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6386" w14:textId="77777777" w:rsidR="0044217A" w:rsidRPr="00E54BE9" w:rsidRDefault="0044217A" w:rsidP="0044217A">
      <w:pPr>
        <w:jc w:val="right"/>
      </w:pPr>
      <w:bookmarkStart w:id="0" w:name="_Hlk77857467"/>
      <w:r w:rsidRPr="00E54BE9">
        <w:rPr>
          <w:b/>
        </w:rPr>
        <w:t>УТВЕРЖДАЮ</w:t>
      </w:r>
    </w:p>
    <w:p w14:paraId="5D09DCC0" w14:textId="69A01B74" w:rsidR="0044217A" w:rsidRPr="00E54BE9" w:rsidRDefault="00A13828" w:rsidP="008C051B">
      <w:pPr>
        <w:ind w:left="4536" w:firstLine="142"/>
        <w:jc w:val="right"/>
      </w:pPr>
      <w:r>
        <w:t>председатель</w:t>
      </w:r>
      <w:r w:rsidR="005F403B">
        <w:t xml:space="preserve"> </w:t>
      </w:r>
      <w:r w:rsidR="0044217A">
        <w:t>Р</w:t>
      </w:r>
      <w:r w:rsidR="0044217A" w:rsidRPr="00E54BE9">
        <w:t>егиональной</w:t>
      </w:r>
    </w:p>
    <w:p w14:paraId="5E66A01E" w14:textId="77777777" w:rsidR="0044217A" w:rsidRPr="00E54BE9" w:rsidRDefault="0044217A" w:rsidP="008C051B">
      <w:pPr>
        <w:ind w:left="4536" w:firstLine="142"/>
        <w:jc w:val="right"/>
      </w:pPr>
      <w:r w:rsidRPr="00E54BE9">
        <w:t>энергетической комиссии</w:t>
      </w:r>
    </w:p>
    <w:p w14:paraId="22198E18" w14:textId="77777777" w:rsidR="0044217A" w:rsidRPr="00E54BE9" w:rsidRDefault="0044217A" w:rsidP="008C051B">
      <w:pPr>
        <w:ind w:left="4536" w:firstLine="142"/>
        <w:jc w:val="right"/>
      </w:pPr>
      <w:r>
        <w:t>Кузбасса</w:t>
      </w:r>
    </w:p>
    <w:p w14:paraId="496CF779" w14:textId="77777777" w:rsidR="0044217A" w:rsidRDefault="0044217A" w:rsidP="0044217A">
      <w:pPr>
        <w:ind w:left="5580"/>
        <w:jc w:val="right"/>
      </w:pPr>
    </w:p>
    <w:p w14:paraId="745EC51B" w14:textId="359C5EFE" w:rsidR="0044217A" w:rsidRDefault="0044217A" w:rsidP="0044217A">
      <w:pPr>
        <w:ind w:left="5580"/>
        <w:jc w:val="right"/>
      </w:pPr>
      <w:r w:rsidRPr="00E54BE9">
        <w:t xml:space="preserve">_________________ </w:t>
      </w:r>
      <w:r w:rsidR="00A13828">
        <w:t>Д.В. Малюта</w:t>
      </w:r>
    </w:p>
    <w:p w14:paraId="4604E4DD" w14:textId="77777777" w:rsidR="000A2FBC" w:rsidRDefault="000A2FBC" w:rsidP="0044217A">
      <w:pPr>
        <w:ind w:left="5580"/>
        <w:jc w:val="right"/>
      </w:pPr>
    </w:p>
    <w:p w14:paraId="72BC8914" w14:textId="77777777" w:rsidR="0044217A" w:rsidRDefault="0044217A" w:rsidP="0044217A">
      <w:pPr>
        <w:ind w:left="5580"/>
        <w:jc w:val="right"/>
      </w:pPr>
    </w:p>
    <w:p w14:paraId="45E3B03D" w14:textId="679B72FE" w:rsidR="0044217A" w:rsidRPr="009531E2" w:rsidRDefault="0044217A" w:rsidP="0044217A">
      <w:pPr>
        <w:tabs>
          <w:tab w:val="left" w:pos="540"/>
        </w:tabs>
        <w:jc w:val="center"/>
        <w:rPr>
          <w:b/>
        </w:rPr>
      </w:pPr>
      <w:r w:rsidRPr="00C73561">
        <w:rPr>
          <w:b/>
        </w:rPr>
        <w:t xml:space="preserve">ПРОТОКОЛ № </w:t>
      </w:r>
      <w:r w:rsidR="00BD44D8">
        <w:rPr>
          <w:b/>
        </w:rPr>
        <w:t>6</w:t>
      </w:r>
      <w:r w:rsidR="00211E21">
        <w:rPr>
          <w:b/>
        </w:rPr>
        <w:t>8</w:t>
      </w:r>
    </w:p>
    <w:p w14:paraId="45D73589" w14:textId="4CC42676" w:rsidR="00680872" w:rsidRPr="00C73561" w:rsidRDefault="0044217A" w:rsidP="00680872">
      <w:pPr>
        <w:tabs>
          <w:tab w:val="left" w:pos="540"/>
        </w:tabs>
        <w:jc w:val="center"/>
        <w:rPr>
          <w:b/>
        </w:rPr>
      </w:pPr>
      <w:r w:rsidRPr="00C73561">
        <w:rPr>
          <w:b/>
        </w:rPr>
        <w:t xml:space="preserve">ЗАСЕДАНИЯ ПРАВЛЕНИЯ РЕГИОНАЛЬНОЙ ЭНЕРГЕТИЧЕСКОЙ КОМИССИИ </w:t>
      </w:r>
    </w:p>
    <w:p w14:paraId="7CFD987B" w14:textId="1C045A88" w:rsidR="0044217A" w:rsidRDefault="0044217A" w:rsidP="0044217A">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2A082493" w:rsidR="0044217A" w:rsidRPr="00C73561" w:rsidRDefault="00211E21" w:rsidP="0044217A">
      <w:pPr>
        <w:tabs>
          <w:tab w:val="left" w:pos="8619"/>
        </w:tabs>
        <w:jc w:val="both"/>
      </w:pPr>
      <w:r>
        <w:t>21</w:t>
      </w:r>
      <w:r w:rsidR="00531827">
        <w:t>.</w:t>
      </w:r>
      <w:r w:rsidR="00A41CCC">
        <w:t>10</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5D92D0F9" w:rsidR="0044217A" w:rsidRPr="00840F08" w:rsidRDefault="0044217A" w:rsidP="0044217A">
      <w:pPr>
        <w:jc w:val="both"/>
        <w:rPr>
          <w:bCs/>
        </w:rPr>
      </w:pPr>
      <w:r w:rsidRPr="00840F08">
        <w:t xml:space="preserve">Председательствующий – </w:t>
      </w:r>
      <w:r w:rsidR="00A13828">
        <w:rPr>
          <w:b/>
        </w:rPr>
        <w:t>Малюта Д.В.</w:t>
      </w:r>
    </w:p>
    <w:p w14:paraId="057CD1C7" w14:textId="00C70D06" w:rsidR="0044217A" w:rsidRPr="00840F08" w:rsidRDefault="0044217A" w:rsidP="0044217A">
      <w:pPr>
        <w:jc w:val="both"/>
        <w:rPr>
          <w:b/>
          <w:bCs/>
        </w:rPr>
      </w:pPr>
      <w:r w:rsidRPr="00840F08">
        <w:t xml:space="preserve">Секретарь – </w:t>
      </w:r>
      <w:r w:rsidR="00A13828">
        <w:rPr>
          <w:b/>
        </w:rPr>
        <w:t>Сафина Т.А.</w:t>
      </w:r>
    </w:p>
    <w:p w14:paraId="20887BEA" w14:textId="77777777" w:rsidR="0044217A" w:rsidRPr="00840F08" w:rsidRDefault="0044217A" w:rsidP="0044217A">
      <w:pPr>
        <w:jc w:val="both"/>
        <w:rPr>
          <w:b/>
        </w:rPr>
      </w:pPr>
    </w:p>
    <w:p w14:paraId="2F067176" w14:textId="77777777" w:rsidR="0044217A" w:rsidRPr="00840F08" w:rsidRDefault="0044217A" w:rsidP="0044217A">
      <w:pPr>
        <w:jc w:val="both"/>
        <w:rPr>
          <w:b/>
        </w:rPr>
      </w:pPr>
      <w:r w:rsidRPr="00840F08">
        <w:rPr>
          <w:b/>
        </w:rPr>
        <w:t>Присутствовали:</w:t>
      </w:r>
    </w:p>
    <w:p w14:paraId="253B9136" w14:textId="77777777" w:rsidR="0044217A" w:rsidRPr="00840F08" w:rsidRDefault="0044217A" w:rsidP="0044217A">
      <w:pPr>
        <w:rPr>
          <w:b/>
        </w:rPr>
      </w:pPr>
    </w:p>
    <w:p w14:paraId="543A8A25" w14:textId="47B6AD33" w:rsidR="001D091D" w:rsidRPr="00840F08" w:rsidRDefault="0044217A" w:rsidP="001D091D">
      <w:pPr>
        <w:ind w:right="-142"/>
        <w:jc w:val="both"/>
        <w:rPr>
          <w:bCs/>
        </w:rPr>
      </w:pPr>
      <w:r w:rsidRPr="00840F08">
        <w:rPr>
          <w:b/>
        </w:rPr>
        <w:t>Члены Правления:</w:t>
      </w:r>
      <w:r w:rsidR="00B5203F" w:rsidRPr="00840F08">
        <w:rPr>
          <w:bCs/>
        </w:rPr>
        <w:t xml:space="preserve"> </w:t>
      </w:r>
      <w:r w:rsidR="00A13828">
        <w:rPr>
          <w:bCs/>
        </w:rPr>
        <w:t xml:space="preserve">Чурсина О.А., </w:t>
      </w:r>
      <w:r w:rsidR="00840F08" w:rsidRPr="00840F08">
        <w:rPr>
          <w:bCs/>
        </w:rPr>
        <w:t xml:space="preserve">Зинченко М.В., </w:t>
      </w:r>
      <w:r w:rsidR="00A13828">
        <w:rPr>
          <w:bCs/>
        </w:rPr>
        <w:t xml:space="preserve">Гусельщиков Э.Б., </w:t>
      </w:r>
      <w:r w:rsidR="00184E77" w:rsidRPr="00840F08">
        <w:rPr>
          <w:bCs/>
        </w:rPr>
        <w:t>Игонин С.Е.</w:t>
      </w:r>
      <w:r w:rsidR="001D091D">
        <w:rPr>
          <w:bCs/>
        </w:rPr>
        <w:t xml:space="preserve">, </w:t>
      </w:r>
      <w:r w:rsidR="001D091D" w:rsidRPr="00DC5869">
        <w:rPr>
          <w:bCs/>
        </w:rPr>
        <w:t>Полякова Ю.А. (участие с помощью видеоконференцсвязи), (с правом совещательного голоса (не принимает участие в голосовании))</w:t>
      </w:r>
      <w:r w:rsidR="001D091D">
        <w:rPr>
          <w:bCs/>
        </w:rPr>
        <w:t>.</w:t>
      </w:r>
    </w:p>
    <w:p w14:paraId="34738089" w14:textId="77777777" w:rsidR="00810327" w:rsidRPr="00840F08" w:rsidRDefault="00810327" w:rsidP="00C70854">
      <w:pPr>
        <w:ind w:right="-142"/>
        <w:jc w:val="both"/>
        <w:rPr>
          <w:bCs/>
        </w:rPr>
      </w:pPr>
    </w:p>
    <w:p w14:paraId="3798C40C" w14:textId="544F6B67" w:rsidR="0044217A" w:rsidRPr="00840F08" w:rsidRDefault="0044217A" w:rsidP="00C70854">
      <w:pPr>
        <w:ind w:right="-142"/>
        <w:jc w:val="both"/>
        <w:rPr>
          <w:bCs/>
        </w:rPr>
      </w:pPr>
      <w:r w:rsidRPr="00840F08">
        <w:rPr>
          <w:bCs/>
        </w:rPr>
        <w:t>Кворум имеется.</w:t>
      </w:r>
    </w:p>
    <w:p w14:paraId="7AA5C045" w14:textId="77777777" w:rsidR="0044217A" w:rsidRPr="00840F08" w:rsidRDefault="0044217A" w:rsidP="0044217A">
      <w:pPr>
        <w:rPr>
          <w:b/>
        </w:rPr>
      </w:pPr>
    </w:p>
    <w:p w14:paraId="43CE14F2" w14:textId="77777777" w:rsidR="0044217A" w:rsidRPr="00840F08" w:rsidRDefault="0044217A" w:rsidP="0044217A">
      <w:pPr>
        <w:rPr>
          <w:b/>
        </w:rPr>
      </w:pPr>
      <w:r w:rsidRPr="00840F08">
        <w:rPr>
          <w:b/>
        </w:rPr>
        <w:t>Приглашенные:</w:t>
      </w:r>
    </w:p>
    <w:p w14:paraId="540667BF" w14:textId="5602B9B7" w:rsidR="0044217A" w:rsidRDefault="0044217A" w:rsidP="0044217A">
      <w:pPr>
        <w:rPr>
          <w:bCs/>
          <w:color w:val="FF0000"/>
        </w:rPr>
      </w:pPr>
    </w:p>
    <w:p w14:paraId="419B8177" w14:textId="373AB6CA" w:rsidR="00840F08" w:rsidRDefault="00840F08" w:rsidP="00840F08">
      <w:pPr>
        <w:jc w:val="both"/>
        <w:rPr>
          <w:bCs/>
        </w:rPr>
      </w:pPr>
      <w:r>
        <w:rPr>
          <w:b/>
        </w:rPr>
        <w:t>Бушуева О.В.</w:t>
      </w:r>
      <w:r w:rsidRPr="0033669A">
        <w:rPr>
          <w:bCs/>
        </w:rPr>
        <w:t xml:space="preserve"> – начальник </w:t>
      </w:r>
      <w:proofErr w:type="spellStart"/>
      <w:r>
        <w:rPr>
          <w:bCs/>
        </w:rPr>
        <w:t>контрольно</w:t>
      </w:r>
      <w:proofErr w:type="spellEnd"/>
      <w:r>
        <w:rPr>
          <w:bCs/>
        </w:rPr>
        <w:t xml:space="preserve"> - правового управления</w:t>
      </w:r>
      <w:r w:rsidRPr="0033669A">
        <w:rPr>
          <w:bCs/>
        </w:rPr>
        <w:t xml:space="preserve"> </w:t>
      </w:r>
      <w:bookmarkStart w:id="1" w:name="_Hlk83037723"/>
      <w:r w:rsidRPr="0033669A">
        <w:rPr>
          <w:bCs/>
        </w:rPr>
        <w:t>Региональной энергетической комиссии Кузбасса</w:t>
      </w:r>
      <w:r>
        <w:rPr>
          <w:bCs/>
        </w:rPr>
        <w:t>;</w:t>
      </w:r>
      <w:bookmarkEnd w:id="1"/>
    </w:p>
    <w:p w14:paraId="628324F2" w14:textId="07AED3EE" w:rsidR="001D091D" w:rsidRDefault="001D091D" w:rsidP="00840F08">
      <w:pPr>
        <w:jc w:val="both"/>
        <w:rPr>
          <w:bCs/>
        </w:rPr>
      </w:pPr>
      <w:r>
        <w:rPr>
          <w:b/>
        </w:rPr>
        <w:t>Умников И.А.</w:t>
      </w:r>
      <w:r>
        <w:rPr>
          <w:bCs/>
        </w:rPr>
        <w:t xml:space="preserve"> – ведущий консультант отдела ценообразования в сфере газоснабжения и некомбинированной</w:t>
      </w:r>
      <w:r>
        <w:rPr>
          <w:bCs/>
        </w:rPr>
        <w:tab/>
        <w:t xml:space="preserve"> выработки тепловой энергии </w:t>
      </w:r>
      <w:r w:rsidRPr="00840F08">
        <w:rPr>
          <w:bCs/>
        </w:rPr>
        <w:t>Региональной энергетической комиссии Кузбасса</w:t>
      </w:r>
      <w:r>
        <w:rPr>
          <w:bCs/>
        </w:rPr>
        <w:t>;</w:t>
      </w:r>
    </w:p>
    <w:p w14:paraId="276BAB1A" w14:textId="6D04AFFB" w:rsidR="00174967" w:rsidRDefault="00174967" w:rsidP="00174967">
      <w:pPr>
        <w:jc w:val="both"/>
        <w:rPr>
          <w:bCs/>
        </w:rPr>
      </w:pPr>
      <w:r w:rsidRPr="00531827">
        <w:rPr>
          <w:b/>
        </w:rPr>
        <w:t>Щеглов С.В.</w:t>
      </w:r>
      <w:r>
        <w:rPr>
          <w:bCs/>
        </w:rPr>
        <w:t xml:space="preserve"> – генеральный директор ОАО «АЭЭ».</w:t>
      </w:r>
    </w:p>
    <w:p w14:paraId="65DABC26" w14:textId="77777777" w:rsidR="00174967" w:rsidRDefault="00174967" w:rsidP="00E600CD">
      <w:pPr>
        <w:jc w:val="both"/>
        <w:rPr>
          <w:b/>
        </w:rPr>
      </w:pPr>
    </w:p>
    <w:p w14:paraId="5A560D44" w14:textId="5A5E11B9" w:rsidR="00A60713" w:rsidRPr="00E600CD" w:rsidRDefault="00A60713" w:rsidP="00E600CD">
      <w:pPr>
        <w:jc w:val="both"/>
        <w:rPr>
          <w:b/>
        </w:rPr>
      </w:pPr>
      <w:r w:rsidRPr="00E600CD">
        <w:rPr>
          <w:b/>
        </w:rPr>
        <w:t>Повестка дня:</w:t>
      </w:r>
    </w:p>
    <w:p w14:paraId="5F18D781" w14:textId="77777777" w:rsidR="00BB2C88" w:rsidRPr="00E600CD" w:rsidRDefault="00BB2C88" w:rsidP="002E4B86">
      <w:pPr>
        <w:ind w:firstLine="709"/>
        <w:jc w:val="both"/>
        <w:rPr>
          <w:bC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0"/>
        <w:gridCol w:w="8994"/>
      </w:tblGrid>
      <w:tr w:rsidR="00110502" w:rsidRPr="00431C96" w14:paraId="0D4ACF98" w14:textId="77777777" w:rsidTr="00A54AEA">
        <w:trPr>
          <w:trHeight w:val="477"/>
          <w:jc w:val="center"/>
        </w:trPr>
        <w:tc>
          <w:tcPr>
            <w:tcW w:w="360" w:type="dxa"/>
            <w:vMerge w:val="restart"/>
            <w:shd w:val="clear" w:color="auto" w:fill="auto"/>
            <w:vAlign w:val="center"/>
          </w:tcPr>
          <w:p w14:paraId="2AADB341" w14:textId="77777777" w:rsidR="00110502" w:rsidRPr="00EE697B" w:rsidRDefault="00110502" w:rsidP="00AD3A89">
            <w:pPr>
              <w:jc w:val="center"/>
            </w:pPr>
            <w:r w:rsidRPr="00EE697B">
              <w:t>№</w:t>
            </w:r>
          </w:p>
        </w:tc>
        <w:tc>
          <w:tcPr>
            <w:tcW w:w="8994" w:type="dxa"/>
            <w:vMerge w:val="restart"/>
            <w:shd w:val="clear" w:color="auto" w:fill="auto"/>
            <w:vAlign w:val="center"/>
          </w:tcPr>
          <w:p w14:paraId="64C27C6F" w14:textId="77777777" w:rsidR="00110502" w:rsidRPr="00EE697B" w:rsidRDefault="00110502" w:rsidP="00110502">
            <w:pPr>
              <w:ind w:left="212" w:right="144" w:firstLine="284"/>
              <w:jc w:val="center"/>
            </w:pPr>
            <w:r w:rsidRPr="00EE697B">
              <w:t>Вопрос</w:t>
            </w:r>
          </w:p>
        </w:tc>
      </w:tr>
      <w:tr w:rsidR="00110502" w:rsidRPr="00431C96" w14:paraId="1F09FB74" w14:textId="77777777" w:rsidTr="00A54AEA">
        <w:trPr>
          <w:trHeight w:val="322"/>
          <w:jc w:val="center"/>
        </w:trPr>
        <w:tc>
          <w:tcPr>
            <w:tcW w:w="360" w:type="dxa"/>
            <w:vMerge/>
            <w:shd w:val="clear" w:color="auto" w:fill="auto"/>
          </w:tcPr>
          <w:p w14:paraId="0A0AB7D0" w14:textId="77777777" w:rsidR="00110502" w:rsidRPr="00431C96" w:rsidRDefault="00110502" w:rsidP="00AD3A89">
            <w:pPr>
              <w:jc w:val="center"/>
              <w:rPr>
                <w:sz w:val="28"/>
                <w:szCs w:val="28"/>
              </w:rPr>
            </w:pPr>
          </w:p>
        </w:tc>
        <w:tc>
          <w:tcPr>
            <w:tcW w:w="8994" w:type="dxa"/>
            <w:vMerge/>
            <w:shd w:val="clear" w:color="auto" w:fill="auto"/>
          </w:tcPr>
          <w:p w14:paraId="583A65E0" w14:textId="77777777" w:rsidR="00110502" w:rsidRPr="00431C96" w:rsidRDefault="00110502" w:rsidP="00110502">
            <w:pPr>
              <w:ind w:left="212" w:right="144" w:firstLine="284"/>
              <w:jc w:val="center"/>
              <w:rPr>
                <w:sz w:val="28"/>
                <w:szCs w:val="28"/>
              </w:rPr>
            </w:pPr>
          </w:p>
        </w:tc>
      </w:tr>
      <w:tr w:rsidR="001D091D" w:rsidRPr="00C841DB" w14:paraId="68AE8BA0" w14:textId="77777777" w:rsidTr="00A54AEA">
        <w:trPr>
          <w:trHeight w:val="322"/>
          <w:jc w:val="center"/>
        </w:trPr>
        <w:tc>
          <w:tcPr>
            <w:tcW w:w="360" w:type="dxa"/>
            <w:shd w:val="clear" w:color="auto" w:fill="auto"/>
            <w:vAlign w:val="center"/>
          </w:tcPr>
          <w:p w14:paraId="5D004DD5" w14:textId="47F54CFC" w:rsidR="001D091D" w:rsidRPr="00C841DB" w:rsidRDefault="001D091D" w:rsidP="001D091D">
            <w:pPr>
              <w:jc w:val="both"/>
            </w:pPr>
            <w:r>
              <w:rPr>
                <w:kern w:val="32"/>
              </w:rPr>
              <w:t>1</w:t>
            </w:r>
            <w:r w:rsidRPr="00D401B0">
              <w:rPr>
                <w:kern w:val="32"/>
              </w:rPr>
              <w:t>.</w:t>
            </w:r>
          </w:p>
        </w:tc>
        <w:tc>
          <w:tcPr>
            <w:tcW w:w="8994" w:type="dxa"/>
            <w:shd w:val="clear" w:color="auto" w:fill="auto"/>
          </w:tcPr>
          <w:p w14:paraId="6FB6C329" w14:textId="28973844" w:rsidR="001D091D" w:rsidRPr="00C841DB" w:rsidRDefault="001D091D" w:rsidP="001D091D">
            <w:pPr>
              <w:jc w:val="both"/>
              <w:rPr>
                <w:kern w:val="32"/>
              </w:rPr>
            </w:pPr>
            <w:r w:rsidRPr="00087060">
              <w:rPr>
                <w:color w:val="000000"/>
                <w:kern w:val="32"/>
              </w:rPr>
              <w:t xml:space="preserve">О внесении изменения в постановление региональной энергетической комиссии Кемеровской области </w:t>
            </w:r>
            <w:bookmarkStart w:id="2" w:name="_Hlk53248451"/>
            <w:r w:rsidRPr="00087060">
              <w:rPr>
                <w:color w:val="000000"/>
                <w:kern w:val="32"/>
              </w:rPr>
              <w:t>от 20.12.2018 № 709 «Об установлении АО «Угольная компания «</w:t>
            </w:r>
            <w:proofErr w:type="spellStart"/>
            <w:r w:rsidRPr="00087060">
              <w:rPr>
                <w:color w:val="000000"/>
                <w:kern w:val="32"/>
              </w:rPr>
              <w:t>Кузбассразрезуголь</w:t>
            </w:r>
            <w:proofErr w:type="spellEnd"/>
            <w:r w:rsidRPr="00087060">
              <w:rPr>
                <w:color w:val="000000"/>
                <w:kern w:val="32"/>
              </w:rPr>
              <w:t xml:space="preserve">» - филиал </w:t>
            </w:r>
            <w:proofErr w:type="spellStart"/>
            <w:r w:rsidRPr="00087060">
              <w:rPr>
                <w:color w:val="000000"/>
                <w:kern w:val="32"/>
              </w:rPr>
              <w:t>Талдинский</w:t>
            </w:r>
            <w:proofErr w:type="spellEnd"/>
            <w:r w:rsidRPr="00087060">
              <w:rPr>
                <w:color w:val="000000"/>
                <w:kern w:val="32"/>
              </w:rPr>
              <w:t xml:space="preserve"> угольный разрез долгосрочных параметров регулирования и долгосрочных тарифов на тепловую энергию, реализуемую на потребительском рынке Прокопьевского муниципального округа, на 2019-2023 годы»</w:t>
            </w:r>
            <w:bookmarkEnd w:id="2"/>
            <w:r w:rsidRPr="00087060">
              <w:rPr>
                <w:color w:val="000000"/>
                <w:kern w:val="32"/>
              </w:rPr>
              <w:t xml:space="preserve"> в части 2022 года</w:t>
            </w:r>
          </w:p>
        </w:tc>
      </w:tr>
      <w:tr w:rsidR="001D091D" w:rsidRPr="00C841DB" w14:paraId="07C2CE1C" w14:textId="77777777" w:rsidTr="00A54AEA">
        <w:trPr>
          <w:trHeight w:val="322"/>
          <w:jc w:val="center"/>
        </w:trPr>
        <w:tc>
          <w:tcPr>
            <w:tcW w:w="360" w:type="dxa"/>
            <w:shd w:val="clear" w:color="auto" w:fill="auto"/>
            <w:vAlign w:val="center"/>
          </w:tcPr>
          <w:p w14:paraId="4CE7EEF5" w14:textId="4C563E93" w:rsidR="001D091D" w:rsidRPr="00C841DB" w:rsidRDefault="001D091D" w:rsidP="001D091D">
            <w:pPr>
              <w:jc w:val="both"/>
              <w:rPr>
                <w:kern w:val="32"/>
              </w:rPr>
            </w:pPr>
            <w:r>
              <w:rPr>
                <w:kern w:val="32"/>
              </w:rPr>
              <w:t>2.</w:t>
            </w:r>
          </w:p>
        </w:tc>
        <w:tc>
          <w:tcPr>
            <w:tcW w:w="8994" w:type="dxa"/>
            <w:shd w:val="clear" w:color="auto" w:fill="auto"/>
          </w:tcPr>
          <w:p w14:paraId="78C71022" w14:textId="23AB7E3F" w:rsidR="001D091D" w:rsidRPr="00C841DB" w:rsidRDefault="001D091D" w:rsidP="001D091D">
            <w:pPr>
              <w:jc w:val="both"/>
              <w:rPr>
                <w:kern w:val="32"/>
              </w:rPr>
            </w:pPr>
            <w:r w:rsidRPr="00087060">
              <w:rPr>
                <w:color w:val="000000"/>
                <w:kern w:val="32"/>
              </w:rPr>
              <w:t>О внесении изменения в постановление региональной энергетической комиссии Кемеровской области от 20.12.2018 № 711 «Об установлении АО «Угольная компания «</w:t>
            </w:r>
            <w:proofErr w:type="spellStart"/>
            <w:r w:rsidRPr="00087060">
              <w:rPr>
                <w:color w:val="000000"/>
                <w:kern w:val="32"/>
              </w:rPr>
              <w:t>Кузбассразрезуголь</w:t>
            </w:r>
            <w:proofErr w:type="spellEnd"/>
            <w:r w:rsidRPr="00087060">
              <w:rPr>
                <w:color w:val="000000"/>
                <w:kern w:val="32"/>
              </w:rPr>
              <w:t xml:space="preserve">» - филиал </w:t>
            </w:r>
            <w:proofErr w:type="spellStart"/>
            <w:r w:rsidRPr="00087060">
              <w:rPr>
                <w:color w:val="000000"/>
                <w:kern w:val="32"/>
              </w:rPr>
              <w:t>Талдинский</w:t>
            </w:r>
            <w:proofErr w:type="spellEnd"/>
            <w:r w:rsidRPr="00087060">
              <w:rPr>
                <w:color w:val="000000"/>
                <w:kern w:val="32"/>
              </w:rPr>
              <w:t xml:space="preserve"> угольный разрез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2019-2023 годы» </w:t>
            </w:r>
            <w:r w:rsidRPr="00087060">
              <w:t>в части 2022 года</w:t>
            </w:r>
          </w:p>
        </w:tc>
      </w:tr>
      <w:tr w:rsidR="001D091D" w:rsidRPr="00C841DB" w14:paraId="0658F53C" w14:textId="77777777" w:rsidTr="00A54AEA">
        <w:trPr>
          <w:trHeight w:val="322"/>
          <w:jc w:val="center"/>
        </w:trPr>
        <w:tc>
          <w:tcPr>
            <w:tcW w:w="360" w:type="dxa"/>
            <w:shd w:val="clear" w:color="auto" w:fill="auto"/>
            <w:vAlign w:val="center"/>
          </w:tcPr>
          <w:p w14:paraId="6806F294" w14:textId="0516FF7F" w:rsidR="001D091D" w:rsidRPr="00C841DB" w:rsidRDefault="001D091D" w:rsidP="001D091D">
            <w:pPr>
              <w:jc w:val="both"/>
              <w:rPr>
                <w:kern w:val="32"/>
              </w:rPr>
            </w:pPr>
            <w:r>
              <w:rPr>
                <w:kern w:val="32"/>
              </w:rPr>
              <w:t>3.</w:t>
            </w:r>
          </w:p>
        </w:tc>
        <w:tc>
          <w:tcPr>
            <w:tcW w:w="8994" w:type="dxa"/>
            <w:shd w:val="clear" w:color="auto" w:fill="auto"/>
          </w:tcPr>
          <w:p w14:paraId="6D94F3C6" w14:textId="5C59C7AB" w:rsidR="001D091D" w:rsidRPr="00C841DB" w:rsidRDefault="001D091D" w:rsidP="001D091D">
            <w:pPr>
              <w:jc w:val="both"/>
              <w:rPr>
                <w:kern w:val="32"/>
              </w:rPr>
            </w:pPr>
            <w:r w:rsidRPr="00EE08D0">
              <w:rPr>
                <w:color w:val="000000"/>
                <w:kern w:val="32"/>
              </w:rPr>
              <w:t>О внесении изменения в постановление региональной энергетической комиссии Кемеровской области от 31.10.2019 № 372</w:t>
            </w:r>
            <w:r>
              <w:rPr>
                <w:color w:val="000000"/>
                <w:kern w:val="32"/>
              </w:rPr>
              <w:t xml:space="preserve"> </w:t>
            </w:r>
            <w:r w:rsidRPr="00EE08D0">
              <w:rPr>
                <w:color w:val="000000"/>
                <w:kern w:val="32"/>
              </w:rPr>
              <w:t xml:space="preserve">«Об установлении долгосрочных параметров регулирования и долгосрочных тарифов на тепловую энергию, реализуемую </w:t>
            </w:r>
            <w:r w:rsidRPr="00EE08D0">
              <w:rPr>
                <w:color w:val="000000"/>
                <w:kern w:val="32"/>
              </w:rPr>
              <w:br/>
            </w:r>
            <w:r w:rsidRPr="00EE08D0">
              <w:rPr>
                <w:color w:val="000000"/>
                <w:kern w:val="32"/>
              </w:rPr>
              <w:lastRenderedPageBreak/>
              <w:t>ООО «Авангард» на потребительском рынке Ленинск-Кузнецкого муниципального округа, на 2020 - 2025 годы» в части 2022 года</w:t>
            </w:r>
          </w:p>
        </w:tc>
      </w:tr>
      <w:tr w:rsidR="001D091D" w:rsidRPr="00C841DB" w14:paraId="24537E13" w14:textId="77777777" w:rsidTr="00A54AEA">
        <w:trPr>
          <w:trHeight w:val="322"/>
          <w:jc w:val="center"/>
        </w:trPr>
        <w:tc>
          <w:tcPr>
            <w:tcW w:w="360" w:type="dxa"/>
            <w:shd w:val="clear" w:color="auto" w:fill="auto"/>
            <w:vAlign w:val="center"/>
          </w:tcPr>
          <w:p w14:paraId="23C2C52B" w14:textId="65CCDE0F" w:rsidR="001D091D" w:rsidRDefault="001D091D" w:rsidP="001D091D">
            <w:pPr>
              <w:jc w:val="both"/>
              <w:rPr>
                <w:kern w:val="32"/>
              </w:rPr>
            </w:pPr>
            <w:r>
              <w:rPr>
                <w:kern w:val="32"/>
              </w:rPr>
              <w:lastRenderedPageBreak/>
              <w:t>4.</w:t>
            </w:r>
          </w:p>
        </w:tc>
        <w:tc>
          <w:tcPr>
            <w:tcW w:w="8994" w:type="dxa"/>
            <w:shd w:val="clear" w:color="auto" w:fill="auto"/>
          </w:tcPr>
          <w:p w14:paraId="0212BFC4" w14:textId="7F6FD098" w:rsidR="001D091D" w:rsidRPr="00C841DB" w:rsidRDefault="001D091D" w:rsidP="001D091D">
            <w:pPr>
              <w:jc w:val="both"/>
              <w:rPr>
                <w:kern w:val="32"/>
              </w:rPr>
            </w:pPr>
            <w:r w:rsidRPr="00AA58A4">
              <w:rPr>
                <w:color w:val="000000"/>
                <w:kern w:val="32"/>
              </w:rPr>
              <w:t xml:space="preserve">О внесении изменений в постановление региональной энергетической комиссии Кемеровской области от 25.12.2019 № 858 «Об установлении </w:t>
            </w:r>
            <w:r>
              <w:rPr>
                <w:color w:val="000000"/>
                <w:kern w:val="32"/>
              </w:rPr>
              <w:br/>
            </w:r>
            <w:r w:rsidRPr="00AA58A4">
              <w:rPr>
                <w:color w:val="000000"/>
                <w:kern w:val="32"/>
              </w:rPr>
              <w:t>ООО «Ю-ТРАНС» долгосрочных параметров регулирования и долгосрочных тарифов на услуги по передаче тепловой энергии, реализуемой ООО «ЮТЭЦ» на потребительском рынке г. Юрги, на 2020-2022 годы»</w:t>
            </w:r>
          </w:p>
        </w:tc>
      </w:tr>
      <w:tr w:rsidR="001D091D" w:rsidRPr="00C841DB" w14:paraId="3B8020A9" w14:textId="77777777" w:rsidTr="00A54AEA">
        <w:trPr>
          <w:trHeight w:val="322"/>
          <w:jc w:val="center"/>
        </w:trPr>
        <w:tc>
          <w:tcPr>
            <w:tcW w:w="360" w:type="dxa"/>
            <w:shd w:val="clear" w:color="auto" w:fill="auto"/>
            <w:vAlign w:val="center"/>
          </w:tcPr>
          <w:p w14:paraId="2679043D" w14:textId="7FA24DAD" w:rsidR="001D091D" w:rsidRDefault="001D091D" w:rsidP="001D091D">
            <w:pPr>
              <w:jc w:val="both"/>
              <w:rPr>
                <w:kern w:val="32"/>
              </w:rPr>
            </w:pPr>
            <w:r>
              <w:rPr>
                <w:kern w:val="32"/>
              </w:rPr>
              <w:t xml:space="preserve">5. </w:t>
            </w:r>
          </w:p>
        </w:tc>
        <w:tc>
          <w:tcPr>
            <w:tcW w:w="8994" w:type="dxa"/>
            <w:shd w:val="clear" w:color="auto" w:fill="auto"/>
          </w:tcPr>
          <w:p w14:paraId="0BA45C93" w14:textId="108AECCC" w:rsidR="001D091D" w:rsidRPr="00C841DB" w:rsidRDefault="001D091D" w:rsidP="001D091D">
            <w:pPr>
              <w:jc w:val="both"/>
              <w:rPr>
                <w:kern w:val="32"/>
              </w:rPr>
            </w:pPr>
            <w:r w:rsidRPr="000B1A99">
              <w:rPr>
                <w:color w:val="000000"/>
                <w:kern w:val="32"/>
              </w:rPr>
              <w:t xml:space="preserve">О </w:t>
            </w:r>
            <w:bookmarkStart w:id="3" w:name="_Hlk56600728"/>
            <w:r w:rsidRPr="000B1A99">
              <w:rPr>
                <w:color w:val="000000"/>
                <w:kern w:val="32"/>
              </w:rPr>
              <w:t xml:space="preserve">внесении изменений в постановление региональной энергетической комиссии Кемеровской области от </w:t>
            </w:r>
            <w:bookmarkStart w:id="4" w:name="_Hlk84945953"/>
            <w:r w:rsidRPr="000B1A99">
              <w:rPr>
                <w:color w:val="000000"/>
                <w:kern w:val="32"/>
              </w:rPr>
              <w:t>30.10.2018 № 311 «Об утверждении инвестиционной программы АО «Каскад-энерго» в сфере теплоснабжения на 2019-2023 годы»</w:t>
            </w:r>
            <w:bookmarkEnd w:id="3"/>
            <w:bookmarkEnd w:id="4"/>
          </w:p>
        </w:tc>
      </w:tr>
      <w:tr w:rsidR="001D091D" w:rsidRPr="00C841DB" w14:paraId="7F5CEEEC" w14:textId="77777777" w:rsidTr="00A54AEA">
        <w:trPr>
          <w:trHeight w:val="322"/>
          <w:jc w:val="center"/>
        </w:trPr>
        <w:tc>
          <w:tcPr>
            <w:tcW w:w="360" w:type="dxa"/>
            <w:shd w:val="clear" w:color="auto" w:fill="auto"/>
            <w:vAlign w:val="center"/>
          </w:tcPr>
          <w:p w14:paraId="2281DBAA" w14:textId="3CAB06D5" w:rsidR="001D091D" w:rsidRDefault="001D091D" w:rsidP="001D091D">
            <w:pPr>
              <w:jc w:val="both"/>
              <w:rPr>
                <w:kern w:val="32"/>
              </w:rPr>
            </w:pPr>
            <w:r>
              <w:rPr>
                <w:kern w:val="32"/>
              </w:rPr>
              <w:t xml:space="preserve">6. </w:t>
            </w:r>
          </w:p>
        </w:tc>
        <w:tc>
          <w:tcPr>
            <w:tcW w:w="8994" w:type="dxa"/>
            <w:shd w:val="clear" w:color="auto" w:fill="auto"/>
          </w:tcPr>
          <w:p w14:paraId="6AD4C380" w14:textId="0831E01D" w:rsidR="001D091D" w:rsidRPr="00C841DB" w:rsidRDefault="001D091D" w:rsidP="001D091D">
            <w:pPr>
              <w:jc w:val="both"/>
              <w:rPr>
                <w:kern w:val="32"/>
              </w:rPr>
            </w:pPr>
            <w:r w:rsidRPr="00B1690F">
              <w:rPr>
                <w:color w:val="000000"/>
                <w:kern w:val="32"/>
              </w:rPr>
              <w:t xml:space="preserve">О </w:t>
            </w:r>
            <w:bookmarkStart w:id="5" w:name="_Hlk56599008"/>
            <w:r w:rsidRPr="00B1690F">
              <w:rPr>
                <w:color w:val="000000"/>
                <w:kern w:val="32"/>
              </w:rPr>
              <w:t>внесении изменений в постановление региональной энергетической комиссии Кемеровской области от 30.10.2018 № 307 «</w:t>
            </w:r>
            <w:bookmarkStart w:id="6" w:name="_Hlk54598678"/>
            <w:r w:rsidRPr="00B1690F">
              <w:rPr>
                <w:color w:val="000000"/>
                <w:kern w:val="32"/>
              </w:rPr>
              <w:t>Об утверждении инвестиционной программы ООО «</w:t>
            </w:r>
            <w:bookmarkStart w:id="7" w:name="_Hlk55290901"/>
            <w:r w:rsidRPr="00B1690F">
              <w:rPr>
                <w:color w:val="000000"/>
                <w:kern w:val="32"/>
              </w:rPr>
              <w:t>Новая сетевая компания»</w:t>
            </w:r>
            <w:r>
              <w:rPr>
                <w:color w:val="000000"/>
                <w:kern w:val="32"/>
              </w:rPr>
              <w:t xml:space="preserve"> </w:t>
            </w:r>
            <w:r w:rsidRPr="00B1690F">
              <w:rPr>
                <w:color w:val="000000"/>
                <w:kern w:val="32"/>
              </w:rPr>
              <w:t>(Анжеро-Судженский городской округ)</w:t>
            </w:r>
            <w:bookmarkEnd w:id="7"/>
            <w:r w:rsidRPr="00B1690F">
              <w:rPr>
                <w:color w:val="000000"/>
                <w:kern w:val="32"/>
              </w:rPr>
              <w:t xml:space="preserve"> в сфере теплоснабжения на 2019-2025 годы</w:t>
            </w:r>
            <w:bookmarkEnd w:id="6"/>
            <w:r w:rsidRPr="00B1690F">
              <w:rPr>
                <w:color w:val="000000"/>
                <w:kern w:val="32"/>
              </w:rPr>
              <w:t>»</w:t>
            </w:r>
            <w:bookmarkEnd w:id="5"/>
          </w:p>
        </w:tc>
      </w:tr>
      <w:tr w:rsidR="001D091D" w:rsidRPr="00C841DB" w14:paraId="2827466A" w14:textId="77777777" w:rsidTr="00A54AEA">
        <w:trPr>
          <w:trHeight w:val="322"/>
          <w:jc w:val="center"/>
        </w:trPr>
        <w:tc>
          <w:tcPr>
            <w:tcW w:w="360" w:type="dxa"/>
            <w:shd w:val="clear" w:color="auto" w:fill="auto"/>
            <w:vAlign w:val="center"/>
          </w:tcPr>
          <w:p w14:paraId="48544489" w14:textId="7C6F7DFE" w:rsidR="001D091D" w:rsidRDefault="001D091D" w:rsidP="001D091D">
            <w:pPr>
              <w:jc w:val="both"/>
              <w:rPr>
                <w:kern w:val="32"/>
              </w:rPr>
            </w:pPr>
            <w:r w:rsidRPr="00B112B6">
              <w:rPr>
                <w:color w:val="000000"/>
                <w:kern w:val="32"/>
              </w:rPr>
              <w:t>7.</w:t>
            </w:r>
          </w:p>
        </w:tc>
        <w:tc>
          <w:tcPr>
            <w:tcW w:w="8994" w:type="dxa"/>
            <w:shd w:val="clear" w:color="auto" w:fill="auto"/>
          </w:tcPr>
          <w:p w14:paraId="63D61D19" w14:textId="5C4161B9" w:rsidR="001D091D" w:rsidRPr="00C841DB" w:rsidRDefault="001D091D" w:rsidP="001D091D">
            <w:pPr>
              <w:jc w:val="both"/>
              <w:rPr>
                <w:kern w:val="32"/>
              </w:rPr>
            </w:pPr>
            <w:r w:rsidRPr="00B112B6">
              <w:rPr>
                <w:color w:val="000000"/>
                <w:kern w:val="32"/>
              </w:rPr>
              <w:t>О внесении изменений в постановление региональной энергетической комиссии Кемеровской области от 17.12.2018 № 554</w:t>
            </w:r>
            <w:r>
              <w:rPr>
                <w:color w:val="000000"/>
                <w:kern w:val="32"/>
              </w:rPr>
              <w:t xml:space="preserve"> </w:t>
            </w:r>
            <w:r w:rsidRPr="00B112B6">
              <w:rPr>
                <w:color w:val="000000"/>
                <w:kern w:val="32"/>
              </w:rPr>
              <w:t>«Об установлении долгосрочных параметров регулирования</w:t>
            </w:r>
            <w:r>
              <w:rPr>
                <w:color w:val="000000"/>
                <w:kern w:val="32"/>
              </w:rPr>
              <w:t xml:space="preserve"> </w:t>
            </w:r>
            <w:r w:rsidRPr="00B112B6">
              <w:rPr>
                <w:color w:val="000000"/>
                <w:kern w:val="32"/>
              </w:rPr>
              <w:t>и долгосрочных тарифов на тепловую энергию, реализуемую</w:t>
            </w:r>
            <w:r>
              <w:rPr>
                <w:color w:val="000000"/>
                <w:kern w:val="32"/>
              </w:rPr>
              <w:t xml:space="preserve"> </w:t>
            </w:r>
            <w:r w:rsidRPr="00B112B6">
              <w:rPr>
                <w:color w:val="000000"/>
                <w:kern w:val="32"/>
              </w:rPr>
              <w:t>АО «Каскад-Энерго» на потребительском рынке</w:t>
            </w:r>
            <w:r w:rsidRPr="00B112B6">
              <w:rPr>
                <w:color w:val="000000"/>
                <w:kern w:val="32"/>
              </w:rPr>
              <w:br/>
              <w:t>Анжеро-Судженского городского округа, на 2019 - 2023 годы» в части 2022 года</w:t>
            </w:r>
          </w:p>
        </w:tc>
      </w:tr>
      <w:tr w:rsidR="001D091D" w:rsidRPr="00C841DB" w14:paraId="0876F632" w14:textId="77777777" w:rsidTr="00A54AEA">
        <w:trPr>
          <w:trHeight w:val="322"/>
          <w:jc w:val="center"/>
        </w:trPr>
        <w:tc>
          <w:tcPr>
            <w:tcW w:w="360" w:type="dxa"/>
            <w:shd w:val="clear" w:color="auto" w:fill="auto"/>
            <w:vAlign w:val="center"/>
          </w:tcPr>
          <w:p w14:paraId="22CC68D9" w14:textId="534ED823" w:rsidR="001D091D" w:rsidRDefault="001D091D" w:rsidP="001D091D">
            <w:pPr>
              <w:jc w:val="both"/>
              <w:rPr>
                <w:kern w:val="32"/>
              </w:rPr>
            </w:pPr>
            <w:r>
              <w:rPr>
                <w:color w:val="000000"/>
                <w:kern w:val="32"/>
              </w:rPr>
              <w:t>8.</w:t>
            </w:r>
          </w:p>
        </w:tc>
        <w:tc>
          <w:tcPr>
            <w:tcW w:w="8994" w:type="dxa"/>
            <w:shd w:val="clear" w:color="auto" w:fill="auto"/>
          </w:tcPr>
          <w:p w14:paraId="16DF1D62" w14:textId="12C6A011" w:rsidR="001D091D" w:rsidRPr="00C841DB" w:rsidRDefault="001D091D" w:rsidP="001D091D">
            <w:pPr>
              <w:jc w:val="both"/>
              <w:rPr>
                <w:kern w:val="32"/>
              </w:rPr>
            </w:pPr>
            <w:r w:rsidRPr="00B112B6">
              <w:rPr>
                <w:color w:val="000000"/>
                <w:kern w:val="32"/>
              </w:rPr>
              <w:t>О внесении изменений в постановление региональной энергетической комиссии Кемеровской области от 17.12.2018 № 555</w:t>
            </w:r>
            <w:r>
              <w:rPr>
                <w:color w:val="000000"/>
                <w:kern w:val="32"/>
              </w:rPr>
              <w:t xml:space="preserve"> </w:t>
            </w:r>
            <w:r w:rsidRPr="00B112B6">
              <w:rPr>
                <w:color w:val="000000"/>
                <w:kern w:val="32"/>
              </w:rPr>
              <w:t>«Об установлении долгосрочных параметров регулирования и долгосрочных тарифов на теплоноситель, реализуемый</w:t>
            </w:r>
            <w:r>
              <w:rPr>
                <w:color w:val="000000"/>
                <w:kern w:val="32"/>
              </w:rPr>
              <w:t xml:space="preserve"> </w:t>
            </w:r>
            <w:r w:rsidRPr="00B112B6">
              <w:rPr>
                <w:color w:val="000000"/>
                <w:kern w:val="32"/>
              </w:rPr>
              <w:t>АО «Каскад-Энерго» на потребительском рынке</w:t>
            </w:r>
            <w:r>
              <w:rPr>
                <w:color w:val="000000"/>
                <w:kern w:val="32"/>
              </w:rPr>
              <w:t xml:space="preserve"> </w:t>
            </w:r>
            <w:r w:rsidRPr="00B112B6">
              <w:rPr>
                <w:color w:val="000000"/>
                <w:kern w:val="32"/>
              </w:rPr>
              <w:t>Анжеро-Судженского городского округа, на 2019-2023 годы» в части 2022 года</w:t>
            </w:r>
          </w:p>
        </w:tc>
      </w:tr>
      <w:tr w:rsidR="001D091D" w:rsidRPr="00C841DB" w14:paraId="56A2B00C" w14:textId="77777777" w:rsidTr="00A54AEA">
        <w:trPr>
          <w:trHeight w:val="322"/>
          <w:jc w:val="center"/>
        </w:trPr>
        <w:tc>
          <w:tcPr>
            <w:tcW w:w="360" w:type="dxa"/>
            <w:shd w:val="clear" w:color="auto" w:fill="auto"/>
            <w:vAlign w:val="center"/>
          </w:tcPr>
          <w:p w14:paraId="0EA76ED7" w14:textId="68F76E7C" w:rsidR="001D091D" w:rsidRDefault="001D091D" w:rsidP="001D091D">
            <w:pPr>
              <w:jc w:val="both"/>
              <w:rPr>
                <w:kern w:val="32"/>
              </w:rPr>
            </w:pPr>
            <w:r>
              <w:rPr>
                <w:color w:val="000000"/>
                <w:kern w:val="32"/>
              </w:rPr>
              <w:t>9.</w:t>
            </w:r>
          </w:p>
        </w:tc>
        <w:tc>
          <w:tcPr>
            <w:tcW w:w="8994" w:type="dxa"/>
            <w:shd w:val="clear" w:color="auto" w:fill="auto"/>
          </w:tcPr>
          <w:p w14:paraId="4853EC72" w14:textId="775681BB" w:rsidR="001D091D" w:rsidRPr="00C841DB" w:rsidRDefault="001D091D" w:rsidP="001D091D">
            <w:pPr>
              <w:jc w:val="both"/>
              <w:rPr>
                <w:kern w:val="32"/>
              </w:rPr>
            </w:pPr>
            <w:r w:rsidRPr="00B112B6">
              <w:rPr>
                <w:color w:val="000000"/>
                <w:kern w:val="32"/>
              </w:rPr>
              <w:t>О внесении изменений в постановление региональной энергетической комиссии Кемеровской области от 17.12.2018 № 556 «Об установлении долгосрочных тарифов на горячую воду в открытой системе горячего водоснабжения (теплоснабжения), реализуемую АО «Каскад-Энерго» на потребительском рынке Анжеро-Судженского городского округа, на 2019-2023 годы» в части 2022 года</w:t>
            </w:r>
          </w:p>
        </w:tc>
      </w:tr>
      <w:tr w:rsidR="001D091D" w:rsidRPr="00C841DB" w14:paraId="2A11BD8C" w14:textId="77777777" w:rsidTr="00A54AEA">
        <w:trPr>
          <w:trHeight w:val="322"/>
          <w:jc w:val="center"/>
        </w:trPr>
        <w:tc>
          <w:tcPr>
            <w:tcW w:w="360" w:type="dxa"/>
            <w:shd w:val="clear" w:color="auto" w:fill="auto"/>
            <w:vAlign w:val="center"/>
          </w:tcPr>
          <w:p w14:paraId="13C37320" w14:textId="4CBBD859" w:rsidR="001D091D" w:rsidRDefault="001D091D" w:rsidP="001D091D">
            <w:pPr>
              <w:jc w:val="both"/>
              <w:rPr>
                <w:kern w:val="32"/>
              </w:rPr>
            </w:pPr>
            <w:r>
              <w:rPr>
                <w:kern w:val="32"/>
              </w:rPr>
              <w:t>10.</w:t>
            </w:r>
          </w:p>
        </w:tc>
        <w:tc>
          <w:tcPr>
            <w:tcW w:w="8994" w:type="dxa"/>
            <w:shd w:val="clear" w:color="auto" w:fill="auto"/>
          </w:tcPr>
          <w:p w14:paraId="4C245D07" w14:textId="5D679A15" w:rsidR="001D091D" w:rsidRPr="00C841DB" w:rsidRDefault="001D091D" w:rsidP="001D091D">
            <w:pPr>
              <w:jc w:val="both"/>
              <w:rPr>
                <w:kern w:val="32"/>
              </w:rPr>
            </w:pPr>
            <w:r w:rsidRPr="00B112B6">
              <w:rPr>
                <w:color w:val="000000"/>
                <w:kern w:val="32"/>
              </w:rPr>
              <w:t xml:space="preserve">О внесении изменений в постановление региональной энергетической комиссии Кемеровской области от 17.12.2018 № 553 </w:t>
            </w:r>
            <w:r w:rsidRPr="00B112B6">
              <w:rPr>
                <w:color w:val="000000"/>
                <w:kern w:val="32"/>
              </w:rPr>
              <w:br/>
              <w:t xml:space="preserve">«Об установлении долгосрочных параметров регулирования </w:t>
            </w:r>
            <w:r w:rsidRPr="00B112B6">
              <w:rPr>
                <w:color w:val="000000"/>
                <w:kern w:val="32"/>
              </w:rPr>
              <w:br/>
              <w:t xml:space="preserve">и долгосрочных тарифов на услуги по передаче тепловой энергии </w:t>
            </w:r>
            <w:r w:rsidRPr="00B112B6">
              <w:rPr>
                <w:color w:val="000000"/>
                <w:kern w:val="32"/>
              </w:rPr>
              <w:br/>
              <w:t>по сетям ООО «Новая сетевая компания» (Анжеро-Судженский городской округ) на 2019-2023 годы» в части 2022 года</w:t>
            </w:r>
          </w:p>
        </w:tc>
      </w:tr>
      <w:tr w:rsidR="001D091D" w:rsidRPr="00C841DB" w14:paraId="73C0DC84" w14:textId="77777777" w:rsidTr="00A54AEA">
        <w:trPr>
          <w:trHeight w:val="322"/>
          <w:jc w:val="center"/>
        </w:trPr>
        <w:tc>
          <w:tcPr>
            <w:tcW w:w="360" w:type="dxa"/>
            <w:shd w:val="clear" w:color="auto" w:fill="auto"/>
            <w:vAlign w:val="center"/>
          </w:tcPr>
          <w:p w14:paraId="3918C170" w14:textId="6A8F09F8" w:rsidR="001D091D" w:rsidRDefault="001D091D" w:rsidP="001D091D">
            <w:pPr>
              <w:jc w:val="both"/>
              <w:rPr>
                <w:kern w:val="32"/>
              </w:rPr>
            </w:pPr>
            <w:r>
              <w:rPr>
                <w:kern w:val="32"/>
              </w:rPr>
              <w:t>11.</w:t>
            </w:r>
          </w:p>
        </w:tc>
        <w:tc>
          <w:tcPr>
            <w:tcW w:w="8994" w:type="dxa"/>
            <w:shd w:val="clear" w:color="auto" w:fill="auto"/>
          </w:tcPr>
          <w:p w14:paraId="05C1B81D" w14:textId="0C7E4FFB" w:rsidR="001D091D" w:rsidRPr="00C841DB" w:rsidRDefault="001D091D" w:rsidP="001D091D">
            <w:pPr>
              <w:jc w:val="both"/>
              <w:rPr>
                <w:kern w:val="32"/>
              </w:rPr>
            </w:pPr>
            <w:r w:rsidRPr="00AD42D3">
              <w:rPr>
                <w:color w:val="000000"/>
                <w:kern w:val="32"/>
              </w:rPr>
              <w:t>О внесении изменений в постановление региональной</w:t>
            </w:r>
            <w:r>
              <w:rPr>
                <w:color w:val="000000"/>
                <w:kern w:val="32"/>
              </w:rPr>
              <w:t xml:space="preserve"> </w:t>
            </w:r>
            <w:r w:rsidRPr="00AD42D3">
              <w:rPr>
                <w:color w:val="000000"/>
                <w:kern w:val="32"/>
              </w:rPr>
              <w:t>энергетической комиссии Кемеровской области</w:t>
            </w:r>
            <w:r>
              <w:rPr>
                <w:color w:val="000000"/>
                <w:kern w:val="32"/>
              </w:rPr>
              <w:t xml:space="preserve"> </w:t>
            </w:r>
            <w:r w:rsidRPr="00AD42D3">
              <w:rPr>
                <w:color w:val="000000"/>
                <w:kern w:val="32"/>
              </w:rPr>
              <w:t xml:space="preserve">от 31.12.2017 № 781 «Об установлении </w:t>
            </w:r>
            <w:r>
              <w:rPr>
                <w:color w:val="000000"/>
                <w:kern w:val="32"/>
              </w:rPr>
              <w:br/>
            </w:r>
            <w:r w:rsidRPr="00AD42D3">
              <w:rPr>
                <w:color w:val="000000"/>
                <w:kern w:val="32"/>
              </w:rPr>
              <w:t>ООО «</w:t>
            </w:r>
            <w:proofErr w:type="spellStart"/>
            <w:r w:rsidRPr="00AD42D3">
              <w:rPr>
                <w:color w:val="000000"/>
                <w:kern w:val="32"/>
              </w:rPr>
              <w:t>Теплосервис</w:t>
            </w:r>
            <w:proofErr w:type="spellEnd"/>
            <w:r w:rsidRPr="00AD42D3">
              <w:rPr>
                <w:color w:val="000000"/>
                <w:kern w:val="32"/>
              </w:rPr>
              <w:t>» долгосрочных параметров регулирования и долгосрочных</w:t>
            </w:r>
            <w:r>
              <w:rPr>
                <w:color w:val="000000"/>
                <w:kern w:val="32"/>
              </w:rPr>
              <w:t xml:space="preserve"> </w:t>
            </w:r>
            <w:r w:rsidRPr="00AD42D3">
              <w:rPr>
                <w:color w:val="000000"/>
                <w:kern w:val="32"/>
              </w:rPr>
              <w:t>тарифов на тепловую энергию, реализуемую</w:t>
            </w:r>
            <w:r>
              <w:rPr>
                <w:color w:val="000000"/>
                <w:kern w:val="32"/>
              </w:rPr>
              <w:t xml:space="preserve"> </w:t>
            </w:r>
            <w:r w:rsidRPr="00AD42D3">
              <w:rPr>
                <w:color w:val="000000"/>
                <w:kern w:val="32"/>
              </w:rPr>
              <w:t>на потребительском рынке г. Мариинска,</w:t>
            </w:r>
            <w:r>
              <w:rPr>
                <w:color w:val="000000"/>
                <w:kern w:val="32"/>
              </w:rPr>
              <w:t xml:space="preserve"> </w:t>
            </w:r>
            <w:r w:rsidRPr="00AD42D3">
              <w:rPr>
                <w:color w:val="000000"/>
                <w:kern w:val="32"/>
              </w:rPr>
              <w:t>на 2018-2022 годы», в части 2022 года</w:t>
            </w:r>
          </w:p>
        </w:tc>
      </w:tr>
      <w:tr w:rsidR="001D091D" w:rsidRPr="00C841DB" w14:paraId="34317314" w14:textId="77777777" w:rsidTr="00A54AEA">
        <w:trPr>
          <w:trHeight w:val="322"/>
          <w:jc w:val="center"/>
        </w:trPr>
        <w:tc>
          <w:tcPr>
            <w:tcW w:w="360" w:type="dxa"/>
            <w:shd w:val="clear" w:color="auto" w:fill="auto"/>
            <w:vAlign w:val="center"/>
          </w:tcPr>
          <w:p w14:paraId="1C93D475" w14:textId="64CEFE56" w:rsidR="001D091D" w:rsidRDefault="001D091D" w:rsidP="001D091D">
            <w:pPr>
              <w:jc w:val="both"/>
              <w:rPr>
                <w:kern w:val="32"/>
              </w:rPr>
            </w:pPr>
            <w:r>
              <w:rPr>
                <w:kern w:val="32"/>
              </w:rPr>
              <w:t>12.</w:t>
            </w:r>
          </w:p>
        </w:tc>
        <w:tc>
          <w:tcPr>
            <w:tcW w:w="8994" w:type="dxa"/>
            <w:shd w:val="clear" w:color="auto" w:fill="auto"/>
          </w:tcPr>
          <w:p w14:paraId="6E4A51CF" w14:textId="7400253F" w:rsidR="001D091D" w:rsidRPr="00C841DB" w:rsidRDefault="001D091D" w:rsidP="001D091D">
            <w:pPr>
              <w:jc w:val="both"/>
              <w:rPr>
                <w:kern w:val="32"/>
              </w:rPr>
            </w:pPr>
            <w:r w:rsidRPr="00AD42D3">
              <w:rPr>
                <w:color w:val="000000"/>
                <w:kern w:val="32"/>
              </w:rPr>
              <w:t>О внесении изменений в постановление региональной</w:t>
            </w:r>
            <w:r>
              <w:rPr>
                <w:color w:val="000000"/>
                <w:kern w:val="32"/>
              </w:rPr>
              <w:t xml:space="preserve"> </w:t>
            </w:r>
            <w:r w:rsidRPr="00AD42D3">
              <w:rPr>
                <w:color w:val="000000"/>
                <w:kern w:val="32"/>
              </w:rPr>
              <w:t xml:space="preserve">энергетической комиссии Кемеровской области от 31.12.2017 № 782 «Об установлении </w:t>
            </w:r>
            <w:r>
              <w:rPr>
                <w:color w:val="000000"/>
                <w:kern w:val="32"/>
              </w:rPr>
              <w:br/>
            </w:r>
            <w:r w:rsidRPr="00AD42D3">
              <w:rPr>
                <w:color w:val="000000"/>
                <w:kern w:val="32"/>
              </w:rPr>
              <w:t>ООО «</w:t>
            </w:r>
            <w:proofErr w:type="spellStart"/>
            <w:r w:rsidRPr="00AD42D3">
              <w:rPr>
                <w:color w:val="000000"/>
                <w:kern w:val="32"/>
              </w:rPr>
              <w:t>Теплосервис</w:t>
            </w:r>
            <w:proofErr w:type="spellEnd"/>
            <w:r w:rsidRPr="00AD42D3">
              <w:rPr>
                <w:color w:val="000000"/>
                <w:kern w:val="32"/>
              </w:rPr>
              <w:t>» долгосрочных тарифов на теплоноситель, реализуемый на потребительском рынке г. Мариинска, на 2018-2022 годы», в части 2022 года</w:t>
            </w:r>
          </w:p>
        </w:tc>
      </w:tr>
      <w:tr w:rsidR="001D091D" w:rsidRPr="00C841DB" w14:paraId="7FA21660" w14:textId="77777777" w:rsidTr="00A54AEA">
        <w:trPr>
          <w:trHeight w:val="322"/>
          <w:jc w:val="center"/>
        </w:trPr>
        <w:tc>
          <w:tcPr>
            <w:tcW w:w="360" w:type="dxa"/>
            <w:shd w:val="clear" w:color="auto" w:fill="auto"/>
            <w:vAlign w:val="center"/>
          </w:tcPr>
          <w:p w14:paraId="09F3A93E" w14:textId="44A1D354" w:rsidR="001D091D" w:rsidRDefault="001D091D" w:rsidP="001D091D">
            <w:pPr>
              <w:jc w:val="both"/>
              <w:rPr>
                <w:kern w:val="32"/>
              </w:rPr>
            </w:pPr>
            <w:r>
              <w:rPr>
                <w:kern w:val="32"/>
              </w:rPr>
              <w:t>13.</w:t>
            </w:r>
          </w:p>
        </w:tc>
        <w:tc>
          <w:tcPr>
            <w:tcW w:w="8994" w:type="dxa"/>
            <w:shd w:val="clear" w:color="auto" w:fill="auto"/>
          </w:tcPr>
          <w:p w14:paraId="63B05B0E" w14:textId="0F3517A8" w:rsidR="001D091D" w:rsidRPr="00C841DB" w:rsidRDefault="001D091D" w:rsidP="001D091D">
            <w:pPr>
              <w:jc w:val="both"/>
              <w:rPr>
                <w:kern w:val="32"/>
              </w:rPr>
            </w:pPr>
            <w:r w:rsidRPr="00AD42D3">
              <w:rPr>
                <w:color w:val="000000"/>
                <w:kern w:val="32"/>
              </w:rPr>
              <w:t>О внесении изменений в постановление региональной</w:t>
            </w:r>
            <w:r>
              <w:rPr>
                <w:color w:val="000000"/>
                <w:kern w:val="32"/>
              </w:rPr>
              <w:t xml:space="preserve"> </w:t>
            </w:r>
            <w:r w:rsidRPr="00AD42D3">
              <w:rPr>
                <w:color w:val="000000"/>
                <w:kern w:val="32"/>
              </w:rPr>
              <w:t>энергетической комиссии Кемеровской области от 31.12.2017 № 783 «Об установлении ООО «</w:t>
            </w:r>
            <w:proofErr w:type="spellStart"/>
            <w:r w:rsidRPr="00AD42D3">
              <w:rPr>
                <w:color w:val="000000"/>
                <w:kern w:val="32"/>
              </w:rPr>
              <w:t>Теплосервис</w:t>
            </w:r>
            <w:proofErr w:type="spellEnd"/>
            <w:r w:rsidRPr="00AD42D3">
              <w:rPr>
                <w:color w:val="000000"/>
                <w:kern w:val="32"/>
              </w:rPr>
              <w:t>» долгосрочных тарифов на горячую воду в открытой системе горячего водоснабжения (теплоснабжения), реализуемую на потребительском рынке г. Мариинска, на 2018-2022 годы», в части 2022 года</w:t>
            </w:r>
          </w:p>
        </w:tc>
      </w:tr>
      <w:tr w:rsidR="001D091D" w:rsidRPr="00C841DB" w14:paraId="7F562F1C" w14:textId="77777777" w:rsidTr="00A54AEA">
        <w:trPr>
          <w:trHeight w:val="322"/>
          <w:jc w:val="center"/>
        </w:trPr>
        <w:tc>
          <w:tcPr>
            <w:tcW w:w="360" w:type="dxa"/>
            <w:shd w:val="clear" w:color="auto" w:fill="auto"/>
            <w:vAlign w:val="center"/>
          </w:tcPr>
          <w:p w14:paraId="025E3FA6" w14:textId="02D94F38" w:rsidR="001D091D" w:rsidRDefault="001D091D" w:rsidP="001D091D">
            <w:pPr>
              <w:jc w:val="both"/>
              <w:rPr>
                <w:kern w:val="32"/>
              </w:rPr>
            </w:pPr>
            <w:r>
              <w:rPr>
                <w:kern w:val="32"/>
              </w:rPr>
              <w:t>14.</w:t>
            </w:r>
          </w:p>
        </w:tc>
        <w:tc>
          <w:tcPr>
            <w:tcW w:w="8994" w:type="dxa"/>
            <w:shd w:val="clear" w:color="auto" w:fill="auto"/>
          </w:tcPr>
          <w:p w14:paraId="74BC8563" w14:textId="65C0B9E2" w:rsidR="001D091D" w:rsidRPr="00C841DB" w:rsidRDefault="001D091D" w:rsidP="001D091D">
            <w:pPr>
              <w:jc w:val="both"/>
              <w:rPr>
                <w:kern w:val="32"/>
              </w:rPr>
            </w:pPr>
            <w:r w:rsidRPr="00AD42D3">
              <w:rPr>
                <w:color w:val="000000"/>
                <w:kern w:val="32"/>
              </w:rPr>
              <w:t>О внесении изменений в постановление региональной энергетической комиссии Кемеровской области от 11.12.2018 № 481 «Об установлении долгосрочных параметров регулирования и долгосрочных тарифов ООО «Водоканал» на тепловую энергию, реализуемую на потребительском рынке Новокузнецкого муниципального района, на 2019-2023 годы», в части 2021 года</w:t>
            </w:r>
          </w:p>
        </w:tc>
      </w:tr>
      <w:tr w:rsidR="001D091D" w:rsidRPr="00C841DB" w14:paraId="6DAF6C31" w14:textId="77777777" w:rsidTr="00A54AEA">
        <w:trPr>
          <w:trHeight w:val="322"/>
          <w:jc w:val="center"/>
        </w:trPr>
        <w:tc>
          <w:tcPr>
            <w:tcW w:w="360" w:type="dxa"/>
            <w:shd w:val="clear" w:color="auto" w:fill="auto"/>
            <w:vAlign w:val="center"/>
          </w:tcPr>
          <w:p w14:paraId="79A6C5F3" w14:textId="2DA80931" w:rsidR="001D091D" w:rsidRDefault="001D091D" w:rsidP="001D091D">
            <w:pPr>
              <w:jc w:val="both"/>
              <w:rPr>
                <w:kern w:val="32"/>
              </w:rPr>
            </w:pPr>
            <w:r>
              <w:rPr>
                <w:kern w:val="32"/>
              </w:rPr>
              <w:lastRenderedPageBreak/>
              <w:t>15.</w:t>
            </w:r>
          </w:p>
        </w:tc>
        <w:tc>
          <w:tcPr>
            <w:tcW w:w="8994" w:type="dxa"/>
            <w:shd w:val="clear" w:color="auto" w:fill="auto"/>
          </w:tcPr>
          <w:p w14:paraId="0E04EAC6" w14:textId="22757179" w:rsidR="001D091D" w:rsidRPr="00C841DB" w:rsidRDefault="001D091D" w:rsidP="001D091D">
            <w:pPr>
              <w:jc w:val="both"/>
              <w:rPr>
                <w:kern w:val="32"/>
              </w:rPr>
            </w:pPr>
            <w:r w:rsidRPr="00C04EA3">
              <w:rPr>
                <w:color w:val="000000"/>
                <w:kern w:val="32"/>
              </w:rPr>
              <w:t xml:space="preserve">О внесении изменений в постановление региональной энергетической комиссии Кемеровской области от 05.12.2019 № 560 «Об установлении </w:t>
            </w:r>
            <w:r>
              <w:rPr>
                <w:color w:val="000000"/>
                <w:kern w:val="32"/>
              </w:rPr>
              <w:br/>
            </w:r>
            <w:r w:rsidRPr="00C04EA3">
              <w:rPr>
                <w:color w:val="000000"/>
                <w:kern w:val="32"/>
              </w:rPr>
              <w:t>ООО «</w:t>
            </w:r>
            <w:proofErr w:type="spellStart"/>
            <w:r w:rsidRPr="00C04EA3">
              <w:rPr>
                <w:color w:val="000000"/>
                <w:kern w:val="32"/>
              </w:rPr>
              <w:t>СибСтройСервис</w:t>
            </w:r>
            <w:proofErr w:type="spellEnd"/>
            <w:r w:rsidRPr="00C04EA3">
              <w:rPr>
                <w:color w:val="000000"/>
                <w:kern w:val="32"/>
              </w:rPr>
              <w:t>»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w:t>
            </w:r>
            <w:r>
              <w:rPr>
                <w:color w:val="000000"/>
                <w:kern w:val="32"/>
              </w:rPr>
              <w:t xml:space="preserve"> </w:t>
            </w:r>
            <w:r w:rsidRPr="00C04EA3">
              <w:rPr>
                <w:color w:val="000000"/>
                <w:kern w:val="32"/>
              </w:rPr>
              <w:t>на 2020-2024 годы» в части 2022 года</w:t>
            </w:r>
          </w:p>
        </w:tc>
      </w:tr>
      <w:tr w:rsidR="001D091D" w:rsidRPr="00C841DB" w14:paraId="378C331E" w14:textId="77777777" w:rsidTr="00A54AEA">
        <w:trPr>
          <w:trHeight w:val="322"/>
          <w:jc w:val="center"/>
        </w:trPr>
        <w:tc>
          <w:tcPr>
            <w:tcW w:w="360" w:type="dxa"/>
            <w:shd w:val="clear" w:color="auto" w:fill="auto"/>
            <w:vAlign w:val="center"/>
          </w:tcPr>
          <w:p w14:paraId="17BE2D65" w14:textId="0E8EEC2D" w:rsidR="001D091D" w:rsidRDefault="001D091D" w:rsidP="001D091D">
            <w:pPr>
              <w:jc w:val="both"/>
              <w:rPr>
                <w:kern w:val="32"/>
              </w:rPr>
            </w:pPr>
            <w:r>
              <w:rPr>
                <w:kern w:val="32"/>
              </w:rPr>
              <w:t>16.</w:t>
            </w:r>
          </w:p>
        </w:tc>
        <w:tc>
          <w:tcPr>
            <w:tcW w:w="8994" w:type="dxa"/>
            <w:shd w:val="clear" w:color="auto" w:fill="auto"/>
          </w:tcPr>
          <w:p w14:paraId="75E0438B" w14:textId="1C073D30" w:rsidR="001D091D" w:rsidRPr="00C841DB" w:rsidRDefault="001D091D" w:rsidP="001D091D">
            <w:pPr>
              <w:jc w:val="both"/>
              <w:rPr>
                <w:kern w:val="32"/>
              </w:rPr>
            </w:pPr>
            <w:r w:rsidRPr="00C04EA3">
              <w:rPr>
                <w:color w:val="000000"/>
                <w:kern w:val="32"/>
              </w:rPr>
              <w:t xml:space="preserve">О внесение изменения в постановление Региональной энергетической комиссии Кузбасса от 18.12.2020 № 740 «Об установлении льготных тарифов на коммунальные услуги, оказываемые на территории </w:t>
            </w:r>
            <w:bookmarkStart w:id="8" w:name="_Hlk61274703"/>
            <w:r w:rsidRPr="00C04EA3">
              <w:rPr>
                <w:color w:val="000000"/>
                <w:kern w:val="32"/>
              </w:rPr>
              <w:t xml:space="preserve">Тяжинского муниципального </w:t>
            </w:r>
            <w:bookmarkEnd w:id="8"/>
            <w:r w:rsidRPr="00C04EA3">
              <w:rPr>
                <w:color w:val="000000"/>
                <w:kern w:val="32"/>
              </w:rPr>
              <w:t>округа на 2021 год»</w:t>
            </w:r>
          </w:p>
        </w:tc>
      </w:tr>
    </w:tbl>
    <w:p w14:paraId="67A38173" w14:textId="77777777" w:rsidR="00022ACB" w:rsidRDefault="00022ACB" w:rsidP="009230B7">
      <w:pPr>
        <w:ind w:firstLine="709"/>
        <w:jc w:val="both"/>
        <w:rPr>
          <w:b/>
        </w:rPr>
      </w:pPr>
    </w:p>
    <w:p w14:paraId="150BC5CB" w14:textId="77777777" w:rsidR="00D61E22" w:rsidRDefault="00F553F4" w:rsidP="00D61E22">
      <w:pPr>
        <w:ind w:firstLine="709"/>
        <w:jc w:val="both"/>
        <w:rPr>
          <w:bCs/>
        </w:rPr>
      </w:pPr>
      <w:r>
        <w:rPr>
          <w:b/>
        </w:rPr>
        <w:t>Малюта Д.В</w:t>
      </w:r>
      <w:r w:rsidR="00016DF0">
        <w:rPr>
          <w:b/>
        </w:rPr>
        <w:t>.</w:t>
      </w:r>
      <w:r w:rsidR="00F0164D" w:rsidRPr="009B06FB">
        <w:rPr>
          <w:bCs/>
        </w:rPr>
        <w:t xml:space="preserve"> ознакомил присутствующих с повесткой дня</w:t>
      </w:r>
      <w:r w:rsidR="00184E77">
        <w:rPr>
          <w:bCs/>
        </w:rPr>
        <w:t xml:space="preserve"> и предоставил слово докладчику</w:t>
      </w:r>
      <w:r w:rsidR="00F0164D" w:rsidRPr="009B06FB">
        <w:rPr>
          <w:bCs/>
        </w:rPr>
        <w:t>.</w:t>
      </w:r>
    </w:p>
    <w:p w14:paraId="1272A799" w14:textId="77777777" w:rsidR="00D61E22" w:rsidRDefault="00D61E22" w:rsidP="00D61E22">
      <w:pPr>
        <w:ind w:firstLine="709"/>
        <w:jc w:val="both"/>
        <w:rPr>
          <w:bCs/>
        </w:rPr>
      </w:pPr>
    </w:p>
    <w:p w14:paraId="01FC41D5" w14:textId="6C84AB5F" w:rsidR="00D61E22" w:rsidRPr="00EB5186" w:rsidRDefault="00110502" w:rsidP="00D61E22">
      <w:pPr>
        <w:ind w:firstLine="709"/>
        <w:jc w:val="both"/>
        <w:rPr>
          <w:b/>
        </w:rPr>
      </w:pPr>
      <w:r w:rsidRPr="005B0CEA">
        <w:rPr>
          <w:bCs/>
        </w:rPr>
        <w:t>Вопрос 1.</w:t>
      </w:r>
      <w:r w:rsidRPr="00D61E22">
        <w:rPr>
          <w:bCs/>
        </w:rPr>
        <w:t xml:space="preserve"> </w:t>
      </w:r>
      <w:r w:rsidRPr="00EB5186">
        <w:rPr>
          <w:b/>
        </w:rPr>
        <w:t>«</w:t>
      </w:r>
      <w:r w:rsidR="00EB5186" w:rsidRPr="00EB5186">
        <w:rPr>
          <w:b/>
          <w:color w:val="000000"/>
          <w:kern w:val="32"/>
        </w:rPr>
        <w:t>О внесении изменения в постановление региональной энергетической комиссии Кемеровской области от 20.12.2018 № 709 «Об установлении АО «Угольная компания «</w:t>
      </w:r>
      <w:proofErr w:type="spellStart"/>
      <w:r w:rsidR="00EB5186" w:rsidRPr="00EB5186">
        <w:rPr>
          <w:b/>
          <w:color w:val="000000"/>
          <w:kern w:val="32"/>
        </w:rPr>
        <w:t>Кузбассразрезуголь</w:t>
      </w:r>
      <w:proofErr w:type="spellEnd"/>
      <w:r w:rsidR="00EB5186" w:rsidRPr="00EB5186">
        <w:rPr>
          <w:b/>
          <w:color w:val="000000"/>
          <w:kern w:val="32"/>
        </w:rPr>
        <w:t xml:space="preserve">» - филиал </w:t>
      </w:r>
      <w:proofErr w:type="spellStart"/>
      <w:r w:rsidR="00EB5186" w:rsidRPr="00EB5186">
        <w:rPr>
          <w:b/>
          <w:color w:val="000000"/>
          <w:kern w:val="32"/>
        </w:rPr>
        <w:t>Талдинский</w:t>
      </w:r>
      <w:proofErr w:type="spellEnd"/>
      <w:r w:rsidR="00EB5186" w:rsidRPr="00EB5186">
        <w:rPr>
          <w:b/>
          <w:color w:val="000000"/>
          <w:kern w:val="32"/>
        </w:rPr>
        <w:t xml:space="preserve"> угольный разрез долгосрочных параметров регулирования и долгосрочных тарифов на тепловую энергию, реализуемую на потребительском рынке Прокопьевского муниципального округа, на 2019-2023 годы» в части 2022 года</w:t>
      </w:r>
      <w:r w:rsidR="00D61E22" w:rsidRPr="00EB5186">
        <w:rPr>
          <w:b/>
        </w:rPr>
        <w:t>»</w:t>
      </w:r>
    </w:p>
    <w:p w14:paraId="45762C92" w14:textId="77777777" w:rsidR="00D61E22" w:rsidRPr="00D61E22" w:rsidRDefault="00D61E22" w:rsidP="00D61E22">
      <w:pPr>
        <w:ind w:firstLine="709"/>
        <w:jc w:val="both"/>
        <w:rPr>
          <w:b/>
        </w:rPr>
      </w:pPr>
    </w:p>
    <w:p w14:paraId="6BBD7561" w14:textId="3BA885A4" w:rsidR="00EB5186" w:rsidRPr="00EB5186" w:rsidRDefault="00967AC5" w:rsidP="00EB5186">
      <w:pPr>
        <w:ind w:firstLine="709"/>
        <w:jc w:val="both"/>
        <w:rPr>
          <w:bCs/>
          <w:szCs w:val="20"/>
        </w:rPr>
      </w:pPr>
      <w:r w:rsidRPr="00F83801">
        <w:rPr>
          <w:bCs/>
          <w:szCs w:val="20"/>
        </w:rPr>
        <w:t>Докладчи</w:t>
      </w:r>
      <w:r w:rsidR="001E702E" w:rsidRPr="00F83801">
        <w:rPr>
          <w:bCs/>
          <w:szCs w:val="20"/>
        </w:rPr>
        <w:t>к</w:t>
      </w:r>
      <w:r w:rsidR="005E600D">
        <w:rPr>
          <w:b/>
          <w:szCs w:val="20"/>
        </w:rPr>
        <w:t xml:space="preserve"> </w:t>
      </w:r>
      <w:r w:rsidR="00EB5186">
        <w:rPr>
          <w:b/>
          <w:szCs w:val="20"/>
        </w:rPr>
        <w:t>Умников И.А</w:t>
      </w:r>
      <w:r w:rsidR="00777CDA">
        <w:rPr>
          <w:b/>
          <w:szCs w:val="20"/>
        </w:rPr>
        <w:t xml:space="preserve">. </w:t>
      </w:r>
      <w:r w:rsidR="00777CDA" w:rsidRPr="00555130">
        <w:rPr>
          <w:bCs/>
          <w:szCs w:val="20"/>
        </w:rPr>
        <w:t xml:space="preserve">согласно экспертному заключению (приложение </w:t>
      </w:r>
      <w:r w:rsidR="00777CDA" w:rsidRPr="00555130">
        <w:rPr>
          <w:bCs/>
          <w:szCs w:val="20"/>
        </w:rPr>
        <w:br/>
        <w:t xml:space="preserve">№ 1 к настоящему протоколу) </w:t>
      </w:r>
      <w:r w:rsidR="00D61E22">
        <w:rPr>
          <w:bCs/>
          <w:szCs w:val="20"/>
        </w:rPr>
        <w:t>предлагает</w:t>
      </w:r>
      <w:r w:rsidR="00EB5186">
        <w:rPr>
          <w:bCs/>
          <w:szCs w:val="20"/>
        </w:rPr>
        <w:t xml:space="preserve"> в</w:t>
      </w:r>
      <w:r w:rsidR="00EB5186" w:rsidRPr="00EB5186">
        <w:rPr>
          <w:bCs/>
          <w:szCs w:val="20"/>
        </w:rPr>
        <w:t xml:space="preserve">нести в постановление региональной энергетической комиссии Кемеровской области от 20.12.2018 № 709 «Об установлении </w:t>
      </w:r>
      <w:r w:rsidR="00EB5186">
        <w:rPr>
          <w:bCs/>
          <w:szCs w:val="20"/>
        </w:rPr>
        <w:br/>
      </w:r>
      <w:r w:rsidR="00EB5186" w:rsidRPr="00EB5186">
        <w:rPr>
          <w:bCs/>
          <w:szCs w:val="20"/>
        </w:rPr>
        <w:t>АО «Угольная компания «</w:t>
      </w:r>
      <w:proofErr w:type="spellStart"/>
      <w:r w:rsidR="00EB5186" w:rsidRPr="00EB5186">
        <w:rPr>
          <w:bCs/>
          <w:szCs w:val="20"/>
        </w:rPr>
        <w:t>Кузбассразрезуголь</w:t>
      </w:r>
      <w:proofErr w:type="spellEnd"/>
      <w:r w:rsidR="00EB5186" w:rsidRPr="00EB5186">
        <w:rPr>
          <w:bCs/>
          <w:szCs w:val="20"/>
        </w:rPr>
        <w:t xml:space="preserve">» - филиал </w:t>
      </w:r>
      <w:proofErr w:type="spellStart"/>
      <w:r w:rsidR="00EB5186" w:rsidRPr="00EB5186">
        <w:rPr>
          <w:bCs/>
          <w:szCs w:val="20"/>
        </w:rPr>
        <w:t>Талдинский</w:t>
      </w:r>
      <w:proofErr w:type="spellEnd"/>
      <w:r w:rsidR="00EB5186" w:rsidRPr="00EB5186">
        <w:rPr>
          <w:bCs/>
          <w:szCs w:val="20"/>
        </w:rPr>
        <w:t xml:space="preserve"> угольный разрез долгосрочных параметров регулирования и долгосрочных тарифов </w:t>
      </w:r>
      <w:r w:rsidR="00EB5186" w:rsidRPr="00EB5186">
        <w:rPr>
          <w:bCs/>
          <w:szCs w:val="20"/>
        </w:rPr>
        <w:br/>
        <w:t>на тепловую энергию, реализуемую на потребительском рынке Прокопьевского муниципального округа, на 2019-2023 годы» (в редакции постановлений региональной энергетической комиссии Кемеровской области от 19.12.2019 № 671, от 19.12.2019 № 672, постановления Региональной энергетической комиссии Кузбасса от 24.11.2020 № 420), следующее изменение:</w:t>
      </w:r>
    </w:p>
    <w:p w14:paraId="5E4D0A84" w14:textId="25EB5571" w:rsidR="00EB5186" w:rsidRPr="00EB5186" w:rsidRDefault="00EB5186" w:rsidP="00EB5186">
      <w:pPr>
        <w:pStyle w:val="afb"/>
        <w:tabs>
          <w:tab w:val="left" w:pos="0"/>
          <w:tab w:val="left" w:pos="1418"/>
        </w:tabs>
        <w:ind w:left="0" w:firstLine="709"/>
        <w:jc w:val="both"/>
        <w:rPr>
          <w:bCs/>
          <w:szCs w:val="20"/>
        </w:rPr>
      </w:pPr>
      <w:r w:rsidRPr="00EB5186">
        <w:rPr>
          <w:bCs/>
          <w:szCs w:val="20"/>
        </w:rPr>
        <w:t>Приложение № 2 изложить в новой редакции, согласно приложению</w:t>
      </w:r>
      <w:r>
        <w:rPr>
          <w:bCs/>
          <w:szCs w:val="20"/>
        </w:rPr>
        <w:t xml:space="preserve"> № 2 </w:t>
      </w:r>
      <w:r w:rsidRPr="00EB5186">
        <w:rPr>
          <w:bCs/>
          <w:szCs w:val="20"/>
        </w:rPr>
        <w:t xml:space="preserve">к настоящему </w:t>
      </w:r>
      <w:r>
        <w:rPr>
          <w:bCs/>
          <w:szCs w:val="20"/>
        </w:rPr>
        <w:t>протоколу</w:t>
      </w:r>
      <w:r w:rsidRPr="00EB5186">
        <w:rPr>
          <w:bCs/>
          <w:szCs w:val="20"/>
        </w:rPr>
        <w:t>.</w:t>
      </w:r>
    </w:p>
    <w:p w14:paraId="61BE9820" w14:textId="5039A47F" w:rsidR="00D61E22" w:rsidRDefault="00D61E22" w:rsidP="00D61E22">
      <w:pPr>
        <w:ind w:firstLine="709"/>
        <w:jc w:val="both"/>
        <w:rPr>
          <w:bCs/>
          <w:szCs w:val="20"/>
        </w:rPr>
      </w:pPr>
    </w:p>
    <w:p w14:paraId="4E686AD0" w14:textId="71E9F30B" w:rsidR="00EB5186" w:rsidRDefault="00EB5186" w:rsidP="00D61E22">
      <w:pPr>
        <w:ind w:firstLine="709"/>
        <w:jc w:val="both"/>
        <w:rPr>
          <w:bCs/>
          <w:szCs w:val="20"/>
        </w:rPr>
      </w:pPr>
      <w:r>
        <w:rPr>
          <w:bCs/>
          <w:szCs w:val="20"/>
        </w:rPr>
        <w:t xml:space="preserve">В материалах дела имеется письменное обращение от 20.10.2021 № 09-2200 за подписью директора </w:t>
      </w:r>
      <w:r w:rsidRPr="00EB5186">
        <w:rPr>
          <w:bCs/>
          <w:szCs w:val="20"/>
        </w:rPr>
        <w:t>АО «Угольная компания «</w:t>
      </w:r>
      <w:proofErr w:type="spellStart"/>
      <w:r w:rsidRPr="00EB5186">
        <w:rPr>
          <w:bCs/>
          <w:szCs w:val="20"/>
        </w:rPr>
        <w:t>Кузбассразрезуголь</w:t>
      </w:r>
      <w:proofErr w:type="spellEnd"/>
      <w:r w:rsidRPr="00EB5186">
        <w:rPr>
          <w:bCs/>
          <w:szCs w:val="20"/>
        </w:rPr>
        <w:t xml:space="preserve">» - филиал </w:t>
      </w:r>
      <w:proofErr w:type="spellStart"/>
      <w:r w:rsidRPr="00EB5186">
        <w:rPr>
          <w:bCs/>
          <w:szCs w:val="20"/>
        </w:rPr>
        <w:t>Талдинский</w:t>
      </w:r>
      <w:proofErr w:type="spellEnd"/>
      <w:r w:rsidRPr="00EB5186">
        <w:rPr>
          <w:bCs/>
          <w:szCs w:val="20"/>
        </w:rPr>
        <w:t xml:space="preserve"> угольный разрез</w:t>
      </w:r>
      <w:r>
        <w:rPr>
          <w:bCs/>
          <w:szCs w:val="20"/>
        </w:rPr>
        <w:t xml:space="preserve"> А.Б. </w:t>
      </w:r>
      <w:proofErr w:type="spellStart"/>
      <w:r>
        <w:rPr>
          <w:bCs/>
          <w:szCs w:val="20"/>
        </w:rPr>
        <w:t>Барашкина</w:t>
      </w:r>
      <w:proofErr w:type="spellEnd"/>
      <w:r>
        <w:rPr>
          <w:bCs/>
          <w:szCs w:val="20"/>
        </w:rPr>
        <w:t xml:space="preserve"> с просьбой рассмотреть вопрос в отсутствии представителей </w:t>
      </w:r>
      <w:r w:rsidR="00924D93">
        <w:rPr>
          <w:bCs/>
          <w:szCs w:val="20"/>
        </w:rPr>
        <w:t xml:space="preserve">общества. </w:t>
      </w:r>
    </w:p>
    <w:p w14:paraId="371DF212" w14:textId="77777777" w:rsidR="00924D93" w:rsidRDefault="00924D93" w:rsidP="00D61E22">
      <w:pPr>
        <w:ind w:firstLine="709"/>
        <w:jc w:val="both"/>
        <w:rPr>
          <w:bCs/>
          <w:szCs w:val="20"/>
        </w:rPr>
      </w:pPr>
    </w:p>
    <w:p w14:paraId="3FC44B1E" w14:textId="24C65429" w:rsidR="001E70EA" w:rsidRPr="00B8381C" w:rsidRDefault="001E70EA" w:rsidP="00CE4A06">
      <w:pPr>
        <w:tabs>
          <w:tab w:val="left" w:pos="0"/>
        </w:tabs>
        <w:ind w:firstLine="709"/>
        <w:jc w:val="both"/>
        <w:rPr>
          <w:bCs/>
          <w:szCs w:val="20"/>
        </w:rPr>
      </w:pPr>
      <w:r w:rsidRPr="00B8381C">
        <w:rPr>
          <w:bCs/>
          <w:szCs w:val="20"/>
        </w:rPr>
        <w:t xml:space="preserve">Рассмотрев представленные материалы, Правление Региональной энергетической комиссии Кузбасса </w:t>
      </w:r>
    </w:p>
    <w:p w14:paraId="6882A107" w14:textId="77777777" w:rsidR="001E70EA" w:rsidRPr="00B8381C" w:rsidRDefault="001E70EA" w:rsidP="001E70EA">
      <w:pPr>
        <w:ind w:firstLine="709"/>
        <w:jc w:val="both"/>
        <w:rPr>
          <w:bCs/>
          <w:szCs w:val="20"/>
        </w:rPr>
      </w:pPr>
    </w:p>
    <w:p w14:paraId="76686F4B" w14:textId="7419D3E1" w:rsidR="001E70EA" w:rsidRPr="00B8381C" w:rsidRDefault="003B02FA" w:rsidP="001E70EA">
      <w:pPr>
        <w:ind w:firstLine="709"/>
        <w:jc w:val="both"/>
        <w:rPr>
          <w:b/>
          <w:szCs w:val="20"/>
        </w:rPr>
      </w:pPr>
      <w:r>
        <w:rPr>
          <w:b/>
          <w:szCs w:val="20"/>
        </w:rPr>
        <w:t>ПОСТАНОВИ</w:t>
      </w:r>
      <w:r w:rsidR="001E70EA" w:rsidRPr="00B8381C">
        <w:rPr>
          <w:b/>
          <w:szCs w:val="20"/>
        </w:rPr>
        <w:t>ЛО:</w:t>
      </w:r>
    </w:p>
    <w:p w14:paraId="1F8283B7" w14:textId="77777777" w:rsidR="001E70EA" w:rsidRPr="00B8381C" w:rsidRDefault="001E70EA" w:rsidP="001E70EA">
      <w:pPr>
        <w:ind w:firstLine="709"/>
        <w:jc w:val="both"/>
        <w:rPr>
          <w:bCs/>
          <w:szCs w:val="20"/>
        </w:rPr>
      </w:pPr>
    </w:p>
    <w:p w14:paraId="6D03B382" w14:textId="77777777" w:rsidR="001E70EA" w:rsidRPr="00B8381C" w:rsidRDefault="001E70EA" w:rsidP="001E70EA">
      <w:pPr>
        <w:autoSpaceDE w:val="0"/>
        <w:autoSpaceDN w:val="0"/>
        <w:adjustRightInd w:val="0"/>
        <w:ind w:firstLine="709"/>
        <w:jc w:val="both"/>
        <w:rPr>
          <w:bCs/>
          <w:szCs w:val="20"/>
        </w:rPr>
      </w:pPr>
      <w:r w:rsidRPr="00B8381C">
        <w:rPr>
          <w:bCs/>
          <w:szCs w:val="20"/>
        </w:rPr>
        <w:t>Согласиться с предложением докладчика.</w:t>
      </w:r>
    </w:p>
    <w:p w14:paraId="420A6CA0" w14:textId="77777777" w:rsidR="001E70EA" w:rsidRPr="00025845" w:rsidRDefault="001E70EA" w:rsidP="001E70EA">
      <w:pPr>
        <w:autoSpaceDE w:val="0"/>
        <w:autoSpaceDN w:val="0"/>
        <w:adjustRightInd w:val="0"/>
        <w:jc w:val="both"/>
      </w:pPr>
    </w:p>
    <w:p w14:paraId="0D4D78BC" w14:textId="77777777" w:rsidR="003B02FA" w:rsidRDefault="003B02FA" w:rsidP="003B02FA">
      <w:pPr>
        <w:ind w:firstLine="709"/>
        <w:jc w:val="both"/>
        <w:rPr>
          <w:b/>
        </w:rPr>
      </w:pPr>
      <w:r w:rsidRPr="00312424">
        <w:rPr>
          <w:b/>
        </w:rPr>
        <w:t>Голосовали «ЗА» –</w:t>
      </w:r>
      <w:r>
        <w:rPr>
          <w:b/>
        </w:rPr>
        <w:t xml:space="preserve"> единогласно.</w:t>
      </w:r>
    </w:p>
    <w:p w14:paraId="2C6053D0" w14:textId="77777777" w:rsidR="00380438" w:rsidRDefault="00380438" w:rsidP="003B02FA">
      <w:pPr>
        <w:jc w:val="both"/>
        <w:rPr>
          <w:bCs/>
        </w:rPr>
      </w:pPr>
    </w:p>
    <w:p w14:paraId="3A183532" w14:textId="77777777" w:rsidR="00924D93" w:rsidRPr="00775803" w:rsidRDefault="000F1972" w:rsidP="00924D93">
      <w:pPr>
        <w:ind w:firstLine="709"/>
        <w:jc w:val="both"/>
        <w:rPr>
          <w:b/>
        </w:rPr>
      </w:pPr>
      <w:r w:rsidRPr="00775803">
        <w:rPr>
          <w:bCs/>
        </w:rPr>
        <w:t xml:space="preserve">Вопрос 2. </w:t>
      </w:r>
      <w:r w:rsidRPr="00775803">
        <w:rPr>
          <w:b/>
        </w:rPr>
        <w:t>«</w:t>
      </w:r>
      <w:r w:rsidR="00924D93" w:rsidRPr="00775803">
        <w:rPr>
          <w:b/>
          <w:color w:val="000000"/>
          <w:kern w:val="32"/>
        </w:rPr>
        <w:t>О внесении изменения в постановление региональной энергетической комиссии Кемеровской области от 20.12.2018 № 711 «Об установлении АО «Угольная компания «</w:t>
      </w:r>
      <w:proofErr w:type="spellStart"/>
      <w:r w:rsidR="00924D93" w:rsidRPr="00775803">
        <w:rPr>
          <w:b/>
          <w:color w:val="000000"/>
          <w:kern w:val="32"/>
        </w:rPr>
        <w:t>Кузбассразрезуголь</w:t>
      </w:r>
      <w:proofErr w:type="spellEnd"/>
      <w:r w:rsidR="00924D93" w:rsidRPr="00775803">
        <w:rPr>
          <w:b/>
          <w:color w:val="000000"/>
          <w:kern w:val="32"/>
        </w:rPr>
        <w:t xml:space="preserve">» - филиал </w:t>
      </w:r>
      <w:proofErr w:type="spellStart"/>
      <w:r w:rsidR="00924D93" w:rsidRPr="00775803">
        <w:rPr>
          <w:b/>
          <w:color w:val="000000"/>
          <w:kern w:val="32"/>
        </w:rPr>
        <w:t>Талдинский</w:t>
      </w:r>
      <w:proofErr w:type="spellEnd"/>
      <w:r w:rsidR="00924D93" w:rsidRPr="00775803">
        <w:rPr>
          <w:b/>
          <w:color w:val="000000"/>
          <w:kern w:val="32"/>
        </w:rPr>
        <w:t xml:space="preserve"> угольный разрез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2019-2023 годы» </w:t>
      </w:r>
      <w:r w:rsidR="00924D93" w:rsidRPr="00775803">
        <w:rPr>
          <w:b/>
        </w:rPr>
        <w:t>в части 2022 года</w:t>
      </w:r>
      <w:r w:rsidRPr="00775803">
        <w:rPr>
          <w:b/>
        </w:rPr>
        <w:t>»</w:t>
      </w:r>
    </w:p>
    <w:p w14:paraId="7DFF88E5" w14:textId="77777777" w:rsidR="00924D93" w:rsidRPr="00775803" w:rsidRDefault="00924D93" w:rsidP="00924D93">
      <w:pPr>
        <w:ind w:firstLine="709"/>
        <w:jc w:val="both"/>
        <w:rPr>
          <w:b/>
        </w:rPr>
      </w:pPr>
    </w:p>
    <w:p w14:paraId="430E4327" w14:textId="2D128952" w:rsidR="00775803" w:rsidRPr="00775803" w:rsidRDefault="00924D93" w:rsidP="00775803">
      <w:pPr>
        <w:ind w:firstLine="709"/>
        <w:jc w:val="both"/>
        <w:rPr>
          <w:bCs/>
          <w:szCs w:val="20"/>
        </w:rPr>
      </w:pPr>
      <w:r w:rsidRPr="00775803">
        <w:rPr>
          <w:bCs/>
          <w:szCs w:val="20"/>
        </w:rPr>
        <w:lastRenderedPageBreak/>
        <w:t>Докладчик</w:t>
      </w:r>
      <w:r w:rsidRPr="00775803">
        <w:rPr>
          <w:b/>
          <w:szCs w:val="20"/>
        </w:rPr>
        <w:t xml:space="preserve"> Умников И.А. </w:t>
      </w:r>
      <w:r w:rsidRPr="00775803">
        <w:rPr>
          <w:bCs/>
          <w:szCs w:val="20"/>
        </w:rPr>
        <w:t xml:space="preserve">согласно экспертному заключению (приложение </w:t>
      </w:r>
      <w:r w:rsidRPr="00775803">
        <w:rPr>
          <w:bCs/>
          <w:szCs w:val="20"/>
        </w:rPr>
        <w:br/>
        <w:t>№ 1 к настоящему протоколу) предлагает</w:t>
      </w:r>
      <w:r w:rsidR="00775803">
        <w:rPr>
          <w:bCs/>
          <w:szCs w:val="20"/>
        </w:rPr>
        <w:t xml:space="preserve"> в</w:t>
      </w:r>
      <w:r w:rsidR="00775803" w:rsidRPr="00775803">
        <w:rPr>
          <w:bCs/>
          <w:szCs w:val="20"/>
        </w:rPr>
        <w:t>нести в постановление региональной энергетической комиссии Кемеровской области от 20.12.2018 № 711 «Об установлении АО «Угольная компания «</w:t>
      </w:r>
      <w:proofErr w:type="spellStart"/>
      <w:r w:rsidR="00775803" w:rsidRPr="00775803">
        <w:rPr>
          <w:bCs/>
          <w:szCs w:val="20"/>
        </w:rPr>
        <w:t>Кузбассразрезуголь</w:t>
      </w:r>
      <w:proofErr w:type="spellEnd"/>
      <w:r w:rsidR="00775803" w:rsidRPr="00775803">
        <w:rPr>
          <w:bCs/>
          <w:szCs w:val="20"/>
        </w:rPr>
        <w:t xml:space="preserve">» - филиал </w:t>
      </w:r>
      <w:proofErr w:type="spellStart"/>
      <w:r w:rsidR="00775803" w:rsidRPr="00775803">
        <w:rPr>
          <w:bCs/>
          <w:szCs w:val="20"/>
        </w:rPr>
        <w:t>Талдинский</w:t>
      </w:r>
      <w:proofErr w:type="spellEnd"/>
      <w:r w:rsidR="00775803" w:rsidRPr="00775803">
        <w:rPr>
          <w:bCs/>
          <w:szCs w:val="20"/>
        </w:rPr>
        <w:t xml:space="preserve"> угольный разрез долгосрочных тарифов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2019-2023 годы» (в редакции постановлений региональной энергетической комиссии Кемеровской области от 19.12.2019 № 671, от 19.12.2019 № 674, постановления Региональной энергетической комиссии Кузбасса от 24.11.2020 № 422), следующие изменения:</w:t>
      </w:r>
    </w:p>
    <w:p w14:paraId="1532FAC6" w14:textId="1BFBA421" w:rsidR="00775803" w:rsidRPr="00775803" w:rsidRDefault="00775803" w:rsidP="00775803">
      <w:pPr>
        <w:pStyle w:val="afb"/>
        <w:tabs>
          <w:tab w:val="left" w:pos="0"/>
          <w:tab w:val="left" w:pos="1418"/>
        </w:tabs>
        <w:ind w:left="0" w:firstLine="709"/>
        <w:jc w:val="both"/>
        <w:rPr>
          <w:bCs/>
          <w:szCs w:val="20"/>
        </w:rPr>
      </w:pPr>
      <w:r w:rsidRPr="00775803">
        <w:rPr>
          <w:bCs/>
          <w:szCs w:val="20"/>
        </w:rPr>
        <w:t>Приложение изложить в новой редакции, согласно приложению</w:t>
      </w:r>
      <w:r>
        <w:rPr>
          <w:bCs/>
          <w:szCs w:val="20"/>
        </w:rPr>
        <w:t xml:space="preserve"> № 3 </w:t>
      </w:r>
      <w:r w:rsidRPr="00775803">
        <w:rPr>
          <w:bCs/>
          <w:szCs w:val="20"/>
        </w:rPr>
        <w:t xml:space="preserve">к настоящему </w:t>
      </w:r>
      <w:r>
        <w:rPr>
          <w:bCs/>
          <w:szCs w:val="20"/>
        </w:rPr>
        <w:t>протоколу</w:t>
      </w:r>
      <w:r w:rsidRPr="00775803">
        <w:rPr>
          <w:bCs/>
          <w:szCs w:val="20"/>
        </w:rPr>
        <w:t>.</w:t>
      </w:r>
    </w:p>
    <w:p w14:paraId="111A1148" w14:textId="5DA8180B" w:rsidR="004052E3" w:rsidRDefault="00924D93" w:rsidP="00924D93">
      <w:pPr>
        <w:ind w:firstLine="709"/>
        <w:jc w:val="both"/>
        <w:rPr>
          <w:bCs/>
          <w:szCs w:val="20"/>
        </w:rPr>
      </w:pPr>
      <w:r>
        <w:rPr>
          <w:bCs/>
          <w:szCs w:val="20"/>
        </w:rPr>
        <w:t xml:space="preserve"> </w:t>
      </w:r>
    </w:p>
    <w:p w14:paraId="20F53ECE" w14:textId="77777777" w:rsidR="00FE7F26" w:rsidRDefault="00FE7F26" w:rsidP="00FE7F26">
      <w:pPr>
        <w:ind w:firstLine="709"/>
        <w:jc w:val="both"/>
        <w:rPr>
          <w:bCs/>
          <w:szCs w:val="20"/>
        </w:rPr>
      </w:pPr>
      <w:r>
        <w:rPr>
          <w:bCs/>
          <w:szCs w:val="20"/>
        </w:rPr>
        <w:t xml:space="preserve">В материалах дела имеется письменное обращение от 20.10.2021 № 09-2200 за подписью директора </w:t>
      </w:r>
      <w:r w:rsidRPr="00EB5186">
        <w:rPr>
          <w:bCs/>
          <w:szCs w:val="20"/>
        </w:rPr>
        <w:t>АО «Угольная компания «</w:t>
      </w:r>
      <w:proofErr w:type="spellStart"/>
      <w:r w:rsidRPr="00EB5186">
        <w:rPr>
          <w:bCs/>
          <w:szCs w:val="20"/>
        </w:rPr>
        <w:t>Кузбассразрезуголь</w:t>
      </w:r>
      <w:proofErr w:type="spellEnd"/>
      <w:r w:rsidRPr="00EB5186">
        <w:rPr>
          <w:bCs/>
          <w:szCs w:val="20"/>
        </w:rPr>
        <w:t xml:space="preserve">» - филиал </w:t>
      </w:r>
      <w:proofErr w:type="spellStart"/>
      <w:r w:rsidRPr="00EB5186">
        <w:rPr>
          <w:bCs/>
          <w:szCs w:val="20"/>
        </w:rPr>
        <w:t>Талдинский</w:t>
      </w:r>
      <w:proofErr w:type="spellEnd"/>
      <w:r w:rsidRPr="00EB5186">
        <w:rPr>
          <w:bCs/>
          <w:szCs w:val="20"/>
        </w:rPr>
        <w:t xml:space="preserve"> угольный разрез</w:t>
      </w:r>
      <w:r>
        <w:rPr>
          <w:bCs/>
          <w:szCs w:val="20"/>
        </w:rPr>
        <w:t xml:space="preserve"> А.Б. </w:t>
      </w:r>
      <w:proofErr w:type="spellStart"/>
      <w:r>
        <w:rPr>
          <w:bCs/>
          <w:szCs w:val="20"/>
        </w:rPr>
        <w:t>Барашкина</w:t>
      </w:r>
      <w:proofErr w:type="spellEnd"/>
      <w:r>
        <w:rPr>
          <w:bCs/>
          <w:szCs w:val="20"/>
        </w:rPr>
        <w:t xml:space="preserve"> с просьбой рассмотреть вопрос в отсутствии представителей общества. </w:t>
      </w:r>
    </w:p>
    <w:p w14:paraId="14AF379D" w14:textId="77777777" w:rsidR="00FE7F26" w:rsidRPr="00924D93" w:rsidRDefault="00FE7F26" w:rsidP="00FE7F26">
      <w:pPr>
        <w:jc w:val="both"/>
        <w:rPr>
          <w:b/>
        </w:rPr>
      </w:pPr>
    </w:p>
    <w:p w14:paraId="473733B7" w14:textId="072B5F86" w:rsidR="008657A8" w:rsidRPr="0036673F" w:rsidRDefault="008657A8" w:rsidP="008657A8">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2BC7DCFB" w14:textId="77777777" w:rsidR="008657A8" w:rsidRDefault="008657A8" w:rsidP="008657A8">
      <w:pPr>
        <w:ind w:firstLine="709"/>
        <w:jc w:val="both"/>
        <w:rPr>
          <w:bCs/>
        </w:rPr>
      </w:pPr>
    </w:p>
    <w:p w14:paraId="2D75596F" w14:textId="77777777" w:rsidR="008657A8" w:rsidRDefault="008657A8" w:rsidP="008657A8">
      <w:pPr>
        <w:ind w:firstLine="709"/>
        <w:jc w:val="both"/>
        <w:rPr>
          <w:b/>
        </w:rPr>
      </w:pPr>
      <w:r>
        <w:rPr>
          <w:b/>
        </w:rPr>
        <w:t>ПОСТАНОВИЛО</w:t>
      </w:r>
      <w:r w:rsidRPr="00154164">
        <w:rPr>
          <w:b/>
        </w:rPr>
        <w:t>:</w:t>
      </w:r>
    </w:p>
    <w:p w14:paraId="09F4BF69" w14:textId="77777777" w:rsidR="008657A8" w:rsidRDefault="008657A8" w:rsidP="008657A8">
      <w:pPr>
        <w:ind w:firstLine="709"/>
        <w:jc w:val="both"/>
        <w:rPr>
          <w:b/>
        </w:rPr>
      </w:pPr>
    </w:p>
    <w:p w14:paraId="0D5FC895" w14:textId="77777777" w:rsidR="008657A8" w:rsidRPr="002D52CE" w:rsidRDefault="008657A8" w:rsidP="008657A8">
      <w:pPr>
        <w:autoSpaceDE w:val="0"/>
        <w:autoSpaceDN w:val="0"/>
        <w:adjustRightInd w:val="0"/>
        <w:ind w:firstLine="709"/>
        <w:jc w:val="both"/>
        <w:rPr>
          <w:bCs/>
        </w:rPr>
      </w:pPr>
      <w:r>
        <w:rPr>
          <w:bCs/>
        </w:rPr>
        <w:t>Согласиться с предложением докладчика.</w:t>
      </w:r>
    </w:p>
    <w:p w14:paraId="2E9EC0C4" w14:textId="77777777" w:rsidR="008657A8" w:rsidRPr="00025845" w:rsidRDefault="008657A8" w:rsidP="008657A8">
      <w:pPr>
        <w:autoSpaceDE w:val="0"/>
        <w:autoSpaceDN w:val="0"/>
        <w:adjustRightInd w:val="0"/>
        <w:jc w:val="both"/>
      </w:pPr>
    </w:p>
    <w:p w14:paraId="73ACEB54" w14:textId="77777777" w:rsidR="00D71583" w:rsidRDefault="008657A8" w:rsidP="00D71583">
      <w:pPr>
        <w:ind w:firstLine="709"/>
        <w:jc w:val="both"/>
        <w:rPr>
          <w:b/>
        </w:rPr>
      </w:pPr>
      <w:r w:rsidRPr="00312424">
        <w:rPr>
          <w:b/>
        </w:rPr>
        <w:t>Голосовали «ЗА» –</w:t>
      </w:r>
      <w:r>
        <w:rPr>
          <w:b/>
        </w:rPr>
        <w:t xml:space="preserve"> единогласно.</w:t>
      </w:r>
    </w:p>
    <w:p w14:paraId="0DA88BE0" w14:textId="77777777" w:rsidR="00D71583" w:rsidRDefault="00D71583" w:rsidP="00D71583">
      <w:pPr>
        <w:ind w:firstLine="709"/>
        <w:jc w:val="both"/>
        <w:rPr>
          <w:b/>
        </w:rPr>
      </w:pPr>
    </w:p>
    <w:p w14:paraId="388681C9" w14:textId="160AC294" w:rsidR="00045B40" w:rsidRPr="00D71583" w:rsidRDefault="00045B40" w:rsidP="00D71583">
      <w:pPr>
        <w:ind w:firstLine="709"/>
        <w:jc w:val="both"/>
        <w:rPr>
          <w:b/>
        </w:rPr>
      </w:pPr>
      <w:r w:rsidRPr="00EE175E">
        <w:rPr>
          <w:bCs/>
        </w:rPr>
        <w:t xml:space="preserve">Вопрос 3 </w:t>
      </w:r>
      <w:r w:rsidRPr="00D71583">
        <w:rPr>
          <w:b/>
        </w:rPr>
        <w:t>«</w:t>
      </w:r>
      <w:r w:rsidR="00D71583" w:rsidRPr="00D71583">
        <w:rPr>
          <w:b/>
        </w:rPr>
        <w:t>О внесении изменения в постановление региональной энергетической комиссии Кемеровской области от 31.10.2019 № 372</w:t>
      </w:r>
      <w:r w:rsidR="00D71583" w:rsidRPr="00D71583">
        <w:rPr>
          <w:b/>
        </w:rPr>
        <w:br/>
        <w:t xml:space="preserve">«Об установлении долгосрочных параметров регулирования </w:t>
      </w:r>
      <w:r w:rsidR="00D71583" w:rsidRPr="00D71583">
        <w:rPr>
          <w:b/>
        </w:rPr>
        <w:br/>
        <w:t xml:space="preserve">и долгосрочных тарифов на тепловую энергию, реализуемую </w:t>
      </w:r>
      <w:r w:rsidR="00D71583" w:rsidRPr="00D71583">
        <w:rPr>
          <w:b/>
        </w:rPr>
        <w:br/>
        <w:t>ООО «Авангард» на потребительском рынке Ленинск-Кузнецкого муниципального округа, на 2020 - 2025 годы» в части 2022 года</w:t>
      </w:r>
      <w:r w:rsidR="0003753D" w:rsidRPr="00D71583">
        <w:rPr>
          <w:b/>
        </w:rPr>
        <w:t>»</w:t>
      </w:r>
    </w:p>
    <w:p w14:paraId="6CDF300C" w14:textId="49433777" w:rsidR="00045B40" w:rsidRPr="00844040" w:rsidRDefault="00045B40" w:rsidP="00045B40">
      <w:pPr>
        <w:ind w:firstLine="709"/>
        <w:jc w:val="both"/>
        <w:rPr>
          <w:b/>
        </w:rPr>
      </w:pPr>
    </w:p>
    <w:p w14:paraId="1130BFB5" w14:textId="74A6294D" w:rsidR="00D71583" w:rsidRPr="00D71583" w:rsidRDefault="00EE175E" w:rsidP="00D71583">
      <w:pPr>
        <w:ind w:firstLine="709"/>
        <w:jc w:val="both"/>
        <w:rPr>
          <w:bCs/>
          <w:szCs w:val="20"/>
        </w:rPr>
      </w:pPr>
      <w:r w:rsidRPr="00F83801">
        <w:rPr>
          <w:bCs/>
          <w:szCs w:val="20"/>
        </w:rPr>
        <w:t>Докладчик</w:t>
      </w:r>
      <w:r>
        <w:rPr>
          <w:b/>
          <w:szCs w:val="20"/>
        </w:rPr>
        <w:t xml:space="preserve"> </w:t>
      </w:r>
      <w:r w:rsidR="00D71583">
        <w:rPr>
          <w:b/>
          <w:szCs w:val="20"/>
        </w:rPr>
        <w:t>Игонин С.Е</w:t>
      </w:r>
      <w:r>
        <w:rPr>
          <w:b/>
          <w:szCs w:val="20"/>
        </w:rPr>
        <w:t xml:space="preserve">. </w:t>
      </w:r>
      <w:r w:rsidRPr="00555130">
        <w:rPr>
          <w:bCs/>
          <w:szCs w:val="20"/>
        </w:rPr>
        <w:t xml:space="preserve">согласно экспертному заключению (приложение </w:t>
      </w:r>
      <w:r w:rsidRPr="00555130">
        <w:rPr>
          <w:bCs/>
          <w:szCs w:val="20"/>
        </w:rPr>
        <w:br/>
        <w:t xml:space="preserve">№ </w:t>
      </w:r>
      <w:r w:rsidR="00D71583">
        <w:rPr>
          <w:bCs/>
          <w:szCs w:val="20"/>
        </w:rPr>
        <w:t>4</w:t>
      </w:r>
      <w:r w:rsidRPr="00555130">
        <w:rPr>
          <w:bCs/>
          <w:szCs w:val="20"/>
        </w:rPr>
        <w:t xml:space="preserve"> к настоящему протоколу) </w:t>
      </w:r>
      <w:r>
        <w:rPr>
          <w:bCs/>
          <w:szCs w:val="20"/>
        </w:rPr>
        <w:t>предлагает</w:t>
      </w:r>
      <w:r w:rsidR="00D71583">
        <w:rPr>
          <w:bCs/>
          <w:szCs w:val="20"/>
        </w:rPr>
        <w:t xml:space="preserve"> в</w:t>
      </w:r>
      <w:r w:rsidR="00D71583" w:rsidRPr="00D71583">
        <w:rPr>
          <w:bCs/>
          <w:szCs w:val="20"/>
        </w:rPr>
        <w:t>нести в постановление региональной энергетической комиссии Кемеровской области от 31.10.2019 № 372 «Об установлении долгосрочных параметров регулирования и долгосрочных тарифов на тепловую энергию, реализуемую ООО «Авангард» на потребительском рынке Ленинск-Кузнецкого муниципального округа, на 2020-2025 годы» (в редакции постановления Региональной энергетической комиссии Кузбасса от 10.12.2020 № 540) следующее изменение:</w:t>
      </w:r>
    </w:p>
    <w:p w14:paraId="0AC18AA4" w14:textId="35C37636" w:rsidR="004052E3" w:rsidRDefault="00D71583" w:rsidP="00BE5227">
      <w:pPr>
        <w:pStyle w:val="afb"/>
        <w:tabs>
          <w:tab w:val="left" w:pos="0"/>
        </w:tabs>
        <w:ind w:left="0" w:firstLine="709"/>
        <w:jc w:val="both"/>
        <w:rPr>
          <w:bCs/>
          <w:szCs w:val="20"/>
        </w:rPr>
      </w:pPr>
      <w:r w:rsidRPr="00D71583">
        <w:rPr>
          <w:bCs/>
          <w:szCs w:val="20"/>
        </w:rPr>
        <w:t xml:space="preserve">Приложение № 2 изложить в новой редакции, согласно приложению </w:t>
      </w:r>
      <w:r w:rsidR="00BE5227">
        <w:rPr>
          <w:bCs/>
          <w:szCs w:val="20"/>
        </w:rPr>
        <w:t xml:space="preserve">№ 5 </w:t>
      </w:r>
      <w:r w:rsidRPr="00D71583">
        <w:rPr>
          <w:bCs/>
          <w:szCs w:val="20"/>
        </w:rPr>
        <w:t xml:space="preserve">к настоящему </w:t>
      </w:r>
      <w:r w:rsidR="00BE5227">
        <w:rPr>
          <w:bCs/>
          <w:szCs w:val="20"/>
        </w:rPr>
        <w:t>протоколу</w:t>
      </w:r>
      <w:r w:rsidRPr="00D71583">
        <w:rPr>
          <w:bCs/>
          <w:szCs w:val="20"/>
        </w:rPr>
        <w:t>.</w:t>
      </w:r>
    </w:p>
    <w:p w14:paraId="269ACA70" w14:textId="1B54F5D8" w:rsidR="00BE5227" w:rsidRDefault="00BE5227" w:rsidP="00BE5227">
      <w:pPr>
        <w:pStyle w:val="afb"/>
        <w:tabs>
          <w:tab w:val="left" w:pos="0"/>
        </w:tabs>
        <w:ind w:left="0" w:firstLine="709"/>
        <w:jc w:val="both"/>
        <w:rPr>
          <w:bCs/>
          <w:szCs w:val="20"/>
        </w:rPr>
      </w:pPr>
    </w:p>
    <w:p w14:paraId="25681A11" w14:textId="0A0C82AD" w:rsidR="00BE5227" w:rsidRDefault="00BE5227" w:rsidP="00BE5227">
      <w:pPr>
        <w:pStyle w:val="afb"/>
        <w:tabs>
          <w:tab w:val="left" w:pos="0"/>
        </w:tabs>
        <w:ind w:left="0" w:firstLine="709"/>
        <w:jc w:val="both"/>
        <w:rPr>
          <w:bCs/>
          <w:szCs w:val="20"/>
        </w:rPr>
      </w:pPr>
      <w:r>
        <w:rPr>
          <w:bCs/>
          <w:szCs w:val="20"/>
        </w:rPr>
        <w:t xml:space="preserve">В материалах дела имеется письменное обращение от 21.10.2021 № 39 за подписью директора </w:t>
      </w:r>
      <w:r w:rsidRPr="00D71583">
        <w:rPr>
          <w:bCs/>
          <w:szCs w:val="20"/>
        </w:rPr>
        <w:t>ООО «Авангард»</w:t>
      </w:r>
      <w:r>
        <w:rPr>
          <w:bCs/>
          <w:szCs w:val="20"/>
        </w:rPr>
        <w:t xml:space="preserve"> Н.Э. Соколова с просьбой рассмотреть вопрос в отсутствии представителей общества. С предложенным уровнем тарифа согласны.</w:t>
      </w:r>
    </w:p>
    <w:p w14:paraId="1CFDD72E" w14:textId="77777777" w:rsidR="00BE5227" w:rsidRPr="00BE5227" w:rsidRDefault="00BE5227" w:rsidP="00BE5227">
      <w:pPr>
        <w:pStyle w:val="afb"/>
        <w:tabs>
          <w:tab w:val="left" w:pos="0"/>
        </w:tabs>
        <w:ind w:left="0" w:firstLine="709"/>
        <w:jc w:val="both"/>
        <w:rPr>
          <w:bCs/>
          <w:szCs w:val="20"/>
        </w:rPr>
      </w:pPr>
    </w:p>
    <w:p w14:paraId="01395C9D" w14:textId="77777777" w:rsidR="00610D06" w:rsidRPr="0036673F" w:rsidRDefault="00610D06" w:rsidP="00610D06">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10A2AF48" w14:textId="77777777" w:rsidR="00610D06" w:rsidRDefault="00610D06" w:rsidP="00610D06">
      <w:pPr>
        <w:ind w:firstLine="709"/>
        <w:jc w:val="both"/>
        <w:rPr>
          <w:bCs/>
        </w:rPr>
      </w:pPr>
    </w:p>
    <w:p w14:paraId="4C2B1222" w14:textId="77777777" w:rsidR="00610D06" w:rsidRDefault="00610D06" w:rsidP="00610D06">
      <w:pPr>
        <w:ind w:firstLine="709"/>
        <w:jc w:val="both"/>
        <w:rPr>
          <w:b/>
        </w:rPr>
      </w:pPr>
      <w:r>
        <w:rPr>
          <w:b/>
        </w:rPr>
        <w:t>ПОСТАНОВИЛО</w:t>
      </w:r>
      <w:r w:rsidRPr="00154164">
        <w:rPr>
          <w:b/>
        </w:rPr>
        <w:t>:</w:t>
      </w:r>
    </w:p>
    <w:p w14:paraId="2B637171" w14:textId="77777777" w:rsidR="00610D06" w:rsidRDefault="00610D06" w:rsidP="00610D06">
      <w:pPr>
        <w:ind w:firstLine="709"/>
        <w:jc w:val="both"/>
        <w:rPr>
          <w:b/>
        </w:rPr>
      </w:pPr>
    </w:p>
    <w:p w14:paraId="2103B7FF" w14:textId="77777777" w:rsidR="00610D06" w:rsidRPr="002D52CE" w:rsidRDefault="00610D06" w:rsidP="00610D06">
      <w:pPr>
        <w:autoSpaceDE w:val="0"/>
        <w:autoSpaceDN w:val="0"/>
        <w:adjustRightInd w:val="0"/>
        <w:ind w:firstLine="709"/>
        <w:jc w:val="both"/>
        <w:rPr>
          <w:bCs/>
        </w:rPr>
      </w:pPr>
      <w:r>
        <w:rPr>
          <w:bCs/>
        </w:rPr>
        <w:t>Согласиться с предложением докладчика.</w:t>
      </w:r>
    </w:p>
    <w:p w14:paraId="26B6711A" w14:textId="77777777" w:rsidR="00610D06" w:rsidRPr="00025845" w:rsidRDefault="00610D06" w:rsidP="00610D06">
      <w:pPr>
        <w:autoSpaceDE w:val="0"/>
        <w:autoSpaceDN w:val="0"/>
        <w:adjustRightInd w:val="0"/>
        <w:jc w:val="both"/>
      </w:pPr>
    </w:p>
    <w:p w14:paraId="31CB742C" w14:textId="77777777" w:rsidR="009F30BB" w:rsidRDefault="00610D06" w:rsidP="009F30BB">
      <w:pPr>
        <w:ind w:firstLine="709"/>
        <w:jc w:val="both"/>
        <w:rPr>
          <w:b/>
        </w:rPr>
      </w:pPr>
      <w:r w:rsidRPr="00312424">
        <w:rPr>
          <w:b/>
        </w:rPr>
        <w:t>Голосовали «ЗА» –</w:t>
      </w:r>
      <w:r>
        <w:rPr>
          <w:b/>
        </w:rPr>
        <w:t xml:space="preserve"> единогласно.</w:t>
      </w:r>
    </w:p>
    <w:p w14:paraId="2D8CCF84" w14:textId="77777777" w:rsidR="009F30BB" w:rsidRDefault="009F30BB" w:rsidP="009F30BB">
      <w:pPr>
        <w:ind w:firstLine="709"/>
        <w:jc w:val="both"/>
        <w:rPr>
          <w:b/>
        </w:rPr>
      </w:pPr>
    </w:p>
    <w:p w14:paraId="17BAAA9A" w14:textId="77777777" w:rsidR="009F30BB" w:rsidRDefault="008657A8" w:rsidP="009F30BB">
      <w:pPr>
        <w:ind w:firstLine="709"/>
        <w:jc w:val="both"/>
        <w:rPr>
          <w:b/>
        </w:rPr>
      </w:pPr>
      <w:r w:rsidRPr="009F30BB">
        <w:rPr>
          <w:bCs/>
        </w:rPr>
        <w:t xml:space="preserve">Вопрос </w:t>
      </w:r>
      <w:r w:rsidR="00917D17" w:rsidRPr="009F30BB">
        <w:rPr>
          <w:bCs/>
        </w:rPr>
        <w:t>4</w:t>
      </w:r>
      <w:r w:rsidRPr="009F30BB">
        <w:rPr>
          <w:bCs/>
        </w:rPr>
        <w:t xml:space="preserve"> </w:t>
      </w:r>
      <w:r w:rsidRPr="009F30BB">
        <w:rPr>
          <w:b/>
        </w:rPr>
        <w:t>«</w:t>
      </w:r>
      <w:r w:rsidR="009F30BB" w:rsidRPr="009F30BB">
        <w:rPr>
          <w:b/>
        </w:rPr>
        <w:t>О внесении изменений в постановление региональной энергетической комиссии Кемеровской области от 25.12.2019 № 858 «Об установлении ООО «Ю-ТРАНС» долгосрочных параметров регулирования и долгосрочных тарифов на услуги по передаче тепловой энергии, реализуемой ООО «ЮТЭЦ» на потребительском рынке г. Юрги, на 2020-2022 годы»</w:t>
      </w:r>
      <w:r w:rsidRPr="009F30BB">
        <w:rPr>
          <w:b/>
        </w:rPr>
        <w:t>»</w:t>
      </w:r>
    </w:p>
    <w:p w14:paraId="0F10B664" w14:textId="77777777" w:rsidR="009F30BB" w:rsidRDefault="009F30BB" w:rsidP="009F30BB">
      <w:pPr>
        <w:ind w:firstLine="709"/>
        <w:jc w:val="both"/>
        <w:rPr>
          <w:b/>
        </w:rPr>
      </w:pPr>
    </w:p>
    <w:p w14:paraId="1929E8BA" w14:textId="754F970D" w:rsidR="009B6EB8" w:rsidRDefault="009F30BB" w:rsidP="009F30BB">
      <w:pPr>
        <w:ind w:firstLine="709"/>
        <w:jc w:val="both"/>
        <w:rPr>
          <w:bCs/>
          <w:szCs w:val="20"/>
        </w:rPr>
      </w:pPr>
      <w:r w:rsidRPr="00F83801">
        <w:rPr>
          <w:bCs/>
          <w:szCs w:val="20"/>
        </w:rPr>
        <w:t>Докладчик</w:t>
      </w:r>
      <w:r>
        <w:rPr>
          <w:b/>
          <w:szCs w:val="20"/>
        </w:rPr>
        <w:t xml:space="preserve"> Игонин С.Е. </w:t>
      </w:r>
      <w:r w:rsidR="003B0CD2">
        <w:rPr>
          <w:bCs/>
          <w:szCs w:val="20"/>
        </w:rPr>
        <w:t>пояснил:</w:t>
      </w:r>
    </w:p>
    <w:p w14:paraId="0962BC05" w14:textId="2BD3CDAE" w:rsidR="003B0CD2" w:rsidRDefault="003B0CD2" w:rsidP="009F30BB">
      <w:pPr>
        <w:ind w:firstLine="709"/>
        <w:jc w:val="both"/>
        <w:rPr>
          <w:bCs/>
          <w:szCs w:val="20"/>
        </w:rPr>
      </w:pPr>
    </w:p>
    <w:p w14:paraId="781488C4" w14:textId="77777777" w:rsidR="003B0CD2" w:rsidRDefault="003B0CD2" w:rsidP="003B0CD2">
      <w:pPr>
        <w:ind w:firstLine="709"/>
        <w:jc w:val="both"/>
      </w:pPr>
      <w:r>
        <w:t xml:space="preserve">ООО «Ю-ТРАНС» обратилось в </w:t>
      </w:r>
      <w:r w:rsidRPr="00550CD1">
        <w:t>Региональн</w:t>
      </w:r>
      <w:r>
        <w:t>ую</w:t>
      </w:r>
      <w:r w:rsidRPr="00550CD1">
        <w:t xml:space="preserve"> энергетическ</w:t>
      </w:r>
      <w:r>
        <w:t>ую</w:t>
      </w:r>
      <w:r w:rsidRPr="00550CD1">
        <w:t xml:space="preserve"> комисси</w:t>
      </w:r>
      <w:r>
        <w:t>ю</w:t>
      </w:r>
      <w:r w:rsidRPr="00550CD1">
        <w:t xml:space="preserve"> Кузбасса</w:t>
      </w:r>
      <w:r>
        <w:t xml:space="preserve"> (письмо от 13.10.2021 </w:t>
      </w:r>
      <w:proofErr w:type="spellStart"/>
      <w:r>
        <w:t>вх</w:t>
      </w:r>
      <w:proofErr w:type="spellEnd"/>
      <w:r>
        <w:t xml:space="preserve">. № 5522) с просьбой внести изменение в постановление </w:t>
      </w:r>
      <w:r w:rsidRPr="000E2A02">
        <w:t>региональной энергетической комиссии Кемеровской области от</w:t>
      </w:r>
      <w:r>
        <w:t> </w:t>
      </w:r>
      <w:r w:rsidRPr="000E2A02">
        <w:t>25.12.2019 № 858 «Об установлении ООО «Ю-ТРАНС» долгосрочных параметров регулирования и долгосрочных тарифов на услуги по передаче тепловой энергии, реализуемой ООО «ЮТЭЦ» на потребительском рынке г.</w:t>
      </w:r>
      <w:r>
        <w:t> </w:t>
      </w:r>
      <w:r w:rsidRPr="000E2A02">
        <w:t>Юрги, на 2020-2022 годы»</w:t>
      </w:r>
      <w:r>
        <w:t xml:space="preserve"> в связи с утратой ООО «ЮТЭЦ» статуса единой теплоснабжающей организации (постановление администрации г. Юрга от 11.08.2021 № 743). Актами приёма-передачи недвижимого и движимого имущества от 17.08.2021 имущественный комплекс был передан во временное пользование ООО «Интеграл» по договору аренды от 30.07.2021 № 24.</w:t>
      </w:r>
    </w:p>
    <w:p w14:paraId="46CFB712" w14:textId="77777777" w:rsidR="003B0CD2" w:rsidRDefault="003B0CD2" w:rsidP="003B0CD2">
      <w:pPr>
        <w:ind w:firstLine="709"/>
        <w:jc w:val="both"/>
      </w:pPr>
      <w:r>
        <w:t xml:space="preserve">Рассмотрев представленные материалы, </w:t>
      </w:r>
      <w:r w:rsidRPr="00CB7F04">
        <w:t>Региональн</w:t>
      </w:r>
      <w:r>
        <w:t>ая</w:t>
      </w:r>
      <w:r w:rsidRPr="00CB7F04">
        <w:t xml:space="preserve"> энергетическ</w:t>
      </w:r>
      <w:r>
        <w:t>ая</w:t>
      </w:r>
      <w:r w:rsidRPr="00CB7F04">
        <w:t xml:space="preserve"> комисси</w:t>
      </w:r>
      <w:r>
        <w:t>я</w:t>
      </w:r>
      <w:r w:rsidRPr="00CB7F04">
        <w:t xml:space="preserve"> Кузбасса</w:t>
      </w:r>
      <w:r>
        <w:t xml:space="preserve"> постановляет в</w:t>
      </w:r>
      <w:r w:rsidRPr="00CB7F04">
        <w:t xml:space="preserve">нести </w:t>
      </w:r>
      <w:r>
        <w:t xml:space="preserve">изменения </w:t>
      </w:r>
      <w:r w:rsidRPr="00CB7F04">
        <w:t>в постановление региональной энергетической комиссии Кемеровской области от 25.12.2019 №</w:t>
      </w:r>
      <w:r>
        <w:t> </w:t>
      </w:r>
      <w:r w:rsidRPr="00CB7F04">
        <w:t>858 «Об установлении ООО «Ю</w:t>
      </w:r>
      <w:r>
        <w:t>-</w:t>
      </w:r>
      <w:r w:rsidRPr="00CB7F04">
        <w:t>ТРАНС» долгосрочных параметров регулирования и долгосрочных тарифов на услуги по передаче тепловой энергии, реализуемой ООО «ЮТЭЦ» на потребительском рынке г. Юрги, на 2020-2022 годы</w:t>
      </w:r>
      <w:r>
        <w:t>»</w:t>
      </w:r>
      <w:r w:rsidRPr="00CB7F04">
        <w:t xml:space="preserve">, </w:t>
      </w:r>
      <w:r>
        <w:t>а именно</w:t>
      </w:r>
      <w:r w:rsidRPr="00CB7F04">
        <w:t>:</w:t>
      </w:r>
    </w:p>
    <w:p w14:paraId="7D757BE1" w14:textId="5263CE0D" w:rsidR="009F30BB" w:rsidRDefault="003B0CD2" w:rsidP="003B0CD2">
      <w:pPr>
        <w:ind w:firstLine="709"/>
        <w:jc w:val="both"/>
      </w:pPr>
      <w:r w:rsidRPr="00CB7F04">
        <w:t>В заголовке, пункте 1, 2 слова ООО и «ЮТЭЦ» исключить.</w:t>
      </w:r>
    </w:p>
    <w:p w14:paraId="59E4A2A3" w14:textId="33401FDB" w:rsidR="003B0CD2" w:rsidRDefault="003B0CD2" w:rsidP="003B0CD2">
      <w:pPr>
        <w:ind w:firstLine="709"/>
        <w:jc w:val="both"/>
      </w:pPr>
    </w:p>
    <w:p w14:paraId="1C551433" w14:textId="73A9A628" w:rsidR="003B0CD2" w:rsidRDefault="003B0CD2" w:rsidP="003B0CD2">
      <w:pPr>
        <w:ind w:firstLine="709"/>
        <w:jc w:val="both"/>
      </w:pPr>
      <w:r>
        <w:t>Составом экспертной комиссии предлагается при регулировании на последующие годы провести дополнительный анализ.</w:t>
      </w:r>
    </w:p>
    <w:p w14:paraId="3E12E9D4" w14:textId="132F657C" w:rsidR="003B0CD2" w:rsidRPr="003B0CD2" w:rsidRDefault="003B0CD2" w:rsidP="003B0CD2">
      <w:pPr>
        <w:ind w:firstLine="709"/>
        <w:jc w:val="both"/>
      </w:pPr>
      <w:r>
        <w:t xml:space="preserve"> </w:t>
      </w:r>
    </w:p>
    <w:p w14:paraId="62340059" w14:textId="77777777" w:rsidR="00615DC7" w:rsidRPr="0036673F" w:rsidRDefault="00615DC7" w:rsidP="00615DC7">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7FFE43CC" w14:textId="77777777" w:rsidR="00615DC7" w:rsidRDefault="00615DC7" w:rsidP="00615DC7">
      <w:pPr>
        <w:ind w:firstLine="709"/>
        <w:jc w:val="both"/>
        <w:rPr>
          <w:bCs/>
        </w:rPr>
      </w:pPr>
    </w:p>
    <w:p w14:paraId="587BF7C6" w14:textId="77777777" w:rsidR="00615DC7" w:rsidRDefault="00615DC7" w:rsidP="00615DC7">
      <w:pPr>
        <w:ind w:firstLine="709"/>
        <w:jc w:val="both"/>
        <w:rPr>
          <w:b/>
        </w:rPr>
      </w:pPr>
      <w:r>
        <w:rPr>
          <w:b/>
        </w:rPr>
        <w:t>ПОСТАНОВИЛО</w:t>
      </w:r>
      <w:r w:rsidRPr="00154164">
        <w:rPr>
          <w:b/>
        </w:rPr>
        <w:t>:</w:t>
      </w:r>
    </w:p>
    <w:p w14:paraId="26DD3AC7" w14:textId="77777777" w:rsidR="00615DC7" w:rsidRDefault="00615DC7" w:rsidP="00615DC7">
      <w:pPr>
        <w:ind w:firstLine="709"/>
        <w:jc w:val="both"/>
        <w:rPr>
          <w:b/>
        </w:rPr>
      </w:pPr>
    </w:p>
    <w:p w14:paraId="1024A196" w14:textId="77777777" w:rsidR="00615DC7" w:rsidRPr="002D52CE" w:rsidRDefault="00615DC7" w:rsidP="00615DC7">
      <w:pPr>
        <w:autoSpaceDE w:val="0"/>
        <w:autoSpaceDN w:val="0"/>
        <w:adjustRightInd w:val="0"/>
        <w:ind w:firstLine="709"/>
        <w:jc w:val="both"/>
        <w:rPr>
          <w:bCs/>
        </w:rPr>
      </w:pPr>
      <w:r>
        <w:rPr>
          <w:bCs/>
        </w:rPr>
        <w:t>Согласиться с предложением докладчика.</w:t>
      </w:r>
    </w:p>
    <w:p w14:paraId="6857C14B" w14:textId="77777777" w:rsidR="00615DC7" w:rsidRPr="00025845" w:rsidRDefault="00615DC7" w:rsidP="00615DC7">
      <w:pPr>
        <w:autoSpaceDE w:val="0"/>
        <w:autoSpaceDN w:val="0"/>
        <w:adjustRightInd w:val="0"/>
        <w:jc w:val="both"/>
      </w:pPr>
    </w:p>
    <w:p w14:paraId="35BF11CD" w14:textId="77777777" w:rsidR="00A01BCB" w:rsidRDefault="00615DC7" w:rsidP="00A01BCB">
      <w:pPr>
        <w:ind w:firstLine="709"/>
        <w:jc w:val="both"/>
        <w:rPr>
          <w:b/>
        </w:rPr>
      </w:pPr>
      <w:r w:rsidRPr="00312424">
        <w:rPr>
          <w:b/>
        </w:rPr>
        <w:t>Голосовали «ЗА» –</w:t>
      </w:r>
      <w:r>
        <w:rPr>
          <w:b/>
        </w:rPr>
        <w:t xml:space="preserve"> единогласно.</w:t>
      </w:r>
    </w:p>
    <w:p w14:paraId="62B45709" w14:textId="77777777" w:rsidR="00A01BCB" w:rsidRDefault="00A01BCB" w:rsidP="00A01BCB">
      <w:pPr>
        <w:ind w:firstLine="709"/>
        <w:jc w:val="both"/>
        <w:rPr>
          <w:b/>
        </w:rPr>
      </w:pPr>
    </w:p>
    <w:p w14:paraId="3F9914EA" w14:textId="0FECDC05" w:rsidR="0062002A" w:rsidRPr="003B0CD2" w:rsidRDefault="0062002A" w:rsidP="003B0CD2">
      <w:pPr>
        <w:ind w:firstLine="709"/>
        <w:jc w:val="both"/>
        <w:rPr>
          <w:b/>
        </w:rPr>
      </w:pPr>
      <w:r w:rsidRPr="00A01BCB">
        <w:rPr>
          <w:bCs/>
        </w:rPr>
        <w:t xml:space="preserve">Вопрос </w:t>
      </w:r>
      <w:r w:rsidR="00D90D41" w:rsidRPr="00A01BCB">
        <w:rPr>
          <w:bCs/>
        </w:rPr>
        <w:t>5</w:t>
      </w:r>
      <w:r w:rsidRPr="00A01BCB">
        <w:rPr>
          <w:bCs/>
        </w:rPr>
        <w:t xml:space="preserve"> </w:t>
      </w:r>
      <w:r w:rsidRPr="003B0CD2">
        <w:rPr>
          <w:b/>
        </w:rPr>
        <w:t>«</w:t>
      </w:r>
      <w:r w:rsidR="003B0CD2" w:rsidRPr="003B0CD2">
        <w:rPr>
          <w:b/>
        </w:rPr>
        <w:t>О внесении изменений в постановление региональной энергетической комиссии Кемеровской области от 30.10.2018 № 311 «Об утверждении инвестиционной программы АО «Каскад-энерго» в сфере теплоснабжения на 2019-2023 годы»</w:t>
      </w:r>
      <w:r w:rsidRPr="003B0CD2">
        <w:rPr>
          <w:b/>
        </w:rPr>
        <w:t>»</w:t>
      </w:r>
    </w:p>
    <w:p w14:paraId="76999443" w14:textId="77777777" w:rsidR="0062002A" w:rsidRPr="00EB0067" w:rsidRDefault="0062002A" w:rsidP="0062002A">
      <w:pPr>
        <w:ind w:firstLine="709"/>
        <w:jc w:val="both"/>
        <w:rPr>
          <w:bCs/>
        </w:rPr>
      </w:pPr>
    </w:p>
    <w:p w14:paraId="293E3120" w14:textId="77777777" w:rsidR="008C53F3" w:rsidRDefault="00D90D41" w:rsidP="008C53F3">
      <w:pPr>
        <w:tabs>
          <w:tab w:val="left" w:pos="0"/>
        </w:tabs>
        <w:ind w:firstLine="709"/>
        <w:jc w:val="both"/>
        <w:rPr>
          <w:bCs/>
          <w:szCs w:val="20"/>
        </w:rPr>
      </w:pPr>
      <w:r w:rsidRPr="002A73DA">
        <w:rPr>
          <w:bCs/>
        </w:rPr>
        <w:t xml:space="preserve">Докладчик </w:t>
      </w:r>
      <w:r w:rsidR="00A01BCB">
        <w:rPr>
          <w:b/>
        </w:rPr>
        <w:t>Зинченко М.В</w:t>
      </w:r>
      <w:r w:rsidRPr="002A73DA">
        <w:rPr>
          <w:b/>
        </w:rPr>
        <w:t>.</w:t>
      </w:r>
      <w:r w:rsidRPr="002A73DA">
        <w:rPr>
          <w:bCs/>
        </w:rPr>
        <w:t xml:space="preserve"> </w:t>
      </w:r>
      <w:r w:rsidR="00EB0067" w:rsidRPr="00844040">
        <w:rPr>
          <w:bCs/>
          <w:szCs w:val="20"/>
        </w:rPr>
        <w:t xml:space="preserve">согласно экспертному заключению (приложение </w:t>
      </w:r>
      <w:r w:rsidR="00EB0067" w:rsidRPr="00844040">
        <w:rPr>
          <w:bCs/>
          <w:szCs w:val="20"/>
        </w:rPr>
        <w:br/>
        <w:t xml:space="preserve">№ </w:t>
      </w:r>
      <w:r w:rsidR="003B0CD2">
        <w:rPr>
          <w:bCs/>
          <w:szCs w:val="20"/>
        </w:rPr>
        <w:t>6</w:t>
      </w:r>
      <w:r w:rsidR="00EB0067" w:rsidRPr="00844040">
        <w:rPr>
          <w:bCs/>
          <w:szCs w:val="20"/>
        </w:rPr>
        <w:t xml:space="preserve"> к настоящему протоколу) предлагае</w:t>
      </w:r>
      <w:r w:rsidR="00A01BCB">
        <w:rPr>
          <w:bCs/>
          <w:szCs w:val="20"/>
        </w:rPr>
        <w:t>т</w:t>
      </w:r>
      <w:r w:rsidR="008C53F3">
        <w:rPr>
          <w:bCs/>
          <w:szCs w:val="20"/>
        </w:rPr>
        <w:t>:</w:t>
      </w:r>
    </w:p>
    <w:p w14:paraId="67638F4B" w14:textId="77777777" w:rsidR="008C53F3" w:rsidRDefault="008C53F3" w:rsidP="008C53F3">
      <w:pPr>
        <w:tabs>
          <w:tab w:val="left" w:pos="0"/>
        </w:tabs>
        <w:ind w:firstLine="709"/>
        <w:jc w:val="both"/>
        <w:rPr>
          <w:bCs/>
          <w:szCs w:val="20"/>
        </w:rPr>
      </w:pPr>
    </w:p>
    <w:p w14:paraId="66C4E036" w14:textId="1AD9819E" w:rsidR="008C53F3" w:rsidRPr="008C53F3" w:rsidRDefault="008C53F3" w:rsidP="008C53F3">
      <w:pPr>
        <w:tabs>
          <w:tab w:val="left" w:pos="0"/>
        </w:tabs>
        <w:ind w:firstLine="709"/>
        <w:jc w:val="both"/>
        <w:rPr>
          <w:bCs/>
          <w:szCs w:val="20"/>
        </w:rPr>
      </w:pPr>
      <w:bookmarkStart w:id="9" w:name="OLE_LINK1"/>
      <w:r w:rsidRPr="008C53F3">
        <w:rPr>
          <w:bCs/>
          <w:szCs w:val="20"/>
        </w:rPr>
        <w:t xml:space="preserve">1. Внести в постановление региональной энергетической комиссии Кемеровской области </w:t>
      </w:r>
      <w:bookmarkStart w:id="10" w:name="_Hlk56079805"/>
      <w:r w:rsidRPr="008C53F3">
        <w:rPr>
          <w:bCs/>
          <w:szCs w:val="20"/>
        </w:rPr>
        <w:t>от 30.10.2018 № 311</w:t>
      </w:r>
      <w:bookmarkEnd w:id="10"/>
      <w:r w:rsidRPr="008C53F3">
        <w:rPr>
          <w:bCs/>
          <w:szCs w:val="20"/>
        </w:rPr>
        <w:t xml:space="preserve"> «Об утверждении инвестиционной программы АО «Каскад-энерго» в сфере теплоснабжения на 2019-2023 годы» </w:t>
      </w:r>
      <w:bookmarkStart w:id="11" w:name="_Hlk56079836"/>
      <w:r w:rsidRPr="008C53F3">
        <w:rPr>
          <w:bCs/>
          <w:szCs w:val="20"/>
        </w:rPr>
        <w:t>(в редакции постановления региональной энергетической комиссии Кемеровской области от 20.11.2019 № 460, постановления РЭК Кузбасса от 19.11.2020 № 375)</w:t>
      </w:r>
      <w:bookmarkEnd w:id="11"/>
      <w:r w:rsidRPr="008C53F3">
        <w:rPr>
          <w:bCs/>
          <w:szCs w:val="20"/>
        </w:rPr>
        <w:t xml:space="preserve"> следующие изменения:</w:t>
      </w:r>
    </w:p>
    <w:bookmarkEnd w:id="9"/>
    <w:p w14:paraId="29DA6324" w14:textId="150EDD7A" w:rsidR="008C53F3" w:rsidRPr="008C53F3" w:rsidRDefault="008C53F3" w:rsidP="008C53F3">
      <w:pPr>
        <w:tabs>
          <w:tab w:val="left" w:pos="0"/>
        </w:tabs>
        <w:ind w:firstLine="709"/>
        <w:jc w:val="both"/>
        <w:rPr>
          <w:bCs/>
          <w:szCs w:val="20"/>
        </w:rPr>
      </w:pPr>
      <w:r w:rsidRPr="008C53F3">
        <w:rPr>
          <w:bCs/>
          <w:szCs w:val="20"/>
        </w:rPr>
        <w:lastRenderedPageBreak/>
        <w:t xml:space="preserve">Приложение изложить в новой редакции, согласно приложению </w:t>
      </w:r>
      <w:r>
        <w:rPr>
          <w:bCs/>
          <w:szCs w:val="20"/>
        </w:rPr>
        <w:t xml:space="preserve">№ 7 </w:t>
      </w:r>
      <w:r w:rsidRPr="008C53F3">
        <w:rPr>
          <w:bCs/>
          <w:szCs w:val="20"/>
        </w:rPr>
        <w:t xml:space="preserve">к настоящему </w:t>
      </w:r>
      <w:r>
        <w:rPr>
          <w:bCs/>
          <w:szCs w:val="20"/>
        </w:rPr>
        <w:t>протоколу</w:t>
      </w:r>
      <w:r w:rsidRPr="008C53F3">
        <w:rPr>
          <w:bCs/>
          <w:szCs w:val="20"/>
        </w:rPr>
        <w:t>.</w:t>
      </w:r>
    </w:p>
    <w:p w14:paraId="6E08DB28" w14:textId="3A1A28A8" w:rsidR="004052E3" w:rsidRDefault="004052E3" w:rsidP="003B0CD2">
      <w:pPr>
        <w:ind w:firstLine="709"/>
        <w:jc w:val="both"/>
        <w:rPr>
          <w:bCs/>
        </w:rPr>
      </w:pPr>
    </w:p>
    <w:p w14:paraId="39E9ADF5" w14:textId="02DA0746" w:rsidR="00176D97" w:rsidRDefault="008A30AD" w:rsidP="008A30AD">
      <w:pPr>
        <w:pStyle w:val="21"/>
        <w:tabs>
          <w:tab w:val="left" w:pos="993"/>
        </w:tabs>
        <w:rPr>
          <w:bCs/>
        </w:rPr>
      </w:pPr>
      <w:r>
        <w:rPr>
          <w:bCs/>
        </w:rPr>
        <w:t xml:space="preserve">В деле имеется письменное обращение </w:t>
      </w:r>
      <w:r>
        <w:rPr>
          <w:bCs/>
        </w:rPr>
        <w:t>№ 10-2274</w:t>
      </w:r>
      <w:r>
        <w:rPr>
          <w:bCs/>
        </w:rPr>
        <w:t xml:space="preserve"> от 19.10.2021 за подписью генерального директора АО «Каскад – энерго» Ю.Б. Лермонтова с просьбой рассмотреть вопрос в отсутствии представителей предприятия. С материалами и проектом ознакомлены, возражений не имеют.</w:t>
      </w:r>
    </w:p>
    <w:p w14:paraId="0155CC9E" w14:textId="77777777" w:rsidR="008A30AD" w:rsidRPr="00191C06" w:rsidRDefault="008A30AD" w:rsidP="008A30AD">
      <w:pPr>
        <w:pStyle w:val="21"/>
        <w:tabs>
          <w:tab w:val="left" w:pos="993"/>
        </w:tabs>
        <w:rPr>
          <w:bCs/>
        </w:rPr>
      </w:pPr>
    </w:p>
    <w:p w14:paraId="10028C2B" w14:textId="77777777" w:rsidR="0062002A" w:rsidRPr="0036673F" w:rsidRDefault="0062002A" w:rsidP="0062002A">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4CC7F88E" w14:textId="77777777" w:rsidR="0062002A" w:rsidRDefault="0062002A" w:rsidP="0062002A">
      <w:pPr>
        <w:ind w:firstLine="709"/>
        <w:jc w:val="both"/>
        <w:rPr>
          <w:bCs/>
        </w:rPr>
      </w:pPr>
    </w:p>
    <w:p w14:paraId="2E973C80" w14:textId="77777777" w:rsidR="0062002A" w:rsidRDefault="0062002A" w:rsidP="0062002A">
      <w:pPr>
        <w:ind w:firstLine="709"/>
        <w:jc w:val="both"/>
        <w:rPr>
          <w:b/>
        </w:rPr>
      </w:pPr>
      <w:r>
        <w:rPr>
          <w:b/>
        </w:rPr>
        <w:t>ПОСТАНОВИЛО</w:t>
      </w:r>
      <w:r w:rsidRPr="00154164">
        <w:rPr>
          <w:b/>
        </w:rPr>
        <w:t>:</w:t>
      </w:r>
    </w:p>
    <w:p w14:paraId="7AF8B6F7" w14:textId="77777777" w:rsidR="0062002A" w:rsidRDefault="0062002A" w:rsidP="0062002A">
      <w:pPr>
        <w:ind w:firstLine="709"/>
        <w:jc w:val="both"/>
        <w:rPr>
          <w:b/>
        </w:rPr>
      </w:pPr>
    </w:p>
    <w:p w14:paraId="329011F9" w14:textId="77777777" w:rsidR="0062002A" w:rsidRPr="002D52CE" w:rsidRDefault="0062002A" w:rsidP="0062002A">
      <w:pPr>
        <w:autoSpaceDE w:val="0"/>
        <w:autoSpaceDN w:val="0"/>
        <w:adjustRightInd w:val="0"/>
        <w:ind w:firstLine="709"/>
        <w:jc w:val="both"/>
        <w:rPr>
          <w:bCs/>
        </w:rPr>
      </w:pPr>
      <w:r>
        <w:rPr>
          <w:bCs/>
        </w:rPr>
        <w:t>Согласиться с предложением докладчика.</w:t>
      </w:r>
    </w:p>
    <w:p w14:paraId="5C0E5B31" w14:textId="77777777" w:rsidR="0062002A" w:rsidRPr="00025845" w:rsidRDefault="0062002A" w:rsidP="0062002A">
      <w:pPr>
        <w:autoSpaceDE w:val="0"/>
        <w:autoSpaceDN w:val="0"/>
        <w:adjustRightInd w:val="0"/>
        <w:jc w:val="both"/>
      </w:pPr>
    </w:p>
    <w:p w14:paraId="5FF13F54" w14:textId="77777777" w:rsidR="00750AAA" w:rsidRDefault="0062002A" w:rsidP="00750AAA">
      <w:pPr>
        <w:ind w:firstLine="709"/>
        <w:jc w:val="both"/>
        <w:rPr>
          <w:b/>
        </w:rPr>
      </w:pPr>
      <w:r w:rsidRPr="00312424">
        <w:rPr>
          <w:b/>
        </w:rPr>
        <w:t>Голосовали «ЗА» –</w:t>
      </w:r>
      <w:r>
        <w:rPr>
          <w:b/>
        </w:rPr>
        <w:t xml:space="preserve"> единогласно.</w:t>
      </w:r>
    </w:p>
    <w:p w14:paraId="2D2A419C" w14:textId="77777777" w:rsidR="00750AAA" w:rsidRPr="008C53F3" w:rsidRDefault="00750AAA" w:rsidP="00750AAA">
      <w:pPr>
        <w:ind w:firstLine="709"/>
        <w:jc w:val="both"/>
        <w:rPr>
          <w:b/>
          <w:color w:val="FF0000"/>
        </w:rPr>
      </w:pPr>
    </w:p>
    <w:p w14:paraId="52EAAD2D" w14:textId="3C428544" w:rsidR="0062002A" w:rsidRPr="008A30AD" w:rsidRDefault="0037533A" w:rsidP="008A30AD">
      <w:pPr>
        <w:ind w:firstLine="709"/>
        <w:jc w:val="both"/>
        <w:rPr>
          <w:b/>
        </w:rPr>
      </w:pPr>
      <w:r w:rsidRPr="008A30AD">
        <w:rPr>
          <w:bCs/>
        </w:rPr>
        <w:t xml:space="preserve">Вопрос </w:t>
      </w:r>
      <w:r w:rsidR="007B58F8" w:rsidRPr="008A30AD">
        <w:rPr>
          <w:bCs/>
        </w:rPr>
        <w:t>6</w:t>
      </w:r>
      <w:r w:rsidRPr="008A30AD">
        <w:rPr>
          <w:bCs/>
        </w:rPr>
        <w:t xml:space="preserve"> «</w:t>
      </w:r>
      <w:r w:rsidR="008A30AD" w:rsidRPr="008A30AD">
        <w:rPr>
          <w:b/>
        </w:rPr>
        <w:t xml:space="preserve">О внесении изменений в постановление </w:t>
      </w:r>
      <w:r w:rsidR="008A30AD" w:rsidRPr="008A30AD">
        <w:rPr>
          <w:b/>
        </w:rPr>
        <w:t>региональной энергетической</w:t>
      </w:r>
      <w:r w:rsidR="008A30AD" w:rsidRPr="008A30AD">
        <w:rPr>
          <w:b/>
        </w:rPr>
        <w:t xml:space="preserve"> комиссии Кемеровской области от 30.10.2018 № 307 «Об утверждении инвестиционной программы ООО «Новая сетевая компания»</w:t>
      </w:r>
      <w:r w:rsidR="008A30AD" w:rsidRPr="008A30AD">
        <w:rPr>
          <w:b/>
        </w:rPr>
        <w:t xml:space="preserve"> </w:t>
      </w:r>
      <w:r w:rsidR="008A30AD" w:rsidRPr="008A30AD">
        <w:rPr>
          <w:b/>
        </w:rPr>
        <w:t>(Анжеро-Судженский городской округ) в сфере теплоснабжения на 2019-2025 годы»</w:t>
      </w:r>
      <w:r w:rsidRPr="008A30AD">
        <w:rPr>
          <w:b/>
        </w:rPr>
        <w:t>»</w:t>
      </w:r>
    </w:p>
    <w:p w14:paraId="6D439584" w14:textId="5B0D5A9B" w:rsidR="00590356" w:rsidRPr="008A30AD" w:rsidRDefault="00590356" w:rsidP="00590356">
      <w:pPr>
        <w:ind w:firstLine="709"/>
        <w:jc w:val="both"/>
        <w:rPr>
          <w:b/>
          <w:kern w:val="32"/>
          <w:highlight w:val="yellow"/>
        </w:rPr>
      </w:pPr>
    </w:p>
    <w:p w14:paraId="7A4CB707" w14:textId="193476D2" w:rsidR="008A30AD" w:rsidRDefault="008A30AD" w:rsidP="008A30AD">
      <w:pPr>
        <w:tabs>
          <w:tab w:val="left" w:pos="0"/>
        </w:tabs>
        <w:ind w:firstLine="709"/>
        <w:jc w:val="both"/>
        <w:rPr>
          <w:bCs/>
          <w:szCs w:val="20"/>
        </w:rPr>
      </w:pPr>
      <w:r w:rsidRPr="002A73DA">
        <w:rPr>
          <w:bCs/>
        </w:rPr>
        <w:t xml:space="preserve">Докладчик </w:t>
      </w:r>
      <w:r>
        <w:rPr>
          <w:b/>
        </w:rPr>
        <w:t>Зинченко М.В</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8</w:t>
      </w:r>
      <w:r w:rsidRPr="00844040">
        <w:rPr>
          <w:bCs/>
          <w:szCs w:val="20"/>
        </w:rPr>
        <w:t xml:space="preserve"> к настоящему протоколу) предлагае</w:t>
      </w:r>
      <w:r>
        <w:rPr>
          <w:bCs/>
          <w:szCs w:val="20"/>
        </w:rPr>
        <w:t>т:</w:t>
      </w:r>
    </w:p>
    <w:p w14:paraId="6C168917" w14:textId="77777777" w:rsidR="008A30AD" w:rsidRDefault="008A30AD" w:rsidP="008A30AD">
      <w:pPr>
        <w:tabs>
          <w:tab w:val="left" w:pos="0"/>
        </w:tabs>
        <w:ind w:firstLine="709"/>
        <w:jc w:val="both"/>
        <w:rPr>
          <w:bCs/>
          <w:szCs w:val="20"/>
        </w:rPr>
      </w:pPr>
    </w:p>
    <w:p w14:paraId="5DD7C0B7" w14:textId="6D91CA65" w:rsidR="008A30AD" w:rsidRPr="008A30AD" w:rsidRDefault="008A30AD" w:rsidP="008A30AD">
      <w:pPr>
        <w:tabs>
          <w:tab w:val="left" w:pos="0"/>
        </w:tabs>
        <w:ind w:firstLine="709"/>
        <w:jc w:val="both"/>
        <w:rPr>
          <w:bCs/>
          <w:kern w:val="32"/>
        </w:rPr>
      </w:pPr>
      <w:r w:rsidRPr="008A30AD">
        <w:rPr>
          <w:bCs/>
          <w:kern w:val="32"/>
        </w:rPr>
        <w:t xml:space="preserve">1. </w:t>
      </w:r>
      <w:r w:rsidRPr="008A30AD">
        <w:rPr>
          <w:bCs/>
          <w:kern w:val="32"/>
        </w:rPr>
        <w:t xml:space="preserve">Внести в постановление региональной энергетической комиссии Кемеровской области </w:t>
      </w:r>
      <w:bookmarkStart w:id="12" w:name="_Hlk83816087"/>
      <w:r w:rsidRPr="008A30AD">
        <w:rPr>
          <w:bCs/>
          <w:kern w:val="32"/>
        </w:rPr>
        <w:t>от 30.10.2018 № 307 «</w:t>
      </w:r>
      <w:bookmarkStart w:id="13" w:name="_Hlk54598831"/>
      <w:r w:rsidRPr="008A30AD">
        <w:rPr>
          <w:bCs/>
          <w:kern w:val="32"/>
        </w:rPr>
        <w:t xml:space="preserve">Об утверждении инвестиционной программы </w:t>
      </w:r>
      <w:r w:rsidR="00F20A7E">
        <w:rPr>
          <w:bCs/>
          <w:kern w:val="32"/>
        </w:rPr>
        <w:br/>
      </w:r>
      <w:r w:rsidRPr="008A30AD">
        <w:rPr>
          <w:bCs/>
          <w:kern w:val="32"/>
        </w:rPr>
        <w:t>ООО «Новая сетевая компания» (Анжеро-Судженский городской округ) в сфере теплоснабжения на 2019-2025 годы</w:t>
      </w:r>
      <w:bookmarkEnd w:id="13"/>
      <w:r w:rsidRPr="008A30AD">
        <w:rPr>
          <w:bCs/>
          <w:kern w:val="32"/>
        </w:rPr>
        <w:t>»</w:t>
      </w:r>
      <w:bookmarkEnd w:id="12"/>
      <w:r w:rsidRPr="008A30AD">
        <w:rPr>
          <w:bCs/>
          <w:kern w:val="32"/>
        </w:rPr>
        <w:t xml:space="preserve"> (в редакции постановления Региональной энергетической комиссии Кузбасса от 19.11.2020 № 374) следующие изменения:</w:t>
      </w:r>
    </w:p>
    <w:p w14:paraId="390916F4" w14:textId="6237F6B6" w:rsidR="008A30AD" w:rsidRPr="008A30AD" w:rsidRDefault="008A30AD" w:rsidP="008A30AD">
      <w:pPr>
        <w:tabs>
          <w:tab w:val="left" w:pos="0"/>
        </w:tabs>
        <w:ind w:firstLine="709"/>
        <w:jc w:val="both"/>
        <w:rPr>
          <w:color w:val="000000"/>
        </w:rPr>
      </w:pPr>
      <w:r w:rsidRPr="008A30AD">
        <w:rPr>
          <w:color w:val="000000"/>
        </w:rPr>
        <w:t xml:space="preserve">Приложение изложить в новой редакции, согласно приложению </w:t>
      </w:r>
      <w:r>
        <w:rPr>
          <w:color w:val="000000"/>
        </w:rPr>
        <w:t xml:space="preserve">№ 9 </w:t>
      </w:r>
      <w:r w:rsidRPr="008A30AD">
        <w:rPr>
          <w:color w:val="000000"/>
        </w:rPr>
        <w:t xml:space="preserve">к настоящему </w:t>
      </w:r>
      <w:r>
        <w:rPr>
          <w:color w:val="000000"/>
        </w:rPr>
        <w:t>протоколу</w:t>
      </w:r>
      <w:r w:rsidRPr="008A30AD">
        <w:rPr>
          <w:color w:val="000000"/>
        </w:rPr>
        <w:t>.</w:t>
      </w:r>
    </w:p>
    <w:p w14:paraId="6E27C037" w14:textId="2ED97057" w:rsidR="001B15E1" w:rsidRDefault="001B15E1" w:rsidP="001B15E1">
      <w:pPr>
        <w:tabs>
          <w:tab w:val="left" w:pos="0"/>
        </w:tabs>
        <w:ind w:firstLine="709"/>
        <w:jc w:val="both"/>
        <w:rPr>
          <w:bCs/>
        </w:rPr>
      </w:pPr>
    </w:p>
    <w:p w14:paraId="27EE98A3" w14:textId="749B3646" w:rsidR="00B77942" w:rsidRDefault="00B77942" w:rsidP="00B77942">
      <w:pPr>
        <w:pStyle w:val="21"/>
        <w:tabs>
          <w:tab w:val="left" w:pos="993"/>
        </w:tabs>
        <w:rPr>
          <w:bCs/>
        </w:rPr>
      </w:pPr>
      <w:r>
        <w:rPr>
          <w:bCs/>
        </w:rPr>
        <w:t xml:space="preserve">В деле имеется письменное обращение № </w:t>
      </w:r>
      <w:r>
        <w:rPr>
          <w:bCs/>
        </w:rPr>
        <w:t>59</w:t>
      </w:r>
      <w:r>
        <w:rPr>
          <w:bCs/>
        </w:rPr>
        <w:t xml:space="preserve"> от 19.10.2021 за подписью генерального директора </w:t>
      </w:r>
      <w:r w:rsidR="00F20A7E" w:rsidRPr="008A30AD">
        <w:rPr>
          <w:bCs/>
          <w:kern w:val="32"/>
          <w:szCs w:val="24"/>
        </w:rPr>
        <w:t>ООО «Новая сетевая компания»</w:t>
      </w:r>
      <w:r w:rsidR="00F20A7E">
        <w:rPr>
          <w:bCs/>
          <w:kern w:val="32"/>
          <w:szCs w:val="24"/>
        </w:rPr>
        <w:t xml:space="preserve"> В.А. Габриеля </w:t>
      </w:r>
      <w:r>
        <w:rPr>
          <w:bCs/>
        </w:rPr>
        <w:t>с просьбой рассмотреть вопрос в отсутствии представителей предприятия. С материалами и проектом ознакомлены, возражений не имеют.</w:t>
      </w:r>
    </w:p>
    <w:p w14:paraId="66B77ACB" w14:textId="77777777" w:rsidR="00B77942" w:rsidRDefault="00B77942" w:rsidP="001B15E1">
      <w:pPr>
        <w:tabs>
          <w:tab w:val="left" w:pos="0"/>
        </w:tabs>
        <w:ind w:firstLine="709"/>
        <w:jc w:val="both"/>
        <w:rPr>
          <w:bCs/>
        </w:rPr>
      </w:pPr>
    </w:p>
    <w:p w14:paraId="66C8777E" w14:textId="36D6EBFB" w:rsidR="001B15E1" w:rsidRPr="0036673F" w:rsidRDefault="001B15E1" w:rsidP="001B15E1">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339D14E2" w14:textId="77777777" w:rsidR="001B15E1" w:rsidRDefault="001B15E1" w:rsidP="001B15E1">
      <w:pPr>
        <w:ind w:firstLine="709"/>
        <w:jc w:val="both"/>
        <w:rPr>
          <w:bCs/>
        </w:rPr>
      </w:pPr>
    </w:p>
    <w:p w14:paraId="2C370276" w14:textId="77777777" w:rsidR="001B15E1" w:rsidRDefault="001B15E1" w:rsidP="001B15E1">
      <w:pPr>
        <w:ind w:firstLine="709"/>
        <w:jc w:val="both"/>
        <w:rPr>
          <w:b/>
        </w:rPr>
      </w:pPr>
      <w:r>
        <w:rPr>
          <w:b/>
        </w:rPr>
        <w:t>ПОСТАНОВИЛО</w:t>
      </w:r>
      <w:r w:rsidRPr="00154164">
        <w:rPr>
          <w:b/>
        </w:rPr>
        <w:t>:</w:t>
      </w:r>
    </w:p>
    <w:p w14:paraId="556632F8" w14:textId="77777777" w:rsidR="001B15E1" w:rsidRDefault="001B15E1" w:rsidP="001B15E1">
      <w:pPr>
        <w:ind w:firstLine="709"/>
        <w:jc w:val="both"/>
        <w:rPr>
          <w:b/>
        </w:rPr>
      </w:pPr>
    </w:p>
    <w:p w14:paraId="4CBE4695" w14:textId="77777777" w:rsidR="001B15E1" w:rsidRPr="002D52CE" w:rsidRDefault="001B15E1" w:rsidP="001B15E1">
      <w:pPr>
        <w:autoSpaceDE w:val="0"/>
        <w:autoSpaceDN w:val="0"/>
        <w:adjustRightInd w:val="0"/>
        <w:ind w:firstLine="709"/>
        <w:jc w:val="both"/>
        <w:rPr>
          <w:bCs/>
        </w:rPr>
      </w:pPr>
      <w:r>
        <w:rPr>
          <w:bCs/>
        </w:rPr>
        <w:t>Согласиться с предложением докладчика.</w:t>
      </w:r>
    </w:p>
    <w:p w14:paraId="3AA6B0F3" w14:textId="77777777" w:rsidR="001B15E1" w:rsidRPr="00025845" w:rsidRDefault="001B15E1" w:rsidP="001B15E1">
      <w:pPr>
        <w:autoSpaceDE w:val="0"/>
        <w:autoSpaceDN w:val="0"/>
        <w:adjustRightInd w:val="0"/>
        <w:jc w:val="both"/>
      </w:pPr>
    </w:p>
    <w:p w14:paraId="27DF268E" w14:textId="77777777" w:rsidR="001B15E1" w:rsidRDefault="001B15E1" w:rsidP="001B15E1">
      <w:pPr>
        <w:ind w:firstLine="709"/>
        <w:jc w:val="both"/>
        <w:rPr>
          <w:b/>
        </w:rPr>
      </w:pPr>
      <w:r w:rsidRPr="00312424">
        <w:rPr>
          <w:b/>
        </w:rPr>
        <w:t>Голосовали «ЗА» –</w:t>
      </w:r>
      <w:r>
        <w:rPr>
          <w:b/>
        </w:rPr>
        <w:t xml:space="preserve"> единогласно.</w:t>
      </w:r>
    </w:p>
    <w:p w14:paraId="11836B7A" w14:textId="77777777" w:rsidR="00E52178" w:rsidRPr="008A30AD" w:rsidRDefault="00E52178" w:rsidP="00E52178">
      <w:pPr>
        <w:ind w:firstLine="709"/>
        <w:jc w:val="both"/>
        <w:rPr>
          <w:bCs/>
          <w:color w:val="FF0000"/>
        </w:rPr>
      </w:pPr>
    </w:p>
    <w:p w14:paraId="1B4DB8DF" w14:textId="3BF7DEB9" w:rsidR="005B00BD" w:rsidRPr="00F20A7E" w:rsidRDefault="00E52178" w:rsidP="00F20A7E">
      <w:pPr>
        <w:ind w:firstLine="709"/>
        <w:jc w:val="both"/>
        <w:rPr>
          <w:b/>
        </w:rPr>
      </w:pPr>
      <w:r w:rsidRPr="00F20A7E">
        <w:rPr>
          <w:bCs/>
        </w:rPr>
        <w:t xml:space="preserve">Вопрос 7 </w:t>
      </w:r>
      <w:r w:rsidRPr="00F20A7E">
        <w:rPr>
          <w:b/>
        </w:rPr>
        <w:t>«</w:t>
      </w:r>
      <w:r w:rsidR="00F20A7E" w:rsidRPr="00F20A7E">
        <w:rPr>
          <w:b/>
        </w:rPr>
        <w:t>О внесении изменений в постановление региональной энергетической комиссии Кемеровской области от 17.12.2018 № 554</w:t>
      </w:r>
      <w:r w:rsidR="00F20A7E" w:rsidRPr="00F20A7E">
        <w:rPr>
          <w:b/>
        </w:rPr>
        <w:t xml:space="preserve"> </w:t>
      </w:r>
      <w:r w:rsidR="00F20A7E" w:rsidRPr="00F20A7E">
        <w:rPr>
          <w:b/>
        </w:rPr>
        <w:t>«Об установлении долгосрочных параметров регулирования</w:t>
      </w:r>
      <w:r w:rsidR="00F20A7E" w:rsidRPr="00F20A7E">
        <w:rPr>
          <w:b/>
        </w:rPr>
        <w:t xml:space="preserve"> </w:t>
      </w:r>
      <w:r w:rsidR="00F20A7E" w:rsidRPr="00F20A7E">
        <w:rPr>
          <w:b/>
        </w:rPr>
        <w:t>и долгосрочных тарифов на тепловую энергию, реализуемую</w:t>
      </w:r>
      <w:r w:rsidR="00F20A7E">
        <w:rPr>
          <w:b/>
        </w:rPr>
        <w:t xml:space="preserve"> </w:t>
      </w:r>
      <w:r w:rsidR="00F20A7E" w:rsidRPr="00F20A7E">
        <w:rPr>
          <w:b/>
        </w:rPr>
        <w:t>АО «Каскад-Энерго» на потребительском рынке</w:t>
      </w:r>
      <w:r w:rsidR="00F20A7E" w:rsidRPr="00F20A7E">
        <w:rPr>
          <w:b/>
        </w:rPr>
        <w:t xml:space="preserve"> </w:t>
      </w:r>
      <w:r w:rsidR="00F20A7E" w:rsidRPr="00F20A7E">
        <w:rPr>
          <w:b/>
        </w:rPr>
        <w:t>Анжеро-Судженского городского округа, на 2019 - 2023 годы» в части 2022 года</w:t>
      </w:r>
      <w:r w:rsidRPr="00F20A7E">
        <w:rPr>
          <w:b/>
        </w:rPr>
        <w:t>»</w:t>
      </w:r>
    </w:p>
    <w:p w14:paraId="6E5B36ED" w14:textId="3C571809" w:rsidR="00E52178" w:rsidRPr="00F20A7E" w:rsidRDefault="00E52178" w:rsidP="00E52178">
      <w:pPr>
        <w:ind w:firstLine="709"/>
        <w:jc w:val="both"/>
        <w:rPr>
          <w:bCs/>
        </w:rPr>
      </w:pPr>
    </w:p>
    <w:p w14:paraId="7441E782" w14:textId="363BA85F" w:rsidR="00E52178" w:rsidRDefault="00E52178" w:rsidP="00E52178">
      <w:pPr>
        <w:ind w:firstLine="709"/>
        <w:jc w:val="both"/>
        <w:rPr>
          <w:bCs/>
          <w:szCs w:val="20"/>
        </w:rPr>
      </w:pPr>
      <w:r w:rsidRPr="002A73DA">
        <w:rPr>
          <w:bCs/>
        </w:rPr>
        <w:lastRenderedPageBreak/>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1</w:t>
      </w:r>
      <w:r w:rsidR="00F20A7E">
        <w:rPr>
          <w:bCs/>
          <w:szCs w:val="20"/>
        </w:rPr>
        <w:t>0</w:t>
      </w:r>
      <w:r w:rsidRPr="00844040">
        <w:rPr>
          <w:bCs/>
          <w:szCs w:val="20"/>
        </w:rPr>
        <w:t xml:space="preserve"> к настоящему протоколу) предлагае</w:t>
      </w:r>
      <w:r>
        <w:rPr>
          <w:bCs/>
          <w:szCs w:val="20"/>
        </w:rPr>
        <w:t>т:</w:t>
      </w:r>
    </w:p>
    <w:p w14:paraId="0695FF36" w14:textId="436C701E" w:rsidR="00E52178" w:rsidRDefault="00E52178" w:rsidP="00E52178">
      <w:pPr>
        <w:ind w:firstLine="709"/>
        <w:jc w:val="both"/>
        <w:rPr>
          <w:bCs/>
          <w:szCs w:val="20"/>
        </w:rPr>
      </w:pPr>
    </w:p>
    <w:p w14:paraId="17F827A3" w14:textId="179E24A5" w:rsidR="00F20A7E" w:rsidRPr="00F20A7E" w:rsidRDefault="00F20A7E" w:rsidP="00F20A7E">
      <w:pPr>
        <w:numPr>
          <w:ilvl w:val="0"/>
          <w:numId w:val="8"/>
        </w:numPr>
        <w:tabs>
          <w:tab w:val="left" w:pos="0"/>
        </w:tabs>
        <w:ind w:left="0" w:firstLine="709"/>
        <w:jc w:val="both"/>
        <w:rPr>
          <w:bCs/>
          <w:szCs w:val="20"/>
        </w:rPr>
      </w:pPr>
      <w:r w:rsidRPr="00F20A7E">
        <w:rPr>
          <w:bCs/>
          <w:szCs w:val="20"/>
        </w:rPr>
        <w:t>Внести в постановление региональной энергетической комиссии Кемеровской области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редакции постановления региональной энергетической комиссии Кемеровской области от 18.12.2019 № 634, постановления РЭК Кузбасса от 19.11.2020 № 386) следующие изменения:</w:t>
      </w:r>
    </w:p>
    <w:p w14:paraId="261566D1" w14:textId="342ADADC" w:rsidR="00F20A7E" w:rsidRPr="00F20A7E" w:rsidRDefault="00F20A7E" w:rsidP="00F20A7E">
      <w:pPr>
        <w:pStyle w:val="afb"/>
        <w:tabs>
          <w:tab w:val="left" w:pos="0"/>
        </w:tabs>
        <w:ind w:left="0" w:firstLine="709"/>
        <w:jc w:val="both"/>
        <w:rPr>
          <w:bCs/>
          <w:szCs w:val="20"/>
        </w:rPr>
      </w:pPr>
      <w:r w:rsidRPr="00F20A7E">
        <w:rPr>
          <w:bCs/>
          <w:szCs w:val="20"/>
        </w:rPr>
        <w:t>Приложения № 2, 3 изложить в новой редакции, согласно приложени</w:t>
      </w:r>
      <w:r w:rsidR="00547FF1">
        <w:rPr>
          <w:bCs/>
          <w:szCs w:val="20"/>
        </w:rPr>
        <w:t>ям</w:t>
      </w:r>
      <w:r>
        <w:rPr>
          <w:bCs/>
          <w:szCs w:val="20"/>
        </w:rPr>
        <w:t xml:space="preserve"> №</w:t>
      </w:r>
      <w:r w:rsidR="00547FF1">
        <w:rPr>
          <w:bCs/>
          <w:szCs w:val="20"/>
        </w:rPr>
        <w:t>№</w:t>
      </w:r>
      <w:r>
        <w:rPr>
          <w:bCs/>
          <w:szCs w:val="20"/>
        </w:rPr>
        <w:t xml:space="preserve"> 11</w:t>
      </w:r>
      <w:r w:rsidR="00547FF1">
        <w:rPr>
          <w:bCs/>
          <w:szCs w:val="20"/>
        </w:rPr>
        <w:t xml:space="preserve"> -12</w:t>
      </w:r>
      <w:r w:rsidRPr="00F20A7E">
        <w:rPr>
          <w:bCs/>
          <w:szCs w:val="20"/>
        </w:rPr>
        <w:t xml:space="preserve"> к настоящему </w:t>
      </w:r>
      <w:r>
        <w:rPr>
          <w:bCs/>
          <w:szCs w:val="20"/>
        </w:rPr>
        <w:t>протоколу</w:t>
      </w:r>
      <w:r w:rsidRPr="00F20A7E">
        <w:rPr>
          <w:bCs/>
          <w:szCs w:val="20"/>
        </w:rPr>
        <w:t>.</w:t>
      </w:r>
    </w:p>
    <w:p w14:paraId="3215FCE6" w14:textId="34AB7856" w:rsidR="00E52178" w:rsidRDefault="00E52178" w:rsidP="00E52178">
      <w:pPr>
        <w:ind w:firstLine="709"/>
        <w:jc w:val="both"/>
        <w:rPr>
          <w:b/>
        </w:rPr>
      </w:pPr>
    </w:p>
    <w:p w14:paraId="3C32E086" w14:textId="77777777" w:rsidR="00F20A7E" w:rsidRDefault="00F20A7E" w:rsidP="00F20A7E">
      <w:pPr>
        <w:pStyle w:val="21"/>
        <w:tabs>
          <w:tab w:val="left" w:pos="993"/>
        </w:tabs>
        <w:rPr>
          <w:bCs/>
        </w:rPr>
      </w:pPr>
      <w:r>
        <w:rPr>
          <w:bCs/>
        </w:rPr>
        <w:t>В деле имеется письменное обращение № 10-2274 от 19.10.2021 за подписью генерального директора АО «Каскад – энерго» Ю.Б. Лермонтова с просьбой рассмотреть вопрос в отсутствии представителей предприятия. С материалами и проектом ознакомлены, возражений не имеют.</w:t>
      </w:r>
    </w:p>
    <w:p w14:paraId="31343DC8" w14:textId="77777777" w:rsidR="00F20A7E" w:rsidRDefault="00F20A7E" w:rsidP="00E52178">
      <w:pPr>
        <w:ind w:firstLine="709"/>
        <w:jc w:val="both"/>
        <w:rPr>
          <w:b/>
        </w:rPr>
      </w:pPr>
    </w:p>
    <w:p w14:paraId="7A513F9D" w14:textId="77777777" w:rsidR="00E52178" w:rsidRPr="0036673F" w:rsidRDefault="00E52178" w:rsidP="00E52178">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1A027195" w14:textId="77777777" w:rsidR="00E52178" w:rsidRDefault="00E52178" w:rsidP="00E52178">
      <w:pPr>
        <w:ind w:firstLine="709"/>
        <w:jc w:val="both"/>
        <w:rPr>
          <w:bCs/>
        </w:rPr>
      </w:pPr>
    </w:p>
    <w:p w14:paraId="6ACC2B3B" w14:textId="77777777" w:rsidR="00E52178" w:rsidRDefault="00E52178" w:rsidP="00E52178">
      <w:pPr>
        <w:ind w:firstLine="709"/>
        <w:jc w:val="both"/>
        <w:rPr>
          <w:b/>
        </w:rPr>
      </w:pPr>
      <w:r>
        <w:rPr>
          <w:b/>
        </w:rPr>
        <w:t>ПОСТАНОВИЛО</w:t>
      </w:r>
      <w:r w:rsidRPr="00154164">
        <w:rPr>
          <w:b/>
        </w:rPr>
        <w:t>:</w:t>
      </w:r>
    </w:p>
    <w:p w14:paraId="35A368ED" w14:textId="77777777" w:rsidR="00E52178" w:rsidRDefault="00E52178" w:rsidP="00E52178">
      <w:pPr>
        <w:ind w:firstLine="709"/>
        <w:jc w:val="both"/>
        <w:rPr>
          <w:b/>
        </w:rPr>
      </w:pPr>
    </w:p>
    <w:p w14:paraId="58FD148D" w14:textId="77777777" w:rsidR="00E52178" w:rsidRPr="002D52CE" w:rsidRDefault="00E52178" w:rsidP="00E52178">
      <w:pPr>
        <w:autoSpaceDE w:val="0"/>
        <w:autoSpaceDN w:val="0"/>
        <w:adjustRightInd w:val="0"/>
        <w:ind w:firstLine="709"/>
        <w:jc w:val="both"/>
        <w:rPr>
          <w:bCs/>
        </w:rPr>
      </w:pPr>
      <w:r>
        <w:rPr>
          <w:bCs/>
        </w:rPr>
        <w:t>Согласиться с предложением докладчика.</w:t>
      </w:r>
    </w:p>
    <w:p w14:paraId="000A57DE" w14:textId="77777777" w:rsidR="00E52178" w:rsidRPr="00025845" w:rsidRDefault="00E52178" w:rsidP="00E52178">
      <w:pPr>
        <w:autoSpaceDE w:val="0"/>
        <w:autoSpaceDN w:val="0"/>
        <w:adjustRightInd w:val="0"/>
        <w:jc w:val="both"/>
      </w:pPr>
    </w:p>
    <w:p w14:paraId="58D8A080" w14:textId="77777777" w:rsidR="00547FF1" w:rsidRDefault="00E52178" w:rsidP="00547FF1">
      <w:pPr>
        <w:ind w:firstLine="709"/>
        <w:jc w:val="both"/>
        <w:rPr>
          <w:b/>
        </w:rPr>
      </w:pPr>
      <w:r w:rsidRPr="00312424">
        <w:rPr>
          <w:b/>
        </w:rPr>
        <w:t>Голосовали «ЗА» –</w:t>
      </w:r>
      <w:r>
        <w:rPr>
          <w:b/>
        </w:rPr>
        <w:t xml:space="preserve"> единогласно.</w:t>
      </w:r>
    </w:p>
    <w:p w14:paraId="47F159F7" w14:textId="77777777" w:rsidR="00547FF1" w:rsidRDefault="00547FF1" w:rsidP="00547FF1">
      <w:pPr>
        <w:ind w:firstLine="709"/>
        <w:jc w:val="both"/>
        <w:rPr>
          <w:b/>
        </w:rPr>
      </w:pPr>
    </w:p>
    <w:p w14:paraId="057AAC61" w14:textId="629241D7" w:rsidR="00547FF1" w:rsidRDefault="00547FF1" w:rsidP="00547FF1">
      <w:pPr>
        <w:ind w:firstLine="709"/>
        <w:jc w:val="both"/>
        <w:rPr>
          <w:b/>
        </w:rPr>
      </w:pPr>
      <w:r w:rsidRPr="00547FF1">
        <w:rPr>
          <w:bCs/>
        </w:rPr>
        <w:t xml:space="preserve">Вопрос </w:t>
      </w:r>
      <w:r w:rsidRPr="00547FF1">
        <w:rPr>
          <w:bCs/>
        </w:rPr>
        <w:t>8</w:t>
      </w:r>
      <w:r w:rsidRPr="00547FF1">
        <w:rPr>
          <w:b/>
        </w:rPr>
        <w:t xml:space="preserve"> «</w:t>
      </w:r>
      <w:r w:rsidRPr="00547FF1">
        <w:rPr>
          <w:b/>
        </w:rPr>
        <w:t xml:space="preserve">О внесении изменений в постановление региональной энергетической комиссии Кемеровской области от 17.12.2018 № 555 </w:t>
      </w:r>
      <w:r w:rsidRPr="00547FF1">
        <w:rPr>
          <w:b/>
        </w:rPr>
        <w:br/>
        <w:t xml:space="preserve">«Об установлении долгосрочных параметров регулирования </w:t>
      </w:r>
      <w:r w:rsidRPr="00547FF1">
        <w:rPr>
          <w:b/>
        </w:rPr>
        <w:br/>
        <w:t>и долгосрочных тарифов на теплоноситель, реализуемый</w:t>
      </w:r>
      <w:r>
        <w:rPr>
          <w:b/>
        </w:rPr>
        <w:t xml:space="preserve"> </w:t>
      </w:r>
      <w:r w:rsidRPr="00547FF1">
        <w:rPr>
          <w:b/>
        </w:rPr>
        <w:t>АО «Каскад-Энерго» на потребительском рынке</w:t>
      </w:r>
      <w:r>
        <w:rPr>
          <w:b/>
        </w:rPr>
        <w:t xml:space="preserve"> </w:t>
      </w:r>
      <w:r w:rsidRPr="00547FF1">
        <w:rPr>
          <w:b/>
        </w:rPr>
        <w:t>Анжеро-Судженского городского округа, на 2019-2023 годы» в части 2022 года</w:t>
      </w:r>
      <w:r w:rsidRPr="00547FF1">
        <w:rPr>
          <w:b/>
        </w:rPr>
        <w:t>»</w:t>
      </w:r>
    </w:p>
    <w:p w14:paraId="13AC0D94" w14:textId="77777777" w:rsidR="00547FF1" w:rsidRPr="00F20A7E" w:rsidRDefault="00547FF1" w:rsidP="00547FF1">
      <w:pPr>
        <w:jc w:val="both"/>
        <w:rPr>
          <w:bCs/>
        </w:rPr>
      </w:pPr>
    </w:p>
    <w:p w14:paraId="6EAB8C04" w14:textId="77777777" w:rsidR="00547FF1" w:rsidRDefault="00547FF1" w:rsidP="00547FF1">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10</w:t>
      </w:r>
      <w:r w:rsidRPr="00844040">
        <w:rPr>
          <w:bCs/>
          <w:szCs w:val="20"/>
        </w:rPr>
        <w:t xml:space="preserve"> к настоящему протоколу) предлагае</w:t>
      </w:r>
      <w:r>
        <w:rPr>
          <w:bCs/>
          <w:szCs w:val="20"/>
        </w:rPr>
        <w:t>т:</w:t>
      </w:r>
    </w:p>
    <w:p w14:paraId="6FC30344" w14:textId="77777777" w:rsidR="00547FF1" w:rsidRDefault="00547FF1" w:rsidP="00547FF1">
      <w:pPr>
        <w:ind w:firstLine="709"/>
        <w:jc w:val="both"/>
        <w:rPr>
          <w:bCs/>
          <w:szCs w:val="20"/>
        </w:rPr>
      </w:pPr>
    </w:p>
    <w:p w14:paraId="6AAD30AF" w14:textId="72C6884D" w:rsidR="00547FF1" w:rsidRPr="00547FF1" w:rsidRDefault="00547FF1" w:rsidP="00547FF1">
      <w:pPr>
        <w:ind w:firstLine="709"/>
        <w:jc w:val="both"/>
        <w:rPr>
          <w:bCs/>
          <w:szCs w:val="20"/>
        </w:rPr>
      </w:pPr>
      <w:r>
        <w:rPr>
          <w:bCs/>
          <w:szCs w:val="20"/>
        </w:rPr>
        <w:t xml:space="preserve">1. </w:t>
      </w:r>
      <w:r w:rsidRPr="00547FF1">
        <w:rPr>
          <w:bCs/>
          <w:szCs w:val="20"/>
        </w:rPr>
        <w:t>Внести в постановление региональной энергетической комиссии Кемеровской области от 17.12.2018 № 555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2019-2023 годы» (в редакции постановлений региональной энергетической комиссии Кемеровской области от 22.01.2019 № 26, от 18.12.2019 № 635, постановления РЭК Кузбасса от 19.11.2020 № 387) следующие изменения:</w:t>
      </w:r>
    </w:p>
    <w:p w14:paraId="11319241" w14:textId="7E25B512" w:rsidR="00547FF1" w:rsidRPr="00547FF1" w:rsidRDefault="00547FF1" w:rsidP="00547FF1">
      <w:pPr>
        <w:pStyle w:val="afb"/>
        <w:tabs>
          <w:tab w:val="left" w:pos="0"/>
        </w:tabs>
        <w:ind w:left="0" w:firstLine="709"/>
        <w:jc w:val="both"/>
        <w:rPr>
          <w:bCs/>
          <w:szCs w:val="20"/>
        </w:rPr>
      </w:pPr>
      <w:r w:rsidRPr="00547FF1">
        <w:rPr>
          <w:bCs/>
          <w:szCs w:val="20"/>
        </w:rPr>
        <w:t xml:space="preserve">Приложение № 2 изложить в новой редакции, согласно приложению </w:t>
      </w:r>
      <w:r>
        <w:rPr>
          <w:bCs/>
          <w:szCs w:val="20"/>
        </w:rPr>
        <w:t xml:space="preserve">№ 13 </w:t>
      </w:r>
      <w:r w:rsidRPr="00547FF1">
        <w:rPr>
          <w:bCs/>
          <w:szCs w:val="20"/>
        </w:rPr>
        <w:t xml:space="preserve">к настоящему </w:t>
      </w:r>
      <w:r>
        <w:rPr>
          <w:bCs/>
          <w:szCs w:val="20"/>
        </w:rPr>
        <w:t>протоколу</w:t>
      </w:r>
      <w:r w:rsidRPr="00547FF1">
        <w:rPr>
          <w:bCs/>
          <w:szCs w:val="20"/>
        </w:rPr>
        <w:t>.</w:t>
      </w:r>
    </w:p>
    <w:p w14:paraId="268F834F" w14:textId="18D33288" w:rsidR="00547FF1" w:rsidRDefault="00547FF1" w:rsidP="00547FF1">
      <w:pPr>
        <w:ind w:firstLine="709"/>
        <w:jc w:val="both"/>
        <w:rPr>
          <w:b/>
        </w:rPr>
      </w:pPr>
    </w:p>
    <w:p w14:paraId="02CB8139" w14:textId="77777777" w:rsidR="00547FF1" w:rsidRDefault="00547FF1" w:rsidP="00547FF1">
      <w:pPr>
        <w:pStyle w:val="21"/>
        <w:tabs>
          <w:tab w:val="left" w:pos="993"/>
        </w:tabs>
        <w:rPr>
          <w:bCs/>
        </w:rPr>
      </w:pPr>
      <w:r>
        <w:rPr>
          <w:bCs/>
        </w:rPr>
        <w:t>В деле имеется письменное обращение № 10-2274 от 19.10.2021 за подписью генерального директора АО «Каскад – энерго» Ю.Б. Лермонтова с просьбой рассмотреть вопрос в отсутствии представителей предприятия. С материалами и проектом ознакомлены, возражений не имеют.</w:t>
      </w:r>
    </w:p>
    <w:p w14:paraId="54290800" w14:textId="77777777" w:rsidR="00547FF1" w:rsidRDefault="00547FF1" w:rsidP="00547FF1">
      <w:pPr>
        <w:ind w:firstLine="709"/>
        <w:jc w:val="both"/>
        <w:rPr>
          <w:b/>
        </w:rPr>
      </w:pPr>
    </w:p>
    <w:p w14:paraId="4524CCDB" w14:textId="77777777" w:rsidR="00547FF1" w:rsidRPr="0036673F" w:rsidRDefault="00547FF1" w:rsidP="00547FF1">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2FD3CAC5" w14:textId="77777777" w:rsidR="00547FF1" w:rsidRDefault="00547FF1" w:rsidP="00547FF1">
      <w:pPr>
        <w:ind w:firstLine="709"/>
        <w:jc w:val="both"/>
        <w:rPr>
          <w:bCs/>
        </w:rPr>
      </w:pPr>
    </w:p>
    <w:p w14:paraId="6B16BFE8" w14:textId="77777777" w:rsidR="00547FF1" w:rsidRDefault="00547FF1" w:rsidP="00547FF1">
      <w:pPr>
        <w:ind w:firstLine="709"/>
        <w:jc w:val="both"/>
        <w:rPr>
          <w:b/>
        </w:rPr>
      </w:pPr>
      <w:r>
        <w:rPr>
          <w:b/>
        </w:rPr>
        <w:t>ПОСТАНОВИЛО</w:t>
      </w:r>
      <w:r w:rsidRPr="00154164">
        <w:rPr>
          <w:b/>
        </w:rPr>
        <w:t>:</w:t>
      </w:r>
    </w:p>
    <w:p w14:paraId="62CD070A" w14:textId="77777777" w:rsidR="00547FF1" w:rsidRDefault="00547FF1" w:rsidP="00547FF1">
      <w:pPr>
        <w:ind w:firstLine="709"/>
        <w:jc w:val="both"/>
        <w:rPr>
          <w:b/>
        </w:rPr>
      </w:pPr>
    </w:p>
    <w:p w14:paraId="6E93E9DD" w14:textId="77777777" w:rsidR="00547FF1" w:rsidRPr="002D52CE" w:rsidRDefault="00547FF1" w:rsidP="00547FF1">
      <w:pPr>
        <w:autoSpaceDE w:val="0"/>
        <w:autoSpaceDN w:val="0"/>
        <w:adjustRightInd w:val="0"/>
        <w:ind w:firstLine="709"/>
        <w:jc w:val="both"/>
        <w:rPr>
          <w:bCs/>
        </w:rPr>
      </w:pPr>
      <w:r>
        <w:rPr>
          <w:bCs/>
        </w:rPr>
        <w:t>Согласиться с предложением докладчика.</w:t>
      </w:r>
    </w:p>
    <w:p w14:paraId="3B7FBE51" w14:textId="77777777" w:rsidR="00547FF1" w:rsidRPr="00025845" w:rsidRDefault="00547FF1" w:rsidP="00547FF1">
      <w:pPr>
        <w:autoSpaceDE w:val="0"/>
        <w:autoSpaceDN w:val="0"/>
        <w:adjustRightInd w:val="0"/>
        <w:jc w:val="both"/>
      </w:pPr>
    </w:p>
    <w:p w14:paraId="212A47FF" w14:textId="1CCA96D9" w:rsidR="00D00122" w:rsidRDefault="00547FF1" w:rsidP="00D00122">
      <w:pPr>
        <w:ind w:firstLine="709"/>
        <w:jc w:val="both"/>
        <w:rPr>
          <w:b/>
        </w:rPr>
      </w:pPr>
      <w:r w:rsidRPr="00312424">
        <w:rPr>
          <w:b/>
        </w:rPr>
        <w:t>Голосовали «ЗА» –</w:t>
      </w:r>
      <w:r>
        <w:rPr>
          <w:b/>
        </w:rPr>
        <w:t xml:space="preserve"> единогласно</w:t>
      </w:r>
      <w:r w:rsidR="00D00122">
        <w:rPr>
          <w:b/>
        </w:rPr>
        <w:t>.</w:t>
      </w:r>
    </w:p>
    <w:p w14:paraId="2309CBE4" w14:textId="77777777" w:rsidR="00F06FAA" w:rsidRDefault="00F06FAA" w:rsidP="00D00122">
      <w:pPr>
        <w:ind w:firstLine="709"/>
        <w:jc w:val="both"/>
        <w:rPr>
          <w:b/>
        </w:rPr>
      </w:pPr>
    </w:p>
    <w:p w14:paraId="7946386F" w14:textId="3853858F" w:rsidR="00547FF1" w:rsidRDefault="00D00122" w:rsidP="00D00122">
      <w:pPr>
        <w:ind w:firstLine="709"/>
        <w:jc w:val="both"/>
        <w:rPr>
          <w:b/>
        </w:rPr>
      </w:pPr>
      <w:r w:rsidRPr="00D00122">
        <w:rPr>
          <w:bCs/>
        </w:rPr>
        <w:t xml:space="preserve">Вопрос 9 </w:t>
      </w:r>
      <w:r w:rsidRPr="00D00122">
        <w:rPr>
          <w:b/>
        </w:rPr>
        <w:t>«</w:t>
      </w:r>
      <w:r w:rsidRPr="00D00122">
        <w:rPr>
          <w:b/>
        </w:rPr>
        <w:t>О внесении изменений в постановление региональной энергетической комиссии Кемеровской области от 17.12.2018 № 556 «Об установлении долгосрочных тарифов на горячую воду в открытой системе горячего водоснабжения (теплоснабжения), реализуемую АО «Каскад-Энерго» на потребительском рынке Анжеро-Судженского городского округа, на 2019-2023 годы» в части 2022 года</w:t>
      </w:r>
      <w:r w:rsidRPr="00D00122">
        <w:rPr>
          <w:b/>
        </w:rPr>
        <w:t>»</w:t>
      </w:r>
    </w:p>
    <w:p w14:paraId="77379CE8" w14:textId="2B8B67F1" w:rsidR="00D00122" w:rsidRDefault="00D00122" w:rsidP="00D00122">
      <w:pPr>
        <w:ind w:firstLine="709"/>
        <w:jc w:val="both"/>
        <w:rPr>
          <w:b/>
        </w:rPr>
      </w:pPr>
    </w:p>
    <w:p w14:paraId="2ADBD374" w14:textId="77777777" w:rsidR="00D00122" w:rsidRDefault="00D00122" w:rsidP="00D00122">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10</w:t>
      </w:r>
      <w:r w:rsidRPr="00844040">
        <w:rPr>
          <w:bCs/>
          <w:szCs w:val="20"/>
        </w:rPr>
        <w:t xml:space="preserve"> к настоящему протоколу) предлагае</w:t>
      </w:r>
      <w:r>
        <w:rPr>
          <w:bCs/>
          <w:szCs w:val="20"/>
        </w:rPr>
        <w:t>т:</w:t>
      </w:r>
    </w:p>
    <w:p w14:paraId="5074E72C" w14:textId="77777777" w:rsidR="00D00122" w:rsidRDefault="00D00122" w:rsidP="00D00122">
      <w:pPr>
        <w:ind w:firstLine="709"/>
        <w:jc w:val="both"/>
        <w:rPr>
          <w:bCs/>
          <w:szCs w:val="20"/>
        </w:rPr>
      </w:pPr>
    </w:p>
    <w:p w14:paraId="08727A75" w14:textId="4FA68A69" w:rsidR="00D00122" w:rsidRPr="00D00122" w:rsidRDefault="00D00122" w:rsidP="00D00122">
      <w:pPr>
        <w:ind w:firstLine="709"/>
        <w:jc w:val="both"/>
        <w:rPr>
          <w:bCs/>
          <w:szCs w:val="20"/>
        </w:rPr>
      </w:pPr>
      <w:r>
        <w:rPr>
          <w:bCs/>
          <w:szCs w:val="20"/>
        </w:rPr>
        <w:t xml:space="preserve">1. </w:t>
      </w:r>
      <w:r w:rsidRPr="00D00122">
        <w:rPr>
          <w:bCs/>
          <w:szCs w:val="20"/>
        </w:rPr>
        <w:t>Внести в постановление региональной энергетической комиссии Кемеровской области от 17.12.2018 № 556 «Об установлении долгосрочных тарифов на горячую воду в открытой системе горячего водоснабжения (теплоснабжения), реализуемую АО «Каскад-Энерго» на потребительском рынке Анжеро-Судженского городского округа, на 2019-2023 годы» (в редакции постановления региональной энергетической комиссии Кемеровской области от 18.12.2019 № 636, постановления РЭК Кузбасса от 19.11.2020 № 388) следующие изменения:</w:t>
      </w:r>
    </w:p>
    <w:p w14:paraId="2AD098B2" w14:textId="1C8F1083" w:rsidR="00D00122" w:rsidRPr="00D00122" w:rsidRDefault="00D00122" w:rsidP="00D00122">
      <w:pPr>
        <w:pStyle w:val="afb"/>
        <w:tabs>
          <w:tab w:val="left" w:pos="0"/>
        </w:tabs>
        <w:ind w:left="0" w:firstLine="709"/>
        <w:jc w:val="both"/>
        <w:rPr>
          <w:bCs/>
          <w:szCs w:val="20"/>
        </w:rPr>
      </w:pPr>
      <w:r w:rsidRPr="00D00122">
        <w:rPr>
          <w:bCs/>
          <w:szCs w:val="20"/>
        </w:rPr>
        <w:t xml:space="preserve">Приложение к постановлению изложить в новой редакции, согласно приложению </w:t>
      </w:r>
      <w:r>
        <w:rPr>
          <w:bCs/>
          <w:szCs w:val="20"/>
        </w:rPr>
        <w:t xml:space="preserve">№ 14 </w:t>
      </w:r>
      <w:r w:rsidRPr="00D00122">
        <w:rPr>
          <w:bCs/>
          <w:szCs w:val="20"/>
        </w:rPr>
        <w:t xml:space="preserve">к настоящему </w:t>
      </w:r>
      <w:r>
        <w:rPr>
          <w:bCs/>
          <w:szCs w:val="20"/>
        </w:rPr>
        <w:t>протоколу</w:t>
      </w:r>
      <w:r w:rsidRPr="00D00122">
        <w:rPr>
          <w:bCs/>
          <w:szCs w:val="20"/>
        </w:rPr>
        <w:t>.</w:t>
      </w:r>
    </w:p>
    <w:p w14:paraId="1C306A80" w14:textId="3DABCE32" w:rsidR="00D00122" w:rsidRDefault="00D00122" w:rsidP="00D00122">
      <w:pPr>
        <w:ind w:firstLine="709"/>
        <w:jc w:val="both"/>
        <w:rPr>
          <w:bCs/>
          <w:szCs w:val="20"/>
        </w:rPr>
      </w:pPr>
    </w:p>
    <w:p w14:paraId="6B22920B" w14:textId="77777777" w:rsidR="00D00122" w:rsidRDefault="00D00122" w:rsidP="00D00122">
      <w:pPr>
        <w:pStyle w:val="21"/>
        <w:tabs>
          <w:tab w:val="left" w:pos="993"/>
        </w:tabs>
        <w:rPr>
          <w:bCs/>
        </w:rPr>
      </w:pPr>
      <w:r>
        <w:rPr>
          <w:bCs/>
        </w:rPr>
        <w:t>В деле имеется письменное обращение № 10-2274 от 19.10.2021 за подписью генерального директора АО «Каскад – энерго» Ю.Б. Лермонтова с просьбой рассмотреть вопрос в отсутствии представителей предприятия. С материалами и проектом ознакомлены, возражений не имеют.</w:t>
      </w:r>
    </w:p>
    <w:p w14:paraId="2849960D" w14:textId="77777777" w:rsidR="00D00122" w:rsidRDefault="00D00122" w:rsidP="00D00122">
      <w:pPr>
        <w:ind w:firstLine="709"/>
        <w:jc w:val="both"/>
        <w:rPr>
          <w:b/>
        </w:rPr>
      </w:pPr>
    </w:p>
    <w:p w14:paraId="2A0E4A6A" w14:textId="77777777" w:rsidR="00D00122" w:rsidRPr="0036673F" w:rsidRDefault="00D00122" w:rsidP="00D00122">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0149883F" w14:textId="77777777" w:rsidR="00D00122" w:rsidRDefault="00D00122" w:rsidP="00D00122">
      <w:pPr>
        <w:ind w:firstLine="709"/>
        <w:jc w:val="both"/>
        <w:rPr>
          <w:bCs/>
        </w:rPr>
      </w:pPr>
    </w:p>
    <w:p w14:paraId="7CFC9427" w14:textId="77777777" w:rsidR="00D00122" w:rsidRDefault="00D00122" w:rsidP="00D00122">
      <w:pPr>
        <w:ind w:firstLine="709"/>
        <w:jc w:val="both"/>
        <w:rPr>
          <w:b/>
        </w:rPr>
      </w:pPr>
      <w:r>
        <w:rPr>
          <w:b/>
        </w:rPr>
        <w:t>ПОСТАНОВИЛО</w:t>
      </w:r>
      <w:r w:rsidRPr="00154164">
        <w:rPr>
          <w:b/>
        </w:rPr>
        <w:t>:</w:t>
      </w:r>
    </w:p>
    <w:p w14:paraId="00CC9003" w14:textId="77777777" w:rsidR="00D00122" w:rsidRDefault="00D00122" w:rsidP="00D00122">
      <w:pPr>
        <w:ind w:firstLine="709"/>
        <w:jc w:val="both"/>
        <w:rPr>
          <w:b/>
        </w:rPr>
      </w:pPr>
    </w:p>
    <w:p w14:paraId="42BD7B10" w14:textId="77777777" w:rsidR="00D00122" w:rsidRPr="002D52CE" w:rsidRDefault="00D00122" w:rsidP="00D00122">
      <w:pPr>
        <w:autoSpaceDE w:val="0"/>
        <w:autoSpaceDN w:val="0"/>
        <w:adjustRightInd w:val="0"/>
        <w:ind w:firstLine="709"/>
        <w:jc w:val="both"/>
        <w:rPr>
          <w:bCs/>
        </w:rPr>
      </w:pPr>
      <w:r>
        <w:rPr>
          <w:bCs/>
        </w:rPr>
        <w:t>Согласиться с предложением докладчика.</w:t>
      </w:r>
    </w:p>
    <w:p w14:paraId="7A26E296" w14:textId="77777777" w:rsidR="00D00122" w:rsidRPr="00025845" w:rsidRDefault="00D00122" w:rsidP="00D00122">
      <w:pPr>
        <w:autoSpaceDE w:val="0"/>
        <w:autoSpaceDN w:val="0"/>
        <w:adjustRightInd w:val="0"/>
        <w:jc w:val="both"/>
      </w:pPr>
    </w:p>
    <w:p w14:paraId="7E7BFF71" w14:textId="77777777" w:rsidR="00053FE3" w:rsidRDefault="00D00122" w:rsidP="00053FE3">
      <w:pPr>
        <w:ind w:firstLine="709"/>
        <w:jc w:val="both"/>
        <w:rPr>
          <w:b/>
        </w:rPr>
      </w:pPr>
      <w:r w:rsidRPr="00312424">
        <w:rPr>
          <w:b/>
        </w:rPr>
        <w:t>Голосовали «ЗА» –</w:t>
      </w:r>
      <w:r>
        <w:rPr>
          <w:b/>
        </w:rPr>
        <w:t xml:space="preserve"> единогласно.</w:t>
      </w:r>
    </w:p>
    <w:p w14:paraId="7F6B17AC" w14:textId="77777777" w:rsidR="00053FE3" w:rsidRDefault="00053FE3" w:rsidP="00053FE3">
      <w:pPr>
        <w:ind w:firstLine="709"/>
        <w:jc w:val="both"/>
        <w:rPr>
          <w:b/>
        </w:rPr>
      </w:pPr>
    </w:p>
    <w:p w14:paraId="695F6E81" w14:textId="6EACA39B" w:rsidR="00821B9A" w:rsidRPr="00053FE3" w:rsidRDefault="00821B9A" w:rsidP="00053FE3">
      <w:pPr>
        <w:ind w:firstLine="709"/>
        <w:jc w:val="both"/>
        <w:rPr>
          <w:b/>
        </w:rPr>
      </w:pPr>
      <w:r w:rsidRPr="00053FE3">
        <w:rPr>
          <w:bCs/>
        </w:rPr>
        <w:t xml:space="preserve">Вопрос 10 </w:t>
      </w:r>
      <w:r w:rsidRPr="00053FE3">
        <w:rPr>
          <w:b/>
        </w:rPr>
        <w:t>«</w:t>
      </w:r>
      <w:r w:rsidR="00053FE3" w:rsidRPr="00053FE3">
        <w:rPr>
          <w:b/>
        </w:rPr>
        <w:t>О внесении изменений в постановление региональной энергетической комиссии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2019-2023 годы» в части 2022 года</w:t>
      </w:r>
      <w:r w:rsidRPr="00053FE3">
        <w:rPr>
          <w:b/>
        </w:rPr>
        <w:t>»</w:t>
      </w:r>
    </w:p>
    <w:p w14:paraId="700D6CDD" w14:textId="4E16485B" w:rsidR="00053FE3" w:rsidRDefault="00053FE3" w:rsidP="00053FE3">
      <w:pPr>
        <w:ind w:firstLine="709"/>
        <w:jc w:val="both"/>
        <w:rPr>
          <w:bCs/>
        </w:rPr>
      </w:pPr>
    </w:p>
    <w:p w14:paraId="6D8BF006" w14:textId="77777777" w:rsidR="00053FE3" w:rsidRDefault="00053FE3" w:rsidP="00053FE3">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1</w:t>
      </w:r>
      <w:r>
        <w:rPr>
          <w:bCs/>
          <w:szCs w:val="20"/>
        </w:rPr>
        <w:t>5</w:t>
      </w:r>
      <w:r w:rsidRPr="00844040">
        <w:rPr>
          <w:bCs/>
          <w:szCs w:val="20"/>
        </w:rPr>
        <w:t xml:space="preserve"> к настоящему протоколу) предлагае</w:t>
      </w:r>
      <w:r>
        <w:rPr>
          <w:bCs/>
          <w:szCs w:val="20"/>
        </w:rPr>
        <w:t>т:</w:t>
      </w:r>
    </w:p>
    <w:p w14:paraId="6227C1AD" w14:textId="77777777" w:rsidR="00053FE3" w:rsidRDefault="00053FE3" w:rsidP="00053FE3">
      <w:pPr>
        <w:ind w:firstLine="709"/>
        <w:jc w:val="both"/>
        <w:rPr>
          <w:bCs/>
          <w:szCs w:val="20"/>
        </w:rPr>
      </w:pPr>
    </w:p>
    <w:p w14:paraId="1C7907C3" w14:textId="160D90CE" w:rsidR="00053FE3" w:rsidRPr="00053FE3" w:rsidRDefault="00053FE3" w:rsidP="00053FE3">
      <w:pPr>
        <w:ind w:firstLine="709"/>
        <w:jc w:val="both"/>
        <w:rPr>
          <w:bCs/>
          <w:szCs w:val="20"/>
        </w:rPr>
      </w:pPr>
      <w:r>
        <w:rPr>
          <w:bCs/>
          <w:szCs w:val="20"/>
        </w:rPr>
        <w:t xml:space="preserve">1. </w:t>
      </w:r>
      <w:r w:rsidRPr="00053FE3">
        <w:rPr>
          <w:bCs/>
          <w:color w:val="000000"/>
          <w:kern w:val="32"/>
          <w:lang w:eastAsia="en-US"/>
        </w:rPr>
        <w:t xml:space="preserve">Внести в постановление региональной энергетической комиссии Кемеровской области от 17.12.2019 № 553 «Об установлении долгосрочных параметров регулирования и долгосрочных тарифов на услуги по передаче тепловой энергии по сетям </w:t>
      </w:r>
      <w:r>
        <w:rPr>
          <w:bCs/>
          <w:color w:val="000000"/>
          <w:kern w:val="32"/>
          <w:lang w:eastAsia="en-US"/>
        </w:rPr>
        <w:br/>
      </w:r>
      <w:r w:rsidRPr="00053FE3">
        <w:rPr>
          <w:bCs/>
          <w:color w:val="000000"/>
          <w:kern w:val="32"/>
          <w:lang w:eastAsia="en-US"/>
        </w:rPr>
        <w:t xml:space="preserve">ООО «Новая сетевая компания» (Анжеро-Судженский городской округ) на 2019-2023 годы» (в редакции постановления региональной энергетической комиссии Кемеровской </w:t>
      </w:r>
      <w:r w:rsidRPr="00053FE3">
        <w:rPr>
          <w:bCs/>
          <w:color w:val="000000"/>
          <w:kern w:val="32"/>
          <w:lang w:eastAsia="en-US"/>
        </w:rPr>
        <w:lastRenderedPageBreak/>
        <w:t>области от 18.12.2019 № 633, постановления РЭК Кузбасса от 19.11.2020 № 385) следующие изменения:</w:t>
      </w:r>
    </w:p>
    <w:p w14:paraId="6A2B8B3F" w14:textId="5AD33D7A" w:rsidR="00053FE3" w:rsidRPr="00053FE3" w:rsidRDefault="00053FE3" w:rsidP="00053FE3">
      <w:pPr>
        <w:tabs>
          <w:tab w:val="left" w:pos="0"/>
        </w:tabs>
        <w:ind w:firstLine="709"/>
        <w:contextualSpacing/>
        <w:jc w:val="both"/>
        <w:rPr>
          <w:bCs/>
          <w:color w:val="000000"/>
          <w:kern w:val="32"/>
          <w:lang w:eastAsia="en-US"/>
        </w:rPr>
      </w:pPr>
      <w:r w:rsidRPr="00053FE3">
        <w:rPr>
          <w:bCs/>
          <w:color w:val="000000"/>
          <w:kern w:val="32"/>
          <w:lang w:eastAsia="en-US"/>
        </w:rPr>
        <w:t xml:space="preserve">Приложение № 2 изложить в новой редакции, согласно приложению </w:t>
      </w:r>
      <w:r>
        <w:rPr>
          <w:bCs/>
          <w:color w:val="000000"/>
          <w:kern w:val="32"/>
          <w:lang w:eastAsia="en-US"/>
        </w:rPr>
        <w:t xml:space="preserve">№ 16 </w:t>
      </w:r>
      <w:r w:rsidRPr="00053FE3">
        <w:rPr>
          <w:bCs/>
          <w:color w:val="000000"/>
          <w:kern w:val="32"/>
          <w:lang w:eastAsia="en-US"/>
        </w:rPr>
        <w:t xml:space="preserve">к настоящему </w:t>
      </w:r>
      <w:r>
        <w:rPr>
          <w:bCs/>
          <w:color w:val="000000"/>
          <w:kern w:val="32"/>
          <w:lang w:eastAsia="en-US"/>
        </w:rPr>
        <w:t>протоколу</w:t>
      </w:r>
      <w:r w:rsidRPr="00053FE3">
        <w:rPr>
          <w:bCs/>
          <w:color w:val="000000"/>
          <w:kern w:val="32"/>
          <w:lang w:eastAsia="en-US"/>
        </w:rPr>
        <w:t>.</w:t>
      </w:r>
    </w:p>
    <w:p w14:paraId="5D776D89" w14:textId="74EA6262" w:rsidR="00053FE3" w:rsidRDefault="00053FE3" w:rsidP="00053FE3">
      <w:pPr>
        <w:ind w:firstLine="709"/>
        <w:jc w:val="both"/>
        <w:rPr>
          <w:b/>
        </w:rPr>
      </w:pPr>
    </w:p>
    <w:p w14:paraId="310923A2" w14:textId="77777777" w:rsidR="00053FE3" w:rsidRDefault="00053FE3" w:rsidP="00053FE3">
      <w:pPr>
        <w:pStyle w:val="21"/>
        <w:tabs>
          <w:tab w:val="left" w:pos="993"/>
        </w:tabs>
        <w:rPr>
          <w:bCs/>
        </w:rPr>
      </w:pPr>
      <w:r>
        <w:rPr>
          <w:bCs/>
        </w:rPr>
        <w:t xml:space="preserve">В деле имеется письменное обращение № 59 от 19.10.2021 за подписью генерального директора </w:t>
      </w:r>
      <w:r w:rsidRPr="008A30AD">
        <w:rPr>
          <w:bCs/>
          <w:kern w:val="32"/>
          <w:szCs w:val="24"/>
        </w:rPr>
        <w:t>ООО «Новая сетевая компания»</w:t>
      </w:r>
      <w:r>
        <w:rPr>
          <w:bCs/>
          <w:kern w:val="32"/>
          <w:szCs w:val="24"/>
        </w:rPr>
        <w:t xml:space="preserve"> В.А. Габриеля </w:t>
      </w:r>
      <w:r>
        <w:rPr>
          <w:bCs/>
        </w:rPr>
        <w:t>с просьбой рассмотреть вопрос в отсутствии представителей предприятия. С материалами и проектом ознакомлены, возражений не имеют.</w:t>
      </w:r>
    </w:p>
    <w:p w14:paraId="46A8B8AC" w14:textId="77777777" w:rsidR="00053FE3" w:rsidRDefault="00053FE3" w:rsidP="00053FE3">
      <w:pPr>
        <w:tabs>
          <w:tab w:val="left" w:pos="0"/>
        </w:tabs>
        <w:ind w:firstLine="709"/>
        <w:jc w:val="both"/>
        <w:rPr>
          <w:bCs/>
        </w:rPr>
      </w:pPr>
    </w:p>
    <w:p w14:paraId="51C16883" w14:textId="77777777" w:rsidR="00053FE3" w:rsidRPr="0036673F" w:rsidRDefault="00053FE3" w:rsidP="00053FE3">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03D3551E" w14:textId="77777777" w:rsidR="00053FE3" w:rsidRDefault="00053FE3" w:rsidP="00053FE3">
      <w:pPr>
        <w:ind w:firstLine="709"/>
        <w:jc w:val="both"/>
        <w:rPr>
          <w:bCs/>
        </w:rPr>
      </w:pPr>
    </w:p>
    <w:p w14:paraId="5D75061C" w14:textId="77777777" w:rsidR="00053FE3" w:rsidRDefault="00053FE3" w:rsidP="00053FE3">
      <w:pPr>
        <w:ind w:firstLine="709"/>
        <w:jc w:val="both"/>
        <w:rPr>
          <w:b/>
        </w:rPr>
      </w:pPr>
      <w:r>
        <w:rPr>
          <w:b/>
        </w:rPr>
        <w:t>ПОСТАНОВИЛО</w:t>
      </w:r>
      <w:r w:rsidRPr="00154164">
        <w:rPr>
          <w:b/>
        </w:rPr>
        <w:t>:</w:t>
      </w:r>
    </w:p>
    <w:p w14:paraId="6D78526F" w14:textId="77777777" w:rsidR="00053FE3" w:rsidRDefault="00053FE3" w:rsidP="00053FE3">
      <w:pPr>
        <w:ind w:firstLine="709"/>
        <w:jc w:val="both"/>
        <w:rPr>
          <w:b/>
        </w:rPr>
      </w:pPr>
    </w:p>
    <w:p w14:paraId="3BFF6C9A" w14:textId="77777777" w:rsidR="00053FE3" w:rsidRPr="002D52CE" w:rsidRDefault="00053FE3" w:rsidP="00053FE3">
      <w:pPr>
        <w:autoSpaceDE w:val="0"/>
        <w:autoSpaceDN w:val="0"/>
        <w:adjustRightInd w:val="0"/>
        <w:ind w:firstLine="709"/>
        <w:jc w:val="both"/>
        <w:rPr>
          <w:bCs/>
        </w:rPr>
      </w:pPr>
      <w:r>
        <w:rPr>
          <w:bCs/>
        </w:rPr>
        <w:t>Согласиться с предложением докладчика.</w:t>
      </w:r>
    </w:p>
    <w:p w14:paraId="50F62896" w14:textId="77777777" w:rsidR="00053FE3" w:rsidRPr="00025845" w:rsidRDefault="00053FE3" w:rsidP="00053FE3">
      <w:pPr>
        <w:autoSpaceDE w:val="0"/>
        <w:autoSpaceDN w:val="0"/>
        <w:adjustRightInd w:val="0"/>
        <w:jc w:val="both"/>
      </w:pPr>
    </w:p>
    <w:p w14:paraId="28F94303" w14:textId="77777777" w:rsidR="00AC528B" w:rsidRDefault="00053FE3" w:rsidP="00AC528B">
      <w:pPr>
        <w:ind w:firstLine="709"/>
        <w:jc w:val="both"/>
        <w:rPr>
          <w:b/>
        </w:rPr>
      </w:pPr>
      <w:r w:rsidRPr="00312424">
        <w:rPr>
          <w:b/>
        </w:rPr>
        <w:t>Голосовали «ЗА» –</w:t>
      </w:r>
      <w:r>
        <w:rPr>
          <w:b/>
        </w:rPr>
        <w:t xml:space="preserve"> единогласно.</w:t>
      </w:r>
    </w:p>
    <w:p w14:paraId="16F29937" w14:textId="77777777" w:rsidR="00AC528B" w:rsidRDefault="00AC528B" w:rsidP="00AC528B">
      <w:pPr>
        <w:ind w:firstLine="709"/>
        <w:jc w:val="both"/>
        <w:rPr>
          <w:b/>
        </w:rPr>
      </w:pPr>
    </w:p>
    <w:p w14:paraId="63871148" w14:textId="1A32EB4E" w:rsidR="00053FE3" w:rsidRDefault="00053FE3" w:rsidP="00AC528B">
      <w:pPr>
        <w:ind w:firstLine="709"/>
        <w:jc w:val="both"/>
        <w:rPr>
          <w:b/>
        </w:rPr>
      </w:pPr>
      <w:r w:rsidRPr="00AC528B">
        <w:rPr>
          <w:bCs/>
        </w:rPr>
        <w:t xml:space="preserve">Вопрос 11 </w:t>
      </w:r>
      <w:r>
        <w:rPr>
          <w:b/>
        </w:rPr>
        <w:t>«</w:t>
      </w:r>
      <w:r w:rsidR="00AC528B" w:rsidRPr="00AC528B">
        <w:rPr>
          <w:b/>
        </w:rPr>
        <w:t>О внесении изменений в постановление региональной</w:t>
      </w:r>
      <w:r w:rsidR="00AC528B">
        <w:rPr>
          <w:b/>
        </w:rPr>
        <w:t xml:space="preserve"> </w:t>
      </w:r>
      <w:r w:rsidR="00AC528B" w:rsidRPr="00AC528B">
        <w:rPr>
          <w:b/>
        </w:rPr>
        <w:t>энергетической комиссии Кемеровской области</w:t>
      </w:r>
      <w:r w:rsidR="00D541D4">
        <w:rPr>
          <w:b/>
        </w:rPr>
        <w:t xml:space="preserve"> </w:t>
      </w:r>
      <w:r w:rsidR="00AC528B" w:rsidRPr="00AC528B">
        <w:rPr>
          <w:b/>
        </w:rPr>
        <w:t>от 31.12.2017 № 781 «Об установлении ООО «</w:t>
      </w:r>
      <w:proofErr w:type="spellStart"/>
      <w:r w:rsidR="00AC528B" w:rsidRPr="00AC528B">
        <w:rPr>
          <w:b/>
        </w:rPr>
        <w:t>Теплосервис</w:t>
      </w:r>
      <w:proofErr w:type="spellEnd"/>
      <w:r w:rsidR="00AC528B" w:rsidRPr="00AC528B">
        <w:rPr>
          <w:b/>
        </w:rPr>
        <w:t>» долгосрочных параметров регулирования и долгосрочных</w:t>
      </w:r>
      <w:r w:rsidR="00AC528B">
        <w:rPr>
          <w:b/>
        </w:rPr>
        <w:t xml:space="preserve"> </w:t>
      </w:r>
      <w:r w:rsidR="00AC528B" w:rsidRPr="00AC528B">
        <w:rPr>
          <w:b/>
        </w:rPr>
        <w:t>тарифов на тепловую энергию, реализуемую</w:t>
      </w:r>
      <w:r w:rsidR="00AC528B">
        <w:rPr>
          <w:b/>
        </w:rPr>
        <w:t xml:space="preserve"> </w:t>
      </w:r>
      <w:r w:rsidR="00AC528B" w:rsidRPr="00AC528B">
        <w:rPr>
          <w:b/>
        </w:rPr>
        <w:t xml:space="preserve">на потребительском рынке </w:t>
      </w:r>
      <w:r w:rsidR="00D541D4">
        <w:rPr>
          <w:b/>
        </w:rPr>
        <w:br/>
      </w:r>
      <w:r w:rsidR="00AC528B" w:rsidRPr="00AC528B">
        <w:rPr>
          <w:b/>
        </w:rPr>
        <w:t>г. Мариинска,</w:t>
      </w:r>
      <w:r w:rsidR="00AC528B">
        <w:rPr>
          <w:b/>
        </w:rPr>
        <w:t xml:space="preserve"> </w:t>
      </w:r>
      <w:r w:rsidR="00AC528B" w:rsidRPr="00AC528B">
        <w:rPr>
          <w:b/>
        </w:rPr>
        <w:t>на 2018-2022 годы», в части 2022 года</w:t>
      </w:r>
      <w:r>
        <w:rPr>
          <w:b/>
        </w:rPr>
        <w:t>»</w:t>
      </w:r>
    </w:p>
    <w:p w14:paraId="28FFA4EA" w14:textId="726680A4" w:rsidR="00AC528B" w:rsidRDefault="00AC528B" w:rsidP="00AC528B">
      <w:pPr>
        <w:ind w:firstLine="709"/>
        <w:jc w:val="both"/>
        <w:rPr>
          <w:b/>
        </w:rPr>
      </w:pPr>
    </w:p>
    <w:p w14:paraId="5E4C317E" w14:textId="2542482D" w:rsidR="00AC528B" w:rsidRDefault="00AC528B" w:rsidP="00AC528B">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1</w:t>
      </w:r>
      <w:r>
        <w:rPr>
          <w:bCs/>
          <w:szCs w:val="20"/>
        </w:rPr>
        <w:t>7</w:t>
      </w:r>
      <w:r w:rsidRPr="00844040">
        <w:rPr>
          <w:bCs/>
          <w:szCs w:val="20"/>
        </w:rPr>
        <w:t xml:space="preserve"> к настоящему протоколу) предлагае</w:t>
      </w:r>
      <w:r>
        <w:rPr>
          <w:bCs/>
          <w:szCs w:val="20"/>
        </w:rPr>
        <w:t>т:</w:t>
      </w:r>
    </w:p>
    <w:p w14:paraId="2C13A610" w14:textId="77777777" w:rsidR="00AC528B" w:rsidRDefault="00AC528B" w:rsidP="00AC528B">
      <w:pPr>
        <w:ind w:firstLine="709"/>
        <w:jc w:val="both"/>
        <w:rPr>
          <w:bCs/>
          <w:szCs w:val="20"/>
        </w:rPr>
      </w:pPr>
    </w:p>
    <w:p w14:paraId="60777095" w14:textId="77777777" w:rsidR="00AC528B" w:rsidRPr="00AC528B" w:rsidRDefault="00AC528B" w:rsidP="00D901F7">
      <w:pPr>
        <w:numPr>
          <w:ilvl w:val="0"/>
          <w:numId w:val="13"/>
        </w:numPr>
        <w:ind w:left="0" w:firstLine="709"/>
        <w:jc w:val="both"/>
        <w:rPr>
          <w:bCs/>
          <w:szCs w:val="20"/>
        </w:rPr>
      </w:pPr>
      <w:r w:rsidRPr="00AC528B">
        <w:rPr>
          <w:bCs/>
          <w:szCs w:val="20"/>
        </w:rPr>
        <w:t>Внести в постановление региональной энергетической комиссии Кемеровской области от 31.12.2017 № 781 «Об установлении ООО «</w:t>
      </w:r>
      <w:proofErr w:type="spellStart"/>
      <w:r w:rsidRPr="00AC528B">
        <w:rPr>
          <w:bCs/>
          <w:szCs w:val="20"/>
        </w:rPr>
        <w:t>Теплосервис</w:t>
      </w:r>
      <w:proofErr w:type="spellEnd"/>
      <w:r w:rsidRPr="00AC528B">
        <w:rPr>
          <w:bCs/>
          <w:szCs w:val="20"/>
        </w:rPr>
        <w:t>» долгосрочных параметров регулирования и долгосрочных тарифов на тепловую энергию, реализуемую на потребительском рынке г. Мариинска, на 2018-2022 годы» (в редакции постановлений региональной энергетической комиссии Кемеровской области от 15.11.2018 № 366, от 12.12.2019 № 595, постановления Региональной энергетической комиссии Кузбасса от 17.12.2020 № 654) следующие изменения:</w:t>
      </w:r>
    </w:p>
    <w:p w14:paraId="6126EC47" w14:textId="4FD480D1" w:rsidR="00AC528B" w:rsidRDefault="00AC528B" w:rsidP="00AC528B">
      <w:pPr>
        <w:tabs>
          <w:tab w:val="left" w:pos="709"/>
        </w:tabs>
        <w:jc w:val="both"/>
        <w:rPr>
          <w:bCs/>
          <w:szCs w:val="20"/>
        </w:rPr>
      </w:pPr>
      <w:r w:rsidRPr="00AC528B">
        <w:rPr>
          <w:bCs/>
          <w:szCs w:val="20"/>
        </w:rPr>
        <w:tab/>
        <w:t>Приложение № 2 изложить в новой редакции, согласно приложению</w:t>
      </w:r>
      <w:r>
        <w:rPr>
          <w:bCs/>
          <w:szCs w:val="20"/>
        </w:rPr>
        <w:t xml:space="preserve"> № 18 </w:t>
      </w:r>
      <w:r w:rsidRPr="00AC528B">
        <w:rPr>
          <w:bCs/>
          <w:szCs w:val="20"/>
        </w:rPr>
        <w:t xml:space="preserve">к настоящему </w:t>
      </w:r>
      <w:r>
        <w:rPr>
          <w:bCs/>
          <w:szCs w:val="20"/>
        </w:rPr>
        <w:t>протоколу</w:t>
      </w:r>
      <w:r w:rsidRPr="00AC528B">
        <w:rPr>
          <w:bCs/>
          <w:szCs w:val="20"/>
        </w:rPr>
        <w:t>.</w:t>
      </w:r>
    </w:p>
    <w:p w14:paraId="265EA313" w14:textId="77777777" w:rsidR="00AC528B" w:rsidRPr="00AC528B" w:rsidRDefault="00AC528B" w:rsidP="00AC528B">
      <w:pPr>
        <w:tabs>
          <w:tab w:val="left" w:pos="709"/>
        </w:tabs>
        <w:jc w:val="both"/>
        <w:rPr>
          <w:bCs/>
          <w:szCs w:val="20"/>
        </w:rPr>
      </w:pPr>
    </w:p>
    <w:p w14:paraId="61621966" w14:textId="0D39FAA4" w:rsidR="00AC528B" w:rsidRDefault="00AC528B" w:rsidP="00AC528B">
      <w:pPr>
        <w:ind w:firstLine="709"/>
        <w:jc w:val="both"/>
        <w:rPr>
          <w:bCs/>
        </w:rPr>
      </w:pPr>
      <w:r w:rsidRPr="00AC528B">
        <w:rPr>
          <w:bCs/>
        </w:rPr>
        <w:t xml:space="preserve">Отмечено, что в материалах </w:t>
      </w:r>
      <w:r>
        <w:rPr>
          <w:bCs/>
        </w:rPr>
        <w:t xml:space="preserve">дела имеется письменное обращение от 20.10.2021 </w:t>
      </w:r>
      <w:r>
        <w:rPr>
          <w:bCs/>
        </w:rPr>
        <w:br/>
        <w:t>№ 617 за подписью директора ООО «</w:t>
      </w:r>
      <w:proofErr w:type="spellStart"/>
      <w:r>
        <w:rPr>
          <w:bCs/>
        </w:rPr>
        <w:t>Теплосервис</w:t>
      </w:r>
      <w:proofErr w:type="spellEnd"/>
      <w:r>
        <w:rPr>
          <w:bCs/>
        </w:rPr>
        <w:t xml:space="preserve">» В.А. </w:t>
      </w:r>
      <w:proofErr w:type="spellStart"/>
      <w:r>
        <w:rPr>
          <w:bCs/>
        </w:rPr>
        <w:t>Подгола</w:t>
      </w:r>
      <w:proofErr w:type="spellEnd"/>
      <w:r>
        <w:rPr>
          <w:bCs/>
        </w:rPr>
        <w:t xml:space="preserve"> с просьбой </w:t>
      </w:r>
      <w:r w:rsidR="00B91847">
        <w:rPr>
          <w:bCs/>
        </w:rPr>
        <w:t>принять вопрос без участия представителей общества. С тарифом на тепловую энергию ознакомлены и согласны.</w:t>
      </w:r>
    </w:p>
    <w:p w14:paraId="5E4D2272" w14:textId="77777777" w:rsidR="00AC528B" w:rsidRPr="00AC528B" w:rsidRDefault="00AC528B" w:rsidP="00AC528B">
      <w:pPr>
        <w:ind w:firstLine="709"/>
        <w:jc w:val="both"/>
        <w:rPr>
          <w:bCs/>
        </w:rPr>
      </w:pPr>
    </w:p>
    <w:p w14:paraId="11449C43" w14:textId="77777777" w:rsidR="00AC528B" w:rsidRPr="0036673F" w:rsidRDefault="00AC528B" w:rsidP="00AC528B">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102B761B" w14:textId="77777777" w:rsidR="00AC528B" w:rsidRDefault="00AC528B" w:rsidP="00AC528B">
      <w:pPr>
        <w:ind w:firstLine="709"/>
        <w:jc w:val="both"/>
        <w:rPr>
          <w:bCs/>
        </w:rPr>
      </w:pPr>
    </w:p>
    <w:p w14:paraId="6E5EB363" w14:textId="77777777" w:rsidR="00AC528B" w:rsidRDefault="00AC528B" w:rsidP="00AC528B">
      <w:pPr>
        <w:ind w:firstLine="709"/>
        <w:jc w:val="both"/>
        <w:rPr>
          <w:b/>
        </w:rPr>
      </w:pPr>
      <w:r>
        <w:rPr>
          <w:b/>
        </w:rPr>
        <w:t>ПОСТАНОВИЛО</w:t>
      </w:r>
      <w:r w:rsidRPr="00154164">
        <w:rPr>
          <w:b/>
        </w:rPr>
        <w:t>:</w:t>
      </w:r>
    </w:p>
    <w:p w14:paraId="4214C50A" w14:textId="77777777" w:rsidR="00AC528B" w:rsidRDefault="00AC528B" w:rsidP="00AC528B">
      <w:pPr>
        <w:ind w:firstLine="709"/>
        <w:jc w:val="both"/>
        <w:rPr>
          <w:b/>
        </w:rPr>
      </w:pPr>
    </w:p>
    <w:p w14:paraId="31D7F603" w14:textId="77777777" w:rsidR="00AC528B" w:rsidRPr="002D52CE" w:rsidRDefault="00AC528B" w:rsidP="00AC528B">
      <w:pPr>
        <w:autoSpaceDE w:val="0"/>
        <w:autoSpaceDN w:val="0"/>
        <w:adjustRightInd w:val="0"/>
        <w:ind w:firstLine="709"/>
        <w:jc w:val="both"/>
        <w:rPr>
          <w:bCs/>
        </w:rPr>
      </w:pPr>
      <w:r>
        <w:rPr>
          <w:bCs/>
        </w:rPr>
        <w:t>Согласиться с предложением докладчика.</w:t>
      </w:r>
    </w:p>
    <w:p w14:paraId="4505A1B6" w14:textId="77777777" w:rsidR="00AC528B" w:rsidRPr="00025845" w:rsidRDefault="00AC528B" w:rsidP="00AC528B">
      <w:pPr>
        <w:autoSpaceDE w:val="0"/>
        <w:autoSpaceDN w:val="0"/>
        <w:adjustRightInd w:val="0"/>
        <w:jc w:val="both"/>
      </w:pPr>
    </w:p>
    <w:p w14:paraId="5E172965" w14:textId="77777777" w:rsidR="00785863" w:rsidRDefault="00AC528B" w:rsidP="00785863">
      <w:pPr>
        <w:ind w:firstLine="709"/>
        <w:jc w:val="both"/>
        <w:rPr>
          <w:b/>
        </w:rPr>
      </w:pPr>
      <w:r w:rsidRPr="00312424">
        <w:rPr>
          <w:b/>
        </w:rPr>
        <w:t>Голосовали «ЗА» –</w:t>
      </w:r>
      <w:r>
        <w:rPr>
          <w:b/>
        </w:rPr>
        <w:t xml:space="preserve"> единогласно.</w:t>
      </w:r>
    </w:p>
    <w:p w14:paraId="2E5E369A" w14:textId="77777777" w:rsidR="00785863" w:rsidRDefault="00785863" w:rsidP="00785863">
      <w:pPr>
        <w:ind w:firstLine="709"/>
        <w:jc w:val="both"/>
        <w:rPr>
          <w:b/>
        </w:rPr>
      </w:pPr>
    </w:p>
    <w:p w14:paraId="382CDAB4" w14:textId="77777777" w:rsidR="00785863" w:rsidRDefault="00785863" w:rsidP="00785863">
      <w:pPr>
        <w:ind w:firstLine="709"/>
        <w:jc w:val="both"/>
        <w:rPr>
          <w:b/>
        </w:rPr>
        <w:sectPr w:rsidR="00785863" w:rsidSect="001F62DD">
          <w:footerReference w:type="default" r:id="rId8"/>
          <w:pgSz w:w="11906" w:h="16838"/>
          <w:pgMar w:top="709" w:right="850" w:bottom="284" w:left="1701" w:header="708" w:footer="402" w:gutter="0"/>
          <w:cols w:space="708"/>
          <w:docGrid w:linePitch="360"/>
        </w:sectPr>
      </w:pPr>
    </w:p>
    <w:p w14:paraId="51690F25" w14:textId="6F4EAC17" w:rsidR="00785863" w:rsidRDefault="00785863" w:rsidP="00785863">
      <w:pPr>
        <w:ind w:firstLine="709"/>
        <w:jc w:val="both"/>
        <w:rPr>
          <w:b/>
        </w:rPr>
      </w:pPr>
      <w:r w:rsidRPr="00785863">
        <w:rPr>
          <w:bCs/>
        </w:rPr>
        <w:lastRenderedPageBreak/>
        <w:t>Вопрос 12</w:t>
      </w:r>
      <w:r>
        <w:rPr>
          <w:b/>
        </w:rPr>
        <w:t xml:space="preserve"> «</w:t>
      </w:r>
      <w:r w:rsidRPr="00785863">
        <w:rPr>
          <w:b/>
        </w:rPr>
        <w:t>О внесении изменений в постановление региональной</w:t>
      </w:r>
      <w:r>
        <w:rPr>
          <w:b/>
        </w:rPr>
        <w:t xml:space="preserve"> </w:t>
      </w:r>
      <w:r w:rsidRPr="00785863">
        <w:rPr>
          <w:b/>
        </w:rPr>
        <w:t>энергетической комиссии Кемеровской области от 31.12.2017 № 782 «Об установлении ООО «</w:t>
      </w:r>
      <w:proofErr w:type="spellStart"/>
      <w:r w:rsidRPr="00785863">
        <w:rPr>
          <w:b/>
        </w:rPr>
        <w:t>Теплосервис</w:t>
      </w:r>
      <w:proofErr w:type="spellEnd"/>
      <w:r w:rsidRPr="00785863">
        <w:rPr>
          <w:b/>
        </w:rPr>
        <w:t>» долгосрочных тарифов на теплоноситель, реализуемый на потребительском рынке г. Мариинска, на 2018-2022 годы», в части 2022 года</w:t>
      </w:r>
      <w:r>
        <w:rPr>
          <w:b/>
        </w:rPr>
        <w:t>»</w:t>
      </w:r>
    </w:p>
    <w:p w14:paraId="55C4087F" w14:textId="5C86D0A5" w:rsidR="00785863" w:rsidRDefault="00785863" w:rsidP="00785863">
      <w:pPr>
        <w:ind w:firstLine="709"/>
        <w:jc w:val="both"/>
        <w:rPr>
          <w:b/>
        </w:rPr>
      </w:pPr>
    </w:p>
    <w:p w14:paraId="5AFB1886" w14:textId="77777777" w:rsidR="00785863" w:rsidRDefault="00785863" w:rsidP="00785863">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17</w:t>
      </w:r>
      <w:r w:rsidRPr="00844040">
        <w:rPr>
          <w:bCs/>
          <w:szCs w:val="20"/>
        </w:rPr>
        <w:t xml:space="preserve"> к настоящему протоколу) предлагае</w:t>
      </w:r>
      <w:r>
        <w:rPr>
          <w:bCs/>
          <w:szCs w:val="20"/>
        </w:rPr>
        <w:t>т:</w:t>
      </w:r>
    </w:p>
    <w:p w14:paraId="114BEDDD" w14:textId="77777777" w:rsidR="00785863" w:rsidRDefault="00785863" w:rsidP="00785863">
      <w:pPr>
        <w:ind w:firstLine="709"/>
        <w:jc w:val="both"/>
        <w:rPr>
          <w:bCs/>
          <w:szCs w:val="20"/>
        </w:rPr>
      </w:pPr>
    </w:p>
    <w:p w14:paraId="335AF522" w14:textId="764B0589" w:rsidR="00785863" w:rsidRPr="00785863" w:rsidRDefault="00785863" w:rsidP="00785863">
      <w:pPr>
        <w:ind w:firstLine="709"/>
        <w:jc w:val="both"/>
        <w:rPr>
          <w:bCs/>
          <w:szCs w:val="20"/>
        </w:rPr>
      </w:pPr>
      <w:r>
        <w:rPr>
          <w:bCs/>
          <w:szCs w:val="20"/>
        </w:rPr>
        <w:t xml:space="preserve">1. </w:t>
      </w:r>
      <w:r w:rsidRPr="00785863">
        <w:rPr>
          <w:bCs/>
          <w:szCs w:val="20"/>
        </w:rPr>
        <w:t>Внести в постановление региональной энергетической комиссии Кемеровской области от 31.12.2017 № 782 «Об установлении ООО «</w:t>
      </w:r>
      <w:proofErr w:type="spellStart"/>
      <w:r w:rsidRPr="00785863">
        <w:rPr>
          <w:bCs/>
          <w:szCs w:val="20"/>
        </w:rPr>
        <w:t>Теплосервис</w:t>
      </w:r>
      <w:proofErr w:type="spellEnd"/>
      <w:r w:rsidRPr="00785863">
        <w:rPr>
          <w:bCs/>
          <w:szCs w:val="20"/>
        </w:rPr>
        <w:t>» долгосрочных тарифов на теплоноситель, реализуемый на потребительском рынке г. Мариинска, на 2018-2022 годы» (в редакции постановлений региональной энергетической комиссии Кемеровской области от 15.11.2018 № 367, от 12.12.2019 № 596, постановления Региональной энергетической комиссии Кузбасса от 17.12.2020 № 655) следующие изменения:</w:t>
      </w:r>
    </w:p>
    <w:p w14:paraId="437ADF69" w14:textId="445FCAF0" w:rsidR="00785863" w:rsidRPr="00785863" w:rsidRDefault="00785863" w:rsidP="00785863">
      <w:pPr>
        <w:tabs>
          <w:tab w:val="left" w:pos="709"/>
        </w:tabs>
        <w:jc w:val="both"/>
        <w:rPr>
          <w:bCs/>
          <w:szCs w:val="20"/>
        </w:rPr>
      </w:pPr>
      <w:r w:rsidRPr="00785863">
        <w:rPr>
          <w:bCs/>
          <w:szCs w:val="20"/>
        </w:rPr>
        <w:tab/>
        <w:t>Приложение изложить в новой редакции, согласно приложению</w:t>
      </w:r>
      <w:r w:rsidR="007F679F">
        <w:rPr>
          <w:bCs/>
          <w:szCs w:val="20"/>
        </w:rPr>
        <w:t xml:space="preserve"> № 19</w:t>
      </w:r>
      <w:r w:rsidRPr="00785863">
        <w:rPr>
          <w:bCs/>
          <w:szCs w:val="20"/>
        </w:rPr>
        <w:t xml:space="preserve"> к настоящему </w:t>
      </w:r>
      <w:r w:rsidR="007F679F">
        <w:rPr>
          <w:bCs/>
          <w:szCs w:val="20"/>
        </w:rPr>
        <w:t>протоколу</w:t>
      </w:r>
      <w:r w:rsidRPr="00785863">
        <w:rPr>
          <w:bCs/>
          <w:szCs w:val="20"/>
        </w:rPr>
        <w:t>.</w:t>
      </w:r>
    </w:p>
    <w:p w14:paraId="3E0E90DE" w14:textId="44060FEE" w:rsidR="00785863" w:rsidRDefault="00785863" w:rsidP="00785863">
      <w:pPr>
        <w:ind w:firstLine="709"/>
        <w:jc w:val="both"/>
        <w:rPr>
          <w:b/>
        </w:rPr>
      </w:pPr>
    </w:p>
    <w:p w14:paraId="412B01E5" w14:textId="2A3B884F" w:rsidR="00785863" w:rsidRDefault="00785863" w:rsidP="00785863">
      <w:pPr>
        <w:ind w:firstLine="709"/>
        <w:jc w:val="both"/>
        <w:rPr>
          <w:bCs/>
        </w:rPr>
      </w:pPr>
      <w:r w:rsidRPr="00AC528B">
        <w:rPr>
          <w:bCs/>
        </w:rPr>
        <w:t xml:space="preserve">Отмечено, что в материалах </w:t>
      </w:r>
      <w:r>
        <w:rPr>
          <w:bCs/>
        </w:rPr>
        <w:t xml:space="preserve">дела имеется письменное обращение от 20.10.2021 </w:t>
      </w:r>
      <w:r>
        <w:rPr>
          <w:bCs/>
        </w:rPr>
        <w:br/>
        <w:t>№ 617 за подписью директора ООО «</w:t>
      </w:r>
      <w:proofErr w:type="spellStart"/>
      <w:r>
        <w:rPr>
          <w:bCs/>
        </w:rPr>
        <w:t>Теплосервис</w:t>
      </w:r>
      <w:proofErr w:type="spellEnd"/>
      <w:r>
        <w:rPr>
          <w:bCs/>
        </w:rPr>
        <w:t xml:space="preserve">» В.А. </w:t>
      </w:r>
      <w:proofErr w:type="spellStart"/>
      <w:r>
        <w:rPr>
          <w:bCs/>
        </w:rPr>
        <w:t>Подгола</w:t>
      </w:r>
      <w:proofErr w:type="spellEnd"/>
      <w:r>
        <w:rPr>
          <w:bCs/>
        </w:rPr>
        <w:t xml:space="preserve"> с просьбой принять вопрос без участия представителей общества. С тарифом на </w:t>
      </w:r>
      <w:r>
        <w:rPr>
          <w:bCs/>
        </w:rPr>
        <w:t>теплоноситель</w:t>
      </w:r>
      <w:r>
        <w:rPr>
          <w:bCs/>
        </w:rPr>
        <w:t xml:space="preserve"> ознакомлены и согласны.</w:t>
      </w:r>
    </w:p>
    <w:p w14:paraId="29F494D8" w14:textId="77777777" w:rsidR="00785863" w:rsidRPr="00AC528B" w:rsidRDefault="00785863" w:rsidP="00785863">
      <w:pPr>
        <w:ind w:firstLine="709"/>
        <w:jc w:val="both"/>
        <w:rPr>
          <w:bCs/>
        </w:rPr>
      </w:pPr>
    </w:p>
    <w:p w14:paraId="26FEF677" w14:textId="77777777" w:rsidR="00785863" w:rsidRPr="0036673F" w:rsidRDefault="00785863" w:rsidP="00785863">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1E41FE76" w14:textId="77777777" w:rsidR="00785863" w:rsidRDefault="00785863" w:rsidP="00785863">
      <w:pPr>
        <w:ind w:firstLine="709"/>
        <w:jc w:val="both"/>
        <w:rPr>
          <w:bCs/>
        </w:rPr>
      </w:pPr>
    </w:p>
    <w:p w14:paraId="64CBB66D" w14:textId="77777777" w:rsidR="00785863" w:rsidRDefault="00785863" w:rsidP="00785863">
      <w:pPr>
        <w:ind w:firstLine="709"/>
        <w:jc w:val="both"/>
        <w:rPr>
          <w:b/>
        </w:rPr>
      </w:pPr>
      <w:r>
        <w:rPr>
          <w:b/>
        </w:rPr>
        <w:t>ПОСТАНОВИЛО</w:t>
      </w:r>
      <w:r w:rsidRPr="00154164">
        <w:rPr>
          <w:b/>
        </w:rPr>
        <w:t>:</w:t>
      </w:r>
    </w:p>
    <w:p w14:paraId="76227153" w14:textId="77777777" w:rsidR="00785863" w:rsidRDefault="00785863" w:rsidP="00785863">
      <w:pPr>
        <w:ind w:firstLine="709"/>
        <w:jc w:val="both"/>
        <w:rPr>
          <w:b/>
        </w:rPr>
      </w:pPr>
    </w:p>
    <w:p w14:paraId="2262756A" w14:textId="77777777" w:rsidR="00785863" w:rsidRPr="002D52CE" w:rsidRDefault="00785863" w:rsidP="00785863">
      <w:pPr>
        <w:autoSpaceDE w:val="0"/>
        <w:autoSpaceDN w:val="0"/>
        <w:adjustRightInd w:val="0"/>
        <w:ind w:firstLine="709"/>
        <w:jc w:val="both"/>
        <w:rPr>
          <w:bCs/>
        </w:rPr>
      </w:pPr>
      <w:r>
        <w:rPr>
          <w:bCs/>
        </w:rPr>
        <w:t>Согласиться с предложением докладчика.</w:t>
      </w:r>
    </w:p>
    <w:p w14:paraId="363F2B84" w14:textId="77777777" w:rsidR="00785863" w:rsidRPr="00025845" w:rsidRDefault="00785863" w:rsidP="00785863">
      <w:pPr>
        <w:autoSpaceDE w:val="0"/>
        <w:autoSpaceDN w:val="0"/>
        <w:adjustRightInd w:val="0"/>
        <w:jc w:val="both"/>
      </w:pPr>
    </w:p>
    <w:p w14:paraId="6693C626" w14:textId="77777777" w:rsidR="007F679F" w:rsidRDefault="00785863" w:rsidP="007F679F">
      <w:pPr>
        <w:ind w:firstLine="709"/>
        <w:jc w:val="both"/>
        <w:rPr>
          <w:b/>
        </w:rPr>
      </w:pPr>
      <w:r w:rsidRPr="00312424">
        <w:rPr>
          <w:b/>
        </w:rPr>
        <w:t>Голосовали «ЗА» –</w:t>
      </w:r>
      <w:r>
        <w:rPr>
          <w:b/>
        </w:rPr>
        <w:t xml:space="preserve"> единогласно.</w:t>
      </w:r>
    </w:p>
    <w:p w14:paraId="0F7BF7D3" w14:textId="77777777" w:rsidR="007F679F" w:rsidRDefault="007F679F" w:rsidP="007F679F">
      <w:pPr>
        <w:ind w:firstLine="709"/>
        <w:jc w:val="both"/>
        <w:rPr>
          <w:b/>
        </w:rPr>
      </w:pPr>
    </w:p>
    <w:p w14:paraId="2F4B6FBB" w14:textId="022FCFB1" w:rsidR="00785863" w:rsidRPr="00910867" w:rsidRDefault="007F679F" w:rsidP="00910867">
      <w:pPr>
        <w:ind w:firstLine="709"/>
        <w:jc w:val="both"/>
        <w:rPr>
          <w:b/>
        </w:rPr>
      </w:pPr>
      <w:r w:rsidRPr="007F679F">
        <w:rPr>
          <w:bCs/>
        </w:rPr>
        <w:t xml:space="preserve">Вопрос 13 </w:t>
      </w:r>
      <w:r w:rsidRPr="00910867">
        <w:rPr>
          <w:b/>
        </w:rPr>
        <w:t>«</w:t>
      </w:r>
      <w:r w:rsidRPr="00910867">
        <w:rPr>
          <w:b/>
        </w:rPr>
        <w:t>О внесении изменений в постановление региональной</w:t>
      </w:r>
      <w:r w:rsidRPr="00910867">
        <w:rPr>
          <w:b/>
        </w:rPr>
        <w:t xml:space="preserve"> </w:t>
      </w:r>
      <w:r w:rsidRPr="00910867">
        <w:rPr>
          <w:b/>
        </w:rPr>
        <w:t xml:space="preserve">энергетической комиссии Кемеровской области от 31.12.2017 № 783 «Об установлении </w:t>
      </w:r>
      <w:r w:rsidRPr="00910867">
        <w:rPr>
          <w:b/>
        </w:rPr>
        <w:br/>
      </w:r>
      <w:r w:rsidRPr="00910867">
        <w:rPr>
          <w:b/>
        </w:rPr>
        <w:t>ООО «</w:t>
      </w:r>
      <w:proofErr w:type="spellStart"/>
      <w:r w:rsidRPr="00910867">
        <w:rPr>
          <w:b/>
        </w:rPr>
        <w:t>Теплосервис</w:t>
      </w:r>
      <w:proofErr w:type="spellEnd"/>
      <w:r w:rsidRPr="00910867">
        <w:rPr>
          <w:b/>
        </w:rPr>
        <w:t>» долгосрочных тарифов на горячую воду в открытой системе горячего водоснабжения (теплоснабжения), реализуемую на потребительском рынке г. Мариинска, на 2018-2022 годы», в части 2022 года</w:t>
      </w:r>
      <w:r w:rsidRPr="00910867">
        <w:rPr>
          <w:b/>
        </w:rPr>
        <w:t>»</w:t>
      </w:r>
    </w:p>
    <w:p w14:paraId="7F3F7B16" w14:textId="4161E744" w:rsidR="00910867" w:rsidRPr="00910867" w:rsidRDefault="00910867" w:rsidP="00910867">
      <w:pPr>
        <w:ind w:firstLine="709"/>
        <w:jc w:val="both"/>
        <w:rPr>
          <w:b/>
        </w:rPr>
      </w:pPr>
    </w:p>
    <w:p w14:paraId="2E07E69E" w14:textId="77777777" w:rsidR="00910867" w:rsidRDefault="00910867" w:rsidP="00910867">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17</w:t>
      </w:r>
      <w:r w:rsidRPr="00844040">
        <w:rPr>
          <w:bCs/>
          <w:szCs w:val="20"/>
        </w:rPr>
        <w:t xml:space="preserve"> к настоящему протоколу) предлагае</w:t>
      </w:r>
      <w:r>
        <w:rPr>
          <w:bCs/>
          <w:szCs w:val="20"/>
        </w:rPr>
        <w:t>т:</w:t>
      </w:r>
    </w:p>
    <w:p w14:paraId="0026FB77" w14:textId="77777777" w:rsidR="00910867" w:rsidRDefault="00910867" w:rsidP="00910867">
      <w:pPr>
        <w:ind w:firstLine="709"/>
        <w:jc w:val="both"/>
        <w:rPr>
          <w:bCs/>
          <w:szCs w:val="20"/>
        </w:rPr>
      </w:pPr>
    </w:p>
    <w:p w14:paraId="4E439680" w14:textId="77777777" w:rsidR="00910867" w:rsidRPr="00910867" w:rsidRDefault="00910867" w:rsidP="00D901F7">
      <w:pPr>
        <w:numPr>
          <w:ilvl w:val="0"/>
          <w:numId w:val="14"/>
        </w:numPr>
        <w:ind w:left="0" w:firstLine="709"/>
        <w:jc w:val="both"/>
        <w:rPr>
          <w:bCs/>
          <w:szCs w:val="20"/>
        </w:rPr>
      </w:pPr>
      <w:r w:rsidRPr="00910867">
        <w:rPr>
          <w:bCs/>
          <w:szCs w:val="20"/>
        </w:rPr>
        <w:t>Внести в постановление региональной энергетической комиссии Кемеровской области от 31.12.2017 № 783 «Об установлении ООО «</w:t>
      </w:r>
      <w:proofErr w:type="spellStart"/>
      <w:r w:rsidRPr="00910867">
        <w:rPr>
          <w:bCs/>
          <w:szCs w:val="20"/>
        </w:rPr>
        <w:t>Теплосервис</w:t>
      </w:r>
      <w:proofErr w:type="spellEnd"/>
      <w:r w:rsidRPr="00910867">
        <w:rPr>
          <w:bCs/>
          <w:szCs w:val="20"/>
        </w:rPr>
        <w:t>» долгосрочных тарифов на горячую воду в открытой системе горячего водоснабжения (теплоснабжения), реализуемую на потребительском рынке г. Мариинска, на 2018-2022 годы» (в редакции постановлений региональной энергетической комиссии Кемеровской области от 15.11.2018 № 368, от 12.12.2019 № 597, постановления Региональной энергетической комиссии Кузбасса от 17.12.2020 № 656) следующие изменения:</w:t>
      </w:r>
    </w:p>
    <w:p w14:paraId="11F1909B" w14:textId="1C90BB52" w:rsidR="00910867" w:rsidRPr="00910867" w:rsidRDefault="00910867" w:rsidP="00910867">
      <w:pPr>
        <w:tabs>
          <w:tab w:val="left" w:pos="709"/>
        </w:tabs>
        <w:jc w:val="both"/>
        <w:rPr>
          <w:bCs/>
          <w:szCs w:val="20"/>
        </w:rPr>
      </w:pPr>
      <w:r w:rsidRPr="00910867">
        <w:rPr>
          <w:bCs/>
          <w:szCs w:val="20"/>
        </w:rPr>
        <w:tab/>
        <w:t>Приложение изложить в новой редакции, согласно приложению</w:t>
      </w:r>
      <w:r>
        <w:rPr>
          <w:bCs/>
          <w:szCs w:val="20"/>
        </w:rPr>
        <w:t xml:space="preserve"> № 20</w:t>
      </w:r>
      <w:r w:rsidRPr="00910867">
        <w:rPr>
          <w:bCs/>
          <w:szCs w:val="20"/>
        </w:rPr>
        <w:t xml:space="preserve"> к настоящему </w:t>
      </w:r>
      <w:r>
        <w:rPr>
          <w:bCs/>
          <w:szCs w:val="20"/>
        </w:rPr>
        <w:t>протоколу</w:t>
      </w:r>
      <w:r w:rsidRPr="00910867">
        <w:rPr>
          <w:bCs/>
          <w:szCs w:val="20"/>
        </w:rPr>
        <w:t>.</w:t>
      </w:r>
    </w:p>
    <w:p w14:paraId="63F1F83D" w14:textId="74546AA1" w:rsidR="00910867" w:rsidRDefault="00910867" w:rsidP="00910867">
      <w:pPr>
        <w:ind w:firstLine="709"/>
        <w:jc w:val="both"/>
        <w:rPr>
          <w:b/>
        </w:rPr>
      </w:pPr>
    </w:p>
    <w:p w14:paraId="39EA26AB" w14:textId="1E73FDDA" w:rsidR="00910867" w:rsidRDefault="00910867" w:rsidP="00910867">
      <w:pPr>
        <w:ind w:firstLine="709"/>
        <w:jc w:val="both"/>
        <w:rPr>
          <w:bCs/>
        </w:rPr>
      </w:pPr>
      <w:r w:rsidRPr="00AC528B">
        <w:rPr>
          <w:bCs/>
        </w:rPr>
        <w:t xml:space="preserve">Отмечено, что в материалах </w:t>
      </w:r>
      <w:r>
        <w:rPr>
          <w:bCs/>
        </w:rPr>
        <w:t xml:space="preserve">дела имеется письменное обращение от 20.10.2021 </w:t>
      </w:r>
      <w:r>
        <w:rPr>
          <w:bCs/>
        </w:rPr>
        <w:br/>
        <w:t>№ 617 за подписью директора ООО «</w:t>
      </w:r>
      <w:proofErr w:type="spellStart"/>
      <w:r>
        <w:rPr>
          <w:bCs/>
        </w:rPr>
        <w:t>Теплосервис</w:t>
      </w:r>
      <w:proofErr w:type="spellEnd"/>
      <w:r>
        <w:rPr>
          <w:bCs/>
        </w:rPr>
        <w:t xml:space="preserve">» В.А. </w:t>
      </w:r>
      <w:proofErr w:type="spellStart"/>
      <w:r>
        <w:rPr>
          <w:bCs/>
        </w:rPr>
        <w:t>Подгола</w:t>
      </w:r>
      <w:proofErr w:type="spellEnd"/>
      <w:r>
        <w:rPr>
          <w:bCs/>
        </w:rPr>
        <w:t xml:space="preserve"> с просьбой принять вопрос без участия представителей общества. С тарифом на </w:t>
      </w:r>
      <w:r w:rsidRPr="00910867">
        <w:rPr>
          <w:bCs/>
        </w:rPr>
        <w:t>горячую воду в открытой системе горячего водоснабжения (теплоснабжения)</w:t>
      </w:r>
      <w:r>
        <w:rPr>
          <w:bCs/>
        </w:rPr>
        <w:t xml:space="preserve"> ознакомлены и согласны.</w:t>
      </w:r>
    </w:p>
    <w:p w14:paraId="66DA3D18" w14:textId="77777777" w:rsidR="00910867" w:rsidRPr="00AC528B" w:rsidRDefault="00910867" w:rsidP="00910867">
      <w:pPr>
        <w:ind w:firstLine="709"/>
        <w:jc w:val="both"/>
        <w:rPr>
          <w:bCs/>
        </w:rPr>
      </w:pPr>
    </w:p>
    <w:p w14:paraId="5D66ACCA" w14:textId="77777777" w:rsidR="00910867" w:rsidRPr="0036673F" w:rsidRDefault="00910867" w:rsidP="00910867">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46FFB0E0" w14:textId="77777777" w:rsidR="00910867" w:rsidRDefault="00910867" w:rsidP="00910867">
      <w:pPr>
        <w:ind w:firstLine="709"/>
        <w:jc w:val="both"/>
        <w:rPr>
          <w:bCs/>
        </w:rPr>
      </w:pPr>
    </w:p>
    <w:p w14:paraId="5A316601" w14:textId="77777777" w:rsidR="00910867" w:rsidRDefault="00910867" w:rsidP="00910867">
      <w:pPr>
        <w:ind w:firstLine="709"/>
        <w:jc w:val="both"/>
        <w:rPr>
          <w:b/>
        </w:rPr>
      </w:pPr>
      <w:r>
        <w:rPr>
          <w:b/>
        </w:rPr>
        <w:t>ПОСТАНОВИЛО</w:t>
      </w:r>
      <w:r w:rsidRPr="00154164">
        <w:rPr>
          <w:b/>
        </w:rPr>
        <w:t>:</w:t>
      </w:r>
    </w:p>
    <w:p w14:paraId="34230C08" w14:textId="77777777" w:rsidR="00910867" w:rsidRDefault="00910867" w:rsidP="00910867">
      <w:pPr>
        <w:ind w:firstLine="709"/>
        <w:jc w:val="both"/>
        <w:rPr>
          <w:b/>
        </w:rPr>
      </w:pPr>
    </w:p>
    <w:p w14:paraId="3F915650" w14:textId="77777777" w:rsidR="00910867" w:rsidRPr="002D52CE" w:rsidRDefault="00910867" w:rsidP="00910867">
      <w:pPr>
        <w:autoSpaceDE w:val="0"/>
        <w:autoSpaceDN w:val="0"/>
        <w:adjustRightInd w:val="0"/>
        <w:ind w:firstLine="709"/>
        <w:jc w:val="both"/>
        <w:rPr>
          <w:bCs/>
        </w:rPr>
      </w:pPr>
      <w:r>
        <w:rPr>
          <w:bCs/>
        </w:rPr>
        <w:t>Согласиться с предложением докладчика.</w:t>
      </w:r>
    </w:p>
    <w:p w14:paraId="45A918DF" w14:textId="77777777" w:rsidR="00910867" w:rsidRPr="00025845" w:rsidRDefault="00910867" w:rsidP="00910867">
      <w:pPr>
        <w:autoSpaceDE w:val="0"/>
        <w:autoSpaceDN w:val="0"/>
        <w:adjustRightInd w:val="0"/>
        <w:jc w:val="both"/>
      </w:pPr>
    </w:p>
    <w:p w14:paraId="12043DD3" w14:textId="77777777" w:rsidR="000D5A8D" w:rsidRDefault="00910867" w:rsidP="000D5A8D">
      <w:pPr>
        <w:ind w:firstLine="709"/>
        <w:jc w:val="both"/>
        <w:rPr>
          <w:b/>
        </w:rPr>
      </w:pPr>
      <w:r w:rsidRPr="00312424">
        <w:rPr>
          <w:b/>
        </w:rPr>
        <w:t>Голосовали «ЗА» –</w:t>
      </w:r>
      <w:r>
        <w:rPr>
          <w:b/>
        </w:rPr>
        <w:t xml:space="preserve"> единогласно.</w:t>
      </w:r>
    </w:p>
    <w:p w14:paraId="5AB9AFDF" w14:textId="77777777" w:rsidR="000D5A8D" w:rsidRDefault="000D5A8D" w:rsidP="000D5A8D">
      <w:pPr>
        <w:ind w:firstLine="709"/>
        <w:jc w:val="both"/>
        <w:rPr>
          <w:b/>
        </w:rPr>
      </w:pPr>
    </w:p>
    <w:p w14:paraId="2335246A" w14:textId="48E969E6" w:rsidR="00F06FAA" w:rsidRDefault="00F06FAA" w:rsidP="000D5A8D">
      <w:pPr>
        <w:ind w:firstLine="709"/>
        <w:jc w:val="both"/>
        <w:rPr>
          <w:b/>
        </w:rPr>
      </w:pPr>
      <w:r w:rsidRPr="000D5A8D">
        <w:rPr>
          <w:bCs/>
        </w:rPr>
        <w:t xml:space="preserve">Вопрос 14 </w:t>
      </w:r>
      <w:r>
        <w:rPr>
          <w:b/>
        </w:rPr>
        <w:t>«</w:t>
      </w:r>
      <w:r w:rsidR="000D5A8D" w:rsidRPr="000D5A8D">
        <w:rPr>
          <w:b/>
        </w:rPr>
        <w:t xml:space="preserve">О внесении изменений в постановление региональной энергетической комиссии Кемеровской области от 11.12.2018 № 481 «Об установлении долгосрочных параметров регулирования и долгосрочных тарифов </w:t>
      </w:r>
      <w:r w:rsidR="000D5A8D">
        <w:rPr>
          <w:b/>
        </w:rPr>
        <w:br/>
      </w:r>
      <w:r w:rsidR="000D5A8D" w:rsidRPr="000D5A8D">
        <w:rPr>
          <w:b/>
        </w:rPr>
        <w:t>ООО «Водоканал» на тепловую энергию, реализуемую на потребительском рынке Новокузнецкого муниципального района, на 2019-2023 годы», в части 2022 года</w:t>
      </w:r>
      <w:r>
        <w:rPr>
          <w:b/>
        </w:rPr>
        <w:t>»</w:t>
      </w:r>
    </w:p>
    <w:p w14:paraId="3D907C63" w14:textId="6B00C804" w:rsidR="000D5A8D" w:rsidRDefault="000D5A8D" w:rsidP="000D5A8D">
      <w:pPr>
        <w:ind w:firstLine="709"/>
        <w:jc w:val="both"/>
        <w:rPr>
          <w:b/>
        </w:rPr>
      </w:pPr>
    </w:p>
    <w:p w14:paraId="0C4DC78C" w14:textId="535584AD" w:rsidR="000D5A8D" w:rsidRDefault="000D5A8D" w:rsidP="000D5A8D">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21</w:t>
      </w:r>
      <w:r w:rsidRPr="00844040">
        <w:rPr>
          <w:bCs/>
          <w:szCs w:val="20"/>
        </w:rPr>
        <w:t xml:space="preserve"> к настоящему протоколу) предлагае</w:t>
      </w:r>
      <w:r>
        <w:rPr>
          <w:bCs/>
          <w:szCs w:val="20"/>
        </w:rPr>
        <w:t>т:</w:t>
      </w:r>
    </w:p>
    <w:p w14:paraId="18062A6E" w14:textId="12CFC22F" w:rsidR="000D5A8D" w:rsidRDefault="000D5A8D" w:rsidP="000D5A8D">
      <w:pPr>
        <w:ind w:firstLine="709"/>
        <w:jc w:val="both"/>
        <w:rPr>
          <w:b/>
        </w:rPr>
      </w:pPr>
    </w:p>
    <w:p w14:paraId="54DCA949" w14:textId="220027E9" w:rsidR="000D5A8D" w:rsidRPr="000D5A8D" w:rsidRDefault="000D5A8D" w:rsidP="00D901F7">
      <w:pPr>
        <w:pStyle w:val="afb"/>
        <w:numPr>
          <w:ilvl w:val="0"/>
          <w:numId w:val="15"/>
        </w:numPr>
        <w:tabs>
          <w:tab w:val="left" w:pos="0"/>
          <w:tab w:val="left" w:pos="709"/>
          <w:tab w:val="left" w:pos="1418"/>
          <w:tab w:val="left" w:pos="2127"/>
        </w:tabs>
        <w:ind w:left="0" w:firstLine="709"/>
        <w:jc w:val="both"/>
        <w:rPr>
          <w:bCs/>
          <w:szCs w:val="20"/>
        </w:rPr>
      </w:pPr>
      <w:r w:rsidRPr="000D5A8D">
        <w:rPr>
          <w:bCs/>
          <w:szCs w:val="20"/>
        </w:rPr>
        <w:t>Внести в постановление региональной энергетической комиссии Кемеровской области от 11.12.2018 № 481 «Об установлении долгосрочных параметров регулирования и долгосрочных тарифов ООО «Водоканал» на тепловую энергию, реализуемую на потребительском рынке Новокузнецкого муниципального района, на 2019-2023 годы» (в редакции постановления региональной энергетической комиссии Кемеровской области от 20.12.2019 № 829, постановления РЭК Кузбасса от 27.11.2020 № 442), следующие изменения:</w:t>
      </w:r>
    </w:p>
    <w:p w14:paraId="30572C96" w14:textId="4641D10B" w:rsidR="000D5A8D" w:rsidRPr="000D5A8D" w:rsidRDefault="000D5A8D" w:rsidP="000D5A8D">
      <w:pPr>
        <w:tabs>
          <w:tab w:val="left" w:pos="0"/>
          <w:tab w:val="left" w:pos="709"/>
          <w:tab w:val="left" w:pos="1418"/>
          <w:tab w:val="left" w:pos="2127"/>
        </w:tabs>
        <w:jc w:val="both"/>
        <w:rPr>
          <w:bCs/>
          <w:szCs w:val="20"/>
        </w:rPr>
      </w:pPr>
      <w:r w:rsidRPr="000D5A8D">
        <w:rPr>
          <w:bCs/>
          <w:szCs w:val="20"/>
        </w:rPr>
        <w:tab/>
        <w:t>Приложение № 2 изложить в новой редакции, согласно приложению</w:t>
      </w:r>
      <w:r>
        <w:rPr>
          <w:bCs/>
          <w:szCs w:val="20"/>
        </w:rPr>
        <w:t xml:space="preserve"> № 22 </w:t>
      </w:r>
      <w:r w:rsidRPr="000D5A8D">
        <w:rPr>
          <w:bCs/>
          <w:szCs w:val="20"/>
        </w:rPr>
        <w:t xml:space="preserve">к настоящему </w:t>
      </w:r>
      <w:r>
        <w:rPr>
          <w:bCs/>
          <w:szCs w:val="20"/>
        </w:rPr>
        <w:t>протоколу</w:t>
      </w:r>
      <w:r w:rsidRPr="000D5A8D">
        <w:rPr>
          <w:bCs/>
          <w:szCs w:val="20"/>
        </w:rPr>
        <w:t>.</w:t>
      </w:r>
    </w:p>
    <w:p w14:paraId="475936AD" w14:textId="65FD6F3B" w:rsidR="000D5A8D" w:rsidRDefault="000D5A8D" w:rsidP="000D5A8D">
      <w:pPr>
        <w:ind w:firstLine="709"/>
        <w:jc w:val="both"/>
        <w:rPr>
          <w:bCs/>
          <w:szCs w:val="20"/>
        </w:rPr>
      </w:pPr>
    </w:p>
    <w:p w14:paraId="694ACFB2" w14:textId="77777777" w:rsidR="000D5A8D" w:rsidRPr="0036673F" w:rsidRDefault="000D5A8D" w:rsidP="000D5A8D">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760EBD79" w14:textId="77777777" w:rsidR="000D5A8D" w:rsidRDefault="000D5A8D" w:rsidP="000D5A8D">
      <w:pPr>
        <w:ind w:firstLine="709"/>
        <w:jc w:val="both"/>
        <w:rPr>
          <w:bCs/>
        </w:rPr>
      </w:pPr>
    </w:p>
    <w:p w14:paraId="2E87B4AF" w14:textId="77777777" w:rsidR="000D5A8D" w:rsidRDefault="000D5A8D" w:rsidP="000D5A8D">
      <w:pPr>
        <w:ind w:firstLine="709"/>
        <w:jc w:val="both"/>
        <w:rPr>
          <w:b/>
        </w:rPr>
      </w:pPr>
      <w:r>
        <w:rPr>
          <w:b/>
        </w:rPr>
        <w:t>ПОСТАНОВИЛО</w:t>
      </w:r>
      <w:r w:rsidRPr="00154164">
        <w:rPr>
          <w:b/>
        </w:rPr>
        <w:t>:</w:t>
      </w:r>
    </w:p>
    <w:p w14:paraId="272B5C71" w14:textId="77777777" w:rsidR="000D5A8D" w:rsidRDefault="000D5A8D" w:rsidP="000D5A8D">
      <w:pPr>
        <w:ind w:firstLine="709"/>
        <w:jc w:val="both"/>
        <w:rPr>
          <w:b/>
        </w:rPr>
      </w:pPr>
    </w:p>
    <w:p w14:paraId="45861DBD" w14:textId="77777777" w:rsidR="000D5A8D" w:rsidRPr="002D52CE" w:rsidRDefault="000D5A8D" w:rsidP="000D5A8D">
      <w:pPr>
        <w:autoSpaceDE w:val="0"/>
        <w:autoSpaceDN w:val="0"/>
        <w:adjustRightInd w:val="0"/>
        <w:ind w:firstLine="709"/>
        <w:jc w:val="both"/>
        <w:rPr>
          <w:bCs/>
        </w:rPr>
      </w:pPr>
      <w:r>
        <w:rPr>
          <w:bCs/>
        </w:rPr>
        <w:t>Согласиться с предложением докладчика.</w:t>
      </w:r>
    </w:p>
    <w:p w14:paraId="452FA876" w14:textId="77777777" w:rsidR="000D5A8D" w:rsidRPr="00025845" w:rsidRDefault="000D5A8D" w:rsidP="000D5A8D">
      <w:pPr>
        <w:autoSpaceDE w:val="0"/>
        <w:autoSpaceDN w:val="0"/>
        <w:adjustRightInd w:val="0"/>
        <w:jc w:val="both"/>
      </w:pPr>
    </w:p>
    <w:p w14:paraId="505E97AD" w14:textId="77777777" w:rsidR="000D5A8D" w:rsidRDefault="000D5A8D" w:rsidP="000D5A8D">
      <w:pPr>
        <w:ind w:firstLine="709"/>
        <w:jc w:val="both"/>
        <w:rPr>
          <w:b/>
        </w:rPr>
      </w:pPr>
      <w:r w:rsidRPr="00312424">
        <w:rPr>
          <w:b/>
        </w:rPr>
        <w:t>Голосовали «ЗА» –</w:t>
      </w:r>
      <w:r>
        <w:rPr>
          <w:b/>
        </w:rPr>
        <w:t xml:space="preserve"> единогласно.</w:t>
      </w:r>
    </w:p>
    <w:p w14:paraId="46A11B47" w14:textId="7EED96AF" w:rsidR="000D5A8D" w:rsidRDefault="000D5A8D" w:rsidP="000D5A8D">
      <w:pPr>
        <w:ind w:firstLine="709"/>
        <w:jc w:val="both"/>
        <w:rPr>
          <w:bCs/>
          <w:szCs w:val="20"/>
        </w:rPr>
      </w:pPr>
    </w:p>
    <w:p w14:paraId="7BBAA26B" w14:textId="67EA54F1" w:rsidR="007241FE" w:rsidRDefault="007241FE" w:rsidP="001D25B1">
      <w:pPr>
        <w:ind w:firstLine="709"/>
        <w:jc w:val="both"/>
        <w:rPr>
          <w:b/>
        </w:rPr>
      </w:pPr>
      <w:r w:rsidRPr="007241FE">
        <w:rPr>
          <w:bCs/>
        </w:rPr>
        <w:t xml:space="preserve">Вопрос 15 </w:t>
      </w:r>
      <w:r w:rsidRPr="001D25B1">
        <w:rPr>
          <w:b/>
        </w:rPr>
        <w:t>«</w:t>
      </w:r>
      <w:r w:rsidRPr="001D25B1">
        <w:rPr>
          <w:b/>
        </w:rPr>
        <w:t xml:space="preserve">О внесении изменений в постановление региональной </w:t>
      </w:r>
      <w:r w:rsidRPr="001D25B1">
        <w:rPr>
          <w:b/>
        </w:rPr>
        <w:br/>
        <w:t>энергетической комиссии Кемеровской области от 05.12.2019 № 560 «Об установлении ООО «</w:t>
      </w:r>
      <w:proofErr w:type="spellStart"/>
      <w:r w:rsidRPr="001D25B1">
        <w:rPr>
          <w:b/>
        </w:rPr>
        <w:t>СибСтройСервис</w:t>
      </w:r>
      <w:proofErr w:type="spellEnd"/>
      <w:r w:rsidRPr="001D25B1">
        <w:rPr>
          <w:b/>
        </w:rPr>
        <w:t>»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w:t>
      </w:r>
      <w:r w:rsidR="001D25B1" w:rsidRPr="001D25B1">
        <w:rPr>
          <w:b/>
        </w:rPr>
        <w:t xml:space="preserve"> </w:t>
      </w:r>
      <w:r w:rsidRPr="001D25B1">
        <w:rPr>
          <w:b/>
        </w:rPr>
        <w:t>на 2020-2024 годы» в части 2022 года</w:t>
      </w:r>
      <w:r w:rsidRPr="001D25B1">
        <w:rPr>
          <w:b/>
        </w:rPr>
        <w:t>»</w:t>
      </w:r>
    </w:p>
    <w:p w14:paraId="23C99684" w14:textId="07A00E30" w:rsidR="001D25B1" w:rsidRDefault="001D25B1" w:rsidP="001D25B1">
      <w:pPr>
        <w:ind w:firstLine="709"/>
        <w:jc w:val="both"/>
        <w:rPr>
          <w:b/>
        </w:rPr>
      </w:pPr>
    </w:p>
    <w:p w14:paraId="4667D2EA" w14:textId="350FECCC" w:rsidR="001D25B1" w:rsidRDefault="001D25B1" w:rsidP="001D25B1">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2</w:t>
      </w:r>
      <w:r>
        <w:rPr>
          <w:bCs/>
          <w:szCs w:val="20"/>
        </w:rPr>
        <w:t>3</w:t>
      </w:r>
      <w:r w:rsidRPr="00844040">
        <w:rPr>
          <w:bCs/>
          <w:szCs w:val="20"/>
        </w:rPr>
        <w:t xml:space="preserve"> к настоящему протоколу) предлагае</w:t>
      </w:r>
      <w:r>
        <w:rPr>
          <w:bCs/>
          <w:szCs w:val="20"/>
        </w:rPr>
        <w:t>т:</w:t>
      </w:r>
    </w:p>
    <w:p w14:paraId="224CFED0" w14:textId="3EFC18AA" w:rsidR="001D25B1" w:rsidRDefault="001D25B1" w:rsidP="001D25B1">
      <w:pPr>
        <w:ind w:firstLine="709"/>
        <w:jc w:val="both"/>
        <w:rPr>
          <w:b/>
        </w:rPr>
      </w:pPr>
    </w:p>
    <w:p w14:paraId="77F811CE" w14:textId="77777777" w:rsidR="001D25B1" w:rsidRPr="001D25B1" w:rsidRDefault="001D25B1" w:rsidP="001D25B1">
      <w:pPr>
        <w:pStyle w:val="afb"/>
        <w:numPr>
          <w:ilvl w:val="0"/>
          <w:numId w:val="18"/>
        </w:numPr>
        <w:tabs>
          <w:tab w:val="left" w:pos="0"/>
        </w:tabs>
        <w:ind w:left="0" w:right="-142" w:firstLine="709"/>
        <w:jc w:val="both"/>
        <w:rPr>
          <w:bCs/>
          <w:szCs w:val="20"/>
        </w:rPr>
      </w:pPr>
      <w:r w:rsidRPr="001D25B1">
        <w:rPr>
          <w:bCs/>
          <w:szCs w:val="20"/>
        </w:rPr>
        <w:t xml:space="preserve">Внести в постановление региональной энергетической комиссии Кемеровской области от 05.12.2019 № 560 «Об установлении </w:t>
      </w:r>
      <w:r w:rsidRPr="001D25B1">
        <w:rPr>
          <w:bCs/>
          <w:szCs w:val="20"/>
        </w:rPr>
        <w:br/>
        <w:t>ООО «</w:t>
      </w:r>
      <w:proofErr w:type="spellStart"/>
      <w:r w:rsidRPr="001D25B1">
        <w:rPr>
          <w:bCs/>
          <w:szCs w:val="20"/>
        </w:rPr>
        <w:t>СибСтройСервис</w:t>
      </w:r>
      <w:proofErr w:type="spellEnd"/>
      <w:r w:rsidRPr="001D25B1">
        <w:rPr>
          <w:bCs/>
          <w:szCs w:val="20"/>
        </w:rPr>
        <w:t xml:space="preserve">» долгосрочных параметров регулирования </w:t>
      </w:r>
      <w:r w:rsidRPr="001D25B1">
        <w:rPr>
          <w:bCs/>
          <w:szCs w:val="20"/>
        </w:rPr>
        <w:br/>
        <w:t xml:space="preserve">и долгосрочных тарифов на тепловую энергию, реализуемую </w:t>
      </w:r>
      <w:r w:rsidRPr="001D25B1">
        <w:rPr>
          <w:bCs/>
          <w:szCs w:val="20"/>
        </w:rPr>
        <w:br/>
        <w:t>на потребительском рынке Киселевского городского округа, на 2020-2024 годы» (в редакции постановления Региональной энергетической комиссии Кузбасса от 15.12.2020 № 580) следующие изменения:</w:t>
      </w:r>
    </w:p>
    <w:p w14:paraId="02D0140F" w14:textId="61BB01EB" w:rsidR="001D25B1" w:rsidRPr="001D25B1" w:rsidRDefault="001D25B1" w:rsidP="001D25B1">
      <w:pPr>
        <w:ind w:firstLine="851"/>
        <w:jc w:val="both"/>
        <w:rPr>
          <w:bCs/>
          <w:szCs w:val="20"/>
        </w:rPr>
      </w:pPr>
      <w:r w:rsidRPr="001D25B1">
        <w:rPr>
          <w:bCs/>
          <w:szCs w:val="20"/>
        </w:rPr>
        <w:lastRenderedPageBreak/>
        <w:t xml:space="preserve">Приложение № 3 изложить в новой редакции, согласно приложению </w:t>
      </w:r>
      <w:r>
        <w:rPr>
          <w:bCs/>
          <w:szCs w:val="20"/>
        </w:rPr>
        <w:t xml:space="preserve">№ 24 </w:t>
      </w:r>
      <w:r w:rsidRPr="001D25B1">
        <w:rPr>
          <w:bCs/>
          <w:szCs w:val="20"/>
        </w:rPr>
        <w:t xml:space="preserve">к настоящему </w:t>
      </w:r>
      <w:r>
        <w:rPr>
          <w:bCs/>
          <w:szCs w:val="20"/>
        </w:rPr>
        <w:t>протоколу</w:t>
      </w:r>
      <w:r w:rsidRPr="001D25B1">
        <w:rPr>
          <w:bCs/>
          <w:szCs w:val="20"/>
        </w:rPr>
        <w:t>.</w:t>
      </w:r>
    </w:p>
    <w:p w14:paraId="684B0154" w14:textId="3AD75A5A" w:rsidR="001D25B1" w:rsidRDefault="001D25B1" w:rsidP="001D25B1">
      <w:pPr>
        <w:ind w:firstLine="709"/>
        <w:jc w:val="both"/>
        <w:rPr>
          <w:bCs/>
          <w:szCs w:val="20"/>
        </w:rPr>
      </w:pPr>
    </w:p>
    <w:p w14:paraId="72B20815" w14:textId="0669BE34" w:rsidR="00144FC0" w:rsidRDefault="00144FC0" w:rsidP="001D25B1">
      <w:pPr>
        <w:ind w:firstLine="709"/>
        <w:jc w:val="both"/>
        <w:rPr>
          <w:bCs/>
          <w:szCs w:val="20"/>
        </w:rPr>
      </w:pPr>
      <w:r>
        <w:rPr>
          <w:bCs/>
          <w:szCs w:val="20"/>
        </w:rPr>
        <w:t xml:space="preserve">В материалах дела имеется письменное обращение от 12.10.2021 № 193 К за подписью директора </w:t>
      </w:r>
      <w:r w:rsidRPr="001D25B1">
        <w:rPr>
          <w:bCs/>
          <w:szCs w:val="20"/>
        </w:rPr>
        <w:t>ООО «</w:t>
      </w:r>
      <w:proofErr w:type="spellStart"/>
      <w:r w:rsidRPr="001D25B1">
        <w:rPr>
          <w:bCs/>
          <w:szCs w:val="20"/>
        </w:rPr>
        <w:t>СибСтройСервис</w:t>
      </w:r>
      <w:proofErr w:type="spellEnd"/>
      <w:r w:rsidRPr="001D25B1">
        <w:rPr>
          <w:bCs/>
          <w:szCs w:val="20"/>
        </w:rPr>
        <w:t>»</w:t>
      </w:r>
      <w:r>
        <w:rPr>
          <w:bCs/>
          <w:szCs w:val="20"/>
        </w:rPr>
        <w:t xml:space="preserve"> С.А. </w:t>
      </w:r>
      <w:proofErr w:type="spellStart"/>
      <w:r>
        <w:rPr>
          <w:bCs/>
          <w:szCs w:val="20"/>
        </w:rPr>
        <w:t>Кошаташяна</w:t>
      </w:r>
      <w:proofErr w:type="spellEnd"/>
      <w:r>
        <w:rPr>
          <w:bCs/>
          <w:szCs w:val="20"/>
        </w:rPr>
        <w:t xml:space="preserve"> с просьбой рассмотреть вопрос в отсутствии представителей общества.</w:t>
      </w:r>
    </w:p>
    <w:p w14:paraId="21B28D36" w14:textId="77777777" w:rsidR="00144FC0" w:rsidRDefault="00144FC0" w:rsidP="001D25B1">
      <w:pPr>
        <w:ind w:firstLine="709"/>
        <w:jc w:val="both"/>
        <w:rPr>
          <w:bCs/>
          <w:szCs w:val="20"/>
        </w:rPr>
      </w:pPr>
    </w:p>
    <w:p w14:paraId="20422C85" w14:textId="77777777" w:rsidR="001D25B1" w:rsidRPr="0036673F" w:rsidRDefault="001D25B1" w:rsidP="001D25B1">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25B2BA1E" w14:textId="77777777" w:rsidR="001D25B1" w:rsidRDefault="001D25B1" w:rsidP="001D25B1">
      <w:pPr>
        <w:ind w:firstLine="709"/>
        <w:jc w:val="both"/>
        <w:rPr>
          <w:bCs/>
        </w:rPr>
      </w:pPr>
    </w:p>
    <w:p w14:paraId="549AD588" w14:textId="77777777" w:rsidR="001D25B1" w:rsidRDefault="001D25B1" w:rsidP="001D25B1">
      <w:pPr>
        <w:ind w:firstLine="709"/>
        <w:jc w:val="both"/>
        <w:rPr>
          <w:b/>
        </w:rPr>
      </w:pPr>
      <w:r>
        <w:rPr>
          <w:b/>
        </w:rPr>
        <w:t>ПОСТАНОВИЛО</w:t>
      </w:r>
      <w:r w:rsidRPr="00154164">
        <w:rPr>
          <w:b/>
        </w:rPr>
        <w:t>:</w:t>
      </w:r>
    </w:p>
    <w:p w14:paraId="52FEAAEE" w14:textId="77777777" w:rsidR="001D25B1" w:rsidRDefault="001D25B1" w:rsidP="001D25B1">
      <w:pPr>
        <w:ind w:firstLine="709"/>
        <w:jc w:val="both"/>
        <w:rPr>
          <w:b/>
        </w:rPr>
      </w:pPr>
    </w:p>
    <w:p w14:paraId="0EF05537" w14:textId="77777777" w:rsidR="001D25B1" w:rsidRPr="002D52CE" w:rsidRDefault="001D25B1" w:rsidP="001D25B1">
      <w:pPr>
        <w:autoSpaceDE w:val="0"/>
        <w:autoSpaceDN w:val="0"/>
        <w:adjustRightInd w:val="0"/>
        <w:ind w:firstLine="709"/>
        <w:jc w:val="both"/>
        <w:rPr>
          <w:bCs/>
        </w:rPr>
      </w:pPr>
      <w:r>
        <w:rPr>
          <w:bCs/>
        </w:rPr>
        <w:t>Согласиться с предложением докладчика.</w:t>
      </w:r>
    </w:p>
    <w:p w14:paraId="3501CFE9" w14:textId="77777777" w:rsidR="001D25B1" w:rsidRPr="00025845" w:rsidRDefault="001D25B1" w:rsidP="001D25B1">
      <w:pPr>
        <w:autoSpaceDE w:val="0"/>
        <w:autoSpaceDN w:val="0"/>
        <w:adjustRightInd w:val="0"/>
        <w:jc w:val="both"/>
      </w:pPr>
    </w:p>
    <w:p w14:paraId="3DB75D13" w14:textId="77777777" w:rsidR="001C4ED0" w:rsidRDefault="001D25B1" w:rsidP="001C4ED0">
      <w:pPr>
        <w:ind w:firstLine="709"/>
        <w:jc w:val="both"/>
        <w:rPr>
          <w:b/>
        </w:rPr>
      </w:pPr>
      <w:r w:rsidRPr="00312424">
        <w:rPr>
          <w:b/>
        </w:rPr>
        <w:t>Голосовали «ЗА» –</w:t>
      </w:r>
      <w:r>
        <w:rPr>
          <w:b/>
        </w:rPr>
        <w:t xml:space="preserve"> единогласно.</w:t>
      </w:r>
    </w:p>
    <w:p w14:paraId="7C3D55F1" w14:textId="77777777" w:rsidR="001C4ED0" w:rsidRDefault="001C4ED0" w:rsidP="001C4ED0">
      <w:pPr>
        <w:ind w:firstLine="709"/>
        <w:jc w:val="both"/>
        <w:rPr>
          <w:b/>
        </w:rPr>
      </w:pPr>
    </w:p>
    <w:p w14:paraId="6259ED74" w14:textId="31F9C241" w:rsidR="0093490B" w:rsidRPr="001C4ED0" w:rsidRDefault="00144FC0" w:rsidP="001C4ED0">
      <w:pPr>
        <w:ind w:firstLine="709"/>
        <w:jc w:val="both"/>
        <w:rPr>
          <w:b/>
        </w:rPr>
      </w:pPr>
      <w:r w:rsidRPr="001C4ED0">
        <w:rPr>
          <w:bCs/>
        </w:rPr>
        <w:t>Вопрос 16</w:t>
      </w:r>
      <w:r w:rsidRPr="001C4ED0">
        <w:rPr>
          <w:b/>
        </w:rPr>
        <w:t xml:space="preserve"> «</w:t>
      </w:r>
      <w:r w:rsidR="001C4ED0" w:rsidRPr="001C4ED0">
        <w:rPr>
          <w:b/>
        </w:rPr>
        <w:t>О внесении изменений в постановление региональной энергетической комиссии Кемеровской области от 20.12.2019 № 763 «Об утверждении производственной программы</w:t>
      </w:r>
      <w:r w:rsidR="001C4ED0" w:rsidRPr="001C4ED0">
        <w:rPr>
          <w:b/>
        </w:rPr>
        <w:t xml:space="preserve"> </w:t>
      </w:r>
      <w:r w:rsidR="001C4ED0" w:rsidRPr="001C4ED0">
        <w:rPr>
          <w:b/>
        </w:rPr>
        <w:t>в сфере горячего водоснабжения и об установлении долгосрочных</w:t>
      </w:r>
      <w:r w:rsidR="001C4ED0">
        <w:rPr>
          <w:b/>
        </w:rPr>
        <w:t xml:space="preserve"> </w:t>
      </w:r>
      <w:r w:rsidR="001C4ED0" w:rsidRPr="001C4ED0">
        <w:rPr>
          <w:b/>
        </w:rPr>
        <w:t>тарифов на горячую воду в закрытой системе горячего водоснабжения, реализуемую ООО «</w:t>
      </w:r>
      <w:proofErr w:type="spellStart"/>
      <w:r w:rsidR="001C4ED0" w:rsidRPr="001C4ED0">
        <w:rPr>
          <w:b/>
        </w:rPr>
        <w:t>СибСтройСервис</w:t>
      </w:r>
      <w:proofErr w:type="spellEnd"/>
      <w:r w:rsidR="001C4ED0" w:rsidRPr="001C4ED0">
        <w:rPr>
          <w:b/>
        </w:rPr>
        <w:t>» на потребительском рынке Киселевского городского округа, на 2020-2024 годы» в части 2022 года</w:t>
      </w:r>
      <w:r w:rsidRPr="001C4ED0">
        <w:rPr>
          <w:b/>
        </w:rPr>
        <w:t>»</w:t>
      </w:r>
    </w:p>
    <w:p w14:paraId="005C3ED6" w14:textId="6DE3418D" w:rsidR="001C4ED0" w:rsidRDefault="001C4ED0" w:rsidP="001C4ED0">
      <w:pPr>
        <w:ind w:firstLine="709"/>
        <w:jc w:val="both"/>
        <w:rPr>
          <w:b/>
        </w:rPr>
      </w:pPr>
    </w:p>
    <w:p w14:paraId="43C16489" w14:textId="0FA67EBC" w:rsidR="001C4ED0" w:rsidRDefault="001C4ED0" w:rsidP="001C4ED0">
      <w:pPr>
        <w:ind w:firstLine="709"/>
        <w:jc w:val="both"/>
        <w:rPr>
          <w:bCs/>
          <w:szCs w:val="20"/>
        </w:rPr>
      </w:pPr>
      <w:r w:rsidRPr="002A73DA">
        <w:rPr>
          <w:bCs/>
        </w:rPr>
        <w:t xml:space="preserve">Докладчик </w:t>
      </w:r>
      <w:r>
        <w:rPr>
          <w:b/>
        </w:rPr>
        <w:t>Игонин С.Е</w:t>
      </w:r>
      <w:r w:rsidRPr="002A73DA">
        <w:rPr>
          <w:b/>
        </w:rPr>
        <w:t>.</w:t>
      </w:r>
      <w:r w:rsidRPr="002A73DA">
        <w:rPr>
          <w:bCs/>
        </w:rPr>
        <w:t xml:space="preserve"> </w:t>
      </w:r>
      <w:r w:rsidRPr="00844040">
        <w:rPr>
          <w:bCs/>
          <w:szCs w:val="20"/>
        </w:rPr>
        <w:t xml:space="preserve">согласно экспертному заключению (приложение </w:t>
      </w:r>
      <w:r w:rsidRPr="00844040">
        <w:rPr>
          <w:bCs/>
          <w:szCs w:val="20"/>
        </w:rPr>
        <w:br/>
        <w:t xml:space="preserve">№ </w:t>
      </w:r>
      <w:r>
        <w:rPr>
          <w:bCs/>
          <w:szCs w:val="20"/>
        </w:rPr>
        <w:t>2</w:t>
      </w:r>
      <w:r w:rsidR="004A5E9F">
        <w:rPr>
          <w:bCs/>
          <w:szCs w:val="20"/>
        </w:rPr>
        <w:t xml:space="preserve">5 </w:t>
      </w:r>
      <w:r w:rsidRPr="00844040">
        <w:rPr>
          <w:bCs/>
          <w:szCs w:val="20"/>
        </w:rPr>
        <w:t>к настоящему протоколу) предлагае</w:t>
      </w:r>
      <w:r>
        <w:rPr>
          <w:bCs/>
          <w:szCs w:val="20"/>
        </w:rPr>
        <w:t>т:</w:t>
      </w:r>
    </w:p>
    <w:p w14:paraId="4256A5B3" w14:textId="680FE159" w:rsidR="001C4ED0" w:rsidRDefault="001C4ED0" w:rsidP="001C4ED0">
      <w:pPr>
        <w:ind w:firstLine="709"/>
        <w:jc w:val="both"/>
        <w:rPr>
          <w:bCs/>
        </w:rPr>
      </w:pPr>
    </w:p>
    <w:p w14:paraId="2842097F" w14:textId="7B86CFA2" w:rsidR="00FC7AE7" w:rsidRPr="00FC7AE7" w:rsidRDefault="00FC7AE7" w:rsidP="00FC7AE7">
      <w:pPr>
        <w:pStyle w:val="afb"/>
        <w:numPr>
          <w:ilvl w:val="0"/>
          <w:numId w:val="39"/>
        </w:numPr>
        <w:tabs>
          <w:tab w:val="left" w:pos="709"/>
          <w:tab w:val="left" w:pos="1560"/>
          <w:tab w:val="left" w:pos="2127"/>
        </w:tabs>
        <w:ind w:left="0" w:right="-2" w:firstLine="851"/>
        <w:jc w:val="both"/>
        <w:rPr>
          <w:bCs/>
          <w:szCs w:val="20"/>
        </w:rPr>
      </w:pPr>
      <w:r w:rsidRPr="00FC7AE7">
        <w:rPr>
          <w:bCs/>
          <w:szCs w:val="20"/>
        </w:rPr>
        <w:t>Внести в постановление региональной энергетической комиссии Кемеровской области от 20.12.2019 № 763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w:t>
      </w:r>
      <w:proofErr w:type="spellStart"/>
      <w:r w:rsidRPr="00FC7AE7">
        <w:rPr>
          <w:bCs/>
          <w:szCs w:val="20"/>
        </w:rPr>
        <w:t>СибСтройСервис</w:t>
      </w:r>
      <w:proofErr w:type="spellEnd"/>
      <w:r w:rsidRPr="00FC7AE7">
        <w:rPr>
          <w:bCs/>
          <w:szCs w:val="20"/>
        </w:rPr>
        <w:t>» на потребительском рынке Киселевского городского округа, на 2020-2024 годы (в редакции постановлений РЭК Кузбасса от 14.04.2020 № 46, от 15.12.2020 № 581) следующие изменения:</w:t>
      </w:r>
    </w:p>
    <w:p w14:paraId="08731419" w14:textId="6390CC25" w:rsidR="00FC7AE7" w:rsidRPr="00FC7AE7" w:rsidRDefault="00FC7AE7" w:rsidP="00FC7AE7">
      <w:pPr>
        <w:tabs>
          <w:tab w:val="left" w:pos="1418"/>
        </w:tabs>
        <w:ind w:right="-172" w:firstLine="851"/>
        <w:jc w:val="both"/>
        <w:rPr>
          <w:bCs/>
          <w:szCs w:val="20"/>
        </w:rPr>
      </w:pPr>
      <w:r w:rsidRPr="00FC7AE7">
        <w:rPr>
          <w:bCs/>
          <w:szCs w:val="20"/>
        </w:rPr>
        <w:t>Приложения № 1, 2 изложить в новой редакции, согласно приложени</w:t>
      </w:r>
      <w:r w:rsidR="004A5E9F">
        <w:rPr>
          <w:bCs/>
          <w:szCs w:val="20"/>
        </w:rPr>
        <w:t>ям</w:t>
      </w:r>
      <w:r w:rsidRPr="00FC7AE7">
        <w:rPr>
          <w:bCs/>
          <w:szCs w:val="20"/>
        </w:rPr>
        <w:t xml:space="preserve"> </w:t>
      </w:r>
      <w:r>
        <w:rPr>
          <w:bCs/>
          <w:szCs w:val="20"/>
        </w:rPr>
        <w:t>№ 2</w:t>
      </w:r>
      <w:r w:rsidR="004A5E9F">
        <w:rPr>
          <w:bCs/>
          <w:szCs w:val="20"/>
        </w:rPr>
        <w:t>6, № 27</w:t>
      </w:r>
      <w:r>
        <w:rPr>
          <w:bCs/>
          <w:szCs w:val="20"/>
        </w:rPr>
        <w:t xml:space="preserve"> </w:t>
      </w:r>
      <w:r w:rsidRPr="00FC7AE7">
        <w:rPr>
          <w:bCs/>
          <w:szCs w:val="20"/>
        </w:rPr>
        <w:t xml:space="preserve">к настоящему </w:t>
      </w:r>
      <w:r>
        <w:rPr>
          <w:bCs/>
          <w:szCs w:val="20"/>
        </w:rPr>
        <w:t>протоколу</w:t>
      </w:r>
      <w:r w:rsidRPr="00FC7AE7">
        <w:rPr>
          <w:bCs/>
          <w:szCs w:val="20"/>
        </w:rPr>
        <w:t>.</w:t>
      </w:r>
    </w:p>
    <w:p w14:paraId="44450E4A" w14:textId="77777777" w:rsidR="00FC7AE7" w:rsidRPr="00FC7AE7" w:rsidRDefault="00FC7AE7" w:rsidP="001C4ED0">
      <w:pPr>
        <w:ind w:firstLine="709"/>
        <w:jc w:val="both"/>
        <w:rPr>
          <w:bCs/>
          <w:szCs w:val="20"/>
        </w:rPr>
      </w:pPr>
    </w:p>
    <w:p w14:paraId="32FD309F" w14:textId="77777777" w:rsidR="001C4ED0" w:rsidRDefault="001C4ED0" w:rsidP="001C4ED0">
      <w:pPr>
        <w:ind w:firstLine="709"/>
        <w:jc w:val="both"/>
        <w:rPr>
          <w:bCs/>
          <w:szCs w:val="20"/>
        </w:rPr>
      </w:pPr>
      <w:r>
        <w:rPr>
          <w:bCs/>
          <w:szCs w:val="20"/>
        </w:rPr>
        <w:t xml:space="preserve">В материалах дела имеется письменное обращение от 12.10.2021 № 193 К за подписью директора </w:t>
      </w:r>
      <w:r w:rsidRPr="001D25B1">
        <w:rPr>
          <w:bCs/>
          <w:szCs w:val="20"/>
        </w:rPr>
        <w:t>ООО «</w:t>
      </w:r>
      <w:proofErr w:type="spellStart"/>
      <w:r w:rsidRPr="001D25B1">
        <w:rPr>
          <w:bCs/>
          <w:szCs w:val="20"/>
        </w:rPr>
        <w:t>СибСтройСервис</w:t>
      </w:r>
      <w:proofErr w:type="spellEnd"/>
      <w:r w:rsidRPr="001D25B1">
        <w:rPr>
          <w:bCs/>
          <w:szCs w:val="20"/>
        </w:rPr>
        <w:t>»</w:t>
      </w:r>
      <w:r>
        <w:rPr>
          <w:bCs/>
          <w:szCs w:val="20"/>
        </w:rPr>
        <w:t xml:space="preserve"> С.А. </w:t>
      </w:r>
      <w:proofErr w:type="spellStart"/>
      <w:r>
        <w:rPr>
          <w:bCs/>
          <w:szCs w:val="20"/>
        </w:rPr>
        <w:t>Кошаташяна</w:t>
      </w:r>
      <w:proofErr w:type="spellEnd"/>
      <w:r>
        <w:rPr>
          <w:bCs/>
          <w:szCs w:val="20"/>
        </w:rPr>
        <w:t xml:space="preserve"> с просьбой рассмотреть вопрос в отсутствии представителей общества.</w:t>
      </w:r>
    </w:p>
    <w:p w14:paraId="363F0985" w14:textId="77777777" w:rsidR="001C4ED0" w:rsidRDefault="001C4ED0" w:rsidP="001C4ED0">
      <w:pPr>
        <w:ind w:firstLine="709"/>
        <w:jc w:val="both"/>
        <w:rPr>
          <w:bCs/>
          <w:szCs w:val="20"/>
        </w:rPr>
      </w:pPr>
    </w:p>
    <w:p w14:paraId="2B5D1147" w14:textId="77777777" w:rsidR="001C4ED0" w:rsidRPr="0036673F" w:rsidRDefault="001C4ED0" w:rsidP="001C4ED0">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2C6CA217" w14:textId="77777777" w:rsidR="001C4ED0" w:rsidRDefault="001C4ED0" w:rsidP="001C4ED0">
      <w:pPr>
        <w:ind w:firstLine="709"/>
        <w:jc w:val="both"/>
        <w:rPr>
          <w:bCs/>
        </w:rPr>
      </w:pPr>
    </w:p>
    <w:p w14:paraId="5E932944" w14:textId="77777777" w:rsidR="001C4ED0" w:rsidRDefault="001C4ED0" w:rsidP="001C4ED0">
      <w:pPr>
        <w:ind w:firstLine="709"/>
        <w:jc w:val="both"/>
        <w:rPr>
          <w:b/>
        </w:rPr>
      </w:pPr>
      <w:r>
        <w:rPr>
          <w:b/>
        </w:rPr>
        <w:t>ПОСТАНОВИЛО</w:t>
      </w:r>
      <w:r w:rsidRPr="00154164">
        <w:rPr>
          <w:b/>
        </w:rPr>
        <w:t>:</w:t>
      </w:r>
    </w:p>
    <w:p w14:paraId="4EA2F888" w14:textId="77777777" w:rsidR="001C4ED0" w:rsidRDefault="001C4ED0" w:rsidP="001C4ED0">
      <w:pPr>
        <w:ind w:firstLine="709"/>
        <w:jc w:val="both"/>
        <w:rPr>
          <w:b/>
        </w:rPr>
      </w:pPr>
    </w:p>
    <w:p w14:paraId="5D2569A6" w14:textId="77777777" w:rsidR="001C4ED0" w:rsidRPr="002D52CE" w:rsidRDefault="001C4ED0" w:rsidP="001C4ED0">
      <w:pPr>
        <w:autoSpaceDE w:val="0"/>
        <w:autoSpaceDN w:val="0"/>
        <w:adjustRightInd w:val="0"/>
        <w:ind w:firstLine="709"/>
        <w:jc w:val="both"/>
        <w:rPr>
          <w:bCs/>
        </w:rPr>
      </w:pPr>
      <w:r>
        <w:rPr>
          <w:bCs/>
        </w:rPr>
        <w:t>Согласиться с предложением докладчика.</w:t>
      </w:r>
    </w:p>
    <w:p w14:paraId="7F52E2E3" w14:textId="77777777" w:rsidR="001C4ED0" w:rsidRPr="00025845" w:rsidRDefault="001C4ED0" w:rsidP="001C4ED0">
      <w:pPr>
        <w:autoSpaceDE w:val="0"/>
        <w:autoSpaceDN w:val="0"/>
        <w:adjustRightInd w:val="0"/>
        <w:jc w:val="both"/>
      </w:pPr>
    </w:p>
    <w:p w14:paraId="71E5DFBB" w14:textId="77777777" w:rsidR="00876C44" w:rsidRDefault="001C4ED0" w:rsidP="00876C44">
      <w:pPr>
        <w:ind w:firstLine="709"/>
        <w:jc w:val="both"/>
        <w:rPr>
          <w:b/>
        </w:rPr>
      </w:pPr>
      <w:r w:rsidRPr="00312424">
        <w:rPr>
          <w:b/>
        </w:rPr>
        <w:t>Голосовали «ЗА» –</w:t>
      </w:r>
      <w:r>
        <w:rPr>
          <w:b/>
        </w:rPr>
        <w:t xml:space="preserve"> единогласно.</w:t>
      </w:r>
    </w:p>
    <w:p w14:paraId="127E06BD" w14:textId="77777777" w:rsidR="00876C44" w:rsidRDefault="00876C44" w:rsidP="00876C44">
      <w:pPr>
        <w:ind w:firstLine="709"/>
        <w:jc w:val="both"/>
        <w:rPr>
          <w:b/>
        </w:rPr>
      </w:pPr>
    </w:p>
    <w:p w14:paraId="1A34629B" w14:textId="07D54CA4" w:rsidR="00876C44" w:rsidRPr="00876C44" w:rsidRDefault="00876C44" w:rsidP="00876C44">
      <w:pPr>
        <w:ind w:firstLine="709"/>
        <w:jc w:val="both"/>
        <w:rPr>
          <w:b/>
        </w:rPr>
      </w:pPr>
      <w:r w:rsidRPr="00876C44">
        <w:rPr>
          <w:bCs/>
        </w:rPr>
        <w:t>Вопрос 17</w:t>
      </w:r>
      <w:r w:rsidRPr="00876C44">
        <w:rPr>
          <w:b/>
        </w:rPr>
        <w:t xml:space="preserve"> «</w:t>
      </w:r>
      <w:r w:rsidRPr="00876C44">
        <w:rPr>
          <w:b/>
        </w:rPr>
        <w:t>О внесение изменения в постановление Региональной энергетической комиссии Кузбасса от 18.12.2020 № 740 «Об установлении льготных тарифов на коммунальные услуги, оказываемые на территории Тяжинского муниципального округа на 2021 год»</w:t>
      </w:r>
      <w:r>
        <w:rPr>
          <w:bCs/>
        </w:rPr>
        <w:t>»</w:t>
      </w:r>
    </w:p>
    <w:p w14:paraId="252A72CE" w14:textId="61660A96" w:rsidR="00876C44" w:rsidRDefault="00876C44" w:rsidP="001C4ED0">
      <w:pPr>
        <w:ind w:firstLine="709"/>
        <w:jc w:val="both"/>
        <w:rPr>
          <w:bCs/>
        </w:rPr>
      </w:pPr>
    </w:p>
    <w:p w14:paraId="7D7063CF" w14:textId="36F74D7E" w:rsidR="00876C44" w:rsidRDefault="00876C44" w:rsidP="00876C44">
      <w:pPr>
        <w:ind w:firstLine="709"/>
        <w:jc w:val="both"/>
        <w:rPr>
          <w:bCs/>
          <w:szCs w:val="20"/>
        </w:rPr>
      </w:pPr>
      <w:r w:rsidRPr="002A73DA">
        <w:rPr>
          <w:bCs/>
        </w:rPr>
        <w:lastRenderedPageBreak/>
        <w:t xml:space="preserve">Докладчик </w:t>
      </w:r>
      <w:proofErr w:type="spellStart"/>
      <w:r>
        <w:rPr>
          <w:b/>
        </w:rPr>
        <w:t>Мстиславцева</w:t>
      </w:r>
      <w:proofErr w:type="spellEnd"/>
      <w:r>
        <w:rPr>
          <w:b/>
        </w:rPr>
        <w:t xml:space="preserve"> И</w:t>
      </w:r>
      <w:r w:rsidRPr="002A73DA">
        <w:rPr>
          <w:b/>
        </w:rPr>
        <w:t>.</w:t>
      </w:r>
      <w:r>
        <w:rPr>
          <w:b/>
        </w:rPr>
        <w:t>Ю.</w:t>
      </w:r>
      <w:r w:rsidRPr="002A73DA">
        <w:rPr>
          <w:bCs/>
        </w:rPr>
        <w:t xml:space="preserve"> </w:t>
      </w:r>
      <w:r w:rsidR="00293321">
        <w:rPr>
          <w:bCs/>
          <w:szCs w:val="20"/>
        </w:rPr>
        <w:t>пояснила</w:t>
      </w:r>
      <w:r>
        <w:rPr>
          <w:bCs/>
          <w:szCs w:val="20"/>
        </w:rPr>
        <w:t>:</w:t>
      </w:r>
    </w:p>
    <w:p w14:paraId="22B10DF0" w14:textId="77777777" w:rsidR="00876C44" w:rsidRPr="00293321" w:rsidRDefault="00876C44" w:rsidP="00293321">
      <w:pPr>
        <w:jc w:val="both"/>
        <w:rPr>
          <w:bCs/>
          <w:szCs w:val="20"/>
        </w:rPr>
      </w:pPr>
    </w:p>
    <w:p w14:paraId="61F622A3" w14:textId="5946CA28" w:rsidR="00876C44" w:rsidRPr="00293321" w:rsidRDefault="00876C44" w:rsidP="00876C44">
      <w:pPr>
        <w:tabs>
          <w:tab w:val="left" w:pos="284"/>
        </w:tabs>
        <w:ind w:firstLine="709"/>
        <w:jc w:val="both"/>
        <w:rPr>
          <w:bCs/>
          <w:szCs w:val="20"/>
        </w:rPr>
      </w:pPr>
      <w:r w:rsidRPr="00293321">
        <w:rPr>
          <w:bCs/>
          <w:szCs w:val="20"/>
        </w:rPr>
        <w:t>В связи с вводом в эксплуатацию многоквартирного, жилого дома строительным объемом более 10000 м2, необходимо установить льготный тариф для норматива потребления 0,01868 Гкал/м2 в размере 1685,13 рублей с 12.08.2021 для МКП «Комфорт» в постановление Региональной энергетической комиссии Кузбасса от 18.12.2020 № 740 «Об установлении льготных тарифов на коммунальные услуги, оказываемые на территории Тяжинского муниципального округа на 2021 год».</w:t>
      </w:r>
    </w:p>
    <w:p w14:paraId="08B6A575" w14:textId="7FE8ACE1" w:rsidR="00876C44" w:rsidRDefault="00876C44" w:rsidP="001C4ED0">
      <w:pPr>
        <w:ind w:firstLine="709"/>
        <w:jc w:val="both"/>
        <w:rPr>
          <w:bCs/>
        </w:rPr>
      </w:pPr>
    </w:p>
    <w:p w14:paraId="1097F506" w14:textId="77777777" w:rsidR="00293321" w:rsidRPr="0036673F" w:rsidRDefault="00293321" w:rsidP="00293321">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309FA047" w14:textId="77777777" w:rsidR="00293321" w:rsidRDefault="00293321" w:rsidP="00293321">
      <w:pPr>
        <w:ind w:firstLine="709"/>
        <w:jc w:val="both"/>
        <w:rPr>
          <w:bCs/>
        </w:rPr>
      </w:pPr>
    </w:p>
    <w:p w14:paraId="76D48700" w14:textId="77777777" w:rsidR="00293321" w:rsidRDefault="00293321" w:rsidP="00293321">
      <w:pPr>
        <w:ind w:firstLine="709"/>
        <w:jc w:val="both"/>
        <w:rPr>
          <w:b/>
        </w:rPr>
      </w:pPr>
      <w:r>
        <w:rPr>
          <w:b/>
        </w:rPr>
        <w:t>ПОСТАНОВИЛО</w:t>
      </w:r>
      <w:r w:rsidRPr="00154164">
        <w:rPr>
          <w:b/>
        </w:rPr>
        <w:t>:</w:t>
      </w:r>
    </w:p>
    <w:p w14:paraId="1C3D35F7" w14:textId="734C12E1" w:rsidR="00293321" w:rsidRPr="00293321" w:rsidRDefault="00293321" w:rsidP="00293321">
      <w:pPr>
        <w:jc w:val="both"/>
        <w:rPr>
          <w:bCs/>
          <w:szCs w:val="20"/>
        </w:rPr>
      </w:pPr>
    </w:p>
    <w:p w14:paraId="052FD0B8" w14:textId="6F08B8B6" w:rsidR="00293321" w:rsidRPr="00293321" w:rsidRDefault="00293321" w:rsidP="00293321">
      <w:pPr>
        <w:pStyle w:val="afb"/>
        <w:numPr>
          <w:ilvl w:val="0"/>
          <w:numId w:val="40"/>
        </w:numPr>
        <w:ind w:left="0" w:firstLine="709"/>
        <w:jc w:val="both"/>
        <w:rPr>
          <w:bCs/>
          <w:szCs w:val="20"/>
        </w:rPr>
      </w:pPr>
      <w:r w:rsidRPr="00293321">
        <w:rPr>
          <w:bCs/>
          <w:szCs w:val="20"/>
        </w:rPr>
        <w:t>Внести в постановление Региональной энергетической комиссии Кузбасса от 18.12.2020 № 740 «Об установлении льготных тарифов на коммунальные услуги, оказываемые на территории Тяжинского муниципального округа на 2021 год» (в редакции постановлений Региональной энергетической комиссии Кузбасса от 22.12.2020 № 793, 24.12.2020 № 810, от 04.03.2021 № 105, от 05.10.2021 № 399), следующее изменение:</w:t>
      </w:r>
    </w:p>
    <w:p w14:paraId="1666C490" w14:textId="77777777" w:rsidR="00293321" w:rsidRPr="00293321" w:rsidRDefault="00293321" w:rsidP="00293321">
      <w:pPr>
        <w:pStyle w:val="afb"/>
        <w:numPr>
          <w:ilvl w:val="1"/>
          <w:numId w:val="40"/>
        </w:numPr>
        <w:ind w:left="0" w:firstLine="709"/>
        <w:jc w:val="both"/>
        <w:rPr>
          <w:bCs/>
          <w:szCs w:val="20"/>
        </w:rPr>
      </w:pPr>
      <w:r w:rsidRPr="00293321">
        <w:rPr>
          <w:bCs/>
          <w:szCs w:val="20"/>
        </w:rPr>
        <w:t>Приложение № 2 дополнить строкой следующего содержания:</w:t>
      </w:r>
    </w:p>
    <w:p w14:paraId="7F8F981C" w14:textId="77777777" w:rsidR="00293321" w:rsidRPr="00293321" w:rsidRDefault="00293321" w:rsidP="00293321">
      <w:pPr>
        <w:jc w:val="both"/>
        <w:rPr>
          <w:bCs/>
          <w:szCs w:val="20"/>
        </w:rPr>
      </w:pPr>
      <w:r w:rsidRPr="00293321">
        <w:rPr>
          <w:bCs/>
          <w:szCs w:val="20"/>
        </w:rPr>
        <w:t>«</w:t>
      </w:r>
    </w:p>
    <w:tbl>
      <w:tblPr>
        <w:tblStyle w:val="afc"/>
        <w:tblW w:w="9722" w:type="dxa"/>
        <w:tblLook w:val="04A0" w:firstRow="1" w:lastRow="0" w:firstColumn="1" w:lastColumn="0" w:noHBand="0" w:noVBand="1"/>
      </w:tblPr>
      <w:tblGrid>
        <w:gridCol w:w="661"/>
        <w:gridCol w:w="2093"/>
        <w:gridCol w:w="2222"/>
        <w:gridCol w:w="1193"/>
        <w:gridCol w:w="1252"/>
        <w:gridCol w:w="1140"/>
        <w:gridCol w:w="1161"/>
      </w:tblGrid>
      <w:tr w:rsidR="00293321" w:rsidRPr="001D2F60" w14:paraId="301F5E0B" w14:textId="77777777" w:rsidTr="00293321">
        <w:trPr>
          <w:trHeight w:val="2818"/>
        </w:trPr>
        <w:tc>
          <w:tcPr>
            <w:tcW w:w="661" w:type="dxa"/>
            <w:vAlign w:val="center"/>
          </w:tcPr>
          <w:p w14:paraId="42CB552B" w14:textId="77777777" w:rsidR="00293321" w:rsidRPr="001D2F60" w:rsidRDefault="00293321" w:rsidP="0078668C">
            <w:pPr>
              <w:jc w:val="both"/>
              <w:rPr>
                <w:color w:val="000000"/>
                <w:kern w:val="32"/>
                <w:szCs w:val="28"/>
              </w:rPr>
            </w:pPr>
            <w:r w:rsidRPr="001D2F60">
              <w:rPr>
                <w:color w:val="000000"/>
                <w:kern w:val="32"/>
                <w:szCs w:val="28"/>
              </w:rPr>
              <w:t>2.</w:t>
            </w:r>
            <w:r>
              <w:rPr>
                <w:color w:val="000000"/>
                <w:kern w:val="32"/>
                <w:szCs w:val="28"/>
              </w:rPr>
              <w:t>9</w:t>
            </w:r>
          </w:p>
        </w:tc>
        <w:tc>
          <w:tcPr>
            <w:tcW w:w="2093" w:type="dxa"/>
            <w:vAlign w:val="center"/>
          </w:tcPr>
          <w:p w14:paraId="0D8F3B26" w14:textId="77777777" w:rsidR="00293321" w:rsidRPr="001D2F60" w:rsidRDefault="00293321" w:rsidP="0078668C">
            <w:pPr>
              <w:jc w:val="both"/>
              <w:rPr>
                <w:color w:val="000000"/>
                <w:kern w:val="32"/>
                <w:szCs w:val="28"/>
              </w:rPr>
            </w:pPr>
            <w:r w:rsidRPr="001D2F60">
              <w:rPr>
                <w:color w:val="000000"/>
                <w:kern w:val="32"/>
                <w:szCs w:val="28"/>
              </w:rPr>
              <w:t>МКП «Комфорт», ИНН 4213011357</w:t>
            </w:r>
          </w:p>
        </w:tc>
        <w:tc>
          <w:tcPr>
            <w:tcW w:w="2222" w:type="dxa"/>
            <w:vAlign w:val="center"/>
          </w:tcPr>
          <w:p w14:paraId="4ADCE331" w14:textId="77777777" w:rsidR="00293321" w:rsidRPr="001D2F60" w:rsidRDefault="00293321" w:rsidP="0078668C">
            <w:pPr>
              <w:rPr>
                <w:color w:val="000000"/>
                <w:kern w:val="32"/>
                <w:szCs w:val="28"/>
              </w:rPr>
            </w:pPr>
            <w:r w:rsidRPr="001D2F60">
              <w:rPr>
                <w:color w:val="000000"/>
                <w:kern w:val="32"/>
                <w:szCs w:val="28"/>
              </w:rPr>
              <w:t>Многоквартирные дома, в том числе общежития квартирного секционного</w:t>
            </w:r>
            <w:r>
              <w:rPr>
                <w:color w:val="000000"/>
                <w:kern w:val="32"/>
                <w:szCs w:val="28"/>
              </w:rPr>
              <w:t xml:space="preserve"> </w:t>
            </w:r>
            <w:r w:rsidRPr="001D2F60">
              <w:rPr>
                <w:color w:val="000000"/>
                <w:kern w:val="32"/>
                <w:szCs w:val="28"/>
              </w:rPr>
              <w:t>и коридорного типа, жилые дома, строительным объемом более 10000 м</w:t>
            </w:r>
            <w:r w:rsidRPr="001D2F60">
              <w:rPr>
                <w:color w:val="000000"/>
                <w:kern w:val="32"/>
                <w:szCs w:val="28"/>
                <w:vertAlign w:val="superscript"/>
              </w:rPr>
              <w:t>3</w:t>
            </w:r>
          </w:p>
        </w:tc>
        <w:tc>
          <w:tcPr>
            <w:tcW w:w="1193" w:type="dxa"/>
            <w:vAlign w:val="center"/>
          </w:tcPr>
          <w:p w14:paraId="1704A618" w14:textId="77777777" w:rsidR="00293321" w:rsidRPr="001D2F60" w:rsidRDefault="00293321" w:rsidP="0078668C">
            <w:pPr>
              <w:jc w:val="center"/>
              <w:rPr>
                <w:color w:val="000000"/>
                <w:kern w:val="32"/>
                <w:szCs w:val="28"/>
              </w:rPr>
            </w:pPr>
            <w:r w:rsidRPr="001D2F60">
              <w:rPr>
                <w:color w:val="000000"/>
                <w:kern w:val="32"/>
                <w:szCs w:val="28"/>
              </w:rPr>
              <w:t>0,01868 Гкал/м</w:t>
            </w:r>
            <w:r w:rsidRPr="001D2F60">
              <w:rPr>
                <w:color w:val="000000"/>
                <w:kern w:val="32"/>
                <w:szCs w:val="28"/>
                <w:vertAlign w:val="superscript"/>
              </w:rPr>
              <w:t>2</w:t>
            </w:r>
          </w:p>
        </w:tc>
        <w:tc>
          <w:tcPr>
            <w:tcW w:w="1252" w:type="dxa"/>
            <w:vAlign w:val="center"/>
          </w:tcPr>
          <w:p w14:paraId="2864B1A6" w14:textId="77777777" w:rsidR="00293321" w:rsidRPr="001D2F60" w:rsidRDefault="00293321" w:rsidP="0078668C">
            <w:pPr>
              <w:jc w:val="center"/>
              <w:rPr>
                <w:color w:val="000000"/>
                <w:kern w:val="32"/>
                <w:szCs w:val="28"/>
              </w:rPr>
            </w:pPr>
            <w:r w:rsidRPr="001D2F60">
              <w:rPr>
                <w:color w:val="000000"/>
                <w:kern w:val="32"/>
                <w:szCs w:val="28"/>
              </w:rPr>
              <w:t>руб./Гкал</w:t>
            </w:r>
          </w:p>
        </w:tc>
        <w:tc>
          <w:tcPr>
            <w:tcW w:w="1140" w:type="dxa"/>
            <w:vAlign w:val="center"/>
          </w:tcPr>
          <w:p w14:paraId="39FFF95C" w14:textId="77777777" w:rsidR="00293321" w:rsidRPr="00B26343" w:rsidRDefault="00293321" w:rsidP="0078668C">
            <w:pPr>
              <w:jc w:val="center"/>
              <w:rPr>
                <w:color w:val="000000"/>
                <w:kern w:val="32"/>
                <w:szCs w:val="28"/>
                <w:lang w:val="en-US"/>
              </w:rPr>
            </w:pPr>
            <w:r>
              <w:rPr>
                <w:lang w:val="en-US"/>
              </w:rPr>
              <w:t>-</w:t>
            </w:r>
          </w:p>
        </w:tc>
        <w:tc>
          <w:tcPr>
            <w:tcW w:w="1161" w:type="dxa"/>
            <w:vAlign w:val="center"/>
          </w:tcPr>
          <w:p w14:paraId="2C0DFFE9" w14:textId="77777777" w:rsidR="00293321" w:rsidRPr="001D2F60" w:rsidRDefault="00293321" w:rsidP="0078668C">
            <w:pPr>
              <w:jc w:val="center"/>
              <w:rPr>
                <w:color w:val="000000"/>
                <w:kern w:val="32"/>
                <w:szCs w:val="28"/>
              </w:rPr>
            </w:pPr>
            <w:r w:rsidRPr="00155B2D">
              <w:t>16</w:t>
            </w:r>
            <w:r>
              <w:t>85</w:t>
            </w:r>
            <w:r w:rsidRPr="00155B2D">
              <w:t>,</w:t>
            </w:r>
            <w:r>
              <w:t>13</w:t>
            </w:r>
          </w:p>
        </w:tc>
      </w:tr>
    </w:tbl>
    <w:p w14:paraId="3E67A204" w14:textId="77777777" w:rsidR="00293321" w:rsidRPr="001D2F60" w:rsidRDefault="00293321" w:rsidP="00293321">
      <w:pPr>
        <w:jc w:val="right"/>
        <w:rPr>
          <w:bCs/>
          <w:kern w:val="32"/>
          <w:sz w:val="28"/>
          <w:szCs w:val="28"/>
        </w:rPr>
      </w:pPr>
      <w:r>
        <w:rPr>
          <w:color w:val="000000"/>
          <w:kern w:val="32"/>
          <w:sz w:val="28"/>
          <w:szCs w:val="28"/>
        </w:rPr>
        <w:t>»</w:t>
      </w:r>
      <w:r w:rsidRPr="001D2F60">
        <w:rPr>
          <w:color w:val="000000"/>
          <w:kern w:val="32"/>
          <w:sz w:val="28"/>
          <w:szCs w:val="28"/>
        </w:rPr>
        <w:t>.</w:t>
      </w:r>
    </w:p>
    <w:p w14:paraId="1318984D" w14:textId="77777777" w:rsidR="00293321" w:rsidRDefault="00293321" w:rsidP="00293321">
      <w:pPr>
        <w:ind w:firstLine="709"/>
        <w:jc w:val="both"/>
        <w:rPr>
          <w:b/>
        </w:rPr>
      </w:pPr>
      <w:r w:rsidRPr="00312424">
        <w:rPr>
          <w:b/>
        </w:rPr>
        <w:t>Голосовали «ЗА» –</w:t>
      </w:r>
      <w:r>
        <w:rPr>
          <w:b/>
        </w:rPr>
        <w:t xml:space="preserve"> единогласно.</w:t>
      </w:r>
    </w:p>
    <w:p w14:paraId="487D2CE3" w14:textId="77777777" w:rsidR="00293321" w:rsidRPr="001C4ED0" w:rsidRDefault="00293321" w:rsidP="001C4ED0">
      <w:pPr>
        <w:ind w:firstLine="709"/>
        <w:jc w:val="both"/>
        <w:rPr>
          <w:bCs/>
        </w:rPr>
      </w:pPr>
    </w:p>
    <w:p w14:paraId="2EBA7FD5" w14:textId="7F75A8D5" w:rsidR="007A300D" w:rsidRPr="0040137F" w:rsidRDefault="007C68D4" w:rsidP="001F4AB4">
      <w:pPr>
        <w:tabs>
          <w:tab w:val="left" w:pos="709"/>
          <w:tab w:val="left" w:pos="1134"/>
        </w:tabs>
        <w:ind w:left="709"/>
        <w:jc w:val="both"/>
      </w:pPr>
      <w:r w:rsidRPr="0040137F">
        <w:rPr>
          <w:bCs/>
        </w:rPr>
        <w:t>Ч</w:t>
      </w:r>
      <w:r w:rsidR="00EC619F" w:rsidRPr="0040137F">
        <w:rPr>
          <w:bCs/>
        </w:rPr>
        <w:t>лены Правления</w:t>
      </w:r>
      <w:r w:rsidR="00EC619F" w:rsidRPr="0040137F">
        <w:t xml:space="preserve"> Региональной энергетической комиссии Кузбасса:</w:t>
      </w:r>
    </w:p>
    <w:p w14:paraId="26572F55" w14:textId="0E03F82A" w:rsidR="00033B03" w:rsidRPr="0040137F" w:rsidRDefault="00033B03" w:rsidP="008D34F1">
      <w:pPr>
        <w:tabs>
          <w:tab w:val="left" w:pos="5580"/>
          <w:tab w:val="left" w:pos="9639"/>
        </w:tabs>
        <w:jc w:val="both"/>
      </w:pPr>
    </w:p>
    <w:p w14:paraId="49542DF6" w14:textId="77777777" w:rsidR="00213712" w:rsidRPr="0040137F" w:rsidRDefault="00213712" w:rsidP="008D34F1">
      <w:pPr>
        <w:tabs>
          <w:tab w:val="left" w:pos="5580"/>
          <w:tab w:val="left" w:pos="9639"/>
        </w:tabs>
        <w:jc w:val="both"/>
      </w:pPr>
    </w:p>
    <w:p w14:paraId="50D5318C" w14:textId="09BE6A38" w:rsidR="008D34F1" w:rsidRPr="0040137F" w:rsidRDefault="008D34F1" w:rsidP="008D34F1">
      <w:pPr>
        <w:tabs>
          <w:tab w:val="left" w:pos="5580"/>
          <w:tab w:val="left" w:pos="9639"/>
        </w:tabs>
        <w:jc w:val="both"/>
      </w:pPr>
      <w:r w:rsidRPr="0040137F">
        <w:t xml:space="preserve">            _____________________</w:t>
      </w:r>
      <w:r w:rsidR="00213712" w:rsidRPr="0040137F">
        <w:t>О.А. Чурсина</w:t>
      </w:r>
    </w:p>
    <w:p w14:paraId="31F5E011" w14:textId="01F1AC22" w:rsidR="003C1C0C" w:rsidRPr="0040137F" w:rsidRDefault="003C1C0C" w:rsidP="00834A4E">
      <w:pPr>
        <w:tabs>
          <w:tab w:val="left" w:pos="5580"/>
          <w:tab w:val="left" w:pos="9639"/>
        </w:tabs>
        <w:jc w:val="both"/>
      </w:pPr>
    </w:p>
    <w:p w14:paraId="2F654E92" w14:textId="77777777" w:rsidR="00213712" w:rsidRPr="0040137F" w:rsidRDefault="00213712" w:rsidP="00834A4E">
      <w:pPr>
        <w:tabs>
          <w:tab w:val="left" w:pos="5580"/>
          <w:tab w:val="left" w:pos="9639"/>
        </w:tabs>
        <w:jc w:val="both"/>
      </w:pPr>
    </w:p>
    <w:p w14:paraId="7A01286F" w14:textId="5CA68B15" w:rsidR="00114184" w:rsidRPr="0040137F" w:rsidRDefault="00047538" w:rsidP="00114184">
      <w:pPr>
        <w:tabs>
          <w:tab w:val="left" w:pos="5580"/>
          <w:tab w:val="left" w:pos="9639"/>
        </w:tabs>
        <w:jc w:val="both"/>
      </w:pPr>
      <w:r w:rsidRPr="0040137F">
        <w:t xml:space="preserve">            </w:t>
      </w:r>
      <w:r w:rsidR="00114184" w:rsidRPr="0040137F">
        <w:t>_____________________</w:t>
      </w:r>
      <w:r w:rsidRPr="0040137F">
        <w:t xml:space="preserve">М.В. Зинченко </w:t>
      </w:r>
    </w:p>
    <w:p w14:paraId="19791510" w14:textId="5C84160D" w:rsidR="00114184" w:rsidRPr="0040137F" w:rsidRDefault="00047538" w:rsidP="00114184">
      <w:pPr>
        <w:tabs>
          <w:tab w:val="left" w:pos="5580"/>
          <w:tab w:val="left" w:pos="9639"/>
        </w:tabs>
        <w:jc w:val="both"/>
      </w:pPr>
      <w:r w:rsidRPr="0040137F">
        <w:t xml:space="preserve"> </w:t>
      </w:r>
    </w:p>
    <w:p w14:paraId="524EC77D" w14:textId="77777777" w:rsidR="00213712" w:rsidRPr="0040137F" w:rsidRDefault="00213712" w:rsidP="00114184">
      <w:pPr>
        <w:tabs>
          <w:tab w:val="left" w:pos="5580"/>
          <w:tab w:val="left" w:pos="9639"/>
        </w:tabs>
        <w:jc w:val="both"/>
      </w:pPr>
    </w:p>
    <w:p w14:paraId="11769FAF" w14:textId="3DB0DE02" w:rsidR="00047538" w:rsidRDefault="00047538" w:rsidP="00A12FBF">
      <w:pPr>
        <w:tabs>
          <w:tab w:val="left" w:pos="5580"/>
          <w:tab w:val="left" w:pos="9639"/>
        </w:tabs>
        <w:jc w:val="both"/>
      </w:pPr>
      <w:r w:rsidRPr="0040137F">
        <w:t xml:space="preserve">            _____________________С.Е. Игонин</w:t>
      </w:r>
    </w:p>
    <w:p w14:paraId="3302C28C" w14:textId="6F4FE100" w:rsidR="002F71F3" w:rsidRDefault="002F71F3" w:rsidP="00204E37">
      <w:pPr>
        <w:tabs>
          <w:tab w:val="left" w:pos="5580"/>
          <w:tab w:val="left" w:pos="9498"/>
        </w:tabs>
        <w:ind w:firstLine="709"/>
      </w:pPr>
    </w:p>
    <w:p w14:paraId="52AECBFA" w14:textId="77777777" w:rsidR="005B00BD" w:rsidRDefault="005B00BD" w:rsidP="008D4728">
      <w:pPr>
        <w:tabs>
          <w:tab w:val="left" w:pos="5580"/>
          <w:tab w:val="left" w:pos="9498"/>
        </w:tabs>
      </w:pPr>
    </w:p>
    <w:p w14:paraId="7F27DF1C" w14:textId="3BBFE730" w:rsidR="008D4728" w:rsidRDefault="008D4728" w:rsidP="008D4728">
      <w:pPr>
        <w:tabs>
          <w:tab w:val="left" w:pos="5580"/>
          <w:tab w:val="left" w:pos="9639"/>
        </w:tabs>
        <w:jc w:val="both"/>
      </w:pPr>
      <w:r w:rsidRPr="0040137F">
        <w:t xml:space="preserve">            _____________________</w:t>
      </w:r>
      <w:r w:rsidR="001B15E1">
        <w:t>Э.Б. Гусельщиков</w:t>
      </w:r>
    </w:p>
    <w:p w14:paraId="4C14DEC0" w14:textId="2C47FBE3" w:rsidR="001B15E1" w:rsidRDefault="001B15E1" w:rsidP="008D4728">
      <w:pPr>
        <w:tabs>
          <w:tab w:val="left" w:pos="5580"/>
          <w:tab w:val="left" w:pos="9639"/>
        </w:tabs>
        <w:jc w:val="both"/>
      </w:pPr>
    </w:p>
    <w:p w14:paraId="6096EF08" w14:textId="195CEF42" w:rsidR="00293321" w:rsidRDefault="00293321" w:rsidP="008D4728">
      <w:pPr>
        <w:tabs>
          <w:tab w:val="left" w:pos="5580"/>
          <w:tab w:val="left" w:pos="9639"/>
        </w:tabs>
        <w:jc w:val="both"/>
      </w:pPr>
    </w:p>
    <w:p w14:paraId="1D53794A" w14:textId="77777777" w:rsidR="00293321" w:rsidRPr="0040137F" w:rsidRDefault="00293321" w:rsidP="008D4728">
      <w:pPr>
        <w:tabs>
          <w:tab w:val="left" w:pos="5580"/>
          <w:tab w:val="left" w:pos="9639"/>
        </w:tabs>
        <w:jc w:val="both"/>
      </w:pPr>
    </w:p>
    <w:p w14:paraId="25BE089F" w14:textId="7D0ECC48" w:rsidR="00204E37" w:rsidRPr="0040137F" w:rsidRDefault="00204E37" w:rsidP="00204E37">
      <w:pPr>
        <w:tabs>
          <w:tab w:val="left" w:pos="5580"/>
          <w:tab w:val="left" w:pos="9498"/>
        </w:tabs>
        <w:ind w:firstLine="709"/>
        <w:sectPr w:rsidR="00204E37" w:rsidRPr="0040137F" w:rsidSect="001F62DD">
          <w:pgSz w:w="11906" w:h="16838"/>
          <w:pgMar w:top="709" w:right="850" w:bottom="284" w:left="1701" w:header="708" w:footer="402" w:gutter="0"/>
          <w:cols w:space="708"/>
          <w:docGrid w:linePitch="360"/>
        </w:sectPr>
      </w:pPr>
      <w:r w:rsidRPr="0040137F">
        <w:t xml:space="preserve">Секретарь заседания: ____________________ </w:t>
      </w:r>
      <w:r w:rsidR="001B15E1">
        <w:t>Т.А. Сафина</w:t>
      </w:r>
    </w:p>
    <w:bookmarkEnd w:id="0"/>
    <w:p w14:paraId="107F2FA8" w14:textId="7F111E8F"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sidR="00B8381C">
        <w:rPr>
          <w:color w:val="000000" w:themeColor="text1"/>
        </w:rPr>
        <w:t>6</w:t>
      </w:r>
      <w:r w:rsidR="00924D93">
        <w:rPr>
          <w:color w:val="000000" w:themeColor="text1"/>
        </w:rPr>
        <w:t>8</w:t>
      </w:r>
    </w:p>
    <w:p w14:paraId="7A540304" w14:textId="5FB9130B"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AEB0893" w14:textId="0CB51FE4" w:rsidR="00924D93" w:rsidRDefault="00B40BEB" w:rsidP="00B40BEB">
      <w:pPr>
        <w:tabs>
          <w:tab w:val="left" w:pos="5580"/>
          <w:tab w:val="left" w:pos="9498"/>
        </w:tabs>
        <w:ind w:left="-961" w:right="-569" w:firstLine="6631"/>
        <w:rPr>
          <w:color w:val="000000" w:themeColor="text1"/>
        </w:rPr>
      </w:pPr>
      <w:r w:rsidRPr="00081AD4">
        <w:rPr>
          <w:color w:val="000000" w:themeColor="text1"/>
        </w:rPr>
        <w:t xml:space="preserve">Кузбасса от </w:t>
      </w:r>
      <w:r w:rsidR="00924D93">
        <w:rPr>
          <w:color w:val="000000" w:themeColor="text1"/>
        </w:rPr>
        <w:t>21</w:t>
      </w:r>
      <w:r w:rsidRPr="00081AD4">
        <w:rPr>
          <w:color w:val="000000" w:themeColor="text1"/>
        </w:rPr>
        <w:t>.</w:t>
      </w:r>
      <w:r w:rsidR="00E5744D">
        <w:rPr>
          <w:color w:val="000000" w:themeColor="text1"/>
        </w:rPr>
        <w:t>10</w:t>
      </w:r>
      <w:r w:rsidRPr="00081AD4">
        <w:rPr>
          <w:color w:val="000000" w:themeColor="text1"/>
        </w:rPr>
        <w:t>.202</w:t>
      </w:r>
      <w:r>
        <w:rPr>
          <w:color w:val="000000" w:themeColor="text1"/>
        </w:rPr>
        <w:t>1</w:t>
      </w:r>
    </w:p>
    <w:p w14:paraId="1B951AB6" w14:textId="77777777" w:rsidR="00924D93" w:rsidRDefault="00924D93" w:rsidP="00B40BEB">
      <w:pPr>
        <w:tabs>
          <w:tab w:val="left" w:pos="5580"/>
          <w:tab w:val="left" w:pos="9498"/>
        </w:tabs>
        <w:ind w:left="-961" w:right="-569" w:firstLine="6631"/>
        <w:rPr>
          <w:color w:val="000000" w:themeColor="text1"/>
        </w:rPr>
      </w:pPr>
    </w:p>
    <w:p w14:paraId="002804E5" w14:textId="77777777" w:rsidR="00924D93" w:rsidRPr="00924D93" w:rsidRDefault="00924D93" w:rsidP="00924D93">
      <w:pPr>
        <w:jc w:val="center"/>
        <w:rPr>
          <w:snapToGrid w:val="0"/>
          <w:sz w:val="28"/>
          <w:szCs w:val="28"/>
        </w:rPr>
      </w:pPr>
      <w:r w:rsidRPr="00924D93">
        <w:rPr>
          <w:snapToGrid w:val="0"/>
          <w:sz w:val="28"/>
          <w:szCs w:val="28"/>
        </w:rPr>
        <w:t>Экспертное заключение</w:t>
      </w:r>
    </w:p>
    <w:p w14:paraId="1A507D9D" w14:textId="77777777" w:rsidR="00924D93" w:rsidRPr="00924D93" w:rsidRDefault="00924D93" w:rsidP="00924D93">
      <w:pPr>
        <w:jc w:val="center"/>
        <w:rPr>
          <w:snapToGrid w:val="0"/>
          <w:sz w:val="28"/>
          <w:szCs w:val="28"/>
        </w:rPr>
      </w:pPr>
      <w:r w:rsidRPr="00924D93">
        <w:rPr>
          <w:snapToGrid w:val="0"/>
          <w:sz w:val="28"/>
          <w:szCs w:val="28"/>
        </w:rPr>
        <w:t>Региональной энергетической комиссии Кузбасса</w:t>
      </w:r>
    </w:p>
    <w:p w14:paraId="1CEFC143" w14:textId="77777777" w:rsidR="00924D93" w:rsidRPr="00924D93" w:rsidRDefault="00924D93" w:rsidP="00924D93">
      <w:pPr>
        <w:jc w:val="center"/>
        <w:rPr>
          <w:snapToGrid w:val="0"/>
          <w:sz w:val="28"/>
          <w:szCs w:val="28"/>
        </w:rPr>
      </w:pPr>
      <w:r w:rsidRPr="00924D93">
        <w:rPr>
          <w:snapToGrid w:val="0"/>
          <w:sz w:val="28"/>
          <w:szCs w:val="28"/>
        </w:rPr>
        <w:t>по материалам, представленным АО «УК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для корректировки НВВ и уровня тарифов </w:t>
      </w:r>
      <w:r w:rsidRPr="00924D93">
        <w:rPr>
          <w:snapToGrid w:val="0"/>
          <w:sz w:val="28"/>
          <w:szCs w:val="28"/>
        </w:rPr>
        <w:br/>
        <w:t>на тепловую энергию, теплоноситель и горячую воду в открытой системе горячего водоснабжения (теплоснабжения), реализуемые на потребительском рынке Прокопьевского муниципального округа на 2022 год</w:t>
      </w:r>
    </w:p>
    <w:p w14:paraId="0E7FE2BE" w14:textId="77777777" w:rsidR="00924D93" w:rsidRDefault="00924D93" w:rsidP="00924D93">
      <w:pPr>
        <w:keepNext/>
        <w:tabs>
          <w:tab w:val="left" w:pos="284"/>
        </w:tabs>
        <w:jc w:val="center"/>
        <w:outlineLvl w:val="0"/>
        <w:rPr>
          <w:snapToGrid w:val="0"/>
          <w:sz w:val="28"/>
          <w:szCs w:val="28"/>
        </w:rPr>
      </w:pPr>
      <w:bookmarkStart w:id="14" w:name="_Toc21094907"/>
      <w:bookmarkStart w:id="15" w:name="_Toc24891721"/>
    </w:p>
    <w:p w14:paraId="600B2C7D" w14:textId="422E8A63" w:rsidR="00924D93" w:rsidRPr="00924D93" w:rsidRDefault="00924D93" w:rsidP="00924D93">
      <w:pPr>
        <w:keepNext/>
        <w:tabs>
          <w:tab w:val="left" w:pos="284"/>
        </w:tabs>
        <w:jc w:val="center"/>
        <w:outlineLvl w:val="0"/>
        <w:rPr>
          <w:rFonts w:cs="Arial"/>
          <w:b/>
          <w:bCs/>
          <w:snapToGrid w:val="0"/>
          <w:kern w:val="32"/>
          <w:sz w:val="28"/>
          <w:szCs w:val="32"/>
          <w:lang w:eastAsia="en-US"/>
        </w:rPr>
      </w:pPr>
      <w:r w:rsidRPr="00924D93">
        <w:rPr>
          <w:rFonts w:cs="Arial"/>
          <w:b/>
          <w:bCs/>
          <w:snapToGrid w:val="0"/>
          <w:kern w:val="32"/>
          <w:sz w:val="28"/>
          <w:szCs w:val="32"/>
          <w:lang w:eastAsia="en-US"/>
        </w:rPr>
        <w:t>Общая характеристика предприятия</w:t>
      </w:r>
      <w:bookmarkEnd w:id="14"/>
      <w:bookmarkEnd w:id="15"/>
    </w:p>
    <w:p w14:paraId="27B6B032" w14:textId="77777777" w:rsidR="00924D93" w:rsidRPr="00924D93" w:rsidRDefault="00924D93" w:rsidP="00924D93">
      <w:pPr>
        <w:ind w:firstLine="709"/>
        <w:jc w:val="center"/>
        <w:rPr>
          <w:b/>
          <w:snapToGrid w:val="0"/>
          <w:sz w:val="28"/>
          <w:szCs w:val="28"/>
          <w:u w:val="single"/>
        </w:rPr>
      </w:pPr>
    </w:p>
    <w:p w14:paraId="26924083" w14:textId="77777777" w:rsidR="00924D93" w:rsidRPr="00924D93" w:rsidRDefault="00924D93" w:rsidP="00924D93">
      <w:pPr>
        <w:ind w:right="142" w:firstLine="709"/>
        <w:jc w:val="both"/>
        <w:rPr>
          <w:sz w:val="28"/>
          <w:szCs w:val="28"/>
        </w:rPr>
      </w:pPr>
      <w:r w:rsidRPr="00924D93">
        <w:rPr>
          <w:sz w:val="28"/>
          <w:szCs w:val="28"/>
        </w:rPr>
        <w:t>Полное наименование организации – АО «Угольная компания «</w:t>
      </w:r>
      <w:proofErr w:type="spellStart"/>
      <w:r w:rsidRPr="00924D93">
        <w:rPr>
          <w:sz w:val="28"/>
          <w:szCs w:val="28"/>
        </w:rPr>
        <w:t>Кузбассразрезуголь</w:t>
      </w:r>
      <w:proofErr w:type="spellEnd"/>
      <w:r w:rsidRPr="00924D93">
        <w:rPr>
          <w:sz w:val="28"/>
          <w:szCs w:val="28"/>
        </w:rPr>
        <w:t xml:space="preserve">» - филиал </w:t>
      </w:r>
      <w:proofErr w:type="spellStart"/>
      <w:r w:rsidRPr="00924D93">
        <w:rPr>
          <w:sz w:val="28"/>
          <w:szCs w:val="28"/>
        </w:rPr>
        <w:t>Талдинский</w:t>
      </w:r>
      <w:proofErr w:type="spellEnd"/>
      <w:r w:rsidRPr="00924D93">
        <w:rPr>
          <w:sz w:val="28"/>
          <w:szCs w:val="28"/>
        </w:rPr>
        <w:t xml:space="preserve"> угольный разрез. </w:t>
      </w:r>
    </w:p>
    <w:p w14:paraId="53C1ACF8" w14:textId="77777777" w:rsidR="00924D93" w:rsidRPr="00924D93" w:rsidRDefault="00924D93" w:rsidP="00924D93">
      <w:pPr>
        <w:ind w:right="142" w:firstLine="709"/>
        <w:jc w:val="both"/>
        <w:rPr>
          <w:sz w:val="28"/>
          <w:szCs w:val="28"/>
        </w:rPr>
      </w:pPr>
      <w:r w:rsidRPr="00924D93">
        <w:rPr>
          <w:sz w:val="28"/>
          <w:szCs w:val="28"/>
        </w:rPr>
        <w:t>Сокращенное наименование организации – АО «УК «</w:t>
      </w:r>
      <w:proofErr w:type="spellStart"/>
      <w:r w:rsidRPr="00924D93">
        <w:rPr>
          <w:sz w:val="28"/>
          <w:szCs w:val="28"/>
        </w:rPr>
        <w:t>Кузбассразрезуголь</w:t>
      </w:r>
      <w:proofErr w:type="spellEnd"/>
      <w:r w:rsidRPr="00924D93">
        <w:rPr>
          <w:sz w:val="28"/>
          <w:szCs w:val="28"/>
        </w:rPr>
        <w:t xml:space="preserve">» - филиал </w:t>
      </w:r>
      <w:proofErr w:type="spellStart"/>
      <w:r w:rsidRPr="00924D93">
        <w:rPr>
          <w:sz w:val="28"/>
          <w:szCs w:val="28"/>
        </w:rPr>
        <w:t>Талдинский</w:t>
      </w:r>
      <w:proofErr w:type="spellEnd"/>
      <w:r w:rsidRPr="00924D93">
        <w:rPr>
          <w:sz w:val="28"/>
          <w:szCs w:val="28"/>
        </w:rPr>
        <w:t xml:space="preserve"> угольный разрез.</w:t>
      </w:r>
    </w:p>
    <w:p w14:paraId="48157598" w14:textId="77777777" w:rsidR="00924D93" w:rsidRPr="00924D93" w:rsidRDefault="00924D93" w:rsidP="00924D93">
      <w:pPr>
        <w:spacing w:line="276" w:lineRule="auto"/>
        <w:ind w:right="142" w:firstLine="709"/>
        <w:jc w:val="both"/>
        <w:rPr>
          <w:sz w:val="28"/>
          <w:szCs w:val="28"/>
        </w:rPr>
      </w:pPr>
      <w:r w:rsidRPr="00924D93">
        <w:rPr>
          <w:sz w:val="28"/>
          <w:szCs w:val="28"/>
        </w:rPr>
        <w:t xml:space="preserve">Юридический адрес: 654054, Кемеровская область, г. Новокузнецк. </w:t>
      </w:r>
    </w:p>
    <w:p w14:paraId="7A4D1757" w14:textId="77777777" w:rsidR="00924D93" w:rsidRPr="00924D93" w:rsidRDefault="00924D93" w:rsidP="00924D93">
      <w:pPr>
        <w:tabs>
          <w:tab w:val="left" w:pos="426"/>
        </w:tabs>
        <w:spacing w:line="276" w:lineRule="auto"/>
        <w:ind w:right="142" w:firstLine="709"/>
        <w:jc w:val="both"/>
        <w:rPr>
          <w:sz w:val="28"/>
          <w:szCs w:val="28"/>
        </w:rPr>
      </w:pPr>
      <w:r w:rsidRPr="00924D93">
        <w:rPr>
          <w:sz w:val="28"/>
          <w:szCs w:val="28"/>
        </w:rPr>
        <w:t>Фактический адрес: 654054, Кемеровская область, г. Новокузнецк.</w:t>
      </w:r>
    </w:p>
    <w:p w14:paraId="7A855D9D" w14:textId="77777777" w:rsidR="00924D93" w:rsidRPr="00924D93" w:rsidRDefault="00924D93" w:rsidP="00924D93">
      <w:pPr>
        <w:tabs>
          <w:tab w:val="left" w:pos="284"/>
          <w:tab w:val="left" w:pos="567"/>
        </w:tabs>
        <w:spacing w:line="276" w:lineRule="auto"/>
        <w:ind w:right="142" w:firstLine="709"/>
        <w:jc w:val="both"/>
        <w:rPr>
          <w:sz w:val="28"/>
          <w:szCs w:val="28"/>
        </w:rPr>
      </w:pPr>
      <w:r w:rsidRPr="00924D93">
        <w:rPr>
          <w:sz w:val="28"/>
          <w:szCs w:val="28"/>
        </w:rPr>
        <w:t xml:space="preserve">Должность, фамилия, имя, отчество руководителя, рабочий телефон – директор Андрей Борисович </w:t>
      </w:r>
      <w:proofErr w:type="spellStart"/>
      <w:r w:rsidRPr="00924D93">
        <w:rPr>
          <w:sz w:val="28"/>
          <w:szCs w:val="28"/>
        </w:rPr>
        <w:t>Барашкин</w:t>
      </w:r>
      <w:proofErr w:type="spellEnd"/>
      <w:r w:rsidRPr="00924D93">
        <w:rPr>
          <w:sz w:val="28"/>
          <w:szCs w:val="28"/>
        </w:rPr>
        <w:t>, телефон (3843) 79-02-75.</w:t>
      </w:r>
    </w:p>
    <w:p w14:paraId="6965375C" w14:textId="77777777" w:rsidR="00924D93" w:rsidRPr="00924D93" w:rsidRDefault="00924D93" w:rsidP="00924D93">
      <w:pPr>
        <w:ind w:right="142" w:firstLine="709"/>
        <w:jc w:val="both"/>
        <w:rPr>
          <w:sz w:val="28"/>
          <w:szCs w:val="28"/>
        </w:rPr>
      </w:pPr>
      <w:r w:rsidRPr="00924D93">
        <w:rPr>
          <w:sz w:val="28"/>
          <w:szCs w:val="28"/>
        </w:rPr>
        <w:t>АО «УК «</w:t>
      </w:r>
      <w:proofErr w:type="spellStart"/>
      <w:r w:rsidRPr="00924D93">
        <w:rPr>
          <w:sz w:val="28"/>
          <w:szCs w:val="28"/>
        </w:rPr>
        <w:t>Кузбассразрезуголь</w:t>
      </w:r>
      <w:proofErr w:type="spellEnd"/>
      <w:r w:rsidRPr="00924D93">
        <w:rPr>
          <w:sz w:val="28"/>
          <w:szCs w:val="28"/>
        </w:rPr>
        <w:t xml:space="preserve">» - филиал </w:t>
      </w:r>
      <w:proofErr w:type="spellStart"/>
      <w:r w:rsidRPr="00924D93">
        <w:rPr>
          <w:sz w:val="28"/>
          <w:szCs w:val="28"/>
        </w:rPr>
        <w:t>Талдинский</w:t>
      </w:r>
      <w:proofErr w:type="spellEnd"/>
      <w:r w:rsidRPr="00924D93">
        <w:rPr>
          <w:sz w:val="28"/>
          <w:szCs w:val="28"/>
        </w:rPr>
        <w:t xml:space="preserve"> угольный разрез осуществляет теплоснабжение и услуги горячего водоснабжения потребителей по договорам: № 2717/14-2 от 01.01.2014, ООО «МИК» </w:t>
      </w:r>
      <w:r w:rsidRPr="00924D93">
        <w:rPr>
          <w:sz w:val="28"/>
          <w:szCs w:val="28"/>
        </w:rPr>
        <w:br/>
        <w:t>и № 5273/14-2 от 01.01.201 с ЗАО «</w:t>
      </w:r>
      <w:proofErr w:type="spellStart"/>
      <w:r w:rsidRPr="00924D93">
        <w:rPr>
          <w:sz w:val="28"/>
          <w:szCs w:val="28"/>
        </w:rPr>
        <w:t>ТалТЭК</w:t>
      </w:r>
      <w:proofErr w:type="spellEnd"/>
      <w:r w:rsidRPr="00924D93">
        <w:rPr>
          <w:sz w:val="28"/>
          <w:szCs w:val="28"/>
        </w:rPr>
        <w:t xml:space="preserve">» и № 7051/18-1 от 21.05.2019 </w:t>
      </w:r>
      <w:r w:rsidRPr="00924D93">
        <w:rPr>
          <w:sz w:val="28"/>
          <w:szCs w:val="28"/>
        </w:rPr>
        <w:br/>
        <w:t>с ООО «Управляющая компания «Жилищный комплекс Прокопьевского района».</w:t>
      </w:r>
    </w:p>
    <w:p w14:paraId="6B09B0D7" w14:textId="77777777" w:rsidR="00924D93" w:rsidRPr="00924D93" w:rsidRDefault="00924D93" w:rsidP="00924D93">
      <w:pPr>
        <w:ind w:right="142" w:firstLine="709"/>
        <w:jc w:val="both"/>
        <w:rPr>
          <w:sz w:val="28"/>
          <w:szCs w:val="28"/>
        </w:rPr>
      </w:pPr>
      <w:r w:rsidRPr="00924D93">
        <w:rPr>
          <w:sz w:val="28"/>
          <w:szCs w:val="28"/>
        </w:rPr>
        <w:t>Организация находится на общей системе налогообложения.</w:t>
      </w:r>
    </w:p>
    <w:p w14:paraId="6DD221F0" w14:textId="77777777" w:rsidR="00924D93" w:rsidRPr="00924D93" w:rsidRDefault="00924D93" w:rsidP="00924D93">
      <w:pPr>
        <w:ind w:right="142" w:firstLine="709"/>
        <w:jc w:val="both"/>
        <w:rPr>
          <w:sz w:val="28"/>
          <w:szCs w:val="28"/>
        </w:rPr>
      </w:pPr>
      <w:r w:rsidRPr="00924D93">
        <w:rPr>
          <w:sz w:val="28"/>
          <w:szCs w:val="28"/>
        </w:rPr>
        <w:t>В котельной установлены 11 водогрейных котлов типа НР-18 производительностью 0,8 Гкал в час. Суммарная теплопроизводительность 8,80 Гкал/час. Подача угля в котельную осуществляется погрузчиком (непосредственно к котлам), углеподача в котлы – ручная.</w:t>
      </w:r>
    </w:p>
    <w:p w14:paraId="316CDB84" w14:textId="77777777" w:rsidR="00924D93" w:rsidRPr="00924D93" w:rsidRDefault="00924D93" w:rsidP="00924D93">
      <w:pPr>
        <w:ind w:right="142" w:firstLine="709"/>
        <w:jc w:val="both"/>
        <w:rPr>
          <w:sz w:val="28"/>
          <w:szCs w:val="28"/>
        </w:rPr>
      </w:pPr>
      <w:r w:rsidRPr="00924D93">
        <w:rPr>
          <w:sz w:val="28"/>
          <w:szCs w:val="28"/>
        </w:rPr>
        <w:t xml:space="preserve">Система теплоснабжения потребителей комбинированная (одно (циркуляция по малому кругу) - и двухконтурная (с использованием водо-водяных теплообменников)). Второй контур - открытый с непосредственным отбором теплоносителя из сети на нужды горячего водоснабжения. </w:t>
      </w:r>
    </w:p>
    <w:p w14:paraId="382E1D03" w14:textId="77777777" w:rsidR="00924D93" w:rsidRPr="00924D93" w:rsidRDefault="00924D93" w:rsidP="00924D93">
      <w:pPr>
        <w:ind w:right="142" w:firstLine="709"/>
        <w:jc w:val="both"/>
        <w:rPr>
          <w:sz w:val="28"/>
          <w:szCs w:val="28"/>
        </w:rPr>
      </w:pPr>
      <w:r w:rsidRPr="00924D93">
        <w:rPr>
          <w:sz w:val="28"/>
          <w:szCs w:val="28"/>
        </w:rPr>
        <w:t xml:space="preserve">Для производства тепловой энергии используется уголь энергетический </w:t>
      </w:r>
      <w:proofErr w:type="spellStart"/>
      <w:r w:rsidRPr="00924D93">
        <w:rPr>
          <w:sz w:val="28"/>
          <w:szCs w:val="28"/>
        </w:rPr>
        <w:t>сортомарки</w:t>
      </w:r>
      <w:proofErr w:type="spellEnd"/>
      <w:r w:rsidRPr="00924D93">
        <w:rPr>
          <w:sz w:val="28"/>
          <w:szCs w:val="28"/>
        </w:rPr>
        <w:t xml:space="preserve"> </w:t>
      </w:r>
      <w:proofErr w:type="spellStart"/>
      <w:r w:rsidRPr="00924D93">
        <w:rPr>
          <w:sz w:val="28"/>
          <w:szCs w:val="28"/>
        </w:rPr>
        <w:t>Др</w:t>
      </w:r>
      <w:proofErr w:type="spellEnd"/>
      <w:r w:rsidRPr="00924D93">
        <w:rPr>
          <w:sz w:val="28"/>
          <w:szCs w:val="28"/>
        </w:rPr>
        <w:t xml:space="preserve"> (собственная добыча) класса 0 – 200 (300). Доставка угля на склад котельной осуществляется технологическим автомобильным (большегрузные автомобили </w:t>
      </w:r>
      <w:proofErr w:type="spellStart"/>
      <w:r w:rsidRPr="00924D93">
        <w:rPr>
          <w:sz w:val="28"/>
          <w:szCs w:val="28"/>
        </w:rPr>
        <w:t>БелАЗ</w:t>
      </w:r>
      <w:proofErr w:type="spellEnd"/>
      <w:r w:rsidRPr="00924D93">
        <w:rPr>
          <w:sz w:val="28"/>
          <w:szCs w:val="28"/>
        </w:rPr>
        <w:t>) транспортом предприятия.</w:t>
      </w:r>
    </w:p>
    <w:p w14:paraId="5C1BCF8F" w14:textId="77777777" w:rsidR="00924D93" w:rsidRPr="00924D93" w:rsidRDefault="00924D93" w:rsidP="00924D93">
      <w:pPr>
        <w:ind w:right="142" w:firstLine="709"/>
        <w:jc w:val="both"/>
        <w:rPr>
          <w:sz w:val="28"/>
          <w:szCs w:val="28"/>
        </w:rPr>
      </w:pPr>
      <w:r w:rsidRPr="00924D93">
        <w:rPr>
          <w:sz w:val="28"/>
          <w:szCs w:val="28"/>
        </w:rPr>
        <w:t xml:space="preserve">Для выработки тепловой энергии и обеспечения горячего водоснабжения подключенных потребителей используется вода собственного подъема. </w:t>
      </w:r>
    </w:p>
    <w:p w14:paraId="31F68820" w14:textId="77777777" w:rsidR="00924D93" w:rsidRPr="00924D93" w:rsidRDefault="00924D93" w:rsidP="00924D93">
      <w:pPr>
        <w:ind w:right="142" w:firstLine="709"/>
        <w:jc w:val="both"/>
        <w:rPr>
          <w:sz w:val="28"/>
          <w:szCs w:val="28"/>
        </w:rPr>
      </w:pPr>
      <w:r w:rsidRPr="00924D93">
        <w:rPr>
          <w:sz w:val="28"/>
          <w:szCs w:val="28"/>
        </w:rPr>
        <w:t xml:space="preserve">ВПУ (водоподготовительная установка) котельной рассматриваемого </w:t>
      </w:r>
      <w:r w:rsidRPr="00924D93">
        <w:rPr>
          <w:sz w:val="28"/>
          <w:szCs w:val="28"/>
        </w:rPr>
        <w:br/>
        <w:t xml:space="preserve">в настоящем экспертном заключении узла теплоснабжения отсутствует. </w:t>
      </w:r>
      <w:r w:rsidRPr="00924D93">
        <w:rPr>
          <w:sz w:val="28"/>
          <w:szCs w:val="28"/>
        </w:rPr>
        <w:lastRenderedPageBreak/>
        <w:t xml:space="preserve">Подготовка воды проводится с использованием </w:t>
      </w:r>
      <w:proofErr w:type="spellStart"/>
      <w:r w:rsidRPr="00924D93">
        <w:rPr>
          <w:sz w:val="28"/>
          <w:szCs w:val="28"/>
        </w:rPr>
        <w:t>магнитоимпульсного</w:t>
      </w:r>
      <w:proofErr w:type="spellEnd"/>
      <w:r w:rsidRPr="00924D93">
        <w:rPr>
          <w:sz w:val="28"/>
          <w:szCs w:val="28"/>
        </w:rPr>
        <w:t xml:space="preserve"> способа обработки.</w:t>
      </w:r>
    </w:p>
    <w:p w14:paraId="59D11209" w14:textId="77777777" w:rsidR="00924D93" w:rsidRPr="00924D93" w:rsidRDefault="00924D93" w:rsidP="00924D93">
      <w:pPr>
        <w:ind w:right="142" w:firstLine="709"/>
        <w:jc w:val="both"/>
        <w:rPr>
          <w:sz w:val="28"/>
          <w:szCs w:val="28"/>
        </w:rPr>
      </w:pPr>
      <w:r w:rsidRPr="00924D93">
        <w:rPr>
          <w:sz w:val="28"/>
          <w:szCs w:val="28"/>
        </w:rPr>
        <w:t xml:space="preserve">В соответствии со статьёй 8 Федерального закона от 27.07.2010 </w:t>
      </w:r>
      <w:r w:rsidRPr="00924D93">
        <w:rPr>
          <w:sz w:val="28"/>
          <w:szCs w:val="28"/>
        </w:rPr>
        <w:br/>
        <w:t>№ 190-ФЗ «О теплоснабжении», цены (тарифы) на товары, услуги в сфере теплоснабжения АО «УК «</w:t>
      </w:r>
      <w:proofErr w:type="spellStart"/>
      <w:r w:rsidRPr="00924D93">
        <w:rPr>
          <w:sz w:val="28"/>
          <w:szCs w:val="28"/>
        </w:rPr>
        <w:t>Кузбассразрезуголь</w:t>
      </w:r>
      <w:proofErr w:type="spellEnd"/>
      <w:r w:rsidRPr="00924D93">
        <w:rPr>
          <w:sz w:val="28"/>
          <w:szCs w:val="28"/>
        </w:rPr>
        <w:t xml:space="preserve">» - филиал </w:t>
      </w:r>
      <w:proofErr w:type="spellStart"/>
      <w:r w:rsidRPr="00924D93">
        <w:rPr>
          <w:sz w:val="28"/>
          <w:szCs w:val="28"/>
        </w:rPr>
        <w:t>Талдинский</w:t>
      </w:r>
      <w:proofErr w:type="spellEnd"/>
      <w:r w:rsidRPr="00924D93">
        <w:rPr>
          <w:sz w:val="28"/>
          <w:szCs w:val="28"/>
        </w:rPr>
        <w:t xml:space="preserve"> угольный разрез, ИНН 4205049090 КПП 423802002, подлежат государственному регулированию.</w:t>
      </w:r>
    </w:p>
    <w:p w14:paraId="44ADB803" w14:textId="77777777" w:rsidR="00924D93" w:rsidRPr="00924D93" w:rsidRDefault="00924D93" w:rsidP="00924D93">
      <w:pPr>
        <w:ind w:right="142" w:firstLine="709"/>
        <w:jc w:val="both"/>
        <w:rPr>
          <w:sz w:val="28"/>
          <w:szCs w:val="28"/>
        </w:rPr>
      </w:pPr>
      <w:r w:rsidRPr="00924D93">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924D93">
        <w:rPr>
          <w:sz w:val="28"/>
          <w:szCs w:val="28"/>
        </w:rPr>
        <w:br/>
        <w:t xml:space="preserve">от 22.10.2012 № 1075 «О ценообразовании в сфере теплоснабжения», цены (тарифы) на услуги в сфере теплоснабжения, оказываемые </w:t>
      </w:r>
      <w:r w:rsidRPr="00924D93">
        <w:rPr>
          <w:sz w:val="28"/>
          <w:szCs w:val="28"/>
        </w:rPr>
        <w:br/>
        <w:t>АО «УК «</w:t>
      </w:r>
      <w:proofErr w:type="spellStart"/>
      <w:r w:rsidRPr="00924D93">
        <w:rPr>
          <w:sz w:val="28"/>
          <w:szCs w:val="28"/>
        </w:rPr>
        <w:t>Кузбассразрезуголь</w:t>
      </w:r>
      <w:proofErr w:type="spellEnd"/>
      <w:r w:rsidRPr="00924D93">
        <w:rPr>
          <w:sz w:val="28"/>
          <w:szCs w:val="28"/>
        </w:rPr>
        <w:t xml:space="preserve">» - филиал </w:t>
      </w:r>
      <w:proofErr w:type="spellStart"/>
      <w:r w:rsidRPr="00924D93">
        <w:rPr>
          <w:sz w:val="28"/>
          <w:szCs w:val="28"/>
        </w:rPr>
        <w:t>Талдинский</w:t>
      </w:r>
      <w:proofErr w:type="spellEnd"/>
      <w:r w:rsidRPr="00924D93">
        <w:rPr>
          <w:sz w:val="28"/>
          <w:szCs w:val="28"/>
        </w:rPr>
        <w:t xml:space="preserve"> угольный разрез посредством собственного теплосетевого имущества, подлежат государственному регулированию. </w:t>
      </w:r>
    </w:p>
    <w:p w14:paraId="577935A3" w14:textId="77777777" w:rsidR="00924D93" w:rsidRPr="00924D93" w:rsidRDefault="00924D93" w:rsidP="00924D93">
      <w:pPr>
        <w:ind w:right="142" w:firstLine="709"/>
        <w:jc w:val="both"/>
        <w:rPr>
          <w:sz w:val="28"/>
          <w:szCs w:val="28"/>
        </w:rPr>
      </w:pPr>
      <w:r w:rsidRPr="00924D93">
        <w:rPr>
          <w:sz w:val="28"/>
          <w:szCs w:val="28"/>
        </w:rPr>
        <w:t xml:space="preserve">Расходы предприятия рассчитываются в соответствии с пунктами 28 </w:t>
      </w:r>
      <w:r w:rsidRPr="00924D93">
        <w:rPr>
          <w:sz w:val="28"/>
          <w:szCs w:val="28"/>
        </w:rPr>
        <w:br/>
        <w:t>и 31 Основ ценообразования.</w:t>
      </w:r>
    </w:p>
    <w:p w14:paraId="600B934B" w14:textId="77777777" w:rsidR="00924D93" w:rsidRPr="00924D93" w:rsidRDefault="00924D93" w:rsidP="00924D93">
      <w:pPr>
        <w:autoSpaceDE w:val="0"/>
        <w:autoSpaceDN w:val="0"/>
        <w:adjustRightInd w:val="0"/>
        <w:ind w:right="142" w:firstLine="709"/>
        <w:jc w:val="both"/>
        <w:rPr>
          <w:sz w:val="28"/>
          <w:szCs w:val="28"/>
        </w:rPr>
      </w:pPr>
      <w:r w:rsidRPr="00924D93">
        <w:rPr>
          <w:sz w:val="28"/>
          <w:szCs w:val="28"/>
        </w:rPr>
        <w:t xml:space="preserve">Долгосрочные параметры регулирования на 2019 – 2023 годы </w:t>
      </w:r>
      <w:r w:rsidRPr="00924D93">
        <w:rPr>
          <w:sz w:val="28"/>
          <w:szCs w:val="28"/>
        </w:rPr>
        <w:br/>
        <w:t>с указанием операционных расходов, необходимых для расчёта фактических операционных расходов 2020 года и плановых операционных расходов 2022 года, утверждены постановлением региональной энергетической комиссии Кемеровской области от 20.12.2018 № 709 «Об установлении АО «Угольная компания «</w:t>
      </w:r>
      <w:proofErr w:type="spellStart"/>
      <w:r w:rsidRPr="00924D93">
        <w:rPr>
          <w:sz w:val="28"/>
          <w:szCs w:val="28"/>
        </w:rPr>
        <w:t>Кузбассразрезуголь</w:t>
      </w:r>
      <w:proofErr w:type="spellEnd"/>
      <w:r w:rsidRPr="00924D93">
        <w:rPr>
          <w:sz w:val="28"/>
          <w:szCs w:val="28"/>
        </w:rPr>
        <w:t xml:space="preserve">» - филиал </w:t>
      </w:r>
      <w:proofErr w:type="spellStart"/>
      <w:r w:rsidRPr="00924D93">
        <w:rPr>
          <w:sz w:val="28"/>
          <w:szCs w:val="28"/>
        </w:rPr>
        <w:t>Талдинский</w:t>
      </w:r>
      <w:proofErr w:type="spellEnd"/>
      <w:r w:rsidRPr="00924D93">
        <w:rPr>
          <w:sz w:val="28"/>
          <w:szCs w:val="28"/>
        </w:rPr>
        <w:t xml:space="preserve"> угольный разрез долгосрочных параметров регулирования и долгосрочных тарифов на тепловую энергию, реализуемую на потребительском рынке Прокопьевского муниципального района, на 2019-2023 годы». </w:t>
      </w:r>
    </w:p>
    <w:p w14:paraId="371E7F5C" w14:textId="77777777" w:rsidR="00924D93" w:rsidRPr="00924D93" w:rsidRDefault="00924D93" w:rsidP="00924D93">
      <w:pPr>
        <w:autoSpaceDE w:val="0"/>
        <w:autoSpaceDN w:val="0"/>
        <w:adjustRightInd w:val="0"/>
        <w:ind w:right="142" w:firstLine="709"/>
        <w:jc w:val="both"/>
        <w:rPr>
          <w:snapToGrid w:val="0"/>
          <w:sz w:val="28"/>
          <w:szCs w:val="28"/>
        </w:rPr>
      </w:pPr>
      <w:r w:rsidRPr="00924D93">
        <w:rPr>
          <w:snapToGrid w:val="0"/>
          <w:sz w:val="28"/>
          <w:szCs w:val="28"/>
        </w:rPr>
        <w:t>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обратилось в Региональную энергетическую комиссию Кузбасса с заявлением № 09-887 от 26.04.2021 (</w:t>
      </w:r>
      <w:proofErr w:type="spellStart"/>
      <w:r w:rsidRPr="00924D93">
        <w:rPr>
          <w:snapToGrid w:val="0"/>
          <w:sz w:val="28"/>
          <w:szCs w:val="28"/>
        </w:rPr>
        <w:t>вх</w:t>
      </w:r>
      <w:proofErr w:type="spellEnd"/>
      <w:r w:rsidRPr="00924D93">
        <w:rPr>
          <w:snapToGrid w:val="0"/>
          <w:sz w:val="28"/>
          <w:szCs w:val="28"/>
        </w:rPr>
        <w:t>. № 1979 от 27.04.2021)</w:t>
      </w:r>
      <w:r w:rsidRPr="00924D93">
        <w:rPr>
          <w:snapToGrid w:val="0"/>
          <w:sz w:val="28"/>
          <w:szCs w:val="28"/>
        </w:rPr>
        <w:br/>
        <w:t>и представило пакет обосновывающих документов (3 тома)</w:t>
      </w:r>
      <w:r w:rsidRPr="00924D93">
        <w:rPr>
          <w:snapToGrid w:val="0"/>
          <w:sz w:val="28"/>
          <w:szCs w:val="28"/>
        </w:rPr>
        <w:br/>
        <w:t>для корректировки НВВ и уровня тарифов на тепловую энергию, теплоноситель и горячую воду, реализуемые на потребительском рынке Прокопьевского муниципального округа на 2022 год.</w:t>
      </w:r>
    </w:p>
    <w:p w14:paraId="2808C178" w14:textId="77777777" w:rsidR="00924D93" w:rsidRPr="00924D93" w:rsidRDefault="00924D93" w:rsidP="00924D93">
      <w:pPr>
        <w:autoSpaceDE w:val="0"/>
        <w:autoSpaceDN w:val="0"/>
        <w:adjustRightInd w:val="0"/>
        <w:ind w:right="142" w:firstLine="709"/>
        <w:jc w:val="both"/>
        <w:rPr>
          <w:snapToGrid w:val="0"/>
          <w:sz w:val="28"/>
          <w:szCs w:val="28"/>
        </w:rPr>
      </w:pPr>
      <w:r w:rsidRPr="00924D93">
        <w:rPr>
          <w:snapToGrid w:val="0"/>
          <w:sz w:val="28"/>
          <w:szCs w:val="28"/>
        </w:rPr>
        <w:t>На основании заявления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открыто дело</w:t>
      </w:r>
      <w:r w:rsidRPr="00924D93">
        <w:rPr>
          <w:snapToGrid w:val="0"/>
          <w:sz w:val="28"/>
          <w:szCs w:val="28"/>
        </w:rPr>
        <w:br/>
        <w:t>«О корректировке НВВ и установлении тарифов на тепловую энергию, теплоноситель и горячую воду на 2022 год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 РЭК/10-ТУР-2022 от 27.04.2020. </w:t>
      </w:r>
    </w:p>
    <w:p w14:paraId="72F2D249" w14:textId="77777777" w:rsidR="00924D93" w:rsidRPr="00924D93" w:rsidRDefault="00924D93" w:rsidP="00924D93">
      <w:pPr>
        <w:autoSpaceDE w:val="0"/>
        <w:autoSpaceDN w:val="0"/>
        <w:adjustRightInd w:val="0"/>
        <w:ind w:firstLine="709"/>
        <w:jc w:val="both"/>
        <w:rPr>
          <w:snapToGrid w:val="0"/>
          <w:sz w:val="28"/>
          <w:szCs w:val="28"/>
        </w:rPr>
      </w:pPr>
    </w:p>
    <w:p w14:paraId="687A357A" w14:textId="77777777" w:rsidR="00924D93" w:rsidRPr="00924D93" w:rsidRDefault="00924D93" w:rsidP="00924D93">
      <w:pPr>
        <w:keepNext/>
        <w:tabs>
          <w:tab w:val="left" w:pos="284"/>
        </w:tabs>
        <w:jc w:val="center"/>
        <w:outlineLvl w:val="0"/>
        <w:rPr>
          <w:rFonts w:cs="Arial"/>
          <w:b/>
          <w:bCs/>
          <w:snapToGrid w:val="0"/>
          <w:kern w:val="32"/>
          <w:sz w:val="28"/>
          <w:szCs w:val="32"/>
          <w:lang w:eastAsia="en-US"/>
        </w:rPr>
      </w:pPr>
      <w:bookmarkStart w:id="16" w:name="_Toc470509569"/>
      <w:bookmarkStart w:id="17" w:name="_Toc495492832"/>
      <w:bookmarkStart w:id="18" w:name="_Toc21094908"/>
      <w:bookmarkStart w:id="19" w:name="_Toc24891722"/>
      <w:r w:rsidRPr="00924D93">
        <w:rPr>
          <w:rFonts w:cs="Arial"/>
          <w:b/>
          <w:bCs/>
          <w:snapToGrid w:val="0"/>
          <w:kern w:val="32"/>
          <w:sz w:val="28"/>
          <w:szCs w:val="32"/>
          <w:lang w:eastAsia="en-US"/>
        </w:rPr>
        <w:t>Нормативно правовая база</w:t>
      </w:r>
      <w:bookmarkEnd w:id="16"/>
      <w:bookmarkEnd w:id="17"/>
      <w:bookmarkEnd w:id="18"/>
      <w:bookmarkEnd w:id="19"/>
    </w:p>
    <w:p w14:paraId="33626602" w14:textId="77777777" w:rsidR="00924D93" w:rsidRPr="00924D93" w:rsidRDefault="00924D93" w:rsidP="00924D93">
      <w:pPr>
        <w:ind w:firstLine="851"/>
        <w:rPr>
          <w:snapToGrid w:val="0"/>
          <w:sz w:val="28"/>
          <w:szCs w:val="28"/>
          <w:lang w:eastAsia="en-US"/>
        </w:rPr>
      </w:pPr>
    </w:p>
    <w:p w14:paraId="60F028A6"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Гражданский кодекс Российской Федерации.</w:t>
      </w:r>
    </w:p>
    <w:p w14:paraId="785464E8"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Налоговый кодекс Российской Федерации.</w:t>
      </w:r>
    </w:p>
    <w:p w14:paraId="58B01B1B"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Трудовой Кодекс Российской Федерации.</w:t>
      </w:r>
    </w:p>
    <w:p w14:paraId="770CBA57"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lastRenderedPageBreak/>
        <w:t>Федеральный Закон от 17.08.1995 № 147-ФЗ «О естественных монополиях».</w:t>
      </w:r>
    </w:p>
    <w:p w14:paraId="3E558C26"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 xml:space="preserve"> Федеральный закон от 27.07.2010 № 190-ФЗ «О теплоснабжении».</w:t>
      </w:r>
    </w:p>
    <w:p w14:paraId="72EE610C"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 xml:space="preserve">Постановление Правительства РФ от 06.07.1998 № 700 «О введении раздельного учёта затрат по регулируемым видам деятельности </w:t>
      </w:r>
      <w:r w:rsidRPr="00924D93">
        <w:rPr>
          <w:snapToGrid w:val="0"/>
          <w:sz w:val="28"/>
          <w:szCs w:val="28"/>
        </w:rPr>
        <w:br/>
        <w:t>в энергетике».</w:t>
      </w:r>
    </w:p>
    <w:p w14:paraId="3E0E01FF"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Постановление Правительства Российской Федерации от 22.10.2012 № 1075 «О ценообразовании в сфере теплоснабжения».</w:t>
      </w:r>
    </w:p>
    <w:p w14:paraId="3A6F5832"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 xml:space="preserve"> Приказ Минэнерго РФ от 30.12.2008 № 323 «Об организации </w:t>
      </w:r>
      <w:r w:rsidRPr="00924D93">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924D93">
        <w:rPr>
          <w:snapToGrid w:val="0"/>
          <w:sz w:val="28"/>
          <w:szCs w:val="28"/>
        </w:rPr>
        <w:br/>
        <w:t>и тепловую энергию от тепловых электрических станций и котельных».</w:t>
      </w:r>
    </w:p>
    <w:p w14:paraId="5C9757B8" w14:textId="77777777" w:rsidR="00924D93" w:rsidRPr="00924D93" w:rsidRDefault="00924D93" w:rsidP="00775803">
      <w:pPr>
        <w:numPr>
          <w:ilvl w:val="0"/>
          <w:numId w:val="6"/>
        </w:numPr>
        <w:tabs>
          <w:tab w:val="left" w:pos="1134"/>
          <w:tab w:val="left" w:pos="9900"/>
        </w:tabs>
        <w:ind w:left="0" w:firstLine="709"/>
        <w:jc w:val="both"/>
        <w:rPr>
          <w:snapToGrid w:val="0"/>
          <w:sz w:val="28"/>
          <w:szCs w:val="28"/>
        </w:rPr>
      </w:pPr>
      <w:r w:rsidRPr="00924D93">
        <w:rPr>
          <w:snapToGrid w:val="0"/>
          <w:sz w:val="28"/>
          <w:szCs w:val="28"/>
        </w:rPr>
        <w:t xml:space="preserve"> Приказ Минэнерго РФ от 30.12.2008 № 325 «Об организации </w:t>
      </w:r>
      <w:r w:rsidRPr="00924D93">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924D93">
        <w:rPr>
          <w:snapToGrid w:val="0"/>
          <w:sz w:val="28"/>
          <w:szCs w:val="28"/>
        </w:rPr>
        <w:br/>
        <w:t xml:space="preserve">с «Инструкцией по организации в Минэнерго России работы по расчету </w:t>
      </w:r>
      <w:r w:rsidRPr="00924D93">
        <w:rPr>
          <w:snapToGrid w:val="0"/>
          <w:sz w:val="28"/>
          <w:szCs w:val="28"/>
        </w:rPr>
        <w:br/>
        <w:t>и обоснованию нормативов технологических потерь при передаче тепловой энергии»).</w:t>
      </w:r>
    </w:p>
    <w:p w14:paraId="350D1AB7" w14:textId="77777777" w:rsidR="00924D93" w:rsidRPr="00924D93" w:rsidRDefault="00924D93" w:rsidP="00775803">
      <w:pPr>
        <w:numPr>
          <w:ilvl w:val="0"/>
          <w:numId w:val="6"/>
        </w:numPr>
        <w:tabs>
          <w:tab w:val="left" w:pos="1134"/>
        </w:tabs>
        <w:ind w:left="0" w:firstLine="709"/>
        <w:jc w:val="both"/>
        <w:rPr>
          <w:snapToGrid w:val="0"/>
          <w:sz w:val="28"/>
          <w:szCs w:val="28"/>
        </w:rPr>
      </w:pPr>
      <w:r w:rsidRPr="00924D93">
        <w:rPr>
          <w:snapToGrid w:val="0"/>
          <w:sz w:val="28"/>
          <w:szCs w:val="28"/>
        </w:rPr>
        <w:t xml:space="preserve">Приказ Федеральной службы по тарифам (ФСТ России) </w:t>
      </w:r>
      <w:r w:rsidRPr="00924D93">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2C6B565" w14:textId="77777777" w:rsidR="00924D93" w:rsidRPr="00924D93" w:rsidRDefault="00924D93" w:rsidP="00775803">
      <w:pPr>
        <w:numPr>
          <w:ilvl w:val="0"/>
          <w:numId w:val="6"/>
        </w:numPr>
        <w:tabs>
          <w:tab w:val="left" w:pos="1134"/>
        </w:tabs>
        <w:ind w:left="0" w:firstLine="709"/>
        <w:jc w:val="both"/>
        <w:rPr>
          <w:snapToGrid w:val="0"/>
          <w:sz w:val="28"/>
          <w:szCs w:val="28"/>
        </w:rPr>
      </w:pPr>
      <w:r w:rsidRPr="00924D93">
        <w:rPr>
          <w:snapToGrid w:val="0"/>
          <w:sz w:val="28"/>
          <w:szCs w:val="28"/>
        </w:rPr>
        <w:t xml:space="preserve">Приказ Федеральной службы по тарифам (ФСТ России) </w:t>
      </w:r>
      <w:r w:rsidRPr="00924D93">
        <w:rPr>
          <w:snapToGrid w:val="0"/>
          <w:sz w:val="28"/>
          <w:szCs w:val="28"/>
        </w:rPr>
        <w:br/>
        <w:t xml:space="preserve">от 07.06.2013 года № 163 «Об утверждении Регламента открытия дел </w:t>
      </w:r>
      <w:r w:rsidRPr="00924D93">
        <w:rPr>
          <w:snapToGrid w:val="0"/>
          <w:sz w:val="28"/>
          <w:szCs w:val="28"/>
        </w:rPr>
        <w:br/>
        <w:t>об установлении регулируемых цен (тарифов) и отмене регулирования тарифов в сфере теплоснабжения».</w:t>
      </w:r>
    </w:p>
    <w:p w14:paraId="2C29D882" w14:textId="77777777" w:rsidR="00924D93" w:rsidRPr="00924D93" w:rsidRDefault="00924D93" w:rsidP="00775803">
      <w:pPr>
        <w:numPr>
          <w:ilvl w:val="0"/>
          <w:numId w:val="6"/>
        </w:numPr>
        <w:tabs>
          <w:tab w:val="left" w:pos="1134"/>
        </w:tabs>
        <w:ind w:left="0" w:firstLine="709"/>
        <w:jc w:val="both"/>
        <w:rPr>
          <w:snapToGrid w:val="0"/>
          <w:sz w:val="28"/>
          <w:szCs w:val="28"/>
        </w:rPr>
      </w:pPr>
      <w:r w:rsidRPr="00924D93">
        <w:rPr>
          <w:snapToGrid w:val="0"/>
          <w:sz w:val="28"/>
          <w:szCs w:val="28"/>
        </w:rPr>
        <w:t xml:space="preserve">Прочие законы и подзаконные акты, методические разработки </w:t>
      </w:r>
      <w:r w:rsidRPr="00924D93">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C63AD85" w14:textId="77777777" w:rsidR="00924D93" w:rsidRPr="00924D93" w:rsidRDefault="00924D93" w:rsidP="00924D93">
      <w:pPr>
        <w:tabs>
          <w:tab w:val="left" w:pos="851"/>
          <w:tab w:val="left" w:pos="1134"/>
        </w:tabs>
        <w:ind w:firstLine="709"/>
        <w:jc w:val="both"/>
        <w:rPr>
          <w:snapToGrid w:val="0"/>
          <w:sz w:val="28"/>
          <w:szCs w:val="28"/>
        </w:rPr>
      </w:pPr>
      <w:r w:rsidRPr="00924D93">
        <w:rPr>
          <w:snapToGrid w:val="0"/>
          <w:sz w:val="28"/>
          <w:szCs w:val="28"/>
        </w:rPr>
        <w:t>Вся нормативно – методическая основа используется в редакции, действующей на момент проведения экспертизы.</w:t>
      </w:r>
    </w:p>
    <w:p w14:paraId="7704AD4A" w14:textId="77777777" w:rsidR="00924D93" w:rsidRPr="00924D93" w:rsidRDefault="00924D93" w:rsidP="00924D93">
      <w:pPr>
        <w:tabs>
          <w:tab w:val="left" w:pos="851"/>
          <w:tab w:val="left" w:pos="1134"/>
        </w:tabs>
        <w:ind w:firstLine="851"/>
        <w:jc w:val="both"/>
        <w:rPr>
          <w:snapToGrid w:val="0"/>
          <w:sz w:val="28"/>
          <w:szCs w:val="28"/>
        </w:rPr>
      </w:pPr>
    </w:p>
    <w:p w14:paraId="0978F842" w14:textId="77777777" w:rsidR="00924D93" w:rsidRPr="00924D93" w:rsidRDefault="00924D93" w:rsidP="00924D93">
      <w:pPr>
        <w:keepNext/>
        <w:tabs>
          <w:tab w:val="left" w:pos="284"/>
        </w:tabs>
        <w:jc w:val="center"/>
        <w:outlineLvl w:val="0"/>
        <w:rPr>
          <w:rFonts w:cs="Arial"/>
          <w:b/>
          <w:bCs/>
          <w:snapToGrid w:val="0"/>
          <w:kern w:val="32"/>
          <w:sz w:val="28"/>
          <w:szCs w:val="32"/>
          <w:lang w:eastAsia="en-US"/>
        </w:rPr>
      </w:pPr>
      <w:bookmarkStart w:id="20" w:name="_Toc21094909"/>
      <w:bookmarkStart w:id="21" w:name="_Toc24891723"/>
      <w:r w:rsidRPr="00924D93">
        <w:rPr>
          <w:rFonts w:cs="Arial"/>
          <w:b/>
          <w:bCs/>
          <w:snapToGrid w:val="0"/>
          <w:kern w:val="32"/>
          <w:sz w:val="28"/>
          <w:szCs w:val="32"/>
          <w:lang w:eastAsia="en-US"/>
        </w:rPr>
        <w:t>Анализ соответствия расчётов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20"/>
      <w:bookmarkEnd w:id="21"/>
    </w:p>
    <w:p w14:paraId="00D89F92" w14:textId="77777777" w:rsidR="00924D93" w:rsidRPr="00924D93" w:rsidRDefault="00924D93" w:rsidP="00924D93">
      <w:pPr>
        <w:ind w:firstLine="709"/>
        <w:jc w:val="both"/>
        <w:rPr>
          <w:snapToGrid w:val="0"/>
          <w:sz w:val="28"/>
          <w:szCs w:val="28"/>
        </w:rPr>
      </w:pPr>
    </w:p>
    <w:p w14:paraId="116E623C" w14:textId="77777777" w:rsidR="00924D93" w:rsidRPr="00924D93" w:rsidRDefault="00924D93" w:rsidP="00924D93">
      <w:pPr>
        <w:ind w:right="-1" w:firstLine="709"/>
        <w:jc w:val="both"/>
        <w:rPr>
          <w:snapToGrid w:val="0"/>
          <w:sz w:val="28"/>
          <w:szCs w:val="28"/>
        </w:rPr>
      </w:pPr>
      <w:r w:rsidRPr="00924D93">
        <w:rPr>
          <w:snapToGrid w:val="0"/>
          <w:sz w:val="28"/>
          <w:szCs w:val="28"/>
        </w:rPr>
        <w:t>Материалы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по расчёту тарифов на 2022 год, с целью корректировки значений долгосрочного периода регулирования </w:t>
      </w:r>
      <w:r w:rsidRPr="00924D93">
        <w:rPr>
          <w:snapToGrid w:val="0"/>
          <w:sz w:val="28"/>
          <w:szCs w:val="28"/>
        </w:rPr>
        <w:br/>
        <w:t xml:space="preserve">2019-2023 годов орган регулирования не представлены. Представлены только документы, подтверждающие фактическую необходимую валовую выручку </w:t>
      </w:r>
      <w:r w:rsidRPr="00924D93">
        <w:rPr>
          <w:snapToGrid w:val="0"/>
          <w:sz w:val="28"/>
          <w:szCs w:val="28"/>
        </w:rPr>
        <w:br/>
        <w:t xml:space="preserve">на реализацию тепловой энергии за 2020 год. Корректировка НВВ и уровня </w:t>
      </w:r>
      <w:r w:rsidRPr="00924D93">
        <w:rPr>
          <w:snapToGrid w:val="0"/>
          <w:sz w:val="28"/>
          <w:szCs w:val="28"/>
        </w:rPr>
        <w:lastRenderedPageBreak/>
        <w:t>тарифов на 2022 год производится на основании имеющихся в РЭК Кузбасса данных.</w:t>
      </w:r>
    </w:p>
    <w:p w14:paraId="52BB4222" w14:textId="77777777" w:rsidR="00924D93" w:rsidRPr="00924D93" w:rsidRDefault="00924D93" w:rsidP="00924D93">
      <w:pPr>
        <w:ind w:right="-1" w:firstLine="709"/>
        <w:jc w:val="both"/>
        <w:rPr>
          <w:snapToGrid w:val="0"/>
          <w:sz w:val="28"/>
          <w:szCs w:val="28"/>
        </w:rPr>
      </w:pPr>
    </w:p>
    <w:p w14:paraId="74E4E961" w14:textId="77777777" w:rsidR="00924D93" w:rsidRPr="00924D93" w:rsidRDefault="00924D93" w:rsidP="00924D93">
      <w:pPr>
        <w:keepNext/>
        <w:tabs>
          <w:tab w:val="left" w:pos="284"/>
        </w:tabs>
        <w:jc w:val="center"/>
        <w:outlineLvl w:val="0"/>
        <w:rPr>
          <w:rFonts w:cs="Arial"/>
          <w:b/>
          <w:bCs/>
          <w:snapToGrid w:val="0"/>
          <w:kern w:val="32"/>
          <w:sz w:val="28"/>
          <w:szCs w:val="32"/>
          <w:lang w:eastAsia="en-US"/>
        </w:rPr>
      </w:pPr>
      <w:bookmarkStart w:id="22" w:name="_Toc21094910"/>
      <w:bookmarkStart w:id="23" w:name="_Toc24891724"/>
      <w:r w:rsidRPr="00924D93">
        <w:rPr>
          <w:rFonts w:cs="Arial"/>
          <w:b/>
          <w:bCs/>
          <w:snapToGrid w:val="0"/>
          <w:kern w:val="32"/>
          <w:sz w:val="28"/>
          <w:szCs w:val="32"/>
          <w:lang w:eastAsia="en-US"/>
        </w:rPr>
        <w:t>Оценка достоверности данных, приведённых в предложениях</w:t>
      </w:r>
      <w:r w:rsidRPr="00924D93">
        <w:rPr>
          <w:rFonts w:cs="Arial"/>
          <w:b/>
          <w:bCs/>
          <w:snapToGrid w:val="0"/>
          <w:kern w:val="32"/>
          <w:sz w:val="28"/>
          <w:szCs w:val="32"/>
          <w:lang w:eastAsia="en-US"/>
        </w:rPr>
        <w:br/>
        <w:t>об установлении тарифов и (или) их предельных уровней</w:t>
      </w:r>
      <w:bookmarkEnd w:id="22"/>
      <w:bookmarkEnd w:id="23"/>
    </w:p>
    <w:p w14:paraId="0CDA1A4A" w14:textId="77777777" w:rsidR="00924D93" w:rsidRPr="00924D93" w:rsidRDefault="00924D93" w:rsidP="00924D93">
      <w:pPr>
        <w:ind w:firstLine="709"/>
        <w:jc w:val="both"/>
        <w:rPr>
          <w:snapToGrid w:val="0"/>
          <w:sz w:val="28"/>
          <w:szCs w:val="28"/>
        </w:rPr>
      </w:pPr>
    </w:p>
    <w:p w14:paraId="262F39AA" w14:textId="77777777" w:rsidR="00924D93" w:rsidRPr="00924D93" w:rsidRDefault="00924D93" w:rsidP="00924D93">
      <w:pPr>
        <w:ind w:firstLine="709"/>
        <w:jc w:val="both"/>
        <w:rPr>
          <w:snapToGrid w:val="0"/>
          <w:sz w:val="28"/>
          <w:szCs w:val="28"/>
        </w:rPr>
      </w:pPr>
      <w:r w:rsidRPr="00924D93">
        <w:rPr>
          <w:snapToGrid w:val="0"/>
          <w:sz w:val="28"/>
          <w:szCs w:val="28"/>
        </w:rPr>
        <w:t xml:space="preserve">Экспертами рассматривались и принимались во внимание </w:t>
      </w:r>
      <w:r w:rsidRPr="00924D93">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24D93">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несёт руководитель предприятия.</w:t>
      </w:r>
    </w:p>
    <w:p w14:paraId="7CC3EBBF" w14:textId="77777777" w:rsidR="00924D93" w:rsidRPr="00924D93" w:rsidRDefault="00924D93" w:rsidP="00924D93">
      <w:pPr>
        <w:ind w:firstLine="709"/>
        <w:jc w:val="both"/>
        <w:rPr>
          <w:snapToGrid w:val="0"/>
          <w:sz w:val="28"/>
          <w:szCs w:val="28"/>
        </w:rPr>
      </w:pPr>
      <w:r w:rsidRPr="00924D93">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информации для определения величины экономически обоснованных расходов по регулируемым РЭК Кузбасса видам деятельности на 2022 год.</w:t>
      </w:r>
    </w:p>
    <w:p w14:paraId="0337F90C" w14:textId="77777777" w:rsidR="00924D93" w:rsidRPr="00924D93" w:rsidRDefault="00924D93" w:rsidP="00924D93">
      <w:pPr>
        <w:ind w:firstLine="709"/>
        <w:jc w:val="both"/>
        <w:rPr>
          <w:snapToGrid w:val="0"/>
          <w:sz w:val="28"/>
          <w:szCs w:val="28"/>
        </w:rPr>
      </w:pPr>
      <w:r w:rsidRPr="00924D93">
        <w:rPr>
          <w:snapToGrid w:val="0"/>
          <w:sz w:val="28"/>
          <w:szCs w:val="28"/>
        </w:rPr>
        <w:t xml:space="preserve">Экспертная оценка экономической обоснованности расходов </w:t>
      </w:r>
      <w:r w:rsidRPr="00924D93">
        <w:rPr>
          <w:snapToGrid w:val="0"/>
          <w:sz w:val="28"/>
          <w:szCs w:val="28"/>
        </w:rPr>
        <w:br/>
        <w:t xml:space="preserve">на производство, передачу и сбыт тепловой энергии, принимаемых </w:t>
      </w:r>
      <w:r w:rsidRPr="00924D93">
        <w:rPr>
          <w:snapToGrid w:val="0"/>
          <w:sz w:val="28"/>
          <w:szCs w:val="28"/>
        </w:rPr>
        <w:br/>
        <w:t>для расчёта тарифов на 2022 год, производилась на основе корректировки расчёта операционных расходов, анализа неподконтрольных расходов, расчёта затрат на приобретение энергетических ресурсов.</w:t>
      </w:r>
    </w:p>
    <w:p w14:paraId="155A022D"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30.09.2021, в соответствии с которым ИПЦ </w:t>
      </w:r>
      <w:r w:rsidRPr="00924D93">
        <w:rPr>
          <w:snapToGrid w:val="0"/>
          <w:sz w:val="28"/>
          <w:szCs w:val="28"/>
          <w:lang w:eastAsia="en-US"/>
        </w:rPr>
        <w:br/>
        <w:t>на 2022 год составит 104,3 %.</w:t>
      </w:r>
    </w:p>
    <w:p w14:paraId="39123066" w14:textId="77777777" w:rsidR="00924D93" w:rsidRPr="00924D93" w:rsidRDefault="00924D93" w:rsidP="00924D93">
      <w:pPr>
        <w:ind w:firstLine="851"/>
        <w:jc w:val="both"/>
        <w:rPr>
          <w:snapToGrid w:val="0"/>
          <w:sz w:val="28"/>
          <w:szCs w:val="28"/>
          <w:lang w:eastAsia="en-US"/>
        </w:rPr>
      </w:pPr>
    </w:p>
    <w:p w14:paraId="09D77E71" w14:textId="77777777" w:rsidR="00924D93" w:rsidRPr="00924D93" w:rsidRDefault="00924D93" w:rsidP="00924D93">
      <w:pPr>
        <w:keepNext/>
        <w:tabs>
          <w:tab w:val="left" w:pos="284"/>
        </w:tabs>
        <w:jc w:val="center"/>
        <w:outlineLvl w:val="0"/>
        <w:rPr>
          <w:rFonts w:cs="Arial"/>
          <w:b/>
          <w:bCs/>
          <w:snapToGrid w:val="0"/>
          <w:kern w:val="32"/>
          <w:sz w:val="28"/>
          <w:szCs w:val="32"/>
          <w:lang w:eastAsia="en-US"/>
        </w:rPr>
      </w:pPr>
      <w:bookmarkStart w:id="24" w:name="_Toc24891725"/>
      <w:r w:rsidRPr="00924D93">
        <w:rPr>
          <w:rFonts w:cs="Arial"/>
          <w:b/>
          <w:bCs/>
          <w:snapToGrid w:val="0"/>
          <w:kern w:val="32"/>
          <w:sz w:val="28"/>
          <w:szCs w:val="32"/>
          <w:lang w:eastAsia="en-US"/>
        </w:rPr>
        <w:t xml:space="preserve">Анализ расходов </w:t>
      </w:r>
      <w:bookmarkEnd w:id="24"/>
      <w:r w:rsidRPr="00924D93">
        <w:rPr>
          <w:rFonts w:cs="Arial"/>
          <w:b/>
          <w:bCs/>
          <w:snapToGrid w:val="0"/>
          <w:kern w:val="32"/>
          <w:sz w:val="28"/>
          <w:szCs w:val="32"/>
          <w:lang w:eastAsia="en-US"/>
        </w:rPr>
        <w:t>АО «Угольная компания «</w:t>
      </w:r>
      <w:proofErr w:type="spellStart"/>
      <w:r w:rsidRPr="00924D93">
        <w:rPr>
          <w:rFonts w:cs="Arial"/>
          <w:b/>
          <w:bCs/>
          <w:snapToGrid w:val="0"/>
          <w:kern w:val="32"/>
          <w:sz w:val="28"/>
          <w:szCs w:val="32"/>
          <w:lang w:eastAsia="en-US"/>
        </w:rPr>
        <w:t>Кузбассразрезуголь</w:t>
      </w:r>
      <w:proofErr w:type="spellEnd"/>
      <w:r w:rsidRPr="00924D93">
        <w:rPr>
          <w:rFonts w:cs="Arial"/>
          <w:b/>
          <w:bCs/>
          <w:snapToGrid w:val="0"/>
          <w:kern w:val="32"/>
          <w:sz w:val="28"/>
          <w:szCs w:val="32"/>
          <w:lang w:eastAsia="en-US"/>
        </w:rPr>
        <w:t xml:space="preserve">» - </w:t>
      </w:r>
      <w:r w:rsidRPr="00924D93">
        <w:rPr>
          <w:rFonts w:cs="Arial"/>
          <w:b/>
          <w:bCs/>
          <w:snapToGrid w:val="0"/>
          <w:kern w:val="32"/>
          <w:sz w:val="28"/>
          <w:szCs w:val="32"/>
          <w:lang w:eastAsia="en-US"/>
        </w:rPr>
        <w:br/>
        <w:t xml:space="preserve">филиал </w:t>
      </w:r>
      <w:proofErr w:type="spellStart"/>
      <w:r w:rsidRPr="00924D93">
        <w:rPr>
          <w:rFonts w:cs="Arial"/>
          <w:b/>
          <w:bCs/>
          <w:snapToGrid w:val="0"/>
          <w:kern w:val="32"/>
          <w:sz w:val="28"/>
          <w:szCs w:val="32"/>
          <w:lang w:eastAsia="en-US"/>
        </w:rPr>
        <w:t>Талдинский</w:t>
      </w:r>
      <w:proofErr w:type="spellEnd"/>
      <w:r w:rsidRPr="00924D93">
        <w:rPr>
          <w:rFonts w:cs="Arial"/>
          <w:b/>
          <w:bCs/>
          <w:snapToGrid w:val="0"/>
          <w:kern w:val="32"/>
          <w:sz w:val="28"/>
          <w:szCs w:val="32"/>
          <w:lang w:eastAsia="en-US"/>
        </w:rPr>
        <w:t xml:space="preserve"> угольный разрез</w:t>
      </w:r>
    </w:p>
    <w:p w14:paraId="2B1A702C" w14:textId="77777777" w:rsidR="00924D93" w:rsidRPr="00924D93" w:rsidRDefault="00924D93" w:rsidP="00924D93">
      <w:pPr>
        <w:ind w:firstLine="720"/>
        <w:jc w:val="both"/>
        <w:rPr>
          <w:snapToGrid w:val="0"/>
          <w:sz w:val="28"/>
          <w:szCs w:val="28"/>
        </w:rPr>
      </w:pPr>
    </w:p>
    <w:p w14:paraId="304E0786" w14:textId="77777777" w:rsidR="00924D93" w:rsidRPr="00924D93" w:rsidRDefault="00924D93" w:rsidP="00924D93">
      <w:pPr>
        <w:keepNext/>
        <w:keepLines/>
        <w:jc w:val="center"/>
        <w:outlineLvl w:val="1"/>
        <w:rPr>
          <w:rFonts w:eastAsia="Calibri"/>
          <w:b/>
          <w:sz w:val="28"/>
          <w:szCs w:val="28"/>
          <w:lang w:eastAsia="en-US"/>
        </w:rPr>
      </w:pPr>
      <w:bookmarkStart w:id="25" w:name="_Toc21094950"/>
      <w:bookmarkStart w:id="26" w:name="_Toc24891726"/>
      <w:r w:rsidRPr="00924D93">
        <w:rPr>
          <w:rFonts w:eastAsia="Calibri"/>
          <w:b/>
          <w:sz w:val="28"/>
          <w:szCs w:val="28"/>
          <w:lang w:eastAsia="en-US"/>
        </w:rPr>
        <w:t>Баланс тепловой энергии</w:t>
      </w:r>
      <w:bookmarkEnd w:id="25"/>
      <w:bookmarkEnd w:id="26"/>
    </w:p>
    <w:p w14:paraId="3C837AB8" w14:textId="77777777" w:rsidR="00924D93" w:rsidRPr="00924D93" w:rsidRDefault="00924D93" w:rsidP="00924D93">
      <w:pPr>
        <w:ind w:firstLine="851"/>
        <w:jc w:val="both"/>
        <w:rPr>
          <w:snapToGrid w:val="0"/>
          <w:sz w:val="28"/>
          <w:szCs w:val="28"/>
        </w:rPr>
      </w:pPr>
    </w:p>
    <w:p w14:paraId="1B07B2EC" w14:textId="77777777" w:rsidR="00924D93" w:rsidRPr="00924D93" w:rsidRDefault="00924D93" w:rsidP="00924D93">
      <w:pPr>
        <w:ind w:firstLine="709"/>
        <w:jc w:val="both"/>
        <w:rPr>
          <w:snapToGrid w:val="0"/>
          <w:sz w:val="28"/>
          <w:szCs w:val="28"/>
        </w:rPr>
      </w:pPr>
      <w:r w:rsidRPr="00924D93">
        <w:rPr>
          <w:snapToGrid w:val="0"/>
          <w:sz w:val="28"/>
          <w:szCs w:val="28"/>
        </w:rPr>
        <w:t>Экспертами отмечается, что данные по объёму передаваемой тепловой энергии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отсутствуют в актуализированной схеме теплоснабжения Прокопьевского муниципального округа на 2022 год.</w:t>
      </w:r>
    </w:p>
    <w:p w14:paraId="1167C58E" w14:textId="77777777" w:rsidR="00924D93" w:rsidRPr="00924D93" w:rsidRDefault="00924D93" w:rsidP="00924D93">
      <w:pPr>
        <w:ind w:firstLine="709"/>
        <w:jc w:val="both"/>
        <w:rPr>
          <w:snapToGrid w:val="0"/>
          <w:sz w:val="28"/>
          <w:szCs w:val="28"/>
        </w:rPr>
      </w:pPr>
      <w:r w:rsidRPr="00924D93">
        <w:rPr>
          <w:snapToGrid w:val="0"/>
          <w:sz w:val="28"/>
          <w:szCs w:val="28"/>
        </w:rPr>
        <w:t>Согласно </w:t>
      </w:r>
      <w:hyperlink r:id="rId9" w:anchor="000013" w:history="1">
        <w:r w:rsidRPr="00924D93">
          <w:rPr>
            <w:snapToGrid w:val="0"/>
            <w:sz w:val="28"/>
            <w:szCs w:val="28"/>
          </w:rPr>
          <w:t>пункту 22</w:t>
        </w:r>
      </w:hyperlink>
      <w:r w:rsidRPr="00924D93">
        <w:rPr>
          <w:snapToGrid w:val="0"/>
          <w:sz w:val="28"/>
          <w:szCs w:val="28"/>
        </w:rPr>
        <w:t xml:space="preserve"> Основ ценообразования тарифы устанавливаются </w:t>
      </w:r>
      <w:r w:rsidRPr="00924D93">
        <w:rPr>
          <w:snapToGrid w:val="0"/>
          <w:sz w:val="28"/>
          <w:szCs w:val="28"/>
        </w:rPr>
        <w:br/>
        <w:t xml:space="preserve">на основании необходимой валовой выручки, определённой </w:t>
      </w:r>
      <w:r w:rsidRPr="00924D93">
        <w:rPr>
          <w:snapToGrid w:val="0"/>
          <w:sz w:val="28"/>
          <w:szCs w:val="28"/>
        </w:rPr>
        <w:br/>
        <w:t xml:space="preserve">для соответствующего регулируемого вида деятельности, и расчётного объёма </w:t>
      </w:r>
      <w:r w:rsidRPr="00924D93">
        <w:rPr>
          <w:snapToGrid w:val="0"/>
          <w:sz w:val="28"/>
          <w:szCs w:val="28"/>
        </w:rPr>
        <w:lastRenderedPageBreak/>
        <w:t xml:space="preserve">полезного отпуска соответствующего вида продукции (услуг) на расчётный период регулирования, определенного в соответствии со схемой теплоснабжения, а в случае отсутствия такой схемы теплоснабжения – </w:t>
      </w:r>
      <w:r w:rsidRPr="00924D93">
        <w:rPr>
          <w:snapToGrid w:val="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w:t>
      </w:r>
      <w:r w:rsidRPr="00924D93">
        <w:rPr>
          <w:snapToGrid w:val="0"/>
          <w:sz w:val="28"/>
          <w:szCs w:val="28"/>
        </w:rPr>
        <w:br/>
        <w:t>или при отсутствии в указанных документах информации об объемах полезного отпуска тепловой энергии расчетный объём полезного отпуска тепловой энергии определяется органом регулирования в соответствии</w:t>
      </w:r>
      <w:r w:rsidRPr="00924D93">
        <w:rPr>
          <w:snapToGrid w:val="0"/>
          <w:sz w:val="28"/>
          <w:szCs w:val="28"/>
        </w:rPr>
        <w:br/>
        <w:t>с методическими </w:t>
      </w:r>
      <w:hyperlink r:id="rId10" w:anchor="100015" w:history="1">
        <w:r w:rsidRPr="00924D93">
          <w:rPr>
            <w:snapToGrid w:val="0"/>
            <w:sz w:val="28"/>
            <w:szCs w:val="28"/>
          </w:rPr>
          <w:t>указаниями</w:t>
        </w:r>
      </w:hyperlink>
      <w:r w:rsidRPr="00924D93">
        <w:rPr>
          <w:snapToGrid w:val="0"/>
          <w:sz w:val="28"/>
          <w:szCs w:val="28"/>
        </w:rPr>
        <w:t xml:space="preserve"> и с учётом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5128671" w14:textId="77777777" w:rsidR="00924D93" w:rsidRPr="00924D93" w:rsidRDefault="00924D93" w:rsidP="00924D93">
      <w:pPr>
        <w:ind w:firstLine="709"/>
        <w:jc w:val="both"/>
        <w:rPr>
          <w:snapToGrid w:val="0"/>
          <w:sz w:val="28"/>
          <w:szCs w:val="28"/>
        </w:rPr>
      </w:pPr>
      <w:r w:rsidRPr="00924D93">
        <w:rPr>
          <w:snapToGrid w:val="0"/>
          <w:sz w:val="28"/>
          <w:szCs w:val="28"/>
        </w:rPr>
        <w:t xml:space="preserve">Полезный отпуск на потребительский рынок составил в 2018 году – 0,505 тыс. Гкал; в 2019 году – 0,541 тыс. Гкал. Динамика изменения полезного отпуска на потребительский рынок составила в 2019 году относительно </w:t>
      </w:r>
      <w:r w:rsidRPr="00924D93">
        <w:rPr>
          <w:snapToGrid w:val="0"/>
          <w:sz w:val="28"/>
          <w:szCs w:val="28"/>
        </w:rPr>
        <w:br/>
        <w:t xml:space="preserve">2018 года – 1,071. В 2020 году объём полезного отпуска на потребительский рынок составил 0,427 тыс. Гкал, динамика в 2020 году относительно 2019 года составила 0,788. Среднее значение динамики полезного отпуска </w:t>
      </w:r>
      <w:r w:rsidRPr="00924D93">
        <w:rPr>
          <w:snapToGrid w:val="0"/>
          <w:sz w:val="28"/>
          <w:szCs w:val="28"/>
        </w:rPr>
        <w:br/>
        <w:t xml:space="preserve">на потребительский рынок за период 2018-2020 годы составило 0,930. Таким образом, объём полезного отпуска тепловой энергии, </w:t>
      </w:r>
      <w:r w:rsidRPr="00924D93">
        <w:rPr>
          <w:snapToGrid w:val="0"/>
          <w:sz w:val="28"/>
          <w:szCs w:val="28"/>
        </w:rPr>
        <w:br/>
        <w:t xml:space="preserve">с учётом фактического полезного отпуска тепловой энергии за последний отчетный год и среднего значения динамики полезного отпуска тепловой энергии за последние 3 года составил 0,427 тыс. Гкал × 0,930 = </w:t>
      </w:r>
      <w:r w:rsidRPr="00924D93">
        <w:rPr>
          <w:b/>
          <w:snapToGrid w:val="0"/>
          <w:sz w:val="28"/>
          <w:szCs w:val="28"/>
        </w:rPr>
        <w:t>0,400 тыс. Гкал.</w:t>
      </w:r>
    </w:p>
    <w:p w14:paraId="42BC7D2F" w14:textId="77777777" w:rsidR="00924D93" w:rsidRPr="00924D93" w:rsidRDefault="00924D93" w:rsidP="00924D93">
      <w:pPr>
        <w:ind w:firstLine="709"/>
        <w:jc w:val="both"/>
        <w:rPr>
          <w:snapToGrid w:val="0"/>
          <w:sz w:val="28"/>
          <w:szCs w:val="28"/>
        </w:rPr>
      </w:pPr>
      <w:r w:rsidRPr="00924D93">
        <w:rPr>
          <w:snapToGrid w:val="0"/>
          <w:sz w:val="28"/>
          <w:szCs w:val="28"/>
        </w:rPr>
        <w:t>Объём потерь тепловой энергии при передаче устанавливается</w:t>
      </w:r>
      <w:r w:rsidRPr="00924D93">
        <w:rPr>
          <w:snapToGrid w:val="0"/>
          <w:sz w:val="28"/>
          <w:szCs w:val="28"/>
        </w:rPr>
        <w:br/>
        <w:t>на каждый год долгосрочного периода регулирования, определяется</w:t>
      </w:r>
      <w:r w:rsidRPr="00924D93">
        <w:rPr>
          <w:snapToGrid w:val="0"/>
          <w:sz w:val="28"/>
          <w:szCs w:val="28"/>
        </w:rPr>
        <w:br/>
        <w:t>в соответствии с пунктом 40 Методических указаний и в течение этого периода не пересматривается.</w:t>
      </w:r>
    </w:p>
    <w:p w14:paraId="541B4FA3" w14:textId="77777777" w:rsidR="00924D93" w:rsidRPr="00924D93" w:rsidRDefault="00924D93" w:rsidP="00924D93">
      <w:pPr>
        <w:ind w:firstLine="709"/>
        <w:jc w:val="both"/>
        <w:rPr>
          <w:snapToGrid w:val="0"/>
          <w:sz w:val="28"/>
          <w:szCs w:val="28"/>
        </w:rPr>
      </w:pPr>
      <w:r w:rsidRPr="00924D93">
        <w:rPr>
          <w:snapToGrid w:val="0"/>
          <w:sz w:val="28"/>
          <w:szCs w:val="28"/>
        </w:rPr>
        <w:t>Объём потерь тепловой энергии для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в связи </w:t>
      </w:r>
      <w:r w:rsidRPr="00924D93">
        <w:rPr>
          <w:snapToGrid w:val="0"/>
          <w:sz w:val="28"/>
          <w:szCs w:val="28"/>
        </w:rPr>
        <w:br/>
        <w:t xml:space="preserve">с отсутствием предложений организации не утверждался </w:t>
      </w:r>
      <w:r w:rsidRPr="00924D93">
        <w:rPr>
          <w:snapToGrid w:val="0"/>
          <w:sz w:val="28"/>
          <w:szCs w:val="28"/>
        </w:rPr>
        <w:br/>
        <w:t xml:space="preserve">и составляет </w:t>
      </w:r>
      <w:r w:rsidRPr="00924D93">
        <w:rPr>
          <w:b/>
          <w:snapToGrid w:val="0"/>
          <w:sz w:val="28"/>
          <w:szCs w:val="28"/>
        </w:rPr>
        <w:t>0,0 тыс. Гкал.</w:t>
      </w:r>
    </w:p>
    <w:p w14:paraId="36CAF8B5" w14:textId="77777777" w:rsidR="00924D93" w:rsidRPr="00924D93" w:rsidRDefault="00924D93" w:rsidP="00924D93">
      <w:pPr>
        <w:ind w:firstLine="709"/>
        <w:jc w:val="both"/>
        <w:rPr>
          <w:snapToGrid w:val="0"/>
          <w:sz w:val="28"/>
          <w:szCs w:val="28"/>
        </w:rPr>
      </w:pPr>
      <w:r w:rsidRPr="00924D93">
        <w:rPr>
          <w:snapToGrid w:val="0"/>
          <w:sz w:val="28"/>
          <w:szCs w:val="28"/>
        </w:rPr>
        <w:t xml:space="preserve"> </w:t>
      </w:r>
    </w:p>
    <w:p w14:paraId="23B3FF16" w14:textId="77777777" w:rsidR="00924D93" w:rsidRPr="00924D93" w:rsidRDefault="00924D93" w:rsidP="00924D93">
      <w:pPr>
        <w:ind w:firstLine="709"/>
        <w:jc w:val="both"/>
        <w:rPr>
          <w:snapToGrid w:val="0"/>
          <w:sz w:val="28"/>
          <w:szCs w:val="28"/>
        </w:rPr>
      </w:pPr>
      <w:r w:rsidRPr="00924D93">
        <w:rPr>
          <w:snapToGrid w:val="0"/>
          <w:sz w:val="28"/>
          <w:szCs w:val="28"/>
        </w:rPr>
        <w:t>Сводный баланс тепловой энергии представлен в таблице 1.</w:t>
      </w:r>
    </w:p>
    <w:p w14:paraId="4B4DC5D5" w14:textId="77777777" w:rsidR="00924D93" w:rsidRPr="00924D93" w:rsidRDefault="00924D93" w:rsidP="00775803">
      <w:pPr>
        <w:numPr>
          <w:ilvl w:val="0"/>
          <w:numId w:val="7"/>
        </w:numPr>
        <w:ind w:right="-426"/>
        <w:jc w:val="right"/>
        <w:rPr>
          <w:snapToGrid w:val="0"/>
          <w:sz w:val="28"/>
          <w:szCs w:val="28"/>
        </w:rPr>
      </w:pPr>
    </w:p>
    <w:p w14:paraId="01AB6A3A" w14:textId="77777777" w:rsidR="00924D93" w:rsidRPr="00924D93" w:rsidRDefault="00924D93" w:rsidP="00924D93">
      <w:pPr>
        <w:spacing w:after="240"/>
        <w:jc w:val="center"/>
        <w:rPr>
          <w:b/>
          <w:snapToGrid w:val="0"/>
          <w:sz w:val="28"/>
          <w:szCs w:val="28"/>
        </w:rPr>
      </w:pPr>
      <w:r w:rsidRPr="00924D93">
        <w:rPr>
          <w:b/>
          <w:snapToGrid w:val="0"/>
          <w:sz w:val="28"/>
          <w:szCs w:val="28"/>
        </w:rPr>
        <w:t>Баланс тепловой энергии АО «Угольная компания «</w:t>
      </w:r>
      <w:proofErr w:type="spellStart"/>
      <w:r w:rsidRPr="00924D93">
        <w:rPr>
          <w:b/>
          <w:snapToGrid w:val="0"/>
          <w:sz w:val="28"/>
          <w:szCs w:val="28"/>
        </w:rPr>
        <w:t>Кузбассразрезуголь</w:t>
      </w:r>
      <w:proofErr w:type="spellEnd"/>
      <w:r w:rsidRPr="00924D93">
        <w:rPr>
          <w:b/>
          <w:snapToGrid w:val="0"/>
          <w:sz w:val="28"/>
          <w:szCs w:val="28"/>
        </w:rPr>
        <w:t xml:space="preserve">» - филиал </w:t>
      </w:r>
      <w:proofErr w:type="spellStart"/>
      <w:r w:rsidRPr="00924D93">
        <w:rPr>
          <w:b/>
          <w:snapToGrid w:val="0"/>
          <w:sz w:val="28"/>
          <w:szCs w:val="28"/>
        </w:rPr>
        <w:t>Талдинский</w:t>
      </w:r>
      <w:proofErr w:type="spellEnd"/>
      <w:r w:rsidRPr="00924D93">
        <w:rPr>
          <w:b/>
          <w:snapToGrid w:val="0"/>
          <w:sz w:val="28"/>
          <w:szCs w:val="28"/>
        </w:rPr>
        <w:t xml:space="preserve"> угольный разрез на 2022 год</w:t>
      </w:r>
    </w:p>
    <w:tbl>
      <w:tblPr>
        <w:tblW w:w="9494" w:type="dxa"/>
        <w:jc w:val="center"/>
        <w:tblLook w:val="04A0" w:firstRow="1" w:lastRow="0" w:firstColumn="1" w:lastColumn="0" w:noHBand="0" w:noVBand="1"/>
      </w:tblPr>
      <w:tblGrid>
        <w:gridCol w:w="704"/>
        <w:gridCol w:w="3262"/>
        <w:gridCol w:w="850"/>
        <w:gridCol w:w="1843"/>
        <w:gridCol w:w="1417"/>
        <w:gridCol w:w="1418"/>
      </w:tblGrid>
      <w:tr w:rsidR="00924D93" w:rsidRPr="00924D93" w14:paraId="49DC8B34" w14:textId="77777777" w:rsidTr="0078668C">
        <w:trPr>
          <w:trHeight w:val="480"/>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16F17D" w14:textId="77777777" w:rsidR="00924D93" w:rsidRPr="00924D93" w:rsidRDefault="00924D93" w:rsidP="00924D93">
            <w:pPr>
              <w:jc w:val="center"/>
            </w:pPr>
            <w:r w:rsidRPr="00924D93">
              <w:t>№ п/п</w:t>
            </w:r>
          </w:p>
        </w:tc>
        <w:tc>
          <w:tcPr>
            <w:tcW w:w="32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3B07A8" w14:textId="77777777" w:rsidR="00924D93" w:rsidRPr="00924D93" w:rsidRDefault="00924D93" w:rsidP="00924D93">
            <w:pPr>
              <w:jc w:val="center"/>
            </w:pPr>
            <w:r w:rsidRPr="00924D93">
              <w:t>Показатель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A167D6" w14:textId="77777777" w:rsidR="00924D93" w:rsidRPr="00924D93" w:rsidRDefault="00924D93" w:rsidP="00924D93">
            <w:pPr>
              <w:jc w:val="center"/>
            </w:pPr>
            <w:r w:rsidRPr="00924D93">
              <w:t>ед. изм.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9523B" w14:textId="77777777" w:rsidR="00924D93" w:rsidRPr="00924D93" w:rsidRDefault="00924D93" w:rsidP="00924D93">
            <w:pPr>
              <w:jc w:val="center"/>
            </w:pPr>
            <w:r w:rsidRPr="00924D93">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4F74AB4D" w14:textId="77777777" w:rsidR="00924D93" w:rsidRPr="00924D93" w:rsidRDefault="00924D93" w:rsidP="00924D93">
            <w:pPr>
              <w:jc w:val="center"/>
            </w:pPr>
            <w:r w:rsidRPr="00924D93">
              <w:t>в том числе:</w:t>
            </w:r>
          </w:p>
        </w:tc>
      </w:tr>
      <w:tr w:rsidR="00924D93" w:rsidRPr="00924D93" w14:paraId="0440BFDC" w14:textId="77777777" w:rsidTr="0078668C">
        <w:trPr>
          <w:trHeight w:val="264"/>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2CD528C0" w14:textId="77777777" w:rsidR="00924D93" w:rsidRPr="00924D93" w:rsidRDefault="00924D93" w:rsidP="00924D93"/>
        </w:tc>
        <w:tc>
          <w:tcPr>
            <w:tcW w:w="3262" w:type="dxa"/>
            <w:vMerge/>
            <w:tcBorders>
              <w:top w:val="single" w:sz="4" w:space="0" w:color="auto"/>
              <w:left w:val="single" w:sz="4" w:space="0" w:color="auto"/>
              <w:bottom w:val="single" w:sz="4" w:space="0" w:color="000000"/>
              <w:right w:val="single" w:sz="4" w:space="0" w:color="auto"/>
            </w:tcBorders>
            <w:vAlign w:val="center"/>
            <w:hideMark/>
          </w:tcPr>
          <w:p w14:paraId="088925F2" w14:textId="77777777" w:rsidR="00924D93" w:rsidRPr="00924D93" w:rsidRDefault="00924D93" w:rsidP="00924D93"/>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0816060" w14:textId="77777777" w:rsidR="00924D93" w:rsidRPr="00924D93" w:rsidRDefault="00924D93" w:rsidP="00924D93"/>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E5B03D6" w14:textId="77777777" w:rsidR="00924D93" w:rsidRPr="00924D93" w:rsidRDefault="00924D93" w:rsidP="00924D93"/>
        </w:tc>
        <w:tc>
          <w:tcPr>
            <w:tcW w:w="1417" w:type="dxa"/>
            <w:tcBorders>
              <w:top w:val="nil"/>
              <w:left w:val="nil"/>
              <w:bottom w:val="single" w:sz="4" w:space="0" w:color="auto"/>
              <w:right w:val="single" w:sz="4" w:space="0" w:color="auto"/>
            </w:tcBorders>
            <w:shd w:val="clear" w:color="auto" w:fill="auto"/>
            <w:noWrap/>
            <w:vAlign w:val="center"/>
            <w:hideMark/>
          </w:tcPr>
          <w:p w14:paraId="14AF1517" w14:textId="77777777" w:rsidR="00924D93" w:rsidRPr="00924D93" w:rsidRDefault="00924D93" w:rsidP="00924D93">
            <w:pPr>
              <w:ind w:hanging="108"/>
              <w:jc w:val="center"/>
            </w:pPr>
            <w:r w:rsidRPr="00924D93">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1BC8DFDC" w14:textId="77777777" w:rsidR="00924D93" w:rsidRPr="00924D93" w:rsidRDefault="00924D93" w:rsidP="00924D93">
            <w:pPr>
              <w:ind w:hanging="108"/>
              <w:jc w:val="center"/>
            </w:pPr>
            <w:r w:rsidRPr="00924D93">
              <w:t>2 полугодие</w:t>
            </w:r>
          </w:p>
        </w:tc>
      </w:tr>
      <w:tr w:rsidR="00924D93" w:rsidRPr="00924D93" w14:paraId="035458DC" w14:textId="77777777" w:rsidTr="0078668C">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0D1298" w14:textId="77777777" w:rsidR="00924D93" w:rsidRPr="00924D93" w:rsidRDefault="00924D93" w:rsidP="00924D93">
            <w:pPr>
              <w:jc w:val="center"/>
            </w:pPr>
            <w:r w:rsidRPr="00924D93">
              <w:t>1.</w:t>
            </w:r>
          </w:p>
        </w:tc>
        <w:tc>
          <w:tcPr>
            <w:tcW w:w="3262" w:type="dxa"/>
            <w:tcBorders>
              <w:top w:val="nil"/>
              <w:left w:val="nil"/>
              <w:bottom w:val="single" w:sz="4" w:space="0" w:color="auto"/>
              <w:right w:val="single" w:sz="4" w:space="0" w:color="auto"/>
            </w:tcBorders>
            <w:shd w:val="clear" w:color="auto" w:fill="auto"/>
            <w:noWrap/>
            <w:vAlign w:val="center"/>
          </w:tcPr>
          <w:p w14:paraId="678F297B" w14:textId="77777777" w:rsidR="00924D93" w:rsidRPr="00924D93" w:rsidRDefault="00924D93" w:rsidP="00924D93">
            <w:pPr>
              <w:rPr>
                <w:snapToGrid w:val="0"/>
              </w:rPr>
            </w:pPr>
            <w:r w:rsidRPr="00924D93">
              <w:rPr>
                <w:snapToGrid w:val="0"/>
              </w:rPr>
              <w:t>Нормативная выработка</w:t>
            </w:r>
          </w:p>
        </w:tc>
        <w:tc>
          <w:tcPr>
            <w:tcW w:w="850" w:type="dxa"/>
            <w:tcBorders>
              <w:top w:val="nil"/>
              <w:left w:val="nil"/>
              <w:bottom w:val="single" w:sz="4" w:space="0" w:color="auto"/>
              <w:right w:val="single" w:sz="4" w:space="0" w:color="auto"/>
            </w:tcBorders>
            <w:shd w:val="clear" w:color="auto" w:fill="auto"/>
            <w:noWrap/>
            <w:vAlign w:val="bottom"/>
            <w:hideMark/>
          </w:tcPr>
          <w:p w14:paraId="7A3752D5" w14:textId="77777777" w:rsidR="00924D93" w:rsidRPr="00924D93" w:rsidRDefault="00924D93" w:rsidP="00924D93">
            <w:pPr>
              <w:jc w:val="center"/>
            </w:pPr>
            <w:r w:rsidRPr="00924D93">
              <w:t>тыс. Гкал</w:t>
            </w:r>
          </w:p>
        </w:tc>
        <w:tc>
          <w:tcPr>
            <w:tcW w:w="1843" w:type="dxa"/>
            <w:tcBorders>
              <w:top w:val="nil"/>
              <w:left w:val="nil"/>
              <w:bottom w:val="single" w:sz="4" w:space="0" w:color="auto"/>
              <w:right w:val="single" w:sz="4" w:space="0" w:color="auto"/>
            </w:tcBorders>
            <w:shd w:val="clear" w:color="auto" w:fill="auto"/>
            <w:noWrap/>
            <w:vAlign w:val="center"/>
          </w:tcPr>
          <w:p w14:paraId="3771BEF3" w14:textId="77777777" w:rsidR="00924D93" w:rsidRPr="00924D93" w:rsidRDefault="00924D93" w:rsidP="00924D93">
            <w:pPr>
              <w:jc w:val="center"/>
              <w:rPr>
                <w:snapToGrid w:val="0"/>
              </w:rPr>
            </w:pPr>
            <w:r w:rsidRPr="00924D93">
              <w:rPr>
                <w:snapToGrid w:val="0"/>
              </w:rPr>
              <w:t>13,161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736A3" w14:textId="77777777" w:rsidR="00924D93" w:rsidRPr="00924D93" w:rsidRDefault="00924D93" w:rsidP="00924D93">
            <w:pPr>
              <w:jc w:val="center"/>
              <w:rPr>
                <w:snapToGrid w:val="0"/>
              </w:rPr>
            </w:pPr>
            <w:r w:rsidRPr="00924D93">
              <w:rPr>
                <w:snapToGrid w:val="0"/>
              </w:rPr>
              <w:t>6,581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CB7D433" w14:textId="77777777" w:rsidR="00924D93" w:rsidRPr="00924D93" w:rsidRDefault="00924D93" w:rsidP="00924D93">
            <w:pPr>
              <w:jc w:val="center"/>
              <w:rPr>
                <w:snapToGrid w:val="0"/>
              </w:rPr>
            </w:pPr>
            <w:r w:rsidRPr="00924D93">
              <w:rPr>
                <w:snapToGrid w:val="0"/>
              </w:rPr>
              <w:t>6,581</w:t>
            </w:r>
          </w:p>
        </w:tc>
      </w:tr>
      <w:tr w:rsidR="00924D93" w:rsidRPr="00924D93" w14:paraId="740FEFFF" w14:textId="77777777" w:rsidTr="0078668C">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E1A977" w14:textId="77777777" w:rsidR="00924D93" w:rsidRPr="00924D93" w:rsidRDefault="00924D93" w:rsidP="00924D93">
            <w:pPr>
              <w:jc w:val="center"/>
            </w:pPr>
            <w:r w:rsidRPr="00924D93">
              <w:t>2.</w:t>
            </w:r>
          </w:p>
        </w:tc>
        <w:tc>
          <w:tcPr>
            <w:tcW w:w="3262" w:type="dxa"/>
            <w:tcBorders>
              <w:top w:val="nil"/>
              <w:left w:val="nil"/>
              <w:bottom w:val="single" w:sz="4" w:space="0" w:color="auto"/>
              <w:right w:val="single" w:sz="4" w:space="0" w:color="auto"/>
            </w:tcBorders>
            <w:shd w:val="clear" w:color="auto" w:fill="auto"/>
            <w:noWrap/>
            <w:vAlign w:val="center"/>
          </w:tcPr>
          <w:p w14:paraId="4D2F2741" w14:textId="77777777" w:rsidR="00924D93" w:rsidRPr="00924D93" w:rsidRDefault="00924D93" w:rsidP="00924D93">
            <w:pPr>
              <w:rPr>
                <w:snapToGrid w:val="0"/>
              </w:rPr>
            </w:pPr>
            <w:r w:rsidRPr="00924D93">
              <w:rPr>
                <w:snapToGrid w:val="0"/>
              </w:rPr>
              <w:t>Полезный отпуск</w:t>
            </w:r>
          </w:p>
        </w:tc>
        <w:tc>
          <w:tcPr>
            <w:tcW w:w="850" w:type="dxa"/>
            <w:tcBorders>
              <w:top w:val="nil"/>
              <w:left w:val="nil"/>
              <w:bottom w:val="single" w:sz="4" w:space="0" w:color="auto"/>
              <w:right w:val="single" w:sz="4" w:space="0" w:color="auto"/>
            </w:tcBorders>
            <w:shd w:val="clear" w:color="auto" w:fill="auto"/>
            <w:noWrap/>
            <w:vAlign w:val="bottom"/>
            <w:hideMark/>
          </w:tcPr>
          <w:p w14:paraId="2501BE1C" w14:textId="77777777" w:rsidR="00924D93" w:rsidRPr="00924D93" w:rsidRDefault="00924D93" w:rsidP="00924D93">
            <w:pPr>
              <w:jc w:val="center"/>
            </w:pPr>
            <w:r w:rsidRPr="00924D93">
              <w:t>тыс. Гкал</w:t>
            </w:r>
          </w:p>
        </w:tc>
        <w:tc>
          <w:tcPr>
            <w:tcW w:w="1843" w:type="dxa"/>
            <w:tcBorders>
              <w:top w:val="nil"/>
              <w:left w:val="nil"/>
              <w:bottom w:val="single" w:sz="4" w:space="0" w:color="auto"/>
              <w:right w:val="single" w:sz="4" w:space="0" w:color="auto"/>
            </w:tcBorders>
            <w:shd w:val="clear" w:color="auto" w:fill="auto"/>
            <w:noWrap/>
            <w:vAlign w:val="center"/>
          </w:tcPr>
          <w:p w14:paraId="4EE6F550" w14:textId="77777777" w:rsidR="00924D93" w:rsidRPr="00924D93" w:rsidRDefault="00924D93" w:rsidP="00924D93">
            <w:pPr>
              <w:jc w:val="center"/>
              <w:rPr>
                <w:snapToGrid w:val="0"/>
              </w:rPr>
            </w:pPr>
            <w:r w:rsidRPr="00924D93">
              <w:rPr>
                <w:snapToGrid w:val="0"/>
              </w:rPr>
              <w:t>13,161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DE04C" w14:textId="77777777" w:rsidR="00924D93" w:rsidRPr="00924D93" w:rsidRDefault="00924D93" w:rsidP="00924D93">
            <w:pPr>
              <w:jc w:val="center"/>
              <w:rPr>
                <w:snapToGrid w:val="0"/>
              </w:rPr>
            </w:pPr>
            <w:r w:rsidRPr="00924D93">
              <w:rPr>
                <w:snapToGrid w:val="0"/>
              </w:rPr>
              <w:t>6,581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5727C1A" w14:textId="77777777" w:rsidR="00924D93" w:rsidRPr="00924D93" w:rsidRDefault="00924D93" w:rsidP="00924D93">
            <w:pPr>
              <w:jc w:val="center"/>
              <w:rPr>
                <w:snapToGrid w:val="0"/>
              </w:rPr>
            </w:pPr>
            <w:r w:rsidRPr="00924D93">
              <w:rPr>
                <w:snapToGrid w:val="0"/>
              </w:rPr>
              <w:t>6,581</w:t>
            </w:r>
          </w:p>
        </w:tc>
      </w:tr>
      <w:tr w:rsidR="00924D93" w:rsidRPr="00924D93" w14:paraId="40785DB7" w14:textId="77777777" w:rsidTr="0078668C">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27701D3" w14:textId="77777777" w:rsidR="00924D93" w:rsidRPr="00924D93" w:rsidRDefault="00924D93" w:rsidP="00924D93">
            <w:pPr>
              <w:jc w:val="center"/>
            </w:pPr>
            <w:r w:rsidRPr="00924D93">
              <w:lastRenderedPageBreak/>
              <w:t>3.</w:t>
            </w:r>
          </w:p>
        </w:tc>
        <w:tc>
          <w:tcPr>
            <w:tcW w:w="3262" w:type="dxa"/>
            <w:tcBorders>
              <w:top w:val="nil"/>
              <w:left w:val="nil"/>
              <w:bottom w:val="nil"/>
              <w:right w:val="nil"/>
            </w:tcBorders>
            <w:shd w:val="clear" w:color="auto" w:fill="auto"/>
            <w:noWrap/>
            <w:vAlign w:val="center"/>
          </w:tcPr>
          <w:p w14:paraId="4A8DBC9D" w14:textId="77777777" w:rsidR="00924D93" w:rsidRPr="00924D93" w:rsidRDefault="00924D93" w:rsidP="00924D93">
            <w:pPr>
              <w:rPr>
                <w:snapToGrid w:val="0"/>
              </w:rPr>
            </w:pPr>
            <w:r w:rsidRPr="00924D93">
              <w:rPr>
                <w:snapToGrid w:val="0"/>
              </w:rPr>
              <w:t>Полезный отпуск на потребительский рынок</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A89BF62" w14:textId="77777777" w:rsidR="00924D93" w:rsidRPr="00924D93" w:rsidRDefault="00924D93" w:rsidP="00924D93">
            <w:pPr>
              <w:jc w:val="center"/>
            </w:pPr>
            <w:r w:rsidRPr="00924D93">
              <w:t>тыс. Гкал</w:t>
            </w:r>
          </w:p>
        </w:tc>
        <w:tc>
          <w:tcPr>
            <w:tcW w:w="1843" w:type="dxa"/>
            <w:tcBorders>
              <w:top w:val="nil"/>
              <w:left w:val="nil"/>
              <w:bottom w:val="single" w:sz="4" w:space="0" w:color="auto"/>
              <w:right w:val="single" w:sz="4" w:space="0" w:color="auto"/>
            </w:tcBorders>
            <w:shd w:val="clear" w:color="000000" w:fill="FFFFFF"/>
            <w:noWrap/>
            <w:vAlign w:val="center"/>
          </w:tcPr>
          <w:p w14:paraId="517FDF1A" w14:textId="77777777" w:rsidR="00924D93" w:rsidRPr="00924D93" w:rsidRDefault="00924D93" w:rsidP="00924D93">
            <w:pPr>
              <w:jc w:val="center"/>
              <w:rPr>
                <w:snapToGrid w:val="0"/>
              </w:rPr>
            </w:pPr>
            <w:r w:rsidRPr="00924D93">
              <w:rPr>
                <w:snapToGrid w:val="0"/>
              </w:rPr>
              <w:t>0,400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ED3BE" w14:textId="77777777" w:rsidR="00924D93" w:rsidRPr="00924D93" w:rsidRDefault="00924D93" w:rsidP="00924D93">
            <w:pPr>
              <w:jc w:val="center"/>
              <w:rPr>
                <w:snapToGrid w:val="0"/>
              </w:rPr>
            </w:pPr>
            <w:r w:rsidRPr="00924D93">
              <w:rPr>
                <w:snapToGrid w:val="0"/>
              </w:rPr>
              <w:t>0,200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52DFE0F" w14:textId="77777777" w:rsidR="00924D93" w:rsidRPr="00924D93" w:rsidRDefault="00924D93" w:rsidP="00924D93">
            <w:pPr>
              <w:jc w:val="center"/>
              <w:rPr>
                <w:snapToGrid w:val="0"/>
              </w:rPr>
            </w:pPr>
            <w:r w:rsidRPr="00924D93">
              <w:rPr>
                <w:snapToGrid w:val="0"/>
              </w:rPr>
              <w:t>0,200</w:t>
            </w:r>
          </w:p>
        </w:tc>
      </w:tr>
      <w:tr w:rsidR="00924D93" w:rsidRPr="00924D93" w14:paraId="1FEEA518" w14:textId="77777777" w:rsidTr="0078668C">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4B00E45" w14:textId="77777777" w:rsidR="00924D93" w:rsidRPr="00924D93" w:rsidRDefault="00924D93" w:rsidP="00924D93">
            <w:pPr>
              <w:jc w:val="center"/>
            </w:pPr>
            <w:r w:rsidRPr="00924D93">
              <w:t>4.</w:t>
            </w:r>
          </w:p>
        </w:tc>
        <w:tc>
          <w:tcPr>
            <w:tcW w:w="3262" w:type="dxa"/>
            <w:tcBorders>
              <w:top w:val="single" w:sz="4" w:space="0" w:color="auto"/>
              <w:left w:val="nil"/>
              <w:bottom w:val="single" w:sz="4" w:space="0" w:color="auto"/>
              <w:right w:val="single" w:sz="4" w:space="0" w:color="auto"/>
            </w:tcBorders>
            <w:shd w:val="clear" w:color="auto" w:fill="auto"/>
            <w:noWrap/>
            <w:vAlign w:val="center"/>
          </w:tcPr>
          <w:p w14:paraId="51205045" w14:textId="77777777" w:rsidR="00924D93" w:rsidRPr="00924D93" w:rsidRDefault="00924D93" w:rsidP="00924D93">
            <w:pPr>
              <w:rPr>
                <w:snapToGrid w:val="0"/>
              </w:rPr>
            </w:pPr>
            <w:r w:rsidRPr="00924D93">
              <w:rPr>
                <w:snapToGrid w:val="0"/>
              </w:rPr>
              <w:t>Производственные нужды</w:t>
            </w:r>
          </w:p>
        </w:tc>
        <w:tc>
          <w:tcPr>
            <w:tcW w:w="850" w:type="dxa"/>
            <w:tcBorders>
              <w:top w:val="nil"/>
              <w:left w:val="nil"/>
              <w:bottom w:val="single" w:sz="4" w:space="0" w:color="auto"/>
              <w:right w:val="single" w:sz="4" w:space="0" w:color="auto"/>
            </w:tcBorders>
            <w:shd w:val="clear" w:color="auto" w:fill="auto"/>
            <w:noWrap/>
            <w:vAlign w:val="bottom"/>
            <w:hideMark/>
          </w:tcPr>
          <w:p w14:paraId="5FB453C9" w14:textId="77777777" w:rsidR="00924D93" w:rsidRPr="00924D93" w:rsidRDefault="00924D93" w:rsidP="00924D93">
            <w:pPr>
              <w:jc w:val="center"/>
            </w:pPr>
            <w:r w:rsidRPr="00924D93">
              <w:t>тыс. Гкал</w:t>
            </w:r>
          </w:p>
        </w:tc>
        <w:tc>
          <w:tcPr>
            <w:tcW w:w="1843" w:type="dxa"/>
            <w:tcBorders>
              <w:top w:val="nil"/>
              <w:left w:val="nil"/>
              <w:bottom w:val="single" w:sz="4" w:space="0" w:color="auto"/>
              <w:right w:val="single" w:sz="4" w:space="0" w:color="auto"/>
            </w:tcBorders>
            <w:shd w:val="clear" w:color="000000" w:fill="FFFFFF"/>
            <w:noWrap/>
            <w:vAlign w:val="center"/>
          </w:tcPr>
          <w:p w14:paraId="23FF355D" w14:textId="77777777" w:rsidR="00924D93" w:rsidRPr="00924D93" w:rsidRDefault="00924D93" w:rsidP="00924D93">
            <w:pPr>
              <w:jc w:val="center"/>
              <w:rPr>
                <w:snapToGrid w:val="0"/>
              </w:rPr>
            </w:pPr>
            <w:r w:rsidRPr="00924D93">
              <w:rPr>
                <w:snapToGrid w:val="0"/>
              </w:rPr>
              <w:t>12,761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F077B" w14:textId="77777777" w:rsidR="00924D93" w:rsidRPr="00924D93" w:rsidRDefault="00924D93" w:rsidP="00924D93">
            <w:pPr>
              <w:jc w:val="center"/>
              <w:rPr>
                <w:snapToGrid w:val="0"/>
              </w:rPr>
            </w:pPr>
            <w:r w:rsidRPr="00924D93">
              <w:rPr>
                <w:snapToGrid w:val="0"/>
              </w:rPr>
              <w:t>6,381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5BEB33B" w14:textId="77777777" w:rsidR="00924D93" w:rsidRPr="00924D93" w:rsidRDefault="00924D93" w:rsidP="00924D93">
            <w:pPr>
              <w:jc w:val="center"/>
              <w:rPr>
                <w:snapToGrid w:val="0"/>
              </w:rPr>
            </w:pPr>
            <w:r w:rsidRPr="00924D93">
              <w:rPr>
                <w:snapToGrid w:val="0"/>
              </w:rPr>
              <w:t>6,381</w:t>
            </w:r>
          </w:p>
        </w:tc>
      </w:tr>
      <w:tr w:rsidR="00924D93" w:rsidRPr="00924D93" w14:paraId="6CB5F8D5" w14:textId="77777777" w:rsidTr="0078668C">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404836" w14:textId="77777777" w:rsidR="00924D93" w:rsidRPr="00924D93" w:rsidRDefault="00924D93" w:rsidP="00924D93">
            <w:pPr>
              <w:jc w:val="center"/>
            </w:pPr>
            <w:r w:rsidRPr="00924D93">
              <w:t>5.</w:t>
            </w:r>
          </w:p>
        </w:tc>
        <w:tc>
          <w:tcPr>
            <w:tcW w:w="3262" w:type="dxa"/>
            <w:tcBorders>
              <w:top w:val="nil"/>
              <w:left w:val="nil"/>
              <w:bottom w:val="single" w:sz="4" w:space="0" w:color="auto"/>
              <w:right w:val="single" w:sz="4" w:space="0" w:color="auto"/>
            </w:tcBorders>
            <w:shd w:val="clear" w:color="auto" w:fill="auto"/>
            <w:noWrap/>
            <w:vAlign w:val="center"/>
          </w:tcPr>
          <w:p w14:paraId="3A1F05D3" w14:textId="77777777" w:rsidR="00924D93" w:rsidRPr="00924D93" w:rsidRDefault="00924D93" w:rsidP="00924D93">
            <w:pPr>
              <w:rPr>
                <w:snapToGrid w:val="0"/>
              </w:rPr>
            </w:pPr>
            <w:r w:rsidRPr="00924D93">
              <w:rPr>
                <w:snapToGrid w:val="0"/>
              </w:rPr>
              <w:t>Потери</w:t>
            </w:r>
          </w:p>
        </w:tc>
        <w:tc>
          <w:tcPr>
            <w:tcW w:w="850" w:type="dxa"/>
            <w:tcBorders>
              <w:top w:val="nil"/>
              <w:left w:val="nil"/>
              <w:bottom w:val="single" w:sz="4" w:space="0" w:color="auto"/>
              <w:right w:val="single" w:sz="4" w:space="0" w:color="auto"/>
            </w:tcBorders>
            <w:shd w:val="clear" w:color="auto" w:fill="auto"/>
            <w:noWrap/>
            <w:vAlign w:val="bottom"/>
            <w:hideMark/>
          </w:tcPr>
          <w:p w14:paraId="532F510F" w14:textId="77777777" w:rsidR="00924D93" w:rsidRPr="00924D93" w:rsidRDefault="00924D93" w:rsidP="00924D93">
            <w:r w:rsidRPr="00924D93">
              <w:t>тыс. Гкал</w:t>
            </w:r>
          </w:p>
        </w:tc>
        <w:tc>
          <w:tcPr>
            <w:tcW w:w="1843" w:type="dxa"/>
            <w:tcBorders>
              <w:top w:val="nil"/>
              <w:left w:val="nil"/>
              <w:bottom w:val="single" w:sz="4" w:space="0" w:color="auto"/>
              <w:right w:val="single" w:sz="4" w:space="0" w:color="auto"/>
            </w:tcBorders>
            <w:shd w:val="clear" w:color="000000" w:fill="FFFFFF"/>
            <w:noWrap/>
            <w:vAlign w:val="center"/>
          </w:tcPr>
          <w:p w14:paraId="59458B62" w14:textId="77777777" w:rsidR="00924D93" w:rsidRPr="00924D93" w:rsidRDefault="00924D93" w:rsidP="00924D93">
            <w:pPr>
              <w:jc w:val="center"/>
              <w:rPr>
                <w:snapToGrid w:val="0"/>
              </w:rPr>
            </w:pPr>
            <w:r w:rsidRPr="00924D93">
              <w:rPr>
                <w:snapToGrid w:val="0"/>
              </w:rPr>
              <w:t>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10DC2" w14:textId="77777777" w:rsidR="00924D93" w:rsidRPr="00924D93" w:rsidRDefault="00924D93" w:rsidP="00924D93">
            <w:pPr>
              <w:jc w:val="center"/>
              <w:rPr>
                <w:snapToGrid w:val="0"/>
              </w:rPr>
            </w:pPr>
            <w:r w:rsidRPr="00924D93">
              <w:rPr>
                <w:snapToGrid w:val="0"/>
              </w:rPr>
              <w:t>0,000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F79BF8B" w14:textId="77777777" w:rsidR="00924D93" w:rsidRPr="00924D93" w:rsidRDefault="00924D93" w:rsidP="00924D93">
            <w:pPr>
              <w:jc w:val="center"/>
              <w:rPr>
                <w:snapToGrid w:val="0"/>
              </w:rPr>
            </w:pPr>
            <w:r w:rsidRPr="00924D93">
              <w:rPr>
                <w:snapToGrid w:val="0"/>
              </w:rPr>
              <w:t>0,000</w:t>
            </w:r>
          </w:p>
        </w:tc>
      </w:tr>
    </w:tbl>
    <w:p w14:paraId="1C17EC35" w14:textId="77777777" w:rsidR="00924D93" w:rsidRPr="00924D93" w:rsidRDefault="00924D93" w:rsidP="00924D93">
      <w:pPr>
        <w:keepNext/>
        <w:keepLines/>
        <w:jc w:val="center"/>
        <w:outlineLvl w:val="1"/>
        <w:rPr>
          <w:rFonts w:eastAsia="Calibri"/>
          <w:b/>
          <w:sz w:val="28"/>
          <w:szCs w:val="28"/>
          <w:lang w:eastAsia="en-US"/>
        </w:rPr>
      </w:pPr>
      <w:bookmarkStart w:id="27" w:name="_Toc21094951"/>
      <w:bookmarkStart w:id="28" w:name="_Toc24891727"/>
      <w:r w:rsidRPr="00924D93">
        <w:rPr>
          <w:rFonts w:eastAsia="Calibri"/>
          <w:b/>
          <w:sz w:val="28"/>
          <w:szCs w:val="28"/>
          <w:lang w:eastAsia="en-US"/>
        </w:rPr>
        <w:t>Расходы на оплату услуг, оказываемых организациями, осуществляющими регулируемые виды деятельности</w:t>
      </w:r>
    </w:p>
    <w:p w14:paraId="5CCD6539" w14:textId="77777777" w:rsidR="00924D93" w:rsidRPr="00924D93" w:rsidRDefault="00924D93" w:rsidP="00924D93">
      <w:pPr>
        <w:rPr>
          <w:snapToGrid w:val="0"/>
          <w:sz w:val="28"/>
          <w:szCs w:val="28"/>
        </w:rPr>
      </w:pPr>
    </w:p>
    <w:p w14:paraId="4EB12FD8"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По данной статье предприятием расходы не заявлены. В связи </w:t>
      </w:r>
      <w:r w:rsidRPr="00924D93">
        <w:rPr>
          <w:snapToGrid w:val="0"/>
          <w:sz w:val="28"/>
          <w:szCs w:val="28"/>
        </w:rPr>
        <w:br/>
        <w:t>с отсутствием предложений предприятия расходы по данной статье рассчитываются на основании фактических данных за 2020 год.</w:t>
      </w:r>
    </w:p>
    <w:p w14:paraId="7E856022"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DC6036B"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Расчёт расхода воды на выработку и транспорт тепловой энергии ПСХ-2 и объёма отводимых сточных вод (том 1 стр. 3).</w:t>
      </w:r>
    </w:p>
    <w:p w14:paraId="107DFE82"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Расчёт стоимости воды на выработку и транспорт тепловой энергии </w:t>
      </w:r>
      <w:r w:rsidRPr="00924D93">
        <w:rPr>
          <w:snapToGrid w:val="0"/>
          <w:sz w:val="28"/>
          <w:szCs w:val="28"/>
        </w:rPr>
        <w:br/>
        <w:t xml:space="preserve">и отводимых сточных вод по участку ПСХ-2 (том 1 стр. 4). </w:t>
      </w:r>
    </w:p>
    <w:p w14:paraId="4C998483"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Отчётная форма BALANCE.CALC.TARIFF.WARM.2020.FACT, </w:t>
      </w:r>
      <w:r w:rsidRPr="00924D93">
        <w:rPr>
          <w:snapToGrid w:val="0"/>
          <w:sz w:val="28"/>
          <w:szCs w:val="28"/>
        </w:rPr>
        <w:br/>
        <w:t>в разрезе затрат на водоотведение.</w:t>
      </w:r>
    </w:p>
    <w:p w14:paraId="387D73C7"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Экспертами был произведен расчет затрат предприятия по данной статье, в соответствии с Основами ценообразования. </w:t>
      </w:r>
    </w:p>
    <w:p w14:paraId="3FCF5922" w14:textId="77777777" w:rsidR="00924D93" w:rsidRPr="00924D93" w:rsidRDefault="00924D93" w:rsidP="00924D93">
      <w:pPr>
        <w:ind w:firstLine="709"/>
        <w:jc w:val="both"/>
        <w:rPr>
          <w:snapToGrid w:val="0"/>
          <w:sz w:val="28"/>
          <w:szCs w:val="28"/>
        </w:rPr>
      </w:pPr>
      <w:r w:rsidRPr="00924D93">
        <w:rPr>
          <w:snapToGrid w:val="0"/>
          <w:sz w:val="28"/>
          <w:szCs w:val="28"/>
        </w:rPr>
        <w:t>Тариф на водоотведение для АО «УК «</w:t>
      </w:r>
      <w:proofErr w:type="spellStart"/>
      <w:r w:rsidRPr="00924D93">
        <w:rPr>
          <w:snapToGrid w:val="0"/>
          <w:sz w:val="28"/>
          <w:szCs w:val="28"/>
        </w:rPr>
        <w:t>Кузбассразрезуголь</w:t>
      </w:r>
      <w:proofErr w:type="spellEnd"/>
      <w:r w:rsidRPr="00924D93">
        <w:rPr>
          <w:snapToGrid w:val="0"/>
          <w:sz w:val="28"/>
          <w:szCs w:val="28"/>
        </w:rPr>
        <w:t xml:space="preserve">», установленный постановлением РЭК Кузбасса от 28.09.2021 № 367 </w:t>
      </w:r>
      <w:r w:rsidRPr="00924D93">
        <w:rPr>
          <w:snapToGrid w:val="0"/>
          <w:sz w:val="28"/>
          <w:szCs w:val="28"/>
        </w:rPr>
        <w:br/>
        <w:t>«О внесении изменений в постановление региональной энергетической комиссии Кемеровской области от 25.10.2018 № 283 «Об утверждении производственной программы в сфере холодного водоснабжения технической водой, водоотведения и об установлении тарифов на техническую воду, водоотведение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xml:space="preserve">» (филиал «Таллинский угольный разрез») (Прокопьевский муниципальный округ) </w:t>
      </w:r>
      <w:r w:rsidRPr="00924D93">
        <w:rPr>
          <w:snapToGrid w:val="0"/>
          <w:sz w:val="28"/>
          <w:szCs w:val="28"/>
        </w:rPr>
        <w:br/>
        <w:t>в части 2022 года» составляет:</w:t>
      </w:r>
    </w:p>
    <w:p w14:paraId="109B3DE7"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с 01.01.2021 по 30.06.2022 года – 35,31 руб. куб. м.;</w:t>
      </w:r>
    </w:p>
    <w:p w14:paraId="2EA28483"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с 01.07.2021 по 31.12.2022 года – 38,85 руб. куб. м.</w:t>
      </w:r>
    </w:p>
    <w:p w14:paraId="2BC254E8" w14:textId="77777777" w:rsidR="00924D93" w:rsidRPr="00924D93" w:rsidRDefault="00924D93" w:rsidP="00924D93">
      <w:pPr>
        <w:tabs>
          <w:tab w:val="left" w:pos="567"/>
        </w:tabs>
        <w:ind w:firstLine="709"/>
        <w:jc w:val="both"/>
        <w:rPr>
          <w:snapToGrid w:val="0"/>
          <w:sz w:val="28"/>
          <w:szCs w:val="28"/>
        </w:rPr>
      </w:pPr>
      <w:r w:rsidRPr="00924D93">
        <w:rPr>
          <w:snapToGrid w:val="0"/>
          <w:sz w:val="28"/>
          <w:szCs w:val="28"/>
        </w:rPr>
        <w:t xml:space="preserve">В соответствии с п. 50 Методических указаний объём сточных вод для расчёта затрат по данной статье применяется равным плану 2019 года </w:t>
      </w:r>
      <w:r w:rsidRPr="00924D93">
        <w:rPr>
          <w:snapToGrid w:val="0"/>
          <w:sz w:val="28"/>
          <w:szCs w:val="28"/>
        </w:rPr>
        <w:br/>
        <w:t>и составляет 0,71 тыс. куб. м.</w:t>
      </w:r>
    </w:p>
    <w:p w14:paraId="59400E6A" w14:textId="77777777" w:rsidR="00924D93" w:rsidRPr="00924D93" w:rsidRDefault="00924D93" w:rsidP="00924D93">
      <w:pPr>
        <w:tabs>
          <w:tab w:val="left" w:pos="567"/>
        </w:tabs>
        <w:ind w:firstLine="709"/>
        <w:jc w:val="both"/>
        <w:rPr>
          <w:snapToGrid w:val="0"/>
          <w:sz w:val="28"/>
          <w:szCs w:val="28"/>
        </w:rPr>
      </w:pPr>
      <w:r w:rsidRPr="00924D93">
        <w:rPr>
          <w:snapToGrid w:val="0"/>
          <w:sz w:val="28"/>
          <w:szCs w:val="28"/>
        </w:rPr>
        <w:t>Объем сточных вод по полугодиям, с учетом доли отпуска тепловой энергии (0,50/0,50) составит:</w:t>
      </w:r>
    </w:p>
    <w:p w14:paraId="0975D2F3" w14:textId="77777777" w:rsidR="00924D93" w:rsidRPr="00924D93" w:rsidRDefault="00924D93" w:rsidP="00924D93">
      <w:pPr>
        <w:ind w:firstLine="709"/>
        <w:jc w:val="both"/>
        <w:rPr>
          <w:snapToGrid w:val="0"/>
          <w:sz w:val="28"/>
          <w:szCs w:val="28"/>
        </w:rPr>
      </w:pPr>
      <w:r w:rsidRPr="00924D93">
        <w:rPr>
          <w:snapToGrid w:val="0"/>
          <w:sz w:val="28"/>
          <w:szCs w:val="28"/>
        </w:rPr>
        <w:t>0,355 тыс. куб. м., на первое полугодие = 0,71 тыс. куб. м (годовой объём стоков) × 0,50;</w:t>
      </w:r>
    </w:p>
    <w:p w14:paraId="082A70F9" w14:textId="77777777" w:rsidR="00924D93" w:rsidRPr="00924D93" w:rsidRDefault="00924D93" w:rsidP="00924D93">
      <w:pPr>
        <w:ind w:firstLine="709"/>
        <w:jc w:val="both"/>
        <w:rPr>
          <w:snapToGrid w:val="0"/>
          <w:sz w:val="28"/>
          <w:szCs w:val="28"/>
        </w:rPr>
      </w:pPr>
      <w:r w:rsidRPr="00924D93">
        <w:rPr>
          <w:snapToGrid w:val="0"/>
          <w:sz w:val="28"/>
          <w:szCs w:val="28"/>
        </w:rPr>
        <w:t>0,355 тыс. куб. м., на второе полугодие = 0,71 тыс. куб. м (годовой объём стоков) × 0,50.</w:t>
      </w:r>
    </w:p>
    <w:p w14:paraId="5F3CB8E0" w14:textId="77777777" w:rsidR="00924D93" w:rsidRPr="00924D93" w:rsidRDefault="00924D93" w:rsidP="00924D93">
      <w:pPr>
        <w:ind w:firstLine="709"/>
        <w:jc w:val="both"/>
        <w:rPr>
          <w:snapToGrid w:val="0"/>
          <w:sz w:val="28"/>
          <w:szCs w:val="28"/>
        </w:rPr>
      </w:pPr>
      <w:r w:rsidRPr="00924D93">
        <w:rPr>
          <w:snapToGrid w:val="0"/>
          <w:sz w:val="28"/>
          <w:szCs w:val="28"/>
        </w:rPr>
        <w:t>Таким образом, расходы на водоотведение в 2022 году составят:</w:t>
      </w:r>
    </w:p>
    <w:p w14:paraId="378D60F6" w14:textId="77777777" w:rsidR="00924D93" w:rsidRPr="00924D93" w:rsidRDefault="00924D93" w:rsidP="00924D93">
      <w:pPr>
        <w:ind w:firstLine="709"/>
        <w:jc w:val="both"/>
        <w:rPr>
          <w:snapToGrid w:val="0"/>
          <w:sz w:val="28"/>
          <w:szCs w:val="28"/>
        </w:rPr>
      </w:pPr>
      <w:r w:rsidRPr="00924D93">
        <w:rPr>
          <w:snapToGrid w:val="0"/>
          <w:sz w:val="28"/>
          <w:szCs w:val="28"/>
        </w:rPr>
        <w:lastRenderedPageBreak/>
        <w:t xml:space="preserve">35,31 руб. куб. м (плановая цена сточных вод 1 полугодия 2022 года) × 0,355 тыс. куб. м (объем стоков) + 38,85 руб. куб. м (плановая цена сточных вод 2 полугодия 2022 года) × 0,355 тыс. куб. м (объем стоков) = </w:t>
      </w:r>
      <w:r w:rsidRPr="00924D93">
        <w:rPr>
          <w:b/>
          <w:snapToGrid w:val="0"/>
          <w:sz w:val="28"/>
          <w:szCs w:val="28"/>
        </w:rPr>
        <w:t>1 тыс. руб.</w:t>
      </w:r>
    </w:p>
    <w:p w14:paraId="45CD934F" w14:textId="77777777" w:rsidR="00924D93" w:rsidRPr="00924D93" w:rsidRDefault="00924D93" w:rsidP="00924D93">
      <w:pPr>
        <w:ind w:firstLine="709"/>
        <w:jc w:val="both"/>
        <w:rPr>
          <w:snapToGrid w:val="0"/>
          <w:sz w:val="28"/>
          <w:szCs w:val="28"/>
        </w:rPr>
      </w:pPr>
      <w:r w:rsidRPr="00924D93">
        <w:rPr>
          <w:snapToGrid w:val="0"/>
          <w:sz w:val="28"/>
          <w:szCs w:val="28"/>
        </w:rPr>
        <w:t>Данные расходы эксперты считают экономически обоснованными</w:t>
      </w:r>
      <w:r w:rsidRPr="00924D93">
        <w:rPr>
          <w:snapToGrid w:val="0"/>
          <w:sz w:val="28"/>
          <w:szCs w:val="28"/>
        </w:rPr>
        <w:br/>
        <w:t>и предлагают к включению в НВВ предприятия на 2022 год.</w:t>
      </w:r>
    </w:p>
    <w:p w14:paraId="7A9924A6" w14:textId="77777777" w:rsidR="00924D93" w:rsidRPr="00924D93" w:rsidRDefault="00924D93" w:rsidP="00924D93">
      <w:pPr>
        <w:ind w:firstLine="709"/>
        <w:jc w:val="both"/>
        <w:rPr>
          <w:snapToGrid w:val="0"/>
          <w:sz w:val="28"/>
          <w:szCs w:val="28"/>
        </w:rPr>
      </w:pPr>
    </w:p>
    <w:p w14:paraId="601FE42C" w14:textId="77777777" w:rsidR="00924D93" w:rsidRPr="00924D93" w:rsidRDefault="00924D93" w:rsidP="00924D93">
      <w:pPr>
        <w:rPr>
          <w:snapToGrid w:val="0"/>
          <w:sz w:val="28"/>
          <w:szCs w:val="28"/>
        </w:rPr>
      </w:pPr>
    </w:p>
    <w:p w14:paraId="42814D2B" w14:textId="77777777" w:rsidR="00924D93" w:rsidRPr="00924D93" w:rsidRDefault="00924D93" w:rsidP="00924D93">
      <w:pPr>
        <w:keepNext/>
        <w:keepLines/>
        <w:jc w:val="center"/>
        <w:outlineLvl w:val="1"/>
        <w:rPr>
          <w:rFonts w:eastAsia="Calibri"/>
          <w:b/>
          <w:sz w:val="28"/>
          <w:szCs w:val="28"/>
          <w:lang w:eastAsia="en-US"/>
        </w:rPr>
      </w:pPr>
      <w:r w:rsidRPr="00924D93">
        <w:rPr>
          <w:rFonts w:eastAsia="Calibri"/>
          <w:b/>
          <w:sz w:val="28"/>
          <w:szCs w:val="28"/>
          <w:lang w:eastAsia="en-US"/>
        </w:rPr>
        <w:t>Арендная плата</w:t>
      </w:r>
      <w:bookmarkEnd w:id="28"/>
    </w:p>
    <w:p w14:paraId="757A34A6" w14:textId="77777777" w:rsidR="00924D93" w:rsidRPr="00924D93" w:rsidRDefault="00924D93" w:rsidP="00924D93">
      <w:pPr>
        <w:tabs>
          <w:tab w:val="left" w:pos="1890"/>
        </w:tabs>
        <w:ind w:firstLine="709"/>
        <w:jc w:val="both"/>
        <w:rPr>
          <w:snapToGrid w:val="0"/>
          <w:sz w:val="28"/>
          <w:szCs w:val="28"/>
        </w:rPr>
      </w:pPr>
    </w:p>
    <w:p w14:paraId="6C42AFD3" w14:textId="77777777" w:rsidR="00924D93" w:rsidRPr="00924D93" w:rsidRDefault="00924D93" w:rsidP="00924D93">
      <w:pPr>
        <w:ind w:firstLine="851"/>
        <w:jc w:val="both"/>
        <w:rPr>
          <w:snapToGrid w:val="0"/>
          <w:sz w:val="28"/>
          <w:szCs w:val="28"/>
        </w:rPr>
      </w:pPr>
      <w:r w:rsidRPr="00924D93">
        <w:rPr>
          <w:snapToGrid w:val="0"/>
          <w:sz w:val="28"/>
          <w:szCs w:val="28"/>
        </w:rPr>
        <w:t>Расходы по данной статье предприятием не заявлены.</w:t>
      </w:r>
    </w:p>
    <w:p w14:paraId="556024AB" w14:textId="77777777" w:rsidR="00924D93" w:rsidRPr="00924D93" w:rsidRDefault="00924D93" w:rsidP="00924D93">
      <w:pPr>
        <w:ind w:firstLine="851"/>
        <w:jc w:val="both"/>
        <w:rPr>
          <w:snapToGrid w:val="0"/>
          <w:sz w:val="28"/>
          <w:szCs w:val="28"/>
        </w:rPr>
      </w:pPr>
    </w:p>
    <w:p w14:paraId="646B8711" w14:textId="77777777" w:rsidR="00924D93" w:rsidRPr="00924D93" w:rsidRDefault="00924D93" w:rsidP="00924D93">
      <w:pPr>
        <w:jc w:val="center"/>
        <w:outlineLvl w:val="1"/>
        <w:rPr>
          <w:b/>
          <w:sz w:val="28"/>
        </w:rPr>
      </w:pPr>
      <w:r w:rsidRPr="00924D93">
        <w:rPr>
          <w:b/>
          <w:sz w:val="28"/>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p w14:paraId="0C2973F1" w14:textId="77777777" w:rsidR="00924D93" w:rsidRPr="00924D93" w:rsidRDefault="00924D93" w:rsidP="00924D93">
      <w:pPr>
        <w:rPr>
          <w:sz w:val="28"/>
          <w:szCs w:val="28"/>
        </w:rPr>
      </w:pPr>
    </w:p>
    <w:p w14:paraId="2D519315" w14:textId="77777777" w:rsidR="00924D93" w:rsidRPr="00924D93" w:rsidRDefault="00924D93" w:rsidP="00924D93">
      <w:pPr>
        <w:ind w:firstLine="709"/>
        <w:jc w:val="both"/>
        <w:outlineLvl w:val="1"/>
        <w:rPr>
          <w:sz w:val="28"/>
        </w:rPr>
      </w:pPr>
      <w:r w:rsidRPr="00924D93">
        <w:rPr>
          <w:sz w:val="28"/>
        </w:rPr>
        <w:t>Расходы по данной статье предприятием не заявлены.</w:t>
      </w:r>
    </w:p>
    <w:p w14:paraId="2D845EC0" w14:textId="77777777" w:rsidR="00924D93" w:rsidRPr="00924D93" w:rsidRDefault="00924D93" w:rsidP="00924D93">
      <w:pPr>
        <w:rPr>
          <w:sz w:val="28"/>
          <w:szCs w:val="28"/>
        </w:rPr>
      </w:pPr>
    </w:p>
    <w:p w14:paraId="4A33C896" w14:textId="77777777" w:rsidR="00924D93" w:rsidRPr="00924D93" w:rsidRDefault="00924D93" w:rsidP="00924D93">
      <w:pPr>
        <w:jc w:val="center"/>
        <w:outlineLvl w:val="1"/>
        <w:rPr>
          <w:b/>
          <w:sz w:val="28"/>
        </w:rPr>
      </w:pPr>
      <w:r w:rsidRPr="00924D93">
        <w:rPr>
          <w:b/>
          <w:sz w:val="28"/>
        </w:rPr>
        <w:t>Иные расходы, в том числе:</w:t>
      </w:r>
    </w:p>
    <w:p w14:paraId="3FA2FE5B" w14:textId="77777777" w:rsidR="00924D93" w:rsidRPr="00924D93" w:rsidRDefault="00924D93" w:rsidP="00924D93">
      <w:pPr>
        <w:rPr>
          <w:sz w:val="28"/>
          <w:szCs w:val="28"/>
        </w:rPr>
      </w:pPr>
    </w:p>
    <w:p w14:paraId="6B04B70F" w14:textId="77777777" w:rsidR="00924D93" w:rsidRPr="00924D93" w:rsidRDefault="00924D93" w:rsidP="00924D93">
      <w:pPr>
        <w:jc w:val="center"/>
        <w:outlineLvl w:val="1"/>
        <w:rPr>
          <w:b/>
          <w:bCs/>
          <w:sz w:val="28"/>
        </w:rPr>
      </w:pPr>
      <w:r w:rsidRPr="00924D93">
        <w:rPr>
          <w:b/>
          <w:bCs/>
          <w:sz w:val="28"/>
        </w:rPr>
        <w:t>Налог на имущество</w:t>
      </w:r>
    </w:p>
    <w:p w14:paraId="2EEF97A9" w14:textId="77777777" w:rsidR="00924D93" w:rsidRPr="00924D93" w:rsidRDefault="00924D93" w:rsidP="00924D93">
      <w:pPr>
        <w:ind w:firstLine="851"/>
        <w:jc w:val="both"/>
        <w:rPr>
          <w:sz w:val="28"/>
          <w:szCs w:val="28"/>
        </w:rPr>
      </w:pPr>
    </w:p>
    <w:p w14:paraId="389A06BC" w14:textId="77777777" w:rsidR="00924D93" w:rsidRPr="00924D93" w:rsidRDefault="00924D93" w:rsidP="00924D93">
      <w:pPr>
        <w:tabs>
          <w:tab w:val="left" w:pos="1890"/>
        </w:tabs>
        <w:ind w:firstLine="709"/>
        <w:jc w:val="both"/>
        <w:rPr>
          <w:sz w:val="28"/>
          <w:szCs w:val="20"/>
        </w:rPr>
      </w:pPr>
      <w:bookmarkStart w:id="29" w:name="_Hlk85459159"/>
      <w:r w:rsidRPr="00924D93">
        <w:rPr>
          <w:sz w:val="28"/>
          <w:szCs w:val="20"/>
        </w:rPr>
        <w:t xml:space="preserve"> По данной статье предприятием расходы не заявлены. В связи </w:t>
      </w:r>
      <w:r w:rsidRPr="00924D93">
        <w:rPr>
          <w:sz w:val="28"/>
          <w:szCs w:val="20"/>
        </w:rPr>
        <w:br/>
        <w:t>с отсутствием предложений предприятия расходы по данной статье рассчитываются на основании фактических данных за 2020 год.</w:t>
      </w:r>
      <w:bookmarkEnd w:id="29"/>
    </w:p>
    <w:p w14:paraId="08013A0F" w14:textId="77777777" w:rsidR="00924D93" w:rsidRPr="00924D93" w:rsidRDefault="00924D93" w:rsidP="00924D93">
      <w:pPr>
        <w:tabs>
          <w:tab w:val="left" w:pos="1890"/>
        </w:tabs>
        <w:ind w:firstLine="709"/>
        <w:jc w:val="both"/>
        <w:rPr>
          <w:sz w:val="28"/>
          <w:szCs w:val="20"/>
        </w:rPr>
      </w:pPr>
      <w:r w:rsidRPr="00924D93">
        <w:rPr>
          <w:sz w:val="28"/>
          <w:szCs w:val="20"/>
        </w:rPr>
        <w:t>Экспертами были рассмотрены и проанализированы следующие обосновывающие материалы:</w:t>
      </w:r>
    </w:p>
    <w:p w14:paraId="321D0A2C" w14:textId="77777777" w:rsidR="00924D93" w:rsidRPr="00924D93" w:rsidRDefault="00924D93" w:rsidP="00924D93">
      <w:pPr>
        <w:tabs>
          <w:tab w:val="left" w:pos="1890"/>
        </w:tabs>
        <w:ind w:firstLine="709"/>
        <w:jc w:val="both"/>
        <w:rPr>
          <w:sz w:val="28"/>
          <w:szCs w:val="20"/>
        </w:rPr>
      </w:pPr>
      <w:r w:rsidRPr="00924D93">
        <w:rPr>
          <w:sz w:val="28"/>
          <w:szCs w:val="20"/>
        </w:rPr>
        <w:t xml:space="preserve">Расчёт налогов и других обязательных платежей и сборов, включаемые </w:t>
      </w:r>
      <w:r w:rsidRPr="00924D93">
        <w:rPr>
          <w:sz w:val="28"/>
          <w:szCs w:val="20"/>
        </w:rPr>
        <w:br/>
        <w:t xml:space="preserve">в затраты на производство и передачу тепловой энергии по участку ПСХ-2, </w:t>
      </w:r>
      <w:r w:rsidRPr="00924D93">
        <w:rPr>
          <w:sz w:val="28"/>
          <w:szCs w:val="20"/>
        </w:rPr>
        <w:br/>
        <w:t>в разрезе затрат на налог на имущество (том 1 стр. 14).</w:t>
      </w:r>
    </w:p>
    <w:p w14:paraId="1F1C00B8" w14:textId="77777777" w:rsidR="00924D93" w:rsidRPr="00924D93" w:rsidRDefault="00924D93" w:rsidP="00924D93">
      <w:pPr>
        <w:tabs>
          <w:tab w:val="left" w:pos="1890"/>
        </w:tabs>
        <w:ind w:firstLine="709"/>
        <w:jc w:val="both"/>
        <w:rPr>
          <w:sz w:val="28"/>
          <w:szCs w:val="20"/>
        </w:rPr>
      </w:pPr>
      <w:r w:rsidRPr="00924D93">
        <w:rPr>
          <w:sz w:val="28"/>
          <w:szCs w:val="20"/>
        </w:rPr>
        <w:t>Расчёт налога на имущество по участку ПСХ-2 за 2020 год (том 1 стр. 16).</w:t>
      </w:r>
    </w:p>
    <w:p w14:paraId="1054584E" w14:textId="77777777" w:rsidR="00924D93" w:rsidRPr="00924D93" w:rsidRDefault="00924D93" w:rsidP="00924D93">
      <w:pPr>
        <w:tabs>
          <w:tab w:val="left" w:pos="1890"/>
        </w:tabs>
        <w:ind w:firstLine="709"/>
        <w:jc w:val="both"/>
        <w:rPr>
          <w:sz w:val="28"/>
          <w:szCs w:val="20"/>
        </w:rPr>
      </w:pPr>
      <w:r w:rsidRPr="00924D93">
        <w:rPr>
          <w:sz w:val="28"/>
          <w:szCs w:val="20"/>
        </w:rPr>
        <w:t xml:space="preserve">Отчётная форма BALANCE.CALC.TARIFF.WARM.2020.FACT, </w:t>
      </w:r>
      <w:r w:rsidRPr="00924D93">
        <w:rPr>
          <w:sz w:val="28"/>
          <w:szCs w:val="20"/>
        </w:rPr>
        <w:br/>
        <w:t>в разрезе затрат на налог на имущество.</w:t>
      </w:r>
    </w:p>
    <w:p w14:paraId="0ECC6A6D" w14:textId="77777777" w:rsidR="00924D93" w:rsidRPr="00924D93" w:rsidRDefault="00924D93" w:rsidP="00924D93">
      <w:pPr>
        <w:tabs>
          <w:tab w:val="left" w:pos="1890"/>
        </w:tabs>
        <w:ind w:firstLine="709"/>
        <w:jc w:val="both"/>
        <w:rPr>
          <w:sz w:val="28"/>
          <w:szCs w:val="20"/>
        </w:rPr>
      </w:pPr>
      <w:r w:rsidRPr="00924D93">
        <w:rPr>
          <w:sz w:val="28"/>
          <w:szCs w:val="20"/>
        </w:rPr>
        <w:t>Налоговая декларация по налогу на имущество за 2020 год (том 3 стр. 306-311).</w:t>
      </w:r>
    </w:p>
    <w:p w14:paraId="531B9304" w14:textId="77777777" w:rsidR="00924D93" w:rsidRPr="00924D93" w:rsidRDefault="00924D93" w:rsidP="00924D93">
      <w:pPr>
        <w:tabs>
          <w:tab w:val="left" w:pos="1890"/>
        </w:tabs>
        <w:ind w:firstLine="709"/>
        <w:jc w:val="both"/>
        <w:rPr>
          <w:sz w:val="28"/>
          <w:szCs w:val="20"/>
        </w:rPr>
      </w:pPr>
      <w:r w:rsidRPr="00924D93">
        <w:rPr>
          <w:sz w:val="28"/>
          <w:szCs w:val="20"/>
        </w:rPr>
        <w:t xml:space="preserve">Среднегодовая стоимость имущества (далее - СГС), заявленная организацией, участвующего в производстве и реализации тепловой энергии, составляет 18 700 тыс. руб. В связи с тем, что налог на имущество </w:t>
      </w:r>
      <w:r w:rsidRPr="00924D93">
        <w:rPr>
          <w:sz w:val="28"/>
          <w:szCs w:val="20"/>
        </w:rPr>
        <w:br/>
        <w:t>по некоторым объектам основных средств включён в НВВ по видам деятельности «водоснабжение и водоотведение» данные объекты исключаются из расчёта налога на имущество по виду деятельности теплоснабжение.</w:t>
      </w:r>
    </w:p>
    <w:p w14:paraId="63E3DBDD" w14:textId="77777777" w:rsidR="00924D93" w:rsidRPr="00924D93" w:rsidRDefault="00924D93" w:rsidP="00924D93">
      <w:pPr>
        <w:tabs>
          <w:tab w:val="left" w:pos="1890"/>
        </w:tabs>
        <w:ind w:firstLine="709"/>
        <w:jc w:val="both"/>
        <w:rPr>
          <w:sz w:val="28"/>
          <w:szCs w:val="20"/>
        </w:rPr>
      </w:pPr>
      <w:r w:rsidRPr="00924D93">
        <w:rPr>
          <w:sz w:val="28"/>
          <w:szCs w:val="20"/>
        </w:rPr>
        <w:t xml:space="preserve">Таким образом из расчёта налога на имущество при формировании НВВ на 2022 год по виду деятельности теплоснабжение исключены следующие объекты основных средств: насос СМ100-65-250.4 (также исключается в связи </w:t>
      </w:r>
      <w:r w:rsidRPr="00924D93">
        <w:rPr>
          <w:sz w:val="28"/>
          <w:szCs w:val="20"/>
        </w:rPr>
        <w:lastRenderedPageBreak/>
        <w:t xml:space="preserve">с тем, что не является недвижимым имуществом); очистные сооружения (водосборник); резервуар 500 куб. м.; скважина № 16202; компрессор К-3 (также исключается в связи с тем, что не является недвижимым имуществом); канализационная сеть; водопровод </w:t>
      </w:r>
      <w:proofErr w:type="spellStart"/>
      <w:r w:rsidRPr="00924D93">
        <w:rPr>
          <w:sz w:val="28"/>
          <w:szCs w:val="20"/>
        </w:rPr>
        <w:t>хозбытовой</w:t>
      </w:r>
      <w:proofErr w:type="spellEnd"/>
      <w:r w:rsidRPr="00924D93">
        <w:rPr>
          <w:sz w:val="28"/>
          <w:szCs w:val="20"/>
        </w:rPr>
        <w:t>; водопровод; водоочистная станция для очистки подземных вод площадки филиала.</w:t>
      </w:r>
    </w:p>
    <w:p w14:paraId="37769E34" w14:textId="77777777" w:rsidR="00924D93" w:rsidRPr="00924D93" w:rsidRDefault="00924D93" w:rsidP="00924D93">
      <w:pPr>
        <w:tabs>
          <w:tab w:val="left" w:pos="1890"/>
        </w:tabs>
        <w:ind w:firstLine="709"/>
        <w:jc w:val="both"/>
        <w:rPr>
          <w:sz w:val="28"/>
          <w:szCs w:val="20"/>
        </w:rPr>
      </w:pPr>
      <w:r w:rsidRPr="00924D93">
        <w:rPr>
          <w:sz w:val="28"/>
          <w:szCs w:val="20"/>
        </w:rPr>
        <w:t xml:space="preserve">Общая сумму налога по данным основным средствам, исключённая </w:t>
      </w:r>
      <w:r w:rsidRPr="00924D93">
        <w:rPr>
          <w:sz w:val="28"/>
          <w:szCs w:val="20"/>
        </w:rPr>
        <w:br/>
        <w:t>из расчёта налога на имущество составила 199 тыс. руб.</w:t>
      </w:r>
    </w:p>
    <w:p w14:paraId="5CA00077" w14:textId="77777777" w:rsidR="00924D93" w:rsidRPr="00924D93" w:rsidRDefault="00924D93" w:rsidP="00924D93">
      <w:pPr>
        <w:tabs>
          <w:tab w:val="left" w:pos="1890"/>
        </w:tabs>
        <w:ind w:firstLine="709"/>
        <w:jc w:val="both"/>
        <w:rPr>
          <w:sz w:val="28"/>
          <w:szCs w:val="20"/>
        </w:rPr>
      </w:pPr>
      <w:r w:rsidRPr="00924D93">
        <w:rPr>
          <w:sz w:val="28"/>
          <w:szCs w:val="20"/>
        </w:rPr>
        <w:t>СГС имущества (ливневая канализация СГС – 9 186 тыс. руб.; терминал по контролю компетентности рабочих СГС – 41 тыс. руб.; теплотрасса СГС – 75 тыс. руб.; здание котельной СГС – 173 тыс. руб.; забор металлический СГС – 156 тыс. руб.) участвующего при расчёте налога на имущество по виду деятельности теплоснабжение составляет 9 631 тыс. руб.</w:t>
      </w:r>
    </w:p>
    <w:p w14:paraId="013EAB54" w14:textId="77777777" w:rsidR="00924D93" w:rsidRPr="00924D93" w:rsidRDefault="00924D93" w:rsidP="00924D93">
      <w:pPr>
        <w:tabs>
          <w:tab w:val="left" w:pos="1890"/>
        </w:tabs>
        <w:ind w:firstLine="709"/>
        <w:jc w:val="both"/>
        <w:rPr>
          <w:sz w:val="28"/>
          <w:szCs w:val="20"/>
        </w:rPr>
      </w:pPr>
      <w:r w:rsidRPr="00924D93">
        <w:rPr>
          <w:sz w:val="28"/>
          <w:szCs w:val="20"/>
        </w:rPr>
        <w:t xml:space="preserve">Таким образом налог на имущество, используемый при расчёте НВВ </w:t>
      </w:r>
      <w:r w:rsidRPr="00924D93">
        <w:rPr>
          <w:sz w:val="28"/>
          <w:szCs w:val="20"/>
        </w:rPr>
        <w:br/>
        <w:t xml:space="preserve">на 2022 год, составит: 9 631 тыс. руб. (СГС имущества) × 2,2 % (ставка налога на имущество) × 3,04 % (доля затрат организации относимая </w:t>
      </w:r>
      <w:r w:rsidRPr="00924D93">
        <w:rPr>
          <w:sz w:val="28"/>
          <w:szCs w:val="20"/>
        </w:rPr>
        <w:br/>
        <w:t xml:space="preserve">на потребительский рынок) = </w:t>
      </w:r>
      <w:r w:rsidRPr="00924D93">
        <w:rPr>
          <w:b/>
          <w:sz w:val="28"/>
          <w:szCs w:val="20"/>
        </w:rPr>
        <w:t>6 тыс. руб.</w:t>
      </w:r>
    </w:p>
    <w:p w14:paraId="5C3F5DAD" w14:textId="77777777" w:rsidR="00924D93" w:rsidRPr="00924D93" w:rsidRDefault="00924D93" w:rsidP="00924D93">
      <w:pPr>
        <w:tabs>
          <w:tab w:val="left" w:pos="1890"/>
        </w:tabs>
        <w:ind w:firstLine="709"/>
        <w:jc w:val="both"/>
        <w:rPr>
          <w:sz w:val="28"/>
          <w:szCs w:val="20"/>
        </w:rPr>
      </w:pPr>
    </w:p>
    <w:p w14:paraId="05F99D7B" w14:textId="77777777" w:rsidR="00924D93" w:rsidRPr="00924D93" w:rsidRDefault="00924D93" w:rsidP="00924D93">
      <w:pPr>
        <w:tabs>
          <w:tab w:val="left" w:pos="1890"/>
        </w:tabs>
        <w:ind w:firstLine="720"/>
        <w:jc w:val="both"/>
        <w:rPr>
          <w:snapToGrid w:val="0"/>
          <w:sz w:val="28"/>
          <w:szCs w:val="28"/>
          <w:highlight w:val="yellow"/>
          <w:lang w:eastAsia="en-US"/>
        </w:rPr>
      </w:pPr>
    </w:p>
    <w:p w14:paraId="541B1847" w14:textId="77777777" w:rsidR="00924D93" w:rsidRPr="00924D93" w:rsidRDefault="00924D93" w:rsidP="00924D93">
      <w:pPr>
        <w:keepNext/>
        <w:keepLines/>
        <w:jc w:val="center"/>
        <w:outlineLvl w:val="1"/>
        <w:rPr>
          <w:rFonts w:eastAsia="Calibri"/>
          <w:b/>
          <w:sz w:val="28"/>
          <w:szCs w:val="28"/>
          <w:lang w:eastAsia="en-US"/>
        </w:rPr>
      </w:pPr>
      <w:bookmarkStart w:id="30" w:name="_Toc24891730"/>
      <w:r w:rsidRPr="00924D93">
        <w:rPr>
          <w:rFonts w:eastAsia="Calibri"/>
          <w:b/>
          <w:sz w:val="28"/>
          <w:szCs w:val="28"/>
          <w:lang w:eastAsia="en-US"/>
        </w:rPr>
        <w:t xml:space="preserve">Прочие налоги </w:t>
      </w:r>
    </w:p>
    <w:p w14:paraId="2E7F3628" w14:textId="77777777" w:rsidR="00924D93" w:rsidRPr="00924D93" w:rsidRDefault="00924D93" w:rsidP="00924D93">
      <w:pPr>
        <w:rPr>
          <w:snapToGrid w:val="0"/>
          <w:sz w:val="28"/>
          <w:szCs w:val="28"/>
          <w:lang w:eastAsia="en-US"/>
        </w:rPr>
      </w:pPr>
    </w:p>
    <w:p w14:paraId="614D789E" w14:textId="77777777" w:rsidR="00924D93" w:rsidRPr="00924D93" w:rsidRDefault="00924D93" w:rsidP="00924D93">
      <w:pPr>
        <w:tabs>
          <w:tab w:val="left" w:pos="1890"/>
        </w:tabs>
        <w:ind w:firstLine="709"/>
        <w:jc w:val="both"/>
        <w:rPr>
          <w:sz w:val="28"/>
          <w:szCs w:val="20"/>
        </w:rPr>
      </w:pPr>
      <w:r w:rsidRPr="00924D93">
        <w:rPr>
          <w:sz w:val="28"/>
          <w:szCs w:val="20"/>
        </w:rPr>
        <w:t xml:space="preserve"> В связи с отсутствием предложения предприятия по данной статье, </w:t>
      </w:r>
      <w:r w:rsidRPr="00924D93">
        <w:rPr>
          <w:sz w:val="28"/>
          <w:szCs w:val="20"/>
        </w:rPr>
        <w:br/>
        <w:t xml:space="preserve">а также в связи с тем, что затраты по водному налогу по скважине № 16202 </w:t>
      </w:r>
      <w:r w:rsidRPr="00924D93">
        <w:rPr>
          <w:sz w:val="28"/>
          <w:szCs w:val="20"/>
        </w:rPr>
        <w:br/>
        <w:t xml:space="preserve">(№ 1278 в декларации по водному налогу за 2020 год том 3 стр. 266-293) </w:t>
      </w:r>
      <w:r w:rsidRPr="00924D93">
        <w:rPr>
          <w:sz w:val="28"/>
          <w:szCs w:val="20"/>
        </w:rPr>
        <w:br/>
        <w:t>на 2022 и за 2020 годы включены в НВВ по виду деятельности «водоснабжение и водоотведение», при формировании НВВ на 2022 год затраты по данной статье принимаются на уровне 0 тыс. руб.</w:t>
      </w:r>
    </w:p>
    <w:p w14:paraId="7419284D" w14:textId="77777777" w:rsidR="00924D93" w:rsidRPr="00924D93" w:rsidRDefault="00924D93" w:rsidP="00924D93">
      <w:pPr>
        <w:tabs>
          <w:tab w:val="left" w:pos="1890"/>
        </w:tabs>
        <w:ind w:firstLine="709"/>
        <w:jc w:val="both"/>
        <w:rPr>
          <w:sz w:val="28"/>
          <w:szCs w:val="20"/>
        </w:rPr>
      </w:pPr>
    </w:p>
    <w:p w14:paraId="042C0930" w14:textId="77777777" w:rsidR="00924D93" w:rsidRPr="00924D93" w:rsidRDefault="00924D93" w:rsidP="00924D93">
      <w:pPr>
        <w:keepNext/>
        <w:keepLines/>
        <w:jc w:val="center"/>
        <w:outlineLvl w:val="1"/>
        <w:rPr>
          <w:rFonts w:eastAsia="Calibri"/>
          <w:b/>
          <w:sz w:val="28"/>
          <w:szCs w:val="28"/>
          <w:lang w:eastAsia="en-US"/>
        </w:rPr>
      </w:pPr>
      <w:r w:rsidRPr="00924D93">
        <w:rPr>
          <w:rFonts w:eastAsia="Calibri"/>
          <w:b/>
          <w:sz w:val="28"/>
          <w:szCs w:val="28"/>
          <w:lang w:eastAsia="en-US"/>
        </w:rPr>
        <w:t>Отчисления на социальные нужды</w:t>
      </w:r>
      <w:bookmarkEnd w:id="30"/>
    </w:p>
    <w:p w14:paraId="2869299E" w14:textId="77777777" w:rsidR="00924D93" w:rsidRPr="00924D93" w:rsidRDefault="00924D93" w:rsidP="00924D93">
      <w:pPr>
        <w:ind w:firstLine="720"/>
        <w:jc w:val="both"/>
        <w:rPr>
          <w:b/>
          <w:snapToGrid w:val="0"/>
          <w:sz w:val="28"/>
          <w:szCs w:val="28"/>
        </w:rPr>
      </w:pPr>
    </w:p>
    <w:p w14:paraId="656E4832" w14:textId="77777777" w:rsidR="00924D93" w:rsidRPr="00924D93" w:rsidRDefault="00924D93" w:rsidP="00924D93">
      <w:pPr>
        <w:ind w:firstLine="709"/>
        <w:jc w:val="both"/>
        <w:rPr>
          <w:snapToGrid w:val="0"/>
          <w:sz w:val="28"/>
          <w:szCs w:val="28"/>
        </w:rPr>
      </w:pPr>
      <w:r w:rsidRPr="00924D93">
        <w:rPr>
          <w:snapToGrid w:val="0"/>
          <w:sz w:val="28"/>
          <w:szCs w:val="28"/>
        </w:rPr>
        <w:t>В расходы по статье «Отчисления на социальные нужды» включаются:</w:t>
      </w:r>
    </w:p>
    <w:p w14:paraId="52D49009" w14:textId="77777777" w:rsidR="00924D93" w:rsidRPr="00924D93" w:rsidRDefault="00924D93" w:rsidP="00924D93">
      <w:pPr>
        <w:ind w:firstLine="709"/>
        <w:jc w:val="both"/>
        <w:rPr>
          <w:snapToGrid w:val="0"/>
          <w:sz w:val="28"/>
          <w:szCs w:val="28"/>
        </w:rPr>
      </w:pPr>
      <w:r w:rsidRPr="00924D93">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924D93">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FA69C5C" w14:textId="77777777" w:rsidR="00924D93" w:rsidRPr="00924D93" w:rsidRDefault="00924D93" w:rsidP="00924D93">
      <w:pPr>
        <w:ind w:firstLine="709"/>
        <w:jc w:val="both"/>
        <w:rPr>
          <w:snapToGrid w:val="0"/>
          <w:sz w:val="28"/>
          <w:szCs w:val="28"/>
        </w:rPr>
      </w:pPr>
      <w:r w:rsidRPr="00924D93">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924D93">
        <w:rPr>
          <w:snapToGrid w:val="0"/>
          <w:sz w:val="28"/>
          <w:szCs w:val="28"/>
        </w:rPr>
        <w:br/>
        <w:t>(в зависимости от опасности или вредности труда);</w:t>
      </w:r>
    </w:p>
    <w:p w14:paraId="75C94F42" w14:textId="77777777" w:rsidR="00924D93" w:rsidRPr="00924D93" w:rsidRDefault="00924D93" w:rsidP="00924D93">
      <w:pPr>
        <w:ind w:firstLine="709"/>
        <w:jc w:val="both"/>
        <w:rPr>
          <w:snapToGrid w:val="0"/>
          <w:sz w:val="28"/>
          <w:szCs w:val="28"/>
        </w:rPr>
      </w:pPr>
      <w:r w:rsidRPr="00924D93">
        <w:rPr>
          <w:snapToGrid w:val="0"/>
          <w:sz w:val="28"/>
          <w:szCs w:val="28"/>
        </w:rPr>
        <w:t xml:space="preserve">- сумма страховых взносов на обязательное социальное страхование </w:t>
      </w:r>
      <w:r w:rsidRPr="00924D93">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w:t>
      </w:r>
      <w:r w:rsidRPr="00924D93">
        <w:rPr>
          <w:snapToGrid w:val="0"/>
          <w:sz w:val="28"/>
          <w:szCs w:val="28"/>
        </w:rPr>
        <w:lastRenderedPageBreak/>
        <w:t>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46F28F03" w14:textId="77777777" w:rsidR="00924D93" w:rsidRPr="00924D93" w:rsidRDefault="00924D93" w:rsidP="00924D93">
      <w:pPr>
        <w:ind w:firstLine="709"/>
        <w:jc w:val="both"/>
        <w:rPr>
          <w:snapToGrid w:val="0"/>
          <w:sz w:val="28"/>
          <w:szCs w:val="28"/>
        </w:rPr>
      </w:pPr>
      <w:r w:rsidRPr="00924D93">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2653FA1"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Предприятие не представило уведомление о размере страховых взносов </w:t>
      </w:r>
      <w:r w:rsidRPr="00924D93">
        <w:rPr>
          <w:snapToGrid w:val="0"/>
          <w:sz w:val="28"/>
          <w:szCs w:val="28"/>
        </w:rPr>
        <w:br/>
        <w:t xml:space="preserve">на обязательное социальное страхование от несчастных случаев </w:t>
      </w:r>
      <w:r w:rsidRPr="00924D93">
        <w:rPr>
          <w:snapToGrid w:val="0"/>
          <w:sz w:val="28"/>
          <w:szCs w:val="28"/>
        </w:rPr>
        <w:br/>
        <w:t xml:space="preserve">на производстве и профессиональных заболеваний на 2022 год. </w:t>
      </w:r>
    </w:p>
    <w:p w14:paraId="6146DFA6" w14:textId="77777777" w:rsidR="00924D93" w:rsidRPr="00924D93" w:rsidRDefault="00924D93" w:rsidP="00924D93">
      <w:pPr>
        <w:ind w:firstLine="709"/>
        <w:jc w:val="both"/>
        <w:rPr>
          <w:snapToGrid w:val="0"/>
          <w:sz w:val="28"/>
          <w:szCs w:val="28"/>
        </w:rPr>
      </w:pPr>
      <w:r w:rsidRPr="00924D93">
        <w:rPr>
          <w:snapToGrid w:val="0"/>
          <w:sz w:val="28"/>
          <w:szCs w:val="28"/>
        </w:rPr>
        <w:t xml:space="preserve">По оценке экспертов, на 2022 год фонд оплаты труда в операционных расходах предприятия на производство тепловой энергии составил: </w:t>
      </w:r>
      <w:r w:rsidRPr="00924D93">
        <w:rPr>
          <w:snapToGrid w:val="0"/>
          <w:sz w:val="28"/>
          <w:szCs w:val="28"/>
        </w:rPr>
        <w:br/>
        <w:t xml:space="preserve">886 тыс. руб. (ФОТ на 2019 год) ÷ 949 тыс. руб. (операционные расходы </w:t>
      </w:r>
      <w:r w:rsidRPr="00924D93">
        <w:rPr>
          <w:snapToGrid w:val="0"/>
          <w:sz w:val="28"/>
          <w:szCs w:val="28"/>
        </w:rPr>
        <w:br/>
        <w:t xml:space="preserve">на 2019 год) × 1 026 тыс. руб. (операционные расходы на 2022 год) = </w:t>
      </w:r>
      <w:r w:rsidRPr="00924D93">
        <w:rPr>
          <w:snapToGrid w:val="0"/>
          <w:sz w:val="28"/>
          <w:szCs w:val="28"/>
        </w:rPr>
        <w:br/>
        <w:t>958 тыс. руб.</w:t>
      </w:r>
    </w:p>
    <w:p w14:paraId="76FECD2D" w14:textId="77777777" w:rsidR="00924D93" w:rsidRPr="00924D93" w:rsidRDefault="00924D93" w:rsidP="00924D93">
      <w:pPr>
        <w:ind w:firstLine="709"/>
        <w:jc w:val="both"/>
        <w:rPr>
          <w:b/>
          <w:snapToGrid w:val="0"/>
          <w:sz w:val="28"/>
          <w:szCs w:val="28"/>
        </w:rPr>
      </w:pPr>
      <w:r w:rsidRPr="00924D93">
        <w:rPr>
          <w:snapToGrid w:val="0"/>
          <w:sz w:val="28"/>
          <w:szCs w:val="28"/>
        </w:rPr>
        <w:t xml:space="preserve">Отчисления на социальные нужды на 2022 год при этом составят: </w:t>
      </w:r>
      <w:r w:rsidRPr="00924D93">
        <w:rPr>
          <w:snapToGrid w:val="0"/>
          <w:sz w:val="28"/>
          <w:szCs w:val="28"/>
        </w:rPr>
        <w:br/>
        <w:t xml:space="preserve">958 тыс. руб. (ФОТ на 2022 год) × 30,2 % (размер социальных отчислений) = </w:t>
      </w:r>
      <w:r w:rsidRPr="00924D93">
        <w:rPr>
          <w:b/>
          <w:snapToGrid w:val="0"/>
          <w:sz w:val="28"/>
          <w:szCs w:val="28"/>
        </w:rPr>
        <w:t>289 тыс. руб.</w:t>
      </w:r>
    </w:p>
    <w:p w14:paraId="28122A70" w14:textId="77777777" w:rsidR="00924D93" w:rsidRPr="00924D93" w:rsidRDefault="00924D93" w:rsidP="00924D93">
      <w:pPr>
        <w:ind w:firstLine="709"/>
        <w:jc w:val="both"/>
        <w:rPr>
          <w:snapToGrid w:val="0"/>
          <w:sz w:val="28"/>
          <w:szCs w:val="28"/>
        </w:rPr>
      </w:pPr>
      <w:r w:rsidRPr="00924D93">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2022 год.</w:t>
      </w:r>
    </w:p>
    <w:p w14:paraId="5BF2E486" w14:textId="77777777" w:rsidR="00924D93" w:rsidRPr="00924D93" w:rsidRDefault="00924D93" w:rsidP="00924D93">
      <w:pPr>
        <w:tabs>
          <w:tab w:val="left" w:pos="1890"/>
        </w:tabs>
        <w:ind w:firstLine="709"/>
        <w:jc w:val="both"/>
        <w:rPr>
          <w:snapToGrid w:val="0"/>
          <w:sz w:val="28"/>
          <w:szCs w:val="28"/>
        </w:rPr>
      </w:pPr>
    </w:p>
    <w:p w14:paraId="1035E0B8" w14:textId="77777777" w:rsidR="00924D93" w:rsidRPr="00924D93" w:rsidRDefault="00924D93" w:rsidP="00924D93">
      <w:pPr>
        <w:rPr>
          <w:snapToGrid w:val="0"/>
          <w:sz w:val="28"/>
          <w:szCs w:val="28"/>
        </w:rPr>
      </w:pPr>
      <w:bookmarkStart w:id="31" w:name="_Toc24891731"/>
    </w:p>
    <w:p w14:paraId="7DFAA5DE" w14:textId="77777777" w:rsidR="00924D93" w:rsidRPr="00924D93" w:rsidRDefault="00924D93" w:rsidP="00924D93">
      <w:pPr>
        <w:keepNext/>
        <w:keepLines/>
        <w:jc w:val="center"/>
        <w:outlineLvl w:val="1"/>
        <w:rPr>
          <w:rFonts w:eastAsia="Calibri"/>
          <w:b/>
          <w:sz w:val="28"/>
          <w:szCs w:val="28"/>
          <w:lang w:eastAsia="en-US"/>
        </w:rPr>
      </w:pPr>
      <w:r w:rsidRPr="00924D93">
        <w:rPr>
          <w:rFonts w:eastAsia="Calibri"/>
          <w:b/>
          <w:sz w:val="28"/>
          <w:szCs w:val="28"/>
          <w:lang w:eastAsia="en-US"/>
        </w:rPr>
        <w:t>Амортизация</w:t>
      </w:r>
      <w:bookmarkEnd w:id="31"/>
    </w:p>
    <w:p w14:paraId="13BA2A3D" w14:textId="77777777" w:rsidR="00924D93" w:rsidRPr="00924D93" w:rsidRDefault="00924D93" w:rsidP="00924D93">
      <w:pPr>
        <w:ind w:firstLine="720"/>
        <w:jc w:val="both"/>
        <w:rPr>
          <w:snapToGrid w:val="0"/>
          <w:sz w:val="28"/>
          <w:szCs w:val="28"/>
        </w:rPr>
      </w:pPr>
    </w:p>
    <w:p w14:paraId="67F331E9" w14:textId="77777777" w:rsidR="00924D93" w:rsidRPr="00924D93" w:rsidRDefault="00924D93" w:rsidP="00924D93">
      <w:pPr>
        <w:tabs>
          <w:tab w:val="left" w:pos="1890"/>
        </w:tabs>
        <w:ind w:firstLine="709"/>
        <w:jc w:val="both"/>
        <w:rPr>
          <w:bCs/>
          <w:snapToGrid w:val="0"/>
          <w:sz w:val="28"/>
          <w:szCs w:val="28"/>
        </w:rPr>
      </w:pPr>
      <w:r w:rsidRPr="00924D93">
        <w:rPr>
          <w:bCs/>
          <w:snapToGrid w:val="0"/>
          <w:sz w:val="28"/>
          <w:szCs w:val="28"/>
        </w:rPr>
        <w:t xml:space="preserve"> По данной статье предприятием расходы не заявлены. В связи </w:t>
      </w:r>
      <w:r w:rsidRPr="00924D93">
        <w:rPr>
          <w:bCs/>
          <w:snapToGrid w:val="0"/>
          <w:sz w:val="28"/>
          <w:szCs w:val="28"/>
        </w:rPr>
        <w:br/>
        <w:t>с отсутствием предложений предприятия расходы по данной статье рассчитываются на основании фактических данных за 2020 год.</w:t>
      </w:r>
    </w:p>
    <w:p w14:paraId="77CEA9FB"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Смета затрат на генерацию и транспорт тепловой энергии за 2020 год, </w:t>
      </w:r>
      <w:r w:rsidRPr="00924D93">
        <w:rPr>
          <w:snapToGrid w:val="0"/>
          <w:sz w:val="28"/>
          <w:szCs w:val="28"/>
        </w:rPr>
        <w:br/>
        <w:t>в разрезе затрат на амортизационные отчисления (стр. 1 том 1)</w:t>
      </w:r>
    </w:p>
    <w:p w14:paraId="4E5C096E"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Расчёт амортизационных отчислений по участку ПСХ-2 за 2020 год </w:t>
      </w:r>
      <w:r w:rsidRPr="00924D93">
        <w:rPr>
          <w:snapToGrid w:val="0"/>
          <w:sz w:val="28"/>
          <w:szCs w:val="28"/>
        </w:rPr>
        <w:br/>
        <w:t>(стр. 12 том 1)</w:t>
      </w:r>
    </w:p>
    <w:p w14:paraId="3BE2958E"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Расшифровка амортизационной ведомости по подразделению 08040502030 участок ПСХ-2 за 2020 год по </w:t>
      </w:r>
      <w:proofErr w:type="spellStart"/>
      <w:r w:rsidRPr="00924D93">
        <w:rPr>
          <w:snapToGrid w:val="0"/>
          <w:sz w:val="28"/>
          <w:szCs w:val="28"/>
        </w:rPr>
        <w:t>сч</w:t>
      </w:r>
      <w:proofErr w:type="spellEnd"/>
      <w:r w:rsidRPr="00924D93">
        <w:rPr>
          <w:snapToGrid w:val="0"/>
          <w:sz w:val="28"/>
          <w:szCs w:val="28"/>
        </w:rPr>
        <w:t xml:space="preserve">. 23 (стр. 13 том 1). </w:t>
      </w:r>
    </w:p>
    <w:p w14:paraId="7E904532"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Отчётная форма BALANCE.CALC.TARIFF.WARM.2020.FACT, </w:t>
      </w:r>
      <w:r w:rsidRPr="00924D93">
        <w:rPr>
          <w:snapToGrid w:val="0"/>
          <w:sz w:val="28"/>
          <w:szCs w:val="28"/>
        </w:rPr>
        <w:br/>
        <w:t>в разрезе затрат на амортизационные отчисления</w:t>
      </w:r>
    </w:p>
    <w:p w14:paraId="7FBB7C7B"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22.10.2012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924D93">
        <w:rPr>
          <w:snapToGrid w:val="0"/>
          <w:sz w:val="28"/>
          <w:szCs w:val="28"/>
        </w:rPr>
        <w:br/>
        <w:t>при установлении тарифов на очередной период регулирования</w:t>
      </w:r>
      <w:r w:rsidRPr="00924D93">
        <w:rPr>
          <w:snapToGrid w:val="0"/>
          <w:sz w:val="28"/>
          <w:szCs w:val="28"/>
        </w:rPr>
        <w:br/>
        <w:t>в соответствии с законодательством Российской Федерации, регулирующим отношения в сфере бухгалтерского учета.</w:t>
      </w:r>
    </w:p>
    <w:p w14:paraId="56A37B7C"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Согласно пунктам 7, 8 приказа Минфина России от 30.03.2001 № 26н</w:t>
      </w:r>
      <w:r w:rsidRPr="00924D93">
        <w:rPr>
          <w:snapToGrid w:val="0"/>
          <w:sz w:val="28"/>
          <w:szCs w:val="28"/>
        </w:rPr>
        <w:br/>
        <w:t xml:space="preserve">«Об утверждении Положения по бухгалтерскому учету «Учет основных </w:t>
      </w:r>
      <w:r w:rsidRPr="00924D93">
        <w:rPr>
          <w:snapToGrid w:val="0"/>
          <w:sz w:val="28"/>
          <w:szCs w:val="28"/>
        </w:rPr>
        <w:lastRenderedPageBreak/>
        <w:t>средств» ПБУ 6/01», основные средства принимаются к бухгалтерскому учету по первоначальной стоимости, первоначальной стоимостью основных средств, приобретенных за плату, признается сумма фактических затрат организации</w:t>
      </w:r>
      <w:r w:rsidRPr="00924D93">
        <w:rPr>
          <w:snapToGrid w:val="0"/>
          <w:sz w:val="28"/>
          <w:szCs w:val="28"/>
        </w:rPr>
        <w:br/>
        <w:t>на приобретение, сооружение и изготовление, за исключением налога</w:t>
      </w:r>
      <w:r w:rsidRPr="00924D93">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58C5272D" w14:textId="77777777" w:rsidR="00924D93" w:rsidRPr="00924D93" w:rsidRDefault="00924D93" w:rsidP="00924D93">
      <w:pPr>
        <w:tabs>
          <w:tab w:val="left" w:pos="1890"/>
        </w:tabs>
        <w:ind w:firstLine="709"/>
        <w:jc w:val="both"/>
        <w:rPr>
          <w:snapToGrid w:val="0"/>
          <w:sz w:val="28"/>
          <w:szCs w:val="28"/>
        </w:rPr>
      </w:pPr>
    </w:p>
    <w:p w14:paraId="1E7CCF1A" w14:textId="77777777" w:rsidR="00924D93" w:rsidRPr="00924D93" w:rsidRDefault="00924D93" w:rsidP="00924D93">
      <w:pPr>
        <w:tabs>
          <w:tab w:val="left" w:pos="1890"/>
        </w:tabs>
        <w:ind w:firstLine="709"/>
        <w:jc w:val="both"/>
        <w:rPr>
          <w:snapToGrid w:val="0"/>
          <w:color w:val="FF0000"/>
          <w:sz w:val="28"/>
          <w:szCs w:val="28"/>
        </w:rPr>
      </w:pPr>
    </w:p>
    <w:p w14:paraId="3521E58C"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В связи с тем, что амортизация по некоторые объектам ОС уже применяется по видам деятельности водоснабжение и водоотведение, при расчёте фактической НВВ на 2020 год из расчёта амортизации исключаются следующие объекты ОС: Насос СМ100-65-254.4 (20307,96 руб.); Очистные сооружения (водосборник (37866,72 руб.); Резервуар 500 куб. м. (1066,68 руб.); Скважина № 16202 (225658,44 руб.); Канализационная сеть (2933,28 руб.); Водопровод </w:t>
      </w:r>
      <w:proofErr w:type="spellStart"/>
      <w:r w:rsidRPr="00924D93">
        <w:rPr>
          <w:snapToGrid w:val="0"/>
          <w:sz w:val="28"/>
          <w:szCs w:val="28"/>
        </w:rPr>
        <w:t>хозбытовой</w:t>
      </w:r>
      <w:proofErr w:type="spellEnd"/>
      <w:r w:rsidRPr="00924D93">
        <w:rPr>
          <w:snapToGrid w:val="0"/>
          <w:sz w:val="28"/>
          <w:szCs w:val="28"/>
        </w:rPr>
        <w:t xml:space="preserve"> (9333,36 руб.); Водопровод (4239,12 руб.); Водоочистная станция для очистки подземных вод площадки филиала (454789,44 руб.). Так же из расчёта за 2020 год исключаются амортизационные отчисления по Подстанции ЯКУ-1-Т 630 КВА6/0,4 КВ (25441,98 руб.), в связи с отсутствием </w:t>
      </w:r>
      <w:proofErr w:type="gramStart"/>
      <w:r w:rsidRPr="00924D93">
        <w:rPr>
          <w:snapToGrid w:val="0"/>
          <w:sz w:val="28"/>
          <w:szCs w:val="28"/>
        </w:rPr>
        <w:t>документального подтверждения приобретения</w:t>
      </w:r>
      <w:proofErr w:type="gramEnd"/>
      <w:r w:rsidRPr="00924D93">
        <w:rPr>
          <w:snapToGrid w:val="0"/>
          <w:sz w:val="28"/>
          <w:szCs w:val="28"/>
        </w:rPr>
        <w:t xml:space="preserve"> данного ОС.</w:t>
      </w:r>
    </w:p>
    <w:p w14:paraId="7070022D"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Амортизационные отчисления с основных средств (ливневая канализация – 497 тыс. руб.; терминал по контролю компетентности рабочих – 18 тыс. руб.; теплотрасса – 16 тыс. руб.; здание котельной – 30 тыс. руб.; забор металлический – 11 тыс. руб.), участвующих при расчёте суммы амортизации по виду деятельности теплоснабжение, составляют </w:t>
      </w:r>
      <w:r w:rsidRPr="00924D93">
        <w:rPr>
          <w:b/>
          <w:snapToGrid w:val="0"/>
          <w:sz w:val="28"/>
          <w:szCs w:val="28"/>
        </w:rPr>
        <w:t xml:space="preserve">21 тыс. </w:t>
      </w:r>
      <w:proofErr w:type="spellStart"/>
      <w:r w:rsidRPr="00924D93">
        <w:rPr>
          <w:b/>
          <w:snapToGrid w:val="0"/>
          <w:sz w:val="28"/>
          <w:szCs w:val="28"/>
        </w:rPr>
        <w:t>руб</w:t>
      </w:r>
      <w:proofErr w:type="spellEnd"/>
      <w:r w:rsidRPr="00924D93">
        <w:rPr>
          <w:b/>
          <w:snapToGrid w:val="0"/>
          <w:sz w:val="28"/>
          <w:szCs w:val="28"/>
        </w:rPr>
        <w:t xml:space="preserve"> </w:t>
      </w:r>
      <w:r w:rsidRPr="00924D93">
        <w:rPr>
          <w:snapToGrid w:val="0"/>
          <w:sz w:val="28"/>
          <w:szCs w:val="28"/>
        </w:rPr>
        <w:t>(с учётом доли затрат на потребительский рынок – 3,04%) и предлагаются к включению в НВВ предприятия на 2022 год.</w:t>
      </w:r>
    </w:p>
    <w:p w14:paraId="14105BC8" w14:textId="77777777" w:rsidR="00924D93" w:rsidRPr="00924D93" w:rsidRDefault="00924D93" w:rsidP="00924D93">
      <w:pPr>
        <w:tabs>
          <w:tab w:val="left" w:pos="1890"/>
        </w:tabs>
        <w:ind w:firstLine="709"/>
        <w:jc w:val="both"/>
        <w:rPr>
          <w:snapToGrid w:val="0"/>
          <w:sz w:val="28"/>
          <w:szCs w:val="28"/>
        </w:rPr>
      </w:pPr>
    </w:p>
    <w:p w14:paraId="529DBCA1" w14:textId="77777777" w:rsidR="00924D93" w:rsidRPr="00924D93" w:rsidRDefault="00924D93" w:rsidP="00924D93">
      <w:pPr>
        <w:tabs>
          <w:tab w:val="left" w:pos="1890"/>
        </w:tabs>
        <w:ind w:firstLine="709"/>
        <w:jc w:val="both"/>
        <w:rPr>
          <w:snapToGrid w:val="0"/>
          <w:sz w:val="28"/>
          <w:szCs w:val="28"/>
        </w:rPr>
      </w:pPr>
    </w:p>
    <w:p w14:paraId="085A5671" w14:textId="77777777" w:rsidR="00924D93" w:rsidRPr="00924D93" w:rsidRDefault="00924D93" w:rsidP="00924D93">
      <w:pPr>
        <w:keepNext/>
        <w:keepLines/>
        <w:jc w:val="center"/>
        <w:outlineLvl w:val="1"/>
        <w:rPr>
          <w:rFonts w:eastAsia="Calibri"/>
          <w:b/>
          <w:sz w:val="28"/>
          <w:szCs w:val="28"/>
          <w:lang w:eastAsia="en-US"/>
        </w:rPr>
      </w:pPr>
      <w:bookmarkStart w:id="32" w:name="_Toc21094955"/>
      <w:bookmarkStart w:id="33" w:name="_Toc24891732"/>
      <w:bookmarkStart w:id="34" w:name="_Toc21094924"/>
      <w:bookmarkStart w:id="35" w:name="_Toc24891736"/>
      <w:bookmarkEnd w:id="27"/>
      <w:r w:rsidRPr="00924D93">
        <w:rPr>
          <w:rFonts w:eastAsia="Calibri"/>
          <w:b/>
          <w:sz w:val="28"/>
          <w:szCs w:val="28"/>
          <w:lang w:eastAsia="en-US"/>
        </w:rPr>
        <w:t>Налог на прибыль</w:t>
      </w:r>
      <w:bookmarkEnd w:id="34"/>
      <w:bookmarkEnd w:id="35"/>
    </w:p>
    <w:p w14:paraId="0CB2DA63" w14:textId="77777777" w:rsidR="00924D93" w:rsidRPr="00924D93" w:rsidRDefault="00924D93" w:rsidP="00924D93">
      <w:pPr>
        <w:ind w:firstLine="851"/>
        <w:jc w:val="both"/>
        <w:rPr>
          <w:snapToGrid w:val="0"/>
          <w:sz w:val="28"/>
          <w:szCs w:val="28"/>
        </w:rPr>
      </w:pPr>
    </w:p>
    <w:p w14:paraId="4470B752"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Расходы по данной статье предприятием не заявлены.</w:t>
      </w:r>
    </w:p>
    <w:p w14:paraId="333596D6" w14:textId="77777777" w:rsidR="00924D93" w:rsidRPr="00924D93" w:rsidRDefault="00924D93" w:rsidP="00924D93">
      <w:pPr>
        <w:ind w:firstLine="709"/>
        <w:jc w:val="both"/>
        <w:rPr>
          <w:snapToGrid w:val="0"/>
          <w:sz w:val="28"/>
          <w:szCs w:val="28"/>
        </w:rPr>
      </w:pPr>
    </w:p>
    <w:p w14:paraId="29E8659D" w14:textId="77777777" w:rsidR="00924D93" w:rsidRPr="00924D93" w:rsidRDefault="00924D93" w:rsidP="00924D93">
      <w:pPr>
        <w:keepNext/>
        <w:keepLines/>
        <w:jc w:val="center"/>
        <w:outlineLvl w:val="1"/>
        <w:rPr>
          <w:rFonts w:eastAsia="Calibri"/>
          <w:b/>
          <w:sz w:val="28"/>
          <w:szCs w:val="28"/>
          <w:lang w:eastAsia="en-US"/>
        </w:rPr>
      </w:pPr>
      <w:r w:rsidRPr="00924D93">
        <w:rPr>
          <w:rFonts w:eastAsia="Calibri"/>
          <w:b/>
          <w:sz w:val="28"/>
          <w:szCs w:val="28"/>
          <w:lang w:eastAsia="en-US"/>
        </w:rPr>
        <w:t>Расходы на топливо</w:t>
      </w:r>
      <w:bookmarkEnd w:id="33"/>
    </w:p>
    <w:p w14:paraId="538EF1A7" w14:textId="77777777" w:rsidR="00924D93" w:rsidRPr="00924D93" w:rsidRDefault="00924D93" w:rsidP="00924D93">
      <w:pPr>
        <w:ind w:firstLine="720"/>
        <w:jc w:val="both"/>
        <w:rPr>
          <w:snapToGrid w:val="0"/>
          <w:sz w:val="28"/>
          <w:szCs w:val="28"/>
        </w:rPr>
      </w:pPr>
    </w:p>
    <w:p w14:paraId="2DD987A9" w14:textId="77777777" w:rsidR="00924D93" w:rsidRPr="00924D93" w:rsidRDefault="00924D93" w:rsidP="00924D93">
      <w:pPr>
        <w:ind w:firstLine="720"/>
        <w:jc w:val="both"/>
        <w:rPr>
          <w:snapToGrid w:val="0"/>
          <w:sz w:val="28"/>
          <w:szCs w:val="28"/>
        </w:rPr>
      </w:pPr>
      <w:r w:rsidRPr="00924D93">
        <w:rPr>
          <w:bCs/>
          <w:snapToGrid w:val="0"/>
          <w:sz w:val="28"/>
          <w:szCs w:val="28"/>
        </w:rPr>
        <w:t xml:space="preserve">По данной статье предприятием расходы не заявлены. В связи </w:t>
      </w:r>
      <w:r w:rsidRPr="00924D93">
        <w:rPr>
          <w:bCs/>
          <w:snapToGrid w:val="0"/>
          <w:sz w:val="28"/>
          <w:szCs w:val="28"/>
        </w:rPr>
        <w:br/>
        <w:t>с отсутствием предложений предприятия расходы по данной статье рассчитываются на основании фактических данных за 2020 год.</w:t>
      </w:r>
    </w:p>
    <w:p w14:paraId="0D3618C4"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При производстве и реализации тепловой энергии </w:t>
      </w:r>
      <w:r w:rsidRPr="00924D93">
        <w:rPr>
          <w:snapToGrid w:val="0"/>
          <w:sz w:val="28"/>
          <w:szCs w:val="28"/>
        </w:rPr>
        <w:br/>
        <w:t>АО «УК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используется уголь марки </w:t>
      </w:r>
      <w:proofErr w:type="spellStart"/>
      <w:r w:rsidRPr="00924D93">
        <w:rPr>
          <w:snapToGrid w:val="0"/>
          <w:sz w:val="28"/>
          <w:szCs w:val="28"/>
        </w:rPr>
        <w:t>Др</w:t>
      </w:r>
      <w:proofErr w:type="spellEnd"/>
      <w:r w:rsidRPr="00924D93">
        <w:rPr>
          <w:snapToGrid w:val="0"/>
          <w:sz w:val="28"/>
          <w:szCs w:val="28"/>
        </w:rPr>
        <w:t xml:space="preserve"> собственной добычи.</w:t>
      </w:r>
    </w:p>
    <w:p w14:paraId="6F60DDC8"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924D93">
        <w:rPr>
          <w:snapToGrid w:val="0"/>
          <w:sz w:val="28"/>
          <w:szCs w:val="28"/>
        </w:rPr>
        <w:lastRenderedPageBreak/>
        <w:t>ценообразования. Для этого были рассмотрены и проанализированы следующие представленные материалы:</w:t>
      </w:r>
    </w:p>
    <w:p w14:paraId="722945E7"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Расчёт затрат на котельное топливо, используемое в процессе выработки тепловой энергии по участку ПСХ-2 за 2020 год (стр. 5 том 1)</w:t>
      </w:r>
    </w:p>
    <w:p w14:paraId="346B9FB0"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Журнал проводок по </w:t>
      </w:r>
      <w:proofErr w:type="spellStart"/>
      <w:r w:rsidRPr="00924D93">
        <w:rPr>
          <w:snapToGrid w:val="0"/>
          <w:sz w:val="28"/>
          <w:szCs w:val="28"/>
        </w:rPr>
        <w:t>сч</w:t>
      </w:r>
      <w:proofErr w:type="spellEnd"/>
      <w:r w:rsidRPr="00924D93">
        <w:rPr>
          <w:snapToGrid w:val="0"/>
          <w:sz w:val="28"/>
          <w:szCs w:val="28"/>
        </w:rPr>
        <w:t xml:space="preserve">. 23, 43 за 2020 год, в разрезе затрат на топливо (стр. 6 том 1). </w:t>
      </w:r>
    </w:p>
    <w:p w14:paraId="1FD9E4A7"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Смета затрат на генерацию и транспорт тепловой энергии за 2020 год, </w:t>
      </w:r>
      <w:r w:rsidRPr="00924D93">
        <w:rPr>
          <w:snapToGrid w:val="0"/>
          <w:sz w:val="28"/>
          <w:szCs w:val="28"/>
        </w:rPr>
        <w:br/>
        <w:t>в разрезе затрат на топливо (стр. 1 том 1)</w:t>
      </w:r>
    </w:p>
    <w:p w14:paraId="0525999D"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Отчётная форма BALANCE.CALC.TARIFF.WARM.2020.FACT, </w:t>
      </w:r>
      <w:r w:rsidRPr="00924D93">
        <w:rPr>
          <w:snapToGrid w:val="0"/>
          <w:sz w:val="28"/>
          <w:szCs w:val="28"/>
        </w:rPr>
        <w:br/>
        <w:t>в разрезе затрат на топливо.</w:t>
      </w:r>
    </w:p>
    <w:p w14:paraId="0E82BF54"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Цена топлива, согласно отчётной форме WARM.TOPL.Q2.2021 составила в 2021 году 971,67 руб./т. (цена доставки топлива включена в цену топлива).</w:t>
      </w:r>
    </w:p>
    <w:p w14:paraId="48F2C232" w14:textId="77777777" w:rsidR="00924D93" w:rsidRPr="00924D93" w:rsidRDefault="00924D93" w:rsidP="00924D93">
      <w:pPr>
        <w:tabs>
          <w:tab w:val="left" w:pos="1890"/>
        </w:tabs>
        <w:ind w:firstLine="851"/>
        <w:jc w:val="both"/>
        <w:rPr>
          <w:snapToGrid w:val="0"/>
          <w:color w:val="FF0000"/>
          <w:sz w:val="28"/>
          <w:szCs w:val="28"/>
        </w:rPr>
      </w:pPr>
      <w:r w:rsidRPr="00924D93">
        <w:rPr>
          <w:snapToGrid w:val="0"/>
          <w:sz w:val="28"/>
          <w:szCs w:val="28"/>
        </w:rPr>
        <w:t>Эксперты рассчитали цену угля, на 2022 год, с применением индекса цен производителей по добыче энергетического каменного угля на 2022/2021</w:t>
      </w:r>
      <w:r w:rsidRPr="00924D93">
        <w:rPr>
          <w:snapToGrid w:val="0"/>
          <w:sz w:val="28"/>
          <w:szCs w:val="28"/>
        </w:rPr>
        <w:br/>
        <w:t xml:space="preserve">в размере 1,039, опубликованном на сайте Минэкономразвития России 30.09.2021: 971,67 руб./т ×1,039 (индекс) = </w:t>
      </w:r>
      <w:r w:rsidRPr="00924D93">
        <w:rPr>
          <w:b/>
          <w:snapToGrid w:val="0"/>
          <w:sz w:val="28"/>
          <w:szCs w:val="28"/>
        </w:rPr>
        <w:t>1 009,57 руб./т</w:t>
      </w:r>
      <w:r w:rsidRPr="00924D93">
        <w:rPr>
          <w:snapToGrid w:val="0"/>
          <w:sz w:val="28"/>
          <w:szCs w:val="28"/>
        </w:rPr>
        <w:t xml:space="preserve">. </w:t>
      </w:r>
    </w:p>
    <w:p w14:paraId="2410D959"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Низшая теплота сгорания топлива принимается экспертами </w:t>
      </w:r>
      <w:r w:rsidRPr="00924D93">
        <w:rPr>
          <w:snapToGrid w:val="0"/>
          <w:sz w:val="28"/>
          <w:szCs w:val="28"/>
        </w:rPr>
        <w:br/>
        <w:t xml:space="preserve">на основании отчётной формы WARM.TOPL.Q2.2021 на уровне 5460 ккал/кг. </w:t>
      </w:r>
    </w:p>
    <w:p w14:paraId="356EF55D"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Переводной коэффициент из условного топлива в натуральное принят на основании отчетных данных шаблона WARM.TOPL.Q2.2021 за 2 квартал 2021 </w:t>
      </w:r>
      <w:proofErr w:type="gramStart"/>
      <w:r w:rsidRPr="00924D93">
        <w:rPr>
          <w:snapToGrid w:val="0"/>
          <w:sz w:val="28"/>
          <w:szCs w:val="28"/>
        </w:rPr>
        <w:t>года  ̶</w:t>
      </w:r>
      <w:proofErr w:type="gramEnd"/>
      <w:r w:rsidRPr="00924D93">
        <w:rPr>
          <w:snapToGrid w:val="0"/>
          <w:sz w:val="28"/>
          <w:szCs w:val="28"/>
        </w:rPr>
        <w:t xml:space="preserve">  </w:t>
      </w:r>
      <w:r w:rsidRPr="00924D93">
        <w:rPr>
          <w:b/>
          <w:snapToGrid w:val="0"/>
          <w:sz w:val="28"/>
          <w:szCs w:val="28"/>
        </w:rPr>
        <w:t>0,780.</w:t>
      </w:r>
      <w:r w:rsidRPr="00924D93">
        <w:rPr>
          <w:snapToGrid w:val="0"/>
          <w:sz w:val="28"/>
          <w:szCs w:val="28"/>
        </w:rPr>
        <w:t xml:space="preserve"> </w:t>
      </w:r>
    </w:p>
    <w:p w14:paraId="7CC7B5F1"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Удельный расход условного топлива утверждён постановлением Региональной энергетической комиссии Кузбасса от 10.08.2021 № 282</w:t>
      </w:r>
      <w:r w:rsidRPr="00924D93">
        <w:rPr>
          <w:snapToGrid w:val="0"/>
          <w:sz w:val="28"/>
          <w:szCs w:val="28"/>
        </w:rPr>
        <w:br/>
        <w:t xml:space="preserve">в размере </w:t>
      </w:r>
      <w:r w:rsidRPr="00924D93">
        <w:rPr>
          <w:b/>
          <w:snapToGrid w:val="0"/>
          <w:sz w:val="28"/>
          <w:szCs w:val="28"/>
        </w:rPr>
        <w:t xml:space="preserve">213,2 кг </w:t>
      </w:r>
      <w:proofErr w:type="spellStart"/>
      <w:r w:rsidRPr="00924D93">
        <w:rPr>
          <w:b/>
          <w:snapToGrid w:val="0"/>
          <w:sz w:val="28"/>
          <w:szCs w:val="28"/>
        </w:rPr>
        <w:t>у.т</w:t>
      </w:r>
      <w:proofErr w:type="spellEnd"/>
      <w:r w:rsidRPr="00924D93">
        <w:rPr>
          <w:b/>
          <w:snapToGrid w:val="0"/>
          <w:sz w:val="28"/>
          <w:szCs w:val="28"/>
        </w:rPr>
        <w:t>./Гкал.</w:t>
      </w:r>
    </w:p>
    <w:p w14:paraId="149BD17E"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Расход натурального топлива при этом составит: 213,2 кг </w:t>
      </w:r>
      <w:proofErr w:type="spellStart"/>
      <w:r w:rsidRPr="00924D93">
        <w:rPr>
          <w:snapToGrid w:val="0"/>
          <w:sz w:val="28"/>
          <w:szCs w:val="28"/>
        </w:rPr>
        <w:t>у.т</w:t>
      </w:r>
      <w:proofErr w:type="spellEnd"/>
      <w:r w:rsidRPr="00924D93">
        <w:rPr>
          <w:snapToGrid w:val="0"/>
          <w:sz w:val="28"/>
          <w:szCs w:val="28"/>
        </w:rPr>
        <w:t xml:space="preserve">./Гкал (норматив расхода условного топлива) ÷ 0,780 (переводной коэффициент условного топлива в натуральное) = </w:t>
      </w:r>
      <w:r w:rsidRPr="00924D93">
        <w:rPr>
          <w:b/>
          <w:snapToGrid w:val="0"/>
          <w:sz w:val="28"/>
          <w:szCs w:val="28"/>
        </w:rPr>
        <w:t xml:space="preserve">273,33 кг </w:t>
      </w:r>
      <w:proofErr w:type="spellStart"/>
      <w:r w:rsidRPr="00924D93">
        <w:rPr>
          <w:b/>
          <w:snapToGrid w:val="0"/>
          <w:sz w:val="28"/>
          <w:szCs w:val="28"/>
        </w:rPr>
        <w:t>н.т</w:t>
      </w:r>
      <w:proofErr w:type="spellEnd"/>
      <w:r w:rsidRPr="00924D93">
        <w:rPr>
          <w:b/>
          <w:snapToGrid w:val="0"/>
          <w:sz w:val="28"/>
          <w:szCs w:val="28"/>
        </w:rPr>
        <w:t>./Гкал</w:t>
      </w:r>
      <w:r w:rsidRPr="00924D93">
        <w:rPr>
          <w:snapToGrid w:val="0"/>
          <w:sz w:val="28"/>
          <w:szCs w:val="28"/>
        </w:rPr>
        <w:t xml:space="preserve"> (расход натурального топлива).</w:t>
      </w:r>
    </w:p>
    <w:p w14:paraId="38C09AD4"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В соответствии с балансом тепловой энергии, плановый полезный отпуск тепловой энергии на 2022 год составляет </w:t>
      </w:r>
      <w:r w:rsidRPr="00924D93">
        <w:rPr>
          <w:b/>
          <w:snapToGrid w:val="0"/>
          <w:sz w:val="28"/>
          <w:szCs w:val="28"/>
        </w:rPr>
        <w:t>13,161 тыс. Гкал</w:t>
      </w:r>
      <w:r w:rsidRPr="00924D93">
        <w:rPr>
          <w:snapToGrid w:val="0"/>
          <w:sz w:val="28"/>
          <w:szCs w:val="28"/>
        </w:rPr>
        <w:t>.</w:t>
      </w:r>
    </w:p>
    <w:p w14:paraId="50007881"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Объём натурального топлива при этом составит: 13,161 тыс. Гкал (полезный отпуск) × 273,33 кг </w:t>
      </w:r>
      <w:proofErr w:type="spellStart"/>
      <w:r w:rsidRPr="00924D93">
        <w:rPr>
          <w:snapToGrid w:val="0"/>
          <w:sz w:val="28"/>
          <w:szCs w:val="28"/>
        </w:rPr>
        <w:t>н.т</w:t>
      </w:r>
      <w:proofErr w:type="spellEnd"/>
      <w:r w:rsidRPr="00924D93">
        <w:rPr>
          <w:snapToGrid w:val="0"/>
          <w:sz w:val="28"/>
          <w:szCs w:val="28"/>
        </w:rPr>
        <w:t xml:space="preserve">./Гкал (расход натурального топлива) = </w:t>
      </w:r>
      <w:r w:rsidRPr="00924D93">
        <w:rPr>
          <w:snapToGrid w:val="0"/>
          <w:sz w:val="28"/>
          <w:szCs w:val="28"/>
        </w:rPr>
        <w:br/>
      </w:r>
      <w:r w:rsidRPr="00924D93">
        <w:rPr>
          <w:b/>
          <w:snapToGrid w:val="0"/>
          <w:sz w:val="28"/>
          <w:szCs w:val="28"/>
        </w:rPr>
        <w:t>3 597 т</w:t>
      </w:r>
      <w:r w:rsidRPr="00924D93">
        <w:rPr>
          <w:snapToGrid w:val="0"/>
          <w:sz w:val="28"/>
          <w:szCs w:val="28"/>
        </w:rPr>
        <w:t xml:space="preserve"> (объем топлива).</w:t>
      </w:r>
    </w:p>
    <w:p w14:paraId="3D1BBD43" w14:textId="77777777" w:rsidR="00924D93" w:rsidRPr="00924D93" w:rsidRDefault="00924D93" w:rsidP="00924D93">
      <w:pPr>
        <w:tabs>
          <w:tab w:val="left" w:pos="1890"/>
        </w:tabs>
        <w:ind w:firstLine="851"/>
        <w:jc w:val="both"/>
        <w:rPr>
          <w:b/>
          <w:snapToGrid w:val="0"/>
          <w:sz w:val="28"/>
          <w:szCs w:val="28"/>
        </w:rPr>
      </w:pPr>
      <w:r w:rsidRPr="00924D93">
        <w:rPr>
          <w:snapToGrid w:val="0"/>
          <w:sz w:val="28"/>
          <w:szCs w:val="28"/>
        </w:rPr>
        <w:t xml:space="preserve">Экономически обоснованные расходы на топливо на 2022 год составляют: 3 597 тыс. т (объем топлива) × 1 009,57 руб./т (цена топлива, </w:t>
      </w:r>
      <w:r w:rsidRPr="00924D93">
        <w:rPr>
          <w:snapToGrid w:val="0"/>
          <w:sz w:val="28"/>
          <w:szCs w:val="28"/>
        </w:rPr>
        <w:br/>
        <w:t xml:space="preserve">на 2022 год) × 3,04 % (доля полезного отпуска на потребительский рынок) = </w:t>
      </w:r>
      <w:r w:rsidRPr="00924D93">
        <w:rPr>
          <w:b/>
          <w:snapToGrid w:val="0"/>
          <w:sz w:val="28"/>
          <w:szCs w:val="28"/>
        </w:rPr>
        <w:t>110</w:t>
      </w:r>
      <w:r w:rsidRPr="00924D93">
        <w:rPr>
          <w:snapToGrid w:val="0"/>
          <w:sz w:val="28"/>
          <w:szCs w:val="28"/>
        </w:rPr>
        <w:t xml:space="preserve"> </w:t>
      </w:r>
      <w:r w:rsidRPr="00924D93">
        <w:rPr>
          <w:b/>
          <w:snapToGrid w:val="0"/>
          <w:sz w:val="28"/>
          <w:szCs w:val="28"/>
        </w:rPr>
        <w:t>тыс. руб.</w:t>
      </w:r>
      <w:r w:rsidRPr="00924D93">
        <w:rPr>
          <w:snapToGrid w:val="0"/>
          <w:sz w:val="28"/>
          <w:szCs w:val="28"/>
        </w:rPr>
        <w:t xml:space="preserve">, и предлагаются экспертами к включению в НВВ предприятия на 2022 год. </w:t>
      </w:r>
    </w:p>
    <w:p w14:paraId="6C38895B" w14:textId="77777777" w:rsidR="00924D93" w:rsidRPr="00924D93" w:rsidRDefault="00924D93" w:rsidP="00924D93">
      <w:pPr>
        <w:ind w:firstLine="709"/>
        <w:jc w:val="both"/>
        <w:rPr>
          <w:snapToGrid w:val="0"/>
          <w:sz w:val="28"/>
          <w:szCs w:val="28"/>
        </w:rPr>
      </w:pPr>
    </w:p>
    <w:p w14:paraId="4FFA55FA" w14:textId="77777777" w:rsidR="00924D93" w:rsidRPr="00924D93" w:rsidRDefault="00924D93" w:rsidP="00924D93">
      <w:pPr>
        <w:keepNext/>
        <w:keepLines/>
        <w:jc w:val="center"/>
        <w:outlineLvl w:val="1"/>
        <w:rPr>
          <w:rFonts w:eastAsia="Calibri"/>
          <w:b/>
          <w:sz w:val="28"/>
          <w:szCs w:val="28"/>
          <w:lang w:eastAsia="en-US"/>
        </w:rPr>
      </w:pPr>
      <w:bookmarkStart w:id="36" w:name="_Toc24891733"/>
      <w:r w:rsidRPr="00924D93">
        <w:rPr>
          <w:rFonts w:eastAsia="Calibri"/>
          <w:b/>
          <w:sz w:val="28"/>
          <w:szCs w:val="28"/>
          <w:lang w:eastAsia="en-US"/>
        </w:rPr>
        <w:t>Расходы на электрическую энергию</w:t>
      </w:r>
      <w:bookmarkEnd w:id="32"/>
      <w:bookmarkEnd w:id="36"/>
    </w:p>
    <w:p w14:paraId="51C143A4" w14:textId="77777777" w:rsidR="00924D93" w:rsidRPr="00924D93" w:rsidRDefault="00924D93" w:rsidP="00924D93">
      <w:pPr>
        <w:ind w:firstLine="720"/>
        <w:jc w:val="both"/>
        <w:rPr>
          <w:snapToGrid w:val="0"/>
          <w:sz w:val="28"/>
          <w:szCs w:val="28"/>
        </w:rPr>
      </w:pPr>
    </w:p>
    <w:p w14:paraId="7E4CD306"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lastRenderedPageBreak/>
        <w:t xml:space="preserve"> </w:t>
      </w:r>
      <w:r w:rsidRPr="00924D93">
        <w:rPr>
          <w:bCs/>
          <w:snapToGrid w:val="0"/>
          <w:sz w:val="28"/>
          <w:szCs w:val="28"/>
        </w:rPr>
        <w:t xml:space="preserve">По данной статье предприятием расходы не заявлены. В связи </w:t>
      </w:r>
      <w:r w:rsidRPr="00924D93">
        <w:rPr>
          <w:bCs/>
          <w:snapToGrid w:val="0"/>
          <w:sz w:val="28"/>
          <w:szCs w:val="28"/>
        </w:rPr>
        <w:br/>
        <w:t>с отсутствием предложений предприятия расходы по данной статье рассчитываются на основании фактических данных за 2020 год.</w:t>
      </w:r>
    </w:p>
    <w:p w14:paraId="64489553"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F956CA4" w14:textId="77777777" w:rsidR="00924D93" w:rsidRPr="00924D93" w:rsidRDefault="00924D93" w:rsidP="00924D93">
      <w:pPr>
        <w:ind w:firstLine="851"/>
        <w:jc w:val="both"/>
        <w:rPr>
          <w:snapToGrid w:val="0"/>
          <w:sz w:val="28"/>
          <w:szCs w:val="28"/>
        </w:rPr>
      </w:pPr>
      <w:r w:rsidRPr="00924D93">
        <w:rPr>
          <w:snapToGrid w:val="0"/>
          <w:sz w:val="28"/>
          <w:szCs w:val="28"/>
        </w:rPr>
        <w:t xml:space="preserve">Договоры: № 2075/14 от 17.12.2014 с ООО «Кузбасская энергосетевая компания» (том 2 стр. 2-44); № КП-421/08 от 07.07.2008 </w:t>
      </w:r>
      <w:r w:rsidRPr="00924D93">
        <w:rPr>
          <w:snapToGrid w:val="0"/>
          <w:sz w:val="28"/>
          <w:szCs w:val="28"/>
        </w:rPr>
        <w:br/>
        <w:t>с ЗАО «Энергопромышленная компания» (том 2 стр. 45-82)</w:t>
      </w:r>
    </w:p>
    <w:p w14:paraId="3275A11A" w14:textId="77777777" w:rsidR="00924D93" w:rsidRPr="00924D93" w:rsidRDefault="00924D93" w:rsidP="00924D93">
      <w:pPr>
        <w:ind w:firstLine="851"/>
        <w:jc w:val="both"/>
        <w:rPr>
          <w:snapToGrid w:val="0"/>
          <w:sz w:val="28"/>
          <w:szCs w:val="28"/>
        </w:rPr>
      </w:pPr>
      <w:r w:rsidRPr="00924D93">
        <w:rPr>
          <w:snapToGrid w:val="0"/>
          <w:sz w:val="28"/>
          <w:szCs w:val="28"/>
        </w:rPr>
        <w:t xml:space="preserve">Смета затрат на генерацию и транспорт тепловой энергии за 2020 год, </w:t>
      </w:r>
      <w:r w:rsidRPr="00924D93">
        <w:rPr>
          <w:snapToGrid w:val="0"/>
          <w:sz w:val="28"/>
          <w:szCs w:val="28"/>
        </w:rPr>
        <w:br/>
        <w:t>в разрезе затрат на электроэнергию (стр. 1 том 1).</w:t>
      </w:r>
    </w:p>
    <w:p w14:paraId="65B22DE5" w14:textId="77777777" w:rsidR="00924D93" w:rsidRPr="00924D93" w:rsidRDefault="00924D93" w:rsidP="00924D93">
      <w:pPr>
        <w:ind w:firstLine="851"/>
        <w:jc w:val="both"/>
        <w:rPr>
          <w:snapToGrid w:val="0"/>
          <w:sz w:val="28"/>
          <w:szCs w:val="28"/>
        </w:rPr>
      </w:pPr>
      <w:r w:rsidRPr="00924D93">
        <w:rPr>
          <w:snapToGrid w:val="0"/>
          <w:sz w:val="28"/>
          <w:szCs w:val="28"/>
        </w:rPr>
        <w:t>Расчёт затрат на электроэнергию на выработку и транспортировку тепловой энергии по участку ПСХ-2 за 2020 год (стр. 7 том 1).</w:t>
      </w:r>
    </w:p>
    <w:p w14:paraId="7F97A705" w14:textId="77777777" w:rsidR="00924D93" w:rsidRPr="00924D93" w:rsidRDefault="00924D93" w:rsidP="00924D93">
      <w:pPr>
        <w:ind w:firstLine="851"/>
        <w:jc w:val="both"/>
        <w:rPr>
          <w:snapToGrid w:val="0"/>
          <w:sz w:val="28"/>
          <w:szCs w:val="28"/>
        </w:rPr>
      </w:pPr>
      <w:r w:rsidRPr="00924D93">
        <w:rPr>
          <w:snapToGrid w:val="0"/>
          <w:sz w:val="28"/>
          <w:szCs w:val="28"/>
        </w:rPr>
        <w:t xml:space="preserve">Расчёт фактического тарифа на электроэнергию по участку ПСХ-2 </w:t>
      </w:r>
      <w:r w:rsidRPr="00924D93">
        <w:rPr>
          <w:snapToGrid w:val="0"/>
          <w:sz w:val="28"/>
          <w:szCs w:val="28"/>
        </w:rPr>
        <w:br/>
        <w:t xml:space="preserve">за 2020 год (журнал проводок по </w:t>
      </w:r>
      <w:proofErr w:type="spellStart"/>
      <w:r w:rsidRPr="00924D93">
        <w:rPr>
          <w:snapToGrid w:val="0"/>
          <w:sz w:val="28"/>
          <w:szCs w:val="28"/>
        </w:rPr>
        <w:t>сч</w:t>
      </w:r>
      <w:proofErr w:type="spellEnd"/>
      <w:r w:rsidRPr="00924D93">
        <w:rPr>
          <w:snapToGrid w:val="0"/>
          <w:sz w:val="28"/>
          <w:szCs w:val="28"/>
        </w:rPr>
        <w:t>. 23 стр. 8-9 том 1).</w:t>
      </w:r>
    </w:p>
    <w:p w14:paraId="77EF5C2E" w14:textId="77777777" w:rsidR="00924D93" w:rsidRPr="00924D93" w:rsidRDefault="00924D93" w:rsidP="00924D93">
      <w:pPr>
        <w:ind w:firstLine="851"/>
        <w:jc w:val="both"/>
        <w:rPr>
          <w:snapToGrid w:val="0"/>
          <w:sz w:val="28"/>
          <w:szCs w:val="28"/>
        </w:rPr>
      </w:pPr>
      <w:r w:rsidRPr="00924D93">
        <w:rPr>
          <w:snapToGrid w:val="0"/>
          <w:sz w:val="28"/>
          <w:szCs w:val="28"/>
        </w:rPr>
        <w:t xml:space="preserve">Отчётная форма BALANCE.CALC.TARIFF.WARM.2020.FACT, </w:t>
      </w:r>
      <w:r w:rsidRPr="00924D93">
        <w:rPr>
          <w:snapToGrid w:val="0"/>
          <w:sz w:val="28"/>
          <w:szCs w:val="28"/>
        </w:rPr>
        <w:br/>
        <w:t>в разрезе затрат на электроэнергию.</w:t>
      </w:r>
    </w:p>
    <w:p w14:paraId="34B04A2C" w14:textId="77777777" w:rsidR="00924D93" w:rsidRPr="00924D93" w:rsidRDefault="00924D93" w:rsidP="00924D93">
      <w:pPr>
        <w:ind w:firstLine="851"/>
        <w:jc w:val="both"/>
        <w:rPr>
          <w:snapToGrid w:val="0"/>
          <w:sz w:val="28"/>
          <w:szCs w:val="28"/>
        </w:rPr>
      </w:pPr>
      <w:r w:rsidRPr="00924D93">
        <w:rPr>
          <w:snapToGrid w:val="0"/>
          <w:sz w:val="28"/>
          <w:szCs w:val="28"/>
        </w:rPr>
        <w:t xml:space="preserve">Расшифровки к счетам-фактурам за электроэнергию: по договору </w:t>
      </w:r>
      <w:r w:rsidRPr="00924D93">
        <w:rPr>
          <w:snapToGrid w:val="0"/>
          <w:sz w:val="28"/>
          <w:szCs w:val="28"/>
        </w:rPr>
        <w:br/>
        <w:t xml:space="preserve">№ 421/08 от 07.07.2008 с ЗАО «Энергопромышленная компания»; </w:t>
      </w:r>
      <w:r w:rsidRPr="00924D93">
        <w:rPr>
          <w:snapToGrid w:val="0"/>
          <w:sz w:val="28"/>
          <w:szCs w:val="28"/>
        </w:rPr>
        <w:br/>
        <w:t>по договору № 2075/14 от 17.12.2014 с ООО «</w:t>
      </w:r>
      <w:proofErr w:type="spellStart"/>
      <w:r w:rsidRPr="00924D93">
        <w:rPr>
          <w:snapToGrid w:val="0"/>
          <w:sz w:val="28"/>
          <w:szCs w:val="28"/>
        </w:rPr>
        <w:t>КЭнК</w:t>
      </w:r>
      <w:proofErr w:type="spellEnd"/>
      <w:r w:rsidRPr="00924D93">
        <w:rPr>
          <w:snapToGrid w:val="0"/>
          <w:sz w:val="28"/>
          <w:szCs w:val="28"/>
        </w:rPr>
        <w:t>» (том 3 стр. 38-184).</w:t>
      </w:r>
    </w:p>
    <w:p w14:paraId="6A1A3E64" w14:textId="77777777" w:rsidR="00924D93" w:rsidRPr="00924D93" w:rsidRDefault="00924D93" w:rsidP="00924D93">
      <w:pPr>
        <w:ind w:firstLine="851"/>
        <w:jc w:val="both"/>
        <w:rPr>
          <w:snapToGrid w:val="0"/>
          <w:sz w:val="28"/>
          <w:szCs w:val="28"/>
        </w:rPr>
      </w:pPr>
      <w:r w:rsidRPr="00924D93">
        <w:rPr>
          <w:snapToGrid w:val="0"/>
          <w:sz w:val="28"/>
          <w:szCs w:val="28"/>
        </w:rPr>
        <w:t>Средневзвешенный тариф на покупку электрической энергии</w:t>
      </w:r>
      <w:r w:rsidRPr="00924D93">
        <w:rPr>
          <w:snapToGrid w:val="0"/>
          <w:sz w:val="28"/>
          <w:szCs w:val="28"/>
        </w:rPr>
        <w:br/>
        <w:t xml:space="preserve">за 12 месяцев 2020 года, в соответствии с представленными расшифровками </w:t>
      </w:r>
      <w:r w:rsidRPr="00924D93">
        <w:rPr>
          <w:snapToGrid w:val="0"/>
          <w:sz w:val="28"/>
          <w:szCs w:val="28"/>
        </w:rPr>
        <w:br/>
        <w:t>к счетам-фактурам, составляет 1,63416 руб./</w:t>
      </w:r>
      <w:proofErr w:type="spellStart"/>
      <w:r w:rsidRPr="00924D93">
        <w:rPr>
          <w:snapToGrid w:val="0"/>
          <w:sz w:val="28"/>
          <w:szCs w:val="28"/>
        </w:rPr>
        <w:t>кВтч</w:t>
      </w:r>
      <w:proofErr w:type="spellEnd"/>
      <w:r w:rsidRPr="00924D93">
        <w:rPr>
          <w:snapToGrid w:val="0"/>
          <w:sz w:val="28"/>
          <w:szCs w:val="28"/>
        </w:rPr>
        <w:t>.</w:t>
      </w:r>
    </w:p>
    <w:p w14:paraId="0BD87C51" w14:textId="77777777" w:rsidR="00924D93" w:rsidRPr="00924D93" w:rsidRDefault="00924D93" w:rsidP="00924D93">
      <w:pPr>
        <w:ind w:firstLine="851"/>
        <w:jc w:val="both"/>
        <w:rPr>
          <w:snapToGrid w:val="0"/>
          <w:sz w:val="28"/>
          <w:szCs w:val="28"/>
        </w:rPr>
      </w:pPr>
      <w:r w:rsidRPr="00924D93">
        <w:rPr>
          <w:snapToGrid w:val="0"/>
          <w:sz w:val="28"/>
          <w:szCs w:val="28"/>
        </w:rPr>
        <w:t>Эксперты рассчитали цену покупки электрической энергии на 2022 год, с применением индексов цен производителей на обеспечение электрической энергией на 2021/2020 в размере 1,034, на 2022/2021 в размере 1,035, опубликованными на сайте Минэкономразвития России 30.09.2021:</w:t>
      </w:r>
    </w:p>
    <w:p w14:paraId="0B25D7D1" w14:textId="77777777" w:rsidR="00924D93" w:rsidRPr="00924D93" w:rsidRDefault="00924D93" w:rsidP="00924D93">
      <w:pPr>
        <w:ind w:firstLine="851"/>
        <w:jc w:val="both"/>
        <w:rPr>
          <w:snapToGrid w:val="0"/>
          <w:sz w:val="28"/>
          <w:szCs w:val="28"/>
        </w:rPr>
      </w:pPr>
      <w:r w:rsidRPr="00924D93">
        <w:rPr>
          <w:snapToGrid w:val="0"/>
          <w:sz w:val="28"/>
          <w:szCs w:val="28"/>
        </w:rPr>
        <w:t>1,63416 руб./</w:t>
      </w:r>
      <w:proofErr w:type="spellStart"/>
      <w:r w:rsidRPr="00924D93">
        <w:rPr>
          <w:snapToGrid w:val="0"/>
          <w:sz w:val="28"/>
          <w:szCs w:val="28"/>
        </w:rPr>
        <w:t>кВтч</w:t>
      </w:r>
      <w:proofErr w:type="spellEnd"/>
      <w:r w:rsidRPr="00924D93">
        <w:rPr>
          <w:snapToGrid w:val="0"/>
          <w:sz w:val="28"/>
          <w:szCs w:val="28"/>
        </w:rPr>
        <w:t xml:space="preserve"> × 1,034 (индекс) × 1,035 (индекс) = </w:t>
      </w:r>
      <w:r w:rsidRPr="00924D93">
        <w:rPr>
          <w:snapToGrid w:val="0"/>
          <w:sz w:val="28"/>
          <w:szCs w:val="28"/>
        </w:rPr>
        <w:br/>
      </w:r>
      <w:r w:rsidRPr="00924D93">
        <w:rPr>
          <w:b/>
          <w:snapToGrid w:val="0"/>
          <w:sz w:val="28"/>
          <w:szCs w:val="28"/>
        </w:rPr>
        <w:t>1,74886</w:t>
      </w:r>
      <w:r w:rsidRPr="00924D93">
        <w:rPr>
          <w:snapToGrid w:val="0"/>
          <w:sz w:val="28"/>
          <w:szCs w:val="28"/>
        </w:rPr>
        <w:t xml:space="preserve"> </w:t>
      </w:r>
      <w:r w:rsidRPr="00924D93">
        <w:rPr>
          <w:b/>
          <w:snapToGrid w:val="0"/>
          <w:sz w:val="28"/>
          <w:szCs w:val="28"/>
        </w:rPr>
        <w:t>руб./</w:t>
      </w:r>
      <w:proofErr w:type="spellStart"/>
      <w:r w:rsidRPr="00924D93">
        <w:rPr>
          <w:b/>
          <w:snapToGrid w:val="0"/>
          <w:sz w:val="28"/>
          <w:szCs w:val="28"/>
        </w:rPr>
        <w:t>кВтч</w:t>
      </w:r>
      <w:proofErr w:type="spellEnd"/>
      <w:r w:rsidRPr="00924D93">
        <w:rPr>
          <w:b/>
          <w:snapToGrid w:val="0"/>
          <w:sz w:val="28"/>
          <w:szCs w:val="28"/>
        </w:rPr>
        <w:t>.</w:t>
      </w:r>
    </w:p>
    <w:p w14:paraId="45D51CBB" w14:textId="77777777" w:rsidR="00924D93" w:rsidRPr="00924D93" w:rsidRDefault="00924D93" w:rsidP="00924D93">
      <w:pPr>
        <w:ind w:firstLine="851"/>
        <w:jc w:val="both"/>
        <w:rPr>
          <w:snapToGrid w:val="0"/>
          <w:sz w:val="28"/>
          <w:szCs w:val="28"/>
        </w:rPr>
      </w:pPr>
      <w:r w:rsidRPr="00924D93">
        <w:rPr>
          <w:snapToGrid w:val="0"/>
          <w:sz w:val="28"/>
          <w:szCs w:val="28"/>
        </w:rPr>
        <w:t xml:space="preserve">Необходимо отметить, что объём электрической энергии в 2022 году </w:t>
      </w:r>
      <w:r w:rsidRPr="00924D93">
        <w:rPr>
          <w:snapToGrid w:val="0"/>
          <w:sz w:val="28"/>
          <w:szCs w:val="28"/>
        </w:rPr>
        <w:br/>
        <w:t xml:space="preserve">не корректируется относительно объёма, принятого при регулировании </w:t>
      </w:r>
      <w:r w:rsidRPr="00924D93">
        <w:rPr>
          <w:snapToGrid w:val="0"/>
          <w:sz w:val="28"/>
          <w:szCs w:val="28"/>
        </w:rPr>
        <w:br/>
        <w:t xml:space="preserve">на 2019 - 2021 годы, в соответствии с п. 34 Методических указаний </w:t>
      </w:r>
      <w:r w:rsidRPr="00924D93">
        <w:rPr>
          <w:snapToGrid w:val="0"/>
          <w:sz w:val="28"/>
          <w:szCs w:val="28"/>
        </w:rPr>
        <w:br/>
        <w:t xml:space="preserve">по расчету регулируемых цен (тарифов) в сфере теплоснабжения, утвержденных Приказом ФСТ России от 13.06.2013 № 760-э. Таким образом, принимая объём электроэнергии на 2022 год на уровне плана 2019 – </w:t>
      </w:r>
      <w:r w:rsidRPr="00924D93">
        <w:rPr>
          <w:snapToGrid w:val="0"/>
          <w:sz w:val="28"/>
          <w:szCs w:val="28"/>
        </w:rPr>
        <w:br/>
        <w:t>2023 годов, эксперты рассчитали экономически обоснованные расходы предприятия на приобретение электрической энергии:</w:t>
      </w:r>
    </w:p>
    <w:p w14:paraId="1BBC076E" w14:textId="77777777" w:rsidR="00924D93" w:rsidRPr="00924D93" w:rsidRDefault="00924D93" w:rsidP="00924D93">
      <w:pPr>
        <w:ind w:firstLine="851"/>
        <w:jc w:val="both"/>
        <w:rPr>
          <w:snapToGrid w:val="0"/>
          <w:sz w:val="28"/>
          <w:szCs w:val="28"/>
        </w:rPr>
      </w:pPr>
      <w:r w:rsidRPr="00924D93">
        <w:rPr>
          <w:snapToGrid w:val="0"/>
          <w:sz w:val="28"/>
          <w:szCs w:val="28"/>
        </w:rPr>
        <w:t xml:space="preserve">30,54 тыс. </w:t>
      </w:r>
      <w:proofErr w:type="spellStart"/>
      <w:r w:rsidRPr="00924D93">
        <w:rPr>
          <w:snapToGrid w:val="0"/>
          <w:sz w:val="28"/>
          <w:szCs w:val="28"/>
        </w:rPr>
        <w:t>кВтч</w:t>
      </w:r>
      <w:proofErr w:type="spellEnd"/>
      <w:r w:rsidRPr="00924D93">
        <w:rPr>
          <w:snapToGrid w:val="0"/>
          <w:sz w:val="28"/>
          <w:szCs w:val="28"/>
        </w:rPr>
        <w:t>. (расход электрической энергии, принятый на 2019 – 2023 годы, с учётом доли затрат на потребительский рынок в размере 3,04 %) × 1,74886 руб./</w:t>
      </w:r>
      <w:proofErr w:type="spellStart"/>
      <w:r w:rsidRPr="00924D93">
        <w:rPr>
          <w:snapToGrid w:val="0"/>
          <w:sz w:val="28"/>
          <w:szCs w:val="28"/>
        </w:rPr>
        <w:t>кВтч</w:t>
      </w:r>
      <w:proofErr w:type="spellEnd"/>
      <w:r w:rsidRPr="00924D93">
        <w:rPr>
          <w:snapToGrid w:val="0"/>
          <w:sz w:val="28"/>
          <w:szCs w:val="28"/>
        </w:rPr>
        <w:t xml:space="preserve">. (плановая цена покупки электрической энергии на 2022 год) = </w:t>
      </w:r>
      <w:r w:rsidRPr="00924D93">
        <w:rPr>
          <w:b/>
          <w:snapToGrid w:val="0"/>
          <w:sz w:val="28"/>
          <w:szCs w:val="28"/>
        </w:rPr>
        <w:t>53 тыс. руб.</w:t>
      </w:r>
      <w:r w:rsidRPr="00924D93">
        <w:rPr>
          <w:snapToGrid w:val="0"/>
          <w:sz w:val="28"/>
          <w:szCs w:val="28"/>
        </w:rPr>
        <w:t>, и предлагают их к включению в НВВ предприятия на 2022 год.</w:t>
      </w:r>
    </w:p>
    <w:p w14:paraId="1775C41B" w14:textId="77777777" w:rsidR="00924D93" w:rsidRPr="00924D93" w:rsidRDefault="00924D93" w:rsidP="00924D93">
      <w:pPr>
        <w:ind w:firstLine="851"/>
        <w:jc w:val="both"/>
        <w:rPr>
          <w:snapToGrid w:val="0"/>
          <w:sz w:val="28"/>
          <w:szCs w:val="28"/>
        </w:rPr>
      </w:pPr>
    </w:p>
    <w:p w14:paraId="1BF0FBAE" w14:textId="77777777" w:rsidR="00924D93" w:rsidRPr="00924D93" w:rsidRDefault="00924D93" w:rsidP="00924D93">
      <w:pPr>
        <w:keepNext/>
        <w:keepLines/>
        <w:jc w:val="center"/>
        <w:outlineLvl w:val="1"/>
        <w:rPr>
          <w:rFonts w:eastAsia="Calibri"/>
          <w:b/>
          <w:sz w:val="28"/>
          <w:szCs w:val="28"/>
          <w:lang w:eastAsia="en-US"/>
        </w:rPr>
      </w:pPr>
      <w:bookmarkStart w:id="37" w:name="_Toc21094957"/>
      <w:bookmarkStart w:id="38" w:name="_Toc24891734"/>
      <w:r w:rsidRPr="00924D93">
        <w:rPr>
          <w:rFonts w:eastAsia="Calibri"/>
          <w:b/>
          <w:sz w:val="28"/>
          <w:szCs w:val="28"/>
          <w:lang w:eastAsia="en-US"/>
        </w:rPr>
        <w:lastRenderedPageBreak/>
        <w:t xml:space="preserve">Расходы на </w:t>
      </w:r>
      <w:bookmarkEnd w:id="37"/>
      <w:r w:rsidRPr="00924D93">
        <w:rPr>
          <w:rFonts w:eastAsia="Calibri"/>
          <w:b/>
          <w:sz w:val="28"/>
          <w:szCs w:val="28"/>
          <w:lang w:eastAsia="en-US"/>
        </w:rPr>
        <w:t>холодную воду</w:t>
      </w:r>
      <w:bookmarkEnd w:id="38"/>
    </w:p>
    <w:p w14:paraId="06F3FAB6" w14:textId="77777777" w:rsidR="00924D93" w:rsidRPr="00924D93" w:rsidRDefault="00924D93" w:rsidP="00924D93">
      <w:pPr>
        <w:ind w:firstLine="720"/>
        <w:jc w:val="both"/>
        <w:rPr>
          <w:snapToGrid w:val="0"/>
          <w:sz w:val="28"/>
          <w:szCs w:val="28"/>
        </w:rPr>
      </w:pPr>
    </w:p>
    <w:p w14:paraId="58E5C9F1"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 </w:t>
      </w:r>
      <w:r w:rsidRPr="00924D93">
        <w:rPr>
          <w:bCs/>
          <w:snapToGrid w:val="0"/>
          <w:sz w:val="28"/>
          <w:szCs w:val="28"/>
        </w:rPr>
        <w:t xml:space="preserve">По данной статье предприятием расходы не заявлены. В связи </w:t>
      </w:r>
      <w:r w:rsidRPr="00924D93">
        <w:rPr>
          <w:bCs/>
          <w:snapToGrid w:val="0"/>
          <w:sz w:val="28"/>
          <w:szCs w:val="28"/>
        </w:rPr>
        <w:br/>
        <w:t>с отсутствием предложений предприятия расходы по данной статье рассчитываются на основании фактических данных за 2020 год.</w:t>
      </w:r>
    </w:p>
    <w:p w14:paraId="02811ABD"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При производстве и реализации тепловой энергии </w:t>
      </w:r>
      <w:r w:rsidRPr="00924D93">
        <w:rPr>
          <w:snapToGrid w:val="0"/>
          <w:sz w:val="28"/>
          <w:szCs w:val="28"/>
        </w:rPr>
        <w:br/>
        <w:t>АО «УК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используется вода собственного подъёма.</w:t>
      </w:r>
    </w:p>
    <w:p w14:paraId="2DEB85A0"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F72111C"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Смета затрат на генерацию и транспорт тепловой энергии за 2020 год, </w:t>
      </w:r>
      <w:r w:rsidRPr="00924D93">
        <w:rPr>
          <w:snapToGrid w:val="0"/>
          <w:sz w:val="28"/>
          <w:szCs w:val="28"/>
        </w:rPr>
        <w:br/>
        <w:t>в разрезе затрат на холодную воду (стр. 1 том 1)</w:t>
      </w:r>
    </w:p>
    <w:p w14:paraId="160742AE"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Расчёт стоимости воды на выработку и транспорт тепловой энергии </w:t>
      </w:r>
      <w:r w:rsidRPr="00924D93">
        <w:rPr>
          <w:snapToGrid w:val="0"/>
          <w:sz w:val="28"/>
          <w:szCs w:val="28"/>
        </w:rPr>
        <w:br/>
        <w:t xml:space="preserve">и отводимых сточных вод по участку ПСХ-2 (стр. 4 том 1). </w:t>
      </w:r>
    </w:p>
    <w:p w14:paraId="2F95C914"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Отчётная форма BALANCE.CALC.TARIFF.WARM.2020.FACT, </w:t>
      </w:r>
      <w:r w:rsidRPr="00924D93">
        <w:rPr>
          <w:snapToGrid w:val="0"/>
          <w:sz w:val="28"/>
          <w:szCs w:val="28"/>
        </w:rPr>
        <w:br/>
        <w:t>в разрезе затрат на холодную воду.</w:t>
      </w:r>
    </w:p>
    <w:p w14:paraId="204FE321"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 xml:space="preserve">Экспертами был произведен расчет затрат предприятия по данной статье, в соответствии с Основами ценообразования. </w:t>
      </w:r>
    </w:p>
    <w:p w14:paraId="33C91AD1"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Тариф на холодную воду для АО «УК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установленный постановлением РЭК Кузбасса </w:t>
      </w:r>
      <w:r w:rsidRPr="00924D93">
        <w:rPr>
          <w:snapToGrid w:val="0"/>
          <w:sz w:val="28"/>
          <w:szCs w:val="28"/>
        </w:rPr>
        <w:br/>
        <w:t xml:space="preserve">от 28.09.2021 № 367 «О внесении изменений в постановление региональной энергетической комиссии Кемеровской области от 25.10.2018 № 283 </w:t>
      </w:r>
      <w:r w:rsidRPr="00924D93">
        <w:rPr>
          <w:snapToGrid w:val="0"/>
          <w:sz w:val="28"/>
          <w:szCs w:val="28"/>
        </w:rPr>
        <w:br/>
        <w:t>«Об утверждении производственной программы в сфере холодного водоснабжения технической водой, водоотведения и об установлении тарифов на техническую воду, водоотведение АО «Угольная компания «</w:t>
      </w:r>
      <w:proofErr w:type="spellStart"/>
      <w:r w:rsidRPr="00924D93">
        <w:rPr>
          <w:snapToGrid w:val="0"/>
          <w:sz w:val="28"/>
          <w:szCs w:val="28"/>
        </w:rPr>
        <w:t>Кузбассразрезуголь</w:t>
      </w:r>
      <w:proofErr w:type="spellEnd"/>
      <w:r w:rsidRPr="00924D93">
        <w:rPr>
          <w:snapToGrid w:val="0"/>
          <w:sz w:val="28"/>
          <w:szCs w:val="28"/>
        </w:rPr>
        <w:t>» (филиал «Таллинский угольный разрез») (Прокопьевский муниципальный округ) в части 2022 года» составляет:</w:t>
      </w:r>
    </w:p>
    <w:p w14:paraId="451695BF"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с 01.01.2022 по 30.06.2022 года 29,84 руб. куб. м.</w:t>
      </w:r>
    </w:p>
    <w:p w14:paraId="0E7BA7B7" w14:textId="77777777" w:rsidR="00924D93" w:rsidRPr="00924D93" w:rsidRDefault="00924D93" w:rsidP="00924D93">
      <w:pPr>
        <w:tabs>
          <w:tab w:val="left" w:pos="1890"/>
        </w:tabs>
        <w:ind w:firstLine="851"/>
        <w:jc w:val="both"/>
        <w:rPr>
          <w:snapToGrid w:val="0"/>
          <w:sz w:val="28"/>
          <w:szCs w:val="28"/>
        </w:rPr>
      </w:pPr>
      <w:r w:rsidRPr="00924D93">
        <w:rPr>
          <w:snapToGrid w:val="0"/>
          <w:sz w:val="28"/>
          <w:szCs w:val="28"/>
        </w:rPr>
        <w:t>с 01.07.2022 по 31.12.2022 года 32,84 руб. куб. м.</w:t>
      </w:r>
    </w:p>
    <w:p w14:paraId="38DDDD77" w14:textId="77777777" w:rsidR="00924D93" w:rsidRPr="00924D93" w:rsidRDefault="00924D93" w:rsidP="00924D93">
      <w:pPr>
        <w:ind w:firstLine="851"/>
        <w:jc w:val="both"/>
        <w:rPr>
          <w:snapToGrid w:val="0"/>
          <w:sz w:val="28"/>
          <w:szCs w:val="28"/>
        </w:rPr>
      </w:pPr>
      <w:r w:rsidRPr="00924D93">
        <w:rPr>
          <w:snapToGrid w:val="0"/>
          <w:sz w:val="28"/>
          <w:szCs w:val="28"/>
        </w:rPr>
        <w:t xml:space="preserve">Необходимо отметить, что объём покупки холодной воды в 2022 году </w:t>
      </w:r>
      <w:r w:rsidRPr="00924D93">
        <w:rPr>
          <w:snapToGrid w:val="0"/>
          <w:sz w:val="28"/>
          <w:szCs w:val="28"/>
        </w:rPr>
        <w:br/>
        <w:t xml:space="preserve">не корректируется относительно объёма, принятого при регулировании </w:t>
      </w:r>
      <w:r w:rsidRPr="00924D93">
        <w:rPr>
          <w:snapToGrid w:val="0"/>
          <w:sz w:val="28"/>
          <w:szCs w:val="28"/>
        </w:rPr>
        <w:br/>
        <w:t xml:space="preserve">на 2019-2021 годов, в соответствии с пунктом 34 Методических указаний </w:t>
      </w:r>
      <w:r w:rsidRPr="00924D93">
        <w:rPr>
          <w:snapToGrid w:val="0"/>
          <w:sz w:val="28"/>
          <w:szCs w:val="28"/>
        </w:rPr>
        <w:br/>
        <w:t>по расчету регулируемых цен (тарифов) в сфере теплоснабжения, утвержденных Приказом ФСТ России от 13.06.2013 № 760-э.</w:t>
      </w:r>
    </w:p>
    <w:p w14:paraId="3285EABC" w14:textId="77777777" w:rsidR="00924D93" w:rsidRPr="00924D93" w:rsidRDefault="00924D93" w:rsidP="00924D93">
      <w:pPr>
        <w:ind w:firstLine="851"/>
        <w:jc w:val="both"/>
        <w:rPr>
          <w:snapToGrid w:val="0"/>
          <w:sz w:val="28"/>
          <w:szCs w:val="28"/>
        </w:rPr>
      </w:pPr>
      <w:r w:rsidRPr="00924D93">
        <w:rPr>
          <w:snapToGrid w:val="0"/>
          <w:sz w:val="28"/>
          <w:szCs w:val="28"/>
        </w:rPr>
        <w:t>Потребление холодной воды по полугодиям, с учётом доли отпуска тепловой энергии (0,50/0,50) и с учётом доли затрат на потребительский рынок в размере 3,04 % составит:</w:t>
      </w:r>
    </w:p>
    <w:p w14:paraId="568AF33B" w14:textId="77777777" w:rsidR="00924D93" w:rsidRPr="00924D93" w:rsidRDefault="00924D93" w:rsidP="00924D93">
      <w:pPr>
        <w:ind w:firstLine="851"/>
        <w:jc w:val="both"/>
        <w:rPr>
          <w:snapToGrid w:val="0"/>
          <w:sz w:val="28"/>
          <w:szCs w:val="28"/>
        </w:rPr>
      </w:pPr>
      <w:r w:rsidRPr="00924D93">
        <w:rPr>
          <w:snapToGrid w:val="0"/>
          <w:sz w:val="28"/>
          <w:szCs w:val="28"/>
        </w:rPr>
        <w:t>0,23 тыс. куб. м., на первое полугодие = 0,46 тыс. куб. м (годовой объем воды) × 0,50;</w:t>
      </w:r>
    </w:p>
    <w:p w14:paraId="2BA1FC78" w14:textId="77777777" w:rsidR="00924D93" w:rsidRPr="00924D93" w:rsidRDefault="00924D93" w:rsidP="00924D93">
      <w:pPr>
        <w:ind w:firstLine="851"/>
        <w:jc w:val="both"/>
        <w:rPr>
          <w:snapToGrid w:val="0"/>
          <w:sz w:val="28"/>
          <w:szCs w:val="28"/>
        </w:rPr>
      </w:pPr>
      <w:r w:rsidRPr="00924D93">
        <w:rPr>
          <w:snapToGrid w:val="0"/>
          <w:sz w:val="28"/>
          <w:szCs w:val="28"/>
        </w:rPr>
        <w:t>0,23 тыс. куб. м., на второе полугодие = 0,46 тыс. куб. м (годовой объем воды) × 0,50.</w:t>
      </w:r>
    </w:p>
    <w:p w14:paraId="005F5FDD" w14:textId="77777777" w:rsidR="00924D93" w:rsidRPr="00924D93" w:rsidRDefault="00924D93" w:rsidP="00924D93">
      <w:pPr>
        <w:ind w:firstLine="851"/>
        <w:jc w:val="both"/>
        <w:rPr>
          <w:snapToGrid w:val="0"/>
          <w:sz w:val="28"/>
          <w:szCs w:val="28"/>
        </w:rPr>
      </w:pPr>
      <w:r w:rsidRPr="00924D93">
        <w:rPr>
          <w:snapToGrid w:val="0"/>
          <w:sz w:val="28"/>
          <w:szCs w:val="28"/>
        </w:rPr>
        <w:lastRenderedPageBreak/>
        <w:t>Таким образом, расходы на приобретение холодной воды в 2022 году составят:</w:t>
      </w:r>
    </w:p>
    <w:p w14:paraId="65ED53B6" w14:textId="77777777" w:rsidR="00924D93" w:rsidRPr="00924D93" w:rsidRDefault="00924D93" w:rsidP="00924D93">
      <w:pPr>
        <w:ind w:firstLine="851"/>
        <w:jc w:val="both"/>
        <w:rPr>
          <w:b/>
          <w:snapToGrid w:val="0"/>
          <w:sz w:val="28"/>
          <w:szCs w:val="28"/>
        </w:rPr>
      </w:pPr>
      <w:r w:rsidRPr="00924D93">
        <w:rPr>
          <w:snapToGrid w:val="0"/>
          <w:sz w:val="28"/>
          <w:szCs w:val="28"/>
        </w:rPr>
        <w:t xml:space="preserve">29,84 руб. куб. м (плановая цена холодной воды 1 полугодия 2022 года) × 0,23 тыс. куб. м (объем воды) + 32,84 руб. куб. м (плановая цена холодной воды 2 полугодия 2022 года) × 0,23 тыс. куб. м (объем воды) = </w:t>
      </w:r>
      <w:r w:rsidRPr="00924D93">
        <w:rPr>
          <w:b/>
          <w:snapToGrid w:val="0"/>
          <w:sz w:val="28"/>
          <w:szCs w:val="28"/>
        </w:rPr>
        <w:t>15 тыс. руб.</w:t>
      </w:r>
    </w:p>
    <w:p w14:paraId="5CB15053" w14:textId="77777777" w:rsidR="00924D93" w:rsidRPr="00924D93" w:rsidRDefault="00924D93" w:rsidP="00924D93">
      <w:pPr>
        <w:ind w:firstLine="851"/>
        <w:jc w:val="both"/>
        <w:rPr>
          <w:snapToGrid w:val="0"/>
          <w:sz w:val="28"/>
          <w:szCs w:val="28"/>
        </w:rPr>
      </w:pPr>
      <w:r w:rsidRPr="00924D93">
        <w:rPr>
          <w:snapToGrid w:val="0"/>
          <w:sz w:val="28"/>
          <w:szCs w:val="28"/>
        </w:rPr>
        <w:t>Данные расходы эксперты считают экономически обоснованными</w:t>
      </w:r>
      <w:r w:rsidRPr="00924D93">
        <w:rPr>
          <w:snapToGrid w:val="0"/>
          <w:sz w:val="28"/>
          <w:szCs w:val="28"/>
        </w:rPr>
        <w:br/>
        <w:t>и предлагают к включению в НВВ предприятия на 2022 год.</w:t>
      </w:r>
    </w:p>
    <w:p w14:paraId="196354E6" w14:textId="77777777" w:rsidR="00924D93" w:rsidRPr="00924D93" w:rsidRDefault="00924D93" w:rsidP="00924D93">
      <w:pPr>
        <w:ind w:firstLine="851"/>
        <w:jc w:val="both"/>
        <w:rPr>
          <w:snapToGrid w:val="0"/>
          <w:sz w:val="28"/>
          <w:szCs w:val="28"/>
        </w:rPr>
      </w:pPr>
    </w:p>
    <w:p w14:paraId="12BCBFBE" w14:textId="77777777" w:rsidR="00924D93" w:rsidRPr="00924D93" w:rsidRDefault="00924D93" w:rsidP="00924D93">
      <w:pPr>
        <w:keepNext/>
        <w:keepLines/>
        <w:jc w:val="center"/>
        <w:outlineLvl w:val="1"/>
        <w:rPr>
          <w:rFonts w:eastAsia="Calibri"/>
          <w:b/>
          <w:sz w:val="28"/>
          <w:szCs w:val="28"/>
          <w:lang w:eastAsia="en-US"/>
        </w:rPr>
      </w:pPr>
      <w:bookmarkStart w:id="39" w:name="_Toc21094961"/>
      <w:bookmarkStart w:id="40" w:name="_Toc24891737"/>
      <w:r w:rsidRPr="00924D93">
        <w:rPr>
          <w:rFonts w:eastAsia="Calibri"/>
          <w:b/>
          <w:sz w:val="28"/>
          <w:szCs w:val="28"/>
          <w:lang w:eastAsia="en-US"/>
        </w:rPr>
        <w:t>Прибыль</w:t>
      </w:r>
    </w:p>
    <w:p w14:paraId="6E149ABC" w14:textId="77777777" w:rsidR="00924D93" w:rsidRPr="00924D93" w:rsidRDefault="00924D93" w:rsidP="00924D93">
      <w:pPr>
        <w:rPr>
          <w:snapToGrid w:val="0"/>
          <w:sz w:val="28"/>
          <w:szCs w:val="28"/>
          <w:lang w:eastAsia="en-US"/>
        </w:rPr>
      </w:pPr>
    </w:p>
    <w:p w14:paraId="27811FC6"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Расходы по данной статье предприятием не заявлены.</w:t>
      </w:r>
    </w:p>
    <w:p w14:paraId="1FACC3FA" w14:textId="77777777" w:rsidR="00924D93" w:rsidRPr="00924D93" w:rsidRDefault="00924D93" w:rsidP="00924D93">
      <w:pPr>
        <w:tabs>
          <w:tab w:val="left" w:pos="1890"/>
        </w:tabs>
        <w:ind w:firstLine="709"/>
        <w:jc w:val="both"/>
        <w:rPr>
          <w:snapToGrid w:val="0"/>
          <w:sz w:val="28"/>
          <w:szCs w:val="28"/>
        </w:rPr>
      </w:pPr>
      <w:r w:rsidRPr="00924D93">
        <w:rPr>
          <w:snapToGrid w:val="0"/>
          <w:sz w:val="28"/>
          <w:szCs w:val="28"/>
        </w:rPr>
        <w:t xml:space="preserve"> </w:t>
      </w:r>
    </w:p>
    <w:p w14:paraId="41E70784" w14:textId="77777777" w:rsidR="00924D93" w:rsidRPr="00924D93" w:rsidRDefault="00924D93" w:rsidP="00924D93">
      <w:pPr>
        <w:keepNext/>
        <w:keepLines/>
        <w:jc w:val="center"/>
        <w:outlineLvl w:val="1"/>
        <w:rPr>
          <w:rFonts w:eastAsia="Calibri"/>
          <w:b/>
          <w:sz w:val="28"/>
          <w:szCs w:val="28"/>
          <w:lang w:eastAsia="en-US"/>
        </w:rPr>
      </w:pPr>
      <w:r w:rsidRPr="00924D93">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w:t>
      </w:r>
    </w:p>
    <w:p w14:paraId="5718278C" w14:textId="77777777" w:rsidR="00924D93" w:rsidRPr="00924D93" w:rsidRDefault="00924D93" w:rsidP="00924D93">
      <w:pPr>
        <w:keepNext/>
        <w:keepLines/>
        <w:jc w:val="center"/>
        <w:outlineLvl w:val="1"/>
        <w:rPr>
          <w:rFonts w:eastAsia="Calibri"/>
          <w:b/>
          <w:sz w:val="28"/>
          <w:szCs w:val="28"/>
          <w:lang w:eastAsia="en-US"/>
        </w:rPr>
      </w:pPr>
      <w:r w:rsidRPr="00924D93">
        <w:rPr>
          <w:rFonts w:eastAsia="Calibri"/>
          <w:b/>
          <w:sz w:val="28"/>
          <w:szCs w:val="28"/>
          <w:lang w:eastAsia="en-US"/>
        </w:rPr>
        <w:t xml:space="preserve"> при установлении тарифов на тепловую энергию</w:t>
      </w:r>
      <w:bookmarkEnd w:id="39"/>
      <w:bookmarkEnd w:id="40"/>
    </w:p>
    <w:p w14:paraId="54B20278" w14:textId="77777777" w:rsidR="00924D93" w:rsidRPr="00924D93" w:rsidRDefault="00924D93" w:rsidP="00924D93">
      <w:pPr>
        <w:ind w:firstLine="709"/>
        <w:jc w:val="both"/>
        <w:rPr>
          <w:snapToGrid w:val="0"/>
          <w:sz w:val="28"/>
          <w:szCs w:val="28"/>
        </w:rPr>
      </w:pPr>
    </w:p>
    <w:p w14:paraId="4C15A2EA" w14:textId="77777777" w:rsidR="00924D93" w:rsidRPr="00924D93" w:rsidRDefault="00924D93" w:rsidP="00924D93">
      <w:pPr>
        <w:ind w:firstLine="709"/>
        <w:jc w:val="both"/>
        <w:rPr>
          <w:snapToGrid w:val="0"/>
          <w:sz w:val="28"/>
          <w:szCs w:val="28"/>
        </w:rPr>
      </w:pPr>
      <w:r w:rsidRPr="00924D93">
        <w:rPr>
          <w:snapToGrid w:val="0"/>
          <w:sz w:val="28"/>
          <w:szCs w:val="28"/>
        </w:rPr>
        <w:t>В соответствии с п. 12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w:t>
      </w:r>
      <w:r w:rsidRPr="00924D93">
        <w:rPr>
          <w:snapToGrid w:val="0"/>
          <w:sz w:val="28"/>
          <w:szCs w:val="28"/>
        </w:rPr>
        <w:br/>
        <w:t>если регулируемая организация в течение расчётного периода регулирования понесла экономически обоснованные расходы, не учтённые органом регулирования при установлении для неё регулируемых цен (тарифов),</w:t>
      </w:r>
      <w:r w:rsidRPr="00924D93">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517C55E" w14:textId="77777777" w:rsidR="00924D93" w:rsidRPr="00924D93" w:rsidRDefault="00924D93" w:rsidP="00924D93">
      <w:pPr>
        <w:ind w:firstLine="709"/>
        <w:jc w:val="both"/>
        <w:rPr>
          <w:snapToGrid w:val="0"/>
          <w:sz w:val="28"/>
          <w:szCs w:val="28"/>
        </w:rPr>
      </w:pPr>
      <w:r w:rsidRPr="00924D93">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учёта отклонения фактических значений параметров расчета тарифов от значений, учтённых </w:t>
      </w:r>
      <w:r w:rsidRPr="00924D93">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BFBA99A" w14:textId="77777777" w:rsidR="00924D93" w:rsidRPr="00924D93" w:rsidRDefault="00924D93" w:rsidP="00924D93">
      <w:pPr>
        <w:ind w:firstLine="709"/>
        <w:rPr>
          <w:rFonts w:eastAsia="Calibri"/>
          <w:snapToGrid w:val="0"/>
          <w:sz w:val="28"/>
          <w:szCs w:val="28"/>
        </w:rPr>
      </w:pPr>
    </w:p>
    <w:p w14:paraId="70A6358F" w14:textId="76CF3AB9" w:rsidR="00924D93" w:rsidRPr="00924D93" w:rsidRDefault="00924D93" w:rsidP="00924D93">
      <w:pPr>
        <w:autoSpaceDE w:val="0"/>
        <w:autoSpaceDN w:val="0"/>
        <w:adjustRightInd w:val="0"/>
        <w:jc w:val="center"/>
        <w:rPr>
          <w:rFonts w:eastAsia="Calibri"/>
          <w:snapToGrid w:val="0"/>
          <w:sz w:val="28"/>
          <w:szCs w:val="28"/>
        </w:rPr>
      </w:pPr>
      <w:r w:rsidRPr="00924D93">
        <w:rPr>
          <w:rFonts w:eastAsia="Calibri"/>
          <w:noProof/>
          <w:snapToGrid w:val="0"/>
          <w:position w:val="-12"/>
          <w:sz w:val="28"/>
          <w:szCs w:val="28"/>
        </w:rPr>
        <w:drawing>
          <wp:inline distT="0" distB="0" distL="0" distR="0" wp14:anchorId="688C451A" wp14:editId="56F4578A">
            <wp:extent cx="2276475" cy="342900"/>
            <wp:effectExtent l="0" t="0" r="9525"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924D93">
        <w:rPr>
          <w:rFonts w:eastAsia="Calibri"/>
          <w:snapToGrid w:val="0"/>
          <w:sz w:val="28"/>
          <w:szCs w:val="28"/>
        </w:rPr>
        <w:t xml:space="preserve"> (тыс. руб.), (22)</w:t>
      </w:r>
    </w:p>
    <w:p w14:paraId="3361AD21" w14:textId="77777777" w:rsidR="00924D93" w:rsidRPr="00924D93" w:rsidRDefault="00924D93" w:rsidP="00924D93">
      <w:pPr>
        <w:autoSpaceDE w:val="0"/>
        <w:autoSpaceDN w:val="0"/>
        <w:adjustRightInd w:val="0"/>
        <w:ind w:firstLine="709"/>
        <w:jc w:val="both"/>
        <w:rPr>
          <w:rFonts w:eastAsia="Calibri"/>
          <w:snapToGrid w:val="0"/>
          <w:sz w:val="28"/>
          <w:szCs w:val="28"/>
        </w:rPr>
      </w:pPr>
    </w:p>
    <w:p w14:paraId="453BA055" w14:textId="77777777" w:rsidR="00924D93" w:rsidRPr="00924D93" w:rsidRDefault="00924D93" w:rsidP="00924D93">
      <w:pPr>
        <w:ind w:firstLine="709"/>
        <w:jc w:val="both"/>
        <w:rPr>
          <w:snapToGrid w:val="0"/>
          <w:sz w:val="28"/>
          <w:szCs w:val="28"/>
        </w:rPr>
      </w:pPr>
      <w:r w:rsidRPr="00924D93">
        <w:rPr>
          <w:snapToGrid w:val="0"/>
          <w:sz w:val="28"/>
          <w:szCs w:val="28"/>
        </w:rPr>
        <w:t>где:</w:t>
      </w:r>
    </w:p>
    <w:p w14:paraId="1B82B273" w14:textId="4CF0F8C2" w:rsidR="00924D93" w:rsidRPr="00924D93" w:rsidRDefault="00924D93" w:rsidP="00924D93">
      <w:pPr>
        <w:ind w:firstLine="709"/>
        <w:jc w:val="both"/>
        <w:rPr>
          <w:snapToGrid w:val="0"/>
          <w:sz w:val="28"/>
          <w:szCs w:val="28"/>
        </w:rPr>
      </w:pPr>
      <w:r w:rsidRPr="00924D93">
        <w:rPr>
          <w:noProof/>
          <w:snapToGrid w:val="0"/>
          <w:sz w:val="28"/>
          <w:szCs w:val="28"/>
        </w:rPr>
        <w:drawing>
          <wp:inline distT="0" distB="0" distL="0" distR="0" wp14:anchorId="6843D813" wp14:editId="11282A71">
            <wp:extent cx="819150" cy="342900"/>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924D93">
        <w:rPr>
          <w:snapToGrid w:val="0"/>
          <w:sz w:val="28"/>
          <w:szCs w:val="28"/>
        </w:rPr>
        <w:t xml:space="preserve"> - размер корректировки необходимой валовой выручки </w:t>
      </w:r>
      <w:r w:rsidRPr="00924D93">
        <w:rPr>
          <w:snapToGrid w:val="0"/>
          <w:sz w:val="28"/>
          <w:szCs w:val="28"/>
        </w:rPr>
        <w:br/>
        <w:t>по результатам (i-2)-го года;</w:t>
      </w:r>
    </w:p>
    <w:p w14:paraId="0004A9E4" w14:textId="18EA33E8" w:rsidR="00924D93" w:rsidRPr="00924D93" w:rsidRDefault="00924D93" w:rsidP="00924D93">
      <w:pPr>
        <w:ind w:firstLine="709"/>
        <w:jc w:val="both"/>
        <w:rPr>
          <w:snapToGrid w:val="0"/>
          <w:sz w:val="28"/>
          <w:szCs w:val="28"/>
        </w:rPr>
      </w:pPr>
      <w:r w:rsidRPr="00924D93">
        <w:rPr>
          <w:noProof/>
          <w:snapToGrid w:val="0"/>
          <w:sz w:val="28"/>
          <w:szCs w:val="28"/>
        </w:rPr>
        <w:drawing>
          <wp:inline distT="0" distB="0" distL="0" distR="0" wp14:anchorId="0DC544BF" wp14:editId="7F7DD1E5">
            <wp:extent cx="695325" cy="342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924D93">
        <w:rPr>
          <w:snapToGrid w:val="0"/>
          <w:sz w:val="28"/>
          <w:szCs w:val="28"/>
        </w:rPr>
        <w:t xml:space="preserve"> - фактическая величина необходимой валовой выручки </w:t>
      </w:r>
      <w:r w:rsidRPr="00924D93">
        <w:rPr>
          <w:snapToGrid w:val="0"/>
          <w:sz w:val="28"/>
          <w:szCs w:val="28"/>
        </w:rPr>
        <w:br/>
        <w:t xml:space="preserve">в (i-2)-м году, определяемая на основе фактических значений параметров расчёта тарифов взамен прогнозных, в том числе с учетом фактического объёма </w:t>
      </w:r>
      <w:r w:rsidRPr="00924D93">
        <w:rPr>
          <w:snapToGrid w:val="0"/>
          <w:sz w:val="28"/>
          <w:szCs w:val="28"/>
        </w:rPr>
        <w:lastRenderedPageBreak/>
        <w:t xml:space="preserve">полезного отпуска соответствующего вида продукции (услуг), определяемая в соответствии с </w:t>
      </w:r>
      <w:hyperlink r:id="rId14" w:history="1">
        <w:r w:rsidRPr="00924D93">
          <w:rPr>
            <w:snapToGrid w:val="0"/>
            <w:sz w:val="28"/>
            <w:szCs w:val="28"/>
          </w:rPr>
          <w:t>пунктом 55</w:t>
        </w:r>
      </w:hyperlink>
      <w:r w:rsidRPr="00924D93">
        <w:rPr>
          <w:snapToGrid w:val="0"/>
          <w:sz w:val="28"/>
          <w:szCs w:val="28"/>
        </w:rPr>
        <w:t xml:space="preserve"> настоящих Методических указаний;</w:t>
      </w:r>
    </w:p>
    <w:p w14:paraId="4DF64793" w14:textId="77777777" w:rsidR="00924D93" w:rsidRPr="00924D93" w:rsidRDefault="00924D93" w:rsidP="00924D93">
      <w:pPr>
        <w:ind w:firstLine="709"/>
        <w:jc w:val="both"/>
        <w:rPr>
          <w:snapToGrid w:val="0"/>
          <w:sz w:val="28"/>
          <w:szCs w:val="28"/>
        </w:rPr>
      </w:pPr>
      <w:r w:rsidRPr="00924D93">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объёма полезного отпуска соответствующего вида продукции (услуг) в (i-2)-м году </w:t>
      </w:r>
      <w:r w:rsidRPr="00924D93">
        <w:rPr>
          <w:snapToGrid w:val="0"/>
          <w:sz w:val="28"/>
          <w:szCs w:val="28"/>
        </w:rPr>
        <w:br/>
        <w:t xml:space="preserve">и тарифов, установленных в соответствии с </w:t>
      </w:r>
      <w:hyperlink r:id="rId15" w:history="1">
        <w:r w:rsidRPr="00924D93">
          <w:rPr>
            <w:snapToGrid w:val="0"/>
            <w:sz w:val="28"/>
            <w:szCs w:val="28"/>
          </w:rPr>
          <w:t>главой IX</w:t>
        </w:r>
      </w:hyperlink>
      <w:r w:rsidRPr="00924D93">
        <w:rPr>
          <w:snapToGrid w:val="0"/>
          <w:sz w:val="28"/>
          <w:szCs w:val="28"/>
        </w:rPr>
        <w:t xml:space="preserve"> настоящих Методических указаний на (i-2)-й год, без учета уровня собираемости платежей.</w:t>
      </w:r>
    </w:p>
    <w:p w14:paraId="7C24B1A2"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В соответствии с пунктом 52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 размер корректировки необходимой валовой выручки, осуществляемой</w:t>
      </w:r>
      <w:r w:rsidRPr="00924D93">
        <w:rPr>
          <w:snapToGrid w:val="0"/>
          <w:sz w:val="28"/>
          <w:szCs w:val="28"/>
          <w:lang w:eastAsia="en-US"/>
        </w:rPr>
        <w:br/>
        <w:t>с целью учёта отклонения фактических значений параметров расчёта тарифов от значений, учтённых при установлении тарифов, рассчитывается</w:t>
      </w:r>
      <w:r w:rsidRPr="00924D93">
        <w:rPr>
          <w:snapToGrid w:val="0"/>
          <w:sz w:val="28"/>
          <w:szCs w:val="28"/>
          <w:lang w:eastAsia="en-US"/>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6BF9CBF"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В расчёт фактической необходимой валовой выручки, согласно Методическим указаниям, включаются:</w:t>
      </w:r>
    </w:p>
    <w:p w14:paraId="1FED1FD5" w14:textId="77777777" w:rsidR="00924D93" w:rsidRPr="00924D93" w:rsidRDefault="00924D93" w:rsidP="00924D93">
      <w:pPr>
        <w:ind w:firstLine="709"/>
        <w:jc w:val="both"/>
        <w:rPr>
          <w:snapToGrid w:val="0"/>
          <w:sz w:val="28"/>
          <w:szCs w:val="28"/>
        </w:rPr>
      </w:pPr>
      <w:r w:rsidRPr="00924D93">
        <w:rPr>
          <w:snapToGrid w:val="0"/>
          <w:sz w:val="28"/>
          <w:szCs w:val="28"/>
        </w:rPr>
        <w:t>- операционные расходы предприятия на уровне базовых значений (согласно пункту 55 Методических указаний);</w:t>
      </w:r>
    </w:p>
    <w:p w14:paraId="66EAFD0D" w14:textId="77777777" w:rsidR="00924D93" w:rsidRPr="00924D93" w:rsidRDefault="00924D93" w:rsidP="00924D93">
      <w:pPr>
        <w:ind w:firstLine="709"/>
        <w:jc w:val="both"/>
        <w:rPr>
          <w:snapToGrid w:val="0"/>
          <w:sz w:val="28"/>
          <w:szCs w:val="28"/>
        </w:rPr>
      </w:pPr>
      <w:r w:rsidRPr="00924D93">
        <w:rPr>
          <w:snapToGrid w:val="0"/>
          <w:sz w:val="28"/>
          <w:szCs w:val="28"/>
        </w:rPr>
        <w:t>- неподконтрольные расходы на основании документально подтвержденных, имевших место фактических расходов;</w:t>
      </w:r>
    </w:p>
    <w:p w14:paraId="5FFAD149" w14:textId="77777777" w:rsidR="00924D93" w:rsidRPr="00924D93" w:rsidRDefault="00924D93" w:rsidP="00924D93">
      <w:pPr>
        <w:ind w:firstLine="709"/>
        <w:jc w:val="both"/>
        <w:rPr>
          <w:snapToGrid w:val="0"/>
          <w:sz w:val="28"/>
          <w:szCs w:val="28"/>
        </w:rPr>
      </w:pPr>
      <w:r w:rsidRPr="00924D93">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расчёта тарифов, как произведение планового объема приобретаемых ресурсов </w:t>
      </w:r>
      <w:r w:rsidRPr="00924D93">
        <w:rPr>
          <w:snapToGrid w:val="0"/>
          <w:sz w:val="28"/>
          <w:szCs w:val="28"/>
        </w:rPr>
        <w:br/>
        <w:t>и фактической цены таких ресурсов, скорректированных на изменение объёма полезного отпуска (согласно пункту 56 Методических указаний);</w:t>
      </w:r>
    </w:p>
    <w:p w14:paraId="343BB723" w14:textId="77777777" w:rsidR="00924D93" w:rsidRPr="00924D93" w:rsidRDefault="00924D93" w:rsidP="00924D93">
      <w:pPr>
        <w:ind w:firstLine="709"/>
        <w:jc w:val="both"/>
        <w:rPr>
          <w:snapToGrid w:val="0"/>
          <w:sz w:val="28"/>
          <w:szCs w:val="28"/>
        </w:rPr>
      </w:pPr>
      <w:r w:rsidRPr="00924D93">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924D93">
        <w:rPr>
          <w:snapToGrid w:val="0"/>
          <w:sz w:val="28"/>
          <w:szCs w:val="28"/>
        </w:rPr>
        <w:br/>
        <w:t>и фактической цены условного топлива;</w:t>
      </w:r>
    </w:p>
    <w:p w14:paraId="71ED767B" w14:textId="77777777" w:rsidR="00924D93" w:rsidRPr="00924D93" w:rsidRDefault="00924D93" w:rsidP="00924D93">
      <w:pPr>
        <w:ind w:firstLine="709"/>
        <w:jc w:val="both"/>
        <w:rPr>
          <w:snapToGrid w:val="0"/>
          <w:sz w:val="28"/>
          <w:szCs w:val="28"/>
        </w:rPr>
      </w:pPr>
      <w:r w:rsidRPr="00924D93">
        <w:rPr>
          <w:snapToGrid w:val="0"/>
          <w:sz w:val="28"/>
          <w:szCs w:val="28"/>
        </w:rPr>
        <w:t>- фактическая прибыль.</w:t>
      </w:r>
    </w:p>
    <w:p w14:paraId="3DE73270" w14:textId="77777777" w:rsidR="00924D93" w:rsidRPr="00924D93" w:rsidRDefault="00924D93" w:rsidP="00924D93">
      <w:pPr>
        <w:ind w:firstLine="709"/>
        <w:jc w:val="both"/>
        <w:rPr>
          <w:snapToGrid w:val="0"/>
          <w:sz w:val="28"/>
          <w:szCs w:val="28"/>
        </w:rPr>
      </w:pPr>
      <w:r w:rsidRPr="00924D93">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924D93">
        <w:rPr>
          <w:snapToGrid w:val="0"/>
          <w:sz w:val="28"/>
          <w:szCs w:val="28"/>
        </w:rPr>
        <w:br/>
        <w:t>на реализацию тепловой энергии, с учётом нормативных показателей, рассчитана экспертами по группам статей.</w:t>
      </w:r>
    </w:p>
    <w:p w14:paraId="6986BFF0" w14:textId="77777777" w:rsidR="00924D93" w:rsidRPr="00924D93" w:rsidRDefault="00924D93" w:rsidP="00924D93">
      <w:pPr>
        <w:ind w:firstLine="709"/>
        <w:jc w:val="both"/>
        <w:rPr>
          <w:snapToGrid w:val="0"/>
          <w:sz w:val="28"/>
          <w:szCs w:val="28"/>
        </w:rPr>
      </w:pPr>
      <w:r w:rsidRPr="00924D93">
        <w:rPr>
          <w:snapToGrid w:val="0"/>
          <w:sz w:val="28"/>
          <w:szCs w:val="28"/>
        </w:rPr>
        <w:t xml:space="preserve">1. Операционные расходы, за 2020 год принимаются экспертами </w:t>
      </w:r>
      <w:r w:rsidRPr="00924D93">
        <w:rPr>
          <w:snapToGrid w:val="0"/>
          <w:sz w:val="28"/>
          <w:szCs w:val="28"/>
        </w:rPr>
        <w:br/>
        <w:t>на уровне базовых значений (согласно пункту 56 Методических указаний).</w:t>
      </w:r>
    </w:p>
    <w:p w14:paraId="717E3E70" w14:textId="77777777" w:rsidR="00924D93" w:rsidRPr="00924D93" w:rsidRDefault="00924D93" w:rsidP="00924D93">
      <w:pPr>
        <w:ind w:firstLine="709"/>
        <w:jc w:val="both"/>
        <w:rPr>
          <w:snapToGrid w:val="0"/>
          <w:sz w:val="28"/>
          <w:szCs w:val="28"/>
        </w:rPr>
      </w:pPr>
      <w:r w:rsidRPr="00924D93">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w:t>
      </w:r>
      <w:proofErr w:type="gramStart"/>
      <w:r w:rsidRPr="00924D93">
        <w:rPr>
          <w:snapToGrid w:val="0"/>
          <w:sz w:val="28"/>
          <w:szCs w:val="28"/>
        </w:rPr>
        <w:t>деятельности,  расходы</w:t>
      </w:r>
      <w:proofErr w:type="gramEnd"/>
      <w:r w:rsidRPr="00924D93">
        <w:rPr>
          <w:snapToGrid w:val="0"/>
          <w:sz w:val="28"/>
          <w:szCs w:val="28"/>
        </w:rPr>
        <w:t xml:space="preserve">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924D93">
        <w:rPr>
          <w:snapToGrid w:val="0"/>
          <w:sz w:val="28"/>
          <w:szCs w:val="28"/>
        </w:rPr>
        <w:br/>
        <w:t xml:space="preserve">и фактического отражения в бухгалтерском учёте. В целях формирования НВВ на основе фактических значений параметров взамен прогнозных, учитываются </w:t>
      </w:r>
      <w:r w:rsidRPr="00924D93">
        <w:rPr>
          <w:snapToGrid w:val="0"/>
          <w:sz w:val="28"/>
          <w:szCs w:val="28"/>
        </w:rPr>
        <w:lastRenderedPageBreak/>
        <w:t>фактически произведенные в 2020 году неподконтрольные расходы (в соответствии с п. 39 Методических указаний).</w:t>
      </w:r>
    </w:p>
    <w:p w14:paraId="132E503E" w14:textId="77777777" w:rsidR="00924D93" w:rsidRPr="00924D93" w:rsidRDefault="00924D93" w:rsidP="00924D93">
      <w:pPr>
        <w:ind w:firstLine="709"/>
        <w:jc w:val="both"/>
        <w:rPr>
          <w:snapToGrid w:val="0"/>
          <w:sz w:val="28"/>
          <w:szCs w:val="28"/>
        </w:rPr>
      </w:pPr>
    </w:p>
    <w:p w14:paraId="72C9103F" w14:textId="77777777" w:rsidR="00924D93" w:rsidRPr="00924D93" w:rsidRDefault="00924D93" w:rsidP="00924D93">
      <w:pPr>
        <w:ind w:firstLine="709"/>
        <w:jc w:val="both"/>
        <w:rPr>
          <w:snapToGrid w:val="0"/>
          <w:sz w:val="28"/>
          <w:szCs w:val="28"/>
        </w:rPr>
      </w:pPr>
      <w:r w:rsidRPr="00924D93">
        <w:rPr>
          <w:snapToGrid w:val="0"/>
          <w:sz w:val="28"/>
          <w:szCs w:val="28"/>
        </w:rPr>
        <w:t>В подтверждение расходов на оплату услуг, оказываемых организациями, осуществляющими регулируемые виды деятельности предприятием представлены следующие документы:</w:t>
      </w:r>
    </w:p>
    <w:p w14:paraId="268123CB"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Расчёт стоимости воды на выработку и транспорт тепловой энергии </w:t>
      </w:r>
      <w:r w:rsidRPr="00924D93">
        <w:rPr>
          <w:snapToGrid w:val="0"/>
          <w:sz w:val="28"/>
          <w:szCs w:val="28"/>
          <w:lang w:eastAsia="en-US"/>
        </w:rPr>
        <w:br/>
        <w:t xml:space="preserve">и отводимых сточных вод по участку ПСХ-2 (стр. 4 том 1). </w:t>
      </w:r>
    </w:p>
    <w:p w14:paraId="4346F398"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Отчётная форма BALANCE.CALC.TARIFF.WARM.2020.FACT, </w:t>
      </w:r>
      <w:r w:rsidRPr="00924D93">
        <w:rPr>
          <w:snapToGrid w:val="0"/>
          <w:sz w:val="28"/>
          <w:szCs w:val="28"/>
          <w:lang w:eastAsia="en-US"/>
        </w:rPr>
        <w:br/>
        <w:t>в разрезе затрат на водоотведение.</w:t>
      </w:r>
    </w:p>
    <w:p w14:paraId="13FBE7B0" w14:textId="77777777" w:rsidR="00924D93" w:rsidRPr="00924D93" w:rsidRDefault="00924D93" w:rsidP="00924D93">
      <w:pPr>
        <w:ind w:firstLine="709"/>
        <w:jc w:val="both"/>
        <w:rPr>
          <w:snapToGrid w:val="0"/>
          <w:sz w:val="28"/>
          <w:szCs w:val="28"/>
          <w:lang w:eastAsia="en-US"/>
        </w:rPr>
      </w:pPr>
    </w:p>
    <w:p w14:paraId="41F3F9C5"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В подтверждение расходов по уплате налога на имущество </w:t>
      </w:r>
      <w:r w:rsidRPr="00924D93">
        <w:rPr>
          <w:snapToGrid w:val="0"/>
          <w:sz w:val="28"/>
          <w:szCs w:val="28"/>
          <w:lang w:eastAsia="en-US"/>
        </w:rPr>
        <w:br/>
        <w:t>и водного налога предприятием представлены следующие документы:</w:t>
      </w:r>
    </w:p>
    <w:p w14:paraId="47C1C233"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Расчёт налогов и других обязательных платежей и сборов, включаемые </w:t>
      </w:r>
      <w:r w:rsidRPr="00924D93">
        <w:rPr>
          <w:snapToGrid w:val="0"/>
          <w:sz w:val="28"/>
          <w:szCs w:val="28"/>
          <w:lang w:eastAsia="en-US"/>
        </w:rPr>
        <w:br/>
        <w:t xml:space="preserve">в затраты на производство и передачу тепловой энергии по участку ПСХ-2, </w:t>
      </w:r>
      <w:r w:rsidRPr="00924D93">
        <w:rPr>
          <w:snapToGrid w:val="0"/>
          <w:sz w:val="28"/>
          <w:szCs w:val="28"/>
          <w:lang w:eastAsia="en-US"/>
        </w:rPr>
        <w:br/>
        <w:t>в разрезе затрат на налог на имущество (стр. 14 том 1)</w:t>
      </w:r>
    </w:p>
    <w:p w14:paraId="6F43EAE0"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Расчёт налога на имущество по участку ПСХ-2 за 2020 год (том 1 стр. 16).</w:t>
      </w:r>
    </w:p>
    <w:p w14:paraId="1B96971A"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Отчётная форма BALANCE.CALC.TARIFF.WARM.2020.FACT, </w:t>
      </w:r>
      <w:r w:rsidRPr="00924D93">
        <w:rPr>
          <w:snapToGrid w:val="0"/>
          <w:sz w:val="28"/>
          <w:szCs w:val="28"/>
          <w:lang w:eastAsia="en-US"/>
        </w:rPr>
        <w:br/>
        <w:t>в разрезе налога на имущество.</w:t>
      </w:r>
    </w:p>
    <w:p w14:paraId="7B2F8081"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Налоговая декларация по налогу на имущество за 2020 год (том 3 стр. 306-311).</w:t>
      </w:r>
    </w:p>
    <w:p w14:paraId="6861E0AD" w14:textId="77777777" w:rsidR="00924D93" w:rsidRPr="00924D93" w:rsidRDefault="00924D93" w:rsidP="00924D93">
      <w:pPr>
        <w:ind w:firstLine="709"/>
        <w:jc w:val="both"/>
        <w:rPr>
          <w:snapToGrid w:val="0"/>
          <w:sz w:val="28"/>
          <w:szCs w:val="28"/>
          <w:lang w:eastAsia="en-US"/>
        </w:rPr>
      </w:pPr>
    </w:p>
    <w:p w14:paraId="0DF54AF5" w14:textId="77777777" w:rsidR="00924D93" w:rsidRPr="00924D93" w:rsidRDefault="00924D93" w:rsidP="00924D93">
      <w:pPr>
        <w:ind w:firstLine="709"/>
        <w:jc w:val="both"/>
        <w:rPr>
          <w:snapToGrid w:val="0"/>
          <w:sz w:val="28"/>
          <w:szCs w:val="28"/>
          <w:lang w:eastAsia="en-US"/>
        </w:rPr>
      </w:pPr>
    </w:p>
    <w:p w14:paraId="16494105"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В подтверждение расходов по уплате налога на имущество </w:t>
      </w:r>
      <w:r w:rsidRPr="00924D93">
        <w:rPr>
          <w:snapToGrid w:val="0"/>
          <w:sz w:val="28"/>
          <w:szCs w:val="28"/>
          <w:lang w:eastAsia="en-US"/>
        </w:rPr>
        <w:br/>
        <w:t>и водного налога предприятием представлены следующие документы:</w:t>
      </w:r>
    </w:p>
    <w:p w14:paraId="13501025"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Расчёт налогов и других обязательных платежей и сборов, включаемые </w:t>
      </w:r>
      <w:r w:rsidRPr="00924D93">
        <w:rPr>
          <w:snapToGrid w:val="0"/>
          <w:sz w:val="28"/>
          <w:szCs w:val="28"/>
          <w:lang w:eastAsia="en-US"/>
        </w:rPr>
        <w:br/>
        <w:t xml:space="preserve">в затраты на производство и передачу тепловой энергии по участку ПСХ-2, </w:t>
      </w:r>
      <w:r w:rsidRPr="00924D93">
        <w:rPr>
          <w:snapToGrid w:val="0"/>
          <w:sz w:val="28"/>
          <w:szCs w:val="28"/>
          <w:lang w:eastAsia="en-US"/>
        </w:rPr>
        <w:br/>
        <w:t>в разрезе затрат на водный налог (том 1 стр. 14).</w:t>
      </w:r>
    </w:p>
    <w:p w14:paraId="01881F2E"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Журнал проводок по </w:t>
      </w:r>
      <w:proofErr w:type="spellStart"/>
      <w:r w:rsidRPr="00924D93">
        <w:rPr>
          <w:snapToGrid w:val="0"/>
          <w:sz w:val="28"/>
          <w:szCs w:val="28"/>
          <w:lang w:eastAsia="en-US"/>
        </w:rPr>
        <w:t>сч</w:t>
      </w:r>
      <w:proofErr w:type="spellEnd"/>
      <w:r w:rsidRPr="00924D93">
        <w:rPr>
          <w:snapToGrid w:val="0"/>
          <w:sz w:val="28"/>
          <w:szCs w:val="28"/>
          <w:lang w:eastAsia="en-US"/>
        </w:rPr>
        <w:t>. 23, 79 за 2020 год, в разрезе затрат по водному налогу (том 1 стр. 15).</w:t>
      </w:r>
    </w:p>
    <w:p w14:paraId="5E20E2FA"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Налоговые декларации по водному налогу за период I, II, III, IV кварталы 2020 года (том 3 стр. 266-293).</w:t>
      </w:r>
    </w:p>
    <w:p w14:paraId="2EB084A9"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Отчётная форма BALANCE.CALC.TARIFF.WARM.2020.FACT, </w:t>
      </w:r>
      <w:r w:rsidRPr="00924D93">
        <w:rPr>
          <w:snapToGrid w:val="0"/>
          <w:sz w:val="28"/>
          <w:szCs w:val="28"/>
          <w:lang w:eastAsia="en-US"/>
        </w:rPr>
        <w:br/>
        <w:t>в разрезе затрат на водный налог</w:t>
      </w:r>
    </w:p>
    <w:p w14:paraId="44DE25A8" w14:textId="77777777" w:rsidR="00924D93" w:rsidRPr="00924D93" w:rsidRDefault="00924D93" w:rsidP="00924D93">
      <w:pPr>
        <w:ind w:firstLine="709"/>
        <w:jc w:val="both"/>
        <w:rPr>
          <w:snapToGrid w:val="0"/>
          <w:sz w:val="28"/>
          <w:szCs w:val="28"/>
          <w:lang w:eastAsia="en-US"/>
        </w:rPr>
      </w:pPr>
    </w:p>
    <w:p w14:paraId="195764D7"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В подтверждение расходов по отчислениям на социальные нужды предприятием представлены следующие документы:</w:t>
      </w:r>
    </w:p>
    <w:p w14:paraId="48C45888"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Смета затрат на генерацию и транспорт тепловой энергии за 2020 год, </w:t>
      </w:r>
      <w:r w:rsidRPr="00924D93">
        <w:rPr>
          <w:snapToGrid w:val="0"/>
          <w:sz w:val="28"/>
          <w:szCs w:val="28"/>
          <w:lang w:eastAsia="en-US"/>
        </w:rPr>
        <w:br/>
        <w:t>в разрезе затрат на отчисления на социальные нужды (стр. 1 том 1)</w:t>
      </w:r>
    </w:p>
    <w:p w14:paraId="2F853DBD"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Расчёт ФОТ за 2020 год по участку ПСХ-2 (стр. 11 том 1)</w:t>
      </w:r>
    </w:p>
    <w:p w14:paraId="259E3774"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Отчётная форма BALANCE.CALC.TARIFF.WARM.2020.FACT, </w:t>
      </w:r>
      <w:r w:rsidRPr="00924D93">
        <w:rPr>
          <w:snapToGrid w:val="0"/>
          <w:sz w:val="28"/>
          <w:szCs w:val="28"/>
          <w:lang w:eastAsia="en-US"/>
        </w:rPr>
        <w:br/>
        <w:t>в разрезе затрат на отчисления на социальные нужды.</w:t>
      </w:r>
    </w:p>
    <w:p w14:paraId="41C23508" w14:textId="77777777" w:rsidR="00924D93" w:rsidRPr="00924D93" w:rsidRDefault="00924D93" w:rsidP="00924D93">
      <w:pPr>
        <w:ind w:firstLine="709"/>
        <w:jc w:val="both"/>
        <w:rPr>
          <w:snapToGrid w:val="0"/>
          <w:sz w:val="28"/>
          <w:szCs w:val="28"/>
          <w:lang w:eastAsia="en-US"/>
        </w:rPr>
      </w:pPr>
    </w:p>
    <w:p w14:paraId="52795038"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lastRenderedPageBreak/>
        <w:t>В подтверждение расходов по амортизации предприятием представлены следующие документы:</w:t>
      </w:r>
    </w:p>
    <w:p w14:paraId="130745CB"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Смета затрат на генерацию и транспорт тепловой энергии за 2020 год, </w:t>
      </w:r>
      <w:r w:rsidRPr="00924D93">
        <w:rPr>
          <w:snapToGrid w:val="0"/>
          <w:sz w:val="28"/>
          <w:szCs w:val="28"/>
          <w:lang w:eastAsia="en-US"/>
        </w:rPr>
        <w:br/>
        <w:t>в разрезе затрат на амортизационные отчисления (стр. 1 том 1)</w:t>
      </w:r>
    </w:p>
    <w:p w14:paraId="190D413C"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Расчёт амортизационных отчислений по участку ПСХ-2 за 2020 год (стр. 12 том 1)</w:t>
      </w:r>
    </w:p>
    <w:p w14:paraId="2C8C4F06"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Расшифровка амортизационной ведомости по подразделению 08040502030 участок ПСХ-2 за 2020 год по </w:t>
      </w:r>
      <w:proofErr w:type="spellStart"/>
      <w:r w:rsidRPr="00924D93">
        <w:rPr>
          <w:snapToGrid w:val="0"/>
          <w:sz w:val="28"/>
          <w:szCs w:val="28"/>
          <w:lang w:eastAsia="en-US"/>
        </w:rPr>
        <w:t>сч</w:t>
      </w:r>
      <w:proofErr w:type="spellEnd"/>
      <w:r w:rsidRPr="00924D93">
        <w:rPr>
          <w:snapToGrid w:val="0"/>
          <w:sz w:val="28"/>
          <w:szCs w:val="28"/>
          <w:lang w:eastAsia="en-US"/>
        </w:rPr>
        <w:t>. 23 (стр. 13 том 1).</w:t>
      </w:r>
    </w:p>
    <w:p w14:paraId="1DC063D0" w14:textId="77777777" w:rsidR="00924D93" w:rsidRPr="00924D93" w:rsidRDefault="00924D93" w:rsidP="00924D93">
      <w:pPr>
        <w:ind w:firstLine="709"/>
        <w:jc w:val="both"/>
        <w:rPr>
          <w:snapToGrid w:val="0"/>
          <w:sz w:val="28"/>
          <w:szCs w:val="28"/>
          <w:lang w:eastAsia="en-US"/>
        </w:rPr>
      </w:pPr>
      <w:r w:rsidRPr="00924D93">
        <w:rPr>
          <w:snapToGrid w:val="0"/>
          <w:sz w:val="28"/>
          <w:szCs w:val="28"/>
          <w:lang w:eastAsia="en-US"/>
        </w:rPr>
        <w:t xml:space="preserve">Отчётная форма BALANCE.CALC.TARIFF.WARM.2020.FACT, </w:t>
      </w:r>
      <w:r w:rsidRPr="00924D93">
        <w:rPr>
          <w:snapToGrid w:val="0"/>
          <w:sz w:val="28"/>
          <w:szCs w:val="28"/>
          <w:lang w:eastAsia="en-US"/>
        </w:rPr>
        <w:br/>
        <w:t>в разрезе затрат на амортизационные отчисления</w:t>
      </w:r>
    </w:p>
    <w:p w14:paraId="78C1D2BD" w14:textId="77777777" w:rsidR="00924D93" w:rsidRPr="00924D93" w:rsidRDefault="00924D93" w:rsidP="00924D93">
      <w:pPr>
        <w:autoSpaceDE w:val="0"/>
        <w:autoSpaceDN w:val="0"/>
        <w:adjustRightInd w:val="0"/>
        <w:ind w:firstLine="709"/>
        <w:jc w:val="both"/>
        <w:rPr>
          <w:snapToGrid w:val="0"/>
          <w:sz w:val="28"/>
          <w:szCs w:val="28"/>
          <w:lang w:eastAsia="en-US"/>
        </w:rPr>
      </w:pPr>
    </w:p>
    <w:p w14:paraId="3EBE94FF" w14:textId="77777777" w:rsidR="00924D93" w:rsidRPr="00924D93" w:rsidRDefault="00924D93" w:rsidP="00924D93">
      <w:pPr>
        <w:autoSpaceDE w:val="0"/>
        <w:autoSpaceDN w:val="0"/>
        <w:adjustRightInd w:val="0"/>
        <w:ind w:firstLine="709"/>
        <w:jc w:val="both"/>
        <w:rPr>
          <w:snapToGrid w:val="0"/>
          <w:sz w:val="28"/>
          <w:szCs w:val="28"/>
          <w:lang w:eastAsia="en-US"/>
        </w:rPr>
      </w:pPr>
      <w:r w:rsidRPr="00924D93">
        <w:rPr>
          <w:snapToGrid w:val="0"/>
          <w:sz w:val="28"/>
          <w:szCs w:val="28"/>
          <w:lang w:eastAsia="en-US"/>
        </w:rPr>
        <w:t>Данные расходы признаются экспертами документально подтверждёнными и экономически обоснованными.</w:t>
      </w:r>
    </w:p>
    <w:p w14:paraId="3066C9B0" w14:textId="77777777" w:rsidR="00924D93" w:rsidRPr="00924D93" w:rsidRDefault="00924D93" w:rsidP="00924D93">
      <w:pPr>
        <w:autoSpaceDE w:val="0"/>
        <w:autoSpaceDN w:val="0"/>
        <w:adjustRightInd w:val="0"/>
        <w:ind w:firstLine="709"/>
        <w:jc w:val="both"/>
        <w:rPr>
          <w:snapToGrid w:val="0"/>
          <w:sz w:val="28"/>
          <w:szCs w:val="28"/>
          <w:lang w:eastAsia="en-US"/>
        </w:rPr>
      </w:pPr>
    </w:p>
    <w:p w14:paraId="7254309D" w14:textId="77777777" w:rsidR="00924D93" w:rsidRPr="00924D93" w:rsidRDefault="00924D93" w:rsidP="00924D93">
      <w:pPr>
        <w:autoSpaceDE w:val="0"/>
        <w:autoSpaceDN w:val="0"/>
        <w:adjustRightInd w:val="0"/>
        <w:ind w:firstLine="709"/>
        <w:jc w:val="both"/>
        <w:rPr>
          <w:snapToGrid w:val="0"/>
          <w:sz w:val="28"/>
          <w:szCs w:val="28"/>
          <w:lang w:eastAsia="en-US"/>
        </w:rPr>
      </w:pPr>
    </w:p>
    <w:p w14:paraId="22D9E269" w14:textId="77777777" w:rsidR="00924D93" w:rsidRPr="00924D93" w:rsidRDefault="00924D93" w:rsidP="00924D93">
      <w:pPr>
        <w:autoSpaceDE w:val="0"/>
        <w:autoSpaceDN w:val="0"/>
        <w:adjustRightInd w:val="0"/>
        <w:ind w:firstLine="709"/>
        <w:jc w:val="both"/>
        <w:rPr>
          <w:snapToGrid w:val="0"/>
          <w:sz w:val="28"/>
          <w:szCs w:val="28"/>
          <w:lang w:eastAsia="en-US"/>
        </w:rPr>
      </w:pPr>
    </w:p>
    <w:p w14:paraId="1BCF94DD" w14:textId="77777777" w:rsidR="00924D93" w:rsidRPr="00924D93" w:rsidRDefault="00924D93" w:rsidP="00924D93">
      <w:pPr>
        <w:autoSpaceDE w:val="0"/>
        <w:autoSpaceDN w:val="0"/>
        <w:adjustRightInd w:val="0"/>
        <w:ind w:firstLine="709"/>
        <w:jc w:val="both"/>
        <w:rPr>
          <w:snapToGrid w:val="0"/>
          <w:sz w:val="28"/>
          <w:szCs w:val="28"/>
          <w:lang w:eastAsia="en-US"/>
        </w:rPr>
      </w:pPr>
    </w:p>
    <w:p w14:paraId="058E970A" w14:textId="77777777" w:rsidR="00924D93" w:rsidRPr="00924D93" w:rsidRDefault="00924D93" w:rsidP="00924D93">
      <w:pPr>
        <w:autoSpaceDE w:val="0"/>
        <w:autoSpaceDN w:val="0"/>
        <w:adjustRightInd w:val="0"/>
        <w:ind w:firstLine="709"/>
        <w:jc w:val="both"/>
        <w:rPr>
          <w:snapToGrid w:val="0"/>
          <w:sz w:val="28"/>
          <w:szCs w:val="28"/>
          <w:lang w:eastAsia="en-US"/>
        </w:rPr>
      </w:pPr>
    </w:p>
    <w:p w14:paraId="4A450950" w14:textId="77777777" w:rsidR="00924D93" w:rsidRPr="00924D93" w:rsidRDefault="00924D93" w:rsidP="00924D93">
      <w:pPr>
        <w:autoSpaceDE w:val="0"/>
        <w:autoSpaceDN w:val="0"/>
        <w:adjustRightInd w:val="0"/>
        <w:ind w:firstLine="709"/>
        <w:jc w:val="both"/>
        <w:rPr>
          <w:snapToGrid w:val="0"/>
          <w:sz w:val="28"/>
          <w:szCs w:val="28"/>
          <w:lang w:eastAsia="en-US"/>
        </w:rPr>
      </w:pPr>
    </w:p>
    <w:p w14:paraId="5583221F" w14:textId="77777777" w:rsidR="00924D93" w:rsidRPr="00924D93" w:rsidRDefault="00924D93" w:rsidP="00924D93">
      <w:pPr>
        <w:autoSpaceDE w:val="0"/>
        <w:autoSpaceDN w:val="0"/>
        <w:adjustRightInd w:val="0"/>
        <w:ind w:firstLine="709"/>
        <w:jc w:val="both"/>
        <w:rPr>
          <w:snapToGrid w:val="0"/>
          <w:sz w:val="28"/>
          <w:szCs w:val="28"/>
          <w:lang w:eastAsia="en-US"/>
        </w:rPr>
      </w:pPr>
    </w:p>
    <w:p w14:paraId="22C0D3DC" w14:textId="77777777" w:rsidR="00924D93" w:rsidRPr="00924D93" w:rsidRDefault="00924D93" w:rsidP="00924D93">
      <w:pPr>
        <w:autoSpaceDE w:val="0"/>
        <w:autoSpaceDN w:val="0"/>
        <w:adjustRightInd w:val="0"/>
        <w:ind w:firstLine="709"/>
        <w:jc w:val="both"/>
        <w:rPr>
          <w:snapToGrid w:val="0"/>
          <w:sz w:val="28"/>
          <w:szCs w:val="28"/>
          <w:lang w:eastAsia="en-US"/>
        </w:rPr>
      </w:pPr>
    </w:p>
    <w:p w14:paraId="5A8C552B" w14:textId="77777777" w:rsidR="00924D93" w:rsidRPr="00924D93" w:rsidRDefault="00924D93" w:rsidP="00924D93">
      <w:pPr>
        <w:autoSpaceDE w:val="0"/>
        <w:autoSpaceDN w:val="0"/>
        <w:adjustRightInd w:val="0"/>
        <w:ind w:firstLine="709"/>
        <w:jc w:val="both"/>
        <w:rPr>
          <w:snapToGrid w:val="0"/>
          <w:sz w:val="28"/>
          <w:szCs w:val="28"/>
          <w:lang w:eastAsia="en-US"/>
        </w:rPr>
      </w:pPr>
    </w:p>
    <w:p w14:paraId="54AC3FF1" w14:textId="77777777" w:rsidR="00924D93" w:rsidRPr="00924D93" w:rsidRDefault="00924D93" w:rsidP="00924D93">
      <w:pPr>
        <w:autoSpaceDE w:val="0"/>
        <w:autoSpaceDN w:val="0"/>
        <w:adjustRightInd w:val="0"/>
        <w:ind w:firstLine="709"/>
        <w:jc w:val="both"/>
        <w:rPr>
          <w:snapToGrid w:val="0"/>
          <w:sz w:val="28"/>
          <w:szCs w:val="28"/>
          <w:lang w:eastAsia="en-US"/>
        </w:rPr>
      </w:pPr>
    </w:p>
    <w:p w14:paraId="6F1DDAE9" w14:textId="77777777" w:rsidR="00924D93" w:rsidRPr="00924D93" w:rsidRDefault="00924D93" w:rsidP="00924D93">
      <w:pPr>
        <w:autoSpaceDE w:val="0"/>
        <w:autoSpaceDN w:val="0"/>
        <w:adjustRightInd w:val="0"/>
        <w:ind w:firstLine="709"/>
        <w:jc w:val="both"/>
        <w:rPr>
          <w:snapToGrid w:val="0"/>
          <w:sz w:val="28"/>
          <w:szCs w:val="28"/>
          <w:lang w:eastAsia="en-US"/>
        </w:rPr>
      </w:pPr>
    </w:p>
    <w:p w14:paraId="67641F18" w14:textId="77777777" w:rsidR="00924D93" w:rsidRPr="00924D93" w:rsidRDefault="00924D93" w:rsidP="00924D93">
      <w:pPr>
        <w:autoSpaceDE w:val="0"/>
        <w:autoSpaceDN w:val="0"/>
        <w:adjustRightInd w:val="0"/>
        <w:ind w:firstLine="709"/>
        <w:jc w:val="both"/>
        <w:rPr>
          <w:snapToGrid w:val="0"/>
          <w:sz w:val="28"/>
          <w:szCs w:val="28"/>
          <w:lang w:eastAsia="en-US"/>
        </w:rPr>
      </w:pPr>
    </w:p>
    <w:p w14:paraId="0709BEB4" w14:textId="77777777" w:rsidR="00924D93" w:rsidRPr="00924D93" w:rsidRDefault="00924D93" w:rsidP="00924D93">
      <w:pPr>
        <w:autoSpaceDE w:val="0"/>
        <w:autoSpaceDN w:val="0"/>
        <w:adjustRightInd w:val="0"/>
        <w:ind w:firstLine="709"/>
        <w:jc w:val="both"/>
        <w:rPr>
          <w:snapToGrid w:val="0"/>
          <w:sz w:val="28"/>
          <w:szCs w:val="28"/>
          <w:lang w:eastAsia="en-US"/>
        </w:rPr>
      </w:pPr>
    </w:p>
    <w:p w14:paraId="1BE5B0D9" w14:textId="77777777" w:rsidR="00924D93" w:rsidRPr="00924D93" w:rsidRDefault="00924D93" w:rsidP="00775803">
      <w:pPr>
        <w:numPr>
          <w:ilvl w:val="0"/>
          <w:numId w:val="7"/>
        </w:numPr>
        <w:ind w:right="-426"/>
        <w:jc w:val="right"/>
        <w:rPr>
          <w:snapToGrid w:val="0"/>
          <w:sz w:val="28"/>
          <w:szCs w:val="28"/>
          <w:lang w:eastAsia="en-US"/>
        </w:rPr>
      </w:pPr>
      <w:bookmarkStart w:id="41" w:name="_Toc435981491"/>
      <w:bookmarkStart w:id="42" w:name="_Toc470509579"/>
      <w:bookmarkStart w:id="43" w:name="_Toc500323251"/>
      <w:bookmarkStart w:id="44" w:name="_Toc531854404"/>
      <w:bookmarkStart w:id="45" w:name="_Toc532896288"/>
    </w:p>
    <w:p w14:paraId="55BE23D0" w14:textId="77777777" w:rsidR="00924D93" w:rsidRPr="00924D93" w:rsidRDefault="00924D93" w:rsidP="00924D93">
      <w:pPr>
        <w:keepNext/>
        <w:jc w:val="center"/>
        <w:outlineLvl w:val="1"/>
        <w:rPr>
          <w:b/>
          <w:sz w:val="28"/>
          <w:szCs w:val="20"/>
          <w:lang w:eastAsia="x-none"/>
        </w:rPr>
      </w:pPr>
      <w:r w:rsidRPr="00924D93">
        <w:rPr>
          <w:b/>
          <w:sz w:val="28"/>
          <w:szCs w:val="20"/>
          <w:lang w:eastAsia="x-none"/>
        </w:rPr>
        <w:t>Реестр фактических неподконтрольных расходов</w:t>
      </w:r>
      <w:bookmarkEnd w:id="41"/>
      <w:r w:rsidRPr="00924D93">
        <w:rPr>
          <w:b/>
          <w:sz w:val="28"/>
          <w:szCs w:val="20"/>
          <w:lang w:eastAsia="x-none"/>
        </w:rPr>
        <w:t xml:space="preserve"> по </w:t>
      </w:r>
      <w:r w:rsidRPr="00924D93">
        <w:rPr>
          <w:b/>
          <w:sz w:val="28"/>
          <w:szCs w:val="20"/>
          <w:lang w:eastAsia="x-none"/>
        </w:rPr>
        <w:br/>
        <w:t>реализации тепловой энергии</w:t>
      </w:r>
      <w:bookmarkEnd w:id="42"/>
      <w:bookmarkEnd w:id="43"/>
      <w:bookmarkEnd w:id="44"/>
      <w:bookmarkEnd w:id="45"/>
    </w:p>
    <w:p w14:paraId="7A70B821" w14:textId="77777777" w:rsidR="00924D93" w:rsidRPr="00924D93" w:rsidRDefault="00924D93" w:rsidP="00924D93">
      <w:pPr>
        <w:ind w:right="281"/>
        <w:jc w:val="right"/>
        <w:rPr>
          <w:sz w:val="28"/>
          <w:szCs w:val="28"/>
        </w:rPr>
      </w:pPr>
      <w:r w:rsidRPr="00924D93">
        <w:rPr>
          <w:sz w:val="28"/>
          <w:szCs w:val="28"/>
        </w:rPr>
        <w:t>тыс. руб.</w:t>
      </w:r>
    </w:p>
    <w:tbl>
      <w:tblPr>
        <w:tblW w:w="9524" w:type="dxa"/>
        <w:jc w:val="center"/>
        <w:tblLook w:val="04A0" w:firstRow="1" w:lastRow="0" w:firstColumn="1" w:lastColumn="0" w:noHBand="0" w:noVBand="1"/>
      </w:tblPr>
      <w:tblGrid>
        <w:gridCol w:w="776"/>
        <w:gridCol w:w="7188"/>
        <w:gridCol w:w="1560"/>
      </w:tblGrid>
      <w:tr w:rsidR="00924D93" w:rsidRPr="00924D93" w14:paraId="4F0205A5" w14:textId="77777777" w:rsidTr="0078668C">
        <w:trPr>
          <w:trHeight w:val="330"/>
          <w:jc w:val="center"/>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54B476" w14:textId="77777777" w:rsidR="00924D93" w:rsidRPr="00924D93" w:rsidRDefault="00924D93" w:rsidP="00924D93">
            <w:pPr>
              <w:jc w:val="center"/>
              <w:rPr>
                <w:sz w:val="28"/>
                <w:szCs w:val="28"/>
              </w:rPr>
            </w:pPr>
            <w:r w:rsidRPr="00924D93">
              <w:rPr>
                <w:sz w:val="28"/>
                <w:szCs w:val="28"/>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9BF10E" w14:textId="77777777" w:rsidR="00924D93" w:rsidRPr="00924D93" w:rsidRDefault="00924D93" w:rsidP="00924D93">
            <w:pPr>
              <w:jc w:val="center"/>
              <w:rPr>
                <w:sz w:val="28"/>
                <w:szCs w:val="28"/>
              </w:rPr>
            </w:pPr>
            <w:r w:rsidRPr="00924D93">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E7B65ED" w14:textId="77777777" w:rsidR="00924D93" w:rsidRPr="00924D93" w:rsidRDefault="00924D93" w:rsidP="00924D93">
            <w:pPr>
              <w:jc w:val="center"/>
              <w:rPr>
                <w:sz w:val="28"/>
                <w:szCs w:val="28"/>
              </w:rPr>
            </w:pPr>
            <w:r w:rsidRPr="00924D93">
              <w:rPr>
                <w:sz w:val="28"/>
                <w:szCs w:val="28"/>
              </w:rPr>
              <w:t>2020 год</w:t>
            </w:r>
          </w:p>
        </w:tc>
      </w:tr>
      <w:tr w:rsidR="00924D93" w:rsidRPr="00924D93" w14:paraId="151CBEE2" w14:textId="77777777" w:rsidTr="0078668C">
        <w:trPr>
          <w:trHeight w:val="330"/>
          <w:jc w:val="center"/>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1B9F6EE6" w14:textId="77777777" w:rsidR="00924D93" w:rsidRPr="00924D93" w:rsidRDefault="00924D93" w:rsidP="00924D93">
            <w:pPr>
              <w:rPr>
                <w:sz w:val="28"/>
                <w:szCs w:val="28"/>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4E6E2CDE" w14:textId="77777777" w:rsidR="00924D93" w:rsidRPr="00924D93" w:rsidRDefault="00924D93" w:rsidP="00924D93">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73BC2D24" w14:textId="77777777" w:rsidR="00924D93" w:rsidRPr="00924D93" w:rsidRDefault="00924D93" w:rsidP="00924D93">
            <w:pPr>
              <w:jc w:val="center"/>
              <w:rPr>
                <w:sz w:val="28"/>
                <w:szCs w:val="28"/>
              </w:rPr>
            </w:pPr>
            <w:r w:rsidRPr="00924D93">
              <w:rPr>
                <w:sz w:val="28"/>
                <w:szCs w:val="28"/>
              </w:rPr>
              <w:t>Факт</w:t>
            </w:r>
          </w:p>
        </w:tc>
      </w:tr>
      <w:tr w:rsidR="00924D93" w:rsidRPr="00924D93" w14:paraId="52ADAAB5" w14:textId="77777777" w:rsidTr="0078668C">
        <w:trPr>
          <w:trHeight w:val="9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AD3A0DF" w14:textId="77777777" w:rsidR="00924D93" w:rsidRPr="00924D93" w:rsidRDefault="00924D93" w:rsidP="00924D93">
            <w:pPr>
              <w:jc w:val="center"/>
              <w:rPr>
                <w:sz w:val="28"/>
                <w:szCs w:val="28"/>
              </w:rPr>
            </w:pPr>
            <w:r w:rsidRPr="00924D93">
              <w:rPr>
                <w:sz w:val="28"/>
                <w:szCs w:val="28"/>
              </w:rPr>
              <w:t>1.1</w:t>
            </w:r>
          </w:p>
        </w:tc>
        <w:tc>
          <w:tcPr>
            <w:tcW w:w="7188" w:type="dxa"/>
            <w:tcBorders>
              <w:top w:val="nil"/>
              <w:left w:val="nil"/>
              <w:bottom w:val="single" w:sz="4" w:space="0" w:color="auto"/>
              <w:right w:val="single" w:sz="4" w:space="0" w:color="auto"/>
            </w:tcBorders>
            <w:shd w:val="clear" w:color="auto" w:fill="auto"/>
            <w:vAlign w:val="center"/>
            <w:hideMark/>
          </w:tcPr>
          <w:p w14:paraId="73CF4A66" w14:textId="77777777" w:rsidR="00924D93" w:rsidRPr="00924D93" w:rsidRDefault="00924D93" w:rsidP="00924D93">
            <w:pPr>
              <w:rPr>
                <w:sz w:val="28"/>
                <w:szCs w:val="28"/>
              </w:rPr>
            </w:pPr>
            <w:r w:rsidRPr="00924D93">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nil"/>
              <w:left w:val="nil"/>
              <w:bottom w:val="single" w:sz="4" w:space="0" w:color="auto"/>
              <w:right w:val="single" w:sz="4" w:space="0" w:color="auto"/>
            </w:tcBorders>
            <w:shd w:val="clear" w:color="auto" w:fill="auto"/>
            <w:noWrap/>
            <w:vAlign w:val="center"/>
            <w:hideMark/>
          </w:tcPr>
          <w:p w14:paraId="72661E84" w14:textId="77777777" w:rsidR="00924D93" w:rsidRPr="00924D93" w:rsidRDefault="00924D93" w:rsidP="00924D93">
            <w:pPr>
              <w:jc w:val="center"/>
              <w:rPr>
                <w:snapToGrid w:val="0"/>
                <w:sz w:val="28"/>
                <w:szCs w:val="28"/>
              </w:rPr>
            </w:pPr>
            <w:r w:rsidRPr="00924D93">
              <w:rPr>
                <w:snapToGrid w:val="0"/>
                <w:sz w:val="28"/>
                <w:szCs w:val="28"/>
              </w:rPr>
              <w:t>1</w:t>
            </w:r>
          </w:p>
        </w:tc>
      </w:tr>
      <w:tr w:rsidR="00924D93" w:rsidRPr="00924D93" w14:paraId="6C973295"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B7ACC3A" w14:textId="77777777" w:rsidR="00924D93" w:rsidRPr="00924D93" w:rsidRDefault="00924D93" w:rsidP="00924D93">
            <w:pPr>
              <w:jc w:val="center"/>
              <w:rPr>
                <w:sz w:val="28"/>
                <w:szCs w:val="28"/>
              </w:rPr>
            </w:pPr>
            <w:r w:rsidRPr="00924D93">
              <w:rPr>
                <w:sz w:val="28"/>
                <w:szCs w:val="28"/>
              </w:rPr>
              <w:t>1.2</w:t>
            </w:r>
          </w:p>
        </w:tc>
        <w:tc>
          <w:tcPr>
            <w:tcW w:w="7188" w:type="dxa"/>
            <w:tcBorders>
              <w:top w:val="nil"/>
              <w:left w:val="nil"/>
              <w:bottom w:val="single" w:sz="4" w:space="0" w:color="auto"/>
              <w:right w:val="single" w:sz="4" w:space="0" w:color="auto"/>
            </w:tcBorders>
            <w:shd w:val="clear" w:color="auto" w:fill="auto"/>
            <w:noWrap/>
            <w:vAlign w:val="center"/>
            <w:hideMark/>
          </w:tcPr>
          <w:p w14:paraId="60F9AB2E" w14:textId="77777777" w:rsidR="00924D93" w:rsidRPr="00924D93" w:rsidRDefault="00924D93" w:rsidP="00924D93">
            <w:pPr>
              <w:rPr>
                <w:sz w:val="28"/>
                <w:szCs w:val="28"/>
              </w:rPr>
            </w:pPr>
            <w:r w:rsidRPr="00924D93">
              <w:rPr>
                <w:sz w:val="28"/>
                <w:szCs w:val="28"/>
              </w:rPr>
              <w:t>Арендная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6528E2F1"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34C6B791"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F7C61B4" w14:textId="77777777" w:rsidR="00924D93" w:rsidRPr="00924D93" w:rsidRDefault="00924D93" w:rsidP="00924D93">
            <w:pPr>
              <w:jc w:val="center"/>
              <w:rPr>
                <w:sz w:val="28"/>
                <w:szCs w:val="28"/>
              </w:rPr>
            </w:pPr>
            <w:r w:rsidRPr="00924D93">
              <w:rPr>
                <w:sz w:val="28"/>
                <w:szCs w:val="28"/>
              </w:rPr>
              <w:t>1.3</w:t>
            </w:r>
          </w:p>
        </w:tc>
        <w:tc>
          <w:tcPr>
            <w:tcW w:w="7188" w:type="dxa"/>
            <w:tcBorders>
              <w:top w:val="nil"/>
              <w:left w:val="nil"/>
              <w:bottom w:val="single" w:sz="4" w:space="0" w:color="auto"/>
              <w:right w:val="single" w:sz="4" w:space="0" w:color="auto"/>
            </w:tcBorders>
            <w:shd w:val="clear" w:color="auto" w:fill="auto"/>
            <w:noWrap/>
            <w:vAlign w:val="center"/>
            <w:hideMark/>
          </w:tcPr>
          <w:p w14:paraId="61BD4607" w14:textId="77777777" w:rsidR="00924D93" w:rsidRPr="00924D93" w:rsidRDefault="00924D93" w:rsidP="00924D93">
            <w:pPr>
              <w:rPr>
                <w:sz w:val="28"/>
                <w:szCs w:val="28"/>
              </w:rPr>
            </w:pPr>
            <w:r w:rsidRPr="00924D93">
              <w:rPr>
                <w:sz w:val="28"/>
                <w:szCs w:val="28"/>
              </w:rPr>
              <w:t>Концессионная плата</w:t>
            </w:r>
          </w:p>
        </w:tc>
        <w:tc>
          <w:tcPr>
            <w:tcW w:w="1560" w:type="dxa"/>
            <w:tcBorders>
              <w:top w:val="nil"/>
              <w:left w:val="nil"/>
              <w:bottom w:val="single" w:sz="4" w:space="0" w:color="auto"/>
              <w:right w:val="single" w:sz="4" w:space="0" w:color="auto"/>
            </w:tcBorders>
            <w:shd w:val="clear" w:color="auto" w:fill="auto"/>
            <w:noWrap/>
            <w:vAlign w:val="center"/>
            <w:hideMark/>
          </w:tcPr>
          <w:p w14:paraId="35345C53"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43B9BFD0" w14:textId="77777777" w:rsidTr="0078668C">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67D003B" w14:textId="77777777" w:rsidR="00924D93" w:rsidRPr="00924D93" w:rsidRDefault="00924D93" w:rsidP="00924D93">
            <w:pPr>
              <w:jc w:val="center"/>
              <w:rPr>
                <w:sz w:val="28"/>
                <w:szCs w:val="28"/>
              </w:rPr>
            </w:pPr>
            <w:r w:rsidRPr="00924D93">
              <w:rPr>
                <w:sz w:val="28"/>
                <w:szCs w:val="28"/>
              </w:rPr>
              <w:t>1.4</w:t>
            </w:r>
          </w:p>
        </w:tc>
        <w:tc>
          <w:tcPr>
            <w:tcW w:w="7188" w:type="dxa"/>
            <w:tcBorders>
              <w:top w:val="nil"/>
              <w:left w:val="nil"/>
              <w:bottom w:val="single" w:sz="4" w:space="0" w:color="auto"/>
              <w:right w:val="single" w:sz="4" w:space="0" w:color="auto"/>
            </w:tcBorders>
            <w:shd w:val="clear" w:color="auto" w:fill="auto"/>
            <w:vAlign w:val="center"/>
            <w:hideMark/>
          </w:tcPr>
          <w:p w14:paraId="447EA702" w14:textId="77777777" w:rsidR="00924D93" w:rsidRPr="00924D93" w:rsidRDefault="00924D93" w:rsidP="00924D93">
            <w:pPr>
              <w:jc w:val="both"/>
              <w:rPr>
                <w:sz w:val="28"/>
                <w:szCs w:val="28"/>
              </w:rPr>
            </w:pPr>
            <w:r w:rsidRPr="00924D93">
              <w:rPr>
                <w:sz w:val="28"/>
                <w:szCs w:val="28"/>
              </w:rPr>
              <w:t>Расходы на уплату налогов, сборов и других обязательных платежей, в том числе:</w:t>
            </w:r>
          </w:p>
        </w:tc>
        <w:tc>
          <w:tcPr>
            <w:tcW w:w="1560" w:type="dxa"/>
            <w:tcBorders>
              <w:top w:val="nil"/>
              <w:left w:val="nil"/>
              <w:bottom w:val="single" w:sz="4" w:space="0" w:color="auto"/>
              <w:right w:val="single" w:sz="4" w:space="0" w:color="auto"/>
            </w:tcBorders>
            <w:shd w:val="clear" w:color="auto" w:fill="auto"/>
            <w:noWrap/>
            <w:vAlign w:val="center"/>
            <w:hideMark/>
          </w:tcPr>
          <w:p w14:paraId="49D9CDD2" w14:textId="77777777" w:rsidR="00924D93" w:rsidRPr="00924D93" w:rsidRDefault="00924D93" w:rsidP="00924D93">
            <w:pPr>
              <w:jc w:val="center"/>
              <w:rPr>
                <w:snapToGrid w:val="0"/>
                <w:sz w:val="28"/>
                <w:szCs w:val="28"/>
              </w:rPr>
            </w:pPr>
            <w:r w:rsidRPr="00924D93">
              <w:rPr>
                <w:snapToGrid w:val="0"/>
                <w:sz w:val="28"/>
                <w:szCs w:val="28"/>
              </w:rPr>
              <w:t>7</w:t>
            </w:r>
          </w:p>
        </w:tc>
      </w:tr>
      <w:tr w:rsidR="00924D93" w:rsidRPr="00924D93" w14:paraId="4F7E62EC" w14:textId="77777777" w:rsidTr="0078668C">
        <w:trPr>
          <w:trHeight w:val="15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8007630" w14:textId="77777777" w:rsidR="00924D93" w:rsidRPr="00924D93" w:rsidRDefault="00924D93" w:rsidP="00924D93">
            <w:pPr>
              <w:jc w:val="center"/>
              <w:rPr>
                <w:sz w:val="28"/>
                <w:szCs w:val="28"/>
              </w:rPr>
            </w:pPr>
            <w:r w:rsidRPr="00924D93">
              <w:rPr>
                <w:sz w:val="28"/>
                <w:szCs w:val="28"/>
              </w:rPr>
              <w:t>1.4.1</w:t>
            </w:r>
          </w:p>
        </w:tc>
        <w:tc>
          <w:tcPr>
            <w:tcW w:w="7188" w:type="dxa"/>
            <w:tcBorders>
              <w:top w:val="nil"/>
              <w:left w:val="nil"/>
              <w:bottom w:val="single" w:sz="4" w:space="0" w:color="auto"/>
              <w:right w:val="single" w:sz="4" w:space="0" w:color="auto"/>
            </w:tcBorders>
            <w:shd w:val="clear" w:color="auto" w:fill="auto"/>
            <w:vAlign w:val="center"/>
            <w:hideMark/>
          </w:tcPr>
          <w:p w14:paraId="54C2F14B" w14:textId="77777777" w:rsidR="00924D93" w:rsidRPr="00924D93" w:rsidRDefault="00924D93" w:rsidP="00924D93">
            <w:pPr>
              <w:jc w:val="both"/>
              <w:rPr>
                <w:sz w:val="28"/>
                <w:szCs w:val="28"/>
              </w:rPr>
            </w:pPr>
            <w:r w:rsidRPr="00924D93">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nil"/>
              <w:bottom w:val="single" w:sz="4" w:space="0" w:color="auto"/>
              <w:right w:val="single" w:sz="4" w:space="0" w:color="auto"/>
            </w:tcBorders>
            <w:shd w:val="clear" w:color="auto" w:fill="auto"/>
            <w:noWrap/>
            <w:vAlign w:val="center"/>
            <w:hideMark/>
          </w:tcPr>
          <w:p w14:paraId="55AFACA0"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07F4D0C9"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EA5C7AF" w14:textId="77777777" w:rsidR="00924D93" w:rsidRPr="00924D93" w:rsidRDefault="00924D93" w:rsidP="00924D93">
            <w:pPr>
              <w:jc w:val="center"/>
              <w:rPr>
                <w:sz w:val="28"/>
                <w:szCs w:val="28"/>
              </w:rPr>
            </w:pPr>
            <w:r w:rsidRPr="00924D93">
              <w:rPr>
                <w:sz w:val="28"/>
                <w:szCs w:val="28"/>
              </w:rPr>
              <w:lastRenderedPageBreak/>
              <w:t>1.4.2</w:t>
            </w:r>
          </w:p>
        </w:tc>
        <w:tc>
          <w:tcPr>
            <w:tcW w:w="7188" w:type="dxa"/>
            <w:tcBorders>
              <w:top w:val="nil"/>
              <w:left w:val="nil"/>
              <w:bottom w:val="single" w:sz="4" w:space="0" w:color="auto"/>
              <w:right w:val="single" w:sz="4" w:space="0" w:color="auto"/>
            </w:tcBorders>
            <w:shd w:val="clear" w:color="auto" w:fill="auto"/>
            <w:vAlign w:val="center"/>
            <w:hideMark/>
          </w:tcPr>
          <w:p w14:paraId="78EA5724" w14:textId="77777777" w:rsidR="00924D93" w:rsidRPr="00924D93" w:rsidRDefault="00924D93" w:rsidP="00924D93">
            <w:pPr>
              <w:jc w:val="both"/>
              <w:rPr>
                <w:sz w:val="28"/>
                <w:szCs w:val="28"/>
              </w:rPr>
            </w:pPr>
            <w:r w:rsidRPr="00924D93">
              <w:rPr>
                <w:sz w:val="28"/>
                <w:szCs w:val="28"/>
              </w:rPr>
              <w:t>расходы на обязательное страхование</w:t>
            </w:r>
          </w:p>
        </w:tc>
        <w:tc>
          <w:tcPr>
            <w:tcW w:w="1560" w:type="dxa"/>
            <w:tcBorders>
              <w:top w:val="nil"/>
              <w:left w:val="nil"/>
              <w:bottom w:val="single" w:sz="4" w:space="0" w:color="auto"/>
              <w:right w:val="single" w:sz="4" w:space="0" w:color="auto"/>
            </w:tcBorders>
            <w:shd w:val="clear" w:color="auto" w:fill="auto"/>
            <w:noWrap/>
            <w:vAlign w:val="center"/>
            <w:hideMark/>
          </w:tcPr>
          <w:p w14:paraId="511E06B9"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504268FC"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5FA5FDF" w14:textId="77777777" w:rsidR="00924D93" w:rsidRPr="00924D93" w:rsidRDefault="00924D93" w:rsidP="00924D93">
            <w:pPr>
              <w:jc w:val="center"/>
              <w:rPr>
                <w:sz w:val="28"/>
                <w:szCs w:val="28"/>
              </w:rPr>
            </w:pPr>
            <w:r w:rsidRPr="00924D93">
              <w:rPr>
                <w:sz w:val="28"/>
                <w:szCs w:val="28"/>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013CD857" w14:textId="77777777" w:rsidR="00924D93" w:rsidRPr="00924D93" w:rsidRDefault="00924D93" w:rsidP="00924D93">
            <w:pPr>
              <w:rPr>
                <w:sz w:val="28"/>
                <w:szCs w:val="28"/>
              </w:rPr>
            </w:pPr>
            <w:r w:rsidRPr="00924D93">
              <w:rPr>
                <w:sz w:val="28"/>
                <w:szCs w:val="28"/>
              </w:rPr>
              <w:t>иные расходы</w:t>
            </w:r>
          </w:p>
        </w:tc>
        <w:tc>
          <w:tcPr>
            <w:tcW w:w="1560" w:type="dxa"/>
            <w:tcBorders>
              <w:top w:val="nil"/>
              <w:left w:val="nil"/>
              <w:bottom w:val="single" w:sz="4" w:space="0" w:color="auto"/>
              <w:right w:val="single" w:sz="4" w:space="0" w:color="auto"/>
            </w:tcBorders>
            <w:shd w:val="clear" w:color="auto" w:fill="auto"/>
            <w:noWrap/>
            <w:vAlign w:val="center"/>
            <w:hideMark/>
          </w:tcPr>
          <w:p w14:paraId="16442B6B" w14:textId="77777777" w:rsidR="00924D93" w:rsidRPr="00924D93" w:rsidRDefault="00924D93" w:rsidP="00924D93">
            <w:pPr>
              <w:jc w:val="center"/>
              <w:rPr>
                <w:snapToGrid w:val="0"/>
                <w:sz w:val="28"/>
                <w:szCs w:val="28"/>
              </w:rPr>
            </w:pPr>
            <w:r w:rsidRPr="00924D93">
              <w:rPr>
                <w:snapToGrid w:val="0"/>
                <w:sz w:val="28"/>
                <w:szCs w:val="28"/>
              </w:rPr>
              <w:t>7</w:t>
            </w:r>
          </w:p>
        </w:tc>
      </w:tr>
      <w:tr w:rsidR="00924D93" w:rsidRPr="00924D93" w14:paraId="0259B0B3"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EC26AF8" w14:textId="77777777" w:rsidR="00924D93" w:rsidRPr="00924D93" w:rsidRDefault="00924D93" w:rsidP="00924D93">
            <w:pPr>
              <w:jc w:val="center"/>
              <w:outlineLvl w:val="0"/>
              <w:rPr>
                <w:sz w:val="28"/>
                <w:szCs w:val="28"/>
              </w:rPr>
            </w:pPr>
            <w:r w:rsidRPr="00924D93">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238E7EF7" w14:textId="77777777" w:rsidR="00924D93" w:rsidRPr="00924D93" w:rsidRDefault="00924D93" w:rsidP="00924D93">
            <w:pPr>
              <w:outlineLvl w:val="0"/>
              <w:rPr>
                <w:sz w:val="28"/>
                <w:szCs w:val="28"/>
              </w:rPr>
            </w:pPr>
            <w:r w:rsidRPr="00924D93">
              <w:rPr>
                <w:sz w:val="28"/>
                <w:szCs w:val="28"/>
              </w:rPr>
              <w:t xml:space="preserve">   налог на имущество</w:t>
            </w:r>
          </w:p>
        </w:tc>
        <w:tc>
          <w:tcPr>
            <w:tcW w:w="1560" w:type="dxa"/>
            <w:tcBorders>
              <w:top w:val="nil"/>
              <w:left w:val="nil"/>
              <w:bottom w:val="single" w:sz="4" w:space="0" w:color="auto"/>
              <w:right w:val="single" w:sz="4" w:space="0" w:color="auto"/>
            </w:tcBorders>
            <w:shd w:val="clear" w:color="auto" w:fill="auto"/>
            <w:noWrap/>
            <w:vAlign w:val="center"/>
            <w:hideMark/>
          </w:tcPr>
          <w:p w14:paraId="2CA99F86" w14:textId="77777777" w:rsidR="00924D93" w:rsidRPr="00924D93" w:rsidRDefault="00924D93" w:rsidP="00924D93">
            <w:pPr>
              <w:jc w:val="center"/>
              <w:rPr>
                <w:snapToGrid w:val="0"/>
                <w:sz w:val="28"/>
                <w:szCs w:val="28"/>
              </w:rPr>
            </w:pPr>
            <w:r w:rsidRPr="00924D93">
              <w:rPr>
                <w:snapToGrid w:val="0"/>
                <w:sz w:val="28"/>
                <w:szCs w:val="28"/>
              </w:rPr>
              <w:t>7</w:t>
            </w:r>
          </w:p>
        </w:tc>
      </w:tr>
      <w:tr w:rsidR="00924D93" w:rsidRPr="00924D93" w14:paraId="47A3F685"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tcPr>
          <w:p w14:paraId="45DC6E69" w14:textId="77777777" w:rsidR="00924D93" w:rsidRPr="00924D93" w:rsidRDefault="00924D93" w:rsidP="00924D93">
            <w:pPr>
              <w:jc w:val="center"/>
              <w:outlineLvl w:val="0"/>
              <w:rPr>
                <w:sz w:val="28"/>
                <w:szCs w:val="28"/>
              </w:rPr>
            </w:pPr>
          </w:p>
        </w:tc>
        <w:tc>
          <w:tcPr>
            <w:tcW w:w="7188" w:type="dxa"/>
            <w:tcBorders>
              <w:top w:val="nil"/>
              <w:left w:val="nil"/>
              <w:bottom w:val="single" w:sz="4" w:space="0" w:color="auto"/>
              <w:right w:val="single" w:sz="4" w:space="0" w:color="auto"/>
            </w:tcBorders>
            <w:shd w:val="clear" w:color="auto" w:fill="auto"/>
            <w:noWrap/>
            <w:vAlign w:val="center"/>
          </w:tcPr>
          <w:p w14:paraId="34849281" w14:textId="77777777" w:rsidR="00924D93" w:rsidRPr="00924D93" w:rsidRDefault="00924D93" w:rsidP="00924D93">
            <w:pPr>
              <w:outlineLvl w:val="0"/>
              <w:rPr>
                <w:sz w:val="28"/>
                <w:szCs w:val="28"/>
              </w:rPr>
            </w:pPr>
            <w:r w:rsidRPr="00924D93">
              <w:rPr>
                <w:sz w:val="28"/>
                <w:szCs w:val="28"/>
              </w:rPr>
              <w:t xml:space="preserve">   водный налог</w:t>
            </w:r>
          </w:p>
        </w:tc>
        <w:tc>
          <w:tcPr>
            <w:tcW w:w="1560" w:type="dxa"/>
            <w:tcBorders>
              <w:top w:val="nil"/>
              <w:left w:val="nil"/>
              <w:bottom w:val="single" w:sz="4" w:space="0" w:color="auto"/>
              <w:right w:val="single" w:sz="4" w:space="0" w:color="auto"/>
            </w:tcBorders>
            <w:shd w:val="clear" w:color="auto" w:fill="auto"/>
            <w:noWrap/>
            <w:vAlign w:val="center"/>
          </w:tcPr>
          <w:p w14:paraId="5CF53FF8" w14:textId="77777777" w:rsidR="00924D93" w:rsidRPr="00924D93" w:rsidRDefault="00924D93" w:rsidP="00924D93">
            <w:pPr>
              <w:jc w:val="center"/>
              <w:outlineLvl w:val="0"/>
              <w:rPr>
                <w:color w:val="000000"/>
                <w:sz w:val="28"/>
                <w:szCs w:val="28"/>
              </w:rPr>
            </w:pPr>
            <w:r w:rsidRPr="00924D93">
              <w:rPr>
                <w:color w:val="000000"/>
                <w:sz w:val="28"/>
                <w:szCs w:val="28"/>
              </w:rPr>
              <w:t>0</w:t>
            </w:r>
          </w:p>
        </w:tc>
      </w:tr>
      <w:tr w:rsidR="00924D93" w:rsidRPr="00924D93" w14:paraId="2F1FDD71"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8351598" w14:textId="77777777" w:rsidR="00924D93" w:rsidRPr="00924D93" w:rsidRDefault="00924D93" w:rsidP="00924D93">
            <w:pPr>
              <w:jc w:val="center"/>
              <w:rPr>
                <w:sz w:val="28"/>
                <w:szCs w:val="28"/>
              </w:rPr>
            </w:pPr>
            <w:r w:rsidRPr="00924D93">
              <w:rPr>
                <w:sz w:val="28"/>
                <w:szCs w:val="28"/>
              </w:rPr>
              <w:t>1.5</w:t>
            </w:r>
          </w:p>
        </w:tc>
        <w:tc>
          <w:tcPr>
            <w:tcW w:w="7188" w:type="dxa"/>
            <w:tcBorders>
              <w:top w:val="nil"/>
              <w:left w:val="nil"/>
              <w:bottom w:val="single" w:sz="4" w:space="0" w:color="auto"/>
              <w:right w:val="single" w:sz="4" w:space="0" w:color="auto"/>
            </w:tcBorders>
            <w:shd w:val="clear" w:color="auto" w:fill="auto"/>
            <w:vAlign w:val="center"/>
            <w:hideMark/>
          </w:tcPr>
          <w:p w14:paraId="278A5AC9" w14:textId="77777777" w:rsidR="00924D93" w:rsidRPr="00924D93" w:rsidRDefault="00924D93" w:rsidP="00924D93">
            <w:pPr>
              <w:jc w:val="both"/>
              <w:rPr>
                <w:sz w:val="28"/>
                <w:szCs w:val="28"/>
              </w:rPr>
            </w:pPr>
            <w:r w:rsidRPr="00924D93">
              <w:rPr>
                <w:sz w:val="28"/>
                <w:szCs w:val="28"/>
              </w:rPr>
              <w:t>Отчисления на социальные нужды</w:t>
            </w:r>
          </w:p>
        </w:tc>
        <w:tc>
          <w:tcPr>
            <w:tcW w:w="1560" w:type="dxa"/>
            <w:tcBorders>
              <w:top w:val="nil"/>
              <w:left w:val="nil"/>
              <w:bottom w:val="single" w:sz="4" w:space="0" w:color="auto"/>
              <w:right w:val="single" w:sz="4" w:space="0" w:color="auto"/>
            </w:tcBorders>
            <w:shd w:val="clear" w:color="auto" w:fill="auto"/>
            <w:noWrap/>
            <w:vAlign w:val="center"/>
            <w:hideMark/>
          </w:tcPr>
          <w:p w14:paraId="01C9A086" w14:textId="77777777" w:rsidR="00924D93" w:rsidRPr="00924D93" w:rsidRDefault="00924D93" w:rsidP="00924D93">
            <w:pPr>
              <w:jc w:val="center"/>
              <w:rPr>
                <w:snapToGrid w:val="0"/>
                <w:sz w:val="28"/>
                <w:szCs w:val="28"/>
              </w:rPr>
            </w:pPr>
            <w:r w:rsidRPr="00924D93">
              <w:rPr>
                <w:snapToGrid w:val="0"/>
                <w:sz w:val="28"/>
                <w:szCs w:val="28"/>
              </w:rPr>
              <w:t>130</w:t>
            </w:r>
          </w:p>
        </w:tc>
      </w:tr>
      <w:tr w:rsidR="00924D93" w:rsidRPr="00924D93" w14:paraId="53647DE4"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47F0AB2" w14:textId="77777777" w:rsidR="00924D93" w:rsidRPr="00924D93" w:rsidRDefault="00924D93" w:rsidP="00924D93">
            <w:pPr>
              <w:jc w:val="center"/>
              <w:rPr>
                <w:sz w:val="28"/>
                <w:szCs w:val="28"/>
              </w:rPr>
            </w:pPr>
            <w:r w:rsidRPr="00924D93">
              <w:rPr>
                <w:sz w:val="28"/>
                <w:szCs w:val="28"/>
              </w:rPr>
              <w:t>1.6</w:t>
            </w:r>
          </w:p>
        </w:tc>
        <w:tc>
          <w:tcPr>
            <w:tcW w:w="7188" w:type="dxa"/>
            <w:tcBorders>
              <w:top w:val="nil"/>
              <w:left w:val="nil"/>
              <w:bottom w:val="single" w:sz="4" w:space="0" w:color="auto"/>
              <w:right w:val="single" w:sz="4" w:space="0" w:color="auto"/>
            </w:tcBorders>
            <w:shd w:val="clear" w:color="auto" w:fill="auto"/>
            <w:vAlign w:val="center"/>
            <w:hideMark/>
          </w:tcPr>
          <w:p w14:paraId="48CA4CEB" w14:textId="77777777" w:rsidR="00924D93" w:rsidRPr="00924D93" w:rsidRDefault="00924D93" w:rsidP="00924D93">
            <w:pPr>
              <w:jc w:val="both"/>
              <w:rPr>
                <w:sz w:val="28"/>
                <w:szCs w:val="28"/>
              </w:rPr>
            </w:pPr>
            <w:r w:rsidRPr="00924D93">
              <w:rPr>
                <w:sz w:val="28"/>
                <w:szCs w:val="28"/>
              </w:rPr>
              <w:t>Расходы по сомнительным долгам</w:t>
            </w:r>
          </w:p>
        </w:tc>
        <w:tc>
          <w:tcPr>
            <w:tcW w:w="1560" w:type="dxa"/>
            <w:tcBorders>
              <w:top w:val="nil"/>
              <w:left w:val="nil"/>
              <w:bottom w:val="single" w:sz="4" w:space="0" w:color="auto"/>
              <w:right w:val="single" w:sz="4" w:space="0" w:color="auto"/>
            </w:tcBorders>
            <w:shd w:val="clear" w:color="auto" w:fill="auto"/>
            <w:noWrap/>
            <w:vAlign w:val="center"/>
            <w:hideMark/>
          </w:tcPr>
          <w:p w14:paraId="13F5AFC3"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5149DAD1" w14:textId="77777777" w:rsidTr="0078668C">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13E7A8E" w14:textId="77777777" w:rsidR="00924D93" w:rsidRPr="00924D93" w:rsidRDefault="00924D93" w:rsidP="00924D93">
            <w:pPr>
              <w:jc w:val="center"/>
              <w:rPr>
                <w:sz w:val="28"/>
                <w:szCs w:val="28"/>
              </w:rPr>
            </w:pPr>
            <w:r w:rsidRPr="00924D93">
              <w:rPr>
                <w:sz w:val="28"/>
                <w:szCs w:val="28"/>
              </w:rPr>
              <w:t>1.7</w:t>
            </w:r>
          </w:p>
        </w:tc>
        <w:tc>
          <w:tcPr>
            <w:tcW w:w="7188" w:type="dxa"/>
            <w:tcBorders>
              <w:top w:val="nil"/>
              <w:left w:val="nil"/>
              <w:bottom w:val="single" w:sz="4" w:space="0" w:color="auto"/>
              <w:right w:val="single" w:sz="4" w:space="0" w:color="auto"/>
            </w:tcBorders>
            <w:shd w:val="clear" w:color="auto" w:fill="auto"/>
            <w:vAlign w:val="center"/>
            <w:hideMark/>
          </w:tcPr>
          <w:p w14:paraId="64F0748C" w14:textId="77777777" w:rsidR="00924D93" w:rsidRPr="00924D93" w:rsidRDefault="00924D93" w:rsidP="00924D93">
            <w:pPr>
              <w:jc w:val="both"/>
              <w:rPr>
                <w:sz w:val="28"/>
                <w:szCs w:val="28"/>
              </w:rPr>
            </w:pPr>
            <w:r w:rsidRPr="00924D93">
              <w:rPr>
                <w:sz w:val="28"/>
                <w:szCs w:val="28"/>
              </w:rPr>
              <w:t>Амортизация основных средств и нематериальных активов</w:t>
            </w:r>
          </w:p>
        </w:tc>
        <w:tc>
          <w:tcPr>
            <w:tcW w:w="1560" w:type="dxa"/>
            <w:tcBorders>
              <w:top w:val="nil"/>
              <w:left w:val="nil"/>
              <w:bottom w:val="single" w:sz="4" w:space="0" w:color="auto"/>
              <w:right w:val="single" w:sz="4" w:space="0" w:color="auto"/>
            </w:tcBorders>
            <w:shd w:val="clear" w:color="auto" w:fill="auto"/>
            <w:noWrap/>
            <w:vAlign w:val="center"/>
            <w:hideMark/>
          </w:tcPr>
          <w:p w14:paraId="77B40C54" w14:textId="77777777" w:rsidR="00924D93" w:rsidRPr="00924D93" w:rsidRDefault="00924D93" w:rsidP="00924D93">
            <w:pPr>
              <w:jc w:val="center"/>
              <w:rPr>
                <w:snapToGrid w:val="0"/>
                <w:sz w:val="28"/>
                <w:szCs w:val="28"/>
              </w:rPr>
            </w:pPr>
            <w:r w:rsidRPr="00924D93">
              <w:rPr>
                <w:snapToGrid w:val="0"/>
                <w:sz w:val="28"/>
                <w:szCs w:val="28"/>
              </w:rPr>
              <w:t>21</w:t>
            </w:r>
          </w:p>
        </w:tc>
      </w:tr>
      <w:tr w:rsidR="00924D93" w:rsidRPr="00924D93" w14:paraId="6EEF2034" w14:textId="77777777" w:rsidTr="0078668C">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95C57C6" w14:textId="77777777" w:rsidR="00924D93" w:rsidRPr="00924D93" w:rsidRDefault="00924D93" w:rsidP="00924D93">
            <w:pPr>
              <w:jc w:val="center"/>
              <w:rPr>
                <w:sz w:val="28"/>
                <w:szCs w:val="28"/>
              </w:rPr>
            </w:pPr>
            <w:r w:rsidRPr="00924D93">
              <w:rPr>
                <w:sz w:val="28"/>
                <w:szCs w:val="28"/>
              </w:rPr>
              <w:t>1.8</w:t>
            </w:r>
          </w:p>
        </w:tc>
        <w:tc>
          <w:tcPr>
            <w:tcW w:w="7188" w:type="dxa"/>
            <w:tcBorders>
              <w:top w:val="nil"/>
              <w:left w:val="nil"/>
              <w:bottom w:val="single" w:sz="4" w:space="0" w:color="auto"/>
              <w:right w:val="single" w:sz="4" w:space="0" w:color="auto"/>
            </w:tcBorders>
            <w:shd w:val="clear" w:color="auto" w:fill="auto"/>
            <w:noWrap/>
            <w:vAlign w:val="center"/>
            <w:hideMark/>
          </w:tcPr>
          <w:p w14:paraId="06A0043A" w14:textId="77777777" w:rsidR="00924D93" w:rsidRPr="00924D93" w:rsidRDefault="00924D93" w:rsidP="00924D93">
            <w:pPr>
              <w:jc w:val="both"/>
              <w:rPr>
                <w:sz w:val="28"/>
                <w:szCs w:val="28"/>
              </w:rPr>
            </w:pPr>
            <w:r w:rsidRPr="00924D93">
              <w:rPr>
                <w:sz w:val="28"/>
                <w:szCs w:val="28"/>
              </w:rPr>
              <w:t>Расходы на выплаты по договорам займа и кредитным договорам, включая проценты по ним</w:t>
            </w:r>
          </w:p>
        </w:tc>
        <w:tc>
          <w:tcPr>
            <w:tcW w:w="1560" w:type="dxa"/>
            <w:tcBorders>
              <w:top w:val="nil"/>
              <w:left w:val="nil"/>
              <w:bottom w:val="single" w:sz="4" w:space="0" w:color="auto"/>
              <w:right w:val="single" w:sz="4" w:space="0" w:color="auto"/>
            </w:tcBorders>
            <w:shd w:val="clear" w:color="auto" w:fill="auto"/>
            <w:noWrap/>
            <w:vAlign w:val="center"/>
            <w:hideMark/>
          </w:tcPr>
          <w:p w14:paraId="43CEC883" w14:textId="77777777" w:rsidR="00924D93" w:rsidRPr="00924D93" w:rsidRDefault="00924D93" w:rsidP="00924D93">
            <w:pPr>
              <w:jc w:val="center"/>
              <w:rPr>
                <w:snapToGrid w:val="0"/>
                <w:sz w:val="28"/>
                <w:szCs w:val="28"/>
              </w:rPr>
            </w:pPr>
          </w:p>
        </w:tc>
      </w:tr>
      <w:tr w:rsidR="00924D93" w:rsidRPr="00924D93" w14:paraId="2ED3BA87"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6B36A31" w14:textId="77777777" w:rsidR="00924D93" w:rsidRPr="00924D93" w:rsidRDefault="00924D93" w:rsidP="00924D93">
            <w:pPr>
              <w:jc w:val="center"/>
              <w:rPr>
                <w:sz w:val="28"/>
                <w:szCs w:val="28"/>
              </w:rPr>
            </w:pPr>
            <w:r w:rsidRPr="00924D93">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0BFDCB05" w14:textId="77777777" w:rsidR="00924D93" w:rsidRPr="00924D93" w:rsidRDefault="00924D93" w:rsidP="00924D93">
            <w:pPr>
              <w:rPr>
                <w:sz w:val="28"/>
                <w:szCs w:val="28"/>
              </w:rPr>
            </w:pPr>
            <w:r w:rsidRPr="00924D93">
              <w:rPr>
                <w:sz w:val="28"/>
                <w:szCs w:val="28"/>
              </w:rPr>
              <w:t>ИТОГО</w:t>
            </w:r>
          </w:p>
        </w:tc>
        <w:tc>
          <w:tcPr>
            <w:tcW w:w="1560" w:type="dxa"/>
            <w:tcBorders>
              <w:top w:val="nil"/>
              <w:left w:val="nil"/>
              <w:bottom w:val="single" w:sz="4" w:space="0" w:color="auto"/>
              <w:right w:val="single" w:sz="4" w:space="0" w:color="auto"/>
            </w:tcBorders>
            <w:shd w:val="clear" w:color="auto" w:fill="auto"/>
            <w:noWrap/>
            <w:vAlign w:val="center"/>
            <w:hideMark/>
          </w:tcPr>
          <w:p w14:paraId="226243E7" w14:textId="77777777" w:rsidR="00924D93" w:rsidRPr="00924D93" w:rsidRDefault="00924D93" w:rsidP="00924D93">
            <w:pPr>
              <w:jc w:val="center"/>
              <w:rPr>
                <w:snapToGrid w:val="0"/>
                <w:sz w:val="28"/>
                <w:szCs w:val="28"/>
              </w:rPr>
            </w:pPr>
            <w:r w:rsidRPr="00924D93">
              <w:rPr>
                <w:snapToGrid w:val="0"/>
                <w:sz w:val="28"/>
                <w:szCs w:val="28"/>
              </w:rPr>
              <w:t>159</w:t>
            </w:r>
          </w:p>
        </w:tc>
      </w:tr>
      <w:tr w:rsidR="00924D93" w:rsidRPr="00924D93" w14:paraId="7F0D0373"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BA79D12" w14:textId="77777777" w:rsidR="00924D93" w:rsidRPr="00924D93" w:rsidRDefault="00924D93" w:rsidP="00924D93">
            <w:pPr>
              <w:jc w:val="center"/>
              <w:rPr>
                <w:sz w:val="28"/>
                <w:szCs w:val="28"/>
              </w:rPr>
            </w:pPr>
            <w:r w:rsidRPr="00924D93">
              <w:rPr>
                <w:sz w:val="28"/>
                <w:szCs w:val="28"/>
              </w:rPr>
              <w:t>2</w:t>
            </w:r>
          </w:p>
        </w:tc>
        <w:tc>
          <w:tcPr>
            <w:tcW w:w="7188" w:type="dxa"/>
            <w:tcBorders>
              <w:top w:val="nil"/>
              <w:left w:val="nil"/>
              <w:bottom w:val="single" w:sz="4" w:space="0" w:color="auto"/>
              <w:right w:val="single" w:sz="4" w:space="0" w:color="auto"/>
            </w:tcBorders>
            <w:shd w:val="clear" w:color="auto" w:fill="auto"/>
            <w:noWrap/>
            <w:vAlign w:val="center"/>
            <w:hideMark/>
          </w:tcPr>
          <w:p w14:paraId="38416EB7" w14:textId="77777777" w:rsidR="00924D93" w:rsidRPr="00924D93" w:rsidRDefault="00924D93" w:rsidP="00924D93">
            <w:pPr>
              <w:rPr>
                <w:sz w:val="28"/>
                <w:szCs w:val="28"/>
              </w:rPr>
            </w:pPr>
            <w:r w:rsidRPr="00924D93">
              <w:rPr>
                <w:sz w:val="28"/>
                <w:szCs w:val="28"/>
              </w:rPr>
              <w:t>Налог на прибыль</w:t>
            </w:r>
          </w:p>
        </w:tc>
        <w:tc>
          <w:tcPr>
            <w:tcW w:w="1560" w:type="dxa"/>
            <w:tcBorders>
              <w:top w:val="nil"/>
              <w:left w:val="nil"/>
              <w:bottom w:val="single" w:sz="4" w:space="0" w:color="auto"/>
              <w:right w:val="single" w:sz="4" w:space="0" w:color="auto"/>
            </w:tcBorders>
            <w:shd w:val="clear" w:color="auto" w:fill="auto"/>
            <w:noWrap/>
            <w:vAlign w:val="center"/>
            <w:hideMark/>
          </w:tcPr>
          <w:p w14:paraId="41413EA4"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452B1F05" w14:textId="77777777" w:rsidTr="0078668C">
        <w:trPr>
          <w:trHeight w:val="12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14A45DE" w14:textId="77777777" w:rsidR="00924D93" w:rsidRPr="00924D93" w:rsidRDefault="00924D93" w:rsidP="00924D93">
            <w:pPr>
              <w:jc w:val="center"/>
              <w:rPr>
                <w:sz w:val="28"/>
                <w:szCs w:val="28"/>
              </w:rPr>
            </w:pPr>
            <w:r w:rsidRPr="00924D93">
              <w:rPr>
                <w:sz w:val="28"/>
                <w:szCs w:val="28"/>
              </w:rPr>
              <w:t>3</w:t>
            </w:r>
          </w:p>
        </w:tc>
        <w:tc>
          <w:tcPr>
            <w:tcW w:w="7188" w:type="dxa"/>
            <w:tcBorders>
              <w:top w:val="nil"/>
              <w:left w:val="nil"/>
              <w:bottom w:val="single" w:sz="4" w:space="0" w:color="auto"/>
              <w:right w:val="single" w:sz="4" w:space="0" w:color="auto"/>
            </w:tcBorders>
            <w:shd w:val="clear" w:color="auto" w:fill="auto"/>
            <w:noWrap/>
            <w:vAlign w:val="center"/>
            <w:hideMark/>
          </w:tcPr>
          <w:p w14:paraId="09672F7E" w14:textId="77777777" w:rsidR="00924D93" w:rsidRPr="00924D93" w:rsidRDefault="00924D93" w:rsidP="00924D93">
            <w:pPr>
              <w:jc w:val="both"/>
              <w:rPr>
                <w:sz w:val="28"/>
                <w:szCs w:val="28"/>
              </w:rPr>
            </w:pPr>
            <w:r w:rsidRPr="00924D93">
              <w:rPr>
                <w:sz w:val="28"/>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nil"/>
              <w:bottom w:val="single" w:sz="4" w:space="0" w:color="auto"/>
              <w:right w:val="single" w:sz="4" w:space="0" w:color="auto"/>
            </w:tcBorders>
            <w:shd w:val="clear" w:color="auto" w:fill="auto"/>
            <w:noWrap/>
            <w:vAlign w:val="center"/>
            <w:hideMark/>
          </w:tcPr>
          <w:p w14:paraId="5695A015"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356D3B74" w14:textId="77777777" w:rsidTr="0078668C">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251D10B" w14:textId="77777777" w:rsidR="00924D93" w:rsidRPr="00924D93" w:rsidRDefault="00924D93" w:rsidP="00924D93">
            <w:pPr>
              <w:jc w:val="center"/>
              <w:rPr>
                <w:sz w:val="28"/>
                <w:szCs w:val="28"/>
              </w:rPr>
            </w:pPr>
            <w:r w:rsidRPr="00924D93">
              <w:rPr>
                <w:sz w:val="28"/>
                <w:szCs w:val="28"/>
              </w:rPr>
              <w:t>4</w:t>
            </w:r>
          </w:p>
        </w:tc>
        <w:tc>
          <w:tcPr>
            <w:tcW w:w="7188" w:type="dxa"/>
            <w:tcBorders>
              <w:top w:val="nil"/>
              <w:left w:val="nil"/>
              <w:bottom w:val="single" w:sz="4" w:space="0" w:color="auto"/>
              <w:right w:val="single" w:sz="4" w:space="0" w:color="auto"/>
            </w:tcBorders>
            <w:shd w:val="clear" w:color="auto" w:fill="auto"/>
            <w:vAlign w:val="center"/>
            <w:hideMark/>
          </w:tcPr>
          <w:p w14:paraId="37CD5EC0" w14:textId="77777777" w:rsidR="00924D93" w:rsidRPr="00924D93" w:rsidRDefault="00924D93" w:rsidP="00924D93">
            <w:pPr>
              <w:jc w:val="both"/>
              <w:rPr>
                <w:sz w:val="28"/>
                <w:szCs w:val="28"/>
              </w:rPr>
            </w:pPr>
            <w:r w:rsidRPr="00924D93">
              <w:rPr>
                <w:sz w:val="28"/>
                <w:szCs w:val="28"/>
              </w:rPr>
              <w:t>Итого неподконтрольных расходов</w:t>
            </w:r>
          </w:p>
        </w:tc>
        <w:tc>
          <w:tcPr>
            <w:tcW w:w="1560" w:type="dxa"/>
            <w:tcBorders>
              <w:top w:val="nil"/>
              <w:left w:val="nil"/>
              <w:bottom w:val="single" w:sz="4" w:space="0" w:color="auto"/>
              <w:right w:val="single" w:sz="4" w:space="0" w:color="auto"/>
            </w:tcBorders>
            <w:shd w:val="clear" w:color="auto" w:fill="auto"/>
            <w:noWrap/>
            <w:vAlign w:val="center"/>
            <w:hideMark/>
          </w:tcPr>
          <w:p w14:paraId="5CB8B7BA" w14:textId="77777777" w:rsidR="00924D93" w:rsidRPr="00924D93" w:rsidRDefault="00924D93" w:rsidP="00924D93">
            <w:pPr>
              <w:jc w:val="center"/>
              <w:rPr>
                <w:snapToGrid w:val="0"/>
                <w:sz w:val="28"/>
                <w:szCs w:val="28"/>
              </w:rPr>
            </w:pPr>
            <w:r w:rsidRPr="00924D93">
              <w:rPr>
                <w:snapToGrid w:val="0"/>
                <w:sz w:val="28"/>
                <w:szCs w:val="28"/>
              </w:rPr>
              <w:t>159</w:t>
            </w:r>
          </w:p>
        </w:tc>
      </w:tr>
    </w:tbl>
    <w:p w14:paraId="3A8EA5A9" w14:textId="77777777" w:rsidR="00924D93" w:rsidRPr="00924D93" w:rsidRDefault="00924D93" w:rsidP="00924D93">
      <w:pPr>
        <w:autoSpaceDE w:val="0"/>
        <w:autoSpaceDN w:val="0"/>
        <w:adjustRightInd w:val="0"/>
        <w:jc w:val="both"/>
        <w:rPr>
          <w:snapToGrid w:val="0"/>
          <w:sz w:val="28"/>
          <w:szCs w:val="28"/>
          <w:lang w:eastAsia="en-US"/>
        </w:rPr>
      </w:pPr>
    </w:p>
    <w:p w14:paraId="0D761A0A" w14:textId="77777777" w:rsidR="00924D93" w:rsidRPr="00924D93" w:rsidRDefault="00924D93" w:rsidP="00924D93">
      <w:pPr>
        <w:autoSpaceDE w:val="0"/>
        <w:autoSpaceDN w:val="0"/>
        <w:adjustRightInd w:val="0"/>
        <w:ind w:firstLine="709"/>
        <w:jc w:val="both"/>
        <w:rPr>
          <w:snapToGrid w:val="0"/>
          <w:sz w:val="28"/>
          <w:szCs w:val="28"/>
          <w:lang w:eastAsia="en-US"/>
        </w:rPr>
      </w:pPr>
      <w:r w:rsidRPr="00924D93">
        <w:rPr>
          <w:snapToGrid w:val="0"/>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расчёта тарифов, как произведение планового объёма приобретаемых ресурсов и фактических цен таких ресурсов, скорректированных на изменение объёма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6D1BCB7" w14:textId="77777777" w:rsidR="00924D93" w:rsidRPr="00924D93" w:rsidRDefault="00924D93" w:rsidP="00775803">
      <w:pPr>
        <w:numPr>
          <w:ilvl w:val="0"/>
          <w:numId w:val="7"/>
        </w:numPr>
        <w:ind w:right="-426"/>
        <w:jc w:val="right"/>
        <w:rPr>
          <w:snapToGrid w:val="0"/>
          <w:sz w:val="28"/>
          <w:szCs w:val="28"/>
          <w:lang w:eastAsia="en-US"/>
        </w:rPr>
      </w:pPr>
      <w:r w:rsidRPr="00924D93">
        <w:rPr>
          <w:snapToGrid w:val="0"/>
          <w:sz w:val="28"/>
          <w:szCs w:val="28"/>
          <w:lang w:eastAsia="en-US"/>
        </w:rPr>
        <w:br w:type="page"/>
      </w:r>
    </w:p>
    <w:p w14:paraId="37416C1B" w14:textId="77777777" w:rsidR="00924D93" w:rsidRPr="00924D93" w:rsidRDefault="00924D93" w:rsidP="00924D93">
      <w:pPr>
        <w:keepNext/>
        <w:jc w:val="center"/>
        <w:outlineLvl w:val="1"/>
        <w:rPr>
          <w:b/>
          <w:sz w:val="28"/>
          <w:szCs w:val="20"/>
          <w:lang w:eastAsia="x-none"/>
        </w:rPr>
      </w:pPr>
      <w:bookmarkStart w:id="46" w:name="_Toc470509583"/>
      <w:bookmarkStart w:id="47" w:name="_Toc500323252"/>
      <w:bookmarkStart w:id="48" w:name="_Toc531854405"/>
      <w:bookmarkStart w:id="49" w:name="_Toc532896289"/>
      <w:r w:rsidRPr="00924D93">
        <w:rPr>
          <w:b/>
          <w:sz w:val="28"/>
          <w:szCs w:val="20"/>
          <w:lang w:eastAsia="x-none"/>
        </w:rPr>
        <w:lastRenderedPageBreak/>
        <w:t>Реестр фактических расходов на приобретение энергетических ресурсов, холодной воды и теплоносителя для реализации тепловой энергии</w:t>
      </w:r>
      <w:bookmarkEnd w:id="46"/>
      <w:bookmarkEnd w:id="47"/>
      <w:bookmarkEnd w:id="48"/>
      <w:bookmarkEnd w:id="49"/>
    </w:p>
    <w:p w14:paraId="63DD276A" w14:textId="77777777" w:rsidR="00924D93" w:rsidRPr="00924D93" w:rsidRDefault="00924D93" w:rsidP="00924D93">
      <w:pPr>
        <w:jc w:val="right"/>
        <w:rPr>
          <w:sz w:val="28"/>
          <w:szCs w:val="28"/>
        </w:rPr>
      </w:pPr>
      <w:r w:rsidRPr="00924D93">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99"/>
        <w:gridCol w:w="2294"/>
      </w:tblGrid>
      <w:tr w:rsidR="00924D93" w:rsidRPr="00924D93" w14:paraId="368758A3" w14:textId="77777777" w:rsidTr="0078668C">
        <w:trPr>
          <w:trHeight w:val="507"/>
          <w:jc w:val="center"/>
        </w:trPr>
        <w:tc>
          <w:tcPr>
            <w:tcW w:w="594" w:type="dxa"/>
            <w:vMerge w:val="restart"/>
            <w:shd w:val="clear" w:color="auto" w:fill="auto"/>
            <w:vAlign w:val="center"/>
            <w:hideMark/>
          </w:tcPr>
          <w:p w14:paraId="363E0505" w14:textId="77777777" w:rsidR="00924D93" w:rsidRPr="00924D93" w:rsidRDefault="00924D93" w:rsidP="00924D93">
            <w:pPr>
              <w:jc w:val="center"/>
              <w:rPr>
                <w:sz w:val="28"/>
                <w:szCs w:val="28"/>
              </w:rPr>
            </w:pPr>
            <w:r w:rsidRPr="00924D93">
              <w:rPr>
                <w:sz w:val="28"/>
                <w:szCs w:val="28"/>
              </w:rPr>
              <w:t>№ п/п</w:t>
            </w:r>
          </w:p>
        </w:tc>
        <w:tc>
          <w:tcPr>
            <w:tcW w:w="6607" w:type="dxa"/>
            <w:vMerge w:val="restart"/>
            <w:shd w:val="clear" w:color="auto" w:fill="auto"/>
            <w:vAlign w:val="center"/>
            <w:hideMark/>
          </w:tcPr>
          <w:p w14:paraId="04535FCB" w14:textId="77777777" w:rsidR="00924D93" w:rsidRPr="00924D93" w:rsidRDefault="00924D93" w:rsidP="00924D93">
            <w:pPr>
              <w:jc w:val="center"/>
              <w:rPr>
                <w:sz w:val="28"/>
                <w:szCs w:val="28"/>
              </w:rPr>
            </w:pPr>
            <w:r w:rsidRPr="00924D93">
              <w:rPr>
                <w:sz w:val="28"/>
                <w:szCs w:val="28"/>
              </w:rPr>
              <w:t>Наименование ресурса</w:t>
            </w:r>
          </w:p>
        </w:tc>
        <w:tc>
          <w:tcPr>
            <w:tcW w:w="2297" w:type="dxa"/>
            <w:vMerge w:val="restart"/>
            <w:shd w:val="clear" w:color="auto" w:fill="auto"/>
            <w:vAlign w:val="center"/>
            <w:hideMark/>
          </w:tcPr>
          <w:p w14:paraId="0D8EB375" w14:textId="77777777" w:rsidR="00924D93" w:rsidRPr="00924D93" w:rsidRDefault="00924D93" w:rsidP="00924D93">
            <w:pPr>
              <w:jc w:val="center"/>
              <w:rPr>
                <w:sz w:val="28"/>
                <w:szCs w:val="28"/>
              </w:rPr>
            </w:pPr>
            <w:r w:rsidRPr="00924D93">
              <w:rPr>
                <w:sz w:val="28"/>
                <w:szCs w:val="28"/>
              </w:rPr>
              <w:t>Факт</w:t>
            </w:r>
            <w:r w:rsidRPr="00924D93">
              <w:rPr>
                <w:sz w:val="28"/>
                <w:szCs w:val="28"/>
              </w:rPr>
              <w:br/>
              <w:t>2020 года</w:t>
            </w:r>
          </w:p>
        </w:tc>
      </w:tr>
      <w:tr w:rsidR="00924D93" w:rsidRPr="00924D93" w14:paraId="712827B8" w14:textId="77777777" w:rsidTr="0078668C">
        <w:trPr>
          <w:trHeight w:val="507"/>
          <w:jc w:val="center"/>
        </w:trPr>
        <w:tc>
          <w:tcPr>
            <w:tcW w:w="594" w:type="dxa"/>
            <w:vMerge/>
            <w:shd w:val="clear" w:color="auto" w:fill="auto"/>
            <w:hideMark/>
          </w:tcPr>
          <w:p w14:paraId="0160237C" w14:textId="77777777" w:rsidR="00924D93" w:rsidRPr="00924D93" w:rsidRDefault="00924D93" w:rsidP="00924D93">
            <w:pPr>
              <w:jc w:val="both"/>
              <w:rPr>
                <w:sz w:val="28"/>
                <w:szCs w:val="28"/>
              </w:rPr>
            </w:pPr>
          </w:p>
        </w:tc>
        <w:tc>
          <w:tcPr>
            <w:tcW w:w="6607" w:type="dxa"/>
            <w:vMerge/>
            <w:shd w:val="clear" w:color="auto" w:fill="auto"/>
            <w:hideMark/>
          </w:tcPr>
          <w:p w14:paraId="603DFD59" w14:textId="77777777" w:rsidR="00924D93" w:rsidRPr="00924D93" w:rsidRDefault="00924D93" w:rsidP="00924D93">
            <w:pPr>
              <w:jc w:val="both"/>
              <w:rPr>
                <w:sz w:val="28"/>
                <w:szCs w:val="28"/>
              </w:rPr>
            </w:pPr>
          </w:p>
        </w:tc>
        <w:tc>
          <w:tcPr>
            <w:tcW w:w="2297" w:type="dxa"/>
            <w:vMerge/>
            <w:shd w:val="clear" w:color="auto" w:fill="auto"/>
            <w:hideMark/>
          </w:tcPr>
          <w:p w14:paraId="452D2D1A" w14:textId="77777777" w:rsidR="00924D93" w:rsidRPr="00924D93" w:rsidRDefault="00924D93" w:rsidP="00924D93">
            <w:pPr>
              <w:jc w:val="both"/>
              <w:rPr>
                <w:sz w:val="28"/>
                <w:szCs w:val="28"/>
              </w:rPr>
            </w:pPr>
          </w:p>
        </w:tc>
      </w:tr>
      <w:tr w:rsidR="00924D93" w:rsidRPr="00924D93" w14:paraId="7EE2CF4E" w14:textId="77777777" w:rsidTr="0078668C">
        <w:trPr>
          <w:trHeight w:val="353"/>
          <w:jc w:val="center"/>
        </w:trPr>
        <w:tc>
          <w:tcPr>
            <w:tcW w:w="594" w:type="dxa"/>
            <w:shd w:val="clear" w:color="auto" w:fill="auto"/>
            <w:vAlign w:val="center"/>
            <w:hideMark/>
          </w:tcPr>
          <w:p w14:paraId="2C889F8D" w14:textId="77777777" w:rsidR="00924D93" w:rsidRPr="00924D93" w:rsidRDefault="00924D93" w:rsidP="00924D93">
            <w:pPr>
              <w:jc w:val="center"/>
              <w:rPr>
                <w:sz w:val="28"/>
                <w:szCs w:val="28"/>
              </w:rPr>
            </w:pPr>
            <w:r w:rsidRPr="00924D93">
              <w:rPr>
                <w:sz w:val="28"/>
                <w:szCs w:val="28"/>
              </w:rPr>
              <w:t>1</w:t>
            </w:r>
          </w:p>
        </w:tc>
        <w:tc>
          <w:tcPr>
            <w:tcW w:w="6607" w:type="dxa"/>
            <w:shd w:val="clear" w:color="auto" w:fill="auto"/>
            <w:vAlign w:val="center"/>
            <w:hideMark/>
          </w:tcPr>
          <w:p w14:paraId="105DB8AC" w14:textId="77777777" w:rsidR="00924D93" w:rsidRPr="00924D93" w:rsidRDefault="00924D93" w:rsidP="00924D93">
            <w:pPr>
              <w:rPr>
                <w:sz w:val="28"/>
                <w:szCs w:val="28"/>
              </w:rPr>
            </w:pPr>
            <w:r w:rsidRPr="00924D93">
              <w:rPr>
                <w:sz w:val="28"/>
                <w:szCs w:val="28"/>
              </w:rPr>
              <w:t>Расходы на топливо</w:t>
            </w:r>
          </w:p>
        </w:tc>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8246CB" w14:textId="77777777" w:rsidR="00924D93" w:rsidRPr="00924D93" w:rsidRDefault="00924D93" w:rsidP="00924D93">
            <w:pPr>
              <w:jc w:val="center"/>
              <w:rPr>
                <w:snapToGrid w:val="0"/>
                <w:sz w:val="28"/>
                <w:szCs w:val="28"/>
              </w:rPr>
            </w:pPr>
            <w:r w:rsidRPr="00924D93">
              <w:rPr>
                <w:snapToGrid w:val="0"/>
                <w:sz w:val="28"/>
                <w:szCs w:val="28"/>
              </w:rPr>
              <w:t>88</w:t>
            </w:r>
          </w:p>
        </w:tc>
      </w:tr>
      <w:tr w:rsidR="00924D93" w:rsidRPr="00924D93" w14:paraId="417446C8" w14:textId="77777777" w:rsidTr="0078668C">
        <w:trPr>
          <w:trHeight w:val="353"/>
          <w:jc w:val="center"/>
        </w:trPr>
        <w:tc>
          <w:tcPr>
            <w:tcW w:w="594" w:type="dxa"/>
            <w:shd w:val="clear" w:color="auto" w:fill="auto"/>
            <w:vAlign w:val="center"/>
            <w:hideMark/>
          </w:tcPr>
          <w:p w14:paraId="5E37E363" w14:textId="77777777" w:rsidR="00924D93" w:rsidRPr="00924D93" w:rsidRDefault="00924D93" w:rsidP="00924D93">
            <w:pPr>
              <w:jc w:val="center"/>
              <w:rPr>
                <w:sz w:val="28"/>
                <w:szCs w:val="28"/>
              </w:rPr>
            </w:pPr>
            <w:r w:rsidRPr="00924D93">
              <w:rPr>
                <w:sz w:val="28"/>
                <w:szCs w:val="28"/>
              </w:rPr>
              <w:t>2</w:t>
            </w:r>
          </w:p>
        </w:tc>
        <w:tc>
          <w:tcPr>
            <w:tcW w:w="6607" w:type="dxa"/>
            <w:shd w:val="clear" w:color="auto" w:fill="auto"/>
            <w:vAlign w:val="center"/>
            <w:hideMark/>
          </w:tcPr>
          <w:p w14:paraId="211B3724" w14:textId="77777777" w:rsidR="00924D93" w:rsidRPr="00924D93" w:rsidRDefault="00924D93" w:rsidP="00924D93">
            <w:pPr>
              <w:rPr>
                <w:sz w:val="28"/>
                <w:szCs w:val="28"/>
              </w:rPr>
            </w:pPr>
            <w:r w:rsidRPr="00924D93">
              <w:rPr>
                <w:sz w:val="28"/>
                <w:szCs w:val="28"/>
              </w:rPr>
              <w:t>Расходы на электрическую энергию</w:t>
            </w:r>
          </w:p>
        </w:tc>
        <w:tc>
          <w:tcPr>
            <w:tcW w:w="2297" w:type="dxa"/>
            <w:tcBorders>
              <w:top w:val="nil"/>
              <w:left w:val="single" w:sz="4" w:space="0" w:color="auto"/>
              <w:bottom w:val="single" w:sz="4" w:space="0" w:color="auto"/>
              <w:right w:val="single" w:sz="4" w:space="0" w:color="auto"/>
            </w:tcBorders>
            <w:shd w:val="clear" w:color="000000" w:fill="FFFFFF"/>
            <w:vAlign w:val="center"/>
            <w:hideMark/>
          </w:tcPr>
          <w:p w14:paraId="2C1F2251" w14:textId="77777777" w:rsidR="00924D93" w:rsidRPr="00924D93" w:rsidRDefault="00924D93" w:rsidP="00924D93">
            <w:pPr>
              <w:jc w:val="center"/>
              <w:rPr>
                <w:snapToGrid w:val="0"/>
                <w:sz w:val="28"/>
                <w:szCs w:val="28"/>
              </w:rPr>
            </w:pPr>
            <w:r w:rsidRPr="00924D93">
              <w:rPr>
                <w:snapToGrid w:val="0"/>
                <w:sz w:val="28"/>
                <w:szCs w:val="28"/>
              </w:rPr>
              <w:t>28</w:t>
            </w:r>
          </w:p>
        </w:tc>
      </w:tr>
      <w:tr w:rsidR="00924D93" w:rsidRPr="00924D93" w14:paraId="17B2D40A" w14:textId="77777777" w:rsidTr="0078668C">
        <w:trPr>
          <w:trHeight w:val="353"/>
          <w:jc w:val="center"/>
        </w:trPr>
        <w:tc>
          <w:tcPr>
            <w:tcW w:w="594" w:type="dxa"/>
            <w:shd w:val="clear" w:color="auto" w:fill="auto"/>
            <w:vAlign w:val="center"/>
            <w:hideMark/>
          </w:tcPr>
          <w:p w14:paraId="24CC39D4" w14:textId="77777777" w:rsidR="00924D93" w:rsidRPr="00924D93" w:rsidRDefault="00924D93" w:rsidP="00924D93">
            <w:pPr>
              <w:jc w:val="center"/>
              <w:rPr>
                <w:sz w:val="28"/>
                <w:szCs w:val="28"/>
              </w:rPr>
            </w:pPr>
            <w:r w:rsidRPr="00924D93">
              <w:rPr>
                <w:sz w:val="28"/>
                <w:szCs w:val="28"/>
              </w:rPr>
              <w:t>3</w:t>
            </w:r>
          </w:p>
        </w:tc>
        <w:tc>
          <w:tcPr>
            <w:tcW w:w="6607" w:type="dxa"/>
            <w:shd w:val="clear" w:color="auto" w:fill="auto"/>
            <w:vAlign w:val="center"/>
            <w:hideMark/>
          </w:tcPr>
          <w:p w14:paraId="49D34551" w14:textId="77777777" w:rsidR="00924D93" w:rsidRPr="00924D93" w:rsidRDefault="00924D93" w:rsidP="00924D93">
            <w:pPr>
              <w:rPr>
                <w:sz w:val="28"/>
                <w:szCs w:val="28"/>
              </w:rPr>
            </w:pPr>
            <w:r w:rsidRPr="00924D93">
              <w:rPr>
                <w:sz w:val="28"/>
                <w:szCs w:val="28"/>
              </w:rPr>
              <w:t>Расходы на тепловую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49172352"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64A58AAA" w14:textId="77777777" w:rsidTr="0078668C">
        <w:trPr>
          <w:trHeight w:val="353"/>
          <w:jc w:val="center"/>
        </w:trPr>
        <w:tc>
          <w:tcPr>
            <w:tcW w:w="594" w:type="dxa"/>
            <w:shd w:val="clear" w:color="auto" w:fill="auto"/>
            <w:vAlign w:val="center"/>
            <w:hideMark/>
          </w:tcPr>
          <w:p w14:paraId="427D2F8A" w14:textId="77777777" w:rsidR="00924D93" w:rsidRPr="00924D93" w:rsidRDefault="00924D93" w:rsidP="00924D93">
            <w:pPr>
              <w:jc w:val="center"/>
              <w:rPr>
                <w:sz w:val="28"/>
                <w:szCs w:val="28"/>
              </w:rPr>
            </w:pPr>
            <w:r w:rsidRPr="00924D93">
              <w:rPr>
                <w:sz w:val="28"/>
                <w:szCs w:val="28"/>
              </w:rPr>
              <w:t>4</w:t>
            </w:r>
          </w:p>
        </w:tc>
        <w:tc>
          <w:tcPr>
            <w:tcW w:w="6607" w:type="dxa"/>
            <w:shd w:val="clear" w:color="auto" w:fill="auto"/>
            <w:vAlign w:val="center"/>
            <w:hideMark/>
          </w:tcPr>
          <w:p w14:paraId="5795ABE8" w14:textId="77777777" w:rsidR="00924D93" w:rsidRPr="00924D93" w:rsidRDefault="00924D93" w:rsidP="00924D93">
            <w:pPr>
              <w:rPr>
                <w:sz w:val="28"/>
                <w:szCs w:val="28"/>
              </w:rPr>
            </w:pPr>
            <w:r w:rsidRPr="00924D93">
              <w:rPr>
                <w:sz w:val="28"/>
                <w:szCs w:val="28"/>
              </w:rPr>
              <w:t>Расходы на холодную воду</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23F0B6E7" w14:textId="77777777" w:rsidR="00924D93" w:rsidRPr="00924D93" w:rsidRDefault="00924D93" w:rsidP="00924D93">
            <w:pPr>
              <w:jc w:val="center"/>
              <w:rPr>
                <w:snapToGrid w:val="0"/>
                <w:sz w:val="28"/>
                <w:szCs w:val="28"/>
              </w:rPr>
            </w:pPr>
            <w:r w:rsidRPr="00924D93">
              <w:rPr>
                <w:snapToGrid w:val="0"/>
                <w:sz w:val="28"/>
                <w:szCs w:val="28"/>
              </w:rPr>
              <w:t>7</w:t>
            </w:r>
          </w:p>
        </w:tc>
      </w:tr>
      <w:tr w:rsidR="00924D93" w:rsidRPr="00924D93" w14:paraId="5F081D78" w14:textId="77777777" w:rsidTr="0078668C">
        <w:trPr>
          <w:trHeight w:val="353"/>
          <w:jc w:val="center"/>
        </w:trPr>
        <w:tc>
          <w:tcPr>
            <w:tcW w:w="594" w:type="dxa"/>
            <w:shd w:val="clear" w:color="auto" w:fill="auto"/>
            <w:vAlign w:val="center"/>
            <w:hideMark/>
          </w:tcPr>
          <w:p w14:paraId="3DC5984A" w14:textId="77777777" w:rsidR="00924D93" w:rsidRPr="00924D93" w:rsidRDefault="00924D93" w:rsidP="00924D93">
            <w:pPr>
              <w:jc w:val="center"/>
              <w:rPr>
                <w:sz w:val="28"/>
                <w:szCs w:val="28"/>
              </w:rPr>
            </w:pPr>
            <w:r w:rsidRPr="00924D93">
              <w:rPr>
                <w:sz w:val="28"/>
                <w:szCs w:val="28"/>
              </w:rPr>
              <w:t>5</w:t>
            </w:r>
          </w:p>
        </w:tc>
        <w:tc>
          <w:tcPr>
            <w:tcW w:w="6607" w:type="dxa"/>
            <w:shd w:val="clear" w:color="auto" w:fill="auto"/>
            <w:vAlign w:val="center"/>
            <w:hideMark/>
          </w:tcPr>
          <w:p w14:paraId="60702460" w14:textId="77777777" w:rsidR="00924D93" w:rsidRPr="00924D93" w:rsidRDefault="00924D93" w:rsidP="00924D93">
            <w:pPr>
              <w:rPr>
                <w:sz w:val="28"/>
                <w:szCs w:val="28"/>
              </w:rPr>
            </w:pPr>
            <w:r w:rsidRPr="00924D93">
              <w:rPr>
                <w:sz w:val="28"/>
                <w:szCs w:val="28"/>
              </w:rPr>
              <w:t>Расходы на теплоноситель</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49305A61"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5BA76E0A" w14:textId="77777777" w:rsidTr="0078668C">
        <w:trPr>
          <w:trHeight w:val="353"/>
          <w:jc w:val="center"/>
        </w:trPr>
        <w:tc>
          <w:tcPr>
            <w:tcW w:w="594" w:type="dxa"/>
            <w:shd w:val="clear" w:color="auto" w:fill="auto"/>
            <w:vAlign w:val="center"/>
            <w:hideMark/>
          </w:tcPr>
          <w:p w14:paraId="555F6374" w14:textId="77777777" w:rsidR="00924D93" w:rsidRPr="00924D93" w:rsidRDefault="00924D93" w:rsidP="00924D93">
            <w:pPr>
              <w:jc w:val="center"/>
              <w:rPr>
                <w:sz w:val="28"/>
                <w:szCs w:val="28"/>
              </w:rPr>
            </w:pPr>
            <w:r w:rsidRPr="00924D93">
              <w:rPr>
                <w:sz w:val="28"/>
                <w:szCs w:val="28"/>
              </w:rPr>
              <w:t>6</w:t>
            </w:r>
          </w:p>
        </w:tc>
        <w:tc>
          <w:tcPr>
            <w:tcW w:w="6607" w:type="dxa"/>
            <w:shd w:val="clear" w:color="auto" w:fill="auto"/>
            <w:vAlign w:val="center"/>
            <w:hideMark/>
          </w:tcPr>
          <w:p w14:paraId="47773155" w14:textId="77777777" w:rsidR="00924D93" w:rsidRPr="00924D93" w:rsidRDefault="00924D93" w:rsidP="00924D93">
            <w:pPr>
              <w:rPr>
                <w:sz w:val="28"/>
                <w:szCs w:val="28"/>
              </w:rPr>
            </w:pPr>
            <w:r w:rsidRPr="00924D93">
              <w:rPr>
                <w:sz w:val="28"/>
                <w:szCs w:val="28"/>
              </w:rPr>
              <w:t>ИТОГО:</w:t>
            </w:r>
          </w:p>
          <w:p w14:paraId="42AC5BB3" w14:textId="77777777" w:rsidR="00924D93" w:rsidRPr="00924D93" w:rsidRDefault="00924D93" w:rsidP="00924D93">
            <w:pPr>
              <w:autoSpaceDE w:val="0"/>
              <w:autoSpaceDN w:val="0"/>
              <w:adjustRightInd w:val="0"/>
              <w:jc w:val="both"/>
              <w:rPr>
                <w:sz w:val="28"/>
                <w:szCs w:val="28"/>
              </w:rPr>
            </w:pPr>
            <w:r w:rsidRPr="00924D93">
              <w:rPr>
                <w:sz w:val="28"/>
                <w:szCs w:val="28"/>
              </w:rPr>
              <w:t>(Стр. 6 = стр. 1 + стр.2 + стр. 3 + стр. 4 + стр. 5.)</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6946C95A" w14:textId="77777777" w:rsidR="00924D93" w:rsidRPr="00924D93" w:rsidRDefault="00924D93" w:rsidP="00924D93">
            <w:pPr>
              <w:jc w:val="center"/>
              <w:rPr>
                <w:snapToGrid w:val="0"/>
                <w:sz w:val="28"/>
                <w:szCs w:val="28"/>
              </w:rPr>
            </w:pPr>
            <w:r w:rsidRPr="00924D93">
              <w:rPr>
                <w:snapToGrid w:val="0"/>
                <w:sz w:val="28"/>
                <w:szCs w:val="28"/>
              </w:rPr>
              <w:t>123</w:t>
            </w:r>
          </w:p>
        </w:tc>
      </w:tr>
    </w:tbl>
    <w:p w14:paraId="41356880" w14:textId="77777777" w:rsidR="00924D93" w:rsidRPr="00924D93" w:rsidRDefault="00924D93" w:rsidP="00924D93">
      <w:pPr>
        <w:autoSpaceDE w:val="0"/>
        <w:autoSpaceDN w:val="0"/>
        <w:adjustRightInd w:val="0"/>
        <w:jc w:val="both"/>
        <w:rPr>
          <w:snapToGrid w:val="0"/>
          <w:sz w:val="28"/>
          <w:szCs w:val="28"/>
          <w:lang w:eastAsia="en-US"/>
        </w:rPr>
      </w:pPr>
    </w:p>
    <w:p w14:paraId="38F6BB6F" w14:textId="77777777" w:rsidR="00924D93" w:rsidRPr="00924D93" w:rsidRDefault="00924D93" w:rsidP="00924D93">
      <w:pPr>
        <w:autoSpaceDE w:val="0"/>
        <w:autoSpaceDN w:val="0"/>
        <w:adjustRightInd w:val="0"/>
        <w:ind w:firstLine="709"/>
        <w:jc w:val="both"/>
        <w:rPr>
          <w:snapToGrid w:val="0"/>
          <w:sz w:val="28"/>
          <w:szCs w:val="28"/>
          <w:lang w:eastAsia="en-US"/>
        </w:rPr>
      </w:pPr>
      <w:r w:rsidRPr="00924D93">
        <w:rPr>
          <w:snapToGrid w:val="0"/>
          <w:sz w:val="28"/>
          <w:szCs w:val="28"/>
          <w:lang w:eastAsia="en-US"/>
        </w:rPr>
        <w:t>4. Фактическая прибыль у предприятия отсутствует.</w:t>
      </w:r>
    </w:p>
    <w:p w14:paraId="6C816F5B" w14:textId="77777777" w:rsidR="00924D93" w:rsidRPr="00924D93" w:rsidRDefault="00924D93" w:rsidP="00775803">
      <w:pPr>
        <w:numPr>
          <w:ilvl w:val="0"/>
          <w:numId w:val="7"/>
        </w:numPr>
        <w:ind w:right="-426"/>
        <w:jc w:val="right"/>
        <w:rPr>
          <w:snapToGrid w:val="0"/>
          <w:sz w:val="28"/>
          <w:szCs w:val="28"/>
          <w:lang w:eastAsia="en-US"/>
        </w:rPr>
      </w:pPr>
      <w:r w:rsidRPr="00924D93">
        <w:rPr>
          <w:snapToGrid w:val="0"/>
          <w:sz w:val="28"/>
          <w:szCs w:val="28"/>
          <w:lang w:eastAsia="en-US"/>
        </w:rPr>
        <w:br w:type="page"/>
      </w:r>
    </w:p>
    <w:p w14:paraId="3C99F4B0" w14:textId="77777777" w:rsidR="00924D93" w:rsidRPr="00924D93" w:rsidRDefault="00924D93" w:rsidP="00924D93">
      <w:pPr>
        <w:jc w:val="center"/>
        <w:rPr>
          <w:b/>
          <w:snapToGrid w:val="0"/>
          <w:sz w:val="28"/>
          <w:szCs w:val="28"/>
        </w:rPr>
      </w:pPr>
      <w:r w:rsidRPr="00924D93">
        <w:rPr>
          <w:b/>
          <w:snapToGrid w:val="0"/>
          <w:sz w:val="28"/>
          <w:szCs w:val="28"/>
        </w:rPr>
        <w:lastRenderedPageBreak/>
        <w:t>Смета расходов (сводный расчёт фактической необходимой валовой выручки методом индексации установленных тарифов</w:t>
      </w:r>
    </w:p>
    <w:p w14:paraId="794CDCE0" w14:textId="77777777" w:rsidR="00924D93" w:rsidRPr="00924D93" w:rsidRDefault="00924D93" w:rsidP="00924D93">
      <w:pPr>
        <w:jc w:val="center"/>
        <w:rPr>
          <w:b/>
          <w:snapToGrid w:val="0"/>
          <w:sz w:val="28"/>
          <w:szCs w:val="28"/>
        </w:rPr>
      </w:pPr>
      <w:r w:rsidRPr="00924D93">
        <w:rPr>
          <w:b/>
          <w:snapToGrid w:val="0"/>
          <w:sz w:val="28"/>
          <w:szCs w:val="28"/>
        </w:rPr>
        <w:t xml:space="preserve"> на </w:t>
      </w:r>
      <w:r w:rsidRPr="00924D93">
        <w:rPr>
          <w:b/>
          <w:snapToGrid w:val="0"/>
          <w:color w:val="000000"/>
          <w:sz w:val="28"/>
          <w:szCs w:val="28"/>
        </w:rPr>
        <w:t>тепловую энергию</w:t>
      </w:r>
      <w:r w:rsidRPr="00924D93">
        <w:rPr>
          <w:b/>
          <w:snapToGrid w:val="0"/>
          <w:sz w:val="28"/>
          <w:szCs w:val="28"/>
        </w:rPr>
        <w:t>)</w:t>
      </w:r>
    </w:p>
    <w:p w14:paraId="14C26E85" w14:textId="77777777" w:rsidR="00924D93" w:rsidRPr="00924D93" w:rsidRDefault="00924D93" w:rsidP="00924D93">
      <w:pPr>
        <w:jc w:val="right"/>
        <w:rPr>
          <w:snapToGrid w:val="0"/>
          <w:sz w:val="28"/>
          <w:szCs w:val="28"/>
        </w:rPr>
      </w:pPr>
      <w:r w:rsidRPr="00924D93">
        <w:rPr>
          <w:snapToGrid w:val="0"/>
          <w:sz w:val="28"/>
          <w:szCs w:val="28"/>
        </w:rPr>
        <w:t>тыс. руб.</w:t>
      </w:r>
    </w:p>
    <w:tbl>
      <w:tblPr>
        <w:tblW w:w="9498" w:type="dxa"/>
        <w:jc w:val="center"/>
        <w:tblLook w:val="04A0" w:firstRow="1" w:lastRow="0" w:firstColumn="1" w:lastColumn="0" w:noHBand="0" w:noVBand="1"/>
      </w:tblPr>
      <w:tblGrid>
        <w:gridCol w:w="640"/>
        <w:gridCol w:w="7157"/>
        <w:gridCol w:w="1701"/>
      </w:tblGrid>
      <w:tr w:rsidR="00924D93" w:rsidRPr="00924D93" w14:paraId="0272FEC5" w14:textId="77777777" w:rsidTr="0078668C">
        <w:trPr>
          <w:trHeight w:val="33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16A296" w14:textId="77777777" w:rsidR="00924D93" w:rsidRPr="00924D93" w:rsidRDefault="00924D93" w:rsidP="00924D93">
            <w:pPr>
              <w:jc w:val="center"/>
              <w:rPr>
                <w:color w:val="000000"/>
                <w:sz w:val="28"/>
                <w:szCs w:val="28"/>
              </w:rPr>
            </w:pPr>
            <w:r w:rsidRPr="00924D93">
              <w:rPr>
                <w:color w:val="000000"/>
                <w:sz w:val="28"/>
                <w:szCs w:val="28"/>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6805CC" w14:textId="77777777" w:rsidR="00924D93" w:rsidRPr="00924D93" w:rsidRDefault="00924D93" w:rsidP="00924D93">
            <w:pPr>
              <w:jc w:val="center"/>
              <w:rPr>
                <w:color w:val="000000"/>
                <w:sz w:val="28"/>
                <w:szCs w:val="28"/>
              </w:rPr>
            </w:pPr>
            <w:r w:rsidRPr="00924D93">
              <w:rPr>
                <w:color w:val="00000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B32A84" w14:textId="77777777" w:rsidR="00924D93" w:rsidRPr="00924D93" w:rsidRDefault="00924D93" w:rsidP="00924D93">
            <w:pPr>
              <w:jc w:val="center"/>
              <w:rPr>
                <w:color w:val="000000"/>
                <w:sz w:val="28"/>
                <w:szCs w:val="28"/>
              </w:rPr>
            </w:pPr>
            <w:r w:rsidRPr="00924D93">
              <w:rPr>
                <w:color w:val="000000"/>
                <w:sz w:val="28"/>
                <w:szCs w:val="28"/>
              </w:rPr>
              <w:t>2020 год</w:t>
            </w:r>
          </w:p>
        </w:tc>
      </w:tr>
      <w:tr w:rsidR="00924D93" w:rsidRPr="00924D93" w14:paraId="16484991" w14:textId="77777777" w:rsidTr="0078668C">
        <w:trPr>
          <w:trHeight w:val="33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10A485DD" w14:textId="77777777" w:rsidR="00924D93" w:rsidRPr="00924D93" w:rsidRDefault="00924D93" w:rsidP="00924D93">
            <w:pPr>
              <w:rPr>
                <w:color w:val="00000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12B02EE8" w14:textId="77777777" w:rsidR="00924D93" w:rsidRPr="00924D93" w:rsidRDefault="00924D93" w:rsidP="00924D93">
            <w:pPr>
              <w:rPr>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C042691" w14:textId="77777777" w:rsidR="00924D93" w:rsidRPr="00924D93" w:rsidRDefault="00924D93" w:rsidP="00924D93">
            <w:pPr>
              <w:jc w:val="center"/>
              <w:rPr>
                <w:color w:val="000000"/>
                <w:sz w:val="28"/>
                <w:szCs w:val="28"/>
              </w:rPr>
            </w:pPr>
            <w:r w:rsidRPr="00924D93">
              <w:rPr>
                <w:color w:val="000000"/>
                <w:sz w:val="28"/>
                <w:szCs w:val="28"/>
              </w:rPr>
              <w:t>Факт</w:t>
            </w:r>
          </w:p>
        </w:tc>
      </w:tr>
      <w:tr w:rsidR="00924D93" w:rsidRPr="00924D93" w14:paraId="4457B297" w14:textId="77777777" w:rsidTr="0078668C">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E3AFEB0" w14:textId="77777777" w:rsidR="00924D93" w:rsidRPr="00924D93" w:rsidRDefault="00924D93" w:rsidP="00924D93">
            <w:pPr>
              <w:jc w:val="center"/>
              <w:rPr>
                <w:color w:val="000000"/>
                <w:sz w:val="28"/>
                <w:szCs w:val="28"/>
              </w:rPr>
            </w:pPr>
            <w:r w:rsidRPr="00924D93">
              <w:rPr>
                <w:color w:val="00000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68499CEC" w14:textId="77777777" w:rsidR="00924D93" w:rsidRPr="00924D93" w:rsidRDefault="00924D93" w:rsidP="00924D93">
            <w:pPr>
              <w:rPr>
                <w:color w:val="000000"/>
                <w:sz w:val="28"/>
                <w:szCs w:val="28"/>
              </w:rPr>
            </w:pPr>
            <w:r w:rsidRPr="00924D93">
              <w:rPr>
                <w:color w:val="000000"/>
                <w:sz w:val="28"/>
                <w:szCs w:val="28"/>
              </w:rPr>
              <w:t>Операционные (подконтрольные)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6B15F4A8" w14:textId="77777777" w:rsidR="00924D93" w:rsidRPr="00924D93" w:rsidRDefault="00924D93" w:rsidP="00924D93">
            <w:pPr>
              <w:jc w:val="center"/>
              <w:rPr>
                <w:snapToGrid w:val="0"/>
                <w:sz w:val="28"/>
                <w:szCs w:val="28"/>
              </w:rPr>
            </w:pPr>
            <w:r w:rsidRPr="00924D93">
              <w:rPr>
                <w:snapToGrid w:val="0"/>
                <w:sz w:val="28"/>
                <w:szCs w:val="28"/>
              </w:rPr>
              <w:t>459</w:t>
            </w:r>
          </w:p>
        </w:tc>
      </w:tr>
      <w:tr w:rsidR="00924D93" w:rsidRPr="00924D93" w14:paraId="165B8EFD" w14:textId="77777777" w:rsidTr="0078668C">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36B1183" w14:textId="77777777" w:rsidR="00924D93" w:rsidRPr="00924D93" w:rsidRDefault="00924D93" w:rsidP="00924D93">
            <w:pPr>
              <w:jc w:val="center"/>
              <w:rPr>
                <w:color w:val="000000"/>
                <w:sz w:val="28"/>
                <w:szCs w:val="28"/>
              </w:rPr>
            </w:pPr>
            <w:r w:rsidRPr="00924D93">
              <w:rPr>
                <w:color w:val="00000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6D8BB371" w14:textId="77777777" w:rsidR="00924D93" w:rsidRPr="00924D93" w:rsidRDefault="00924D93" w:rsidP="00924D93">
            <w:pPr>
              <w:jc w:val="both"/>
              <w:rPr>
                <w:color w:val="000000"/>
                <w:sz w:val="28"/>
                <w:szCs w:val="28"/>
              </w:rPr>
            </w:pPr>
            <w:r w:rsidRPr="00924D93">
              <w:rPr>
                <w:color w:val="000000"/>
                <w:sz w:val="28"/>
                <w:szCs w:val="28"/>
              </w:rPr>
              <w:t>Неподконтрольные расходы</w:t>
            </w:r>
          </w:p>
        </w:tc>
        <w:tc>
          <w:tcPr>
            <w:tcW w:w="1701" w:type="dxa"/>
            <w:tcBorders>
              <w:top w:val="nil"/>
              <w:left w:val="nil"/>
              <w:bottom w:val="single" w:sz="4" w:space="0" w:color="auto"/>
              <w:right w:val="single" w:sz="4" w:space="0" w:color="auto"/>
            </w:tcBorders>
            <w:shd w:val="clear" w:color="auto" w:fill="auto"/>
            <w:vAlign w:val="center"/>
            <w:hideMark/>
          </w:tcPr>
          <w:p w14:paraId="236FE2C6" w14:textId="77777777" w:rsidR="00924D93" w:rsidRPr="00924D93" w:rsidRDefault="00924D93" w:rsidP="00924D93">
            <w:pPr>
              <w:jc w:val="center"/>
              <w:rPr>
                <w:snapToGrid w:val="0"/>
                <w:sz w:val="28"/>
                <w:szCs w:val="28"/>
              </w:rPr>
            </w:pPr>
            <w:r w:rsidRPr="00924D93">
              <w:rPr>
                <w:snapToGrid w:val="0"/>
                <w:sz w:val="28"/>
                <w:szCs w:val="28"/>
              </w:rPr>
              <w:t>159</w:t>
            </w:r>
          </w:p>
        </w:tc>
      </w:tr>
      <w:tr w:rsidR="00924D93" w:rsidRPr="00924D93" w14:paraId="44CD8EE0" w14:textId="77777777" w:rsidTr="0078668C">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1893735" w14:textId="77777777" w:rsidR="00924D93" w:rsidRPr="00924D93" w:rsidRDefault="00924D93" w:rsidP="00924D93">
            <w:pPr>
              <w:jc w:val="center"/>
              <w:rPr>
                <w:color w:val="000000"/>
                <w:sz w:val="28"/>
                <w:szCs w:val="28"/>
              </w:rPr>
            </w:pPr>
            <w:r w:rsidRPr="00924D93">
              <w:rPr>
                <w:color w:val="00000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1817C80B" w14:textId="77777777" w:rsidR="00924D93" w:rsidRPr="00924D93" w:rsidRDefault="00924D93" w:rsidP="00924D93">
            <w:pPr>
              <w:jc w:val="both"/>
              <w:rPr>
                <w:color w:val="000000"/>
                <w:sz w:val="28"/>
                <w:szCs w:val="28"/>
              </w:rPr>
            </w:pPr>
            <w:r w:rsidRPr="00924D93">
              <w:rPr>
                <w:color w:val="00000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14:paraId="63621507" w14:textId="77777777" w:rsidR="00924D93" w:rsidRPr="00924D93" w:rsidRDefault="00924D93" w:rsidP="00924D93">
            <w:pPr>
              <w:jc w:val="center"/>
              <w:rPr>
                <w:snapToGrid w:val="0"/>
                <w:sz w:val="28"/>
                <w:szCs w:val="28"/>
              </w:rPr>
            </w:pPr>
            <w:r w:rsidRPr="00924D93">
              <w:rPr>
                <w:snapToGrid w:val="0"/>
                <w:sz w:val="28"/>
                <w:szCs w:val="28"/>
              </w:rPr>
              <w:t>123</w:t>
            </w:r>
          </w:p>
        </w:tc>
      </w:tr>
      <w:tr w:rsidR="00924D93" w:rsidRPr="00924D93" w14:paraId="61AC649A" w14:textId="77777777" w:rsidTr="0078668C">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CEEFF58" w14:textId="77777777" w:rsidR="00924D93" w:rsidRPr="00924D93" w:rsidRDefault="00924D93" w:rsidP="00924D93">
            <w:pPr>
              <w:jc w:val="center"/>
              <w:rPr>
                <w:color w:val="000000"/>
                <w:sz w:val="28"/>
                <w:szCs w:val="28"/>
              </w:rPr>
            </w:pPr>
            <w:r w:rsidRPr="00924D93">
              <w:rPr>
                <w:color w:val="00000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17C68FE3" w14:textId="77777777" w:rsidR="00924D93" w:rsidRPr="00924D93" w:rsidRDefault="00924D93" w:rsidP="00924D93">
            <w:pPr>
              <w:jc w:val="both"/>
              <w:rPr>
                <w:color w:val="000000"/>
                <w:sz w:val="28"/>
                <w:szCs w:val="28"/>
              </w:rPr>
            </w:pPr>
            <w:r w:rsidRPr="00924D93">
              <w:rPr>
                <w:color w:val="000000"/>
                <w:sz w:val="28"/>
                <w:szCs w:val="28"/>
              </w:rPr>
              <w:t>Прибыль</w:t>
            </w:r>
          </w:p>
        </w:tc>
        <w:tc>
          <w:tcPr>
            <w:tcW w:w="1701" w:type="dxa"/>
            <w:tcBorders>
              <w:top w:val="nil"/>
              <w:left w:val="nil"/>
              <w:bottom w:val="single" w:sz="4" w:space="0" w:color="auto"/>
              <w:right w:val="single" w:sz="4" w:space="0" w:color="auto"/>
            </w:tcBorders>
            <w:shd w:val="clear" w:color="auto" w:fill="auto"/>
            <w:vAlign w:val="center"/>
            <w:hideMark/>
          </w:tcPr>
          <w:p w14:paraId="378AC4CB"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10E35CD8" w14:textId="77777777" w:rsidTr="0078668C">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D9C6560" w14:textId="77777777" w:rsidR="00924D93" w:rsidRPr="00924D93" w:rsidRDefault="00924D93" w:rsidP="00924D93">
            <w:pPr>
              <w:jc w:val="center"/>
              <w:rPr>
                <w:color w:val="000000"/>
                <w:sz w:val="28"/>
                <w:szCs w:val="28"/>
              </w:rPr>
            </w:pPr>
            <w:r w:rsidRPr="00924D93">
              <w:rPr>
                <w:color w:val="00000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63E9F042" w14:textId="77777777" w:rsidR="00924D93" w:rsidRPr="00924D93" w:rsidRDefault="00924D93" w:rsidP="00924D93">
            <w:pPr>
              <w:jc w:val="both"/>
              <w:rPr>
                <w:color w:val="000000"/>
                <w:sz w:val="28"/>
                <w:szCs w:val="28"/>
              </w:rPr>
            </w:pPr>
            <w:r w:rsidRPr="00924D93">
              <w:rPr>
                <w:color w:val="000000"/>
                <w:sz w:val="28"/>
                <w:szCs w:val="28"/>
              </w:rPr>
              <w:t>Расчётная предпринимательская прибыль</w:t>
            </w:r>
          </w:p>
        </w:tc>
        <w:tc>
          <w:tcPr>
            <w:tcW w:w="1701" w:type="dxa"/>
            <w:tcBorders>
              <w:top w:val="nil"/>
              <w:left w:val="nil"/>
              <w:bottom w:val="single" w:sz="4" w:space="0" w:color="auto"/>
              <w:right w:val="single" w:sz="4" w:space="0" w:color="auto"/>
            </w:tcBorders>
            <w:shd w:val="clear" w:color="auto" w:fill="auto"/>
            <w:vAlign w:val="center"/>
            <w:hideMark/>
          </w:tcPr>
          <w:p w14:paraId="20B312C2"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2BA75451" w14:textId="77777777" w:rsidTr="0078668C">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D6D7F11" w14:textId="77777777" w:rsidR="00924D93" w:rsidRPr="00924D93" w:rsidRDefault="00924D93" w:rsidP="00924D93">
            <w:pPr>
              <w:jc w:val="center"/>
              <w:rPr>
                <w:color w:val="000000"/>
                <w:sz w:val="28"/>
                <w:szCs w:val="28"/>
              </w:rPr>
            </w:pPr>
            <w:r w:rsidRPr="00924D93">
              <w:rPr>
                <w:color w:val="00000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6CB09CA5" w14:textId="77777777" w:rsidR="00924D93" w:rsidRPr="00924D93" w:rsidRDefault="00924D93" w:rsidP="00924D93">
            <w:pPr>
              <w:jc w:val="both"/>
              <w:rPr>
                <w:color w:val="000000"/>
                <w:sz w:val="28"/>
                <w:szCs w:val="28"/>
              </w:rPr>
            </w:pPr>
            <w:r w:rsidRPr="00924D93">
              <w:rPr>
                <w:color w:val="00000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nil"/>
              <w:bottom w:val="single" w:sz="4" w:space="0" w:color="auto"/>
              <w:right w:val="single" w:sz="4" w:space="0" w:color="auto"/>
            </w:tcBorders>
            <w:shd w:val="clear" w:color="auto" w:fill="auto"/>
            <w:vAlign w:val="center"/>
            <w:hideMark/>
          </w:tcPr>
          <w:p w14:paraId="4E764E51"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5DBB6C61" w14:textId="77777777" w:rsidTr="0078668C">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D5A6790" w14:textId="77777777" w:rsidR="00924D93" w:rsidRPr="00924D93" w:rsidRDefault="00924D93" w:rsidP="00924D93">
            <w:pPr>
              <w:jc w:val="center"/>
              <w:rPr>
                <w:color w:val="000000"/>
                <w:sz w:val="28"/>
                <w:szCs w:val="28"/>
              </w:rPr>
            </w:pPr>
            <w:r w:rsidRPr="00924D93">
              <w:rPr>
                <w:color w:val="00000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2043EBBC" w14:textId="77777777" w:rsidR="00924D93" w:rsidRPr="00924D93" w:rsidRDefault="00924D93" w:rsidP="00924D93">
            <w:pPr>
              <w:jc w:val="both"/>
              <w:rPr>
                <w:color w:val="000000"/>
                <w:sz w:val="28"/>
                <w:szCs w:val="28"/>
              </w:rPr>
            </w:pPr>
            <w:r w:rsidRPr="00924D93">
              <w:rPr>
                <w:color w:val="000000"/>
                <w:sz w:val="28"/>
                <w:szCs w:val="28"/>
              </w:rPr>
              <w:t>Корректировка с целью учёта отклонения фактических значений параметров расчёта тарифов от значений, учтённых при установлении тарифов</w:t>
            </w:r>
          </w:p>
        </w:tc>
        <w:tc>
          <w:tcPr>
            <w:tcW w:w="1701" w:type="dxa"/>
            <w:tcBorders>
              <w:top w:val="nil"/>
              <w:left w:val="nil"/>
              <w:bottom w:val="single" w:sz="4" w:space="0" w:color="auto"/>
              <w:right w:val="single" w:sz="4" w:space="0" w:color="auto"/>
            </w:tcBorders>
            <w:shd w:val="clear" w:color="auto" w:fill="auto"/>
            <w:vAlign w:val="center"/>
            <w:hideMark/>
          </w:tcPr>
          <w:p w14:paraId="68B75EC4"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1442F33C" w14:textId="77777777" w:rsidTr="0078668C">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39A3A5" w14:textId="77777777" w:rsidR="00924D93" w:rsidRPr="00924D93" w:rsidRDefault="00924D93" w:rsidP="00924D93">
            <w:pPr>
              <w:jc w:val="center"/>
              <w:rPr>
                <w:color w:val="000000"/>
                <w:sz w:val="28"/>
                <w:szCs w:val="28"/>
              </w:rPr>
            </w:pPr>
            <w:r w:rsidRPr="00924D93">
              <w:rPr>
                <w:color w:val="00000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1047EC0D" w14:textId="77777777" w:rsidR="00924D93" w:rsidRPr="00924D93" w:rsidRDefault="00924D93" w:rsidP="00924D93">
            <w:pPr>
              <w:jc w:val="both"/>
              <w:rPr>
                <w:color w:val="000000"/>
                <w:sz w:val="28"/>
                <w:szCs w:val="28"/>
              </w:rPr>
            </w:pPr>
            <w:r w:rsidRPr="00924D93">
              <w:rPr>
                <w:color w:val="000000"/>
                <w:sz w:val="28"/>
                <w:szCs w:val="28"/>
              </w:rPr>
              <w:t>Корректировка с учётом надежности и качества реализуемых товаров (оказываемых услуг), подлежащая учету в НВВ</w:t>
            </w:r>
          </w:p>
        </w:tc>
        <w:tc>
          <w:tcPr>
            <w:tcW w:w="1701" w:type="dxa"/>
            <w:tcBorders>
              <w:top w:val="nil"/>
              <w:left w:val="nil"/>
              <w:bottom w:val="single" w:sz="4" w:space="0" w:color="auto"/>
              <w:right w:val="single" w:sz="4" w:space="0" w:color="auto"/>
            </w:tcBorders>
            <w:shd w:val="clear" w:color="auto" w:fill="auto"/>
            <w:vAlign w:val="center"/>
            <w:hideMark/>
          </w:tcPr>
          <w:p w14:paraId="323772FC"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11E3DD44" w14:textId="77777777" w:rsidTr="0078668C">
        <w:trPr>
          <w:trHeight w:val="6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779F56C" w14:textId="77777777" w:rsidR="00924D93" w:rsidRPr="00924D93" w:rsidRDefault="00924D93" w:rsidP="00924D93">
            <w:pPr>
              <w:jc w:val="center"/>
              <w:rPr>
                <w:color w:val="000000"/>
                <w:sz w:val="28"/>
                <w:szCs w:val="28"/>
              </w:rPr>
            </w:pPr>
            <w:r w:rsidRPr="00924D93">
              <w:rPr>
                <w:color w:val="00000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4CC92C04" w14:textId="77777777" w:rsidR="00924D93" w:rsidRPr="00924D93" w:rsidRDefault="00924D93" w:rsidP="00924D93">
            <w:pPr>
              <w:jc w:val="both"/>
              <w:rPr>
                <w:color w:val="000000"/>
                <w:sz w:val="28"/>
                <w:szCs w:val="28"/>
              </w:rPr>
            </w:pPr>
            <w:r w:rsidRPr="00924D93">
              <w:rPr>
                <w:color w:val="000000"/>
                <w:sz w:val="28"/>
                <w:szCs w:val="28"/>
              </w:rPr>
              <w:t>Корректировка НВВ в связи с изменением (неисполнением) инвестиционной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5CAA71FD"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2F3B7A13" w14:textId="77777777" w:rsidTr="0078668C">
        <w:trPr>
          <w:trHeight w:val="24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DAC31D2" w14:textId="77777777" w:rsidR="00924D93" w:rsidRPr="00924D93" w:rsidRDefault="00924D93" w:rsidP="00924D93">
            <w:pPr>
              <w:jc w:val="center"/>
              <w:rPr>
                <w:color w:val="000000"/>
                <w:sz w:val="28"/>
                <w:szCs w:val="28"/>
              </w:rPr>
            </w:pPr>
            <w:r w:rsidRPr="00924D93">
              <w:rPr>
                <w:color w:val="00000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0200475E" w14:textId="77777777" w:rsidR="00924D93" w:rsidRPr="00924D93" w:rsidRDefault="00924D93" w:rsidP="00924D93">
            <w:pPr>
              <w:jc w:val="both"/>
              <w:rPr>
                <w:color w:val="000000"/>
                <w:sz w:val="28"/>
                <w:szCs w:val="28"/>
              </w:rPr>
            </w:pPr>
            <w:r w:rsidRPr="00924D93">
              <w:rPr>
                <w:color w:val="000000"/>
                <w:sz w:val="28"/>
                <w:szCs w:val="28"/>
              </w:rPr>
              <w:t>Корректировка, подлежащая учёту в НВВ</w:t>
            </w:r>
            <w:r w:rsidRPr="00924D93">
              <w:rPr>
                <w:color w:val="00000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nil"/>
              <w:bottom w:val="single" w:sz="4" w:space="0" w:color="auto"/>
              <w:right w:val="single" w:sz="4" w:space="0" w:color="auto"/>
            </w:tcBorders>
            <w:shd w:val="clear" w:color="auto" w:fill="auto"/>
            <w:vAlign w:val="center"/>
            <w:hideMark/>
          </w:tcPr>
          <w:p w14:paraId="5FBEA136" w14:textId="77777777" w:rsidR="00924D93" w:rsidRPr="00924D93" w:rsidRDefault="00924D93" w:rsidP="00924D93">
            <w:pPr>
              <w:jc w:val="center"/>
              <w:rPr>
                <w:snapToGrid w:val="0"/>
                <w:sz w:val="28"/>
                <w:szCs w:val="28"/>
              </w:rPr>
            </w:pPr>
            <w:r w:rsidRPr="00924D93">
              <w:rPr>
                <w:snapToGrid w:val="0"/>
                <w:sz w:val="28"/>
                <w:szCs w:val="28"/>
              </w:rPr>
              <w:t>0</w:t>
            </w:r>
          </w:p>
        </w:tc>
      </w:tr>
      <w:tr w:rsidR="00924D93" w:rsidRPr="00924D93" w14:paraId="125123AA" w14:textId="77777777" w:rsidTr="0078668C">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7C6F323" w14:textId="77777777" w:rsidR="00924D93" w:rsidRPr="00924D93" w:rsidRDefault="00924D93" w:rsidP="00924D93">
            <w:pPr>
              <w:jc w:val="center"/>
              <w:rPr>
                <w:color w:val="000000"/>
                <w:sz w:val="28"/>
                <w:szCs w:val="28"/>
              </w:rPr>
            </w:pPr>
            <w:r w:rsidRPr="00924D93">
              <w:rPr>
                <w:color w:val="00000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466A3D16" w14:textId="77777777" w:rsidR="00924D93" w:rsidRPr="00924D93" w:rsidRDefault="00924D93" w:rsidP="00924D93">
            <w:pPr>
              <w:jc w:val="both"/>
              <w:rPr>
                <w:color w:val="000000"/>
                <w:sz w:val="28"/>
                <w:szCs w:val="28"/>
              </w:rPr>
            </w:pPr>
            <w:r w:rsidRPr="00924D93">
              <w:rPr>
                <w:color w:val="000000"/>
                <w:sz w:val="28"/>
                <w:szCs w:val="28"/>
              </w:rPr>
              <w:t>ИТОГО необходимая валовая выручка</w:t>
            </w:r>
          </w:p>
        </w:tc>
        <w:tc>
          <w:tcPr>
            <w:tcW w:w="1701" w:type="dxa"/>
            <w:tcBorders>
              <w:top w:val="nil"/>
              <w:left w:val="nil"/>
              <w:bottom w:val="single" w:sz="4" w:space="0" w:color="auto"/>
              <w:right w:val="single" w:sz="4" w:space="0" w:color="auto"/>
            </w:tcBorders>
            <w:shd w:val="clear" w:color="auto" w:fill="auto"/>
            <w:vAlign w:val="center"/>
            <w:hideMark/>
          </w:tcPr>
          <w:p w14:paraId="74B657BF" w14:textId="77777777" w:rsidR="00924D93" w:rsidRPr="00924D93" w:rsidRDefault="00924D93" w:rsidP="00924D93">
            <w:pPr>
              <w:jc w:val="center"/>
              <w:rPr>
                <w:snapToGrid w:val="0"/>
                <w:sz w:val="28"/>
                <w:szCs w:val="28"/>
              </w:rPr>
            </w:pPr>
            <w:r w:rsidRPr="00924D93">
              <w:rPr>
                <w:snapToGrid w:val="0"/>
                <w:sz w:val="28"/>
                <w:szCs w:val="28"/>
              </w:rPr>
              <w:t>742</w:t>
            </w:r>
          </w:p>
        </w:tc>
      </w:tr>
    </w:tbl>
    <w:p w14:paraId="4DD1EC2D" w14:textId="77777777" w:rsidR="00924D93" w:rsidRPr="00924D93" w:rsidRDefault="00924D93" w:rsidP="00924D93">
      <w:pPr>
        <w:autoSpaceDE w:val="0"/>
        <w:autoSpaceDN w:val="0"/>
        <w:adjustRightInd w:val="0"/>
        <w:ind w:firstLine="709"/>
        <w:jc w:val="both"/>
        <w:rPr>
          <w:snapToGrid w:val="0"/>
          <w:color w:val="000000"/>
          <w:sz w:val="28"/>
          <w:szCs w:val="28"/>
          <w:lang w:eastAsia="en-US"/>
        </w:rPr>
      </w:pPr>
    </w:p>
    <w:p w14:paraId="095E55C4" w14:textId="77777777" w:rsidR="00924D93" w:rsidRPr="00924D93" w:rsidRDefault="00924D93" w:rsidP="00924D93">
      <w:pPr>
        <w:autoSpaceDE w:val="0"/>
        <w:autoSpaceDN w:val="0"/>
        <w:adjustRightInd w:val="0"/>
        <w:ind w:firstLine="709"/>
        <w:jc w:val="both"/>
        <w:rPr>
          <w:snapToGrid w:val="0"/>
          <w:color w:val="000000"/>
          <w:sz w:val="28"/>
          <w:szCs w:val="28"/>
          <w:lang w:eastAsia="en-US"/>
        </w:rPr>
      </w:pPr>
      <w:r w:rsidRPr="00924D93">
        <w:rPr>
          <w:snapToGrid w:val="0"/>
          <w:color w:val="000000"/>
          <w:sz w:val="28"/>
          <w:szCs w:val="28"/>
          <w:lang w:eastAsia="en-US"/>
        </w:rPr>
        <w:t>Выручка от реализации рассчитана согласно пункту 52 Методических указаний, исходя из фактического объёма полезного отпуска тепловой энергии и тарифов, установленных РЭК Кемеровской области на 2020 год.</w:t>
      </w:r>
    </w:p>
    <w:p w14:paraId="030CE466" w14:textId="77777777" w:rsidR="00924D93" w:rsidRPr="00924D93" w:rsidRDefault="00924D93" w:rsidP="00775803">
      <w:pPr>
        <w:numPr>
          <w:ilvl w:val="0"/>
          <w:numId w:val="7"/>
        </w:numPr>
        <w:ind w:right="-426"/>
        <w:jc w:val="right"/>
        <w:rPr>
          <w:snapToGrid w:val="0"/>
          <w:color w:val="000000"/>
          <w:sz w:val="28"/>
          <w:szCs w:val="28"/>
        </w:rPr>
      </w:pPr>
      <w:r w:rsidRPr="00924D93">
        <w:rPr>
          <w:snapToGrid w:val="0"/>
          <w:color w:val="000000"/>
          <w:sz w:val="28"/>
          <w:szCs w:val="28"/>
        </w:rPr>
        <w:br w:type="page"/>
      </w:r>
      <w:bookmarkStart w:id="50" w:name="_Toc21094965"/>
      <w:bookmarkStart w:id="51" w:name="_Toc23151654"/>
    </w:p>
    <w:p w14:paraId="20A2C644" w14:textId="77777777" w:rsidR="00924D93" w:rsidRPr="00924D93" w:rsidRDefault="00924D93" w:rsidP="00924D93">
      <w:pPr>
        <w:keepNext/>
        <w:keepLines/>
        <w:jc w:val="center"/>
        <w:outlineLvl w:val="1"/>
        <w:rPr>
          <w:rFonts w:eastAsia="Calibri"/>
          <w:b/>
          <w:sz w:val="28"/>
          <w:szCs w:val="28"/>
          <w:lang w:eastAsia="en-US"/>
        </w:rPr>
      </w:pPr>
      <w:r w:rsidRPr="00924D93">
        <w:rPr>
          <w:rFonts w:eastAsia="Calibri"/>
          <w:b/>
          <w:sz w:val="28"/>
          <w:szCs w:val="28"/>
          <w:lang w:eastAsia="en-US"/>
        </w:rPr>
        <w:lastRenderedPageBreak/>
        <w:t xml:space="preserve">Расчёт корректировки с целью учёта отклонений фактических значений параметров расчёта тарифов от значений, учтённых при установлении тарифов на </w:t>
      </w:r>
      <w:r w:rsidRPr="00924D93">
        <w:rPr>
          <w:rFonts w:eastAsia="Calibri"/>
          <w:b/>
          <w:color w:val="000000"/>
          <w:sz w:val="28"/>
          <w:szCs w:val="28"/>
          <w:lang w:eastAsia="en-US"/>
        </w:rPr>
        <w:t xml:space="preserve">тепловую энергию </w:t>
      </w:r>
      <w:r w:rsidRPr="00924D93">
        <w:rPr>
          <w:rFonts w:eastAsia="Calibri"/>
          <w:b/>
          <w:sz w:val="28"/>
          <w:szCs w:val="28"/>
          <w:lang w:eastAsia="en-US"/>
        </w:rPr>
        <w:t>(дельта НВВ)</w:t>
      </w:r>
      <w:bookmarkEnd w:id="50"/>
      <w:bookmarkEnd w:id="51"/>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924D93" w:rsidRPr="00924D93" w14:paraId="0E85009D" w14:textId="77777777" w:rsidTr="0078668C">
        <w:trPr>
          <w:trHeight w:val="300"/>
          <w:jc w:val="center"/>
        </w:trPr>
        <w:tc>
          <w:tcPr>
            <w:tcW w:w="6220" w:type="dxa"/>
            <w:shd w:val="clear" w:color="auto" w:fill="auto"/>
            <w:vAlign w:val="center"/>
            <w:hideMark/>
          </w:tcPr>
          <w:p w14:paraId="1F9CF4CD" w14:textId="77777777" w:rsidR="00924D93" w:rsidRPr="00924D93" w:rsidRDefault="00924D93" w:rsidP="00924D93">
            <w:pPr>
              <w:jc w:val="both"/>
              <w:rPr>
                <w:sz w:val="28"/>
                <w:szCs w:val="28"/>
              </w:rPr>
            </w:pPr>
            <w:r w:rsidRPr="00924D93">
              <w:rPr>
                <w:sz w:val="28"/>
                <w:szCs w:val="28"/>
              </w:rPr>
              <w:t>Фактическая необходимая валовая выручка</w:t>
            </w:r>
          </w:p>
        </w:tc>
        <w:tc>
          <w:tcPr>
            <w:tcW w:w="1435" w:type="dxa"/>
            <w:vAlign w:val="center"/>
          </w:tcPr>
          <w:p w14:paraId="63681BA3" w14:textId="77777777" w:rsidR="00924D93" w:rsidRPr="00924D93" w:rsidRDefault="00924D93" w:rsidP="00924D93">
            <w:pPr>
              <w:jc w:val="center"/>
              <w:rPr>
                <w:sz w:val="28"/>
                <w:szCs w:val="28"/>
              </w:rPr>
            </w:pPr>
            <w:r w:rsidRPr="00924D93">
              <w:rPr>
                <w:snapToGrid w:val="0"/>
                <w:sz w:val="28"/>
                <w:szCs w:val="28"/>
              </w:rPr>
              <w:t>тыс. руб.</w:t>
            </w:r>
          </w:p>
        </w:tc>
        <w:tc>
          <w:tcPr>
            <w:tcW w:w="1843" w:type="dxa"/>
            <w:vAlign w:val="center"/>
          </w:tcPr>
          <w:p w14:paraId="2BF91AC7" w14:textId="77777777" w:rsidR="00924D93" w:rsidRPr="00924D93" w:rsidRDefault="00924D93" w:rsidP="00924D93">
            <w:pPr>
              <w:jc w:val="center"/>
              <w:rPr>
                <w:snapToGrid w:val="0"/>
                <w:sz w:val="28"/>
                <w:szCs w:val="28"/>
              </w:rPr>
            </w:pPr>
            <w:r w:rsidRPr="00924D93">
              <w:rPr>
                <w:snapToGrid w:val="0"/>
                <w:sz w:val="28"/>
                <w:szCs w:val="28"/>
              </w:rPr>
              <w:t>742</w:t>
            </w:r>
          </w:p>
        </w:tc>
      </w:tr>
      <w:tr w:rsidR="00924D93" w:rsidRPr="00924D93" w14:paraId="5BD61F38" w14:textId="77777777" w:rsidTr="0078668C">
        <w:trPr>
          <w:trHeight w:val="300"/>
          <w:jc w:val="center"/>
        </w:trPr>
        <w:tc>
          <w:tcPr>
            <w:tcW w:w="6220" w:type="dxa"/>
            <w:shd w:val="clear" w:color="auto" w:fill="auto"/>
            <w:vAlign w:val="center"/>
            <w:hideMark/>
          </w:tcPr>
          <w:p w14:paraId="1F7542FB" w14:textId="77777777" w:rsidR="00924D93" w:rsidRPr="00924D93" w:rsidRDefault="00924D93" w:rsidP="00924D93">
            <w:pPr>
              <w:jc w:val="both"/>
              <w:rPr>
                <w:sz w:val="28"/>
                <w:szCs w:val="28"/>
              </w:rPr>
            </w:pPr>
            <w:r w:rsidRPr="00924D93">
              <w:rPr>
                <w:sz w:val="28"/>
                <w:szCs w:val="28"/>
              </w:rPr>
              <w:t>Выручка от реализации тепловой энергии</w:t>
            </w:r>
          </w:p>
        </w:tc>
        <w:tc>
          <w:tcPr>
            <w:tcW w:w="1435" w:type="dxa"/>
            <w:vAlign w:val="center"/>
          </w:tcPr>
          <w:p w14:paraId="709756A5" w14:textId="77777777" w:rsidR="00924D93" w:rsidRPr="00924D93" w:rsidRDefault="00924D93" w:rsidP="00924D93">
            <w:pPr>
              <w:jc w:val="center"/>
              <w:rPr>
                <w:snapToGrid w:val="0"/>
                <w:sz w:val="28"/>
                <w:szCs w:val="28"/>
              </w:rPr>
            </w:pPr>
            <w:r w:rsidRPr="00924D93">
              <w:rPr>
                <w:snapToGrid w:val="0"/>
                <w:sz w:val="28"/>
                <w:szCs w:val="28"/>
              </w:rPr>
              <w:t>тыс. руб.</w:t>
            </w:r>
          </w:p>
        </w:tc>
        <w:tc>
          <w:tcPr>
            <w:tcW w:w="1843" w:type="dxa"/>
            <w:vAlign w:val="center"/>
          </w:tcPr>
          <w:p w14:paraId="78E3F25F" w14:textId="77777777" w:rsidR="00924D93" w:rsidRPr="00924D93" w:rsidRDefault="00924D93" w:rsidP="00924D93">
            <w:pPr>
              <w:jc w:val="center"/>
              <w:rPr>
                <w:snapToGrid w:val="0"/>
                <w:sz w:val="28"/>
                <w:szCs w:val="28"/>
              </w:rPr>
            </w:pPr>
            <w:r w:rsidRPr="00924D93">
              <w:rPr>
                <w:snapToGrid w:val="0"/>
                <w:sz w:val="28"/>
                <w:szCs w:val="28"/>
              </w:rPr>
              <w:t>885</w:t>
            </w:r>
          </w:p>
        </w:tc>
      </w:tr>
      <w:tr w:rsidR="00924D93" w:rsidRPr="00924D93" w14:paraId="0A95BA7B" w14:textId="77777777" w:rsidTr="0078668C">
        <w:trPr>
          <w:trHeight w:val="300"/>
          <w:jc w:val="center"/>
        </w:trPr>
        <w:tc>
          <w:tcPr>
            <w:tcW w:w="6220" w:type="dxa"/>
            <w:shd w:val="clear" w:color="auto" w:fill="auto"/>
            <w:vAlign w:val="center"/>
            <w:hideMark/>
          </w:tcPr>
          <w:p w14:paraId="40789929" w14:textId="77777777" w:rsidR="00924D93" w:rsidRPr="00924D93" w:rsidRDefault="00924D93" w:rsidP="00924D93">
            <w:pPr>
              <w:jc w:val="both"/>
              <w:rPr>
                <w:sz w:val="28"/>
                <w:szCs w:val="28"/>
              </w:rPr>
            </w:pPr>
            <w:r w:rsidRPr="00924D93">
              <w:rPr>
                <w:sz w:val="28"/>
                <w:szCs w:val="28"/>
              </w:rPr>
              <w:t>1 полугодие</w:t>
            </w:r>
          </w:p>
        </w:tc>
        <w:tc>
          <w:tcPr>
            <w:tcW w:w="1435" w:type="dxa"/>
            <w:vAlign w:val="center"/>
          </w:tcPr>
          <w:p w14:paraId="6D98905C" w14:textId="77777777" w:rsidR="00924D93" w:rsidRPr="00924D93" w:rsidRDefault="00924D93" w:rsidP="00924D93">
            <w:pPr>
              <w:jc w:val="center"/>
              <w:rPr>
                <w:snapToGrid w:val="0"/>
                <w:sz w:val="28"/>
                <w:szCs w:val="28"/>
              </w:rPr>
            </w:pPr>
            <w:r w:rsidRPr="00924D93">
              <w:rPr>
                <w:snapToGrid w:val="0"/>
                <w:sz w:val="28"/>
                <w:szCs w:val="28"/>
              </w:rPr>
              <w:t> тыс. руб.</w:t>
            </w:r>
          </w:p>
        </w:tc>
        <w:tc>
          <w:tcPr>
            <w:tcW w:w="1843" w:type="dxa"/>
            <w:vAlign w:val="center"/>
          </w:tcPr>
          <w:p w14:paraId="10E70ACB" w14:textId="77777777" w:rsidR="00924D93" w:rsidRPr="00924D93" w:rsidRDefault="00924D93" w:rsidP="00924D93">
            <w:pPr>
              <w:jc w:val="center"/>
              <w:rPr>
                <w:snapToGrid w:val="0"/>
                <w:sz w:val="28"/>
                <w:szCs w:val="28"/>
              </w:rPr>
            </w:pPr>
            <w:r w:rsidRPr="00924D93">
              <w:rPr>
                <w:snapToGrid w:val="0"/>
                <w:sz w:val="28"/>
                <w:szCs w:val="28"/>
              </w:rPr>
              <w:t>436</w:t>
            </w:r>
          </w:p>
        </w:tc>
      </w:tr>
      <w:tr w:rsidR="00924D93" w:rsidRPr="00924D93" w14:paraId="4C694606" w14:textId="77777777" w:rsidTr="0078668C">
        <w:trPr>
          <w:trHeight w:val="300"/>
          <w:jc w:val="center"/>
        </w:trPr>
        <w:tc>
          <w:tcPr>
            <w:tcW w:w="6220" w:type="dxa"/>
            <w:shd w:val="clear" w:color="auto" w:fill="auto"/>
            <w:vAlign w:val="center"/>
            <w:hideMark/>
          </w:tcPr>
          <w:p w14:paraId="2D1FC505" w14:textId="77777777" w:rsidR="00924D93" w:rsidRPr="00924D93" w:rsidRDefault="00924D93" w:rsidP="00924D93">
            <w:pPr>
              <w:jc w:val="both"/>
              <w:rPr>
                <w:sz w:val="28"/>
                <w:szCs w:val="28"/>
              </w:rPr>
            </w:pPr>
            <w:r w:rsidRPr="00924D93">
              <w:rPr>
                <w:sz w:val="28"/>
                <w:szCs w:val="28"/>
              </w:rPr>
              <w:t>2 полугодие</w:t>
            </w:r>
          </w:p>
        </w:tc>
        <w:tc>
          <w:tcPr>
            <w:tcW w:w="1435" w:type="dxa"/>
            <w:vAlign w:val="center"/>
          </w:tcPr>
          <w:p w14:paraId="36D61D78" w14:textId="77777777" w:rsidR="00924D93" w:rsidRPr="00924D93" w:rsidRDefault="00924D93" w:rsidP="00924D93">
            <w:pPr>
              <w:jc w:val="center"/>
              <w:rPr>
                <w:snapToGrid w:val="0"/>
                <w:sz w:val="28"/>
                <w:szCs w:val="28"/>
              </w:rPr>
            </w:pPr>
            <w:r w:rsidRPr="00924D93">
              <w:rPr>
                <w:snapToGrid w:val="0"/>
                <w:sz w:val="28"/>
                <w:szCs w:val="28"/>
              </w:rPr>
              <w:t> тыс. руб.</w:t>
            </w:r>
          </w:p>
        </w:tc>
        <w:tc>
          <w:tcPr>
            <w:tcW w:w="1843" w:type="dxa"/>
            <w:vAlign w:val="center"/>
          </w:tcPr>
          <w:p w14:paraId="4F355777" w14:textId="77777777" w:rsidR="00924D93" w:rsidRPr="00924D93" w:rsidRDefault="00924D93" w:rsidP="00924D93">
            <w:pPr>
              <w:jc w:val="center"/>
              <w:rPr>
                <w:snapToGrid w:val="0"/>
                <w:sz w:val="28"/>
                <w:szCs w:val="28"/>
              </w:rPr>
            </w:pPr>
            <w:r w:rsidRPr="00924D93">
              <w:rPr>
                <w:snapToGrid w:val="0"/>
                <w:sz w:val="28"/>
                <w:szCs w:val="28"/>
              </w:rPr>
              <w:t>449</w:t>
            </w:r>
          </w:p>
        </w:tc>
      </w:tr>
      <w:tr w:rsidR="00924D93" w:rsidRPr="00924D93" w14:paraId="746C7756" w14:textId="77777777" w:rsidTr="0078668C">
        <w:trPr>
          <w:trHeight w:val="600"/>
          <w:jc w:val="center"/>
        </w:trPr>
        <w:tc>
          <w:tcPr>
            <w:tcW w:w="6220" w:type="dxa"/>
            <w:shd w:val="clear" w:color="auto" w:fill="auto"/>
            <w:vAlign w:val="center"/>
            <w:hideMark/>
          </w:tcPr>
          <w:p w14:paraId="7DB02D31" w14:textId="77777777" w:rsidR="00924D93" w:rsidRPr="00924D93" w:rsidRDefault="00924D93" w:rsidP="00924D93">
            <w:pPr>
              <w:jc w:val="both"/>
              <w:rPr>
                <w:sz w:val="28"/>
                <w:szCs w:val="28"/>
              </w:rPr>
            </w:pPr>
            <w:r w:rsidRPr="00924D93">
              <w:rPr>
                <w:sz w:val="28"/>
                <w:szCs w:val="28"/>
              </w:rPr>
              <w:t>Полезный отпуск на потребительский рынок (</w:t>
            </w:r>
            <w:r w:rsidRPr="00924D93">
              <w:t>шаблон BALANCE.CALC.TARIFF.WARM.2019.FACT)</w:t>
            </w:r>
          </w:p>
        </w:tc>
        <w:tc>
          <w:tcPr>
            <w:tcW w:w="1435" w:type="dxa"/>
            <w:vAlign w:val="center"/>
          </w:tcPr>
          <w:p w14:paraId="6AC2A8E9" w14:textId="77777777" w:rsidR="00924D93" w:rsidRPr="00924D93" w:rsidRDefault="00924D93" w:rsidP="00924D93">
            <w:pPr>
              <w:jc w:val="center"/>
              <w:rPr>
                <w:snapToGrid w:val="0"/>
                <w:sz w:val="28"/>
                <w:szCs w:val="28"/>
              </w:rPr>
            </w:pPr>
            <w:r w:rsidRPr="00924D93">
              <w:rPr>
                <w:snapToGrid w:val="0"/>
                <w:sz w:val="28"/>
                <w:szCs w:val="28"/>
              </w:rPr>
              <w:t>тыс. Гкал</w:t>
            </w:r>
          </w:p>
        </w:tc>
        <w:tc>
          <w:tcPr>
            <w:tcW w:w="1843" w:type="dxa"/>
            <w:vAlign w:val="center"/>
          </w:tcPr>
          <w:p w14:paraId="48D6D314" w14:textId="77777777" w:rsidR="00924D93" w:rsidRPr="00924D93" w:rsidRDefault="00924D93" w:rsidP="00924D93">
            <w:pPr>
              <w:jc w:val="center"/>
              <w:rPr>
                <w:snapToGrid w:val="0"/>
                <w:sz w:val="28"/>
                <w:szCs w:val="28"/>
              </w:rPr>
            </w:pPr>
            <w:r w:rsidRPr="00924D93">
              <w:rPr>
                <w:snapToGrid w:val="0"/>
                <w:sz w:val="28"/>
                <w:szCs w:val="28"/>
              </w:rPr>
              <w:t>0,427</w:t>
            </w:r>
          </w:p>
        </w:tc>
      </w:tr>
      <w:tr w:rsidR="00924D93" w:rsidRPr="00924D93" w14:paraId="5417CBD3" w14:textId="77777777" w:rsidTr="0078668C">
        <w:trPr>
          <w:trHeight w:val="300"/>
          <w:jc w:val="center"/>
        </w:trPr>
        <w:tc>
          <w:tcPr>
            <w:tcW w:w="6220" w:type="dxa"/>
            <w:shd w:val="clear" w:color="auto" w:fill="auto"/>
            <w:vAlign w:val="center"/>
            <w:hideMark/>
          </w:tcPr>
          <w:p w14:paraId="002B0C9E" w14:textId="77777777" w:rsidR="00924D93" w:rsidRPr="00924D93" w:rsidRDefault="00924D93" w:rsidP="00924D93">
            <w:pPr>
              <w:jc w:val="both"/>
              <w:rPr>
                <w:sz w:val="28"/>
                <w:szCs w:val="28"/>
              </w:rPr>
            </w:pPr>
            <w:r w:rsidRPr="00924D93">
              <w:rPr>
                <w:sz w:val="28"/>
                <w:szCs w:val="28"/>
              </w:rPr>
              <w:t>1 полугодие</w:t>
            </w:r>
          </w:p>
        </w:tc>
        <w:tc>
          <w:tcPr>
            <w:tcW w:w="1435" w:type="dxa"/>
            <w:vAlign w:val="center"/>
          </w:tcPr>
          <w:p w14:paraId="0E8FABF2" w14:textId="77777777" w:rsidR="00924D93" w:rsidRPr="00924D93" w:rsidRDefault="00924D93" w:rsidP="00924D93">
            <w:pPr>
              <w:jc w:val="center"/>
              <w:rPr>
                <w:snapToGrid w:val="0"/>
                <w:sz w:val="28"/>
                <w:szCs w:val="28"/>
              </w:rPr>
            </w:pPr>
            <w:r w:rsidRPr="00924D93">
              <w:rPr>
                <w:snapToGrid w:val="0"/>
                <w:sz w:val="28"/>
                <w:szCs w:val="28"/>
              </w:rPr>
              <w:t>тыс. Гкал</w:t>
            </w:r>
          </w:p>
        </w:tc>
        <w:tc>
          <w:tcPr>
            <w:tcW w:w="1843" w:type="dxa"/>
            <w:vAlign w:val="center"/>
          </w:tcPr>
          <w:p w14:paraId="38C40C47" w14:textId="77777777" w:rsidR="00924D93" w:rsidRPr="00924D93" w:rsidRDefault="00924D93" w:rsidP="00924D93">
            <w:pPr>
              <w:jc w:val="center"/>
              <w:rPr>
                <w:snapToGrid w:val="0"/>
                <w:sz w:val="28"/>
                <w:szCs w:val="28"/>
              </w:rPr>
            </w:pPr>
            <w:r w:rsidRPr="00924D93">
              <w:rPr>
                <w:snapToGrid w:val="0"/>
                <w:sz w:val="28"/>
                <w:szCs w:val="28"/>
              </w:rPr>
              <w:t>0,213</w:t>
            </w:r>
          </w:p>
        </w:tc>
      </w:tr>
      <w:tr w:rsidR="00924D93" w:rsidRPr="00924D93" w14:paraId="312D3C45" w14:textId="77777777" w:rsidTr="0078668C">
        <w:trPr>
          <w:trHeight w:val="300"/>
          <w:jc w:val="center"/>
        </w:trPr>
        <w:tc>
          <w:tcPr>
            <w:tcW w:w="6220" w:type="dxa"/>
            <w:shd w:val="clear" w:color="auto" w:fill="auto"/>
            <w:vAlign w:val="center"/>
            <w:hideMark/>
          </w:tcPr>
          <w:p w14:paraId="2FF34D5F" w14:textId="77777777" w:rsidR="00924D93" w:rsidRPr="00924D93" w:rsidRDefault="00924D93" w:rsidP="00924D93">
            <w:pPr>
              <w:jc w:val="both"/>
              <w:rPr>
                <w:sz w:val="28"/>
                <w:szCs w:val="28"/>
              </w:rPr>
            </w:pPr>
            <w:r w:rsidRPr="00924D93">
              <w:rPr>
                <w:sz w:val="28"/>
                <w:szCs w:val="28"/>
              </w:rPr>
              <w:t>2 полугодие</w:t>
            </w:r>
          </w:p>
        </w:tc>
        <w:tc>
          <w:tcPr>
            <w:tcW w:w="1435" w:type="dxa"/>
            <w:vAlign w:val="center"/>
          </w:tcPr>
          <w:p w14:paraId="23EC08AF" w14:textId="77777777" w:rsidR="00924D93" w:rsidRPr="00924D93" w:rsidRDefault="00924D93" w:rsidP="00924D93">
            <w:pPr>
              <w:jc w:val="center"/>
              <w:rPr>
                <w:snapToGrid w:val="0"/>
                <w:sz w:val="28"/>
                <w:szCs w:val="28"/>
              </w:rPr>
            </w:pPr>
            <w:r w:rsidRPr="00924D93">
              <w:rPr>
                <w:snapToGrid w:val="0"/>
                <w:sz w:val="28"/>
                <w:szCs w:val="28"/>
              </w:rPr>
              <w:t>тыс. Гкал</w:t>
            </w:r>
          </w:p>
        </w:tc>
        <w:tc>
          <w:tcPr>
            <w:tcW w:w="1843" w:type="dxa"/>
            <w:vAlign w:val="center"/>
          </w:tcPr>
          <w:p w14:paraId="3115ECE1" w14:textId="77777777" w:rsidR="00924D93" w:rsidRPr="00924D93" w:rsidRDefault="00924D93" w:rsidP="00924D93">
            <w:pPr>
              <w:jc w:val="center"/>
              <w:rPr>
                <w:snapToGrid w:val="0"/>
                <w:sz w:val="28"/>
                <w:szCs w:val="28"/>
              </w:rPr>
            </w:pPr>
            <w:r w:rsidRPr="00924D93">
              <w:rPr>
                <w:snapToGrid w:val="0"/>
                <w:sz w:val="28"/>
                <w:szCs w:val="28"/>
              </w:rPr>
              <w:t>0,213</w:t>
            </w:r>
          </w:p>
        </w:tc>
      </w:tr>
      <w:tr w:rsidR="00924D93" w:rsidRPr="00924D93" w14:paraId="61E4DA49" w14:textId="77777777" w:rsidTr="0078668C">
        <w:trPr>
          <w:trHeight w:val="600"/>
          <w:jc w:val="center"/>
        </w:trPr>
        <w:tc>
          <w:tcPr>
            <w:tcW w:w="6220" w:type="dxa"/>
            <w:shd w:val="clear" w:color="auto" w:fill="auto"/>
            <w:vAlign w:val="center"/>
            <w:hideMark/>
          </w:tcPr>
          <w:p w14:paraId="2F6DF650" w14:textId="77777777" w:rsidR="00924D93" w:rsidRPr="00924D93" w:rsidRDefault="00924D93" w:rsidP="00924D93">
            <w:pPr>
              <w:rPr>
                <w:snapToGrid w:val="0"/>
                <w:sz w:val="28"/>
                <w:szCs w:val="28"/>
              </w:rPr>
            </w:pPr>
            <w:r w:rsidRPr="00924D93">
              <w:rPr>
                <w:snapToGrid w:val="0"/>
                <w:sz w:val="28"/>
                <w:szCs w:val="28"/>
              </w:rPr>
              <w:t>Тариф с 1 января 2020 года (постановление РЭК от 19.12.2019 № 672)</w:t>
            </w:r>
          </w:p>
        </w:tc>
        <w:tc>
          <w:tcPr>
            <w:tcW w:w="1435" w:type="dxa"/>
            <w:vAlign w:val="center"/>
          </w:tcPr>
          <w:p w14:paraId="288F2D56" w14:textId="77777777" w:rsidR="00924D93" w:rsidRPr="00924D93" w:rsidRDefault="00924D93" w:rsidP="00924D93">
            <w:pPr>
              <w:jc w:val="center"/>
              <w:rPr>
                <w:snapToGrid w:val="0"/>
                <w:sz w:val="28"/>
                <w:szCs w:val="28"/>
              </w:rPr>
            </w:pPr>
            <w:r w:rsidRPr="00924D93">
              <w:rPr>
                <w:snapToGrid w:val="0"/>
                <w:sz w:val="28"/>
                <w:szCs w:val="28"/>
              </w:rPr>
              <w:t>руб./Гкал</w:t>
            </w:r>
          </w:p>
        </w:tc>
        <w:tc>
          <w:tcPr>
            <w:tcW w:w="1843" w:type="dxa"/>
            <w:vAlign w:val="center"/>
          </w:tcPr>
          <w:p w14:paraId="17CB00A8" w14:textId="77777777" w:rsidR="00924D93" w:rsidRPr="00924D93" w:rsidRDefault="00924D93" w:rsidP="00924D93">
            <w:pPr>
              <w:jc w:val="center"/>
              <w:rPr>
                <w:snapToGrid w:val="0"/>
                <w:sz w:val="28"/>
                <w:szCs w:val="28"/>
              </w:rPr>
            </w:pPr>
            <w:r w:rsidRPr="00924D93">
              <w:rPr>
                <w:snapToGrid w:val="0"/>
                <w:sz w:val="28"/>
                <w:szCs w:val="28"/>
              </w:rPr>
              <w:t>2 044,52</w:t>
            </w:r>
          </w:p>
        </w:tc>
      </w:tr>
      <w:tr w:rsidR="00924D93" w:rsidRPr="00924D93" w14:paraId="7D9E1347" w14:textId="77777777" w:rsidTr="0078668C">
        <w:trPr>
          <w:trHeight w:val="600"/>
          <w:jc w:val="center"/>
        </w:trPr>
        <w:tc>
          <w:tcPr>
            <w:tcW w:w="6220" w:type="dxa"/>
            <w:shd w:val="clear" w:color="auto" w:fill="auto"/>
            <w:vAlign w:val="center"/>
            <w:hideMark/>
          </w:tcPr>
          <w:p w14:paraId="239717A2" w14:textId="77777777" w:rsidR="00924D93" w:rsidRPr="00924D93" w:rsidRDefault="00924D93" w:rsidP="00924D93">
            <w:pPr>
              <w:rPr>
                <w:snapToGrid w:val="0"/>
                <w:sz w:val="28"/>
                <w:szCs w:val="28"/>
              </w:rPr>
            </w:pPr>
            <w:r w:rsidRPr="00924D93">
              <w:rPr>
                <w:snapToGrid w:val="0"/>
                <w:sz w:val="28"/>
                <w:szCs w:val="28"/>
              </w:rPr>
              <w:t>Тариф с 1 июля 2020 года (постановление РЭК от 19.12.2019 № 672)</w:t>
            </w:r>
          </w:p>
        </w:tc>
        <w:tc>
          <w:tcPr>
            <w:tcW w:w="1435" w:type="dxa"/>
            <w:vAlign w:val="center"/>
          </w:tcPr>
          <w:p w14:paraId="76727804" w14:textId="77777777" w:rsidR="00924D93" w:rsidRPr="00924D93" w:rsidRDefault="00924D93" w:rsidP="00924D93">
            <w:pPr>
              <w:jc w:val="center"/>
              <w:rPr>
                <w:snapToGrid w:val="0"/>
                <w:sz w:val="28"/>
                <w:szCs w:val="28"/>
              </w:rPr>
            </w:pPr>
            <w:r w:rsidRPr="00924D93">
              <w:rPr>
                <w:snapToGrid w:val="0"/>
                <w:sz w:val="28"/>
                <w:szCs w:val="28"/>
              </w:rPr>
              <w:t>руб./Гкал</w:t>
            </w:r>
          </w:p>
        </w:tc>
        <w:tc>
          <w:tcPr>
            <w:tcW w:w="1843" w:type="dxa"/>
            <w:vAlign w:val="center"/>
          </w:tcPr>
          <w:p w14:paraId="20732D50" w14:textId="77777777" w:rsidR="00924D93" w:rsidRPr="00924D93" w:rsidRDefault="00924D93" w:rsidP="00924D93">
            <w:pPr>
              <w:jc w:val="center"/>
              <w:rPr>
                <w:snapToGrid w:val="0"/>
                <w:sz w:val="28"/>
                <w:szCs w:val="28"/>
              </w:rPr>
            </w:pPr>
            <w:r w:rsidRPr="00924D93">
              <w:rPr>
                <w:snapToGrid w:val="0"/>
                <w:sz w:val="28"/>
                <w:szCs w:val="28"/>
              </w:rPr>
              <w:t>2 103,19</w:t>
            </w:r>
          </w:p>
        </w:tc>
      </w:tr>
      <w:tr w:rsidR="00924D93" w:rsidRPr="00924D93" w14:paraId="081DFC7C" w14:textId="77777777" w:rsidTr="0078668C">
        <w:trPr>
          <w:trHeight w:val="300"/>
          <w:jc w:val="center"/>
        </w:trPr>
        <w:tc>
          <w:tcPr>
            <w:tcW w:w="6220" w:type="dxa"/>
            <w:shd w:val="clear" w:color="auto" w:fill="auto"/>
            <w:vAlign w:val="center"/>
            <w:hideMark/>
          </w:tcPr>
          <w:p w14:paraId="345673FE" w14:textId="77777777" w:rsidR="00924D93" w:rsidRPr="00924D93" w:rsidRDefault="00924D93" w:rsidP="00924D93">
            <w:pPr>
              <w:jc w:val="both"/>
              <w:rPr>
                <w:sz w:val="28"/>
                <w:szCs w:val="28"/>
              </w:rPr>
            </w:pPr>
            <w:r w:rsidRPr="00924D93">
              <w:rPr>
                <w:sz w:val="28"/>
                <w:szCs w:val="28"/>
              </w:rPr>
              <w:t>Дельта НВВ (стр. 1 – стр. 2)</w:t>
            </w:r>
          </w:p>
        </w:tc>
        <w:tc>
          <w:tcPr>
            <w:tcW w:w="1435" w:type="dxa"/>
            <w:vAlign w:val="center"/>
          </w:tcPr>
          <w:p w14:paraId="73ACB202" w14:textId="77777777" w:rsidR="00924D93" w:rsidRPr="00924D93" w:rsidRDefault="00924D93" w:rsidP="00924D93">
            <w:pPr>
              <w:jc w:val="center"/>
              <w:rPr>
                <w:snapToGrid w:val="0"/>
                <w:sz w:val="28"/>
                <w:szCs w:val="28"/>
              </w:rPr>
            </w:pPr>
            <w:r w:rsidRPr="00924D93">
              <w:rPr>
                <w:snapToGrid w:val="0"/>
                <w:sz w:val="28"/>
                <w:szCs w:val="28"/>
              </w:rPr>
              <w:t>тыс. руб.</w:t>
            </w:r>
          </w:p>
        </w:tc>
        <w:tc>
          <w:tcPr>
            <w:tcW w:w="1843" w:type="dxa"/>
            <w:vAlign w:val="center"/>
          </w:tcPr>
          <w:p w14:paraId="4335F5A8" w14:textId="77777777" w:rsidR="00924D93" w:rsidRPr="00924D93" w:rsidRDefault="00924D93" w:rsidP="00924D93">
            <w:pPr>
              <w:jc w:val="center"/>
              <w:rPr>
                <w:snapToGrid w:val="0"/>
                <w:sz w:val="28"/>
                <w:szCs w:val="28"/>
              </w:rPr>
            </w:pPr>
            <w:r w:rsidRPr="00924D93">
              <w:rPr>
                <w:snapToGrid w:val="0"/>
                <w:sz w:val="28"/>
                <w:szCs w:val="28"/>
              </w:rPr>
              <w:t>-143</w:t>
            </w:r>
          </w:p>
        </w:tc>
      </w:tr>
    </w:tbl>
    <w:p w14:paraId="016BDB58" w14:textId="77777777" w:rsidR="00924D93" w:rsidRPr="00924D93" w:rsidRDefault="00924D93" w:rsidP="00924D93">
      <w:pPr>
        <w:autoSpaceDE w:val="0"/>
        <w:autoSpaceDN w:val="0"/>
        <w:adjustRightInd w:val="0"/>
        <w:ind w:firstLine="851"/>
        <w:jc w:val="both"/>
        <w:rPr>
          <w:snapToGrid w:val="0"/>
          <w:sz w:val="28"/>
          <w:szCs w:val="28"/>
        </w:rPr>
      </w:pPr>
    </w:p>
    <w:p w14:paraId="21CA7E96" w14:textId="77777777" w:rsidR="00924D93" w:rsidRPr="00924D93" w:rsidRDefault="00924D93" w:rsidP="00924D93">
      <w:pPr>
        <w:autoSpaceDE w:val="0"/>
        <w:autoSpaceDN w:val="0"/>
        <w:adjustRightInd w:val="0"/>
        <w:ind w:firstLine="851"/>
        <w:jc w:val="both"/>
        <w:rPr>
          <w:snapToGrid w:val="0"/>
          <w:sz w:val="28"/>
          <w:szCs w:val="28"/>
        </w:rPr>
      </w:pPr>
      <w:r w:rsidRPr="00924D93">
        <w:rPr>
          <w:snapToGrid w:val="0"/>
          <w:sz w:val="28"/>
          <w:szCs w:val="28"/>
        </w:rPr>
        <w:t xml:space="preserve">Размер корректировки с целью учёта отклонений фактических значений параметров расчёта тарифов от значений, учтённых </w:t>
      </w:r>
      <w:r w:rsidRPr="00924D93">
        <w:rPr>
          <w:snapToGrid w:val="0"/>
          <w:sz w:val="28"/>
          <w:szCs w:val="28"/>
        </w:rPr>
        <w:br/>
        <w:t>при установлении тарифов, составляет -143 тыс. руб.</w:t>
      </w:r>
    </w:p>
    <w:p w14:paraId="7066FC22" w14:textId="77777777" w:rsidR="00924D93" w:rsidRPr="00924D93" w:rsidRDefault="00924D93" w:rsidP="00924D93">
      <w:pPr>
        <w:ind w:firstLine="709"/>
        <w:jc w:val="both"/>
        <w:rPr>
          <w:snapToGrid w:val="0"/>
          <w:sz w:val="28"/>
          <w:szCs w:val="28"/>
        </w:rPr>
      </w:pPr>
      <w:r w:rsidRPr="00924D93">
        <w:rPr>
          <w:snapToGrid w:val="0"/>
          <w:sz w:val="28"/>
          <w:szCs w:val="28"/>
        </w:rPr>
        <w:t xml:space="preserve">Рассчитанный размер корректировки, в соответствии с пунктом 51 Методических указаний подлежит умножению на ИПЦ 1,060 (2021/2020) </w:t>
      </w:r>
      <w:r w:rsidRPr="00924D93">
        <w:rPr>
          <w:snapToGrid w:val="0"/>
          <w:sz w:val="28"/>
          <w:szCs w:val="28"/>
        </w:rPr>
        <w:br/>
        <w:t>и 1,043 (2022/2021), опубликованные на сайте Минэкономразвития России 30.09.2021. Таким образом корректировка с целью учёта отклонений фактических значений параметров расчёта тарифов от значений, учтенных</w:t>
      </w:r>
      <w:r w:rsidRPr="00924D93">
        <w:rPr>
          <w:snapToGrid w:val="0"/>
          <w:sz w:val="28"/>
          <w:szCs w:val="28"/>
        </w:rPr>
        <w:br/>
        <w:t xml:space="preserve">при установлении тарифов </w:t>
      </w:r>
      <w:r w:rsidRPr="00924D93">
        <w:rPr>
          <w:snapToGrid w:val="0"/>
          <w:color w:val="000000"/>
          <w:sz w:val="28"/>
          <w:szCs w:val="28"/>
        </w:rPr>
        <w:t>на тепловую энергию,</w:t>
      </w:r>
      <w:r w:rsidRPr="00924D93">
        <w:rPr>
          <w:snapToGrid w:val="0"/>
          <w:sz w:val="28"/>
          <w:szCs w:val="28"/>
        </w:rPr>
        <w:t xml:space="preserve"> составляет </w:t>
      </w:r>
      <w:r w:rsidRPr="00924D93">
        <w:rPr>
          <w:b/>
          <w:snapToGrid w:val="0"/>
          <w:sz w:val="28"/>
          <w:szCs w:val="28"/>
        </w:rPr>
        <w:t>-159 тыс. руб</w:t>
      </w:r>
      <w:r w:rsidRPr="00924D93">
        <w:rPr>
          <w:snapToGrid w:val="0"/>
          <w:sz w:val="28"/>
          <w:szCs w:val="28"/>
        </w:rPr>
        <w:t>.</w:t>
      </w:r>
    </w:p>
    <w:p w14:paraId="39E3A02C" w14:textId="77777777" w:rsidR="00924D93" w:rsidRPr="00924D93" w:rsidRDefault="00924D93" w:rsidP="00924D93">
      <w:pPr>
        <w:ind w:firstLine="709"/>
        <w:jc w:val="both"/>
        <w:rPr>
          <w:snapToGrid w:val="0"/>
          <w:sz w:val="28"/>
          <w:szCs w:val="28"/>
        </w:rPr>
      </w:pPr>
    </w:p>
    <w:p w14:paraId="6C8484EF" w14:textId="77777777" w:rsidR="00924D93" w:rsidRPr="00924D93" w:rsidRDefault="00924D93" w:rsidP="00924D93">
      <w:pPr>
        <w:autoSpaceDE w:val="0"/>
        <w:autoSpaceDN w:val="0"/>
        <w:adjustRightInd w:val="0"/>
        <w:ind w:firstLine="709"/>
        <w:jc w:val="both"/>
        <w:rPr>
          <w:snapToGrid w:val="0"/>
          <w:color w:val="000000"/>
          <w:sz w:val="28"/>
          <w:szCs w:val="28"/>
          <w:lang w:eastAsia="en-US"/>
        </w:rPr>
      </w:pPr>
      <w:r w:rsidRPr="00924D93">
        <w:rPr>
          <w:snapToGrid w:val="0"/>
          <w:color w:val="000000"/>
          <w:sz w:val="28"/>
          <w:szCs w:val="28"/>
          <w:lang w:eastAsia="en-US"/>
        </w:rPr>
        <w:br w:type="page"/>
      </w:r>
    </w:p>
    <w:p w14:paraId="32ECB392" w14:textId="77777777" w:rsidR="00924D93" w:rsidRPr="00924D93" w:rsidRDefault="00924D93" w:rsidP="00924D93">
      <w:pPr>
        <w:autoSpaceDE w:val="0"/>
        <w:autoSpaceDN w:val="0"/>
        <w:adjustRightInd w:val="0"/>
        <w:ind w:firstLine="709"/>
        <w:jc w:val="both"/>
        <w:rPr>
          <w:snapToGrid w:val="0"/>
          <w:color w:val="000000"/>
          <w:sz w:val="28"/>
          <w:szCs w:val="28"/>
          <w:lang w:eastAsia="en-US"/>
        </w:rPr>
      </w:pPr>
    </w:p>
    <w:p w14:paraId="3DB1AD80" w14:textId="77777777" w:rsidR="00924D93" w:rsidRPr="00924D93" w:rsidRDefault="00924D93" w:rsidP="00924D93">
      <w:pPr>
        <w:keepNext/>
        <w:keepLines/>
        <w:jc w:val="center"/>
        <w:outlineLvl w:val="1"/>
        <w:rPr>
          <w:rFonts w:eastAsia="Calibri"/>
          <w:b/>
          <w:sz w:val="28"/>
          <w:szCs w:val="28"/>
          <w:lang w:eastAsia="en-US"/>
        </w:rPr>
      </w:pPr>
      <w:bookmarkStart w:id="52" w:name="_Toc21094966"/>
      <w:bookmarkStart w:id="53" w:name="_Toc24891740"/>
      <w:r w:rsidRPr="00924D93">
        <w:rPr>
          <w:rFonts w:eastAsia="Calibri"/>
          <w:b/>
          <w:sz w:val="28"/>
          <w:szCs w:val="28"/>
          <w:lang w:eastAsia="en-US"/>
        </w:rPr>
        <w:t>Расчёт необходимой валовой выручки методом индексации установленных тарифов на тепловую энергию</w:t>
      </w:r>
      <w:bookmarkEnd w:id="52"/>
      <w:r w:rsidRPr="00924D93">
        <w:rPr>
          <w:rFonts w:eastAsia="Calibri"/>
          <w:b/>
          <w:sz w:val="28"/>
          <w:szCs w:val="28"/>
          <w:lang w:eastAsia="en-US"/>
        </w:rPr>
        <w:t xml:space="preserve"> на 2022 год</w:t>
      </w:r>
      <w:bookmarkEnd w:id="53"/>
    </w:p>
    <w:p w14:paraId="6459C996" w14:textId="77777777" w:rsidR="00924D93" w:rsidRPr="00924D93" w:rsidRDefault="00924D93" w:rsidP="00924D93">
      <w:pPr>
        <w:rPr>
          <w:snapToGrid w:val="0"/>
          <w:sz w:val="28"/>
          <w:szCs w:val="28"/>
          <w:lang w:eastAsia="en-US"/>
        </w:rPr>
      </w:pPr>
    </w:p>
    <w:p w14:paraId="63976146" w14:textId="77777777" w:rsidR="00924D93" w:rsidRPr="00924D93" w:rsidRDefault="00924D93" w:rsidP="00775803">
      <w:pPr>
        <w:numPr>
          <w:ilvl w:val="0"/>
          <w:numId w:val="7"/>
        </w:numPr>
        <w:ind w:right="-426"/>
        <w:jc w:val="right"/>
        <w:rPr>
          <w:snapToGrid w:val="0"/>
          <w:sz w:val="28"/>
          <w:szCs w:val="28"/>
          <w:lang w:eastAsia="en-US"/>
        </w:rPr>
      </w:pPr>
    </w:p>
    <w:p w14:paraId="417B95D8" w14:textId="77777777" w:rsidR="00924D93" w:rsidRPr="00924D93" w:rsidRDefault="00924D93" w:rsidP="00924D93">
      <w:pPr>
        <w:autoSpaceDE w:val="0"/>
        <w:autoSpaceDN w:val="0"/>
        <w:adjustRightInd w:val="0"/>
        <w:ind w:firstLine="539"/>
        <w:jc w:val="both"/>
        <w:rPr>
          <w:sz w:val="28"/>
          <w:szCs w:val="28"/>
        </w:rPr>
      </w:pPr>
    </w:p>
    <w:p w14:paraId="3D304A06" w14:textId="77777777" w:rsidR="00924D93" w:rsidRPr="00924D93" w:rsidRDefault="00924D93" w:rsidP="00924D93">
      <w:pPr>
        <w:keepNext/>
        <w:ind w:right="-144"/>
        <w:jc w:val="center"/>
        <w:outlineLvl w:val="2"/>
        <w:rPr>
          <w:rFonts w:cs="Arial"/>
          <w:b/>
          <w:bCs/>
          <w:snapToGrid w:val="0"/>
          <w:sz w:val="28"/>
          <w:szCs w:val="26"/>
          <w:lang w:eastAsia="en-US"/>
        </w:rPr>
      </w:pPr>
      <w:bookmarkStart w:id="54" w:name="_Toc24891741"/>
      <w:r w:rsidRPr="00924D93">
        <w:rPr>
          <w:rFonts w:cs="Arial"/>
          <w:b/>
          <w:bCs/>
          <w:snapToGrid w:val="0"/>
          <w:sz w:val="28"/>
          <w:szCs w:val="26"/>
          <w:lang w:eastAsia="en-US"/>
        </w:rPr>
        <w:t>Расчёт операционных (подконтрольных) расходов на 2022 год долгосрочного периода регулирования на тепловую энерги</w:t>
      </w:r>
      <w:bookmarkEnd w:id="54"/>
      <w:r w:rsidRPr="00924D93">
        <w:rPr>
          <w:rFonts w:cs="Arial"/>
          <w:b/>
          <w:bCs/>
          <w:snapToGrid w:val="0"/>
          <w:sz w:val="28"/>
          <w:szCs w:val="26"/>
          <w:lang w:eastAsia="en-US"/>
        </w:rPr>
        <w:t xml:space="preserve">ю </w:t>
      </w:r>
    </w:p>
    <w:p w14:paraId="009497C2" w14:textId="77777777" w:rsidR="00924D93" w:rsidRPr="00924D93" w:rsidRDefault="00924D93" w:rsidP="00924D93">
      <w:pPr>
        <w:jc w:val="center"/>
        <w:rPr>
          <w:snapToGrid w:val="0"/>
          <w:sz w:val="28"/>
        </w:rPr>
      </w:pPr>
      <w:r w:rsidRPr="00924D93">
        <w:rPr>
          <w:snapToGrid w:val="0"/>
          <w:sz w:val="28"/>
        </w:rPr>
        <w:t>(приложение 5.2 к Методическим указаниям)</w:t>
      </w:r>
    </w:p>
    <w:p w14:paraId="5F8E9D34" w14:textId="77777777" w:rsidR="00924D93" w:rsidRPr="00924D93" w:rsidRDefault="00924D93" w:rsidP="00924D93">
      <w:pPr>
        <w:spacing w:line="360" w:lineRule="auto"/>
        <w:jc w:val="both"/>
        <w:rPr>
          <w:snapToGrid w:val="0"/>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924D93" w:rsidRPr="00924D93" w14:paraId="61A93427" w14:textId="77777777" w:rsidTr="0078668C">
        <w:trPr>
          <w:trHeight w:val="283"/>
          <w:tblHeader/>
          <w:jc w:val="center"/>
        </w:trPr>
        <w:tc>
          <w:tcPr>
            <w:tcW w:w="644" w:type="dxa"/>
            <w:shd w:val="clear" w:color="auto" w:fill="auto"/>
            <w:vAlign w:val="center"/>
            <w:hideMark/>
          </w:tcPr>
          <w:p w14:paraId="7D31C8C7" w14:textId="77777777" w:rsidR="00924D93" w:rsidRPr="00924D93" w:rsidRDefault="00924D93" w:rsidP="00924D93">
            <w:pPr>
              <w:jc w:val="center"/>
              <w:rPr>
                <w:snapToGrid w:val="0"/>
                <w:szCs w:val="28"/>
              </w:rPr>
            </w:pPr>
            <w:r w:rsidRPr="00924D93">
              <w:rPr>
                <w:snapToGrid w:val="0"/>
                <w:szCs w:val="28"/>
              </w:rPr>
              <w:t>№ п/п</w:t>
            </w:r>
          </w:p>
        </w:tc>
        <w:tc>
          <w:tcPr>
            <w:tcW w:w="3147" w:type="dxa"/>
            <w:shd w:val="clear" w:color="auto" w:fill="auto"/>
            <w:vAlign w:val="center"/>
            <w:hideMark/>
          </w:tcPr>
          <w:p w14:paraId="79F06D61" w14:textId="77777777" w:rsidR="00924D93" w:rsidRPr="00924D93" w:rsidRDefault="00924D93" w:rsidP="00924D93">
            <w:pPr>
              <w:jc w:val="center"/>
              <w:rPr>
                <w:snapToGrid w:val="0"/>
                <w:szCs w:val="28"/>
              </w:rPr>
            </w:pPr>
            <w:r w:rsidRPr="00924D93">
              <w:rPr>
                <w:snapToGrid w:val="0"/>
                <w:szCs w:val="28"/>
              </w:rPr>
              <w:t>Параметры расчета расходов</w:t>
            </w:r>
          </w:p>
        </w:tc>
        <w:tc>
          <w:tcPr>
            <w:tcW w:w="992" w:type="dxa"/>
            <w:shd w:val="clear" w:color="auto" w:fill="auto"/>
            <w:vAlign w:val="center"/>
            <w:hideMark/>
          </w:tcPr>
          <w:p w14:paraId="17A12272" w14:textId="77777777" w:rsidR="00924D93" w:rsidRPr="00924D93" w:rsidRDefault="00924D93" w:rsidP="00924D93">
            <w:pPr>
              <w:ind w:left="-113" w:right="-113"/>
              <w:jc w:val="center"/>
              <w:rPr>
                <w:snapToGrid w:val="0"/>
                <w:szCs w:val="28"/>
              </w:rPr>
            </w:pPr>
            <w:r w:rsidRPr="00924D93">
              <w:rPr>
                <w:snapToGrid w:val="0"/>
                <w:szCs w:val="28"/>
              </w:rPr>
              <w:t>Ед. изм.</w:t>
            </w:r>
          </w:p>
        </w:tc>
        <w:tc>
          <w:tcPr>
            <w:tcW w:w="1596" w:type="dxa"/>
          </w:tcPr>
          <w:p w14:paraId="1BB31ACD" w14:textId="77777777" w:rsidR="00924D93" w:rsidRPr="00924D93" w:rsidRDefault="00924D93" w:rsidP="00924D93">
            <w:pPr>
              <w:ind w:left="-57" w:right="-57"/>
              <w:jc w:val="center"/>
              <w:rPr>
                <w:snapToGrid w:val="0"/>
                <w:szCs w:val="28"/>
              </w:rPr>
            </w:pPr>
            <w:r w:rsidRPr="00924D93">
              <w:rPr>
                <w:snapToGrid w:val="0"/>
                <w:szCs w:val="28"/>
              </w:rPr>
              <w:t>Предложение предприятия на 2022 год</w:t>
            </w:r>
          </w:p>
        </w:tc>
        <w:tc>
          <w:tcPr>
            <w:tcW w:w="1559" w:type="dxa"/>
          </w:tcPr>
          <w:p w14:paraId="4117E478" w14:textId="77777777" w:rsidR="00924D93" w:rsidRPr="00924D93" w:rsidRDefault="00924D93" w:rsidP="00924D93">
            <w:pPr>
              <w:ind w:left="-57" w:right="-57"/>
              <w:jc w:val="center"/>
              <w:rPr>
                <w:snapToGrid w:val="0"/>
                <w:szCs w:val="28"/>
              </w:rPr>
            </w:pPr>
            <w:r w:rsidRPr="00924D93">
              <w:rPr>
                <w:snapToGrid w:val="0"/>
                <w:szCs w:val="28"/>
              </w:rPr>
              <w:t>Предложение экспертов на 2022 год</w:t>
            </w:r>
          </w:p>
        </w:tc>
        <w:tc>
          <w:tcPr>
            <w:tcW w:w="1701" w:type="dxa"/>
          </w:tcPr>
          <w:p w14:paraId="4CA499B3" w14:textId="77777777" w:rsidR="00924D93" w:rsidRPr="00924D93" w:rsidRDefault="00924D93" w:rsidP="00924D93">
            <w:pPr>
              <w:ind w:left="-57" w:right="-57"/>
              <w:jc w:val="center"/>
              <w:rPr>
                <w:snapToGrid w:val="0"/>
                <w:szCs w:val="28"/>
              </w:rPr>
            </w:pPr>
            <w:r w:rsidRPr="00924D93">
              <w:rPr>
                <w:snapToGrid w:val="0"/>
                <w:szCs w:val="28"/>
              </w:rPr>
              <w:t>Корректировка предложения предприятия</w:t>
            </w:r>
          </w:p>
        </w:tc>
      </w:tr>
      <w:tr w:rsidR="00924D93" w:rsidRPr="00924D93" w14:paraId="6CF179D6" w14:textId="77777777" w:rsidTr="0078668C">
        <w:trPr>
          <w:trHeight w:val="895"/>
          <w:tblHeader/>
          <w:jc w:val="center"/>
        </w:trPr>
        <w:tc>
          <w:tcPr>
            <w:tcW w:w="644" w:type="dxa"/>
            <w:shd w:val="clear" w:color="auto" w:fill="auto"/>
            <w:vAlign w:val="center"/>
            <w:hideMark/>
          </w:tcPr>
          <w:p w14:paraId="3342AAFD" w14:textId="77777777" w:rsidR="00924D93" w:rsidRPr="00924D93" w:rsidRDefault="00924D93" w:rsidP="00924D93">
            <w:pPr>
              <w:jc w:val="center"/>
              <w:rPr>
                <w:snapToGrid w:val="0"/>
                <w:szCs w:val="28"/>
              </w:rPr>
            </w:pPr>
            <w:r w:rsidRPr="00924D93">
              <w:rPr>
                <w:snapToGrid w:val="0"/>
                <w:szCs w:val="28"/>
              </w:rPr>
              <w:t>1</w:t>
            </w:r>
          </w:p>
        </w:tc>
        <w:tc>
          <w:tcPr>
            <w:tcW w:w="3147" w:type="dxa"/>
            <w:shd w:val="clear" w:color="auto" w:fill="auto"/>
            <w:vAlign w:val="center"/>
            <w:hideMark/>
          </w:tcPr>
          <w:p w14:paraId="1FA67831" w14:textId="77777777" w:rsidR="00924D93" w:rsidRPr="00924D93" w:rsidRDefault="00924D93" w:rsidP="00924D93">
            <w:pPr>
              <w:rPr>
                <w:snapToGrid w:val="0"/>
                <w:szCs w:val="28"/>
              </w:rPr>
            </w:pPr>
            <w:r w:rsidRPr="00924D93">
              <w:rPr>
                <w:snapToGrid w:val="0"/>
                <w:szCs w:val="28"/>
              </w:rPr>
              <w:t>Индекс потребительских цен на расчётный период регулирования (ИПЦ)</w:t>
            </w:r>
          </w:p>
        </w:tc>
        <w:tc>
          <w:tcPr>
            <w:tcW w:w="992" w:type="dxa"/>
            <w:shd w:val="clear" w:color="auto" w:fill="auto"/>
            <w:vAlign w:val="center"/>
            <w:hideMark/>
          </w:tcPr>
          <w:p w14:paraId="505D9FD4" w14:textId="77777777" w:rsidR="00924D93" w:rsidRPr="00924D93" w:rsidRDefault="00924D93" w:rsidP="00924D93">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000000" w:fill="FFFFFF"/>
            <w:vAlign w:val="center"/>
          </w:tcPr>
          <w:p w14:paraId="32C9726A" w14:textId="77777777" w:rsidR="00924D93" w:rsidRPr="00924D93" w:rsidRDefault="00924D93" w:rsidP="00924D93">
            <w:pPr>
              <w:jc w:val="center"/>
              <w:rPr>
                <w:snapToGrid w:val="0"/>
                <w:sz w:val="28"/>
                <w:szCs w:val="28"/>
              </w:rPr>
            </w:pPr>
            <w:r w:rsidRPr="00924D93">
              <w:rPr>
                <w:snapToGrid w:val="0"/>
                <w:sz w:val="28"/>
                <w:szCs w:val="28"/>
              </w:rPr>
              <w:t>х</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53723A6"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F5F7AA8"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7E6704C0" w14:textId="77777777" w:rsidTr="0078668C">
        <w:trPr>
          <w:trHeight w:val="575"/>
          <w:tblHeader/>
          <w:jc w:val="center"/>
        </w:trPr>
        <w:tc>
          <w:tcPr>
            <w:tcW w:w="644" w:type="dxa"/>
            <w:shd w:val="clear" w:color="auto" w:fill="auto"/>
            <w:vAlign w:val="center"/>
            <w:hideMark/>
          </w:tcPr>
          <w:p w14:paraId="06DBFBC9" w14:textId="77777777" w:rsidR="00924D93" w:rsidRPr="00924D93" w:rsidRDefault="00924D93" w:rsidP="00924D93">
            <w:pPr>
              <w:jc w:val="center"/>
              <w:rPr>
                <w:snapToGrid w:val="0"/>
                <w:szCs w:val="28"/>
              </w:rPr>
            </w:pPr>
            <w:r w:rsidRPr="00924D93">
              <w:rPr>
                <w:snapToGrid w:val="0"/>
                <w:szCs w:val="28"/>
              </w:rPr>
              <w:t>2</w:t>
            </w:r>
          </w:p>
        </w:tc>
        <w:tc>
          <w:tcPr>
            <w:tcW w:w="3147" w:type="dxa"/>
            <w:shd w:val="clear" w:color="auto" w:fill="auto"/>
            <w:vAlign w:val="center"/>
            <w:hideMark/>
          </w:tcPr>
          <w:p w14:paraId="4056F701" w14:textId="77777777" w:rsidR="00924D93" w:rsidRPr="00924D93" w:rsidRDefault="00924D93" w:rsidP="00924D93">
            <w:pPr>
              <w:rPr>
                <w:snapToGrid w:val="0"/>
                <w:szCs w:val="28"/>
              </w:rPr>
            </w:pPr>
            <w:r w:rsidRPr="00924D93">
              <w:rPr>
                <w:snapToGrid w:val="0"/>
                <w:szCs w:val="28"/>
              </w:rPr>
              <w:t>Индекс эффективности операционных расходов (ИР)</w:t>
            </w:r>
          </w:p>
        </w:tc>
        <w:tc>
          <w:tcPr>
            <w:tcW w:w="992" w:type="dxa"/>
            <w:shd w:val="clear" w:color="auto" w:fill="auto"/>
            <w:vAlign w:val="center"/>
            <w:hideMark/>
          </w:tcPr>
          <w:p w14:paraId="634EC8EA" w14:textId="77777777" w:rsidR="00924D93" w:rsidRPr="00924D93" w:rsidRDefault="00924D93" w:rsidP="00924D93">
            <w:pPr>
              <w:ind w:left="-113" w:right="-113"/>
              <w:jc w:val="center"/>
              <w:rPr>
                <w:snapToGrid w:val="0"/>
                <w:szCs w:val="28"/>
              </w:rPr>
            </w:pPr>
            <w:r w:rsidRPr="00924D93">
              <w:rPr>
                <w:snapToGrid w:val="0"/>
                <w:szCs w:val="28"/>
              </w:rPr>
              <w:t>%</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607E93E5" w14:textId="77777777" w:rsidR="00924D93" w:rsidRPr="00924D93" w:rsidRDefault="00924D93" w:rsidP="00924D93">
            <w:pPr>
              <w:jc w:val="center"/>
              <w:rPr>
                <w:snapToGrid w:val="0"/>
                <w:sz w:val="28"/>
                <w:szCs w:val="28"/>
              </w:rPr>
            </w:pPr>
            <w:r w:rsidRPr="00924D93">
              <w:rPr>
                <w:snapToGrid w:val="0"/>
                <w:sz w:val="28"/>
                <w:szCs w:val="28"/>
              </w:rPr>
              <w:t>х</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72FC9EB1" w14:textId="77777777" w:rsidR="00924D93" w:rsidRPr="00924D93" w:rsidRDefault="00924D93" w:rsidP="00924D93">
            <w:pPr>
              <w:jc w:val="center"/>
              <w:rPr>
                <w:snapToGrid w:val="0"/>
                <w:sz w:val="28"/>
                <w:szCs w:val="28"/>
              </w:rPr>
            </w:pPr>
            <w:r w:rsidRPr="00924D93">
              <w:rPr>
                <w:snapToGrid w:val="0"/>
                <w:sz w:val="28"/>
                <w:szCs w:val="28"/>
              </w:rPr>
              <w:t>44</w:t>
            </w:r>
          </w:p>
        </w:tc>
        <w:tc>
          <w:tcPr>
            <w:tcW w:w="1701" w:type="dxa"/>
            <w:tcBorders>
              <w:top w:val="nil"/>
              <w:left w:val="nil"/>
              <w:bottom w:val="single" w:sz="4" w:space="0" w:color="auto"/>
              <w:right w:val="single" w:sz="4" w:space="0" w:color="auto"/>
            </w:tcBorders>
            <w:shd w:val="clear" w:color="auto" w:fill="auto"/>
            <w:vAlign w:val="center"/>
          </w:tcPr>
          <w:p w14:paraId="6060D8B8"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6D12F1CF" w14:textId="77777777" w:rsidTr="0078668C">
        <w:trPr>
          <w:trHeight w:val="461"/>
          <w:tblHeader/>
          <w:jc w:val="center"/>
        </w:trPr>
        <w:tc>
          <w:tcPr>
            <w:tcW w:w="644" w:type="dxa"/>
            <w:shd w:val="clear" w:color="auto" w:fill="auto"/>
            <w:vAlign w:val="center"/>
            <w:hideMark/>
          </w:tcPr>
          <w:p w14:paraId="512E27E5" w14:textId="77777777" w:rsidR="00924D93" w:rsidRPr="00924D93" w:rsidRDefault="00924D93" w:rsidP="00924D93">
            <w:pPr>
              <w:jc w:val="center"/>
              <w:rPr>
                <w:snapToGrid w:val="0"/>
                <w:szCs w:val="28"/>
              </w:rPr>
            </w:pPr>
            <w:r w:rsidRPr="00924D93">
              <w:rPr>
                <w:snapToGrid w:val="0"/>
                <w:szCs w:val="28"/>
              </w:rPr>
              <w:t>3</w:t>
            </w:r>
          </w:p>
        </w:tc>
        <w:tc>
          <w:tcPr>
            <w:tcW w:w="3147" w:type="dxa"/>
            <w:shd w:val="clear" w:color="auto" w:fill="auto"/>
            <w:vAlign w:val="center"/>
            <w:hideMark/>
          </w:tcPr>
          <w:p w14:paraId="72BD56A1" w14:textId="77777777" w:rsidR="00924D93" w:rsidRPr="00924D93" w:rsidRDefault="00924D93" w:rsidP="00924D93">
            <w:pPr>
              <w:rPr>
                <w:snapToGrid w:val="0"/>
                <w:szCs w:val="28"/>
              </w:rPr>
            </w:pPr>
            <w:r w:rsidRPr="00924D93">
              <w:rPr>
                <w:snapToGrid w:val="0"/>
                <w:szCs w:val="28"/>
              </w:rPr>
              <w:t>Индекс изменения количества активов (ИКА)</w:t>
            </w:r>
          </w:p>
        </w:tc>
        <w:tc>
          <w:tcPr>
            <w:tcW w:w="992" w:type="dxa"/>
            <w:shd w:val="clear" w:color="auto" w:fill="auto"/>
            <w:vAlign w:val="center"/>
            <w:hideMark/>
          </w:tcPr>
          <w:p w14:paraId="64B1418B" w14:textId="77777777" w:rsidR="00924D93" w:rsidRPr="00924D93" w:rsidRDefault="00924D93" w:rsidP="00924D93">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7F2C506D" w14:textId="77777777" w:rsidR="00924D93" w:rsidRPr="00924D93" w:rsidRDefault="00924D93" w:rsidP="00924D93">
            <w:pPr>
              <w:jc w:val="center"/>
              <w:rPr>
                <w:snapToGrid w:val="0"/>
                <w:sz w:val="28"/>
                <w:szCs w:val="28"/>
              </w:rPr>
            </w:pPr>
            <w:r w:rsidRPr="00924D93">
              <w:rPr>
                <w:snapToGrid w:val="0"/>
                <w:sz w:val="28"/>
                <w:szCs w:val="28"/>
              </w:rPr>
              <w:t>х</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2166B1E" w14:textId="77777777" w:rsidR="00924D93" w:rsidRPr="00924D93" w:rsidRDefault="00924D93" w:rsidP="00924D93">
            <w:pPr>
              <w:jc w:val="center"/>
              <w:rPr>
                <w:snapToGrid w:val="0"/>
                <w:sz w:val="28"/>
                <w:szCs w:val="28"/>
              </w:rPr>
            </w:pPr>
            <w:r w:rsidRPr="00924D93">
              <w:rPr>
                <w:snapToGrid w:val="0"/>
                <w:sz w:val="28"/>
                <w:szCs w:val="28"/>
              </w:rPr>
              <w:t>958</w:t>
            </w:r>
          </w:p>
        </w:tc>
        <w:tc>
          <w:tcPr>
            <w:tcW w:w="1701" w:type="dxa"/>
            <w:tcBorders>
              <w:top w:val="nil"/>
              <w:left w:val="nil"/>
              <w:bottom w:val="single" w:sz="4" w:space="0" w:color="auto"/>
              <w:right w:val="single" w:sz="4" w:space="0" w:color="auto"/>
            </w:tcBorders>
            <w:shd w:val="clear" w:color="auto" w:fill="auto"/>
            <w:vAlign w:val="center"/>
          </w:tcPr>
          <w:p w14:paraId="1118521E"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176AEFEC" w14:textId="77777777" w:rsidTr="0078668C">
        <w:trPr>
          <w:trHeight w:val="1468"/>
          <w:tblHeader/>
          <w:jc w:val="center"/>
        </w:trPr>
        <w:tc>
          <w:tcPr>
            <w:tcW w:w="644" w:type="dxa"/>
            <w:shd w:val="clear" w:color="auto" w:fill="auto"/>
            <w:vAlign w:val="center"/>
            <w:hideMark/>
          </w:tcPr>
          <w:p w14:paraId="0AD372C9" w14:textId="77777777" w:rsidR="00924D93" w:rsidRPr="00924D93" w:rsidRDefault="00924D93" w:rsidP="00924D93">
            <w:pPr>
              <w:jc w:val="center"/>
              <w:rPr>
                <w:snapToGrid w:val="0"/>
                <w:szCs w:val="28"/>
              </w:rPr>
            </w:pPr>
            <w:r w:rsidRPr="00924D93">
              <w:rPr>
                <w:snapToGrid w:val="0"/>
                <w:szCs w:val="28"/>
              </w:rPr>
              <w:t>3.1</w:t>
            </w:r>
          </w:p>
        </w:tc>
        <w:tc>
          <w:tcPr>
            <w:tcW w:w="3147" w:type="dxa"/>
            <w:shd w:val="clear" w:color="auto" w:fill="auto"/>
            <w:vAlign w:val="center"/>
            <w:hideMark/>
          </w:tcPr>
          <w:p w14:paraId="6CE741BD" w14:textId="77777777" w:rsidR="00924D93" w:rsidRPr="00924D93" w:rsidRDefault="00924D93" w:rsidP="00924D93">
            <w:pPr>
              <w:rPr>
                <w:snapToGrid w:val="0"/>
                <w:szCs w:val="28"/>
              </w:rPr>
            </w:pPr>
            <w:r w:rsidRPr="00924D93">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7ED1DCC1" w14:textId="77777777" w:rsidR="00924D93" w:rsidRPr="00924D93" w:rsidRDefault="00924D93" w:rsidP="00924D93">
            <w:pPr>
              <w:ind w:left="-113" w:right="-113"/>
              <w:jc w:val="center"/>
              <w:rPr>
                <w:snapToGrid w:val="0"/>
                <w:szCs w:val="28"/>
              </w:rPr>
            </w:pPr>
            <w:r w:rsidRPr="00924D93">
              <w:rPr>
                <w:snapToGrid w:val="0"/>
                <w:szCs w:val="28"/>
              </w:rPr>
              <w:t>у.е.</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540EC3EF" w14:textId="77777777" w:rsidR="00924D93" w:rsidRPr="00924D93" w:rsidRDefault="00924D93" w:rsidP="00924D93">
            <w:pPr>
              <w:jc w:val="center"/>
              <w:rPr>
                <w:snapToGrid w:val="0"/>
                <w:sz w:val="28"/>
                <w:szCs w:val="28"/>
              </w:rPr>
            </w:pPr>
            <w:r w:rsidRPr="00924D93">
              <w:rPr>
                <w:snapToGrid w:val="0"/>
                <w:sz w:val="28"/>
                <w:szCs w:val="28"/>
              </w:rPr>
              <w:t>х</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57F9059"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19D18F16"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4914F93C" w14:textId="77777777" w:rsidTr="0078668C">
        <w:trPr>
          <w:trHeight w:val="737"/>
          <w:tblHeader/>
          <w:jc w:val="center"/>
        </w:trPr>
        <w:tc>
          <w:tcPr>
            <w:tcW w:w="644" w:type="dxa"/>
            <w:shd w:val="clear" w:color="auto" w:fill="auto"/>
            <w:vAlign w:val="center"/>
            <w:hideMark/>
          </w:tcPr>
          <w:p w14:paraId="7C82FBA9" w14:textId="77777777" w:rsidR="00924D93" w:rsidRPr="00924D93" w:rsidRDefault="00924D93" w:rsidP="00924D93">
            <w:pPr>
              <w:jc w:val="center"/>
              <w:rPr>
                <w:snapToGrid w:val="0"/>
                <w:szCs w:val="28"/>
              </w:rPr>
            </w:pPr>
            <w:r w:rsidRPr="00924D93">
              <w:rPr>
                <w:snapToGrid w:val="0"/>
                <w:szCs w:val="28"/>
              </w:rPr>
              <w:t>3.2</w:t>
            </w:r>
          </w:p>
        </w:tc>
        <w:tc>
          <w:tcPr>
            <w:tcW w:w="3147" w:type="dxa"/>
            <w:shd w:val="clear" w:color="auto" w:fill="auto"/>
            <w:vAlign w:val="center"/>
            <w:hideMark/>
          </w:tcPr>
          <w:p w14:paraId="47FD74CF" w14:textId="77777777" w:rsidR="00924D93" w:rsidRPr="00924D93" w:rsidRDefault="00924D93" w:rsidP="00924D93">
            <w:pPr>
              <w:rPr>
                <w:snapToGrid w:val="0"/>
                <w:szCs w:val="28"/>
              </w:rPr>
            </w:pPr>
            <w:r w:rsidRPr="00924D93">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6177111F" w14:textId="77777777" w:rsidR="00924D93" w:rsidRPr="00924D93" w:rsidRDefault="00924D93" w:rsidP="00924D93">
            <w:pPr>
              <w:ind w:left="-113" w:right="-113"/>
              <w:jc w:val="center"/>
              <w:rPr>
                <w:snapToGrid w:val="0"/>
                <w:szCs w:val="28"/>
              </w:rPr>
            </w:pPr>
            <w:r w:rsidRPr="00924D93">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2FD8CFFE" w14:textId="77777777" w:rsidR="00924D93" w:rsidRPr="00924D93" w:rsidRDefault="00924D93" w:rsidP="00924D93">
            <w:pPr>
              <w:jc w:val="center"/>
              <w:rPr>
                <w:snapToGrid w:val="0"/>
                <w:sz w:val="28"/>
                <w:szCs w:val="28"/>
              </w:rPr>
            </w:pPr>
            <w:r w:rsidRPr="00924D93">
              <w:rPr>
                <w:snapToGrid w:val="0"/>
                <w:sz w:val="28"/>
                <w:szCs w:val="28"/>
              </w:rPr>
              <w:t>х</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BB0152C"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1D2900EB"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46621971" w14:textId="77777777" w:rsidTr="0078668C">
        <w:trPr>
          <w:trHeight w:val="843"/>
          <w:tblHeader/>
          <w:jc w:val="center"/>
        </w:trPr>
        <w:tc>
          <w:tcPr>
            <w:tcW w:w="644" w:type="dxa"/>
            <w:shd w:val="clear" w:color="auto" w:fill="auto"/>
            <w:vAlign w:val="center"/>
            <w:hideMark/>
          </w:tcPr>
          <w:p w14:paraId="44AA3FAC" w14:textId="77777777" w:rsidR="00924D93" w:rsidRPr="00924D93" w:rsidRDefault="00924D93" w:rsidP="00924D93">
            <w:pPr>
              <w:jc w:val="center"/>
              <w:rPr>
                <w:snapToGrid w:val="0"/>
                <w:szCs w:val="28"/>
              </w:rPr>
            </w:pPr>
            <w:r w:rsidRPr="00924D93">
              <w:rPr>
                <w:snapToGrid w:val="0"/>
                <w:szCs w:val="28"/>
              </w:rPr>
              <w:t>4</w:t>
            </w:r>
          </w:p>
        </w:tc>
        <w:tc>
          <w:tcPr>
            <w:tcW w:w="3147" w:type="dxa"/>
            <w:shd w:val="clear" w:color="auto" w:fill="auto"/>
            <w:vAlign w:val="center"/>
            <w:hideMark/>
          </w:tcPr>
          <w:p w14:paraId="52599142" w14:textId="77777777" w:rsidR="00924D93" w:rsidRPr="00924D93" w:rsidRDefault="00924D93" w:rsidP="00924D93">
            <w:pPr>
              <w:rPr>
                <w:snapToGrid w:val="0"/>
                <w:szCs w:val="28"/>
              </w:rPr>
            </w:pPr>
            <w:r w:rsidRPr="00924D93">
              <w:rPr>
                <w:snapToGrid w:val="0"/>
                <w:szCs w:val="28"/>
              </w:rPr>
              <w:t>Коэффициент эластичности затрат по росту активов (</w:t>
            </w:r>
            <w:proofErr w:type="spellStart"/>
            <w:r w:rsidRPr="00924D93">
              <w:rPr>
                <w:snapToGrid w:val="0"/>
                <w:szCs w:val="28"/>
              </w:rPr>
              <w:t>К</w:t>
            </w:r>
            <w:r w:rsidRPr="00924D93">
              <w:rPr>
                <w:snapToGrid w:val="0"/>
                <w:szCs w:val="28"/>
                <w:vertAlign w:val="subscript"/>
              </w:rPr>
              <w:t>эл</w:t>
            </w:r>
            <w:proofErr w:type="spellEnd"/>
            <w:r w:rsidRPr="00924D93">
              <w:rPr>
                <w:snapToGrid w:val="0"/>
                <w:szCs w:val="28"/>
              </w:rPr>
              <w:t>)</w:t>
            </w:r>
          </w:p>
        </w:tc>
        <w:tc>
          <w:tcPr>
            <w:tcW w:w="992" w:type="dxa"/>
            <w:shd w:val="clear" w:color="auto" w:fill="auto"/>
            <w:vAlign w:val="center"/>
            <w:hideMark/>
          </w:tcPr>
          <w:p w14:paraId="512680C5" w14:textId="77777777" w:rsidR="00924D93" w:rsidRPr="00924D93" w:rsidRDefault="00924D93" w:rsidP="00924D93">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000000" w:fill="FFFFFF"/>
            <w:vAlign w:val="center"/>
          </w:tcPr>
          <w:p w14:paraId="4D26DFB4" w14:textId="77777777" w:rsidR="00924D93" w:rsidRPr="00924D93" w:rsidRDefault="00924D93" w:rsidP="00924D93">
            <w:pPr>
              <w:jc w:val="center"/>
              <w:rPr>
                <w:snapToGrid w:val="0"/>
                <w:sz w:val="28"/>
                <w:szCs w:val="28"/>
              </w:rPr>
            </w:pPr>
            <w:r w:rsidRPr="00924D93">
              <w:rPr>
                <w:snapToGrid w:val="0"/>
                <w:sz w:val="28"/>
                <w:szCs w:val="28"/>
              </w:rPr>
              <w:t>х</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760E9EF"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BFB6519"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02320885" w14:textId="77777777" w:rsidTr="0078668C">
        <w:trPr>
          <w:trHeight w:val="250"/>
          <w:tblHeader/>
          <w:jc w:val="center"/>
        </w:trPr>
        <w:tc>
          <w:tcPr>
            <w:tcW w:w="644" w:type="dxa"/>
            <w:shd w:val="clear" w:color="auto" w:fill="auto"/>
            <w:vAlign w:val="center"/>
            <w:hideMark/>
          </w:tcPr>
          <w:p w14:paraId="3C76E815" w14:textId="77777777" w:rsidR="00924D93" w:rsidRPr="00924D93" w:rsidRDefault="00924D93" w:rsidP="00924D93">
            <w:pPr>
              <w:jc w:val="center"/>
              <w:rPr>
                <w:snapToGrid w:val="0"/>
                <w:szCs w:val="28"/>
              </w:rPr>
            </w:pPr>
            <w:r w:rsidRPr="00924D93">
              <w:rPr>
                <w:snapToGrid w:val="0"/>
                <w:szCs w:val="28"/>
              </w:rPr>
              <w:t>5</w:t>
            </w:r>
          </w:p>
        </w:tc>
        <w:tc>
          <w:tcPr>
            <w:tcW w:w="3147" w:type="dxa"/>
            <w:shd w:val="clear" w:color="auto" w:fill="auto"/>
            <w:vAlign w:val="center"/>
            <w:hideMark/>
          </w:tcPr>
          <w:p w14:paraId="38B233EA" w14:textId="77777777" w:rsidR="00924D93" w:rsidRPr="00924D93" w:rsidRDefault="00924D93" w:rsidP="00924D93">
            <w:pPr>
              <w:rPr>
                <w:snapToGrid w:val="0"/>
                <w:szCs w:val="28"/>
              </w:rPr>
            </w:pPr>
            <w:r w:rsidRPr="00924D93">
              <w:rPr>
                <w:snapToGrid w:val="0"/>
                <w:szCs w:val="28"/>
              </w:rPr>
              <w:t>Операционные (подконтрольные)</w:t>
            </w:r>
            <w:r w:rsidRPr="00924D93">
              <w:rPr>
                <w:snapToGrid w:val="0"/>
                <w:szCs w:val="28"/>
              </w:rPr>
              <w:br/>
              <w:t>расходы</w:t>
            </w:r>
          </w:p>
        </w:tc>
        <w:tc>
          <w:tcPr>
            <w:tcW w:w="992" w:type="dxa"/>
            <w:shd w:val="clear" w:color="auto" w:fill="auto"/>
            <w:vAlign w:val="center"/>
            <w:hideMark/>
          </w:tcPr>
          <w:p w14:paraId="277E5A05" w14:textId="77777777" w:rsidR="00924D93" w:rsidRPr="00924D93" w:rsidRDefault="00924D93" w:rsidP="00924D93">
            <w:pPr>
              <w:ind w:left="-113" w:right="-113"/>
              <w:jc w:val="center"/>
              <w:rPr>
                <w:snapToGrid w:val="0"/>
                <w:szCs w:val="28"/>
              </w:rPr>
            </w:pPr>
            <w:r w:rsidRPr="00924D93">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000000" w:fill="FFFFFF"/>
            <w:vAlign w:val="center"/>
          </w:tcPr>
          <w:p w14:paraId="35504CA1" w14:textId="77777777" w:rsidR="00924D93" w:rsidRPr="00924D93" w:rsidRDefault="00924D93" w:rsidP="00924D93">
            <w:pPr>
              <w:jc w:val="center"/>
              <w:rPr>
                <w:snapToGrid w:val="0"/>
                <w:sz w:val="28"/>
                <w:szCs w:val="28"/>
              </w:rPr>
            </w:pPr>
            <w:r w:rsidRPr="00924D93">
              <w:rPr>
                <w:snapToGrid w:val="0"/>
                <w:sz w:val="28"/>
                <w:szCs w:val="28"/>
              </w:rPr>
              <w:t>х</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4989C05"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4DA65C5C" w14:textId="77777777" w:rsidR="00924D93" w:rsidRPr="00924D93" w:rsidRDefault="00924D93" w:rsidP="00924D93">
            <w:pPr>
              <w:jc w:val="center"/>
              <w:rPr>
                <w:snapToGrid w:val="0"/>
                <w:sz w:val="28"/>
                <w:szCs w:val="28"/>
              </w:rPr>
            </w:pPr>
            <w:r w:rsidRPr="00924D93">
              <w:rPr>
                <w:snapToGrid w:val="0"/>
                <w:sz w:val="28"/>
                <w:szCs w:val="28"/>
              </w:rPr>
              <w:t>х</w:t>
            </w:r>
          </w:p>
        </w:tc>
      </w:tr>
    </w:tbl>
    <w:p w14:paraId="547D9AA6" w14:textId="77777777" w:rsidR="00924D93" w:rsidRPr="00924D93" w:rsidRDefault="00924D93" w:rsidP="00924D93">
      <w:pPr>
        <w:autoSpaceDE w:val="0"/>
        <w:autoSpaceDN w:val="0"/>
        <w:adjustRightInd w:val="0"/>
        <w:ind w:firstLine="540"/>
        <w:jc w:val="both"/>
        <w:rPr>
          <w:sz w:val="28"/>
          <w:szCs w:val="28"/>
        </w:rPr>
      </w:pPr>
    </w:p>
    <w:p w14:paraId="71A2C552" w14:textId="77777777" w:rsidR="00924D93" w:rsidRPr="00924D93" w:rsidRDefault="00924D93" w:rsidP="00924D93">
      <w:pPr>
        <w:autoSpaceDE w:val="0"/>
        <w:autoSpaceDN w:val="0"/>
        <w:adjustRightInd w:val="0"/>
        <w:ind w:firstLine="709"/>
        <w:jc w:val="both"/>
        <w:rPr>
          <w:snapToGrid w:val="0"/>
          <w:sz w:val="28"/>
          <w:szCs w:val="28"/>
        </w:rPr>
      </w:pPr>
      <w:r w:rsidRPr="00924D93">
        <w:rPr>
          <w:snapToGrid w:val="0"/>
          <w:sz w:val="28"/>
          <w:szCs w:val="28"/>
        </w:rPr>
        <w:t xml:space="preserve">Расчёт операционных расходов произведён в соответствии </w:t>
      </w:r>
      <w:r w:rsidRPr="00924D93">
        <w:rPr>
          <w:snapToGrid w:val="0"/>
          <w:sz w:val="28"/>
          <w:szCs w:val="28"/>
        </w:rPr>
        <w:br/>
        <w:t>с Методическими указаниями по формуле:</w:t>
      </w:r>
    </w:p>
    <w:p w14:paraId="0C78C4AB" w14:textId="28A50A66" w:rsidR="00924D93" w:rsidRPr="00924D93" w:rsidRDefault="00924D93" w:rsidP="00924D93">
      <w:pPr>
        <w:autoSpaceDE w:val="0"/>
        <w:autoSpaceDN w:val="0"/>
        <w:adjustRightInd w:val="0"/>
        <w:ind w:right="-569"/>
        <w:jc w:val="both"/>
      </w:pPr>
      <w:r w:rsidRPr="00924D93">
        <w:rPr>
          <w:noProof/>
          <w:position w:val="-33"/>
        </w:rPr>
        <w:drawing>
          <wp:inline distT="0" distB="0" distL="0" distR="0" wp14:anchorId="63EAFFD1" wp14:editId="5608BF70">
            <wp:extent cx="5991225" cy="6000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924D93">
        <w:t xml:space="preserve"> (10)</w:t>
      </w:r>
    </w:p>
    <w:p w14:paraId="101D7A90" w14:textId="77777777" w:rsidR="00924D93" w:rsidRPr="00924D93" w:rsidRDefault="00924D93" w:rsidP="00924D93">
      <w:pPr>
        <w:ind w:firstLine="709"/>
        <w:jc w:val="both"/>
        <w:rPr>
          <w:b/>
          <w:snapToGrid w:val="0"/>
          <w:sz w:val="28"/>
          <w:szCs w:val="28"/>
          <w:lang w:eastAsia="en-US"/>
        </w:rPr>
      </w:pPr>
      <w:r w:rsidRPr="00924D93">
        <w:rPr>
          <w:snapToGrid w:val="0"/>
          <w:sz w:val="28"/>
          <w:szCs w:val="28"/>
          <w:lang w:eastAsia="en-US"/>
        </w:rPr>
        <w:t xml:space="preserve">Операционные расходы 2022 года </w:t>
      </w:r>
      <w:r w:rsidRPr="00924D93">
        <w:rPr>
          <w:bCs/>
          <w:snapToGrid w:val="0"/>
          <w:sz w:val="28"/>
          <w:szCs w:val="28"/>
          <w:lang w:eastAsia="en-US"/>
        </w:rPr>
        <w:t>на</w:t>
      </w:r>
      <w:r w:rsidRPr="00924D93">
        <w:rPr>
          <w:b/>
          <w:snapToGrid w:val="0"/>
          <w:sz w:val="28"/>
          <w:szCs w:val="28"/>
          <w:lang w:eastAsia="en-US"/>
        </w:rPr>
        <w:t xml:space="preserve"> </w:t>
      </w:r>
      <w:r w:rsidRPr="00924D93">
        <w:rPr>
          <w:snapToGrid w:val="0"/>
          <w:sz w:val="28"/>
          <w:szCs w:val="28"/>
          <w:lang w:eastAsia="en-US"/>
        </w:rPr>
        <w:t xml:space="preserve">тепловую энергию = </w:t>
      </w:r>
      <w:r w:rsidRPr="00924D93">
        <w:rPr>
          <w:snapToGrid w:val="0"/>
          <w:sz w:val="28"/>
          <w:szCs w:val="28"/>
          <w:lang w:eastAsia="en-US"/>
        </w:rPr>
        <w:br/>
        <w:t xml:space="preserve">994 тыс. руб. (операционные расходы 2021 года) × (1 – 1%÷100%) × 1,043 × </w:t>
      </w:r>
      <w:r w:rsidRPr="00924D93">
        <w:rPr>
          <w:snapToGrid w:val="0"/>
          <w:sz w:val="28"/>
          <w:szCs w:val="28"/>
          <w:lang w:eastAsia="en-US"/>
        </w:rPr>
        <w:br/>
        <w:t xml:space="preserve">(1 + 0,75×0) = </w:t>
      </w:r>
      <w:r w:rsidRPr="00924D93">
        <w:rPr>
          <w:b/>
          <w:snapToGrid w:val="0"/>
          <w:sz w:val="28"/>
          <w:szCs w:val="28"/>
          <w:lang w:eastAsia="en-US"/>
        </w:rPr>
        <w:t>1 026</w:t>
      </w:r>
      <w:r w:rsidRPr="00924D93">
        <w:rPr>
          <w:b/>
          <w:snapToGrid w:val="0"/>
          <w:sz w:val="28"/>
          <w:szCs w:val="28"/>
        </w:rPr>
        <w:t xml:space="preserve"> </w:t>
      </w:r>
      <w:r w:rsidRPr="00924D93">
        <w:rPr>
          <w:b/>
          <w:snapToGrid w:val="0"/>
          <w:sz w:val="28"/>
          <w:szCs w:val="28"/>
          <w:lang w:eastAsia="en-US"/>
        </w:rPr>
        <w:t>тыс. руб.</w:t>
      </w:r>
    </w:p>
    <w:p w14:paraId="55F3A0C1" w14:textId="77777777" w:rsidR="00924D93" w:rsidRPr="00924D93" w:rsidRDefault="00924D93" w:rsidP="00924D93">
      <w:pPr>
        <w:ind w:firstLine="851"/>
        <w:jc w:val="both"/>
        <w:rPr>
          <w:snapToGrid w:val="0"/>
          <w:sz w:val="28"/>
          <w:szCs w:val="28"/>
          <w:lang w:eastAsia="en-US"/>
        </w:rPr>
      </w:pPr>
      <w:r w:rsidRPr="00924D93">
        <w:rPr>
          <w:snapToGrid w:val="0"/>
          <w:sz w:val="28"/>
          <w:szCs w:val="28"/>
          <w:lang w:eastAsia="en-US"/>
        </w:rPr>
        <w:br w:type="page"/>
      </w:r>
    </w:p>
    <w:p w14:paraId="7E6B0006" w14:textId="77777777" w:rsidR="00924D93" w:rsidRPr="00924D93" w:rsidRDefault="00924D93" w:rsidP="00775803">
      <w:pPr>
        <w:numPr>
          <w:ilvl w:val="0"/>
          <w:numId w:val="7"/>
        </w:numPr>
        <w:ind w:right="-568"/>
        <w:jc w:val="right"/>
        <w:rPr>
          <w:snapToGrid w:val="0"/>
          <w:sz w:val="28"/>
          <w:szCs w:val="28"/>
          <w:lang w:eastAsia="en-US"/>
        </w:rPr>
      </w:pPr>
    </w:p>
    <w:p w14:paraId="69ECE64E" w14:textId="77777777" w:rsidR="00924D93" w:rsidRPr="00924D93" w:rsidRDefault="00924D93" w:rsidP="00924D93">
      <w:pPr>
        <w:keepNext/>
        <w:ind w:right="-144"/>
        <w:jc w:val="center"/>
        <w:outlineLvl w:val="2"/>
        <w:rPr>
          <w:rFonts w:cs="Arial"/>
          <w:b/>
          <w:bCs/>
          <w:snapToGrid w:val="0"/>
          <w:sz w:val="28"/>
          <w:szCs w:val="26"/>
          <w:lang w:eastAsia="en-US"/>
        </w:rPr>
      </w:pPr>
      <w:bookmarkStart w:id="55" w:name="_Toc21094968"/>
      <w:bookmarkStart w:id="56" w:name="_Toc24891744"/>
      <w:r w:rsidRPr="00924D93">
        <w:rPr>
          <w:rFonts w:cs="Arial"/>
          <w:b/>
          <w:bCs/>
          <w:snapToGrid w:val="0"/>
          <w:sz w:val="28"/>
          <w:szCs w:val="26"/>
          <w:lang w:eastAsia="en-US"/>
        </w:rPr>
        <w:t xml:space="preserve">Реестр неподконтрольных расходов </w:t>
      </w:r>
      <w:r w:rsidRPr="00924D93">
        <w:rPr>
          <w:rFonts w:cs="Arial"/>
          <w:b/>
          <w:bCs/>
          <w:snapToGrid w:val="0"/>
          <w:sz w:val="28"/>
          <w:szCs w:val="26"/>
          <w:lang w:eastAsia="en-US"/>
        </w:rPr>
        <w:br/>
        <w:t xml:space="preserve">на тепловую энергию </w:t>
      </w:r>
      <w:bookmarkEnd w:id="55"/>
      <w:r w:rsidRPr="00924D93">
        <w:rPr>
          <w:rFonts w:cs="Arial"/>
          <w:b/>
          <w:bCs/>
          <w:snapToGrid w:val="0"/>
          <w:sz w:val="28"/>
          <w:szCs w:val="26"/>
          <w:lang w:eastAsia="en-US"/>
        </w:rPr>
        <w:t>на 2022 год</w:t>
      </w:r>
      <w:bookmarkEnd w:id="56"/>
    </w:p>
    <w:p w14:paraId="404C2F8E" w14:textId="77777777" w:rsidR="00924D93" w:rsidRPr="00924D93" w:rsidRDefault="00924D93" w:rsidP="00924D93">
      <w:pPr>
        <w:jc w:val="center"/>
        <w:rPr>
          <w:snapToGrid w:val="0"/>
          <w:sz w:val="28"/>
        </w:rPr>
      </w:pPr>
      <w:r w:rsidRPr="00924D93">
        <w:rPr>
          <w:snapToGrid w:val="0"/>
          <w:sz w:val="28"/>
        </w:rPr>
        <w:t>(приложение 5.3 к Методическим указаниям)</w:t>
      </w:r>
    </w:p>
    <w:p w14:paraId="45C91FAB" w14:textId="77777777" w:rsidR="00924D93" w:rsidRPr="00924D93" w:rsidRDefault="00924D93" w:rsidP="00924D93">
      <w:pPr>
        <w:jc w:val="right"/>
        <w:rPr>
          <w:snapToGrid w:val="0"/>
          <w:sz w:val="28"/>
          <w:szCs w:val="28"/>
        </w:rPr>
      </w:pPr>
      <w:r w:rsidRPr="00924D93">
        <w:rPr>
          <w:snapToGrid w:val="0"/>
          <w:sz w:val="28"/>
          <w:szCs w:val="28"/>
        </w:rPr>
        <w:t>тыс. руб.</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924D93" w:rsidRPr="00924D93" w14:paraId="623ECC1B" w14:textId="77777777" w:rsidTr="0078668C">
        <w:trPr>
          <w:trHeight w:val="507"/>
          <w:jc w:val="center"/>
        </w:trPr>
        <w:tc>
          <w:tcPr>
            <w:tcW w:w="814" w:type="dxa"/>
            <w:vMerge w:val="restart"/>
            <w:shd w:val="clear" w:color="auto" w:fill="auto"/>
            <w:vAlign w:val="center"/>
            <w:hideMark/>
          </w:tcPr>
          <w:p w14:paraId="4FD0CF18" w14:textId="77777777" w:rsidR="00924D93" w:rsidRPr="00924D93" w:rsidRDefault="00924D93" w:rsidP="00924D93">
            <w:pPr>
              <w:jc w:val="center"/>
              <w:rPr>
                <w:snapToGrid w:val="0"/>
                <w:szCs w:val="28"/>
              </w:rPr>
            </w:pPr>
            <w:r w:rsidRPr="00924D93">
              <w:rPr>
                <w:snapToGrid w:val="0"/>
                <w:szCs w:val="28"/>
              </w:rPr>
              <w:t>№ п/п</w:t>
            </w:r>
          </w:p>
        </w:tc>
        <w:tc>
          <w:tcPr>
            <w:tcW w:w="4148" w:type="dxa"/>
            <w:vMerge w:val="restart"/>
            <w:shd w:val="clear" w:color="auto" w:fill="auto"/>
            <w:vAlign w:val="center"/>
            <w:hideMark/>
          </w:tcPr>
          <w:p w14:paraId="18A59BBF" w14:textId="77777777" w:rsidR="00924D93" w:rsidRPr="00924D93" w:rsidRDefault="00924D93" w:rsidP="00924D93">
            <w:pPr>
              <w:jc w:val="center"/>
              <w:rPr>
                <w:snapToGrid w:val="0"/>
                <w:szCs w:val="28"/>
              </w:rPr>
            </w:pPr>
            <w:r w:rsidRPr="00924D93">
              <w:rPr>
                <w:snapToGrid w:val="0"/>
                <w:szCs w:val="28"/>
              </w:rPr>
              <w:t>Наименование расхода</w:t>
            </w:r>
          </w:p>
        </w:tc>
        <w:tc>
          <w:tcPr>
            <w:tcW w:w="1565" w:type="dxa"/>
            <w:vMerge w:val="restart"/>
          </w:tcPr>
          <w:p w14:paraId="2454A191" w14:textId="77777777" w:rsidR="00924D93" w:rsidRPr="00924D93" w:rsidRDefault="00924D93" w:rsidP="00924D93">
            <w:pPr>
              <w:ind w:left="-57" w:right="-57"/>
              <w:jc w:val="center"/>
              <w:rPr>
                <w:snapToGrid w:val="0"/>
                <w:szCs w:val="28"/>
              </w:rPr>
            </w:pPr>
            <w:r w:rsidRPr="00924D93">
              <w:rPr>
                <w:snapToGrid w:val="0"/>
                <w:szCs w:val="28"/>
              </w:rPr>
              <w:t>Предложение предприятия на 2022 год</w:t>
            </w:r>
          </w:p>
        </w:tc>
        <w:tc>
          <w:tcPr>
            <w:tcW w:w="1560" w:type="dxa"/>
            <w:vMerge w:val="restart"/>
          </w:tcPr>
          <w:p w14:paraId="5DC6ED79" w14:textId="77777777" w:rsidR="00924D93" w:rsidRPr="00924D93" w:rsidRDefault="00924D93" w:rsidP="00924D93">
            <w:pPr>
              <w:ind w:left="-57" w:right="-57"/>
              <w:jc w:val="center"/>
              <w:rPr>
                <w:snapToGrid w:val="0"/>
                <w:szCs w:val="28"/>
              </w:rPr>
            </w:pPr>
            <w:r w:rsidRPr="00924D93">
              <w:rPr>
                <w:snapToGrid w:val="0"/>
                <w:szCs w:val="28"/>
              </w:rPr>
              <w:t>Предложение экспертов на 2022 год</w:t>
            </w:r>
          </w:p>
        </w:tc>
        <w:tc>
          <w:tcPr>
            <w:tcW w:w="1701" w:type="dxa"/>
            <w:vMerge w:val="restart"/>
          </w:tcPr>
          <w:p w14:paraId="339124D5" w14:textId="77777777" w:rsidR="00924D93" w:rsidRPr="00924D93" w:rsidRDefault="00924D93" w:rsidP="00924D93">
            <w:pPr>
              <w:ind w:left="-57" w:right="-57"/>
              <w:jc w:val="center"/>
              <w:rPr>
                <w:snapToGrid w:val="0"/>
                <w:szCs w:val="28"/>
              </w:rPr>
            </w:pPr>
            <w:r w:rsidRPr="00924D93">
              <w:rPr>
                <w:snapToGrid w:val="0"/>
                <w:szCs w:val="28"/>
              </w:rPr>
              <w:t>Корректировка предложения предприятия</w:t>
            </w:r>
          </w:p>
        </w:tc>
      </w:tr>
      <w:tr w:rsidR="00924D93" w:rsidRPr="00924D93" w14:paraId="2B5C63B0" w14:textId="77777777" w:rsidTr="0078668C">
        <w:trPr>
          <w:trHeight w:val="507"/>
          <w:jc w:val="center"/>
        </w:trPr>
        <w:tc>
          <w:tcPr>
            <w:tcW w:w="814" w:type="dxa"/>
            <w:vMerge/>
            <w:shd w:val="clear" w:color="auto" w:fill="auto"/>
            <w:vAlign w:val="center"/>
            <w:hideMark/>
          </w:tcPr>
          <w:p w14:paraId="1E2901A6" w14:textId="77777777" w:rsidR="00924D93" w:rsidRPr="00924D93" w:rsidRDefault="00924D93" w:rsidP="00924D93">
            <w:pPr>
              <w:jc w:val="center"/>
              <w:rPr>
                <w:snapToGrid w:val="0"/>
                <w:szCs w:val="28"/>
              </w:rPr>
            </w:pPr>
          </w:p>
        </w:tc>
        <w:tc>
          <w:tcPr>
            <w:tcW w:w="4148" w:type="dxa"/>
            <w:vMerge/>
            <w:shd w:val="clear" w:color="auto" w:fill="auto"/>
            <w:vAlign w:val="center"/>
            <w:hideMark/>
          </w:tcPr>
          <w:p w14:paraId="26310EFA" w14:textId="77777777" w:rsidR="00924D93" w:rsidRPr="00924D93" w:rsidRDefault="00924D93" w:rsidP="00924D93">
            <w:pPr>
              <w:jc w:val="center"/>
              <w:rPr>
                <w:snapToGrid w:val="0"/>
                <w:szCs w:val="28"/>
              </w:rPr>
            </w:pPr>
          </w:p>
        </w:tc>
        <w:tc>
          <w:tcPr>
            <w:tcW w:w="1565" w:type="dxa"/>
            <w:vMerge/>
            <w:vAlign w:val="center"/>
          </w:tcPr>
          <w:p w14:paraId="43186636" w14:textId="77777777" w:rsidR="00924D93" w:rsidRPr="00924D93" w:rsidRDefault="00924D93" w:rsidP="00924D93">
            <w:pPr>
              <w:jc w:val="center"/>
              <w:rPr>
                <w:snapToGrid w:val="0"/>
                <w:szCs w:val="28"/>
              </w:rPr>
            </w:pPr>
          </w:p>
        </w:tc>
        <w:tc>
          <w:tcPr>
            <w:tcW w:w="1560" w:type="dxa"/>
            <w:vMerge/>
            <w:shd w:val="clear" w:color="auto" w:fill="FFFFCC"/>
            <w:vAlign w:val="center"/>
          </w:tcPr>
          <w:p w14:paraId="1A15F3D8" w14:textId="77777777" w:rsidR="00924D93" w:rsidRPr="00924D93" w:rsidRDefault="00924D93" w:rsidP="00924D93">
            <w:pPr>
              <w:jc w:val="center"/>
              <w:rPr>
                <w:snapToGrid w:val="0"/>
                <w:szCs w:val="28"/>
              </w:rPr>
            </w:pPr>
          </w:p>
        </w:tc>
        <w:tc>
          <w:tcPr>
            <w:tcW w:w="1701" w:type="dxa"/>
            <w:vMerge/>
            <w:vAlign w:val="center"/>
          </w:tcPr>
          <w:p w14:paraId="57387138" w14:textId="77777777" w:rsidR="00924D93" w:rsidRPr="00924D93" w:rsidRDefault="00924D93" w:rsidP="00924D93">
            <w:pPr>
              <w:jc w:val="center"/>
              <w:rPr>
                <w:snapToGrid w:val="0"/>
                <w:szCs w:val="28"/>
              </w:rPr>
            </w:pPr>
          </w:p>
        </w:tc>
      </w:tr>
      <w:tr w:rsidR="00924D93" w:rsidRPr="00924D93" w14:paraId="1FD90258" w14:textId="77777777" w:rsidTr="0078668C">
        <w:trPr>
          <w:trHeight w:val="806"/>
          <w:jc w:val="center"/>
        </w:trPr>
        <w:tc>
          <w:tcPr>
            <w:tcW w:w="814" w:type="dxa"/>
            <w:shd w:val="clear" w:color="auto" w:fill="auto"/>
            <w:noWrap/>
            <w:vAlign w:val="center"/>
            <w:hideMark/>
          </w:tcPr>
          <w:p w14:paraId="12691176" w14:textId="77777777" w:rsidR="00924D93" w:rsidRPr="00924D93" w:rsidRDefault="00924D93" w:rsidP="00924D93">
            <w:pPr>
              <w:jc w:val="center"/>
              <w:rPr>
                <w:snapToGrid w:val="0"/>
                <w:szCs w:val="28"/>
              </w:rPr>
            </w:pPr>
            <w:r w:rsidRPr="00924D93">
              <w:rPr>
                <w:snapToGrid w:val="0"/>
                <w:szCs w:val="28"/>
              </w:rPr>
              <w:t>1.1</w:t>
            </w:r>
          </w:p>
        </w:tc>
        <w:tc>
          <w:tcPr>
            <w:tcW w:w="4148" w:type="dxa"/>
            <w:shd w:val="clear" w:color="auto" w:fill="auto"/>
            <w:vAlign w:val="center"/>
            <w:hideMark/>
          </w:tcPr>
          <w:p w14:paraId="63CF8A05" w14:textId="77777777" w:rsidR="00924D93" w:rsidRPr="00924D93" w:rsidRDefault="00924D93" w:rsidP="00924D93">
            <w:pPr>
              <w:rPr>
                <w:snapToGrid w:val="0"/>
                <w:szCs w:val="28"/>
              </w:rPr>
            </w:pPr>
            <w:r w:rsidRPr="00924D93">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BEEDDD3"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5C0B2BC" w14:textId="77777777" w:rsidR="00924D93" w:rsidRPr="00924D93" w:rsidRDefault="00924D93" w:rsidP="00924D93">
            <w:pPr>
              <w:jc w:val="center"/>
              <w:rPr>
                <w:snapToGrid w:val="0"/>
                <w:sz w:val="28"/>
                <w:szCs w:val="28"/>
              </w:rPr>
            </w:pPr>
            <w:r w:rsidRPr="00924D93">
              <w:rPr>
                <w:snapToGrid w:val="0"/>
                <w:sz w:val="28"/>
                <w:szCs w:val="28"/>
              </w:rPr>
              <w:t>1</w:t>
            </w:r>
          </w:p>
        </w:tc>
        <w:tc>
          <w:tcPr>
            <w:tcW w:w="1701" w:type="dxa"/>
            <w:tcBorders>
              <w:top w:val="single" w:sz="4" w:space="0" w:color="auto"/>
              <w:left w:val="nil"/>
              <w:bottom w:val="single" w:sz="4" w:space="0" w:color="auto"/>
              <w:right w:val="single" w:sz="4" w:space="0" w:color="auto"/>
            </w:tcBorders>
            <w:shd w:val="clear" w:color="auto" w:fill="auto"/>
            <w:vAlign w:val="center"/>
          </w:tcPr>
          <w:p w14:paraId="4C9589EC"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76D7EE7E" w14:textId="77777777" w:rsidTr="0078668C">
        <w:trPr>
          <w:trHeight w:val="137"/>
          <w:jc w:val="center"/>
        </w:trPr>
        <w:tc>
          <w:tcPr>
            <w:tcW w:w="814" w:type="dxa"/>
            <w:shd w:val="clear" w:color="auto" w:fill="auto"/>
            <w:noWrap/>
            <w:vAlign w:val="center"/>
            <w:hideMark/>
          </w:tcPr>
          <w:p w14:paraId="633BBB1D" w14:textId="77777777" w:rsidR="00924D93" w:rsidRPr="00924D93" w:rsidRDefault="00924D93" w:rsidP="00924D93">
            <w:pPr>
              <w:jc w:val="center"/>
              <w:rPr>
                <w:snapToGrid w:val="0"/>
                <w:szCs w:val="28"/>
              </w:rPr>
            </w:pPr>
            <w:r w:rsidRPr="00924D93">
              <w:rPr>
                <w:snapToGrid w:val="0"/>
                <w:szCs w:val="28"/>
              </w:rPr>
              <w:t>1.2</w:t>
            </w:r>
          </w:p>
        </w:tc>
        <w:tc>
          <w:tcPr>
            <w:tcW w:w="4148" w:type="dxa"/>
            <w:shd w:val="clear" w:color="auto" w:fill="auto"/>
            <w:noWrap/>
            <w:vAlign w:val="center"/>
            <w:hideMark/>
          </w:tcPr>
          <w:p w14:paraId="05863CE0" w14:textId="77777777" w:rsidR="00924D93" w:rsidRPr="00924D93" w:rsidRDefault="00924D93" w:rsidP="00924D93">
            <w:pPr>
              <w:rPr>
                <w:snapToGrid w:val="0"/>
                <w:szCs w:val="28"/>
              </w:rPr>
            </w:pPr>
            <w:r w:rsidRPr="00924D93">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09DA2216"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105A6F20"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865DCE3"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09EBE56F" w14:textId="77777777" w:rsidTr="0078668C">
        <w:trPr>
          <w:trHeight w:val="227"/>
          <w:jc w:val="center"/>
        </w:trPr>
        <w:tc>
          <w:tcPr>
            <w:tcW w:w="814" w:type="dxa"/>
            <w:shd w:val="clear" w:color="auto" w:fill="auto"/>
            <w:noWrap/>
            <w:vAlign w:val="center"/>
            <w:hideMark/>
          </w:tcPr>
          <w:p w14:paraId="54E545B1" w14:textId="77777777" w:rsidR="00924D93" w:rsidRPr="00924D93" w:rsidRDefault="00924D93" w:rsidP="00924D93">
            <w:pPr>
              <w:jc w:val="center"/>
              <w:rPr>
                <w:snapToGrid w:val="0"/>
                <w:szCs w:val="28"/>
              </w:rPr>
            </w:pPr>
            <w:r w:rsidRPr="00924D93">
              <w:rPr>
                <w:snapToGrid w:val="0"/>
                <w:szCs w:val="28"/>
              </w:rPr>
              <w:t>1.3</w:t>
            </w:r>
          </w:p>
        </w:tc>
        <w:tc>
          <w:tcPr>
            <w:tcW w:w="4148" w:type="dxa"/>
            <w:shd w:val="clear" w:color="auto" w:fill="auto"/>
            <w:noWrap/>
            <w:vAlign w:val="center"/>
            <w:hideMark/>
          </w:tcPr>
          <w:p w14:paraId="7AAF831F" w14:textId="77777777" w:rsidR="00924D93" w:rsidRPr="00924D93" w:rsidRDefault="00924D93" w:rsidP="00924D93">
            <w:pPr>
              <w:rPr>
                <w:snapToGrid w:val="0"/>
                <w:szCs w:val="28"/>
              </w:rPr>
            </w:pPr>
            <w:r w:rsidRPr="00924D93">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3A4624B6"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2FFB3C0D"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43B81B5"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113B1BAD" w14:textId="77777777" w:rsidTr="0078668C">
        <w:trPr>
          <w:trHeight w:val="673"/>
          <w:jc w:val="center"/>
        </w:trPr>
        <w:tc>
          <w:tcPr>
            <w:tcW w:w="814" w:type="dxa"/>
            <w:shd w:val="clear" w:color="auto" w:fill="auto"/>
            <w:noWrap/>
            <w:vAlign w:val="center"/>
            <w:hideMark/>
          </w:tcPr>
          <w:p w14:paraId="39CD7D49" w14:textId="77777777" w:rsidR="00924D93" w:rsidRPr="00924D93" w:rsidRDefault="00924D93" w:rsidP="00924D93">
            <w:pPr>
              <w:jc w:val="center"/>
              <w:rPr>
                <w:snapToGrid w:val="0"/>
                <w:color w:val="000000"/>
                <w:szCs w:val="28"/>
              </w:rPr>
            </w:pPr>
            <w:r w:rsidRPr="00924D93">
              <w:rPr>
                <w:snapToGrid w:val="0"/>
                <w:color w:val="000000"/>
                <w:szCs w:val="28"/>
              </w:rPr>
              <w:t>1.4</w:t>
            </w:r>
          </w:p>
        </w:tc>
        <w:tc>
          <w:tcPr>
            <w:tcW w:w="4148" w:type="dxa"/>
            <w:shd w:val="clear" w:color="auto" w:fill="auto"/>
            <w:vAlign w:val="center"/>
            <w:hideMark/>
          </w:tcPr>
          <w:p w14:paraId="1B4C2892" w14:textId="77777777" w:rsidR="00924D93" w:rsidRPr="00924D93" w:rsidRDefault="00924D93" w:rsidP="00924D93">
            <w:pPr>
              <w:rPr>
                <w:snapToGrid w:val="0"/>
                <w:color w:val="000000"/>
                <w:szCs w:val="28"/>
              </w:rPr>
            </w:pPr>
            <w:r w:rsidRPr="00924D93">
              <w:rPr>
                <w:snapToGrid w:val="0"/>
                <w:color w:val="00000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53BD34B7"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1C9C3BDB" w14:textId="77777777" w:rsidR="00924D93" w:rsidRPr="00924D93" w:rsidRDefault="00924D93" w:rsidP="00924D93">
            <w:pPr>
              <w:jc w:val="center"/>
              <w:rPr>
                <w:snapToGrid w:val="0"/>
                <w:sz w:val="28"/>
                <w:szCs w:val="28"/>
              </w:rPr>
            </w:pPr>
            <w:r w:rsidRPr="00924D93">
              <w:rPr>
                <w:snapToGrid w:val="0"/>
                <w:sz w:val="28"/>
                <w:szCs w:val="28"/>
              </w:rPr>
              <w:t>6</w:t>
            </w:r>
          </w:p>
        </w:tc>
        <w:tc>
          <w:tcPr>
            <w:tcW w:w="1701" w:type="dxa"/>
            <w:tcBorders>
              <w:top w:val="nil"/>
              <w:left w:val="nil"/>
              <w:bottom w:val="single" w:sz="4" w:space="0" w:color="auto"/>
              <w:right w:val="single" w:sz="4" w:space="0" w:color="auto"/>
            </w:tcBorders>
            <w:shd w:val="clear" w:color="auto" w:fill="auto"/>
            <w:vAlign w:val="center"/>
          </w:tcPr>
          <w:p w14:paraId="30B0FF33"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1CD516FC" w14:textId="77777777" w:rsidTr="0078668C">
        <w:trPr>
          <w:trHeight w:val="1846"/>
          <w:jc w:val="center"/>
        </w:trPr>
        <w:tc>
          <w:tcPr>
            <w:tcW w:w="814" w:type="dxa"/>
            <w:shd w:val="clear" w:color="auto" w:fill="auto"/>
            <w:noWrap/>
            <w:vAlign w:val="center"/>
            <w:hideMark/>
          </w:tcPr>
          <w:p w14:paraId="23A16EA7" w14:textId="77777777" w:rsidR="00924D93" w:rsidRPr="00924D93" w:rsidRDefault="00924D93" w:rsidP="00924D93">
            <w:pPr>
              <w:jc w:val="center"/>
              <w:rPr>
                <w:snapToGrid w:val="0"/>
                <w:color w:val="000000"/>
                <w:szCs w:val="28"/>
              </w:rPr>
            </w:pPr>
            <w:r w:rsidRPr="00924D93">
              <w:rPr>
                <w:snapToGrid w:val="0"/>
                <w:color w:val="000000"/>
                <w:szCs w:val="28"/>
              </w:rPr>
              <w:t>1.4.1</w:t>
            </w:r>
          </w:p>
        </w:tc>
        <w:tc>
          <w:tcPr>
            <w:tcW w:w="4148" w:type="dxa"/>
            <w:shd w:val="clear" w:color="auto" w:fill="auto"/>
            <w:vAlign w:val="center"/>
            <w:hideMark/>
          </w:tcPr>
          <w:p w14:paraId="031EB5FE" w14:textId="77777777" w:rsidR="00924D93" w:rsidRPr="00924D93" w:rsidRDefault="00924D93" w:rsidP="00924D93">
            <w:pPr>
              <w:rPr>
                <w:snapToGrid w:val="0"/>
                <w:color w:val="000000"/>
                <w:szCs w:val="28"/>
              </w:rPr>
            </w:pPr>
            <w:r w:rsidRPr="00924D93">
              <w:rPr>
                <w:snapToGrid w:val="0"/>
                <w:color w:val="00000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4C388307"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2F076E66"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4B231B24"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43D626E2" w14:textId="77777777" w:rsidTr="0078668C">
        <w:trPr>
          <w:trHeight w:val="70"/>
          <w:jc w:val="center"/>
        </w:trPr>
        <w:tc>
          <w:tcPr>
            <w:tcW w:w="814" w:type="dxa"/>
            <w:shd w:val="clear" w:color="auto" w:fill="auto"/>
            <w:noWrap/>
            <w:vAlign w:val="center"/>
            <w:hideMark/>
          </w:tcPr>
          <w:p w14:paraId="35DF9265" w14:textId="77777777" w:rsidR="00924D93" w:rsidRPr="00924D93" w:rsidRDefault="00924D93" w:rsidP="00924D93">
            <w:pPr>
              <w:jc w:val="center"/>
              <w:rPr>
                <w:snapToGrid w:val="0"/>
                <w:color w:val="000000"/>
                <w:szCs w:val="28"/>
              </w:rPr>
            </w:pPr>
            <w:r w:rsidRPr="00924D93">
              <w:rPr>
                <w:snapToGrid w:val="0"/>
                <w:color w:val="000000"/>
                <w:szCs w:val="28"/>
              </w:rPr>
              <w:t>1.4.2</w:t>
            </w:r>
          </w:p>
        </w:tc>
        <w:tc>
          <w:tcPr>
            <w:tcW w:w="4148" w:type="dxa"/>
            <w:shd w:val="clear" w:color="auto" w:fill="auto"/>
            <w:vAlign w:val="center"/>
            <w:hideMark/>
          </w:tcPr>
          <w:p w14:paraId="5D000628" w14:textId="77777777" w:rsidR="00924D93" w:rsidRPr="00924D93" w:rsidRDefault="00924D93" w:rsidP="00924D93">
            <w:pPr>
              <w:rPr>
                <w:snapToGrid w:val="0"/>
                <w:color w:val="000000"/>
                <w:szCs w:val="28"/>
              </w:rPr>
            </w:pPr>
            <w:r w:rsidRPr="00924D93">
              <w:rPr>
                <w:snapToGrid w:val="0"/>
                <w:color w:val="00000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64F901B9"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3FC40434"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DE20B3E"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5C985396" w14:textId="77777777" w:rsidTr="0078668C">
        <w:trPr>
          <w:trHeight w:val="70"/>
          <w:jc w:val="center"/>
        </w:trPr>
        <w:tc>
          <w:tcPr>
            <w:tcW w:w="814" w:type="dxa"/>
            <w:shd w:val="clear" w:color="auto" w:fill="auto"/>
            <w:noWrap/>
            <w:vAlign w:val="center"/>
            <w:hideMark/>
          </w:tcPr>
          <w:p w14:paraId="099E9262" w14:textId="77777777" w:rsidR="00924D93" w:rsidRPr="00924D93" w:rsidRDefault="00924D93" w:rsidP="00924D93">
            <w:pPr>
              <w:jc w:val="center"/>
              <w:rPr>
                <w:snapToGrid w:val="0"/>
                <w:color w:val="000000"/>
                <w:szCs w:val="28"/>
              </w:rPr>
            </w:pPr>
            <w:r w:rsidRPr="00924D93">
              <w:rPr>
                <w:snapToGrid w:val="0"/>
                <w:color w:val="000000"/>
                <w:szCs w:val="28"/>
              </w:rPr>
              <w:t>1.4.3</w:t>
            </w:r>
          </w:p>
        </w:tc>
        <w:tc>
          <w:tcPr>
            <w:tcW w:w="4148" w:type="dxa"/>
            <w:shd w:val="clear" w:color="auto" w:fill="auto"/>
            <w:noWrap/>
            <w:vAlign w:val="center"/>
            <w:hideMark/>
          </w:tcPr>
          <w:p w14:paraId="23626AC2" w14:textId="77777777" w:rsidR="00924D93" w:rsidRPr="00924D93" w:rsidRDefault="00924D93" w:rsidP="00924D93">
            <w:pPr>
              <w:rPr>
                <w:snapToGrid w:val="0"/>
                <w:color w:val="000000"/>
                <w:szCs w:val="28"/>
              </w:rPr>
            </w:pPr>
            <w:r w:rsidRPr="00924D93">
              <w:rPr>
                <w:snapToGrid w:val="0"/>
                <w:color w:val="00000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11A64DF3"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340922F8" w14:textId="77777777" w:rsidR="00924D93" w:rsidRPr="00924D93" w:rsidRDefault="00924D93" w:rsidP="00924D93">
            <w:pPr>
              <w:jc w:val="center"/>
              <w:rPr>
                <w:snapToGrid w:val="0"/>
                <w:sz w:val="28"/>
                <w:szCs w:val="28"/>
              </w:rPr>
            </w:pPr>
            <w:r w:rsidRPr="00924D93">
              <w:rPr>
                <w:snapToGrid w:val="0"/>
                <w:sz w:val="28"/>
                <w:szCs w:val="28"/>
              </w:rPr>
              <w:t>6</w:t>
            </w:r>
          </w:p>
        </w:tc>
        <w:tc>
          <w:tcPr>
            <w:tcW w:w="1701" w:type="dxa"/>
            <w:tcBorders>
              <w:top w:val="nil"/>
              <w:left w:val="nil"/>
              <w:bottom w:val="single" w:sz="4" w:space="0" w:color="auto"/>
              <w:right w:val="single" w:sz="4" w:space="0" w:color="auto"/>
            </w:tcBorders>
            <w:shd w:val="clear" w:color="auto" w:fill="auto"/>
            <w:vAlign w:val="center"/>
          </w:tcPr>
          <w:p w14:paraId="5D8F46B4"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1E343CDA" w14:textId="77777777" w:rsidTr="0078668C">
        <w:trPr>
          <w:trHeight w:val="183"/>
          <w:jc w:val="center"/>
        </w:trPr>
        <w:tc>
          <w:tcPr>
            <w:tcW w:w="814" w:type="dxa"/>
            <w:shd w:val="clear" w:color="auto" w:fill="auto"/>
            <w:noWrap/>
            <w:vAlign w:val="center"/>
            <w:hideMark/>
          </w:tcPr>
          <w:p w14:paraId="5ACB866B" w14:textId="77777777" w:rsidR="00924D93" w:rsidRPr="00924D93" w:rsidRDefault="00924D93" w:rsidP="00924D93">
            <w:pPr>
              <w:jc w:val="center"/>
              <w:rPr>
                <w:snapToGrid w:val="0"/>
                <w:color w:val="000000"/>
                <w:szCs w:val="28"/>
              </w:rPr>
            </w:pPr>
            <w:r w:rsidRPr="00924D93">
              <w:rPr>
                <w:snapToGrid w:val="0"/>
                <w:color w:val="000000"/>
                <w:szCs w:val="28"/>
              </w:rPr>
              <w:t>1.5</w:t>
            </w:r>
          </w:p>
        </w:tc>
        <w:tc>
          <w:tcPr>
            <w:tcW w:w="4148" w:type="dxa"/>
            <w:shd w:val="clear" w:color="auto" w:fill="auto"/>
            <w:vAlign w:val="center"/>
            <w:hideMark/>
          </w:tcPr>
          <w:p w14:paraId="4CF0AA69" w14:textId="77777777" w:rsidR="00924D93" w:rsidRPr="00924D93" w:rsidRDefault="00924D93" w:rsidP="00924D93">
            <w:pPr>
              <w:rPr>
                <w:snapToGrid w:val="0"/>
                <w:color w:val="000000"/>
                <w:szCs w:val="28"/>
              </w:rPr>
            </w:pPr>
            <w:r w:rsidRPr="00924D93">
              <w:rPr>
                <w:snapToGrid w:val="0"/>
                <w:color w:val="00000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47C65B6E"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1FAE6A46" w14:textId="77777777" w:rsidR="00924D93" w:rsidRPr="00924D93" w:rsidRDefault="00924D93" w:rsidP="00924D93">
            <w:pPr>
              <w:jc w:val="center"/>
              <w:rPr>
                <w:snapToGrid w:val="0"/>
                <w:sz w:val="28"/>
                <w:szCs w:val="28"/>
              </w:rPr>
            </w:pPr>
            <w:r w:rsidRPr="00924D93">
              <w:rPr>
                <w:snapToGrid w:val="0"/>
                <w:sz w:val="28"/>
                <w:szCs w:val="28"/>
              </w:rPr>
              <w:t>289</w:t>
            </w:r>
          </w:p>
        </w:tc>
        <w:tc>
          <w:tcPr>
            <w:tcW w:w="1701" w:type="dxa"/>
            <w:tcBorders>
              <w:top w:val="nil"/>
              <w:left w:val="nil"/>
              <w:bottom w:val="single" w:sz="4" w:space="0" w:color="auto"/>
              <w:right w:val="single" w:sz="4" w:space="0" w:color="auto"/>
            </w:tcBorders>
            <w:shd w:val="clear" w:color="auto" w:fill="auto"/>
            <w:vAlign w:val="center"/>
          </w:tcPr>
          <w:p w14:paraId="012FB4B5"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08558381" w14:textId="77777777" w:rsidTr="0078668C">
        <w:trPr>
          <w:trHeight w:val="70"/>
          <w:jc w:val="center"/>
        </w:trPr>
        <w:tc>
          <w:tcPr>
            <w:tcW w:w="814" w:type="dxa"/>
            <w:shd w:val="clear" w:color="auto" w:fill="auto"/>
            <w:noWrap/>
            <w:vAlign w:val="center"/>
            <w:hideMark/>
          </w:tcPr>
          <w:p w14:paraId="550F3A68" w14:textId="77777777" w:rsidR="00924D93" w:rsidRPr="00924D93" w:rsidRDefault="00924D93" w:rsidP="00924D93">
            <w:pPr>
              <w:jc w:val="center"/>
              <w:rPr>
                <w:snapToGrid w:val="0"/>
                <w:color w:val="000000"/>
                <w:szCs w:val="28"/>
              </w:rPr>
            </w:pPr>
            <w:r w:rsidRPr="00924D93">
              <w:rPr>
                <w:snapToGrid w:val="0"/>
                <w:color w:val="000000"/>
                <w:szCs w:val="28"/>
              </w:rPr>
              <w:t>1.6</w:t>
            </w:r>
          </w:p>
        </w:tc>
        <w:tc>
          <w:tcPr>
            <w:tcW w:w="4148" w:type="dxa"/>
            <w:shd w:val="clear" w:color="auto" w:fill="auto"/>
            <w:vAlign w:val="center"/>
            <w:hideMark/>
          </w:tcPr>
          <w:p w14:paraId="44408A80" w14:textId="77777777" w:rsidR="00924D93" w:rsidRPr="00924D93" w:rsidRDefault="00924D93" w:rsidP="00924D93">
            <w:pPr>
              <w:rPr>
                <w:snapToGrid w:val="0"/>
                <w:color w:val="000000"/>
                <w:szCs w:val="28"/>
              </w:rPr>
            </w:pPr>
            <w:r w:rsidRPr="00924D93">
              <w:rPr>
                <w:snapToGrid w:val="0"/>
                <w:color w:val="00000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7B0E2311"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686449D2"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6A70E6DC"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53F0DBF7" w14:textId="77777777" w:rsidTr="0078668C">
        <w:trPr>
          <w:trHeight w:val="279"/>
          <w:jc w:val="center"/>
        </w:trPr>
        <w:tc>
          <w:tcPr>
            <w:tcW w:w="814" w:type="dxa"/>
            <w:shd w:val="clear" w:color="auto" w:fill="auto"/>
            <w:noWrap/>
            <w:vAlign w:val="center"/>
            <w:hideMark/>
          </w:tcPr>
          <w:p w14:paraId="53A2AFD3" w14:textId="77777777" w:rsidR="00924D93" w:rsidRPr="00924D93" w:rsidRDefault="00924D93" w:rsidP="00924D93">
            <w:pPr>
              <w:jc w:val="center"/>
              <w:rPr>
                <w:snapToGrid w:val="0"/>
                <w:color w:val="000000"/>
                <w:szCs w:val="28"/>
              </w:rPr>
            </w:pPr>
            <w:r w:rsidRPr="00924D93">
              <w:rPr>
                <w:snapToGrid w:val="0"/>
                <w:color w:val="000000"/>
                <w:szCs w:val="28"/>
              </w:rPr>
              <w:t>1.7</w:t>
            </w:r>
          </w:p>
        </w:tc>
        <w:tc>
          <w:tcPr>
            <w:tcW w:w="4148" w:type="dxa"/>
            <w:shd w:val="clear" w:color="auto" w:fill="auto"/>
            <w:vAlign w:val="center"/>
            <w:hideMark/>
          </w:tcPr>
          <w:p w14:paraId="234001D4" w14:textId="77777777" w:rsidR="00924D93" w:rsidRPr="00924D93" w:rsidRDefault="00924D93" w:rsidP="00924D93">
            <w:pPr>
              <w:rPr>
                <w:snapToGrid w:val="0"/>
                <w:color w:val="000000"/>
                <w:szCs w:val="28"/>
              </w:rPr>
            </w:pPr>
            <w:r w:rsidRPr="00924D93">
              <w:rPr>
                <w:snapToGrid w:val="0"/>
                <w:color w:val="00000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6992E320"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43203CE8" w14:textId="77777777" w:rsidR="00924D93" w:rsidRPr="00924D93" w:rsidRDefault="00924D93" w:rsidP="00924D93">
            <w:pPr>
              <w:jc w:val="center"/>
              <w:rPr>
                <w:snapToGrid w:val="0"/>
                <w:sz w:val="28"/>
                <w:szCs w:val="28"/>
              </w:rPr>
            </w:pPr>
            <w:r w:rsidRPr="00924D93">
              <w:rPr>
                <w:snapToGrid w:val="0"/>
                <w:sz w:val="28"/>
                <w:szCs w:val="28"/>
              </w:rPr>
              <w:t>18</w:t>
            </w:r>
          </w:p>
        </w:tc>
        <w:tc>
          <w:tcPr>
            <w:tcW w:w="1701" w:type="dxa"/>
            <w:tcBorders>
              <w:top w:val="nil"/>
              <w:left w:val="nil"/>
              <w:bottom w:val="single" w:sz="4" w:space="0" w:color="auto"/>
              <w:right w:val="single" w:sz="4" w:space="0" w:color="auto"/>
            </w:tcBorders>
            <w:shd w:val="clear" w:color="auto" w:fill="auto"/>
            <w:vAlign w:val="center"/>
          </w:tcPr>
          <w:p w14:paraId="46CD7AE7"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4279FDDF" w14:textId="77777777" w:rsidTr="0078668C">
        <w:trPr>
          <w:trHeight w:val="545"/>
          <w:jc w:val="center"/>
        </w:trPr>
        <w:tc>
          <w:tcPr>
            <w:tcW w:w="814" w:type="dxa"/>
            <w:shd w:val="clear" w:color="auto" w:fill="auto"/>
            <w:noWrap/>
            <w:vAlign w:val="center"/>
            <w:hideMark/>
          </w:tcPr>
          <w:p w14:paraId="5A3369B9" w14:textId="77777777" w:rsidR="00924D93" w:rsidRPr="00924D93" w:rsidRDefault="00924D93" w:rsidP="00924D93">
            <w:pPr>
              <w:jc w:val="center"/>
              <w:rPr>
                <w:snapToGrid w:val="0"/>
                <w:color w:val="000000"/>
                <w:szCs w:val="28"/>
              </w:rPr>
            </w:pPr>
            <w:r w:rsidRPr="00924D93">
              <w:rPr>
                <w:snapToGrid w:val="0"/>
                <w:color w:val="000000"/>
                <w:szCs w:val="28"/>
              </w:rPr>
              <w:t>1.8</w:t>
            </w:r>
          </w:p>
        </w:tc>
        <w:tc>
          <w:tcPr>
            <w:tcW w:w="4148" w:type="dxa"/>
            <w:shd w:val="clear" w:color="auto" w:fill="auto"/>
            <w:noWrap/>
            <w:vAlign w:val="center"/>
            <w:hideMark/>
          </w:tcPr>
          <w:p w14:paraId="016BB3A1" w14:textId="77777777" w:rsidR="00924D93" w:rsidRPr="00924D93" w:rsidRDefault="00924D93" w:rsidP="00924D93">
            <w:pPr>
              <w:rPr>
                <w:snapToGrid w:val="0"/>
                <w:color w:val="000000"/>
                <w:szCs w:val="28"/>
              </w:rPr>
            </w:pPr>
            <w:r w:rsidRPr="00924D93">
              <w:rPr>
                <w:snapToGrid w:val="0"/>
                <w:color w:val="00000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1BD6DDAA"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1D0282C0"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45EC360"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490643C7" w14:textId="77777777" w:rsidTr="0078668C">
        <w:trPr>
          <w:trHeight w:val="141"/>
          <w:jc w:val="center"/>
        </w:trPr>
        <w:tc>
          <w:tcPr>
            <w:tcW w:w="814" w:type="dxa"/>
            <w:shd w:val="clear" w:color="auto" w:fill="auto"/>
            <w:noWrap/>
            <w:vAlign w:val="center"/>
            <w:hideMark/>
          </w:tcPr>
          <w:p w14:paraId="5D0D3AD9" w14:textId="77777777" w:rsidR="00924D93" w:rsidRPr="00924D93" w:rsidRDefault="00924D93" w:rsidP="00924D93">
            <w:pPr>
              <w:jc w:val="center"/>
              <w:rPr>
                <w:snapToGrid w:val="0"/>
                <w:color w:val="000000"/>
                <w:szCs w:val="28"/>
              </w:rPr>
            </w:pPr>
          </w:p>
        </w:tc>
        <w:tc>
          <w:tcPr>
            <w:tcW w:w="4148" w:type="dxa"/>
            <w:shd w:val="clear" w:color="auto" w:fill="auto"/>
            <w:noWrap/>
            <w:vAlign w:val="center"/>
            <w:hideMark/>
          </w:tcPr>
          <w:p w14:paraId="5F978F77" w14:textId="77777777" w:rsidR="00924D93" w:rsidRPr="00924D93" w:rsidRDefault="00924D93" w:rsidP="00924D93">
            <w:pPr>
              <w:rPr>
                <w:snapToGrid w:val="0"/>
                <w:color w:val="000000"/>
                <w:szCs w:val="28"/>
              </w:rPr>
            </w:pPr>
            <w:r w:rsidRPr="00924D93">
              <w:rPr>
                <w:snapToGrid w:val="0"/>
                <w:color w:val="00000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5467B301"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294B00FC" w14:textId="77777777" w:rsidR="00924D93" w:rsidRPr="00924D93" w:rsidRDefault="00924D93" w:rsidP="00924D93">
            <w:pPr>
              <w:jc w:val="center"/>
              <w:rPr>
                <w:snapToGrid w:val="0"/>
                <w:sz w:val="28"/>
                <w:szCs w:val="28"/>
              </w:rPr>
            </w:pPr>
            <w:r w:rsidRPr="00924D93">
              <w:rPr>
                <w:snapToGrid w:val="0"/>
                <w:sz w:val="28"/>
                <w:szCs w:val="28"/>
              </w:rPr>
              <w:t>314</w:t>
            </w:r>
          </w:p>
        </w:tc>
        <w:tc>
          <w:tcPr>
            <w:tcW w:w="1701" w:type="dxa"/>
            <w:tcBorders>
              <w:top w:val="nil"/>
              <w:left w:val="nil"/>
              <w:bottom w:val="single" w:sz="4" w:space="0" w:color="auto"/>
              <w:right w:val="single" w:sz="4" w:space="0" w:color="auto"/>
            </w:tcBorders>
            <w:shd w:val="clear" w:color="auto" w:fill="auto"/>
            <w:vAlign w:val="center"/>
          </w:tcPr>
          <w:p w14:paraId="3D71924C"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1B43AAFC" w14:textId="77777777" w:rsidTr="0078668C">
        <w:trPr>
          <w:trHeight w:val="70"/>
          <w:jc w:val="center"/>
        </w:trPr>
        <w:tc>
          <w:tcPr>
            <w:tcW w:w="814" w:type="dxa"/>
            <w:shd w:val="clear" w:color="auto" w:fill="auto"/>
            <w:noWrap/>
            <w:vAlign w:val="center"/>
            <w:hideMark/>
          </w:tcPr>
          <w:p w14:paraId="1062FECA" w14:textId="77777777" w:rsidR="00924D93" w:rsidRPr="00924D93" w:rsidRDefault="00924D93" w:rsidP="00924D93">
            <w:pPr>
              <w:jc w:val="center"/>
              <w:rPr>
                <w:snapToGrid w:val="0"/>
                <w:color w:val="000000"/>
                <w:szCs w:val="28"/>
              </w:rPr>
            </w:pPr>
            <w:r w:rsidRPr="00924D93">
              <w:rPr>
                <w:snapToGrid w:val="0"/>
                <w:color w:val="000000"/>
                <w:szCs w:val="28"/>
              </w:rPr>
              <w:t>2</w:t>
            </w:r>
          </w:p>
        </w:tc>
        <w:tc>
          <w:tcPr>
            <w:tcW w:w="4148" w:type="dxa"/>
            <w:shd w:val="clear" w:color="auto" w:fill="auto"/>
            <w:noWrap/>
            <w:vAlign w:val="center"/>
            <w:hideMark/>
          </w:tcPr>
          <w:p w14:paraId="40D54886" w14:textId="77777777" w:rsidR="00924D93" w:rsidRPr="00924D93" w:rsidRDefault="00924D93" w:rsidP="00924D93">
            <w:pPr>
              <w:rPr>
                <w:snapToGrid w:val="0"/>
                <w:color w:val="000000"/>
                <w:szCs w:val="28"/>
              </w:rPr>
            </w:pPr>
            <w:r w:rsidRPr="00924D93">
              <w:rPr>
                <w:snapToGrid w:val="0"/>
                <w:color w:val="00000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514C1EE9"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704AAF80"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C3BC00D"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79BFC3FF" w14:textId="77777777" w:rsidTr="0078668C">
        <w:trPr>
          <w:trHeight w:val="70"/>
          <w:jc w:val="center"/>
        </w:trPr>
        <w:tc>
          <w:tcPr>
            <w:tcW w:w="814" w:type="dxa"/>
            <w:shd w:val="clear" w:color="auto" w:fill="auto"/>
            <w:noWrap/>
            <w:vAlign w:val="center"/>
            <w:hideMark/>
          </w:tcPr>
          <w:p w14:paraId="0E034D8E" w14:textId="77777777" w:rsidR="00924D93" w:rsidRPr="00924D93" w:rsidRDefault="00924D93" w:rsidP="00924D93">
            <w:pPr>
              <w:jc w:val="center"/>
              <w:rPr>
                <w:snapToGrid w:val="0"/>
                <w:color w:val="000000"/>
                <w:szCs w:val="28"/>
              </w:rPr>
            </w:pPr>
            <w:r w:rsidRPr="00924D93">
              <w:rPr>
                <w:snapToGrid w:val="0"/>
                <w:color w:val="000000"/>
                <w:szCs w:val="28"/>
              </w:rPr>
              <w:t>3</w:t>
            </w:r>
          </w:p>
        </w:tc>
        <w:tc>
          <w:tcPr>
            <w:tcW w:w="4148" w:type="dxa"/>
            <w:shd w:val="clear" w:color="auto" w:fill="auto"/>
            <w:noWrap/>
            <w:vAlign w:val="center"/>
            <w:hideMark/>
          </w:tcPr>
          <w:p w14:paraId="2FC3096B" w14:textId="77777777" w:rsidR="00924D93" w:rsidRPr="00924D93" w:rsidRDefault="00924D93" w:rsidP="00924D93">
            <w:pPr>
              <w:rPr>
                <w:snapToGrid w:val="0"/>
                <w:color w:val="000000"/>
                <w:szCs w:val="28"/>
              </w:rPr>
            </w:pPr>
            <w:r w:rsidRPr="00924D93">
              <w:rPr>
                <w:snapToGrid w:val="0"/>
                <w:color w:val="00000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684D16A0"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7069E046"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8CDC9B4"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7A036C4D" w14:textId="77777777" w:rsidTr="0078668C">
        <w:trPr>
          <w:trHeight w:val="199"/>
          <w:jc w:val="center"/>
        </w:trPr>
        <w:tc>
          <w:tcPr>
            <w:tcW w:w="814" w:type="dxa"/>
            <w:shd w:val="clear" w:color="auto" w:fill="auto"/>
            <w:noWrap/>
            <w:vAlign w:val="center"/>
            <w:hideMark/>
          </w:tcPr>
          <w:p w14:paraId="4CCF0406" w14:textId="77777777" w:rsidR="00924D93" w:rsidRPr="00924D93" w:rsidRDefault="00924D93" w:rsidP="00924D93">
            <w:pPr>
              <w:jc w:val="center"/>
              <w:rPr>
                <w:snapToGrid w:val="0"/>
                <w:color w:val="000000"/>
                <w:szCs w:val="28"/>
              </w:rPr>
            </w:pPr>
            <w:r w:rsidRPr="00924D93">
              <w:rPr>
                <w:snapToGrid w:val="0"/>
                <w:color w:val="000000"/>
                <w:szCs w:val="28"/>
              </w:rPr>
              <w:t>4</w:t>
            </w:r>
          </w:p>
        </w:tc>
        <w:tc>
          <w:tcPr>
            <w:tcW w:w="4148" w:type="dxa"/>
            <w:shd w:val="clear" w:color="auto" w:fill="auto"/>
            <w:vAlign w:val="center"/>
            <w:hideMark/>
          </w:tcPr>
          <w:p w14:paraId="3CDA33B8" w14:textId="77777777" w:rsidR="00924D93" w:rsidRPr="00924D93" w:rsidRDefault="00924D93" w:rsidP="00924D93">
            <w:pPr>
              <w:rPr>
                <w:snapToGrid w:val="0"/>
                <w:color w:val="000000"/>
                <w:szCs w:val="28"/>
              </w:rPr>
            </w:pPr>
            <w:r w:rsidRPr="00924D93">
              <w:rPr>
                <w:snapToGrid w:val="0"/>
                <w:color w:val="000000"/>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9FEF602"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auto" w:fill="auto"/>
            <w:noWrap/>
            <w:vAlign w:val="center"/>
          </w:tcPr>
          <w:p w14:paraId="65306E3C" w14:textId="77777777" w:rsidR="00924D93" w:rsidRPr="00924D93" w:rsidRDefault="00924D93" w:rsidP="00924D93">
            <w:pPr>
              <w:jc w:val="center"/>
              <w:rPr>
                <w:snapToGrid w:val="0"/>
                <w:sz w:val="28"/>
                <w:szCs w:val="28"/>
              </w:rPr>
            </w:pPr>
            <w:r w:rsidRPr="00924D93">
              <w:rPr>
                <w:snapToGrid w:val="0"/>
                <w:sz w:val="28"/>
                <w:szCs w:val="28"/>
              </w:rPr>
              <w:t>314</w:t>
            </w:r>
          </w:p>
        </w:tc>
        <w:tc>
          <w:tcPr>
            <w:tcW w:w="1701" w:type="dxa"/>
            <w:tcBorders>
              <w:top w:val="nil"/>
              <w:left w:val="nil"/>
              <w:bottom w:val="single" w:sz="4" w:space="0" w:color="auto"/>
              <w:right w:val="single" w:sz="4" w:space="0" w:color="auto"/>
            </w:tcBorders>
            <w:shd w:val="clear" w:color="auto" w:fill="auto"/>
            <w:vAlign w:val="center"/>
          </w:tcPr>
          <w:p w14:paraId="0E01E6E4" w14:textId="77777777" w:rsidR="00924D93" w:rsidRPr="00924D93" w:rsidRDefault="00924D93" w:rsidP="00924D93">
            <w:pPr>
              <w:jc w:val="center"/>
              <w:rPr>
                <w:snapToGrid w:val="0"/>
                <w:sz w:val="28"/>
                <w:szCs w:val="28"/>
              </w:rPr>
            </w:pPr>
            <w:r w:rsidRPr="00924D93">
              <w:rPr>
                <w:snapToGrid w:val="0"/>
                <w:sz w:val="28"/>
                <w:szCs w:val="28"/>
              </w:rPr>
              <w:t>х</w:t>
            </w:r>
          </w:p>
        </w:tc>
      </w:tr>
    </w:tbl>
    <w:p w14:paraId="705EBE01" w14:textId="77777777" w:rsidR="00924D93" w:rsidRPr="00924D93" w:rsidRDefault="00924D93" w:rsidP="00924D93">
      <w:pPr>
        <w:autoSpaceDE w:val="0"/>
        <w:autoSpaceDN w:val="0"/>
        <w:adjustRightInd w:val="0"/>
        <w:ind w:firstLine="709"/>
        <w:jc w:val="both"/>
        <w:rPr>
          <w:color w:val="000000"/>
          <w:sz w:val="28"/>
          <w:szCs w:val="28"/>
        </w:rPr>
      </w:pPr>
    </w:p>
    <w:p w14:paraId="7DAC2C43" w14:textId="77777777" w:rsidR="00924D93" w:rsidRPr="00924D93" w:rsidRDefault="00924D93" w:rsidP="00924D93">
      <w:pPr>
        <w:tabs>
          <w:tab w:val="left" w:pos="1890"/>
        </w:tabs>
        <w:ind w:firstLine="851"/>
        <w:jc w:val="both"/>
        <w:rPr>
          <w:sz w:val="28"/>
          <w:szCs w:val="28"/>
        </w:rPr>
      </w:pPr>
      <w:r w:rsidRPr="00924D93">
        <w:rPr>
          <w:snapToGrid w:val="0"/>
          <w:sz w:val="28"/>
          <w:szCs w:val="28"/>
        </w:rPr>
        <w:t xml:space="preserve">Расчёт неподконтрольных расходов произведен в соответствии </w:t>
      </w:r>
      <w:r w:rsidRPr="00924D93">
        <w:rPr>
          <w:snapToGrid w:val="0"/>
          <w:sz w:val="28"/>
          <w:szCs w:val="28"/>
        </w:rPr>
        <w:br/>
        <w:t xml:space="preserve">с Методическими указаниями по расчёту регулируемых цен (тарифов) </w:t>
      </w:r>
      <w:r w:rsidRPr="00924D93">
        <w:rPr>
          <w:snapToGrid w:val="0"/>
          <w:sz w:val="28"/>
          <w:szCs w:val="28"/>
        </w:rPr>
        <w:br/>
        <w:t xml:space="preserve">в сфере теплоснабжения, утвержденными Приказом ФСТ России </w:t>
      </w:r>
      <w:r w:rsidRPr="00924D93">
        <w:rPr>
          <w:snapToGrid w:val="0"/>
          <w:sz w:val="28"/>
          <w:szCs w:val="28"/>
        </w:rPr>
        <w:br/>
        <w:t>от 13.06.2013 № 760-э.</w:t>
      </w:r>
    </w:p>
    <w:p w14:paraId="512B08F0" w14:textId="77777777" w:rsidR="00924D93" w:rsidRPr="00924D93" w:rsidRDefault="00924D93" w:rsidP="00924D93">
      <w:pPr>
        <w:rPr>
          <w:snapToGrid w:val="0"/>
          <w:sz w:val="28"/>
          <w:szCs w:val="28"/>
        </w:rPr>
      </w:pPr>
      <w:r w:rsidRPr="00924D93">
        <w:rPr>
          <w:snapToGrid w:val="0"/>
          <w:sz w:val="28"/>
          <w:szCs w:val="28"/>
        </w:rPr>
        <w:br w:type="page"/>
      </w:r>
    </w:p>
    <w:p w14:paraId="7B02D01A" w14:textId="77777777" w:rsidR="00924D93" w:rsidRPr="00924D93" w:rsidRDefault="00924D93" w:rsidP="00775803">
      <w:pPr>
        <w:numPr>
          <w:ilvl w:val="0"/>
          <w:numId w:val="7"/>
        </w:numPr>
        <w:ind w:right="-426"/>
        <w:jc w:val="right"/>
        <w:rPr>
          <w:snapToGrid w:val="0"/>
          <w:sz w:val="28"/>
          <w:szCs w:val="28"/>
          <w:lang w:eastAsia="en-US"/>
        </w:rPr>
      </w:pPr>
    </w:p>
    <w:p w14:paraId="35F66B62" w14:textId="77777777" w:rsidR="00924D93" w:rsidRPr="00924D93" w:rsidRDefault="00924D93" w:rsidP="00924D93">
      <w:pPr>
        <w:keepNext/>
        <w:ind w:right="-144"/>
        <w:jc w:val="center"/>
        <w:outlineLvl w:val="2"/>
        <w:rPr>
          <w:rFonts w:cs="Arial"/>
          <w:b/>
          <w:bCs/>
          <w:snapToGrid w:val="0"/>
          <w:sz w:val="28"/>
          <w:szCs w:val="26"/>
          <w:lang w:eastAsia="en-US"/>
        </w:rPr>
      </w:pPr>
      <w:bookmarkStart w:id="57" w:name="_Toc21094969"/>
      <w:bookmarkStart w:id="58" w:name="_Toc24891745"/>
      <w:r w:rsidRPr="00924D93">
        <w:rPr>
          <w:rFonts w:cs="Arial"/>
          <w:b/>
          <w:bCs/>
          <w:snapToGrid w:val="0"/>
          <w:sz w:val="28"/>
          <w:szCs w:val="26"/>
          <w:lang w:eastAsia="en-US"/>
        </w:rPr>
        <w:t xml:space="preserve">Реестр расходов на приобретение энергетических ресурсов, </w:t>
      </w:r>
      <w:r w:rsidRPr="00924D93">
        <w:rPr>
          <w:rFonts w:cs="Arial"/>
          <w:b/>
          <w:bCs/>
          <w:snapToGrid w:val="0"/>
          <w:sz w:val="28"/>
          <w:szCs w:val="26"/>
          <w:lang w:eastAsia="en-US"/>
        </w:rPr>
        <w:br/>
        <w:t xml:space="preserve">холодной воды и теплоносителя (далее - ресурсы) </w:t>
      </w:r>
      <w:bookmarkEnd w:id="57"/>
      <w:r w:rsidRPr="00924D93">
        <w:rPr>
          <w:rFonts w:cs="Arial"/>
          <w:b/>
          <w:bCs/>
          <w:snapToGrid w:val="0"/>
          <w:sz w:val="28"/>
          <w:szCs w:val="26"/>
          <w:lang w:eastAsia="en-US"/>
        </w:rPr>
        <w:t xml:space="preserve">на тепловую энергию </w:t>
      </w:r>
      <w:r w:rsidRPr="00924D93">
        <w:rPr>
          <w:rFonts w:cs="Arial"/>
          <w:b/>
          <w:bCs/>
          <w:snapToGrid w:val="0"/>
          <w:sz w:val="28"/>
          <w:szCs w:val="26"/>
          <w:lang w:eastAsia="en-US"/>
        </w:rPr>
        <w:br/>
        <w:t>на 2022 год</w:t>
      </w:r>
      <w:bookmarkEnd w:id="58"/>
    </w:p>
    <w:p w14:paraId="498264D8" w14:textId="77777777" w:rsidR="00924D93" w:rsidRPr="00924D93" w:rsidRDefault="00924D93" w:rsidP="00924D93">
      <w:pPr>
        <w:spacing w:line="360" w:lineRule="auto"/>
        <w:jc w:val="center"/>
        <w:rPr>
          <w:snapToGrid w:val="0"/>
          <w:sz w:val="28"/>
        </w:rPr>
      </w:pPr>
      <w:r w:rsidRPr="00924D93">
        <w:rPr>
          <w:snapToGrid w:val="0"/>
          <w:sz w:val="28"/>
        </w:rPr>
        <w:t>(Приложение 5.4 к Методическим указаниям)</w:t>
      </w:r>
    </w:p>
    <w:p w14:paraId="2A638EEF" w14:textId="77777777" w:rsidR="00924D93" w:rsidRPr="00924D93" w:rsidRDefault="00924D93" w:rsidP="00924D93">
      <w:pPr>
        <w:spacing w:line="360" w:lineRule="auto"/>
        <w:ind w:firstLine="851"/>
        <w:jc w:val="right"/>
        <w:rPr>
          <w:snapToGrid w:val="0"/>
          <w:sz w:val="28"/>
          <w:szCs w:val="28"/>
        </w:rPr>
      </w:pPr>
      <w:r w:rsidRPr="00924D93">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36"/>
        <w:gridCol w:w="1557"/>
        <w:gridCol w:w="1557"/>
        <w:gridCol w:w="1819"/>
      </w:tblGrid>
      <w:tr w:rsidR="00924D93" w:rsidRPr="00924D93" w14:paraId="5E6D315D" w14:textId="77777777" w:rsidTr="0078668C">
        <w:trPr>
          <w:trHeight w:val="670"/>
          <w:jc w:val="center"/>
        </w:trPr>
        <w:tc>
          <w:tcPr>
            <w:tcW w:w="625" w:type="dxa"/>
            <w:shd w:val="clear" w:color="auto" w:fill="auto"/>
            <w:vAlign w:val="center"/>
            <w:hideMark/>
          </w:tcPr>
          <w:p w14:paraId="486F1FD8" w14:textId="77777777" w:rsidR="00924D93" w:rsidRPr="00924D93" w:rsidRDefault="00924D93" w:rsidP="00924D93">
            <w:pPr>
              <w:jc w:val="center"/>
              <w:rPr>
                <w:snapToGrid w:val="0"/>
                <w:szCs w:val="28"/>
              </w:rPr>
            </w:pPr>
            <w:r w:rsidRPr="00924D93">
              <w:rPr>
                <w:snapToGrid w:val="0"/>
                <w:szCs w:val="28"/>
              </w:rPr>
              <w:t>№ п/п</w:t>
            </w:r>
          </w:p>
        </w:tc>
        <w:tc>
          <w:tcPr>
            <w:tcW w:w="4150" w:type="dxa"/>
            <w:shd w:val="clear" w:color="auto" w:fill="auto"/>
            <w:vAlign w:val="center"/>
            <w:hideMark/>
          </w:tcPr>
          <w:p w14:paraId="6A258412" w14:textId="77777777" w:rsidR="00924D93" w:rsidRPr="00924D93" w:rsidRDefault="00924D93" w:rsidP="00924D93">
            <w:pPr>
              <w:jc w:val="center"/>
              <w:rPr>
                <w:snapToGrid w:val="0"/>
                <w:szCs w:val="28"/>
              </w:rPr>
            </w:pPr>
            <w:r w:rsidRPr="00924D93">
              <w:rPr>
                <w:snapToGrid w:val="0"/>
                <w:szCs w:val="28"/>
              </w:rPr>
              <w:t>Наименование ресурса</w:t>
            </w:r>
          </w:p>
        </w:tc>
        <w:tc>
          <w:tcPr>
            <w:tcW w:w="1500" w:type="dxa"/>
          </w:tcPr>
          <w:p w14:paraId="3C48A83E" w14:textId="77777777" w:rsidR="00924D93" w:rsidRPr="00924D93" w:rsidRDefault="00924D93" w:rsidP="00924D93">
            <w:pPr>
              <w:ind w:left="-57" w:right="-57"/>
              <w:jc w:val="center"/>
              <w:rPr>
                <w:snapToGrid w:val="0"/>
                <w:szCs w:val="28"/>
              </w:rPr>
            </w:pPr>
            <w:r w:rsidRPr="00924D93">
              <w:rPr>
                <w:snapToGrid w:val="0"/>
                <w:szCs w:val="28"/>
              </w:rPr>
              <w:t>Предложение предприятия на 2022 год</w:t>
            </w:r>
          </w:p>
        </w:tc>
        <w:tc>
          <w:tcPr>
            <w:tcW w:w="1500" w:type="dxa"/>
          </w:tcPr>
          <w:p w14:paraId="4A6B161C" w14:textId="77777777" w:rsidR="00924D93" w:rsidRPr="00924D93" w:rsidRDefault="00924D93" w:rsidP="00924D93">
            <w:pPr>
              <w:ind w:left="-57" w:right="-57"/>
              <w:jc w:val="center"/>
              <w:rPr>
                <w:snapToGrid w:val="0"/>
                <w:szCs w:val="28"/>
              </w:rPr>
            </w:pPr>
            <w:r w:rsidRPr="00924D93">
              <w:rPr>
                <w:snapToGrid w:val="0"/>
                <w:szCs w:val="28"/>
              </w:rPr>
              <w:t>Предложение экспертов на 2022 год</w:t>
            </w:r>
          </w:p>
        </w:tc>
        <w:tc>
          <w:tcPr>
            <w:tcW w:w="1830" w:type="dxa"/>
          </w:tcPr>
          <w:p w14:paraId="093C03DF" w14:textId="77777777" w:rsidR="00924D93" w:rsidRPr="00924D93" w:rsidRDefault="00924D93" w:rsidP="00924D93">
            <w:pPr>
              <w:ind w:left="-57" w:right="-57"/>
              <w:jc w:val="center"/>
              <w:rPr>
                <w:snapToGrid w:val="0"/>
                <w:szCs w:val="28"/>
              </w:rPr>
            </w:pPr>
            <w:r w:rsidRPr="00924D93">
              <w:rPr>
                <w:snapToGrid w:val="0"/>
                <w:szCs w:val="28"/>
              </w:rPr>
              <w:t>Корректировка предложения предприятия</w:t>
            </w:r>
          </w:p>
        </w:tc>
      </w:tr>
      <w:tr w:rsidR="00924D93" w:rsidRPr="00924D93" w14:paraId="146E88F6" w14:textId="77777777" w:rsidTr="0078668C">
        <w:trPr>
          <w:trHeight w:val="163"/>
          <w:jc w:val="center"/>
        </w:trPr>
        <w:tc>
          <w:tcPr>
            <w:tcW w:w="625" w:type="dxa"/>
            <w:shd w:val="clear" w:color="auto" w:fill="auto"/>
            <w:vAlign w:val="center"/>
            <w:hideMark/>
          </w:tcPr>
          <w:p w14:paraId="1E0BB533" w14:textId="77777777" w:rsidR="00924D93" w:rsidRPr="00924D93" w:rsidRDefault="00924D93" w:rsidP="00924D93">
            <w:pPr>
              <w:jc w:val="center"/>
              <w:rPr>
                <w:snapToGrid w:val="0"/>
                <w:szCs w:val="28"/>
              </w:rPr>
            </w:pPr>
            <w:r w:rsidRPr="00924D93">
              <w:rPr>
                <w:snapToGrid w:val="0"/>
                <w:szCs w:val="28"/>
              </w:rPr>
              <w:t>1</w:t>
            </w:r>
          </w:p>
        </w:tc>
        <w:tc>
          <w:tcPr>
            <w:tcW w:w="4150" w:type="dxa"/>
            <w:shd w:val="clear" w:color="auto" w:fill="auto"/>
            <w:vAlign w:val="center"/>
            <w:hideMark/>
          </w:tcPr>
          <w:p w14:paraId="42331508" w14:textId="77777777" w:rsidR="00924D93" w:rsidRPr="00924D93" w:rsidRDefault="00924D93" w:rsidP="00924D93">
            <w:pPr>
              <w:rPr>
                <w:snapToGrid w:val="0"/>
                <w:szCs w:val="28"/>
              </w:rPr>
            </w:pPr>
            <w:r w:rsidRPr="00924D93">
              <w:rPr>
                <w:snapToGrid w:val="0"/>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3CBAB3E4" w14:textId="77777777" w:rsidR="00924D93" w:rsidRPr="00924D93" w:rsidRDefault="00924D93" w:rsidP="00924D93">
            <w:pPr>
              <w:jc w:val="center"/>
              <w:rPr>
                <w:snapToGrid w:val="0"/>
                <w:sz w:val="28"/>
                <w:szCs w:val="28"/>
              </w:rPr>
            </w:pPr>
            <w:r w:rsidRPr="00924D93">
              <w:rPr>
                <w:snapToGrid w:val="0"/>
                <w:sz w:val="28"/>
                <w:szCs w:val="28"/>
              </w:rPr>
              <w:t>х</w:t>
            </w:r>
          </w:p>
        </w:tc>
        <w:tc>
          <w:tcPr>
            <w:tcW w:w="1500" w:type="dxa"/>
            <w:tcBorders>
              <w:top w:val="single" w:sz="4" w:space="0" w:color="auto"/>
              <w:left w:val="nil"/>
              <w:bottom w:val="single" w:sz="4" w:space="0" w:color="auto"/>
              <w:right w:val="single" w:sz="4" w:space="0" w:color="auto"/>
            </w:tcBorders>
            <w:shd w:val="clear" w:color="000000" w:fill="FFFFFF"/>
            <w:vAlign w:val="center"/>
          </w:tcPr>
          <w:p w14:paraId="6193FF74" w14:textId="77777777" w:rsidR="00924D93" w:rsidRPr="00924D93" w:rsidRDefault="00924D93" w:rsidP="00924D93">
            <w:pPr>
              <w:jc w:val="center"/>
              <w:rPr>
                <w:snapToGrid w:val="0"/>
                <w:sz w:val="28"/>
                <w:szCs w:val="28"/>
              </w:rPr>
            </w:pPr>
            <w:r w:rsidRPr="00924D93">
              <w:rPr>
                <w:snapToGrid w:val="0"/>
                <w:sz w:val="28"/>
                <w:szCs w:val="28"/>
              </w:rPr>
              <w:t>110</w:t>
            </w:r>
          </w:p>
        </w:tc>
        <w:tc>
          <w:tcPr>
            <w:tcW w:w="1830" w:type="dxa"/>
            <w:tcBorders>
              <w:top w:val="single" w:sz="4" w:space="0" w:color="auto"/>
              <w:left w:val="single" w:sz="4" w:space="0" w:color="auto"/>
              <w:bottom w:val="single" w:sz="4" w:space="0" w:color="auto"/>
              <w:right w:val="single" w:sz="4" w:space="0" w:color="auto"/>
            </w:tcBorders>
            <w:shd w:val="clear" w:color="000000" w:fill="FFFFFF"/>
            <w:vAlign w:val="center"/>
          </w:tcPr>
          <w:p w14:paraId="05BBE5E0"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64917BF6" w14:textId="77777777" w:rsidTr="0078668C">
        <w:trPr>
          <w:trHeight w:val="253"/>
          <w:jc w:val="center"/>
        </w:trPr>
        <w:tc>
          <w:tcPr>
            <w:tcW w:w="625" w:type="dxa"/>
            <w:shd w:val="clear" w:color="auto" w:fill="auto"/>
            <w:vAlign w:val="center"/>
            <w:hideMark/>
          </w:tcPr>
          <w:p w14:paraId="6F88FCE3" w14:textId="77777777" w:rsidR="00924D93" w:rsidRPr="00924D93" w:rsidRDefault="00924D93" w:rsidP="00924D93">
            <w:pPr>
              <w:jc w:val="center"/>
              <w:rPr>
                <w:snapToGrid w:val="0"/>
                <w:szCs w:val="28"/>
              </w:rPr>
            </w:pPr>
            <w:r w:rsidRPr="00924D93">
              <w:rPr>
                <w:snapToGrid w:val="0"/>
                <w:szCs w:val="28"/>
              </w:rPr>
              <w:t>2</w:t>
            </w:r>
          </w:p>
        </w:tc>
        <w:tc>
          <w:tcPr>
            <w:tcW w:w="4150" w:type="dxa"/>
            <w:shd w:val="clear" w:color="auto" w:fill="auto"/>
            <w:vAlign w:val="center"/>
            <w:hideMark/>
          </w:tcPr>
          <w:p w14:paraId="755A8127" w14:textId="77777777" w:rsidR="00924D93" w:rsidRPr="00924D93" w:rsidRDefault="00924D93" w:rsidP="00924D93">
            <w:pPr>
              <w:rPr>
                <w:snapToGrid w:val="0"/>
                <w:szCs w:val="28"/>
              </w:rPr>
            </w:pPr>
            <w:r w:rsidRPr="00924D93">
              <w:rPr>
                <w:snapToGrid w:val="0"/>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2C19BC91" w14:textId="77777777" w:rsidR="00924D93" w:rsidRPr="00924D93" w:rsidRDefault="00924D93" w:rsidP="00924D93">
            <w:pPr>
              <w:jc w:val="center"/>
              <w:rPr>
                <w:snapToGrid w:val="0"/>
                <w:sz w:val="28"/>
                <w:szCs w:val="28"/>
              </w:rPr>
            </w:pPr>
            <w:r w:rsidRPr="00924D93">
              <w:rPr>
                <w:snapToGrid w:val="0"/>
                <w:sz w:val="28"/>
                <w:szCs w:val="28"/>
              </w:rPr>
              <w:t>х</w:t>
            </w:r>
          </w:p>
        </w:tc>
        <w:tc>
          <w:tcPr>
            <w:tcW w:w="1500" w:type="dxa"/>
            <w:tcBorders>
              <w:top w:val="nil"/>
              <w:left w:val="nil"/>
              <w:bottom w:val="single" w:sz="4" w:space="0" w:color="auto"/>
              <w:right w:val="single" w:sz="4" w:space="0" w:color="auto"/>
            </w:tcBorders>
            <w:shd w:val="clear" w:color="000000" w:fill="FFFFFF"/>
            <w:vAlign w:val="center"/>
          </w:tcPr>
          <w:p w14:paraId="7263C2D7" w14:textId="77777777" w:rsidR="00924D93" w:rsidRPr="00924D93" w:rsidRDefault="00924D93" w:rsidP="00924D93">
            <w:pPr>
              <w:jc w:val="center"/>
              <w:rPr>
                <w:snapToGrid w:val="0"/>
                <w:sz w:val="28"/>
                <w:szCs w:val="28"/>
              </w:rPr>
            </w:pPr>
            <w:r w:rsidRPr="00924D93">
              <w:rPr>
                <w:snapToGrid w:val="0"/>
                <w:sz w:val="28"/>
                <w:szCs w:val="28"/>
              </w:rPr>
              <w:t>53</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7836ACD6"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3EC3DEFA" w14:textId="77777777" w:rsidTr="0078668C">
        <w:trPr>
          <w:trHeight w:val="187"/>
          <w:jc w:val="center"/>
        </w:trPr>
        <w:tc>
          <w:tcPr>
            <w:tcW w:w="625" w:type="dxa"/>
            <w:shd w:val="clear" w:color="auto" w:fill="auto"/>
            <w:vAlign w:val="center"/>
            <w:hideMark/>
          </w:tcPr>
          <w:p w14:paraId="3C4D6DB3" w14:textId="77777777" w:rsidR="00924D93" w:rsidRPr="00924D93" w:rsidRDefault="00924D93" w:rsidP="00924D93">
            <w:pPr>
              <w:jc w:val="center"/>
              <w:rPr>
                <w:snapToGrid w:val="0"/>
                <w:szCs w:val="28"/>
              </w:rPr>
            </w:pPr>
            <w:r w:rsidRPr="00924D93">
              <w:rPr>
                <w:snapToGrid w:val="0"/>
                <w:szCs w:val="28"/>
              </w:rPr>
              <w:t>3</w:t>
            </w:r>
          </w:p>
        </w:tc>
        <w:tc>
          <w:tcPr>
            <w:tcW w:w="4150" w:type="dxa"/>
            <w:shd w:val="clear" w:color="auto" w:fill="auto"/>
            <w:vAlign w:val="center"/>
            <w:hideMark/>
          </w:tcPr>
          <w:p w14:paraId="017643FF" w14:textId="77777777" w:rsidR="00924D93" w:rsidRPr="00924D93" w:rsidRDefault="00924D93" w:rsidP="00924D93">
            <w:pPr>
              <w:rPr>
                <w:snapToGrid w:val="0"/>
                <w:szCs w:val="28"/>
              </w:rPr>
            </w:pPr>
            <w:r w:rsidRPr="00924D93">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311B4A8E" w14:textId="77777777" w:rsidR="00924D93" w:rsidRPr="00924D93" w:rsidRDefault="00924D93" w:rsidP="00924D93">
            <w:pPr>
              <w:jc w:val="center"/>
              <w:rPr>
                <w:snapToGrid w:val="0"/>
                <w:sz w:val="28"/>
                <w:szCs w:val="28"/>
              </w:rPr>
            </w:pPr>
            <w:r w:rsidRPr="00924D93">
              <w:rPr>
                <w:snapToGrid w:val="0"/>
                <w:sz w:val="28"/>
                <w:szCs w:val="28"/>
              </w:rPr>
              <w:t>х</w:t>
            </w:r>
          </w:p>
        </w:tc>
        <w:tc>
          <w:tcPr>
            <w:tcW w:w="1500" w:type="dxa"/>
            <w:tcBorders>
              <w:top w:val="nil"/>
              <w:left w:val="nil"/>
              <w:bottom w:val="single" w:sz="4" w:space="0" w:color="auto"/>
              <w:right w:val="single" w:sz="4" w:space="0" w:color="auto"/>
            </w:tcBorders>
            <w:shd w:val="clear" w:color="000000" w:fill="FFFFFF"/>
            <w:vAlign w:val="center"/>
          </w:tcPr>
          <w:p w14:paraId="7F07F6E9" w14:textId="77777777" w:rsidR="00924D93" w:rsidRPr="00924D93" w:rsidRDefault="00924D93" w:rsidP="00924D93">
            <w:pPr>
              <w:jc w:val="center"/>
              <w:rPr>
                <w:snapToGrid w:val="0"/>
                <w:sz w:val="28"/>
                <w:szCs w:val="28"/>
              </w:rPr>
            </w:pPr>
            <w:r w:rsidRPr="00924D93">
              <w:rPr>
                <w:snapToGrid w:val="0"/>
                <w:sz w:val="28"/>
                <w:szCs w:val="28"/>
              </w:rPr>
              <w:t>0</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6F983F5E"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4C0E98DE" w14:textId="77777777" w:rsidTr="0078668C">
        <w:trPr>
          <w:trHeight w:val="121"/>
          <w:jc w:val="center"/>
        </w:trPr>
        <w:tc>
          <w:tcPr>
            <w:tcW w:w="625" w:type="dxa"/>
            <w:shd w:val="clear" w:color="auto" w:fill="auto"/>
            <w:vAlign w:val="center"/>
            <w:hideMark/>
          </w:tcPr>
          <w:p w14:paraId="7B4DF0F6" w14:textId="77777777" w:rsidR="00924D93" w:rsidRPr="00924D93" w:rsidRDefault="00924D93" w:rsidP="00924D93">
            <w:pPr>
              <w:jc w:val="center"/>
              <w:rPr>
                <w:snapToGrid w:val="0"/>
                <w:szCs w:val="28"/>
              </w:rPr>
            </w:pPr>
            <w:r w:rsidRPr="00924D93">
              <w:rPr>
                <w:snapToGrid w:val="0"/>
                <w:szCs w:val="28"/>
              </w:rPr>
              <w:t>4</w:t>
            </w:r>
          </w:p>
        </w:tc>
        <w:tc>
          <w:tcPr>
            <w:tcW w:w="4150" w:type="dxa"/>
            <w:shd w:val="clear" w:color="auto" w:fill="auto"/>
            <w:vAlign w:val="center"/>
            <w:hideMark/>
          </w:tcPr>
          <w:p w14:paraId="78220CE4" w14:textId="77777777" w:rsidR="00924D93" w:rsidRPr="00924D93" w:rsidRDefault="00924D93" w:rsidP="00924D93">
            <w:pPr>
              <w:rPr>
                <w:snapToGrid w:val="0"/>
                <w:szCs w:val="28"/>
              </w:rPr>
            </w:pPr>
            <w:r w:rsidRPr="00924D93">
              <w:rPr>
                <w:snapToGrid w:val="0"/>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4D558D06" w14:textId="77777777" w:rsidR="00924D93" w:rsidRPr="00924D93" w:rsidRDefault="00924D93" w:rsidP="00924D93">
            <w:pPr>
              <w:jc w:val="center"/>
              <w:rPr>
                <w:snapToGrid w:val="0"/>
                <w:sz w:val="28"/>
                <w:szCs w:val="28"/>
              </w:rPr>
            </w:pPr>
            <w:r w:rsidRPr="00924D93">
              <w:rPr>
                <w:snapToGrid w:val="0"/>
                <w:sz w:val="28"/>
                <w:szCs w:val="28"/>
              </w:rPr>
              <w:t>х</w:t>
            </w:r>
          </w:p>
        </w:tc>
        <w:tc>
          <w:tcPr>
            <w:tcW w:w="1500" w:type="dxa"/>
            <w:tcBorders>
              <w:top w:val="nil"/>
              <w:left w:val="nil"/>
              <w:bottom w:val="single" w:sz="4" w:space="0" w:color="auto"/>
              <w:right w:val="single" w:sz="4" w:space="0" w:color="auto"/>
            </w:tcBorders>
            <w:shd w:val="clear" w:color="000000" w:fill="FFFFFF"/>
            <w:vAlign w:val="center"/>
          </w:tcPr>
          <w:p w14:paraId="6610054E" w14:textId="77777777" w:rsidR="00924D93" w:rsidRPr="00924D93" w:rsidRDefault="00924D93" w:rsidP="00924D93">
            <w:pPr>
              <w:jc w:val="center"/>
              <w:rPr>
                <w:snapToGrid w:val="0"/>
                <w:sz w:val="28"/>
                <w:szCs w:val="28"/>
              </w:rPr>
            </w:pPr>
            <w:r w:rsidRPr="00924D93">
              <w:rPr>
                <w:snapToGrid w:val="0"/>
                <w:sz w:val="28"/>
                <w:szCs w:val="28"/>
              </w:rPr>
              <w:t>15</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0FA87148"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6175AF48" w14:textId="77777777" w:rsidTr="0078668C">
        <w:trPr>
          <w:trHeight w:val="169"/>
          <w:jc w:val="center"/>
        </w:trPr>
        <w:tc>
          <w:tcPr>
            <w:tcW w:w="625" w:type="dxa"/>
            <w:shd w:val="clear" w:color="auto" w:fill="auto"/>
            <w:vAlign w:val="center"/>
            <w:hideMark/>
          </w:tcPr>
          <w:p w14:paraId="670B61F3" w14:textId="77777777" w:rsidR="00924D93" w:rsidRPr="00924D93" w:rsidRDefault="00924D93" w:rsidP="00924D93">
            <w:pPr>
              <w:jc w:val="center"/>
              <w:rPr>
                <w:snapToGrid w:val="0"/>
                <w:szCs w:val="28"/>
              </w:rPr>
            </w:pPr>
            <w:r w:rsidRPr="00924D93">
              <w:rPr>
                <w:snapToGrid w:val="0"/>
                <w:szCs w:val="28"/>
              </w:rPr>
              <w:t>5</w:t>
            </w:r>
          </w:p>
        </w:tc>
        <w:tc>
          <w:tcPr>
            <w:tcW w:w="4150" w:type="dxa"/>
            <w:shd w:val="clear" w:color="auto" w:fill="auto"/>
            <w:vAlign w:val="center"/>
            <w:hideMark/>
          </w:tcPr>
          <w:p w14:paraId="3AB9974C" w14:textId="77777777" w:rsidR="00924D93" w:rsidRPr="00924D93" w:rsidRDefault="00924D93" w:rsidP="00924D93">
            <w:pPr>
              <w:rPr>
                <w:snapToGrid w:val="0"/>
                <w:szCs w:val="28"/>
              </w:rPr>
            </w:pPr>
            <w:r w:rsidRPr="00924D93">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7CEE0749" w14:textId="77777777" w:rsidR="00924D93" w:rsidRPr="00924D93" w:rsidRDefault="00924D93" w:rsidP="00924D93">
            <w:pPr>
              <w:jc w:val="center"/>
              <w:rPr>
                <w:snapToGrid w:val="0"/>
                <w:sz w:val="28"/>
                <w:szCs w:val="28"/>
              </w:rPr>
            </w:pPr>
            <w:r w:rsidRPr="00924D93">
              <w:rPr>
                <w:snapToGrid w:val="0"/>
                <w:sz w:val="28"/>
                <w:szCs w:val="28"/>
              </w:rPr>
              <w:t>х</w:t>
            </w:r>
          </w:p>
        </w:tc>
        <w:tc>
          <w:tcPr>
            <w:tcW w:w="1500" w:type="dxa"/>
            <w:tcBorders>
              <w:top w:val="nil"/>
              <w:left w:val="nil"/>
              <w:bottom w:val="single" w:sz="4" w:space="0" w:color="auto"/>
              <w:right w:val="single" w:sz="4" w:space="0" w:color="auto"/>
            </w:tcBorders>
            <w:shd w:val="clear" w:color="000000" w:fill="FFFFFF"/>
            <w:vAlign w:val="center"/>
          </w:tcPr>
          <w:p w14:paraId="529A8310" w14:textId="77777777" w:rsidR="00924D93" w:rsidRPr="00924D93" w:rsidRDefault="00924D93" w:rsidP="00924D93">
            <w:pPr>
              <w:jc w:val="center"/>
              <w:rPr>
                <w:snapToGrid w:val="0"/>
                <w:sz w:val="28"/>
                <w:szCs w:val="28"/>
              </w:rPr>
            </w:pPr>
            <w:r w:rsidRPr="00924D93">
              <w:rPr>
                <w:snapToGrid w:val="0"/>
                <w:sz w:val="28"/>
                <w:szCs w:val="28"/>
              </w:rPr>
              <w:t>0</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0CA2ED49"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37665B2E" w14:textId="77777777" w:rsidTr="0078668C">
        <w:trPr>
          <w:trHeight w:val="201"/>
          <w:jc w:val="center"/>
        </w:trPr>
        <w:tc>
          <w:tcPr>
            <w:tcW w:w="625" w:type="dxa"/>
            <w:shd w:val="clear" w:color="auto" w:fill="auto"/>
            <w:vAlign w:val="center"/>
            <w:hideMark/>
          </w:tcPr>
          <w:p w14:paraId="7AD24BF9" w14:textId="77777777" w:rsidR="00924D93" w:rsidRPr="00924D93" w:rsidRDefault="00924D93" w:rsidP="00924D93">
            <w:pPr>
              <w:jc w:val="center"/>
              <w:rPr>
                <w:snapToGrid w:val="0"/>
                <w:szCs w:val="28"/>
              </w:rPr>
            </w:pPr>
            <w:r w:rsidRPr="00924D93">
              <w:rPr>
                <w:snapToGrid w:val="0"/>
                <w:szCs w:val="28"/>
              </w:rPr>
              <w:t>6</w:t>
            </w:r>
          </w:p>
        </w:tc>
        <w:tc>
          <w:tcPr>
            <w:tcW w:w="4150" w:type="dxa"/>
            <w:shd w:val="clear" w:color="auto" w:fill="auto"/>
            <w:vAlign w:val="center"/>
            <w:hideMark/>
          </w:tcPr>
          <w:p w14:paraId="70B98218" w14:textId="77777777" w:rsidR="00924D93" w:rsidRPr="00924D93" w:rsidRDefault="00924D93" w:rsidP="00924D93">
            <w:pPr>
              <w:rPr>
                <w:snapToGrid w:val="0"/>
                <w:szCs w:val="28"/>
              </w:rPr>
            </w:pPr>
            <w:r w:rsidRPr="00924D93">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17C0CFA1" w14:textId="77777777" w:rsidR="00924D93" w:rsidRPr="00924D93" w:rsidRDefault="00924D93" w:rsidP="00924D93">
            <w:pPr>
              <w:jc w:val="center"/>
              <w:rPr>
                <w:snapToGrid w:val="0"/>
                <w:sz w:val="28"/>
                <w:szCs w:val="28"/>
              </w:rPr>
            </w:pPr>
            <w:r w:rsidRPr="00924D93">
              <w:rPr>
                <w:snapToGrid w:val="0"/>
                <w:sz w:val="28"/>
                <w:szCs w:val="28"/>
              </w:rPr>
              <w:t>х</w:t>
            </w:r>
          </w:p>
        </w:tc>
        <w:tc>
          <w:tcPr>
            <w:tcW w:w="1500" w:type="dxa"/>
            <w:tcBorders>
              <w:top w:val="nil"/>
              <w:left w:val="nil"/>
              <w:bottom w:val="single" w:sz="4" w:space="0" w:color="auto"/>
              <w:right w:val="single" w:sz="4" w:space="0" w:color="auto"/>
            </w:tcBorders>
            <w:shd w:val="clear" w:color="000000" w:fill="FFFFFF"/>
            <w:vAlign w:val="center"/>
          </w:tcPr>
          <w:p w14:paraId="5AE9FF2C" w14:textId="77777777" w:rsidR="00924D93" w:rsidRPr="00924D93" w:rsidRDefault="00924D93" w:rsidP="00924D93">
            <w:pPr>
              <w:jc w:val="center"/>
              <w:rPr>
                <w:snapToGrid w:val="0"/>
                <w:sz w:val="28"/>
                <w:szCs w:val="28"/>
              </w:rPr>
            </w:pPr>
            <w:r w:rsidRPr="00924D93">
              <w:rPr>
                <w:snapToGrid w:val="0"/>
                <w:sz w:val="28"/>
                <w:szCs w:val="28"/>
              </w:rPr>
              <w:t>178</w:t>
            </w:r>
          </w:p>
        </w:tc>
        <w:tc>
          <w:tcPr>
            <w:tcW w:w="1830" w:type="dxa"/>
            <w:tcBorders>
              <w:top w:val="nil"/>
              <w:left w:val="single" w:sz="4" w:space="0" w:color="auto"/>
              <w:bottom w:val="single" w:sz="4" w:space="0" w:color="auto"/>
              <w:right w:val="single" w:sz="4" w:space="0" w:color="auto"/>
            </w:tcBorders>
            <w:shd w:val="clear" w:color="000000" w:fill="FFFFFF"/>
            <w:vAlign w:val="center"/>
          </w:tcPr>
          <w:p w14:paraId="5DEF10DA" w14:textId="77777777" w:rsidR="00924D93" w:rsidRPr="00924D93" w:rsidRDefault="00924D93" w:rsidP="00924D93">
            <w:pPr>
              <w:jc w:val="center"/>
              <w:rPr>
                <w:snapToGrid w:val="0"/>
                <w:sz w:val="28"/>
                <w:szCs w:val="28"/>
              </w:rPr>
            </w:pPr>
            <w:r w:rsidRPr="00924D93">
              <w:rPr>
                <w:snapToGrid w:val="0"/>
                <w:sz w:val="28"/>
                <w:szCs w:val="28"/>
              </w:rPr>
              <w:t>х</w:t>
            </w:r>
          </w:p>
        </w:tc>
      </w:tr>
    </w:tbl>
    <w:p w14:paraId="6CC4C156" w14:textId="77777777" w:rsidR="00924D93" w:rsidRPr="00924D93" w:rsidRDefault="00924D93" w:rsidP="00924D93">
      <w:pPr>
        <w:tabs>
          <w:tab w:val="left" w:pos="1890"/>
        </w:tabs>
        <w:ind w:firstLine="720"/>
        <w:jc w:val="both"/>
        <w:rPr>
          <w:snapToGrid w:val="0"/>
          <w:sz w:val="28"/>
          <w:szCs w:val="28"/>
        </w:rPr>
      </w:pPr>
    </w:p>
    <w:p w14:paraId="5339E0F9" w14:textId="77777777" w:rsidR="00924D93" w:rsidRPr="00924D93" w:rsidRDefault="00924D93" w:rsidP="00924D93">
      <w:pPr>
        <w:tabs>
          <w:tab w:val="left" w:pos="1890"/>
        </w:tabs>
        <w:ind w:firstLine="851"/>
        <w:jc w:val="both"/>
        <w:rPr>
          <w:sz w:val="28"/>
          <w:szCs w:val="28"/>
        </w:rPr>
      </w:pPr>
      <w:r w:rsidRPr="00924D93">
        <w:rPr>
          <w:snapToGrid w:val="0"/>
          <w:sz w:val="28"/>
          <w:szCs w:val="28"/>
        </w:rPr>
        <w:t xml:space="preserve">Расчёт расходов на приобретение энергетических ресурсов произведён </w:t>
      </w:r>
      <w:r w:rsidRPr="00924D93">
        <w:rPr>
          <w:snapToGrid w:val="0"/>
          <w:sz w:val="28"/>
          <w:szCs w:val="28"/>
        </w:rPr>
        <w:br/>
        <w:t xml:space="preserve">в соответствии с Методическими указаниями по расчёту регулируемых цен (тарифов) в сфере теплоснабжения, утвержденными Приказом ФСТ России </w:t>
      </w:r>
      <w:r w:rsidRPr="00924D93">
        <w:rPr>
          <w:snapToGrid w:val="0"/>
          <w:sz w:val="28"/>
          <w:szCs w:val="28"/>
        </w:rPr>
        <w:br/>
        <w:t>от 13.06.2013 № 760-э.</w:t>
      </w:r>
    </w:p>
    <w:p w14:paraId="6E789D7A" w14:textId="77777777" w:rsidR="00924D93" w:rsidRPr="00924D93" w:rsidRDefault="00924D93" w:rsidP="00924D93">
      <w:pPr>
        <w:rPr>
          <w:snapToGrid w:val="0"/>
          <w:sz w:val="28"/>
          <w:szCs w:val="28"/>
        </w:rPr>
      </w:pPr>
    </w:p>
    <w:p w14:paraId="243E362D" w14:textId="77777777" w:rsidR="00924D93" w:rsidRPr="00924D93" w:rsidRDefault="00924D93" w:rsidP="00775803">
      <w:pPr>
        <w:numPr>
          <w:ilvl w:val="0"/>
          <w:numId w:val="7"/>
        </w:numPr>
        <w:ind w:right="-142"/>
        <w:jc w:val="right"/>
        <w:rPr>
          <w:snapToGrid w:val="0"/>
          <w:sz w:val="28"/>
          <w:szCs w:val="28"/>
        </w:rPr>
      </w:pPr>
      <w:r w:rsidRPr="00924D93">
        <w:rPr>
          <w:snapToGrid w:val="0"/>
          <w:sz w:val="28"/>
          <w:szCs w:val="28"/>
        </w:rPr>
        <w:br w:type="page"/>
      </w:r>
    </w:p>
    <w:p w14:paraId="01B122B6" w14:textId="77777777" w:rsidR="00924D93" w:rsidRPr="00924D93" w:rsidRDefault="00924D93" w:rsidP="00924D93">
      <w:pPr>
        <w:keepNext/>
        <w:tabs>
          <w:tab w:val="left" w:pos="9214"/>
        </w:tabs>
        <w:ind w:right="283"/>
        <w:jc w:val="center"/>
        <w:outlineLvl w:val="2"/>
        <w:rPr>
          <w:rFonts w:cs="Arial"/>
          <w:b/>
          <w:bCs/>
          <w:snapToGrid w:val="0"/>
          <w:sz w:val="28"/>
          <w:szCs w:val="26"/>
          <w:lang w:eastAsia="en-US"/>
        </w:rPr>
      </w:pPr>
      <w:bookmarkStart w:id="59" w:name="_Toc21094970"/>
      <w:bookmarkStart w:id="60" w:name="_Toc24891746"/>
      <w:r w:rsidRPr="00924D93">
        <w:rPr>
          <w:rFonts w:cs="Arial"/>
          <w:b/>
          <w:bCs/>
          <w:snapToGrid w:val="0"/>
          <w:sz w:val="28"/>
          <w:szCs w:val="26"/>
          <w:lang w:eastAsia="en-US"/>
        </w:rPr>
        <w:lastRenderedPageBreak/>
        <w:t xml:space="preserve">Расчёт необходимой валовой выручки на тепловую энергию </w:t>
      </w:r>
      <w:r w:rsidRPr="00924D93">
        <w:rPr>
          <w:rFonts w:cs="Arial"/>
          <w:b/>
          <w:bCs/>
          <w:snapToGrid w:val="0"/>
          <w:sz w:val="28"/>
          <w:szCs w:val="26"/>
          <w:lang w:eastAsia="en-US"/>
        </w:rPr>
        <w:br/>
        <w:t>методом индексации установленных тарифов</w:t>
      </w:r>
      <w:bookmarkEnd w:id="59"/>
      <w:r w:rsidRPr="00924D93">
        <w:rPr>
          <w:rFonts w:cs="Arial"/>
          <w:b/>
          <w:bCs/>
          <w:snapToGrid w:val="0"/>
          <w:sz w:val="28"/>
          <w:szCs w:val="26"/>
          <w:lang w:eastAsia="en-US"/>
        </w:rPr>
        <w:t xml:space="preserve"> на 2022 год</w:t>
      </w:r>
      <w:bookmarkEnd w:id="60"/>
    </w:p>
    <w:p w14:paraId="038D42BD" w14:textId="77777777" w:rsidR="00924D93" w:rsidRPr="00924D93" w:rsidRDefault="00924D93" w:rsidP="00924D93">
      <w:pPr>
        <w:tabs>
          <w:tab w:val="left" w:pos="9214"/>
        </w:tabs>
        <w:spacing w:line="360" w:lineRule="auto"/>
        <w:ind w:right="283"/>
        <w:jc w:val="center"/>
        <w:rPr>
          <w:snapToGrid w:val="0"/>
          <w:sz w:val="28"/>
        </w:rPr>
      </w:pPr>
      <w:r w:rsidRPr="00924D93">
        <w:rPr>
          <w:snapToGrid w:val="0"/>
          <w:sz w:val="28"/>
        </w:rPr>
        <w:t>(Приложение 5.9 к Методическим указаниям)</w:t>
      </w:r>
    </w:p>
    <w:p w14:paraId="5D45FCFD" w14:textId="77777777" w:rsidR="00924D93" w:rsidRPr="00924D93" w:rsidRDefault="00924D93" w:rsidP="00924D93">
      <w:pPr>
        <w:ind w:right="283"/>
        <w:jc w:val="right"/>
        <w:rPr>
          <w:snapToGrid w:val="0"/>
          <w:sz w:val="28"/>
          <w:szCs w:val="28"/>
        </w:rPr>
      </w:pPr>
      <w:r w:rsidRPr="00924D93">
        <w:rPr>
          <w:snapToGrid w:val="0"/>
          <w:sz w:val="28"/>
          <w:szCs w:val="28"/>
        </w:rPr>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924D93" w:rsidRPr="00924D93" w14:paraId="61EC8237" w14:textId="77777777" w:rsidTr="0078668C">
        <w:trPr>
          <w:trHeight w:val="507"/>
          <w:tblHeader/>
          <w:jc w:val="center"/>
        </w:trPr>
        <w:tc>
          <w:tcPr>
            <w:tcW w:w="658" w:type="dxa"/>
            <w:vMerge w:val="restart"/>
            <w:shd w:val="clear" w:color="auto" w:fill="auto"/>
            <w:vAlign w:val="center"/>
            <w:hideMark/>
          </w:tcPr>
          <w:p w14:paraId="61076CCF" w14:textId="77777777" w:rsidR="00924D93" w:rsidRPr="00924D93" w:rsidRDefault="00924D93" w:rsidP="00924D93">
            <w:pPr>
              <w:jc w:val="center"/>
              <w:rPr>
                <w:snapToGrid w:val="0"/>
                <w:szCs w:val="28"/>
              </w:rPr>
            </w:pPr>
            <w:r w:rsidRPr="00924D93">
              <w:rPr>
                <w:snapToGrid w:val="0"/>
                <w:szCs w:val="28"/>
              </w:rPr>
              <w:t>№ п/п</w:t>
            </w:r>
          </w:p>
        </w:tc>
        <w:tc>
          <w:tcPr>
            <w:tcW w:w="3878" w:type="dxa"/>
            <w:vMerge w:val="restart"/>
            <w:shd w:val="clear" w:color="auto" w:fill="auto"/>
            <w:vAlign w:val="center"/>
            <w:hideMark/>
          </w:tcPr>
          <w:p w14:paraId="74E63C3B" w14:textId="77777777" w:rsidR="00924D93" w:rsidRPr="00924D93" w:rsidRDefault="00924D93" w:rsidP="00924D93">
            <w:pPr>
              <w:jc w:val="center"/>
              <w:rPr>
                <w:snapToGrid w:val="0"/>
                <w:szCs w:val="28"/>
              </w:rPr>
            </w:pPr>
            <w:r w:rsidRPr="00924D93">
              <w:rPr>
                <w:snapToGrid w:val="0"/>
                <w:szCs w:val="28"/>
              </w:rPr>
              <w:t>Наименование расхода</w:t>
            </w:r>
          </w:p>
        </w:tc>
        <w:tc>
          <w:tcPr>
            <w:tcW w:w="1599" w:type="dxa"/>
            <w:vMerge w:val="restart"/>
          </w:tcPr>
          <w:p w14:paraId="3FA18703" w14:textId="77777777" w:rsidR="00924D93" w:rsidRPr="00924D93" w:rsidRDefault="00924D93" w:rsidP="00924D93">
            <w:pPr>
              <w:ind w:left="-57" w:right="-57"/>
              <w:jc w:val="center"/>
              <w:rPr>
                <w:snapToGrid w:val="0"/>
                <w:szCs w:val="28"/>
              </w:rPr>
            </w:pPr>
            <w:r w:rsidRPr="00924D93">
              <w:rPr>
                <w:snapToGrid w:val="0"/>
                <w:szCs w:val="28"/>
              </w:rPr>
              <w:t>Предложение предприятия на 2022 год</w:t>
            </w:r>
          </w:p>
        </w:tc>
        <w:tc>
          <w:tcPr>
            <w:tcW w:w="1560" w:type="dxa"/>
            <w:vMerge w:val="restart"/>
          </w:tcPr>
          <w:p w14:paraId="32C5675D" w14:textId="77777777" w:rsidR="00924D93" w:rsidRPr="00924D93" w:rsidRDefault="00924D93" w:rsidP="00924D93">
            <w:pPr>
              <w:ind w:left="-57" w:right="-57"/>
              <w:jc w:val="center"/>
              <w:rPr>
                <w:snapToGrid w:val="0"/>
                <w:szCs w:val="28"/>
              </w:rPr>
            </w:pPr>
            <w:r w:rsidRPr="00924D93">
              <w:rPr>
                <w:snapToGrid w:val="0"/>
                <w:szCs w:val="28"/>
              </w:rPr>
              <w:t>Предложение экспертов на 2022 год</w:t>
            </w:r>
          </w:p>
        </w:tc>
        <w:tc>
          <w:tcPr>
            <w:tcW w:w="1701" w:type="dxa"/>
            <w:vMerge w:val="restart"/>
          </w:tcPr>
          <w:p w14:paraId="5A1B3C7E" w14:textId="77777777" w:rsidR="00924D93" w:rsidRPr="00924D93" w:rsidRDefault="00924D93" w:rsidP="00924D93">
            <w:pPr>
              <w:ind w:left="-57" w:right="-57"/>
              <w:jc w:val="center"/>
              <w:rPr>
                <w:snapToGrid w:val="0"/>
                <w:szCs w:val="28"/>
              </w:rPr>
            </w:pPr>
            <w:r w:rsidRPr="00924D93">
              <w:rPr>
                <w:snapToGrid w:val="0"/>
                <w:szCs w:val="28"/>
              </w:rPr>
              <w:t>Корректировка предложения предприятия</w:t>
            </w:r>
          </w:p>
        </w:tc>
      </w:tr>
      <w:tr w:rsidR="00924D93" w:rsidRPr="00924D93" w14:paraId="5CD6CB75" w14:textId="77777777" w:rsidTr="0078668C">
        <w:trPr>
          <w:trHeight w:val="507"/>
          <w:tblHeader/>
          <w:jc w:val="center"/>
        </w:trPr>
        <w:tc>
          <w:tcPr>
            <w:tcW w:w="658" w:type="dxa"/>
            <w:vMerge/>
            <w:shd w:val="clear" w:color="auto" w:fill="auto"/>
            <w:vAlign w:val="center"/>
            <w:hideMark/>
          </w:tcPr>
          <w:p w14:paraId="494C6D05" w14:textId="77777777" w:rsidR="00924D93" w:rsidRPr="00924D93" w:rsidRDefault="00924D93" w:rsidP="00924D93">
            <w:pPr>
              <w:jc w:val="center"/>
              <w:rPr>
                <w:snapToGrid w:val="0"/>
                <w:szCs w:val="28"/>
              </w:rPr>
            </w:pPr>
          </w:p>
        </w:tc>
        <w:tc>
          <w:tcPr>
            <w:tcW w:w="3878" w:type="dxa"/>
            <w:vMerge/>
            <w:shd w:val="clear" w:color="auto" w:fill="auto"/>
            <w:vAlign w:val="center"/>
            <w:hideMark/>
          </w:tcPr>
          <w:p w14:paraId="13FF2805" w14:textId="77777777" w:rsidR="00924D93" w:rsidRPr="00924D93" w:rsidRDefault="00924D93" w:rsidP="00924D93">
            <w:pPr>
              <w:jc w:val="center"/>
              <w:rPr>
                <w:snapToGrid w:val="0"/>
                <w:szCs w:val="28"/>
              </w:rPr>
            </w:pPr>
          </w:p>
        </w:tc>
        <w:tc>
          <w:tcPr>
            <w:tcW w:w="1599" w:type="dxa"/>
            <w:vMerge/>
            <w:vAlign w:val="center"/>
          </w:tcPr>
          <w:p w14:paraId="3EAEFB11" w14:textId="77777777" w:rsidR="00924D93" w:rsidRPr="00924D93" w:rsidRDefault="00924D93" w:rsidP="00924D93">
            <w:pPr>
              <w:jc w:val="center"/>
              <w:rPr>
                <w:snapToGrid w:val="0"/>
                <w:szCs w:val="28"/>
              </w:rPr>
            </w:pPr>
          </w:p>
        </w:tc>
        <w:tc>
          <w:tcPr>
            <w:tcW w:w="1560" w:type="dxa"/>
            <w:vMerge/>
            <w:shd w:val="clear" w:color="auto" w:fill="FFFFCC"/>
            <w:vAlign w:val="center"/>
          </w:tcPr>
          <w:p w14:paraId="59E29E4E" w14:textId="77777777" w:rsidR="00924D93" w:rsidRPr="00924D93" w:rsidRDefault="00924D93" w:rsidP="00924D93">
            <w:pPr>
              <w:jc w:val="center"/>
              <w:rPr>
                <w:snapToGrid w:val="0"/>
                <w:szCs w:val="28"/>
              </w:rPr>
            </w:pPr>
          </w:p>
        </w:tc>
        <w:tc>
          <w:tcPr>
            <w:tcW w:w="1701" w:type="dxa"/>
            <w:vMerge/>
            <w:vAlign w:val="center"/>
          </w:tcPr>
          <w:p w14:paraId="65DFFC16" w14:textId="77777777" w:rsidR="00924D93" w:rsidRPr="00924D93" w:rsidRDefault="00924D93" w:rsidP="00924D93">
            <w:pPr>
              <w:jc w:val="center"/>
              <w:rPr>
                <w:snapToGrid w:val="0"/>
                <w:szCs w:val="28"/>
              </w:rPr>
            </w:pPr>
          </w:p>
        </w:tc>
      </w:tr>
      <w:tr w:rsidR="00924D93" w:rsidRPr="00924D93" w14:paraId="3AA92ADF" w14:textId="77777777" w:rsidTr="0078668C">
        <w:trPr>
          <w:trHeight w:val="349"/>
          <w:jc w:val="center"/>
        </w:trPr>
        <w:tc>
          <w:tcPr>
            <w:tcW w:w="658" w:type="dxa"/>
            <w:shd w:val="clear" w:color="auto" w:fill="auto"/>
            <w:vAlign w:val="center"/>
            <w:hideMark/>
          </w:tcPr>
          <w:p w14:paraId="37481DD2" w14:textId="77777777" w:rsidR="00924D93" w:rsidRPr="00924D93" w:rsidRDefault="00924D93" w:rsidP="00924D93">
            <w:pPr>
              <w:jc w:val="center"/>
              <w:rPr>
                <w:snapToGrid w:val="0"/>
                <w:szCs w:val="28"/>
              </w:rPr>
            </w:pPr>
            <w:r w:rsidRPr="00924D93">
              <w:rPr>
                <w:snapToGrid w:val="0"/>
                <w:szCs w:val="28"/>
              </w:rPr>
              <w:t>1</w:t>
            </w:r>
          </w:p>
        </w:tc>
        <w:tc>
          <w:tcPr>
            <w:tcW w:w="3878" w:type="dxa"/>
            <w:shd w:val="clear" w:color="auto" w:fill="auto"/>
            <w:vAlign w:val="center"/>
            <w:hideMark/>
          </w:tcPr>
          <w:p w14:paraId="64ACE4B8" w14:textId="77777777" w:rsidR="00924D93" w:rsidRPr="00924D93" w:rsidRDefault="00924D93" w:rsidP="00924D93">
            <w:pPr>
              <w:rPr>
                <w:snapToGrid w:val="0"/>
                <w:szCs w:val="28"/>
              </w:rPr>
            </w:pPr>
            <w:r w:rsidRPr="00924D93">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57CF421B"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7E8CA" w14:textId="77777777" w:rsidR="00924D93" w:rsidRPr="00924D93" w:rsidRDefault="00924D93" w:rsidP="00924D93">
            <w:pPr>
              <w:jc w:val="center"/>
              <w:rPr>
                <w:snapToGrid w:val="0"/>
                <w:sz w:val="28"/>
                <w:szCs w:val="28"/>
              </w:rPr>
            </w:pPr>
            <w:r w:rsidRPr="00924D93">
              <w:rPr>
                <w:snapToGrid w:val="0"/>
                <w:sz w:val="28"/>
                <w:szCs w:val="28"/>
              </w:rPr>
              <w:t>1 026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1A6533"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07CDFF50" w14:textId="77777777" w:rsidTr="0078668C">
        <w:trPr>
          <w:trHeight w:val="204"/>
          <w:jc w:val="center"/>
        </w:trPr>
        <w:tc>
          <w:tcPr>
            <w:tcW w:w="658" w:type="dxa"/>
            <w:shd w:val="clear" w:color="auto" w:fill="auto"/>
            <w:vAlign w:val="center"/>
            <w:hideMark/>
          </w:tcPr>
          <w:p w14:paraId="06DE8295" w14:textId="77777777" w:rsidR="00924D93" w:rsidRPr="00924D93" w:rsidRDefault="00924D93" w:rsidP="00924D93">
            <w:pPr>
              <w:jc w:val="center"/>
              <w:rPr>
                <w:snapToGrid w:val="0"/>
                <w:szCs w:val="28"/>
              </w:rPr>
            </w:pPr>
            <w:r w:rsidRPr="00924D93">
              <w:rPr>
                <w:snapToGrid w:val="0"/>
                <w:szCs w:val="28"/>
              </w:rPr>
              <w:t>2</w:t>
            </w:r>
          </w:p>
        </w:tc>
        <w:tc>
          <w:tcPr>
            <w:tcW w:w="3878" w:type="dxa"/>
            <w:shd w:val="clear" w:color="auto" w:fill="auto"/>
            <w:vAlign w:val="center"/>
            <w:hideMark/>
          </w:tcPr>
          <w:p w14:paraId="2144523E" w14:textId="77777777" w:rsidR="00924D93" w:rsidRPr="00924D93" w:rsidRDefault="00924D93" w:rsidP="00924D93">
            <w:pPr>
              <w:rPr>
                <w:snapToGrid w:val="0"/>
                <w:szCs w:val="28"/>
              </w:rPr>
            </w:pPr>
            <w:r w:rsidRPr="00924D93">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5513CC45"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7390524C" w14:textId="77777777" w:rsidR="00924D93" w:rsidRPr="00924D93" w:rsidRDefault="00924D93" w:rsidP="00924D93">
            <w:pPr>
              <w:jc w:val="center"/>
              <w:rPr>
                <w:snapToGrid w:val="0"/>
                <w:sz w:val="28"/>
                <w:szCs w:val="28"/>
              </w:rPr>
            </w:pPr>
            <w:r w:rsidRPr="00924D93">
              <w:rPr>
                <w:snapToGrid w:val="0"/>
                <w:sz w:val="28"/>
                <w:szCs w:val="28"/>
              </w:rPr>
              <w:t>314</w:t>
            </w:r>
          </w:p>
        </w:tc>
        <w:tc>
          <w:tcPr>
            <w:tcW w:w="1701" w:type="dxa"/>
            <w:tcBorders>
              <w:top w:val="nil"/>
              <w:left w:val="single" w:sz="4" w:space="0" w:color="auto"/>
              <w:bottom w:val="single" w:sz="4" w:space="0" w:color="auto"/>
              <w:right w:val="single" w:sz="4" w:space="0" w:color="auto"/>
            </w:tcBorders>
            <w:shd w:val="clear" w:color="auto" w:fill="auto"/>
            <w:vAlign w:val="center"/>
          </w:tcPr>
          <w:p w14:paraId="02B228A5"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2177FCAF" w14:textId="77777777" w:rsidTr="0078668C">
        <w:trPr>
          <w:trHeight w:val="818"/>
          <w:jc w:val="center"/>
        </w:trPr>
        <w:tc>
          <w:tcPr>
            <w:tcW w:w="658" w:type="dxa"/>
            <w:shd w:val="clear" w:color="auto" w:fill="auto"/>
            <w:vAlign w:val="center"/>
            <w:hideMark/>
          </w:tcPr>
          <w:p w14:paraId="04C84A7A" w14:textId="77777777" w:rsidR="00924D93" w:rsidRPr="00924D93" w:rsidRDefault="00924D93" w:rsidP="00924D93">
            <w:pPr>
              <w:jc w:val="center"/>
              <w:rPr>
                <w:snapToGrid w:val="0"/>
                <w:szCs w:val="28"/>
              </w:rPr>
            </w:pPr>
            <w:r w:rsidRPr="00924D93">
              <w:rPr>
                <w:snapToGrid w:val="0"/>
                <w:szCs w:val="28"/>
              </w:rPr>
              <w:t>3</w:t>
            </w:r>
          </w:p>
        </w:tc>
        <w:tc>
          <w:tcPr>
            <w:tcW w:w="3878" w:type="dxa"/>
            <w:shd w:val="clear" w:color="auto" w:fill="auto"/>
            <w:vAlign w:val="center"/>
            <w:hideMark/>
          </w:tcPr>
          <w:p w14:paraId="12DDED73" w14:textId="77777777" w:rsidR="00924D93" w:rsidRPr="00924D93" w:rsidRDefault="00924D93" w:rsidP="00924D93">
            <w:pPr>
              <w:rPr>
                <w:snapToGrid w:val="0"/>
                <w:szCs w:val="28"/>
              </w:rPr>
            </w:pPr>
            <w:r w:rsidRPr="00924D93">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66EB15C4"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63AEF3F7" w14:textId="77777777" w:rsidR="00924D93" w:rsidRPr="00924D93" w:rsidRDefault="00924D93" w:rsidP="00924D93">
            <w:pPr>
              <w:jc w:val="center"/>
              <w:rPr>
                <w:snapToGrid w:val="0"/>
                <w:sz w:val="28"/>
                <w:szCs w:val="28"/>
              </w:rPr>
            </w:pPr>
            <w:r w:rsidRPr="00924D93">
              <w:rPr>
                <w:snapToGrid w:val="0"/>
                <w:sz w:val="28"/>
                <w:szCs w:val="28"/>
              </w:rPr>
              <w:t>178</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D23CEC"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375CC364" w14:textId="77777777" w:rsidTr="0078668C">
        <w:trPr>
          <w:trHeight w:val="183"/>
          <w:jc w:val="center"/>
        </w:trPr>
        <w:tc>
          <w:tcPr>
            <w:tcW w:w="658" w:type="dxa"/>
            <w:shd w:val="clear" w:color="auto" w:fill="auto"/>
            <w:vAlign w:val="center"/>
            <w:hideMark/>
          </w:tcPr>
          <w:p w14:paraId="13257BFA" w14:textId="77777777" w:rsidR="00924D93" w:rsidRPr="00924D93" w:rsidRDefault="00924D93" w:rsidP="00924D93">
            <w:pPr>
              <w:jc w:val="center"/>
              <w:rPr>
                <w:snapToGrid w:val="0"/>
                <w:szCs w:val="28"/>
              </w:rPr>
            </w:pPr>
            <w:r w:rsidRPr="00924D93">
              <w:rPr>
                <w:snapToGrid w:val="0"/>
                <w:szCs w:val="28"/>
              </w:rPr>
              <w:t>4</w:t>
            </w:r>
          </w:p>
        </w:tc>
        <w:tc>
          <w:tcPr>
            <w:tcW w:w="3878" w:type="dxa"/>
            <w:shd w:val="clear" w:color="auto" w:fill="auto"/>
            <w:vAlign w:val="center"/>
            <w:hideMark/>
          </w:tcPr>
          <w:p w14:paraId="2011D45A" w14:textId="77777777" w:rsidR="00924D93" w:rsidRPr="00924D93" w:rsidRDefault="00924D93" w:rsidP="00924D93">
            <w:pPr>
              <w:rPr>
                <w:snapToGrid w:val="0"/>
                <w:szCs w:val="28"/>
              </w:rPr>
            </w:pPr>
            <w:r w:rsidRPr="00924D93">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670C52D1"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5ED1F8C3"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412CB4"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366DAC8C" w14:textId="77777777" w:rsidTr="0078668C">
        <w:trPr>
          <w:trHeight w:val="515"/>
          <w:jc w:val="center"/>
        </w:trPr>
        <w:tc>
          <w:tcPr>
            <w:tcW w:w="658" w:type="dxa"/>
            <w:shd w:val="clear" w:color="auto" w:fill="auto"/>
            <w:vAlign w:val="center"/>
          </w:tcPr>
          <w:p w14:paraId="7CC0B089" w14:textId="77777777" w:rsidR="00924D93" w:rsidRPr="00924D93" w:rsidRDefault="00924D93" w:rsidP="00924D93">
            <w:pPr>
              <w:jc w:val="center"/>
              <w:rPr>
                <w:snapToGrid w:val="0"/>
                <w:szCs w:val="28"/>
              </w:rPr>
            </w:pPr>
            <w:r w:rsidRPr="00924D93">
              <w:rPr>
                <w:snapToGrid w:val="0"/>
                <w:szCs w:val="28"/>
              </w:rPr>
              <w:t>5</w:t>
            </w:r>
          </w:p>
        </w:tc>
        <w:tc>
          <w:tcPr>
            <w:tcW w:w="3878" w:type="dxa"/>
            <w:shd w:val="clear" w:color="auto" w:fill="auto"/>
            <w:vAlign w:val="center"/>
          </w:tcPr>
          <w:p w14:paraId="0741767A" w14:textId="77777777" w:rsidR="00924D93" w:rsidRPr="00924D93" w:rsidRDefault="00924D93" w:rsidP="00924D93">
            <w:pPr>
              <w:rPr>
                <w:snapToGrid w:val="0"/>
                <w:szCs w:val="28"/>
              </w:rPr>
            </w:pPr>
            <w:r w:rsidRPr="00924D93">
              <w:rPr>
                <w:snapToGrid w:val="0"/>
                <w:szCs w:val="28"/>
              </w:rPr>
              <w:t>Расчётная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756ADFCA"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20182E70"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ABA4173"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602F0D2A" w14:textId="77777777" w:rsidTr="0078668C">
        <w:trPr>
          <w:trHeight w:val="992"/>
          <w:jc w:val="center"/>
        </w:trPr>
        <w:tc>
          <w:tcPr>
            <w:tcW w:w="658" w:type="dxa"/>
            <w:shd w:val="clear" w:color="auto" w:fill="auto"/>
            <w:vAlign w:val="center"/>
            <w:hideMark/>
          </w:tcPr>
          <w:p w14:paraId="2881538C" w14:textId="77777777" w:rsidR="00924D93" w:rsidRPr="00924D93" w:rsidRDefault="00924D93" w:rsidP="00924D93">
            <w:pPr>
              <w:jc w:val="center"/>
              <w:rPr>
                <w:snapToGrid w:val="0"/>
                <w:szCs w:val="28"/>
              </w:rPr>
            </w:pPr>
            <w:r w:rsidRPr="00924D93">
              <w:rPr>
                <w:snapToGrid w:val="0"/>
                <w:szCs w:val="28"/>
              </w:rPr>
              <w:t>6</w:t>
            </w:r>
          </w:p>
        </w:tc>
        <w:tc>
          <w:tcPr>
            <w:tcW w:w="3878" w:type="dxa"/>
            <w:shd w:val="clear" w:color="auto" w:fill="auto"/>
            <w:vAlign w:val="center"/>
            <w:hideMark/>
          </w:tcPr>
          <w:p w14:paraId="046EEFCA" w14:textId="77777777" w:rsidR="00924D93" w:rsidRPr="00924D93" w:rsidRDefault="00924D93" w:rsidP="00924D93">
            <w:pPr>
              <w:rPr>
                <w:snapToGrid w:val="0"/>
                <w:szCs w:val="28"/>
              </w:rPr>
            </w:pPr>
            <w:r w:rsidRPr="00924D93">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2EF1C843"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0C9C8ECE"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D1F2DDB"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15772848" w14:textId="77777777" w:rsidTr="0078668C">
        <w:trPr>
          <w:trHeight w:val="1292"/>
          <w:jc w:val="center"/>
        </w:trPr>
        <w:tc>
          <w:tcPr>
            <w:tcW w:w="658" w:type="dxa"/>
            <w:shd w:val="clear" w:color="auto" w:fill="auto"/>
            <w:vAlign w:val="center"/>
            <w:hideMark/>
          </w:tcPr>
          <w:p w14:paraId="0818DF99" w14:textId="77777777" w:rsidR="00924D93" w:rsidRPr="00924D93" w:rsidRDefault="00924D93" w:rsidP="00924D93">
            <w:pPr>
              <w:jc w:val="center"/>
              <w:rPr>
                <w:snapToGrid w:val="0"/>
                <w:szCs w:val="28"/>
              </w:rPr>
            </w:pPr>
            <w:r w:rsidRPr="00924D93">
              <w:rPr>
                <w:snapToGrid w:val="0"/>
                <w:szCs w:val="28"/>
              </w:rPr>
              <w:t>7</w:t>
            </w:r>
          </w:p>
        </w:tc>
        <w:tc>
          <w:tcPr>
            <w:tcW w:w="3878" w:type="dxa"/>
            <w:shd w:val="clear" w:color="auto" w:fill="auto"/>
            <w:vAlign w:val="center"/>
            <w:hideMark/>
          </w:tcPr>
          <w:p w14:paraId="3D46B42B" w14:textId="77777777" w:rsidR="00924D93" w:rsidRPr="00924D93" w:rsidRDefault="00924D93" w:rsidP="00924D93">
            <w:pPr>
              <w:rPr>
                <w:snapToGrid w:val="0"/>
                <w:szCs w:val="28"/>
              </w:rPr>
            </w:pPr>
            <w:r w:rsidRPr="00924D93">
              <w:rPr>
                <w:snapToGrid w:val="0"/>
                <w:szCs w:val="28"/>
              </w:rPr>
              <w:t>Корректировка с целью учёта отклонения фактических значений параметров расчёта тарифов от значений, учтённых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5C7AA951"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68BE5E24" w14:textId="77777777" w:rsidR="00924D93" w:rsidRPr="00924D93" w:rsidRDefault="00924D93" w:rsidP="00924D93">
            <w:pPr>
              <w:jc w:val="center"/>
              <w:rPr>
                <w:snapToGrid w:val="0"/>
                <w:sz w:val="28"/>
                <w:szCs w:val="28"/>
              </w:rPr>
            </w:pPr>
            <w:r w:rsidRPr="00924D93">
              <w:rPr>
                <w:snapToGrid w:val="0"/>
                <w:sz w:val="28"/>
                <w:szCs w:val="28"/>
              </w:rPr>
              <w:t>-159</w:t>
            </w:r>
          </w:p>
        </w:tc>
        <w:tc>
          <w:tcPr>
            <w:tcW w:w="1701" w:type="dxa"/>
            <w:tcBorders>
              <w:top w:val="nil"/>
              <w:left w:val="single" w:sz="4" w:space="0" w:color="auto"/>
              <w:bottom w:val="single" w:sz="4" w:space="0" w:color="auto"/>
              <w:right w:val="single" w:sz="4" w:space="0" w:color="auto"/>
            </w:tcBorders>
            <w:shd w:val="clear" w:color="auto" w:fill="auto"/>
            <w:vAlign w:val="center"/>
          </w:tcPr>
          <w:p w14:paraId="6A2E837C"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1A5E9250" w14:textId="77777777" w:rsidTr="0078668C">
        <w:trPr>
          <w:trHeight w:val="987"/>
          <w:jc w:val="center"/>
        </w:trPr>
        <w:tc>
          <w:tcPr>
            <w:tcW w:w="658" w:type="dxa"/>
            <w:shd w:val="clear" w:color="auto" w:fill="auto"/>
            <w:vAlign w:val="center"/>
            <w:hideMark/>
          </w:tcPr>
          <w:p w14:paraId="17510BC7" w14:textId="77777777" w:rsidR="00924D93" w:rsidRPr="00924D93" w:rsidRDefault="00924D93" w:rsidP="00924D93">
            <w:pPr>
              <w:jc w:val="center"/>
              <w:rPr>
                <w:snapToGrid w:val="0"/>
                <w:szCs w:val="28"/>
              </w:rPr>
            </w:pPr>
            <w:r w:rsidRPr="00924D93">
              <w:rPr>
                <w:snapToGrid w:val="0"/>
                <w:szCs w:val="28"/>
              </w:rPr>
              <w:t>8</w:t>
            </w:r>
          </w:p>
        </w:tc>
        <w:tc>
          <w:tcPr>
            <w:tcW w:w="3878" w:type="dxa"/>
            <w:shd w:val="clear" w:color="auto" w:fill="auto"/>
            <w:vAlign w:val="center"/>
            <w:hideMark/>
          </w:tcPr>
          <w:p w14:paraId="1B3D9EEC" w14:textId="77777777" w:rsidR="00924D93" w:rsidRPr="00924D93" w:rsidRDefault="00924D93" w:rsidP="00924D93">
            <w:pPr>
              <w:rPr>
                <w:snapToGrid w:val="0"/>
                <w:szCs w:val="28"/>
              </w:rPr>
            </w:pPr>
            <w:r w:rsidRPr="00924D93">
              <w:rPr>
                <w:snapToGrid w:val="0"/>
                <w:szCs w:val="28"/>
              </w:rPr>
              <w:t>Корректировка с учётом надежности и качества реализуемых товаров (оказываемых услуг), подлежащая учёту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26067E1B"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62209864"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17831237"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06DE15C9" w14:textId="77777777" w:rsidTr="0078668C">
        <w:trPr>
          <w:trHeight w:val="495"/>
          <w:jc w:val="center"/>
        </w:trPr>
        <w:tc>
          <w:tcPr>
            <w:tcW w:w="658" w:type="dxa"/>
            <w:shd w:val="clear" w:color="auto" w:fill="auto"/>
            <w:vAlign w:val="center"/>
            <w:hideMark/>
          </w:tcPr>
          <w:p w14:paraId="391FC1BB" w14:textId="77777777" w:rsidR="00924D93" w:rsidRPr="00924D93" w:rsidRDefault="00924D93" w:rsidP="00924D93">
            <w:pPr>
              <w:jc w:val="center"/>
              <w:rPr>
                <w:snapToGrid w:val="0"/>
                <w:szCs w:val="28"/>
              </w:rPr>
            </w:pPr>
            <w:r w:rsidRPr="00924D93">
              <w:rPr>
                <w:snapToGrid w:val="0"/>
                <w:szCs w:val="28"/>
              </w:rPr>
              <w:t>9</w:t>
            </w:r>
          </w:p>
        </w:tc>
        <w:tc>
          <w:tcPr>
            <w:tcW w:w="3878" w:type="dxa"/>
            <w:shd w:val="clear" w:color="auto" w:fill="auto"/>
            <w:vAlign w:val="center"/>
            <w:hideMark/>
          </w:tcPr>
          <w:p w14:paraId="12580564" w14:textId="77777777" w:rsidR="00924D93" w:rsidRPr="00924D93" w:rsidRDefault="00924D93" w:rsidP="00924D93">
            <w:pPr>
              <w:rPr>
                <w:snapToGrid w:val="0"/>
                <w:szCs w:val="28"/>
              </w:rPr>
            </w:pPr>
            <w:r w:rsidRPr="00924D93">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55D39ABA"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31E3C3C3"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09D9E2CA"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234AE5C2" w14:textId="77777777" w:rsidTr="0078668C">
        <w:trPr>
          <w:trHeight w:val="488"/>
          <w:jc w:val="center"/>
        </w:trPr>
        <w:tc>
          <w:tcPr>
            <w:tcW w:w="658" w:type="dxa"/>
            <w:shd w:val="clear" w:color="auto" w:fill="auto"/>
            <w:vAlign w:val="center"/>
            <w:hideMark/>
          </w:tcPr>
          <w:p w14:paraId="10F66E8E" w14:textId="77777777" w:rsidR="00924D93" w:rsidRPr="00924D93" w:rsidRDefault="00924D93" w:rsidP="00924D93">
            <w:pPr>
              <w:jc w:val="center"/>
              <w:rPr>
                <w:snapToGrid w:val="0"/>
                <w:szCs w:val="28"/>
              </w:rPr>
            </w:pPr>
            <w:r w:rsidRPr="00924D93">
              <w:rPr>
                <w:snapToGrid w:val="0"/>
                <w:szCs w:val="28"/>
              </w:rPr>
              <w:t>10</w:t>
            </w:r>
          </w:p>
        </w:tc>
        <w:tc>
          <w:tcPr>
            <w:tcW w:w="3878" w:type="dxa"/>
            <w:shd w:val="clear" w:color="auto" w:fill="auto"/>
            <w:vAlign w:val="center"/>
            <w:hideMark/>
          </w:tcPr>
          <w:p w14:paraId="58FBE958" w14:textId="77777777" w:rsidR="00924D93" w:rsidRPr="00924D93" w:rsidRDefault="00924D93" w:rsidP="00924D93">
            <w:pPr>
              <w:rPr>
                <w:snapToGrid w:val="0"/>
                <w:szCs w:val="28"/>
              </w:rPr>
            </w:pPr>
            <w:r w:rsidRPr="00924D93">
              <w:rPr>
                <w:snapToGrid w:val="0"/>
                <w:szCs w:val="28"/>
              </w:rPr>
              <w:t xml:space="preserve">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5333B1CE"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013907B4" w14:textId="77777777" w:rsidR="00924D93" w:rsidRPr="00924D93" w:rsidRDefault="00924D93" w:rsidP="00924D93">
            <w:pPr>
              <w:jc w:val="center"/>
              <w:rPr>
                <w:snapToGrid w:val="0"/>
                <w:sz w:val="28"/>
                <w:szCs w:val="28"/>
              </w:rPr>
            </w:pPr>
            <w:r w:rsidRPr="00924D93">
              <w:rPr>
                <w:snapToGrid w:val="0"/>
                <w:sz w:val="28"/>
                <w:szCs w:val="28"/>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03E92C08"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512DAC68" w14:textId="77777777" w:rsidTr="0078668C">
        <w:trPr>
          <w:trHeight w:val="336"/>
          <w:jc w:val="center"/>
        </w:trPr>
        <w:tc>
          <w:tcPr>
            <w:tcW w:w="658" w:type="dxa"/>
            <w:shd w:val="clear" w:color="auto" w:fill="auto"/>
            <w:vAlign w:val="center"/>
          </w:tcPr>
          <w:p w14:paraId="0B5D00F4" w14:textId="77777777" w:rsidR="00924D93" w:rsidRPr="00924D93" w:rsidRDefault="00924D93" w:rsidP="00924D93">
            <w:pPr>
              <w:jc w:val="center"/>
              <w:rPr>
                <w:snapToGrid w:val="0"/>
                <w:szCs w:val="28"/>
              </w:rPr>
            </w:pPr>
            <w:r w:rsidRPr="00924D93">
              <w:rPr>
                <w:snapToGrid w:val="0"/>
                <w:szCs w:val="28"/>
              </w:rPr>
              <w:t>11</w:t>
            </w:r>
          </w:p>
        </w:tc>
        <w:tc>
          <w:tcPr>
            <w:tcW w:w="3878" w:type="dxa"/>
            <w:shd w:val="clear" w:color="auto" w:fill="auto"/>
            <w:vAlign w:val="center"/>
          </w:tcPr>
          <w:p w14:paraId="09FA510C" w14:textId="77777777" w:rsidR="00924D93" w:rsidRPr="00924D93" w:rsidRDefault="00924D93" w:rsidP="00924D93">
            <w:pPr>
              <w:rPr>
                <w:snapToGrid w:val="0"/>
                <w:szCs w:val="28"/>
              </w:rPr>
            </w:pPr>
            <w:r w:rsidRPr="00924D93">
              <w:rPr>
                <w:snapToGrid w:val="0"/>
                <w:szCs w:val="28"/>
              </w:rPr>
              <w:t>Корректировка, связанная с соблюдением статьи 3 Федерального закона от 27.07.2010 № 190-ФЗ «О теплоснабжении»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6303DE42"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26728892" w14:textId="77777777" w:rsidR="00924D93" w:rsidRPr="00924D93" w:rsidRDefault="00924D93" w:rsidP="00924D93">
            <w:pPr>
              <w:jc w:val="center"/>
              <w:rPr>
                <w:snapToGrid w:val="0"/>
                <w:sz w:val="28"/>
                <w:szCs w:val="28"/>
              </w:rPr>
            </w:pPr>
            <w:r w:rsidRPr="00924D93">
              <w:rPr>
                <w:snapToGrid w:val="0"/>
                <w:sz w:val="28"/>
                <w:szCs w:val="28"/>
              </w:rPr>
              <w:t>-468</w:t>
            </w:r>
          </w:p>
        </w:tc>
        <w:tc>
          <w:tcPr>
            <w:tcW w:w="1701" w:type="dxa"/>
            <w:tcBorders>
              <w:top w:val="nil"/>
              <w:left w:val="single" w:sz="4" w:space="0" w:color="auto"/>
              <w:bottom w:val="single" w:sz="4" w:space="0" w:color="auto"/>
              <w:right w:val="single" w:sz="4" w:space="0" w:color="auto"/>
            </w:tcBorders>
            <w:shd w:val="clear" w:color="auto" w:fill="auto"/>
            <w:vAlign w:val="center"/>
          </w:tcPr>
          <w:p w14:paraId="12EE0B21" w14:textId="77777777" w:rsidR="00924D93" w:rsidRPr="00924D93" w:rsidRDefault="00924D93" w:rsidP="00924D93">
            <w:pPr>
              <w:jc w:val="center"/>
              <w:rPr>
                <w:snapToGrid w:val="0"/>
                <w:sz w:val="28"/>
                <w:szCs w:val="28"/>
              </w:rPr>
            </w:pPr>
            <w:r w:rsidRPr="00924D93">
              <w:rPr>
                <w:snapToGrid w:val="0"/>
                <w:sz w:val="28"/>
                <w:szCs w:val="28"/>
              </w:rPr>
              <w:t>х</w:t>
            </w:r>
          </w:p>
        </w:tc>
      </w:tr>
      <w:tr w:rsidR="00924D93" w:rsidRPr="00924D93" w14:paraId="47E02C2C" w14:textId="77777777" w:rsidTr="0078668C">
        <w:trPr>
          <w:trHeight w:val="337"/>
          <w:jc w:val="center"/>
        </w:trPr>
        <w:tc>
          <w:tcPr>
            <w:tcW w:w="658" w:type="dxa"/>
            <w:shd w:val="clear" w:color="auto" w:fill="auto"/>
            <w:vAlign w:val="center"/>
            <w:hideMark/>
          </w:tcPr>
          <w:p w14:paraId="603BED31" w14:textId="77777777" w:rsidR="00924D93" w:rsidRPr="00924D93" w:rsidRDefault="00924D93" w:rsidP="00924D93">
            <w:pPr>
              <w:jc w:val="center"/>
              <w:rPr>
                <w:snapToGrid w:val="0"/>
                <w:szCs w:val="28"/>
              </w:rPr>
            </w:pPr>
            <w:r w:rsidRPr="00924D93">
              <w:rPr>
                <w:snapToGrid w:val="0"/>
                <w:szCs w:val="28"/>
              </w:rPr>
              <w:t>12</w:t>
            </w:r>
          </w:p>
        </w:tc>
        <w:tc>
          <w:tcPr>
            <w:tcW w:w="3878" w:type="dxa"/>
            <w:shd w:val="clear" w:color="auto" w:fill="auto"/>
            <w:vAlign w:val="center"/>
            <w:hideMark/>
          </w:tcPr>
          <w:p w14:paraId="760761B7" w14:textId="77777777" w:rsidR="00924D93" w:rsidRPr="00924D93" w:rsidRDefault="00924D93" w:rsidP="00924D93">
            <w:pPr>
              <w:rPr>
                <w:snapToGrid w:val="0"/>
                <w:szCs w:val="28"/>
              </w:rPr>
            </w:pPr>
            <w:r w:rsidRPr="00924D93">
              <w:rPr>
                <w:snapToGrid w:val="0"/>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143C9F6C" w14:textId="77777777" w:rsidR="00924D93" w:rsidRPr="00924D93" w:rsidRDefault="00924D93" w:rsidP="00924D93">
            <w:pPr>
              <w:jc w:val="center"/>
              <w:rPr>
                <w:snapToGrid w:val="0"/>
                <w:sz w:val="28"/>
                <w:szCs w:val="28"/>
              </w:rPr>
            </w:pPr>
            <w:r w:rsidRPr="00924D93">
              <w:rPr>
                <w:snapToGrid w:val="0"/>
                <w:sz w:val="28"/>
                <w:szCs w:val="28"/>
              </w:rPr>
              <w:t>х</w:t>
            </w:r>
          </w:p>
        </w:tc>
        <w:tc>
          <w:tcPr>
            <w:tcW w:w="1560" w:type="dxa"/>
            <w:tcBorders>
              <w:top w:val="nil"/>
              <w:left w:val="nil"/>
              <w:bottom w:val="single" w:sz="4" w:space="0" w:color="auto"/>
              <w:right w:val="single" w:sz="4" w:space="0" w:color="auto"/>
            </w:tcBorders>
            <w:shd w:val="clear" w:color="000000" w:fill="FFFFFF"/>
            <w:vAlign w:val="center"/>
          </w:tcPr>
          <w:p w14:paraId="74BCA21C" w14:textId="77777777" w:rsidR="00924D93" w:rsidRPr="00924D93" w:rsidRDefault="00924D93" w:rsidP="00924D93">
            <w:pPr>
              <w:jc w:val="center"/>
              <w:rPr>
                <w:snapToGrid w:val="0"/>
                <w:sz w:val="28"/>
                <w:szCs w:val="28"/>
              </w:rPr>
            </w:pPr>
            <w:r w:rsidRPr="00924D93">
              <w:rPr>
                <w:snapToGrid w:val="0"/>
                <w:sz w:val="28"/>
                <w:szCs w:val="28"/>
              </w:rPr>
              <w:t>891</w:t>
            </w:r>
          </w:p>
        </w:tc>
        <w:tc>
          <w:tcPr>
            <w:tcW w:w="1701" w:type="dxa"/>
            <w:tcBorders>
              <w:top w:val="nil"/>
              <w:left w:val="single" w:sz="4" w:space="0" w:color="auto"/>
              <w:bottom w:val="single" w:sz="4" w:space="0" w:color="auto"/>
              <w:right w:val="single" w:sz="4" w:space="0" w:color="auto"/>
            </w:tcBorders>
            <w:shd w:val="clear" w:color="auto" w:fill="auto"/>
            <w:vAlign w:val="center"/>
          </w:tcPr>
          <w:p w14:paraId="03A40F00" w14:textId="77777777" w:rsidR="00924D93" w:rsidRPr="00924D93" w:rsidRDefault="00924D93" w:rsidP="00924D93">
            <w:pPr>
              <w:jc w:val="center"/>
              <w:rPr>
                <w:snapToGrid w:val="0"/>
                <w:sz w:val="28"/>
                <w:szCs w:val="28"/>
              </w:rPr>
            </w:pPr>
            <w:r w:rsidRPr="00924D93">
              <w:rPr>
                <w:snapToGrid w:val="0"/>
                <w:sz w:val="28"/>
                <w:szCs w:val="28"/>
              </w:rPr>
              <w:t>х</w:t>
            </w:r>
          </w:p>
        </w:tc>
      </w:tr>
    </w:tbl>
    <w:p w14:paraId="7E0B5E29" w14:textId="77777777" w:rsidR="00924D93" w:rsidRPr="00924D93" w:rsidRDefault="00924D93" w:rsidP="00924D93">
      <w:pPr>
        <w:tabs>
          <w:tab w:val="left" w:pos="1890"/>
        </w:tabs>
        <w:ind w:firstLine="720"/>
        <w:jc w:val="both"/>
        <w:rPr>
          <w:snapToGrid w:val="0"/>
          <w:sz w:val="28"/>
          <w:szCs w:val="28"/>
        </w:rPr>
      </w:pPr>
    </w:p>
    <w:p w14:paraId="1528445B" w14:textId="77777777" w:rsidR="00924D93" w:rsidRPr="00924D93" w:rsidRDefault="00924D93" w:rsidP="00924D93">
      <w:pPr>
        <w:tabs>
          <w:tab w:val="left" w:pos="1890"/>
        </w:tabs>
        <w:ind w:firstLine="720"/>
        <w:jc w:val="both"/>
        <w:rPr>
          <w:snapToGrid w:val="0"/>
          <w:sz w:val="28"/>
          <w:szCs w:val="28"/>
        </w:rPr>
      </w:pPr>
      <w:r w:rsidRPr="00924D93">
        <w:rPr>
          <w:snapToGrid w:val="0"/>
          <w:sz w:val="28"/>
          <w:szCs w:val="28"/>
        </w:rPr>
        <w:br w:type="page"/>
      </w:r>
      <w:r w:rsidRPr="00924D93">
        <w:rPr>
          <w:snapToGrid w:val="0"/>
          <w:sz w:val="28"/>
          <w:szCs w:val="28"/>
        </w:rPr>
        <w:lastRenderedPageBreak/>
        <w:t xml:space="preserve">Расчёт необходимой валовой выручки произведен в соответствии </w:t>
      </w:r>
      <w:r w:rsidRPr="00924D93">
        <w:rPr>
          <w:snapToGrid w:val="0"/>
          <w:sz w:val="28"/>
          <w:szCs w:val="28"/>
        </w:rPr>
        <w:br/>
        <w:t xml:space="preserve">с Методическими указаниями по расчёту регулируемых цен (тарифов) </w:t>
      </w:r>
      <w:r w:rsidRPr="00924D93">
        <w:rPr>
          <w:snapToGrid w:val="0"/>
          <w:sz w:val="28"/>
          <w:szCs w:val="28"/>
        </w:rPr>
        <w:br/>
        <w:t xml:space="preserve">в сфере теплоснабжения, утвержденными Приказом ФСТ России </w:t>
      </w:r>
      <w:r w:rsidRPr="00924D93">
        <w:rPr>
          <w:snapToGrid w:val="0"/>
          <w:sz w:val="28"/>
          <w:szCs w:val="28"/>
        </w:rPr>
        <w:br/>
        <w:t>от 13.06.2013 № 760-э.</w:t>
      </w:r>
    </w:p>
    <w:p w14:paraId="44D31B78" w14:textId="77777777" w:rsidR="00924D93" w:rsidRPr="00924D93" w:rsidRDefault="00924D93" w:rsidP="00924D93">
      <w:pPr>
        <w:tabs>
          <w:tab w:val="left" w:pos="1890"/>
        </w:tabs>
        <w:ind w:firstLine="720"/>
        <w:jc w:val="both"/>
        <w:rPr>
          <w:snapToGrid w:val="0"/>
          <w:sz w:val="28"/>
          <w:szCs w:val="28"/>
        </w:rPr>
      </w:pPr>
    </w:p>
    <w:p w14:paraId="71D19E36" w14:textId="77777777" w:rsidR="00924D93" w:rsidRPr="00924D93" w:rsidRDefault="00924D93" w:rsidP="00924D93">
      <w:pPr>
        <w:keepNext/>
        <w:keepLines/>
        <w:jc w:val="center"/>
        <w:outlineLvl w:val="1"/>
        <w:rPr>
          <w:rFonts w:eastAsia="Calibri"/>
          <w:b/>
          <w:sz w:val="28"/>
          <w:szCs w:val="28"/>
          <w:lang w:eastAsia="en-US"/>
        </w:rPr>
      </w:pPr>
      <w:bookmarkStart w:id="61" w:name="_Toc21094971"/>
      <w:bookmarkStart w:id="62" w:name="_Toc24891747"/>
      <w:r w:rsidRPr="00924D93">
        <w:rPr>
          <w:rFonts w:eastAsia="Calibri"/>
          <w:b/>
          <w:sz w:val="28"/>
          <w:szCs w:val="28"/>
          <w:lang w:eastAsia="en-US"/>
        </w:rPr>
        <w:t>Тарифы на тепловую энергию</w:t>
      </w:r>
      <w:bookmarkEnd w:id="62"/>
      <w:r w:rsidRPr="00924D93">
        <w:rPr>
          <w:rFonts w:eastAsia="Calibri"/>
          <w:b/>
          <w:sz w:val="28"/>
          <w:szCs w:val="28"/>
          <w:lang w:eastAsia="en-US"/>
        </w:rPr>
        <w:t xml:space="preserve"> АО «УК «</w:t>
      </w:r>
      <w:proofErr w:type="spellStart"/>
      <w:r w:rsidRPr="00924D93">
        <w:rPr>
          <w:rFonts w:eastAsia="Calibri"/>
          <w:b/>
          <w:sz w:val="28"/>
          <w:szCs w:val="28"/>
          <w:lang w:eastAsia="en-US"/>
        </w:rPr>
        <w:t>Кузбассразрезуголь</w:t>
      </w:r>
      <w:proofErr w:type="spellEnd"/>
      <w:r w:rsidRPr="00924D93">
        <w:rPr>
          <w:rFonts w:eastAsia="Calibri"/>
          <w:b/>
          <w:sz w:val="28"/>
          <w:szCs w:val="28"/>
          <w:lang w:eastAsia="en-US"/>
        </w:rPr>
        <w:t xml:space="preserve">» - филиал </w:t>
      </w:r>
      <w:proofErr w:type="spellStart"/>
      <w:r w:rsidRPr="00924D93">
        <w:rPr>
          <w:rFonts w:eastAsia="Calibri"/>
          <w:b/>
          <w:sz w:val="28"/>
          <w:szCs w:val="28"/>
          <w:lang w:eastAsia="en-US"/>
        </w:rPr>
        <w:t>Талдинский</w:t>
      </w:r>
      <w:proofErr w:type="spellEnd"/>
      <w:r w:rsidRPr="00924D93">
        <w:rPr>
          <w:rFonts w:eastAsia="Calibri"/>
          <w:b/>
          <w:sz w:val="28"/>
          <w:szCs w:val="28"/>
          <w:lang w:eastAsia="en-US"/>
        </w:rPr>
        <w:t xml:space="preserve"> угольный разрез на 2022 год </w:t>
      </w:r>
      <w:bookmarkEnd w:id="61"/>
    </w:p>
    <w:p w14:paraId="11AF72BC" w14:textId="77777777" w:rsidR="00924D93" w:rsidRPr="00924D93" w:rsidRDefault="00924D93" w:rsidP="00924D93">
      <w:pPr>
        <w:ind w:firstLine="851"/>
        <w:jc w:val="both"/>
        <w:rPr>
          <w:sz w:val="28"/>
          <w:szCs w:val="28"/>
        </w:rPr>
      </w:pPr>
    </w:p>
    <w:p w14:paraId="12D1462E" w14:textId="77777777" w:rsidR="00924D93" w:rsidRPr="00924D93" w:rsidRDefault="00924D93" w:rsidP="00924D93">
      <w:pPr>
        <w:ind w:firstLine="709"/>
        <w:jc w:val="both"/>
        <w:rPr>
          <w:sz w:val="28"/>
          <w:szCs w:val="28"/>
        </w:rPr>
      </w:pPr>
      <w:r w:rsidRPr="00924D93">
        <w:rPr>
          <w:sz w:val="28"/>
          <w:szCs w:val="28"/>
        </w:rPr>
        <w:t xml:space="preserve">Тарифы </w:t>
      </w:r>
      <w:r w:rsidRPr="00924D93">
        <w:rPr>
          <w:snapToGrid w:val="0"/>
          <w:sz w:val="28"/>
          <w:szCs w:val="28"/>
        </w:rPr>
        <w:t>на тепловую энергию</w:t>
      </w:r>
      <w:r w:rsidRPr="00924D93">
        <w:rPr>
          <w:sz w:val="28"/>
          <w:szCs w:val="28"/>
        </w:rPr>
        <w:t>, реализуемую на потребительском рынке, на основании скорректированной необходимой валовой выручки на 2022 год рассчитаны следующим образом:</w:t>
      </w:r>
    </w:p>
    <w:p w14:paraId="017E08D0" w14:textId="77777777" w:rsidR="00924D93" w:rsidRPr="00924D93" w:rsidRDefault="00924D93" w:rsidP="00775803">
      <w:pPr>
        <w:numPr>
          <w:ilvl w:val="0"/>
          <w:numId w:val="7"/>
        </w:numPr>
        <w:ind w:right="-284"/>
        <w:jc w:val="right"/>
        <w:rPr>
          <w:snapToGrid w:val="0"/>
          <w:sz w:val="28"/>
          <w:szCs w:val="28"/>
        </w:rPr>
      </w:pPr>
    </w:p>
    <w:tbl>
      <w:tblPr>
        <w:tblW w:w="9493" w:type="dxa"/>
        <w:jc w:val="center"/>
        <w:tblLook w:val="04A0" w:firstRow="1" w:lastRow="0" w:firstColumn="1" w:lastColumn="0" w:noHBand="0" w:noVBand="1"/>
      </w:tblPr>
      <w:tblGrid>
        <w:gridCol w:w="2263"/>
        <w:gridCol w:w="2127"/>
        <w:gridCol w:w="1984"/>
        <w:gridCol w:w="1276"/>
        <w:gridCol w:w="1843"/>
      </w:tblGrid>
      <w:tr w:rsidR="00924D93" w:rsidRPr="00924D93" w14:paraId="798AD75C" w14:textId="77777777" w:rsidTr="0078668C">
        <w:trPr>
          <w:trHeight w:val="475"/>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24CC95" w14:textId="77777777" w:rsidR="00924D93" w:rsidRPr="00924D93" w:rsidRDefault="00924D93" w:rsidP="00924D93">
            <w:pPr>
              <w:jc w:val="center"/>
              <w:rPr>
                <w:b/>
                <w:bCs/>
              </w:rPr>
            </w:pPr>
            <w:r w:rsidRPr="00924D93">
              <w:rPr>
                <w:b/>
                <w:bCs/>
              </w:rPr>
              <w:t>2021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DC952BD" w14:textId="77777777" w:rsidR="00924D93" w:rsidRPr="00924D93" w:rsidRDefault="00924D93" w:rsidP="00924D93">
            <w:pPr>
              <w:jc w:val="center"/>
            </w:pPr>
            <w:r w:rsidRPr="00924D93">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F77DD1A" w14:textId="77777777" w:rsidR="00924D93" w:rsidRPr="00924D93" w:rsidRDefault="00924D93" w:rsidP="00924D93">
            <w:pPr>
              <w:jc w:val="center"/>
            </w:pPr>
            <w:r w:rsidRPr="00924D93">
              <w:t xml:space="preserve">Тариф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69EA03" w14:textId="77777777" w:rsidR="00924D93" w:rsidRPr="00924D93" w:rsidRDefault="00924D93" w:rsidP="00924D93">
            <w:pPr>
              <w:jc w:val="center"/>
            </w:pPr>
            <w:r w:rsidRPr="00924D93">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E435E6F" w14:textId="77777777" w:rsidR="00924D93" w:rsidRPr="00924D93" w:rsidRDefault="00924D93" w:rsidP="00924D93">
            <w:pPr>
              <w:jc w:val="center"/>
            </w:pPr>
            <w:r w:rsidRPr="00924D93">
              <w:t>НВВ</w:t>
            </w:r>
          </w:p>
        </w:tc>
      </w:tr>
      <w:tr w:rsidR="00924D93" w:rsidRPr="00924D93" w14:paraId="1085064A" w14:textId="77777777" w:rsidTr="0078668C">
        <w:trPr>
          <w:trHeight w:val="269"/>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5E74DB2F" w14:textId="77777777" w:rsidR="00924D93" w:rsidRPr="00924D93" w:rsidRDefault="00924D93" w:rsidP="00924D93">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4409702B" w14:textId="77777777" w:rsidR="00924D93" w:rsidRPr="00924D93" w:rsidRDefault="00924D93" w:rsidP="00924D93">
            <w:pPr>
              <w:jc w:val="center"/>
            </w:pPr>
            <w:r w:rsidRPr="00924D93">
              <w:t>тыс. Гкал</w:t>
            </w:r>
          </w:p>
        </w:tc>
        <w:tc>
          <w:tcPr>
            <w:tcW w:w="1984" w:type="dxa"/>
            <w:tcBorders>
              <w:top w:val="nil"/>
              <w:left w:val="nil"/>
              <w:bottom w:val="single" w:sz="4" w:space="0" w:color="auto"/>
              <w:right w:val="single" w:sz="4" w:space="0" w:color="auto"/>
            </w:tcBorders>
            <w:shd w:val="clear" w:color="auto" w:fill="auto"/>
            <w:vAlign w:val="center"/>
            <w:hideMark/>
          </w:tcPr>
          <w:p w14:paraId="3920F026" w14:textId="77777777" w:rsidR="00924D93" w:rsidRPr="00924D93" w:rsidRDefault="00924D93" w:rsidP="00924D93">
            <w:pPr>
              <w:jc w:val="center"/>
            </w:pPr>
            <w:r w:rsidRPr="00924D93">
              <w:t>руб./Гкал</w:t>
            </w:r>
          </w:p>
        </w:tc>
        <w:tc>
          <w:tcPr>
            <w:tcW w:w="1276" w:type="dxa"/>
            <w:tcBorders>
              <w:top w:val="nil"/>
              <w:left w:val="nil"/>
              <w:bottom w:val="single" w:sz="4" w:space="0" w:color="auto"/>
              <w:right w:val="single" w:sz="4" w:space="0" w:color="auto"/>
            </w:tcBorders>
            <w:shd w:val="clear" w:color="auto" w:fill="auto"/>
            <w:vAlign w:val="center"/>
            <w:hideMark/>
          </w:tcPr>
          <w:p w14:paraId="3FA9A311" w14:textId="77777777" w:rsidR="00924D93" w:rsidRPr="00924D93" w:rsidRDefault="00924D93" w:rsidP="00924D93">
            <w:pPr>
              <w:jc w:val="center"/>
            </w:pPr>
            <w:r w:rsidRPr="00924D93">
              <w:t>%</w:t>
            </w:r>
          </w:p>
        </w:tc>
        <w:tc>
          <w:tcPr>
            <w:tcW w:w="1843" w:type="dxa"/>
            <w:tcBorders>
              <w:top w:val="nil"/>
              <w:left w:val="nil"/>
              <w:bottom w:val="single" w:sz="4" w:space="0" w:color="auto"/>
              <w:right w:val="single" w:sz="4" w:space="0" w:color="auto"/>
            </w:tcBorders>
            <w:shd w:val="clear" w:color="auto" w:fill="auto"/>
            <w:vAlign w:val="center"/>
            <w:hideMark/>
          </w:tcPr>
          <w:p w14:paraId="69E1A508" w14:textId="77777777" w:rsidR="00924D93" w:rsidRPr="00924D93" w:rsidRDefault="00924D93" w:rsidP="00924D93">
            <w:pPr>
              <w:jc w:val="center"/>
            </w:pPr>
            <w:r w:rsidRPr="00924D93">
              <w:t>тыс. руб.</w:t>
            </w:r>
          </w:p>
        </w:tc>
      </w:tr>
      <w:tr w:rsidR="00924D93" w:rsidRPr="00924D93" w14:paraId="2E739182" w14:textId="77777777" w:rsidTr="0078668C">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4F0B50" w14:textId="77777777" w:rsidR="00924D93" w:rsidRPr="00924D93" w:rsidRDefault="00924D93" w:rsidP="00924D93">
            <w:pPr>
              <w:jc w:val="center"/>
            </w:pPr>
            <w:r w:rsidRPr="00924D93">
              <w:t>январь - июнь</w:t>
            </w:r>
          </w:p>
        </w:tc>
        <w:tc>
          <w:tcPr>
            <w:tcW w:w="2127" w:type="dxa"/>
            <w:tcBorders>
              <w:top w:val="nil"/>
              <w:left w:val="nil"/>
              <w:bottom w:val="single" w:sz="4" w:space="0" w:color="auto"/>
              <w:right w:val="single" w:sz="4" w:space="0" w:color="auto"/>
            </w:tcBorders>
            <w:shd w:val="clear" w:color="auto" w:fill="auto"/>
            <w:vAlign w:val="center"/>
            <w:hideMark/>
          </w:tcPr>
          <w:p w14:paraId="2571F260" w14:textId="77777777" w:rsidR="00924D93" w:rsidRPr="00924D93" w:rsidRDefault="00924D93" w:rsidP="00924D93">
            <w:pPr>
              <w:jc w:val="center"/>
              <w:rPr>
                <w:snapToGrid w:val="0"/>
              </w:rPr>
            </w:pPr>
            <w:r w:rsidRPr="00924D93">
              <w:rPr>
                <w:snapToGrid w:val="0"/>
              </w:rPr>
              <w:t>0,200</w:t>
            </w:r>
          </w:p>
        </w:tc>
        <w:tc>
          <w:tcPr>
            <w:tcW w:w="1984" w:type="dxa"/>
            <w:tcBorders>
              <w:top w:val="nil"/>
              <w:left w:val="nil"/>
              <w:bottom w:val="single" w:sz="4" w:space="0" w:color="auto"/>
              <w:right w:val="single" w:sz="4" w:space="0" w:color="auto"/>
            </w:tcBorders>
            <w:shd w:val="clear" w:color="auto" w:fill="auto"/>
            <w:vAlign w:val="center"/>
            <w:hideMark/>
          </w:tcPr>
          <w:p w14:paraId="1F6C1F73" w14:textId="77777777" w:rsidR="00924D93" w:rsidRPr="00924D93" w:rsidRDefault="00924D93" w:rsidP="00924D93">
            <w:pPr>
              <w:jc w:val="center"/>
              <w:rPr>
                <w:snapToGrid w:val="0"/>
              </w:rPr>
            </w:pPr>
            <w:r w:rsidRPr="00924D93">
              <w:rPr>
                <w:snapToGrid w:val="0"/>
              </w:rPr>
              <w:t>2 178,90</w:t>
            </w:r>
          </w:p>
        </w:tc>
        <w:tc>
          <w:tcPr>
            <w:tcW w:w="1276" w:type="dxa"/>
            <w:tcBorders>
              <w:top w:val="nil"/>
              <w:left w:val="nil"/>
              <w:bottom w:val="single" w:sz="4" w:space="0" w:color="auto"/>
              <w:right w:val="single" w:sz="4" w:space="0" w:color="auto"/>
            </w:tcBorders>
            <w:shd w:val="clear" w:color="auto" w:fill="auto"/>
            <w:vAlign w:val="center"/>
            <w:hideMark/>
          </w:tcPr>
          <w:p w14:paraId="11FF38B3" w14:textId="77777777" w:rsidR="00924D93" w:rsidRPr="00924D93" w:rsidRDefault="00924D93" w:rsidP="00924D93">
            <w:pPr>
              <w:jc w:val="center"/>
              <w:rPr>
                <w:snapToGrid w:val="0"/>
              </w:rPr>
            </w:pPr>
            <w:r w:rsidRPr="00924D93">
              <w:rPr>
                <w:snapToGrid w:val="0"/>
              </w:rPr>
              <w:t>0,00%</w:t>
            </w:r>
          </w:p>
        </w:tc>
        <w:tc>
          <w:tcPr>
            <w:tcW w:w="1843" w:type="dxa"/>
            <w:tcBorders>
              <w:top w:val="nil"/>
              <w:left w:val="nil"/>
              <w:bottom w:val="single" w:sz="4" w:space="0" w:color="auto"/>
              <w:right w:val="single" w:sz="4" w:space="0" w:color="auto"/>
            </w:tcBorders>
            <w:shd w:val="clear" w:color="auto" w:fill="auto"/>
            <w:vAlign w:val="center"/>
            <w:hideMark/>
          </w:tcPr>
          <w:p w14:paraId="072EEE2B" w14:textId="77777777" w:rsidR="00924D93" w:rsidRPr="00924D93" w:rsidRDefault="00924D93" w:rsidP="00924D93">
            <w:pPr>
              <w:jc w:val="center"/>
              <w:rPr>
                <w:snapToGrid w:val="0"/>
              </w:rPr>
            </w:pPr>
            <w:r w:rsidRPr="00924D93">
              <w:rPr>
                <w:snapToGrid w:val="0"/>
              </w:rPr>
              <w:t>436</w:t>
            </w:r>
          </w:p>
        </w:tc>
      </w:tr>
      <w:tr w:rsidR="00924D93" w:rsidRPr="00924D93" w14:paraId="18C149CA" w14:textId="77777777" w:rsidTr="0078668C">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2A1F04F" w14:textId="77777777" w:rsidR="00924D93" w:rsidRPr="00924D93" w:rsidRDefault="00924D93" w:rsidP="00924D93">
            <w:pPr>
              <w:ind w:right="-124" w:hanging="113"/>
              <w:jc w:val="center"/>
            </w:pPr>
            <w:r w:rsidRPr="00924D93">
              <w:t>июль - декабрь</w:t>
            </w:r>
          </w:p>
        </w:tc>
        <w:tc>
          <w:tcPr>
            <w:tcW w:w="2127" w:type="dxa"/>
            <w:tcBorders>
              <w:top w:val="nil"/>
              <w:left w:val="nil"/>
              <w:bottom w:val="single" w:sz="4" w:space="0" w:color="auto"/>
              <w:right w:val="single" w:sz="4" w:space="0" w:color="auto"/>
            </w:tcBorders>
            <w:shd w:val="clear" w:color="auto" w:fill="auto"/>
            <w:vAlign w:val="center"/>
            <w:hideMark/>
          </w:tcPr>
          <w:p w14:paraId="398CD680" w14:textId="77777777" w:rsidR="00924D93" w:rsidRPr="00924D93" w:rsidRDefault="00924D93" w:rsidP="00924D93">
            <w:pPr>
              <w:jc w:val="center"/>
              <w:rPr>
                <w:snapToGrid w:val="0"/>
              </w:rPr>
            </w:pPr>
            <w:r w:rsidRPr="00924D93">
              <w:rPr>
                <w:snapToGrid w:val="0"/>
              </w:rPr>
              <w:t>0,200</w:t>
            </w:r>
          </w:p>
        </w:tc>
        <w:tc>
          <w:tcPr>
            <w:tcW w:w="1984" w:type="dxa"/>
            <w:tcBorders>
              <w:top w:val="nil"/>
              <w:left w:val="nil"/>
              <w:bottom w:val="single" w:sz="4" w:space="0" w:color="auto"/>
              <w:right w:val="single" w:sz="4" w:space="0" w:color="auto"/>
            </w:tcBorders>
            <w:shd w:val="clear" w:color="auto" w:fill="auto"/>
            <w:vAlign w:val="center"/>
            <w:hideMark/>
          </w:tcPr>
          <w:p w14:paraId="6B0DB122" w14:textId="77777777" w:rsidR="00924D93" w:rsidRPr="00924D93" w:rsidRDefault="00924D93" w:rsidP="00924D93">
            <w:pPr>
              <w:jc w:val="center"/>
              <w:rPr>
                <w:snapToGrid w:val="0"/>
              </w:rPr>
            </w:pPr>
            <w:r w:rsidRPr="00924D93">
              <w:rPr>
                <w:snapToGrid w:val="0"/>
              </w:rPr>
              <w:t>2 272,59</w:t>
            </w:r>
          </w:p>
        </w:tc>
        <w:tc>
          <w:tcPr>
            <w:tcW w:w="1276" w:type="dxa"/>
            <w:tcBorders>
              <w:top w:val="nil"/>
              <w:left w:val="nil"/>
              <w:bottom w:val="single" w:sz="4" w:space="0" w:color="auto"/>
              <w:right w:val="single" w:sz="4" w:space="0" w:color="auto"/>
            </w:tcBorders>
            <w:shd w:val="clear" w:color="auto" w:fill="auto"/>
            <w:vAlign w:val="center"/>
            <w:hideMark/>
          </w:tcPr>
          <w:p w14:paraId="07514DE1" w14:textId="77777777" w:rsidR="00924D93" w:rsidRPr="00924D93" w:rsidRDefault="00924D93" w:rsidP="00924D93">
            <w:pPr>
              <w:jc w:val="center"/>
              <w:rPr>
                <w:snapToGrid w:val="0"/>
              </w:rPr>
            </w:pPr>
            <w:r w:rsidRPr="00924D93">
              <w:rPr>
                <w:snapToGrid w:val="0"/>
              </w:rPr>
              <w:t>4,30%</w:t>
            </w:r>
          </w:p>
        </w:tc>
        <w:tc>
          <w:tcPr>
            <w:tcW w:w="1843" w:type="dxa"/>
            <w:tcBorders>
              <w:top w:val="nil"/>
              <w:left w:val="nil"/>
              <w:bottom w:val="single" w:sz="4" w:space="0" w:color="auto"/>
              <w:right w:val="single" w:sz="4" w:space="0" w:color="auto"/>
            </w:tcBorders>
            <w:shd w:val="clear" w:color="auto" w:fill="auto"/>
            <w:vAlign w:val="center"/>
            <w:hideMark/>
          </w:tcPr>
          <w:p w14:paraId="55257333" w14:textId="77777777" w:rsidR="00924D93" w:rsidRPr="00924D93" w:rsidRDefault="00924D93" w:rsidP="00924D93">
            <w:pPr>
              <w:jc w:val="center"/>
              <w:rPr>
                <w:snapToGrid w:val="0"/>
              </w:rPr>
            </w:pPr>
            <w:r w:rsidRPr="00924D93">
              <w:rPr>
                <w:snapToGrid w:val="0"/>
              </w:rPr>
              <w:t>455</w:t>
            </w:r>
          </w:p>
        </w:tc>
      </w:tr>
      <w:tr w:rsidR="00924D93" w:rsidRPr="00924D93" w14:paraId="5CF3E16D" w14:textId="77777777" w:rsidTr="0078668C">
        <w:trPr>
          <w:trHeight w:val="73"/>
          <w:jc w:val="center"/>
        </w:trPr>
        <w:tc>
          <w:tcPr>
            <w:tcW w:w="2263" w:type="dxa"/>
            <w:tcBorders>
              <w:top w:val="nil"/>
              <w:left w:val="nil"/>
              <w:bottom w:val="single" w:sz="4" w:space="0" w:color="auto"/>
              <w:right w:val="nil"/>
            </w:tcBorders>
            <w:shd w:val="clear" w:color="auto" w:fill="auto"/>
            <w:vAlign w:val="center"/>
            <w:hideMark/>
          </w:tcPr>
          <w:p w14:paraId="4A389131" w14:textId="77777777" w:rsidR="00924D93" w:rsidRPr="00924D93" w:rsidRDefault="00924D93" w:rsidP="00924D93">
            <w:pPr>
              <w:jc w:val="center"/>
            </w:pPr>
          </w:p>
        </w:tc>
        <w:tc>
          <w:tcPr>
            <w:tcW w:w="2127" w:type="dxa"/>
            <w:tcBorders>
              <w:top w:val="nil"/>
              <w:left w:val="nil"/>
              <w:bottom w:val="single" w:sz="4" w:space="0" w:color="auto"/>
              <w:right w:val="nil"/>
            </w:tcBorders>
            <w:shd w:val="clear" w:color="auto" w:fill="auto"/>
            <w:vAlign w:val="center"/>
            <w:hideMark/>
          </w:tcPr>
          <w:p w14:paraId="7726D139" w14:textId="77777777" w:rsidR="00924D93" w:rsidRPr="00924D93" w:rsidRDefault="00924D93" w:rsidP="00924D93">
            <w:pPr>
              <w:jc w:val="center"/>
            </w:pPr>
          </w:p>
        </w:tc>
        <w:tc>
          <w:tcPr>
            <w:tcW w:w="1984" w:type="dxa"/>
            <w:tcBorders>
              <w:top w:val="nil"/>
              <w:left w:val="nil"/>
              <w:bottom w:val="single" w:sz="4" w:space="0" w:color="auto"/>
              <w:right w:val="nil"/>
            </w:tcBorders>
            <w:shd w:val="clear" w:color="auto" w:fill="auto"/>
            <w:vAlign w:val="center"/>
            <w:hideMark/>
          </w:tcPr>
          <w:p w14:paraId="27358267" w14:textId="77777777" w:rsidR="00924D93" w:rsidRPr="00924D93" w:rsidRDefault="00924D93" w:rsidP="00924D93">
            <w:pPr>
              <w:jc w:val="center"/>
            </w:pPr>
          </w:p>
        </w:tc>
        <w:tc>
          <w:tcPr>
            <w:tcW w:w="1276" w:type="dxa"/>
            <w:tcBorders>
              <w:top w:val="nil"/>
              <w:left w:val="nil"/>
              <w:bottom w:val="single" w:sz="4" w:space="0" w:color="auto"/>
              <w:right w:val="nil"/>
            </w:tcBorders>
            <w:shd w:val="clear" w:color="auto" w:fill="auto"/>
            <w:vAlign w:val="center"/>
            <w:hideMark/>
          </w:tcPr>
          <w:p w14:paraId="4AD86549" w14:textId="77777777" w:rsidR="00924D93" w:rsidRPr="00924D93" w:rsidRDefault="00924D93" w:rsidP="00924D93">
            <w:pPr>
              <w:jc w:val="center"/>
            </w:pPr>
          </w:p>
        </w:tc>
        <w:tc>
          <w:tcPr>
            <w:tcW w:w="1843" w:type="dxa"/>
            <w:tcBorders>
              <w:top w:val="nil"/>
              <w:left w:val="nil"/>
              <w:bottom w:val="single" w:sz="4" w:space="0" w:color="auto"/>
              <w:right w:val="nil"/>
            </w:tcBorders>
            <w:shd w:val="clear" w:color="auto" w:fill="auto"/>
            <w:vAlign w:val="center"/>
            <w:hideMark/>
          </w:tcPr>
          <w:p w14:paraId="6AB28060" w14:textId="77777777" w:rsidR="00924D93" w:rsidRPr="00924D93" w:rsidRDefault="00924D93" w:rsidP="00924D93">
            <w:pPr>
              <w:jc w:val="center"/>
            </w:pPr>
          </w:p>
        </w:tc>
      </w:tr>
      <w:tr w:rsidR="00924D93" w:rsidRPr="00924D93" w14:paraId="3DBFFD44" w14:textId="77777777" w:rsidTr="0078668C">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1C0AC9" w14:textId="77777777" w:rsidR="00924D93" w:rsidRPr="00924D93" w:rsidRDefault="00924D93" w:rsidP="00924D93">
            <w:pPr>
              <w:jc w:val="center"/>
              <w:rPr>
                <w:b/>
                <w:bCs/>
              </w:rPr>
            </w:pPr>
            <w:r w:rsidRPr="00924D93">
              <w:rPr>
                <w:b/>
                <w:bCs/>
              </w:rPr>
              <w:t>год</w:t>
            </w:r>
          </w:p>
        </w:tc>
        <w:tc>
          <w:tcPr>
            <w:tcW w:w="2127" w:type="dxa"/>
            <w:tcBorders>
              <w:top w:val="nil"/>
              <w:left w:val="nil"/>
              <w:bottom w:val="single" w:sz="4" w:space="0" w:color="auto"/>
              <w:right w:val="single" w:sz="4" w:space="0" w:color="auto"/>
            </w:tcBorders>
            <w:shd w:val="clear" w:color="auto" w:fill="auto"/>
            <w:vAlign w:val="center"/>
            <w:hideMark/>
          </w:tcPr>
          <w:p w14:paraId="35D681FC" w14:textId="77777777" w:rsidR="00924D93" w:rsidRPr="00924D93" w:rsidRDefault="00924D93" w:rsidP="00924D93">
            <w:pPr>
              <w:jc w:val="center"/>
              <w:rPr>
                <w:b/>
                <w:snapToGrid w:val="0"/>
              </w:rPr>
            </w:pPr>
            <w:r w:rsidRPr="00924D93">
              <w:rPr>
                <w:b/>
                <w:snapToGrid w:val="0"/>
              </w:rPr>
              <w:t>0,400</w:t>
            </w:r>
          </w:p>
        </w:tc>
        <w:tc>
          <w:tcPr>
            <w:tcW w:w="1984" w:type="dxa"/>
            <w:tcBorders>
              <w:top w:val="nil"/>
              <w:left w:val="nil"/>
              <w:bottom w:val="single" w:sz="4" w:space="0" w:color="auto"/>
              <w:right w:val="single" w:sz="4" w:space="0" w:color="auto"/>
            </w:tcBorders>
            <w:shd w:val="clear" w:color="auto" w:fill="auto"/>
            <w:vAlign w:val="center"/>
            <w:hideMark/>
          </w:tcPr>
          <w:p w14:paraId="01456689" w14:textId="77777777" w:rsidR="00924D93" w:rsidRPr="00924D93" w:rsidRDefault="00924D93" w:rsidP="00924D93">
            <w:pPr>
              <w:jc w:val="center"/>
              <w:rPr>
                <w:b/>
                <w:snapToGrid w:val="0"/>
              </w:rPr>
            </w:pPr>
            <w:r w:rsidRPr="00924D93">
              <w:rPr>
                <w:b/>
                <w:snapToGrid w:val="0"/>
              </w:rPr>
              <w:t>2 227,50</w:t>
            </w:r>
          </w:p>
        </w:tc>
        <w:tc>
          <w:tcPr>
            <w:tcW w:w="1276" w:type="dxa"/>
            <w:tcBorders>
              <w:top w:val="nil"/>
              <w:left w:val="nil"/>
              <w:bottom w:val="single" w:sz="4" w:space="0" w:color="auto"/>
              <w:right w:val="single" w:sz="4" w:space="0" w:color="auto"/>
            </w:tcBorders>
            <w:shd w:val="clear" w:color="auto" w:fill="auto"/>
            <w:vAlign w:val="center"/>
            <w:hideMark/>
          </w:tcPr>
          <w:p w14:paraId="5E7B3BE8" w14:textId="77777777" w:rsidR="00924D93" w:rsidRPr="00924D93" w:rsidRDefault="00924D93" w:rsidP="00924D93">
            <w:pPr>
              <w:jc w:val="center"/>
              <w:rPr>
                <w:b/>
                <w:snapToGrid w:val="0"/>
              </w:rPr>
            </w:pPr>
            <w:r w:rsidRPr="00924D93">
              <w:rPr>
                <w:b/>
                <w:snapToGrid w:val="0"/>
              </w:rPr>
              <w:t>2,23%</w:t>
            </w:r>
          </w:p>
        </w:tc>
        <w:tc>
          <w:tcPr>
            <w:tcW w:w="1843" w:type="dxa"/>
            <w:tcBorders>
              <w:top w:val="nil"/>
              <w:left w:val="nil"/>
              <w:bottom w:val="single" w:sz="4" w:space="0" w:color="auto"/>
              <w:right w:val="single" w:sz="4" w:space="0" w:color="auto"/>
            </w:tcBorders>
            <w:shd w:val="clear" w:color="auto" w:fill="auto"/>
            <w:vAlign w:val="center"/>
            <w:hideMark/>
          </w:tcPr>
          <w:p w14:paraId="38B61E95" w14:textId="77777777" w:rsidR="00924D93" w:rsidRPr="00924D93" w:rsidRDefault="00924D93" w:rsidP="00924D93">
            <w:pPr>
              <w:jc w:val="center"/>
              <w:rPr>
                <w:b/>
                <w:snapToGrid w:val="0"/>
              </w:rPr>
            </w:pPr>
            <w:r w:rsidRPr="00924D93">
              <w:rPr>
                <w:b/>
                <w:snapToGrid w:val="0"/>
              </w:rPr>
              <w:t>891</w:t>
            </w:r>
          </w:p>
        </w:tc>
      </w:tr>
    </w:tbl>
    <w:p w14:paraId="0963E9F4" w14:textId="77777777" w:rsidR="00924D93" w:rsidRPr="00924D93" w:rsidRDefault="00924D93" w:rsidP="00924D93">
      <w:pPr>
        <w:rPr>
          <w:snapToGrid w:val="0"/>
          <w:sz w:val="28"/>
          <w:szCs w:val="28"/>
        </w:rPr>
      </w:pPr>
    </w:p>
    <w:p w14:paraId="5912FDB8" w14:textId="77777777" w:rsidR="00924D93" w:rsidRPr="00924D93" w:rsidRDefault="00924D93" w:rsidP="00924D93">
      <w:pPr>
        <w:ind w:firstLine="709"/>
        <w:jc w:val="both"/>
        <w:rPr>
          <w:snapToGrid w:val="0"/>
          <w:sz w:val="28"/>
          <w:szCs w:val="28"/>
        </w:rPr>
      </w:pPr>
    </w:p>
    <w:p w14:paraId="489C7201" w14:textId="77777777" w:rsidR="00924D93" w:rsidRPr="00924D93" w:rsidRDefault="00924D93" w:rsidP="00924D93">
      <w:pPr>
        <w:keepNext/>
        <w:keepLines/>
        <w:jc w:val="center"/>
        <w:outlineLvl w:val="1"/>
        <w:rPr>
          <w:rFonts w:eastAsia="Calibri"/>
          <w:b/>
          <w:sz w:val="28"/>
          <w:szCs w:val="28"/>
          <w:lang w:eastAsia="en-US"/>
        </w:rPr>
      </w:pPr>
      <w:bookmarkStart w:id="63" w:name="_Toc24891748"/>
      <w:r w:rsidRPr="00924D93">
        <w:rPr>
          <w:rFonts w:eastAsia="Calibri"/>
          <w:b/>
          <w:sz w:val="28"/>
          <w:szCs w:val="28"/>
          <w:lang w:eastAsia="en-US"/>
        </w:rPr>
        <w:t>Расчёт тарифов АО «УК «</w:t>
      </w:r>
      <w:proofErr w:type="spellStart"/>
      <w:r w:rsidRPr="00924D93">
        <w:rPr>
          <w:rFonts w:eastAsia="Calibri"/>
          <w:b/>
          <w:sz w:val="28"/>
          <w:szCs w:val="28"/>
          <w:lang w:eastAsia="en-US"/>
        </w:rPr>
        <w:t>Кузбассразрезуголь</w:t>
      </w:r>
      <w:proofErr w:type="spellEnd"/>
      <w:r w:rsidRPr="00924D93">
        <w:rPr>
          <w:rFonts w:eastAsia="Calibri"/>
          <w:b/>
          <w:sz w:val="28"/>
          <w:szCs w:val="28"/>
          <w:lang w:eastAsia="en-US"/>
        </w:rPr>
        <w:t xml:space="preserve">» - филиал </w:t>
      </w:r>
      <w:proofErr w:type="spellStart"/>
      <w:r w:rsidRPr="00924D93">
        <w:rPr>
          <w:rFonts w:eastAsia="Calibri"/>
          <w:b/>
          <w:sz w:val="28"/>
          <w:szCs w:val="28"/>
          <w:lang w:eastAsia="en-US"/>
        </w:rPr>
        <w:t>Талдинский</w:t>
      </w:r>
      <w:proofErr w:type="spellEnd"/>
      <w:r w:rsidRPr="00924D93">
        <w:rPr>
          <w:rFonts w:eastAsia="Calibri"/>
          <w:b/>
          <w:sz w:val="28"/>
          <w:szCs w:val="28"/>
          <w:lang w:eastAsia="en-US"/>
        </w:rPr>
        <w:t xml:space="preserve"> угольный разрез на горячую воду в открытой системе теплоснабжения (горячего водоснабжения)</w:t>
      </w:r>
      <w:bookmarkEnd w:id="63"/>
    </w:p>
    <w:p w14:paraId="34CE7B5D" w14:textId="77777777" w:rsidR="00924D93" w:rsidRPr="00924D93" w:rsidRDefault="00924D93" w:rsidP="00924D93">
      <w:pPr>
        <w:ind w:firstLine="709"/>
        <w:jc w:val="both"/>
        <w:rPr>
          <w:snapToGrid w:val="0"/>
          <w:sz w:val="28"/>
          <w:szCs w:val="28"/>
        </w:rPr>
      </w:pPr>
    </w:p>
    <w:p w14:paraId="705F60F2" w14:textId="77777777" w:rsidR="00924D93" w:rsidRPr="00924D93" w:rsidRDefault="00924D93" w:rsidP="00924D93">
      <w:pPr>
        <w:ind w:firstLine="709"/>
        <w:jc w:val="both"/>
        <w:rPr>
          <w:snapToGrid w:val="0"/>
          <w:sz w:val="28"/>
          <w:szCs w:val="28"/>
        </w:rPr>
      </w:pPr>
      <w:r w:rsidRPr="00924D93">
        <w:rPr>
          <w:snapToGrid w:val="0"/>
          <w:sz w:val="28"/>
          <w:szCs w:val="28"/>
        </w:rPr>
        <w:t>Предприятие АО «УК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предоставляет коммунальную услугу по горячему водоснабжению на территории Прокопьевского муниципального округа </w:t>
      </w:r>
      <w:r w:rsidRPr="00924D93">
        <w:rPr>
          <w:snapToGrid w:val="0"/>
          <w:sz w:val="28"/>
          <w:szCs w:val="28"/>
        </w:rPr>
        <w:br/>
        <w:t>в открытой системе теплоснабжения (горячего водоснабжения).</w:t>
      </w:r>
    </w:p>
    <w:p w14:paraId="16170CAB" w14:textId="77777777" w:rsidR="00924D93" w:rsidRPr="00924D93" w:rsidRDefault="00924D93" w:rsidP="00924D93">
      <w:pPr>
        <w:tabs>
          <w:tab w:val="left" w:pos="0"/>
          <w:tab w:val="left" w:pos="9900"/>
        </w:tabs>
        <w:ind w:right="-1" w:firstLine="709"/>
        <w:jc w:val="both"/>
        <w:rPr>
          <w:snapToGrid w:val="0"/>
          <w:color w:val="000000"/>
          <w:sz w:val="28"/>
          <w:szCs w:val="28"/>
        </w:rPr>
      </w:pPr>
      <w:r w:rsidRPr="00924D93">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924D93">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924D93">
        <w:rPr>
          <w:snapToGrid w:val="0"/>
          <w:color w:val="000000"/>
          <w:sz w:val="28"/>
          <w:szCs w:val="28"/>
        </w:rPr>
        <w:br/>
        <w:t>на теплоноситель и компонента на тепловую энергию.</w:t>
      </w:r>
    </w:p>
    <w:p w14:paraId="0D4DAD34" w14:textId="77777777" w:rsidR="00924D93" w:rsidRPr="00924D93" w:rsidRDefault="00924D93" w:rsidP="00924D93">
      <w:pPr>
        <w:tabs>
          <w:tab w:val="left" w:pos="0"/>
          <w:tab w:val="left" w:pos="9900"/>
        </w:tabs>
        <w:ind w:right="-1" w:firstLine="709"/>
        <w:jc w:val="both"/>
        <w:rPr>
          <w:snapToGrid w:val="0"/>
          <w:color w:val="000000"/>
          <w:sz w:val="28"/>
          <w:szCs w:val="28"/>
        </w:rPr>
      </w:pPr>
      <w:r w:rsidRPr="00924D93">
        <w:rPr>
          <w:snapToGrid w:val="0"/>
          <w:color w:val="000000"/>
          <w:sz w:val="28"/>
          <w:szCs w:val="28"/>
        </w:rPr>
        <w:t xml:space="preserve">Все расходы на производство теплоносителя экспертами учтены в смете затрат на тепловую энергию, соответственно </w:t>
      </w:r>
      <w:r w:rsidRPr="00924D93">
        <w:rPr>
          <w:b/>
          <w:bCs/>
          <w:snapToGrid w:val="0"/>
          <w:color w:val="000000"/>
          <w:sz w:val="28"/>
          <w:szCs w:val="28"/>
        </w:rPr>
        <w:t>стоимость теплоносителя принимается равной стоимости исходной воды</w:t>
      </w:r>
      <w:r w:rsidRPr="00924D93">
        <w:rPr>
          <w:snapToGrid w:val="0"/>
          <w:color w:val="000000"/>
          <w:sz w:val="28"/>
          <w:szCs w:val="28"/>
        </w:rPr>
        <w:t xml:space="preserve"> (стр. 12-13 экспертного заключения). </w:t>
      </w:r>
    </w:p>
    <w:p w14:paraId="77FA5664" w14:textId="77777777" w:rsidR="00924D93" w:rsidRPr="00924D93" w:rsidRDefault="00924D93" w:rsidP="00924D93">
      <w:pPr>
        <w:tabs>
          <w:tab w:val="left" w:pos="0"/>
          <w:tab w:val="left" w:pos="9900"/>
        </w:tabs>
        <w:ind w:right="-1" w:firstLine="709"/>
        <w:jc w:val="both"/>
        <w:rPr>
          <w:snapToGrid w:val="0"/>
          <w:color w:val="000000"/>
          <w:sz w:val="28"/>
          <w:szCs w:val="28"/>
        </w:rPr>
      </w:pPr>
      <w:r w:rsidRPr="00924D93">
        <w:rPr>
          <w:snapToGrid w:val="0"/>
          <w:color w:val="000000"/>
          <w:sz w:val="28"/>
          <w:szCs w:val="28"/>
        </w:rPr>
        <w:t>Нормативы расхода тепловой энергии, необходимый для осуществления горячего водоснабжения АО «УК «</w:t>
      </w:r>
      <w:proofErr w:type="spellStart"/>
      <w:r w:rsidRPr="00924D93">
        <w:rPr>
          <w:snapToGrid w:val="0"/>
          <w:color w:val="000000"/>
          <w:sz w:val="28"/>
          <w:szCs w:val="28"/>
        </w:rPr>
        <w:t>Кузбассразрезуголь</w:t>
      </w:r>
      <w:proofErr w:type="spellEnd"/>
      <w:r w:rsidRPr="00924D93">
        <w:rPr>
          <w:snapToGrid w:val="0"/>
          <w:color w:val="000000"/>
          <w:sz w:val="28"/>
          <w:szCs w:val="28"/>
        </w:rPr>
        <w:t xml:space="preserve">» - филиал </w:t>
      </w:r>
      <w:proofErr w:type="spellStart"/>
      <w:r w:rsidRPr="00924D93">
        <w:rPr>
          <w:snapToGrid w:val="0"/>
          <w:color w:val="000000"/>
          <w:sz w:val="28"/>
          <w:szCs w:val="28"/>
        </w:rPr>
        <w:t>Талдинский</w:t>
      </w:r>
      <w:proofErr w:type="spellEnd"/>
      <w:r w:rsidRPr="00924D93">
        <w:rPr>
          <w:snapToGrid w:val="0"/>
          <w:color w:val="000000"/>
          <w:sz w:val="28"/>
          <w:szCs w:val="28"/>
        </w:rPr>
        <w:t xml:space="preserve"> угольный разрез приняты в соответствии с постановлением региональной энергетической комиссии Кемеровской области от 07.12.2017 № 458 </w:t>
      </w:r>
      <w:r w:rsidRPr="00924D93">
        <w:rPr>
          <w:snapToGrid w:val="0"/>
          <w:color w:val="000000"/>
          <w:sz w:val="28"/>
          <w:szCs w:val="28"/>
        </w:rPr>
        <w:br/>
        <w:t xml:space="preserve">«Об утверждении нормативов расхода тепловой энергии, используемой </w:t>
      </w:r>
      <w:r w:rsidRPr="00924D93">
        <w:rPr>
          <w:snapToGrid w:val="0"/>
          <w:color w:val="000000"/>
          <w:sz w:val="28"/>
          <w:szCs w:val="28"/>
        </w:rPr>
        <w:br/>
      </w:r>
      <w:r w:rsidRPr="00924D93">
        <w:rPr>
          <w:snapToGrid w:val="0"/>
          <w:color w:val="000000"/>
          <w:sz w:val="28"/>
          <w:szCs w:val="28"/>
        </w:rPr>
        <w:lastRenderedPageBreak/>
        <w:t xml:space="preserve">на подогрев холодной воды для предоставления коммунальной услуги </w:t>
      </w:r>
      <w:r w:rsidRPr="00924D93">
        <w:rPr>
          <w:snapToGrid w:val="0"/>
          <w:color w:val="000000"/>
          <w:sz w:val="28"/>
          <w:szCs w:val="28"/>
        </w:rPr>
        <w:br/>
        <w:t xml:space="preserve">по горячему водоснабжению на территории Кемеровской области»: </w:t>
      </w:r>
    </w:p>
    <w:p w14:paraId="59D12480" w14:textId="77777777" w:rsidR="00924D93" w:rsidRPr="00924D93" w:rsidRDefault="00924D93" w:rsidP="00924D93">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924D93" w:rsidRPr="00924D93" w14:paraId="4FB7EE88" w14:textId="77777777" w:rsidTr="0078668C">
        <w:trPr>
          <w:trHeight w:val="420"/>
          <w:jc w:val="center"/>
        </w:trPr>
        <w:tc>
          <w:tcPr>
            <w:tcW w:w="4676" w:type="dxa"/>
            <w:gridSpan w:val="2"/>
            <w:shd w:val="clear" w:color="auto" w:fill="auto"/>
            <w:vAlign w:val="center"/>
          </w:tcPr>
          <w:p w14:paraId="47722B2D" w14:textId="77777777" w:rsidR="00924D93" w:rsidRPr="00924D93" w:rsidRDefault="00924D93" w:rsidP="00924D93">
            <w:pPr>
              <w:jc w:val="center"/>
              <w:rPr>
                <w:snapToGrid w:val="0"/>
                <w:szCs w:val="28"/>
              </w:rPr>
            </w:pPr>
            <w:r w:rsidRPr="00924D93">
              <w:rPr>
                <w:snapToGrid w:val="0"/>
                <w:color w:val="000000"/>
                <w:sz w:val="28"/>
                <w:szCs w:val="28"/>
              </w:rPr>
              <w:br w:type="page"/>
            </w:r>
            <w:r w:rsidRPr="00924D93">
              <w:rPr>
                <w:snapToGrid w:val="0"/>
                <w:szCs w:val="28"/>
              </w:rPr>
              <w:t>С изолированными стояками</w:t>
            </w:r>
          </w:p>
        </w:tc>
        <w:tc>
          <w:tcPr>
            <w:tcW w:w="4675" w:type="dxa"/>
            <w:gridSpan w:val="2"/>
            <w:shd w:val="clear" w:color="auto" w:fill="auto"/>
            <w:vAlign w:val="center"/>
            <w:hideMark/>
          </w:tcPr>
          <w:p w14:paraId="01EF2DAD" w14:textId="77777777" w:rsidR="00924D93" w:rsidRPr="00924D93" w:rsidRDefault="00924D93" w:rsidP="00924D93">
            <w:pPr>
              <w:jc w:val="center"/>
              <w:rPr>
                <w:snapToGrid w:val="0"/>
                <w:szCs w:val="28"/>
              </w:rPr>
            </w:pPr>
            <w:r w:rsidRPr="00924D93">
              <w:rPr>
                <w:snapToGrid w:val="0"/>
                <w:szCs w:val="28"/>
              </w:rPr>
              <w:t>С неизолированными стояками</w:t>
            </w:r>
          </w:p>
        </w:tc>
      </w:tr>
      <w:tr w:rsidR="00924D93" w:rsidRPr="00924D93" w14:paraId="0A2F4692" w14:textId="77777777" w:rsidTr="0078668C">
        <w:trPr>
          <w:trHeight w:val="255"/>
          <w:jc w:val="center"/>
        </w:trPr>
        <w:tc>
          <w:tcPr>
            <w:tcW w:w="2410" w:type="dxa"/>
            <w:shd w:val="clear" w:color="auto" w:fill="auto"/>
            <w:vAlign w:val="center"/>
            <w:hideMark/>
          </w:tcPr>
          <w:p w14:paraId="5E46C973" w14:textId="77777777" w:rsidR="00924D93" w:rsidRPr="00924D93" w:rsidRDefault="00924D93" w:rsidP="00924D93">
            <w:pPr>
              <w:jc w:val="center"/>
              <w:rPr>
                <w:snapToGrid w:val="0"/>
                <w:szCs w:val="28"/>
              </w:rPr>
            </w:pPr>
            <w:r w:rsidRPr="00924D93">
              <w:rPr>
                <w:snapToGrid w:val="0"/>
                <w:szCs w:val="28"/>
              </w:rPr>
              <w:t xml:space="preserve">с </w:t>
            </w:r>
            <w:r w:rsidRPr="00924D93">
              <w:rPr>
                <w:snapToGrid w:val="0"/>
                <w:szCs w:val="28"/>
              </w:rPr>
              <w:br/>
              <w:t>полотенцесушителем</w:t>
            </w:r>
          </w:p>
        </w:tc>
        <w:tc>
          <w:tcPr>
            <w:tcW w:w="2266" w:type="dxa"/>
            <w:shd w:val="clear" w:color="auto" w:fill="auto"/>
            <w:vAlign w:val="center"/>
            <w:hideMark/>
          </w:tcPr>
          <w:p w14:paraId="5CAB1CCA" w14:textId="77777777" w:rsidR="00924D93" w:rsidRPr="00924D93" w:rsidRDefault="00924D93" w:rsidP="00924D93">
            <w:pPr>
              <w:jc w:val="center"/>
              <w:rPr>
                <w:snapToGrid w:val="0"/>
                <w:szCs w:val="28"/>
              </w:rPr>
            </w:pPr>
            <w:r w:rsidRPr="00924D93">
              <w:rPr>
                <w:snapToGrid w:val="0"/>
                <w:szCs w:val="28"/>
              </w:rPr>
              <w:t>без полотенцесушителя</w:t>
            </w:r>
          </w:p>
        </w:tc>
        <w:tc>
          <w:tcPr>
            <w:tcW w:w="2409" w:type="dxa"/>
            <w:shd w:val="clear" w:color="auto" w:fill="auto"/>
            <w:vAlign w:val="center"/>
            <w:hideMark/>
          </w:tcPr>
          <w:p w14:paraId="2B7C4D52" w14:textId="77777777" w:rsidR="00924D93" w:rsidRPr="00924D93" w:rsidRDefault="00924D93" w:rsidP="00924D93">
            <w:pPr>
              <w:jc w:val="center"/>
              <w:rPr>
                <w:snapToGrid w:val="0"/>
                <w:szCs w:val="28"/>
              </w:rPr>
            </w:pPr>
            <w:r w:rsidRPr="00924D93">
              <w:rPr>
                <w:snapToGrid w:val="0"/>
                <w:szCs w:val="28"/>
              </w:rPr>
              <w:t xml:space="preserve">с </w:t>
            </w:r>
            <w:r w:rsidRPr="00924D93">
              <w:rPr>
                <w:snapToGrid w:val="0"/>
                <w:szCs w:val="28"/>
              </w:rPr>
              <w:br/>
              <w:t>полотенцесушителем</w:t>
            </w:r>
          </w:p>
        </w:tc>
        <w:tc>
          <w:tcPr>
            <w:tcW w:w="2266" w:type="dxa"/>
            <w:shd w:val="clear" w:color="auto" w:fill="auto"/>
            <w:vAlign w:val="center"/>
            <w:hideMark/>
          </w:tcPr>
          <w:p w14:paraId="5AAF17C2" w14:textId="77777777" w:rsidR="00924D93" w:rsidRPr="00924D93" w:rsidRDefault="00924D93" w:rsidP="00924D93">
            <w:pPr>
              <w:jc w:val="center"/>
              <w:rPr>
                <w:snapToGrid w:val="0"/>
                <w:szCs w:val="28"/>
              </w:rPr>
            </w:pPr>
            <w:r w:rsidRPr="00924D93">
              <w:rPr>
                <w:snapToGrid w:val="0"/>
                <w:szCs w:val="28"/>
              </w:rPr>
              <w:t>без полотенцесушителя</w:t>
            </w:r>
          </w:p>
        </w:tc>
      </w:tr>
      <w:tr w:rsidR="00924D93" w:rsidRPr="00924D93" w14:paraId="398FDA01" w14:textId="77777777" w:rsidTr="0078668C">
        <w:trPr>
          <w:trHeight w:val="255"/>
          <w:jc w:val="center"/>
        </w:trPr>
        <w:tc>
          <w:tcPr>
            <w:tcW w:w="2410" w:type="dxa"/>
            <w:shd w:val="clear" w:color="auto" w:fill="auto"/>
            <w:vAlign w:val="bottom"/>
          </w:tcPr>
          <w:p w14:paraId="52B30164" w14:textId="77777777" w:rsidR="00924D93" w:rsidRPr="00924D93" w:rsidRDefault="00924D93" w:rsidP="00924D93">
            <w:pPr>
              <w:jc w:val="center"/>
              <w:rPr>
                <w:snapToGrid w:val="0"/>
              </w:rPr>
            </w:pPr>
            <w:r w:rsidRPr="00924D93">
              <w:rPr>
                <w:snapToGrid w:val="0"/>
              </w:rPr>
              <w:t>0,0544</w:t>
            </w:r>
          </w:p>
        </w:tc>
        <w:tc>
          <w:tcPr>
            <w:tcW w:w="2266" w:type="dxa"/>
            <w:shd w:val="clear" w:color="auto" w:fill="auto"/>
            <w:vAlign w:val="bottom"/>
          </w:tcPr>
          <w:p w14:paraId="38493591" w14:textId="77777777" w:rsidR="00924D93" w:rsidRPr="00924D93" w:rsidRDefault="00924D93" w:rsidP="00924D93">
            <w:pPr>
              <w:jc w:val="center"/>
              <w:rPr>
                <w:snapToGrid w:val="0"/>
              </w:rPr>
            </w:pPr>
            <w:r w:rsidRPr="00924D93">
              <w:rPr>
                <w:snapToGrid w:val="0"/>
              </w:rPr>
              <w:t>0,0536</w:t>
            </w:r>
          </w:p>
        </w:tc>
        <w:tc>
          <w:tcPr>
            <w:tcW w:w="2409" w:type="dxa"/>
            <w:shd w:val="clear" w:color="auto" w:fill="auto"/>
            <w:vAlign w:val="bottom"/>
          </w:tcPr>
          <w:p w14:paraId="6B98C627" w14:textId="77777777" w:rsidR="00924D93" w:rsidRPr="00924D93" w:rsidRDefault="00924D93" w:rsidP="00924D93">
            <w:pPr>
              <w:jc w:val="center"/>
              <w:rPr>
                <w:snapToGrid w:val="0"/>
              </w:rPr>
            </w:pPr>
            <w:r w:rsidRPr="00924D93">
              <w:rPr>
                <w:snapToGrid w:val="0"/>
              </w:rPr>
              <w:t>0,0580</w:t>
            </w:r>
          </w:p>
        </w:tc>
        <w:tc>
          <w:tcPr>
            <w:tcW w:w="2266" w:type="dxa"/>
            <w:shd w:val="clear" w:color="auto" w:fill="auto"/>
            <w:vAlign w:val="bottom"/>
          </w:tcPr>
          <w:p w14:paraId="5EF6B523" w14:textId="77777777" w:rsidR="00924D93" w:rsidRPr="00924D93" w:rsidRDefault="00924D93" w:rsidP="00924D93">
            <w:pPr>
              <w:jc w:val="center"/>
              <w:rPr>
                <w:snapToGrid w:val="0"/>
              </w:rPr>
            </w:pPr>
            <w:r w:rsidRPr="00924D93">
              <w:rPr>
                <w:snapToGrid w:val="0"/>
              </w:rPr>
              <w:t>0,0548</w:t>
            </w:r>
          </w:p>
        </w:tc>
      </w:tr>
    </w:tbl>
    <w:p w14:paraId="5EAB2D7B" w14:textId="77777777" w:rsidR="00924D93" w:rsidRPr="00924D93" w:rsidRDefault="00924D93" w:rsidP="00924D93">
      <w:pPr>
        <w:tabs>
          <w:tab w:val="left" w:pos="0"/>
          <w:tab w:val="left" w:pos="9900"/>
        </w:tabs>
        <w:ind w:right="-1" w:firstLine="709"/>
        <w:jc w:val="both"/>
        <w:rPr>
          <w:snapToGrid w:val="0"/>
          <w:color w:val="000000"/>
          <w:sz w:val="28"/>
          <w:szCs w:val="28"/>
        </w:rPr>
      </w:pPr>
    </w:p>
    <w:p w14:paraId="67FCAEB5" w14:textId="61802916" w:rsidR="00924D93" w:rsidRPr="00924D93" w:rsidRDefault="00924D93" w:rsidP="00924D93">
      <w:pPr>
        <w:ind w:firstLine="851"/>
        <w:jc w:val="both"/>
        <w:rPr>
          <w:snapToGrid w:val="0"/>
          <w:sz w:val="28"/>
          <w:szCs w:val="28"/>
        </w:rPr>
      </w:pPr>
      <w:r w:rsidRPr="00924D93">
        <w:rPr>
          <w:bCs/>
          <w:snapToGrid w:val="0"/>
          <w:sz w:val="28"/>
          <w:szCs w:val="28"/>
        </w:rPr>
        <w:t>Компонент на тепловую энергию для АО «УК «</w:t>
      </w:r>
      <w:proofErr w:type="spellStart"/>
      <w:r w:rsidRPr="00924D93">
        <w:rPr>
          <w:bCs/>
          <w:snapToGrid w:val="0"/>
          <w:sz w:val="28"/>
          <w:szCs w:val="28"/>
        </w:rPr>
        <w:t>Кузбассразрезуголь</w:t>
      </w:r>
      <w:proofErr w:type="spellEnd"/>
      <w:r w:rsidRPr="00924D93">
        <w:rPr>
          <w:bCs/>
          <w:snapToGrid w:val="0"/>
          <w:sz w:val="28"/>
          <w:szCs w:val="28"/>
        </w:rPr>
        <w:t xml:space="preserve">» - филиал </w:t>
      </w:r>
      <w:proofErr w:type="spellStart"/>
      <w:r w:rsidRPr="00924D93">
        <w:rPr>
          <w:bCs/>
          <w:snapToGrid w:val="0"/>
          <w:sz w:val="28"/>
          <w:szCs w:val="28"/>
        </w:rPr>
        <w:t>Талдинский</w:t>
      </w:r>
      <w:proofErr w:type="spellEnd"/>
      <w:r w:rsidRPr="00924D93">
        <w:rPr>
          <w:bCs/>
          <w:snapToGrid w:val="0"/>
          <w:sz w:val="28"/>
          <w:szCs w:val="28"/>
        </w:rPr>
        <w:t xml:space="preserve"> угольный разрез, реализуемую</w:t>
      </w:r>
      <w:r w:rsidRPr="00924D93">
        <w:rPr>
          <w:bCs/>
          <w:snapToGrid w:val="0"/>
          <w:sz w:val="28"/>
          <w:szCs w:val="28"/>
        </w:rPr>
        <w:br/>
        <w:t xml:space="preserve">на потребительском рынке Прокопьевского муниципального округа, установлен постановлением региональной энергетической комиссии Кемеровской области от 20.12.2018 № 709 (в редакции постановлений региональной энергетической комиссии Кемеровской области от 19.12.2019 </w:t>
      </w:r>
      <w:r w:rsidRPr="00924D93">
        <w:rPr>
          <w:bCs/>
          <w:snapToGrid w:val="0"/>
          <w:sz w:val="28"/>
          <w:szCs w:val="28"/>
        </w:rPr>
        <w:br/>
        <w:t>№ 672, от 24.11.2020 № 420, от</w:t>
      </w:r>
      <w:r>
        <w:rPr>
          <w:bCs/>
          <w:snapToGrid w:val="0"/>
          <w:sz w:val="28"/>
          <w:szCs w:val="28"/>
        </w:rPr>
        <w:t xml:space="preserve"> 21</w:t>
      </w:r>
      <w:r w:rsidRPr="00924D93">
        <w:rPr>
          <w:bCs/>
          <w:snapToGrid w:val="0"/>
          <w:sz w:val="28"/>
          <w:szCs w:val="28"/>
        </w:rPr>
        <w:t xml:space="preserve">.10.2021 № </w:t>
      </w:r>
      <w:r>
        <w:rPr>
          <w:bCs/>
          <w:snapToGrid w:val="0"/>
          <w:sz w:val="28"/>
          <w:szCs w:val="28"/>
        </w:rPr>
        <w:t>423</w:t>
      </w:r>
      <w:r w:rsidRPr="00924D93">
        <w:rPr>
          <w:bCs/>
          <w:snapToGrid w:val="0"/>
          <w:sz w:val="28"/>
          <w:szCs w:val="28"/>
        </w:rPr>
        <w:t xml:space="preserve">). </w:t>
      </w:r>
    </w:p>
    <w:p w14:paraId="63C74C97" w14:textId="77777777" w:rsidR="00924D93" w:rsidRPr="00924D93" w:rsidRDefault="00924D93" w:rsidP="00924D93">
      <w:pPr>
        <w:ind w:firstLine="851"/>
        <w:jc w:val="both"/>
        <w:rPr>
          <w:bCs/>
          <w:snapToGrid w:val="0"/>
          <w:sz w:val="28"/>
          <w:szCs w:val="28"/>
        </w:rPr>
      </w:pPr>
      <w:r w:rsidRPr="00924D93">
        <w:rPr>
          <w:bCs/>
          <w:snapToGrid w:val="0"/>
          <w:sz w:val="28"/>
          <w:szCs w:val="28"/>
        </w:rPr>
        <w:t>Компонент на теплоноситель для АО «УК «</w:t>
      </w:r>
      <w:proofErr w:type="spellStart"/>
      <w:r w:rsidRPr="00924D93">
        <w:rPr>
          <w:bCs/>
          <w:snapToGrid w:val="0"/>
          <w:sz w:val="28"/>
          <w:szCs w:val="28"/>
        </w:rPr>
        <w:t>Кузбассразрезуголь</w:t>
      </w:r>
      <w:proofErr w:type="spellEnd"/>
      <w:r w:rsidRPr="00924D93">
        <w:rPr>
          <w:bCs/>
          <w:snapToGrid w:val="0"/>
          <w:sz w:val="28"/>
          <w:szCs w:val="28"/>
        </w:rPr>
        <w:t xml:space="preserve">» - филиал </w:t>
      </w:r>
      <w:proofErr w:type="spellStart"/>
      <w:r w:rsidRPr="00924D93">
        <w:rPr>
          <w:bCs/>
          <w:snapToGrid w:val="0"/>
          <w:sz w:val="28"/>
          <w:szCs w:val="28"/>
        </w:rPr>
        <w:t>Талдинский</w:t>
      </w:r>
      <w:proofErr w:type="spellEnd"/>
      <w:r w:rsidRPr="00924D93">
        <w:rPr>
          <w:bCs/>
          <w:snapToGrid w:val="0"/>
          <w:sz w:val="28"/>
          <w:szCs w:val="28"/>
        </w:rPr>
        <w:t xml:space="preserve"> угольный разрез, реализуемый</w:t>
      </w:r>
      <w:r w:rsidRPr="00924D93">
        <w:rPr>
          <w:bCs/>
          <w:snapToGrid w:val="0"/>
          <w:sz w:val="28"/>
          <w:szCs w:val="28"/>
        </w:rPr>
        <w:br/>
        <w:t xml:space="preserve">на потребительском рынке Прокопьевского муниципального округа, установлен постановлением региональной энергетической комиссии Кемеровской области от 25.10.2018 № 283 (в редакции постановления региональной энергетической комиссии Кемеровской области от 04.10.2019 </w:t>
      </w:r>
      <w:r w:rsidRPr="00924D93">
        <w:rPr>
          <w:bCs/>
          <w:snapToGrid w:val="0"/>
          <w:sz w:val="28"/>
          <w:szCs w:val="28"/>
        </w:rPr>
        <w:br/>
        <w:t>№ 293, постановлений Региональной энергетической комиссии Кузбасса от 22.09.2020 № 225, от 28.09.2021 № 367).</w:t>
      </w:r>
    </w:p>
    <w:p w14:paraId="6FD219D7" w14:textId="77777777" w:rsidR="00924D93" w:rsidRPr="00924D93" w:rsidRDefault="00924D93" w:rsidP="00924D93">
      <w:pPr>
        <w:ind w:firstLine="851"/>
        <w:jc w:val="both"/>
        <w:rPr>
          <w:snapToGrid w:val="0"/>
          <w:sz w:val="28"/>
          <w:szCs w:val="28"/>
        </w:rPr>
      </w:pPr>
      <w:r w:rsidRPr="00924D93">
        <w:rPr>
          <w:snapToGrid w:val="0"/>
          <w:sz w:val="28"/>
          <w:szCs w:val="28"/>
        </w:rPr>
        <w:t>На основании вышеуказанного эксперты предлагают принять, тарифы на горячую воду</w:t>
      </w:r>
      <w:r w:rsidRPr="00924D93">
        <w:rPr>
          <w:snapToGrid w:val="0"/>
          <w:color w:val="000000"/>
          <w:sz w:val="28"/>
          <w:szCs w:val="28"/>
        </w:rPr>
        <w:t xml:space="preserve"> в открытой системе теплоснабжения (горячего водоснабжения) </w:t>
      </w:r>
      <w:r w:rsidRPr="00924D93">
        <w:rPr>
          <w:snapToGrid w:val="0"/>
          <w:sz w:val="28"/>
          <w:szCs w:val="28"/>
        </w:rPr>
        <w:t>на 2022 год для АО «УК «</w:t>
      </w:r>
      <w:proofErr w:type="spellStart"/>
      <w:r w:rsidRPr="00924D93">
        <w:rPr>
          <w:snapToGrid w:val="0"/>
          <w:sz w:val="28"/>
          <w:szCs w:val="28"/>
        </w:rPr>
        <w:t>Кузбассразрезуголь</w:t>
      </w:r>
      <w:proofErr w:type="spellEnd"/>
      <w:r w:rsidRPr="00924D93">
        <w:rPr>
          <w:snapToGrid w:val="0"/>
          <w:sz w:val="28"/>
          <w:szCs w:val="28"/>
        </w:rPr>
        <w:t xml:space="preserve">» - филиал </w:t>
      </w:r>
      <w:proofErr w:type="spellStart"/>
      <w:r w:rsidRPr="00924D93">
        <w:rPr>
          <w:snapToGrid w:val="0"/>
          <w:sz w:val="28"/>
          <w:szCs w:val="28"/>
        </w:rPr>
        <w:t>Талдинский</w:t>
      </w:r>
      <w:proofErr w:type="spellEnd"/>
      <w:r w:rsidRPr="00924D93">
        <w:rPr>
          <w:snapToGrid w:val="0"/>
          <w:sz w:val="28"/>
          <w:szCs w:val="28"/>
        </w:rPr>
        <w:t xml:space="preserve"> угольный разрез на следующем уровне:</w:t>
      </w:r>
    </w:p>
    <w:p w14:paraId="6A3636E7" w14:textId="77777777" w:rsidR="00924D93" w:rsidRPr="00924D93" w:rsidRDefault="00924D93" w:rsidP="00924D93">
      <w:pPr>
        <w:tabs>
          <w:tab w:val="left" w:pos="1890"/>
        </w:tabs>
        <w:ind w:right="-1"/>
        <w:jc w:val="center"/>
        <w:rPr>
          <w:snapToGrid w:val="0"/>
          <w:sz w:val="28"/>
          <w:szCs w:val="28"/>
        </w:rPr>
        <w:sectPr w:rsidR="00924D93" w:rsidRPr="00924D93" w:rsidSect="00924D93">
          <w:headerReference w:type="default" r:id="rId17"/>
          <w:pgSz w:w="11906" w:h="16838"/>
          <w:pgMar w:top="851" w:right="991" w:bottom="567" w:left="1418" w:header="720" w:footer="720" w:gutter="0"/>
          <w:cols w:space="720"/>
          <w:titlePg/>
          <w:docGrid w:linePitch="381"/>
        </w:sectPr>
      </w:pPr>
    </w:p>
    <w:p w14:paraId="3CE5280A" w14:textId="77777777" w:rsidR="00924D93" w:rsidRPr="00924D93" w:rsidRDefault="00924D93" w:rsidP="00775803">
      <w:pPr>
        <w:numPr>
          <w:ilvl w:val="0"/>
          <w:numId w:val="7"/>
        </w:numPr>
        <w:ind w:right="-284"/>
        <w:jc w:val="right"/>
        <w:rPr>
          <w:b/>
          <w:snapToGrid w:val="0"/>
          <w:sz w:val="28"/>
          <w:szCs w:val="28"/>
        </w:rPr>
      </w:pPr>
    </w:p>
    <w:p w14:paraId="3E3DE598" w14:textId="77777777" w:rsidR="00924D93" w:rsidRPr="00924D93" w:rsidRDefault="00924D93" w:rsidP="00924D93">
      <w:pPr>
        <w:spacing w:after="240"/>
        <w:jc w:val="center"/>
        <w:rPr>
          <w:b/>
          <w:snapToGrid w:val="0"/>
          <w:sz w:val="28"/>
          <w:szCs w:val="28"/>
        </w:rPr>
      </w:pPr>
      <w:r w:rsidRPr="00924D93">
        <w:rPr>
          <w:b/>
          <w:snapToGrid w:val="0"/>
          <w:sz w:val="28"/>
          <w:szCs w:val="28"/>
        </w:rPr>
        <w:t>Тарифы на горячую воду АО «УК «</w:t>
      </w:r>
      <w:proofErr w:type="spellStart"/>
      <w:r w:rsidRPr="00924D93">
        <w:rPr>
          <w:b/>
          <w:snapToGrid w:val="0"/>
          <w:sz w:val="28"/>
          <w:szCs w:val="28"/>
        </w:rPr>
        <w:t>Кузбассразрезуголь</w:t>
      </w:r>
      <w:proofErr w:type="spellEnd"/>
      <w:r w:rsidRPr="00924D93">
        <w:rPr>
          <w:b/>
          <w:snapToGrid w:val="0"/>
          <w:sz w:val="28"/>
          <w:szCs w:val="28"/>
        </w:rPr>
        <w:t xml:space="preserve">» - филиал </w:t>
      </w:r>
      <w:proofErr w:type="spellStart"/>
      <w:r w:rsidRPr="00924D93">
        <w:rPr>
          <w:b/>
          <w:snapToGrid w:val="0"/>
          <w:sz w:val="28"/>
          <w:szCs w:val="28"/>
        </w:rPr>
        <w:t>Талдинский</w:t>
      </w:r>
      <w:proofErr w:type="spellEnd"/>
      <w:r w:rsidRPr="00924D93">
        <w:rPr>
          <w:b/>
          <w:snapToGrid w:val="0"/>
          <w:sz w:val="28"/>
          <w:szCs w:val="28"/>
        </w:rPr>
        <w:t xml:space="preserve"> угольный разрез, </w:t>
      </w:r>
      <w:r w:rsidRPr="00924D93">
        <w:rPr>
          <w:b/>
          <w:snapToGrid w:val="0"/>
          <w:sz w:val="28"/>
          <w:szCs w:val="28"/>
        </w:rPr>
        <w:br/>
        <w:t xml:space="preserve">реализуемую в открытой системе теплоснабжения (горячего водоснабжения) </w:t>
      </w:r>
      <w:r w:rsidRPr="00924D93">
        <w:rPr>
          <w:b/>
          <w:snapToGrid w:val="0"/>
          <w:sz w:val="28"/>
          <w:szCs w:val="28"/>
        </w:rPr>
        <w:br/>
        <w:t>на потребительском рынке Прокопьевского муниципального округа на 2022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924D93" w:rsidRPr="00924D93" w14:paraId="4B762A1A" w14:textId="77777777" w:rsidTr="0078668C">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9DC984" w14:textId="77777777" w:rsidR="00924D93" w:rsidRPr="00924D93" w:rsidRDefault="00924D93" w:rsidP="00924D93">
            <w:pPr>
              <w:jc w:val="center"/>
              <w:rPr>
                <w:snapToGrid w:val="0"/>
                <w:sz w:val="22"/>
                <w:szCs w:val="22"/>
              </w:rPr>
            </w:pPr>
            <w:r w:rsidRPr="00924D93">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48A9DE" w14:textId="77777777" w:rsidR="00924D93" w:rsidRPr="00924D93" w:rsidRDefault="00924D93" w:rsidP="00924D93">
            <w:pPr>
              <w:jc w:val="center"/>
              <w:rPr>
                <w:snapToGrid w:val="0"/>
                <w:sz w:val="22"/>
                <w:szCs w:val="22"/>
              </w:rPr>
            </w:pPr>
            <w:r w:rsidRPr="00924D93">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DA9661E" w14:textId="77777777" w:rsidR="00924D93" w:rsidRPr="00924D93" w:rsidRDefault="00924D93" w:rsidP="00924D93">
            <w:pPr>
              <w:jc w:val="center"/>
              <w:rPr>
                <w:snapToGrid w:val="0"/>
                <w:sz w:val="22"/>
                <w:szCs w:val="22"/>
              </w:rPr>
            </w:pPr>
            <w:r w:rsidRPr="00924D93">
              <w:rPr>
                <w:snapToGrid w:val="0"/>
                <w:sz w:val="22"/>
                <w:szCs w:val="22"/>
              </w:rPr>
              <w:t>Тариф на горячую воду для населения, руб./м</w:t>
            </w:r>
            <w:r w:rsidRPr="00924D93">
              <w:rPr>
                <w:snapToGrid w:val="0"/>
                <w:sz w:val="22"/>
                <w:szCs w:val="22"/>
                <w:vertAlign w:val="superscript"/>
              </w:rPr>
              <w:t xml:space="preserve">3 </w:t>
            </w:r>
            <w:r w:rsidRPr="00924D93">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6BF56C8" w14:textId="77777777" w:rsidR="00924D93" w:rsidRPr="00924D93" w:rsidRDefault="00924D93" w:rsidP="00924D93">
            <w:pPr>
              <w:jc w:val="center"/>
              <w:rPr>
                <w:snapToGrid w:val="0"/>
                <w:sz w:val="22"/>
                <w:szCs w:val="22"/>
              </w:rPr>
            </w:pPr>
            <w:r w:rsidRPr="00924D93">
              <w:rPr>
                <w:snapToGrid w:val="0"/>
                <w:sz w:val="22"/>
                <w:szCs w:val="22"/>
              </w:rPr>
              <w:t>Тариф на горячую воду для прочих потребителей, руб./ м</w:t>
            </w:r>
            <w:r w:rsidRPr="00924D93">
              <w:rPr>
                <w:snapToGrid w:val="0"/>
                <w:sz w:val="22"/>
                <w:szCs w:val="22"/>
                <w:vertAlign w:val="superscript"/>
              </w:rPr>
              <w:t>3</w:t>
            </w:r>
            <w:r w:rsidRPr="00924D93">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0EDE0" w14:textId="77777777" w:rsidR="00924D93" w:rsidRPr="00924D93" w:rsidRDefault="00924D93" w:rsidP="00924D93">
            <w:pPr>
              <w:jc w:val="center"/>
              <w:rPr>
                <w:snapToGrid w:val="0"/>
                <w:sz w:val="22"/>
                <w:szCs w:val="22"/>
              </w:rPr>
            </w:pPr>
            <w:r w:rsidRPr="00924D93">
              <w:rPr>
                <w:snapToGrid w:val="0"/>
                <w:sz w:val="22"/>
                <w:szCs w:val="22"/>
              </w:rPr>
              <w:t xml:space="preserve">Компонент на </w:t>
            </w:r>
            <w:proofErr w:type="spellStart"/>
            <w:r w:rsidRPr="00924D93">
              <w:rPr>
                <w:snapToGrid w:val="0"/>
                <w:sz w:val="22"/>
                <w:szCs w:val="22"/>
              </w:rPr>
              <w:t>теплоно-ситель</w:t>
            </w:r>
            <w:proofErr w:type="spellEnd"/>
            <w:r w:rsidRPr="00924D93">
              <w:rPr>
                <w:snapToGrid w:val="0"/>
                <w:sz w:val="22"/>
                <w:szCs w:val="22"/>
              </w:rPr>
              <w:t>, руб./м</w:t>
            </w:r>
            <w:r w:rsidRPr="00924D93">
              <w:rPr>
                <w:snapToGrid w:val="0"/>
                <w:sz w:val="22"/>
                <w:szCs w:val="22"/>
                <w:vertAlign w:val="superscript"/>
              </w:rPr>
              <w:t>3</w:t>
            </w:r>
            <w:r w:rsidRPr="00924D93">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0862A590" w14:textId="77777777" w:rsidR="00924D93" w:rsidRPr="00924D93" w:rsidRDefault="00924D93" w:rsidP="00924D93">
            <w:pPr>
              <w:jc w:val="center"/>
              <w:rPr>
                <w:snapToGrid w:val="0"/>
                <w:sz w:val="22"/>
                <w:szCs w:val="22"/>
              </w:rPr>
            </w:pPr>
            <w:r w:rsidRPr="00924D93">
              <w:rPr>
                <w:snapToGrid w:val="0"/>
                <w:sz w:val="22"/>
                <w:szCs w:val="22"/>
              </w:rPr>
              <w:t>Компонент на тепловую энергию</w:t>
            </w:r>
          </w:p>
        </w:tc>
      </w:tr>
      <w:tr w:rsidR="00924D93" w:rsidRPr="00924D93" w14:paraId="5323BAA9" w14:textId="77777777" w:rsidTr="0078668C">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F3A0868" w14:textId="77777777" w:rsidR="00924D93" w:rsidRPr="00924D93" w:rsidRDefault="00924D93" w:rsidP="00924D93">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06132E8" w14:textId="77777777" w:rsidR="00924D93" w:rsidRPr="00924D93" w:rsidRDefault="00924D93" w:rsidP="00924D93">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BEABFCD" w14:textId="77777777" w:rsidR="00924D93" w:rsidRPr="00924D93" w:rsidRDefault="00924D93" w:rsidP="00924D93">
            <w:pPr>
              <w:jc w:val="center"/>
              <w:rPr>
                <w:snapToGrid w:val="0"/>
                <w:sz w:val="22"/>
                <w:szCs w:val="22"/>
              </w:rPr>
            </w:pPr>
            <w:r w:rsidRPr="00924D93">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7CD0D4A" w14:textId="77777777" w:rsidR="00924D93" w:rsidRPr="00924D93" w:rsidRDefault="00924D93" w:rsidP="00924D93">
            <w:pPr>
              <w:ind w:left="-122" w:right="-120"/>
              <w:jc w:val="center"/>
              <w:rPr>
                <w:snapToGrid w:val="0"/>
                <w:sz w:val="22"/>
                <w:szCs w:val="22"/>
              </w:rPr>
            </w:pPr>
            <w:r w:rsidRPr="00924D93">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083A66E" w14:textId="77777777" w:rsidR="00924D93" w:rsidRPr="00924D93" w:rsidRDefault="00924D93" w:rsidP="00924D93">
            <w:pPr>
              <w:jc w:val="center"/>
              <w:rPr>
                <w:snapToGrid w:val="0"/>
                <w:sz w:val="22"/>
                <w:szCs w:val="22"/>
              </w:rPr>
            </w:pPr>
            <w:r w:rsidRPr="00924D93">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5947591" w14:textId="77777777" w:rsidR="00924D93" w:rsidRPr="00924D93" w:rsidRDefault="00924D93" w:rsidP="00924D93">
            <w:pPr>
              <w:ind w:left="-76" w:right="-167"/>
              <w:jc w:val="center"/>
              <w:rPr>
                <w:snapToGrid w:val="0"/>
                <w:sz w:val="22"/>
                <w:szCs w:val="22"/>
              </w:rPr>
            </w:pPr>
            <w:r w:rsidRPr="00924D93">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B6F30F1" w14:textId="77777777" w:rsidR="00924D93" w:rsidRPr="00924D93" w:rsidRDefault="00924D93" w:rsidP="00924D93">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33B556C2" w14:textId="77777777" w:rsidR="00924D93" w:rsidRPr="00924D93" w:rsidRDefault="00924D93" w:rsidP="00924D93">
            <w:pPr>
              <w:jc w:val="center"/>
              <w:rPr>
                <w:snapToGrid w:val="0"/>
                <w:sz w:val="22"/>
                <w:szCs w:val="22"/>
              </w:rPr>
            </w:pPr>
            <w:proofErr w:type="spellStart"/>
            <w:r w:rsidRPr="00924D93">
              <w:rPr>
                <w:snapToGrid w:val="0"/>
                <w:sz w:val="22"/>
                <w:szCs w:val="22"/>
              </w:rPr>
              <w:t>Односта-вочный</w:t>
            </w:r>
            <w:proofErr w:type="spellEnd"/>
            <w:r w:rsidRPr="00924D93">
              <w:rPr>
                <w:snapToGrid w:val="0"/>
                <w:sz w:val="22"/>
                <w:szCs w:val="22"/>
              </w:rPr>
              <w:t xml:space="preserve">, руб./Гкал </w:t>
            </w:r>
            <w:r w:rsidRPr="00924D93">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4ECE15B6" w14:textId="77777777" w:rsidR="00924D93" w:rsidRPr="00924D93" w:rsidRDefault="00924D93" w:rsidP="00924D93">
            <w:pPr>
              <w:jc w:val="center"/>
              <w:rPr>
                <w:snapToGrid w:val="0"/>
                <w:sz w:val="22"/>
                <w:szCs w:val="22"/>
              </w:rPr>
            </w:pPr>
            <w:proofErr w:type="spellStart"/>
            <w:r w:rsidRPr="00924D93">
              <w:rPr>
                <w:snapToGrid w:val="0"/>
                <w:sz w:val="22"/>
                <w:szCs w:val="22"/>
              </w:rPr>
              <w:t>Двухставочный</w:t>
            </w:r>
            <w:proofErr w:type="spellEnd"/>
          </w:p>
        </w:tc>
      </w:tr>
      <w:tr w:rsidR="00924D93" w:rsidRPr="00924D93" w14:paraId="36BEFF11" w14:textId="77777777" w:rsidTr="0078668C">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1CBCD38B" w14:textId="77777777" w:rsidR="00924D93" w:rsidRPr="00924D93" w:rsidRDefault="00924D93" w:rsidP="00924D93">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130C2F6D" w14:textId="77777777" w:rsidR="00924D93" w:rsidRPr="00924D93" w:rsidRDefault="00924D93" w:rsidP="00924D93">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5584175A" w14:textId="77777777" w:rsidR="00924D93" w:rsidRPr="00924D93" w:rsidRDefault="00924D93" w:rsidP="00924D93">
            <w:pPr>
              <w:jc w:val="center"/>
              <w:rPr>
                <w:snapToGrid w:val="0"/>
                <w:sz w:val="22"/>
                <w:szCs w:val="22"/>
              </w:rPr>
            </w:pPr>
            <w:r w:rsidRPr="00924D93">
              <w:rPr>
                <w:snapToGrid w:val="0"/>
                <w:sz w:val="22"/>
                <w:szCs w:val="22"/>
              </w:rPr>
              <w:t>с поло-</w:t>
            </w:r>
            <w:proofErr w:type="spellStart"/>
            <w:r w:rsidRPr="00924D93">
              <w:rPr>
                <w:snapToGrid w:val="0"/>
                <w:sz w:val="22"/>
                <w:szCs w:val="22"/>
              </w:rPr>
              <w:t>тенце</w:t>
            </w:r>
            <w:proofErr w:type="spellEnd"/>
            <w:r w:rsidRPr="00924D93">
              <w:rPr>
                <w:snapToGrid w:val="0"/>
                <w:sz w:val="22"/>
                <w:szCs w:val="22"/>
              </w:rPr>
              <w:t>-суши-</w:t>
            </w:r>
            <w:proofErr w:type="spellStart"/>
            <w:r w:rsidRPr="00924D93">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780BEB9" w14:textId="77777777" w:rsidR="00924D93" w:rsidRPr="00924D93" w:rsidRDefault="00924D93" w:rsidP="00924D93">
            <w:pPr>
              <w:jc w:val="center"/>
              <w:rPr>
                <w:snapToGrid w:val="0"/>
                <w:sz w:val="22"/>
                <w:szCs w:val="22"/>
              </w:rPr>
            </w:pPr>
            <w:r w:rsidRPr="00924D93">
              <w:rPr>
                <w:snapToGrid w:val="0"/>
                <w:sz w:val="22"/>
                <w:szCs w:val="22"/>
              </w:rPr>
              <w:t>без поло-</w:t>
            </w:r>
            <w:proofErr w:type="spellStart"/>
            <w:r w:rsidRPr="00924D93">
              <w:rPr>
                <w:snapToGrid w:val="0"/>
                <w:sz w:val="22"/>
                <w:szCs w:val="22"/>
              </w:rPr>
              <w:t>тенце</w:t>
            </w:r>
            <w:proofErr w:type="spellEnd"/>
            <w:r w:rsidRPr="00924D93">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1218FAE" w14:textId="77777777" w:rsidR="00924D93" w:rsidRPr="00924D93" w:rsidRDefault="00924D93" w:rsidP="00924D93">
            <w:pPr>
              <w:jc w:val="center"/>
              <w:rPr>
                <w:snapToGrid w:val="0"/>
                <w:sz w:val="22"/>
                <w:szCs w:val="22"/>
              </w:rPr>
            </w:pPr>
            <w:r w:rsidRPr="00924D93">
              <w:rPr>
                <w:snapToGrid w:val="0"/>
                <w:sz w:val="22"/>
                <w:szCs w:val="22"/>
              </w:rPr>
              <w:t>с поло-</w:t>
            </w:r>
            <w:proofErr w:type="spellStart"/>
            <w:r w:rsidRPr="00924D93">
              <w:rPr>
                <w:snapToGrid w:val="0"/>
                <w:sz w:val="22"/>
                <w:szCs w:val="22"/>
              </w:rPr>
              <w:t>тенце</w:t>
            </w:r>
            <w:proofErr w:type="spellEnd"/>
            <w:r w:rsidRPr="00924D93">
              <w:rPr>
                <w:snapToGrid w:val="0"/>
                <w:sz w:val="22"/>
                <w:szCs w:val="22"/>
              </w:rPr>
              <w:t>-суши-</w:t>
            </w:r>
            <w:proofErr w:type="spellStart"/>
            <w:r w:rsidRPr="00924D93">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F91E332" w14:textId="77777777" w:rsidR="00924D93" w:rsidRPr="00924D93" w:rsidRDefault="00924D93" w:rsidP="00924D93">
            <w:pPr>
              <w:jc w:val="center"/>
              <w:rPr>
                <w:snapToGrid w:val="0"/>
                <w:sz w:val="22"/>
                <w:szCs w:val="22"/>
              </w:rPr>
            </w:pPr>
            <w:r w:rsidRPr="00924D93">
              <w:rPr>
                <w:snapToGrid w:val="0"/>
                <w:sz w:val="22"/>
                <w:szCs w:val="22"/>
              </w:rPr>
              <w:t>без поло-</w:t>
            </w:r>
            <w:proofErr w:type="spellStart"/>
            <w:r w:rsidRPr="00924D93">
              <w:rPr>
                <w:snapToGrid w:val="0"/>
                <w:sz w:val="22"/>
                <w:szCs w:val="22"/>
              </w:rPr>
              <w:t>тенце</w:t>
            </w:r>
            <w:proofErr w:type="spellEnd"/>
            <w:r w:rsidRPr="00924D93">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AC5DEF6" w14:textId="77777777" w:rsidR="00924D93" w:rsidRPr="00924D93" w:rsidRDefault="00924D93" w:rsidP="00924D93">
            <w:pPr>
              <w:jc w:val="center"/>
              <w:rPr>
                <w:snapToGrid w:val="0"/>
                <w:sz w:val="22"/>
                <w:szCs w:val="22"/>
              </w:rPr>
            </w:pPr>
            <w:r w:rsidRPr="00924D93">
              <w:rPr>
                <w:snapToGrid w:val="0"/>
                <w:sz w:val="22"/>
                <w:szCs w:val="22"/>
              </w:rPr>
              <w:t>с поло-</w:t>
            </w:r>
            <w:proofErr w:type="spellStart"/>
            <w:r w:rsidRPr="00924D93">
              <w:rPr>
                <w:snapToGrid w:val="0"/>
                <w:sz w:val="22"/>
                <w:szCs w:val="22"/>
              </w:rPr>
              <w:t>тенце</w:t>
            </w:r>
            <w:proofErr w:type="spellEnd"/>
            <w:r w:rsidRPr="00924D93">
              <w:rPr>
                <w:snapToGrid w:val="0"/>
                <w:sz w:val="22"/>
                <w:szCs w:val="22"/>
              </w:rPr>
              <w:t>-суши-</w:t>
            </w:r>
            <w:proofErr w:type="spellStart"/>
            <w:r w:rsidRPr="00924D93">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4076F7E" w14:textId="77777777" w:rsidR="00924D93" w:rsidRPr="00924D93" w:rsidRDefault="00924D93" w:rsidP="00924D93">
            <w:pPr>
              <w:jc w:val="center"/>
              <w:rPr>
                <w:snapToGrid w:val="0"/>
                <w:sz w:val="22"/>
                <w:szCs w:val="22"/>
              </w:rPr>
            </w:pPr>
            <w:r w:rsidRPr="00924D93">
              <w:rPr>
                <w:snapToGrid w:val="0"/>
                <w:sz w:val="22"/>
                <w:szCs w:val="22"/>
              </w:rPr>
              <w:t>без поло-</w:t>
            </w:r>
            <w:proofErr w:type="spellStart"/>
            <w:r w:rsidRPr="00924D93">
              <w:rPr>
                <w:snapToGrid w:val="0"/>
                <w:sz w:val="22"/>
                <w:szCs w:val="22"/>
              </w:rPr>
              <w:t>тенце</w:t>
            </w:r>
            <w:proofErr w:type="spellEnd"/>
            <w:r w:rsidRPr="00924D93">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C4CEC5F" w14:textId="77777777" w:rsidR="00924D93" w:rsidRPr="00924D93" w:rsidRDefault="00924D93" w:rsidP="00924D93">
            <w:pPr>
              <w:jc w:val="center"/>
              <w:rPr>
                <w:snapToGrid w:val="0"/>
                <w:sz w:val="22"/>
                <w:szCs w:val="22"/>
              </w:rPr>
            </w:pPr>
            <w:r w:rsidRPr="00924D93">
              <w:rPr>
                <w:snapToGrid w:val="0"/>
                <w:sz w:val="22"/>
                <w:szCs w:val="22"/>
              </w:rPr>
              <w:t>с поло-</w:t>
            </w:r>
            <w:proofErr w:type="spellStart"/>
            <w:r w:rsidRPr="00924D93">
              <w:rPr>
                <w:snapToGrid w:val="0"/>
                <w:sz w:val="22"/>
                <w:szCs w:val="22"/>
              </w:rPr>
              <w:t>тенце</w:t>
            </w:r>
            <w:proofErr w:type="spellEnd"/>
            <w:r w:rsidRPr="00924D93">
              <w:rPr>
                <w:snapToGrid w:val="0"/>
                <w:sz w:val="22"/>
                <w:szCs w:val="22"/>
              </w:rPr>
              <w:t>-суши-</w:t>
            </w:r>
            <w:proofErr w:type="spellStart"/>
            <w:r w:rsidRPr="00924D93">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E14C9CF" w14:textId="77777777" w:rsidR="00924D93" w:rsidRPr="00924D93" w:rsidRDefault="00924D93" w:rsidP="00924D93">
            <w:pPr>
              <w:jc w:val="center"/>
              <w:rPr>
                <w:snapToGrid w:val="0"/>
                <w:sz w:val="22"/>
                <w:szCs w:val="22"/>
              </w:rPr>
            </w:pPr>
            <w:r w:rsidRPr="00924D93">
              <w:rPr>
                <w:snapToGrid w:val="0"/>
                <w:sz w:val="22"/>
                <w:szCs w:val="22"/>
              </w:rPr>
              <w:t>без поло-</w:t>
            </w:r>
            <w:proofErr w:type="spellStart"/>
            <w:r w:rsidRPr="00924D93">
              <w:rPr>
                <w:snapToGrid w:val="0"/>
                <w:sz w:val="22"/>
                <w:szCs w:val="22"/>
              </w:rPr>
              <w:t>тенце</w:t>
            </w:r>
            <w:proofErr w:type="spellEnd"/>
            <w:r w:rsidRPr="00924D93">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E8EE71C" w14:textId="77777777" w:rsidR="00924D93" w:rsidRPr="00924D93" w:rsidRDefault="00924D93" w:rsidP="00924D93">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0B450001" w14:textId="77777777" w:rsidR="00924D93" w:rsidRPr="00924D93" w:rsidRDefault="00924D93" w:rsidP="00924D93">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711DF03D" w14:textId="77777777" w:rsidR="00924D93" w:rsidRPr="00924D93" w:rsidRDefault="00924D93" w:rsidP="00924D93">
            <w:pPr>
              <w:ind w:right="-110"/>
              <w:jc w:val="center"/>
              <w:rPr>
                <w:snapToGrid w:val="0"/>
                <w:sz w:val="22"/>
                <w:szCs w:val="22"/>
              </w:rPr>
            </w:pPr>
            <w:r w:rsidRPr="00924D93">
              <w:rPr>
                <w:snapToGrid w:val="0"/>
                <w:sz w:val="22"/>
                <w:szCs w:val="22"/>
              </w:rPr>
              <w:t>Ставка за мощность, тыс. руб./Гкал/</w:t>
            </w:r>
            <w:r w:rsidRPr="00924D93">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2496581C" w14:textId="77777777" w:rsidR="00924D93" w:rsidRPr="00924D93" w:rsidRDefault="00924D93" w:rsidP="00924D93">
            <w:pPr>
              <w:jc w:val="center"/>
              <w:rPr>
                <w:snapToGrid w:val="0"/>
                <w:sz w:val="22"/>
                <w:szCs w:val="22"/>
              </w:rPr>
            </w:pPr>
            <w:r w:rsidRPr="00924D93">
              <w:rPr>
                <w:snapToGrid w:val="0"/>
                <w:sz w:val="22"/>
                <w:szCs w:val="22"/>
              </w:rPr>
              <w:t>Ставка за тепловую энергию, руб./Гкал</w:t>
            </w:r>
          </w:p>
        </w:tc>
      </w:tr>
      <w:tr w:rsidR="00924D93" w:rsidRPr="00924D93" w14:paraId="30671D2A" w14:textId="77777777" w:rsidTr="0078668C">
        <w:trPr>
          <w:trHeight w:val="663"/>
          <w:jc w:val="center"/>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584C014C" w14:textId="77777777" w:rsidR="00924D93" w:rsidRPr="00924D93" w:rsidRDefault="00924D93" w:rsidP="00924D93">
            <w:pPr>
              <w:jc w:val="center"/>
              <w:rPr>
                <w:snapToGrid w:val="0"/>
                <w:sz w:val="22"/>
                <w:szCs w:val="22"/>
              </w:rPr>
            </w:pPr>
            <w:r w:rsidRPr="00924D93">
              <w:rPr>
                <w:snapToGrid w:val="0"/>
                <w:sz w:val="22"/>
                <w:szCs w:val="22"/>
              </w:rPr>
              <w:t>АО «УК «</w:t>
            </w:r>
            <w:proofErr w:type="spellStart"/>
            <w:r w:rsidRPr="00924D93">
              <w:rPr>
                <w:snapToGrid w:val="0"/>
                <w:sz w:val="22"/>
                <w:szCs w:val="22"/>
              </w:rPr>
              <w:t>Кузбассразрез</w:t>
            </w:r>
            <w:proofErr w:type="spellEnd"/>
            <w:r w:rsidRPr="00924D93">
              <w:rPr>
                <w:snapToGrid w:val="0"/>
                <w:sz w:val="22"/>
                <w:szCs w:val="22"/>
              </w:rPr>
              <w:t xml:space="preserve">-уголь» - филиал </w:t>
            </w:r>
            <w:proofErr w:type="spellStart"/>
            <w:r w:rsidRPr="00924D93">
              <w:rPr>
                <w:snapToGrid w:val="0"/>
                <w:sz w:val="22"/>
                <w:szCs w:val="22"/>
              </w:rPr>
              <w:t>Талдинский</w:t>
            </w:r>
            <w:proofErr w:type="spellEnd"/>
            <w:r w:rsidRPr="00924D93">
              <w:rPr>
                <w:snapToGrid w:val="0"/>
                <w:sz w:val="22"/>
                <w:szCs w:val="22"/>
              </w:rPr>
              <w:t xml:space="preserve"> угольный разрез</w:t>
            </w:r>
          </w:p>
        </w:tc>
        <w:tc>
          <w:tcPr>
            <w:tcW w:w="1476" w:type="dxa"/>
            <w:tcBorders>
              <w:top w:val="nil"/>
              <w:left w:val="nil"/>
              <w:bottom w:val="single" w:sz="4" w:space="0" w:color="auto"/>
              <w:right w:val="single" w:sz="4" w:space="0" w:color="auto"/>
            </w:tcBorders>
            <w:shd w:val="clear" w:color="auto" w:fill="auto"/>
            <w:vAlign w:val="center"/>
            <w:hideMark/>
          </w:tcPr>
          <w:p w14:paraId="76DA9D71" w14:textId="77777777" w:rsidR="00924D93" w:rsidRPr="00924D93" w:rsidRDefault="00924D93" w:rsidP="00924D93">
            <w:pPr>
              <w:jc w:val="center"/>
              <w:rPr>
                <w:snapToGrid w:val="0"/>
                <w:sz w:val="22"/>
                <w:szCs w:val="22"/>
              </w:rPr>
            </w:pPr>
            <w:r w:rsidRPr="00924D93">
              <w:rPr>
                <w:snapToGrid w:val="0"/>
                <w:sz w:val="22"/>
                <w:szCs w:val="22"/>
              </w:rPr>
              <w:t>с 01.01.2021</w:t>
            </w:r>
          </w:p>
        </w:tc>
        <w:tc>
          <w:tcPr>
            <w:tcW w:w="910" w:type="dxa"/>
            <w:tcBorders>
              <w:top w:val="nil"/>
              <w:left w:val="single" w:sz="4" w:space="0" w:color="auto"/>
              <w:bottom w:val="single" w:sz="4" w:space="0" w:color="auto"/>
              <w:right w:val="single" w:sz="4" w:space="0" w:color="auto"/>
            </w:tcBorders>
            <w:shd w:val="clear" w:color="000000" w:fill="FFFFFF"/>
            <w:vAlign w:val="center"/>
          </w:tcPr>
          <w:p w14:paraId="3BD6FA47" w14:textId="77777777" w:rsidR="00924D93" w:rsidRPr="00924D93" w:rsidRDefault="00924D93" w:rsidP="00924D93">
            <w:pPr>
              <w:jc w:val="center"/>
              <w:rPr>
                <w:snapToGrid w:val="0"/>
                <w:sz w:val="22"/>
                <w:szCs w:val="22"/>
              </w:rPr>
            </w:pPr>
            <w:r w:rsidRPr="00924D93">
              <w:rPr>
                <w:snapToGrid w:val="0"/>
                <w:sz w:val="22"/>
                <w:szCs w:val="22"/>
              </w:rPr>
              <w:t>178,04</w:t>
            </w:r>
          </w:p>
        </w:tc>
        <w:tc>
          <w:tcPr>
            <w:tcW w:w="910" w:type="dxa"/>
            <w:tcBorders>
              <w:top w:val="nil"/>
              <w:left w:val="nil"/>
              <w:bottom w:val="single" w:sz="4" w:space="0" w:color="auto"/>
              <w:right w:val="single" w:sz="4" w:space="0" w:color="auto"/>
            </w:tcBorders>
            <w:shd w:val="clear" w:color="000000" w:fill="FFFFFF"/>
            <w:vAlign w:val="center"/>
          </w:tcPr>
          <w:p w14:paraId="414C43F2" w14:textId="77777777" w:rsidR="00924D93" w:rsidRPr="00924D93" w:rsidRDefault="00924D93" w:rsidP="00924D93">
            <w:pPr>
              <w:jc w:val="center"/>
              <w:rPr>
                <w:snapToGrid w:val="0"/>
                <w:sz w:val="22"/>
                <w:szCs w:val="22"/>
              </w:rPr>
            </w:pPr>
            <w:r w:rsidRPr="00924D93">
              <w:rPr>
                <w:snapToGrid w:val="0"/>
                <w:sz w:val="22"/>
                <w:szCs w:val="22"/>
              </w:rPr>
              <w:t>175,96</w:t>
            </w:r>
          </w:p>
        </w:tc>
        <w:tc>
          <w:tcPr>
            <w:tcW w:w="910" w:type="dxa"/>
            <w:tcBorders>
              <w:top w:val="nil"/>
              <w:left w:val="nil"/>
              <w:bottom w:val="single" w:sz="4" w:space="0" w:color="auto"/>
              <w:right w:val="single" w:sz="4" w:space="0" w:color="auto"/>
            </w:tcBorders>
            <w:shd w:val="clear" w:color="000000" w:fill="FFFFFF"/>
            <w:vAlign w:val="center"/>
          </w:tcPr>
          <w:p w14:paraId="25D75FB3" w14:textId="77777777" w:rsidR="00924D93" w:rsidRPr="00924D93" w:rsidRDefault="00924D93" w:rsidP="00924D93">
            <w:pPr>
              <w:jc w:val="center"/>
              <w:rPr>
                <w:snapToGrid w:val="0"/>
                <w:sz w:val="22"/>
                <w:szCs w:val="22"/>
              </w:rPr>
            </w:pPr>
            <w:r w:rsidRPr="00924D93">
              <w:rPr>
                <w:snapToGrid w:val="0"/>
                <w:sz w:val="22"/>
                <w:szCs w:val="22"/>
              </w:rPr>
              <w:t>187,46</w:t>
            </w:r>
          </w:p>
        </w:tc>
        <w:tc>
          <w:tcPr>
            <w:tcW w:w="910" w:type="dxa"/>
            <w:tcBorders>
              <w:top w:val="nil"/>
              <w:left w:val="nil"/>
              <w:bottom w:val="single" w:sz="4" w:space="0" w:color="auto"/>
              <w:right w:val="single" w:sz="4" w:space="0" w:color="auto"/>
            </w:tcBorders>
            <w:shd w:val="clear" w:color="000000" w:fill="FFFFFF"/>
            <w:vAlign w:val="center"/>
          </w:tcPr>
          <w:p w14:paraId="527F2620" w14:textId="77777777" w:rsidR="00924D93" w:rsidRPr="00924D93" w:rsidRDefault="00924D93" w:rsidP="00924D93">
            <w:pPr>
              <w:jc w:val="center"/>
              <w:rPr>
                <w:snapToGrid w:val="0"/>
                <w:sz w:val="22"/>
                <w:szCs w:val="22"/>
              </w:rPr>
            </w:pPr>
            <w:r w:rsidRPr="00924D93">
              <w:rPr>
                <w:snapToGrid w:val="0"/>
                <w:sz w:val="22"/>
                <w:szCs w:val="22"/>
              </w:rPr>
              <w:t>179,09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2E67A21" w14:textId="77777777" w:rsidR="00924D93" w:rsidRPr="00924D93" w:rsidRDefault="00924D93" w:rsidP="00924D93">
            <w:pPr>
              <w:jc w:val="center"/>
              <w:rPr>
                <w:snapToGrid w:val="0"/>
                <w:sz w:val="22"/>
                <w:szCs w:val="22"/>
              </w:rPr>
            </w:pPr>
            <w:r w:rsidRPr="00924D93">
              <w:rPr>
                <w:snapToGrid w:val="0"/>
                <w:sz w:val="22"/>
                <w:szCs w:val="22"/>
              </w:rPr>
              <w:t>148,37</w:t>
            </w:r>
          </w:p>
        </w:tc>
        <w:tc>
          <w:tcPr>
            <w:tcW w:w="910" w:type="dxa"/>
            <w:tcBorders>
              <w:top w:val="single" w:sz="4" w:space="0" w:color="auto"/>
              <w:left w:val="nil"/>
              <w:bottom w:val="single" w:sz="4" w:space="0" w:color="auto"/>
              <w:right w:val="single" w:sz="4" w:space="0" w:color="auto"/>
            </w:tcBorders>
            <w:shd w:val="clear" w:color="auto" w:fill="auto"/>
            <w:vAlign w:val="center"/>
          </w:tcPr>
          <w:p w14:paraId="0EE84265" w14:textId="77777777" w:rsidR="00924D93" w:rsidRPr="00924D93" w:rsidRDefault="00924D93" w:rsidP="00924D93">
            <w:pPr>
              <w:jc w:val="center"/>
              <w:rPr>
                <w:snapToGrid w:val="0"/>
                <w:sz w:val="22"/>
                <w:szCs w:val="22"/>
              </w:rPr>
            </w:pPr>
            <w:r w:rsidRPr="00924D93">
              <w:rPr>
                <w:snapToGrid w:val="0"/>
                <w:sz w:val="22"/>
                <w:szCs w:val="22"/>
              </w:rPr>
              <w:t>146,63</w:t>
            </w:r>
          </w:p>
        </w:tc>
        <w:tc>
          <w:tcPr>
            <w:tcW w:w="910" w:type="dxa"/>
            <w:tcBorders>
              <w:top w:val="single" w:sz="4" w:space="0" w:color="auto"/>
              <w:left w:val="nil"/>
              <w:bottom w:val="single" w:sz="4" w:space="0" w:color="auto"/>
              <w:right w:val="single" w:sz="4" w:space="0" w:color="auto"/>
            </w:tcBorders>
            <w:shd w:val="clear" w:color="auto" w:fill="auto"/>
            <w:vAlign w:val="center"/>
          </w:tcPr>
          <w:p w14:paraId="7F47E0A6" w14:textId="77777777" w:rsidR="00924D93" w:rsidRPr="00924D93" w:rsidRDefault="00924D93" w:rsidP="00924D93">
            <w:pPr>
              <w:jc w:val="center"/>
              <w:rPr>
                <w:snapToGrid w:val="0"/>
                <w:sz w:val="22"/>
                <w:szCs w:val="22"/>
              </w:rPr>
            </w:pPr>
            <w:r w:rsidRPr="00924D93">
              <w:rPr>
                <w:snapToGrid w:val="0"/>
                <w:sz w:val="22"/>
                <w:szCs w:val="22"/>
              </w:rPr>
              <w:t>156,22</w:t>
            </w:r>
          </w:p>
        </w:tc>
        <w:tc>
          <w:tcPr>
            <w:tcW w:w="910" w:type="dxa"/>
            <w:tcBorders>
              <w:top w:val="single" w:sz="4" w:space="0" w:color="auto"/>
              <w:left w:val="nil"/>
              <w:bottom w:val="single" w:sz="4" w:space="0" w:color="auto"/>
              <w:right w:val="single" w:sz="4" w:space="0" w:color="auto"/>
            </w:tcBorders>
            <w:shd w:val="clear" w:color="auto" w:fill="auto"/>
            <w:vAlign w:val="center"/>
          </w:tcPr>
          <w:p w14:paraId="038236D8" w14:textId="77777777" w:rsidR="00924D93" w:rsidRPr="00924D93" w:rsidRDefault="00924D93" w:rsidP="00924D93">
            <w:pPr>
              <w:jc w:val="center"/>
              <w:rPr>
                <w:snapToGrid w:val="0"/>
                <w:sz w:val="22"/>
                <w:szCs w:val="22"/>
              </w:rPr>
            </w:pPr>
            <w:r w:rsidRPr="00924D93">
              <w:rPr>
                <w:snapToGrid w:val="0"/>
                <w:sz w:val="22"/>
                <w:szCs w:val="22"/>
              </w:rPr>
              <w:t>149,24</w:t>
            </w:r>
          </w:p>
        </w:tc>
        <w:tc>
          <w:tcPr>
            <w:tcW w:w="1365" w:type="dxa"/>
            <w:tcBorders>
              <w:top w:val="nil"/>
              <w:left w:val="single" w:sz="4" w:space="0" w:color="auto"/>
              <w:bottom w:val="single" w:sz="4" w:space="0" w:color="auto"/>
              <w:right w:val="single" w:sz="4" w:space="0" w:color="auto"/>
            </w:tcBorders>
            <w:shd w:val="clear" w:color="auto" w:fill="auto"/>
            <w:vAlign w:val="center"/>
          </w:tcPr>
          <w:p w14:paraId="357EBDBB" w14:textId="77777777" w:rsidR="00924D93" w:rsidRPr="00924D93" w:rsidRDefault="00924D93" w:rsidP="00924D93">
            <w:pPr>
              <w:jc w:val="center"/>
              <w:rPr>
                <w:snapToGrid w:val="0"/>
                <w:sz w:val="22"/>
                <w:szCs w:val="22"/>
              </w:rPr>
            </w:pPr>
            <w:r w:rsidRPr="00924D93">
              <w:rPr>
                <w:snapToGrid w:val="0"/>
                <w:sz w:val="22"/>
                <w:szCs w:val="22"/>
              </w:rPr>
              <w:t>29,84</w:t>
            </w:r>
          </w:p>
        </w:tc>
        <w:tc>
          <w:tcPr>
            <w:tcW w:w="1451" w:type="dxa"/>
            <w:tcBorders>
              <w:top w:val="nil"/>
              <w:left w:val="single" w:sz="4" w:space="0" w:color="auto"/>
              <w:bottom w:val="single" w:sz="4" w:space="0" w:color="auto"/>
              <w:right w:val="single" w:sz="4" w:space="0" w:color="auto"/>
            </w:tcBorders>
            <w:shd w:val="clear" w:color="auto" w:fill="auto"/>
            <w:vAlign w:val="center"/>
          </w:tcPr>
          <w:p w14:paraId="5A4190CA" w14:textId="77777777" w:rsidR="00924D93" w:rsidRPr="00924D93" w:rsidRDefault="00924D93" w:rsidP="00924D93">
            <w:pPr>
              <w:jc w:val="center"/>
              <w:rPr>
                <w:snapToGrid w:val="0"/>
                <w:sz w:val="22"/>
                <w:szCs w:val="22"/>
              </w:rPr>
            </w:pPr>
            <w:r w:rsidRPr="00924D93">
              <w:rPr>
                <w:snapToGrid w:val="0"/>
                <w:sz w:val="22"/>
                <w:szCs w:val="22"/>
              </w:rPr>
              <w:t>2 178,90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205C77C4" w14:textId="77777777" w:rsidR="00924D93" w:rsidRPr="00924D93" w:rsidRDefault="00924D93" w:rsidP="00924D93">
            <w:pPr>
              <w:jc w:val="center"/>
              <w:rPr>
                <w:snapToGrid w:val="0"/>
                <w:sz w:val="22"/>
                <w:szCs w:val="28"/>
              </w:rPr>
            </w:pPr>
            <w:r w:rsidRPr="00924D93">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166B60A3" w14:textId="77777777" w:rsidR="00924D93" w:rsidRPr="00924D93" w:rsidRDefault="00924D93" w:rsidP="00924D93">
            <w:pPr>
              <w:jc w:val="center"/>
              <w:rPr>
                <w:snapToGrid w:val="0"/>
                <w:sz w:val="22"/>
                <w:szCs w:val="28"/>
              </w:rPr>
            </w:pPr>
            <w:r w:rsidRPr="00924D93">
              <w:rPr>
                <w:snapToGrid w:val="0"/>
                <w:sz w:val="22"/>
                <w:szCs w:val="28"/>
              </w:rPr>
              <w:t>х</w:t>
            </w:r>
          </w:p>
        </w:tc>
      </w:tr>
      <w:tr w:rsidR="00924D93" w:rsidRPr="00924D93" w14:paraId="77BAF3D6" w14:textId="77777777" w:rsidTr="0078668C">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7ED6A6D3" w14:textId="77777777" w:rsidR="00924D93" w:rsidRPr="00924D93" w:rsidRDefault="00924D93" w:rsidP="00924D93">
            <w:pPr>
              <w:rPr>
                <w:snapToGrid w:val="0"/>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0BCAF34D" w14:textId="77777777" w:rsidR="00924D93" w:rsidRPr="00924D93" w:rsidRDefault="00924D93" w:rsidP="00924D93">
            <w:pPr>
              <w:jc w:val="center"/>
              <w:rPr>
                <w:snapToGrid w:val="0"/>
                <w:sz w:val="22"/>
                <w:szCs w:val="22"/>
              </w:rPr>
            </w:pPr>
            <w:r w:rsidRPr="00924D93">
              <w:rPr>
                <w:snapToGrid w:val="0"/>
                <w:sz w:val="22"/>
                <w:szCs w:val="22"/>
              </w:rPr>
              <w:t>с 01.07.2021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3E49430" w14:textId="77777777" w:rsidR="00924D93" w:rsidRPr="00924D93" w:rsidRDefault="00924D93" w:rsidP="00924D93">
            <w:pPr>
              <w:jc w:val="center"/>
              <w:rPr>
                <w:snapToGrid w:val="0"/>
                <w:sz w:val="22"/>
                <w:szCs w:val="22"/>
              </w:rPr>
            </w:pPr>
            <w:r w:rsidRPr="00924D93">
              <w:rPr>
                <w:snapToGrid w:val="0"/>
                <w:sz w:val="22"/>
                <w:szCs w:val="22"/>
              </w:rPr>
              <w:t>187,76</w:t>
            </w:r>
          </w:p>
        </w:tc>
        <w:tc>
          <w:tcPr>
            <w:tcW w:w="910" w:type="dxa"/>
            <w:tcBorders>
              <w:top w:val="single" w:sz="4" w:space="0" w:color="auto"/>
              <w:left w:val="nil"/>
              <w:bottom w:val="single" w:sz="4" w:space="0" w:color="auto"/>
              <w:right w:val="single" w:sz="4" w:space="0" w:color="auto"/>
            </w:tcBorders>
            <w:shd w:val="clear" w:color="auto" w:fill="auto"/>
            <w:vAlign w:val="center"/>
          </w:tcPr>
          <w:p w14:paraId="7315A64A" w14:textId="77777777" w:rsidR="00924D93" w:rsidRPr="00924D93" w:rsidRDefault="00924D93" w:rsidP="00924D93">
            <w:pPr>
              <w:jc w:val="center"/>
              <w:rPr>
                <w:snapToGrid w:val="0"/>
                <w:sz w:val="22"/>
                <w:szCs w:val="22"/>
              </w:rPr>
            </w:pPr>
            <w:r w:rsidRPr="00924D93">
              <w:rPr>
                <w:snapToGrid w:val="0"/>
                <w:sz w:val="22"/>
                <w:szCs w:val="22"/>
              </w:rPr>
              <w:t>185,58</w:t>
            </w:r>
          </w:p>
        </w:tc>
        <w:tc>
          <w:tcPr>
            <w:tcW w:w="910" w:type="dxa"/>
            <w:tcBorders>
              <w:top w:val="single" w:sz="4" w:space="0" w:color="auto"/>
              <w:left w:val="nil"/>
              <w:bottom w:val="single" w:sz="4" w:space="0" w:color="auto"/>
              <w:right w:val="single" w:sz="4" w:space="0" w:color="auto"/>
            </w:tcBorders>
            <w:shd w:val="clear" w:color="auto" w:fill="auto"/>
            <w:vAlign w:val="center"/>
          </w:tcPr>
          <w:p w14:paraId="20994F35" w14:textId="77777777" w:rsidR="00924D93" w:rsidRPr="00924D93" w:rsidRDefault="00924D93" w:rsidP="00924D93">
            <w:pPr>
              <w:jc w:val="center"/>
              <w:rPr>
                <w:snapToGrid w:val="0"/>
                <w:sz w:val="22"/>
                <w:szCs w:val="22"/>
              </w:rPr>
            </w:pPr>
            <w:r w:rsidRPr="00924D93">
              <w:rPr>
                <w:snapToGrid w:val="0"/>
                <w:sz w:val="22"/>
                <w:szCs w:val="22"/>
              </w:rPr>
              <w:t>197,58</w:t>
            </w:r>
          </w:p>
        </w:tc>
        <w:tc>
          <w:tcPr>
            <w:tcW w:w="910" w:type="dxa"/>
            <w:tcBorders>
              <w:top w:val="single" w:sz="4" w:space="0" w:color="auto"/>
              <w:left w:val="nil"/>
              <w:bottom w:val="single" w:sz="4" w:space="0" w:color="auto"/>
              <w:right w:val="single" w:sz="4" w:space="0" w:color="auto"/>
            </w:tcBorders>
            <w:shd w:val="clear" w:color="auto" w:fill="auto"/>
            <w:vAlign w:val="center"/>
          </w:tcPr>
          <w:p w14:paraId="34807481" w14:textId="77777777" w:rsidR="00924D93" w:rsidRPr="00924D93" w:rsidRDefault="00924D93" w:rsidP="00924D93">
            <w:pPr>
              <w:jc w:val="center"/>
              <w:rPr>
                <w:snapToGrid w:val="0"/>
                <w:sz w:val="22"/>
                <w:szCs w:val="22"/>
              </w:rPr>
            </w:pPr>
            <w:r w:rsidRPr="00924D93">
              <w:rPr>
                <w:snapToGrid w:val="0"/>
                <w:sz w:val="22"/>
                <w:szCs w:val="22"/>
              </w:rPr>
              <w:t>188,86</w:t>
            </w:r>
          </w:p>
        </w:tc>
        <w:tc>
          <w:tcPr>
            <w:tcW w:w="910" w:type="dxa"/>
            <w:tcBorders>
              <w:top w:val="nil"/>
              <w:left w:val="single" w:sz="4" w:space="0" w:color="auto"/>
              <w:bottom w:val="single" w:sz="4" w:space="0" w:color="auto"/>
              <w:right w:val="single" w:sz="4" w:space="0" w:color="auto"/>
            </w:tcBorders>
            <w:shd w:val="clear" w:color="auto" w:fill="auto"/>
            <w:vAlign w:val="center"/>
          </w:tcPr>
          <w:p w14:paraId="3F0240F2" w14:textId="77777777" w:rsidR="00924D93" w:rsidRPr="00924D93" w:rsidRDefault="00924D93" w:rsidP="00924D93">
            <w:pPr>
              <w:jc w:val="center"/>
              <w:rPr>
                <w:snapToGrid w:val="0"/>
                <w:sz w:val="22"/>
                <w:szCs w:val="22"/>
              </w:rPr>
            </w:pPr>
            <w:r w:rsidRPr="00924D93">
              <w:rPr>
                <w:snapToGrid w:val="0"/>
                <w:sz w:val="22"/>
                <w:szCs w:val="22"/>
              </w:rPr>
              <w:t>156,47</w:t>
            </w:r>
          </w:p>
        </w:tc>
        <w:tc>
          <w:tcPr>
            <w:tcW w:w="910" w:type="dxa"/>
            <w:tcBorders>
              <w:top w:val="nil"/>
              <w:left w:val="nil"/>
              <w:bottom w:val="single" w:sz="4" w:space="0" w:color="auto"/>
              <w:right w:val="single" w:sz="4" w:space="0" w:color="auto"/>
            </w:tcBorders>
            <w:shd w:val="clear" w:color="auto" w:fill="auto"/>
            <w:vAlign w:val="center"/>
          </w:tcPr>
          <w:p w14:paraId="548253B6" w14:textId="77777777" w:rsidR="00924D93" w:rsidRPr="00924D93" w:rsidRDefault="00924D93" w:rsidP="00924D93">
            <w:pPr>
              <w:jc w:val="center"/>
              <w:rPr>
                <w:snapToGrid w:val="0"/>
                <w:sz w:val="22"/>
                <w:szCs w:val="22"/>
              </w:rPr>
            </w:pPr>
            <w:r w:rsidRPr="00924D93">
              <w:rPr>
                <w:snapToGrid w:val="0"/>
                <w:sz w:val="22"/>
                <w:szCs w:val="22"/>
              </w:rPr>
              <w:t>154,65</w:t>
            </w:r>
          </w:p>
        </w:tc>
        <w:tc>
          <w:tcPr>
            <w:tcW w:w="910" w:type="dxa"/>
            <w:tcBorders>
              <w:top w:val="nil"/>
              <w:left w:val="nil"/>
              <w:bottom w:val="single" w:sz="4" w:space="0" w:color="auto"/>
              <w:right w:val="single" w:sz="4" w:space="0" w:color="auto"/>
            </w:tcBorders>
            <w:shd w:val="clear" w:color="auto" w:fill="auto"/>
            <w:vAlign w:val="center"/>
          </w:tcPr>
          <w:p w14:paraId="26D2581E" w14:textId="77777777" w:rsidR="00924D93" w:rsidRPr="00924D93" w:rsidRDefault="00924D93" w:rsidP="00924D93">
            <w:pPr>
              <w:jc w:val="center"/>
              <w:rPr>
                <w:snapToGrid w:val="0"/>
                <w:sz w:val="22"/>
                <w:szCs w:val="22"/>
              </w:rPr>
            </w:pPr>
            <w:r w:rsidRPr="00924D93">
              <w:rPr>
                <w:snapToGrid w:val="0"/>
                <w:sz w:val="22"/>
                <w:szCs w:val="22"/>
              </w:rPr>
              <w:t>164,65</w:t>
            </w:r>
          </w:p>
        </w:tc>
        <w:tc>
          <w:tcPr>
            <w:tcW w:w="910" w:type="dxa"/>
            <w:tcBorders>
              <w:top w:val="nil"/>
              <w:left w:val="nil"/>
              <w:bottom w:val="single" w:sz="4" w:space="0" w:color="auto"/>
              <w:right w:val="single" w:sz="4" w:space="0" w:color="auto"/>
            </w:tcBorders>
            <w:shd w:val="clear" w:color="auto" w:fill="auto"/>
            <w:vAlign w:val="center"/>
          </w:tcPr>
          <w:p w14:paraId="6E8B390F" w14:textId="77777777" w:rsidR="00924D93" w:rsidRPr="00924D93" w:rsidRDefault="00924D93" w:rsidP="00924D93">
            <w:pPr>
              <w:jc w:val="center"/>
              <w:rPr>
                <w:snapToGrid w:val="0"/>
                <w:sz w:val="22"/>
                <w:szCs w:val="22"/>
              </w:rPr>
            </w:pPr>
            <w:r w:rsidRPr="00924D93">
              <w:rPr>
                <w:snapToGrid w:val="0"/>
                <w:sz w:val="22"/>
                <w:szCs w:val="22"/>
              </w:rPr>
              <w:t>157,38</w:t>
            </w:r>
          </w:p>
        </w:tc>
        <w:tc>
          <w:tcPr>
            <w:tcW w:w="1365" w:type="dxa"/>
            <w:tcBorders>
              <w:top w:val="nil"/>
              <w:left w:val="single" w:sz="4" w:space="0" w:color="auto"/>
              <w:bottom w:val="single" w:sz="4" w:space="0" w:color="auto"/>
              <w:right w:val="single" w:sz="4" w:space="0" w:color="auto"/>
            </w:tcBorders>
            <w:shd w:val="clear" w:color="auto" w:fill="auto"/>
            <w:vAlign w:val="center"/>
          </w:tcPr>
          <w:p w14:paraId="6E18DD32" w14:textId="77777777" w:rsidR="00924D93" w:rsidRPr="00924D93" w:rsidRDefault="00924D93" w:rsidP="00924D93">
            <w:pPr>
              <w:jc w:val="center"/>
              <w:rPr>
                <w:snapToGrid w:val="0"/>
                <w:sz w:val="22"/>
                <w:szCs w:val="22"/>
              </w:rPr>
            </w:pPr>
            <w:r w:rsidRPr="00924D93">
              <w:rPr>
                <w:snapToGrid w:val="0"/>
                <w:sz w:val="22"/>
                <w:szCs w:val="22"/>
              </w:rPr>
              <w:t>32,84</w:t>
            </w:r>
          </w:p>
        </w:tc>
        <w:tc>
          <w:tcPr>
            <w:tcW w:w="1451" w:type="dxa"/>
            <w:tcBorders>
              <w:top w:val="nil"/>
              <w:left w:val="single" w:sz="4" w:space="0" w:color="auto"/>
              <w:bottom w:val="single" w:sz="4" w:space="0" w:color="auto"/>
              <w:right w:val="single" w:sz="4" w:space="0" w:color="auto"/>
            </w:tcBorders>
            <w:shd w:val="clear" w:color="auto" w:fill="auto"/>
            <w:vAlign w:val="center"/>
          </w:tcPr>
          <w:p w14:paraId="4AEAC4F8" w14:textId="77777777" w:rsidR="00924D93" w:rsidRPr="00924D93" w:rsidRDefault="00924D93" w:rsidP="00924D93">
            <w:pPr>
              <w:jc w:val="center"/>
              <w:rPr>
                <w:snapToGrid w:val="0"/>
                <w:sz w:val="22"/>
                <w:szCs w:val="22"/>
              </w:rPr>
            </w:pPr>
            <w:r w:rsidRPr="00924D93">
              <w:rPr>
                <w:snapToGrid w:val="0"/>
                <w:sz w:val="22"/>
                <w:szCs w:val="22"/>
              </w:rPr>
              <w:t>2 272,59</w:t>
            </w:r>
          </w:p>
        </w:tc>
        <w:tc>
          <w:tcPr>
            <w:tcW w:w="1209" w:type="dxa"/>
            <w:tcBorders>
              <w:top w:val="nil"/>
              <w:left w:val="nil"/>
              <w:bottom w:val="single" w:sz="4" w:space="0" w:color="auto"/>
              <w:right w:val="single" w:sz="4" w:space="0" w:color="auto"/>
            </w:tcBorders>
            <w:shd w:val="clear" w:color="auto" w:fill="auto"/>
            <w:vAlign w:val="center"/>
            <w:hideMark/>
          </w:tcPr>
          <w:p w14:paraId="2B933709" w14:textId="77777777" w:rsidR="00924D93" w:rsidRPr="00924D93" w:rsidRDefault="00924D93" w:rsidP="00924D93">
            <w:pPr>
              <w:jc w:val="center"/>
              <w:rPr>
                <w:snapToGrid w:val="0"/>
                <w:sz w:val="22"/>
                <w:szCs w:val="28"/>
              </w:rPr>
            </w:pPr>
            <w:r w:rsidRPr="00924D93">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49B31F0C" w14:textId="77777777" w:rsidR="00924D93" w:rsidRPr="00924D93" w:rsidRDefault="00924D93" w:rsidP="00924D93">
            <w:pPr>
              <w:jc w:val="center"/>
              <w:rPr>
                <w:snapToGrid w:val="0"/>
                <w:sz w:val="22"/>
                <w:szCs w:val="28"/>
              </w:rPr>
            </w:pPr>
            <w:r w:rsidRPr="00924D93">
              <w:rPr>
                <w:snapToGrid w:val="0"/>
                <w:sz w:val="22"/>
                <w:szCs w:val="28"/>
              </w:rPr>
              <w:t>х</w:t>
            </w:r>
          </w:p>
        </w:tc>
      </w:tr>
    </w:tbl>
    <w:p w14:paraId="5A2948D5" w14:textId="77777777" w:rsidR="00924D93" w:rsidRPr="00924D93" w:rsidRDefault="00924D93" w:rsidP="00924D93">
      <w:pPr>
        <w:rPr>
          <w:snapToGrid w:val="0"/>
          <w:sz w:val="28"/>
          <w:szCs w:val="28"/>
        </w:rPr>
      </w:pPr>
    </w:p>
    <w:p w14:paraId="7CDC0963" w14:textId="77777777" w:rsidR="00924D93" w:rsidRPr="00924D93" w:rsidRDefault="00924D93" w:rsidP="00924D93">
      <w:pPr>
        <w:rPr>
          <w:snapToGrid w:val="0"/>
          <w:sz w:val="28"/>
          <w:szCs w:val="28"/>
        </w:rPr>
      </w:pPr>
    </w:p>
    <w:p w14:paraId="20611E64" w14:textId="77777777" w:rsidR="00924D93" w:rsidRPr="00924D93" w:rsidRDefault="00924D93" w:rsidP="00924D93">
      <w:pPr>
        <w:ind w:right="-1"/>
        <w:contextualSpacing/>
        <w:jc w:val="both"/>
        <w:rPr>
          <w:sz w:val="28"/>
          <w:szCs w:val="28"/>
        </w:rPr>
      </w:pPr>
    </w:p>
    <w:p w14:paraId="48D7ACE2" w14:textId="77777777" w:rsidR="00924D93" w:rsidRPr="00924D93" w:rsidRDefault="00924D93" w:rsidP="00924D93">
      <w:pPr>
        <w:spacing w:before="240" w:after="60"/>
        <w:outlineLvl w:val="0"/>
        <w:rPr>
          <w:b/>
          <w:sz w:val="28"/>
          <w:szCs w:val="20"/>
        </w:rPr>
        <w:sectPr w:rsidR="00924D93" w:rsidRPr="00924D93" w:rsidSect="005A17B4">
          <w:headerReference w:type="default" r:id="rId18"/>
          <w:footerReference w:type="even" r:id="rId19"/>
          <w:pgSz w:w="16838" w:h="11906" w:orient="landscape"/>
          <w:pgMar w:top="1701" w:right="851" w:bottom="284" w:left="851" w:header="709" w:footer="709" w:gutter="0"/>
          <w:cols w:space="708"/>
          <w:titlePg/>
          <w:docGrid w:linePitch="381"/>
        </w:sectPr>
      </w:pPr>
    </w:p>
    <w:p w14:paraId="151029AE" w14:textId="77777777" w:rsidR="00924D93" w:rsidRPr="00924D93" w:rsidRDefault="00924D93" w:rsidP="00924D93">
      <w:pPr>
        <w:spacing w:before="240" w:after="60"/>
        <w:jc w:val="center"/>
        <w:outlineLvl w:val="0"/>
        <w:rPr>
          <w:b/>
          <w:sz w:val="28"/>
          <w:szCs w:val="20"/>
        </w:rPr>
      </w:pPr>
      <w:bookmarkStart w:id="64" w:name="_Toc21094972"/>
      <w:bookmarkStart w:id="65" w:name="_Toc23163017"/>
      <w:r w:rsidRPr="00924D93">
        <w:rPr>
          <w:b/>
          <w:sz w:val="28"/>
          <w:szCs w:val="20"/>
        </w:rPr>
        <w:lastRenderedPageBreak/>
        <w:t xml:space="preserve">Сравнительный анализ динамики расходов </w:t>
      </w:r>
      <w:r w:rsidRPr="00924D93">
        <w:rPr>
          <w:b/>
          <w:sz w:val="28"/>
          <w:szCs w:val="20"/>
        </w:rPr>
        <w:br/>
        <w:t>АО «УК «</w:t>
      </w:r>
      <w:proofErr w:type="spellStart"/>
      <w:r w:rsidRPr="00924D93">
        <w:rPr>
          <w:b/>
          <w:sz w:val="28"/>
          <w:szCs w:val="20"/>
        </w:rPr>
        <w:t>Кузбассразрезуголь</w:t>
      </w:r>
      <w:proofErr w:type="spellEnd"/>
      <w:r w:rsidRPr="00924D93">
        <w:rPr>
          <w:b/>
          <w:sz w:val="28"/>
          <w:szCs w:val="20"/>
        </w:rPr>
        <w:t xml:space="preserve">» - филиал </w:t>
      </w:r>
      <w:proofErr w:type="spellStart"/>
      <w:r w:rsidRPr="00924D93">
        <w:rPr>
          <w:b/>
          <w:sz w:val="28"/>
          <w:szCs w:val="20"/>
        </w:rPr>
        <w:t>Талдинский</w:t>
      </w:r>
      <w:proofErr w:type="spellEnd"/>
      <w:r w:rsidRPr="00924D93">
        <w:rPr>
          <w:b/>
          <w:sz w:val="28"/>
          <w:szCs w:val="20"/>
        </w:rPr>
        <w:t xml:space="preserve"> угольный разрез</w:t>
      </w:r>
      <w:r w:rsidRPr="00924D93">
        <w:rPr>
          <w:b/>
          <w:sz w:val="28"/>
          <w:szCs w:val="20"/>
        </w:rPr>
        <w:br/>
        <w:t>в сравнении с предыдущими периодами регулирования</w:t>
      </w:r>
      <w:bookmarkEnd w:id="64"/>
      <w:bookmarkEnd w:id="65"/>
      <w:r w:rsidRPr="00924D93">
        <w:rPr>
          <w:b/>
          <w:sz w:val="28"/>
          <w:szCs w:val="20"/>
        </w:rPr>
        <w:t xml:space="preserve">  </w:t>
      </w:r>
    </w:p>
    <w:p w14:paraId="281BA7F1" w14:textId="77777777" w:rsidR="00924D93" w:rsidRPr="00924D93" w:rsidRDefault="00924D93" w:rsidP="00924D93">
      <w:pPr>
        <w:rPr>
          <w:snapToGrid w:val="0"/>
          <w:sz w:val="28"/>
          <w:szCs w:val="28"/>
        </w:rPr>
      </w:pPr>
    </w:p>
    <w:p w14:paraId="48069713" w14:textId="77777777" w:rsidR="00924D93" w:rsidRPr="00924D93" w:rsidRDefault="00924D93" w:rsidP="00924D93">
      <w:pPr>
        <w:jc w:val="center"/>
        <w:rPr>
          <w:b/>
          <w:snapToGrid w:val="0"/>
          <w:sz w:val="28"/>
        </w:rPr>
      </w:pPr>
      <w:r w:rsidRPr="00924D93">
        <w:rPr>
          <w:b/>
          <w:snapToGrid w:val="0"/>
          <w:sz w:val="28"/>
        </w:rPr>
        <w:t>Расходы на тепловую энергию</w:t>
      </w:r>
    </w:p>
    <w:p w14:paraId="3FDE9B87" w14:textId="77777777" w:rsidR="00924D93" w:rsidRPr="00924D93" w:rsidRDefault="00924D93" w:rsidP="00924D93">
      <w:pPr>
        <w:jc w:val="center"/>
        <w:rPr>
          <w:snapToGrid w:val="0"/>
          <w:sz w:val="28"/>
          <w:szCs w:val="28"/>
        </w:rPr>
      </w:pPr>
    </w:p>
    <w:p w14:paraId="5A016BE6" w14:textId="77777777" w:rsidR="00924D93" w:rsidRPr="00924D93" w:rsidRDefault="00924D93" w:rsidP="00775803">
      <w:pPr>
        <w:numPr>
          <w:ilvl w:val="0"/>
          <w:numId w:val="7"/>
        </w:numPr>
        <w:tabs>
          <w:tab w:val="left" w:pos="1890"/>
        </w:tabs>
        <w:ind w:right="-425"/>
        <w:jc w:val="right"/>
        <w:rPr>
          <w:snapToGrid w:val="0"/>
          <w:sz w:val="28"/>
          <w:szCs w:val="28"/>
        </w:rPr>
      </w:pPr>
    </w:p>
    <w:tbl>
      <w:tblPr>
        <w:tblW w:w="11084" w:type="dxa"/>
        <w:tblLook w:val="04A0" w:firstRow="1" w:lastRow="0" w:firstColumn="1" w:lastColumn="0" w:noHBand="0" w:noVBand="1"/>
      </w:tblPr>
      <w:tblGrid>
        <w:gridCol w:w="750"/>
        <w:gridCol w:w="3361"/>
        <w:gridCol w:w="1573"/>
        <w:gridCol w:w="191"/>
        <w:gridCol w:w="1573"/>
        <w:gridCol w:w="191"/>
        <w:gridCol w:w="1573"/>
        <w:gridCol w:w="299"/>
        <w:gridCol w:w="1573"/>
      </w:tblGrid>
      <w:tr w:rsidR="00924D93" w:rsidRPr="00924D93" w14:paraId="0EB615A0" w14:textId="77777777" w:rsidTr="00924D93">
        <w:trPr>
          <w:trHeight w:val="705"/>
        </w:trPr>
        <w:tc>
          <w:tcPr>
            <w:tcW w:w="11084" w:type="dxa"/>
            <w:gridSpan w:val="9"/>
            <w:tcBorders>
              <w:top w:val="nil"/>
              <w:left w:val="nil"/>
              <w:bottom w:val="nil"/>
              <w:right w:val="nil"/>
            </w:tcBorders>
            <w:shd w:val="clear" w:color="auto" w:fill="auto"/>
            <w:noWrap/>
            <w:vAlign w:val="center"/>
            <w:hideMark/>
          </w:tcPr>
          <w:p w14:paraId="039538F1" w14:textId="77777777" w:rsidR="00924D93" w:rsidRPr="00924D93" w:rsidRDefault="00924D93" w:rsidP="00924D93">
            <w:pPr>
              <w:ind w:right="1337"/>
              <w:jc w:val="center"/>
              <w:rPr>
                <w:bCs/>
                <w:snapToGrid w:val="0"/>
                <w:sz w:val="20"/>
                <w:szCs w:val="28"/>
              </w:rPr>
            </w:pPr>
            <w:r w:rsidRPr="00924D93">
              <w:rPr>
                <w:bCs/>
                <w:snapToGrid w:val="0"/>
                <w:sz w:val="28"/>
                <w:szCs w:val="28"/>
              </w:rPr>
              <w:t>Реестр операционных (подконтрольных) расходов</w:t>
            </w:r>
          </w:p>
        </w:tc>
      </w:tr>
      <w:tr w:rsidR="00924D93" w:rsidRPr="00924D93" w14:paraId="04706FA3" w14:textId="77777777" w:rsidTr="00924D93">
        <w:trPr>
          <w:trHeight w:val="300"/>
        </w:trPr>
        <w:tc>
          <w:tcPr>
            <w:tcW w:w="750" w:type="dxa"/>
            <w:tcBorders>
              <w:top w:val="nil"/>
              <w:left w:val="nil"/>
              <w:bottom w:val="nil"/>
              <w:right w:val="nil"/>
            </w:tcBorders>
            <w:shd w:val="clear" w:color="auto" w:fill="auto"/>
            <w:vAlign w:val="center"/>
            <w:hideMark/>
          </w:tcPr>
          <w:p w14:paraId="7A6844B5" w14:textId="77777777" w:rsidR="00924D93" w:rsidRPr="00924D93" w:rsidRDefault="00924D93" w:rsidP="00924D93">
            <w:pPr>
              <w:rPr>
                <w:b/>
                <w:bCs/>
                <w:snapToGrid w:val="0"/>
                <w:sz w:val="20"/>
                <w:szCs w:val="28"/>
              </w:rPr>
            </w:pPr>
          </w:p>
        </w:tc>
        <w:tc>
          <w:tcPr>
            <w:tcW w:w="3361" w:type="dxa"/>
            <w:tcBorders>
              <w:top w:val="nil"/>
              <w:left w:val="nil"/>
              <w:bottom w:val="nil"/>
              <w:right w:val="nil"/>
            </w:tcBorders>
            <w:shd w:val="clear" w:color="auto" w:fill="auto"/>
            <w:vAlign w:val="center"/>
            <w:hideMark/>
          </w:tcPr>
          <w:p w14:paraId="0D20CCB1" w14:textId="77777777" w:rsidR="00924D93" w:rsidRPr="00924D93" w:rsidRDefault="00924D93" w:rsidP="00924D93">
            <w:pPr>
              <w:jc w:val="center"/>
              <w:rPr>
                <w:snapToGrid w:val="0"/>
                <w:sz w:val="20"/>
                <w:szCs w:val="28"/>
              </w:rPr>
            </w:pPr>
          </w:p>
        </w:tc>
        <w:tc>
          <w:tcPr>
            <w:tcW w:w="1573" w:type="dxa"/>
            <w:tcBorders>
              <w:top w:val="nil"/>
              <w:left w:val="nil"/>
              <w:bottom w:val="nil"/>
              <w:right w:val="nil"/>
            </w:tcBorders>
            <w:shd w:val="clear" w:color="auto" w:fill="auto"/>
            <w:vAlign w:val="center"/>
            <w:hideMark/>
          </w:tcPr>
          <w:p w14:paraId="3E595C5F"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5397997"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8FA3781" w14:textId="77777777" w:rsidR="00924D93" w:rsidRPr="00924D93" w:rsidRDefault="00924D93" w:rsidP="00924D93">
            <w:pPr>
              <w:jc w:val="right"/>
              <w:rPr>
                <w:snapToGrid w:val="0"/>
                <w:sz w:val="20"/>
                <w:szCs w:val="28"/>
              </w:rPr>
            </w:pPr>
            <w:r w:rsidRPr="00924D93">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022FF256" w14:textId="77777777" w:rsidR="00924D93" w:rsidRPr="00924D93" w:rsidRDefault="00924D93" w:rsidP="00924D93">
            <w:pPr>
              <w:jc w:val="right"/>
              <w:rPr>
                <w:snapToGrid w:val="0"/>
                <w:sz w:val="20"/>
                <w:szCs w:val="28"/>
              </w:rPr>
            </w:pPr>
          </w:p>
        </w:tc>
      </w:tr>
      <w:tr w:rsidR="00924D93" w:rsidRPr="00924D93" w14:paraId="7006B391"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78201" w14:textId="77777777" w:rsidR="00924D93" w:rsidRPr="00924D93" w:rsidRDefault="00924D93" w:rsidP="00924D93">
            <w:pPr>
              <w:jc w:val="center"/>
              <w:rPr>
                <w:snapToGrid w:val="0"/>
                <w:sz w:val="20"/>
                <w:szCs w:val="28"/>
              </w:rPr>
            </w:pPr>
            <w:r w:rsidRPr="00924D93">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C33D44" w14:textId="77777777" w:rsidR="00924D93" w:rsidRPr="00924D93" w:rsidRDefault="00924D93" w:rsidP="00924D93">
            <w:pPr>
              <w:jc w:val="center"/>
              <w:rPr>
                <w:snapToGrid w:val="0"/>
                <w:sz w:val="20"/>
                <w:szCs w:val="28"/>
              </w:rPr>
            </w:pPr>
            <w:r w:rsidRPr="00924D93">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1C122D40" w14:textId="77777777" w:rsidR="00924D93" w:rsidRPr="00924D93" w:rsidRDefault="00924D93" w:rsidP="00924D93">
            <w:pPr>
              <w:jc w:val="center"/>
              <w:rPr>
                <w:snapToGrid w:val="0"/>
                <w:sz w:val="20"/>
                <w:szCs w:val="28"/>
              </w:rPr>
            </w:pPr>
            <w:r w:rsidRPr="00924D93">
              <w:rPr>
                <w:snapToGrid w:val="0"/>
                <w:sz w:val="20"/>
                <w:szCs w:val="28"/>
              </w:rPr>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05EB809" w14:textId="77777777" w:rsidR="00924D93" w:rsidRPr="00924D93" w:rsidRDefault="00924D93" w:rsidP="00924D93">
            <w:pPr>
              <w:jc w:val="center"/>
              <w:rPr>
                <w:snapToGrid w:val="0"/>
                <w:sz w:val="20"/>
                <w:szCs w:val="28"/>
              </w:rPr>
            </w:pPr>
            <w:r w:rsidRPr="00924D93">
              <w:rPr>
                <w:snapToGrid w:val="0"/>
                <w:sz w:val="20"/>
                <w:szCs w:val="28"/>
              </w:rPr>
              <w:t xml:space="preserve">Предложение экспертов </w:t>
            </w:r>
          </w:p>
          <w:p w14:paraId="4CC6E532" w14:textId="77777777" w:rsidR="00924D93" w:rsidRPr="00924D93" w:rsidRDefault="00924D93" w:rsidP="00924D93">
            <w:pPr>
              <w:jc w:val="center"/>
              <w:rPr>
                <w:snapToGrid w:val="0"/>
                <w:sz w:val="20"/>
                <w:szCs w:val="28"/>
              </w:rPr>
            </w:pPr>
            <w:r w:rsidRPr="00924D93">
              <w:rPr>
                <w:snapToGrid w:val="0"/>
                <w:sz w:val="20"/>
                <w:szCs w:val="28"/>
              </w:rP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53844A" w14:textId="77777777" w:rsidR="00924D93" w:rsidRPr="00924D93" w:rsidRDefault="00924D93" w:rsidP="00924D93">
            <w:pPr>
              <w:jc w:val="center"/>
              <w:rPr>
                <w:snapToGrid w:val="0"/>
                <w:sz w:val="20"/>
                <w:szCs w:val="28"/>
              </w:rPr>
            </w:pPr>
            <w:r w:rsidRPr="00924D93">
              <w:rPr>
                <w:snapToGrid w:val="0"/>
                <w:sz w:val="20"/>
                <w:szCs w:val="28"/>
              </w:rPr>
              <w:t>Динамика расходов</w:t>
            </w:r>
          </w:p>
        </w:tc>
      </w:tr>
      <w:tr w:rsidR="00924D93" w:rsidRPr="00924D93" w14:paraId="1E87F7BA"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3B3B7" w14:textId="77777777" w:rsidR="00924D93" w:rsidRPr="00924D93" w:rsidRDefault="00924D93" w:rsidP="00924D93">
            <w:pPr>
              <w:jc w:val="center"/>
              <w:rPr>
                <w:snapToGrid w:val="0"/>
                <w:sz w:val="20"/>
                <w:szCs w:val="28"/>
              </w:rPr>
            </w:pPr>
            <w:r w:rsidRPr="00924D93">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B25F01" w14:textId="77777777" w:rsidR="00924D93" w:rsidRPr="00924D93" w:rsidRDefault="00924D93" w:rsidP="00924D93">
            <w:pPr>
              <w:rPr>
                <w:snapToGrid w:val="0"/>
                <w:sz w:val="20"/>
                <w:szCs w:val="28"/>
              </w:rPr>
            </w:pPr>
            <w:r w:rsidRPr="00924D93">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5F375F1"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006A75"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00BE0F"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1F2FE4EC"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76FD6" w14:textId="77777777" w:rsidR="00924D93" w:rsidRPr="00924D93" w:rsidRDefault="00924D93" w:rsidP="00924D93">
            <w:pPr>
              <w:jc w:val="center"/>
              <w:rPr>
                <w:snapToGrid w:val="0"/>
                <w:sz w:val="20"/>
                <w:szCs w:val="28"/>
              </w:rPr>
            </w:pPr>
            <w:r w:rsidRPr="00924D93">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CA59B5" w14:textId="77777777" w:rsidR="00924D93" w:rsidRPr="00924D93" w:rsidRDefault="00924D93" w:rsidP="00924D93">
            <w:pPr>
              <w:rPr>
                <w:snapToGrid w:val="0"/>
                <w:sz w:val="20"/>
                <w:szCs w:val="28"/>
              </w:rPr>
            </w:pPr>
            <w:r w:rsidRPr="00924D93">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BE03CFC" w14:textId="77777777" w:rsidR="00924D93" w:rsidRPr="00924D93" w:rsidRDefault="00924D93" w:rsidP="00924D93">
            <w:pPr>
              <w:jc w:val="center"/>
              <w:rPr>
                <w:snapToGrid w:val="0"/>
                <w:sz w:val="20"/>
                <w:szCs w:val="20"/>
              </w:rPr>
            </w:pPr>
            <w:r w:rsidRPr="00924D93">
              <w:rPr>
                <w:snapToGrid w:val="0"/>
                <w:sz w:val="20"/>
                <w:szCs w:val="20"/>
              </w:rPr>
              <w:t>43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4906D49" w14:textId="77777777" w:rsidR="00924D93" w:rsidRPr="00924D93" w:rsidRDefault="00924D93" w:rsidP="00924D93">
            <w:pPr>
              <w:jc w:val="center"/>
              <w:rPr>
                <w:snapToGrid w:val="0"/>
                <w:sz w:val="20"/>
                <w:szCs w:val="20"/>
              </w:rPr>
            </w:pPr>
            <w:r w:rsidRPr="00924D93">
              <w:rPr>
                <w:snapToGrid w:val="0"/>
                <w:sz w:val="20"/>
                <w:szCs w:val="20"/>
              </w:rPr>
              <w:t>44</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3BD45E9" w14:textId="77777777" w:rsidR="00924D93" w:rsidRPr="00924D93" w:rsidRDefault="00924D93" w:rsidP="00924D93">
            <w:pPr>
              <w:jc w:val="center"/>
              <w:rPr>
                <w:snapToGrid w:val="0"/>
                <w:sz w:val="20"/>
                <w:szCs w:val="20"/>
              </w:rPr>
            </w:pPr>
            <w:r w:rsidRPr="00924D93">
              <w:rPr>
                <w:snapToGrid w:val="0"/>
                <w:sz w:val="20"/>
                <w:szCs w:val="20"/>
              </w:rPr>
              <w:t>1</w:t>
            </w:r>
          </w:p>
        </w:tc>
      </w:tr>
      <w:tr w:rsidR="00924D93" w:rsidRPr="00924D93" w14:paraId="5912412C"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DED15" w14:textId="77777777" w:rsidR="00924D93" w:rsidRPr="00924D93" w:rsidRDefault="00924D93" w:rsidP="00924D93">
            <w:pPr>
              <w:jc w:val="center"/>
              <w:rPr>
                <w:snapToGrid w:val="0"/>
                <w:sz w:val="20"/>
                <w:szCs w:val="28"/>
              </w:rPr>
            </w:pPr>
            <w:r w:rsidRPr="00924D93">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32CECB6" w14:textId="77777777" w:rsidR="00924D93" w:rsidRPr="00924D93" w:rsidRDefault="00924D93" w:rsidP="00924D93">
            <w:pPr>
              <w:rPr>
                <w:snapToGrid w:val="0"/>
                <w:sz w:val="20"/>
                <w:szCs w:val="28"/>
              </w:rPr>
            </w:pPr>
            <w:r w:rsidRPr="00924D93">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D81D0CB" w14:textId="77777777" w:rsidR="00924D93" w:rsidRPr="00924D93" w:rsidRDefault="00924D93" w:rsidP="00924D93">
            <w:pPr>
              <w:jc w:val="center"/>
              <w:rPr>
                <w:snapToGrid w:val="0"/>
                <w:sz w:val="20"/>
                <w:szCs w:val="20"/>
              </w:rPr>
            </w:pPr>
            <w:r w:rsidRPr="00924D93">
              <w:rPr>
                <w:snapToGrid w:val="0"/>
                <w:sz w:val="20"/>
                <w:szCs w:val="20"/>
              </w:rPr>
              <w:t>928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833CAF2" w14:textId="77777777" w:rsidR="00924D93" w:rsidRPr="00924D93" w:rsidRDefault="00924D93" w:rsidP="00924D93">
            <w:pPr>
              <w:jc w:val="center"/>
              <w:rPr>
                <w:snapToGrid w:val="0"/>
                <w:sz w:val="20"/>
                <w:szCs w:val="20"/>
              </w:rPr>
            </w:pPr>
            <w:r w:rsidRPr="00924D93">
              <w:rPr>
                <w:snapToGrid w:val="0"/>
                <w:sz w:val="20"/>
                <w:szCs w:val="20"/>
              </w:rPr>
              <w:t>958</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5FD7F87" w14:textId="77777777" w:rsidR="00924D93" w:rsidRPr="00924D93" w:rsidRDefault="00924D93" w:rsidP="00924D93">
            <w:pPr>
              <w:jc w:val="center"/>
              <w:rPr>
                <w:snapToGrid w:val="0"/>
                <w:sz w:val="20"/>
                <w:szCs w:val="20"/>
              </w:rPr>
            </w:pPr>
            <w:r w:rsidRPr="00924D93">
              <w:rPr>
                <w:snapToGrid w:val="0"/>
                <w:sz w:val="20"/>
                <w:szCs w:val="20"/>
              </w:rPr>
              <w:t>30</w:t>
            </w:r>
          </w:p>
        </w:tc>
      </w:tr>
      <w:tr w:rsidR="00924D93" w:rsidRPr="00924D93" w14:paraId="6A79309E"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B1ABD" w14:textId="77777777" w:rsidR="00924D93" w:rsidRPr="00924D93" w:rsidRDefault="00924D93" w:rsidP="00924D93">
            <w:pPr>
              <w:jc w:val="center"/>
              <w:rPr>
                <w:snapToGrid w:val="0"/>
                <w:sz w:val="20"/>
                <w:szCs w:val="28"/>
              </w:rPr>
            </w:pPr>
            <w:r w:rsidRPr="00924D93">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1D91C3" w14:textId="77777777" w:rsidR="00924D93" w:rsidRPr="00924D93" w:rsidRDefault="00924D93" w:rsidP="00924D93">
            <w:pPr>
              <w:rPr>
                <w:snapToGrid w:val="0"/>
                <w:sz w:val="20"/>
                <w:szCs w:val="28"/>
              </w:rPr>
            </w:pPr>
            <w:r w:rsidRPr="00924D93">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F6DBC29"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FD82DF5"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36811A2"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7E4D32BF"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B0327" w14:textId="77777777" w:rsidR="00924D93" w:rsidRPr="00924D93" w:rsidRDefault="00924D93" w:rsidP="00924D93">
            <w:pPr>
              <w:jc w:val="center"/>
              <w:rPr>
                <w:snapToGrid w:val="0"/>
                <w:sz w:val="20"/>
                <w:szCs w:val="28"/>
              </w:rPr>
            </w:pPr>
            <w:r w:rsidRPr="00924D93">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C4BC45" w14:textId="77777777" w:rsidR="00924D93" w:rsidRPr="00924D93" w:rsidRDefault="00924D93" w:rsidP="00924D93">
            <w:pPr>
              <w:rPr>
                <w:snapToGrid w:val="0"/>
                <w:sz w:val="20"/>
                <w:szCs w:val="28"/>
              </w:rPr>
            </w:pPr>
            <w:r w:rsidRPr="00924D93">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4777963"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6788807"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907762C"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73F506DC"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0D580" w14:textId="77777777" w:rsidR="00924D93" w:rsidRPr="00924D93" w:rsidRDefault="00924D93" w:rsidP="00924D93">
            <w:pPr>
              <w:jc w:val="center"/>
              <w:rPr>
                <w:snapToGrid w:val="0"/>
                <w:sz w:val="20"/>
                <w:szCs w:val="28"/>
              </w:rPr>
            </w:pPr>
            <w:r w:rsidRPr="00924D93">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2B831E" w14:textId="77777777" w:rsidR="00924D93" w:rsidRPr="00924D93" w:rsidRDefault="00924D93" w:rsidP="00924D93">
            <w:pPr>
              <w:rPr>
                <w:snapToGrid w:val="0"/>
                <w:sz w:val="20"/>
                <w:szCs w:val="28"/>
              </w:rPr>
            </w:pPr>
            <w:r w:rsidRPr="00924D93">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351D3DD"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539A771"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1FD971F2"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6E93527A"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51DBC" w14:textId="77777777" w:rsidR="00924D93" w:rsidRPr="00924D93" w:rsidRDefault="00924D93" w:rsidP="00924D93">
            <w:pPr>
              <w:jc w:val="center"/>
              <w:rPr>
                <w:snapToGrid w:val="0"/>
                <w:sz w:val="20"/>
                <w:szCs w:val="28"/>
              </w:rPr>
            </w:pPr>
            <w:r w:rsidRPr="00924D93">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2279DB" w14:textId="77777777" w:rsidR="00924D93" w:rsidRPr="00924D93" w:rsidRDefault="00924D93" w:rsidP="00924D93">
            <w:pPr>
              <w:rPr>
                <w:snapToGrid w:val="0"/>
                <w:sz w:val="20"/>
                <w:szCs w:val="28"/>
              </w:rPr>
            </w:pPr>
            <w:r w:rsidRPr="00924D93">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0A9A81E"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7A34D68"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5EDD65B2"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59C40A0E"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FF2FB" w14:textId="77777777" w:rsidR="00924D93" w:rsidRPr="00924D93" w:rsidRDefault="00924D93" w:rsidP="00924D93">
            <w:pPr>
              <w:jc w:val="center"/>
              <w:rPr>
                <w:snapToGrid w:val="0"/>
                <w:sz w:val="20"/>
                <w:szCs w:val="28"/>
              </w:rPr>
            </w:pPr>
            <w:r w:rsidRPr="00924D93">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A946F2" w14:textId="77777777" w:rsidR="00924D93" w:rsidRPr="00924D93" w:rsidRDefault="00924D93" w:rsidP="00924D93">
            <w:pPr>
              <w:rPr>
                <w:snapToGrid w:val="0"/>
                <w:sz w:val="20"/>
                <w:szCs w:val="28"/>
              </w:rPr>
            </w:pPr>
            <w:r w:rsidRPr="00924D93">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113A1DB"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93536A3"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297DCA3B"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68077715"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2A602" w14:textId="77777777" w:rsidR="00924D93" w:rsidRPr="00924D93" w:rsidRDefault="00924D93" w:rsidP="00924D93">
            <w:pPr>
              <w:jc w:val="center"/>
              <w:rPr>
                <w:snapToGrid w:val="0"/>
                <w:sz w:val="20"/>
                <w:szCs w:val="28"/>
              </w:rPr>
            </w:pPr>
            <w:r w:rsidRPr="00924D93">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677C48" w14:textId="77777777" w:rsidR="00924D93" w:rsidRPr="00924D93" w:rsidRDefault="00924D93" w:rsidP="00924D93">
            <w:pPr>
              <w:rPr>
                <w:snapToGrid w:val="0"/>
                <w:sz w:val="20"/>
                <w:szCs w:val="28"/>
              </w:rPr>
            </w:pPr>
            <w:r w:rsidRPr="00924D93">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B17C307"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9A1BA76"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0C7B0F52"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0B8DD65E"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0469C" w14:textId="77777777" w:rsidR="00924D93" w:rsidRPr="00924D93" w:rsidRDefault="00924D93" w:rsidP="00924D93">
            <w:pPr>
              <w:jc w:val="center"/>
              <w:rPr>
                <w:snapToGrid w:val="0"/>
                <w:sz w:val="20"/>
                <w:szCs w:val="28"/>
              </w:rPr>
            </w:pPr>
            <w:r w:rsidRPr="00924D93">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518A50" w14:textId="77777777" w:rsidR="00924D93" w:rsidRPr="00924D93" w:rsidRDefault="00924D93" w:rsidP="00924D93">
            <w:pPr>
              <w:rPr>
                <w:snapToGrid w:val="0"/>
                <w:sz w:val="20"/>
                <w:szCs w:val="28"/>
              </w:rPr>
            </w:pPr>
            <w:r w:rsidRPr="00924D93">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2340F62" w14:textId="77777777" w:rsidR="00924D93" w:rsidRPr="00924D93" w:rsidRDefault="00924D93" w:rsidP="00924D93">
            <w:pPr>
              <w:jc w:val="center"/>
              <w:rPr>
                <w:snapToGrid w:val="0"/>
                <w:sz w:val="20"/>
                <w:szCs w:val="20"/>
              </w:rPr>
            </w:pPr>
            <w:r w:rsidRPr="00924D93">
              <w:rPr>
                <w:snapToGrid w:val="0"/>
                <w:sz w:val="20"/>
                <w:szCs w:val="20"/>
              </w:rPr>
              <w:t>23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23EEC41" w14:textId="77777777" w:rsidR="00924D93" w:rsidRPr="00924D93" w:rsidRDefault="00924D93" w:rsidP="00924D93">
            <w:pPr>
              <w:jc w:val="center"/>
              <w:rPr>
                <w:snapToGrid w:val="0"/>
                <w:sz w:val="20"/>
                <w:szCs w:val="20"/>
              </w:rPr>
            </w:pPr>
            <w:r w:rsidRPr="00924D93">
              <w:rPr>
                <w:snapToGrid w:val="0"/>
                <w:sz w:val="20"/>
                <w:szCs w:val="20"/>
              </w:rPr>
              <w:t>24</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72FA68A7" w14:textId="77777777" w:rsidR="00924D93" w:rsidRPr="00924D93" w:rsidRDefault="00924D93" w:rsidP="00924D93">
            <w:pPr>
              <w:jc w:val="center"/>
              <w:rPr>
                <w:snapToGrid w:val="0"/>
                <w:sz w:val="20"/>
                <w:szCs w:val="20"/>
              </w:rPr>
            </w:pPr>
            <w:r w:rsidRPr="00924D93">
              <w:rPr>
                <w:snapToGrid w:val="0"/>
                <w:sz w:val="20"/>
                <w:szCs w:val="20"/>
              </w:rPr>
              <w:t>1</w:t>
            </w:r>
          </w:p>
        </w:tc>
      </w:tr>
      <w:tr w:rsidR="00924D93" w:rsidRPr="00924D93" w14:paraId="0F1DBE74"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585D3" w14:textId="77777777" w:rsidR="00924D93" w:rsidRPr="00924D93" w:rsidRDefault="00924D93" w:rsidP="00924D93">
            <w:pPr>
              <w:jc w:val="center"/>
              <w:rPr>
                <w:snapToGrid w:val="0"/>
                <w:sz w:val="20"/>
                <w:szCs w:val="28"/>
              </w:rPr>
            </w:pPr>
            <w:r w:rsidRPr="00924D93">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CBD9E6" w14:textId="77777777" w:rsidR="00924D93" w:rsidRPr="00924D93" w:rsidRDefault="00924D93" w:rsidP="00924D93">
            <w:pPr>
              <w:rPr>
                <w:snapToGrid w:val="0"/>
                <w:sz w:val="20"/>
                <w:szCs w:val="28"/>
              </w:rPr>
            </w:pPr>
            <w:r w:rsidRPr="00924D93">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7733C20" w14:textId="77777777" w:rsidR="00924D93" w:rsidRPr="00924D93" w:rsidRDefault="00924D93" w:rsidP="00924D93">
            <w:pPr>
              <w:jc w:val="center"/>
              <w:rPr>
                <w:snapToGrid w:val="0"/>
                <w:sz w:val="20"/>
                <w:szCs w:val="20"/>
              </w:rPr>
            </w:pPr>
            <w:r w:rsidRPr="00924D93">
              <w:rPr>
                <w:snapToGrid w:val="0"/>
                <w:sz w:val="20"/>
                <w:szCs w:val="20"/>
              </w:rPr>
              <w:t>994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AD65CDB" w14:textId="77777777" w:rsidR="00924D93" w:rsidRPr="00924D93" w:rsidRDefault="00924D93" w:rsidP="00924D93">
            <w:pPr>
              <w:jc w:val="center"/>
              <w:rPr>
                <w:snapToGrid w:val="0"/>
                <w:sz w:val="20"/>
                <w:szCs w:val="20"/>
              </w:rPr>
            </w:pPr>
            <w:r w:rsidRPr="00924D93">
              <w:rPr>
                <w:snapToGrid w:val="0"/>
                <w:sz w:val="20"/>
                <w:szCs w:val="20"/>
              </w:rPr>
              <w:t>1 026</w:t>
            </w:r>
          </w:p>
        </w:tc>
        <w:tc>
          <w:tcPr>
            <w:tcW w:w="1872" w:type="dxa"/>
            <w:gridSpan w:val="2"/>
            <w:tcBorders>
              <w:top w:val="nil"/>
              <w:left w:val="single" w:sz="4" w:space="0" w:color="auto"/>
              <w:bottom w:val="single" w:sz="4" w:space="0" w:color="auto"/>
              <w:right w:val="single" w:sz="4" w:space="0" w:color="auto"/>
            </w:tcBorders>
            <w:shd w:val="clear" w:color="000000" w:fill="FFFFFF"/>
            <w:vAlign w:val="center"/>
          </w:tcPr>
          <w:p w14:paraId="3CB53778" w14:textId="77777777" w:rsidR="00924D93" w:rsidRPr="00924D93" w:rsidRDefault="00924D93" w:rsidP="00924D93">
            <w:pPr>
              <w:jc w:val="center"/>
              <w:rPr>
                <w:snapToGrid w:val="0"/>
                <w:sz w:val="20"/>
                <w:szCs w:val="20"/>
              </w:rPr>
            </w:pPr>
            <w:r w:rsidRPr="00924D93">
              <w:rPr>
                <w:snapToGrid w:val="0"/>
                <w:sz w:val="20"/>
                <w:szCs w:val="20"/>
              </w:rPr>
              <w:t>32</w:t>
            </w:r>
          </w:p>
        </w:tc>
      </w:tr>
      <w:tr w:rsidR="00924D93" w:rsidRPr="00924D93" w14:paraId="62277F38" w14:textId="77777777" w:rsidTr="00924D93">
        <w:trPr>
          <w:trHeight w:val="300"/>
        </w:trPr>
        <w:tc>
          <w:tcPr>
            <w:tcW w:w="750" w:type="dxa"/>
            <w:tcBorders>
              <w:top w:val="nil"/>
              <w:left w:val="nil"/>
              <w:bottom w:val="nil"/>
              <w:right w:val="nil"/>
            </w:tcBorders>
            <w:shd w:val="clear" w:color="auto" w:fill="auto"/>
            <w:vAlign w:val="center"/>
            <w:hideMark/>
          </w:tcPr>
          <w:p w14:paraId="0320230A" w14:textId="77777777" w:rsidR="00924D93" w:rsidRPr="00924D93" w:rsidRDefault="00924D93" w:rsidP="00924D93">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02ECE145"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vAlign w:val="center"/>
            <w:hideMark/>
          </w:tcPr>
          <w:p w14:paraId="548AD51B"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D1E50C1"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F0D0083" w14:textId="77777777" w:rsidR="00924D93" w:rsidRPr="00924D93" w:rsidRDefault="00924D93" w:rsidP="00924D93">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0D979ED" w14:textId="77777777" w:rsidR="00924D93" w:rsidRPr="00924D93" w:rsidRDefault="00924D93" w:rsidP="00924D93">
            <w:pPr>
              <w:rPr>
                <w:snapToGrid w:val="0"/>
                <w:sz w:val="20"/>
                <w:szCs w:val="28"/>
              </w:rPr>
            </w:pPr>
          </w:p>
        </w:tc>
      </w:tr>
      <w:tr w:rsidR="00924D93" w:rsidRPr="00924D93" w14:paraId="311BC0F5" w14:textId="77777777" w:rsidTr="00924D93">
        <w:trPr>
          <w:trHeight w:val="300"/>
        </w:trPr>
        <w:tc>
          <w:tcPr>
            <w:tcW w:w="750" w:type="dxa"/>
            <w:tcBorders>
              <w:top w:val="nil"/>
              <w:left w:val="nil"/>
              <w:bottom w:val="nil"/>
              <w:right w:val="nil"/>
            </w:tcBorders>
            <w:shd w:val="clear" w:color="auto" w:fill="auto"/>
            <w:vAlign w:val="center"/>
            <w:hideMark/>
          </w:tcPr>
          <w:p w14:paraId="20486694" w14:textId="77777777" w:rsidR="00924D93" w:rsidRPr="00924D93" w:rsidRDefault="00924D93" w:rsidP="00924D93">
            <w:pPr>
              <w:rPr>
                <w:snapToGrid w:val="0"/>
                <w:sz w:val="20"/>
                <w:szCs w:val="28"/>
              </w:rPr>
            </w:pPr>
          </w:p>
        </w:tc>
        <w:tc>
          <w:tcPr>
            <w:tcW w:w="3361" w:type="dxa"/>
            <w:tcBorders>
              <w:top w:val="nil"/>
              <w:left w:val="nil"/>
              <w:bottom w:val="nil"/>
              <w:right w:val="nil"/>
            </w:tcBorders>
            <w:shd w:val="clear" w:color="auto" w:fill="auto"/>
            <w:vAlign w:val="center"/>
            <w:hideMark/>
          </w:tcPr>
          <w:p w14:paraId="14941070"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vAlign w:val="center"/>
            <w:hideMark/>
          </w:tcPr>
          <w:p w14:paraId="0F4755E8"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EB7681E"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D2221A4" w14:textId="77777777" w:rsidR="00924D93" w:rsidRPr="00924D93" w:rsidRDefault="00924D93" w:rsidP="00924D93">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17142C8" w14:textId="77777777" w:rsidR="00924D93" w:rsidRPr="00924D93" w:rsidRDefault="00924D93" w:rsidP="00924D93">
            <w:pPr>
              <w:rPr>
                <w:snapToGrid w:val="0"/>
                <w:sz w:val="20"/>
                <w:szCs w:val="28"/>
              </w:rPr>
            </w:pPr>
          </w:p>
        </w:tc>
      </w:tr>
    </w:tbl>
    <w:p w14:paraId="10C649BA" w14:textId="77777777" w:rsidR="00924D93" w:rsidRPr="00924D93" w:rsidRDefault="00924D93" w:rsidP="00775803">
      <w:pPr>
        <w:numPr>
          <w:ilvl w:val="0"/>
          <w:numId w:val="7"/>
        </w:numPr>
        <w:tabs>
          <w:tab w:val="left" w:pos="1890"/>
        </w:tabs>
        <w:spacing w:line="360" w:lineRule="auto"/>
        <w:ind w:right="-285"/>
        <w:jc w:val="right"/>
        <w:rPr>
          <w:snapToGrid w:val="0"/>
          <w:sz w:val="28"/>
          <w:szCs w:val="28"/>
        </w:rPr>
      </w:pPr>
      <w:r w:rsidRPr="00924D93">
        <w:rPr>
          <w:snapToGrid w:val="0"/>
          <w:sz w:val="28"/>
          <w:szCs w:val="28"/>
        </w:rPr>
        <w:br w:type="page"/>
      </w:r>
    </w:p>
    <w:tbl>
      <w:tblPr>
        <w:tblW w:w="11084" w:type="dxa"/>
        <w:tblLook w:val="04A0" w:firstRow="1" w:lastRow="0" w:firstColumn="1" w:lastColumn="0" w:noHBand="0" w:noVBand="1"/>
      </w:tblPr>
      <w:tblGrid>
        <w:gridCol w:w="750"/>
        <w:gridCol w:w="3361"/>
        <w:gridCol w:w="1573"/>
        <w:gridCol w:w="191"/>
        <w:gridCol w:w="1573"/>
        <w:gridCol w:w="191"/>
        <w:gridCol w:w="1573"/>
        <w:gridCol w:w="299"/>
        <w:gridCol w:w="1573"/>
      </w:tblGrid>
      <w:tr w:rsidR="00924D93" w:rsidRPr="00924D93" w14:paraId="21EBCC8F" w14:textId="77777777" w:rsidTr="00924D93">
        <w:trPr>
          <w:trHeight w:val="315"/>
        </w:trPr>
        <w:tc>
          <w:tcPr>
            <w:tcW w:w="9212" w:type="dxa"/>
            <w:gridSpan w:val="7"/>
            <w:tcBorders>
              <w:top w:val="nil"/>
              <w:left w:val="nil"/>
              <w:bottom w:val="nil"/>
              <w:right w:val="nil"/>
            </w:tcBorders>
            <w:shd w:val="clear" w:color="auto" w:fill="auto"/>
            <w:noWrap/>
            <w:vAlign w:val="center"/>
            <w:hideMark/>
          </w:tcPr>
          <w:p w14:paraId="22072C6E" w14:textId="77777777" w:rsidR="00924D93" w:rsidRPr="00924D93" w:rsidRDefault="00924D93" w:rsidP="00924D93">
            <w:pPr>
              <w:jc w:val="center"/>
              <w:rPr>
                <w:snapToGrid w:val="0"/>
                <w:sz w:val="20"/>
                <w:szCs w:val="28"/>
              </w:rPr>
            </w:pPr>
            <w:r w:rsidRPr="00924D93">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084032DC" w14:textId="77777777" w:rsidR="00924D93" w:rsidRPr="00924D93" w:rsidRDefault="00924D93" w:rsidP="00924D93">
            <w:pPr>
              <w:rPr>
                <w:snapToGrid w:val="0"/>
                <w:sz w:val="20"/>
                <w:szCs w:val="28"/>
              </w:rPr>
            </w:pPr>
          </w:p>
        </w:tc>
      </w:tr>
      <w:tr w:rsidR="00924D93" w:rsidRPr="00924D93" w14:paraId="62D69B7E" w14:textId="77777777" w:rsidTr="00924D93">
        <w:trPr>
          <w:trHeight w:val="300"/>
        </w:trPr>
        <w:tc>
          <w:tcPr>
            <w:tcW w:w="750" w:type="dxa"/>
            <w:tcBorders>
              <w:top w:val="nil"/>
              <w:left w:val="nil"/>
              <w:bottom w:val="nil"/>
              <w:right w:val="nil"/>
            </w:tcBorders>
            <w:shd w:val="clear" w:color="auto" w:fill="auto"/>
            <w:noWrap/>
            <w:vAlign w:val="center"/>
            <w:hideMark/>
          </w:tcPr>
          <w:p w14:paraId="6E134AFC" w14:textId="77777777" w:rsidR="00924D93" w:rsidRPr="00924D93" w:rsidRDefault="00924D93" w:rsidP="00924D93">
            <w:pPr>
              <w:rPr>
                <w:snapToGrid w:val="0"/>
                <w:sz w:val="20"/>
                <w:szCs w:val="28"/>
              </w:rPr>
            </w:pPr>
          </w:p>
        </w:tc>
        <w:tc>
          <w:tcPr>
            <w:tcW w:w="3361" w:type="dxa"/>
            <w:tcBorders>
              <w:top w:val="nil"/>
              <w:left w:val="nil"/>
              <w:bottom w:val="nil"/>
              <w:right w:val="nil"/>
            </w:tcBorders>
            <w:shd w:val="clear" w:color="auto" w:fill="auto"/>
            <w:noWrap/>
            <w:vAlign w:val="center"/>
            <w:hideMark/>
          </w:tcPr>
          <w:p w14:paraId="753098DC"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noWrap/>
            <w:vAlign w:val="center"/>
            <w:hideMark/>
          </w:tcPr>
          <w:p w14:paraId="64651EBD"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16592B61"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75E1DF3C" w14:textId="77777777" w:rsidR="00924D93" w:rsidRPr="00924D93" w:rsidRDefault="00924D93" w:rsidP="00924D93">
            <w:pPr>
              <w:jc w:val="right"/>
              <w:rPr>
                <w:snapToGrid w:val="0"/>
                <w:sz w:val="20"/>
                <w:szCs w:val="28"/>
              </w:rPr>
            </w:pPr>
            <w:r w:rsidRPr="00924D93">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753DE712" w14:textId="77777777" w:rsidR="00924D93" w:rsidRPr="00924D93" w:rsidRDefault="00924D93" w:rsidP="00924D93">
            <w:pPr>
              <w:rPr>
                <w:snapToGrid w:val="0"/>
                <w:sz w:val="20"/>
                <w:szCs w:val="28"/>
              </w:rPr>
            </w:pPr>
          </w:p>
        </w:tc>
      </w:tr>
      <w:tr w:rsidR="00924D93" w:rsidRPr="00924D93" w14:paraId="2C773C74"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817A6" w14:textId="77777777" w:rsidR="00924D93" w:rsidRPr="00924D93" w:rsidRDefault="00924D93" w:rsidP="00924D93">
            <w:pPr>
              <w:jc w:val="center"/>
              <w:rPr>
                <w:snapToGrid w:val="0"/>
                <w:sz w:val="20"/>
                <w:szCs w:val="28"/>
              </w:rPr>
            </w:pPr>
            <w:r w:rsidRPr="00924D93">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502434" w14:textId="77777777" w:rsidR="00924D93" w:rsidRPr="00924D93" w:rsidRDefault="00924D93" w:rsidP="00924D93">
            <w:pPr>
              <w:jc w:val="center"/>
              <w:rPr>
                <w:snapToGrid w:val="0"/>
                <w:sz w:val="20"/>
                <w:szCs w:val="28"/>
              </w:rPr>
            </w:pPr>
            <w:r w:rsidRPr="00924D93">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689C41E" w14:textId="77777777" w:rsidR="00924D93" w:rsidRPr="00924D93" w:rsidRDefault="00924D93" w:rsidP="00924D93">
            <w:pPr>
              <w:jc w:val="center"/>
              <w:rPr>
                <w:snapToGrid w:val="0"/>
                <w:sz w:val="20"/>
                <w:szCs w:val="28"/>
              </w:rPr>
            </w:pPr>
            <w:r w:rsidRPr="00924D93">
              <w:rPr>
                <w:snapToGrid w:val="0"/>
                <w:sz w:val="20"/>
                <w:szCs w:val="28"/>
              </w:rPr>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E359BF3" w14:textId="77777777" w:rsidR="00924D93" w:rsidRPr="00924D93" w:rsidRDefault="00924D93" w:rsidP="00924D93">
            <w:pPr>
              <w:jc w:val="center"/>
              <w:rPr>
                <w:snapToGrid w:val="0"/>
                <w:sz w:val="20"/>
                <w:szCs w:val="28"/>
              </w:rPr>
            </w:pPr>
            <w:r w:rsidRPr="00924D93">
              <w:rPr>
                <w:snapToGrid w:val="0"/>
                <w:sz w:val="20"/>
                <w:szCs w:val="28"/>
              </w:rPr>
              <w:t xml:space="preserve">Предложение экспертов </w:t>
            </w:r>
          </w:p>
          <w:p w14:paraId="79AC8613" w14:textId="77777777" w:rsidR="00924D93" w:rsidRPr="00924D93" w:rsidRDefault="00924D93" w:rsidP="00924D93">
            <w:pPr>
              <w:jc w:val="center"/>
              <w:rPr>
                <w:snapToGrid w:val="0"/>
                <w:sz w:val="20"/>
                <w:szCs w:val="28"/>
              </w:rPr>
            </w:pPr>
            <w:r w:rsidRPr="00924D93">
              <w:rPr>
                <w:snapToGrid w:val="0"/>
                <w:sz w:val="20"/>
                <w:szCs w:val="28"/>
              </w:rP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A08E12" w14:textId="77777777" w:rsidR="00924D93" w:rsidRPr="00924D93" w:rsidRDefault="00924D93" w:rsidP="00924D93">
            <w:pPr>
              <w:jc w:val="center"/>
              <w:rPr>
                <w:snapToGrid w:val="0"/>
                <w:sz w:val="20"/>
                <w:szCs w:val="28"/>
              </w:rPr>
            </w:pPr>
            <w:r w:rsidRPr="00924D93">
              <w:rPr>
                <w:snapToGrid w:val="0"/>
                <w:sz w:val="20"/>
                <w:szCs w:val="28"/>
              </w:rPr>
              <w:t>Динамика расходов</w:t>
            </w:r>
          </w:p>
        </w:tc>
      </w:tr>
      <w:tr w:rsidR="00924D93" w:rsidRPr="00924D93" w14:paraId="4B4AB9BF"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07E7" w14:textId="77777777" w:rsidR="00924D93" w:rsidRPr="00924D93" w:rsidRDefault="00924D93" w:rsidP="00924D93">
            <w:pPr>
              <w:jc w:val="center"/>
              <w:rPr>
                <w:snapToGrid w:val="0"/>
                <w:sz w:val="20"/>
                <w:szCs w:val="28"/>
              </w:rPr>
            </w:pPr>
            <w:r w:rsidRPr="00924D93">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D719FD" w14:textId="77777777" w:rsidR="00924D93" w:rsidRPr="00924D93" w:rsidRDefault="00924D93" w:rsidP="00924D93">
            <w:pPr>
              <w:rPr>
                <w:snapToGrid w:val="0"/>
                <w:sz w:val="20"/>
                <w:szCs w:val="28"/>
              </w:rPr>
            </w:pPr>
            <w:r w:rsidRPr="00924D93">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50CB622" w14:textId="77777777" w:rsidR="00924D93" w:rsidRPr="00924D93" w:rsidRDefault="00924D93" w:rsidP="00924D93">
            <w:pPr>
              <w:jc w:val="center"/>
              <w:rPr>
                <w:snapToGrid w:val="0"/>
                <w:sz w:val="20"/>
                <w:szCs w:val="20"/>
              </w:rPr>
            </w:pPr>
            <w:r w:rsidRPr="00924D93">
              <w:rPr>
                <w:snapToGrid w:val="0"/>
                <w:sz w:val="20"/>
                <w:szCs w:val="20"/>
              </w:rPr>
              <w:t>1</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3B40B2B" w14:textId="77777777" w:rsidR="00924D93" w:rsidRPr="00924D93" w:rsidRDefault="00924D93" w:rsidP="00924D93">
            <w:pPr>
              <w:jc w:val="center"/>
              <w:rPr>
                <w:snapToGrid w:val="0"/>
                <w:sz w:val="20"/>
                <w:szCs w:val="20"/>
              </w:rPr>
            </w:pPr>
            <w:r w:rsidRPr="00924D93">
              <w:rPr>
                <w:snapToGrid w:val="0"/>
                <w:sz w:val="20"/>
                <w:szCs w:val="20"/>
              </w:rPr>
              <w:t>1</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D1D6223"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4ABFE6F1"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4B6D9" w14:textId="77777777" w:rsidR="00924D93" w:rsidRPr="00924D93" w:rsidRDefault="00924D93" w:rsidP="00924D93">
            <w:pPr>
              <w:jc w:val="center"/>
              <w:rPr>
                <w:snapToGrid w:val="0"/>
                <w:sz w:val="20"/>
                <w:szCs w:val="28"/>
              </w:rPr>
            </w:pPr>
            <w:r w:rsidRPr="00924D93">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1A749DE" w14:textId="77777777" w:rsidR="00924D93" w:rsidRPr="00924D93" w:rsidRDefault="00924D93" w:rsidP="00924D93">
            <w:pPr>
              <w:rPr>
                <w:snapToGrid w:val="0"/>
                <w:sz w:val="20"/>
                <w:szCs w:val="28"/>
              </w:rPr>
            </w:pPr>
            <w:r w:rsidRPr="00924D93">
              <w:rPr>
                <w:snapToGrid w:val="0"/>
                <w:sz w:val="20"/>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9C9BBD7"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B37FA0E"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7D80A17B"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66353A20"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7DBF" w14:textId="77777777" w:rsidR="00924D93" w:rsidRPr="00924D93" w:rsidRDefault="00924D93" w:rsidP="00924D93">
            <w:pPr>
              <w:jc w:val="center"/>
              <w:rPr>
                <w:snapToGrid w:val="0"/>
                <w:sz w:val="20"/>
                <w:szCs w:val="28"/>
              </w:rPr>
            </w:pPr>
            <w:r w:rsidRPr="00924D93">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6E3EC31" w14:textId="77777777" w:rsidR="00924D93" w:rsidRPr="00924D93" w:rsidRDefault="00924D93" w:rsidP="00924D93">
            <w:pPr>
              <w:rPr>
                <w:snapToGrid w:val="0"/>
                <w:sz w:val="20"/>
                <w:szCs w:val="28"/>
              </w:rPr>
            </w:pPr>
            <w:r w:rsidRPr="00924D93">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0E8EB8A"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2A101DF"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55D1A1B3"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55F56071"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3BF42" w14:textId="77777777" w:rsidR="00924D93" w:rsidRPr="00924D93" w:rsidRDefault="00924D93" w:rsidP="00924D93">
            <w:pPr>
              <w:jc w:val="center"/>
              <w:rPr>
                <w:snapToGrid w:val="0"/>
                <w:sz w:val="20"/>
                <w:szCs w:val="28"/>
              </w:rPr>
            </w:pPr>
            <w:r w:rsidRPr="00924D93">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CD1473" w14:textId="77777777" w:rsidR="00924D93" w:rsidRPr="00924D93" w:rsidRDefault="00924D93" w:rsidP="00924D93">
            <w:pPr>
              <w:jc w:val="both"/>
              <w:rPr>
                <w:snapToGrid w:val="0"/>
                <w:sz w:val="20"/>
                <w:szCs w:val="28"/>
              </w:rPr>
            </w:pPr>
            <w:r w:rsidRPr="00924D93">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9678F0" w14:textId="77777777" w:rsidR="00924D93" w:rsidRPr="00924D93" w:rsidRDefault="00924D93" w:rsidP="00924D93">
            <w:pPr>
              <w:jc w:val="center"/>
              <w:rPr>
                <w:snapToGrid w:val="0"/>
                <w:sz w:val="20"/>
                <w:szCs w:val="20"/>
              </w:rPr>
            </w:pPr>
            <w:r w:rsidRPr="00924D93">
              <w:rPr>
                <w:snapToGrid w:val="0"/>
                <w:sz w:val="20"/>
                <w:szCs w:val="20"/>
              </w:rPr>
              <w:t>15</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EAA5E04" w14:textId="77777777" w:rsidR="00924D93" w:rsidRPr="00924D93" w:rsidRDefault="00924D93" w:rsidP="00924D93">
            <w:pPr>
              <w:jc w:val="center"/>
              <w:rPr>
                <w:snapToGrid w:val="0"/>
                <w:sz w:val="20"/>
                <w:szCs w:val="20"/>
              </w:rPr>
            </w:pPr>
            <w:r w:rsidRPr="00924D93">
              <w:rPr>
                <w:snapToGrid w:val="0"/>
                <w:sz w:val="20"/>
                <w:szCs w:val="20"/>
              </w:rPr>
              <w:t>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38E5763A" w14:textId="77777777" w:rsidR="00924D93" w:rsidRPr="00924D93" w:rsidRDefault="00924D93" w:rsidP="00924D93">
            <w:pPr>
              <w:jc w:val="center"/>
              <w:rPr>
                <w:snapToGrid w:val="0"/>
                <w:sz w:val="20"/>
                <w:szCs w:val="20"/>
              </w:rPr>
            </w:pPr>
            <w:r w:rsidRPr="00924D93">
              <w:rPr>
                <w:snapToGrid w:val="0"/>
                <w:sz w:val="20"/>
                <w:szCs w:val="20"/>
              </w:rPr>
              <w:t>-9</w:t>
            </w:r>
          </w:p>
        </w:tc>
      </w:tr>
      <w:tr w:rsidR="00924D93" w:rsidRPr="00924D93" w14:paraId="4EEBC58C" w14:textId="77777777" w:rsidTr="00924D93">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1B2EE" w14:textId="77777777" w:rsidR="00924D93" w:rsidRPr="00924D93" w:rsidRDefault="00924D93" w:rsidP="00924D93">
            <w:pPr>
              <w:jc w:val="center"/>
              <w:rPr>
                <w:snapToGrid w:val="0"/>
                <w:sz w:val="20"/>
                <w:szCs w:val="28"/>
              </w:rPr>
            </w:pPr>
            <w:r w:rsidRPr="00924D93">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BA332C" w14:textId="77777777" w:rsidR="00924D93" w:rsidRPr="00924D93" w:rsidRDefault="00924D93" w:rsidP="00924D93">
            <w:pPr>
              <w:jc w:val="both"/>
              <w:rPr>
                <w:snapToGrid w:val="0"/>
                <w:sz w:val="20"/>
                <w:szCs w:val="28"/>
              </w:rPr>
            </w:pPr>
            <w:r w:rsidRPr="00924D93">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49E93D"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785A33A"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2CD3A849"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4CFB62B5"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65B35" w14:textId="77777777" w:rsidR="00924D93" w:rsidRPr="00924D93" w:rsidRDefault="00924D93" w:rsidP="00924D93">
            <w:pPr>
              <w:jc w:val="center"/>
              <w:rPr>
                <w:snapToGrid w:val="0"/>
                <w:sz w:val="20"/>
                <w:szCs w:val="28"/>
              </w:rPr>
            </w:pPr>
            <w:r w:rsidRPr="00924D93">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E5E7CD" w14:textId="77777777" w:rsidR="00924D93" w:rsidRPr="00924D93" w:rsidRDefault="00924D93" w:rsidP="00924D93">
            <w:pPr>
              <w:jc w:val="both"/>
              <w:rPr>
                <w:snapToGrid w:val="0"/>
                <w:sz w:val="20"/>
                <w:szCs w:val="28"/>
              </w:rPr>
            </w:pPr>
            <w:r w:rsidRPr="00924D93">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AFAA4BA"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C8E33C9"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665730C"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09400C9B"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6A14E" w14:textId="77777777" w:rsidR="00924D93" w:rsidRPr="00924D93" w:rsidRDefault="00924D93" w:rsidP="00924D93">
            <w:pPr>
              <w:jc w:val="center"/>
              <w:rPr>
                <w:snapToGrid w:val="0"/>
                <w:sz w:val="20"/>
                <w:szCs w:val="28"/>
              </w:rPr>
            </w:pPr>
            <w:r w:rsidRPr="00924D93">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067083A" w14:textId="77777777" w:rsidR="00924D93" w:rsidRPr="00924D93" w:rsidRDefault="00924D93" w:rsidP="00924D93">
            <w:pPr>
              <w:rPr>
                <w:snapToGrid w:val="0"/>
                <w:sz w:val="20"/>
                <w:szCs w:val="28"/>
              </w:rPr>
            </w:pPr>
            <w:r w:rsidRPr="00924D93">
              <w:rPr>
                <w:snapToGrid w:val="0"/>
                <w:sz w:val="20"/>
                <w:szCs w:val="28"/>
              </w:rPr>
              <w:t>иные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B35935" w14:textId="77777777" w:rsidR="00924D93" w:rsidRPr="00924D93" w:rsidRDefault="00924D93" w:rsidP="00924D93">
            <w:pPr>
              <w:jc w:val="center"/>
              <w:rPr>
                <w:snapToGrid w:val="0"/>
                <w:sz w:val="20"/>
                <w:szCs w:val="20"/>
              </w:rPr>
            </w:pPr>
            <w:r w:rsidRPr="00924D93">
              <w:rPr>
                <w:snapToGrid w:val="0"/>
                <w:sz w:val="20"/>
                <w:szCs w:val="20"/>
              </w:rPr>
              <w:t>15</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0A7232AE" w14:textId="77777777" w:rsidR="00924D93" w:rsidRPr="00924D93" w:rsidRDefault="00924D93" w:rsidP="00924D93">
            <w:pPr>
              <w:jc w:val="center"/>
              <w:rPr>
                <w:snapToGrid w:val="0"/>
                <w:sz w:val="20"/>
                <w:szCs w:val="20"/>
              </w:rPr>
            </w:pPr>
            <w:r w:rsidRPr="00924D93">
              <w:rPr>
                <w:snapToGrid w:val="0"/>
                <w:sz w:val="20"/>
                <w:szCs w:val="20"/>
              </w:rPr>
              <w:t>6</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A0EEA51" w14:textId="77777777" w:rsidR="00924D93" w:rsidRPr="00924D93" w:rsidRDefault="00924D93" w:rsidP="00924D93">
            <w:pPr>
              <w:jc w:val="center"/>
              <w:rPr>
                <w:snapToGrid w:val="0"/>
                <w:sz w:val="20"/>
                <w:szCs w:val="20"/>
              </w:rPr>
            </w:pPr>
            <w:r w:rsidRPr="00924D93">
              <w:rPr>
                <w:snapToGrid w:val="0"/>
                <w:sz w:val="20"/>
                <w:szCs w:val="20"/>
              </w:rPr>
              <w:t>-9</w:t>
            </w:r>
          </w:p>
        </w:tc>
      </w:tr>
      <w:tr w:rsidR="00924D93" w:rsidRPr="00924D93" w14:paraId="788821A7"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04E5A" w14:textId="77777777" w:rsidR="00924D93" w:rsidRPr="00924D93" w:rsidRDefault="00924D93" w:rsidP="00924D93">
            <w:pPr>
              <w:jc w:val="center"/>
              <w:rPr>
                <w:snapToGrid w:val="0"/>
                <w:sz w:val="20"/>
                <w:szCs w:val="28"/>
              </w:rPr>
            </w:pPr>
            <w:r w:rsidRPr="00924D93">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3ACDCD" w14:textId="77777777" w:rsidR="00924D93" w:rsidRPr="00924D93" w:rsidRDefault="00924D93" w:rsidP="00924D93">
            <w:pPr>
              <w:jc w:val="both"/>
              <w:rPr>
                <w:snapToGrid w:val="0"/>
                <w:sz w:val="20"/>
                <w:szCs w:val="28"/>
              </w:rPr>
            </w:pPr>
            <w:r w:rsidRPr="00924D93">
              <w:rPr>
                <w:snapToGrid w:val="0"/>
                <w:sz w:val="20"/>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F61C18" w14:textId="77777777" w:rsidR="00924D93" w:rsidRPr="00924D93" w:rsidRDefault="00924D93" w:rsidP="00924D93">
            <w:pPr>
              <w:jc w:val="center"/>
              <w:rPr>
                <w:snapToGrid w:val="0"/>
                <w:sz w:val="20"/>
                <w:szCs w:val="20"/>
              </w:rPr>
            </w:pPr>
            <w:r w:rsidRPr="00924D93">
              <w:rPr>
                <w:snapToGrid w:val="0"/>
                <w:sz w:val="20"/>
                <w:szCs w:val="20"/>
              </w:rPr>
              <w:t>280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3A0B0C3" w14:textId="77777777" w:rsidR="00924D93" w:rsidRPr="00924D93" w:rsidRDefault="00924D93" w:rsidP="00924D93">
            <w:pPr>
              <w:jc w:val="center"/>
              <w:rPr>
                <w:snapToGrid w:val="0"/>
                <w:sz w:val="20"/>
                <w:szCs w:val="20"/>
              </w:rPr>
            </w:pPr>
            <w:r w:rsidRPr="00924D93">
              <w:rPr>
                <w:snapToGrid w:val="0"/>
                <w:sz w:val="20"/>
                <w:szCs w:val="20"/>
              </w:rPr>
              <w:t>289</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76AA2631" w14:textId="77777777" w:rsidR="00924D93" w:rsidRPr="00924D93" w:rsidRDefault="00924D93" w:rsidP="00924D93">
            <w:pPr>
              <w:jc w:val="center"/>
              <w:rPr>
                <w:snapToGrid w:val="0"/>
                <w:sz w:val="20"/>
                <w:szCs w:val="20"/>
              </w:rPr>
            </w:pPr>
            <w:r w:rsidRPr="00924D93">
              <w:rPr>
                <w:snapToGrid w:val="0"/>
                <w:sz w:val="20"/>
                <w:szCs w:val="20"/>
              </w:rPr>
              <w:t>9</w:t>
            </w:r>
          </w:p>
        </w:tc>
      </w:tr>
      <w:tr w:rsidR="00924D93" w:rsidRPr="00924D93" w14:paraId="06D81FAA"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00D9D" w14:textId="77777777" w:rsidR="00924D93" w:rsidRPr="00924D93" w:rsidRDefault="00924D93" w:rsidP="00924D93">
            <w:pPr>
              <w:jc w:val="center"/>
              <w:rPr>
                <w:snapToGrid w:val="0"/>
                <w:sz w:val="20"/>
                <w:szCs w:val="28"/>
              </w:rPr>
            </w:pPr>
            <w:r w:rsidRPr="00924D93">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09702F2" w14:textId="77777777" w:rsidR="00924D93" w:rsidRPr="00924D93" w:rsidRDefault="00924D93" w:rsidP="00924D93">
            <w:pPr>
              <w:jc w:val="both"/>
              <w:rPr>
                <w:snapToGrid w:val="0"/>
                <w:sz w:val="20"/>
                <w:szCs w:val="28"/>
              </w:rPr>
            </w:pPr>
            <w:r w:rsidRPr="00924D93">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C58DFA0"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887AB35"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7BFDEEE"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09CF03B5"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37003" w14:textId="77777777" w:rsidR="00924D93" w:rsidRPr="00924D93" w:rsidRDefault="00924D93" w:rsidP="00924D93">
            <w:pPr>
              <w:jc w:val="center"/>
              <w:rPr>
                <w:snapToGrid w:val="0"/>
                <w:sz w:val="20"/>
                <w:szCs w:val="28"/>
              </w:rPr>
            </w:pPr>
            <w:r w:rsidRPr="00924D93">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2CDFDC" w14:textId="77777777" w:rsidR="00924D93" w:rsidRPr="00924D93" w:rsidRDefault="00924D93" w:rsidP="00924D93">
            <w:pPr>
              <w:jc w:val="both"/>
              <w:rPr>
                <w:snapToGrid w:val="0"/>
                <w:sz w:val="20"/>
                <w:szCs w:val="28"/>
              </w:rPr>
            </w:pPr>
            <w:r w:rsidRPr="00924D93">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E94BA4F" w14:textId="77777777" w:rsidR="00924D93" w:rsidRPr="00924D93" w:rsidRDefault="00924D93" w:rsidP="00924D93">
            <w:pPr>
              <w:jc w:val="center"/>
              <w:rPr>
                <w:snapToGrid w:val="0"/>
                <w:sz w:val="20"/>
                <w:szCs w:val="20"/>
              </w:rPr>
            </w:pPr>
            <w:r w:rsidRPr="00924D93">
              <w:rPr>
                <w:snapToGrid w:val="0"/>
                <w:sz w:val="20"/>
                <w:szCs w:val="20"/>
              </w:rPr>
              <w:t>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ABC5C2A" w14:textId="77777777" w:rsidR="00924D93" w:rsidRPr="00924D93" w:rsidRDefault="00924D93" w:rsidP="00924D93">
            <w:pPr>
              <w:jc w:val="center"/>
              <w:rPr>
                <w:snapToGrid w:val="0"/>
                <w:sz w:val="20"/>
                <w:szCs w:val="20"/>
              </w:rPr>
            </w:pPr>
            <w:r w:rsidRPr="00924D93">
              <w:rPr>
                <w:snapToGrid w:val="0"/>
                <w:sz w:val="20"/>
                <w:szCs w:val="20"/>
              </w:rPr>
              <w:t>18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7288DA7" w14:textId="77777777" w:rsidR="00924D93" w:rsidRPr="00924D93" w:rsidRDefault="00924D93" w:rsidP="00924D93">
            <w:pPr>
              <w:jc w:val="center"/>
              <w:rPr>
                <w:snapToGrid w:val="0"/>
                <w:sz w:val="20"/>
                <w:szCs w:val="20"/>
              </w:rPr>
            </w:pPr>
            <w:r w:rsidRPr="00924D93">
              <w:rPr>
                <w:snapToGrid w:val="0"/>
                <w:sz w:val="20"/>
                <w:szCs w:val="20"/>
              </w:rPr>
              <w:t>-13</w:t>
            </w:r>
          </w:p>
        </w:tc>
      </w:tr>
      <w:tr w:rsidR="00924D93" w:rsidRPr="00924D93" w14:paraId="55B9B8FE"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DE788" w14:textId="77777777" w:rsidR="00924D93" w:rsidRPr="00924D93" w:rsidRDefault="00924D93" w:rsidP="00924D93">
            <w:pPr>
              <w:jc w:val="center"/>
              <w:rPr>
                <w:snapToGrid w:val="0"/>
                <w:sz w:val="20"/>
                <w:szCs w:val="28"/>
              </w:rPr>
            </w:pPr>
            <w:r w:rsidRPr="00924D93">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7382FC3" w14:textId="77777777" w:rsidR="00924D93" w:rsidRPr="00924D93" w:rsidRDefault="00924D93" w:rsidP="00924D93">
            <w:pPr>
              <w:jc w:val="both"/>
              <w:rPr>
                <w:snapToGrid w:val="0"/>
                <w:sz w:val="20"/>
                <w:szCs w:val="28"/>
              </w:rPr>
            </w:pPr>
            <w:r w:rsidRPr="00924D93">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18D2023"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E169F75"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4EFFC96"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6FD9EF87"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AD272" w14:textId="77777777" w:rsidR="00924D93" w:rsidRPr="00924D93" w:rsidRDefault="00924D93" w:rsidP="00924D93">
            <w:pPr>
              <w:jc w:val="center"/>
              <w:rPr>
                <w:snapToGrid w:val="0"/>
                <w:sz w:val="20"/>
                <w:szCs w:val="28"/>
              </w:rPr>
            </w:pPr>
            <w:r w:rsidRPr="00924D93">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1684804" w14:textId="77777777" w:rsidR="00924D93" w:rsidRPr="00924D93" w:rsidRDefault="00924D93" w:rsidP="00924D93">
            <w:pPr>
              <w:rPr>
                <w:snapToGrid w:val="0"/>
                <w:sz w:val="20"/>
                <w:szCs w:val="28"/>
              </w:rPr>
            </w:pPr>
            <w:r w:rsidRPr="00924D93">
              <w:rPr>
                <w:snapToGrid w:val="0"/>
                <w:sz w:val="20"/>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9F8ACF" w14:textId="77777777" w:rsidR="00924D93" w:rsidRPr="00924D93" w:rsidRDefault="00924D93" w:rsidP="00924D93">
            <w:pPr>
              <w:jc w:val="center"/>
              <w:rPr>
                <w:snapToGrid w:val="0"/>
                <w:sz w:val="20"/>
                <w:szCs w:val="20"/>
              </w:rPr>
            </w:pPr>
            <w:r w:rsidRPr="00924D93">
              <w:rPr>
                <w:snapToGrid w:val="0"/>
                <w:sz w:val="20"/>
                <w:szCs w:val="20"/>
              </w:rPr>
              <w:t>327</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B9CFA5E" w14:textId="77777777" w:rsidR="00924D93" w:rsidRPr="00924D93" w:rsidRDefault="00924D93" w:rsidP="00924D93">
            <w:pPr>
              <w:jc w:val="center"/>
              <w:rPr>
                <w:snapToGrid w:val="0"/>
                <w:sz w:val="20"/>
                <w:szCs w:val="20"/>
              </w:rPr>
            </w:pPr>
            <w:r w:rsidRPr="00924D93">
              <w:rPr>
                <w:snapToGrid w:val="0"/>
                <w:sz w:val="20"/>
                <w:szCs w:val="20"/>
              </w:rPr>
              <w:t>314</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503DD9D0" w14:textId="77777777" w:rsidR="00924D93" w:rsidRPr="00924D93" w:rsidRDefault="00924D93" w:rsidP="00924D93">
            <w:pPr>
              <w:jc w:val="center"/>
              <w:rPr>
                <w:snapToGrid w:val="0"/>
                <w:sz w:val="20"/>
                <w:szCs w:val="20"/>
              </w:rPr>
            </w:pPr>
            <w:r w:rsidRPr="00924D93">
              <w:rPr>
                <w:snapToGrid w:val="0"/>
                <w:sz w:val="20"/>
                <w:szCs w:val="20"/>
              </w:rPr>
              <w:t>-13</w:t>
            </w:r>
          </w:p>
        </w:tc>
      </w:tr>
      <w:tr w:rsidR="00924D93" w:rsidRPr="00924D93" w14:paraId="16788BA5"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0E9F" w14:textId="77777777" w:rsidR="00924D93" w:rsidRPr="00924D93" w:rsidRDefault="00924D93" w:rsidP="00924D93">
            <w:pPr>
              <w:jc w:val="center"/>
              <w:rPr>
                <w:snapToGrid w:val="0"/>
                <w:sz w:val="20"/>
                <w:szCs w:val="28"/>
              </w:rPr>
            </w:pPr>
            <w:r w:rsidRPr="00924D93">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D88B7E9" w14:textId="77777777" w:rsidR="00924D93" w:rsidRPr="00924D93" w:rsidRDefault="00924D93" w:rsidP="00924D93">
            <w:pPr>
              <w:rPr>
                <w:snapToGrid w:val="0"/>
                <w:sz w:val="20"/>
                <w:szCs w:val="28"/>
              </w:rPr>
            </w:pPr>
            <w:r w:rsidRPr="00924D93">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310450CB"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0D9C4BFF"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noWrap/>
            <w:vAlign w:val="center"/>
          </w:tcPr>
          <w:p w14:paraId="401C3DB8"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224641A4"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FD94" w14:textId="77777777" w:rsidR="00924D93" w:rsidRPr="00924D93" w:rsidRDefault="00924D93" w:rsidP="00924D93">
            <w:pPr>
              <w:jc w:val="center"/>
              <w:rPr>
                <w:snapToGrid w:val="0"/>
                <w:sz w:val="20"/>
                <w:szCs w:val="28"/>
              </w:rPr>
            </w:pPr>
            <w:r w:rsidRPr="00924D93">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0B9D8ED" w14:textId="77777777" w:rsidR="00924D93" w:rsidRPr="00924D93" w:rsidRDefault="00924D93" w:rsidP="00924D93">
            <w:pPr>
              <w:jc w:val="both"/>
              <w:rPr>
                <w:snapToGrid w:val="0"/>
                <w:sz w:val="20"/>
                <w:szCs w:val="28"/>
              </w:rPr>
            </w:pPr>
            <w:r w:rsidRPr="00924D93">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C3E4D9"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A2F301F"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000000" w:fill="FFFFFF"/>
            <w:noWrap/>
            <w:vAlign w:val="center"/>
          </w:tcPr>
          <w:p w14:paraId="7F56068D"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1CEF20C9"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0F223" w14:textId="77777777" w:rsidR="00924D93" w:rsidRPr="00924D93" w:rsidRDefault="00924D93" w:rsidP="00924D93">
            <w:pPr>
              <w:jc w:val="center"/>
              <w:rPr>
                <w:snapToGrid w:val="0"/>
                <w:sz w:val="20"/>
                <w:szCs w:val="28"/>
              </w:rPr>
            </w:pPr>
            <w:r w:rsidRPr="00924D93">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662672" w14:textId="77777777" w:rsidR="00924D93" w:rsidRPr="00924D93" w:rsidRDefault="00924D93" w:rsidP="00924D93">
            <w:pPr>
              <w:jc w:val="both"/>
              <w:rPr>
                <w:snapToGrid w:val="0"/>
                <w:sz w:val="20"/>
                <w:szCs w:val="28"/>
              </w:rPr>
            </w:pPr>
            <w:r w:rsidRPr="00924D93">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11DDB577" w14:textId="77777777" w:rsidR="00924D93" w:rsidRPr="00924D93" w:rsidRDefault="00924D93" w:rsidP="00924D93">
            <w:pPr>
              <w:jc w:val="center"/>
              <w:rPr>
                <w:snapToGrid w:val="0"/>
                <w:sz w:val="20"/>
                <w:szCs w:val="20"/>
              </w:rPr>
            </w:pPr>
            <w:r w:rsidRPr="00924D93">
              <w:rPr>
                <w:snapToGrid w:val="0"/>
                <w:sz w:val="20"/>
                <w:szCs w:val="20"/>
              </w:rPr>
              <w:t>327</w:t>
            </w:r>
          </w:p>
        </w:tc>
        <w:tc>
          <w:tcPr>
            <w:tcW w:w="1764" w:type="dxa"/>
            <w:gridSpan w:val="2"/>
            <w:tcBorders>
              <w:top w:val="nil"/>
              <w:left w:val="nil"/>
              <w:bottom w:val="single" w:sz="4" w:space="0" w:color="auto"/>
              <w:right w:val="single" w:sz="4" w:space="0" w:color="auto"/>
            </w:tcBorders>
            <w:shd w:val="clear" w:color="000000" w:fill="FFFFFF"/>
            <w:noWrap/>
            <w:vAlign w:val="center"/>
          </w:tcPr>
          <w:p w14:paraId="018745BD" w14:textId="77777777" w:rsidR="00924D93" w:rsidRPr="00924D93" w:rsidRDefault="00924D93" w:rsidP="00924D93">
            <w:pPr>
              <w:jc w:val="center"/>
              <w:rPr>
                <w:snapToGrid w:val="0"/>
                <w:sz w:val="20"/>
                <w:szCs w:val="20"/>
              </w:rPr>
            </w:pPr>
            <w:r w:rsidRPr="00924D93">
              <w:rPr>
                <w:snapToGrid w:val="0"/>
                <w:sz w:val="20"/>
                <w:szCs w:val="20"/>
              </w:rPr>
              <w:t>314</w:t>
            </w:r>
          </w:p>
        </w:tc>
        <w:tc>
          <w:tcPr>
            <w:tcW w:w="1872" w:type="dxa"/>
            <w:gridSpan w:val="2"/>
            <w:tcBorders>
              <w:top w:val="nil"/>
              <w:left w:val="nil"/>
              <w:bottom w:val="single" w:sz="4" w:space="0" w:color="auto"/>
              <w:right w:val="single" w:sz="4" w:space="0" w:color="auto"/>
            </w:tcBorders>
            <w:shd w:val="clear" w:color="000000" w:fill="FFFFFF"/>
            <w:noWrap/>
            <w:vAlign w:val="center"/>
          </w:tcPr>
          <w:p w14:paraId="3D8B1D48" w14:textId="77777777" w:rsidR="00924D93" w:rsidRPr="00924D93" w:rsidRDefault="00924D93" w:rsidP="00924D93">
            <w:pPr>
              <w:jc w:val="center"/>
              <w:rPr>
                <w:snapToGrid w:val="0"/>
                <w:sz w:val="20"/>
                <w:szCs w:val="20"/>
              </w:rPr>
            </w:pPr>
            <w:r w:rsidRPr="00924D93">
              <w:rPr>
                <w:snapToGrid w:val="0"/>
                <w:sz w:val="20"/>
                <w:szCs w:val="20"/>
              </w:rPr>
              <w:t>-44</w:t>
            </w:r>
          </w:p>
        </w:tc>
      </w:tr>
      <w:tr w:rsidR="00924D93" w:rsidRPr="00924D93" w14:paraId="29F5ECF9" w14:textId="77777777" w:rsidTr="00924D93">
        <w:trPr>
          <w:trHeight w:val="300"/>
        </w:trPr>
        <w:tc>
          <w:tcPr>
            <w:tcW w:w="750" w:type="dxa"/>
            <w:tcBorders>
              <w:top w:val="nil"/>
              <w:left w:val="nil"/>
              <w:bottom w:val="nil"/>
              <w:right w:val="nil"/>
            </w:tcBorders>
            <w:shd w:val="clear" w:color="auto" w:fill="auto"/>
            <w:vAlign w:val="center"/>
            <w:hideMark/>
          </w:tcPr>
          <w:p w14:paraId="1CC984DB" w14:textId="77777777" w:rsidR="00924D93" w:rsidRPr="00924D93" w:rsidRDefault="00924D93" w:rsidP="00924D93">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9FA841F"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vAlign w:val="center"/>
            <w:hideMark/>
          </w:tcPr>
          <w:p w14:paraId="1AAB8CCE"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24571E9"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D2FBE86" w14:textId="77777777" w:rsidR="00924D93" w:rsidRPr="00924D93" w:rsidRDefault="00924D93" w:rsidP="00924D93">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BAD1471" w14:textId="77777777" w:rsidR="00924D93" w:rsidRPr="00924D93" w:rsidRDefault="00924D93" w:rsidP="00924D93">
            <w:pPr>
              <w:rPr>
                <w:snapToGrid w:val="0"/>
                <w:sz w:val="20"/>
                <w:szCs w:val="28"/>
              </w:rPr>
            </w:pPr>
          </w:p>
        </w:tc>
      </w:tr>
    </w:tbl>
    <w:p w14:paraId="5A90CF97" w14:textId="77777777" w:rsidR="00924D93" w:rsidRPr="00924D93" w:rsidRDefault="00924D93" w:rsidP="00775803">
      <w:pPr>
        <w:numPr>
          <w:ilvl w:val="0"/>
          <w:numId w:val="7"/>
        </w:numPr>
        <w:tabs>
          <w:tab w:val="left" w:pos="1890"/>
        </w:tabs>
        <w:spacing w:line="360" w:lineRule="auto"/>
        <w:ind w:right="-285"/>
        <w:jc w:val="right"/>
        <w:rPr>
          <w:snapToGrid w:val="0"/>
          <w:sz w:val="28"/>
          <w:szCs w:val="28"/>
        </w:rPr>
      </w:pPr>
      <w:r w:rsidRPr="00924D93">
        <w:rPr>
          <w:snapToGrid w:val="0"/>
          <w:sz w:val="28"/>
          <w:szCs w:val="28"/>
        </w:rPr>
        <w:br w:type="page"/>
      </w:r>
    </w:p>
    <w:tbl>
      <w:tblPr>
        <w:tblW w:w="11084" w:type="dxa"/>
        <w:tblLook w:val="04A0" w:firstRow="1" w:lastRow="0" w:firstColumn="1" w:lastColumn="0" w:noHBand="0" w:noVBand="1"/>
      </w:tblPr>
      <w:tblGrid>
        <w:gridCol w:w="750"/>
        <w:gridCol w:w="3361"/>
        <w:gridCol w:w="1573"/>
        <w:gridCol w:w="191"/>
        <w:gridCol w:w="1573"/>
        <w:gridCol w:w="191"/>
        <w:gridCol w:w="1573"/>
        <w:gridCol w:w="299"/>
        <w:gridCol w:w="1573"/>
      </w:tblGrid>
      <w:tr w:rsidR="00924D93" w:rsidRPr="00924D93" w14:paraId="34FC25AD" w14:textId="77777777" w:rsidTr="00924D93">
        <w:trPr>
          <w:trHeight w:val="630"/>
        </w:trPr>
        <w:tc>
          <w:tcPr>
            <w:tcW w:w="11084" w:type="dxa"/>
            <w:gridSpan w:val="9"/>
            <w:tcBorders>
              <w:top w:val="nil"/>
              <w:left w:val="nil"/>
              <w:bottom w:val="nil"/>
              <w:right w:val="nil"/>
            </w:tcBorders>
            <w:shd w:val="clear" w:color="auto" w:fill="auto"/>
            <w:noWrap/>
            <w:vAlign w:val="center"/>
            <w:hideMark/>
          </w:tcPr>
          <w:p w14:paraId="0078CA79" w14:textId="77777777" w:rsidR="00924D93" w:rsidRPr="00924D93" w:rsidRDefault="00924D93" w:rsidP="00924D93">
            <w:pPr>
              <w:ind w:right="1478"/>
              <w:jc w:val="center"/>
              <w:rPr>
                <w:bCs/>
                <w:snapToGrid w:val="0"/>
                <w:sz w:val="20"/>
                <w:szCs w:val="28"/>
              </w:rPr>
            </w:pPr>
            <w:r w:rsidRPr="00924D93">
              <w:rPr>
                <w:bCs/>
                <w:snapToGrid w:val="0"/>
                <w:sz w:val="28"/>
                <w:szCs w:val="28"/>
              </w:rPr>
              <w:lastRenderedPageBreak/>
              <w:t xml:space="preserve">Реестр расходов на приобретение энергетических ресурсов, холодной воды </w:t>
            </w:r>
            <w:r w:rsidRPr="00924D93">
              <w:rPr>
                <w:bCs/>
                <w:snapToGrid w:val="0"/>
                <w:sz w:val="28"/>
                <w:szCs w:val="28"/>
              </w:rPr>
              <w:br/>
              <w:t>и теплоносителя</w:t>
            </w:r>
          </w:p>
        </w:tc>
      </w:tr>
      <w:tr w:rsidR="00924D93" w:rsidRPr="00924D93" w14:paraId="6EB99643" w14:textId="77777777" w:rsidTr="00924D93">
        <w:trPr>
          <w:trHeight w:val="300"/>
        </w:trPr>
        <w:tc>
          <w:tcPr>
            <w:tcW w:w="750" w:type="dxa"/>
            <w:tcBorders>
              <w:top w:val="nil"/>
              <w:left w:val="nil"/>
              <w:bottom w:val="nil"/>
              <w:right w:val="nil"/>
            </w:tcBorders>
            <w:shd w:val="clear" w:color="auto" w:fill="auto"/>
            <w:vAlign w:val="center"/>
            <w:hideMark/>
          </w:tcPr>
          <w:p w14:paraId="483E2DA6" w14:textId="77777777" w:rsidR="00924D93" w:rsidRPr="00924D93" w:rsidRDefault="00924D93" w:rsidP="00924D93">
            <w:pPr>
              <w:rPr>
                <w:b/>
                <w:bCs/>
                <w:snapToGrid w:val="0"/>
                <w:sz w:val="20"/>
                <w:szCs w:val="28"/>
              </w:rPr>
            </w:pPr>
          </w:p>
        </w:tc>
        <w:tc>
          <w:tcPr>
            <w:tcW w:w="3361" w:type="dxa"/>
            <w:tcBorders>
              <w:top w:val="nil"/>
              <w:left w:val="nil"/>
              <w:bottom w:val="nil"/>
              <w:right w:val="nil"/>
            </w:tcBorders>
            <w:shd w:val="clear" w:color="auto" w:fill="auto"/>
            <w:vAlign w:val="center"/>
            <w:hideMark/>
          </w:tcPr>
          <w:p w14:paraId="146A0972"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vAlign w:val="center"/>
            <w:hideMark/>
          </w:tcPr>
          <w:p w14:paraId="42F904D3"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63AE525" w14:textId="77777777" w:rsidR="00924D93" w:rsidRPr="00924D93" w:rsidRDefault="00924D93" w:rsidP="00924D93">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C75BC1E" w14:textId="77777777" w:rsidR="00924D93" w:rsidRPr="00924D93" w:rsidRDefault="00924D93" w:rsidP="00924D93">
            <w:pPr>
              <w:jc w:val="right"/>
              <w:rPr>
                <w:snapToGrid w:val="0"/>
                <w:sz w:val="20"/>
                <w:szCs w:val="28"/>
              </w:rPr>
            </w:pPr>
            <w:r w:rsidRPr="00924D93">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BBEB885" w14:textId="77777777" w:rsidR="00924D93" w:rsidRPr="00924D93" w:rsidRDefault="00924D93" w:rsidP="00924D93">
            <w:pPr>
              <w:rPr>
                <w:snapToGrid w:val="0"/>
                <w:sz w:val="20"/>
                <w:szCs w:val="28"/>
              </w:rPr>
            </w:pPr>
          </w:p>
        </w:tc>
      </w:tr>
      <w:tr w:rsidR="00924D93" w:rsidRPr="00924D93" w14:paraId="104E04A7"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68146" w14:textId="77777777" w:rsidR="00924D93" w:rsidRPr="00924D93" w:rsidRDefault="00924D93" w:rsidP="00924D93">
            <w:pPr>
              <w:jc w:val="center"/>
              <w:rPr>
                <w:snapToGrid w:val="0"/>
                <w:sz w:val="20"/>
                <w:szCs w:val="28"/>
              </w:rPr>
            </w:pPr>
            <w:r w:rsidRPr="00924D93">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5A3ADD" w14:textId="77777777" w:rsidR="00924D93" w:rsidRPr="00924D93" w:rsidRDefault="00924D93" w:rsidP="00924D93">
            <w:pPr>
              <w:jc w:val="center"/>
              <w:rPr>
                <w:snapToGrid w:val="0"/>
                <w:sz w:val="20"/>
                <w:szCs w:val="28"/>
              </w:rPr>
            </w:pPr>
            <w:r w:rsidRPr="00924D93">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291015C" w14:textId="77777777" w:rsidR="00924D93" w:rsidRPr="00924D93" w:rsidRDefault="00924D93" w:rsidP="00924D93">
            <w:pPr>
              <w:jc w:val="center"/>
              <w:rPr>
                <w:snapToGrid w:val="0"/>
                <w:sz w:val="20"/>
                <w:szCs w:val="28"/>
              </w:rPr>
            </w:pPr>
            <w:r w:rsidRPr="00924D93">
              <w:rPr>
                <w:snapToGrid w:val="0"/>
                <w:sz w:val="20"/>
                <w:szCs w:val="28"/>
              </w:rPr>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FEDEE6D" w14:textId="77777777" w:rsidR="00924D93" w:rsidRPr="00924D93" w:rsidRDefault="00924D93" w:rsidP="00924D93">
            <w:pPr>
              <w:jc w:val="center"/>
              <w:rPr>
                <w:snapToGrid w:val="0"/>
                <w:sz w:val="20"/>
                <w:szCs w:val="28"/>
              </w:rPr>
            </w:pPr>
            <w:r w:rsidRPr="00924D93">
              <w:rPr>
                <w:snapToGrid w:val="0"/>
                <w:sz w:val="20"/>
                <w:szCs w:val="28"/>
              </w:rPr>
              <w:t xml:space="preserve">Предложение экспертов </w:t>
            </w:r>
          </w:p>
          <w:p w14:paraId="65E0BACA" w14:textId="77777777" w:rsidR="00924D93" w:rsidRPr="00924D93" w:rsidRDefault="00924D93" w:rsidP="00924D93">
            <w:pPr>
              <w:jc w:val="center"/>
              <w:rPr>
                <w:snapToGrid w:val="0"/>
                <w:sz w:val="20"/>
                <w:szCs w:val="28"/>
              </w:rPr>
            </w:pPr>
            <w:r w:rsidRPr="00924D93">
              <w:rPr>
                <w:snapToGrid w:val="0"/>
                <w:sz w:val="20"/>
                <w:szCs w:val="28"/>
              </w:rP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6AC680" w14:textId="77777777" w:rsidR="00924D93" w:rsidRPr="00924D93" w:rsidRDefault="00924D93" w:rsidP="00924D93">
            <w:pPr>
              <w:jc w:val="center"/>
              <w:rPr>
                <w:snapToGrid w:val="0"/>
                <w:sz w:val="20"/>
                <w:szCs w:val="28"/>
              </w:rPr>
            </w:pPr>
            <w:r w:rsidRPr="00924D93">
              <w:rPr>
                <w:snapToGrid w:val="0"/>
                <w:sz w:val="20"/>
                <w:szCs w:val="28"/>
              </w:rPr>
              <w:t>Динамика расходов</w:t>
            </w:r>
          </w:p>
        </w:tc>
      </w:tr>
      <w:tr w:rsidR="00924D93" w:rsidRPr="00924D93" w14:paraId="3E582255"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540BA" w14:textId="77777777" w:rsidR="00924D93" w:rsidRPr="00924D93" w:rsidRDefault="00924D93" w:rsidP="00924D93">
            <w:pPr>
              <w:jc w:val="center"/>
              <w:rPr>
                <w:snapToGrid w:val="0"/>
                <w:sz w:val="20"/>
                <w:szCs w:val="28"/>
              </w:rPr>
            </w:pPr>
            <w:r w:rsidRPr="00924D93">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60F30A" w14:textId="77777777" w:rsidR="00924D93" w:rsidRPr="00924D93" w:rsidRDefault="00924D93" w:rsidP="00924D93">
            <w:pPr>
              <w:rPr>
                <w:snapToGrid w:val="0"/>
                <w:sz w:val="20"/>
                <w:szCs w:val="28"/>
              </w:rPr>
            </w:pPr>
            <w:r w:rsidRPr="00924D93">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058ADD0" w14:textId="77777777" w:rsidR="00924D93" w:rsidRPr="00924D93" w:rsidRDefault="00924D93" w:rsidP="00924D93">
            <w:pPr>
              <w:jc w:val="center"/>
              <w:rPr>
                <w:snapToGrid w:val="0"/>
                <w:sz w:val="20"/>
                <w:szCs w:val="20"/>
              </w:rPr>
            </w:pPr>
            <w:r w:rsidRPr="00924D93">
              <w:rPr>
                <w:snapToGrid w:val="0"/>
                <w:sz w:val="20"/>
                <w:szCs w:val="20"/>
              </w:rPr>
              <w:t>170</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6510BCAF" w14:textId="77777777" w:rsidR="00924D93" w:rsidRPr="00924D93" w:rsidRDefault="00924D93" w:rsidP="00924D93">
            <w:pPr>
              <w:jc w:val="center"/>
              <w:rPr>
                <w:snapToGrid w:val="0"/>
                <w:sz w:val="20"/>
                <w:szCs w:val="20"/>
              </w:rPr>
            </w:pPr>
            <w:r w:rsidRPr="00924D93">
              <w:rPr>
                <w:snapToGrid w:val="0"/>
                <w:sz w:val="20"/>
                <w:szCs w:val="20"/>
              </w:rPr>
              <w:t>110</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4E23614A" w14:textId="77777777" w:rsidR="00924D93" w:rsidRPr="00924D93" w:rsidRDefault="00924D93" w:rsidP="00924D93">
            <w:pPr>
              <w:jc w:val="center"/>
              <w:rPr>
                <w:snapToGrid w:val="0"/>
                <w:sz w:val="20"/>
                <w:szCs w:val="20"/>
              </w:rPr>
            </w:pPr>
            <w:r w:rsidRPr="00924D93">
              <w:rPr>
                <w:snapToGrid w:val="0"/>
                <w:sz w:val="20"/>
                <w:szCs w:val="20"/>
              </w:rPr>
              <w:t>-60</w:t>
            </w:r>
          </w:p>
        </w:tc>
      </w:tr>
      <w:tr w:rsidR="00924D93" w:rsidRPr="00924D93" w14:paraId="0060B7FD"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9F789" w14:textId="77777777" w:rsidR="00924D93" w:rsidRPr="00924D93" w:rsidRDefault="00924D93" w:rsidP="00924D93">
            <w:pPr>
              <w:jc w:val="center"/>
              <w:rPr>
                <w:snapToGrid w:val="0"/>
                <w:sz w:val="20"/>
                <w:szCs w:val="28"/>
              </w:rPr>
            </w:pPr>
            <w:r w:rsidRPr="00924D93">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0A28C0" w14:textId="77777777" w:rsidR="00924D93" w:rsidRPr="00924D93" w:rsidRDefault="00924D93" w:rsidP="00924D93">
            <w:pPr>
              <w:jc w:val="both"/>
              <w:rPr>
                <w:snapToGrid w:val="0"/>
                <w:sz w:val="20"/>
                <w:szCs w:val="28"/>
              </w:rPr>
            </w:pPr>
            <w:r w:rsidRPr="00924D93">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7CA0964" w14:textId="77777777" w:rsidR="00924D93" w:rsidRPr="00924D93" w:rsidRDefault="00924D93" w:rsidP="00924D93">
            <w:pPr>
              <w:jc w:val="center"/>
              <w:rPr>
                <w:snapToGrid w:val="0"/>
                <w:sz w:val="20"/>
                <w:szCs w:val="20"/>
              </w:rPr>
            </w:pPr>
            <w:r w:rsidRPr="00924D93">
              <w:rPr>
                <w:snapToGrid w:val="0"/>
                <w:sz w:val="20"/>
                <w:szCs w:val="20"/>
              </w:rPr>
              <w:t>82</w:t>
            </w:r>
          </w:p>
        </w:tc>
        <w:tc>
          <w:tcPr>
            <w:tcW w:w="1764" w:type="dxa"/>
            <w:gridSpan w:val="2"/>
            <w:tcBorders>
              <w:top w:val="nil"/>
              <w:left w:val="nil"/>
              <w:bottom w:val="single" w:sz="4" w:space="0" w:color="auto"/>
              <w:right w:val="single" w:sz="4" w:space="0" w:color="auto"/>
            </w:tcBorders>
            <w:shd w:val="clear" w:color="000000" w:fill="FFFFFF"/>
            <w:vAlign w:val="center"/>
          </w:tcPr>
          <w:p w14:paraId="7CD731A4" w14:textId="77777777" w:rsidR="00924D93" w:rsidRPr="00924D93" w:rsidRDefault="00924D93" w:rsidP="00924D93">
            <w:pPr>
              <w:jc w:val="center"/>
              <w:rPr>
                <w:snapToGrid w:val="0"/>
                <w:sz w:val="20"/>
                <w:szCs w:val="20"/>
              </w:rPr>
            </w:pPr>
            <w:r w:rsidRPr="00924D93">
              <w:rPr>
                <w:snapToGrid w:val="0"/>
                <w:sz w:val="20"/>
                <w:szCs w:val="20"/>
              </w:rPr>
              <w:t>53</w:t>
            </w:r>
          </w:p>
        </w:tc>
        <w:tc>
          <w:tcPr>
            <w:tcW w:w="1872" w:type="dxa"/>
            <w:gridSpan w:val="2"/>
            <w:tcBorders>
              <w:top w:val="nil"/>
              <w:left w:val="nil"/>
              <w:bottom w:val="single" w:sz="4" w:space="0" w:color="auto"/>
              <w:right w:val="single" w:sz="4" w:space="0" w:color="auto"/>
            </w:tcBorders>
            <w:shd w:val="clear" w:color="000000" w:fill="FFFFFF"/>
            <w:vAlign w:val="center"/>
          </w:tcPr>
          <w:p w14:paraId="66986B7E" w14:textId="77777777" w:rsidR="00924D93" w:rsidRPr="00924D93" w:rsidRDefault="00924D93" w:rsidP="00924D93">
            <w:pPr>
              <w:jc w:val="center"/>
              <w:rPr>
                <w:snapToGrid w:val="0"/>
                <w:sz w:val="20"/>
                <w:szCs w:val="20"/>
              </w:rPr>
            </w:pPr>
            <w:r w:rsidRPr="00924D93">
              <w:rPr>
                <w:snapToGrid w:val="0"/>
                <w:sz w:val="20"/>
                <w:szCs w:val="20"/>
              </w:rPr>
              <w:t>-29</w:t>
            </w:r>
          </w:p>
        </w:tc>
      </w:tr>
      <w:tr w:rsidR="00924D93" w:rsidRPr="00924D93" w14:paraId="0E339B7B"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F1804" w14:textId="77777777" w:rsidR="00924D93" w:rsidRPr="00924D93" w:rsidRDefault="00924D93" w:rsidP="00924D93">
            <w:pPr>
              <w:jc w:val="center"/>
              <w:rPr>
                <w:snapToGrid w:val="0"/>
                <w:sz w:val="20"/>
                <w:szCs w:val="28"/>
              </w:rPr>
            </w:pPr>
            <w:r w:rsidRPr="00924D93">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C90049" w14:textId="77777777" w:rsidR="00924D93" w:rsidRPr="00924D93" w:rsidRDefault="00924D93" w:rsidP="00924D93">
            <w:pPr>
              <w:jc w:val="both"/>
              <w:rPr>
                <w:snapToGrid w:val="0"/>
                <w:sz w:val="20"/>
                <w:szCs w:val="28"/>
              </w:rPr>
            </w:pPr>
            <w:r w:rsidRPr="00924D93">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91CC685"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FF8ABBD"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11E1602F"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72E4B792"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07E32" w14:textId="77777777" w:rsidR="00924D93" w:rsidRPr="00924D93" w:rsidRDefault="00924D93" w:rsidP="00924D93">
            <w:pPr>
              <w:jc w:val="center"/>
              <w:rPr>
                <w:snapToGrid w:val="0"/>
                <w:sz w:val="20"/>
                <w:szCs w:val="28"/>
              </w:rPr>
            </w:pPr>
            <w:r w:rsidRPr="00924D93">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562D0F" w14:textId="77777777" w:rsidR="00924D93" w:rsidRPr="00924D93" w:rsidRDefault="00924D93" w:rsidP="00924D93">
            <w:pPr>
              <w:jc w:val="both"/>
              <w:rPr>
                <w:snapToGrid w:val="0"/>
                <w:sz w:val="20"/>
                <w:szCs w:val="28"/>
              </w:rPr>
            </w:pPr>
            <w:r w:rsidRPr="00924D93">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40BA40B" w14:textId="77777777" w:rsidR="00924D93" w:rsidRPr="00924D93" w:rsidRDefault="00924D93" w:rsidP="00924D93">
            <w:pPr>
              <w:jc w:val="center"/>
              <w:rPr>
                <w:snapToGrid w:val="0"/>
                <w:sz w:val="20"/>
                <w:szCs w:val="20"/>
              </w:rPr>
            </w:pPr>
            <w:r w:rsidRPr="00924D93">
              <w:rPr>
                <w:snapToGrid w:val="0"/>
                <w:sz w:val="20"/>
                <w:szCs w:val="20"/>
              </w:rPr>
              <w:t>25</w:t>
            </w:r>
          </w:p>
        </w:tc>
        <w:tc>
          <w:tcPr>
            <w:tcW w:w="1764" w:type="dxa"/>
            <w:gridSpan w:val="2"/>
            <w:tcBorders>
              <w:top w:val="nil"/>
              <w:left w:val="nil"/>
              <w:bottom w:val="single" w:sz="4" w:space="0" w:color="auto"/>
              <w:right w:val="single" w:sz="4" w:space="0" w:color="auto"/>
            </w:tcBorders>
            <w:shd w:val="clear" w:color="000000" w:fill="FFFFFF"/>
            <w:vAlign w:val="center"/>
          </w:tcPr>
          <w:p w14:paraId="3DA0FCC2" w14:textId="77777777" w:rsidR="00924D93" w:rsidRPr="00924D93" w:rsidRDefault="00924D93" w:rsidP="00924D93">
            <w:pPr>
              <w:jc w:val="center"/>
              <w:rPr>
                <w:snapToGrid w:val="0"/>
                <w:sz w:val="20"/>
                <w:szCs w:val="20"/>
              </w:rPr>
            </w:pPr>
            <w:r w:rsidRPr="00924D93">
              <w:rPr>
                <w:snapToGrid w:val="0"/>
                <w:sz w:val="20"/>
                <w:szCs w:val="20"/>
              </w:rPr>
              <w:t>15</w:t>
            </w:r>
          </w:p>
        </w:tc>
        <w:tc>
          <w:tcPr>
            <w:tcW w:w="1872" w:type="dxa"/>
            <w:gridSpan w:val="2"/>
            <w:tcBorders>
              <w:top w:val="nil"/>
              <w:left w:val="nil"/>
              <w:bottom w:val="single" w:sz="4" w:space="0" w:color="auto"/>
              <w:right w:val="single" w:sz="4" w:space="0" w:color="auto"/>
            </w:tcBorders>
            <w:shd w:val="clear" w:color="000000" w:fill="FFFFFF"/>
            <w:vAlign w:val="center"/>
          </w:tcPr>
          <w:p w14:paraId="640D723F" w14:textId="77777777" w:rsidR="00924D93" w:rsidRPr="00924D93" w:rsidRDefault="00924D93" w:rsidP="00924D93">
            <w:pPr>
              <w:jc w:val="center"/>
              <w:rPr>
                <w:snapToGrid w:val="0"/>
                <w:sz w:val="20"/>
                <w:szCs w:val="20"/>
              </w:rPr>
            </w:pPr>
            <w:r w:rsidRPr="00924D93">
              <w:rPr>
                <w:snapToGrid w:val="0"/>
                <w:sz w:val="20"/>
                <w:szCs w:val="20"/>
              </w:rPr>
              <w:t>-10</w:t>
            </w:r>
          </w:p>
        </w:tc>
      </w:tr>
      <w:tr w:rsidR="00924D93" w:rsidRPr="00924D93" w14:paraId="18B93427"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35054" w14:textId="77777777" w:rsidR="00924D93" w:rsidRPr="00924D93" w:rsidRDefault="00924D93" w:rsidP="00924D93">
            <w:pPr>
              <w:jc w:val="center"/>
              <w:rPr>
                <w:snapToGrid w:val="0"/>
                <w:sz w:val="20"/>
                <w:szCs w:val="28"/>
              </w:rPr>
            </w:pPr>
            <w:r w:rsidRPr="00924D93">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C0D7CC2" w14:textId="77777777" w:rsidR="00924D93" w:rsidRPr="00924D93" w:rsidRDefault="00924D93" w:rsidP="00924D93">
            <w:pPr>
              <w:jc w:val="both"/>
              <w:rPr>
                <w:snapToGrid w:val="0"/>
                <w:sz w:val="20"/>
                <w:szCs w:val="28"/>
              </w:rPr>
            </w:pPr>
            <w:r w:rsidRPr="00924D93">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C77FAF0"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1E2A892"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7F69CBB7"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037A4DDE"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27BA3" w14:textId="77777777" w:rsidR="00924D93" w:rsidRPr="00924D93" w:rsidRDefault="00924D93" w:rsidP="00924D93">
            <w:pPr>
              <w:jc w:val="center"/>
              <w:rPr>
                <w:snapToGrid w:val="0"/>
                <w:sz w:val="20"/>
                <w:szCs w:val="28"/>
              </w:rPr>
            </w:pPr>
            <w:r w:rsidRPr="00924D93">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1DC9EC" w14:textId="77777777" w:rsidR="00924D93" w:rsidRPr="00924D93" w:rsidRDefault="00924D93" w:rsidP="00924D93">
            <w:pPr>
              <w:rPr>
                <w:snapToGrid w:val="0"/>
                <w:sz w:val="20"/>
                <w:szCs w:val="28"/>
              </w:rPr>
            </w:pPr>
            <w:r w:rsidRPr="00924D93">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5D834EF" w14:textId="77777777" w:rsidR="00924D93" w:rsidRPr="00924D93" w:rsidRDefault="00924D93" w:rsidP="00924D93">
            <w:pPr>
              <w:jc w:val="center"/>
              <w:rPr>
                <w:snapToGrid w:val="0"/>
                <w:sz w:val="20"/>
                <w:szCs w:val="20"/>
              </w:rPr>
            </w:pPr>
            <w:r w:rsidRPr="00924D93">
              <w:rPr>
                <w:snapToGrid w:val="0"/>
                <w:sz w:val="20"/>
                <w:szCs w:val="20"/>
              </w:rPr>
              <w:t>277</w:t>
            </w:r>
          </w:p>
        </w:tc>
        <w:tc>
          <w:tcPr>
            <w:tcW w:w="1764" w:type="dxa"/>
            <w:gridSpan w:val="2"/>
            <w:tcBorders>
              <w:top w:val="nil"/>
              <w:left w:val="nil"/>
              <w:bottom w:val="single" w:sz="4" w:space="0" w:color="auto"/>
              <w:right w:val="single" w:sz="4" w:space="0" w:color="auto"/>
            </w:tcBorders>
            <w:shd w:val="clear" w:color="000000" w:fill="FFFFFF"/>
            <w:vAlign w:val="center"/>
          </w:tcPr>
          <w:p w14:paraId="72737243" w14:textId="77777777" w:rsidR="00924D93" w:rsidRPr="00924D93" w:rsidRDefault="00924D93" w:rsidP="00924D93">
            <w:pPr>
              <w:jc w:val="center"/>
              <w:rPr>
                <w:snapToGrid w:val="0"/>
                <w:sz w:val="20"/>
                <w:szCs w:val="20"/>
              </w:rPr>
            </w:pPr>
            <w:r w:rsidRPr="00924D93">
              <w:rPr>
                <w:snapToGrid w:val="0"/>
                <w:sz w:val="20"/>
                <w:szCs w:val="20"/>
              </w:rPr>
              <w:t>178</w:t>
            </w:r>
          </w:p>
        </w:tc>
        <w:tc>
          <w:tcPr>
            <w:tcW w:w="1872" w:type="dxa"/>
            <w:gridSpan w:val="2"/>
            <w:tcBorders>
              <w:top w:val="nil"/>
              <w:left w:val="nil"/>
              <w:bottom w:val="single" w:sz="4" w:space="0" w:color="auto"/>
              <w:right w:val="single" w:sz="4" w:space="0" w:color="auto"/>
            </w:tcBorders>
            <w:shd w:val="clear" w:color="000000" w:fill="FFFFFF"/>
            <w:vAlign w:val="center"/>
          </w:tcPr>
          <w:p w14:paraId="51F37272" w14:textId="77777777" w:rsidR="00924D93" w:rsidRPr="00924D93" w:rsidRDefault="00924D93" w:rsidP="00924D93">
            <w:pPr>
              <w:jc w:val="center"/>
              <w:rPr>
                <w:snapToGrid w:val="0"/>
                <w:sz w:val="20"/>
                <w:szCs w:val="20"/>
              </w:rPr>
            </w:pPr>
            <w:r w:rsidRPr="00924D93">
              <w:rPr>
                <w:snapToGrid w:val="0"/>
                <w:sz w:val="20"/>
                <w:szCs w:val="20"/>
              </w:rPr>
              <w:t>-99</w:t>
            </w:r>
          </w:p>
        </w:tc>
      </w:tr>
      <w:tr w:rsidR="00924D93" w:rsidRPr="00924D93" w14:paraId="5CB5E26D" w14:textId="77777777" w:rsidTr="00924D93">
        <w:trPr>
          <w:trHeight w:val="300"/>
        </w:trPr>
        <w:tc>
          <w:tcPr>
            <w:tcW w:w="750" w:type="dxa"/>
            <w:tcBorders>
              <w:top w:val="nil"/>
              <w:left w:val="nil"/>
              <w:bottom w:val="nil"/>
              <w:right w:val="nil"/>
            </w:tcBorders>
            <w:shd w:val="clear" w:color="auto" w:fill="auto"/>
            <w:vAlign w:val="center"/>
            <w:hideMark/>
          </w:tcPr>
          <w:p w14:paraId="0609F7F2" w14:textId="77777777" w:rsidR="00924D93" w:rsidRPr="00924D93" w:rsidRDefault="00924D93" w:rsidP="00924D93">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779BE87"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vAlign w:val="center"/>
            <w:hideMark/>
          </w:tcPr>
          <w:p w14:paraId="248F230D"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24073AE"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DA29867" w14:textId="77777777" w:rsidR="00924D93" w:rsidRPr="00924D93" w:rsidRDefault="00924D93" w:rsidP="00924D93">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01BD781F" w14:textId="77777777" w:rsidR="00924D93" w:rsidRPr="00924D93" w:rsidRDefault="00924D93" w:rsidP="00924D93">
            <w:pPr>
              <w:jc w:val="center"/>
              <w:rPr>
                <w:snapToGrid w:val="0"/>
                <w:sz w:val="20"/>
                <w:szCs w:val="28"/>
              </w:rPr>
            </w:pPr>
          </w:p>
        </w:tc>
      </w:tr>
      <w:tr w:rsidR="00924D93" w:rsidRPr="00924D93" w14:paraId="0F9D379E" w14:textId="77777777" w:rsidTr="00924D93">
        <w:trPr>
          <w:trHeight w:val="300"/>
        </w:trPr>
        <w:tc>
          <w:tcPr>
            <w:tcW w:w="750" w:type="dxa"/>
            <w:tcBorders>
              <w:top w:val="nil"/>
              <w:left w:val="nil"/>
              <w:bottom w:val="nil"/>
              <w:right w:val="nil"/>
            </w:tcBorders>
            <w:shd w:val="clear" w:color="auto" w:fill="auto"/>
            <w:vAlign w:val="center"/>
            <w:hideMark/>
          </w:tcPr>
          <w:p w14:paraId="48BC4D09" w14:textId="77777777" w:rsidR="00924D93" w:rsidRPr="00924D93" w:rsidRDefault="00924D93" w:rsidP="00924D93">
            <w:pPr>
              <w:rPr>
                <w:snapToGrid w:val="0"/>
                <w:sz w:val="20"/>
                <w:szCs w:val="28"/>
              </w:rPr>
            </w:pPr>
          </w:p>
        </w:tc>
        <w:tc>
          <w:tcPr>
            <w:tcW w:w="3361" w:type="dxa"/>
            <w:tcBorders>
              <w:top w:val="nil"/>
              <w:left w:val="nil"/>
              <w:bottom w:val="nil"/>
              <w:right w:val="nil"/>
            </w:tcBorders>
            <w:shd w:val="clear" w:color="auto" w:fill="auto"/>
            <w:vAlign w:val="center"/>
            <w:hideMark/>
          </w:tcPr>
          <w:p w14:paraId="7AE43027"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vAlign w:val="center"/>
            <w:hideMark/>
          </w:tcPr>
          <w:p w14:paraId="1F1838DD"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F4A30F3"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C44E318" w14:textId="77777777" w:rsidR="00924D93" w:rsidRPr="00924D93" w:rsidRDefault="00924D93" w:rsidP="00924D93">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59C903A2" w14:textId="77777777" w:rsidR="00924D93" w:rsidRPr="00924D93" w:rsidRDefault="00924D93" w:rsidP="00924D93">
            <w:pPr>
              <w:jc w:val="center"/>
              <w:rPr>
                <w:snapToGrid w:val="0"/>
                <w:sz w:val="20"/>
                <w:szCs w:val="28"/>
              </w:rPr>
            </w:pPr>
          </w:p>
        </w:tc>
      </w:tr>
    </w:tbl>
    <w:p w14:paraId="1D6B731B" w14:textId="77777777" w:rsidR="00924D93" w:rsidRPr="00924D93" w:rsidRDefault="00924D93" w:rsidP="00775803">
      <w:pPr>
        <w:numPr>
          <w:ilvl w:val="0"/>
          <w:numId w:val="7"/>
        </w:numPr>
        <w:tabs>
          <w:tab w:val="left" w:pos="1890"/>
        </w:tabs>
        <w:spacing w:line="360" w:lineRule="auto"/>
        <w:ind w:right="-285"/>
        <w:jc w:val="right"/>
        <w:rPr>
          <w:snapToGrid w:val="0"/>
          <w:sz w:val="28"/>
          <w:szCs w:val="28"/>
        </w:rPr>
      </w:pPr>
      <w:r w:rsidRPr="00924D93">
        <w:rPr>
          <w:snapToGrid w:val="0"/>
          <w:sz w:val="28"/>
          <w:szCs w:val="28"/>
        </w:rPr>
        <w:br w:type="page"/>
      </w:r>
    </w:p>
    <w:tbl>
      <w:tblPr>
        <w:tblW w:w="11084" w:type="dxa"/>
        <w:tblLook w:val="04A0" w:firstRow="1" w:lastRow="0" w:firstColumn="1" w:lastColumn="0" w:noHBand="0" w:noVBand="1"/>
      </w:tblPr>
      <w:tblGrid>
        <w:gridCol w:w="750"/>
        <w:gridCol w:w="3361"/>
        <w:gridCol w:w="1573"/>
        <w:gridCol w:w="191"/>
        <w:gridCol w:w="1573"/>
        <w:gridCol w:w="191"/>
        <w:gridCol w:w="1573"/>
        <w:gridCol w:w="299"/>
        <w:gridCol w:w="1573"/>
      </w:tblGrid>
      <w:tr w:rsidR="00924D93" w:rsidRPr="00924D93" w14:paraId="011625D6" w14:textId="77777777" w:rsidTr="00924D93">
        <w:trPr>
          <w:trHeight w:val="315"/>
        </w:trPr>
        <w:tc>
          <w:tcPr>
            <w:tcW w:w="9212" w:type="dxa"/>
            <w:gridSpan w:val="7"/>
            <w:tcBorders>
              <w:top w:val="nil"/>
              <w:left w:val="nil"/>
              <w:bottom w:val="nil"/>
              <w:right w:val="nil"/>
            </w:tcBorders>
            <w:shd w:val="clear" w:color="auto" w:fill="auto"/>
            <w:noWrap/>
            <w:vAlign w:val="center"/>
            <w:hideMark/>
          </w:tcPr>
          <w:p w14:paraId="3E2B89F5" w14:textId="77777777" w:rsidR="00924D93" w:rsidRPr="00924D93" w:rsidRDefault="00924D93" w:rsidP="00924D93">
            <w:pPr>
              <w:ind w:right="-394"/>
              <w:jc w:val="center"/>
              <w:rPr>
                <w:bCs/>
                <w:snapToGrid w:val="0"/>
                <w:sz w:val="28"/>
                <w:szCs w:val="28"/>
              </w:rPr>
            </w:pPr>
            <w:r w:rsidRPr="00924D93">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275849DB" w14:textId="77777777" w:rsidR="00924D93" w:rsidRPr="00924D93" w:rsidRDefault="00924D93" w:rsidP="00924D93">
            <w:pPr>
              <w:jc w:val="center"/>
              <w:rPr>
                <w:snapToGrid w:val="0"/>
                <w:sz w:val="20"/>
                <w:szCs w:val="28"/>
              </w:rPr>
            </w:pPr>
          </w:p>
        </w:tc>
      </w:tr>
      <w:tr w:rsidR="00924D93" w:rsidRPr="00924D93" w14:paraId="71301925" w14:textId="77777777" w:rsidTr="00924D93">
        <w:trPr>
          <w:trHeight w:val="300"/>
        </w:trPr>
        <w:tc>
          <w:tcPr>
            <w:tcW w:w="750" w:type="dxa"/>
            <w:tcBorders>
              <w:top w:val="nil"/>
              <w:left w:val="nil"/>
              <w:bottom w:val="nil"/>
              <w:right w:val="nil"/>
            </w:tcBorders>
            <w:shd w:val="clear" w:color="auto" w:fill="auto"/>
            <w:vAlign w:val="center"/>
            <w:hideMark/>
          </w:tcPr>
          <w:p w14:paraId="49B63CF6" w14:textId="77777777" w:rsidR="00924D93" w:rsidRPr="00924D93" w:rsidRDefault="00924D93" w:rsidP="00924D93">
            <w:pPr>
              <w:rPr>
                <w:snapToGrid w:val="0"/>
                <w:sz w:val="20"/>
                <w:szCs w:val="28"/>
              </w:rPr>
            </w:pPr>
          </w:p>
        </w:tc>
        <w:tc>
          <w:tcPr>
            <w:tcW w:w="3361" w:type="dxa"/>
            <w:tcBorders>
              <w:top w:val="nil"/>
              <w:left w:val="nil"/>
              <w:bottom w:val="nil"/>
              <w:right w:val="nil"/>
            </w:tcBorders>
            <w:shd w:val="clear" w:color="auto" w:fill="auto"/>
            <w:vAlign w:val="center"/>
            <w:hideMark/>
          </w:tcPr>
          <w:p w14:paraId="6F4D8860" w14:textId="77777777" w:rsidR="00924D93" w:rsidRPr="00924D93" w:rsidRDefault="00924D93" w:rsidP="00924D93">
            <w:pPr>
              <w:rPr>
                <w:snapToGrid w:val="0"/>
                <w:sz w:val="20"/>
                <w:szCs w:val="28"/>
              </w:rPr>
            </w:pPr>
          </w:p>
        </w:tc>
        <w:tc>
          <w:tcPr>
            <w:tcW w:w="1573" w:type="dxa"/>
            <w:tcBorders>
              <w:top w:val="nil"/>
              <w:left w:val="nil"/>
              <w:bottom w:val="nil"/>
              <w:right w:val="nil"/>
            </w:tcBorders>
            <w:shd w:val="clear" w:color="auto" w:fill="auto"/>
            <w:vAlign w:val="center"/>
            <w:hideMark/>
          </w:tcPr>
          <w:p w14:paraId="0C75BC78"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BCC0929" w14:textId="77777777" w:rsidR="00924D93" w:rsidRPr="00924D93" w:rsidRDefault="00924D93" w:rsidP="00924D93">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D881AE5" w14:textId="77777777" w:rsidR="00924D93" w:rsidRPr="00924D93" w:rsidRDefault="00924D93" w:rsidP="00924D93">
            <w:pPr>
              <w:jc w:val="right"/>
              <w:rPr>
                <w:snapToGrid w:val="0"/>
                <w:sz w:val="20"/>
                <w:szCs w:val="28"/>
              </w:rPr>
            </w:pPr>
            <w:r w:rsidRPr="00924D93">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97CBB73" w14:textId="77777777" w:rsidR="00924D93" w:rsidRPr="00924D93" w:rsidRDefault="00924D93" w:rsidP="00924D93">
            <w:pPr>
              <w:jc w:val="center"/>
              <w:rPr>
                <w:snapToGrid w:val="0"/>
                <w:sz w:val="20"/>
                <w:szCs w:val="28"/>
              </w:rPr>
            </w:pPr>
          </w:p>
        </w:tc>
      </w:tr>
      <w:tr w:rsidR="00924D93" w:rsidRPr="00924D93" w14:paraId="6814654C"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18FA2" w14:textId="77777777" w:rsidR="00924D93" w:rsidRPr="00924D93" w:rsidRDefault="00924D93" w:rsidP="00924D93">
            <w:pPr>
              <w:jc w:val="center"/>
              <w:rPr>
                <w:snapToGrid w:val="0"/>
                <w:sz w:val="20"/>
                <w:szCs w:val="28"/>
              </w:rPr>
            </w:pPr>
            <w:r w:rsidRPr="00924D93">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3028F9" w14:textId="77777777" w:rsidR="00924D93" w:rsidRPr="00924D93" w:rsidRDefault="00924D93" w:rsidP="00924D93">
            <w:pPr>
              <w:jc w:val="center"/>
              <w:rPr>
                <w:snapToGrid w:val="0"/>
                <w:sz w:val="20"/>
                <w:szCs w:val="28"/>
              </w:rPr>
            </w:pPr>
            <w:r w:rsidRPr="00924D93">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DA09A3E" w14:textId="77777777" w:rsidR="00924D93" w:rsidRPr="00924D93" w:rsidRDefault="00924D93" w:rsidP="00924D93">
            <w:pPr>
              <w:jc w:val="center"/>
              <w:rPr>
                <w:snapToGrid w:val="0"/>
                <w:sz w:val="20"/>
                <w:szCs w:val="28"/>
              </w:rPr>
            </w:pPr>
            <w:r w:rsidRPr="00924D93">
              <w:rPr>
                <w:snapToGrid w:val="0"/>
                <w:sz w:val="20"/>
                <w:szCs w:val="28"/>
              </w:rPr>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54A28CC" w14:textId="77777777" w:rsidR="00924D93" w:rsidRPr="00924D93" w:rsidRDefault="00924D93" w:rsidP="00924D93">
            <w:pPr>
              <w:jc w:val="center"/>
              <w:rPr>
                <w:snapToGrid w:val="0"/>
                <w:sz w:val="20"/>
                <w:szCs w:val="28"/>
              </w:rPr>
            </w:pPr>
            <w:r w:rsidRPr="00924D93">
              <w:rPr>
                <w:snapToGrid w:val="0"/>
                <w:sz w:val="20"/>
                <w:szCs w:val="28"/>
              </w:rPr>
              <w:t xml:space="preserve">Предложение экспертов </w:t>
            </w:r>
          </w:p>
          <w:p w14:paraId="290BDFA5" w14:textId="77777777" w:rsidR="00924D93" w:rsidRPr="00924D93" w:rsidRDefault="00924D93" w:rsidP="00924D93">
            <w:pPr>
              <w:jc w:val="center"/>
              <w:rPr>
                <w:snapToGrid w:val="0"/>
                <w:sz w:val="20"/>
                <w:szCs w:val="28"/>
              </w:rPr>
            </w:pPr>
            <w:r w:rsidRPr="00924D93">
              <w:rPr>
                <w:snapToGrid w:val="0"/>
                <w:sz w:val="20"/>
                <w:szCs w:val="28"/>
              </w:rP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8F85FF" w14:textId="77777777" w:rsidR="00924D93" w:rsidRPr="00924D93" w:rsidRDefault="00924D93" w:rsidP="00924D93">
            <w:pPr>
              <w:jc w:val="center"/>
              <w:rPr>
                <w:snapToGrid w:val="0"/>
                <w:sz w:val="20"/>
                <w:szCs w:val="28"/>
              </w:rPr>
            </w:pPr>
            <w:r w:rsidRPr="00924D93">
              <w:rPr>
                <w:snapToGrid w:val="0"/>
                <w:sz w:val="20"/>
                <w:szCs w:val="28"/>
              </w:rPr>
              <w:t>Динамика расходов</w:t>
            </w:r>
          </w:p>
        </w:tc>
      </w:tr>
      <w:tr w:rsidR="00924D93" w:rsidRPr="00924D93" w14:paraId="46880C0A"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EF065" w14:textId="77777777" w:rsidR="00924D93" w:rsidRPr="00924D93" w:rsidRDefault="00924D93" w:rsidP="00924D93">
            <w:pPr>
              <w:jc w:val="center"/>
              <w:rPr>
                <w:snapToGrid w:val="0"/>
                <w:sz w:val="20"/>
                <w:szCs w:val="28"/>
              </w:rPr>
            </w:pPr>
            <w:r w:rsidRPr="00924D93">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D94017" w14:textId="77777777" w:rsidR="00924D93" w:rsidRPr="00924D93" w:rsidRDefault="00924D93" w:rsidP="00924D93">
            <w:pPr>
              <w:rPr>
                <w:snapToGrid w:val="0"/>
                <w:sz w:val="20"/>
                <w:szCs w:val="28"/>
              </w:rPr>
            </w:pPr>
            <w:r w:rsidRPr="00924D93">
              <w:rPr>
                <w:snapToGrid w:val="0"/>
                <w:sz w:val="20"/>
                <w:szCs w:val="28"/>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27C6D54" w14:textId="77777777" w:rsidR="00924D93" w:rsidRPr="00924D93" w:rsidRDefault="00924D93" w:rsidP="00924D93">
            <w:pPr>
              <w:jc w:val="center"/>
              <w:rPr>
                <w:snapToGrid w:val="0"/>
                <w:sz w:val="20"/>
                <w:szCs w:val="20"/>
              </w:rPr>
            </w:pPr>
            <w:r w:rsidRPr="00924D93">
              <w:rPr>
                <w:snapToGrid w:val="0"/>
                <w:sz w:val="20"/>
                <w:szCs w:val="20"/>
              </w:rPr>
              <w:t>994</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7A7AE11D" w14:textId="77777777" w:rsidR="00924D93" w:rsidRPr="00924D93" w:rsidRDefault="00924D93" w:rsidP="00924D93">
            <w:pPr>
              <w:jc w:val="center"/>
              <w:rPr>
                <w:snapToGrid w:val="0"/>
                <w:sz w:val="20"/>
                <w:szCs w:val="20"/>
              </w:rPr>
            </w:pPr>
            <w:r w:rsidRPr="00924D93">
              <w:rPr>
                <w:snapToGrid w:val="0"/>
                <w:sz w:val="20"/>
                <w:szCs w:val="20"/>
              </w:rPr>
              <w:t>1 026</w:t>
            </w:r>
          </w:p>
        </w:tc>
        <w:tc>
          <w:tcPr>
            <w:tcW w:w="1872" w:type="dxa"/>
            <w:gridSpan w:val="2"/>
            <w:tcBorders>
              <w:top w:val="single" w:sz="4" w:space="0" w:color="auto"/>
              <w:left w:val="nil"/>
              <w:bottom w:val="single" w:sz="4" w:space="0" w:color="auto"/>
              <w:right w:val="single" w:sz="4" w:space="0" w:color="auto"/>
            </w:tcBorders>
            <w:shd w:val="clear" w:color="000000" w:fill="FFFFFF"/>
            <w:vAlign w:val="center"/>
          </w:tcPr>
          <w:p w14:paraId="571B1F2E" w14:textId="77777777" w:rsidR="00924D93" w:rsidRPr="00924D93" w:rsidRDefault="00924D93" w:rsidP="00924D93">
            <w:pPr>
              <w:jc w:val="center"/>
              <w:rPr>
                <w:snapToGrid w:val="0"/>
                <w:sz w:val="20"/>
                <w:szCs w:val="20"/>
              </w:rPr>
            </w:pPr>
            <w:r w:rsidRPr="00924D93">
              <w:rPr>
                <w:snapToGrid w:val="0"/>
                <w:sz w:val="20"/>
                <w:szCs w:val="20"/>
              </w:rPr>
              <w:t>32</w:t>
            </w:r>
          </w:p>
        </w:tc>
      </w:tr>
      <w:tr w:rsidR="00924D93" w:rsidRPr="00924D93" w14:paraId="0D4424D8"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2BDC9" w14:textId="77777777" w:rsidR="00924D93" w:rsidRPr="00924D93" w:rsidRDefault="00924D93" w:rsidP="00924D93">
            <w:pPr>
              <w:jc w:val="center"/>
              <w:rPr>
                <w:snapToGrid w:val="0"/>
                <w:sz w:val="20"/>
                <w:szCs w:val="28"/>
              </w:rPr>
            </w:pPr>
            <w:r w:rsidRPr="00924D93">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77C646" w14:textId="77777777" w:rsidR="00924D93" w:rsidRPr="00924D93" w:rsidRDefault="00924D93" w:rsidP="00924D93">
            <w:pPr>
              <w:jc w:val="both"/>
              <w:rPr>
                <w:snapToGrid w:val="0"/>
                <w:sz w:val="20"/>
                <w:szCs w:val="28"/>
              </w:rPr>
            </w:pPr>
            <w:r w:rsidRPr="00924D93">
              <w:rPr>
                <w:snapToGrid w:val="0"/>
                <w:sz w:val="20"/>
                <w:szCs w:val="28"/>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28FE47D1" w14:textId="77777777" w:rsidR="00924D93" w:rsidRPr="00924D93" w:rsidRDefault="00924D93" w:rsidP="00924D93">
            <w:pPr>
              <w:jc w:val="center"/>
              <w:rPr>
                <w:snapToGrid w:val="0"/>
                <w:sz w:val="20"/>
                <w:szCs w:val="20"/>
              </w:rPr>
            </w:pPr>
            <w:r w:rsidRPr="00924D93">
              <w:rPr>
                <w:snapToGrid w:val="0"/>
                <w:sz w:val="20"/>
                <w:szCs w:val="20"/>
              </w:rPr>
              <w:t>327</w:t>
            </w:r>
          </w:p>
        </w:tc>
        <w:tc>
          <w:tcPr>
            <w:tcW w:w="1764" w:type="dxa"/>
            <w:gridSpan w:val="2"/>
            <w:tcBorders>
              <w:top w:val="nil"/>
              <w:left w:val="nil"/>
              <w:bottom w:val="single" w:sz="4" w:space="0" w:color="auto"/>
              <w:right w:val="single" w:sz="4" w:space="0" w:color="auto"/>
            </w:tcBorders>
            <w:shd w:val="clear" w:color="000000" w:fill="FFFFFF"/>
            <w:vAlign w:val="center"/>
          </w:tcPr>
          <w:p w14:paraId="3E15F557" w14:textId="77777777" w:rsidR="00924D93" w:rsidRPr="00924D93" w:rsidRDefault="00924D93" w:rsidP="00924D93">
            <w:pPr>
              <w:jc w:val="center"/>
              <w:rPr>
                <w:snapToGrid w:val="0"/>
                <w:sz w:val="20"/>
                <w:szCs w:val="20"/>
              </w:rPr>
            </w:pPr>
            <w:r w:rsidRPr="00924D93">
              <w:rPr>
                <w:snapToGrid w:val="0"/>
                <w:sz w:val="20"/>
                <w:szCs w:val="20"/>
              </w:rPr>
              <w:t>314</w:t>
            </w:r>
          </w:p>
        </w:tc>
        <w:tc>
          <w:tcPr>
            <w:tcW w:w="1872" w:type="dxa"/>
            <w:gridSpan w:val="2"/>
            <w:tcBorders>
              <w:top w:val="nil"/>
              <w:left w:val="nil"/>
              <w:bottom w:val="single" w:sz="4" w:space="0" w:color="auto"/>
              <w:right w:val="single" w:sz="4" w:space="0" w:color="auto"/>
            </w:tcBorders>
            <w:shd w:val="clear" w:color="000000" w:fill="FFFFFF"/>
            <w:vAlign w:val="center"/>
          </w:tcPr>
          <w:p w14:paraId="6B71F154" w14:textId="77777777" w:rsidR="00924D93" w:rsidRPr="00924D93" w:rsidRDefault="00924D93" w:rsidP="00924D93">
            <w:pPr>
              <w:jc w:val="center"/>
              <w:rPr>
                <w:snapToGrid w:val="0"/>
                <w:sz w:val="20"/>
                <w:szCs w:val="20"/>
              </w:rPr>
            </w:pPr>
            <w:r w:rsidRPr="00924D93">
              <w:rPr>
                <w:snapToGrid w:val="0"/>
                <w:sz w:val="20"/>
                <w:szCs w:val="20"/>
              </w:rPr>
              <w:t>-13</w:t>
            </w:r>
          </w:p>
        </w:tc>
      </w:tr>
      <w:tr w:rsidR="00924D93" w:rsidRPr="00924D93" w14:paraId="4A1BCD58"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639BB" w14:textId="77777777" w:rsidR="00924D93" w:rsidRPr="00924D93" w:rsidRDefault="00924D93" w:rsidP="00924D93">
            <w:pPr>
              <w:jc w:val="center"/>
              <w:rPr>
                <w:snapToGrid w:val="0"/>
                <w:sz w:val="20"/>
                <w:szCs w:val="28"/>
              </w:rPr>
            </w:pPr>
            <w:r w:rsidRPr="00924D93">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216472" w14:textId="77777777" w:rsidR="00924D93" w:rsidRPr="00924D93" w:rsidRDefault="00924D93" w:rsidP="00924D93">
            <w:pPr>
              <w:jc w:val="both"/>
              <w:rPr>
                <w:snapToGrid w:val="0"/>
                <w:sz w:val="20"/>
                <w:szCs w:val="28"/>
              </w:rPr>
            </w:pPr>
            <w:r w:rsidRPr="00924D93">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3173504" w14:textId="77777777" w:rsidR="00924D93" w:rsidRPr="00924D93" w:rsidRDefault="00924D93" w:rsidP="00924D93">
            <w:pPr>
              <w:jc w:val="center"/>
              <w:rPr>
                <w:snapToGrid w:val="0"/>
                <w:sz w:val="20"/>
                <w:szCs w:val="20"/>
              </w:rPr>
            </w:pPr>
            <w:r w:rsidRPr="00924D93">
              <w:rPr>
                <w:snapToGrid w:val="0"/>
                <w:sz w:val="20"/>
                <w:szCs w:val="20"/>
              </w:rPr>
              <w:t>277</w:t>
            </w:r>
          </w:p>
        </w:tc>
        <w:tc>
          <w:tcPr>
            <w:tcW w:w="1764" w:type="dxa"/>
            <w:gridSpan w:val="2"/>
            <w:tcBorders>
              <w:top w:val="nil"/>
              <w:left w:val="nil"/>
              <w:bottom w:val="single" w:sz="4" w:space="0" w:color="auto"/>
              <w:right w:val="single" w:sz="4" w:space="0" w:color="auto"/>
            </w:tcBorders>
            <w:shd w:val="clear" w:color="000000" w:fill="FFFFFF"/>
            <w:vAlign w:val="center"/>
          </w:tcPr>
          <w:p w14:paraId="5C59BEDB" w14:textId="77777777" w:rsidR="00924D93" w:rsidRPr="00924D93" w:rsidRDefault="00924D93" w:rsidP="00924D93">
            <w:pPr>
              <w:jc w:val="center"/>
              <w:rPr>
                <w:snapToGrid w:val="0"/>
                <w:sz w:val="20"/>
                <w:szCs w:val="20"/>
              </w:rPr>
            </w:pPr>
            <w:r w:rsidRPr="00924D93">
              <w:rPr>
                <w:snapToGrid w:val="0"/>
                <w:sz w:val="20"/>
                <w:szCs w:val="20"/>
              </w:rPr>
              <w:t>178</w:t>
            </w:r>
          </w:p>
        </w:tc>
        <w:tc>
          <w:tcPr>
            <w:tcW w:w="1872" w:type="dxa"/>
            <w:gridSpan w:val="2"/>
            <w:tcBorders>
              <w:top w:val="nil"/>
              <w:left w:val="nil"/>
              <w:bottom w:val="single" w:sz="4" w:space="0" w:color="auto"/>
              <w:right w:val="single" w:sz="4" w:space="0" w:color="auto"/>
            </w:tcBorders>
            <w:shd w:val="clear" w:color="000000" w:fill="FFFFFF"/>
            <w:vAlign w:val="center"/>
          </w:tcPr>
          <w:p w14:paraId="79FBC0AE" w14:textId="77777777" w:rsidR="00924D93" w:rsidRPr="00924D93" w:rsidRDefault="00924D93" w:rsidP="00924D93">
            <w:pPr>
              <w:jc w:val="center"/>
              <w:rPr>
                <w:snapToGrid w:val="0"/>
                <w:sz w:val="20"/>
                <w:szCs w:val="20"/>
              </w:rPr>
            </w:pPr>
            <w:r w:rsidRPr="00924D93">
              <w:rPr>
                <w:snapToGrid w:val="0"/>
                <w:sz w:val="20"/>
                <w:szCs w:val="20"/>
              </w:rPr>
              <w:t>-99</w:t>
            </w:r>
          </w:p>
        </w:tc>
      </w:tr>
      <w:tr w:rsidR="00924D93" w:rsidRPr="00924D93" w14:paraId="5FE4F0CA"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185CF" w14:textId="77777777" w:rsidR="00924D93" w:rsidRPr="00924D93" w:rsidRDefault="00924D93" w:rsidP="00924D93">
            <w:pPr>
              <w:jc w:val="center"/>
              <w:rPr>
                <w:snapToGrid w:val="0"/>
                <w:sz w:val="20"/>
                <w:szCs w:val="28"/>
              </w:rPr>
            </w:pPr>
            <w:r w:rsidRPr="00924D93">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970BB2" w14:textId="77777777" w:rsidR="00924D93" w:rsidRPr="00924D93" w:rsidRDefault="00924D93" w:rsidP="00924D93">
            <w:pPr>
              <w:jc w:val="both"/>
              <w:rPr>
                <w:snapToGrid w:val="0"/>
                <w:sz w:val="20"/>
                <w:szCs w:val="28"/>
              </w:rPr>
            </w:pPr>
            <w:r w:rsidRPr="00924D93">
              <w:rPr>
                <w:snapToGrid w:val="0"/>
                <w:sz w:val="20"/>
                <w:szCs w:val="28"/>
              </w:rPr>
              <w:t>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FA8A008"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31009D4"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2955E953"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2A9112F6"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654D7" w14:textId="77777777" w:rsidR="00924D93" w:rsidRPr="00924D93" w:rsidRDefault="00924D93" w:rsidP="00924D93">
            <w:pPr>
              <w:jc w:val="center"/>
              <w:rPr>
                <w:snapToGrid w:val="0"/>
                <w:sz w:val="20"/>
                <w:szCs w:val="28"/>
              </w:rPr>
            </w:pPr>
            <w:r w:rsidRPr="00924D93">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21A5AE" w14:textId="77777777" w:rsidR="00924D93" w:rsidRPr="00924D93" w:rsidRDefault="00924D93" w:rsidP="00924D93">
            <w:pPr>
              <w:jc w:val="both"/>
              <w:rPr>
                <w:snapToGrid w:val="0"/>
                <w:sz w:val="20"/>
                <w:szCs w:val="28"/>
              </w:rPr>
            </w:pPr>
            <w:r w:rsidRPr="00924D93">
              <w:rPr>
                <w:snapToGrid w:val="0"/>
                <w:sz w:val="20"/>
                <w:szCs w:val="28"/>
              </w:rPr>
              <w:t>Расчётная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2DDDB81"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43AAECA"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A506DCC"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466950EF"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137C5" w14:textId="77777777" w:rsidR="00924D93" w:rsidRPr="00924D93" w:rsidRDefault="00924D93" w:rsidP="00924D93">
            <w:pPr>
              <w:jc w:val="center"/>
              <w:rPr>
                <w:snapToGrid w:val="0"/>
                <w:sz w:val="20"/>
                <w:szCs w:val="28"/>
              </w:rPr>
            </w:pPr>
            <w:r w:rsidRPr="00924D93">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0153038" w14:textId="77777777" w:rsidR="00924D93" w:rsidRPr="00924D93" w:rsidRDefault="00924D93" w:rsidP="00924D93">
            <w:pPr>
              <w:jc w:val="both"/>
              <w:rPr>
                <w:snapToGrid w:val="0"/>
                <w:sz w:val="20"/>
                <w:szCs w:val="28"/>
              </w:rPr>
            </w:pPr>
            <w:r w:rsidRPr="00924D93">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7E7C243"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1147016"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381CDD7A"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21AAECF9"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2C2D4" w14:textId="77777777" w:rsidR="00924D93" w:rsidRPr="00924D93" w:rsidRDefault="00924D93" w:rsidP="00924D93">
            <w:pPr>
              <w:jc w:val="center"/>
              <w:rPr>
                <w:snapToGrid w:val="0"/>
                <w:sz w:val="20"/>
                <w:szCs w:val="28"/>
              </w:rPr>
            </w:pPr>
            <w:r w:rsidRPr="00924D93">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F092F55" w14:textId="77777777" w:rsidR="00924D93" w:rsidRPr="00924D93" w:rsidRDefault="00924D93" w:rsidP="00924D93">
            <w:pPr>
              <w:jc w:val="both"/>
              <w:rPr>
                <w:snapToGrid w:val="0"/>
                <w:sz w:val="20"/>
                <w:szCs w:val="28"/>
              </w:rPr>
            </w:pPr>
            <w:r w:rsidRPr="00924D93">
              <w:rPr>
                <w:snapToGrid w:val="0"/>
                <w:sz w:val="20"/>
                <w:szCs w:val="28"/>
              </w:rPr>
              <w:t>Корректировка с целью учёта отклонения фактических значений параметров расчёта тарифов от значений, учтённых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E69B46F"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83BD72C" w14:textId="77777777" w:rsidR="00924D93" w:rsidRPr="00924D93" w:rsidRDefault="00924D93" w:rsidP="00924D93">
            <w:pPr>
              <w:jc w:val="center"/>
              <w:rPr>
                <w:snapToGrid w:val="0"/>
                <w:sz w:val="20"/>
                <w:szCs w:val="20"/>
              </w:rPr>
            </w:pPr>
            <w:r w:rsidRPr="00924D93">
              <w:rPr>
                <w:snapToGrid w:val="0"/>
                <w:sz w:val="20"/>
                <w:szCs w:val="20"/>
              </w:rPr>
              <w:t>-159</w:t>
            </w:r>
          </w:p>
        </w:tc>
        <w:tc>
          <w:tcPr>
            <w:tcW w:w="1872" w:type="dxa"/>
            <w:gridSpan w:val="2"/>
            <w:tcBorders>
              <w:top w:val="nil"/>
              <w:left w:val="nil"/>
              <w:bottom w:val="single" w:sz="4" w:space="0" w:color="auto"/>
              <w:right w:val="single" w:sz="4" w:space="0" w:color="auto"/>
            </w:tcBorders>
            <w:shd w:val="clear" w:color="000000" w:fill="FFFFFF"/>
            <w:vAlign w:val="center"/>
          </w:tcPr>
          <w:p w14:paraId="3ABA8C73" w14:textId="77777777" w:rsidR="00924D93" w:rsidRPr="00924D93" w:rsidRDefault="00924D93" w:rsidP="00924D93">
            <w:pPr>
              <w:jc w:val="center"/>
              <w:rPr>
                <w:snapToGrid w:val="0"/>
                <w:sz w:val="20"/>
                <w:szCs w:val="20"/>
              </w:rPr>
            </w:pPr>
            <w:r w:rsidRPr="00924D93">
              <w:rPr>
                <w:snapToGrid w:val="0"/>
                <w:sz w:val="20"/>
                <w:szCs w:val="20"/>
              </w:rPr>
              <w:t>-159</w:t>
            </w:r>
          </w:p>
        </w:tc>
      </w:tr>
      <w:tr w:rsidR="00924D93" w:rsidRPr="00924D93" w14:paraId="79E47718" w14:textId="77777777" w:rsidTr="00924D93">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1D417" w14:textId="77777777" w:rsidR="00924D93" w:rsidRPr="00924D93" w:rsidRDefault="00924D93" w:rsidP="00924D93">
            <w:pPr>
              <w:jc w:val="center"/>
              <w:rPr>
                <w:snapToGrid w:val="0"/>
                <w:sz w:val="20"/>
                <w:szCs w:val="28"/>
              </w:rPr>
            </w:pPr>
            <w:r w:rsidRPr="00924D93">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4242B6" w14:textId="77777777" w:rsidR="00924D93" w:rsidRPr="00924D93" w:rsidRDefault="00924D93" w:rsidP="00924D93">
            <w:pPr>
              <w:jc w:val="both"/>
              <w:rPr>
                <w:snapToGrid w:val="0"/>
                <w:sz w:val="20"/>
                <w:szCs w:val="28"/>
              </w:rPr>
            </w:pPr>
            <w:r w:rsidRPr="00924D93">
              <w:rPr>
                <w:snapToGrid w:val="0"/>
                <w:sz w:val="20"/>
                <w:szCs w:val="28"/>
              </w:rPr>
              <w:t>Корректировка с учётом надежности и качества реализуемых товаров (оказываемых услуг), подлежащая учёту в НВВ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C05F71D"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1BE5F9D1"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60AD7814"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79CCBEF9"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9E022" w14:textId="77777777" w:rsidR="00924D93" w:rsidRPr="00924D93" w:rsidRDefault="00924D93" w:rsidP="00924D93">
            <w:pPr>
              <w:jc w:val="center"/>
              <w:rPr>
                <w:snapToGrid w:val="0"/>
                <w:sz w:val="20"/>
                <w:szCs w:val="28"/>
              </w:rPr>
            </w:pPr>
            <w:r w:rsidRPr="00924D93">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D8617B" w14:textId="77777777" w:rsidR="00924D93" w:rsidRPr="00924D93" w:rsidRDefault="00924D93" w:rsidP="00924D93">
            <w:pPr>
              <w:jc w:val="both"/>
              <w:rPr>
                <w:snapToGrid w:val="0"/>
                <w:sz w:val="20"/>
                <w:szCs w:val="28"/>
              </w:rPr>
            </w:pPr>
            <w:r w:rsidRPr="00924D93">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5205917"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3506A40B"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5AD007EC"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245DEC37" w14:textId="77777777" w:rsidTr="00924D93">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75948" w14:textId="77777777" w:rsidR="00924D93" w:rsidRPr="00924D93" w:rsidRDefault="00924D93" w:rsidP="00924D93">
            <w:pPr>
              <w:jc w:val="center"/>
              <w:rPr>
                <w:snapToGrid w:val="0"/>
                <w:sz w:val="20"/>
                <w:szCs w:val="28"/>
              </w:rPr>
            </w:pPr>
            <w:r w:rsidRPr="00924D93">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B8FEB2" w14:textId="77777777" w:rsidR="00924D93" w:rsidRPr="00924D93" w:rsidRDefault="00924D93" w:rsidP="00924D93">
            <w:pPr>
              <w:jc w:val="both"/>
              <w:rPr>
                <w:snapToGrid w:val="0"/>
                <w:sz w:val="20"/>
                <w:szCs w:val="28"/>
              </w:rPr>
            </w:pPr>
            <w:r w:rsidRPr="00924D93">
              <w:rPr>
                <w:snapToGrid w:val="0"/>
                <w:sz w:val="20"/>
                <w:szCs w:val="28"/>
              </w:rPr>
              <w:t>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40F967B" w14:textId="77777777" w:rsidR="00924D93" w:rsidRPr="00924D93" w:rsidRDefault="00924D93" w:rsidP="00924D93">
            <w:pPr>
              <w:jc w:val="center"/>
              <w:rPr>
                <w:snapToGrid w:val="0"/>
                <w:sz w:val="20"/>
                <w:szCs w:val="20"/>
              </w:rPr>
            </w:pPr>
            <w:r w:rsidRPr="00924D93">
              <w:rPr>
                <w:snapToGrid w:val="0"/>
                <w:sz w:val="20"/>
                <w:szCs w:val="20"/>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750CBFC7" w14:textId="77777777" w:rsidR="00924D93" w:rsidRPr="00924D93" w:rsidRDefault="00924D93" w:rsidP="00924D93">
            <w:pPr>
              <w:jc w:val="center"/>
              <w:rPr>
                <w:snapToGrid w:val="0"/>
                <w:sz w:val="20"/>
                <w:szCs w:val="20"/>
              </w:rPr>
            </w:pPr>
            <w:r w:rsidRPr="00924D93">
              <w:rPr>
                <w:snapToGrid w:val="0"/>
                <w:sz w:val="20"/>
                <w:szCs w:val="20"/>
              </w:rPr>
              <w:t>0</w:t>
            </w:r>
          </w:p>
        </w:tc>
        <w:tc>
          <w:tcPr>
            <w:tcW w:w="1872" w:type="dxa"/>
            <w:gridSpan w:val="2"/>
            <w:tcBorders>
              <w:top w:val="nil"/>
              <w:left w:val="nil"/>
              <w:bottom w:val="single" w:sz="4" w:space="0" w:color="auto"/>
              <w:right w:val="single" w:sz="4" w:space="0" w:color="auto"/>
            </w:tcBorders>
            <w:shd w:val="clear" w:color="000000" w:fill="FFFFFF"/>
            <w:vAlign w:val="center"/>
          </w:tcPr>
          <w:p w14:paraId="05262B75" w14:textId="77777777" w:rsidR="00924D93" w:rsidRPr="00924D93" w:rsidRDefault="00924D93" w:rsidP="00924D93">
            <w:pPr>
              <w:jc w:val="center"/>
              <w:rPr>
                <w:snapToGrid w:val="0"/>
                <w:sz w:val="20"/>
                <w:szCs w:val="20"/>
              </w:rPr>
            </w:pPr>
            <w:r w:rsidRPr="00924D93">
              <w:rPr>
                <w:snapToGrid w:val="0"/>
                <w:sz w:val="20"/>
                <w:szCs w:val="20"/>
              </w:rPr>
              <w:t>0</w:t>
            </w:r>
          </w:p>
        </w:tc>
      </w:tr>
      <w:tr w:rsidR="00924D93" w:rsidRPr="00924D93" w14:paraId="57F4FE48" w14:textId="77777777" w:rsidTr="00924D93">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BC31C" w14:textId="77777777" w:rsidR="00924D93" w:rsidRPr="00924D93" w:rsidRDefault="00924D93" w:rsidP="00924D93">
            <w:pPr>
              <w:jc w:val="center"/>
              <w:rPr>
                <w:snapToGrid w:val="0"/>
                <w:sz w:val="20"/>
                <w:szCs w:val="28"/>
              </w:rPr>
            </w:pPr>
            <w:r w:rsidRPr="00924D93">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B8EDCE" w14:textId="77777777" w:rsidR="00924D93" w:rsidRPr="00924D93" w:rsidRDefault="00924D93" w:rsidP="00924D93">
            <w:pPr>
              <w:rPr>
                <w:snapToGrid w:val="0"/>
                <w:sz w:val="20"/>
                <w:szCs w:val="28"/>
              </w:rPr>
            </w:pPr>
            <w:r w:rsidRPr="00924D93">
              <w:rPr>
                <w:snapToGrid w:val="0"/>
                <w:sz w:val="20"/>
                <w:szCs w:val="28"/>
              </w:rPr>
              <w:t>Корректировка НВВ, связанная с тарифными ограничениями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687A924" w14:textId="77777777" w:rsidR="00924D93" w:rsidRPr="00924D93" w:rsidRDefault="00924D93" w:rsidP="00924D93">
            <w:pPr>
              <w:jc w:val="center"/>
              <w:rPr>
                <w:snapToGrid w:val="0"/>
                <w:sz w:val="20"/>
                <w:szCs w:val="20"/>
              </w:rPr>
            </w:pPr>
            <w:r w:rsidRPr="00924D93">
              <w:rPr>
                <w:snapToGrid w:val="0"/>
                <w:sz w:val="20"/>
                <w:szCs w:val="20"/>
              </w:rPr>
              <w:t>-349</w:t>
            </w:r>
          </w:p>
        </w:tc>
        <w:tc>
          <w:tcPr>
            <w:tcW w:w="1764" w:type="dxa"/>
            <w:gridSpan w:val="2"/>
            <w:tcBorders>
              <w:top w:val="nil"/>
              <w:left w:val="nil"/>
              <w:bottom w:val="single" w:sz="4" w:space="0" w:color="auto"/>
              <w:right w:val="single" w:sz="4" w:space="0" w:color="auto"/>
            </w:tcBorders>
            <w:shd w:val="clear" w:color="000000" w:fill="FFFFFF"/>
            <w:vAlign w:val="center"/>
          </w:tcPr>
          <w:p w14:paraId="6D70917B" w14:textId="77777777" w:rsidR="00924D93" w:rsidRPr="00924D93" w:rsidRDefault="00924D93" w:rsidP="00924D93">
            <w:pPr>
              <w:jc w:val="center"/>
              <w:rPr>
                <w:snapToGrid w:val="0"/>
                <w:sz w:val="20"/>
                <w:szCs w:val="20"/>
              </w:rPr>
            </w:pPr>
            <w:r w:rsidRPr="00924D93">
              <w:rPr>
                <w:snapToGrid w:val="0"/>
                <w:sz w:val="20"/>
                <w:szCs w:val="20"/>
              </w:rPr>
              <w:t>-468</w:t>
            </w:r>
          </w:p>
        </w:tc>
        <w:tc>
          <w:tcPr>
            <w:tcW w:w="1872" w:type="dxa"/>
            <w:gridSpan w:val="2"/>
            <w:tcBorders>
              <w:top w:val="nil"/>
              <w:left w:val="nil"/>
              <w:bottom w:val="single" w:sz="4" w:space="0" w:color="auto"/>
              <w:right w:val="single" w:sz="4" w:space="0" w:color="auto"/>
            </w:tcBorders>
            <w:shd w:val="clear" w:color="000000" w:fill="FFFFFF"/>
            <w:vAlign w:val="center"/>
          </w:tcPr>
          <w:p w14:paraId="128A1FDC" w14:textId="77777777" w:rsidR="00924D93" w:rsidRPr="00924D93" w:rsidRDefault="00924D93" w:rsidP="00924D93">
            <w:pPr>
              <w:jc w:val="center"/>
              <w:rPr>
                <w:snapToGrid w:val="0"/>
                <w:sz w:val="20"/>
                <w:szCs w:val="20"/>
              </w:rPr>
            </w:pPr>
            <w:r w:rsidRPr="00924D93">
              <w:rPr>
                <w:snapToGrid w:val="0"/>
                <w:sz w:val="20"/>
                <w:szCs w:val="20"/>
              </w:rPr>
              <w:t>-119</w:t>
            </w:r>
          </w:p>
        </w:tc>
      </w:tr>
      <w:tr w:rsidR="00924D93" w:rsidRPr="00924D93" w14:paraId="57EAA127" w14:textId="77777777" w:rsidTr="00924D93">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BF54F" w14:textId="77777777" w:rsidR="00924D93" w:rsidRPr="00924D93" w:rsidRDefault="00924D93" w:rsidP="00924D93">
            <w:pPr>
              <w:jc w:val="center"/>
              <w:rPr>
                <w:snapToGrid w:val="0"/>
                <w:sz w:val="20"/>
                <w:szCs w:val="28"/>
              </w:rPr>
            </w:pPr>
            <w:r w:rsidRPr="00924D93">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8EB9C7" w14:textId="77777777" w:rsidR="00924D93" w:rsidRPr="00924D93" w:rsidRDefault="00924D93" w:rsidP="00924D93">
            <w:pPr>
              <w:jc w:val="both"/>
              <w:rPr>
                <w:snapToGrid w:val="0"/>
                <w:sz w:val="20"/>
                <w:szCs w:val="28"/>
              </w:rPr>
            </w:pPr>
            <w:r w:rsidRPr="00924D93">
              <w:rPr>
                <w:snapToGrid w:val="0"/>
                <w:sz w:val="20"/>
                <w:szCs w:val="28"/>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979FEA7" w14:textId="77777777" w:rsidR="00924D93" w:rsidRPr="00924D93" w:rsidRDefault="00924D93" w:rsidP="00924D93">
            <w:pPr>
              <w:jc w:val="center"/>
              <w:rPr>
                <w:snapToGrid w:val="0"/>
                <w:sz w:val="20"/>
                <w:szCs w:val="20"/>
              </w:rPr>
            </w:pPr>
            <w:r w:rsidRPr="00924D93">
              <w:rPr>
                <w:snapToGrid w:val="0"/>
                <w:sz w:val="20"/>
                <w:szCs w:val="20"/>
              </w:rPr>
              <w:t>1 249</w:t>
            </w:r>
          </w:p>
        </w:tc>
        <w:tc>
          <w:tcPr>
            <w:tcW w:w="1764" w:type="dxa"/>
            <w:gridSpan w:val="2"/>
            <w:tcBorders>
              <w:top w:val="nil"/>
              <w:left w:val="nil"/>
              <w:bottom w:val="single" w:sz="4" w:space="0" w:color="auto"/>
              <w:right w:val="single" w:sz="4" w:space="0" w:color="auto"/>
            </w:tcBorders>
            <w:shd w:val="clear" w:color="000000" w:fill="FFFFFF"/>
            <w:vAlign w:val="center"/>
          </w:tcPr>
          <w:p w14:paraId="082B3413" w14:textId="77777777" w:rsidR="00924D93" w:rsidRPr="00924D93" w:rsidRDefault="00924D93" w:rsidP="00924D93">
            <w:pPr>
              <w:jc w:val="center"/>
              <w:rPr>
                <w:snapToGrid w:val="0"/>
                <w:sz w:val="20"/>
                <w:szCs w:val="20"/>
              </w:rPr>
            </w:pPr>
            <w:r w:rsidRPr="00924D93">
              <w:rPr>
                <w:snapToGrid w:val="0"/>
                <w:sz w:val="20"/>
                <w:szCs w:val="20"/>
              </w:rPr>
              <w:t>891</w:t>
            </w:r>
          </w:p>
        </w:tc>
        <w:tc>
          <w:tcPr>
            <w:tcW w:w="1872" w:type="dxa"/>
            <w:gridSpan w:val="2"/>
            <w:tcBorders>
              <w:top w:val="nil"/>
              <w:left w:val="nil"/>
              <w:bottom w:val="single" w:sz="4" w:space="0" w:color="auto"/>
              <w:right w:val="single" w:sz="4" w:space="0" w:color="auto"/>
            </w:tcBorders>
            <w:shd w:val="clear" w:color="000000" w:fill="FFFFFF"/>
            <w:vAlign w:val="center"/>
          </w:tcPr>
          <w:p w14:paraId="7C79637D" w14:textId="77777777" w:rsidR="00924D93" w:rsidRPr="00924D93" w:rsidRDefault="00924D93" w:rsidP="00924D93">
            <w:pPr>
              <w:jc w:val="center"/>
              <w:rPr>
                <w:snapToGrid w:val="0"/>
                <w:sz w:val="20"/>
                <w:szCs w:val="20"/>
              </w:rPr>
            </w:pPr>
            <w:r w:rsidRPr="00924D93">
              <w:rPr>
                <w:snapToGrid w:val="0"/>
                <w:sz w:val="20"/>
                <w:szCs w:val="20"/>
              </w:rPr>
              <w:t>-358</w:t>
            </w:r>
          </w:p>
        </w:tc>
      </w:tr>
    </w:tbl>
    <w:p w14:paraId="5F3540FD" w14:textId="77777777" w:rsidR="00924D93" w:rsidRPr="00924D93" w:rsidRDefault="00924D93" w:rsidP="00924D93">
      <w:pPr>
        <w:jc w:val="center"/>
        <w:rPr>
          <w:snapToGrid w:val="0"/>
          <w:sz w:val="28"/>
        </w:rPr>
      </w:pPr>
    </w:p>
    <w:p w14:paraId="15E386E4" w14:textId="77777777" w:rsidR="00924D93" w:rsidRDefault="00924D93" w:rsidP="00924D93">
      <w:pPr>
        <w:tabs>
          <w:tab w:val="left" w:pos="5580"/>
          <w:tab w:val="left" w:pos="9498"/>
        </w:tabs>
        <w:ind w:right="-569"/>
        <w:rPr>
          <w:color w:val="000000" w:themeColor="text1"/>
        </w:rPr>
      </w:pPr>
    </w:p>
    <w:p w14:paraId="151DED12" w14:textId="77777777" w:rsidR="00924D93" w:rsidRDefault="00924D93" w:rsidP="00B40BEB">
      <w:pPr>
        <w:tabs>
          <w:tab w:val="left" w:pos="5580"/>
          <w:tab w:val="left" w:pos="9498"/>
        </w:tabs>
        <w:ind w:left="-961" w:right="-569" w:firstLine="6631"/>
        <w:rPr>
          <w:color w:val="000000" w:themeColor="text1"/>
        </w:rPr>
      </w:pPr>
    </w:p>
    <w:p w14:paraId="2ED69F58" w14:textId="54BA961E" w:rsidR="00924D93" w:rsidRDefault="00924D93" w:rsidP="00B40BEB">
      <w:pPr>
        <w:tabs>
          <w:tab w:val="left" w:pos="5580"/>
          <w:tab w:val="left" w:pos="9498"/>
        </w:tabs>
        <w:ind w:left="-961" w:right="-569" w:firstLine="6631"/>
        <w:rPr>
          <w:color w:val="000000" w:themeColor="text1"/>
        </w:rPr>
        <w:sectPr w:rsidR="00924D93" w:rsidSect="00924D93">
          <w:pgSz w:w="11906" w:h="16838"/>
          <w:pgMar w:top="993" w:right="850" w:bottom="1134" w:left="1418" w:header="708" w:footer="708" w:gutter="0"/>
          <w:cols w:space="708"/>
          <w:titlePg/>
          <w:docGrid w:linePitch="360"/>
        </w:sectPr>
      </w:pPr>
    </w:p>
    <w:p w14:paraId="7AABB607" w14:textId="69ABC17D" w:rsidR="00924D93" w:rsidRPr="00081AD4" w:rsidRDefault="00924D93" w:rsidP="00924D93">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w:t>
      </w:r>
      <w:r>
        <w:rPr>
          <w:color w:val="000000" w:themeColor="text1"/>
        </w:rPr>
        <w:t>68</w:t>
      </w:r>
    </w:p>
    <w:p w14:paraId="28731A30" w14:textId="77777777" w:rsidR="00924D93" w:rsidRPr="00081AD4" w:rsidRDefault="00924D93" w:rsidP="00924D93">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2C06FCA" w14:textId="77777777" w:rsidR="00924D93" w:rsidRPr="00081AD4" w:rsidRDefault="00924D93" w:rsidP="00924D93">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0B8D75BF" w14:textId="77777777" w:rsidR="00924D93" w:rsidRDefault="00924D93" w:rsidP="00924D93">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3D179A79" w14:textId="79B4F98D" w:rsidR="003149E7" w:rsidRDefault="003149E7" w:rsidP="00B40BEB">
      <w:pPr>
        <w:tabs>
          <w:tab w:val="left" w:pos="5580"/>
          <w:tab w:val="left" w:pos="9498"/>
        </w:tabs>
        <w:ind w:left="-961" w:right="-569" w:firstLine="6631"/>
        <w:rPr>
          <w:color w:val="000000" w:themeColor="text1"/>
        </w:rPr>
      </w:pPr>
    </w:p>
    <w:p w14:paraId="16D74707" w14:textId="77777777" w:rsidR="00924D93" w:rsidRPr="00924D93" w:rsidRDefault="00924D93" w:rsidP="00924D93">
      <w:pPr>
        <w:ind w:left="-567" w:right="-427"/>
        <w:jc w:val="center"/>
        <w:rPr>
          <w:b/>
          <w:bCs/>
          <w:sz w:val="28"/>
          <w:szCs w:val="28"/>
          <w:lang w:eastAsia="en-US"/>
        </w:rPr>
      </w:pPr>
      <w:r w:rsidRPr="00924D93">
        <w:rPr>
          <w:b/>
          <w:bCs/>
          <w:sz w:val="28"/>
          <w:szCs w:val="28"/>
          <w:lang w:eastAsia="en-US"/>
        </w:rPr>
        <w:t>Долгосрочные тарифы АО «Угольная компания «</w:t>
      </w:r>
      <w:proofErr w:type="spellStart"/>
      <w:r w:rsidRPr="00924D93">
        <w:rPr>
          <w:b/>
          <w:bCs/>
          <w:sz w:val="28"/>
          <w:szCs w:val="28"/>
          <w:lang w:eastAsia="en-US"/>
        </w:rPr>
        <w:t>Кузбассразрезуголь</w:t>
      </w:r>
      <w:proofErr w:type="spellEnd"/>
      <w:r w:rsidRPr="00924D93">
        <w:rPr>
          <w:b/>
          <w:bCs/>
          <w:sz w:val="28"/>
          <w:szCs w:val="28"/>
          <w:lang w:eastAsia="en-US"/>
        </w:rPr>
        <w:t xml:space="preserve">» - филиал </w:t>
      </w:r>
      <w:proofErr w:type="spellStart"/>
      <w:r w:rsidRPr="00924D93">
        <w:rPr>
          <w:b/>
          <w:bCs/>
          <w:sz w:val="28"/>
          <w:szCs w:val="28"/>
          <w:lang w:eastAsia="en-US"/>
        </w:rPr>
        <w:t>Талдинский</w:t>
      </w:r>
      <w:proofErr w:type="spellEnd"/>
      <w:r w:rsidRPr="00924D93">
        <w:rPr>
          <w:b/>
          <w:bCs/>
          <w:sz w:val="28"/>
          <w:szCs w:val="28"/>
          <w:lang w:eastAsia="en-US"/>
        </w:rPr>
        <w:t xml:space="preserve"> угольный разрез на тепловую энергию, реализуемую </w:t>
      </w:r>
      <w:r w:rsidRPr="00924D93">
        <w:rPr>
          <w:b/>
          <w:bCs/>
          <w:sz w:val="28"/>
          <w:szCs w:val="28"/>
          <w:lang w:eastAsia="en-US"/>
        </w:rPr>
        <w:br/>
        <w:t xml:space="preserve">на потребительском рынке Прокопьевского муниципального округа, </w:t>
      </w:r>
      <w:r w:rsidRPr="00924D93">
        <w:rPr>
          <w:b/>
          <w:bCs/>
          <w:sz w:val="28"/>
          <w:szCs w:val="28"/>
          <w:lang w:eastAsia="en-US"/>
        </w:rPr>
        <w:br/>
        <w:t>на период с 01.01.2019 по 31.12.2023</w:t>
      </w:r>
    </w:p>
    <w:p w14:paraId="5BCCA29F" w14:textId="77777777" w:rsidR="00924D93" w:rsidRPr="00924D93" w:rsidRDefault="00924D93" w:rsidP="00924D93">
      <w:pPr>
        <w:ind w:right="-144"/>
        <w:jc w:val="right"/>
        <w:rPr>
          <w:sz w:val="28"/>
          <w:szCs w:val="28"/>
          <w:lang w:eastAsia="en-US"/>
        </w:rPr>
      </w:pPr>
      <w:r w:rsidRPr="00924D93">
        <w:rPr>
          <w:sz w:val="28"/>
          <w:szCs w:val="28"/>
          <w:lang w:eastAsia="en-US"/>
        </w:rPr>
        <w:t>(без НДС)</w:t>
      </w:r>
    </w:p>
    <w:tbl>
      <w:tblPr>
        <w:tblW w:w="10125" w:type="dxa"/>
        <w:tblInd w:w="-459" w:type="dxa"/>
        <w:tblLayout w:type="fixed"/>
        <w:tblLook w:val="04A0" w:firstRow="1" w:lastRow="0" w:firstColumn="1" w:lastColumn="0" w:noHBand="0" w:noVBand="1"/>
      </w:tblPr>
      <w:tblGrid>
        <w:gridCol w:w="1077"/>
        <w:gridCol w:w="1754"/>
        <w:gridCol w:w="13"/>
        <w:gridCol w:w="1405"/>
        <w:gridCol w:w="1134"/>
        <w:gridCol w:w="851"/>
        <w:gridCol w:w="782"/>
        <w:gridCol w:w="1100"/>
        <w:gridCol w:w="34"/>
        <w:gridCol w:w="1134"/>
        <w:gridCol w:w="841"/>
      </w:tblGrid>
      <w:tr w:rsidR="00924D93" w:rsidRPr="00924D93" w14:paraId="2FB436CC" w14:textId="77777777" w:rsidTr="0078668C">
        <w:trPr>
          <w:trHeight w:val="375"/>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548787C0" w14:textId="77777777" w:rsidR="00924D93" w:rsidRPr="00924D93" w:rsidRDefault="00924D93" w:rsidP="00924D93">
            <w:pPr>
              <w:ind w:left="-108" w:right="-163"/>
              <w:jc w:val="center"/>
              <w:rPr>
                <w:color w:val="000000"/>
                <w:sz w:val="22"/>
                <w:szCs w:val="22"/>
              </w:rPr>
            </w:pPr>
            <w:r w:rsidRPr="00924D93">
              <w:rPr>
                <w:color w:val="000000"/>
                <w:sz w:val="22"/>
                <w:szCs w:val="22"/>
                <w:lang w:eastAsia="en-US"/>
              </w:rPr>
              <w:t>Наиме-</w:t>
            </w:r>
            <w:proofErr w:type="spellStart"/>
            <w:r w:rsidRPr="00924D93">
              <w:rPr>
                <w:color w:val="000000"/>
                <w:sz w:val="22"/>
                <w:szCs w:val="22"/>
                <w:lang w:eastAsia="en-US"/>
              </w:rPr>
              <w:t>нование</w:t>
            </w:r>
            <w:proofErr w:type="spellEnd"/>
            <w:r w:rsidRPr="00924D93">
              <w:rPr>
                <w:color w:val="000000"/>
                <w:sz w:val="22"/>
                <w:szCs w:val="22"/>
                <w:lang w:eastAsia="en-US"/>
              </w:rPr>
              <w:t xml:space="preserve"> </w:t>
            </w:r>
            <w:proofErr w:type="spellStart"/>
            <w:r w:rsidRPr="00924D93">
              <w:rPr>
                <w:color w:val="000000"/>
                <w:sz w:val="22"/>
                <w:szCs w:val="22"/>
                <w:lang w:eastAsia="en-US"/>
              </w:rPr>
              <w:t>регули-руемой</w:t>
            </w:r>
            <w:proofErr w:type="spellEnd"/>
            <w:r w:rsidRPr="00924D93">
              <w:rPr>
                <w:color w:val="000000"/>
                <w:sz w:val="22"/>
                <w:szCs w:val="22"/>
                <w:lang w:eastAsia="en-US"/>
              </w:rPr>
              <w:t xml:space="preserve"> </w:t>
            </w:r>
            <w:proofErr w:type="spellStart"/>
            <w:r w:rsidRPr="00924D93">
              <w:rPr>
                <w:color w:val="000000"/>
                <w:sz w:val="22"/>
                <w:szCs w:val="22"/>
                <w:lang w:eastAsia="en-US"/>
              </w:rPr>
              <w:t>органи-зации</w:t>
            </w:r>
            <w:proofErr w:type="spellEnd"/>
          </w:p>
        </w:tc>
        <w:tc>
          <w:tcPr>
            <w:tcW w:w="1754" w:type="dxa"/>
            <w:vMerge w:val="restart"/>
            <w:tcBorders>
              <w:top w:val="single" w:sz="4" w:space="0" w:color="auto"/>
              <w:left w:val="single" w:sz="4" w:space="0" w:color="auto"/>
              <w:bottom w:val="single" w:sz="4" w:space="0" w:color="auto"/>
              <w:right w:val="single" w:sz="4" w:space="0" w:color="auto"/>
            </w:tcBorders>
            <w:vAlign w:val="center"/>
            <w:hideMark/>
          </w:tcPr>
          <w:p w14:paraId="6E6FB05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CD8A9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149D216"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Вода</w:t>
            </w:r>
          </w:p>
        </w:tc>
        <w:tc>
          <w:tcPr>
            <w:tcW w:w="3901" w:type="dxa"/>
            <w:gridSpan w:val="5"/>
            <w:tcBorders>
              <w:top w:val="single" w:sz="4" w:space="0" w:color="auto"/>
              <w:left w:val="nil"/>
              <w:bottom w:val="single" w:sz="4" w:space="0" w:color="auto"/>
              <w:right w:val="single" w:sz="4" w:space="0" w:color="auto"/>
            </w:tcBorders>
            <w:vAlign w:val="center"/>
            <w:hideMark/>
          </w:tcPr>
          <w:p w14:paraId="680D880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Отборный пар давлением</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14:paraId="6A288647"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 xml:space="preserve">Ост-     </w:t>
            </w:r>
            <w:proofErr w:type="spellStart"/>
            <w:r w:rsidRPr="00924D93">
              <w:rPr>
                <w:color w:val="000000"/>
                <w:sz w:val="22"/>
                <w:szCs w:val="22"/>
                <w:lang w:eastAsia="en-US"/>
              </w:rPr>
              <w:t>рый</w:t>
            </w:r>
            <w:proofErr w:type="spellEnd"/>
            <w:r w:rsidRPr="00924D93">
              <w:rPr>
                <w:color w:val="000000"/>
                <w:sz w:val="22"/>
                <w:szCs w:val="22"/>
                <w:lang w:eastAsia="en-US"/>
              </w:rPr>
              <w:t xml:space="preserve"> и </w:t>
            </w:r>
            <w:proofErr w:type="spellStart"/>
            <w:proofErr w:type="gramStart"/>
            <w:r w:rsidRPr="00924D93">
              <w:rPr>
                <w:color w:val="000000"/>
                <w:sz w:val="22"/>
                <w:szCs w:val="22"/>
                <w:lang w:eastAsia="en-US"/>
              </w:rPr>
              <w:t>редуци-рован-ный</w:t>
            </w:r>
            <w:proofErr w:type="spellEnd"/>
            <w:proofErr w:type="gramEnd"/>
            <w:r w:rsidRPr="00924D93">
              <w:rPr>
                <w:color w:val="000000"/>
                <w:sz w:val="22"/>
                <w:szCs w:val="22"/>
                <w:lang w:eastAsia="en-US"/>
              </w:rPr>
              <w:t xml:space="preserve"> пар</w:t>
            </w:r>
          </w:p>
        </w:tc>
      </w:tr>
      <w:tr w:rsidR="00924D93" w:rsidRPr="00924D93" w14:paraId="726BDC2C" w14:textId="77777777" w:rsidTr="0078668C">
        <w:trPr>
          <w:trHeight w:val="81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FA70441" w14:textId="77777777" w:rsidR="00924D93" w:rsidRPr="00924D93" w:rsidRDefault="00924D93" w:rsidP="00924D93">
            <w:pPr>
              <w:rPr>
                <w:color w:val="000000"/>
                <w:sz w:val="22"/>
                <w:szCs w:val="22"/>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355B0AC7" w14:textId="77777777" w:rsidR="00924D93" w:rsidRPr="00924D93" w:rsidRDefault="00924D93" w:rsidP="00924D93">
            <w:pPr>
              <w:rPr>
                <w:color w:val="000000"/>
                <w:sz w:val="22"/>
                <w:szCs w:val="22"/>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00B953FB" w14:textId="77777777" w:rsidR="00924D93" w:rsidRPr="00924D93" w:rsidRDefault="00924D93" w:rsidP="00924D93">
            <w:pPr>
              <w:rPr>
                <w:color w:val="000000"/>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D775EF" w14:textId="77777777" w:rsidR="00924D93" w:rsidRPr="00924D93" w:rsidRDefault="00924D93" w:rsidP="00924D93">
            <w:pPr>
              <w:rPr>
                <w:color w:val="000000"/>
                <w:sz w:val="22"/>
                <w:szCs w:val="22"/>
                <w:lang w:eastAsia="en-US"/>
              </w:rPr>
            </w:pPr>
          </w:p>
        </w:tc>
        <w:tc>
          <w:tcPr>
            <w:tcW w:w="851" w:type="dxa"/>
            <w:tcBorders>
              <w:top w:val="nil"/>
              <w:left w:val="nil"/>
              <w:bottom w:val="single" w:sz="4" w:space="0" w:color="auto"/>
              <w:right w:val="single" w:sz="4" w:space="0" w:color="auto"/>
            </w:tcBorders>
            <w:vAlign w:val="center"/>
            <w:hideMark/>
          </w:tcPr>
          <w:p w14:paraId="44D4430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от 1,2</w:t>
            </w:r>
          </w:p>
          <w:p w14:paraId="1E1CCD8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 xml:space="preserve"> до 2,5 кг/см</w:t>
            </w:r>
            <w:r w:rsidRPr="00924D93">
              <w:rPr>
                <w:color w:val="000000"/>
                <w:sz w:val="22"/>
                <w:szCs w:val="22"/>
                <w:vertAlign w:val="superscript"/>
                <w:lang w:eastAsia="en-US"/>
              </w:rPr>
              <w:t>2</w:t>
            </w:r>
          </w:p>
        </w:tc>
        <w:tc>
          <w:tcPr>
            <w:tcW w:w="782" w:type="dxa"/>
            <w:tcBorders>
              <w:top w:val="nil"/>
              <w:left w:val="nil"/>
              <w:bottom w:val="single" w:sz="4" w:space="0" w:color="auto"/>
              <w:right w:val="single" w:sz="4" w:space="0" w:color="auto"/>
            </w:tcBorders>
            <w:vAlign w:val="center"/>
            <w:hideMark/>
          </w:tcPr>
          <w:p w14:paraId="5206317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 xml:space="preserve">от 2,5 </w:t>
            </w:r>
          </w:p>
          <w:p w14:paraId="52A3EE7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до 7,0 кг/см</w:t>
            </w:r>
            <w:r w:rsidRPr="00924D93">
              <w:rPr>
                <w:color w:val="000000"/>
                <w:sz w:val="22"/>
                <w:szCs w:val="22"/>
                <w:vertAlign w:val="superscript"/>
                <w:lang w:eastAsia="en-US"/>
              </w:rPr>
              <w:t>2</w:t>
            </w:r>
          </w:p>
        </w:tc>
        <w:tc>
          <w:tcPr>
            <w:tcW w:w="1134" w:type="dxa"/>
            <w:gridSpan w:val="2"/>
            <w:tcBorders>
              <w:top w:val="nil"/>
              <w:left w:val="nil"/>
              <w:bottom w:val="single" w:sz="4" w:space="0" w:color="auto"/>
              <w:right w:val="single" w:sz="4" w:space="0" w:color="auto"/>
            </w:tcBorders>
            <w:vAlign w:val="center"/>
            <w:hideMark/>
          </w:tcPr>
          <w:p w14:paraId="75FFC4A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от 7,0</w:t>
            </w:r>
          </w:p>
          <w:p w14:paraId="70277BA7"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до 13,0 кг/см</w:t>
            </w:r>
            <w:r w:rsidRPr="00924D93">
              <w:rPr>
                <w:color w:val="000000"/>
                <w:sz w:val="22"/>
                <w:szCs w:val="22"/>
                <w:vertAlign w:val="superscript"/>
                <w:lang w:eastAsia="en-US"/>
              </w:rPr>
              <w:t>2</w:t>
            </w:r>
          </w:p>
        </w:tc>
        <w:tc>
          <w:tcPr>
            <w:tcW w:w="1134" w:type="dxa"/>
            <w:tcBorders>
              <w:top w:val="nil"/>
              <w:left w:val="nil"/>
              <w:bottom w:val="single" w:sz="4" w:space="0" w:color="auto"/>
              <w:right w:val="single" w:sz="4" w:space="0" w:color="auto"/>
            </w:tcBorders>
            <w:vAlign w:val="center"/>
            <w:hideMark/>
          </w:tcPr>
          <w:p w14:paraId="35BF98CD" w14:textId="77777777" w:rsidR="00924D93" w:rsidRPr="00924D93" w:rsidRDefault="00924D93" w:rsidP="00924D93">
            <w:pPr>
              <w:ind w:left="-108" w:right="-163"/>
              <w:jc w:val="center"/>
              <w:rPr>
                <w:b/>
                <w:color w:val="000000"/>
                <w:sz w:val="22"/>
                <w:szCs w:val="22"/>
                <w:lang w:eastAsia="en-US"/>
              </w:rPr>
            </w:pPr>
            <w:r w:rsidRPr="00924D93">
              <w:rPr>
                <w:color w:val="000000"/>
                <w:sz w:val="22"/>
                <w:szCs w:val="22"/>
                <w:lang w:eastAsia="en-US"/>
              </w:rPr>
              <w:t xml:space="preserve">свыше </w:t>
            </w:r>
          </w:p>
          <w:p w14:paraId="1255AFF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13,0 кг/см</w:t>
            </w:r>
            <w:r w:rsidRPr="00924D93">
              <w:rPr>
                <w:color w:val="000000"/>
                <w:sz w:val="22"/>
                <w:szCs w:val="22"/>
                <w:vertAlign w:val="superscript"/>
                <w:lang w:eastAsia="en-US"/>
              </w:rPr>
              <w:t>2</w:t>
            </w: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7C4B5E41" w14:textId="77777777" w:rsidR="00924D93" w:rsidRPr="00924D93" w:rsidRDefault="00924D93" w:rsidP="00924D93">
            <w:pPr>
              <w:rPr>
                <w:color w:val="000000"/>
                <w:sz w:val="22"/>
                <w:szCs w:val="22"/>
                <w:lang w:eastAsia="en-US"/>
              </w:rPr>
            </w:pPr>
          </w:p>
        </w:tc>
      </w:tr>
      <w:tr w:rsidR="00924D93" w:rsidRPr="00924D93" w14:paraId="7CFE5A5A" w14:textId="77777777" w:rsidTr="0078668C">
        <w:trPr>
          <w:trHeight w:val="300"/>
        </w:trPr>
        <w:tc>
          <w:tcPr>
            <w:tcW w:w="1077" w:type="dxa"/>
            <w:tcBorders>
              <w:top w:val="nil"/>
              <w:left w:val="single" w:sz="4" w:space="0" w:color="auto"/>
              <w:bottom w:val="single" w:sz="4" w:space="0" w:color="auto"/>
              <w:right w:val="single" w:sz="4" w:space="0" w:color="auto"/>
            </w:tcBorders>
            <w:vAlign w:val="center"/>
            <w:hideMark/>
          </w:tcPr>
          <w:p w14:paraId="2EEA67DD"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1</w:t>
            </w:r>
          </w:p>
        </w:tc>
        <w:tc>
          <w:tcPr>
            <w:tcW w:w="1754" w:type="dxa"/>
            <w:tcBorders>
              <w:top w:val="single" w:sz="4" w:space="0" w:color="auto"/>
              <w:left w:val="nil"/>
              <w:bottom w:val="single" w:sz="4" w:space="0" w:color="auto"/>
              <w:right w:val="single" w:sz="4" w:space="0" w:color="auto"/>
            </w:tcBorders>
            <w:vAlign w:val="center"/>
            <w:hideMark/>
          </w:tcPr>
          <w:p w14:paraId="719F6811"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2</w:t>
            </w:r>
          </w:p>
        </w:tc>
        <w:tc>
          <w:tcPr>
            <w:tcW w:w="1418" w:type="dxa"/>
            <w:gridSpan w:val="2"/>
            <w:tcBorders>
              <w:top w:val="single" w:sz="4" w:space="0" w:color="auto"/>
              <w:left w:val="nil"/>
              <w:bottom w:val="single" w:sz="4" w:space="0" w:color="auto"/>
              <w:right w:val="single" w:sz="4" w:space="0" w:color="auto"/>
            </w:tcBorders>
            <w:vAlign w:val="center"/>
            <w:hideMark/>
          </w:tcPr>
          <w:p w14:paraId="0B684BC4"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3</w:t>
            </w:r>
          </w:p>
        </w:tc>
        <w:tc>
          <w:tcPr>
            <w:tcW w:w="1134" w:type="dxa"/>
            <w:tcBorders>
              <w:top w:val="single" w:sz="4" w:space="0" w:color="auto"/>
              <w:left w:val="nil"/>
              <w:bottom w:val="single" w:sz="4" w:space="0" w:color="auto"/>
              <w:right w:val="single" w:sz="4" w:space="0" w:color="auto"/>
            </w:tcBorders>
            <w:vAlign w:val="center"/>
            <w:hideMark/>
          </w:tcPr>
          <w:p w14:paraId="3B2F4DC9"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4</w:t>
            </w:r>
          </w:p>
        </w:tc>
        <w:tc>
          <w:tcPr>
            <w:tcW w:w="851" w:type="dxa"/>
            <w:tcBorders>
              <w:top w:val="single" w:sz="4" w:space="0" w:color="auto"/>
              <w:left w:val="nil"/>
              <w:bottom w:val="single" w:sz="4" w:space="0" w:color="auto"/>
              <w:right w:val="single" w:sz="4" w:space="0" w:color="auto"/>
            </w:tcBorders>
            <w:vAlign w:val="center"/>
            <w:hideMark/>
          </w:tcPr>
          <w:p w14:paraId="20C7D89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5</w:t>
            </w:r>
          </w:p>
        </w:tc>
        <w:tc>
          <w:tcPr>
            <w:tcW w:w="782" w:type="dxa"/>
            <w:tcBorders>
              <w:top w:val="single" w:sz="4" w:space="0" w:color="auto"/>
              <w:left w:val="nil"/>
              <w:bottom w:val="single" w:sz="4" w:space="0" w:color="auto"/>
              <w:right w:val="single" w:sz="4" w:space="0" w:color="auto"/>
            </w:tcBorders>
            <w:vAlign w:val="center"/>
            <w:hideMark/>
          </w:tcPr>
          <w:p w14:paraId="2DCDA22E"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6</w:t>
            </w:r>
          </w:p>
        </w:tc>
        <w:tc>
          <w:tcPr>
            <w:tcW w:w="1134" w:type="dxa"/>
            <w:gridSpan w:val="2"/>
            <w:tcBorders>
              <w:top w:val="single" w:sz="4" w:space="0" w:color="auto"/>
              <w:left w:val="nil"/>
              <w:bottom w:val="single" w:sz="4" w:space="0" w:color="auto"/>
              <w:right w:val="single" w:sz="4" w:space="0" w:color="auto"/>
            </w:tcBorders>
            <w:vAlign w:val="center"/>
            <w:hideMark/>
          </w:tcPr>
          <w:p w14:paraId="44D37974"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7</w:t>
            </w:r>
          </w:p>
        </w:tc>
        <w:tc>
          <w:tcPr>
            <w:tcW w:w="1134" w:type="dxa"/>
            <w:tcBorders>
              <w:top w:val="single" w:sz="4" w:space="0" w:color="auto"/>
              <w:left w:val="nil"/>
              <w:bottom w:val="single" w:sz="4" w:space="0" w:color="auto"/>
              <w:right w:val="single" w:sz="4" w:space="0" w:color="auto"/>
            </w:tcBorders>
            <w:vAlign w:val="center"/>
            <w:hideMark/>
          </w:tcPr>
          <w:p w14:paraId="7FE74090"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8</w:t>
            </w:r>
          </w:p>
        </w:tc>
        <w:tc>
          <w:tcPr>
            <w:tcW w:w="841" w:type="dxa"/>
            <w:tcBorders>
              <w:top w:val="single" w:sz="4" w:space="0" w:color="auto"/>
              <w:left w:val="nil"/>
              <w:bottom w:val="single" w:sz="4" w:space="0" w:color="auto"/>
              <w:right w:val="single" w:sz="4" w:space="0" w:color="auto"/>
            </w:tcBorders>
            <w:vAlign w:val="center"/>
            <w:hideMark/>
          </w:tcPr>
          <w:p w14:paraId="65A4C3F4"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9</w:t>
            </w:r>
          </w:p>
        </w:tc>
      </w:tr>
      <w:tr w:rsidR="00924D93" w:rsidRPr="00924D93" w14:paraId="6DAB5E0F" w14:textId="77777777" w:rsidTr="0078668C">
        <w:trPr>
          <w:trHeight w:val="300"/>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44DD326B" w14:textId="77777777" w:rsidR="00924D93" w:rsidRPr="00924D93" w:rsidRDefault="00924D93" w:rsidP="00924D93">
            <w:pPr>
              <w:ind w:left="-108" w:right="-52"/>
              <w:jc w:val="center"/>
              <w:rPr>
                <w:color w:val="000000"/>
                <w:sz w:val="22"/>
                <w:szCs w:val="22"/>
                <w:lang w:eastAsia="en-US"/>
              </w:rPr>
            </w:pPr>
            <w:r w:rsidRPr="00924D93">
              <w:rPr>
                <w:color w:val="000000"/>
                <w:sz w:val="22"/>
                <w:szCs w:val="22"/>
                <w:lang w:eastAsia="en-US"/>
              </w:rPr>
              <w:t xml:space="preserve">АО «Угольная компания «Кузбасс-разрез-уголь» - филиал </w:t>
            </w:r>
            <w:proofErr w:type="spellStart"/>
            <w:r w:rsidRPr="00924D93">
              <w:rPr>
                <w:color w:val="000000"/>
                <w:sz w:val="22"/>
                <w:szCs w:val="22"/>
                <w:lang w:eastAsia="en-US"/>
              </w:rPr>
              <w:t>Талдин-ский</w:t>
            </w:r>
            <w:proofErr w:type="spellEnd"/>
            <w:r w:rsidRPr="00924D93">
              <w:rPr>
                <w:color w:val="000000"/>
                <w:sz w:val="22"/>
                <w:szCs w:val="22"/>
                <w:lang w:eastAsia="en-US"/>
              </w:rPr>
              <w:t xml:space="preserve"> угольный разрез</w:t>
            </w:r>
          </w:p>
        </w:tc>
        <w:tc>
          <w:tcPr>
            <w:tcW w:w="9048" w:type="dxa"/>
            <w:gridSpan w:val="10"/>
            <w:tcBorders>
              <w:top w:val="single" w:sz="4" w:space="0" w:color="auto"/>
              <w:left w:val="single" w:sz="4" w:space="0" w:color="auto"/>
              <w:bottom w:val="single" w:sz="4" w:space="0" w:color="auto"/>
              <w:right w:val="single" w:sz="4" w:space="0" w:color="auto"/>
            </w:tcBorders>
            <w:vAlign w:val="center"/>
            <w:hideMark/>
          </w:tcPr>
          <w:p w14:paraId="74E4194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Для потребителей в случае отсутствия дифференциации тарифов по схеме подключения</w:t>
            </w:r>
          </w:p>
        </w:tc>
      </w:tr>
      <w:tr w:rsidR="00924D93" w:rsidRPr="00924D93" w14:paraId="32C82804"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6244638D" w14:textId="77777777" w:rsidR="00924D93" w:rsidRPr="00924D93" w:rsidRDefault="00924D93" w:rsidP="00924D93">
            <w:pPr>
              <w:rPr>
                <w:color w:val="000000"/>
                <w:sz w:val="22"/>
                <w:szCs w:val="22"/>
                <w:lang w:eastAsia="en-US"/>
              </w:rPr>
            </w:pPr>
          </w:p>
        </w:tc>
        <w:tc>
          <w:tcPr>
            <w:tcW w:w="17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4AC0D08" w14:textId="77777777" w:rsidR="00924D93" w:rsidRPr="00924D93" w:rsidRDefault="00924D93" w:rsidP="00924D93">
            <w:pPr>
              <w:ind w:left="-108" w:right="-163"/>
              <w:jc w:val="center"/>
              <w:rPr>
                <w:color w:val="000000"/>
                <w:sz w:val="22"/>
                <w:szCs w:val="22"/>
                <w:lang w:eastAsia="en-US"/>
              </w:rPr>
            </w:pPr>
            <w:proofErr w:type="spellStart"/>
            <w:r w:rsidRPr="00924D93">
              <w:rPr>
                <w:color w:val="000000"/>
                <w:sz w:val="22"/>
                <w:szCs w:val="22"/>
                <w:lang w:eastAsia="en-US"/>
              </w:rPr>
              <w:t>Одноставочный</w:t>
            </w:r>
            <w:proofErr w:type="spellEnd"/>
            <w:r w:rsidRPr="00924D93">
              <w:rPr>
                <w:color w:val="000000"/>
                <w:sz w:val="22"/>
                <w:szCs w:val="22"/>
                <w:lang w:eastAsia="en-US"/>
              </w:rPr>
              <w:t>,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77CF2E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01.01.2019</w:t>
            </w:r>
          </w:p>
        </w:tc>
        <w:tc>
          <w:tcPr>
            <w:tcW w:w="1134" w:type="dxa"/>
            <w:tcBorders>
              <w:top w:val="single" w:sz="4" w:space="0" w:color="auto"/>
              <w:left w:val="single" w:sz="4" w:space="0" w:color="auto"/>
              <w:bottom w:val="single" w:sz="4" w:space="0" w:color="auto"/>
              <w:right w:val="single" w:sz="4" w:space="0" w:color="auto"/>
            </w:tcBorders>
            <w:vAlign w:val="center"/>
          </w:tcPr>
          <w:p w14:paraId="5F805439" w14:textId="77777777" w:rsidR="00924D93" w:rsidRPr="00924D93" w:rsidRDefault="00924D93" w:rsidP="00924D93">
            <w:pPr>
              <w:jc w:val="center"/>
              <w:rPr>
                <w:sz w:val="22"/>
                <w:lang w:eastAsia="en-US"/>
              </w:rPr>
            </w:pPr>
            <w:r w:rsidRPr="00924D93">
              <w:rPr>
                <w:sz w:val="22"/>
                <w:szCs w:val="22"/>
                <w:lang w:eastAsia="en-US"/>
              </w:rPr>
              <w:t>1826,44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2BFEA6"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07D50E6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395848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A0A9226"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295AAD9"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4BEA4AE4"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3B3EB7B"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85DB934"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E96F2D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01.07.2019</w:t>
            </w:r>
          </w:p>
        </w:tc>
        <w:tc>
          <w:tcPr>
            <w:tcW w:w="1134" w:type="dxa"/>
            <w:tcBorders>
              <w:top w:val="single" w:sz="4" w:space="0" w:color="auto"/>
              <w:left w:val="single" w:sz="4" w:space="0" w:color="auto"/>
              <w:bottom w:val="single" w:sz="4" w:space="0" w:color="auto"/>
              <w:right w:val="single" w:sz="4" w:space="0" w:color="auto"/>
            </w:tcBorders>
            <w:vAlign w:val="center"/>
          </w:tcPr>
          <w:p w14:paraId="2FEEA148" w14:textId="77777777" w:rsidR="00924D93" w:rsidRPr="00924D93" w:rsidRDefault="00924D93" w:rsidP="00924D93">
            <w:pPr>
              <w:jc w:val="center"/>
              <w:rPr>
                <w:sz w:val="22"/>
                <w:lang w:eastAsia="en-US"/>
              </w:rPr>
            </w:pPr>
            <w:r w:rsidRPr="00924D93">
              <w:rPr>
                <w:sz w:val="22"/>
                <w:szCs w:val="22"/>
                <w:lang w:eastAsia="en-US"/>
              </w:rPr>
              <w:t>2044,52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AE212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633A680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52B68BD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4020B8FD"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265869F"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5E8ADC7A"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7647F174"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4106ED2C"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1C5788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01.01.2020</w:t>
            </w:r>
          </w:p>
        </w:tc>
        <w:tc>
          <w:tcPr>
            <w:tcW w:w="1134" w:type="dxa"/>
            <w:tcBorders>
              <w:top w:val="single" w:sz="4" w:space="0" w:color="auto"/>
              <w:left w:val="single" w:sz="4" w:space="0" w:color="auto"/>
              <w:bottom w:val="single" w:sz="4" w:space="0" w:color="auto"/>
              <w:right w:val="single" w:sz="4" w:space="0" w:color="auto"/>
            </w:tcBorders>
            <w:vAlign w:val="center"/>
          </w:tcPr>
          <w:p w14:paraId="4FAE31E1" w14:textId="77777777" w:rsidR="00924D93" w:rsidRPr="00924D93" w:rsidRDefault="00924D93" w:rsidP="00924D93">
            <w:pPr>
              <w:jc w:val="center"/>
              <w:rPr>
                <w:sz w:val="22"/>
                <w:lang w:eastAsia="en-US"/>
              </w:rPr>
            </w:pPr>
            <w:r w:rsidRPr="00924D93">
              <w:rPr>
                <w:sz w:val="22"/>
                <w:szCs w:val="22"/>
                <w:lang w:eastAsia="en-US"/>
              </w:rPr>
              <w:t>2044,52</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BC663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1EAA584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80843E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4022A92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0CC0E12B"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16D2AAF0"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10391475"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8D281B3"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3EC6AEE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01.07.2020</w:t>
            </w:r>
          </w:p>
        </w:tc>
        <w:tc>
          <w:tcPr>
            <w:tcW w:w="1134" w:type="dxa"/>
            <w:tcBorders>
              <w:top w:val="single" w:sz="4" w:space="0" w:color="auto"/>
              <w:left w:val="single" w:sz="4" w:space="0" w:color="auto"/>
              <w:bottom w:val="single" w:sz="4" w:space="0" w:color="auto"/>
              <w:right w:val="single" w:sz="4" w:space="0" w:color="auto"/>
            </w:tcBorders>
            <w:vAlign w:val="center"/>
          </w:tcPr>
          <w:p w14:paraId="672FDB82" w14:textId="77777777" w:rsidR="00924D93" w:rsidRPr="00924D93" w:rsidRDefault="00924D93" w:rsidP="00924D93">
            <w:pPr>
              <w:jc w:val="center"/>
              <w:rPr>
                <w:sz w:val="22"/>
                <w:lang w:eastAsia="en-US"/>
              </w:rPr>
            </w:pPr>
            <w:r w:rsidRPr="00924D93">
              <w:rPr>
                <w:sz w:val="22"/>
                <w:szCs w:val="22"/>
                <w:lang w:eastAsia="en-US"/>
              </w:rPr>
              <w:t>2103,19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04E80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01468AF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A4F176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174292A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7001F9A2"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5F6D4E8B"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AF4646C"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CBD55A7"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68BE06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3F2BB4B1" w14:textId="77777777" w:rsidR="00924D93" w:rsidRPr="00924D93" w:rsidRDefault="00924D93" w:rsidP="00924D93">
            <w:pPr>
              <w:jc w:val="center"/>
              <w:rPr>
                <w:sz w:val="22"/>
                <w:lang w:eastAsia="en-US"/>
              </w:rPr>
            </w:pPr>
            <w:r w:rsidRPr="00924D93">
              <w:rPr>
                <w:sz w:val="22"/>
                <w:szCs w:val="22"/>
                <w:lang w:eastAsia="en-US"/>
              </w:rPr>
              <w:t>2103,19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BFC0C6"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7953109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2AF841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226A172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5B08107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6C976A70"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7F6B211B"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4BE1F741"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36D7489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7C078EE1" w14:textId="77777777" w:rsidR="00924D93" w:rsidRPr="00924D93" w:rsidRDefault="00924D93" w:rsidP="00924D93">
            <w:pPr>
              <w:jc w:val="center"/>
              <w:rPr>
                <w:sz w:val="22"/>
                <w:lang w:eastAsia="en-US"/>
              </w:rPr>
            </w:pPr>
            <w:r w:rsidRPr="00924D93">
              <w:rPr>
                <w:sz w:val="22"/>
                <w:szCs w:val="22"/>
                <w:lang w:eastAsia="en-US"/>
              </w:rPr>
              <w:t>2178,90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01546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530F1D2D"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5DF1E9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5BA464A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CB59163"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214368CD"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07DB44F9"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01F1C8B9"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33AE0087"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01.01.2022</w:t>
            </w:r>
          </w:p>
        </w:tc>
        <w:tc>
          <w:tcPr>
            <w:tcW w:w="1134" w:type="dxa"/>
            <w:tcBorders>
              <w:top w:val="single" w:sz="4" w:space="0" w:color="auto"/>
              <w:left w:val="single" w:sz="4" w:space="0" w:color="auto"/>
              <w:bottom w:val="single" w:sz="4" w:space="0" w:color="auto"/>
              <w:right w:val="single" w:sz="4" w:space="0" w:color="auto"/>
            </w:tcBorders>
            <w:vAlign w:val="center"/>
          </w:tcPr>
          <w:p w14:paraId="3557120A" w14:textId="77777777" w:rsidR="00924D93" w:rsidRPr="00924D93" w:rsidRDefault="00924D93" w:rsidP="00924D93">
            <w:pPr>
              <w:jc w:val="center"/>
              <w:rPr>
                <w:sz w:val="22"/>
                <w:lang w:eastAsia="en-US"/>
              </w:rPr>
            </w:pPr>
            <w:r w:rsidRPr="00924D93">
              <w:rPr>
                <w:sz w:val="22"/>
                <w:lang w:eastAsia="en-US"/>
              </w:rPr>
              <w:t>2178,90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5BCFB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253B8CC6"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89448BD"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BB77F6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79A09A11"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7CF7DE53"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3218463B"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84B2364"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599AAF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01.07.2022</w:t>
            </w:r>
          </w:p>
        </w:tc>
        <w:tc>
          <w:tcPr>
            <w:tcW w:w="1134" w:type="dxa"/>
            <w:tcBorders>
              <w:top w:val="single" w:sz="4" w:space="0" w:color="auto"/>
              <w:left w:val="single" w:sz="4" w:space="0" w:color="auto"/>
              <w:bottom w:val="single" w:sz="4" w:space="0" w:color="auto"/>
              <w:right w:val="single" w:sz="4" w:space="0" w:color="auto"/>
            </w:tcBorders>
            <w:vAlign w:val="center"/>
          </w:tcPr>
          <w:p w14:paraId="134188D3" w14:textId="77777777" w:rsidR="00924D93" w:rsidRPr="00924D93" w:rsidRDefault="00924D93" w:rsidP="00924D93">
            <w:pPr>
              <w:jc w:val="center"/>
              <w:rPr>
                <w:sz w:val="22"/>
                <w:lang w:eastAsia="en-US"/>
              </w:rPr>
            </w:pPr>
            <w:r w:rsidRPr="00924D93">
              <w:rPr>
                <w:sz w:val="22"/>
                <w:lang w:eastAsia="en-US"/>
              </w:rPr>
              <w:t>2272,59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2AC31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078C462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2B6BB0A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5D653E9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101E7EE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695A0F91"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C191801"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9BAAFF5"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9FD42C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01.01.2023</w:t>
            </w:r>
          </w:p>
        </w:tc>
        <w:tc>
          <w:tcPr>
            <w:tcW w:w="1134" w:type="dxa"/>
            <w:tcBorders>
              <w:top w:val="single" w:sz="4" w:space="0" w:color="auto"/>
              <w:left w:val="single" w:sz="4" w:space="0" w:color="auto"/>
              <w:bottom w:val="single" w:sz="4" w:space="0" w:color="auto"/>
              <w:right w:val="single" w:sz="4" w:space="0" w:color="auto"/>
            </w:tcBorders>
            <w:vAlign w:val="center"/>
          </w:tcPr>
          <w:p w14:paraId="53F811BA" w14:textId="77777777" w:rsidR="00924D93" w:rsidRPr="00924D93" w:rsidRDefault="00924D93" w:rsidP="00924D93">
            <w:pPr>
              <w:jc w:val="center"/>
              <w:rPr>
                <w:sz w:val="22"/>
                <w:lang w:eastAsia="en-US"/>
              </w:rPr>
            </w:pPr>
            <w:r w:rsidRPr="00924D93">
              <w:rPr>
                <w:sz w:val="22"/>
                <w:szCs w:val="22"/>
                <w:lang w:eastAsia="en-US"/>
              </w:rPr>
              <w:t>2253,60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CCFE4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4945129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9E5ED8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04D5943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10A37206"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766CA92C" w14:textId="77777777" w:rsidTr="0078668C">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3F142124"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02483866" w14:textId="77777777" w:rsidR="00924D93" w:rsidRPr="00924D93" w:rsidRDefault="00924D93" w:rsidP="00924D93">
            <w:pPr>
              <w:rPr>
                <w:color w:val="000000"/>
                <w:sz w:val="22"/>
                <w:szCs w:val="22"/>
                <w:lang w:eastAsia="en-US"/>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7A85E2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01.07.2023</w:t>
            </w:r>
          </w:p>
        </w:tc>
        <w:tc>
          <w:tcPr>
            <w:tcW w:w="1134" w:type="dxa"/>
            <w:tcBorders>
              <w:top w:val="single" w:sz="4" w:space="0" w:color="auto"/>
              <w:left w:val="single" w:sz="4" w:space="0" w:color="auto"/>
              <w:bottom w:val="single" w:sz="4" w:space="0" w:color="auto"/>
              <w:right w:val="single" w:sz="4" w:space="0" w:color="auto"/>
            </w:tcBorders>
            <w:vAlign w:val="center"/>
          </w:tcPr>
          <w:p w14:paraId="012FA688" w14:textId="77777777" w:rsidR="00924D93" w:rsidRPr="00924D93" w:rsidRDefault="00924D93" w:rsidP="00924D93">
            <w:pPr>
              <w:jc w:val="center"/>
              <w:rPr>
                <w:sz w:val="22"/>
                <w:lang w:eastAsia="en-US"/>
              </w:rPr>
            </w:pPr>
            <w:r w:rsidRPr="00924D93">
              <w:rPr>
                <w:sz w:val="22"/>
                <w:szCs w:val="22"/>
                <w:lang w:eastAsia="en-US"/>
              </w:rPr>
              <w:t>2327,46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145CA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5433B48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5EA0C0E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5814F54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71331D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525AB7E7" w14:textId="77777777" w:rsidTr="0078668C">
        <w:trPr>
          <w:trHeight w:val="30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1A2FE89" w14:textId="77777777" w:rsidR="00924D93" w:rsidRPr="00924D93" w:rsidRDefault="00924D93" w:rsidP="00924D93">
            <w:pPr>
              <w:rPr>
                <w:color w:val="000000"/>
                <w:sz w:val="22"/>
                <w:szCs w:val="22"/>
                <w:lang w:eastAsia="en-US"/>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250BA9DC" w14:textId="77777777" w:rsidR="00924D93" w:rsidRPr="00924D93" w:rsidRDefault="00924D93" w:rsidP="00924D93">
            <w:pPr>
              <w:ind w:left="-108" w:right="-163"/>
              <w:jc w:val="center"/>
              <w:rPr>
                <w:color w:val="000000"/>
                <w:sz w:val="22"/>
                <w:szCs w:val="22"/>
                <w:lang w:eastAsia="en-US"/>
              </w:rPr>
            </w:pPr>
            <w:proofErr w:type="spellStart"/>
            <w:r w:rsidRPr="00924D93">
              <w:rPr>
                <w:color w:val="000000"/>
                <w:sz w:val="22"/>
                <w:szCs w:val="22"/>
                <w:lang w:eastAsia="en-US"/>
              </w:rPr>
              <w:t>Двухставочный</w:t>
            </w:r>
            <w:proofErr w:type="spellEnd"/>
          </w:p>
        </w:tc>
        <w:tc>
          <w:tcPr>
            <w:tcW w:w="1405" w:type="dxa"/>
            <w:tcBorders>
              <w:top w:val="single" w:sz="4" w:space="0" w:color="auto"/>
              <w:left w:val="single" w:sz="4" w:space="0" w:color="auto"/>
              <w:bottom w:val="single" w:sz="4" w:space="0" w:color="auto"/>
              <w:right w:val="single" w:sz="4" w:space="0" w:color="auto"/>
            </w:tcBorders>
            <w:vAlign w:val="center"/>
            <w:hideMark/>
          </w:tcPr>
          <w:p w14:paraId="4B801977"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5DBB1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DEC7B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37A1262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C40879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129FC21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15E6CD32"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786DAF67" w14:textId="77777777" w:rsidTr="0078668C">
        <w:trPr>
          <w:trHeight w:val="60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7D4DF05B" w14:textId="77777777" w:rsidR="00924D93" w:rsidRPr="00924D93" w:rsidRDefault="00924D93" w:rsidP="00924D93">
            <w:pPr>
              <w:rPr>
                <w:color w:val="000000"/>
                <w:sz w:val="22"/>
                <w:szCs w:val="22"/>
                <w:lang w:eastAsia="en-US"/>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320AD24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Ставка за тепловую энергию,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43224D7"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BC42A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55750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58786E1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1F23E6D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3F5C477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522F376A"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560DB6B5" w14:textId="77777777" w:rsidTr="0078668C">
        <w:trPr>
          <w:trHeight w:val="1185"/>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2EEF0B7" w14:textId="77777777" w:rsidR="00924D93" w:rsidRPr="00924D93" w:rsidRDefault="00924D93" w:rsidP="00924D93">
            <w:pPr>
              <w:rPr>
                <w:color w:val="000000"/>
                <w:sz w:val="22"/>
                <w:szCs w:val="22"/>
                <w:lang w:eastAsia="en-US"/>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43955E5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 xml:space="preserve">Ставка за содержание тепловой мощности, </w:t>
            </w:r>
          </w:p>
          <w:p w14:paraId="545122D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 xml:space="preserve">тыс. руб./Гкал/ч </w:t>
            </w:r>
          </w:p>
          <w:p w14:paraId="47B2A03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в мес.</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ABA5A5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27AF9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8714D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2C3804D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C1E08D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2744FE9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1CE69C7A"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bl>
    <w:p w14:paraId="6727150B" w14:textId="77777777" w:rsidR="00924D93" w:rsidRPr="00924D93" w:rsidRDefault="00924D93" w:rsidP="00924D93">
      <w:pPr>
        <w:rPr>
          <w:lang w:eastAsia="en-US"/>
        </w:rPr>
      </w:pPr>
      <w:r w:rsidRPr="00924D93">
        <w:rPr>
          <w:lang w:eastAsia="en-US"/>
        </w:rPr>
        <w:br w:type="page"/>
      </w:r>
    </w:p>
    <w:tbl>
      <w:tblPr>
        <w:tblW w:w="10125" w:type="dxa"/>
        <w:tblInd w:w="-459" w:type="dxa"/>
        <w:tblLayout w:type="fixed"/>
        <w:tblLook w:val="04A0" w:firstRow="1" w:lastRow="0" w:firstColumn="1" w:lastColumn="0" w:noHBand="0" w:noVBand="1"/>
      </w:tblPr>
      <w:tblGrid>
        <w:gridCol w:w="1076"/>
        <w:gridCol w:w="1753"/>
        <w:gridCol w:w="14"/>
        <w:gridCol w:w="1381"/>
        <w:gridCol w:w="24"/>
        <w:gridCol w:w="1116"/>
        <w:gridCol w:w="18"/>
        <w:gridCol w:w="852"/>
        <w:gridCol w:w="773"/>
        <w:gridCol w:w="9"/>
        <w:gridCol w:w="13"/>
        <w:gridCol w:w="1065"/>
        <w:gridCol w:w="13"/>
        <w:gridCol w:w="9"/>
        <w:gridCol w:w="1148"/>
        <w:gridCol w:w="11"/>
        <w:gridCol w:w="9"/>
        <w:gridCol w:w="841"/>
      </w:tblGrid>
      <w:tr w:rsidR="00924D93" w:rsidRPr="00924D93" w14:paraId="3C7F6DF9" w14:textId="77777777" w:rsidTr="0078668C">
        <w:trPr>
          <w:trHeight w:val="300"/>
        </w:trPr>
        <w:tc>
          <w:tcPr>
            <w:tcW w:w="1076" w:type="dxa"/>
            <w:tcBorders>
              <w:top w:val="single" w:sz="4" w:space="0" w:color="auto"/>
              <w:left w:val="single" w:sz="4" w:space="0" w:color="auto"/>
              <w:bottom w:val="single" w:sz="4" w:space="0" w:color="auto"/>
              <w:right w:val="single" w:sz="4" w:space="0" w:color="auto"/>
            </w:tcBorders>
            <w:vAlign w:val="center"/>
            <w:hideMark/>
          </w:tcPr>
          <w:p w14:paraId="615F3849"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lastRenderedPageBreak/>
              <w:t>1</w:t>
            </w:r>
          </w:p>
        </w:tc>
        <w:tc>
          <w:tcPr>
            <w:tcW w:w="1753" w:type="dxa"/>
            <w:tcBorders>
              <w:top w:val="single" w:sz="4" w:space="0" w:color="auto"/>
              <w:left w:val="single" w:sz="4" w:space="0" w:color="auto"/>
              <w:bottom w:val="single" w:sz="4" w:space="0" w:color="auto"/>
              <w:right w:val="single" w:sz="4" w:space="0" w:color="auto"/>
            </w:tcBorders>
            <w:vAlign w:val="center"/>
            <w:hideMark/>
          </w:tcPr>
          <w:p w14:paraId="1CFF3AF0"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2</w:t>
            </w:r>
          </w:p>
        </w:tc>
        <w:tc>
          <w:tcPr>
            <w:tcW w:w="1395" w:type="dxa"/>
            <w:gridSpan w:val="2"/>
            <w:tcBorders>
              <w:top w:val="single" w:sz="4" w:space="0" w:color="auto"/>
              <w:left w:val="single" w:sz="4" w:space="0" w:color="auto"/>
              <w:bottom w:val="single" w:sz="4" w:space="0" w:color="auto"/>
              <w:right w:val="single" w:sz="4" w:space="0" w:color="auto"/>
            </w:tcBorders>
            <w:vAlign w:val="center"/>
            <w:hideMark/>
          </w:tcPr>
          <w:p w14:paraId="0684CAAE"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3</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14:paraId="2F601F3F"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4</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14:paraId="159B89E8"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5</w:t>
            </w:r>
          </w:p>
        </w:tc>
        <w:tc>
          <w:tcPr>
            <w:tcW w:w="795" w:type="dxa"/>
            <w:gridSpan w:val="3"/>
            <w:tcBorders>
              <w:top w:val="single" w:sz="4" w:space="0" w:color="auto"/>
              <w:left w:val="single" w:sz="4" w:space="0" w:color="auto"/>
              <w:bottom w:val="single" w:sz="4" w:space="0" w:color="auto"/>
              <w:right w:val="single" w:sz="4" w:space="0" w:color="auto"/>
            </w:tcBorders>
            <w:vAlign w:val="center"/>
            <w:hideMark/>
          </w:tcPr>
          <w:p w14:paraId="0B0650D7"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6</w:t>
            </w:r>
          </w:p>
        </w:tc>
        <w:tc>
          <w:tcPr>
            <w:tcW w:w="1065" w:type="dxa"/>
            <w:tcBorders>
              <w:top w:val="single" w:sz="4" w:space="0" w:color="auto"/>
              <w:left w:val="single" w:sz="4" w:space="0" w:color="auto"/>
              <w:bottom w:val="single" w:sz="4" w:space="0" w:color="auto"/>
              <w:right w:val="single" w:sz="4" w:space="0" w:color="auto"/>
            </w:tcBorders>
            <w:vAlign w:val="center"/>
            <w:hideMark/>
          </w:tcPr>
          <w:p w14:paraId="0C580D7E"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7</w:t>
            </w:r>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14:paraId="290A55E5"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8</w:t>
            </w:r>
          </w:p>
        </w:tc>
        <w:tc>
          <w:tcPr>
            <w:tcW w:w="861" w:type="dxa"/>
            <w:gridSpan w:val="3"/>
            <w:tcBorders>
              <w:top w:val="single" w:sz="4" w:space="0" w:color="auto"/>
              <w:left w:val="single" w:sz="4" w:space="0" w:color="auto"/>
              <w:bottom w:val="single" w:sz="4" w:space="0" w:color="auto"/>
              <w:right w:val="single" w:sz="4" w:space="0" w:color="auto"/>
            </w:tcBorders>
            <w:vAlign w:val="center"/>
            <w:hideMark/>
          </w:tcPr>
          <w:p w14:paraId="0C8DF1B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9</w:t>
            </w:r>
          </w:p>
        </w:tc>
      </w:tr>
      <w:tr w:rsidR="00924D93" w:rsidRPr="00924D93" w14:paraId="359C0ECA" w14:textId="77777777" w:rsidTr="0078668C">
        <w:trPr>
          <w:trHeight w:val="300"/>
        </w:trPr>
        <w:tc>
          <w:tcPr>
            <w:tcW w:w="1076" w:type="dxa"/>
            <w:vMerge w:val="restart"/>
            <w:tcBorders>
              <w:top w:val="single" w:sz="4" w:space="0" w:color="auto"/>
              <w:left w:val="single" w:sz="4" w:space="0" w:color="auto"/>
              <w:bottom w:val="single" w:sz="4" w:space="0" w:color="auto"/>
              <w:right w:val="single" w:sz="4" w:space="0" w:color="auto"/>
            </w:tcBorders>
            <w:vAlign w:val="center"/>
            <w:hideMark/>
          </w:tcPr>
          <w:p w14:paraId="7FAAB787" w14:textId="77777777" w:rsidR="00924D93" w:rsidRPr="00924D93" w:rsidRDefault="00924D93" w:rsidP="00924D93">
            <w:pPr>
              <w:rPr>
                <w:color w:val="000000"/>
                <w:sz w:val="22"/>
                <w:szCs w:val="22"/>
                <w:lang w:eastAsia="en-US"/>
              </w:rPr>
            </w:pPr>
          </w:p>
        </w:tc>
        <w:tc>
          <w:tcPr>
            <w:tcW w:w="9049" w:type="dxa"/>
            <w:gridSpan w:val="17"/>
            <w:tcBorders>
              <w:top w:val="single" w:sz="4" w:space="0" w:color="auto"/>
              <w:left w:val="single" w:sz="4" w:space="0" w:color="auto"/>
              <w:bottom w:val="single" w:sz="4" w:space="0" w:color="auto"/>
              <w:right w:val="single" w:sz="4" w:space="0" w:color="auto"/>
            </w:tcBorders>
            <w:vAlign w:val="center"/>
            <w:hideMark/>
          </w:tcPr>
          <w:p w14:paraId="534FC096"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eastAsia="en-US"/>
              </w:rPr>
              <w:t>Население (тарифы указываются с учетом НДС) *</w:t>
            </w:r>
          </w:p>
        </w:tc>
      </w:tr>
      <w:tr w:rsidR="00924D93" w:rsidRPr="00924D93" w14:paraId="5E2449E5"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3EF01C1F" w14:textId="77777777" w:rsidR="00924D93" w:rsidRPr="00924D93" w:rsidRDefault="00924D93" w:rsidP="00924D93">
            <w:pPr>
              <w:rPr>
                <w:color w:val="000000"/>
                <w:sz w:val="22"/>
                <w:szCs w:val="22"/>
                <w:lang w:eastAsia="en-US"/>
              </w:rPr>
            </w:pPr>
          </w:p>
        </w:tc>
        <w:tc>
          <w:tcPr>
            <w:tcW w:w="17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73A8B5" w14:textId="77777777" w:rsidR="00924D93" w:rsidRPr="00924D93" w:rsidRDefault="00924D93" w:rsidP="00924D93">
            <w:pPr>
              <w:ind w:left="-108" w:right="-163"/>
              <w:jc w:val="center"/>
              <w:rPr>
                <w:color w:val="000000"/>
                <w:sz w:val="22"/>
                <w:szCs w:val="22"/>
                <w:lang w:eastAsia="en-US"/>
              </w:rPr>
            </w:pPr>
            <w:proofErr w:type="spellStart"/>
            <w:r w:rsidRPr="00924D93">
              <w:rPr>
                <w:color w:val="000000"/>
                <w:sz w:val="22"/>
                <w:szCs w:val="22"/>
                <w:lang w:eastAsia="en-US"/>
              </w:rPr>
              <w:t>Одноставочный</w:t>
            </w:r>
            <w:proofErr w:type="spellEnd"/>
            <w:r w:rsidRPr="00924D93">
              <w:rPr>
                <w:color w:val="000000"/>
                <w:sz w:val="22"/>
                <w:szCs w:val="22"/>
                <w:lang w:eastAsia="en-US"/>
              </w:rPr>
              <w:t>, руб./Гкал</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1C1BDA4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01.01.2019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390D9C9" w14:textId="77777777" w:rsidR="00924D93" w:rsidRPr="00924D93" w:rsidRDefault="00924D93" w:rsidP="00924D93">
            <w:pPr>
              <w:jc w:val="center"/>
              <w:rPr>
                <w:sz w:val="22"/>
                <w:lang w:eastAsia="en-US"/>
              </w:rPr>
            </w:pPr>
            <w:r w:rsidRPr="00924D93">
              <w:rPr>
                <w:sz w:val="22"/>
                <w:szCs w:val="22"/>
                <w:lang w:eastAsia="en-US"/>
              </w:rPr>
              <w:t>2191,73</w:t>
            </w:r>
          </w:p>
        </w:tc>
        <w:tc>
          <w:tcPr>
            <w:tcW w:w="852" w:type="dxa"/>
            <w:tcBorders>
              <w:top w:val="single" w:sz="4" w:space="0" w:color="auto"/>
              <w:left w:val="single" w:sz="4" w:space="0" w:color="auto"/>
              <w:bottom w:val="single" w:sz="4" w:space="0" w:color="auto"/>
              <w:right w:val="single" w:sz="4" w:space="0" w:color="auto"/>
            </w:tcBorders>
            <w:vAlign w:val="center"/>
            <w:hideMark/>
          </w:tcPr>
          <w:p w14:paraId="16FFDC9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70BF891D"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7EFC171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280DD8F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64A5ED1"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07765EA9"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3133CB75"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2B11053F"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47030F2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01.07.2019</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B6895F8" w14:textId="77777777" w:rsidR="00924D93" w:rsidRPr="00924D93" w:rsidRDefault="00924D93" w:rsidP="00924D93">
            <w:pPr>
              <w:jc w:val="center"/>
              <w:rPr>
                <w:sz w:val="22"/>
                <w:lang w:eastAsia="en-US"/>
              </w:rPr>
            </w:pPr>
            <w:r w:rsidRPr="00924D93">
              <w:rPr>
                <w:sz w:val="22"/>
                <w:szCs w:val="22"/>
                <w:lang w:eastAsia="en-US"/>
              </w:rPr>
              <w:t>2453,42</w:t>
            </w:r>
          </w:p>
        </w:tc>
        <w:tc>
          <w:tcPr>
            <w:tcW w:w="852" w:type="dxa"/>
            <w:tcBorders>
              <w:top w:val="single" w:sz="4" w:space="0" w:color="auto"/>
              <w:left w:val="single" w:sz="4" w:space="0" w:color="auto"/>
              <w:bottom w:val="single" w:sz="4" w:space="0" w:color="auto"/>
              <w:right w:val="single" w:sz="4" w:space="0" w:color="auto"/>
            </w:tcBorders>
            <w:vAlign w:val="center"/>
            <w:hideMark/>
          </w:tcPr>
          <w:p w14:paraId="564E264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0F1F742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44B8718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72E94FE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BABC375"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79A3099E"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631A364F"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FA26863"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148B893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81ACD94" w14:textId="77777777" w:rsidR="00924D93" w:rsidRPr="00924D93" w:rsidRDefault="00924D93" w:rsidP="00924D93">
            <w:pPr>
              <w:jc w:val="center"/>
              <w:rPr>
                <w:sz w:val="22"/>
                <w:lang w:eastAsia="en-US"/>
              </w:rPr>
            </w:pPr>
            <w:r w:rsidRPr="00924D93">
              <w:rPr>
                <w:sz w:val="22"/>
                <w:szCs w:val="22"/>
                <w:lang w:eastAsia="en-US"/>
              </w:rPr>
              <w:t>2453,42</w:t>
            </w:r>
          </w:p>
        </w:tc>
        <w:tc>
          <w:tcPr>
            <w:tcW w:w="852" w:type="dxa"/>
            <w:tcBorders>
              <w:top w:val="single" w:sz="4" w:space="0" w:color="auto"/>
              <w:left w:val="single" w:sz="4" w:space="0" w:color="auto"/>
              <w:bottom w:val="single" w:sz="4" w:space="0" w:color="auto"/>
              <w:right w:val="single" w:sz="4" w:space="0" w:color="auto"/>
            </w:tcBorders>
            <w:vAlign w:val="center"/>
            <w:hideMark/>
          </w:tcPr>
          <w:p w14:paraId="474D8A1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04B89B8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39347DB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2DC6A06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803821B"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4D520D58"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7EB4DAFF"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B42585A"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3B446E4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4878AF" w14:textId="77777777" w:rsidR="00924D93" w:rsidRPr="00924D93" w:rsidRDefault="00924D93" w:rsidP="00924D93">
            <w:pPr>
              <w:jc w:val="center"/>
              <w:rPr>
                <w:sz w:val="22"/>
                <w:lang w:eastAsia="en-US"/>
              </w:rPr>
            </w:pPr>
            <w:r w:rsidRPr="00924D93">
              <w:rPr>
                <w:sz w:val="22"/>
                <w:szCs w:val="22"/>
                <w:lang w:eastAsia="en-US"/>
              </w:rPr>
              <w:t>2602,56</w:t>
            </w:r>
          </w:p>
        </w:tc>
        <w:tc>
          <w:tcPr>
            <w:tcW w:w="852" w:type="dxa"/>
            <w:tcBorders>
              <w:top w:val="single" w:sz="4" w:space="0" w:color="auto"/>
              <w:left w:val="single" w:sz="4" w:space="0" w:color="auto"/>
              <w:bottom w:val="single" w:sz="4" w:space="0" w:color="auto"/>
              <w:right w:val="single" w:sz="4" w:space="0" w:color="auto"/>
            </w:tcBorders>
            <w:vAlign w:val="center"/>
            <w:hideMark/>
          </w:tcPr>
          <w:p w14:paraId="364A9CF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67740C2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6A02903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7F62ED8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13F8806"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61E58D92"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5FD6C787"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4DB168B9"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2A0B638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1F57E6C" w14:textId="77777777" w:rsidR="00924D93" w:rsidRPr="00924D93" w:rsidRDefault="00924D93" w:rsidP="00924D93">
            <w:pPr>
              <w:jc w:val="center"/>
              <w:rPr>
                <w:sz w:val="22"/>
                <w:lang w:eastAsia="en-US"/>
              </w:rPr>
            </w:pPr>
            <w:r w:rsidRPr="00924D93">
              <w:rPr>
                <w:sz w:val="22"/>
                <w:szCs w:val="22"/>
                <w:lang w:eastAsia="en-US"/>
              </w:rPr>
              <w:t>2523,83</w:t>
            </w:r>
          </w:p>
        </w:tc>
        <w:tc>
          <w:tcPr>
            <w:tcW w:w="852" w:type="dxa"/>
            <w:tcBorders>
              <w:top w:val="single" w:sz="4" w:space="0" w:color="auto"/>
              <w:left w:val="single" w:sz="4" w:space="0" w:color="auto"/>
              <w:bottom w:val="single" w:sz="4" w:space="0" w:color="auto"/>
              <w:right w:val="single" w:sz="4" w:space="0" w:color="auto"/>
            </w:tcBorders>
            <w:vAlign w:val="center"/>
            <w:hideMark/>
          </w:tcPr>
          <w:p w14:paraId="11FFA2F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171AC9C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79BA883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407978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24D7DF2"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4B89668E"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3E750004"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298E7B76"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5A2327D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1BB87D9" w14:textId="77777777" w:rsidR="00924D93" w:rsidRPr="00924D93" w:rsidRDefault="00924D93" w:rsidP="00924D93">
            <w:pPr>
              <w:jc w:val="center"/>
              <w:rPr>
                <w:sz w:val="22"/>
                <w:lang w:eastAsia="en-US"/>
              </w:rPr>
            </w:pPr>
            <w:r w:rsidRPr="00924D93">
              <w:rPr>
                <w:sz w:val="22"/>
                <w:lang w:eastAsia="en-US"/>
              </w:rPr>
              <w:t>2614,68</w:t>
            </w:r>
          </w:p>
        </w:tc>
        <w:tc>
          <w:tcPr>
            <w:tcW w:w="852" w:type="dxa"/>
            <w:tcBorders>
              <w:top w:val="single" w:sz="4" w:space="0" w:color="auto"/>
              <w:left w:val="single" w:sz="4" w:space="0" w:color="auto"/>
              <w:bottom w:val="single" w:sz="4" w:space="0" w:color="auto"/>
              <w:right w:val="single" w:sz="4" w:space="0" w:color="auto"/>
            </w:tcBorders>
            <w:vAlign w:val="center"/>
            <w:hideMark/>
          </w:tcPr>
          <w:p w14:paraId="62573A2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75F4F26"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2E6C423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A360B69"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660682D"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44F535E4"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7130381D"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1E5AB44"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42E83DE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29C67FD" w14:textId="77777777" w:rsidR="00924D93" w:rsidRPr="00924D93" w:rsidRDefault="00924D93" w:rsidP="00924D93">
            <w:pPr>
              <w:jc w:val="center"/>
              <w:rPr>
                <w:sz w:val="22"/>
                <w:lang w:eastAsia="en-US"/>
              </w:rPr>
            </w:pPr>
            <w:r w:rsidRPr="00924D93">
              <w:rPr>
                <w:sz w:val="22"/>
                <w:lang w:eastAsia="en-US"/>
              </w:rPr>
              <w:t>2614,68</w:t>
            </w:r>
          </w:p>
        </w:tc>
        <w:tc>
          <w:tcPr>
            <w:tcW w:w="852" w:type="dxa"/>
            <w:tcBorders>
              <w:top w:val="single" w:sz="4" w:space="0" w:color="auto"/>
              <w:left w:val="single" w:sz="4" w:space="0" w:color="auto"/>
              <w:bottom w:val="single" w:sz="4" w:space="0" w:color="auto"/>
              <w:right w:val="single" w:sz="4" w:space="0" w:color="auto"/>
            </w:tcBorders>
            <w:vAlign w:val="center"/>
            <w:hideMark/>
          </w:tcPr>
          <w:p w14:paraId="254E4C46"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7D0DA7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3259FA8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40ED953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58330D4"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68C867DC"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0E2155DB"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2FE766DC"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5B61D78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395DBBD" w14:textId="77777777" w:rsidR="00924D93" w:rsidRPr="00924D93" w:rsidRDefault="00924D93" w:rsidP="00924D93">
            <w:pPr>
              <w:jc w:val="center"/>
              <w:rPr>
                <w:sz w:val="22"/>
                <w:lang w:eastAsia="en-US"/>
              </w:rPr>
            </w:pPr>
            <w:r w:rsidRPr="00924D93">
              <w:rPr>
                <w:sz w:val="22"/>
                <w:lang w:eastAsia="en-US"/>
              </w:rPr>
              <w:t>2727,11</w:t>
            </w:r>
          </w:p>
        </w:tc>
        <w:tc>
          <w:tcPr>
            <w:tcW w:w="852" w:type="dxa"/>
            <w:tcBorders>
              <w:top w:val="single" w:sz="4" w:space="0" w:color="auto"/>
              <w:left w:val="single" w:sz="4" w:space="0" w:color="auto"/>
              <w:bottom w:val="single" w:sz="4" w:space="0" w:color="auto"/>
              <w:right w:val="single" w:sz="4" w:space="0" w:color="auto"/>
            </w:tcBorders>
            <w:vAlign w:val="center"/>
            <w:hideMark/>
          </w:tcPr>
          <w:p w14:paraId="371BB402"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3CD57C1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6506E74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4E490D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94C14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56DAC91A"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6B45484C"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5BF38298"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27E5EC2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01.01.2023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AA102A3" w14:textId="77777777" w:rsidR="00924D93" w:rsidRPr="00924D93" w:rsidRDefault="00924D93" w:rsidP="00924D93">
            <w:pPr>
              <w:jc w:val="center"/>
              <w:rPr>
                <w:sz w:val="22"/>
                <w:lang w:eastAsia="en-US"/>
              </w:rPr>
            </w:pPr>
            <w:r w:rsidRPr="00924D93">
              <w:rPr>
                <w:sz w:val="22"/>
                <w:szCs w:val="22"/>
                <w:lang w:eastAsia="en-US"/>
              </w:rPr>
              <w:t>2704,32</w:t>
            </w:r>
          </w:p>
        </w:tc>
        <w:tc>
          <w:tcPr>
            <w:tcW w:w="852" w:type="dxa"/>
            <w:tcBorders>
              <w:top w:val="single" w:sz="4" w:space="0" w:color="auto"/>
              <w:left w:val="single" w:sz="4" w:space="0" w:color="auto"/>
              <w:bottom w:val="single" w:sz="4" w:space="0" w:color="auto"/>
              <w:right w:val="single" w:sz="4" w:space="0" w:color="auto"/>
            </w:tcBorders>
            <w:vAlign w:val="center"/>
            <w:hideMark/>
          </w:tcPr>
          <w:p w14:paraId="4DEEEDB9"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6222A91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66BEFF1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484C5C8F"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487BFED"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777DFA4F"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261DAC4" w14:textId="77777777" w:rsidR="00924D93" w:rsidRPr="00924D93" w:rsidRDefault="00924D93" w:rsidP="00924D93">
            <w:pPr>
              <w:rPr>
                <w:color w:val="000000"/>
                <w:sz w:val="22"/>
                <w:szCs w:val="22"/>
                <w:lang w:eastAsia="en-US"/>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1F124F65" w14:textId="77777777" w:rsidR="00924D93" w:rsidRPr="00924D93" w:rsidRDefault="00924D93" w:rsidP="00924D93">
            <w:pPr>
              <w:rPr>
                <w:color w:val="000000"/>
                <w:sz w:val="22"/>
                <w:szCs w:val="22"/>
                <w:lang w:eastAsia="en-US"/>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1C7CA664"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 01.07.2023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50815DA" w14:textId="77777777" w:rsidR="00924D93" w:rsidRPr="00924D93" w:rsidRDefault="00924D93" w:rsidP="00924D93">
            <w:pPr>
              <w:jc w:val="center"/>
              <w:rPr>
                <w:sz w:val="22"/>
                <w:lang w:eastAsia="en-US"/>
              </w:rPr>
            </w:pPr>
            <w:r w:rsidRPr="00924D93">
              <w:rPr>
                <w:sz w:val="22"/>
                <w:szCs w:val="22"/>
                <w:lang w:eastAsia="en-US"/>
              </w:rPr>
              <w:t>2792,95</w:t>
            </w:r>
          </w:p>
        </w:tc>
        <w:tc>
          <w:tcPr>
            <w:tcW w:w="852" w:type="dxa"/>
            <w:tcBorders>
              <w:top w:val="single" w:sz="4" w:space="0" w:color="auto"/>
              <w:left w:val="single" w:sz="4" w:space="0" w:color="auto"/>
              <w:bottom w:val="single" w:sz="4" w:space="0" w:color="auto"/>
              <w:right w:val="single" w:sz="4" w:space="0" w:color="auto"/>
            </w:tcBorders>
            <w:vAlign w:val="center"/>
            <w:hideMark/>
          </w:tcPr>
          <w:p w14:paraId="523B4FF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878B09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591B919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1ACDD3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FAF69E3"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43FD85E7" w14:textId="77777777" w:rsidTr="0078668C">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36F8A887" w14:textId="77777777" w:rsidR="00924D93" w:rsidRPr="00924D93" w:rsidRDefault="00924D93" w:rsidP="00924D93">
            <w:pPr>
              <w:rPr>
                <w:color w:val="000000"/>
                <w:sz w:val="22"/>
                <w:szCs w:val="22"/>
                <w:lang w:eastAsia="en-US"/>
              </w:rPr>
            </w:pPr>
          </w:p>
        </w:tc>
        <w:tc>
          <w:tcPr>
            <w:tcW w:w="1767" w:type="dxa"/>
            <w:gridSpan w:val="2"/>
            <w:tcBorders>
              <w:top w:val="nil"/>
              <w:left w:val="nil"/>
              <w:bottom w:val="single" w:sz="4" w:space="0" w:color="auto"/>
              <w:right w:val="single" w:sz="4" w:space="0" w:color="auto"/>
            </w:tcBorders>
            <w:vAlign w:val="center"/>
            <w:hideMark/>
          </w:tcPr>
          <w:p w14:paraId="7C661862" w14:textId="77777777" w:rsidR="00924D93" w:rsidRPr="00924D93" w:rsidRDefault="00924D93" w:rsidP="00924D93">
            <w:pPr>
              <w:ind w:left="-108" w:right="-163"/>
              <w:jc w:val="center"/>
              <w:rPr>
                <w:color w:val="000000"/>
                <w:sz w:val="22"/>
                <w:szCs w:val="22"/>
                <w:lang w:eastAsia="en-US"/>
              </w:rPr>
            </w:pPr>
            <w:proofErr w:type="spellStart"/>
            <w:r w:rsidRPr="00924D93">
              <w:rPr>
                <w:color w:val="000000"/>
                <w:sz w:val="22"/>
                <w:szCs w:val="22"/>
                <w:lang w:eastAsia="en-US"/>
              </w:rPr>
              <w:t>Двухставочный</w:t>
            </w:r>
            <w:proofErr w:type="spellEnd"/>
          </w:p>
        </w:tc>
        <w:tc>
          <w:tcPr>
            <w:tcW w:w="1405" w:type="dxa"/>
            <w:gridSpan w:val="2"/>
            <w:tcBorders>
              <w:top w:val="nil"/>
              <w:left w:val="nil"/>
              <w:bottom w:val="single" w:sz="4" w:space="0" w:color="auto"/>
              <w:right w:val="single" w:sz="4" w:space="0" w:color="auto"/>
            </w:tcBorders>
            <w:vAlign w:val="center"/>
            <w:hideMark/>
          </w:tcPr>
          <w:p w14:paraId="73C2638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1134" w:type="dxa"/>
            <w:gridSpan w:val="2"/>
            <w:tcBorders>
              <w:top w:val="nil"/>
              <w:left w:val="nil"/>
              <w:bottom w:val="single" w:sz="4" w:space="0" w:color="auto"/>
              <w:right w:val="single" w:sz="4" w:space="0" w:color="auto"/>
            </w:tcBorders>
            <w:vAlign w:val="center"/>
            <w:hideMark/>
          </w:tcPr>
          <w:p w14:paraId="03714309"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852" w:type="dxa"/>
            <w:tcBorders>
              <w:top w:val="nil"/>
              <w:left w:val="nil"/>
              <w:bottom w:val="single" w:sz="4" w:space="0" w:color="auto"/>
              <w:right w:val="single" w:sz="4" w:space="0" w:color="auto"/>
            </w:tcBorders>
            <w:vAlign w:val="center"/>
            <w:hideMark/>
          </w:tcPr>
          <w:p w14:paraId="2B254FA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73" w:type="dxa"/>
            <w:tcBorders>
              <w:top w:val="nil"/>
              <w:left w:val="nil"/>
              <w:bottom w:val="single" w:sz="4" w:space="0" w:color="auto"/>
              <w:right w:val="single" w:sz="4" w:space="0" w:color="auto"/>
            </w:tcBorders>
            <w:vAlign w:val="center"/>
            <w:hideMark/>
          </w:tcPr>
          <w:p w14:paraId="516E0AB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nil"/>
              <w:left w:val="nil"/>
              <w:bottom w:val="single" w:sz="4" w:space="0" w:color="auto"/>
              <w:right w:val="single" w:sz="4" w:space="0" w:color="auto"/>
            </w:tcBorders>
            <w:vAlign w:val="center"/>
            <w:hideMark/>
          </w:tcPr>
          <w:p w14:paraId="059E062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nil"/>
              <w:left w:val="nil"/>
              <w:bottom w:val="single" w:sz="4" w:space="0" w:color="auto"/>
              <w:right w:val="single" w:sz="4" w:space="0" w:color="auto"/>
            </w:tcBorders>
            <w:vAlign w:val="center"/>
            <w:hideMark/>
          </w:tcPr>
          <w:p w14:paraId="1A5E6FF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50" w:type="dxa"/>
            <w:gridSpan w:val="2"/>
            <w:tcBorders>
              <w:top w:val="nil"/>
              <w:left w:val="nil"/>
              <w:bottom w:val="single" w:sz="4" w:space="0" w:color="auto"/>
              <w:right w:val="single" w:sz="4" w:space="0" w:color="auto"/>
            </w:tcBorders>
            <w:vAlign w:val="center"/>
            <w:hideMark/>
          </w:tcPr>
          <w:p w14:paraId="33FB1FBE"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49332AB7" w14:textId="77777777" w:rsidTr="0078668C">
        <w:trPr>
          <w:trHeight w:val="6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7006CC80" w14:textId="77777777" w:rsidR="00924D93" w:rsidRPr="00924D93" w:rsidRDefault="00924D93" w:rsidP="00924D93">
            <w:pPr>
              <w:rPr>
                <w:color w:val="000000"/>
                <w:sz w:val="22"/>
                <w:szCs w:val="22"/>
                <w:lang w:eastAsia="en-US"/>
              </w:rPr>
            </w:pPr>
          </w:p>
        </w:tc>
        <w:tc>
          <w:tcPr>
            <w:tcW w:w="1767" w:type="dxa"/>
            <w:gridSpan w:val="2"/>
            <w:tcBorders>
              <w:top w:val="single" w:sz="4" w:space="0" w:color="auto"/>
              <w:left w:val="nil"/>
              <w:bottom w:val="single" w:sz="4" w:space="0" w:color="auto"/>
              <w:right w:val="single" w:sz="4" w:space="0" w:color="auto"/>
            </w:tcBorders>
            <w:vAlign w:val="center"/>
            <w:hideMark/>
          </w:tcPr>
          <w:p w14:paraId="4FE045A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Ставка за тепловую</w:t>
            </w:r>
          </w:p>
          <w:p w14:paraId="69DE15B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 xml:space="preserve"> энергию, руб./Гкал</w:t>
            </w:r>
          </w:p>
        </w:tc>
        <w:tc>
          <w:tcPr>
            <w:tcW w:w="1405" w:type="dxa"/>
            <w:gridSpan w:val="2"/>
            <w:tcBorders>
              <w:top w:val="single" w:sz="4" w:space="0" w:color="auto"/>
              <w:left w:val="nil"/>
              <w:bottom w:val="single" w:sz="4" w:space="0" w:color="auto"/>
              <w:right w:val="single" w:sz="4" w:space="0" w:color="auto"/>
            </w:tcBorders>
            <w:vAlign w:val="center"/>
            <w:hideMark/>
          </w:tcPr>
          <w:p w14:paraId="07F4618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1134" w:type="dxa"/>
            <w:gridSpan w:val="2"/>
            <w:tcBorders>
              <w:top w:val="single" w:sz="4" w:space="0" w:color="auto"/>
              <w:left w:val="nil"/>
              <w:bottom w:val="single" w:sz="4" w:space="0" w:color="auto"/>
              <w:right w:val="single" w:sz="4" w:space="0" w:color="auto"/>
            </w:tcBorders>
            <w:vAlign w:val="center"/>
            <w:hideMark/>
          </w:tcPr>
          <w:p w14:paraId="454E5388"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852" w:type="dxa"/>
            <w:tcBorders>
              <w:top w:val="single" w:sz="4" w:space="0" w:color="auto"/>
              <w:left w:val="nil"/>
              <w:bottom w:val="single" w:sz="4" w:space="0" w:color="auto"/>
              <w:right w:val="single" w:sz="4" w:space="0" w:color="auto"/>
            </w:tcBorders>
            <w:vAlign w:val="center"/>
            <w:hideMark/>
          </w:tcPr>
          <w:p w14:paraId="68E759ED"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gridSpan w:val="2"/>
            <w:tcBorders>
              <w:top w:val="single" w:sz="4" w:space="0" w:color="auto"/>
              <w:left w:val="nil"/>
              <w:bottom w:val="single" w:sz="4" w:space="0" w:color="auto"/>
              <w:right w:val="single" w:sz="4" w:space="0" w:color="auto"/>
            </w:tcBorders>
            <w:vAlign w:val="center"/>
            <w:hideMark/>
          </w:tcPr>
          <w:p w14:paraId="0E71CAE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single" w:sz="4" w:space="0" w:color="auto"/>
              <w:left w:val="nil"/>
              <w:bottom w:val="single" w:sz="4" w:space="0" w:color="auto"/>
              <w:right w:val="single" w:sz="4" w:space="0" w:color="auto"/>
            </w:tcBorders>
            <w:vAlign w:val="center"/>
            <w:hideMark/>
          </w:tcPr>
          <w:p w14:paraId="3E82497A"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single" w:sz="4" w:space="0" w:color="auto"/>
              <w:left w:val="nil"/>
              <w:bottom w:val="single" w:sz="4" w:space="0" w:color="auto"/>
              <w:right w:val="single" w:sz="4" w:space="0" w:color="auto"/>
            </w:tcBorders>
            <w:vAlign w:val="center"/>
            <w:hideMark/>
          </w:tcPr>
          <w:p w14:paraId="27499853"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single" w:sz="4" w:space="0" w:color="auto"/>
              <w:left w:val="nil"/>
              <w:bottom w:val="single" w:sz="4" w:space="0" w:color="auto"/>
              <w:right w:val="single" w:sz="4" w:space="0" w:color="auto"/>
            </w:tcBorders>
            <w:vAlign w:val="center"/>
            <w:hideMark/>
          </w:tcPr>
          <w:p w14:paraId="4D657B2C"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r w:rsidR="00924D93" w:rsidRPr="00924D93" w14:paraId="5593CDD0" w14:textId="77777777" w:rsidTr="0078668C">
        <w:trPr>
          <w:trHeight w:val="111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4AFA7F41" w14:textId="77777777" w:rsidR="00924D93" w:rsidRPr="00924D93" w:rsidRDefault="00924D93" w:rsidP="00924D93">
            <w:pPr>
              <w:rPr>
                <w:color w:val="000000"/>
                <w:sz w:val="22"/>
                <w:szCs w:val="22"/>
                <w:lang w:eastAsia="en-US"/>
              </w:rPr>
            </w:pPr>
          </w:p>
        </w:tc>
        <w:tc>
          <w:tcPr>
            <w:tcW w:w="1767" w:type="dxa"/>
            <w:gridSpan w:val="2"/>
            <w:tcBorders>
              <w:top w:val="nil"/>
              <w:left w:val="nil"/>
              <w:bottom w:val="single" w:sz="4" w:space="0" w:color="auto"/>
              <w:right w:val="single" w:sz="4" w:space="0" w:color="auto"/>
            </w:tcBorders>
            <w:vAlign w:val="center"/>
            <w:hideMark/>
          </w:tcPr>
          <w:p w14:paraId="06F0B31D"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Ставка за содержание тепловой мощности,</w:t>
            </w:r>
          </w:p>
          <w:p w14:paraId="5B14127C"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 xml:space="preserve"> тыс. руб./Гкал/ч </w:t>
            </w:r>
          </w:p>
          <w:p w14:paraId="2C160CAB"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в мес.</w:t>
            </w:r>
          </w:p>
        </w:tc>
        <w:tc>
          <w:tcPr>
            <w:tcW w:w="1405" w:type="dxa"/>
            <w:gridSpan w:val="2"/>
            <w:tcBorders>
              <w:top w:val="nil"/>
              <w:left w:val="nil"/>
              <w:bottom w:val="single" w:sz="4" w:space="0" w:color="auto"/>
              <w:right w:val="single" w:sz="4" w:space="0" w:color="auto"/>
            </w:tcBorders>
            <w:vAlign w:val="center"/>
            <w:hideMark/>
          </w:tcPr>
          <w:p w14:paraId="64F0CBF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1134" w:type="dxa"/>
            <w:gridSpan w:val="2"/>
            <w:tcBorders>
              <w:top w:val="nil"/>
              <w:left w:val="nil"/>
              <w:bottom w:val="single" w:sz="4" w:space="0" w:color="auto"/>
              <w:right w:val="single" w:sz="4" w:space="0" w:color="auto"/>
            </w:tcBorders>
            <w:vAlign w:val="center"/>
            <w:hideMark/>
          </w:tcPr>
          <w:p w14:paraId="04CEC13E"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852" w:type="dxa"/>
            <w:tcBorders>
              <w:top w:val="nil"/>
              <w:left w:val="nil"/>
              <w:bottom w:val="single" w:sz="4" w:space="0" w:color="auto"/>
              <w:right w:val="single" w:sz="4" w:space="0" w:color="auto"/>
            </w:tcBorders>
            <w:vAlign w:val="center"/>
            <w:hideMark/>
          </w:tcPr>
          <w:p w14:paraId="0AD82591"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eastAsia="en-US"/>
              </w:rPr>
              <w:t>x</w:t>
            </w:r>
          </w:p>
        </w:tc>
        <w:tc>
          <w:tcPr>
            <w:tcW w:w="782" w:type="dxa"/>
            <w:gridSpan w:val="2"/>
            <w:tcBorders>
              <w:top w:val="nil"/>
              <w:left w:val="nil"/>
              <w:bottom w:val="single" w:sz="4" w:space="0" w:color="auto"/>
              <w:right w:val="single" w:sz="4" w:space="0" w:color="auto"/>
            </w:tcBorders>
            <w:vAlign w:val="center"/>
            <w:hideMark/>
          </w:tcPr>
          <w:p w14:paraId="2125EE7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00" w:type="dxa"/>
            <w:gridSpan w:val="4"/>
            <w:tcBorders>
              <w:top w:val="nil"/>
              <w:left w:val="nil"/>
              <w:bottom w:val="single" w:sz="4" w:space="0" w:color="auto"/>
              <w:right w:val="single" w:sz="4" w:space="0" w:color="auto"/>
            </w:tcBorders>
            <w:vAlign w:val="center"/>
            <w:hideMark/>
          </w:tcPr>
          <w:p w14:paraId="47391275"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1168" w:type="dxa"/>
            <w:gridSpan w:val="3"/>
            <w:tcBorders>
              <w:top w:val="nil"/>
              <w:left w:val="nil"/>
              <w:bottom w:val="single" w:sz="4" w:space="0" w:color="auto"/>
              <w:right w:val="single" w:sz="4" w:space="0" w:color="auto"/>
            </w:tcBorders>
            <w:vAlign w:val="center"/>
            <w:hideMark/>
          </w:tcPr>
          <w:p w14:paraId="7385EF30" w14:textId="77777777" w:rsidR="00924D93" w:rsidRPr="00924D93" w:rsidRDefault="00924D93" w:rsidP="00924D93">
            <w:pPr>
              <w:ind w:left="-108" w:right="-163"/>
              <w:jc w:val="center"/>
              <w:rPr>
                <w:color w:val="000000"/>
                <w:sz w:val="22"/>
                <w:szCs w:val="22"/>
                <w:lang w:eastAsia="en-US"/>
              </w:rPr>
            </w:pPr>
            <w:r w:rsidRPr="00924D93">
              <w:rPr>
                <w:color w:val="000000"/>
                <w:sz w:val="22"/>
                <w:szCs w:val="22"/>
                <w:lang w:val="en-US" w:eastAsia="en-US"/>
              </w:rPr>
              <w:t>x</w:t>
            </w:r>
          </w:p>
        </w:tc>
        <w:tc>
          <w:tcPr>
            <w:tcW w:w="841" w:type="dxa"/>
            <w:tcBorders>
              <w:top w:val="nil"/>
              <w:left w:val="nil"/>
              <w:bottom w:val="single" w:sz="4" w:space="0" w:color="auto"/>
              <w:right w:val="single" w:sz="4" w:space="0" w:color="auto"/>
            </w:tcBorders>
            <w:vAlign w:val="center"/>
            <w:hideMark/>
          </w:tcPr>
          <w:p w14:paraId="7435F8B9" w14:textId="77777777" w:rsidR="00924D93" w:rsidRPr="00924D93" w:rsidRDefault="00924D93" w:rsidP="00924D93">
            <w:pPr>
              <w:ind w:left="-108" w:right="-86"/>
              <w:jc w:val="center"/>
              <w:rPr>
                <w:color w:val="000000"/>
                <w:sz w:val="22"/>
                <w:szCs w:val="22"/>
                <w:lang w:eastAsia="en-US"/>
              </w:rPr>
            </w:pPr>
            <w:r w:rsidRPr="00924D93">
              <w:rPr>
                <w:color w:val="000000"/>
                <w:sz w:val="22"/>
                <w:szCs w:val="22"/>
                <w:lang w:val="en-US" w:eastAsia="en-US"/>
              </w:rPr>
              <w:t>x</w:t>
            </w:r>
          </w:p>
        </w:tc>
      </w:tr>
    </w:tbl>
    <w:p w14:paraId="224B811A" w14:textId="77777777" w:rsidR="00924D93" w:rsidRPr="00924D93" w:rsidRDefault="00924D93" w:rsidP="00924D93">
      <w:pPr>
        <w:jc w:val="center"/>
        <w:rPr>
          <w:b/>
          <w:sz w:val="28"/>
          <w:szCs w:val="28"/>
          <w:lang w:eastAsia="en-US"/>
        </w:rPr>
      </w:pPr>
    </w:p>
    <w:p w14:paraId="45A4826F" w14:textId="77777777" w:rsidR="00924D93" w:rsidRPr="00924D93" w:rsidRDefault="00924D93" w:rsidP="00924D93">
      <w:pPr>
        <w:ind w:left="-426" w:right="-286" w:firstLine="710"/>
        <w:jc w:val="both"/>
        <w:rPr>
          <w:sz w:val="28"/>
          <w:szCs w:val="28"/>
          <w:lang w:eastAsia="en-US"/>
        </w:rPr>
      </w:pPr>
      <w:r w:rsidRPr="00924D93">
        <w:rPr>
          <w:sz w:val="28"/>
          <w:szCs w:val="28"/>
          <w:lang w:eastAsia="en-US"/>
        </w:rPr>
        <w:t>* Выделяется в целях реализации пункта 6 статьи 168 Налогового кодекса Российской Федерации (часть вторая).</w:t>
      </w:r>
    </w:p>
    <w:p w14:paraId="532CBACF" w14:textId="77777777" w:rsidR="00924D93" w:rsidRPr="00924D93" w:rsidRDefault="00924D93" w:rsidP="00924D93">
      <w:pPr>
        <w:ind w:left="-426" w:right="-286" w:firstLine="710"/>
        <w:jc w:val="right"/>
        <w:rPr>
          <w:color w:val="000000"/>
          <w:sz w:val="28"/>
          <w:szCs w:val="28"/>
          <w:lang w:eastAsia="en-US"/>
        </w:rPr>
      </w:pPr>
      <w:r w:rsidRPr="00924D93">
        <w:rPr>
          <w:sz w:val="28"/>
          <w:szCs w:val="28"/>
          <w:lang w:eastAsia="en-US"/>
        </w:rPr>
        <w:t>».</w:t>
      </w:r>
    </w:p>
    <w:p w14:paraId="760772E9" w14:textId="77777777" w:rsidR="00924D93" w:rsidRPr="00924D93" w:rsidRDefault="00924D93" w:rsidP="00924D93">
      <w:pPr>
        <w:ind w:left="4820"/>
        <w:jc w:val="center"/>
        <w:rPr>
          <w:lang w:eastAsia="en-US"/>
        </w:rPr>
      </w:pPr>
    </w:p>
    <w:p w14:paraId="182B60E6" w14:textId="77777777" w:rsidR="00FE7F26" w:rsidRDefault="00FE7F26" w:rsidP="00924D93">
      <w:pPr>
        <w:tabs>
          <w:tab w:val="left" w:pos="5580"/>
          <w:tab w:val="left" w:pos="9498"/>
        </w:tabs>
        <w:ind w:right="-569"/>
        <w:rPr>
          <w:color w:val="000000" w:themeColor="text1"/>
        </w:rPr>
        <w:sectPr w:rsidR="00FE7F26" w:rsidSect="00924D93">
          <w:pgSz w:w="11906" w:h="16838"/>
          <w:pgMar w:top="993" w:right="850" w:bottom="1134" w:left="1418" w:header="708" w:footer="708" w:gutter="0"/>
          <w:cols w:space="708"/>
          <w:titlePg/>
          <w:docGrid w:linePitch="360"/>
        </w:sectPr>
      </w:pPr>
    </w:p>
    <w:p w14:paraId="5331142C" w14:textId="679F2EDE" w:rsidR="00FE7F26" w:rsidRPr="00081AD4" w:rsidRDefault="00FE7F26" w:rsidP="00FE7F26">
      <w:pPr>
        <w:tabs>
          <w:tab w:val="left" w:pos="5580"/>
          <w:tab w:val="left" w:pos="9498"/>
        </w:tabs>
        <w:ind w:left="-961" w:right="-569" w:firstLine="12018"/>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w:t>
      </w:r>
      <w:r>
        <w:rPr>
          <w:color w:val="000000" w:themeColor="text1"/>
        </w:rPr>
        <w:t>68</w:t>
      </w:r>
    </w:p>
    <w:p w14:paraId="1CDFB3CE" w14:textId="77777777" w:rsidR="00FE7F26" w:rsidRPr="00081AD4" w:rsidRDefault="00FE7F26" w:rsidP="00FE7F26">
      <w:pPr>
        <w:tabs>
          <w:tab w:val="left" w:pos="5580"/>
          <w:tab w:val="left" w:pos="9498"/>
        </w:tabs>
        <w:ind w:left="-961" w:right="-569" w:firstLine="1201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D0194D1" w14:textId="77777777" w:rsidR="00FE7F26" w:rsidRPr="00081AD4" w:rsidRDefault="00FE7F26" w:rsidP="00FE7F26">
      <w:pPr>
        <w:tabs>
          <w:tab w:val="left" w:pos="5580"/>
          <w:tab w:val="left" w:pos="9498"/>
        </w:tabs>
        <w:ind w:left="-961" w:right="-569" w:firstLine="12018"/>
        <w:rPr>
          <w:color w:val="000000" w:themeColor="text1"/>
        </w:rPr>
      </w:pPr>
      <w:r w:rsidRPr="00081AD4">
        <w:rPr>
          <w:color w:val="000000" w:themeColor="text1"/>
        </w:rPr>
        <w:t>энергетической комиссии</w:t>
      </w:r>
    </w:p>
    <w:p w14:paraId="50B6EB7E" w14:textId="77777777" w:rsidR="00FE7F26" w:rsidRDefault="00FE7F26" w:rsidP="00FE7F26">
      <w:pPr>
        <w:tabs>
          <w:tab w:val="left" w:pos="5580"/>
          <w:tab w:val="left" w:pos="9498"/>
        </w:tabs>
        <w:ind w:left="-961" w:right="-569" w:firstLine="12018"/>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4752B40" w14:textId="77777777" w:rsidR="00FE7F26" w:rsidRDefault="00FE7F26" w:rsidP="00FE7F26">
      <w:pPr>
        <w:tabs>
          <w:tab w:val="left" w:pos="5580"/>
          <w:tab w:val="left" w:pos="9498"/>
        </w:tabs>
        <w:ind w:left="-961" w:right="-569" w:firstLine="12018"/>
        <w:rPr>
          <w:color w:val="000000" w:themeColor="text1"/>
        </w:rPr>
      </w:pPr>
    </w:p>
    <w:p w14:paraId="38D8B462" w14:textId="77777777" w:rsidR="00FE7F26" w:rsidRPr="00FE7F26" w:rsidRDefault="00FE7F26" w:rsidP="00FE7F26">
      <w:pPr>
        <w:spacing w:after="120"/>
        <w:ind w:left="851" w:right="822"/>
        <w:jc w:val="center"/>
        <w:rPr>
          <w:b/>
          <w:bCs/>
          <w:sz w:val="36"/>
          <w:szCs w:val="28"/>
        </w:rPr>
      </w:pPr>
      <w:r w:rsidRPr="00FE7F26">
        <w:rPr>
          <w:b/>
          <w:sz w:val="28"/>
          <w:lang w:eastAsia="en-US"/>
        </w:rPr>
        <w:t>Долгосрочные тарифы АО «Угольная компания «</w:t>
      </w:r>
      <w:proofErr w:type="spellStart"/>
      <w:r w:rsidRPr="00FE7F26">
        <w:rPr>
          <w:b/>
          <w:sz w:val="28"/>
          <w:lang w:eastAsia="en-US"/>
        </w:rPr>
        <w:t>Кузбассразрезуголь</w:t>
      </w:r>
      <w:proofErr w:type="spellEnd"/>
      <w:r w:rsidRPr="00FE7F26">
        <w:rPr>
          <w:b/>
          <w:sz w:val="28"/>
          <w:lang w:eastAsia="en-US"/>
        </w:rPr>
        <w:t xml:space="preserve">» - филиал </w:t>
      </w:r>
      <w:proofErr w:type="spellStart"/>
      <w:r w:rsidRPr="00FE7F26">
        <w:rPr>
          <w:b/>
          <w:sz w:val="28"/>
          <w:lang w:eastAsia="en-US"/>
        </w:rPr>
        <w:t>Талдинский</w:t>
      </w:r>
      <w:proofErr w:type="spellEnd"/>
      <w:r w:rsidRPr="00FE7F26">
        <w:rPr>
          <w:b/>
          <w:sz w:val="28"/>
          <w:lang w:eastAsia="en-US"/>
        </w:rPr>
        <w:t xml:space="preserve"> угольный разрез </w:t>
      </w:r>
      <w:r w:rsidRPr="00FE7F26">
        <w:rPr>
          <w:b/>
          <w:sz w:val="28"/>
          <w:lang w:eastAsia="en-US"/>
        </w:rPr>
        <w:br/>
        <w:t>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период с 01.01.2019 по 31.12.2023</w:t>
      </w:r>
    </w:p>
    <w:tbl>
      <w:tblPr>
        <w:tblW w:w="151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4"/>
        <w:gridCol w:w="933"/>
        <w:gridCol w:w="933"/>
        <w:gridCol w:w="933"/>
        <w:gridCol w:w="933"/>
        <w:gridCol w:w="933"/>
        <w:gridCol w:w="933"/>
        <w:gridCol w:w="933"/>
        <w:gridCol w:w="933"/>
        <w:gridCol w:w="1132"/>
        <w:gridCol w:w="1132"/>
        <w:gridCol w:w="1274"/>
        <w:gridCol w:w="1132"/>
      </w:tblGrid>
      <w:tr w:rsidR="00FE7F26" w:rsidRPr="00FE7F26" w14:paraId="0B0F3B80" w14:textId="77777777" w:rsidTr="0078668C">
        <w:trPr>
          <w:trHeight w:val="364"/>
          <w:jc w:val="center"/>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6C8CE186" w14:textId="77777777" w:rsidR="00FE7F26" w:rsidRPr="00FE7F26" w:rsidRDefault="00FE7F26" w:rsidP="00FE7F26">
            <w:pPr>
              <w:tabs>
                <w:tab w:val="left" w:pos="3052"/>
              </w:tabs>
              <w:ind w:left="-108" w:right="-108"/>
              <w:jc w:val="center"/>
              <w:rPr>
                <w:lang w:eastAsia="en-US"/>
              </w:rPr>
            </w:pPr>
            <w:r w:rsidRPr="00FE7F26">
              <w:t>Наименование регулируемой организации</w:t>
            </w:r>
          </w:p>
        </w:tc>
        <w:tc>
          <w:tcPr>
            <w:tcW w:w="1414" w:type="dxa"/>
            <w:vMerge w:val="restart"/>
            <w:tcBorders>
              <w:top w:val="single" w:sz="2" w:space="0" w:color="auto"/>
              <w:left w:val="single" w:sz="2" w:space="0" w:color="auto"/>
              <w:bottom w:val="single" w:sz="2" w:space="0" w:color="auto"/>
              <w:right w:val="single" w:sz="2" w:space="0" w:color="auto"/>
            </w:tcBorders>
            <w:vAlign w:val="center"/>
            <w:hideMark/>
          </w:tcPr>
          <w:p w14:paraId="73B4CE48" w14:textId="77777777" w:rsidR="00FE7F26" w:rsidRPr="00FE7F26" w:rsidRDefault="00FE7F26" w:rsidP="00FE7F26">
            <w:pPr>
              <w:ind w:left="-108" w:firstLine="47"/>
              <w:jc w:val="center"/>
            </w:pPr>
            <w:r w:rsidRPr="00FE7F26">
              <w:t>Период</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7A5AA30E" w14:textId="77777777" w:rsidR="00FE7F26" w:rsidRPr="00FE7F26" w:rsidRDefault="00FE7F26" w:rsidP="00FE7F26">
            <w:pPr>
              <w:ind w:left="-108" w:firstLine="47"/>
              <w:jc w:val="center"/>
            </w:pPr>
            <w:r w:rsidRPr="00FE7F26">
              <w:t>Тариф на горячую воду для населения, руб./м</w:t>
            </w:r>
            <w:r w:rsidRPr="00FE7F26">
              <w:rPr>
                <w:vertAlign w:val="superscript"/>
              </w:rPr>
              <w:t xml:space="preserve">3 </w:t>
            </w:r>
            <w:r w:rsidRPr="00FE7F26">
              <w:t>* (с НДС)</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022E3684" w14:textId="77777777" w:rsidR="00FE7F26" w:rsidRPr="00FE7F26" w:rsidRDefault="00FE7F26" w:rsidP="00FE7F26">
            <w:pPr>
              <w:ind w:left="-108" w:firstLine="47"/>
              <w:jc w:val="center"/>
            </w:pPr>
            <w:r w:rsidRPr="00FE7F26">
              <w:t>Тариф на горячую воду для прочих потребителей,</w:t>
            </w:r>
          </w:p>
          <w:p w14:paraId="41EE251E" w14:textId="77777777" w:rsidR="00FE7F26" w:rsidRPr="00FE7F26" w:rsidRDefault="00FE7F26" w:rsidP="00FE7F26">
            <w:pPr>
              <w:ind w:left="-108" w:firstLine="47"/>
              <w:jc w:val="center"/>
              <w:rPr>
                <w:lang w:eastAsia="en-US"/>
              </w:rPr>
            </w:pPr>
            <w:r w:rsidRPr="00FE7F26">
              <w:t>руб./ м</w:t>
            </w:r>
            <w:r w:rsidRPr="00FE7F26">
              <w:rPr>
                <w:vertAlign w:val="superscript"/>
              </w:rPr>
              <w:t xml:space="preserve">3 </w:t>
            </w:r>
            <w:r w:rsidRPr="00FE7F26">
              <w:t>(без НДС)</w:t>
            </w:r>
          </w:p>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6812CE75" w14:textId="77777777" w:rsidR="00FE7F26" w:rsidRPr="00FE7F26" w:rsidRDefault="00FE7F26" w:rsidP="00FE7F26">
            <w:pPr>
              <w:ind w:left="-108" w:right="-104" w:firstLine="3"/>
              <w:jc w:val="center"/>
            </w:pPr>
            <w:proofErr w:type="spellStart"/>
            <w:r w:rsidRPr="00FE7F26">
              <w:t>Компо-нент</w:t>
            </w:r>
            <w:proofErr w:type="spellEnd"/>
            <w:r w:rsidRPr="00FE7F26">
              <w:t xml:space="preserve"> на </w:t>
            </w:r>
            <w:proofErr w:type="spellStart"/>
            <w:r w:rsidRPr="00FE7F26">
              <w:t>теплоно-ситель</w:t>
            </w:r>
            <w:proofErr w:type="spellEnd"/>
            <w:r w:rsidRPr="00FE7F26">
              <w:t>,</w:t>
            </w:r>
          </w:p>
          <w:p w14:paraId="34875830" w14:textId="77777777" w:rsidR="00FE7F26" w:rsidRPr="00FE7F26" w:rsidRDefault="00FE7F26" w:rsidP="00FE7F26">
            <w:pPr>
              <w:ind w:left="-108" w:right="-104" w:firstLine="3"/>
              <w:jc w:val="center"/>
            </w:pPr>
            <w:r w:rsidRPr="00FE7F26">
              <w:t>руб./м</w:t>
            </w:r>
            <w:r w:rsidRPr="00FE7F26">
              <w:rPr>
                <w:vertAlign w:val="superscript"/>
              </w:rPr>
              <w:t>3 **</w:t>
            </w:r>
          </w:p>
          <w:p w14:paraId="474F02AD" w14:textId="77777777" w:rsidR="00FE7F26" w:rsidRPr="00FE7F26" w:rsidRDefault="00FE7F26" w:rsidP="00FE7F26">
            <w:pPr>
              <w:tabs>
                <w:tab w:val="left" w:pos="3052"/>
              </w:tabs>
              <w:ind w:left="-108" w:right="-104" w:firstLine="3"/>
              <w:jc w:val="center"/>
              <w:rPr>
                <w:lang w:eastAsia="en-US"/>
              </w:rPr>
            </w:pPr>
            <w:r w:rsidRPr="00FE7F26">
              <w:t>(без НДС)</w:t>
            </w:r>
          </w:p>
        </w:tc>
        <w:tc>
          <w:tcPr>
            <w:tcW w:w="3538" w:type="dxa"/>
            <w:gridSpan w:val="3"/>
            <w:tcBorders>
              <w:top w:val="single" w:sz="2" w:space="0" w:color="auto"/>
              <w:left w:val="single" w:sz="2" w:space="0" w:color="auto"/>
              <w:bottom w:val="single" w:sz="2" w:space="0" w:color="auto"/>
              <w:right w:val="single" w:sz="2" w:space="0" w:color="auto"/>
            </w:tcBorders>
            <w:vAlign w:val="center"/>
            <w:hideMark/>
          </w:tcPr>
          <w:p w14:paraId="3D268D80" w14:textId="77777777" w:rsidR="00FE7F26" w:rsidRPr="00FE7F26" w:rsidRDefault="00FE7F26" w:rsidP="00FE7F26">
            <w:pPr>
              <w:tabs>
                <w:tab w:val="left" w:pos="3052"/>
              </w:tabs>
              <w:jc w:val="center"/>
              <w:rPr>
                <w:lang w:eastAsia="en-US"/>
              </w:rPr>
            </w:pPr>
            <w:r w:rsidRPr="00FE7F26">
              <w:t>Компонент на тепловую энергию</w:t>
            </w:r>
          </w:p>
        </w:tc>
      </w:tr>
      <w:tr w:rsidR="00FE7F26" w:rsidRPr="00FE7F26" w14:paraId="1A07A396" w14:textId="77777777" w:rsidTr="0078668C">
        <w:trPr>
          <w:trHeight w:val="225"/>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26A425D" w14:textId="77777777" w:rsidR="00FE7F26" w:rsidRPr="00FE7F26" w:rsidRDefault="00FE7F26" w:rsidP="00FE7F26">
            <w:pPr>
              <w:rPr>
                <w:lang w:eastAsia="en-US"/>
              </w:rPr>
            </w:pPr>
          </w:p>
        </w:tc>
        <w:tc>
          <w:tcPr>
            <w:tcW w:w="1414" w:type="dxa"/>
            <w:vMerge/>
            <w:tcBorders>
              <w:top w:val="single" w:sz="2" w:space="0" w:color="auto"/>
              <w:left w:val="single" w:sz="2" w:space="0" w:color="auto"/>
              <w:bottom w:val="single" w:sz="2" w:space="0" w:color="auto"/>
              <w:right w:val="single" w:sz="2" w:space="0" w:color="auto"/>
            </w:tcBorders>
            <w:vAlign w:val="center"/>
            <w:hideMark/>
          </w:tcPr>
          <w:p w14:paraId="2180D1B6" w14:textId="77777777" w:rsidR="00FE7F26" w:rsidRPr="00FE7F26" w:rsidRDefault="00FE7F26" w:rsidP="00FE7F26"/>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65FA0A7B" w14:textId="77777777" w:rsidR="00FE7F26" w:rsidRPr="00FE7F26" w:rsidRDefault="00FE7F26" w:rsidP="00FE7F26">
            <w:pPr>
              <w:ind w:left="-108" w:right="-85" w:hanging="55"/>
              <w:jc w:val="center"/>
              <w:rPr>
                <w:lang w:eastAsia="en-US"/>
              </w:rPr>
            </w:pPr>
            <w:r w:rsidRPr="00FE7F26">
              <w:rPr>
                <w:lang w:eastAsia="en-US"/>
              </w:rP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447108F2" w14:textId="77777777" w:rsidR="00FE7F26" w:rsidRPr="00FE7F26" w:rsidRDefault="00FE7F26" w:rsidP="00FE7F26">
            <w:pPr>
              <w:ind w:left="-108" w:right="-85" w:hanging="4"/>
              <w:jc w:val="center"/>
              <w:rPr>
                <w:lang w:eastAsia="en-US"/>
              </w:rPr>
            </w:pPr>
            <w:proofErr w:type="spellStart"/>
            <w:r w:rsidRPr="00FE7F26">
              <w:rPr>
                <w:lang w:eastAsia="en-US"/>
              </w:rPr>
              <w:t>Неизолирован-ные</w:t>
            </w:r>
            <w:proofErr w:type="spellEnd"/>
            <w:r w:rsidRPr="00FE7F26">
              <w:rPr>
                <w:lang w:eastAsia="en-US"/>
              </w:rPr>
              <w:t xml:space="preserve">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3F70F3D8" w14:textId="77777777" w:rsidR="00FE7F26" w:rsidRPr="00FE7F26" w:rsidRDefault="00FE7F26" w:rsidP="00FE7F26">
            <w:pPr>
              <w:ind w:left="-108" w:right="-85" w:hanging="55"/>
              <w:jc w:val="center"/>
              <w:rPr>
                <w:lang w:eastAsia="en-US"/>
              </w:rPr>
            </w:pPr>
            <w:r w:rsidRPr="00FE7F26">
              <w:rPr>
                <w:lang w:eastAsia="en-US"/>
              </w:rP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6B478DB1" w14:textId="77777777" w:rsidR="00FE7F26" w:rsidRPr="00FE7F26" w:rsidRDefault="00FE7F26" w:rsidP="00FE7F26">
            <w:pPr>
              <w:ind w:left="-108" w:right="-85" w:hanging="4"/>
              <w:jc w:val="center"/>
              <w:rPr>
                <w:lang w:eastAsia="en-US"/>
              </w:rPr>
            </w:pPr>
            <w:proofErr w:type="spellStart"/>
            <w:r w:rsidRPr="00FE7F26">
              <w:rPr>
                <w:lang w:eastAsia="en-US"/>
              </w:rPr>
              <w:t>Неизолирован-ные</w:t>
            </w:r>
            <w:proofErr w:type="spellEnd"/>
            <w:r w:rsidRPr="00FE7F26">
              <w:rPr>
                <w:lang w:eastAsia="en-US"/>
              </w:rPr>
              <w:t xml:space="preserve"> стояки</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3313B28B" w14:textId="77777777" w:rsidR="00FE7F26" w:rsidRPr="00FE7F26" w:rsidRDefault="00FE7F26" w:rsidP="00FE7F26">
            <w:pPr>
              <w:rPr>
                <w:lang w:eastAsia="en-US"/>
              </w:rPr>
            </w:pPr>
          </w:p>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15B54010" w14:textId="77777777" w:rsidR="00FE7F26" w:rsidRPr="00FE7F26" w:rsidRDefault="00FE7F26" w:rsidP="00FE7F26">
            <w:pPr>
              <w:tabs>
                <w:tab w:val="left" w:pos="3052"/>
              </w:tabs>
              <w:ind w:left="-108" w:right="-151"/>
              <w:jc w:val="center"/>
            </w:pPr>
            <w:proofErr w:type="spellStart"/>
            <w:r w:rsidRPr="00FE7F26">
              <w:t>Односта-вочный</w:t>
            </w:r>
            <w:proofErr w:type="spellEnd"/>
            <w:r w:rsidRPr="00FE7F26">
              <w:t>, руб./Гкал</w:t>
            </w:r>
          </w:p>
          <w:p w14:paraId="656756D0" w14:textId="77777777" w:rsidR="00FE7F26" w:rsidRPr="00FE7F26" w:rsidRDefault="00FE7F26" w:rsidP="00FE7F26">
            <w:pPr>
              <w:tabs>
                <w:tab w:val="left" w:pos="3052"/>
              </w:tabs>
              <w:ind w:left="-108" w:right="-151"/>
              <w:jc w:val="center"/>
              <w:rPr>
                <w:lang w:eastAsia="en-US"/>
              </w:rPr>
            </w:pPr>
            <w:r w:rsidRPr="00FE7F26">
              <w:t xml:space="preserve">*** (без </w:t>
            </w:r>
            <w:r w:rsidRPr="00FE7F26">
              <w:rPr>
                <w:sz w:val="20"/>
                <w:szCs w:val="20"/>
              </w:rPr>
              <w:t>НДС</w:t>
            </w:r>
            <w:r w:rsidRPr="00FE7F26">
              <w:t>)</w:t>
            </w:r>
          </w:p>
        </w:tc>
        <w:tc>
          <w:tcPr>
            <w:tcW w:w="2406" w:type="dxa"/>
            <w:gridSpan w:val="2"/>
            <w:tcBorders>
              <w:top w:val="single" w:sz="2" w:space="0" w:color="auto"/>
              <w:left w:val="single" w:sz="2" w:space="0" w:color="auto"/>
              <w:bottom w:val="single" w:sz="2" w:space="0" w:color="auto"/>
              <w:right w:val="single" w:sz="2" w:space="0" w:color="auto"/>
            </w:tcBorders>
            <w:vAlign w:val="center"/>
            <w:hideMark/>
          </w:tcPr>
          <w:p w14:paraId="487A61D2" w14:textId="77777777" w:rsidR="00FE7F26" w:rsidRPr="00FE7F26" w:rsidRDefault="00FE7F26" w:rsidP="00FE7F26">
            <w:pPr>
              <w:tabs>
                <w:tab w:val="left" w:pos="3052"/>
              </w:tabs>
              <w:jc w:val="center"/>
              <w:rPr>
                <w:lang w:eastAsia="en-US"/>
              </w:rPr>
            </w:pPr>
            <w:proofErr w:type="spellStart"/>
            <w:r w:rsidRPr="00FE7F26">
              <w:t>Двухставочный</w:t>
            </w:r>
            <w:proofErr w:type="spellEnd"/>
          </w:p>
        </w:tc>
      </w:tr>
      <w:tr w:rsidR="00FE7F26" w:rsidRPr="00FE7F26" w14:paraId="6176B25E" w14:textId="77777777" w:rsidTr="0078668C">
        <w:trPr>
          <w:trHeight w:val="1444"/>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321B735B" w14:textId="77777777" w:rsidR="00FE7F26" w:rsidRPr="00FE7F26" w:rsidRDefault="00FE7F26" w:rsidP="00FE7F26">
            <w:pPr>
              <w:rPr>
                <w:lang w:eastAsia="en-US"/>
              </w:rPr>
            </w:pPr>
          </w:p>
        </w:tc>
        <w:tc>
          <w:tcPr>
            <w:tcW w:w="1414" w:type="dxa"/>
            <w:vMerge/>
            <w:tcBorders>
              <w:top w:val="single" w:sz="2" w:space="0" w:color="auto"/>
              <w:left w:val="single" w:sz="2" w:space="0" w:color="auto"/>
              <w:bottom w:val="single" w:sz="2" w:space="0" w:color="auto"/>
              <w:right w:val="single" w:sz="2" w:space="0" w:color="auto"/>
            </w:tcBorders>
            <w:vAlign w:val="center"/>
            <w:hideMark/>
          </w:tcPr>
          <w:p w14:paraId="622536EF" w14:textId="77777777" w:rsidR="00FE7F26" w:rsidRPr="00FE7F26" w:rsidRDefault="00FE7F26" w:rsidP="00FE7F26"/>
        </w:tc>
        <w:tc>
          <w:tcPr>
            <w:tcW w:w="933" w:type="dxa"/>
            <w:tcBorders>
              <w:top w:val="single" w:sz="2" w:space="0" w:color="auto"/>
              <w:left w:val="single" w:sz="2" w:space="0" w:color="auto"/>
              <w:bottom w:val="single" w:sz="2" w:space="0" w:color="auto"/>
              <w:right w:val="single" w:sz="4" w:space="0" w:color="auto"/>
            </w:tcBorders>
            <w:vAlign w:val="center"/>
            <w:hideMark/>
          </w:tcPr>
          <w:p w14:paraId="48B9569A" w14:textId="77777777" w:rsidR="00FE7F26" w:rsidRPr="00FE7F26" w:rsidRDefault="00FE7F26" w:rsidP="00FE7F26">
            <w:pPr>
              <w:tabs>
                <w:tab w:val="left" w:pos="3052"/>
              </w:tabs>
              <w:ind w:right="-35"/>
              <w:jc w:val="center"/>
              <w:rPr>
                <w:lang w:eastAsia="en-US"/>
              </w:rPr>
            </w:pPr>
            <w:r w:rsidRPr="00FE7F26">
              <w:rPr>
                <w:lang w:eastAsia="en-US"/>
              </w:rPr>
              <w:t>с поло-</w:t>
            </w:r>
            <w:proofErr w:type="spellStart"/>
            <w:r w:rsidRPr="00FE7F26">
              <w:rPr>
                <w:lang w:eastAsia="en-US"/>
              </w:rPr>
              <w:t>тенце</w:t>
            </w:r>
            <w:proofErr w:type="spellEnd"/>
            <w:r w:rsidRPr="00FE7F26">
              <w:rPr>
                <w:lang w:eastAsia="en-US"/>
              </w:rPr>
              <w:t>-суши-</w:t>
            </w:r>
            <w:proofErr w:type="spellStart"/>
            <w:r w:rsidRPr="00FE7F26">
              <w:rPr>
                <w:lang w:eastAsia="en-US"/>
              </w:rPr>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093C1B61" w14:textId="77777777" w:rsidR="00FE7F26" w:rsidRPr="00FE7F26" w:rsidRDefault="00FE7F26" w:rsidP="00FE7F26">
            <w:pPr>
              <w:tabs>
                <w:tab w:val="left" w:pos="3052"/>
              </w:tabs>
              <w:ind w:right="-35"/>
              <w:jc w:val="center"/>
              <w:rPr>
                <w:lang w:eastAsia="en-US"/>
              </w:rPr>
            </w:pPr>
            <w:r w:rsidRPr="00FE7F26">
              <w:rPr>
                <w:lang w:eastAsia="en-US"/>
              </w:rPr>
              <w:t>без поло-</w:t>
            </w:r>
            <w:proofErr w:type="spellStart"/>
            <w:r w:rsidRPr="00FE7F26">
              <w:rPr>
                <w:lang w:eastAsia="en-US"/>
              </w:rPr>
              <w:t>тенце</w:t>
            </w:r>
            <w:proofErr w:type="spellEnd"/>
            <w:r w:rsidRPr="00FE7F26">
              <w:rPr>
                <w:lang w:eastAsia="en-US"/>
              </w:rPr>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61F30C03" w14:textId="77777777" w:rsidR="00FE7F26" w:rsidRPr="00FE7F26" w:rsidRDefault="00FE7F26" w:rsidP="00FE7F26">
            <w:pPr>
              <w:tabs>
                <w:tab w:val="left" w:pos="3052"/>
              </w:tabs>
              <w:ind w:right="-35"/>
              <w:jc w:val="center"/>
              <w:rPr>
                <w:lang w:eastAsia="en-US"/>
              </w:rPr>
            </w:pPr>
            <w:r w:rsidRPr="00FE7F26">
              <w:rPr>
                <w:lang w:eastAsia="en-US"/>
              </w:rPr>
              <w:t>с поло-</w:t>
            </w:r>
            <w:proofErr w:type="spellStart"/>
            <w:r w:rsidRPr="00FE7F26">
              <w:rPr>
                <w:lang w:eastAsia="en-US"/>
              </w:rPr>
              <w:t>тенце</w:t>
            </w:r>
            <w:proofErr w:type="spellEnd"/>
            <w:r w:rsidRPr="00FE7F26">
              <w:rPr>
                <w:lang w:eastAsia="en-US"/>
              </w:rPr>
              <w:t>-суши-</w:t>
            </w:r>
            <w:proofErr w:type="spellStart"/>
            <w:r w:rsidRPr="00FE7F26">
              <w:rPr>
                <w:lang w:eastAsia="en-US"/>
              </w:rPr>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4420BCA3" w14:textId="77777777" w:rsidR="00FE7F26" w:rsidRPr="00FE7F26" w:rsidRDefault="00FE7F26" w:rsidP="00FE7F26">
            <w:pPr>
              <w:tabs>
                <w:tab w:val="left" w:pos="3052"/>
              </w:tabs>
              <w:ind w:right="-35"/>
              <w:jc w:val="center"/>
              <w:rPr>
                <w:lang w:eastAsia="en-US"/>
              </w:rPr>
            </w:pPr>
            <w:r w:rsidRPr="00FE7F26">
              <w:rPr>
                <w:lang w:eastAsia="en-US"/>
              </w:rPr>
              <w:t>без поло-</w:t>
            </w:r>
            <w:proofErr w:type="spellStart"/>
            <w:r w:rsidRPr="00FE7F26">
              <w:rPr>
                <w:lang w:eastAsia="en-US"/>
              </w:rPr>
              <w:t>тенце</w:t>
            </w:r>
            <w:proofErr w:type="spellEnd"/>
            <w:r w:rsidRPr="00FE7F26">
              <w:rPr>
                <w:lang w:eastAsia="en-US"/>
              </w:rPr>
              <w:t>-суши-теля</w:t>
            </w:r>
          </w:p>
        </w:tc>
        <w:tc>
          <w:tcPr>
            <w:tcW w:w="933" w:type="dxa"/>
            <w:tcBorders>
              <w:top w:val="single" w:sz="2" w:space="0" w:color="auto"/>
              <w:left w:val="single" w:sz="2" w:space="0" w:color="auto"/>
              <w:bottom w:val="single" w:sz="2" w:space="0" w:color="auto"/>
              <w:right w:val="single" w:sz="4" w:space="0" w:color="auto"/>
            </w:tcBorders>
            <w:vAlign w:val="center"/>
            <w:hideMark/>
          </w:tcPr>
          <w:p w14:paraId="36F1821F" w14:textId="77777777" w:rsidR="00FE7F26" w:rsidRPr="00FE7F26" w:rsidRDefault="00FE7F26" w:rsidP="00FE7F26">
            <w:pPr>
              <w:tabs>
                <w:tab w:val="left" w:pos="3052"/>
              </w:tabs>
              <w:ind w:right="-68"/>
              <w:jc w:val="center"/>
              <w:rPr>
                <w:lang w:eastAsia="en-US"/>
              </w:rPr>
            </w:pPr>
            <w:r w:rsidRPr="00FE7F26">
              <w:rPr>
                <w:lang w:eastAsia="en-US"/>
              </w:rPr>
              <w:t>с поло-</w:t>
            </w:r>
            <w:proofErr w:type="spellStart"/>
            <w:r w:rsidRPr="00FE7F26">
              <w:rPr>
                <w:lang w:eastAsia="en-US"/>
              </w:rPr>
              <w:t>тенце</w:t>
            </w:r>
            <w:proofErr w:type="spellEnd"/>
            <w:r w:rsidRPr="00FE7F26">
              <w:rPr>
                <w:lang w:eastAsia="en-US"/>
              </w:rPr>
              <w:t>-суши-</w:t>
            </w:r>
            <w:proofErr w:type="spellStart"/>
            <w:r w:rsidRPr="00FE7F26">
              <w:rPr>
                <w:lang w:eastAsia="en-US"/>
              </w:rPr>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6A19AEFC" w14:textId="77777777" w:rsidR="00FE7F26" w:rsidRPr="00FE7F26" w:rsidRDefault="00FE7F26" w:rsidP="00FE7F26">
            <w:pPr>
              <w:tabs>
                <w:tab w:val="left" w:pos="3052"/>
              </w:tabs>
              <w:ind w:right="-35"/>
              <w:jc w:val="center"/>
              <w:rPr>
                <w:lang w:eastAsia="en-US"/>
              </w:rPr>
            </w:pPr>
            <w:r w:rsidRPr="00FE7F26">
              <w:rPr>
                <w:lang w:eastAsia="en-US"/>
              </w:rPr>
              <w:t>без поло-</w:t>
            </w:r>
            <w:proofErr w:type="spellStart"/>
            <w:r w:rsidRPr="00FE7F26">
              <w:rPr>
                <w:lang w:eastAsia="en-US"/>
              </w:rPr>
              <w:t>тенце</w:t>
            </w:r>
            <w:proofErr w:type="spellEnd"/>
            <w:r w:rsidRPr="00FE7F26">
              <w:rPr>
                <w:lang w:eastAsia="en-US"/>
              </w:rPr>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765ADD93" w14:textId="77777777" w:rsidR="00FE7F26" w:rsidRPr="00FE7F26" w:rsidRDefault="00FE7F26" w:rsidP="00FE7F26">
            <w:pPr>
              <w:tabs>
                <w:tab w:val="left" w:pos="3052"/>
              </w:tabs>
              <w:ind w:left="-177" w:right="-149"/>
              <w:jc w:val="center"/>
              <w:rPr>
                <w:lang w:eastAsia="en-US"/>
              </w:rPr>
            </w:pPr>
            <w:r w:rsidRPr="00FE7F26">
              <w:rPr>
                <w:lang w:eastAsia="en-US"/>
              </w:rPr>
              <w:t>с поло-</w:t>
            </w:r>
            <w:proofErr w:type="spellStart"/>
            <w:r w:rsidRPr="00FE7F26">
              <w:rPr>
                <w:lang w:eastAsia="en-US"/>
              </w:rPr>
              <w:t>тенце</w:t>
            </w:r>
            <w:proofErr w:type="spellEnd"/>
            <w:r w:rsidRPr="00FE7F26">
              <w:rPr>
                <w:lang w:eastAsia="en-US"/>
              </w:rPr>
              <w:t>-суши-</w:t>
            </w:r>
            <w:proofErr w:type="spellStart"/>
            <w:r w:rsidRPr="00FE7F26">
              <w:rPr>
                <w:lang w:eastAsia="en-US"/>
              </w:rPr>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16F33D0D" w14:textId="77777777" w:rsidR="00FE7F26" w:rsidRPr="00FE7F26" w:rsidRDefault="00FE7F26" w:rsidP="00FE7F26">
            <w:pPr>
              <w:tabs>
                <w:tab w:val="left" w:pos="3052"/>
              </w:tabs>
              <w:ind w:right="-35"/>
              <w:jc w:val="center"/>
              <w:rPr>
                <w:lang w:eastAsia="en-US"/>
              </w:rPr>
            </w:pPr>
            <w:r w:rsidRPr="00FE7F26">
              <w:rPr>
                <w:lang w:eastAsia="en-US"/>
              </w:rPr>
              <w:t>без поло-</w:t>
            </w:r>
            <w:proofErr w:type="spellStart"/>
            <w:r w:rsidRPr="00FE7F26">
              <w:rPr>
                <w:lang w:eastAsia="en-US"/>
              </w:rPr>
              <w:t>тенце</w:t>
            </w:r>
            <w:proofErr w:type="spellEnd"/>
            <w:r w:rsidRPr="00FE7F26">
              <w:rPr>
                <w:lang w:eastAsia="en-US"/>
              </w:rPr>
              <w:t>-суши-теля</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0C79DDE3" w14:textId="77777777" w:rsidR="00FE7F26" w:rsidRPr="00FE7F26" w:rsidRDefault="00FE7F26" w:rsidP="00FE7F26">
            <w:pPr>
              <w:rPr>
                <w:lang w:eastAsia="en-US"/>
              </w:rPr>
            </w:pP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3A420FDA" w14:textId="77777777" w:rsidR="00FE7F26" w:rsidRPr="00FE7F26" w:rsidRDefault="00FE7F26" w:rsidP="00FE7F26">
            <w:pPr>
              <w:rPr>
                <w:lang w:eastAsia="en-US"/>
              </w:rPr>
            </w:pPr>
          </w:p>
        </w:tc>
        <w:tc>
          <w:tcPr>
            <w:tcW w:w="1274" w:type="dxa"/>
            <w:tcBorders>
              <w:top w:val="single" w:sz="2" w:space="0" w:color="auto"/>
              <w:left w:val="single" w:sz="2" w:space="0" w:color="auto"/>
              <w:bottom w:val="single" w:sz="2" w:space="0" w:color="auto"/>
              <w:right w:val="single" w:sz="2" w:space="0" w:color="auto"/>
            </w:tcBorders>
            <w:vAlign w:val="center"/>
            <w:hideMark/>
          </w:tcPr>
          <w:p w14:paraId="1366F57D" w14:textId="77777777" w:rsidR="00FE7F26" w:rsidRPr="00FE7F26" w:rsidRDefault="00FE7F26" w:rsidP="00FE7F26">
            <w:pPr>
              <w:ind w:left="-95" w:right="-65"/>
              <w:jc w:val="center"/>
            </w:pPr>
            <w:r w:rsidRPr="00FE7F26">
              <w:t>Ставка за мощность, тыс. руб./</w:t>
            </w:r>
          </w:p>
          <w:p w14:paraId="6FE48756" w14:textId="77777777" w:rsidR="00FE7F26" w:rsidRPr="00FE7F26" w:rsidRDefault="00FE7F26" w:rsidP="00FE7F26">
            <w:pPr>
              <w:ind w:left="-95" w:right="-65"/>
              <w:jc w:val="center"/>
            </w:pPr>
            <w:r w:rsidRPr="00FE7F26">
              <w:t>Гкал/</w:t>
            </w:r>
          </w:p>
          <w:p w14:paraId="2D28E0A9" w14:textId="77777777" w:rsidR="00FE7F26" w:rsidRPr="00FE7F26" w:rsidRDefault="00FE7F26" w:rsidP="00FE7F26">
            <w:pPr>
              <w:jc w:val="center"/>
            </w:pPr>
            <w:r w:rsidRPr="00FE7F26">
              <w:t>час в мес.</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43F74F6" w14:textId="77777777" w:rsidR="00FE7F26" w:rsidRPr="00FE7F26" w:rsidRDefault="00FE7F26" w:rsidP="00FE7F26">
            <w:pPr>
              <w:ind w:left="-120" w:right="-112"/>
              <w:jc w:val="center"/>
            </w:pPr>
            <w:r w:rsidRPr="00FE7F26">
              <w:t>Ставка за тепловую энергию, руб./Гкал</w:t>
            </w:r>
          </w:p>
        </w:tc>
      </w:tr>
      <w:tr w:rsidR="00FE7F26" w:rsidRPr="00FE7F26" w14:paraId="0C71FF6D" w14:textId="77777777" w:rsidTr="0078668C">
        <w:trPr>
          <w:trHeight w:val="184"/>
          <w:jc w:val="center"/>
        </w:trPr>
        <w:tc>
          <w:tcPr>
            <w:tcW w:w="1587" w:type="dxa"/>
            <w:tcBorders>
              <w:top w:val="single" w:sz="2" w:space="0" w:color="auto"/>
              <w:left w:val="single" w:sz="2" w:space="0" w:color="auto"/>
              <w:bottom w:val="single" w:sz="2" w:space="0" w:color="auto"/>
              <w:right w:val="single" w:sz="2" w:space="0" w:color="auto"/>
            </w:tcBorders>
            <w:vAlign w:val="center"/>
            <w:hideMark/>
          </w:tcPr>
          <w:p w14:paraId="21A5B869" w14:textId="77777777" w:rsidR="00FE7F26" w:rsidRPr="00FE7F26" w:rsidRDefault="00FE7F26" w:rsidP="00FE7F26">
            <w:pPr>
              <w:ind w:left="-108" w:right="-163"/>
              <w:jc w:val="center"/>
            </w:pPr>
            <w:r w:rsidRPr="00FE7F26">
              <w:t>1</w:t>
            </w:r>
          </w:p>
        </w:tc>
        <w:tc>
          <w:tcPr>
            <w:tcW w:w="1414" w:type="dxa"/>
            <w:tcBorders>
              <w:top w:val="single" w:sz="2" w:space="0" w:color="auto"/>
              <w:left w:val="single" w:sz="2" w:space="0" w:color="auto"/>
              <w:bottom w:val="single" w:sz="2" w:space="0" w:color="auto"/>
              <w:right w:val="single" w:sz="2" w:space="0" w:color="auto"/>
            </w:tcBorders>
            <w:vAlign w:val="center"/>
            <w:hideMark/>
          </w:tcPr>
          <w:p w14:paraId="6DA05C13" w14:textId="77777777" w:rsidR="00FE7F26" w:rsidRPr="00FE7F26" w:rsidRDefault="00FE7F26" w:rsidP="00FE7F26">
            <w:pPr>
              <w:tabs>
                <w:tab w:val="left" w:pos="3052"/>
              </w:tabs>
              <w:ind w:hanging="108"/>
              <w:jc w:val="center"/>
              <w:rPr>
                <w:sz w:val="22"/>
                <w:szCs w:val="22"/>
              </w:rPr>
            </w:pPr>
            <w:r w:rsidRPr="00FE7F26">
              <w:rPr>
                <w:sz w:val="22"/>
                <w:szCs w:val="22"/>
              </w:rPr>
              <w:t>2</w:t>
            </w:r>
          </w:p>
        </w:tc>
        <w:tc>
          <w:tcPr>
            <w:tcW w:w="933" w:type="dxa"/>
            <w:tcBorders>
              <w:top w:val="single" w:sz="2" w:space="0" w:color="auto"/>
              <w:left w:val="single" w:sz="2" w:space="0" w:color="auto"/>
              <w:bottom w:val="single" w:sz="2" w:space="0" w:color="auto"/>
              <w:right w:val="single" w:sz="4" w:space="0" w:color="auto"/>
            </w:tcBorders>
            <w:vAlign w:val="center"/>
            <w:hideMark/>
          </w:tcPr>
          <w:p w14:paraId="3BF92D21" w14:textId="77777777" w:rsidR="00FE7F26" w:rsidRPr="00FE7F26" w:rsidRDefault="00FE7F26" w:rsidP="00FE7F26">
            <w:pPr>
              <w:jc w:val="center"/>
              <w:rPr>
                <w:sz w:val="22"/>
                <w:szCs w:val="22"/>
                <w:lang w:eastAsia="en-US"/>
              </w:rPr>
            </w:pPr>
            <w:r w:rsidRPr="00FE7F26">
              <w:rPr>
                <w:sz w:val="22"/>
                <w:szCs w:val="22"/>
                <w:lang w:eastAsia="en-US"/>
              </w:rPr>
              <w:t>3</w:t>
            </w:r>
          </w:p>
        </w:tc>
        <w:tc>
          <w:tcPr>
            <w:tcW w:w="933" w:type="dxa"/>
            <w:tcBorders>
              <w:top w:val="single" w:sz="2" w:space="0" w:color="auto"/>
              <w:left w:val="single" w:sz="4" w:space="0" w:color="auto"/>
              <w:bottom w:val="single" w:sz="2" w:space="0" w:color="auto"/>
              <w:right w:val="single" w:sz="2" w:space="0" w:color="auto"/>
            </w:tcBorders>
            <w:vAlign w:val="center"/>
            <w:hideMark/>
          </w:tcPr>
          <w:p w14:paraId="614517F0" w14:textId="77777777" w:rsidR="00FE7F26" w:rsidRPr="00FE7F26" w:rsidRDefault="00FE7F26" w:rsidP="00FE7F26">
            <w:pPr>
              <w:jc w:val="center"/>
              <w:rPr>
                <w:sz w:val="22"/>
                <w:szCs w:val="22"/>
                <w:lang w:eastAsia="en-US"/>
              </w:rPr>
            </w:pPr>
            <w:r w:rsidRPr="00FE7F26">
              <w:rPr>
                <w:sz w:val="22"/>
                <w:szCs w:val="22"/>
                <w:lang w:eastAsia="en-US"/>
              </w:rPr>
              <w:t>4</w:t>
            </w:r>
          </w:p>
        </w:tc>
        <w:tc>
          <w:tcPr>
            <w:tcW w:w="933" w:type="dxa"/>
            <w:tcBorders>
              <w:top w:val="single" w:sz="2" w:space="0" w:color="auto"/>
              <w:left w:val="single" w:sz="4" w:space="0" w:color="auto"/>
              <w:bottom w:val="single" w:sz="2" w:space="0" w:color="auto"/>
              <w:right w:val="single" w:sz="2" w:space="0" w:color="auto"/>
            </w:tcBorders>
            <w:vAlign w:val="center"/>
            <w:hideMark/>
          </w:tcPr>
          <w:p w14:paraId="32B440EF" w14:textId="77777777" w:rsidR="00FE7F26" w:rsidRPr="00FE7F26" w:rsidRDefault="00FE7F26" w:rsidP="00FE7F26">
            <w:pPr>
              <w:jc w:val="center"/>
              <w:rPr>
                <w:sz w:val="22"/>
                <w:szCs w:val="22"/>
                <w:lang w:eastAsia="en-US"/>
              </w:rPr>
            </w:pPr>
            <w:r w:rsidRPr="00FE7F26">
              <w:rPr>
                <w:sz w:val="22"/>
                <w:szCs w:val="22"/>
                <w:lang w:eastAsia="en-US"/>
              </w:rPr>
              <w:t>5</w:t>
            </w:r>
          </w:p>
        </w:tc>
        <w:tc>
          <w:tcPr>
            <w:tcW w:w="933" w:type="dxa"/>
            <w:tcBorders>
              <w:top w:val="single" w:sz="2" w:space="0" w:color="auto"/>
              <w:left w:val="single" w:sz="4" w:space="0" w:color="auto"/>
              <w:bottom w:val="single" w:sz="2" w:space="0" w:color="auto"/>
              <w:right w:val="single" w:sz="2" w:space="0" w:color="auto"/>
            </w:tcBorders>
            <w:vAlign w:val="center"/>
            <w:hideMark/>
          </w:tcPr>
          <w:p w14:paraId="482BD622" w14:textId="77777777" w:rsidR="00FE7F26" w:rsidRPr="00FE7F26" w:rsidRDefault="00FE7F26" w:rsidP="00FE7F26">
            <w:pPr>
              <w:jc w:val="center"/>
              <w:rPr>
                <w:sz w:val="22"/>
                <w:szCs w:val="22"/>
                <w:lang w:eastAsia="en-US"/>
              </w:rPr>
            </w:pPr>
            <w:r w:rsidRPr="00FE7F26">
              <w:rPr>
                <w:sz w:val="22"/>
                <w:szCs w:val="22"/>
                <w:lang w:eastAsia="en-US"/>
              </w:rPr>
              <w:t>6</w:t>
            </w:r>
          </w:p>
        </w:tc>
        <w:tc>
          <w:tcPr>
            <w:tcW w:w="933" w:type="dxa"/>
            <w:tcBorders>
              <w:top w:val="single" w:sz="2" w:space="0" w:color="auto"/>
              <w:left w:val="single" w:sz="2" w:space="0" w:color="auto"/>
              <w:bottom w:val="single" w:sz="2" w:space="0" w:color="auto"/>
              <w:right w:val="single" w:sz="4" w:space="0" w:color="auto"/>
            </w:tcBorders>
            <w:vAlign w:val="center"/>
            <w:hideMark/>
          </w:tcPr>
          <w:p w14:paraId="54C2B0DD" w14:textId="77777777" w:rsidR="00FE7F26" w:rsidRPr="00FE7F26" w:rsidRDefault="00FE7F26" w:rsidP="00FE7F26">
            <w:pPr>
              <w:jc w:val="center"/>
              <w:rPr>
                <w:sz w:val="22"/>
                <w:szCs w:val="22"/>
                <w:lang w:eastAsia="en-US"/>
              </w:rPr>
            </w:pPr>
            <w:r w:rsidRPr="00FE7F26">
              <w:rPr>
                <w:sz w:val="22"/>
                <w:szCs w:val="22"/>
                <w:lang w:eastAsia="en-US"/>
              </w:rPr>
              <w:t>7</w:t>
            </w:r>
          </w:p>
        </w:tc>
        <w:tc>
          <w:tcPr>
            <w:tcW w:w="933" w:type="dxa"/>
            <w:tcBorders>
              <w:top w:val="single" w:sz="2" w:space="0" w:color="auto"/>
              <w:left w:val="single" w:sz="4" w:space="0" w:color="auto"/>
              <w:bottom w:val="single" w:sz="2" w:space="0" w:color="auto"/>
              <w:right w:val="single" w:sz="2" w:space="0" w:color="auto"/>
            </w:tcBorders>
            <w:vAlign w:val="center"/>
            <w:hideMark/>
          </w:tcPr>
          <w:p w14:paraId="4C07F84F" w14:textId="77777777" w:rsidR="00FE7F26" w:rsidRPr="00FE7F26" w:rsidRDefault="00FE7F26" w:rsidP="00FE7F26">
            <w:pPr>
              <w:jc w:val="center"/>
              <w:rPr>
                <w:sz w:val="22"/>
                <w:szCs w:val="22"/>
                <w:lang w:eastAsia="en-US"/>
              </w:rPr>
            </w:pPr>
            <w:r w:rsidRPr="00FE7F26">
              <w:rPr>
                <w:sz w:val="22"/>
                <w:szCs w:val="22"/>
                <w:lang w:eastAsia="en-US"/>
              </w:rPr>
              <w:t>8</w:t>
            </w:r>
          </w:p>
        </w:tc>
        <w:tc>
          <w:tcPr>
            <w:tcW w:w="933" w:type="dxa"/>
            <w:tcBorders>
              <w:top w:val="single" w:sz="2" w:space="0" w:color="auto"/>
              <w:left w:val="single" w:sz="4" w:space="0" w:color="auto"/>
              <w:bottom w:val="single" w:sz="2" w:space="0" w:color="auto"/>
              <w:right w:val="single" w:sz="2" w:space="0" w:color="auto"/>
            </w:tcBorders>
            <w:vAlign w:val="center"/>
            <w:hideMark/>
          </w:tcPr>
          <w:p w14:paraId="68CDC95C" w14:textId="77777777" w:rsidR="00FE7F26" w:rsidRPr="00FE7F26" w:rsidRDefault="00FE7F26" w:rsidP="00FE7F26">
            <w:pPr>
              <w:jc w:val="center"/>
              <w:rPr>
                <w:sz w:val="22"/>
                <w:szCs w:val="22"/>
                <w:lang w:eastAsia="en-US"/>
              </w:rPr>
            </w:pPr>
            <w:r w:rsidRPr="00FE7F26">
              <w:rPr>
                <w:sz w:val="22"/>
                <w:szCs w:val="22"/>
                <w:lang w:eastAsia="en-US"/>
              </w:rPr>
              <w:t>9</w:t>
            </w:r>
          </w:p>
        </w:tc>
        <w:tc>
          <w:tcPr>
            <w:tcW w:w="933" w:type="dxa"/>
            <w:tcBorders>
              <w:top w:val="single" w:sz="2" w:space="0" w:color="auto"/>
              <w:left w:val="single" w:sz="4" w:space="0" w:color="auto"/>
              <w:bottom w:val="single" w:sz="2" w:space="0" w:color="auto"/>
              <w:right w:val="single" w:sz="2" w:space="0" w:color="auto"/>
            </w:tcBorders>
            <w:vAlign w:val="center"/>
            <w:hideMark/>
          </w:tcPr>
          <w:p w14:paraId="39B2C662" w14:textId="77777777" w:rsidR="00FE7F26" w:rsidRPr="00FE7F26" w:rsidRDefault="00FE7F26" w:rsidP="00FE7F26">
            <w:pPr>
              <w:jc w:val="center"/>
              <w:rPr>
                <w:sz w:val="22"/>
                <w:szCs w:val="22"/>
                <w:lang w:eastAsia="en-US"/>
              </w:rPr>
            </w:pPr>
            <w:r w:rsidRPr="00FE7F26">
              <w:rPr>
                <w:sz w:val="22"/>
                <w:szCs w:val="22"/>
                <w:lang w:eastAsia="en-US"/>
              </w:rPr>
              <w:t>10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A717006" w14:textId="77777777" w:rsidR="00FE7F26" w:rsidRPr="00FE7F26" w:rsidRDefault="00FE7F26" w:rsidP="00FE7F26">
            <w:pPr>
              <w:jc w:val="center"/>
              <w:rPr>
                <w:sz w:val="22"/>
                <w:szCs w:val="22"/>
                <w:lang w:eastAsia="en-US"/>
              </w:rPr>
            </w:pPr>
            <w:r w:rsidRPr="00FE7F26">
              <w:rPr>
                <w:sz w:val="22"/>
                <w:szCs w:val="22"/>
                <w:lang w:eastAsia="en-US"/>
              </w:rPr>
              <w:t>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CE36888" w14:textId="77777777" w:rsidR="00FE7F26" w:rsidRPr="00FE7F26" w:rsidRDefault="00FE7F26" w:rsidP="00FE7F26">
            <w:pPr>
              <w:jc w:val="center"/>
              <w:rPr>
                <w:sz w:val="22"/>
                <w:szCs w:val="22"/>
                <w:lang w:eastAsia="en-US"/>
              </w:rPr>
            </w:pPr>
            <w:r w:rsidRPr="00FE7F26">
              <w:rPr>
                <w:sz w:val="22"/>
                <w:szCs w:val="22"/>
                <w:lang w:eastAsia="en-US"/>
              </w:rPr>
              <w:t>12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0B2DCE6D" w14:textId="77777777" w:rsidR="00FE7F26" w:rsidRPr="00FE7F26" w:rsidRDefault="00FE7F26" w:rsidP="00FE7F26">
            <w:pPr>
              <w:jc w:val="center"/>
              <w:rPr>
                <w:sz w:val="22"/>
                <w:szCs w:val="22"/>
              </w:rPr>
            </w:pPr>
            <w:r w:rsidRPr="00FE7F26">
              <w:rPr>
                <w:sz w:val="22"/>
                <w:szCs w:val="22"/>
              </w:rPr>
              <w:t>13</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754D4BB" w14:textId="77777777" w:rsidR="00FE7F26" w:rsidRPr="00FE7F26" w:rsidRDefault="00FE7F26" w:rsidP="00FE7F26">
            <w:pPr>
              <w:jc w:val="center"/>
              <w:rPr>
                <w:sz w:val="22"/>
                <w:szCs w:val="22"/>
              </w:rPr>
            </w:pPr>
            <w:r w:rsidRPr="00FE7F26">
              <w:rPr>
                <w:sz w:val="22"/>
                <w:szCs w:val="22"/>
              </w:rPr>
              <w:t>14</w:t>
            </w:r>
          </w:p>
        </w:tc>
      </w:tr>
      <w:tr w:rsidR="00FE7F26" w:rsidRPr="00FE7F26" w14:paraId="0314572F" w14:textId="77777777" w:rsidTr="0078668C">
        <w:trPr>
          <w:trHeight w:val="298"/>
          <w:jc w:val="center"/>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0C60A4E2" w14:textId="77777777" w:rsidR="00FE7F26" w:rsidRPr="00FE7F26" w:rsidRDefault="00FE7F26" w:rsidP="00FE7F26">
            <w:pPr>
              <w:tabs>
                <w:tab w:val="left" w:pos="3052"/>
              </w:tabs>
              <w:jc w:val="center"/>
              <w:rPr>
                <w:bCs/>
                <w:kern w:val="32"/>
                <w:sz w:val="20"/>
                <w:szCs w:val="20"/>
                <w:lang w:eastAsia="en-US"/>
              </w:rPr>
            </w:pPr>
            <w:r w:rsidRPr="00FE7F26">
              <w:rPr>
                <w:bCs/>
                <w:kern w:val="32"/>
                <w:sz w:val="20"/>
                <w:szCs w:val="20"/>
                <w:lang w:eastAsia="en-US"/>
              </w:rPr>
              <w:t>АО «Угольная компания «</w:t>
            </w:r>
            <w:proofErr w:type="spellStart"/>
            <w:r w:rsidRPr="00FE7F26">
              <w:rPr>
                <w:bCs/>
                <w:kern w:val="32"/>
                <w:sz w:val="20"/>
                <w:szCs w:val="20"/>
                <w:lang w:eastAsia="en-US"/>
              </w:rPr>
              <w:t>Кузбассразрезуголь</w:t>
            </w:r>
            <w:proofErr w:type="spellEnd"/>
            <w:r w:rsidRPr="00FE7F26">
              <w:rPr>
                <w:bCs/>
                <w:kern w:val="32"/>
                <w:sz w:val="20"/>
                <w:szCs w:val="20"/>
                <w:lang w:eastAsia="en-US"/>
              </w:rPr>
              <w:t xml:space="preserve">» - филиал </w:t>
            </w:r>
            <w:proofErr w:type="spellStart"/>
            <w:r w:rsidRPr="00FE7F26">
              <w:rPr>
                <w:bCs/>
                <w:kern w:val="32"/>
                <w:sz w:val="20"/>
                <w:szCs w:val="20"/>
                <w:lang w:eastAsia="en-US"/>
              </w:rPr>
              <w:t>Талдинский</w:t>
            </w:r>
            <w:proofErr w:type="spellEnd"/>
            <w:r w:rsidRPr="00FE7F26">
              <w:rPr>
                <w:bCs/>
                <w:kern w:val="32"/>
                <w:sz w:val="20"/>
                <w:szCs w:val="20"/>
                <w:lang w:eastAsia="en-US"/>
              </w:rPr>
              <w:t xml:space="preserve"> угольный разрез</w:t>
            </w:r>
          </w:p>
        </w:tc>
        <w:tc>
          <w:tcPr>
            <w:tcW w:w="1414" w:type="dxa"/>
            <w:tcBorders>
              <w:top w:val="single" w:sz="2" w:space="0" w:color="auto"/>
              <w:left w:val="single" w:sz="2" w:space="0" w:color="auto"/>
              <w:bottom w:val="single" w:sz="2" w:space="0" w:color="auto"/>
              <w:right w:val="single" w:sz="2" w:space="0" w:color="auto"/>
            </w:tcBorders>
            <w:vAlign w:val="center"/>
            <w:hideMark/>
          </w:tcPr>
          <w:p w14:paraId="72A232FD" w14:textId="77777777" w:rsidR="00FE7F26" w:rsidRPr="00FE7F26" w:rsidRDefault="00FE7F26" w:rsidP="00FE7F26">
            <w:pPr>
              <w:tabs>
                <w:tab w:val="left" w:pos="3052"/>
              </w:tabs>
              <w:ind w:hanging="108"/>
              <w:jc w:val="center"/>
              <w:rPr>
                <w:sz w:val="22"/>
                <w:szCs w:val="22"/>
              </w:rPr>
            </w:pPr>
            <w:r w:rsidRPr="00FE7F26">
              <w:rPr>
                <w:sz w:val="22"/>
                <w:szCs w:val="22"/>
              </w:rPr>
              <w:t>с 01.01.2019</w:t>
            </w:r>
          </w:p>
        </w:tc>
        <w:tc>
          <w:tcPr>
            <w:tcW w:w="933" w:type="dxa"/>
            <w:tcBorders>
              <w:top w:val="single" w:sz="4" w:space="0" w:color="auto"/>
              <w:left w:val="single" w:sz="4" w:space="0" w:color="auto"/>
              <w:bottom w:val="single" w:sz="4" w:space="0" w:color="auto"/>
              <w:right w:val="single" w:sz="4" w:space="0" w:color="auto"/>
            </w:tcBorders>
            <w:vAlign w:val="center"/>
          </w:tcPr>
          <w:p w14:paraId="538AF94A" w14:textId="77777777" w:rsidR="00FE7F26" w:rsidRPr="00FE7F26" w:rsidRDefault="00FE7F26" w:rsidP="00FE7F26">
            <w:pPr>
              <w:jc w:val="center"/>
              <w:rPr>
                <w:sz w:val="22"/>
                <w:szCs w:val="22"/>
                <w:lang w:eastAsia="en-US"/>
              </w:rPr>
            </w:pPr>
            <w:r w:rsidRPr="00FE7F26">
              <w:rPr>
                <w:color w:val="000000"/>
                <w:sz w:val="22"/>
                <w:szCs w:val="22"/>
                <w:lang w:eastAsia="en-US"/>
              </w:rPr>
              <w:t>152,28</w:t>
            </w:r>
          </w:p>
        </w:tc>
        <w:tc>
          <w:tcPr>
            <w:tcW w:w="933" w:type="dxa"/>
            <w:tcBorders>
              <w:top w:val="single" w:sz="4" w:space="0" w:color="auto"/>
              <w:left w:val="nil"/>
              <w:bottom w:val="single" w:sz="4" w:space="0" w:color="auto"/>
              <w:right w:val="single" w:sz="4" w:space="0" w:color="auto"/>
            </w:tcBorders>
            <w:vAlign w:val="center"/>
          </w:tcPr>
          <w:p w14:paraId="158A5C95" w14:textId="77777777" w:rsidR="00FE7F26" w:rsidRPr="00FE7F26" w:rsidRDefault="00FE7F26" w:rsidP="00FE7F26">
            <w:pPr>
              <w:jc w:val="center"/>
              <w:rPr>
                <w:sz w:val="22"/>
                <w:szCs w:val="22"/>
                <w:lang w:eastAsia="en-US"/>
              </w:rPr>
            </w:pPr>
            <w:r w:rsidRPr="00FE7F26">
              <w:rPr>
                <w:color w:val="000000"/>
                <w:sz w:val="22"/>
                <w:szCs w:val="22"/>
                <w:lang w:eastAsia="en-US"/>
              </w:rPr>
              <w:t>150,52</w:t>
            </w:r>
          </w:p>
        </w:tc>
        <w:tc>
          <w:tcPr>
            <w:tcW w:w="933" w:type="dxa"/>
            <w:tcBorders>
              <w:top w:val="single" w:sz="4" w:space="0" w:color="auto"/>
              <w:left w:val="nil"/>
              <w:bottom w:val="single" w:sz="4" w:space="0" w:color="auto"/>
              <w:right w:val="single" w:sz="4" w:space="0" w:color="auto"/>
            </w:tcBorders>
            <w:vAlign w:val="center"/>
          </w:tcPr>
          <w:p w14:paraId="780E8BA7" w14:textId="77777777" w:rsidR="00FE7F26" w:rsidRPr="00FE7F26" w:rsidRDefault="00FE7F26" w:rsidP="00FE7F26">
            <w:pPr>
              <w:jc w:val="center"/>
              <w:rPr>
                <w:sz w:val="22"/>
                <w:szCs w:val="22"/>
                <w:lang w:eastAsia="en-US"/>
              </w:rPr>
            </w:pPr>
            <w:r w:rsidRPr="00FE7F26">
              <w:rPr>
                <w:color w:val="000000"/>
                <w:sz w:val="22"/>
                <w:szCs w:val="22"/>
                <w:lang w:eastAsia="en-US"/>
              </w:rPr>
              <w:t>160,17</w:t>
            </w:r>
          </w:p>
        </w:tc>
        <w:tc>
          <w:tcPr>
            <w:tcW w:w="933" w:type="dxa"/>
            <w:tcBorders>
              <w:top w:val="single" w:sz="4" w:space="0" w:color="auto"/>
              <w:left w:val="nil"/>
              <w:bottom w:val="single" w:sz="4" w:space="0" w:color="auto"/>
              <w:right w:val="single" w:sz="4" w:space="0" w:color="auto"/>
            </w:tcBorders>
            <w:vAlign w:val="center"/>
          </w:tcPr>
          <w:p w14:paraId="61108977" w14:textId="77777777" w:rsidR="00FE7F26" w:rsidRPr="00FE7F26" w:rsidRDefault="00FE7F26" w:rsidP="00FE7F26">
            <w:pPr>
              <w:jc w:val="center"/>
              <w:rPr>
                <w:sz w:val="22"/>
                <w:szCs w:val="22"/>
                <w:lang w:eastAsia="en-US"/>
              </w:rPr>
            </w:pPr>
            <w:r w:rsidRPr="00FE7F26">
              <w:rPr>
                <w:color w:val="000000"/>
                <w:sz w:val="22"/>
                <w:szCs w:val="22"/>
                <w:lang w:eastAsia="en-US"/>
              </w:rPr>
              <w:t>153,15</w:t>
            </w:r>
          </w:p>
        </w:tc>
        <w:tc>
          <w:tcPr>
            <w:tcW w:w="933" w:type="dxa"/>
            <w:tcBorders>
              <w:top w:val="single" w:sz="4" w:space="0" w:color="auto"/>
              <w:left w:val="nil"/>
              <w:bottom w:val="single" w:sz="4" w:space="0" w:color="auto"/>
              <w:right w:val="single" w:sz="4" w:space="0" w:color="auto"/>
            </w:tcBorders>
            <w:vAlign w:val="center"/>
          </w:tcPr>
          <w:p w14:paraId="5276878D" w14:textId="77777777" w:rsidR="00FE7F26" w:rsidRPr="00FE7F26" w:rsidRDefault="00FE7F26" w:rsidP="00FE7F26">
            <w:pPr>
              <w:jc w:val="center"/>
              <w:rPr>
                <w:sz w:val="22"/>
                <w:szCs w:val="22"/>
                <w:lang w:eastAsia="en-US"/>
              </w:rPr>
            </w:pPr>
            <w:r w:rsidRPr="00FE7F26">
              <w:rPr>
                <w:color w:val="000000"/>
                <w:sz w:val="22"/>
                <w:szCs w:val="22"/>
                <w:lang w:eastAsia="en-US"/>
              </w:rPr>
              <w:t>126,90</w:t>
            </w:r>
          </w:p>
        </w:tc>
        <w:tc>
          <w:tcPr>
            <w:tcW w:w="933" w:type="dxa"/>
            <w:tcBorders>
              <w:top w:val="single" w:sz="4" w:space="0" w:color="auto"/>
              <w:left w:val="nil"/>
              <w:bottom w:val="single" w:sz="4" w:space="0" w:color="auto"/>
              <w:right w:val="single" w:sz="4" w:space="0" w:color="auto"/>
            </w:tcBorders>
            <w:vAlign w:val="center"/>
          </w:tcPr>
          <w:p w14:paraId="283B0697" w14:textId="77777777" w:rsidR="00FE7F26" w:rsidRPr="00FE7F26" w:rsidRDefault="00FE7F26" w:rsidP="00FE7F26">
            <w:pPr>
              <w:jc w:val="center"/>
              <w:rPr>
                <w:sz w:val="22"/>
                <w:szCs w:val="22"/>
                <w:lang w:eastAsia="en-US"/>
              </w:rPr>
            </w:pPr>
            <w:r w:rsidRPr="00FE7F26">
              <w:rPr>
                <w:color w:val="000000"/>
                <w:sz w:val="22"/>
                <w:szCs w:val="22"/>
                <w:lang w:eastAsia="en-US"/>
              </w:rPr>
              <w:t>125,44</w:t>
            </w:r>
          </w:p>
        </w:tc>
        <w:tc>
          <w:tcPr>
            <w:tcW w:w="933" w:type="dxa"/>
            <w:tcBorders>
              <w:top w:val="single" w:sz="4" w:space="0" w:color="auto"/>
              <w:left w:val="nil"/>
              <w:bottom w:val="single" w:sz="4" w:space="0" w:color="auto"/>
              <w:right w:val="single" w:sz="4" w:space="0" w:color="auto"/>
            </w:tcBorders>
            <w:vAlign w:val="center"/>
          </w:tcPr>
          <w:p w14:paraId="7B788493" w14:textId="77777777" w:rsidR="00FE7F26" w:rsidRPr="00FE7F26" w:rsidRDefault="00FE7F26" w:rsidP="00FE7F26">
            <w:pPr>
              <w:jc w:val="center"/>
              <w:rPr>
                <w:sz w:val="22"/>
                <w:szCs w:val="22"/>
                <w:lang w:eastAsia="en-US"/>
              </w:rPr>
            </w:pPr>
            <w:r w:rsidRPr="00FE7F26">
              <w:rPr>
                <w:color w:val="000000"/>
                <w:sz w:val="22"/>
                <w:szCs w:val="22"/>
                <w:lang w:eastAsia="en-US"/>
              </w:rPr>
              <w:t>133,47</w:t>
            </w:r>
          </w:p>
        </w:tc>
        <w:tc>
          <w:tcPr>
            <w:tcW w:w="933" w:type="dxa"/>
            <w:tcBorders>
              <w:top w:val="single" w:sz="4" w:space="0" w:color="auto"/>
              <w:left w:val="nil"/>
              <w:bottom w:val="single" w:sz="4" w:space="0" w:color="auto"/>
              <w:right w:val="single" w:sz="4" w:space="0" w:color="auto"/>
            </w:tcBorders>
            <w:vAlign w:val="center"/>
          </w:tcPr>
          <w:p w14:paraId="598304AB" w14:textId="77777777" w:rsidR="00FE7F26" w:rsidRPr="00FE7F26" w:rsidRDefault="00FE7F26" w:rsidP="00FE7F26">
            <w:pPr>
              <w:jc w:val="center"/>
              <w:rPr>
                <w:sz w:val="22"/>
                <w:szCs w:val="22"/>
                <w:lang w:eastAsia="en-US"/>
              </w:rPr>
            </w:pPr>
            <w:r w:rsidRPr="00FE7F26">
              <w:rPr>
                <w:color w:val="000000"/>
                <w:sz w:val="22"/>
                <w:szCs w:val="22"/>
                <w:lang w:eastAsia="en-US"/>
              </w:rPr>
              <w:t>127,63</w:t>
            </w:r>
          </w:p>
        </w:tc>
        <w:tc>
          <w:tcPr>
            <w:tcW w:w="1132" w:type="dxa"/>
            <w:tcBorders>
              <w:top w:val="single" w:sz="4" w:space="0" w:color="auto"/>
              <w:left w:val="nil"/>
              <w:bottom w:val="single" w:sz="4" w:space="0" w:color="auto"/>
              <w:right w:val="single" w:sz="4" w:space="0" w:color="auto"/>
            </w:tcBorders>
            <w:vAlign w:val="center"/>
          </w:tcPr>
          <w:p w14:paraId="12570B56" w14:textId="77777777" w:rsidR="00FE7F26" w:rsidRPr="00FE7F26" w:rsidRDefault="00FE7F26" w:rsidP="00FE7F26">
            <w:pPr>
              <w:jc w:val="center"/>
              <w:rPr>
                <w:sz w:val="22"/>
                <w:szCs w:val="22"/>
                <w:lang w:eastAsia="en-US"/>
              </w:rPr>
            </w:pPr>
            <w:r w:rsidRPr="00FE7F26">
              <w:rPr>
                <w:sz w:val="22"/>
                <w:szCs w:val="22"/>
              </w:rPr>
              <w:t>27,54</w:t>
            </w:r>
          </w:p>
        </w:tc>
        <w:tc>
          <w:tcPr>
            <w:tcW w:w="1132" w:type="dxa"/>
            <w:tcBorders>
              <w:top w:val="single" w:sz="4" w:space="0" w:color="auto"/>
              <w:left w:val="nil"/>
              <w:bottom w:val="single" w:sz="4" w:space="0" w:color="auto"/>
              <w:right w:val="single" w:sz="4" w:space="0" w:color="auto"/>
            </w:tcBorders>
            <w:vAlign w:val="center"/>
          </w:tcPr>
          <w:p w14:paraId="305A9558" w14:textId="77777777" w:rsidR="00FE7F26" w:rsidRPr="00FE7F26" w:rsidRDefault="00FE7F26" w:rsidP="00FE7F26">
            <w:pPr>
              <w:jc w:val="center"/>
              <w:rPr>
                <w:sz w:val="22"/>
                <w:szCs w:val="22"/>
                <w:lang w:eastAsia="en-US"/>
              </w:rPr>
            </w:pPr>
            <w:r w:rsidRPr="00FE7F26">
              <w:rPr>
                <w:sz w:val="22"/>
                <w:szCs w:val="22"/>
              </w:rPr>
              <w:t>1826,44</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E20262A"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264E0E3" w14:textId="77777777" w:rsidR="00FE7F26" w:rsidRPr="00FE7F26" w:rsidRDefault="00FE7F26" w:rsidP="00FE7F26">
            <w:pPr>
              <w:jc w:val="center"/>
              <w:rPr>
                <w:sz w:val="22"/>
                <w:szCs w:val="22"/>
              </w:rPr>
            </w:pPr>
            <w:r w:rsidRPr="00FE7F26">
              <w:rPr>
                <w:sz w:val="22"/>
                <w:szCs w:val="22"/>
              </w:rPr>
              <w:t>х</w:t>
            </w:r>
          </w:p>
        </w:tc>
      </w:tr>
      <w:tr w:rsidR="00FE7F26" w:rsidRPr="00FE7F26" w14:paraId="4ED20317" w14:textId="77777777" w:rsidTr="0078668C">
        <w:trPr>
          <w:trHeight w:val="298"/>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3E615D12" w14:textId="77777777" w:rsidR="00FE7F26" w:rsidRPr="00FE7F26" w:rsidRDefault="00FE7F26" w:rsidP="00FE7F26">
            <w:pPr>
              <w:rPr>
                <w:bCs/>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383C61D2" w14:textId="77777777" w:rsidR="00FE7F26" w:rsidRPr="00FE7F26" w:rsidRDefault="00FE7F26" w:rsidP="00FE7F26">
            <w:pPr>
              <w:tabs>
                <w:tab w:val="left" w:pos="3052"/>
              </w:tabs>
              <w:ind w:hanging="108"/>
              <w:jc w:val="center"/>
              <w:rPr>
                <w:sz w:val="22"/>
                <w:szCs w:val="22"/>
              </w:rPr>
            </w:pPr>
            <w:r w:rsidRPr="00FE7F26">
              <w:rPr>
                <w:sz w:val="22"/>
                <w:szCs w:val="22"/>
              </w:rPr>
              <w:t>с 01.07.2019</w:t>
            </w:r>
          </w:p>
        </w:tc>
        <w:tc>
          <w:tcPr>
            <w:tcW w:w="933" w:type="dxa"/>
            <w:tcBorders>
              <w:top w:val="nil"/>
              <w:left w:val="single" w:sz="4" w:space="0" w:color="auto"/>
              <w:bottom w:val="single" w:sz="4" w:space="0" w:color="auto"/>
              <w:right w:val="single" w:sz="4" w:space="0" w:color="auto"/>
            </w:tcBorders>
            <w:vAlign w:val="center"/>
          </w:tcPr>
          <w:p w14:paraId="7F817D71" w14:textId="77777777" w:rsidR="00FE7F26" w:rsidRPr="00FE7F26" w:rsidRDefault="00FE7F26" w:rsidP="00FE7F26">
            <w:pPr>
              <w:jc w:val="center"/>
              <w:rPr>
                <w:sz w:val="22"/>
                <w:szCs w:val="22"/>
                <w:lang w:eastAsia="en-US"/>
              </w:rPr>
            </w:pPr>
            <w:r w:rsidRPr="00FE7F26">
              <w:rPr>
                <w:color w:val="000000"/>
                <w:sz w:val="22"/>
                <w:szCs w:val="22"/>
                <w:lang w:eastAsia="en-US"/>
              </w:rPr>
              <w:t>166,97</w:t>
            </w:r>
          </w:p>
        </w:tc>
        <w:tc>
          <w:tcPr>
            <w:tcW w:w="933" w:type="dxa"/>
            <w:tcBorders>
              <w:top w:val="nil"/>
              <w:left w:val="nil"/>
              <w:bottom w:val="single" w:sz="4" w:space="0" w:color="auto"/>
              <w:right w:val="single" w:sz="4" w:space="0" w:color="auto"/>
            </w:tcBorders>
            <w:vAlign w:val="center"/>
          </w:tcPr>
          <w:p w14:paraId="25B6552F" w14:textId="77777777" w:rsidR="00FE7F26" w:rsidRPr="00FE7F26" w:rsidRDefault="00FE7F26" w:rsidP="00FE7F26">
            <w:pPr>
              <w:jc w:val="center"/>
              <w:rPr>
                <w:sz w:val="22"/>
                <w:szCs w:val="22"/>
                <w:lang w:eastAsia="en-US"/>
              </w:rPr>
            </w:pPr>
            <w:r w:rsidRPr="00FE7F26">
              <w:rPr>
                <w:color w:val="000000"/>
                <w:sz w:val="22"/>
                <w:szCs w:val="22"/>
                <w:lang w:eastAsia="en-US"/>
              </w:rPr>
              <w:t>165,01</w:t>
            </w:r>
          </w:p>
        </w:tc>
        <w:tc>
          <w:tcPr>
            <w:tcW w:w="933" w:type="dxa"/>
            <w:tcBorders>
              <w:top w:val="nil"/>
              <w:left w:val="nil"/>
              <w:bottom w:val="single" w:sz="4" w:space="0" w:color="auto"/>
              <w:right w:val="single" w:sz="4" w:space="0" w:color="auto"/>
            </w:tcBorders>
            <w:vAlign w:val="center"/>
          </w:tcPr>
          <w:p w14:paraId="5EEEACBC" w14:textId="77777777" w:rsidR="00FE7F26" w:rsidRPr="00FE7F26" w:rsidRDefault="00FE7F26" w:rsidP="00FE7F26">
            <w:pPr>
              <w:jc w:val="center"/>
              <w:rPr>
                <w:sz w:val="22"/>
                <w:szCs w:val="22"/>
                <w:lang w:eastAsia="en-US"/>
              </w:rPr>
            </w:pPr>
            <w:r w:rsidRPr="00FE7F26">
              <w:rPr>
                <w:color w:val="000000"/>
                <w:sz w:val="22"/>
                <w:szCs w:val="22"/>
                <w:lang w:eastAsia="en-US"/>
              </w:rPr>
              <w:t>175,80</w:t>
            </w:r>
          </w:p>
        </w:tc>
        <w:tc>
          <w:tcPr>
            <w:tcW w:w="933" w:type="dxa"/>
            <w:tcBorders>
              <w:top w:val="nil"/>
              <w:left w:val="nil"/>
              <w:bottom w:val="single" w:sz="4" w:space="0" w:color="auto"/>
              <w:right w:val="single" w:sz="4" w:space="0" w:color="auto"/>
            </w:tcBorders>
            <w:vAlign w:val="center"/>
          </w:tcPr>
          <w:p w14:paraId="05659F23" w14:textId="77777777" w:rsidR="00FE7F26" w:rsidRPr="00FE7F26" w:rsidRDefault="00FE7F26" w:rsidP="00FE7F26">
            <w:pPr>
              <w:jc w:val="center"/>
              <w:rPr>
                <w:sz w:val="22"/>
                <w:szCs w:val="22"/>
                <w:lang w:eastAsia="en-US"/>
              </w:rPr>
            </w:pPr>
            <w:r w:rsidRPr="00FE7F26">
              <w:rPr>
                <w:color w:val="000000"/>
                <w:sz w:val="22"/>
                <w:szCs w:val="22"/>
                <w:lang w:eastAsia="en-US"/>
              </w:rPr>
              <w:t>167,95</w:t>
            </w:r>
          </w:p>
        </w:tc>
        <w:tc>
          <w:tcPr>
            <w:tcW w:w="933" w:type="dxa"/>
            <w:tcBorders>
              <w:top w:val="nil"/>
              <w:left w:val="nil"/>
              <w:bottom w:val="single" w:sz="4" w:space="0" w:color="auto"/>
              <w:right w:val="single" w:sz="4" w:space="0" w:color="auto"/>
            </w:tcBorders>
            <w:vAlign w:val="center"/>
          </w:tcPr>
          <w:p w14:paraId="2696B857" w14:textId="77777777" w:rsidR="00FE7F26" w:rsidRPr="00FE7F26" w:rsidRDefault="00FE7F26" w:rsidP="00FE7F26">
            <w:pPr>
              <w:jc w:val="center"/>
              <w:rPr>
                <w:sz w:val="22"/>
                <w:szCs w:val="22"/>
                <w:lang w:eastAsia="en-US"/>
              </w:rPr>
            </w:pPr>
            <w:r w:rsidRPr="00FE7F26">
              <w:rPr>
                <w:color w:val="000000"/>
                <w:sz w:val="22"/>
                <w:szCs w:val="22"/>
                <w:lang w:eastAsia="en-US"/>
              </w:rPr>
              <w:t>139,14</w:t>
            </w:r>
          </w:p>
        </w:tc>
        <w:tc>
          <w:tcPr>
            <w:tcW w:w="933" w:type="dxa"/>
            <w:tcBorders>
              <w:top w:val="nil"/>
              <w:left w:val="nil"/>
              <w:bottom w:val="single" w:sz="4" w:space="0" w:color="auto"/>
              <w:right w:val="single" w:sz="4" w:space="0" w:color="auto"/>
            </w:tcBorders>
            <w:vAlign w:val="center"/>
          </w:tcPr>
          <w:p w14:paraId="7F2AA50A" w14:textId="77777777" w:rsidR="00FE7F26" w:rsidRPr="00FE7F26" w:rsidRDefault="00FE7F26" w:rsidP="00FE7F26">
            <w:pPr>
              <w:jc w:val="center"/>
              <w:rPr>
                <w:sz w:val="22"/>
                <w:szCs w:val="22"/>
                <w:lang w:eastAsia="en-US"/>
              </w:rPr>
            </w:pPr>
            <w:r w:rsidRPr="00FE7F26">
              <w:rPr>
                <w:color w:val="000000"/>
                <w:sz w:val="22"/>
                <w:szCs w:val="22"/>
                <w:lang w:eastAsia="en-US"/>
              </w:rPr>
              <w:t>137,51</w:t>
            </w:r>
          </w:p>
        </w:tc>
        <w:tc>
          <w:tcPr>
            <w:tcW w:w="933" w:type="dxa"/>
            <w:tcBorders>
              <w:top w:val="nil"/>
              <w:left w:val="nil"/>
              <w:bottom w:val="single" w:sz="4" w:space="0" w:color="auto"/>
              <w:right w:val="single" w:sz="4" w:space="0" w:color="auto"/>
            </w:tcBorders>
            <w:vAlign w:val="center"/>
          </w:tcPr>
          <w:p w14:paraId="220A5CC2" w14:textId="77777777" w:rsidR="00FE7F26" w:rsidRPr="00FE7F26" w:rsidRDefault="00FE7F26" w:rsidP="00FE7F26">
            <w:pPr>
              <w:jc w:val="center"/>
              <w:rPr>
                <w:sz w:val="22"/>
                <w:szCs w:val="22"/>
                <w:lang w:eastAsia="en-US"/>
              </w:rPr>
            </w:pPr>
            <w:r w:rsidRPr="00FE7F26">
              <w:rPr>
                <w:color w:val="000000"/>
                <w:sz w:val="22"/>
                <w:szCs w:val="22"/>
                <w:lang w:eastAsia="en-US"/>
              </w:rPr>
              <w:t>146,50</w:t>
            </w:r>
          </w:p>
        </w:tc>
        <w:tc>
          <w:tcPr>
            <w:tcW w:w="933" w:type="dxa"/>
            <w:tcBorders>
              <w:top w:val="nil"/>
              <w:left w:val="nil"/>
              <w:bottom w:val="single" w:sz="4" w:space="0" w:color="auto"/>
              <w:right w:val="single" w:sz="4" w:space="0" w:color="auto"/>
            </w:tcBorders>
            <w:vAlign w:val="center"/>
          </w:tcPr>
          <w:p w14:paraId="02953627" w14:textId="77777777" w:rsidR="00FE7F26" w:rsidRPr="00FE7F26" w:rsidRDefault="00FE7F26" w:rsidP="00FE7F26">
            <w:pPr>
              <w:jc w:val="center"/>
              <w:rPr>
                <w:sz w:val="22"/>
                <w:szCs w:val="22"/>
                <w:lang w:eastAsia="en-US"/>
              </w:rPr>
            </w:pPr>
            <w:r w:rsidRPr="00FE7F26">
              <w:rPr>
                <w:color w:val="000000"/>
                <w:sz w:val="22"/>
                <w:szCs w:val="22"/>
                <w:lang w:eastAsia="en-US"/>
              </w:rPr>
              <w:t>139,96</w:t>
            </w:r>
          </w:p>
        </w:tc>
        <w:tc>
          <w:tcPr>
            <w:tcW w:w="1132" w:type="dxa"/>
            <w:tcBorders>
              <w:top w:val="nil"/>
              <w:left w:val="nil"/>
              <w:bottom w:val="single" w:sz="4" w:space="0" w:color="auto"/>
              <w:right w:val="single" w:sz="4" w:space="0" w:color="auto"/>
            </w:tcBorders>
            <w:vAlign w:val="center"/>
          </w:tcPr>
          <w:p w14:paraId="314B2812" w14:textId="77777777" w:rsidR="00FE7F26" w:rsidRPr="00FE7F26" w:rsidRDefault="00FE7F26" w:rsidP="00FE7F26">
            <w:pPr>
              <w:jc w:val="center"/>
              <w:rPr>
                <w:sz w:val="22"/>
                <w:szCs w:val="22"/>
                <w:lang w:eastAsia="en-US"/>
              </w:rPr>
            </w:pPr>
            <w:r w:rsidRPr="00FE7F26">
              <w:rPr>
                <w:sz w:val="22"/>
                <w:szCs w:val="22"/>
              </w:rPr>
              <w:t>27,92</w:t>
            </w:r>
          </w:p>
        </w:tc>
        <w:tc>
          <w:tcPr>
            <w:tcW w:w="1132" w:type="dxa"/>
            <w:tcBorders>
              <w:top w:val="nil"/>
              <w:left w:val="nil"/>
              <w:bottom w:val="single" w:sz="4" w:space="0" w:color="auto"/>
              <w:right w:val="single" w:sz="4" w:space="0" w:color="auto"/>
            </w:tcBorders>
            <w:vAlign w:val="center"/>
          </w:tcPr>
          <w:p w14:paraId="2B4D1355" w14:textId="77777777" w:rsidR="00FE7F26" w:rsidRPr="00FE7F26" w:rsidRDefault="00FE7F26" w:rsidP="00FE7F26">
            <w:pPr>
              <w:jc w:val="center"/>
              <w:rPr>
                <w:sz w:val="22"/>
                <w:szCs w:val="22"/>
                <w:lang w:eastAsia="en-US"/>
              </w:rPr>
            </w:pPr>
            <w:r w:rsidRPr="00FE7F26">
              <w:rPr>
                <w:sz w:val="22"/>
                <w:szCs w:val="22"/>
              </w:rPr>
              <w:t>2044,52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6EB77B9"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25CD7DC" w14:textId="77777777" w:rsidR="00FE7F26" w:rsidRPr="00FE7F26" w:rsidRDefault="00FE7F26" w:rsidP="00FE7F26">
            <w:pPr>
              <w:jc w:val="center"/>
              <w:rPr>
                <w:sz w:val="22"/>
                <w:szCs w:val="22"/>
              </w:rPr>
            </w:pPr>
            <w:r w:rsidRPr="00FE7F26">
              <w:rPr>
                <w:sz w:val="22"/>
                <w:szCs w:val="22"/>
              </w:rPr>
              <w:t>х</w:t>
            </w:r>
          </w:p>
        </w:tc>
      </w:tr>
      <w:tr w:rsidR="00FE7F26" w:rsidRPr="00FE7F26" w14:paraId="42B0EB3C" w14:textId="77777777" w:rsidTr="0078668C">
        <w:trPr>
          <w:trHeight w:val="299"/>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9CD5FF8" w14:textId="77777777" w:rsidR="00FE7F26" w:rsidRPr="00FE7F26" w:rsidRDefault="00FE7F26" w:rsidP="00FE7F26">
            <w:pPr>
              <w:rPr>
                <w:bCs/>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06E7AC67" w14:textId="77777777" w:rsidR="00FE7F26" w:rsidRPr="00FE7F26" w:rsidRDefault="00FE7F26" w:rsidP="00FE7F26">
            <w:pPr>
              <w:tabs>
                <w:tab w:val="left" w:pos="3052"/>
              </w:tabs>
              <w:ind w:hanging="108"/>
              <w:jc w:val="center"/>
              <w:rPr>
                <w:sz w:val="22"/>
                <w:szCs w:val="22"/>
              </w:rPr>
            </w:pPr>
            <w:r w:rsidRPr="00FE7F26">
              <w:rPr>
                <w:sz w:val="22"/>
                <w:szCs w:val="22"/>
              </w:rPr>
              <w:t>с 01.01.2020</w:t>
            </w:r>
          </w:p>
        </w:tc>
        <w:tc>
          <w:tcPr>
            <w:tcW w:w="933" w:type="dxa"/>
            <w:tcBorders>
              <w:top w:val="single" w:sz="4" w:space="0" w:color="auto"/>
              <w:left w:val="nil"/>
              <w:bottom w:val="single" w:sz="4" w:space="0" w:color="auto"/>
              <w:right w:val="single" w:sz="4" w:space="0" w:color="auto"/>
            </w:tcBorders>
            <w:vAlign w:val="center"/>
          </w:tcPr>
          <w:p w14:paraId="00CD8FD6" w14:textId="77777777" w:rsidR="00FE7F26" w:rsidRPr="00FE7F26" w:rsidRDefault="00FE7F26" w:rsidP="00FE7F26">
            <w:pPr>
              <w:jc w:val="center"/>
              <w:rPr>
                <w:sz w:val="22"/>
                <w:szCs w:val="22"/>
                <w:lang w:eastAsia="en-US"/>
              </w:rPr>
            </w:pPr>
            <w:r w:rsidRPr="00FE7F26">
              <w:rPr>
                <w:color w:val="000000"/>
                <w:sz w:val="22"/>
                <w:szCs w:val="22"/>
                <w:lang w:eastAsia="en-US"/>
              </w:rPr>
              <w:t>166,97</w:t>
            </w:r>
          </w:p>
        </w:tc>
        <w:tc>
          <w:tcPr>
            <w:tcW w:w="933" w:type="dxa"/>
            <w:tcBorders>
              <w:top w:val="single" w:sz="4" w:space="0" w:color="auto"/>
              <w:left w:val="nil"/>
              <w:bottom w:val="single" w:sz="4" w:space="0" w:color="auto"/>
              <w:right w:val="single" w:sz="4" w:space="0" w:color="auto"/>
            </w:tcBorders>
            <w:vAlign w:val="center"/>
          </w:tcPr>
          <w:p w14:paraId="6913C2DB" w14:textId="77777777" w:rsidR="00FE7F26" w:rsidRPr="00FE7F26" w:rsidRDefault="00FE7F26" w:rsidP="00FE7F26">
            <w:pPr>
              <w:jc w:val="center"/>
              <w:rPr>
                <w:sz w:val="22"/>
                <w:szCs w:val="22"/>
                <w:lang w:eastAsia="en-US"/>
              </w:rPr>
            </w:pPr>
            <w:r w:rsidRPr="00FE7F26">
              <w:rPr>
                <w:color w:val="000000"/>
                <w:sz w:val="22"/>
                <w:szCs w:val="22"/>
                <w:lang w:eastAsia="en-US"/>
              </w:rPr>
              <w:t>165,01</w:t>
            </w:r>
          </w:p>
        </w:tc>
        <w:tc>
          <w:tcPr>
            <w:tcW w:w="933" w:type="dxa"/>
            <w:tcBorders>
              <w:top w:val="single" w:sz="4" w:space="0" w:color="auto"/>
              <w:left w:val="nil"/>
              <w:bottom w:val="single" w:sz="4" w:space="0" w:color="auto"/>
              <w:right w:val="single" w:sz="4" w:space="0" w:color="auto"/>
            </w:tcBorders>
            <w:vAlign w:val="center"/>
          </w:tcPr>
          <w:p w14:paraId="36273BA7" w14:textId="77777777" w:rsidR="00FE7F26" w:rsidRPr="00FE7F26" w:rsidRDefault="00FE7F26" w:rsidP="00FE7F26">
            <w:pPr>
              <w:jc w:val="center"/>
              <w:rPr>
                <w:sz w:val="22"/>
                <w:szCs w:val="22"/>
                <w:lang w:eastAsia="en-US"/>
              </w:rPr>
            </w:pPr>
            <w:r w:rsidRPr="00FE7F26">
              <w:rPr>
                <w:color w:val="000000"/>
                <w:sz w:val="22"/>
                <w:szCs w:val="22"/>
                <w:lang w:eastAsia="en-US"/>
              </w:rPr>
              <w:t>175,80</w:t>
            </w:r>
          </w:p>
        </w:tc>
        <w:tc>
          <w:tcPr>
            <w:tcW w:w="933" w:type="dxa"/>
            <w:tcBorders>
              <w:top w:val="single" w:sz="4" w:space="0" w:color="auto"/>
              <w:left w:val="nil"/>
              <w:bottom w:val="single" w:sz="4" w:space="0" w:color="auto"/>
              <w:right w:val="single" w:sz="4" w:space="0" w:color="auto"/>
            </w:tcBorders>
            <w:vAlign w:val="center"/>
          </w:tcPr>
          <w:p w14:paraId="1A2850C9" w14:textId="77777777" w:rsidR="00FE7F26" w:rsidRPr="00FE7F26" w:rsidRDefault="00FE7F26" w:rsidP="00FE7F26">
            <w:pPr>
              <w:jc w:val="center"/>
              <w:rPr>
                <w:sz w:val="22"/>
                <w:szCs w:val="22"/>
                <w:lang w:eastAsia="en-US"/>
              </w:rPr>
            </w:pPr>
            <w:r w:rsidRPr="00FE7F26">
              <w:rPr>
                <w:color w:val="000000"/>
                <w:sz w:val="22"/>
                <w:szCs w:val="22"/>
                <w:lang w:eastAsia="en-US"/>
              </w:rPr>
              <w:t>167,95</w:t>
            </w:r>
          </w:p>
        </w:tc>
        <w:tc>
          <w:tcPr>
            <w:tcW w:w="933" w:type="dxa"/>
            <w:tcBorders>
              <w:top w:val="single" w:sz="4" w:space="0" w:color="auto"/>
              <w:left w:val="nil"/>
              <w:bottom w:val="single" w:sz="4" w:space="0" w:color="auto"/>
              <w:right w:val="single" w:sz="4" w:space="0" w:color="auto"/>
            </w:tcBorders>
            <w:vAlign w:val="center"/>
          </w:tcPr>
          <w:p w14:paraId="17AFDDB4" w14:textId="77777777" w:rsidR="00FE7F26" w:rsidRPr="00FE7F26" w:rsidRDefault="00FE7F26" w:rsidP="00FE7F26">
            <w:pPr>
              <w:jc w:val="center"/>
              <w:rPr>
                <w:sz w:val="22"/>
                <w:szCs w:val="22"/>
                <w:lang w:eastAsia="en-US"/>
              </w:rPr>
            </w:pPr>
            <w:r w:rsidRPr="00FE7F26">
              <w:rPr>
                <w:color w:val="000000"/>
                <w:sz w:val="22"/>
                <w:szCs w:val="22"/>
                <w:lang w:eastAsia="en-US"/>
              </w:rPr>
              <w:t>139,14</w:t>
            </w:r>
          </w:p>
        </w:tc>
        <w:tc>
          <w:tcPr>
            <w:tcW w:w="933" w:type="dxa"/>
            <w:tcBorders>
              <w:top w:val="single" w:sz="4" w:space="0" w:color="auto"/>
              <w:left w:val="nil"/>
              <w:bottom w:val="single" w:sz="4" w:space="0" w:color="auto"/>
              <w:right w:val="single" w:sz="4" w:space="0" w:color="auto"/>
            </w:tcBorders>
            <w:vAlign w:val="center"/>
          </w:tcPr>
          <w:p w14:paraId="50D8FC16" w14:textId="77777777" w:rsidR="00FE7F26" w:rsidRPr="00FE7F26" w:rsidRDefault="00FE7F26" w:rsidP="00FE7F26">
            <w:pPr>
              <w:jc w:val="center"/>
              <w:rPr>
                <w:sz w:val="22"/>
                <w:szCs w:val="22"/>
                <w:lang w:eastAsia="en-US"/>
              </w:rPr>
            </w:pPr>
            <w:r w:rsidRPr="00FE7F26">
              <w:rPr>
                <w:color w:val="000000"/>
                <w:sz w:val="22"/>
                <w:szCs w:val="22"/>
                <w:lang w:eastAsia="en-US"/>
              </w:rPr>
              <w:t>137,51</w:t>
            </w:r>
          </w:p>
        </w:tc>
        <w:tc>
          <w:tcPr>
            <w:tcW w:w="933" w:type="dxa"/>
            <w:tcBorders>
              <w:top w:val="single" w:sz="4" w:space="0" w:color="auto"/>
              <w:left w:val="nil"/>
              <w:bottom w:val="single" w:sz="4" w:space="0" w:color="auto"/>
              <w:right w:val="single" w:sz="4" w:space="0" w:color="auto"/>
            </w:tcBorders>
            <w:vAlign w:val="center"/>
          </w:tcPr>
          <w:p w14:paraId="2F4BAC96" w14:textId="77777777" w:rsidR="00FE7F26" w:rsidRPr="00FE7F26" w:rsidRDefault="00FE7F26" w:rsidP="00FE7F26">
            <w:pPr>
              <w:jc w:val="center"/>
              <w:rPr>
                <w:sz w:val="22"/>
                <w:szCs w:val="22"/>
                <w:lang w:eastAsia="en-US"/>
              </w:rPr>
            </w:pPr>
            <w:r w:rsidRPr="00FE7F26">
              <w:rPr>
                <w:color w:val="000000"/>
                <w:sz w:val="22"/>
                <w:szCs w:val="22"/>
                <w:lang w:eastAsia="en-US"/>
              </w:rPr>
              <w:t>146,50</w:t>
            </w:r>
          </w:p>
        </w:tc>
        <w:tc>
          <w:tcPr>
            <w:tcW w:w="933" w:type="dxa"/>
            <w:tcBorders>
              <w:top w:val="single" w:sz="4" w:space="0" w:color="auto"/>
              <w:left w:val="nil"/>
              <w:bottom w:val="single" w:sz="4" w:space="0" w:color="auto"/>
              <w:right w:val="single" w:sz="4" w:space="0" w:color="auto"/>
            </w:tcBorders>
            <w:vAlign w:val="center"/>
          </w:tcPr>
          <w:p w14:paraId="0528D31C" w14:textId="77777777" w:rsidR="00FE7F26" w:rsidRPr="00FE7F26" w:rsidRDefault="00FE7F26" w:rsidP="00FE7F26">
            <w:pPr>
              <w:jc w:val="center"/>
              <w:rPr>
                <w:sz w:val="22"/>
                <w:szCs w:val="22"/>
                <w:lang w:eastAsia="en-US"/>
              </w:rPr>
            </w:pPr>
            <w:r w:rsidRPr="00FE7F26">
              <w:rPr>
                <w:color w:val="000000"/>
                <w:sz w:val="22"/>
                <w:szCs w:val="22"/>
                <w:lang w:eastAsia="en-US"/>
              </w:rPr>
              <w:t>139,96</w:t>
            </w:r>
          </w:p>
        </w:tc>
        <w:tc>
          <w:tcPr>
            <w:tcW w:w="1132" w:type="dxa"/>
            <w:tcBorders>
              <w:top w:val="single" w:sz="4" w:space="0" w:color="auto"/>
              <w:left w:val="nil"/>
              <w:bottom w:val="single" w:sz="4" w:space="0" w:color="auto"/>
              <w:right w:val="single" w:sz="4" w:space="0" w:color="auto"/>
            </w:tcBorders>
            <w:vAlign w:val="center"/>
          </w:tcPr>
          <w:p w14:paraId="0A3779C5" w14:textId="77777777" w:rsidR="00FE7F26" w:rsidRPr="00FE7F26" w:rsidRDefault="00FE7F26" w:rsidP="00FE7F26">
            <w:pPr>
              <w:jc w:val="center"/>
              <w:rPr>
                <w:sz w:val="22"/>
                <w:szCs w:val="22"/>
                <w:lang w:eastAsia="en-US"/>
              </w:rPr>
            </w:pPr>
            <w:r w:rsidRPr="00FE7F26">
              <w:rPr>
                <w:sz w:val="22"/>
                <w:szCs w:val="22"/>
              </w:rPr>
              <w:t>27,92</w:t>
            </w:r>
          </w:p>
        </w:tc>
        <w:tc>
          <w:tcPr>
            <w:tcW w:w="1132" w:type="dxa"/>
            <w:tcBorders>
              <w:top w:val="single" w:sz="4" w:space="0" w:color="auto"/>
              <w:left w:val="nil"/>
              <w:bottom w:val="single" w:sz="4" w:space="0" w:color="auto"/>
              <w:right w:val="single" w:sz="4" w:space="0" w:color="auto"/>
            </w:tcBorders>
            <w:vAlign w:val="center"/>
          </w:tcPr>
          <w:p w14:paraId="0D472E92" w14:textId="77777777" w:rsidR="00FE7F26" w:rsidRPr="00FE7F26" w:rsidRDefault="00FE7F26" w:rsidP="00FE7F26">
            <w:pPr>
              <w:jc w:val="center"/>
              <w:rPr>
                <w:sz w:val="22"/>
                <w:szCs w:val="22"/>
                <w:lang w:eastAsia="en-US"/>
              </w:rPr>
            </w:pPr>
            <w:r w:rsidRPr="00FE7F26">
              <w:rPr>
                <w:sz w:val="22"/>
                <w:szCs w:val="22"/>
              </w:rPr>
              <w:t>2044,52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ED24CC2"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4D7B7BE" w14:textId="77777777" w:rsidR="00FE7F26" w:rsidRPr="00FE7F26" w:rsidRDefault="00FE7F26" w:rsidP="00FE7F26">
            <w:pPr>
              <w:jc w:val="center"/>
              <w:rPr>
                <w:sz w:val="22"/>
                <w:szCs w:val="22"/>
              </w:rPr>
            </w:pPr>
            <w:r w:rsidRPr="00FE7F26">
              <w:rPr>
                <w:sz w:val="22"/>
                <w:szCs w:val="22"/>
              </w:rPr>
              <w:t>х</w:t>
            </w:r>
          </w:p>
        </w:tc>
      </w:tr>
      <w:tr w:rsidR="00FE7F26" w:rsidRPr="00FE7F26" w14:paraId="50CF3AC8" w14:textId="77777777" w:rsidTr="0078668C">
        <w:trPr>
          <w:trHeight w:val="298"/>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83D3644" w14:textId="77777777" w:rsidR="00FE7F26" w:rsidRPr="00FE7F26" w:rsidRDefault="00FE7F26" w:rsidP="00FE7F26">
            <w:pPr>
              <w:rPr>
                <w:bCs/>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7F577D88" w14:textId="77777777" w:rsidR="00FE7F26" w:rsidRPr="00FE7F26" w:rsidRDefault="00FE7F26" w:rsidP="00FE7F26">
            <w:pPr>
              <w:tabs>
                <w:tab w:val="left" w:pos="3052"/>
              </w:tabs>
              <w:ind w:hanging="108"/>
              <w:jc w:val="center"/>
              <w:rPr>
                <w:sz w:val="22"/>
                <w:szCs w:val="22"/>
              </w:rPr>
            </w:pPr>
            <w:r w:rsidRPr="00FE7F26">
              <w:rPr>
                <w:sz w:val="22"/>
                <w:szCs w:val="22"/>
              </w:rPr>
              <w:t>с 01.07.2020</w:t>
            </w:r>
          </w:p>
        </w:tc>
        <w:tc>
          <w:tcPr>
            <w:tcW w:w="933" w:type="dxa"/>
            <w:tcBorders>
              <w:top w:val="single" w:sz="4" w:space="0" w:color="auto"/>
              <w:left w:val="nil"/>
              <w:bottom w:val="single" w:sz="4" w:space="0" w:color="auto"/>
              <w:right w:val="single" w:sz="4" w:space="0" w:color="auto"/>
            </w:tcBorders>
            <w:vAlign w:val="center"/>
          </w:tcPr>
          <w:p w14:paraId="5A77B866" w14:textId="77777777" w:rsidR="00FE7F26" w:rsidRPr="00FE7F26" w:rsidRDefault="00FE7F26" w:rsidP="00FE7F26">
            <w:pPr>
              <w:jc w:val="center"/>
              <w:rPr>
                <w:sz w:val="22"/>
                <w:szCs w:val="22"/>
                <w:lang w:eastAsia="en-US"/>
              </w:rPr>
            </w:pPr>
            <w:r w:rsidRPr="00FE7F26">
              <w:rPr>
                <w:color w:val="000000"/>
                <w:sz w:val="22"/>
                <w:szCs w:val="22"/>
                <w:lang w:eastAsia="en-US"/>
              </w:rPr>
              <w:t>171,91</w:t>
            </w:r>
          </w:p>
        </w:tc>
        <w:tc>
          <w:tcPr>
            <w:tcW w:w="933" w:type="dxa"/>
            <w:tcBorders>
              <w:top w:val="single" w:sz="4" w:space="0" w:color="auto"/>
              <w:left w:val="nil"/>
              <w:bottom w:val="single" w:sz="4" w:space="0" w:color="auto"/>
              <w:right w:val="single" w:sz="4" w:space="0" w:color="auto"/>
            </w:tcBorders>
            <w:vAlign w:val="center"/>
          </w:tcPr>
          <w:p w14:paraId="3DEA13C5" w14:textId="77777777" w:rsidR="00FE7F26" w:rsidRPr="00FE7F26" w:rsidRDefault="00FE7F26" w:rsidP="00FE7F26">
            <w:pPr>
              <w:jc w:val="center"/>
              <w:rPr>
                <w:sz w:val="22"/>
                <w:szCs w:val="22"/>
                <w:lang w:eastAsia="en-US"/>
              </w:rPr>
            </w:pPr>
            <w:r w:rsidRPr="00FE7F26">
              <w:rPr>
                <w:color w:val="000000"/>
                <w:sz w:val="22"/>
                <w:szCs w:val="22"/>
                <w:lang w:eastAsia="en-US"/>
              </w:rPr>
              <w:t>169,90</w:t>
            </w:r>
          </w:p>
        </w:tc>
        <w:tc>
          <w:tcPr>
            <w:tcW w:w="933" w:type="dxa"/>
            <w:tcBorders>
              <w:top w:val="single" w:sz="4" w:space="0" w:color="auto"/>
              <w:left w:val="nil"/>
              <w:bottom w:val="single" w:sz="4" w:space="0" w:color="auto"/>
              <w:right w:val="single" w:sz="4" w:space="0" w:color="auto"/>
            </w:tcBorders>
            <w:vAlign w:val="center"/>
          </w:tcPr>
          <w:p w14:paraId="580549ED" w14:textId="77777777" w:rsidR="00FE7F26" w:rsidRPr="00FE7F26" w:rsidRDefault="00FE7F26" w:rsidP="00FE7F26">
            <w:pPr>
              <w:jc w:val="center"/>
              <w:rPr>
                <w:sz w:val="22"/>
                <w:szCs w:val="22"/>
                <w:lang w:eastAsia="en-US"/>
              </w:rPr>
            </w:pPr>
            <w:r w:rsidRPr="00FE7F26">
              <w:rPr>
                <w:color w:val="000000"/>
                <w:sz w:val="22"/>
                <w:szCs w:val="22"/>
                <w:lang w:eastAsia="en-US"/>
              </w:rPr>
              <w:t>181,01</w:t>
            </w:r>
          </w:p>
        </w:tc>
        <w:tc>
          <w:tcPr>
            <w:tcW w:w="933" w:type="dxa"/>
            <w:tcBorders>
              <w:top w:val="single" w:sz="4" w:space="0" w:color="auto"/>
              <w:left w:val="nil"/>
              <w:bottom w:val="single" w:sz="4" w:space="0" w:color="auto"/>
              <w:right w:val="single" w:sz="4" w:space="0" w:color="auto"/>
            </w:tcBorders>
            <w:vAlign w:val="center"/>
          </w:tcPr>
          <w:p w14:paraId="5DF1EF60" w14:textId="77777777" w:rsidR="00FE7F26" w:rsidRPr="00FE7F26" w:rsidRDefault="00FE7F26" w:rsidP="00FE7F26">
            <w:pPr>
              <w:jc w:val="center"/>
              <w:rPr>
                <w:sz w:val="22"/>
                <w:szCs w:val="22"/>
                <w:lang w:eastAsia="en-US"/>
              </w:rPr>
            </w:pPr>
            <w:r w:rsidRPr="00FE7F26">
              <w:rPr>
                <w:color w:val="000000"/>
                <w:sz w:val="22"/>
                <w:szCs w:val="22"/>
                <w:lang w:eastAsia="en-US"/>
              </w:rPr>
              <w:t>172,92</w:t>
            </w:r>
          </w:p>
        </w:tc>
        <w:tc>
          <w:tcPr>
            <w:tcW w:w="933" w:type="dxa"/>
            <w:tcBorders>
              <w:top w:val="single" w:sz="4" w:space="0" w:color="auto"/>
              <w:left w:val="nil"/>
              <w:bottom w:val="single" w:sz="4" w:space="0" w:color="auto"/>
              <w:right w:val="single" w:sz="4" w:space="0" w:color="auto"/>
            </w:tcBorders>
            <w:vAlign w:val="center"/>
          </w:tcPr>
          <w:p w14:paraId="25790D65" w14:textId="77777777" w:rsidR="00FE7F26" w:rsidRPr="00FE7F26" w:rsidRDefault="00FE7F26" w:rsidP="00FE7F26">
            <w:pPr>
              <w:jc w:val="center"/>
              <w:rPr>
                <w:sz w:val="22"/>
                <w:szCs w:val="22"/>
                <w:lang w:eastAsia="en-US"/>
              </w:rPr>
            </w:pPr>
            <w:r w:rsidRPr="00FE7F26">
              <w:rPr>
                <w:color w:val="000000"/>
                <w:sz w:val="22"/>
                <w:szCs w:val="22"/>
                <w:lang w:eastAsia="en-US"/>
              </w:rPr>
              <w:t>143,26</w:t>
            </w:r>
          </w:p>
        </w:tc>
        <w:tc>
          <w:tcPr>
            <w:tcW w:w="933" w:type="dxa"/>
            <w:tcBorders>
              <w:top w:val="single" w:sz="4" w:space="0" w:color="auto"/>
              <w:left w:val="nil"/>
              <w:bottom w:val="single" w:sz="4" w:space="0" w:color="auto"/>
              <w:right w:val="single" w:sz="4" w:space="0" w:color="auto"/>
            </w:tcBorders>
            <w:vAlign w:val="center"/>
          </w:tcPr>
          <w:p w14:paraId="3003952A" w14:textId="77777777" w:rsidR="00FE7F26" w:rsidRPr="00FE7F26" w:rsidRDefault="00FE7F26" w:rsidP="00FE7F26">
            <w:pPr>
              <w:jc w:val="center"/>
              <w:rPr>
                <w:sz w:val="22"/>
                <w:szCs w:val="22"/>
                <w:lang w:eastAsia="en-US"/>
              </w:rPr>
            </w:pPr>
            <w:r w:rsidRPr="00FE7F26">
              <w:rPr>
                <w:color w:val="000000"/>
                <w:sz w:val="22"/>
                <w:szCs w:val="22"/>
                <w:lang w:eastAsia="en-US"/>
              </w:rPr>
              <w:t>141,58</w:t>
            </w:r>
          </w:p>
        </w:tc>
        <w:tc>
          <w:tcPr>
            <w:tcW w:w="933" w:type="dxa"/>
            <w:tcBorders>
              <w:top w:val="single" w:sz="4" w:space="0" w:color="auto"/>
              <w:left w:val="nil"/>
              <w:bottom w:val="single" w:sz="4" w:space="0" w:color="auto"/>
              <w:right w:val="single" w:sz="4" w:space="0" w:color="auto"/>
            </w:tcBorders>
            <w:vAlign w:val="center"/>
          </w:tcPr>
          <w:p w14:paraId="147E2BF3" w14:textId="77777777" w:rsidR="00FE7F26" w:rsidRPr="00FE7F26" w:rsidRDefault="00FE7F26" w:rsidP="00FE7F26">
            <w:pPr>
              <w:jc w:val="center"/>
              <w:rPr>
                <w:sz w:val="22"/>
                <w:szCs w:val="22"/>
                <w:lang w:eastAsia="en-US"/>
              </w:rPr>
            </w:pPr>
            <w:r w:rsidRPr="00FE7F26">
              <w:rPr>
                <w:color w:val="000000"/>
                <w:sz w:val="22"/>
                <w:szCs w:val="22"/>
                <w:lang w:eastAsia="en-US"/>
              </w:rPr>
              <w:t>150,84</w:t>
            </w:r>
          </w:p>
        </w:tc>
        <w:tc>
          <w:tcPr>
            <w:tcW w:w="933" w:type="dxa"/>
            <w:tcBorders>
              <w:top w:val="single" w:sz="4" w:space="0" w:color="auto"/>
              <w:left w:val="nil"/>
              <w:bottom w:val="single" w:sz="4" w:space="0" w:color="auto"/>
              <w:right w:val="single" w:sz="4" w:space="0" w:color="auto"/>
            </w:tcBorders>
            <w:vAlign w:val="center"/>
          </w:tcPr>
          <w:p w14:paraId="4768CBE3" w14:textId="77777777" w:rsidR="00FE7F26" w:rsidRPr="00FE7F26" w:rsidRDefault="00FE7F26" w:rsidP="00FE7F26">
            <w:pPr>
              <w:jc w:val="center"/>
              <w:rPr>
                <w:sz w:val="22"/>
                <w:szCs w:val="22"/>
                <w:lang w:eastAsia="en-US"/>
              </w:rPr>
            </w:pPr>
            <w:r w:rsidRPr="00FE7F26">
              <w:rPr>
                <w:color w:val="000000"/>
                <w:sz w:val="22"/>
                <w:szCs w:val="22"/>
                <w:lang w:eastAsia="en-US"/>
              </w:rPr>
              <w:t>144,10</w:t>
            </w:r>
          </w:p>
        </w:tc>
        <w:tc>
          <w:tcPr>
            <w:tcW w:w="1132" w:type="dxa"/>
            <w:tcBorders>
              <w:top w:val="single" w:sz="4" w:space="0" w:color="auto"/>
              <w:left w:val="nil"/>
              <w:bottom w:val="single" w:sz="4" w:space="0" w:color="auto"/>
              <w:right w:val="single" w:sz="4" w:space="0" w:color="auto"/>
            </w:tcBorders>
            <w:vAlign w:val="center"/>
          </w:tcPr>
          <w:p w14:paraId="1A62AFAA" w14:textId="77777777" w:rsidR="00FE7F26" w:rsidRPr="00FE7F26" w:rsidRDefault="00FE7F26" w:rsidP="00FE7F26">
            <w:pPr>
              <w:jc w:val="center"/>
              <w:rPr>
                <w:sz w:val="22"/>
                <w:szCs w:val="22"/>
                <w:lang w:eastAsia="en-US"/>
              </w:rPr>
            </w:pPr>
            <w:r w:rsidRPr="00FE7F26">
              <w:rPr>
                <w:sz w:val="22"/>
                <w:szCs w:val="22"/>
              </w:rPr>
              <w:t>28,85</w:t>
            </w:r>
          </w:p>
        </w:tc>
        <w:tc>
          <w:tcPr>
            <w:tcW w:w="1132" w:type="dxa"/>
            <w:tcBorders>
              <w:top w:val="single" w:sz="4" w:space="0" w:color="auto"/>
              <w:left w:val="nil"/>
              <w:bottom w:val="single" w:sz="4" w:space="0" w:color="auto"/>
              <w:right w:val="single" w:sz="4" w:space="0" w:color="auto"/>
            </w:tcBorders>
            <w:vAlign w:val="center"/>
          </w:tcPr>
          <w:p w14:paraId="56F9CB52" w14:textId="77777777" w:rsidR="00FE7F26" w:rsidRPr="00FE7F26" w:rsidRDefault="00FE7F26" w:rsidP="00FE7F26">
            <w:pPr>
              <w:jc w:val="center"/>
              <w:rPr>
                <w:sz w:val="22"/>
                <w:szCs w:val="22"/>
                <w:lang w:eastAsia="en-US"/>
              </w:rPr>
            </w:pPr>
            <w:r w:rsidRPr="00FE7F26">
              <w:rPr>
                <w:sz w:val="22"/>
                <w:szCs w:val="22"/>
              </w:rPr>
              <w:t>2103,19</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7F9FC54"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C51FFCD" w14:textId="77777777" w:rsidR="00FE7F26" w:rsidRPr="00FE7F26" w:rsidRDefault="00FE7F26" w:rsidP="00FE7F26">
            <w:pPr>
              <w:jc w:val="center"/>
              <w:rPr>
                <w:sz w:val="22"/>
                <w:szCs w:val="22"/>
              </w:rPr>
            </w:pPr>
            <w:r w:rsidRPr="00FE7F26">
              <w:rPr>
                <w:sz w:val="22"/>
                <w:szCs w:val="22"/>
              </w:rPr>
              <w:t>х</w:t>
            </w:r>
          </w:p>
        </w:tc>
      </w:tr>
      <w:tr w:rsidR="00FE7F26" w:rsidRPr="00FE7F26" w14:paraId="4FB499A4" w14:textId="77777777" w:rsidTr="0078668C">
        <w:trPr>
          <w:trHeight w:val="298"/>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390EE64B" w14:textId="77777777" w:rsidR="00FE7F26" w:rsidRPr="00FE7F26" w:rsidRDefault="00FE7F26" w:rsidP="00FE7F26">
            <w:pPr>
              <w:rPr>
                <w:bCs/>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0BA5AAB5" w14:textId="77777777" w:rsidR="00FE7F26" w:rsidRPr="00FE7F26" w:rsidRDefault="00FE7F26" w:rsidP="00FE7F26">
            <w:pPr>
              <w:tabs>
                <w:tab w:val="left" w:pos="3052"/>
              </w:tabs>
              <w:ind w:hanging="108"/>
              <w:jc w:val="center"/>
              <w:rPr>
                <w:sz w:val="22"/>
                <w:szCs w:val="22"/>
              </w:rPr>
            </w:pPr>
            <w:r w:rsidRPr="00FE7F26">
              <w:rPr>
                <w:sz w:val="22"/>
                <w:szCs w:val="22"/>
              </w:rPr>
              <w:t>с 01.01.2021</w:t>
            </w:r>
          </w:p>
        </w:tc>
        <w:tc>
          <w:tcPr>
            <w:tcW w:w="933" w:type="dxa"/>
            <w:tcBorders>
              <w:top w:val="single" w:sz="4" w:space="0" w:color="auto"/>
              <w:left w:val="single" w:sz="4" w:space="0" w:color="auto"/>
              <w:bottom w:val="single" w:sz="4" w:space="0" w:color="auto"/>
              <w:right w:val="single" w:sz="4" w:space="0" w:color="auto"/>
            </w:tcBorders>
            <w:vAlign w:val="center"/>
          </w:tcPr>
          <w:p w14:paraId="6D92A4F6" w14:textId="77777777" w:rsidR="00FE7F26" w:rsidRPr="00FE7F26" w:rsidRDefault="00FE7F26" w:rsidP="00FE7F26">
            <w:pPr>
              <w:jc w:val="center"/>
              <w:rPr>
                <w:sz w:val="22"/>
                <w:szCs w:val="22"/>
                <w:lang w:eastAsia="en-US"/>
              </w:rPr>
            </w:pPr>
            <w:r w:rsidRPr="00FE7F26">
              <w:rPr>
                <w:sz w:val="22"/>
                <w:szCs w:val="22"/>
                <w:lang w:eastAsia="en-US"/>
              </w:rPr>
              <w:t>171,92</w:t>
            </w:r>
          </w:p>
        </w:tc>
        <w:tc>
          <w:tcPr>
            <w:tcW w:w="933" w:type="dxa"/>
            <w:tcBorders>
              <w:top w:val="single" w:sz="4" w:space="0" w:color="auto"/>
              <w:left w:val="single" w:sz="4" w:space="0" w:color="auto"/>
              <w:bottom w:val="single" w:sz="4" w:space="0" w:color="auto"/>
              <w:right w:val="single" w:sz="4" w:space="0" w:color="auto"/>
            </w:tcBorders>
            <w:vAlign w:val="center"/>
          </w:tcPr>
          <w:p w14:paraId="2DCF6EF3" w14:textId="77777777" w:rsidR="00FE7F26" w:rsidRPr="00FE7F26" w:rsidRDefault="00FE7F26" w:rsidP="00FE7F26">
            <w:pPr>
              <w:jc w:val="center"/>
              <w:rPr>
                <w:sz w:val="22"/>
                <w:szCs w:val="22"/>
                <w:lang w:eastAsia="en-US"/>
              </w:rPr>
            </w:pPr>
            <w:r w:rsidRPr="00FE7F26">
              <w:rPr>
                <w:sz w:val="22"/>
                <w:szCs w:val="22"/>
                <w:lang w:eastAsia="en-US"/>
              </w:rPr>
              <w:t>169,90</w:t>
            </w:r>
          </w:p>
        </w:tc>
        <w:tc>
          <w:tcPr>
            <w:tcW w:w="933" w:type="dxa"/>
            <w:tcBorders>
              <w:top w:val="single" w:sz="4" w:space="0" w:color="auto"/>
              <w:left w:val="single" w:sz="4" w:space="0" w:color="auto"/>
              <w:bottom w:val="single" w:sz="4" w:space="0" w:color="auto"/>
              <w:right w:val="single" w:sz="4" w:space="0" w:color="auto"/>
            </w:tcBorders>
            <w:vAlign w:val="center"/>
          </w:tcPr>
          <w:p w14:paraId="09E0243E" w14:textId="77777777" w:rsidR="00FE7F26" w:rsidRPr="00FE7F26" w:rsidRDefault="00FE7F26" w:rsidP="00FE7F26">
            <w:pPr>
              <w:jc w:val="center"/>
              <w:rPr>
                <w:sz w:val="22"/>
                <w:szCs w:val="22"/>
                <w:lang w:eastAsia="en-US"/>
              </w:rPr>
            </w:pPr>
            <w:r w:rsidRPr="00FE7F26">
              <w:rPr>
                <w:sz w:val="22"/>
                <w:szCs w:val="22"/>
                <w:lang w:eastAsia="en-US"/>
              </w:rPr>
              <w:t>181,00</w:t>
            </w:r>
          </w:p>
        </w:tc>
        <w:tc>
          <w:tcPr>
            <w:tcW w:w="933" w:type="dxa"/>
            <w:tcBorders>
              <w:top w:val="single" w:sz="4" w:space="0" w:color="auto"/>
              <w:left w:val="single" w:sz="4" w:space="0" w:color="auto"/>
              <w:bottom w:val="single" w:sz="4" w:space="0" w:color="auto"/>
              <w:right w:val="single" w:sz="4" w:space="0" w:color="auto"/>
            </w:tcBorders>
            <w:vAlign w:val="center"/>
          </w:tcPr>
          <w:p w14:paraId="76DB0855" w14:textId="77777777" w:rsidR="00FE7F26" w:rsidRPr="00FE7F26" w:rsidRDefault="00FE7F26" w:rsidP="00FE7F26">
            <w:pPr>
              <w:jc w:val="center"/>
              <w:rPr>
                <w:sz w:val="22"/>
                <w:szCs w:val="22"/>
                <w:lang w:eastAsia="en-US"/>
              </w:rPr>
            </w:pPr>
            <w:r w:rsidRPr="00FE7F26">
              <w:rPr>
                <w:sz w:val="22"/>
                <w:szCs w:val="22"/>
                <w:lang w:eastAsia="en-US"/>
              </w:rPr>
              <w:t>172,93</w:t>
            </w:r>
          </w:p>
        </w:tc>
        <w:tc>
          <w:tcPr>
            <w:tcW w:w="933" w:type="dxa"/>
            <w:tcBorders>
              <w:top w:val="single" w:sz="4" w:space="0" w:color="auto"/>
              <w:left w:val="single" w:sz="4" w:space="0" w:color="auto"/>
              <w:bottom w:val="single" w:sz="4" w:space="0" w:color="auto"/>
              <w:right w:val="single" w:sz="4" w:space="0" w:color="auto"/>
            </w:tcBorders>
            <w:vAlign w:val="center"/>
          </w:tcPr>
          <w:p w14:paraId="4BDB8C5B" w14:textId="77777777" w:rsidR="00FE7F26" w:rsidRPr="00FE7F26" w:rsidRDefault="00FE7F26" w:rsidP="00FE7F26">
            <w:pPr>
              <w:jc w:val="center"/>
              <w:rPr>
                <w:sz w:val="22"/>
                <w:szCs w:val="22"/>
                <w:lang w:eastAsia="en-US"/>
              </w:rPr>
            </w:pPr>
            <w:r w:rsidRPr="00FE7F26">
              <w:rPr>
                <w:sz w:val="22"/>
                <w:szCs w:val="22"/>
                <w:lang w:eastAsia="en-US"/>
              </w:rPr>
              <w:t>143,26</w:t>
            </w:r>
          </w:p>
        </w:tc>
        <w:tc>
          <w:tcPr>
            <w:tcW w:w="933" w:type="dxa"/>
            <w:tcBorders>
              <w:top w:val="single" w:sz="4" w:space="0" w:color="auto"/>
              <w:left w:val="single" w:sz="4" w:space="0" w:color="auto"/>
              <w:bottom w:val="single" w:sz="4" w:space="0" w:color="auto"/>
              <w:right w:val="single" w:sz="4" w:space="0" w:color="auto"/>
            </w:tcBorders>
            <w:vAlign w:val="center"/>
          </w:tcPr>
          <w:p w14:paraId="40A4530E" w14:textId="77777777" w:rsidR="00FE7F26" w:rsidRPr="00FE7F26" w:rsidRDefault="00FE7F26" w:rsidP="00FE7F26">
            <w:pPr>
              <w:jc w:val="center"/>
              <w:rPr>
                <w:sz w:val="22"/>
                <w:szCs w:val="22"/>
                <w:lang w:eastAsia="en-US"/>
              </w:rPr>
            </w:pPr>
            <w:r w:rsidRPr="00FE7F26">
              <w:rPr>
                <w:sz w:val="22"/>
                <w:szCs w:val="22"/>
                <w:lang w:eastAsia="en-US"/>
              </w:rPr>
              <w:t>141,58</w:t>
            </w:r>
          </w:p>
        </w:tc>
        <w:tc>
          <w:tcPr>
            <w:tcW w:w="933" w:type="dxa"/>
            <w:tcBorders>
              <w:top w:val="single" w:sz="4" w:space="0" w:color="auto"/>
              <w:left w:val="single" w:sz="4" w:space="0" w:color="auto"/>
              <w:bottom w:val="single" w:sz="4" w:space="0" w:color="auto"/>
              <w:right w:val="single" w:sz="4" w:space="0" w:color="auto"/>
            </w:tcBorders>
            <w:vAlign w:val="center"/>
          </w:tcPr>
          <w:p w14:paraId="7B130B50" w14:textId="77777777" w:rsidR="00FE7F26" w:rsidRPr="00FE7F26" w:rsidRDefault="00FE7F26" w:rsidP="00FE7F26">
            <w:pPr>
              <w:jc w:val="center"/>
              <w:rPr>
                <w:sz w:val="22"/>
                <w:szCs w:val="22"/>
                <w:lang w:eastAsia="en-US"/>
              </w:rPr>
            </w:pPr>
            <w:r w:rsidRPr="00FE7F26">
              <w:rPr>
                <w:sz w:val="22"/>
                <w:szCs w:val="22"/>
                <w:lang w:eastAsia="en-US"/>
              </w:rPr>
              <w:t>150,84</w:t>
            </w:r>
          </w:p>
        </w:tc>
        <w:tc>
          <w:tcPr>
            <w:tcW w:w="933" w:type="dxa"/>
            <w:tcBorders>
              <w:top w:val="single" w:sz="4" w:space="0" w:color="auto"/>
              <w:left w:val="single" w:sz="4" w:space="0" w:color="auto"/>
              <w:bottom w:val="single" w:sz="4" w:space="0" w:color="auto"/>
              <w:right w:val="single" w:sz="4" w:space="0" w:color="auto"/>
            </w:tcBorders>
            <w:vAlign w:val="center"/>
          </w:tcPr>
          <w:p w14:paraId="24A5E3FD" w14:textId="77777777" w:rsidR="00FE7F26" w:rsidRPr="00FE7F26" w:rsidRDefault="00FE7F26" w:rsidP="00FE7F26">
            <w:pPr>
              <w:jc w:val="center"/>
              <w:rPr>
                <w:sz w:val="22"/>
                <w:szCs w:val="22"/>
                <w:lang w:eastAsia="en-US"/>
              </w:rPr>
            </w:pPr>
            <w:r w:rsidRPr="00FE7F26">
              <w:rPr>
                <w:sz w:val="22"/>
                <w:szCs w:val="22"/>
                <w:lang w:eastAsia="en-US"/>
              </w:rPr>
              <w:t>144,10</w:t>
            </w:r>
          </w:p>
        </w:tc>
        <w:tc>
          <w:tcPr>
            <w:tcW w:w="1132" w:type="dxa"/>
            <w:tcBorders>
              <w:top w:val="single" w:sz="4" w:space="0" w:color="auto"/>
              <w:left w:val="single" w:sz="4" w:space="0" w:color="auto"/>
              <w:bottom w:val="single" w:sz="4" w:space="0" w:color="auto"/>
              <w:right w:val="single" w:sz="4" w:space="0" w:color="auto"/>
            </w:tcBorders>
            <w:vAlign w:val="center"/>
          </w:tcPr>
          <w:p w14:paraId="0B28385B" w14:textId="77777777" w:rsidR="00FE7F26" w:rsidRPr="00FE7F26" w:rsidRDefault="00FE7F26" w:rsidP="00FE7F26">
            <w:pPr>
              <w:jc w:val="center"/>
              <w:rPr>
                <w:sz w:val="22"/>
                <w:szCs w:val="22"/>
                <w:lang w:eastAsia="en-US"/>
              </w:rPr>
            </w:pPr>
            <w:r w:rsidRPr="00FE7F26">
              <w:rPr>
                <w:sz w:val="22"/>
                <w:szCs w:val="22"/>
                <w:lang w:eastAsia="en-US"/>
              </w:rPr>
              <w:t>28,85</w:t>
            </w:r>
          </w:p>
        </w:tc>
        <w:tc>
          <w:tcPr>
            <w:tcW w:w="1132" w:type="dxa"/>
            <w:tcBorders>
              <w:top w:val="single" w:sz="4" w:space="0" w:color="auto"/>
              <w:left w:val="single" w:sz="4" w:space="0" w:color="auto"/>
              <w:bottom w:val="single" w:sz="4" w:space="0" w:color="auto"/>
              <w:right w:val="single" w:sz="4" w:space="0" w:color="auto"/>
            </w:tcBorders>
            <w:vAlign w:val="center"/>
          </w:tcPr>
          <w:p w14:paraId="2106AD90" w14:textId="77777777" w:rsidR="00FE7F26" w:rsidRPr="00FE7F26" w:rsidRDefault="00FE7F26" w:rsidP="00FE7F26">
            <w:pPr>
              <w:jc w:val="center"/>
              <w:rPr>
                <w:sz w:val="22"/>
                <w:szCs w:val="22"/>
                <w:lang w:eastAsia="en-US"/>
              </w:rPr>
            </w:pPr>
            <w:r w:rsidRPr="00FE7F26">
              <w:rPr>
                <w:sz w:val="22"/>
                <w:szCs w:val="22"/>
              </w:rPr>
              <w:t>2103,19</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83D3120"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E925ADC" w14:textId="77777777" w:rsidR="00FE7F26" w:rsidRPr="00FE7F26" w:rsidRDefault="00FE7F26" w:rsidP="00FE7F26">
            <w:pPr>
              <w:jc w:val="center"/>
              <w:rPr>
                <w:sz w:val="22"/>
                <w:szCs w:val="22"/>
              </w:rPr>
            </w:pPr>
            <w:r w:rsidRPr="00FE7F26">
              <w:rPr>
                <w:sz w:val="22"/>
                <w:szCs w:val="22"/>
              </w:rPr>
              <w:t>х</w:t>
            </w:r>
          </w:p>
        </w:tc>
      </w:tr>
      <w:tr w:rsidR="00FE7F26" w:rsidRPr="00FE7F26" w14:paraId="5E5EEF58" w14:textId="77777777" w:rsidTr="0078668C">
        <w:trPr>
          <w:trHeight w:val="299"/>
          <w:jc w:val="center"/>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5E76FBD2" w14:textId="77777777" w:rsidR="00FE7F26" w:rsidRPr="00FE7F26" w:rsidRDefault="00FE7F26" w:rsidP="00FE7F26">
            <w:pPr>
              <w:rPr>
                <w:bCs/>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15A79FED" w14:textId="77777777" w:rsidR="00FE7F26" w:rsidRPr="00FE7F26" w:rsidRDefault="00FE7F26" w:rsidP="00FE7F26">
            <w:pPr>
              <w:tabs>
                <w:tab w:val="left" w:pos="3052"/>
              </w:tabs>
              <w:ind w:hanging="108"/>
              <w:jc w:val="center"/>
              <w:rPr>
                <w:sz w:val="22"/>
                <w:szCs w:val="22"/>
              </w:rPr>
            </w:pPr>
            <w:r w:rsidRPr="00FE7F26">
              <w:rPr>
                <w:sz w:val="22"/>
                <w:szCs w:val="22"/>
              </w:rPr>
              <w:t>с 01.07.2021</w:t>
            </w:r>
          </w:p>
        </w:tc>
        <w:tc>
          <w:tcPr>
            <w:tcW w:w="933" w:type="dxa"/>
            <w:tcBorders>
              <w:top w:val="single" w:sz="4" w:space="0" w:color="auto"/>
              <w:left w:val="single" w:sz="4" w:space="0" w:color="auto"/>
              <w:bottom w:val="single" w:sz="4" w:space="0" w:color="auto"/>
              <w:right w:val="single" w:sz="4" w:space="0" w:color="auto"/>
            </w:tcBorders>
            <w:vAlign w:val="center"/>
          </w:tcPr>
          <w:p w14:paraId="5AAF0B82" w14:textId="77777777" w:rsidR="00FE7F26" w:rsidRPr="00FE7F26" w:rsidRDefault="00FE7F26" w:rsidP="00FE7F26">
            <w:pPr>
              <w:jc w:val="center"/>
              <w:rPr>
                <w:sz w:val="22"/>
                <w:szCs w:val="22"/>
                <w:lang w:eastAsia="en-US"/>
              </w:rPr>
            </w:pPr>
            <w:r w:rsidRPr="00FE7F26">
              <w:rPr>
                <w:sz w:val="22"/>
                <w:szCs w:val="22"/>
                <w:lang w:eastAsia="en-US"/>
              </w:rPr>
              <w:t>178,05</w:t>
            </w:r>
          </w:p>
        </w:tc>
        <w:tc>
          <w:tcPr>
            <w:tcW w:w="933" w:type="dxa"/>
            <w:tcBorders>
              <w:top w:val="single" w:sz="4" w:space="0" w:color="auto"/>
              <w:left w:val="single" w:sz="4" w:space="0" w:color="auto"/>
              <w:bottom w:val="single" w:sz="4" w:space="0" w:color="auto"/>
              <w:right w:val="single" w:sz="4" w:space="0" w:color="auto"/>
            </w:tcBorders>
            <w:vAlign w:val="center"/>
          </w:tcPr>
          <w:p w14:paraId="08594DDA" w14:textId="77777777" w:rsidR="00FE7F26" w:rsidRPr="00FE7F26" w:rsidRDefault="00FE7F26" w:rsidP="00FE7F26">
            <w:pPr>
              <w:jc w:val="center"/>
              <w:rPr>
                <w:sz w:val="22"/>
                <w:szCs w:val="22"/>
                <w:lang w:eastAsia="en-US"/>
              </w:rPr>
            </w:pPr>
            <w:r w:rsidRPr="00FE7F26">
              <w:rPr>
                <w:sz w:val="22"/>
                <w:szCs w:val="22"/>
                <w:lang w:eastAsia="en-US"/>
              </w:rPr>
              <w:t>175,96</w:t>
            </w:r>
          </w:p>
        </w:tc>
        <w:tc>
          <w:tcPr>
            <w:tcW w:w="933" w:type="dxa"/>
            <w:tcBorders>
              <w:top w:val="single" w:sz="4" w:space="0" w:color="auto"/>
              <w:left w:val="single" w:sz="4" w:space="0" w:color="auto"/>
              <w:bottom w:val="single" w:sz="4" w:space="0" w:color="auto"/>
              <w:right w:val="single" w:sz="4" w:space="0" w:color="auto"/>
            </w:tcBorders>
            <w:vAlign w:val="center"/>
          </w:tcPr>
          <w:p w14:paraId="650C4C94" w14:textId="77777777" w:rsidR="00FE7F26" w:rsidRPr="00FE7F26" w:rsidRDefault="00FE7F26" w:rsidP="00FE7F26">
            <w:pPr>
              <w:jc w:val="center"/>
              <w:rPr>
                <w:sz w:val="22"/>
                <w:szCs w:val="22"/>
                <w:lang w:eastAsia="en-US"/>
              </w:rPr>
            </w:pPr>
            <w:r w:rsidRPr="00FE7F26">
              <w:rPr>
                <w:sz w:val="22"/>
                <w:szCs w:val="22"/>
                <w:lang w:eastAsia="en-US"/>
              </w:rPr>
              <w:t>187,46</w:t>
            </w:r>
          </w:p>
        </w:tc>
        <w:tc>
          <w:tcPr>
            <w:tcW w:w="933" w:type="dxa"/>
            <w:tcBorders>
              <w:top w:val="single" w:sz="4" w:space="0" w:color="auto"/>
              <w:left w:val="single" w:sz="4" w:space="0" w:color="auto"/>
              <w:bottom w:val="single" w:sz="4" w:space="0" w:color="auto"/>
              <w:right w:val="single" w:sz="4" w:space="0" w:color="auto"/>
            </w:tcBorders>
            <w:vAlign w:val="center"/>
          </w:tcPr>
          <w:p w14:paraId="23E2C64C" w14:textId="77777777" w:rsidR="00FE7F26" w:rsidRPr="00FE7F26" w:rsidRDefault="00FE7F26" w:rsidP="00FE7F26">
            <w:pPr>
              <w:jc w:val="center"/>
              <w:rPr>
                <w:sz w:val="22"/>
                <w:szCs w:val="22"/>
                <w:lang w:eastAsia="en-US"/>
              </w:rPr>
            </w:pPr>
            <w:r w:rsidRPr="00FE7F26">
              <w:rPr>
                <w:sz w:val="22"/>
                <w:szCs w:val="22"/>
                <w:lang w:eastAsia="en-US"/>
              </w:rPr>
              <w:t>179,09</w:t>
            </w:r>
          </w:p>
        </w:tc>
        <w:tc>
          <w:tcPr>
            <w:tcW w:w="933" w:type="dxa"/>
            <w:tcBorders>
              <w:top w:val="single" w:sz="4" w:space="0" w:color="auto"/>
              <w:left w:val="single" w:sz="4" w:space="0" w:color="auto"/>
              <w:bottom w:val="single" w:sz="4" w:space="0" w:color="auto"/>
              <w:right w:val="single" w:sz="4" w:space="0" w:color="auto"/>
            </w:tcBorders>
            <w:vAlign w:val="center"/>
          </w:tcPr>
          <w:p w14:paraId="4DDE271A" w14:textId="77777777" w:rsidR="00FE7F26" w:rsidRPr="00FE7F26" w:rsidRDefault="00FE7F26" w:rsidP="00FE7F26">
            <w:pPr>
              <w:jc w:val="center"/>
              <w:rPr>
                <w:sz w:val="22"/>
                <w:szCs w:val="22"/>
                <w:lang w:eastAsia="en-US"/>
              </w:rPr>
            </w:pPr>
            <w:r w:rsidRPr="00FE7F26">
              <w:rPr>
                <w:sz w:val="22"/>
                <w:szCs w:val="22"/>
                <w:lang w:eastAsia="en-US"/>
              </w:rPr>
              <w:t>148,37</w:t>
            </w:r>
          </w:p>
        </w:tc>
        <w:tc>
          <w:tcPr>
            <w:tcW w:w="933" w:type="dxa"/>
            <w:tcBorders>
              <w:top w:val="single" w:sz="4" w:space="0" w:color="auto"/>
              <w:left w:val="single" w:sz="4" w:space="0" w:color="auto"/>
              <w:bottom w:val="single" w:sz="4" w:space="0" w:color="auto"/>
              <w:right w:val="single" w:sz="4" w:space="0" w:color="auto"/>
            </w:tcBorders>
            <w:vAlign w:val="center"/>
          </w:tcPr>
          <w:p w14:paraId="5E8EF3F3" w14:textId="77777777" w:rsidR="00FE7F26" w:rsidRPr="00FE7F26" w:rsidRDefault="00FE7F26" w:rsidP="00FE7F26">
            <w:pPr>
              <w:jc w:val="center"/>
              <w:rPr>
                <w:sz w:val="22"/>
                <w:szCs w:val="22"/>
                <w:lang w:eastAsia="en-US"/>
              </w:rPr>
            </w:pPr>
            <w:r w:rsidRPr="00FE7F26">
              <w:rPr>
                <w:sz w:val="22"/>
                <w:szCs w:val="22"/>
                <w:lang w:eastAsia="en-US"/>
              </w:rPr>
              <w:t>146,63</w:t>
            </w:r>
          </w:p>
        </w:tc>
        <w:tc>
          <w:tcPr>
            <w:tcW w:w="933" w:type="dxa"/>
            <w:tcBorders>
              <w:top w:val="single" w:sz="4" w:space="0" w:color="auto"/>
              <w:left w:val="single" w:sz="4" w:space="0" w:color="auto"/>
              <w:bottom w:val="single" w:sz="4" w:space="0" w:color="auto"/>
              <w:right w:val="single" w:sz="4" w:space="0" w:color="auto"/>
            </w:tcBorders>
            <w:vAlign w:val="center"/>
          </w:tcPr>
          <w:p w14:paraId="2D319383" w14:textId="77777777" w:rsidR="00FE7F26" w:rsidRPr="00FE7F26" w:rsidRDefault="00FE7F26" w:rsidP="00FE7F26">
            <w:pPr>
              <w:jc w:val="center"/>
              <w:rPr>
                <w:sz w:val="22"/>
                <w:szCs w:val="22"/>
                <w:lang w:eastAsia="en-US"/>
              </w:rPr>
            </w:pPr>
            <w:r w:rsidRPr="00FE7F26">
              <w:rPr>
                <w:sz w:val="22"/>
                <w:szCs w:val="22"/>
                <w:lang w:eastAsia="en-US"/>
              </w:rPr>
              <w:t>156,22</w:t>
            </w:r>
          </w:p>
        </w:tc>
        <w:tc>
          <w:tcPr>
            <w:tcW w:w="933" w:type="dxa"/>
            <w:tcBorders>
              <w:top w:val="single" w:sz="4" w:space="0" w:color="auto"/>
              <w:left w:val="single" w:sz="4" w:space="0" w:color="auto"/>
              <w:bottom w:val="single" w:sz="4" w:space="0" w:color="auto"/>
              <w:right w:val="single" w:sz="4" w:space="0" w:color="auto"/>
            </w:tcBorders>
            <w:vAlign w:val="center"/>
          </w:tcPr>
          <w:p w14:paraId="61F4C116" w14:textId="77777777" w:rsidR="00FE7F26" w:rsidRPr="00FE7F26" w:rsidRDefault="00FE7F26" w:rsidP="00FE7F26">
            <w:pPr>
              <w:jc w:val="center"/>
              <w:rPr>
                <w:sz w:val="22"/>
                <w:szCs w:val="22"/>
                <w:lang w:eastAsia="en-US"/>
              </w:rPr>
            </w:pPr>
            <w:r w:rsidRPr="00FE7F26">
              <w:rPr>
                <w:sz w:val="22"/>
                <w:szCs w:val="22"/>
                <w:lang w:eastAsia="en-US"/>
              </w:rPr>
              <w:t>149,24</w:t>
            </w:r>
          </w:p>
        </w:tc>
        <w:tc>
          <w:tcPr>
            <w:tcW w:w="1132" w:type="dxa"/>
            <w:tcBorders>
              <w:top w:val="single" w:sz="4" w:space="0" w:color="auto"/>
              <w:left w:val="single" w:sz="4" w:space="0" w:color="auto"/>
              <w:bottom w:val="single" w:sz="4" w:space="0" w:color="auto"/>
              <w:right w:val="single" w:sz="4" w:space="0" w:color="auto"/>
            </w:tcBorders>
            <w:vAlign w:val="center"/>
          </w:tcPr>
          <w:p w14:paraId="05A04130" w14:textId="77777777" w:rsidR="00FE7F26" w:rsidRPr="00FE7F26" w:rsidRDefault="00FE7F26" w:rsidP="00FE7F26">
            <w:pPr>
              <w:jc w:val="center"/>
              <w:rPr>
                <w:sz w:val="22"/>
                <w:szCs w:val="22"/>
                <w:lang w:eastAsia="en-US"/>
              </w:rPr>
            </w:pPr>
            <w:r w:rsidRPr="00FE7F26">
              <w:rPr>
                <w:sz w:val="22"/>
                <w:szCs w:val="22"/>
                <w:lang w:eastAsia="en-US"/>
              </w:rPr>
              <w:t>29,84</w:t>
            </w:r>
          </w:p>
        </w:tc>
        <w:tc>
          <w:tcPr>
            <w:tcW w:w="1132" w:type="dxa"/>
            <w:tcBorders>
              <w:top w:val="single" w:sz="4" w:space="0" w:color="auto"/>
              <w:left w:val="single" w:sz="4" w:space="0" w:color="auto"/>
              <w:bottom w:val="single" w:sz="4" w:space="0" w:color="auto"/>
              <w:right w:val="single" w:sz="4" w:space="0" w:color="auto"/>
            </w:tcBorders>
            <w:vAlign w:val="center"/>
          </w:tcPr>
          <w:p w14:paraId="6FF179E5" w14:textId="77777777" w:rsidR="00FE7F26" w:rsidRPr="00FE7F26" w:rsidRDefault="00FE7F26" w:rsidP="00FE7F26">
            <w:pPr>
              <w:jc w:val="center"/>
              <w:rPr>
                <w:sz w:val="22"/>
                <w:szCs w:val="22"/>
                <w:lang w:eastAsia="en-US"/>
              </w:rPr>
            </w:pPr>
            <w:r w:rsidRPr="00FE7F26">
              <w:rPr>
                <w:sz w:val="22"/>
                <w:szCs w:val="22"/>
              </w:rPr>
              <w:t>2178,90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DDE2D85"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F850D5F" w14:textId="77777777" w:rsidR="00FE7F26" w:rsidRPr="00FE7F26" w:rsidRDefault="00FE7F26" w:rsidP="00FE7F26">
            <w:pPr>
              <w:jc w:val="center"/>
              <w:rPr>
                <w:sz w:val="22"/>
                <w:szCs w:val="22"/>
              </w:rPr>
            </w:pPr>
            <w:r w:rsidRPr="00FE7F26">
              <w:rPr>
                <w:sz w:val="22"/>
                <w:szCs w:val="22"/>
              </w:rPr>
              <w:t>х</w:t>
            </w:r>
          </w:p>
        </w:tc>
      </w:tr>
      <w:tr w:rsidR="00FE7F26" w:rsidRPr="00FE7F26" w14:paraId="270999CB" w14:textId="77777777" w:rsidTr="0078668C">
        <w:trPr>
          <w:trHeight w:val="224"/>
          <w:jc w:val="center"/>
        </w:trPr>
        <w:tc>
          <w:tcPr>
            <w:tcW w:w="1587" w:type="dxa"/>
            <w:tcBorders>
              <w:top w:val="single" w:sz="4" w:space="0" w:color="auto"/>
              <w:left w:val="single" w:sz="2" w:space="0" w:color="auto"/>
              <w:bottom w:val="single" w:sz="4" w:space="0" w:color="auto"/>
              <w:right w:val="single" w:sz="2" w:space="0" w:color="auto"/>
            </w:tcBorders>
            <w:vAlign w:val="center"/>
            <w:hideMark/>
          </w:tcPr>
          <w:p w14:paraId="7B10EA4B" w14:textId="77777777" w:rsidR="00FE7F26" w:rsidRPr="00FE7F26" w:rsidRDefault="00FE7F26" w:rsidP="00FE7F26">
            <w:pPr>
              <w:ind w:left="-108" w:right="-163"/>
              <w:jc w:val="center"/>
            </w:pPr>
            <w:r w:rsidRPr="00FE7F26">
              <w:rPr>
                <w:lang w:eastAsia="en-US"/>
              </w:rPr>
              <w:br w:type="page"/>
            </w:r>
            <w:r w:rsidRPr="00FE7F26">
              <w:t>1</w:t>
            </w:r>
          </w:p>
        </w:tc>
        <w:tc>
          <w:tcPr>
            <w:tcW w:w="1414" w:type="dxa"/>
            <w:tcBorders>
              <w:top w:val="single" w:sz="2" w:space="0" w:color="auto"/>
              <w:left w:val="single" w:sz="2" w:space="0" w:color="auto"/>
              <w:bottom w:val="single" w:sz="2" w:space="0" w:color="auto"/>
              <w:right w:val="single" w:sz="2" w:space="0" w:color="auto"/>
            </w:tcBorders>
            <w:vAlign w:val="center"/>
            <w:hideMark/>
          </w:tcPr>
          <w:p w14:paraId="52F92B97" w14:textId="77777777" w:rsidR="00FE7F26" w:rsidRPr="00FE7F26" w:rsidRDefault="00FE7F26" w:rsidP="00FE7F26">
            <w:pPr>
              <w:tabs>
                <w:tab w:val="left" w:pos="3052"/>
              </w:tabs>
              <w:ind w:hanging="108"/>
              <w:jc w:val="center"/>
              <w:rPr>
                <w:sz w:val="22"/>
                <w:szCs w:val="22"/>
              </w:rPr>
            </w:pPr>
            <w:r w:rsidRPr="00FE7F26">
              <w:rPr>
                <w:sz w:val="22"/>
                <w:szCs w:val="22"/>
              </w:rPr>
              <w:t>2</w:t>
            </w:r>
          </w:p>
        </w:tc>
        <w:tc>
          <w:tcPr>
            <w:tcW w:w="933" w:type="dxa"/>
            <w:tcBorders>
              <w:top w:val="single" w:sz="2" w:space="0" w:color="auto"/>
              <w:left w:val="single" w:sz="2" w:space="0" w:color="auto"/>
              <w:bottom w:val="single" w:sz="2" w:space="0" w:color="auto"/>
              <w:right w:val="single" w:sz="2" w:space="0" w:color="auto"/>
            </w:tcBorders>
            <w:vAlign w:val="center"/>
            <w:hideMark/>
          </w:tcPr>
          <w:p w14:paraId="3C0A32DF" w14:textId="77777777" w:rsidR="00FE7F26" w:rsidRPr="00FE7F26" w:rsidRDefault="00FE7F26" w:rsidP="00FE7F26">
            <w:pPr>
              <w:jc w:val="center"/>
              <w:rPr>
                <w:sz w:val="22"/>
                <w:szCs w:val="22"/>
                <w:lang w:eastAsia="en-US"/>
              </w:rPr>
            </w:pPr>
            <w:r w:rsidRPr="00FE7F26">
              <w:rPr>
                <w:sz w:val="22"/>
                <w:szCs w:val="22"/>
                <w:lang w:eastAsia="en-US"/>
              </w:rPr>
              <w:t>3</w:t>
            </w:r>
          </w:p>
        </w:tc>
        <w:tc>
          <w:tcPr>
            <w:tcW w:w="933" w:type="dxa"/>
            <w:tcBorders>
              <w:top w:val="single" w:sz="2" w:space="0" w:color="auto"/>
              <w:left w:val="single" w:sz="2" w:space="0" w:color="auto"/>
              <w:bottom w:val="single" w:sz="2" w:space="0" w:color="auto"/>
              <w:right w:val="single" w:sz="2" w:space="0" w:color="auto"/>
            </w:tcBorders>
            <w:vAlign w:val="center"/>
            <w:hideMark/>
          </w:tcPr>
          <w:p w14:paraId="6E4E67E1" w14:textId="77777777" w:rsidR="00FE7F26" w:rsidRPr="00FE7F26" w:rsidRDefault="00FE7F26" w:rsidP="00FE7F26">
            <w:pPr>
              <w:jc w:val="center"/>
              <w:rPr>
                <w:sz w:val="22"/>
                <w:szCs w:val="22"/>
                <w:lang w:eastAsia="en-US"/>
              </w:rPr>
            </w:pPr>
            <w:r w:rsidRPr="00FE7F26">
              <w:rPr>
                <w:sz w:val="22"/>
                <w:szCs w:val="22"/>
                <w:lang w:eastAsia="en-US"/>
              </w:rPr>
              <w:t>4</w:t>
            </w:r>
          </w:p>
        </w:tc>
        <w:tc>
          <w:tcPr>
            <w:tcW w:w="933" w:type="dxa"/>
            <w:tcBorders>
              <w:top w:val="single" w:sz="2" w:space="0" w:color="auto"/>
              <w:left w:val="single" w:sz="2" w:space="0" w:color="auto"/>
              <w:bottom w:val="single" w:sz="2" w:space="0" w:color="auto"/>
              <w:right w:val="single" w:sz="2" w:space="0" w:color="auto"/>
            </w:tcBorders>
            <w:vAlign w:val="center"/>
            <w:hideMark/>
          </w:tcPr>
          <w:p w14:paraId="50F41EE5" w14:textId="77777777" w:rsidR="00FE7F26" w:rsidRPr="00FE7F26" w:rsidRDefault="00FE7F26" w:rsidP="00FE7F26">
            <w:pPr>
              <w:jc w:val="center"/>
              <w:rPr>
                <w:sz w:val="22"/>
                <w:szCs w:val="22"/>
                <w:lang w:eastAsia="en-US"/>
              </w:rPr>
            </w:pPr>
            <w:r w:rsidRPr="00FE7F26">
              <w:rPr>
                <w:sz w:val="22"/>
                <w:szCs w:val="22"/>
                <w:lang w:eastAsia="en-US"/>
              </w:rPr>
              <w:t>5</w:t>
            </w:r>
          </w:p>
        </w:tc>
        <w:tc>
          <w:tcPr>
            <w:tcW w:w="933" w:type="dxa"/>
            <w:tcBorders>
              <w:top w:val="single" w:sz="2" w:space="0" w:color="auto"/>
              <w:left w:val="single" w:sz="2" w:space="0" w:color="auto"/>
              <w:bottom w:val="single" w:sz="2" w:space="0" w:color="auto"/>
              <w:right w:val="single" w:sz="2" w:space="0" w:color="auto"/>
            </w:tcBorders>
            <w:vAlign w:val="center"/>
            <w:hideMark/>
          </w:tcPr>
          <w:p w14:paraId="40521048" w14:textId="77777777" w:rsidR="00FE7F26" w:rsidRPr="00FE7F26" w:rsidRDefault="00FE7F26" w:rsidP="00FE7F26">
            <w:pPr>
              <w:jc w:val="center"/>
              <w:rPr>
                <w:sz w:val="22"/>
                <w:szCs w:val="22"/>
                <w:lang w:eastAsia="en-US"/>
              </w:rPr>
            </w:pPr>
            <w:r w:rsidRPr="00FE7F26">
              <w:rPr>
                <w:sz w:val="22"/>
                <w:szCs w:val="22"/>
                <w:lang w:eastAsia="en-US"/>
              </w:rPr>
              <w:t>6</w:t>
            </w:r>
          </w:p>
        </w:tc>
        <w:tc>
          <w:tcPr>
            <w:tcW w:w="933" w:type="dxa"/>
            <w:tcBorders>
              <w:top w:val="single" w:sz="2" w:space="0" w:color="auto"/>
              <w:left w:val="single" w:sz="2" w:space="0" w:color="auto"/>
              <w:bottom w:val="single" w:sz="2" w:space="0" w:color="auto"/>
              <w:right w:val="single" w:sz="2" w:space="0" w:color="auto"/>
            </w:tcBorders>
            <w:vAlign w:val="center"/>
            <w:hideMark/>
          </w:tcPr>
          <w:p w14:paraId="274772E0" w14:textId="77777777" w:rsidR="00FE7F26" w:rsidRPr="00FE7F26" w:rsidRDefault="00FE7F26" w:rsidP="00FE7F26">
            <w:pPr>
              <w:jc w:val="center"/>
              <w:rPr>
                <w:sz w:val="22"/>
                <w:szCs w:val="22"/>
                <w:lang w:eastAsia="en-US"/>
              </w:rPr>
            </w:pPr>
            <w:r w:rsidRPr="00FE7F26">
              <w:rPr>
                <w:sz w:val="22"/>
                <w:szCs w:val="22"/>
                <w:lang w:eastAsia="en-US"/>
              </w:rPr>
              <w:t>7</w:t>
            </w:r>
          </w:p>
        </w:tc>
        <w:tc>
          <w:tcPr>
            <w:tcW w:w="933" w:type="dxa"/>
            <w:tcBorders>
              <w:top w:val="single" w:sz="2" w:space="0" w:color="auto"/>
              <w:left w:val="single" w:sz="2" w:space="0" w:color="auto"/>
              <w:bottom w:val="single" w:sz="2" w:space="0" w:color="auto"/>
              <w:right w:val="single" w:sz="2" w:space="0" w:color="auto"/>
            </w:tcBorders>
            <w:vAlign w:val="center"/>
            <w:hideMark/>
          </w:tcPr>
          <w:p w14:paraId="7B0EB13F" w14:textId="77777777" w:rsidR="00FE7F26" w:rsidRPr="00FE7F26" w:rsidRDefault="00FE7F26" w:rsidP="00FE7F26">
            <w:pPr>
              <w:jc w:val="center"/>
              <w:rPr>
                <w:sz w:val="22"/>
                <w:szCs w:val="22"/>
                <w:lang w:eastAsia="en-US"/>
              </w:rPr>
            </w:pPr>
            <w:r w:rsidRPr="00FE7F26">
              <w:rPr>
                <w:sz w:val="22"/>
                <w:szCs w:val="22"/>
                <w:lang w:eastAsia="en-US"/>
              </w:rPr>
              <w:t>8</w:t>
            </w:r>
          </w:p>
        </w:tc>
        <w:tc>
          <w:tcPr>
            <w:tcW w:w="933" w:type="dxa"/>
            <w:tcBorders>
              <w:top w:val="single" w:sz="2" w:space="0" w:color="auto"/>
              <w:left w:val="single" w:sz="2" w:space="0" w:color="auto"/>
              <w:bottom w:val="single" w:sz="2" w:space="0" w:color="auto"/>
              <w:right w:val="single" w:sz="2" w:space="0" w:color="auto"/>
            </w:tcBorders>
            <w:vAlign w:val="center"/>
            <w:hideMark/>
          </w:tcPr>
          <w:p w14:paraId="7DB2AEBA" w14:textId="77777777" w:rsidR="00FE7F26" w:rsidRPr="00FE7F26" w:rsidRDefault="00FE7F26" w:rsidP="00FE7F26">
            <w:pPr>
              <w:jc w:val="center"/>
              <w:rPr>
                <w:sz w:val="22"/>
                <w:szCs w:val="22"/>
                <w:lang w:eastAsia="en-US"/>
              </w:rPr>
            </w:pPr>
            <w:r w:rsidRPr="00FE7F26">
              <w:rPr>
                <w:sz w:val="22"/>
                <w:szCs w:val="22"/>
                <w:lang w:eastAsia="en-US"/>
              </w:rPr>
              <w:t>9</w:t>
            </w:r>
          </w:p>
        </w:tc>
        <w:tc>
          <w:tcPr>
            <w:tcW w:w="933" w:type="dxa"/>
            <w:tcBorders>
              <w:top w:val="single" w:sz="2" w:space="0" w:color="auto"/>
              <w:left w:val="single" w:sz="2" w:space="0" w:color="auto"/>
              <w:bottom w:val="single" w:sz="2" w:space="0" w:color="auto"/>
              <w:right w:val="single" w:sz="2" w:space="0" w:color="auto"/>
            </w:tcBorders>
            <w:vAlign w:val="center"/>
            <w:hideMark/>
          </w:tcPr>
          <w:p w14:paraId="4AE604B0" w14:textId="77777777" w:rsidR="00FE7F26" w:rsidRPr="00FE7F26" w:rsidRDefault="00FE7F26" w:rsidP="00FE7F26">
            <w:pPr>
              <w:jc w:val="center"/>
              <w:rPr>
                <w:sz w:val="22"/>
                <w:szCs w:val="22"/>
                <w:lang w:eastAsia="en-US"/>
              </w:rPr>
            </w:pPr>
            <w:r w:rsidRPr="00FE7F26">
              <w:rPr>
                <w:sz w:val="22"/>
                <w:szCs w:val="22"/>
                <w:lang w:eastAsia="en-US"/>
              </w:rPr>
              <w:t>10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54EBC29" w14:textId="77777777" w:rsidR="00FE7F26" w:rsidRPr="00FE7F26" w:rsidRDefault="00FE7F26" w:rsidP="00FE7F26">
            <w:pPr>
              <w:jc w:val="center"/>
              <w:rPr>
                <w:sz w:val="22"/>
                <w:szCs w:val="22"/>
                <w:lang w:eastAsia="en-US"/>
              </w:rPr>
            </w:pPr>
            <w:r w:rsidRPr="00FE7F26">
              <w:rPr>
                <w:sz w:val="22"/>
                <w:szCs w:val="22"/>
                <w:lang w:eastAsia="en-US"/>
              </w:rPr>
              <w:t>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8956422" w14:textId="77777777" w:rsidR="00FE7F26" w:rsidRPr="00FE7F26" w:rsidRDefault="00FE7F26" w:rsidP="00FE7F26">
            <w:pPr>
              <w:jc w:val="center"/>
              <w:rPr>
                <w:sz w:val="22"/>
                <w:szCs w:val="22"/>
                <w:lang w:eastAsia="en-US"/>
              </w:rPr>
            </w:pPr>
            <w:r w:rsidRPr="00FE7F26">
              <w:rPr>
                <w:sz w:val="22"/>
                <w:szCs w:val="22"/>
                <w:lang w:eastAsia="en-US"/>
              </w:rPr>
              <w:t>12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62F5447" w14:textId="77777777" w:rsidR="00FE7F26" w:rsidRPr="00FE7F26" w:rsidRDefault="00FE7F26" w:rsidP="00FE7F26">
            <w:pPr>
              <w:jc w:val="center"/>
              <w:rPr>
                <w:sz w:val="22"/>
                <w:szCs w:val="22"/>
              </w:rPr>
            </w:pPr>
            <w:r w:rsidRPr="00FE7F26">
              <w:rPr>
                <w:sz w:val="22"/>
                <w:szCs w:val="22"/>
              </w:rPr>
              <w:t>13</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0C0FF29" w14:textId="77777777" w:rsidR="00FE7F26" w:rsidRPr="00FE7F26" w:rsidRDefault="00FE7F26" w:rsidP="00FE7F26">
            <w:pPr>
              <w:jc w:val="center"/>
              <w:rPr>
                <w:sz w:val="22"/>
                <w:szCs w:val="22"/>
              </w:rPr>
            </w:pPr>
            <w:r w:rsidRPr="00FE7F26">
              <w:rPr>
                <w:sz w:val="22"/>
                <w:szCs w:val="22"/>
              </w:rPr>
              <w:t>14</w:t>
            </w:r>
          </w:p>
        </w:tc>
      </w:tr>
      <w:tr w:rsidR="00FE7F26" w:rsidRPr="00FE7F26" w14:paraId="6FA39D6E" w14:textId="77777777" w:rsidTr="0078668C">
        <w:trPr>
          <w:trHeight w:val="224"/>
          <w:jc w:val="center"/>
        </w:trPr>
        <w:tc>
          <w:tcPr>
            <w:tcW w:w="1587" w:type="dxa"/>
            <w:vMerge w:val="restart"/>
            <w:tcBorders>
              <w:top w:val="single" w:sz="4" w:space="0" w:color="auto"/>
              <w:left w:val="single" w:sz="2" w:space="0" w:color="auto"/>
              <w:bottom w:val="single" w:sz="2" w:space="0" w:color="auto"/>
              <w:right w:val="single" w:sz="2" w:space="0" w:color="auto"/>
            </w:tcBorders>
            <w:vAlign w:val="center"/>
          </w:tcPr>
          <w:p w14:paraId="365DC8AE" w14:textId="77777777" w:rsidR="00FE7F26" w:rsidRPr="00FE7F26" w:rsidRDefault="00FE7F26" w:rsidP="00FE7F26">
            <w:pPr>
              <w:jc w:val="center"/>
              <w:rPr>
                <w:bCs/>
                <w:color w:val="000000"/>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46E87D13" w14:textId="77777777" w:rsidR="00FE7F26" w:rsidRPr="00FE7F26" w:rsidRDefault="00FE7F26" w:rsidP="00FE7F26">
            <w:pPr>
              <w:tabs>
                <w:tab w:val="left" w:pos="3052"/>
              </w:tabs>
              <w:ind w:hanging="108"/>
              <w:jc w:val="center"/>
              <w:rPr>
                <w:sz w:val="22"/>
                <w:szCs w:val="22"/>
              </w:rPr>
            </w:pPr>
            <w:r w:rsidRPr="00FE7F26">
              <w:rPr>
                <w:sz w:val="22"/>
                <w:szCs w:val="22"/>
              </w:rPr>
              <w:t>с 01.01.2022</w:t>
            </w:r>
          </w:p>
        </w:tc>
        <w:tc>
          <w:tcPr>
            <w:tcW w:w="933" w:type="dxa"/>
            <w:tcBorders>
              <w:top w:val="single" w:sz="4" w:space="0" w:color="auto"/>
              <w:left w:val="single" w:sz="4" w:space="0" w:color="auto"/>
              <w:bottom w:val="single" w:sz="4" w:space="0" w:color="auto"/>
              <w:right w:val="single" w:sz="4" w:space="0" w:color="auto"/>
            </w:tcBorders>
            <w:vAlign w:val="center"/>
          </w:tcPr>
          <w:p w14:paraId="60130EC7" w14:textId="77777777" w:rsidR="00FE7F26" w:rsidRPr="00FE7F26" w:rsidRDefault="00FE7F26" w:rsidP="00FE7F26">
            <w:pPr>
              <w:jc w:val="center"/>
              <w:rPr>
                <w:sz w:val="22"/>
                <w:szCs w:val="22"/>
                <w:lang w:eastAsia="en-US"/>
              </w:rPr>
            </w:pPr>
            <w:r w:rsidRPr="00FE7F26">
              <w:rPr>
                <w:sz w:val="22"/>
                <w:szCs w:val="22"/>
                <w:lang w:eastAsia="en-US"/>
              </w:rPr>
              <w:t>178,04</w:t>
            </w:r>
          </w:p>
        </w:tc>
        <w:tc>
          <w:tcPr>
            <w:tcW w:w="933" w:type="dxa"/>
            <w:tcBorders>
              <w:top w:val="single" w:sz="4" w:space="0" w:color="auto"/>
              <w:left w:val="single" w:sz="4" w:space="0" w:color="auto"/>
              <w:bottom w:val="single" w:sz="4" w:space="0" w:color="auto"/>
              <w:right w:val="single" w:sz="4" w:space="0" w:color="auto"/>
            </w:tcBorders>
            <w:vAlign w:val="center"/>
          </w:tcPr>
          <w:p w14:paraId="562AD011" w14:textId="77777777" w:rsidR="00FE7F26" w:rsidRPr="00FE7F26" w:rsidRDefault="00FE7F26" w:rsidP="00FE7F26">
            <w:pPr>
              <w:jc w:val="center"/>
              <w:rPr>
                <w:sz w:val="22"/>
                <w:szCs w:val="22"/>
                <w:lang w:eastAsia="en-US"/>
              </w:rPr>
            </w:pPr>
            <w:r w:rsidRPr="00FE7F26">
              <w:rPr>
                <w:sz w:val="22"/>
                <w:szCs w:val="22"/>
                <w:lang w:eastAsia="en-US"/>
              </w:rPr>
              <w:t>175,96</w:t>
            </w:r>
          </w:p>
        </w:tc>
        <w:tc>
          <w:tcPr>
            <w:tcW w:w="933" w:type="dxa"/>
            <w:tcBorders>
              <w:top w:val="single" w:sz="4" w:space="0" w:color="auto"/>
              <w:left w:val="single" w:sz="4" w:space="0" w:color="auto"/>
              <w:bottom w:val="single" w:sz="4" w:space="0" w:color="auto"/>
              <w:right w:val="single" w:sz="4" w:space="0" w:color="auto"/>
            </w:tcBorders>
            <w:vAlign w:val="center"/>
          </w:tcPr>
          <w:p w14:paraId="437D0BF8" w14:textId="77777777" w:rsidR="00FE7F26" w:rsidRPr="00FE7F26" w:rsidRDefault="00FE7F26" w:rsidP="00FE7F26">
            <w:pPr>
              <w:jc w:val="center"/>
              <w:rPr>
                <w:sz w:val="22"/>
                <w:szCs w:val="22"/>
                <w:lang w:eastAsia="en-US"/>
              </w:rPr>
            </w:pPr>
            <w:r w:rsidRPr="00FE7F26">
              <w:rPr>
                <w:sz w:val="22"/>
                <w:szCs w:val="22"/>
                <w:lang w:eastAsia="en-US"/>
              </w:rPr>
              <w:t>187,46</w:t>
            </w:r>
          </w:p>
        </w:tc>
        <w:tc>
          <w:tcPr>
            <w:tcW w:w="933" w:type="dxa"/>
            <w:tcBorders>
              <w:top w:val="single" w:sz="4" w:space="0" w:color="auto"/>
              <w:left w:val="single" w:sz="4" w:space="0" w:color="auto"/>
              <w:bottom w:val="single" w:sz="4" w:space="0" w:color="auto"/>
              <w:right w:val="single" w:sz="4" w:space="0" w:color="auto"/>
            </w:tcBorders>
            <w:vAlign w:val="center"/>
          </w:tcPr>
          <w:p w14:paraId="2F41033C" w14:textId="77777777" w:rsidR="00FE7F26" w:rsidRPr="00FE7F26" w:rsidRDefault="00FE7F26" w:rsidP="00FE7F26">
            <w:pPr>
              <w:jc w:val="center"/>
              <w:rPr>
                <w:sz w:val="22"/>
                <w:szCs w:val="22"/>
                <w:lang w:eastAsia="en-US"/>
              </w:rPr>
            </w:pPr>
            <w:r w:rsidRPr="00FE7F26">
              <w:rPr>
                <w:sz w:val="22"/>
                <w:szCs w:val="22"/>
                <w:lang w:eastAsia="en-US"/>
              </w:rPr>
              <w:t>179,09</w:t>
            </w:r>
          </w:p>
        </w:tc>
        <w:tc>
          <w:tcPr>
            <w:tcW w:w="933" w:type="dxa"/>
            <w:tcBorders>
              <w:top w:val="single" w:sz="4" w:space="0" w:color="auto"/>
              <w:left w:val="single" w:sz="4" w:space="0" w:color="auto"/>
              <w:bottom w:val="single" w:sz="4" w:space="0" w:color="auto"/>
              <w:right w:val="single" w:sz="4" w:space="0" w:color="auto"/>
            </w:tcBorders>
            <w:vAlign w:val="center"/>
          </w:tcPr>
          <w:p w14:paraId="6C25DBFA" w14:textId="77777777" w:rsidR="00FE7F26" w:rsidRPr="00FE7F26" w:rsidRDefault="00FE7F26" w:rsidP="00FE7F26">
            <w:pPr>
              <w:jc w:val="center"/>
              <w:rPr>
                <w:sz w:val="22"/>
                <w:szCs w:val="22"/>
                <w:lang w:eastAsia="en-US"/>
              </w:rPr>
            </w:pPr>
            <w:r w:rsidRPr="00FE7F26">
              <w:rPr>
                <w:sz w:val="22"/>
                <w:szCs w:val="22"/>
                <w:lang w:eastAsia="en-US"/>
              </w:rPr>
              <w:t>148,37</w:t>
            </w:r>
          </w:p>
        </w:tc>
        <w:tc>
          <w:tcPr>
            <w:tcW w:w="933" w:type="dxa"/>
            <w:tcBorders>
              <w:top w:val="single" w:sz="4" w:space="0" w:color="auto"/>
              <w:left w:val="single" w:sz="4" w:space="0" w:color="auto"/>
              <w:bottom w:val="single" w:sz="4" w:space="0" w:color="auto"/>
              <w:right w:val="single" w:sz="4" w:space="0" w:color="auto"/>
            </w:tcBorders>
            <w:vAlign w:val="center"/>
          </w:tcPr>
          <w:p w14:paraId="0374F518" w14:textId="77777777" w:rsidR="00FE7F26" w:rsidRPr="00FE7F26" w:rsidRDefault="00FE7F26" w:rsidP="00FE7F26">
            <w:pPr>
              <w:jc w:val="center"/>
              <w:rPr>
                <w:sz w:val="22"/>
                <w:szCs w:val="22"/>
                <w:lang w:eastAsia="en-US"/>
              </w:rPr>
            </w:pPr>
            <w:r w:rsidRPr="00FE7F26">
              <w:rPr>
                <w:sz w:val="22"/>
                <w:szCs w:val="22"/>
                <w:lang w:eastAsia="en-US"/>
              </w:rPr>
              <w:t>146,63</w:t>
            </w:r>
          </w:p>
        </w:tc>
        <w:tc>
          <w:tcPr>
            <w:tcW w:w="933" w:type="dxa"/>
            <w:tcBorders>
              <w:top w:val="single" w:sz="4" w:space="0" w:color="auto"/>
              <w:left w:val="single" w:sz="4" w:space="0" w:color="auto"/>
              <w:bottom w:val="single" w:sz="4" w:space="0" w:color="auto"/>
              <w:right w:val="single" w:sz="4" w:space="0" w:color="auto"/>
            </w:tcBorders>
            <w:vAlign w:val="center"/>
          </w:tcPr>
          <w:p w14:paraId="38EB4328" w14:textId="77777777" w:rsidR="00FE7F26" w:rsidRPr="00FE7F26" w:rsidRDefault="00FE7F26" w:rsidP="00FE7F26">
            <w:pPr>
              <w:jc w:val="center"/>
              <w:rPr>
                <w:sz w:val="22"/>
                <w:szCs w:val="22"/>
                <w:lang w:eastAsia="en-US"/>
              </w:rPr>
            </w:pPr>
            <w:r w:rsidRPr="00FE7F26">
              <w:rPr>
                <w:sz w:val="22"/>
                <w:szCs w:val="22"/>
                <w:lang w:eastAsia="en-US"/>
              </w:rPr>
              <w:t>156,22</w:t>
            </w:r>
          </w:p>
        </w:tc>
        <w:tc>
          <w:tcPr>
            <w:tcW w:w="933" w:type="dxa"/>
            <w:tcBorders>
              <w:top w:val="single" w:sz="4" w:space="0" w:color="auto"/>
              <w:left w:val="single" w:sz="4" w:space="0" w:color="auto"/>
              <w:bottom w:val="single" w:sz="4" w:space="0" w:color="auto"/>
              <w:right w:val="single" w:sz="4" w:space="0" w:color="auto"/>
            </w:tcBorders>
            <w:vAlign w:val="center"/>
          </w:tcPr>
          <w:p w14:paraId="347C1A2B" w14:textId="77777777" w:rsidR="00FE7F26" w:rsidRPr="00FE7F26" w:rsidRDefault="00FE7F26" w:rsidP="00FE7F26">
            <w:pPr>
              <w:jc w:val="center"/>
              <w:rPr>
                <w:sz w:val="22"/>
                <w:szCs w:val="22"/>
                <w:lang w:eastAsia="en-US"/>
              </w:rPr>
            </w:pPr>
            <w:r w:rsidRPr="00FE7F26">
              <w:rPr>
                <w:sz w:val="22"/>
                <w:szCs w:val="22"/>
                <w:lang w:eastAsia="en-US"/>
              </w:rPr>
              <w:t>149,24</w:t>
            </w:r>
          </w:p>
        </w:tc>
        <w:tc>
          <w:tcPr>
            <w:tcW w:w="1132" w:type="dxa"/>
            <w:tcBorders>
              <w:top w:val="single" w:sz="4" w:space="0" w:color="auto"/>
              <w:left w:val="single" w:sz="4" w:space="0" w:color="auto"/>
              <w:bottom w:val="single" w:sz="4" w:space="0" w:color="auto"/>
              <w:right w:val="single" w:sz="4" w:space="0" w:color="auto"/>
            </w:tcBorders>
            <w:vAlign w:val="center"/>
          </w:tcPr>
          <w:p w14:paraId="1804A5C9" w14:textId="77777777" w:rsidR="00FE7F26" w:rsidRPr="00FE7F26" w:rsidRDefault="00FE7F26" w:rsidP="00FE7F26">
            <w:pPr>
              <w:jc w:val="center"/>
              <w:rPr>
                <w:sz w:val="22"/>
                <w:szCs w:val="22"/>
                <w:lang w:eastAsia="en-US"/>
              </w:rPr>
            </w:pPr>
            <w:r w:rsidRPr="00FE7F26">
              <w:rPr>
                <w:sz w:val="22"/>
                <w:szCs w:val="22"/>
                <w:lang w:eastAsia="en-US"/>
              </w:rPr>
              <w:t>29,84</w:t>
            </w:r>
          </w:p>
        </w:tc>
        <w:tc>
          <w:tcPr>
            <w:tcW w:w="1132" w:type="dxa"/>
            <w:tcBorders>
              <w:top w:val="single" w:sz="4" w:space="0" w:color="auto"/>
              <w:left w:val="single" w:sz="4" w:space="0" w:color="auto"/>
              <w:bottom w:val="single" w:sz="4" w:space="0" w:color="auto"/>
              <w:right w:val="single" w:sz="4" w:space="0" w:color="auto"/>
            </w:tcBorders>
            <w:vAlign w:val="center"/>
          </w:tcPr>
          <w:p w14:paraId="0558D269" w14:textId="77777777" w:rsidR="00FE7F26" w:rsidRPr="00FE7F26" w:rsidRDefault="00FE7F26" w:rsidP="00FE7F26">
            <w:pPr>
              <w:jc w:val="center"/>
              <w:rPr>
                <w:sz w:val="22"/>
                <w:szCs w:val="22"/>
                <w:lang w:eastAsia="en-US"/>
              </w:rPr>
            </w:pPr>
            <w:r w:rsidRPr="00FE7F26">
              <w:rPr>
                <w:sz w:val="22"/>
                <w:szCs w:val="22"/>
                <w:lang w:eastAsia="en-US"/>
              </w:rPr>
              <w:t>2 178,90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3B8CB713"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0581ED5" w14:textId="77777777" w:rsidR="00FE7F26" w:rsidRPr="00FE7F26" w:rsidRDefault="00FE7F26" w:rsidP="00FE7F26">
            <w:pPr>
              <w:jc w:val="center"/>
              <w:rPr>
                <w:sz w:val="22"/>
                <w:szCs w:val="22"/>
              </w:rPr>
            </w:pPr>
            <w:r w:rsidRPr="00FE7F26">
              <w:rPr>
                <w:sz w:val="22"/>
                <w:szCs w:val="22"/>
              </w:rPr>
              <w:t>х</w:t>
            </w:r>
          </w:p>
        </w:tc>
      </w:tr>
      <w:tr w:rsidR="00FE7F26" w:rsidRPr="00FE7F26" w14:paraId="4811EBD8" w14:textId="77777777" w:rsidTr="0078668C">
        <w:trPr>
          <w:trHeight w:val="224"/>
          <w:jc w:val="center"/>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72DB6CCF" w14:textId="77777777" w:rsidR="00FE7F26" w:rsidRPr="00FE7F26" w:rsidRDefault="00FE7F26" w:rsidP="00FE7F26">
            <w:pPr>
              <w:rPr>
                <w:bCs/>
                <w:color w:val="000000"/>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66EA381C" w14:textId="77777777" w:rsidR="00FE7F26" w:rsidRPr="00FE7F26" w:rsidRDefault="00FE7F26" w:rsidP="00FE7F26">
            <w:pPr>
              <w:tabs>
                <w:tab w:val="left" w:pos="3052"/>
              </w:tabs>
              <w:ind w:hanging="108"/>
              <w:jc w:val="center"/>
              <w:rPr>
                <w:sz w:val="22"/>
                <w:szCs w:val="22"/>
              </w:rPr>
            </w:pPr>
            <w:r w:rsidRPr="00FE7F26">
              <w:rPr>
                <w:sz w:val="22"/>
                <w:szCs w:val="22"/>
              </w:rPr>
              <w:t>с 01.07.2022</w:t>
            </w:r>
          </w:p>
        </w:tc>
        <w:tc>
          <w:tcPr>
            <w:tcW w:w="933" w:type="dxa"/>
            <w:tcBorders>
              <w:top w:val="single" w:sz="4" w:space="0" w:color="auto"/>
              <w:left w:val="single" w:sz="4" w:space="0" w:color="auto"/>
              <w:bottom w:val="single" w:sz="4" w:space="0" w:color="auto"/>
              <w:right w:val="single" w:sz="4" w:space="0" w:color="auto"/>
            </w:tcBorders>
            <w:vAlign w:val="center"/>
          </w:tcPr>
          <w:p w14:paraId="42776E34" w14:textId="77777777" w:rsidR="00FE7F26" w:rsidRPr="00FE7F26" w:rsidRDefault="00FE7F26" w:rsidP="00FE7F26">
            <w:pPr>
              <w:jc w:val="center"/>
              <w:rPr>
                <w:sz w:val="22"/>
                <w:szCs w:val="22"/>
                <w:lang w:eastAsia="en-US"/>
              </w:rPr>
            </w:pPr>
            <w:r w:rsidRPr="00FE7F26">
              <w:rPr>
                <w:sz w:val="22"/>
                <w:szCs w:val="22"/>
                <w:lang w:eastAsia="en-US"/>
              </w:rPr>
              <w:t>187,76</w:t>
            </w:r>
          </w:p>
        </w:tc>
        <w:tc>
          <w:tcPr>
            <w:tcW w:w="933" w:type="dxa"/>
            <w:tcBorders>
              <w:top w:val="single" w:sz="4" w:space="0" w:color="auto"/>
              <w:left w:val="single" w:sz="4" w:space="0" w:color="auto"/>
              <w:bottom w:val="single" w:sz="4" w:space="0" w:color="auto"/>
              <w:right w:val="single" w:sz="4" w:space="0" w:color="auto"/>
            </w:tcBorders>
            <w:vAlign w:val="center"/>
          </w:tcPr>
          <w:p w14:paraId="7ACB872C" w14:textId="77777777" w:rsidR="00FE7F26" w:rsidRPr="00FE7F26" w:rsidRDefault="00FE7F26" w:rsidP="00FE7F26">
            <w:pPr>
              <w:jc w:val="center"/>
              <w:rPr>
                <w:sz w:val="22"/>
                <w:szCs w:val="22"/>
                <w:lang w:eastAsia="en-US"/>
              </w:rPr>
            </w:pPr>
            <w:r w:rsidRPr="00FE7F26">
              <w:rPr>
                <w:sz w:val="22"/>
                <w:szCs w:val="22"/>
                <w:lang w:eastAsia="en-US"/>
              </w:rPr>
              <w:t>185,58</w:t>
            </w:r>
          </w:p>
        </w:tc>
        <w:tc>
          <w:tcPr>
            <w:tcW w:w="933" w:type="dxa"/>
            <w:tcBorders>
              <w:top w:val="single" w:sz="4" w:space="0" w:color="auto"/>
              <w:left w:val="single" w:sz="4" w:space="0" w:color="auto"/>
              <w:bottom w:val="single" w:sz="4" w:space="0" w:color="auto"/>
              <w:right w:val="single" w:sz="4" w:space="0" w:color="auto"/>
            </w:tcBorders>
            <w:vAlign w:val="center"/>
          </w:tcPr>
          <w:p w14:paraId="6D0D8B5B" w14:textId="77777777" w:rsidR="00FE7F26" w:rsidRPr="00FE7F26" w:rsidRDefault="00FE7F26" w:rsidP="00FE7F26">
            <w:pPr>
              <w:jc w:val="center"/>
              <w:rPr>
                <w:sz w:val="22"/>
                <w:szCs w:val="22"/>
                <w:lang w:eastAsia="en-US"/>
              </w:rPr>
            </w:pPr>
            <w:r w:rsidRPr="00FE7F26">
              <w:rPr>
                <w:sz w:val="22"/>
                <w:szCs w:val="22"/>
                <w:lang w:eastAsia="en-US"/>
              </w:rPr>
              <w:t>197,58</w:t>
            </w:r>
          </w:p>
        </w:tc>
        <w:tc>
          <w:tcPr>
            <w:tcW w:w="933" w:type="dxa"/>
            <w:tcBorders>
              <w:top w:val="single" w:sz="4" w:space="0" w:color="auto"/>
              <w:left w:val="single" w:sz="4" w:space="0" w:color="auto"/>
              <w:bottom w:val="single" w:sz="4" w:space="0" w:color="auto"/>
              <w:right w:val="single" w:sz="4" w:space="0" w:color="auto"/>
            </w:tcBorders>
            <w:vAlign w:val="center"/>
          </w:tcPr>
          <w:p w14:paraId="3BA8234F" w14:textId="77777777" w:rsidR="00FE7F26" w:rsidRPr="00FE7F26" w:rsidRDefault="00FE7F26" w:rsidP="00FE7F26">
            <w:pPr>
              <w:jc w:val="center"/>
              <w:rPr>
                <w:sz w:val="22"/>
                <w:szCs w:val="22"/>
                <w:lang w:eastAsia="en-US"/>
              </w:rPr>
            </w:pPr>
            <w:r w:rsidRPr="00FE7F26">
              <w:rPr>
                <w:sz w:val="22"/>
                <w:szCs w:val="22"/>
                <w:lang w:eastAsia="en-US"/>
              </w:rPr>
              <w:t>188,86</w:t>
            </w:r>
          </w:p>
        </w:tc>
        <w:tc>
          <w:tcPr>
            <w:tcW w:w="933" w:type="dxa"/>
            <w:tcBorders>
              <w:top w:val="single" w:sz="4" w:space="0" w:color="auto"/>
              <w:left w:val="single" w:sz="4" w:space="0" w:color="auto"/>
              <w:bottom w:val="single" w:sz="4" w:space="0" w:color="auto"/>
              <w:right w:val="single" w:sz="4" w:space="0" w:color="auto"/>
            </w:tcBorders>
            <w:vAlign w:val="center"/>
          </w:tcPr>
          <w:p w14:paraId="3C5F7447" w14:textId="77777777" w:rsidR="00FE7F26" w:rsidRPr="00FE7F26" w:rsidRDefault="00FE7F26" w:rsidP="00FE7F26">
            <w:pPr>
              <w:jc w:val="center"/>
              <w:rPr>
                <w:sz w:val="22"/>
                <w:szCs w:val="22"/>
                <w:lang w:eastAsia="en-US"/>
              </w:rPr>
            </w:pPr>
            <w:r w:rsidRPr="00FE7F26">
              <w:rPr>
                <w:sz w:val="22"/>
                <w:szCs w:val="22"/>
                <w:lang w:eastAsia="en-US"/>
              </w:rPr>
              <w:t>156,47</w:t>
            </w:r>
          </w:p>
        </w:tc>
        <w:tc>
          <w:tcPr>
            <w:tcW w:w="933" w:type="dxa"/>
            <w:tcBorders>
              <w:top w:val="single" w:sz="4" w:space="0" w:color="auto"/>
              <w:left w:val="single" w:sz="4" w:space="0" w:color="auto"/>
              <w:bottom w:val="single" w:sz="4" w:space="0" w:color="auto"/>
              <w:right w:val="single" w:sz="4" w:space="0" w:color="auto"/>
            </w:tcBorders>
            <w:vAlign w:val="center"/>
          </w:tcPr>
          <w:p w14:paraId="34FC94D2" w14:textId="77777777" w:rsidR="00FE7F26" w:rsidRPr="00FE7F26" w:rsidRDefault="00FE7F26" w:rsidP="00FE7F26">
            <w:pPr>
              <w:jc w:val="center"/>
              <w:rPr>
                <w:sz w:val="22"/>
                <w:szCs w:val="22"/>
                <w:lang w:eastAsia="en-US"/>
              </w:rPr>
            </w:pPr>
            <w:r w:rsidRPr="00FE7F26">
              <w:rPr>
                <w:sz w:val="22"/>
                <w:szCs w:val="22"/>
                <w:lang w:eastAsia="en-US"/>
              </w:rPr>
              <w:t>154,65</w:t>
            </w:r>
          </w:p>
        </w:tc>
        <w:tc>
          <w:tcPr>
            <w:tcW w:w="933" w:type="dxa"/>
            <w:tcBorders>
              <w:top w:val="single" w:sz="4" w:space="0" w:color="auto"/>
              <w:left w:val="single" w:sz="4" w:space="0" w:color="auto"/>
              <w:bottom w:val="single" w:sz="4" w:space="0" w:color="auto"/>
              <w:right w:val="single" w:sz="4" w:space="0" w:color="auto"/>
            </w:tcBorders>
            <w:vAlign w:val="center"/>
          </w:tcPr>
          <w:p w14:paraId="58E60BA3" w14:textId="77777777" w:rsidR="00FE7F26" w:rsidRPr="00FE7F26" w:rsidRDefault="00FE7F26" w:rsidP="00FE7F26">
            <w:pPr>
              <w:jc w:val="center"/>
              <w:rPr>
                <w:sz w:val="22"/>
                <w:szCs w:val="22"/>
                <w:lang w:eastAsia="en-US"/>
              </w:rPr>
            </w:pPr>
            <w:r w:rsidRPr="00FE7F26">
              <w:rPr>
                <w:sz w:val="22"/>
                <w:szCs w:val="22"/>
                <w:lang w:eastAsia="en-US"/>
              </w:rPr>
              <w:t>164,65</w:t>
            </w:r>
          </w:p>
        </w:tc>
        <w:tc>
          <w:tcPr>
            <w:tcW w:w="933" w:type="dxa"/>
            <w:tcBorders>
              <w:top w:val="single" w:sz="4" w:space="0" w:color="auto"/>
              <w:left w:val="single" w:sz="4" w:space="0" w:color="auto"/>
              <w:bottom w:val="single" w:sz="4" w:space="0" w:color="auto"/>
              <w:right w:val="single" w:sz="4" w:space="0" w:color="auto"/>
            </w:tcBorders>
            <w:vAlign w:val="center"/>
          </w:tcPr>
          <w:p w14:paraId="0C5953C5" w14:textId="77777777" w:rsidR="00FE7F26" w:rsidRPr="00FE7F26" w:rsidRDefault="00FE7F26" w:rsidP="00FE7F26">
            <w:pPr>
              <w:jc w:val="center"/>
              <w:rPr>
                <w:sz w:val="22"/>
                <w:szCs w:val="22"/>
                <w:lang w:eastAsia="en-US"/>
              </w:rPr>
            </w:pPr>
            <w:r w:rsidRPr="00FE7F26">
              <w:rPr>
                <w:sz w:val="22"/>
                <w:szCs w:val="22"/>
                <w:lang w:eastAsia="en-US"/>
              </w:rPr>
              <w:t>157,38</w:t>
            </w:r>
          </w:p>
        </w:tc>
        <w:tc>
          <w:tcPr>
            <w:tcW w:w="1132" w:type="dxa"/>
            <w:tcBorders>
              <w:top w:val="single" w:sz="4" w:space="0" w:color="auto"/>
              <w:left w:val="single" w:sz="4" w:space="0" w:color="auto"/>
              <w:bottom w:val="single" w:sz="4" w:space="0" w:color="auto"/>
              <w:right w:val="single" w:sz="4" w:space="0" w:color="auto"/>
            </w:tcBorders>
            <w:vAlign w:val="center"/>
          </w:tcPr>
          <w:p w14:paraId="59EF6117" w14:textId="77777777" w:rsidR="00FE7F26" w:rsidRPr="00FE7F26" w:rsidRDefault="00FE7F26" w:rsidP="00FE7F26">
            <w:pPr>
              <w:jc w:val="center"/>
              <w:rPr>
                <w:sz w:val="22"/>
                <w:szCs w:val="22"/>
                <w:lang w:eastAsia="en-US"/>
              </w:rPr>
            </w:pPr>
            <w:r w:rsidRPr="00FE7F26">
              <w:rPr>
                <w:sz w:val="22"/>
                <w:szCs w:val="22"/>
                <w:lang w:eastAsia="en-US"/>
              </w:rPr>
              <w:t>32,84</w:t>
            </w:r>
          </w:p>
        </w:tc>
        <w:tc>
          <w:tcPr>
            <w:tcW w:w="1132" w:type="dxa"/>
            <w:tcBorders>
              <w:top w:val="single" w:sz="4" w:space="0" w:color="auto"/>
              <w:left w:val="single" w:sz="4" w:space="0" w:color="auto"/>
              <w:bottom w:val="single" w:sz="4" w:space="0" w:color="auto"/>
              <w:right w:val="single" w:sz="4" w:space="0" w:color="auto"/>
            </w:tcBorders>
            <w:vAlign w:val="center"/>
          </w:tcPr>
          <w:p w14:paraId="4F6C95DB" w14:textId="77777777" w:rsidR="00FE7F26" w:rsidRPr="00FE7F26" w:rsidRDefault="00FE7F26" w:rsidP="00FE7F26">
            <w:pPr>
              <w:jc w:val="center"/>
              <w:rPr>
                <w:sz w:val="22"/>
                <w:szCs w:val="22"/>
                <w:lang w:eastAsia="en-US"/>
              </w:rPr>
            </w:pPr>
            <w:r w:rsidRPr="00FE7F26">
              <w:rPr>
                <w:sz w:val="22"/>
                <w:szCs w:val="22"/>
                <w:lang w:eastAsia="en-US"/>
              </w:rPr>
              <w:t>2 272,59</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3BDDEFC"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62016A7" w14:textId="77777777" w:rsidR="00FE7F26" w:rsidRPr="00FE7F26" w:rsidRDefault="00FE7F26" w:rsidP="00FE7F26">
            <w:pPr>
              <w:jc w:val="center"/>
              <w:rPr>
                <w:sz w:val="22"/>
                <w:szCs w:val="22"/>
              </w:rPr>
            </w:pPr>
            <w:r w:rsidRPr="00FE7F26">
              <w:rPr>
                <w:sz w:val="22"/>
                <w:szCs w:val="22"/>
              </w:rPr>
              <w:t>х</w:t>
            </w:r>
          </w:p>
        </w:tc>
      </w:tr>
      <w:tr w:rsidR="00FE7F26" w:rsidRPr="00FE7F26" w14:paraId="60C30F09" w14:textId="77777777" w:rsidTr="0078668C">
        <w:trPr>
          <w:trHeight w:val="224"/>
          <w:jc w:val="center"/>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72919BF3" w14:textId="77777777" w:rsidR="00FE7F26" w:rsidRPr="00FE7F26" w:rsidRDefault="00FE7F26" w:rsidP="00FE7F26">
            <w:pPr>
              <w:rPr>
                <w:bCs/>
                <w:color w:val="000000"/>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5718BB5A" w14:textId="77777777" w:rsidR="00FE7F26" w:rsidRPr="00FE7F26" w:rsidRDefault="00FE7F26" w:rsidP="00FE7F26">
            <w:pPr>
              <w:tabs>
                <w:tab w:val="left" w:pos="3052"/>
              </w:tabs>
              <w:ind w:hanging="108"/>
              <w:jc w:val="center"/>
              <w:rPr>
                <w:sz w:val="22"/>
                <w:szCs w:val="22"/>
              </w:rPr>
            </w:pPr>
            <w:r w:rsidRPr="00FE7F26">
              <w:rPr>
                <w:sz w:val="22"/>
                <w:szCs w:val="22"/>
              </w:rPr>
              <w:t>с 01.01.2023</w:t>
            </w:r>
          </w:p>
        </w:tc>
        <w:tc>
          <w:tcPr>
            <w:tcW w:w="933" w:type="dxa"/>
            <w:tcBorders>
              <w:top w:val="single" w:sz="4" w:space="0" w:color="auto"/>
              <w:left w:val="single" w:sz="4" w:space="0" w:color="auto"/>
              <w:bottom w:val="single" w:sz="4" w:space="0" w:color="auto"/>
              <w:right w:val="single" w:sz="4" w:space="0" w:color="auto"/>
            </w:tcBorders>
            <w:vAlign w:val="center"/>
          </w:tcPr>
          <w:p w14:paraId="6AD8521F" w14:textId="77777777" w:rsidR="00FE7F26" w:rsidRPr="00FE7F26" w:rsidRDefault="00FE7F26" w:rsidP="00FE7F26">
            <w:pPr>
              <w:jc w:val="center"/>
              <w:rPr>
                <w:sz w:val="22"/>
                <w:szCs w:val="22"/>
                <w:lang w:eastAsia="en-US"/>
              </w:rPr>
            </w:pPr>
            <w:r w:rsidRPr="00FE7F26">
              <w:rPr>
                <w:color w:val="000000"/>
                <w:sz w:val="22"/>
                <w:szCs w:val="22"/>
                <w:lang w:eastAsia="en-US"/>
              </w:rPr>
              <w:t>190,47</w:t>
            </w:r>
          </w:p>
        </w:tc>
        <w:tc>
          <w:tcPr>
            <w:tcW w:w="933" w:type="dxa"/>
            <w:tcBorders>
              <w:top w:val="single" w:sz="4" w:space="0" w:color="auto"/>
              <w:left w:val="single" w:sz="4" w:space="0" w:color="auto"/>
              <w:bottom w:val="single" w:sz="4" w:space="0" w:color="auto"/>
              <w:right w:val="single" w:sz="4" w:space="0" w:color="auto"/>
            </w:tcBorders>
            <w:vAlign w:val="center"/>
          </w:tcPr>
          <w:p w14:paraId="07D354B8" w14:textId="77777777" w:rsidR="00FE7F26" w:rsidRPr="00FE7F26" w:rsidRDefault="00FE7F26" w:rsidP="00FE7F26">
            <w:pPr>
              <w:jc w:val="center"/>
              <w:rPr>
                <w:sz w:val="22"/>
                <w:szCs w:val="22"/>
                <w:lang w:eastAsia="en-US"/>
              </w:rPr>
            </w:pPr>
            <w:r w:rsidRPr="00FE7F26">
              <w:rPr>
                <w:color w:val="000000"/>
                <w:sz w:val="22"/>
                <w:szCs w:val="22"/>
                <w:lang w:eastAsia="en-US"/>
              </w:rPr>
              <w:t>188,31</w:t>
            </w:r>
          </w:p>
        </w:tc>
        <w:tc>
          <w:tcPr>
            <w:tcW w:w="933" w:type="dxa"/>
            <w:tcBorders>
              <w:top w:val="single" w:sz="4" w:space="0" w:color="auto"/>
              <w:left w:val="single" w:sz="4" w:space="0" w:color="auto"/>
              <w:bottom w:val="single" w:sz="4" w:space="0" w:color="auto"/>
              <w:right w:val="single" w:sz="4" w:space="0" w:color="auto"/>
            </w:tcBorders>
            <w:vAlign w:val="center"/>
          </w:tcPr>
          <w:p w14:paraId="5165C839" w14:textId="77777777" w:rsidR="00FE7F26" w:rsidRPr="00FE7F26" w:rsidRDefault="00FE7F26" w:rsidP="00FE7F26">
            <w:pPr>
              <w:jc w:val="center"/>
              <w:rPr>
                <w:sz w:val="22"/>
                <w:szCs w:val="22"/>
                <w:lang w:eastAsia="en-US"/>
              </w:rPr>
            </w:pPr>
            <w:r w:rsidRPr="00FE7F26">
              <w:rPr>
                <w:color w:val="000000"/>
                <w:sz w:val="22"/>
                <w:szCs w:val="22"/>
                <w:lang w:eastAsia="en-US"/>
              </w:rPr>
              <w:t>200,21</w:t>
            </w:r>
          </w:p>
        </w:tc>
        <w:tc>
          <w:tcPr>
            <w:tcW w:w="933" w:type="dxa"/>
            <w:tcBorders>
              <w:top w:val="single" w:sz="4" w:space="0" w:color="auto"/>
              <w:left w:val="single" w:sz="4" w:space="0" w:color="auto"/>
              <w:bottom w:val="single" w:sz="4" w:space="0" w:color="auto"/>
              <w:right w:val="single" w:sz="4" w:space="0" w:color="auto"/>
            </w:tcBorders>
            <w:vAlign w:val="center"/>
          </w:tcPr>
          <w:p w14:paraId="48BF0115" w14:textId="77777777" w:rsidR="00FE7F26" w:rsidRPr="00FE7F26" w:rsidRDefault="00FE7F26" w:rsidP="00FE7F26">
            <w:pPr>
              <w:jc w:val="center"/>
              <w:rPr>
                <w:sz w:val="22"/>
                <w:szCs w:val="22"/>
                <w:lang w:eastAsia="en-US"/>
              </w:rPr>
            </w:pPr>
            <w:r w:rsidRPr="00FE7F26">
              <w:rPr>
                <w:color w:val="000000"/>
                <w:sz w:val="22"/>
                <w:szCs w:val="22"/>
                <w:lang w:eastAsia="en-US"/>
              </w:rPr>
              <w:t>191,55</w:t>
            </w:r>
          </w:p>
        </w:tc>
        <w:tc>
          <w:tcPr>
            <w:tcW w:w="933" w:type="dxa"/>
            <w:tcBorders>
              <w:top w:val="single" w:sz="4" w:space="0" w:color="auto"/>
              <w:left w:val="single" w:sz="4" w:space="0" w:color="auto"/>
              <w:bottom w:val="single" w:sz="4" w:space="0" w:color="auto"/>
              <w:right w:val="single" w:sz="4" w:space="0" w:color="auto"/>
            </w:tcBorders>
            <w:vAlign w:val="center"/>
          </w:tcPr>
          <w:p w14:paraId="62995C51" w14:textId="77777777" w:rsidR="00FE7F26" w:rsidRPr="00FE7F26" w:rsidRDefault="00FE7F26" w:rsidP="00FE7F26">
            <w:pPr>
              <w:jc w:val="center"/>
              <w:rPr>
                <w:sz w:val="22"/>
                <w:szCs w:val="22"/>
                <w:lang w:eastAsia="en-US"/>
              </w:rPr>
            </w:pPr>
            <w:r w:rsidRPr="00FE7F26">
              <w:rPr>
                <w:color w:val="000000"/>
                <w:sz w:val="22"/>
                <w:szCs w:val="22"/>
                <w:lang w:eastAsia="en-US"/>
              </w:rPr>
              <w:t>158,73</w:t>
            </w:r>
          </w:p>
        </w:tc>
        <w:tc>
          <w:tcPr>
            <w:tcW w:w="933" w:type="dxa"/>
            <w:tcBorders>
              <w:top w:val="single" w:sz="4" w:space="0" w:color="auto"/>
              <w:left w:val="single" w:sz="4" w:space="0" w:color="auto"/>
              <w:bottom w:val="single" w:sz="4" w:space="0" w:color="auto"/>
              <w:right w:val="single" w:sz="4" w:space="0" w:color="auto"/>
            </w:tcBorders>
            <w:vAlign w:val="center"/>
          </w:tcPr>
          <w:p w14:paraId="30777987" w14:textId="77777777" w:rsidR="00FE7F26" w:rsidRPr="00FE7F26" w:rsidRDefault="00FE7F26" w:rsidP="00FE7F26">
            <w:pPr>
              <w:jc w:val="center"/>
              <w:rPr>
                <w:sz w:val="22"/>
                <w:szCs w:val="22"/>
                <w:lang w:eastAsia="en-US"/>
              </w:rPr>
            </w:pPr>
            <w:r w:rsidRPr="00FE7F26">
              <w:rPr>
                <w:color w:val="000000"/>
                <w:sz w:val="22"/>
                <w:szCs w:val="22"/>
                <w:lang w:eastAsia="en-US"/>
              </w:rPr>
              <w:t>156,92</w:t>
            </w:r>
          </w:p>
        </w:tc>
        <w:tc>
          <w:tcPr>
            <w:tcW w:w="933" w:type="dxa"/>
            <w:tcBorders>
              <w:top w:val="single" w:sz="4" w:space="0" w:color="auto"/>
              <w:left w:val="single" w:sz="4" w:space="0" w:color="auto"/>
              <w:bottom w:val="single" w:sz="4" w:space="0" w:color="auto"/>
              <w:right w:val="single" w:sz="4" w:space="0" w:color="auto"/>
            </w:tcBorders>
            <w:vAlign w:val="center"/>
          </w:tcPr>
          <w:p w14:paraId="727DEB4F" w14:textId="77777777" w:rsidR="00FE7F26" w:rsidRPr="00FE7F26" w:rsidRDefault="00FE7F26" w:rsidP="00FE7F26">
            <w:pPr>
              <w:jc w:val="center"/>
              <w:rPr>
                <w:sz w:val="22"/>
                <w:szCs w:val="22"/>
                <w:lang w:eastAsia="en-US"/>
              </w:rPr>
            </w:pPr>
            <w:r w:rsidRPr="00FE7F26">
              <w:rPr>
                <w:color w:val="000000"/>
                <w:sz w:val="22"/>
                <w:szCs w:val="22"/>
                <w:lang w:eastAsia="en-US"/>
              </w:rPr>
              <w:t>166,84</w:t>
            </w:r>
          </w:p>
        </w:tc>
        <w:tc>
          <w:tcPr>
            <w:tcW w:w="933" w:type="dxa"/>
            <w:tcBorders>
              <w:top w:val="single" w:sz="4" w:space="0" w:color="auto"/>
              <w:left w:val="single" w:sz="4" w:space="0" w:color="auto"/>
              <w:bottom w:val="single" w:sz="4" w:space="0" w:color="auto"/>
              <w:right w:val="single" w:sz="4" w:space="0" w:color="auto"/>
            </w:tcBorders>
            <w:vAlign w:val="center"/>
          </w:tcPr>
          <w:p w14:paraId="63B92989" w14:textId="77777777" w:rsidR="00FE7F26" w:rsidRPr="00FE7F26" w:rsidRDefault="00FE7F26" w:rsidP="00FE7F26">
            <w:pPr>
              <w:jc w:val="center"/>
              <w:rPr>
                <w:sz w:val="22"/>
                <w:szCs w:val="22"/>
                <w:lang w:eastAsia="en-US"/>
              </w:rPr>
            </w:pPr>
            <w:r w:rsidRPr="00FE7F26">
              <w:rPr>
                <w:color w:val="000000"/>
                <w:sz w:val="22"/>
                <w:szCs w:val="22"/>
                <w:lang w:eastAsia="en-US"/>
              </w:rPr>
              <w:t>159,63</w:t>
            </w:r>
          </w:p>
        </w:tc>
        <w:tc>
          <w:tcPr>
            <w:tcW w:w="1132" w:type="dxa"/>
            <w:tcBorders>
              <w:top w:val="single" w:sz="4" w:space="0" w:color="auto"/>
              <w:left w:val="single" w:sz="4" w:space="0" w:color="auto"/>
              <w:bottom w:val="single" w:sz="4" w:space="0" w:color="auto"/>
              <w:right w:val="single" w:sz="4" w:space="0" w:color="auto"/>
            </w:tcBorders>
            <w:vAlign w:val="center"/>
          </w:tcPr>
          <w:p w14:paraId="517B6614" w14:textId="77777777" w:rsidR="00FE7F26" w:rsidRPr="00FE7F26" w:rsidRDefault="00FE7F26" w:rsidP="00FE7F26">
            <w:pPr>
              <w:jc w:val="center"/>
              <w:rPr>
                <w:sz w:val="22"/>
                <w:szCs w:val="22"/>
                <w:lang w:eastAsia="en-US"/>
              </w:rPr>
            </w:pPr>
            <w:r w:rsidRPr="00FE7F26">
              <w:rPr>
                <w:sz w:val="22"/>
                <w:szCs w:val="22"/>
              </w:rPr>
              <w:t>36,13</w:t>
            </w:r>
          </w:p>
        </w:tc>
        <w:tc>
          <w:tcPr>
            <w:tcW w:w="1132" w:type="dxa"/>
            <w:tcBorders>
              <w:top w:val="single" w:sz="4" w:space="0" w:color="auto"/>
              <w:left w:val="single" w:sz="4" w:space="0" w:color="auto"/>
              <w:bottom w:val="single" w:sz="4" w:space="0" w:color="auto"/>
              <w:right w:val="single" w:sz="4" w:space="0" w:color="auto"/>
            </w:tcBorders>
            <w:vAlign w:val="center"/>
          </w:tcPr>
          <w:p w14:paraId="0607EA08" w14:textId="77777777" w:rsidR="00FE7F26" w:rsidRPr="00FE7F26" w:rsidRDefault="00FE7F26" w:rsidP="00FE7F26">
            <w:pPr>
              <w:jc w:val="center"/>
              <w:rPr>
                <w:sz w:val="22"/>
                <w:szCs w:val="22"/>
                <w:lang w:eastAsia="en-US"/>
              </w:rPr>
            </w:pPr>
            <w:r w:rsidRPr="00FE7F26">
              <w:rPr>
                <w:sz w:val="22"/>
                <w:szCs w:val="22"/>
              </w:rPr>
              <w:t>2253,60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8A9E36F"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88711D0" w14:textId="77777777" w:rsidR="00FE7F26" w:rsidRPr="00FE7F26" w:rsidRDefault="00FE7F26" w:rsidP="00FE7F26">
            <w:pPr>
              <w:jc w:val="center"/>
              <w:rPr>
                <w:sz w:val="22"/>
                <w:szCs w:val="22"/>
              </w:rPr>
            </w:pPr>
            <w:r w:rsidRPr="00FE7F26">
              <w:rPr>
                <w:sz w:val="22"/>
                <w:szCs w:val="22"/>
              </w:rPr>
              <w:t>х</w:t>
            </w:r>
          </w:p>
        </w:tc>
      </w:tr>
      <w:tr w:rsidR="00FE7F26" w:rsidRPr="00FE7F26" w14:paraId="757D0F7C" w14:textId="77777777" w:rsidTr="0078668C">
        <w:trPr>
          <w:trHeight w:val="281"/>
          <w:jc w:val="center"/>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3624A822" w14:textId="77777777" w:rsidR="00FE7F26" w:rsidRPr="00FE7F26" w:rsidRDefault="00FE7F26" w:rsidP="00FE7F26">
            <w:pPr>
              <w:rPr>
                <w:bCs/>
                <w:color w:val="000000"/>
                <w:kern w:val="32"/>
                <w:lang w:eastAsia="en-US"/>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3752EE5A" w14:textId="77777777" w:rsidR="00FE7F26" w:rsidRPr="00FE7F26" w:rsidRDefault="00FE7F26" w:rsidP="00FE7F26">
            <w:pPr>
              <w:tabs>
                <w:tab w:val="left" w:pos="3052"/>
              </w:tabs>
              <w:ind w:hanging="108"/>
              <w:jc w:val="center"/>
              <w:rPr>
                <w:sz w:val="22"/>
                <w:szCs w:val="22"/>
              </w:rPr>
            </w:pPr>
            <w:r w:rsidRPr="00FE7F26">
              <w:rPr>
                <w:sz w:val="22"/>
                <w:szCs w:val="22"/>
              </w:rPr>
              <w:t>с 01.07.2023</w:t>
            </w:r>
          </w:p>
        </w:tc>
        <w:tc>
          <w:tcPr>
            <w:tcW w:w="933" w:type="dxa"/>
            <w:tcBorders>
              <w:top w:val="single" w:sz="4" w:space="0" w:color="auto"/>
              <w:left w:val="single" w:sz="4" w:space="0" w:color="auto"/>
              <w:bottom w:val="single" w:sz="4" w:space="0" w:color="auto"/>
              <w:right w:val="single" w:sz="4" w:space="0" w:color="auto"/>
            </w:tcBorders>
            <w:vAlign w:val="center"/>
          </w:tcPr>
          <w:p w14:paraId="038ECFE9" w14:textId="77777777" w:rsidR="00FE7F26" w:rsidRPr="00FE7F26" w:rsidRDefault="00FE7F26" w:rsidP="00FE7F26">
            <w:pPr>
              <w:jc w:val="center"/>
              <w:rPr>
                <w:sz w:val="22"/>
                <w:szCs w:val="22"/>
                <w:lang w:eastAsia="en-US"/>
              </w:rPr>
            </w:pPr>
            <w:r w:rsidRPr="00FE7F26">
              <w:rPr>
                <w:color w:val="000000"/>
                <w:sz w:val="22"/>
                <w:szCs w:val="22"/>
                <w:lang w:eastAsia="en-US"/>
              </w:rPr>
              <w:t>197,14</w:t>
            </w:r>
          </w:p>
        </w:tc>
        <w:tc>
          <w:tcPr>
            <w:tcW w:w="933" w:type="dxa"/>
            <w:tcBorders>
              <w:top w:val="single" w:sz="4" w:space="0" w:color="auto"/>
              <w:left w:val="single" w:sz="4" w:space="0" w:color="auto"/>
              <w:bottom w:val="single" w:sz="4" w:space="0" w:color="auto"/>
              <w:right w:val="single" w:sz="4" w:space="0" w:color="auto"/>
            </w:tcBorders>
            <w:vAlign w:val="center"/>
          </w:tcPr>
          <w:p w14:paraId="18CACFA0" w14:textId="77777777" w:rsidR="00FE7F26" w:rsidRPr="00FE7F26" w:rsidRDefault="00FE7F26" w:rsidP="00FE7F26">
            <w:pPr>
              <w:jc w:val="center"/>
              <w:rPr>
                <w:sz w:val="22"/>
                <w:szCs w:val="22"/>
                <w:lang w:eastAsia="en-US"/>
              </w:rPr>
            </w:pPr>
            <w:r w:rsidRPr="00FE7F26">
              <w:rPr>
                <w:color w:val="000000"/>
                <w:sz w:val="22"/>
                <w:szCs w:val="22"/>
                <w:lang w:eastAsia="en-US"/>
              </w:rPr>
              <w:t>194,91</w:t>
            </w:r>
          </w:p>
        </w:tc>
        <w:tc>
          <w:tcPr>
            <w:tcW w:w="933" w:type="dxa"/>
            <w:tcBorders>
              <w:top w:val="single" w:sz="4" w:space="0" w:color="auto"/>
              <w:left w:val="single" w:sz="4" w:space="0" w:color="auto"/>
              <w:bottom w:val="single" w:sz="4" w:space="0" w:color="auto"/>
              <w:right w:val="single" w:sz="4" w:space="0" w:color="auto"/>
            </w:tcBorders>
            <w:vAlign w:val="center"/>
          </w:tcPr>
          <w:p w14:paraId="378BE685" w14:textId="77777777" w:rsidR="00FE7F26" w:rsidRPr="00FE7F26" w:rsidRDefault="00FE7F26" w:rsidP="00FE7F26">
            <w:pPr>
              <w:jc w:val="center"/>
              <w:rPr>
                <w:sz w:val="22"/>
                <w:szCs w:val="22"/>
                <w:lang w:eastAsia="en-US"/>
              </w:rPr>
            </w:pPr>
            <w:r w:rsidRPr="00FE7F26">
              <w:rPr>
                <w:color w:val="000000"/>
                <w:sz w:val="22"/>
                <w:szCs w:val="22"/>
                <w:lang w:eastAsia="en-US"/>
              </w:rPr>
              <w:t>207,20</w:t>
            </w:r>
          </w:p>
        </w:tc>
        <w:tc>
          <w:tcPr>
            <w:tcW w:w="933" w:type="dxa"/>
            <w:tcBorders>
              <w:top w:val="single" w:sz="4" w:space="0" w:color="auto"/>
              <w:left w:val="single" w:sz="4" w:space="0" w:color="auto"/>
              <w:bottom w:val="single" w:sz="4" w:space="0" w:color="auto"/>
              <w:right w:val="single" w:sz="4" w:space="0" w:color="auto"/>
            </w:tcBorders>
            <w:vAlign w:val="center"/>
          </w:tcPr>
          <w:p w14:paraId="0D175B67" w14:textId="77777777" w:rsidR="00FE7F26" w:rsidRPr="00FE7F26" w:rsidRDefault="00FE7F26" w:rsidP="00FE7F26">
            <w:pPr>
              <w:jc w:val="center"/>
              <w:rPr>
                <w:sz w:val="22"/>
                <w:szCs w:val="22"/>
                <w:lang w:eastAsia="en-US"/>
              </w:rPr>
            </w:pPr>
            <w:r w:rsidRPr="00FE7F26">
              <w:rPr>
                <w:color w:val="000000"/>
                <w:sz w:val="22"/>
                <w:szCs w:val="22"/>
                <w:lang w:eastAsia="en-US"/>
              </w:rPr>
              <w:t>198,26</w:t>
            </w:r>
          </w:p>
        </w:tc>
        <w:tc>
          <w:tcPr>
            <w:tcW w:w="933" w:type="dxa"/>
            <w:tcBorders>
              <w:top w:val="single" w:sz="4" w:space="0" w:color="auto"/>
              <w:left w:val="single" w:sz="4" w:space="0" w:color="auto"/>
              <w:bottom w:val="single" w:sz="4" w:space="0" w:color="auto"/>
              <w:right w:val="single" w:sz="4" w:space="0" w:color="auto"/>
            </w:tcBorders>
            <w:vAlign w:val="center"/>
          </w:tcPr>
          <w:p w14:paraId="541A4526" w14:textId="77777777" w:rsidR="00FE7F26" w:rsidRPr="00FE7F26" w:rsidRDefault="00FE7F26" w:rsidP="00FE7F26">
            <w:pPr>
              <w:jc w:val="center"/>
              <w:rPr>
                <w:sz w:val="22"/>
                <w:szCs w:val="22"/>
                <w:lang w:eastAsia="en-US"/>
              </w:rPr>
            </w:pPr>
            <w:r w:rsidRPr="00FE7F26">
              <w:rPr>
                <w:color w:val="000000"/>
                <w:sz w:val="22"/>
                <w:szCs w:val="22"/>
                <w:lang w:eastAsia="en-US"/>
              </w:rPr>
              <w:t>164,28</w:t>
            </w:r>
          </w:p>
        </w:tc>
        <w:tc>
          <w:tcPr>
            <w:tcW w:w="933" w:type="dxa"/>
            <w:tcBorders>
              <w:top w:val="single" w:sz="4" w:space="0" w:color="auto"/>
              <w:left w:val="single" w:sz="4" w:space="0" w:color="auto"/>
              <w:bottom w:val="single" w:sz="4" w:space="0" w:color="auto"/>
              <w:right w:val="single" w:sz="4" w:space="0" w:color="auto"/>
            </w:tcBorders>
            <w:vAlign w:val="center"/>
          </w:tcPr>
          <w:p w14:paraId="0EDBAEA1" w14:textId="77777777" w:rsidR="00FE7F26" w:rsidRPr="00FE7F26" w:rsidRDefault="00FE7F26" w:rsidP="00FE7F26">
            <w:pPr>
              <w:jc w:val="center"/>
              <w:rPr>
                <w:sz w:val="22"/>
                <w:szCs w:val="22"/>
                <w:lang w:eastAsia="en-US"/>
              </w:rPr>
            </w:pPr>
            <w:r w:rsidRPr="00FE7F26">
              <w:rPr>
                <w:color w:val="000000"/>
                <w:sz w:val="22"/>
                <w:szCs w:val="22"/>
                <w:lang w:eastAsia="en-US"/>
              </w:rPr>
              <w:t>162,42</w:t>
            </w:r>
          </w:p>
        </w:tc>
        <w:tc>
          <w:tcPr>
            <w:tcW w:w="933" w:type="dxa"/>
            <w:tcBorders>
              <w:top w:val="single" w:sz="4" w:space="0" w:color="auto"/>
              <w:left w:val="single" w:sz="4" w:space="0" w:color="auto"/>
              <w:bottom w:val="single" w:sz="4" w:space="0" w:color="auto"/>
              <w:right w:val="single" w:sz="4" w:space="0" w:color="auto"/>
            </w:tcBorders>
            <w:vAlign w:val="center"/>
          </w:tcPr>
          <w:p w14:paraId="1CC71894" w14:textId="77777777" w:rsidR="00FE7F26" w:rsidRPr="00FE7F26" w:rsidRDefault="00FE7F26" w:rsidP="00FE7F26">
            <w:pPr>
              <w:jc w:val="center"/>
              <w:rPr>
                <w:sz w:val="22"/>
                <w:szCs w:val="22"/>
                <w:lang w:eastAsia="en-US"/>
              </w:rPr>
            </w:pPr>
            <w:r w:rsidRPr="00FE7F26">
              <w:rPr>
                <w:color w:val="000000"/>
                <w:sz w:val="22"/>
                <w:szCs w:val="22"/>
                <w:lang w:eastAsia="en-US"/>
              </w:rPr>
              <w:t>172,66</w:t>
            </w:r>
          </w:p>
        </w:tc>
        <w:tc>
          <w:tcPr>
            <w:tcW w:w="933" w:type="dxa"/>
            <w:tcBorders>
              <w:top w:val="single" w:sz="4" w:space="0" w:color="auto"/>
              <w:left w:val="single" w:sz="4" w:space="0" w:color="auto"/>
              <w:bottom w:val="single" w:sz="4" w:space="0" w:color="auto"/>
              <w:right w:val="single" w:sz="4" w:space="0" w:color="auto"/>
            </w:tcBorders>
            <w:vAlign w:val="center"/>
          </w:tcPr>
          <w:p w14:paraId="1D06A130" w14:textId="77777777" w:rsidR="00FE7F26" w:rsidRPr="00FE7F26" w:rsidRDefault="00FE7F26" w:rsidP="00FE7F26">
            <w:pPr>
              <w:jc w:val="center"/>
              <w:rPr>
                <w:sz w:val="22"/>
                <w:szCs w:val="22"/>
                <w:lang w:eastAsia="en-US"/>
              </w:rPr>
            </w:pPr>
            <w:r w:rsidRPr="00FE7F26">
              <w:rPr>
                <w:color w:val="000000"/>
                <w:sz w:val="22"/>
                <w:szCs w:val="22"/>
                <w:lang w:eastAsia="en-US"/>
              </w:rPr>
              <w:t>165,21</w:t>
            </w:r>
          </w:p>
        </w:tc>
        <w:tc>
          <w:tcPr>
            <w:tcW w:w="1132" w:type="dxa"/>
            <w:tcBorders>
              <w:top w:val="single" w:sz="4" w:space="0" w:color="auto"/>
              <w:left w:val="single" w:sz="4" w:space="0" w:color="auto"/>
              <w:bottom w:val="single" w:sz="4" w:space="0" w:color="auto"/>
              <w:right w:val="single" w:sz="4" w:space="0" w:color="auto"/>
            </w:tcBorders>
            <w:vAlign w:val="center"/>
          </w:tcPr>
          <w:p w14:paraId="2262637D" w14:textId="77777777" w:rsidR="00FE7F26" w:rsidRPr="00FE7F26" w:rsidRDefault="00FE7F26" w:rsidP="00FE7F26">
            <w:pPr>
              <w:jc w:val="center"/>
              <w:rPr>
                <w:sz w:val="22"/>
                <w:szCs w:val="22"/>
                <w:lang w:eastAsia="en-US"/>
              </w:rPr>
            </w:pPr>
            <w:r w:rsidRPr="00FE7F26">
              <w:rPr>
                <w:sz w:val="22"/>
                <w:szCs w:val="22"/>
              </w:rPr>
              <w:t>37,67</w:t>
            </w:r>
          </w:p>
        </w:tc>
        <w:tc>
          <w:tcPr>
            <w:tcW w:w="1132" w:type="dxa"/>
            <w:tcBorders>
              <w:top w:val="single" w:sz="4" w:space="0" w:color="auto"/>
              <w:left w:val="single" w:sz="4" w:space="0" w:color="auto"/>
              <w:bottom w:val="single" w:sz="4" w:space="0" w:color="auto"/>
              <w:right w:val="single" w:sz="4" w:space="0" w:color="auto"/>
            </w:tcBorders>
            <w:vAlign w:val="center"/>
          </w:tcPr>
          <w:p w14:paraId="338F7CF7" w14:textId="77777777" w:rsidR="00FE7F26" w:rsidRPr="00FE7F26" w:rsidRDefault="00FE7F26" w:rsidP="00FE7F26">
            <w:pPr>
              <w:jc w:val="center"/>
              <w:rPr>
                <w:sz w:val="22"/>
                <w:szCs w:val="22"/>
                <w:lang w:eastAsia="en-US"/>
              </w:rPr>
            </w:pPr>
            <w:r w:rsidRPr="00FE7F26">
              <w:rPr>
                <w:sz w:val="22"/>
                <w:szCs w:val="22"/>
              </w:rPr>
              <w:t>2327,46</w:t>
            </w:r>
          </w:p>
        </w:tc>
        <w:tc>
          <w:tcPr>
            <w:tcW w:w="1274" w:type="dxa"/>
            <w:tcBorders>
              <w:top w:val="single" w:sz="2" w:space="0" w:color="auto"/>
              <w:left w:val="single" w:sz="2" w:space="0" w:color="auto"/>
              <w:bottom w:val="single" w:sz="2" w:space="0" w:color="auto"/>
              <w:right w:val="single" w:sz="2" w:space="0" w:color="auto"/>
            </w:tcBorders>
            <w:vAlign w:val="center"/>
            <w:hideMark/>
          </w:tcPr>
          <w:p w14:paraId="22B9DF4E" w14:textId="77777777" w:rsidR="00FE7F26" w:rsidRPr="00FE7F26" w:rsidRDefault="00FE7F26" w:rsidP="00FE7F26">
            <w:pPr>
              <w:jc w:val="center"/>
              <w:rPr>
                <w:sz w:val="22"/>
                <w:szCs w:val="22"/>
              </w:rPr>
            </w:pPr>
            <w:r w:rsidRPr="00FE7F26">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FB8896E" w14:textId="77777777" w:rsidR="00FE7F26" w:rsidRPr="00FE7F26" w:rsidRDefault="00FE7F26" w:rsidP="00FE7F26">
            <w:pPr>
              <w:jc w:val="center"/>
              <w:rPr>
                <w:sz w:val="22"/>
                <w:szCs w:val="22"/>
              </w:rPr>
            </w:pPr>
            <w:r w:rsidRPr="00FE7F26">
              <w:rPr>
                <w:sz w:val="22"/>
                <w:szCs w:val="22"/>
              </w:rPr>
              <w:t>х</w:t>
            </w:r>
          </w:p>
        </w:tc>
      </w:tr>
    </w:tbl>
    <w:p w14:paraId="59C7EFAC" w14:textId="77777777" w:rsidR="00FE7F26" w:rsidRPr="00FE7F26" w:rsidRDefault="00FE7F26" w:rsidP="00FE7F26">
      <w:pPr>
        <w:ind w:left="176"/>
        <w:jc w:val="center"/>
        <w:rPr>
          <w:b/>
          <w:bCs/>
          <w:sz w:val="28"/>
          <w:szCs w:val="28"/>
        </w:rPr>
      </w:pPr>
    </w:p>
    <w:p w14:paraId="66427B6A" w14:textId="77777777" w:rsidR="00FE7F26" w:rsidRPr="00FE7F26" w:rsidRDefault="00FE7F26" w:rsidP="00FE7F26">
      <w:pPr>
        <w:ind w:right="-173" w:firstLine="709"/>
        <w:jc w:val="both"/>
        <w:rPr>
          <w:sz w:val="28"/>
          <w:lang w:eastAsia="en-US"/>
        </w:rPr>
      </w:pPr>
      <w:r w:rsidRPr="00FE7F26">
        <w:rPr>
          <w:sz w:val="28"/>
          <w:lang w:eastAsia="en-US"/>
        </w:rPr>
        <w:t>* Тариф для населения указывается в целях реализации пункта 6 статьи 168 Налогового кодекса Российской Федерации (часть вторая).</w:t>
      </w:r>
    </w:p>
    <w:p w14:paraId="1F857ADC" w14:textId="77777777" w:rsidR="00FE7F26" w:rsidRPr="00FE7F26" w:rsidRDefault="00FE7F26" w:rsidP="00FE7F26">
      <w:pPr>
        <w:ind w:right="-173" w:firstLine="709"/>
        <w:jc w:val="both"/>
        <w:rPr>
          <w:sz w:val="28"/>
          <w:lang w:eastAsia="en-US"/>
        </w:rPr>
      </w:pPr>
      <w:r w:rsidRPr="00FE7F26">
        <w:rPr>
          <w:sz w:val="28"/>
          <w:lang w:eastAsia="en-US"/>
        </w:rPr>
        <w:lastRenderedPageBreak/>
        <w:t>** Компонент на теплоноситель для АО «Угольная компания «</w:t>
      </w:r>
      <w:proofErr w:type="spellStart"/>
      <w:r w:rsidRPr="00FE7F26">
        <w:rPr>
          <w:sz w:val="28"/>
          <w:lang w:eastAsia="en-US"/>
        </w:rPr>
        <w:t>Кузбассразрезуголь</w:t>
      </w:r>
      <w:proofErr w:type="spellEnd"/>
      <w:r w:rsidRPr="00FE7F26">
        <w:rPr>
          <w:sz w:val="28"/>
          <w:lang w:eastAsia="en-US"/>
        </w:rPr>
        <w:t xml:space="preserve">» - филиал </w:t>
      </w:r>
      <w:proofErr w:type="spellStart"/>
      <w:r w:rsidRPr="00FE7F26">
        <w:rPr>
          <w:sz w:val="28"/>
          <w:lang w:eastAsia="en-US"/>
        </w:rPr>
        <w:t>Талдинский</w:t>
      </w:r>
      <w:proofErr w:type="spellEnd"/>
      <w:r w:rsidRPr="00FE7F26">
        <w:rPr>
          <w:sz w:val="28"/>
          <w:lang w:eastAsia="en-US"/>
        </w:rPr>
        <w:t xml:space="preserve"> угольный разрез установлен постановлением региональной энергетической комиссии Кемеровской области от </w:t>
      </w:r>
      <w:r w:rsidRPr="00FE7F26">
        <w:rPr>
          <w:bCs/>
          <w:sz w:val="28"/>
          <w:lang w:eastAsia="en-US"/>
        </w:rPr>
        <w:t xml:space="preserve">25.10.2018 № 283 </w:t>
      </w:r>
      <w:r w:rsidRPr="00FE7F26">
        <w:rPr>
          <w:bCs/>
          <w:sz w:val="28"/>
          <w:lang w:eastAsia="en-US"/>
        </w:rPr>
        <w:br/>
        <w:t xml:space="preserve">(в редакции постановления региональной энергетической комиссии Кемеровской области от 04.10.2019 </w:t>
      </w:r>
      <w:r w:rsidRPr="00FE7F26">
        <w:rPr>
          <w:bCs/>
          <w:sz w:val="28"/>
          <w:lang w:eastAsia="en-US"/>
        </w:rPr>
        <w:br/>
        <w:t>№ 293, постановлений Региональной энергетической комиссии Кузбасса от 22.09.2020 № 225, от 28.09.2021 № 367</w:t>
      </w:r>
      <w:proofErr w:type="gramStart"/>
      <w:r w:rsidRPr="00FE7F26">
        <w:rPr>
          <w:bCs/>
          <w:sz w:val="28"/>
          <w:lang w:eastAsia="en-US"/>
        </w:rPr>
        <w:t>).</w:t>
      </w:r>
      <w:r w:rsidRPr="00FE7F26">
        <w:rPr>
          <w:sz w:val="28"/>
          <w:lang w:eastAsia="en-US"/>
        </w:rPr>
        <w:t>.</w:t>
      </w:r>
      <w:proofErr w:type="gramEnd"/>
    </w:p>
    <w:p w14:paraId="5EC70C3B" w14:textId="77777777" w:rsidR="00FE7F26" w:rsidRPr="00FE7F26" w:rsidRDefault="00FE7F26" w:rsidP="00FE7F26">
      <w:pPr>
        <w:ind w:right="-173" w:firstLine="709"/>
        <w:jc w:val="both"/>
        <w:rPr>
          <w:sz w:val="28"/>
          <w:lang w:eastAsia="en-US"/>
        </w:rPr>
      </w:pPr>
      <w:r w:rsidRPr="00FE7F26">
        <w:rPr>
          <w:sz w:val="28"/>
          <w:lang w:eastAsia="en-US"/>
        </w:rPr>
        <w:t>*** Компонент на тепловую энергию для АО «Угольная компания «</w:t>
      </w:r>
      <w:proofErr w:type="spellStart"/>
      <w:r w:rsidRPr="00FE7F26">
        <w:rPr>
          <w:sz w:val="28"/>
          <w:lang w:eastAsia="en-US"/>
        </w:rPr>
        <w:t>Кузбассразрезуголь</w:t>
      </w:r>
      <w:proofErr w:type="spellEnd"/>
      <w:r w:rsidRPr="00FE7F26">
        <w:rPr>
          <w:sz w:val="28"/>
          <w:lang w:eastAsia="en-US"/>
        </w:rPr>
        <w:t xml:space="preserve">» - филиал </w:t>
      </w:r>
      <w:proofErr w:type="spellStart"/>
      <w:r w:rsidRPr="00FE7F26">
        <w:rPr>
          <w:sz w:val="28"/>
          <w:lang w:eastAsia="en-US"/>
        </w:rPr>
        <w:t>Талдинский</w:t>
      </w:r>
      <w:proofErr w:type="spellEnd"/>
      <w:r w:rsidRPr="00FE7F26">
        <w:rPr>
          <w:sz w:val="28"/>
          <w:lang w:eastAsia="en-US"/>
        </w:rPr>
        <w:t xml:space="preserve"> угольный разрез установлен постановлением региональной энергетической комиссии Кемеровской области от 20.12.2018 </w:t>
      </w:r>
      <w:r w:rsidRPr="00FE7F26">
        <w:rPr>
          <w:sz w:val="28"/>
          <w:lang w:eastAsia="en-US"/>
        </w:rPr>
        <w:br/>
        <w:t>№ 709 (в редакции постановления региональной энергетической комиссии Кемеровской области от 19.12.2019 № 672, постановлений Региональной энергетической комиссии Кузбасса от 24.11.2020 № 422, от 21.10.2021 № 423).</w:t>
      </w:r>
    </w:p>
    <w:p w14:paraId="152D2A1F" w14:textId="77777777" w:rsidR="00FE7F26" w:rsidRPr="00FE7F26" w:rsidRDefault="00FE7F26" w:rsidP="00FE7F26">
      <w:pPr>
        <w:ind w:right="-173" w:firstLine="709"/>
        <w:jc w:val="right"/>
        <w:rPr>
          <w:color w:val="000000"/>
          <w:sz w:val="28"/>
          <w:szCs w:val="28"/>
          <w:lang w:eastAsia="en-US"/>
        </w:rPr>
      </w:pPr>
      <w:r w:rsidRPr="00FE7F26">
        <w:rPr>
          <w:sz w:val="28"/>
          <w:lang w:eastAsia="en-US"/>
        </w:rPr>
        <w:t>».</w:t>
      </w:r>
    </w:p>
    <w:p w14:paraId="00B5B651" w14:textId="77777777" w:rsidR="00FE7F26" w:rsidRPr="00FE7F26" w:rsidRDefault="00FE7F26" w:rsidP="00FE7F26">
      <w:pPr>
        <w:ind w:right="-173"/>
        <w:jc w:val="center"/>
        <w:rPr>
          <w:lang w:eastAsia="en-US"/>
        </w:rPr>
      </w:pPr>
    </w:p>
    <w:p w14:paraId="237A1AE4" w14:textId="77777777" w:rsidR="00FE7F26" w:rsidRDefault="00FE7F26" w:rsidP="00924D93">
      <w:pPr>
        <w:tabs>
          <w:tab w:val="left" w:pos="5580"/>
          <w:tab w:val="left" w:pos="9498"/>
        </w:tabs>
        <w:ind w:right="-569"/>
        <w:rPr>
          <w:color w:val="000000" w:themeColor="text1"/>
        </w:rPr>
        <w:sectPr w:rsidR="00FE7F26" w:rsidSect="00FE7F26">
          <w:pgSz w:w="16838" w:h="11906" w:orient="landscape"/>
          <w:pgMar w:top="851" w:right="993" w:bottom="850" w:left="1134" w:header="708" w:footer="708" w:gutter="0"/>
          <w:cols w:space="708"/>
          <w:titlePg/>
          <w:docGrid w:linePitch="360"/>
        </w:sectPr>
      </w:pPr>
    </w:p>
    <w:p w14:paraId="1E667013" w14:textId="7170658B" w:rsidR="00FE7F26" w:rsidRPr="00081AD4" w:rsidRDefault="00FE7F26" w:rsidP="00BE5227">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4</w:t>
      </w:r>
      <w:r w:rsidRPr="00081AD4">
        <w:rPr>
          <w:color w:val="000000" w:themeColor="text1"/>
        </w:rPr>
        <w:t xml:space="preserve"> к протоколу № </w:t>
      </w:r>
      <w:r>
        <w:rPr>
          <w:color w:val="000000" w:themeColor="text1"/>
        </w:rPr>
        <w:t>68</w:t>
      </w:r>
    </w:p>
    <w:p w14:paraId="5AE65B2C" w14:textId="77777777" w:rsidR="00FE7F26" w:rsidRPr="00081AD4" w:rsidRDefault="00FE7F26" w:rsidP="00BE5227">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24491C2" w14:textId="77777777" w:rsidR="00FE7F26" w:rsidRPr="00081AD4" w:rsidRDefault="00FE7F26" w:rsidP="00BE5227">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2B989319" w14:textId="7A546B43" w:rsidR="00FE7F26" w:rsidRDefault="00FE7F26" w:rsidP="00BE5227">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3A3E473" w14:textId="77777777" w:rsidR="00BE5227" w:rsidRDefault="00BE5227" w:rsidP="00BE5227">
      <w:pPr>
        <w:tabs>
          <w:tab w:val="left" w:pos="5580"/>
          <w:tab w:val="left" w:pos="9498"/>
        </w:tabs>
        <w:ind w:left="-2064" w:right="-569" w:firstLine="7593"/>
        <w:rPr>
          <w:color w:val="000000" w:themeColor="text1"/>
        </w:rPr>
      </w:pPr>
    </w:p>
    <w:p w14:paraId="75EB3390" w14:textId="77777777" w:rsidR="00BE5227" w:rsidRPr="00BE5227" w:rsidRDefault="00BE5227" w:rsidP="00BE5227">
      <w:pPr>
        <w:keepNext/>
        <w:jc w:val="center"/>
        <w:outlineLvl w:val="0"/>
        <w:rPr>
          <w:b/>
          <w:iCs/>
          <w:sz w:val="28"/>
          <w:szCs w:val="28"/>
        </w:rPr>
      </w:pPr>
      <w:bookmarkStart w:id="66" w:name="_Hlt483802884"/>
      <w:bookmarkStart w:id="67" w:name="_Toc58251815"/>
      <w:bookmarkStart w:id="68" w:name="_Toc530574510"/>
      <w:r w:rsidRPr="00BE5227">
        <w:rPr>
          <w:b/>
          <w:iCs/>
          <w:sz w:val="28"/>
          <w:szCs w:val="28"/>
        </w:rPr>
        <w:t>Экспертное заключение</w:t>
      </w:r>
    </w:p>
    <w:p w14:paraId="5B26166B" w14:textId="77777777" w:rsidR="00BE5227" w:rsidRPr="00BE5227" w:rsidRDefault="00BE5227" w:rsidP="00BE5227">
      <w:pPr>
        <w:keepNext/>
        <w:jc w:val="center"/>
        <w:outlineLvl w:val="0"/>
        <w:rPr>
          <w:b/>
          <w:iCs/>
          <w:sz w:val="28"/>
          <w:szCs w:val="28"/>
        </w:rPr>
      </w:pPr>
      <w:r w:rsidRPr="00BE5227">
        <w:rPr>
          <w:b/>
          <w:iCs/>
          <w:sz w:val="28"/>
          <w:szCs w:val="28"/>
        </w:rPr>
        <w:t>Региональной энергетической комиссии Кузбасса</w:t>
      </w:r>
    </w:p>
    <w:p w14:paraId="5F36F17E" w14:textId="77777777" w:rsidR="00BE5227" w:rsidRPr="00BE5227" w:rsidRDefault="00BE5227" w:rsidP="00BE5227">
      <w:pPr>
        <w:jc w:val="center"/>
        <w:rPr>
          <w:color w:val="000000"/>
          <w:sz w:val="28"/>
          <w:szCs w:val="28"/>
        </w:rPr>
      </w:pPr>
      <w:r w:rsidRPr="00BE5227">
        <w:rPr>
          <w:color w:val="000000"/>
          <w:sz w:val="28"/>
          <w:szCs w:val="28"/>
        </w:rPr>
        <w:t>по материалам, представленным</w:t>
      </w:r>
      <w:r w:rsidRPr="00BE5227">
        <w:rPr>
          <w:b/>
          <w:color w:val="000000"/>
          <w:sz w:val="28"/>
          <w:szCs w:val="28"/>
        </w:rPr>
        <w:t xml:space="preserve"> </w:t>
      </w:r>
      <w:r w:rsidRPr="00BE5227">
        <w:rPr>
          <w:b/>
          <w:bCs/>
          <w:kern w:val="32"/>
          <w:sz w:val="28"/>
          <w:szCs w:val="28"/>
          <w:lang w:eastAsia="en-US"/>
        </w:rPr>
        <w:t>ООО «Авангард» (Ленинск-Кузнецкий муниципальный округ)</w:t>
      </w:r>
      <w:r w:rsidRPr="00BE5227">
        <w:rPr>
          <w:color w:val="000000"/>
          <w:sz w:val="28"/>
          <w:szCs w:val="28"/>
        </w:rPr>
        <w:t>, для установления тарифов на тепловую энергию, реализуемую на потребительском рынке, на 2022 год</w:t>
      </w:r>
    </w:p>
    <w:bookmarkEnd w:id="68"/>
    <w:p w14:paraId="59DB5AD2" w14:textId="77777777" w:rsidR="00BE5227" w:rsidRPr="00BE5227" w:rsidRDefault="00BE5227" w:rsidP="00BE5227">
      <w:pPr>
        <w:jc w:val="both"/>
        <w:rPr>
          <w:snapToGrid w:val="0"/>
          <w:sz w:val="28"/>
          <w:szCs w:val="28"/>
        </w:rPr>
      </w:pPr>
    </w:p>
    <w:p w14:paraId="1B5E308B" w14:textId="77777777" w:rsidR="00BE5227" w:rsidRPr="00BE5227" w:rsidRDefault="00BE5227" w:rsidP="00BE5227">
      <w:pPr>
        <w:keepNext/>
        <w:numPr>
          <w:ilvl w:val="0"/>
          <w:numId w:val="9"/>
        </w:numPr>
        <w:tabs>
          <w:tab w:val="left" w:pos="567"/>
        </w:tabs>
        <w:ind w:left="0" w:firstLine="0"/>
        <w:jc w:val="center"/>
        <w:outlineLvl w:val="0"/>
        <w:rPr>
          <w:rFonts w:eastAsia="Arial"/>
          <w:b/>
          <w:sz w:val="32"/>
          <w:szCs w:val="20"/>
          <w:lang w:val="x-none" w:eastAsia="x-none"/>
        </w:rPr>
      </w:pPr>
      <w:bookmarkStart w:id="69" w:name="_Toc83653059"/>
      <w:r w:rsidRPr="00BE5227">
        <w:rPr>
          <w:rFonts w:eastAsia="Arial"/>
          <w:b/>
          <w:sz w:val="32"/>
          <w:szCs w:val="20"/>
          <w:lang w:val="x-none" w:eastAsia="x-none"/>
        </w:rPr>
        <w:t>Нормативно-правовая база</w:t>
      </w:r>
      <w:bookmarkEnd w:id="67"/>
      <w:bookmarkEnd w:id="69"/>
    </w:p>
    <w:p w14:paraId="0778FC9F" w14:textId="77777777" w:rsidR="00BE5227" w:rsidRPr="00BE5227" w:rsidRDefault="00BE5227" w:rsidP="00BE5227">
      <w:pPr>
        <w:tabs>
          <w:tab w:val="left" w:pos="0"/>
          <w:tab w:val="left" w:pos="9900"/>
        </w:tabs>
        <w:ind w:left="720" w:right="142"/>
        <w:jc w:val="both"/>
        <w:rPr>
          <w:rFonts w:eastAsia="Arial"/>
          <w:color w:val="000000"/>
          <w:sz w:val="28"/>
          <w:szCs w:val="28"/>
        </w:rPr>
      </w:pPr>
    </w:p>
    <w:p w14:paraId="4780151C"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Гражданский кодекс Российской Федерации (далее – ГК РФ).</w:t>
      </w:r>
    </w:p>
    <w:p w14:paraId="17B6B99A"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Налоговый кодекс Российской Федерации (далее - НК РФ).</w:t>
      </w:r>
    </w:p>
    <w:p w14:paraId="57FB0809"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Трудовой Кодекс Российской Федерации (далее - ТК РФ).</w:t>
      </w:r>
    </w:p>
    <w:p w14:paraId="547018DC"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Федеральный Закон от 17.08.1995 № 147-ФЗ «О естественных монополиях».</w:t>
      </w:r>
    </w:p>
    <w:p w14:paraId="6B7696B9"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Федеральный закон от 27.07.2010 № 190-ФЗ «О теплоснабжении».</w:t>
      </w:r>
    </w:p>
    <w:p w14:paraId="3F811923"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56AE3D23" w14:textId="77777777" w:rsidR="00BE5227" w:rsidRPr="00BE5227" w:rsidRDefault="00BE5227" w:rsidP="00BE5227">
      <w:pPr>
        <w:tabs>
          <w:tab w:val="left" w:pos="0"/>
          <w:tab w:val="left" w:pos="851"/>
        </w:tabs>
        <w:ind w:right="-2"/>
        <w:jc w:val="both"/>
        <w:rPr>
          <w:rFonts w:eastAsia="Arial"/>
          <w:color w:val="000000"/>
          <w:sz w:val="28"/>
          <w:szCs w:val="28"/>
        </w:rPr>
      </w:pPr>
      <w:r w:rsidRPr="00BE5227">
        <w:rPr>
          <w:rFonts w:eastAsia="Arial"/>
          <w:color w:val="00000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756C575B"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860309F" w14:textId="77777777" w:rsidR="00BE5227" w:rsidRPr="00BE5227" w:rsidRDefault="00BE5227" w:rsidP="00BE5227">
      <w:pPr>
        <w:tabs>
          <w:tab w:val="left" w:pos="0"/>
          <w:tab w:val="left" w:pos="851"/>
        </w:tabs>
        <w:ind w:right="-2" w:firstLine="709"/>
        <w:jc w:val="both"/>
        <w:rPr>
          <w:rFonts w:eastAsia="Arial"/>
          <w:color w:val="000000"/>
          <w:sz w:val="28"/>
          <w:szCs w:val="28"/>
        </w:rPr>
      </w:pPr>
      <w:r w:rsidRPr="00BE5227">
        <w:rPr>
          <w:rFonts w:eastAsia="Arial"/>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D36399F" w14:textId="77777777" w:rsidR="00BE5227" w:rsidRPr="00BE5227" w:rsidRDefault="00BE5227" w:rsidP="00BE5227">
      <w:pPr>
        <w:tabs>
          <w:tab w:val="left" w:pos="851"/>
        </w:tabs>
        <w:ind w:right="-2" w:firstLine="709"/>
        <w:jc w:val="both"/>
        <w:rPr>
          <w:rFonts w:eastAsia="Arial"/>
          <w:color w:val="000000"/>
          <w:sz w:val="28"/>
          <w:szCs w:val="28"/>
        </w:rPr>
      </w:pPr>
      <w:r w:rsidRPr="00BE5227">
        <w:rPr>
          <w:rFonts w:eastAsia="Arial"/>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244D7E40" w14:textId="77777777" w:rsidR="00BE5227" w:rsidRPr="00BE5227" w:rsidRDefault="00BE5227" w:rsidP="00BE5227">
      <w:pPr>
        <w:ind w:right="-2" w:firstLine="709"/>
        <w:jc w:val="both"/>
        <w:rPr>
          <w:rFonts w:eastAsia="Arial"/>
          <w:color w:val="000000"/>
          <w:sz w:val="28"/>
          <w:szCs w:val="28"/>
        </w:rPr>
      </w:pPr>
      <w:r w:rsidRPr="00BE5227">
        <w:rPr>
          <w:rFonts w:eastAsia="Arial"/>
          <w:color w:val="000000"/>
          <w:sz w:val="28"/>
          <w:szCs w:val="28"/>
        </w:rPr>
        <w:t>Приказ Федеральной службы по тарифам (ФСТ России) от 07.06.2013 года №</w:t>
      </w:r>
      <w:r w:rsidRPr="00BE5227">
        <w:rPr>
          <w:rFonts w:eastAsia="Arial"/>
          <w:color w:val="000000"/>
          <w:sz w:val="28"/>
          <w:szCs w:val="28"/>
          <w:lang w:val="en-US"/>
        </w:rPr>
        <w:t> </w:t>
      </w:r>
      <w:r w:rsidRPr="00BE5227">
        <w:rPr>
          <w:rFonts w:eastAsia="Arial"/>
          <w:color w:val="000000"/>
          <w:sz w:val="28"/>
          <w:szCs w:val="28"/>
        </w:rPr>
        <w:t>163 «Об утверждении Регламента открытия дел об установлении регулируемых цен (тарифов) и отмене регулирования тарифов в сфере теплоснабжения».</w:t>
      </w:r>
    </w:p>
    <w:p w14:paraId="4BF12FE5" w14:textId="77777777" w:rsidR="00BE5227" w:rsidRPr="00BE5227" w:rsidRDefault="00BE5227" w:rsidP="00BE5227">
      <w:pPr>
        <w:tabs>
          <w:tab w:val="left" w:pos="851"/>
        </w:tabs>
        <w:ind w:right="-2" w:firstLine="709"/>
        <w:jc w:val="both"/>
        <w:rPr>
          <w:rFonts w:eastAsia="Arial"/>
          <w:color w:val="000000"/>
          <w:sz w:val="28"/>
          <w:szCs w:val="28"/>
        </w:rPr>
      </w:pPr>
      <w:r w:rsidRPr="00BE5227">
        <w:rPr>
          <w:rFonts w:eastAsia="Arial"/>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EC74B70" w14:textId="77777777" w:rsidR="00BE5227" w:rsidRPr="00BE5227" w:rsidRDefault="00BE5227" w:rsidP="00BE5227">
      <w:pPr>
        <w:jc w:val="both"/>
        <w:rPr>
          <w:rFonts w:eastAsia="Arial"/>
          <w:snapToGrid w:val="0"/>
          <w:sz w:val="28"/>
          <w:szCs w:val="28"/>
        </w:rPr>
      </w:pPr>
    </w:p>
    <w:p w14:paraId="3EA6136E" w14:textId="77777777" w:rsidR="00BE5227" w:rsidRPr="00BE5227" w:rsidRDefault="00BE5227" w:rsidP="00BE5227">
      <w:pPr>
        <w:keepNext/>
        <w:numPr>
          <w:ilvl w:val="0"/>
          <w:numId w:val="9"/>
        </w:numPr>
        <w:tabs>
          <w:tab w:val="left" w:pos="567"/>
        </w:tabs>
        <w:ind w:left="0" w:firstLine="0"/>
        <w:jc w:val="center"/>
        <w:outlineLvl w:val="0"/>
        <w:rPr>
          <w:rFonts w:eastAsia="Arial"/>
          <w:b/>
          <w:sz w:val="32"/>
          <w:szCs w:val="20"/>
          <w:lang w:val="x-none" w:eastAsia="x-none"/>
        </w:rPr>
      </w:pPr>
      <w:bookmarkStart w:id="70" w:name="_Ref494370795"/>
      <w:bookmarkStart w:id="71" w:name="_Toc502093655"/>
      <w:bookmarkStart w:id="72" w:name="_Toc52528730"/>
      <w:bookmarkStart w:id="73" w:name="_Toc83653060"/>
      <w:bookmarkEnd w:id="66"/>
      <w:r w:rsidRPr="00BE5227">
        <w:rPr>
          <w:rFonts w:eastAsia="Arial"/>
          <w:b/>
          <w:sz w:val="32"/>
          <w:szCs w:val="20"/>
          <w:lang w:val="x-none" w:eastAsia="x-none"/>
        </w:rPr>
        <w:t>Общая характеристика предприятия</w:t>
      </w:r>
      <w:bookmarkEnd w:id="70"/>
      <w:bookmarkEnd w:id="71"/>
      <w:bookmarkEnd w:id="72"/>
      <w:bookmarkEnd w:id="73"/>
    </w:p>
    <w:p w14:paraId="044433AA"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Наименование организации: Общество с ограниченной ответственностью «Авангард».</w:t>
      </w:r>
    </w:p>
    <w:p w14:paraId="477EA5EC"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Сокращенной наименование: ООО «Авангард».</w:t>
      </w:r>
    </w:p>
    <w:p w14:paraId="60B02C2B"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ИНН 4212016828</w:t>
      </w:r>
    </w:p>
    <w:p w14:paraId="619B5ADD"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КПП 421201001</w:t>
      </w:r>
    </w:p>
    <w:p w14:paraId="1FF9CA0C"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Адрес: 652582, Кемеровская область, Ленинск-Кузнецкий муниципальный округ, с. Подгорное, пер. Кольцевой, 7.</w:t>
      </w:r>
    </w:p>
    <w:p w14:paraId="4CC8E834"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 xml:space="preserve">ООО «Авангард» эксплуатирует 10 котельных малой мощности (суммарная тепловая мощность 5,58 Гкал/час), обеспечивающих тепловой энергией бюджетные организации и иных потребителей Ленинск – Кузнецкого муниципального округа по обслуживаемым сельским поселениям (с. Подгорное (3 котельных), п. Свердловский (2 котельных), г. Ленинск-Кузнецкий (2 котельных), с. </w:t>
      </w:r>
      <w:proofErr w:type="spellStart"/>
      <w:r w:rsidRPr="00BE5227">
        <w:rPr>
          <w:rFonts w:eastAsia="Arial"/>
          <w:snapToGrid w:val="0"/>
          <w:sz w:val="28"/>
          <w:szCs w:val="28"/>
        </w:rPr>
        <w:t>Драченино</w:t>
      </w:r>
      <w:proofErr w:type="spellEnd"/>
      <w:r w:rsidRPr="00BE5227">
        <w:rPr>
          <w:rFonts w:eastAsia="Arial"/>
          <w:snapToGrid w:val="0"/>
          <w:sz w:val="28"/>
          <w:szCs w:val="28"/>
        </w:rPr>
        <w:t xml:space="preserve"> (2 котельных), с. </w:t>
      </w:r>
      <w:proofErr w:type="spellStart"/>
      <w:r w:rsidRPr="00BE5227">
        <w:rPr>
          <w:rFonts w:eastAsia="Arial"/>
          <w:snapToGrid w:val="0"/>
          <w:sz w:val="28"/>
          <w:szCs w:val="28"/>
        </w:rPr>
        <w:t>Худяшово</w:t>
      </w:r>
      <w:proofErr w:type="spellEnd"/>
      <w:r w:rsidRPr="00BE5227">
        <w:rPr>
          <w:rFonts w:eastAsia="Arial"/>
          <w:snapToGrid w:val="0"/>
          <w:sz w:val="28"/>
          <w:szCs w:val="28"/>
        </w:rPr>
        <w:t xml:space="preserve"> (1 котельная). </w:t>
      </w:r>
    </w:p>
    <w:p w14:paraId="5280F56C"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В котельных предприятия установлено 30 водогрейных котлов следующих типов: КВр-0,6, КВр-0,4, КВр-0,2, КЧМ-5, Жарок-2, НР-18. Практически все котлы с ручной подачей топлива и частично механизированным золоудалением. Тепловая сеть предприятия двухтрубная, тупиковая. Протяженность тепловых сетей в 2-х трубном исчислении – 1,187 км. Температурный график работы тепловой сети - 95/70˚С.</w:t>
      </w:r>
    </w:p>
    <w:p w14:paraId="3854049B"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 xml:space="preserve">Схема теплоснабжения потребителей от котельных ООО «Авангард» закрытая. Отбор теплоносителя из сети технологически не предусмотрен. Горячее водоснабжение в представленных договорах не предусмотрено. Установки </w:t>
      </w:r>
      <w:proofErr w:type="spellStart"/>
      <w:r w:rsidRPr="00BE5227">
        <w:rPr>
          <w:rFonts w:eastAsia="Arial"/>
          <w:snapToGrid w:val="0"/>
          <w:sz w:val="28"/>
          <w:szCs w:val="28"/>
        </w:rPr>
        <w:t>химводоподготовки</w:t>
      </w:r>
      <w:proofErr w:type="spellEnd"/>
      <w:r w:rsidRPr="00BE5227">
        <w:rPr>
          <w:rFonts w:eastAsia="Arial"/>
          <w:snapToGrid w:val="0"/>
          <w:sz w:val="28"/>
          <w:szCs w:val="28"/>
        </w:rPr>
        <w:t xml:space="preserve"> и обессоливания исходной воды, а также иные устройства очистки и подготовки, на котельных, эксплуатируемых ООО «Авангард», отсутствуют. </w:t>
      </w:r>
    </w:p>
    <w:p w14:paraId="0A417605"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 xml:space="preserve">ООО «Авангард» (Ленинск – Кузнецкий муниципальный округ) является многоотраслевой организацией, осуществляющей кроме теплоснабжения иные виды деятельности: производство деревянных строительных конструкций и столярных изделий, производство изделий из бетона для использования в строительстве, производство прочих строительных работ. Предприятие ведет раздельный учет расходов на производство и реализацию тепловой энергии и прочие услуги. Система налогообложения, применяемая на предприятии, упрощенная (6% от доходов предприятия). </w:t>
      </w:r>
    </w:p>
    <w:p w14:paraId="0C594AC7"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 xml:space="preserve">ООО «Авангард» в Региональную энергетическую комиссию Кемеровской области (далее – РЭК КО) представлено концессионное соглашение от 19.02.2016 </w:t>
      </w:r>
    </w:p>
    <w:p w14:paraId="5896672B"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 xml:space="preserve">Между Муниципальным образованием Ленинск-Кузнецкий муниципальный район и ООО «Авангард» заключено концессионное соглашение от 19.02.2016 сроком 10 лет. Критериями проведения конкурса являются долгосрочные параметры регулирования, согласованные </w:t>
      </w:r>
      <w:r w:rsidRPr="00BE5227">
        <w:rPr>
          <w:rFonts w:eastAsia="Arial"/>
          <w:snapToGrid w:val="0"/>
          <w:sz w:val="28"/>
          <w:szCs w:val="28"/>
        </w:rPr>
        <w:lastRenderedPageBreak/>
        <w:t>региональной энергетической комиссией Кемеровской области (исходящее письмо региональной энергетической комиссии Кемеровской области от 30.11.2015 № См-6-35/3313-02 «О согласовании долгосрочных параметров государственного регулирования цен (тарифов) в сфере теплоснабжения» (далее – письмо РЭК КО от 30.11.2015 № См-6-35/3313-02). Долгосрочными параметрами регулирования закреплен метод индексации установленных тарифов.</w:t>
      </w:r>
    </w:p>
    <w:p w14:paraId="1D00C346"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Долгосрочные тарифы на 2020-2025 годы для ООО «Авангард» утверждены постановлением региональной энергетической комиссии Кемеровской области от 31.10.2019 № 372 «Об установлении долгосрочных параметров регулирования и долгосрочных тарифов на тепловую энергию, реализуемую ООО «Авангард» на потребительском рынке Ленинск-Кузнецкого муниципального округа, на 2020-2025 годы».</w:t>
      </w:r>
    </w:p>
    <w:p w14:paraId="4150286D"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Долгосрочные параметры регулирования легли в основу расчета экспертами необходимой валовой выручки на производство тепловой энергии ООО «Авангард» на 2022 год.</w:t>
      </w:r>
    </w:p>
    <w:p w14:paraId="3B2BA8D4"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Система налогообложения, применяемая на предприятии, – упрощенная (6% от доходов предприятия), что подтверждается представленными налоговыми декларациями по налогу, уплачиваемому с применением упрощенной системы налогообложения.</w:t>
      </w:r>
    </w:p>
    <w:p w14:paraId="14F88E95" w14:textId="77777777" w:rsidR="00BE5227" w:rsidRPr="00BE5227" w:rsidRDefault="00BE5227" w:rsidP="00BE5227">
      <w:pPr>
        <w:ind w:firstLine="851"/>
        <w:jc w:val="both"/>
        <w:rPr>
          <w:rFonts w:eastAsia="Arial"/>
          <w:snapToGrid w:val="0"/>
          <w:sz w:val="28"/>
          <w:szCs w:val="28"/>
        </w:rPr>
      </w:pPr>
      <w:r w:rsidRPr="00BE5227">
        <w:rPr>
          <w:rFonts w:eastAsia="Arial"/>
          <w:snapToGrid w:val="0"/>
          <w:sz w:val="28"/>
          <w:szCs w:val="28"/>
        </w:rPr>
        <w:t>Все расчеты в данном экспертном заключении приведены с учетом НДС.</w:t>
      </w:r>
    </w:p>
    <w:p w14:paraId="1E829B22" w14:textId="77777777" w:rsidR="00BE5227" w:rsidRPr="00BE5227" w:rsidRDefault="00BE5227" w:rsidP="00BE5227">
      <w:pPr>
        <w:widowControl w:val="0"/>
        <w:jc w:val="both"/>
        <w:rPr>
          <w:rFonts w:eastAsia="Arial"/>
          <w:sz w:val="28"/>
          <w:szCs w:val="28"/>
        </w:rPr>
      </w:pPr>
    </w:p>
    <w:p w14:paraId="13863940" w14:textId="77777777" w:rsidR="00BE5227" w:rsidRPr="00BE5227" w:rsidRDefault="00BE5227" w:rsidP="00BE5227">
      <w:pPr>
        <w:keepNext/>
        <w:numPr>
          <w:ilvl w:val="0"/>
          <w:numId w:val="9"/>
        </w:numPr>
        <w:tabs>
          <w:tab w:val="left" w:pos="567"/>
        </w:tabs>
        <w:ind w:left="0" w:firstLine="0"/>
        <w:jc w:val="center"/>
        <w:outlineLvl w:val="0"/>
        <w:rPr>
          <w:rFonts w:eastAsia="Arial"/>
          <w:b/>
          <w:sz w:val="32"/>
          <w:szCs w:val="20"/>
          <w:lang w:val="x-none" w:eastAsia="x-none"/>
        </w:rPr>
      </w:pPr>
      <w:bookmarkStart w:id="74" w:name="_Toc52528731"/>
      <w:bookmarkStart w:id="75" w:name="_Toc83653061"/>
      <w:r w:rsidRPr="00BE5227">
        <w:rPr>
          <w:rFonts w:eastAsia="Arial"/>
          <w:b/>
          <w:sz w:val="32"/>
          <w:szCs w:val="20"/>
          <w:lang w:val="x-none" w:eastAsia="x-none"/>
        </w:rPr>
        <w:t>Расчетный объем отпуска тепловой энергии</w:t>
      </w:r>
      <w:r w:rsidRPr="00BE5227">
        <w:rPr>
          <w:rFonts w:eastAsia="Arial"/>
          <w:b/>
          <w:sz w:val="32"/>
          <w:szCs w:val="20"/>
          <w:lang w:eastAsia="x-none"/>
        </w:rPr>
        <w:t>,</w:t>
      </w:r>
      <w:r w:rsidRPr="00BE5227">
        <w:rPr>
          <w:rFonts w:eastAsia="Arial"/>
          <w:b/>
          <w:sz w:val="32"/>
          <w:szCs w:val="20"/>
          <w:lang w:val="x-none" w:eastAsia="x-none"/>
        </w:rPr>
        <w:t xml:space="preserve"> поставляемой с источника тепловой энергии</w:t>
      </w:r>
      <w:bookmarkStart w:id="76" w:name="_Hlk53137356"/>
      <w:bookmarkEnd w:id="74"/>
      <w:bookmarkEnd w:id="75"/>
    </w:p>
    <w:p w14:paraId="1F4F142F" w14:textId="77777777" w:rsidR="00BE5227" w:rsidRPr="00BE5227" w:rsidRDefault="00BE5227" w:rsidP="00BE5227">
      <w:pPr>
        <w:rPr>
          <w:rFonts w:eastAsia="Arial"/>
          <w:szCs w:val="20"/>
          <w:lang w:val="x-none" w:eastAsia="x-none"/>
        </w:rPr>
      </w:pPr>
    </w:p>
    <w:bookmarkEnd w:id="76"/>
    <w:p w14:paraId="37C610F0" w14:textId="77777777" w:rsidR="00BE5227" w:rsidRPr="00BE5227" w:rsidRDefault="00BE5227" w:rsidP="00BE5227">
      <w:pPr>
        <w:widowControl w:val="0"/>
        <w:ind w:firstLine="720"/>
        <w:jc w:val="both"/>
        <w:rPr>
          <w:rFonts w:eastAsia="Arial"/>
          <w:snapToGrid w:val="0"/>
          <w:color w:val="000000"/>
          <w:sz w:val="28"/>
          <w:szCs w:val="28"/>
        </w:rPr>
      </w:pPr>
      <w:r w:rsidRPr="00BE5227">
        <w:rPr>
          <w:rFonts w:eastAsia="Arial"/>
          <w:snapToGrid w:val="0"/>
          <w:color w:val="000000"/>
          <w:sz w:val="28"/>
          <w:szCs w:val="28"/>
        </w:rPr>
        <w:t>Согласно </w:t>
      </w:r>
      <w:hyperlink r:id="rId20" w:anchor="000013" w:history="1">
        <w:r w:rsidRPr="00BE5227">
          <w:rPr>
            <w:rFonts w:eastAsia="Arial"/>
            <w:snapToGrid w:val="0"/>
            <w:color w:val="000000"/>
            <w:sz w:val="28"/>
            <w:szCs w:val="28"/>
          </w:rPr>
          <w:t>пункту 22</w:t>
        </w:r>
      </w:hyperlink>
      <w:r w:rsidRPr="00BE5227">
        <w:rPr>
          <w:rFonts w:eastAsia="Arial"/>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1" w:anchor="100015" w:history="1">
        <w:r w:rsidRPr="00BE5227">
          <w:rPr>
            <w:rFonts w:eastAsia="Arial"/>
            <w:snapToGrid w:val="0"/>
            <w:color w:val="000000"/>
            <w:sz w:val="28"/>
            <w:szCs w:val="28"/>
          </w:rPr>
          <w:t>указаниями</w:t>
        </w:r>
      </w:hyperlink>
      <w:r w:rsidRPr="00BE5227">
        <w:rPr>
          <w:rFonts w:eastAsia="Arial"/>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4849410" w14:textId="77777777" w:rsidR="00BE5227" w:rsidRPr="00BE5227" w:rsidRDefault="00BE5227" w:rsidP="00BE5227">
      <w:pPr>
        <w:widowControl w:val="0"/>
        <w:ind w:firstLine="720"/>
        <w:jc w:val="both"/>
        <w:rPr>
          <w:rFonts w:eastAsia="Arial"/>
          <w:snapToGrid w:val="0"/>
          <w:sz w:val="28"/>
          <w:szCs w:val="28"/>
        </w:rPr>
      </w:pPr>
      <w:r w:rsidRPr="00BE5227">
        <w:rPr>
          <w:rFonts w:eastAsia="Arial"/>
          <w:snapToGrid w:val="0"/>
          <w:color w:val="000000"/>
          <w:sz w:val="28"/>
          <w:szCs w:val="28"/>
        </w:rPr>
        <w:t>Восемь котельных предприятия расположены на территориях, относимых к Ленинск-Кузнецкому муниципальному округу:</w:t>
      </w:r>
      <w:r w:rsidRPr="00BE5227">
        <w:rPr>
          <w:rFonts w:eastAsia="Arial"/>
          <w:snapToGrid w:val="0"/>
          <w:color w:val="000000"/>
          <w:sz w:val="28"/>
          <w:szCs w:val="28"/>
        </w:rPr>
        <w:br/>
      </w:r>
      <w:r w:rsidRPr="00BE5227">
        <w:rPr>
          <w:rFonts w:eastAsia="Arial"/>
          <w:snapToGrid w:val="0"/>
          <w:color w:val="000000"/>
          <w:sz w:val="28"/>
          <w:szCs w:val="28"/>
        </w:rPr>
        <w:lastRenderedPageBreak/>
        <w:t xml:space="preserve">с. </w:t>
      </w:r>
      <w:proofErr w:type="spellStart"/>
      <w:r w:rsidRPr="00BE5227">
        <w:rPr>
          <w:rFonts w:eastAsia="Arial"/>
          <w:snapToGrid w:val="0"/>
          <w:color w:val="000000"/>
          <w:sz w:val="28"/>
          <w:szCs w:val="28"/>
        </w:rPr>
        <w:t>Драченино</w:t>
      </w:r>
      <w:proofErr w:type="spellEnd"/>
      <w:r w:rsidRPr="00BE5227">
        <w:rPr>
          <w:rFonts w:eastAsia="Arial"/>
          <w:snapToGrid w:val="0"/>
          <w:color w:val="000000"/>
          <w:sz w:val="28"/>
          <w:szCs w:val="28"/>
        </w:rPr>
        <w:t xml:space="preserve">, с. </w:t>
      </w:r>
      <w:proofErr w:type="spellStart"/>
      <w:r w:rsidRPr="00BE5227">
        <w:rPr>
          <w:rFonts w:eastAsia="Arial"/>
          <w:snapToGrid w:val="0"/>
          <w:color w:val="000000"/>
          <w:sz w:val="28"/>
          <w:szCs w:val="28"/>
        </w:rPr>
        <w:t>Худяшево</w:t>
      </w:r>
      <w:proofErr w:type="spellEnd"/>
      <w:r w:rsidRPr="00BE5227">
        <w:rPr>
          <w:rFonts w:eastAsia="Arial"/>
          <w:snapToGrid w:val="0"/>
          <w:color w:val="000000"/>
          <w:sz w:val="28"/>
          <w:szCs w:val="28"/>
        </w:rPr>
        <w:t>, п. Свердловский, с. Подгорное. Эксперты отмечают наличие на официальном сайте Ленинск-Кузнецкого муниципального округа (</w:t>
      </w:r>
      <w:hyperlink r:id="rId22" w:history="1">
        <w:r w:rsidRPr="00BE5227">
          <w:rPr>
            <w:rFonts w:eastAsia="Arial"/>
            <w:snapToGrid w:val="0"/>
            <w:color w:val="0000FF"/>
            <w:sz w:val="28"/>
            <w:szCs w:val="28"/>
            <w:u w:val="single"/>
          </w:rPr>
          <w:t>http://zakon.lnkrayon.ru</w:t>
        </w:r>
      </w:hyperlink>
      <w:r w:rsidRPr="00BE5227">
        <w:rPr>
          <w:rFonts w:eastAsia="Arial"/>
          <w:snapToGrid w:val="0"/>
          <w:color w:val="000000"/>
          <w:sz w:val="28"/>
          <w:szCs w:val="28"/>
        </w:rPr>
        <w:t>) актуализированных на 2022 год постановлениями администрации Ленинск-Кузнецкого муниципального округа от 30.06.2021 г. №701, №704, схем теплоснабжения</w:t>
      </w:r>
      <w:r w:rsidRPr="00BE5227">
        <w:rPr>
          <w:rFonts w:eastAsia="Arial"/>
          <w:szCs w:val="20"/>
        </w:rPr>
        <w:t xml:space="preserve"> </w:t>
      </w:r>
      <w:proofErr w:type="spellStart"/>
      <w:r w:rsidRPr="00BE5227">
        <w:rPr>
          <w:rFonts w:eastAsia="Arial"/>
          <w:snapToGrid w:val="0"/>
          <w:color w:val="000000"/>
          <w:sz w:val="28"/>
          <w:szCs w:val="28"/>
        </w:rPr>
        <w:t>Драченинского</w:t>
      </w:r>
      <w:proofErr w:type="spellEnd"/>
      <w:r w:rsidRPr="00BE5227">
        <w:rPr>
          <w:rFonts w:eastAsia="Arial"/>
          <w:snapToGrid w:val="0"/>
          <w:color w:val="000000"/>
          <w:sz w:val="28"/>
          <w:szCs w:val="28"/>
        </w:rPr>
        <w:t xml:space="preserve"> и </w:t>
      </w:r>
      <w:proofErr w:type="spellStart"/>
      <w:r w:rsidRPr="00BE5227">
        <w:rPr>
          <w:rFonts w:eastAsia="Arial"/>
          <w:snapToGrid w:val="0"/>
          <w:color w:val="000000"/>
          <w:sz w:val="28"/>
          <w:szCs w:val="28"/>
        </w:rPr>
        <w:t>Подгорновского</w:t>
      </w:r>
      <w:proofErr w:type="spellEnd"/>
      <w:r w:rsidRPr="00BE5227">
        <w:rPr>
          <w:rFonts w:eastAsia="Arial"/>
          <w:snapToGrid w:val="0"/>
          <w:color w:val="000000"/>
          <w:sz w:val="28"/>
          <w:szCs w:val="28"/>
        </w:rPr>
        <w:t xml:space="preserve"> сельских поселений Ленинск-Кузнецкого муниципального округа, где расположены источники теплоснабжения предприятия. В вышеуказанных схемах отсутствуют данные о полезном отпуске тепловой энергии в 2022 году. </w:t>
      </w:r>
      <w:r w:rsidRPr="00BE5227">
        <w:rPr>
          <w:rFonts w:eastAsia="Arial"/>
          <w:snapToGrid w:val="0"/>
          <w:sz w:val="28"/>
          <w:szCs w:val="28"/>
        </w:rPr>
        <w:t xml:space="preserve">Две котельных предприятия (котельная МУЗ «ЦРБ» и котельная МУЗ «ЦРП») расположены на территории Ленинск-Кузнецкого городского округа, однако данные об этих котельных отсутствуют в актуализированной на 2022 год (постановление администрации Ленинск-Кузнецкого городского округа от 24.03.2021 №461) схеме теплоснабжения г. Ленинск-Кузнецкий. </w:t>
      </w:r>
    </w:p>
    <w:p w14:paraId="2D311197" w14:textId="77777777" w:rsidR="00BE5227" w:rsidRPr="00BE5227" w:rsidRDefault="00BE5227" w:rsidP="00BE5227">
      <w:pPr>
        <w:ind w:firstLine="720"/>
        <w:jc w:val="both"/>
        <w:rPr>
          <w:rFonts w:eastAsia="Arial"/>
          <w:sz w:val="28"/>
          <w:szCs w:val="28"/>
        </w:rPr>
      </w:pPr>
      <w:r w:rsidRPr="00BE5227">
        <w:rPr>
          <w:rFonts w:eastAsia="Arial"/>
          <w:sz w:val="28"/>
          <w:szCs w:val="28"/>
        </w:rPr>
        <w:t xml:space="preserve">Таким образом, в соответствии с п. 22 </w:t>
      </w:r>
      <w:r w:rsidRPr="00BE5227">
        <w:rPr>
          <w:rFonts w:eastAsia="Arial"/>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23" w:anchor="100015" w:history="1">
        <w:r w:rsidRPr="00BE5227">
          <w:rPr>
            <w:rFonts w:eastAsia="Arial"/>
            <w:snapToGrid w:val="0"/>
            <w:color w:val="000000"/>
            <w:sz w:val="28"/>
            <w:szCs w:val="28"/>
          </w:rPr>
          <w:t>указаниями</w:t>
        </w:r>
      </w:hyperlink>
      <w:r w:rsidRPr="00BE5227">
        <w:rPr>
          <w:rFonts w:eastAsia="Arial"/>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4E7C9749" w14:textId="77777777" w:rsidR="00BE5227" w:rsidRPr="00BE5227" w:rsidRDefault="00BE5227" w:rsidP="00BE5227">
      <w:pPr>
        <w:ind w:firstLine="720"/>
        <w:jc w:val="both"/>
        <w:rPr>
          <w:rFonts w:eastAsia="Arial"/>
          <w:sz w:val="28"/>
          <w:szCs w:val="28"/>
        </w:rPr>
      </w:pPr>
      <w:r w:rsidRPr="00BE5227">
        <w:rPr>
          <w:rFonts w:eastAsia="Arial"/>
          <w:sz w:val="28"/>
          <w:szCs w:val="28"/>
        </w:rPr>
        <w:t xml:space="preserve">Информация по факту 2018-2020 годов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«Бюджет», «Прочие» представлены в таблицах 1,2. </w:t>
      </w:r>
    </w:p>
    <w:p w14:paraId="1CC4A5A9" w14:textId="77777777" w:rsidR="00BE5227" w:rsidRPr="00BE5227" w:rsidRDefault="00BE5227" w:rsidP="00BE5227">
      <w:pPr>
        <w:ind w:firstLine="720"/>
        <w:jc w:val="right"/>
        <w:rPr>
          <w:rFonts w:eastAsia="Arial"/>
          <w:sz w:val="28"/>
          <w:szCs w:val="28"/>
        </w:rPr>
      </w:pPr>
      <w:bookmarkStart w:id="77" w:name="_Hlk52974142"/>
      <w:r w:rsidRPr="00BE5227">
        <w:rPr>
          <w:rFonts w:eastAsia="Arial"/>
          <w:sz w:val="28"/>
          <w:szCs w:val="28"/>
        </w:rPr>
        <w:t>Таблица 1</w:t>
      </w:r>
    </w:p>
    <w:p w14:paraId="3F140B94" w14:textId="77777777" w:rsidR="00BE5227" w:rsidRPr="00BE5227" w:rsidRDefault="00BE5227" w:rsidP="00BE5227">
      <w:pPr>
        <w:ind w:firstLine="720"/>
        <w:jc w:val="both"/>
        <w:rPr>
          <w:rFonts w:eastAsia="Arial"/>
          <w:snapToGrid w:val="0"/>
          <w:sz w:val="28"/>
          <w:szCs w:val="28"/>
        </w:rPr>
      </w:pPr>
      <w:r w:rsidRPr="00BE5227">
        <w:rPr>
          <w:rFonts w:eastAsia="Arial"/>
          <w:snapToGrid w:val="0"/>
          <w:sz w:val="28"/>
          <w:szCs w:val="28"/>
        </w:rPr>
        <w:t>Расчёт динамики изменения полезного отпуска тепловой энергии по бюджетным потребителям ООО «</w:t>
      </w:r>
      <w:bookmarkStart w:id="78" w:name="_Hlk53581508"/>
      <w:r w:rsidRPr="00BE5227">
        <w:rPr>
          <w:rFonts w:eastAsia="Arial"/>
          <w:snapToGrid w:val="0"/>
          <w:sz w:val="28"/>
          <w:szCs w:val="28"/>
        </w:rPr>
        <w:t>Авангард»</w:t>
      </w:r>
      <w:bookmarkEnd w:id="78"/>
      <w:r w:rsidRPr="00BE5227">
        <w:rPr>
          <w:rFonts w:eastAsia="Arial"/>
          <w:snapToGrid w:val="0"/>
          <w:sz w:val="28"/>
          <w:szCs w:val="28"/>
        </w:rPr>
        <w:t xml:space="preserve"> Ленинск-Кузнецкий муниципальный округ</w:t>
      </w:r>
    </w:p>
    <w:p w14:paraId="7F0CF5AB" w14:textId="77777777" w:rsidR="00BE5227" w:rsidRPr="00BE5227" w:rsidRDefault="00BE5227" w:rsidP="00BE5227">
      <w:pPr>
        <w:jc w:val="center"/>
        <w:rPr>
          <w:rFonts w:eastAsia="Arial"/>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BE5227" w:rsidRPr="00BE5227" w14:paraId="6680EED9" w14:textId="77777777" w:rsidTr="0078668C">
        <w:trPr>
          <w:trHeight w:val="533"/>
          <w:tblHeader/>
        </w:trPr>
        <w:tc>
          <w:tcPr>
            <w:tcW w:w="2122" w:type="dxa"/>
            <w:shd w:val="clear" w:color="auto" w:fill="auto"/>
            <w:noWrap/>
            <w:vAlign w:val="center"/>
            <w:hideMark/>
          </w:tcPr>
          <w:p w14:paraId="2F399736" w14:textId="77777777" w:rsidR="00BE5227" w:rsidRPr="00BE5227" w:rsidRDefault="00BE5227" w:rsidP="00BE5227">
            <w:pPr>
              <w:jc w:val="center"/>
              <w:rPr>
                <w:rFonts w:eastAsia="Arial"/>
                <w:sz w:val="23"/>
                <w:szCs w:val="23"/>
              </w:rPr>
            </w:pPr>
            <w:r w:rsidRPr="00BE5227">
              <w:rPr>
                <w:rFonts w:eastAsia="Arial"/>
                <w:sz w:val="23"/>
                <w:szCs w:val="23"/>
              </w:rPr>
              <w:t>Год</w:t>
            </w:r>
          </w:p>
        </w:tc>
        <w:tc>
          <w:tcPr>
            <w:tcW w:w="3864" w:type="dxa"/>
            <w:shd w:val="clear" w:color="auto" w:fill="auto"/>
            <w:vAlign w:val="center"/>
          </w:tcPr>
          <w:p w14:paraId="4F6AB048" w14:textId="77777777" w:rsidR="00BE5227" w:rsidRPr="00BE5227" w:rsidRDefault="00BE5227" w:rsidP="00BE5227">
            <w:pPr>
              <w:jc w:val="center"/>
              <w:rPr>
                <w:rFonts w:eastAsia="Arial"/>
                <w:sz w:val="23"/>
                <w:szCs w:val="23"/>
              </w:rPr>
            </w:pPr>
            <w:r w:rsidRPr="00BE5227">
              <w:rPr>
                <w:rFonts w:eastAsia="Arial"/>
                <w:sz w:val="23"/>
                <w:szCs w:val="23"/>
              </w:rPr>
              <w:t>Полезный отпуск по категории потребителей «Бюджет», Гкал</w:t>
            </w:r>
          </w:p>
        </w:tc>
        <w:tc>
          <w:tcPr>
            <w:tcW w:w="3252" w:type="dxa"/>
            <w:vAlign w:val="center"/>
          </w:tcPr>
          <w:p w14:paraId="4AF9A6CD" w14:textId="77777777" w:rsidR="00BE5227" w:rsidRPr="00BE5227" w:rsidRDefault="00BE5227" w:rsidP="00BE5227">
            <w:pPr>
              <w:jc w:val="center"/>
              <w:rPr>
                <w:rFonts w:eastAsia="Arial"/>
                <w:sz w:val="23"/>
                <w:szCs w:val="23"/>
              </w:rPr>
            </w:pPr>
            <w:r w:rsidRPr="00BE5227">
              <w:rPr>
                <w:rFonts w:eastAsia="Arial"/>
                <w:sz w:val="23"/>
                <w:szCs w:val="23"/>
              </w:rPr>
              <w:t>Динамика изменения, %</w:t>
            </w:r>
          </w:p>
        </w:tc>
      </w:tr>
      <w:tr w:rsidR="00BE5227" w:rsidRPr="00BE5227" w14:paraId="61B1B58A" w14:textId="77777777" w:rsidTr="0078668C">
        <w:trPr>
          <w:trHeight w:val="298"/>
        </w:trPr>
        <w:tc>
          <w:tcPr>
            <w:tcW w:w="2122" w:type="dxa"/>
            <w:shd w:val="clear" w:color="auto" w:fill="auto"/>
            <w:noWrap/>
            <w:vAlign w:val="center"/>
            <w:hideMark/>
          </w:tcPr>
          <w:p w14:paraId="7B57D5A4" w14:textId="77777777" w:rsidR="00BE5227" w:rsidRPr="00BE5227" w:rsidRDefault="00BE5227" w:rsidP="00BE5227">
            <w:pPr>
              <w:jc w:val="center"/>
              <w:rPr>
                <w:rFonts w:eastAsia="Arial"/>
                <w:sz w:val="23"/>
                <w:szCs w:val="23"/>
              </w:rPr>
            </w:pPr>
            <w:r w:rsidRPr="00BE5227">
              <w:rPr>
                <w:rFonts w:eastAsia="Arial"/>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73ABFA79"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5998,10</w:t>
            </w:r>
          </w:p>
        </w:tc>
        <w:tc>
          <w:tcPr>
            <w:tcW w:w="3252" w:type="dxa"/>
            <w:tcBorders>
              <w:top w:val="nil"/>
              <w:left w:val="nil"/>
              <w:bottom w:val="single" w:sz="8" w:space="0" w:color="auto"/>
              <w:right w:val="single" w:sz="8" w:space="0" w:color="auto"/>
            </w:tcBorders>
            <w:shd w:val="clear" w:color="auto" w:fill="auto"/>
            <w:vAlign w:val="center"/>
          </w:tcPr>
          <w:p w14:paraId="27B4E493"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 </w:t>
            </w:r>
          </w:p>
        </w:tc>
      </w:tr>
      <w:tr w:rsidR="00BE5227" w:rsidRPr="00BE5227" w14:paraId="139B75AA" w14:textId="77777777" w:rsidTr="0078668C">
        <w:trPr>
          <w:trHeight w:val="298"/>
        </w:trPr>
        <w:tc>
          <w:tcPr>
            <w:tcW w:w="2122" w:type="dxa"/>
            <w:shd w:val="clear" w:color="auto" w:fill="auto"/>
            <w:noWrap/>
            <w:vAlign w:val="center"/>
            <w:hideMark/>
          </w:tcPr>
          <w:p w14:paraId="798E5CAD" w14:textId="77777777" w:rsidR="00BE5227" w:rsidRPr="00BE5227" w:rsidRDefault="00BE5227" w:rsidP="00BE5227">
            <w:pPr>
              <w:jc w:val="center"/>
              <w:rPr>
                <w:rFonts w:eastAsia="Arial"/>
                <w:sz w:val="23"/>
                <w:szCs w:val="23"/>
              </w:rPr>
            </w:pPr>
            <w:r w:rsidRPr="00BE5227">
              <w:rPr>
                <w:rFonts w:eastAsia="Arial"/>
                <w:color w:val="000000"/>
                <w:sz w:val="23"/>
                <w:szCs w:val="23"/>
              </w:rPr>
              <w:t>2019</w:t>
            </w:r>
          </w:p>
        </w:tc>
        <w:tc>
          <w:tcPr>
            <w:tcW w:w="3864" w:type="dxa"/>
            <w:tcBorders>
              <w:top w:val="nil"/>
              <w:left w:val="nil"/>
              <w:bottom w:val="single" w:sz="8" w:space="0" w:color="auto"/>
              <w:right w:val="single" w:sz="8" w:space="0" w:color="auto"/>
            </w:tcBorders>
            <w:shd w:val="clear" w:color="auto" w:fill="auto"/>
            <w:noWrap/>
            <w:vAlign w:val="center"/>
          </w:tcPr>
          <w:p w14:paraId="6586481D"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5798,34</w:t>
            </w:r>
          </w:p>
        </w:tc>
        <w:tc>
          <w:tcPr>
            <w:tcW w:w="3252" w:type="dxa"/>
            <w:tcBorders>
              <w:top w:val="nil"/>
              <w:left w:val="nil"/>
              <w:bottom w:val="single" w:sz="8" w:space="0" w:color="auto"/>
              <w:right w:val="single" w:sz="8" w:space="0" w:color="auto"/>
            </w:tcBorders>
            <w:shd w:val="clear" w:color="auto" w:fill="auto"/>
            <w:vAlign w:val="center"/>
          </w:tcPr>
          <w:p w14:paraId="6B8976B2"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-3,33</w:t>
            </w:r>
          </w:p>
        </w:tc>
      </w:tr>
      <w:tr w:rsidR="00BE5227" w:rsidRPr="00BE5227" w14:paraId="7E21EA83" w14:textId="77777777" w:rsidTr="0078668C">
        <w:trPr>
          <w:trHeight w:val="298"/>
        </w:trPr>
        <w:tc>
          <w:tcPr>
            <w:tcW w:w="2122" w:type="dxa"/>
            <w:shd w:val="clear" w:color="auto" w:fill="auto"/>
            <w:noWrap/>
            <w:vAlign w:val="center"/>
          </w:tcPr>
          <w:p w14:paraId="4DFDBCEB" w14:textId="77777777" w:rsidR="00BE5227" w:rsidRPr="00BE5227" w:rsidRDefault="00BE5227" w:rsidP="00BE5227">
            <w:pPr>
              <w:jc w:val="center"/>
              <w:rPr>
                <w:rFonts w:eastAsia="Arial"/>
                <w:sz w:val="23"/>
                <w:szCs w:val="23"/>
              </w:rPr>
            </w:pPr>
            <w:r w:rsidRPr="00BE5227">
              <w:rPr>
                <w:rFonts w:eastAsia="Arial"/>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1A456C20"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5334,34</w:t>
            </w:r>
          </w:p>
        </w:tc>
        <w:tc>
          <w:tcPr>
            <w:tcW w:w="3252" w:type="dxa"/>
            <w:tcBorders>
              <w:top w:val="nil"/>
              <w:left w:val="nil"/>
              <w:bottom w:val="single" w:sz="8" w:space="0" w:color="auto"/>
              <w:right w:val="single" w:sz="8" w:space="0" w:color="auto"/>
            </w:tcBorders>
            <w:shd w:val="clear" w:color="auto" w:fill="auto"/>
            <w:vAlign w:val="center"/>
          </w:tcPr>
          <w:p w14:paraId="7451B88D"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-8,00</w:t>
            </w:r>
          </w:p>
        </w:tc>
      </w:tr>
      <w:tr w:rsidR="00BE5227" w:rsidRPr="00BE5227" w14:paraId="28CDAB18" w14:textId="77777777" w:rsidTr="0078668C">
        <w:trPr>
          <w:trHeight w:val="296"/>
        </w:trPr>
        <w:tc>
          <w:tcPr>
            <w:tcW w:w="2122" w:type="dxa"/>
            <w:shd w:val="clear" w:color="auto" w:fill="auto"/>
            <w:vAlign w:val="center"/>
            <w:hideMark/>
          </w:tcPr>
          <w:p w14:paraId="762E9601" w14:textId="77777777" w:rsidR="00BE5227" w:rsidRPr="00BE5227" w:rsidRDefault="00BE5227" w:rsidP="00BE5227">
            <w:pPr>
              <w:jc w:val="center"/>
              <w:rPr>
                <w:rFonts w:eastAsia="Arial"/>
                <w:sz w:val="23"/>
                <w:szCs w:val="23"/>
              </w:rPr>
            </w:pPr>
            <w:r w:rsidRPr="00BE5227">
              <w:rPr>
                <w:rFonts w:eastAsia="Arial"/>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743D8C49"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5032,07</w:t>
            </w:r>
          </w:p>
        </w:tc>
        <w:tc>
          <w:tcPr>
            <w:tcW w:w="3252" w:type="dxa"/>
            <w:tcBorders>
              <w:top w:val="nil"/>
              <w:left w:val="nil"/>
              <w:bottom w:val="single" w:sz="8" w:space="0" w:color="auto"/>
              <w:right w:val="single" w:sz="8" w:space="0" w:color="auto"/>
            </w:tcBorders>
            <w:shd w:val="clear" w:color="auto" w:fill="auto"/>
            <w:vAlign w:val="center"/>
          </w:tcPr>
          <w:p w14:paraId="783BCA52"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-5,67 в среднем</w:t>
            </w:r>
          </w:p>
        </w:tc>
      </w:tr>
    </w:tbl>
    <w:p w14:paraId="75298292" w14:textId="77777777" w:rsidR="00BE5227" w:rsidRPr="00BE5227" w:rsidRDefault="00BE5227" w:rsidP="00BE5227">
      <w:pPr>
        <w:widowControl w:val="0"/>
        <w:ind w:firstLine="720"/>
        <w:jc w:val="both"/>
        <w:rPr>
          <w:rFonts w:eastAsia="Arial"/>
          <w:snapToGrid w:val="0"/>
          <w:color w:val="000000"/>
          <w:sz w:val="28"/>
          <w:szCs w:val="28"/>
        </w:rPr>
      </w:pPr>
    </w:p>
    <w:p w14:paraId="5483067C" w14:textId="77777777" w:rsidR="00BE5227" w:rsidRPr="00BE5227" w:rsidRDefault="00BE5227" w:rsidP="00BE5227">
      <w:pPr>
        <w:ind w:firstLine="720"/>
        <w:jc w:val="right"/>
        <w:rPr>
          <w:rFonts w:eastAsia="Arial"/>
          <w:sz w:val="28"/>
          <w:szCs w:val="28"/>
        </w:rPr>
      </w:pPr>
      <w:r w:rsidRPr="00BE5227">
        <w:rPr>
          <w:rFonts w:eastAsia="Arial"/>
          <w:sz w:val="28"/>
          <w:szCs w:val="28"/>
        </w:rPr>
        <w:t>Таблица 2</w:t>
      </w:r>
    </w:p>
    <w:bookmarkEnd w:id="77"/>
    <w:p w14:paraId="419CAF2B" w14:textId="77777777" w:rsidR="00BE5227" w:rsidRPr="00BE5227" w:rsidRDefault="00BE5227" w:rsidP="00BE5227">
      <w:pPr>
        <w:ind w:firstLine="720"/>
        <w:jc w:val="center"/>
        <w:rPr>
          <w:rFonts w:eastAsia="Arial"/>
          <w:snapToGrid w:val="0"/>
          <w:sz w:val="28"/>
          <w:szCs w:val="28"/>
        </w:rPr>
      </w:pPr>
      <w:r w:rsidRPr="00BE5227">
        <w:rPr>
          <w:rFonts w:eastAsia="Arial"/>
          <w:snapToGrid w:val="0"/>
          <w:sz w:val="28"/>
          <w:szCs w:val="28"/>
        </w:rPr>
        <w:t>Расчёт динамики изменения полезного отпуска тепловой энергии по прочим потребителям ООО «Авангард» Ленинск-Кузнецкий муниципальный округ</w:t>
      </w:r>
    </w:p>
    <w:p w14:paraId="32F8E295" w14:textId="77777777" w:rsidR="00BE5227" w:rsidRPr="00BE5227" w:rsidRDefault="00BE5227" w:rsidP="00BE5227">
      <w:pPr>
        <w:jc w:val="center"/>
        <w:rPr>
          <w:rFonts w:eastAsia="Arial"/>
          <w:szCs w:val="20"/>
        </w:rPr>
      </w:pPr>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64"/>
        <w:gridCol w:w="3252"/>
      </w:tblGrid>
      <w:tr w:rsidR="00BE5227" w:rsidRPr="00BE5227" w14:paraId="6551AC54" w14:textId="77777777" w:rsidTr="0078668C">
        <w:trPr>
          <w:trHeight w:val="533"/>
          <w:tblHeader/>
        </w:trPr>
        <w:tc>
          <w:tcPr>
            <w:tcW w:w="2122" w:type="dxa"/>
            <w:shd w:val="clear" w:color="auto" w:fill="auto"/>
            <w:noWrap/>
            <w:vAlign w:val="center"/>
            <w:hideMark/>
          </w:tcPr>
          <w:p w14:paraId="11193F6E" w14:textId="77777777" w:rsidR="00BE5227" w:rsidRPr="00BE5227" w:rsidRDefault="00BE5227" w:rsidP="00BE5227">
            <w:pPr>
              <w:jc w:val="center"/>
              <w:rPr>
                <w:rFonts w:eastAsia="Arial"/>
                <w:sz w:val="23"/>
                <w:szCs w:val="23"/>
              </w:rPr>
            </w:pPr>
            <w:r w:rsidRPr="00BE5227">
              <w:rPr>
                <w:rFonts w:eastAsia="Arial"/>
                <w:sz w:val="23"/>
                <w:szCs w:val="23"/>
              </w:rPr>
              <w:t>Год</w:t>
            </w:r>
          </w:p>
        </w:tc>
        <w:tc>
          <w:tcPr>
            <w:tcW w:w="3864" w:type="dxa"/>
            <w:shd w:val="clear" w:color="auto" w:fill="auto"/>
            <w:vAlign w:val="center"/>
          </w:tcPr>
          <w:p w14:paraId="10A31583" w14:textId="77777777" w:rsidR="00BE5227" w:rsidRPr="00BE5227" w:rsidRDefault="00BE5227" w:rsidP="00BE5227">
            <w:pPr>
              <w:jc w:val="center"/>
              <w:rPr>
                <w:rFonts w:eastAsia="Arial"/>
                <w:sz w:val="23"/>
                <w:szCs w:val="23"/>
              </w:rPr>
            </w:pPr>
            <w:r w:rsidRPr="00BE5227">
              <w:rPr>
                <w:rFonts w:eastAsia="Arial"/>
                <w:sz w:val="23"/>
                <w:szCs w:val="23"/>
              </w:rPr>
              <w:t>Полезный отпуск по категории потребителей «Прочие», Гкал</w:t>
            </w:r>
          </w:p>
        </w:tc>
        <w:tc>
          <w:tcPr>
            <w:tcW w:w="3252" w:type="dxa"/>
            <w:vAlign w:val="center"/>
          </w:tcPr>
          <w:p w14:paraId="5B7CFF0E" w14:textId="77777777" w:rsidR="00BE5227" w:rsidRPr="00BE5227" w:rsidRDefault="00BE5227" w:rsidP="00BE5227">
            <w:pPr>
              <w:jc w:val="center"/>
              <w:rPr>
                <w:rFonts w:eastAsia="Arial"/>
                <w:sz w:val="23"/>
                <w:szCs w:val="23"/>
              </w:rPr>
            </w:pPr>
            <w:r w:rsidRPr="00BE5227">
              <w:rPr>
                <w:rFonts w:eastAsia="Arial"/>
                <w:sz w:val="23"/>
                <w:szCs w:val="23"/>
              </w:rPr>
              <w:t>Динамика изменения, %</w:t>
            </w:r>
          </w:p>
        </w:tc>
      </w:tr>
      <w:tr w:rsidR="00BE5227" w:rsidRPr="00BE5227" w14:paraId="553D9B84" w14:textId="77777777" w:rsidTr="0078668C">
        <w:trPr>
          <w:trHeight w:val="191"/>
        </w:trPr>
        <w:tc>
          <w:tcPr>
            <w:tcW w:w="2122" w:type="dxa"/>
            <w:shd w:val="clear" w:color="auto" w:fill="auto"/>
            <w:noWrap/>
            <w:vAlign w:val="center"/>
            <w:hideMark/>
          </w:tcPr>
          <w:p w14:paraId="094CF01B" w14:textId="77777777" w:rsidR="00BE5227" w:rsidRPr="00BE5227" w:rsidRDefault="00BE5227" w:rsidP="00BE5227">
            <w:pPr>
              <w:jc w:val="center"/>
              <w:rPr>
                <w:rFonts w:eastAsia="Arial"/>
                <w:sz w:val="23"/>
                <w:szCs w:val="23"/>
              </w:rPr>
            </w:pPr>
            <w:r w:rsidRPr="00BE5227">
              <w:rPr>
                <w:rFonts w:eastAsia="Arial"/>
                <w:color w:val="000000"/>
                <w:sz w:val="23"/>
                <w:szCs w:val="23"/>
              </w:rPr>
              <w:t>2018</w:t>
            </w:r>
          </w:p>
        </w:tc>
        <w:tc>
          <w:tcPr>
            <w:tcW w:w="3864" w:type="dxa"/>
            <w:tcBorders>
              <w:top w:val="nil"/>
              <w:left w:val="nil"/>
              <w:bottom w:val="single" w:sz="8" w:space="0" w:color="auto"/>
              <w:right w:val="single" w:sz="8" w:space="0" w:color="auto"/>
            </w:tcBorders>
            <w:shd w:val="clear" w:color="auto" w:fill="auto"/>
            <w:noWrap/>
            <w:vAlign w:val="center"/>
          </w:tcPr>
          <w:p w14:paraId="67A3EA43"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54,31</w:t>
            </w:r>
          </w:p>
        </w:tc>
        <w:tc>
          <w:tcPr>
            <w:tcW w:w="3252" w:type="dxa"/>
            <w:tcBorders>
              <w:top w:val="nil"/>
              <w:left w:val="nil"/>
              <w:bottom w:val="single" w:sz="8" w:space="0" w:color="auto"/>
              <w:right w:val="single" w:sz="8" w:space="0" w:color="auto"/>
            </w:tcBorders>
            <w:shd w:val="clear" w:color="auto" w:fill="auto"/>
            <w:vAlign w:val="center"/>
          </w:tcPr>
          <w:p w14:paraId="165EFDDC"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 </w:t>
            </w:r>
          </w:p>
        </w:tc>
      </w:tr>
      <w:tr w:rsidR="00BE5227" w:rsidRPr="00BE5227" w14:paraId="43BF6C07" w14:textId="77777777" w:rsidTr="0078668C">
        <w:trPr>
          <w:trHeight w:val="298"/>
        </w:trPr>
        <w:tc>
          <w:tcPr>
            <w:tcW w:w="2122" w:type="dxa"/>
            <w:shd w:val="clear" w:color="auto" w:fill="auto"/>
            <w:noWrap/>
            <w:vAlign w:val="center"/>
            <w:hideMark/>
          </w:tcPr>
          <w:p w14:paraId="3783F271" w14:textId="77777777" w:rsidR="00BE5227" w:rsidRPr="00BE5227" w:rsidRDefault="00BE5227" w:rsidP="00BE5227">
            <w:pPr>
              <w:jc w:val="center"/>
              <w:rPr>
                <w:rFonts w:eastAsia="Arial"/>
                <w:sz w:val="23"/>
                <w:szCs w:val="23"/>
              </w:rPr>
            </w:pPr>
            <w:r w:rsidRPr="00BE5227">
              <w:rPr>
                <w:rFonts w:eastAsia="Arial"/>
                <w:color w:val="000000"/>
                <w:sz w:val="23"/>
                <w:szCs w:val="23"/>
              </w:rPr>
              <w:lastRenderedPageBreak/>
              <w:t>2019</w:t>
            </w:r>
          </w:p>
        </w:tc>
        <w:tc>
          <w:tcPr>
            <w:tcW w:w="3864" w:type="dxa"/>
            <w:tcBorders>
              <w:top w:val="nil"/>
              <w:left w:val="nil"/>
              <w:bottom w:val="single" w:sz="8" w:space="0" w:color="auto"/>
              <w:right w:val="single" w:sz="8" w:space="0" w:color="auto"/>
            </w:tcBorders>
            <w:shd w:val="clear" w:color="auto" w:fill="auto"/>
            <w:noWrap/>
            <w:vAlign w:val="center"/>
          </w:tcPr>
          <w:p w14:paraId="5BF8AA92"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54,31</w:t>
            </w:r>
          </w:p>
        </w:tc>
        <w:tc>
          <w:tcPr>
            <w:tcW w:w="3252" w:type="dxa"/>
            <w:tcBorders>
              <w:top w:val="nil"/>
              <w:left w:val="nil"/>
              <w:bottom w:val="single" w:sz="8" w:space="0" w:color="auto"/>
              <w:right w:val="single" w:sz="8" w:space="0" w:color="auto"/>
            </w:tcBorders>
            <w:shd w:val="clear" w:color="auto" w:fill="auto"/>
            <w:vAlign w:val="center"/>
          </w:tcPr>
          <w:p w14:paraId="6DB494DA"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0,00</w:t>
            </w:r>
          </w:p>
        </w:tc>
      </w:tr>
      <w:tr w:rsidR="00BE5227" w:rsidRPr="00BE5227" w14:paraId="01830FC7" w14:textId="77777777" w:rsidTr="0078668C">
        <w:trPr>
          <w:trHeight w:val="298"/>
        </w:trPr>
        <w:tc>
          <w:tcPr>
            <w:tcW w:w="2122" w:type="dxa"/>
            <w:shd w:val="clear" w:color="auto" w:fill="auto"/>
            <w:noWrap/>
            <w:vAlign w:val="center"/>
          </w:tcPr>
          <w:p w14:paraId="21A013B3" w14:textId="77777777" w:rsidR="00BE5227" w:rsidRPr="00BE5227" w:rsidRDefault="00BE5227" w:rsidP="00BE5227">
            <w:pPr>
              <w:jc w:val="center"/>
              <w:rPr>
                <w:rFonts w:eastAsia="Arial"/>
                <w:sz w:val="23"/>
                <w:szCs w:val="23"/>
              </w:rPr>
            </w:pPr>
            <w:r w:rsidRPr="00BE5227">
              <w:rPr>
                <w:rFonts w:eastAsia="Arial"/>
                <w:color w:val="000000"/>
                <w:sz w:val="23"/>
                <w:szCs w:val="23"/>
              </w:rPr>
              <w:t>2020</w:t>
            </w:r>
          </w:p>
        </w:tc>
        <w:tc>
          <w:tcPr>
            <w:tcW w:w="3864" w:type="dxa"/>
            <w:tcBorders>
              <w:top w:val="nil"/>
              <w:left w:val="nil"/>
              <w:bottom w:val="single" w:sz="8" w:space="0" w:color="auto"/>
              <w:right w:val="single" w:sz="8" w:space="0" w:color="auto"/>
            </w:tcBorders>
            <w:shd w:val="clear" w:color="auto" w:fill="auto"/>
            <w:noWrap/>
            <w:vAlign w:val="center"/>
          </w:tcPr>
          <w:p w14:paraId="152074A0"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52,96</w:t>
            </w:r>
          </w:p>
        </w:tc>
        <w:tc>
          <w:tcPr>
            <w:tcW w:w="3252" w:type="dxa"/>
            <w:tcBorders>
              <w:top w:val="nil"/>
              <w:left w:val="nil"/>
              <w:bottom w:val="single" w:sz="8" w:space="0" w:color="auto"/>
              <w:right w:val="single" w:sz="8" w:space="0" w:color="auto"/>
            </w:tcBorders>
            <w:shd w:val="clear" w:color="auto" w:fill="auto"/>
            <w:vAlign w:val="center"/>
          </w:tcPr>
          <w:p w14:paraId="1926D340"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-2,49</w:t>
            </w:r>
          </w:p>
        </w:tc>
      </w:tr>
      <w:tr w:rsidR="00BE5227" w:rsidRPr="00BE5227" w14:paraId="736814B3" w14:textId="77777777" w:rsidTr="0078668C">
        <w:trPr>
          <w:trHeight w:val="296"/>
        </w:trPr>
        <w:tc>
          <w:tcPr>
            <w:tcW w:w="2122" w:type="dxa"/>
            <w:shd w:val="clear" w:color="auto" w:fill="auto"/>
            <w:vAlign w:val="center"/>
            <w:hideMark/>
          </w:tcPr>
          <w:p w14:paraId="1C00EA63" w14:textId="77777777" w:rsidR="00BE5227" w:rsidRPr="00BE5227" w:rsidRDefault="00BE5227" w:rsidP="00BE5227">
            <w:pPr>
              <w:jc w:val="center"/>
              <w:rPr>
                <w:rFonts w:eastAsia="Arial"/>
                <w:sz w:val="23"/>
                <w:szCs w:val="23"/>
              </w:rPr>
            </w:pPr>
            <w:r w:rsidRPr="00BE5227">
              <w:rPr>
                <w:rFonts w:eastAsia="Arial"/>
                <w:color w:val="000000"/>
                <w:sz w:val="23"/>
                <w:szCs w:val="23"/>
              </w:rPr>
              <w:t>2022</w:t>
            </w:r>
          </w:p>
        </w:tc>
        <w:tc>
          <w:tcPr>
            <w:tcW w:w="3864" w:type="dxa"/>
            <w:tcBorders>
              <w:top w:val="nil"/>
              <w:left w:val="nil"/>
              <w:bottom w:val="single" w:sz="8" w:space="0" w:color="auto"/>
              <w:right w:val="single" w:sz="8" w:space="0" w:color="auto"/>
            </w:tcBorders>
            <w:shd w:val="clear" w:color="auto" w:fill="auto"/>
            <w:noWrap/>
            <w:vAlign w:val="center"/>
          </w:tcPr>
          <w:p w14:paraId="6A2C8811"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52,30</w:t>
            </w:r>
          </w:p>
        </w:tc>
        <w:tc>
          <w:tcPr>
            <w:tcW w:w="3252" w:type="dxa"/>
            <w:tcBorders>
              <w:top w:val="nil"/>
              <w:left w:val="nil"/>
              <w:bottom w:val="single" w:sz="8" w:space="0" w:color="auto"/>
              <w:right w:val="single" w:sz="8" w:space="0" w:color="auto"/>
            </w:tcBorders>
            <w:shd w:val="clear" w:color="auto" w:fill="auto"/>
            <w:vAlign w:val="center"/>
          </w:tcPr>
          <w:p w14:paraId="496CF10B" w14:textId="77777777" w:rsidR="00BE5227" w:rsidRPr="00BE5227" w:rsidRDefault="00BE5227" w:rsidP="00BE5227">
            <w:pPr>
              <w:jc w:val="center"/>
              <w:rPr>
                <w:rFonts w:eastAsia="Arial"/>
                <w:color w:val="000000"/>
                <w:sz w:val="23"/>
                <w:szCs w:val="23"/>
              </w:rPr>
            </w:pPr>
            <w:r w:rsidRPr="00BE5227">
              <w:rPr>
                <w:rFonts w:eastAsia="Arial"/>
                <w:color w:val="000000"/>
                <w:sz w:val="23"/>
                <w:szCs w:val="23"/>
              </w:rPr>
              <w:t>-1,24 в среднем</w:t>
            </w:r>
          </w:p>
        </w:tc>
      </w:tr>
    </w:tbl>
    <w:p w14:paraId="7AEF11D5" w14:textId="77777777" w:rsidR="00BE5227" w:rsidRPr="00BE5227" w:rsidRDefault="00BE5227" w:rsidP="00BE5227">
      <w:pPr>
        <w:ind w:firstLine="720"/>
        <w:jc w:val="both"/>
        <w:rPr>
          <w:rFonts w:eastAsia="Arial"/>
          <w:snapToGrid w:val="0"/>
          <w:color w:val="000000"/>
          <w:sz w:val="28"/>
          <w:szCs w:val="28"/>
        </w:rPr>
      </w:pPr>
    </w:p>
    <w:p w14:paraId="408C0D7E" w14:textId="77777777" w:rsidR="00BE5227" w:rsidRPr="00BE5227" w:rsidRDefault="00BE5227" w:rsidP="00BE5227">
      <w:pPr>
        <w:ind w:firstLine="720"/>
        <w:jc w:val="both"/>
        <w:rPr>
          <w:rFonts w:eastAsia="Arial"/>
          <w:snapToGrid w:val="0"/>
          <w:color w:val="000000"/>
          <w:sz w:val="28"/>
          <w:szCs w:val="28"/>
        </w:rPr>
      </w:pPr>
      <w:r w:rsidRPr="00BE5227">
        <w:rPr>
          <w:rFonts w:eastAsia="Arial"/>
          <w:snapToGrid w:val="0"/>
          <w:color w:val="000000"/>
          <w:sz w:val="28"/>
          <w:szCs w:val="28"/>
        </w:rPr>
        <w:t>Объем потерь тепловой энергии в сетях ООО «Авангард» приняты в соответствии с концессионным соглашением (приложение 3).</w:t>
      </w:r>
    </w:p>
    <w:p w14:paraId="57EE7104" w14:textId="77777777" w:rsidR="00BE5227" w:rsidRPr="00BE5227" w:rsidRDefault="00BE5227" w:rsidP="00BE5227">
      <w:pPr>
        <w:ind w:firstLine="720"/>
        <w:jc w:val="both"/>
        <w:rPr>
          <w:rFonts w:eastAsia="Arial"/>
          <w:snapToGrid w:val="0"/>
          <w:sz w:val="28"/>
          <w:szCs w:val="28"/>
        </w:rPr>
      </w:pPr>
      <w:r w:rsidRPr="00BE5227">
        <w:rPr>
          <w:rFonts w:eastAsia="Arial"/>
          <w:snapToGrid w:val="0"/>
          <w:color w:val="000000"/>
          <w:sz w:val="28"/>
          <w:szCs w:val="28"/>
        </w:rPr>
        <w:t xml:space="preserve">Потери тепловой энергии на собственные нужды котельной, принимаются на уровне нормативного значения потерь на собственные нужды котельных, учтённого в тепловом балансе предприятия на 2021 год, в размере 220 Гкал. </w:t>
      </w:r>
      <w:r w:rsidRPr="00BE5227">
        <w:rPr>
          <w:rFonts w:eastAsia="Arial"/>
          <w:snapToGrid w:val="0"/>
          <w:sz w:val="28"/>
          <w:szCs w:val="28"/>
        </w:rPr>
        <w:t>Сводный баланс тепловой энергии представлен в таблице 3.</w:t>
      </w:r>
    </w:p>
    <w:p w14:paraId="717282E9" w14:textId="77777777" w:rsidR="00BE5227" w:rsidRPr="00BE5227" w:rsidRDefault="00BE5227" w:rsidP="00BE5227">
      <w:pPr>
        <w:ind w:firstLine="720"/>
        <w:jc w:val="both"/>
        <w:rPr>
          <w:rFonts w:eastAsia="Arial"/>
          <w:snapToGrid w:val="0"/>
          <w:color w:val="000000"/>
          <w:sz w:val="28"/>
          <w:szCs w:val="28"/>
        </w:rPr>
      </w:pPr>
    </w:p>
    <w:p w14:paraId="51152A64" w14:textId="77777777" w:rsidR="00BE5227" w:rsidRPr="00BE5227" w:rsidRDefault="00BE5227" w:rsidP="00BE5227">
      <w:pPr>
        <w:ind w:firstLine="851"/>
        <w:jc w:val="right"/>
        <w:rPr>
          <w:rFonts w:eastAsia="Arial"/>
          <w:sz w:val="28"/>
          <w:szCs w:val="28"/>
        </w:rPr>
      </w:pPr>
      <w:r w:rsidRPr="00BE5227">
        <w:rPr>
          <w:rFonts w:eastAsia="Arial"/>
          <w:sz w:val="28"/>
          <w:szCs w:val="28"/>
        </w:rPr>
        <w:t>Таблица 3</w:t>
      </w:r>
    </w:p>
    <w:p w14:paraId="34082102" w14:textId="77777777" w:rsidR="00BE5227" w:rsidRPr="00BE5227" w:rsidRDefault="00BE5227" w:rsidP="00BE5227">
      <w:pPr>
        <w:spacing w:after="240"/>
        <w:jc w:val="center"/>
        <w:rPr>
          <w:rFonts w:eastAsia="Arial"/>
          <w:sz w:val="28"/>
          <w:szCs w:val="28"/>
        </w:rPr>
      </w:pPr>
      <w:r w:rsidRPr="00BE5227">
        <w:rPr>
          <w:rFonts w:eastAsia="Arial"/>
          <w:sz w:val="28"/>
          <w:szCs w:val="28"/>
        </w:rPr>
        <w:t xml:space="preserve">Баланс тепловой энергии ООО «Авангард» </w:t>
      </w:r>
      <w:r w:rsidRPr="00BE5227">
        <w:rPr>
          <w:rFonts w:eastAsia="Arial"/>
          <w:sz w:val="28"/>
          <w:szCs w:val="28"/>
        </w:rPr>
        <w:br/>
        <w:t>(Ленинск-Кузнецкий муниципальный округ) на 2022 год</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950"/>
        <w:gridCol w:w="1520"/>
        <w:gridCol w:w="1440"/>
        <w:gridCol w:w="1434"/>
      </w:tblGrid>
      <w:tr w:rsidR="00BE5227" w:rsidRPr="00BE5227" w14:paraId="6227E6AB" w14:textId="77777777" w:rsidTr="0078668C">
        <w:trPr>
          <w:trHeight w:val="330"/>
        </w:trPr>
        <w:tc>
          <w:tcPr>
            <w:tcW w:w="860" w:type="dxa"/>
            <w:shd w:val="clear" w:color="auto" w:fill="auto"/>
            <w:vAlign w:val="center"/>
            <w:hideMark/>
          </w:tcPr>
          <w:p w14:paraId="36E72C09" w14:textId="77777777" w:rsidR="00BE5227" w:rsidRPr="00BE5227" w:rsidRDefault="00BE5227" w:rsidP="00BE5227">
            <w:pPr>
              <w:jc w:val="center"/>
              <w:rPr>
                <w:rFonts w:eastAsia="Arial"/>
                <w:color w:val="000000"/>
                <w:sz w:val="16"/>
                <w:szCs w:val="16"/>
              </w:rPr>
            </w:pPr>
            <w:r w:rsidRPr="00BE5227">
              <w:rPr>
                <w:rFonts w:eastAsia="Arial"/>
                <w:color w:val="000000"/>
                <w:sz w:val="16"/>
                <w:szCs w:val="16"/>
              </w:rPr>
              <w:t>№ п/п</w:t>
            </w:r>
          </w:p>
        </w:tc>
        <w:tc>
          <w:tcPr>
            <w:tcW w:w="3950" w:type="dxa"/>
            <w:shd w:val="clear" w:color="auto" w:fill="auto"/>
            <w:vAlign w:val="center"/>
            <w:hideMark/>
          </w:tcPr>
          <w:p w14:paraId="5D9114BB" w14:textId="77777777" w:rsidR="00BE5227" w:rsidRPr="00BE5227" w:rsidRDefault="00BE5227" w:rsidP="00BE5227">
            <w:pPr>
              <w:jc w:val="center"/>
              <w:rPr>
                <w:rFonts w:eastAsia="Arial"/>
                <w:color w:val="000000"/>
              </w:rPr>
            </w:pPr>
            <w:r w:rsidRPr="00BE5227">
              <w:rPr>
                <w:rFonts w:eastAsia="Arial"/>
                <w:color w:val="000000"/>
              </w:rPr>
              <w:t>Показатель</w:t>
            </w:r>
          </w:p>
        </w:tc>
        <w:tc>
          <w:tcPr>
            <w:tcW w:w="1520" w:type="dxa"/>
            <w:shd w:val="clear" w:color="auto" w:fill="auto"/>
            <w:vAlign w:val="center"/>
            <w:hideMark/>
          </w:tcPr>
          <w:p w14:paraId="21D5445E" w14:textId="77777777" w:rsidR="00BE5227" w:rsidRPr="00BE5227" w:rsidRDefault="00BE5227" w:rsidP="00BE5227">
            <w:pPr>
              <w:jc w:val="center"/>
              <w:rPr>
                <w:rFonts w:eastAsia="Arial"/>
                <w:color w:val="000000"/>
              </w:rPr>
            </w:pPr>
            <w:r w:rsidRPr="00BE5227">
              <w:rPr>
                <w:rFonts w:eastAsia="Arial"/>
                <w:color w:val="000000"/>
              </w:rPr>
              <w:t>Всего</w:t>
            </w:r>
          </w:p>
        </w:tc>
        <w:tc>
          <w:tcPr>
            <w:tcW w:w="1440" w:type="dxa"/>
            <w:shd w:val="clear" w:color="auto" w:fill="auto"/>
            <w:vAlign w:val="center"/>
            <w:hideMark/>
          </w:tcPr>
          <w:p w14:paraId="0DAC9C59" w14:textId="77777777" w:rsidR="00BE5227" w:rsidRPr="00BE5227" w:rsidRDefault="00BE5227" w:rsidP="00BE5227">
            <w:pPr>
              <w:jc w:val="center"/>
              <w:rPr>
                <w:rFonts w:eastAsia="Arial"/>
                <w:color w:val="000000"/>
              </w:rPr>
            </w:pPr>
            <w:r w:rsidRPr="00BE5227">
              <w:rPr>
                <w:rFonts w:eastAsia="Arial"/>
                <w:color w:val="000000"/>
              </w:rPr>
              <w:t>1 полугодие</w:t>
            </w:r>
          </w:p>
        </w:tc>
        <w:tc>
          <w:tcPr>
            <w:tcW w:w="1434" w:type="dxa"/>
            <w:shd w:val="clear" w:color="auto" w:fill="auto"/>
            <w:vAlign w:val="center"/>
            <w:hideMark/>
          </w:tcPr>
          <w:p w14:paraId="31F6BFC6" w14:textId="77777777" w:rsidR="00BE5227" w:rsidRPr="00BE5227" w:rsidRDefault="00BE5227" w:rsidP="00BE5227">
            <w:pPr>
              <w:jc w:val="center"/>
              <w:rPr>
                <w:rFonts w:eastAsia="Arial"/>
                <w:color w:val="000000"/>
              </w:rPr>
            </w:pPr>
            <w:r w:rsidRPr="00BE5227">
              <w:rPr>
                <w:rFonts w:eastAsia="Arial"/>
                <w:color w:val="000000"/>
              </w:rPr>
              <w:t>2 полугодие</w:t>
            </w:r>
          </w:p>
        </w:tc>
      </w:tr>
      <w:tr w:rsidR="00BE5227" w:rsidRPr="00BE5227" w14:paraId="22ECCF29" w14:textId="77777777" w:rsidTr="0078668C">
        <w:trPr>
          <w:trHeight w:val="330"/>
        </w:trPr>
        <w:tc>
          <w:tcPr>
            <w:tcW w:w="860" w:type="dxa"/>
            <w:shd w:val="clear" w:color="auto" w:fill="auto"/>
            <w:vAlign w:val="center"/>
            <w:hideMark/>
          </w:tcPr>
          <w:p w14:paraId="2FC922DC" w14:textId="77777777" w:rsidR="00BE5227" w:rsidRPr="00BE5227" w:rsidRDefault="00BE5227" w:rsidP="00BE5227">
            <w:pPr>
              <w:jc w:val="center"/>
              <w:rPr>
                <w:rFonts w:eastAsia="Arial"/>
                <w:color w:val="000000"/>
              </w:rPr>
            </w:pPr>
            <w:r w:rsidRPr="00BE5227">
              <w:rPr>
                <w:rFonts w:eastAsia="Arial"/>
                <w:color w:val="000000"/>
              </w:rPr>
              <w:t>1</w:t>
            </w:r>
          </w:p>
        </w:tc>
        <w:tc>
          <w:tcPr>
            <w:tcW w:w="3950" w:type="dxa"/>
            <w:shd w:val="clear" w:color="auto" w:fill="auto"/>
            <w:noWrap/>
            <w:vAlign w:val="center"/>
            <w:hideMark/>
          </w:tcPr>
          <w:p w14:paraId="524B2B9C" w14:textId="77777777" w:rsidR="00BE5227" w:rsidRPr="00BE5227" w:rsidRDefault="00BE5227" w:rsidP="00BE5227">
            <w:pPr>
              <w:rPr>
                <w:rFonts w:eastAsia="Arial"/>
                <w:color w:val="000000"/>
              </w:rPr>
            </w:pPr>
            <w:r w:rsidRPr="00BE5227">
              <w:rPr>
                <w:rFonts w:eastAsia="Arial"/>
                <w:color w:val="000000"/>
              </w:rPr>
              <w:t>Нормативная выработка т/энергии</w:t>
            </w:r>
          </w:p>
        </w:tc>
        <w:tc>
          <w:tcPr>
            <w:tcW w:w="1520" w:type="dxa"/>
            <w:tcBorders>
              <w:top w:val="nil"/>
              <w:left w:val="nil"/>
              <w:bottom w:val="single" w:sz="8" w:space="0" w:color="auto"/>
              <w:right w:val="single" w:sz="8" w:space="0" w:color="auto"/>
            </w:tcBorders>
            <w:shd w:val="clear" w:color="auto" w:fill="auto"/>
            <w:vAlign w:val="center"/>
            <w:hideMark/>
          </w:tcPr>
          <w:p w14:paraId="28D4E9C6" w14:textId="77777777" w:rsidR="00BE5227" w:rsidRPr="00BE5227" w:rsidRDefault="00BE5227" w:rsidP="00BE5227">
            <w:pPr>
              <w:jc w:val="center"/>
              <w:rPr>
                <w:rFonts w:eastAsia="Arial"/>
                <w:szCs w:val="20"/>
              </w:rPr>
            </w:pPr>
            <w:r w:rsidRPr="00BE5227">
              <w:rPr>
                <w:rFonts w:eastAsia="Arial"/>
                <w:color w:val="000000"/>
                <w:szCs w:val="20"/>
              </w:rPr>
              <w:t>5 758,97</w:t>
            </w:r>
          </w:p>
        </w:tc>
        <w:tc>
          <w:tcPr>
            <w:tcW w:w="1440" w:type="dxa"/>
            <w:tcBorders>
              <w:top w:val="nil"/>
              <w:left w:val="nil"/>
              <w:bottom w:val="single" w:sz="8" w:space="0" w:color="auto"/>
              <w:right w:val="single" w:sz="8" w:space="0" w:color="auto"/>
            </w:tcBorders>
            <w:shd w:val="clear" w:color="auto" w:fill="auto"/>
            <w:vAlign w:val="center"/>
            <w:hideMark/>
          </w:tcPr>
          <w:p w14:paraId="0B190C34" w14:textId="77777777" w:rsidR="00BE5227" w:rsidRPr="00BE5227" w:rsidRDefault="00BE5227" w:rsidP="00BE5227">
            <w:pPr>
              <w:jc w:val="center"/>
              <w:rPr>
                <w:rFonts w:eastAsia="Arial"/>
                <w:szCs w:val="20"/>
              </w:rPr>
            </w:pPr>
            <w:r w:rsidRPr="00BE5227">
              <w:rPr>
                <w:rFonts w:eastAsia="Arial"/>
                <w:color w:val="000000"/>
                <w:szCs w:val="20"/>
              </w:rPr>
              <w:t>3 199,82</w:t>
            </w:r>
          </w:p>
        </w:tc>
        <w:tc>
          <w:tcPr>
            <w:tcW w:w="1434" w:type="dxa"/>
            <w:tcBorders>
              <w:top w:val="nil"/>
              <w:left w:val="nil"/>
              <w:bottom w:val="single" w:sz="8" w:space="0" w:color="auto"/>
              <w:right w:val="single" w:sz="8" w:space="0" w:color="auto"/>
            </w:tcBorders>
            <w:shd w:val="clear" w:color="auto" w:fill="auto"/>
            <w:vAlign w:val="center"/>
            <w:hideMark/>
          </w:tcPr>
          <w:p w14:paraId="5AF5CE00" w14:textId="77777777" w:rsidR="00BE5227" w:rsidRPr="00BE5227" w:rsidRDefault="00BE5227" w:rsidP="00BE5227">
            <w:pPr>
              <w:jc w:val="center"/>
              <w:rPr>
                <w:rFonts w:eastAsia="Arial"/>
                <w:szCs w:val="20"/>
              </w:rPr>
            </w:pPr>
            <w:r w:rsidRPr="00BE5227">
              <w:rPr>
                <w:rFonts w:eastAsia="Arial"/>
                <w:color w:val="000000"/>
                <w:szCs w:val="20"/>
              </w:rPr>
              <w:t>2 559,15</w:t>
            </w:r>
          </w:p>
        </w:tc>
      </w:tr>
      <w:tr w:rsidR="00BE5227" w:rsidRPr="00BE5227" w14:paraId="7BF65EE5" w14:textId="77777777" w:rsidTr="0078668C">
        <w:trPr>
          <w:trHeight w:val="330"/>
        </w:trPr>
        <w:tc>
          <w:tcPr>
            <w:tcW w:w="860" w:type="dxa"/>
            <w:shd w:val="clear" w:color="auto" w:fill="auto"/>
            <w:vAlign w:val="center"/>
            <w:hideMark/>
          </w:tcPr>
          <w:p w14:paraId="71D426B7" w14:textId="77777777" w:rsidR="00BE5227" w:rsidRPr="00BE5227" w:rsidRDefault="00BE5227" w:rsidP="00BE5227">
            <w:pPr>
              <w:jc w:val="center"/>
              <w:rPr>
                <w:rFonts w:eastAsia="Arial"/>
                <w:color w:val="000000"/>
              </w:rPr>
            </w:pPr>
            <w:r w:rsidRPr="00BE5227">
              <w:rPr>
                <w:rFonts w:eastAsia="Arial"/>
                <w:color w:val="000000"/>
              </w:rPr>
              <w:t>2</w:t>
            </w:r>
          </w:p>
        </w:tc>
        <w:tc>
          <w:tcPr>
            <w:tcW w:w="3950" w:type="dxa"/>
            <w:shd w:val="clear" w:color="auto" w:fill="auto"/>
            <w:noWrap/>
            <w:vAlign w:val="center"/>
            <w:hideMark/>
          </w:tcPr>
          <w:p w14:paraId="72DE3DFA" w14:textId="77777777" w:rsidR="00BE5227" w:rsidRPr="00BE5227" w:rsidRDefault="00BE5227" w:rsidP="00BE5227">
            <w:pPr>
              <w:rPr>
                <w:rFonts w:eastAsia="Arial"/>
                <w:color w:val="000000"/>
              </w:rPr>
            </w:pPr>
            <w:r w:rsidRPr="00BE5227">
              <w:rPr>
                <w:rFonts w:eastAsia="Arial"/>
                <w:color w:val="000000"/>
              </w:rPr>
              <w:t>Отпуск тепловой энергии в сеть</w:t>
            </w:r>
          </w:p>
        </w:tc>
        <w:tc>
          <w:tcPr>
            <w:tcW w:w="1520" w:type="dxa"/>
            <w:tcBorders>
              <w:top w:val="nil"/>
              <w:left w:val="nil"/>
              <w:bottom w:val="single" w:sz="8" w:space="0" w:color="auto"/>
              <w:right w:val="single" w:sz="8" w:space="0" w:color="auto"/>
            </w:tcBorders>
            <w:shd w:val="clear" w:color="auto" w:fill="auto"/>
            <w:vAlign w:val="center"/>
            <w:hideMark/>
          </w:tcPr>
          <w:p w14:paraId="52FC97A1" w14:textId="77777777" w:rsidR="00BE5227" w:rsidRPr="00BE5227" w:rsidRDefault="00BE5227" w:rsidP="00BE5227">
            <w:pPr>
              <w:jc w:val="center"/>
              <w:rPr>
                <w:rFonts w:eastAsia="Arial"/>
                <w:szCs w:val="20"/>
              </w:rPr>
            </w:pPr>
            <w:r w:rsidRPr="00BE5227">
              <w:rPr>
                <w:rFonts w:eastAsia="Arial"/>
                <w:color w:val="000000"/>
                <w:szCs w:val="20"/>
              </w:rPr>
              <w:t>5 538,97</w:t>
            </w:r>
          </w:p>
        </w:tc>
        <w:tc>
          <w:tcPr>
            <w:tcW w:w="1440" w:type="dxa"/>
            <w:tcBorders>
              <w:top w:val="nil"/>
              <w:left w:val="nil"/>
              <w:bottom w:val="single" w:sz="8" w:space="0" w:color="auto"/>
              <w:right w:val="single" w:sz="8" w:space="0" w:color="auto"/>
            </w:tcBorders>
            <w:shd w:val="clear" w:color="auto" w:fill="auto"/>
            <w:vAlign w:val="center"/>
            <w:hideMark/>
          </w:tcPr>
          <w:p w14:paraId="3F51E669" w14:textId="77777777" w:rsidR="00BE5227" w:rsidRPr="00BE5227" w:rsidRDefault="00BE5227" w:rsidP="00BE5227">
            <w:pPr>
              <w:jc w:val="center"/>
              <w:rPr>
                <w:rFonts w:eastAsia="Arial"/>
                <w:szCs w:val="20"/>
              </w:rPr>
            </w:pPr>
            <w:r w:rsidRPr="00BE5227">
              <w:rPr>
                <w:rFonts w:eastAsia="Arial"/>
                <w:color w:val="000000"/>
                <w:szCs w:val="20"/>
              </w:rPr>
              <w:t>3 077,59</w:t>
            </w:r>
          </w:p>
        </w:tc>
        <w:tc>
          <w:tcPr>
            <w:tcW w:w="1434" w:type="dxa"/>
            <w:tcBorders>
              <w:top w:val="nil"/>
              <w:left w:val="nil"/>
              <w:bottom w:val="single" w:sz="8" w:space="0" w:color="auto"/>
              <w:right w:val="single" w:sz="8" w:space="0" w:color="auto"/>
            </w:tcBorders>
            <w:shd w:val="clear" w:color="auto" w:fill="auto"/>
            <w:vAlign w:val="center"/>
            <w:hideMark/>
          </w:tcPr>
          <w:p w14:paraId="44012BB4" w14:textId="77777777" w:rsidR="00BE5227" w:rsidRPr="00BE5227" w:rsidRDefault="00BE5227" w:rsidP="00BE5227">
            <w:pPr>
              <w:jc w:val="center"/>
              <w:rPr>
                <w:rFonts w:eastAsia="Arial"/>
                <w:szCs w:val="20"/>
              </w:rPr>
            </w:pPr>
            <w:r w:rsidRPr="00BE5227">
              <w:rPr>
                <w:rFonts w:eastAsia="Arial"/>
                <w:color w:val="000000"/>
                <w:szCs w:val="20"/>
              </w:rPr>
              <w:t>2 461,38</w:t>
            </w:r>
          </w:p>
        </w:tc>
      </w:tr>
      <w:tr w:rsidR="00BE5227" w:rsidRPr="00BE5227" w14:paraId="55717828" w14:textId="77777777" w:rsidTr="0078668C">
        <w:trPr>
          <w:trHeight w:val="330"/>
        </w:trPr>
        <w:tc>
          <w:tcPr>
            <w:tcW w:w="860" w:type="dxa"/>
            <w:shd w:val="clear" w:color="auto" w:fill="auto"/>
            <w:vAlign w:val="center"/>
            <w:hideMark/>
          </w:tcPr>
          <w:p w14:paraId="35A37479" w14:textId="77777777" w:rsidR="00BE5227" w:rsidRPr="00BE5227" w:rsidRDefault="00BE5227" w:rsidP="00BE5227">
            <w:pPr>
              <w:jc w:val="center"/>
              <w:rPr>
                <w:rFonts w:eastAsia="Arial"/>
                <w:color w:val="000000"/>
              </w:rPr>
            </w:pPr>
            <w:r w:rsidRPr="00BE5227">
              <w:rPr>
                <w:rFonts w:eastAsia="Arial"/>
                <w:color w:val="000000"/>
              </w:rPr>
              <w:t>3</w:t>
            </w:r>
          </w:p>
        </w:tc>
        <w:tc>
          <w:tcPr>
            <w:tcW w:w="3950" w:type="dxa"/>
            <w:shd w:val="clear" w:color="auto" w:fill="auto"/>
            <w:vAlign w:val="center"/>
            <w:hideMark/>
          </w:tcPr>
          <w:p w14:paraId="5AB81468" w14:textId="77777777" w:rsidR="00BE5227" w:rsidRPr="00BE5227" w:rsidRDefault="00BE5227" w:rsidP="00BE5227">
            <w:pPr>
              <w:rPr>
                <w:rFonts w:eastAsia="Arial"/>
                <w:color w:val="000000"/>
              </w:rPr>
            </w:pPr>
            <w:r w:rsidRPr="00BE5227">
              <w:rPr>
                <w:rFonts w:eastAsia="Arial"/>
                <w:color w:val="000000"/>
              </w:rPr>
              <w:t>Полезный отпуск</w:t>
            </w:r>
          </w:p>
        </w:tc>
        <w:tc>
          <w:tcPr>
            <w:tcW w:w="1520" w:type="dxa"/>
            <w:tcBorders>
              <w:top w:val="nil"/>
              <w:left w:val="nil"/>
              <w:bottom w:val="single" w:sz="8" w:space="0" w:color="auto"/>
              <w:right w:val="single" w:sz="8" w:space="0" w:color="auto"/>
            </w:tcBorders>
            <w:shd w:val="clear" w:color="auto" w:fill="auto"/>
            <w:vAlign w:val="center"/>
            <w:hideMark/>
          </w:tcPr>
          <w:p w14:paraId="62F3BA70" w14:textId="77777777" w:rsidR="00BE5227" w:rsidRPr="00BE5227" w:rsidRDefault="00BE5227" w:rsidP="00BE5227">
            <w:pPr>
              <w:jc w:val="center"/>
              <w:rPr>
                <w:rFonts w:eastAsia="Arial"/>
                <w:szCs w:val="20"/>
              </w:rPr>
            </w:pPr>
            <w:r w:rsidRPr="00BE5227">
              <w:rPr>
                <w:rFonts w:eastAsia="Arial"/>
                <w:color w:val="000000"/>
                <w:szCs w:val="20"/>
              </w:rPr>
              <w:t>5 084,37</w:t>
            </w:r>
          </w:p>
        </w:tc>
        <w:tc>
          <w:tcPr>
            <w:tcW w:w="1440" w:type="dxa"/>
            <w:tcBorders>
              <w:top w:val="nil"/>
              <w:left w:val="nil"/>
              <w:bottom w:val="single" w:sz="8" w:space="0" w:color="auto"/>
              <w:right w:val="single" w:sz="8" w:space="0" w:color="auto"/>
            </w:tcBorders>
            <w:shd w:val="clear" w:color="auto" w:fill="auto"/>
            <w:vAlign w:val="center"/>
            <w:hideMark/>
          </w:tcPr>
          <w:p w14:paraId="3B4440AA" w14:textId="77777777" w:rsidR="00BE5227" w:rsidRPr="00BE5227" w:rsidRDefault="00BE5227" w:rsidP="00BE5227">
            <w:pPr>
              <w:jc w:val="center"/>
              <w:rPr>
                <w:rFonts w:eastAsia="Arial"/>
                <w:szCs w:val="20"/>
              </w:rPr>
            </w:pPr>
            <w:r w:rsidRPr="00BE5227">
              <w:rPr>
                <w:rFonts w:eastAsia="Arial"/>
                <w:color w:val="000000"/>
                <w:szCs w:val="20"/>
              </w:rPr>
              <w:t>2 825,00</w:t>
            </w:r>
          </w:p>
        </w:tc>
        <w:tc>
          <w:tcPr>
            <w:tcW w:w="1434" w:type="dxa"/>
            <w:tcBorders>
              <w:top w:val="nil"/>
              <w:left w:val="nil"/>
              <w:bottom w:val="single" w:sz="8" w:space="0" w:color="auto"/>
              <w:right w:val="single" w:sz="8" w:space="0" w:color="auto"/>
            </w:tcBorders>
            <w:shd w:val="clear" w:color="auto" w:fill="auto"/>
            <w:vAlign w:val="center"/>
            <w:hideMark/>
          </w:tcPr>
          <w:p w14:paraId="44719BC4" w14:textId="77777777" w:rsidR="00BE5227" w:rsidRPr="00BE5227" w:rsidRDefault="00BE5227" w:rsidP="00BE5227">
            <w:pPr>
              <w:jc w:val="center"/>
              <w:rPr>
                <w:rFonts w:eastAsia="Arial"/>
                <w:szCs w:val="20"/>
              </w:rPr>
            </w:pPr>
            <w:r w:rsidRPr="00BE5227">
              <w:rPr>
                <w:rFonts w:eastAsia="Arial"/>
                <w:color w:val="000000"/>
                <w:szCs w:val="20"/>
              </w:rPr>
              <w:t>2 259,37</w:t>
            </w:r>
          </w:p>
        </w:tc>
      </w:tr>
      <w:tr w:rsidR="00BE5227" w:rsidRPr="00BE5227" w14:paraId="4A4670C7" w14:textId="77777777" w:rsidTr="0078668C">
        <w:trPr>
          <w:trHeight w:val="645"/>
        </w:trPr>
        <w:tc>
          <w:tcPr>
            <w:tcW w:w="860" w:type="dxa"/>
            <w:shd w:val="clear" w:color="auto" w:fill="auto"/>
            <w:vAlign w:val="center"/>
            <w:hideMark/>
          </w:tcPr>
          <w:p w14:paraId="7D1B7B15" w14:textId="77777777" w:rsidR="00BE5227" w:rsidRPr="00BE5227" w:rsidRDefault="00BE5227" w:rsidP="00BE5227">
            <w:pPr>
              <w:jc w:val="center"/>
              <w:rPr>
                <w:rFonts w:eastAsia="Arial"/>
                <w:color w:val="000000"/>
              </w:rPr>
            </w:pPr>
            <w:r w:rsidRPr="00BE5227">
              <w:rPr>
                <w:rFonts w:eastAsia="Arial"/>
                <w:color w:val="000000"/>
              </w:rPr>
              <w:t>4</w:t>
            </w:r>
          </w:p>
        </w:tc>
        <w:tc>
          <w:tcPr>
            <w:tcW w:w="3950" w:type="dxa"/>
            <w:shd w:val="clear" w:color="auto" w:fill="auto"/>
            <w:vAlign w:val="center"/>
            <w:hideMark/>
          </w:tcPr>
          <w:p w14:paraId="224DCBB1" w14:textId="77777777" w:rsidR="00BE5227" w:rsidRPr="00BE5227" w:rsidRDefault="00BE5227" w:rsidP="00BE5227">
            <w:pPr>
              <w:rPr>
                <w:rFonts w:eastAsia="Arial"/>
                <w:color w:val="000000"/>
              </w:rPr>
            </w:pPr>
            <w:r w:rsidRPr="00BE5227">
              <w:rPr>
                <w:rFonts w:eastAsia="Arial"/>
                <w:color w:val="000000"/>
              </w:rPr>
              <w:t>Полезный отпуск на потребительский рынок</w:t>
            </w:r>
          </w:p>
        </w:tc>
        <w:tc>
          <w:tcPr>
            <w:tcW w:w="1520" w:type="dxa"/>
            <w:tcBorders>
              <w:top w:val="nil"/>
              <w:left w:val="nil"/>
              <w:bottom w:val="single" w:sz="8" w:space="0" w:color="auto"/>
              <w:right w:val="single" w:sz="8" w:space="0" w:color="auto"/>
            </w:tcBorders>
            <w:shd w:val="clear" w:color="auto" w:fill="auto"/>
            <w:vAlign w:val="center"/>
            <w:hideMark/>
          </w:tcPr>
          <w:p w14:paraId="1D8C10E8" w14:textId="77777777" w:rsidR="00BE5227" w:rsidRPr="00BE5227" w:rsidRDefault="00BE5227" w:rsidP="00BE5227">
            <w:pPr>
              <w:jc w:val="center"/>
              <w:rPr>
                <w:rFonts w:eastAsia="Arial"/>
                <w:szCs w:val="20"/>
              </w:rPr>
            </w:pPr>
            <w:r w:rsidRPr="00BE5227">
              <w:rPr>
                <w:rFonts w:eastAsia="Arial"/>
                <w:color w:val="000000"/>
                <w:szCs w:val="20"/>
              </w:rPr>
              <w:t>5 084,37</w:t>
            </w:r>
          </w:p>
        </w:tc>
        <w:tc>
          <w:tcPr>
            <w:tcW w:w="1440" w:type="dxa"/>
            <w:tcBorders>
              <w:top w:val="nil"/>
              <w:left w:val="nil"/>
              <w:bottom w:val="single" w:sz="8" w:space="0" w:color="auto"/>
              <w:right w:val="single" w:sz="8" w:space="0" w:color="auto"/>
            </w:tcBorders>
            <w:shd w:val="clear" w:color="auto" w:fill="auto"/>
            <w:vAlign w:val="center"/>
            <w:hideMark/>
          </w:tcPr>
          <w:p w14:paraId="21715253" w14:textId="77777777" w:rsidR="00BE5227" w:rsidRPr="00BE5227" w:rsidRDefault="00BE5227" w:rsidP="00BE5227">
            <w:pPr>
              <w:jc w:val="center"/>
              <w:rPr>
                <w:rFonts w:eastAsia="Arial"/>
                <w:szCs w:val="20"/>
              </w:rPr>
            </w:pPr>
            <w:r w:rsidRPr="00BE5227">
              <w:rPr>
                <w:rFonts w:eastAsia="Arial"/>
                <w:color w:val="000000"/>
                <w:szCs w:val="20"/>
              </w:rPr>
              <w:t>2 825,00</w:t>
            </w:r>
          </w:p>
        </w:tc>
        <w:tc>
          <w:tcPr>
            <w:tcW w:w="1434" w:type="dxa"/>
            <w:tcBorders>
              <w:top w:val="nil"/>
              <w:left w:val="nil"/>
              <w:bottom w:val="single" w:sz="8" w:space="0" w:color="auto"/>
              <w:right w:val="single" w:sz="8" w:space="0" w:color="auto"/>
            </w:tcBorders>
            <w:shd w:val="clear" w:color="auto" w:fill="auto"/>
            <w:vAlign w:val="center"/>
            <w:hideMark/>
          </w:tcPr>
          <w:p w14:paraId="136FFCEB" w14:textId="77777777" w:rsidR="00BE5227" w:rsidRPr="00BE5227" w:rsidRDefault="00BE5227" w:rsidP="00BE5227">
            <w:pPr>
              <w:jc w:val="center"/>
              <w:rPr>
                <w:rFonts w:eastAsia="Arial"/>
                <w:szCs w:val="20"/>
              </w:rPr>
            </w:pPr>
            <w:r w:rsidRPr="00BE5227">
              <w:rPr>
                <w:rFonts w:eastAsia="Arial"/>
                <w:color w:val="000000"/>
                <w:szCs w:val="20"/>
              </w:rPr>
              <w:t>2 259,37</w:t>
            </w:r>
          </w:p>
        </w:tc>
      </w:tr>
      <w:tr w:rsidR="00BE5227" w:rsidRPr="00BE5227" w14:paraId="6676E6AA" w14:textId="77777777" w:rsidTr="0078668C">
        <w:trPr>
          <w:trHeight w:val="330"/>
        </w:trPr>
        <w:tc>
          <w:tcPr>
            <w:tcW w:w="860" w:type="dxa"/>
            <w:shd w:val="clear" w:color="auto" w:fill="auto"/>
            <w:noWrap/>
            <w:vAlign w:val="center"/>
            <w:hideMark/>
          </w:tcPr>
          <w:p w14:paraId="0B615EFC" w14:textId="77777777" w:rsidR="00BE5227" w:rsidRPr="00BE5227" w:rsidRDefault="00BE5227" w:rsidP="00BE5227">
            <w:pPr>
              <w:jc w:val="center"/>
              <w:rPr>
                <w:rFonts w:eastAsia="Arial"/>
                <w:color w:val="000000"/>
              </w:rPr>
            </w:pPr>
            <w:r w:rsidRPr="00BE5227">
              <w:rPr>
                <w:rFonts w:eastAsia="Arial"/>
                <w:color w:val="000000"/>
              </w:rPr>
              <w:t xml:space="preserve"> 4.1</w:t>
            </w:r>
          </w:p>
        </w:tc>
        <w:tc>
          <w:tcPr>
            <w:tcW w:w="3950" w:type="dxa"/>
            <w:shd w:val="clear" w:color="auto" w:fill="auto"/>
            <w:vAlign w:val="center"/>
            <w:hideMark/>
          </w:tcPr>
          <w:p w14:paraId="3185911C" w14:textId="77777777" w:rsidR="00BE5227" w:rsidRPr="00BE5227" w:rsidRDefault="00BE5227" w:rsidP="00BE5227">
            <w:pPr>
              <w:rPr>
                <w:rFonts w:eastAsia="Arial"/>
                <w:color w:val="000000"/>
              </w:rPr>
            </w:pPr>
            <w:r w:rsidRPr="00BE5227">
              <w:rPr>
                <w:rFonts w:eastAsia="Arial"/>
                <w:color w:val="000000"/>
              </w:rPr>
              <w:t xml:space="preserve">  - жилищные организации</w:t>
            </w:r>
          </w:p>
        </w:tc>
        <w:tc>
          <w:tcPr>
            <w:tcW w:w="1520" w:type="dxa"/>
            <w:tcBorders>
              <w:top w:val="nil"/>
              <w:left w:val="nil"/>
              <w:bottom w:val="single" w:sz="8" w:space="0" w:color="auto"/>
              <w:right w:val="single" w:sz="8" w:space="0" w:color="auto"/>
            </w:tcBorders>
            <w:shd w:val="clear" w:color="auto" w:fill="auto"/>
            <w:vAlign w:val="center"/>
            <w:hideMark/>
          </w:tcPr>
          <w:p w14:paraId="6C1CB569" w14:textId="77777777" w:rsidR="00BE5227" w:rsidRPr="00BE5227" w:rsidRDefault="00BE5227" w:rsidP="00BE5227">
            <w:pPr>
              <w:jc w:val="center"/>
              <w:rPr>
                <w:rFonts w:eastAsia="Arial"/>
                <w:szCs w:val="20"/>
              </w:rPr>
            </w:pPr>
            <w:r w:rsidRPr="00BE5227">
              <w:rPr>
                <w:rFonts w:eastAsia="Arial"/>
                <w:color w:val="000000"/>
                <w:szCs w:val="20"/>
              </w:rPr>
              <w:t>0,00</w:t>
            </w:r>
          </w:p>
        </w:tc>
        <w:tc>
          <w:tcPr>
            <w:tcW w:w="1440" w:type="dxa"/>
            <w:tcBorders>
              <w:top w:val="nil"/>
              <w:left w:val="nil"/>
              <w:bottom w:val="single" w:sz="8" w:space="0" w:color="auto"/>
              <w:right w:val="single" w:sz="8" w:space="0" w:color="auto"/>
            </w:tcBorders>
            <w:shd w:val="clear" w:color="auto" w:fill="auto"/>
            <w:vAlign w:val="center"/>
            <w:hideMark/>
          </w:tcPr>
          <w:p w14:paraId="24687FF9" w14:textId="77777777" w:rsidR="00BE5227" w:rsidRPr="00BE5227" w:rsidRDefault="00BE5227" w:rsidP="00BE5227">
            <w:pPr>
              <w:jc w:val="center"/>
              <w:rPr>
                <w:rFonts w:eastAsia="Arial"/>
                <w:szCs w:val="20"/>
              </w:rPr>
            </w:pPr>
            <w:r w:rsidRPr="00BE5227">
              <w:rPr>
                <w:rFonts w:eastAsia="Arial"/>
                <w:color w:val="000000"/>
                <w:szCs w:val="20"/>
              </w:rPr>
              <w:t>0,00</w:t>
            </w:r>
          </w:p>
        </w:tc>
        <w:tc>
          <w:tcPr>
            <w:tcW w:w="1434" w:type="dxa"/>
            <w:tcBorders>
              <w:top w:val="nil"/>
              <w:left w:val="nil"/>
              <w:bottom w:val="single" w:sz="8" w:space="0" w:color="auto"/>
              <w:right w:val="single" w:sz="8" w:space="0" w:color="auto"/>
            </w:tcBorders>
            <w:shd w:val="clear" w:color="auto" w:fill="auto"/>
            <w:vAlign w:val="center"/>
            <w:hideMark/>
          </w:tcPr>
          <w:p w14:paraId="58022CA0" w14:textId="77777777" w:rsidR="00BE5227" w:rsidRPr="00BE5227" w:rsidRDefault="00BE5227" w:rsidP="00BE5227">
            <w:pPr>
              <w:jc w:val="center"/>
              <w:rPr>
                <w:rFonts w:eastAsia="Arial"/>
                <w:szCs w:val="20"/>
              </w:rPr>
            </w:pPr>
            <w:r w:rsidRPr="00BE5227">
              <w:rPr>
                <w:rFonts w:eastAsia="Arial"/>
                <w:color w:val="000000"/>
                <w:szCs w:val="20"/>
              </w:rPr>
              <w:t>0,00</w:t>
            </w:r>
          </w:p>
        </w:tc>
      </w:tr>
      <w:tr w:rsidR="00BE5227" w:rsidRPr="00BE5227" w14:paraId="46BA927D" w14:textId="77777777" w:rsidTr="0078668C">
        <w:trPr>
          <w:trHeight w:val="330"/>
        </w:trPr>
        <w:tc>
          <w:tcPr>
            <w:tcW w:w="860" w:type="dxa"/>
            <w:shd w:val="clear" w:color="auto" w:fill="auto"/>
            <w:noWrap/>
            <w:vAlign w:val="center"/>
            <w:hideMark/>
          </w:tcPr>
          <w:p w14:paraId="7A7C0137" w14:textId="77777777" w:rsidR="00BE5227" w:rsidRPr="00BE5227" w:rsidRDefault="00BE5227" w:rsidP="00BE5227">
            <w:pPr>
              <w:jc w:val="center"/>
              <w:rPr>
                <w:rFonts w:eastAsia="Arial"/>
                <w:color w:val="000000"/>
              </w:rPr>
            </w:pPr>
            <w:r w:rsidRPr="00BE5227">
              <w:rPr>
                <w:rFonts w:eastAsia="Arial"/>
                <w:color w:val="000000"/>
              </w:rPr>
              <w:t xml:space="preserve"> 4.2</w:t>
            </w:r>
          </w:p>
        </w:tc>
        <w:tc>
          <w:tcPr>
            <w:tcW w:w="3950" w:type="dxa"/>
            <w:shd w:val="clear" w:color="auto" w:fill="auto"/>
            <w:noWrap/>
            <w:vAlign w:val="center"/>
            <w:hideMark/>
          </w:tcPr>
          <w:p w14:paraId="024785AF" w14:textId="77777777" w:rsidR="00BE5227" w:rsidRPr="00BE5227" w:rsidRDefault="00BE5227" w:rsidP="00BE5227">
            <w:pPr>
              <w:rPr>
                <w:rFonts w:eastAsia="Arial"/>
                <w:color w:val="000000"/>
              </w:rPr>
            </w:pPr>
            <w:r w:rsidRPr="00BE5227">
              <w:rPr>
                <w:rFonts w:eastAsia="Arial"/>
                <w:color w:val="000000"/>
              </w:rPr>
              <w:t xml:space="preserve">  - бюджетные организации</w:t>
            </w:r>
          </w:p>
        </w:tc>
        <w:tc>
          <w:tcPr>
            <w:tcW w:w="1520" w:type="dxa"/>
            <w:tcBorders>
              <w:top w:val="nil"/>
              <w:left w:val="nil"/>
              <w:bottom w:val="single" w:sz="8" w:space="0" w:color="auto"/>
              <w:right w:val="single" w:sz="8" w:space="0" w:color="auto"/>
            </w:tcBorders>
            <w:shd w:val="clear" w:color="auto" w:fill="auto"/>
            <w:noWrap/>
            <w:vAlign w:val="center"/>
            <w:hideMark/>
          </w:tcPr>
          <w:p w14:paraId="0CE030DE" w14:textId="77777777" w:rsidR="00BE5227" w:rsidRPr="00BE5227" w:rsidRDefault="00BE5227" w:rsidP="00BE5227">
            <w:pPr>
              <w:jc w:val="center"/>
              <w:rPr>
                <w:rFonts w:eastAsia="Arial"/>
                <w:szCs w:val="20"/>
              </w:rPr>
            </w:pPr>
            <w:r w:rsidRPr="00BE5227">
              <w:rPr>
                <w:rFonts w:eastAsia="Arial"/>
                <w:color w:val="000000"/>
                <w:szCs w:val="20"/>
              </w:rPr>
              <w:t>5 032,07</w:t>
            </w:r>
          </w:p>
        </w:tc>
        <w:tc>
          <w:tcPr>
            <w:tcW w:w="1440" w:type="dxa"/>
            <w:tcBorders>
              <w:top w:val="nil"/>
              <w:left w:val="nil"/>
              <w:bottom w:val="single" w:sz="8" w:space="0" w:color="auto"/>
              <w:right w:val="single" w:sz="8" w:space="0" w:color="auto"/>
            </w:tcBorders>
            <w:shd w:val="clear" w:color="auto" w:fill="auto"/>
            <w:vAlign w:val="center"/>
            <w:hideMark/>
          </w:tcPr>
          <w:p w14:paraId="0FBF6129" w14:textId="77777777" w:rsidR="00BE5227" w:rsidRPr="00BE5227" w:rsidRDefault="00BE5227" w:rsidP="00BE5227">
            <w:pPr>
              <w:jc w:val="center"/>
              <w:rPr>
                <w:rFonts w:eastAsia="Arial"/>
                <w:szCs w:val="20"/>
              </w:rPr>
            </w:pPr>
            <w:r w:rsidRPr="00BE5227">
              <w:rPr>
                <w:rFonts w:eastAsia="Arial"/>
                <w:color w:val="000000"/>
                <w:szCs w:val="20"/>
              </w:rPr>
              <w:t>2 795,94</w:t>
            </w:r>
          </w:p>
        </w:tc>
        <w:tc>
          <w:tcPr>
            <w:tcW w:w="1434" w:type="dxa"/>
            <w:tcBorders>
              <w:top w:val="nil"/>
              <w:left w:val="nil"/>
              <w:bottom w:val="single" w:sz="8" w:space="0" w:color="auto"/>
              <w:right w:val="single" w:sz="8" w:space="0" w:color="auto"/>
            </w:tcBorders>
            <w:shd w:val="clear" w:color="auto" w:fill="auto"/>
            <w:vAlign w:val="center"/>
            <w:hideMark/>
          </w:tcPr>
          <w:p w14:paraId="3BFF2851" w14:textId="77777777" w:rsidR="00BE5227" w:rsidRPr="00BE5227" w:rsidRDefault="00BE5227" w:rsidP="00BE5227">
            <w:pPr>
              <w:jc w:val="center"/>
              <w:rPr>
                <w:rFonts w:eastAsia="Arial"/>
                <w:szCs w:val="20"/>
              </w:rPr>
            </w:pPr>
            <w:r w:rsidRPr="00BE5227">
              <w:rPr>
                <w:rFonts w:eastAsia="Arial"/>
                <w:color w:val="000000"/>
                <w:szCs w:val="20"/>
              </w:rPr>
              <w:t>2 236,13</w:t>
            </w:r>
          </w:p>
        </w:tc>
      </w:tr>
      <w:tr w:rsidR="00BE5227" w:rsidRPr="00BE5227" w14:paraId="478CF5E6" w14:textId="77777777" w:rsidTr="0078668C">
        <w:trPr>
          <w:trHeight w:val="330"/>
        </w:trPr>
        <w:tc>
          <w:tcPr>
            <w:tcW w:w="860" w:type="dxa"/>
            <w:shd w:val="clear" w:color="auto" w:fill="auto"/>
            <w:noWrap/>
            <w:vAlign w:val="center"/>
            <w:hideMark/>
          </w:tcPr>
          <w:p w14:paraId="7E92AC82" w14:textId="77777777" w:rsidR="00BE5227" w:rsidRPr="00BE5227" w:rsidRDefault="00BE5227" w:rsidP="00BE5227">
            <w:pPr>
              <w:jc w:val="center"/>
              <w:rPr>
                <w:rFonts w:eastAsia="Arial"/>
                <w:color w:val="000000"/>
              </w:rPr>
            </w:pPr>
            <w:r w:rsidRPr="00BE5227">
              <w:rPr>
                <w:rFonts w:eastAsia="Arial"/>
                <w:color w:val="000000"/>
              </w:rPr>
              <w:t xml:space="preserve"> 4.3</w:t>
            </w:r>
          </w:p>
        </w:tc>
        <w:tc>
          <w:tcPr>
            <w:tcW w:w="3950" w:type="dxa"/>
            <w:shd w:val="clear" w:color="auto" w:fill="auto"/>
            <w:noWrap/>
            <w:vAlign w:val="center"/>
            <w:hideMark/>
          </w:tcPr>
          <w:p w14:paraId="5BF0F508" w14:textId="77777777" w:rsidR="00BE5227" w:rsidRPr="00BE5227" w:rsidRDefault="00BE5227" w:rsidP="00BE5227">
            <w:pPr>
              <w:rPr>
                <w:rFonts w:eastAsia="Arial"/>
                <w:color w:val="000000"/>
              </w:rPr>
            </w:pPr>
            <w:r w:rsidRPr="00BE5227">
              <w:rPr>
                <w:rFonts w:eastAsia="Arial"/>
                <w:color w:val="000000"/>
              </w:rPr>
              <w:t xml:space="preserve">  - прочие потребители</w:t>
            </w:r>
          </w:p>
        </w:tc>
        <w:tc>
          <w:tcPr>
            <w:tcW w:w="1520" w:type="dxa"/>
            <w:tcBorders>
              <w:top w:val="nil"/>
              <w:left w:val="nil"/>
              <w:bottom w:val="single" w:sz="8" w:space="0" w:color="auto"/>
              <w:right w:val="single" w:sz="8" w:space="0" w:color="auto"/>
            </w:tcBorders>
            <w:shd w:val="clear" w:color="auto" w:fill="auto"/>
            <w:noWrap/>
            <w:vAlign w:val="center"/>
            <w:hideMark/>
          </w:tcPr>
          <w:p w14:paraId="45F50CD9" w14:textId="77777777" w:rsidR="00BE5227" w:rsidRPr="00BE5227" w:rsidRDefault="00BE5227" w:rsidP="00BE5227">
            <w:pPr>
              <w:jc w:val="center"/>
              <w:rPr>
                <w:rFonts w:eastAsia="Arial"/>
                <w:szCs w:val="20"/>
              </w:rPr>
            </w:pPr>
            <w:r w:rsidRPr="00BE5227">
              <w:rPr>
                <w:rFonts w:eastAsia="Arial"/>
                <w:color w:val="000000"/>
                <w:szCs w:val="20"/>
              </w:rPr>
              <w:t>52,30</w:t>
            </w:r>
          </w:p>
        </w:tc>
        <w:tc>
          <w:tcPr>
            <w:tcW w:w="1440" w:type="dxa"/>
            <w:tcBorders>
              <w:top w:val="nil"/>
              <w:left w:val="nil"/>
              <w:bottom w:val="single" w:sz="8" w:space="0" w:color="auto"/>
              <w:right w:val="single" w:sz="8" w:space="0" w:color="auto"/>
            </w:tcBorders>
            <w:shd w:val="clear" w:color="auto" w:fill="auto"/>
            <w:vAlign w:val="center"/>
            <w:hideMark/>
          </w:tcPr>
          <w:p w14:paraId="64FAAB9C" w14:textId="77777777" w:rsidR="00BE5227" w:rsidRPr="00BE5227" w:rsidRDefault="00BE5227" w:rsidP="00BE5227">
            <w:pPr>
              <w:jc w:val="center"/>
              <w:rPr>
                <w:rFonts w:eastAsia="Arial"/>
                <w:szCs w:val="20"/>
              </w:rPr>
            </w:pPr>
            <w:r w:rsidRPr="00BE5227">
              <w:rPr>
                <w:rFonts w:eastAsia="Arial"/>
                <w:color w:val="000000"/>
                <w:szCs w:val="20"/>
              </w:rPr>
              <w:t>29,06</w:t>
            </w:r>
          </w:p>
        </w:tc>
        <w:tc>
          <w:tcPr>
            <w:tcW w:w="1434" w:type="dxa"/>
            <w:tcBorders>
              <w:top w:val="nil"/>
              <w:left w:val="nil"/>
              <w:bottom w:val="single" w:sz="8" w:space="0" w:color="auto"/>
              <w:right w:val="single" w:sz="8" w:space="0" w:color="auto"/>
            </w:tcBorders>
            <w:shd w:val="clear" w:color="auto" w:fill="auto"/>
            <w:vAlign w:val="center"/>
            <w:hideMark/>
          </w:tcPr>
          <w:p w14:paraId="7F966426" w14:textId="77777777" w:rsidR="00BE5227" w:rsidRPr="00BE5227" w:rsidRDefault="00BE5227" w:rsidP="00BE5227">
            <w:pPr>
              <w:jc w:val="center"/>
              <w:rPr>
                <w:rFonts w:eastAsia="Arial"/>
                <w:szCs w:val="20"/>
              </w:rPr>
            </w:pPr>
            <w:r w:rsidRPr="00BE5227">
              <w:rPr>
                <w:rFonts w:eastAsia="Arial"/>
                <w:color w:val="000000"/>
                <w:szCs w:val="20"/>
              </w:rPr>
              <w:t>23,24</w:t>
            </w:r>
          </w:p>
        </w:tc>
      </w:tr>
      <w:tr w:rsidR="00BE5227" w:rsidRPr="00BE5227" w14:paraId="1616DD3C" w14:textId="77777777" w:rsidTr="0078668C">
        <w:trPr>
          <w:trHeight w:val="330"/>
        </w:trPr>
        <w:tc>
          <w:tcPr>
            <w:tcW w:w="860" w:type="dxa"/>
            <w:shd w:val="clear" w:color="auto" w:fill="auto"/>
            <w:noWrap/>
            <w:vAlign w:val="center"/>
            <w:hideMark/>
          </w:tcPr>
          <w:p w14:paraId="05C24835" w14:textId="77777777" w:rsidR="00BE5227" w:rsidRPr="00BE5227" w:rsidRDefault="00BE5227" w:rsidP="00BE5227">
            <w:pPr>
              <w:jc w:val="center"/>
              <w:rPr>
                <w:rFonts w:eastAsia="Arial"/>
                <w:color w:val="000000"/>
              </w:rPr>
            </w:pPr>
            <w:r w:rsidRPr="00BE5227">
              <w:rPr>
                <w:rFonts w:eastAsia="Arial"/>
                <w:color w:val="000000"/>
              </w:rPr>
              <w:t>5</w:t>
            </w:r>
          </w:p>
        </w:tc>
        <w:tc>
          <w:tcPr>
            <w:tcW w:w="3950" w:type="dxa"/>
            <w:shd w:val="clear" w:color="auto" w:fill="auto"/>
            <w:vAlign w:val="center"/>
            <w:hideMark/>
          </w:tcPr>
          <w:p w14:paraId="0958CFF5" w14:textId="77777777" w:rsidR="00BE5227" w:rsidRPr="00BE5227" w:rsidRDefault="00BE5227" w:rsidP="00BE5227">
            <w:pPr>
              <w:rPr>
                <w:rFonts w:eastAsia="Arial"/>
                <w:color w:val="000000"/>
              </w:rPr>
            </w:pPr>
            <w:r w:rsidRPr="00BE5227">
              <w:rPr>
                <w:rFonts w:eastAsia="Arial"/>
                <w:color w:val="000000"/>
              </w:rPr>
              <w:t xml:space="preserve">  - производственные нужды</w:t>
            </w:r>
          </w:p>
        </w:tc>
        <w:tc>
          <w:tcPr>
            <w:tcW w:w="1520" w:type="dxa"/>
            <w:tcBorders>
              <w:top w:val="nil"/>
              <w:left w:val="nil"/>
              <w:bottom w:val="single" w:sz="8" w:space="0" w:color="auto"/>
              <w:right w:val="single" w:sz="8" w:space="0" w:color="auto"/>
            </w:tcBorders>
            <w:shd w:val="clear" w:color="auto" w:fill="auto"/>
            <w:vAlign w:val="center"/>
            <w:hideMark/>
          </w:tcPr>
          <w:p w14:paraId="2F2E8E0C" w14:textId="77777777" w:rsidR="00BE5227" w:rsidRPr="00BE5227" w:rsidRDefault="00BE5227" w:rsidP="00BE5227">
            <w:pPr>
              <w:jc w:val="center"/>
              <w:rPr>
                <w:rFonts w:eastAsia="Arial"/>
                <w:szCs w:val="20"/>
              </w:rPr>
            </w:pPr>
            <w:r w:rsidRPr="00BE5227">
              <w:rPr>
                <w:rFonts w:eastAsia="Arial"/>
                <w:color w:val="000000"/>
                <w:szCs w:val="20"/>
              </w:rPr>
              <w:t>0,00</w:t>
            </w:r>
          </w:p>
        </w:tc>
        <w:tc>
          <w:tcPr>
            <w:tcW w:w="1440" w:type="dxa"/>
            <w:tcBorders>
              <w:top w:val="nil"/>
              <w:left w:val="nil"/>
              <w:bottom w:val="single" w:sz="8" w:space="0" w:color="auto"/>
              <w:right w:val="single" w:sz="8" w:space="0" w:color="auto"/>
            </w:tcBorders>
            <w:shd w:val="clear" w:color="auto" w:fill="auto"/>
            <w:vAlign w:val="center"/>
            <w:hideMark/>
          </w:tcPr>
          <w:p w14:paraId="280C2400" w14:textId="77777777" w:rsidR="00BE5227" w:rsidRPr="00BE5227" w:rsidRDefault="00BE5227" w:rsidP="00BE5227">
            <w:pPr>
              <w:jc w:val="center"/>
              <w:rPr>
                <w:rFonts w:eastAsia="Arial"/>
                <w:szCs w:val="20"/>
              </w:rPr>
            </w:pPr>
            <w:r w:rsidRPr="00BE5227">
              <w:rPr>
                <w:rFonts w:eastAsia="Arial"/>
                <w:color w:val="000000"/>
                <w:szCs w:val="20"/>
              </w:rPr>
              <w:t>0,00</w:t>
            </w:r>
          </w:p>
        </w:tc>
        <w:tc>
          <w:tcPr>
            <w:tcW w:w="1434" w:type="dxa"/>
            <w:tcBorders>
              <w:top w:val="nil"/>
              <w:left w:val="nil"/>
              <w:bottom w:val="single" w:sz="8" w:space="0" w:color="auto"/>
              <w:right w:val="single" w:sz="8" w:space="0" w:color="auto"/>
            </w:tcBorders>
            <w:shd w:val="clear" w:color="auto" w:fill="auto"/>
            <w:vAlign w:val="center"/>
            <w:hideMark/>
          </w:tcPr>
          <w:p w14:paraId="74CDCBF8" w14:textId="77777777" w:rsidR="00BE5227" w:rsidRPr="00BE5227" w:rsidRDefault="00BE5227" w:rsidP="00BE5227">
            <w:pPr>
              <w:jc w:val="center"/>
              <w:rPr>
                <w:rFonts w:eastAsia="Arial"/>
                <w:szCs w:val="20"/>
              </w:rPr>
            </w:pPr>
            <w:r w:rsidRPr="00BE5227">
              <w:rPr>
                <w:rFonts w:eastAsia="Arial"/>
                <w:color w:val="000000"/>
                <w:szCs w:val="20"/>
              </w:rPr>
              <w:t>0,00</w:t>
            </w:r>
          </w:p>
        </w:tc>
      </w:tr>
      <w:tr w:rsidR="00BE5227" w:rsidRPr="00BE5227" w14:paraId="5ED93D9C" w14:textId="77777777" w:rsidTr="0078668C">
        <w:trPr>
          <w:trHeight w:val="330"/>
        </w:trPr>
        <w:tc>
          <w:tcPr>
            <w:tcW w:w="860" w:type="dxa"/>
            <w:shd w:val="clear" w:color="auto" w:fill="auto"/>
            <w:noWrap/>
            <w:vAlign w:val="center"/>
            <w:hideMark/>
          </w:tcPr>
          <w:p w14:paraId="06320F42" w14:textId="77777777" w:rsidR="00BE5227" w:rsidRPr="00BE5227" w:rsidRDefault="00BE5227" w:rsidP="00BE5227">
            <w:pPr>
              <w:jc w:val="center"/>
              <w:rPr>
                <w:rFonts w:eastAsia="Arial"/>
                <w:color w:val="000000"/>
              </w:rPr>
            </w:pPr>
            <w:r w:rsidRPr="00BE5227">
              <w:rPr>
                <w:rFonts w:eastAsia="Arial"/>
                <w:color w:val="000000"/>
              </w:rPr>
              <w:t>6</w:t>
            </w:r>
          </w:p>
        </w:tc>
        <w:tc>
          <w:tcPr>
            <w:tcW w:w="3950" w:type="dxa"/>
            <w:shd w:val="clear" w:color="auto" w:fill="auto"/>
            <w:vAlign w:val="center"/>
            <w:hideMark/>
          </w:tcPr>
          <w:p w14:paraId="497FFCE4" w14:textId="77777777" w:rsidR="00BE5227" w:rsidRPr="00BE5227" w:rsidRDefault="00BE5227" w:rsidP="00BE5227">
            <w:pPr>
              <w:rPr>
                <w:rFonts w:eastAsia="Arial"/>
                <w:color w:val="000000"/>
              </w:rPr>
            </w:pPr>
            <w:r w:rsidRPr="00BE5227">
              <w:rPr>
                <w:rFonts w:eastAsia="Arial"/>
                <w:color w:val="000000"/>
              </w:rPr>
              <w:t>Потери, всего</w:t>
            </w:r>
          </w:p>
        </w:tc>
        <w:tc>
          <w:tcPr>
            <w:tcW w:w="1520" w:type="dxa"/>
            <w:tcBorders>
              <w:top w:val="nil"/>
              <w:left w:val="nil"/>
              <w:bottom w:val="single" w:sz="8" w:space="0" w:color="auto"/>
              <w:right w:val="single" w:sz="8" w:space="0" w:color="auto"/>
            </w:tcBorders>
            <w:shd w:val="clear" w:color="auto" w:fill="auto"/>
            <w:vAlign w:val="center"/>
            <w:hideMark/>
          </w:tcPr>
          <w:p w14:paraId="4E158D38" w14:textId="77777777" w:rsidR="00BE5227" w:rsidRPr="00BE5227" w:rsidRDefault="00BE5227" w:rsidP="00BE5227">
            <w:pPr>
              <w:jc w:val="center"/>
              <w:rPr>
                <w:rFonts w:eastAsia="Arial"/>
                <w:szCs w:val="20"/>
              </w:rPr>
            </w:pPr>
            <w:r w:rsidRPr="00BE5227">
              <w:rPr>
                <w:rFonts w:eastAsia="Arial"/>
                <w:color w:val="000000"/>
                <w:szCs w:val="20"/>
              </w:rPr>
              <w:t>674,60</w:t>
            </w:r>
          </w:p>
        </w:tc>
        <w:tc>
          <w:tcPr>
            <w:tcW w:w="1440" w:type="dxa"/>
            <w:tcBorders>
              <w:top w:val="nil"/>
              <w:left w:val="nil"/>
              <w:bottom w:val="single" w:sz="8" w:space="0" w:color="auto"/>
              <w:right w:val="single" w:sz="8" w:space="0" w:color="auto"/>
            </w:tcBorders>
            <w:shd w:val="clear" w:color="auto" w:fill="auto"/>
            <w:vAlign w:val="center"/>
            <w:hideMark/>
          </w:tcPr>
          <w:p w14:paraId="2BD787BE" w14:textId="77777777" w:rsidR="00BE5227" w:rsidRPr="00BE5227" w:rsidRDefault="00BE5227" w:rsidP="00BE5227">
            <w:pPr>
              <w:jc w:val="center"/>
              <w:rPr>
                <w:rFonts w:eastAsia="Arial"/>
                <w:szCs w:val="20"/>
              </w:rPr>
            </w:pPr>
            <w:r w:rsidRPr="00BE5227">
              <w:rPr>
                <w:rFonts w:eastAsia="Arial"/>
                <w:color w:val="000000"/>
                <w:szCs w:val="20"/>
              </w:rPr>
              <w:t>374,82</w:t>
            </w:r>
          </w:p>
        </w:tc>
        <w:tc>
          <w:tcPr>
            <w:tcW w:w="1434" w:type="dxa"/>
            <w:tcBorders>
              <w:top w:val="nil"/>
              <w:left w:val="nil"/>
              <w:bottom w:val="single" w:sz="8" w:space="0" w:color="auto"/>
              <w:right w:val="single" w:sz="8" w:space="0" w:color="auto"/>
            </w:tcBorders>
            <w:shd w:val="clear" w:color="auto" w:fill="auto"/>
            <w:vAlign w:val="center"/>
            <w:hideMark/>
          </w:tcPr>
          <w:p w14:paraId="067F5B2B" w14:textId="77777777" w:rsidR="00BE5227" w:rsidRPr="00BE5227" w:rsidRDefault="00BE5227" w:rsidP="00BE5227">
            <w:pPr>
              <w:jc w:val="center"/>
              <w:rPr>
                <w:rFonts w:eastAsia="Arial"/>
                <w:szCs w:val="20"/>
              </w:rPr>
            </w:pPr>
            <w:r w:rsidRPr="00BE5227">
              <w:rPr>
                <w:rFonts w:eastAsia="Arial"/>
                <w:color w:val="000000"/>
                <w:szCs w:val="20"/>
              </w:rPr>
              <w:t>299,78</w:t>
            </w:r>
          </w:p>
        </w:tc>
      </w:tr>
      <w:tr w:rsidR="00BE5227" w:rsidRPr="00BE5227" w14:paraId="75A5C24D" w14:textId="77777777" w:rsidTr="0078668C">
        <w:trPr>
          <w:trHeight w:val="330"/>
        </w:trPr>
        <w:tc>
          <w:tcPr>
            <w:tcW w:w="860" w:type="dxa"/>
            <w:shd w:val="clear" w:color="auto" w:fill="auto"/>
            <w:noWrap/>
            <w:vAlign w:val="center"/>
            <w:hideMark/>
          </w:tcPr>
          <w:p w14:paraId="4F1D8454" w14:textId="77777777" w:rsidR="00BE5227" w:rsidRPr="00BE5227" w:rsidRDefault="00BE5227" w:rsidP="00BE5227">
            <w:pPr>
              <w:jc w:val="center"/>
              <w:rPr>
                <w:rFonts w:eastAsia="Arial"/>
                <w:color w:val="000000"/>
              </w:rPr>
            </w:pPr>
            <w:r w:rsidRPr="00BE5227">
              <w:rPr>
                <w:rFonts w:eastAsia="Arial"/>
                <w:color w:val="000000"/>
              </w:rPr>
              <w:t xml:space="preserve"> 6.1</w:t>
            </w:r>
          </w:p>
        </w:tc>
        <w:tc>
          <w:tcPr>
            <w:tcW w:w="3950" w:type="dxa"/>
            <w:shd w:val="clear" w:color="auto" w:fill="auto"/>
            <w:vAlign w:val="center"/>
            <w:hideMark/>
          </w:tcPr>
          <w:p w14:paraId="3A6A719E" w14:textId="77777777" w:rsidR="00BE5227" w:rsidRPr="00BE5227" w:rsidRDefault="00BE5227" w:rsidP="00BE5227">
            <w:pPr>
              <w:rPr>
                <w:rFonts w:eastAsia="Arial"/>
                <w:color w:val="000000"/>
              </w:rPr>
            </w:pPr>
            <w:r w:rsidRPr="00BE5227">
              <w:rPr>
                <w:rFonts w:eastAsia="Arial"/>
                <w:color w:val="000000"/>
              </w:rPr>
              <w:t xml:space="preserve">     - на собственные нужды котельных</w:t>
            </w:r>
          </w:p>
        </w:tc>
        <w:tc>
          <w:tcPr>
            <w:tcW w:w="1520" w:type="dxa"/>
            <w:tcBorders>
              <w:top w:val="nil"/>
              <w:left w:val="nil"/>
              <w:bottom w:val="single" w:sz="8" w:space="0" w:color="auto"/>
              <w:right w:val="single" w:sz="8" w:space="0" w:color="auto"/>
            </w:tcBorders>
            <w:shd w:val="clear" w:color="auto" w:fill="auto"/>
            <w:vAlign w:val="center"/>
            <w:hideMark/>
          </w:tcPr>
          <w:p w14:paraId="209591D8" w14:textId="77777777" w:rsidR="00BE5227" w:rsidRPr="00BE5227" w:rsidRDefault="00BE5227" w:rsidP="00BE5227">
            <w:pPr>
              <w:jc w:val="center"/>
              <w:rPr>
                <w:rFonts w:eastAsia="Arial"/>
                <w:szCs w:val="20"/>
              </w:rPr>
            </w:pPr>
            <w:r w:rsidRPr="00BE5227">
              <w:rPr>
                <w:rFonts w:eastAsia="Arial"/>
                <w:color w:val="000000"/>
                <w:szCs w:val="20"/>
              </w:rPr>
              <w:t>220,00</w:t>
            </w:r>
          </w:p>
        </w:tc>
        <w:tc>
          <w:tcPr>
            <w:tcW w:w="1440" w:type="dxa"/>
            <w:tcBorders>
              <w:top w:val="nil"/>
              <w:left w:val="nil"/>
              <w:bottom w:val="single" w:sz="8" w:space="0" w:color="auto"/>
              <w:right w:val="single" w:sz="8" w:space="0" w:color="auto"/>
            </w:tcBorders>
            <w:shd w:val="clear" w:color="auto" w:fill="auto"/>
            <w:vAlign w:val="center"/>
            <w:hideMark/>
          </w:tcPr>
          <w:p w14:paraId="2508BDF9" w14:textId="77777777" w:rsidR="00BE5227" w:rsidRPr="00BE5227" w:rsidRDefault="00BE5227" w:rsidP="00BE5227">
            <w:pPr>
              <w:jc w:val="center"/>
              <w:rPr>
                <w:rFonts w:eastAsia="Arial"/>
                <w:szCs w:val="20"/>
              </w:rPr>
            </w:pPr>
            <w:r w:rsidRPr="00BE5227">
              <w:rPr>
                <w:rFonts w:eastAsia="Arial"/>
                <w:color w:val="000000"/>
                <w:szCs w:val="20"/>
              </w:rPr>
              <w:t>122,24</w:t>
            </w:r>
          </w:p>
        </w:tc>
        <w:tc>
          <w:tcPr>
            <w:tcW w:w="1434" w:type="dxa"/>
            <w:tcBorders>
              <w:top w:val="nil"/>
              <w:left w:val="nil"/>
              <w:bottom w:val="single" w:sz="8" w:space="0" w:color="auto"/>
              <w:right w:val="single" w:sz="8" w:space="0" w:color="auto"/>
            </w:tcBorders>
            <w:shd w:val="clear" w:color="auto" w:fill="auto"/>
            <w:vAlign w:val="center"/>
            <w:hideMark/>
          </w:tcPr>
          <w:p w14:paraId="5B6CBD44" w14:textId="77777777" w:rsidR="00BE5227" w:rsidRPr="00BE5227" w:rsidRDefault="00BE5227" w:rsidP="00BE5227">
            <w:pPr>
              <w:jc w:val="center"/>
              <w:rPr>
                <w:rFonts w:eastAsia="Arial"/>
                <w:szCs w:val="20"/>
              </w:rPr>
            </w:pPr>
            <w:r w:rsidRPr="00BE5227">
              <w:rPr>
                <w:rFonts w:eastAsia="Arial"/>
                <w:color w:val="000000"/>
                <w:szCs w:val="20"/>
              </w:rPr>
              <w:t>97,76</w:t>
            </w:r>
          </w:p>
        </w:tc>
      </w:tr>
      <w:tr w:rsidR="00BE5227" w:rsidRPr="00BE5227" w14:paraId="16FE86D3" w14:textId="77777777" w:rsidTr="0078668C">
        <w:trPr>
          <w:trHeight w:val="330"/>
        </w:trPr>
        <w:tc>
          <w:tcPr>
            <w:tcW w:w="860" w:type="dxa"/>
            <w:shd w:val="clear" w:color="auto" w:fill="auto"/>
            <w:noWrap/>
            <w:vAlign w:val="center"/>
            <w:hideMark/>
          </w:tcPr>
          <w:p w14:paraId="731BF3B0" w14:textId="77777777" w:rsidR="00BE5227" w:rsidRPr="00BE5227" w:rsidRDefault="00BE5227" w:rsidP="00BE5227">
            <w:pPr>
              <w:jc w:val="center"/>
              <w:rPr>
                <w:rFonts w:eastAsia="Arial"/>
                <w:color w:val="000000"/>
              </w:rPr>
            </w:pPr>
            <w:r w:rsidRPr="00BE5227">
              <w:rPr>
                <w:rFonts w:eastAsia="Arial"/>
                <w:color w:val="000000"/>
              </w:rPr>
              <w:t xml:space="preserve"> 6.2</w:t>
            </w:r>
          </w:p>
        </w:tc>
        <w:tc>
          <w:tcPr>
            <w:tcW w:w="3950" w:type="dxa"/>
            <w:shd w:val="clear" w:color="auto" w:fill="auto"/>
            <w:vAlign w:val="center"/>
            <w:hideMark/>
          </w:tcPr>
          <w:p w14:paraId="1260A08D" w14:textId="77777777" w:rsidR="00BE5227" w:rsidRPr="00BE5227" w:rsidRDefault="00BE5227" w:rsidP="00BE5227">
            <w:pPr>
              <w:rPr>
                <w:rFonts w:eastAsia="Arial"/>
                <w:color w:val="000000"/>
              </w:rPr>
            </w:pPr>
            <w:r w:rsidRPr="00BE5227">
              <w:rPr>
                <w:rFonts w:eastAsia="Arial"/>
                <w:color w:val="000000"/>
              </w:rPr>
              <w:t xml:space="preserve">     - в тепловых сетях </w:t>
            </w:r>
          </w:p>
        </w:tc>
        <w:tc>
          <w:tcPr>
            <w:tcW w:w="1520" w:type="dxa"/>
            <w:tcBorders>
              <w:top w:val="nil"/>
              <w:left w:val="nil"/>
              <w:bottom w:val="single" w:sz="8" w:space="0" w:color="auto"/>
              <w:right w:val="single" w:sz="8" w:space="0" w:color="auto"/>
            </w:tcBorders>
            <w:shd w:val="clear" w:color="auto" w:fill="auto"/>
            <w:vAlign w:val="center"/>
            <w:hideMark/>
          </w:tcPr>
          <w:p w14:paraId="1FFBED35" w14:textId="77777777" w:rsidR="00BE5227" w:rsidRPr="00BE5227" w:rsidRDefault="00BE5227" w:rsidP="00BE5227">
            <w:pPr>
              <w:jc w:val="center"/>
              <w:rPr>
                <w:rFonts w:eastAsia="Arial"/>
                <w:szCs w:val="20"/>
              </w:rPr>
            </w:pPr>
            <w:r w:rsidRPr="00BE5227">
              <w:rPr>
                <w:rFonts w:eastAsia="Arial"/>
                <w:color w:val="000000"/>
                <w:szCs w:val="20"/>
              </w:rPr>
              <w:t>454,60</w:t>
            </w:r>
          </w:p>
        </w:tc>
        <w:tc>
          <w:tcPr>
            <w:tcW w:w="1440" w:type="dxa"/>
            <w:tcBorders>
              <w:top w:val="nil"/>
              <w:left w:val="nil"/>
              <w:bottom w:val="single" w:sz="8" w:space="0" w:color="auto"/>
              <w:right w:val="single" w:sz="8" w:space="0" w:color="auto"/>
            </w:tcBorders>
            <w:shd w:val="clear" w:color="auto" w:fill="auto"/>
            <w:vAlign w:val="center"/>
            <w:hideMark/>
          </w:tcPr>
          <w:p w14:paraId="1EC7D5A2" w14:textId="77777777" w:rsidR="00BE5227" w:rsidRPr="00BE5227" w:rsidRDefault="00BE5227" w:rsidP="00BE5227">
            <w:pPr>
              <w:jc w:val="center"/>
              <w:rPr>
                <w:rFonts w:eastAsia="Arial"/>
                <w:szCs w:val="20"/>
              </w:rPr>
            </w:pPr>
            <w:r w:rsidRPr="00BE5227">
              <w:rPr>
                <w:rFonts w:eastAsia="Arial"/>
                <w:color w:val="000000"/>
                <w:szCs w:val="20"/>
              </w:rPr>
              <w:t>252,59</w:t>
            </w:r>
          </w:p>
        </w:tc>
        <w:tc>
          <w:tcPr>
            <w:tcW w:w="1434" w:type="dxa"/>
            <w:tcBorders>
              <w:top w:val="nil"/>
              <w:left w:val="nil"/>
              <w:bottom w:val="single" w:sz="8" w:space="0" w:color="auto"/>
              <w:right w:val="single" w:sz="8" w:space="0" w:color="auto"/>
            </w:tcBorders>
            <w:shd w:val="clear" w:color="auto" w:fill="auto"/>
            <w:vAlign w:val="center"/>
            <w:hideMark/>
          </w:tcPr>
          <w:p w14:paraId="735B7759" w14:textId="77777777" w:rsidR="00BE5227" w:rsidRPr="00BE5227" w:rsidRDefault="00BE5227" w:rsidP="00BE5227">
            <w:pPr>
              <w:jc w:val="center"/>
              <w:rPr>
                <w:rFonts w:eastAsia="Arial"/>
                <w:szCs w:val="20"/>
              </w:rPr>
            </w:pPr>
            <w:r w:rsidRPr="00BE5227">
              <w:rPr>
                <w:rFonts w:eastAsia="Arial"/>
                <w:color w:val="000000"/>
                <w:szCs w:val="20"/>
              </w:rPr>
              <w:t>202,01</w:t>
            </w:r>
          </w:p>
        </w:tc>
      </w:tr>
    </w:tbl>
    <w:p w14:paraId="3D86F8EF" w14:textId="77777777" w:rsidR="00BE5227" w:rsidRPr="00BE5227" w:rsidRDefault="00BE5227" w:rsidP="00BE5227">
      <w:pPr>
        <w:rPr>
          <w:rFonts w:eastAsia="Arial"/>
          <w:szCs w:val="20"/>
        </w:rPr>
      </w:pPr>
    </w:p>
    <w:p w14:paraId="7E08D012" w14:textId="77777777" w:rsidR="00BE5227" w:rsidRPr="00BE5227" w:rsidRDefault="00BE5227" w:rsidP="00BE5227">
      <w:pPr>
        <w:rPr>
          <w:rFonts w:eastAsia="Arial"/>
          <w:snapToGrid w:val="0"/>
          <w:sz w:val="28"/>
          <w:szCs w:val="28"/>
        </w:rPr>
      </w:pPr>
    </w:p>
    <w:p w14:paraId="33234E48" w14:textId="77777777" w:rsidR="00BE5227" w:rsidRPr="00BE5227" w:rsidRDefault="00BE5227" w:rsidP="00BE5227">
      <w:pPr>
        <w:rPr>
          <w:rFonts w:eastAsia="Arial"/>
          <w:snapToGrid w:val="0"/>
          <w:sz w:val="28"/>
          <w:szCs w:val="28"/>
        </w:rPr>
      </w:pPr>
    </w:p>
    <w:p w14:paraId="6C7EF0DA" w14:textId="77777777" w:rsidR="00BE5227" w:rsidRPr="00BE5227" w:rsidRDefault="00BE5227" w:rsidP="00BE5227">
      <w:pPr>
        <w:keepNext/>
        <w:numPr>
          <w:ilvl w:val="0"/>
          <w:numId w:val="9"/>
        </w:numPr>
        <w:tabs>
          <w:tab w:val="left" w:pos="567"/>
        </w:tabs>
        <w:ind w:left="0" w:firstLine="0"/>
        <w:jc w:val="center"/>
        <w:outlineLvl w:val="0"/>
        <w:rPr>
          <w:rFonts w:eastAsia="Arial"/>
          <w:b/>
          <w:sz w:val="32"/>
          <w:szCs w:val="20"/>
          <w:lang w:val="x-none" w:eastAsia="x-none"/>
        </w:rPr>
      </w:pPr>
      <w:bookmarkStart w:id="79" w:name="_Toc52528736"/>
      <w:bookmarkStart w:id="80" w:name="_Toc83653062"/>
      <w:r w:rsidRPr="00BE5227">
        <w:rPr>
          <w:rFonts w:eastAsia="Arial"/>
          <w:b/>
          <w:sz w:val="32"/>
          <w:szCs w:val="20"/>
          <w:lang w:eastAsia="x-none"/>
        </w:rPr>
        <w:t>Расчет операционных (подконтрольных) расходов на очередной год долгосрочного периода регулирования</w:t>
      </w:r>
      <w:bookmarkEnd w:id="79"/>
      <w:bookmarkEnd w:id="80"/>
    </w:p>
    <w:p w14:paraId="5CEACD16" w14:textId="77777777" w:rsidR="00BE5227" w:rsidRPr="00BE5227" w:rsidRDefault="00BE5227" w:rsidP="00BE5227">
      <w:pPr>
        <w:jc w:val="both"/>
        <w:rPr>
          <w:rFonts w:eastAsia="Arial"/>
          <w:sz w:val="28"/>
          <w:szCs w:val="28"/>
        </w:rPr>
      </w:pPr>
    </w:p>
    <w:p w14:paraId="36CAA26E" w14:textId="77777777" w:rsidR="00BE5227" w:rsidRPr="00BE5227" w:rsidRDefault="00BE5227" w:rsidP="00BE5227">
      <w:pPr>
        <w:tabs>
          <w:tab w:val="num" w:pos="0"/>
          <w:tab w:val="left" w:pos="426"/>
        </w:tabs>
        <w:ind w:firstLine="709"/>
        <w:jc w:val="both"/>
        <w:rPr>
          <w:rFonts w:eastAsia="Arial"/>
          <w:sz w:val="28"/>
          <w:szCs w:val="28"/>
        </w:rPr>
      </w:pPr>
      <w:r w:rsidRPr="00BE5227">
        <w:rPr>
          <w:rFonts w:eastAsia="Arial"/>
          <w:sz w:val="28"/>
          <w:szCs w:val="28"/>
        </w:rPr>
        <w:t xml:space="preserve">Предприятием были заявлены операционные расходы на уровне 13 018,07 тыс. руб. </w:t>
      </w:r>
    </w:p>
    <w:p w14:paraId="16C61CD9" w14:textId="77777777" w:rsidR="00BE5227" w:rsidRPr="00BE5227" w:rsidRDefault="00BE5227" w:rsidP="00BE5227">
      <w:pPr>
        <w:widowControl w:val="0"/>
        <w:autoSpaceDE w:val="0"/>
        <w:autoSpaceDN w:val="0"/>
        <w:ind w:firstLine="709"/>
        <w:jc w:val="both"/>
        <w:rPr>
          <w:rFonts w:eastAsia="Arial"/>
          <w:sz w:val="28"/>
          <w:szCs w:val="28"/>
        </w:rPr>
      </w:pPr>
      <w:r w:rsidRPr="00BE5227">
        <w:rPr>
          <w:rFonts w:eastAsia="Arial"/>
          <w:sz w:val="28"/>
          <w:szCs w:val="28"/>
        </w:rPr>
        <w:t xml:space="preserve">Согласно пункту 49 Методических указаний, в целях формирования скорректированной необходимой валовой выручки на 2022 год, необходимо рассчитать скорректированные операционные (подконтрольные) расходы ООО «Авангард», в соответствии с пунктом 52 Методических указаний, по </w:t>
      </w:r>
      <w:r w:rsidRPr="00BE5227">
        <w:rPr>
          <w:rFonts w:eastAsia="Arial"/>
          <w:sz w:val="28"/>
          <w:szCs w:val="28"/>
        </w:rPr>
        <w:lastRenderedPageBreak/>
        <w:t>формуле:</w:t>
      </w:r>
    </w:p>
    <w:p w14:paraId="494D5DDD" w14:textId="0AD39195" w:rsidR="00BE5227" w:rsidRPr="00BE5227" w:rsidRDefault="00BE5227" w:rsidP="00BE5227">
      <w:pPr>
        <w:ind w:left="426" w:firstLine="709"/>
        <w:jc w:val="center"/>
        <w:rPr>
          <w:rFonts w:eastAsia="Arial"/>
        </w:rPr>
      </w:pPr>
      <w:r w:rsidRPr="00BE5227">
        <w:rPr>
          <w:rFonts w:eastAsia="Arial"/>
          <w:noProof/>
        </w:rPr>
        <w:drawing>
          <wp:inline distT="0" distB="0" distL="0" distR="0" wp14:anchorId="2A410631" wp14:editId="31F47905">
            <wp:extent cx="5591175" cy="600075"/>
            <wp:effectExtent l="0" t="0" r="0" b="9525"/>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816C77E" w14:textId="77777777" w:rsidR="00BE5227" w:rsidRPr="00BE5227" w:rsidRDefault="00BE5227" w:rsidP="00BE5227">
      <w:pPr>
        <w:autoSpaceDE w:val="0"/>
        <w:autoSpaceDN w:val="0"/>
        <w:adjustRightInd w:val="0"/>
        <w:ind w:firstLine="709"/>
        <w:contextualSpacing/>
        <w:jc w:val="both"/>
        <w:rPr>
          <w:rFonts w:eastAsia="Arial"/>
          <w:color w:val="000000"/>
          <w:sz w:val="28"/>
          <w:szCs w:val="28"/>
        </w:rPr>
      </w:pPr>
      <w:r w:rsidRPr="00BE5227">
        <w:rPr>
          <w:rFonts w:eastAsia="Arial"/>
          <w:color w:val="000000"/>
          <w:sz w:val="28"/>
          <w:szCs w:val="28"/>
        </w:rPr>
        <w:t>Согласно п. 38 Методических указаний, индекс изменения количества активов рассчитывается:</w:t>
      </w:r>
    </w:p>
    <w:p w14:paraId="5CF00F4D" w14:textId="77777777" w:rsidR="00BE5227" w:rsidRPr="00BE5227" w:rsidRDefault="00BE5227" w:rsidP="00BE5227">
      <w:pPr>
        <w:autoSpaceDE w:val="0"/>
        <w:autoSpaceDN w:val="0"/>
        <w:adjustRightInd w:val="0"/>
        <w:ind w:firstLine="709"/>
        <w:contextualSpacing/>
        <w:jc w:val="both"/>
        <w:rPr>
          <w:rFonts w:eastAsia="Arial"/>
          <w:color w:val="000000"/>
          <w:sz w:val="28"/>
          <w:szCs w:val="28"/>
        </w:rPr>
      </w:pPr>
      <w:r w:rsidRPr="00BE5227">
        <w:rPr>
          <w:rFonts w:eastAsia="Arial"/>
          <w:color w:val="000000"/>
          <w:sz w:val="28"/>
          <w:szCs w:val="28"/>
        </w:rPr>
        <w:t xml:space="preserve">в отношении деятельности по передаче тепловой энергии, теплоносителя по </w:t>
      </w:r>
      <w:hyperlink w:anchor="Par4" w:history="1">
        <w:r w:rsidRPr="00BE5227">
          <w:rPr>
            <w:rFonts w:eastAsia="Arial"/>
            <w:color w:val="000000"/>
            <w:sz w:val="28"/>
            <w:szCs w:val="28"/>
          </w:rPr>
          <w:t>формуле (11)</w:t>
        </w:r>
      </w:hyperlink>
      <w:r w:rsidRPr="00BE5227">
        <w:rPr>
          <w:rFonts w:eastAsia="Arial"/>
          <w:color w:val="000000"/>
          <w:sz w:val="28"/>
          <w:szCs w:val="28"/>
        </w:rPr>
        <w:t>;</w:t>
      </w:r>
    </w:p>
    <w:p w14:paraId="0087F7B6" w14:textId="77777777" w:rsidR="00BE5227" w:rsidRPr="00BE5227" w:rsidRDefault="00BE5227" w:rsidP="00BE5227">
      <w:pPr>
        <w:autoSpaceDE w:val="0"/>
        <w:autoSpaceDN w:val="0"/>
        <w:adjustRightInd w:val="0"/>
        <w:ind w:firstLine="709"/>
        <w:contextualSpacing/>
        <w:jc w:val="both"/>
        <w:rPr>
          <w:rFonts w:eastAsia="Arial"/>
          <w:color w:val="000000"/>
          <w:sz w:val="28"/>
          <w:szCs w:val="28"/>
        </w:rPr>
      </w:pPr>
      <w:r w:rsidRPr="00BE5227">
        <w:rPr>
          <w:rFonts w:eastAsia="Arial"/>
          <w:color w:val="000000"/>
          <w:sz w:val="28"/>
          <w:szCs w:val="28"/>
        </w:rPr>
        <w:t xml:space="preserve">в отношении деятельности по производству тепловой энергии (мощности) по </w:t>
      </w:r>
      <w:hyperlink w:anchor="Par6" w:history="1">
        <w:r w:rsidRPr="00BE5227">
          <w:rPr>
            <w:rFonts w:eastAsia="Arial"/>
            <w:color w:val="000000"/>
            <w:sz w:val="28"/>
            <w:szCs w:val="28"/>
          </w:rPr>
          <w:t>формуле (11.1)</w:t>
        </w:r>
      </w:hyperlink>
      <w:r w:rsidRPr="00BE5227">
        <w:rPr>
          <w:rFonts w:eastAsia="Arial"/>
          <w:color w:val="000000"/>
          <w:sz w:val="28"/>
          <w:szCs w:val="28"/>
        </w:rPr>
        <w:t>.</w:t>
      </w:r>
    </w:p>
    <w:p w14:paraId="7B36A275" w14:textId="52973D72" w:rsidR="00BE5227" w:rsidRPr="00BE5227" w:rsidRDefault="00BE5227" w:rsidP="00BE5227">
      <w:pPr>
        <w:autoSpaceDE w:val="0"/>
        <w:autoSpaceDN w:val="0"/>
        <w:adjustRightInd w:val="0"/>
        <w:ind w:firstLine="709"/>
        <w:jc w:val="center"/>
        <w:rPr>
          <w:rFonts w:eastAsia="Arial"/>
          <w:color w:val="000000"/>
          <w:sz w:val="28"/>
          <w:szCs w:val="28"/>
        </w:rPr>
      </w:pPr>
      <w:r w:rsidRPr="00BE5227">
        <w:rPr>
          <w:rFonts w:eastAsia="Arial"/>
          <w:noProof/>
          <w:color w:val="000000"/>
          <w:position w:val="-30"/>
          <w:sz w:val="28"/>
          <w:szCs w:val="28"/>
        </w:rPr>
        <w:drawing>
          <wp:inline distT="0" distB="0" distL="0" distR="0" wp14:anchorId="1B97438B" wp14:editId="3311F2AA">
            <wp:extent cx="1952625" cy="600075"/>
            <wp:effectExtent l="0" t="0" r="9525" b="9525"/>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BE5227">
        <w:rPr>
          <w:rFonts w:eastAsia="Arial"/>
          <w:color w:val="000000"/>
          <w:sz w:val="28"/>
          <w:szCs w:val="28"/>
        </w:rPr>
        <w:t>, (11)</w:t>
      </w:r>
    </w:p>
    <w:p w14:paraId="7A035C2F" w14:textId="59281DDF" w:rsidR="00BE5227" w:rsidRPr="00BE5227" w:rsidRDefault="00BE5227" w:rsidP="00BE5227">
      <w:pPr>
        <w:autoSpaceDE w:val="0"/>
        <w:autoSpaceDN w:val="0"/>
        <w:adjustRightInd w:val="0"/>
        <w:ind w:firstLine="709"/>
        <w:jc w:val="center"/>
        <w:rPr>
          <w:rFonts w:eastAsia="Arial"/>
          <w:color w:val="000000"/>
          <w:sz w:val="28"/>
          <w:szCs w:val="28"/>
        </w:rPr>
      </w:pPr>
      <w:r w:rsidRPr="00BE5227">
        <w:rPr>
          <w:rFonts w:eastAsia="Arial"/>
          <w:noProof/>
          <w:color w:val="000000"/>
          <w:position w:val="-30"/>
          <w:sz w:val="28"/>
          <w:szCs w:val="28"/>
        </w:rPr>
        <w:drawing>
          <wp:inline distT="0" distB="0" distL="0" distR="0" wp14:anchorId="1506F8C0" wp14:editId="693CB63C">
            <wp:extent cx="1666875" cy="600075"/>
            <wp:effectExtent l="0" t="0" r="9525" b="9525"/>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BE5227">
        <w:rPr>
          <w:rFonts w:eastAsia="Arial"/>
          <w:color w:val="000000"/>
          <w:sz w:val="28"/>
          <w:szCs w:val="28"/>
        </w:rPr>
        <w:t>, (11.1)</w:t>
      </w:r>
    </w:p>
    <w:p w14:paraId="6DF48237" w14:textId="77777777" w:rsidR="00BE5227" w:rsidRPr="00BE5227" w:rsidRDefault="00BE5227" w:rsidP="00BE5227">
      <w:pPr>
        <w:autoSpaceDE w:val="0"/>
        <w:autoSpaceDN w:val="0"/>
        <w:adjustRightInd w:val="0"/>
        <w:ind w:firstLine="709"/>
        <w:jc w:val="both"/>
        <w:rPr>
          <w:rFonts w:eastAsia="Arial"/>
          <w:color w:val="000000"/>
          <w:sz w:val="28"/>
          <w:szCs w:val="28"/>
        </w:rPr>
      </w:pPr>
      <w:r w:rsidRPr="00BE5227">
        <w:rPr>
          <w:rFonts w:eastAsia="Arial"/>
          <w:color w:val="000000"/>
          <w:sz w:val="28"/>
          <w:szCs w:val="28"/>
        </w:rPr>
        <w:t>где:</w:t>
      </w:r>
    </w:p>
    <w:p w14:paraId="58345DA8" w14:textId="77777777" w:rsidR="00BE5227" w:rsidRPr="00BE5227" w:rsidRDefault="00BE5227" w:rsidP="00BE5227">
      <w:pPr>
        <w:autoSpaceDE w:val="0"/>
        <w:autoSpaceDN w:val="0"/>
        <w:adjustRightInd w:val="0"/>
        <w:spacing w:before="280"/>
        <w:ind w:firstLine="709"/>
        <w:contextualSpacing/>
        <w:jc w:val="both"/>
        <w:rPr>
          <w:rFonts w:eastAsia="Arial"/>
          <w:color w:val="000000"/>
          <w:sz w:val="28"/>
          <w:szCs w:val="28"/>
        </w:rPr>
      </w:pPr>
      <w:proofErr w:type="spellStart"/>
      <w:r w:rsidRPr="00BE5227">
        <w:rPr>
          <w:rFonts w:eastAsia="Arial"/>
          <w:color w:val="000000"/>
          <w:sz w:val="28"/>
          <w:szCs w:val="28"/>
        </w:rPr>
        <w:t>УЕ</w:t>
      </w:r>
      <w:r w:rsidRPr="00BE5227">
        <w:rPr>
          <w:rFonts w:eastAsia="Arial"/>
          <w:color w:val="000000"/>
          <w:sz w:val="28"/>
          <w:szCs w:val="28"/>
          <w:vertAlign w:val="subscript"/>
        </w:rPr>
        <w:t>i</w:t>
      </w:r>
      <w:proofErr w:type="spellEnd"/>
      <w:r w:rsidRPr="00BE5227">
        <w:rPr>
          <w:rFonts w:eastAsia="Arial"/>
          <w:color w:val="000000"/>
          <w:sz w:val="28"/>
          <w:szCs w:val="28"/>
        </w:rPr>
        <w:t>, УЕ</w:t>
      </w:r>
      <w:r w:rsidRPr="00BE5227">
        <w:rPr>
          <w:rFonts w:eastAsia="Arial"/>
          <w:color w:val="000000"/>
          <w:sz w:val="28"/>
          <w:szCs w:val="28"/>
          <w:vertAlign w:val="subscript"/>
        </w:rPr>
        <w:t>i-1</w:t>
      </w:r>
      <w:r w:rsidRPr="00BE5227">
        <w:rPr>
          <w:rFonts w:eastAsia="Arial"/>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6" w:history="1">
        <w:r w:rsidRPr="00BE5227">
          <w:rPr>
            <w:rFonts w:eastAsia="Arial"/>
            <w:color w:val="000000"/>
            <w:sz w:val="28"/>
            <w:szCs w:val="28"/>
          </w:rPr>
          <w:t>приложением 2</w:t>
        </w:r>
      </w:hyperlink>
      <w:r w:rsidRPr="00BE5227">
        <w:rPr>
          <w:rFonts w:eastAsia="Arial"/>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6BF9E29A" w14:textId="77777777" w:rsidR="00BE5227" w:rsidRPr="00BE5227" w:rsidRDefault="00BE5227" w:rsidP="00BE5227">
      <w:pPr>
        <w:autoSpaceDE w:val="0"/>
        <w:autoSpaceDN w:val="0"/>
        <w:adjustRightInd w:val="0"/>
        <w:spacing w:before="280"/>
        <w:ind w:firstLine="709"/>
        <w:contextualSpacing/>
        <w:jc w:val="both"/>
        <w:rPr>
          <w:rFonts w:eastAsia="Arial"/>
          <w:color w:val="000000"/>
          <w:sz w:val="28"/>
          <w:szCs w:val="28"/>
        </w:rPr>
      </w:pPr>
      <w:proofErr w:type="spellStart"/>
      <w:r w:rsidRPr="00BE5227">
        <w:rPr>
          <w:rFonts w:eastAsia="Arial"/>
          <w:color w:val="000000"/>
          <w:sz w:val="28"/>
          <w:szCs w:val="28"/>
        </w:rPr>
        <w:t>р</w:t>
      </w:r>
      <w:r w:rsidRPr="00BE5227">
        <w:rPr>
          <w:rFonts w:eastAsia="Arial"/>
          <w:color w:val="000000"/>
          <w:sz w:val="28"/>
          <w:szCs w:val="28"/>
          <w:vertAlign w:val="subscript"/>
        </w:rPr>
        <w:t>i</w:t>
      </w:r>
      <w:proofErr w:type="spellEnd"/>
      <w:r w:rsidRPr="00BE5227">
        <w:rPr>
          <w:rFonts w:eastAsia="Arial"/>
          <w:color w:val="000000"/>
          <w:sz w:val="28"/>
          <w:szCs w:val="28"/>
        </w:rPr>
        <w:t>, р</w:t>
      </w:r>
      <w:r w:rsidRPr="00BE5227">
        <w:rPr>
          <w:rFonts w:eastAsia="Arial"/>
          <w:color w:val="000000"/>
          <w:sz w:val="28"/>
          <w:szCs w:val="28"/>
          <w:vertAlign w:val="subscript"/>
        </w:rPr>
        <w:t>i-1</w:t>
      </w:r>
      <w:r w:rsidRPr="00BE5227">
        <w:rPr>
          <w:rFonts w:eastAsia="Arial"/>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C770F5A" w14:textId="77777777" w:rsidR="00BE5227" w:rsidRPr="00BE5227" w:rsidRDefault="00BE5227" w:rsidP="00BE5227">
      <w:pPr>
        <w:ind w:firstLine="709"/>
        <w:jc w:val="both"/>
        <w:rPr>
          <w:rFonts w:eastAsia="Arial"/>
          <w:snapToGrid w:val="0"/>
          <w:sz w:val="28"/>
          <w:szCs w:val="28"/>
        </w:rPr>
      </w:pPr>
      <w:r w:rsidRPr="00BE5227">
        <w:rPr>
          <w:rFonts w:eastAsia="Arial"/>
          <w:sz w:val="28"/>
          <w:szCs w:val="28"/>
        </w:rPr>
        <w:t>Установленная тепловая мощность источника тепловой энергии и количество условных единиц ООО «Авангард» в 2022 году</w:t>
      </w:r>
      <w:r w:rsidRPr="00BE5227">
        <w:rPr>
          <w:rFonts w:eastAsia="Arial"/>
          <w:color w:val="FF0000"/>
          <w:sz w:val="28"/>
          <w:szCs w:val="28"/>
        </w:rPr>
        <w:t xml:space="preserve"> </w:t>
      </w:r>
      <w:r w:rsidRPr="00BE5227">
        <w:rPr>
          <w:rFonts w:eastAsia="Arial"/>
          <w:sz w:val="28"/>
          <w:szCs w:val="28"/>
        </w:rPr>
        <w:t>не меняется, соответственно, индекс изменения количества активов (ИКА) равен 0.</w:t>
      </w:r>
    </w:p>
    <w:p w14:paraId="2E94CEA1" w14:textId="77777777" w:rsidR="00BE5227" w:rsidRPr="00BE5227" w:rsidRDefault="00BE5227" w:rsidP="00BE5227">
      <w:pPr>
        <w:ind w:firstLine="709"/>
        <w:jc w:val="both"/>
        <w:rPr>
          <w:rFonts w:eastAsia="Arial"/>
          <w:snapToGrid w:val="0"/>
          <w:sz w:val="28"/>
          <w:szCs w:val="28"/>
        </w:rPr>
      </w:pPr>
      <w:r w:rsidRPr="00BE5227">
        <w:rPr>
          <w:rFonts w:eastAsia="Arial"/>
          <w:snapToGrid w:val="0"/>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2022 год составит 104,3 %.</w:t>
      </w:r>
    </w:p>
    <w:p w14:paraId="1DC7D5B9" w14:textId="77777777" w:rsidR="00BE5227" w:rsidRPr="00BE5227" w:rsidRDefault="00BE5227" w:rsidP="00BE5227">
      <w:pPr>
        <w:ind w:firstLine="709"/>
        <w:jc w:val="both"/>
        <w:rPr>
          <w:rFonts w:eastAsia="Arial"/>
          <w:snapToGrid w:val="0"/>
          <w:sz w:val="20"/>
          <w:szCs w:val="20"/>
        </w:rPr>
      </w:pPr>
    </w:p>
    <w:p w14:paraId="165EEEE1" w14:textId="3F46D7B7" w:rsidR="00BE5227" w:rsidRPr="00BE5227" w:rsidRDefault="00BE5227" w:rsidP="00BE5227">
      <w:pPr>
        <w:ind w:left="-142"/>
        <w:jc w:val="center"/>
        <w:rPr>
          <w:rFonts w:eastAsia="Arial"/>
          <w:sz w:val="26"/>
          <w:szCs w:val="26"/>
        </w:rPr>
      </w:pPr>
      <w:r w:rsidRPr="00BE5227">
        <w:rPr>
          <w:rFonts w:eastAsia="Arial"/>
          <w:noProof/>
          <w:position w:val="-12"/>
          <w:sz w:val="26"/>
          <w:szCs w:val="26"/>
        </w:rPr>
        <w:drawing>
          <wp:inline distT="0" distB="0" distL="0" distR="0" wp14:anchorId="47819BA4" wp14:editId="57AA6739">
            <wp:extent cx="485775" cy="361950"/>
            <wp:effectExtent l="0" t="0" r="0"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E5227">
        <w:rPr>
          <w:rFonts w:eastAsia="Arial"/>
          <w:position w:val="-12"/>
          <w:sz w:val="26"/>
          <w:szCs w:val="26"/>
        </w:rPr>
        <w:t xml:space="preserve"> </w:t>
      </w:r>
      <w:r w:rsidRPr="00BE5227">
        <w:rPr>
          <w:rFonts w:eastAsia="Arial"/>
          <w:sz w:val="26"/>
          <w:szCs w:val="26"/>
        </w:rPr>
        <w:t xml:space="preserve">= </w:t>
      </w:r>
      <w:r w:rsidRPr="00BE5227">
        <w:rPr>
          <w:rFonts w:eastAsia="Arial"/>
        </w:rPr>
        <w:t>9 168,92 тыс. руб. × (1-1/100) × (1+0,043) × (1+0,75×0) = 9 467,55 тыс. руб.</w:t>
      </w:r>
    </w:p>
    <w:p w14:paraId="52FEEAF4" w14:textId="77777777" w:rsidR="00BE5227" w:rsidRPr="00BE5227" w:rsidRDefault="00BE5227" w:rsidP="00BE5227">
      <w:pPr>
        <w:ind w:firstLine="709"/>
        <w:jc w:val="both"/>
        <w:rPr>
          <w:rFonts w:eastAsia="Arial"/>
          <w:sz w:val="20"/>
          <w:szCs w:val="20"/>
        </w:rPr>
      </w:pPr>
    </w:p>
    <w:p w14:paraId="18887BD8" w14:textId="77777777" w:rsidR="00BE5227" w:rsidRPr="00BE5227" w:rsidRDefault="00BE5227" w:rsidP="00BE5227">
      <w:pPr>
        <w:ind w:firstLine="709"/>
        <w:jc w:val="both"/>
        <w:rPr>
          <w:rFonts w:eastAsia="Arial"/>
          <w:sz w:val="28"/>
          <w:szCs w:val="28"/>
        </w:rPr>
      </w:pPr>
      <w:r w:rsidRPr="00BE5227">
        <w:rPr>
          <w:rFonts w:eastAsia="Arial"/>
          <w:sz w:val="28"/>
          <w:szCs w:val="28"/>
        </w:rPr>
        <w:t>Таким образом, рост уровня операционных расходов ООО «Авангард» на 2022 год составил 103,257 %</w:t>
      </w:r>
    </w:p>
    <w:p w14:paraId="4703C1D8" w14:textId="77777777" w:rsidR="00BE5227" w:rsidRPr="00BE5227" w:rsidRDefault="00BE5227" w:rsidP="00BE5227">
      <w:pPr>
        <w:tabs>
          <w:tab w:val="num" w:pos="0"/>
          <w:tab w:val="left" w:pos="426"/>
        </w:tabs>
        <w:ind w:firstLine="709"/>
        <w:jc w:val="both"/>
        <w:rPr>
          <w:rFonts w:eastAsia="Arial"/>
          <w:sz w:val="28"/>
          <w:szCs w:val="28"/>
        </w:rPr>
      </w:pPr>
      <w:r w:rsidRPr="00BE5227">
        <w:rPr>
          <w:rFonts w:eastAsia="Arial"/>
          <w:sz w:val="28"/>
          <w:szCs w:val="28"/>
        </w:rPr>
        <w:t>Расчёт корректировки операционных расходов и их распределение представлены в таблицах 4 и 5.</w:t>
      </w:r>
    </w:p>
    <w:p w14:paraId="76305408" w14:textId="77777777" w:rsidR="00BE5227" w:rsidRPr="00BE5227" w:rsidRDefault="00BE5227" w:rsidP="00BE5227">
      <w:pPr>
        <w:tabs>
          <w:tab w:val="num" w:pos="0"/>
          <w:tab w:val="left" w:pos="426"/>
        </w:tabs>
        <w:ind w:firstLine="709"/>
        <w:jc w:val="both"/>
        <w:rPr>
          <w:rFonts w:eastAsia="Arial"/>
          <w:sz w:val="28"/>
          <w:szCs w:val="28"/>
        </w:rPr>
      </w:pPr>
    </w:p>
    <w:p w14:paraId="3714AB92" w14:textId="77777777" w:rsidR="00BE5227" w:rsidRPr="00BE5227" w:rsidRDefault="00BE5227" w:rsidP="00BE5227">
      <w:pPr>
        <w:tabs>
          <w:tab w:val="num" w:pos="0"/>
          <w:tab w:val="left" w:pos="426"/>
        </w:tabs>
        <w:ind w:firstLine="709"/>
        <w:jc w:val="both"/>
        <w:rPr>
          <w:rFonts w:eastAsia="Arial"/>
          <w:sz w:val="28"/>
          <w:szCs w:val="28"/>
        </w:rPr>
      </w:pPr>
    </w:p>
    <w:p w14:paraId="2F06D2D6" w14:textId="77777777" w:rsidR="00BE5227" w:rsidRPr="00BE5227" w:rsidRDefault="00BE5227" w:rsidP="00BE5227">
      <w:pPr>
        <w:tabs>
          <w:tab w:val="num" w:pos="0"/>
          <w:tab w:val="left" w:pos="426"/>
        </w:tabs>
        <w:ind w:firstLine="709"/>
        <w:jc w:val="both"/>
        <w:rPr>
          <w:rFonts w:eastAsia="Arial"/>
          <w:sz w:val="28"/>
          <w:szCs w:val="28"/>
        </w:rPr>
      </w:pPr>
    </w:p>
    <w:p w14:paraId="33D32A91" w14:textId="77777777" w:rsidR="00BE5227" w:rsidRPr="00BE5227" w:rsidRDefault="00BE5227" w:rsidP="00BE5227">
      <w:pPr>
        <w:tabs>
          <w:tab w:val="num" w:pos="0"/>
          <w:tab w:val="left" w:pos="426"/>
        </w:tabs>
        <w:ind w:firstLine="709"/>
        <w:jc w:val="both"/>
        <w:rPr>
          <w:rFonts w:eastAsia="Arial"/>
          <w:sz w:val="28"/>
          <w:szCs w:val="28"/>
        </w:rPr>
      </w:pPr>
    </w:p>
    <w:p w14:paraId="4714D9D0" w14:textId="77777777" w:rsidR="00BE5227" w:rsidRPr="00BE5227" w:rsidRDefault="00BE5227" w:rsidP="00BE5227">
      <w:pPr>
        <w:tabs>
          <w:tab w:val="num" w:pos="0"/>
          <w:tab w:val="left" w:pos="426"/>
        </w:tabs>
        <w:ind w:firstLine="709"/>
        <w:jc w:val="both"/>
        <w:rPr>
          <w:rFonts w:eastAsia="Arial"/>
          <w:sz w:val="28"/>
          <w:szCs w:val="28"/>
        </w:rPr>
      </w:pPr>
    </w:p>
    <w:p w14:paraId="05F4D1F0" w14:textId="77777777" w:rsidR="00BE5227" w:rsidRPr="00BE5227" w:rsidRDefault="00BE5227" w:rsidP="00BE5227">
      <w:pPr>
        <w:tabs>
          <w:tab w:val="num" w:pos="0"/>
          <w:tab w:val="left" w:pos="426"/>
        </w:tabs>
        <w:ind w:firstLine="709"/>
        <w:jc w:val="both"/>
        <w:rPr>
          <w:rFonts w:eastAsia="Arial"/>
          <w:sz w:val="28"/>
          <w:szCs w:val="28"/>
        </w:rPr>
      </w:pPr>
    </w:p>
    <w:p w14:paraId="1C26A1B5" w14:textId="77777777" w:rsidR="00BE5227" w:rsidRPr="00BE5227" w:rsidRDefault="00BE5227" w:rsidP="00BE5227">
      <w:pPr>
        <w:tabs>
          <w:tab w:val="num" w:pos="0"/>
          <w:tab w:val="left" w:pos="426"/>
        </w:tabs>
        <w:ind w:firstLine="709"/>
        <w:jc w:val="both"/>
        <w:rPr>
          <w:rFonts w:eastAsia="Arial"/>
          <w:sz w:val="28"/>
          <w:szCs w:val="28"/>
        </w:rPr>
      </w:pPr>
    </w:p>
    <w:p w14:paraId="1116551A" w14:textId="77777777" w:rsidR="00BE5227" w:rsidRPr="00BE5227" w:rsidRDefault="00BE5227" w:rsidP="00BE5227">
      <w:pPr>
        <w:tabs>
          <w:tab w:val="num" w:pos="0"/>
          <w:tab w:val="left" w:pos="426"/>
        </w:tabs>
        <w:ind w:firstLine="709"/>
        <w:jc w:val="both"/>
        <w:rPr>
          <w:rFonts w:eastAsia="Arial"/>
          <w:sz w:val="28"/>
          <w:szCs w:val="28"/>
        </w:rPr>
      </w:pPr>
    </w:p>
    <w:p w14:paraId="20CB90B4" w14:textId="77777777" w:rsidR="00BE5227" w:rsidRPr="00BE5227" w:rsidRDefault="00BE5227" w:rsidP="00BE5227">
      <w:pPr>
        <w:tabs>
          <w:tab w:val="num" w:pos="0"/>
          <w:tab w:val="left" w:pos="426"/>
        </w:tabs>
        <w:jc w:val="both"/>
        <w:rPr>
          <w:rFonts w:eastAsia="Arial"/>
          <w:sz w:val="28"/>
          <w:szCs w:val="28"/>
        </w:rPr>
      </w:pPr>
    </w:p>
    <w:p w14:paraId="3C7AFD17" w14:textId="77777777" w:rsidR="00BE5227" w:rsidRPr="00BE5227" w:rsidRDefault="00BE5227" w:rsidP="00BE5227">
      <w:pPr>
        <w:ind w:firstLine="426"/>
        <w:jc w:val="right"/>
        <w:rPr>
          <w:rFonts w:eastAsia="Arial"/>
          <w:sz w:val="28"/>
          <w:szCs w:val="28"/>
        </w:rPr>
      </w:pPr>
      <w:r w:rsidRPr="00BE5227">
        <w:rPr>
          <w:rFonts w:eastAsia="Arial"/>
          <w:sz w:val="28"/>
          <w:szCs w:val="28"/>
        </w:rPr>
        <w:t>Таблица 4</w:t>
      </w:r>
    </w:p>
    <w:p w14:paraId="554C41EE" w14:textId="77777777" w:rsidR="00BE5227" w:rsidRPr="00BE5227" w:rsidRDefault="00BE5227" w:rsidP="00BE5227">
      <w:pPr>
        <w:jc w:val="center"/>
        <w:rPr>
          <w:rFonts w:eastAsia="Arial"/>
          <w:sz w:val="28"/>
          <w:szCs w:val="28"/>
        </w:rPr>
      </w:pPr>
      <w:r w:rsidRPr="00BE5227">
        <w:rPr>
          <w:rFonts w:eastAsia="Arial"/>
          <w:sz w:val="28"/>
          <w:szCs w:val="28"/>
        </w:rPr>
        <w:t xml:space="preserve">Расчёт операционных (подконтрольных) расходов на 2022 год долгосрочного периода регулирования </w:t>
      </w:r>
    </w:p>
    <w:p w14:paraId="698A3AD9" w14:textId="77777777" w:rsidR="00BE5227" w:rsidRPr="00BE5227" w:rsidRDefault="00BE5227" w:rsidP="00BE5227">
      <w:pPr>
        <w:jc w:val="right"/>
        <w:rPr>
          <w:rFonts w:eastAsia="Arial"/>
        </w:rPr>
      </w:pPr>
    </w:p>
    <w:tbl>
      <w:tblPr>
        <w:tblW w:w="10632" w:type="dxa"/>
        <w:tblInd w:w="-743" w:type="dxa"/>
        <w:tblLayout w:type="fixed"/>
        <w:tblLook w:val="04A0" w:firstRow="1" w:lastRow="0" w:firstColumn="1" w:lastColumn="0" w:noHBand="0" w:noVBand="1"/>
      </w:tblPr>
      <w:tblGrid>
        <w:gridCol w:w="709"/>
        <w:gridCol w:w="3970"/>
        <w:gridCol w:w="992"/>
        <w:gridCol w:w="2410"/>
        <w:gridCol w:w="2551"/>
      </w:tblGrid>
      <w:tr w:rsidR="00BE5227" w:rsidRPr="00BE5227" w14:paraId="7ECE2809" w14:textId="77777777" w:rsidTr="0078668C">
        <w:trPr>
          <w:trHeight w:val="595"/>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008C8B" w14:textId="77777777" w:rsidR="00BE5227" w:rsidRPr="00BE5227" w:rsidRDefault="00BE5227" w:rsidP="00BE5227">
            <w:pPr>
              <w:jc w:val="center"/>
              <w:rPr>
                <w:rFonts w:eastAsia="Arial"/>
                <w:sz w:val="22"/>
                <w:szCs w:val="22"/>
              </w:rPr>
            </w:pPr>
            <w:r w:rsidRPr="00BE5227">
              <w:rPr>
                <w:rFonts w:eastAsia="Arial"/>
                <w:sz w:val="22"/>
                <w:szCs w:val="22"/>
              </w:rPr>
              <w:t>№</w:t>
            </w:r>
            <w:r w:rsidRPr="00BE5227">
              <w:rPr>
                <w:rFonts w:eastAsia="Arial"/>
                <w:sz w:val="22"/>
                <w:szCs w:val="22"/>
              </w:rPr>
              <w:br/>
              <w:t>п. п.</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C980B" w14:textId="77777777" w:rsidR="00BE5227" w:rsidRPr="00BE5227" w:rsidRDefault="00BE5227" w:rsidP="00BE5227">
            <w:pPr>
              <w:jc w:val="center"/>
              <w:rPr>
                <w:rFonts w:eastAsia="Arial"/>
                <w:sz w:val="22"/>
                <w:szCs w:val="22"/>
              </w:rPr>
            </w:pPr>
            <w:r w:rsidRPr="00BE5227">
              <w:rPr>
                <w:rFonts w:eastAsia="Arial"/>
                <w:sz w:val="22"/>
                <w:szCs w:val="22"/>
              </w:rPr>
              <w:t>Параметры расчета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1DF66" w14:textId="77777777" w:rsidR="00BE5227" w:rsidRPr="00BE5227" w:rsidRDefault="00BE5227" w:rsidP="00BE5227">
            <w:pPr>
              <w:ind w:left="-81"/>
              <w:jc w:val="center"/>
              <w:rPr>
                <w:rFonts w:eastAsia="Arial"/>
                <w:sz w:val="22"/>
                <w:szCs w:val="22"/>
              </w:rPr>
            </w:pPr>
            <w:r w:rsidRPr="00BE5227">
              <w:rPr>
                <w:rFonts w:eastAsia="Arial"/>
                <w:sz w:val="22"/>
                <w:szCs w:val="22"/>
              </w:rPr>
              <w:t>Единица измерения</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39E41A35" w14:textId="77777777" w:rsidR="00BE5227" w:rsidRPr="00BE5227" w:rsidRDefault="00BE5227" w:rsidP="00BE5227">
            <w:pPr>
              <w:jc w:val="center"/>
              <w:rPr>
                <w:rFonts w:eastAsia="Arial"/>
                <w:sz w:val="22"/>
                <w:szCs w:val="22"/>
              </w:rPr>
            </w:pPr>
            <w:r w:rsidRPr="00BE5227">
              <w:rPr>
                <w:rFonts w:eastAsia="Arial"/>
                <w:sz w:val="22"/>
                <w:szCs w:val="22"/>
              </w:rPr>
              <w:t>Долгосрочный период регулирования</w:t>
            </w:r>
          </w:p>
        </w:tc>
      </w:tr>
      <w:tr w:rsidR="00BE5227" w:rsidRPr="00BE5227" w14:paraId="2DE70BE4" w14:textId="77777777" w:rsidTr="0078668C">
        <w:trPr>
          <w:trHeight w:val="595"/>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45E2D7BB" w14:textId="77777777" w:rsidR="00BE5227" w:rsidRPr="00BE5227" w:rsidRDefault="00BE5227" w:rsidP="00BE5227">
            <w:pPr>
              <w:rPr>
                <w:rFonts w:eastAsia="Arial"/>
                <w:sz w:val="22"/>
                <w:szCs w:val="22"/>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14:paraId="2A7B0185" w14:textId="77777777" w:rsidR="00BE5227" w:rsidRPr="00BE5227" w:rsidRDefault="00BE5227" w:rsidP="00BE5227">
            <w:pPr>
              <w:rPr>
                <w:rFonts w:eastAsia="Arial"/>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BF603F6" w14:textId="77777777" w:rsidR="00BE5227" w:rsidRPr="00BE5227" w:rsidRDefault="00BE5227" w:rsidP="00BE5227">
            <w:pPr>
              <w:jc w:val="center"/>
              <w:rPr>
                <w:rFonts w:eastAsia="Arial"/>
                <w:sz w:val="22"/>
                <w:szCs w:val="22"/>
              </w:rPr>
            </w:pPr>
          </w:p>
          <w:p w14:paraId="3802DA7F" w14:textId="77777777" w:rsidR="00BE5227" w:rsidRPr="00BE5227" w:rsidRDefault="00BE5227" w:rsidP="00BE5227">
            <w:pPr>
              <w:jc w:val="center"/>
              <w:rPr>
                <w:rFonts w:eastAsia="Arial"/>
                <w:sz w:val="22"/>
                <w:szCs w:val="22"/>
              </w:rPr>
            </w:pPr>
            <w:r w:rsidRPr="00BE5227">
              <w:rPr>
                <w:rFonts w:eastAsia="Arial"/>
                <w:sz w:val="22"/>
                <w:szCs w:val="22"/>
              </w:rPr>
              <w:t xml:space="preserve">год </w:t>
            </w:r>
          </w:p>
        </w:tc>
        <w:tc>
          <w:tcPr>
            <w:tcW w:w="2410" w:type="dxa"/>
            <w:tcBorders>
              <w:top w:val="single" w:sz="4" w:space="0" w:color="auto"/>
              <w:left w:val="single" w:sz="4" w:space="0" w:color="auto"/>
              <w:bottom w:val="single" w:sz="4" w:space="0" w:color="auto"/>
              <w:right w:val="single" w:sz="4" w:space="0" w:color="auto"/>
            </w:tcBorders>
            <w:vAlign w:val="center"/>
          </w:tcPr>
          <w:p w14:paraId="608503B7" w14:textId="77777777" w:rsidR="00BE5227" w:rsidRPr="00BE5227" w:rsidRDefault="00BE5227" w:rsidP="00BE5227">
            <w:pPr>
              <w:jc w:val="center"/>
              <w:rPr>
                <w:rFonts w:eastAsia="Arial"/>
                <w:sz w:val="22"/>
                <w:szCs w:val="22"/>
              </w:rPr>
            </w:pPr>
            <w:r w:rsidRPr="00BE5227">
              <w:rPr>
                <w:rFonts w:eastAsia="Arial"/>
                <w:sz w:val="22"/>
                <w:szCs w:val="22"/>
              </w:rPr>
              <w:t>2021</w:t>
            </w:r>
          </w:p>
        </w:tc>
        <w:tc>
          <w:tcPr>
            <w:tcW w:w="2551" w:type="dxa"/>
            <w:tcBorders>
              <w:top w:val="single" w:sz="4" w:space="0" w:color="auto"/>
              <w:left w:val="single" w:sz="4" w:space="0" w:color="auto"/>
              <w:bottom w:val="single" w:sz="4" w:space="0" w:color="auto"/>
              <w:right w:val="single" w:sz="4" w:space="0" w:color="auto"/>
            </w:tcBorders>
            <w:vAlign w:val="center"/>
          </w:tcPr>
          <w:p w14:paraId="69EC6B8E" w14:textId="77777777" w:rsidR="00BE5227" w:rsidRPr="00BE5227" w:rsidRDefault="00BE5227" w:rsidP="00BE5227">
            <w:pPr>
              <w:jc w:val="center"/>
              <w:rPr>
                <w:rFonts w:eastAsia="Arial"/>
                <w:sz w:val="22"/>
                <w:szCs w:val="22"/>
              </w:rPr>
            </w:pPr>
            <w:r w:rsidRPr="00BE5227">
              <w:rPr>
                <w:rFonts w:eastAsia="Arial"/>
                <w:sz w:val="22"/>
                <w:szCs w:val="22"/>
              </w:rPr>
              <w:t>2022</w:t>
            </w:r>
          </w:p>
        </w:tc>
      </w:tr>
      <w:tr w:rsidR="00BE5227" w:rsidRPr="00BE5227" w14:paraId="6EE61273" w14:textId="77777777" w:rsidTr="0078668C">
        <w:trPr>
          <w:trHeight w:val="51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3BFF37C" w14:textId="77777777" w:rsidR="00BE5227" w:rsidRPr="00BE5227" w:rsidRDefault="00BE5227" w:rsidP="00BE5227">
            <w:pPr>
              <w:jc w:val="center"/>
              <w:rPr>
                <w:rFonts w:eastAsia="Arial"/>
                <w:sz w:val="22"/>
                <w:szCs w:val="22"/>
              </w:rPr>
            </w:pPr>
            <w:r w:rsidRPr="00BE5227">
              <w:rPr>
                <w:rFonts w:eastAsia="Arial"/>
                <w:sz w:val="22"/>
                <w:szCs w:val="22"/>
              </w:rPr>
              <w:t>1</w:t>
            </w:r>
          </w:p>
        </w:tc>
        <w:tc>
          <w:tcPr>
            <w:tcW w:w="3970" w:type="dxa"/>
            <w:tcBorders>
              <w:top w:val="single" w:sz="4" w:space="0" w:color="auto"/>
              <w:left w:val="nil"/>
              <w:bottom w:val="single" w:sz="4" w:space="0" w:color="auto"/>
              <w:right w:val="single" w:sz="4" w:space="0" w:color="auto"/>
            </w:tcBorders>
            <w:shd w:val="clear" w:color="auto" w:fill="auto"/>
            <w:noWrap/>
            <w:hideMark/>
          </w:tcPr>
          <w:p w14:paraId="45ECA4BA" w14:textId="77777777" w:rsidR="00BE5227" w:rsidRPr="00BE5227" w:rsidRDefault="00BE5227" w:rsidP="00BE5227">
            <w:pPr>
              <w:rPr>
                <w:rFonts w:eastAsia="Arial"/>
                <w:sz w:val="22"/>
                <w:szCs w:val="22"/>
              </w:rPr>
            </w:pPr>
            <w:r w:rsidRPr="00BE5227">
              <w:rPr>
                <w:rFonts w:eastAsia="Arial"/>
                <w:sz w:val="22"/>
                <w:szCs w:val="22"/>
              </w:rPr>
              <w:t> Индекс потребительских цен на расчетный период регулирования (ИПЦ)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854C1" w14:textId="77777777" w:rsidR="00BE5227" w:rsidRPr="00BE5227" w:rsidRDefault="00BE5227" w:rsidP="00BE5227">
            <w:pPr>
              <w:jc w:val="center"/>
              <w:rPr>
                <w:rFonts w:eastAsia="Arial"/>
                <w:sz w:val="22"/>
                <w:szCs w:val="22"/>
              </w:rPr>
            </w:pPr>
          </w:p>
          <w:p w14:paraId="7D583A24" w14:textId="77777777" w:rsidR="00BE5227" w:rsidRPr="00BE5227" w:rsidRDefault="00BE5227" w:rsidP="00BE5227">
            <w:pPr>
              <w:jc w:val="center"/>
              <w:rPr>
                <w:rFonts w:eastAsia="Arial"/>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3CBB629A" w14:textId="77777777" w:rsidR="00BE5227" w:rsidRPr="00BE5227" w:rsidRDefault="00BE5227" w:rsidP="00BE5227">
            <w:pPr>
              <w:jc w:val="center"/>
              <w:rPr>
                <w:rFonts w:eastAsia="Arial"/>
                <w:snapToGrid w:val="0"/>
                <w:sz w:val="22"/>
                <w:szCs w:val="22"/>
              </w:rPr>
            </w:pPr>
            <w:r w:rsidRPr="00BE5227">
              <w:rPr>
                <w:rFonts w:eastAsia="Arial"/>
                <w:snapToGrid w:val="0"/>
                <w:sz w:val="22"/>
                <w:szCs w:val="22"/>
              </w:rPr>
              <w:t>х</w:t>
            </w:r>
          </w:p>
        </w:tc>
        <w:tc>
          <w:tcPr>
            <w:tcW w:w="2551" w:type="dxa"/>
            <w:tcBorders>
              <w:top w:val="single" w:sz="4" w:space="0" w:color="auto"/>
              <w:left w:val="single" w:sz="4" w:space="0" w:color="auto"/>
              <w:bottom w:val="single" w:sz="4" w:space="0" w:color="auto"/>
              <w:right w:val="single" w:sz="4" w:space="0" w:color="auto"/>
            </w:tcBorders>
            <w:vAlign w:val="center"/>
          </w:tcPr>
          <w:p w14:paraId="7BC27A98" w14:textId="77777777" w:rsidR="00BE5227" w:rsidRPr="00BE5227" w:rsidRDefault="00BE5227" w:rsidP="00BE5227">
            <w:pPr>
              <w:jc w:val="center"/>
              <w:rPr>
                <w:rFonts w:eastAsia="Arial"/>
                <w:snapToGrid w:val="0"/>
                <w:sz w:val="22"/>
                <w:szCs w:val="22"/>
              </w:rPr>
            </w:pPr>
            <w:r w:rsidRPr="00BE5227">
              <w:rPr>
                <w:rFonts w:eastAsia="Arial"/>
                <w:snapToGrid w:val="0"/>
                <w:sz w:val="22"/>
                <w:szCs w:val="22"/>
              </w:rPr>
              <w:t>1,043</w:t>
            </w:r>
          </w:p>
        </w:tc>
      </w:tr>
      <w:tr w:rsidR="00BE5227" w:rsidRPr="00BE5227" w14:paraId="1AF5B27C" w14:textId="77777777" w:rsidTr="0078668C">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B5EC216" w14:textId="77777777" w:rsidR="00BE5227" w:rsidRPr="00BE5227" w:rsidRDefault="00BE5227" w:rsidP="00BE5227">
            <w:pPr>
              <w:jc w:val="center"/>
              <w:rPr>
                <w:rFonts w:eastAsia="Arial"/>
                <w:sz w:val="22"/>
                <w:szCs w:val="22"/>
              </w:rPr>
            </w:pPr>
            <w:r w:rsidRPr="00BE5227">
              <w:rPr>
                <w:rFonts w:eastAsia="Arial"/>
                <w:sz w:val="22"/>
                <w:szCs w:val="22"/>
              </w:rPr>
              <w:t>2</w:t>
            </w:r>
          </w:p>
        </w:tc>
        <w:tc>
          <w:tcPr>
            <w:tcW w:w="3970" w:type="dxa"/>
            <w:tcBorders>
              <w:top w:val="single" w:sz="4" w:space="0" w:color="auto"/>
              <w:left w:val="nil"/>
              <w:bottom w:val="single" w:sz="4" w:space="0" w:color="auto"/>
              <w:right w:val="single" w:sz="4" w:space="0" w:color="auto"/>
            </w:tcBorders>
            <w:shd w:val="clear" w:color="auto" w:fill="auto"/>
            <w:noWrap/>
            <w:hideMark/>
          </w:tcPr>
          <w:p w14:paraId="4D4886A8" w14:textId="77777777" w:rsidR="00BE5227" w:rsidRPr="00BE5227" w:rsidRDefault="00BE5227" w:rsidP="00BE5227">
            <w:pPr>
              <w:rPr>
                <w:rFonts w:eastAsia="Arial"/>
                <w:sz w:val="22"/>
                <w:szCs w:val="22"/>
              </w:rPr>
            </w:pPr>
            <w:r w:rsidRPr="00BE5227">
              <w:rPr>
                <w:rFonts w:eastAsia="Arial"/>
                <w:sz w:val="22"/>
                <w:szCs w:val="22"/>
              </w:rPr>
              <w:t> Индекс эффективности операционных расходов (ИР)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2AB80" w14:textId="77777777" w:rsidR="00BE5227" w:rsidRPr="00BE5227" w:rsidRDefault="00BE5227" w:rsidP="00BE5227">
            <w:pPr>
              <w:jc w:val="center"/>
              <w:rPr>
                <w:rFonts w:eastAsia="Arial"/>
                <w:sz w:val="22"/>
                <w:szCs w:val="22"/>
              </w:rPr>
            </w:pPr>
            <w:r w:rsidRPr="00BE5227">
              <w:rPr>
                <w:rFonts w:eastAsia="Arial"/>
                <w:sz w:val="22"/>
                <w:szCs w:val="22"/>
              </w:rPr>
              <w:t>%</w:t>
            </w:r>
          </w:p>
        </w:tc>
        <w:tc>
          <w:tcPr>
            <w:tcW w:w="2410" w:type="dxa"/>
            <w:tcBorders>
              <w:top w:val="single" w:sz="4" w:space="0" w:color="auto"/>
              <w:left w:val="single" w:sz="4" w:space="0" w:color="auto"/>
              <w:bottom w:val="single" w:sz="4" w:space="0" w:color="auto"/>
              <w:right w:val="single" w:sz="4" w:space="0" w:color="auto"/>
            </w:tcBorders>
            <w:vAlign w:val="center"/>
          </w:tcPr>
          <w:p w14:paraId="4E5A50D9" w14:textId="77777777" w:rsidR="00BE5227" w:rsidRPr="00BE5227" w:rsidRDefault="00BE5227" w:rsidP="00BE5227">
            <w:pPr>
              <w:jc w:val="center"/>
              <w:rPr>
                <w:rFonts w:eastAsia="Arial"/>
                <w:snapToGrid w:val="0"/>
                <w:sz w:val="22"/>
                <w:szCs w:val="22"/>
              </w:rPr>
            </w:pPr>
            <w:r w:rsidRPr="00BE5227">
              <w:rPr>
                <w:rFonts w:eastAsia="Arial"/>
                <w:snapToGrid w:val="0"/>
                <w:sz w:val="22"/>
                <w:szCs w:val="22"/>
              </w:rPr>
              <w:t>1,00</w:t>
            </w:r>
          </w:p>
        </w:tc>
        <w:tc>
          <w:tcPr>
            <w:tcW w:w="2551" w:type="dxa"/>
            <w:tcBorders>
              <w:top w:val="single" w:sz="4" w:space="0" w:color="auto"/>
              <w:left w:val="single" w:sz="4" w:space="0" w:color="auto"/>
              <w:bottom w:val="single" w:sz="4" w:space="0" w:color="auto"/>
              <w:right w:val="single" w:sz="4" w:space="0" w:color="auto"/>
            </w:tcBorders>
            <w:vAlign w:val="center"/>
          </w:tcPr>
          <w:p w14:paraId="79DC7EB4" w14:textId="77777777" w:rsidR="00BE5227" w:rsidRPr="00BE5227" w:rsidRDefault="00BE5227" w:rsidP="00BE5227">
            <w:pPr>
              <w:jc w:val="center"/>
              <w:rPr>
                <w:rFonts w:eastAsia="Arial"/>
                <w:snapToGrid w:val="0"/>
                <w:sz w:val="22"/>
                <w:szCs w:val="22"/>
              </w:rPr>
            </w:pPr>
            <w:r w:rsidRPr="00BE5227">
              <w:rPr>
                <w:rFonts w:eastAsia="Arial"/>
                <w:snapToGrid w:val="0"/>
                <w:sz w:val="22"/>
                <w:szCs w:val="22"/>
              </w:rPr>
              <w:t>1,00</w:t>
            </w:r>
          </w:p>
        </w:tc>
      </w:tr>
      <w:tr w:rsidR="00BE5227" w:rsidRPr="00BE5227" w14:paraId="6E8D4CF3" w14:textId="77777777" w:rsidTr="0078668C">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ECCF285" w14:textId="77777777" w:rsidR="00BE5227" w:rsidRPr="00BE5227" w:rsidRDefault="00BE5227" w:rsidP="00BE5227">
            <w:pPr>
              <w:jc w:val="center"/>
              <w:rPr>
                <w:rFonts w:eastAsia="Arial"/>
                <w:sz w:val="22"/>
                <w:szCs w:val="22"/>
              </w:rPr>
            </w:pPr>
            <w:r w:rsidRPr="00BE5227">
              <w:rPr>
                <w:rFonts w:eastAsia="Arial"/>
                <w:sz w:val="22"/>
                <w:szCs w:val="22"/>
              </w:rPr>
              <w:t>3</w:t>
            </w:r>
          </w:p>
        </w:tc>
        <w:tc>
          <w:tcPr>
            <w:tcW w:w="3970" w:type="dxa"/>
            <w:tcBorders>
              <w:top w:val="single" w:sz="4" w:space="0" w:color="auto"/>
              <w:left w:val="nil"/>
              <w:bottom w:val="single" w:sz="4" w:space="0" w:color="auto"/>
              <w:right w:val="single" w:sz="4" w:space="0" w:color="auto"/>
            </w:tcBorders>
            <w:shd w:val="clear" w:color="auto" w:fill="auto"/>
            <w:noWrap/>
            <w:hideMark/>
          </w:tcPr>
          <w:p w14:paraId="7780D059" w14:textId="77777777" w:rsidR="00BE5227" w:rsidRPr="00BE5227" w:rsidRDefault="00BE5227" w:rsidP="00BE5227">
            <w:pPr>
              <w:rPr>
                <w:rFonts w:eastAsia="Arial"/>
                <w:sz w:val="22"/>
                <w:szCs w:val="22"/>
              </w:rPr>
            </w:pPr>
            <w:r w:rsidRPr="00BE5227">
              <w:rPr>
                <w:rFonts w:eastAsia="Arial"/>
                <w:sz w:val="22"/>
                <w:szCs w:val="22"/>
              </w:rPr>
              <w:t> Индекс изменения количества активов (ИКА)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5E616" w14:textId="77777777" w:rsidR="00BE5227" w:rsidRPr="00BE5227" w:rsidRDefault="00BE5227" w:rsidP="00BE5227">
            <w:pPr>
              <w:jc w:val="center"/>
              <w:rPr>
                <w:rFonts w:eastAsia="Arial"/>
                <w:sz w:val="22"/>
                <w:szCs w:val="22"/>
              </w:rPr>
            </w:pPr>
            <w:r w:rsidRPr="00BE5227">
              <w:rPr>
                <w:rFonts w:eastAsia="Arial"/>
                <w:sz w:val="22"/>
                <w:szCs w:val="22"/>
              </w:rPr>
              <w:t>%</w:t>
            </w:r>
          </w:p>
        </w:tc>
        <w:tc>
          <w:tcPr>
            <w:tcW w:w="2410" w:type="dxa"/>
            <w:tcBorders>
              <w:top w:val="single" w:sz="4" w:space="0" w:color="auto"/>
              <w:left w:val="single" w:sz="4" w:space="0" w:color="auto"/>
              <w:bottom w:val="single" w:sz="4" w:space="0" w:color="auto"/>
              <w:right w:val="single" w:sz="4" w:space="0" w:color="auto"/>
            </w:tcBorders>
            <w:vAlign w:val="center"/>
          </w:tcPr>
          <w:p w14:paraId="7A18A84A" w14:textId="77777777" w:rsidR="00BE5227" w:rsidRPr="00BE5227" w:rsidRDefault="00BE5227" w:rsidP="00BE5227">
            <w:pPr>
              <w:jc w:val="center"/>
              <w:rPr>
                <w:rFonts w:eastAsia="Arial"/>
                <w:snapToGrid w:val="0"/>
                <w:sz w:val="22"/>
                <w:szCs w:val="22"/>
              </w:rPr>
            </w:pPr>
            <w:r w:rsidRPr="00BE5227">
              <w:rPr>
                <w:rFonts w:eastAsia="Arial"/>
                <w:snapToGrid w:val="0"/>
                <w:sz w:val="22"/>
                <w:szCs w:val="22"/>
              </w:rPr>
              <w:t>0</w:t>
            </w:r>
          </w:p>
        </w:tc>
        <w:tc>
          <w:tcPr>
            <w:tcW w:w="2551" w:type="dxa"/>
            <w:tcBorders>
              <w:top w:val="single" w:sz="4" w:space="0" w:color="auto"/>
              <w:left w:val="single" w:sz="4" w:space="0" w:color="auto"/>
              <w:bottom w:val="single" w:sz="4" w:space="0" w:color="auto"/>
              <w:right w:val="single" w:sz="4" w:space="0" w:color="auto"/>
            </w:tcBorders>
            <w:vAlign w:val="center"/>
          </w:tcPr>
          <w:p w14:paraId="1EFD17F8" w14:textId="77777777" w:rsidR="00BE5227" w:rsidRPr="00BE5227" w:rsidRDefault="00BE5227" w:rsidP="00BE5227">
            <w:pPr>
              <w:jc w:val="center"/>
              <w:rPr>
                <w:rFonts w:eastAsia="Arial"/>
                <w:snapToGrid w:val="0"/>
                <w:sz w:val="22"/>
                <w:szCs w:val="22"/>
              </w:rPr>
            </w:pPr>
            <w:r w:rsidRPr="00BE5227">
              <w:rPr>
                <w:rFonts w:eastAsia="Arial"/>
                <w:snapToGrid w:val="0"/>
                <w:sz w:val="22"/>
                <w:szCs w:val="22"/>
              </w:rPr>
              <w:t>0</w:t>
            </w:r>
          </w:p>
        </w:tc>
      </w:tr>
      <w:tr w:rsidR="00BE5227" w:rsidRPr="00BE5227" w14:paraId="44BC0741" w14:textId="77777777" w:rsidTr="0078668C">
        <w:trPr>
          <w:trHeight w:val="119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DCDE789" w14:textId="77777777" w:rsidR="00BE5227" w:rsidRPr="00BE5227" w:rsidRDefault="00BE5227" w:rsidP="00BE5227">
            <w:pPr>
              <w:jc w:val="center"/>
              <w:rPr>
                <w:rFonts w:eastAsia="Arial"/>
                <w:sz w:val="22"/>
                <w:szCs w:val="22"/>
              </w:rPr>
            </w:pPr>
            <w:r w:rsidRPr="00BE5227">
              <w:rPr>
                <w:rFonts w:eastAsia="Arial"/>
                <w:sz w:val="22"/>
                <w:szCs w:val="22"/>
              </w:rPr>
              <w:t>3.1</w:t>
            </w:r>
          </w:p>
        </w:tc>
        <w:tc>
          <w:tcPr>
            <w:tcW w:w="3970" w:type="dxa"/>
            <w:tcBorders>
              <w:top w:val="single" w:sz="4" w:space="0" w:color="auto"/>
              <w:left w:val="nil"/>
              <w:bottom w:val="single" w:sz="4" w:space="0" w:color="auto"/>
              <w:right w:val="single" w:sz="4" w:space="0" w:color="auto"/>
            </w:tcBorders>
            <w:shd w:val="clear" w:color="auto" w:fill="auto"/>
            <w:noWrap/>
            <w:hideMark/>
          </w:tcPr>
          <w:p w14:paraId="1F3843EB" w14:textId="77777777" w:rsidR="00BE5227" w:rsidRPr="00BE5227" w:rsidRDefault="00BE5227" w:rsidP="00BE5227">
            <w:pPr>
              <w:rPr>
                <w:rFonts w:eastAsia="Arial"/>
                <w:sz w:val="22"/>
                <w:szCs w:val="22"/>
              </w:rPr>
            </w:pPr>
            <w:r w:rsidRPr="00BE5227">
              <w:rPr>
                <w:rFonts w:eastAsia="Arial"/>
                <w:sz w:val="22"/>
                <w:szCs w:val="22"/>
              </w:rPr>
              <w:t> Количество условных единиц, относящихся к активам, необходимым</w:t>
            </w:r>
            <w:r w:rsidRPr="00BE5227">
              <w:rPr>
                <w:rFonts w:eastAsia="Arial"/>
                <w:sz w:val="22"/>
                <w:szCs w:val="22"/>
              </w:rPr>
              <w:br/>
              <w:t>для осуществления регулируемой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25D58" w14:textId="77777777" w:rsidR="00BE5227" w:rsidRPr="00BE5227" w:rsidRDefault="00BE5227" w:rsidP="00BE5227">
            <w:pPr>
              <w:jc w:val="center"/>
              <w:rPr>
                <w:rFonts w:eastAsia="Arial"/>
                <w:sz w:val="22"/>
                <w:szCs w:val="22"/>
              </w:rPr>
            </w:pPr>
            <w:r w:rsidRPr="00BE5227">
              <w:rPr>
                <w:rFonts w:eastAsia="Arial"/>
                <w:sz w:val="22"/>
                <w:szCs w:val="22"/>
              </w:rPr>
              <w:t>у.е.</w:t>
            </w:r>
          </w:p>
        </w:tc>
        <w:tc>
          <w:tcPr>
            <w:tcW w:w="2410" w:type="dxa"/>
            <w:tcBorders>
              <w:top w:val="single" w:sz="4" w:space="0" w:color="auto"/>
              <w:left w:val="nil"/>
              <w:bottom w:val="single" w:sz="4" w:space="0" w:color="auto"/>
              <w:right w:val="single" w:sz="4" w:space="0" w:color="000000"/>
            </w:tcBorders>
            <w:shd w:val="clear" w:color="auto" w:fill="auto"/>
            <w:vAlign w:val="center"/>
          </w:tcPr>
          <w:p w14:paraId="2613E40B" w14:textId="77777777" w:rsidR="00BE5227" w:rsidRPr="00BE5227" w:rsidRDefault="00BE5227" w:rsidP="00BE5227">
            <w:pPr>
              <w:jc w:val="center"/>
              <w:rPr>
                <w:rFonts w:eastAsia="Arial"/>
                <w:sz w:val="22"/>
                <w:szCs w:val="22"/>
              </w:rPr>
            </w:pPr>
            <w:r w:rsidRPr="00BE5227">
              <w:rPr>
                <w:rFonts w:eastAsia="Arial"/>
                <w:sz w:val="22"/>
                <w:szCs w:val="22"/>
              </w:rPr>
              <w:t>-</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64204320" w14:textId="77777777" w:rsidR="00BE5227" w:rsidRPr="00BE5227" w:rsidRDefault="00BE5227" w:rsidP="00BE5227">
            <w:pPr>
              <w:jc w:val="center"/>
              <w:rPr>
                <w:rFonts w:eastAsia="Arial"/>
                <w:sz w:val="22"/>
                <w:szCs w:val="22"/>
              </w:rPr>
            </w:pPr>
            <w:r w:rsidRPr="00BE5227">
              <w:rPr>
                <w:rFonts w:eastAsia="Arial"/>
                <w:sz w:val="22"/>
                <w:szCs w:val="22"/>
              </w:rPr>
              <w:t>-</w:t>
            </w:r>
          </w:p>
        </w:tc>
      </w:tr>
      <w:tr w:rsidR="00BE5227" w:rsidRPr="00BE5227" w14:paraId="0A36B878" w14:textId="77777777" w:rsidTr="0078668C">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C6F2047" w14:textId="77777777" w:rsidR="00BE5227" w:rsidRPr="00BE5227" w:rsidRDefault="00BE5227" w:rsidP="00BE5227">
            <w:pPr>
              <w:jc w:val="center"/>
              <w:rPr>
                <w:rFonts w:eastAsia="Arial"/>
                <w:sz w:val="22"/>
                <w:szCs w:val="22"/>
              </w:rPr>
            </w:pPr>
            <w:r w:rsidRPr="00BE5227">
              <w:rPr>
                <w:rFonts w:eastAsia="Arial"/>
                <w:sz w:val="22"/>
                <w:szCs w:val="22"/>
              </w:rPr>
              <w:t>3.2</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14:paraId="4E363190" w14:textId="77777777" w:rsidR="00BE5227" w:rsidRPr="00BE5227" w:rsidRDefault="00BE5227" w:rsidP="00BE5227">
            <w:pPr>
              <w:rPr>
                <w:rFonts w:eastAsia="Arial"/>
                <w:sz w:val="22"/>
                <w:szCs w:val="22"/>
              </w:rPr>
            </w:pPr>
            <w:r w:rsidRPr="00BE5227">
              <w:rPr>
                <w:rFonts w:eastAsia="Arial"/>
                <w:sz w:val="22"/>
                <w:szCs w:val="22"/>
              </w:rPr>
              <w:t> Установленная тепловая мощность источника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83F33" w14:textId="77777777" w:rsidR="00BE5227" w:rsidRPr="00BE5227" w:rsidRDefault="00BE5227" w:rsidP="00BE5227">
            <w:pPr>
              <w:jc w:val="center"/>
              <w:rPr>
                <w:rFonts w:eastAsia="Arial"/>
                <w:sz w:val="22"/>
                <w:szCs w:val="22"/>
              </w:rPr>
            </w:pPr>
          </w:p>
          <w:p w14:paraId="0D3D51DC" w14:textId="77777777" w:rsidR="00BE5227" w:rsidRPr="00BE5227" w:rsidRDefault="00BE5227" w:rsidP="00BE5227">
            <w:pPr>
              <w:jc w:val="center"/>
              <w:rPr>
                <w:rFonts w:eastAsia="Arial"/>
                <w:sz w:val="22"/>
                <w:szCs w:val="22"/>
              </w:rPr>
            </w:pPr>
            <w:r w:rsidRPr="00BE5227">
              <w:rPr>
                <w:rFonts w:eastAsia="Arial"/>
                <w:sz w:val="22"/>
                <w:szCs w:val="22"/>
              </w:rPr>
              <w:t>Гкал/ч</w:t>
            </w:r>
          </w:p>
        </w:tc>
        <w:tc>
          <w:tcPr>
            <w:tcW w:w="2410" w:type="dxa"/>
            <w:tcBorders>
              <w:top w:val="single" w:sz="4" w:space="0" w:color="auto"/>
              <w:left w:val="nil"/>
              <w:bottom w:val="single" w:sz="4" w:space="0" w:color="auto"/>
              <w:right w:val="single" w:sz="4" w:space="0" w:color="000000"/>
            </w:tcBorders>
            <w:shd w:val="clear" w:color="auto" w:fill="auto"/>
            <w:vAlign w:val="center"/>
          </w:tcPr>
          <w:p w14:paraId="047A1F98" w14:textId="77777777" w:rsidR="00BE5227" w:rsidRPr="00BE5227" w:rsidRDefault="00BE5227" w:rsidP="00BE5227">
            <w:pPr>
              <w:jc w:val="center"/>
              <w:rPr>
                <w:rFonts w:eastAsia="Arial"/>
                <w:sz w:val="22"/>
                <w:szCs w:val="22"/>
              </w:rPr>
            </w:pPr>
            <w:r w:rsidRPr="00BE5227">
              <w:rPr>
                <w:rFonts w:eastAsia="Arial"/>
                <w:sz w:val="22"/>
                <w:szCs w:val="22"/>
              </w:rPr>
              <w:t>-</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5C1AC64F" w14:textId="77777777" w:rsidR="00BE5227" w:rsidRPr="00BE5227" w:rsidRDefault="00BE5227" w:rsidP="00BE5227">
            <w:pPr>
              <w:jc w:val="center"/>
              <w:rPr>
                <w:rFonts w:eastAsia="Arial"/>
                <w:sz w:val="22"/>
                <w:szCs w:val="22"/>
              </w:rPr>
            </w:pPr>
            <w:r w:rsidRPr="00BE5227">
              <w:rPr>
                <w:rFonts w:eastAsia="Arial"/>
                <w:sz w:val="22"/>
                <w:szCs w:val="22"/>
              </w:rPr>
              <w:t>-</w:t>
            </w:r>
          </w:p>
        </w:tc>
      </w:tr>
      <w:tr w:rsidR="00BE5227" w:rsidRPr="00BE5227" w14:paraId="642B335C" w14:textId="77777777" w:rsidTr="0078668C">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704F790E" w14:textId="77777777" w:rsidR="00BE5227" w:rsidRPr="00BE5227" w:rsidRDefault="00BE5227" w:rsidP="00BE5227">
            <w:pPr>
              <w:jc w:val="center"/>
              <w:rPr>
                <w:rFonts w:eastAsia="Arial"/>
                <w:sz w:val="22"/>
                <w:szCs w:val="22"/>
              </w:rPr>
            </w:pPr>
            <w:r w:rsidRPr="00BE5227">
              <w:rPr>
                <w:rFonts w:eastAsia="Arial"/>
                <w:sz w:val="22"/>
                <w:szCs w:val="22"/>
              </w:rPr>
              <w:t>4</w:t>
            </w:r>
          </w:p>
        </w:tc>
        <w:tc>
          <w:tcPr>
            <w:tcW w:w="3970" w:type="dxa"/>
            <w:tcBorders>
              <w:top w:val="single" w:sz="4" w:space="0" w:color="auto"/>
              <w:left w:val="nil"/>
              <w:bottom w:val="single" w:sz="4" w:space="0" w:color="auto"/>
              <w:right w:val="single" w:sz="4" w:space="0" w:color="auto"/>
            </w:tcBorders>
            <w:shd w:val="clear" w:color="auto" w:fill="auto"/>
            <w:noWrap/>
            <w:hideMark/>
          </w:tcPr>
          <w:p w14:paraId="33E40765" w14:textId="77777777" w:rsidR="00BE5227" w:rsidRPr="00BE5227" w:rsidRDefault="00BE5227" w:rsidP="00BE5227">
            <w:pPr>
              <w:rPr>
                <w:rFonts w:eastAsia="Arial"/>
                <w:sz w:val="22"/>
                <w:szCs w:val="22"/>
              </w:rPr>
            </w:pPr>
            <w:r w:rsidRPr="00BE5227">
              <w:rPr>
                <w:rFonts w:eastAsia="Arial"/>
                <w:sz w:val="22"/>
                <w:szCs w:val="22"/>
              </w:rPr>
              <w:t>Коэффициент эластичности затрат по росту активов (</w:t>
            </w:r>
            <w:proofErr w:type="spellStart"/>
            <w:r w:rsidRPr="00BE5227">
              <w:rPr>
                <w:rFonts w:eastAsia="Arial"/>
                <w:sz w:val="22"/>
                <w:szCs w:val="22"/>
              </w:rPr>
              <w:t>К</w:t>
            </w:r>
            <w:r w:rsidRPr="00BE5227">
              <w:rPr>
                <w:rFonts w:eastAsia="Arial"/>
                <w:sz w:val="22"/>
                <w:szCs w:val="22"/>
                <w:vertAlign w:val="subscript"/>
              </w:rPr>
              <w:t>эл</w:t>
            </w:r>
            <w:proofErr w:type="spellEnd"/>
            <w:r w:rsidRPr="00BE5227">
              <w:rPr>
                <w:rFonts w:eastAsia="Arial"/>
                <w:sz w:val="22"/>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C8A87" w14:textId="77777777" w:rsidR="00BE5227" w:rsidRPr="00BE5227" w:rsidRDefault="00BE5227" w:rsidP="00BE5227">
            <w:pPr>
              <w:jc w:val="center"/>
              <w:rPr>
                <w:rFonts w:eastAsia="Arial"/>
                <w:sz w:val="22"/>
                <w:szCs w:val="22"/>
              </w:rPr>
            </w:pPr>
          </w:p>
          <w:p w14:paraId="6C5B38E7" w14:textId="77777777" w:rsidR="00BE5227" w:rsidRPr="00BE5227" w:rsidRDefault="00BE5227" w:rsidP="00BE5227">
            <w:pPr>
              <w:jc w:val="center"/>
              <w:rPr>
                <w:rFonts w:eastAsia="Arial"/>
                <w:sz w:val="22"/>
                <w:szCs w:val="22"/>
              </w:rPr>
            </w:pPr>
          </w:p>
        </w:tc>
        <w:tc>
          <w:tcPr>
            <w:tcW w:w="2410" w:type="dxa"/>
            <w:tcBorders>
              <w:top w:val="single" w:sz="4" w:space="0" w:color="auto"/>
              <w:left w:val="single" w:sz="4" w:space="0" w:color="auto"/>
              <w:bottom w:val="single" w:sz="4" w:space="0" w:color="auto"/>
              <w:right w:val="single" w:sz="4" w:space="0" w:color="auto"/>
            </w:tcBorders>
            <w:vAlign w:val="center"/>
          </w:tcPr>
          <w:p w14:paraId="02A2EA49" w14:textId="77777777" w:rsidR="00BE5227" w:rsidRPr="00BE5227" w:rsidRDefault="00BE5227" w:rsidP="00BE5227">
            <w:pPr>
              <w:jc w:val="center"/>
              <w:rPr>
                <w:rFonts w:eastAsia="Arial"/>
                <w:sz w:val="22"/>
                <w:szCs w:val="22"/>
              </w:rPr>
            </w:pPr>
            <w:r w:rsidRPr="00BE5227">
              <w:rPr>
                <w:rFonts w:eastAsia="Arial"/>
                <w:sz w:val="22"/>
                <w:szCs w:val="22"/>
              </w:rPr>
              <w:t>0,75</w:t>
            </w:r>
          </w:p>
        </w:tc>
        <w:tc>
          <w:tcPr>
            <w:tcW w:w="2551" w:type="dxa"/>
            <w:tcBorders>
              <w:top w:val="single" w:sz="4" w:space="0" w:color="auto"/>
              <w:left w:val="single" w:sz="4" w:space="0" w:color="auto"/>
              <w:bottom w:val="single" w:sz="4" w:space="0" w:color="auto"/>
              <w:right w:val="single" w:sz="4" w:space="0" w:color="auto"/>
            </w:tcBorders>
            <w:vAlign w:val="center"/>
          </w:tcPr>
          <w:p w14:paraId="3F02A971" w14:textId="77777777" w:rsidR="00BE5227" w:rsidRPr="00BE5227" w:rsidRDefault="00BE5227" w:rsidP="00BE5227">
            <w:pPr>
              <w:jc w:val="center"/>
              <w:rPr>
                <w:rFonts w:eastAsia="Arial"/>
                <w:sz w:val="22"/>
                <w:szCs w:val="22"/>
              </w:rPr>
            </w:pPr>
            <w:r w:rsidRPr="00BE5227">
              <w:rPr>
                <w:rFonts w:eastAsia="Arial"/>
                <w:sz w:val="22"/>
                <w:szCs w:val="22"/>
              </w:rPr>
              <w:t>0,75</w:t>
            </w:r>
          </w:p>
        </w:tc>
      </w:tr>
      <w:tr w:rsidR="00BE5227" w:rsidRPr="00BE5227" w14:paraId="7FC7435B" w14:textId="77777777" w:rsidTr="0078668C">
        <w:trPr>
          <w:trHeight w:val="33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5E430F" w14:textId="77777777" w:rsidR="00BE5227" w:rsidRPr="00BE5227" w:rsidRDefault="00BE5227" w:rsidP="00BE5227">
            <w:pPr>
              <w:jc w:val="center"/>
              <w:rPr>
                <w:rFonts w:eastAsia="Arial"/>
                <w:sz w:val="22"/>
                <w:szCs w:val="22"/>
              </w:rPr>
            </w:pPr>
            <w:r w:rsidRPr="00BE5227">
              <w:rPr>
                <w:rFonts w:eastAsia="Arial"/>
                <w:sz w:val="22"/>
                <w:szCs w:val="22"/>
              </w:rPr>
              <w:t>5</w:t>
            </w:r>
          </w:p>
        </w:tc>
        <w:tc>
          <w:tcPr>
            <w:tcW w:w="3970" w:type="dxa"/>
            <w:tcBorders>
              <w:top w:val="single" w:sz="4" w:space="0" w:color="auto"/>
              <w:left w:val="nil"/>
              <w:bottom w:val="single" w:sz="4" w:space="0" w:color="auto"/>
              <w:right w:val="single" w:sz="4" w:space="0" w:color="auto"/>
            </w:tcBorders>
            <w:shd w:val="clear" w:color="auto" w:fill="auto"/>
            <w:noWrap/>
          </w:tcPr>
          <w:p w14:paraId="033F9335" w14:textId="77777777" w:rsidR="00BE5227" w:rsidRPr="00BE5227" w:rsidRDefault="00BE5227" w:rsidP="00BE5227">
            <w:pPr>
              <w:rPr>
                <w:rFonts w:eastAsia="Arial"/>
                <w:sz w:val="22"/>
                <w:szCs w:val="22"/>
              </w:rPr>
            </w:pPr>
            <w:r w:rsidRPr="00BE5227">
              <w:rPr>
                <w:rFonts w:eastAsia="Arial"/>
                <w:sz w:val="22"/>
                <w:szCs w:val="22"/>
              </w:rPr>
              <w:t>Индекс операционных расходов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F1C4A" w14:textId="77777777" w:rsidR="00BE5227" w:rsidRPr="00BE5227" w:rsidRDefault="00BE5227" w:rsidP="00BE5227">
            <w:pPr>
              <w:jc w:val="center"/>
              <w:rPr>
                <w:rFonts w:eastAsia="Arial"/>
                <w:sz w:val="22"/>
                <w:szCs w:val="22"/>
              </w:rPr>
            </w:pPr>
            <w:r w:rsidRPr="00BE5227">
              <w:rPr>
                <w:rFonts w:eastAsia="Arial"/>
                <w:sz w:val="22"/>
                <w:szCs w:val="22"/>
              </w:rPr>
              <w:t>%</w:t>
            </w:r>
          </w:p>
        </w:tc>
        <w:tc>
          <w:tcPr>
            <w:tcW w:w="2410" w:type="dxa"/>
            <w:tcBorders>
              <w:top w:val="single" w:sz="4" w:space="0" w:color="auto"/>
              <w:left w:val="single" w:sz="4" w:space="0" w:color="auto"/>
              <w:bottom w:val="single" w:sz="4" w:space="0" w:color="auto"/>
              <w:right w:val="single" w:sz="4" w:space="0" w:color="auto"/>
            </w:tcBorders>
            <w:vAlign w:val="center"/>
          </w:tcPr>
          <w:p w14:paraId="2DED1A07" w14:textId="77777777" w:rsidR="00BE5227" w:rsidRPr="00BE5227" w:rsidRDefault="00BE5227" w:rsidP="00BE5227">
            <w:pPr>
              <w:jc w:val="center"/>
              <w:rPr>
                <w:rFonts w:eastAsia="Arial"/>
                <w:sz w:val="22"/>
                <w:szCs w:val="22"/>
              </w:rPr>
            </w:pPr>
            <w:r w:rsidRPr="00BE5227">
              <w:rPr>
                <w:rFonts w:eastAsia="Arial"/>
                <w:sz w:val="22"/>
                <w:szCs w:val="22"/>
              </w:rPr>
              <w:t>х</w:t>
            </w:r>
          </w:p>
        </w:tc>
        <w:tc>
          <w:tcPr>
            <w:tcW w:w="2551" w:type="dxa"/>
            <w:tcBorders>
              <w:top w:val="single" w:sz="4" w:space="0" w:color="auto"/>
              <w:left w:val="single" w:sz="4" w:space="0" w:color="auto"/>
              <w:bottom w:val="single" w:sz="4" w:space="0" w:color="auto"/>
              <w:right w:val="single" w:sz="4" w:space="0" w:color="auto"/>
            </w:tcBorders>
            <w:vAlign w:val="center"/>
          </w:tcPr>
          <w:p w14:paraId="7C0C5289" w14:textId="77777777" w:rsidR="00BE5227" w:rsidRPr="00BE5227" w:rsidRDefault="00BE5227" w:rsidP="00BE5227">
            <w:pPr>
              <w:jc w:val="center"/>
              <w:rPr>
                <w:rFonts w:eastAsia="Arial"/>
                <w:sz w:val="22"/>
                <w:szCs w:val="22"/>
              </w:rPr>
            </w:pPr>
            <w:r w:rsidRPr="00BE5227">
              <w:rPr>
                <w:rFonts w:eastAsia="Arial"/>
                <w:sz w:val="22"/>
                <w:szCs w:val="22"/>
              </w:rPr>
              <w:t>103,257</w:t>
            </w:r>
          </w:p>
        </w:tc>
      </w:tr>
      <w:tr w:rsidR="00BE5227" w:rsidRPr="00BE5227" w14:paraId="6113D2CF" w14:textId="77777777" w:rsidTr="0078668C">
        <w:trPr>
          <w:trHeight w:val="595"/>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A70085A" w14:textId="77777777" w:rsidR="00BE5227" w:rsidRPr="00BE5227" w:rsidRDefault="00BE5227" w:rsidP="00BE5227">
            <w:pPr>
              <w:jc w:val="center"/>
              <w:rPr>
                <w:rFonts w:eastAsia="Arial"/>
                <w:sz w:val="22"/>
                <w:szCs w:val="22"/>
              </w:rPr>
            </w:pPr>
            <w:r w:rsidRPr="00BE5227">
              <w:rPr>
                <w:rFonts w:eastAsia="Arial"/>
                <w:sz w:val="22"/>
                <w:szCs w:val="22"/>
              </w:rPr>
              <w:t>6</w:t>
            </w:r>
          </w:p>
        </w:tc>
        <w:tc>
          <w:tcPr>
            <w:tcW w:w="3970" w:type="dxa"/>
            <w:tcBorders>
              <w:top w:val="single" w:sz="4" w:space="0" w:color="auto"/>
              <w:left w:val="nil"/>
              <w:bottom w:val="single" w:sz="4" w:space="0" w:color="auto"/>
              <w:right w:val="single" w:sz="4" w:space="0" w:color="auto"/>
            </w:tcBorders>
            <w:shd w:val="clear" w:color="auto" w:fill="auto"/>
            <w:noWrap/>
            <w:hideMark/>
          </w:tcPr>
          <w:p w14:paraId="56FD15C6" w14:textId="77777777" w:rsidR="00BE5227" w:rsidRPr="00BE5227" w:rsidRDefault="00BE5227" w:rsidP="00BE5227">
            <w:pPr>
              <w:rPr>
                <w:rFonts w:eastAsia="Arial"/>
                <w:sz w:val="22"/>
                <w:szCs w:val="22"/>
              </w:rPr>
            </w:pPr>
            <w:r w:rsidRPr="00BE5227">
              <w:rPr>
                <w:rFonts w:eastAsia="Arial"/>
                <w:sz w:val="22"/>
                <w:szCs w:val="22"/>
              </w:rPr>
              <w:t> Операционные (подконтрольные)</w:t>
            </w:r>
            <w:r w:rsidRPr="00BE5227">
              <w:rPr>
                <w:rFonts w:eastAsia="Arial"/>
                <w:sz w:val="22"/>
                <w:szCs w:val="22"/>
              </w:rPr>
              <w:br/>
              <w:t>расходы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925CB" w14:textId="77777777" w:rsidR="00BE5227" w:rsidRPr="00BE5227" w:rsidRDefault="00BE5227" w:rsidP="00BE5227">
            <w:pPr>
              <w:jc w:val="center"/>
              <w:rPr>
                <w:rFonts w:eastAsia="Arial"/>
                <w:sz w:val="22"/>
                <w:szCs w:val="22"/>
              </w:rPr>
            </w:pPr>
            <w:r w:rsidRPr="00BE5227">
              <w:rPr>
                <w:rFonts w:eastAsia="Arial"/>
                <w:sz w:val="22"/>
                <w:szCs w:val="22"/>
              </w:rPr>
              <w:t>тыс. руб.</w:t>
            </w:r>
          </w:p>
        </w:tc>
        <w:tc>
          <w:tcPr>
            <w:tcW w:w="2410" w:type="dxa"/>
            <w:tcBorders>
              <w:top w:val="single" w:sz="4" w:space="0" w:color="auto"/>
              <w:left w:val="nil"/>
              <w:bottom w:val="single" w:sz="4" w:space="0" w:color="auto"/>
              <w:right w:val="single" w:sz="4" w:space="0" w:color="000000"/>
            </w:tcBorders>
            <w:shd w:val="clear" w:color="auto" w:fill="auto"/>
            <w:vAlign w:val="center"/>
          </w:tcPr>
          <w:p w14:paraId="196BC6EC" w14:textId="77777777" w:rsidR="00BE5227" w:rsidRPr="00BE5227" w:rsidRDefault="00BE5227" w:rsidP="00BE5227">
            <w:pPr>
              <w:jc w:val="center"/>
              <w:rPr>
                <w:rFonts w:eastAsia="Arial"/>
                <w:sz w:val="28"/>
                <w:szCs w:val="28"/>
              </w:rPr>
            </w:pPr>
            <w:r w:rsidRPr="00BE5227">
              <w:rPr>
                <w:rFonts w:eastAsia="Arial"/>
                <w:sz w:val="28"/>
                <w:szCs w:val="28"/>
              </w:rPr>
              <w:t>9 168,92</w:t>
            </w:r>
          </w:p>
        </w:tc>
        <w:tc>
          <w:tcPr>
            <w:tcW w:w="2551" w:type="dxa"/>
            <w:tcBorders>
              <w:top w:val="single" w:sz="4" w:space="0" w:color="auto"/>
              <w:left w:val="nil"/>
              <w:bottom w:val="single" w:sz="4" w:space="0" w:color="auto"/>
              <w:right w:val="single" w:sz="4" w:space="0" w:color="000000"/>
            </w:tcBorders>
            <w:shd w:val="clear" w:color="auto" w:fill="auto"/>
            <w:vAlign w:val="center"/>
          </w:tcPr>
          <w:p w14:paraId="56BB0DF8" w14:textId="77777777" w:rsidR="00BE5227" w:rsidRPr="00BE5227" w:rsidRDefault="00BE5227" w:rsidP="00BE5227">
            <w:pPr>
              <w:jc w:val="center"/>
              <w:rPr>
                <w:rFonts w:eastAsia="Arial"/>
                <w:sz w:val="28"/>
                <w:szCs w:val="28"/>
              </w:rPr>
            </w:pPr>
            <w:r w:rsidRPr="00BE5227">
              <w:rPr>
                <w:rFonts w:eastAsia="Arial"/>
                <w:sz w:val="28"/>
                <w:szCs w:val="28"/>
              </w:rPr>
              <w:t>9 467,55</w:t>
            </w:r>
          </w:p>
        </w:tc>
      </w:tr>
    </w:tbl>
    <w:p w14:paraId="508B48BB" w14:textId="77777777" w:rsidR="00BE5227" w:rsidRPr="00BE5227" w:rsidRDefault="00BE5227" w:rsidP="00BE5227">
      <w:pPr>
        <w:rPr>
          <w:rFonts w:eastAsia="Arial"/>
          <w:sz w:val="28"/>
          <w:szCs w:val="28"/>
        </w:rPr>
      </w:pPr>
    </w:p>
    <w:p w14:paraId="0A721F9A" w14:textId="77777777" w:rsidR="00BE5227" w:rsidRPr="00BE5227" w:rsidRDefault="00BE5227" w:rsidP="00BE5227">
      <w:pPr>
        <w:rPr>
          <w:rFonts w:eastAsia="Arial"/>
          <w:sz w:val="28"/>
          <w:szCs w:val="28"/>
        </w:rPr>
      </w:pPr>
    </w:p>
    <w:p w14:paraId="57331F7A" w14:textId="77777777" w:rsidR="00BE5227" w:rsidRPr="00BE5227" w:rsidRDefault="00BE5227" w:rsidP="00BE5227">
      <w:pPr>
        <w:jc w:val="right"/>
        <w:rPr>
          <w:rFonts w:eastAsia="Arial"/>
          <w:sz w:val="28"/>
          <w:szCs w:val="28"/>
        </w:rPr>
      </w:pPr>
      <w:r w:rsidRPr="00BE5227">
        <w:rPr>
          <w:rFonts w:eastAsia="Arial"/>
          <w:sz w:val="28"/>
          <w:szCs w:val="28"/>
        </w:rPr>
        <w:t>Таблица 5</w:t>
      </w:r>
    </w:p>
    <w:p w14:paraId="5F4B5E90" w14:textId="77777777" w:rsidR="00BE5227" w:rsidRPr="00BE5227" w:rsidRDefault="00BE5227" w:rsidP="00BE5227">
      <w:pPr>
        <w:jc w:val="center"/>
        <w:rPr>
          <w:rFonts w:eastAsia="Arial"/>
          <w:sz w:val="28"/>
          <w:szCs w:val="28"/>
        </w:rPr>
      </w:pPr>
      <w:r w:rsidRPr="00BE5227">
        <w:rPr>
          <w:rFonts w:eastAsia="Arial"/>
          <w:sz w:val="28"/>
          <w:szCs w:val="28"/>
        </w:rPr>
        <w:t>Распределение операционных (подконтрольных) расходов</w:t>
      </w:r>
    </w:p>
    <w:p w14:paraId="6977B2F2" w14:textId="77777777" w:rsidR="00BE5227" w:rsidRPr="00BE5227" w:rsidRDefault="00BE5227" w:rsidP="00BE5227">
      <w:pPr>
        <w:jc w:val="center"/>
        <w:rPr>
          <w:rFonts w:eastAsia="Arial"/>
          <w:sz w:val="28"/>
          <w:szCs w:val="28"/>
        </w:rPr>
      </w:pPr>
      <w:r w:rsidRPr="00BE5227">
        <w:rPr>
          <w:rFonts w:eastAsia="Arial"/>
          <w:sz w:val="28"/>
          <w:szCs w:val="28"/>
        </w:rPr>
        <w:t>ООО «Авангард» постатейно</w:t>
      </w:r>
    </w:p>
    <w:p w14:paraId="3018D8B0" w14:textId="77777777" w:rsidR="00BE5227" w:rsidRPr="00BE5227" w:rsidRDefault="00BE5227" w:rsidP="00BE5227">
      <w:pPr>
        <w:ind w:firstLine="709"/>
        <w:jc w:val="right"/>
        <w:rPr>
          <w:rFonts w:eastAsia="Arial"/>
          <w:sz w:val="28"/>
          <w:szCs w:val="28"/>
        </w:rPr>
      </w:pPr>
      <w:r w:rsidRPr="00BE5227">
        <w:rPr>
          <w:rFonts w:eastAsia="Arial"/>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449"/>
        <w:gridCol w:w="2693"/>
      </w:tblGrid>
      <w:tr w:rsidR="00BE5227" w:rsidRPr="00BE5227" w14:paraId="278C2BA9" w14:textId="77777777" w:rsidTr="0078668C">
        <w:trPr>
          <w:trHeight w:val="417"/>
          <w:tblHeader/>
        </w:trPr>
        <w:tc>
          <w:tcPr>
            <w:tcW w:w="639" w:type="dxa"/>
            <w:shd w:val="clear" w:color="auto" w:fill="auto"/>
            <w:vAlign w:val="center"/>
            <w:hideMark/>
          </w:tcPr>
          <w:p w14:paraId="443DAB8F" w14:textId="77777777" w:rsidR="00BE5227" w:rsidRPr="00BE5227" w:rsidRDefault="00BE5227" w:rsidP="00BE5227">
            <w:pPr>
              <w:jc w:val="center"/>
              <w:rPr>
                <w:rFonts w:eastAsia="Arial"/>
                <w:sz w:val="28"/>
                <w:szCs w:val="28"/>
              </w:rPr>
            </w:pPr>
            <w:r w:rsidRPr="00BE5227">
              <w:rPr>
                <w:rFonts w:eastAsia="Arial"/>
                <w:sz w:val="28"/>
                <w:szCs w:val="28"/>
              </w:rPr>
              <w:t>№ п/п</w:t>
            </w:r>
          </w:p>
        </w:tc>
        <w:tc>
          <w:tcPr>
            <w:tcW w:w="6449" w:type="dxa"/>
            <w:shd w:val="clear" w:color="auto" w:fill="auto"/>
            <w:vAlign w:val="center"/>
            <w:hideMark/>
          </w:tcPr>
          <w:p w14:paraId="0CEB5BB4" w14:textId="77777777" w:rsidR="00BE5227" w:rsidRPr="00BE5227" w:rsidRDefault="00BE5227" w:rsidP="00BE5227">
            <w:pPr>
              <w:jc w:val="center"/>
              <w:rPr>
                <w:rFonts w:eastAsia="Arial"/>
                <w:sz w:val="28"/>
                <w:szCs w:val="28"/>
              </w:rPr>
            </w:pPr>
            <w:r w:rsidRPr="00BE5227">
              <w:rPr>
                <w:rFonts w:eastAsia="Arial"/>
                <w:sz w:val="28"/>
                <w:szCs w:val="28"/>
              </w:rPr>
              <w:t>Наименование расхода</w:t>
            </w:r>
          </w:p>
        </w:tc>
        <w:tc>
          <w:tcPr>
            <w:tcW w:w="2693" w:type="dxa"/>
            <w:shd w:val="clear" w:color="auto" w:fill="auto"/>
            <w:vAlign w:val="center"/>
            <w:hideMark/>
          </w:tcPr>
          <w:p w14:paraId="3C29B832" w14:textId="77777777" w:rsidR="00BE5227" w:rsidRPr="00BE5227" w:rsidRDefault="00BE5227" w:rsidP="00BE5227">
            <w:pPr>
              <w:jc w:val="center"/>
              <w:rPr>
                <w:rFonts w:eastAsia="Arial"/>
                <w:sz w:val="28"/>
                <w:szCs w:val="28"/>
              </w:rPr>
            </w:pPr>
            <w:r w:rsidRPr="00BE5227">
              <w:rPr>
                <w:rFonts w:eastAsia="Arial"/>
                <w:sz w:val="28"/>
                <w:szCs w:val="28"/>
              </w:rPr>
              <w:t xml:space="preserve">Предложения экспертов </w:t>
            </w:r>
            <w:r w:rsidRPr="00BE5227">
              <w:rPr>
                <w:rFonts w:eastAsia="Arial"/>
                <w:bCs/>
                <w:sz w:val="28"/>
                <w:szCs w:val="28"/>
              </w:rPr>
              <w:t>на 2022 год</w:t>
            </w:r>
          </w:p>
        </w:tc>
      </w:tr>
      <w:tr w:rsidR="00BE5227" w:rsidRPr="00BE5227" w14:paraId="69471B1C" w14:textId="77777777" w:rsidTr="0078668C">
        <w:trPr>
          <w:trHeight w:val="278"/>
        </w:trPr>
        <w:tc>
          <w:tcPr>
            <w:tcW w:w="639" w:type="dxa"/>
            <w:shd w:val="clear" w:color="auto" w:fill="auto"/>
            <w:vAlign w:val="center"/>
            <w:hideMark/>
          </w:tcPr>
          <w:p w14:paraId="4773AF89" w14:textId="77777777" w:rsidR="00BE5227" w:rsidRPr="00BE5227" w:rsidRDefault="00BE5227" w:rsidP="00BE5227">
            <w:pPr>
              <w:jc w:val="center"/>
              <w:rPr>
                <w:rFonts w:eastAsia="Arial"/>
                <w:sz w:val="28"/>
                <w:szCs w:val="28"/>
              </w:rPr>
            </w:pPr>
            <w:r w:rsidRPr="00BE5227">
              <w:rPr>
                <w:rFonts w:eastAsia="Arial"/>
                <w:sz w:val="28"/>
                <w:szCs w:val="28"/>
              </w:rPr>
              <w:t>1</w:t>
            </w:r>
          </w:p>
        </w:tc>
        <w:tc>
          <w:tcPr>
            <w:tcW w:w="6449" w:type="dxa"/>
            <w:shd w:val="clear" w:color="auto" w:fill="auto"/>
            <w:vAlign w:val="center"/>
            <w:hideMark/>
          </w:tcPr>
          <w:p w14:paraId="3C21FD00" w14:textId="77777777" w:rsidR="00BE5227" w:rsidRPr="00BE5227" w:rsidRDefault="00BE5227" w:rsidP="00BE5227">
            <w:pPr>
              <w:rPr>
                <w:rFonts w:eastAsia="Arial"/>
                <w:sz w:val="28"/>
                <w:szCs w:val="28"/>
              </w:rPr>
            </w:pPr>
            <w:r w:rsidRPr="00BE5227">
              <w:rPr>
                <w:rFonts w:eastAsia="Arial"/>
                <w:sz w:val="28"/>
                <w:szCs w:val="28"/>
              </w:rPr>
              <w:t>Расходы на приобретение сырья и материалов</w:t>
            </w:r>
          </w:p>
        </w:tc>
        <w:tc>
          <w:tcPr>
            <w:tcW w:w="2693" w:type="dxa"/>
            <w:shd w:val="clear" w:color="auto" w:fill="auto"/>
            <w:vAlign w:val="center"/>
          </w:tcPr>
          <w:p w14:paraId="7EF3C7DB" w14:textId="77777777" w:rsidR="00BE5227" w:rsidRPr="00BE5227" w:rsidRDefault="00BE5227" w:rsidP="00BE5227">
            <w:pPr>
              <w:jc w:val="center"/>
              <w:rPr>
                <w:rFonts w:eastAsia="Arial"/>
                <w:sz w:val="28"/>
                <w:szCs w:val="28"/>
              </w:rPr>
            </w:pPr>
            <w:r w:rsidRPr="00BE5227">
              <w:rPr>
                <w:rFonts w:eastAsia="Arial"/>
                <w:sz w:val="28"/>
                <w:szCs w:val="28"/>
              </w:rPr>
              <w:t>179,93</w:t>
            </w:r>
          </w:p>
        </w:tc>
      </w:tr>
      <w:tr w:rsidR="00BE5227" w:rsidRPr="00BE5227" w14:paraId="634F0CFB" w14:textId="77777777" w:rsidTr="0078668C">
        <w:trPr>
          <w:trHeight w:val="227"/>
        </w:trPr>
        <w:tc>
          <w:tcPr>
            <w:tcW w:w="639" w:type="dxa"/>
            <w:shd w:val="clear" w:color="auto" w:fill="auto"/>
            <w:vAlign w:val="center"/>
            <w:hideMark/>
          </w:tcPr>
          <w:p w14:paraId="67E7F96E" w14:textId="77777777" w:rsidR="00BE5227" w:rsidRPr="00BE5227" w:rsidRDefault="00BE5227" w:rsidP="00BE5227">
            <w:pPr>
              <w:jc w:val="center"/>
              <w:rPr>
                <w:rFonts w:eastAsia="Arial"/>
                <w:sz w:val="28"/>
                <w:szCs w:val="28"/>
              </w:rPr>
            </w:pPr>
            <w:r w:rsidRPr="00BE5227">
              <w:rPr>
                <w:rFonts w:eastAsia="Arial"/>
                <w:sz w:val="28"/>
                <w:szCs w:val="28"/>
              </w:rPr>
              <w:t>2</w:t>
            </w:r>
          </w:p>
        </w:tc>
        <w:tc>
          <w:tcPr>
            <w:tcW w:w="6449" w:type="dxa"/>
            <w:shd w:val="clear" w:color="auto" w:fill="auto"/>
            <w:vAlign w:val="center"/>
            <w:hideMark/>
          </w:tcPr>
          <w:p w14:paraId="4958DF41" w14:textId="77777777" w:rsidR="00BE5227" w:rsidRPr="00BE5227" w:rsidRDefault="00BE5227" w:rsidP="00BE5227">
            <w:pPr>
              <w:rPr>
                <w:rFonts w:eastAsia="Arial"/>
                <w:sz w:val="28"/>
                <w:szCs w:val="28"/>
              </w:rPr>
            </w:pPr>
            <w:r w:rsidRPr="00BE5227">
              <w:rPr>
                <w:rFonts w:eastAsia="Arial"/>
                <w:sz w:val="28"/>
                <w:szCs w:val="28"/>
              </w:rPr>
              <w:t>Расходы на ремонт основных средств</w:t>
            </w:r>
          </w:p>
        </w:tc>
        <w:tc>
          <w:tcPr>
            <w:tcW w:w="2693" w:type="dxa"/>
            <w:shd w:val="clear" w:color="auto" w:fill="auto"/>
            <w:vAlign w:val="center"/>
          </w:tcPr>
          <w:p w14:paraId="7179A8D6" w14:textId="77777777" w:rsidR="00BE5227" w:rsidRPr="00BE5227" w:rsidRDefault="00BE5227" w:rsidP="00BE5227">
            <w:pPr>
              <w:jc w:val="center"/>
              <w:rPr>
                <w:rFonts w:eastAsia="Arial"/>
                <w:sz w:val="28"/>
                <w:szCs w:val="28"/>
              </w:rPr>
            </w:pPr>
            <w:r w:rsidRPr="00BE5227">
              <w:rPr>
                <w:rFonts w:eastAsia="Arial"/>
                <w:sz w:val="28"/>
                <w:szCs w:val="28"/>
              </w:rPr>
              <w:t>225,72</w:t>
            </w:r>
          </w:p>
        </w:tc>
      </w:tr>
      <w:tr w:rsidR="00BE5227" w:rsidRPr="00BE5227" w14:paraId="7A7FF0D6" w14:textId="77777777" w:rsidTr="0078668C">
        <w:trPr>
          <w:trHeight w:val="360"/>
        </w:trPr>
        <w:tc>
          <w:tcPr>
            <w:tcW w:w="639" w:type="dxa"/>
            <w:shd w:val="clear" w:color="auto" w:fill="auto"/>
            <w:vAlign w:val="center"/>
            <w:hideMark/>
          </w:tcPr>
          <w:p w14:paraId="6AB1E11B" w14:textId="77777777" w:rsidR="00BE5227" w:rsidRPr="00BE5227" w:rsidRDefault="00BE5227" w:rsidP="00BE5227">
            <w:pPr>
              <w:jc w:val="center"/>
              <w:rPr>
                <w:rFonts w:eastAsia="Arial"/>
                <w:sz w:val="28"/>
                <w:szCs w:val="28"/>
              </w:rPr>
            </w:pPr>
            <w:r w:rsidRPr="00BE5227">
              <w:rPr>
                <w:rFonts w:eastAsia="Arial"/>
                <w:sz w:val="28"/>
                <w:szCs w:val="28"/>
              </w:rPr>
              <w:t>3</w:t>
            </w:r>
          </w:p>
        </w:tc>
        <w:tc>
          <w:tcPr>
            <w:tcW w:w="6449" w:type="dxa"/>
            <w:shd w:val="clear" w:color="auto" w:fill="auto"/>
            <w:vAlign w:val="center"/>
            <w:hideMark/>
          </w:tcPr>
          <w:p w14:paraId="4515C68A" w14:textId="77777777" w:rsidR="00BE5227" w:rsidRPr="00BE5227" w:rsidRDefault="00BE5227" w:rsidP="00BE5227">
            <w:pPr>
              <w:rPr>
                <w:rFonts w:eastAsia="Arial"/>
                <w:sz w:val="28"/>
                <w:szCs w:val="28"/>
              </w:rPr>
            </w:pPr>
            <w:r w:rsidRPr="00BE5227">
              <w:rPr>
                <w:rFonts w:eastAsia="Arial"/>
                <w:sz w:val="28"/>
                <w:szCs w:val="28"/>
              </w:rPr>
              <w:t>Расходы на оплату труда</w:t>
            </w:r>
          </w:p>
        </w:tc>
        <w:tc>
          <w:tcPr>
            <w:tcW w:w="2693" w:type="dxa"/>
            <w:shd w:val="clear" w:color="auto" w:fill="auto"/>
            <w:vAlign w:val="center"/>
          </w:tcPr>
          <w:p w14:paraId="6F6E6E07" w14:textId="77777777" w:rsidR="00BE5227" w:rsidRPr="00BE5227" w:rsidRDefault="00BE5227" w:rsidP="00BE5227">
            <w:pPr>
              <w:jc w:val="center"/>
              <w:rPr>
                <w:rFonts w:eastAsia="Arial"/>
                <w:sz w:val="28"/>
                <w:szCs w:val="28"/>
              </w:rPr>
            </w:pPr>
            <w:r w:rsidRPr="00BE5227">
              <w:rPr>
                <w:rFonts w:eastAsia="Arial"/>
                <w:sz w:val="28"/>
                <w:szCs w:val="28"/>
              </w:rPr>
              <w:t>8 456,49</w:t>
            </w:r>
          </w:p>
        </w:tc>
      </w:tr>
      <w:tr w:rsidR="00BE5227" w:rsidRPr="00BE5227" w14:paraId="016EBE56" w14:textId="77777777" w:rsidTr="0078668C">
        <w:trPr>
          <w:trHeight w:val="866"/>
        </w:trPr>
        <w:tc>
          <w:tcPr>
            <w:tcW w:w="639" w:type="dxa"/>
            <w:shd w:val="clear" w:color="auto" w:fill="auto"/>
            <w:vAlign w:val="center"/>
            <w:hideMark/>
          </w:tcPr>
          <w:p w14:paraId="194729F8" w14:textId="77777777" w:rsidR="00BE5227" w:rsidRPr="00BE5227" w:rsidRDefault="00BE5227" w:rsidP="00BE5227">
            <w:pPr>
              <w:jc w:val="center"/>
              <w:rPr>
                <w:rFonts w:eastAsia="Arial"/>
                <w:sz w:val="28"/>
                <w:szCs w:val="28"/>
              </w:rPr>
            </w:pPr>
            <w:r w:rsidRPr="00BE5227">
              <w:rPr>
                <w:rFonts w:eastAsia="Arial"/>
                <w:sz w:val="28"/>
                <w:szCs w:val="28"/>
              </w:rPr>
              <w:lastRenderedPageBreak/>
              <w:t>4</w:t>
            </w:r>
          </w:p>
        </w:tc>
        <w:tc>
          <w:tcPr>
            <w:tcW w:w="6449" w:type="dxa"/>
            <w:shd w:val="clear" w:color="auto" w:fill="auto"/>
            <w:vAlign w:val="center"/>
            <w:hideMark/>
          </w:tcPr>
          <w:p w14:paraId="5A21DC0B" w14:textId="77777777" w:rsidR="00BE5227" w:rsidRPr="00BE5227" w:rsidRDefault="00BE5227" w:rsidP="00BE5227">
            <w:pPr>
              <w:rPr>
                <w:rFonts w:eastAsia="Arial"/>
                <w:sz w:val="28"/>
                <w:szCs w:val="28"/>
              </w:rPr>
            </w:pPr>
            <w:r w:rsidRPr="00BE5227">
              <w:rPr>
                <w:rFonts w:eastAsia="Arial"/>
                <w:sz w:val="28"/>
                <w:szCs w:val="28"/>
              </w:rPr>
              <w:t>Расходы на оплату работ и услуг производственного характера, выполняемых по договорам со сторонними организациями</w:t>
            </w:r>
          </w:p>
        </w:tc>
        <w:tc>
          <w:tcPr>
            <w:tcW w:w="2693" w:type="dxa"/>
            <w:shd w:val="clear" w:color="auto" w:fill="auto"/>
            <w:vAlign w:val="center"/>
          </w:tcPr>
          <w:p w14:paraId="600380BD" w14:textId="77777777" w:rsidR="00BE5227" w:rsidRPr="00BE5227" w:rsidRDefault="00BE5227" w:rsidP="00BE5227">
            <w:pPr>
              <w:jc w:val="center"/>
              <w:rPr>
                <w:rFonts w:eastAsia="Arial"/>
                <w:sz w:val="28"/>
                <w:szCs w:val="28"/>
              </w:rPr>
            </w:pPr>
            <w:r w:rsidRPr="00BE5227">
              <w:rPr>
                <w:rFonts w:eastAsia="Arial"/>
                <w:sz w:val="28"/>
                <w:szCs w:val="28"/>
              </w:rPr>
              <w:t>218,83</w:t>
            </w:r>
          </w:p>
        </w:tc>
      </w:tr>
      <w:tr w:rsidR="00BE5227" w:rsidRPr="00BE5227" w14:paraId="4E581921" w14:textId="77777777" w:rsidTr="0078668C">
        <w:trPr>
          <w:trHeight w:val="393"/>
        </w:trPr>
        <w:tc>
          <w:tcPr>
            <w:tcW w:w="639" w:type="dxa"/>
            <w:shd w:val="clear" w:color="auto" w:fill="auto"/>
            <w:vAlign w:val="center"/>
            <w:hideMark/>
          </w:tcPr>
          <w:p w14:paraId="10889D65" w14:textId="77777777" w:rsidR="00BE5227" w:rsidRPr="00BE5227" w:rsidRDefault="00BE5227" w:rsidP="00BE5227">
            <w:pPr>
              <w:jc w:val="center"/>
              <w:rPr>
                <w:rFonts w:eastAsia="Arial"/>
                <w:sz w:val="28"/>
                <w:szCs w:val="28"/>
              </w:rPr>
            </w:pPr>
            <w:r w:rsidRPr="00BE5227">
              <w:rPr>
                <w:rFonts w:eastAsia="Arial"/>
                <w:sz w:val="28"/>
                <w:szCs w:val="28"/>
              </w:rPr>
              <w:t>5</w:t>
            </w:r>
          </w:p>
        </w:tc>
        <w:tc>
          <w:tcPr>
            <w:tcW w:w="6449" w:type="dxa"/>
            <w:shd w:val="clear" w:color="auto" w:fill="auto"/>
            <w:vAlign w:val="center"/>
            <w:hideMark/>
          </w:tcPr>
          <w:p w14:paraId="640AEF5A" w14:textId="77777777" w:rsidR="00BE5227" w:rsidRPr="00BE5227" w:rsidRDefault="00BE5227" w:rsidP="00BE5227">
            <w:pPr>
              <w:rPr>
                <w:rFonts w:eastAsia="Arial"/>
                <w:sz w:val="28"/>
                <w:szCs w:val="28"/>
              </w:rPr>
            </w:pPr>
            <w:r w:rsidRPr="00BE5227">
              <w:rPr>
                <w:rFonts w:eastAsia="Arial"/>
                <w:sz w:val="28"/>
                <w:szCs w:val="28"/>
              </w:rPr>
              <w:t>Расходы на оплату иных работ и услуг, выполняемых по договорам с организациями</w:t>
            </w:r>
          </w:p>
        </w:tc>
        <w:tc>
          <w:tcPr>
            <w:tcW w:w="2693" w:type="dxa"/>
            <w:shd w:val="clear" w:color="auto" w:fill="auto"/>
            <w:vAlign w:val="center"/>
          </w:tcPr>
          <w:p w14:paraId="128D35DD" w14:textId="77777777" w:rsidR="00BE5227" w:rsidRPr="00BE5227" w:rsidRDefault="00BE5227" w:rsidP="00BE5227">
            <w:pPr>
              <w:jc w:val="center"/>
              <w:rPr>
                <w:rFonts w:eastAsia="Arial"/>
                <w:sz w:val="28"/>
                <w:szCs w:val="28"/>
              </w:rPr>
            </w:pPr>
            <w:r w:rsidRPr="00BE5227">
              <w:rPr>
                <w:rFonts w:eastAsia="Arial"/>
                <w:sz w:val="28"/>
                <w:szCs w:val="28"/>
              </w:rPr>
              <w:t>134,02</w:t>
            </w:r>
          </w:p>
        </w:tc>
      </w:tr>
      <w:tr w:rsidR="00BE5227" w:rsidRPr="00BE5227" w14:paraId="3B0F9743" w14:textId="77777777" w:rsidTr="0078668C">
        <w:trPr>
          <w:trHeight w:val="123"/>
        </w:trPr>
        <w:tc>
          <w:tcPr>
            <w:tcW w:w="639" w:type="dxa"/>
            <w:shd w:val="clear" w:color="auto" w:fill="auto"/>
            <w:vAlign w:val="center"/>
            <w:hideMark/>
          </w:tcPr>
          <w:p w14:paraId="24C8E985" w14:textId="77777777" w:rsidR="00BE5227" w:rsidRPr="00BE5227" w:rsidRDefault="00BE5227" w:rsidP="00BE5227">
            <w:pPr>
              <w:jc w:val="center"/>
              <w:rPr>
                <w:rFonts w:eastAsia="Arial"/>
                <w:sz w:val="28"/>
                <w:szCs w:val="28"/>
              </w:rPr>
            </w:pPr>
            <w:r w:rsidRPr="00BE5227">
              <w:rPr>
                <w:rFonts w:eastAsia="Arial"/>
                <w:sz w:val="28"/>
                <w:szCs w:val="28"/>
              </w:rPr>
              <w:t>6</w:t>
            </w:r>
          </w:p>
        </w:tc>
        <w:tc>
          <w:tcPr>
            <w:tcW w:w="6449" w:type="dxa"/>
            <w:shd w:val="clear" w:color="auto" w:fill="auto"/>
            <w:vAlign w:val="center"/>
            <w:hideMark/>
          </w:tcPr>
          <w:p w14:paraId="4AB367AF" w14:textId="77777777" w:rsidR="00BE5227" w:rsidRPr="00BE5227" w:rsidRDefault="00BE5227" w:rsidP="00BE5227">
            <w:pPr>
              <w:rPr>
                <w:rFonts w:eastAsia="Arial"/>
                <w:sz w:val="28"/>
                <w:szCs w:val="28"/>
              </w:rPr>
            </w:pPr>
            <w:r w:rsidRPr="00BE5227">
              <w:rPr>
                <w:rFonts w:eastAsia="Arial"/>
                <w:sz w:val="28"/>
                <w:szCs w:val="28"/>
              </w:rPr>
              <w:t xml:space="preserve">Расходы на служебные командировки </w:t>
            </w:r>
          </w:p>
        </w:tc>
        <w:tc>
          <w:tcPr>
            <w:tcW w:w="2693" w:type="dxa"/>
            <w:shd w:val="clear" w:color="auto" w:fill="auto"/>
            <w:vAlign w:val="center"/>
          </w:tcPr>
          <w:p w14:paraId="5F9D92A4" w14:textId="77777777" w:rsidR="00BE5227" w:rsidRPr="00BE5227" w:rsidRDefault="00BE5227" w:rsidP="00BE5227">
            <w:pPr>
              <w:jc w:val="center"/>
              <w:rPr>
                <w:rFonts w:eastAsia="Arial"/>
                <w:sz w:val="28"/>
                <w:szCs w:val="28"/>
              </w:rPr>
            </w:pPr>
            <w:r w:rsidRPr="00BE5227">
              <w:rPr>
                <w:rFonts w:eastAsia="Arial"/>
                <w:sz w:val="28"/>
                <w:szCs w:val="28"/>
              </w:rPr>
              <w:t>0,00</w:t>
            </w:r>
          </w:p>
        </w:tc>
      </w:tr>
      <w:tr w:rsidR="00BE5227" w:rsidRPr="00BE5227" w14:paraId="3CE665E1" w14:textId="77777777" w:rsidTr="0078668C">
        <w:trPr>
          <w:trHeight w:val="71"/>
        </w:trPr>
        <w:tc>
          <w:tcPr>
            <w:tcW w:w="639" w:type="dxa"/>
            <w:shd w:val="clear" w:color="auto" w:fill="auto"/>
            <w:vAlign w:val="center"/>
            <w:hideMark/>
          </w:tcPr>
          <w:p w14:paraId="602ABE94" w14:textId="77777777" w:rsidR="00BE5227" w:rsidRPr="00BE5227" w:rsidRDefault="00BE5227" w:rsidP="00BE5227">
            <w:pPr>
              <w:jc w:val="center"/>
              <w:rPr>
                <w:rFonts w:eastAsia="Arial"/>
                <w:sz w:val="28"/>
                <w:szCs w:val="28"/>
              </w:rPr>
            </w:pPr>
            <w:r w:rsidRPr="00BE5227">
              <w:rPr>
                <w:rFonts w:eastAsia="Arial"/>
                <w:sz w:val="28"/>
                <w:szCs w:val="28"/>
              </w:rPr>
              <w:t>7</w:t>
            </w:r>
          </w:p>
        </w:tc>
        <w:tc>
          <w:tcPr>
            <w:tcW w:w="6449" w:type="dxa"/>
            <w:shd w:val="clear" w:color="auto" w:fill="auto"/>
            <w:vAlign w:val="center"/>
            <w:hideMark/>
          </w:tcPr>
          <w:p w14:paraId="62DE1A6A" w14:textId="77777777" w:rsidR="00BE5227" w:rsidRPr="00BE5227" w:rsidRDefault="00BE5227" w:rsidP="00BE5227">
            <w:pPr>
              <w:rPr>
                <w:rFonts w:eastAsia="Arial"/>
                <w:sz w:val="28"/>
                <w:szCs w:val="28"/>
              </w:rPr>
            </w:pPr>
            <w:r w:rsidRPr="00BE5227">
              <w:rPr>
                <w:rFonts w:eastAsia="Arial"/>
                <w:sz w:val="28"/>
                <w:szCs w:val="28"/>
              </w:rPr>
              <w:t>Расходы на обучение персонала</w:t>
            </w:r>
          </w:p>
        </w:tc>
        <w:tc>
          <w:tcPr>
            <w:tcW w:w="2693" w:type="dxa"/>
            <w:shd w:val="clear" w:color="auto" w:fill="auto"/>
            <w:vAlign w:val="center"/>
          </w:tcPr>
          <w:p w14:paraId="7DA84EDD" w14:textId="77777777" w:rsidR="00BE5227" w:rsidRPr="00BE5227" w:rsidRDefault="00BE5227" w:rsidP="00BE5227">
            <w:pPr>
              <w:jc w:val="center"/>
              <w:rPr>
                <w:rFonts w:eastAsia="Arial"/>
                <w:sz w:val="28"/>
                <w:szCs w:val="28"/>
              </w:rPr>
            </w:pPr>
            <w:r w:rsidRPr="00BE5227">
              <w:rPr>
                <w:rFonts w:eastAsia="Arial"/>
                <w:sz w:val="28"/>
                <w:szCs w:val="28"/>
              </w:rPr>
              <w:t>73,30</w:t>
            </w:r>
          </w:p>
        </w:tc>
      </w:tr>
      <w:tr w:rsidR="00BE5227" w:rsidRPr="00BE5227" w14:paraId="0AF9668A" w14:textId="77777777" w:rsidTr="0078668C">
        <w:trPr>
          <w:trHeight w:val="360"/>
        </w:trPr>
        <w:tc>
          <w:tcPr>
            <w:tcW w:w="639" w:type="dxa"/>
            <w:shd w:val="clear" w:color="auto" w:fill="auto"/>
            <w:vAlign w:val="center"/>
            <w:hideMark/>
          </w:tcPr>
          <w:p w14:paraId="6DDF2A4C" w14:textId="77777777" w:rsidR="00BE5227" w:rsidRPr="00BE5227" w:rsidRDefault="00BE5227" w:rsidP="00BE5227">
            <w:pPr>
              <w:jc w:val="center"/>
              <w:rPr>
                <w:rFonts w:eastAsia="Arial"/>
                <w:sz w:val="28"/>
                <w:szCs w:val="28"/>
              </w:rPr>
            </w:pPr>
            <w:r w:rsidRPr="00BE5227">
              <w:rPr>
                <w:rFonts w:eastAsia="Arial"/>
                <w:sz w:val="28"/>
                <w:szCs w:val="28"/>
              </w:rPr>
              <w:t>8</w:t>
            </w:r>
          </w:p>
        </w:tc>
        <w:tc>
          <w:tcPr>
            <w:tcW w:w="6449" w:type="dxa"/>
            <w:shd w:val="clear" w:color="auto" w:fill="auto"/>
            <w:vAlign w:val="center"/>
            <w:hideMark/>
          </w:tcPr>
          <w:p w14:paraId="2566A357" w14:textId="77777777" w:rsidR="00BE5227" w:rsidRPr="00BE5227" w:rsidRDefault="00BE5227" w:rsidP="00BE5227">
            <w:pPr>
              <w:rPr>
                <w:rFonts w:eastAsia="Arial"/>
                <w:sz w:val="28"/>
                <w:szCs w:val="28"/>
              </w:rPr>
            </w:pPr>
            <w:r w:rsidRPr="00BE5227">
              <w:rPr>
                <w:rFonts w:eastAsia="Arial"/>
                <w:sz w:val="28"/>
                <w:szCs w:val="28"/>
              </w:rPr>
              <w:t>Лизинговый платеж</w:t>
            </w:r>
          </w:p>
        </w:tc>
        <w:tc>
          <w:tcPr>
            <w:tcW w:w="2693" w:type="dxa"/>
            <w:shd w:val="clear" w:color="auto" w:fill="auto"/>
            <w:vAlign w:val="center"/>
          </w:tcPr>
          <w:p w14:paraId="6D9512A6" w14:textId="77777777" w:rsidR="00BE5227" w:rsidRPr="00BE5227" w:rsidRDefault="00BE5227" w:rsidP="00BE5227">
            <w:pPr>
              <w:jc w:val="center"/>
              <w:rPr>
                <w:rFonts w:eastAsia="Arial"/>
                <w:sz w:val="28"/>
                <w:szCs w:val="28"/>
              </w:rPr>
            </w:pPr>
            <w:r w:rsidRPr="00BE5227">
              <w:rPr>
                <w:rFonts w:eastAsia="Arial"/>
                <w:sz w:val="28"/>
                <w:szCs w:val="28"/>
              </w:rPr>
              <w:t>0,00</w:t>
            </w:r>
          </w:p>
        </w:tc>
      </w:tr>
      <w:tr w:rsidR="00BE5227" w:rsidRPr="00BE5227" w14:paraId="585A9AAE" w14:textId="77777777" w:rsidTr="0078668C">
        <w:trPr>
          <w:trHeight w:val="360"/>
        </w:trPr>
        <w:tc>
          <w:tcPr>
            <w:tcW w:w="639" w:type="dxa"/>
            <w:shd w:val="clear" w:color="auto" w:fill="auto"/>
            <w:vAlign w:val="center"/>
            <w:hideMark/>
          </w:tcPr>
          <w:p w14:paraId="1CDF75E8" w14:textId="77777777" w:rsidR="00BE5227" w:rsidRPr="00BE5227" w:rsidRDefault="00BE5227" w:rsidP="00BE5227">
            <w:pPr>
              <w:jc w:val="center"/>
              <w:rPr>
                <w:rFonts w:eastAsia="Arial"/>
                <w:sz w:val="28"/>
                <w:szCs w:val="28"/>
              </w:rPr>
            </w:pPr>
            <w:r w:rsidRPr="00BE5227">
              <w:rPr>
                <w:rFonts w:eastAsia="Arial"/>
                <w:sz w:val="28"/>
                <w:szCs w:val="28"/>
              </w:rPr>
              <w:t>9</w:t>
            </w:r>
          </w:p>
        </w:tc>
        <w:tc>
          <w:tcPr>
            <w:tcW w:w="6449" w:type="dxa"/>
            <w:shd w:val="clear" w:color="auto" w:fill="auto"/>
            <w:vAlign w:val="center"/>
            <w:hideMark/>
          </w:tcPr>
          <w:p w14:paraId="43BAFA7B" w14:textId="77777777" w:rsidR="00BE5227" w:rsidRPr="00BE5227" w:rsidRDefault="00BE5227" w:rsidP="00BE5227">
            <w:pPr>
              <w:rPr>
                <w:rFonts w:eastAsia="Arial"/>
                <w:sz w:val="28"/>
                <w:szCs w:val="28"/>
              </w:rPr>
            </w:pPr>
            <w:r w:rsidRPr="00BE5227">
              <w:rPr>
                <w:rFonts w:eastAsia="Arial"/>
                <w:sz w:val="28"/>
                <w:szCs w:val="28"/>
              </w:rPr>
              <w:t>Арендная плата</w:t>
            </w:r>
          </w:p>
        </w:tc>
        <w:tc>
          <w:tcPr>
            <w:tcW w:w="2693" w:type="dxa"/>
            <w:shd w:val="clear" w:color="auto" w:fill="auto"/>
            <w:vAlign w:val="center"/>
          </w:tcPr>
          <w:p w14:paraId="7728192C" w14:textId="77777777" w:rsidR="00BE5227" w:rsidRPr="00BE5227" w:rsidRDefault="00BE5227" w:rsidP="00BE5227">
            <w:pPr>
              <w:jc w:val="center"/>
              <w:rPr>
                <w:rFonts w:eastAsia="Arial"/>
                <w:sz w:val="28"/>
                <w:szCs w:val="28"/>
              </w:rPr>
            </w:pPr>
            <w:r w:rsidRPr="00BE5227">
              <w:rPr>
                <w:rFonts w:eastAsia="Arial"/>
                <w:sz w:val="28"/>
                <w:szCs w:val="28"/>
              </w:rPr>
              <w:t>104,68</w:t>
            </w:r>
          </w:p>
        </w:tc>
      </w:tr>
      <w:tr w:rsidR="00BE5227" w:rsidRPr="00BE5227" w14:paraId="16DA36BF" w14:textId="77777777" w:rsidTr="0078668C">
        <w:trPr>
          <w:trHeight w:val="360"/>
        </w:trPr>
        <w:tc>
          <w:tcPr>
            <w:tcW w:w="639" w:type="dxa"/>
            <w:shd w:val="clear" w:color="auto" w:fill="auto"/>
            <w:vAlign w:val="center"/>
            <w:hideMark/>
          </w:tcPr>
          <w:p w14:paraId="26ECDC0E" w14:textId="77777777" w:rsidR="00BE5227" w:rsidRPr="00BE5227" w:rsidRDefault="00BE5227" w:rsidP="00BE5227">
            <w:pPr>
              <w:jc w:val="center"/>
              <w:rPr>
                <w:rFonts w:eastAsia="Arial"/>
                <w:sz w:val="28"/>
                <w:szCs w:val="28"/>
              </w:rPr>
            </w:pPr>
            <w:r w:rsidRPr="00BE5227">
              <w:rPr>
                <w:rFonts w:eastAsia="Arial"/>
                <w:sz w:val="28"/>
                <w:szCs w:val="28"/>
              </w:rPr>
              <w:t>10</w:t>
            </w:r>
          </w:p>
        </w:tc>
        <w:tc>
          <w:tcPr>
            <w:tcW w:w="6449" w:type="dxa"/>
            <w:shd w:val="clear" w:color="auto" w:fill="auto"/>
            <w:vAlign w:val="center"/>
            <w:hideMark/>
          </w:tcPr>
          <w:p w14:paraId="67C2CC91" w14:textId="77777777" w:rsidR="00BE5227" w:rsidRPr="00BE5227" w:rsidRDefault="00BE5227" w:rsidP="00BE5227">
            <w:pPr>
              <w:rPr>
                <w:rFonts w:eastAsia="Arial"/>
                <w:sz w:val="28"/>
                <w:szCs w:val="28"/>
              </w:rPr>
            </w:pPr>
            <w:r w:rsidRPr="00BE5227">
              <w:rPr>
                <w:rFonts w:eastAsia="Arial"/>
                <w:sz w:val="28"/>
                <w:szCs w:val="28"/>
              </w:rPr>
              <w:t>Другие расходы</w:t>
            </w:r>
          </w:p>
        </w:tc>
        <w:tc>
          <w:tcPr>
            <w:tcW w:w="2693" w:type="dxa"/>
            <w:shd w:val="clear" w:color="auto" w:fill="auto"/>
            <w:vAlign w:val="center"/>
          </w:tcPr>
          <w:p w14:paraId="372EBB75" w14:textId="77777777" w:rsidR="00BE5227" w:rsidRPr="00BE5227" w:rsidRDefault="00BE5227" w:rsidP="00BE5227">
            <w:pPr>
              <w:jc w:val="center"/>
              <w:rPr>
                <w:rFonts w:eastAsia="Arial"/>
                <w:sz w:val="28"/>
                <w:szCs w:val="28"/>
              </w:rPr>
            </w:pPr>
            <w:r w:rsidRPr="00BE5227">
              <w:rPr>
                <w:rFonts w:eastAsia="Arial"/>
                <w:sz w:val="28"/>
                <w:szCs w:val="28"/>
              </w:rPr>
              <w:t>74,58</w:t>
            </w:r>
          </w:p>
        </w:tc>
      </w:tr>
      <w:tr w:rsidR="00BE5227" w:rsidRPr="00BE5227" w14:paraId="054077A0" w14:textId="77777777" w:rsidTr="0078668C">
        <w:trPr>
          <w:trHeight w:val="360"/>
        </w:trPr>
        <w:tc>
          <w:tcPr>
            <w:tcW w:w="639" w:type="dxa"/>
            <w:shd w:val="clear" w:color="auto" w:fill="auto"/>
            <w:vAlign w:val="center"/>
            <w:hideMark/>
          </w:tcPr>
          <w:p w14:paraId="4C72FC8D" w14:textId="77777777" w:rsidR="00BE5227" w:rsidRPr="00BE5227" w:rsidRDefault="00BE5227" w:rsidP="00BE5227">
            <w:pPr>
              <w:jc w:val="center"/>
              <w:rPr>
                <w:rFonts w:eastAsia="Arial"/>
                <w:sz w:val="28"/>
                <w:szCs w:val="28"/>
              </w:rPr>
            </w:pPr>
            <w:r w:rsidRPr="00BE5227">
              <w:rPr>
                <w:rFonts w:eastAsia="Arial"/>
                <w:sz w:val="28"/>
                <w:szCs w:val="28"/>
              </w:rPr>
              <w:t> 11</w:t>
            </w:r>
          </w:p>
        </w:tc>
        <w:tc>
          <w:tcPr>
            <w:tcW w:w="6449" w:type="dxa"/>
            <w:shd w:val="clear" w:color="auto" w:fill="auto"/>
            <w:vAlign w:val="center"/>
            <w:hideMark/>
          </w:tcPr>
          <w:p w14:paraId="724F8BC8" w14:textId="77777777" w:rsidR="00BE5227" w:rsidRPr="00BE5227" w:rsidRDefault="00BE5227" w:rsidP="00BE5227">
            <w:pPr>
              <w:rPr>
                <w:rFonts w:eastAsia="Arial"/>
                <w:sz w:val="28"/>
                <w:szCs w:val="28"/>
              </w:rPr>
            </w:pPr>
            <w:r w:rsidRPr="00BE5227">
              <w:rPr>
                <w:rFonts w:eastAsia="Arial"/>
                <w:sz w:val="28"/>
                <w:szCs w:val="28"/>
              </w:rPr>
              <w:t>Итого</w:t>
            </w:r>
          </w:p>
        </w:tc>
        <w:tc>
          <w:tcPr>
            <w:tcW w:w="2693" w:type="dxa"/>
            <w:shd w:val="clear" w:color="auto" w:fill="auto"/>
            <w:vAlign w:val="center"/>
          </w:tcPr>
          <w:p w14:paraId="70B25A56" w14:textId="77777777" w:rsidR="00BE5227" w:rsidRPr="00BE5227" w:rsidRDefault="00BE5227" w:rsidP="00BE5227">
            <w:pPr>
              <w:jc w:val="center"/>
              <w:rPr>
                <w:rFonts w:eastAsia="Arial"/>
                <w:sz w:val="28"/>
                <w:szCs w:val="28"/>
              </w:rPr>
            </w:pPr>
            <w:r w:rsidRPr="00BE5227">
              <w:rPr>
                <w:rFonts w:eastAsia="Arial"/>
                <w:sz w:val="28"/>
                <w:szCs w:val="28"/>
              </w:rPr>
              <w:t>9 467,55</w:t>
            </w:r>
          </w:p>
        </w:tc>
      </w:tr>
    </w:tbl>
    <w:p w14:paraId="1539FBA3" w14:textId="77777777" w:rsidR="00BE5227" w:rsidRPr="00BE5227" w:rsidRDefault="00BE5227" w:rsidP="00BE5227">
      <w:pPr>
        <w:rPr>
          <w:rFonts w:eastAsia="Arial"/>
          <w:szCs w:val="20"/>
          <w:lang w:eastAsia="x-none"/>
        </w:rPr>
      </w:pPr>
    </w:p>
    <w:p w14:paraId="6C774CC4" w14:textId="77777777" w:rsidR="00BE5227" w:rsidRPr="00BE5227" w:rsidRDefault="00BE5227" w:rsidP="00BE5227">
      <w:pPr>
        <w:keepNext/>
        <w:numPr>
          <w:ilvl w:val="0"/>
          <w:numId w:val="9"/>
        </w:numPr>
        <w:tabs>
          <w:tab w:val="left" w:pos="567"/>
        </w:tabs>
        <w:jc w:val="center"/>
        <w:outlineLvl w:val="0"/>
        <w:rPr>
          <w:rFonts w:eastAsia="Arial"/>
          <w:b/>
          <w:bCs/>
          <w:sz w:val="32"/>
          <w:szCs w:val="20"/>
          <w:lang w:val="x-none" w:eastAsia="x-none"/>
        </w:rPr>
      </w:pPr>
      <w:bookmarkStart w:id="81" w:name="_Toc52528737"/>
      <w:bookmarkStart w:id="82" w:name="_Toc83653063"/>
      <w:r w:rsidRPr="00BE5227">
        <w:rPr>
          <w:rFonts w:eastAsia="Arial"/>
          <w:b/>
          <w:bCs/>
          <w:snapToGrid w:val="0"/>
          <w:sz w:val="28"/>
          <w:szCs w:val="28"/>
        </w:rPr>
        <w:t>Расчет неподконтрольных расходов на очередной год долгосрочного периода регулирования</w:t>
      </w:r>
      <w:bookmarkEnd w:id="81"/>
      <w:bookmarkEnd w:id="82"/>
    </w:p>
    <w:p w14:paraId="37C8F004" w14:textId="77777777" w:rsidR="00BE5227" w:rsidRPr="00BE5227" w:rsidRDefault="00BE5227" w:rsidP="00BE5227">
      <w:pPr>
        <w:autoSpaceDE w:val="0"/>
        <w:autoSpaceDN w:val="0"/>
        <w:adjustRightInd w:val="0"/>
        <w:ind w:firstLine="851"/>
        <w:contextualSpacing/>
        <w:jc w:val="both"/>
        <w:rPr>
          <w:rFonts w:eastAsia="Calibri Light"/>
          <w:sz w:val="28"/>
          <w:szCs w:val="28"/>
        </w:rPr>
      </w:pPr>
    </w:p>
    <w:p w14:paraId="32ACAA30"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2509BA06"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01322FB5"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7D5CD6B7"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3) концессионную плату;</w:t>
      </w:r>
    </w:p>
    <w:p w14:paraId="6DA631E0"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4) арендную плату;</w:t>
      </w:r>
    </w:p>
    <w:p w14:paraId="1BD44C72"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5) расходы по сомнительным долгам;</w:t>
      </w:r>
    </w:p>
    <w:p w14:paraId="3A8584CF"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6) величину амортизации основных средств;</w:t>
      </w:r>
    </w:p>
    <w:p w14:paraId="2F44D969" w14:textId="77777777" w:rsidR="00BE5227" w:rsidRPr="00BE5227" w:rsidRDefault="00BE5227" w:rsidP="00BE5227">
      <w:pPr>
        <w:autoSpaceDE w:val="0"/>
        <w:autoSpaceDN w:val="0"/>
        <w:adjustRightInd w:val="0"/>
        <w:ind w:firstLine="851"/>
        <w:contextualSpacing/>
        <w:jc w:val="both"/>
        <w:rPr>
          <w:rFonts w:eastAsia="Calibri Light"/>
          <w:sz w:val="28"/>
          <w:szCs w:val="28"/>
        </w:rPr>
      </w:pPr>
      <w:r w:rsidRPr="00BE5227">
        <w:rPr>
          <w:rFonts w:eastAsia="Calibri Light"/>
          <w:sz w:val="28"/>
          <w:szCs w:val="28"/>
        </w:rPr>
        <w:t>7) отчисления на социальные нужды.</w:t>
      </w:r>
    </w:p>
    <w:p w14:paraId="7F554D4F" w14:textId="77777777" w:rsidR="00BE5227" w:rsidRPr="00BE5227" w:rsidRDefault="00BE5227" w:rsidP="00BE5227">
      <w:pPr>
        <w:autoSpaceDE w:val="0"/>
        <w:autoSpaceDN w:val="0"/>
        <w:adjustRightInd w:val="0"/>
        <w:ind w:firstLine="851"/>
        <w:contextualSpacing/>
        <w:jc w:val="both"/>
        <w:rPr>
          <w:rFonts w:eastAsia="Calibri Light"/>
          <w:sz w:val="28"/>
          <w:szCs w:val="28"/>
        </w:rPr>
      </w:pPr>
    </w:p>
    <w:p w14:paraId="0683CA70" w14:textId="77777777" w:rsidR="00BE5227" w:rsidRPr="00BE5227" w:rsidRDefault="00BE5227" w:rsidP="00BE5227">
      <w:pPr>
        <w:keepNext/>
        <w:numPr>
          <w:ilvl w:val="1"/>
          <w:numId w:val="9"/>
        </w:numPr>
        <w:tabs>
          <w:tab w:val="left" w:pos="567"/>
        </w:tabs>
        <w:jc w:val="center"/>
        <w:outlineLvl w:val="0"/>
        <w:rPr>
          <w:rFonts w:eastAsia="Arial"/>
          <w:b/>
          <w:sz w:val="32"/>
          <w:szCs w:val="20"/>
          <w:lang w:val="x-none" w:eastAsia="x-none"/>
        </w:rPr>
      </w:pPr>
      <w:bookmarkStart w:id="83" w:name="_Toc52528738"/>
      <w:bookmarkStart w:id="84" w:name="_Toc83653064"/>
      <w:r w:rsidRPr="00BE5227">
        <w:rPr>
          <w:rFonts w:eastAsia="Arial"/>
          <w:b/>
          <w:sz w:val="32"/>
          <w:szCs w:val="20"/>
          <w:lang w:val="x-none" w:eastAsia="x-none"/>
        </w:rPr>
        <w:t>Расходы на оплату налогов, сборов и других обязательных платежей</w:t>
      </w:r>
      <w:bookmarkEnd w:id="83"/>
      <w:bookmarkEnd w:id="84"/>
    </w:p>
    <w:p w14:paraId="08F9CC2F" w14:textId="77777777" w:rsidR="00BE5227" w:rsidRPr="00BE5227" w:rsidRDefault="00BE5227" w:rsidP="00BE5227">
      <w:pPr>
        <w:rPr>
          <w:rFonts w:eastAsia="Arial"/>
          <w:szCs w:val="20"/>
          <w:lang w:val="x-none" w:eastAsia="x-none"/>
        </w:rPr>
      </w:pPr>
    </w:p>
    <w:p w14:paraId="721AE1F7"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Предприятием заявлены расходы по статье в размере 87,00 тыс. руб. в том числе плата за выбросы и сбросы загрязняющих веществ в окружающую среду – 20,00 тыс. руб., расходы на услуги банков – 67,00 тыс. руб.</w:t>
      </w:r>
    </w:p>
    <w:p w14:paraId="0C5BB818"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 xml:space="preserve">Проанализировав представленные материалы, эксперты предлагают включить в расчёт расходы в размере 67,54 тыс. руб., в том числе 0,54 тыс. </w:t>
      </w:r>
      <w:r w:rsidRPr="00BE5227">
        <w:rPr>
          <w:rFonts w:eastAsia="Arial"/>
          <w:snapToGrid w:val="0"/>
          <w:sz w:val="28"/>
          <w:szCs w:val="28"/>
        </w:rPr>
        <w:lastRenderedPageBreak/>
        <w:t>руб. – плата за выбросы в пределах ПДВ (представлена декларация о плате за негативное воздействие на окружающую среду за 2020 год, стр. 77 – 82 представленных материалов) и 67,00 тыс. руб. – расходы на услуги банков</w:t>
      </w:r>
    </w:p>
    <w:p w14:paraId="35B231D5"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Корректировка плановых расходов по статье на 2022 год относительно предложений предприятия в сторону уменьшения составила 19,46 тыс. руб., в связи с исключением расходов на сверхлимитные выбросы.</w:t>
      </w:r>
    </w:p>
    <w:p w14:paraId="102E8C4D" w14:textId="77777777" w:rsidR="00BE5227" w:rsidRPr="00BE5227" w:rsidRDefault="00BE5227" w:rsidP="00BE5227">
      <w:pPr>
        <w:rPr>
          <w:rFonts w:eastAsia="Arial"/>
          <w:sz w:val="28"/>
          <w:szCs w:val="28"/>
          <w:lang w:eastAsia="x-none"/>
        </w:rPr>
      </w:pPr>
    </w:p>
    <w:p w14:paraId="64C92A3B" w14:textId="77777777" w:rsidR="00BE5227" w:rsidRPr="00BE5227" w:rsidRDefault="00BE5227" w:rsidP="00BE5227">
      <w:pPr>
        <w:rPr>
          <w:rFonts w:eastAsia="Arial"/>
          <w:sz w:val="28"/>
          <w:szCs w:val="28"/>
          <w:lang w:eastAsia="x-none"/>
        </w:rPr>
      </w:pPr>
    </w:p>
    <w:p w14:paraId="1466057C" w14:textId="77777777" w:rsidR="00BE5227" w:rsidRPr="00BE5227" w:rsidRDefault="00BE5227" w:rsidP="00BE5227">
      <w:pPr>
        <w:keepNext/>
        <w:numPr>
          <w:ilvl w:val="1"/>
          <w:numId w:val="9"/>
        </w:numPr>
        <w:tabs>
          <w:tab w:val="left" w:pos="567"/>
        </w:tabs>
        <w:jc w:val="center"/>
        <w:outlineLvl w:val="0"/>
        <w:rPr>
          <w:rFonts w:eastAsia="Arial"/>
          <w:b/>
          <w:sz w:val="32"/>
          <w:szCs w:val="20"/>
          <w:lang w:val="x-none" w:eastAsia="x-none"/>
        </w:rPr>
      </w:pPr>
      <w:bookmarkStart w:id="85" w:name="_Toc52528739"/>
      <w:bookmarkStart w:id="86" w:name="_Toc83653065"/>
      <w:r w:rsidRPr="00BE5227">
        <w:rPr>
          <w:rFonts w:eastAsia="Arial"/>
          <w:b/>
          <w:sz w:val="32"/>
          <w:szCs w:val="20"/>
          <w:lang w:val="x-none" w:eastAsia="x-none"/>
        </w:rPr>
        <w:t>Отчисления на социальные нужды</w:t>
      </w:r>
      <w:bookmarkEnd w:id="85"/>
      <w:bookmarkEnd w:id="86"/>
    </w:p>
    <w:p w14:paraId="28ED16AD" w14:textId="77777777" w:rsidR="00BE5227" w:rsidRPr="00BE5227" w:rsidRDefault="00BE5227" w:rsidP="00BE5227">
      <w:pPr>
        <w:tabs>
          <w:tab w:val="left" w:pos="1890"/>
        </w:tabs>
        <w:ind w:firstLine="720"/>
        <w:jc w:val="both"/>
        <w:rPr>
          <w:rFonts w:eastAsia="Arial"/>
          <w:snapToGrid w:val="0"/>
          <w:sz w:val="28"/>
          <w:szCs w:val="28"/>
        </w:rPr>
      </w:pPr>
    </w:p>
    <w:p w14:paraId="2A8BC044" w14:textId="77777777" w:rsidR="00BE5227" w:rsidRPr="00BE5227" w:rsidRDefault="00BE5227" w:rsidP="00BE5227">
      <w:pPr>
        <w:tabs>
          <w:tab w:val="left" w:pos="1890"/>
        </w:tabs>
        <w:ind w:firstLine="720"/>
        <w:jc w:val="both"/>
        <w:rPr>
          <w:rFonts w:eastAsia="Arial"/>
          <w:snapToGrid w:val="0"/>
          <w:sz w:val="28"/>
          <w:szCs w:val="28"/>
        </w:rPr>
      </w:pPr>
      <w:bookmarkStart w:id="87" w:name="_Hlk52461700"/>
      <w:r w:rsidRPr="00BE5227">
        <w:rPr>
          <w:rFonts w:eastAsia="Arial"/>
          <w:snapToGrid w:val="0"/>
          <w:sz w:val="28"/>
          <w:szCs w:val="28"/>
        </w:rPr>
        <w:t>Предприятием заявлены расходы по статье в размере 3 437,38 тыс. руб.</w:t>
      </w:r>
    </w:p>
    <w:bookmarkEnd w:id="87"/>
    <w:p w14:paraId="4E5BCD3D"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В расходы по статье «Отчисления на социальные нужды» включаются:</w:t>
      </w:r>
    </w:p>
    <w:p w14:paraId="32DD8383"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770B1712"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  сумма страховых взносов в соответствии со ст. 428 НК Налогового кодекса Российской Федерации (часть вторая) от 05.08.2000 № 117-ФЗ;</w:t>
      </w:r>
    </w:p>
    <w:p w14:paraId="7F810F9C"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1540E077"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Экспертами в расчет НВВ на 2022 год приняты страховые взносы в размере 30,2 % от ФОТ, определённого в операционных расходах, или 2 553,86 тыс. руб.</w:t>
      </w:r>
    </w:p>
    <w:p w14:paraId="74EFF464"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Корректировка плановых расходов по статье на 2022 год относительно предложений предприятия составила 883,52 тыс. руб. в сторону снижения, в связи с корректировкой фонда оплаты труда, определённого в операционных расходах.</w:t>
      </w:r>
    </w:p>
    <w:p w14:paraId="347FA541" w14:textId="77777777" w:rsidR="00BE5227" w:rsidRPr="00BE5227" w:rsidRDefault="00BE5227" w:rsidP="00BE5227">
      <w:pPr>
        <w:widowControl w:val="0"/>
        <w:jc w:val="center"/>
        <w:rPr>
          <w:rFonts w:eastAsia="Arial"/>
          <w:szCs w:val="20"/>
          <w:lang w:eastAsia="x-none"/>
        </w:rPr>
      </w:pPr>
    </w:p>
    <w:p w14:paraId="1FF36B15" w14:textId="77777777" w:rsidR="00BE5227" w:rsidRPr="00BE5227" w:rsidRDefault="00BE5227" w:rsidP="00BE5227">
      <w:pPr>
        <w:keepNext/>
        <w:widowControl w:val="0"/>
        <w:numPr>
          <w:ilvl w:val="1"/>
          <w:numId w:val="9"/>
        </w:numPr>
        <w:tabs>
          <w:tab w:val="left" w:pos="567"/>
        </w:tabs>
        <w:jc w:val="center"/>
        <w:outlineLvl w:val="0"/>
        <w:rPr>
          <w:rFonts w:eastAsia="Arial"/>
          <w:b/>
          <w:sz w:val="32"/>
          <w:szCs w:val="20"/>
          <w:lang w:val="x-none" w:eastAsia="x-none"/>
        </w:rPr>
      </w:pPr>
      <w:bookmarkStart w:id="88" w:name="_Toc52528740"/>
      <w:bookmarkStart w:id="89" w:name="_Toc83653066"/>
      <w:r w:rsidRPr="00BE5227">
        <w:rPr>
          <w:rFonts w:eastAsia="Arial"/>
          <w:b/>
          <w:sz w:val="32"/>
          <w:szCs w:val="20"/>
          <w:lang w:val="x-none" w:eastAsia="x-none"/>
        </w:rPr>
        <w:t>Налог при УСН</w:t>
      </w:r>
      <w:bookmarkEnd w:id="88"/>
      <w:bookmarkEnd w:id="89"/>
    </w:p>
    <w:p w14:paraId="585FCE82" w14:textId="77777777" w:rsidR="00BE5227" w:rsidRPr="00BE5227" w:rsidRDefault="00BE5227" w:rsidP="00BE5227">
      <w:pPr>
        <w:rPr>
          <w:rFonts w:eastAsia="Arial"/>
          <w:szCs w:val="20"/>
          <w:lang w:val="x-none" w:eastAsia="x-none"/>
        </w:rPr>
      </w:pPr>
    </w:p>
    <w:p w14:paraId="6E822ECF" w14:textId="77777777" w:rsidR="00BE5227" w:rsidRPr="00BE5227" w:rsidRDefault="00BE5227" w:rsidP="00BE5227">
      <w:pPr>
        <w:ind w:firstLine="709"/>
        <w:jc w:val="both"/>
        <w:rPr>
          <w:rFonts w:eastAsia="Arial"/>
          <w:snapToGrid w:val="0"/>
          <w:sz w:val="28"/>
          <w:szCs w:val="28"/>
        </w:rPr>
      </w:pPr>
      <w:r w:rsidRPr="00BE5227">
        <w:rPr>
          <w:rFonts w:eastAsia="Arial"/>
          <w:snapToGrid w:val="0"/>
          <w:sz w:val="28"/>
          <w:szCs w:val="28"/>
        </w:rPr>
        <w:t xml:space="preserve">По данной статье предприятие представило свои предложения на сумму 750,00 тыс. руб. Согласно представленной декларации, объектом налогообложения являются доходы предприятия (6% от доходов за исключением отчислений на социальные нужды, представлена налоговая декларация, стр. 68-70). </w:t>
      </w:r>
    </w:p>
    <w:p w14:paraId="134AB662" w14:textId="77777777" w:rsidR="00BE5227" w:rsidRPr="00BE5227" w:rsidRDefault="00BE5227" w:rsidP="00BE5227">
      <w:pPr>
        <w:ind w:firstLine="709"/>
        <w:jc w:val="both"/>
        <w:rPr>
          <w:rFonts w:eastAsia="Arial"/>
          <w:snapToGrid w:val="0"/>
          <w:sz w:val="28"/>
          <w:szCs w:val="28"/>
        </w:rPr>
      </w:pPr>
      <w:r w:rsidRPr="00BE5227">
        <w:rPr>
          <w:rFonts w:eastAsia="Arial"/>
          <w:snapToGrid w:val="0"/>
          <w:sz w:val="28"/>
          <w:szCs w:val="28"/>
        </w:rPr>
        <w:lastRenderedPageBreak/>
        <w:t>Таким образом, величина налога с дохода рассчитана экспертами по ставке 6 % от налогооблагаемой базы – НВВ, за исключением плановых отчислений ЕСН в размере, не превышающем 50 % от начисленного налога, и составила 627,24 тыс. руб.</w:t>
      </w:r>
      <w:r w:rsidRPr="00BE5227">
        <w:rPr>
          <w:rFonts w:eastAsia="Arial"/>
          <w:snapToGrid w:val="0"/>
          <w:color w:val="FF0000"/>
          <w:sz w:val="28"/>
          <w:szCs w:val="28"/>
        </w:rPr>
        <w:t xml:space="preserve"> </w:t>
      </w:r>
      <w:r w:rsidRPr="00BE5227">
        <w:rPr>
          <w:rFonts w:eastAsia="Arial"/>
          <w:snapToGrid w:val="0"/>
          <w:sz w:val="28"/>
          <w:szCs w:val="28"/>
        </w:rPr>
        <w:t>(20 907,87 × 0,06 × 50%).</w:t>
      </w:r>
    </w:p>
    <w:p w14:paraId="344398C1" w14:textId="77777777" w:rsidR="00BE5227" w:rsidRPr="00BE5227" w:rsidRDefault="00BE5227" w:rsidP="00BE5227">
      <w:pPr>
        <w:ind w:firstLine="709"/>
        <w:jc w:val="both"/>
        <w:rPr>
          <w:rFonts w:eastAsia="Arial"/>
          <w:snapToGrid w:val="0"/>
          <w:sz w:val="28"/>
          <w:szCs w:val="28"/>
        </w:rPr>
      </w:pPr>
      <w:r w:rsidRPr="00BE5227">
        <w:rPr>
          <w:rFonts w:eastAsia="Arial"/>
          <w:snapToGrid w:val="0"/>
          <w:sz w:val="28"/>
          <w:szCs w:val="28"/>
        </w:rPr>
        <w:t>Корректировка плановых расходов по статье на 2022 год относительно предложений предприятия составила 122,65 тыс. руб. в сторону снижения, в связи с корректировкой налогооблагаемой базы.</w:t>
      </w:r>
    </w:p>
    <w:p w14:paraId="20480513" w14:textId="77777777" w:rsidR="00BE5227" w:rsidRPr="00BE5227" w:rsidRDefault="00BE5227" w:rsidP="00BE5227">
      <w:pPr>
        <w:widowControl w:val="0"/>
        <w:tabs>
          <w:tab w:val="left" w:pos="1890"/>
        </w:tabs>
        <w:ind w:firstLine="720"/>
        <w:jc w:val="both"/>
        <w:rPr>
          <w:rFonts w:eastAsia="Arial"/>
          <w:snapToGrid w:val="0"/>
          <w:sz w:val="28"/>
          <w:szCs w:val="28"/>
        </w:rPr>
      </w:pPr>
      <w:r w:rsidRPr="00BE5227">
        <w:rPr>
          <w:rFonts w:eastAsia="Arial"/>
          <w:snapToGrid w:val="0"/>
          <w:sz w:val="28"/>
          <w:szCs w:val="28"/>
        </w:rPr>
        <w:t>Информация о неподконтрольных расходах отражена в таблице 6.</w:t>
      </w:r>
    </w:p>
    <w:p w14:paraId="05F75F08" w14:textId="77777777" w:rsidR="00BE5227" w:rsidRPr="00BE5227" w:rsidRDefault="00BE5227" w:rsidP="00BE5227">
      <w:pPr>
        <w:widowControl w:val="0"/>
        <w:tabs>
          <w:tab w:val="left" w:pos="1890"/>
        </w:tabs>
        <w:ind w:firstLine="720"/>
        <w:jc w:val="both"/>
        <w:rPr>
          <w:rFonts w:eastAsia="Arial"/>
          <w:snapToGrid w:val="0"/>
          <w:sz w:val="28"/>
          <w:szCs w:val="28"/>
        </w:rPr>
      </w:pPr>
    </w:p>
    <w:p w14:paraId="7E056110" w14:textId="77777777" w:rsidR="00BE5227" w:rsidRPr="00BE5227" w:rsidRDefault="00BE5227" w:rsidP="00BE5227">
      <w:pPr>
        <w:widowControl w:val="0"/>
        <w:tabs>
          <w:tab w:val="left" w:pos="1890"/>
        </w:tabs>
        <w:ind w:firstLine="720"/>
        <w:jc w:val="both"/>
        <w:rPr>
          <w:rFonts w:eastAsia="Arial"/>
          <w:snapToGrid w:val="0"/>
          <w:sz w:val="28"/>
          <w:szCs w:val="28"/>
        </w:rPr>
      </w:pPr>
    </w:p>
    <w:p w14:paraId="2F6994A1" w14:textId="77777777" w:rsidR="00BE5227" w:rsidRPr="00BE5227" w:rsidRDefault="00BE5227" w:rsidP="00BE5227">
      <w:pPr>
        <w:ind w:firstLine="720"/>
        <w:jc w:val="right"/>
        <w:rPr>
          <w:rFonts w:eastAsia="Arial"/>
          <w:snapToGrid w:val="0"/>
          <w:sz w:val="28"/>
          <w:szCs w:val="28"/>
        </w:rPr>
      </w:pPr>
      <w:r w:rsidRPr="00BE5227">
        <w:rPr>
          <w:rFonts w:eastAsia="Arial"/>
          <w:snapToGrid w:val="0"/>
          <w:sz w:val="28"/>
          <w:szCs w:val="28"/>
        </w:rPr>
        <w:t>Таблица 6</w:t>
      </w:r>
    </w:p>
    <w:p w14:paraId="0077BB09" w14:textId="77777777" w:rsidR="00BE5227" w:rsidRPr="00BE5227" w:rsidRDefault="00BE5227" w:rsidP="00BE5227">
      <w:pPr>
        <w:ind w:firstLine="720"/>
        <w:jc w:val="center"/>
        <w:rPr>
          <w:rFonts w:eastAsia="Arial"/>
          <w:bCs/>
          <w:snapToGrid w:val="0"/>
          <w:sz w:val="28"/>
          <w:szCs w:val="28"/>
        </w:rPr>
      </w:pPr>
      <w:r w:rsidRPr="00BE5227">
        <w:rPr>
          <w:rFonts w:eastAsia="Arial"/>
          <w:bCs/>
          <w:snapToGrid w:val="0"/>
          <w:sz w:val="28"/>
          <w:szCs w:val="28"/>
        </w:rPr>
        <w:t>Реестр неподконтрольных расходов</w:t>
      </w:r>
    </w:p>
    <w:p w14:paraId="0C4EF3E2" w14:textId="77777777" w:rsidR="00BE5227" w:rsidRPr="00BE5227" w:rsidRDefault="00BE5227" w:rsidP="00BE5227">
      <w:pPr>
        <w:ind w:firstLine="720"/>
        <w:jc w:val="right"/>
        <w:rPr>
          <w:rFonts w:eastAsia="Arial"/>
          <w:snapToGrid w:val="0"/>
          <w:sz w:val="22"/>
          <w:szCs w:val="28"/>
        </w:rPr>
      </w:pPr>
      <w:r w:rsidRPr="00BE5227">
        <w:rPr>
          <w:rFonts w:eastAsia="Arial"/>
          <w:snapToGrid w:val="0"/>
          <w:sz w:val="22"/>
          <w:szCs w:val="28"/>
        </w:rPr>
        <w:t xml:space="preserve">Тыс. </w:t>
      </w:r>
      <w:r w:rsidRPr="00BE5227">
        <w:rPr>
          <w:rFonts w:eastAsia="Arial"/>
          <w:snapToGrid w:val="0"/>
          <w:szCs w:val="28"/>
        </w:rPr>
        <w:t>руб</w:t>
      </w:r>
      <w:r w:rsidRPr="00BE5227">
        <w:rPr>
          <w:rFonts w:eastAsia="Arial"/>
          <w:snapToGrid w:val="0"/>
          <w:sz w:val="22"/>
          <w:szCs w:val="28"/>
        </w:rPr>
        <w:t>.</w:t>
      </w:r>
    </w:p>
    <w:tbl>
      <w:tblPr>
        <w:tblW w:w="97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03"/>
        <w:gridCol w:w="1332"/>
        <w:gridCol w:w="1402"/>
        <w:gridCol w:w="1738"/>
        <w:gridCol w:w="1362"/>
      </w:tblGrid>
      <w:tr w:rsidR="00BE5227" w:rsidRPr="00BE5227" w14:paraId="4F2D8A9A" w14:textId="77777777" w:rsidTr="0078668C">
        <w:trPr>
          <w:trHeight w:val="330"/>
          <w:tblHeader/>
        </w:trPr>
        <w:tc>
          <w:tcPr>
            <w:tcW w:w="700" w:type="dxa"/>
            <w:shd w:val="clear" w:color="auto" w:fill="auto"/>
            <w:hideMark/>
          </w:tcPr>
          <w:p w14:paraId="4BEECDA3" w14:textId="77777777" w:rsidR="00BE5227" w:rsidRPr="00BE5227" w:rsidRDefault="00BE5227" w:rsidP="00BE5227">
            <w:pPr>
              <w:jc w:val="center"/>
              <w:rPr>
                <w:rFonts w:eastAsia="Arial"/>
                <w:sz w:val="20"/>
                <w:szCs w:val="20"/>
              </w:rPr>
            </w:pPr>
            <w:r w:rsidRPr="00BE5227">
              <w:rPr>
                <w:rFonts w:eastAsia="Arial"/>
                <w:sz w:val="20"/>
                <w:szCs w:val="20"/>
              </w:rPr>
              <w:t xml:space="preserve">N </w:t>
            </w:r>
            <w:proofErr w:type="spellStart"/>
            <w:r w:rsidRPr="00BE5227">
              <w:rPr>
                <w:rFonts w:eastAsia="Arial"/>
                <w:sz w:val="20"/>
                <w:szCs w:val="20"/>
              </w:rPr>
              <w:t>п.п</w:t>
            </w:r>
            <w:proofErr w:type="spellEnd"/>
            <w:r w:rsidRPr="00BE5227">
              <w:rPr>
                <w:rFonts w:eastAsia="Arial"/>
                <w:sz w:val="20"/>
                <w:szCs w:val="20"/>
              </w:rPr>
              <w:t>.</w:t>
            </w:r>
          </w:p>
        </w:tc>
        <w:tc>
          <w:tcPr>
            <w:tcW w:w="3203" w:type="dxa"/>
            <w:shd w:val="clear" w:color="auto" w:fill="auto"/>
            <w:vAlign w:val="center"/>
            <w:hideMark/>
          </w:tcPr>
          <w:p w14:paraId="2353D5D3" w14:textId="77777777" w:rsidR="00BE5227" w:rsidRPr="00BE5227" w:rsidRDefault="00BE5227" w:rsidP="00BE5227">
            <w:pPr>
              <w:jc w:val="center"/>
              <w:rPr>
                <w:rFonts w:eastAsia="Arial"/>
                <w:sz w:val="20"/>
                <w:szCs w:val="20"/>
              </w:rPr>
            </w:pPr>
            <w:r w:rsidRPr="00BE5227">
              <w:rPr>
                <w:rFonts w:eastAsia="Arial"/>
                <w:sz w:val="20"/>
                <w:szCs w:val="20"/>
              </w:rPr>
              <w:t>Наименование расхода</w:t>
            </w:r>
          </w:p>
        </w:tc>
        <w:tc>
          <w:tcPr>
            <w:tcW w:w="1332" w:type="dxa"/>
            <w:shd w:val="clear" w:color="auto" w:fill="auto"/>
            <w:vAlign w:val="center"/>
          </w:tcPr>
          <w:p w14:paraId="623EB526" w14:textId="77777777" w:rsidR="00BE5227" w:rsidRPr="00BE5227" w:rsidRDefault="00BE5227" w:rsidP="00BE5227">
            <w:pPr>
              <w:jc w:val="center"/>
              <w:rPr>
                <w:rFonts w:eastAsia="Arial"/>
                <w:sz w:val="20"/>
                <w:szCs w:val="20"/>
              </w:rPr>
            </w:pPr>
            <w:r w:rsidRPr="00BE5227">
              <w:rPr>
                <w:rFonts w:eastAsia="Arial"/>
                <w:sz w:val="20"/>
                <w:szCs w:val="20"/>
              </w:rPr>
              <w:t xml:space="preserve">Утверждено на </w:t>
            </w:r>
            <w:r w:rsidRPr="00BE5227">
              <w:rPr>
                <w:rFonts w:eastAsia="Arial"/>
                <w:sz w:val="20"/>
                <w:szCs w:val="20"/>
                <w:lang w:val="en-US"/>
              </w:rPr>
              <w:t>20</w:t>
            </w:r>
            <w:r w:rsidRPr="00BE5227">
              <w:rPr>
                <w:rFonts w:eastAsia="Arial"/>
                <w:sz w:val="20"/>
                <w:szCs w:val="20"/>
              </w:rPr>
              <w:t>21</w:t>
            </w:r>
          </w:p>
        </w:tc>
        <w:tc>
          <w:tcPr>
            <w:tcW w:w="1402" w:type="dxa"/>
            <w:vAlign w:val="center"/>
          </w:tcPr>
          <w:p w14:paraId="1AB8672C" w14:textId="77777777" w:rsidR="00BE5227" w:rsidRPr="00BE5227" w:rsidRDefault="00BE5227" w:rsidP="00BE5227">
            <w:pPr>
              <w:jc w:val="center"/>
              <w:rPr>
                <w:rFonts w:eastAsia="Arial"/>
                <w:sz w:val="20"/>
                <w:szCs w:val="20"/>
              </w:rPr>
            </w:pPr>
            <w:r w:rsidRPr="00BE5227">
              <w:rPr>
                <w:rFonts w:eastAsia="Arial"/>
                <w:sz w:val="20"/>
                <w:szCs w:val="20"/>
              </w:rPr>
              <w:t>Предложения предприятия на 2022</w:t>
            </w:r>
          </w:p>
        </w:tc>
        <w:tc>
          <w:tcPr>
            <w:tcW w:w="1738" w:type="dxa"/>
            <w:shd w:val="clear" w:color="auto" w:fill="auto"/>
            <w:vAlign w:val="center"/>
          </w:tcPr>
          <w:p w14:paraId="2F5AB9D5" w14:textId="77777777" w:rsidR="00BE5227" w:rsidRPr="00BE5227" w:rsidRDefault="00BE5227" w:rsidP="00BE5227">
            <w:pPr>
              <w:jc w:val="center"/>
              <w:rPr>
                <w:rFonts w:eastAsia="Arial"/>
                <w:sz w:val="20"/>
                <w:szCs w:val="20"/>
              </w:rPr>
            </w:pPr>
            <w:r w:rsidRPr="00BE5227">
              <w:rPr>
                <w:rFonts w:eastAsia="Arial"/>
                <w:sz w:val="20"/>
                <w:szCs w:val="20"/>
              </w:rPr>
              <w:t xml:space="preserve">Предложения экспертов на </w:t>
            </w:r>
            <w:r w:rsidRPr="00BE5227">
              <w:rPr>
                <w:rFonts w:eastAsia="Arial"/>
                <w:sz w:val="20"/>
                <w:szCs w:val="20"/>
                <w:lang w:val="en-US"/>
              </w:rPr>
              <w:t>20</w:t>
            </w:r>
            <w:r w:rsidRPr="00BE5227">
              <w:rPr>
                <w:rFonts w:eastAsia="Arial"/>
                <w:sz w:val="20"/>
                <w:szCs w:val="20"/>
              </w:rPr>
              <w:t>22</w:t>
            </w:r>
          </w:p>
        </w:tc>
        <w:tc>
          <w:tcPr>
            <w:tcW w:w="1362" w:type="dxa"/>
            <w:vAlign w:val="center"/>
          </w:tcPr>
          <w:p w14:paraId="4697F8B8" w14:textId="77777777" w:rsidR="00BE5227" w:rsidRPr="00BE5227" w:rsidRDefault="00BE5227" w:rsidP="00BE5227">
            <w:pPr>
              <w:jc w:val="center"/>
              <w:rPr>
                <w:rFonts w:eastAsia="Arial"/>
                <w:sz w:val="20"/>
                <w:szCs w:val="20"/>
              </w:rPr>
            </w:pPr>
            <w:r w:rsidRPr="00BE5227">
              <w:rPr>
                <w:rFonts w:eastAsia="Arial"/>
                <w:sz w:val="20"/>
                <w:szCs w:val="20"/>
              </w:rPr>
              <w:t>Отклонение от предложений предприятия</w:t>
            </w:r>
          </w:p>
        </w:tc>
      </w:tr>
      <w:tr w:rsidR="00BE5227" w:rsidRPr="00BE5227" w14:paraId="6CF74D8E" w14:textId="77777777" w:rsidTr="0078668C">
        <w:trPr>
          <w:trHeight w:val="463"/>
        </w:trPr>
        <w:tc>
          <w:tcPr>
            <w:tcW w:w="700" w:type="dxa"/>
            <w:shd w:val="clear" w:color="auto" w:fill="auto"/>
            <w:vAlign w:val="center"/>
          </w:tcPr>
          <w:p w14:paraId="212B1508" w14:textId="77777777" w:rsidR="00BE5227" w:rsidRPr="00BE5227" w:rsidRDefault="00BE5227" w:rsidP="00BE5227">
            <w:pPr>
              <w:jc w:val="center"/>
              <w:rPr>
                <w:rFonts w:eastAsia="Arial"/>
                <w:sz w:val="20"/>
                <w:szCs w:val="20"/>
              </w:rPr>
            </w:pPr>
            <w:r w:rsidRPr="00BE5227">
              <w:rPr>
                <w:rFonts w:eastAsia="Arial"/>
                <w:sz w:val="20"/>
                <w:szCs w:val="20"/>
              </w:rPr>
              <w:t>1.</w:t>
            </w:r>
          </w:p>
        </w:tc>
        <w:tc>
          <w:tcPr>
            <w:tcW w:w="3203" w:type="dxa"/>
            <w:shd w:val="clear" w:color="auto" w:fill="auto"/>
            <w:vAlign w:val="center"/>
          </w:tcPr>
          <w:p w14:paraId="0CD29AA4" w14:textId="77777777" w:rsidR="00BE5227" w:rsidRPr="00BE5227" w:rsidRDefault="00BE5227" w:rsidP="00BE5227">
            <w:pPr>
              <w:jc w:val="center"/>
              <w:rPr>
                <w:rFonts w:eastAsia="Arial"/>
                <w:sz w:val="20"/>
                <w:szCs w:val="20"/>
              </w:rPr>
            </w:pPr>
            <w:r w:rsidRPr="00BE5227">
              <w:rPr>
                <w:rFonts w:eastAsia="Arial"/>
                <w:sz w:val="20"/>
                <w:szCs w:val="20"/>
              </w:rPr>
              <w:t>Расходы на оплату налогов, сборов и других обязательных платежей</w:t>
            </w:r>
          </w:p>
        </w:tc>
        <w:tc>
          <w:tcPr>
            <w:tcW w:w="1332" w:type="dxa"/>
            <w:tcBorders>
              <w:top w:val="single" w:sz="4" w:space="0" w:color="auto"/>
              <w:left w:val="nil"/>
              <w:bottom w:val="single" w:sz="4" w:space="0" w:color="auto"/>
              <w:right w:val="single" w:sz="4" w:space="0" w:color="auto"/>
            </w:tcBorders>
            <w:shd w:val="clear" w:color="auto" w:fill="auto"/>
            <w:vAlign w:val="center"/>
          </w:tcPr>
          <w:p w14:paraId="06834B0A" w14:textId="77777777" w:rsidR="00BE5227" w:rsidRPr="00BE5227" w:rsidRDefault="00BE5227" w:rsidP="00BE5227">
            <w:pPr>
              <w:jc w:val="center"/>
              <w:rPr>
                <w:rFonts w:eastAsia="Arial"/>
                <w:sz w:val="28"/>
                <w:szCs w:val="28"/>
              </w:rPr>
            </w:pPr>
            <w:r w:rsidRPr="00BE5227">
              <w:rPr>
                <w:rFonts w:eastAsia="Arial"/>
                <w:sz w:val="28"/>
                <w:szCs w:val="28"/>
              </w:rPr>
              <w:t>80,57</w:t>
            </w:r>
          </w:p>
        </w:tc>
        <w:tc>
          <w:tcPr>
            <w:tcW w:w="1402" w:type="dxa"/>
            <w:tcBorders>
              <w:top w:val="single" w:sz="4" w:space="0" w:color="auto"/>
              <w:left w:val="nil"/>
              <w:bottom w:val="single" w:sz="4" w:space="0" w:color="auto"/>
              <w:right w:val="single" w:sz="4" w:space="0" w:color="auto"/>
            </w:tcBorders>
            <w:shd w:val="clear" w:color="auto" w:fill="auto"/>
            <w:vAlign w:val="center"/>
          </w:tcPr>
          <w:p w14:paraId="75E280B7" w14:textId="77777777" w:rsidR="00BE5227" w:rsidRPr="00BE5227" w:rsidRDefault="00BE5227" w:rsidP="00BE5227">
            <w:pPr>
              <w:jc w:val="center"/>
              <w:rPr>
                <w:rFonts w:eastAsia="Arial"/>
                <w:sz w:val="28"/>
                <w:szCs w:val="28"/>
              </w:rPr>
            </w:pPr>
            <w:r w:rsidRPr="00BE5227">
              <w:rPr>
                <w:rFonts w:eastAsia="Arial"/>
                <w:sz w:val="28"/>
                <w:szCs w:val="28"/>
              </w:rPr>
              <w:t>87,00</w:t>
            </w:r>
          </w:p>
        </w:tc>
        <w:tc>
          <w:tcPr>
            <w:tcW w:w="1738" w:type="dxa"/>
            <w:tcBorders>
              <w:top w:val="single" w:sz="4" w:space="0" w:color="auto"/>
              <w:left w:val="nil"/>
              <w:bottom w:val="single" w:sz="4" w:space="0" w:color="auto"/>
              <w:right w:val="single" w:sz="4" w:space="0" w:color="auto"/>
            </w:tcBorders>
            <w:shd w:val="clear" w:color="auto" w:fill="auto"/>
            <w:vAlign w:val="center"/>
          </w:tcPr>
          <w:p w14:paraId="0D70F4A1" w14:textId="77777777" w:rsidR="00BE5227" w:rsidRPr="00BE5227" w:rsidRDefault="00BE5227" w:rsidP="00BE5227">
            <w:pPr>
              <w:jc w:val="center"/>
              <w:rPr>
                <w:rFonts w:eastAsia="Arial"/>
                <w:sz w:val="28"/>
                <w:szCs w:val="28"/>
              </w:rPr>
            </w:pPr>
            <w:r w:rsidRPr="00BE5227">
              <w:rPr>
                <w:rFonts w:eastAsia="Arial"/>
                <w:sz w:val="28"/>
                <w:szCs w:val="28"/>
              </w:rPr>
              <w:t>67,54</w:t>
            </w:r>
          </w:p>
        </w:tc>
        <w:tc>
          <w:tcPr>
            <w:tcW w:w="1362" w:type="dxa"/>
            <w:tcBorders>
              <w:top w:val="single" w:sz="4" w:space="0" w:color="auto"/>
              <w:left w:val="nil"/>
              <w:bottom w:val="single" w:sz="4" w:space="0" w:color="auto"/>
              <w:right w:val="single" w:sz="4" w:space="0" w:color="auto"/>
            </w:tcBorders>
            <w:shd w:val="clear" w:color="auto" w:fill="auto"/>
            <w:vAlign w:val="center"/>
          </w:tcPr>
          <w:p w14:paraId="4165799D" w14:textId="77777777" w:rsidR="00BE5227" w:rsidRPr="00BE5227" w:rsidRDefault="00BE5227" w:rsidP="00BE5227">
            <w:pPr>
              <w:jc w:val="center"/>
              <w:rPr>
                <w:rFonts w:eastAsia="Arial"/>
                <w:sz w:val="28"/>
                <w:szCs w:val="28"/>
              </w:rPr>
            </w:pPr>
            <w:r w:rsidRPr="00BE5227">
              <w:rPr>
                <w:rFonts w:eastAsia="Arial"/>
                <w:sz w:val="28"/>
                <w:szCs w:val="28"/>
              </w:rPr>
              <w:t>-19,46</w:t>
            </w:r>
          </w:p>
        </w:tc>
      </w:tr>
      <w:tr w:rsidR="00BE5227" w:rsidRPr="00BE5227" w14:paraId="2A54A139" w14:textId="77777777" w:rsidTr="0078668C">
        <w:trPr>
          <w:trHeight w:val="463"/>
        </w:trPr>
        <w:tc>
          <w:tcPr>
            <w:tcW w:w="700" w:type="dxa"/>
            <w:shd w:val="clear" w:color="auto" w:fill="auto"/>
            <w:vAlign w:val="center"/>
            <w:hideMark/>
          </w:tcPr>
          <w:p w14:paraId="66673266" w14:textId="77777777" w:rsidR="00BE5227" w:rsidRPr="00BE5227" w:rsidRDefault="00BE5227" w:rsidP="00BE5227">
            <w:pPr>
              <w:jc w:val="center"/>
              <w:rPr>
                <w:rFonts w:eastAsia="Arial"/>
                <w:sz w:val="20"/>
                <w:szCs w:val="20"/>
              </w:rPr>
            </w:pPr>
            <w:r w:rsidRPr="00BE5227">
              <w:rPr>
                <w:rFonts w:eastAsia="Arial"/>
                <w:sz w:val="20"/>
                <w:szCs w:val="20"/>
              </w:rPr>
              <w:t>2.</w:t>
            </w:r>
          </w:p>
        </w:tc>
        <w:tc>
          <w:tcPr>
            <w:tcW w:w="3203" w:type="dxa"/>
            <w:shd w:val="clear" w:color="auto" w:fill="auto"/>
            <w:vAlign w:val="center"/>
            <w:hideMark/>
          </w:tcPr>
          <w:p w14:paraId="20056FF6" w14:textId="77777777" w:rsidR="00BE5227" w:rsidRPr="00BE5227" w:rsidRDefault="00BE5227" w:rsidP="00BE5227">
            <w:pPr>
              <w:jc w:val="center"/>
              <w:rPr>
                <w:rFonts w:eastAsia="Arial"/>
                <w:sz w:val="20"/>
                <w:szCs w:val="20"/>
              </w:rPr>
            </w:pPr>
            <w:r w:rsidRPr="00BE5227">
              <w:rPr>
                <w:rFonts w:eastAsia="Arial"/>
                <w:sz w:val="20"/>
                <w:szCs w:val="20"/>
              </w:rPr>
              <w:t>Отчисления на социальные нужды</w:t>
            </w:r>
          </w:p>
        </w:tc>
        <w:tc>
          <w:tcPr>
            <w:tcW w:w="1332" w:type="dxa"/>
            <w:tcBorders>
              <w:top w:val="single" w:sz="4" w:space="0" w:color="auto"/>
              <w:left w:val="nil"/>
              <w:bottom w:val="single" w:sz="4" w:space="0" w:color="auto"/>
              <w:right w:val="single" w:sz="4" w:space="0" w:color="auto"/>
            </w:tcBorders>
            <w:shd w:val="clear" w:color="auto" w:fill="auto"/>
            <w:vAlign w:val="center"/>
          </w:tcPr>
          <w:p w14:paraId="0BA50258" w14:textId="77777777" w:rsidR="00BE5227" w:rsidRPr="00BE5227" w:rsidRDefault="00BE5227" w:rsidP="00BE5227">
            <w:pPr>
              <w:jc w:val="center"/>
              <w:rPr>
                <w:rFonts w:eastAsia="Arial"/>
                <w:sz w:val="28"/>
                <w:szCs w:val="28"/>
              </w:rPr>
            </w:pPr>
            <w:r w:rsidRPr="00BE5227">
              <w:rPr>
                <w:rFonts w:eastAsia="Arial"/>
                <w:sz w:val="28"/>
                <w:szCs w:val="28"/>
              </w:rPr>
              <w:t>2 710,81</w:t>
            </w:r>
          </w:p>
        </w:tc>
        <w:tc>
          <w:tcPr>
            <w:tcW w:w="1402" w:type="dxa"/>
            <w:tcBorders>
              <w:top w:val="single" w:sz="4" w:space="0" w:color="auto"/>
              <w:left w:val="nil"/>
              <w:bottom w:val="single" w:sz="4" w:space="0" w:color="auto"/>
              <w:right w:val="single" w:sz="4" w:space="0" w:color="auto"/>
            </w:tcBorders>
            <w:shd w:val="clear" w:color="auto" w:fill="auto"/>
            <w:vAlign w:val="center"/>
          </w:tcPr>
          <w:p w14:paraId="54579281" w14:textId="77777777" w:rsidR="00BE5227" w:rsidRPr="00BE5227" w:rsidRDefault="00BE5227" w:rsidP="00BE5227">
            <w:pPr>
              <w:jc w:val="center"/>
              <w:rPr>
                <w:rFonts w:eastAsia="Arial"/>
                <w:sz w:val="28"/>
                <w:szCs w:val="28"/>
              </w:rPr>
            </w:pPr>
            <w:r w:rsidRPr="00BE5227">
              <w:rPr>
                <w:rFonts w:eastAsia="Arial"/>
                <w:sz w:val="28"/>
                <w:szCs w:val="28"/>
              </w:rPr>
              <w:t>3 437,38</w:t>
            </w:r>
          </w:p>
        </w:tc>
        <w:tc>
          <w:tcPr>
            <w:tcW w:w="1738" w:type="dxa"/>
            <w:tcBorders>
              <w:top w:val="single" w:sz="4" w:space="0" w:color="auto"/>
              <w:left w:val="nil"/>
              <w:bottom w:val="single" w:sz="4" w:space="0" w:color="auto"/>
              <w:right w:val="single" w:sz="4" w:space="0" w:color="auto"/>
            </w:tcBorders>
            <w:shd w:val="clear" w:color="auto" w:fill="auto"/>
            <w:vAlign w:val="center"/>
          </w:tcPr>
          <w:p w14:paraId="3E9C42F8" w14:textId="77777777" w:rsidR="00BE5227" w:rsidRPr="00BE5227" w:rsidRDefault="00BE5227" w:rsidP="00BE5227">
            <w:pPr>
              <w:jc w:val="center"/>
              <w:rPr>
                <w:rFonts w:eastAsia="Arial"/>
                <w:sz w:val="28"/>
                <w:szCs w:val="28"/>
              </w:rPr>
            </w:pPr>
            <w:r w:rsidRPr="00BE5227">
              <w:rPr>
                <w:rFonts w:eastAsia="Arial"/>
                <w:sz w:val="28"/>
                <w:szCs w:val="28"/>
              </w:rPr>
              <w:t>2 553,86</w:t>
            </w:r>
          </w:p>
        </w:tc>
        <w:tc>
          <w:tcPr>
            <w:tcW w:w="1362" w:type="dxa"/>
            <w:tcBorders>
              <w:top w:val="single" w:sz="4" w:space="0" w:color="auto"/>
              <w:left w:val="nil"/>
              <w:bottom w:val="single" w:sz="4" w:space="0" w:color="auto"/>
              <w:right w:val="single" w:sz="4" w:space="0" w:color="auto"/>
            </w:tcBorders>
            <w:shd w:val="clear" w:color="auto" w:fill="auto"/>
            <w:vAlign w:val="center"/>
          </w:tcPr>
          <w:p w14:paraId="0BC1F159" w14:textId="77777777" w:rsidR="00BE5227" w:rsidRPr="00BE5227" w:rsidRDefault="00BE5227" w:rsidP="00BE5227">
            <w:pPr>
              <w:jc w:val="center"/>
              <w:rPr>
                <w:rFonts w:eastAsia="Arial"/>
                <w:sz w:val="28"/>
                <w:szCs w:val="28"/>
              </w:rPr>
            </w:pPr>
            <w:r w:rsidRPr="00BE5227">
              <w:rPr>
                <w:rFonts w:eastAsia="Arial"/>
                <w:sz w:val="28"/>
                <w:szCs w:val="28"/>
              </w:rPr>
              <w:t>-883,52</w:t>
            </w:r>
          </w:p>
        </w:tc>
      </w:tr>
      <w:tr w:rsidR="00BE5227" w:rsidRPr="00BE5227" w14:paraId="40BF61A4" w14:textId="77777777" w:rsidTr="0078668C">
        <w:trPr>
          <w:trHeight w:val="405"/>
        </w:trPr>
        <w:tc>
          <w:tcPr>
            <w:tcW w:w="700" w:type="dxa"/>
            <w:shd w:val="clear" w:color="auto" w:fill="auto"/>
            <w:vAlign w:val="center"/>
            <w:hideMark/>
          </w:tcPr>
          <w:p w14:paraId="0BB9E2E6" w14:textId="77777777" w:rsidR="00BE5227" w:rsidRPr="00BE5227" w:rsidRDefault="00BE5227" w:rsidP="00BE5227">
            <w:pPr>
              <w:jc w:val="center"/>
              <w:rPr>
                <w:rFonts w:eastAsia="Arial"/>
                <w:sz w:val="20"/>
                <w:szCs w:val="20"/>
              </w:rPr>
            </w:pPr>
            <w:r w:rsidRPr="00BE5227">
              <w:rPr>
                <w:rFonts w:eastAsia="Arial"/>
                <w:sz w:val="20"/>
                <w:szCs w:val="20"/>
              </w:rPr>
              <w:t>3.</w:t>
            </w:r>
          </w:p>
        </w:tc>
        <w:tc>
          <w:tcPr>
            <w:tcW w:w="3203" w:type="dxa"/>
            <w:shd w:val="clear" w:color="auto" w:fill="auto"/>
            <w:vAlign w:val="center"/>
            <w:hideMark/>
          </w:tcPr>
          <w:p w14:paraId="75424733" w14:textId="77777777" w:rsidR="00BE5227" w:rsidRPr="00BE5227" w:rsidRDefault="00BE5227" w:rsidP="00BE5227">
            <w:pPr>
              <w:jc w:val="center"/>
              <w:rPr>
                <w:rFonts w:eastAsia="Arial"/>
                <w:sz w:val="20"/>
                <w:szCs w:val="20"/>
              </w:rPr>
            </w:pPr>
            <w:r w:rsidRPr="00BE5227">
              <w:rPr>
                <w:rFonts w:eastAsia="Arial"/>
                <w:sz w:val="20"/>
                <w:szCs w:val="20"/>
              </w:rPr>
              <w:t>Налоги при УСНО</w:t>
            </w:r>
          </w:p>
        </w:tc>
        <w:tc>
          <w:tcPr>
            <w:tcW w:w="1332" w:type="dxa"/>
            <w:tcBorders>
              <w:top w:val="single" w:sz="4" w:space="0" w:color="auto"/>
              <w:left w:val="nil"/>
              <w:bottom w:val="single" w:sz="4" w:space="0" w:color="auto"/>
              <w:right w:val="single" w:sz="4" w:space="0" w:color="auto"/>
            </w:tcBorders>
            <w:shd w:val="clear" w:color="auto" w:fill="auto"/>
            <w:vAlign w:val="center"/>
          </w:tcPr>
          <w:p w14:paraId="0AB271D5" w14:textId="77777777" w:rsidR="00BE5227" w:rsidRPr="00BE5227" w:rsidRDefault="00BE5227" w:rsidP="00BE5227">
            <w:pPr>
              <w:jc w:val="center"/>
              <w:rPr>
                <w:rFonts w:eastAsia="Arial"/>
                <w:sz w:val="28"/>
                <w:szCs w:val="28"/>
              </w:rPr>
            </w:pPr>
            <w:r w:rsidRPr="00BE5227">
              <w:rPr>
                <w:rFonts w:eastAsia="Arial"/>
                <w:sz w:val="28"/>
                <w:szCs w:val="28"/>
              </w:rPr>
              <w:t>523,28</w:t>
            </w:r>
          </w:p>
        </w:tc>
        <w:tc>
          <w:tcPr>
            <w:tcW w:w="1402" w:type="dxa"/>
            <w:tcBorders>
              <w:top w:val="single" w:sz="4" w:space="0" w:color="auto"/>
              <w:left w:val="nil"/>
              <w:bottom w:val="single" w:sz="4" w:space="0" w:color="auto"/>
              <w:right w:val="single" w:sz="4" w:space="0" w:color="auto"/>
            </w:tcBorders>
            <w:shd w:val="clear" w:color="auto" w:fill="auto"/>
            <w:vAlign w:val="center"/>
          </w:tcPr>
          <w:p w14:paraId="7AC5A70E" w14:textId="77777777" w:rsidR="00BE5227" w:rsidRPr="00BE5227" w:rsidRDefault="00BE5227" w:rsidP="00BE5227">
            <w:pPr>
              <w:jc w:val="center"/>
              <w:rPr>
                <w:rFonts w:eastAsia="Arial"/>
                <w:sz w:val="28"/>
                <w:szCs w:val="28"/>
              </w:rPr>
            </w:pPr>
            <w:r w:rsidRPr="00BE5227">
              <w:rPr>
                <w:rFonts w:eastAsia="Arial"/>
                <w:sz w:val="28"/>
                <w:szCs w:val="28"/>
              </w:rPr>
              <w:t>750,00</w:t>
            </w:r>
          </w:p>
        </w:tc>
        <w:tc>
          <w:tcPr>
            <w:tcW w:w="1738" w:type="dxa"/>
            <w:tcBorders>
              <w:top w:val="single" w:sz="4" w:space="0" w:color="auto"/>
              <w:left w:val="nil"/>
              <w:bottom w:val="single" w:sz="4" w:space="0" w:color="auto"/>
              <w:right w:val="single" w:sz="4" w:space="0" w:color="auto"/>
            </w:tcBorders>
            <w:shd w:val="clear" w:color="auto" w:fill="auto"/>
            <w:vAlign w:val="center"/>
          </w:tcPr>
          <w:p w14:paraId="0BA6CA83" w14:textId="77777777" w:rsidR="00BE5227" w:rsidRPr="00BE5227" w:rsidRDefault="00BE5227" w:rsidP="00BE5227">
            <w:pPr>
              <w:jc w:val="center"/>
              <w:rPr>
                <w:rFonts w:eastAsia="Arial"/>
                <w:sz w:val="28"/>
                <w:szCs w:val="28"/>
              </w:rPr>
            </w:pPr>
            <w:r w:rsidRPr="00BE5227">
              <w:rPr>
                <w:rFonts w:eastAsia="Arial"/>
                <w:sz w:val="28"/>
                <w:szCs w:val="28"/>
              </w:rPr>
              <w:t>627,35</w:t>
            </w:r>
          </w:p>
        </w:tc>
        <w:tc>
          <w:tcPr>
            <w:tcW w:w="1362" w:type="dxa"/>
            <w:tcBorders>
              <w:top w:val="single" w:sz="4" w:space="0" w:color="auto"/>
              <w:left w:val="nil"/>
              <w:bottom w:val="single" w:sz="4" w:space="0" w:color="auto"/>
              <w:right w:val="single" w:sz="4" w:space="0" w:color="auto"/>
            </w:tcBorders>
            <w:shd w:val="clear" w:color="auto" w:fill="auto"/>
            <w:vAlign w:val="center"/>
          </w:tcPr>
          <w:p w14:paraId="18B3B1F9" w14:textId="77777777" w:rsidR="00BE5227" w:rsidRPr="00BE5227" w:rsidRDefault="00BE5227" w:rsidP="00BE5227">
            <w:pPr>
              <w:jc w:val="center"/>
              <w:rPr>
                <w:rFonts w:eastAsia="Arial"/>
                <w:sz w:val="28"/>
                <w:szCs w:val="28"/>
              </w:rPr>
            </w:pPr>
            <w:r w:rsidRPr="00BE5227">
              <w:rPr>
                <w:rFonts w:eastAsia="Arial"/>
                <w:sz w:val="28"/>
                <w:szCs w:val="28"/>
              </w:rPr>
              <w:t>-122,65</w:t>
            </w:r>
          </w:p>
        </w:tc>
      </w:tr>
      <w:tr w:rsidR="00BE5227" w:rsidRPr="00BE5227" w14:paraId="54C333DD" w14:textId="77777777" w:rsidTr="0078668C">
        <w:trPr>
          <w:trHeight w:val="480"/>
        </w:trPr>
        <w:tc>
          <w:tcPr>
            <w:tcW w:w="700" w:type="dxa"/>
            <w:shd w:val="clear" w:color="auto" w:fill="auto"/>
            <w:vAlign w:val="center"/>
            <w:hideMark/>
          </w:tcPr>
          <w:p w14:paraId="0911B5A9" w14:textId="77777777" w:rsidR="00BE5227" w:rsidRPr="00BE5227" w:rsidRDefault="00BE5227" w:rsidP="00BE5227">
            <w:pPr>
              <w:jc w:val="center"/>
              <w:rPr>
                <w:rFonts w:eastAsia="Arial"/>
                <w:bCs/>
                <w:sz w:val="20"/>
                <w:szCs w:val="20"/>
              </w:rPr>
            </w:pPr>
          </w:p>
        </w:tc>
        <w:tc>
          <w:tcPr>
            <w:tcW w:w="3203" w:type="dxa"/>
            <w:shd w:val="clear" w:color="auto" w:fill="auto"/>
            <w:vAlign w:val="center"/>
            <w:hideMark/>
          </w:tcPr>
          <w:p w14:paraId="0772C926" w14:textId="77777777" w:rsidR="00BE5227" w:rsidRPr="00BE5227" w:rsidRDefault="00BE5227" w:rsidP="00BE5227">
            <w:pPr>
              <w:jc w:val="center"/>
              <w:rPr>
                <w:rFonts w:eastAsia="Arial"/>
                <w:bCs/>
              </w:rPr>
            </w:pPr>
            <w:r w:rsidRPr="00BE5227">
              <w:rPr>
                <w:rFonts w:eastAsia="Arial"/>
                <w:bCs/>
              </w:rPr>
              <w:t>ИТОГО</w:t>
            </w:r>
          </w:p>
        </w:tc>
        <w:tc>
          <w:tcPr>
            <w:tcW w:w="1332" w:type="dxa"/>
            <w:shd w:val="clear" w:color="auto" w:fill="auto"/>
            <w:vAlign w:val="center"/>
          </w:tcPr>
          <w:p w14:paraId="599B657C" w14:textId="77777777" w:rsidR="00BE5227" w:rsidRPr="00BE5227" w:rsidRDefault="00BE5227" w:rsidP="00BE5227">
            <w:pPr>
              <w:jc w:val="center"/>
              <w:rPr>
                <w:rFonts w:eastAsia="Arial"/>
                <w:sz w:val="28"/>
                <w:szCs w:val="28"/>
              </w:rPr>
            </w:pPr>
            <w:r w:rsidRPr="00BE5227">
              <w:rPr>
                <w:rFonts w:eastAsia="Arial"/>
                <w:sz w:val="28"/>
                <w:szCs w:val="28"/>
              </w:rPr>
              <w:t>3 314,66</w:t>
            </w:r>
          </w:p>
        </w:tc>
        <w:tc>
          <w:tcPr>
            <w:tcW w:w="1402" w:type="dxa"/>
            <w:shd w:val="clear" w:color="auto" w:fill="auto"/>
            <w:vAlign w:val="center"/>
          </w:tcPr>
          <w:p w14:paraId="3991261B" w14:textId="77777777" w:rsidR="00BE5227" w:rsidRPr="00BE5227" w:rsidRDefault="00BE5227" w:rsidP="00BE5227">
            <w:pPr>
              <w:jc w:val="center"/>
              <w:rPr>
                <w:rFonts w:eastAsia="Arial"/>
                <w:sz w:val="28"/>
                <w:szCs w:val="28"/>
              </w:rPr>
            </w:pPr>
            <w:r w:rsidRPr="00BE5227">
              <w:rPr>
                <w:rFonts w:eastAsia="Arial"/>
                <w:sz w:val="28"/>
                <w:szCs w:val="28"/>
              </w:rPr>
              <w:t>4 274,38</w:t>
            </w:r>
          </w:p>
        </w:tc>
        <w:tc>
          <w:tcPr>
            <w:tcW w:w="1738" w:type="dxa"/>
            <w:shd w:val="clear" w:color="auto" w:fill="auto"/>
            <w:vAlign w:val="center"/>
          </w:tcPr>
          <w:p w14:paraId="106FAE68" w14:textId="77777777" w:rsidR="00BE5227" w:rsidRPr="00BE5227" w:rsidRDefault="00BE5227" w:rsidP="00BE5227">
            <w:pPr>
              <w:jc w:val="center"/>
              <w:rPr>
                <w:rFonts w:eastAsia="Arial"/>
                <w:sz w:val="28"/>
                <w:szCs w:val="28"/>
              </w:rPr>
            </w:pPr>
            <w:r w:rsidRPr="00BE5227">
              <w:rPr>
                <w:rFonts w:eastAsia="Arial"/>
                <w:sz w:val="28"/>
                <w:szCs w:val="28"/>
              </w:rPr>
              <w:t>3 248,75</w:t>
            </w:r>
          </w:p>
        </w:tc>
        <w:tc>
          <w:tcPr>
            <w:tcW w:w="1362" w:type="dxa"/>
            <w:tcBorders>
              <w:top w:val="nil"/>
              <w:left w:val="single" w:sz="4" w:space="0" w:color="auto"/>
              <w:bottom w:val="single" w:sz="4" w:space="0" w:color="auto"/>
              <w:right w:val="single" w:sz="4" w:space="0" w:color="auto"/>
            </w:tcBorders>
            <w:shd w:val="clear" w:color="auto" w:fill="auto"/>
            <w:vAlign w:val="center"/>
          </w:tcPr>
          <w:p w14:paraId="27828208" w14:textId="77777777" w:rsidR="00BE5227" w:rsidRPr="00BE5227" w:rsidRDefault="00BE5227" w:rsidP="00BE5227">
            <w:pPr>
              <w:jc w:val="center"/>
              <w:rPr>
                <w:rFonts w:eastAsia="Arial"/>
                <w:sz w:val="28"/>
                <w:szCs w:val="28"/>
              </w:rPr>
            </w:pPr>
            <w:r w:rsidRPr="00BE5227">
              <w:rPr>
                <w:rFonts w:eastAsia="Arial"/>
                <w:sz w:val="28"/>
                <w:szCs w:val="28"/>
              </w:rPr>
              <w:t>-1 025,63</w:t>
            </w:r>
          </w:p>
        </w:tc>
      </w:tr>
    </w:tbl>
    <w:p w14:paraId="5FA97FA6" w14:textId="77777777" w:rsidR="00BE5227" w:rsidRPr="00BE5227" w:rsidRDefault="00BE5227" w:rsidP="00BE5227">
      <w:pPr>
        <w:rPr>
          <w:rFonts w:eastAsia="Arial"/>
          <w:snapToGrid w:val="0"/>
          <w:sz w:val="22"/>
          <w:szCs w:val="28"/>
        </w:rPr>
      </w:pPr>
    </w:p>
    <w:p w14:paraId="0492DF65" w14:textId="77777777" w:rsidR="00BE5227" w:rsidRPr="00BE5227" w:rsidRDefault="00BE5227" w:rsidP="00BE5227">
      <w:pPr>
        <w:keepNext/>
        <w:numPr>
          <w:ilvl w:val="0"/>
          <w:numId w:val="9"/>
        </w:numPr>
        <w:tabs>
          <w:tab w:val="left" w:pos="567"/>
        </w:tabs>
        <w:spacing w:before="240"/>
        <w:jc w:val="center"/>
        <w:outlineLvl w:val="0"/>
        <w:rPr>
          <w:rFonts w:eastAsia="Arial"/>
          <w:b/>
          <w:sz w:val="32"/>
          <w:szCs w:val="20"/>
          <w:lang w:val="x-none" w:eastAsia="x-none"/>
        </w:rPr>
      </w:pPr>
      <w:bookmarkStart w:id="90" w:name="_Hlk53413350"/>
      <w:bookmarkStart w:id="91" w:name="_Toc83653067"/>
      <w:r w:rsidRPr="00BE5227">
        <w:rPr>
          <w:rFonts w:eastAsia="Arial"/>
          <w:b/>
          <w:sz w:val="32"/>
          <w:szCs w:val="20"/>
          <w:lang w:eastAsia="x-none"/>
        </w:rPr>
        <w:t>Нормативный уровень прибыли</w:t>
      </w:r>
      <w:bookmarkEnd w:id="91"/>
    </w:p>
    <w:bookmarkEnd w:id="90"/>
    <w:p w14:paraId="1190E23D" w14:textId="77777777" w:rsidR="00BE5227" w:rsidRPr="00BE5227" w:rsidRDefault="00BE5227" w:rsidP="00BE5227">
      <w:pPr>
        <w:ind w:firstLine="720"/>
        <w:jc w:val="both"/>
        <w:rPr>
          <w:rFonts w:eastAsia="Arial"/>
          <w:snapToGrid w:val="0"/>
          <w:sz w:val="22"/>
          <w:szCs w:val="28"/>
          <w:lang w:val="x-none"/>
        </w:rPr>
      </w:pPr>
    </w:p>
    <w:p w14:paraId="7E43E8A4" w14:textId="77777777" w:rsidR="00BE5227" w:rsidRPr="00BE5227" w:rsidRDefault="00BE5227" w:rsidP="00BE5227">
      <w:pPr>
        <w:ind w:firstLine="709"/>
        <w:jc w:val="both"/>
        <w:rPr>
          <w:rFonts w:eastAsia="Arial"/>
          <w:bCs/>
          <w:sz w:val="28"/>
          <w:szCs w:val="28"/>
        </w:rPr>
      </w:pPr>
      <w:r w:rsidRPr="00BE5227">
        <w:rPr>
          <w:rFonts w:eastAsia="Arial"/>
          <w:bCs/>
          <w:sz w:val="28"/>
          <w:szCs w:val="28"/>
        </w:rPr>
        <w:t>Нормативная прибыль, определяется в соответствии с пунктом 41 Методических указаний.</w:t>
      </w:r>
    </w:p>
    <w:p w14:paraId="0E40DB69" w14:textId="77777777" w:rsidR="00BE5227" w:rsidRPr="00BE5227" w:rsidRDefault="00BE5227" w:rsidP="00BE5227">
      <w:pPr>
        <w:ind w:firstLine="709"/>
        <w:jc w:val="both"/>
        <w:rPr>
          <w:rFonts w:eastAsia="Arial"/>
          <w:bCs/>
          <w:sz w:val="28"/>
          <w:szCs w:val="28"/>
        </w:rPr>
      </w:pPr>
      <w:r w:rsidRPr="00BE5227">
        <w:rPr>
          <w:rFonts w:eastAsia="Arial"/>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692DFA1F" w14:textId="4063FF45" w:rsidR="00BE5227" w:rsidRPr="00BE5227" w:rsidRDefault="00BE5227" w:rsidP="00BE5227">
      <w:pPr>
        <w:widowControl w:val="0"/>
        <w:ind w:firstLine="720"/>
        <w:jc w:val="both"/>
        <w:rPr>
          <w:rFonts w:eastAsia="Arial"/>
          <w:snapToGrid w:val="0"/>
          <w:color w:val="000000"/>
          <w:sz w:val="28"/>
          <w:szCs w:val="28"/>
        </w:rPr>
      </w:pPr>
      <w:r w:rsidRPr="00BE5227">
        <w:rPr>
          <w:rFonts w:eastAsia="Arial"/>
          <w:noProof/>
          <w:snapToGrid w:val="0"/>
          <w:color w:val="000000"/>
          <w:sz w:val="28"/>
          <w:szCs w:val="28"/>
        </w:rPr>
        <w:drawing>
          <wp:inline distT="0" distB="0" distL="0" distR="0" wp14:anchorId="523CBDC4" wp14:editId="24DCA99F">
            <wp:extent cx="2457450" cy="923925"/>
            <wp:effectExtent l="0" t="0" r="0" b="9525"/>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23E17332" w14:textId="77777777" w:rsidR="00BE5227" w:rsidRPr="00BE5227" w:rsidRDefault="00BE5227" w:rsidP="00BE5227">
      <w:pPr>
        <w:widowControl w:val="0"/>
        <w:ind w:firstLine="720"/>
        <w:jc w:val="both"/>
        <w:rPr>
          <w:rFonts w:eastAsia="Arial"/>
          <w:snapToGrid w:val="0"/>
          <w:color w:val="000000"/>
          <w:sz w:val="28"/>
          <w:szCs w:val="28"/>
        </w:rPr>
      </w:pPr>
      <w:r w:rsidRPr="00BE5227">
        <w:rPr>
          <w:rFonts w:eastAsia="Arial"/>
          <w:snapToGrid w:val="0"/>
          <w:color w:val="000000"/>
          <w:sz w:val="28"/>
          <w:szCs w:val="28"/>
        </w:rPr>
        <w:t>где:</w:t>
      </w:r>
    </w:p>
    <w:p w14:paraId="1B0D0947" w14:textId="0EFD1A19" w:rsidR="00BE5227" w:rsidRPr="00BE5227" w:rsidRDefault="00BE5227" w:rsidP="00BE5227">
      <w:pPr>
        <w:widowControl w:val="0"/>
        <w:ind w:firstLine="720"/>
        <w:jc w:val="both"/>
        <w:rPr>
          <w:rFonts w:eastAsia="Arial"/>
          <w:snapToGrid w:val="0"/>
          <w:color w:val="000000"/>
          <w:sz w:val="28"/>
          <w:szCs w:val="28"/>
        </w:rPr>
      </w:pPr>
      <w:r w:rsidRPr="00BE5227">
        <w:rPr>
          <w:rFonts w:eastAsia="Arial"/>
          <w:noProof/>
          <w:snapToGrid w:val="0"/>
          <w:color w:val="000000"/>
          <w:sz w:val="28"/>
          <w:szCs w:val="28"/>
        </w:rPr>
        <w:drawing>
          <wp:inline distT="0" distB="0" distL="0" distR="0" wp14:anchorId="7F48E436" wp14:editId="089D20B9">
            <wp:extent cx="514350" cy="342900"/>
            <wp:effectExtent l="0" t="0" r="0"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BE5227">
        <w:rPr>
          <w:rFonts w:eastAsia="Arial"/>
          <w:snapToGrid w:val="0"/>
          <w:color w:val="000000"/>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w:t>
      </w:r>
      <w:r w:rsidRPr="00BE5227">
        <w:rPr>
          <w:rFonts w:eastAsia="Arial"/>
          <w:snapToGrid w:val="0"/>
          <w:color w:val="000000"/>
          <w:sz w:val="28"/>
          <w:szCs w:val="28"/>
        </w:rPr>
        <w:lastRenderedPageBreak/>
        <w:t>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E29A08A" w14:textId="02C87EE4" w:rsidR="00BE5227" w:rsidRPr="00BE5227" w:rsidRDefault="00BE5227" w:rsidP="00BE5227">
      <w:pPr>
        <w:widowControl w:val="0"/>
        <w:ind w:firstLine="720"/>
        <w:jc w:val="both"/>
        <w:rPr>
          <w:rFonts w:eastAsia="Arial"/>
          <w:snapToGrid w:val="0"/>
          <w:color w:val="000000"/>
          <w:sz w:val="28"/>
          <w:szCs w:val="28"/>
        </w:rPr>
      </w:pPr>
      <w:r w:rsidRPr="00BE5227">
        <w:rPr>
          <w:rFonts w:eastAsia="Arial"/>
          <w:noProof/>
          <w:snapToGrid w:val="0"/>
          <w:color w:val="000000"/>
          <w:sz w:val="28"/>
          <w:szCs w:val="28"/>
        </w:rPr>
        <w:drawing>
          <wp:inline distT="0" distB="0" distL="0" distR="0" wp14:anchorId="2A67EDEB" wp14:editId="7F33D6E8">
            <wp:extent cx="676275" cy="342900"/>
            <wp:effectExtent l="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BE5227">
        <w:rPr>
          <w:rFonts w:eastAsia="Arial"/>
          <w:snapToGrid w:val="0"/>
          <w:color w:val="00000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E00AD5D" w14:textId="02E6E6C6" w:rsidR="00BE5227" w:rsidRPr="00BE5227" w:rsidRDefault="00BE5227" w:rsidP="00BE5227">
      <w:pPr>
        <w:widowControl w:val="0"/>
        <w:ind w:firstLine="720"/>
        <w:jc w:val="both"/>
        <w:rPr>
          <w:rFonts w:eastAsia="Arial"/>
          <w:snapToGrid w:val="0"/>
          <w:color w:val="000000"/>
          <w:sz w:val="28"/>
          <w:szCs w:val="28"/>
        </w:rPr>
      </w:pPr>
      <w:r w:rsidRPr="00BE5227">
        <w:rPr>
          <w:rFonts w:eastAsia="Arial"/>
          <w:noProof/>
          <w:snapToGrid w:val="0"/>
          <w:color w:val="000000"/>
          <w:sz w:val="28"/>
          <w:szCs w:val="28"/>
        </w:rPr>
        <w:drawing>
          <wp:inline distT="0" distB="0" distL="0" distR="0" wp14:anchorId="701F2569" wp14:editId="46F011C7">
            <wp:extent cx="266700" cy="342900"/>
            <wp:effectExtent l="0" t="0" r="0"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BE5227">
        <w:rPr>
          <w:rFonts w:eastAsia="Arial"/>
          <w:snapToGrid w:val="0"/>
          <w:color w:val="00000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7B07C3D0" w14:textId="77777777" w:rsidR="00BE5227" w:rsidRPr="00BE5227" w:rsidRDefault="00BE5227" w:rsidP="00BE5227">
      <w:pPr>
        <w:autoSpaceDE w:val="0"/>
        <w:autoSpaceDN w:val="0"/>
        <w:adjustRightInd w:val="0"/>
        <w:ind w:firstLine="540"/>
        <w:jc w:val="both"/>
        <w:rPr>
          <w:rFonts w:eastAsia="Arial"/>
          <w:iCs/>
          <w:sz w:val="28"/>
          <w:szCs w:val="28"/>
        </w:rPr>
      </w:pPr>
      <w:r w:rsidRPr="00BE5227">
        <w:rPr>
          <w:rFonts w:eastAsia="Arial"/>
          <w:snapToGrid w:val="0"/>
          <w:color w:val="000000"/>
          <w:sz w:val="28"/>
          <w:szCs w:val="28"/>
        </w:rPr>
        <w:t xml:space="preserve">Нормативный уровень прибыли на производство тепловой энергии ООО «Авангард» предусмотрен концессионным соглашением от 19.02.2016 № б/н. За основу конкурсных предложений предприятием были взяты согласованные в установленном порядке долгосрочные параметры регулирования, в соответствии с которыми, нормативный уровень прибыли в 2022 году составляет 7,17 %. Таким образом, расходы из прибыли составят </w:t>
      </w:r>
      <w:r w:rsidRPr="00BE5227">
        <w:rPr>
          <w:rFonts w:eastAsia="Arial"/>
          <w:snapToGrid w:val="0"/>
          <w:sz w:val="28"/>
          <w:szCs w:val="28"/>
        </w:rPr>
        <w:t>1 373,70</w:t>
      </w:r>
      <w:r w:rsidRPr="00BE5227">
        <w:rPr>
          <w:rFonts w:eastAsia="Arial"/>
          <w:snapToGrid w:val="0"/>
          <w:color w:val="000000"/>
          <w:sz w:val="28"/>
          <w:szCs w:val="28"/>
        </w:rPr>
        <w:t xml:space="preserve"> тыс. руб., в том числе 1 370,00 тыс. руб. – расходы на капитальные вложения в рамках утверждённой инвестиционной программы и 3,70 тыс. руб. – прочие расходы из прибыли.</w:t>
      </w:r>
    </w:p>
    <w:p w14:paraId="73F00CA7" w14:textId="77777777" w:rsidR="00BE5227" w:rsidRPr="00BE5227" w:rsidRDefault="00BE5227" w:rsidP="00BE5227">
      <w:pPr>
        <w:autoSpaceDE w:val="0"/>
        <w:autoSpaceDN w:val="0"/>
        <w:adjustRightInd w:val="0"/>
        <w:spacing w:line="360" w:lineRule="auto"/>
        <w:ind w:firstLine="540"/>
        <w:jc w:val="both"/>
        <w:rPr>
          <w:rFonts w:eastAsia="Arial"/>
          <w:iCs/>
          <w:sz w:val="28"/>
          <w:szCs w:val="28"/>
        </w:rPr>
      </w:pPr>
    </w:p>
    <w:p w14:paraId="5B2259E1" w14:textId="77777777" w:rsidR="00BE5227" w:rsidRPr="00BE5227" w:rsidRDefault="00BE5227" w:rsidP="00BE5227">
      <w:pPr>
        <w:keepNext/>
        <w:numPr>
          <w:ilvl w:val="0"/>
          <w:numId w:val="9"/>
        </w:numPr>
        <w:tabs>
          <w:tab w:val="left" w:pos="567"/>
        </w:tabs>
        <w:jc w:val="center"/>
        <w:outlineLvl w:val="0"/>
        <w:rPr>
          <w:rFonts w:eastAsia="Arial"/>
          <w:b/>
          <w:sz w:val="32"/>
          <w:szCs w:val="20"/>
          <w:lang w:val="x-none" w:eastAsia="x-none"/>
        </w:rPr>
      </w:pPr>
      <w:bookmarkStart w:id="92" w:name="_Toc52528732"/>
      <w:bookmarkStart w:id="93" w:name="_Toc83653068"/>
      <w:r w:rsidRPr="00BE5227">
        <w:rPr>
          <w:rFonts w:eastAsia="Arial"/>
          <w:b/>
          <w:sz w:val="32"/>
          <w:szCs w:val="20"/>
          <w:lang w:val="x-none" w:eastAsia="x-none"/>
        </w:rPr>
        <w:t>Расчет расходов на прио</w:t>
      </w:r>
      <w:r w:rsidRPr="00BE5227">
        <w:rPr>
          <w:rFonts w:eastAsia="Arial"/>
          <w:b/>
          <w:sz w:val="32"/>
          <w:szCs w:val="20"/>
          <w:lang w:eastAsia="x-none"/>
        </w:rPr>
        <w:t>бретение энергетических ресурсов, холодной воды и теплоносителя</w:t>
      </w:r>
      <w:bookmarkEnd w:id="92"/>
      <w:bookmarkEnd w:id="93"/>
    </w:p>
    <w:p w14:paraId="4FDEE647" w14:textId="77777777" w:rsidR="00BE5227" w:rsidRPr="00BE5227" w:rsidRDefault="00BE5227" w:rsidP="00BE5227">
      <w:pPr>
        <w:ind w:firstLine="851"/>
        <w:jc w:val="both"/>
        <w:rPr>
          <w:rFonts w:eastAsia="Arial"/>
          <w:sz w:val="28"/>
          <w:szCs w:val="28"/>
          <w:lang w:val="x-none"/>
        </w:rPr>
      </w:pPr>
    </w:p>
    <w:p w14:paraId="35350DF5" w14:textId="77777777" w:rsidR="00BE5227" w:rsidRPr="00BE5227" w:rsidRDefault="00BE5227" w:rsidP="00BE5227">
      <w:pPr>
        <w:ind w:firstLine="851"/>
        <w:jc w:val="both"/>
        <w:rPr>
          <w:rFonts w:eastAsia="Arial"/>
          <w:sz w:val="28"/>
          <w:szCs w:val="28"/>
        </w:rPr>
      </w:pPr>
      <w:r w:rsidRPr="00BE5227">
        <w:rPr>
          <w:rFonts w:eastAsia="Arial"/>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4F653384" w14:textId="77777777" w:rsidR="00BE5227" w:rsidRPr="00BE5227" w:rsidRDefault="00BE5227" w:rsidP="00BE5227">
      <w:pPr>
        <w:ind w:firstLine="851"/>
        <w:jc w:val="both"/>
        <w:rPr>
          <w:rFonts w:eastAsia="Arial"/>
          <w:sz w:val="28"/>
          <w:szCs w:val="28"/>
        </w:rPr>
      </w:pPr>
    </w:p>
    <w:p w14:paraId="78761BAD" w14:textId="77777777" w:rsidR="00BE5227" w:rsidRPr="00BE5227" w:rsidRDefault="00BE5227" w:rsidP="00BE5227">
      <w:pPr>
        <w:keepNext/>
        <w:numPr>
          <w:ilvl w:val="1"/>
          <w:numId w:val="9"/>
        </w:numPr>
        <w:tabs>
          <w:tab w:val="left" w:pos="567"/>
        </w:tabs>
        <w:jc w:val="center"/>
        <w:outlineLvl w:val="0"/>
        <w:rPr>
          <w:rFonts w:eastAsia="Arial"/>
          <w:b/>
          <w:sz w:val="32"/>
          <w:szCs w:val="20"/>
          <w:lang w:val="x-none" w:eastAsia="x-none"/>
        </w:rPr>
      </w:pPr>
      <w:bookmarkStart w:id="94" w:name="_Toc52528733"/>
      <w:bookmarkStart w:id="95" w:name="_Toc83653069"/>
      <w:r w:rsidRPr="00BE5227">
        <w:rPr>
          <w:rFonts w:eastAsia="Arial"/>
          <w:b/>
          <w:sz w:val="32"/>
          <w:szCs w:val="20"/>
          <w:lang w:val="x-none" w:eastAsia="x-none"/>
        </w:rPr>
        <w:t>Расходы на топливо</w:t>
      </w:r>
      <w:bookmarkEnd w:id="94"/>
      <w:bookmarkEnd w:id="95"/>
    </w:p>
    <w:p w14:paraId="6610BC0C" w14:textId="77777777" w:rsidR="00BE5227" w:rsidRPr="00BE5227" w:rsidRDefault="00BE5227" w:rsidP="00BE5227">
      <w:pPr>
        <w:rPr>
          <w:rFonts w:eastAsia="Arial"/>
          <w:szCs w:val="20"/>
          <w:lang w:val="x-none" w:eastAsia="x-none"/>
        </w:rPr>
      </w:pPr>
    </w:p>
    <w:p w14:paraId="2B0B1079"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Предприятием заявлены расходы по статье в размере 4 152,82 тыс. руб. в том числе расходы на уголь – 2 940,10 тыс. руб., расходы на его доставку – 1 212,72тыс. руб.</w:t>
      </w:r>
    </w:p>
    <w:p w14:paraId="6283ABF3"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 xml:space="preserve">В соответствии с пунктом 35 Постановления Правительства РФ от 22.10.2012 № 1075 «О ценообразовании в сфере теплоснабжения» 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w:t>
      </w:r>
      <w:r w:rsidRPr="00BE5227">
        <w:rPr>
          <w:rFonts w:eastAsia="Arial"/>
          <w:snapToGrid w:val="0"/>
          <w:sz w:val="28"/>
          <w:szCs w:val="28"/>
        </w:rPr>
        <w:lastRenderedPageBreak/>
        <w:t>концессионного соглашения 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706879BE"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 xml:space="preserve">Таким образом, 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228,15 кг </w:t>
      </w:r>
      <w:proofErr w:type="spellStart"/>
      <w:r w:rsidRPr="00BE5227">
        <w:rPr>
          <w:rFonts w:eastAsia="Arial"/>
          <w:snapToGrid w:val="0"/>
          <w:sz w:val="28"/>
          <w:szCs w:val="28"/>
        </w:rPr>
        <w:t>у.т</w:t>
      </w:r>
      <w:proofErr w:type="spellEnd"/>
      <w:r w:rsidRPr="00BE5227">
        <w:rPr>
          <w:rFonts w:eastAsia="Arial"/>
          <w:snapToGrid w:val="0"/>
          <w:sz w:val="28"/>
          <w:szCs w:val="28"/>
        </w:rPr>
        <w:t>./Гкал и включен в показатели энергосбережения и энергетической эффективности, установленных в качестве критериев конкурса на право заключения концессионного соглашения.</w:t>
      </w:r>
    </w:p>
    <w:p w14:paraId="73136083"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Таким образом, расчетный объем натурального топлива составляет по энергетическому каменному углю 1 755,16 т. Предприятием не представлены сертификаты качества на приобретаемый уголь, поэтому в расчёт принят тепловой эквивалент, учтённый в прошлом периоде регулирования в размере 0,72.</w:t>
      </w:r>
    </w:p>
    <w:p w14:paraId="496A7069"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Скорректированные расходы по статье на 2022 год составили 4 108,82 тыс. руб., в том числе, стоимость натурального топлива – 2 940,10 тыс. руб., стоимость транспортировки – 1 168,72 тыс. руб.</w:t>
      </w:r>
    </w:p>
    <w:p w14:paraId="13673880"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 xml:space="preserve">Поставщиком котельного топлива планируется ООО «Кольчугинская транспортная компания» (договор поставки угля от 09.01.2020 № 1/КТК, заключен по итогам проведённого запроса котировок на основании протокола № 31908644440, стр. 183-193 представленных материалов). </w:t>
      </w:r>
    </w:p>
    <w:p w14:paraId="79EF3D7F"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 xml:space="preserve">Экспертами была рассчитана цена топлива на 2022 год, как сложившаяся в 2020 году (1 403,76 руб./т с НДС в соответствии с договором поставки угля от 09.01.2020 № 1/КТК) с учетом индексов изменения стоимости топлива на 2021 и 2022 годы – 116,5 % и 103,9 % соответственно (прогноз Минэкономразвития РФ от 30.09.2020) и составила 1 700,80 руб./т с НДС. </w:t>
      </w:r>
    </w:p>
    <w:p w14:paraId="6A171769"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Руководствуясь статьёй 7 Федерального закона от 27.07.2010 № 190-ФЗ «О теплоснабжении», эксперты предлагают согласиться с предложенной предприятием ценой угля на уровне 1 462,72 руб./т, так как она не превышает экономически обоснованного уровня.</w:t>
      </w:r>
    </w:p>
    <w:p w14:paraId="12EA151A"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Таким образом, по расчётам экспертов затраты на приобретение угля в 2022 году составят 1 462,72 руб./т × 1 755,16 т. = 2 985,18 тыс. руб.</w:t>
      </w:r>
    </w:p>
    <w:p w14:paraId="393846E2"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 xml:space="preserve">Предприятием представлен расчёт стоимости транспортировки топлива исходя из цены машино-часа в 1 350 руб./машино-час с НДС и объёма топлива в 2 010 тонны (стр. 8 представленных материалов), которая составила 1 212,72 тыс. руб., что в пересчёте на тонну угля составляет 603,34 руб./тонну. </w:t>
      </w:r>
    </w:p>
    <w:p w14:paraId="3F042E09"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 xml:space="preserve">Экспертами была рассчитана цена транспортировки топлива на 2022 год, как сложившемся в 2020 году (550 руб./т с НДС на основании представленных в РЭК отчётных данных по системе ЕИАС, в формате шаблона BALANCE.CALC.TARIFF.WARM2020.FACT, который, в соответствии с постановлением РЭК КО № 297 от 30.11.2018, является официальной </w:t>
      </w:r>
      <w:r w:rsidRPr="00BE5227">
        <w:rPr>
          <w:rFonts w:eastAsia="Arial"/>
          <w:snapToGrid w:val="0"/>
          <w:sz w:val="28"/>
          <w:szCs w:val="28"/>
        </w:rPr>
        <w:lastRenderedPageBreak/>
        <w:t xml:space="preserve">отчётностью) с учетом индекса изменения стоимости транспортировки на 2021 и 2022 годы – 116,3 % и 104,1 % соответственно (прогноз Минэкономразвития РФ от 30.09.2021) и составила 665,88 руб./т с НДС. </w:t>
      </w:r>
    </w:p>
    <w:p w14:paraId="1E66D242"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Руководствуясь статьёй 7 Федерального закона от 27.07.2010 № 190-ФЗ «О теплоснабжении», эксперты предлагают согласиться с предложенной предприятием ценой транспортировки угля на уровне 603,34 руб./т с НДС, так как она не превышает экономически обоснованного уровня.</w:t>
      </w:r>
    </w:p>
    <w:p w14:paraId="699CF049"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Таким образом, стоимость транспортировки составит 603,34 руб./т × 1 755,16 т. = 1 058,96 тыс. руб.</w:t>
      </w:r>
    </w:p>
    <w:p w14:paraId="44BB1735"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Сводная информация в разрезе статей затрат отражена в приложении № 2 к данному заключению.</w:t>
      </w:r>
    </w:p>
    <w:p w14:paraId="58761B4D" w14:textId="77777777" w:rsidR="00BE5227" w:rsidRPr="00BE5227" w:rsidRDefault="00BE5227" w:rsidP="00BE5227">
      <w:pPr>
        <w:widowControl w:val="0"/>
        <w:tabs>
          <w:tab w:val="left" w:pos="1890"/>
        </w:tabs>
        <w:ind w:firstLine="709"/>
        <w:jc w:val="both"/>
        <w:rPr>
          <w:rFonts w:eastAsia="Arial"/>
          <w:snapToGrid w:val="0"/>
          <w:sz w:val="28"/>
          <w:szCs w:val="28"/>
        </w:rPr>
      </w:pPr>
      <w:r w:rsidRPr="00BE5227">
        <w:rPr>
          <w:rFonts w:eastAsia="Arial"/>
          <w:snapToGrid w:val="0"/>
          <w:sz w:val="28"/>
          <w:szCs w:val="28"/>
        </w:rPr>
        <w:t>Корректировка плановых расходов на топливо в 2021 году, относительно предложений предприятия, составила 467,70 тыс. руб. в сторону снижения, в связи с корректировкой объёма топлива на производство тепловой энергии.</w:t>
      </w:r>
    </w:p>
    <w:p w14:paraId="46024B03" w14:textId="77777777" w:rsidR="00BE5227" w:rsidRPr="00BE5227" w:rsidRDefault="00BE5227" w:rsidP="00BE5227">
      <w:pPr>
        <w:widowControl w:val="0"/>
        <w:tabs>
          <w:tab w:val="left" w:pos="1890"/>
        </w:tabs>
        <w:jc w:val="both"/>
        <w:rPr>
          <w:rFonts w:eastAsia="Arial"/>
          <w:sz w:val="28"/>
          <w:szCs w:val="28"/>
        </w:rPr>
      </w:pPr>
    </w:p>
    <w:p w14:paraId="61049D76" w14:textId="77777777" w:rsidR="00BE5227" w:rsidRPr="00BE5227" w:rsidRDefault="00BE5227" w:rsidP="00BE5227">
      <w:pPr>
        <w:keepNext/>
        <w:numPr>
          <w:ilvl w:val="1"/>
          <w:numId w:val="9"/>
        </w:numPr>
        <w:tabs>
          <w:tab w:val="left" w:pos="567"/>
        </w:tabs>
        <w:jc w:val="center"/>
        <w:outlineLvl w:val="0"/>
        <w:rPr>
          <w:rFonts w:eastAsia="Arial"/>
          <w:b/>
          <w:sz w:val="32"/>
          <w:szCs w:val="20"/>
          <w:lang w:val="x-none" w:eastAsia="x-none"/>
        </w:rPr>
      </w:pPr>
      <w:bookmarkStart w:id="96" w:name="_Toc52528734"/>
      <w:bookmarkStart w:id="97" w:name="_Toc83653070"/>
      <w:r w:rsidRPr="00BE5227">
        <w:rPr>
          <w:rFonts w:eastAsia="Arial"/>
          <w:b/>
          <w:sz w:val="32"/>
          <w:szCs w:val="20"/>
          <w:lang w:val="x-none" w:eastAsia="x-none"/>
        </w:rPr>
        <w:t>Расходы на электроэнергию</w:t>
      </w:r>
      <w:bookmarkEnd w:id="96"/>
      <w:bookmarkEnd w:id="97"/>
    </w:p>
    <w:p w14:paraId="09199CE0" w14:textId="77777777" w:rsidR="00BE5227" w:rsidRPr="00BE5227" w:rsidRDefault="00BE5227" w:rsidP="00BE5227">
      <w:pPr>
        <w:ind w:firstLine="851"/>
        <w:jc w:val="both"/>
        <w:rPr>
          <w:rFonts w:eastAsia="Arial"/>
          <w:snapToGrid w:val="0"/>
          <w:sz w:val="28"/>
          <w:szCs w:val="28"/>
        </w:rPr>
      </w:pPr>
      <w:bookmarkStart w:id="98" w:name="_Hlk526782805"/>
    </w:p>
    <w:bookmarkEnd w:id="98"/>
    <w:p w14:paraId="36A3EB28" w14:textId="77777777" w:rsidR="00BE5227" w:rsidRPr="00BE5227" w:rsidRDefault="00BE5227" w:rsidP="00BE5227">
      <w:pPr>
        <w:tabs>
          <w:tab w:val="left" w:pos="426"/>
          <w:tab w:val="left" w:pos="1418"/>
          <w:tab w:val="left" w:pos="1560"/>
        </w:tabs>
        <w:ind w:firstLine="709"/>
        <w:jc w:val="both"/>
        <w:rPr>
          <w:rFonts w:eastAsia="Arial"/>
          <w:sz w:val="28"/>
          <w:szCs w:val="28"/>
        </w:rPr>
      </w:pPr>
      <w:r w:rsidRPr="00BE5227">
        <w:rPr>
          <w:rFonts w:eastAsia="Arial"/>
          <w:snapToGrid w:val="0"/>
          <w:sz w:val="28"/>
          <w:szCs w:val="28"/>
        </w:rPr>
        <w:t xml:space="preserve">Предприятием заявлены расходы по статье на уровне 1 753,77 тыс. руб. при объеме потребления электроэнергии 231,19 тыс. </w:t>
      </w:r>
      <w:proofErr w:type="spellStart"/>
      <w:r w:rsidRPr="00BE5227">
        <w:rPr>
          <w:rFonts w:eastAsia="Arial"/>
          <w:snapToGrid w:val="0"/>
          <w:sz w:val="28"/>
          <w:szCs w:val="28"/>
        </w:rPr>
        <w:t>кВт×ч</w:t>
      </w:r>
      <w:proofErr w:type="spellEnd"/>
      <w:r w:rsidRPr="00BE5227">
        <w:rPr>
          <w:rFonts w:eastAsia="Arial"/>
          <w:snapToGrid w:val="0"/>
          <w:sz w:val="28"/>
          <w:szCs w:val="28"/>
        </w:rPr>
        <w:t>.</w:t>
      </w:r>
    </w:p>
    <w:p w14:paraId="498136B2" w14:textId="77777777" w:rsidR="00BE5227" w:rsidRPr="00BE5227" w:rsidRDefault="00BE5227" w:rsidP="00BE5227">
      <w:pPr>
        <w:ind w:firstLine="426"/>
        <w:jc w:val="both"/>
        <w:rPr>
          <w:rFonts w:eastAsia="Arial"/>
          <w:sz w:val="28"/>
          <w:szCs w:val="28"/>
        </w:rPr>
      </w:pPr>
      <w:r w:rsidRPr="00BE5227">
        <w:rPr>
          <w:rFonts w:eastAsia="Arial"/>
          <w:sz w:val="28"/>
          <w:szCs w:val="28"/>
        </w:rPr>
        <w:t xml:space="preserve">Количество электроэнергии на 2022 год, требуемой при производстве и передаче тепловой энергии, экспертами рассчитано на уровне 236,81 тыс. </w:t>
      </w:r>
      <w:proofErr w:type="spellStart"/>
      <w:r w:rsidRPr="00BE5227">
        <w:rPr>
          <w:rFonts w:eastAsia="Arial"/>
          <w:sz w:val="28"/>
          <w:szCs w:val="28"/>
        </w:rPr>
        <w:t>кВт×ч</w:t>
      </w:r>
      <w:proofErr w:type="spellEnd"/>
      <w:r w:rsidRPr="00BE5227">
        <w:rPr>
          <w:rFonts w:eastAsia="Arial"/>
          <w:sz w:val="28"/>
          <w:szCs w:val="28"/>
        </w:rPr>
        <w:t xml:space="preserve"> исходя из удельного потребления электрической энергии в 41,12 </w:t>
      </w:r>
      <w:proofErr w:type="spellStart"/>
      <w:r w:rsidRPr="00BE5227">
        <w:rPr>
          <w:rFonts w:eastAsia="Arial"/>
          <w:sz w:val="28"/>
          <w:szCs w:val="28"/>
        </w:rPr>
        <w:t>кВт×ч</w:t>
      </w:r>
      <w:proofErr w:type="spellEnd"/>
      <w:r w:rsidRPr="00BE5227">
        <w:rPr>
          <w:rFonts w:eastAsia="Arial"/>
          <w:sz w:val="28"/>
          <w:szCs w:val="28"/>
        </w:rPr>
        <w:t xml:space="preserve">/Гкал определённого в базовом периоде регулирования. </w:t>
      </w:r>
    </w:p>
    <w:p w14:paraId="7D1C2A58" w14:textId="77777777" w:rsidR="00BE5227" w:rsidRPr="00BE5227" w:rsidRDefault="00BE5227" w:rsidP="00BE5227">
      <w:pPr>
        <w:tabs>
          <w:tab w:val="left" w:pos="426"/>
          <w:tab w:val="left" w:pos="1418"/>
          <w:tab w:val="left" w:pos="1560"/>
        </w:tabs>
        <w:ind w:firstLine="709"/>
        <w:jc w:val="both"/>
        <w:rPr>
          <w:rFonts w:eastAsia="Arial"/>
          <w:sz w:val="28"/>
          <w:szCs w:val="28"/>
        </w:rPr>
      </w:pPr>
      <w:r w:rsidRPr="00BE5227">
        <w:rPr>
          <w:rFonts w:eastAsia="Arial"/>
          <w:sz w:val="28"/>
          <w:szCs w:val="28"/>
        </w:rPr>
        <w:t>Поставка электрической энергии осуществляется ОАО «</w:t>
      </w:r>
      <w:proofErr w:type="spellStart"/>
      <w:r w:rsidRPr="00BE5227">
        <w:rPr>
          <w:rFonts w:eastAsia="Arial"/>
          <w:sz w:val="28"/>
          <w:szCs w:val="28"/>
        </w:rPr>
        <w:t>Кузбассэнергосбыт</w:t>
      </w:r>
      <w:proofErr w:type="spellEnd"/>
      <w:r w:rsidRPr="00BE5227">
        <w:rPr>
          <w:rFonts w:eastAsia="Arial"/>
          <w:sz w:val="28"/>
          <w:szCs w:val="28"/>
        </w:rPr>
        <w:t>» по договору № 1854э от 01.01.2007 (стр. 163-172 представленных материалов). Экспертами выполнен расчёт стоимости электрической энергии исходя из цены сложившейся в 2020 году на уровне 7,29 руб./</w:t>
      </w:r>
      <w:proofErr w:type="spellStart"/>
      <w:r w:rsidRPr="00BE5227">
        <w:rPr>
          <w:rFonts w:eastAsia="Arial"/>
          <w:sz w:val="28"/>
          <w:szCs w:val="28"/>
        </w:rPr>
        <w:t>кВт×ч</w:t>
      </w:r>
      <w:proofErr w:type="spellEnd"/>
      <w:r w:rsidRPr="00BE5227">
        <w:rPr>
          <w:rFonts w:eastAsia="Arial"/>
          <w:sz w:val="28"/>
          <w:szCs w:val="28"/>
        </w:rPr>
        <w:t xml:space="preserve"> с НДС с учетом индексов изменения стоимости электроэнергии (прогноз Минэкономразвития России от 30.09.2021) на 2021 и 2022 годы – 103,4 % и 103,5 % (таким образом цена на 2022 год составит 7,80 руб./</w:t>
      </w:r>
      <w:proofErr w:type="spellStart"/>
      <w:r w:rsidRPr="00BE5227">
        <w:rPr>
          <w:rFonts w:eastAsia="Arial"/>
          <w:sz w:val="28"/>
          <w:szCs w:val="28"/>
        </w:rPr>
        <w:t>кВт×ч</w:t>
      </w:r>
      <w:proofErr w:type="spellEnd"/>
      <w:r w:rsidRPr="00BE5227">
        <w:rPr>
          <w:rFonts w:eastAsia="Arial"/>
          <w:sz w:val="28"/>
          <w:szCs w:val="28"/>
        </w:rPr>
        <w:t xml:space="preserve"> с НДС), что при объеме потребления электроэнергии 236,81 тыс. </w:t>
      </w:r>
      <w:proofErr w:type="spellStart"/>
      <w:r w:rsidRPr="00BE5227">
        <w:rPr>
          <w:rFonts w:eastAsia="Arial"/>
          <w:sz w:val="28"/>
          <w:szCs w:val="28"/>
        </w:rPr>
        <w:t>кВт×ч</w:t>
      </w:r>
      <w:proofErr w:type="spellEnd"/>
      <w:r w:rsidRPr="00BE5227">
        <w:rPr>
          <w:rFonts w:eastAsia="Arial"/>
          <w:sz w:val="28"/>
          <w:szCs w:val="28"/>
        </w:rPr>
        <w:t>. составит 1 847,51 тыс. руб.</w:t>
      </w:r>
    </w:p>
    <w:p w14:paraId="3C917073" w14:textId="77777777" w:rsidR="00BE5227" w:rsidRPr="00BE5227" w:rsidRDefault="00BE5227" w:rsidP="00BE5227">
      <w:pPr>
        <w:widowControl w:val="0"/>
        <w:ind w:firstLine="709"/>
        <w:jc w:val="both"/>
        <w:rPr>
          <w:rFonts w:eastAsia="Arial"/>
          <w:snapToGrid w:val="0"/>
          <w:sz w:val="28"/>
          <w:szCs w:val="28"/>
        </w:rPr>
      </w:pPr>
      <w:r w:rsidRPr="00BE5227">
        <w:rPr>
          <w:rFonts w:eastAsia="Arial"/>
          <w:sz w:val="28"/>
          <w:szCs w:val="28"/>
        </w:rPr>
        <w:t>Таким образом, 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1 753,77 тыс. руб., так как он не превышает экономически обоснованного уровня.</w:t>
      </w:r>
    </w:p>
    <w:p w14:paraId="3293B6A2" w14:textId="77777777" w:rsidR="00BE5227" w:rsidRPr="00BE5227" w:rsidRDefault="00BE5227" w:rsidP="00BE5227">
      <w:pPr>
        <w:ind w:firstLine="851"/>
        <w:jc w:val="both"/>
        <w:rPr>
          <w:rFonts w:eastAsia="Arial"/>
          <w:szCs w:val="20"/>
        </w:rPr>
      </w:pPr>
    </w:p>
    <w:p w14:paraId="67D229EF" w14:textId="77777777" w:rsidR="00BE5227" w:rsidRPr="00BE5227" w:rsidRDefault="00BE5227" w:rsidP="00BE5227">
      <w:pPr>
        <w:keepNext/>
        <w:numPr>
          <w:ilvl w:val="1"/>
          <w:numId w:val="9"/>
        </w:numPr>
        <w:tabs>
          <w:tab w:val="left" w:pos="567"/>
        </w:tabs>
        <w:jc w:val="center"/>
        <w:outlineLvl w:val="0"/>
        <w:rPr>
          <w:rFonts w:eastAsia="Arial"/>
          <w:b/>
          <w:sz w:val="32"/>
          <w:szCs w:val="20"/>
          <w:lang w:val="x-none" w:eastAsia="x-none"/>
        </w:rPr>
      </w:pPr>
      <w:bookmarkStart w:id="99" w:name="_Toc52528735"/>
      <w:bookmarkStart w:id="100" w:name="_Toc83653071"/>
      <w:r w:rsidRPr="00BE5227">
        <w:rPr>
          <w:rFonts w:eastAsia="Arial"/>
          <w:b/>
          <w:sz w:val="32"/>
          <w:szCs w:val="20"/>
          <w:lang w:val="x-none" w:eastAsia="x-none"/>
        </w:rPr>
        <w:t>Расходы на холодную воду</w:t>
      </w:r>
      <w:bookmarkEnd w:id="99"/>
      <w:bookmarkEnd w:id="100"/>
    </w:p>
    <w:p w14:paraId="049FA1CD" w14:textId="77777777" w:rsidR="00BE5227" w:rsidRPr="00BE5227" w:rsidRDefault="00BE5227" w:rsidP="00BE5227">
      <w:pPr>
        <w:rPr>
          <w:rFonts w:eastAsia="Arial"/>
          <w:szCs w:val="20"/>
          <w:lang w:val="x-none" w:eastAsia="x-none"/>
        </w:rPr>
      </w:pPr>
    </w:p>
    <w:p w14:paraId="7B0EDF21" w14:textId="77777777" w:rsidR="00BE5227" w:rsidRPr="00BE5227" w:rsidRDefault="00BE5227" w:rsidP="00BE5227">
      <w:pPr>
        <w:tabs>
          <w:tab w:val="left" w:pos="1890"/>
        </w:tabs>
        <w:ind w:firstLine="720"/>
        <w:jc w:val="both"/>
        <w:rPr>
          <w:rFonts w:eastAsia="Arial"/>
          <w:snapToGrid w:val="0"/>
          <w:sz w:val="28"/>
          <w:szCs w:val="28"/>
          <w:u w:val="single"/>
        </w:rPr>
      </w:pPr>
      <w:r w:rsidRPr="00BE5227">
        <w:rPr>
          <w:rFonts w:eastAsia="Arial"/>
          <w:snapToGrid w:val="0"/>
          <w:sz w:val="28"/>
          <w:szCs w:val="28"/>
        </w:rPr>
        <w:t>Предприятием заявлены расходы по статье на уровне 104,18 тыс. руб. на объем воды в 1,89 тыс. м³.</w:t>
      </w:r>
    </w:p>
    <w:p w14:paraId="0492F4E5"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lastRenderedPageBreak/>
        <w:t>Экспертами принят объем воды на производство тепловой энергии в размере 1,73 тыс. м</w:t>
      </w:r>
      <w:r w:rsidRPr="00BE5227">
        <w:rPr>
          <w:rFonts w:eastAsia="Arial"/>
          <w:snapToGrid w:val="0"/>
          <w:sz w:val="28"/>
          <w:szCs w:val="28"/>
          <w:vertAlign w:val="superscript"/>
        </w:rPr>
        <w:t>3</w:t>
      </w:r>
      <w:r w:rsidRPr="00BE5227">
        <w:rPr>
          <w:rFonts w:eastAsia="Arial"/>
          <w:snapToGrid w:val="0"/>
          <w:sz w:val="28"/>
          <w:szCs w:val="28"/>
        </w:rPr>
        <w:t xml:space="preserve"> исходя</w:t>
      </w:r>
      <w:r w:rsidRPr="00BE5227">
        <w:rPr>
          <w:rFonts w:eastAsia="Arial"/>
          <w:szCs w:val="20"/>
        </w:rPr>
        <w:t xml:space="preserve"> </w:t>
      </w:r>
      <w:r w:rsidRPr="00BE5227">
        <w:rPr>
          <w:rFonts w:eastAsia="Arial"/>
          <w:snapToGrid w:val="0"/>
          <w:sz w:val="28"/>
          <w:szCs w:val="28"/>
        </w:rPr>
        <w:t>из удельного потребления воды в 0,3 м</w:t>
      </w:r>
      <w:r w:rsidRPr="00BE5227">
        <w:rPr>
          <w:rFonts w:eastAsia="Arial"/>
          <w:snapToGrid w:val="0"/>
          <w:sz w:val="28"/>
          <w:szCs w:val="28"/>
          <w:vertAlign w:val="superscript"/>
        </w:rPr>
        <w:t>3</w:t>
      </w:r>
      <w:r w:rsidRPr="00BE5227">
        <w:rPr>
          <w:rFonts w:eastAsia="Arial"/>
          <w:snapToGrid w:val="0"/>
          <w:sz w:val="28"/>
          <w:szCs w:val="28"/>
        </w:rPr>
        <w:t>/Гкал определённого в базовом периоде регулирования.</w:t>
      </w:r>
    </w:p>
    <w:p w14:paraId="14C9AB11"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Поставщиком воды является ООО «Энергоресурс» в соответствии с договором № Г-11/В от 22.10.2017 (стр. 234-235 представленных материалов). Постановлением РЭК КО от 29.12.2018 № 758 были утверждены тарифы для ООО «Энергоресурс» на период 2019-2023 гг. Постановлением РЭК Кузбасса от 17.08.2021 № 294 были скорректированы тарифы для ООО «Энергоресурс» на 2022 год.</w:t>
      </w:r>
    </w:p>
    <w:p w14:paraId="17B475A8" w14:textId="77777777" w:rsidR="00BE5227" w:rsidRPr="00BE5227" w:rsidRDefault="00BE5227" w:rsidP="00BE5227">
      <w:pPr>
        <w:ind w:firstLine="851"/>
        <w:jc w:val="both"/>
        <w:rPr>
          <w:rFonts w:eastAsia="Arial"/>
          <w:sz w:val="28"/>
          <w:szCs w:val="28"/>
        </w:rPr>
      </w:pPr>
      <w:r w:rsidRPr="00BE5227">
        <w:rPr>
          <w:rFonts w:eastAsia="Arial"/>
          <w:sz w:val="28"/>
          <w:szCs w:val="28"/>
        </w:rPr>
        <w:t xml:space="preserve">В соответствии с </w:t>
      </w:r>
      <w:proofErr w:type="spellStart"/>
      <w:r w:rsidRPr="00BE5227">
        <w:rPr>
          <w:rFonts w:eastAsia="Arial"/>
          <w:sz w:val="28"/>
          <w:szCs w:val="28"/>
        </w:rPr>
        <w:t>пп</w:t>
      </w:r>
      <w:proofErr w:type="spellEnd"/>
      <w:r w:rsidRPr="00BE5227">
        <w:rPr>
          <w:rFonts w:eastAsia="Arial"/>
          <w:sz w:val="28"/>
          <w:szCs w:val="28"/>
        </w:rPr>
        <w:t>. а) п. 28 Постановления Правительства РФ от 22.10.2012 № 1075 «О ценообразовании в сфере теплоснабжения», экспертами выполнен расчёт, в соответствии с которым, затраты по данной статье составили 248,29 тыс. руб., исходя из объёма потребления воды в 4,40 тыс. м</w:t>
      </w:r>
      <w:r w:rsidRPr="00BE5227">
        <w:rPr>
          <w:rFonts w:eastAsia="Arial"/>
          <w:sz w:val="28"/>
          <w:szCs w:val="28"/>
          <w:vertAlign w:val="superscript"/>
        </w:rPr>
        <w:t>3</w:t>
      </w:r>
      <w:r w:rsidRPr="00BE5227">
        <w:rPr>
          <w:rFonts w:eastAsia="Arial"/>
          <w:sz w:val="28"/>
          <w:szCs w:val="28"/>
        </w:rPr>
        <w:t xml:space="preserve"> и цены холодной воды в 2022 году в размере 56,43 руб./м</w:t>
      </w:r>
      <w:r w:rsidRPr="00BE5227">
        <w:rPr>
          <w:rFonts w:eastAsia="Arial"/>
          <w:sz w:val="28"/>
          <w:szCs w:val="28"/>
          <w:vertAlign w:val="superscript"/>
        </w:rPr>
        <w:t>3</w:t>
      </w:r>
      <w:r w:rsidRPr="00BE5227">
        <w:rPr>
          <w:rFonts w:eastAsia="Arial"/>
          <w:sz w:val="28"/>
          <w:szCs w:val="28"/>
        </w:rPr>
        <w:t xml:space="preserve"> с НДС (утверждена постановлением РЭК Кузбасса от </w:t>
      </w:r>
      <w:r w:rsidRPr="00BE5227">
        <w:rPr>
          <w:rFonts w:eastAsia="Arial"/>
          <w:snapToGrid w:val="0"/>
          <w:sz w:val="28"/>
          <w:szCs w:val="28"/>
        </w:rPr>
        <w:t>17.08.2021 № 294</w:t>
      </w:r>
      <w:r w:rsidRPr="00BE5227">
        <w:rPr>
          <w:rFonts w:eastAsia="Arial"/>
          <w:sz w:val="28"/>
          <w:szCs w:val="28"/>
        </w:rPr>
        <w:t xml:space="preserve"> на уровне: с 01.01.2022 – 54,96 руб./м</w:t>
      </w:r>
      <w:r w:rsidRPr="00BE5227">
        <w:rPr>
          <w:rFonts w:eastAsia="Arial"/>
          <w:sz w:val="28"/>
          <w:szCs w:val="28"/>
          <w:vertAlign w:val="superscript"/>
        </w:rPr>
        <w:t>3</w:t>
      </w:r>
      <w:r w:rsidRPr="00BE5227">
        <w:rPr>
          <w:rFonts w:eastAsia="Arial"/>
          <w:sz w:val="28"/>
          <w:szCs w:val="28"/>
        </w:rPr>
        <w:t>, с 01.07.2022 – 58,28 руб./м</w:t>
      </w:r>
      <w:r w:rsidRPr="00BE5227">
        <w:rPr>
          <w:rFonts w:eastAsia="Arial"/>
          <w:sz w:val="28"/>
          <w:szCs w:val="28"/>
          <w:vertAlign w:val="superscript"/>
        </w:rPr>
        <w:t xml:space="preserve">3 </w:t>
      </w:r>
      <w:r w:rsidRPr="00BE5227">
        <w:rPr>
          <w:rFonts w:eastAsia="Arial"/>
          <w:snapToGrid w:val="0"/>
          <w:sz w:val="28"/>
          <w:szCs w:val="28"/>
        </w:rPr>
        <w:t>а также доли планового объема реализации тепловой энергии потребителям по полугодиям (1 полугодие – 55,56 % и 2 полугодие – 44,44 %</w:t>
      </w:r>
      <w:r w:rsidRPr="00BE5227">
        <w:rPr>
          <w:rFonts w:eastAsia="Arial"/>
          <w:szCs w:val="20"/>
        </w:rPr>
        <w:t xml:space="preserve">, </w:t>
      </w:r>
      <w:r w:rsidRPr="00BE5227">
        <w:rPr>
          <w:rFonts w:eastAsia="Arial"/>
          <w:snapToGrid w:val="0"/>
          <w:sz w:val="28"/>
          <w:szCs w:val="28"/>
        </w:rPr>
        <w:t>таким образом, среднегодовое значение составило 56,44 руб./м</w:t>
      </w:r>
      <w:r w:rsidRPr="00BE5227">
        <w:rPr>
          <w:rFonts w:eastAsia="Arial"/>
          <w:snapToGrid w:val="0"/>
          <w:sz w:val="28"/>
          <w:szCs w:val="28"/>
          <w:vertAlign w:val="superscript"/>
        </w:rPr>
        <w:t>3</w:t>
      </w:r>
      <w:r w:rsidRPr="00BE5227">
        <w:rPr>
          <w:rFonts w:eastAsia="Arial"/>
          <w:sz w:val="28"/>
          <w:szCs w:val="28"/>
        </w:rPr>
        <w:t>).</w:t>
      </w:r>
    </w:p>
    <w:p w14:paraId="011276A4" w14:textId="77777777" w:rsidR="00BE5227" w:rsidRPr="00BE5227" w:rsidRDefault="00BE5227" w:rsidP="00BE5227">
      <w:pPr>
        <w:ind w:firstLine="709"/>
        <w:jc w:val="both"/>
        <w:rPr>
          <w:rFonts w:eastAsia="Arial"/>
          <w:sz w:val="28"/>
          <w:szCs w:val="28"/>
        </w:rPr>
      </w:pPr>
      <w:r w:rsidRPr="00BE5227">
        <w:rPr>
          <w:rFonts w:eastAsia="Arial"/>
          <w:sz w:val="28"/>
          <w:szCs w:val="28"/>
        </w:rPr>
        <w:t>Корректировка плановых расходов по статье на 2022 год относительно предложений предприятия, составила 6,67 тыс. руб. в сторону снижения, в связи с корректировкой объёмов воды на производство тепловой энергии.</w:t>
      </w:r>
    </w:p>
    <w:p w14:paraId="3C5E256E" w14:textId="77777777" w:rsidR="00BE5227" w:rsidRPr="00BE5227" w:rsidRDefault="00BE5227" w:rsidP="00BE5227">
      <w:pPr>
        <w:ind w:firstLine="709"/>
        <w:jc w:val="both"/>
        <w:rPr>
          <w:rFonts w:eastAsia="Arial"/>
          <w:snapToGrid w:val="0"/>
          <w:sz w:val="28"/>
          <w:szCs w:val="28"/>
        </w:rPr>
      </w:pPr>
      <w:r w:rsidRPr="00BE5227">
        <w:rPr>
          <w:rFonts w:eastAsia="Arial"/>
          <w:sz w:val="28"/>
          <w:szCs w:val="28"/>
        </w:rPr>
        <w:t>Реестр расходов на приобретение энергетических ресурсов, холодной воды и теплоносителя представлен в таблице 7.</w:t>
      </w:r>
    </w:p>
    <w:p w14:paraId="02CEBB1E" w14:textId="77777777" w:rsidR="00BE5227" w:rsidRPr="00BE5227" w:rsidRDefault="00BE5227" w:rsidP="00BE5227">
      <w:pPr>
        <w:rPr>
          <w:rFonts w:eastAsia="Arial"/>
          <w:snapToGrid w:val="0"/>
          <w:sz w:val="28"/>
          <w:szCs w:val="28"/>
        </w:rPr>
      </w:pPr>
    </w:p>
    <w:p w14:paraId="4FED17C8" w14:textId="77777777" w:rsidR="00BE5227" w:rsidRPr="00BE5227" w:rsidRDefault="00BE5227" w:rsidP="00BE5227">
      <w:pPr>
        <w:ind w:firstLine="851"/>
        <w:jc w:val="right"/>
        <w:rPr>
          <w:rFonts w:eastAsia="Arial"/>
          <w:snapToGrid w:val="0"/>
          <w:sz w:val="28"/>
          <w:szCs w:val="28"/>
        </w:rPr>
      </w:pPr>
      <w:r w:rsidRPr="00BE5227">
        <w:rPr>
          <w:rFonts w:eastAsia="Arial"/>
          <w:snapToGrid w:val="0"/>
          <w:sz w:val="28"/>
          <w:szCs w:val="28"/>
        </w:rPr>
        <w:t>Таблица 7</w:t>
      </w:r>
    </w:p>
    <w:p w14:paraId="55B6421A" w14:textId="77777777" w:rsidR="00BE5227" w:rsidRPr="00BE5227" w:rsidRDefault="00BE5227" w:rsidP="00BE5227">
      <w:pPr>
        <w:jc w:val="center"/>
        <w:rPr>
          <w:rFonts w:eastAsia="Arial"/>
          <w:bCs/>
          <w:sz w:val="28"/>
          <w:szCs w:val="28"/>
        </w:rPr>
      </w:pPr>
      <w:r w:rsidRPr="00BE5227">
        <w:rPr>
          <w:rFonts w:eastAsia="Arial"/>
          <w:bCs/>
          <w:sz w:val="28"/>
          <w:szCs w:val="28"/>
        </w:rPr>
        <w:t xml:space="preserve">Реестр расходов на приобретение энергетических ресурсов, </w:t>
      </w:r>
    </w:p>
    <w:p w14:paraId="4C12C63F" w14:textId="77777777" w:rsidR="00BE5227" w:rsidRPr="00BE5227" w:rsidRDefault="00BE5227" w:rsidP="00BE5227">
      <w:pPr>
        <w:jc w:val="center"/>
        <w:rPr>
          <w:rFonts w:eastAsia="Arial"/>
          <w:bCs/>
          <w:sz w:val="28"/>
          <w:szCs w:val="28"/>
        </w:rPr>
      </w:pPr>
      <w:r w:rsidRPr="00BE5227">
        <w:rPr>
          <w:rFonts w:eastAsia="Arial"/>
          <w:bCs/>
          <w:sz w:val="28"/>
          <w:szCs w:val="28"/>
        </w:rPr>
        <w:t xml:space="preserve">холодной воды и теплоносителя </w:t>
      </w:r>
    </w:p>
    <w:p w14:paraId="074C40D2" w14:textId="77777777" w:rsidR="00BE5227" w:rsidRPr="00BE5227" w:rsidRDefault="00BE5227" w:rsidP="00BE5227">
      <w:pPr>
        <w:jc w:val="right"/>
        <w:rPr>
          <w:rFonts w:eastAsia="Arial"/>
          <w:szCs w:val="20"/>
        </w:rPr>
      </w:pPr>
      <w:r w:rsidRPr="00BE5227">
        <w:rPr>
          <w:rFonts w:eastAsia="Arial"/>
          <w:szCs w:val="20"/>
        </w:rPr>
        <w:t>Тыс. руб.</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12"/>
        <w:gridCol w:w="1624"/>
        <w:gridCol w:w="1945"/>
        <w:gridCol w:w="1969"/>
        <w:gridCol w:w="1636"/>
      </w:tblGrid>
      <w:tr w:rsidR="00BE5227" w:rsidRPr="00BE5227" w14:paraId="4A54EE2D" w14:textId="77777777" w:rsidTr="0078668C">
        <w:trPr>
          <w:trHeight w:val="1080"/>
          <w:tblHeader/>
        </w:trPr>
        <w:tc>
          <w:tcPr>
            <w:tcW w:w="608" w:type="dxa"/>
            <w:shd w:val="clear" w:color="auto" w:fill="auto"/>
            <w:hideMark/>
          </w:tcPr>
          <w:p w14:paraId="135F7B47" w14:textId="77777777" w:rsidR="00BE5227" w:rsidRPr="00BE5227" w:rsidRDefault="00BE5227" w:rsidP="00BE5227">
            <w:pPr>
              <w:jc w:val="right"/>
              <w:rPr>
                <w:rFonts w:eastAsia="Arial"/>
                <w:snapToGrid w:val="0"/>
              </w:rPr>
            </w:pPr>
            <w:r w:rsidRPr="00BE5227">
              <w:rPr>
                <w:rFonts w:eastAsia="Arial"/>
                <w:snapToGrid w:val="0"/>
              </w:rPr>
              <w:t>№ п/п</w:t>
            </w:r>
          </w:p>
        </w:tc>
        <w:tc>
          <w:tcPr>
            <w:tcW w:w="2203" w:type="dxa"/>
            <w:shd w:val="clear" w:color="auto" w:fill="auto"/>
            <w:vAlign w:val="center"/>
            <w:hideMark/>
          </w:tcPr>
          <w:p w14:paraId="5109151B" w14:textId="77777777" w:rsidR="00BE5227" w:rsidRPr="00BE5227" w:rsidRDefault="00BE5227" w:rsidP="00BE5227">
            <w:pPr>
              <w:jc w:val="center"/>
              <w:rPr>
                <w:rFonts w:eastAsia="Arial"/>
                <w:snapToGrid w:val="0"/>
              </w:rPr>
            </w:pPr>
            <w:r w:rsidRPr="00BE5227">
              <w:rPr>
                <w:rFonts w:eastAsia="Arial"/>
                <w:snapToGrid w:val="0"/>
              </w:rPr>
              <w:t>Наименование ресурса</w:t>
            </w:r>
          </w:p>
        </w:tc>
        <w:tc>
          <w:tcPr>
            <w:tcW w:w="1663" w:type="dxa"/>
            <w:shd w:val="clear" w:color="auto" w:fill="auto"/>
            <w:vAlign w:val="center"/>
            <w:hideMark/>
          </w:tcPr>
          <w:p w14:paraId="647B7D21" w14:textId="77777777" w:rsidR="00BE5227" w:rsidRPr="00BE5227" w:rsidRDefault="00BE5227" w:rsidP="00BE5227">
            <w:pPr>
              <w:jc w:val="center"/>
              <w:rPr>
                <w:rFonts w:eastAsia="Arial"/>
                <w:snapToGrid w:val="0"/>
              </w:rPr>
            </w:pPr>
            <w:r w:rsidRPr="00BE5227">
              <w:rPr>
                <w:rFonts w:eastAsia="Arial"/>
                <w:snapToGrid w:val="0"/>
              </w:rPr>
              <w:t>Утверждено на 2021 год</w:t>
            </w:r>
          </w:p>
        </w:tc>
        <w:tc>
          <w:tcPr>
            <w:tcW w:w="2030" w:type="dxa"/>
            <w:shd w:val="clear" w:color="auto" w:fill="auto"/>
            <w:vAlign w:val="center"/>
            <w:hideMark/>
          </w:tcPr>
          <w:p w14:paraId="707C5066" w14:textId="77777777" w:rsidR="00BE5227" w:rsidRPr="00BE5227" w:rsidRDefault="00BE5227" w:rsidP="00BE5227">
            <w:pPr>
              <w:jc w:val="center"/>
              <w:rPr>
                <w:rFonts w:eastAsia="Arial"/>
                <w:snapToGrid w:val="0"/>
              </w:rPr>
            </w:pPr>
            <w:r w:rsidRPr="00BE5227">
              <w:rPr>
                <w:rFonts w:eastAsia="Arial"/>
                <w:snapToGrid w:val="0"/>
              </w:rPr>
              <w:t>Предложения предприятия на 2022 год</w:t>
            </w:r>
          </w:p>
        </w:tc>
        <w:tc>
          <w:tcPr>
            <w:tcW w:w="2060" w:type="dxa"/>
            <w:shd w:val="clear" w:color="auto" w:fill="auto"/>
            <w:vAlign w:val="center"/>
            <w:hideMark/>
          </w:tcPr>
          <w:p w14:paraId="6C254B18" w14:textId="77777777" w:rsidR="00BE5227" w:rsidRPr="00BE5227" w:rsidRDefault="00BE5227" w:rsidP="00BE5227">
            <w:pPr>
              <w:jc w:val="center"/>
              <w:rPr>
                <w:rFonts w:eastAsia="Arial"/>
                <w:snapToGrid w:val="0"/>
              </w:rPr>
            </w:pPr>
            <w:r w:rsidRPr="00BE5227">
              <w:rPr>
                <w:rFonts w:eastAsia="Arial"/>
                <w:snapToGrid w:val="0"/>
              </w:rPr>
              <w:t>Предложения экспертов на 2022 год</w:t>
            </w:r>
          </w:p>
        </w:tc>
        <w:tc>
          <w:tcPr>
            <w:tcW w:w="1685" w:type="dxa"/>
            <w:vAlign w:val="center"/>
          </w:tcPr>
          <w:p w14:paraId="6DBEC33D" w14:textId="77777777" w:rsidR="00BE5227" w:rsidRPr="00BE5227" w:rsidRDefault="00BE5227" w:rsidP="00BE5227">
            <w:pPr>
              <w:jc w:val="center"/>
              <w:rPr>
                <w:rFonts w:eastAsia="Arial"/>
                <w:snapToGrid w:val="0"/>
              </w:rPr>
            </w:pPr>
            <w:r w:rsidRPr="00BE5227">
              <w:rPr>
                <w:rFonts w:eastAsia="Arial"/>
                <w:snapToGrid w:val="0"/>
              </w:rPr>
              <w:t>Отклонение (5-4)</w:t>
            </w:r>
          </w:p>
        </w:tc>
      </w:tr>
      <w:tr w:rsidR="00BE5227" w:rsidRPr="00BE5227" w14:paraId="2394ACEE" w14:textId="77777777" w:rsidTr="0078668C">
        <w:trPr>
          <w:trHeight w:val="360"/>
        </w:trPr>
        <w:tc>
          <w:tcPr>
            <w:tcW w:w="608" w:type="dxa"/>
            <w:shd w:val="clear" w:color="auto" w:fill="auto"/>
            <w:vAlign w:val="center"/>
          </w:tcPr>
          <w:p w14:paraId="3742074B" w14:textId="77777777" w:rsidR="00BE5227" w:rsidRPr="00BE5227" w:rsidRDefault="00BE5227" w:rsidP="00BE5227">
            <w:pPr>
              <w:jc w:val="center"/>
              <w:rPr>
                <w:rFonts w:eastAsia="Arial"/>
                <w:snapToGrid w:val="0"/>
              </w:rPr>
            </w:pPr>
            <w:r w:rsidRPr="00BE5227">
              <w:rPr>
                <w:rFonts w:eastAsia="Arial"/>
                <w:snapToGrid w:val="0"/>
              </w:rPr>
              <w:t>1</w:t>
            </w:r>
          </w:p>
        </w:tc>
        <w:tc>
          <w:tcPr>
            <w:tcW w:w="2203" w:type="dxa"/>
            <w:shd w:val="clear" w:color="auto" w:fill="auto"/>
            <w:vAlign w:val="center"/>
          </w:tcPr>
          <w:p w14:paraId="7B1EA501" w14:textId="77777777" w:rsidR="00BE5227" w:rsidRPr="00BE5227" w:rsidRDefault="00BE5227" w:rsidP="00BE5227">
            <w:pPr>
              <w:jc w:val="center"/>
              <w:rPr>
                <w:rFonts w:eastAsia="Arial"/>
                <w:snapToGrid w:val="0"/>
              </w:rPr>
            </w:pPr>
            <w:r w:rsidRPr="00BE5227">
              <w:rPr>
                <w:rFonts w:eastAsia="Arial"/>
                <w:snapToGrid w:val="0"/>
              </w:rPr>
              <w:t>2</w:t>
            </w:r>
          </w:p>
        </w:tc>
        <w:tc>
          <w:tcPr>
            <w:tcW w:w="1663" w:type="dxa"/>
            <w:shd w:val="clear" w:color="auto" w:fill="auto"/>
            <w:vAlign w:val="center"/>
          </w:tcPr>
          <w:p w14:paraId="61AD129E" w14:textId="77777777" w:rsidR="00BE5227" w:rsidRPr="00BE5227" w:rsidRDefault="00BE5227" w:rsidP="00BE5227">
            <w:pPr>
              <w:jc w:val="center"/>
              <w:rPr>
                <w:rFonts w:eastAsia="Arial"/>
                <w:snapToGrid w:val="0"/>
              </w:rPr>
            </w:pPr>
            <w:r w:rsidRPr="00BE5227">
              <w:rPr>
                <w:rFonts w:eastAsia="Arial"/>
                <w:snapToGrid w:val="0"/>
              </w:rPr>
              <w:t>3</w:t>
            </w:r>
          </w:p>
        </w:tc>
        <w:tc>
          <w:tcPr>
            <w:tcW w:w="2030" w:type="dxa"/>
            <w:shd w:val="clear" w:color="auto" w:fill="auto"/>
            <w:vAlign w:val="center"/>
          </w:tcPr>
          <w:p w14:paraId="47B02FF5" w14:textId="77777777" w:rsidR="00BE5227" w:rsidRPr="00BE5227" w:rsidRDefault="00BE5227" w:rsidP="00BE5227">
            <w:pPr>
              <w:jc w:val="center"/>
              <w:rPr>
                <w:rFonts w:eastAsia="Arial"/>
                <w:snapToGrid w:val="0"/>
              </w:rPr>
            </w:pPr>
            <w:r w:rsidRPr="00BE5227">
              <w:rPr>
                <w:rFonts w:eastAsia="Arial"/>
                <w:snapToGrid w:val="0"/>
              </w:rPr>
              <w:t>4</w:t>
            </w:r>
          </w:p>
        </w:tc>
        <w:tc>
          <w:tcPr>
            <w:tcW w:w="2060" w:type="dxa"/>
            <w:shd w:val="clear" w:color="auto" w:fill="auto"/>
            <w:vAlign w:val="center"/>
          </w:tcPr>
          <w:p w14:paraId="4D2CADCF" w14:textId="77777777" w:rsidR="00BE5227" w:rsidRPr="00BE5227" w:rsidRDefault="00BE5227" w:rsidP="00BE5227">
            <w:pPr>
              <w:jc w:val="center"/>
              <w:rPr>
                <w:rFonts w:eastAsia="Arial"/>
                <w:snapToGrid w:val="0"/>
              </w:rPr>
            </w:pPr>
            <w:r w:rsidRPr="00BE5227">
              <w:rPr>
                <w:rFonts w:eastAsia="Arial"/>
                <w:snapToGrid w:val="0"/>
              </w:rPr>
              <w:t>5</w:t>
            </w:r>
          </w:p>
        </w:tc>
        <w:tc>
          <w:tcPr>
            <w:tcW w:w="1685" w:type="dxa"/>
          </w:tcPr>
          <w:p w14:paraId="4614B5F1" w14:textId="77777777" w:rsidR="00BE5227" w:rsidRPr="00BE5227" w:rsidRDefault="00BE5227" w:rsidP="00BE5227">
            <w:pPr>
              <w:jc w:val="center"/>
              <w:rPr>
                <w:rFonts w:eastAsia="Arial"/>
                <w:snapToGrid w:val="0"/>
              </w:rPr>
            </w:pPr>
            <w:r w:rsidRPr="00BE5227">
              <w:rPr>
                <w:rFonts w:eastAsia="Arial"/>
                <w:snapToGrid w:val="0"/>
              </w:rPr>
              <w:t>6</w:t>
            </w:r>
          </w:p>
        </w:tc>
      </w:tr>
      <w:tr w:rsidR="00BE5227" w:rsidRPr="00BE5227" w14:paraId="03ABD061" w14:textId="77777777" w:rsidTr="0078668C">
        <w:trPr>
          <w:trHeight w:val="360"/>
        </w:trPr>
        <w:tc>
          <w:tcPr>
            <w:tcW w:w="608" w:type="dxa"/>
            <w:shd w:val="clear" w:color="auto" w:fill="auto"/>
            <w:vAlign w:val="center"/>
            <w:hideMark/>
          </w:tcPr>
          <w:p w14:paraId="19BAD9CA" w14:textId="77777777" w:rsidR="00BE5227" w:rsidRPr="00BE5227" w:rsidRDefault="00BE5227" w:rsidP="00BE5227">
            <w:pPr>
              <w:jc w:val="center"/>
              <w:rPr>
                <w:rFonts w:eastAsia="Arial"/>
                <w:snapToGrid w:val="0"/>
              </w:rPr>
            </w:pPr>
            <w:r w:rsidRPr="00BE5227">
              <w:rPr>
                <w:rFonts w:eastAsia="Arial"/>
                <w:snapToGrid w:val="0"/>
              </w:rPr>
              <w:t>1</w:t>
            </w:r>
          </w:p>
        </w:tc>
        <w:tc>
          <w:tcPr>
            <w:tcW w:w="2203" w:type="dxa"/>
            <w:shd w:val="clear" w:color="auto" w:fill="auto"/>
            <w:vAlign w:val="center"/>
            <w:hideMark/>
          </w:tcPr>
          <w:p w14:paraId="3041DE1F" w14:textId="77777777" w:rsidR="00BE5227" w:rsidRPr="00BE5227" w:rsidRDefault="00BE5227" w:rsidP="00BE5227">
            <w:pPr>
              <w:rPr>
                <w:rFonts w:eastAsia="Arial"/>
                <w:snapToGrid w:val="0"/>
              </w:rPr>
            </w:pPr>
            <w:r w:rsidRPr="00BE5227">
              <w:rPr>
                <w:rFonts w:eastAsia="Arial"/>
                <w:snapToGrid w:val="0"/>
              </w:rPr>
              <w:t>Расходы на топливо</w:t>
            </w:r>
          </w:p>
        </w:tc>
        <w:tc>
          <w:tcPr>
            <w:tcW w:w="1663" w:type="dxa"/>
            <w:shd w:val="clear" w:color="auto" w:fill="auto"/>
            <w:vAlign w:val="center"/>
          </w:tcPr>
          <w:p w14:paraId="69F30687"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3 836,20</w:t>
            </w:r>
          </w:p>
        </w:tc>
        <w:tc>
          <w:tcPr>
            <w:tcW w:w="2030" w:type="dxa"/>
            <w:shd w:val="clear" w:color="auto" w:fill="auto"/>
            <w:vAlign w:val="center"/>
          </w:tcPr>
          <w:p w14:paraId="2B4E5CE2"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4 152,82</w:t>
            </w:r>
          </w:p>
        </w:tc>
        <w:tc>
          <w:tcPr>
            <w:tcW w:w="2060" w:type="dxa"/>
            <w:shd w:val="clear" w:color="auto" w:fill="auto"/>
            <w:vAlign w:val="center"/>
          </w:tcPr>
          <w:p w14:paraId="784E1CE5"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3 626,27</w:t>
            </w:r>
          </w:p>
        </w:tc>
        <w:tc>
          <w:tcPr>
            <w:tcW w:w="1685" w:type="dxa"/>
            <w:vAlign w:val="center"/>
          </w:tcPr>
          <w:p w14:paraId="67B77261"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-526,55</w:t>
            </w:r>
          </w:p>
        </w:tc>
      </w:tr>
      <w:tr w:rsidR="00BE5227" w:rsidRPr="00BE5227" w14:paraId="56A69BE7" w14:textId="77777777" w:rsidTr="0078668C">
        <w:trPr>
          <w:trHeight w:val="720"/>
        </w:trPr>
        <w:tc>
          <w:tcPr>
            <w:tcW w:w="608" w:type="dxa"/>
            <w:shd w:val="clear" w:color="auto" w:fill="auto"/>
            <w:vAlign w:val="center"/>
            <w:hideMark/>
          </w:tcPr>
          <w:p w14:paraId="7165C43F" w14:textId="77777777" w:rsidR="00BE5227" w:rsidRPr="00BE5227" w:rsidRDefault="00BE5227" w:rsidP="00BE5227">
            <w:pPr>
              <w:jc w:val="center"/>
              <w:rPr>
                <w:rFonts w:eastAsia="Arial"/>
                <w:snapToGrid w:val="0"/>
              </w:rPr>
            </w:pPr>
            <w:r w:rsidRPr="00BE5227">
              <w:rPr>
                <w:rFonts w:eastAsia="Arial"/>
                <w:snapToGrid w:val="0"/>
              </w:rPr>
              <w:t>2</w:t>
            </w:r>
          </w:p>
        </w:tc>
        <w:tc>
          <w:tcPr>
            <w:tcW w:w="2203" w:type="dxa"/>
            <w:shd w:val="clear" w:color="auto" w:fill="auto"/>
            <w:vAlign w:val="center"/>
            <w:hideMark/>
          </w:tcPr>
          <w:p w14:paraId="682688C4" w14:textId="77777777" w:rsidR="00BE5227" w:rsidRPr="00BE5227" w:rsidRDefault="00BE5227" w:rsidP="00BE5227">
            <w:pPr>
              <w:rPr>
                <w:rFonts w:eastAsia="Arial"/>
                <w:snapToGrid w:val="0"/>
              </w:rPr>
            </w:pPr>
            <w:r w:rsidRPr="00BE5227">
              <w:rPr>
                <w:rFonts w:eastAsia="Arial"/>
                <w:snapToGrid w:val="0"/>
              </w:rPr>
              <w:t>Расходы на электрическую энергию</w:t>
            </w:r>
          </w:p>
        </w:tc>
        <w:tc>
          <w:tcPr>
            <w:tcW w:w="1663" w:type="dxa"/>
            <w:shd w:val="clear" w:color="auto" w:fill="auto"/>
            <w:vAlign w:val="center"/>
          </w:tcPr>
          <w:p w14:paraId="2959A5FD"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1 544,31</w:t>
            </w:r>
          </w:p>
        </w:tc>
        <w:tc>
          <w:tcPr>
            <w:tcW w:w="2030" w:type="dxa"/>
            <w:shd w:val="clear" w:color="auto" w:fill="auto"/>
            <w:vAlign w:val="center"/>
          </w:tcPr>
          <w:p w14:paraId="6F41AC21"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1 753,77</w:t>
            </w:r>
          </w:p>
        </w:tc>
        <w:tc>
          <w:tcPr>
            <w:tcW w:w="2060" w:type="dxa"/>
            <w:shd w:val="clear" w:color="auto" w:fill="auto"/>
            <w:vAlign w:val="center"/>
          </w:tcPr>
          <w:p w14:paraId="45756A4B"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1 753,77</w:t>
            </w:r>
          </w:p>
        </w:tc>
        <w:tc>
          <w:tcPr>
            <w:tcW w:w="1685" w:type="dxa"/>
            <w:vAlign w:val="center"/>
          </w:tcPr>
          <w:p w14:paraId="447BA646"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0,00</w:t>
            </w:r>
          </w:p>
        </w:tc>
      </w:tr>
      <w:tr w:rsidR="00BE5227" w:rsidRPr="00BE5227" w14:paraId="6B77779F" w14:textId="77777777" w:rsidTr="0078668C">
        <w:trPr>
          <w:trHeight w:val="316"/>
        </w:trPr>
        <w:tc>
          <w:tcPr>
            <w:tcW w:w="608" w:type="dxa"/>
            <w:shd w:val="clear" w:color="auto" w:fill="auto"/>
            <w:vAlign w:val="center"/>
            <w:hideMark/>
          </w:tcPr>
          <w:p w14:paraId="50B7C9E7" w14:textId="77777777" w:rsidR="00BE5227" w:rsidRPr="00BE5227" w:rsidRDefault="00BE5227" w:rsidP="00BE5227">
            <w:pPr>
              <w:jc w:val="center"/>
              <w:rPr>
                <w:rFonts w:eastAsia="Arial"/>
                <w:snapToGrid w:val="0"/>
              </w:rPr>
            </w:pPr>
            <w:r w:rsidRPr="00BE5227">
              <w:rPr>
                <w:rFonts w:eastAsia="Arial"/>
                <w:snapToGrid w:val="0"/>
              </w:rPr>
              <w:t>3</w:t>
            </w:r>
          </w:p>
        </w:tc>
        <w:tc>
          <w:tcPr>
            <w:tcW w:w="2203" w:type="dxa"/>
            <w:shd w:val="clear" w:color="auto" w:fill="auto"/>
            <w:vAlign w:val="center"/>
            <w:hideMark/>
          </w:tcPr>
          <w:p w14:paraId="35C98CB8" w14:textId="77777777" w:rsidR="00BE5227" w:rsidRPr="00BE5227" w:rsidRDefault="00BE5227" w:rsidP="00BE5227">
            <w:pPr>
              <w:rPr>
                <w:rFonts w:eastAsia="Arial"/>
                <w:snapToGrid w:val="0"/>
              </w:rPr>
            </w:pPr>
            <w:r w:rsidRPr="00BE5227">
              <w:rPr>
                <w:rFonts w:eastAsia="Arial"/>
                <w:snapToGrid w:val="0"/>
              </w:rPr>
              <w:t>Расходы на покупную тепловую энергию</w:t>
            </w:r>
          </w:p>
        </w:tc>
        <w:tc>
          <w:tcPr>
            <w:tcW w:w="1663" w:type="dxa"/>
            <w:shd w:val="clear" w:color="auto" w:fill="auto"/>
            <w:vAlign w:val="center"/>
          </w:tcPr>
          <w:p w14:paraId="1028349B"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0,00</w:t>
            </w:r>
          </w:p>
        </w:tc>
        <w:tc>
          <w:tcPr>
            <w:tcW w:w="2030" w:type="dxa"/>
            <w:shd w:val="clear" w:color="auto" w:fill="auto"/>
            <w:vAlign w:val="center"/>
          </w:tcPr>
          <w:p w14:paraId="7176D5E7"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0,00</w:t>
            </w:r>
          </w:p>
        </w:tc>
        <w:tc>
          <w:tcPr>
            <w:tcW w:w="2060" w:type="dxa"/>
            <w:shd w:val="clear" w:color="auto" w:fill="auto"/>
            <w:vAlign w:val="center"/>
          </w:tcPr>
          <w:p w14:paraId="76F8F693"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0,00</w:t>
            </w:r>
          </w:p>
        </w:tc>
        <w:tc>
          <w:tcPr>
            <w:tcW w:w="1685" w:type="dxa"/>
            <w:vAlign w:val="center"/>
          </w:tcPr>
          <w:p w14:paraId="481868C0"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0,00</w:t>
            </w:r>
          </w:p>
        </w:tc>
      </w:tr>
      <w:tr w:rsidR="00BE5227" w:rsidRPr="00BE5227" w14:paraId="2B943D3B" w14:textId="77777777" w:rsidTr="0078668C">
        <w:trPr>
          <w:trHeight w:val="360"/>
        </w:trPr>
        <w:tc>
          <w:tcPr>
            <w:tcW w:w="608" w:type="dxa"/>
            <w:shd w:val="clear" w:color="auto" w:fill="auto"/>
            <w:vAlign w:val="center"/>
            <w:hideMark/>
          </w:tcPr>
          <w:p w14:paraId="613501DA" w14:textId="77777777" w:rsidR="00BE5227" w:rsidRPr="00BE5227" w:rsidRDefault="00BE5227" w:rsidP="00BE5227">
            <w:pPr>
              <w:jc w:val="center"/>
              <w:rPr>
                <w:rFonts w:eastAsia="Arial"/>
                <w:snapToGrid w:val="0"/>
              </w:rPr>
            </w:pPr>
            <w:r w:rsidRPr="00BE5227">
              <w:rPr>
                <w:rFonts w:eastAsia="Arial"/>
                <w:snapToGrid w:val="0"/>
              </w:rPr>
              <w:t>4</w:t>
            </w:r>
          </w:p>
        </w:tc>
        <w:tc>
          <w:tcPr>
            <w:tcW w:w="2203" w:type="dxa"/>
            <w:shd w:val="clear" w:color="auto" w:fill="auto"/>
            <w:vAlign w:val="center"/>
            <w:hideMark/>
          </w:tcPr>
          <w:p w14:paraId="4994E209" w14:textId="77777777" w:rsidR="00BE5227" w:rsidRPr="00BE5227" w:rsidRDefault="00BE5227" w:rsidP="00BE5227">
            <w:pPr>
              <w:rPr>
                <w:rFonts w:eastAsia="Arial"/>
                <w:snapToGrid w:val="0"/>
              </w:rPr>
            </w:pPr>
            <w:r w:rsidRPr="00BE5227">
              <w:rPr>
                <w:rFonts w:eastAsia="Arial"/>
                <w:snapToGrid w:val="0"/>
              </w:rPr>
              <w:t>Расходы на холодную воду</w:t>
            </w:r>
          </w:p>
        </w:tc>
        <w:tc>
          <w:tcPr>
            <w:tcW w:w="1663" w:type="dxa"/>
            <w:shd w:val="clear" w:color="auto" w:fill="auto"/>
            <w:vAlign w:val="center"/>
          </w:tcPr>
          <w:p w14:paraId="6FB044F0"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101,69</w:t>
            </w:r>
          </w:p>
        </w:tc>
        <w:tc>
          <w:tcPr>
            <w:tcW w:w="2030" w:type="dxa"/>
            <w:shd w:val="clear" w:color="auto" w:fill="auto"/>
            <w:vAlign w:val="center"/>
          </w:tcPr>
          <w:p w14:paraId="5851AAF0"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104,18</w:t>
            </w:r>
          </w:p>
        </w:tc>
        <w:tc>
          <w:tcPr>
            <w:tcW w:w="2060" w:type="dxa"/>
            <w:shd w:val="clear" w:color="auto" w:fill="auto"/>
            <w:vAlign w:val="center"/>
          </w:tcPr>
          <w:p w14:paraId="5017ADDA"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97,50</w:t>
            </w:r>
          </w:p>
        </w:tc>
        <w:tc>
          <w:tcPr>
            <w:tcW w:w="1685" w:type="dxa"/>
            <w:vAlign w:val="center"/>
          </w:tcPr>
          <w:p w14:paraId="377556EB"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-6,67</w:t>
            </w:r>
          </w:p>
        </w:tc>
      </w:tr>
      <w:tr w:rsidR="00BE5227" w:rsidRPr="00BE5227" w14:paraId="1A7B10AA" w14:textId="77777777" w:rsidTr="0078668C">
        <w:trPr>
          <w:trHeight w:val="360"/>
        </w:trPr>
        <w:tc>
          <w:tcPr>
            <w:tcW w:w="608" w:type="dxa"/>
            <w:shd w:val="clear" w:color="auto" w:fill="auto"/>
            <w:vAlign w:val="center"/>
            <w:hideMark/>
          </w:tcPr>
          <w:p w14:paraId="70FDBB53" w14:textId="77777777" w:rsidR="00BE5227" w:rsidRPr="00BE5227" w:rsidRDefault="00BE5227" w:rsidP="00BE5227">
            <w:pPr>
              <w:jc w:val="center"/>
              <w:rPr>
                <w:rFonts w:eastAsia="Arial"/>
                <w:snapToGrid w:val="0"/>
              </w:rPr>
            </w:pPr>
            <w:r w:rsidRPr="00BE5227">
              <w:rPr>
                <w:rFonts w:eastAsia="Arial"/>
                <w:snapToGrid w:val="0"/>
              </w:rPr>
              <w:t>5</w:t>
            </w:r>
          </w:p>
        </w:tc>
        <w:tc>
          <w:tcPr>
            <w:tcW w:w="2203" w:type="dxa"/>
            <w:shd w:val="clear" w:color="auto" w:fill="auto"/>
            <w:vAlign w:val="center"/>
            <w:hideMark/>
          </w:tcPr>
          <w:p w14:paraId="51085683" w14:textId="77777777" w:rsidR="00BE5227" w:rsidRPr="00BE5227" w:rsidRDefault="00BE5227" w:rsidP="00BE5227">
            <w:pPr>
              <w:rPr>
                <w:rFonts w:eastAsia="Arial"/>
                <w:snapToGrid w:val="0"/>
              </w:rPr>
            </w:pPr>
            <w:r w:rsidRPr="00BE5227">
              <w:rPr>
                <w:rFonts w:eastAsia="Arial"/>
                <w:snapToGrid w:val="0"/>
              </w:rPr>
              <w:t>ИТОГО</w:t>
            </w:r>
          </w:p>
        </w:tc>
        <w:tc>
          <w:tcPr>
            <w:tcW w:w="1663" w:type="dxa"/>
            <w:shd w:val="clear" w:color="auto" w:fill="auto"/>
            <w:vAlign w:val="center"/>
          </w:tcPr>
          <w:p w14:paraId="47EBC711"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5 482,20</w:t>
            </w:r>
          </w:p>
        </w:tc>
        <w:tc>
          <w:tcPr>
            <w:tcW w:w="2030" w:type="dxa"/>
            <w:shd w:val="clear" w:color="auto" w:fill="auto"/>
            <w:vAlign w:val="center"/>
          </w:tcPr>
          <w:p w14:paraId="3B40AB19"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6 010,77</w:t>
            </w:r>
          </w:p>
        </w:tc>
        <w:tc>
          <w:tcPr>
            <w:tcW w:w="2060" w:type="dxa"/>
            <w:shd w:val="clear" w:color="auto" w:fill="auto"/>
            <w:vAlign w:val="center"/>
          </w:tcPr>
          <w:p w14:paraId="3AF0A258"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5 477,54</w:t>
            </w:r>
          </w:p>
        </w:tc>
        <w:tc>
          <w:tcPr>
            <w:tcW w:w="1685" w:type="dxa"/>
            <w:vAlign w:val="center"/>
          </w:tcPr>
          <w:p w14:paraId="3C90CFA7" w14:textId="77777777" w:rsidR="00BE5227" w:rsidRPr="00BE5227" w:rsidRDefault="00BE5227" w:rsidP="00BE5227">
            <w:pPr>
              <w:jc w:val="center"/>
              <w:rPr>
                <w:rFonts w:eastAsia="Arial"/>
                <w:snapToGrid w:val="0"/>
                <w:sz w:val="28"/>
                <w:szCs w:val="28"/>
              </w:rPr>
            </w:pPr>
            <w:r w:rsidRPr="00BE5227">
              <w:rPr>
                <w:rFonts w:eastAsia="Arial"/>
                <w:snapToGrid w:val="0"/>
                <w:sz w:val="28"/>
                <w:szCs w:val="28"/>
              </w:rPr>
              <w:t>-533,23</w:t>
            </w:r>
          </w:p>
        </w:tc>
      </w:tr>
    </w:tbl>
    <w:p w14:paraId="7E3AF8CF" w14:textId="77777777" w:rsidR="00BE5227" w:rsidRPr="00BE5227" w:rsidRDefault="00BE5227" w:rsidP="00BE5227">
      <w:pPr>
        <w:jc w:val="both"/>
        <w:rPr>
          <w:rFonts w:eastAsia="Arial"/>
          <w:snapToGrid w:val="0"/>
          <w:sz w:val="22"/>
          <w:szCs w:val="28"/>
        </w:rPr>
      </w:pPr>
    </w:p>
    <w:p w14:paraId="3768201A" w14:textId="77777777" w:rsidR="00BE5227" w:rsidRPr="00BE5227" w:rsidRDefault="00BE5227" w:rsidP="00BE5227">
      <w:pPr>
        <w:keepNext/>
        <w:numPr>
          <w:ilvl w:val="0"/>
          <w:numId w:val="9"/>
        </w:numPr>
        <w:tabs>
          <w:tab w:val="left" w:pos="567"/>
        </w:tabs>
        <w:spacing w:before="240"/>
        <w:jc w:val="center"/>
        <w:outlineLvl w:val="0"/>
        <w:rPr>
          <w:rFonts w:eastAsia="Arial"/>
          <w:b/>
          <w:sz w:val="32"/>
          <w:szCs w:val="20"/>
          <w:lang w:val="x-none" w:eastAsia="x-none"/>
        </w:rPr>
      </w:pPr>
      <w:bookmarkStart w:id="101" w:name="_Toc52528741"/>
      <w:bookmarkStart w:id="102" w:name="_Hlk53413056"/>
      <w:bookmarkStart w:id="103" w:name="_Toc83653072"/>
      <w:r w:rsidRPr="00BE5227">
        <w:rPr>
          <w:rFonts w:eastAsia="Arial"/>
          <w:b/>
          <w:sz w:val="32"/>
          <w:szCs w:val="20"/>
          <w:lang w:val="x-none" w:eastAsia="x-none"/>
        </w:rPr>
        <w:t>Корректировка с целью учета отклонения фактических значений параметров р</w:t>
      </w:r>
      <w:r w:rsidRPr="00BE5227">
        <w:rPr>
          <w:rFonts w:eastAsia="Arial"/>
          <w:b/>
          <w:sz w:val="32"/>
          <w:szCs w:val="20"/>
          <w:lang w:eastAsia="x-none"/>
        </w:rPr>
        <w:t>асчета тарифов от значений, учтенных при установлении тарифов</w:t>
      </w:r>
      <w:bookmarkEnd w:id="101"/>
      <w:bookmarkEnd w:id="103"/>
    </w:p>
    <w:bookmarkEnd w:id="102"/>
    <w:p w14:paraId="30A44583" w14:textId="77777777" w:rsidR="00BE5227" w:rsidRPr="00BE5227" w:rsidRDefault="00BE5227" w:rsidP="00BE5227">
      <w:pPr>
        <w:ind w:firstLine="720"/>
        <w:jc w:val="both"/>
        <w:rPr>
          <w:rFonts w:eastAsia="Arial"/>
          <w:snapToGrid w:val="0"/>
          <w:sz w:val="28"/>
          <w:szCs w:val="28"/>
        </w:rPr>
      </w:pPr>
    </w:p>
    <w:p w14:paraId="290B71AE" w14:textId="77777777" w:rsidR="00BE5227" w:rsidRPr="00BE5227" w:rsidRDefault="00BE5227" w:rsidP="00BE5227">
      <w:pPr>
        <w:ind w:firstLine="720"/>
        <w:jc w:val="both"/>
        <w:rPr>
          <w:rFonts w:eastAsia="Arial"/>
          <w:snapToGrid w:val="0"/>
          <w:sz w:val="28"/>
          <w:szCs w:val="28"/>
        </w:rPr>
      </w:pPr>
      <w:r w:rsidRPr="00BE5227">
        <w:rPr>
          <w:rFonts w:eastAsia="Arial"/>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3714F7CE" w14:textId="77777777" w:rsidR="00BE5227" w:rsidRPr="00BE5227" w:rsidRDefault="00BE5227" w:rsidP="00BE5227">
      <w:pPr>
        <w:widowControl w:val="0"/>
        <w:ind w:firstLine="720"/>
        <w:jc w:val="both"/>
        <w:rPr>
          <w:rFonts w:eastAsia="Arial"/>
          <w:snapToGrid w:val="0"/>
          <w:sz w:val="28"/>
          <w:szCs w:val="28"/>
        </w:rPr>
      </w:pPr>
      <w:r w:rsidRPr="00BE5227">
        <w:rPr>
          <w:rFonts w:eastAsia="Arial"/>
          <w:snapToGrid w:val="0"/>
          <w:sz w:val="28"/>
          <w:szCs w:val="28"/>
        </w:rPr>
        <w:t>При этом эксперты исходили из объема (полноты) и достоверности предоставленной информации, за которую несет ответственность ОО</w:t>
      </w:r>
      <w:r w:rsidRPr="00BE5227">
        <w:rPr>
          <w:rFonts w:eastAsia="Arial"/>
          <w:sz w:val="28"/>
          <w:szCs w:val="28"/>
        </w:rPr>
        <w:t>О «Авангард»</w:t>
      </w:r>
      <w:r w:rsidRPr="00BE5227">
        <w:rPr>
          <w:rFonts w:eastAsia="Arial"/>
          <w:snapToGrid w:val="0"/>
          <w:sz w:val="28"/>
          <w:szCs w:val="28"/>
        </w:rPr>
        <w:t xml:space="preserve">. </w:t>
      </w:r>
    </w:p>
    <w:p w14:paraId="3A735A46" w14:textId="77777777" w:rsidR="00BE5227" w:rsidRPr="00BE5227" w:rsidRDefault="00BE5227" w:rsidP="00BE5227">
      <w:pPr>
        <w:widowControl w:val="0"/>
        <w:ind w:firstLine="720"/>
        <w:jc w:val="both"/>
        <w:rPr>
          <w:rFonts w:eastAsia="Arial"/>
          <w:snapToGrid w:val="0"/>
          <w:sz w:val="28"/>
          <w:szCs w:val="28"/>
        </w:rPr>
      </w:pPr>
      <w:r w:rsidRPr="00BE5227">
        <w:rPr>
          <w:rFonts w:eastAsia="Arial"/>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765B115C" w14:textId="77777777" w:rsidR="00BE5227" w:rsidRPr="00BE5227" w:rsidRDefault="00BE5227" w:rsidP="00BE5227">
      <w:pPr>
        <w:widowControl w:val="0"/>
        <w:ind w:firstLine="709"/>
        <w:jc w:val="both"/>
        <w:rPr>
          <w:rFonts w:eastAsia="Arial"/>
          <w:snapToGrid w:val="0"/>
          <w:sz w:val="28"/>
          <w:szCs w:val="28"/>
        </w:rPr>
      </w:pPr>
      <w:r w:rsidRPr="00BE5227">
        <w:rPr>
          <w:rFonts w:eastAsia="Arial"/>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1EB5DFC6" w14:textId="77777777" w:rsidR="00BE5227" w:rsidRPr="00BE5227" w:rsidRDefault="00BE5227" w:rsidP="00BE5227">
      <w:pPr>
        <w:ind w:firstLine="709"/>
        <w:jc w:val="both"/>
        <w:rPr>
          <w:rFonts w:eastAsia="Arial"/>
          <w:snapToGrid w:val="0"/>
          <w:sz w:val="28"/>
          <w:szCs w:val="28"/>
        </w:rPr>
      </w:pPr>
      <w:r w:rsidRPr="00BE5227">
        <w:rPr>
          <w:rFonts w:eastAsia="Arial"/>
          <w:snapToGrid w:val="0"/>
          <w:sz w:val="28"/>
          <w:szCs w:val="28"/>
        </w:rPr>
        <w:t>технологическое и номенклатурное соответствие, т.е. обусловленность технологией и организацией производства;</w:t>
      </w:r>
    </w:p>
    <w:p w14:paraId="42567164" w14:textId="77777777" w:rsidR="00BE5227" w:rsidRPr="00BE5227" w:rsidRDefault="00BE5227" w:rsidP="00BE5227">
      <w:pPr>
        <w:ind w:firstLine="709"/>
        <w:jc w:val="both"/>
        <w:rPr>
          <w:rFonts w:eastAsia="Arial"/>
          <w:snapToGrid w:val="0"/>
          <w:sz w:val="28"/>
          <w:szCs w:val="28"/>
        </w:rPr>
      </w:pPr>
      <w:r w:rsidRPr="00BE5227">
        <w:rPr>
          <w:rFonts w:eastAsia="Arial"/>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0948E797" w14:textId="77777777" w:rsidR="00BE5227" w:rsidRPr="00BE5227" w:rsidRDefault="00BE5227" w:rsidP="00BE5227">
      <w:pPr>
        <w:ind w:firstLine="709"/>
        <w:jc w:val="both"/>
        <w:rPr>
          <w:rFonts w:eastAsia="Arial"/>
          <w:snapToGrid w:val="0"/>
          <w:sz w:val="28"/>
          <w:szCs w:val="28"/>
        </w:rPr>
      </w:pPr>
      <w:r w:rsidRPr="00BE5227">
        <w:rPr>
          <w:rFonts w:eastAsia="Arial"/>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4CE952AA" w14:textId="77777777" w:rsidR="00BE5227" w:rsidRPr="00BE5227" w:rsidRDefault="00BE5227" w:rsidP="00BE5227">
      <w:pPr>
        <w:ind w:firstLine="720"/>
        <w:jc w:val="both"/>
        <w:rPr>
          <w:rFonts w:eastAsia="Arial"/>
          <w:snapToGrid w:val="0"/>
          <w:sz w:val="28"/>
          <w:szCs w:val="28"/>
        </w:rPr>
      </w:pPr>
      <w:r w:rsidRPr="00BE5227">
        <w:rPr>
          <w:rFonts w:eastAsia="Arial"/>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2E151030" w14:textId="77777777" w:rsidR="00BE5227" w:rsidRPr="00BE5227" w:rsidRDefault="00BE5227" w:rsidP="00BE5227">
      <w:pPr>
        <w:widowControl w:val="0"/>
        <w:ind w:firstLine="720"/>
        <w:jc w:val="both"/>
        <w:rPr>
          <w:rFonts w:eastAsia="Arial"/>
          <w:sz w:val="28"/>
          <w:szCs w:val="28"/>
          <w:lang w:eastAsia="en-US"/>
        </w:rPr>
      </w:pPr>
      <w:r w:rsidRPr="00BE5227">
        <w:rPr>
          <w:rFonts w:eastAsia="Arial"/>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91ABF66" w14:textId="77777777" w:rsidR="00BE5227" w:rsidRPr="00BE5227" w:rsidRDefault="00BE5227" w:rsidP="00BE5227">
      <w:pPr>
        <w:widowControl w:val="0"/>
        <w:ind w:firstLine="720"/>
        <w:jc w:val="both"/>
        <w:rPr>
          <w:rFonts w:eastAsia="Arial"/>
          <w:sz w:val="28"/>
          <w:szCs w:val="28"/>
          <w:lang w:eastAsia="en-US"/>
        </w:rPr>
      </w:pPr>
      <w:r w:rsidRPr="00BE5227">
        <w:rPr>
          <w:rFonts w:eastAsia="Arial"/>
          <w:sz w:val="28"/>
          <w:szCs w:val="28"/>
          <w:lang w:eastAsia="en-US"/>
        </w:rPr>
        <w:t>В расчет фактической необходимой валовой выручки, согласно Методическим указаниям, включаются:</w:t>
      </w:r>
    </w:p>
    <w:p w14:paraId="122DB494" w14:textId="77777777" w:rsidR="00BE5227" w:rsidRPr="00BE5227" w:rsidRDefault="00BE5227" w:rsidP="00BE5227">
      <w:pPr>
        <w:widowControl w:val="0"/>
        <w:ind w:firstLine="720"/>
        <w:jc w:val="both"/>
        <w:rPr>
          <w:rFonts w:eastAsia="Arial"/>
          <w:sz w:val="28"/>
          <w:szCs w:val="28"/>
          <w:lang w:eastAsia="en-US"/>
        </w:rPr>
      </w:pPr>
      <w:r w:rsidRPr="00BE5227">
        <w:rPr>
          <w:rFonts w:eastAsia="Arial"/>
          <w:sz w:val="28"/>
          <w:szCs w:val="28"/>
          <w:lang w:eastAsia="en-US"/>
        </w:rPr>
        <w:t xml:space="preserve">- операционные расходы предприятия, определённые исходя из </w:t>
      </w:r>
      <w:r w:rsidRPr="00BE5227">
        <w:rPr>
          <w:rFonts w:eastAsia="Arial"/>
          <w:sz w:val="28"/>
          <w:szCs w:val="28"/>
          <w:lang w:eastAsia="en-US"/>
        </w:rPr>
        <w:lastRenderedPageBreak/>
        <w:t>фактических значений параметров расчёта тарифов (согласно пункту 56 Методических указаний);</w:t>
      </w:r>
    </w:p>
    <w:p w14:paraId="7E754371" w14:textId="77777777" w:rsidR="00BE5227" w:rsidRPr="00BE5227" w:rsidRDefault="00BE5227" w:rsidP="00BE5227">
      <w:pPr>
        <w:ind w:firstLine="720"/>
        <w:jc w:val="both"/>
        <w:rPr>
          <w:rFonts w:eastAsia="Arial"/>
          <w:sz w:val="28"/>
          <w:szCs w:val="28"/>
          <w:lang w:eastAsia="en-US"/>
        </w:rPr>
      </w:pPr>
      <w:r w:rsidRPr="00BE5227">
        <w:rPr>
          <w:rFonts w:eastAsia="Arial"/>
          <w:sz w:val="28"/>
          <w:szCs w:val="28"/>
          <w:lang w:eastAsia="en-US"/>
        </w:rPr>
        <w:t>- неподконтрольные расходы на основании документально подтвержденных, имевших место фактических расходов;</w:t>
      </w:r>
    </w:p>
    <w:p w14:paraId="73A9304C" w14:textId="77777777" w:rsidR="00BE5227" w:rsidRPr="00BE5227" w:rsidRDefault="00BE5227" w:rsidP="00BE5227">
      <w:pPr>
        <w:ind w:firstLine="720"/>
        <w:jc w:val="both"/>
        <w:rPr>
          <w:rFonts w:eastAsia="Arial"/>
          <w:sz w:val="28"/>
          <w:szCs w:val="28"/>
          <w:lang w:eastAsia="en-US"/>
        </w:rPr>
      </w:pPr>
      <w:r w:rsidRPr="00BE5227">
        <w:rPr>
          <w:rFonts w:eastAsia="Arial"/>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3CAEC354" w14:textId="77777777" w:rsidR="00BE5227" w:rsidRPr="00BE5227" w:rsidRDefault="00BE5227" w:rsidP="00BE5227">
      <w:pPr>
        <w:ind w:firstLine="720"/>
        <w:jc w:val="both"/>
        <w:rPr>
          <w:rFonts w:eastAsia="Arial"/>
          <w:sz w:val="28"/>
          <w:szCs w:val="28"/>
          <w:lang w:eastAsia="en-US"/>
        </w:rPr>
      </w:pPr>
      <w:r w:rsidRPr="00BE5227">
        <w:rPr>
          <w:rFonts w:eastAsia="Arial"/>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78840C4" w14:textId="77777777" w:rsidR="00BE5227" w:rsidRPr="00BE5227" w:rsidRDefault="00BE5227" w:rsidP="00BE5227">
      <w:pPr>
        <w:ind w:firstLine="720"/>
        <w:jc w:val="both"/>
        <w:rPr>
          <w:rFonts w:eastAsia="Arial"/>
          <w:position w:val="-68"/>
          <w:sz w:val="28"/>
          <w:szCs w:val="28"/>
        </w:rPr>
      </w:pPr>
      <w:r w:rsidRPr="00BE5227">
        <w:rPr>
          <w:rFonts w:eastAsia="Arial"/>
          <w:sz w:val="28"/>
          <w:szCs w:val="28"/>
          <w:lang w:eastAsia="en-US"/>
        </w:rPr>
        <w:t>- фактическая прибыль.</w:t>
      </w:r>
    </w:p>
    <w:p w14:paraId="61294B1C" w14:textId="77777777" w:rsidR="00BE5227" w:rsidRPr="00BE5227" w:rsidRDefault="00BE5227" w:rsidP="00BE5227">
      <w:pPr>
        <w:ind w:firstLine="720"/>
        <w:jc w:val="both"/>
        <w:rPr>
          <w:rFonts w:eastAsia="Arial"/>
          <w:sz w:val="28"/>
          <w:szCs w:val="28"/>
          <w:lang w:eastAsia="en-US"/>
        </w:rPr>
      </w:pPr>
      <w:r w:rsidRPr="00BE5227">
        <w:rPr>
          <w:rFonts w:eastAsia="Arial"/>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BE5227">
        <w:rPr>
          <w:rFonts w:eastAsia="Arial"/>
          <w:sz w:val="28"/>
          <w:szCs w:val="28"/>
          <w:lang w:eastAsia="en-US"/>
        </w:rPr>
        <w:t>экспертами по группам статей.</w:t>
      </w:r>
    </w:p>
    <w:p w14:paraId="08335BF3" w14:textId="77777777" w:rsidR="00BE5227" w:rsidRPr="00BE5227" w:rsidRDefault="00BE5227" w:rsidP="00BE5227">
      <w:pPr>
        <w:widowControl w:val="0"/>
        <w:ind w:firstLine="720"/>
        <w:jc w:val="both"/>
        <w:rPr>
          <w:rFonts w:eastAsia="Arial"/>
          <w:sz w:val="28"/>
          <w:szCs w:val="28"/>
          <w:lang w:eastAsia="en-US"/>
        </w:rPr>
      </w:pPr>
      <w:r w:rsidRPr="00BE5227">
        <w:rPr>
          <w:rFonts w:eastAsia="Arial"/>
          <w:sz w:val="28"/>
          <w:szCs w:val="28"/>
          <w:lang w:eastAsia="en-US"/>
        </w:rPr>
        <w:t>В соответствии с подпунктом в) пункта 28 Основ ценообразования в сфере теплоснабжения при определении плановых (расчетных) значений расходов (цен) должны быть использованы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Таким образом, на момент составления данного отчета эксперты руководствовались сценарными условиями, основными параметрами прогноза социально-экономического развития Российской Федерации и прогнозируемыми изменениями цен (тарифов) на товары, услуги хозяйствующих субъектов, осуществляющих регулируемые виды деятельности в инфраструктурном секторе.</w:t>
      </w:r>
    </w:p>
    <w:p w14:paraId="355B2689" w14:textId="77777777" w:rsidR="00BE5227" w:rsidRPr="00BE5227" w:rsidRDefault="00BE5227" w:rsidP="00BE5227">
      <w:pPr>
        <w:widowControl w:val="0"/>
        <w:ind w:firstLine="720"/>
        <w:jc w:val="both"/>
        <w:rPr>
          <w:rFonts w:eastAsia="Arial"/>
          <w:sz w:val="28"/>
          <w:szCs w:val="28"/>
        </w:rPr>
      </w:pPr>
      <w:r w:rsidRPr="00BE5227">
        <w:rPr>
          <w:rFonts w:eastAsia="Arial"/>
          <w:sz w:val="28"/>
          <w:szCs w:val="28"/>
        </w:rPr>
        <w:t xml:space="preserve">1. </w:t>
      </w:r>
      <w:r w:rsidRPr="00BE5227">
        <w:rPr>
          <w:rFonts w:eastAsia="Arial"/>
          <w:sz w:val="28"/>
          <w:szCs w:val="28"/>
          <w:u w:val="single"/>
        </w:rPr>
        <w:t>Операционные расходы</w:t>
      </w:r>
      <w:r w:rsidRPr="00BE5227">
        <w:rPr>
          <w:rFonts w:eastAsia="Arial"/>
          <w:sz w:val="28"/>
          <w:szCs w:val="28"/>
        </w:rPr>
        <w:t xml:space="preserve">, определенные исходя из фактических значений параметров расчета тарифов (согласно пункту 56 Методических указаний </w:t>
      </w:r>
      <w:r w:rsidRPr="00BE5227">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BE5227">
        <w:rPr>
          <w:rFonts w:eastAsia="Arial"/>
          <w:sz w:val="28"/>
          <w:szCs w:val="28"/>
        </w:rPr>
        <w:t>).</w:t>
      </w:r>
    </w:p>
    <w:p w14:paraId="04E22486" w14:textId="77777777" w:rsidR="00BE5227" w:rsidRPr="00BE5227" w:rsidRDefault="00BE5227" w:rsidP="00BE5227">
      <w:pPr>
        <w:widowControl w:val="0"/>
        <w:ind w:firstLine="720"/>
        <w:jc w:val="both"/>
        <w:rPr>
          <w:rFonts w:eastAsia="Arial"/>
          <w:sz w:val="28"/>
          <w:szCs w:val="28"/>
        </w:rPr>
      </w:pPr>
      <w:r w:rsidRPr="00BE5227">
        <w:rPr>
          <w:rFonts w:eastAsia="Arial"/>
          <w:sz w:val="28"/>
          <w:szCs w:val="28"/>
        </w:rPr>
        <w:t xml:space="preserve">Фактические операционные расходы за 2020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BE5227">
        <w:rPr>
          <w:rFonts w:eastAsia="Arial"/>
          <w:snapToGrid w:val="0"/>
          <w:sz w:val="28"/>
          <w:szCs w:val="28"/>
        </w:rPr>
        <w:t xml:space="preserve">в соответствии с одобренными Правительством </w:t>
      </w:r>
      <w:r w:rsidRPr="00BE5227">
        <w:rPr>
          <w:rFonts w:eastAsia="Arial"/>
          <w:snapToGrid w:val="0"/>
          <w:sz w:val="28"/>
          <w:szCs w:val="28"/>
        </w:rPr>
        <w:lastRenderedPageBreak/>
        <w:t>РФ сценарными условиями</w:t>
      </w:r>
      <w:r w:rsidRPr="00BE5227">
        <w:rPr>
          <w:rFonts w:eastAsia="Arial"/>
          <w:sz w:val="28"/>
          <w:szCs w:val="28"/>
        </w:rPr>
        <w:t>, фактический индекс изменения активов) взамен прогнозных, по формуле:</w:t>
      </w:r>
    </w:p>
    <w:p w14:paraId="729FD87B" w14:textId="297F09DE" w:rsidR="00BE5227" w:rsidRPr="00BE5227" w:rsidRDefault="00BE5227" w:rsidP="00BE5227">
      <w:pPr>
        <w:ind w:firstLine="851"/>
        <w:jc w:val="center"/>
        <w:rPr>
          <w:rFonts w:eastAsia="Calibri Light"/>
          <w:position w:val="-33"/>
          <w:sz w:val="28"/>
          <w:szCs w:val="28"/>
        </w:rPr>
      </w:pPr>
      <w:r w:rsidRPr="00BE5227">
        <w:rPr>
          <w:rFonts w:eastAsia="Calibri Light"/>
          <w:noProof/>
          <w:position w:val="-33"/>
          <w:sz w:val="28"/>
          <w:szCs w:val="28"/>
        </w:rPr>
        <w:drawing>
          <wp:inline distT="0" distB="0" distL="0" distR="0" wp14:anchorId="2DAB1E32" wp14:editId="4E302EC5">
            <wp:extent cx="5695950" cy="609600"/>
            <wp:effectExtent l="0" t="0" r="0"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7940E289" w14:textId="77777777" w:rsidR="00BE5227" w:rsidRPr="00BE5227" w:rsidRDefault="00BE5227" w:rsidP="00BE5227">
      <w:pPr>
        <w:ind w:firstLine="720"/>
        <w:jc w:val="both"/>
        <w:rPr>
          <w:rFonts w:eastAsia="Arial"/>
          <w:sz w:val="28"/>
          <w:szCs w:val="28"/>
        </w:rPr>
      </w:pPr>
      <w:r w:rsidRPr="00BE5227">
        <w:rPr>
          <w:rFonts w:eastAsia="Arial"/>
          <w:sz w:val="28"/>
          <w:szCs w:val="28"/>
        </w:rPr>
        <w:t>где:</w:t>
      </w:r>
    </w:p>
    <w:p w14:paraId="493FABB6" w14:textId="77777777" w:rsidR="00BE5227" w:rsidRPr="00BE5227" w:rsidRDefault="00BE5227" w:rsidP="00BE5227">
      <w:pPr>
        <w:ind w:firstLine="720"/>
        <w:jc w:val="both"/>
        <w:rPr>
          <w:rFonts w:eastAsia="Arial"/>
          <w:sz w:val="28"/>
          <w:szCs w:val="28"/>
        </w:rPr>
      </w:pPr>
      <w:r w:rsidRPr="00BE5227">
        <w:rPr>
          <w:rFonts w:eastAsia="Arial"/>
          <w:sz w:val="28"/>
          <w:szCs w:val="28"/>
        </w:rPr>
        <w:t>i0 - первый год текущего долгосрочного периода регулирования;</w:t>
      </w:r>
    </w:p>
    <w:p w14:paraId="2AAB4E65" w14:textId="2EC148DD" w:rsidR="00BE5227" w:rsidRPr="00BE5227" w:rsidRDefault="00BE5227" w:rsidP="00BE5227">
      <w:pPr>
        <w:ind w:firstLine="720"/>
        <w:jc w:val="both"/>
        <w:rPr>
          <w:rFonts w:eastAsia="Arial"/>
          <w:sz w:val="28"/>
          <w:szCs w:val="28"/>
        </w:rPr>
      </w:pPr>
      <w:r w:rsidRPr="00BE5227">
        <w:rPr>
          <w:rFonts w:eastAsia="Arial"/>
          <w:noProof/>
          <w:sz w:val="28"/>
          <w:szCs w:val="28"/>
        </w:rPr>
        <w:drawing>
          <wp:inline distT="0" distB="0" distL="0" distR="0" wp14:anchorId="18B232FE" wp14:editId="26127FE5">
            <wp:extent cx="361950" cy="285750"/>
            <wp:effectExtent l="0" t="0" r="0"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BE5227">
        <w:rPr>
          <w:rFonts w:eastAsia="Arial"/>
          <w:sz w:val="28"/>
          <w:szCs w:val="28"/>
        </w:rPr>
        <w:t xml:space="preserve"> - операционные расходы, определенные на i-й год исходя из фактических значений параметров расчета тарифов, тыс. руб.;</w:t>
      </w:r>
    </w:p>
    <w:p w14:paraId="08EB340A" w14:textId="77777777" w:rsidR="00BE5227" w:rsidRPr="00BE5227" w:rsidRDefault="00BE5227" w:rsidP="00BE5227">
      <w:pPr>
        <w:ind w:firstLine="720"/>
        <w:jc w:val="both"/>
        <w:rPr>
          <w:rFonts w:eastAsia="Arial"/>
          <w:sz w:val="28"/>
          <w:szCs w:val="28"/>
        </w:rPr>
      </w:pPr>
      <w:r w:rsidRPr="00BE5227">
        <w:rPr>
          <w:rFonts w:eastAsia="Calibri Light"/>
          <w:sz w:val="28"/>
          <w:szCs w:val="28"/>
        </w:rPr>
        <w:t>ОР</w:t>
      </w:r>
      <w:r w:rsidRPr="00BE5227">
        <w:rPr>
          <w:rFonts w:eastAsia="Calibri Light"/>
          <w:sz w:val="28"/>
          <w:szCs w:val="28"/>
          <w:vertAlign w:val="subscript"/>
        </w:rPr>
        <w:t>i0</w:t>
      </w:r>
      <w:r w:rsidRPr="00BE5227">
        <w:rPr>
          <w:rFonts w:eastAsia="Calibri Light"/>
          <w:sz w:val="28"/>
          <w:szCs w:val="28"/>
        </w:rPr>
        <w:t xml:space="preserve"> </w:t>
      </w:r>
      <w:r w:rsidRPr="00BE5227">
        <w:rPr>
          <w:rFonts w:eastAsia="Arial"/>
          <w:sz w:val="28"/>
          <w:szCs w:val="28"/>
        </w:rPr>
        <w:t xml:space="preserve">- базовый уровень операционных расходов, установленный на долгосрочный период регулирования в соответствии с </w:t>
      </w:r>
      <w:hyperlink r:id="rId34" w:history="1">
        <w:r w:rsidRPr="00BE5227">
          <w:rPr>
            <w:rFonts w:eastAsia="Arial"/>
            <w:sz w:val="28"/>
            <w:szCs w:val="28"/>
          </w:rPr>
          <w:t>п.37</w:t>
        </w:r>
      </w:hyperlink>
      <w:r w:rsidRPr="00BE5227">
        <w:rPr>
          <w:rFonts w:eastAsia="Arial"/>
          <w:sz w:val="28"/>
          <w:szCs w:val="28"/>
        </w:rPr>
        <w:t xml:space="preserve"> Методических указаний </w:t>
      </w:r>
      <w:r w:rsidRPr="00BE5227">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BE5227">
        <w:rPr>
          <w:rFonts w:eastAsia="Arial"/>
          <w:sz w:val="28"/>
          <w:szCs w:val="28"/>
        </w:rPr>
        <w:t>, тыс. руб.;</w:t>
      </w:r>
    </w:p>
    <w:p w14:paraId="423811B7" w14:textId="77777777" w:rsidR="00BE5227" w:rsidRPr="00BE5227" w:rsidRDefault="00BE5227" w:rsidP="00BE5227">
      <w:pPr>
        <w:ind w:firstLine="720"/>
        <w:jc w:val="both"/>
        <w:rPr>
          <w:rFonts w:eastAsia="Arial"/>
          <w:sz w:val="28"/>
          <w:szCs w:val="28"/>
        </w:rPr>
      </w:pPr>
      <w:r w:rsidRPr="00BE5227">
        <w:rPr>
          <w:rFonts w:eastAsia="Arial"/>
          <w:sz w:val="28"/>
          <w:szCs w:val="28"/>
        </w:rPr>
        <w:t>ИОР - индекс эффективности операционных расходов, выраженный в процентах;</w:t>
      </w:r>
    </w:p>
    <w:p w14:paraId="7C0C6827" w14:textId="36C8FCF7" w:rsidR="00BE5227" w:rsidRPr="00BE5227" w:rsidRDefault="00BE5227" w:rsidP="00BE5227">
      <w:pPr>
        <w:ind w:firstLine="720"/>
        <w:jc w:val="both"/>
        <w:rPr>
          <w:rFonts w:eastAsia="Arial"/>
          <w:sz w:val="28"/>
          <w:szCs w:val="28"/>
        </w:rPr>
      </w:pPr>
      <w:r w:rsidRPr="00BE5227">
        <w:rPr>
          <w:rFonts w:eastAsia="Arial"/>
          <w:noProof/>
          <w:sz w:val="28"/>
          <w:szCs w:val="28"/>
        </w:rPr>
        <w:drawing>
          <wp:inline distT="0" distB="0" distL="0" distR="0" wp14:anchorId="075AF10D" wp14:editId="59052E2B">
            <wp:extent cx="561975" cy="304800"/>
            <wp:effectExtent l="0" t="0" r="9525"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BE5227">
        <w:rPr>
          <w:rFonts w:eastAsia="Arial"/>
          <w:sz w:val="28"/>
          <w:szCs w:val="28"/>
        </w:rPr>
        <w:t xml:space="preserve">, </w:t>
      </w:r>
      <w:proofErr w:type="spellStart"/>
      <w:r w:rsidRPr="00BE5227">
        <w:rPr>
          <w:rFonts w:eastAsia="Arial"/>
          <w:sz w:val="28"/>
          <w:szCs w:val="28"/>
        </w:rPr>
        <w:t>ИПЦj</w:t>
      </w:r>
      <w:proofErr w:type="spellEnd"/>
      <w:r w:rsidRPr="00BE5227">
        <w:rPr>
          <w:rFonts w:eastAsia="Arial"/>
          <w:sz w:val="28"/>
          <w:szCs w:val="28"/>
        </w:rPr>
        <w:t xml:space="preserve"> - соответственно фактический и прогнозный индексы изменения потребительских цен в j-м году;</w:t>
      </w:r>
    </w:p>
    <w:p w14:paraId="030495BC" w14:textId="77777777" w:rsidR="00BE5227" w:rsidRPr="00BE5227" w:rsidRDefault="00BE5227" w:rsidP="00BE5227">
      <w:pPr>
        <w:ind w:firstLine="720"/>
        <w:jc w:val="both"/>
        <w:rPr>
          <w:rFonts w:eastAsia="Arial"/>
          <w:sz w:val="28"/>
          <w:szCs w:val="28"/>
        </w:rPr>
      </w:pPr>
      <w:proofErr w:type="spellStart"/>
      <w:r w:rsidRPr="00BE5227">
        <w:rPr>
          <w:rFonts w:eastAsia="Arial"/>
          <w:sz w:val="28"/>
          <w:szCs w:val="28"/>
        </w:rPr>
        <w:t>Кэл</w:t>
      </w:r>
      <w:proofErr w:type="spellEnd"/>
      <w:r w:rsidRPr="00BE5227">
        <w:rPr>
          <w:rFonts w:eastAsia="Arial"/>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61F1009F" w14:textId="61B70D4A" w:rsidR="00BE5227" w:rsidRPr="00BE5227" w:rsidRDefault="00BE5227" w:rsidP="00BE5227">
      <w:pPr>
        <w:widowControl w:val="0"/>
        <w:ind w:firstLine="720"/>
        <w:jc w:val="both"/>
        <w:rPr>
          <w:rFonts w:eastAsia="Arial"/>
          <w:sz w:val="28"/>
          <w:szCs w:val="28"/>
        </w:rPr>
      </w:pPr>
      <w:r w:rsidRPr="00BE5227">
        <w:rPr>
          <w:rFonts w:eastAsia="Arial"/>
          <w:noProof/>
          <w:sz w:val="28"/>
          <w:szCs w:val="28"/>
        </w:rPr>
        <w:drawing>
          <wp:inline distT="0" distB="0" distL="0" distR="0" wp14:anchorId="46DE2ABB" wp14:editId="7B0AA05D">
            <wp:extent cx="495300" cy="295275"/>
            <wp:effectExtent l="0" t="0" r="0" b="9525"/>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BE5227">
        <w:rPr>
          <w:rFonts w:eastAsia="Arial"/>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37" w:history="1">
        <w:r w:rsidRPr="00BE5227">
          <w:rPr>
            <w:rFonts w:eastAsia="Arial"/>
            <w:sz w:val="28"/>
            <w:szCs w:val="28"/>
          </w:rPr>
          <w:t>формуле 31.1</w:t>
        </w:r>
      </w:hyperlink>
      <w:r w:rsidRPr="00BE5227">
        <w:rPr>
          <w:rFonts w:eastAsia="Arial"/>
          <w:sz w:val="28"/>
          <w:szCs w:val="28"/>
        </w:rPr>
        <w:t xml:space="preserve"> Методических указаний </w:t>
      </w:r>
      <w:r w:rsidRPr="00BE5227">
        <w:rPr>
          <w:rFonts w:eastAsia="Arial"/>
          <w:sz w:val="28"/>
          <w:szCs w:val="28"/>
          <w:lang w:eastAsia="en-US"/>
        </w:rPr>
        <w:t>по расчету регулируемых цен (тарифов) в сфере теплоснабжения утвержденных Приказом ФСТ России от 13.06.2013 №760-э</w:t>
      </w:r>
      <w:r w:rsidRPr="00BE5227">
        <w:rPr>
          <w:rFonts w:eastAsia="Arial"/>
          <w:sz w:val="28"/>
          <w:szCs w:val="28"/>
        </w:rPr>
        <w:t>.</w:t>
      </w:r>
    </w:p>
    <w:p w14:paraId="75B1BDDC" w14:textId="77777777" w:rsidR="00BE5227" w:rsidRPr="00BE5227" w:rsidRDefault="00BE5227" w:rsidP="00BE5227">
      <w:pPr>
        <w:widowControl w:val="0"/>
        <w:tabs>
          <w:tab w:val="left" w:pos="1890"/>
        </w:tabs>
        <w:ind w:firstLine="720"/>
        <w:jc w:val="both"/>
        <w:rPr>
          <w:rFonts w:eastAsia="Arial"/>
          <w:sz w:val="28"/>
          <w:szCs w:val="28"/>
        </w:rPr>
      </w:pPr>
      <w:r w:rsidRPr="00BE5227">
        <w:rPr>
          <w:rFonts w:eastAsia="Arial"/>
          <w:sz w:val="28"/>
          <w:szCs w:val="28"/>
        </w:rPr>
        <w:t>Таким образом, фактические операционные расходы за 2020 год составили 8 939,71 тыс. руб., что соответствует базовому уровню операционных расходов, определённых на 2020 год.</w:t>
      </w:r>
    </w:p>
    <w:p w14:paraId="3ECD998F" w14:textId="77777777" w:rsidR="00BE5227" w:rsidRPr="00BE5227" w:rsidRDefault="00BE5227" w:rsidP="00BE5227">
      <w:pPr>
        <w:widowControl w:val="0"/>
        <w:tabs>
          <w:tab w:val="left" w:pos="1890"/>
        </w:tabs>
        <w:ind w:firstLine="720"/>
        <w:jc w:val="both"/>
        <w:rPr>
          <w:rFonts w:eastAsia="Arial"/>
          <w:sz w:val="28"/>
          <w:szCs w:val="28"/>
        </w:rPr>
      </w:pPr>
      <w:r w:rsidRPr="00BE5227">
        <w:rPr>
          <w:rFonts w:eastAsia="Arial"/>
          <w:sz w:val="28"/>
          <w:szCs w:val="28"/>
        </w:rPr>
        <w:t xml:space="preserve">2. </w:t>
      </w:r>
      <w:r w:rsidRPr="00BE5227">
        <w:rPr>
          <w:rFonts w:eastAsia="Arial"/>
          <w:sz w:val="28"/>
          <w:szCs w:val="28"/>
          <w:u w:val="single"/>
        </w:rPr>
        <w:t>Неподконтрольные расходы</w:t>
      </w:r>
      <w:r w:rsidRPr="00BE5227">
        <w:rPr>
          <w:rFonts w:eastAsia="Arial"/>
          <w:sz w:val="28"/>
          <w:szCs w:val="28"/>
        </w:rPr>
        <w:t xml:space="preserve"> включают расходы на оплату налогов, сборов и других обязательных платежей, расходы на уплату налога при УСНО, а также отчисления на социальные нужды. </w:t>
      </w:r>
      <w:r w:rsidRPr="00BE5227">
        <w:rPr>
          <w:rFonts w:eastAsia="Arial"/>
          <w:snapToGrid w:val="0"/>
          <w:sz w:val="28"/>
          <w:szCs w:val="28"/>
        </w:rPr>
        <w:t xml:space="preserve">Для определения фактических цен и расходов по статьям за 2020 год экспертами использовался факт 2020 года, направленный предприятием через систему ЕИАС в BALANCE.CALC.TARIFF. WARM.2020.FACT, </w:t>
      </w:r>
      <w:r w:rsidRPr="00BE5227">
        <w:rPr>
          <w:rFonts w:eastAsia="Arial"/>
          <w:sz w:val="28"/>
          <w:szCs w:val="28"/>
        </w:rPr>
        <w:t>который, в соответствии с постановлением РЭК КО № 297 от 30.10.2018 является официальной отчетностью.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7088C782" w14:textId="77777777" w:rsidR="00BE5227" w:rsidRPr="00BE5227" w:rsidRDefault="00BE5227" w:rsidP="00BE5227">
      <w:pPr>
        <w:tabs>
          <w:tab w:val="left" w:pos="1890"/>
        </w:tabs>
        <w:ind w:firstLine="720"/>
        <w:jc w:val="both"/>
        <w:rPr>
          <w:rFonts w:eastAsia="Arial"/>
          <w:sz w:val="28"/>
          <w:szCs w:val="28"/>
        </w:rPr>
      </w:pPr>
      <w:r w:rsidRPr="00BE5227">
        <w:rPr>
          <w:rFonts w:eastAsia="Arial"/>
          <w:sz w:val="28"/>
          <w:szCs w:val="28"/>
        </w:rPr>
        <w:t>Фактические расходы на оплату налогов, сборов и других обязательных платежей в 2020 году составили 63,04 тыс. руб.,</w:t>
      </w:r>
      <w:r w:rsidRPr="00BE5227">
        <w:rPr>
          <w:rFonts w:eastAsia="Arial"/>
          <w:szCs w:val="20"/>
        </w:rPr>
        <w:t xml:space="preserve"> </w:t>
      </w:r>
      <w:r w:rsidRPr="00BE5227">
        <w:rPr>
          <w:rFonts w:eastAsia="Arial"/>
          <w:sz w:val="28"/>
          <w:szCs w:val="28"/>
        </w:rPr>
        <w:t>что на 15,06 тыс. руб. ниже принятого в расчет при установлении тарифа на тепловую энергию на 2020 год.</w:t>
      </w:r>
    </w:p>
    <w:p w14:paraId="4A5AA7C8" w14:textId="77777777" w:rsidR="00BE5227" w:rsidRPr="00BE5227" w:rsidRDefault="00BE5227" w:rsidP="00BE5227">
      <w:pPr>
        <w:tabs>
          <w:tab w:val="left" w:pos="1890"/>
        </w:tabs>
        <w:ind w:firstLine="720"/>
        <w:jc w:val="both"/>
        <w:rPr>
          <w:rFonts w:eastAsia="Arial"/>
          <w:sz w:val="28"/>
          <w:szCs w:val="28"/>
        </w:rPr>
      </w:pPr>
      <w:r w:rsidRPr="00BE5227">
        <w:rPr>
          <w:rFonts w:eastAsia="Arial"/>
          <w:sz w:val="28"/>
          <w:szCs w:val="28"/>
        </w:rPr>
        <w:lastRenderedPageBreak/>
        <w:t>Фактические расходы на социальные отчисления в 2020 году составили 3 202,35 тыс. руб., что на 20,97 тыс. руб. выше принятого в расчет при установлении тарифа на тепловую энергию на 2020 год.</w:t>
      </w:r>
    </w:p>
    <w:p w14:paraId="12E390AE" w14:textId="77777777" w:rsidR="00BE5227" w:rsidRPr="00BE5227" w:rsidRDefault="00BE5227" w:rsidP="00BE5227">
      <w:pPr>
        <w:tabs>
          <w:tab w:val="left" w:pos="1890"/>
        </w:tabs>
        <w:ind w:firstLine="720"/>
        <w:jc w:val="both"/>
        <w:rPr>
          <w:rFonts w:eastAsia="Arial"/>
          <w:sz w:val="28"/>
          <w:szCs w:val="28"/>
        </w:rPr>
      </w:pPr>
      <w:r w:rsidRPr="00BE5227">
        <w:rPr>
          <w:rFonts w:eastAsia="Arial"/>
          <w:sz w:val="28"/>
          <w:szCs w:val="28"/>
        </w:rPr>
        <w:t>Расходы на уплату налога при упрощённой системе налогообложения</w:t>
      </w:r>
      <w:r w:rsidRPr="00BE5227">
        <w:rPr>
          <w:rFonts w:eastAsia="Arial"/>
          <w:szCs w:val="20"/>
        </w:rPr>
        <w:t xml:space="preserve"> </w:t>
      </w:r>
      <w:r w:rsidRPr="00BE5227">
        <w:rPr>
          <w:rFonts w:eastAsia="Arial"/>
          <w:sz w:val="28"/>
          <w:szCs w:val="28"/>
        </w:rPr>
        <w:t>составили 620,00 тыс. руб., что на 35,78 тыс. руб. выше принятого в расчет при установлении тарифа на тепловую энергию на 2020 год.</w:t>
      </w:r>
    </w:p>
    <w:p w14:paraId="3F3221B4" w14:textId="77777777" w:rsidR="00BE5227" w:rsidRPr="00BE5227" w:rsidRDefault="00BE5227" w:rsidP="00BE5227">
      <w:pPr>
        <w:tabs>
          <w:tab w:val="left" w:pos="1890"/>
        </w:tabs>
        <w:ind w:firstLine="720"/>
        <w:jc w:val="both"/>
        <w:rPr>
          <w:rFonts w:eastAsia="Arial"/>
          <w:bCs/>
          <w:sz w:val="28"/>
          <w:szCs w:val="28"/>
        </w:rPr>
      </w:pPr>
      <w:r w:rsidRPr="00BE5227">
        <w:rPr>
          <w:rFonts w:eastAsia="Arial"/>
          <w:sz w:val="28"/>
          <w:szCs w:val="28"/>
        </w:rPr>
        <w:t>Фактически произведенные в 2020 году неподконтрольные расходы составили</w:t>
      </w:r>
      <w:r w:rsidRPr="00BE5227">
        <w:rPr>
          <w:rFonts w:eastAsia="Arial"/>
          <w:szCs w:val="20"/>
        </w:rPr>
        <w:t xml:space="preserve"> </w:t>
      </w:r>
      <w:r w:rsidRPr="00BE5227">
        <w:rPr>
          <w:rFonts w:eastAsia="Arial"/>
          <w:sz w:val="28"/>
          <w:szCs w:val="28"/>
        </w:rPr>
        <w:t>3 392,95 тыс. руб., что на</w:t>
      </w:r>
      <w:r w:rsidRPr="00BE5227">
        <w:rPr>
          <w:rFonts w:eastAsia="Arial"/>
          <w:szCs w:val="20"/>
        </w:rPr>
        <w:t xml:space="preserve"> </w:t>
      </w:r>
      <w:r w:rsidRPr="00BE5227">
        <w:rPr>
          <w:rFonts w:eastAsia="Arial"/>
          <w:sz w:val="28"/>
          <w:szCs w:val="28"/>
        </w:rPr>
        <w:t xml:space="preserve">65,25 тыс. руб. (1,89 %) ниже уровня, принятого в расчёт при установлении тарифа на тепловую энергию на 2020 год. </w:t>
      </w:r>
      <w:r w:rsidRPr="00BE5227">
        <w:rPr>
          <w:rFonts w:eastAsia="Arial"/>
          <w:bCs/>
          <w:sz w:val="28"/>
          <w:szCs w:val="28"/>
        </w:rPr>
        <w:t xml:space="preserve">Реестр фактических неподконтрольных расходов по производству </w:t>
      </w:r>
      <w:r w:rsidRPr="00BE5227">
        <w:rPr>
          <w:rFonts w:eastAsia="Arial"/>
          <w:bCs/>
          <w:sz w:val="28"/>
          <w:szCs w:val="28"/>
        </w:rPr>
        <w:br/>
        <w:t>тепловой энергии представлен в таблице 8.</w:t>
      </w:r>
    </w:p>
    <w:p w14:paraId="0143BC9A" w14:textId="77777777" w:rsidR="00BE5227" w:rsidRPr="00BE5227" w:rsidRDefault="00BE5227" w:rsidP="00BE5227">
      <w:pPr>
        <w:tabs>
          <w:tab w:val="left" w:pos="1890"/>
        </w:tabs>
        <w:ind w:firstLine="720"/>
        <w:jc w:val="both"/>
        <w:rPr>
          <w:rFonts w:eastAsia="Arial"/>
          <w:bCs/>
          <w:sz w:val="28"/>
          <w:szCs w:val="28"/>
        </w:rPr>
      </w:pPr>
    </w:p>
    <w:p w14:paraId="1EA71AFE" w14:textId="77777777" w:rsidR="00BE5227" w:rsidRPr="00BE5227" w:rsidRDefault="00BE5227" w:rsidP="00BE5227">
      <w:pPr>
        <w:tabs>
          <w:tab w:val="left" w:pos="1890"/>
        </w:tabs>
        <w:ind w:left="1440" w:right="-144"/>
        <w:jc w:val="right"/>
        <w:rPr>
          <w:rFonts w:eastAsia="Arial"/>
          <w:sz w:val="28"/>
          <w:szCs w:val="28"/>
          <w:lang w:eastAsia="en-US"/>
        </w:rPr>
      </w:pPr>
      <w:r w:rsidRPr="00BE5227">
        <w:rPr>
          <w:rFonts w:eastAsia="Arial"/>
          <w:sz w:val="28"/>
          <w:szCs w:val="28"/>
          <w:lang w:eastAsia="en-US"/>
        </w:rPr>
        <w:t>Таблица 8</w:t>
      </w:r>
    </w:p>
    <w:p w14:paraId="0BC33AD9" w14:textId="77777777" w:rsidR="00BE5227" w:rsidRPr="00BE5227" w:rsidRDefault="00BE5227" w:rsidP="00BE5227">
      <w:pPr>
        <w:jc w:val="center"/>
        <w:rPr>
          <w:rFonts w:eastAsia="Arial"/>
          <w:bCs/>
          <w:sz w:val="28"/>
          <w:szCs w:val="28"/>
        </w:rPr>
      </w:pPr>
      <w:bookmarkStart w:id="104" w:name="_Hlk52543342"/>
      <w:r w:rsidRPr="00BE5227">
        <w:rPr>
          <w:rFonts w:eastAsia="Arial"/>
          <w:bCs/>
          <w:sz w:val="28"/>
          <w:szCs w:val="28"/>
        </w:rPr>
        <w:t xml:space="preserve">Реестр фактических неподконтрольных расходов по производству </w:t>
      </w:r>
      <w:r w:rsidRPr="00BE5227">
        <w:rPr>
          <w:rFonts w:eastAsia="Arial"/>
          <w:bCs/>
          <w:sz w:val="28"/>
          <w:szCs w:val="28"/>
        </w:rPr>
        <w:br/>
        <w:t>тепловой энергии</w:t>
      </w:r>
    </w:p>
    <w:bookmarkEnd w:id="104"/>
    <w:p w14:paraId="5BB55B21" w14:textId="77777777" w:rsidR="00BE5227" w:rsidRPr="00BE5227" w:rsidRDefault="00BE5227" w:rsidP="00BE5227">
      <w:pPr>
        <w:ind w:right="-1"/>
        <w:jc w:val="right"/>
        <w:rPr>
          <w:rFonts w:eastAsia="Arial"/>
          <w:szCs w:val="20"/>
        </w:rPr>
      </w:pPr>
      <w:r w:rsidRPr="00BE5227">
        <w:rPr>
          <w:rFonts w:eastAsia="Arial"/>
          <w:szCs w:val="20"/>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843"/>
        <w:gridCol w:w="1417"/>
        <w:gridCol w:w="1276"/>
      </w:tblGrid>
      <w:tr w:rsidR="00BE5227" w:rsidRPr="00BE5227" w14:paraId="133A0DE0" w14:textId="77777777" w:rsidTr="0078668C">
        <w:trPr>
          <w:trHeight w:val="525"/>
          <w:tblHeader/>
        </w:trPr>
        <w:tc>
          <w:tcPr>
            <w:tcW w:w="851" w:type="dxa"/>
            <w:shd w:val="clear" w:color="auto" w:fill="auto"/>
            <w:vAlign w:val="center"/>
            <w:hideMark/>
          </w:tcPr>
          <w:p w14:paraId="5775DD56" w14:textId="77777777" w:rsidR="00BE5227" w:rsidRPr="00BE5227" w:rsidRDefault="00BE5227" w:rsidP="00BE5227">
            <w:pPr>
              <w:jc w:val="center"/>
              <w:rPr>
                <w:rFonts w:eastAsia="Arial"/>
                <w:sz w:val="22"/>
                <w:szCs w:val="22"/>
              </w:rPr>
            </w:pPr>
            <w:r w:rsidRPr="00BE5227">
              <w:rPr>
                <w:rFonts w:eastAsia="Arial"/>
                <w:sz w:val="22"/>
                <w:szCs w:val="22"/>
              </w:rPr>
              <w:t>№ п/п</w:t>
            </w:r>
          </w:p>
        </w:tc>
        <w:tc>
          <w:tcPr>
            <w:tcW w:w="4394" w:type="dxa"/>
            <w:shd w:val="clear" w:color="auto" w:fill="auto"/>
            <w:vAlign w:val="center"/>
            <w:hideMark/>
          </w:tcPr>
          <w:p w14:paraId="5FB91464" w14:textId="77777777" w:rsidR="00BE5227" w:rsidRPr="00BE5227" w:rsidRDefault="00BE5227" w:rsidP="00BE5227">
            <w:pPr>
              <w:jc w:val="center"/>
              <w:rPr>
                <w:rFonts w:eastAsia="Arial"/>
                <w:sz w:val="22"/>
                <w:szCs w:val="22"/>
              </w:rPr>
            </w:pPr>
            <w:r w:rsidRPr="00BE5227">
              <w:rPr>
                <w:rFonts w:eastAsia="Arial"/>
                <w:sz w:val="22"/>
                <w:szCs w:val="22"/>
              </w:rPr>
              <w:t>Наименование расхода</w:t>
            </w:r>
          </w:p>
        </w:tc>
        <w:tc>
          <w:tcPr>
            <w:tcW w:w="1843" w:type="dxa"/>
            <w:shd w:val="clear" w:color="auto" w:fill="auto"/>
            <w:vAlign w:val="center"/>
            <w:hideMark/>
          </w:tcPr>
          <w:p w14:paraId="5A502C99" w14:textId="77777777" w:rsidR="00BE5227" w:rsidRPr="00BE5227" w:rsidRDefault="00BE5227" w:rsidP="00BE5227">
            <w:pPr>
              <w:ind w:left="-138" w:right="-153"/>
              <w:jc w:val="center"/>
              <w:rPr>
                <w:rFonts w:eastAsia="Arial"/>
                <w:sz w:val="22"/>
                <w:szCs w:val="22"/>
              </w:rPr>
            </w:pPr>
            <w:r w:rsidRPr="00BE5227">
              <w:rPr>
                <w:rFonts w:eastAsia="Arial"/>
                <w:sz w:val="22"/>
                <w:szCs w:val="22"/>
              </w:rPr>
              <w:t>Утверждено на 2020 год</w:t>
            </w:r>
          </w:p>
        </w:tc>
        <w:tc>
          <w:tcPr>
            <w:tcW w:w="1417" w:type="dxa"/>
          </w:tcPr>
          <w:p w14:paraId="50CBD57A" w14:textId="77777777" w:rsidR="00BE5227" w:rsidRPr="00BE5227" w:rsidRDefault="00BE5227" w:rsidP="00BE5227">
            <w:pPr>
              <w:ind w:left="-138" w:right="-153"/>
              <w:jc w:val="center"/>
              <w:rPr>
                <w:rFonts w:eastAsia="Arial"/>
                <w:sz w:val="22"/>
                <w:szCs w:val="22"/>
              </w:rPr>
            </w:pPr>
            <w:r w:rsidRPr="00BE5227">
              <w:rPr>
                <w:rFonts w:eastAsia="Arial"/>
                <w:sz w:val="22"/>
                <w:szCs w:val="22"/>
              </w:rPr>
              <w:t>Факт 2020</w:t>
            </w:r>
          </w:p>
          <w:p w14:paraId="36C998BD" w14:textId="77777777" w:rsidR="00BE5227" w:rsidRPr="00BE5227" w:rsidRDefault="00BE5227" w:rsidP="00BE5227">
            <w:pPr>
              <w:ind w:left="-138" w:right="-153"/>
              <w:jc w:val="center"/>
              <w:rPr>
                <w:rFonts w:eastAsia="Arial"/>
                <w:sz w:val="22"/>
                <w:szCs w:val="22"/>
              </w:rPr>
            </w:pPr>
            <w:r w:rsidRPr="00BE5227">
              <w:rPr>
                <w:rFonts w:eastAsia="Arial"/>
                <w:sz w:val="22"/>
                <w:szCs w:val="22"/>
              </w:rPr>
              <w:t xml:space="preserve"> года</w:t>
            </w:r>
          </w:p>
        </w:tc>
        <w:tc>
          <w:tcPr>
            <w:tcW w:w="1276" w:type="dxa"/>
          </w:tcPr>
          <w:p w14:paraId="6EF56851" w14:textId="77777777" w:rsidR="00BE5227" w:rsidRPr="00BE5227" w:rsidRDefault="00BE5227" w:rsidP="00BE5227">
            <w:pPr>
              <w:ind w:left="-138" w:right="-153"/>
              <w:jc w:val="center"/>
              <w:rPr>
                <w:rFonts w:eastAsia="Arial"/>
                <w:sz w:val="22"/>
                <w:szCs w:val="22"/>
              </w:rPr>
            </w:pPr>
            <w:r w:rsidRPr="00BE5227">
              <w:rPr>
                <w:rFonts w:eastAsia="Arial"/>
                <w:sz w:val="22"/>
                <w:szCs w:val="22"/>
              </w:rPr>
              <w:t>Отклонение</w:t>
            </w:r>
          </w:p>
          <w:p w14:paraId="57AFED93" w14:textId="77777777" w:rsidR="00BE5227" w:rsidRPr="00BE5227" w:rsidRDefault="00BE5227" w:rsidP="00BE5227">
            <w:pPr>
              <w:ind w:left="-138" w:right="-153"/>
              <w:jc w:val="center"/>
              <w:rPr>
                <w:rFonts w:eastAsia="Arial"/>
                <w:sz w:val="22"/>
                <w:szCs w:val="22"/>
              </w:rPr>
            </w:pPr>
            <w:r w:rsidRPr="00BE5227">
              <w:rPr>
                <w:rFonts w:eastAsia="Arial"/>
                <w:sz w:val="22"/>
                <w:szCs w:val="22"/>
              </w:rPr>
              <w:t>(4-3)</w:t>
            </w:r>
          </w:p>
        </w:tc>
      </w:tr>
      <w:tr w:rsidR="00BE5227" w:rsidRPr="00BE5227" w14:paraId="0CB39D18" w14:textId="77777777" w:rsidTr="0078668C">
        <w:trPr>
          <w:trHeight w:val="267"/>
          <w:tblHeader/>
        </w:trPr>
        <w:tc>
          <w:tcPr>
            <w:tcW w:w="851" w:type="dxa"/>
            <w:shd w:val="clear" w:color="auto" w:fill="auto"/>
            <w:vAlign w:val="center"/>
          </w:tcPr>
          <w:p w14:paraId="35330C50" w14:textId="77777777" w:rsidR="00BE5227" w:rsidRPr="00BE5227" w:rsidRDefault="00BE5227" w:rsidP="00BE5227">
            <w:pPr>
              <w:jc w:val="center"/>
              <w:rPr>
                <w:rFonts w:eastAsia="Arial"/>
                <w:sz w:val="22"/>
                <w:szCs w:val="22"/>
              </w:rPr>
            </w:pPr>
            <w:r w:rsidRPr="00BE5227">
              <w:rPr>
                <w:rFonts w:eastAsia="Arial"/>
                <w:sz w:val="22"/>
                <w:szCs w:val="22"/>
              </w:rPr>
              <w:t>1</w:t>
            </w:r>
          </w:p>
        </w:tc>
        <w:tc>
          <w:tcPr>
            <w:tcW w:w="4394" w:type="dxa"/>
            <w:shd w:val="clear" w:color="auto" w:fill="auto"/>
            <w:vAlign w:val="center"/>
          </w:tcPr>
          <w:p w14:paraId="026C2CE9" w14:textId="77777777" w:rsidR="00BE5227" w:rsidRPr="00BE5227" w:rsidRDefault="00BE5227" w:rsidP="00BE5227">
            <w:pPr>
              <w:jc w:val="center"/>
              <w:rPr>
                <w:rFonts w:eastAsia="Arial"/>
                <w:sz w:val="22"/>
                <w:szCs w:val="22"/>
              </w:rPr>
            </w:pPr>
            <w:r w:rsidRPr="00BE5227">
              <w:rPr>
                <w:rFonts w:eastAsia="Arial"/>
                <w:sz w:val="22"/>
                <w:szCs w:val="22"/>
              </w:rPr>
              <w:t>2</w:t>
            </w:r>
          </w:p>
        </w:tc>
        <w:tc>
          <w:tcPr>
            <w:tcW w:w="1843" w:type="dxa"/>
            <w:shd w:val="clear" w:color="auto" w:fill="auto"/>
            <w:vAlign w:val="center"/>
          </w:tcPr>
          <w:p w14:paraId="0B03A3F0" w14:textId="77777777" w:rsidR="00BE5227" w:rsidRPr="00BE5227" w:rsidRDefault="00BE5227" w:rsidP="00BE5227">
            <w:pPr>
              <w:ind w:left="-138" w:right="-153"/>
              <w:jc w:val="center"/>
              <w:rPr>
                <w:rFonts w:eastAsia="Arial"/>
                <w:sz w:val="22"/>
                <w:szCs w:val="22"/>
              </w:rPr>
            </w:pPr>
            <w:r w:rsidRPr="00BE5227">
              <w:rPr>
                <w:rFonts w:eastAsia="Arial"/>
                <w:sz w:val="22"/>
                <w:szCs w:val="22"/>
              </w:rPr>
              <w:t>3</w:t>
            </w:r>
          </w:p>
        </w:tc>
        <w:tc>
          <w:tcPr>
            <w:tcW w:w="1417" w:type="dxa"/>
            <w:vAlign w:val="center"/>
          </w:tcPr>
          <w:p w14:paraId="25B4F7FF" w14:textId="77777777" w:rsidR="00BE5227" w:rsidRPr="00BE5227" w:rsidRDefault="00BE5227" w:rsidP="00BE5227">
            <w:pPr>
              <w:ind w:left="-138" w:right="-153"/>
              <w:jc w:val="center"/>
              <w:rPr>
                <w:rFonts w:eastAsia="Arial"/>
                <w:sz w:val="22"/>
                <w:szCs w:val="22"/>
              </w:rPr>
            </w:pPr>
            <w:r w:rsidRPr="00BE5227">
              <w:rPr>
                <w:rFonts w:eastAsia="Arial"/>
                <w:sz w:val="22"/>
                <w:szCs w:val="22"/>
              </w:rPr>
              <w:t>4</w:t>
            </w:r>
          </w:p>
        </w:tc>
        <w:tc>
          <w:tcPr>
            <w:tcW w:w="1276" w:type="dxa"/>
            <w:vAlign w:val="center"/>
          </w:tcPr>
          <w:p w14:paraId="2A9AB8E3" w14:textId="77777777" w:rsidR="00BE5227" w:rsidRPr="00BE5227" w:rsidRDefault="00BE5227" w:rsidP="00BE5227">
            <w:pPr>
              <w:ind w:left="-138" w:right="-153"/>
              <w:jc w:val="center"/>
              <w:rPr>
                <w:rFonts w:eastAsia="Arial"/>
                <w:sz w:val="22"/>
                <w:szCs w:val="22"/>
              </w:rPr>
            </w:pPr>
            <w:r w:rsidRPr="00BE5227">
              <w:rPr>
                <w:rFonts w:eastAsia="Arial"/>
                <w:sz w:val="22"/>
                <w:szCs w:val="22"/>
              </w:rPr>
              <w:t>5</w:t>
            </w:r>
          </w:p>
        </w:tc>
      </w:tr>
      <w:tr w:rsidR="00BE5227" w:rsidRPr="00BE5227" w14:paraId="44E4C9FD" w14:textId="77777777" w:rsidTr="0078668C">
        <w:trPr>
          <w:trHeight w:val="360"/>
        </w:trPr>
        <w:tc>
          <w:tcPr>
            <w:tcW w:w="851" w:type="dxa"/>
            <w:shd w:val="clear" w:color="auto" w:fill="auto"/>
            <w:noWrap/>
            <w:vAlign w:val="center"/>
            <w:hideMark/>
          </w:tcPr>
          <w:p w14:paraId="619E5B86" w14:textId="77777777" w:rsidR="00BE5227" w:rsidRPr="00BE5227" w:rsidRDefault="00BE5227" w:rsidP="00BE5227">
            <w:pPr>
              <w:jc w:val="center"/>
              <w:rPr>
                <w:rFonts w:eastAsia="Arial"/>
                <w:sz w:val="22"/>
                <w:szCs w:val="22"/>
              </w:rPr>
            </w:pPr>
            <w:r w:rsidRPr="00BE5227">
              <w:rPr>
                <w:rFonts w:eastAsia="Arial"/>
                <w:sz w:val="22"/>
                <w:szCs w:val="22"/>
              </w:rPr>
              <w:t>1.1</w:t>
            </w:r>
          </w:p>
        </w:tc>
        <w:tc>
          <w:tcPr>
            <w:tcW w:w="4394" w:type="dxa"/>
            <w:shd w:val="clear" w:color="auto" w:fill="auto"/>
            <w:vAlign w:val="center"/>
            <w:hideMark/>
          </w:tcPr>
          <w:p w14:paraId="132A15E9" w14:textId="77777777" w:rsidR="00BE5227" w:rsidRPr="00BE5227" w:rsidRDefault="00BE5227" w:rsidP="00BE5227">
            <w:pPr>
              <w:rPr>
                <w:rFonts w:eastAsia="Arial"/>
              </w:rPr>
            </w:pPr>
            <w:r w:rsidRPr="00BE5227">
              <w:rPr>
                <w:rFonts w:eastAsia="Arial"/>
              </w:rPr>
              <w:t>Расходы на оплату налогов, сборов и других обязательных платежей</w:t>
            </w:r>
          </w:p>
        </w:tc>
        <w:tc>
          <w:tcPr>
            <w:tcW w:w="1843" w:type="dxa"/>
            <w:shd w:val="clear" w:color="auto" w:fill="auto"/>
            <w:vAlign w:val="center"/>
          </w:tcPr>
          <w:p w14:paraId="50974EEE" w14:textId="77777777" w:rsidR="00BE5227" w:rsidRPr="00BE5227" w:rsidRDefault="00BE5227" w:rsidP="00BE5227">
            <w:pPr>
              <w:jc w:val="center"/>
              <w:rPr>
                <w:rFonts w:eastAsia="Arial"/>
              </w:rPr>
            </w:pPr>
            <w:r w:rsidRPr="00BE5227">
              <w:rPr>
                <w:rFonts w:eastAsia="Arial"/>
              </w:rPr>
              <w:t>78,10</w:t>
            </w:r>
          </w:p>
        </w:tc>
        <w:tc>
          <w:tcPr>
            <w:tcW w:w="1417" w:type="dxa"/>
            <w:vAlign w:val="center"/>
          </w:tcPr>
          <w:p w14:paraId="57BBDEA5" w14:textId="77777777" w:rsidR="00BE5227" w:rsidRPr="00BE5227" w:rsidRDefault="00BE5227" w:rsidP="00BE5227">
            <w:pPr>
              <w:jc w:val="center"/>
              <w:rPr>
                <w:rFonts w:eastAsia="Arial"/>
              </w:rPr>
            </w:pPr>
            <w:r w:rsidRPr="00BE5227">
              <w:rPr>
                <w:rFonts w:eastAsia="Arial"/>
              </w:rPr>
              <w:t>63,04</w:t>
            </w:r>
          </w:p>
        </w:tc>
        <w:tc>
          <w:tcPr>
            <w:tcW w:w="1276" w:type="dxa"/>
            <w:vAlign w:val="center"/>
          </w:tcPr>
          <w:p w14:paraId="5D594624" w14:textId="77777777" w:rsidR="00BE5227" w:rsidRPr="00BE5227" w:rsidRDefault="00BE5227" w:rsidP="00BE5227">
            <w:pPr>
              <w:jc w:val="center"/>
              <w:rPr>
                <w:rFonts w:eastAsia="Arial"/>
              </w:rPr>
            </w:pPr>
            <w:r w:rsidRPr="00BE5227">
              <w:rPr>
                <w:rFonts w:eastAsia="Arial"/>
              </w:rPr>
              <w:t>-15,06</w:t>
            </w:r>
          </w:p>
        </w:tc>
      </w:tr>
      <w:tr w:rsidR="00BE5227" w:rsidRPr="00BE5227" w14:paraId="5831171F" w14:textId="77777777" w:rsidTr="0078668C">
        <w:trPr>
          <w:trHeight w:val="360"/>
        </w:trPr>
        <w:tc>
          <w:tcPr>
            <w:tcW w:w="851" w:type="dxa"/>
            <w:shd w:val="clear" w:color="auto" w:fill="auto"/>
            <w:noWrap/>
            <w:vAlign w:val="center"/>
            <w:hideMark/>
          </w:tcPr>
          <w:p w14:paraId="1825D2DE" w14:textId="77777777" w:rsidR="00BE5227" w:rsidRPr="00BE5227" w:rsidRDefault="00BE5227" w:rsidP="00BE5227">
            <w:pPr>
              <w:jc w:val="center"/>
              <w:rPr>
                <w:rFonts w:eastAsia="Arial"/>
                <w:sz w:val="22"/>
                <w:szCs w:val="22"/>
              </w:rPr>
            </w:pPr>
            <w:r w:rsidRPr="00BE5227">
              <w:rPr>
                <w:rFonts w:eastAsia="Arial"/>
                <w:sz w:val="22"/>
                <w:szCs w:val="22"/>
              </w:rPr>
              <w:t>1.2</w:t>
            </w:r>
          </w:p>
        </w:tc>
        <w:tc>
          <w:tcPr>
            <w:tcW w:w="4394" w:type="dxa"/>
            <w:shd w:val="clear" w:color="auto" w:fill="auto"/>
            <w:noWrap/>
            <w:hideMark/>
          </w:tcPr>
          <w:p w14:paraId="7E174DF6" w14:textId="77777777" w:rsidR="00BE5227" w:rsidRPr="00BE5227" w:rsidRDefault="00BE5227" w:rsidP="00BE5227">
            <w:pPr>
              <w:rPr>
                <w:rFonts w:eastAsia="Arial"/>
              </w:rPr>
            </w:pPr>
            <w:r w:rsidRPr="00BE5227">
              <w:rPr>
                <w:rFonts w:eastAsia="Arial"/>
              </w:rPr>
              <w:t>Отчисления на социальные нужды</w:t>
            </w:r>
          </w:p>
        </w:tc>
        <w:tc>
          <w:tcPr>
            <w:tcW w:w="1843" w:type="dxa"/>
            <w:shd w:val="clear" w:color="auto" w:fill="auto"/>
            <w:vAlign w:val="center"/>
          </w:tcPr>
          <w:p w14:paraId="5F16C2DD" w14:textId="77777777" w:rsidR="00BE5227" w:rsidRPr="00BE5227" w:rsidRDefault="00BE5227" w:rsidP="00BE5227">
            <w:pPr>
              <w:jc w:val="center"/>
              <w:rPr>
                <w:rFonts w:eastAsia="Arial"/>
              </w:rPr>
            </w:pPr>
            <w:r w:rsidRPr="00BE5227">
              <w:rPr>
                <w:rFonts w:eastAsia="Arial"/>
              </w:rPr>
              <w:t>2 730,88</w:t>
            </w:r>
          </w:p>
        </w:tc>
        <w:tc>
          <w:tcPr>
            <w:tcW w:w="1417" w:type="dxa"/>
            <w:vAlign w:val="center"/>
          </w:tcPr>
          <w:p w14:paraId="073E72BA" w14:textId="77777777" w:rsidR="00BE5227" w:rsidRPr="00BE5227" w:rsidRDefault="00BE5227" w:rsidP="00BE5227">
            <w:pPr>
              <w:jc w:val="center"/>
              <w:rPr>
                <w:rFonts w:eastAsia="Arial"/>
              </w:rPr>
            </w:pPr>
            <w:r w:rsidRPr="00BE5227">
              <w:rPr>
                <w:rFonts w:eastAsia="Arial"/>
              </w:rPr>
              <w:t>2 709,91</w:t>
            </w:r>
          </w:p>
        </w:tc>
        <w:tc>
          <w:tcPr>
            <w:tcW w:w="1276" w:type="dxa"/>
            <w:vAlign w:val="center"/>
          </w:tcPr>
          <w:p w14:paraId="01C40644" w14:textId="77777777" w:rsidR="00BE5227" w:rsidRPr="00BE5227" w:rsidRDefault="00BE5227" w:rsidP="00BE5227">
            <w:pPr>
              <w:jc w:val="center"/>
              <w:rPr>
                <w:rFonts w:eastAsia="Arial"/>
              </w:rPr>
            </w:pPr>
            <w:r w:rsidRPr="00BE5227">
              <w:rPr>
                <w:rFonts w:eastAsia="Arial"/>
              </w:rPr>
              <w:t>-20,97</w:t>
            </w:r>
          </w:p>
        </w:tc>
      </w:tr>
      <w:tr w:rsidR="00BE5227" w:rsidRPr="00BE5227" w14:paraId="761D9FB1" w14:textId="77777777" w:rsidTr="0078668C">
        <w:trPr>
          <w:trHeight w:val="360"/>
        </w:trPr>
        <w:tc>
          <w:tcPr>
            <w:tcW w:w="851" w:type="dxa"/>
            <w:shd w:val="clear" w:color="auto" w:fill="auto"/>
            <w:noWrap/>
            <w:vAlign w:val="center"/>
          </w:tcPr>
          <w:p w14:paraId="6E50F7D9" w14:textId="77777777" w:rsidR="00BE5227" w:rsidRPr="00BE5227" w:rsidRDefault="00BE5227" w:rsidP="00BE5227">
            <w:pPr>
              <w:jc w:val="center"/>
              <w:rPr>
                <w:rFonts w:eastAsia="Arial"/>
                <w:sz w:val="22"/>
                <w:szCs w:val="22"/>
              </w:rPr>
            </w:pPr>
            <w:r w:rsidRPr="00BE5227">
              <w:rPr>
                <w:rFonts w:eastAsia="Arial"/>
                <w:sz w:val="22"/>
                <w:szCs w:val="22"/>
              </w:rPr>
              <w:t>1.3</w:t>
            </w:r>
          </w:p>
        </w:tc>
        <w:tc>
          <w:tcPr>
            <w:tcW w:w="4394" w:type="dxa"/>
            <w:shd w:val="clear" w:color="auto" w:fill="auto"/>
            <w:noWrap/>
          </w:tcPr>
          <w:p w14:paraId="33412CC7" w14:textId="77777777" w:rsidR="00BE5227" w:rsidRPr="00BE5227" w:rsidRDefault="00BE5227" w:rsidP="00BE5227">
            <w:pPr>
              <w:rPr>
                <w:rFonts w:eastAsia="Arial"/>
              </w:rPr>
            </w:pPr>
            <w:r w:rsidRPr="00BE5227">
              <w:rPr>
                <w:rFonts w:eastAsia="Arial"/>
              </w:rPr>
              <w:t>Налог при УСН</w:t>
            </w:r>
          </w:p>
        </w:tc>
        <w:tc>
          <w:tcPr>
            <w:tcW w:w="1843" w:type="dxa"/>
            <w:shd w:val="clear" w:color="auto" w:fill="auto"/>
            <w:vAlign w:val="center"/>
          </w:tcPr>
          <w:p w14:paraId="665FAC53" w14:textId="77777777" w:rsidR="00BE5227" w:rsidRPr="00BE5227" w:rsidRDefault="00BE5227" w:rsidP="00BE5227">
            <w:pPr>
              <w:jc w:val="center"/>
              <w:rPr>
                <w:rFonts w:eastAsia="Arial"/>
              </w:rPr>
            </w:pPr>
            <w:r w:rsidRPr="00BE5227">
              <w:rPr>
                <w:rFonts w:eastAsia="Arial"/>
              </w:rPr>
              <w:t>584,22</w:t>
            </w:r>
          </w:p>
        </w:tc>
        <w:tc>
          <w:tcPr>
            <w:tcW w:w="1417" w:type="dxa"/>
            <w:vAlign w:val="center"/>
          </w:tcPr>
          <w:p w14:paraId="7F62EAC7" w14:textId="77777777" w:rsidR="00BE5227" w:rsidRPr="00BE5227" w:rsidRDefault="00BE5227" w:rsidP="00BE5227">
            <w:pPr>
              <w:jc w:val="center"/>
              <w:rPr>
                <w:rFonts w:eastAsia="Arial"/>
              </w:rPr>
            </w:pPr>
            <w:r w:rsidRPr="00BE5227">
              <w:rPr>
                <w:rFonts w:eastAsia="Arial"/>
              </w:rPr>
              <w:t>620,00</w:t>
            </w:r>
          </w:p>
        </w:tc>
        <w:tc>
          <w:tcPr>
            <w:tcW w:w="1276" w:type="dxa"/>
            <w:vAlign w:val="center"/>
          </w:tcPr>
          <w:p w14:paraId="10D5D373" w14:textId="77777777" w:rsidR="00BE5227" w:rsidRPr="00BE5227" w:rsidRDefault="00BE5227" w:rsidP="00BE5227">
            <w:pPr>
              <w:jc w:val="center"/>
              <w:rPr>
                <w:rFonts w:eastAsia="Arial"/>
              </w:rPr>
            </w:pPr>
            <w:r w:rsidRPr="00BE5227">
              <w:rPr>
                <w:rFonts w:eastAsia="Arial"/>
              </w:rPr>
              <w:t>35,78</w:t>
            </w:r>
          </w:p>
        </w:tc>
      </w:tr>
      <w:tr w:rsidR="00BE5227" w:rsidRPr="00BE5227" w14:paraId="2EC7180E" w14:textId="77777777" w:rsidTr="0078668C">
        <w:trPr>
          <w:trHeight w:val="360"/>
        </w:trPr>
        <w:tc>
          <w:tcPr>
            <w:tcW w:w="851" w:type="dxa"/>
            <w:shd w:val="clear" w:color="auto" w:fill="auto"/>
            <w:noWrap/>
            <w:vAlign w:val="center"/>
            <w:hideMark/>
          </w:tcPr>
          <w:p w14:paraId="69843CFD" w14:textId="77777777" w:rsidR="00BE5227" w:rsidRPr="00BE5227" w:rsidRDefault="00BE5227" w:rsidP="00BE5227">
            <w:pPr>
              <w:jc w:val="center"/>
              <w:rPr>
                <w:rFonts w:eastAsia="Arial"/>
                <w:sz w:val="22"/>
                <w:szCs w:val="22"/>
              </w:rPr>
            </w:pPr>
            <w:r w:rsidRPr="00BE5227">
              <w:rPr>
                <w:rFonts w:eastAsia="Arial"/>
                <w:sz w:val="22"/>
                <w:szCs w:val="22"/>
              </w:rPr>
              <w:t>2</w:t>
            </w:r>
          </w:p>
        </w:tc>
        <w:tc>
          <w:tcPr>
            <w:tcW w:w="4394" w:type="dxa"/>
            <w:shd w:val="clear" w:color="auto" w:fill="auto"/>
            <w:vAlign w:val="center"/>
            <w:hideMark/>
          </w:tcPr>
          <w:p w14:paraId="1124A123" w14:textId="77777777" w:rsidR="00BE5227" w:rsidRPr="00BE5227" w:rsidRDefault="00BE5227" w:rsidP="00BE5227">
            <w:pPr>
              <w:autoSpaceDE w:val="0"/>
              <w:autoSpaceDN w:val="0"/>
              <w:adjustRightInd w:val="0"/>
              <w:jc w:val="both"/>
              <w:rPr>
                <w:rFonts w:eastAsia="Arial"/>
              </w:rPr>
            </w:pPr>
            <w:r w:rsidRPr="00BE5227">
              <w:rPr>
                <w:rFonts w:eastAsia="Arial"/>
              </w:rPr>
              <w:t>Итого неподконтрольных расходов</w:t>
            </w:r>
          </w:p>
        </w:tc>
        <w:tc>
          <w:tcPr>
            <w:tcW w:w="1843" w:type="dxa"/>
            <w:shd w:val="clear" w:color="auto" w:fill="auto"/>
            <w:vAlign w:val="center"/>
          </w:tcPr>
          <w:p w14:paraId="45466C6B" w14:textId="77777777" w:rsidR="00BE5227" w:rsidRPr="00BE5227" w:rsidRDefault="00BE5227" w:rsidP="00BE5227">
            <w:pPr>
              <w:jc w:val="center"/>
              <w:rPr>
                <w:rFonts w:eastAsia="Arial"/>
                <w:sz w:val="28"/>
                <w:szCs w:val="28"/>
              </w:rPr>
            </w:pPr>
            <w:r w:rsidRPr="00BE5227">
              <w:rPr>
                <w:rFonts w:eastAsia="Arial"/>
                <w:sz w:val="28"/>
                <w:szCs w:val="28"/>
              </w:rPr>
              <w:t>3 458,20</w:t>
            </w:r>
          </w:p>
        </w:tc>
        <w:tc>
          <w:tcPr>
            <w:tcW w:w="1417" w:type="dxa"/>
            <w:vAlign w:val="center"/>
          </w:tcPr>
          <w:p w14:paraId="39BA2142" w14:textId="77777777" w:rsidR="00BE5227" w:rsidRPr="00BE5227" w:rsidRDefault="00BE5227" w:rsidP="00BE5227">
            <w:pPr>
              <w:jc w:val="center"/>
              <w:rPr>
                <w:rFonts w:eastAsia="Arial"/>
                <w:sz w:val="28"/>
                <w:szCs w:val="28"/>
              </w:rPr>
            </w:pPr>
            <w:r w:rsidRPr="00BE5227">
              <w:rPr>
                <w:rFonts w:eastAsia="Arial"/>
                <w:sz w:val="28"/>
                <w:szCs w:val="28"/>
              </w:rPr>
              <w:t>3 392,95</w:t>
            </w:r>
          </w:p>
        </w:tc>
        <w:tc>
          <w:tcPr>
            <w:tcW w:w="1276" w:type="dxa"/>
            <w:vAlign w:val="center"/>
          </w:tcPr>
          <w:p w14:paraId="349AB965" w14:textId="77777777" w:rsidR="00BE5227" w:rsidRPr="00BE5227" w:rsidRDefault="00BE5227" w:rsidP="00BE5227">
            <w:pPr>
              <w:jc w:val="center"/>
              <w:rPr>
                <w:rFonts w:eastAsia="Arial"/>
                <w:sz w:val="28"/>
                <w:szCs w:val="28"/>
              </w:rPr>
            </w:pPr>
            <w:r w:rsidRPr="00BE5227">
              <w:rPr>
                <w:rFonts w:eastAsia="Arial"/>
                <w:sz w:val="28"/>
                <w:szCs w:val="28"/>
              </w:rPr>
              <w:t>-65,25</w:t>
            </w:r>
          </w:p>
        </w:tc>
      </w:tr>
    </w:tbl>
    <w:p w14:paraId="26F2AC0D" w14:textId="77777777" w:rsidR="00BE5227" w:rsidRPr="00BE5227" w:rsidRDefault="00BE5227" w:rsidP="00BE5227">
      <w:pPr>
        <w:widowControl w:val="0"/>
        <w:tabs>
          <w:tab w:val="left" w:pos="1890"/>
        </w:tabs>
        <w:spacing w:before="240"/>
        <w:jc w:val="both"/>
        <w:rPr>
          <w:rFonts w:eastAsia="Arial"/>
          <w:sz w:val="28"/>
          <w:szCs w:val="28"/>
        </w:rPr>
      </w:pPr>
      <w:r w:rsidRPr="00BE5227">
        <w:rPr>
          <w:rFonts w:eastAsia="Arial"/>
          <w:sz w:val="28"/>
          <w:szCs w:val="28"/>
        </w:rPr>
        <w:t xml:space="preserve">3. </w:t>
      </w:r>
      <w:r w:rsidRPr="00BE5227">
        <w:rPr>
          <w:rFonts w:eastAsia="Arial"/>
          <w:sz w:val="28"/>
          <w:szCs w:val="28"/>
          <w:u w:val="single"/>
        </w:rPr>
        <w:t>Расходы на приобретение энергетических ресурсов</w:t>
      </w:r>
      <w:r w:rsidRPr="00BE5227">
        <w:rPr>
          <w:rFonts w:eastAsia="Arial"/>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46BF35D4" w14:textId="77777777" w:rsidR="00BE5227" w:rsidRPr="00BE5227" w:rsidRDefault="00BE5227" w:rsidP="00BE5227">
      <w:pPr>
        <w:tabs>
          <w:tab w:val="left" w:pos="1890"/>
        </w:tabs>
        <w:ind w:firstLine="720"/>
        <w:jc w:val="both"/>
        <w:rPr>
          <w:rFonts w:eastAsia="Arial"/>
          <w:bCs/>
          <w:sz w:val="28"/>
          <w:szCs w:val="28"/>
        </w:rPr>
      </w:pPr>
      <w:r w:rsidRPr="00BE5227">
        <w:rPr>
          <w:rFonts w:eastAsia="Arial"/>
          <w:sz w:val="28"/>
          <w:szCs w:val="28"/>
        </w:rPr>
        <w:t xml:space="preserve">По расчетам экспертов, фактические расходы на приобретение энергетических ресурсов, холодной воды, теплоносителя в 2020 году, в целях настоящей статьи, составили 5 332,11 тыс. руб. </w:t>
      </w:r>
      <w:r w:rsidRPr="00BE5227">
        <w:rPr>
          <w:rFonts w:eastAsia="Arial"/>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9.</w:t>
      </w:r>
    </w:p>
    <w:p w14:paraId="3080EE51" w14:textId="77777777" w:rsidR="00BE5227" w:rsidRPr="00BE5227" w:rsidRDefault="00BE5227" w:rsidP="00BE5227">
      <w:pPr>
        <w:tabs>
          <w:tab w:val="left" w:pos="1890"/>
        </w:tabs>
        <w:ind w:firstLine="720"/>
        <w:jc w:val="both"/>
        <w:rPr>
          <w:rFonts w:eastAsia="Arial"/>
          <w:bCs/>
          <w:sz w:val="28"/>
          <w:szCs w:val="28"/>
        </w:rPr>
      </w:pPr>
    </w:p>
    <w:p w14:paraId="5D436D45" w14:textId="77777777" w:rsidR="00BE5227" w:rsidRPr="00BE5227" w:rsidRDefault="00BE5227" w:rsidP="00BE5227">
      <w:pPr>
        <w:tabs>
          <w:tab w:val="left" w:pos="1890"/>
        </w:tabs>
        <w:ind w:left="1440" w:right="-1"/>
        <w:jc w:val="right"/>
        <w:rPr>
          <w:rFonts w:eastAsia="Arial"/>
          <w:sz w:val="28"/>
          <w:szCs w:val="28"/>
        </w:rPr>
      </w:pPr>
      <w:r w:rsidRPr="00BE5227">
        <w:rPr>
          <w:rFonts w:eastAsia="Arial"/>
          <w:sz w:val="28"/>
          <w:szCs w:val="28"/>
        </w:rPr>
        <w:t>Таблица 9</w:t>
      </w:r>
    </w:p>
    <w:p w14:paraId="7EC3D3B8" w14:textId="77777777" w:rsidR="00BE5227" w:rsidRPr="00BE5227" w:rsidRDefault="00BE5227" w:rsidP="00BE5227">
      <w:pPr>
        <w:jc w:val="center"/>
        <w:rPr>
          <w:rFonts w:eastAsia="Arial"/>
          <w:bCs/>
          <w:sz w:val="28"/>
          <w:szCs w:val="28"/>
        </w:rPr>
      </w:pPr>
      <w:bookmarkStart w:id="105" w:name="_Hlk52543385"/>
      <w:r w:rsidRPr="00BE5227">
        <w:rPr>
          <w:rFonts w:eastAsia="Arial"/>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p>
    <w:bookmarkEnd w:id="105"/>
    <w:p w14:paraId="399E2A03" w14:textId="77777777" w:rsidR="00BE5227" w:rsidRPr="00BE5227" w:rsidRDefault="00BE5227" w:rsidP="00BE5227">
      <w:pPr>
        <w:jc w:val="right"/>
        <w:rPr>
          <w:rFonts w:eastAsia="Arial"/>
          <w:sz w:val="28"/>
          <w:szCs w:val="28"/>
        </w:rPr>
      </w:pPr>
      <w:r w:rsidRPr="00BE5227">
        <w:rPr>
          <w:rFonts w:eastAsia="Arial"/>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413"/>
        <w:gridCol w:w="1506"/>
        <w:gridCol w:w="1403"/>
        <w:gridCol w:w="1401"/>
      </w:tblGrid>
      <w:tr w:rsidR="00BE5227" w:rsidRPr="00BE5227" w14:paraId="15CED701" w14:textId="77777777" w:rsidTr="0078668C">
        <w:trPr>
          <w:trHeight w:val="634"/>
        </w:trPr>
        <w:tc>
          <w:tcPr>
            <w:tcW w:w="514" w:type="dxa"/>
            <w:shd w:val="clear" w:color="auto" w:fill="auto"/>
            <w:vAlign w:val="center"/>
            <w:hideMark/>
          </w:tcPr>
          <w:p w14:paraId="03BE8BC9" w14:textId="77777777" w:rsidR="00BE5227" w:rsidRPr="00BE5227" w:rsidRDefault="00BE5227" w:rsidP="00BE5227">
            <w:pPr>
              <w:jc w:val="center"/>
              <w:rPr>
                <w:rFonts w:eastAsia="Arial"/>
                <w:sz w:val="22"/>
                <w:szCs w:val="22"/>
              </w:rPr>
            </w:pPr>
            <w:r w:rsidRPr="00BE5227">
              <w:rPr>
                <w:rFonts w:eastAsia="Arial"/>
                <w:sz w:val="22"/>
                <w:szCs w:val="22"/>
              </w:rPr>
              <w:t>№ п/п</w:t>
            </w:r>
          </w:p>
        </w:tc>
        <w:tc>
          <w:tcPr>
            <w:tcW w:w="4726" w:type="dxa"/>
            <w:shd w:val="clear" w:color="auto" w:fill="auto"/>
            <w:vAlign w:val="center"/>
            <w:hideMark/>
          </w:tcPr>
          <w:p w14:paraId="40055791" w14:textId="77777777" w:rsidR="00BE5227" w:rsidRPr="00BE5227" w:rsidRDefault="00BE5227" w:rsidP="00BE5227">
            <w:pPr>
              <w:jc w:val="center"/>
              <w:rPr>
                <w:rFonts w:eastAsia="Arial"/>
                <w:sz w:val="22"/>
                <w:szCs w:val="22"/>
              </w:rPr>
            </w:pPr>
            <w:r w:rsidRPr="00BE5227">
              <w:rPr>
                <w:rFonts w:eastAsia="Arial"/>
                <w:sz w:val="22"/>
                <w:szCs w:val="22"/>
              </w:rPr>
              <w:t>Наименование расхода</w:t>
            </w:r>
          </w:p>
        </w:tc>
        <w:tc>
          <w:tcPr>
            <w:tcW w:w="1537" w:type="dxa"/>
            <w:vAlign w:val="center"/>
          </w:tcPr>
          <w:p w14:paraId="27FD1C56" w14:textId="77777777" w:rsidR="00BE5227" w:rsidRPr="00BE5227" w:rsidRDefault="00BE5227" w:rsidP="00BE5227">
            <w:pPr>
              <w:ind w:left="-138" w:right="-153"/>
              <w:jc w:val="center"/>
              <w:rPr>
                <w:rFonts w:eastAsia="Arial"/>
                <w:sz w:val="22"/>
                <w:szCs w:val="22"/>
              </w:rPr>
            </w:pPr>
            <w:r w:rsidRPr="00BE5227">
              <w:rPr>
                <w:rFonts w:eastAsia="Arial"/>
                <w:sz w:val="22"/>
                <w:szCs w:val="22"/>
              </w:rPr>
              <w:t xml:space="preserve">Утверждено </w:t>
            </w:r>
            <w:r w:rsidRPr="00BE5227">
              <w:rPr>
                <w:rFonts w:eastAsia="Arial"/>
                <w:sz w:val="22"/>
                <w:szCs w:val="22"/>
              </w:rPr>
              <w:br/>
              <w:t xml:space="preserve">РЭК КО на </w:t>
            </w:r>
            <w:r w:rsidRPr="00BE5227">
              <w:rPr>
                <w:rFonts w:eastAsia="Arial"/>
                <w:sz w:val="22"/>
                <w:szCs w:val="22"/>
              </w:rPr>
              <w:br/>
              <w:t>2020 год</w:t>
            </w:r>
          </w:p>
        </w:tc>
        <w:tc>
          <w:tcPr>
            <w:tcW w:w="1406" w:type="dxa"/>
            <w:shd w:val="clear" w:color="auto" w:fill="auto"/>
            <w:vAlign w:val="center"/>
            <w:hideMark/>
          </w:tcPr>
          <w:p w14:paraId="3434CDBC" w14:textId="77777777" w:rsidR="00BE5227" w:rsidRPr="00BE5227" w:rsidRDefault="00BE5227" w:rsidP="00BE5227">
            <w:pPr>
              <w:ind w:left="-138" w:right="-153"/>
              <w:jc w:val="center"/>
              <w:rPr>
                <w:rFonts w:eastAsia="Arial"/>
                <w:sz w:val="22"/>
                <w:szCs w:val="22"/>
              </w:rPr>
            </w:pPr>
            <w:r w:rsidRPr="00BE5227">
              <w:rPr>
                <w:rFonts w:eastAsia="Arial"/>
                <w:sz w:val="22"/>
                <w:szCs w:val="22"/>
              </w:rPr>
              <w:t>Приведённый факт</w:t>
            </w:r>
          </w:p>
          <w:p w14:paraId="68C56B81" w14:textId="77777777" w:rsidR="00BE5227" w:rsidRPr="00BE5227" w:rsidRDefault="00BE5227" w:rsidP="00BE5227">
            <w:pPr>
              <w:ind w:left="-138" w:right="-153"/>
              <w:jc w:val="center"/>
              <w:rPr>
                <w:rFonts w:eastAsia="Arial"/>
                <w:sz w:val="22"/>
                <w:szCs w:val="22"/>
              </w:rPr>
            </w:pPr>
            <w:r w:rsidRPr="00BE5227">
              <w:rPr>
                <w:rFonts w:eastAsia="Arial"/>
                <w:sz w:val="22"/>
                <w:szCs w:val="22"/>
              </w:rPr>
              <w:t>2020 года</w:t>
            </w:r>
          </w:p>
        </w:tc>
        <w:tc>
          <w:tcPr>
            <w:tcW w:w="1423" w:type="dxa"/>
            <w:vAlign w:val="center"/>
          </w:tcPr>
          <w:p w14:paraId="78BA1544" w14:textId="77777777" w:rsidR="00BE5227" w:rsidRPr="00BE5227" w:rsidRDefault="00BE5227" w:rsidP="00BE5227">
            <w:pPr>
              <w:ind w:left="-138" w:right="-153"/>
              <w:jc w:val="center"/>
              <w:rPr>
                <w:rFonts w:eastAsia="Arial"/>
                <w:sz w:val="22"/>
                <w:szCs w:val="22"/>
              </w:rPr>
            </w:pPr>
            <w:r w:rsidRPr="00BE5227">
              <w:rPr>
                <w:rFonts w:eastAsia="Arial"/>
                <w:sz w:val="22"/>
                <w:szCs w:val="22"/>
              </w:rPr>
              <w:t xml:space="preserve">Отклонение </w:t>
            </w:r>
            <w:r w:rsidRPr="00BE5227">
              <w:rPr>
                <w:rFonts w:eastAsia="Arial"/>
                <w:sz w:val="22"/>
                <w:szCs w:val="22"/>
              </w:rPr>
              <w:br/>
              <w:t>(4-3)</w:t>
            </w:r>
          </w:p>
        </w:tc>
      </w:tr>
      <w:tr w:rsidR="00BE5227" w:rsidRPr="00BE5227" w14:paraId="3F035550" w14:textId="77777777" w:rsidTr="0078668C">
        <w:trPr>
          <w:trHeight w:val="149"/>
        </w:trPr>
        <w:tc>
          <w:tcPr>
            <w:tcW w:w="514" w:type="dxa"/>
            <w:shd w:val="clear" w:color="auto" w:fill="auto"/>
            <w:vAlign w:val="center"/>
          </w:tcPr>
          <w:p w14:paraId="3B1AFA3C" w14:textId="77777777" w:rsidR="00BE5227" w:rsidRPr="00BE5227" w:rsidRDefault="00BE5227" w:rsidP="00BE5227">
            <w:pPr>
              <w:jc w:val="center"/>
              <w:rPr>
                <w:rFonts w:eastAsia="Arial"/>
                <w:sz w:val="22"/>
                <w:szCs w:val="22"/>
              </w:rPr>
            </w:pPr>
            <w:r w:rsidRPr="00BE5227">
              <w:rPr>
                <w:rFonts w:eastAsia="Arial"/>
                <w:sz w:val="22"/>
                <w:szCs w:val="22"/>
              </w:rPr>
              <w:t>1</w:t>
            </w:r>
          </w:p>
        </w:tc>
        <w:tc>
          <w:tcPr>
            <w:tcW w:w="4726" w:type="dxa"/>
            <w:shd w:val="clear" w:color="auto" w:fill="auto"/>
            <w:vAlign w:val="center"/>
          </w:tcPr>
          <w:p w14:paraId="14FEA478" w14:textId="77777777" w:rsidR="00BE5227" w:rsidRPr="00BE5227" w:rsidRDefault="00BE5227" w:rsidP="00BE5227">
            <w:pPr>
              <w:jc w:val="center"/>
              <w:rPr>
                <w:rFonts w:eastAsia="Arial"/>
                <w:sz w:val="22"/>
                <w:szCs w:val="22"/>
              </w:rPr>
            </w:pPr>
            <w:r w:rsidRPr="00BE5227">
              <w:rPr>
                <w:rFonts w:eastAsia="Arial"/>
                <w:sz w:val="22"/>
                <w:szCs w:val="22"/>
              </w:rPr>
              <w:t>2</w:t>
            </w:r>
          </w:p>
        </w:tc>
        <w:tc>
          <w:tcPr>
            <w:tcW w:w="1537" w:type="dxa"/>
            <w:vAlign w:val="center"/>
          </w:tcPr>
          <w:p w14:paraId="07F84CD0" w14:textId="77777777" w:rsidR="00BE5227" w:rsidRPr="00BE5227" w:rsidRDefault="00BE5227" w:rsidP="00BE5227">
            <w:pPr>
              <w:jc w:val="center"/>
              <w:rPr>
                <w:rFonts w:eastAsia="Arial"/>
                <w:sz w:val="22"/>
                <w:szCs w:val="22"/>
              </w:rPr>
            </w:pPr>
            <w:r w:rsidRPr="00BE5227">
              <w:rPr>
                <w:rFonts w:eastAsia="Arial"/>
                <w:sz w:val="22"/>
                <w:szCs w:val="22"/>
              </w:rPr>
              <w:t>3</w:t>
            </w:r>
          </w:p>
        </w:tc>
        <w:tc>
          <w:tcPr>
            <w:tcW w:w="1406" w:type="dxa"/>
            <w:shd w:val="clear" w:color="auto" w:fill="auto"/>
            <w:vAlign w:val="center"/>
          </w:tcPr>
          <w:p w14:paraId="5BA78A66" w14:textId="77777777" w:rsidR="00BE5227" w:rsidRPr="00BE5227" w:rsidRDefault="00BE5227" w:rsidP="00BE5227">
            <w:pPr>
              <w:jc w:val="center"/>
              <w:rPr>
                <w:rFonts w:eastAsia="Arial"/>
                <w:sz w:val="22"/>
                <w:szCs w:val="22"/>
              </w:rPr>
            </w:pPr>
            <w:r w:rsidRPr="00BE5227">
              <w:rPr>
                <w:rFonts w:eastAsia="Arial"/>
                <w:sz w:val="22"/>
                <w:szCs w:val="22"/>
              </w:rPr>
              <w:t>4</w:t>
            </w:r>
          </w:p>
        </w:tc>
        <w:tc>
          <w:tcPr>
            <w:tcW w:w="1423" w:type="dxa"/>
            <w:vAlign w:val="center"/>
          </w:tcPr>
          <w:p w14:paraId="457545CB" w14:textId="77777777" w:rsidR="00BE5227" w:rsidRPr="00BE5227" w:rsidRDefault="00BE5227" w:rsidP="00BE5227">
            <w:pPr>
              <w:jc w:val="center"/>
              <w:rPr>
                <w:rFonts w:eastAsia="Arial"/>
                <w:sz w:val="22"/>
                <w:szCs w:val="22"/>
              </w:rPr>
            </w:pPr>
            <w:r w:rsidRPr="00BE5227">
              <w:rPr>
                <w:rFonts w:eastAsia="Arial"/>
                <w:sz w:val="22"/>
                <w:szCs w:val="22"/>
              </w:rPr>
              <w:t>5</w:t>
            </w:r>
          </w:p>
        </w:tc>
      </w:tr>
      <w:tr w:rsidR="00BE5227" w:rsidRPr="00BE5227" w14:paraId="4F540429" w14:textId="77777777" w:rsidTr="0078668C">
        <w:trPr>
          <w:trHeight w:val="353"/>
        </w:trPr>
        <w:tc>
          <w:tcPr>
            <w:tcW w:w="514" w:type="dxa"/>
            <w:shd w:val="clear" w:color="auto" w:fill="auto"/>
            <w:vAlign w:val="center"/>
            <w:hideMark/>
          </w:tcPr>
          <w:p w14:paraId="7DECAC5C" w14:textId="77777777" w:rsidR="00BE5227" w:rsidRPr="00BE5227" w:rsidRDefault="00BE5227" w:rsidP="00BE5227">
            <w:pPr>
              <w:jc w:val="center"/>
              <w:rPr>
                <w:rFonts w:eastAsia="Arial"/>
                <w:sz w:val="22"/>
                <w:szCs w:val="22"/>
              </w:rPr>
            </w:pPr>
            <w:r w:rsidRPr="00BE5227">
              <w:rPr>
                <w:rFonts w:eastAsia="Arial"/>
                <w:sz w:val="22"/>
                <w:szCs w:val="22"/>
              </w:rPr>
              <w:lastRenderedPageBreak/>
              <w:t>1</w:t>
            </w:r>
          </w:p>
        </w:tc>
        <w:tc>
          <w:tcPr>
            <w:tcW w:w="4726" w:type="dxa"/>
            <w:shd w:val="clear" w:color="auto" w:fill="auto"/>
            <w:vAlign w:val="center"/>
            <w:hideMark/>
          </w:tcPr>
          <w:p w14:paraId="7B9D3E81" w14:textId="77777777" w:rsidR="00BE5227" w:rsidRPr="00BE5227" w:rsidRDefault="00BE5227" w:rsidP="00BE5227">
            <w:pPr>
              <w:rPr>
                <w:rFonts w:eastAsia="Arial"/>
                <w:sz w:val="22"/>
                <w:szCs w:val="22"/>
              </w:rPr>
            </w:pPr>
            <w:r w:rsidRPr="00BE5227">
              <w:rPr>
                <w:rFonts w:eastAsia="Arial"/>
                <w:sz w:val="22"/>
                <w:szCs w:val="22"/>
              </w:rPr>
              <w:t>Расходы на топливо</w:t>
            </w:r>
          </w:p>
        </w:tc>
        <w:tc>
          <w:tcPr>
            <w:tcW w:w="1537" w:type="dxa"/>
            <w:vAlign w:val="center"/>
          </w:tcPr>
          <w:p w14:paraId="5A73C915" w14:textId="77777777" w:rsidR="00BE5227" w:rsidRPr="00BE5227" w:rsidRDefault="00BE5227" w:rsidP="00BE5227">
            <w:pPr>
              <w:jc w:val="center"/>
              <w:rPr>
                <w:rFonts w:eastAsia="Arial"/>
                <w:szCs w:val="20"/>
              </w:rPr>
            </w:pPr>
            <w:r w:rsidRPr="00BE5227">
              <w:rPr>
                <w:rFonts w:eastAsia="Arial"/>
                <w:szCs w:val="20"/>
              </w:rPr>
              <w:t>4 086,62</w:t>
            </w:r>
          </w:p>
        </w:tc>
        <w:tc>
          <w:tcPr>
            <w:tcW w:w="1406" w:type="dxa"/>
            <w:shd w:val="clear" w:color="auto" w:fill="auto"/>
            <w:vAlign w:val="center"/>
          </w:tcPr>
          <w:p w14:paraId="26F60BF6" w14:textId="77777777" w:rsidR="00BE5227" w:rsidRPr="00BE5227" w:rsidRDefault="00BE5227" w:rsidP="00BE5227">
            <w:pPr>
              <w:jc w:val="center"/>
              <w:rPr>
                <w:rFonts w:eastAsia="Arial"/>
                <w:szCs w:val="20"/>
              </w:rPr>
            </w:pPr>
            <w:r w:rsidRPr="00BE5227">
              <w:rPr>
                <w:rFonts w:eastAsia="Arial"/>
                <w:szCs w:val="20"/>
              </w:rPr>
              <w:t>3 623,94</w:t>
            </w:r>
          </w:p>
        </w:tc>
        <w:tc>
          <w:tcPr>
            <w:tcW w:w="1423" w:type="dxa"/>
            <w:vAlign w:val="center"/>
          </w:tcPr>
          <w:p w14:paraId="4835B455" w14:textId="77777777" w:rsidR="00BE5227" w:rsidRPr="00BE5227" w:rsidRDefault="00BE5227" w:rsidP="00BE5227">
            <w:pPr>
              <w:jc w:val="center"/>
              <w:rPr>
                <w:rFonts w:eastAsia="Arial"/>
                <w:szCs w:val="20"/>
              </w:rPr>
            </w:pPr>
            <w:r w:rsidRPr="00BE5227">
              <w:rPr>
                <w:rFonts w:eastAsia="Arial"/>
                <w:szCs w:val="20"/>
              </w:rPr>
              <w:t>-462,68</w:t>
            </w:r>
          </w:p>
        </w:tc>
      </w:tr>
      <w:tr w:rsidR="00BE5227" w:rsidRPr="00BE5227" w14:paraId="1C8A97AE" w14:textId="77777777" w:rsidTr="0078668C">
        <w:trPr>
          <w:trHeight w:val="353"/>
        </w:trPr>
        <w:tc>
          <w:tcPr>
            <w:tcW w:w="514" w:type="dxa"/>
            <w:shd w:val="clear" w:color="auto" w:fill="auto"/>
            <w:vAlign w:val="center"/>
            <w:hideMark/>
          </w:tcPr>
          <w:p w14:paraId="65306638" w14:textId="77777777" w:rsidR="00BE5227" w:rsidRPr="00BE5227" w:rsidRDefault="00BE5227" w:rsidP="00BE5227">
            <w:pPr>
              <w:jc w:val="center"/>
              <w:rPr>
                <w:rFonts w:eastAsia="Arial"/>
                <w:sz w:val="22"/>
                <w:szCs w:val="22"/>
              </w:rPr>
            </w:pPr>
            <w:r w:rsidRPr="00BE5227">
              <w:rPr>
                <w:rFonts w:eastAsia="Arial"/>
                <w:sz w:val="22"/>
                <w:szCs w:val="22"/>
              </w:rPr>
              <w:t>2</w:t>
            </w:r>
          </w:p>
        </w:tc>
        <w:tc>
          <w:tcPr>
            <w:tcW w:w="4726" w:type="dxa"/>
            <w:shd w:val="clear" w:color="auto" w:fill="auto"/>
            <w:vAlign w:val="center"/>
            <w:hideMark/>
          </w:tcPr>
          <w:p w14:paraId="0CCE5D92" w14:textId="77777777" w:rsidR="00BE5227" w:rsidRPr="00BE5227" w:rsidRDefault="00BE5227" w:rsidP="00BE5227">
            <w:pPr>
              <w:rPr>
                <w:rFonts w:eastAsia="Arial"/>
                <w:sz w:val="22"/>
                <w:szCs w:val="22"/>
              </w:rPr>
            </w:pPr>
            <w:r w:rsidRPr="00BE5227">
              <w:rPr>
                <w:rFonts w:eastAsia="Arial"/>
                <w:sz w:val="22"/>
                <w:szCs w:val="22"/>
              </w:rPr>
              <w:t>Расходы на электрическую энергию</w:t>
            </w:r>
          </w:p>
        </w:tc>
        <w:tc>
          <w:tcPr>
            <w:tcW w:w="1537" w:type="dxa"/>
            <w:vAlign w:val="center"/>
          </w:tcPr>
          <w:p w14:paraId="63E85ABE" w14:textId="77777777" w:rsidR="00BE5227" w:rsidRPr="00BE5227" w:rsidRDefault="00BE5227" w:rsidP="00BE5227">
            <w:pPr>
              <w:jc w:val="center"/>
              <w:rPr>
                <w:rFonts w:eastAsia="Arial"/>
                <w:szCs w:val="20"/>
              </w:rPr>
            </w:pPr>
            <w:r w:rsidRPr="00BE5227">
              <w:rPr>
                <w:rFonts w:eastAsia="Arial"/>
                <w:szCs w:val="20"/>
              </w:rPr>
              <w:t>1 793,54</w:t>
            </w:r>
          </w:p>
        </w:tc>
        <w:tc>
          <w:tcPr>
            <w:tcW w:w="1406" w:type="dxa"/>
            <w:shd w:val="clear" w:color="auto" w:fill="auto"/>
            <w:vAlign w:val="center"/>
          </w:tcPr>
          <w:p w14:paraId="63EE0768" w14:textId="77777777" w:rsidR="00BE5227" w:rsidRPr="00BE5227" w:rsidRDefault="00BE5227" w:rsidP="00BE5227">
            <w:pPr>
              <w:jc w:val="center"/>
              <w:rPr>
                <w:rFonts w:eastAsia="Arial"/>
                <w:szCs w:val="20"/>
              </w:rPr>
            </w:pPr>
            <w:r w:rsidRPr="00BE5227">
              <w:rPr>
                <w:rFonts w:eastAsia="Arial"/>
                <w:szCs w:val="20"/>
              </w:rPr>
              <w:t>1 614,92</w:t>
            </w:r>
          </w:p>
        </w:tc>
        <w:tc>
          <w:tcPr>
            <w:tcW w:w="1423" w:type="dxa"/>
            <w:vAlign w:val="center"/>
          </w:tcPr>
          <w:p w14:paraId="3D9F1F8F" w14:textId="77777777" w:rsidR="00BE5227" w:rsidRPr="00BE5227" w:rsidRDefault="00BE5227" w:rsidP="00BE5227">
            <w:pPr>
              <w:jc w:val="center"/>
              <w:rPr>
                <w:rFonts w:eastAsia="Arial"/>
                <w:szCs w:val="20"/>
              </w:rPr>
            </w:pPr>
            <w:r w:rsidRPr="00BE5227">
              <w:rPr>
                <w:rFonts w:eastAsia="Arial"/>
                <w:szCs w:val="20"/>
              </w:rPr>
              <w:t>-178,62</w:t>
            </w:r>
          </w:p>
        </w:tc>
      </w:tr>
      <w:tr w:rsidR="00BE5227" w:rsidRPr="00BE5227" w14:paraId="4B01D08A" w14:textId="77777777" w:rsidTr="0078668C">
        <w:trPr>
          <w:trHeight w:val="353"/>
        </w:trPr>
        <w:tc>
          <w:tcPr>
            <w:tcW w:w="514" w:type="dxa"/>
            <w:shd w:val="clear" w:color="auto" w:fill="auto"/>
            <w:vAlign w:val="center"/>
            <w:hideMark/>
          </w:tcPr>
          <w:p w14:paraId="0BE9A2D0" w14:textId="77777777" w:rsidR="00BE5227" w:rsidRPr="00BE5227" w:rsidRDefault="00BE5227" w:rsidP="00BE5227">
            <w:pPr>
              <w:jc w:val="center"/>
              <w:rPr>
                <w:rFonts w:eastAsia="Arial"/>
                <w:sz w:val="22"/>
                <w:szCs w:val="22"/>
              </w:rPr>
            </w:pPr>
            <w:r w:rsidRPr="00BE5227">
              <w:rPr>
                <w:rFonts w:eastAsia="Arial"/>
                <w:sz w:val="22"/>
                <w:szCs w:val="22"/>
              </w:rPr>
              <w:t>3</w:t>
            </w:r>
          </w:p>
        </w:tc>
        <w:tc>
          <w:tcPr>
            <w:tcW w:w="4726" w:type="dxa"/>
            <w:shd w:val="clear" w:color="auto" w:fill="auto"/>
            <w:vAlign w:val="center"/>
            <w:hideMark/>
          </w:tcPr>
          <w:p w14:paraId="1D17CCAC" w14:textId="77777777" w:rsidR="00BE5227" w:rsidRPr="00BE5227" w:rsidRDefault="00BE5227" w:rsidP="00BE5227">
            <w:pPr>
              <w:rPr>
                <w:rFonts w:eastAsia="Arial"/>
                <w:sz w:val="22"/>
                <w:szCs w:val="22"/>
              </w:rPr>
            </w:pPr>
            <w:r w:rsidRPr="00BE5227">
              <w:rPr>
                <w:rFonts w:eastAsia="Arial"/>
                <w:sz w:val="22"/>
                <w:szCs w:val="22"/>
              </w:rPr>
              <w:t>Расходы на холодную воду</w:t>
            </w:r>
          </w:p>
        </w:tc>
        <w:tc>
          <w:tcPr>
            <w:tcW w:w="1537" w:type="dxa"/>
            <w:vAlign w:val="center"/>
          </w:tcPr>
          <w:p w14:paraId="3513A46C" w14:textId="77777777" w:rsidR="00BE5227" w:rsidRPr="00BE5227" w:rsidRDefault="00BE5227" w:rsidP="00BE5227">
            <w:pPr>
              <w:jc w:val="center"/>
              <w:rPr>
                <w:rFonts w:eastAsia="Arial"/>
                <w:szCs w:val="20"/>
              </w:rPr>
            </w:pPr>
            <w:r w:rsidRPr="00BE5227">
              <w:rPr>
                <w:rFonts w:eastAsia="Arial"/>
                <w:szCs w:val="20"/>
              </w:rPr>
              <w:t>84,20</w:t>
            </w:r>
          </w:p>
        </w:tc>
        <w:tc>
          <w:tcPr>
            <w:tcW w:w="1406" w:type="dxa"/>
            <w:shd w:val="clear" w:color="auto" w:fill="auto"/>
            <w:vAlign w:val="center"/>
          </w:tcPr>
          <w:p w14:paraId="4D979714" w14:textId="77777777" w:rsidR="00BE5227" w:rsidRPr="00BE5227" w:rsidRDefault="00BE5227" w:rsidP="00BE5227">
            <w:pPr>
              <w:jc w:val="center"/>
              <w:rPr>
                <w:rFonts w:eastAsia="Arial"/>
                <w:szCs w:val="20"/>
              </w:rPr>
            </w:pPr>
            <w:r w:rsidRPr="00BE5227">
              <w:rPr>
                <w:rFonts w:eastAsia="Arial"/>
                <w:szCs w:val="20"/>
              </w:rPr>
              <w:t>93,25</w:t>
            </w:r>
          </w:p>
        </w:tc>
        <w:tc>
          <w:tcPr>
            <w:tcW w:w="1423" w:type="dxa"/>
            <w:vAlign w:val="center"/>
          </w:tcPr>
          <w:p w14:paraId="4B8BBDEB" w14:textId="77777777" w:rsidR="00BE5227" w:rsidRPr="00BE5227" w:rsidRDefault="00BE5227" w:rsidP="00BE5227">
            <w:pPr>
              <w:jc w:val="center"/>
              <w:rPr>
                <w:rFonts w:eastAsia="Arial"/>
                <w:szCs w:val="20"/>
              </w:rPr>
            </w:pPr>
            <w:r w:rsidRPr="00BE5227">
              <w:rPr>
                <w:rFonts w:eastAsia="Arial"/>
                <w:szCs w:val="20"/>
              </w:rPr>
              <w:t>9,05</w:t>
            </w:r>
          </w:p>
        </w:tc>
      </w:tr>
      <w:tr w:rsidR="00BE5227" w:rsidRPr="00BE5227" w14:paraId="727FD32E" w14:textId="77777777" w:rsidTr="0078668C">
        <w:trPr>
          <w:trHeight w:val="353"/>
        </w:trPr>
        <w:tc>
          <w:tcPr>
            <w:tcW w:w="514" w:type="dxa"/>
            <w:shd w:val="clear" w:color="auto" w:fill="auto"/>
            <w:vAlign w:val="center"/>
            <w:hideMark/>
          </w:tcPr>
          <w:p w14:paraId="1FAA14C1" w14:textId="77777777" w:rsidR="00BE5227" w:rsidRPr="00BE5227" w:rsidRDefault="00BE5227" w:rsidP="00BE5227">
            <w:pPr>
              <w:jc w:val="center"/>
              <w:rPr>
                <w:rFonts w:eastAsia="Arial"/>
                <w:sz w:val="22"/>
                <w:szCs w:val="22"/>
              </w:rPr>
            </w:pPr>
            <w:r w:rsidRPr="00BE5227">
              <w:rPr>
                <w:rFonts w:eastAsia="Arial"/>
                <w:sz w:val="22"/>
                <w:szCs w:val="22"/>
              </w:rPr>
              <w:t>4</w:t>
            </w:r>
          </w:p>
        </w:tc>
        <w:tc>
          <w:tcPr>
            <w:tcW w:w="4726" w:type="dxa"/>
            <w:shd w:val="clear" w:color="auto" w:fill="auto"/>
            <w:vAlign w:val="center"/>
            <w:hideMark/>
          </w:tcPr>
          <w:p w14:paraId="5AEAE2B0" w14:textId="77777777" w:rsidR="00BE5227" w:rsidRPr="00BE5227" w:rsidRDefault="00BE5227" w:rsidP="00BE5227">
            <w:pPr>
              <w:rPr>
                <w:rFonts w:eastAsia="Arial"/>
                <w:sz w:val="22"/>
                <w:szCs w:val="22"/>
              </w:rPr>
            </w:pPr>
            <w:r w:rsidRPr="00BE5227">
              <w:rPr>
                <w:rFonts w:eastAsia="Arial"/>
                <w:sz w:val="22"/>
                <w:szCs w:val="22"/>
              </w:rPr>
              <w:t>ИТОГО</w:t>
            </w:r>
          </w:p>
        </w:tc>
        <w:tc>
          <w:tcPr>
            <w:tcW w:w="1537" w:type="dxa"/>
            <w:vAlign w:val="center"/>
          </w:tcPr>
          <w:p w14:paraId="00076B15" w14:textId="77777777" w:rsidR="00BE5227" w:rsidRPr="00BE5227" w:rsidRDefault="00BE5227" w:rsidP="00BE5227">
            <w:pPr>
              <w:jc w:val="center"/>
              <w:rPr>
                <w:rFonts w:eastAsia="Arial"/>
                <w:sz w:val="28"/>
                <w:szCs w:val="28"/>
              </w:rPr>
            </w:pPr>
            <w:r w:rsidRPr="00BE5227">
              <w:rPr>
                <w:rFonts w:eastAsia="Arial"/>
                <w:sz w:val="28"/>
                <w:szCs w:val="28"/>
              </w:rPr>
              <w:t>5 964,36</w:t>
            </w:r>
          </w:p>
        </w:tc>
        <w:tc>
          <w:tcPr>
            <w:tcW w:w="1406" w:type="dxa"/>
            <w:shd w:val="clear" w:color="auto" w:fill="auto"/>
            <w:vAlign w:val="center"/>
          </w:tcPr>
          <w:p w14:paraId="37A3C2BF" w14:textId="77777777" w:rsidR="00BE5227" w:rsidRPr="00BE5227" w:rsidRDefault="00BE5227" w:rsidP="00BE5227">
            <w:pPr>
              <w:jc w:val="center"/>
              <w:rPr>
                <w:rFonts w:eastAsia="Arial"/>
                <w:sz w:val="28"/>
                <w:szCs w:val="28"/>
              </w:rPr>
            </w:pPr>
            <w:r w:rsidRPr="00BE5227">
              <w:rPr>
                <w:rFonts w:eastAsia="Arial"/>
                <w:sz w:val="28"/>
                <w:szCs w:val="28"/>
              </w:rPr>
              <w:t>5 332,11</w:t>
            </w:r>
          </w:p>
        </w:tc>
        <w:tc>
          <w:tcPr>
            <w:tcW w:w="1423" w:type="dxa"/>
            <w:vAlign w:val="center"/>
          </w:tcPr>
          <w:p w14:paraId="2072E31F" w14:textId="77777777" w:rsidR="00BE5227" w:rsidRPr="00BE5227" w:rsidRDefault="00BE5227" w:rsidP="00BE5227">
            <w:pPr>
              <w:jc w:val="center"/>
              <w:rPr>
                <w:rFonts w:eastAsia="Arial"/>
                <w:sz w:val="28"/>
                <w:szCs w:val="28"/>
              </w:rPr>
            </w:pPr>
            <w:r w:rsidRPr="00BE5227">
              <w:rPr>
                <w:rFonts w:eastAsia="Arial"/>
                <w:sz w:val="28"/>
                <w:szCs w:val="28"/>
              </w:rPr>
              <w:t>-632,26</w:t>
            </w:r>
          </w:p>
        </w:tc>
      </w:tr>
    </w:tbl>
    <w:p w14:paraId="2CD59162" w14:textId="77777777" w:rsidR="00BE5227" w:rsidRPr="00BE5227" w:rsidRDefault="00BE5227" w:rsidP="00BE5227">
      <w:pPr>
        <w:tabs>
          <w:tab w:val="left" w:pos="1890"/>
        </w:tabs>
        <w:ind w:firstLine="720"/>
        <w:jc w:val="both"/>
        <w:rPr>
          <w:rFonts w:eastAsia="Arial"/>
          <w:sz w:val="28"/>
          <w:szCs w:val="28"/>
        </w:rPr>
      </w:pPr>
    </w:p>
    <w:p w14:paraId="1837383E" w14:textId="77777777" w:rsidR="00BE5227" w:rsidRPr="00BE5227" w:rsidRDefault="00BE5227" w:rsidP="00BE5227">
      <w:pPr>
        <w:tabs>
          <w:tab w:val="left" w:pos="1890"/>
        </w:tabs>
        <w:ind w:firstLine="720"/>
        <w:jc w:val="both"/>
        <w:rPr>
          <w:rFonts w:eastAsia="Arial"/>
          <w:snapToGrid w:val="0"/>
          <w:color w:val="000000"/>
          <w:sz w:val="28"/>
          <w:szCs w:val="28"/>
        </w:rPr>
      </w:pPr>
      <w:r w:rsidRPr="00BE5227">
        <w:rPr>
          <w:rFonts w:eastAsia="Arial"/>
          <w:snapToGrid w:val="0"/>
          <w:color w:val="000000"/>
          <w:sz w:val="28"/>
          <w:szCs w:val="28"/>
        </w:rPr>
        <w:t xml:space="preserve">Товарная выручка предприятия за 2020 год определена на основании представленных в РЭК отчётных данных по системе ЕИАС, в формате шаблона </w:t>
      </w:r>
      <w:r w:rsidRPr="00BE5227">
        <w:rPr>
          <w:rFonts w:eastAsia="Arial"/>
          <w:snapToGrid w:val="0"/>
          <w:color w:val="000000"/>
          <w:sz w:val="28"/>
          <w:szCs w:val="28"/>
          <w:lang w:val="en-US"/>
        </w:rPr>
        <w:t>BALANCE</w:t>
      </w:r>
      <w:r w:rsidRPr="00BE5227">
        <w:rPr>
          <w:rFonts w:eastAsia="Arial"/>
          <w:snapToGrid w:val="0"/>
          <w:color w:val="000000"/>
          <w:sz w:val="28"/>
          <w:szCs w:val="28"/>
        </w:rPr>
        <w:t>.</w:t>
      </w:r>
      <w:r w:rsidRPr="00BE5227">
        <w:rPr>
          <w:rFonts w:eastAsia="Arial"/>
          <w:snapToGrid w:val="0"/>
          <w:color w:val="000000"/>
          <w:sz w:val="28"/>
          <w:szCs w:val="28"/>
          <w:lang w:val="en-US"/>
        </w:rPr>
        <w:t>CALC</w:t>
      </w:r>
      <w:r w:rsidRPr="00BE5227">
        <w:rPr>
          <w:rFonts w:eastAsia="Arial"/>
          <w:snapToGrid w:val="0"/>
          <w:color w:val="000000"/>
          <w:sz w:val="28"/>
          <w:szCs w:val="28"/>
        </w:rPr>
        <w:t>.</w:t>
      </w:r>
      <w:r w:rsidRPr="00BE5227">
        <w:rPr>
          <w:rFonts w:eastAsia="Arial"/>
          <w:snapToGrid w:val="0"/>
          <w:color w:val="000000"/>
          <w:sz w:val="28"/>
          <w:szCs w:val="28"/>
          <w:lang w:val="en-US"/>
        </w:rPr>
        <w:t>TARIFF</w:t>
      </w:r>
      <w:r w:rsidRPr="00BE5227">
        <w:rPr>
          <w:rFonts w:eastAsia="Arial"/>
          <w:snapToGrid w:val="0"/>
          <w:color w:val="000000"/>
          <w:sz w:val="28"/>
          <w:szCs w:val="28"/>
        </w:rPr>
        <w:t>.</w:t>
      </w:r>
      <w:r w:rsidRPr="00BE5227">
        <w:rPr>
          <w:rFonts w:eastAsia="Arial"/>
          <w:snapToGrid w:val="0"/>
          <w:color w:val="000000"/>
          <w:sz w:val="28"/>
          <w:szCs w:val="28"/>
          <w:lang w:val="en-US"/>
        </w:rPr>
        <w:t>WARM</w:t>
      </w:r>
      <w:r w:rsidRPr="00BE5227">
        <w:rPr>
          <w:rFonts w:eastAsia="Arial"/>
          <w:snapToGrid w:val="0"/>
          <w:color w:val="000000"/>
          <w:sz w:val="28"/>
          <w:szCs w:val="28"/>
        </w:rPr>
        <w:t>2020.</w:t>
      </w:r>
      <w:r w:rsidRPr="00BE5227">
        <w:rPr>
          <w:rFonts w:eastAsia="Arial"/>
          <w:snapToGrid w:val="0"/>
          <w:color w:val="000000"/>
          <w:sz w:val="28"/>
          <w:szCs w:val="28"/>
          <w:lang w:val="en-US"/>
        </w:rPr>
        <w:t>FACT</w:t>
      </w:r>
      <w:r w:rsidRPr="00BE5227">
        <w:rPr>
          <w:rFonts w:eastAsia="Arial"/>
          <w:snapToGrid w:val="0"/>
          <w:color w:val="000000"/>
          <w:sz w:val="28"/>
          <w:szCs w:val="28"/>
        </w:rPr>
        <w:t xml:space="preserve">, который, в соответствии с постановлением РЭК КО № 297 от 30.11.2018, является официальной отчётностью. Тарифы для ООО «Авангард» на 2020 год утверждены постановлением РЭК КО от </w:t>
      </w:r>
      <w:r w:rsidRPr="00BE5227">
        <w:rPr>
          <w:rFonts w:eastAsia="Arial"/>
          <w:snapToGrid w:val="0"/>
          <w:sz w:val="28"/>
          <w:szCs w:val="28"/>
        </w:rPr>
        <w:t>31.10.2019 № 372.</w:t>
      </w:r>
      <w:r w:rsidRPr="00BE5227">
        <w:rPr>
          <w:rFonts w:eastAsia="Arial"/>
          <w:snapToGrid w:val="0"/>
          <w:color w:val="000000"/>
          <w:sz w:val="28"/>
          <w:szCs w:val="28"/>
        </w:rPr>
        <w:t xml:space="preserve"> Расчёт товарной выручки ООО «Авангард» за 2020 год представлен в таблице 10.</w:t>
      </w:r>
    </w:p>
    <w:p w14:paraId="19755B9F" w14:textId="77777777" w:rsidR="00BE5227" w:rsidRPr="00BE5227" w:rsidRDefault="00BE5227" w:rsidP="00BE5227">
      <w:pPr>
        <w:tabs>
          <w:tab w:val="left" w:pos="1890"/>
        </w:tabs>
        <w:jc w:val="both"/>
        <w:rPr>
          <w:rFonts w:eastAsia="Arial"/>
          <w:snapToGrid w:val="0"/>
          <w:color w:val="000000"/>
          <w:sz w:val="28"/>
          <w:szCs w:val="28"/>
        </w:rPr>
      </w:pPr>
    </w:p>
    <w:p w14:paraId="441D0CDC" w14:textId="77777777" w:rsidR="00BE5227" w:rsidRPr="00BE5227" w:rsidRDefault="00BE5227" w:rsidP="00BE5227">
      <w:pPr>
        <w:tabs>
          <w:tab w:val="left" w:pos="1890"/>
        </w:tabs>
        <w:ind w:firstLine="720"/>
        <w:jc w:val="center"/>
        <w:rPr>
          <w:rFonts w:eastAsia="Arial"/>
          <w:snapToGrid w:val="0"/>
          <w:sz w:val="28"/>
          <w:szCs w:val="28"/>
        </w:rPr>
      </w:pPr>
      <w:r w:rsidRPr="00BE5227">
        <w:rPr>
          <w:rFonts w:eastAsia="Arial"/>
          <w:snapToGrid w:val="0"/>
          <w:color w:val="000000"/>
          <w:sz w:val="28"/>
          <w:szCs w:val="28"/>
        </w:rPr>
        <w:t>Расчёт товарной выручки ООО «Авангард» за 2020 год</w:t>
      </w:r>
    </w:p>
    <w:p w14:paraId="298323B9" w14:textId="77777777" w:rsidR="00BE5227" w:rsidRPr="00BE5227" w:rsidRDefault="00BE5227" w:rsidP="00BE5227">
      <w:pPr>
        <w:tabs>
          <w:tab w:val="left" w:pos="1890"/>
        </w:tabs>
        <w:ind w:firstLine="720"/>
        <w:jc w:val="right"/>
        <w:rPr>
          <w:rFonts w:eastAsia="Arial"/>
          <w:snapToGrid w:val="0"/>
          <w:sz w:val="28"/>
          <w:szCs w:val="28"/>
        </w:rPr>
      </w:pPr>
      <w:r w:rsidRPr="00BE5227">
        <w:rPr>
          <w:rFonts w:eastAsia="Arial"/>
          <w:snapToGrid w:val="0"/>
          <w:sz w:val="28"/>
          <w:szCs w:val="28"/>
        </w:rPr>
        <w:t>Таблица 10</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2064"/>
        <w:gridCol w:w="1579"/>
        <w:gridCol w:w="1801"/>
        <w:gridCol w:w="1691"/>
        <w:gridCol w:w="1468"/>
      </w:tblGrid>
      <w:tr w:rsidR="00BE5227" w:rsidRPr="00BE5227" w14:paraId="3C0C24CB" w14:textId="77777777" w:rsidTr="0078668C">
        <w:tc>
          <w:tcPr>
            <w:tcW w:w="1540" w:type="dxa"/>
            <w:shd w:val="clear" w:color="auto" w:fill="auto"/>
            <w:vAlign w:val="center"/>
          </w:tcPr>
          <w:p w14:paraId="26FE34D8"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Период</w:t>
            </w:r>
          </w:p>
        </w:tc>
        <w:tc>
          <w:tcPr>
            <w:tcW w:w="2109" w:type="dxa"/>
            <w:shd w:val="clear" w:color="auto" w:fill="auto"/>
            <w:vAlign w:val="center"/>
          </w:tcPr>
          <w:p w14:paraId="013E04A2"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Полезный отпуск на потребительский рынок, Гкал</w:t>
            </w:r>
          </w:p>
        </w:tc>
        <w:tc>
          <w:tcPr>
            <w:tcW w:w="1667" w:type="dxa"/>
            <w:shd w:val="clear" w:color="auto" w:fill="auto"/>
            <w:vAlign w:val="center"/>
          </w:tcPr>
          <w:p w14:paraId="43447D3D"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Размер тарифа, руб./Гкал</w:t>
            </w:r>
          </w:p>
        </w:tc>
        <w:tc>
          <w:tcPr>
            <w:tcW w:w="1934" w:type="dxa"/>
            <w:shd w:val="clear" w:color="auto" w:fill="auto"/>
            <w:vAlign w:val="center"/>
          </w:tcPr>
          <w:p w14:paraId="35856474"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Товарная выручка, тыс. руб.</w:t>
            </w:r>
          </w:p>
          <w:p w14:paraId="596B8C88"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(2 × 3)</w:t>
            </w:r>
          </w:p>
        </w:tc>
        <w:tc>
          <w:tcPr>
            <w:tcW w:w="1727" w:type="dxa"/>
            <w:shd w:val="clear" w:color="auto" w:fill="auto"/>
            <w:vAlign w:val="center"/>
          </w:tcPr>
          <w:p w14:paraId="0DFB27CF"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Приведённые фактические расходы, тыс. руб.</w:t>
            </w:r>
          </w:p>
        </w:tc>
        <w:tc>
          <w:tcPr>
            <w:tcW w:w="1480" w:type="dxa"/>
            <w:shd w:val="clear" w:color="auto" w:fill="auto"/>
            <w:vAlign w:val="center"/>
          </w:tcPr>
          <w:p w14:paraId="7732E0F9"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Отклонение, тыс. руб.</w:t>
            </w:r>
          </w:p>
          <w:p w14:paraId="75EDBA2C"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(5 – 4)</w:t>
            </w:r>
          </w:p>
        </w:tc>
      </w:tr>
      <w:tr w:rsidR="00BE5227" w:rsidRPr="00BE5227" w14:paraId="2EA09109" w14:textId="77777777" w:rsidTr="0078668C">
        <w:tc>
          <w:tcPr>
            <w:tcW w:w="1540" w:type="dxa"/>
            <w:shd w:val="clear" w:color="auto" w:fill="auto"/>
            <w:vAlign w:val="center"/>
          </w:tcPr>
          <w:p w14:paraId="38EC4E7F"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1</w:t>
            </w:r>
          </w:p>
        </w:tc>
        <w:tc>
          <w:tcPr>
            <w:tcW w:w="2109" w:type="dxa"/>
            <w:shd w:val="clear" w:color="auto" w:fill="auto"/>
            <w:vAlign w:val="center"/>
          </w:tcPr>
          <w:p w14:paraId="5C8C344E"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2</w:t>
            </w:r>
          </w:p>
        </w:tc>
        <w:tc>
          <w:tcPr>
            <w:tcW w:w="1667" w:type="dxa"/>
            <w:shd w:val="clear" w:color="auto" w:fill="auto"/>
            <w:vAlign w:val="center"/>
          </w:tcPr>
          <w:p w14:paraId="09BF69D5"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3</w:t>
            </w:r>
          </w:p>
        </w:tc>
        <w:tc>
          <w:tcPr>
            <w:tcW w:w="1934" w:type="dxa"/>
            <w:shd w:val="clear" w:color="auto" w:fill="auto"/>
            <w:vAlign w:val="center"/>
          </w:tcPr>
          <w:p w14:paraId="0F4BCD86"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4</w:t>
            </w:r>
          </w:p>
        </w:tc>
        <w:tc>
          <w:tcPr>
            <w:tcW w:w="1727" w:type="dxa"/>
            <w:shd w:val="clear" w:color="auto" w:fill="auto"/>
            <w:vAlign w:val="center"/>
          </w:tcPr>
          <w:p w14:paraId="6A18498C"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5</w:t>
            </w:r>
          </w:p>
        </w:tc>
        <w:tc>
          <w:tcPr>
            <w:tcW w:w="1480" w:type="dxa"/>
            <w:shd w:val="clear" w:color="auto" w:fill="auto"/>
            <w:vAlign w:val="center"/>
          </w:tcPr>
          <w:p w14:paraId="40CA5EB8" w14:textId="77777777" w:rsidR="00BE5227" w:rsidRPr="00BE5227" w:rsidRDefault="00BE5227" w:rsidP="00BE5227">
            <w:pPr>
              <w:tabs>
                <w:tab w:val="left" w:pos="1890"/>
              </w:tabs>
              <w:jc w:val="center"/>
              <w:rPr>
                <w:rFonts w:eastAsia="Arial"/>
                <w:snapToGrid w:val="0"/>
                <w:sz w:val="22"/>
                <w:szCs w:val="22"/>
              </w:rPr>
            </w:pPr>
            <w:r w:rsidRPr="00BE5227">
              <w:rPr>
                <w:rFonts w:eastAsia="Arial"/>
                <w:snapToGrid w:val="0"/>
                <w:sz w:val="22"/>
                <w:szCs w:val="22"/>
              </w:rPr>
              <w:t>6</w:t>
            </w:r>
          </w:p>
        </w:tc>
      </w:tr>
      <w:tr w:rsidR="00BE5227" w:rsidRPr="00BE5227" w14:paraId="25875A74" w14:textId="77777777" w:rsidTr="0078668C">
        <w:tc>
          <w:tcPr>
            <w:tcW w:w="1540" w:type="dxa"/>
            <w:shd w:val="clear" w:color="auto" w:fill="auto"/>
            <w:vAlign w:val="center"/>
          </w:tcPr>
          <w:p w14:paraId="60E8D817" w14:textId="77777777" w:rsidR="00BE5227" w:rsidRPr="00BE5227" w:rsidRDefault="00BE5227" w:rsidP="00BE5227">
            <w:pPr>
              <w:tabs>
                <w:tab w:val="left" w:pos="1890"/>
              </w:tabs>
              <w:jc w:val="both"/>
              <w:rPr>
                <w:rFonts w:eastAsia="Arial"/>
                <w:snapToGrid w:val="0"/>
                <w:sz w:val="22"/>
                <w:szCs w:val="22"/>
              </w:rPr>
            </w:pPr>
            <w:r w:rsidRPr="00BE5227">
              <w:rPr>
                <w:rFonts w:eastAsia="Arial"/>
                <w:snapToGrid w:val="0"/>
                <w:sz w:val="22"/>
                <w:szCs w:val="22"/>
              </w:rPr>
              <w:t>1 полугодие</w:t>
            </w:r>
          </w:p>
        </w:tc>
        <w:tc>
          <w:tcPr>
            <w:tcW w:w="2109" w:type="dxa"/>
            <w:shd w:val="clear" w:color="auto" w:fill="auto"/>
            <w:vAlign w:val="center"/>
          </w:tcPr>
          <w:p w14:paraId="5FB6D1AE" w14:textId="77777777" w:rsidR="00BE5227" w:rsidRPr="00BE5227" w:rsidRDefault="00BE5227" w:rsidP="00BE5227">
            <w:pPr>
              <w:jc w:val="center"/>
              <w:rPr>
                <w:rFonts w:eastAsia="Arial"/>
                <w:szCs w:val="20"/>
              </w:rPr>
            </w:pPr>
            <w:r w:rsidRPr="00BE5227">
              <w:rPr>
                <w:rFonts w:eastAsia="Arial"/>
                <w:szCs w:val="20"/>
              </w:rPr>
              <w:t>2 993,32</w:t>
            </w:r>
          </w:p>
        </w:tc>
        <w:tc>
          <w:tcPr>
            <w:tcW w:w="1667" w:type="dxa"/>
            <w:shd w:val="clear" w:color="auto" w:fill="auto"/>
            <w:vAlign w:val="center"/>
          </w:tcPr>
          <w:p w14:paraId="0396EC90" w14:textId="77777777" w:rsidR="00BE5227" w:rsidRPr="00BE5227" w:rsidRDefault="00BE5227" w:rsidP="00BE5227">
            <w:pPr>
              <w:jc w:val="center"/>
              <w:rPr>
                <w:rFonts w:eastAsia="Arial"/>
                <w:szCs w:val="20"/>
              </w:rPr>
            </w:pPr>
            <w:r w:rsidRPr="00BE5227">
              <w:rPr>
                <w:rFonts w:eastAsia="Arial"/>
                <w:szCs w:val="20"/>
              </w:rPr>
              <w:t>3 385,90</w:t>
            </w:r>
          </w:p>
        </w:tc>
        <w:tc>
          <w:tcPr>
            <w:tcW w:w="1934" w:type="dxa"/>
            <w:shd w:val="clear" w:color="auto" w:fill="auto"/>
            <w:vAlign w:val="center"/>
          </w:tcPr>
          <w:p w14:paraId="4FFDF673" w14:textId="77777777" w:rsidR="00BE5227" w:rsidRPr="00BE5227" w:rsidRDefault="00BE5227" w:rsidP="00BE5227">
            <w:pPr>
              <w:jc w:val="center"/>
              <w:rPr>
                <w:rFonts w:eastAsia="Arial"/>
                <w:szCs w:val="20"/>
              </w:rPr>
            </w:pPr>
            <w:r w:rsidRPr="00BE5227">
              <w:rPr>
                <w:rFonts w:eastAsia="Arial"/>
                <w:szCs w:val="20"/>
              </w:rPr>
              <w:t>10 135,08</w:t>
            </w:r>
          </w:p>
        </w:tc>
        <w:tc>
          <w:tcPr>
            <w:tcW w:w="1727" w:type="dxa"/>
            <w:shd w:val="clear" w:color="auto" w:fill="auto"/>
            <w:vAlign w:val="center"/>
          </w:tcPr>
          <w:p w14:paraId="5CE48513" w14:textId="77777777" w:rsidR="00BE5227" w:rsidRPr="00BE5227" w:rsidRDefault="00BE5227" w:rsidP="00BE5227">
            <w:pPr>
              <w:tabs>
                <w:tab w:val="left" w:pos="1890"/>
              </w:tabs>
              <w:jc w:val="center"/>
              <w:rPr>
                <w:rFonts w:eastAsia="Arial"/>
                <w:snapToGrid w:val="0"/>
              </w:rPr>
            </w:pPr>
          </w:p>
        </w:tc>
        <w:tc>
          <w:tcPr>
            <w:tcW w:w="1480" w:type="dxa"/>
            <w:shd w:val="clear" w:color="auto" w:fill="auto"/>
            <w:vAlign w:val="center"/>
          </w:tcPr>
          <w:p w14:paraId="45D207F0" w14:textId="77777777" w:rsidR="00BE5227" w:rsidRPr="00BE5227" w:rsidRDefault="00BE5227" w:rsidP="00BE5227">
            <w:pPr>
              <w:tabs>
                <w:tab w:val="left" w:pos="1890"/>
              </w:tabs>
              <w:jc w:val="center"/>
              <w:rPr>
                <w:rFonts w:eastAsia="Arial"/>
                <w:snapToGrid w:val="0"/>
              </w:rPr>
            </w:pPr>
          </w:p>
        </w:tc>
      </w:tr>
      <w:tr w:rsidR="00BE5227" w:rsidRPr="00BE5227" w14:paraId="30F403CD" w14:textId="77777777" w:rsidTr="0078668C">
        <w:tc>
          <w:tcPr>
            <w:tcW w:w="1540" w:type="dxa"/>
            <w:shd w:val="clear" w:color="auto" w:fill="auto"/>
            <w:vAlign w:val="center"/>
          </w:tcPr>
          <w:p w14:paraId="54A5ECEE" w14:textId="77777777" w:rsidR="00BE5227" w:rsidRPr="00BE5227" w:rsidRDefault="00BE5227" w:rsidP="00BE5227">
            <w:pPr>
              <w:tabs>
                <w:tab w:val="left" w:pos="1890"/>
              </w:tabs>
              <w:jc w:val="both"/>
              <w:rPr>
                <w:rFonts w:eastAsia="Arial"/>
                <w:snapToGrid w:val="0"/>
                <w:sz w:val="22"/>
                <w:szCs w:val="22"/>
              </w:rPr>
            </w:pPr>
            <w:r w:rsidRPr="00BE5227">
              <w:rPr>
                <w:rFonts w:eastAsia="Arial"/>
                <w:snapToGrid w:val="0"/>
                <w:sz w:val="22"/>
                <w:szCs w:val="22"/>
              </w:rPr>
              <w:t>2 полугодие</w:t>
            </w:r>
          </w:p>
        </w:tc>
        <w:tc>
          <w:tcPr>
            <w:tcW w:w="2109" w:type="dxa"/>
            <w:shd w:val="clear" w:color="auto" w:fill="auto"/>
            <w:vAlign w:val="center"/>
          </w:tcPr>
          <w:p w14:paraId="7C7F49AA" w14:textId="77777777" w:rsidR="00BE5227" w:rsidRPr="00BE5227" w:rsidRDefault="00BE5227" w:rsidP="00BE5227">
            <w:pPr>
              <w:jc w:val="center"/>
              <w:rPr>
                <w:rFonts w:eastAsia="Arial"/>
                <w:szCs w:val="20"/>
              </w:rPr>
            </w:pPr>
            <w:r w:rsidRPr="00BE5227">
              <w:rPr>
                <w:rFonts w:eastAsia="Arial"/>
                <w:szCs w:val="20"/>
              </w:rPr>
              <w:t>2 393,98</w:t>
            </w:r>
          </w:p>
        </w:tc>
        <w:tc>
          <w:tcPr>
            <w:tcW w:w="1667" w:type="dxa"/>
            <w:shd w:val="clear" w:color="auto" w:fill="auto"/>
            <w:vAlign w:val="center"/>
          </w:tcPr>
          <w:p w14:paraId="3A39EB7B" w14:textId="77777777" w:rsidR="00BE5227" w:rsidRPr="00BE5227" w:rsidRDefault="00BE5227" w:rsidP="00BE5227">
            <w:pPr>
              <w:jc w:val="center"/>
              <w:rPr>
                <w:rFonts w:eastAsia="Arial"/>
                <w:szCs w:val="20"/>
              </w:rPr>
            </w:pPr>
            <w:r w:rsidRPr="00BE5227">
              <w:rPr>
                <w:rFonts w:eastAsia="Arial"/>
                <w:szCs w:val="20"/>
              </w:rPr>
              <w:t>3 385,90</w:t>
            </w:r>
          </w:p>
        </w:tc>
        <w:tc>
          <w:tcPr>
            <w:tcW w:w="1934" w:type="dxa"/>
            <w:shd w:val="clear" w:color="auto" w:fill="auto"/>
            <w:vAlign w:val="center"/>
          </w:tcPr>
          <w:p w14:paraId="5B0B96BD" w14:textId="77777777" w:rsidR="00BE5227" w:rsidRPr="00BE5227" w:rsidRDefault="00BE5227" w:rsidP="00BE5227">
            <w:pPr>
              <w:jc w:val="center"/>
              <w:rPr>
                <w:rFonts w:eastAsia="Arial"/>
                <w:szCs w:val="20"/>
              </w:rPr>
            </w:pPr>
            <w:r w:rsidRPr="00BE5227">
              <w:rPr>
                <w:rFonts w:eastAsia="Arial"/>
                <w:szCs w:val="20"/>
              </w:rPr>
              <w:t>8 105,78</w:t>
            </w:r>
          </w:p>
        </w:tc>
        <w:tc>
          <w:tcPr>
            <w:tcW w:w="1727" w:type="dxa"/>
            <w:shd w:val="clear" w:color="auto" w:fill="auto"/>
            <w:vAlign w:val="center"/>
          </w:tcPr>
          <w:p w14:paraId="66A2AE52" w14:textId="77777777" w:rsidR="00BE5227" w:rsidRPr="00BE5227" w:rsidRDefault="00BE5227" w:rsidP="00BE5227">
            <w:pPr>
              <w:tabs>
                <w:tab w:val="left" w:pos="1890"/>
              </w:tabs>
              <w:jc w:val="center"/>
              <w:rPr>
                <w:rFonts w:eastAsia="Arial"/>
                <w:snapToGrid w:val="0"/>
              </w:rPr>
            </w:pPr>
          </w:p>
        </w:tc>
        <w:tc>
          <w:tcPr>
            <w:tcW w:w="1480" w:type="dxa"/>
            <w:shd w:val="clear" w:color="auto" w:fill="auto"/>
            <w:vAlign w:val="center"/>
          </w:tcPr>
          <w:p w14:paraId="0A065B94" w14:textId="77777777" w:rsidR="00BE5227" w:rsidRPr="00BE5227" w:rsidRDefault="00BE5227" w:rsidP="00BE5227">
            <w:pPr>
              <w:tabs>
                <w:tab w:val="left" w:pos="1890"/>
              </w:tabs>
              <w:jc w:val="center"/>
              <w:rPr>
                <w:rFonts w:eastAsia="Arial"/>
                <w:snapToGrid w:val="0"/>
              </w:rPr>
            </w:pPr>
          </w:p>
        </w:tc>
      </w:tr>
      <w:tr w:rsidR="00BE5227" w:rsidRPr="00BE5227" w14:paraId="3914314B" w14:textId="77777777" w:rsidTr="0078668C">
        <w:tc>
          <w:tcPr>
            <w:tcW w:w="1540" w:type="dxa"/>
            <w:shd w:val="clear" w:color="auto" w:fill="auto"/>
            <w:vAlign w:val="center"/>
          </w:tcPr>
          <w:p w14:paraId="1C428A72" w14:textId="77777777" w:rsidR="00BE5227" w:rsidRPr="00BE5227" w:rsidRDefault="00BE5227" w:rsidP="00BE5227">
            <w:pPr>
              <w:tabs>
                <w:tab w:val="left" w:pos="1890"/>
              </w:tabs>
              <w:jc w:val="both"/>
              <w:rPr>
                <w:rFonts w:eastAsia="Arial"/>
                <w:snapToGrid w:val="0"/>
                <w:sz w:val="22"/>
                <w:szCs w:val="22"/>
              </w:rPr>
            </w:pPr>
            <w:r w:rsidRPr="00BE5227">
              <w:rPr>
                <w:rFonts w:eastAsia="Arial"/>
                <w:snapToGrid w:val="0"/>
                <w:sz w:val="22"/>
                <w:szCs w:val="22"/>
              </w:rPr>
              <w:t>Итого за год</w:t>
            </w:r>
          </w:p>
        </w:tc>
        <w:tc>
          <w:tcPr>
            <w:tcW w:w="2109" w:type="dxa"/>
            <w:shd w:val="clear" w:color="auto" w:fill="auto"/>
            <w:vAlign w:val="center"/>
          </w:tcPr>
          <w:p w14:paraId="3FC5E904" w14:textId="77777777" w:rsidR="00BE5227" w:rsidRPr="00BE5227" w:rsidRDefault="00BE5227" w:rsidP="00BE5227">
            <w:pPr>
              <w:jc w:val="center"/>
              <w:rPr>
                <w:rFonts w:eastAsia="Arial"/>
                <w:szCs w:val="20"/>
              </w:rPr>
            </w:pPr>
            <w:r w:rsidRPr="00BE5227">
              <w:rPr>
                <w:rFonts w:eastAsia="Arial"/>
                <w:szCs w:val="20"/>
              </w:rPr>
              <w:t>5 387,30</w:t>
            </w:r>
          </w:p>
        </w:tc>
        <w:tc>
          <w:tcPr>
            <w:tcW w:w="1667" w:type="dxa"/>
            <w:shd w:val="clear" w:color="auto" w:fill="auto"/>
            <w:vAlign w:val="center"/>
          </w:tcPr>
          <w:p w14:paraId="268921BC" w14:textId="77777777" w:rsidR="00BE5227" w:rsidRPr="00BE5227" w:rsidRDefault="00BE5227" w:rsidP="00BE5227">
            <w:pPr>
              <w:jc w:val="center"/>
              <w:rPr>
                <w:rFonts w:eastAsia="Arial"/>
                <w:szCs w:val="20"/>
              </w:rPr>
            </w:pPr>
          </w:p>
        </w:tc>
        <w:tc>
          <w:tcPr>
            <w:tcW w:w="1934" w:type="dxa"/>
            <w:shd w:val="clear" w:color="auto" w:fill="auto"/>
            <w:vAlign w:val="center"/>
          </w:tcPr>
          <w:p w14:paraId="75DFF69F" w14:textId="77777777" w:rsidR="00BE5227" w:rsidRPr="00BE5227" w:rsidRDefault="00BE5227" w:rsidP="00BE5227">
            <w:pPr>
              <w:jc w:val="center"/>
              <w:rPr>
                <w:rFonts w:eastAsia="Arial"/>
                <w:szCs w:val="20"/>
              </w:rPr>
            </w:pPr>
            <w:r w:rsidRPr="00BE5227">
              <w:rPr>
                <w:rFonts w:eastAsia="Arial"/>
                <w:szCs w:val="20"/>
              </w:rPr>
              <w:t>18 240,86</w:t>
            </w:r>
          </w:p>
        </w:tc>
        <w:tc>
          <w:tcPr>
            <w:tcW w:w="1727" w:type="dxa"/>
            <w:shd w:val="clear" w:color="auto" w:fill="auto"/>
            <w:vAlign w:val="center"/>
          </w:tcPr>
          <w:p w14:paraId="2C051CFC" w14:textId="77777777" w:rsidR="00BE5227" w:rsidRPr="00BE5227" w:rsidRDefault="00BE5227" w:rsidP="00BE5227">
            <w:pPr>
              <w:jc w:val="center"/>
              <w:rPr>
                <w:rFonts w:eastAsia="Arial"/>
                <w:snapToGrid w:val="0"/>
              </w:rPr>
            </w:pPr>
            <w:r w:rsidRPr="00BE5227">
              <w:rPr>
                <w:rFonts w:eastAsia="Arial"/>
                <w:snapToGrid w:val="0"/>
              </w:rPr>
              <w:t>19 456,63</w:t>
            </w:r>
          </w:p>
        </w:tc>
        <w:tc>
          <w:tcPr>
            <w:tcW w:w="1480" w:type="dxa"/>
            <w:shd w:val="clear" w:color="auto" w:fill="auto"/>
            <w:vAlign w:val="center"/>
          </w:tcPr>
          <w:p w14:paraId="5B35C6B0" w14:textId="77777777" w:rsidR="00BE5227" w:rsidRPr="00BE5227" w:rsidRDefault="00BE5227" w:rsidP="00BE5227">
            <w:pPr>
              <w:jc w:val="center"/>
              <w:rPr>
                <w:rFonts w:eastAsia="Arial"/>
                <w:snapToGrid w:val="0"/>
              </w:rPr>
            </w:pPr>
            <w:r w:rsidRPr="00BE5227">
              <w:rPr>
                <w:rFonts w:eastAsia="Arial"/>
                <w:snapToGrid w:val="0"/>
              </w:rPr>
              <w:t>1 215,77</w:t>
            </w:r>
          </w:p>
        </w:tc>
      </w:tr>
    </w:tbl>
    <w:p w14:paraId="56B3DE8A" w14:textId="77777777" w:rsidR="00BE5227" w:rsidRPr="00BE5227" w:rsidRDefault="00BE5227" w:rsidP="00BE5227">
      <w:pPr>
        <w:jc w:val="both"/>
        <w:rPr>
          <w:rFonts w:eastAsia="Arial"/>
          <w:sz w:val="28"/>
          <w:szCs w:val="28"/>
        </w:rPr>
      </w:pPr>
    </w:p>
    <w:p w14:paraId="4D6D3B3C"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По мнению экспертов, данная сумма подлежит включению в плановую необходимую валовую выручку ООО «Авангард» на 2022 год в полном объеме, и с учетом индексов потребительских цен на 2021 и 2022 гг. (106,0) и (104,3) составит 1 344,13 тыс. руб.</w:t>
      </w:r>
    </w:p>
    <w:p w14:paraId="7286443C" w14:textId="77777777" w:rsidR="00BE5227" w:rsidRPr="00BE5227" w:rsidRDefault="00BE5227" w:rsidP="00BE5227">
      <w:pPr>
        <w:tabs>
          <w:tab w:val="left" w:pos="1890"/>
        </w:tabs>
        <w:ind w:firstLine="720"/>
        <w:jc w:val="both"/>
        <w:rPr>
          <w:rFonts w:eastAsia="Arial"/>
          <w:snapToGrid w:val="0"/>
          <w:sz w:val="28"/>
          <w:szCs w:val="28"/>
        </w:rPr>
      </w:pPr>
    </w:p>
    <w:p w14:paraId="23F4B107" w14:textId="77777777" w:rsidR="00BE5227" w:rsidRPr="00BE5227" w:rsidRDefault="00BE5227" w:rsidP="00BE5227">
      <w:pPr>
        <w:keepNext/>
        <w:tabs>
          <w:tab w:val="left" w:pos="567"/>
        </w:tabs>
        <w:jc w:val="center"/>
        <w:outlineLvl w:val="0"/>
        <w:rPr>
          <w:rFonts w:eastAsia="Arial"/>
          <w:b/>
          <w:sz w:val="32"/>
          <w:szCs w:val="20"/>
          <w:lang w:eastAsia="x-none"/>
        </w:rPr>
      </w:pPr>
      <w:r w:rsidRPr="00BE5227">
        <w:rPr>
          <w:rFonts w:eastAsia="Arial"/>
          <w:b/>
          <w:sz w:val="32"/>
          <w:szCs w:val="20"/>
          <w:lang w:eastAsia="x-none"/>
        </w:rPr>
        <w:t>9.</w:t>
      </w:r>
      <w:r w:rsidRPr="00BE5227">
        <w:rPr>
          <w:rFonts w:eastAsia="Arial"/>
          <w:b/>
          <w:szCs w:val="20"/>
          <w:lang w:val="x-none" w:eastAsia="x-none"/>
        </w:rPr>
        <w:t xml:space="preserve"> </w:t>
      </w:r>
      <w:r w:rsidRPr="00BE5227">
        <w:rPr>
          <w:rFonts w:eastAsia="Arial"/>
          <w:b/>
          <w:sz w:val="32"/>
          <w:szCs w:val="20"/>
          <w:lang w:eastAsia="x-none"/>
        </w:rPr>
        <w:t>Корректировка НВВ в связи с изменение (неисполнением) инвестиционной программы</w:t>
      </w:r>
    </w:p>
    <w:p w14:paraId="7D381D80" w14:textId="77777777" w:rsidR="00BE5227" w:rsidRPr="00BE5227" w:rsidRDefault="00BE5227" w:rsidP="00BE5227">
      <w:pPr>
        <w:tabs>
          <w:tab w:val="left" w:pos="1890"/>
        </w:tabs>
        <w:ind w:firstLine="720"/>
        <w:jc w:val="both"/>
        <w:rPr>
          <w:rFonts w:eastAsia="Arial"/>
          <w:snapToGrid w:val="0"/>
          <w:sz w:val="28"/>
          <w:szCs w:val="28"/>
        </w:rPr>
      </w:pPr>
    </w:p>
    <w:p w14:paraId="6CD0AE09" w14:textId="538933DB" w:rsidR="00BE5227" w:rsidRPr="00BE5227" w:rsidRDefault="00BE5227" w:rsidP="00BE5227">
      <w:pPr>
        <w:autoSpaceDE w:val="0"/>
        <w:autoSpaceDN w:val="0"/>
        <w:adjustRightInd w:val="0"/>
        <w:ind w:firstLine="851"/>
        <w:jc w:val="both"/>
        <w:rPr>
          <w:rFonts w:eastAsia="Arial"/>
          <w:sz w:val="28"/>
          <w:szCs w:val="28"/>
        </w:rPr>
      </w:pPr>
      <w:r w:rsidRPr="00BE5227">
        <w:rPr>
          <w:rFonts w:eastAsia="Arial"/>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BE5227">
        <w:rPr>
          <w:rFonts w:eastAsia="Arial"/>
          <w:sz w:val="28"/>
          <w:szCs w:val="28"/>
        </w:rPr>
        <w:t xml:space="preserve">размер корректировки необходимой валовой выручки, в связи с изменением (неисполнением) инвестиционной программы, </w:t>
      </w:r>
      <w:r w:rsidRPr="00BE5227">
        <w:rPr>
          <w:rFonts w:eastAsia="Arial"/>
          <w:noProof/>
          <w:position w:val="-12"/>
          <w:sz w:val="28"/>
          <w:szCs w:val="28"/>
        </w:rPr>
        <w:drawing>
          <wp:inline distT="0" distB="0" distL="0" distR="0" wp14:anchorId="541A2BD0" wp14:editId="7AA2D318">
            <wp:extent cx="704850" cy="323850"/>
            <wp:effectExtent l="0" t="0" r="0" b="0"/>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BE5227">
        <w:rPr>
          <w:rFonts w:eastAsia="Arial"/>
          <w:sz w:val="28"/>
          <w:szCs w:val="28"/>
        </w:rPr>
        <w:t>, рассчитывается по формуле:</w:t>
      </w:r>
    </w:p>
    <w:p w14:paraId="1CB176E6" w14:textId="4029C554" w:rsidR="00BE5227" w:rsidRPr="00BE5227" w:rsidRDefault="00BE5227" w:rsidP="00BE5227">
      <w:pPr>
        <w:autoSpaceDE w:val="0"/>
        <w:autoSpaceDN w:val="0"/>
        <w:adjustRightInd w:val="0"/>
        <w:ind w:firstLine="851"/>
        <w:jc w:val="both"/>
        <w:rPr>
          <w:rFonts w:eastAsia="Arial"/>
          <w:sz w:val="28"/>
        </w:rPr>
      </w:pPr>
      <w:r w:rsidRPr="00BE5227">
        <w:rPr>
          <w:rFonts w:eastAsia="Arial"/>
          <w:noProof/>
          <w:sz w:val="28"/>
          <w:szCs w:val="28"/>
        </w:rPr>
        <w:drawing>
          <wp:inline distT="0" distB="0" distL="0" distR="0" wp14:anchorId="0B0FA947" wp14:editId="5CBC5585">
            <wp:extent cx="3352800" cy="742950"/>
            <wp:effectExtent l="0" t="0" r="0"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BE5227">
        <w:rPr>
          <w:rFonts w:eastAsia="Arial"/>
          <w:sz w:val="28"/>
          <w:szCs w:val="28"/>
        </w:rPr>
        <w:t xml:space="preserve"> </w:t>
      </w:r>
      <w:r w:rsidRPr="00BE5227">
        <w:rPr>
          <w:rFonts w:eastAsia="Arial"/>
          <w:sz w:val="28"/>
        </w:rPr>
        <w:t>, где</w:t>
      </w:r>
    </w:p>
    <w:p w14:paraId="5F2B111F" w14:textId="3BB5401D" w:rsidR="00BE5227" w:rsidRPr="00BE5227" w:rsidRDefault="00BE5227" w:rsidP="00BE5227">
      <w:pPr>
        <w:autoSpaceDE w:val="0"/>
        <w:autoSpaceDN w:val="0"/>
        <w:adjustRightInd w:val="0"/>
        <w:ind w:firstLine="851"/>
        <w:jc w:val="both"/>
        <w:rPr>
          <w:rFonts w:eastAsia="Arial"/>
          <w:sz w:val="28"/>
          <w:szCs w:val="28"/>
        </w:rPr>
      </w:pPr>
      <w:r w:rsidRPr="00BE5227">
        <w:rPr>
          <w:rFonts w:eastAsia="Arial"/>
          <w:noProof/>
          <w:position w:val="-14"/>
          <w:sz w:val="28"/>
          <w:szCs w:val="28"/>
        </w:rPr>
        <w:lastRenderedPageBreak/>
        <w:drawing>
          <wp:inline distT="0" distB="0" distL="0" distR="0" wp14:anchorId="72DDACAE" wp14:editId="50327B69">
            <wp:extent cx="561975" cy="352425"/>
            <wp:effectExtent l="0" t="0" r="9525"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BE5227">
        <w:rPr>
          <w:rFonts w:eastAsia="Arial"/>
          <w:sz w:val="28"/>
          <w:szCs w:val="28"/>
        </w:rPr>
        <w:t xml:space="preserve"> - объем собственных средств на реализацию инвестиционной программы;</w:t>
      </w:r>
    </w:p>
    <w:p w14:paraId="123CBB9D" w14:textId="6F04B929" w:rsidR="00BE5227" w:rsidRPr="00BE5227" w:rsidRDefault="00BE5227" w:rsidP="00BE5227">
      <w:pPr>
        <w:autoSpaceDE w:val="0"/>
        <w:autoSpaceDN w:val="0"/>
        <w:adjustRightInd w:val="0"/>
        <w:ind w:firstLine="851"/>
        <w:jc w:val="both"/>
        <w:rPr>
          <w:rFonts w:eastAsia="Arial"/>
          <w:sz w:val="28"/>
          <w:szCs w:val="28"/>
        </w:rPr>
      </w:pPr>
      <w:r w:rsidRPr="00BE5227">
        <w:rPr>
          <w:rFonts w:eastAsia="Arial"/>
          <w:noProof/>
          <w:position w:val="-14"/>
          <w:sz w:val="28"/>
          <w:szCs w:val="28"/>
        </w:rPr>
        <w:drawing>
          <wp:inline distT="0" distB="0" distL="0" distR="0" wp14:anchorId="3D368FA3" wp14:editId="4B394479">
            <wp:extent cx="571500" cy="361950"/>
            <wp:effectExtent l="0" t="0" r="0" b="0"/>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E5227">
        <w:rPr>
          <w:rFonts w:eastAsia="Arial"/>
          <w:sz w:val="28"/>
          <w:szCs w:val="28"/>
        </w:rPr>
        <w:t xml:space="preserve"> - объем фактического исполнения инвестиционной программы;</w:t>
      </w:r>
    </w:p>
    <w:p w14:paraId="3EF63859" w14:textId="6C31D130" w:rsidR="00BE5227" w:rsidRPr="00BE5227" w:rsidRDefault="00BE5227" w:rsidP="00BE5227">
      <w:pPr>
        <w:autoSpaceDE w:val="0"/>
        <w:autoSpaceDN w:val="0"/>
        <w:adjustRightInd w:val="0"/>
        <w:ind w:firstLine="851"/>
        <w:jc w:val="both"/>
        <w:rPr>
          <w:rFonts w:eastAsia="Arial"/>
          <w:position w:val="-14"/>
          <w:sz w:val="28"/>
          <w:szCs w:val="28"/>
        </w:rPr>
      </w:pPr>
      <w:r w:rsidRPr="00BE5227">
        <w:rPr>
          <w:rFonts w:eastAsia="Arial"/>
          <w:noProof/>
          <w:position w:val="-14"/>
          <w:sz w:val="28"/>
          <w:szCs w:val="28"/>
        </w:rPr>
        <w:drawing>
          <wp:inline distT="0" distB="0" distL="0" distR="0" wp14:anchorId="713146F0" wp14:editId="51C420F9">
            <wp:extent cx="571500" cy="361950"/>
            <wp:effectExtent l="0" t="0" r="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E5227">
        <w:rPr>
          <w:rFonts w:eastAsia="Arial"/>
          <w:sz w:val="28"/>
          <w:szCs w:val="28"/>
        </w:rPr>
        <w:t xml:space="preserve"> - плановый размер финансирования инвестиционной программы, при этом </w:t>
      </w:r>
      <w:r w:rsidRPr="00BE5227">
        <w:rPr>
          <w:rFonts w:eastAsia="Arial"/>
          <w:noProof/>
          <w:position w:val="-14"/>
          <w:sz w:val="28"/>
          <w:szCs w:val="28"/>
        </w:rPr>
        <w:drawing>
          <wp:inline distT="0" distB="0" distL="0" distR="0" wp14:anchorId="0A7B6684" wp14:editId="385EAAD6">
            <wp:extent cx="571500" cy="361950"/>
            <wp:effectExtent l="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E5227">
        <w:rPr>
          <w:rFonts w:eastAsia="Arial"/>
          <w:sz w:val="28"/>
          <w:szCs w:val="28"/>
        </w:rPr>
        <w:t xml:space="preserve">= </w:t>
      </w:r>
      <w:r w:rsidRPr="00BE5227">
        <w:rPr>
          <w:rFonts w:eastAsia="Arial"/>
          <w:noProof/>
          <w:position w:val="-14"/>
          <w:sz w:val="28"/>
          <w:szCs w:val="28"/>
        </w:rPr>
        <w:drawing>
          <wp:inline distT="0" distB="0" distL="0" distR="0" wp14:anchorId="3B189D36" wp14:editId="51DFE1DE">
            <wp:extent cx="866775" cy="361950"/>
            <wp:effectExtent l="0" t="0" r="9525"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BE5227">
        <w:rPr>
          <w:rFonts w:eastAsia="Arial"/>
          <w:position w:val="-14"/>
          <w:sz w:val="28"/>
          <w:szCs w:val="28"/>
        </w:rPr>
        <w:t>, где</w:t>
      </w:r>
    </w:p>
    <w:p w14:paraId="06DC7EA9" w14:textId="5EF3752B" w:rsidR="00BE5227" w:rsidRPr="00BE5227" w:rsidRDefault="00BE5227" w:rsidP="00BE5227">
      <w:pPr>
        <w:autoSpaceDE w:val="0"/>
        <w:autoSpaceDN w:val="0"/>
        <w:adjustRightInd w:val="0"/>
        <w:ind w:firstLine="851"/>
        <w:jc w:val="both"/>
        <w:rPr>
          <w:rFonts w:eastAsia="Arial"/>
          <w:sz w:val="28"/>
          <w:szCs w:val="28"/>
        </w:rPr>
      </w:pPr>
      <w:r w:rsidRPr="00BE5227">
        <w:rPr>
          <w:rFonts w:eastAsia="Arial"/>
          <w:noProof/>
          <w:position w:val="-32"/>
        </w:rPr>
        <w:drawing>
          <wp:inline distT="0" distB="0" distL="0" distR="0" wp14:anchorId="3A53F07E" wp14:editId="6C5DA0EC">
            <wp:extent cx="2581275" cy="685800"/>
            <wp:effectExtent l="0" t="0" r="9525"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BE5227">
        <w:rPr>
          <w:rFonts w:eastAsia="Arial"/>
        </w:rPr>
        <w:t xml:space="preserve"> </w:t>
      </w:r>
      <w:r w:rsidRPr="00BE5227">
        <w:rPr>
          <w:rFonts w:eastAsia="Arial"/>
          <w:sz w:val="28"/>
        </w:rPr>
        <w:t>, где</w:t>
      </w:r>
    </w:p>
    <w:p w14:paraId="53F3C214" w14:textId="039D87E3" w:rsidR="00BE5227" w:rsidRPr="00BE5227" w:rsidRDefault="00BE5227" w:rsidP="00BE5227">
      <w:pPr>
        <w:autoSpaceDE w:val="0"/>
        <w:autoSpaceDN w:val="0"/>
        <w:adjustRightInd w:val="0"/>
        <w:ind w:firstLine="851"/>
        <w:jc w:val="both"/>
        <w:rPr>
          <w:rFonts w:eastAsia="Arial"/>
          <w:sz w:val="28"/>
          <w:szCs w:val="28"/>
        </w:rPr>
      </w:pPr>
      <w:r w:rsidRPr="00BE5227">
        <w:rPr>
          <w:rFonts w:eastAsia="Arial"/>
          <w:noProof/>
          <w:position w:val="-14"/>
          <w:sz w:val="28"/>
          <w:szCs w:val="28"/>
        </w:rPr>
        <w:drawing>
          <wp:inline distT="0" distB="0" distL="0" distR="0" wp14:anchorId="413DDD60" wp14:editId="37F9C23E">
            <wp:extent cx="581025" cy="371475"/>
            <wp:effectExtent l="0" t="0" r="0" b="9525"/>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BE5227">
        <w:rPr>
          <w:rFonts w:eastAsia="Arial"/>
          <w:sz w:val="28"/>
          <w:szCs w:val="28"/>
        </w:rPr>
        <w:t xml:space="preserve"> - фактический объем полезного отпуска;</w:t>
      </w:r>
    </w:p>
    <w:p w14:paraId="49696B4E" w14:textId="747827DA" w:rsidR="00BE5227" w:rsidRPr="00BE5227" w:rsidRDefault="00BE5227" w:rsidP="00BE5227">
      <w:pPr>
        <w:autoSpaceDE w:val="0"/>
        <w:autoSpaceDN w:val="0"/>
        <w:adjustRightInd w:val="0"/>
        <w:ind w:firstLine="851"/>
        <w:jc w:val="both"/>
        <w:rPr>
          <w:rFonts w:eastAsia="Arial"/>
          <w:sz w:val="28"/>
          <w:szCs w:val="28"/>
        </w:rPr>
      </w:pPr>
      <w:r w:rsidRPr="00BE5227">
        <w:rPr>
          <w:rFonts w:eastAsia="Arial"/>
          <w:noProof/>
          <w:position w:val="-14"/>
          <w:sz w:val="28"/>
          <w:szCs w:val="28"/>
        </w:rPr>
        <w:drawing>
          <wp:inline distT="0" distB="0" distL="0" distR="0" wp14:anchorId="7D629047" wp14:editId="02D65B45">
            <wp:extent cx="428625" cy="361950"/>
            <wp:effectExtent l="0" t="0" r="0"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BE5227">
        <w:rPr>
          <w:rFonts w:eastAsia="Arial"/>
          <w:sz w:val="28"/>
          <w:szCs w:val="28"/>
        </w:rPr>
        <w:t xml:space="preserve"> - плановый объем полезного отпуска.</w:t>
      </w:r>
    </w:p>
    <w:p w14:paraId="6C467AB5" w14:textId="77777777" w:rsidR="00BE5227" w:rsidRPr="00BE5227" w:rsidRDefault="00BE5227" w:rsidP="00BE5227">
      <w:pPr>
        <w:ind w:firstLine="851"/>
        <w:jc w:val="both"/>
        <w:rPr>
          <w:rFonts w:eastAsia="Arial"/>
          <w:snapToGrid w:val="0"/>
          <w:sz w:val="28"/>
          <w:szCs w:val="28"/>
        </w:rPr>
      </w:pPr>
    </w:p>
    <w:p w14:paraId="66DE56C1" w14:textId="77777777" w:rsidR="00BE5227" w:rsidRPr="00BE5227" w:rsidRDefault="00BE5227" w:rsidP="00BE5227">
      <w:pPr>
        <w:ind w:firstLine="851"/>
        <w:jc w:val="both"/>
        <w:rPr>
          <w:rFonts w:eastAsia="Arial"/>
          <w:sz w:val="28"/>
          <w:szCs w:val="28"/>
        </w:rPr>
      </w:pPr>
      <w:r w:rsidRPr="00BE5227">
        <w:rPr>
          <w:rFonts w:eastAsia="Arial"/>
          <w:snapToGrid w:val="0"/>
          <w:sz w:val="28"/>
          <w:szCs w:val="28"/>
        </w:rPr>
        <w:t xml:space="preserve">Таким образом расчет </w:t>
      </w:r>
      <w:r w:rsidRPr="00BE5227">
        <w:rPr>
          <w:rFonts w:eastAsia="Arial"/>
          <w:sz w:val="28"/>
          <w:szCs w:val="28"/>
        </w:rPr>
        <w:t xml:space="preserve">корректировки необходимой валовой выручки, </w:t>
      </w:r>
      <w:r w:rsidRPr="00BE5227">
        <w:rPr>
          <w:rFonts w:eastAsia="Arial"/>
          <w:sz w:val="28"/>
          <w:szCs w:val="28"/>
        </w:rPr>
        <w:br/>
        <w:t>в связи с изменением (неисполнением) инвестиционной программы выглядит следующим образом:</w:t>
      </w:r>
    </w:p>
    <w:p w14:paraId="7AB3249E" w14:textId="1661977F" w:rsidR="00BE5227" w:rsidRPr="00BE5227" w:rsidRDefault="00BE5227" w:rsidP="00BE5227">
      <w:pPr>
        <w:ind w:firstLine="851"/>
        <w:jc w:val="both"/>
        <w:rPr>
          <w:rFonts w:eastAsia="Arial"/>
          <w:sz w:val="28"/>
          <w:szCs w:val="28"/>
        </w:rPr>
      </w:pPr>
      <w:r w:rsidRPr="00BE5227">
        <w:rPr>
          <w:rFonts w:eastAsia="Arial"/>
          <w:noProof/>
          <w:position w:val="-14"/>
          <w:sz w:val="28"/>
          <w:szCs w:val="28"/>
        </w:rPr>
        <w:drawing>
          <wp:inline distT="0" distB="0" distL="0" distR="0" wp14:anchorId="4945DCEB" wp14:editId="736C2202">
            <wp:extent cx="571500" cy="361950"/>
            <wp:effectExtent l="0" t="0" r="0"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BE5227">
        <w:rPr>
          <w:rFonts w:eastAsia="Arial"/>
          <w:sz w:val="28"/>
          <w:szCs w:val="28"/>
        </w:rPr>
        <w:t>= 5 387,30 Гкал / 5 933,17 Гкал × 1 270,00 тыс. руб. = 1 153,15 тыс. руб.</w:t>
      </w:r>
    </w:p>
    <w:p w14:paraId="4590C0ED" w14:textId="54D11F7B" w:rsidR="00BE5227" w:rsidRPr="00BE5227" w:rsidRDefault="00BE5227" w:rsidP="00BE5227">
      <w:pPr>
        <w:tabs>
          <w:tab w:val="left" w:pos="1890"/>
        </w:tabs>
        <w:ind w:firstLine="720"/>
        <w:jc w:val="both"/>
        <w:rPr>
          <w:rFonts w:eastAsia="Arial"/>
          <w:sz w:val="28"/>
          <w:szCs w:val="28"/>
        </w:rPr>
      </w:pPr>
      <w:r w:rsidRPr="00BE5227">
        <w:rPr>
          <w:rFonts w:eastAsia="Arial"/>
          <w:noProof/>
          <w:position w:val="-12"/>
          <w:sz w:val="28"/>
          <w:szCs w:val="28"/>
        </w:rPr>
        <w:drawing>
          <wp:inline distT="0" distB="0" distL="0" distR="0" wp14:anchorId="1838F738" wp14:editId="14387444">
            <wp:extent cx="704850" cy="323850"/>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BE5227">
        <w:rPr>
          <w:rFonts w:eastAsia="Arial"/>
          <w:sz w:val="28"/>
          <w:szCs w:val="28"/>
        </w:rPr>
        <w:t>= 1 270,00 тыс. руб. × (1 270,00 тыс. руб./1 153,15 тыс. руб. – 1) = 128,68 тыс. руб.</w:t>
      </w:r>
    </w:p>
    <w:p w14:paraId="5D4623EE" w14:textId="77777777" w:rsidR="00BE5227" w:rsidRPr="00BE5227" w:rsidRDefault="00BE5227" w:rsidP="00BE5227">
      <w:pPr>
        <w:tabs>
          <w:tab w:val="left" w:pos="1890"/>
        </w:tabs>
        <w:ind w:firstLine="720"/>
        <w:jc w:val="both"/>
        <w:rPr>
          <w:rFonts w:eastAsia="Arial"/>
          <w:snapToGrid w:val="0"/>
          <w:sz w:val="28"/>
          <w:szCs w:val="28"/>
        </w:rPr>
      </w:pPr>
      <w:r w:rsidRPr="00BE5227">
        <w:rPr>
          <w:rFonts w:eastAsia="Arial"/>
          <w:snapToGrid w:val="0"/>
          <w:sz w:val="28"/>
          <w:szCs w:val="28"/>
        </w:rPr>
        <w:t>Рассчитанная величина корректировки имеет положительное значение. В данном случае в НВВ предприятия на 2022 год данный результат не учитывается.</w:t>
      </w:r>
    </w:p>
    <w:p w14:paraId="66DD4783" w14:textId="77777777" w:rsidR="00BE5227" w:rsidRPr="00BE5227" w:rsidRDefault="00BE5227" w:rsidP="00BE5227">
      <w:pPr>
        <w:tabs>
          <w:tab w:val="left" w:pos="1890"/>
        </w:tabs>
        <w:jc w:val="both"/>
        <w:rPr>
          <w:rFonts w:eastAsia="Arial"/>
          <w:snapToGrid w:val="0"/>
          <w:sz w:val="28"/>
          <w:szCs w:val="28"/>
        </w:rPr>
      </w:pPr>
    </w:p>
    <w:p w14:paraId="520D5590" w14:textId="77777777" w:rsidR="00BE5227" w:rsidRPr="00BE5227" w:rsidRDefault="00BE5227" w:rsidP="00BE5227">
      <w:pPr>
        <w:keepNext/>
        <w:tabs>
          <w:tab w:val="left" w:pos="567"/>
        </w:tabs>
        <w:jc w:val="center"/>
        <w:outlineLvl w:val="0"/>
        <w:rPr>
          <w:rFonts w:eastAsia="Arial"/>
          <w:b/>
          <w:sz w:val="32"/>
          <w:szCs w:val="20"/>
          <w:lang w:eastAsia="x-none"/>
        </w:rPr>
      </w:pPr>
      <w:bookmarkStart w:id="106" w:name="_Toc52528742"/>
      <w:bookmarkStart w:id="107" w:name="_Toc83653073"/>
      <w:bookmarkStart w:id="108" w:name="_Hlk85550695"/>
      <w:r w:rsidRPr="00BE5227">
        <w:rPr>
          <w:rFonts w:eastAsia="Arial"/>
          <w:b/>
          <w:sz w:val="32"/>
          <w:szCs w:val="20"/>
          <w:lang w:eastAsia="x-none"/>
        </w:rPr>
        <w:t>10.</w:t>
      </w:r>
      <w:r w:rsidRPr="00BE5227">
        <w:rPr>
          <w:rFonts w:eastAsia="Arial"/>
          <w:b/>
          <w:szCs w:val="20"/>
          <w:lang w:val="x-none" w:eastAsia="x-none"/>
        </w:rPr>
        <w:t xml:space="preserve"> </w:t>
      </w:r>
      <w:r w:rsidRPr="00BE5227">
        <w:rPr>
          <w:rFonts w:eastAsia="Arial"/>
          <w:b/>
          <w:sz w:val="32"/>
          <w:szCs w:val="20"/>
          <w:lang w:val="x-none" w:eastAsia="x-none"/>
        </w:rPr>
        <w:t>Расчет НВВ ООО «</w:t>
      </w:r>
      <w:r w:rsidRPr="00BE5227">
        <w:rPr>
          <w:rFonts w:eastAsia="Arial"/>
          <w:b/>
          <w:sz w:val="32"/>
          <w:szCs w:val="20"/>
          <w:lang w:eastAsia="x-none"/>
        </w:rPr>
        <w:t>Авангард</w:t>
      </w:r>
      <w:r w:rsidRPr="00BE5227">
        <w:rPr>
          <w:rFonts w:eastAsia="Arial"/>
          <w:b/>
          <w:sz w:val="32"/>
          <w:szCs w:val="20"/>
          <w:lang w:val="x-none" w:eastAsia="x-none"/>
        </w:rPr>
        <w:t>»</w:t>
      </w:r>
      <w:bookmarkEnd w:id="106"/>
      <w:r w:rsidRPr="00BE5227">
        <w:rPr>
          <w:rFonts w:eastAsia="Arial"/>
          <w:b/>
          <w:sz w:val="32"/>
          <w:szCs w:val="20"/>
          <w:lang w:eastAsia="x-none"/>
        </w:rPr>
        <w:t xml:space="preserve"> на 2022 год</w:t>
      </w:r>
      <w:bookmarkEnd w:id="107"/>
    </w:p>
    <w:bookmarkEnd w:id="108"/>
    <w:p w14:paraId="64986182" w14:textId="77777777" w:rsidR="00BE5227" w:rsidRPr="00BE5227" w:rsidRDefault="00BE5227" w:rsidP="00BE5227">
      <w:pPr>
        <w:tabs>
          <w:tab w:val="left" w:pos="1890"/>
        </w:tabs>
        <w:ind w:firstLine="720"/>
        <w:jc w:val="both"/>
        <w:rPr>
          <w:rFonts w:eastAsia="Arial"/>
          <w:color w:val="000000"/>
          <w:sz w:val="28"/>
          <w:szCs w:val="28"/>
        </w:rPr>
      </w:pPr>
    </w:p>
    <w:p w14:paraId="44E19D28" w14:textId="77777777" w:rsidR="00BE5227" w:rsidRPr="00BE5227" w:rsidRDefault="00BE5227" w:rsidP="00BE5227">
      <w:pPr>
        <w:tabs>
          <w:tab w:val="left" w:pos="1890"/>
        </w:tabs>
        <w:ind w:firstLine="720"/>
        <w:jc w:val="both"/>
        <w:rPr>
          <w:rFonts w:eastAsia="Arial"/>
          <w:sz w:val="28"/>
          <w:szCs w:val="28"/>
        </w:rPr>
      </w:pPr>
      <w:r w:rsidRPr="00BE5227">
        <w:rPr>
          <w:rFonts w:eastAsia="Arial"/>
          <w:color w:val="000000"/>
          <w:sz w:val="28"/>
          <w:szCs w:val="28"/>
        </w:rPr>
        <w:t>Согласно пункту 51 Методических указаний, необходимая валовая выручка, принимаемая к расчету при установлении</w:t>
      </w:r>
      <w:r w:rsidRPr="00BE5227">
        <w:rPr>
          <w:rFonts w:eastAsia="Arial"/>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1E56D4B6" w14:textId="77777777" w:rsidR="00BE5227" w:rsidRPr="00BE5227" w:rsidRDefault="00BE5227" w:rsidP="00BE5227">
      <w:pPr>
        <w:tabs>
          <w:tab w:val="left" w:pos="1890"/>
        </w:tabs>
        <w:ind w:firstLine="720"/>
        <w:jc w:val="both"/>
        <w:rPr>
          <w:rFonts w:eastAsia="Arial"/>
          <w:sz w:val="28"/>
          <w:szCs w:val="28"/>
        </w:rPr>
      </w:pPr>
      <w:r w:rsidRPr="00BE5227">
        <w:rPr>
          <w:rFonts w:eastAsia="Arial"/>
          <w:sz w:val="28"/>
          <w:szCs w:val="28"/>
        </w:rPr>
        <w:t>Необходимая валовая выручка (НВВ) на потребительском рынке рассчитывалась на основе рассчитанных долгосрочных параметров регулирования и прогнозных параметров регулирования ООО «Авангард» на 2022 год и составила 21 405,36 тыс. руб.</w:t>
      </w:r>
    </w:p>
    <w:p w14:paraId="042B010B" w14:textId="77777777" w:rsidR="00BE5227" w:rsidRPr="00BE5227" w:rsidRDefault="00BE5227" w:rsidP="00BE5227">
      <w:pPr>
        <w:tabs>
          <w:tab w:val="left" w:pos="1890"/>
        </w:tabs>
        <w:ind w:firstLine="720"/>
        <w:jc w:val="both"/>
        <w:rPr>
          <w:rFonts w:eastAsia="Arial"/>
          <w:sz w:val="28"/>
          <w:szCs w:val="28"/>
        </w:rPr>
      </w:pPr>
      <w:r w:rsidRPr="00BE5227">
        <w:rPr>
          <w:rFonts w:eastAsia="Arial"/>
          <w:sz w:val="28"/>
          <w:szCs w:val="28"/>
        </w:rPr>
        <w:t>Расчет необходимой валовой выручки на 2022 год постатейно отражен в таблице 11.</w:t>
      </w:r>
    </w:p>
    <w:p w14:paraId="00D3BBF2" w14:textId="77777777" w:rsidR="00BE5227" w:rsidRPr="00BE5227" w:rsidRDefault="00BE5227" w:rsidP="00BE5227">
      <w:pPr>
        <w:tabs>
          <w:tab w:val="left" w:pos="1890"/>
        </w:tabs>
        <w:jc w:val="both"/>
        <w:rPr>
          <w:rFonts w:eastAsia="Arial"/>
          <w:sz w:val="28"/>
          <w:szCs w:val="28"/>
        </w:rPr>
      </w:pPr>
    </w:p>
    <w:p w14:paraId="55DDE830" w14:textId="77777777" w:rsidR="00BE5227" w:rsidRPr="00BE5227" w:rsidRDefault="00BE5227" w:rsidP="00BE5227">
      <w:pPr>
        <w:tabs>
          <w:tab w:val="left" w:pos="1890"/>
        </w:tabs>
        <w:ind w:firstLine="720"/>
        <w:jc w:val="right"/>
        <w:rPr>
          <w:rFonts w:eastAsia="Arial"/>
          <w:color w:val="000000"/>
          <w:sz w:val="28"/>
          <w:szCs w:val="28"/>
        </w:rPr>
      </w:pPr>
      <w:r w:rsidRPr="00BE5227">
        <w:rPr>
          <w:rFonts w:eastAsia="Arial"/>
          <w:color w:val="000000"/>
          <w:sz w:val="28"/>
          <w:szCs w:val="28"/>
        </w:rPr>
        <w:t>Таблица 11</w:t>
      </w:r>
    </w:p>
    <w:p w14:paraId="3D2158E6" w14:textId="77777777" w:rsidR="00BE5227" w:rsidRPr="00BE5227" w:rsidRDefault="00BE5227" w:rsidP="00BE5227">
      <w:pPr>
        <w:tabs>
          <w:tab w:val="left" w:pos="1890"/>
        </w:tabs>
        <w:ind w:firstLine="720"/>
        <w:jc w:val="center"/>
        <w:rPr>
          <w:rFonts w:eastAsia="Arial"/>
          <w:bCs/>
          <w:color w:val="000000"/>
          <w:sz w:val="28"/>
          <w:szCs w:val="28"/>
        </w:rPr>
      </w:pPr>
      <w:r w:rsidRPr="00BE5227">
        <w:rPr>
          <w:rFonts w:eastAsia="Arial"/>
          <w:bCs/>
          <w:color w:val="000000"/>
          <w:sz w:val="28"/>
          <w:szCs w:val="28"/>
        </w:rPr>
        <w:lastRenderedPageBreak/>
        <w:t xml:space="preserve">Расчет необходимой валовой выручки методом индексации установленных тарифов </w:t>
      </w:r>
    </w:p>
    <w:p w14:paraId="435C3E3B" w14:textId="77777777" w:rsidR="00BE5227" w:rsidRPr="00BE5227" w:rsidRDefault="00BE5227" w:rsidP="00BE5227">
      <w:pPr>
        <w:tabs>
          <w:tab w:val="left" w:pos="1890"/>
        </w:tabs>
        <w:ind w:firstLine="720"/>
        <w:jc w:val="right"/>
        <w:rPr>
          <w:rFonts w:eastAsia="Arial"/>
          <w:color w:val="000000"/>
          <w:szCs w:val="20"/>
        </w:rPr>
      </w:pPr>
      <w:r w:rsidRPr="00BE5227">
        <w:rPr>
          <w:rFonts w:eastAsia="Arial"/>
          <w:color w:val="000000"/>
          <w:szCs w:val="20"/>
        </w:rPr>
        <w:t>Тыс. руб.</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1701"/>
        <w:gridCol w:w="1701"/>
        <w:gridCol w:w="1560"/>
      </w:tblGrid>
      <w:tr w:rsidR="00BE5227" w:rsidRPr="00BE5227" w14:paraId="35DD6C18" w14:textId="77777777" w:rsidTr="0078668C">
        <w:trPr>
          <w:trHeight w:val="548"/>
          <w:tblHeader/>
        </w:trPr>
        <w:tc>
          <w:tcPr>
            <w:tcW w:w="567" w:type="dxa"/>
            <w:shd w:val="clear" w:color="auto" w:fill="auto"/>
            <w:hideMark/>
          </w:tcPr>
          <w:p w14:paraId="44CC2CA2" w14:textId="77777777" w:rsidR="00BE5227" w:rsidRPr="00BE5227" w:rsidRDefault="00BE5227" w:rsidP="00BE5227">
            <w:pPr>
              <w:rPr>
                <w:rFonts w:eastAsia="Arial"/>
                <w:sz w:val="22"/>
              </w:rPr>
            </w:pPr>
            <w:r w:rsidRPr="00BE5227">
              <w:rPr>
                <w:rFonts w:eastAsia="Arial"/>
                <w:sz w:val="22"/>
              </w:rPr>
              <w:t>№ п/п</w:t>
            </w:r>
          </w:p>
        </w:tc>
        <w:tc>
          <w:tcPr>
            <w:tcW w:w="4536" w:type="dxa"/>
            <w:shd w:val="clear" w:color="auto" w:fill="auto"/>
            <w:vAlign w:val="center"/>
            <w:hideMark/>
          </w:tcPr>
          <w:p w14:paraId="67D91C77" w14:textId="77777777" w:rsidR="00BE5227" w:rsidRPr="00BE5227" w:rsidRDefault="00BE5227" w:rsidP="00BE5227">
            <w:pPr>
              <w:jc w:val="center"/>
              <w:rPr>
                <w:rFonts w:eastAsia="Arial"/>
                <w:sz w:val="22"/>
              </w:rPr>
            </w:pPr>
            <w:r w:rsidRPr="00BE5227">
              <w:rPr>
                <w:rFonts w:eastAsia="Arial"/>
                <w:sz w:val="22"/>
              </w:rPr>
              <w:t>Наименование расхода</w:t>
            </w:r>
          </w:p>
        </w:tc>
        <w:tc>
          <w:tcPr>
            <w:tcW w:w="1701" w:type="dxa"/>
            <w:shd w:val="clear" w:color="auto" w:fill="auto"/>
            <w:vAlign w:val="center"/>
            <w:hideMark/>
          </w:tcPr>
          <w:p w14:paraId="0F25E45D" w14:textId="77777777" w:rsidR="00BE5227" w:rsidRPr="00BE5227" w:rsidRDefault="00BE5227" w:rsidP="00BE5227">
            <w:pPr>
              <w:jc w:val="center"/>
              <w:rPr>
                <w:rFonts w:eastAsia="Arial"/>
                <w:sz w:val="22"/>
              </w:rPr>
            </w:pPr>
            <w:r w:rsidRPr="00BE5227">
              <w:rPr>
                <w:rFonts w:eastAsia="Arial"/>
                <w:sz w:val="22"/>
              </w:rPr>
              <w:t>Предложения предприятия на 2022 год</w:t>
            </w:r>
          </w:p>
        </w:tc>
        <w:tc>
          <w:tcPr>
            <w:tcW w:w="1701" w:type="dxa"/>
            <w:shd w:val="clear" w:color="auto" w:fill="auto"/>
            <w:vAlign w:val="center"/>
            <w:hideMark/>
          </w:tcPr>
          <w:p w14:paraId="3BB6832D" w14:textId="77777777" w:rsidR="00BE5227" w:rsidRPr="00BE5227" w:rsidRDefault="00BE5227" w:rsidP="00BE5227">
            <w:pPr>
              <w:jc w:val="center"/>
              <w:rPr>
                <w:rFonts w:eastAsia="Arial"/>
                <w:sz w:val="22"/>
              </w:rPr>
            </w:pPr>
            <w:r w:rsidRPr="00BE5227">
              <w:rPr>
                <w:rFonts w:eastAsia="Arial"/>
                <w:sz w:val="22"/>
              </w:rPr>
              <w:t xml:space="preserve">Предложения экспертов </w:t>
            </w:r>
            <w:r w:rsidRPr="00BE5227">
              <w:rPr>
                <w:rFonts w:eastAsia="Arial"/>
                <w:sz w:val="22"/>
              </w:rPr>
              <w:br/>
              <w:t>на 2022 год</w:t>
            </w:r>
          </w:p>
        </w:tc>
        <w:tc>
          <w:tcPr>
            <w:tcW w:w="1560" w:type="dxa"/>
            <w:vAlign w:val="center"/>
          </w:tcPr>
          <w:p w14:paraId="63D32272" w14:textId="77777777" w:rsidR="00BE5227" w:rsidRPr="00BE5227" w:rsidRDefault="00BE5227" w:rsidP="00BE5227">
            <w:pPr>
              <w:jc w:val="center"/>
              <w:rPr>
                <w:rFonts w:eastAsia="Arial"/>
                <w:sz w:val="22"/>
              </w:rPr>
            </w:pPr>
            <w:r w:rsidRPr="00BE5227">
              <w:rPr>
                <w:rFonts w:eastAsia="Arial"/>
                <w:sz w:val="22"/>
              </w:rPr>
              <w:t>Отклонение</w:t>
            </w:r>
          </w:p>
        </w:tc>
      </w:tr>
      <w:tr w:rsidR="00BE5227" w:rsidRPr="00BE5227" w14:paraId="256A076B" w14:textId="77777777" w:rsidTr="0078668C">
        <w:trPr>
          <w:trHeight w:val="134"/>
        </w:trPr>
        <w:tc>
          <w:tcPr>
            <w:tcW w:w="567" w:type="dxa"/>
            <w:shd w:val="clear" w:color="auto" w:fill="auto"/>
            <w:hideMark/>
          </w:tcPr>
          <w:p w14:paraId="0A88B827" w14:textId="77777777" w:rsidR="00BE5227" w:rsidRPr="00BE5227" w:rsidRDefault="00BE5227" w:rsidP="00BE5227">
            <w:pPr>
              <w:jc w:val="center"/>
              <w:rPr>
                <w:rFonts w:eastAsia="Arial"/>
                <w:sz w:val="22"/>
              </w:rPr>
            </w:pPr>
            <w:r w:rsidRPr="00BE5227">
              <w:rPr>
                <w:rFonts w:eastAsia="Arial"/>
                <w:sz w:val="22"/>
              </w:rPr>
              <w:t>1</w:t>
            </w:r>
          </w:p>
        </w:tc>
        <w:tc>
          <w:tcPr>
            <w:tcW w:w="4536" w:type="dxa"/>
            <w:shd w:val="clear" w:color="auto" w:fill="auto"/>
            <w:hideMark/>
          </w:tcPr>
          <w:p w14:paraId="3A0D6511" w14:textId="77777777" w:rsidR="00BE5227" w:rsidRPr="00BE5227" w:rsidRDefault="00BE5227" w:rsidP="00BE5227">
            <w:pPr>
              <w:rPr>
                <w:rFonts w:eastAsia="Arial"/>
                <w:sz w:val="22"/>
              </w:rPr>
            </w:pPr>
            <w:r w:rsidRPr="00BE5227">
              <w:rPr>
                <w:rFonts w:eastAsia="Arial"/>
                <w:sz w:val="22"/>
              </w:rPr>
              <w:t>Операционные (подконтрольные) расходы</w:t>
            </w:r>
          </w:p>
        </w:tc>
        <w:tc>
          <w:tcPr>
            <w:tcW w:w="1701" w:type="dxa"/>
            <w:shd w:val="clear" w:color="auto" w:fill="auto"/>
            <w:vAlign w:val="center"/>
          </w:tcPr>
          <w:p w14:paraId="2EEB2028" w14:textId="77777777" w:rsidR="00BE5227" w:rsidRPr="00BE5227" w:rsidRDefault="00BE5227" w:rsidP="00BE5227">
            <w:pPr>
              <w:jc w:val="center"/>
              <w:rPr>
                <w:rFonts w:eastAsia="Arial"/>
                <w:szCs w:val="20"/>
              </w:rPr>
            </w:pPr>
            <w:r w:rsidRPr="00BE5227">
              <w:rPr>
                <w:rFonts w:eastAsia="Arial"/>
                <w:szCs w:val="20"/>
              </w:rPr>
              <w:t>13 018,07</w:t>
            </w:r>
          </w:p>
        </w:tc>
        <w:tc>
          <w:tcPr>
            <w:tcW w:w="1701" w:type="dxa"/>
            <w:shd w:val="clear" w:color="auto" w:fill="auto"/>
            <w:vAlign w:val="center"/>
          </w:tcPr>
          <w:p w14:paraId="0D3D765A" w14:textId="77777777" w:rsidR="00BE5227" w:rsidRPr="00BE5227" w:rsidRDefault="00BE5227" w:rsidP="00BE5227">
            <w:pPr>
              <w:jc w:val="center"/>
              <w:rPr>
                <w:rFonts w:eastAsia="Arial"/>
                <w:szCs w:val="20"/>
              </w:rPr>
            </w:pPr>
            <w:r w:rsidRPr="00BE5227">
              <w:rPr>
                <w:rFonts w:eastAsia="Arial"/>
                <w:szCs w:val="20"/>
              </w:rPr>
              <w:t>9 467,55</w:t>
            </w:r>
          </w:p>
        </w:tc>
        <w:tc>
          <w:tcPr>
            <w:tcW w:w="1560" w:type="dxa"/>
            <w:vAlign w:val="center"/>
          </w:tcPr>
          <w:p w14:paraId="09F209AE" w14:textId="77777777" w:rsidR="00BE5227" w:rsidRPr="00BE5227" w:rsidRDefault="00BE5227" w:rsidP="00BE5227">
            <w:pPr>
              <w:jc w:val="center"/>
              <w:rPr>
                <w:rFonts w:eastAsia="Arial"/>
                <w:szCs w:val="20"/>
              </w:rPr>
            </w:pPr>
            <w:r w:rsidRPr="00BE5227">
              <w:rPr>
                <w:rFonts w:eastAsia="Arial"/>
                <w:szCs w:val="20"/>
              </w:rPr>
              <w:t>-3 550,52</w:t>
            </w:r>
          </w:p>
        </w:tc>
      </w:tr>
      <w:tr w:rsidR="00BE5227" w:rsidRPr="00BE5227" w14:paraId="677E63A0" w14:textId="77777777" w:rsidTr="0078668C">
        <w:trPr>
          <w:trHeight w:val="134"/>
        </w:trPr>
        <w:tc>
          <w:tcPr>
            <w:tcW w:w="567" w:type="dxa"/>
            <w:shd w:val="clear" w:color="auto" w:fill="auto"/>
            <w:hideMark/>
          </w:tcPr>
          <w:p w14:paraId="6FAB57FA" w14:textId="77777777" w:rsidR="00BE5227" w:rsidRPr="00BE5227" w:rsidRDefault="00BE5227" w:rsidP="00BE5227">
            <w:pPr>
              <w:jc w:val="center"/>
              <w:rPr>
                <w:rFonts w:eastAsia="Arial"/>
                <w:sz w:val="22"/>
              </w:rPr>
            </w:pPr>
            <w:r w:rsidRPr="00BE5227">
              <w:rPr>
                <w:rFonts w:eastAsia="Arial"/>
                <w:sz w:val="22"/>
              </w:rPr>
              <w:t>2</w:t>
            </w:r>
          </w:p>
        </w:tc>
        <w:tc>
          <w:tcPr>
            <w:tcW w:w="4536" w:type="dxa"/>
            <w:shd w:val="clear" w:color="auto" w:fill="auto"/>
            <w:hideMark/>
          </w:tcPr>
          <w:p w14:paraId="1B5B164C" w14:textId="77777777" w:rsidR="00BE5227" w:rsidRPr="00BE5227" w:rsidRDefault="00BE5227" w:rsidP="00BE5227">
            <w:pPr>
              <w:rPr>
                <w:rFonts w:eastAsia="Arial"/>
                <w:sz w:val="22"/>
              </w:rPr>
            </w:pPr>
            <w:r w:rsidRPr="00BE5227">
              <w:rPr>
                <w:rFonts w:eastAsia="Arial"/>
                <w:sz w:val="22"/>
              </w:rPr>
              <w:t>Неподконтрольные расходы</w:t>
            </w:r>
          </w:p>
        </w:tc>
        <w:tc>
          <w:tcPr>
            <w:tcW w:w="1701" w:type="dxa"/>
            <w:shd w:val="clear" w:color="auto" w:fill="auto"/>
          </w:tcPr>
          <w:p w14:paraId="10731A7C" w14:textId="77777777" w:rsidR="00BE5227" w:rsidRPr="00BE5227" w:rsidRDefault="00BE5227" w:rsidP="00BE5227">
            <w:pPr>
              <w:jc w:val="center"/>
              <w:rPr>
                <w:rFonts w:eastAsia="Arial"/>
                <w:szCs w:val="20"/>
              </w:rPr>
            </w:pPr>
            <w:r w:rsidRPr="00BE5227">
              <w:rPr>
                <w:rFonts w:eastAsia="Arial"/>
                <w:szCs w:val="20"/>
              </w:rPr>
              <w:t>4 274,38</w:t>
            </w:r>
          </w:p>
        </w:tc>
        <w:tc>
          <w:tcPr>
            <w:tcW w:w="1701" w:type="dxa"/>
            <w:shd w:val="clear" w:color="auto" w:fill="auto"/>
          </w:tcPr>
          <w:p w14:paraId="2ACBB55B" w14:textId="77777777" w:rsidR="00BE5227" w:rsidRPr="00BE5227" w:rsidRDefault="00BE5227" w:rsidP="00BE5227">
            <w:pPr>
              <w:jc w:val="center"/>
              <w:rPr>
                <w:rFonts w:eastAsia="Arial"/>
                <w:szCs w:val="20"/>
              </w:rPr>
            </w:pPr>
            <w:r w:rsidRPr="00BE5227">
              <w:rPr>
                <w:rFonts w:eastAsia="Arial"/>
                <w:szCs w:val="20"/>
              </w:rPr>
              <w:t>3 248,75</w:t>
            </w:r>
          </w:p>
        </w:tc>
        <w:tc>
          <w:tcPr>
            <w:tcW w:w="1560" w:type="dxa"/>
          </w:tcPr>
          <w:p w14:paraId="63F92146" w14:textId="77777777" w:rsidR="00BE5227" w:rsidRPr="00BE5227" w:rsidRDefault="00BE5227" w:rsidP="00BE5227">
            <w:pPr>
              <w:jc w:val="center"/>
              <w:rPr>
                <w:rFonts w:eastAsia="Arial"/>
                <w:szCs w:val="20"/>
              </w:rPr>
            </w:pPr>
            <w:r w:rsidRPr="00BE5227">
              <w:rPr>
                <w:rFonts w:eastAsia="Arial"/>
                <w:szCs w:val="20"/>
              </w:rPr>
              <w:t>-1 025,63</w:t>
            </w:r>
          </w:p>
        </w:tc>
      </w:tr>
      <w:tr w:rsidR="00BE5227" w:rsidRPr="00BE5227" w14:paraId="45B0D30E" w14:textId="77777777" w:rsidTr="0078668C">
        <w:trPr>
          <w:trHeight w:val="406"/>
        </w:trPr>
        <w:tc>
          <w:tcPr>
            <w:tcW w:w="567" w:type="dxa"/>
            <w:shd w:val="clear" w:color="auto" w:fill="auto"/>
            <w:hideMark/>
          </w:tcPr>
          <w:p w14:paraId="76C0F239" w14:textId="77777777" w:rsidR="00BE5227" w:rsidRPr="00BE5227" w:rsidRDefault="00BE5227" w:rsidP="00BE5227">
            <w:pPr>
              <w:jc w:val="center"/>
              <w:rPr>
                <w:rFonts w:eastAsia="Arial"/>
                <w:sz w:val="22"/>
              </w:rPr>
            </w:pPr>
            <w:r w:rsidRPr="00BE5227">
              <w:rPr>
                <w:rFonts w:eastAsia="Arial"/>
                <w:sz w:val="22"/>
              </w:rPr>
              <w:t>3</w:t>
            </w:r>
          </w:p>
        </w:tc>
        <w:tc>
          <w:tcPr>
            <w:tcW w:w="4536" w:type="dxa"/>
            <w:shd w:val="clear" w:color="auto" w:fill="auto"/>
            <w:hideMark/>
          </w:tcPr>
          <w:p w14:paraId="631973A2" w14:textId="77777777" w:rsidR="00BE5227" w:rsidRPr="00BE5227" w:rsidRDefault="00BE5227" w:rsidP="00BE5227">
            <w:pPr>
              <w:rPr>
                <w:rFonts w:eastAsia="Arial"/>
                <w:sz w:val="22"/>
              </w:rPr>
            </w:pPr>
            <w:r w:rsidRPr="00BE5227">
              <w:rPr>
                <w:rFonts w:eastAsia="Arial"/>
                <w:sz w:val="22"/>
              </w:rPr>
              <w:t>Расходы на приобретение (производство) энергетических ресурсов (топливо), холодной воды и теплоносителя</w:t>
            </w:r>
          </w:p>
        </w:tc>
        <w:tc>
          <w:tcPr>
            <w:tcW w:w="1701" w:type="dxa"/>
            <w:shd w:val="clear" w:color="auto" w:fill="auto"/>
            <w:vAlign w:val="center"/>
          </w:tcPr>
          <w:p w14:paraId="627602AA" w14:textId="77777777" w:rsidR="00BE5227" w:rsidRPr="00BE5227" w:rsidRDefault="00BE5227" w:rsidP="00BE5227">
            <w:pPr>
              <w:jc w:val="center"/>
              <w:rPr>
                <w:rFonts w:eastAsia="Arial"/>
                <w:szCs w:val="20"/>
              </w:rPr>
            </w:pPr>
            <w:r w:rsidRPr="00BE5227">
              <w:rPr>
                <w:rFonts w:eastAsia="Arial"/>
                <w:szCs w:val="20"/>
              </w:rPr>
              <w:t>6 010,77</w:t>
            </w:r>
          </w:p>
        </w:tc>
        <w:tc>
          <w:tcPr>
            <w:tcW w:w="1701" w:type="dxa"/>
            <w:shd w:val="clear" w:color="auto" w:fill="auto"/>
            <w:vAlign w:val="center"/>
          </w:tcPr>
          <w:p w14:paraId="6451146A" w14:textId="77777777" w:rsidR="00BE5227" w:rsidRPr="00BE5227" w:rsidRDefault="00BE5227" w:rsidP="00BE5227">
            <w:pPr>
              <w:jc w:val="center"/>
              <w:rPr>
                <w:rFonts w:eastAsia="Arial"/>
                <w:szCs w:val="20"/>
              </w:rPr>
            </w:pPr>
            <w:r w:rsidRPr="00BE5227">
              <w:rPr>
                <w:rFonts w:eastAsia="Arial"/>
                <w:szCs w:val="20"/>
              </w:rPr>
              <w:t>5 477,54</w:t>
            </w:r>
          </w:p>
        </w:tc>
        <w:tc>
          <w:tcPr>
            <w:tcW w:w="1560" w:type="dxa"/>
            <w:vAlign w:val="center"/>
          </w:tcPr>
          <w:p w14:paraId="15890C7D" w14:textId="77777777" w:rsidR="00BE5227" w:rsidRPr="00BE5227" w:rsidRDefault="00BE5227" w:rsidP="00BE5227">
            <w:pPr>
              <w:jc w:val="center"/>
              <w:rPr>
                <w:rFonts w:eastAsia="Arial"/>
                <w:szCs w:val="20"/>
              </w:rPr>
            </w:pPr>
            <w:r w:rsidRPr="00BE5227">
              <w:rPr>
                <w:rFonts w:eastAsia="Arial"/>
                <w:szCs w:val="20"/>
              </w:rPr>
              <w:t>-533,23</w:t>
            </w:r>
          </w:p>
        </w:tc>
      </w:tr>
      <w:tr w:rsidR="00BE5227" w:rsidRPr="00BE5227" w14:paraId="52B41940" w14:textId="77777777" w:rsidTr="0078668C">
        <w:trPr>
          <w:trHeight w:val="134"/>
        </w:trPr>
        <w:tc>
          <w:tcPr>
            <w:tcW w:w="567" w:type="dxa"/>
            <w:shd w:val="clear" w:color="auto" w:fill="auto"/>
            <w:hideMark/>
          </w:tcPr>
          <w:p w14:paraId="2B9D8A0B" w14:textId="77777777" w:rsidR="00BE5227" w:rsidRPr="00BE5227" w:rsidRDefault="00BE5227" w:rsidP="00BE5227">
            <w:pPr>
              <w:jc w:val="center"/>
              <w:rPr>
                <w:rFonts w:eastAsia="Arial"/>
                <w:sz w:val="22"/>
              </w:rPr>
            </w:pPr>
            <w:r w:rsidRPr="00BE5227">
              <w:rPr>
                <w:rFonts w:eastAsia="Arial"/>
                <w:sz w:val="22"/>
              </w:rPr>
              <w:t>4</w:t>
            </w:r>
          </w:p>
        </w:tc>
        <w:tc>
          <w:tcPr>
            <w:tcW w:w="4536" w:type="dxa"/>
            <w:shd w:val="clear" w:color="auto" w:fill="auto"/>
            <w:hideMark/>
          </w:tcPr>
          <w:p w14:paraId="55C58630" w14:textId="77777777" w:rsidR="00BE5227" w:rsidRPr="00BE5227" w:rsidRDefault="00BE5227" w:rsidP="00BE5227">
            <w:pPr>
              <w:rPr>
                <w:rFonts w:eastAsia="Arial"/>
                <w:sz w:val="22"/>
              </w:rPr>
            </w:pPr>
            <w:r w:rsidRPr="00BE5227">
              <w:rPr>
                <w:rFonts w:eastAsia="Arial"/>
                <w:sz w:val="22"/>
              </w:rPr>
              <w:t>Нормативная прибыль</w:t>
            </w:r>
          </w:p>
        </w:tc>
        <w:tc>
          <w:tcPr>
            <w:tcW w:w="1701" w:type="dxa"/>
            <w:shd w:val="clear" w:color="auto" w:fill="auto"/>
          </w:tcPr>
          <w:p w14:paraId="15B9B023" w14:textId="77777777" w:rsidR="00BE5227" w:rsidRPr="00BE5227" w:rsidRDefault="00BE5227" w:rsidP="00BE5227">
            <w:pPr>
              <w:jc w:val="center"/>
              <w:rPr>
                <w:rFonts w:eastAsia="Arial"/>
                <w:szCs w:val="20"/>
              </w:rPr>
            </w:pPr>
            <w:r w:rsidRPr="00BE5227">
              <w:rPr>
                <w:rFonts w:eastAsia="Arial"/>
                <w:szCs w:val="20"/>
              </w:rPr>
              <w:t>1 370,00</w:t>
            </w:r>
          </w:p>
        </w:tc>
        <w:tc>
          <w:tcPr>
            <w:tcW w:w="1701" w:type="dxa"/>
            <w:shd w:val="clear" w:color="auto" w:fill="auto"/>
          </w:tcPr>
          <w:p w14:paraId="0FA6FA3F" w14:textId="77777777" w:rsidR="00BE5227" w:rsidRPr="00BE5227" w:rsidRDefault="00BE5227" w:rsidP="00BE5227">
            <w:pPr>
              <w:jc w:val="center"/>
              <w:rPr>
                <w:rFonts w:eastAsia="Arial"/>
                <w:szCs w:val="20"/>
              </w:rPr>
            </w:pPr>
            <w:r w:rsidRPr="00BE5227">
              <w:rPr>
                <w:rFonts w:eastAsia="Arial"/>
                <w:szCs w:val="20"/>
              </w:rPr>
              <w:t>1 373,70</w:t>
            </w:r>
          </w:p>
        </w:tc>
        <w:tc>
          <w:tcPr>
            <w:tcW w:w="1560" w:type="dxa"/>
          </w:tcPr>
          <w:p w14:paraId="13DAF9F6" w14:textId="77777777" w:rsidR="00BE5227" w:rsidRPr="00BE5227" w:rsidRDefault="00BE5227" w:rsidP="00BE5227">
            <w:pPr>
              <w:jc w:val="center"/>
              <w:rPr>
                <w:rFonts w:eastAsia="Arial"/>
                <w:szCs w:val="20"/>
              </w:rPr>
            </w:pPr>
            <w:r w:rsidRPr="00BE5227">
              <w:rPr>
                <w:rFonts w:eastAsia="Arial"/>
                <w:szCs w:val="20"/>
              </w:rPr>
              <w:t>3,70</w:t>
            </w:r>
          </w:p>
        </w:tc>
      </w:tr>
      <w:tr w:rsidR="00BE5227" w:rsidRPr="00BE5227" w14:paraId="335D8258" w14:textId="77777777" w:rsidTr="0078668C">
        <w:trPr>
          <w:trHeight w:val="134"/>
        </w:trPr>
        <w:tc>
          <w:tcPr>
            <w:tcW w:w="567" w:type="dxa"/>
            <w:shd w:val="clear" w:color="auto" w:fill="auto"/>
            <w:hideMark/>
          </w:tcPr>
          <w:p w14:paraId="62397FA5" w14:textId="77777777" w:rsidR="00BE5227" w:rsidRPr="00BE5227" w:rsidRDefault="00BE5227" w:rsidP="00BE5227">
            <w:pPr>
              <w:jc w:val="center"/>
              <w:rPr>
                <w:rFonts w:eastAsia="Arial"/>
                <w:sz w:val="22"/>
              </w:rPr>
            </w:pPr>
            <w:r w:rsidRPr="00BE5227">
              <w:rPr>
                <w:rFonts w:eastAsia="Arial"/>
                <w:sz w:val="22"/>
              </w:rPr>
              <w:t>5</w:t>
            </w:r>
          </w:p>
        </w:tc>
        <w:tc>
          <w:tcPr>
            <w:tcW w:w="4536" w:type="dxa"/>
            <w:shd w:val="clear" w:color="auto" w:fill="auto"/>
            <w:hideMark/>
          </w:tcPr>
          <w:p w14:paraId="52E2BD26" w14:textId="77777777" w:rsidR="00BE5227" w:rsidRPr="00BE5227" w:rsidRDefault="00BE5227" w:rsidP="00BE5227">
            <w:pPr>
              <w:rPr>
                <w:rFonts w:eastAsia="Arial"/>
                <w:sz w:val="22"/>
              </w:rPr>
            </w:pPr>
            <w:r w:rsidRPr="00BE5227">
              <w:rPr>
                <w:rFonts w:eastAsia="Arial"/>
                <w:sz w:val="22"/>
              </w:rPr>
              <w:t>Расчетная предпринимательская прибыль</w:t>
            </w:r>
          </w:p>
        </w:tc>
        <w:tc>
          <w:tcPr>
            <w:tcW w:w="1701" w:type="dxa"/>
            <w:shd w:val="clear" w:color="auto" w:fill="auto"/>
            <w:vAlign w:val="center"/>
          </w:tcPr>
          <w:p w14:paraId="5F7F3D55" w14:textId="77777777" w:rsidR="00BE5227" w:rsidRPr="00BE5227" w:rsidRDefault="00BE5227" w:rsidP="00BE5227">
            <w:pPr>
              <w:jc w:val="center"/>
              <w:rPr>
                <w:rFonts w:eastAsia="Arial"/>
                <w:szCs w:val="20"/>
              </w:rPr>
            </w:pPr>
            <w:r w:rsidRPr="00BE5227">
              <w:rPr>
                <w:rFonts w:eastAsia="Arial"/>
                <w:szCs w:val="20"/>
              </w:rPr>
              <w:t>0,00</w:t>
            </w:r>
          </w:p>
        </w:tc>
        <w:tc>
          <w:tcPr>
            <w:tcW w:w="1701" w:type="dxa"/>
            <w:shd w:val="clear" w:color="auto" w:fill="auto"/>
            <w:vAlign w:val="center"/>
          </w:tcPr>
          <w:p w14:paraId="2F60E09D" w14:textId="77777777" w:rsidR="00BE5227" w:rsidRPr="00BE5227" w:rsidRDefault="00BE5227" w:rsidP="00BE5227">
            <w:pPr>
              <w:jc w:val="center"/>
              <w:rPr>
                <w:rFonts w:eastAsia="Arial"/>
                <w:szCs w:val="20"/>
              </w:rPr>
            </w:pPr>
            <w:r w:rsidRPr="00BE5227">
              <w:rPr>
                <w:rFonts w:eastAsia="Arial"/>
                <w:szCs w:val="20"/>
              </w:rPr>
              <w:t>0,00</w:t>
            </w:r>
          </w:p>
        </w:tc>
        <w:tc>
          <w:tcPr>
            <w:tcW w:w="1560" w:type="dxa"/>
            <w:vAlign w:val="center"/>
          </w:tcPr>
          <w:p w14:paraId="3295AEBE" w14:textId="77777777" w:rsidR="00BE5227" w:rsidRPr="00BE5227" w:rsidRDefault="00BE5227" w:rsidP="00BE5227">
            <w:pPr>
              <w:jc w:val="center"/>
              <w:rPr>
                <w:rFonts w:eastAsia="Arial"/>
                <w:szCs w:val="20"/>
              </w:rPr>
            </w:pPr>
            <w:r w:rsidRPr="00BE5227">
              <w:rPr>
                <w:rFonts w:eastAsia="Arial"/>
                <w:szCs w:val="20"/>
              </w:rPr>
              <w:t>0,00</w:t>
            </w:r>
          </w:p>
        </w:tc>
      </w:tr>
      <w:tr w:rsidR="00BE5227" w:rsidRPr="00BE5227" w14:paraId="11ECA865" w14:textId="77777777" w:rsidTr="0078668C">
        <w:trPr>
          <w:trHeight w:val="191"/>
        </w:trPr>
        <w:tc>
          <w:tcPr>
            <w:tcW w:w="567" w:type="dxa"/>
            <w:shd w:val="clear" w:color="auto" w:fill="auto"/>
            <w:hideMark/>
          </w:tcPr>
          <w:p w14:paraId="255E4336" w14:textId="77777777" w:rsidR="00BE5227" w:rsidRPr="00BE5227" w:rsidRDefault="00BE5227" w:rsidP="00BE5227">
            <w:pPr>
              <w:jc w:val="center"/>
              <w:rPr>
                <w:rFonts w:eastAsia="Arial"/>
                <w:sz w:val="22"/>
              </w:rPr>
            </w:pPr>
            <w:r w:rsidRPr="00BE5227">
              <w:rPr>
                <w:rFonts w:eastAsia="Arial"/>
                <w:sz w:val="22"/>
              </w:rPr>
              <w:t>6</w:t>
            </w:r>
          </w:p>
        </w:tc>
        <w:tc>
          <w:tcPr>
            <w:tcW w:w="4536" w:type="dxa"/>
            <w:shd w:val="clear" w:color="auto" w:fill="auto"/>
            <w:hideMark/>
          </w:tcPr>
          <w:p w14:paraId="2C452EE8" w14:textId="77777777" w:rsidR="00BE5227" w:rsidRPr="00BE5227" w:rsidRDefault="00BE5227" w:rsidP="00BE5227">
            <w:pPr>
              <w:rPr>
                <w:rFonts w:eastAsia="Arial"/>
                <w:sz w:val="16"/>
                <w:szCs w:val="16"/>
              </w:rPr>
            </w:pPr>
            <w:r w:rsidRPr="00BE5227">
              <w:rPr>
                <w:rFonts w:eastAsia="Arial"/>
                <w:sz w:val="16"/>
                <w:szCs w:val="16"/>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75254E46" w14:textId="77777777" w:rsidR="00BE5227" w:rsidRPr="00BE5227" w:rsidRDefault="00BE5227" w:rsidP="00BE5227">
            <w:pPr>
              <w:jc w:val="center"/>
              <w:rPr>
                <w:rFonts w:eastAsia="Arial"/>
                <w:szCs w:val="20"/>
              </w:rPr>
            </w:pPr>
            <w:r w:rsidRPr="00BE5227">
              <w:rPr>
                <w:rFonts w:eastAsia="Arial"/>
                <w:szCs w:val="20"/>
              </w:rPr>
              <w:t>0,00</w:t>
            </w:r>
          </w:p>
        </w:tc>
        <w:tc>
          <w:tcPr>
            <w:tcW w:w="1701" w:type="dxa"/>
            <w:shd w:val="clear" w:color="auto" w:fill="auto"/>
            <w:vAlign w:val="center"/>
          </w:tcPr>
          <w:p w14:paraId="3338C506" w14:textId="77777777" w:rsidR="00BE5227" w:rsidRPr="00BE5227" w:rsidRDefault="00BE5227" w:rsidP="00BE5227">
            <w:pPr>
              <w:jc w:val="center"/>
              <w:rPr>
                <w:rFonts w:eastAsia="Arial"/>
                <w:szCs w:val="20"/>
              </w:rPr>
            </w:pPr>
            <w:r w:rsidRPr="00BE5227">
              <w:rPr>
                <w:rFonts w:eastAsia="Arial"/>
                <w:szCs w:val="20"/>
              </w:rPr>
              <w:t>0,00</w:t>
            </w:r>
          </w:p>
        </w:tc>
        <w:tc>
          <w:tcPr>
            <w:tcW w:w="1560" w:type="dxa"/>
            <w:vAlign w:val="center"/>
          </w:tcPr>
          <w:p w14:paraId="23EB38BE" w14:textId="77777777" w:rsidR="00BE5227" w:rsidRPr="00BE5227" w:rsidRDefault="00BE5227" w:rsidP="00BE5227">
            <w:pPr>
              <w:jc w:val="center"/>
              <w:rPr>
                <w:rFonts w:eastAsia="Arial"/>
                <w:szCs w:val="20"/>
              </w:rPr>
            </w:pPr>
            <w:r w:rsidRPr="00BE5227">
              <w:rPr>
                <w:rFonts w:eastAsia="Arial"/>
                <w:szCs w:val="20"/>
              </w:rPr>
              <w:t>0,00</w:t>
            </w:r>
          </w:p>
        </w:tc>
      </w:tr>
      <w:tr w:rsidR="00BE5227" w:rsidRPr="00BE5227" w14:paraId="39E782BB" w14:textId="77777777" w:rsidTr="0078668C">
        <w:trPr>
          <w:trHeight w:val="191"/>
        </w:trPr>
        <w:tc>
          <w:tcPr>
            <w:tcW w:w="567" w:type="dxa"/>
            <w:shd w:val="clear" w:color="auto" w:fill="auto"/>
            <w:hideMark/>
          </w:tcPr>
          <w:p w14:paraId="3F04D63A" w14:textId="77777777" w:rsidR="00BE5227" w:rsidRPr="00BE5227" w:rsidRDefault="00BE5227" w:rsidP="00BE5227">
            <w:pPr>
              <w:jc w:val="center"/>
              <w:rPr>
                <w:rFonts w:eastAsia="Arial"/>
                <w:sz w:val="22"/>
              </w:rPr>
            </w:pPr>
            <w:r w:rsidRPr="00BE5227">
              <w:rPr>
                <w:rFonts w:eastAsia="Arial"/>
                <w:sz w:val="22"/>
              </w:rPr>
              <w:t>7</w:t>
            </w:r>
          </w:p>
        </w:tc>
        <w:tc>
          <w:tcPr>
            <w:tcW w:w="4536" w:type="dxa"/>
            <w:shd w:val="clear" w:color="auto" w:fill="auto"/>
            <w:hideMark/>
          </w:tcPr>
          <w:p w14:paraId="379B3701" w14:textId="77777777" w:rsidR="00BE5227" w:rsidRPr="00BE5227" w:rsidRDefault="00BE5227" w:rsidP="00BE5227">
            <w:pPr>
              <w:rPr>
                <w:rFonts w:eastAsia="Arial"/>
                <w:sz w:val="16"/>
                <w:szCs w:val="16"/>
              </w:rPr>
            </w:pPr>
            <w:r w:rsidRPr="00BE5227">
              <w:rPr>
                <w:rFonts w:eastAsia="Arial"/>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5899E339" w14:textId="77777777" w:rsidR="00BE5227" w:rsidRPr="00BE5227" w:rsidRDefault="00BE5227" w:rsidP="00BE5227">
            <w:pPr>
              <w:jc w:val="center"/>
              <w:rPr>
                <w:rFonts w:eastAsia="Arial"/>
                <w:szCs w:val="20"/>
              </w:rPr>
            </w:pPr>
            <w:r w:rsidRPr="00BE5227">
              <w:rPr>
                <w:rFonts w:eastAsia="Arial"/>
                <w:szCs w:val="20"/>
              </w:rPr>
              <w:t>1 820,32</w:t>
            </w:r>
          </w:p>
        </w:tc>
        <w:tc>
          <w:tcPr>
            <w:tcW w:w="1701" w:type="dxa"/>
            <w:shd w:val="clear" w:color="auto" w:fill="auto"/>
            <w:vAlign w:val="center"/>
          </w:tcPr>
          <w:p w14:paraId="22AEF4F3" w14:textId="77777777" w:rsidR="00BE5227" w:rsidRPr="00BE5227" w:rsidRDefault="00BE5227" w:rsidP="00BE5227">
            <w:pPr>
              <w:jc w:val="center"/>
              <w:rPr>
                <w:rFonts w:eastAsia="Arial"/>
                <w:szCs w:val="20"/>
              </w:rPr>
            </w:pPr>
            <w:r w:rsidRPr="00BE5227">
              <w:rPr>
                <w:rFonts w:eastAsia="Arial"/>
                <w:szCs w:val="20"/>
              </w:rPr>
              <w:t>1 344,13</w:t>
            </w:r>
          </w:p>
        </w:tc>
        <w:tc>
          <w:tcPr>
            <w:tcW w:w="1560" w:type="dxa"/>
            <w:vAlign w:val="center"/>
          </w:tcPr>
          <w:p w14:paraId="2CF7CFB1" w14:textId="77777777" w:rsidR="00BE5227" w:rsidRPr="00BE5227" w:rsidRDefault="00BE5227" w:rsidP="00BE5227">
            <w:pPr>
              <w:jc w:val="center"/>
              <w:rPr>
                <w:rFonts w:eastAsia="Arial"/>
                <w:szCs w:val="20"/>
              </w:rPr>
            </w:pPr>
            <w:r w:rsidRPr="00BE5227">
              <w:rPr>
                <w:rFonts w:eastAsia="Arial"/>
                <w:szCs w:val="20"/>
              </w:rPr>
              <w:t>-476,19</w:t>
            </w:r>
          </w:p>
        </w:tc>
      </w:tr>
      <w:tr w:rsidR="00BE5227" w:rsidRPr="00BE5227" w14:paraId="3A068E35" w14:textId="77777777" w:rsidTr="0078668C">
        <w:trPr>
          <w:trHeight w:val="191"/>
        </w:trPr>
        <w:tc>
          <w:tcPr>
            <w:tcW w:w="567" w:type="dxa"/>
            <w:shd w:val="clear" w:color="auto" w:fill="auto"/>
            <w:hideMark/>
          </w:tcPr>
          <w:p w14:paraId="018F1A14" w14:textId="77777777" w:rsidR="00BE5227" w:rsidRPr="00BE5227" w:rsidRDefault="00BE5227" w:rsidP="00BE5227">
            <w:pPr>
              <w:jc w:val="center"/>
              <w:rPr>
                <w:rFonts w:eastAsia="Arial"/>
                <w:sz w:val="22"/>
              </w:rPr>
            </w:pPr>
            <w:r w:rsidRPr="00BE5227">
              <w:rPr>
                <w:rFonts w:eastAsia="Arial"/>
                <w:sz w:val="22"/>
              </w:rPr>
              <w:t>8</w:t>
            </w:r>
          </w:p>
        </w:tc>
        <w:tc>
          <w:tcPr>
            <w:tcW w:w="4536" w:type="dxa"/>
            <w:shd w:val="clear" w:color="auto" w:fill="auto"/>
            <w:hideMark/>
          </w:tcPr>
          <w:p w14:paraId="69E81215" w14:textId="77777777" w:rsidR="00BE5227" w:rsidRPr="00BE5227" w:rsidRDefault="00BE5227" w:rsidP="00BE5227">
            <w:pPr>
              <w:rPr>
                <w:rFonts w:eastAsia="Arial"/>
                <w:sz w:val="16"/>
                <w:szCs w:val="16"/>
              </w:rPr>
            </w:pPr>
            <w:r w:rsidRPr="00BE5227">
              <w:rPr>
                <w:rFonts w:eastAsia="Arial"/>
                <w:sz w:val="16"/>
                <w:szCs w:val="16"/>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070A9EE7" w14:textId="77777777" w:rsidR="00BE5227" w:rsidRPr="00BE5227" w:rsidRDefault="00BE5227" w:rsidP="00BE5227">
            <w:pPr>
              <w:jc w:val="center"/>
              <w:rPr>
                <w:rFonts w:eastAsia="Arial"/>
                <w:szCs w:val="20"/>
              </w:rPr>
            </w:pPr>
            <w:r w:rsidRPr="00BE5227">
              <w:rPr>
                <w:rFonts w:eastAsia="Arial"/>
                <w:szCs w:val="20"/>
              </w:rPr>
              <w:t>0,00</w:t>
            </w:r>
          </w:p>
        </w:tc>
        <w:tc>
          <w:tcPr>
            <w:tcW w:w="1701" w:type="dxa"/>
            <w:shd w:val="clear" w:color="auto" w:fill="auto"/>
            <w:vAlign w:val="center"/>
          </w:tcPr>
          <w:p w14:paraId="3D7EB8BE" w14:textId="77777777" w:rsidR="00BE5227" w:rsidRPr="00BE5227" w:rsidRDefault="00BE5227" w:rsidP="00BE5227">
            <w:pPr>
              <w:jc w:val="center"/>
              <w:rPr>
                <w:rFonts w:eastAsia="Arial"/>
                <w:szCs w:val="20"/>
              </w:rPr>
            </w:pPr>
            <w:r w:rsidRPr="00BE5227">
              <w:rPr>
                <w:rFonts w:eastAsia="Arial"/>
                <w:szCs w:val="20"/>
              </w:rPr>
              <w:t>0,00</w:t>
            </w:r>
          </w:p>
        </w:tc>
        <w:tc>
          <w:tcPr>
            <w:tcW w:w="1560" w:type="dxa"/>
            <w:vAlign w:val="center"/>
          </w:tcPr>
          <w:p w14:paraId="41822D09" w14:textId="77777777" w:rsidR="00BE5227" w:rsidRPr="00BE5227" w:rsidRDefault="00BE5227" w:rsidP="00BE5227">
            <w:pPr>
              <w:jc w:val="center"/>
              <w:rPr>
                <w:rFonts w:eastAsia="Arial"/>
                <w:szCs w:val="20"/>
              </w:rPr>
            </w:pPr>
            <w:r w:rsidRPr="00BE5227">
              <w:rPr>
                <w:rFonts w:eastAsia="Arial"/>
                <w:szCs w:val="20"/>
              </w:rPr>
              <w:t>0,00</w:t>
            </w:r>
          </w:p>
        </w:tc>
      </w:tr>
      <w:tr w:rsidR="00BE5227" w:rsidRPr="00BE5227" w14:paraId="391E7B4E" w14:textId="77777777" w:rsidTr="0078668C">
        <w:trPr>
          <w:trHeight w:val="191"/>
        </w:trPr>
        <w:tc>
          <w:tcPr>
            <w:tcW w:w="567" w:type="dxa"/>
            <w:shd w:val="clear" w:color="auto" w:fill="auto"/>
            <w:hideMark/>
          </w:tcPr>
          <w:p w14:paraId="288A5C39" w14:textId="77777777" w:rsidR="00BE5227" w:rsidRPr="00BE5227" w:rsidRDefault="00BE5227" w:rsidP="00BE5227">
            <w:pPr>
              <w:jc w:val="center"/>
              <w:rPr>
                <w:rFonts w:eastAsia="Arial"/>
                <w:sz w:val="22"/>
              </w:rPr>
            </w:pPr>
            <w:r w:rsidRPr="00BE5227">
              <w:rPr>
                <w:rFonts w:eastAsia="Arial"/>
                <w:sz w:val="22"/>
              </w:rPr>
              <w:t>9</w:t>
            </w:r>
          </w:p>
        </w:tc>
        <w:tc>
          <w:tcPr>
            <w:tcW w:w="4536" w:type="dxa"/>
            <w:shd w:val="clear" w:color="auto" w:fill="auto"/>
            <w:hideMark/>
          </w:tcPr>
          <w:p w14:paraId="5F00CFCC" w14:textId="77777777" w:rsidR="00BE5227" w:rsidRPr="00BE5227" w:rsidRDefault="00BE5227" w:rsidP="00BE5227">
            <w:pPr>
              <w:rPr>
                <w:rFonts w:eastAsia="Arial"/>
                <w:sz w:val="16"/>
                <w:szCs w:val="16"/>
              </w:rPr>
            </w:pPr>
            <w:r w:rsidRPr="00BE5227">
              <w:rPr>
                <w:rFonts w:eastAsia="Arial"/>
                <w:sz w:val="16"/>
                <w:szCs w:val="16"/>
              </w:rPr>
              <w:t>Корректировка НВВ в связи с изменением (неисполнением) инвестиционной программы</w:t>
            </w:r>
          </w:p>
        </w:tc>
        <w:tc>
          <w:tcPr>
            <w:tcW w:w="1701" w:type="dxa"/>
            <w:shd w:val="clear" w:color="auto" w:fill="auto"/>
            <w:vAlign w:val="center"/>
          </w:tcPr>
          <w:p w14:paraId="3D309DD3" w14:textId="77777777" w:rsidR="00BE5227" w:rsidRPr="00BE5227" w:rsidRDefault="00BE5227" w:rsidP="00BE5227">
            <w:pPr>
              <w:jc w:val="center"/>
              <w:rPr>
                <w:rFonts w:eastAsia="Arial"/>
                <w:szCs w:val="20"/>
              </w:rPr>
            </w:pPr>
            <w:r w:rsidRPr="00BE5227">
              <w:rPr>
                <w:rFonts w:eastAsia="Arial"/>
                <w:szCs w:val="20"/>
              </w:rPr>
              <w:t>0,00</w:t>
            </w:r>
          </w:p>
        </w:tc>
        <w:tc>
          <w:tcPr>
            <w:tcW w:w="1701" w:type="dxa"/>
            <w:shd w:val="clear" w:color="auto" w:fill="auto"/>
            <w:vAlign w:val="center"/>
          </w:tcPr>
          <w:p w14:paraId="0D2383E4" w14:textId="77777777" w:rsidR="00BE5227" w:rsidRPr="00BE5227" w:rsidRDefault="00BE5227" w:rsidP="00BE5227">
            <w:pPr>
              <w:jc w:val="center"/>
              <w:rPr>
                <w:rFonts w:eastAsia="Arial"/>
                <w:szCs w:val="20"/>
              </w:rPr>
            </w:pPr>
            <w:r w:rsidRPr="00BE5227">
              <w:rPr>
                <w:rFonts w:eastAsia="Arial"/>
                <w:szCs w:val="20"/>
              </w:rPr>
              <w:t>0,00</w:t>
            </w:r>
          </w:p>
        </w:tc>
        <w:tc>
          <w:tcPr>
            <w:tcW w:w="1560" w:type="dxa"/>
            <w:vAlign w:val="center"/>
          </w:tcPr>
          <w:p w14:paraId="26878C4F" w14:textId="77777777" w:rsidR="00BE5227" w:rsidRPr="00BE5227" w:rsidRDefault="00BE5227" w:rsidP="00BE5227">
            <w:pPr>
              <w:jc w:val="center"/>
              <w:rPr>
                <w:rFonts w:eastAsia="Arial"/>
                <w:szCs w:val="20"/>
              </w:rPr>
            </w:pPr>
            <w:r w:rsidRPr="00BE5227">
              <w:rPr>
                <w:rFonts w:eastAsia="Arial"/>
                <w:szCs w:val="20"/>
              </w:rPr>
              <w:t>0,00</w:t>
            </w:r>
          </w:p>
        </w:tc>
      </w:tr>
      <w:tr w:rsidR="00BE5227" w:rsidRPr="00BE5227" w14:paraId="790C3E32" w14:textId="77777777" w:rsidTr="0078668C">
        <w:trPr>
          <w:trHeight w:val="1323"/>
        </w:trPr>
        <w:tc>
          <w:tcPr>
            <w:tcW w:w="567" w:type="dxa"/>
            <w:shd w:val="clear" w:color="auto" w:fill="auto"/>
            <w:hideMark/>
          </w:tcPr>
          <w:p w14:paraId="616D398C" w14:textId="77777777" w:rsidR="00BE5227" w:rsidRPr="00BE5227" w:rsidRDefault="00BE5227" w:rsidP="00BE5227">
            <w:pPr>
              <w:jc w:val="center"/>
              <w:rPr>
                <w:rFonts w:eastAsia="Arial"/>
                <w:sz w:val="22"/>
              </w:rPr>
            </w:pPr>
            <w:r w:rsidRPr="00BE5227">
              <w:rPr>
                <w:rFonts w:eastAsia="Arial"/>
                <w:sz w:val="22"/>
              </w:rPr>
              <w:t>10</w:t>
            </w:r>
          </w:p>
        </w:tc>
        <w:tc>
          <w:tcPr>
            <w:tcW w:w="4536" w:type="dxa"/>
            <w:shd w:val="clear" w:color="auto" w:fill="auto"/>
            <w:hideMark/>
          </w:tcPr>
          <w:p w14:paraId="3645A460" w14:textId="77777777" w:rsidR="00BE5227" w:rsidRPr="00BE5227" w:rsidRDefault="00BE5227" w:rsidP="00BE5227">
            <w:pPr>
              <w:rPr>
                <w:rFonts w:eastAsia="Arial"/>
                <w:sz w:val="16"/>
                <w:szCs w:val="16"/>
              </w:rPr>
            </w:pPr>
            <w:r w:rsidRPr="00BE5227">
              <w:rPr>
                <w:rFonts w:eastAsia="Arial"/>
                <w:sz w:val="16"/>
                <w:szCs w:val="16"/>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shd w:val="clear" w:color="auto" w:fill="auto"/>
            <w:vAlign w:val="center"/>
          </w:tcPr>
          <w:p w14:paraId="28BFBBA9" w14:textId="77777777" w:rsidR="00BE5227" w:rsidRPr="00BE5227" w:rsidRDefault="00BE5227" w:rsidP="00BE5227">
            <w:pPr>
              <w:jc w:val="center"/>
              <w:rPr>
                <w:rFonts w:eastAsia="Arial"/>
                <w:szCs w:val="20"/>
              </w:rPr>
            </w:pPr>
            <w:r w:rsidRPr="00BE5227">
              <w:rPr>
                <w:rFonts w:eastAsia="Arial"/>
                <w:szCs w:val="20"/>
              </w:rPr>
              <w:t>0,00</w:t>
            </w:r>
          </w:p>
        </w:tc>
        <w:tc>
          <w:tcPr>
            <w:tcW w:w="1701" w:type="dxa"/>
            <w:shd w:val="clear" w:color="auto" w:fill="auto"/>
            <w:vAlign w:val="center"/>
          </w:tcPr>
          <w:p w14:paraId="5E8F127E" w14:textId="77777777" w:rsidR="00BE5227" w:rsidRPr="00BE5227" w:rsidRDefault="00BE5227" w:rsidP="00BE5227">
            <w:pPr>
              <w:jc w:val="center"/>
              <w:rPr>
                <w:rFonts w:eastAsia="Arial"/>
                <w:szCs w:val="20"/>
              </w:rPr>
            </w:pPr>
            <w:r w:rsidRPr="00BE5227">
              <w:rPr>
                <w:rFonts w:eastAsia="Arial"/>
                <w:szCs w:val="20"/>
              </w:rPr>
              <w:t>0,00</w:t>
            </w:r>
          </w:p>
        </w:tc>
        <w:tc>
          <w:tcPr>
            <w:tcW w:w="1560" w:type="dxa"/>
            <w:vAlign w:val="center"/>
          </w:tcPr>
          <w:p w14:paraId="31C54C48" w14:textId="77777777" w:rsidR="00BE5227" w:rsidRPr="00BE5227" w:rsidRDefault="00BE5227" w:rsidP="00BE5227">
            <w:pPr>
              <w:jc w:val="center"/>
              <w:rPr>
                <w:rFonts w:eastAsia="Arial"/>
                <w:szCs w:val="20"/>
              </w:rPr>
            </w:pPr>
            <w:r w:rsidRPr="00BE5227">
              <w:rPr>
                <w:rFonts w:eastAsia="Arial"/>
                <w:szCs w:val="20"/>
              </w:rPr>
              <w:t>0,00</w:t>
            </w:r>
          </w:p>
        </w:tc>
      </w:tr>
      <w:tr w:rsidR="00BE5227" w:rsidRPr="00BE5227" w14:paraId="68CF232D" w14:textId="77777777" w:rsidTr="0078668C">
        <w:trPr>
          <w:trHeight w:val="138"/>
        </w:trPr>
        <w:tc>
          <w:tcPr>
            <w:tcW w:w="567" w:type="dxa"/>
            <w:shd w:val="clear" w:color="auto" w:fill="auto"/>
            <w:hideMark/>
          </w:tcPr>
          <w:p w14:paraId="65BAEE69" w14:textId="77777777" w:rsidR="00BE5227" w:rsidRPr="00BE5227" w:rsidRDefault="00BE5227" w:rsidP="00BE5227">
            <w:pPr>
              <w:jc w:val="center"/>
              <w:rPr>
                <w:rFonts w:eastAsia="Arial"/>
                <w:sz w:val="22"/>
              </w:rPr>
            </w:pPr>
            <w:r w:rsidRPr="00BE5227">
              <w:rPr>
                <w:rFonts w:eastAsia="Arial"/>
                <w:sz w:val="22"/>
              </w:rPr>
              <w:t>11</w:t>
            </w:r>
          </w:p>
        </w:tc>
        <w:tc>
          <w:tcPr>
            <w:tcW w:w="4536" w:type="dxa"/>
            <w:shd w:val="clear" w:color="auto" w:fill="auto"/>
            <w:hideMark/>
          </w:tcPr>
          <w:p w14:paraId="4F5921DD" w14:textId="77777777" w:rsidR="00BE5227" w:rsidRPr="00BE5227" w:rsidRDefault="00BE5227" w:rsidP="00BE5227">
            <w:pPr>
              <w:rPr>
                <w:rFonts w:eastAsia="Arial"/>
                <w:sz w:val="22"/>
              </w:rPr>
            </w:pPr>
            <w:r w:rsidRPr="00BE5227">
              <w:rPr>
                <w:rFonts w:eastAsia="Arial"/>
                <w:sz w:val="22"/>
              </w:rPr>
              <w:t xml:space="preserve">Необходимая валовая выручка </w:t>
            </w:r>
          </w:p>
        </w:tc>
        <w:tc>
          <w:tcPr>
            <w:tcW w:w="1701" w:type="dxa"/>
            <w:shd w:val="clear" w:color="auto" w:fill="auto"/>
            <w:vAlign w:val="center"/>
          </w:tcPr>
          <w:p w14:paraId="2974EE75" w14:textId="77777777" w:rsidR="00BE5227" w:rsidRPr="00BE5227" w:rsidRDefault="00BE5227" w:rsidP="00BE5227">
            <w:pPr>
              <w:jc w:val="center"/>
              <w:rPr>
                <w:rFonts w:eastAsia="Arial"/>
                <w:sz w:val="28"/>
                <w:szCs w:val="28"/>
              </w:rPr>
            </w:pPr>
            <w:r w:rsidRPr="00BE5227">
              <w:rPr>
                <w:rFonts w:eastAsia="Arial"/>
                <w:sz w:val="28"/>
                <w:szCs w:val="28"/>
              </w:rPr>
              <w:t>26 493,54</w:t>
            </w:r>
          </w:p>
        </w:tc>
        <w:tc>
          <w:tcPr>
            <w:tcW w:w="1701" w:type="dxa"/>
            <w:shd w:val="clear" w:color="auto" w:fill="auto"/>
            <w:vAlign w:val="center"/>
          </w:tcPr>
          <w:p w14:paraId="05ECC9D0" w14:textId="77777777" w:rsidR="00BE5227" w:rsidRPr="00BE5227" w:rsidRDefault="00BE5227" w:rsidP="00BE5227">
            <w:pPr>
              <w:jc w:val="center"/>
              <w:rPr>
                <w:rFonts w:eastAsia="Arial"/>
                <w:sz w:val="28"/>
                <w:szCs w:val="28"/>
              </w:rPr>
            </w:pPr>
            <w:r w:rsidRPr="00BE5227">
              <w:rPr>
                <w:rFonts w:eastAsia="Arial"/>
                <w:sz w:val="28"/>
                <w:szCs w:val="28"/>
              </w:rPr>
              <w:t>20 911,68</w:t>
            </w:r>
          </w:p>
        </w:tc>
        <w:tc>
          <w:tcPr>
            <w:tcW w:w="1560" w:type="dxa"/>
            <w:vAlign w:val="center"/>
          </w:tcPr>
          <w:p w14:paraId="6806D2BA" w14:textId="77777777" w:rsidR="00BE5227" w:rsidRPr="00BE5227" w:rsidRDefault="00BE5227" w:rsidP="00BE5227">
            <w:pPr>
              <w:jc w:val="center"/>
              <w:rPr>
                <w:rFonts w:eastAsia="Arial"/>
                <w:sz w:val="28"/>
                <w:szCs w:val="28"/>
              </w:rPr>
            </w:pPr>
            <w:r w:rsidRPr="00BE5227">
              <w:rPr>
                <w:rFonts w:eastAsia="Arial"/>
                <w:sz w:val="28"/>
                <w:szCs w:val="28"/>
              </w:rPr>
              <w:t>-5 581,86</w:t>
            </w:r>
          </w:p>
        </w:tc>
      </w:tr>
    </w:tbl>
    <w:p w14:paraId="6D856DFB" w14:textId="77777777" w:rsidR="00BE5227" w:rsidRPr="00BE5227" w:rsidRDefault="00BE5227" w:rsidP="00BE5227">
      <w:pPr>
        <w:tabs>
          <w:tab w:val="left" w:pos="1890"/>
        </w:tabs>
        <w:ind w:firstLine="720"/>
        <w:jc w:val="both"/>
        <w:rPr>
          <w:rFonts w:eastAsia="Arial"/>
          <w:color w:val="000000"/>
          <w:szCs w:val="20"/>
        </w:rPr>
      </w:pPr>
    </w:p>
    <w:p w14:paraId="32D920F5" w14:textId="77777777" w:rsidR="00BE5227" w:rsidRPr="00BE5227" w:rsidRDefault="00BE5227" w:rsidP="00BE5227">
      <w:pPr>
        <w:tabs>
          <w:tab w:val="left" w:pos="1134"/>
        </w:tabs>
        <w:snapToGrid w:val="0"/>
        <w:ind w:firstLine="709"/>
        <w:jc w:val="both"/>
        <w:rPr>
          <w:rFonts w:eastAsia="Arial"/>
          <w:sz w:val="28"/>
          <w:szCs w:val="28"/>
        </w:rPr>
      </w:pPr>
      <w:r w:rsidRPr="00BE5227">
        <w:rPr>
          <w:rFonts w:eastAsia="Arial"/>
          <w:sz w:val="28"/>
          <w:szCs w:val="28"/>
        </w:rPr>
        <w:t>Общая величина НВВ на 2022 год должна составить 20 911,68 тыс. руб., в том числе на потребительском рынке 20 911,68 тыс. руб.</w:t>
      </w:r>
    </w:p>
    <w:p w14:paraId="4ED22AB3" w14:textId="77777777" w:rsidR="00BE5227" w:rsidRPr="00BE5227" w:rsidRDefault="00BE5227" w:rsidP="00BE5227">
      <w:pPr>
        <w:snapToGrid w:val="0"/>
        <w:ind w:firstLine="709"/>
        <w:jc w:val="both"/>
        <w:rPr>
          <w:rFonts w:eastAsia="Arial"/>
          <w:sz w:val="28"/>
          <w:szCs w:val="28"/>
        </w:rPr>
      </w:pPr>
      <w:r w:rsidRPr="00BE5227">
        <w:rPr>
          <w:rFonts w:eastAsia="Arial"/>
          <w:sz w:val="28"/>
          <w:szCs w:val="28"/>
        </w:rPr>
        <w:t>Сумма корректировки НВВ на 2022 год, относительно предложений предприятия в сторону снижения составила 5 581,86 тыс. руб., в том числе на потребительском рынке 5 581,86 тыс. руб. Сводная информация в разрезе статей затрат отражена в приложении № 1 к данному заключению.</w:t>
      </w:r>
    </w:p>
    <w:p w14:paraId="6FBCEABE" w14:textId="77777777" w:rsidR="00BE5227" w:rsidRPr="00BE5227" w:rsidRDefault="00BE5227" w:rsidP="00BE5227">
      <w:pPr>
        <w:rPr>
          <w:rFonts w:eastAsia="Arial"/>
          <w:sz w:val="28"/>
          <w:szCs w:val="28"/>
        </w:rPr>
      </w:pPr>
    </w:p>
    <w:p w14:paraId="3D86736F" w14:textId="77777777" w:rsidR="00BE5227" w:rsidRPr="00BE5227" w:rsidRDefault="00BE5227" w:rsidP="00BE5227">
      <w:pPr>
        <w:keepNext/>
        <w:tabs>
          <w:tab w:val="left" w:pos="567"/>
        </w:tabs>
        <w:jc w:val="center"/>
        <w:outlineLvl w:val="0"/>
        <w:rPr>
          <w:rFonts w:eastAsia="Arial"/>
          <w:b/>
          <w:sz w:val="32"/>
          <w:szCs w:val="20"/>
          <w:lang w:eastAsia="x-none"/>
        </w:rPr>
      </w:pPr>
      <w:bookmarkStart w:id="109" w:name="_Toc83653074"/>
      <w:r w:rsidRPr="00BE5227">
        <w:rPr>
          <w:rFonts w:eastAsia="Arial"/>
          <w:b/>
          <w:sz w:val="32"/>
          <w:szCs w:val="20"/>
          <w:lang w:eastAsia="x-none"/>
        </w:rPr>
        <w:t>11. Тарифы на тепловую энергию на 2022 год на основании необходимой валовой выручки</w:t>
      </w:r>
      <w:bookmarkEnd w:id="109"/>
    </w:p>
    <w:p w14:paraId="6A073F44" w14:textId="77777777" w:rsidR="00BE5227" w:rsidRPr="00BE5227" w:rsidRDefault="00BE5227" w:rsidP="00BE5227">
      <w:pPr>
        <w:rPr>
          <w:rFonts w:eastAsia="Arial"/>
          <w:sz w:val="28"/>
          <w:szCs w:val="28"/>
        </w:rPr>
      </w:pPr>
    </w:p>
    <w:p w14:paraId="3312FAA8" w14:textId="77777777" w:rsidR="00BE5227" w:rsidRPr="00BE5227" w:rsidRDefault="00BE5227" w:rsidP="00BE5227">
      <w:pPr>
        <w:tabs>
          <w:tab w:val="left" w:pos="1134"/>
        </w:tabs>
        <w:ind w:firstLine="709"/>
        <w:jc w:val="both"/>
        <w:rPr>
          <w:rFonts w:eastAsia="Arial"/>
          <w:sz w:val="28"/>
          <w:szCs w:val="28"/>
        </w:rPr>
      </w:pPr>
      <w:r w:rsidRPr="00BE5227">
        <w:rPr>
          <w:rFonts w:eastAsia="Arial"/>
          <w:sz w:val="28"/>
          <w:szCs w:val="28"/>
        </w:rPr>
        <w:tab/>
      </w:r>
      <w:bookmarkStart w:id="110" w:name="_Hlk25863238"/>
      <w:r w:rsidRPr="00BE5227">
        <w:rPr>
          <w:rFonts w:eastAsia="Arial"/>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7A26C888" w14:textId="77777777" w:rsidR="00BE5227" w:rsidRPr="00BE5227" w:rsidRDefault="00BE5227" w:rsidP="00BE5227">
      <w:pPr>
        <w:tabs>
          <w:tab w:val="left" w:pos="1134"/>
        </w:tabs>
        <w:ind w:firstLine="709"/>
        <w:jc w:val="both"/>
        <w:rPr>
          <w:rFonts w:eastAsia="Arial"/>
          <w:sz w:val="28"/>
          <w:szCs w:val="28"/>
        </w:rPr>
      </w:pPr>
      <w:r w:rsidRPr="00BE5227">
        <w:rPr>
          <w:rFonts w:eastAsia="Arial"/>
          <w:sz w:val="28"/>
          <w:szCs w:val="28"/>
        </w:rPr>
        <w:t xml:space="preserve">Руководствуясь соблюдением баланса экономических интересов теплоснабжающих организаций и интересов потребителей, эксперты </w:t>
      </w:r>
      <w:r w:rsidRPr="00BE5227">
        <w:rPr>
          <w:rFonts w:eastAsia="Arial"/>
          <w:sz w:val="28"/>
          <w:szCs w:val="28"/>
        </w:rPr>
        <w:lastRenderedPageBreak/>
        <w:t>предлагают не учитывать в необходимой валовой выручке предприятия на потребительском рынке на 2022 год 2 532,27 тыс. руб., а учесть данные расходы в НВВ предприятия в следующих периодах регулирования. Таким образом, размер НВВ составит 20 911,68 – 2 532,27= 18 379,41 тыс. руб.</w:t>
      </w:r>
    </w:p>
    <w:p w14:paraId="3CE810E1" w14:textId="77777777" w:rsidR="00BE5227" w:rsidRPr="00BE5227" w:rsidRDefault="00BE5227" w:rsidP="00BE5227">
      <w:pPr>
        <w:tabs>
          <w:tab w:val="left" w:pos="1134"/>
        </w:tabs>
        <w:ind w:firstLine="709"/>
        <w:jc w:val="both"/>
        <w:rPr>
          <w:rFonts w:eastAsia="Arial"/>
          <w:sz w:val="28"/>
          <w:szCs w:val="28"/>
        </w:rPr>
      </w:pPr>
      <w:r w:rsidRPr="00BE5227">
        <w:rPr>
          <w:rFonts w:eastAsia="Arial"/>
          <w:sz w:val="28"/>
          <w:szCs w:val="28"/>
        </w:rPr>
        <w:t>На основании необходимой валовой выручки в размере 18 379,41 тыс. руб. и полезного отпуска на потребительский рынок 5 084,37 Гкал, эксперты рассчитали тарифы на тепловую энергию для ООО «Авангард» на 2022 год (представлены в таблице 12).</w:t>
      </w:r>
    </w:p>
    <w:p w14:paraId="2DDC4ACD" w14:textId="77777777" w:rsidR="00BE5227" w:rsidRPr="00BE5227" w:rsidRDefault="00BE5227" w:rsidP="00BE5227">
      <w:pPr>
        <w:jc w:val="right"/>
        <w:rPr>
          <w:rFonts w:eastAsia="Arial"/>
          <w:sz w:val="28"/>
          <w:szCs w:val="28"/>
          <w:lang w:eastAsia="en-US"/>
        </w:rPr>
      </w:pPr>
      <w:r w:rsidRPr="00BE5227">
        <w:rPr>
          <w:rFonts w:eastAsia="Arial"/>
          <w:sz w:val="28"/>
          <w:szCs w:val="28"/>
          <w:lang w:eastAsia="en-US"/>
        </w:rPr>
        <w:t>Таблица 12</w:t>
      </w:r>
    </w:p>
    <w:p w14:paraId="772E63C0" w14:textId="77777777" w:rsidR="00BE5227" w:rsidRPr="00BE5227" w:rsidRDefault="00BE5227" w:rsidP="00BE5227">
      <w:pPr>
        <w:spacing w:line="276" w:lineRule="auto"/>
        <w:jc w:val="center"/>
        <w:rPr>
          <w:rFonts w:eastAsia="Arial"/>
          <w:sz w:val="28"/>
          <w:szCs w:val="28"/>
          <w:lang w:eastAsia="en-US"/>
        </w:rPr>
      </w:pPr>
      <w:r w:rsidRPr="00BE5227">
        <w:rPr>
          <w:rFonts w:eastAsia="Arial"/>
          <w:sz w:val="28"/>
          <w:szCs w:val="28"/>
          <w:lang w:eastAsia="en-US"/>
        </w:rPr>
        <w:t xml:space="preserve">Тарифы на тепловую энергию ООО «Авангард» </w:t>
      </w:r>
      <w:r w:rsidRPr="00BE5227">
        <w:rPr>
          <w:rFonts w:eastAsia="Arial"/>
          <w:sz w:val="28"/>
          <w:szCs w:val="28"/>
          <w:lang w:eastAsia="en-US"/>
        </w:rPr>
        <w:br/>
        <w:t>на 2022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BE5227" w:rsidRPr="00BE5227" w14:paraId="322CF0F3" w14:textId="77777777" w:rsidTr="0078668C">
        <w:trPr>
          <w:trHeight w:val="730"/>
          <w:tblHeader/>
          <w:jc w:val="center"/>
        </w:trPr>
        <w:tc>
          <w:tcPr>
            <w:tcW w:w="1068" w:type="dxa"/>
            <w:tcBorders>
              <w:top w:val="single" w:sz="4" w:space="0" w:color="auto"/>
            </w:tcBorders>
            <w:shd w:val="clear" w:color="auto" w:fill="auto"/>
            <w:vAlign w:val="center"/>
          </w:tcPr>
          <w:p w14:paraId="49B5AF51" w14:textId="77777777" w:rsidR="00BE5227" w:rsidRPr="00BE5227" w:rsidRDefault="00BE5227" w:rsidP="00BE5227">
            <w:pPr>
              <w:jc w:val="center"/>
              <w:rPr>
                <w:rFonts w:eastAsia="Arial"/>
                <w:szCs w:val="20"/>
              </w:rPr>
            </w:pPr>
            <w:r w:rsidRPr="00BE5227">
              <w:rPr>
                <w:rFonts w:eastAsia="Arial"/>
                <w:szCs w:val="20"/>
              </w:rPr>
              <w:t>№ п/п</w:t>
            </w:r>
          </w:p>
        </w:tc>
        <w:tc>
          <w:tcPr>
            <w:tcW w:w="6324" w:type="dxa"/>
            <w:tcBorders>
              <w:top w:val="single" w:sz="4" w:space="0" w:color="auto"/>
            </w:tcBorders>
            <w:shd w:val="clear" w:color="auto" w:fill="auto"/>
            <w:vAlign w:val="center"/>
          </w:tcPr>
          <w:p w14:paraId="5A1385EC" w14:textId="77777777" w:rsidR="00BE5227" w:rsidRPr="00BE5227" w:rsidRDefault="00BE5227" w:rsidP="00BE5227">
            <w:pPr>
              <w:jc w:val="center"/>
              <w:rPr>
                <w:rFonts w:eastAsia="Arial"/>
                <w:szCs w:val="20"/>
              </w:rPr>
            </w:pPr>
            <w:r w:rsidRPr="00BE5227">
              <w:rPr>
                <w:rFonts w:eastAsia="Arial"/>
                <w:szCs w:val="20"/>
              </w:rPr>
              <w:t>Наименование расхода</w:t>
            </w:r>
          </w:p>
        </w:tc>
        <w:tc>
          <w:tcPr>
            <w:tcW w:w="2390" w:type="dxa"/>
            <w:tcBorders>
              <w:top w:val="single" w:sz="4" w:space="0" w:color="auto"/>
            </w:tcBorders>
            <w:shd w:val="clear" w:color="auto" w:fill="auto"/>
            <w:vAlign w:val="center"/>
          </w:tcPr>
          <w:p w14:paraId="3A05A439" w14:textId="77777777" w:rsidR="00BE5227" w:rsidRPr="00BE5227" w:rsidRDefault="00BE5227" w:rsidP="00BE5227">
            <w:pPr>
              <w:jc w:val="center"/>
              <w:rPr>
                <w:rFonts w:eastAsia="Arial"/>
                <w:szCs w:val="20"/>
              </w:rPr>
            </w:pPr>
            <w:r w:rsidRPr="00BE5227">
              <w:rPr>
                <w:rFonts w:eastAsia="Arial"/>
                <w:szCs w:val="20"/>
              </w:rPr>
              <w:t xml:space="preserve">Предложения экспертов на </w:t>
            </w:r>
          </w:p>
          <w:p w14:paraId="0579F15B" w14:textId="77777777" w:rsidR="00BE5227" w:rsidRPr="00BE5227" w:rsidRDefault="00BE5227" w:rsidP="00BE5227">
            <w:pPr>
              <w:jc w:val="center"/>
              <w:rPr>
                <w:rFonts w:eastAsia="Arial"/>
                <w:szCs w:val="20"/>
              </w:rPr>
            </w:pPr>
            <w:r w:rsidRPr="00BE5227">
              <w:rPr>
                <w:rFonts w:eastAsia="Arial"/>
                <w:szCs w:val="20"/>
              </w:rPr>
              <w:t>2022 год</w:t>
            </w:r>
          </w:p>
        </w:tc>
      </w:tr>
      <w:tr w:rsidR="00BE5227" w:rsidRPr="00BE5227" w14:paraId="569CD30F" w14:textId="77777777" w:rsidTr="0078668C">
        <w:trPr>
          <w:trHeight w:val="360"/>
          <w:jc w:val="center"/>
        </w:trPr>
        <w:tc>
          <w:tcPr>
            <w:tcW w:w="1068" w:type="dxa"/>
            <w:shd w:val="clear" w:color="auto" w:fill="auto"/>
            <w:vAlign w:val="center"/>
          </w:tcPr>
          <w:p w14:paraId="0124594C" w14:textId="77777777" w:rsidR="00BE5227" w:rsidRPr="00BE5227" w:rsidRDefault="00BE5227" w:rsidP="00BE5227">
            <w:pPr>
              <w:jc w:val="center"/>
              <w:rPr>
                <w:rFonts w:eastAsia="Arial"/>
                <w:szCs w:val="20"/>
              </w:rPr>
            </w:pPr>
            <w:r w:rsidRPr="00BE5227">
              <w:rPr>
                <w:rFonts w:eastAsia="Arial"/>
                <w:szCs w:val="20"/>
              </w:rPr>
              <w:t>1</w:t>
            </w:r>
          </w:p>
        </w:tc>
        <w:tc>
          <w:tcPr>
            <w:tcW w:w="6324" w:type="dxa"/>
            <w:shd w:val="clear" w:color="auto" w:fill="auto"/>
            <w:vAlign w:val="center"/>
          </w:tcPr>
          <w:p w14:paraId="6A8262DE" w14:textId="77777777" w:rsidR="00BE5227" w:rsidRPr="00BE5227" w:rsidRDefault="00BE5227" w:rsidP="00BE5227">
            <w:pPr>
              <w:jc w:val="both"/>
              <w:rPr>
                <w:rFonts w:eastAsia="Arial"/>
                <w:szCs w:val="20"/>
              </w:rPr>
            </w:pPr>
            <w:r w:rsidRPr="00BE5227">
              <w:rPr>
                <w:rFonts w:eastAsia="Arial"/>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717C993" w14:textId="77777777" w:rsidR="00BE5227" w:rsidRPr="00BE5227" w:rsidRDefault="00BE5227" w:rsidP="00BE5227">
            <w:pPr>
              <w:jc w:val="center"/>
              <w:rPr>
                <w:rFonts w:eastAsia="Arial"/>
                <w:szCs w:val="20"/>
              </w:rPr>
            </w:pPr>
            <w:r w:rsidRPr="00BE5227">
              <w:rPr>
                <w:rFonts w:eastAsia="Arial"/>
                <w:szCs w:val="20"/>
              </w:rPr>
              <w:t>18 379,41</w:t>
            </w:r>
          </w:p>
        </w:tc>
      </w:tr>
      <w:tr w:rsidR="00BE5227" w:rsidRPr="00BE5227" w14:paraId="0CF7DADB" w14:textId="77777777" w:rsidTr="0078668C">
        <w:trPr>
          <w:trHeight w:val="360"/>
          <w:jc w:val="center"/>
        </w:trPr>
        <w:tc>
          <w:tcPr>
            <w:tcW w:w="1068" w:type="dxa"/>
            <w:shd w:val="clear" w:color="auto" w:fill="auto"/>
            <w:vAlign w:val="center"/>
          </w:tcPr>
          <w:p w14:paraId="5959CB4D" w14:textId="77777777" w:rsidR="00BE5227" w:rsidRPr="00BE5227" w:rsidRDefault="00BE5227" w:rsidP="00BE5227">
            <w:pPr>
              <w:jc w:val="center"/>
              <w:rPr>
                <w:rFonts w:eastAsia="Arial"/>
                <w:szCs w:val="20"/>
              </w:rPr>
            </w:pPr>
            <w:r w:rsidRPr="00BE5227">
              <w:rPr>
                <w:rFonts w:eastAsia="Arial"/>
                <w:szCs w:val="20"/>
              </w:rPr>
              <w:t>1.1</w:t>
            </w:r>
          </w:p>
        </w:tc>
        <w:tc>
          <w:tcPr>
            <w:tcW w:w="6324" w:type="dxa"/>
            <w:shd w:val="clear" w:color="auto" w:fill="auto"/>
            <w:vAlign w:val="center"/>
          </w:tcPr>
          <w:p w14:paraId="64D9358B" w14:textId="77777777" w:rsidR="00BE5227" w:rsidRPr="00BE5227" w:rsidRDefault="00BE5227" w:rsidP="00BE5227">
            <w:pPr>
              <w:jc w:val="both"/>
              <w:rPr>
                <w:rFonts w:eastAsia="Arial"/>
                <w:iCs/>
                <w:szCs w:val="20"/>
              </w:rPr>
            </w:pPr>
            <w:r w:rsidRPr="00BE5227">
              <w:rPr>
                <w:rFonts w:eastAsia="Arial"/>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BE7F6E6" w14:textId="77777777" w:rsidR="00BE5227" w:rsidRPr="00BE5227" w:rsidRDefault="00BE5227" w:rsidP="00BE5227">
            <w:pPr>
              <w:jc w:val="center"/>
              <w:rPr>
                <w:rFonts w:eastAsia="Arial"/>
                <w:szCs w:val="20"/>
              </w:rPr>
            </w:pPr>
            <w:r w:rsidRPr="00BE5227">
              <w:rPr>
                <w:rFonts w:eastAsia="Arial"/>
                <w:szCs w:val="20"/>
              </w:rPr>
              <w:t>9 903,97</w:t>
            </w:r>
          </w:p>
        </w:tc>
      </w:tr>
      <w:tr w:rsidR="00BE5227" w:rsidRPr="00BE5227" w14:paraId="7CF0655F" w14:textId="77777777" w:rsidTr="0078668C">
        <w:trPr>
          <w:trHeight w:val="360"/>
          <w:jc w:val="center"/>
        </w:trPr>
        <w:tc>
          <w:tcPr>
            <w:tcW w:w="1068" w:type="dxa"/>
            <w:shd w:val="clear" w:color="auto" w:fill="auto"/>
            <w:vAlign w:val="center"/>
          </w:tcPr>
          <w:p w14:paraId="1B93BC6F" w14:textId="77777777" w:rsidR="00BE5227" w:rsidRPr="00BE5227" w:rsidRDefault="00BE5227" w:rsidP="00BE5227">
            <w:pPr>
              <w:jc w:val="center"/>
              <w:rPr>
                <w:rFonts w:eastAsia="Arial"/>
                <w:szCs w:val="20"/>
              </w:rPr>
            </w:pPr>
            <w:r w:rsidRPr="00BE5227">
              <w:rPr>
                <w:rFonts w:eastAsia="Arial"/>
                <w:szCs w:val="20"/>
              </w:rPr>
              <w:t>1.2</w:t>
            </w:r>
          </w:p>
        </w:tc>
        <w:tc>
          <w:tcPr>
            <w:tcW w:w="6324" w:type="dxa"/>
            <w:shd w:val="clear" w:color="auto" w:fill="auto"/>
            <w:vAlign w:val="center"/>
          </w:tcPr>
          <w:p w14:paraId="0DB09CA2" w14:textId="77777777" w:rsidR="00BE5227" w:rsidRPr="00BE5227" w:rsidRDefault="00BE5227" w:rsidP="00BE5227">
            <w:pPr>
              <w:jc w:val="both"/>
              <w:rPr>
                <w:rFonts w:eastAsia="Arial"/>
                <w:iCs/>
                <w:szCs w:val="20"/>
              </w:rPr>
            </w:pPr>
            <w:r w:rsidRPr="00BE5227">
              <w:rPr>
                <w:rFonts w:eastAsia="Arial"/>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4B75B011" w14:textId="77777777" w:rsidR="00BE5227" w:rsidRPr="00BE5227" w:rsidRDefault="00BE5227" w:rsidP="00BE5227">
            <w:pPr>
              <w:jc w:val="center"/>
              <w:rPr>
                <w:rFonts w:eastAsia="Arial"/>
                <w:szCs w:val="20"/>
              </w:rPr>
            </w:pPr>
            <w:r w:rsidRPr="00BE5227">
              <w:rPr>
                <w:rFonts w:eastAsia="Arial"/>
                <w:szCs w:val="20"/>
              </w:rPr>
              <w:t>8 475,44</w:t>
            </w:r>
          </w:p>
        </w:tc>
      </w:tr>
      <w:tr w:rsidR="00BE5227" w:rsidRPr="00BE5227" w14:paraId="32B904A6" w14:textId="77777777" w:rsidTr="0078668C">
        <w:trPr>
          <w:trHeight w:val="360"/>
          <w:jc w:val="center"/>
        </w:trPr>
        <w:tc>
          <w:tcPr>
            <w:tcW w:w="1068" w:type="dxa"/>
            <w:shd w:val="clear" w:color="auto" w:fill="auto"/>
            <w:vAlign w:val="center"/>
          </w:tcPr>
          <w:p w14:paraId="2D6DEE9D" w14:textId="77777777" w:rsidR="00BE5227" w:rsidRPr="00BE5227" w:rsidRDefault="00BE5227" w:rsidP="00BE5227">
            <w:pPr>
              <w:jc w:val="center"/>
              <w:rPr>
                <w:rFonts w:eastAsia="Arial"/>
                <w:szCs w:val="20"/>
              </w:rPr>
            </w:pPr>
            <w:r w:rsidRPr="00BE5227">
              <w:rPr>
                <w:rFonts w:eastAsia="Arial"/>
                <w:szCs w:val="20"/>
              </w:rPr>
              <w:t>2</w:t>
            </w:r>
          </w:p>
        </w:tc>
        <w:tc>
          <w:tcPr>
            <w:tcW w:w="6324" w:type="dxa"/>
            <w:shd w:val="clear" w:color="auto" w:fill="auto"/>
            <w:vAlign w:val="center"/>
            <w:hideMark/>
          </w:tcPr>
          <w:p w14:paraId="6D67D5AC" w14:textId="77777777" w:rsidR="00BE5227" w:rsidRPr="00BE5227" w:rsidRDefault="00BE5227" w:rsidP="00BE5227">
            <w:pPr>
              <w:jc w:val="both"/>
              <w:rPr>
                <w:rFonts w:eastAsia="Arial"/>
                <w:szCs w:val="20"/>
              </w:rPr>
            </w:pPr>
            <w:r w:rsidRPr="00BE5227">
              <w:rPr>
                <w:rFonts w:eastAsia="Arial"/>
                <w:szCs w:val="20"/>
              </w:rPr>
              <w:t xml:space="preserve">Полезный отпуск </w:t>
            </w:r>
            <w:r w:rsidRPr="00BE5227">
              <w:rPr>
                <w:rFonts w:eastAsia="Arial"/>
                <w:iCs/>
                <w:szCs w:val="20"/>
              </w:rPr>
              <w:t>на потребительский рынок</w:t>
            </w:r>
            <w:r w:rsidRPr="00BE5227">
              <w:rPr>
                <w:rFonts w:eastAsia="Arial"/>
                <w:szCs w:val="20"/>
              </w:rPr>
              <w:t>,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37D231E" w14:textId="77777777" w:rsidR="00BE5227" w:rsidRPr="00BE5227" w:rsidRDefault="00BE5227" w:rsidP="00BE5227">
            <w:pPr>
              <w:jc w:val="center"/>
              <w:rPr>
                <w:rFonts w:eastAsia="Arial"/>
                <w:szCs w:val="20"/>
              </w:rPr>
            </w:pPr>
            <w:r w:rsidRPr="00BE5227">
              <w:rPr>
                <w:rFonts w:eastAsia="Arial"/>
                <w:szCs w:val="20"/>
              </w:rPr>
              <w:t>5 084,37</w:t>
            </w:r>
          </w:p>
        </w:tc>
      </w:tr>
      <w:tr w:rsidR="00BE5227" w:rsidRPr="00BE5227" w14:paraId="37E59055" w14:textId="77777777" w:rsidTr="0078668C">
        <w:trPr>
          <w:trHeight w:val="375"/>
          <w:jc w:val="center"/>
        </w:trPr>
        <w:tc>
          <w:tcPr>
            <w:tcW w:w="1068" w:type="dxa"/>
            <w:shd w:val="clear" w:color="auto" w:fill="auto"/>
            <w:vAlign w:val="center"/>
          </w:tcPr>
          <w:p w14:paraId="7EF42A78" w14:textId="77777777" w:rsidR="00BE5227" w:rsidRPr="00BE5227" w:rsidRDefault="00BE5227" w:rsidP="00BE5227">
            <w:pPr>
              <w:jc w:val="center"/>
              <w:rPr>
                <w:rFonts w:eastAsia="Arial"/>
                <w:szCs w:val="20"/>
              </w:rPr>
            </w:pPr>
            <w:r w:rsidRPr="00BE5227">
              <w:rPr>
                <w:rFonts w:eastAsia="Arial"/>
                <w:szCs w:val="20"/>
              </w:rPr>
              <w:t>2.1</w:t>
            </w:r>
          </w:p>
        </w:tc>
        <w:tc>
          <w:tcPr>
            <w:tcW w:w="6324" w:type="dxa"/>
            <w:shd w:val="clear" w:color="auto" w:fill="auto"/>
            <w:vAlign w:val="center"/>
            <w:hideMark/>
          </w:tcPr>
          <w:p w14:paraId="780E3972" w14:textId="77777777" w:rsidR="00BE5227" w:rsidRPr="00BE5227" w:rsidRDefault="00BE5227" w:rsidP="00BE5227">
            <w:pPr>
              <w:jc w:val="both"/>
              <w:rPr>
                <w:rFonts w:eastAsia="Arial"/>
                <w:iCs/>
                <w:szCs w:val="20"/>
              </w:rPr>
            </w:pPr>
            <w:r w:rsidRPr="00BE5227">
              <w:rPr>
                <w:rFonts w:eastAsia="Arial"/>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4BED45B" w14:textId="77777777" w:rsidR="00BE5227" w:rsidRPr="00BE5227" w:rsidRDefault="00BE5227" w:rsidP="00BE5227">
            <w:pPr>
              <w:jc w:val="center"/>
              <w:rPr>
                <w:rFonts w:eastAsia="Arial"/>
                <w:szCs w:val="20"/>
              </w:rPr>
            </w:pPr>
            <w:r w:rsidRPr="00BE5227">
              <w:rPr>
                <w:rFonts w:eastAsia="Arial"/>
                <w:szCs w:val="20"/>
              </w:rPr>
              <w:t>2 825,00</w:t>
            </w:r>
          </w:p>
        </w:tc>
      </w:tr>
      <w:tr w:rsidR="00BE5227" w:rsidRPr="00BE5227" w14:paraId="0EBF425C" w14:textId="77777777" w:rsidTr="0078668C">
        <w:trPr>
          <w:trHeight w:val="375"/>
          <w:jc w:val="center"/>
        </w:trPr>
        <w:tc>
          <w:tcPr>
            <w:tcW w:w="1068" w:type="dxa"/>
            <w:shd w:val="clear" w:color="auto" w:fill="auto"/>
            <w:vAlign w:val="center"/>
          </w:tcPr>
          <w:p w14:paraId="7CDEEE95" w14:textId="77777777" w:rsidR="00BE5227" w:rsidRPr="00BE5227" w:rsidRDefault="00BE5227" w:rsidP="00BE5227">
            <w:pPr>
              <w:jc w:val="center"/>
              <w:rPr>
                <w:rFonts w:eastAsia="Arial"/>
                <w:szCs w:val="20"/>
              </w:rPr>
            </w:pPr>
            <w:r w:rsidRPr="00BE5227">
              <w:rPr>
                <w:rFonts w:eastAsia="Arial"/>
                <w:szCs w:val="20"/>
              </w:rPr>
              <w:t>2.2</w:t>
            </w:r>
          </w:p>
        </w:tc>
        <w:tc>
          <w:tcPr>
            <w:tcW w:w="6324" w:type="dxa"/>
            <w:shd w:val="clear" w:color="auto" w:fill="auto"/>
            <w:vAlign w:val="center"/>
            <w:hideMark/>
          </w:tcPr>
          <w:p w14:paraId="0F73C4F1" w14:textId="77777777" w:rsidR="00BE5227" w:rsidRPr="00BE5227" w:rsidRDefault="00BE5227" w:rsidP="00BE5227">
            <w:pPr>
              <w:jc w:val="both"/>
              <w:rPr>
                <w:rFonts w:eastAsia="Arial"/>
                <w:iCs/>
                <w:szCs w:val="20"/>
              </w:rPr>
            </w:pPr>
            <w:r w:rsidRPr="00BE5227">
              <w:rPr>
                <w:rFonts w:eastAsia="Arial"/>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756F9EF" w14:textId="77777777" w:rsidR="00BE5227" w:rsidRPr="00BE5227" w:rsidRDefault="00BE5227" w:rsidP="00BE5227">
            <w:pPr>
              <w:jc w:val="center"/>
              <w:rPr>
                <w:rFonts w:eastAsia="Arial"/>
                <w:szCs w:val="20"/>
              </w:rPr>
            </w:pPr>
            <w:r w:rsidRPr="00BE5227">
              <w:rPr>
                <w:rFonts w:eastAsia="Arial"/>
                <w:szCs w:val="20"/>
              </w:rPr>
              <w:t>2 259,37</w:t>
            </w:r>
          </w:p>
        </w:tc>
      </w:tr>
      <w:tr w:rsidR="00BE5227" w:rsidRPr="00BE5227" w14:paraId="47401255" w14:textId="77777777" w:rsidTr="0078668C">
        <w:trPr>
          <w:trHeight w:val="360"/>
          <w:jc w:val="center"/>
        </w:trPr>
        <w:tc>
          <w:tcPr>
            <w:tcW w:w="1068" w:type="dxa"/>
            <w:shd w:val="clear" w:color="auto" w:fill="auto"/>
            <w:vAlign w:val="center"/>
            <w:hideMark/>
          </w:tcPr>
          <w:p w14:paraId="5A61728D" w14:textId="77777777" w:rsidR="00BE5227" w:rsidRPr="00BE5227" w:rsidRDefault="00BE5227" w:rsidP="00BE5227">
            <w:pPr>
              <w:jc w:val="center"/>
              <w:rPr>
                <w:rFonts w:eastAsia="Arial"/>
                <w:szCs w:val="20"/>
              </w:rPr>
            </w:pPr>
            <w:r w:rsidRPr="00BE5227">
              <w:rPr>
                <w:rFonts w:eastAsia="Arial"/>
                <w:szCs w:val="20"/>
              </w:rPr>
              <w:t>3</w:t>
            </w:r>
          </w:p>
        </w:tc>
        <w:tc>
          <w:tcPr>
            <w:tcW w:w="6324" w:type="dxa"/>
            <w:shd w:val="clear" w:color="auto" w:fill="auto"/>
            <w:vAlign w:val="center"/>
            <w:hideMark/>
          </w:tcPr>
          <w:p w14:paraId="67746EBA" w14:textId="77777777" w:rsidR="00BE5227" w:rsidRPr="00BE5227" w:rsidRDefault="00BE5227" w:rsidP="00BE5227">
            <w:pPr>
              <w:jc w:val="both"/>
              <w:rPr>
                <w:rFonts w:eastAsia="Arial"/>
                <w:szCs w:val="20"/>
              </w:rPr>
            </w:pPr>
            <w:r w:rsidRPr="00BE5227">
              <w:rPr>
                <w:rFonts w:eastAsia="Arial"/>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8C8B7CC" w14:textId="77777777" w:rsidR="00BE5227" w:rsidRPr="00BE5227" w:rsidRDefault="00BE5227" w:rsidP="00BE5227">
            <w:pPr>
              <w:jc w:val="center"/>
              <w:rPr>
                <w:rFonts w:eastAsia="Arial"/>
                <w:szCs w:val="20"/>
              </w:rPr>
            </w:pPr>
          </w:p>
        </w:tc>
      </w:tr>
      <w:tr w:rsidR="00BE5227" w:rsidRPr="00BE5227" w14:paraId="25AB68DA" w14:textId="77777777" w:rsidTr="0078668C">
        <w:trPr>
          <w:trHeight w:val="375"/>
          <w:jc w:val="center"/>
        </w:trPr>
        <w:tc>
          <w:tcPr>
            <w:tcW w:w="1068" w:type="dxa"/>
            <w:shd w:val="clear" w:color="auto" w:fill="auto"/>
            <w:vAlign w:val="center"/>
            <w:hideMark/>
          </w:tcPr>
          <w:p w14:paraId="000C1F39" w14:textId="77777777" w:rsidR="00BE5227" w:rsidRPr="00BE5227" w:rsidRDefault="00BE5227" w:rsidP="00BE5227">
            <w:pPr>
              <w:jc w:val="center"/>
              <w:rPr>
                <w:rFonts w:eastAsia="Arial"/>
                <w:szCs w:val="20"/>
              </w:rPr>
            </w:pPr>
            <w:r w:rsidRPr="00BE5227">
              <w:rPr>
                <w:rFonts w:eastAsia="Arial"/>
                <w:szCs w:val="20"/>
              </w:rPr>
              <w:t>3.1</w:t>
            </w:r>
          </w:p>
        </w:tc>
        <w:tc>
          <w:tcPr>
            <w:tcW w:w="6324" w:type="dxa"/>
            <w:tcBorders>
              <w:right w:val="single" w:sz="4" w:space="0" w:color="auto"/>
            </w:tcBorders>
            <w:shd w:val="clear" w:color="auto" w:fill="auto"/>
            <w:vAlign w:val="center"/>
            <w:hideMark/>
          </w:tcPr>
          <w:p w14:paraId="6C16871A" w14:textId="77777777" w:rsidR="00BE5227" w:rsidRPr="00BE5227" w:rsidRDefault="00BE5227" w:rsidP="00BE5227">
            <w:pPr>
              <w:jc w:val="both"/>
              <w:rPr>
                <w:rFonts w:eastAsia="Arial"/>
                <w:iCs/>
                <w:szCs w:val="20"/>
              </w:rPr>
            </w:pPr>
            <w:r w:rsidRPr="00BE5227">
              <w:rPr>
                <w:rFonts w:eastAsia="Arial"/>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749CF88" w14:textId="77777777" w:rsidR="00BE5227" w:rsidRPr="00BE5227" w:rsidRDefault="00BE5227" w:rsidP="00BE5227">
            <w:pPr>
              <w:jc w:val="center"/>
              <w:rPr>
                <w:rFonts w:eastAsia="Arial"/>
                <w:szCs w:val="20"/>
              </w:rPr>
            </w:pPr>
            <w:r w:rsidRPr="00BE5227">
              <w:rPr>
                <w:rFonts w:eastAsia="Arial"/>
                <w:szCs w:val="20"/>
              </w:rPr>
              <w:t>3 505,83</w:t>
            </w:r>
          </w:p>
        </w:tc>
      </w:tr>
      <w:tr w:rsidR="00BE5227" w:rsidRPr="00BE5227" w14:paraId="4CC81690" w14:textId="77777777" w:rsidTr="0078668C">
        <w:trPr>
          <w:trHeight w:val="375"/>
          <w:jc w:val="center"/>
        </w:trPr>
        <w:tc>
          <w:tcPr>
            <w:tcW w:w="1068" w:type="dxa"/>
            <w:shd w:val="clear" w:color="auto" w:fill="auto"/>
            <w:vAlign w:val="center"/>
          </w:tcPr>
          <w:p w14:paraId="3BE241DF" w14:textId="77777777" w:rsidR="00BE5227" w:rsidRPr="00BE5227" w:rsidRDefault="00BE5227" w:rsidP="00BE5227">
            <w:pPr>
              <w:jc w:val="center"/>
              <w:rPr>
                <w:rFonts w:eastAsia="Arial"/>
                <w:szCs w:val="20"/>
              </w:rPr>
            </w:pPr>
            <w:r w:rsidRPr="00BE5227">
              <w:rPr>
                <w:rFonts w:eastAsia="Arial"/>
                <w:szCs w:val="20"/>
              </w:rPr>
              <w:t>3.1.1.</w:t>
            </w:r>
          </w:p>
        </w:tc>
        <w:tc>
          <w:tcPr>
            <w:tcW w:w="6324" w:type="dxa"/>
            <w:tcBorders>
              <w:right w:val="single" w:sz="4" w:space="0" w:color="auto"/>
            </w:tcBorders>
            <w:shd w:val="clear" w:color="auto" w:fill="auto"/>
            <w:vAlign w:val="center"/>
          </w:tcPr>
          <w:p w14:paraId="7205D735" w14:textId="77777777" w:rsidR="00BE5227" w:rsidRPr="00BE5227" w:rsidRDefault="00BE5227" w:rsidP="00BE5227">
            <w:pPr>
              <w:jc w:val="both"/>
              <w:rPr>
                <w:rFonts w:eastAsia="Arial"/>
                <w:iCs/>
                <w:szCs w:val="20"/>
              </w:rPr>
            </w:pPr>
            <w:r w:rsidRPr="00BE5227">
              <w:rPr>
                <w:rFonts w:eastAsia="Arial"/>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51E0C3B" w14:textId="77777777" w:rsidR="00BE5227" w:rsidRPr="00BE5227" w:rsidRDefault="00BE5227" w:rsidP="00BE5227">
            <w:pPr>
              <w:jc w:val="center"/>
              <w:rPr>
                <w:rFonts w:eastAsia="Arial"/>
                <w:szCs w:val="20"/>
              </w:rPr>
            </w:pPr>
            <w:r w:rsidRPr="00BE5227">
              <w:rPr>
                <w:rFonts w:eastAsia="Arial"/>
                <w:szCs w:val="20"/>
              </w:rPr>
              <w:t>0,00 %</w:t>
            </w:r>
          </w:p>
        </w:tc>
      </w:tr>
      <w:tr w:rsidR="00BE5227" w:rsidRPr="00BE5227" w14:paraId="5EA6A09A" w14:textId="77777777" w:rsidTr="0078668C">
        <w:trPr>
          <w:trHeight w:val="375"/>
          <w:jc w:val="center"/>
        </w:trPr>
        <w:tc>
          <w:tcPr>
            <w:tcW w:w="1068" w:type="dxa"/>
            <w:shd w:val="clear" w:color="auto" w:fill="auto"/>
            <w:vAlign w:val="center"/>
            <w:hideMark/>
          </w:tcPr>
          <w:p w14:paraId="33167811" w14:textId="77777777" w:rsidR="00BE5227" w:rsidRPr="00BE5227" w:rsidRDefault="00BE5227" w:rsidP="00BE5227">
            <w:pPr>
              <w:jc w:val="center"/>
              <w:rPr>
                <w:rFonts w:eastAsia="Arial"/>
                <w:szCs w:val="20"/>
              </w:rPr>
            </w:pPr>
            <w:r w:rsidRPr="00BE5227">
              <w:rPr>
                <w:rFonts w:eastAsia="Arial"/>
                <w:szCs w:val="20"/>
              </w:rPr>
              <w:t>3.2</w:t>
            </w:r>
          </w:p>
        </w:tc>
        <w:tc>
          <w:tcPr>
            <w:tcW w:w="6324" w:type="dxa"/>
            <w:tcBorders>
              <w:right w:val="single" w:sz="4" w:space="0" w:color="auto"/>
            </w:tcBorders>
            <w:shd w:val="clear" w:color="auto" w:fill="auto"/>
            <w:vAlign w:val="center"/>
            <w:hideMark/>
          </w:tcPr>
          <w:p w14:paraId="0008F148" w14:textId="77777777" w:rsidR="00BE5227" w:rsidRPr="00BE5227" w:rsidRDefault="00BE5227" w:rsidP="00BE5227">
            <w:pPr>
              <w:jc w:val="both"/>
              <w:rPr>
                <w:rFonts w:eastAsia="Arial"/>
                <w:iCs/>
                <w:szCs w:val="20"/>
              </w:rPr>
            </w:pPr>
            <w:r w:rsidRPr="00BE5227">
              <w:rPr>
                <w:rFonts w:eastAsia="Arial"/>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21D071C" w14:textId="77777777" w:rsidR="00BE5227" w:rsidRPr="00BE5227" w:rsidRDefault="00BE5227" w:rsidP="00BE5227">
            <w:pPr>
              <w:jc w:val="center"/>
              <w:rPr>
                <w:rFonts w:eastAsia="Arial"/>
                <w:szCs w:val="20"/>
              </w:rPr>
            </w:pPr>
            <w:r w:rsidRPr="00BE5227">
              <w:rPr>
                <w:rFonts w:eastAsia="Arial"/>
                <w:szCs w:val="20"/>
              </w:rPr>
              <w:t>3 751,24</w:t>
            </w:r>
          </w:p>
        </w:tc>
      </w:tr>
      <w:tr w:rsidR="00BE5227" w:rsidRPr="00BE5227" w14:paraId="42F0D17C" w14:textId="77777777" w:rsidTr="0078668C">
        <w:trPr>
          <w:trHeight w:val="375"/>
          <w:jc w:val="center"/>
        </w:trPr>
        <w:tc>
          <w:tcPr>
            <w:tcW w:w="1068" w:type="dxa"/>
            <w:shd w:val="clear" w:color="auto" w:fill="auto"/>
            <w:vAlign w:val="center"/>
            <w:hideMark/>
          </w:tcPr>
          <w:p w14:paraId="396C1CEC" w14:textId="77777777" w:rsidR="00BE5227" w:rsidRPr="00BE5227" w:rsidRDefault="00BE5227" w:rsidP="00BE5227">
            <w:pPr>
              <w:jc w:val="center"/>
              <w:rPr>
                <w:rFonts w:eastAsia="Arial"/>
                <w:szCs w:val="20"/>
              </w:rPr>
            </w:pPr>
            <w:r w:rsidRPr="00BE5227">
              <w:rPr>
                <w:rFonts w:eastAsia="Arial"/>
                <w:szCs w:val="20"/>
              </w:rPr>
              <w:t>3.2.1.</w:t>
            </w:r>
          </w:p>
        </w:tc>
        <w:tc>
          <w:tcPr>
            <w:tcW w:w="6324" w:type="dxa"/>
            <w:shd w:val="clear" w:color="auto" w:fill="auto"/>
            <w:vAlign w:val="center"/>
            <w:hideMark/>
          </w:tcPr>
          <w:p w14:paraId="039E4F92" w14:textId="77777777" w:rsidR="00BE5227" w:rsidRPr="00BE5227" w:rsidRDefault="00BE5227" w:rsidP="00BE5227">
            <w:pPr>
              <w:jc w:val="both"/>
              <w:rPr>
                <w:rFonts w:eastAsia="Arial"/>
                <w:iCs/>
                <w:szCs w:val="20"/>
              </w:rPr>
            </w:pPr>
            <w:r w:rsidRPr="00BE5227">
              <w:rPr>
                <w:rFonts w:eastAsia="Arial"/>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6B5F529A" w14:textId="77777777" w:rsidR="00BE5227" w:rsidRPr="00BE5227" w:rsidRDefault="00BE5227" w:rsidP="00BE5227">
            <w:pPr>
              <w:jc w:val="center"/>
              <w:rPr>
                <w:rFonts w:eastAsia="Arial"/>
                <w:szCs w:val="20"/>
              </w:rPr>
            </w:pPr>
            <w:r w:rsidRPr="00BE5227">
              <w:rPr>
                <w:rFonts w:eastAsia="Arial"/>
                <w:szCs w:val="20"/>
              </w:rPr>
              <w:t>7,00 %</w:t>
            </w:r>
          </w:p>
        </w:tc>
      </w:tr>
    </w:tbl>
    <w:p w14:paraId="696756F3" w14:textId="77777777" w:rsidR="00123B42" w:rsidRDefault="00123B42" w:rsidP="00BE5227">
      <w:pPr>
        <w:rPr>
          <w:rFonts w:ascii="Arial" w:eastAsia="Arial" w:hAnsi="Arial" w:cs="Arial"/>
          <w:szCs w:val="20"/>
          <w:lang w:val="x-none" w:eastAsia="x-none"/>
        </w:rPr>
        <w:sectPr w:rsidR="00123B42" w:rsidSect="00BE5227">
          <w:pgSz w:w="11906" w:h="16838"/>
          <w:pgMar w:top="1134" w:right="850" w:bottom="1134" w:left="1701" w:header="708" w:footer="708" w:gutter="0"/>
          <w:cols w:space="708"/>
          <w:titlePg/>
          <w:docGrid w:linePitch="360"/>
        </w:sectPr>
      </w:pPr>
    </w:p>
    <w:tbl>
      <w:tblPr>
        <w:tblW w:w="5041" w:type="pct"/>
        <w:jc w:val="center"/>
        <w:tblCellMar>
          <w:left w:w="0" w:type="dxa"/>
          <w:right w:w="0" w:type="dxa"/>
        </w:tblCellMar>
        <w:tblLook w:val="04A0" w:firstRow="1" w:lastRow="0" w:firstColumn="1" w:lastColumn="0" w:noHBand="0" w:noVBand="1"/>
      </w:tblPr>
      <w:tblGrid>
        <w:gridCol w:w="705"/>
        <w:gridCol w:w="2307"/>
        <w:gridCol w:w="650"/>
        <w:gridCol w:w="650"/>
        <w:gridCol w:w="3873"/>
        <w:gridCol w:w="786"/>
        <w:gridCol w:w="921"/>
        <w:gridCol w:w="1233"/>
        <w:gridCol w:w="1280"/>
        <w:gridCol w:w="1135"/>
        <w:gridCol w:w="1100"/>
        <w:gridCol w:w="228"/>
      </w:tblGrid>
      <w:tr w:rsidR="00123B42" w:rsidRPr="00123B42" w14:paraId="368A6BAD" w14:textId="77777777" w:rsidTr="00123B42">
        <w:trPr>
          <w:gridAfter w:val="1"/>
          <w:wAfter w:w="225" w:type="dxa"/>
          <w:trHeight w:val="610"/>
          <w:jc w:val="center"/>
        </w:trPr>
        <w:tc>
          <w:tcPr>
            <w:tcW w:w="689" w:type="dxa"/>
            <w:tcBorders>
              <w:top w:val="nil"/>
              <w:left w:val="nil"/>
              <w:bottom w:val="nil"/>
              <w:right w:val="nil"/>
            </w:tcBorders>
            <w:shd w:val="clear" w:color="auto" w:fill="auto"/>
            <w:noWrap/>
            <w:vAlign w:val="bottom"/>
            <w:hideMark/>
          </w:tcPr>
          <w:p w14:paraId="5A38F446" w14:textId="77777777" w:rsidR="00123B42" w:rsidRPr="00123B42" w:rsidRDefault="00123B42" w:rsidP="00123B42">
            <w:pPr>
              <w:rPr>
                <w:sz w:val="13"/>
                <w:szCs w:val="13"/>
              </w:rPr>
            </w:pPr>
            <w:bookmarkStart w:id="111" w:name="RANGE!A1:AT127"/>
            <w:bookmarkEnd w:id="111"/>
          </w:p>
        </w:tc>
        <w:tc>
          <w:tcPr>
            <w:tcW w:w="2291" w:type="dxa"/>
            <w:tcBorders>
              <w:top w:val="nil"/>
              <w:left w:val="nil"/>
              <w:bottom w:val="nil"/>
              <w:right w:val="nil"/>
            </w:tcBorders>
            <w:shd w:val="clear" w:color="auto" w:fill="auto"/>
            <w:noWrap/>
            <w:vAlign w:val="bottom"/>
            <w:hideMark/>
          </w:tcPr>
          <w:p w14:paraId="560015B8" w14:textId="77777777" w:rsidR="00123B42" w:rsidRPr="00123B42" w:rsidRDefault="00123B42" w:rsidP="00123B42">
            <w:pPr>
              <w:rPr>
                <w:sz w:val="13"/>
                <w:szCs w:val="13"/>
              </w:rPr>
            </w:pPr>
          </w:p>
        </w:tc>
        <w:tc>
          <w:tcPr>
            <w:tcW w:w="634" w:type="dxa"/>
            <w:tcBorders>
              <w:top w:val="nil"/>
              <w:left w:val="nil"/>
              <w:bottom w:val="nil"/>
              <w:right w:val="nil"/>
            </w:tcBorders>
            <w:shd w:val="clear" w:color="auto" w:fill="auto"/>
            <w:noWrap/>
            <w:vAlign w:val="bottom"/>
            <w:hideMark/>
          </w:tcPr>
          <w:p w14:paraId="5C4E0A16" w14:textId="77777777" w:rsidR="00123B42" w:rsidRPr="00123B42" w:rsidRDefault="00123B42" w:rsidP="00123B42">
            <w:pPr>
              <w:rPr>
                <w:sz w:val="13"/>
                <w:szCs w:val="13"/>
              </w:rPr>
            </w:pPr>
          </w:p>
        </w:tc>
        <w:tc>
          <w:tcPr>
            <w:tcW w:w="634" w:type="dxa"/>
            <w:tcBorders>
              <w:top w:val="nil"/>
              <w:left w:val="nil"/>
              <w:bottom w:val="nil"/>
              <w:right w:val="nil"/>
            </w:tcBorders>
            <w:shd w:val="clear" w:color="auto" w:fill="auto"/>
            <w:noWrap/>
            <w:vAlign w:val="bottom"/>
            <w:hideMark/>
          </w:tcPr>
          <w:p w14:paraId="38E5CA74" w14:textId="77777777" w:rsidR="00123B42" w:rsidRPr="00123B42" w:rsidRDefault="00123B42" w:rsidP="00123B42">
            <w:pPr>
              <w:rPr>
                <w:sz w:val="13"/>
                <w:szCs w:val="13"/>
              </w:rPr>
            </w:pPr>
          </w:p>
        </w:tc>
        <w:tc>
          <w:tcPr>
            <w:tcW w:w="3857" w:type="dxa"/>
            <w:tcBorders>
              <w:top w:val="nil"/>
              <w:left w:val="nil"/>
              <w:bottom w:val="nil"/>
              <w:right w:val="nil"/>
            </w:tcBorders>
            <w:shd w:val="clear" w:color="auto" w:fill="auto"/>
            <w:noWrap/>
            <w:vAlign w:val="bottom"/>
            <w:hideMark/>
          </w:tcPr>
          <w:p w14:paraId="6294A386" w14:textId="77777777" w:rsidR="00123B42" w:rsidRPr="00123B42" w:rsidRDefault="00123B42" w:rsidP="00123B42">
            <w:pPr>
              <w:rPr>
                <w:sz w:val="13"/>
                <w:szCs w:val="13"/>
              </w:rPr>
            </w:pPr>
          </w:p>
        </w:tc>
        <w:tc>
          <w:tcPr>
            <w:tcW w:w="770" w:type="dxa"/>
            <w:tcBorders>
              <w:top w:val="nil"/>
              <w:left w:val="nil"/>
              <w:bottom w:val="nil"/>
              <w:right w:val="nil"/>
            </w:tcBorders>
            <w:shd w:val="clear" w:color="auto" w:fill="auto"/>
            <w:noWrap/>
            <w:vAlign w:val="bottom"/>
            <w:hideMark/>
          </w:tcPr>
          <w:p w14:paraId="7B522E48" w14:textId="77777777" w:rsidR="00123B42" w:rsidRPr="00123B42" w:rsidRDefault="00123B42" w:rsidP="00123B42">
            <w:pPr>
              <w:rPr>
                <w:sz w:val="13"/>
                <w:szCs w:val="13"/>
              </w:rPr>
            </w:pPr>
          </w:p>
        </w:tc>
        <w:tc>
          <w:tcPr>
            <w:tcW w:w="905" w:type="dxa"/>
            <w:tcBorders>
              <w:top w:val="nil"/>
              <w:left w:val="nil"/>
              <w:bottom w:val="nil"/>
              <w:right w:val="nil"/>
            </w:tcBorders>
            <w:shd w:val="clear" w:color="auto" w:fill="auto"/>
            <w:vAlign w:val="center"/>
            <w:hideMark/>
          </w:tcPr>
          <w:p w14:paraId="1AC681DC" w14:textId="77777777" w:rsidR="00123B42" w:rsidRPr="00123B42" w:rsidRDefault="00123B42" w:rsidP="00123B42">
            <w:pPr>
              <w:rPr>
                <w:sz w:val="13"/>
                <w:szCs w:val="13"/>
              </w:rPr>
            </w:pPr>
          </w:p>
        </w:tc>
        <w:tc>
          <w:tcPr>
            <w:tcW w:w="1217" w:type="dxa"/>
            <w:tcBorders>
              <w:top w:val="nil"/>
              <w:left w:val="nil"/>
              <w:bottom w:val="nil"/>
              <w:right w:val="nil"/>
            </w:tcBorders>
            <w:shd w:val="clear" w:color="auto" w:fill="auto"/>
            <w:vAlign w:val="center"/>
            <w:hideMark/>
          </w:tcPr>
          <w:p w14:paraId="4C709895" w14:textId="77777777" w:rsidR="00123B42" w:rsidRPr="00123B42" w:rsidRDefault="00123B42" w:rsidP="00123B42">
            <w:pPr>
              <w:rPr>
                <w:sz w:val="13"/>
                <w:szCs w:val="13"/>
              </w:rPr>
            </w:pPr>
          </w:p>
        </w:tc>
        <w:tc>
          <w:tcPr>
            <w:tcW w:w="1264" w:type="dxa"/>
            <w:tcBorders>
              <w:top w:val="nil"/>
              <w:left w:val="nil"/>
              <w:bottom w:val="nil"/>
              <w:right w:val="nil"/>
            </w:tcBorders>
            <w:shd w:val="clear" w:color="auto" w:fill="auto"/>
            <w:vAlign w:val="center"/>
            <w:hideMark/>
          </w:tcPr>
          <w:p w14:paraId="169A66CC" w14:textId="77777777" w:rsidR="00123B42" w:rsidRPr="00123B42" w:rsidRDefault="00123B42" w:rsidP="00123B42">
            <w:pPr>
              <w:rPr>
                <w:sz w:val="13"/>
                <w:szCs w:val="13"/>
              </w:rPr>
            </w:pPr>
          </w:p>
        </w:tc>
        <w:tc>
          <w:tcPr>
            <w:tcW w:w="1119" w:type="dxa"/>
            <w:tcBorders>
              <w:top w:val="nil"/>
              <w:left w:val="nil"/>
              <w:bottom w:val="nil"/>
              <w:right w:val="nil"/>
            </w:tcBorders>
            <w:shd w:val="clear" w:color="auto" w:fill="auto"/>
            <w:vAlign w:val="center"/>
            <w:hideMark/>
          </w:tcPr>
          <w:p w14:paraId="3C664B58" w14:textId="77777777" w:rsidR="00123B42" w:rsidRPr="00123B42" w:rsidRDefault="00123B42" w:rsidP="00123B42">
            <w:pPr>
              <w:rPr>
                <w:sz w:val="13"/>
                <w:szCs w:val="13"/>
              </w:rPr>
            </w:pPr>
          </w:p>
        </w:tc>
        <w:tc>
          <w:tcPr>
            <w:tcW w:w="1084" w:type="dxa"/>
            <w:tcBorders>
              <w:top w:val="nil"/>
              <w:left w:val="nil"/>
              <w:bottom w:val="nil"/>
              <w:right w:val="nil"/>
            </w:tcBorders>
            <w:shd w:val="clear" w:color="auto" w:fill="auto"/>
            <w:vAlign w:val="center"/>
            <w:hideMark/>
          </w:tcPr>
          <w:p w14:paraId="3B654164" w14:textId="77777777" w:rsidR="00123B42" w:rsidRPr="00123B42" w:rsidRDefault="00123B42" w:rsidP="00123B42">
            <w:pPr>
              <w:jc w:val="center"/>
              <w:rPr>
                <w:sz w:val="13"/>
                <w:szCs w:val="13"/>
              </w:rPr>
            </w:pPr>
          </w:p>
        </w:tc>
      </w:tr>
      <w:tr w:rsidR="00123B42" w:rsidRPr="00123B42" w14:paraId="088D1BA4" w14:textId="77777777" w:rsidTr="00123B42">
        <w:trPr>
          <w:gridAfter w:val="1"/>
          <w:wAfter w:w="224" w:type="dxa"/>
          <w:trHeight w:val="819"/>
          <w:jc w:val="center"/>
        </w:trPr>
        <w:tc>
          <w:tcPr>
            <w:tcW w:w="689" w:type="dxa"/>
            <w:tcBorders>
              <w:top w:val="nil"/>
              <w:left w:val="nil"/>
              <w:bottom w:val="nil"/>
              <w:right w:val="nil"/>
            </w:tcBorders>
            <w:shd w:val="clear" w:color="auto" w:fill="auto"/>
            <w:noWrap/>
            <w:vAlign w:val="bottom"/>
            <w:hideMark/>
          </w:tcPr>
          <w:p w14:paraId="77519739" w14:textId="77777777" w:rsidR="00123B42" w:rsidRPr="00123B42" w:rsidRDefault="00123B42" w:rsidP="00123B42">
            <w:pPr>
              <w:jc w:val="center"/>
              <w:rPr>
                <w:sz w:val="13"/>
                <w:szCs w:val="13"/>
              </w:rPr>
            </w:pPr>
          </w:p>
        </w:tc>
        <w:tc>
          <w:tcPr>
            <w:tcW w:w="2291" w:type="dxa"/>
            <w:tcBorders>
              <w:top w:val="nil"/>
              <w:left w:val="nil"/>
              <w:bottom w:val="nil"/>
              <w:right w:val="nil"/>
            </w:tcBorders>
            <w:shd w:val="clear" w:color="auto" w:fill="auto"/>
            <w:noWrap/>
            <w:vAlign w:val="bottom"/>
            <w:hideMark/>
          </w:tcPr>
          <w:p w14:paraId="10235B93" w14:textId="77777777" w:rsidR="00123B42" w:rsidRPr="00123B42" w:rsidRDefault="00123B42" w:rsidP="00123B42">
            <w:pPr>
              <w:rPr>
                <w:sz w:val="13"/>
                <w:szCs w:val="13"/>
              </w:rPr>
            </w:pPr>
          </w:p>
        </w:tc>
        <w:tc>
          <w:tcPr>
            <w:tcW w:w="634" w:type="dxa"/>
            <w:tcBorders>
              <w:top w:val="nil"/>
              <w:left w:val="nil"/>
              <w:bottom w:val="nil"/>
              <w:right w:val="nil"/>
            </w:tcBorders>
            <w:shd w:val="clear" w:color="auto" w:fill="auto"/>
            <w:noWrap/>
            <w:vAlign w:val="bottom"/>
            <w:hideMark/>
          </w:tcPr>
          <w:p w14:paraId="377CBF3D" w14:textId="77777777" w:rsidR="00123B42" w:rsidRPr="00123B42" w:rsidRDefault="00123B42" w:rsidP="00123B42">
            <w:pPr>
              <w:rPr>
                <w:sz w:val="13"/>
                <w:szCs w:val="13"/>
              </w:rPr>
            </w:pPr>
          </w:p>
        </w:tc>
        <w:tc>
          <w:tcPr>
            <w:tcW w:w="634" w:type="dxa"/>
            <w:tcBorders>
              <w:top w:val="nil"/>
              <w:left w:val="nil"/>
              <w:bottom w:val="nil"/>
              <w:right w:val="nil"/>
            </w:tcBorders>
            <w:shd w:val="clear" w:color="auto" w:fill="auto"/>
            <w:noWrap/>
            <w:vAlign w:val="bottom"/>
            <w:hideMark/>
          </w:tcPr>
          <w:p w14:paraId="47C160C6" w14:textId="77777777" w:rsidR="00123B42" w:rsidRPr="00123B42" w:rsidRDefault="00123B42" w:rsidP="00123B42">
            <w:pPr>
              <w:rPr>
                <w:sz w:val="13"/>
                <w:szCs w:val="13"/>
              </w:rPr>
            </w:pPr>
          </w:p>
        </w:tc>
        <w:tc>
          <w:tcPr>
            <w:tcW w:w="3857" w:type="dxa"/>
            <w:tcBorders>
              <w:top w:val="nil"/>
              <w:left w:val="nil"/>
              <w:bottom w:val="nil"/>
              <w:right w:val="nil"/>
            </w:tcBorders>
            <w:shd w:val="clear" w:color="auto" w:fill="auto"/>
            <w:noWrap/>
            <w:vAlign w:val="bottom"/>
            <w:hideMark/>
          </w:tcPr>
          <w:p w14:paraId="60AA6F0F" w14:textId="77777777" w:rsidR="00123B42" w:rsidRPr="00123B42" w:rsidRDefault="00123B42" w:rsidP="00123B42">
            <w:pPr>
              <w:rPr>
                <w:sz w:val="13"/>
                <w:szCs w:val="13"/>
              </w:rPr>
            </w:pPr>
          </w:p>
        </w:tc>
        <w:tc>
          <w:tcPr>
            <w:tcW w:w="770" w:type="dxa"/>
            <w:tcBorders>
              <w:top w:val="nil"/>
              <w:left w:val="nil"/>
              <w:bottom w:val="nil"/>
              <w:right w:val="nil"/>
            </w:tcBorders>
            <w:shd w:val="clear" w:color="auto" w:fill="auto"/>
            <w:noWrap/>
            <w:vAlign w:val="bottom"/>
            <w:hideMark/>
          </w:tcPr>
          <w:p w14:paraId="05737835" w14:textId="77777777" w:rsidR="00123B42" w:rsidRPr="00123B42" w:rsidRDefault="00123B42" w:rsidP="00123B42">
            <w:pPr>
              <w:rPr>
                <w:sz w:val="13"/>
                <w:szCs w:val="13"/>
              </w:rPr>
            </w:pPr>
          </w:p>
        </w:tc>
        <w:tc>
          <w:tcPr>
            <w:tcW w:w="905" w:type="dxa"/>
            <w:tcBorders>
              <w:top w:val="nil"/>
              <w:left w:val="nil"/>
              <w:bottom w:val="nil"/>
              <w:right w:val="nil"/>
            </w:tcBorders>
            <w:shd w:val="clear" w:color="auto" w:fill="auto"/>
            <w:vAlign w:val="center"/>
            <w:hideMark/>
          </w:tcPr>
          <w:p w14:paraId="39D72FFE" w14:textId="77777777" w:rsidR="00123B42" w:rsidRPr="00123B42" w:rsidRDefault="00123B42" w:rsidP="00123B42">
            <w:pPr>
              <w:rPr>
                <w:sz w:val="13"/>
                <w:szCs w:val="13"/>
              </w:rPr>
            </w:pPr>
          </w:p>
        </w:tc>
        <w:tc>
          <w:tcPr>
            <w:tcW w:w="1217" w:type="dxa"/>
            <w:tcBorders>
              <w:top w:val="nil"/>
              <w:left w:val="nil"/>
              <w:bottom w:val="nil"/>
              <w:right w:val="nil"/>
            </w:tcBorders>
            <w:shd w:val="clear" w:color="auto" w:fill="auto"/>
            <w:vAlign w:val="center"/>
            <w:hideMark/>
          </w:tcPr>
          <w:p w14:paraId="0F58F998" w14:textId="77777777" w:rsidR="00123B42" w:rsidRPr="00123B42" w:rsidRDefault="00123B42" w:rsidP="00123B42">
            <w:pPr>
              <w:rPr>
                <w:sz w:val="13"/>
                <w:szCs w:val="13"/>
              </w:rPr>
            </w:pPr>
          </w:p>
        </w:tc>
        <w:tc>
          <w:tcPr>
            <w:tcW w:w="1264" w:type="dxa"/>
            <w:tcBorders>
              <w:top w:val="nil"/>
              <w:left w:val="nil"/>
              <w:bottom w:val="nil"/>
              <w:right w:val="nil"/>
            </w:tcBorders>
            <w:shd w:val="clear" w:color="auto" w:fill="auto"/>
            <w:vAlign w:val="center"/>
            <w:hideMark/>
          </w:tcPr>
          <w:p w14:paraId="636BF949" w14:textId="77777777" w:rsidR="00123B42" w:rsidRPr="00123B42" w:rsidRDefault="00123B42" w:rsidP="00123B42">
            <w:pPr>
              <w:rPr>
                <w:sz w:val="13"/>
                <w:szCs w:val="13"/>
              </w:rPr>
            </w:pPr>
          </w:p>
        </w:tc>
        <w:tc>
          <w:tcPr>
            <w:tcW w:w="2204" w:type="dxa"/>
            <w:gridSpan w:val="2"/>
            <w:tcBorders>
              <w:top w:val="nil"/>
              <w:left w:val="nil"/>
              <w:bottom w:val="nil"/>
              <w:right w:val="nil"/>
            </w:tcBorders>
            <w:shd w:val="clear" w:color="auto" w:fill="auto"/>
            <w:vAlign w:val="center"/>
            <w:hideMark/>
          </w:tcPr>
          <w:p w14:paraId="404740C8" w14:textId="77777777" w:rsidR="00123B42" w:rsidRPr="00123B42" w:rsidRDefault="00123B42" w:rsidP="00123B42">
            <w:pPr>
              <w:jc w:val="center"/>
              <w:rPr>
                <w:rFonts w:ascii="Calibri" w:hAnsi="Calibri" w:cs="Calibri"/>
                <w:sz w:val="13"/>
                <w:szCs w:val="13"/>
              </w:rPr>
            </w:pPr>
            <w:r w:rsidRPr="00123B42">
              <w:rPr>
                <w:rFonts w:ascii="Calibri" w:hAnsi="Calibri" w:cs="Calibri"/>
                <w:sz w:val="13"/>
                <w:szCs w:val="13"/>
              </w:rPr>
              <w:t>Приложение № 1</w:t>
            </w:r>
          </w:p>
        </w:tc>
      </w:tr>
      <w:tr w:rsidR="00123B42" w:rsidRPr="00123B42" w14:paraId="088F4C41" w14:textId="77777777" w:rsidTr="00123B42">
        <w:trPr>
          <w:gridAfter w:val="1"/>
          <w:wAfter w:w="220" w:type="dxa"/>
          <w:trHeight w:val="374"/>
          <w:jc w:val="center"/>
        </w:trPr>
        <w:tc>
          <w:tcPr>
            <w:tcW w:w="14469" w:type="dxa"/>
            <w:gridSpan w:val="11"/>
            <w:tcBorders>
              <w:top w:val="nil"/>
              <w:left w:val="nil"/>
              <w:bottom w:val="nil"/>
              <w:right w:val="nil"/>
            </w:tcBorders>
            <w:shd w:val="clear" w:color="auto" w:fill="auto"/>
            <w:noWrap/>
            <w:vAlign w:val="bottom"/>
            <w:hideMark/>
          </w:tcPr>
          <w:p w14:paraId="286A1408" w14:textId="77777777" w:rsidR="00123B42" w:rsidRPr="00123B42" w:rsidRDefault="00123B42" w:rsidP="00123B42">
            <w:pPr>
              <w:jc w:val="center"/>
              <w:rPr>
                <w:b/>
                <w:bCs/>
                <w:sz w:val="13"/>
                <w:szCs w:val="13"/>
              </w:rPr>
            </w:pPr>
            <w:r w:rsidRPr="00123B42">
              <w:rPr>
                <w:b/>
                <w:bCs/>
                <w:sz w:val="13"/>
                <w:szCs w:val="13"/>
              </w:rPr>
              <w:t>Сводная информация и смета расходов</w:t>
            </w:r>
          </w:p>
        </w:tc>
      </w:tr>
      <w:tr w:rsidR="00123B42" w:rsidRPr="00123B42" w14:paraId="7DF82465" w14:textId="77777777" w:rsidTr="00123B42">
        <w:trPr>
          <w:gridAfter w:val="1"/>
          <w:wAfter w:w="220" w:type="dxa"/>
          <w:trHeight w:val="347"/>
          <w:jc w:val="center"/>
        </w:trPr>
        <w:tc>
          <w:tcPr>
            <w:tcW w:w="14469" w:type="dxa"/>
            <w:gridSpan w:val="11"/>
            <w:tcBorders>
              <w:top w:val="nil"/>
              <w:left w:val="nil"/>
              <w:bottom w:val="nil"/>
              <w:right w:val="nil"/>
            </w:tcBorders>
            <w:shd w:val="clear" w:color="auto" w:fill="auto"/>
            <w:noWrap/>
            <w:vAlign w:val="bottom"/>
            <w:hideMark/>
          </w:tcPr>
          <w:p w14:paraId="7C6D08D1" w14:textId="77777777" w:rsidR="00123B42" w:rsidRPr="00123B42" w:rsidRDefault="00123B42" w:rsidP="00123B42">
            <w:pPr>
              <w:jc w:val="center"/>
              <w:rPr>
                <w:b/>
                <w:bCs/>
                <w:sz w:val="13"/>
                <w:szCs w:val="13"/>
              </w:rPr>
            </w:pPr>
            <w:r w:rsidRPr="00123B42">
              <w:rPr>
                <w:b/>
                <w:bCs/>
                <w:sz w:val="13"/>
                <w:szCs w:val="13"/>
              </w:rPr>
              <w:t xml:space="preserve">по производству и реализации тепловой </w:t>
            </w:r>
            <w:proofErr w:type="gramStart"/>
            <w:r w:rsidRPr="00123B42">
              <w:rPr>
                <w:b/>
                <w:bCs/>
                <w:sz w:val="13"/>
                <w:szCs w:val="13"/>
              </w:rPr>
              <w:t>энергии  ООО</w:t>
            </w:r>
            <w:proofErr w:type="gramEnd"/>
            <w:r w:rsidRPr="00123B42">
              <w:rPr>
                <w:b/>
                <w:bCs/>
                <w:sz w:val="13"/>
                <w:szCs w:val="13"/>
              </w:rPr>
              <w:t xml:space="preserve"> "Авангард" на 2022 год (корректировка)</w:t>
            </w:r>
          </w:p>
        </w:tc>
      </w:tr>
      <w:tr w:rsidR="00123B42" w:rsidRPr="00123B42" w14:paraId="37718AA3" w14:textId="77777777" w:rsidTr="00123B42">
        <w:trPr>
          <w:gridAfter w:val="1"/>
          <w:wAfter w:w="225" w:type="dxa"/>
          <w:trHeight w:val="485"/>
          <w:jc w:val="center"/>
        </w:trPr>
        <w:tc>
          <w:tcPr>
            <w:tcW w:w="689" w:type="dxa"/>
            <w:tcBorders>
              <w:top w:val="nil"/>
              <w:left w:val="nil"/>
              <w:bottom w:val="nil"/>
              <w:right w:val="nil"/>
            </w:tcBorders>
            <w:shd w:val="clear" w:color="auto" w:fill="auto"/>
            <w:noWrap/>
            <w:vAlign w:val="bottom"/>
            <w:hideMark/>
          </w:tcPr>
          <w:p w14:paraId="33993B3E" w14:textId="77777777" w:rsidR="00123B42" w:rsidRPr="00123B42" w:rsidRDefault="00123B42" w:rsidP="00123B42">
            <w:pPr>
              <w:jc w:val="center"/>
              <w:rPr>
                <w:b/>
                <w:bCs/>
                <w:sz w:val="13"/>
                <w:szCs w:val="13"/>
              </w:rPr>
            </w:pPr>
          </w:p>
        </w:tc>
        <w:tc>
          <w:tcPr>
            <w:tcW w:w="2291" w:type="dxa"/>
            <w:tcBorders>
              <w:top w:val="nil"/>
              <w:left w:val="nil"/>
              <w:bottom w:val="nil"/>
              <w:right w:val="nil"/>
            </w:tcBorders>
            <w:shd w:val="clear" w:color="auto" w:fill="auto"/>
            <w:noWrap/>
            <w:vAlign w:val="bottom"/>
            <w:hideMark/>
          </w:tcPr>
          <w:p w14:paraId="18827971" w14:textId="77777777" w:rsidR="00123B42" w:rsidRPr="00123B42" w:rsidRDefault="00123B42" w:rsidP="00123B42">
            <w:pPr>
              <w:jc w:val="center"/>
              <w:rPr>
                <w:sz w:val="13"/>
                <w:szCs w:val="13"/>
              </w:rPr>
            </w:pPr>
          </w:p>
        </w:tc>
        <w:tc>
          <w:tcPr>
            <w:tcW w:w="634" w:type="dxa"/>
            <w:tcBorders>
              <w:top w:val="nil"/>
              <w:left w:val="nil"/>
              <w:bottom w:val="nil"/>
              <w:right w:val="nil"/>
            </w:tcBorders>
            <w:shd w:val="clear" w:color="auto" w:fill="auto"/>
            <w:noWrap/>
            <w:vAlign w:val="bottom"/>
            <w:hideMark/>
          </w:tcPr>
          <w:p w14:paraId="60799534" w14:textId="77777777" w:rsidR="00123B42" w:rsidRPr="00123B42" w:rsidRDefault="00123B42" w:rsidP="00123B42">
            <w:pPr>
              <w:jc w:val="center"/>
              <w:rPr>
                <w:sz w:val="13"/>
                <w:szCs w:val="13"/>
              </w:rPr>
            </w:pPr>
          </w:p>
        </w:tc>
        <w:tc>
          <w:tcPr>
            <w:tcW w:w="634" w:type="dxa"/>
            <w:tcBorders>
              <w:top w:val="nil"/>
              <w:left w:val="nil"/>
              <w:bottom w:val="nil"/>
              <w:right w:val="nil"/>
            </w:tcBorders>
            <w:shd w:val="clear" w:color="auto" w:fill="auto"/>
            <w:noWrap/>
            <w:vAlign w:val="bottom"/>
            <w:hideMark/>
          </w:tcPr>
          <w:p w14:paraId="335DCBBA" w14:textId="77777777" w:rsidR="00123B42" w:rsidRPr="00123B42" w:rsidRDefault="00123B42" w:rsidP="00123B42">
            <w:pPr>
              <w:jc w:val="center"/>
              <w:rPr>
                <w:sz w:val="13"/>
                <w:szCs w:val="13"/>
              </w:rPr>
            </w:pPr>
          </w:p>
        </w:tc>
        <w:tc>
          <w:tcPr>
            <w:tcW w:w="3857" w:type="dxa"/>
            <w:tcBorders>
              <w:top w:val="nil"/>
              <w:left w:val="nil"/>
              <w:bottom w:val="nil"/>
              <w:right w:val="nil"/>
            </w:tcBorders>
            <w:shd w:val="clear" w:color="auto" w:fill="auto"/>
            <w:noWrap/>
            <w:vAlign w:val="bottom"/>
            <w:hideMark/>
          </w:tcPr>
          <w:p w14:paraId="305D5E43" w14:textId="77777777" w:rsidR="00123B42" w:rsidRPr="00123B42" w:rsidRDefault="00123B42" w:rsidP="00123B42">
            <w:pPr>
              <w:jc w:val="center"/>
              <w:rPr>
                <w:sz w:val="13"/>
                <w:szCs w:val="13"/>
              </w:rPr>
            </w:pPr>
          </w:p>
        </w:tc>
        <w:tc>
          <w:tcPr>
            <w:tcW w:w="770" w:type="dxa"/>
            <w:tcBorders>
              <w:top w:val="nil"/>
              <w:left w:val="nil"/>
              <w:bottom w:val="nil"/>
              <w:right w:val="nil"/>
            </w:tcBorders>
            <w:shd w:val="clear" w:color="auto" w:fill="auto"/>
            <w:noWrap/>
            <w:vAlign w:val="bottom"/>
            <w:hideMark/>
          </w:tcPr>
          <w:p w14:paraId="08F5F2F4" w14:textId="77777777" w:rsidR="00123B42" w:rsidRPr="00123B42" w:rsidRDefault="00123B42" w:rsidP="00123B42">
            <w:pPr>
              <w:jc w:val="center"/>
              <w:rPr>
                <w:sz w:val="13"/>
                <w:szCs w:val="13"/>
              </w:rPr>
            </w:pPr>
          </w:p>
        </w:tc>
        <w:tc>
          <w:tcPr>
            <w:tcW w:w="905" w:type="dxa"/>
            <w:tcBorders>
              <w:top w:val="nil"/>
              <w:left w:val="nil"/>
              <w:bottom w:val="nil"/>
              <w:right w:val="nil"/>
            </w:tcBorders>
            <w:shd w:val="clear" w:color="auto" w:fill="auto"/>
            <w:noWrap/>
            <w:vAlign w:val="bottom"/>
            <w:hideMark/>
          </w:tcPr>
          <w:p w14:paraId="5E764079" w14:textId="77777777" w:rsidR="00123B42" w:rsidRPr="00123B42" w:rsidRDefault="00123B42" w:rsidP="00123B42">
            <w:pPr>
              <w:jc w:val="center"/>
              <w:rPr>
                <w:sz w:val="13"/>
                <w:szCs w:val="13"/>
              </w:rPr>
            </w:pPr>
          </w:p>
        </w:tc>
        <w:tc>
          <w:tcPr>
            <w:tcW w:w="1217" w:type="dxa"/>
            <w:tcBorders>
              <w:top w:val="nil"/>
              <w:left w:val="nil"/>
              <w:bottom w:val="nil"/>
              <w:right w:val="nil"/>
            </w:tcBorders>
            <w:shd w:val="clear" w:color="auto" w:fill="auto"/>
            <w:noWrap/>
            <w:vAlign w:val="bottom"/>
            <w:hideMark/>
          </w:tcPr>
          <w:p w14:paraId="799446E2" w14:textId="77777777" w:rsidR="00123B42" w:rsidRPr="00123B42" w:rsidRDefault="00123B42" w:rsidP="00123B42">
            <w:pPr>
              <w:rPr>
                <w:sz w:val="13"/>
                <w:szCs w:val="13"/>
              </w:rPr>
            </w:pPr>
          </w:p>
        </w:tc>
        <w:tc>
          <w:tcPr>
            <w:tcW w:w="1264" w:type="dxa"/>
            <w:tcBorders>
              <w:top w:val="nil"/>
              <w:left w:val="nil"/>
              <w:bottom w:val="nil"/>
              <w:right w:val="nil"/>
            </w:tcBorders>
            <w:shd w:val="clear" w:color="auto" w:fill="auto"/>
            <w:noWrap/>
            <w:vAlign w:val="bottom"/>
            <w:hideMark/>
          </w:tcPr>
          <w:p w14:paraId="48703FA4" w14:textId="77777777" w:rsidR="00123B42" w:rsidRPr="00123B42" w:rsidRDefault="00123B42" w:rsidP="00123B42">
            <w:pPr>
              <w:rPr>
                <w:sz w:val="13"/>
                <w:szCs w:val="13"/>
              </w:rPr>
            </w:pPr>
          </w:p>
        </w:tc>
        <w:tc>
          <w:tcPr>
            <w:tcW w:w="1119" w:type="dxa"/>
            <w:tcBorders>
              <w:top w:val="nil"/>
              <w:left w:val="nil"/>
              <w:bottom w:val="nil"/>
              <w:right w:val="nil"/>
            </w:tcBorders>
            <w:shd w:val="clear" w:color="auto" w:fill="auto"/>
            <w:noWrap/>
            <w:vAlign w:val="bottom"/>
            <w:hideMark/>
          </w:tcPr>
          <w:p w14:paraId="15465404" w14:textId="77777777" w:rsidR="00123B42" w:rsidRPr="00123B42" w:rsidRDefault="00123B42" w:rsidP="00123B42">
            <w:pPr>
              <w:rPr>
                <w:sz w:val="13"/>
                <w:szCs w:val="13"/>
              </w:rPr>
            </w:pPr>
          </w:p>
        </w:tc>
        <w:tc>
          <w:tcPr>
            <w:tcW w:w="1084" w:type="dxa"/>
            <w:tcBorders>
              <w:top w:val="nil"/>
              <w:left w:val="nil"/>
              <w:bottom w:val="nil"/>
              <w:right w:val="nil"/>
            </w:tcBorders>
            <w:shd w:val="clear" w:color="auto" w:fill="auto"/>
            <w:noWrap/>
            <w:vAlign w:val="bottom"/>
            <w:hideMark/>
          </w:tcPr>
          <w:p w14:paraId="4611E456" w14:textId="77777777" w:rsidR="00123B42" w:rsidRPr="00123B42" w:rsidRDefault="00123B42" w:rsidP="00123B42">
            <w:pPr>
              <w:rPr>
                <w:sz w:val="13"/>
                <w:szCs w:val="13"/>
              </w:rPr>
            </w:pPr>
          </w:p>
        </w:tc>
      </w:tr>
      <w:tr w:rsidR="00123B42" w:rsidRPr="00123B42" w14:paraId="439C3C51" w14:textId="77777777" w:rsidTr="00123B42">
        <w:trPr>
          <w:gridAfter w:val="1"/>
          <w:wAfter w:w="224" w:type="dxa"/>
          <w:trHeight w:val="805"/>
          <w:jc w:val="center"/>
        </w:trPr>
        <w:tc>
          <w:tcPr>
            <w:tcW w:w="68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E06F6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п/п</w:t>
            </w:r>
          </w:p>
        </w:tc>
        <w:tc>
          <w:tcPr>
            <w:tcW w:w="7417"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21F64C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Показатели</w:t>
            </w:r>
          </w:p>
        </w:tc>
        <w:tc>
          <w:tcPr>
            <w:tcW w:w="77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9698793"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Ед.изм</w:t>
            </w:r>
            <w:proofErr w:type="spellEnd"/>
            <w:r w:rsidRPr="00123B42">
              <w:rPr>
                <w:rFonts w:ascii="Bookman Old Style" w:hAnsi="Bookman Old Style" w:cs="Calibri"/>
                <w:sz w:val="13"/>
                <w:szCs w:val="13"/>
              </w:rPr>
              <w:t>.</w:t>
            </w:r>
          </w:p>
        </w:tc>
        <w:tc>
          <w:tcPr>
            <w:tcW w:w="9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082DA1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Утверждено на 2021</w:t>
            </w:r>
          </w:p>
        </w:tc>
        <w:tc>
          <w:tcPr>
            <w:tcW w:w="12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6F6377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Предложения предприятия на 2022 год</w:t>
            </w:r>
          </w:p>
        </w:tc>
        <w:tc>
          <w:tcPr>
            <w:tcW w:w="126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EBBB60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Предложения экспертов на 2022 год</w:t>
            </w:r>
          </w:p>
        </w:tc>
        <w:tc>
          <w:tcPr>
            <w:tcW w:w="111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242833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Отклонение от предложений предприятия</w:t>
            </w:r>
          </w:p>
        </w:tc>
        <w:tc>
          <w:tcPr>
            <w:tcW w:w="108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6CB0543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Отклонение от утверждённого в прошлом периоде регулирования</w:t>
            </w:r>
          </w:p>
        </w:tc>
      </w:tr>
      <w:tr w:rsidR="00123B42" w:rsidRPr="00123B42" w14:paraId="1930C8EB" w14:textId="77777777" w:rsidTr="00123B42">
        <w:trPr>
          <w:trHeight w:val="291"/>
          <w:jc w:val="center"/>
        </w:trPr>
        <w:tc>
          <w:tcPr>
            <w:tcW w:w="689" w:type="dxa"/>
            <w:vMerge/>
            <w:tcBorders>
              <w:top w:val="single" w:sz="8" w:space="0" w:color="auto"/>
              <w:left w:val="single" w:sz="8" w:space="0" w:color="auto"/>
              <w:bottom w:val="single" w:sz="4" w:space="0" w:color="auto"/>
              <w:right w:val="single" w:sz="4" w:space="0" w:color="auto"/>
            </w:tcBorders>
            <w:vAlign w:val="center"/>
            <w:hideMark/>
          </w:tcPr>
          <w:p w14:paraId="5BC2C405" w14:textId="77777777" w:rsidR="00123B42" w:rsidRPr="00123B42" w:rsidRDefault="00123B42" w:rsidP="00123B42">
            <w:pPr>
              <w:rPr>
                <w:rFonts w:ascii="Bookman Old Style" w:hAnsi="Bookman Old Style" w:cs="Calibri"/>
                <w:sz w:val="13"/>
                <w:szCs w:val="13"/>
              </w:rPr>
            </w:pPr>
          </w:p>
        </w:tc>
        <w:tc>
          <w:tcPr>
            <w:tcW w:w="7417" w:type="dxa"/>
            <w:gridSpan w:val="4"/>
            <w:vMerge/>
            <w:tcBorders>
              <w:top w:val="single" w:sz="8" w:space="0" w:color="auto"/>
              <w:left w:val="single" w:sz="4" w:space="0" w:color="auto"/>
              <w:bottom w:val="single" w:sz="4" w:space="0" w:color="auto"/>
              <w:right w:val="single" w:sz="4" w:space="0" w:color="auto"/>
            </w:tcBorders>
            <w:vAlign w:val="center"/>
            <w:hideMark/>
          </w:tcPr>
          <w:p w14:paraId="59E6D06D" w14:textId="77777777" w:rsidR="00123B42" w:rsidRPr="00123B42" w:rsidRDefault="00123B42" w:rsidP="00123B42">
            <w:pPr>
              <w:rPr>
                <w:rFonts w:ascii="Bookman Old Style" w:hAnsi="Bookman Old Style" w:cs="Calibri"/>
                <w:sz w:val="13"/>
                <w:szCs w:val="13"/>
              </w:rPr>
            </w:pPr>
          </w:p>
        </w:tc>
        <w:tc>
          <w:tcPr>
            <w:tcW w:w="770" w:type="dxa"/>
            <w:vMerge/>
            <w:tcBorders>
              <w:top w:val="single" w:sz="8" w:space="0" w:color="auto"/>
              <w:left w:val="single" w:sz="4" w:space="0" w:color="auto"/>
              <w:bottom w:val="single" w:sz="4" w:space="0" w:color="auto"/>
              <w:right w:val="single" w:sz="4" w:space="0" w:color="auto"/>
            </w:tcBorders>
            <w:vAlign w:val="center"/>
            <w:hideMark/>
          </w:tcPr>
          <w:p w14:paraId="06D6D2EC" w14:textId="77777777" w:rsidR="00123B42" w:rsidRPr="00123B42" w:rsidRDefault="00123B42" w:rsidP="00123B42">
            <w:pPr>
              <w:rPr>
                <w:rFonts w:ascii="Bookman Old Style" w:hAnsi="Bookman Old Style" w:cs="Calibri"/>
                <w:sz w:val="13"/>
                <w:szCs w:val="13"/>
              </w:rPr>
            </w:pPr>
          </w:p>
        </w:tc>
        <w:tc>
          <w:tcPr>
            <w:tcW w:w="905" w:type="dxa"/>
            <w:vMerge/>
            <w:tcBorders>
              <w:top w:val="single" w:sz="8" w:space="0" w:color="auto"/>
              <w:left w:val="single" w:sz="4" w:space="0" w:color="auto"/>
              <w:bottom w:val="single" w:sz="4" w:space="0" w:color="auto"/>
              <w:right w:val="single" w:sz="4" w:space="0" w:color="auto"/>
            </w:tcBorders>
            <w:vAlign w:val="center"/>
            <w:hideMark/>
          </w:tcPr>
          <w:p w14:paraId="7A665BBB" w14:textId="77777777" w:rsidR="00123B42" w:rsidRPr="00123B42" w:rsidRDefault="00123B42" w:rsidP="00123B42">
            <w:pPr>
              <w:rPr>
                <w:rFonts w:ascii="Bookman Old Style" w:hAnsi="Bookman Old Style" w:cs="Calibri"/>
                <w:sz w:val="13"/>
                <w:szCs w:val="13"/>
              </w:rPr>
            </w:pPr>
          </w:p>
        </w:tc>
        <w:tc>
          <w:tcPr>
            <w:tcW w:w="1217" w:type="dxa"/>
            <w:vMerge/>
            <w:tcBorders>
              <w:top w:val="single" w:sz="8" w:space="0" w:color="auto"/>
              <w:left w:val="single" w:sz="4" w:space="0" w:color="auto"/>
              <w:bottom w:val="single" w:sz="4" w:space="0" w:color="auto"/>
              <w:right w:val="single" w:sz="4" w:space="0" w:color="auto"/>
            </w:tcBorders>
            <w:vAlign w:val="center"/>
            <w:hideMark/>
          </w:tcPr>
          <w:p w14:paraId="43DA1762" w14:textId="77777777" w:rsidR="00123B42" w:rsidRPr="00123B42" w:rsidRDefault="00123B42" w:rsidP="00123B42">
            <w:pPr>
              <w:rPr>
                <w:rFonts w:ascii="Bookman Old Style" w:hAnsi="Bookman Old Style" w:cs="Calibri"/>
                <w:sz w:val="13"/>
                <w:szCs w:val="13"/>
              </w:rPr>
            </w:pPr>
          </w:p>
        </w:tc>
        <w:tc>
          <w:tcPr>
            <w:tcW w:w="1264" w:type="dxa"/>
            <w:vMerge/>
            <w:tcBorders>
              <w:top w:val="single" w:sz="8" w:space="0" w:color="auto"/>
              <w:left w:val="single" w:sz="4" w:space="0" w:color="auto"/>
              <w:bottom w:val="single" w:sz="4" w:space="0" w:color="auto"/>
              <w:right w:val="single" w:sz="4" w:space="0" w:color="auto"/>
            </w:tcBorders>
            <w:vAlign w:val="center"/>
            <w:hideMark/>
          </w:tcPr>
          <w:p w14:paraId="20BFED96" w14:textId="77777777" w:rsidR="00123B42" w:rsidRPr="00123B42" w:rsidRDefault="00123B42" w:rsidP="00123B42">
            <w:pPr>
              <w:rPr>
                <w:rFonts w:ascii="Bookman Old Style" w:hAnsi="Bookman Old Style" w:cs="Calibri"/>
                <w:sz w:val="13"/>
                <w:szCs w:val="13"/>
              </w:rPr>
            </w:pPr>
          </w:p>
        </w:tc>
        <w:tc>
          <w:tcPr>
            <w:tcW w:w="1119" w:type="dxa"/>
            <w:vMerge/>
            <w:tcBorders>
              <w:top w:val="single" w:sz="8" w:space="0" w:color="auto"/>
              <w:left w:val="single" w:sz="4" w:space="0" w:color="auto"/>
              <w:bottom w:val="single" w:sz="4" w:space="0" w:color="auto"/>
              <w:right w:val="single" w:sz="4" w:space="0" w:color="auto"/>
            </w:tcBorders>
            <w:vAlign w:val="center"/>
            <w:hideMark/>
          </w:tcPr>
          <w:p w14:paraId="7E0A44F1" w14:textId="77777777" w:rsidR="00123B42" w:rsidRPr="00123B42" w:rsidRDefault="00123B42" w:rsidP="00123B42">
            <w:pPr>
              <w:rPr>
                <w:rFonts w:ascii="Bookman Old Style" w:hAnsi="Bookman Old Style" w:cs="Calibri"/>
                <w:sz w:val="13"/>
                <w:szCs w:val="13"/>
              </w:rPr>
            </w:pPr>
          </w:p>
        </w:tc>
        <w:tc>
          <w:tcPr>
            <w:tcW w:w="1084" w:type="dxa"/>
            <w:vMerge/>
            <w:tcBorders>
              <w:top w:val="single" w:sz="8" w:space="0" w:color="auto"/>
              <w:left w:val="single" w:sz="4" w:space="0" w:color="auto"/>
              <w:bottom w:val="single" w:sz="4" w:space="0" w:color="auto"/>
              <w:right w:val="single" w:sz="8" w:space="0" w:color="auto"/>
            </w:tcBorders>
            <w:vAlign w:val="center"/>
            <w:hideMark/>
          </w:tcPr>
          <w:p w14:paraId="6B03CD41" w14:textId="77777777" w:rsidR="00123B42" w:rsidRPr="00123B42" w:rsidRDefault="00123B42" w:rsidP="00123B42">
            <w:pPr>
              <w:rPr>
                <w:rFonts w:ascii="Bookman Old Style" w:hAnsi="Bookman Old Style" w:cs="Calibri"/>
                <w:sz w:val="13"/>
                <w:szCs w:val="13"/>
              </w:rPr>
            </w:pPr>
          </w:p>
        </w:tc>
        <w:tc>
          <w:tcPr>
            <w:tcW w:w="220" w:type="dxa"/>
            <w:tcBorders>
              <w:top w:val="nil"/>
              <w:left w:val="nil"/>
              <w:bottom w:val="nil"/>
              <w:right w:val="nil"/>
            </w:tcBorders>
            <w:shd w:val="clear" w:color="auto" w:fill="auto"/>
            <w:noWrap/>
            <w:vAlign w:val="bottom"/>
            <w:hideMark/>
          </w:tcPr>
          <w:p w14:paraId="0BE632A0" w14:textId="77777777" w:rsidR="00123B42" w:rsidRPr="00123B42" w:rsidRDefault="00123B42" w:rsidP="00123B42">
            <w:pPr>
              <w:jc w:val="center"/>
              <w:rPr>
                <w:rFonts w:ascii="Bookman Old Style" w:hAnsi="Bookman Old Style" w:cs="Calibri"/>
                <w:sz w:val="13"/>
                <w:szCs w:val="13"/>
              </w:rPr>
            </w:pPr>
          </w:p>
        </w:tc>
      </w:tr>
      <w:tr w:rsidR="00123B42" w:rsidRPr="00123B42" w14:paraId="76235D17" w14:textId="77777777" w:rsidTr="00123B42">
        <w:trPr>
          <w:trHeight w:val="277"/>
          <w:jc w:val="center"/>
        </w:trPr>
        <w:tc>
          <w:tcPr>
            <w:tcW w:w="689" w:type="dxa"/>
            <w:vMerge/>
            <w:tcBorders>
              <w:top w:val="single" w:sz="8" w:space="0" w:color="auto"/>
              <w:left w:val="single" w:sz="8" w:space="0" w:color="auto"/>
              <w:bottom w:val="single" w:sz="4" w:space="0" w:color="auto"/>
              <w:right w:val="single" w:sz="4" w:space="0" w:color="auto"/>
            </w:tcBorders>
            <w:vAlign w:val="center"/>
            <w:hideMark/>
          </w:tcPr>
          <w:p w14:paraId="7F9899F6" w14:textId="77777777" w:rsidR="00123B42" w:rsidRPr="00123B42" w:rsidRDefault="00123B42" w:rsidP="00123B42">
            <w:pPr>
              <w:rPr>
                <w:rFonts w:ascii="Bookman Old Style" w:hAnsi="Bookman Old Style" w:cs="Calibri"/>
                <w:sz w:val="13"/>
                <w:szCs w:val="13"/>
              </w:rPr>
            </w:pPr>
          </w:p>
        </w:tc>
        <w:tc>
          <w:tcPr>
            <w:tcW w:w="7417" w:type="dxa"/>
            <w:gridSpan w:val="4"/>
            <w:vMerge/>
            <w:tcBorders>
              <w:top w:val="single" w:sz="8" w:space="0" w:color="auto"/>
              <w:left w:val="single" w:sz="4" w:space="0" w:color="auto"/>
              <w:bottom w:val="single" w:sz="4" w:space="0" w:color="auto"/>
              <w:right w:val="single" w:sz="4" w:space="0" w:color="auto"/>
            </w:tcBorders>
            <w:vAlign w:val="center"/>
            <w:hideMark/>
          </w:tcPr>
          <w:p w14:paraId="1C577438" w14:textId="77777777" w:rsidR="00123B42" w:rsidRPr="00123B42" w:rsidRDefault="00123B42" w:rsidP="00123B42">
            <w:pPr>
              <w:rPr>
                <w:rFonts w:ascii="Bookman Old Style" w:hAnsi="Bookman Old Style" w:cs="Calibri"/>
                <w:sz w:val="13"/>
                <w:szCs w:val="13"/>
              </w:rPr>
            </w:pPr>
          </w:p>
        </w:tc>
        <w:tc>
          <w:tcPr>
            <w:tcW w:w="770" w:type="dxa"/>
            <w:vMerge/>
            <w:tcBorders>
              <w:top w:val="single" w:sz="8" w:space="0" w:color="auto"/>
              <w:left w:val="single" w:sz="4" w:space="0" w:color="auto"/>
              <w:bottom w:val="single" w:sz="4" w:space="0" w:color="auto"/>
              <w:right w:val="single" w:sz="4" w:space="0" w:color="auto"/>
            </w:tcBorders>
            <w:vAlign w:val="center"/>
            <w:hideMark/>
          </w:tcPr>
          <w:p w14:paraId="621259F0" w14:textId="77777777" w:rsidR="00123B42" w:rsidRPr="00123B42" w:rsidRDefault="00123B42" w:rsidP="00123B42">
            <w:pPr>
              <w:rPr>
                <w:rFonts w:ascii="Bookman Old Style" w:hAnsi="Bookman Old Style" w:cs="Calibri"/>
                <w:sz w:val="13"/>
                <w:szCs w:val="13"/>
              </w:rPr>
            </w:pPr>
          </w:p>
        </w:tc>
        <w:tc>
          <w:tcPr>
            <w:tcW w:w="905" w:type="dxa"/>
            <w:vMerge/>
            <w:tcBorders>
              <w:top w:val="single" w:sz="8" w:space="0" w:color="auto"/>
              <w:left w:val="single" w:sz="4" w:space="0" w:color="auto"/>
              <w:bottom w:val="single" w:sz="4" w:space="0" w:color="auto"/>
              <w:right w:val="single" w:sz="4" w:space="0" w:color="auto"/>
            </w:tcBorders>
            <w:vAlign w:val="center"/>
            <w:hideMark/>
          </w:tcPr>
          <w:p w14:paraId="751144F8" w14:textId="77777777" w:rsidR="00123B42" w:rsidRPr="00123B42" w:rsidRDefault="00123B42" w:rsidP="00123B42">
            <w:pPr>
              <w:rPr>
                <w:rFonts w:ascii="Bookman Old Style" w:hAnsi="Bookman Old Style" w:cs="Calibri"/>
                <w:sz w:val="13"/>
                <w:szCs w:val="13"/>
              </w:rPr>
            </w:pPr>
          </w:p>
        </w:tc>
        <w:tc>
          <w:tcPr>
            <w:tcW w:w="1217" w:type="dxa"/>
            <w:vMerge/>
            <w:tcBorders>
              <w:top w:val="single" w:sz="8" w:space="0" w:color="auto"/>
              <w:left w:val="single" w:sz="4" w:space="0" w:color="auto"/>
              <w:bottom w:val="single" w:sz="4" w:space="0" w:color="auto"/>
              <w:right w:val="single" w:sz="4" w:space="0" w:color="auto"/>
            </w:tcBorders>
            <w:vAlign w:val="center"/>
            <w:hideMark/>
          </w:tcPr>
          <w:p w14:paraId="328FD6CE" w14:textId="77777777" w:rsidR="00123B42" w:rsidRPr="00123B42" w:rsidRDefault="00123B42" w:rsidP="00123B42">
            <w:pPr>
              <w:rPr>
                <w:rFonts w:ascii="Bookman Old Style" w:hAnsi="Bookman Old Style" w:cs="Calibri"/>
                <w:sz w:val="13"/>
                <w:szCs w:val="13"/>
              </w:rPr>
            </w:pPr>
          </w:p>
        </w:tc>
        <w:tc>
          <w:tcPr>
            <w:tcW w:w="1264" w:type="dxa"/>
            <w:vMerge/>
            <w:tcBorders>
              <w:top w:val="single" w:sz="8" w:space="0" w:color="auto"/>
              <w:left w:val="single" w:sz="4" w:space="0" w:color="auto"/>
              <w:bottom w:val="single" w:sz="4" w:space="0" w:color="auto"/>
              <w:right w:val="single" w:sz="4" w:space="0" w:color="auto"/>
            </w:tcBorders>
            <w:vAlign w:val="center"/>
            <w:hideMark/>
          </w:tcPr>
          <w:p w14:paraId="5330684A" w14:textId="77777777" w:rsidR="00123B42" w:rsidRPr="00123B42" w:rsidRDefault="00123B42" w:rsidP="00123B42">
            <w:pPr>
              <w:rPr>
                <w:rFonts w:ascii="Bookman Old Style" w:hAnsi="Bookman Old Style" w:cs="Calibri"/>
                <w:sz w:val="13"/>
                <w:szCs w:val="13"/>
              </w:rPr>
            </w:pPr>
          </w:p>
        </w:tc>
        <w:tc>
          <w:tcPr>
            <w:tcW w:w="1119" w:type="dxa"/>
            <w:vMerge/>
            <w:tcBorders>
              <w:top w:val="single" w:sz="8" w:space="0" w:color="auto"/>
              <w:left w:val="single" w:sz="4" w:space="0" w:color="auto"/>
              <w:bottom w:val="single" w:sz="4" w:space="0" w:color="auto"/>
              <w:right w:val="single" w:sz="4" w:space="0" w:color="auto"/>
            </w:tcBorders>
            <w:vAlign w:val="center"/>
            <w:hideMark/>
          </w:tcPr>
          <w:p w14:paraId="031DB55B" w14:textId="77777777" w:rsidR="00123B42" w:rsidRPr="00123B42" w:rsidRDefault="00123B42" w:rsidP="00123B42">
            <w:pPr>
              <w:rPr>
                <w:rFonts w:ascii="Bookman Old Style" w:hAnsi="Bookman Old Style" w:cs="Calibri"/>
                <w:sz w:val="13"/>
                <w:szCs w:val="13"/>
              </w:rPr>
            </w:pPr>
          </w:p>
        </w:tc>
        <w:tc>
          <w:tcPr>
            <w:tcW w:w="1084" w:type="dxa"/>
            <w:vMerge/>
            <w:tcBorders>
              <w:top w:val="single" w:sz="8" w:space="0" w:color="auto"/>
              <w:left w:val="single" w:sz="4" w:space="0" w:color="auto"/>
              <w:bottom w:val="single" w:sz="4" w:space="0" w:color="auto"/>
              <w:right w:val="single" w:sz="8" w:space="0" w:color="auto"/>
            </w:tcBorders>
            <w:vAlign w:val="center"/>
            <w:hideMark/>
          </w:tcPr>
          <w:p w14:paraId="25C308B3" w14:textId="77777777" w:rsidR="00123B42" w:rsidRPr="00123B42" w:rsidRDefault="00123B42" w:rsidP="00123B42">
            <w:pPr>
              <w:rPr>
                <w:rFonts w:ascii="Bookman Old Style" w:hAnsi="Bookman Old Style" w:cs="Calibri"/>
                <w:sz w:val="13"/>
                <w:szCs w:val="13"/>
              </w:rPr>
            </w:pPr>
          </w:p>
        </w:tc>
        <w:tc>
          <w:tcPr>
            <w:tcW w:w="220" w:type="dxa"/>
            <w:tcBorders>
              <w:top w:val="nil"/>
              <w:left w:val="nil"/>
              <w:bottom w:val="nil"/>
              <w:right w:val="nil"/>
            </w:tcBorders>
            <w:shd w:val="clear" w:color="auto" w:fill="auto"/>
            <w:noWrap/>
            <w:vAlign w:val="bottom"/>
            <w:hideMark/>
          </w:tcPr>
          <w:p w14:paraId="46318E0D" w14:textId="77777777" w:rsidR="00123B42" w:rsidRPr="00123B42" w:rsidRDefault="00123B42" w:rsidP="00123B42">
            <w:pPr>
              <w:rPr>
                <w:sz w:val="13"/>
                <w:szCs w:val="13"/>
              </w:rPr>
            </w:pPr>
          </w:p>
        </w:tc>
      </w:tr>
      <w:tr w:rsidR="00123B42" w:rsidRPr="00123B42" w14:paraId="552F9AFC" w14:textId="77777777" w:rsidTr="00123B42">
        <w:trPr>
          <w:trHeight w:val="305"/>
          <w:jc w:val="center"/>
        </w:trPr>
        <w:tc>
          <w:tcPr>
            <w:tcW w:w="689" w:type="dxa"/>
            <w:vMerge/>
            <w:tcBorders>
              <w:top w:val="single" w:sz="8" w:space="0" w:color="auto"/>
              <w:left w:val="single" w:sz="8" w:space="0" w:color="auto"/>
              <w:bottom w:val="single" w:sz="4" w:space="0" w:color="auto"/>
              <w:right w:val="single" w:sz="4" w:space="0" w:color="auto"/>
            </w:tcBorders>
            <w:vAlign w:val="center"/>
            <w:hideMark/>
          </w:tcPr>
          <w:p w14:paraId="45B7296D" w14:textId="77777777" w:rsidR="00123B42" w:rsidRPr="00123B42" w:rsidRDefault="00123B42" w:rsidP="00123B42">
            <w:pPr>
              <w:rPr>
                <w:rFonts w:ascii="Bookman Old Style" w:hAnsi="Bookman Old Style" w:cs="Calibri"/>
                <w:sz w:val="13"/>
                <w:szCs w:val="13"/>
              </w:rPr>
            </w:pPr>
          </w:p>
        </w:tc>
        <w:tc>
          <w:tcPr>
            <w:tcW w:w="7417" w:type="dxa"/>
            <w:gridSpan w:val="4"/>
            <w:vMerge/>
            <w:tcBorders>
              <w:top w:val="single" w:sz="8" w:space="0" w:color="auto"/>
              <w:left w:val="single" w:sz="4" w:space="0" w:color="auto"/>
              <w:bottom w:val="single" w:sz="4" w:space="0" w:color="auto"/>
              <w:right w:val="single" w:sz="4" w:space="0" w:color="auto"/>
            </w:tcBorders>
            <w:vAlign w:val="center"/>
            <w:hideMark/>
          </w:tcPr>
          <w:p w14:paraId="1EBD0DFF" w14:textId="77777777" w:rsidR="00123B42" w:rsidRPr="00123B42" w:rsidRDefault="00123B42" w:rsidP="00123B42">
            <w:pPr>
              <w:rPr>
                <w:rFonts w:ascii="Bookman Old Style" w:hAnsi="Bookman Old Style" w:cs="Calibri"/>
                <w:sz w:val="13"/>
                <w:szCs w:val="13"/>
              </w:rPr>
            </w:pPr>
          </w:p>
        </w:tc>
        <w:tc>
          <w:tcPr>
            <w:tcW w:w="770" w:type="dxa"/>
            <w:vMerge/>
            <w:tcBorders>
              <w:top w:val="single" w:sz="8" w:space="0" w:color="auto"/>
              <w:left w:val="single" w:sz="4" w:space="0" w:color="auto"/>
              <w:bottom w:val="single" w:sz="4" w:space="0" w:color="auto"/>
              <w:right w:val="single" w:sz="4" w:space="0" w:color="auto"/>
            </w:tcBorders>
            <w:vAlign w:val="center"/>
            <w:hideMark/>
          </w:tcPr>
          <w:p w14:paraId="55CEA97B" w14:textId="77777777" w:rsidR="00123B42" w:rsidRPr="00123B42" w:rsidRDefault="00123B42" w:rsidP="00123B42">
            <w:pPr>
              <w:rPr>
                <w:rFonts w:ascii="Bookman Old Style" w:hAnsi="Bookman Old Style" w:cs="Calibri"/>
                <w:sz w:val="13"/>
                <w:szCs w:val="13"/>
              </w:rPr>
            </w:pPr>
          </w:p>
        </w:tc>
        <w:tc>
          <w:tcPr>
            <w:tcW w:w="905" w:type="dxa"/>
            <w:vMerge/>
            <w:tcBorders>
              <w:top w:val="single" w:sz="8" w:space="0" w:color="auto"/>
              <w:left w:val="single" w:sz="4" w:space="0" w:color="auto"/>
              <w:bottom w:val="single" w:sz="4" w:space="0" w:color="auto"/>
              <w:right w:val="single" w:sz="4" w:space="0" w:color="auto"/>
            </w:tcBorders>
            <w:vAlign w:val="center"/>
            <w:hideMark/>
          </w:tcPr>
          <w:p w14:paraId="7448B636" w14:textId="77777777" w:rsidR="00123B42" w:rsidRPr="00123B42" w:rsidRDefault="00123B42" w:rsidP="00123B42">
            <w:pPr>
              <w:rPr>
                <w:rFonts w:ascii="Bookman Old Style" w:hAnsi="Bookman Old Style" w:cs="Calibri"/>
                <w:sz w:val="13"/>
                <w:szCs w:val="13"/>
              </w:rPr>
            </w:pPr>
          </w:p>
        </w:tc>
        <w:tc>
          <w:tcPr>
            <w:tcW w:w="1217" w:type="dxa"/>
            <w:vMerge/>
            <w:tcBorders>
              <w:top w:val="single" w:sz="8" w:space="0" w:color="auto"/>
              <w:left w:val="single" w:sz="4" w:space="0" w:color="auto"/>
              <w:bottom w:val="single" w:sz="4" w:space="0" w:color="auto"/>
              <w:right w:val="single" w:sz="4" w:space="0" w:color="auto"/>
            </w:tcBorders>
            <w:vAlign w:val="center"/>
            <w:hideMark/>
          </w:tcPr>
          <w:p w14:paraId="2483305A" w14:textId="77777777" w:rsidR="00123B42" w:rsidRPr="00123B42" w:rsidRDefault="00123B42" w:rsidP="00123B42">
            <w:pPr>
              <w:rPr>
                <w:rFonts w:ascii="Bookman Old Style" w:hAnsi="Bookman Old Style" w:cs="Calibri"/>
                <w:sz w:val="13"/>
                <w:szCs w:val="13"/>
              </w:rPr>
            </w:pPr>
          </w:p>
        </w:tc>
        <w:tc>
          <w:tcPr>
            <w:tcW w:w="1264" w:type="dxa"/>
            <w:vMerge/>
            <w:tcBorders>
              <w:top w:val="single" w:sz="8" w:space="0" w:color="auto"/>
              <w:left w:val="single" w:sz="4" w:space="0" w:color="auto"/>
              <w:bottom w:val="single" w:sz="4" w:space="0" w:color="auto"/>
              <w:right w:val="single" w:sz="4" w:space="0" w:color="auto"/>
            </w:tcBorders>
            <w:vAlign w:val="center"/>
            <w:hideMark/>
          </w:tcPr>
          <w:p w14:paraId="57E2B48D" w14:textId="77777777" w:rsidR="00123B42" w:rsidRPr="00123B42" w:rsidRDefault="00123B42" w:rsidP="00123B42">
            <w:pPr>
              <w:rPr>
                <w:rFonts w:ascii="Bookman Old Style" w:hAnsi="Bookman Old Style" w:cs="Calibri"/>
                <w:sz w:val="13"/>
                <w:szCs w:val="13"/>
              </w:rPr>
            </w:pPr>
          </w:p>
        </w:tc>
        <w:tc>
          <w:tcPr>
            <w:tcW w:w="1119" w:type="dxa"/>
            <w:vMerge/>
            <w:tcBorders>
              <w:top w:val="single" w:sz="8" w:space="0" w:color="auto"/>
              <w:left w:val="single" w:sz="4" w:space="0" w:color="auto"/>
              <w:bottom w:val="single" w:sz="4" w:space="0" w:color="auto"/>
              <w:right w:val="single" w:sz="4" w:space="0" w:color="auto"/>
            </w:tcBorders>
            <w:vAlign w:val="center"/>
            <w:hideMark/>
          </w:tcPr>
          <w:p w14:paraId="2F35667B" w14:textId="77777777" w:rsidR="00123B42" w:rsidRPr="00123B42" w:rsidRDefault="00123B42" w:rsidP="00123B42">
            <w:pPr>
              <w:rPr>
                <w:rFonts w:ascii="Bookman Old Style" w:hAnsi="Bookman Old Style" w:cs="Calibri"/>
                <w:sz w:val="13"/>
                <w:szCs w:val="13"/>
              </w:rPr>
            </w:pPr>
          </w:p>
        </w:tc>
        <w:tc>
          <w:tcPr>
            <w:tcW w:w="1084" w:type="dxa"/>
            <w:vMerge/>
            <w:tcBorders>
              <w:top w:val="single" w:sz="8" w:space="0" w:color="auto"/>
              <w:left w:val="single" w:sz="4" w:space="0" w:color="auto"/>
              <w:bottom w:val="single" w:sz="4" w:space="0" w:color="auto"/>
              <w:right w:val="single" w:sz="8" w:space="0" w:color="auto"/>
            </w:tcBorders>
            <w:vAlign w:val="center"/>
            <w:hideMark/>
          </w:tcPr>
          <w:p w14:paraId="2EA94DAF" w14:textId="77777777" w:rsidR="00123B42" w:rsidRPr="00123B42" w:rsidRDefault="00123B42" w:rsidP="00123B42">
            <w:pPr>
              <w:rPr>
                <w:rFonts w:ascii="Bookman Old Style" w:hAnsi="Bookman Old Style" w:cs="Calibri"/>
                <w:sz w:val="13"/>
                <w:szCs w:val="13"/>
              </w:rPr>
            </w:pPr>
          </w:p>
        </w:tc>
        <w:tc>
          <w:tcPr>
            <w:tcW w:w="220" w:type="dxa"/>
            <w:tcBorders>
              <w:top w:val="nil"/>
              <w:left w:val="nil"/>
              <w:bottom w:val="nil"/>
              <w:right w:val="nil"/>
            </w:tcBorders>
            <w:shd w:val="clear" w:color="auto" w:fill="auto"/>
            <w:noWrap/>
            <w:vAlign w:val="bottom"/>
            <w:hideMark/>
          </w:tcPr>
          <w:p w14:paraId="3015F39D" w14:textId="77777777" w:rsidR="00123B42" w:rsidRPr="00123B42" w:rsidRDefault="00123B42" w:rsidP="00123B42">
            <w:pPr>
              <w:rPr>
                <w:sz w:val="13"/>
                <w:szCs w:val="13"/>
              </w:rPr>
            </w:pPr>
          </w:p>
        </w:tc>
      </w:tr>
      <w:tr w:rsidR="00123B42" w:rsidRPr="00123B42" w14:paraId="000BD888" w14:textId="77777777" w:rsidTr="00123B42">
        <w:trPr>
          <w:trHeight w:val="305"/>
          <w:jc w:val="center"/>
        </w:trPr>
        <w:tc>
          <w:tcPr>
            <w:tcW w:w="689" w:type="dxa"/>
            <w:tcBorders>
              <w:top w:val="nil"/>
              <w:left w:val="single" w:sz="8" w:space="0" w:color="auto"/>
              <w:bottom w:val="single" w:sz="8" w:space="0" w:color="auto"/>
              <w:right w:val="single" w:sz="4" w:space="0" w:color="auto"/>
            </w:tcBorders>
            <w:shd w:val="clear" w:color="auto" w:fill="auto"/>
            <w:noWrap/>
            <w:vAlign w:val="bottom"/>
            <w:hideMark/>
          </w:tcPr>
          <w:p w14:paraId="1E59A44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single" w:sz="8" w:space="0" w:color="auto"/>
              <w:right w:val="single" w:sz="4" w:space="0" w:color="000000"/>
            </w:tcBorders>
            <w:shd w:val="clear" w:color="auto" w:fill="auto"/>
            <w:noWrap/>
            <w:vAlign w:val="bottom"/>
            <w:hideMark/>
          </w:tcPr>
          <w:p w14:paraId="7000968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single" w:sz="8" w:space="0" w:color="auto"/>
              <w:right w:val="single" w:sz="4" w:space="0" w:color="auto"/>
            </w:tcBorders>
            <w:shd w:val="clear" w:color="auto" w:fill="auto"/>
            <w:noWrap/>
            <w:vAlign w:val="bottom"/>
            <w:hideMark/>
          </w:tcPr>
          <w:p w14:paraId="619CA01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905" w:type="dxa"/>
            <w:tcBorders>
              <w:top w:val="nil"/>
              <w:left w:val="nil"/>
              <w:bottom w:val="single" w:sz="8" w:space="0" w:color="auto"/>
              <w:right w:val="nil"/>
            </w:tcBorders>
            <w:shd w:val="clear" w:color="auto" w:fill="auto"/>
            <w:noWrap/>
            <w:vAlign w:val="bottom"/>
            <w:hideMark/>
          </w:tcPr>
          <w:p w14:paraId="50B6C91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single" w:sz="8" w:space="0" w:color="auto"/>
              <w:right w:val="nil"/>
            </w:tcBorders>
            <w:shd w:val="clear" w:color="auto" w:fill="auto"/>
            <w:noWrap/>
            <w:vAlign w:val="bottom"/>
            <w:hideMark/>
          </w:tcPr>
          <w:p w14:paraId="0F4DEB7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64" w:type="dxa"/>
            <w:tcBorders>
              <w:top w:val="nil"/>
              <w:left w:val="nil"/>
              <w:bottom w:val="single" w:sz="8" w:space="0" w:color="auto"/>
              <w:right w:val="nil"/>
            </w:tcBorders>
            <w:shd w:val="clear" w:color="auto" w:fill="auto"/>
            <w:noWrap/>
            <w:vAlign w:val="bottom"/>
            <w:hideMark/>
          </w:tcPr>
          <w:p w14:paraId="3B4F528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single" w:sz="8" w:space="0" w:color="auto"/>
              <w:right w:val="nil"/>
            </w:tcBorders>
            <w:shd w:val="clear" w:color="auto" w:fill="auto"/>
            <w:noWrap/>
            <w:vAlign w:val="bottom"/>
            <w:hideMark/>
          </w:tcPr>
          <w:p w14:paraId="6D1EE40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084" w:type="dxa"/>
            <w:tcBorders>
              <w:top w:val="nil"/>
              <w:left w:val="nil"/>
              <w:bottom w:val="single" w:sz="8" w:space="0" w:color="auto"/>
              <w:right w:val="single" w:sz="8" w:space="0" w:color="auto"/>
            </w:tcBorders>
            <w:shd w:val="clear" w:color="auto" w:fill="auto"/>
            <w:noWrap/>
            <w:vAlign w:val="bottom"/>
            <w:hideMark/>
          </w:tcPr>
          <w:p w14:paraId="551DF31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20" w:type="dxa"/>
            <w:vAlign w:val="center"/>
            <w:hideMark/>
          </w:tcPr>
          <w:p w14:paraId="7902EB5A" w14:textId="77777777" w:rsidR="00123B42" w:rsidRPr="00123B42" w:rsidRDefault="00123B42" w:rsidP="00123B42">
            <w:pPr>
              <w:rPr>
                <w:sz w:val="13"/>
                <w:szCs w:val="13"/>
              </w:rPr>
            </w:pPr>
          </w:p>
        </w:tc>
      </w:tr>
      <w:tr w:rsidR="00123B42" w:rsidRPr="00123B42" w14:paraId="7C30D388" w14:textId="77777777" w:rsidTr="00123B42">
        <w:trPr>
          <w:trHeight w:val="291"/>
          <w:jc w:val="center"/>
        </w:trPr>
        <w:tc>
          <w:tcPr>
            <w:tcW w:w="689" w:type="dxa"/>
            <w:tcBorders>
              <w:top w:val="single" w:sz="8" w:space="0" w:color="auto"/>
              <w:left w:val="single" w:sz="8" w:space="0" w:color="auto"/>
              <w:bottom w:val="nil"/>
              <w:right w:val="single" w:sz="4" w:space="0" w:color="auto"/>
            </w:tcBorders>
            <w:shd w:val="clear" w:color="auto" w:fill="auto"/>
            <w:noWrap/>
            <w:vAlign w:val="bottom"/>
            <w:hideMark/>
          </w:tcPr>
          <w:p w14:paraId="617E7E3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single" w:sz="8" w:space="0" w:color="auto"/>
              <w:left w:val="single" w:sz="4" w:space="0" w:color="auto"/>
              <w:bottom w:val="nil"/>
              <w:right w:val="nil"/>
            </w:tcBorders>
            <w:shd w:val="clear" w:color="auto" w:fill="auto"/>
            <w:noWrap/>
            <w:vAlign w:val="bottom"/>
            <w:hideMark/>
          </w:tcPr>
          <w:p w14:paraId="4CBC251F"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Количество котельных</w:t>
            </w:r>
          </w:p>
        </w:tc>
        <w:tc>
          <w:tcPr>
            <w:tcW w:w="3857" w:type="dxa"/>
            <w:tcBorders>
              <w:top w:val="single" w:sz="8" w:space="0" w:color="auto"/>
              <w:left w:val="nil"/>
              <w:bottom w:val="nil"/>
              <w:right w:val="nil"/>
            </w:tcBorders>
            <w:shd w:val="clear" w:color="auto" w:fill="auto"/>
            <w:noWrap/>
            <w:vAlign w:val="bottom"/>
            <w:hideMark/>
          </w:tcPr>
          <w:p w14:paraId="68E8FF6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single" w:sz="8" w:space="0" w:color="auto"/>
              <w:left w:val="single" w:sz="4" w:space="0" w:color="auto"/>
              <w:bottom w:val="nil"/>
              <w:right w:val="single" w:sz="4" w:space="0" w:color="auto"/>
            </w:tcBorders>
            <w:shd w:val="clear" w:color="auto" w:fill="auto"/>
            <w:noWrap/>
            <w:vAlign w:val="bottom"/>
            <w:hideMark/>
          </w:tcPr>
          <w:p w14:paraId="4D9A4CBC"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905" w:type="dxa"/>
            <w:tcBorders>
              <w:top w:val="single" w:sz="8" w:space="0" w:color="auto"/>
              <w:left w:val="nil"/>
              <w:bottom w:val="nil"/>
              <w:right w:val="single" w:sz="4" w:space="0" w:color="auto"/>
            </w:tcBorders>
            <w:shd w:val="clear" w:color="000000" w:fill="DAEEF3"/>
            <w:noWrap/>
            <w:vAlign w:val="bottom"/>
            <w:hideMark/>
          </w:tcPr>
          <w:p w14:paraId="337EA4F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10</w:t>
            </w:r>
          </w:p>
        </w:tc>
        <w:tc>
          <w:tcPr>
            <w:tcW w:w="1217" w:type="dxa"/>
            <w:tcBorders>
              <w:top w:val="single" w:sz="8" w:space="0" w:color="auto"/>
              <w:left w:val="nil"/>
              <w:bottom w:val="nil"/>
              <w:right w:val="single" w:sz="4" w:space="0" w:color="auto"/>
            </w:tcBorders>
            <w:shd w:val="clear" w:color="000000" w:fill="DAEEF3"/>
            <w:noWrap/>
            <w:vAlign w:val="bottom"/>
            <w:hideMark/>
          </w:tcPr>
          <w:p w14:paraId="1C8C257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10</w:t>
            </w:r>
          </w:p>
        </w:tc>
        <w:tc>
          <w:tcPr>
            <w:tcW w:w="1264" w:type="dxa"/>
            <w:tcBorders>
              <w:top w:val="single" w:sz="8" w:space="0" w:color="auto"/>
              <w:left w:val="nil"/>
              <w:bottom w:val="nil"/>
              <w:right w:val="single" w:sz="4" w:space="0" w:color="auto"/>
            </w:tcBorders>
            <w:shd w:val="clear" w:color="000000" w:fill="DAEEF3"/>
            <w:noWrap/>
            <w:vAlign w:val="bottom"/>
            <w:hideMark/>
          </w:tcPr>
          <w:p w14:paraId="4786693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10</w:t>
            </w:r>
          </w:p>
        </w:tc>
        <w:tc>
          <w:tcPr>
            <w:tcW w:w="1119" w:type="dxa"/>
            <w:tcBorders>
              <w:top w:val="single" w:sz="4" w:space="0" w:color="auto"/>
              <w:left w:val="nil"/>
              <w:bottom w:val="nil"/>
              <w:right w:val="single" w:sz="4" w:space="0" w:color="auto"/>
            </w:tcBorders>
            <w:shd w:val="clear" w:color="000000" w:fill="DAEEF3"/>
            <w:noWrap/>
            <w:vAlign w:val="bottom"/>
            <w:hideMark/>
          </w:tcPr>
          <w:p w14:paraId="0A7EA5F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w:t>
            </w:r>
          </w:p>
        </w:tc>
        <w:tc>
          <w:tcPr>
            <w:tcW w:w="1084" w:type="dxa"/>
            <w:tcBorders>
              <w:top w:val="nil"/>
              <w:left w:val="nil"/>
              <w:bottom w:val="nil"/>
              <w:right w:val="single" w:sz="8" w:space="0" w:color="auto"/>
            </w:tcBorders>
            <w:shd w:val="clear" w:color="000000" w:fill="DAEEF3"/>
            <w:noWrap/>
            <w:vAlign w:val="bottom"/>
            <w:hideMark/>
          </w:tcPr>
          <w:p w14:paraId="37B2BA4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w:t>
            </w:r>
          </w:p>
        </w:tc>
        <w:tc>
          <w:tcPr>
            <w:tcW w:w="220" w:type="dxa"/>
            <w:vAlign w:val="center"/>
            <w:hideMark/>
          </w:tcPr>
          <w:p w14:paraId="5EA1B1DA" w14:textId="77777777" w:rsidR="00123B42" w:rsidRPr="00123B42" w:rsidRDefault="00123B42" w:rsidP="00123B42">
            <w:pPr>
              <w:rPr>
                <w:sz w:val="13"/>
                <w:szCs w:val="13"/>
              </w:rPr>
            </w:pPr>
          </w:p>
        </w:tc>
      </w:tr>
      <w:tr w:rsidR="00123B42" w:rsidRPr="00123B42" w14:paraId="4272D236"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782FF25A"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single" w:sz="4" w:space="0" w:color="auto"/>
              <w:bottom w:val="nil"/>
              <w:right w:val="nil"/>
            </w:tcBorders>
            <w:shd w:val="clear" w:color="auto" w:fill="auto"/>
            <w:noWrap/>
            <w:vAlign w:val="bottom"/>
            <w:hideMark/>
          </w:tcPr>
          <w:p w14:paraId="627160E7"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Нормативная выработка т/энергии</w:t>
            </w:r>
          </w:p>
        </w:tc>
        <w:tc>
          <w:tcPr>
            <w:tcW w:w="770" w:type="dxa"/>
            <w:tcBorders>
              <w:top w:val="nil"/>
              <w:left w:val="single" w:sz="4" w:space="0" w:color="auto"/>
              <w:bottom w:val="nil"/>
              <w:right w:val="single" w:sz="4" w:space="0" w:color="auto"/>
            </w:tcBorders>
            <w:shd w:val="clear" w:color="auto" w:fill="auto"/>
            <w:noWrap/>
            <w:vAlign w:val="bottom"/>
            <w:hideMark/>
          </w:tcPr>
          <w:p w14:paraId="329F61A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Гкал</w:t>
            </w:r>
          </w:p>
        </w:tc>
        <w:tc>
          <w:tcPr>
            <w:tcW w:w="905" w:type="dxa"/>
            <w:tcBorders>
              <w:top w:val="nil"/>
              <w:left w:val="nil"/>
              <w:bottom w:val="nil"/>
              <w:right w:val="single" w:sz="4" w:space="0" w:color="auto"/>
            </w:tcBorders>
            <w:shd w:val="clear" w:color="000000" w:fill="DAEEF3"/>
            <w:noWrap/>
            <w:vAlign w:val="bottom"/>
            <w:hideMark/>
          </w:tcPr>
          <w:p w14:paraId="2771EE1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6 547,84</w:t>
            </w:r>
          </w:p>
        </w:tc>
        <w:tc>
          <w:tcPr>
            <w:tcW w:w="1217" w:type="dxa"/>
            <w:tcBorders>
              <w:top w:val="nil"/>
              <w:left w:val="nil"/>
              <w:bottom w:val="nil"/>
              <w:right w:val="single" w:sz="4" w:space="0" w:color="auto"/>
            </w:tcBorders>
            <w:shd w:val="clear" w:color="000000" w:fill="DAEEF3"/>
            <w:noWrap/>
            <w:vAlign w:val="bottom"/>
            <w:hideMark/>
          </w:tcPr>
          <w:p w14:paraId="58C747C3"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6 061,90</w:t>
            </w:r>
          </w:p>
        </w:tc>
        <w:tc>
          <w:tcPr>
            <w:tcW w:w="1264" w:type="dxa"/>
            <w:tcBorders>
              <w:top w:val="nil"/>
              <w:left w:val="nil"/>
              <w:bottom w:val="nil"/>
              <w:right w:val="single" w:sz="4" w:space="0" w:color="auto"/>
            </w:tcBorders>
            <w:shd w:val="clear" w:color="000000" w:fill="DAEEF3"/>
            <w:noWrap/>
            <w:vAlign w:val="bottom"/>
            <w:hideMark/>
          </w:tcPr>
          <w:p w14:paraId="7018DD2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5 758,97</w:t>
            </w:r>
          </w:p>
        </w:tc>
        <w:tc>
          <w:tcPr>
            <w:tcW w:w="1119" w:type="dxa"/>
            <w:tcBorders>
              <w:top w:val="nil"/>
              <w:left w:val="nil"/>
              <w:bottom w:val="nil"/>
              <w:right w:val="single" w:sz="4" w:space="0" w:color="auto"/>
            </w:tcBorders>
            <w:shd w:val="clear" w:color="000000" w:fill="DAEEF3"/>
            <w:noWrap/>
            <w:vAlign w:val="bottom"/>
            <w:hideMark/>
          </w:tcPr>
          <w:p w14:paraId="04E90EC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-302,93</w:t>
            </w:r>
          </w:p>
        </w:tc>
        <w:tc>
          <w:tcPr>
            <w:tcW w:w="1084" w:type="dxa"/>
            <w:tcBorders>
              <w:top w:val="nil"/>
              <w:left w:val="nil"/>
              <w:bottom w:val="nil"/>
              <w:right w:val="single" w:sz="8" w:space="0" w:color="auto"/>
            </w:tcBorders>
            <w:shd w:val="clear" w:color="000000" w:fill="DAEEF3"/>
            <w:noWrap/>
            <w:vAlign w:val="bottom"/>
            <w:hideMark/>
          </w:tcPr>
          <w:p w14:paraId="7BE92B5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-788,87</w:t>
            </w:r>
          </w:p>
        </w:tc>
        <w:tc>
          <w:tcPr>
            <w:tcW w:w="220" w:type="dxa"/>
            <w:vAlign w:val="center"/>
            <w:hideMark/>
          </w:tcPr>
          <w:p w14:paraId="3B302E73" w14:textId="77777777" w:rsidR="00123B42" w:rsidRPr="00123B42" w:rsidRDefault="00123B42" w:rsidP="00123B42">
            <w:pPr>
              <w:rPr>
                <w:sz w:val="13"/>
                <w:szCs w:val="13"/>
              </w:rPr>
            </w:pPr>
          </w:p>
        </w:tc>
      </w:tr>
      <w:tr w:rsidR="00123B42" w:rsidRPr="00123B42" w14:paraId="667B0F1B"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49F732B0"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nil"/>
              <w:left w:val="single" w:sz="4" w:space="0" w:color="auto"/>
              <w:bottom w:val="nil"/>
              <w:right w:val="nil"/>
            </w:tcBorders>
            <w:shd w:val="clear" w:color="auto" w:fill="auto"/>
            <w:noWrap/>
            <w:vAlign w:val="bottom"/>
            <w:hideMark/>
          </w:tcPr>
          <w:p w14:paraId="2B60784F"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Полезный отпуск</w:t>
            </w:r>
          </w:p>
        </w:tc>
        <w:tc>
          <w:tcPr>
            <w:tcW w:w="3857" w:type="dxa"/>
            <w:tcBorders>
              <w:top w:val="nil"/>
              <w:left w:val="nil"/>
              <w:bottom w:val="nil"/>
              <w:right w:val="nil"/>
            </w:tcBorders>
            <w:shd w:val="clear" w:color="auto" w:fill="auto"/>
            <w:noWrap/>
            <w:vAlign w:val="bottom"/>
            <w:hideMark/>
          </w:tcPr>
          <w:p w14:paraId="2EF43788" w14:textId="77777777" w:rsidR="00123B42" w:rsidRPr="00123B42" w:rsidRDefault="00123B42" w:rsidP="00123B42">
            <w:pPr>
              <w:rPr>
                <w:rFonts w:ascii="Bookman Old Style" w:hAnsi="Bookman Old Style" w:cs="Calibri"/>
                <w:b/>
                <w:bCs/>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6A03252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15B57E0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5 873,24</w:t>
            </w:r>
          </w:p>
        </w:tc>
        <w:tc>
          <w:tcPr>
            <w:tcW w:w="1217" w:type="dxa"/>
            <w:tcBorders>
              <w:top w:val="nil"/>
              <w:left w:val="nil"/>
              <w:bottom w:val="nil"/>
              <w:right w:val="single" w:sz="4" w:space="0" w:color="auto"/>
            </w:tcBorders>
            <w:shd w:val="clear" w:color="000000" w:fill="DAEEF3"/>
            <w:noWrap/>
            <w:vAlign w:val="bottom"/>
            <w:hideMark/>
          </w:tcPr>
          <w:p w14:paraId="6EB1584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5 387,30</w:t>
            </w:r>
          </w:p>
        </w:tc>
        <w:tc>
          <w:tcPr>
            <w:tcW w:w="1264" w:type="dxa"/>
            <w:tcBorders>
              <w:top w:val="nil"/>
              <w:left w:val="nil"/>
              <w:bottom w:val="nil"/>
              <w:right w:val="single" w:sz="4" w:space="0" w:color="auto"/>
            </w:tcBorders>
            <w:shd w:val="clear" w:color="000000" w:fill="DAEEF3"/>
            <w:noWrap/>
            <w:vAlign w:val="bottom"/>
            <w:hideMark/>
          </w:tcPr>
          <w:p w14:paraId="2494149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5 084,37</w:t>
            </w:r>
          </w:p>
        </w:tc>
        <w:tc>
          <w:tcPr>
            <w:tcW w:w="1119" w:type="dxa"/>
            <w:tcBorders>
              <w:top w:val="nil"/>
              <w:left w:val="nil"/>
              <w:bottom w:val="nil"/>
              <w:right w:val="single" w:sz="4" w:space="0" w:color="auto"/>
            </w:tcBorders>
            <w:shd w:val="clear" w:color="000000" w:fill="DAEEF3"/>
            <w:noWrap/>
            <w:vAlign w:val="bottom"/>
            <w:hideMark/>
          </w:tcPr>
          <w:p w14:paraId="5FE7210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-302,93</w:t>
            </w:r>
          </w:p>
        </w:tc>
        <w:tc>
          <w:tcPr>
            <w:tcW w:w="1084" w:type="dxa"/>
            <w:tcBorders>
              <w:top w:val="nil"/>
              <w:left w:val="nil"/>
              <w:bottom w:val="nil"/>
              <w:right w:val="single" w:sz="8" w:space="0" w:color="auto"/>
            </w:tcBorders>
            <w:shd w:val="clear" w:color="000000" w:fill="DAEEF3"/>
            <w:noWrap/>
            <w:vAlign w:val="bottom"/>
            <w:hideMark/>
          </w:tcPr>
          <w:p w14:paraId="40E9DAA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-788,87</w:t>
            </w:r>
          </w:p>
        </w:tc>
        <w:tc>
          <w:tcPr>
            <w:tcW w:w="220" w:type="dxa"/>
            <w:vAlign w:val="center"/>
            <w:hideMark/>
          </w:tcPr>
          <w:p w14:paraId="6676612E" w14:textId="77777777" w:rsidR="00123B42" w:rsidRPr="00123B42" w:rsidRDefault="00123B42" w:rsidP="00123B42">
            <w:pPr>
              <w:rPr>
                <w:sz w:val="13"/>
                <w:szCs w:val="13"/>
              </w:rPr>
            </w:pPr>
          </w:p>
        </w:tc>
      </w:tr>
      <w:tr w:rsidR="00123B42" w:rsidRPr="00123B42" w14:paraId="3B01CD6D"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19FF6025"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single" w:sz="4" w:space="0" w:color="auto"/>
              <w:bottom w:val="nil"/>
              <w:right w:val="nil"/>
            </w:tcBorders>
            <w:shd w:val="clear" w:color="auto" w:fill="auto"/>
            <w:noWrap/>
            <w:vAlign w:val="bottom"/>
            <w:hideMark/>
          </w:tcPr>
          <w:p w14:paraId="75181D0B"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Полезный отпуск на потребительский рынок</w:t>
            </w:r>
          </w:p>
        </w:tc>
        <w:tc>
          <w:tcPr>
            <w:tcW w:w="770" w:type="dxa"/>
            <w:tcBorders>
              <w:top w:val="nil"/>
              <w:left w:val="single" w:sz="4" w:space="0" w:color="auto"/>
              <w:bottom w:val="nil"/>
              <w:right w:val="single" w:sz="4" w:space="0" w:color="auto"/>
            </w:tcBorders>
            <w:shd w:val="clear" w:color="auto" w:fill="auto"/>
            <w:noWrap/>
            <w:vAlign w:val="bottom"/>
            <w:hideMark/>
          </w:tcPr>
          <w:p w14:paraId="391F124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780CFB3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5 873,24</w:t>
            </w:r>
          </w:p>
        </w:tc>
        <w:tc>
          <w:tcPr>
            <w:tcW w:w="1217" w:type="dxa"/>
            <w:tcBorders>
              <w:top w:val="nil"/>
              <w:left w:val="nil"/>
              <w:bottom w:val="nil"/>
              <w:right w:val="single" w:sz="4" w:space="0" w:color="auto"/>
            </w:tcBorders>
            <w:shd w:val="clear" w:color="000000" w:fill="DAEEF3"/>
            <w:noWrap/>
            <w:vAlign w:val="bottom"/>
            <w:hideMark/>
          </w:tcPr>
          <w:p w14:paraId="250D78F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5 387,30</w:t>
            </w:r>
          </w:p>
        </w:tc>
        <w:tc>
          <w:tcPr>
            <w:tcW w:w="1264" w:type="dxa"/>
            <w:tcBorders>
              <w:top w:val="nil"/>
              <w:left w:val="nil"/>
              <w:bottom w:val="nil"/>
              <w:right w:val="single" w:sz="4" w:space="0" w:color="auto"/>
            </w:tcBorders>
            <w:shd w:val="clear" w:color="000000" w:fill="DAEEF3"/>
            <w:noWrap/>
            <w:vAlign w:val="bottom"/>
            <w:hideMark/>
          </w:tcPr>
          <w:p w14:paraId="10E77B3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5 084,37</w:t>
            </w:r>
          </w:p>
        </w:tc>
        <w:tc>
          <w:tcPr>
            <w:tcW w:w="1119" w:type="dxa"/>
            <w:tcBorders>
              <w:top w:val="nil"/>
              <w:left w:val="nil"/>
              <w:bottom w:val="nil"/>
              <w:right w:val="single" w:sz="4" w:space="0" w:color="auto"/>
            </w:tcBorders>
            <w:shd w:val="clear" w:color="000000" w:fill="DAEEF3"/>
            <w:noWrap/>
            <w:vAlign w:val="bottom"/>
            <w:hideMark/>
          </w:tcPr>
          <w:p w14:paraId="1B6EF01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-302,93</w:t>
            </w:r>
          </w:p>
        </w:tc>
        <w:tc>
          <w:tcPr>
            <w:tcW w:w="1084" w:type="dxa"/>
            <w:tcBorders>
              <w:top w:val="nil"/>
              <w:left w:val="nil"/>
              <w:bottom w:val="nil"/>
              <w:right w:val="single" w:sz="8" w:space="0" w:color="auto"/>
            </w:tcBorders>
            <w:shd w:val="clear" w:color="000000" w:fill="DAEEF3"/>
            <w:noWrap/>
            <w:vAlign w:val="bottom"/>
            <w:hideMark/>
          </w:tcPr>
          <w:p w14:paraId="09FE10B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-788,87</w:t>
            </w:r>
          </w:p>
        </w:tc>
        <w:tc>
          <w:tcPr>
            <w:tcW w:w="220" w:type="dxa"/>
            <w:vAlign w:val="center"/>
            <w:hideMark/>
          </w:tcPr>
          <w:p w14:paraId="72D39B82" w14:textId="77777777" w:rsidR="00123B42" w:rsidRPr="00123B42" w:rsidRDefault="00123B42" w:rsidP="00123B42">
            <w:pPr>
              <w:rPr>
                <w:sz w:val="13"/>
                <w:szCs w:val="13"/>
              </w:rPr>
            </w:pPr>
          </w:p>
        </w:tc>
      </w:tr>
      <w:tr w:rsidR="00123B42" w:rsidRPr="00123B42" w14:paraId="5AB770AC"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4F32AA89"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nil"/>
              <w:right w:val="nil"/>
            </w:tcBorders>
            <w:shd w:val="clear" w:color="auto" w:fill="auto"/>
            <w:noWrap/>
            <w:vAlign w:val="bottom"/>
            <w:hideMark/>
          </w:tcPr>
          <w:p w14:paraId="65C51EBC"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жилищные организации</w:t>
            </w:r>
          </w:p>
        </w:tc>
        <w:tc>
          <w:tcPr>
            <w:tcW w:w="770" w:type="dxa"/>
            <w:tcBorders>
              <w:top w:val="nil"/>
              <w:left w:val="single" w:sz="4" w:space="0" w:color="auto"/>
              <w:bottom w:val="nil"/>
              <w:right w:val="single" w:sz="4" w:space="0" w:color="auto"/>
            </w:tcBorders>
            <w:shd w:val="clear" w:color="auto" w:fill="auto"/>
            <w:noWrap/>
            <w:vAlign w:val="bottom"/>
            <w:hideMark/>
          </w:tcPr>
          <w:p w14:paraId="563911C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666ACB7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217" w:type="dxa"/>
            <w:tcBorders>
              <w:top w:val="nil"/>
              <w:left w:val="nil"/>
              <w:bottom w:val="nil"/>
              <w:right w:val="single" w:sz="4" w:space="0" w:color="auto"/>
            </w:tcBorders>
            <w:shd w:val="clear" w:color="000000" w:fill="DAEEF3"/>
            <w:noWrap/>
            <w:vAlign w:val="bottom"/>
            <w:hideMark/>
          </w:tcPr>
          <w:p w14:paraId="2A0C707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264" w:type="dxa"/>
            <w:tcBorders>
              <w:top w:val="nil"/>
              <w:left w:val="nil"/>
              <w:bottom w:val="nil"/>
              <w:right w:val="single" w:sz="4" w:space="0" w:color="auto"/>
            </w:tcBorders>
            <w:shd w:val="clear" w:color="000000" w:fill="DAEEF3"/>
            <w:noWrap/>
            <w:vAlign w:val="bottom"/>
            <w:hideMark/>
          </w:tcPr>
          <w:p w14:paraId="3A43761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119" w:type="dxa"/>
            <w:tcBorders>
              <w:top w:val="nil"/>
              <w:left w:val="nil"/>
              <w:bottom w:val="nil"/>
              <w:right w:val="single" w:sz="4" w:space="0" w:color="auto"/>
            </w:tcBorders>
            <w:shd w:val="clear" w:color="000000" w:fill="DAEEF3"/>
            <w:noWrap/>
            <w:vAlign w:val="bottom"/>
            <w:hideMark/>
          </w:tcPr>
          <w:p w14:paraId="49157F8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084" w:type="dxa"/>
            <w:tcBorders>
              <w:top w:val="nil"/>
              <w:left w:val="nil"/>
              <w:bottom w:val="nil"/>
              <w:right w:val="single" w:sz="8" w:space="0" w:color="auto"/>
            </w:tcBorders>
            <w:shd w:val="clear" w:color="000000" w:fill="DAEEF3"/>
            <w:noWrap/>
            <w:vAlign w:val="bottom"/>
            <w:hideMark/>
          </w:tcPr>
          <w:p w14:paraId="58C9787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441E5533" w14:textId="77777777" w:rsidR="00123B42" w:rsidRPr="00123B42" w:rsidRDefault="00123B42" w:rsidP="00123B42">
            <w:pPr>
              <w:rPr>
                <w:sz w:val="13"/>
                <w:szCs w:val="13"/>
              </w:rPr>
            </w:pPr>
          </w:p>
        </w:tc>
      </w:tr>
      <w:tr w:rsidR="00123B42" w:rsidRPr="00123B42" w14:paraId="4D99B2F7"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4A6A6CF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nil"/>
              <w:right w:val="nil"/>
            </w:tcBorders>
            <w:shd w:val="clear" w:color="auto" w:fill="auto"/>
            <w:noWrap/>
            <w:vAlign w:val="bottom"/>
            <w:hideMark/>
          </w:tcPr>
          <w:p w14:paraId="6FE2606B"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бюджетные организации</w:t>
            </w:r>
          </w:p>
        </w:tc>
        <w:tc>
          <w:tcPr>
            <w:tcW w:w="770" w:type="dxa"/>
            <w:tcBorders>
              <w:top w:val="nil"/>
              <w:left w:val="single" w:sz="4" w:space="0" w:color="auto"/>
              <w:bottom w:val="nil"/>
              <w:right w:val="single" w:sz="4" w:space="0" w:color="auto"/>
            </w:tcBorders>
            <w:shd w:val="clear" w:color="auto" w:fill="auto"/>
            <w:noWrap/>
            <w:vAlign w:val="bottom"/>
            <w:hideMark/>
          </w:tcPr>
          <w:p w14:paraId="5A99E74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5D4A52C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5 821,59</w:t>
            </w:r>
          </w:p>
        </w:tc>
        <w:tc>
          <w:tcPr>
            <w:tcW w:w="1217" w:type="dxa"/>
            <w:tcBorders>
              <w:top w:val="nil"/>
              <w:left w:val="nil"/>
              <w:bottom w:val="nil"/>
              <w:right w:val="single" w:sz="4" w:space="0" w:color="auto"/>
            </w:tcBorders>
            <w:shd w:val="clear" w:color="000000" w:fill="DAEEF3"/>
            <w:noWrap/>
            <w:vAlign w:val="bottom"/>
            <w:hideMark/>
          </w:tcPr>
          <w:p w14:paraId="0755864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5 334,34</w:t>
            </w:r>
          </w:p>
        </w:tc>
        <w:tc>
          <w:tcPr>
            <w:tcW w:w="1264" w:type="dxa"/>
            <w:tcBorders>
              <w:top w:val="nil"/>
              <w:left w:val="nil"/>
              <w:bottom w:val="nil"/>
              <w:right w:val="single" w:sz="4" w:space="0" w:color="auto"/>
            </w:tcBorders>
            <w:shd w:val="clear" w:color="000000" w:fill="DAEEF3"/>
            <w:noWrap/>
            <w:vAlign w:val="bottom"/>
            <w:hideMark/>
          </w:tcPr>
          <w:p w14:paraId="770D85F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5 032,07</w:t>
            </w:r>
          </w:p>
        </w:tc>
        <w:tc>
          <w:tcPr>
            <w:tcW w:w="1119" w:type="dxa"/>
            <w:tcBorders>
              <w:top w:val="nil"/>
              <w:left w:val="nil"/>
              <w:bottom w:val="nil"/>
              <w:right w:val="single" w:sz="4" w:space="0" w:color="auto"/>
            </w:tcBorders>
            <w:shd w:val="clear" w:color="000000" w:fill="DAEEF3"/>
            <w:noWrap/>
            <w:vAlign w:val="bottom"/>
            <w:hideMark/>
          </w:tcPr>
          <w:p w14:paraId="5CDA5B8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-302,27</w:t>
            </w:r>
          </w:p>
        </w:tc>
        <w:tc>
          <w:tcPr>
            <w:tcW w:w="1084" w:type="dxa"/>
            <w:tcBorders>
              <w:top w:val="nil"/>
              <w:left w:val="nil"/>
              <w:bottom w:val="nil"/>
              <w:right w:val="single" w:sz="8" w:space="0" w:color="auto"/>
            </w:tcBorders>
            <w:shd w:val="clear" w:color="000000" w:fill="DAEEF3"/>
            <w:noWrap/>
            <w:vAlign w:val="bottom"/>
            <w:hideMark/>
          </w:tcPr>
          <w:p w14:paraId="3FF7413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-789,52</w:t>
            </w:r>
          </w:p>
        </w:tc>
        <w:tc>
          <w:tcPr>
            <w:tcW w:w="220" w:type="dxa"/>
            <w:vAlign w:val="center"/>
            <w:hideMark/>
          </w:tcPr>
          <w:p w14:paraId="0B8D7A4E" w14:textId="77777777" w:rsidR="00123B42" w:rsidRPr="00123B42" w:rsidRDefault="00123B42" w:rsidP="00123B42">
            <w:pPr>
              <w:rPr>
                <w:sz w:val="13"/>
                <w:szCs w:val="13"/>
              </w:rPr>
            </w:pPr>
          </w:p>
        </w:tc>
      </w:tr>
      <w:tr w:rsidR="00123B42" w:rsidRPr="00123B42" w14:paraId="058FF870"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1C738327"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nil"/>
              <w:left w:val="nil"/>
              <w:bottom w:val="nil"/>
              <w:right w:val="nil"/>
            </w:tcBorders>
            <w:shd w:val="clear" w:color="auto" w:fill="auto"/>
            <w:noWrap/>
            <w:vAlign w:val="bottom"/>
            <w:hideMark/>
          </w:tcPr>
          <w:p w14:paraId="167B2558"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прочие потребители </w:t>
            </w:r>
          </w:p>
        </w:tc>
        <w:tc>
          <w:tcPr>
            <w:tcW w:w="3857" w:type="dxa"/>
            <w:tcBorders>
              <w:top w:val="nil"/>
              <w:left w:val="nil"/>
              <w:bottom w:val="nil"/>
              <w:right w:val="nil"/>
            </w:tcBorders>
            <w:shd w:val="clear" w:color="auto" w:fill="auto"/>
            <w:noWrap/>
            <w:vAlign w:val="bottom"/>
            <w:hideMark/>
          </w:tcPr>
          <w:p w14:paraId="0D5460F6" w14:textId="77777777" w:rsidR="00123B42" w:rsidRPr="00123B42" w:rsidRDefault="00123B42" w:rsidP="00123B42">
            <w:pPr>
              <w:rPr>
                <w:rFonts w:ascii="Bookman Old Style" w:hAnsi="Bookman Old Style" w:cs="Calibri"/>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7918757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3A60182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51,65</w:t>
            </w:r>
          </w:p>
        </w:tc>
        <w:tc>
          <w:tcPr>
            <w:tcW w:w="1217" w:type="dxa"/>
            <w:tcBorders>
              <w:top w:val="nil"/>
              <w:left w:val="nil"/>
              <w:bottom w:val="nil"/>
              <w:right w:val="single" w:sz="4" w:space="0" w:color="auto"/>
            </w:tcBorders>
            <w:shd w:val="clear" w:color="000000" w:fill="DAEEF3"/>
            <w:noWrap/>
            <w:vAlign w:val="bottom"/>
            <w:hideMark/>
          </w:tcPr>
          <w:p w14:paraId="138A43B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52,96</w:t>
            </w:r>
          </w:p>
        </w:tc>
        <w:tc>
          <w:tcPr>
            <w:tcW w:w="1264" w:type="dxa"/>
            <w:tcBorders>
              <w:top w:val="nil"/>
              <w:left w:val="nil"/>
              <w:bottom w:val="nil"/>
              <w:right w:val="single" w:sz="4" w:space="0" w:color="auto"/>
            </w:tcBorders>
            <w:shd w:val="clear" w:color="000000" w:fill="DAEEF3"/>
            <w:noWrap/>
            <w:vAlign w:val="bottom"/>
            <w:hideMark/>
          </w:tcPr>
          <w:p w14:paraId="3A539C6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52,30</w:t>
            </w:r>
          </w:p>
        </w:tc>
        <w:tc>
          <w:tcPr>
            <w:tcW w:w="1119" w:type="dxa"/>
            <w:tcBorders>
              <w:top w:val="nil"/>
              <w:left w:val="nil"/>
              <w:bottom w:val="nil"/>
              <w:right w:val="single" w:sz="4" w:space="0" w:color="auto"/>
            </w:tcBorders>
            <w:shd w:val="clear" w:color="000000" w:fill="DAEEF3"/>
            <w:noWrap/>
            <w:vAlign w:val="bottom"/>
            <w:hideMark/>
          </w:tcPr>
          <w:p w14:paraId="34A37FE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-0,66</w:t>
            </w:r>
          </w:p>
        </w:tc>
        <w:tc>
          <w:tcPr>
            <w:tcW w:w="1084" w:type="dxa"/>
            <w:tcBorders>
              <w:top w:val="nil"/>
              <w:left w:val="nil"/>
              <w:bottom w:val="nil"/>
              <w:right w:val="single" w:sz="8" w:space="0" w:color="auto"/>
            </w:tcBorders>
            <w:shd w:val="clear" w:color="000000" w:fill="DAEEF3"/>
            <w:noWrap/>
            <w:vAlign w:val="bottom"/>
            <w:hideMark/>
          </w:tcPr>
          <w:p w14:paraId="7F6F412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0,65</w:t>
            </w:r>
          </w:p>
        </w:tc>
        <w:tc>
          <w:tcPr>
            <w:tcW w:w="220" w:type="dxa"/>
            <w:vAlign w:val="center"/>
            <w:hideMark/>
          </w:tcPr>
          <w:p w14:paraId="6A2416EA" w14:textId="77777777" w:rsidR="00123B42" w:rsidRPr="00123B42" w:rsidRDefault="00123B42" w:rsidP="00123B42">
            <w:pPr>
              <w:rPr>
                <w:sz w:val="13"/>
                <w:szCs w:val="13"/>
              </w:rPr>
            </w:pPr>
          </w:p>
        </w:tc>
      </w:tr>
      <w:tr w:rsidR="00123B42" w:rsidRPr="00123B42" w14:paraId="15F20152"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7F3A839A"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nil"/>
              <w:right w:val="nil"/>
            </w:tcBorders>
            <w:shd w:val="clear" w:color="auto" w:fill="auto"/>
            <w:noWrap/>
            <w:vAlign w:val="bottom"/>
            <w:hideMark/>
          </w:tcPr>
          <w:p w14:paraId="02D79D84"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производственные нужды</w:t>
            </w:r>
          </w:p>
        </w:tc>
        <w:tc>
          <w:tcPr>
            <w:tcW w:w="770" w:type="dxa"/>
            <w:tcBorders>
              <w:top w:val="nil"/>
              <w:left w:val="single" w:sz="4" w:space="0" w:color="auto"/>
              <w:bottom w:val="nil"/>
              <w:right w:val="single" w:sz="4" w:space="0" w:color="auto"/>
            </w:tcBorders>
            <w:shd w:val="clear" w:color="auto" w:fill="auto"/>
            <w:noWrap/>
            <w:vAlign w:val="bottom"/>
            <w:hideMark/>
          </w:tcPr>
          <w:p w14:paraId="24C27A1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53D2937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217" w:type="dxa"/>
            <w:tcBorders>
              <w:top w:val="nil"/>
              <w:left w:val="nil"/>
              <w:bottom w:val="nil"/>
              <w:right w:val="single" w:sz="4" w:space="0" w:color="auto"/>
            </w:tcBorders>
            <w:shd w:val="clear" w:color="000000" w:fill="DAEEF3"/>
            <w:noWrap/>
            <w:vAlign w:val="bottom"/>
            <w:hideMark/>
          </w:tcPr>
          <w:p w14:paraId="5070BF5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264" w:type="dxa"/>
            <w:tcBorders>
              <w:top w:val="nil"/>
              <w:left w:val="nil"/>
              <w:bottom w:val="nil"/>
              <w:right w:val="single" w:sz="4" w:space="0" w:color="auto"/>
            </w:tcBorders>
            <w:shd w:val="clear" w:color="000000" w:fill="DAEEF3"/>
            <w:noWrap/>
            <w:vAlign w:val="bottom"/>
            <w:hideMark/>
          </w:tcPr>
          <w:p w14:paraId="1068FE1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119" w:type="dxa"/>
            <w:tcBorders>
              <w:top w:val="nil"/>
              <w:left w:val="nil"/>
              <w:bottom w:val="nil"/>
              <w:right w:val="single" w:sz="4" w:space="0" w:color="auto"/>
            </w:tcBorders>
            <w:shd w:val="clear" w:color="000000" w:fill="DAEEF3"/>
            <w:noWrap/>
            <w:vAlign w:val="bottom"/>
            <w:hideMark/>
          </w:tcPr>
          <w:p w14:paraId="26E7920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084" w:type="dxa"/>
            <w:tcBorders>
              <w:top w:val="nil"/>
              <w:left w:val="nil"/>
              <w:bottom w:val="nil"/>
              <w:right w:val="single" w:sz="8" w:space="0" w:color="auto"/>
            </w:tcBorders>
            <w:shd w:val="clear" w:color="000000" w:fill="DAEEF3"/>
            <w:noWrap/>
            <w:vAlign w:val="bottom"/>
            <w:hideMark/>
          </w:tcPr>
          <w:p w14:paraId="1CD9740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5D4407F4" w14:textId="77777777" w:rsidR="00123B42" w:rsidRPr="00123B42" w:rsidRDefault="00123B42" w:rsidP="00123B42">
            <w:pPr>
              <w:rPr>
                <w:sz w:val="13"/>
                <w:szCs w:val="13"/>
              </w:rPr>
            </w:pPr>
          </w:p>
        </w:tc>
      </w:tr>
      <w:tr w:rsidR="00123B42" w:rsidRPr="00123B42" w14:paraId="3F6B19A4"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00296CED"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nil"/>
              <w:bottom w:val="nil"/>
              <w:right w:val="nil"/>
            </w:tcBorders>
            <w:shd w:val="clear" w:color="auto" w:fill="auto"/>
            <w:noWrap/>
            <w:vAlign w:val="bottom"/>
            <w:hideMark/>
          </w:tcPr>
          <w:p w14:paraId="5044742C"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Потери, всего</w:t>
            </w:r>
          </w:p>
        </w:tc>
        <w:tc>
          <w:tcPr>
            <w:tcW w:w="634" w:type="dxa"/>
            <w:tcBorders>
              <w:top w:val="nil"/>
              <w:left w:val="nil"/>
              <w:bottom w:val="nil"/>
              <w:right w:val="nil"/>
            </w:tcBorders>
            <w:shd w:val="clear" w:color="auto" w:fill="auto"/>
            <w:noWrap/>
            <w:vAlign w:val="bottom"/>
            <w:hideMark/>
          </w:tcPr>
          <w:p w14:paraId="6D299F0A" w14:textId="77777777" w:rsidR="00123B42" w:rsidRPr="00123B42" w:rsidRDefault="00123B42" w:rsidP="00123B42">
            <w:pPr>
              <w:rPr>
                <w:rFonts w:ascii="Bookman Old Style" w:hAnsi="Bookman Old Style" w:cs="Calibri"/>
                <w:b/>
                <w:bCs/>
                <w:sz w:val="13"/>
                <w:szCs w:val="13"/>
              </w:rPr>
            </w:pPr>
          </w:p>
        </w:tc>
        <w:tc>
          <w:tcPr>
            <w:tcW w:w="3857" w:type="dxa"/>
            <w:tcBorders>
              <w:top w:val="nil"/>
              <w:left w:val="nil"/>
              <w:bottom w:val="nil"/>
              <w:right w:val="nil"/>
            </w:tcBorders>
            <w:shd w:val="clear" w:color="auto" w:fill="auto"/>
            <w:noWrap/>
            <w:vAlign w:val="bottom"/>
            <w:hideMark/>
          </w:tcPr>
          <w:p w14:paraId="70C72FCD" w14:textId="77777777" w:rsidR="00123B42" w:rsidRPr="00123B42" w:rsidRDefault="00123B42" w:rsidP="00123B42">
            <w:pPr>
              <w:rPr>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2481BE5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206FD49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674,60</w:t>
            </w:r>
          </w:p>
        </w:tc>
        <w:tc>
          <w:tcPr>
            <w:tcW w:w="1217" w:type="dxa"/>
            <w:tcBorders>
              <w:top w:val="nil"/>
              <w:left w:val="nil"/>
              <w:bottom w:val="nil"/>
              <w:right w:val="single" w:sz="4" w:space="0" w:color="auto"/>
            </w:tcBorders>
            <w:shd w:val="clear" w:color="000000" w:fill="DAEEF3"/>
            <w:noWrap/>
            <w:vAlign w:val="bottom"/>
            <w:hideMark/>
          </w:tcPr>
          <w:p w14:paraId="7D3C700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674,60</w:t>
            </w:r>
          </w:p>
        </w:tc>
        <w:tc>
          <w:tcPr>
            <w:tcW w:w="1264" w:type="dxa"/>
            <w:tcBorders>
              <w:top w:val="nil"/>
              <w:left w:val="nil"/>
              <w:bottom w:val="nil"/>
              <w:right w:val="single" w:sz="4" w:space="0" w:color="auto"/>
            </w:tcBorders>
            <w:shd w:val="clear" w:color="000000" w:fill="DAEEF3"/>
            <w:noWrap/>
            <w:vAlign w:val="bottom"/>
            <w:hideMark/>
          </w:tcPr>
          <w:p w14:paraId="12A303C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674,60</w:t>
            </w:r>
          </w:p>
        </w:tc>
        <w:tc>
          <w:tcPr>
            <w:tcW w:w="1119" w:type="dxa"/>
            <w:tcBorders>
              <w:top w:val="nil"/>
              <w:left w:val="nil"/>
              <w:bottom w:val="nil"/>
              <w:right w:val="single" w:sz="4" w:space="0" w:color="auto"/>
            </w:tcBorders>
            <w:shd w:val="clear" w:color="000000" w:fill="DAEEF3"/>
            <w:noWrap/>
            <w:vAlign w:val="bottom"/>
            <w:hideMark/>
          </w:tcPr>
          <w:p w14:paraId="12D4C28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0,00</w:t>
            </w:r>
          </w:p>
        </w:tc>
        <w:tc>
          <w:tcPr>
            <w:tcW w:w="1084" w:type="dxa"/>
            <w:tcBorders>
              <w:top w:val="nil"/>
              <w:left w:val="nil"/>
              <w:bottom w:val="nil"/>
              <w:right w:val="single" w:sz="8" w:space="0" w:color="auto"/>
            </w:tcBorders>
            <w:shd w:val="clear" w:color="000000" w:fill="DAEEF3"/>
            <w:noWrap/>
            <w:vAlign w:val="bottom"/>
            <w:hideMark/>
          </w:tcPr>
          <w:p w14:paraId="0737C21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0,00</w:t>
            </w:r>
          </w:p>
        </w:tc>
        <w:tc>
          <w:tcPr>
            <w:tcW w:w="220" w:type="dxa"/>
            <w:vAlign w:val="center"/>
            <w:hideMark/>
          </w:tcPr>
          <w:p w14:paraId="011C8D73" w14:textId="77777777" w:rsidR="00123B42" w:rsidRPr="00123B42" w:rsidRDefault="00123B42" w:rsidP="00123B42">
            <w:pPr>
              <w:rPr>
                <w:sz w:val="13"/>
                <w:szCs w:val="13"/>
              </w:rPr>
            </w:pPr>
          </w:p>
        </w:tc>
      </w:tr>
      <w:tr w:rsidR="00123B42" w:rsidRPr="00123B42" w14:paraId="201A3D24"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0AC3908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291" w:type="dxa"/>
            <w:tcBorders>
              <w:top w:val="nil"/>
              <w:left w:val="nil"/>
              <w:bottom w:val="nil"/>
              <w:right w:val="single" w:sz="4" w:space="0" w:color="auto"/>
            </w:tcBorders>
            <w:shd w:val="clear" w:color="auto" w:fill="auto"/>
            <w:noWrap/>
            <w:vAlign w:val="bottom"/>
            <w:hideMark/>
          </w:tcPr>
          <w:p w14:paraId="0B8B87B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на собственные нужды котельной</w:t>
            </w:r>
          </w:p>
        </w:tc>
        <w:tc>
          <w:tcPr>
            <w:tcW w:w="634" w:type="dxa"/>
            <w:tcBorders>
              <w:top w:val="nil"/>
              <w:left w:val="nil"/>
              <w:bottom w:val="nil"/>
              <w:right w:val="nil"/>
            </w:tcBorders>
            <w:shd w:val="clear" w:color="auto" w:fill="auto"/>
            <w:noWrap/>
            <w:vAlign w:val="bottom"/>
            <w:hideMark/>
          </w:tcPr>
          <w:p w14:paraId="02E1818C" w14:textId="77777777" w:rsidR="00123B42" w:rsidRPr="00123B42" w:rsidRDefault="00123B42" w:rsidP="00123B42">
            <w:pPr>
              <w:rPr>
                <w:rFonts w:ascii="Bookman Old Style" w:hAnsi="Bookman Old Style" w:cs="Calibri"/>
                <w:sz w:val="13"/>
                <w:szCs w:val="13"/>
              </w:rPr>
            </w:pPr>
          </w:p>
        </w:tc>
        <w:tc>
          <w:tcPr>
            <w:tcW w:w="634" w:type="dxa"/>
            <w:tcBorders>
              <w:top w:val="nil"/>
              <w:left w:val="nil"/>
              <w:bottom w:val="nil"/>
              <w:right w:val="nil"/>
            </w:tcBorders>
            <w:shd w:val="clear" w:color="auto" w:fill="auto"/>
            <w:noWrap/>
            <w:vAlign w:val="bottom"/>
            <w:hideMark/>
          </w:tcPr>
          <w:p w14:paraId="20338F15" w14:textId="77777777" w:rsidR="00123B42" w:rsidRPr="00123B42" w:rsidRDefault="00123B42" w:rsidP="00123B42">
            <w:pPr>
              <w:rPr>
                <w:sz w:val="13"/>
                <w:szCs w:val="13"/>
              </w:rPr>
            </w:pPr>
          </w:p>
        </w:tc>
        <w:tc>
          <w:tcPr>
            <w:tcW w:w="3857" w:type="dxa"/>
            <w:tcBorders>
              <w:top w:val="nil"/>
              <w:left w:val="nil"/>
              <w:bottom w:val="nil"/>
              <w:right w:val="nil"/>
            </w:tcBorders>
            <w:shd w:val="clear" w:color="auto" w:fill="auto"/>
            <w:noWrap/>
            <w:vAlign w:val="bottom"/>
            <w:hideMark/>
          </w:tcPr>
          <w:p w14:paraId="7504ED72" w14:textId="77777777" w:rsidR="00123B42" w:rsidRPr="00123B42" w:rsidRDefault="00123B42" w:rsidP="00123B42">
            <w:pPr>
              <w:rPr>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591636E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444646D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220,00</w:t>
            </w:r>
          </w:p>
        </w:tc>
        <w:tc>
          <w:tcPr>
            <w:tcW w:w="1217" w:type="dxa"/>
            <w:tcBorders>
              <w:top w:val="nil"/>
              <w:left w:val="nil"/>
              <w:bottom w:val="nil"/>
              <w:right w:val="single" w:sz="4" w:space="0" w:color="auto"/>
            </w:tcBorders>
            <w:shd w:val="clear" w:color="000000" w:fill="DAEEF3"/>
            <w:noWrap/>
            <w:vAlign w:val="bottom"/>
            <w:hideMark/>
          </w:tcPr>
          <w:p w14:paraId="5719768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220,00</w:t>
            </w:r>
          </w:p>
        </w:tc>
        <w:tc>
          <w:tcPr>
            <w:tcW w:w="1264" w:type="dxa"/>
            <w:tcBorders>
              <w:top w:val="nil"/>
              <w:left w:val="nil"/>
              <w:bottom w:val="nil"/>
              <w:right w:val="single" w:sz="4" w:space="0" w:color="auto"/>
            </w:tcBorders>
            <w:shd w:val="clear" w:color="000000" w:fill="DAEEF3"/>
            <w:noWrap/>
            <w:vAlign w:val="bottom"/>
            <w:hideMark/>
          </w:tcPr>
          <w:p w14:paraId="06E52EF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220,00</w:t>
            </w:r>
          </w:p>
        </w:tc>
        <w:tc>
          <w:tcPr>
            <w:tcW w:w="1119" w:type="dxa"/>
            <w:tcBorders>
              <w:top w:val="nil"/>
              <w:left w:val="nil"/>
              <w:bottom w:val="nil"/>
              <w:right w:val="single" w:sz="4" w:space="0" w:color="auto"/>
            </w:tcBorders>
            <w:shd w:val="clear" w:color="000000" w:fill="DAEEF3"/>
            <w:noWrap/>
            <w:vAlign w:val="bottom"/>
            <w:hideMark/>
          </w:tcPr>
          <w:p w14:paraId="2147F20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084" w:type="dxa"/>
            <w:tcBorders>
              <w:top w:val="nil"/>
              <w:left w:val="nil"/>
              <w:bottom w:val="nil"/>
              <w:right w:val="single" w:sz="8" w:space="0" w:color="auto"/>
            </w:tcBorders>
            <w:shd w:val="clear" w:color="000000" w:fill="DAEEF3"/>
            <w:noWrap/>
            <w:vAlign w:val="bottom"/>
            <w:hideMark/>
          </w:tcPr>
          <w:p w14:paraId="601DD6A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73BFCCA1" w14:textId="77777777" w:rsidR="00123B42" w:rsidRPr="00123B42" w:rsidRDefault="00123B42" w:rsidP="00123B42">
            <w:pPr>
              <w:rPr>
                <w:sz w:val="13"/>
                <w:szCs w:val="13"/>
              </w:rPr>
            </w:pPr>
          </w:p>
        </w:tc>
      </w:tr>
      <w:tr w:rsidR="00123B42" w:rsidRPr="00123B42" w14:paraId="7F726CD7" w14:textId="77777777" w:rsidTr="00123B42">
        <w:trPr>
          <w:trHeight w:val="305"/>
          <w:jc w:val="center"/>
        </w:trPr>
        <w:tc>
          <w:tcPr>
            <w:tcW w:w="689" w:type="dxa"/>
            <w:tcBorders>
              <w:top w:val="nil"/>
              <w:left w:val="single" w:sz="8" w:space="0" w:color="auto"/>
              <w:bottom w:val="nil"/>
              <w:right w:val="single" w:sz="4" w:space="0" w:color="auto"/>
            </w:tcBorders>
            <w:shd w:val="clear" w:color="auto" w:fill="auto"/>
            <w:noWrap/>
            <w:vAlign w:val="bottom"/>
            <w:hideMark/>
          </w:tcPr>
          <w:p w14:paraId="29A86346"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nil"/>
              <w:left w:val="single" w:sz="4" w:space="0" w:color="auto"/>
              <w:bottom w:val="nil"/>
              <w:right w:val="nil"/>
            </w:tcBorders>
            <w:shd w:val="clear" w:color="auto" w:fill="auto"/>
            <w:noWrap/>
            <w:vAlign w:val="bottom"/>
            <w:hideMark/>
          </w:tcPr>
          <w:p w14:paraId="3BF53C10"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в тепловых сетях </w:t>
            </w:r>
          </w:p>
        </w:tc>
        <w:tc>
          <w:tcPr>
            <w:tcW w:w="3857" w:type="dxa"/>
            <w:tcBorders>
              <w:top w:val="nil"/>
              <w:left w:val="nil"/>
              <w:bottom w:val="nil"/>
              <w:right w:val="nil"/>
            </w:tcBorders>
            <w:shd w:val="clear" w:color="auto" w:fill="auto"/>
            <w:noWrap/>
            <w:vAlign w:val="bottom"/>
            <w:hideMark/>
          </w:tcPr>
          <w:p w14:paraId="4A0DFE2A" w14:textId="77777777" w:rsidR="00123B42" w:rsidRPr="00123B42" w:rsidRDefault="00123B42" w:rsidP="00123B42">
            <w:pPr>
              <w:rPr>
                <w:rFonts w:ascii="Bookman Old Style" w:hAnsi="Bookman Old Style" w:cs="Calibri"/>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15DC6E9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448C89A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454,60</w:t>
            </w:r>
          </w:p>
        </w:tc>
        <w:tc>
          <w:tcPr>
            <w:tcW w:w="1217" w:type="dxa"/>
            <w:tcBorders>
              <w:top w:val="nil"/>
              <w:left w:val="nil"/>
              <w:bottom w:val="nil"/>
              <w:right w:val="single" w:sz="4" w:space="0" w:color="auto"/>
            </w:tcBorders>
            <w:shd w:val="clear" w:color="000000" w:fill="DAEEF3"/>
            <w:noWrap/>
            <w:vAlign w:val="bottom"/>
            <w:hideMark/>
          </w:tcPr>
          <w:p w14:paraId="5E8A895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454,60</w:t>
            </w:r>
          </w:p>
        </w:tc>
        <w:tc>
          <w:tcPr>
            <w:tcW w:w="1264" w:type="dxa"/>
            <w:tcBorders>
              <w:top w:val="nil"/>
              <w:left w:val="nil"/>
              <w:bottom w:val="single" w:sz="8" w:space="0" w:color="auto"/>
              <w:right w:val="single" w:sz="4" w:space="0" w:color="auto"/>
            </w:tcBorders>
            <w:shd w:val="clear" w:color="000000" w:fill="DAEEF3"/>
            <w:noWrap/>
            <w:vAlign w:val="bottom"/>
            <w:hideMark/>
          </w:tcPr>
          <w:p w14:paraId="03C4949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454,60</w:t>
            </w:r>
          </w:p>
        </w:tc>
        <w:tc>
          <w:tcPr>
            <w:tcW w:w="1119" w:type="dxa"/>
            <w:tcBorders>
              <w:top w:val="nil"/>
              <w:left w:val="nil"/>
              <w:bottom w:val="single" w:sz="8" w:space="0" w:color="auto"/>
              <w:right w:val="single" w:sz="4" w:space="0" w:color="auto"/>
            </w:tcBorders>
            <w:shd w:val="clear" w:color="000000" w:fill="DAEEF3"/>
            <w:noWrap/>
            <w:vAlign w:val="bottom"/>
            <w:hideMark/>
          </w:tcPr>
          <w:p w14:paraId="2786577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084" w:type="dxa"/>
            <w:tcBorders>
              <w:top w:val="nil"/>
              <w:left w:val="nil"/>
              <w:bottom w:val="nil"/>
              <w:right w:val="single" w:sz="8" w:space="0" w:color="auto"/>
            </w:tcBorders>
            <w:shd w:val="clear" w:color="000000" w:fill="DAEEF3"/>
            <w:noWrap/>
            <w:vAlign w:val="bottom"/>
            <w:hideMark/>
          </w:tcPr>
          <w:p w14:paraId="67D5BFC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0E2A14F3" w14:textId="77777777" w:rsidR="00123B42" w:rsidRPr="00123B42" w:rsidRDefault="00123B42" w:rsidP="00123B42">
            <w:pPr>
              <w:rPr>
                <w:sz w:val="13"/>
                <w:szCs w:val="13"/>
              </w:rPr>
            </w:pPr>
          </w:p>
        </w:tc>
      </w:tr>
      <w:tr w:rsidR="00123B42" w:rsidRPr="00123B42" w14:paraId="35FF0A1F" w14:textId="77777777" w:rsidTr="00123B42">
        <w:trPr>
          <w:trHeight w:val="388"/>
          <w:jc w:val="center"/>
        </w:trPr>
        <w:tc>
          <w:tcPr>
            <w:tcW w:w="14469" w:type="dxa"/>
            <w:gridSpan w:val="11"/>
            <w:vMerge w:val="restart"/>
            <w:tcBorders>
              <w:top w:val="single" w:sz="8" w:space="0" w:color="auto"/>
              <w:left w:val="single" w:sz="8" w:space="0" w:color="auto"/>
              <w:bottom w:val="single" w:sz="8" w:space="0" w:color="000000"/>
              <w:right w:val="nil"/>
            </w:tcBorders>
            <w:shd w:val="clear" w:color="auto" w:fill="auto"/>
            <w:noWrap/>
            <w:vAlign w:val="center"/>
            <w:hideMark/>
          </w:tcPr>
          <w:p w14:paraId="63C667A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c>
          <w:tcPr>
            <w:tcW w:w="220" w:type="dxa"/>
            <w:vAlign w:val="center"/>
            <w:hideMark/>
          </w:tcPr>
          <w:p w14:paraId="4D830260" w14:textId="77777777" w:rsidR="00123B42" w:rsidRPr="00123B42" w:rsidRDefault="00123B42" w:rsidP="00123B42">
            <w:pPr>
              <w:rPr>
                <w:sz w:val="13"/>
                <w:szCs w:val="13"/>
              </w:rPr>
            </w:pPr>
          </w:p>
        </w:tc>
      </w:tr>
      <w:tr w:rsidR="00123B42" w:rsidRPr="00123B42" w14:paraId="57F129B1" w14:textId="77777777" w:rsidTr="00123B42">
        <w:trPr>
          <w:trHeight w:val="41"/>
          <w:jc w:val="center"/>
        </w:trPr>
        <w:tc>
          <w:tcPr>
            <w:tcW w:w="14469" w:type="dxa"/>
            <w:gridSpan w:val="11"/>
            <w:vMerge/>
            <w:tcBorders>
              <w:top w:val="single" w:sz="8" w:space="0" w:color="auto"/>
              <w:left w:val="single" w:sz="8" w:space="0" w:color="auto"/>
              <w:bottom w:val="single" w:sz="8" w:space="0" w:color="000000"/>
              <w:right w:val="nil"/>
            </w:tcBorders>
            <w:vAlign w:val="center"/>
            <w:hideMark/>
          </w:tcPr>
          <w:p w14:paraId="14341AA9" w14:textId="77777777" w:rsidR="00123B42" w:rsidRPr="00123B42" w:rsidRDefault="00123B42" w:rsidP="00123B42">
            <w:pPr>
              <w:rPr>
                <w:rFonts w:ascii="Bookman Old Style" w:hAnsi="Bookman Old Style" w:cs="Calibri"/>
                <w:b/>
                <w:bCs/>
                <w:sz w:val="13"/>
                <w:szCs w:val="13"/>
              </w:rPr>
            </w:pPr>
          </w:p>
        </w:tc>
        <w:tc>
          <w:tcPr>
            <w:tcW w:w="220" w:type="dxa"/>
            <w:tcBorders>
              <w:top w:val="nil"/>
              <w:left w:val="nil"/>
              <w:bottom w:val="nil"/>
              <w:right w:val="nil"/>
            </w:tcBorders>
            <w:shd w:val="clear" w:color="auto" w:fill="auto"/>
            <w:noWrap/>
            <w:vAlign w:val="bottom"/>
            <w:hideMark/>
          </w:tcPr>
          <w:p w14:paraId="2DEF7F3E" w14:textId="77777777" w:rsidR="00123B42" w:rsidRPr="00123B42" w:rsidRDefault="00123B42" w:rsidP="00123B42">
            <w:pPr>
              <w:jc w:val="center"/>
              <w:rPr>
                <w:rFonts w:ascii="Bookman Old Style" w:hAnsi="Bookman Old Style" w:cs="Calibri"/>
                <w:b/>
                <w:bCs/>
                <w:sz w:val="13"/>
                <w:szCs w:val="13"/>
              </w:rPr>
            </w:pPr>
          </w:p>
        </w:tc>
      </w:tr>
      <w:tr w:rsidR="00123B42" w:rsidRPr="00123B42" w14:paraId="2C24086C"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59D93FA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1.1</w:t>
            </w:r>
          </w:p>
        </w:tc>
        <w:tc>
          <w:tcPr>
            <w:tcW w:w="7417" w:type="dxa"/>
            <w:gridSpan w:val="4"/>
            <w:tcBorders>
              <w:top w:val="nil"/>
              <w:left w:val="nil"/>
              <w:bottom w:val="nil"/>
              <w:right w:val="single" w:sz="4" w:space="0" w:color="000000"/>
            </w:tcBorders>
            <w:shd w:val="clear" w:color="auto" w:fill="auto"/>
            <w:noWrap/>
            <w:vAlign w:val="bottom"/>
            <w:hideMark/>
          </w:tcPr>
          <w:p w14:paraId="7E6C7130"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Расходы на топливо, всего: </w:t>
            </w:r>
          </w:p>
        </w:tc>
        <w:tc>
          <w:tcPr>
            <w:tcW w:w="770" w:type="dxa"/>
            <w:tcBorders>
              <w:top w:val="nil"/>
              <w:left w:val="nil"/>
              <w:bottom w:val="nil"/>
              <w:right w:val="single" w:sz="4" w:space="0" w:color="auto"/>
            </w:tcBorders>
            <w:shd w:val="clear" w:color="auto" w:fill="auto"/>
            <w:noWrap/>
            <w:vAlign w:val="bottom"/>
            <w:hideMark/>
          </w:tcPr>
          <w:p w14:paraId="213F3820"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1158D68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3 836,20</w:t>
            </w:r>
          </w:p>
        </w:tc>
        <w:tc>
          <w:tcPr>
            <w:tcW w:w="1217" w:type="dxa"/>
            <w:tcBorders>
              <w:top w:val="nil"/>
              <w:left w:val="nil"/>
              <w:bottom w:val="nil"/>
              <w:right w:val="single" w:sz="4" w:space="0" w:color="auto"/>
            </w:tcBorders>
            <w:shd w:val="clear" w:color="000000" w:fill="DAEEF3"/>
            <w:noWrap/>
            <w:vAlign w:val="bottom"/>
            <w:hideMark/>
          </w:tcPr>
          <w:p w14:paraId="1829D32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4 152,82</w:t>
            </w:r>
          </w:p>
        </w:tc>
        <w:tc>
          <w:tcPr>
            <w:tcW w:w="1264" w:type="dxa"/>
            <w:tcBorders>
              <w:top w:val="nil"/>
              <w:left w:val="nil"/>
              <w:bottom w:val="nil"/>
              <w:right w:val="single" w:sz="4" w:space="0" w:color="auto"/>
            </w:tcBorders>
            <w:shd w:val="clear" w:color="000000" w:fill="DAEEF3"/>
            <w:noWrap/>
            <w:vAlign w:val="bottom"/>
            <w:hideMark/>
          </w:tcPr>
          <w:p w14:paraId="1796532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3 626,27</w:t>
            </w:r>
          </w:p>
        </w:tc>
        <w:tc>
          <w:tcPr>
            <w:tcW w:w="1119" w:type="dxa"/>
            <w:tcBorders>
              <w:top w:val="nil"/>
              <w:left w:val="nil"/>
              <w:bottom w:val="nil"/>
              <w:right w:val="single" w:sz="4" w:space="0" w:color="auto"/>
            </w:tcBorders>
            <w:shd w:val="clear" w:color="000000" w:fill="DAEEF3"/>
            <w:noWrap/>
            <w:vAlign w:val="bottom"/>
            <w:hideMark/>
          </w:tcPr>
          <w:p w14:paraId="7D013D7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-526,55</w:t>
            </w:r>
          </w:p>
        </w:tc>
        <w:tc>
          <w:tcPr>
            <w:tcW w:w="1084" w:type="dxa"/>
            <w:tcBorders>
              <w:top w:val="nil"/>
              <w:left w:val="nil"/>
              <w:bottom w:val="nil"/>
              <w:right w:val="single" w:sz="8" w:space="0" w:color="auto"/>
            </w:tcBorders>
            <w:shd w:val="clear" w:color="000000" w:fill="DAEEF3"/>
            <w:noWrap/>
            <w:vAlign w:val="bottom"/>
            <w:hideMark/>
          </w:tcPr>
          <w:p w14:paraId="33A0A5F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-209,93</w:t>
            </w:r>
          </w:p>
        </w:tc>
        <w:tc>
          <w:tcPr>
            <w:tcW w:w="220" w:type="dxa"/>
            <w:vAlign w:val="center"/>
            <w:hideMark/>
          </w:tcPr>
          <w:p w14:paraId="350C18E6" w14:textId="77777777" w:rsidR="00123B42" w:rsidRPr="00123B42" w:rsidRDefault="00123B42" w:rsidP="00123B42">
            <w:pPr>
              <w:rPr>
                <w:sz w:val="13"/>
                <w:szCs w:val="13"/>
              </w:rPr>
            </w:pPr>
          </w:p>
        </w:tc>
      </w:tr>
      <w:tr w:rsidR="00123B42" w:rsidRPr="00123B42" w14:paraId="6DDDE69E"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7D63DB0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nil"/>
              <w:bottom w:val="nil"/>
              <w:right w:val="nil"/>
            </w:tcBorders>
            <w:shd w:val="clear" w:color="auto" w:fill="auto"/>
            <w:noWrap/>
            <w:vAlign w:val="bottom"/>
            <w:hideMark/>
          </w:tcPr>
          <w:p w14:paraId="7AD71D98"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т.ч.   - уголь </w:t>
            </w:r>
          </w:p>
        </w:tc>
        <w:tc>
          <w:tcPr>
            <w:tcW w:w="634" w:type="dxa"/>
            <w:tcBorders>
              <w:top w:val="nil"/>
              <w:left w:val="nil"/>
              <w:bottom w:val="nil"/>
              <w:right w:val="nil"/>
            </w:tcBorders>
            <w:shd w:val="clear" w:color="auto" w:fill="auto"/>
            <w:noWrap/>
            <w:vAlign w:val="bottom"/>
            <w:hideMark/>
          </w:tcPr>
          <w:p w14:paraId="29973FF0"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single" w:sz="4" w:space="0" w:color="auto"/>
            </w:tcBorders>
            <w:shd w:val="clear" w:color="auto" w:fill="auto"/>
            <w:noWrap/>
            <w:vAlign w:val="bottom"/>
            <w:hideMark/>
          </w:tcPr>
          <w:p w14:paraId="2A7CAD6F"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w:t>
            </w:r>
          </w:p>
        </w:tc>
        <w:tc>
          <w:tcPr>
            <w:tcW w:w="770" w:type="dxa"/>
            <w:tcBorders>
              <w:top w:val="nil"/>
              <w:left w:val="nil"/>
              <w:bottom w:val="nil"/>
              <w:right w:val="single" w:sz="4" w:space="0" w:color="auto"/>
            </w:tcBorders>
            <w:shd w:val="clear" w:color="auto" w:fill="auto"/>
            <w:noWrap/>
            <w:vAlign w:val="bottom"/>
            <w:hideMark/>
          </w:tcPr>
          <w:p w14:paraId="0C164D9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4EABAAF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3 836,20</w:t>
            </w:r>
          </w:p>
        </w:tc>
        <w:tc>
          <w:tcPr>
            <w:tcW w:w="1217" w:type="dxa"/>
            <w:tcBorders>
              <w:top w:val="nil"/>
              <w:left w:val="nil"/>
              <w:bottom w:val="nil"/>
              <w:right w:val="single" w:sz="4" w:space="0" w:color="auto"/>
            </w:tcBorders>
            <w:shd w:val="clear" w:color="000000" w:fill="DAEEF3"/>
            <w:noWrap/>
            <w:vAlign w:val="bottom"/>
            <w:hideMark/>
          </w:tcPr>
          <w:p w14:paraId="2ACBA5E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4 152,82</w:t>
            </w:r>
          </w:p>
        </w:tc>
        <w:tc>
          <w:tcPr>
            <w:tcW w:w="1264" w:type="dxa"/>
            <w:tcBorders>
              <w:top w:val="nil"/>
              <w:left w:val="nil"/>
              <w:bottom w:val="nil"/>
              <w:right w:val="single" w:sz="4" w:space="0" w:color="auto"/>
            </w:tcBorders>
            <w:shd w:val="clear" w:color="000000" w:fill="DAEEF3"/>
            <w:noWrap/>
            <w:vAlign w:val="bottom"/>
            <w:hideMark/>
          </w:tcPr>
          <w:p w14:paraId="61A810F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3 626,27</w:t>
            </w:r>
          </w:p>
        </w:tc>
        <w:tc>
          <w:tcPr>
            <w:tcW w:w="1119" w:type="dxa"/>
            <w:tcBorders>
              <w:top w:val="nil"/>
              <w:left w:val="nil"/>
              <w:bottom w:val="nil"/>
              <w:right w:val="single" w:sz="4" w:space="0" w:color="auto"/>
            </w:tcBorders>
            <w:shd w:val="clear" w:color="000000" w:fill="DAEEF3"/>
            <w:noWrap/>
            <w:vAlign w:val="bottom"/>
            <w:hideMark/>
          </w:tcPr>
          <w:p w14:paraId="079EC3B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-526,55</w:t>
            </w:r>
          </w:p>
        </w:tc>
        <w:tc>
          <w:tcPr>
            <w:tcW w:w="1084" w:type="dxa"/>
            <w:tcBorders>
              <w:top w:val="nil"/>
              <w:left w:val="nil"/>
              <w:bottom w:val="nil"/>
              <w:right w:val="single" w:sz="8" w:space="0" w:color="auto"/>
            </w:tcBorders>
            <w:shd w:val="clear" w:color="000000" w:fill="DAEEF3"/>
            <w:noWrap/>
            <w:vAlign w:val="bottom"/>
            <w:hideMark/>
          </w:tcPr>
          <w:p w14:paraId="70C73F5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-209,93</w:t>
            </w:r>
          </w:p>
        </w:tc>
        <w:tc>
          <w:tcPr>
            <w:tcW w:w="220" w:type="dxa"/>
            <w:vAlign w:val="center"/>
            <w:hideMark/>
          </w:tcPr>
          <w:p w14:paraId="26D5A9C0" w14:textId="77777777" w:rsidR="00123B42" w:rsidRPr="00123B42" w:rsidRDefault="00123B42" w:rsidP="00123B42">
            <w:pPr>
              <w:rPr>
                <w:sz w:val="13"/>
                <w:szCs w:val="13"/>
              </w:rPr>
            </w:pPr>
          </w:p>
        </w:tc>
      </w:tr>
      <w:tr w:rsidR="00123B42" w:rsidRPr="00123B42" w14:paraId="668022E9"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74E51A41" w14:textId="77777777" w:rsidR="00123B42" w:rsidRPr="00123B42" w:rsidRDefault="00123B42" w:rsidP="00123B42">
            <w:pPr>
              <w:rPr>
                <w:rFonts w:ascii="Calibri" w:hAnsi="Calibri" w:cs="Calibri"/>
                <w:sz w:val="13"/>
                <w:szCs w:val="13"/>
              </w:rPr>
            </w:pPr>
            <w:r w:rsidRPr="00123B42">
              <w:rPr>
                <w:rFonts w:ascii="Calibri" w:hAnsi="Calibri" w:cs="Calibri"/>
                <w:sz w:val="13"/>
                <w:szCs w:val="13"/>
              </w:rPr>
              <w:t> </w:t>
            </w:r>
          </w:p>
        </w:tc>
        <w:tc>
          <w:tcPr>
            <w:tcW w:w="2925" w:type="dxa"/>
            <w:gridSpan w:val="2"/>
            <w:tcBorders>
              <w:top w:val="nil"/>
              <w:left w:val="nil"/>
              <w:bottom w:val="nil"/>
              <w:right w:val="nil"/>
            </w:tcBorders>
            <w:shd w:val="clear" w:color="auto" w:fill="auto"/>
            <w:noWrap/>
            <w:vAlign w:val="bottom"/>
            <w:hideMark/>
          </w:tcPr>
          <w:p w14:paraId="142D2E5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мазут</w:t>
            </w:r>
          </w:p>
        </w:tc>
        <w:tc>
          <w:tcPr>
            <w:tcW w:w="634" w:type="dxa"/>
            <w:tcBorders>
              <w:top w:val="nil"/>
              <w:left w:val="nil"/>
              <w:bottom w:val="nil"/>
              <w:right w:val="nil"/>
            </w:tcBorders>
            <w:shd w:val="clear" w:color="auto" w:fill="auto"/>
            <w:noWrap/>
            <w:vAlign w:val="bottom"/>
            <w:hideMark/>
          </w:tcPr>
          <w:p w14:paraId="2456B943"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single" w:sz="4" w:space="0" w:color="auto"/>
            </w:tcBorders>
            <w:shd w:val="clear" w:color="auto" w:fill="auto"/>
            <w:noWrap/>
            <w:vAlign w:val="bottom"/>
            <w:hideMark/>
          </w:tcPr>
          <w:p w14:paraId="2E0DFF08" w14:textId="77777777" w:rsidR="00123B42" w:rsidRPr="00123B42" w:rsidRDefault="00123B42" w:rsidP="00123B42">
            <w:pPr>
              <w:rPr>
                <w:rFonts w:ascii="Calibri" w:hAnsi="Calibri" w:cs="Calibri"/>
                <w:sz w:val="13"/>
                <w:szCs w:val="13"/>
              </w:rPr>
            </w:pPr>
            <w:r w:rsidRPr="00123B42">
              <w:rPr>
                <w:rFonts w:ascii="Calibri" w:hAnsi="Calibri"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69FD988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40D0EC2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nil"/>
              <w:bottom w:val="nil"/>
              <w:right w:val="single" w:sz="4" w:space="0" w:color="auto"/>
            </w:tcBorders>
            <w:shd w:val="clear" w:color="000000" w:fill="DAEEF3"/>
            <w:noWrap/>
            <w:vAlign w:val="bottom"/>
            <w:hideMark/>
          </w:tcPr>
          <w:p w14:paraId="2A0052B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nil"/>
              <w:right w:val="single" w:sz="4" w:space="0" w:color="auto"/>
            </w:tcBorders>
            <w:shd w:val="clear" w:color="000000" w:fill="DAEEF3"/>
            <w:noWrap/>
            <w:vAlign w:val="bottom"/>
            <w:hideMark/>
          </w:tcPr>
          <w:p w14:paraId="6972C37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119" w:type="dxa"/>
            <w:tcBorders>
              <w:top w:val="nil"/>
              <w:left w:val="nil"/>
              <w:bottom w:val="nil"/>
              <w:right w:val="single" w:sz="4" w:space="0" w:color="auto"/>
            </w:tcBorders>
            <w:shd w:val="clear" w:color="000000" w:fill="DAEEF3"/>
            <w:noWrap/>
            <w:vAlign w:val="bottom"/>
            <w:hideMark/>
          </w:tcPr>
          <w:p w14:paraId="72C1D63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nil"/>
              <w:right w:val="single" w:sz="8" w:space="0" w:color="auto"/>
            </w:tcBorders>
            <w:shd w:val="clear" w:color="000000" w:fill="DAEEF3"/>
            <w:noWrap/>
            <w:vAlign w:val="bottom"/>
            <w:hideMark/>
          </w:tcPr>
          <w:p w14:paraId="1144E7D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1B7EB205" w14:textId="77777777" w:rsidR="00123B42" w:rsidRPr="00123B42" w:rsidRDefault="00123B42" w:rsidP="00123B42">
            <w:pPr>
              <w:rPr>
                <w:sz w:val="13"/>
                <w:szCs w:val="13"/>
              </w:rPr>
            </w:pPr>
          </w:p>
        </w:tc>
      </w:tr>
      <w:tr w:rsidR="00123B42" w:rsidRPr="00123B42" w14:paraId="2C48DBE7"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5CC82E38" w14:textId="77777777" w:rsidR="00123B42" w:rsidRPr="00123B42" w:rsidRDefault="00123B42" w:rsidP="00123B42">
            <w:pPr>
              <w:rPr>
                <w:rFonts w:ascii="Calibri" w:hAnsi="Calibri" w:cs="Calibri"/>
                <w:sz w:val="13"/>
                <w:szCs w:val="13"/>
              </w:rPr>
            </w:pPr>
            <w:r w:rsidRPr="00123B42">
              <w:rPr>
                <w:rFonts w:ascii="Calibri" w:hAnsi="Calibri" w:cs="Calibri"/>
                <w:sz w:val="13"/>
                <w:szCs w:val="13"/>
              </w:rPr>
              <w:t> </w:t>
            </w:r>
          </w:p>
        </w:tc>
        <w:tc>
          <w:tcPr>
            <w:tcW w:w="3560" w:type="dxa"/>
            <w:gridSpan w:val="3"/>
            <w:tcBorders>
              <w:top w:val="nil"/>
              <w:left w:val="nil"/>
              <w:bottom w:val="nil"/>
              <w:right w:val="nil"/>
            </w:tcBorders>
            <w:shd w:val="clear" w:color="auto" w:fill="auto"/>
            <w:noWrap/>
            <w:vAlign w:val="bottom"/>
            <w:hideMark/>
          </w:tcPr>
          <w:p w14:paraId="06A1F190"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т.ч. натуральное топливо</w:t>
            </w:r>
          </w:p>
        </w:tc>
        <w:tc>
          <w:tcPr>
            <w:tcW w:w="3857" w:type="dxa"/>
            <w:tcBorders>
              <w:top w:val="nil"/>
              <w:left w:val="nil"/>
              <w:bottom w:val="nil"/>
              <w:right w:val="single" w:sz="4" w:space="0" w:color="auto"/>
            </w:tcBorders>
            <w:shd w:val="clear" w:color="auto" w:fill="auto"/>
            <w:noWrap/>
            <w:vAlign w:val="bottom"/>
            <w:hideMark/>
          </w:tcPr>
          <w:p w14:paraId="0DBCE547" w14:textId="77777777" w:rsidR="00123B42" w:rsidRPr="00123B42" w:rsidRDefault="00123B42" w:rsidP="00123B42">
            <w:pPr>
              <w:rPr>
                <w:rFonts w:ascii="Calibri" w:hAnsi="Calibri" w:cs="Calibri"/>
                <w:sz w:val="13"/>
                <w:szCs w:val="13"/>
              </w:rPr>
            </w:pPr>
            <w:r w:rsidRPr="00123B42">
              <w:rPr>
                <w:rFonts w:ascii="Calibri" w:hAnsi="Calibri"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22B47E9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0169C16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2 638,73</w:t>
            </w:r>
          </w:p>
        </w:tc>
        <w:tc>
          <w:tcPr>
            <w:tcW w:w="1217" w:type="dxa"/>
            <w:tcBorders>
              <w:top w:val="nil"/>
              <w:left w:val="nil"/>
              <w:bottom w:val="nil"/>
              <w:right w:val="single" w:sz="4" w:space="0" w:color="auto"/>
            </w:tcBorders>
            <w:shd w:val="clear" w:color="000000" w:fill="DAEEF3"/>
            <w:noWrap/>
            <w:vAlign w:val="bottom"/>
            <w:hideMark/>
          </w:tcPr>
          <w:p w14:paraId="512E202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2 940,10</w:t>
            </w:r>
          </w:p>
        </w:tc>
        <w:tc>
          <w:tcPr>
            <w:tcW w:w="1264" w:type="dxa"/>
            <w:tcBorders>
              <w:top w:val="nil"/>
              <w:left w:val="nil"/>
              <w:bottom w:val="nil"/>
              <w:right w:val="single" w:sz="4" w:space="0" w:color="auto"/>
            </w:tcBorders>
            <w:shd w:val="clear" w:color="000000" w:fill="DAEEF3"/>
            <w:noWrap/>
            <w:vAlign w:val="bottom"/>
            <w:hideMark/>
          </w:tcPr>
          <w:p w14:paraId="719462C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2 567,31</w:t>
            </w:r>
          </w:p>
        </w:tc>
        <w:tc>
          <w:tcPr>
            <w:tcW w:w="1119" w:type="dxa"/>
            <w:tcBorders>
              <w:top w:val="nil"/>
              <w:left w:val="nil"/>
              <w:bottom w:val="nil"/>
              <w:right w:val="single" w:sz="4" w:space="0" w:color="auto"/>
            </w:tcBorders>
            <w:shd w:val="clear" w:color="000000" w:fill="DAEEF3"/>
            <w:noWrap/>
            <w:vAlign w:val="bottom"/>
            <w:hideMark/>
          </w:tcPr>
          <w:p w14:paraId="649ED6E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-372,79</w:t>
            </w:r>
          </w:p>
        </w:tc>
        <w:tc>
          <w:tcPr>
            <w:tcW w:w="1084" w:type="dxa"/>
            <w:tcBorders>
              <w:top w:val="nil"/>
              <w:left w:val="nil"/>
              <w:bottom w:val="nil"/>
              <w:right w:val="single" w:sz="8" w:space="0" w:color="auto"/>
            </w:tcBorders>
            <w:shd w:val="clear" w:color="000000" w:fill="DAEEF3"/>
            <w:noWrap/>
            <w:vAlign w:val="bottom"/>
            <w:hideMark/>
          </w:tcPr>
          <w:p w14:paraId="3CA6DE3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-71,42</w:t>
            </w:r>
          </w:p>
        </w:tc>
        <w:tc>
          <w:tcPr>
            <w:tcW w:w="220" w:type="dxa"/>
            <w:vAlign w:val="center"/>
            <w:hideMark/>
          </w:tcPr>
          <w:p w14:paraId="68A8BC33" w14:textId="77777777" w:rsidR="00123B42" w:rsidRPr="00123B42" w:rsidRDefault="00123B42" w:rsidP="00123B42">
            <w:pPr>
              <w:rPr>
                <w:sz w:val="13"/>
                <w:szCs w:val="13"/>
              </w:rPr>
            </w:pPr>
          </w:p>
        </w:tc>
      </w:tr>
      <w:tr w:rsidR="00123B42" w:rsidRPr="00123B42" w14:paraId="21BEE4DD"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0228EB90"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nil"/>
              <w:left w:val="nil"/>
              <w:bottom w:val="nil"/>
              <w:right w:val="nil"/>
            </w:tcBorders>
            <w:shd w:val="clear" w:color="auto" w:fill="auto"/>
            <w:noWrap/>
            <w:vAlign w:val="bottom"/>
            <w:hideMark/>
          </w:tcPr>
          <w:p w14:paraId="76E1A117"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уголь каменный</w:t>
            </w:r>
          </w:p>
        </w:tc>
        <w:tc>
          <w:tcPr>
            <w:tcW w:w="3857" w:type="dxa"/>
            <w:tcBorders>
              <w:top w:val="nil"/>
              <w:left w:val="nil"/>
              <w:bottom w:val="nil"/>
              <w:right w:val="single" w:sz="4" w:space="0" w:color="auto"/>
            </w:tcBorders>
            <w:shd w:val="clear" w:color="auto" w:fill="auto"/>
            <w:noWrap/>
            <w:vAlign w:val="bottom"/>
            <w:hideMark/>
          </w:tcPr>
          <w:p w14:paraId="48EDEEE3"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6AF24AD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6C2ED64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2 638,73</w:t>
            </w:r>
          </w:p>
        </w:tc>
        <w:tc>
          <w:tcPr>
            <w:tcW w:w="1217" w:type="dxa"/>
            <w:tcBorders>
              <w:top w:val="nil"/>
              <w:left w:val="nil"/>
              <w:bottom w:val="nil"/>
              <w:right w:val="single" w:sz="4" w:space="0" w:color="auto"/>
            </w:tcBorders>
            <w:shd w:val="clear" w:color="000000" w:fill="DAEEF3"/>
            <w:noWrap/>
            <w:vAlign w:val="bottom"/>
            <w:hideMark/>
          </w:tcPr>
          <w:p w14:paraId="5BE035E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2 940,10</w:t>
            </w:r>
          </w:p>
        </w:tc>
        <w:tc>
          <w:tcPr>
            <w:tcW w:w="1264" w:type="dxa"/>
            <w:tcBorders>
              <w:top w:val="nil"/>
              <w:left w:val="nil"/>
              <w:bottom w:val="nil"/>
              <w:right w:val="single" w:sz="4" w:space="0" w:color="auto"/>
            </w:tcBorders>
            <w:shd w:val="clear" w:color="000000" w:fill="DAEEF3"/>
            <w:noWrap/>
            <w:vAlign w:val="bottom"/>
            <w:hideMark/>
          </w:tcPr>
          <w:p w14:paraId="438057A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2 567,31</w:t>
            </w:r>
          </w:p>
        </w:tc>
        <w:tc>
          <w:tcPr>
            <w:tcW w:w="1119" w:type="dxa"/>
            <w:tcBorders>
              <w:top w:val="nil"/>
              <w:left w:val="nil"/>
              <w:bottom w:val="nil"/>
              <w:right w:val="single" w:sz="4" w:space="0" w:color="auto"/>
            </w:tcBorders>
            <w:shd w:val="clear" w:color="000000" w:fill="DAEEF3"/>
            <w:noWrap/>
            <w:vAlign w:val="bottom"/>
            <w:hideMark/>
          </w:tcPr>
          <w:p w14:paraId="2DAF63C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-372,79</w:t>
            </w:r>
          </w:p>
        </w:tc>
        <w:tc>
          <w:tcPr>
            <w:tcW w:w="1084" w:type="dxa"/>
            <w:tcBorders>
              <w:top w:val="nil"/>
              <w:left w:val="nil"/>
              <w:bottom w:val="nil"/>
              <w:right w:val="single" w:sz="8" w:space="0" w:color="auto"/>
            </w:tcBorders>
            <w:shd w:val="clear" w:color="000000" w:fill="DAEEF3"/>
            <w:noWrap/>
            <w:vAlign w:val="bottom"/>
            <w:hideMark/>
          </w:tcPr>
          <w:p w14:paraId="3C92C4E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-71,42</w:t>
            </w:r>
          </w:p>
        </w:tc>
        <w:tc>
          <w:tcPr>
            <w:tcW w:w="220" w:type="dxa"/>
            <w:vAlign w:val="center"/>
            <w:hideMark/>
          </w:tcPr>
          <w:p w14:paraId="6598609A" w14:textId="77777777" w:rsidR="00123B42" w:rsidRPr="00123B42" w:rsidRDefault="00123B42" w:rsidP="00123B42">
            <w:pPr>
              <w:rPr>
                <w:sz w:val="13"/>
                <w:szCs w:val="13"/>
              </w:rPr>
            </w:pPr>
          </w:p>
        </w:tc>
      </w:tr>
      <w:tr w:rsidR="00123B42" w:rsidRPr="00123B42" w14:paraId="043FEF84"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335EC1DC"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lastRenderedPageBreak/>
              <w:t> </w:t>
            </w:r>
          </w:p>
        </w:tc>
        <w:tc>
          <w:tcPr>
            <w:tcW w:w="2925" w:type="dxa"/>
            <w:gridSpan w:val="2"/>
            <w:tcBorders>
              <w:top w:val="nil"/>
              <w:left w:val="nil"/>
              <w:bottom w:val="nil"/>
              <w:right w:val="nil"/>
            </w:tcBorders>
            <w:shd w:val="clear" w:color="auto" w:fill="auto"/>
            <w:noWrap/>
            <w:vAlign w:val="bottom"/>
            <w:hideMark/>
          </w:tcPr>
          <w:p w14:paraId="553FEB03"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мазут</w:t>
            </w:r>
          </w:p>
        </w:tc>
        <w:tc>
          <w:tcPr>
            <w:tcW w:w="634" w:type="dxa"/>
            <w:tcBorders>
              <w:top w:val="nil"/>
              <w:left w:val="nil"/>
              <w:bottom w:val="nil"/>
              <w:right w:val="nil"/>
            </w:tcBorders>
            <w:shd w:val="clear" w:color="auto" w:fill="auto"/>
            <w:noWrap/>
            <w:vAlign w:val="bottom"/>
            <w:hideMark/>
          </w:tcPr>
          <w:p w14:paraId="1027C6FB"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single" w:sz="4" w:space="0" w:color="auto"/>
            </w:tcBorders>
            <w:shd w:val="clear" w:color="auto" w:fill="auto"/>
            <w:noWrap/>
            <w:vAlign w:val="bottom"/>
            <w:hideMark/>
          </w:tcPr>
          <w:p w14:paraId="61094C7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3CC6934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290CA073"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nil"/>
              <w:bottom w:val="nil"/>
              <w:right w:val="single" w:sz="4" w:space="0" w:color="auto"/>
            </w:tcBorders>
            <w:shd w:val="clear" w:color="000000" w:fill="DAEEF3"/>
            <w:noWrap/>
            <w:vAlign w:val="bottom"/>
            <w:hideMark/>
          </w:tcPr>
          <w:p w14:paraId="6474223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nil"/>
              <w:right w:val="single" w:sz="4" w:space="0" w:color="auto"/>
            </w:tcBorders>
            <w:shd w:val="clear" w:color="000000" w:fill="DAEEF3"/>
            <w:noWrap/>
            <w:vAlign w:val="bottom"/>
            <w:hideMark/>
          </w:tcPr>
          <w:p w14:paraId="5651419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119" w:type="dxa"/>
            <w:tcBorders>
              <w:top w:val="nil"/>
              <w:left w:val="nil"/>
              <w:bottom w:val="nil"/>
              <w:right w:val="single" w:sz="4" w:space="0" w:color="auto"/>
            </w:tcBorders>
            <w:shd w:val="clear" w:color="000000" w:fill="DAEEF3"/>
            <w:noWrap/>
            <w:vAlign w:val="bottom"/>
            <w:hideMark/>
          </w:tcPr>
          <w:p w14:paraId="064D2A4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nil"/>
              <w:right w:val="single" w:sz="8" w:space="0" w:color="auto"/>
            </w:tcBorders>
            <w:shd w:val="clear" w:color="000000" w:fill="DAEEF3"/>
            <w:noWrap/>
            <w:vAlign w:val="bottom"/>
            <w:hideMark/>
          </w:tcPr>
          <w:p w14:paraId="595A932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02CCC220" w14:textId="77777777" w:rsidR="00123B42" w:rsidRPr="00123B42" w:rsidRDefault="00123B42" w:rsidP="00123B42">
            <w:pPr>
              <w:rPr>
                <w:sz w:val="13"/>
                <w:szCs w:val="13"/>
              </w:rPr>
            </w:pPr>
          </w:p>
        </w:tc>
      </w:tr>
      <w:tr w:rsidR="00123B42" w:rsidRPr="00123B42" w14:paraId="6AA132C4"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23D43CA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nil"/>
              <w:left w:val="nil"/>
              <w:bottom w:val="nil"/>
              <w:right w:val="nil"/>
            </w:tcBorders>
            <w:shd w:val="clear" w:color="auto" w:fill="auto"/>
            <w:noWrap/>
            <w:vAlign w:val="bottom"/>
            <w:hideMark/>
          </w:tcPr>
          <w:p w14:paraId="20287947"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т.ч. транспорт топлива</w:t>
            </w:r>
          </w:p>
        </w:tc>
        <w:tc>
          <w:tcPr>
            <w:tcW w:w="3857" w:type="dxa"/>
            <w:tcBorders>
              <w:top w:val="nil"/>
              <w:left w:val="nil"/>
              <w:bottom w:val="nil"/>
              <w:right w:val="single" w:sz="4" w:space="0" w:color="auto"/>
            </w:tcBorders>
            <w:shd w:val="clear" w:color="auto" w:fill="auto"/>
            <w:noWrap/>
            <w:vAlign w:val="bottom"/>
            <w:hideMark/>
          </w:tcPr>
          <w:p w14:paraId="4BC16B7A"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5644FED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2FF2A78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1 197,47</w:t>
            </w:r>
          </w:p>
        </w:tc>
        <w:tc>
          <w:tcPr>
            <w:tcW w:w="1217" w:type="dxa"/>
            <w:tcBorders>
              <w:top w:val="nil"/>
              <w:left w:val="nil"/>
              <w:bottom w:val="nil"/>
              <w:right w:val="single" w:sz="4" w:space="0" w:color="auto"/>
            </w:tcBorders>
            <w:shd w:val="clear" w:color="000000" w:fill="DAEEF3"/>
            <w:noWrap/>
            <w:vAlign w:val="bottom"/>
            <w:hideMark/>
          </w:tcPr>
          <w:p w14:paraId="0B128D5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1 212,72</w:t>
            </w:r>
          </w:p>
        </w:tc>
        <w:tc>
          <w:tcPr>
            <w:tcW w:w="1264" w:type="dxa"/>
            <w:tcBorders>
              <w:top w:val="nil"/>
              <w:left w:val="nil"/>
              <w:bottom w:val="nil"/>
              <w:right w:val="single" w:sz="4" w:space="0" w:color="auto"/>
            </w:tcBorders>
            <w:shd w:val="clear" w:color="000000" w:fill="DAEEF3"/>
            <w:noWrap/>
            <w:vAlign w:val="bottom"/>
            <w:hideMark/>
          </w:tcPr>
          <w:p w14:paraId="61C4F02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1 058,96</w:t>
            </w:r>
          </w:p>
        </w:tc>
        <w:tc>
          <w:tcPr>
            <w:tcW w:w="1119" w:type="dxa"/>
            <w:tcBorders>
              <w:top w:val="nil"/>
              <w:left w:val="nil"/>
              <w:bottom w:val="nil"/>
              <w:right w:val="single" w:sz="4" w:space="0" w:color="auto"/>
            </w:tcBorders>
            <w:shd w:val="clear" w:color="000000" w:fill="DAEEF3"/>
            <w:noWrap/>
            <w:vAlign w:val="bottom"/>
            <w:hideMark/>
          </w:tcPr>
          <w:p w14:paraId="5B3E3F8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-153,76</w:t>
            </w:r>
          </w:p>
        </w:tc>
        <w:tc>
          <w:tcPr>
            <w:tcW w:w="1084" w:type="dxa"/>
            <w:tcBorders>
              <w:top w:val="nil"/>
              <w:left w:val="nil"/>
              <w:bottom w:val="nil"/>
              <w:right w:val="single" w:sz="8" w:space="0" w:color="auto"/>
            </w:tcBorders>
            <w:shd w:val="clear" w:color="000000" w:fill="DAEEF3"/>
            <w:noWrap/>
            <w:vAlign w:val="bottom"/>
            <w:hideMark/>
          </w:tcPr>
          <w:p w14:paraId="7E1796F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-138,51</w:t>
            </w:r>
          </w:p>
        </w:tc>
        <w:tc>
          <w:tcPr>
            <w:tcW w:w="220" w:type="dxa"/>
            <w:vAlign w:val="center"/>
            <w:hideMark/>
          </w:tcPr>
          <w:p w14:paraId="6A08B1FD" w14:textId="77777777" w:rsidR="00123B42" w:rsidRPr="00123B42" w:rsidRDefault="00123B42" w:rsidP="00123B42">
            <w:pPr>
              <w:rPr>
                <w:sz w:val="13"/>
                <w:szCs w:val="13"/>
              </w:rPr>
            </w:pPr>
          </w:p>
        </w:tc>
      </w:tr>
      <w:tr w:rsidR="00123B42" w:rsidRPr="00123B42" w14:paraId="28FCD58D"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45256CB5"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nil"/>
              <w:left w:val="nil"/>
              <w:bottom w:val="nil"/>
              <w:right w:val="nil"/>
            </w:tcBorders>
            <w:shd w:val="clear" w:color="auto" w:fill="auto"/>
            <w:noWrap/>
            <w:vAlign w:val="bottom"/>
            <w:hideMark/>
          </w:tcPr>
          <w:p w14:paraId="47C83DFC"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уголь каменный </w:t>
            </w:r>
          </w:p>
        </w:tc>
        <w:tc>
          <w:tcPr>
            <w:tcW w:w="3857" w:type="dxa"/>
            <w:tcBorders>
              <w:top w:val="nil"/>
              <w:left w:val="nil"/>
              <w:bottom w:val="nil"/>
              <w:right w:val="single" w:sz="4" w:space="0" w:color="auto"/>
            </w:tcBorders>
            <w:shd w:val="clear" w:color="auto" w:fill="auto"/>
            <w:noWrap/>
            <w:vAlign w:val="bottom"/>
            <w:hideMark/>
          </w:tcPr>
          <w:p w14:paraId="67FECB67"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34CE2CF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64A01E4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1 197,47</w:t>
            </w:r>
          </w:p>
        </w:tc>
        <w:tc>
          <w:tcPr>
            <w:tcW w:w="1217" w:type="dxa"/>
            <w:tcBorders>
              <w:top w:val="nil"/>
              <w:left w:val="nil"/>
              <w:bottom w:val="nil"/>
              <w:right w:val="single" w:sz="4" w:space="0" w:color="auto"/>
            </w:tcBorders>
            <w:shd w:val="clear" w:color="000000" w:fill="DAEEF3"/>
            <w:noWrap/>
            <w:vAlign w:val="bottom"/>
            <w:hideMark/>
          </w:tcPr>
          <w:p w14:paraId="6DB6711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1 212,72</w:t>
            </w:r>
          </w:p>
        </w:tc>
        <w:tc>
          <w:tcPr>
            <w:tcW w:w="1264" w:type="dxa"/>
            <w:tcBorders>
              <w:top w:val="nil"/>
              <w:left w:val="nil"/>
              <w:bottom w:val="nil"/>
              <w:right w:val="single" w:sz="4" w:space="0" w:color="auto"/>
            </w:tcBorders>
            <w:shd w:val="clear" w:color="000000" w:fill="DAEEF3"/>
            <w:noWrap/>
            <w:vAlign w:val="bottom"/>
            <w:hideMark/>
          </w:tcPr>
          <w:p w14:paraId="0B1E784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1 058,96</w:t>
            </w:r>
          </w:p>
        </w:tc>
        <w:tc>
          <w:tcPr>
            <w:tcW w:w="1119" w:type="dxa"/>
            <w:tcBorders>
              <w:top w:val="nil"/>
              <w:left w:val="nil"/>
              <w:bottom w:val="nil"/>
              <w:right w:val="single" w:sz="4" w:space="0" w:color="auto"/>
            </w:tcBorders>
            <w:shd w:val="clear" w:color="000000" w:fill="DAEEF3"/>
            <w:noWrap/>
            <w:vAlign w:val="bottom"/>
            <w:hideMark/>
          </w:tcPr>
          <w:p w14:paraId="2AF7D58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-153,76</w:t>
            </w:r>
          </w:p>
        </w:tc>
        <w:tc>
          <w:tcPr>
            <w:tcW w:w="1084" w:type="dxa"/>
            <w:tcBorders>
              <w:top w:val="nil"/>
              <w:left w:val="nil"/>
              <w:bottom w:val="nil"/>
              <w:right w:val="single" w:sz="8" w:space="0" w:color="auto"/>
            </w:tcBorders>
            <w:shd w:val="clear" w:color="000000" w:fill="DAEEF3"/>
            <w:noWrap/>
            <w:vAlign w:val="bottom"/>
            <w:hideMark/>
          </w:tcPr>
          <w:p w14:paraId="00C7E20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-138,51</w:t>
            </w:r>
          </w:p>
        </w:tc>
        <w:tc>
          <w:tcPr>
            <w:tcW w:w="220" w:type="dxa"/>
            <w:vAlign w:val="center"/>
            <w:hideMark/>
          </w:tcPr>
          <w:p w14:paraId="0F361629" w14:textId="77777777" w:rsidR="00123B42" w:rsidRPr="00123B42" w:rsidRDefault="00123B42" w:rsidP="00123B42">
            <w:pPr>
              <w:rPr>
                <w:sz w:val="13"/>
                <w:szCs w:val="13"/>
              </w:rPr>
            </w:pPr>
          </w:p>
        </w:tc>
      </w:tr>
      <w:tr w:rsidR="00123B42" w:rsidRPr="00123B42" w14:paraId="3546760F"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0699391D"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nil"/>
              <w:bottom w:val="nil"/>
              <w:right w:val="nil"/>
            </w:tcBorders>
            <w:shd w:val="clear" w:color="auto" w:fill="auto"/>
            <w:noWrap/>
            <w:vAlign w:val="bottom"/>
            <w:hideMark/>
          </w:tcPr>
          <w:p w14:paraId="3F30AFD1"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мазут</w:t>
            </w:r>
          </w:p>
        </w:tc>
        <w:tc>
          <w:tcPr>
            <w:tcW w:w="634" w:type="dxa"/>
            <w:tcBorders>
              <w:top w:val="nil"/>
              <w:left w:val="nil"/>
              <w:bottom w:val="nil"/>
              <w:right w:val="nil"/>
            </w:tcBorders>
            <w:shd w:val="clear" w:color="auto" w:fill="auto"/>
            <w:noWrap/>
            <w:vAlign w:val="bottom"/>
            <w:hideMark/>
          </w:tcPr>
          <w:p w14:paraId="49D5AF71"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single" w:sz="4" w:space="0" w:color="auto"/>
            </w:tcBorders>
            <w:shd w:val="clear" w:color="auto" w:fill="auto"/>
            <w:noWrap/>
            <w:vAlign w:val="bottom"/>
            <w:hideMark/>
          </w:tcPr>
          <w:p w14:paraId="25B8615D"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single" w:sz="4" w:space="0" w:color="auto"/>
              <w:right w:val="single" w:sz="4" w:space="0" w:color="auto"/>
            </w:tcBorders>
            <w:shd w:val="clear" w:color="auto" w:fill="auto"/>
            <w:noWrap/>
            <w:vAlign w:val="bottom"/>
            <w:hideMark/>
          </w:tcPr>
          <w:p w14:paraId="2D7BE21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single" w:sz="4" w:space="0" w:color="auto"/>
              <w:right w:val="single" w:sz="4" w:space="0" w:color="auto"/>
            </w:tcBorders>
            <w:shd w:val="clear" w:color="000000" w:fill="DAEEF3"/>
            <w:noWrap/>
            <w:vAlign w:val="bottom"/>
            <w:hideMark/>
          </w:tcPr>
          <w:p w14:paraId="049C38E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nil"/>
              <w:bottom w:val="nil"/>
              <w:right w:val="single" w:sz="4" w:space="0" w:color="auto"/>
            </w:tcBorders>
            <w:shd w:val="clear" w:color="000000" w:fill="DAEEF3"/>
            <w:noWrap/>
            <w:vAlign w:val="bottom"/>
            <w:hideMark/>
          </w:tcPr>
          <w:p w14:paraId="784005D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nil"/>
              <w:right w:val="single" w:sz="4" w:space="0" w:color="auto"/>
            </w:tcBorders>
            <w:shd w:val="clear" w:color="000000" w:fill="DAEEF3"/>
            <w:noWrap/>
            <w:vAlign w:val="bottom"/>
            <w:hideMark/>
          </w:tcPr>
          <w:p w14:paraId="4B2D79C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119" w:type="dxa"/>
            <w:tcBorders>
              <w:top w:val="nil"/>
              <w:left w:val="nil"/>
              <w:bottom w:val="nil"/>
              <w:right w:val="single" w:sz="4" w:space="0" w:color="auto"/>
            </w:tcBorders>
            <w:shd w:val="clear" w:color="000000" w:fill="DAEEF3"/>
            <w:noWrap/>
            <w:vAlign w:val="bottom"/>
            <w:hideMark/>
          </w:tcPr>
          <w:p w14:paraId="2AA58B4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nil"/>
              <w:right w:val="single" w:sz="8" w:space="0" w:color="auto"/>
            </w:tcBorders>
            <w:shd w:val="clear" w:color="000000" w:fill="DAEEF3"/>
            <w:noWrap/>
            <w:vAlign w:val="bottom"/>
            <w:hideMark/>
          </w:tcPr>
          <w:p w14:paraId="2BDC0CC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33E3627F" w14:textId="77777777" w:rsidR="00123B42" w:rsidRPr="00123B42" w:rsidRDefault="00123B42" w:rsidP="00123B42">
            <w:pPr>
              <w:rPr>
                <w:sz w:val="13"/>
                <w:szCs w:val="13"/>
              </w:rPr>
            </w:pPr>
          </w:p>
        </w:tc>
      </w:tr>
      <w:tr w:rsidR="00123B42" w:rsidRPr="00123B42" w14:paraId="6DF154BC"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6B2BE1B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1.2</w:t>
            </w:r>
          </w:p>
        </w:tc>
        <w:tc>
          <w:tcPr>
            <w:tcW w:w="741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7EC8CE"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Расходы на электрическую энергию</w:t>
            </w:r>
          </w:p>
        </w:tc>
        <w:tc>
          <w:tcPr>
            <w:tcW w:w="770" w:type="dxa"/>
            <w:tcBorders>
              <w:top w:val="nil"/>
              <w:left w:val="nil"/>
              <w:bottom w:val="single" w:sz="4" w:space="0" w:color="auto"/>
              <w:right w:val="single" w:sz="4" w:space="0" w:color="auto"/>
            </w:tcBorders>
            <w:shd w:val="clear" w:color="auto" w:fill="auto"/>
            <w:noWrap/>
            <w:vAlign w:val="bottom"/>
            <w:hideMark/>
          </w:tcPr>
          <w:p w14:paraId="53EA379D"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single" w:sz="4" w:space="0" w:color="auto"/>
              <w:right w:val="single" w:sz="4" w:space="0" w:color="auto"/>
            </w:tcBorders>
            <w:shd w:val="clear" w:color="000000" w:fill="DAEEF3"/>
            <w:noWrap/>
            <w:vAlign w:val="bottom"/>
            <w:hideMark/>
          </w:tcPr>
          <w:p w14:paraId="5B64656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1 544,31</w:t>
            </w:r>
          </w:p>
        </w:tc>
        <w:tc>
          <w:tcPr>
            <w:tcW w:w="1217" w:type="dxa"/>
            <w:tcBorders>
              <w:top w:val="single" w:sz="4" w:space="0" w:color="auto"/>
              <w:left w:val="nil"/>
              <w:bottom w:val="single" w:sz="4" w:space="0" w:color="auto"/>
              <w:right w:val="single" w:sz="4" w:space="0" w:color="auto"/>
            </w:tcBorders>
            <w:shd w:val="clear" w:color="000000" w:fill="DAEEF3"/>
            <w:noWrap/>
            <w:vAlign w:val="bottom"/>
            <w:hideMark/>
          </w:tcPr>
          <w:p w14:paraId="359281A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1 753,77</w:t>
            </w:r>
          </w:p>
        </w:tc>
        <w:tc>
          <w:tcPr>
            <w:tcW w:w="1264" w:type="dxa"/>
            <w:tcBorders>
              <w:top w:val="single" w:sz="4" w:space="0" w:color="auto"/>
              <w:left w:val="nil"/>
              <w:bottom w:val="single" w:sz="4" w:space="0" w:color="auto"/>
              <w:right w:val="single" w:sz="4" w:space="0" w:color="auto"/>
            </w:tcBorders>
            <w:shd w:val="clear" w:color="000000" w:fill="DAEEF3"/>
            <w:noWrap/>
            <w:vAlign w:val="bottom"/>
            <w:hideMark/>
          </w:tcPr>
          <w:p w14:paraId="508397D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1 753,77</w:t>
            </w:r>
          </w:p>
        </w:tc>
        <w:tc>
          <w:tcPr>
            <w:tcW w:w="1119" w:type="dxa"/>
            <w:tcBorders>
              <w:top w:val="single" w:sz="4" w:space="0" w:color="auto"/>
              <w:left w:val="nil"/>
              <w:bottom w:val="single" w:sz="4" w:space="0" w:color="auto"/>
              <w:right w:val="single" w:sz="4" w:space="0" w:color="auto"/>
            </w:tcBorders>
            <w:shd w:val="clear" w:color="000000" w:fill="DAEEF3"/>
            <w:noWrap/>
            <w:vAlign w:val="bottom"/>
            <w:hideMark/>
          </w:tcPr>
          <w:p w14:paraId="6365D0B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0,00</w:t>
            </w:r>
          </w:p>
        </w:tc>
        <w:tc>
          <w:tcPr>
            <w:tcW w:w="1084" w:type="dxa"/>
            <w:tcBorders>
              <w:top w:val="single" w:sz="4" w:space="0" w:color="auto"/>
              <w:left w:val="nil"/>
              <w:bottom w:val="single" w:sz="4" w:space="0" w:color="auto"/>
              <w:right w:val="single" w:sz="8" w:space="0" w:color="auto"/>
            </w:tcBorders>
            <w:shd w:val="clear" w:color="000000" w:fill="DAEEF3"/>
            <w:noWrap/>
            <w:vAlign w:val="bottom"/>
            <w:hideMark/>
          </w:tcPr>
          <w:p w14:paraId="5405486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209,46</w:t>
            </w:r>
          </w:p>
        </w:tc>
        <w:tc>
          <w:tcPr>
            <w:tcW w:w="220" w:type="dxa"/>
            <w:vAlign w:val="center"/>
            <w:hideMark/>
          </w:tcPr>
          <w:p w14:paraId="69B8B47F" w14:textId="77777777" w:rsidR="00123B42" w:rsidRPr="00123B42" w:rsidRDefault="00123B42" w:rsidP="00123B42">
            <w:pPr>
              <w:rPr>
                <w:sz w:val="13"/>
                <w:szCs w:val="13"/>
              </w:rPr>
            </w:pPr>
          </w:p>
        </w:tc>
      </w:tr>
      <w:tr w:rsidR="00123B42" w:rsidRPr="00123B42" w14:paraId="186C4D36"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5E4CA00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1.3</w:t>
            </w:r>
          </w:p>
        </w:tc>
        <w:tc>
          <w:tcPr>
            <w:tcW w:w="2925" w:type="dxa"/>
            <w:gridSpan w:val="2"/>
            <w:tcBorders>
              <w:top w:val="nil"/>
              <w:left w:val="single" w:sz="4" w:space="0" w:color="auto"/>
              <w:bottom w:val="nil"/>
              <w:right w:val="nil"/>
            </w:tcBorders>
            <w:shd w:val="clear" w:color="auto" w:fill="auto"/>
            <w:noWrap/>
            <w:vAlign w:val="bottom"/>
            <w:hideMark/>
          </w:tcPr>
          <w:p w14:paraId="3CA38CB3"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Расходы на воду</w:t>
            </w:r>
          </w:p>
        </w:tc>
        <w:tc>
          <w:tcPr>
            <w:tcW w:w="634" w:type="dxa"/>
            <w:tcBorders>
              <w:top w:val="nil"/>
              <w:left w:val="nil"/>
              <w:bottom w:val="nil"/>
              <w:right w:val="nil"/>
            </w:tcBorders>
            <w:shd w:val="clear" w:color="auto" w:fill="auto"/>
            <w:noWrap/>
            <w:vAlign w:val="bottom"/>
            <w:hideMark/>
          </w:tcPr>
          <w:p w14:paraId="6959814C" w14:textId="77777777" w:rsidR="00123B42" w:rsidRPr="00123B42" w:rsidRDefault="00123B42" w:rsidP="00123B42">
            <w:pPr>
              <w:rPr>
                <w:rFonts w:ascii="Bookman Old Style" w:hAnsi="Bookman Old Style" w:cs="Calibri"/>
                <w:b/>
                <w:bCs/>
                <w:sz w:val="13"/>
                <w:szCs w:val="13"/>
              </w:rPr>
            </w:pPr>
          </w:p>
        </w:tc>
        <w:tc>
          <w:tcPr>
            <w:tcW w:w="3857" w:type="dxa"/>
            <w:tcBorders>
              <w:top w:val="nil"/>
              <w:left w:val="nil"/>
              <w:bottom w:val="nil"/>
              <w:right w:val="single" w:sz="4" w:space="0" w:color="auto"/>
            </w:tcBorders>
            <w:shd w:val="clear" w:color="auto" w:fill="auto"/>
            <w:noWrap/>
            <w:vAlign w:val="bottom"/>
            <w:hideMark/>
          </w:tcPr>
          <w:p w14:paraId="29C22B6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19072239"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41B8B37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101,69</w:t>
            </w:r>
          </w:p>
        </w:tc>
        <w:tc>
          <w:tcPr>
            <w:tcW w:w="1217" w:type="dxa"/>
            <w:tcBorders>
              <w:top w:val="nil"/>
              <w:left w:val="nil"/>
              <w:bottom w:val="nil"/>
              <w:right w:val="single" w:sz="4" w:space="0" w:color="auto"/>
            </w:tcBorders>
            <w:shd w:val="clear" w:color="000000" w:fill="DAEEF3"/>
            <w:noWrap/>
            <w:vAlign w:val="bottom"/>
            <w:hideMark/>
          </w:tcPr>
          <w:p w14:paraId="65C965A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104,18</w:t>
            </w:r>
          </w:p>
        </w:tc>
        <w:tc>
          <w:tcPr>
            <w:tcW w:w="1264" w:type="dxa"/>
            <w:tcBorders>
              <w:top w:val="nil"/>
              <w:left w:val="nil"/>
              <w:bottom w:val="nil"/>
              <w:right w:val="single" w:sz="4" w:space="0" w:color="auto"/>
            </w:tcBorders>
            <w:shd w:val="clear" w:color="000000" w:fill="DAEEF3"/>
            <w:noWrap/>
            <w:vAlign w:val="bottom"/>
            <w:hideMark/>
          </w:tcPr>
          <w:p w14:paraId="7A4E4CF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97,50</w:t>
            </w:r>
          </w:p>
        </w:tc>
        <w:tc>
          <w:tcPr>
            <w:tcW w:w="1119" w:type="dxa"/>
            <w:tcBorders>
              <w:top w:val="nil"/>
              <w:left w:val="nil"/>
              <w:bottom w:val="nil"/>
              <w:right w:val="single" w:sz="4" w:space="0" w:color="auto"/>
            </w:tcBorders>
            <w:shd w:val="clear" w:color="000000" w:fill="DAEEF3"/>
            <w:noWrap/>
            <w:vAlign w:val="bottom"/>
            <w:hideMark/>
          </w:tcPr>
          <w:p w14:paraId="28EBF65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-6,67</w:t>
            </w:r>
          </w:p>
        </w:tc>
        <w:tc>
          <w:tcPr>
            <w:tcW w:w="1084" w:type="dxa"/>
            <w:tcBorders>
              <w:top w:val="nil"/>
              <w:left w:val="nil"/>
              <w:bottom w:val="nil"/>
              <w:right w:val="single" w:sz="8" w:space="0" w:color="auto"/>
            </w:tcBorders>
            <w:shd w:val="clear" w:color="000000" w:fill="DAEEF3"/>
            <w:noWrap/>
            <w:vAlign w:val="bottom"/>
            <w:hideMark/>
          </w:tcPr>
          <w:p w14:paraId="7F55B06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-4,19</w:t>
            </w:r>
          </w:p>
        </w:tc>
        <w:tc>
          <w:tcPr>
            <w:tcW w:w="220" w:type="dxa"/>
            <w:vAlign w:val="center"/>
            <w:hideMark/>
          </w:tcPr>
          <w:p w14:paraId="155C7E77" w14:textId="77777777" w:rsidR="00123B42" w:rsidRPr="00123B42" w:rsidRDefault="00123B42" w:rsidP="00123B42">
            <w:pPr>
              <w:rPr>
                <w:sz w:val="13"/>
                <w:szCs w:val="13"/>
              </w:rPr>
            </w:pPr>
          </w:p>
        </w:tc>
      </w:tr>
      <w:tr w:rsidR="00123B42" w:rsidRPr="00123B42" w14:paraId="3E3A6DF4"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0DDACA0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single" w:sz="4" w:space="0" w:color="auto"/>
              <w:bottom w:val="nil"/>
              <w:right w:val="single" w:sz="4" w:space="0" w:color="000000"/>
            </w:tcBorders>
            <w:shd w:val="clear" w:color="auto" w:fill="auto"/>
            <w:noWrap/>
            <w:vAlign w:val="bottom"/>
            <w:hideMark/>
          </w:tcPr>
          <w:p w14:paraId="1D84B42D"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объём воды для теплоснабжения (</w:t>
            </w:r>
            <w:proofErr w:type="spellStart"/>
            <w:r w:rsidRPr="00123B42">
              <w:rPr>
                <w:rFonts w:ascii="Bookman Old Style" w:hAnsi="Bookman Old Style" w:cs="Calibri"/>
                <w:sz w:val="13"/>
                <w:szCs w:val="13"/>
              </w:rPr>
              <w:t>справочно</w:t>
            </w:r>
            <w:proofErr w:type="spellEnd"/>
            <w:r w:rsidRPr="00123B42">
              <w:rPr>
                <w:rFonts w:ascii="Bookman Old Style" w:hAnsi="Bookman Old Style" w:cs="Calibri"/>
                <w:sz w:val="13"/>
                <w:szCs w:val="13"/>
              </w:rPr>
              <w:t>)</w:t>
            </w:r>
          </w:p>
        </w:tc>
        <w:tc>
          <w:tcPr>
            <w:tcW w:w="770" w:type="dxa"/>
            <w:tcBorders>
              <w:top w:val="nil"/>
              <w:left w:val="nil"/>
              <w:bottom w:val="nil"/>
              <w:right w:val="single" w:sz="4" w:space="0" w:color="auto"/>
            </w:tcBorders>
            <w:shd w:val="clear" w:color="auto" w:fill="auto"/>
            <w:noWrap/>
            <w:vAlign w:val="bottom"/>
            <w:hideMark/>
          </w:tcPr>
          <w:p w14:paraId="0700E91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тыс. м3</w:t>
            </w:r>
          </w:p>
        </w:tc>
        <w:tc>
          <w:tcPr>
            <w:tcW w:w="905" w:type="dxa"/>
            <w:tcBorders>
              <w:top w:val="nil"/>
              <w:left w:val="nil"/>
              <w:bottom w:val="nil"/>
              <w:right w:val="single" w:sz="4" w:space="0" w:color="auto"/>
            </w:tcBorders>
            <w:shd w:val="clear" w:color="000000" w:fill="DAEEF3"/>
            <w:noWrap/>
            <w:vAlign w:val="bottom"/>
            <w:hideMark/>
          </w:tcPr>
          <w:p w14:paraId="48FA901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1,89</w:t>
            </w:r>
          </w:p>
        </w:tc>
        <w:tc>
          <w:tcPr>
            <w:tcW w:w="1217" w:type="dxa"/>
            <w:tcBorders>
              <w:top w:val="nil"/>
              <w:left w:val="nil"/>
              <w:bottom w:val="nil"/>
              <w:right w:val="single" w:sz="4" w:space="0" w:color="auto"/>
            </w:tcBorders>
            <w:shd w:val="clear" w:color="000000" w:fill="DAEEF3"/>
            <w:noWrap/>
            <w:vAlign w:val="bottom"/>
            <w:hideMark/>
          </w:tcPr>
          <w:p w14:paraId="4F76847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1,89</w:t>
            </w:r>
          </w:p>
        </w:tc>
        <w:tc>
          <w:tcPr>
            <w:tcW w:w="1264" w:type="dxa"/>
            <w:tcBorders>
              <w:top w:val="nil"/>
              <w:left w:val="nil"/>
              <w:bottom w:val="nil"/>
              <w:right w:val="single" w:sz="4" w:space="0" w:color="auto"/>
            </w:tcBorders>
            <w:shd w:val="clear" w:color="000000" w:fill="DAEEF3"/>
            <w:noWrap/>
            <w:vAlign w:val="bottom"/>
            <w:hideMark/>
          </w:tcPr>
          <w:p w14:paraId="10C3C4D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4,40</w:t>
            </w:r>
          </w:p>
        </w:tc>
        <w:tc>
          <w:tcPr>
            <w:tcW w:w="1119" w:type="dxa"/>
            <w:tcBorders>
              <w:top w:val="nil"/>
              <w:left w:val="nil"/>
              <w:bottom w:val="nil"/>
              <w:right w:val="single" w:sz="4" w:space="0" w:color="auto"/>
            </w:tcBorders>
            <w:shd w:val="clear" w:color="000000" w:fill="DAEEF3"/>
            <w:noWrap/>
            <w:vAlign w:val="bottom"/>
            <w:hideMark/>
          </w:tcPr>
          <w:p w14:paraId="4162FAC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2,51</w:t>
            </w:r>
          </w:p>
        </w:tc>
        <w:tc>
          <w:tcPr>
            <w:tcW w:w="1084" w:type="dxa"/>
            <w:tcBorders>
              <w:top w:val="nil"/>
              <w:left w:val="nil"/>
              <w:bottom w:val="nil"/>
              <w:right w:val="single" w:sz="8" w:space="0" w:color="auto"/>
            </w:tcBorders>
            <w:shd w:val="clear" w:color="000000" w:fill="DAEEF3"/>
            <w:noWrap/>
            <w:vAlign w:val="bottom"/>
            <w:hideMark/>
          </w:tcPr>
          <w:p w14:paraId="0D3C084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2,51</w:t>
            </w:r>
          </w:p>
        </w:tc>
        <w:tc>
          <w:tcPr>
            <w:tcW w:w="220" w:type="dxa"/>
            <w:vAlign w:val="center"/>
            <w:hideMark/>
          </w:tcPr>
          <w:p w14:paraId="5317418C" w14:textId="77777777" w:rsidR="00123B42" w:rsidRPr="00123B42" w:rsidRDefault="00123B42" w:rsidP="00123B42">
            <w:pPr>
              <w:rPr>
                <w:sz w:val="13"/>
                <w:szCs w:val="13"/>
              </w:rPr>
            </w:pPr>
          </w:p>
        </w:tc>
      </w:tr>
      <w:tr w:rsidR="00123B42" w:rsidRPr="00123B42" w14:paraId="2F15C427" w14:textId="77777777" w:rsidTr="00123B42">
        <w:trPr>
          <w:trHeight w:val="305"/>
          <w:jc w:val="center"/>
        </w:trPr>
        <w:tc>
          <w:tcPr>
            <w:tcW w:w="689" w:type="dxa"/>
            <w:tcBorders>
              <w:top w:val="nil"/>
              <w:left w:val="single" w:sz="8" w:space="0" w:color="auto"/>
              <w:bottom w:val="nil"/>
              <w:right w:val="nil"/>
            </w:tcBorders>
            <w:shd w:val="clear" w:color="auto" w:fill="auto"/>
            <w:noWrap/>
            <w:vAlign w:val="bottom"/>
            <w:hideMark/>
          </w:tcPr>
          <w:p w14:paraId="6298F82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single" w:sz="4" w:space="0" w:color="auto"/>
              <w:bottom w:val="nil"/>
              <w:right w:val="single" w:sz="4" w:space="0" w:color="000000"/>
            </w:tcBorders>
            <w:shd w:val="clear" w:color="auto" w:fill="auto"/>
            <w:noWrap/>
            <w:vAlign w:val="bottom"/>
            <w:hideMark/>
          </w:tcPr>
          <w:p w14:paraId="21754AE3"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цена воды для теплоснабжения (</w:t>
            </w:r>
            <w:proofErr w:type="spellStart"/>
            <w:r w:rsidRPr="00123B42">
              <w:rPr>
                <w:rFonts w:ascii="Bookman Old Style" w:hAnsi="Bookman Old Style" w:cs="Calibri"/>
                <w:sz w:val="13"/>
                <w:szCs w:val="13"/>
              </w:rPr>
              <w:t>справочно</w:t>
            </w:r>
            <w:proofErr w:type="spellEnd"/>
            <w:r w:rsidRPr="00123B42">
              <w:rPr>
                <w:rFonts w:ascii="Bookman Old Style" w:hAnsi="Bookman Old Style" w:cs="Calibri"/>
                <w:sz w:val="13"/>
                <w:szCs w:val="13"/>
              </w:rPr>
              <w:t>)</w:t>
            </w:r>
          </w:p>
        </w:tc>
        <w:tc>
          <w:tcPr>
            <w:tcW w:w="770" w:type="dxa"/>
            <w:tcBorders>
              <w:top w:val="nil"/>
              <w:left w:val="nil"/>
              <w:bottom w:val="nil"/>
              <w:right w:val="single" w:sz="4" w:space="0" w:color="auto"/>
            </w:tcBorders>
            <w:shd w:val="clear" w:color="auto" w:fill="auto"/>
            <w:noWrap/>
            <w:vAlign w:val="bottom"/>
            <w:hideMark/>
          </w:tcPr>
          <w:p w14:paraId="2BC6A1F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руб./м3</w:t>
            </w:r>
          </w:p>
        </w:tc>
        <w:tc>
          <w:tcPr>
            <w:tcW w:w="905" w:type="dxa"/>
            <w:tcBorders>
              <w:top w:val="nil"/>
              <w:left w:val="nil"/>
              <w:bottom w:val="single" w:sz="8" w:space="0" w:color="auto"/>
              <w:right w:val="single" w:sz="4" w:space="0" w:color="auto"/>
            </w:tcBorders>
            <w:shd w:val="clear" w:color="000000" w:fill="DAEEF3"/>
            <w:noWrap/>
            <w:vAlign w:val="bottom"/>
            <w:hideMark/>
          </w:tcPr>
          <w:p w14:paraId="7E40166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52,85</w:t>
            </w:r>
          </w:p>
        </w:tc>
        <w:tc>
          <w:tcPr>
            <w:tcW w:w="1217" w:type="dxa"/>
            <w:tcBorders>
              <w:top w:val="nil"/>
              <w:left w:val="nil"/>
              <w:bottom w:val="nil"/>
              <w:right w:val="single" w:sz="4" w:space="0" w:color="auto"/>
            </w:tcBorders>
            <w:shd w:val="clear" w:color="000000" w:fill="DAEEF3"/>
            <w:noWrap/>
            <w:vAlign w:val="bottom"/>
            <w:hideMark/>
          </w:tcPr>
          <w:p w14:paraId="7BA79A6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55,12</w:t>
            </w:r>
          </w:p>
        </w:tc>
        <w:tc>
          <w:tcPr>
            <w:tcW w:w="1264" w:type="dxa"/>
            <w:tcBorders>
              <w:top w:val="nil"/>
              <w:left w:val="nil"/>
              <w:bottom w:val="nil"/>
              <w:right w:val="single" w:sz="4" w:space="0" w:color="auto"/>
            </w:tcBorders>
            <w:shd w:val="clear" w:color="000000" w:fill="DAEEF3"/>
            <w:noWrap/>
            <w:vAlign w:val="bottom"/>
            <w:hideMark/>
          </w:tcPr>
          <w:p w14:paraId="67DB0B0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56,44</w:t>
            </w:r>
          </w:p>
        </w:tc>
        <w:tc>
          <w:tcPr>
            <w:tcW w:w="1119" w:type="dxa"/>
            <w:tcBorders>
              <w:top w:val="nil"/>
              <w:left w:val="nil"/>
              <w:bottom w:val="nil"/>
              <w:right w:val="single" w:sz="4" w:space="0" w:color="auto"/>
            </w:tcBorders>
            <w:shd w:val="clear" w:color="000000" w:fill="DAEEF3"/>
            <w:noWrap/>
            <w:vAlign w:val="bottom"/>
            <w:hideMark/>
          </w:tcPr>
          <w:p w14:paraId="5941F80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1,32</w:t>
            </w:r>
          </w:p>
        </w:tc>
        <w:tc>
          <w:tcPr>
            <w:tcW w:w="1084" w:type="dxa"/>
            <w:tcBorders>
              <w:top w:val="nil"/>
              <w:left w:val="nil"/>
              <w:bottom w:val="nil"/>
              <w:right w:val="single" w:sz="8" w:space="0" w:color="auto"/>
            </w:tcBorders>
            <w:shd w:val="clear" w:color="000000" w:fill="DAEEF3"/>
            <w:noWrap/>
            <w:vAlign w:val="bottom"/>
            <w:hideMark/>
          </w:tcPr>
          <w:p w14:paraId="52D44BF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3,59</w:t>
            </w:r>
          </w:p>
        </w:tc>
        <w:tc>
          <w:tcPr>
            <w:tcW w:w="220" w:type="dxa"/>
            <w:vAlign w:val="center"/>
            <w:hideMark/>
          </w:tcPr>
          <w:p w14:paraId="35739B33" w14:textId="77777777" w:rsidR="00123B42" w:rsidRPr="00123B42" w:rsidRDefault="00123B42" w:rsidP="00123B42">
            <w:pPr>
              <w:rPr>
                <w:sz w:val="13"/>
                <w:szCs w:val="13"/>
              </w:rPr>
            </w:pPr>
          </w:p>
        </w:tc>
      </w:tr>
      <w:tr w:rsidR="00123B42" w:rsidRPr="00123B42" w14:paraId="3F2966D7" w14:textId="77777777" w:rsidTr="00123B42">
        <w:trPr>
          <w:trHeight w:val="305"/>
          <w:jc w:val="center"/>
        </w:trPr>
        <w:tc>
          <w:tcPr>
            <w:tcW w:w="689" w:type="dxa"/>
            <w:tcBorders>
              <w:top w:val="single" w:sz="8" w:space="0" w:color="auto"/>
              <w:left w:val="single" w:sz="8" w:space="0" w:color="auto"/>
              <w:bottom w:val="single" w:sz="8" w:space="0" w:color="auto"/>
              <w:right w:val="nil"/>
            </w:tcBorders>
            <w:shd w:val="clear" w:color="auto" w:fill="auto"/>
            <w:noWrap/>
            <w:vAlign w:val="bottom"/>
            <w:hideMark/>
          </w:tcPr>
          <w:p w14:paraId="7112D0B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14:paraId="79DE5120"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ИТОГО</w:t>
            </w:r>
          </w:p>
        </w:tc>
        <w:tc>
          <w:tcPr>
            <w:tcW w:w="770" w:type="dxa"/>
            <w:tcBorders>
              <w:top w:val="single" w:sz="8" w:space="0" w:color="auto"/>
              <w:left w:val="nil"/>
              <w:bottom w:val="single" w:sz="8" w:space="0" w:color="auto"/>
              <w:right w:val="single" w:sz="4" w:space="0" w:color="auto"/>
            </w:tcBorders>
            <w:shd w:val="clear" w:color="auto" w:fill="auto"/>
            <w:noWrap/>
            <w:vAlign w:val="bottom"/>
            <w:hideMark/>
          </w:tcPr>
          <w:p w14:paraId="60DB25A5"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single" w:sz="8" w:space="0" w:color="auto"/>
              <w:right w:val="single" w:sz="4" w:space="0" w:color="auto"/>
            </w:tcBorders>
            <w:shd w:val="clear" w:color="000000" w:fill="DAEEF3"/>
            <w:noWrap/>
            <w:vAlign w:val="bottom"/>
            <w:hideMark/>
          </w:tcPr>
          <w:p w14:paraId="52400FD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5 482,20</w:t>
            </w:r>
          </w:p>
        </w:tc>
        <w:tc>
          <w:tcPr>
            <w:tcW w:w="1217" w:type="dxa"/>
            <w:tcBorders>
              <w:top w:val="single" w:sz="8" w:space="0" w:color="auto"/>
              <w:left w:val="nil"/>
              <w:bottom w:val="single" w:sz="8" w:space="0" w:color="auto"/>
              <w:right w:val="single" w:sz="4" w:space="0" w:color="auto"/>
            </w:tcBorders>
            <w:shd w:val="clear" w:color="000000" w:fill="DAEEF3"/>
            <w:noWrap/>
            <w:vAlign w:val="bottom"/>
            <w:hideMark/>
          </w:tcPr>
          <w:p w14:paraId="7EADAB2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6 010,77</w:t>
            </w:r>
          </w:p>
        </w:tc>
        <w:tc>
          <w:tcPr>
            <w:tcW w:w="1264" w:type="dxa"/>
            <w:tcBorders>
              <w:top w:val="single" w:sz="8" w:space="0" w:color="auto"/>
              <w:left w:val="nil"/>
              <w:bottom w:val="single" w:sz="8" w:space="0" w:color="auto"/>
              <w:right w:val="single" w:sz="4" w:space="0" w:color="auto"/>
            </w:tcBorders>
            <w:shd w:val="clear" w:color="000000" w:fill="DAEEF3"/>
            <w:noWrap/>
            <w:vAlign w:val="bottom"/>
            <w:hideMark/>
          </w:tcPr>
          <w:p w14:paraId="678D2DB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5 477,54</w:t>
            </w:r>
          </w:p>
        </w:tc>
        <w:tc>
          <w:tcPr>
            <w:tcW w:w="1119" w:type="dxa"/>
            <w:tcBorders>
              <w:top w:val="single" w:sz="8" w:space="0" w:color="auto"/>
              <w:left w:val="nil"/>
              <w:bottom w:val="single" w:sz="8" w:space="0" w:color="auto"/>
              <w:right w:val="single" w:sz="4" w:space="0" w:color="auto"/>
            </w:tcBorders>
            <w:shd w:val="clear" w:color="000000" w:fill="DAEEF3"/>
            <w:noWrap/>
            <w:vAlign w:val="bottom"/>
            <w:hideMark/>
          </w:tcPr>
          <w:p w14:paraId="2E1FF19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-533,23</w:t>
            </w:r>
          </w:p>
        </w:tc>
        <w:tc>
          <w:tcPr>
            <w:tcW w:w="1084" w:type="dxa"/>
            <w:tcBorders>
              <w:top w:val="single" w:sz="8" w:space="0" w:color="auto"/>
              <w:left w:val="nil"/>
              <w:bottom w:val="single" w:sz="8" w:space="0" w:color="auto"/>
              <w:right w:val="single" w:sz="8" w:space="0" w:color="auto"/>
            </w:tcBorders>
            <w:shd w:val="clear" w:color="000000" w:fill="DAEEF3"/>
            <w:noWrap/>
            <w:vAlign w:val="bottom"/>
            <w:hideMark/>
          </w:tcPr>
          <w:p w14:paraId="1A84107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-4,65</w:t>
            </w:r>
          </w:p>
        </w:tc>
        <w:tc>
          <w:tcPr>
            <w:tcW w:w="220" w:type="dxa"/>
            <w:vAlign w:val="center"/>
            <w:hideMark/>
          </w:tcPr>
          <w:p w14:paraId="57785A34" w14:textId="77777777" w:rsidR="00123B42" w:rsidRPr="00123B42" w:rsidRDefault="00123B42" w:rsidP="00123B42">
            <w:pPr>
              <w:rPr>
                <w:sz w:val="13"/>
                <w:szCs w:val="13"/>
              </w:rPr>
            </w:pPr>
          </w:p>
        </w:tc>
      </w:tr>
      <w:tr w:rsidR="00123B42" w:rsidRPr="00123B42" w14:paraId="62F660D8" w14:textId="77777777" w:rsidTr="00123B42">
        <w:trPr>
          <w:trHeight w:val="374"/>
          <w:jc w:val="center"/>
        </w:trPr>
        <w:tc>
          <w:tcPr>
            <w:tcW w:w="14469" w:type="dxa"/>
            <w:gridSpan w:val="11"/>
            <w:tcBorders>
              <w:top w:val="single" w:sz="8" w:space="0" w:color="auto"/>
              <w:left w:val="single" w:sz="8" w:space="0" w:color="auto"/>
              <w:bottom w:val="single" w:sz="8" w:space="0" w:color="auto"/>
              <w:right w:val="nil"/>
            </w:tcBorders>
            <w:shd w:val="clear" w:color="auto" w:fill="auto"/>
            <w:noWrap/>
            <w:vAlign w:val="center"/>
            <w:hideMark/>
          </w:tcPr>
          <w:p w14:paraId="325B19C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Операционные расходы</w:t>
            </w:r>
          </w:p>
        </w:tc>
        <w:tc>
          <w:tcPr>
            <w:tcW w:w="220" w:type="dxa"/>
            <w:vAlign w:val="center"/>
            <w:hideMark/>
          </w:tcPr>
          <w:p w14:paraId="6BF9A330" w14:textId="77777777" w:rsidR="00123B42" w:rsidRPr="00123B42" w:rsidRDefault="00123B42" w:rsidP="00123B42">
            <w:pPr>
              <w:rPr>
                <w:sz w:val="13"/>
                <w:szCs w:val="13"/>
              </w:rPr>
            </w:pPr>
          </w:p>
        </w:tc>
      </w:tr>
      <w:tr w:rsidR="00123B42" w:rsidRPr="00123B42" w14:paraId="687C4617" w14:textId="77777777" w:rsidTr="00123B42">
        <w:trPr>
          <w:trHeight w:val="347"/>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20EE3AC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w:t>
            </w:r>
          </w:p>
        </w:tc>
        <w:tc>
          <w:tcPr>
            <w:tcW w:w="741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E51A4E1"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Расходы на сырьё и материалы </w:t>
            </w:r>
            <w:proofErr w:type="gramStart"/>
            <w:r w:rsidRPr="00123B42">
              <w:rPr>
                <w:rFonts w:ascii="Bookman Old Style" w:hAnsi="Bookman Old Style" w:cs="Calibri"/>
                <w:b/>
                <w:bCs/>
                <w:sz w:val="13"/>
                <w:szCs w:val="13"/>
              </w:rPr>
              <w:t xml:space="preserve">( </w:t>
            </w:r>
            <w:proofErr w:type="spellStart"/>
            <w:r w:rsidRPr="00123B42">
              <w:rPr>
                <w:rFonts w:ascii="Bookman Old Style" w:hAnsi="Bookman Old Style" w:cs="Calibri"/>
                <w:b/>
                <w:bCs/>
                <w:sz w:val="13"/>
                <w:szCs w:val="13"/>
              </w:rPr>
              <w:t>в</w:t>
            </w:r>
            <w:proofErr w:type="gramEnd"/>
            <w:r w:rsidRPr="00123B42">
              <w:rPr>
                <w:rFonts w:ascii="Bookman Old Style" w:hAnsi="Bookman Old Style" w:cs="Calibri"/>
                <w:b/>
                <w:bCs/>
                <w:sz w:val="13"/>
                <w:szCs w:val="13"/>
              </w:rPr>
              <w:t>.т.ч.канцтовары</w:t>
            </w:r>
            <w:proofErr w:type="spellEnd"/>
            <w:r w:rsidRPr="00123B42">
              <w:rPr>
                <w:rFonts w:ascii="Bookman Old Style" w:hAnsi="Bookman Old Style" w:cs="Calibri"/>
                <w:b/>
                <w:bCs/>
                <w:sz w:val="13"/>
                <w:szCs w:val="13"/>
              </w:rPr>
              <w:t>)</w:t>
            </w:r>
          </w:p>
        </w:tc>
        <w:tc>
          <w:tcPr>
            <w:tcW w:w="770" w:type="dxa"/>
            <w:tcBorders>
              <w:top w:val="nil"/>
              <w:left w:val="nil"/>
              <w:bottom w:val="single" w:sz="4" w:space="0" w:color="auto"/>
              <w:right w:val="single" w:sz="4" w:space="0" w:color="auto"/>
            </w:tcBorders>
            <w:shd w:val="clear" w:color="auto" w:fill="auto"/>
            <w:noWrap/>
            <w:vAlign w:val="bottom"/>
            <w:hideMark/>
          </w:tcPr>
          <w:p w14:paraId="4D2F3B9B"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single" w:sz="4" w:space="0" w:color="auto"/>
              <w:right w:val="single" w:sz="4" w:space="0" w:color="auto"/>
            </w:tcBorders>
            <w:shd w:val="clear" w:color="000000" w:fill="DAEEF3"/>
            <w:noWrap/>
            <w:vAlign w:val="bottom"/>
            <w:hideMark/>
          </w:tcPr>
          <w:p w14:paraId="280E8A7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174,26</w:t>
            </w:r>
          </w:p>
        </w:tc>
        <w:tc>
          <w:tcPr>
            <w:tcW w:w="1217" w:type="dxa"/>
            <w:tcBorders>
              <w:top w:val="nil"/>
              <w:left w:val="nil"/>
              <w:bottom w:val="single" w:sz="4" w:space="0" w:color="auto"/>
              <w:right w:val="single" w:sz="4" w:space="0" w:color="auto"/>
            </w:tcBorders>
            <w:shd w:val="clear" w:color="000000" w:fill="DAEEF3"/>
            <w:noWrap/>
            <w:vAlign w:val="bottom"/>
            <w:hideMark/>
          </w:tcPr>
          <w:p w14:paraId="50E3CDC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328,01</w:t>
            </w:r>
          </w:p>
        </w:tc>
        <w:tc>
          <w:tcPr>
            <w:tcW w:w="1264" w:type="dxa"/>
            <w:tcBorders>
              <w:top w:val="nil"/>
              <w:left w:val="nil"/>
              <w:bottom w:val="single" w:sz="4" w:space="0" w:color="auto"/>
              <w:right w:val="single" w:sz="4" w:space="0" w:color="auto"/>
            </w:tcBorders>
            <w:shd w:val="clear" w:color="000000" w:fill="DAEEF3"/>
            <w:noWrap/>
            <w:vAlign w:val="bottom"/>
            <w:hideMark/>
          </w:tcPr>
          <w:p w14:paraId="4E5B1CF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179,93</w:t>
            </w:r>
          </w:p>
        </w:tc>
        <w:tc>
          <w:tcPr>
            <w:tcW w:w="1119" w:type="dxa"/>
            <w:tcBorders>
              <w:top w:val="nil"/>
              <w:left w:val="nil"/>
              <w:bottom w:val="single" w:sz="4" w:space="0" w:color="auto"/>
              <w:right w:val="single" w:sz="4" w:space="0" w:color="auto"/>
            </w:tcBorders>
            <w:shd w:val="clear" w:color="000000" w:fill="DAEEF3"/>
            <w:noWrap/>
            <w:vAlign w:val="bottom"/>
            <w:hideMark/>
          </w:tcPr>
          <w:p w14:paraId="18742F3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-148,08</w:t>
            </w:r>
          </w:p>
        </w:tc>
        <w:tc>
          <w:tcPr>
            <w:tcW w:w="1084" w:type="dxa"/>
            <w:tcBorders>
              <w:top w:val="nil"/>
              <w:left w:val="nil"/>
              <w:bottom w:val="single" w:sz="4" w:space="0" w:color="auto"/>
              <w:right w:val="single" w:sz="8" w:space="0" w:color="auto"/>
            </w:tcBorders>
            <w:shd w:val="clear" w:color="000000" w:fill="DAEEF3"/>
            <w:noWrap/>
            <w:vAlign w:val="bottom"/>
            <w:hideMark/>
          </w:tcPr>
          <w:p w14:paraId="3C441CE2"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5,68</w:t>
            </w:r>
          </w:p>
        </w:tc>
        <w:tc>
          <w:tcPr>
            <w:tcW w:w="220" w:type="dxa"/>
            <w:vAlign w:val="center"/>
            <w:hideMark/>
          </w:tcPr>
          <w:p w14:paraId="1C14E405" w14:textId="77777777" w:rsidR="00123B42" w:rsidRPr="00123B42" w:rsidRDefault="00123B42" w:rsidP="00123B42">
            <w:pPr>
              <w:rPr>
                <w:sz w:val="13"/>
                <w:szCs w:val="13"/>
              </w:rPr>
            </w:pPr>
          </w:p>
        </w:tc>
      </w:tr>
      <w:tr w:rsidR="00123B42" w:rsidRPr="00123B42" w14:paraId="477D98EB" w14:textId="77777777" w:rsidTr="00123B42">
        <w:trPr>
          <w:trHeight w:val="347"/>
          <w:jc w:val="center"/>
        </w:trPr>
        <w:tc>
          <w:tcPr>
            <w:tcW w:w="68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99DBF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w:t>
            </w:r>
          </w:p>
        </w:tc>
        <w:tc>
          <w:tcPr>
            <w:tcW w:w="7417" w:type="dxa"/>
            <w:gridSpan w:val="4"/>
            <w:tcBorders>
              <w:top w:val="single" w:sz="4" w:space="0" w:color="auto"/>
              <w:left w:val="single" w:sz="4" w:space="0" w:color="auto"/>
              <w:bottom w:val="single" w:sz="4" w:space="0" w:color="auto"/>
              <w:right w:val="nil"/>
            </w:tcBorders>
            <w:shd w:val="clear" w:color="auto" w:fill="auto"/>
            <w:noWrap/>
            <w:vAlign w:val="bottom"/>
            <w:hideMark/>
          </w:tcPr>
          <w:p w14:paraId="63994782"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Расходы на ремонт основных средств</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A5934D4"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single" w:sz="4" w:space="0" w:color="auto"/>
              <w:left w:val="nil"/>
              <w:bottom w:val="single" w:sz="4" w:space="0" w:color="auto"/>
              <w:right w:val="single" w:sz="4" w:space="0" w:color="auto"/>
            </w:tcBorders>
            <w:shd w:val="clear" w:color="000000" w:fill="DAEEF3"/>
            <w:noWrap/>
            <w:vAlign w:val="bottom"/>
            <w:hideMark/>
          </w:tcPr>
          <w:p w14:paraId="1B4C510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218,60</w:t>
            </w:r>
          </w:p>
        </w:tc>
        <w:tc>
          <w:tcPr>
            <w:tcW w:w="1217" w:type="dxa"/>
            <w:tcBorders>
              <w:top w:val="single" w:sz="4" w:space="0" w:color="auto"/>
              <w:left w:val="nil"/>
              <w:bottom w:val="single" w:sz="4" w:space="0" w:color="auto"/>
              <w:right w:val="single" w:sz="4" w:space="0" w:color="auto"/>
            </w:tcBorders>
            <w:shd w:val="clear" w:color="000000" w:fill="DAEEF3"/>
            <w:noWrap/>
            <w:vAlign w:val="bottom"/>
            <w:hideMark/>
          </w:tcPr>
          <w:p w14:paraId="59CD533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736,50</w:t>
            </w:r>
          </w:p>
        </w:tc>
        <w:tc>
          <w:tcPr>
            <w:tcW w:w="1264" w:type="dxa"/>
            <w:tcBorders>
              <w:top w:val="single" w:sz="4" w:space="0" w:color="auto"/>
              <w:left w:val="nil"/>
              <w:bottom w:val="single" w:sz="4" w:space="0" w:color="auto"/>
              <w:right w:val="single" w:sz="4" w:space="0" w:color="auto"/>
            </w:tcBorders>
            <w:shd w:val="clear" w:color="000000" w:fill="DAEEF3"/>
            <w:noWrap/>
            <w:vAlign w:val="bottom"/>
            <w:hideMark/>
          </w:tcPr>
          <w:p w14:paraId="34FEE88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225,72</w:t>
            </w:r>
          </w:p>
        </w:tc>
        <w:tc>
          <w:tcPr>
            <w:tcW w:w="1119" w:type="dxa"/>
            <w:tcBorders>
              <w:top w:val="nil"/>
              <w:left w:val="nil"/>
              <w:bottom w:val="single" w:sz="4" w:space="0" w:color="auto"/>
              <w:right w:val="single" w:sz="4" w:space="0" w:color="auto"/>
            </w:tcBorders>
            <w:shd w:val="clear" w:color="000000" w:fill="DAEEF3"/>
            <w:noWrap/>
            <w:vAlign w:val="bottom"/>
            <w:hideMark/>
          </w:tcPr>
          <w:p w14:paraId="322B8B0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-510,78</w:t>
            </w:r>
          </w:p>
        </w:tc>
        <w:tc>
          <w:tcPr>
            <w:tcW w:w="1084" w:type="dxa"/>
            <w:tcBorders>
              <w:top w:val="nil"/>
              <w:left w:val="nil"/>
              <w:bottom w:val="single" w:sz="4" w:space="0" w:color="auto"/>
              <w:right w:val="single" w:sz="8" w:space="0" w:color="auto"/>
            </w:tcBorders>
            <w:shd w:val="clear" w:color="000000" w:fill="DAEEF3"/>
            <w:noWrap/>
            <w:vAlign w:val="bottom"/>
            <w:hideMark/>
          </w:tcPr>
          <w:p w14:paraId="4B81CC1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7,12</w:t>
            </w:r>
          </w:p>
        </w:tc>
        <w:tc>
          <w:tcPr>
            <w:tcW w:w="220" w:type="dxa"/>
            <w:vAlign w:val="center"/>
            <w:hideMark/>
          </w:tcPr>
          <w:p w14:paraId="4D8020F8" w14:textId="77777777" w:rsidR="00123B42" w:rsidRPr="00123B42" w:rsidRDefault="00123B42" w:rsidP="00123B42">
            <w:pPr>
              <w:rPr>
                <w:sz w:val="13"/>
                <w:szCs w:val="13"/>
              </w:rPr>
            </w:pPr>
          </w:p>
        </w:tc>
      </w:tr>
      <w:tr w:rsidR="00123B42" w:rsidRPr="00123B42" w14:paraId="1E3348F7" w14:textId="77777777" w:rsidTr="00123B42">
        <w:trPr>
          <w:trHeight w:val="333"/>
          <w:jc w:val="center"/>
        </w:trPr>
        <w:tc>
          <w:tcPr>
            <w:tcW w:w="689" w:type="dxa"/>
            <w:tcBorders>
              <w:top w:val="nil"/>
              <w:left w:val="single" w:sz="8" w:space="0" w:color="auto"/>
              <w:bottom w:val="single" w:sz="4" w:space="0" w:color="auto"/>
              <w:right w:val="nil"/>
            </w:tcBorders>
            <w:shd w:val="clear" w:color="auto" w:fill="auto"/>
            <w:noWrap/>
            <w:vAlign w:val="bottom"/>
            <w:hideMark/>
          </w:tcPr>
          <w:p w14:paraId="38604C8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w:t>
            </w:r>
          </w:p>
        </w:tc>
        <w:tc>
          <w:tcPr>
            <w:tcW w:w="7417" w:type="dxa"/>
            <w:gridSpan w:val="4"/>
            <w:tcBorders>
              <w:top w:val="single" w:sz="4" w:space="0" w:color="auto"/>
              <w:left w:val="single" w:sz="4" w:space="0" w:color="auto"/>
              <w:bottom w:val="single" w:sz="4" w:space="0" w:color="auto"/>
              <w:right w:val="nil"/>
            </w:tcBorders>
            <w:shd w:val="clear" w:color="auto" w:fill="auto"/>
            <w:noWrap/>
            <w:vAlign w:val="bottom"/>
            <w:hideMark/>
          </w:tcPr>
          <w:p w14:paraId="6163E899"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Расходы на оплату труда, всего</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0DF1976"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single" w:sz="4" w:space="0" w:color="auto"/>
              <w:right w:val="single" w:sz="4" w:space="0" w:color="auto"/>
            </w:tcBorders>
            <w:shd w:val="clear" w:color="000000" w:fill="DAEEF3"/>
            <w:noWrap/>
            <w:vAlign w:val="bottom"/>
            <w:hideMark/>
          </w:tcPr>
          <w:p w14:paraId="19E0A29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8 189,75</w:t>
            </w:r>
          </w:p>
        </w:tc>
        <w:tc>
          <w:tcPr>
            <w:tcW w:w="1217" w:type="dxa"/>
            <w:tcBorders>
              <w:top w:val="nil"/>
              <w:left w:val="nil"/>
              <w:bottom w:val="single" w:sz="4" w:space="0" w:color="auto"/>
              <w:right w:val="single" w:sz="4" w:space="0" w:color="auto"/>
            </w:tcBorders>
            <w:shd w:val="clear" w:color="000000" w:fill="DAEEF3"/>
            <w:noWrap/>
            <w:vAlign w:val="bottom"/>
            <w:hideMark/>
          </w:tcPr>
          <w:p w14:paraId="59C9D20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10 400,50</w:t>
            </w:r>
          </w:p>
        </w:tc>
        <w:tc>
          <w:tcPr>
            <w:tcW w:w="1264" w:type="dxa"/>
            <w:tcBorders>
              <w:top w:val="nil"/>
              <w:left w:val="nil"/>
              <w:bottom w:val="single" w:sz="4" w:space="0" w:color="auto"/>
              <w:right w:val="single" w:sz="4" w:space="0" w:color="auto"/>
            </w:tcBorders>
            <w:shd w:val="clear" w:color="000000" w:fill="DAEEF3"/>
            <w:noWrap/>
            <w:vAlign w:val="bottom"/>
            <w:hideMark/>
          </w:tcPr>
          <w:p w14:paraId="2E8AE3E2"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8 456,49</w:t>
            </w:r>
          </w:p>
        </w:tc>
        <w:tc>
          <w:tcPr>
            <w:tcW w:w="1119" w:type="dxa"/>
            <w:tcBorders>
              <w:top w:val="nil"/>
              <w:left w:val="nil"/>
              <w:bottom w:val="single" w:sz="4" w:space="0" w:color="auto"/>
              <w:right w:val="single" w:sz="4" w:space="0" w:color="auto"/>
            </w:tcBorders>
            <w:shd w:val="clear" w:color="000000" w:fill="DAEEF3"/>
            <w:noWrap/>
            <w:vAlign w:val="bottom"/>
            <w:hideMark/>
          </w:tcPr>
          <w:p w14:paraId="2155155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-1944,01</w:t>
            </w:r>
          </w:p>
        </w:tc>
        <w:tc>
          <w:tcPr>
            <w:tcW w:w="1084" w:type="dxa"/>
            <w:tcBorders>
              <w:top w:val="nil"/>
              <w:left w:val="nil"/>
              <w:bottom w:val="single" w:sz="4" w:space="0" w:color="auto"/>
              <w:right w:val="single" w:sz="8" w:space="0" w:color="auto"/>
            </w:tcBorders>
            <w:shd w:val="clear" w:color="000000" w:fill="DAEEF3"/>
            <w:noWrap/>
            <w:vAlign w:val="bottom"/>
            <w:hideMark/>
          </w:tcPr>
          <w:p w14:paraId="581F9173"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266,74</w:t>
            </w:r>
          </w:p>
        </w:tc>
        <w:tc>
          <w:tcPr>
            <w:tcW w:w="220" w:type="dxa"/>
            <w:vAlign w:val="center"/>
            <w:hideMark/>
          </w:tcPr>
          <w:p w14:paraId="4E1BDE7D" w14:textId="77777777" w:rsidR="00123B42" w:rsidRPr="00123B42" w:rsidRDefault="00123B42" w:rsidP="00123B42">
            <w:pPr>
              <w:rPr>
                <w:sz w:val="13"/>
                <w:szCs w:val="13"/>
              </w:rPr>
            </w:pPr>
          </w:p>
        </w:tc>
      </w:tr>
      <w:tr w:rsidR="00123B42" w:rsidRPr="00123B42" w14:paraId="647ED5B3"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3082E04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single" w:sz="4" w:space="0" w:color="auto"/>
              <w:bottom w:val="nil"/>
              <w:right w:val="nil"/>
            </w:tcBorders>
            <w:shd w:val="clear" w:color="auto" w:fill="auto"/>
            <w:noWrap/>
            <w:vAlign w:val="bottom"/>
            <w:hideMark/>
          </w:tcPr>
          <w:p w14:paraId="27E2041E"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том числе ППП</w:t>
            </w:r>
          </w:p>
        </w:tc>
        <w:tc>
          <w:tcPr>
            <w:tcW w:w="634" w:type="dxa"/>
            <w:tcBorders>
              <w:top w:val="nil"/>
              <w:left w:val="nil"/>
              <w:bottom w:val="nil"/>
              <w:right w:val="nil"/>
            </w:tcBorders>
            <w:shd w:val="clear" w:color="auto" w:fill="auto"/>
            <w:noWrap/>
            <w:vAlign w:val="bottom"/>
            <w:hideMark/>
          </w:tcPr>
          <w:p w14:paraId="24C4B8F5"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nil"/>
            </w:tcBorders>
            <w:shd w:val="clear" w:color="auto" w:fill="auto"/>
            <w:noWrap/>
            <w:vAlign w:val="bottom"/>
            <w:hideMark/>
          </w:tcPr>
          <w:p w14:paraId="29F8627A" w14:textId="77777777" w:rsidR="00123B42" w:rsidRPr="00123B42" w:rsidRDefault="00123B42" w:rsidP="00123B42">
            <w:pPr>
              <w:rPr>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38E6A322"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030D2DC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6 797,50</w:t>
            </w:r>
          </w:p>
        </w:tc>
        <w:tc>
          <w:tcPr>
            <w:tcW w:w="1217" w:type="dxa"/>
            <w:tcBorders>
              <w:top w:val="nil"/>
              <w:left w:val="nil"/>
              <w:bottom w:val="nil"/>
              <w:right w:val="single" w:sz="4" w:space="0" w:color="auto"/>
            </w:tcBorders>
            <w:shd w:val="clear" w:color="000000" w:fill="DAEEF3"/>
            <w:noWrap/>
            <w:vAlign w:val="bottom"/>
            <w:hideMark/>
          </w:tcPr>
          <w:p w14:paraId="2BA1669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8 560,00</w:t>
            </w:r>
          </w:p>
        </w:tc>
        <w:tc>
          <w:tcPr>
            <w:tcW w:w="1264" w:type="dxa"/>
            <w:tcBorders>
              <w:top w:val="nil"/>
              <w:left w:val="nil"/>
              <w:bottom w:val="nil"/>
              <w:right w:val="single" w:sz="4" w:space="0" w:color="auto"/>
            </w:tcBorders>
            <w:shd w:val="clear" w:color="000000" w:fill="DAEEF3"/>
            <w:noWrap/>
            <w:vAlign w:val="bottom"/>
            <w:hideMark/>
          </w:tcPr>
          <w:p w14:paraId="69E94CA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7 018,89</w:t>
            </w:r>
          </w:p>
        </w:tc>
        <w:tc>
          <w:tcPr>
            <w:tcW w:w="1119" w:type="dxa"/>
            <w:tcBorders>
              <w:top w:val="nil"/>
              <w:left w:val="nil"/>
              <w:bottom w:val="nil"/>
              <w:right w:val="single" w:sz="4" w:space="0" w:color="auto"/>
            </w:tcBorders>
            <w:shd w:val="clear" w:color="000000" w:fill="DAEEF3"/>
            <w:noWrap/>
            <w:vAlign w:val="bottom"/>
            <w:hideMark/>
          </w:tcPr>
          <w:p w14:paraId="362F84E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-1 541,11</w:t>
            </w:r>
          </w:p>
        </w:tc>
        <w:tc>
          <w:tcPr>
            <w:tcW w:w="1084" w:type="dxa"/>
            <w:tcBorders>
              <w:top w:val="nil"/>
              <w:left w:val="nil"/>
              <w:bottom w:val="nil"/>
              <w:right w:val="single" w:sz="8" w:space="0" w:color="auto"/>
            </w:tcBorders>
            <w:shd w:val="clear" w:color="000000" w:fill="DAEEF3"/>
            <w:noWrap/>
            <w:vAlign w:val="bottom"/>
            <w:hideMark/>
          </w:tcPr>
          <w:p w14:paraId="580B708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221,39</w:t>
            </w:r>
          </w:p>
        </w:tc>
        <w:tc>
          <w:tcPr>
            <w:tcW w:w="220" w:type="dxa"/>
            <w:vAlign w:val="center"/>
            <w:hideMark/>
          </w:tcPr>
          <w:p w14:paraId="49E80118" w14:textId="77777777" w:rsidR="00123B42" w:rsidRPr="00123B42" w:rsidRDefault="00123B42" w:rsidP="00123B42">
            <w:pPr>
              <w:rPr>
                <w:sz w:val="13"/>
                <w:szCs w:val="13"/>
              </w:rPr>
            </w:pPr>
          </w:p>
        </w:tc>
      </w:tr>
      <w:tr w:rsidR="00123B42" w:rsidRPr="00123B42" w14:paraId="2EB126BD"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70D9280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single" w:sz="4" w:space="0" w:color="auto"/>
              <w:bottom w:val="nil"/>
              <w:right w:val="nil"/>
            </w:tcBorders>
            <w:shd w:val="clear" w:color="auto" w:fill="auto"/>
            <w:noWrap/>
            <w:vAlign w:val="bottom"/>
            <w:hideMark/>
          </w:tcPr>
          <w:p w14:paraId="55E1022F"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том числе АУП</w:t>
            </w:r>
          </w:p>
        </w:tc>
        <w:tc>
          <w:tcPr>
            <w:tcW w:w="634" w:type="dxa"/>
            <w:tcBorders>
              <w:top w:val="nil"/>
              <w:left w:val="nil"/>
              <w:bottom w:val="nil"/>
              <w:right w:val="nil"/>
            </w:tcBorders>
            <w:shd w:val="clear" w:color="auto" w:fill="auto"/>
            <w:noWrap/>
            <w:vAlign w:val="bottom"/>
            <w:hideMark/>
          </w:tcPr>
          <w:p w14:paraId="341DB219"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nil"/>
            </w:tcBorders>
            <w:shd w:val="clear" w:color="auto" w:fill="auto"/>
            <w:noWrap/>
            <w:vAlign w:val="bottom"/>
            <w:hideMark/>
          </w:tcPr>
          <w:p w14:paraId="72462792" w14:textId="77777777" w:rsidR="00123B42" w:rsidRPr="00123B42" w:rsidRDefault="00123B42" w:rsidP="00123B42">
            <w:pPr>
              <w:rPr>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0868F89D"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3E165A2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1 392,26</w:t>
            </w:r>
          </w:p>
        </w:tc>
        <w:tc>
          <w:tcPr>
            <w:tcW w:w="1217" w:type="dxa"/>
            <w:tcBorders>
              <w:top w:val="nil"/>
              <w:left w:val="nil"/>
              <w:bottom w:val="nil"/>
              <w:right w:val="single" w:sz="4" w:space="0" w:color="auto"/>
            </w:tcBorders>
            <w:shd w:val="clear" w:color="000000" w:fill="DAEEF3"/>
            <w:noWrap/>
            <w:vAlign w:val="bottom"/>
            <w:hideMark/>
          </w:tcPr>
          <w:p w14:paraId="7A8D701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1 840,50</w:t>
            </w:r>
          </w:p>
        </w:tc>
        <w:tc>
          <w:tcPr>
            <w:tcW w:w="1264" w:type="dxa"/>
            <w:tcBorders>
              <w:top w:val="nil"/>
              <w:left w:val="nil"/>
              <w:bottom w:val="nil"/>
              <w:right w:val="single" w:sz="4" w:space="0" w:color="auto"/>
            </w:tcBorders>
            <w:shd w:val="clear" w:color="000000" w:fill="DAEEF3"/>
            <w:noWrap/>
            <w:vAlign w:val="bottom"/>
            <w:hideMark/>
          </w:tcPr>
          <w:p w14:paraId="1F113D9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1 437,60</w:t>
            </w:r>
          </w:p>
        </w:tc>
        <w:tc>
          <w:tcPr>
            <w:tcW w:w="1119" w:type="dxa"/>
            <w:tcBorders>
              <w:top w:val="nil"/>
              <w:left w:val="nil"/>
              <w:bottom w:val="nil"/>
              <w:right w:val="single" w:sz="4" w:space="0" w:color="auto"/>
            </w:tcBorders>
            <w:shd w:val="clear" w:color="000000" w:fill="DAEEF3"/>
            <w:noWrap/>
            <w:vAlign w:val="bottom"/>
            <w:hideMark/>
          </w:tcPr>
          <w:p w14:paraId="737424E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-402,90</w:t>
            </w:r>
          </w:p>
        </w:tc>
        <w:tc>
          <w:tcPr>
            <w:tcW w:w="1084" w:type="dxa"/>
            <w:tcBorders>
              <w:top w:val="nil"/>
              <w:left w:val="nil"/>
              <w:bottom w:val="nil"/>
              <w:right w:val="single" w:sz="8" w:space="0" w:color="auto"/>
            </w:tcBorders>
            <w:shd w:val="clear" w:color="000000" w:fill="DAEEF3"/>
            <w:noWrap/>
            <w:vAlign w:val="bottom"/>
            <w:hideMark/>
          </w:tcPr>
          <w:p w14:paraId="49B9102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45,35</w:t>
            </w:r>
          </w:p>
        </w:tc>
        <w:tc>
          <w:tcPr>
            <w:tcW w:w="220" w:type="dxa"/>
            <w:vAlign w:val="center"/>
            <w:hideMark/>
          </w:tcPr>
          <w:p w14:paraId="5BAD9EC7" w14:textId="77777777" w:rsidR="00123B42" w:rsidRPr="00123B42" w:rsidRDefault="00123B42" w:rsidP="00123B42">
            <w:pPr>
              <w:rPr>
                <w:sz w:val="13"/>
                <w:szCs w:val="13"/>
              </w:rPr>
            </w:pPr>
          </w:p>
        </w:tc>
      </w:tr>
      <w:tr w:rsidR="00123B42" w:rsidRPr="00123B42" w14:paraId="187CC64C"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5D27F07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3560" w:type="dxa"/>
            <w:gridSpan w:val="3"/>
            <w:tcBorders>
              <w:top w:val="nil"/>
              <w:left w:val="single" w:sz="4" w:space="0" w:color="auto"/>
              <w:bottom w:val="nil"/>
              <w:right w:val="nil"/>
            </w:tcBorders>
            <w:shd w:val="clear" w:color="auto" w:fill="auto"/>
            <w:noWrap/>
            <w:vAlign w:val="bottom"/>
            <w:hideMark/>
          </w:tcPr>
          <w:p w14:paraId="6040A380"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численность, всего </w:t>
            </w:r>
          </w:p>
        </w:tc>
        <w:tc>
          <w:tcPr>
            <w:tcW w:w="3857" w:type="dxa"/>
            <w:tcBorders>
              <w:top w:val="nil"/>
              <w:left w:val="nil"/>
              <w:bottom w:val="nil"/>
              <w:right w:val="nil"/>
            </w:tcBorders>
            <w:shd w:val="clear" w:color="auto" w:fill="auto"/>
            <w:noWrap/>
            <w:vAlign w:val="bottom"/>
            <w:hideMark/>
          </w:tcPr>
          <w:p w14:paraId="2ACD4E07" w14:textId="77777777" w:rsidR="00123B42" w:rsidRPr="00123B42" w:rsidRDefault="00123B42" w:rsidP="00123B42">
            <w:pPr>
              <w:rPr>
                <w:rFonts w:ascii="Bookman Old Style" w:hAnsi="Bookman Old Style" w:cs="Calibri"/>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213724E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чел.</w:t>
            </w:r>
          </w:p>
        </w:tc>
        <w:tc>
          <w:tcPr>
            <w:tcW w:w="905" w:type="dxa"/>
            <w:tcBorders>
              <w:top w:val="nil"/>
              <w:left w:val="nil"/>
              <w:bottom w:val="nil"/>
              <w:right w:val="single" w:sz="4" w:space="0" w:color="auto"/>
            </w:tcBorders>
            <w:shd w:val="clear" w:color="000000" w:fill="DAEEF3"/>
            <w:noWrap/>
            <w:vAlign w:val="bottom"/>
            <w:hideMark/>
          </w:tcPr>
          <w:p w14:paraId="5B9095C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50,80</w:t>
            </w:r>
          </w:p>
        </w:tc>
        <w:tc>
          <w:tcPr>
            <w:tcW w:w="1217" w:type="dxa"/>
            <w:tcBorders>
              <w:top w:val="nil"/>
              <w:left w:val="nil"/>
              <w:bottom w:val="nil"/>
              <w:right w:val="single" w:sz="4" w:space="0" w:color="auto"/>
            </w:tcBorders>
            <w:shd w:val="clear" w:color="000000" w:fill="DAEEF3"/>
            <w:noWrap/>
            <w:vAlign w:val="bottom"/>
            <w:hideMark/>
          </w:tcPr>
          <w:p w14:paraId="54CDD80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48,80</w:t>
            </w:r>
          </w:p>
        </w:tc>
        <w:tc>
          <w:tcPr>
            <w:tcW w:w="1264" w:type="dxa"/>
            <w:tcBorders>
              <w:top w:val="nil"/>
              <w:left w:val="nil"/>
              <w:bottom w:val="nil"/>
              <w:right w:val="single" w:sz="4" w:space="0" w:color="auto"/>
            </w:tcBorders>
            <w:shd w:val="clear" w:color="000000" w:fill="DAEEF3"/>
            <w:noWrap/>
            <w:vAlign w:val="bottom"/>
            <w:hideMark/>
          </w:tcPr>
          <w:p w14:paraId="77E5EA0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48,00</w:t>
            </w:r>
          </w:p>
        </w:tc>
        <w:tc>
          <w:tcPr>
            <w:tcW w:w="1119" w:type="dxa"/>
            <w:tcBorders>
              <w:top w:val="nil"/>
              <w:left w:val="nil"/>
              <w:bottom w:val="nil"/>
              <w:right w:val="single" w:sz="4" w:space="0" w:color="auto"/>
            </w:tcBorders>
            <w:shd w:val="clear" w:color="000000" w:fill="DAEEF3"/>
            <w:noWrap/>
            <w:vAlign w:val="bottom"/>
            <w:hideMark/>
          </w:tcPr>
          <w:p w14:paraId="4A50B63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-0,80</w:t>
            </w:r>
          </w:p>
        </w:tc>
        <w:tc>
          <w:tcPr>
            <w:tcW w:w="1084" w:type="dxa"/>
            <w:tcBorders>
              <w:top w:val="nil"/>
              <w:left w:val="nil"/>
              <w:bottom w:val="nil"/>
              <w:right w:val="single" w:sz="8" w:space="0" w:color="auto"/>
            </w:tcBorders>
            <w:shd w:val="clear" w:color="000000" w:fill="DAEEF3"/>
            <w:noWrap/>
            <w:vAlign w:val="bottom"/>
            <w:hideMark/>
          </w:tcPr>
          <w:p w14:paraId="156B062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-2,80</w:t>
            </w:r>
          </w:p>
        </w:tc>
        <w:tc>
          <w:tcPr>
            <w:tcW w:w="220" w:type="dxa"/>
            <w:vAlign w:val="center"/>
            <w:hideMark/>
          </w:tcPr>
          <w:p w14:paraId="45D85D36" w14:textId="77777777" w:rsidR="00123B42" w:rsidRPr="00123B42" w:rsidRDefault="00123B42" w:rsidP="00123B42">
            <w:pPr>
              <w:rPr>
                <w:sz w:val="13"/>
                <w:szCs w:val="13"/>
              </w:rPr>
            </w:pPr>
          </w:p>
        </w:tc>
      </w:tr>
      <w:tr w:rsidR="00123B42" w:rsidRPr="00123B42" w14:paraId="3919ADD3"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05D017BF"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single" w:sz="4" w:space="0" w:color="auto"/>
              <w:bottom w:val="nil"/>
              <w:right w:val="nil"/>
            </w:tcBorders>
            <w:shd w:val="clear" w:color="auto" w:fill="auto"/>
            <w:noWrap/>
            <w:vAlign w:val="bottom"/>
            <w:hideMark/>
          </w:tcPr>
          <w:p w14:paraId="1B2BAE77"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том числе ППП</w:t>
            </w:r>
          </w:p>
        </w:tc>
        <w:tc>
          <w:tcPr>
            <w:tcW w:w="634" w:type="dxa"/>
            <w:tcBorders>
              <w:top w:val="nil"/>
              <w:left w:val="nil"/>
              <w:bottom w:val="nil"/>
              <w:right w:val="nil"/>
            </w:tcBorders>
            <w:shd w:val="clear" w:color="auto" w:fill="auto"/>
            <w:noWrap/>
            <w:vAlign w:val="bottom"/>
            <w:hideMark/>
          </w:tcPr>
          <w:p w14:paraId="75D0C7EB"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single" w:sz="4" w:space="0" w:color="auto"/>
            </w:tcBorders>
            <w:shd w:val="clear" w:color="auto" w:fill="auto"/>
            <w:noWrap/>
            <w:vAlign w:val="bottom"/>
            <w:hideMark/>
          </w:tcPr>
          <w:p w14:paraId="65928784"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4165CA9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чел.</w:t>
            </w:r>
          </w:p>
        </w:tc>
        <w:tc>
          <w:tcPr>
            <w:tcW w:w="905" w:type="dxa"/>
            <w:tcBorders>
              <w:top w:val="nil"/>
              <w:left w:val="nil"/>
              <w:bottom w:val="nil"/>
              <w:right w:val="single" w:sz="4" w:space="0" w:color="auto"/>
            </w:tcBorders>
            <w:shd w:val="clear" w:color="000000" w:fill="DAEEF3"/>
            <w:noWrap/>
            <w:vAlign w:val="bottom"/>
            <w:hideMark/>
          </w:tcPr>
          <w:p w14:paraId="791AC5F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46,00</w:t>
            </w:r>
          </w:p>
        </w:tc>
        <w:tc>
          <w:tcPr>
            <w:tcW w:w="1217" w:type="dxa"/>
            <w:tcBorders>
              <w:top w:val="nil"/>
              <w:left w:val="nil"/>
              <w:bottom w:val="nil"/>
              <w:right w:val="single" w:sz="4" w:space="0" w:color="auto"/>
            </w:tcBorders>
            <w:shd w:val="clear" w:color="000000" w:fill="DAEEF3"/>
            <w:noWrap/>
            <w:vAlign w:val="bottom"/>
            <w:hideMark/>
          </w:tcPr>
          <w:p w14:paraId="1328B7B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44,00</w:t>
            </w:r>
          </w:p>
        </w:tc>
        <w:tc>
          <w:tcPr>
            <w:tcW w:w="1264" w:type="dxa"/>
            <w:tcBorders>
              <w:top w:val="nil"/>
              <w:left w:val="nil"/>
              <w:bottom w:val="nil"/>
              <w:right w:val="single" w:sz="4" w:space="0" w:color="auto"/>
            </w:tcBorders>
            <w:shd w:val="clear" w:color="000000" w:fill="DAEEF3"/>
            <w:noWrap/>
            <w:vAlign w:val="bottom"/>
            <w:hideMark/>
          </w:tcPr>
          <w:p w14:paraId="1C1DE45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41,00</w:t>
            </w:r>
          </w:p>
        </w:tc>
        <w:tc>
          <w:tcPr>
            <w:tcW w:w="1119" w:type="dxa"/>
            <w:tcBorders>
              <w:top w:val="nil"/>
              <w:left w:val="nil"/>
              <w:bottom w:val="nil"/>
              <w:right w:val="single" w:sz="4" w:space="0" w:color="auto"/>
            </w:tcBorders>
            <w:shd w:val="clear" w:color="000000" w:fill="DAEEF3"/>
            <w:noWrap/>
            <w:vAlign w:val="bottom"/>
            <w:hideMark/>
          </w:tcPr>
          <w:p w14:paraId="41CDC22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-3,00</w:t>
            </w:r>
          </w:p>
        </w:tc>
        <w:tc>
          <w:tcPr>
            <w:tcW w:w="1084" w:type="dxa"/>
            <w:tcBorders>
              <w:top w:val="nil"/>
              <w:left w:val="nil"/>
              <w:bottom w:val="nil"/>
              <w:right w:val="single" w:sz="8" w:space="0" w:color="auto"/>
            </w:tcBorders>
            <w:shd w:val="clear" w:color="000000" w:fill="DAEEF3"/>
            <w:noWrap/>
            <w:vAlign w:val="bottom"/>
            <w:hideMark/>
          </w:tcPr>
          <w:p w14:paraId="0D9E6F9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-5,00</w:t>
            </w:r>
          </w:p>
        </w:tc>
        <w:tc>
          <w:tcPr>
            <w:tcW w:w="220" w:type="dxa"/>
            <w:vAlign w:val="center"/>
            <w:hideMark/>
          </w:tcPr>
          <w:p w14:paraId="122BE5C0" w14:textId="77777777" w:rsidR="00123B42" w:rsidRPr="00123B42" w:rsidRDefault="00123B42" w:rsidP="00123B42">
            <w:pPr>
              <w:rPr>
                <w:sz w:val="13"/>
                <w:szCs w:val="13"/>
              </w:rPr>
            </w:pPr>
          </w:p>
        </w:tc>
      </w:tr>
      <w:tr w:rsidR="00123B42" w:rsidRPr="00123B42" w14:paraId="1816873D"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292E3E89"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single" w:sz="4" w:space="0" w:color="auto"/>
              <w:bottom w:val="nil"/>
              <w:right w:val="nil"/>
            </w:tcBorders>
            <w:shd w:val="clear" w:color="auto" w:fill="auto"/>
            <w:noWrap/>
            <w:vAlign w:val="bottom"/>
            <w:hideMark/>
          </w:tcPr>
          <w:p w14:paraId="6E21E12A"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том числе АУП</w:t>
            </w:r>
          </w:p>
        </w:tc>
        <w:tc>
          <w:tcPr>
            <w:tcW w:w="634" w:type="dxa"/>
            <w:tcBorders>
              <w:top w:val="nil"/>
              <w:left w:val="nil"/>
              <w:bottom w:val="nil"/>
              <w:right w:val="nil"/>
            </w:tcBorders>
            <w:shd w:val="clear" w:color="auto" w:fill="auto"/>
            <w:noWrap/>
            <w:vAlign w:val="bottom"/>
            <w:hideMark/>
          </w:tcPr>
          <w:p w14:paraId="24C7E878"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nil"/>
            </w:tcBorders>
            <w:shd w:val="clear" w:color="auto" w:fill="auto"/>
            <w:noWrap/>
            <w:vAlign w:val="bottom"/>
            <w:hideMark/>
          </w:tcPr>
          <w:p w14:paraId="242DFFC3" w14:textId="77777777" w:rsidR="00123B42" w:rsidRPr="00123B42" w:rsidRDefault="00123B42" w:rsidP="00123B42">
            <w:pPr>
              <w:rPr>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13B9B03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чел.</w:t>
            </w:r>
          </w:p>
        </w:tc>
        <w:tc>
          <w:tcPr>
            <w:tcW w:w="905" w:type="dxa"/>
            <w:tcBorders>
              <w:top w:val="nil"/>
              <w:left w:val="nil"/>
              <w:bottom w:val="nil"/>
              <w:right w:val="single" w:sz="4" w:space="0" w:color="auto"/>
            </w:tcBorders>
            <w:shd w:val="clear" w:color="000000" w:fill="DAEEF3"/>
            <w:noWrap/>
            <w:vAlign w:val="bottom"/>
            <w:hideMark/>
          </w:tcPr>
          <w:p w14:paraId="55A9CF5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4,80</w:t>
            </w:r>
          </w:p>
        </w:tc>
        <w:tc>
          <w:tcPr>
            <w:tcW w:w="1217" w:type="dxa"/>
            <w:tcBorders>
              <w:top w:val="nil"/>
              <w:left w:val="nil"/>
              <w:bottom w:val="nil"/>
              <w:right w:val="single" w:sz="4" w:space="0" w:color="auto"/>
            </w:tcBorders>
            <w:shd w:val="clear" w:color="000000" w:fill="DAEEF3"/>
            <w:noWrap/>
            <w:vAlign w:val="bottom"/>
            <w:hideMark/>
          </w:tcPr>
          <w:p w14:paraId="6E83767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4,80</w:t>
            </w:r>
          </w:p>
        </w:tc>
        <w:tc>
          <w:tcPr>
            <w:tcW w:w="1264" w:type="dxa"/>
            <w:tcBorders>
              <w:top w:val="nil"/>
              <w:left w:val="nil"/>
              <w:bottom w:val="nil"/>
              <w:right w:val="single" w:sz="4" w:space="0" w:color="auto"/>
            </w:tcBorders>
            <w:shd w:val="clear" w:color="000000" w:fill="DAEEF3"/>
            <w:noWrap/>
            <w:vAlign w:val="bottom"/>
            <w:hideMark/>
          </w:tcPr>
          <w:p w14:paraId="4464D93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7,00</w:t>
            </w:r>
          </w:p>
        </w:tc>
        <w:tc>
          <w:tcPr>
            <w:tcW w:w="1119" w:type="dxa"/>
            <w:tcBorders>
              <w:top w:val="nil"/>
              <w:left w:val="nil"/>
              <w:bottom w:val="nil"/>
              <w:right w:val="single" w:sz="4" w:space="0" w:color="auto"/>
            </w:tcBorders>
            <w:shd w:val="clear" w:color="000000" w:fill="DAEEF3"/>
            <w:noWrap/>
            <w:vAlign w:val="bottom"/>
            <w:hideMark/>
          </w:tcPr>
          <w:p w14:paraId="6BED39E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2,20</w:t>
            </w:r>
          </w:p>
        </w:tc>
        <w:tc>
          <w:tcPr>
            <w:tcW w:w="1084" w:type="dxa"/>
            <w:tcBorders>
              <w:top w:val="nil"/>
              <w:left w:val="nil"/>
              <w:bottom w:val="nil"/>
              <w:right w:val="single" w:sz="8" w:space="0" w:color="auto"/>
            </w:tcBorders>
            <w:shd w:val="clear" w:color="000000" w:fill="DAEEF3"/>
            <w:noWrap/>
            <w:vAlign w:val="bottom"/>
            <w:hideMark/>
          </w:tcPr>
          <w:p w14:paraId="06D2BAC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2,20</w:t>
            </w:r>
          </w:p>
        </w:tc>
        <w:tc>
          <w:tcPr>
            <w:tcW w:w="220" w:type="dxa"/>
            <w:vAlign w:val="center"/>
            <w:hideMark/>
          </w:tcPr>
          <w:p w14:paraId="5D54C500" w14:textId="77777777" w:rsidR="00123B42" w:rsidRPr="00123B42" w:rsidRDefault="00123B42" w:rsidP="00123B42">
            <w:pPr>
              <w:rPr>
                <w:sz w:val="13"/>
                <w:szCs w:val="13"/>
              </w:rPr>
            </w:pPr>
          </w:p>
        </w:tc>
      </w:tr>
      <w:tr w:rsidR="00123B42" w:rsidRPr="00123B42" w14:paraId="44ED2BDE"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334EFAC4"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single" w:sz="4" w:space="0" w:color="auto"/>
              <w:bottom w:val="nil"/>
              <w:right w:val="nil"/>
            </w:tcBorders>
            <w:shd w:val="clear" w:color="auto" w:fill="auto"/>
            <w:noWrap/>
            <w:vAlign w:val="bottom"/>
            <w:hideMark/>
          </w:tcPr>
          <w:p w14:paraId="77F6EF3E"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средняя зарплата ППП</w:t>
            </w:r>
          </w:p>
        </w:tc>
        <w:tc>
          <w:tcPr>
            <w:tcW w:w="634" w:type="dxa"/>
            <w:tcBorders>
              <w:top w:val="nil"/>
              <w:left w:val="nil"/>
              <w:bottom w:val="nil"/>
              <w:right w:val="nil"/>
            </w:tcBorders>
            <w:shd w:val="clear" w:color="auto" w:fill="auto"/>
            <w:noWrap/>
            <w:vAlign w:val="bottom"/>
            <w:hideMark/>
          </w:tcPr>
          <w:p w14:paraId="574506A6" w14:textId="77777777" w:rsidR="00123B42" w:rsidRPr="00123B42" w:rsidRDefault="00123B42" w:rsidP="00123B42">
            <w:pPr>
              <w:rPr>
                <w:rFonts w:ascii="Calibri" w:hAnsi="Calibri" w:cs="Calibri"/>
                <w:sz w:val="13"/>
                <w:szCs w:val="13"/>
              </w:rPr>
            </w:pPr>
            <w:r w:rsidRPr="00123B42">
              <w:rPr>
                <w:rFonts w:ascii="Calibri" w:hAnsi="Calibri" w:cs="Calibri"/>
                <w:sz w:val="13"/>
                <w:szCs w:val="13"/>
              </w:rPr>
              <w:t>всего</w:t>
            </w:r>
          </w:p>
        </w:tc>
        <w:tc>
          <w:tcPr>
            <w:tcW w:w="3857" w:type="dxa"/>
            <w:tcBorders>
              <w:top w:val="nil"/>
              <w:left w:val="nil"/>
              <w:bottom w:val="nil"/>
              <w:right w:val="nil"/>
            </w:tcBorders>
            <w:shd w:val="clear" w:color="auto" w:fill="auto"/>
            <w:noWrap/>
            <w:vAlign w:val="bottom"/>
            <w:hideMark/>
          </w:tcPr>
          <w:p w14:paraId="0E1CE227" w14:textId="77777777" w:rsidR="00123B42" w:rsidRPr="00123B42" w:rsidRDefault="00123B42" w:rsidP="00123B42">
            <w:pPr>
              <w:rPr>
                <w:rFonts w:ascii="Calibri" w:hAnsi="Calibri" w:cs="Calibri"/>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051CAF7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руб./чел.</w:t>
            </w:r>
          </w:p>
        </w:tc>
        <w:tc>
          <w:tcPr>
            <w:tcW w:w="905" w:type="dxa"/>
            <w:tcBorders>
              <w:top w:val="nil"/>
              <w:left w:val="single" w:sz="4" w:space="0" w:color="auto"/>
              <w:bottom w:val="nil"/>
              <w:right w:val="single" w:sz="4" w:space="0" w:color="auto"/>
            </w:tcBorders>
            <w:shd w:val="clear" w:color="000000" w:fill="DAEEF3"/>
            <w:noWrap/>
            <w:vAlign w:val="bottom"/>
            <w:hideMark/>
          </w:tcPr>
          <w:p w14:paraId="38840BA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13 434,64</w:t>
            </w:r>
          </w:p>
        </w:tc>
        <w:tc>
          <w:tcPr>
            <w:tcW w:w="1217" w:type="dxa"/>
            <w:tcBorders>
              <w:top w:val="nil"/>
              <w:left w:val="nil"/>
              <w:bottom w:val="nil"/>
              <w:right w:val="nil"/>
            </w:tcBorders>
            <w:shd w:val="clear" w:color="000000" w:fill="DAEEF3"/>
            <w:noWrap/>
            <w:vAlign w:val="bottom"/>
            <w:hideMark/>
          </w:tcPr>
          <w:p w14:paraId="3CC09C1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17 760,42</w:t>
            </w:r>
          </w:p>
        </w:tc>
        <w:tc>
          <w:tcPr>
            <w:tcW w:w="1264" w:type="dxa"/>
            <w:tcBorders>
              <w:top w:val="nil"/>
              <w:left w:val="nil"/>
              <w:bottom w:val="nil"/>
              <w:right w:val="single" w:sz="4" w:space="0" w:color="auto"/>
            </w:tcBorders>
            <w:shd w:val="clear" w:color="000000" w:fill="DAEEF3"/>
            <w:noWrap/>
            <w:vAlign w:val="bottom"/>
            <w:hideMark/>
          </w:tcPr>
          <w:p w14:paraId="44316A6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13 872,20</w:t>
            </w:r>
          </w:p>
        </w:tc>
        <w:tc>
          <w:tcPr>
            <w:tcW w:w="1119" w:type="dxa"/>
            <w:tcBorders>
              <w:top w:val="nil"/>
              <w:left w:val="nil"/>
              <w:bottom w:val="nil"/>
              <w:right w:val="single" w:sz="4" w:space="0" w:color="auto"/>
            </w:tcBorders>
            <w:shd w:val="clear" w:color="000000" w:fill="DAEEF3"/>
            <w:noWrap/>
            <w:vAlign w:val="bottom"/>
            <w:hideMark/>
          </w:tcPr>
          <w:p w14:paraId="36CB22B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-3 888,22</w:t>
            </w:r>
          </w:p>
        </w:tc>
        <w:tc>
          <w:tcPr>
            <w:tcW w:w="1084" w:type="dxa"/>
            <w:tcBorders>
              <w:top w:val="nil"/>
              <w:left w:val="nil"/>
              <w:bottom w:val="nil"/>
              <w:right w:val="single" w:sz="8" w:space="0" w:color="auto"/>
            </w:tcBorders>
            <w:shd w:val="clear" w:color="000000" w:fill="DAEEF3"/>
            <w:noWrap/>
            <w:vAlign w:val="bottom"/>
            <w:hideMark/>
          </w:tcPr>
          <w:p w14:paraId="2A00B78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437,57</w:t>
            </w:r>
          </w:p>
        </w:tc>
        <w:tc>
          <w:tcPr>
            <w:tcW w:w="220" w:type="dxa"/>
            <w:vAlign w:val="center"/>
            <w:hideMark/>
          </w:tcPr>
          <w:p w14:paraId="788C9997" w14:textId="77777777" w:rsidR="00123B42" w:rsidRPr="00123B42" w:rsidRDefault="00123B42" w:rsidP="00123B42">
            <w:pPr>
              <w:rPr>
                <w:sz w:val="13"/>
                <w:szCs w:val="13"/>
              </w:rPr>
            </w:pPr>
          </w:p>
        </w:tc>
      </w:tr>
      <w:tr w:rsidR="00123B42" w:rsidRPr="00123B42" w14:paraId="37322D44"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59B8C0C8"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single" w:sz="4" w:space="0" w:color="auto"/>
              <w:bottom w:val="nil"/>
              <w:right w:val="nil"/>
            </w:tcBorders>
            <w:shd w:val="clear" w:color="auto" w:fill="auto"/>
            <w:noWrap/>
            <w:vAlign w:val="bottom"/>
            <w:hideMark/>
          </w:tcPr>
          <w:p w14:paraId="1FC8B065"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том числе ППП</w:t>
            </w:r>
          </w:p>
        </w:tc>
        <w:tc>
          <w:tcPr>
            <w:tcW w:w="634" w:type="dxa"/>
            <w:tcBorders>
              <w:top w:val="nil"/>
              <w:left w:val="nil"/>
              <w:bottom w:val="nil"/>
              <w:right w:val="nil"/>
            </w:tcBorders>
            <w:shd w:val="clear" w:color="auto" w:fill="auto"/>
            <w:noWrap/>
            <w:vAlign w:val="bottom"/>
            <w:hideMark/>
          </w:tcPr>
          <w:p w14:paraId="7123D034" w14:textId="77777777" w:rsidR="00123B42" w:rsidRPr="00123B42" w:rsidRDefault="00123B42" w:rsidP="00123B42">
            <w:pPr>
              <w:rPr>
                <w:rFonts w:ascii="Bookman Old Style" w:hAnsi="Bookman Old Style" w:cs="Calibri"/>
                <w:sz w:val="13"/>
                <w:szCs w:val="13"/>
              </w:rPr>
            </w:pPr>
          </w:p>
        </w:tc>
        <w:tc>
          <w:tcPr>
            <w:tcW w:w="3857" w:type="dxa"/>
            <w:tcBorders>
              <w:top w:val="nil"/>
              <w:left w:val="nil"/>
              <w:bottom w:val="nil"/>
              <w:right w:val="nil"/>
            </w:tcBorders>
            <w:shd w:val="clear" w:color="auto" w:fill="auto"/>
            <w:noWrap/>
            <w:vAlign w:val="bottom"/>
            <w:hideMark/>
          </w:tcPr>
          <w:p w14:paraId="05F75FF8" w14:textId="77777777" w:rsidR="00123B42" w:rsidRPr="00123B42" w:rsidRDefault="00123B42" w:rsidP="00123B42">
            <w:pPr>
              <w:rPr>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7E2950F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руб./чел.</w:t>
            </w:r>
          </w:p>
        </w:tc>
        <w:tc>
          <w:tcPr>
            <w:tcW w:w="905" w:type="dxa"/>
            <w:tcBorders>
              <w:top w:val="nil"/>
              <w:left w:val="single" w:sz="4" w:space="0" w:color="auto"/>
              <w:bottom w:val="nil"/>
              <w:right w:val="single" w:sz="4" w:space="0" w:color="auto"/>
            </w:tcBorders>
            <w:shd w:val="clear" w:color="000000" w:fill="DAEEF3"/>
            <w:noWrap/>
            <w:vAlign w:val="bottom"/>
            <w:hideMark/>
          </w:tcPr>
          <w:p w14:paraId="1214AD9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12 314,30</w:t>
            </w:r>
          </w:p>
        </w:tc>
        <w:tc>
          <w:tcPr>
            <w:tcW w:w="1217" w:type="dxa"/>
            <w:tcBorders>
              <w:top w:val="nil"/>
              <w:left w:val="nil"/>
              <w:bottom w:val="nil"/>
              <w:right w:val="nil"/>
            </w:tcBorders>
            <w:shd w:val="clear" w:color="000000" w:fill="DAEEF3"/>
            <w:noWrap/>
            <w:vAlign w:val="bottom"/>
            <w:hideMark/>
          </w:tcPr>
          <w:p w14:paraId="3E55206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16 212,12</w:t>
            </w:r>
          </w:p>
        </w:tc>
        <w:tc>
          <w:tcPr>
            <w:tcW w:w="1264" w:type="dxa"/>
            <w:tcBorders>
              <w:top w:val="nil"/>
              <w:left w:val="nil"/>
              <w:bottom w:val="nil"/>
              <w:right w:val="single" w:sz="4" w:space="0" w:color="auto"/>
            </w:tcBorders>
            <w:shd w:val="clear" w:color="000000" w:fill="DAEEF3"/>
            <w:noWrap/>
            <w:vAlign w:val="bottom"/>
            <w:hideMark/>
          </w:tcPr>
          <w:p w14:paraId="62C8C40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12 715,38</w:t>
            </w:r>
          </w:p>
        </w:tc>
        <w:tc>
          <w:tcPr>
            <w:tcW w:w="1119" w:type="dxa"/>
            <w:tcBorders>
              <w:top w:val="nil"/>
              <w:left w:val="nil"/>
              <w:bottom w:val="nil"/>
              <w:right w:val="single" w:sz="4" w:space="0" w:color="auto"/>
            </w:tcBorders>
            <w:shd w:val="clear" w:color="000000" w:fill="DAEEF3"/>
            <w:noWrap/>
            <w:vAlign w:val="bottom"/>
            <w:hideMark/>
          </w:tcPr>
          <w:p w14:paraId="4B14BAE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-3 496,74</w:t>
            </w:r>
          </w:p>
        </w:tc>
        <w:tc>
          <w:tcPr>
            <w:tcW w:w="1084" w:type="dxa"/>
            <w:tcBorders>
              <w:top w:val="nil"/>
              <w:left w:val="nil"/>
              <w:bottom w:val="nil"/>
              <w:right w:val="single" w:sz="8" w:space="0" w:color="auto"/>
            </w:tcBorders>
            <w:shd w:val="clear" w:color="000000" w:fill="DAEEF3"/>
            <w:noWrap/>
            <w:vAlign w:val="bottom"/>
            <w:hideMark/>
          </w:tcPr>
          <w:p w14:paraId="7553D80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401,08</w:t>
            </w:r>
          </w:p>
        </w:tc>
        <w:tc>
          <w:tcPr>
            <w:tcW w:w="220" w:type="dxa"/>
            <w:vAlign w:val="center"/>
            <w:hideMark/>
          </w:tcPr>
          <w:p w14:paraId="2C93A51E" w14:textId="77777777" w:rsidR="00123B42" w:rsidRPr="00123B42" w:rsidRDefault="00123B42" w:rsidP="00123B42">
            <w:pPr>
              <w:rPr>
                <w:sz w:val="13"/>
                <w:szCs w:val="13"/>
              </w:rPr>
            </w:pPr>
          </w:p>
        </w:tc>
      </w:tr>
      <w:tr w:rsidR="00123B42" w:rsidRPr="00123B42" w14:paraId="51D13EDD" w14:textId="77777777" w:rsidTr="00123B42">
        <w:trPr>
          <w:trHeight w:val="305"/>
          <w:jc w:val="center"/>
        </w:trPr>
        <w:tc>
          <w:tcPr>
            <w:tcW w:w="689" w:type="dxa"/>
            <w:tcBorders>
              <w:top w:val="nil"/>
              <w:left w:val="single" w:sz="8" w:space="0" w:color="auto"/>
              <w:bottom w:val="single" w:sz="4" w:space="0" w:color="auto"/>
              <w:right w:val="nil"/>
            </w:tcBorders>
            <w:shd w:val="clear" w:color="auto" w:fill="auto"/>
            <w:noWrap/>
            <w:vAlign w:val="bottom"/>
            <w:hideMark/>
          </w:tcPr>
          <w:p w14:paraId="1AFF5A7A"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925" w:type="dxa"/>
            <w:gridSpan w:val="2"/>
            <w:tcBorders>
              <w:top w:val="nil"/>
              <w:left w:val="single" w:sz="4" w:space="0" w:color="auto"/>
              <w:bottom w:val="single" w:sz="4" w:space="0" w:color="auto"/>
              <w:right w:val="nil"/>
            </w:tcBorders>
            <w:shd w:val="clear" w:color="auto" w:fill="auto"/>
            <w:noWrap/>
            <w:vAlign w:val="bottom"/>
            <w:hideMark/>
          </w:tcPr>
          <w:p w14:paraId="513ECCD1"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том числе АУП</w:t>
            </w:r>
          </w:p>
        </w:tc>
        <w:tc>
          <w:tcPr>
            <w:tcW w:w="634" w:type="dxa"/>
            <w:tcBorders>
              <w:top w:val="nil"/>
              <w:left w:val="nil"/>
              <w:bottom w:val="single" w:sz="4" w:space="0" w:color="auto"/>
              <w:right w:val="nil"/>
            </w:tcBorders>
            <w:shd w:val="clear" w:color="auto" w:fill="auto"/>
            <w:noWrap/>
            <w:vAlign w:val="bottom"/>
            <w:hideMark/>
          </w:tcPr>
          <w:p w14:paraId="7144473D" w14:textId="77777777" w:rsidR="00123B42" w:rsidRPr="00123B42" w:rsidRDefault="00123B42" w:rsidP="00123B42">
            <w:pPr>
              <w:rPr>
                <w:rFonts w:ascii="Calibri" w:hAnsi="Calibri" w:cs="Calibri"/>
                <w:sz w:val="13"/>
                <w:szCs w:val="13"/>
              </w:rPr>
            </w:pPr>
            <w:r w:rsidRPr="00123B42">
              <w:rPr>
                <w:rFonts w:ascii="Calibri" w:hAnsi="Calibri" w:cs="Calibri"/>
                <w:sz w:val="13"/>
                <w:szCs w:val="13"/>
              </w:rPr>
              <w:t> </w:t>
            </w:r>
          </w:p>
        </w:tc>
        <w:tc>
          <w:tcPr>
            <w:tcW w:w="3857" w:type="dxa"/>
            <w:tcBorders>
              <w:top w:val="nil"/>
              <w:left w:val="nil"/>
              <w:bottom w:val="single" w:sz="4" w:space="0" w:color="auto"/>
              <w:right w:val="single" w:sz="4" w:space="0" w:color="auto"/>
            </w:tcBorders>
            <w:shd w:val="clear" w:color="auto" w:fill="auto"/>
            <w:noWrap/>
            <w:vAlign w:val="bottom"/>
            <w:hideMark/>
          </w:tcPr>
          <w:p w14:paraId="636DDCC7"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single" w:sz="4" w:space="0" w:color="auto"/>
              <w:right w:val="single" w:sz="4" w:space="0" w:color="auto"/>
            </w:tcBorders>
            <w:shd w:val="clear" w:color="auto" w:fill="auto"/>
            <w:noWrap/>
            <w:vAlign w:val="bottom"/>
            <w:hideMark/>
          </w:tcPr>
          <w:p w14:paraId="08BBB49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руб./чел.</w:t>
            </w:r>
          </w:p>
        </w:tc>
        <w:tc>
          <w:tcPr>
            <w:tcW w:w="905" w:type="dxa"/>
            <w:tcBorders>
              <w:top w:val="nil"/>
              <w:left w:val="single" w:sz="4" w:space="0" w:color="auto"/>
              <w:bottom w:val="single" w:sz="4" w:space="0" w:color="auto"/>
              <w:right w:val="single" w:sz="4" w:space="0" w:color="auto"/>
            </w:tcBorders>
            <w:shd w:val="clear" w:color="000000" w:fill="DAEEF3"/>
            <w:noWrap/>
            <w:vAlign w:val="bottom"/>
            <w:hideMark/>
          </w:tcPr>
          <w:p w14:paraId="240C70E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24 171,15</w:t>
            </w:r>
          </w:p>
        </w:tc>
        <w:tc>
          <w:tcPr>
            <w:tcW w:w="1217" w:type="dxa"/>
            <w:tcBorders>
              <w:top w:val="nil"/>
              <w:left w:val="nil"/>
              <w:bottom w:val="single" w:sz="4" w:space="0" w:color="auto"/>
              <w:right w:val="nil"/>
            </w:tcBorders>
            <w:shd w:val="clear" w:color="000000" w:fill="DAEEF3"/>
            <w:noWrap/>
            <w:vAlign w:val="bottom"/>
            <w:hideMark/>
          </w:tcPr>
          <w:p w14:paraId="0C53480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31 953,13</w:t>
            </w:r>
          </w:p>
        </w:tc>
        <w:tc>
          <w:tcPr>
            <w:tcW w:w="1264" w:type="dxa"/>
            <w:tcBorders>
              <w:top w:val="nil"/>
              <w:left w:val="nil"/>
              <w:bottom w:val="single" w:sz="4" w:space="0" w:color="auto"/>
              <w:right w:val="single" w:sz="4" w:space="0" w:color="auto"/>
            </w:tcBorders>
            <w:shd w:val="clear" w:color="000000" w:fill="DAEEF3"/>
            <w:noWrap/>
            <w:vAlign w:val="bottom"/>
            <w:hideMark/>
          </w:tcPr>
          <w:p w14:paraId="71FED15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24 958,40</w:t>
            </w:r>
          </w:p>
        </w:tc>
        <w:tc>
          <w:tcPr>
            <w:tcW w:w="1119" w:type="dxa"/>
            <w:tcBorders>
              <w:top w:val="nil"/>
              <w:left w:val="nil"/>
              <w:bottom w:val="nil"/>
              <w:right w:val="single" w:sz="4" w:space="0" w:color="auto"/>
            </w:tcBorders>
            <w:shd w:val="clear" w:color="000000" w:fill="DAEEF3"/>
            <w:noWrap/>
            <w:vAlign w:val="bottom"/>
            <w:hideMark/>
          </w:tcPr>
          <w:p w14:paraId="57B0E0A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-6994,72</w:t>
            </w:r>
          </w:p>
        </w:tc>
        <w:tc>
          <w:tcPr>
            <w:tcW w:w="1084" w:type="dxa"/>
            <w:tcBorders>
              <w:top w:val="nil"/>
              <w:left w:val="nil"/>
              <w:bottom w:val="nil"/>
              <w:right w:val="single" w:sz="8" w:space="0" w:color="auto"/>
            </w:tcBorders>
            <w:shd w:val="clear" w:color="000000" w:fill="DAEEF3"/>
            <w:noWrap/>
            <w:vAlign w:val="bottom"/>
            <w:hideMark/>
          </w:tcPr>
          <w:p w14:paraId="37A8150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787,25</w:t>
            </w:r>
          </w:p>
        </w:tc>
        <w:tc>
          <w:tcPr>
            <w:tcW w:w="220" w:type="dxa"/>
            <w:vAlign w:val="center"/>
            <w:hideMark/>
          </w:tcPr>
          <w:p w14:paraId="463A9E21" w14:textId="77777777" w:rsidR="00123B42" w:rsidRPr="00123B42" w:rsidRDefault="00123B42" w:rsidP="00123B42">
            <w:pPr>
              <w:rPr>
                <w:sz w:val="13"/>
                <w:szCs w:val="13"/>
              </w:rPr>
            </w:pPr>
          </w:p>
        </w:tc>
      </w:tr>
      <w:tr w:rsidR="00123B42" w:rsidRPr="00123B42" w14:paraId="44838166" w14:textId="77777777" w:rsidTr="00123B42">
        <w:trPr>
          <w:trHeight w:val="360"/>
          <w:jc w:val="center"/>
        </w:trPr>
        <w:tc>
          <w:tcPr>
            <w:tcW w:w="689" w:type="dxa"/>
            <w:tcBorders>
              <w:top w:val="nil"/>
              <w:left w:val="single" w:sz="8" w:space="0" w:color="auto"/>
              <w:bottom w:val="nil"/>
              <w:right w:val="single" w:sz="4" w:space="0" w:color="auto"/>
            </w:tcBorders>
            <w:shd w:val="clear" w:color="auto" w:fill="auto"/>
            <w:noWrap/>
            <w:vAlign w:val="bottom"/>
            <w:hideMark/>
          </w:tcPr>
          <w:p w14:paraId="63658D2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w:t>
            </w:r>
          </w:p>
        </w:tc>
        <w:tc>
          <w:tcPr>
            <w:tcW w:w="7417" w:type="dxa"/>
            <w:gridSpan w:val="4"/>
            <w:tcBorders>
              <w:top w:val="nil"/>
              <w:left w:val="nil"/>
              <w:bottom w:val="nil"/>
              <w:right w:val="nil"/>
            </w:tcBorders>
            <w:shd w:val="clear" w:color="auto" w:fill="auto"/>
            <w:noWrap/>
            <w:vAlign w:val="bottom"/>
            <w:hideMark/>
          </w:tcPr>
          <w:p w14:paraId="49E6294D"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Расходы на выполнение работ и услуг производственного</w:t>
            </w:r>
          </w:p>
        </w:tc>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CB5806"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CFCAAF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211,93</w:t>
            </w:r>
          </w:p>
        </w:tc>
        <w:tc>
          <w:tcPr>
            <w:tcW w:w="121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24383FF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889,47</w:t>
            </w:r>
          </w:p>
        </w:tc>
        <w:tc>
          <w:tcPr>
            <w:tcW w:w="1264"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CFBC0D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218,83</w:t>
            </w:r>
          </w:p>
        </w:tc>
        <w:tc>
          <w:tcPr>
            <w:tcW w:w="1119" w:type="dxa"/>
            <w:vMerge w:val="restart"/>
            <w:tcBorders>
              <w:top w:val="single" w:sz="4" w:space="0" w:color="auto"/>
              <w:left w:val="nil"/>
              <w:bottom w:val="single" w:sz="4" w:space="0" w:color="000000"/>
              <w:right w:val="single" w:sz="4" w:space="0" w:color="auto"/>
            </w:tcBorders>
            <w:shd w:val="clear" w:color="000000" w:fill="DAEEF3"/>
            <w:noWrap/>
            <w:vAlign w:val="center"/>
            <w:hideMark/>
          </w:tcPr>
          <w:p w14:paraId="0121386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-670,64</w:t>
            </w:r>
          </w:p>
        </w:tc>
        <w:tc>
          <w:tcPr>
            <w:tcW w:w="1084" w:type="dxa"/>
            <w:vMerge w:val="restart"/>
            <w:tcBorders>
              <w:top w:val="single" w:sz="4" w:space="0" w:color="auto"/>
              <w:left w:val="single" w:sz="4" w:space="0" w:color="auto"/>
              <w:bottom w:val="single" w:sz="4" w:space="0" w:color="000000"/>
              <w:right w:val="single" w:sz="8" w:space="0" w:color="auto"/>
            </w:tcBorders>
            <w:shd w:val="clear" w:color="000000" w:fill="DAEEF3"/>
            <w:noWrap/>
            <w:vAlign w:val="center"/>
            <w:hideMark/>
          </w:tcPr>
          <w:p w14:paraId="727E2B92"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6,90</w:t>
            </w:r>
          </w:p>
        </w:tc>
        <w:tc>
          <w:tcPr>
            <w:tcW w:w="220" w:type="dxa"/>
            <w:vAlign w:val="center"/>
            <w:hideMark/>
          </w:tcPr>
          <w:p w14:paraId="6D5A83E9" w14:textId="77777777" w:rsidR="00123B42" w:rsidRPr="00123B42" w:rsidRDefault="00123B42" w:rsidP="00123B42">
            <w:pPr>
              <w:rPr>
                <w:sz w:val="13"/>
                <w:szCs w:val="13"/>
              </w:rPr>
            </w:pPr>
          </w:p>
        </w:tc>
      </w:tr>
      <w:tr w:rsidR="00123B42" w:rsidRPr="00123B42" w14:paraId="3A672DFC" w14:textId="77777777" w:rsidTr="00123B42">
        <w:trPr>
          <w:trHeight w:val="360"/>
          <w:jc w:val="center"/>
        </w:trPr>
        <w:tc>
          <w:tcPr>
            <w:tcW w:w="689" w:type="dxa"/>
            <w:tcBorders>
              <w:top w:val="nil"/>
              <w:left w:val="single" w:sz="8" w:space="0" w:color="auto"/>
              <w:bottom w:val="nil"/>
              <w:right w:val="single" w:sz="4" w:space="0" w:color="auto"/>
            </w:tcBorders>
            <w:shd w:val="clear" w:color="auto" w:fill="auto"/>
            <w:noWrap/>
            <w:vAlign w:val="bottom"/>
            <w:hideMark/>
          </w:tcPr>
          <w:p w14:paraId="0407F45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nil"/>
              <w:right w:val="nil"/>
            </w:tcBorders>
            <w:shd w:val="clear" w:color="auto" w:fill="auto"/>
            <w:noWrap/>
            <w:vAlign w:val="bottom"/>
            <w:hideMark/>
          </w:tcPr>
          <w:p w14:paraId="403619C8"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характера, </w:t>
            </w:r>
            <w:proofErr w:type="spellStart"/>
            <w:r w:rsidRPr="00123B42">
              <w:rPr>
                <w:rFonts w:ascii="Bookman Old Style" w:hAnsi="Bookman Old Style" w:cs="Calibri"/>
                <w:b/>
                <w:bCs/>
                <w:sz w:val="13"/>
                <w:szCs w:val="13"/>
              </w:rPr>
              <w:t>выполн</w:t>
            </w:r>
            <w:proofErr w:type="spellEnd"/>
            <w:r w:rsidRPr="00123B42">
              <w:rPr>
                <w:rFonts w:ascii="Bookman Old Style" w:hAnsi="Bookman Old Style" w:cs="Calibri"/>
                <w:b/>
                <w:bCs/>
                <w:sz w:val="13"/>
                <w:szCs w:val="13"/>
              </w:rPr>
              <w:t>-й по договорам со сторонними организациями,</w:t>
            </w:r>
          </w:p>
        </w:tc>
        <w:tc>
          <w:tcPr>
            <w:tcW w:w="770" w:type="dxa"/>
            <w:vMerge/>
            <w:tcBorders>
              <w:top w:val="nil"/>
              <w:left w:val="single" w:sz="4" w:space="0" w:color="auto"/>
              <w:bottom w:val="single" w:sz="4" w:space="0" w:color="000000"/>
              <w:right w:val="single" w:sz="4" w:space="0" w:color="auto"/>
            </w:tcBorders>
            <w:vAlign w:val="center"/>
            <w:hideMark/>
          </w:tcPr>
          <w:p w14:paraId="7687D582" w14:textId="77777777" w:rsidR="00123B42" w:rsidRPr="00123B42" w:rsidRDefault="00123B42" w:rsidP="00123B42">
            <w:pPr>
              <w:rPr>
                <w:rFonts w:ascii="Bookman Old Style" w:hAnsi="Bookman Old Style" w:cs="Calibri"/>
                <w:sz w:val="13"/>
                <w:szCs w:val="13"/>
              </w:rPr>
            </w:pPr>
          </w:p>
        </w:tc>
        <w:tc>
          <w:tcPr>
            <w:tcW w:w="905" w:type="dxa"/>
            <w:vMerge/>
            <w:tcBorders>
              <w:top w:val="nil"/>
              <w:left w:val="single" w:sz="4" w:space="0" w:color="auto"/>
              <w:bottom w:val="single" w:sz="4" w:space="0" w:color="000000"/>
              <w:right w:val="single" w:sz="4" w:space="0" w:color="auto"/>
            </w:tcBorders>
            <w:vAlign w:val="center"/>
            <w:hideMark/>
          </w:tcPr>
          <w:p w14:paraId="5416E3D9" w14:textId="77777777" w:rsidR="00123B42" w:rsidRPr="00123B42" w:rsidRDefault="00123B42" w:rsidP="00123B42">
            <w:pPr>
              <w:rPr>
                <w:rFonts w:ascii="Bookman Old Style" w:hAnsi="Bookman Old Style" w:cs="Calibri"/>
                <w:b/>
                <w:bCs/>
                <w:sz w:val="13"/>
                <w:szCs w:val="13"/>
              </w:rPr>
            </w:pPr>
          </w:p>
        </w:tc>
        <w:tc>
          <w:tcPr>
            <w:tcW w:w="1217" w:type="dxa"/>
            <w:vMerge/>
            <w:tcBorders>
              <w:top w:val="nil"/>
              <w:left w:val="single" w:sz="4" w:space="0" w:color="auto"/>
              <w:bottom w:val="single" w:sz="4" w:space="0" w:color="000000"/>
              <w:right w:val="single" w:sz="4" w:space="0" w:color="auto"/>
            </w:tcBorders>
            <w:vAlign w:val="center"/>
            <w:hideMark/>
          </w:tcPr>
          <w:p w14:paraId="0D2FCCFC" w14:textId="77777777" w:rsidR="00123B42" w:rsidRPr="00123B42" w:rsidRDefault="00123B42" w:rsidP="00123B42">
            <w:pPr>
              <w:rPr>
                <w:rFonts w:ascii="Bookman Old Style" w:hAnsi="Bookman Old Style" w:cs="Calibri"/>
                <w:b/>
                <w:bCs/>
                <w:sz w:val="13"/>
                <w:szCs w:val="13"/>
              </w:rPr>
            </w:pPr>
          </w:p>
        </w:tc>
        <w:tc>
          <w:tcPr>
            <w:tcW w:w="1264" w:type="dxa"/>
            <w:vMerge/>
            <w:tcBorders>
              <w:top w:val="nil"/>
              <w:left w:val="single" w:sz="4" w:space="0" w:color="auto"/>
              <w:bottom w:val="single" w:sz="4" w:space="0" w:color="000000"/>
              <w:right w:val="single" w:sz="4" w:space="0" w:color="auto"/>
            </w:tcBorders>
            <w:vAlign w:val="center"/>
            <w:hideMark/>
          </w:tcPr>
          <w:p w14:paraId="7DD78828" w14:textId="77777777" w:rsidR="00123B42" w:rsidRPr="00123B42" w:rsidRDefault="00123B42" w:rsidP="00123B42">
            <w:pPr>
              <w:rPr>
                <w:rFonts w:ascii="Bookman Old Style" w:hAnsi="Bookman Old Style" w:cs="Calibri"/>
                <w:b/>
                <w:bCs/>
                <w:sz w:val="13"/>
                <w:szCs w:val="13"/>
              </w:rPr>
            </w:pPr>
          </w:p>
        </w:tc>
        <w:tc>
          <w:tcPr>
            <w:tcW w:w="1119" w:type="dxa"/>
            <w:vMerge/>
            <w:tcBorders>
              <w:top w:val="single" w:sz="4" w:space="0" w:color="auto"/>
              <w:left w:val="nil"/>
              <w:bottom w:val="single" w:sz="4" w:space="0" w:color="000000"/>
              <w:right w:val="single" w:sz="4" w:space="0" w:color="auto"/>
            </w:tcBorders>
            <w:vAlign w:val="center"/>
            <w:hideMark/>
          </w:tcPr>
          <w:p w14:paraId="508F519A" w14:textId="77777777" w:rsidR="00123B42" w:rsidRPr="00123B42" w:rsidRDefault="00123B42" w:rsidP="00123B42">
            <w:pPr>
              <w:rPr>
                <w:rFonts w:ascii="Bookman Old Style" w:hAnsi="Bookman Old Style" w:cs="Calibri"/>
                <w:b/>
                <w:bCs/>
                <w:sz w:val="13"/>
                <w:szCs w:val="13"/>
              </w:rPr>
            </w:pPr>
          </w:p>
        </w:tc>
        <w:tc>
          <w:tcPr>
            <w:tcW w:w="1084" w:type="dxa"/>
            <w:vMerge/>
            <w:tcBorders>
              <w:top w:val="single" w:sz="4" w:space="0" w:color="auto"/>
              <w:left w:val="single" w:sz="4" w:space="0" w:color="auto"/>
              <w:bottom w:val="single" w:sz="4" w:space="0" w:color="000000"/>
              <w:right w:val="single" w:sz="8" w:space="0" w:color="auto"/>
            </w:tcBorders>
            <w:vAlign w:val="center"/>
            <w:hideMark/>
          </w:tcPr>
          <w:p w14:paraId="253A7084" w14:textId="77777777" w:rsidR="00123B42" w:rsidRPr="00123B42" w:rsidRDefault="00123B42" w:rsidP="00123B42">
            <w:pPr>
              <w:rPr>
                <w:rFonts w:ascii="Bookman Old Style" w:hAnsi="Bookman Old Style" w:cs="Calibri"/>
                <w:b/>
                <w:bCs/>
                <w:sz w:val="13"/>
                <w:szCs w:val="13"/>
              </w:rPr>
            </w:pPr>
          </w:p>
        </w:tc>
        <w:tc>
          <w:tcPr>
            <w:tcW w:w="220" w:type="dxa"/>
            <w:vAlign w:val="center"/>
            <w:hideMark/>
          </w:tcPr>
          <w:p w14:paraId="4DFB3D30" w14:textId="77777777" w:rsidR="00123B42" w:rsidRPr="00123B42" w:rsidRDefault="00123B42" w:rsidP="00123B42">
            <w:pPr>
              <w:rPr>
                <w:sz w:val="13"/>
                <w:szCs w:val="13"/>
              </w:rPr>
            </w:pPr>
          </w:p>
        </w:tc>
      </w:tr>
      <w:tr w:rsidR="00123B42" w:rsidRPr="00123B42" w14:paraId="04ED06B9" w14:textId="77777777" w:rsidTr="00123B42">
        <w:trPr>
          <w:trHeight w:val="319"/>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235BE45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single" w:sz="4" w:space="0" w:color="auto"/>
              <w:right w:val="nil"/>
            </w:tcBorders>
            <w:shd w:val="clear" w:color="auto" w:fill="auto"/>
            <w:noWrap/>
            <w:vAlign w:val="bottom"/>
            <w:hideMark/>
          </w:tcPr>
          <w:p w14:paraId="175344CF"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услуги собственных подразделений </w:t>
            </w:r>
            <w:proofErr w:type="spellStart"/>
            <w:r w:rsidRPr="00123B42">
              <w:rPr>
                <w:rFonts w:ascii="Bookman Old Style" w:hAnsi="Bookman Old Style" w:cs="Calibri"/>
                <w:b/>
                <w:bCs/>
                <w:sz w:val="13"/>
                <w:szCs w:val="13"/>
              </w:rPr>
              <w:t>предпр</w:t>
            </w:r>
            <w:proofErr w:type="spellEnd"/>
            <w:r w:rsidRPr="00123B42">
              <w:rPr>
                <w:rFonts w:ascii="Bookman Old Style" w:hAnsi="Bookman Old Style" w:cs="Calibri"/>
                <w:b/>
                <w:bCs/>
                <w:sz w:val="13"/>
                <w:szCs w:val="13"/>
              </w:rPr>
              <w:t>-я</w:t>
            </w:r>
          </w:p>
        </w:tc>
        <w:tc>
          <w:tcPr>
            <w:tcW w:w="770" w:type="dxa"/>
            <w:vMerge/>
            <w:tcBorders>
              <w:top w:val="nil"/>
              <w:left w:val="single" w:sz="4" w:space="0" w:color="auto"/>
              <w:bottom w:val="single" w:sz="4" w:space="0" w:color="000000"/>
              <w:right w:val="single" w:sz="4" w:space="0" w:color="auto"/>
            </w:tcBorders>
            <w:vAlign w:val="center"/>
            <w:hideMark/>
          </w:tcPr>
          <w:p w14:paraId="708367F4" w14:textId="77777777" w:rsidR="00123B42" w:rsidRPr="00123B42" w:rsidRDefault="00123B42" w:rsidP="00123B42">
            <w:pPr>
              <w:rPr>
                <w:rFonts w:ascii="Bookman Old Style" w:hAnsi="Bookman Old Style" w:cs="Calibri"/>
                <w:sz w:val="13"/>
                <w:szCs w:val="13"/>
              </w:rPr>
            </w:pPr>
          </w:p>
        </w:tc>
        <w:tc>
          <w:tcPr>
            <w:tcW w:w="905" w:type="dxa"/>
            <w:vMerge/>
            <w:tcBorders>
              <w:top w:val="nil"/>
              <w:left w:val="single" w:sz="4" w:space="0" w:color="auto"/>
              <w:bottom w:val="single" w:sz="4" w:space="0" w:color="000000"/>
              <w:right w:val="single" w:sz="4" w:space="0" w:color="auto"/>
            </w:tcBorders>
            <w:vAlign w:val="center"/>
            <w:hideMark/>
          </w:tcPr>
          <w:p w14:paraId="7C37E2AA" w14:textId="77777777" w:rsidR="00123B42" w:rsidRPr="00123B42" w:rsidRDefault="00123B42" w:rsidP="00123B42">
            <w:pPr>
              <w:rPr>
                <w:rFonts w:ascii="Bookman Old Style" w:hAnsi="Bookman Old Style" w:cs="Calibri"/>
                <w:b/>
                <w:bCs/>
                <w:sz w:val="13"/>
                <w:szCs w:val="13"/>
              </w:rPr>
            </w:pPr>
          </w:p>
        </w:tc>
        <w:tc>
          <w:tcPr>
            <w:tcW w:w="1217" w:type="dxa"/>
            <w:vMerge/>
            <w:tcBorders>
              <w:top w:val="nil"/>
              <w:left w:val="single" w:sz="4" w:space="0" w:color="auto"/>
              <w:bottom w:val="single" w:sz="4" w:space="0" w:color="000000"/>
              <w:right w:val="single" w:sz="4" w:space="0" w:color="auto"/>
            </w:tcBorders>
            <w:vAlign w:val="center"/>
            <w:hideMark/>
          </w:tcPr>
          <w:p w14:paraId="06FF8AAC" w14:textId="77777777" w:rsidR="00123B42" w:rsidRPr="00123B42" w:rsidRDefault="00123B42" w:rsidP="00123B42">
            <w:pPr>
              <w:rPr>
                <w:rFonts w:ascii="Bookman Old Style" w:hAnsi="Bookman Old Style" w:cs="Calibri"/>
                <w:b/>
                <w:bCs/>
                <w:sz w:val="13"/>
                <w:szCs w:val="13"/>
              </w:rPr>
            </w:pPr>
          </w:p>
        </w:tc>
        <w:tc>
          <w:tcPr>
            <w:tcW w:w="1264" w:type="dxa"/>
            <w:vMerge/>
            <w:tcBorders>
              <w:top w:val="nil"/>
              <w:left w:val="single" w:sz="4" w:space="0" w:color="auto"/>
              <w:bottom w:val="single" w:sz="4" w:space="0" w:color="000000"/>
              <w:right w:val="single" w:sz="4" w:space="0" w:color="auto"/>
            </w:tcBorders>
            <w:vAlign w:val="center"/>
            <w:hideMark/>
          </w:tcPr>
          <w:p w14:paraId="1477A627" w14:textId="77777777" w:rsidR="00123B42" w:rsidRPr="00123B42" w:rsidRDefault="00123B42" w:rsidP="00123B42">
            <w:pPr>
              <w:rPr>
                <w:rFonts w:ascii="Bookman Old Style" w:hAnsi="Bookman Old Style" w:cs="Calibri"/>
                <w:b/>
                <w:bCs/>
                <w:sz w:val="13"/>
                <w:szCs w:val="13"/>
              </w:rPr>
            </w:pPr>
          </w:p>
        </w:tc>
        <w:tc>
          <w:tcPr>
            <w:tcW w:w="1119" w:type="dxa"/>
            <w:vMerge/>
            <w:tcBorders>
              <w:top w:val="single" w:sz="4" w:space="0" w:color="auto"/>
              <w:left w:val="nil"/>
              <w:bottom w:val="single" w:sz="4" w:space="0" w:color="000000"/>
              <w:right w:val="single" w:sz="4" w:space="0" w:color="auto"/>
            </w:tcBorders>
            <w:vAlign w:val="center"/>
            <w:hideMark/>
          </w:tcPr>
          <w:p w14:paraId="4D2DEC73" w14:textId="77777777" w:rsidR="00123B42" w:rsidRPr="00123B42" w:rsidRDefault="00123B42" w:rsidP="00123B42">
            <w:pPr>
              <w:rPr>
                <w:rFonts w:ascii="Bookman Old Style" w:hAnsi="Bookman Old Style" w:cs="Calibri"/>
                <w:b/>
                <w:bCs/>
                <w:sz w:val="13"/>
                <w:szCs w:val="13"/>
              </w:rPr>
            </w:pPr>
          </w:p>
        </w:tc>
        <w:tc>
          <w:tcPr>
            <w:tcW w:w="1084" w:type="dxa"/>
            <w:vMerge/>
            <w:tcBorders>
              <w:top w:val="single" w:sz="4" w:space="0" w:color="auto"/>
              <w:left w:val="single" w:sz="4" w:space="0" w:color="auto"/>
              <w:bottom w:val="single" w:sz="4" w:space="0" w:color="000000"/>
              <w:right w:val="single" w:sz="8" w:space="0" w:color="auto"/>
            </w:tcBorders>
            <w:vAlign w:val="center"/>
            <w:hideMark/>
          </w:tcPr>
          <w:p w14:paraId="75D4E026" w14:textId="77777777" w:rsidR="00123B42" w:rsidRPr="00123B42" w:rsidRDefault="00123B42" w:rsidP="00123B42">
            <w:pPr>
              <w:rPr>
                <w:rFonts w:ascii="Bookman Old Style" w:hAnsi="Bookman Old Style" w:cs="Calibri"/>
                <w:b/>
                <w:bCs/>
                <w:sz w:val="13"/>
                <w:szCs w:val="13"/>
              </w:rPr>
            </w:pPr>
          </w:p>
        </w:tc>
        <w:tc>
          <w:tcPr>
            <w:tcW w:w="220" w:type="dxa"/>
            <w:vAlign w:val="center"/>
            <w:hideMark/>
          </w:tcPr>
          <w:p w14:paraId="02A812FC" w14:textId="77777777" w:rsidR="00123B42" w:rsidRPr="00123B42" w:rsidRDefault="00123B42" w:rsidP="00123B42">
            <w:pPr>
              <w:rPr>
                <w:sz w:val="13"/>
                <w:szCs w:val="13"/>
              </w:rPr>
            </w:pPr>
          </w:p>
        </w:tc>
      </w:tr>
      <w:tr w:rsidR="00123B42" w:rsidRPr="00123B42" w14:paraId="32D36183" w14:textId="77777777" w:rsidTr="00123B42">
        <w:trPr>
          <w:trHeight w:val="360"/>
          <w:jc w:val="center"/>
        </w:trPr>
        <w:tc>
          <w:tcPr>
            <w:tcW w:w="689" w:type="dxa"/>
            <w:tcBorders>
              <w:top w:val="nil"/>
              <w:left w:val="single" w:sz="8" w:space="0" w:color="auto"/>
              <w:bottom w:val="nil"/>
              <w:right w:val="single" w:sz="4" w:space="0" w:color="auto"/>
            </w:tcBorders>
            <w:shd w:val="clear" w:color="auto" w:fill="auto"/>
            <w:noWrap/>
            <w:vAlign w:val="bottom"/>
            <w:hideMark/>
          </w:tcPr>
          <w:p w14:paraId="14278B0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w:t>
            </w:r>
          </w:p>
        </w:tc>
        <w:tc>
          <w:tcPr>
            <w:tcW w:w="741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C0D4F45"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Расходы на оплату иных работ и услуг, выполняемых по договорам</w:t>
            </w:r>
          </w:p>
        </w:tc>
        <w:tc>
          <w:tcPr>
            <w:tcW w:w="7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A6DC73"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5D6409C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129,79</w:t>
            </w:r>
          </w:p>
        </w:tc>
        <w:tc>
          <w:tcPr>
            <w:tcW w:w="1217"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61D82DF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448,28</w:t>
            </w:r>
          </w:p>
        </w:tc>
        <w:tc>
          <w:tcPr>
            <w:tcW w:w="1264"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3D688E03"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134,02</w:t>
            </w:r>
          </w:p>
        </w:tc>
        <w:tc>
          <w:tcPr>
            <w:tcW w:w="1119" w:type="dxa"/>
            <w:vMerge w:val="restart"/>
            <w:tcBorders>
              <w:top w:val="nil"/>
              <w:left w:val="nil"/>
              <w:bottom w:val="single" w:sz="4" w:space="0" w:color="000000"/>
              <w:right w:val="single" w:sz="4" w:space="0" w:color="auto"/>
            </w:tcBorders>
            <w:shd w:val="clear" w:color="000000" w:fill="DAEEF3"/>
            <w:noWrap/>
            <w:vAlign w:val="center"/>
            <w:hideMark/>
          </w:tcPr>
          <w:p w14:paraId="6F1CD9C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-314,26</w:t>
            </w:r>
          </w:p>
        </w:tc>
        <w:tc>
          <w:tcPr>
            <w:tcW w:w="1084"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40DBE5E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4,23</w:t>
            </w:r>
          </w:p>
        </w:tc>
        <w:tc>
          <w:tcPr>
            <w:tcW w:w="220" w:type="dxa"/>
            <w:vAlign w:val="center"/>
            <w:hideMark/>
          </w:tcPr>
          <w:p w14:paraId="4F0FF914" w14:textId="77777777" w:rsidR="00123B42" w:rsidRPr="00123B42" w:rsidRDefault="00123B42" w:rsidP="00123B42">
            <w:pPr>
              <w:rPr>
                <w:sz w:val="13"/>
                <w:szCs w:val="13"/>
              </w:rPr>
            </w:pPr>
          </w:p>
        </w:tc>
      </w:tr>
      <w:tr w:rsidR="00123B42" w:rsidRPr="00123B42" w14:paraId="0CB36B65" w14:textId="77777777" w:rsidTr="00123B42">
        <w:trPr>
          <w:trHeight w:val="360"/>
          <w:jc w:val="center"/>
        </w:trPr>
        <w:tc>
          <w:tcPr>
            <w:tcW w:w="689" w:type="dxa"/>
            <w:tcBorders>
              <w:top w:val="nil"/>
              <w:left w:val="single" w:sz="8" w:space="0" w:color="auto"/>
              <w:bottom w:val="single" w:sz="4" w:space="0" w:color="auto"/>
              <w:right w:val="nil"/>
            </w:tcBorders>
            <w:shd w:val="clear" w:color="auto" w:fill="auto"/>
            <w:noWrap/>
            <w:vAlign w:val="bottom"/>
            <w:hideMark/>
          </w:tcPr>
          <w:p w14:paraId="7250B1FB" w14:textId="77777777" w:rsidR="00123B42" w:rsidRPr="00123B42" w:rsidRDefault="00123B42" w:rsidP="00123B42">
            <w:pPr>
              <w:rPr>
                <w:rFonts w:ascii="Calibri" w:hAnsi="Calibri" w:cs="Calibri"/>
                <w:sz w:val="13"/>
                <w:szCs w:val="13"/>
              </w:rPr>
            </w:pPr>
            <w:r w:rsidRPr="00123B42">
              <w:rPr>
                <w:rFonts w:ascii="Calibri" w:hAnsi="Calibri" w:cs="Calibri"/>
                <w:sz w:val="13"/>
                <w:szCs w:val="13"/>
              </w:rPr>
              <w:t> </w:t>
            </w:r>
          </w:p>
        </w:tc>
        <w:tc>
          <w:tcPr>
            <w:tcW w:w="741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1CC8F0C2"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с организациями, включая:</w:t>
            </w:r>
          </w:p>
        </w:tc>
        <w:tc>
          <w:tcPr>
            <w:tcW w:w="770" w:type="dxa"/>
            <w:vMerge/>
            <w:tcBorders>
              <w:top w:val="nil"/>
              <w:left w:val="single" w:sz="4" w:space="0" w:color="auto"/>
              <w:bottom w:val="single" w:sz="4" w:space="0" w:color="000000"/>
              <w:right w:val="single" w:sz="4" w:space="0" w:color="auto"/>
            </w:tcBorders>
            <w:vAlign w:val="center"/>
            <w:hideMark/>
          </w:tcPr>
          <w:p w14:paraId="63C8FEA4" w14:textId="77777777" w:rsidR="00123B42" w:rsidRPr="00123B42" w:rsidRDefault="00123B42" w:rsidP="00123B42">
            <w:pPr>
              <w:rPr>
                <w:rFonts w:ascii="Bookman Old Style" w:hAnsi="Bookman Old Style" w:cs="Calibri"/>
                <w:sz w:val="13"/>
                <w:szCs w:val="13"/>
              </w:rPr>
            </w:pPr>
          </w:p>
        </w:tc>
        <w:tc>
          <w:tcPr>
            <w:tcW w:w="905" w:type="dxa"/>
            <w:vMerge/>
            <w:tcBorders>
              <w:top w:val="nil"/>
              <w:left w:val="single" w:sz="4" w:space="0" w:color="auto"/>
              <w:bottom w:val="single" w:sz="4" w:space="0" w:color="000000"/>
              <w:right w:val="single" w:sz="4" w:space="0" w:color="auto"/>
            </w:tcBorders>
            <w:vAlign w:val="center"/>
            <w:hideMark/>
          </w:tcPr>
          <w:p w14:paraId="30DDD450" w14:textId="77777777" w:rsidR="00123B42" w:rsidRPr="00123B42" w:rsidRDefault="00123B42" w:rsidP="00123B42">
            <w:pPr>
              <w:rPr>
                <w:rFonts w:ascii="Bookman Old Style" w:hAnsi="Bookman Old Style" w:cs="Calibri"/>
                <w:b/>
                <w:bCs/>
                <w:sz w:val="13"/>
                <w:szCs w:val="13"/>
              </w:rPr>
            </w:pPr>
          </w:p>
        </w:tc>
        <w:tc>
          <w:tcPr>
            <w:tcW w:w="1217" w:type="dxa"/>
            <w:vMerge/>
            <w:tcBorders>
              <w:top w:val="nil"/>
              <w:left w:val="single" w:sz="4" w:space="0" w:color="auto"/>
              <w:bottom w:val="single" w:sz="4" w:space="0" w:color="000000"/>
              <w:right w:val="single" w:sz="4" w:space="0" w:color="auto"/>
            </w:tcBorders>
            <w:vAlign w:val="center"/>
            <w:hideMark/>
          </w:tcPr>
          <w:p w14:paraId="4926C8C5" w14:textId="77777777" w:rsidR="00123B42" w:rsidRPr="00123B42" w:rsidRDefault="00123B42" w:rsidP="00123B42">
            <w:pPr>
              <w:rPr>
                <w:rFonts w:ascii="Bookman Old Style" w:hAnsi="Bookman Old Style" w:cs="Calibri"/>
                <w:b/>
                <w:bCs/>
                <w:sz w:val="13"/>
                <w:szCs w:val="13"/>
              </w:rPr>
            </w:pPr>
          </w:p>
        </w:tc>
        <w:tc>
          <w:tcPr>
            <w:tcW w:w="1264" w:type="dxa"/>
            <w:vMerge/>
            <w:tcBorders>
              <w:top w:val="nil"/>
              <w:left w:val="single" w:sz="4" w:space="0" w:color="auto"/>
              <w:bottom w:val="single" w:sz="4" w:space="0" w:color="000000"/>
              <w:right w:val="single" w:sz="4" w:space="0" w:color="auto"/>
            </w:tcBorders>
            <w:vAlign w:val="center"/>
            <w:hideMark/>
          </w:tcPr>
          <w:p w14:paraId="6FF100E2" w14:textId="77777777" w:rsidR="00123B42" w:rsidRPr="00123B42" w:rsidRDefault="00123B42" w:rsidP="00123B42">
            <w:pPr>
              <w:rPr>
                <w:rFonts w:ascii="Bookman Old Style" w:hAnsi="Bookman Old Style" w:cs="Calibri"/>
                <w:b/>
                <w:bCs/>
                <w:sz w:val="13"/>
                <w:szCs w:val="13"/>
              </w:rPr>
            </w:pPr>
          </w:p>
        </w:tc>
        <w:tc>
          <w:tcPr>
            <w:tcW w:w="1119" w:type="dxa"/>
            <w:vMerge/>
            <w:tcBorders>
              <w:top w:val="nil"/>
              <w:left w:val="nil"/>
              <w:bottom w:val="single" w:sz="4" w:space="0" w:color="000000"/>
              <w:right w:val="single" w:sz="4" w:space="0" w:color="auto"/>
            </w:tcBorders>
            <w:vAlign w:val="center"/>
            <w:hideMark/>
          </w:tcPr>
          <w:p w14:paraId="0BBBDDB5" w14:textId="77777777" w:rsidR="00123B42" w:rsidRPr="00123B42" w:rsidRDefault="00123B42" w:rsidP="00123B42">
            <w:pPr>
              <w:rPr>
                <w:rFonts w:ascii="Bookman Old Style" w:hAnsi="Bookman Old Style" w:cs="Calibri"/>
                <w:b/>
                <w:bCs/>
                <w:sz w:val="13"/>
                <w:szCs w:val="13"/>
              </w:rPr>
            </w:pPr>
          </w:p>
        </w:tc>
        <w:tc>
          <w:tcPr>
            <w:tcW w:w="1084" w:type="dxa"/>
            <w:vMerge/>
            <w:tcBorders>
              <w:top w:val="nil"/>
              <w:left w:val="single" w:sz="4" w:space="0" w:color="auto"/>
              <w:bottom w:val="single" w:sz="4" w:space="0" w:color="000000"/>
              <w:right w:val="single" w:sz="8" w:space="0" w:color="auto"/>
            </w:tcBorders>
            <w:vAlign w:val="center"/>
            <w:hideMark/>
          </w:tcPr>
          <w:p w14:paraId="4135291E" w14:textId="77777777" w:rsidR="00123B42" w:rsidRPr="00123B42" w:rsidRDefault="00123B42" w:rsidP="00123B42">
            <w:pPr>
              <w:rPr>
                <w:rFonts w:ascii="Bookman Old Style" w:hAnsi="Bookman Old Style" w:cs="Calibri"/>
                <w:b/>
                <w:bCs/>
                <w:sz w:val="13"/>
                <w:szCs w:val="13"/>
              </w:rPr>
            </w:pPr>
          </w:p>
        </w:tc>
        <w:tc>
          <w:tcPr>
            <w:tcW w:w="220" w:type="dxa"/>
            <w:vAlign w:val="center"/>
            <w:hideMark/>
          </w:tcPr>
          <w:p w14:paraId="2F773EDD" w14:textId="77777777" w:rsidR="00123B42" w:rsidRPr="00123B42" w:rsidRDefault="00123B42" w:rsidP="00123B42">
            <w:pPr>
              <w:rPr>
                <w:sz w:val="13"/>
                <w:szCs w:val="13"/>
              </w:rPr>
            </w:pPr>
          </w:p>
        </w:tc>
      </w:tr>
      <w:tr w:rsidR="00123B42" w:rsidRPr="00123B42" w14:paraId="6DD57A6C" w14:textId="77777777" w:rsidTr="00123B42">
        <w:trPr>
          <w:trHeight w:val="360"/>
          <w:jc w:val="center"/>
        </w:trPr>
        <w:tc>
          <w:tcPr>
            <w:tcW w:w="689" w:type="dxa"/>
            <w:tcBorders>
              <w:top w:val="nil"/>
              <w:left w:val="single" w:sz="8" w:space="0" w:color="auto"/>
              <w:bottom w:val="nil"/>
              <w:right w:val="nil"/>
            </w:tcBorders>
            <w:shd w:val="clear" w:color="auto" w:fill="auto"/>
            <w:noWrap/>
            <w:vAlign w:val="bottom"/>
            <w:hideMark/>
          </w:tcPr>
          <w:p w14:paraId="5A2BC3A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5.1</w:t>
            </w:r>
          </w:p>
        </w:tc>
        <w:tc>
          <w:tcPr>
            <w:tcW w:w="741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BFCCB55"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расходы на оплату услуг связи</w:t>
            </w:r>
          </w:p>
        </w:tc>
        <w:tc>
          <w:tcPr>
            <w:tcW w:w="770" w:type="dxa"/>
            <w:tcBorders>
              <w:top w:val="nil"/>
              <w:left w:val="nil"/>
              <w:bottom w:val="nil"/>
              <w:right w:val="single" w:sz="4" w:space="0" w:color="auto"/>
            </w:tcBorders>
            <w:shd w:val="clear" w:color="auto" w:fill="auto"/>
            <w:noWrap/>
            <w:vAlign w:val="bottom"/>
            <w:hideMark/>
          </w:tcPr>
          <w:p w14:paraId="0C115F8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118AD49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1609E20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19,20</w:t>
            </w:r>
          </w:p>
        </w:tc>
        <w:tc>
          <w:tcPr>
            <w:tcW w:w="1264" w:type="dxa"/>
            <w:tcBorders>
              <w:top w:val="nil"/>
              <w:left w:val="nil"/>
              <w:bottom w:val="nil"/>
              <w:right w:val="single" w:sz="4" w:space="0" w:color="auto"/>
            </w:tcBorders>
            <w:shd w:val="clear" w:color="000000" w:fill="DAEEF3"/>
            <w:noWrap/>
            <w:vAlign w:val="bottom"/>
            <w:hideMark/>
          </w:tcPr>
          <w:p w14:paraId="1430B2C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2B46874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-19,20</w:t>
            </w:r>
          </w:p>
        </w:tc>
        <w:tc>
          <w:tcPr>
            <w:tcW w:w="1084" w:type="dxa"/>
            <w:tcBorders>
              <w:top w:val="nil"/>
              <w:left w:val="nil"/>
              <w:bottom w:val="nil"/>
              <w:right w:val="single" w:sz="8" w:space="0" w:color="auto"/>
            </w:tcBorders>
            <w:shd w:val="clear" w:color="000000" w:fill="DAEEF3"/>
            <w:noWrap/>
            <w:vAlign w:val="bottom"/>
            <w:hideMark/>
          </w:tcPr>
          <w:p w14:paraId="4BBFAD1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13603B74" w14:textId="77777777" w:rsidR="00123B42" w:rsidRPr="00123B42" w:rsidRDefault="00123B42" w:rsidP="00123B42">
            <w:pPr>
              <w:rPr>
                <w:sz w:val="13"/>
                <w:szCs w:val="13"/>
              </w:rPr>
            </w:pPr>
          </w:p>
        </w:tc>
      </w:tr>
      <w:tr w:rsidR="00123B42" w:rsidRPr="00123B42" w14:paraId="235B2C67" w14:textId="77777777" w:rsidTr="00123B42">
        <w:trPr>
          <w:trHeight w:val="360"/>
          <w:jc w:val="center"/>
        </w:trPr>
        <w:tc>
          <w:tcPr>
            <w:tcW w:w="689" w:type="dxa"/>
            <w:tcBorders>
              <w:top w:val="nil"/>
              <w:left w:val="single" w:sz="8" w:space="0" w:color="auto"/>
              <w:bottom w:val="nil"/>
              <w:right w:val="nil"/>
            </w:tcBorders>
            <w:shd w:val="clear" w:color="auto" w:fill="auto"/>
            <w:noWrap/>
            <w:vAlign w:val="bottom"/>
            <w:hideMark/>
          </w:tcPr>
          <w:p w14:paraId="31C684A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5.2</w:t>
            </w:r>
          </w:p>
        </w:tc>
        <w:tc>
          <w:tcPr>
            <w:tcW w:w="7417" w:type="dxa"/>
            <w:gridSpan w:val="4"/>
            <w:tcBorders>
              <w:top w:val="nil"/>
              <w:left w:val="single" w:sz="4" w:space="0" w:color="auto"/>
              <w:bottom w:val="nil"/>
              <w:right w:val="single" w:sz="4" w:space="0" w:color="000000"/>
            </w:tcBorders>
            <w:shd w:val="clear" w:color="auto" w:fill="auto"/>
            <w:noWrap/>
            <w:vAlign w:val="bottom"/>
            <w:hideMark/>
          </w:tcPr>
          <w:p w14:paraId="27DC11F3"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расходы на оплату услуг охраны</w:t>
            </w:r>
          </w:p>
        </w:tc>
        <w:tc>
          <w:tcPr>
            <w:tcW w:w="770" w:type="dxa"/>
            <w:tcBorders>
              <w:top w:val="nil"/>
              <w:left w:val="nil"/>
              <w:bottom w:val="nil"/>
              <w:right w:val="single" w:sz="4" w:space="0" w:color="auto"/>
            </w:tcBorders>
            <w:shd w:val="clear" w:color="auto" w:fill="auto"/>
            <w:noWrap/>
            <w:vAlign w:val="bottom"/>
            <w:hideMark/>
          </w:tcPr>
          <w:p w14:paraId="40A966D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3DDB8F4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2B14D86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88,70</w:t>
            </w:r>
          </w:p>
        </w:tc>
        <w:tc>
          <w:tcPr>
            <w:tcW w:w="1264" w:type="dxa"/>
            <w:tcBorders>
              <w:top w:val="nil"/>
              <w:left w:val="nil"/>
              <w:bottom w:val="nil"/>
              <w:right w:val="single" w:sz="4" w:space="0" w:color="auto"/>
            </w:tcBorders>
            <w:shd w:val="clear" w:color="000000" w:fill="DAEEF3"/>
            <w:noWrap/>
            <w:vAlign w:val="bottom"/>
            <w:hideMark/>
          </w:tcPr>
          <w:p w14:paraId="59BEF56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0DD978A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-88,70</w:t>
            </w:r>
          </w:p>
        </w:tc>
        <w:tc>
          <w:tcPr>
            <w:tcW w:w="1084" w:type="dxa"/>
            <w:tcBorders>
              <w:top w:val="nil"/>
              <w:left w:val="nil"/>
              <w:bottom w:val="nil"/>
              <w:right w:val="single" w:sz="8" w:space="0" w:color="auto"/>
            </w:tcBorders>
            <w:shd w:val="clear" w:color="000000" w:fill="DAEEF3"/>
            <w:noWrap/>
            <w:vAlign w:val="bottom"/>
            <w:hideMark/>
          </w:tcPr>
          <w:p w14:paraId="6AF5E79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76C29F03" w14:textId="77777777" w:rsidR="00123B42" w:rsidRPr="00123B42" w:rsidRDefault="00123B42" w:rsidP="00123B42">
            <w:pPr>
              <w:rPr>
                <w:sz w:val="13"/>
                <w:szCs w:val="13"/>
              </w:rPr>
            </w:pPr>
          </w:p>
        </w:tc>
      </w:tr>
      <w:tr w:rsidR="00123B42" w:rsidRPr="00123B42" w14:paraId="4E9F021C" w14:textId="77777777" w:rsidTr="00123B42">
        <w:trPr>
          <w:trHeight w:val="360"/>
          <w:jc w:val="center"/>
        </w:trPr>
        <w:tc>
          <w:tcPr>
            <w:tcW w:w="689" w:type="dxa"/>
            <w:tcBorders>
              <w:top w:val="nil"/>
              <w:left w:val="single" w:sz="8" w:space="0" w:color="auto"/>
              <w:bottom w:val="nil"/>
              <w:right w:val="nil"/>
            </w:tcBorders>
            <w:shd w:val="clear" w:color="auto" w:fill="auto"/>
            <w:noWrap/>
            <w:vAlign w:val="bottom"/>
            <w:hideMark/>
          </w:tcPr>
          <w:p w14:paraId="7BC33E1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lastRenderedPageBreak/>
              <w:t>5.3</w:t>
            </w:r>
          </w:p>
        </w:tc>
        <w:tc>
          <w:tcPr>
            <w:tcW w:w="7417" w:type="dxa"/>
            <w:gridSpan w:val="4"/>
            <w:tcBorders>
              <w:top w:val="nil"/>
              <w:left w:val="single" w:sz="4" w:space="0" w:color="auto"/>
              <w:bottom w:val="nil"/>
              <w:right w:val="single" w:sz="4" w:space="0" w:color="000000"/>
            </w:tcBorders>
            <w:shd w:val="clear" w:color="auto" w:fill="auto"/>
            <w:noWrap/>
            <w:vAlign w:val="bottom"/>
            <w:hideMark/>
          </w:tcPr>
          <w:p w14:paraId="0C30D311"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расходы на оплату информационных, юридических, аудиторских услуг</w:t>
            </w:r>
          </w:p>
        </w:tc>
        <w:tc>
          <w:tcPr>
            <w:tcW w:w="770" w:type="dxa"/>
            <w:tcBorders>
              <w:top w:val="nil"/>
              <w:left w:val="nil"/>
              <w:bottom w:val="nil"/>
              <w:right w:val="single" w:sz="4" w:space="0" w:color="auto"/>
            </w:tcBorders>
            <w:shd w:val="clear" w:color="auto" w:fill="auto"/>
            <w:noWrap/>
            <w:vAlign w:val="bottom"/>
            <w:hideMark/>
          </w:tcPr>
          <w:p w14:paraId="481DF25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3FE6D22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151977F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264" w:type="dxa"/>
            <w:tcBorders>
              <w:top w:val="nil"/>
              <w:left w:val="nil"/>
              <w:bottom w:val="nil"/>
              <w:right w:val="single" w:sz="4" w:space="0" w:color="auto"/>
            </w:tcBorders>
            <w:shd w:val="clear" w:color="000000" w:fill="DAEEF3"/>
            <w:noWrap/>
            <w:vAlign w:val="bottom"/>
            <w:hideMark/>
          </w:tcPr>
          <w:p w14:paraId="0D1B147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62EE0B9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1084" w:type="dxa"/>
            <w:tcBorders>
              <w:top w:val="nil"/>
              <w:left w:val="nil"/>
              <w:bottom w:val="nil"/>
              <w:right w:val="single" w:sz="8" w:space="0" w:color="auto"/>
            </w:tcBorders>
            <w:shd w:val="clear" w:color="000000" w:fill="DAEEF3"/>
            <w:noWrap/>
            <w:vAlign w:val="bottom"/>
            <w:hideMark/>
          </w:tcPr>
          <w:p w14:paraId="613FE70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6B8E56A6" w14:textId="77777777" w:rsidR="00123B42" w:rsidRPr="00123B42" w:rsidRDefault="00123B42" w:rsidP="00123B42">
            <w:pPr>
              <w:rPr>
                <w:sz w:val="13"/>
                <w:szCs w:val="13"/>
              </w:rPr>
            </w:pPr>
          </w:p>
        </w:tc>
      </w:tr>
      <w:tr w:rsidR="00123B42" w:rsidRPr="00123B42" w14:paraId="40339EE5" w14:textId="77777777" w:rsidTr="00123B42">
        <w:trPr>
          <w:trHeight w:val="360"/>
          <w:jc w:val="center"/>
        </w:trPr>
        <w:tc>
          <w:tcPr>
            <w:tcW w:w="689" w:type="dxa"/>
            <w:tcBorders>
              <w:top w:val="nil"/>
              <w:left w:val="single" w:sz="8" w:space="0" w:color="auto"/>
              <w:bottom w:val="nil"/>
              <w:right w:val="nil"/>
            </w:tcBorders>
            <w:shd w:val="clear" w:color="auto" w:fill="auto"/>
            <w:noWrap/>
            <w:vAlign w:val="bottom"/>
            <w:hideMark/>
          </w:tcPr>
          <w:p w14:paraId="4520C3E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5.4</w:t>
            </w:r>
          </w:p>
        </w:tc>
        <w:tc>
          <w:tcPr>
            <w:tcW w:w="3560" w:type="dxa"/>
            <w:gridSpan w:val="3"/>
            <w:tcBorders>
              <w:top w:val="nil"/>
              <w:left w:val="single" w:sz="4" w:space="0" w:color="auto"/>
              <w:bottom w:val="nil"/>
              <w:right w:val="nil"/>
            </w:tcBorders>
            <w:shd w:val="clear" w:color="auto" w:fill="auto"/>
            <w:noWrap/>
            <w:vAlign w:val="bottom"/>
            <w:hideMark/>
          </w:tcPr>
          <w:p w14:paraId="1508B663"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расходы на охрану труда</w:t>
            </w:r>
          </w:p>
        </w:tc>
        <w:tc>
          <w:tcPr>
            <w:tcW w:w="3857" w:type="dxa"/>
            <w:tcBorders>
              <w:top w:val="nil"/>
              <w:left w:val="nil"/>
              <w:bottom w:val="nil"/>
              <w:right w:val="single" w:sz="4" w:space="0" w:color="auto"/>
            </w:tcBorders>
            <w:shd w:val="clear" w:color="auto" w:fill="auto"/>
            <w:noWrap/>
            <w:vAlign w:val="bottom"/>
            <w:hideMark/>
          </w:tcPr>
          <w:p w14:paraId="0A49A74B"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nil"/>
              <w:right w:val="single" w:sz="4" w:space="0" w:color="auto"/>
            </w:tcBorders>
            <w:shd w:val="clear" w:color="auto" w:fill="auto"/>
            <w:noWrap/>
            <w:vAlign w:val="bottom"/>
            <w:hideMark/>
          </w:tcPr>
          <w:p w14:paraId="46A3ABF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nil"/>
              <w:right w:val="single" w:sz="4" w:space="0" w:color="auto"/>
            </w:tcBorders>
            <w:shd w:val="clear" w:color="000000" w:fill="DAEEF3"/>
            <w:noWrap/>
            <w:vAlign w:val="bottom"/>
            <w:hideMark/>
          </w:tcPr>
          <w:p w14:paraId="10099DD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5BF8286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230,58</w:t>
            </w:r>
          </w:p>
        </w:tc>
        <w:tc>
          <w:tcPr>
            <w:tcW w:w="1264" w:type="dxa"/>
            <w:tcBorders>
              <w:top w:val="nil"/>
              <w:left w:val="nil"/>
              <w:bottom w:val="nil"/>
              <w:right w:val="single" w:sz="4" w:space="0" w:color="auto"/>
            </w:tcBorders>
            <w:shd w:val="clear" w:color="000000" w:fill="DAEEF3"/>
            <w:noWrap/>
            <w:vAlign w:val="bottom"/>
            <w:hideMark/>
          </w:tcPr>
          <w:p w14:paraId="5A32CA3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69846EC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-230,58</w:t>
            </w:r>
          </w:p>
        </w:tc>
        <w:tc>
          <w:tcPr>
            <w:tcW w:w="1084" w:type="dxa"/>
            <w:tcBorders>
              <w:top w:val="nil"/>
              <w:left w:val="nil"/>
              <w:bottom w:val="nil"/>
              <w:right w:val="single" w:sz="8" w:space="0" w:color="auto"/>
            </w:tcBorders>
            <w:shd w:val="clear" w:color="000000" w:fill="DAEEF3"/>
            <w:noWrap/>
            <w:vAlign w:val="bottom"/>
            <w:hideMark/>
          </w:tcPr>
          <w:p w14:paraId="189BB1F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0,00</w:t>
            </w:r>
          </w:p>
        </w:tc>
        <w:tc>
          <w:tcPr>
            <w:tcW w:w="220" w:type="dxa"/>
            <w:vAlign w:val="center"/>
            <w:hideMark/>
          </w:tcPr>
          <w:p w14:paraId="28076ED5" w14:textId="77777777" w:rsidR="00123B42" w:rsidRPr="00123B42" w:rsidRDefault="00123B42" w:rsidP="00123B42">
            <w:pPr>
              <w:rPr>
                <w:sz w:val="13"/>
                <w:szCs w:val="13"/>
              </w:rPr>
            </w:pPr>
          </w:p>
        </w:tc>
      </w:tr>
      <w:tr w:rsidR="00123B42" w:rsidRPr="00123B42" w14:paraId="1BFFD07C" w14:textId="77777777" w:rsidTr="00123B42">
        <w:trPr>
          <w:trHeight w:val="360"/>
          <w:jc w:val="center"/>
        </w:trPr>
        <w:tc>
          <w:tcPr>
            <w:tcW w:w="689" w:type="dxa"/>
            <w:tcBorders>
              <w:top w:val="nil"/>
              <w:left w:val="single" w:sz="8" w:space="0" w:color="auto"/>
              <w:bottom w:val="nil"/>
              <w:right w:val="nil"/>
            </w:tcBorders>
            <w:shd w:val="clear" w:color="auto" w:fill="auto"/>
            <w:noWrap/>
            <w:vAlign w:val="bottom"/>
            <w:hideMark/>
          </w:tcPr>
          <w:p w14:paraId="176395E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5.5</w:t>
            </w:r>
          </w:p>
        </w:tc>
        <w:tc>
          <w:tcPr>
            <w:tcW w:w="741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27A892C"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w:t>
            </w:r>
            <w:proofErr w:type="gramStart"/>
            <w:r w:rsidRPr="00123B42">
              <w:rPr>
                <w:rFonts w:ascii="Bookman Old Style" w:hAnsi="Bookman Old Style" w:cs="Calibri"/>
                <w:sz w:val="13"/>
                <w:szCs w:val="13"/>
              </w:rPr>
              <w:t>расходы  на</w:t>
            </w:r>
            <w:proofErr w:type="gramEnd"/>
            <w:r w:rsidRPr="00123B42">
              <w:rPr>
                <w:rFonts w:ascii="Bookman Old Style" w:hAnsi="Bookman Old Style" w:cs="Calibri"/>
                <w:sz w:val="13"/>
                <w:szCs w:val="13"/>
              </w:rPr>
              <w:t xml:space="preserve"> оплату других работ и услуг</w:t>
            </w:r>
          </w:p>
        </w:tc>
        <w:tc>
          <w:tcPr>
            <w:tcW w:w="770" w:type="dxa"/>
            <w:tcBorders>
              <w:top w:val="nil"/>
              <w:left w:val="nil"/>
              <w:bottom w:val="single" w:sz="4" w:space="0" w:color="auto"/>
              <w:right w:val="single" w:sz="4" w:space="0" w:color="auto"/>
            </w:tcBorders>
            <w:shd w:val="clear" w:color="auto" w:fill="auto"/>
            <w:noWrap/>
            <w:vAlign w:val="bottom"/>
            <w:hideMark/>
          </w:tcPr>
          <w:p w14:paraId="11ED370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single" w:sz="4" w:space="0" w:color="auto"/>
              <w:right w:val="single" w:sz="4" w:space="0" w:color="auto"/>
            </w:tcBorders>
            <w:shd w:val="clear" w:color="000000" w:fill="DAEEF3"/>
            <w:noWrap/>
            <w:vAlign w:val="bottom"/>
            <w:hideMark/>
          </w:tcPr>
          <w:p w14:paraId="5465ADE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129,79</w:t>
            </w:r>
          </w:p>
        </w:tc>
        <w:tc>
          <w:tcPr>
            <w:tcW w:w="1217" w:type="dxa"/>
            <w:tcBorders>
              <w:top w:val="nil"/>
              <w:left w:val="nil"/>
              <w:bottom w:val="single" w:sz="4" w:space="0" w:color="auto"/>
              <w:right w:val="single" w:sz="4" w:space="0" w:color="auto"/>
            </w:tcBorders>
            <w:shd w:val="clear" w:color="000000" w:fill="DAEEF3"/>
            <w:noWrap/>
            <w:vAlign w:val="bottom"/>
            <w:hideMark/>
          </w:tcPr>
          <w:p w14:paraId="5BCE9D3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109,80</w:t>
            </w:r>
          </w:p>
        </w:tc>
        <w:tc>
          <w:tcPr>
            <w:tcW w:w="1264" w:type="dxa"/>
            <w:tcBorders>
              <w:top w:val="nil"/>
              <w:left w:val="nil"/>
              <w:bottom w:val="single" w:sz="4" w:space="0" w:color="auto"/>
              <w:right w:val="single" w:sz="4" w:space="0" w:color="auto"/>
            </w:tcBorders>
            <w:shd w:val="clear" w:color="000000" w:fill="DAEEF3"/>
            <w:noWrap/>
            <w:vAlign w:val="bottom"/>
            <w:hideMark/>
          </w:tcPr>
          <w:p w14:paraId="2072165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134,02</w:t>
            </w:r>
          </w:p>
        </w:tc>
        <w:tc>
          <w:tcPr>
            <w:tcW w:w="1119" w:type="dxa"/>
            <w:tcBorders>
              <w:top w:val="nil"/>
              <w:left w:val="nil"/>
              <w:bottom w:val="single" w:sz="4" w:space="0" w:color="auto"/>
              <w:right w:val="single" w:sz="4" w:space="0" w:color="auto"/>
            </w:tcBorders>
            <w:shd w:val="clear" w:color="000000" w:fill="DAEEF3"/>
            <w:noWrap/>
            <w:vAlign w:val="bottom"/>
            <w:hideMark/>
          </w:tcPr>
          <w:p w14:paraId="53CF7C1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24,22</w:t>
            </w:r>
          </w:p>
        </w:tc>
        <w:tc>
          <w:tcPr>
            <w:tcW w:w="1084" w:type="dxa"/>
            <w:tcBorders>
              <w:top w:val="nil"/>
              <w:left w:val="nil"/>
              <w:bottom w:val="single" w:sz="4" w:space="0" w:color="auto"/>
              <w:right w:val="single" w:sz="8" w:space="0" w:color="auto"/>
            </w:tcBorders>
            <w:shd w:val="clear" w:color="000000" w:fill="DAEEF3"/>
            <w:noWrap/>
            <w:vAlign w:val="bottom"/>
            <w:hideMark/>
          </w:tcPr>
          <w:p w14:paraId="59D7731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4,23</w:t>
            </w:r>
          </w:p>
        </w:tc>
        <w:tc>
          <w:tcPr>
            <w:tcW w:w="220" w:type="dxa"/>
            <w:vAlign w:val="center"/>
            <w:hideMark/>
          </w:tcPr>
          <w:p w14:paraId="39661351" w14:textId="77777777" w:rsidR="00123B42" w:rsidRPr="00123B42" w:rsidRDefault="00123B42" w:rsidP="00123B42">
            <w:pPr>
              <w:rPr>
                <w:sz w:val="13"/>
                <w:szCs w:val="13"/>
              </w:rPr>
            </w:pPr>
          </w:p>
        </w:tc>
      </w:tr>
      <w:tr w:rsidR="00123B42" w:rsidRPr="00123B42" w14:paraId="2588562D" w14:textId="77777777" w:rsidTr="00123B42">
        <w:trPr>
          <w:trHeight w:val="291"/>
          <w:jc w:val="center"/>
        </w:trPr>
        <w:tc>
          <w:tcPr>
            <w:tcW w:w="68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EDF88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6</w:t>
            </w:r>
          </w:p>
        </w:tc>
        <w:tc>
          <w:tcPr>
            <w:tcW w:w="2925" w:type="dxa"/>
            <w:gridSpan w:val="2"/>
            <w:tcBorders>
              <w:top w:val="single" w:sz="4" w:space="0" w:color="auto"/>
              <w:left w:val="nil"/>
              <w:bottom w:val="single" w:sz="4" w:space="0" w:color="auto"/>
              <w:right w:val="nil"/>
            </w:tcBorders>
            <w:shd w:val="clear" w:color="auto" w:fill="auto"/>
            <w:noWrap/>
            <w:vAlign w:val="bottom"/>
            <w:hideMark/>
          </w:tcPr>
          <w:p w14:paraId="2763C722"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Арендная плата</w:t>
            </w:r>
          </w:p>
        </w:tc>
        <w:tc>
          <w:tcPr>
            <w:tcW w:w="634" w:type="dxa"/>
            <w:tcBorders>
              <w:top w:val="nil"/>
              <w:left w:val="nil"/>
              <w:bottom w:val="single" w:sz="4" w:space="0" w:color="auto"/>
              <w:right w:val="nil"/>
            </w:tcBorders>
            <w:shd w:val="clear" w:color="auto" w:fill="auto"/>
            <w:noWrap/>
            <w:vAlign w:val="bottom"/>
            <w:hideMark/>
          </w:tcPr>
          <w:p w14:paraId="39DB1B66"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857" w:type="dxa"/>
            <w:tcBorders>
              <w:top w:val="nil"/>
              <w:left w:val="nil"/>
              <w:bottom w:val="single" w:sz="4" w:space="0" w:color="auto"/>
              <w:right w:val="nil"/>
            </w:tcBorders>
            <w:shd w:val="clear" w:color="auto" w:fill="auto"/>
            <w:noWrap/>
            <w:vAlign w:val="bottom"/>
            <w:hideMark/>
          </w:tcPr>
          <w:p w14:paraId="25B6ECCD"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5A738A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single" w:sz="4" w:space="0" w:color="auto"/>
              <w:right w:val="single" w:sz="4" w:space="0" w:color="auto"/>
            </w:tcBorders>
            <w:shd w:val="clear" w:color="000000" w:fill="DAEEF3"/>
            <w:noWrap/>
            <w:vAlign w:val="bottom"/>
            <w:hideMark/>
          </w:tcPr>
          <w:p w14:paraId="2B356A1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101,38</w:t>
            </w:r>
          </w:p>
        </w:tc>
        <w:tc>
          <w:tcPr>
            <w:tcW w:w="1217" w:type="dxa"/>
            <w:tcBorders>
              <w:top w:val="nil"/>
              <w:left w:val="nil"/>
              <w:bottom w:val="single" w:sz="4" w:space="0" w:color="auto"/>
              <w:right w:val="single" w:sz="4" w:space="0" w:color="auto"/>
            </w:tcBorders>
            <w:shd w:val="clear" w:color="000000" w:fill="DAEEF3"/>
            <w:noWrap/>
            <w:vAlign w:val="bottom"/>
            <w:hideMark/>
          </w:tcPr>
          <w:p w14:paraId="3B348F5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single" w:sz="4" w:space="0" w:color="auto"/>
              <w:right w:val="single" w:sz="4" w:space="0" w:color="auto"/>
            </w:tcBorders>
            <w:shd w:val="clear" w:color="000000" w:fill="DAEEF3"/>
            <w:noWrap/>
            <w:vAlign w:val="bottom"/>
            <w:hideMark/>
          </w:tcPr>
          <w:p w14:paraId="6A6C986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104,68</w:t>
            </w:r>
          </w:p>
        </w:tc>
        <w:tc>
          <w:tcPr>
            <w:tcW w:w="1119" w:type="dxa"/>
            <w:tcBorders>
              <w:top w:val="nil"/>
              <w:left w:val="nil"/>
              <w:bottom w:val="single" w:sz="4" w:space="0" w:color="auto"/>
              <w:right w:val="single" w:sz="4" w:space="0" w:color="auto"/>
            </w:tcBorders>
            <w:shd w:val="clear" w:color="000000" w:fill="DAEEF3"/>
            <w:noWrap/>
            <w:vAlign w:val="bottom"/>
            <w:hideMark/>
          </w:tcPr>
          <w:p w14:paraId="6320B642"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single" w:sz="4" w:space="0" w:color="auto"/>
              <w:right w:val="single" w:sz="8" w:space="0" w:color="auto"/>
            </w:tcBorders>
            <w:shd w:val="clear" w:color="000000" w:fill="DAEEF3"/>
            <w:noWrap/>
            <w:vAlign w:val="bottom"/>
            <w:hideMark/>
          </w:tcPr>
          <w:p w14:paraId="78FCFD4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1C8E98CB" w14:textId="77777777" w:rsidR="00123B42" w:rsidRPr="00123B42" w:rsidRDefault="00123B42" w:rsidP="00123B42">
            <w:pPr>
              <w:rPr>
                <w:sz w:val="13"/>
                <w:szCs w:val="13"/>
              </w:rPr>
            </w:pPr>
          </w:p>
        </w:tc>
      </w:tr>
      <w:tr w:rsidR="00123B42" w:rsidRPr="00123B42" w14:paraId="72D82145"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7A5EB93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7</w:t>
            </w:r>
          </w:p>
        </w:tc>
        <w:tc>
          <w:tcPr>
            <w:tcW w:w="7417" w:type="dxa"/>
            <w:gridSpan w:val="4"/>
            <w:tcBorders>
              <w:top w:val="single" w:sz="4" w:space="0" w:color="auto"/>
              <w:left w:val="single" w:sz="4" w:space="0" w:color="auto"/>
              <w:bottom w:val="single" w:sz="4" w:space="0" w:color="auto"/>
              <w:right w:val="nil"/>
            </w:tcBorders>
            <w:shd w:val="clear" w:color="auto" w:fill="auto"/>
            <w:noWrap/>
            <w:vAlign w:val="bottom"/>
            <w:hideMark/>
          </w:tcPr>
          <w:p w14:paraId="1EF35329"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Расходы на обучение персонала</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7CA14F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single" w:sz="4" w:space="0" w:color="auto"/>
              <w:right w:val="single" w:sz="4" w:space="0" w:color="auto"/>
            </w:tcBorders>
            <w:shd w:val="clear" w:color="000000" w:fill="DAEEF3"/>
            <w:noWrap/>
            <w:vAlign w:val="bottom"/>
            <w:hideMark/>
          </w:tcPr>
          <w:p w14:paraId="1E928BF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70,99</w:t>
            </w:r>
          </w:p>
        </w:tc>
        <w:tc>
          <w:tcPr>
            <w:tcW w:w="1217" w:type="dxa"/>
            <w:tcBorders>
              <w:top w:val="nil"/>
              <w:left w:val="nil"/>
              <w:bottom w:val="single" w:sz="4" w:space="0" w:color="auto"/>
              <w:right w:val="single" w:sz="4" w:space="0" w:color="auto"/>
            </w:tcBorders>
            <w:shd w:val="clear" w:color="000000" w:fill="DAEEF3"/>
            <w:noWrap/>
            <w:vAlign w:val="bottom"/>
            <w:hideMark/>
          </w:tcPr>
          <w:p w14:paraId="770F521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73,50</w:t>
            </w:r>
          </w:p>
        </w:tc>
        <w:tc>
          <w:tcPr>
            <w:tcW w:w="1264" w:type="dxa"/>
            <w:tcBorders>
              <w:top w:val="nil"/>
              <w:left w:val="nil"/>
              <w:bottom w:val="single" w:sz="4" w:space="0" w:color="auto"/>
              <w:right w:val="single" w:sz="4" w:space="0" w:color="auto"/>
            </w:tcBorders>
            <w:shd w:val="clear" w:color="000000" w:fill="DAEEF3"/>
            <w:noWrap/>
            <w:vAlign w:val="bottom"/>
            <w:hideMark/>
          </w:tcPr>
          <w:p w14:paraId="21CE6A9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73,30</w:t>
            </w:r>
          </w:p>
        </w:tc>
        <w:tc>
          <w:tcPr>
            <w:tcW w:w="1119" w:type="dxa"/>
            <w:tcBorders>
              <w:top w:val="nil"/>
              <w:left w:val="nil"/>
              <w:bottom w:val="single" w:sz="4" w:space="0" w:color="auto"/>
              <w:right w:val="single" w:sz="4" w:space="0" w:color="auto"/>
            </w:tcBorders>
            <w:shd w:val="clear" w:color="000000" w:fill="DAEEF3"/>
            <w:noWrap/>
            <w:vAlign w:val="bottom"/>
            <w:hideMark/>
          </w:tcPr>
          <w:p w14:paraId="06DC227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-0,20</w:t>
            </w:r>
          </w:p>
        </w:tc>
        <w:tc>
          <w:tcPr>
            <w:tcW w:w="1084" w:type="dxa"/>
            <w:tcBorders>
              <w:top w:val="nil"/>
              <w:left w:val="nil"/>
              <w:bottom w:val="single" w:sz="4" w:space="0" w:color="auto"/>
              <w:right w:val="single" w:sz="8" w:space="0" w:color="auto"/>
            </w:tcBorders>
            <w:shd w:val="clear" w:color="000000" w:fill="DAEEF3"/>
            <w:noWrap/>
            <w:vAlign w:val="bottom"/>
            <w:hideMark/>
          </w:tcPr>
          <w:p w14:paraId="4622C92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2,31</w:t>
            </w:r>
          </w:p>
        </w:tc>
        <w:tc>
          <w:tcPr>
            <w:tcW w:w="220" w:type="dxa"/>
            <w:vAlign w:val="center"/>
            <w:hideMark/>
          </w:tcPr>
          <w:p w14:paraId="3F8BD787" w14:textId="77777777" w:rsidR="00123B42" w:rsidRPr="00123B42" w:rsidRDefault="00123B42" w:rsidP="00123B42">
            <w:pPr>
              <w:rPr>
                <w:sz w:val="13"/>
                <w:szCs w:val="13"/>
              </w:rPr>
            </w:pPr>
          </w:p>
        </w:tc>
      </w:tr>
      <w:tr w:rsidR="00123B42" w:rsidRPr="00123B42" w14:paraId="551225B4" w14:textId="77777777" w:rsidTr="00123B42">
        <w:trPr>
          <w:trHeight w:val="305"/>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68813BF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8</w:t>
            </w:r>
          </w:p>
        </w:tc>
        <w:tc>
          <w:tcPr>
            <w:tcW w:w="2925" w:type="dxa"/>
            <w:gridSpan w:val="2"/>
            <w:tcBorders>
              <w:top w:val="single" w:sz="4" w:space="0" w:color="auto"/>
              <w:left w:val="single" w:sz="4" w:space="0" w:color="auto"/>
              <w:bottom w:val="single" w:sz="4" w:space="0" w:color="auto"/>
              <w:right w:val="nil"/>
            </w:tcBorders>
            <w:shd w:val="clear" w:color="auto" w:fill="auto"/>
            <w:noWrap/>
            <w:vAlign w:val="bottom"/>
            <w:hideMark/>
          </w:tcPr>
          <w:p w14:paraId="40E756B7"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Другие расходы</w:t>
            </w:r>
          </w:p>
        </w:tc>
        <w:tc>
          <w:tcPr>
            <w:tcW w:w="634" w:type="dxa"/>
            <w:tcBorders>
              <w:top w:val="nil"/>
              <w:left w:val="nil"/>
              <w:bottom w:val="single" w:sz="4" w:space="0" w:color="auto"/>
              <w:right w:val="nil"/>
            </w:tcBorders>
            <w:shd w:val="clear" w:color="auto" w:fill="auto"/>
            <w:noWrap/>
            <w:vAlign w:val="bottom"/>
            <w:hideMark/>
          </w:tcPr>
          <w:p w14:paraId="05F68359"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857" w:type="dxa"/>
            <w:tcBorders>
              <w:top w:val="nil"/>
              <w:left w:val="nil"/>
              <w:bottom w:val="single" w:sz="4" w:space="0" w:color="auto"/>
              <w:right w:val="nil"/>
            </w:tcBorders>
            <w:shd w:val="clear" w:color="auto" w:fill="auto"/>
            <w:noWrap/>
            <w:vAlign w:val="bottom"/>
            <w:hideMark/>
          </w:tcPr>
          <w:p w14:paraId="5D19B124"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DAD9AA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nil"/>
              <w:bottom w:val="single" w:sz="4" w:space="0" w:color="auto"/>
              <w:right w:val="single" w:sz="4" w:space="0" w:color="auto"/>
            </w:tcBorders>
            <w:shd w:val="clear" w:color="000000" w:fill="DAEEF3"/>
            <w:noWrap/>
            <w:vAlign w:val="bottom"/>
            <w:hideMark/>
          </w:tcPr>
          <w:p w14:paraId="4813CE9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72,23</w:t>
            </w:r>
          </w:p>
        </w:tc>
        <w:tc>
          <w:tcPr>
            <w:tcW w:w="1217" w:type="dxa"/>
            <w:tcBorders>
              <w:top w:val="nil"/>
              <w:left w:val="nil"/>
              <w:bottom w:val="single" w:sz="4" w:space="0" w:color="auto"/>
              <w:right w:val="single" w:sz="4" w:space="0" w:color="auto"/>
            </w:tcBorders>
            <w:shd w:val="clear" w:color="000000" w:fill="DAEEF3"/>
            <w:noWrap/>
            <w:vAlign w:val="bottom"/>
            <w:hideMark/>
          </w:tcPr>
          <w:p w14:paraId="3AE863D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141,85</w:t>
            </w:r>
          </w:p>
        </w:tc>
        <w:tc>
          <w:tcPr>
            <w:tcW w:w="1264" w:type="dxa"/>
            <w:tcBorders>
              <w:top w:val="nil"/>
              <w:left w:val="nil"/>
              <w:bottom w:val="single" w:sz="4" w:space="0" w:color="auto"/>
              <w:right w:val="single" w:sz="4" w:space="0" w:color="auto"/>
            </w:tcBorders>
            <w:shd w:val="clear" w:color="000000" w:fill="DAEEF3"/>
            <w:noWrap/>
            <w:vAlign w:val="bottom"/>
            <w:hideMark/>
          </w:tcPr>
          <w:p w14:paraId="004B472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74,58</w:t>
            </w:r>
          </w:p>
        </w:tc>
        <w:tc>
          <w:tcPr>
            <w:tcW w:w="1119" w:type="dxa"/>
            <w:tcBorders>
              <w:top w:val="nil"/>
              <w:left w:val="nil"/>
              <w:bottom w:val="single" w:sz="4" w:space="0" w:color="auto"/>
              <w:right w:val="single" w:sz="4" w:space="0" w:color="auto"/>
            </w:tcBorders>
            <w:shd w:val="clear" w:color="000000" w:fill="DAEEF3"/>
            <w:noWrap/>
            <w:vAlign w:val="bottom"/>
            <w:hideMark/>
          </w:tcPr>
          <w:p w14:paraId="62F4D23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-67,27</w:t>
            </w:r>
          </w:p>
        </w:tc>
        <w:tc>
          <w:tcPr>
            <w:tcW w:w="1084" w:type="dxa"/>
            <w:tcBorders>
              <w:top w:val="nil"/>
              <w:left w:val="nil"/>
              <w:bottom w:val="single" w:sz="4" w:space="0" w:color="auto"/>
              <w:right w:val="single" w:sz="8" w:space="0" w:color="auto"/>
            </w:tcBorders>
            <w:shd w:val="clear" w:color="000000" w:fill="DAEEF3"/>
            <w:noWrap/>
            <w:vAlign w:val="bottom"/>
            <w:hideMark/>
          </w:tcPr>
          <w:p w14:paraId="65328E22"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2,35</w:t>
            </w:r>
          </w:p>
        </w:tc>
        <w:tc>
          <w:tcPr>
            <w:tcW w:w="220" w:type="dxa"/>
            <w:vAlign w:val="center"/>
            <w:hideMark/>
          </w:tcPr>
          <w:p w14:paraId="5F838F02" w14:textId="77777777" w:rsidR="00123B42" w:rsidRPr="00123B42" w:rsidRDefault="00123B42" w:rsidP="00123B42">
            <w:pPr>
              <w:rPr>
                <w:sz w:val="13"/>
                <w:szCs w:val="13"/>
              </w:rPr>
            </w:pPr>
          </w:p>
        </w:tc>
      </w:tr>
      <w:tr w:rsidR="00123B42" w:rsidRPr="00123B42" w14:paraId="163CCD40" w14:textId="77777777" w:rsidTr="00123B42">
        <w:trPr>
          <w:trHeight w:val="305"/>
          <w:jc w:val="center"/>
        </w:trPr>
        <w:tc>
          <w:tcPr>
            <w:tcW w:w="6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43D4C66"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2EA8AF03"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ИТОГО уровень операционных расходов</w:t>
            </w:r>
          </w:p>
        </w:tc>
        <w:tc>
          <w:tcPr>
            <w:tcW w:w="770" w:type="dxa"/>
            <w:tcBorders>
              <w:top w:val="single" w:sz="8" w:space="0" w:color="auto"/>
              <w:left w:val="nil"/>
              <w:bottom w:val="single" w:sz="8" w:space="0" w:color="auto"/>
              <w:right w:val="single" w:sz="4" w:space="0" w:color="auto"/>
            </w:tcBorders>
            <w:shd w:val="clear" w:color="auto" w:fill="auto"/>
            <w:noWrap/>
            <w:vAlign w:val="bottom"/>
            <w:hideMark/>
          </w:tcPr>
          <w:p w14:paraId="184EC448"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single" w:sz="8" w:space="0" w:color="auto"/>
              <w:left w:val="nil"/>
              <w:bottom w:val="single" w:sz="8" w:space="0" w:color="auto"/>
              <w:right w:val="single" w:sz="4" w:space="0" w:color="auto"/>
            </w:tcBorders>
            <w:shd w:val="clear" w:color="000000" w:fill="DAEEF3"/>
            <w:noWrap/>
            <w:vAlign w:val="bottom"/>
            <w:hideMark/>
          </w:tcPr>
          <w:p w14:paraId="20CCCED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9 168,92</w:t>
            </w:r>
          </w:p>
        </w:tc>
        <w:tc>
          <w:tcPr>
            <w:tcW w:w="1217" w:type="dxa"/>
            <w:tcBorders>
              <w:top w:val="single" w:sz="8" w:space="0" w:color="auto"/>
              <w:left w:val="nil"/>
              <w:bottom w:val="single" w:sz="8" w:space="0" w:color="auto"/>
              <w:right w:val="single" w:sz="4" w:space="0" w:color="auto"/>
            </w:tcBorders>
            <w:shd w:val="clear" w:color="000000" w:fill="DAEEF3"/>
            <w:noWrap/>
            <w:vAlign w:val="bottom"/>
            <w:hideMark/>
          </w:tcPr>
          <w:p w14:paraId="6C28731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13 018,07</w:t>
            </w:r>
          </w:p>
        </w:tc>
        <w:tc>
          <w:tcPr>
            <w:tcW w:w="1264" w:type="dxa"/>
            <w:tcBorders>
              <w:top w:val="single" w:sz="8" w:space="0" w:color="auto"/>
              <w:left w:val="nil"/>
              <w:bottom w:val="single" w:sz="8" w:space="0" w:color="auto"/>
              <w:right w:val="single" w:sz="4" w:space="0" w:color="auto"/>
            </w:tcBorders>
            <w:shd w:val="clear" w:color="000000" w:fill="DAEEF3"/>
            <w:noWrap/>
            <w:vAlign w:val="bottom"/>
            <w:hideMark/>
          </w:tcPr>
          <w:p w14:paraId="66D3F06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9 467,55</w:t>
            </w:r>
          </w:p>
        </w:tc>
        <w:tc>
          <w:tcPr>
            <w:tcW w:w="1119" w:type="dxa"/>
            <w:tcBorders>
              <w:top w:val="single" w:sz="8" w:space="0" w:color="auto"/>
              <w:left w:val="nil"/>
              <w:bottom w:val="single" w:sz="8" w:space="0" w:color="auto"/>
              <w:right w:val="single" w:sz="4" w:space="0" w:color="auto"/>
            </w:tcBorders>
            <w:shd w:val="clear" w:color="000000" w:fill="DAEEF3"/>
            <w:noWrap/>
            <w:vAlign w:val="bottom"/>
            <w:hideMark/>
          </w:tcPr>
          <w:p w14:paraId="6BBB72E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-3 550,52</w:t>
            </w:r>
          </w:p>
        </w:tc>
        <w:tc>
          <w:tcPr>
            <w:tcW w:w="1084" w:type="dxa"/>
            <w:tcBorders>
              <w:top w:val="single" w:sz="8" w:space="0" w:color="auto"/>
              <w:left w:val="nil"/>
              <w:bottom w:val="single" w:sz="8" w:space="0" w:color="auto"/>
              <w:right w:val="single" w:sz="8" w:space="0" w:color="auto"/>
            </w:tcBorders>
            <w:shd w:val="clear" w:color="000000" w:fill="DAEEF3"/>
            <w:noWrap/>
            <w:vAlign w:val="bottom"/>
            <w:hideMark/>
          </w:tcPr>
          <w:p w14:paraId="11347BB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298,63</w:t>
            </w:r>
          </w:p>
        </w:tc>
        <w:tc>
          <w:tcPr>
            <w:tcW w:w="220" w:type="dxa"/>
            <w:vAlign w:val="center"/>
            <w:hideMark/>
          </w:tcPr>
          <w:p w14:paraId="257BB789" w14:textId="77777777" w:rsidR="00123B42" w:rsidRPr="00123B42" w:rsidRDefault="00123B42" w:rsidP="00123B42">
            <w:pPr>
              <w:rPr>
                <w:sz w:val="13"/>
                <w:szCs w:val="13"/>
              </w:rPr>
            </w:pPr>
          </w:p>
        </w:tc>
      </w:tr>
      <w:tr w:rsidR="00123B42" w:rsidRPr="00123B42" w14:paraId="522F3114" w14:textId="77777777" w:rsidTr="00123B42">
        <w:trPr>
          <w:trHeight w:val="360"/>
          <w:jc w:val="center"/>
        </w:trPr>
        <w:tc>
          <w:tcPr>
            <w:tcW w:w="14469" w:type="dxa"/>
            <w:gridSpan w:val="11"/>
            <w:tcBorders>
              <w:top w:val="single" w:sz="8" w:space="0" w:color="auto"/>
              <w:left w:val="single" w:sz="8" w:space="0" w:color="auto"/>
              <w:bottom w:val="single" w:sz="8" w:space="0" w:color="auto"/>
              <w:right w:val="nil"/>
            </w:tcBorders>
            <w:shd w:val="clear" w:color="auto" w:fill="auto"/>
            <w:noWrap/>
            <w:vAlign w:val="center"/>
            <w:hideMark/>
          </w:tcPr>
          <w:p w14:paraId="359AD8D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Неподконтрольные расходы</w:t>
            </w:r>
          </w:p>
        </w:tc>
        <w:tc>
          <w:tcPr>
            <w:tcW w:w="220" w:type="dxa"/>
            <w:vAlign w:val="center"/>
            <w:hideMark/>
          </w:tcPr>
          <w:p w14:paraId="107E23C7" w14:textId="77777777" w:rsidR="00123B42" w:rsidRPr="00123B42" w:rsidRDefault="00123B42" w:rsidP="00123B42">
            <w:pPr>
              <w:rPr>
                <w:sz w:val="13"/>
                <w:szCs w:val="13"/>
              </w:rPr>
            </w:pPr>
          </w:p>
        </w:tc>
      </w:tr>
      <w:tr w:rsidR="00123B42" w:rsidRPr="00123B42" w14:paraId="386FA69A"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777AB76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14</w:t>
            </w:r>
          </w:p>
        </w:tc>
        <w:tc>
          <w:tcPr>
            <w:tcW w:w="7417" w:type="dxa"/>
            <w:gridSpan w:val="4"/>
            <w:tcBorders>
              <w:top w:val="nil"/>
              <w:left w:val="single" w:sz="4" w:space="0" w:color="auto"/>
              <w:bottom w:val="nil"/>
              <w:right w:val="single" w:sz="4" w:space="0" w:color="000000"/>
            </w:tcBorders>
            <w:shd w:val="clear" w:color="auto" w:fill="auto"/>
            <w:noWrap/>
            <w:vAlign w:val="bottom"/>
            <w:hideMark/>
          </w:tcPr>
          <w:p w14:paraId="39DB2D9B"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Расходы на оплату налогов, сборов и других обязательных платежей, в т.ч.</w:t>
            </w:r>
          </w:p>
        </w:tc>
        <w:tc>
          <w:tcPr>
            <w:tcW w:w="770" w:type="dxa"/>
            <w:tcBorders>
              <w:top w:val="nil"/>
              <w:left w:val="nil"/>
              <w:bottom w:val="single" w:sz="4" w:space="0" w:color="auto"/>
              <w:right w:val="single" w:sz="4" w:space="0" w:color="auto"/>
            </w:tcBorders>
            <w:shd w:val="clear" w:color="auto" w:fill="auto"/>
            <w:noWrap/>
            <w:vAlign w:val="bottom"/>
            <w:hideMark/>
          </w:tcPr>
          <w:p w14:paraId="287173E5"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single" w:sz="4" w:space="0" w:color="auto"/>
              <w:right w:val="single" w:sz="4" w:space="0" w:color="auto"/>
            </w:tcBorders>
            <w:shd w:val="clear" w:color="000000" w:fill="DAEEF3"/>
            <w:noWrap/>
            <w:vAlign w:val="bottom"/>
            <w:hideMark/>
          </w:tcPr>
          <w:p w14:paraId="2377D0D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80,57</w:t>
            </w:r>
          </w:p>
        </w:tc>
        <w:tc>
          <w:tcPr>
            <w:tcW w:w="1217" w:type="dxa"/>
            <w:tcBorders>
              <w:top w:val="nil"/>
              <w:left w:val="nil"/>
              <w:bottom w:val="single" w:sz="4" w:space="0" w:color="auto"/>
              <w:right w:val="single" w:sz="4" w:space="0" w:color="auto"/>
            </w:tcBorders>
            <w:shd w:val="clear" w:color="000000" w:fill="DAEEF3"/>
            <w:noWrap/>
            <w:vAlign w:val="bottom"/>
            <w:hideMark/>
          </w:tcPr>
          <w:p w14:paraId="469387D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87,00</w:t>
            </w:r>
          </w:p>
        </w:tc>
        <w:tc>
          <w:tcPr>
            <w:tcW w:w="1264" w:type="dxa"/>
            <w:tcBorders>
              <w:top w:val="nil"/>
              <w:left w:val="nil"/>
              <w:bottom w:val="single" w:sz="4" w:space="0" w:color="auto"/>
              <w:right w:val="single" w:sz="4" w:space="0" w:color="auto"/>
            </w:tcBorders>
            <w:shd w:val="clear" w:color="000000" w:fill="DAEEF3"/>
            <w:noWrap/>
            <w:vAlign w:val="bottom"/>
            <w:hideMark/>
          </w:tcPr>
          <w:p w14:paraId="24D03F9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67,54</w:t>
            </w:r>
          </w:p>
        </w:tc>
        <w:tc>
          <w:tcPr>
            <w:tcW w:w="1119" w:type="dxa"/>
            <w:tcBorders>
              <w:top w:val="nil"/>
              <w:left w:val="nil"/>
              <w:bottom w:val="single" w:sz="4" w:space="0" w:color="auto"/>
              <w:right w:val="single" w:sz="4" w:space="0" w:color="auto"/>
            </w:tcBorders>
            <w:shd w:val="clear" w:color="000000" w:fill="DAEEF3"/>
            <w:noWrap/>
            <w:vAlign w:val="bottom"/>
            <w:hideMark/>
          </w:tcPr>
          <w:p w14:paraId="64246BE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-19,46</w:t>
            </w:r>
          </w:p>
        </w:tc>
        <w:tc>
          <w:tcPr>
            <w:tcW w:w="1084" w:type="dxa"/>
            <w:tcBorders>
              <w:top w:val="nil"/>
              <w:left w:val="nil"/>
              <w:bottom w:val="single" w:sz="4" w:space="0" w:color="auto"/>
              <w:right w:val="single" w:sz="8" w:space="0" w:color="auto"/>
            </w:tcBorders>
            <w:shd w:val="clear" w:color="000000" w:fill="DAEEF3"/>
            <w:noWrap/>
            <w:vAlign w:val="bottom"/>
            <w:hideMark/>
          </w:tcPr>
          <w:p w14:paraId="644D6EC3"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-13,03</w:t>
            </w:r>
          </w:p>
        </w:tc>
        <w:tc>
          <w:tcPr>
            <w:tcW w:w="220" w:type="dxa"/>
            <w:vAlign w:val="center"/>
            <w:hideMark/>
          </w:tcPr>
          <w:p w14:paraId="099F1EDC" w14:textId="77777777" w:rsidR="00123B42" w:rsidRPr="00123B42" w:rsidRDefault="00123B42" w:rsidP="00123B42">
            <w:pPr>
              <w:rPr>
                <w:sz w:val="13"/>
                <w:szCs w:val="13"/>
              </w:rPr>
            </w:pPr>
          </w:p>
        </w:tc>
      </w:tr>
      <w:tr w:rsidR="00123B42" w:rsidRPr="00123B42" w14:paraId="7DC2E426"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2E57432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14.1</w:t>
            </w:r>
          </w:p>
        </w:tc>
        <w:tc>
          <w:tcPr>
            <w:tcW w:w="7417"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64B71304"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123B42">
              <w:rPr>
                <w:rFonts w:ascii="Bookman Old Style" w:hAnsi="Bookman Old Style" w:cs="Calibri"/>
                <w:sz w:val="13"/>
                <w:szCs w:val="13"/>
              </w:rPr>
              <w:t>окр.среду</w:t>
            </w:r>
            <w:proofErr w:type="spellEnd"/>
            <w:proofErr w:type="gramEnd"/>
          </w:p>
        </w:tc>
        <w:tc>
          <w:tcPr>
            <w:tcW w:w="770" w:type="dxa"/>
            <w:vMerge w:val="restart"/>
            <w:tcBorders>
              <w:top w:val="nil"/>
              <w:left w:val="single" w:sz="4" w:space="0" w:color="auto"/>
              <w:bottom w:val="nil"/>
              <w:right w:val="single" w:sz="4" w:space="0" w:color="auto"/>
            </w:tcBorders>
            <w:shd w:val="clear" w:color="auto" w:fill="auto"/>
            <w:noWrap/>
            <w:vAlign w:val="center"/>
            <w:hideMark/>
          </w:tcPr>
          <w:p w14:paraId="5E616BF9"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vMerge w:val="restart"/>
            <w:tcBorders>
              <w:top w:val="nil"/>
              <w:left w:val="nil"/>
              <w:bottom w:val="nil"/>
              <w:right w:val="single" w:sz="4" w:space="0" w:color="auto"/>
            </w:tcBorders>
            <w:shd w:val="clear" w:color="000000" w:fill="DAEEF3"/>
            <w:noWrap/>
            <w:vAlign w:val="center"/>
            <w:hideMark/>
          </w:tcPr>
          <w:p w14:paraId="5A78226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13,75</w:t>
            </w:r>
          </w:p>
        </w:tc>
        <w:tc>
          <w:tcPr>
            <w:tcW w:w="1217" w:type="dxa"/>
            <w:vMerge w:val="restart"/>
            <w:tcBorders>
              <w:top w:val="nil"/>
              <w:left w:val="nil"/>
              <w:bottom w:val="nil"/>
              <w:right w:val="single" w:sz="4" w:space="0" w:color="auto"/>
            </w:tcBorders>
            <w:shd w:val="clear" w:color="000000" w:fill="DAEEF3"/>
            <w:noWrap/>
            <w:vAlign w:val="center"/>
            <w:hideMark/>
          </w:tcPr>
          <w:p w14:paraId="4DCC6EF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20,00</w:t>
            </w:r>
          </w:p>
        </w:tc>
        <w:tc>
          <w:tcPr>
            <w:tcW w:w="1264" w:type="dxa"/>
            <w:vMerge w:val="restart"/>
            <w:tcBorders>
              <w:top w:val="nil"/>
              <w:left w:val="nil"/>
              <w:bottom w:val="nil"/>
              <w:right w:val="single" w:sz="4" w:space="0" w:color="auto"/>
            </w:tcBorders>
            <w:shd w:val="clear" w:color="000000" w:fill="DAEEF3"/>
            <w:noWrap/>
            <w:vAlign w:val="center"/>
            <w:hideMark/>
          </w:tcPr>
          <w:p w14:paraId="36C986E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0,54</w:t>
            </w:r>
          </w:p>
        </w:tc>
        <w:tc>
          <w:tcPr>
            <w:tcW w:w="1119" w:type="dxa"/>
            <w:vMerge w:val="restart"/>
            <w:tcBorders>
              <w:top w:val="nil"/>
              <w:left w:val="single" w:sz="4" w:space="0" w:color="auto"/>
              <w:bottom w:val="nil"/>
              <w:right w:val="single" w:sz="4" w:space="0" w:color="auto"/>
            </w:tcBorders>
            <w:shd w:val="clear" w:color="000000" w:fill="DAEEF3"/>
            <w:noWrap/>
            <w:vAlign w:val="center"/>
            <w:hideMark/>
          </w:tcPr>
          <w:p w14:paraId="6C49BE0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-19,46</w:t>
            </w:r>
          </w:p>
        </w:tc>
        <w:tc>
          <w:tcPr>
            <w:tcW w:w="1084" w:type="dxa"/>
            <w:vMerge w:val="restart"/>
            <w:tcBorders>
              <w:top w:val="nil"/>
              <w:left w:val="single" w:sz="4" w:space="0" w:color="auto"/>
              <w:bottom w:val="nil"/>
              <w:right w:val="single" w:sz="8" w:space="0" w:color="auto"/>
            </w:tcBorders>
            <w:shd w:val="clear" w:color="000000" w:fill="DAEEF3"/>
            <w:noWrap/>
            <w:vAlign w:val="center"/>
            <w:hideMark/>
          </w:tcPr>
          <w:p w14:paraId="640B4E5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-13,21</w:t>
            </w:r>
          </w:p>
        </w:tc>
        <w:tc>
          <w:tcPr>
            <w:tcW w:w="220" w:type="dxa"/>
            <w:vAlign w:val="center"/>
            <w:hideMark/>
          </w:tcPr>
          <w:p w14:paraId="20C9EE2C" w14:textId="77777777" w:rsidR="00123B42" w:rsidRPr="00123B42" w:rsidRDefault="00123B42" w:rsidP="00123B42">
            <w:pPr>
              <w:rPr>
                <w:sz w:val="13"/>
                <w:szCs w:val="13"/>
              </w:rPr>
            </w:pPr>
          </w:p>
        </w:tc>
      </w:tr>
      <w:tr w:rsidR="00123B42" w:rsidRPr="00123B42" w14:paraId="057565D3"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38B781A9"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vMerge/>
            <w:tcBorders>
              <w:top w:val="nil"/>
              <w:left w:val="single" w:sz="8" w:space="0" w:color="auto"/>
              <w:bottom w:val="nil"/>
              <w:right w:val="single" w:sz="4" w:space="0" w:color="auto"/>
            </w:tcBorders>
            <w:vAlign w:val="center"/>
            <w:hideMark/>
          </w:tcPr>
          <w:p w14:paraId="72F613F9" w14:textId="77777777" w:rsidR="00123B42" w:rsidRPr="00123B42" w:rsidRDefault="00123B42" w:rsidP="00123B42">
            <w:pPr>
              <w:rPr>
                <w:rFonts w:ascii="Bookman Old Style" w:hAnsi="Bookman Old Style" w:cs="Calibri"/>
                <w:sz w:val="13"/>
                <w:szCs w:val="13"/>
              </w:rPr>
            </w:pPr>
          </w:p>
        </w:tc>
        <w:tc>
          <w:tcPr>
            <w:tcW w:w="770" w:type="dxa"/>
            <w:vMerge/>
            <w:tcBorders>
              <w:top w:val="nil"/>
              <w:left w:val="single" w:sz="4" w:space="0" w:color="auto"/>
              <w:bottom w:val="nil"/>
              <w:right w:val="single" w:sz="4" w:space="0" w:color="auto"/>
            </w:tcBorders>
            <w:vAlign w:val="center"/>
            <w:hideMark/>
          </w:tcPr>
          <w:p w14:paraId="656920A8" w14:textId="77777777" w:rsidR="00123B42" w:rsidRPr="00123B42" w:rsidRDefault="00123B42" w:rsidP="00123B42">
            <w:pPr>
              <w:rPr>
                <w:rFonts w:ascii="Bookman Old Style" w:hAnsi="Bookman Old Style" w:cs="Calibri"/>
                <w:sz w:val="13"/>
                <w:szCs w:val="13"/>
              </w:rPr>
            </w:pPr>
          </w:p>
        </w:tc>
        <w:tc>
          <w:tcPr>
            <w:tcW w:w="905" w:type="dxa"/>
            <w:vMerge/>
            <w:tcBorders>
              <w:top w:val="nil"/>
              <w:left w:val="nil"/>
              <w:bottom w:val="nil"/>
              <w:right w:val="single" w:sz="4" w:space="0" w:color="auto"/>
            </w:tcBorders>
            <w:vAlign w:val="center"/>
            <w:hideMark/>
          </w:tcPr>
          <w:p w14:paraId="0D16A7C6" w14:textId="77777777" w:rsidR="00123B42" w:rsidRPr="00123B42" w:rsidRDefault="00123B42" w:rsidP="00123B42">
            <w:pPr>
              <w:rPr>
                <w:rFonts w:ascii="Bookman Old Style" w:hAnsi="Bookman Old Style" w:cs="Calibri"/>
                <w:sz w:val="13"/>
                <w:szCs w:val="13"/>
              </w:rPr>
            </w:pPr>
          </w:p>
        </w:tc>
        <w:tc>
          <w:tcPr>
            <w:tcW w:w="1217" w:type="dxa"/>
            <w:vMerge/>
            <w:tcBorders>
              <w:top w:val="nil"/>
              <w:left w:val="nil"/>
              <w:bottom w:val="nil"/>
              <w:right w:val="single" w:sz="4" w:space="0" w:color="auto"/>
            </w:tcBorders>
            <w:vAlign w:val="center"/>
            <w:hideMark/>
          </w:tcPr>
          <w:p w14:paraId="392F0922" w14:textId="77777777" w:rsidR="00123B42" w:rsidRPr="00123B42" w:rsidRDefault="00123B42" w:rsidP="00123B42">
            <w:pPr>
              <w:rPr>
                <w:rFonts w:ascii="Bookman Old Style" w:hAnsi="Bookman Old Style" w:cs="Calibri"/>
                <w:sz w:val="13"/>
                <w:szCs w:val="13"/>
              </w:rPr>
            </w:pPr>
          </w:p>
        </w:tc>
        <w:tc>
          <w:tcPr>
            <w:tcW w:w="1264" w:type="dxa"/>
            <w:vMerge/>
            <w:tcBorders>
              <w:top w:val="nil"/>
              <w:left w:val="nil"/>
              <w:bottom w:val="nil"/>
              <w:right w:val="single" w:sz="4" w:space="0" w:color="auto"/>
            </w:tcBorders>
            <w:vAlign w:val="center"/>
            <w:hideMark/>
          </w:tcPr>
          <w:p w14:paraId="5C7E2BA6" w14:textId="77777777" w:rsidR="00123B42" w:rsidRPr="00123B42" w:rsidRDefault="00123B42" w:rsidP="00123B42">
            <w:pPr>
              <w:rPr>
                <w:rFonts w:ascii="Bookman Old Style" w:hAnsi="Bookman Old Style" w:cs="Calibri"/>
                <w:sz w:val="13"/>
                <w:szCs w:val="13"/>
              </w:rPr>
            </w:pPr>
          </w:p>
        </w:tc>
        <w:tc>
          <w:tcPr>
            <w:tcW w:w="1119" w:type="dxa"/>
            <w:vMerge/>
            <w:tcBorders>
              <w:top w:val="nil"/>
              <w:left w:val="single" w:sz="4" w:space="0" w:color="auto"/>
              <w:bottom w:val="nil"/>
              <w:right w:val="single" w:sz="4" w:space="0" w:color="auto"/>
            </w:tcBorders>
            <w:vAlign w:val="center"/>
            <w:hideMark/>
          </w:tcPr>
          <w:p w14:paraId="6F5D7863" w14:textId="77777777" w:rsidR="00123B42" w:rsidRPr="00123B42" w:rsidRDefault="00123B42" w:rsidP="00123B42">
            <w:pPr>
              <w:rPr>
                <w:rFonts w:ascii="Bookman Old Style" w:hAnsi="Bookman Old Style" w:cs="Calibri"/>
                <w:sz w:val="13"/>
                <w:szCs w:val="13"/>
              </w:rPr>
            </w:pPr>
          </w:p>
        </w:tc>
        <w:tc>
          <w:tcPr>
            <w:tcW w:w="1084" w:type="dxa"/>
            <w:vMerge/>
            <w:tcBorders>
              <w:top w:val="nil"/>
              <w:left w:val="single" w:sz="4" w:space="0" w:color="auto"/>
              <w:bottom w:val="nil"/>
              <w:right w:val="single" w:sz="8" w:space="0" w:color="auto"/>
            </w:tcBorders>
            <w:vAlign w:val="center"/>
            <w:hideMark/>
          </w:tcPr>
          <w:p w14:paraId="6FE05C2F" w14:textId="77777777" w:rsidR="00123B42" w:rsidRPr="00123B42" w:rsidRDefault="00123B42" w:rsidP="00123B42">
            <w:pPr>
              <w:rPr>
                <w:rFonts w:ascii="Bookman Old Style" w:hAnsi="Bookman Old Style" w:cs="Calibri"/>
                <w:sz w:val="13"/>
                <w:szCs w:val="13"/>
              </w:rPr>
            </w:pPr>
          </w:p>
        </w:tc>
        <w:tc>
          <w:tcPr>
            <w:tcW w:w="220" w:type="dxa"/>
            <w:vAlign w:val="center"/>
            <w:hideMark/>
          </w:tcPr>
          <w:p w14:paraId="0D3D5869" w14:textId="77777777" w:rsidR="00123B42" w:rsidRPr="00123B42" w:rsidRDefault="00123B42" w:rsidP="00123B42">
            <w:pPr>
              <w:rPr>
                <w:sz w:val="13"/>
                <w:szCs w:val="13"/>
              </w:rPr>
            </w:pPr>
          </w:p>
        </w:tc>
      </w:tr>
      <w:tr w:rsidR="00123B42" w:rsidRPr="00123B42" w14:paraId="0DBE600F"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03D0138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14.2</w:t>
            </w:r>
          </w:p>
        </w:tc>
        <w:tc>
          <w:tcPr>
            <w:tcW w:w="7417" w:type="dxa"/>
            <w:gridSpan w:val="4"/>
            <w:tcBorders>
              <w:top w:val="nil"/>
              <w:left w:val="single" w:sz="4" w:space="0" w:color="auto"/>
              <w:bottom w:val="nil"/>
              <w:right w:val="nil"/>
            </w:tcBorders>
            <w:shd w:val="clear" w:color="auto" w:fill="auto"/>
            <w:noWrap/>
            <w:vAlign w:val="bottom"/>
            <w:hideMark/>
          </w:tcPr>
          <w:p w14:paraId="608A5E56"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расходы на обязательное страхование</w:t>
            </w:r>
          </w:p>
        </w:tc>
        <w:tc>
          <w:tcPr>
            <w:tcW w:w="770" w:type="dxa"/>
            <w:tcBorders>
              <w:top w:val="nil"/>
              <w:left w:val="single" w:sz="4" w:space="0" w:color="auto"/>
              <w:bottom w:val="nil"/>
              <w:right w:val="single" w:sz="4" w:space="0" w:color="auto"/>
            </w:tcBorders>
            <w:shd w:val="clear" w:color="auto" w:fill="auto"/>
            <w:noWrap/>
            <w:vAlign w:val="bottom"/>
            <w:hideMark/>
          </w:tcPr>
          <w:p w14:paraId="3751F4D7"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5E2AAFA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26A1617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64" w:type="dxa"/>
            <w:tcBorders>
              <w:top w:val="nil"/>
              <w:left w:val="nil"/>
              <w:bottom w:val="nil"/>
              <w:right w:val="single" w:sz="4" w:space="0" w:color="auto"/>
            </w:tcBorders>
            <w:shd w:val="clear" w:color="000000" w:fill="DAEEF3"/>
            <w:noWrap/>
            <w:vAlign w:val="bottom"/>
            <w:hideMark/>
          </w:tcPr>
          <w:p w14:paraId="1824531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4493884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084" w:type="dxa"/>
            <w:tcBorders>
              <w:top w:val="nil"/>
              <w:left w:val="nil"/>
              <w:bottom w:val="nil"/>
              <w:right w:val="single" w:sz="8" w:space="0" w:color="auto"/>
            </w:tcBorders>
            <w:shd w:val="clear" w:color="000000" w:fill="DAEEF3"/>
            <w:noWrap/>
            <w:vAlign w:val="bottom"/>
            <w:hideMark/>
          </w:tcPr>
          <w:p w14:paraId="6AE08C4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20" w:type="dxa"/>
            <w:vAlign w:val="center"/>
            <w:hideMark/>
          </w:tcPr>
          <w:p w14:paraId="437229E7" w14:textId="77777777" w:rsidR="00123B42" w:rsidRPr="00123B42" w:rsidRDefault="00123B42" w:rsidP="00123B42">
            <w:pPr>
              <w:rPr>
                <w:sz w:val="13"/>
                <w:szCs w:val="13"/>
              </w:rPr>
            </w:pPr>
          </w:p>
        </w:tc>
      </w:tr>
      <w:tr w:rsidR="00123B42" w:rsidRPr="00123B42" w14:paraId="782D1715"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5B77CA7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14.3</w:t>
            </w:r>
          </w:p>
        </w:tc>
        <w:tc>
          <w:tcPr>
            <w:tcW w:w="7417" w:type="dxa"/>
            <w:gridSpan w:val="4"/>
            <w:tcBorders>
              <w:top w:val="nil"/>
              <w:left w:val="single" w:sz="4" w:space="0" w:color="auto"/>
              <w:bottom w:val="nil"/>
              <w:right w:val="nil"/>
            </w:tcBorders>
            <w:shd w:val="clear" w:color="auto" w:fill="auto"/>
            <w:noWrap/>
            <w:vAlign w:val="bottom"/>
            <w:hideMark/>
          </w:tcPr>
          <w:p w14:paraId="1D9ECE63"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налог на имущество организации</w:t>
            </w:r>
          </w:p>
        </w:tc>
        <w:tc>
          <w:tcPr>
            <w:tcW w:w="770" w:type="dxa"/>
            <w:tcBorders>
              <w:top w:val="nil"/>
              <w:left w:val="single" w:sz="4" w:space="0" w:color="auto"/>
              <w:bottom w:val="nil"/>
              <w:right w:val="single" w:sz="4" w:space="0" w:color="auto"/>
            </w:tcBorders>
            <w:shd w:val="clear" w:color="auto" w:fill="auto"/>
            <w:noWrap/>
            <w:vAlign w:val="bottom"/>
            <w:hideMark/>
          </w:tcPr>
          <w:p w14:paraId="7060644F"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3CF51B5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2225CC9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64" w:type="dxa"/>
            <w:tcBorders>
              <w:top w:val="nil"/>
              <w:left w:val="nil"/>
              <w:bottom w:val="nil"/>
              <w:right w:val="single" w:sz="4" w:space="0" w:color="auto"/>
            </w:tcBorders>
            <w:shd w:val="clear" w:color="000000" w:fill="DAEEF3"/>
            <w:noWrap/>
            <w:vAlign w:val="bottom"/>
            <w:hideMark/>
          </w:tcPr>
          <w:p w14:paraId="1F259DD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0125C9D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084" w:type="dxa"/>
            <w:tcBorders>
              <w:top w:val="nil"/>
              <w:left w:val="nil"/>
              <w:bottom w:val="nil"/>
              <w:right w:val="single" w:sz="8" w:space="0" w:color="auto"/>
            </w:tcBorders>
            <w:shd w:val="clear" w:color="000000" w:fill="DAEEF3"/>
            <w:noWrap/>
            <w:vAlign w:val="bottom"/>
            <w:hideMark/>
          </w:tcPr>
          <w:p w14:paraId="21BC99B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20" w:type="dxa"/>
            <w:vAlign w:val="center"/>
            <w:hideMark/>
          </w:tcPr>
          <w:p w14:paraId="5B62CBB0" w14:textId="77777777" w:rsidR="00123B42" w:rsidRPr="00123B42" w:rsidRDefault="00123B42" w:rsidP="00123B42">
            <w:pPr>
              <w:rPr>
                <w:sz w:val="13"/>
                <w:szCs w:val="13"/>
              </w:rPr>
            </w:pPr>
          </w:p>
        </w:tc>
      </w:tr>
      <w:tr w:rsidR="00123B42" w:rsidRPr="00123B42" w14:paraId="48F2A904"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74DB779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14.4</w:t>
            </w:r>
          </w:p>
        </w:tc>
        <w:tc>
          <w:tcPr>
            <w:tcW w:w="7417" w:type="dxa"/>
            <w:gridSpan w:val="4"/>
            <w:tcBorders>
              <w:top w:val="nil"/>
              <w:left w:val="single" w:sz="4" w:space="0" w:color="auto"/>
              <w:bottom w:val="nil"/>
              <w:right w:val="nil"/>
            </w:tcBorders>
            <w:shd w:val="clear" w:color="auto" w:fill="auto"/>
            <w:noWrap/>
            <w:vAlign w:val="bottom"/>
            <w:hideMark/>
          </w:tcPr>
          <w:p w14:paraId="2288ACF6"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налог на загрязнение окружающей среды</w:t>
            </w:r>
          </w:p>
        </w:tc>
        <w:tc>
          <w:tcPr>
            <w:tcW w:w="770" w:type="dxa"/>
            <w:tcBorders>
              <w:top w:val="nil"/>
              <w:left w:val="single" w:sz="4" w:space="0" w:color="auto"/>
              <w:bottom w:val="nil"/>
              <w:right w:val="single" w:sz="4" w:space="0" w:color="auto"/>
            </w:tcBorders>
            <w:shd w:val="clear" w:color="auto" w:fill="auto"/>
            <w:noWrap/>
            <w:vAlign w:val="bottom"/>
            <w:hideMark/>
          </w:tcPr>
          <w:p w14:paraId="706014A2"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31047EB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147D1F4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64" w:type="dxa"/>
            <w:tcBorders>
              <w:top w:val="nil"/>
              <w:left w:val="nil"/>
              <w:bottom w:val="nil"/>
              <w:right w:val="single" w:sz="4" w:space="0" w:color="auto"/>
            </w:tcBorders>
            <w:shd w:val="clear" w:color="000000" w:fill="DAEEF3"/>
            <w:noWrap/>
            <w:vAlign w:val="bottom"/>
            <w:hideMark/>
          </w:tcPr>
          <w:p w14:paraId="1F2490A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58CE053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084" w:type="dxa"/>
            <w:tcBorders>
              <w:top w:val="nil"/>
              <w:left w:val="nil"/>
              <w:bottom w:val="nil"/>
              <w:right w:val="single" w:sz="8" w:space="0" w:color="auto"/>
            </w:tcBorders>
            <w:shd w:val="clear" w:color="000000" w:fill="DAEEF3"/>
            <w:noWrap/>
            <w:vAlign w:val="bottom"/>
            <w:hideMark/>
          </w:tcPr>
          <w:p w14:paraId="72AA47A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20" w:type="dxa"/>
            <w:vAlign w:val="center"/>
            <w:hideMark/>
          </w:tcPr>
          <w:p w14:paraId="098B8825" w14:textId="77777777" w:rsidR="00123B42" w:rsidRPr="00123B42" w:rsidRDefault="00123B42" w:rsidP="00123B42">
            <w:pPr>
              <w:rPr>
                <w:sz w:val="13"/>
                <w:szCs w:val="13"/>
              </w:rPr>
            </w:pPr>
          </w:p>
        </w:tc>
      </w:tr>
      <w:tr w:rsidR="00123B42" w:rsidRPr="00123B42" w14:paraId="3C239946" w14:textId="77777777" w:rsidTr="00123B42">
        <w:trPr>
          <w:trHeight w:val="291"/>
          <w:jc w:val="center"/>
        </w:trPr>
        <w:tc>
          <w:tcPr>
            <w:tcW w:w="689" w:type="dxa"/>
            <w:tcBorders>
              <w:top w:val="nil"/>
              <w:left w:val="single" w:sz="8" w:space="0" w:color="auto"/>
              <w:bottom w:val="nil"/>
              <w:right w:val="nil"/>
            </w:tcBorders>
            <w:shd w:val="clear" w:color="auto" w:fill="auto"/>
            <w:noWrap/>
            <w:vAlign w:val="bottom"/>
            <w:hideMark/>
          </w:tcPr>
          <w:p w14:paraId="204AD36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14.5</w:t>
            </w:r>
          </w:p>
        </w:tc>
        <w:tc>
          <w:tcPr>
            <w:tcW w:w="3560" w:type="dxa"/>
            <w:gridSpan w:val="3"/>
            <w:tcBorders>
              <w:top w:val="nil"/>
              <w:left w:val="single" w:sz="4" w:space="0" w:color="auto"/>
              <w:bottom w:val="nil"/>
              <w:right w:val="nil"/>
            </w:tcBorders>
            <w:shd w:val="clear" w:color="auto" w:fill="auto"/>
            <w:noWrap/>
            <w:vAlign w:val="bottom"/>
            <w:hideMark/>
          </w:tcPr>
          <w:p w14:paraId="719DAF5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земельный налог</w:t>
            </w:r>
          </w:p>
        </w:tc>
        <w:tc>
          <w:tcPr>
            <w:tcW w:w="3857" w:type="dxa"/>
            <w:tcBorders>
              <w:top w:val="nil"/>
              <w:left w:val="nil"/>
              <w:bottom w:val="nil"/>
              <w:right w:val="nil"/>
            </w:tcBorders>
            <w:shd w:val="clear" w:color="auto" w:fill="auto"/>
            <w:noWrap/>
            <w:vAlign w:val="bottom"/>
            <w:hideMark/>
          </w:tcPr>
          <w:p w14:paraId="495BDBDE" w14:textId="77777777" w:rsidR="00123B42" w:rsidRPr="00123B42" w:rsidRDefault="00123B42" w:rsidP="00123B42">
            <w:pPr>
              <w:rPr>
                <w:rFonts w:ascii="Bookman Old Style" w:hAnsi="Bookman Old Style" w:cs="Calibri"/>
                <w:sz w:val="13"/>
                <w:szCs w:val="13"/>
              </w:rPr>
            </w:pPr>
          </w:p>
        </w:tc>
        <w:tc>
          <w:tcPr>
            <w:tcW w:w="770" w:type="dxa"/>
            <w:tcBorders>
              <w:top w:val="nil"/>
              <w:left w:val="single" w:sz="4" w:space="0" w:color="auto"/>
              <w:bottom w:val="nil"/>
              <w:right w:val="single" w:sz="4" w:space="0" w:color="auto"/>
            </w:tcBorders>
            <w:shd w:val="clear" w:color="auto" w:fill="auto"/>
            <w:noWrap/>
            <w:vAlign w:val="bottom"/>
            <w:hideMark/>
          </w:tcPr>
          <w:p w14:paraId="640EAFE2"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nil"/>
              <w:right w:val="single" w:sz="4" w:space="0" w:color="auto"/>
            </w:tcBorders>
            <w:shd w:val="clear" w:color="000000" w:fill="DAEEF3"/>
            <w:noWrap/>
            <w:vAlign w:val="bottom"/>
            <w:hideMark/>
          </w:tcPr>
          <w:p w14:paraId="227E61F2"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1217" w:type="dxa"/>
            <w:tcBorders>
              <w:top w:val="nil"/>
              <w:left w:val="nil"/>
              <w:bottom w:val="nil"/>
              <w:right w:val="single" w:sz="4" w:space="0" w:color="auto"/>
            </w:tcBorders>
            <w:shd w:val="clear" w:color="000000" w:fill="DAEEF3"/>
            <w:noWrap/>
            <w:vAlign w:val="bottom"/>
            <w:hideMark/>
          </w:tcPr>
          <w:p w14:paraId="65804985"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1264" w:type="dxa"/>
            <w:tcBorders>
              <w:top w:val="nil"/>
              <w:left w:val="nil"/>
              <w:bottom w:val="nil"/>
              <w:right w:val="single" w:sz="4" w:space="0" w:color="auto"/>
            </w:tcBorders>
            <w:shd w:val="clear" w:color="000000" w:fill="DAEEF3"/>
            <w:noWrap/>
            <w:vAlign w:val="bottom"/>
            <w:hideMark/>
          </w:tcPr>
          <w:p w14:paraId="05914D89"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nil"/>
              <w:right w:val="single" w:sz="4" w:space="0" w:color="auto"/>
            </w:tcBorders>
            <w:shd w:val="clear" w:color="000000" w:fill="DAEEF3"/>
            <w:noWrap/>
            <w:vAlign w:val="bottom"/>
            <w:hideMark/>
          </w:tcPr>
          <w:p w14:paraId="3258288F"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1084" w:type="dxa"/>
            <w:tcBorders>
              <w:top w:val="nil"/>
              <w:left w:val="nil"/>
              <w:bottom w:val="nil"/>
              <w:right w:val="single" w:sz="8" w:space="0" w:color="auto"/>
            </w:tcBorders>
            <w:shd w:val="clear" w:color="000000" w:fill="DAEEF3"/>
            <w:noWrap/>
            <w:vAlign w:val="bottom"/>
            <w:hideMark/>
          </w:tcPr>
          <w:p w14:paraId="7B18BABB"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220" w:type="dxa"/>
            <w:vAlign w:val="center"/>
            <w:hideMark/>
          </w:tcPr>
          <w:p w14:paraId="7EC08E64" w14:textId="77777777" w:rsidR="00123B42" w:rsidRPr="00123B42" w:rsidRDefault="00123B42" w:rsidP="00123B42">
            <w:pPr>
              <w:rPr>
                <w:sz w:val="13"/>
                <w:szCs w:val="13"/>
              </w:rPr>
            </w:pPr>
          </w:p>
        </w:tc>
      </w:tr>
      <w:tr w:rsidR="00123B42" w:rsidRPr="00123B42" w14:paraId="5F392BB8" w14:textId="77777777" w:rsidTr="00123B42">
        <w:trPr>
          <w:trHeight w:val="305"/>
          <w:jc w:val="center"/>
        </w:trPr>
        <w:tc>
          <w:tcPr>
            <w:tcW w:w="689" w:type="dxa"/>
            <w:tcBorders>
              <w:top w:val="nil"/>
              <w:left w:val="single" w:sz="8" w:space="0" w:color="auto"/>
              <w:bottom w:val="single" w:sz="4" w:space="0" w:color="auto"/>
              <w:right w:val="nil"/>
            </w:tcBorders>
            <w:shd w:val="clear" w:color="auto" w:fill="auto"/>
            <w:noWrap/>
            <w:vAlign w:val="bottom"/>
            <w:hideMark/>
          </w:tcPr>
          <w:p w14:paraId="3CBBF18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14.6</w:t>
            </w:r>
          </w:p>
        </w:tc>
        <w:tc>
          <w:tcPr>
            <w:tcW w:w="2925" w:type="dxa"/>
            <w:gridSpan w:val="2"/>
            <w:tcBorders>
              <w:top w:val="nil"/>
              <w:left w:val="single" w:sz="4" w:space="0" w:color="auto"/>
              <w:bottom w:val="single" w:sz="4" w:space="0" w:color="auto"/>
              <w:right w:val="nil"/>
            </w:tcBorders>
            <w:shd w:val="clear" w:color="auto" w:fill="auto"/>
            <w:noWrap/>
            <w:vAlign w:val="bottom"/>
            <w:hideMark/>
          </w:tcPr>
          <w:p w14:paraId="112D1BB0"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-иные расходы</w:t>
            </w:r>
          </w:p>
        </w:tc>
        <w:tc>
          <w:tcPr>
            <w:tcW w:w="634" w:type="dxa"/>
            <w:tcBorders>
              <w:top w:val="nil"/>
              <w:left w:val="nil"/>
              <w:bottom w:val="single" w:sz="4" w:space="0" w:color="auto"/>
              <w:right w:val="nil"/>
            </w:tcBorders>
            <w:shd w:val="clear" w:color="auto" w:fill="auto"/>
            <w:noWrap/>
            <w:vAlign w:val="bottom"/>
            <w:hideMark/>
          </w:tcPr>
          <w:p w14:paraId="0A8BF466"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w:t>
            </w:r>
          </w:p>
        </w:tc>
        <w:tc>
          <w:tcPr>
            <w:tcW w:w="3857" w:type="dxa"/>
            <w:tcBorders>
              <w:top w:val="nil"/>
              <w:left w:val="nil"/>
              <w:bottom w:val="single" w:sz="4" w:space="0" w:color="auto"/>
              <w:right w:val="nil"/>
            </w:tcBorders>
            <w:shd w:val="clear" w:color="auto" w:fill="auto"/>
            <w:noWrap/>
            <w:vAlign w:val="bottom"/>
            <w:hideMark/>
          </w:tcPr>
          <w:p w14:paraId="362BAF24"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4EAD9DC"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nil"/>
              <w:bottom w:val="single" w:sz="4" w:space="0" w:color="auto"/>
              <w:right w:val="single" w:sz="4" w:space="0" w:color="auto"/>
            </w:tcBorders>
            <w:shd w:val="clear" w:color="000000" w:fill="DAEEF3"/>
            <w:noWrap/>
            <w:vAlign w:val="bottom"/>
            <w:hideMark/>
          </w:tcPr>
          <w:p w14:paraId="00B4A85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66,82</w:t>
            </w:r>
          </w:p>
        </w:tc>
        <w:tc>
          <w:tcPr>
            <w:tcW w:w="1217" w:type="dxa"/>
            <w:tcBorders>
              <w:top w:val="nil"/>
              <w:left w:val="nil"/>
              <w:bottom w:val="single" w:sz="4" w:space="0" w:color="auto"/>
              <w:right w:val="single" w:sz="4" w:space="0" w:color="auto"/>
            </w:tcBorders>
            <w:shd w:val="clear" w:color="000000" w:fill="DAEEF3"/>
            <w:noWrap/>
            <w:vAlign w:val="bottom"/>
            <w:hideMark/>
          </w:tcPr>
          <w:p w14:paraId="2DAAB5C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67,00</w:t>
            </w:r>
          </w:p>
        </w:tc>
        <w:tc>
          <w:tcPr>
            <w:tcW w:w="1264" w:type="dxa"/>
            <w:tcBorders>
              <w:top w:val="nil"/>
              <w:left w:val="nil"/>
              <w:bottom w:val="single" w:sz="4" w:space="0" w:color="auto"/>
              <w:right w:val="single" w:sz="4" w:space="0" w:color="auto"/>
            </w:tcBorders>
            <w:shd w:val="clear" w:color="000000" w:fill="DAEEF3"/>
            <w:noWrap/>
            <w:vAlign w:val="bottom"/>
            <w:hideMark/>
          </w:tcPr>
          <w:p w14:paraId="090D22B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67,00</w:t>
            </w:r>
          </w:p>
        </w:tc>
        <w:tc>
          <w:tcPr>
            <w:tcW w:w="1119" w:type="dxa"/>
            <w:tcBorders>
              <w:top w:val="nil"/>
              <w:left w:val="nil"/>
              <w:bottom w:val="single" w:sz="4" w:space="0" w:color="auto"/>
              <w:right w:val="single" w:sz="4" w:space="0" w:color="auto"/>
            </w:tcBorders>
            <w:shd w:val="clear" w:color="000000" w:fill="DAEEF3"/>
            <w:noWrap/>
            <w:vAlign w:val="bottom"/>
            <w:hideMark/>
          </w:tcPr>
          <w:p w14:paraId="57F8752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084" w:type="dxa"/>
            <w:tcBorders>
              <w:top w:val="nil"/>
              <w:left w:val="nil"/>
              <w:bottom w:val="single" w:sz="4" w:space="0" w:color="auto"/>
              <w:right w:val="single" w:sz="8" w:space="0" w:color="auto"/>
            </w:tcBorders>
            <w:shd w:val="clear" w:color="000000" w:fill="DAEEF3"/>
            <w:noWrap/>
            <w:vAlign w:val="bottom"/>
            <w:hideMark/>
          </w:tcPr>
          <w:p w14:paraId="71B3CFC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20" w:type="dxa"/>
            <w:vAlign w:val="center"/>
            <w:hideMark/>
          </w:tcPr>
          <w:p w14:paraId="1A3786C0" w14:textId="77777777" w:rsidR="00123B42" w:rsidRPr="00123B42" w:rsidRDefault="00123B42" w:rsidP="00123B42">
            <w:pPr>
              <w:rPr>
                <w:sz w:val="13"/>
                <w:szCs w:val="13"/>
              </w:rPr>
            </w:pPr>
          </w:p>
        </w:tc>
      </w:tr>
      <w:tr w:rsidR="00123B42" w:rsidRPr="00123B42" w14:paraId="1BC94BFF"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2F4F25F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15</w:t>
            </w:r>
          </w:p>
        </w:tc>
        <w:tc>
          <w:tcPr>
            <w:tcW w:w="7417" w:type="dxa"/>
            <w:gridSpan w:val="4"/>
            <w:tcBorders>
              <w:top w:val="single" w:sz="4" w:space="0" w:color="auto"/>
              <w:left w:val="single" w:sz="4" w:space="0" w:color="auto"/>
              <w:bottom w:val="single" w:sz="4" w:space="0" w:color="auto"/>
              <w:right w:val="nil"/>
            </w:tcBorders>
            <w:shd w:val="clear" w:color="auto" w:fill="auto"/>
            <w:noWrap/>
            <w:vAlign w:val="bottom"/>
            <w:hideMark/>
          </w:tcPr>
          <w:p w14:paraId="0A70FCDB"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Отчисления на социальные нужды, в т.ч.:</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BA11BE7"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5EB8253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2 710,81</w:t>
            </w:r>
          </w:p>
        </w:tc>
        <w:tc>
          <w:tcPr>
            <w:tcW w:w="1217" w:type="dxa"/>
            <w:tcBorders>
              <w:top w:val="nil"/>
              <w:left w:val="single" w:sz="4" w:space="0" w:color="auto"/>
              <w:bottom w:val="single" w:sz="4" w:space="0" w:color="auto"/>
              <w:right w:val="nil"/>
            </w:tcBorders>
            <w:shd w:val="clear" w:color="000000" w:fill="DAEEF3"/>
            <w:noWrap/>
            <w:vAlign w:val="bottom"/>
            <w:hideMark/>
          </w:tcPr>
          <w:p w14:paraId="59778C1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3 437,38</w:t>
            </w:r>
          </w:p>
        </w:tc>
        <w:tc>
          <w:tcPr>
            <w:tcW w:w="1264" w:type="dxa"/>
            <w:tcBorders>
              <w:top w:val="nil"/>
              <w:left w:val="single" w:sz="4" w:space="0" w:color="auto"/>
              <w:bottom w:val="single" w:sz="4" w:space="0" w:color="auto"/>
              <w:right w:val="single" w:sz="4" w:space="0" w:color="auto"/>
            </w:tcBorders>
            <w:shd w:val="clear" w:color="000000" w:fill="DAEEF3"/>
            <w:noWrap/>
            <w:vAlign w:val="bottom"/>
            <w:hideMark/>
          </w:tcPr>
          <w:p w14:paraId="5A46062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2 553,86</w:t>
            </w:r>
          </w:p>
        </w:tc>
        <w:tc>
          <w:tcPr>
            <w:tcW w:w="1119" w:type="dxa"/>
            <w:tcBorders>
              <w:top w:val="nil"/>
              <w:left w:val="nil"/>
              <w:bottom w:val="single" w:sz="4" w:space="0" w:color="auto"/>
              <w:right w:val="single" w:sz="4" w:space="0" w:color="auto"/>
            </w:tcBorders>
            <w:shd w:val="clear" w:color="000000" w:fill="DAEEF3"/>
            <w:noWrap/>
            <w:vAlign w:val="bottom"/>
            <w:hideMark/>
          </w:tcPr>
          <w:p w14:paraId="4B67D28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-883,52</w:t>
            </w:r>
          </w:p>
        </w:tc>
        <w:tc>
          <w:tcPr>
            <w:tcW w:w="1084" w:type="dxa"/>
            <w:tcBorders>
              <w:top w:val="nil"/>
              <w:left w:val="nil"/>
              <w:bottom w:val="single" w:sz="4" w:space="0" w:color="auto"/>
              <w:right w:val="single" w:sz="8" w:space="0" w:color="auto"/>
            </w:tcBorders>
            <w:shd w:val="clear" w:color="000000" w:fill="DAEEF3"/>
            <w:noWrap/>
            <w:vAlign w:val="bottom"/>
            <w:hideMark/>
          </w:tcPr>
          <w:p w14:paraId="69053BC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-156,95</w:t>
            </w:r>
          </w:p>
        </w:tc>
        <w:tc>
          <w:tcPr>
            <w:tcW w:w="220" w:type="dxa"/>
            <w:vAlign w:val="center"/>
            <w:hideMark/>
          </w:tcPr>
          <w:p w14:paraId="08D2D886" w14:textId="77777777" w:rsidR="00123B42" w:rsidRPr="00123B42" w:rsidRDefault="00123B42" w:rsidP="00123B42">
            <w:pPr>
              <w:rPr>
                <w:sz w:val="13"/>
                <w:szCs w:val="13"/>
              </w:rPr>
            </w:pPr>
          </w:p>
        </w:tc>
      </w:tr>
      <w:tr w:rsidR="00123B42" w:rsidRPr="00123B42" w14:paraId="52065AD9"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14753BC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15.1</w:t>
            </w:r>
          </w:p>
        </w:tc>
        <w:tc>
          <w:tcPr>
            <w:tcW w:w="356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082CF01"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отчисления ППП</w:t>
            </w:r>
          </w:p>
        </w:tc>
        <w:tc>
          <w:tcPr>
            <w:tcW w:w="3857" w:type="dxa"/>
            <w:tcBorders>
              <w:top w:val="nil"/>
              <w:left w:val="nil"/>
              <w:bottom w:val="single" w:sz="4" w:space="0" w:color="auto"/>
              <w:right w:val="nil"/>
            </w:tcBorders>
            <w:shd w:val="clear" w:color="auto" w:fill="auto"/>
            <w:noWrap/>
            <w:vAlign w:val="bottom"/>
            <w:hideMark/>
          </w:tcPr>
          <w:p w14:paraId="654C3C6B"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8B6B3C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single" w:sz="4" w:space="0" w:color="auto"/>
              <w:bottom w:val="single" w:sz="4" w:space="0" w:color="auto"/>
              <w:right w:val="nil"/>
            </w:tcBorders>
            <w:shd w:val="clear" w:color="000000" w:fill="DAEEF3"/>
            <w:noWrap/>
            <w:vAlign w:val="bottom"/>
            <w:hideMark/>
          </w:tcPr>
          <w:p w14:paraId="541CC4FE"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2 249,97</w:t>
            </w:r>
          </w:p>
        </w:tc>
        <w:tc>
          <w:tcPr>
            <w:tcW w:w="1217" w:type="dxa"/>
            <w:tcBorders>
              <w:top w:val="nil"/>
              <w:left w:val="single" w:sz="4" w:space="0" w:color="auto"/>
              <w:bottom w:val="single" w:sz="4" w:space="0" w:color="auto"/>
              <w:right w:val="nil"/>
            </w:tcBorders>
            <w:shd w:val="clear" w:color="000000" w:fill="DAEEF3"/>
            <w:noWrap/>
            <w:vAlign w:val="bottom"/>
            <w:hideMark/>
          </w:tcPr>
          <w:p w14:paraId="6EBE385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2 881,56</w:t>
            </w:r>
          </w:p>
        </w:tc>
        <w:tc>
          <w:tcPr>
            <w:tcW w:w="1264" w:type="dxa"/>
            <w:tcBorders>
              <w:top w:val="nil"/>
              <w:left w:val="single" w:sz="4" w:space="0" w:color="auto"/>
              <w:bottom w:val="single" w:sz="4" w:space="0" w:color="auto"/>
              <w:right w:val="single" w:sz="4" w:space="0" w:color="auto"/>
            </w:tcBorders>
            <w:shd w:val="clear" w:color="000000" w:fill="DAEEF3"/>
            <w:noWrap/>
            <w:vAlign w:val="bottom"/>
            <w:hideMark/>
          </w:tcPr>
          <w:p w14:paraId="128422F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2 119,70</w:t>
            </w:r>
          </w:p>
        </w:tc>
        <w:tc>
          <w:tcPr>
            <w:tcW w:w="1119" w:type="dxa"/>
            <w:tcBorders>
              <w:top w:val="nil"/>
              <w:left w:val="nil"/>
              <w:bottom w:val="single" w:sz="4" w:space="0" w:color="auto"/>
              <w:right w:val="single" w:sz="4" w:space="0" w:color="auto"/>
            </w:tcBorders>
            <w:shd w:val="clear" w:color="000000" w:fill="DAEEF3"/>
            <w:noWrap/>
            <w:vAlign w:val="bottom"/>
            <w:hideMark/>
          </w:tcPr>
          <w:p w14:paraId="723D605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-761,86</w:t>
            </w:r>
          </w:p>
        </w:tc>
        <w:tc>
          <w:tcPr>
            <w:tcW w:w="1084" w:type="dxa"/>
            <w:tcBorders>
              <w:top w:val="nil"/>
              <w:left w:val="nil"/>
              <w:bottom w:val="single" w:sz="4" w:space="0" w:color="auto"/>
              <w:right w:val="single" w:sz="8" w:space="0" w:color="auto"/>
            </w:tcBorders>
            <w:shd w:val="clear" w:color="000000" w:fill="DAEEF3"/>
            <w:noWrap/>
            <w:vAlign w:val="bottom"/>
            <w:hideMark/>
          </w:tcPr>
          <w:p w14:paraId="37A7212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-130,27</w:t>
            </w:r>
          </w:p>
        </w:tc>
        <w:tc>
          <w:tcPr>
            <w:tcW w:w="220" w:type="dxa"/>
            <w:vAlign w:val="center"/>
            <w:hideMark/>
          </w:tcPr>
          <w:p w14:paraId="21AF02AD" w14:textId="77777777" w:rsidR="00123B42" w:rsidRPr="00123B42" w:rsidRDefault="00123B42" w:rsidP="00123B42">
            <w:pPr>
              <w:rPr>
                <w:sz w:val="13"/>
                <w:szCs w:val="13"/>
              </w:rPr>
            </w:pPr>
          </w:p>
        </w:tc>
      </w:tr>
      <w:tr w:rsidR="00123B42" w:rsidRPr="00123B42" w14:paraId="78D32D86" w14:textId="77777777" w:rsidTr="00123B42">
        <w:trPr>
          <w:trHeight w:val="291"/>
          <w:jc w:val="center"/>
        </w:trPr>
        <w:tc>
          <w:tcPr>
            <w:tcW w:w="689" w:type="dxa"/>
            <w:tcBorders>
              <w:top w:val="single" w:sz="4" w:space="0" w:color="auto"/>
              <w:left w:val="single" w:sz="8" w:space="0" w:color="auto"/>
              <w:bottom w:val="nil"/>
              <w:right w:val="single" w:sz="4" w:space="0" w:color="auto"/>
            </w:tcBorders>
            <w:shd w:val="clear" w:color="auto" w:fill="auto"/>
            <w:noWrap/>
            <w:vAlign w:val="bottom"/>
            <w:hideMark/>
          </w:tcPr>
          <w:p w14:paraId="58D812E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15.2</w:t>
            </w:r>
          </w:p>
        </w:tc>
        <w:tc>
          <w:tcPr>
            <w:tcW w:w="2925" w:type="dxa"/>
            <w:gridSpan w:val="2"/>
            <w:tcBorders>
              <w:top w:val="single" w:sz="4" w:space="0" w:color="auto"/>
              <w:left w:val="single" w:sz="4" w:space="0" w:color="auto"/>
              <w:bottom w:val="single" w:sz="4" w:space="0" w:color="auto"/>
              <w:right w:val="nil"/>
            </w:tcBorders>
            <w:shd w:val="clear" w:color="auto" w:fill="auto"/>
            <w:noWrap/>
            <w:vAlign w:val="bottom"/>
            <w:hideMark/>
          </w:tcPr>
          <w:p w14:paraId="745AA446"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 отчисления АУП</w:t>
            </w:r>
          </w:p>
        </w:tc>
        <w:tc>
          <w:tcPr>
            <w:tcW w:w="634" w:type="dxa"/>
            <w:tcBorders>
              <w:top w:val="nil"/>
              <w:left w:val="nil"/>
              <w:bottom w:val="single" w:sz="4" w:space="0" w:color="auto"/>
              <w:right w:val="nil"/>
            </w:tcBorders>
            <w:shd w:val="clear" w:color="auto" w:fill="auto"/>
            <w:noWrap/>
            <w:vAlign w:val="bottom"/>
            <w:hideMark/>
          </w:tcPr>
          <w:p w14:paraId="545D08A4"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857" w:type="dxa"/>
            <w:tcBorders>
              <w:top w:val="nil"/>
              <w:left w:val="nil"/>
              <w:bottom w:val="single" w:sz="4" w:space="0" w:color="auto"/>
              <w:right w:val="nil"/>
            </w:tcBorders>
            <w:shd w:val="clear" w:color="auto" w:fill="auto"/>
            <w:noWrap/>
            <w:vAlign w:val="bottom"/>
            <w:hideMark/>
          </w:tcPr>
          <w:p w14:paraId="1021551F"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9CB3C0F"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xml:space="preserve"> -"-</w:t>
            </w:r>
          </w:p>
        </w:tc>
        <w:tc>
          <w:tcPr>
            <w:tcW w:w="905" w:type="dxa"/>
            <w:tcBorders>
              <w:top w:val="nil"/>
              <w:left w:val="single" w:sz="4" w:space="0" w:color="auto"/>
              <w:bottom w:val="single" w:sz="4" w:space="0" w:color="auto"/>
              <w:right w:val="nil"/>
            </w:tcBorders>
            <w:shd w:val="clear" w:color="000000" w:fill="DAEEF3"/>
            <w:noWrap/>
            <w:vAlign w:val="bottom"/>
            <w:hideMark/>
          </w:tcPr>
          <w:p w14:paraId="34CBF55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460,84</w:t>
            </w:r>
          </w:p>
        </w:tc>
        <w:tc>
          <w:tcPr>
            <w:tcW w:w="1217" w:type="dxa"/>
            <w:tcBorders>
              <w:top w:val="nil"/>
              <w:left w:val="single" w:sz="4" w:space="0" w:color="auto"/>
              <w:bottom w:val="single" w:sz="4" w:space="0" w:color="auto"/>
              <w:right w:val="nil"/>
            </w:tcBorders>
            <w:shd w:val="clear" w:color="000000" w:fill="DAEEF3"/>
            <w:noWrap/>
            <w:vAlign w:val="bottom"/>
            <w:hideMark/>
          </w:tcPr>
          <w:p w14:paraId="0F8F3DE2"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555,82</w:t>
            </w:r>
          </w:p>
        </w:tc>
        <w:tc>
          <w:tcPr>
            <w:tcW w:w="1264" w:type="dxa"/>
            <w:tcBorders>
              <w:top w:val="nil"/>
              <w:left w:val="single" w:sz="4" w:space="0" w:color="auto"/>
              <w:bottom w:val="single" w:sz="4" w:space="0" w:color="auto"/>
              <w:right w:val="single" w:sz="4" w:space="0" w:color="auto"/>
            </w:tcBorders>
            <w:shd w:val="clear" w:color="000000" w:fill="DAEEF3"/>
            <w:noWrap/>
            <w:vAlign w:val="bottom"/>
            <w:hideMark/>
          </w:tcPr>
          <w:p w14:paraId="0545BA9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434,16</w:t>
            </w:r>
          </w:p>
        </w:tc>
        <w:tc>
          <w:tcPr>
            <w:tcW w:w="1119" w:type="dxa"/>
            <w:tcBorders>
              <w:top w:val="nil"/>
              <w:left w:val="nil"/>
              <w:bottom w:val="single" w:sz="4" w:space="0" w:color="auto"/>
              <w:right w:val="single" w:sz="4" w:space="0" w:color="auto"/>
            </w:tcBorders>
            <w:shd w:val="clear" w:color="000000" w:fill="DAEEF3"/>
            <w:noWrap/>
            <w:vAlign w:val="bottom"/>
            <w:hideMark/>
          </w:tcPr>
          <w:p w14:paraId="5F13917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-121,66</w:t>
            </w:r>
          </w:p>
        </w:tc>
        <w:tc>
          <w:tcPr>
            <w:tcW w:w="1084" w:type="dxa"/>
            <w:tcBorders>
              <w:top w:val="nil"/>
              <w:left w:val="nil"/>
              <w:bottom w:val="single" w:sz="4" w:space="0" w:color="auto"/>
              <w:right w:val="single" w:sz="8" w:space="0" w:color="auto"/>
            </w:tcBorders>
            <w:shd w:val="clear" w:color="000000" w:fill="DAEEF3"/>
            <w:noWrap/>
            <w:vAlign w:val="bottom"/>
            <w:hideMark/>
          </w:tcPr>
          <w:p w14:paraId="0CBF4F1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-26,68</w:t>
            </w:r>
          </w:p>
        </w:tc>
        <w:tc>
          <w:tcPr>
            <w:tcW w:w="220" w:type="dxa"/>
            <w:vAlign w:val="center"/>
            <w:hideMark/>
          </w:tcPr>
          <w:p w14:paraId="2249807E" w14:textId="77777777" w:rsidR="00123B42" w:rsidRPr="00123B42" w:rsidRDefault="00123B42" w:rsidP="00123B42">
            <w:pPr>
              <w:rPr>
                <w:sz w:val="13"/>
                <w:szCs w:val="13"/>
              </w:rPr>
            </w:pPr>
          </w:p>
        </w:tc>
      </w:tr>
      <w:tr w:rsidR="00123B42" w:rsidRPr="00123B42" w14:paraId="039F097C" w14:textId="77777777" w:rsidTr="00123B42">
        <w:trPr>
          <w:trHeight w:val="305"/>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5886600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24</w:t>
            </w:r>
          </w:p>
        </w:tc>
        <w:tc>
          <w:tcPr>
            <w:tcW w:w="2925" w:type="dxa"/>
            <w:gridSpan w:val="2"/>
            <w:tcBorders>
              <w:top w:val="nil"/>
              <w:left w:val="single" w:sz="4" w:space="0" w:color="auto"/>
              <w:bottom w:val="single" w:sz="4" w:space="0" w:color="auto"/>
              <w:right w:val="nil"/>
            </w:tcBorders>
            <w:shd w:val="clear" w:color="auto" w:fill="auto"/>
            <w:noWrap/>
            <w:vAlign w:val="bottom"/>
            <w:hideMark/>
          </w:tcPr>
          <w:p w14:paraId="361E80D9"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Налог при УСНО</w:t>
            </w:r>
          </w:p>
        </w:tc>
        <w:tc>
          <w:tcPr>
            <w:tcW w:w="634" w:type="dxa"/>
            <w:tcBorders>
              <w:top w:val="nil"/>
              <w:left w:val="nil"/>
              <w:bottom w:val="single" w:sz="4" w:space="0" w:color="auto"/>
              <w:right w:val="nil"/>
            </w:tcBorders>
            <w:shd w:val="clear" w:color="auto" w:fill="auto"/>
            <w:noWrap/>
            <w:vAlign w:val="bottom"/>
            <w:hideMark/>
          </w:tcPr>
          <w:p w14:paraId="4B41E74A"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3857" w:type="dxa"/>
            <w:tcBorders>
              <w:top w:val="nil"/>
              <w:left w:val="nil"/>
              <w:bottom w:val="single" w:sz="4" w:space="0" w:color="auto"/>
              <w:right w:val="single" w:sz="4" w:space="0" w:color="auto"/>
            </w:tcBorders>
            <w:shd w:val="clear" w:color="auto" w:fill="auto"/>
            <w:noWrap/>
            <w:vAlign w:val="bottom"/>
            <w:hideMark/>
          </w:tcPr>
          <w:p w14:paraId="3A52CF49"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w:t>
            </w:r>
          </w:p>
        </w:tc>
        <w:tc>
          <w:tcPr>
            <w:tcW w:w="770" w:type="dxa"/>
            <w:tcBorders>
              <w:top w:val="nil"/>
              <w:left w:val="nil"/>
              <w:bottom w:val="single" w:sz="4" w:space="0" w:color="auto"/>
              <w:right w:val="single" w:sz="4" w:space="0" w:color="auto"/>
            </w:tcBorders>
            <w:shd w:val="clear" w:color="auto" w:fill="auto"/>
            <w:noWrap/>
            <w:vAlign w:val="bottom"/>
            <w:hideMark/>
          </w:tcPr>
          <w:p w14:paraId="15E6EF5A"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5778FC4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523,28</w:t>
            </w:r>
          </w:p>
        </w:tc>
        <w:tc>
          <w:tcPr>
            <w:tcW w:w="1217" w:type="dxa"/>
            <w:tcBorders>
              <w:top w:val="nil"/>
              <w:left w:val="single" w:sz="4" w:space="0" w:color="auto"/>
              <w:bottom w:val="single" w:sz="4" w:space="0" w:color="auto"/>
              <w:right w:val="nil"/>
            </w:tcBorders>
            <w:shd w:val="clear" w:color="000000" w:fill="DAEEF3"/>
            <w:noWrap/>
            <w:vAlign w:val="bottom"/>
            <w:hideMark/>
          </w:tcPr>
          <w:p w14:paraId="57730C8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750,00</w:t>
            </w:r>
          </w:p>
        </w:tc>
        <w:tc>
          <w:tcPr>
            <w:tcW w:w="1264" w:type="dxa"/>
            <w:tcBorders>
              <w:top w:val="nil"/>
              <w:left w:val="single" w:sz="4" w:space="0" w:color="auto"/>
              <w:bottom w:val="single" w:sz="4" w:space="0" w:color="auto"/>
              <w:right w:val="nil"/>
            </w:tcBorders>
            <w:shd w:val="clear" w:color="000000" w:fill="DAEEF3"/>
            <w:noWrap/>
            <w:vAlign w:val="bottom"/>
            <w:hideMark/>
          </w:tcPr>
          <w:p w14:paraId="73B5787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627,35</w:t>
            </w:r>
          </w:p>
        </w:tc>
        <w:tc>
          <w:tcPr>
            <w:tcW w:w="1119" w:type="dxa"/>
            <w:tcBorders>
              <w:top w:val="nil"/>
              <w:left w:val="nil"/>
              <w:bottom w:val="single" w:sz="4" w:space="0" w:color="auto"/>
              <w:right w:val="single" w:sz="4" w:space="0" w:color="auto"/>
            </w:tcBorders>
            <w:shd w:val="clear" w:color="000000" w:fill="DAEEF3"/>
            <w:noWrap/>
            <w:vAlign w:val="bottom"/>
            <w:hideMark/>
          </w:tcPr>
          <w:p w14:paraId="13DBD8C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-122,65</w:t>
            </w:r>
          </w:p>
        </w:tc>
        <w:tc>
          <w:tcPr>
            <w:tcW w:w="1084" w:type="dxa"/>
            <w:tcBorders>
              <w:top w:val="nil"/>
              <w:left w:val="nil"/>
              <w:bottom w:val="single" w:sz="4" w:space="0" w:color="auto"/>
              <w:right w:val="single" w:sz="8" w:space="0" w:color="auto"/>
            </w:tcBorders>
            <w:shd w:val="clear" w:color="000000" w:fill="DAEEF3"/>
            <w:noWrap/>
            <w:vAlign w:val="bottom"/>
            <w:hideMark/>
          </w:tcPr>
          <w:p w14:paraId="741933A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104,07</w:t>
            </w:r>
          </w:p>
        </w:tc>
        <w:tc>
          <w:tcPr>
            <w:tcW w:w="220" w:type="dxa"/>
            <w:vAlign w:val="center"/>
            <w:hideMark/>
          </w:tcPr>
          <w:p w14:paraId="05E0295A" w14:textId="77777777" w:rsidR="00123B42" w:rsidRPr="00123B42" w:rsidRDefault="00123B42" w:rsidP="00123B42">
            <w:pPr>
              <w:rPr>
                <w:sz w:val="13"/>
                <w:szCs w:val="13"/>
              </w:rPr>
            </w:pPr>
          </w:p>
        </w:tc>
      </w:tr>
      <w:tr w:rsidR="00123B42" w:rsidRPr="00123B42" w14:paraId="001DD122" w14:textId="77777777" w:rsidTr="00123B42">
        <w:trPr>
          <w:trHeight w:val="305"/>
          <w:jc w:val="center"/>
        </w:trPr>
        <w:tc>
          <w:tcPr>
            <w:tcW w:w="68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3B9ED6"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8" w:space="0" w:color="auto"/>
              <w:left w:val="nil"/>
              <w:bottom w:val="single" w:sz="8" w:space="0" w:color="auto"/>
              <w:right w:val="nil"/>
            </w:tcBorders>
            <w:shd w:val="clear" w:color="auto" w:fill="auto"/>
            <w:noWrap/>
            <w:vAlign w:val="bottom"/>
            <w:hideMark/>
          </w:tcPr>
          <w:p w14:paraId="1549217B"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ИТОГО (неподконтрольные расходы)</w:t>
            </w:r>
          </w:p>
        </w:tc>
        <w:tc>
          <w:tcPr>
            <w:tcW w:w="77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19625D4"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68360E0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3 314,66</w:t>
            </w:r>
          </w:p>
        </w:tc>
        <w:tc>
          <w:tcPr>
            <w:tcW w:w="1217" w:type="dxa"/>
            <w:tcBorders>
              <w:top w:val="single" w:sz="8" w:space="0" w:color="auto"/>
              <w:left w:val="nil"/>
              <w:bottom w:val="single" w:sz="8" w:space="0" w:color="auto"/>
              <w:right w:val="single" w:sz="4" w:space="0" w:color="auto"/>
            </w:tcBorders>
            <w:shd w:val="clear" w:color="000000" w:fill="DAEEF3"/>
            <w:noWrap/>
            <w:vAlign w:val="bottom"/>
            <w:hideMark/>
          </w:tcPr>
          <w:p w14:paraId="7CC6195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4 274,38</w:t>
            </w:r>
          </w:p>
        </w:tc>
        <w:tc>
          <w:tcPr>
            <w:tcW w:w="1264" w:type="dxa"/>
            <w:tcBorders>
              <w:top w:val="single" w:sz="8" w:space="0" w:color="auto"/>
              <w:left w:val="nil"/>
              <w:bottom w:val="single" w:sz="8" w:space="0" w:color="auto"/>
              <w:right w:val="single" w:sz="4" w:space="0" w:color="auto"/>
            </w:tcBorders>
            <w:shd w:val="clear" w:color="000000" w:fill="DAEEF3"/>
            <w:noWrap/>
            <w:vAlign w:val="bottom"/>
            <w:hideMark/>
          </w:tcPr>
          <w:p w14:paraId="56C6C172"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3 248,75</w:t>
            </w:r>
          </w:p>
        </w:tc>
        <w:tc>
          <w:tcPr>
            <w:tcW w:w="1119" w:type="dxa"/>
            <w:tcBorders>
              <w:top w:val="single" w:sz="8" w:space="0" w:color="auto"/>
              <w:left w:val="nil"/>
              <w:bottom w:val="single" w:sz="8" w:space="0" w:color="auto"/>
              <w:right w:val="single" w:sz="4" w:space="0" w:color="auto"/>
            </w:tcBorders>
            <w:shd w:val="clear" w:color="000000" w:fill="DAEEF3"/>
            <w:noWrap/>
            <w:vAlign w:val="bottom"/>
            <w:hideMark/>
          </w:tcPr>
          <w:p w14:paraId="21F81E1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-1 025,63</w:t>
            </w:r>
          </w:p>
        </w:tc>
        <w:tc>
          <w:tcPr>
            <w:tcW w:w="1084" w:type="dxa"/>
            <w:tcBorders>
              <w:top w:val="single" w:sz="8" w:space="0" w:color="auto"/>
              <w:left w:val="nil"/>
              <w:bottom w:val="single" w:sz="8" w:space="0" w:color="auto"/>
              <w:right w:val="single" w:sz="8" w:space="0" w:color="auto"/>
            </w:tcBorders>
            <w:shd w:val="clear" w:color="000000" w:fill="DAEEF3"/>
            <w:noWrap/>
            <w:vAlign w:val="bottom"/>
            <w:hideMark/>
          </w:tcPr>
          <w:p w14:paraId="46A70C8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-65,91</w:t>
            </w:r>
          </w:p>
        </w:tc>
        <w:tc>
          <w:tcPr>
            <w:tcW w:w="220" w:type="dxa"/>
            <w:vAlign w:val="center"/>
            <w:hideMark/>
          </w:tcPr>
          <w:p w14:paraId="11979AE4" w14:textId="77777777" w:rsidR="00123B42" w:rsidRPr="00123B42" w:rsidRDefault="00123B42" w:rsidP="00123B42">
            <w:pPr>
              <w:rPr>
                <w:sz w:val="13"/>
                <w:szCs w:val="13"/>
              </w:rPr>
            </w:pPr>
          </w:p>
        </w:tc>
      </w:tr>
      <w:tr w:rsidR="00123B42" w:rsidRPr="00123B42" w14:paraId="4163BC31"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12ECB09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nil"/>
              <w:right w:val="single" w:sz="4" w:space="0" w:color="000000"/>
            </w:tcBorders>
            <w:shd w:val="clear" w:color="auto" w:fill="auto"/>
            <w:noWrap/>
            <w:vAlign w:val="bottom"/>
            <w:hideMark/>
          </w:tcPr>
          <w:p w14:paraId="1D3F3CEB"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Прибыль</w:t>
            </w:r>
          </w:p>
        </w:tc>
        <w:tc>
          <w:tcPr>
            <w:tcW w:w="770" w:type="dxa"/>
            <w:tcBorders>
              <w:top w:val="nil"/>
              <w:left w:val="nil"/>
              <w:bottom w:val="nil"/>
              <w:right w:val="single" w:sz="4" w:space="0" w:color="auto"/>
            </w:tcBorders>
            <w:shd w:val="clear" w:color="auto" w:fill="auto"/>
            <w:noWrap/>
            <w:vAlign w:val="bottom"/>
            <w:hideMark/>
          </w:tcPr>
          <w:p w14:paraId="1E10BDB9"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nil"/>
              <w:right w:val="nil"/>
            </w:tcBorders>
            <w:shd w:val="clear" w:color="000000" w:fill="DAEEF3"/>
            <w:noWrap/>
            <w:vAlign w:val="bottom"/>
            <w:hideMark/>
          </w:tcPr>
          <w:p w14:paraId="034B30A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1 250,63</w:t>
            </w:r>
          </w:p>
        </w:tc>
        <w:tc>
          <w:tcPr>
            <w:tcW w:w="1217" w:type="dxa"/>
            <w:tcBorders>
              <w:top w:val="nil"/>
              <w:left w:val="single" w:sz="4" w:space="0" w:color="auto"/>
              <w:bottom w:val="nil"/>
              <w:right w:val="nil"/>
            </w:tcBorders>
            <w:shd w:val="clear" w:color="000000" w:fill="DAEEF3"/>
            <w:noWrap/>
            <w:vAlign w:val="bottom"/>
            <w:hideMark/>
          </w:tcPr>
          <w:p w14:paraId="76967DB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1 370,00</w:t>
            </w:r>
          </w:p>
        </w:tc>
        <w:tc>
          <w:tcPr>
            <w:tcW w:w="1264" w:type="dxa"/>
            <w:tcBorders>
              <w:top w:val="nil"/>
              <w:left w:val="single" w:sz="4" w:space="0" w:color="auto"/>
              <w:bottom w:val="nil"/>
              <w:right w:val="single" w:sz="4" w:space="0" w:color="auto"/>
            </w:tcBorders>
            <w:shd w:val="clear" w:color="000000" w:fill="DAEEF3"/>
            <w:noWrap/>
            <w:vAlign w:val="bottom"/>
            <w:hideMark/>
          </w:tcPr>
          <w:p w14:paraId="0660AEE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1 373,70</w:t>
            </w:r>
          </w:p>
        </w:tc>
        <w:tc>
          <w:tcPr>
            <w:tcW w:w="1119" w:type="dxa"/>
            <w:tcBorders>
              <w:top w:val="nil"/>
              <w:left w:val="nil"/>
              <w:bottom w:val="nil"/>
              <w:right w:val="single" w:sz="4" w:space="0" w:color="auto"/>
            </w:tcBorders>
            <w:shd w:val="clear" w:color="000000" w:fill="DAEEF3"/>
            <w:noWrap/>
            <w:vAlign w:val="bottom"/>
            <w:hideMark/>
          </w:tcPr>
          <w:p w14:paraId="4623400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3,70</w:t>
            </w:r>
          </w:p>
        </w:tc>
        <w:tc>
          <w:tcPr>
            <w:tcW w:w="1084" w:type="dxa"/>
            <w:tcBorders>
              <w:top w:val="nil"/>
              <w:left w:val="nil"/>
              <w:bottom w:val="nil"/>
              <w:right w:val="single" w:sz="8" w:space="0" w:color="auto"/>
            </w:tcBorders>
            <w:shd w:val="clear" w:color="000000" w:fill="DAEEF3"/>
            <w:noWrap/>
            <w:vAlign w:val="bottom"/>
            <w:hideMark/>
          </w:tcPr>
          <w:p w14:paraId="515BC0B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123,07</w:t>
            </w:r>
          </w:p>
        </w:tc>
        <w:tc>
          <w:tcPr>
            <w:tcW w:w="220" w:type="dxa"/>
            <w:vAlign w:val="center"/>
            <w:hideMark/>
          </w:tcPr>
          <w:p w14:paraId="47FC9EC5" w14:textId="77777777" w:rsidR="00123B42" w:rsidRPr="00123B42" w:rsidRDefault="00123B42" w:rsidP="00123B42">
            <w:pPr>
              <w:rPr>
                <w:sz w:val="13"/>
                <w:szCs w:val="13"/>
              </w:rPr>
            </w:pPr>
          </w:p>
        </w:tc>
      </w:tr>
      <w:tr w:rsidR="00123B42" w:rsidRPr="00123B42" w14:paraId="0FE44109"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2A37685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single" w:sz="4" w:space="0" w:color="auto"/>
              <w:bottom w:val="single" w:sz="4" w:space="0" w:color="auto"/>
              <w:right w:val="nil"/>
            </w:tcBorders>
            <w:shd w:val="clear" w:color="auto" w:fill="auto"/>
            <w:noWrap/>
            <w:vAlign w:val="bottom"/>
            <w:hideMark/>
          </w:tcPr>
          <w:p w14:paraId="2AAB72FB"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Расчетная предпринимательская прибыль</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E66CDB2"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18EDD63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680,32</w:t>
            </w:r>
          </w:p>
        </w:tc>
        <w:tc>
          <w:tcPr>
            <w:tcW w:w="1217" w:type="dxa"/>
            <w:tcBorders>
              <w:top w:val="nil"/>
              <w:left w:val="single" w:sz="4" w:space="0" w:color="auto"/>
              <w:bottom w:val="single" w:sz="4" w:space="0" w:color="auto"/>
              <w:right w:val="nil"/>
            </w:tcBorders>
            <w:shd w:val="clear" w:color="000000" w:fill="DAEEF3"/>
            <w:noWrap/>
            <w:vAlign w:val="bottom"/>
            <w:hideMark/>
          </w:tcPr>
          <w:p w14:paraId="773FF0CA"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264" w:type="dxa"/>
            <w:tcBorders>
              <w:top w:val="nil"/>
              <w:left w:val="single" w:sz="4" w:space="0" w:color="auto"/>
              <w:bottom w:val="single" w:sz="4" w:space="0" w:color="auto"/>
              <w:right w:val="single" w:sz="4" w:space="0" w:color="auto"/>
            </w:tcBorders>
            <w:shd w:val="clear" w:color="000000" w:fill="DAEEF3"/>
            <w:noWrap/>
            <w:vAlign w:val="bottom"/>
            <w:hideMark/>
          </w:tcPr>
          <w:p w14:paraId="6B057C6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119" w:type="dxa"/>
            <w:tcBorders>
              <w:top w:val="nil"/>
              <w:left w:val="nil"/>
              <w:bottom w:val="single" w:sz="4" w:space="0" w:color="auto"/>
              <w:right w:val="single" w:sz="4" w:space="0" w:color="auto"/>
            </w:tcBorders>
            <w:shd w:val="clear" w:color="000000" w:fill="DAEEF3"/>
            <w:noWrap/>
            <w:vAlign w:val="bottom"/>
            <w:hideMark/>
          </w:tcPr>
          <w:p w14:paraId="4C82618B"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1084" w:type="dxa"/>
            <w:tcBorders>
              <w:top w:val="nil"/>
              <w:left w:val="nil"/>
              <w:bottom w:val="single" w:sz="4" w:space="0" w:color="auto"/>
              <w:right w:val="single" w:sz="8" w:space="0" w:color="auto"/>
            </w:tcBorders>
            <w:shd w:val="clear" w:color="000000" w:fill="DAEEF3"/>
            <w:noWrap/>
            <w:vAlign w:val="bottom"/>
            <w:hideMark/>
          </w:tcPr>
          <w:p w14:paraId="40E5018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220" w:type="dxa"/>
            <w:vAlign w:val="center"/>
            <w:hideMark/>
          </w:tcPr>
          <w:p w14:paraId="2C77EDA3" w14:textId="77777777" w:rsidR="00123B42" w:rsidRPr="00123B42" w:rsidRDefault="00123B42" w:rsidP="00123B42">
            <w:pPr>
              <w:rPr>
                <w:sz w:val="13"/>
                <w:szCs w:val="13"/>
              </w:rPr>
            </w:pPr>
          </w:p>
        </w:tc>
      </w:tr>
      <w:tr w:rsidR="00123B42" w:rsidRPr="00123B42" w14:paraId="4DC2210A"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429FC04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single" w:sz="4" w:space="0" w:color="auto"/>
              <w:bottom w:val="single" w:sz="4" w:space="0" w:color="auto"/>
              <w:right w:val="nil"/>
            </w:tcBorders>
            <w:shd w:val="clear" w:color="auto" w:fill="auto"/>
            <w:noWrap/>
            <w:vAlign w:val="bottom"/>
            <w:hideMark/>
          </w:tcPr>
          <w:p w14:paraId="05A10F23"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Инвестиционная программа</w:t>
            </w:r>
          </w:p>
        </w:tc>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ECE57EE"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1D10115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1 250,63</w:t>
            </w:r>
          </w:p>
        </w:tc>
        <w:tc>
          <w:tcPr>
            <w:tcW w:w="1217" w:type="dxa"/>
            <w:tcBorders>
              <w:top w:val="nil"/>
              <w:left w:val="single" w:sz="4" w:space="0" w:color="auto"/>
              <w:bottom w:val="single" w:sz="4" w:space="0" w:color="auto"/>
              <w:right w:val="nil"/>
            </w:tcBorders>
            <w:shd w:val="clear" w:color="000000" w:fill="DAEEF3"/>
            <w:noWrap/>
            <w:vAlign w:val="bottom"/>
            <w:hideMark/>
          </w:tcPr>
          <w:p w14:paraId="0C76F6B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1 370,00</w:t>
            </w:r>
          </w:p>
        </w:tc>
        <w:tc>
          <w:tcPr>
            <w:tcW w:w="1264" w:type="dxa"/>
            <w:tcBorders>
              <w:top w:val="nil"/>
              <w:left w:val="single" w:sz="4" w:space="0" w:color="auto"/>
              <w:bottom w:val="single" w:sz="4" w:space="0" w:color="auto"/>
              <w:right w:val="single" w:sz="4" w:space="0" w:color="auto"/>
            </w:tcBorders>
            <w:shd w:val="clear" w:color="000000" w:fill="DAEEF3"/>
            <w:noWrap/>
            <w:vAlign w:val="bottom"/>
            <w:hideMark/>
          </w:tcPr>
          <w:p w14:paraId="4AE309A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1 370,00</w:t>
            </w:r>
          </w:p>
        </w:tc>
        <w:tc>
          <w:tcPr>
            <w:tcW w:w="1119" w:type="dxa"/>
            <w:tcBorders>
              <w:top w:val="nil"/>
              <w:left w:val="nil"/>
              <w:bottom w:val="single" w:sz="4" w:space="0" w:color="auto"/>
              <w:right w:val="single" w:sz="4" w:space="0" w:color="auto"/>
            </w:tcBorders>
            <w:shd w:val="clear" w:color="000000" w:fill="DAEEF3"/>
            <w:noWrap/>
            <w:vAlign w:val="bottom"/>
            <w:hideMark/>
          </w:tcPr>
          <w:p w14:paraId="02F6BA65"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0,00</w:t>
            </w:r>
          </w:p>
        </w:tc>
        <w:tc>
          <w:tcPr>
            <w:tcW w:w="1084" w:type="dxa"/>
            <w:tcBorders>
              <w:top w:val="nil"/>
              <w:left w:val="nil"/>
              <w:bottom w:val="single" w:sz="4" w:space="0" w:color="auto"/>
              <w:right w:val="single" w:sz="8" w:space="0" w:color="auto"/>
            </w:tcBorders>
            <w:shd w:val="clear" w:color="000000" w:fill="DAEEF3"/>
            <w:noWrap/>
            <w:vAlign w:val="bottom"/>
            <w:hideMark/>
          </w:tcPr>
          <w:p w14:paraId="4E595CE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119,37</w:t>
            </w:r>
          </w:p>
        </w:tc>
        <w:tc>
          <w:tcPr>
            <w:tcW w:w="220" w:type="dxa"/>
            <w:vAlign w:val="center"/>
            <w:hideMark/>
          </w:tcPr>
          <w:p w14:paraId="554EDEB1" w14:textId="77777777" w:rsidR="00123B42" w:rsidRPr="00123B42" w:rsidRDefault="00123B42" w:rsidP="00123B42">
            <w:pPr>
              <w:rPr>
                <w:sz w:val="13"/>
                <w:szCs w:val="13"/>
              </w:rPr>
            </w:pPr>
          </w:p>
        </w:tc>
      </w:tr>
      <w:tr w:rsidR="00123B42" w:rsidRPr="00123B42" w14:paraId="476DCCCF" w14:textId="77777777" w:rsidTr="00123B42">
        <w:trPr>
          <w:trHeight w:val="291"/>
          <w:jc w:val="center"/>
        </w:trPr>
        <w:tc>
          <w:tcPr>
            <w:tcW w:w="689" w:type="dxa"/>
            <w:tcBorders>
              <w:top w:val="nil"/>
              <w:left w:val="single" w:sz="8" w:space="0" w:color="auto"/>
              <w:bottom w:val="nil"/>
              <w:right w:val="single" w:sz="4" w:space="0" w:color="auto"/>
            </w:tcBorders>
            <w:shd w:val="clear" w:color="auto" w:fill="auto"/>
            <w:noWrap/>
            <w:vAlign w:val="bottom"/>
            <w:hideMark/>
          </w:tcPr>
          <w:p w14:paraId="2B7A5653"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4" w:space="0" w:color="auto"/>
              <w:left w:val="nil"/>
              <w:bottom w:val="nil"/>
              <w:right w:val="single" w:sz="4" w:space="0" w:color="000000"/>
            </w:tcBorders>
            <w:shd w:val="clear" w:color="auto" w:fill="auto"/>
            <w:noWrap/>
            <w:vAlign w:val="bottom"/>
            <w:hideMark/>
          </w:tcPr>
          <w:p w14:paraId="0F4E71E4"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Неисполнение инвестиционной программы</w:t>
            </w:r>
          </w:p>
        </w:tc>
        <w:tc>
          <w:tcPr>
            <w:tcW w:w="770" w:type="dxa"/>
            <w:tcBorders>
              <w:top w:val="nil"/>
              <w:left w:val="nil"/>
              <w:bottom w:val="nil"/>
              <w:right w:val="single" w:sz="4" w:space="0" w:color="auto"/>
            </w:tcBorders>
            <w:shd w:val="clear" w:color="auto" w:fill="auto"/>
            <w:noWrap/>
            <w:vAlign w:val="bottom"/>
            <w:hideMark/>
          </w:tcPr>
          <w:p w14:paraId="4F73F319"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single" w:sz="4" w:space="0" w:color="auto"/>
            </w:tcBorders>
            <w:shd w:val="clear" w:color="000000" w:fill="DAEEF3"/>
            <w:noWrap/>
            <w:vAlign w:val="bottom"/>
            <w:hideMark/>
          </w:tcPr>
          <w:p w14:paraId="2E41D38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-8,27</w:t>
            </w:r>
          </w:p>
        </w:tc>
        <w:tc>
          <w:tcPr>
            <w:tcW w:w="1217" w:type="dxa"/>
            <w:tcBorders>
              <w:top w:val="nil"/>
              <w:left w:val="nil"/>
              <w:bottom w:val="single" w:sz="4" w:space="0" w:color="auto"/>
              <w:right w:val="single" w:sz="4" w:space="0" w:color="auto"/>
            </w:tcBorders>
            <w:shd w:val="clear" w:color="000000" w:fill="DAEEF3"/>
            <w:noWrap/>
            <w:vAlign w:val="bottom"/>
            <w:hideMark/>
          </w:tcPr>
          <w:p w14:paraId="2E5DE7B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single" w:sz="4" w:space="0" w:color="auto"/>
              <w:right w:val="single" w:sz="4" w:space="0" w:color="auto"/>
            </w:tcBorders>
            <w:shd w:val="clear" w:color="000000" w:fill="DAEEF3"/>
            <w:noWrap/>
            <w:vAlign w:val="bottom"/>
            <w:hideMark/>
          </w:tcPr>
          <w:p w14:paraId="6390593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119" w:type="dxa"/>
            <w:tcBorders>
              <w:top w:val="nil"/>
              <w:left w:val="nil"/>
              <w:bottom w:val="single" w:sz="4" w:space="0" w:color="auto"/>
              <w:right w:val="single" w:sz="4" w:space="0" w:color="auto"/>
            </w:tcBorders>
            <w:shd w:val="clear" w:color="000000" w:fill="DAEEF3"/>
            <w:noWrap/>
            <w:vAlign w:val="bottom"/>
            <w:hideMark/>
          </w:tcPr>
          <w:p w14:paraId="33BB49C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single" w:sz="4" w:space="0" w:color="auto"/>
              <w:right w:val="single" w:sz="4" w:space="0" w:color="auto"/>
            </w:tcBorders>
            <w:shd w:val="clear" w:color="000000" w:fill="DAEEF3"/>
            <w:noWrap/>
            <w:vAlign w:val="bottom"/>
            <w:hideMark/>
          </w:tcPr>
          <w:p w14:paraId="3309427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054872EE" w14:textId="77777777" w:rsidR="00123B42" w:rsidRPr="00123B42" w:rsidRDefault="00123B42" w:rsidP="00123B42">
            <w:pPr>
              <w:rPr>
                <w:sz w:val="13"/>
                <w:szCs w:val="13"/>
              </w:rPr>
            </w:pPr>
          </w:p>
        </w:tc>
      </w:tr>
      <w:tr w:rsidR="00123B42" w:rsidRPr="00123B42" w14:paraId="17FCB5AD" w14:textId="77777777" w:rsidTr="00123B42">
        <w:trPr>
          <w:trHeight w:val="305"/>
          <w:jc w:val="center"/>
        </w:trPr>
        <w:tc>
          <w:tcPr>
            <w:tcW w:w="689" w:type="dxa"/>
            <w:tcBorders>
              <w:top w:val="nil"/>
              <w:left w:val="single" w:sz="8" w:space="0" w:color="auto"/>
              <w:bottom w:val="nil"/>
              <w:right w:val="single" w:sz="4" w:space="0" w:color="auto"/>
            </w:tcBorders>
            <w:shd w:val="clear" w:color="auto" w:fill="auto"/>
            <w:noWrap/>
            <w:vAlign w:val="bottom"/>
            <w:hideMark/>
          </w:tcPr>
          <w:p w14:paraId="5A56EB7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nil"/>
              <w:bottom w:val="single" w:sz="8" w:space="0" w:color="auto"/>
              <w:right w:val="single" w:sz="4" w:space="0" w:color="000000"/>
            </w:tcBorders>
            <w:shd w:val="clear" w:color="auto" w:fill="auto"/>
            <w:noWrap/>
            <w:vAlign w:val="bottom"/>
            <w:hideMark/>
          </w:tcPr>
          <w:p w14:paraId="53939B34"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Прочие расходы из прибыли</w:t>
            </w:r>
          </w:p>
        </w:tc>
        <w:tc>
          <w:tcPr>
            <w:tcW w:w="770" w:type="dxa"/>
            <w:tcBorders>
              <w:top w:val="nil"/>
              <w:left w:val="nil"/>
              <w:bottom w:val="nil"/>
              <w:right w:val="single" w:sz="4" w:space="0" w:color="auto"/>
            </w:tcBorders>
            <w:shd w:val="clear" w:color="auto" w:fill="auto"/>
            <w:noWrap/>
            <w:vAlign w:val="bottom"/>
            <w:hideMark/>
          </w:tcPr>
          <w:p w14:paraId="60B6007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905" w:type="dxa"/>
            <w:tcBorders>
              <w:top w:val="nil"/>
              <w:left w:val="single" w:sz="4" w:space="0" w:color="auto"/>
              <w:bottom w:val="single" w:sz="4" w:space="0" w:color="auto"/>
              <w:right w:val="single" w:sz="4" w:space="0" w:color="auto"/>
            </w:tcBorders>
            <w:shd w:val="clear" w:color="000000" w:fill="DAEEF3"/>
            <w:noWrap/>
            <w:vAlign w:val="bottom"/>
            <w:hideMark/>
          </w:tcPr>
          <w:p w14:paraId="413CC89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nil"/>
              <w:bottom w:val="single" w:sz="4" w:space="0" w:color="auto"/>
              <w:right w:val="single" w:sz="4" w:space="0" w:color="auto"/>
            </w:tcBorders>
            <w:shd w:val="clear" w:color="000000" w:fill="DAEEF3"/>
            <w:noWrap/>
            <w:vAlign w:val="bottom"/>
            <w:hideMark/>
          </w:tcPr>
          <w:p w14:paraId="53E94B1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single" w:sz="4" w:space="0" w:color="auto"/>
              <w:right w:val="single" w:sz="4" w:space="0" w:color="auto"/>
            </w:tcBorders>
            <w:shd w:val="clear" w:color="000000" w:fill="DAEEF3"/>
            <w:noWrap/>
            <w:vAlign w:val="bottom"/>
            <w:hideMark/>
          </w:tcPr>
          <w:p w14:paraId="37F358B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3,70</w:t>
            </w:r>
          </w:p>
        </w:tc>
        <w:tc>
          <w:tcPr>
            <w:tcW w:w="1119" w:type="dxa"/>
            <w:tcBorders>
              <w:top w:val="nil"/>
              <w:left w:val="nil"/>
              <w:bottom w:val="single" w:sz="4" w:space="0" w:color="auto"/>
              <w:right w:val="single" w:sz="4" w:space="0" w:color="auto"/>
            </w:tcBorders>
            <w:shd w:val="clear" w:color="000000" w:fill="DAEEF3"/>
            <w:noWrap/>
            <w:vAlign w:val="bottom"/>
            <w:hideMark/>
          </w:tcPr>
          <w:p w14:paraId="0D9F8C1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single" w:sz="4" w:space="0" w:color="auto"/>
              <w:right w:val="single" w:sz="4" w:space="0" w:color="auto"/>
            </w:tcBorders>
            <w:shd w:val="clear" w:color="000000" w:fill="DAEEF3"/>
            <w:noWrap/>
            <w:vAlign w:val="bottom"/>
            <w:hideMark/>
          </w:tcPr>
          <w:p w14:paraId="3CCE5B3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538E5FC4" w14:textId="77777777" w:rsidR="00123B42" w:rsidRPr="00123B42" w:rsidRDefault="00123B42" w:rsidP="00123B42">
            <w:pPr>
              <w:rPr>
                <w:sz w:val="13"/>
                <w:szCs w:val="13"/>
              </w:rPr>
            </w:pPr>
          </w:p>
        </w:tc>
      </w:tr>
      <w:tr w:rsidR="00123B42" w:rsidRPr="00123B42" w14:paraId="078CB8B8" w14:textId="77777777" w:rsidTr="00123B42">
        <w:trPr>
          <w:trHeight w:val="291"/>
          <w:jc w:val="center"/>
        </w:trPr>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D26EA9"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8" w:space="0" w:color="auto"/>
              <w:left w:val="nil"/>
              <w:bottom w:val="single" w:sz="4" w:space="0" w:color="auto"/>
              <w:right w:val="single" w:sz="4" w:space="0" w:color="000000"/>
            </w:tcBorders>
            <w:shd w:val="clear" w:color="auto" w:fill="auto"/>
            <w:noWrap/>
            <w:vAlign w:val="center"/>
            <w:hideMark/>
          </w:tcPr>
          <w:p w14:paraId="27EC27CE"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Выпадающие доходы/экономия средств</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29BFDE95"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40CABE5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285,87</w:t>
            </w:r>
          </w:p>
        </w:tc>
        <w:tc>
          <w:tcPr>
            <w:tcW w:w="1217" w:type="dxa"/>
            <w:tcBorders>
              <w:top w:val="nil"/>
              <w:left w:val="single" w:sz="4" w:space="0" w:color="auto"/>
              <w:bottom w:val="single" w:sz="4" w:space="0" w:color="auto"/>
              <w:right w:val="nil"/>
            </w:tcBorders>
            <w:shd w:val="clear" w:color="000000" w:fill="DAEEF3"/>
            <w:noWrap/>
            <w:vAlign w:val="bottom"/>
            <w:hideMark/>
          </w:tcPr>
          <w:p w14:paraId="3CF3E82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1 820,32</w:t>
            </w:r>
          </w:p>
        </w:tc>
        <w:tc>
          <w:tcPr>
            <w:tcW w:w="1264" w:type="dxa"/>
            <w:tcBorders>
              <w:top w:val="nil"/>
              <w:left w:val="single" w:sz="4" w:space="0" w:color="auto"/>
              <w:bottom w:val="single" w:sz="4" w:space="0" w:color="auto"/>
              <w:right w:val="single" w:sz="4" w:space="0" w:color="auto"/>
            </w:tcBorders>
            <w:shd w:val="clear" w:color="000000" w:fill="DAEEF3"/>
            <w:noWrap/>
            <w:vAlign w:val="bottom"/>
            <w:hideMark/>
          </w:tcPr>
          <w:p w14:paraId="741D883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1 344,13</w:t>
            </w:r>
          </w:p>
        </w:tc>
        <w:tc>
          <w:tcPr>
            <w:tcW w:w="1119" w:type="dxa"/>
            <w:tcBorders>
              <w:top w:val="nil"/>
              <w:left w:val="nil"/>
              <w:bottom w:val="single" w:sz="4" w:space="0" w:color="auto"/>
              <w:right w:val="single" w:sz="4" w:space="0" w:color="auto"/>
            </w:tcBorders>
            <w:shd w:val="clear" w:color="000000" w:fill="DAEEF3"/>
            <w:noWrap/>
            <w:vAlign w:val="bottom"/>
            <w:hideMark/>
          </w:tcPr>
          <w:p w14:paraId="2BFE94D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-476,19</w:t>
            </w:r>
          </w:p>
        </w:tc>
        <w:tc>
          <w:tcPr>
            <w:tcW w:w="1084" w:type="dxa"/>
            <w:tcBorders>
              <w:top w:val="nil"/>
              <w:left w:val="nil"/>
              <w:bottom w:val="single" w:sz="4" w:space="0" w:color="auto"/>
              <w:right w:val="single" w:sz="8" w:space="0" w:color="auto"/>
            </w:tcBorders>
            <w:shd w:val="clear" w:color="000000" w:fill="DAEEF3"/>
            <w:noWrap/>
            <w:vAlign w:val="bottom"/>
            <w:hideMark/>
          </w:tcPr>
          <w:p w14:paraId="60A1029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1 058,26</w:t>
            </w:r>
          </w:p>
        </w:tc>
        <w:tc>
          <w:tcPr>
            <w:tcW w:w="220" w:type="dxa"/>
            <w:vAlign w:val="center"/>
            <w:hideMark/>
          </w:tcPr>
          <w:p w14:paraId="1BEDA983" w14:textId="77777777" w:rsidR="00123B42" w:rsidRPr="00123B42" w:rsidRDefault="00123B42" w:rsidP="00123B42">
            <w:pPr>
              <w:rPr>
                <w:sz w:val="13"/>
                <w:szCs w:val="13"/>
              </w:rPr>
            </w:pPr>
          </w:p>
        </w:tc>
      </w:tr>
      <w:tr w:rsidR="00123B42" w:rsidRPr="00123B42" w14:paraId="69757CB2" w14:textId="77777777" w:rsidTr="00123B42">
        <w:trPr>
          <w:trHeight w:val="305"/>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3C97322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F6CBF31"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Необходимая валовая выручка, всего</w:t>
            </w:r>
          </w:p>
        </w:tc>
        <w:tc>
          <w:tcPr>
            <w:tcW w:w="770" w:type="dxa"/>
            <w:tcBorders>
              <w:top w:val="nil"/>
              <w:left w:val="nil"/>
              <w:bottom w:val="single" w:sz="4" w:space="0" w:color="auto"/>
              <w:right w:val="single" w:sz="4" w:space="0" w:color="auto"/>
            </w:tcBorders>
            <w:shd w:val="clear" w:color="auto" w:fill="auto"/>
            <w:noWrap/>
            <w:vAlign w:val="bottom"/>
            <w:hideMark/>
          </w:tcPr>
          <w:p w14:paraId="59EF8248"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5465E8E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20 174,32</w:t>
            </w:r>
          </w:p>
        </w:tc>
        <w:tc>
          <w:tcPr>
            <w:tcW w:w="1217" w:type="dxa"/>
            <w:tcBorders>
              <w:top w:val="nil"/>
              <w:left w:val="single" w:sz="4" w:space="0" w:color="auto"/>
              <w:bottom w:val="single" w:sz="4" w:space="0" w:color="auto"/>
              <w:right w:val="single" w:sz="4" w:space="0" w:color="auto"/>
            </w:tcBorders>
            <w:shd w:val="clear" w:color="000000" w:fill="DAEEF3"/>
            <w:noWrap/>
            <w:vAlign w:val="bottom"/>
            <w:hideMark/>
          </w:tcPr>
          <w:p w14:paraId="64A5FE6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26 493,54</w:t>
            </w:r>
          </w:p>
        </w:tc>
        <w:tc>
          <w:tcPr>
            <w:tcW w:w="1264" w:type="dxa"/>
            <w:tcBorders>
              <w:top w:val="nil"/>
              <w:left w:val="nil"/>
              <w:bottom w:val="single" w:sz="4" w:space="0" w:color="auto"/>
              <w:right w:val="single" w:sz="4" w:space="0" w:color="auto"/>
            </w:tcBorders>
            <w:shd w:val="clear" w:color="000000" w:fill="DAEEF3"/>
            <w:noWrap/>
            <w:vAlign w:val="bottom"/>
            <w:hideMark/>
          </w:tcPr>
          <w:p w14:paraId="4F1E812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20 911,68</w:t>
            </w:r>
          </w:p>
        </w:tc>
        <w:tc>
          <w:tcPr>
            <w:tcW w:w="1119" w:type="dxa"/>
            <w:tcBorders>
              <w:top w:val="nil"/>
              <w:left w:val="nil"/>
              <w:bottom w:val="single" w:sz="4" w:space="0" w:color="auto"/>
              <w:right w:val="single" w:sz="4" w:space="0" w:color="auto"/>
            </w:tcBorders>
            <w:shd w:val="clear" w:color="000000" w:fill="DAEEF3"/>
            <w:noWrap/>
            <w:vAlign w:val="bottom"/>
            <w:hideMark/>
          </w:tcPr>
          <w:p w14:paraId="604C872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-5 581,86</w:t>
            </w:r>
          </w:p>
        </w:tc>
        <w:tc>
          <w:tcPr>
            <w:tcW w:w="1084" w:type="dxa"/>
            <w:tcBorders>
              <w:top w:val="nil"/>
              <w:left w:val="nil"/>
              <w:bottom w:val="single" w:sz="4" w:space="0" w:color="auto"/>
              <w:right w:val="single" w:sz="8" w:space="0" w:color="auto"/>
            </w:tcBorders>
            <w:shd w:val="clear" w:color="000000" w:fill="DAEEF3"/>
            <w:noWrap/>
            <w:vAlign w:val="bottom"/>
            <w:hideMark/>
          </w:tcPr>
          <w:p w14:paraId="72EAF8C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737,36</w:t>
            </w:r>
          </w:p>
        </w:tc>
        <w:tc>
          <w:tcPr>
            <w:tcW w:w="220" w:type="dxa"/>
            <w:vAlign w:val="center"/>
            <w:hideMark/>
          </w:tcPr>
          <w:p w14:paraId="3B55E66B" w14:textId="77777777" w:rsidR="00123B42" w:rsidRPr="00123B42" w:rsidRDefault="00123B42" w:rsidP="00123B42">
            <w:pPr>
              <w:rPr>
                <w:sz w:val="13"/>
                <w:szCs w:val="13"/>
              </w:rPr>
            </w:pPr>
          </w:p>
        </w:tc>
      </w:tr>
      <w:tr w:rsidR="00123B42" w:rsidRPr="00123B42" w14:paraId="1DF2E878" w14:textId="77777777" w:rsidTr="00123B42">
        <w:trPr>
          <w:trHeight w:val="305"/>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5B3DB318"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0C9847" w14:textId="77777777" w:rsidR="00123B42" w:rsidRPr="00123B42" w:rsidRDefault="00123B42" w:rsidP="00123B42">
            <w:pPr>
              <w:rPr>
                <w:rFonts w:ascii="Bookman Old Style" w:hAnsi="Bookman Old Style" w:cs="Calibri"/>
                <w:sz w:val="13"/>
                <w:szCs w:val="13"/>
              </w:rPr>
            </w:pPr>
            <w:r w:rsidRPr="00123B42">
              <w:rPr>
                <w:rFonts w:ascii="Bookman Old Style" w:hAnsi="Bookman Old Style" w:cs="Calibri"/>
                <w:sz w:val="13"/>
                <w:szCs w:val="13"/>
              </w:rPr>
              <w:t xml:space="preserve"> в том числе на потребительский рынок</w:t>
            </w:r>
          </w:p>
        </w:tc>
        <w:tc>
          <w:tcPr>
            <w:tcW w:w="770" w:type="dxa"/>
            <w:tcBorders>
              <w:top w:val="nil"/>
              <w:left w:val="nil"/>
              <w:bottom w:val="single" w:sz="4" w:space="0" w:color="auto"/>
              <w:right w:val="single" w:sz="4" w:space="0" w:color="auto"/>
            </w:tcBorders>
            <w:shd w:val="clear" w:color="auto" w:fill="auto"/>
            <w:noWrap/>
            <w:vAlign w:val="bottom"/>
            <w:hideMark/>
          </w:tcPr>
          <w:p w14:paraId="233ABF99"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1FD52853"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20 174,32</w:t>
            </w:r>
          </w:p>
        </w:tc>
        <w:tc>
          <w:tcPr>
            <w:tcW w:w="1217" w:type="dxa"/>
            <w:tcBorders>
              <w:top w:val="nil"/>
              <w:left w:val="single" w:sz="4" w:space="0" w:color="auto"/>
              <w:bottom w:val="single" w:sz="4" w:space="0" w:color="auto"/>
              <w:right w:val="single" w:sz="4" w:space="0" w:color="auto"/>
            </w:tcBorders>
            <w:shd w:val="clear" w:color="000000" w:fill="DAEEF3"/>
            <w:noWrap/>
            <w:vAlign w:val="bottom"/>
            <w:hideMark/>
          </w:tcPr>
          <w:p w14:paraId="4F78C68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26 493,54</w:t>
            </w:r>
          </w:p>
        </w:tc>
        <w:tc>
          <w:tcPr>
            <w:tcW w:w="1264" w:type="dxa"/>
            <w:tcBorders>
              <w:top w:val="nil"/>
              <w:left w:val="nil"/>
              <w:bottom w:val="single" w:sz="4" w:space="0" w:color="auto"/>
              <w:right w:val="single" w:sz="4" w:space="0" w:color="auto"/>
            </w:tcBorders>
            <w:shd w:val="clear" w:color="000000" w:fill="DAEEF3"/>
            <w:noWrap/>
            <w:vAlign w:val="bottom"/>
            <w:hideMark/>
          </w:tcPr>
          <w:p w14:paraId="676502B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20 911,68</w:t>
            </w:r>
          </w:p>
        </w:tc>
        <w:tc>
          <w:tcPr>
            <w:tcW w:w="1119" w:type="dxa"/>
            <w:tcBorders>
              <w:top w:val="nil"/>
              <w:left w:val="nil"/>
              <w:bottom w:val="single" w:sz="4" w:space="0" w:color="auto"/>
              <w:right w:val="single" w:sz="4" w:space="0" w:color="auto"/>
            </w:tcBorders>
            <w:shd w:val="clear" w:color="000000" w:fill="DAEEF3"/>
            <w:noWrap/>
            <w:vAlign w:val="bottom"/>
            <w:hideMark/>
          </w:tcPr>
          <w:p w14:paraId="2926AA09"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-5 581,86</w:t>
            </w:r>
          </w:p>
        </w:tc>
        <w:tc>
          <w:tcPr>
            <w:tcW w:w="1084" w:type="dxa"/>
            <w:tcBorders>
              <w:top w:val="nil"/>
              <w:left w:val="nil"/>
              <w:bottom w:val="single" w:sz="4" w:space="0" w:color="auto"/>
              <w:right w:val="single" w:sz="8" w:space="0" w:color="auto"/>
            </w:tcBorders>
            <w:shd w:val="clear" w:color="000000" w:fill="DAEEF3"/>
            <w:noWrap/>
            <w:vAlign w:val="bottom"/>
            <w:hideMark/>
          </w:tcPr>
          <w:p w14:paraId="4B55D68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737,36</w:t>
            </w:r>
          </w:p>
        </w:tc>
        <w:tc>
          <w:tcPr>
            <w:tcW w:w="220" w:type="dxa"/>
            <w:vAlign w:val="center"/>
            <w:hideMark/>
          </w:tcPr>
          <w:p w14:paraId="3714399C" w14:textId="77777777" w:rsidR="00123B42" w:rsidRPr="00123B42" w:rsidRDefault="00123B42" w:rsidP="00123B42">
            <w:pPr>
              <w:rPr>
                <w:sz w:val="13"/>
                <w:szCs w:val="13"/>
              </w:rPr>
            </w:pPr>
          </w:p>
        </w:tc>
      </w:tr>
      <w:tr w:rsidR="00123B42" w:rsidRPr="00123B42" w14:paraId="1C4D4C57" w14:textId="77777777" w:rsidTr="00123B42">
        <w:trPr>
          <w:trHeight w:val="305"/>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0ACD126C"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lastRenderedPageBreak/>
              <w:t> </w:t>
            </w:r>
          </w:p>
        </w:tc>
        <w:tc>
          <w:tcPr>
            <w:tcW w:w="74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8487001"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Тариф на тепловую энергию </w:t>
            </w:r>
          </w:p>
        </w:tc>
        <w:tc>
          <w:tcPr>
            <w:tcW w:w="770" w:type="dxa"/>
            <w:tcBorders>
              <w:top w:val="nil"/>
              <w:left w:val="nil"/>
              <w:bottom w:val="single" w:sz="4" w:space="0" w:color="auto"/>
              <w:right w:val="single" w:sz="4" w:space="0" w:color="auto"/>
            </w:tcBorders>
            <w:shd w:val="clear" w:color="auto" w:fill="auto"/>
            <w:noWrap/>
            <w:vAlign w:val="bottom"/>
            <w:hideMark/>
          </w:tcPr>
          <w:p w14:paraId="0DFDCE1A"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single" w:sz="4" w:space="0" w:color="auto"/>
              <w:right w:val="nil"/>
            </w:tcBorders>
            <w:shd w:val="clear" w:color="000000" w:fill="DAEEF3"/>
            <w:noWrap/>
            <w:vAlign w:val="bottom"/>
            <w:hideMark/>
          </w:tcPr>
          <w:p w14:paraId="5CD8791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3 434,96</w:t>
            </w:r>
          </w:p>
        </w:tc>
        <w:tc>
          <w:tcPr>
            <w:tcW w:w="1217" w:type="dxa"/>
            <w:tcBorders>
              <w:top w:val="nil"/>
              <w:left w:val="single" w:sz="4" w:space="0" w:color="auto"/>
              <w:bottom w:val="single" w:sz="4" w:space="0" w:color="auto"/>
              <w:right w:val="single" w:sz="4" w:space="0" w:color="auto"/>
            </w:tcBorders>
            <w:shd w:val="clear" w:color="000000" w:fill="DAEEF3"/>
            <w:noWrap/>
            <w:vAlign w:val="bottom"/>
            <w:hideMark/>
          </w:tcPr>
          <w:p w14:paraId="77AB13D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4 917,78</w:t>
            </w:r>
          </w:p>
        </w:tc>
        <w:tc>
          <w:tcPr>
            <w:tcW w:w="1264" w:type="dxa"/>
            <w:tcBorders>
              <w:top w:val="nil"/>
              <w:left w:val="nil"/>
              <w:bottom w:val="single" w:sz="4" w:space="0" w:color="auto"/>
              <w:right w:val="single" w:sz="4" w:space="0" w:color="auto"/>
            </w:tcBorders>
            <w:shd w:val="clear" w:color="000000" w:fill="DAEEF3"/>
            <w:noWrap/>
            <w:vAlign w:val="bottom"/>
            <w:hideMark/>
          </w:tcPr>
          <w:p w14:paraId="7924214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4 112,93</w:t>
            </w:r>
          </w:p>
        </w:tc>
        <w:tc>
          <w:tcPr>
            <w:tcW w:w="1119" w:type="dxa"/>
            <w:tcBorders>
              <w:top w:val="nil"/>
              <w:left w:val="nil"/>
              <w:bottom w:val="single" w:sz="4" w:space="0" w:color="auto"/>
              <w:right w:val="single" w:sz="4" w:space="0" w:color="auto"/>
            </w:tcBorders>
            <w:shd w:val="clear" w:color="000000" w:fill="DAEEF3"/>
            <w:noWrap/>
            <w:vAlign w:val="bottom"/>
            <w:hideMark/>
          </w:tcPr>
          <w:p w14:paraId="7A1E61D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-804,84</w:t>
            </w:r>
          </w:p>
        </w:tc>
        <w:tc>
          <w:tcPr>
            <w:tcW w:w="1084" w:type="dxa"/>
            <w:tcBorders>
              <w:top w:val="nil"/>
              <w:left w:val="nil"/>
              <w:bottom w:val="single" w:sz="4" w:space="0" w:color="auto"/>
              <w:right w:val="single" w:sz="8" w:space="0" w:color="auto"/>
            </w:tcBorders>
            <w:shd w:val="clear" w:color="000000" w:fill="DAEEF3"/>
            <w:noWrap/>
            <w:vAlign w:val="bottom"/>
            <w:hideMark/>
          </w:tcPr>
          <w:p w14:paraId="7A9D1B7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677,98</w:t>
            </w:r>
          </w:p>
        </w:tc>
        <w:tc>
          <w:tcPr>
            <w:tcW w:w="220" w:type="dxa"/>
            <w:vAlign w:val="center"/>
            <w:hideMark/>
          </w:tcPr>
          <w:p w14:paraId="7834CA99" w14:textId="77777777" w:rsidR="00123B42" w:rsidRPr="00123B42" w:rsidRDefault="00123B42" w:rsidP="00123B42">
            <w:pPr>
              <w:rPr>
                <w:sz w:val="13"/>
                <w:szCs w:val="13"/>
              </w:rPr>
            </w:pPr>
          </w:p>
        </w:tc>
      </w:tr>
      <w:tr w:rsidR="00123B42" w:rsidRPr="00123B42" w14:paraId="020E9D8D" w14:textId="77777777" w:rsidTr="00123B42">
        <w:trPr>
          <w:trHeight w:val="305"/>
          <w:jc w:val="center"/>
        </w:trPr>
        <w:tc>
          <w:tcPr>
            <w:tcW w:w="689" w:type="dxa"/>
            <w:tcBorders>
              <w:top w:val="nil"/>
              <w:left w:val="single" w:sz="8" w:space="0" w:color="auto"/>
              <w:bottom w:val="nil"/>
              <w:right w:val="single" w:sz="4" w:space="0" w:color="auto"/>
            </w:tcBorders>
            <w:shd w:val="clear" w:color="auto" w:fill="auto"/>
            <w:noWrap/>
            <w:vAlign w:val="bottom"/>
            <w:hideMark/>
          </w:tcPr>
          <w:p w14:paraId="5C7669B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5C26F97"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Рост тарифа на тепловую энергию</w:t>
            </w:r>
          </w:p>
        </w:tc>
        <w:tc>
          <w:tcPr>
            <w:tcW w:w="770" w:type="dxa"/>
            <w:tcBorders>
              <w:top w:val="nil"/>
              <w:left w:val="nil"/>
              <w:bottom w:val="nil"/>
              <w:right w:val="single" w:sz="4" w:space="0" w:color="auto"/>
            </w:tcBorders>
            <w:shd w:val="clear" w:color="auto" w:fill="auto"/>
            <w:noWrap/>
            <w:vAlign w:val="bottom"/>
            <w:hideMark/>
          </w:tcPr>
          <w:p w14:paraId="4F3FD31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w:t>
            </w:r>
          </w:p>
        </w:tc>
        <w:tc>
          <w:tcPr>
            <w:tcW w:w="905" w:type="dxa"/>
            <w:tcBorders>
              <w:top w:val="nil"/>
              <w:left w:val="single" w:sz="4" w:space="0" w:color="auto"/>
              <w:bottom w:val="nil"/>
              <w:right w:val="nil"/>
            </w:tcBorders>
            <w:shd w:val="clear" w:color="000000" w:fill="DAEEF3"/>
            <w:noWrap/>
            <w:vAlign w:val="bottom"/>
            <w:hideMark/>
          </w:tcPr>
          <w:p w14:paraId="5E91EE0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single" w:sz="4" w:space="0" w:color="auto"/>
              <w:bottom w:val="nil"/>
              <w:right w:val="nil"/>
            </w:tcBorders>
            <w:shd w:val="clear" w:color="000000" w:fill="DAEEF3"/>
            <w:noWrap/>
            <w:vAlign w:val="bottom"/>
            <w:hideMark/>
          </w:tcPr>
          <w:p w14:paraId="1F653FC3"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single" w:sz="4" w:space="0" w:color="auto"/>
              <w:bottom w:val="nil"/>
              <w:right w:val="single" w:sz="4" w:space="0" w:color="auto"/>
            </w:tcBorders>
            <w:shd w:val="clear" w:color="000000" w:fill="DAEEF3"/>
            <w:noWrap/>
            <w:vAlign w:val="bottom"/>
            <w:hideMark/>
          </w:tcPr>
          <w:p w14:paraId="0A4BDEA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19,74</w:t>
            </w:r>
          </w:p>
        </w:tc>
        <w:tc>
          <w:tcPr>
            <w:tcW w:w="1119" w:type="dxa"/>
            <w:tcBorders>
              <w:top w:val="nil"/>
              <w:left w:val="nil"/>
              <w:bottom w:val="nil"/>
              <w:right w:val="single" w:sz="4" w:space="0" w:color="auto"/>
            </w:tcBorders>
            <w:shd w:val="clear" w:color="000000" w:fill="DAEEF3"/>
            <w:noWrap/>
            <w:vAlign w:val="bottom"/>
            <w:hideMark/>
          </w:tcPr>
          <w:p w14:paraId="1BAA6D97"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19,74</w:t>
            </w:r>
          </w:p>
        </w:tc>
        <w:tc>
          <w:tcPr>
            <w:tcW w:w="1084" w:type="dxa"/>
            <w:tcBorders>
              <w:top w:val="nil"/>
              <w:left w:val="nil"/>
              <w:bottom w:val="nil"/>
              <w:right w:val="single" w:sz="8" w:space="0" w:color="auto"/>
            </w:tcBorders>
            <w:shd w:val="clear" w:color="000000" w:fill="DAEEF3"/>
            <w:noWrap/>
            <w:vAlign w:val="bottom"/>
            <w:hideMark/>
          </w:tcPr>
          <w:p w14:paraId="743AEC0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19,74</w:t>
            </w:r>
          </w:p>
        </w:tc>
        <w:tc>
          <w:tcPr>
            <w:tcW w:w="220" w:type="dxa"/>
            <w:vAlign w:val="center"/>
            <w:hideMark/>
          </w:tcPr>
          <w:p w14:paraId="137EC9C1" w14:textId="77777777" w:rsidR="00123B42" w:rsidRPr="00123B42" w:rsidRDefault="00123B42" w:rsidP="00123B42">
            <w:pPr>
              <w:rPr>
                <w:sz w:val="13"/>
                <w:szCs w:val="13"/>
              </w:rPr>
            </w:pPr>
          </w:p>
        </w:tc>
      </w:tr>
      <w:tr w:rsidR="00123B42" w:rsidRPr="00123B42" w14:paraId="1424A556" w14:textId="77777777" w:rsidTr="00123B42">
        <w:trPr>
          <w:trHeight w:val="291"/>
          <w:jc w:val="center"/>
        </w:trPr>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5BED2B0"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8" w:space="0" w:color="auto"/>
              <w:left w:val="nil"/>
              <w:bottom w:val="single" w:sz="4" w:space="0" w:color="auto"/>
              <w:right w:val="single" w:sz="4" w:space="0" w:color="auto"/>
            </w:tcBorders>
            <w:shd w:val="clear" w:color="auto" w:fill="auto"/>
            <w:noWrap/>
            <w:vAlign w:val="bottom"/>
            <w:hideMark/>
          </w:tcPr>
          <w:p w14:paraId="04A560B7"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Корректировка, связанная с соблюдением статьи 3 ФЗ-190</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577C0E7B"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single" w:sz="8" w:space="0" w:color="auto"/>
              <w:left w:val="single" w:sz="4" w:space="0" w:color="auto"/>
              <w:bottom w:val="nil"/>
              <w:right w:val="single" w:sz="4" w:space="0" w:color="auto"/>
            </w:tcBorders>
            <w:shd w:val="clear" w:color="000000" w:fill="DAEEF3"/>
            <w:noWrap/>
            <w:vAlign w:val="bottom"/>
            <w:hideMark/>
          </w:tcPr>
          <w:p w14:paraId="4D44769A"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single" w:sz="8" w:space="0" w:color="auto"/>
              <w:left w:val="nil"/>
              <w:bottom w:val="nil"/>
              <w:right w:val="single" w:sz="4" w:space="0" w:color="auto"/>
            </w:tcBorders>
            <w:shd w:val="clear" w:color="000000" w:fill="DAEEF3"/>
            <w:noWrap/>
            <w:vAlign w:val="bottom"/>
            <w:hideMark/>
          </w:tcPr>
          <w:p w14:paraId="5686D6C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single" w:sz="8" w:space="0" w:color="auto"/>
              <w:left w:val="nil"/>
              <w:bottom w:val="nil"/>
              <w:right w:val="single" w:sz="4" w:space="0" w:color="auto"/>
            </w:tcBorders>
            <w:shd w:val="clear" w:color="000000" w:fill="DAEEF3"/>
            <w:noWrap/>
            <w:vAlign w:val="bottom"/>
            <w:hideMark/>
          </w:tcPr>
          <w:p w14:paraId="0DEB3CA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-2 532,27</w:t>
            </w:r>
          </w:p>
        </w:tc>
        <w:tc>
          <w:tcPr>
            <w:tcW w:w="1119" w:type="dxa"/>
            <w:tcBorders>
              <w:top w:val="single" w:sz="8" w:space="0" w:color="auto"/>
              <w:left w:val="nil"/>
              <w:bottom w:val="nil"/>
              <w:right w:val="single" w:sz="4" w:space="0" w:color="auto"/>
            </w:tcBorders>
            <w:shd w:val="clear" w:color="000000" w:fill="DAEEF3"/>
            <w:noWrap/>
            <w:vAlign w:val="bottom"/>
            <w:hideMark/>
          </w:tcPr>
          <w:p w14:paraId="1483C09F"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single" w:sz="8" w:space="0" w:color="auto"/>
              <w:left w:val="nil"/>
              <w:bottom w:val="nil"/>
              <w:right w:val="single" w:sz="8" w:space="0" w:color="auto"/>
            </w:tcBorders>
            <w:shd w:val="clear" w:color="000000" w:fill="DAEEF3"/>
            <w:noWrap/>
            <w:vAlign w:val="bottom"/>
            <w:hideMark/>
          </w:tcPr>
          <w:p w14:paraId="1D814C5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045A380B" w14:textId="77777777" w:rsidR="00123B42" w:rsidRPr="00123B42" w:rsidRDefault="00123B42" w:rsidP="00123B42">
            <w:pPr>
              <w:rPr>
                <w:sz w:val="13"/>
                <w:szCs w:val="13"/>
              </w:rPr>
            </w:pPr>
          </w:p>
        </w:tc>
      </w:tr>
      <w:tr w:rsidR="00123B42" w:rsidRPr="00123B42" w14:paraId="07D1AD7E" w14:textId="77777777" w:rsidTr="00123B42">
        <w:trPr>
          <w:trHeight w:val="291"/>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5CE79594"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3B623797"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Необходимая валовая выручка на потребительском рынке</w:t>
            </w:r>
          </w:p>
        </w:tc>
        <w:tc>
          <w:tcPr>
            <w:tcW w:w="770" w:type="dxa"/>
            <w:tcBorders>
              <w:top w:val="nil"/>
              <w:left w:val="nil"/>
              <w:bottom w:val="single" w:sz="4" w:space="0" w:color="auto"/>
              <w:right w:val="single" w:sz="4" w:space="0" w:color="auto"/>
            </w:tcBorders>
            <w:shd w:val="clear" w:color="auto" w:fill="auto"/>
            <w:noWrap/>
            <w:vAlign w:val="bottom"/>
            <w:hideMark/>
          </w:tcPr>
          <w:p w14:paraId="41FB7A1E" w14:textId="77777777" w:rsidR="00123B42" w:rsidRPr="00123B42" w:rsidRDefault="00123B42" w:rsidP="00123B42">
            <w:pPr>
              <w:jc w:val="center"/>
              <w:rPr>
                <w:rFonts w:ascii="Bookman Old Style" w:hAnsi="Bookman Old Style" w:cs="Calibri"/>
                <w:sz w:val="13"/>
                <w:szCs w:val="13"/>
              </w:rPr>
            </w:pPr>
            <w:proofErr w:type="spellStart"/>
            <w:r w:rsidRPr="00123B42">
              <w:rPr>
                <w:rFonts w:ascii="Bookman Old Style" w:hAnsi="Bookman Old Style" w:cs="Calibri"/>
                <w:sz w:val="13"/>
                <w:szCs w:val="13"/>
              </w:rPr>
              <w:t>т.р</w:t>
            </w:r>
            <w:proofErr w:type="spellEnd"/>
            <w:r w:rsidRPr="00123B42">
              <w:rPr>
                <w:rFonts w:ascii="Bookman Old Style" w:hAnsi="Bookman Old Style" w:cs="Calibri"/>
                <w:sz w:val="13"/>
                <w:szCs w:val="13"/>
              </w:rPr>
              <w:t>.</w:t>
            </w:r>
          </w:p>
        </w:tc>
        <w:tc>
          <w:tcPr>
            <w:tcW w:w="905" w:type="dxa"/>
            <w:tcBorders>
              <w:top w:val="nil"/>
              <w:left w:val="single" w:sz="4" w:space="0" w:color="auto"/>
              <w:bottom w:val="nil"/>
              <w:right w:val="single" w:sz="4" w:space="0" w:color="auto"/>
            </w:tcBorders>
            <w:shd w:val="clear" w:color="000000" w:fill="DAEEF3"/>
            <w:noWrap/>
            <w:vAlign w:val="bottom"/>
            <w:hideMark/>
          </w:tcPr>
          <w:p w14:paraId="678897B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nil"/>
              <w:bottom w:val="nil"/>
              <w:right w:val="single" w:sz="4" w:space="0" w:color="auto"/>
            </w:tcBorders>
            <w:shd w:val="clear" w:color="000000" w:fill="DAEEF3"/>
            <w:noWrap/>
            <w:vAlign w:val="bottom"/>
            <w:hideMark/>
          </w:tcPr>
          <w:p w14:paraId="7E30C72D"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nil"/>
              <w:right w:val="single" w:sz="4" w:space="0" w:color="auto"/>
            </w:tcBorders>
            <w:shd w:val="clear" w:color="000000" w:fill="DAEEF3"/>
            <w:noWrap/>
            <w:vAlign w:val="bottom"/>
            <w:hideMark/>
          </w:tcPr>
          <w:p w14:paraId="3056140B"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18 379,41</w:t>
            </w:r>
          </w:p>
        </w:tc>
        <w:tc>
          <w:tcPr>
            <w:tcW w:w="1119" w:type="dxa"/>
            <w:tcBorders>
              <w:top w:val="nil"/>
              <w:left w:val="nil"/>
              <w:bottom w:val="nil"/>
              <w:right w:val="single" w:sz="4" w:space="0" w:color="auto"/>
            </w:tcBorders>
            <w:shd w:val="clear" w:color="000000" w:fill="DAEEF3"/>
            <w:noWrap/>
            <w:vAlign w:val="bottom"/>
            <w:hideMark/>
          </w:tcPr>
          <w:p w14:paraId="714BA5D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nil"/>
              <w:right w:val="single" w:sz="8" w:space="0" w:color="auto"/>
            </w:tcBorders>
            <w:shd w:val="clear" w:color="000000" w:fill="DAEEF3"/>
            <w:noWrap/>
            <w:vAlign w:val="bottom"/>
            <w:hideMark/>
          </w:tcPr>
          <w:p w14:paraId="7E26EE2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368AD9C8" w14:textId="77777777" w:rsidR="00123B42" w:rsidRPr="00123B42" w:rsidRDefault="00123B42" w:rsidP="00123B42">
            <w:pPr>
              <w:rPr>
                <w:sz w:val="13"/>
                <w:szCs w:val="13"/>
              </w:rPr>
            </w:pPr>
          </w:p>
        </w:tc>
      </w:tr>
      <w:tr w:rsidR="00123B42" w:rsidRPr="00123B42" w14:paraId="10125B92" w14:textId="77777777" w:rsidTr="00123B42">
        <w:trPr>
          <w:trHeight w:val="305"/>
          <w:jc w:val="center"/>
        </w:trPr>
        <w:tc>
          <w:tcPr>
            <w:tcW w:w="689" w:type="dxa"/>
            <w:tcBorders>
              <w:top w:val="nil"/>
              <w:left w:val="single" w:sz="8" w:space="0" w:color="auto"/>
              <w:bottom w:val="single" w:sz="4" w:space="0" w:color="auto"/>
              <w:right w:val="single" w:sz="4" w:space="0" w:color="auto"/>
            </w:tcBorders>
            <w:shd w:val="clear" w:color="auto" w:fill="auto"/>
            <w:noWrap/>
            <w:vAlign w:val="bottom"/>
            <w:hideMark/>
          </w:tcPr>
          <w:p w14:paraId="11F97A77"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ADBE9D8"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Тариф на тепловую энергию (средний)</w:t>
            </w:r>
          </w:p>
        </w:tc>
        <w:tc>
          <w:tcPr>
            <w:tcW w:w="770" w:type="dxa"/>
            <w:tcBorders>
              <w:top w:val="nil"/>
              <w:left w:val="nil"/>
              <w:bottom w:val="single" w:sz="4" w:space="0" w:color="auto"/>
              <w:right w:val="single" w:sz="4" w:space="0" w:color="auto"/>
            </w:tcBorders>
            <w:shd w:val="clear" w:color="auto" w:fill="auto"/>
            <w:noWrap/>
            <w:vAlign w:val="bottom"/>
            <w:hideMark/>
          </w:tcPr>
          <w:p w14:paraId="51A6C94D"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руб./Гкал</w:t>
            </w:r>
          </w:p>
        </w:tc>
        <w:tc>
          <w:tcPr>
            <w:tcW w:w="905" w:type="dxa"/>
            <w:tcBorders>
              <w:top w:val="nil"/>
              <w:left w:val="single" w:sz="4" w:space="0" w:color="auto"/>
              <w:bottom w:val="nil"/>
              <w:right w:val="single" w:sz="4" w:space="0" w:color="auto"/>
            </w:tcBorders>
            <w:shd w:val="clear" w:color="000000" w:fill="DAEEF3"/>
            <w:noWrap/>
            <w:vAlign w:val="bottom"/>
            <w:hideMark/>
          </w:tcPr>
          <w:p w14:paraId="068573E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nil"/>
              <w:bottom w:val="nil"/>
              <w:right w:val="single" w:sz="4" w:space="0" w:color="auto"/>
            </w:tcBorders>
            <w:shd w:val="clear" w:color="000000" w:fill="DAEEF3"/>
            <w:noWrap/>
            <w:vAlign w:val="bottom"/>
            <w:hideMark/>
          </w:tcPr>
          <w:p w14:paraId="48BC3218"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nil"/>
              <w:right w:val="single" w:sz="4" w:space="0" w:color="auto"/>
            </w:tcBorders>
            <w:shd w:val="clear" w:color="000000" w:fill="DAEEF3"/>
            <w:noWrap/>
            <w:vAlign w:val="bottom"/>
            <w:hideMark/>
          </w:tcPr>
          <w:p w14:paraId="76DAA00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3 614,88</w:t>
            </w:r>
          </w:p>
        </w:tc>
        <w:tc>
          <w:tcPr>
            <w:tcW w:w="1119" w:type="dxa"/>
            <w:tcBorders>
              <w:top w:val="nil"/>
              <w:left w:val="nil"/>
              <w:bottom w:val="nil"/>
              <w:right w:val="single" w:sz="4" w:space="0" w:color="auto"/>
            </w:tcBorders>
            <w:shd w:val="clear" w:color="000000" w:fill="DAEEF3"/>
            <w:noWrap/>
            <w:vAlign w:val="bottom"/>
            <w:hideMark/>
          </w:tcPr>
          <w:p w14:paraId="3C3925A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nil"/>
              <w:right w:val="single" w:sz="8" w:space="0" w:color="auto"/>
            </w:tcBorders>
            <w:shd w:val="clear" w:color="000000" w:fill="DAEEF3"/>
            <w:noWrap/>
            <w:vAlign w:val="bottom"/>
            <w:hideMark/>
          </w:tcPr>
          <w:p w14:paraId="7767131E"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48556BB8" w14:textId="77777777" w:rsidR="00123B42" w:rsidRPr="00123B42" w:rsidRDefault="00123B42" w:rsidP="00123B42">
            <w:pPr>
              <w:rPr>
                <w:sz w:val="13"/>
                <w:szCs w:val="13"/>
              </w:rPr>
            </w:pPr>
          </w:p>
        </w:tc>
      </w:tr>
      <w:tr w:rsidR="00123B42" w:rsidRPr="00123B42" w14:paraId="0FDA245A" w14:textId="77777777" w:rsidTr="00123B42">
        <w:trPr>
          <w:trHeight w:val="305"/>
          <w:jc w:val="center"/>
        </w:trPr>
        <w:tc>
          <w:tcPr>
            <w:tcW w:w="689" w:type="dxa"/>
            <w:tcBorders>
              <w:top w:val="nil"/>
              <w:left w:val="single" w:sz="8" w:space="0" w:color="auto"/>
              <w:bottom w:val="single" w:sz="8" w:space="0" w:color="auto"/>
              <w:right w:val="single" w:sz="4" w:space="0" w:color="auto"/>
            </w:tcBorders>
            <w:shd w:val="clear" w:color="auto" w:fill="auto"/>
            <w:noWrap/>
            <w:vAlign w:val="bottom"/>
            <w:hideMark/>
          </w:tcPr>
          <w:p w14:paraId="2B4FAED5"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 </w:t>
            </w:r>
          </w:p>
        </w:tc>
        <w:tc>
          <w:tcPr>
            <w:tcW w:w="7417"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2AF2DD19" w14:textId="77777777" w:rsidR="00123B42" w:rsidRPr="00123B42" w:rsidRDefault="00123B42" w:rsidP="00123B42">
            <w:pPr>
              <w:rPr>
                <w:rFonts w:ascii="Bookman Old Style" w:hAnsi="Bookman Old Style" w:cs="Calibri"/>
                <w:b/>
                <w:bCs/>
                <w:sz w:val="13"/>
                <w:szCs w:val="13"/>
              </w:rPr>
            </w:pPr>
            <w:r w:rsidRPr="00123B42">
              <w:rPr>
                <w:rFonts w:ascii="Bookman Old Style" w:hAnsi="Bookman Old Style" w:cs="Calibri"/>
                <w:b/>
                <w:bCs/>
                <w:sz w:val="13"/>
                <w:szCs w:val="13"/>
              </w:rPr>
              <w:t xml:space="preserve"> Рост тарифа на тепловую энергию</w:t>
            </w:r>
          </w:p>
        </w:tc>
        <w:tc>
          <w:tcPr>
            <w:tcW w:w="770" w:type="dxa"/>
            <w:tcBorders>
              <w:top w:val="nil"/>
              <w:left w:val="nil"/>
              <w:bottom w:val="single" w:sz="8" w:space="0" w:color="auto"/>
              <w:right w:val="single" w:sz="4" w:space="0" w:color="auto"/>
            </w:tcBorders>
            <w:shd w:val="clear" w:color="auto" w:fill="auto"/>
            <w:noWrap/>
            <w:vAlign w:val="bottom"/>
            <w:hideMark/>
          </w:tcPr>
          <w:p w14:paraId="4218D901" w14:textId="77777777" w:rsidR="00123B42" w:rsidRPr="00123B42" w:rsidRDefault="00123B42" w:rsidP="00123B42">
            <w:pPr>
              <w:jc w:val="center"/>
              <w:rPr>
                <w:rFonts w:ascii="Bookman Old Style" w:hAnsi="Bookman Old Style" w:cs="Calibri"/>
                <w:sz w:val="13"/>
                <w:szCs w:val="13"/>
              </w:rPr>
            </w:pPr>
            <w:r w:rsidRPr="00123B42">
              <w:rPr>
                <w:rFonts w:ascii="Bookman Old Style" w:hAnsi="Bookman Old Style" w:cs="Calibri"/>
                <w:sz w:val="13"/>
                <w:szCs w:val="13"/>
              </w:rPr>
              <w:t>%</w:t>
            </w:r>
          </w:p>
        </w:tc>
        <w:tc>
          <w:tcPr>
            <w:tcW w:w="905" w:type="dxa"/>
            <w:tcBorders>
              <w:top w:val="nil"/>
              <w:left w:val="single" w:sz="4" w:space="0" w:color="auto"/>
              <w:bottom w:val="single" w:sz="8" w:space="0" w:color="auto"/>
              <w:right w:val="single" w:sz="4" w:space="0" w:color="auto"/>
            </w:tcBorders>
            <w:shd w:val="clear" w:color="000000" w:fill="DAEEF3"/>
            <w:noWrap/>
            <w:vAlign w:val="bottom"/>
            <w:hideMark/>
          </w:tcPr>
          <w:p w14:paraId="4E49DBCC"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17" w:type="dxa"/>
            <w:tcBorders>
              <w:top w:val="nil"/>
              <w:left w:val="nil"/>
              <w:bottom w:val="single" w:sz="8" w:space="0" w:color="auto"/>
              <w:right w:val="single" w:sz="4" w:space="0" w:color="auto"/>
            </w:tcBorders>
            <w:shd w:val="clear" w:color="000000" w:fill="DAEEF3"/>
            <w:noWrap/>
            <w:vAlign w:val="bottom"/>
            <w:hideMark/>
          </w:tcPr>
          <w:p w14:paraId="0281F230"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264" w:type="dxa"/>
            <w:tcBorders>
              <w:top w:val="nil"/>
              <w:left w:val="nil"/>
              <w:bottom w:val="single" w:sz="8" w:space="0" w:color="auto"/>
              <w:right w:val="single" w:sz="4" w:space="0" w:color="auto"/>
            </w:tcBorders>
            <w:shd w:val="clear" w:color="000000" w:fill="DAEEF3"/>
            <w:noWrap/>
            <w:vAlign w:val="bottom"/>
            <w:hideMark/>
          </w:tcPr>
          <w:p w14:paraId="4E34BD14"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5,24</w:t>
            </w:r>
          </w:p>
        </w:tc>
        <w:tc>
          <w:tcPr>
            <w:tcW w:w="1119" w:type="dxa"/>
            <w:tcBorders>
              <w:top w:val="nil"/>
              <w:left w:val="nil"/>
              <w:bottom w:val="single" w:sz="8" w:space="0" w:color="auto"/>
              <w:right w:val="single" w:sz="4" w:space="0" w:color="auto"/>
            </w:tcBorders>
            <w:shd w:val="clear" w:color="000000" w:fill="DAEEF3"/>
            <w:noWrap/>
            <w:vAlign w:val="bottom"/>
            <w:hideMark/>
          </w:tcPr>
          <w:p w14:paraId="58469776"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1084" w:type="dxa"/>
            <w:tcBorders>
              <w:top w:val="nil"/>
              <w:left w:val="nil"/>
              <w:bottom w:val="single" w:sz="8" w:space="0" w:color="auto"/>
              <w:right w:val="single" w:sz="8" w:space="0" w:color="auto"/>
            </w:tcBorders>
            <w:shd w:val="clear" w:color="000000" w:fill="DAEEF3"/>
            <w:noWrap/>
            <w:vAlign w:val="bottom"/>
            <w:hideMark/>
          </w:tcPr>
          <w:p w14:paraId="272D69A1" w14:textId="77777777" w:rsidR="00123B42" w:rsidRPr="00123B42" w:rsidRDefault="00123B42" w:rsidP="00123B42">
            <w:pPr>
              <w:jc w:val="center"/>
              <w:rPr>
                <w:rFonts w:ascii="Bookman Old Style" w:hAnsi="Bookman Old Style" w:cs="Calibri"/>
                <w:b/>
                <w:bCs/>
                <w:sz w:val="13"/>
                <w:szCs w:val="13"/>
              </w:rPr>
            </w:pPr>
            <w:r w:rsidRPr="00123B42">
              <w:rPr>
                <w:rFonts w:ascii="Bookman Old Style" w:hAnsi="Bookman Old Style" w:cs="Calibri"/>
                <w:b/>
                <w:bCs/>
                <w:sz w:val="13"/>
                <w:szCs w:val="13"/>
              </w:rPr>
              <w:t> </w:t>
            </w:r>
          </w:p>
        </w:tc>
        <w:tc>
          <w:tcPr>
            <w:tcW w:w="220" w:type="dxa"/>
            <w:vAlign w:val="center"/>
            <w:hideMark/>
          </w:tcPr>
          <w:p w14:paraId="1439FE36" w14:textId="77777777" w:rsidR="00123B42" w:rsidRPr="00123B42" w:rsidRDefault="00123B42" w:rsidP="00123B42">
            <w:pPr>
              <w:rPr>
                <w:sz w:val="13"/>
                <w:szCs w:val="13"/>
              </w:rPr>
            </w:pPr>
          </w:p>
        </w:tc>
      </w:tr>
    </w:tbl>
    <w:p w14:paraId="2BA15F7C" w14:textId="3C7F8BA2" w:rsidR="00BE5227" w:rsidRDefault="00BE5227" w:rsidP="00BE5227">
      <w:pPr>
        <w:rPr>
          <w:rFonts w:ascii="Arial" w:eastAsia="Arial" w:hAnsi="Arial" w:cs="Arial"/>
          <w:szCs w:val="20"/>
          <w:lang w:val="x-none" w:eastAsia="x-none"/>
        </w:rPr>
      </w:pPr>
    </w:p>
    <w:p w14:paraId="041C9A26" w14:textId="7C14A40B" w:rsidR="00123B42" w:rsidRDefault="00123B42" w:rsidP="00BE5227">
      <w:pPr>
        <w:rPr>
          <w:rFonts w:ascii="Arial" w:eastAsia="Arial" w:hAnsi="Arial" w:cs="Arial"/>
          <w:szCs w:val="20"/>
          <w:lang w:val="x-none" w:eastAsia="x-none"/>
        </w:rPr>
      </w:pPr>
    </w:p>
    <w:p w14:paraId="3EE63088" w14:textId="77777777" w:rsidR="00123B42" w:rsidRPr="00BE5227" w:rsidRDefault="00123B42" w:rsidP="00BE5227">
      <w:pPr>
        <w:rPr>
          <w:rFonts w:ascii="Arial" w:eastAsia="Arial" w:hAnsi="Arial" w:cs="Arial"/>
          <w:szCs w:val="20"/>
          <w:lang w:val="x-none" w:eastAsia="x-none"/>
        </w:rPr>
      </w:pPr>
    </w:p>
    <w:bookmarkEnd w:id="110"/>
    <w:p w14:paraId="7260DA26" w14:textId="77777777" w:rsidR="00123B42" w:rsidRDefault="00123B42" w:rsidP="00BE5227">
      <w:pPr>
        <w:tabs>
          <w:tab w:val="left" w:pos="5580"/>
          <w:tab w:val="left" w:pos="9498"/>
        </w:tabs>
        <w:ind w:right="-569"/>
        <w:rPr>
          <w:color w:val="000000" w:themeColor="text1"/>
        </w:rPr>
        <w:sectPr w:rsidR="00123B42" w:rsidSect="00123B42">
          <w:pgSz w:w="16838" w:h="11906" w:orient="landscape"/>
          <w:pgMar w:top="993" w:right="1134" w:bottom="850" w:left="1134" w:header="708" w:footer="708" w:gutter="0"/>
          <w:cols w:space="708"/>
          <w:titlePg/>
          <w:docGrid w:linePitch="360"/>
        </w:sectPr>
      </w:pPr>
    </w:p>
    <w:p w14:paraId="16AA5599" w14:textId="77777777" w:rsidR="00123B42" w:rsidRDefault="00123B42" w:rsidP="00BE5227">
      <w:pPr>
        <w:tabs>
          <w:tab w:val="left" w:pos="5580"/>
          <w:tab w:val="left" w:pos="9498"/>
        </w:tabs>
        <w:ind w:right="-569"/>
        <w:rPr>
          <w:color w:val="000000" w:themeColor="text1"/>
        </w:rPr>
        <w:sectPr w:rsidR="00123B42" w:rsidSect="00123B42">
          <w:pgSz w:w="11906" w:h="16838"/>
          <w:pgMar w:top="1134" w:right="850" w:bottom="1134" w:left="993" w:header="708" w:footer="708" w:gutter="0"/>
          <w:cols w:space="708"/>
          <w:titlePg/>
          <w:docGrid w:linePitch="360"/>
        </w:sectPr>
      </w:pPr>
      <w:r w:rsidRPr="00123B42">
        <w:lastRenderedPageBreak/>
        <w:drawing>
          <wp:inline distT="0" distB="0" distL="0" distR="0" wp14:anchorId="51261773" wp14:editId="72C62E42">
            <wp:extent cx="6390005" cy="805815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0005" cy="8058150"/>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658"/>
        <w:gridCol w:w="2159"/>
        <w:gridCol w:w="606"/>
        <w:gridCol w:w="606"/>
        <w:gridCol w:w="3783"/>
        <w:gridCol w:w="847"/>
        <w:gridCol w:w="1580"/>
        <w:gridCol w:w="1233"/>
        <w:gridCol w:w="1548"/>
        <w:gridCol w:w="1328"/>
        <w:gridCol w:w="222"/>
      </w:tblGrid>
      <w:tr w:rsidR="006A54A7" w:rsidRPr="006A54A7" w14:paraId="7C9B416C" w14:textId="77777777" w:rsidTr="006A54A7">
        <w:trPr>
          <w:gridAfter w:val="1"/>
          <w:wAfter w:w="219" w:type="dxa"/>
          <w:trHeight w:val="885"/>
          <w:jc w:val="center"/>
        </w:trPr>
        <w:tc>
          <w:tcPr>
            <w:tcW w:w="659" w:type="dxa"/>
            <w:tcBorders>
              <w:top w:val="nil"/>
              <w:left w:val="nil"/>
              <w:bottom w:val="nil"/>
              <w:right w:val="nil"/>
            </w:tcBorders>
            <w:shd w:val="clear" w:color="auto" w:fill="auto"/>
            <w:noWrap/>
            <w:vAlign w:val="bottom"/>
            <w:hideMark/>
          </w:tcPr>
          <w:p w14:paraId="066FFE00" w14:textId="77777777" w:rsidR="006A54A7" w:rsidRPr="006A54A7" w:rsidRDefault="006A54A7" w:rsidP="006A54A7">
            <w:pPr>
              <w:jc w:val="center"/>
              <w:rPr>
                <w:sz w:val="13"/>
                <w:szCs w:val="13"/>
              </w:rPr>
            </w:pPr>
            <w:bookmarkStart w:id="112" w:name="RANGE!A1:T117"/>
            <w:bookmarkEnd w:id="112"/>
          </w:p>
        </w:tc>
        <w:tc>
          <w:tcPr>
            <w:tcW w:w="2160" w:type="dxa"/>
            <w:tcBorders>
              <w:top w:val="nil"/>
              <w:left w:val="nil"/>
              <w:bottom w:val="nil"/>
              <w:right w:val="nil"/>
            </w:tcBorders>
            <w:shd w:val="clear" w:color="auto" w:fill="auto"/>
            <w:noWrap/>
            <w:vAlign w:val="bottom"/>
            <w:hideMark/>
          </w:tcPr>
          <w:p w14:paraId="11700159" w14:textId="77777777" w:rsidR="006A54A7" w:rsidRPr="006A54A7" w:rsidRDefault="006A54A7" w:rsidP="006A54A7">
            <w:pPr>
              <w:rPr>
                <w:sz w:val="13"/>
                <w:szCs w:val="13"/>
              </w:rPr>
            </w:pPr>
          </w:p>
        </w:tc>
        <w:tc>
          <w:tcPr>
            <w:tcW w:w="606" w:type="dxa"/>
            <w:tcBorders>
              <w:top w:val="nil"/>
              <w:left w:val="nil"/>
              <w:bottom w:val="nil"/>
              <w:right w:val="nil"/>
            </w:tcBorders>
            <w:shd w:val="clear" w:color="auto" w:fill="auto"/>
            <w:noWrap/>
            <w:vAlign w:val="bottom"/>
            <w:hideMark/>
          </w:tcPr>
          <w:p w14:paraId="10F06FCA" w14:textId="77777777" w:rsidR="006A54A7" w:rsidRPr="006A54A7" w:rsidRDefault="006A54A7" w:rsidP="006A54A7">
            <w:pPr>
              <w:rPr>
                <w:sz w:val="13"/>
                <w:szCs w:val="13"/>
              </w:rPr>
            </w:pPr>
          </w:p>
        </w:tc>
        <w:tc>
          <w:tcPr>
            <w:tcW w:w="606" w:type="dxa"/>
            <w:tcBorders>
              <w:top w:val="nil"/>
              <w:left w:val="nil"/>
              <w:bottom w:val="nil"/>
              <w:right w:val="nil"/>
            </w:tcBorders>
            <w:shd w:val="clear" w:color="auto" w:fill="auto"/>
            <w:noWrap/>
            <w:vAlign w:val="bottom"/>
            <w:hideMark/>
          </w:tcPr>
          <w:p w14:paraId="72FD4B5E" w14:textId="77777777" w:rsidR="006A54A7" w:rsidRPr="006A54A7" w:rsidRDefault="006A54A7" w:rsidP="006A54A7">
            <w:pPr>
              <w:rPr>
                <w:sz w:val="13"/>
                <w:szCs w:val="13"/>
              </w:rPr>
            </w:pPr>
          </w:p>
        </w:tc>
        <w:tc>
          <w:tcPr>
            <w:tcW w:w="3784" w:type="dxa"/>
            <w:tcBorders>
              <w:top w:val="nil"/>
              <w:left w:val="nil"/>
              <w:bottom w:val="nil"/>
              <w:right w:val="nil"/>
            </w:tcBorders>
            <w:shd w:val="clear" w:color="auto" w:fill="auto"/>
            <w:noWrap/>
            <w:vAlign w:val="bottom"/>
            <w:hideMark/>
          </w:tcPr>
          <w:p w14:paraId="7A41596E" w14:textId="77777777" w:rsidR="006A54A7" w:rsidRPr="006A54A7" w:rsidRDefault="006A54A7" w:rsidP="006A54A7">
            <w:pPr>
              <w:rPr>
                <w:sz w:val="13"/>
                <w:szCs w:val="13"/>
              </w:rPr>
            </w:pPr>
          </w:p>
        </w:tc>
        <w:tc>
          <w:tcPr>
            <w:tcW w:w="847" w:type="dxa"/>
            <w:tcBorders>
              <w:top w:val="nil"/>
              <w:left w:val="nil"/>
              <w:bottom w:val="nil"/>
              <w:right w:val="nil"/>
            </w:tcBorders>
            <w:shd w:val="clear" w:color="auto" w:fill="auto"/>
            <w:noWrap/>
            <w:vAlign w:val="bottom"/>
            <w:hideMark/>
          </w:tcPr>
          <w:p w14:paraId="3810D85B" w14:textId="77777777" w:rsidR="006A54A7" w:rsidRPr="006A54A7" w:rsidRDefault="006A54A7" w:rsidP="006A54A7">
            <w:pPr>
              <w:rPr>
                <w:sz w:val="13"/>
                <w:szCs w:val="13"/>
              </w:rPr>
            </w:pPr>
          </w:p>
        </w:tc>
        <w:tc>
          <w:tcPr>
            <w:tcW w:w="1580" w:type="dxa"/>
            <w:tcBorders>
              <w:top w:val="nil"/>
              <w:left w:val="nil"/>
              <w:bottom w:val="nil"/>
              <w:right w:val="nil"/>
            </w:tcBorders>
            <w:shd w:val="clear" w:color="auto" w:fill="auto"/>
            <w:noWrap/>
            <w:vAlign w:val="bottom"/>
            <w:hideMark/>
          </w:tcPr>
          <w:p w14:paraId="7948FD96" w14:textId="77777777" w:rsidR="006A54A7" w:rsidRPr="006A54A7" w:rsidRDefault="006A54A7" w:rsidP="006A54A7">
            <w:pPr>
              <w:rPr>
                <w:sz w:val="13"/>
                <w:szCs w:val="13"/>
              </w:rPr>
            </w:pPr>
          </w:p>
        </w:tc>
        <w:tc>
          <w:tcPr>
            <w:tcW w:w="1233" w:type="dxa"/>
            <w:tcBorders>
              <w:top w:val="nil"/>
              <w:left w:val="nil"/>
              <w:bottom w:val="nil"/>
              <w:right w:val="nil"/>
            </w:tcBorders>
            <w:shd w:val="clear" w:color="auto" w:fill="auto"/>
            <w:noWrap/>
            <w:vAlign w:val="bottom"/>
            <w:hideMark/>
          </w:tcPr>
          <w:p w14:paraId="00355E3B" w14:textId="77777777" w:rsidR="006A54A7" w:rsidRPr="006A54A7" w:rsidRDefault="006A54A7" w:rsidP="006A54A7">
            <w:pPr>
              <w:rPr>
                <w:sz w:val="13"/>
                <w:szCs w:val="13"/>
              </w:rPr>
            </w:pPr>
          </w:p>
        </w:tc>
        <w:tc>
          <w:tcPr>
            <w:tcW w:w="1548" w:type="dxa"/>
            <w:tcBorders>
              <w:top w:val="nil"/>
              <w:left w:val="nil"/>
              <w:bottom w:val="nil"/>
              <w:right w:val="nil"/>
            </w:tcBorders>
            <w:shd w:val="clear" w:color="auto" w:fill="auto"/>
            <w:noWrap/>
            <w:vAlign w:val="bottom"/>
            <w:hideMark/>
          </w:tcPr>
          <w:p w14:paraId="1A6C9EEE" w14:textId="77777777" w:rsidR="006A54A7" w:rsidRPr="006A54A7" w:rsidRDefault="006A54A7" w:rsidP="006A54A7">
            <w:pPr>
              <w:rPr>
                <w:sz w:val="13"/>
                <w:szCs w:val="13"/>
              </w:rPr>
            </w:pPr>
          </w:p>
        </w:tc>
        <w:tc>
          <w:tcPr>
            <w:tcW w:w="1328" w:type="dxa"/>
            <w:tcBorders>
              <w:top w:val="nil"/>
              <w:left w:val="nil"/>
              <w:bottom w:val="nil"/>
              <w:right w:val="nil"/>
            </w:tcBorders>
            <w:shd w:val="clear" w:color="auto" w:fill="auto"/>
            <w:vAlign w:val="bottom"/>
            <w:hideMark/>
          </w:tcPr>
          <w:p w14:paraId="5419CB5B"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t>Приложение № 3</w:t>
            </w:r>
          </w:p>
        </w:tc>
      </w:tr>
      <w:tr w:rsidR="006A54A7" w:rsidRPr="006A54A7" w14:paraId="3A531BF0" w14:textId="77777777" w:rsidTr="006A54A7">
        <w:trPr>
          <w:gridAfter w:val="1"/>
          <w:wAfter w:w="219" w:type="dxa"/>
          <w:trHeight w:val="408"/>
          <w:jc w:val="center"/>
        </w:trPr>
        <w:tc>
          <w:tcPr>
            <w:tcW w:w="14351" w:type="dxa"/>
            <w:gridSpan w:val="10"/>
            <w:vMerge w:val="restart"/>
            <w:tcBorders>
              <w:top w:val="nil"/>
              <w:left w:val="nil"/>
              <w:bottom w:val="nil"/>
              <w:right w:val="nil"/>
            </w:tcBorders>
            <w:shd w:val="clear" w:color="auto" w:fill="auto"/>
            <w:vAlign w:val="bottom"/>
            <w:hideMark/>
          </w:tcPr>
          <w:p w14:paraId="6B29B6B5" w14:textId="77777777" w:rsidR="006A54A7" w:rsidRPr="006A54A7" w:rsidRDefault="006A54A7" w:rsidP="006A54A7">
            <w:pPr>
              <w:jc w:val="center"/>
              <w:rPr>
                <w:b/>
                <w:bCs/>
                <w:sz w:val="13"/>
                <w:szCs w:val="13"/>
              </w:rPr>
            </w:pPr>
            <w:r w:rsidRPr="006A54A7">
              <w:rPr>
                <w:b/>
                <w:bCs/>
                <w:sz w:val="13"/>
                <w:szCs w:val="13"/>
              </w:rPr>
              <w:t>Плановые и фактические показатели по производству и реализации тепловой энергии ООО "Авангард" (Ленинск-Кузнецкий округ) за 2020 год</w:t>
            </w:r>
          </w:p>
        </w:tc>
      </w:tr>
      <w:tr w:rsidR="006A54A7" w:rsidRPr="006A54A7" w14:paraId="24140739" w14:textId="77777777" w:rsidTr="006A54A7">
        <w:trPr>
          <w:trHeight w:val="375"/>
          <w:jc w:val="center"/>
        </w:trPr>
        <w:tc>
          <w:tcPr>
            <w:tcW w:w="14351" w:type="dxa"/>
            <w:gridSpan w:val="10"/>
            <w:vMerge/>
            <w:tcBorders>
              <w:top w:val="nil"/>
              <w:left w:val="nil"/>
              <w:bottom w:val="nil"/>
              <w:right w:val="nil"/>
            </w:tcBorders>
            <w:vAlign w:val="center"/>
            <w:hideMark/>
          </w:tcPr>
          <w:p w14:paraId="2163AC78" w14:textId="77777777" w:rsidR="006A54A7" w:rsidRPr="006A54A7" w:rsidRDefault="006A54A7" w:rsidP="006A54A7">
            <w:pPr>
              <w:rPr>
                <w:b/>
                <w:bCs/>
                <w:sz w:val="13"/>
                <w:szCs w:val="13"/>
              </w:rPr>
            </w:pPr>
          </w:p>
        </w:tc>
        <w:tc>
          <w:tcPr>
            <w:tcW w:w="219" w:type="dxa"/>
            <w:tcBorders>
              <w:top w:val="nil"/>
              <w:left w:val="nil"/>
              <w:bottom w:val="nil"/>
              <w:right w:val="nil"/>
            </w:tcBorders>
            <w:shd w:val="clear" w:color="auto" w:fill="auto"/>
            <w:noWrap/>
            <w:vAlign w:val="bottom"/>
            <w:hideMark/>
          </w:tcPr>
          <w:p w14:paraId="07DC28C0" w14:textId="77777777" w:rsidR="006A54A7" w:rsidRPr="006A54A7" w:rsidRDefault="006A54A7" w:rsidP="006A54A7">
            <w:pPr>
              <w:jc w:val="center"/>
              <w:rPr>
                <w:b/>
                <w:bCs/>
                <w:sz w:val="13"/>
                <w:szCs w:val="13"/>
              </w:rPr>
            </w:pPr>
          </w:p>
        </w:tc>
      </w:tr>
      <w:tr w:rsidR="006A54A7" w:rsidRPr="006A54A7" w14:paraId="6E2DA1F4" w14:textId="77777777" w:rsidTr="006A54A7">
        <w:trPr>
          <w:trHeight w:val="15"/>
          <w:jc w:val="center"/>
        </w:trPr>
        <w:tc>
          <w:tcPr>
            <w:tcW w:w="14351" w:type="dxa"/>
            <w:gridSpan w:val="10"/>
            <w:vMerge/>
            <w:tcBorders>
              <w:top w:val="nil"/>
              <w:left w:val="nil"/>
              <w:bottom w:val="nil"/>
              <w:right w:val="nil"/>
            </w:tcBorders>
            <w:vAlign w:val="center"/>
            <w:hideMark/>
          </w:tcPr>
          <w:p w14:paraId="2F65D566" w14:textId="77777777" w:rsidR="006A54A7" w:rsidRPr="006A54A7" w:rsidRDefault="006A54A7" w:rsidP="006A54A7">
            <w:pPr>
              <w:rPr>
                <w:b/>
                <w:bCs/>
                <w:sz w:val="13"/>
                <w:szCs w:val="13"/>
              </w:rPr>
            </w:pPr>
          </w:p>
        </w:tc>
        <w:tc>
          <w:tcPr>
            <w:tcW w:w="219" w:type="dxa"/>
            <w:tcBorders>
              <w:top w:val="nil"/>
              <w:left w:val="nil"/>
              <w:bottom w:val="nil"/>
              <w:right w:val="nil"/>
            </w:tcBorders>
            <w:shd w:val="clear" w:color="auto" w:fill="auto"/>
            <w:noWrap/>
            <w:vAlign w:val="bottom"/>
            <w:hideMark/>
          </w:tcPr>
          <w:p w14:paraId="70B86CAA" w14:textId="77777777" w:rsidR="006A54A7" w:rsidRPr="006A54A7" w:rsidRDefault="006A54A7" w:rsidP="006A54A7">
            <w:pPr>
              <w:rPr>
                <w:sz w:val="13"/>
                <w:szCs w:val="13"/>
              </w:rPr>
            </w:pPr>
          </w:p>
        </w:tc>
      </w:tr>
      <w:tr w:rsidR="006A54A7" w:rsidRPr="006A54A7" w14:paraId="48B61517" w14:textId="77777777" w:rsidTr="006A54A7">
        <w:trPr>
          <w:trHeight w:val="525"/>
          <w:jc w:val="center"/>
        </w:trPr>
        <w:tc>
          <w:tcPr>
            <w:tcW w:w="659" w:type="dxa"/>
            <w:tcBorders>
              <w:top w:val="nil"/>
              <w:left w:val="nil"/>
              <w:bottom w:val="nil"/>
              <w:right w:val="nil"/>
            </w:tcBorders>
            <w:shd w:val="clear" w:color="auto" w:fill="auto"/>
            <w:noWrap/>
            <w:vAlign w:val="bottom"/>
            <w:hideMark/>
          </w:tcPr>
          <w:p w14:paraId="67AAF291" w14:textId="77777777" w:rsidR="006A54A7" w:rsidRPr="006A54A7" w:rsidRDefault="006A54A7" w:rsidP="006A54A7">
            <w:pPr>
              <w:rPr>
                <w:sz w:val="13"/>
                <w:szCs w:val="13"/>
              </w:rPr>
            </w:pPr>
          </w:p>
        </w:tc>
        <w:tc>
          <w:tcPr>
            <w:tcW w:w="2160" w:type="dxa"/>
            <w:tcBorders>
              <w:top w:val="nil"/>
              <w:left w:val="nil"/>
              <w:bottom w:val="nil"/>
              <w:right w:val="nil"/>
            </w:tcBorders>
            <w:shd w:val="clear" w:color="auto" w:fill="auto"/>
            <w:noWrap/>
            <w:vAlign w:val="bottom"/>
            <w:hideMark/>
          </w:tcPr>
          <w:p w14:paraId="2428984B" w14:textId="77777777" w:rsidR="006A54A7" w:rsidRPr="006A54A7" w:rsidRDefault="006A54A7" w:rsidP="006A54A7">
            <w:pPr>
              <w:jc w:val="center"/>
              <w:rPr>
                <w:sz w:val="13"/>
                <w:szCs w:val="13"/>
              </w:rPr>
            </w:pPr>
          </w:p>
        </w:tc>
        <w:tc>
          <w:tcPr>
            <w:tcW w:w="606" w:type="dxa"/>
            <w:tcBorders>
              <w:top w:val="nil"/>
              <w:left w:val="nil"/>
              <w:bottom w:val="nil"/>
              <w:right w:val="nil"/>
            </w:tcBorders>
            <w:shd w:val="clear" w:color="auto" w:fill="auto"/>
            <w:noWrap/>
            <w:vAlign w:val="bottom"/>
            <w:hideMark/>
          </w:tcPr>
          <w:p w14:paraId="44673323" w14:textId="77777777" w:rsidR="006A54A7" w:rsidRPr="006A54A7" w:rsidRDefault="006A54A7" w:rsidP="006A54A7">
            <w:pPr>
              <w:jc w:val="center"/>
              <w:rPr>
                <w:sz w:val="13"/>
                <w:szCs w:val="13"/>
              </w:rPr>
            </w:pPr>
          </w:p>
        </w:tc>
        <w:tc>
          <w:tcPr>
            <w:tcW w:w="606" w:type="dxa"/>
            <w:tcBorders>
              <w:top w:val="nil"/>
              <w:left w:val="nil"/>
              <w:bottom w:val="nil"/>
              <w:right w:val="nil"/>
            </w:tcBorders>
            <w:shd w:val="clear" w:color="auto" w:fill="auto"/>
            <w:noWrap/>
            <w:vAlign w:val="bottom"/>
            <w:hideMark/>
          </w:tcPr>
          <w:p w14:paraId="4621A0E7" w14:textId="77777777" w:rsidR="006A54A7" w:rsidRPr="006A54A7" w:rsidRDefault="006A54A7" w:rsidP="006A54A7">
            <w:pPr>
              <w:jc w:val="center"/>
              <w:rPr>
                <w:sz w:val="13"/>
                <w:szCs w:val="13"/>
              </w:rPr>
            </w:pPr>
          </w:p>
        </w:tc>
        <w:tc>
          <w:tcPr>
            <w:tcW w:w="3784" w:type="dxa"/>
            <w:tcBorders>
              <w:top w:val="nil"/>
              <w:left w:val="nil"/>
              <w:bottom w:val="nil"/>
              <w:right w:val="nil"/>
            </w:tcBorders>
            <w:shd w:val="clear" w:color="auto" w:fill="auto"/>
            <w:noWrap/>
            <w:vAlign w:val="bottom"/>
            <w:hideMark/>
          </w:tcPr>
          <w:p w14:paraId="132699EF" w14:textId="77777777" w:rsidR="006A54A7" w:rsidRPr="006A54A7" w:rsidRDefault="006A54A7" w:rsidP="006A54A7">
            <w:pPr>
              <w:jc w:val="center"/>
              <w:rPr>
                <w:sz w:val="13"/>
                <w:szCs w:val="13"/>
              </w:rPr>
            </w:pPr>
          </w:p>
        </w:tc>
        <w:tc>
          <w:tcPr>
            <w:tcW w:w="847" w:type="dxa"/>
            <w:tcBorders>
              <w:top w:val="nil"/>
              <w:left w:val="nil"/>
              <w:bottom w:val="nil"/>
              <w:right w:val="nil"/>
            </w:tcBorders>
            <w:shd w:val="clear" w:color="auto" w:fill="auto"/>
            <w:noWrap/>
            <w:vAlign w:val="bottom"/>
            <w:hideMark/>
          </w:tcPr>
          <w:p w14:paraId="4AEC1B66" w14:textId="77777777" w:rsidR="006A54A7" w:rsidRPr="006A54A7" w:rsidRDefault="006A54A7" w:rsidP="006A54A7">
            <w:pPr>
              <w:jc w:val="center"/>
              <w:rPr>
                <w:sz w:val="13"/>
                <w:szCs w:val="13"/>
              </w:rPr>
            </w:pPr>
          </w:p>
        </w:tc>
        <w:tc>
          <w:tcPr>
            <w:tcW w:w="1580" w:type="dxa"/>
            <w:tcBorders>
              <w:top w:val="nil"/>
              <w:left w:val="nil"/>
              <w:bottom w:val="nil"/>
              <w:right w:val="nil"/>
            </w:tcBorders>
            <w:shd w:val="clear" w:color="auto" w:fill="auto"/>
            <w:noWrap/>
            <w:vAlign w:val="bottom"/>
            <w:hideMark/>
          </w:tcPr>
          <w:p w14:paraId="5EE3ED06" w14:textId="77777777" w:rsidR="006A54A7" w:rsidRPr="006A54A7" w:rsidRDefault="006A54A7" w:rsidP="006A54A7">
            <w:pPr>
              <w:jc w:val="center"/>
              <w:rPr>
                <w:sz w:val="13"/>
                <w:szCs w:val="13"/>
              </w:rPr>
            </w:pPr>
          </w:p>
        </w:tc>
        <w:tc>
          <w:tcPr>
            <w:tcW w:w="1233" w:type="dxa"/>
            <w:tcBorders>
              <w:top w:val="nil"/>
              <w:left w:val="nil"/>
              <w:bottom w:val="nil"/>
              <w:right w:val="nil"/>
            </w:tcBorders>
            <w:shd w:val="clear" w:color="auto" w:fill="auto"/>
            <w:noWrap/>
            <w:vAlign w:val="bottom"/>
            <w:hideMark/>
          </w:tcPr>
          <w:p w14:paraId="6908D844" w14:textId="77777777" w:rsidR="006A54A7" w:rsidRPr="006A54A7" w:rsidRDefault="006A54A7" w:rsidP="006A54A7">
            <w:pPr>
              <w:jc w:val="center"/>
              <w:rPr>
                <w:sz w:val="13"/>
                <w:szCs w:val="13"/>
              </w:rPr>
            </w:pPr>
          </w:p>
        </w:tc>
        <w:tc>
          <w:tcPr>
            <w:tcW w:w="1548" w:type="dxa"/>
            <w:tcBorders>
              <w:top w:val="nil"/>
              <w:left w:val="nil"/>
              <w:bottom w:val="nil"/>
              <w:right w:val="nil"/>
            </w:tcBorders>
            <w:shd w:val="clear" w:color="auto" w:fill="auto"/>
            <w:noWrap/>
            <w:vAlign w:val="bottom"/>
            <w:hideMark/>
          </w:tcPr>
          <w:p w14:paraId="135DA7C9" w14:textId="77777777" w:rsidR="006A54A7" w:rsidRPr="006A54A7" w:rsidRDefault="006A54A7" w:rsidP="006A54A7">
            <w:pPr>
              <w:jc w:val="center"/>
              <w:rPr>
                <w:sz w:val="13"/>
                <w:szCs w:val="13"/>
              </w:rPr>
            </w:pPr>
          </w:p>
        </w:tc>
        <w:tc>
          <w:tcPr>
            <w:tcW w:w="1328" w:type="dxa"/>
            <w:tcBorders>
              <w:top w:val="nil"/>
              <w:left w:val="nil"/>
              <w:bottom w:val="nil"/>
              <w:right w:val="nil"/>
            </w:tcBorders>
            <w:shd w:val="clear" w:color="auto" w:fill="auto"/>
            <w:noWrap/>
            <w:vAlign w:val="bottom"/>
            <w:hideMark/>
          </w:tcPr>
          <w:p w14:paraId="0AFA7FE6" w14:textId="77777777" w:rsidR="006A54A7" w:rsidRPr="006A54A7" w:rsidRDefault="006A54A7" w:rsidP="006A54A7">
            <w:pPr>
              <w:jc w:val="center"/>
              <w:rPr>
                <w:sz w:val="13"/>
                <w:szCs w:val="13"/>
              </w:rPr>
            </w:pPr>
          </w:p>
        </w:tc>
        <w:tc>
          <w:tcPr>
            <w:tcW w:w="219" w:type="dxa"/>
            <w:vAlign w:val="center"/>
            <w:hideMark/>
          </w:tcPr>
          <w:p w14:paraId="47093EAC" w14:textId="77777777" w:rsidR="006A54A7" w:rsidRPr="006A54A7" w:rsidRDefault="006A54A7" w:rsidP="006A54A7">
            <w:pPr>
              <w:rPr>
                <w:sz w:val="13"/>
                <w:szCs w:val="13"/>
              </w:rPr>
            </w:pPr>
          </w:p>
        </w:tc>
      </w:tr>
      <w:tr w:rsidR="006A54A7" w:rsidRPr="006A54A7" w14:paraId="7D279DDB" w14:textId="77777777" w:rsidTr="006A54A7">
        <w:trPr>
          <w:trHeight w:val="315"/>
          <w:jc w:val="center"/>
        </w:trPr>
        <w:tc>
          <w:tcPr>
            <w:tcW w:w="659"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0C53ED9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п/п</w:t>
            </w:r>
          </w:p>
        </w:tc>
        <w:tc>
          <w:tcPr>
            <w:tcW w:w="7156"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14:paraId="0ACDC83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Показатели</w:t>
            </w:r>
          </w:p>
        </w:tc>
        <w:tc>
          <w:tcPr>
            <w:tcW w:w="84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385C497"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Ед.изм</w:t>
            </w:r>
            <w:proofErr w:type="spellEnd"/>
            <w:r w:rsidRPr="006A54A7">
              <w:rPr>
                <w:rFonts w:ascii="Bookman Old Style" w:hAnsi="Bookman Old Style" w:cs="Calibri"/>
                <w:sz w:val="13"/>
                <w:szCs w:val="13"/>
              </w:rPr>
              <w:t>.</w:t>
            </w:r>
          </w:p>
        </w:tc>
        <w:tc>
          <w:tcPr>
            <w:tcW w:w="1580" w:type="dxa"/>
            <w:vMerge w:val="restart"/>
            <w:tcBorders>
              <w:top w:val="single" w:sz="8" w:space="0" w:color="auto"/>
              <w:left w:val="single" w:sz="8" w:space="0" w:color="auto"/>
              <w:bottom w:val="nil"/>
              <w:right w:val="single" w:sz="8" w:space="0" w:color="auto"/>
            </w:tcBorders>
            <w:shd w:val="clear" w:color="auto" w:fill="auto"/>
            <w:vAlign w:val="center"/>
            <w:hideMark/>
          </w:tcPr>
          <w:p w14:paraId="0DD37E9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Утверждено РЭК на 2020</w:t>
            </w:r>
          </w:p>
        </w:tc>
        <w:tc>
          <w:tcPr>
            <w:tcW w:w="1233" w:type="dxa"/>
            <w:vMerge w:val="restart"/>
            <w:tcBorders>
              <w:top w:val="single" w:sz="8" w:space="0" w:color="auto"/>
              <w:left w:val="single" w:sz="8" w:space="0" w:color="auto"/>
              <w:bottom w:val="nil"/>
              <w:right w:val="single" w:sz="8" w:space="0" w:color="auto"/>
            </w:tcBorders>
            <w:shd w:val="clear" w:color="auto" w:fill="auto"/>
            <w:vAlign w:val="center"/>
            <w:hideMark/>
          </w:tcPr>
          <w:p w14:paraId="05AC475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Факт 2020</w:t>
            </w:r>
          </w:p>
        </w:tc>
        <w:tc>
          <w:tcPr>
            <w:tcW w:w="1548" w:type="dxa"/>
            <w:vMerge w:val="restart"/>
            <w:tcBorders>
              <w:top w:val="single" w:sz="8" w:space="0" w:color="auto"/>
              <w:left w:val="nil"/>
              <w:bottom w:val="nil"/>
              <w:right w:val="single" w:sz="8" w:space="0" w:color="auto"/>
            </w:tcBorders>
            <w:shd w:val="clear" w:color="auto" w:fill="auto"/>
            <w:vAlign w:val="center"/>
            <w:hideMark/>
          </w:tcPr>
          <w:p w14:paraId="3D3A92D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Приведённый факт 2020 по мнению экспертов</w:t>
            </w:r>
          </w:p>
        </w:tc>
        <w:tc>
          <w:tcPr>
            <w:tcW w:w="1328" w:type="dxa"/>
            <w:vMerge w:val="restart"/>
            <w:tcBorders>
              <w:top w:val="single" w:sz="8" w:space="0" w:color="auto"/>
              <w:left w:val="nil"/>
              <w:bottom w:val="nil"/>
              <w:right w:val="single" w:sz="8" w:space="0" w:color="auto"/>
            </w:tcBorders>
            <w:shd w:val="clear" w:color="auto" w:fill="auto"/>
            <w:vAlign w:val="center"/>
            <w:hideMark/>
          </w:tcPr>
          <w:p w14:paraId="0B1F92E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Отклонение приведённого факта от утверждённого РЭК</w:t>
            </w:r>
          </w:p>
        </w:tc>
        <w:tc>
          <w:tcPr>
            <w:tcW w:w="219" w:type="dxa"/>
            <w:vAlign w:val="center"/>
            <w:hideMark/>
          </w:tcPr>
          <w:p w14:paraId="5553711F" w14:textId="77777777" w:rsidR="006A54A7" w:rsidRPr="006A54A7" w:rsidRDefault="006A54A7" w:rsidP="006A54A7">
            <w:pPr>
              <w:rPr>
                <w:sz w:val="13"/>
                <w:szCs w:val="13"/>
              </w:rPr>
            </w:pPr>
          </w:p>
        </w:tc>
      </w:tr>
      <w:tr w:rsidR="006A54A7" w:rsidRPr="006A54A7" w14:paraId="6FE5E144" w14:textId="77777777" w:rsidTr="006A54A7">
        <w:trPr>
          <w:trHeight w:val="420"/>
          <w:jc w:val="center"/>
        </w:trPr>
        <w:tc>
          <w:tcPr>
            <w:tcW w:w="659" w:type="dxa"/>
            <w:vMerge/>
            <w:tcBorders>
              <w:top w:val="single" w:sz="8" w:space="0" w:color="auto"/>
              <w:left w:val="single" w:sz="8" w:space="0" w:color="auto"/>
              <w:bottom w:val="nil"/>
              <w:right w:val="single" w:sz="4" w:space="0" w:color="auto"/>
            </w:tcBorders>
            <w:vAlign w:val="center"/>
            <w:hideMark/>
          </w:tcPr>
          <w:p w14:paraId="73DFD477" w14:textId="77777777" w:rsidR="006A54A7" w:rsidRPr="006A54A7" w:rsidRDefault="006A54A7" w:rsidP="006A54A7">
            <w:pPr>
              <w:rPr>
                <w:rFonts w:ascii="Bookman Old Style" w:hAnsi="Bookman Old Style" w:cs="Calibri"/>
                <w:sz w:val="13"/>
                <w:szCs w:val="13"/>
              </w:rPr>
            </w:pPr>
          </w:p>
        </w:tc>
        <w:tc>
          <w:tcPr>
            <w:tcW w:w="7156" w:type="dxa"/>
            <w:gridSpan w:val="4"/>
            <w:vMerge/>
            <w:tcBorders>
              <w:top w:val="single" w:sz="8" w:space="0" w:color="auto"/>
              <w:left w:val="single" w:sz="4" w:space="0" w:color="auto"/>
              <w:bottom w:val="nil"/>
              <w:right w:val="single" w:sz="4" w:space="0" w:color="000000"/>
            </w:tcBorders>
            <w:vAlign w:val="center"/>
            <w:hideMark/>
          </w:tcPr>
          <w:p w14:paraId="6CE6C773" w14:textId="77777777" w:rsidR="006A54A7" w:rsidRPr="006A54A7" w:rsidRDefault="006A54A7" w:rsidP="006A54A7">
            <w:pPr>
              <w:rPr>
                <w:rFonts w:ascii="Bookman Old Style" w:hAnsi="Bookman Old Style" w:cs="Calibri"/>
                <w:sz w:val="13"/>
                <w:szCs w:val="13"/>
              </w:rPr>
            </w:pPr>
          </w:p>
        </w:tc>
        <w:tc>
          <w:tcPr>
            <w:tcW w:w="847" w:type="dxa"/>
            <w:vMerge/>
            <w:tcBorders>
              <w:top w:val="single" w:sz="8" w:space="0" w:color="auto"/>
              <w:left w:val="single" w:sz="4" w:space="0" w:color="auto"/>
              <w:bottom w:val="single" w:sz="4" w:space="0" w:color="auto"/>
              <w:right w:val="single" w:sz="4" w:space="0" w:color="auto"/>
            </w:tcBorders>
            <w:vAlign w:val="center"/>
            <w:hideMark/>
          </w:tcPr>
          <w:p w14:paraId="6C7E681B" w14:textId="77777777" w:rsidR="006A54A7" w:rsidRPr="006A54A7" w:rsidRDefault="006A54A7" w:rsidP="006A54A7">
            <w:pPr>
              <w:rPr>
                <w:rFonts w:ascii="Bookman Old Style" w:hAnsi="Bookman Old Style" w:cs="Calibri"/>
                <w:sz w:val="13"/>
                <w:szCs w:val="13"/>
              </w:rPr>
            </w:pPr>
          </w:p>
        </w:tc>
        <w:tc>
          <w:tcPr>
            <w:tcW w:w="1580" w:type="dxa"/>
            <w:vMerge/>
            <w:tcBorders>
              <w:top w:val="single" w:sz="8" w:space="0" w:color="auto"/>
              <w:left w:val="single" w:sz="8" w:space="0" w:color="auto"/>
              <w:bottom w:val="nil"/>
              <w:right w:val="single" w:sz="8" w:space="0" w:color="auto"/>
            </w:tcBorders>
            <w:vAlign w:val="center"/>
            <w:hideMark/>
          </w:tcPr>
          <w:p w14:paraId="486CD236" w14:textId="77777777" w:rsidR="006A54A7" w:rsidRPr="006A54A7" w:rsidRDefault="006A54A7" w:rsidP="006A54A7">
            <w:pPr>
              <w:rPr>
                <w:rFonts w:ascii="Bookman Old Style" w:hAnsi="Bookman Old Style" w:cs="Calibri"/>
                <w:sz w:val="13"/>
                <w:szCs w:val="13"/>
              </w:rPr>
            </w:pPr>
          </w:p>
        </w:tc>
        <w:tc>
          <w:tcPr>
            <w:tcW w:w="1233" w:type="dxa"/>
            <w:vMerge/>
            <w:tcBorders>
              <w:top w:val="single" w:sz="8" w:space="0" w:color="auto"/>
              <w:left w:val="single" w:sz="8" w:space="0" w:color="auto"/>
              <w:bottom w:val="nil"/>
              <w:right w:val="single" w:sz="8" w:space="0" w:color="auto"/>
            </w:tcBorders>
            <w:vAlign w:val="center"/>
            <w:hideMark/>
          </w:tcPr>
          <w:p w14:paraId="11C94BF2" w14:textId="77777777" w:rsidR="006A54A7" w:rsidRPr="006A54A7" w:rsidRDefault="006A54A7" w:rsidP="006A54A7">
            <w:pPr>
              <w:rPr>
                <w:rFonts w:ascii="Bookman Old Style" w:hAnsi="Bookman Old Style" w:cs="Calibri"/>
                <w:sz w:val="13"/>
                <w:szCs w:val="13"/>
              </w:rPr>
            </w:pPr>
          </w:p>
        </w:tc>
        <w:tc>
          <w:tcPr>
            <w:tcW w:w="1548" w:type="dxa"/>
            <w:vMerge/>
            <w:tcBorders>
              <w:top w:val="single" w:sz="8" w:space="0" w:color="auto"/>
              <w:left w:val="nil"/>
              <w:bottom w:val="nil"/>
              <w:right w:val="single" w:sz="8" w:space="0" w:color="auto"/>
            </w:tcBorders>
            <w:vAlign w:val="center"/>
            <w:hideMark/>
          </w:tcPr>
          <w:p w14:paraId="72732CB9" w14:textId="77777777" w:rsidR="006A54A7" w:rsidRPr="006A54A7" w:rsidRDefault="006A54A7" w:rsidP="006A54A7">
            <w:pPr>
              <w:rPr>
                <w:rFonts w:ascii="Bookman Old Style" w:hAnsi="Bookman Old Style" w:cs="Calibri"/>
                <w:sz w:val="13"/>
                <w:szCs w:val="13"/>
              </w:rPr>
            </w:pPr>
          </w:p>
        </w:tc>
        <w:tc>
          <w:tcPr>
            <w:tcW w:w="1328" w:type="dxa"/>
            <w:vMerge/>
            <w:tcBorders>
              <w:top w:val="single" w:sz="8" w:space="0" w:color="auto"/>
              <w:left w:val="nil"/>
              <w:bottom w:val="nil"/>
              <w:right w:val="single" w:sz="8" w:space="0" w:color="auto"/>
            </w:tcBorders>
            <w:vAlign w:val="center"/>
            <w:hideMark/>
          </w:tcPr>
          <w:p w14:paraId="47879CAF" w14:textId="77777777" w:rsidR="006A54A7" w:rsidRPr="006A54A7" w:rsidRDefault="006A54A7" w:rsidP="006A54A7">
            <w:pPr>
              <w:rPr>
                <w:rFonts w:ascii="Bookman Old Style" w:hAnsi="Bookman Old Style" w:cs="Calibri"/>
                <w:sz w:val="13"/>
                <w:szCs w:val="13"/>
              </w:rPr>
            </w:pPr>
          </w:p>
        </w:tc>
        <w:tc>
          <w:tcPr>
            <w:tcW w:w="219" w:type="dxa"/>
            <w:tcBorders>
              <w:top w:val="nil"/>
              <w:left w:val="nil"/>
              <w:bottom w:val="nil"/>
              <w:right w:val="nil"/>
            </w:tcBorders>
            <w:shd w:val="clear" w:color="auto" w:fill="auto"/>
            <w:noWrap/>
            <w:vAlign w:val="bottom"/>
            <w:hideMark/>
          </w:tcPr>
          <w:p w14:paraId="3892B992" w14:textId="77777777" w:rsidR="006A54A7" w:rsidRPr="006A54A7" w:rsidRDefault="006A54A7" w:rsidP="006A54A7">
            <w:pPr>
              <w:jc w:val="center"/>
              <w:rPr>
                <w:rFonts w:ascii="Bookman Old Style" w:hAnsi="Bookman Old Style" w:cs="Calibri"/>
                <w:sz w:val="13"/>
                <w:szCs w:val="13"/>
              </w:rPr>
            </w:pPr>
          </w:p>
        </w:tc>
      </w:tr>
      <w:tr w:rsidR="006A54A7" w:rsidRPr="006A54A7" w14:paraId="22DFF9C2" w14:textId="77777777" w:rsidTr="006A54A7">
        <w:trPr>
          <w:trHeight w:val="300"/>
          <w:jc w:val="center"/>
        </w:trPr>
        <w:tc>
          <w:tcPr>
            <w:tcW w:w="659" w:type="dxa"/>
            <w:vMerge/>
            <w:tcBorders>
              <w:top w:val="single" w:sz="8" w:space="0" w:color="auto"/>
              <w:left w:val="single" w:sz="8" w:space="0" w:color="auto"/>
              <w:bottom w:val="nil"/>
              <w:right w:val="single" w:sz="4" w:space="0" w:color="auto"/>
            </w:tcBorders>
            <w:vAlign w:val="center"/>
            <w:hideMark/>
          </w:tcPr>
          <w:p w14:paraId="60FFD5A1" w14:textId="77777777" w:rsidR="006A54A7" w:rsidRPr="006A54A7" w:rsidRDefault="006A54A7" w:rsidP="006A54A7">
            <w:pPr>
              <w:rPr>
                <w:rFonts w:ascii="Bookman Old Style" w:hAnsi="Bookman Old Style" w:cs="Calibri"/>
                <w:sz w:val="13"/>
                <w:szCs w:val="13"/>
              </w:rPr>
            </w:pPr>
          </w:p>
        </w:tc>
        <w:tc>
          <w:tcPr>
            <w:tcW w:w="7156" w:type="dxa"/>
            <w:gridSpan w:val="4"/>
            <w:vMerge/>
            <w:tcBorders>
              <w:top w:val="single" w:sz="8" w:space="0" w:color="auto"/>
              <w:left w:val="single" w:sz="4" w:space="0" w:color="auto"/>
              <w:bottom w:val="nil"/>
              <w:right w:val="single" w:sz="4" w:space="0" w:color="000000"/>
            </w:tcBorders>
            <w:vAlign w:val="center"/>
            <w:hideMark/>
          </w:tcPr>
          <w:p w14:paraId="51B358EE" w14:textId="77777777" w:rsidR="006A54A7" w:rsidRPr="006A54A7" w:rsidRDefault="006A54A7" w:rsidP="006A54A7">
            <w:pPr>
              <w:rPr>
                <w:rFonts w:ascii="Bookman Old Style" w:hAnsi="Bookman Old Style" w:cs="Calibri"/>
                <w:sz w:val="13"/>
                <w:szCs w:val="13"/>
              </w:rPr>
            </w:pPr>
          </w:p>
        </w:tc>
        <w:tc>
          <w:tcPr>
            <w:tcW w:w="847" w:type="dxa"/>
            <w:vMerge/>
            <w:tcBorders>
              <w:top w:val="single" w:sz="8" w:space="0" w:color="auto"/>
              <w:left w:val="single" w:sz="4" w:space="0" w:color="auto"/>
              <w:bottom w:val="single" w:sz="4" w:space="0" w:color="auto"/>
              <w:right w:val="single" w:sz="4" w:space="0" w:color="auto"/>
            </w:tcBorders>
            <w:vAlign w:val="center"/>
            <w:hideMark/>
          </w:tcPr>
          <w:p w14:paraId="68677B53" w14:textId="77777777" w:rsidR="006A54A7" w:rsidRPr="006A54A7" w:rsidRDefault="006A54A7" w:rsidP="006A54A7">
            <w:pPr>
              <w:rPr>
                <w:rFonts w:ascii="Bookman Old Style" w:hAnsi="Bookman Old Style" w:cs="Calibri"/>
                <w:sz w:val="13"/>
                <w:szCs w:val="13"/>
              </w:rPr>
            </w:pPr>
          </w:p>
        </w:tc>
        <w:tc>
          <w:tcPr>
            <w:tcW w:w="1580" w:type="dxa"/>
            <w:vMerge/>
            <w:tcBorders>
              <w:top w:val="single" w:sz="8" w:space="0" w:color="auto"/>
              <w:left w:val="single" w:sz="8" w:space="0" w:color="auto"/>
              <w:bottom w:val="nil"/>
              <w:right w:val="single" w:sz="8" w:space="0" w:color="auto"/>
            </w:tcBorders>
            <w:vAlign w:val="center"/>
            <w:hideMark/>
          </w:tcPr>
          <w:p w14:paraId="64F30953" w14:textId="77777777" w:rsidR="006A54A7" w:rsidRPr="006A54A7" w:rsidRDefault="006A54A7" w:rsidP="006A54A7">
            <w:pPr>
              <w:rPr>
                <w:rFonts w:ascii="Bookman Old Style" w:hAnsi="Bookman Old Style" w:cs="Calibri"/>
                <w:sz w:val="13"/>
                <w:szCs w:val="13"/>
              </w:rPr>
            </w:pPr>
          </w:p>
        </w:tc>
        <w:tc>
          <w:tcPr>
            <w:tcW w:w="1233" w:type="dxa"/>
            <w:vMerge/>
            <w:tcBorders>
              <w:top w:val="single" w:sz="8" w:space="0" w:color="auto"/>
              <w:left w:val="single" w:sz="8" w:space="0" w:color="auto"/>
              <w:bottom w:val="nil"/>
              <w:right w:val="single" w:sz="8" w:space="0" w:color="auto"/>
            </w:tcBorders>
            <w:vAlign w:val="center"/>
            <w:hideMark/>
          </w:tcPr>
          <w:p w14:paraId="5AB99DC0" w14:textId="77777777" w:rsidR="006A54A7" w:rsidRPr="006A54A7" w:rsidRDefault="006A54A7" w:rsidP="006A54A7">
            <w:pPr>
              <w:rPr>
                <w:rFonts w:ascii="Bookman Old Style" w:hAnsi="Bookman Old Style" w:cs="Calibri"/>
                <w:sz w:val="13"/>
                <w:szCs w:val="13"/>
              </w:rPr>
            </w:pPr>
          </w:p>
        </w:tc>
        <w:tc>
          <w:tcPr>
            <w:tcW w:w="1548" w:type="dxa"/>
            <w:vMerge/>
            <w:tcBorders>
              <w:top w:val="single" w:sz="8" w:space="0" w:color="auto"/>
              <w:left w:val="nil"/>
              <w:bottom w:val="nil"/>
              <w:right w:val="single" w:sz="8" w:space="0" w:color="auto"/>
            </w:tcBorders>
            <w:vAlign w:val="center"/>
            <w:hideMark/>
          </w:tcPr>
          <w:p w14:paraId="1DE5BE78" w14:textId="77777777" w:rsidR="006A54A7" w:rsidRPr="006A54A7" w:rsidRDefault="006A54A7" w:rsidP="006A54A7">
            <w:pPr>
              <w:rPr>
                <w:rFonts w:ascii="Bookman Old Style" w:hAnsi="Bookman Old Style" w:cs="Calibri"/>
                <w:sz w:val="13"/>
                <w:szCs w:val="13"/>
              </w:rPr>
            </w:pPr>
          </w:p>
        </w:tc>
        <w:tc>
          <w:tcPr>
            <w:tcW w:w="1328" w:type="dxa"/>
            <w:vMerge/>
            <w:tcBorders>
              <w:top w:val="single" w:sz="8" w:space="0" w:color="auto"/>
              <w:left w:val="nil"/>
              <w:bottom w:val="nil"/>
              <w:right w:val="single" w:sz="8" w:space="0" w:color="auto"/>
            </w:tcBorders>
            <w:vAlign w:val="center"/>
            <w:hideMark/>
          </w:tcPr>
          <w:p w14:paraId="11C8D4C4" w14:textId="77777777" w:rsidR="006A54A7" w:rsidRPr="006A54A7" w:rsidRDefault="006A54A7" w:rsidP="006A54A7">
            <w:pPr>
              <w:rPr>
                <w:rFonts w:ascii="Bookman Old Style" w:hAnsi="Bookman Old Style" w:cs="Calibri"/>
                <w:sz w:val="13"/>
                <w:szCs w:val="13"/>
              </w:rPr>
            </w:pPr>
          </w:p>
        </w:tc>
        <w:tc>
          <w:tcPr>
            <w:tcW w:w="219" w:type="dxa"/>
            <w:tcBorders>
              <w:top w:val="nil"/>
              <w:left w:val="nil"/>
              <w:bottom w:val="nil"/>
              <w:right w:val="nil"/>
            </w:tcBorders>
            <w:shd w:val="clear" w:color="auto" w:fill="auto"/>
            <w:noWrap/>
            <w:vAlign w:val="bottom"/>
            <w:hideMark/>
          </w:tcPr>
          <w:p w14:paraId="60972E81" w14:textId="77777777" w:rsidR="006A54A7" w:rsidRPr="006A54A7" w:rsidRDefault="006A54A7" w:rsidP="006A54A7">
            <w:pPr>
              <w:rPr>
                <w:sz w:val="13"/>
                <w:szCs w:val="13"/>
              </w:rPr>
            </w:pPr>
          </w:p>
        </w:tc>
      </w:tr>
      <w:tr w:rsidR="006A54A7" w:rsidRPr="006A54A7" w14:paraId="703B5227" w14:textId="77777777" w:rsidTr="006A54A7">
        <w:trPr>
          <w:trHeight w:val="510"/>
          <w:jc w:val="center"/>
        </w:trPr>
        <w:tc>
          <w:tcPr>
            <w:tcW w:w="659" w:type="dxa"/>
            <w:vMerge/>
            <w:tcBorders>
              <w:top w:val="single" w:sz="8" w:space="0" w:color="auto"/>
              <w:left w:val="single" w:sz="8" w:space="0" w:color="auto"/>
              <w:bottom w:val="nil"/>
              <w:right w:val="single" w:sz="4" w:space="0" w:color="auto"/>
            </w:tcBorders>
            <w:vAlign w:val="center"/>
            <w:hideMark/>
          </w:tcPr>
          <w:p w14:paraId="057D5ABA" w14:textId="77777777" w:rsidR="006A54A7" w:rsidRPr="006A54A7" w:rsidRDefault="006A54A7" w:rsidP="006A54A7">
            <w:pPr>
              <w:rPr>
                <w:rFonts w:ascii="Bookman Old Style" w:hAnsi="Bookman Old Style" w:cs="Calibri"/>
                <w:sz w:val="13"/>
                <w:szCs w:val="13"/>
              </w:rPr>
            </w:pPr>
          </w:p>
        </w:tc>
        <w:tc>
          <w:tcPr>
            <w:tcW w:w="7156" w:type="dxa"/>
            <w:gridSpan w:val="4"/>
            <w:vMerge/>
            <w:tcBorders>
              <w:top w:val="single" w:sz="8" w:space="0" w:color="auto"/>
              <w:left w:val="single" w:sz="4" w:space="0" w:color="auto"/>
              <w:bottom w:val="nil"/>
              <w:right w:val="single" w:sz="4" w:space="0" w:color="000000"/>
            </w:tcBorders>
            <w:vAlign w:val="center"/>
            <w:hideMark/>
          </w:tcPr>
          <w:p w14:paraId="350E3D7B" w14:textId="77777777" w:rsidR="006A54A7" w:rsidRPr="006A54A7" w:rsidRDefault="006A54A7" w:rsidP="006A54A7">
            <w:pPr>
              <w:rPr>
                <w:rFonts w:ascii="Bookman Old Style" w:hAnsi="Bookman Old Style" w:cs="Calibri"/>
                <w:sz w:val="13"/>
                <w:szCs w:val="13"/>
              </w:rPr>
            </w:pPr>
          </w:p>
        </w:tc>
        <w:tc>
          <w:tcPr>
            <w:tcW w:w="847" w:type="dxa"/>
            <w:vMerge/>
            <w:tcBorders>
              <w:top w:val="single" w:sz="8" w:space="0" w:color="auto"/>
              <w:left w:val="single" w:sz="4" w:space="0" w:color="auto"/>
              <w:bottom w:val="single" w:sz="4" w:space="0" w:color="auto"/>
              <w:right w:val="single" w:sz="4" w:space="0" w:color="auto"/>
            </w:tcBorders>
            <w:vAlign w:val="center"/>
            <w:hideMark/>
          </w:tcPr>
          <w:p w14:paraId="7E595C17" w14:textId="77777777" w:rsidR="006A54A7" w:rsidRPr="006A54A7" w:rsidRDefault="006A54A7" w:rsidP="006A54A7">
            <w:pPr>
              <w:rPr>
                <w:rFonts w:ascii="Bookman Old Style" w:hAnsi="Bookman Old Style" w:cs="Calibri"/>
                <w:sz w:val="13"/>
                <w:szCs w:val="13"/>
              </w:rPr>
            </w:pPr>
          </w:p>
        </w:tc>
        <w:tc>
          <w:tcPr>
            <w:tcW w:w="1580" w:type="dxa"/>
            <w:vMerge/>
            <w:tcBorders>
              <w:top w:val="single" w:sz="8" w:space="0" w:color="auto"/>
              <w:left w:val="single" w:sz="8" w:space="0" w:color="auto"/>
              <w:bottom w:val="nil"/>
              <w:right w:val="single" w:sz="8" w:space="0" w:color="auto"/>
            </w:tcBorders>
            <w:vAlign w:val="center"/>
            <w:hideMark/>
          </w:tcPr>
          <w:p w14:paraId="452ED857" w14:textId="77777777" w:rsidR="006A54A7" w:rsidRPr="006A54A7" w:rsidRDefault="006A54A7" w:rsidP="006A54A7">
            <w:pPr>
              <w:rPr>
                <w:rFonts w:ascii="Bookman Old Style" w:hAnsi="Bookman Old Style" w:cs="Calibri"/>
                <w:sz w:val="13"/>
                <w:szCs w:val="13"/>
              </w:rPr>
            </w:pPr>
          </w:p>
        </w:tc>
        <w:tc>
          <w:tcPr>
            <w:tcW w:w="1233" w:type="dxa"/>
            <w:vMerge/>
            <w:tcBorders>
              <w:top w:val="single" w:sz="8" w:space="0" w:color="auto"/>
              <w:left w:val="single" w:sz="8" w:space="0" w:color="auto"/>
              <w:bottom w:val="nil"/>
              <w:right w:val="single" w:sz="8" w:space="0" w:color="auto"/>
            </w:tcBorders>
            <w:vAlign w:val="center"/>
            <w:hideMark/>
          </w:tcPr>
          <w:p w14:paraId="312E505B" w14:textId="77777777" w:rsidR="006A54A7" w:rsidRPr="006A54A7" w:rsidRDefault="006A54A7" w:rsidP="006A54A7">
            <w:pPr>
              <w:rPr>
                <w:rFonts w:ascii="Bookman Old Style" w:hAnsi="Bookman Old Style" w:cs="Calibri"/>
                <w:sz w:val="13"/>
                <w:szCs w:val="13"/>
              </w:rPr>
            </w:pPr>
          </w:p>
        </w:tc>
        <w:tc>
          <w:tcPr>
            <w:tcW w:w="1548" w:type="dxa"/>
            <w:vMerge/>
            <w:tcBorders>
              <w:top w:val="single" w:sz="8" w:space="0" w:color="auto"/>
              <w:left w:val="nil"/>
              <w:bottom w:val="nil"/>
              <w:right w:val="single" w:sz="8" w:space="0" w:color="auto"/>
            </w:tcBorders>
            <w:vAlign w:val="center"/>
            <w:hideMark/>
          </w:tcPr>
          <w:p w14:paraId="58CD893A" w14:textId="77777777" w:rsidR="006A54A7" w:rsidRPr="006A54A7" w:rsidRDefault="006A54A7" w:rsidP="006A54A7">
            <w:pPr>
              <w:rPr>
                <w:rFonts w:ascii="Bookman Old Style" w:hAnsi="Bookman Old Style" w:cs="Calibri"/>
                <w:sz w:val="13"/>
                <w:szCs w:val="13"/>
              </w:rPr>
            </w:pPr>
          </w:p>
        </w:tc>
        <w:tc>
          <w:tcPr>
            <w:tcW w:w="1328" w:type="dxa"/>
            <w:vMerge/>
            <w:tcBorders>
              <w:top w:val="single" w:sz="8" w:space="0" w:color="auto"/>
              <w:left w:val="nil"/>
              <w:bottom w:val="nil"/>
              <w:right w:val="single" w:sz="8" w:space="0" w:color="auto"/>
            </w:tcBorders>
            <w:vAlign w:val="center"/>
            <w:hideMark/>
          </w:tcPr>
          <w:p w14:paraId="60164B90" w14:textId="77777777" w:rsidR="006A54A7" w:rsidRPr="006A54A7" w:rsidRDefault="006A54A7" w:rsidP="006A54A7">
            <w:pPr>
              <w:rPr>
                <w:rFonts w:ascii="Bookman Old Style" w:hAnsi="Bookman Old Style" w:cs="Calibri"/>
                <w:sz w:val="13"/>
                <w:szCs w:val="13"/>
              </w:rPr>
            </w:pPr>
          </w:p>
        </w:tc>
        <w:tc>
          <w:tcPr>
            <w:tcW w:w="219" w:type="dxa"/>
            <w:tcBorders>
              <w:top w:val="nil"/>
              <w:left w:val="nil"/>
              <w:bottom w:val="nil"/>
              <w:right w:val="nil"/>
            </w:tcBorders>
            <w:shd w:val="clear" w:color="auto" w:fill="auto"/>
            <w:noWrap/>
            <w:vAlign w:val="bottom"/>
            <w:hideMark/>
          </w:tcPr>
          <w:p w14:paraId="525DB6D1" w14:textId="77777777" w:rsidR="006A54A7" w:rsidRPr="006A54A7" w:rsidRDefault="006A54A7" w:rsidP="006A54A7">
            <w:pPr>
              <w:rPr>
                <w:sz w:val="13"/>
                <w:szCs w:val="13"/>
              </w:rPr>
            </w:pPr>
          </w:p>
        </w:tc>
      </w:tr>
      <w:tr w:rsidR="006A54A7" w:rsidRPr="006A54A7" w14:paraId="17928879" w14:textId="77777777" w:rsidTr="006A54A7">
        <w:trPr>
          <w:trHeight w:val="330"/>
          <w:jc w:val="center"/>
        </w:trPr>
        <w:tc>
          <w:tcPr>
            <w:tcW w:w="659" w:type="dxa"/>
            <w:tcBorders>
              <w:top w:val="nil"/>
              <w:left w:val="single" w:sz="8" w:space="0" w:color="auto"/>
              <w:bottom w:val="single" w:sz="8" w:space="0" w:color="auto"/>
              <w:right w:val="single" w:sz="4" w:space="0" w:color="auto"/>
            </w:tcBorders>
            <w:shd w:val="clear" w:color="auto" w:fill="auto"/>
            <w:noWrap/>
            <w:vAlign w:val="bottom"/>
            <w:hideMark/>
          </w:tcPr>
          <w:p w14:paraId="2ECBA76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w:t>
            </w:r>
          </w:p>
        </w:tc>
        <w:tc>
          <w:tcPr>
            <w:tcW w:w="7156" w:type="dxa"/>
            <w:gridSpan w:val="4"/>
            <w:tcBorders>
              <w:top w:val="nil"/>
              <w:left w:val="nil"/>
              <w:bottom w:val="single" w:sz="8" w:space="0" w:color="auto"/>
              <w:right w:val="single" w:sz="4" w:space="0" w:color="000000"/>
            </w:tcBorders>
            <w:shd w:val="clear" w:color="auto" w:fill="auto"/>
            <w:noWrap/>
            <w:vAlign w:val="bottom"/>
            <w:hideMark/>
          </w:tcPr>
          <w:p w14:paraId="55E17FA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w:t>
            </w:r>
          </w:p>
        </w:tc>
        <w:tc>
          <w:tcPr>
            <w:tcW w:w="847" w:type="dxa"/>
            <w:tcBorders>
              <w:top w:val="nil"/>
              <w:left w:val="nil"/>
              <w:bottom w:val="single" w:sz="8" w:space="0" w:color="auto"/>
              <w:right w:val="single" w:sz="4" w:space="0" w:color="auto"/>
            </w:tcBorders>
            <w:shd w:val="clear" w:color="auto" w:fill="auto"/>
            <w:noWrap/>
            <w:vAlign w:val="bottom"/>
            <w:hideMark/>
          </w:tcPr>
          <w:p w14:paraId="46EBA2E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3</w:t>
            </w:r>
          </w:p>
        </w:tc>
        <w:tc>
          <w:tcPr>
            <w:tcW w:w="1580" w:type="dxa"/>
            <w:tcBorders>
              <w:top w:val="nil"/>
              <w:left w:val="nil"/>
              <w:bottom w:val="single" w:sz="8" w:space="0" w:color="auto"/>
              <w:right w:val="single" w:sz="4" w:space="0" w:color="auto"/>
            </w:tcBorders>
            <w:shd w:val="clear" w:color="auto" w:fill="auto"/>
            <w:noWrap/>
            <w:vAlign w:val="bottom"/>
            <w:hideMark/>
          </w:tcPr>
          <w:p w14:paraId="58D470D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w:t>
            </w:r>
          </w:p>
        </w:tc>
        <w:tc>
          <w:tcPr>
            <w:tcW w:w="1233" w:type="dxa"/>
            <w:tcBorders>
              <w:top w:val="nil"/>
              <w:left w:val="nil"/>
              <w:bottom w:val="single" w:sz="8" w:space="0" w:color="auto"/>
              <w:right w:val="single" w:sz="8" w:space="0" w:color="auto"/>
            </w:tcBorders>
            <w:shd w:val="clear" w:color="auto" w:fill="auto"/>
            <w:noWrap/>
            <w:vAlign w:val="bottom"/>
            <w:hideMark/>
          </w:tcPr>
          <w:p w14:paraId="68F9156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w:t>
            </w:r>
          </w:p>
        </w:tc>
        <w:tc>
          <w:tcPr>
            <w:tcW w:w="1548" w:type="dxa"/>
            <w:tcBorders>
              <w:top w:val="nil"/>
              <w:left w:val="nil"/>
              <w:bottom w:val="single" w:sz="8" w:space="0" w:color="auto"/>
              <w:right w:val="single" w:sz="8" w:space="0" w:color="auto"/>
            </w:tcBorders>
            <w:shd w:val="clear" w:color="auto" w:fill="auto"/>
            <w:noWrap/>
            <w:vAlign w:val="bottom"/>
            <w:hideMark/>
          </w:tcPr>
          <w:p w14:paraId="36B63C6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6</w:t>
            </w:r>
          </w:p>
        </w:tc>
        <w:tc>
          <w:tcPr>
            <w:tcW w:w="1328" w:type="dxa"/>
            <w:tcBorders>
              <w:top w:val="nil"/>
              <w:left w:val="nil"/>
              <w:bottom w:val="single" w:sz="8" w:space="0" w:color="auto"/>
              <w:right w:val="single" w:sz="8" w:space="0" w:color="auto"/>
            </w:tcBorders>
            <w:shd w:val="clear" w:color="auto" w:fill="auto"/>
            <w:noWrap/>
            <w:vAlign w:val="bottom"/>
            <w:hideMark/>
          </w:tcPr>
          <w:p w14:paraId="0838E3B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7</w:t>
            </w:r>
          </w:p>
        </w:tc>
        <w:tc>
          <w:tcPr>
            <w:tcW w:w="219" w:type="dxa"/>
            <w:vAlign w:val="center"/>
            <w:hideMark/>
          </w:tcPr>
          <w:p w14:paraId="0983925C" w14:textId="77777777" w:rsidR="006A54A7" w:rsidRPr="006A54A7" w:rsidRDefault="006A54A7" w:rsidP="006A54A7">
            <w:pPr>
              <w:rPr>
                <w:sz w:val="13"/>
                <w:szCs w:val="13"/>
              </w:rPr>
            </w:pPr>
          </w:p>
        </w:tc>
      </w:tr>
      <w:tr w:rsidR="006A54A7" w:rsidRPr="006A54A7" w14:paraId="6090F581"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6B8A5482"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single" w:sz="4" w:space="0" w:color="auto"/>
              <w:bottom w:val="nil"/>
              <w:right w:val="nil"/>
            </w:tcBorders>
            <w:shd w:val="clear" w:color="auto" w:fill="auto"/>
            <w:noWrap/>
            <w:vAlign w:val="bottom"/>
            <w:hideMark/>
          </w:tcPr>
          <w:p w14:paraId="34D8F52A"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Количество котельных</w:t>
            </w:r>
          </w:p>
        </w:tc>
        <w:tc>
          <w:tcPr>
            <w:tcW w:w="3784" w:type="dxa"/>
            <w:tcBorders>
              <w:top w:val="nil"/>
              <w:left w:val="nil"/>
              <w:bottom w:val="nil"/>
              <w:right w:val="nil"/>
            </w:tcBorders>
            <w:shd w:val="clear" w:color="auto" w:fill="auto"/>
            <w:noWrap/>
            <w:vAlign w:val="bottom"/>
            <w:hideMark/>
          </w:tcPr>
          <w:p w14:paraId="02422281" w14:textId="77777777" w:rsidR="006A54A7" w:rsidRPr="006A54A7" w:rsidRDefault="006A54A7" w:rsidP="006A54A7">
            <w:pPr>
              <w:rPr>
                <w:rFonts w:ascii="Bookman Old Style" w:hAnsi="Bookman Old Style" w:cs="Calibri"/>
                <w:b/>
                <w:bCs/>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3E3264F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1580" w:type="dxa"/>
            <w:tcBorders>
              <w:top w:val="single" w:sz="4" w:space="0" w:color="auto"/>
              <w:left w:val="nil"/>
              <w:bottom w:val="single" w:sz="4" w:space="0" w:color="auto"/>
              <w:right w:val="single" w:sz="4" w:space="0" w:color="auto"/>
            </w:tcBorders>
            <w:shd w:val="clear" w:color="000000" w:fill="DAEEF3"/>
            <w:noWrap/>
            <w:vAlign w:val="bottom"/>
            <w:hideMark/>
          </w:tcPr>
          <w:p w14:paraId="2E5810C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10</w:t>
            </w:r>
          </w:p>
        </w:tc>
        <w:tc>
          <w:tcPr>
            <w:tcW w:w="1233" w:type="dxa"/>
            <w:tcBorders>
              <w:top w:val="single" w:sz="4" w:space="0" w:color="auto"/>
              <w:left w:val="nil"/>
              <w:bottom w:val="single" w:sz="4" w:space="0" w:color="auto"/>
              <w:right w:val="single" w:sz="4" w:space="0" w:color="auto"/>
            </w:tcBorders>
            <w:shd w:val="clear" w:color="000000" w:fill="DAEEF3"/>
            <w:noWrap/>
            <w:vAlign w:val="bottom"/>
            <w:hideMark/>
          </w:tcPr>
          <w:p w14:paraId="03878F5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10</w:t>
            </w:r>
          </w:p>
        </w:tc>
        <w:tc>
          <w:tcPr>
            <w:tcW w:w="1548" w:type="dxa"/>
            <w:tcBorders>
              <w:top w:val="single" w:sz="4" w:space="0" w:color="auto"/>
              <w:left w:val="nil"/>
              <w:bottom w:val="single" w:sz="4" w:space="0" w:color="auto"/>
              <w:right w:val="single" w:sz="4" w:space="0" w:color="auto"/>
            </w:tcBorders>
            <w:shd w:val="clear" w:color="000000" w:fill="DAEEF3"/>
            <w:noWrap/>
            <w:vAlign w:val="bottom"/>
            <w:hideMark/>
          </w:tcPr>
          <w:p w14:paraId="02938EB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10</w:t>
            </w:r>
          </w:p>
        </w:tc>
        <w:tc>
          <w:tcPr>
            <w:tcW w:w="1328" w:type="dxa"/>
            <w:tcBorders>
              <w:top w:val="single" w:sz="4" w:space="0" w:color="auto"/>
              <w:left w:val="nil"/>
              <w:bottom w:val="single" w:sz="4" w:space="0" w:color="auto"/>
              <w:right w:val="single" w:sz="8" w:space="0" w:color="auto"/>
            </w:tcBorders>
            <w:shd w:val="clear" w:color="000000" w:fill="DAEEF3"/>
            <w:noWrap/>
            <w:vAlign w:val="bottom"/>
            <w:hideMark/>
          </w:tcPr>
          <w:p w14:paraId="71D6071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w:t>
            </w:r>
          </w:p>
        </w:tc>
        <w:tc>
          <w:tcPr>
            <w:tcW w:w="219" w:type="dxa"/>
            <w:vAlign w:val="center"/>
            <w:hideMark/>
          </w:tcPr>
          <w:p w14:paraId="3ADA3786" w14:textId="77777777" w:rsidR="006A54A7" w:rsidRPr="006A54A7" w:rsidRDefault="006A54A7" w:rsidP="006A54A7">
            <w:pPr>
              <w:rPr>
                <w:sz w:val="13"/>
                <w:szCs w:val="13"/>
              </w:rPr>
            </w:pPr>
          </w:p>
        </w:tc>
      </w:tr>
      <w:tr w:rsidR="006A54A7" w:rsidRPr="006A54A7" w14:paraId="00A48894"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3427504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nil"/>
              <w:right w:val="nil"/>
            </w:tcBorders>
            <w:shd w:val="clear" w:color="auto" w:fill="auto"/>
            <w:noWrap/>
            <w:vAlign w:val="bottom"/>
            <w:hideMark/>
          </w:tcPr>
          <w:p w14:paraId="634045CE"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Нормативная выработка т/энергии</w:t>
            </w:r>
          </w:p>
        </w:tc>
        <w:tc>
          <w:tcPr>
            <w:tcW w:w="847" w:type="dxa"/>
            <w:tcBorders>
              <w:top w:val="nil"/>
              <w:left w:val="single" w:sz="4" w:space="0" w:color="auto"/>
              <w:bottom w:val="nil"/>
              <w:right w:val="single" w:sz="4" w:space="0" w:color="auto"/>
            </w:tcBorders>
            <w:shd w:val="clear" w:color="auto" w:fill="auto"/>
            <w:noWrap/>
            <w:vAlign w:val="bottom"/>
            <w:hideMark/>
          </w:tcPr>
          <w:p w14:paraId="33C2D3A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Гкал</w:t>
            </w:r>
          </w:p>
        </w:tc>
        <w:tc>
          <w:tcPr>
            <w:tcW w:w="1580" w:type="dxa"/>
            <w:tcBorders>
              <w:top w:val="nil"/>
              <w:left w:val="nil"/>
              <w:bottom w:val="single" w:sz="4" w:space="0" w:color="auto"/>
              <w:right w:val="single" w:sz="4" w:space="0" w:color="auto"/>
            </w:tcBorders>
            <w:shd w:val="clear" w:color="000000" w:fill="DAEEF3"/>
            <w:noWrap/>
            <w:vAlign w:val="bottom"/>
            <w:hideMark/>
          </w:tcPr>
          <w:p w14:paraId="543E125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6 607,77</w:t>
            </w:r>
          </w:p>
        </w:tc>
        <w:tc>
          <w:tcPr>
            <w:tcW w:w="1233" w:type="dxa"/>
            <w:tcBorders>
              <w:top w:val="nil"/>
              <w:left w:val="nil"/>
              <w:bottom w:val="single" w:sz="4" w:space="0" w:color="auto"/>
              <w:right w:val="single" w:sz="4" w:space="0" w:color="auto"/>
            </w:tcBorders>
            <w:shd w:val="clear" w:color="000000" w:fill="DAEEF3"/>
            <w:noWrap/>
            <w:vAlign w:val="bottom"/>
            <w:hideMark/>
          </w:tcPr>
          <w:p w14:paraId="6C51A22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6 061,90</w:t>
            </w:r>
          </w:p>
        </w:tc>
        <w:tc>
          <w:tcPr>
            <w:tcW w:w="1548" w:type="dxa"/>
            <w:tcBorders>
              <w:top w:val="nil"/>
              <w:left w:val="nil"/>
              <w:bottom w:val="single" w:sz="4" w:space="0" w:color="auto"/>
              <w:right w:val="single" w:sz="4" w:space="0" w:color="auto"/>
            </w:tcBorders>
            <w:shd w:val="clear" w:color="000000" w:fill="DAEEF3"/>
            <w:noWrap/>
            <w:vAlign w:val="bottom"/>
            <w:hideMark/>
          </w:tcPr>
          <w:p w14:paraId="12C6FEF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6 061,90</w:t>
            </w:r>
          </w:p>
        </w:tc>
        <w:tc>
          <w:tcPr>
            <w:tcW w:w="1328" w:type="dxa"/>
            <w:tcBorders>
              <w:top w:val="nil"/>
              <w:left w:val="nil"/>
              <w:bottom w:val="single" w:sz="4" w:space="0" w:color="auto"/>
              <w:right w:val="single" w:sz="8" w:space="0" w:color="auto"/>
            </w:tcBorders>
            <w:shd w:val="clear" w:color="000000" w:fill="DAEEF3"/>
            <w:noWrap/>
            <w:vAlign w:val="bottom"/>
            <w:hideMark/>
          </w:tcPr>
          <w:p w14:paraId="772F741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-545,88</w:t>
            </w:r>
          </w:p>
        </w:tc>
        <w:tc>
          <w:tcPr>
            <w:tcW w:w="219" w:type="dxa"/>
            <w:vAlign w:val="center"/>
            <w:hideMark/>
          </w:tcPr>
          <w:p w14:paraId="72855897" w14:textId="77777777" w:rsidR="006A54A7" w:rsidRPr="006A54A7" w:rsidRDefault="006A54A7" w:rsidP="006A54A7">
            <w:pPr>
              <w:rPr>
                <w:sz w:val="13"/>
                <w:szCs w:val="13"/>
              </w:rPr>
            </w:pPr>
          </w:p>
        </w:tc>
      </w:tr>
      <w:tr w:rsidR="006A54A7" w:rsidRPr="006A54A7" w14:paraId="23FDCB22"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431842A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single" w:sz="4" w:space="0" w:color="auto"/>
              <w:bottom w:val="nil"/>
              <w:right w:val="nil"/>
            </w:tcBorders>
            <w:shd w:val="clear" w:color="auto" w:fill="auto"/>
            <w:noWrap/>
            <w:vAlign w:val="bottom"/>
            <w:hideMark/>
          </w:tcPr>
          <w:p w14:paraId="14C1AC95"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Полезный отпуск</w:t>
            </w:r>
          </w:p>
        </w:tc>
        <w:tc>
          <w:tcPr>
            <w:tcW w:w="3784" w:type="dxa"/>
            <w:tcBorders>
              <w:top w:val="nil"/>
              <w:left w:val="nil"/>
              <w:bottom w:val="nil"/>
              <w:right w:val="nil"/>
            </w:tcBorders>
            <w:shd w:val="clear" w:color="auto" w:fill="auto"/>
            <w:noWrap/>
            <w:vAlign w:val="bottom"/>
            <w:hideMark/>
          </w:tcPr>
          <w:p w14:paraId="650679A3" w14:textId="77777777" w:rsidR="006A54A7" w:rsidRPr="006A54A7" w:rsidRDefault="006A54A7" w:rsidP="006A54A7">
            <w:pPr>
              <w:rPr>
                <w:rFonts w:ascii="Bookman Old Style" w:hAnsi="Bookman Old Style" w:cs="Calibri"/>
                <w:b/>
                <w:bCs/>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4475542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642B4D1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5 933,17</w:t>
            </w:r>
          </w:p>
        </w:tc>
        <w:tc>
          <w:tcPr>
            <w:tcW w:w="1233" w:type="dxa"/>
            <w:tcBorders>
              <w:top w:val="nil"/>
              <w:left w:val="nil"/>
              <w:bottom w:val="single" w:sz="4" w:space="0" w:color="auto"/>
              <w:right w:val="single" w:sz="4" w:space="0" w:color="auto"/>
            </w:tcBorders>
            <w:shd w:val="clear" w:color="000000" w:fill="DAEEF3"/>
            <w:noWrap/>
            <w:vAlign w:val="bottom"/>
            <w:hideMark/>
          </w:tcPr>
          <w:p w14:paraId="6C3A3AA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5 387,30</w:t>
            </w:r>
          </w:p>
        </w:tc>
        <w:tc>
          <w:tcPr>
            <w:tcW w:w="1548" w:type="dxa"/>
            <w:tcBorders>
              <w:top w:val="nil"/>
              <w:left w:val="nil"/>
              <w:bottom w:val="single" w:sz="4" w:space="0" w:color="auto"/>
              <w:right w:val="single" w:sz="4" w:space="0" w:color="auto"/>
            </w:tcBorders>
            <w:shd w:val="clear" w:color="000000" w:fill="DAEEF3"/>
            <w:noWrap/>
            <w:vAlign w:val="bottom"/>
            <w:hideMark/>
          </w:tcPr>
          <w:p w14:paraId="10E9392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5 387,30</w:t>
            </w:r>
          </w:p>
        </w:tc>
        <w:tc>
          <w:tcPr>
            <w:tcW w:w="1328" w:type="dxa"/>
            <w:tcBorders>
              <w:top w:val="nil"/>
              <w:left w:val="nil"/>
              <w:bottom w:val="single" w:sz="4" w:space="0" w:color="auto"/>
              <w:right w:val="single" w:sz="8" w:space="0" w:color="auto"/>
            </w:tcBorders>
            <w:shd w:val="clear" w:color="000000" w:fill="DAEEF3"/>
            <w:noWrap/>
            <w:vAlign w:val="bottom"/>
            <w:hideMark/>
          </w:tcPr>
          <w:p w14:paraId="5E42DD1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-545,88</w:t>
            </w:r>
          </w:p>
        </w:tc>
        <w:tc>
          <w:tcPr>
            <w:tcW w:w="219" w:type="dxa"/>
            <w:vAlign w:val="center"/>
            <w:hideMark/>
          </w:tcPr>
          <w:p w14:paraId="4628BD95" w14:textId="77777777" w:rsidR="006A54A7" w:rsidRPr="006A54A7" w:rsidRDefault="006A54A7" w:rsidP="006A54A7">
            <w:pPr>
              <w:rPr>
                <w:sz w:val="13"/>
                <w:szCs w:val="13"/>
              </w:rPr>
            </w:pPr>
          </w:p>
        </w:tc>
      </w:tr>
      <w:tr w:rsidR="006A54A7" w:rsidRPr="006A54A7" w14:paraId="73F9C28B"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5A668E33"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nil"/>
              <w:right w:val="nil"/>
            </w:tcBorders>
            <w:shd w:val="clear" w:color="auto" w:fill="auto"/>
            <w:noWrap/>
            <w:vAlign w:val="bottom"/>
            <w:hideMark/>
          </w:tcPr>
          <w:p w14:paraId="2B6A12DF"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Полезный отпуск на потребительский рынок</w:t>
            </w:r>
          </w:p>
        </w:tc>
        <w:tc>
          <w:tcPr>
            <w:tcW w:w="847" w:type="dxa"/>
            <w:tcBorders>
              <w:top w:val="nil"/>
              <w:left w:val="single" w:sz="4" w:space="0" w:color="auto"/>
              <w:bottom w:val="nil"/>
              <w:right w:val="single" w:sz="4" w:space="0" w:color="auto"/>
            </w:tcBorders>
            <w:shd w:val="clear" w:color="auto" w:fill="auto"/>
            <w:noWrap/>
            <w:vAlign w:val="bottom"/>
            <w:hideMark/>
          </w:tcPr>
          <w:p w14:paraId="1F62AE6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27C9AAD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5 933,17</w:t>
            </w:r>
          </w:p>
        </w:tc>
        <w:tc>
          <w:tcPr>
            <w:tcW w:w="1233" w:type="dxa"/>
            <w:tcBorders>
              <w:top w:val="nil"/>
              <w:left w:val="nil"/>
              <w:bottom w:val="single" w:sz="4" w:space="0" w:color="auto"/>
              <w:right w:val="single" w:sz="4" w:space="0" w:color="auto"/>
            </w:tcBorders>
            <w:shd w:val="clear" w:color="000000" w:fill="DAEEF3"/>
            <w:noWrap/>
            <w:vAlign w:val="bottom"/>
            <w:hideMark/>
          </w:tcPr>
          <w:p w14:paraId="7EACCD6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5 387,30</w:t>
            </w:r>
          </w:p>
        </w:tc>
        <w:tc>
          <w:tcPr>
            <w:tcW w:w="1548" w:type="dxa"/>
            <w:tcBorders>
              <w:top w:val="nil"/>
              <w:left w:val="nil"/>
              <w:bottom w:val="single" w:sz="4" w:space="0" w:color="auto"/>
              <w:right w:val="single" w:sz="4" w:space="0" w:color="auto"/>
            </w:tcBorders>
            <w:shd w:val="clear" w:color="000000" w:fill="DAEEF3"/>
            <w:noWrap/>
            <w:vAlign w:val="bottom"/>
            <w:hideMark/>
          </w:tcPr>
          <w:p w14:paraId="464FEE0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5 387,30</w:t>
            </w:r>
          </w:p>
        </w:tc>
        <w:tc>
          <w:tcPr>
            <w:tcW w:w="1328" w:type="dxa"/>
            <w:tcBorders>
              <w:top w:val="nil"/>
              <w:left w:val="nil"/>
              <w:bottom w:val="single" w:sz="4" w:space="0" w:color="auto"/>
              <w:right w:val="single" w:sz="8" w:space="0" w:color="auto"/>
            </w:tcBorders>
            <w:shd w:val="clear" w:color="000000" w:fill="DAEEF3"/>
            <w:noWrap/>
            <w:vAlign w:val="bottom"/>
            <w:hideMark/>
          </w:tcPr>
          <w:p w14:paraId="036C9DF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-545,88</w:t>
            </w:r>
          </w:p>
        </w:tc>
        <w:tc>
          <w:tcPr>
            <w:tcW w:w="219" w:type="dxa"/>
            <w:vAlign w:val="center"/>
            <w:hideMark/>
          </w:tcPr>
          <w:p w14:paraId="78F54234" w14:textId="77777777" w:rsidR="006A54A7" w:rsidRPr="006A54A7" w:rsidRDefault="006A54A7" w:rsidP="006A54A7">
            <w:pPr>
              <w:rPr>
                <w:sz w:val="13"/>
                <w:szCs w:val="13"/>
              </w:rPr>
            </w:pPr>
          </w:p>
        </w:tc>
      </w:tr>
      <w:tr w:rsidR="006A54A7" w:rsidRPr="006A54A7" w14:paraId="5E5D3BF3"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4FA93FD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nil"/>
              <w:bottom w:val="nil"/>
              <w:right w:val="nil"/>
            </w:tcBorders>
            <w:shd w:val="clear" w:color="auto" w:fill="auto"/>
            <w:noWrap/>
            <w:vAlign w:val="bottom"/>
            <w:hideMark/>
          </w:tcPr>
          <w:p w14:paraId="2B03D462"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жилищные организации</w:t>
            </w:r>
          </w:p>
        </w:tc>
        <w:tc>
          <w:tcPr>
            <w:tcW w:w="847" w:type="dxa"/>
            <w:tcBorders>
              <w:top w:val="nil"/>
              <w:left w:val="single" w:sz="4" w:space="0" w:color="auto"/>
              <w:bottom w:val="nil"/>
              <w:right w:val="single" w:sz="4" w:space="0" w:color="auto"/>
            </w:tcBorders>
            <w:shd w:val="clear" w:color="auto" w:fill="auto"/>
            <w:noWrap/>
            <w:vAlign w:val="bottom"/>
            <w:hideMark/>
          </w:tcPr>
          <w:p w14:paraId="4CF777F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4CC0FED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1233" w:type="dxa"/>
            <w:tcBorders>
              <w:top w:val="nil"/>
              <w:left w:val="nil"/>
              <w:bottom w:val="single" w:sz="4" w:space="0" w:color="auto"/>
              <w:right w:val="single" w:sz="4" w:space="0" w:color="auto"/>
            </w:tcBorders>
            <w:shd w:val="clear" w:color="000000" w:fill="DAEEF3"/>
            <w:noWrap/>
            <w:vAlign w:val="bottom"/>
            <w:hideMark/>
          </w:tcPr>
          <w:p w14:paraId="22FD50F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1548" w:type="dxa"/>
            <w:tcBorders>
              <w:top w:val="nil"/>
              <w:left w:val="nil"/>
              <w:bottom w:val="single" w:sz="4" w:space="0" w:color="auto"/>
              <w:right w:val="single" w:sz="4" w:space="0" w:color="auto"/>
            </w:tcBorders>
            <w:shd w:val="clear" w:color="000000" w:fill="DAEEF3"/>
            <w:noWrap/>
            <w:vAlign w:val="bottom"/>
            <w:hideMark/>
          </w:tcPr>
          <w:p w14:paraId="6B185C9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1328" w:type="dxa"/>
            <w:tcBorders>
              <w:top w:val="nil"/>
              <w:left w:val="nil"/>
              <w:bottom w:val="single" w:sz="4" w:space="0" w:color="auto"/>
              <w:right w:val="single" w:sz="8" w:space="0" w:color="auto"/>
            </w:tcBorders>
            <w:shd w:val="clear" w:color="000000" w:fill="DAEEF3"/>
            <w:noWrap/>
            <w:vAlign w:val="bottom"/>
            <w:hideMark/>
          </w:tcPr>
          <w:p w14:paraId="20A5CC0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1391E079" w14:textId="77777777" w:rsidR="006A54A7" w:rsidRPr="006A54A7" w:rsidRDefault="006A54A7" w:rsidP="006A54A7">
            <w:pPr>
              <w:rPr>
                <w:sz w:val="13"/>
                <w:szCs w:val="13"/>
              </w:rPr>
            </w:pPr>
          </w:p>
        </w:tc>
      </w:tr>
      <w:tr w:rsidR="006A54A7" w:rsidRPr="006A54A7" w14:paraId="5F12D13C"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39D1C9BF"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nil"/>
              <w:bottom w:val="nil"/>
              <w:right w:val="nil"/>
            </w:tcBorders>
            <w:shd w:val="clear" w:color="auto" w:fill="auto"/>
            <w:noWrap/>
            <w:vAlign w:val="bottom"/>
            <w:hideMark/>
          </w:tcPr>
          <w:p w14:paraId="40357084"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бюджетные организации</w:t>
            </w:r>
          </w:p>
        </w:tc>
        <w:tc>
          <w:tcPr>
            <w:tcW w:w="847" w:type="dxa"/>
            <w:tcBorders>
              <w:top w:val="nil"/>
              <w:left w:val="single" w:sz="4" w:space="0" w:color="auto"/>
              <w:bottom w:val="nil"/>
              <w:right w:val="single" w:sz="4" w:space="0" w:color="auto"/>
            </w:tcBorders>
            <w:shd w:val="clear" w:color="auto" w:fill="auto"/>
            <w:noWrap/>
            <w:vAlign w:val="bottom"/>
            <w:hideMark/>
          </w:tcPr>
          <w:p w14:paraId="5D2A406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38F5C86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5 879,87</w:t>
            </w:r>
          </w:p>
        </w:tc>
        <w:tc>
          <w:tcPr>
            <w:tcW w:w="1233" w:type="dxa"/>
            <w:tcBorders>
              <w:top w:val="nil"/>
              <w:left w:val="nil"/>
              <w:bottom w:val="single" w:sz="4" w:space="0" w:color="auto"/>
              <w:right w:val="single" w:sz="4" w:space="0" w:color="auto"/>
            </w:tcBorders>
            <w:shd w:val="clear" w:color="000000" w:fill="DAEEF3"/>
            <w:noWrap/>
            <w:vAlign w:val="bottom"/>
            <w:hideMark/>
          </w:tcPr>
          <w:p w14:paraId="4816ADA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5 334,34</w:t>
            </w:r>
          </w:p>
        </w:tc>
        <w:tc>
          <w:tcPr>
            <w:tcW w:w="1548" w:type="dxa"/>
            <w:tcBorders>
              <w:top w:val="nil"/>
              <w:left w:val="nil"/>
              <w:bottom w:val="single" w:sz="4" w:space="0" w:color="auto"/>
              <w:right w:val="single" w:sz="4" w:space="0" w:color="auto"/>
            </w:tcBorders>
            <w:shd w:val="clear" w:color="000000" w:fill="DAEEF3"/>
            <w:noWrap/>
            <w:vAlign w:val="bottom"/>
            <w:hideMark/>
          </w:tcPr>
          <w:p w14:paraId="290FBD8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5 334,34</w:t>
            </w:r>
          </w:p>
        </w:tc>
        <w:tc>
          <w:tcPr>
            <w:tcW w:w="1328" w:type="dxa"/>
            <w:tcBorders>
              <w:top w:val="nil"/>
              <w:left w:val="nil"/>
              <w:bottom w:val="single" w:sz="4" w:space="0" w:color="auto"/>
              <w:right w:val="single" w:sz="8" w:space="0" w:color="auto"/>
            </w:tcBorders>
            <w:shd w:val="clear" w:color="000000" w:fill="DAEEF3"/>
            <w:noWrap/>
            <w:vAlign w:val="bottom"/>
            <w:hideMark/>
          </w:tcPr>
          <w:p w14:paraId="5BE694D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-545,53</w:t>
            </w:r>
          </w:p>
        </w:tc>
        <w:tc>
          <w:tcPr>
            <w:tcW w:w="219" w:type="dxa"/>
            <w:vAlign w:val="center"/>
            <w:hideMark/>
          </w:tcPr>
          <w:p w14:paraId="37E81FA5" w14:textId="77777777" w:rsidR="006A54A7" w:rsidRPr="006A54A7" w:rsidRDefault="006A54A7" w:rsidP="006A54A7">
            <w:pPr>
              <w:rPr>
                <w:sz w:val="13"/>
                <w:szCs w:val="13"/>
              </w:rPr>
            </w:pPr>
          </w:p>
        </w:tc>
      </w:tr>
      <w:tr w:rsidR="006A54A7" w:rsidRPr="006A54A7" w14:paraId="32352D56"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6FF1D1E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nil"/>
              <w:bottom w:val="nil"/>
              <w:right w:val="nil"/>
            </w:tcBorders>
            <w:shd w:val="clear" w:color="auto" w:fill="auto"/>
            <w:noWrap/>
            <w:vAlign w:val="bottom"/>
            <w:hideMark/>
          </w:tcPr>
          <w:p w14:paraId="2B0E3BFF"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прочие потребители </w:t>
            </w:r>
          </w:p>
        </w:tc>
        <w:tc>
          <w:tcPr>
            <w:tcW w:w="3784" w:type="dxa"/>
            <w:tcBorders>
              <w:top w:val="nil"/>
              <w:left w:val="nil"/>
              <w:bottom w:val="nil"/>
              <w:right w:val="nil"/>
            </w:tcBorders>
            <w:shd w:val="clear" w:color="auto" w:fill="auto"/>
            <w:noWrap/>
            <w:vAlign w:val="bottom"/>
            <w:hideMark/>
          </w:tcPr>
          <w:p w14:paraId="5C207E93" w14:textId="77777777" w:rsidR="006A54A7" w:rsidRPr="006A54A7" w:rsidRDefault="006A54A7" w:rsidP="006A54A7">
            <w:pPr>
              <w:rPr>
                <w:rFonts w:ascii="Bookman Old Style" w:hAnsi="Bookman Old Style" w:cs="Calibri"/>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65A4BE8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7C2EBEF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53,30</w:t>
            </w:r>
          </w:p>
        </w:tc>
        <w:tc>
          <w:tcPr>
            <w:tcW w:w="1233" w:type="dxa"/>
            <w:tcBorders>
              <w:top w:val="nil"/>
              <w:left w:val="nil"/>
              <w:bottom w:val="single" w:sz="4" w:space="0" w:color="auto"/>
              <w:right w:val="single" w:sz="4" w:space="0" w:color="auto"/>
            </w:tcBorders>
            <w:shd w:val="clear" w:color="000000" w:fill="DAEEF3"/>
            <w:noWrap/>
            <w:vAlign w:val="bottom"/>
            <w:hideMark/>
          </w:tcPr>
          <w:p w14:paraId="2861468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52,96</w:t>
            </w:r>
          </w:p>
        </w:tc>
        <w:tc>
          <w:tcPr>
            <w:tcW w:w="1548" w:type="dxa"/>
            <w:tcBorders>
              <w:top w:val="nil"/>
              <w:left w:val="nil"/>
              <w:bottom w:val="single" w:sz="4" w:space="0" w:color="auto"/>
              <w:right w:val="single" w:sz="4" w:space="0" w:color="auto"/>
            </w:tcBorders>
            <w:shd w:val="clear" w:color="000000" w:fill="DAEEF3"/>
            <w:noWrap/>
            <w:vAlign w:val="bottom"/>
            <w:hideMark/>
          </w:tcPr>
          <w:p w14:paraId="36DC5ED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52,96</w:t>
            </w:r>
          </w:p>
        </w:tc>
        <w:tc>
          <w:tcPr>
            <w:tcW w:w="1328" w:type="dxa"/>
            <w:tcBorders>
              <w:top w:val="nil"/>
              <w:left w:val="nil"/>
              <w:bottom w:val="single" w:sz="4" w:space="0" w:color="auto"/>
              <w:right w:val="single" w:sz="8" w:space="0" w:color="auto"/>
            </w:tcBorders>
            <w:shd w:val="clear" w:color="000000" w:fill="DAEEF3"/>
            <w:noWrap/>
            <w:vAlign w:val="bottom"/>
            <w:hideMark/>
          </w:tcPr>
          <w:p w14:paraId="3F306E1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-0,34</w:t>
            </w:r>
          </w:p>
        </w:tc>
        <w:tc>
          <w:tcPr>
            <w:tcW w:w="219" w:type="dxa"/>
            <w:vAlign w:val="center"/>
            <w:hideMark/>
          </w:tcPr>
          <w:p w14:paraId="3FFB994E" w14:textId="77777777" w:rsidR="006A54A7" w:rsidRPr="006A54A7" w:rsidRDefault="006A54A7" w:rsidP="006A54A7">
            <w:pPr>
              <w:rPr>
                <w:sz w:val="13"/>
                <w:szCs w:val="13"/>
              </w:rPr>
            </w:pPr>
          </w:p>
        </w:tc>
      </w:tr>
      <w:tr w:rsidR="006A54A7" w:rsidRPr="006A54A7" w14:paraId="50130F48"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3D191A94"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nil"/>
              <w:bottom w:val="nil"/>
              <w:right w:val="nil"/>
            </w:tcBorders>
            <w:shd w:val="clear" w:color="auto" w:fill="auto"/>
            <w:noWrap/>
            <w:vAlign w:val="bottom"/>
            <w:hideMark/>
          </w:tcPr>
          <w:p w14:paraId="071D6D8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производственные нужды</w:t>
            </w:r>
          </w:p>
        </w:tc>
        <w:tc>
          <w:tcPr>
            <w:tcW w:w="847" w:type="dxa"/>
            <w:tcBorders>
              <w:top w:val="nil"/>
              <w:left w:val="single" w:sz="4" w:space="0" w:color="auto"/>
              <w:bottom w:val="nil"/>
              <w:right w:val="single" w:sz="4" w:space="0" w:color="auto"/>
            </w:tcBorders>
            <w:shd w:val="clear" w:color="auto" w:fill="auto"/>
            <w:noWrap/>
            <w:vAlign w:val="bottom"/>
            <w:hideMark/>
          </w:tcPr>
          <w:p w14:paraId="0F0035C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161CDE2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1233" w:type="dxa"/>
            <w:tcBorders>
              <w:top w:val="nil"/>
              <w:left w:val="nil"/>
              <w:bottom w:val="single" w:sz="4" w:space="0" w:color="auto"/>
              <w:right w:val="single" w:sz="4" w:space="0" w:color="auto"/>
            </w:tcBorders>
            <w:shd w:val="clear" w:color="000000" w:fill="DAEEF3"/>
            <w:noWrap/>
            <w:vAlign w:val="bottom"/>
            <w:hideMark/>
          </w:tcPr>
          <w:p w14:paraId="6C8442F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1548" w:type="dxa"/>
            <w:tcBorders>
              <w:top w:val="nil"/>
              <w:left w:val="nil"/>
              <w:bottom w:val="single" w:sz="4" w:space="0" w:color="auto"/>
              <w:right w:val="single" w:sz="4" w:space="0" w:color="auto"/>
            </w:tcBorders>
            <w:shd w:val="clear" w:color="000000" w:fill="DAEEF3"/>
            <w:noWrap/>
            <w:vAlign w:val="bottom"/>
            <w:hideMark/>
          </w:tcPr>
          <w:p w14:paraId="290A80D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1328" w:type="dxa"/>
            <w:tcBorders>
              <w:top w:val="nil"/>
              <w:left w:val="nil"/>
              <w:bottom w:val="single" w:sz="4" w:space="0" w:color="auto"/>
              <w:right w:val="single" w:sz="8" w:space="0" w:color="auto"/>
            </w:tcBorders>
            <w:shd w:val="clear" w:color="000000" w:fill="DAEEF3"/>
            <w:noWrap/>
            <w:vAlign w:val="bottom"/>
            <w:hideMark/>
          </w:tcPr>
          <w:p w14:paraId="12FD49B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1A01BF42" w14:textId="77777777" w:rsidR="006A54A7" w:rsidRPr="006A54A7" w:rsidRDefault="006A54A7" w:rsidP="006A54A7">
            <w:pPr>
              <w:rPr>
                <w:sz w:val="13"/>
                <w:szCs w:val="13"/>
              </w:rPr>
            </w:pPr>
          </w:p>
        </w:tc>
      </w:tr>
      <w:tr w:rsidR="006A54A7" w:rsidRPr="006A54A7" w14:paraId="006C3052"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063E21D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nil"/>
              <w:bottom w:val="nil"/>
              <w:right w:val="nil"/>
            </w:tcBorders>
            <w:shd w:val="clear" w:color="auto" w:fill="auto"/>
            <w:noWrap/>
            <w:vAlign w:val="bottom"/>
            <w:hideMark/>
          </w:tcPr>
          <w:p w14:paraId="18A5D38F"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Потери, всего</w:t>
            </w:r>
          </w:p>
        </w:tc>
        <w:tc>
          <w:tcPr>
            <w:tcW w:w="606" w:type="dxa"/>
            <w:tcBorders>
              <w:top w:val="nil"/>
              <w:left w:val="nil"/>
              <w:bottom w:val="nil"/>
              <w:right w:val="nil"/>
            </w:tcBorders>
            <w:shd w:val="clear" w:color="auto" w:fill="auto"/>
            <w:noWrap/>
            <w:vAlign w:val="bottom"/>
            <w:hideMark/>
          </w:tcPr>
          <w:p w14:paraId="2CB1D83D" w14:textId="77777777" w:rsidR="006A54A7" w:rsidRPr="006A54A7" w:rsidRDefault="006A54A7" w:rsidP="006A54A7">
            <w:pPr>
              <w:rPr>
                <w:rFonts w:ascii="Bookman Old Style" w:hAnsi="Bookman Old Style" w:cs="Calibri"/>
                <w:b/>
                <w:bCs/>
                <w:sz w:val="13"/>
                <w:szCs w:val="13"/>
              </w:rPr>
            </w:pPr>
          </w:p>
        </w:tc>
        <w:tc>
          <w:tcPr>
            <w:tcW w:w="3784" w:type="dxa"/>
            <w:tcBorders>
              <w:top w:val="nil"/>
              <w:left w:val="nil"/>
              <w:bottom w:val="nil"/>
              <w:right w:val="nil"/>
            </w:tcBorders>
            <w:shd w:val="clear" w:color="auto" w:fill="auto"/>
            <w:noWrap/>
            <w:vAlign w:val="bottom"/>
            <w:hideMark/>
          </w:tcPr>
          <w:p w14:paraId="3DC153FB" w14:textId="77777777" w:rsidR="006A54A7" w:rsidRPr="006A54A7" w:rsidRDefault="006A54A7" w:rsidP="006A54A7">
            <w:pPr>
              <w:rPr>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3CBFAA6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1FF8688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674,60</w:t>
            </w:r>
          </w:p>
        </w:tc>
        <w:tc>
          <w:tcPr>
            <w:tcW w:w="1233" w:type="dxa"/>
            <w:tcBorders>
              <w:top w:val="nil"/>
              <w:left w:val="nil"/>
              <w:bottom w:val="single" w:sz="4" w:space="0" w:color="auto"/>
              <w:right w:val="single" w:sz="4" w:space="0" w:color="auto"/>
            </w:tcBorders>
            <w:shd w:val="clear" w:color="000000" w:fill="DAEEF3"/>
            <w:noWrap/>
            <w:vAlign w:val="bottom"/>
            <w:hideMark/>
          </w:tcPr>
          <w:p w14:paraId="17CE4D8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674,60</w:t>
            </w:r>
          </w:p>
        </w:tc>
        <w:tc>
          <w:tcPr>
            <w:tcW w:w="1548" w:type="dxa"/>
            <w:tcBorders>
              <w:top w:val="nil"/>
              <w:left w:val="nil"/>
              <w:bottom w:val="single" w:sz="4" w:space="0" w:color="auto"/>
              <w:right w:val="single" w:sz="4" w:space="0" w:color="auto"/>
            </w:tcBorders>
            <w:shd w:val="clear" w:color="000000" w:fill="DAEEF3"/>
            <w:noWrap/>
            <w:vAlign w:val="bottom"/>
            <w:hideMark/>
          </w:tcPr>
          <w:p w14:paraId="6081B32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674,60</w:t>
            </w:r>
          </w:p>
        </w:tc>
        <w:tc>
          <w:tcPr>
            <w:tcW w:w="1328" w:type="dxa"/>
            <w:tcBorders>
              <w:top w:val="nil"/>
              <w:left w:val="nil"/>
              <w:bottom w:val="single" w:sz="4" w:space="0" w:color="auto"/>
              <w:right w:val="single" w:sz="8" w:space="0" w:color="auto"/>
            </w:tcBorders>
            <w:shd w:val="clear" w:color="000000" w:fill="DAEEF3"/>
            <w:noWrap/>
            <w:vAlign w:val="bottom"/>
            <w:hideMark/>
          </w:tcPr>
          <w:p w14:paraId="6AC38B7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6ACAC81F" w14:textId="77777777" w:rsidR="006A54A7" w:rsidRPr="006A54A7" w:rsidRDefault="006A54A7" w:rsidP="006A54A7">
            <w:pPr>
              <w:rPr>
                <w:sz w:val="13"/>
                <w:szCs w:val="13"/>
              </w:rPr>
            </w:pPr>
          </w:p>
        </w:tc>
      </w:tr>
      <w:tr w:rsidR="006A54A7" w:rsidRPr="006A54A7" w14:paraId="08FC88C6"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5186725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160" w:type="dxa"/>
            <w:tcBorders>
              <w:top w:val="nil"/>
              <w:left w:val="nil"/>
              <w:bottom w:val="nil"/>
              <w:right w:val="single" w:sz="4" w:space="0" w:color="auto"/>
            </w:tcBorders>
            <w:shd w:val="clear" w:color="auto" w:fill="auto"/>
            <w:noWrap/>
            <w:vAlign w:val="bottom"/>
            <w:hideMark/>
          </w:tcPr>
          <w:p w14:paraId="2DDE129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на собственные нужды котельной</w:t>
            </w:r>
          </w:p>
        </w:tc>
        <w:tc>
          <w:tcPr>
            <w:tcW w:w="606" w:type="dxa"/>
            <w:tcBorders>
              <w:top w:val="nil"/>
              <w:left w:val="nil"/>
              <w:bottom w:val="nil"/>
              <w:right w:val="nil"/>
            </w:tcBorders>
            <w:shd w:val="clear" w:color="auto" w:fill="auto"/>
            <w:noWrap/>
            <w:vAlign w:val="bottom"/>
            <w:hideMark/>
          </w:tcPr>
          <w:p w14:paraId="3B7BB74B" w14:textId="77777777" w:rsidR="006A54A7" w:rsidRPr="006A54A7" w:rsidRDefault="006A54A7" w:rsidP="006A54A7">
            <w:pPr>
              <w:rPr>
                <w:rFonts w:ascii="Bookman Old Style" w:hAnsi="Bookman Old Style" w:cs="Calibri"/>
                <w:sz w:val="13"/>
                <w:szCs w:val="13"/>
              </w:rPr>
            </w:pPr>
          </w:p>
        </w:tc>
        <w:tc>
          <w:tcPr>
            <w:tcW w:w="606" w:type="dxa"/>
            <w:tcBorders>
              <w:top w:val="nil"/>
              <w:left w:val="nil"/>
              <w:bottom w:val="nil"/>
              <w:right w:val="nil"/>
            </w:tcBorders>
            <w:shd w:val="clear" w:color="auto" w:fill="auto"/>
            <w:noWrap/>
            <w:vAlign w:val="bottom"/>
            <w:hideMark/>
          </w:tcPr>
          <w:p w14:paraId="143397EF" w14:textId="77777777" w:rsidR="006A54A7" w:rsidRPr="006A54A7" w:rsidRDefault="006A54A7" w:rsidP="006A54A7">
            <w:pPr>
              <w:rPr>
                <w:sz w:val="13"/>
                <w:szCs w:val="13"/>
              </w:rPr>
            </w:pPr>
          </w:p>
        </w:tc>
        <w:tc>
          <w:tcPr>
            <w:tcW w:w="3784" w:type="dxa"/>
            <w:tcBorders>
              <w:top w:val="nil"/>
              <w:left w:val="nil"/>
              <w:bottom w:val="nil"/>
              <w:right w:val="nil"/>
            </w:tcBorders>
            <w:shd w:val="clear" w:color="auto" w:fill="auto"/>
            <w:noWrap/>
            <w:vAlign w:val="bottom"/>
            <w:hideMark/>
          </w:tcPr>
          <w:p w14:paraId="1A585D94" w14:textId="77777777" w:rsidR="006A54A7" w:rsidRPr="006A54A7" w:rsidRDefault="006A54A7" w:rsidP="006A54A7">
            <w:pPr>
              <w:rPr>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4B0AC19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single" w:sz="4" w:space="0" w:color="auto"/>
            </w:tcBorders>
            <w:shd w:val="clear" w:color="000000" w:fill="DAEEF3"/>
            <w:noWrap/>
            <w:vAlign w:val="bottom"/>
            <w:hideMark/>
          </w:tcPr>
          <w:p w14:paraId="76B2B5D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220,00</w:t>
            </w:r>
          </w:p>
        </w:tc>
        <w:tc>
          <w:tcPr>
            <w:tcW w:w="1233" w:type="dxa"/>
            <w:tcBorders>
              <w:top w:val="nil"/>
              <w:left w:val="nil"/>
              <w:bottom w:val="single" w:sz="4" w:space="0" w:color="auto"/>
              <w:right w:val="single" w:sz="4" w:space="0" w:color="auto"/>
            </w:tcBorders>
            <w:shd w:val="clear" w:color="000000" w:fill="DAEEF3"/>
            <w:noWrap/>
            <w:vAlign w:val="bottom"/>
            <w:hideMark/>
          </w:tcPr>
          <w:p w14:paraId="40F70B7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220,00</w:t>
            </w:r>
          </w:p>
        </w:tc>
        <w:tc>
          <w:tcPr>
            <w:tcW w:w="1548" w:type="dxa"/>
            <w:tcBorders>
              <w:top w:val="nil"/>
              <w:left w:val="nil"/>
              <w:bottom w:val="single" w:sz="4" w:space="0" w:color="auto"/>
              <w:right w:val="single" w:sz="4" w:space="0" w:color="auto"/>
            </w:tcBorders>
            <w:shd w:val="clear" w:color="000000" w:fill="DAEEF3"/>
            <w:noWrap/>
            <w:vAlign w:val="bottom"/>
            <w:hideMark/>
          </w:tcPr>
          <w:p w14:paraId="607EBE2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220,00</w:t>
            </w:r>
          </w:p>
        </w:tc>
        <w:tc>
          <w:tcPr>
            <w:tcW w:w="1328" w:type="dxa"/>
            <w:tcBorders>
              <w:top w:val="nil"/>
              <w:left w:val="nil"/>
              <w:bottom w:val="single" w:sz="4" w:space="0" w:color="auto"/>
              <w:right w:val="single" w:sz="8" w:space="0" w:color="auto"/>
            </w:tcBorders>
            <w:shd w:val="clear" w:color="000000" w:fill="DAEEF3"/>
            <w:noWrap/>
            <w:vAlign w:val="bottom"/>
            <w:hideMark/>
          </w:tcPr>
          <w:p w14:paraId="7951984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4A4D0D1A" w14:textId="77777777" w:rsidR="006A54A7" w:rsidRPr="006A54A7" w:rsidRDefault="006A54A7" w:rsidP="006A54A7">
            <w:pPr>
              <w:rPr>
                <w:sz w:val="13"/>
                <w:szCs w:val="13"/>
              </w:rPr>
            </w:pPr>
          </w:p>
        </w:tc>
      </w:tr>
      <w:tr w:rsidR="006A54A7" w:rsidRPr="006A54A7" w14:paraId="7CD66920" w14:textId="77777777" w:rsidTr="006A54A7">
        <w:trPr>
          <w:trHeight w:val="330"/>
          <w:jc w:val="center"/>
        </w:trPr>
        <w:tc>
          <w:tcPr>
            <w:tcW w:w="659" w:type="dxa"/>
            <w:tcBorders>
              <w:top w:val="nil"/>
              <w:left w:val="single" w:sz="8" w:space="0" w:color="auto"/>
              <w:bottom w:val="nil"/>
              <w:right w:val="single" w:sz="4" w:space="0" w:color="auto"/>
            </w:tcBorders>
            <w:shd w:val="clear" w:color="auto" w:fill="auto"/>
            <w:noWrap/>
            <w:vAlign w:val="bottom"/>
            <w:hideMark/>
          </w:tcPr>
          <w:p w14:paraId="5B17BDB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single" w:sz="4" w:space="0" w:color="auto"/>
              <w:bottom w:val="nil"/>
              <w:right w:val="nil"/>
            </w:tcBorders>
            <w:shd w:val="clear" w:color="auto" w:fill="auto"/>
            <w:noWrap/>
            <w:vAlign w:val="bottom"/>
            <w:hideMark/>
          </w:tcPr>
          <w:p w14:paraId="38D6E323"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в тепловых сетях </w:t>
            </w:r>
          </w:p>
        </w:tc>
        <w:tc>
          <w:tcPr>
            <w:tcW w:w="3784" w:type="dxa"/>
            <w:tcBorders>
              <w:top w:val="nil"/>
              <w:left w:val="nil"/>
              <w:bottom w:val="nil"/>
              <w:right w:val="nil"/>
            </w:tcBorders>
            <w:shd w:val="clear" w:color="auto" w:fill="auto"/>
            <w:noWrap/>
            <w:vAlign w:val="bottom"/>
            <w:hideMark/>
          </w:tcPr>
          <w:p w14:paraId="26D489A3" w14:textId="77777777" w:rsidR="006A54A7" w:rsidRPr="006A54A7" w:rsidRDefault="006A54A7" w:rsidP="006A54A7">
            <w:pPr>
              <w:rPr>
                <w:rFonts w:ascii="Bookman Old Style" w:hAnsi="Bookman Old Style" w:cs="Calibri"/>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42B0F67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8" w:space="0" w:color="auto"/>
              <w:right w:val="single" w:sz="4" w:space="0" w:color="auto"/>
            </w:tcBorders>
            <w:shd w:val="clear" w:color="000000" w:fill="DAEEF3"/>
            <w:noWrap/>
            <w:vAlign w:val="bottom"/>
            <w:hideMark/>
          </w:tcPr>
          <w:p w14:paraId="19EC6C0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454,60</w:t>
            </w:r>
          </w:p>
        </w:tc>
        <w:tc>
          <w:tcPr>
            <w:tcW w:w="1233" w:type="dxa"/>
            <w:tcBorders>
              <w:top w:val="nil"/>
              <w:left w:val="nil"/>
              <w:bottom w:val="single" w:sz="8" w:space="0" w:color="auto"/>
              <w:right w:val="single" w:sz="4" w:space="0" w:color="auto"/>
            </w:tcBorders>
            <w:shd w:val="clear" w:color="000000" w:fill="DAEEF3"/>
            <w:noWrap/>
            <w:vAlign w:val="bottom"/>
            <w:hideMark/>
          </w:tcPr>
          <w:p w14:paraId="1DF8395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454,60</w:t>
            </w:r>
          </w:p>
        </w:tc>
        <w:tc>
          <w:tcPr>
            <w:tcW w:w="1548" w:type="dxa"/>
            <w:tcBorders>
              <w:top w:val="nil"/>
              <w:left w:val="nil"/>
              <w:bottom w:val="single" w:sz="8" w:space="0" w:color="auto"/>
              <w:right w:val="single" w:sz="4" w:space="0" w:color="auto"/>
            </w:tcBorders>
            <w:shd w:val="clear" w:color="000000" w:fill="DAEEF3"/>
            <w:noWrap/>
            <w:vAlign w:val="bottom"/>
            <w:hideMark/>
          </w:tcPr>
          <w:p w14:paraId="56BD2D7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454,60</w:t>
            </w:r>
          </w:p>
        </w:tc>
        <w:tc>
          <w:tcPr>
            <w:tcW w:w="1328" w:type="dxa"/>
            <w:tcBorders>
              <w:top w:val="nil"/>
              <w:left w:val="nil"/>
              <w:bottom w:val="single" w:sz="8" w:space="0" w:color="auto"/>
              <w:right w:val="single" w:sz="8" w:space="0" w:color="auto"/>
            </w:tcBorders>
            <w:shd w:val="clear" w:color="000000" w:fill="DAEEF3"/>
            <w:noWrap/>
            <w:vAlign w:val="bottom"/>
            <w:hideMark/>
          </w:tcPr>
          <w:p w14:paraId="32867DD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6C9720E9" w14:textId="77777777" w:rsidR="006A54A7" w:rsidRPr="006A54A7" w:rsidRDefault="006A54A7" w:rsidP="006A54A7">
            <w:pPr>
              <w:rPr>
                <w:sz w:val="13"/>
                <w:szCs w:val="13"/>
              </w:rPr>
            </w:pPr>
          </w:p>
        </w:tc>
      </w:tr>
      <w:tr w:rsidR="006A54A7" w:rsidRPr="006A54A7" w14:paraId="21D6C85B" w14:textId="77777777" w:rsidTr="006A54A7">
        <w:trPr>
          <w:trHeight w:val="315"/>
          <w:jc w:val="center"/>
        </w:trPr>
        <w:tc>
          <w:tcPr>
            <w:tcW w:w="14351" w:type="dxa"/>
            <w:gridSpan w:val="10"/>
            <w:tcBorders>
              <w:top w:val="single" w:sz="8" w:space="0" w:color="auto"/>
              <w:left w:val="single" w:sz="8" w:space="0" w:color="auto"/>
              <w:bottom w:val="single" w:sz="8" w:space="0" w:color="auto"/>
              <w:right w:val="nil"/>
            </w:tcBorders>
            <w:shd w:val="clear" w:color="auto" w:fill="auto"/>
            <w:noWrap/>
            <w:vAlign w:val="center"/>
            <w:hideMark/>
          </w:tcPr>
          <w:p w14:paraId="488BF2C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w:t>
            </w:r>
          </w:p>
        </w:tc>
        <w:tc>
          <w:tcPr>
            <w:tcW w:w="219" w:type="dxa"/>
            <w:vAlign w:val="center"/>
            <w:hideMark/>
          </w:tcPr>
          <w:p w14:paraId="3BED8367" w14:textId="77777777" w:rsidR="006A54A7" w:rsidRPr="006A54A7" w:rsidRDefault="006A54A7" w:rsidP="006A54A7">
            <w:pPr>
              <w:rPr>
                <w:sz w:val="13"/>
                <w:szCs w:val="13"/>
              </w:rPr>
            </w:pPr>
          </w:p>
        </w:tc>
      </w:tr>
      <w:tr w:rsidR="006A54A7" w:rsidRPr="006A54A7" w14:paraId="7D300D06"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47D11EE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1.1</w:t>
            </w:r>
          </w:p>
        </w:tc>
        <w:tc>
          <w:tcPr>
            <w:tcW w:w="7156" w:type="dxa"/>
            <w:gridSpan w:val="4"/>
            <w:tcBorders>
              <w:top w:val="nil"/>
              <w:left w:val="nil"/>
              <w:bottom w:val="nil"/>
              <w:right w:val="single" w:sz="4" w:space="0" w:color="000000"/>
            </w:tcBorders>
            <w:shd w:val="clear" w:color="auto" w:fill="auto"/>
            <w:noWrap/>
            <w:vAlign w:val="bottom"/>
            <w:hideMark/>
          </w:tcPr>
          <w:p w14:paraId="3C9B6793"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Расходы на топливо, всего: </w:t>
            </w:r>
          </w:p>
        </w:tc>
        <w:tc>
          <w:tcPr>
            <w:tcW w:w="847" w:type="dxa"/>
            <w:tcBorders>
              <w:top w:val="nil"/>
              <w:left w:val="nil"/>
              <w:bottom w:val="nil"/>
              <w:right w:val="single" w:sz="4" w:space="0" w:color="auto"/>
            </w:tcBorders>
            <w:shd w:val="clear" w:color="auto" w:fill="auto"/>
            <w:noWrap/>
            <w:vAlign w:val="bottom"/>
            <w:hideMark/>
          </w:tcPr>
          <w:p w14:paraId="30E13C35"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single" w:sz="4" w:space="0" w:color="auto"/>
              <w:bottom w:val="single" w:sz="4" w:space="0" w:color="auto"/>
              <w:right w:val="nil"/>
            </w:tcBorders>
            <w:shd w:val="clear" w:color="000000" w:fill="DAEEF3"/>
            <w:noWrap/>
            <w:vAlign w:val="bottom"/>
            <w:hideMark/>
          </w:tcPr>
          <w:p w14:paraId="4BCF93D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4 086,62</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568AAF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4 475,67</w:t>
            </w:r>
          </w:p>
        </w:tc>
        <w:tc>
          <w:tcPr>
            <w:tcW w:w="1548" w:type="dxa"/>
            <w:tcBorders>
              <w:top w:val="nil"/>
              <w:left w:val="nil"/>
              <w:bottom w:val="single" w:sz="4" w:space="0" w:color="auto"/>
              <w:right w:val="single" w:sz="4" w:space="0" w:color="auto"/>
            </w:tcBorders>
            <w:shd w:val="clear" w:color="000000" w:fill="DAEEF3"/>
            <w:noWrap/>
            <w:vAlign w:val="bottom"/>
            <w:hideMark/>
          </w:tcPr>
          <w:p w14:paraId="4B731D6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3 623,94</w:t>
            </w:r>
          </w:p>
        </w:tc>
        <w:tc>
          <w:tcPr>
            <w:tcW w:w="1328" w:type="dxa"/>
            <w:tcBorders>
              <w:top w:val="nil"/>
              <w:left w:val="nil"/>
              <w:bottom w:val="single" w:sz="4" w:space="0" w:color="auto"/>
              <w:right w:val="single" w:sz="8" w:space="0" w:color="auto"/>
            </w:tcBorders>
            <w:shd w:val="clear" w:color="000000" w:fill="DAEEF3"/>
            <w:noWrap/>
            <w:vAlign w:val="bottom"/>
            <w:hideMark/>
          </w:tcPr>
          <w:p w14:paraId="1A3C768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-462,68</w:t>
            </w:r>
          </w:p>
        </w:tc>
        <w:tc>
          <w:tcPr>
            <w:tcW w:w="219" w:type="dxa"/>
            <w:vAlign w:val="center"/>
            <w:hideMark/>
          </w:tcPr>
          <w:p w14:paraId="1C9AE42B" w14:textId="77777777" w:rsidR="006A54A7" w:rsidRPr="006A54A7" w:rsidRDefault="006A54A7" w:rsidP="006A54A7">
            <w:pPr>
              <w:rPr>
                <w:sz w:val="13"/>
                <w:szCs w:val="13"/>
              </w:rPr>
            </w:pPr>
          </w:p>
        </w:tc>
      </w:tr>
      <w:tr w:rsidR="006A54A7" w:rsidRPr="006A54A7" w14:paraId="5355E118"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3770A35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nil"/>
              <w:bottom w:val="nil"/>
              <w:right w:val="nil"/>
            </w:tcBorders>
            <w:shd w:val="clear" w:color="auto" w:fill="auto"/>
            <w:noWrap/>
            <w:vAlign w:val="bottom"/>
            <w:hideMark/>
          </w:tcPr>
          <w:p w14:paraId="77379D6B"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т.ч.   - уголь </w:t>
            </w:r>
          </w:p>
        </w:tc>
        <w:tc>
          <w:tcPr>
            <w:tcW w:w="606" w:type="dxa"/>
            <w:tcBorders>
              <w:top w:val="nil"/>
              <w:left w:val="nil"/>
              <w:bottom w:val="nil"/>
              <w:right w:val="nil"/>
            </w:tcBorders>
            <w:shd w:val="clear" w:color="auto" w:fill="auto"/>
            <w:noWrap/>
            <w:vAlign w:val="bottom"/>
            <w:hideMark/>
          </w:tcPr>
          <w:p w14:paraId="2B9EF707"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single" w:sz="4" w:space="0" w:color="auto"/>
            </w:tcBorders>
            <w:shd w:val="clear" w:color="auto" w:fill="auto"/>
            <w:noWrap/>
            <w:vAlign w:val="bottom"/>
            <w:hideMark/>
          </w:tcPr>
          <w:p w14:paraId="0C77836A"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w:t>
            </w:r>
          </w:p>
        </w:tc>
        <w:tc>
          <w:tcPr>
            <w:tcW w:w="847" w:type="dxa"/>
            <w:tcBorders>
              <w:top w:val="nil"/>
              <w:left w:val="nil"/>
              <w:bottom w:val="nil"/>
              <w:right w:val="single" w:sz="4" w:space="0" w:color="auto"/>
            </w:tcBorders>
            <w:shd w:val="clear" w:color="auto" w:fill="auto"/>
            <w:noWrap/>
            <w:vAlign w:val="bottom"/>
            <w:hideMark/>
          </w:tcPr>
          <w:p w14:paraId="5FF9320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single" w:sz="4" w:space="0" w:color="auto"/>
            </w:tcBorders>
            <w:shd w:val="clear" w:color="000000" w:fill="DAEEF3"/>
            <w:noWrap/>
            <w:vAlign w:val="bottom"/>
            <w:hideMark/>
          </w:tcPr>
          <w:p w14:paraId="7600288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4 086,62</w:t>
            </w:r>
          </w:p>
        </w:tc>
        <w:tc>
          <w:tcPr>
            <w:tcW w:w="1233" w:type="dxa"/>
            <w:tcBorders>
              <w:top w:val="nil"/>
              <w:left w:val="nil"/>
              <w:bottom w:val="single" w:sz="4" w:space="0" w:color="auto"/>
              <w:right w:val="single" w:sz="4" w:space="0" w:color="auto"/>
            </w:tcBorders>
            <w:shd w:val="clear" w:color="000000" w:fill="DAEEF3"/>
            <w:noWrap/>
            <w:vAlign w:val="bottom"/>
            <w:hideMark/>
          </w:tcPr>
          <w:p w14:paraId="7F20A16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4 475,67</w:t>
            </w:r>
          </w:p>
        </w:tc>
        <w:tc>
          <w:tcPr>
            <w:tcW w:w="1548" w:type="dxa"/>
            <w:tcBorders>
              <w:top w:val="nil"/>
              <w:left w:val="nil"/>
              <w:bottom w:val="single" w:sz="4" w:space="0" w:color="auto"/>
              <w:right w:val="single" w:sz="4" w:space="0" w:color="auto"/>
            </w:tcBorders>
            <w:shd w:val="clear" w:color="000000" w:fill="DAEEF3"/>
            <w:noWrap/>
            <w:vAlign w:val="bottom"/>
            <w:hideMark/>
          </w:tcPr>
          <w:p w14:paraId="21DCFA1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3 623,94</w:t>
            </w:r>
          </w:p>
        </w:tc>
        <w:tc>
          <w:tcPr>
            <w:tcW w:w="1328" w:type="dxa"/>
            <w:tcBorders>
              <w:top w:val="nil"/>
              <w:left w:val="nil"/>
              <w:bottom w:val="single" w:sz="4" w:space="0" w:color="auto"/>
              <w:right w:val="single" w:sz="8" w:space="0" w:color="auto"/>
            </w:tcBorders>
            <w:shd w:val="clear" w:color="000000" w:fill="DAEEF3"/>
            <w:noWrap/>
            <w:vAlign w:val="bottom"/>
            <w:hideMark/>
          </w:tcPr>
          <w:p w14:paraId="3573CA3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-462,68</w:t>
            </w:r>
          </w:p>
        </w:tc>
        <w:tc>
          <w:tcPr>
            <w:tcW w:w="219" w:type="dxa"/>
            <w:vAlign w:val="center"/>
            <w:hideMark/>
          </w:tcPr>
          <w:p w14:paraId="36220CE8" w14:textId="77777777" w:rsidR="006A54A7" w:rsidRPr="006A54A7" w:rsidRDefault="006A54A7" w:rsidP="006A54A7">
            <w:pPr>
              <w:rPr>
                <w:sz w:val="13"/>
                <w:szCs w:val="13"/>
              </w:rPr>
            </w:pPr>
          </w:p>
        </w:tc>
      </w:tr>
      <w:tr w:rsidR="006A54A7" w:rsidRPr="006A54A7" w14:paraId="22657F05"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20A93421"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t> </w:t>
            </w:r>
          </w:p>
        </w:tc>
        <w:tc>
          <w:tcPr>
            <w:tcW w:w="2766" w:type="dxa"/>
            <w:gridSpan w:val="2"/>
            <w:tcBorders>
              <w:top w:val="nil"/>
              <w:left w:val="nil"/>
              <w:bottom w:val="nil"/>
              <w:right w:val="nil"/>
            </w:tcBorders>
            <w:shd w:val="clear" w:color="auto" w:fill="auto"/>
            <w:noWrap/>
            <w:vAlign w:val="bottom"/>
            <w:hideMark/>
          </w:tcPr>
          <w:p w14:paraId="1641AAB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мазут</w:t>
            </w:r>
          </w:p>
        </w:tc>
        <w:tc>
          <w:tcPr>
            <w:tcW w:w="606" w:type="dxa"/>
            <w:tcBorders>
              <w:top w:val="nil"/>
              <w:left w:val="nil"/>
              <w:bottom w:val="nil"/>
              <w:right w:val="nil"/>
            </w:tcBorders>
            <w:shd w:val="clear" w:color="auto" w:fill="auto"/>
            <w:noWrap/>
            <w:vAlign w:val="bottom"/>
            <w:hideMark/>
          </w:tcPr>
          <w:p w14:paraId="703FB27B"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single" w:sz="4" w:space="0" w:color="auto"/>
            </w:tcBorders>
            <w:shd w:val="clear" w:color="auto" w:fill="auto"/>
            <w:noWrap/>
            <w:vAlign w:val="bottom"/>
            <w:hideMark/>
          </w:tcPr>
          <w:p w14:paraId="56AEFDC3"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1249FD0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nil"/>
            </w:tcBorders>
            <w:shd w:val="clear" w:color="000000" w:fill="DAEEF3"/>
            <w:noWrap/>
            <w:vAlign w:val="bottom"/>
            <w:hideMark/>
          </w:tcPr>
          <w:p w14:paraId="3B7CD18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3E80108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5206B9A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670CEE6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76227167" w14:textId="77777777" w:rsidR="006A54A7" w:rsidRPr="006A54A7" w:rsidRDefault="006A54A7" w:rsidP="006A54A7">
            <w:pPr>
              <w:rPr>
                <w:sz w:val="13"/>
                <w:szCs w:val="13"/>
              </w:rPr>
            </w:pPr>
          </w:p>
        </w:tc>
      </w:tr>
      <w:tr w:rsidR="006A54A7" w:rsidRPr="006A54A7" w14:paraId="7F3D41B8"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2AC6AD5F"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t> </w:t>
            </w:r>
          </w:p>
        </w:tc>
        <w:tc>
          <w:tcPr>
            <w:tcW w:w="3372" w:type="dxa"/>
            <w:gridSpan w:val="3"/>
            <w:tcBorders>
              <w:top w:val="nil"/>
              <w:left w:val="nil"/>
              <w:bottom w:val="nil"/>
              <w:right w:val="nil"/>
            </w:tcBorders>
            <w:shd w:val="clear" w:color="auto" w:fill="auto"/>
            <w:noWrap/>
            <w:vAlign w:val="bottom"/>
            <w:hideMark/>
          </w:tcPr>
          <w:p w14:paraId="22F5E51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т.ч. натуральное топливо</w:t>
            </w:r>
          </w:p>
        </w:tc>
        <w:tc>
          <w:tcPr>
            <w:tcW w:w="3784" w:type="dxa"/>
            <w:tcBorders>
              <w:top w:val="nil"/>
              <w:left w:val="nil"/>
              <w:bottom w:val="nil"/>
              <w:right w:val="single" w:sz="4" w:space="0" w:color="auto"/>
            </w:tcBorders>
            <w:shd w:val="clear" w:color="auto" w:fill="auto"/>
            <w:noWrap/>
            <w:vAlign w:val="bottom"/>
            <w:hideMark/>
          </w:tcPr>
          <w:p w14:paraId="4E625316"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2D1A4185"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nil"/>
            </w:tcBorders>
            <w:shd w:val="clear" w:color="000000" w:fill="DAEEF3"/>
            <w:noWrap/>
            <w:vAlign w:val="bottom"/>
            <w:hideMark/>
          </w:tcPr>
          <w:p w14:paraId="63504C9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2 744,56</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A96ABA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3 215,73</w:t>
            </w:r>
          </w:p>
        </w:tc>
        <w:tc>
          <w:tcPr>
            <w:tcW w:w="1548" w:type="dxa"/>
            <w:tcBorders>
              <w:top w:val="nil"/>
              <w:left w:val="nil"/>
              <w:bottom w:val="single" w:sz="4" w:space="0" w:color="auto"/>
              <w:right w:val="single" w:sz="4" w:space="0" w:color="auto"/>
            </w:tcBorders>
            <w:shd w:val="clear" w:color="000000" w:fill="DAEEF3"/>
            <w:noWrap/>
            <w:vAlign w:val="bottom"/>
            <w:hideMark/>
          </w:tcPr>
          <w:p w14:paraId="2142D52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2 603,77</w:t>
            </w:r>
          </w:p>
        </w:tc>
        <w:tc>
          <w:tcPr>
            <w:tcW w:w="1328" w:type="dxa"/>
            <w:tcBorders>
              <w:top w:val="nil"/>
              <w:left w:val="nil"/>
              <w:bottom w:val="single" w:sz="4" w:space="0" w:color="auto"/>
              <w:right w:val="single" w:sz="8" w:space="0" w:color="auto"/>
            </w:tcBorders>
            <w:shd w:val="clear" w:color="000000" w:fill="DAEEF3"/>
            <w:noWrap/>
            <w:vAlign w:val="bottom"/>
            <w:hideMark/>
          </w:tcPr>
          <w:p w14:paraId="1BF7B2E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-140,79</w:t>
            </w:r>
          </w:p>
        </w:tc>
        <w:tc>
          <w:tcPr>
            <w:tcW w:w="219" w:type="dxa"/>
            <w:vAlign w:val="center"/>
            <w:hideMark/>
          </w:tcPr>
          <w:p w14:paraId="08960B54" w14:textId="77777777" w:rsidR="006A54A7" w:rsidRPr="006A54A7" w:rsidRDefault="006A54A7" w:rsidP="006A54A7">
            <w:pPr>
              <w:rPr>
                <w:sz w:val="13"/>
                <w:szCs w:val="13"/>
              </w:rPr>
            </w:pPr>
          </w:p>
        </w:tc>
      </w:tr>
      <w:tr w:rsidR="006A54A7" w:rsidRPr="006A54A7" w14:paraId="2AD72E25"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6C0F367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nil"/>
              <w:bottom w:val="nil"/>
              <w:right w:val="nil"/>
            </w:tcBorders>
            <w:shd w:val="clear" w:color="auto" w:fill="auto"/>
            <w:noWrap/>
            <w:vAlign w:val="bottom"/>
            <w:hideMark/>
          </w:tcPr>
          <w:p w14:paraId="1EAA42F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уголь каменный</w:t>
            </w:r>
          </w:p>
        </w:tc>
        <w:tc>
          <w:tcPr>
            <w:tcW w:w="3784" w:type="dxa"/>
            <w:tcBorders>
              <w:top w:val="nil"/>
              <w:left w:val="nil"/>
              <w:bottom w:val="nil"/>
              <w:right w:val="single" w:sz="4" w:space="0" w:color="auto"/>
            </w:tcBorders>
            <w:shd w:val="clear" w:color="auto" w:fill="auto"/>
            <w:noWrap/>
            <w:vAlign w:val="bottom"/>
            <w:hideMark/>
          </w:tcPr>
          <w:p w14:paraId="04D894D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03D2C70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nil"/>
            </w:tcBorders>
            <w:shd w:val="clear" w:color="000000" w:fill="DAEEF3"/>
            <w:noWrap/>
            <w:vAlign w:val="bottom"/>
            <w:hideMark/>
          </w:tcPr>
          <w:p w14:paraId="482A705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2 744,56</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F23E1A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3 215,73</w:t>
            </w:r>
          </w:p>
        </w:tc>
        <w:tc>
          <w:tcPr>
            <w:tcW w:w="1548" w:type="dxa"/>
            <w:tcBorders>
              <w:top w:val="nil"/>
              <w:left w:val="nil"/>
              <w:bottom w:val="single" w:sz="4" w:space="0" w:color="auto"/>
              <w:right w:val="single" w:sz="4" w:space="0" w:color="auto"/>
            </w:tcBorders>
            <w:shd w:val="clear" w:color="000000" w:fill="DAEEF3"/>
            <w:noWrap/>
            <w:vAlign w:val="bottom"/>
            <w:hideMark/>
          </w:tcPr>
          <w:p w14:paraId="3E9420F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2 603,77</w:t>
            </w:r>
          </w:p>
        </w:tc>
        <w:tc>
          <w:tcPr>
            <w:tcW w:w="1328" w:type="dxa"/>
            <w:tcBorders>
              <w:top w:val="nil"/>
              <w:left w:val="nil"/>
              <w:bottom w:val="single" w:sz="4" w:space="0" w:color="auto"/>
              <w:right w:val="single" w:sz="8" w:space="0" w:color="auto"/>
            </w:tcBorders>
            <w:shd w:val="clear" w:color="000000" w:fill="DAEEF3"/>
            <w:noWrap/>
            <w:vAlign w:val="bottom"/>
            <w:hideMark/>
          </w:tcPr>
          <w:p w14:paraId="53C1ECD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-140,79</w:t>
            </w:r>
          </w:p>
        </w:tc>
        <w:tc>
          <w:tcPr>
            <w:tcW w:w="219" w:type="dxa"/>
            <w:vAlign w:val="center"/>
            <w:hideMark/>
          </w:tcPr>
          <w:p w14:paraId="51A7BBA9" w14:textId="77777777" w:rsidR="006A54A7" w:rsidRPr="006A54A7" w:rsidRDefault="006A54A7" w:rsidP="006A54A7">
            <w:pPr>
              <w:rPr>
                <w:sz w:val="13"/>
                <w:szCs w:val="13"/>
              </w:rPr>
            </w:pPr>
          </w:p>
        </w:tc>
      </w:tr>
      <w:tr w:rsidR="006A54A7" w:rsidRPr="006A54A7" w14:paraId="3D88F3C6"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1C11FC90"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lastRenderedPageBreak/>
              <w:t> </w:t>
            </w:r>
          </w:p>
        </w:tc>
        <w:tc>
          <w:tcPr>
            <w:tcW w:w="2766" w:type="dxa"/>
            <w:gridSpan w:val="2"/>
            <w:tcBorders>
              <w:top w:val="nil"/>
              <w:left w:val="nil"/>
              <w:bottom w:val="nil"/>
              <w:right w:val="nil"/>
            </w:tcBorders>
            <w:shd w:val="clear" w:color="auto" w:fill="auto"/>
            <w:noWrap/>
            <w:vAlign w:val="bottom"/>
            <w:hideMark/>
          </w:tcPr>
          <w:p w14:paraId="7912DFD9"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мазут</w:t>
            </w:r>
          </w:p>
        </w:tc>
        <w:tc>
          <w:tcPr>
            <w:tcW w:w="606" w:type="dxa"/>
            <w:tcBorders>
              <w:top w:val="nil"/>
              <w:left w:val="nil"/>
              <w:bottom w:val="nil"/>
              <w:right w:val="nil"/>
            </w:tcBorders>
            <w:shd w:val="clear" w:color="auto" w:fill="auto"/>
            <w:noWrap/>
            <w:vAlign w:val="bottom"/>
            <w:hideMark/>
          </w:tcPr>
          <w:p w14:paraId="6422893B"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single" w:sz="4" w:space="0" w:color="auto"/>
            </w:tcBorders>
            <w:shd w:val="clear" w:color="auto" w:fill="auto"/>
            <w:noWrap/>
            <w:vAlign w:val="bottom"/>
            <w:hideMark/>
          </w:tcPr>
          <w:p w14:paraId="1BF790F3"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03807F1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nil"/>
            </w:tcBorders>
            <w:shd w:val="clear" w:color="000000" w:fill="DAEEF3"/>
            <w:noWrap/>
            <w:vAlign w:val="bottom"/>
            <w:hideMark/>
          </w:tcPr>
          <w:p w14:paraId="739758E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03AC32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395D873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5418E68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5A4FAC11" w14:textId="77777777" w:rsidR="006A54A7" w:rsidRPr="006A54A7" w:rsidRDefault="006A54A7" w:rsidP="006A54A7">
            <w:pPr>
              <w:rPr>
                <w:sz w:val="13"/>
                <w:szCs w:val="13"/>
              </w:rPr>
            </w:pPr>
          </w:p>
        </w:tc>
      </w:tr>
      <w:tr w:rsidR="006A54A7" w:rsidRPr="006A54A7" w14:paraId="37874868"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49FCC67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nil"/>
              <w:bottom w:val="nil"/>
              <w:right w:val="nil"/>
            </w:tcBorders>
            <w:shd w:val="clear" w:color="auto" w:fill="auto"/>
            <w:noWrap/>
            <w:vAlign w:val="bottom"/>
            <w:hideMark/>
          </w:tcPr>
          <w:p w14:paraId="0156FE1B"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т.ч. транспорт топлива</w:t>
            </w:r>
          </w:p>
        </w:tc>
        <w:tc>
          <w:tcPr>
            <w:tcW w:w="3784" w:type="dxa"/>
            <w:tcBorders>
              <w:top w:val="nil"/>
              <w:left w:val="nil"/>
              <w:bottom w:val="nil"/>
              <w:right w:val="single" w:sz="4" w:space="0" w:color="auto"/>
            </w:tcBorders>
            <w:shd w:val="clear" w:color="auto" w:fill="auto"/>
            <w:noWrap/>
            <w:vAlign w:val="bottom"/>
            <w:hideMark/>
          </w:tcPr>
          <w:p w14:paraId="015F05B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356BD26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nil"/>
            </w:tcBorders>
            <w:shd w:val="clear" w:color="000000" w:fill="DAEEF3"/>
            <w:noWrap/>
            <w:vAlign w:val="bottom"/>
            <w:hideMark/>
          </w:tcPr>
          <w:p w14:paraId="04741F0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1 342,06</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5D7646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1 259,94</w:t>
            </w:r>
          </w:p>
        </w:tc>
        <w:tc>
          <w:tcPr>
            <w:tcW w:w="1548" w:type="dxa"/>
            <w:tcBorders>
              <w:top w:val="nil"/>
              <w:left w:val="nil"/>
              <w:bottom w:val="single" w:sz="4" w:space="0" w:color="auto"/>
              <w:right w:val="single" w:sz="4" w:space="0" w:color="auto"/>
            </w:tcBorders>
            <w:shd w:val="clear" w:color="000000" w:fill="DAEEF3"/>
            <w:noWrap/>
            <w:vAlign w:val="bottom"/>
            <w:hideMark/>
          </w:tcPr>
          <w:p w14:paraId="6334805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1 020,17</w:t>
            </w:r>
          </w:p>
        </w:tc>
        <w:tc>
          <w:tcPr>
            <w:tcW w:w="1328" w:type="dxa"/>
            <w:tcBorders>
              <w:top w:val="nil"/>
              <w:left w:val="nil"/>
              <w:bottom w:val="single" w:sz="4" w:space="0" w:color="auto"/>
              <w:right w:val="single" w:sz="8" w:space="0" w:color="auto"/>
            </w:tcBorders>
            <w:shd w:val="clear" w:color="000000" w:fill="DAEEF3"/>
            <w:noWrap/>
            <w:vAlign w:val="bottom"/>
            <w:hideMark/>
          </w:tcPr>
          <w:p w14:paraId="702D56C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-321,89</w:t>
            </w:r>
          </w:p>
        </w:tc>
        <w:tc>
          <w:tcPr>
            <w:tcW w:w="219" w:type="dxa"/>
            <w:vAlign w:val="center"/>
            <w:hideMark/>
          </w:tcPr>
          <w:p w14:paraId="16683A0A" w14:textId="77777777" w:rsidR="006A54A7" w:rsidRPr="006A54A7" w:rsidRDefault="006A54A7" w:rsidP="006A54A7">
            <w:pPr>
              <w:rPr>
                <w:sz w:val="13"/>
                <w:szCs w:val="13"/>
              </w:rPr>
            </w:pPr>
          </w:p>
        </w:tc>
      </w:tr>
      <w:tr w:rsidR="006A54A7" w:rsidRPr="006A54A7" w14:paraId="1B91C680"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5BF18F27"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nil"/>
              <w:bottom w:val="nil"/>
              <w:right w:val="nil"/>
            </w:tcBorders>
            <w:shd w:val="clear" w:color="auto" w:fill="auto"/>
            <w:noWrap/>
            <w:vAlign w:val="bottom"/>
            <w:hideMark/>
          </w:tcPr>
          <w:p w14:paraId="5D0DAF0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уголь каменный </w:t>
            </w:r>
          </w:p>
        </w:tc>
        <w:tc>
          <w:tcPr>
            <w:tcW w:w="3784" w:type="dxa"/>
            <w:tcBorders>
              <w:top w:val="nil"/>
              <w:left w:val="nil"/>
              <w:bottom w:val="nil"/>
              <w:right w:val="single" w:sz="4" w:space="0" w:color="auto"/>
            </w:tcBorders>
            <w:shd w:val="clear" w:color="auto" w:fill="auto"/>
            <w:noWrap/>
            <w:vAlign w:val="bottom"/>
            <w:hideMark/>
          </w:tcPr>
          <w:p w14:paraId="71013E11"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57B702C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nil"/>
            </w:tcBorders>
            <w:shd w:val="clear" w:color="000000" w:fill="DAEEF3"/>
            <w:noWrap/>
            <w:vAlign w:val="bottom"/>
            <w:hideMark/>
          </w:tcPr>
          <w:p w14:paraId="22F2FFE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1 342,06</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F4F6EA5"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1 259,94</w:t>
            </w:r>
          </w:p>
        </w:tc>
        <w:tc>
          <w:tcPr>
            <w:tcW w:w="1548" w:type="dxa"/>
            <w:tcBorders>
              <w:top w:val="nil"/>
              <w:left w:val="nil"/>
              <w:bottom w:val="single" w:sz="4" w:space="0" w:color="auto"/>
              <w:right w:val="single" w:sz="4" w:space="0" w:color="auto"/>
            </w:tcBorders>
            <w:shd w:val="clear" w:color="000000" w:fill="DAEEF3"/>
            <w:noWrap/>
            <w:vAlign w:val="bottom"/>
            <w:hideMark/>
          </w:tcPr>
          <w:p w14:paraId="05549F3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1 020,17</w:t>
            </w:r>
          </w:p>
        </w:tc>
        <w:tc>
          <w:tcPr>
            <w:tcW w:w="1328" w:type="dxa"/>
            <w:tcBorders>
              <w:top w:val="nil"/>
              <w:left w:val="nil"/>
              <w:bottom w:val="single" w:sz="4" w:space="0" w:color="auto"/>
              <w:right w:val="single" w:sz="8" w:space="0" w:color="auto"/>
            </w:tcBorders>
            <w:shd w:val="clear" w:color="000000" w:fill="DAEEF3"/>
            <w:noWrap/>
            <w:vAlign w:val="bottom"/>
            <w:hideMark/>
          </w:tcPr>
          <w:p w14:paraId="1A6CAA5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-321,89</w:t>
            </w:r>
          </w:p>
        </w:tc>
        <w:tc>
          <w:tcPr>
            <w:tcW w:w="219" w:type="dxa"/>
            <w:vAlign w:val="center"/>
            <w:hideMark/>
          </w:tcPr>
          <w:p w14:paraId="55CFAFA2" w14:textId="77777777" w:rsidR="006A54A7" w:rsidRPr="006A54A7" w:rsidRDefault="006A54A7" w:rsidP="006A54A7">
            <w:pPr>
              <w:rPr>
                <w:sz w:val="13"/>
                <w:szCs w:val="13"/>
              </w:rPr>
            </w:pPr>
          </w:p>
        </w:tc>
      </w:tr>
      <w:tr w:rsidR="006A54A7" w:rsidRPr="006A54A7" w14:paraId="34F73970"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4278DE83"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nil"/>
              <w:bottom w:val="nil"/>
              <w:right w:val="nil"/>
            </w:tcBorders>
            <w:shd w:val="clear" w:color="auto" w:fill="auto"/>
            <w:noWrap/>
            <w:vAlign w:val="bottom"/>
            <w:hideMark/>
          </w:tcPr>
          <w:p w14:paraId="31FD2267"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мазут</w:t>
            </w:r>
          </w:p>
        </w:tc>
        <w:tc>
          <w:tcPr>
            <w:tcW w:w="606" w:type="dxa"/>
            <w:tcBorders>
              <w:top w:val="nil"/>
              <w:left w:val="nil"/>
              <w:bottom w:val="nil"/>
              <w:right w:val="nil"/>
            </w:tcBorders>
            <w:shd w:val="clear" w:color="auto" w:fill="auto"/>
            <w:noWrap/>
            <w:vAlign w:val="bottom"/>
            <w:hideMark/>
          </w:tcPr>
          <w:p w14:paraId="571DA8F3"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single" w:sz="4" w:space="0" w:color="auto"/>
            </w:tcBorders>
            <w:shd w:val="clear" w:color="auto" w:fill="auto"/>
            <w:noWrap/>
            <w:vAlign w:val="bottom"/>
            <w:hideMark/>
          </w:tcPr>
          <w:p w14:paraId="27E762D2"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single" w:sz="4" w:space="0" w:color="auto"/>
              <w:right w:val="single" w:sz="4" w:space="0" w:color="auto"/>
            </w:tcBorders>
            <w:shd w:val="clear" w:color="auto" w:fill="auto"/>
            <w:noWrap/>
            <w:vAlign w:val="bottom"/>
            <w:hideMark/>
          </w:tcPr>
          <w:p w14:paraId="72C6E56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nil"/>
            </w:tcBorders>
            <w:shd w:val="clear" w:color="000000" w:fill="DAEEF3"/>
            <w:noWrap/>
            <w:vAlign w:val="bottom"/>
            <w:hideMark/>
          </w:tcPr>
          <w:p w14:paraId="535ACB4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D36159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7EE86DF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35D0A56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2067460E" w14:textId="77777777" w:rsidR="006A54A7" w:rsidRPr="006A54A7" w:rsidRDefault="006A54A7" w:rsidP="006A54A7">
            <w:pPr>
              <w:rPr>
                <w:sz w:val="13"/>
                <w:szCs w:val="13"/>
              </w:rPr>
            </w:pPr>
          </w:p>
        </w:tc>
      </w:tr>
      <w:tr w:rsidR="006A54A7" w:rsidRPr="006A54A7" w14:paraId="0450B4D8"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0B6359E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1.2</w:t>
            </w:r>
          </w:p>
        </w:tc>
        <w:tc>
          <w:tcPr>
            <w:tcW w:w="715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7DA393"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Расходы на электрическую энергию</w:t>
            </w:r>
          </w:p>
        </w:tc>
        <w:tc>
          <w:tcPr>
            <w:tcW w:w="847" w:type="dxa"/>
            <w:tcBorders>
              <w:top w:val="nil"/>
              <w:left w:val="nil"/>
              <w:bottom w:val="single" w:sz="4" w:space="0" w:color="auto"/>
              <w:right w:val="single" w:sz="4" w:space="0" w:color="auto"/>
            </w:tcBorders>
            <w:shd w:val="clear" w:color="auto" w:fill="auto"/>
            <w:noWrap/>
            <w:vAlign w:val="bottom"/>
            <w:hideMark/>
          </w:tcPr>
          <w:p w14:paraId="57F92D5F"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0D4E6FC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1 793,54</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523E09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1 296,28</w:t>
            </w:r>
          </w:p>
        </w:tc>
        <w:tc>
          <w:tcPr>
            <w:tcW w:w="1548" w:type="dxa"/>
            <w:tcBorders>
              <w:top w:val="nil"/>
              <w:left w:val="nil"/>
              <w:bottom w:val="single" w:sz="4" w:space="0" w:color="auto"/>
              <w:right w:val="single" w:sz="4" w:space="0" w:color="auto"/>
            </w:tcBorders>
            <w:shd w:val="clear" w:color="000000" w:fill="DAEEF3"/>
            <w:noWrap/>
            <w:vAlign w:val="bottom"/>
            <w:hideMark/>
          </w:tcPr>
          <w:p w14:paraId="1C6BE7E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1 614,92</w:t>
            </w:r>
          </w:p>
        </w:tc>
        <w:tc>
          <w:tcPr>
            <w:tcW w:w="1328" w:type="dxa"/>
            <w:tcBorders>
              <w:top w:val="nil"/>
              <w:left w:val="nil"/>
              <w:bottom w:val="single" w:sz="4" w:space="0" w:color="auto"/>
              <w:right w:val="single" w:sz="8" w:space="0" w:color="auto"/>
            </w:tcBorders>
            <w:shd w:val="clear" w:color="000000" w:fill="DAEEF3"/>
            <w:noWrap/>
            <w:vAlign w:val="bottom"/>
            <w:hideMark/>
          </w:tcPr>
          <w:p w14:paraId="72AB999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-178,62</w:t>
            </w:r>
          </w:p>
        </w:tc>
        <w:tc>
          <w:tcPr>
            <w:tcW w:w="219" w:type="dxa"/>
            <w:vAlign w:val="center"/>
            <w:hideMark/>
          </w:tcPr>
          <w:p w14:paraId="3C2F7964" w14:textId="77777777" w:rsidR="006A54A7" w:rsidRPr="006A54A7" w:rsidRDefault="006A54A7" w:rsidP="006A54A7">
            <w:pPr>
              <w:rPr>
                <w:sz w:val="13"/>
                <w:szCs w:val="13"/>
              </w:rPr>
            </w:pPr>
          </w:p>
        </w:tc>
      </w:tr>
      <w:tr w:rsidR="006A54A7" w:rsidRPr="006A54A7" w14:paraId="0B11400D"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273668D5"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1.3</w:t>
            </w:r>
          </w:p>
        </w:tc>
        <w:tc>
          <w:tcPr>
            <w:tcW w:w="2766" w:type="dxa"/>
            <w:gridSpan w:val="2"/>
            <w:tcBorders>
              <w:top w:val="nil"/>
              <w:left w:val="single" w:sz="4" w:space="0" w:color="auto"/>
              <w:bottom w:val="nil"/>
              <w:right w:val="nil"/>
            </w:tcBorders>
            <w:shd w:val="clear" w:color="auto" w:fill="auto"/>
            <w:noWrap/>
            <w:vAlign w:val="bottom"/>
            <w:hideMark/>
          </w:tcPr>
          <w:p w14:paraId="6D608D37"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Расходы на воду</w:t>
            </w:r>
          </w:p>
        </w:tc>
        <w:tc>
          <w:tcPr>
            <w:tcW w:w="606" w:type="dxa"/>
            <w:tcBorders>
              <w:top w:val="nil"/>
              <w:left w:val="nil"/>
              <w:bottom w:val="nil"/>
              <w:right w:val="nil"/>
            </w:tcBorders>
            <w:shd w:val="clear" w:color="auto" w:fill="auto"/>
            <w:noWrap/>
            <w:vAlign w:val="bottom"/>
            <w:hideMark/>
          </w:tcPr>
          <w:p w14:paraId="2C166F04" w14:textId="77777777" w:rsidR="006A54A7" w:rsidRPr="006A54A7" w:rsidRDefault="006A54A7" w:rsidP="006A54A7">
            <w:pPr>
              <w:rPr>
                <w:rFonts w:ascii="Bookman Old Style" w:hAnsi="Bookman Old Style" w:cs="Calibri"/>
                <w:b/>
                <w:bCs/>
                <w:sz w:val="13"/>
                <w:szCs w:val="13"/>
              </w:rPr>
            </w:pPr>
          </w:p>
        </w:tc>
        <w:tc>
          <w:tcPr>
            <w:tcW w:w="3784" w:type="dxa"/>
            <w:tcBorders>
              <w:top w:val="nil"/>
              <w:left w:val="nil"/>
              <w:bottom w:val="nil"/>
              <w:right w:val="single" w:sz="4" w:space="0" w:color="auto"/>
            </w:tcBorders>
            <w:shd w:val="clear" w:color="auto" w:fill="auto"/>
            <w:noWrap/>
            <w:vAlign w:val="bottom"/>
            <w:hideMark/>
          </w:tcPr>
          <w:p w14:paraId="73ADC5F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6C917D6F"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2485F55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84,20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4222321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85,54</w:t>
            </w:r>
          </w:p>
        </w:tc>
        <w:tc>
          <w:tcPr>
            <w:tcW w:w="1548" w:type="dxa"/>
            <w:tcBorders>
              <w:top w:val="nil"/>
              <w:left w:val="nil"/>
              <w:bottom w:val="single" w:sz="4" w:space="0" w:color="auto"/>
              <w:right w:val="single" w:sz="4" w:space="0" w:color="auto"/>
            </w:tcBorders>
            <w:shd w:val="clear" w:color="000000" w:fill="DAEEF3"/>
            <w:noWrap/>
            <w:vAlign w:val="bottom"/>
            <w:hideMark/>
          </w:tcPr>
          <w:p w14:paraId="34E7B51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93,25</w:t>
            </w:r>
          </w:p>
        </w:tc>
        <w:tc>
          <w:tcPr>
            <w:tcW w:w="1328" w:type="dxa"/>
            <w:tcBorders>
              <w:top w:val="nil"/>
              <w:left w:val="nil"/>
              <w:bottom w:val="single" w:sz="4" w:space="0" w:color="auto"/>
              <w:right w:val="single" w:sz="8" w:space="0" w:color="auto"/>
            </w:tcBorders>
            <w:shd w:val="clear" w:color="000000" w:fill="DAEEF3"/>
            <w:noWrap/>
            <w:vAlign w:val="bottom"/>
            <w:hideMark/>
          </w:tcPr>
          <w:p w14:paraId="381B9B1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9,05</w:t>
            </w:r>
          </w:p>
        </w:tc>
        <w:tc>
          <w:tcPr>
            <w:tcW w:w="219" w:type="dxa"/>
            <w:vAlign w:val="center"/>
            <w:hideMark/>
          </w:tcPr>
          <w:p w14:paraId="161A53E5" w14:textId="77777777" w:rsidR="006A54A7" w:rsidRPr="006A54A7" w:rsidRDefault="006A54A7" w:rsidP="006A54A7">
            <w:pPr>
              <w:rPr>
                <w:sz w:val="13"/>
                <w:szCs w:val="13"/>
              </w:rPr>
            </w:pPr>
          </w:p>
        </w:tc>
      </w:tr>
      <w:tr w:rsidR="006A54A7" w:rsidRPr="006A54A7" w14:paraId="1E8357E0"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2FD2ED9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49F2976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объём воды для теплоснабжения (</w:t>
            </w:r>
            <w:proofErr w:type="spellStart"/>
            <w:r w:rsidRPr="006A54A7">
              <w:rPr>
                <w:rFonts w:ascii="Bookman Old Style" w:hAnsi="Bookman Old Style" w:cs="Calibri"/>
                <w:sz w:val="13"/>
                <w:szCs w:val="13"/>
              </w:rPr>
              <w:t>справочно</w:t>
            </w:r>
            <w:proofErr w:type="spellEnd"/>
            <w:r w:rsidRPr="006A54A7">
              <w:rPr>
                <w:rFonts w:ascii="Bookman Old Style" w:hAnsi="Bookman Old Style" w:cs="Calibri"/>
                <w:sz w:val="13"/>
                <w:szCs w:val="13"/>
              </w:rPr>
              <w:t>)</w:t>
            </w:r>
          </w:p>
        </w:tc>
        <w:tc>
          <w:tcPr>
            <w:tcW w:w="847" w:type="dxa"/>
            <w:tcBorders>
              <w:top w:val="nil"/>
              <w:left w:val="nil"/>
              <w:bottom w:val="nil"/>
              <w:right w:val="single" w:sz="4" w:space="0" w:color="auto"/>
            </w:tcBorders>
            <w:shd w:val="clear" w:color="auto" w:fill="auto"/>
            <w:noWrap/>
            <w:vAlign w:val="bottom"/>
            <w:hideMark/>
          </w:tcPr>
          <w:p w14:paraId="7AA6E51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м3</w:t>
            </w:r>
          </w:p>
        </w:tc>
        <w:tc>
          <w:tcPr>
            <w:tcW w:w="1580" w:type="dxa"/>
            <w:tcBorders>
              <w:top w:val="nil"/>
              <w:left w:val="nil"/>
              <w:bottom w:val="single" w:sz="4" w:space="0" w:color="auto"/>
              <w:right w:val="nil"/>
            </w:tcBorders>
            <w:shd w:val="clear" w:color="000000" w:fill="DAEEF3"/>
            <w:noWrap/>
            <w:vAlign w:val="bottom"/>
            <w:hideMark/>
          </w:tcPr>
          <w:p w14:paraId="6FAF96A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2 000,00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3E340CF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1 680,00</w:t>
            </w:r>
          </w:p>
        </w:tc>
        <w:tc>
          <w:tcPr>
            <w:tcW w:w="1548" w:type="dxa"/>
            <w:tcBorders>
              <w:top w:val="nil"/>
              <w:left w:val="nil"/>
              <w:bottom w:val="single" w:sz="4" w:space="0" w:color="auto"/>
              <w:right w:val="single" w:sz="4" w:space="0" w:color="auto"/>
            </w:tcBorders>
            <w:shd w:val="clear" w:color="000000" w:fill="DAEEF3"/>
            <w:noWrap/>
            <w:vAlign w:val="bottom"/>
            <w:hideMark/>
          </w:tcPr>
          <w:p w14:paraId="6DE145E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1 834,78</w:t>
            </w:r>
          </w:p>
        </w:tc>
        <w:tc>
          <w:tcPr>
            <w:tcW w:w="1328" w:type="dxa"/>
            <w:tcBorders>
              <w:top w:val="nil"/>
              <w:left w:val="nil"/>
              <w:bottom w:val="single" w:sz="4" w:space="0" w:color="auto"/>
              <w:right w:val="single" w:sz="8" w:space="0" w:color="auto"/>
            </w:tcBorders>
            <w:shd w:val="clear" w:color="000000" w:fill="DAEEF3"/>
            <w:noWrap/>
            <w:vAlign w:val="bottom"/>
            <w:hideMark/>
          </w:tcPr>
          <w:p w14:paraId="76438C4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-165,22</w:t>
            </w:r>
          </w:p>
        </w:tc>
        <w:tc>
          <w:tcPr>
            <w:tcW w:w="219" w:type="dxa"/>
            <w:vAlign w:val="center"/>
            <w:hideMark/>
          </w:tcPr>
          <w:p w14:paraId="18696639" w14:textId="77777777" w:rsidR="006A54A7" w:rsidRPr="006A54A7" w:rsidRDefault="006A54A7" w:rsidP="006A54A7">
            <w:pPr>
              <w:rPr>
                <w:sz w:val="13"/>
                <w:szCs w:val="13"/>
              </w:rPr>
            </w:pPr>
          </w:p>
        </w:tc>
      </w:tr>
      <w:tr w:rsidR="006A54A7" w:rsidRPr="006A54A7" w14:paraId="4A44AA32"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2FCEE49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2F2397B9"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объём теплоносителя для теплоснабжения (</w:t>
            </w:r>
            <w:proofErr w:type="spellStart"/>
            <w:r w:rsidRPr="006A54A7">
              <w:rPr>
                <w:rFonts w:ascii="Bookman Old Style" w:hAnsi="Bookman Old Style" w:cs="Calibri"/>
                <w:sz w:val="13"/>
                <w:szCs w:val="13"/>
              </w:rPr>
              <w:t>справочно</w:t>
            </w:r>
            <w:proofErr w:type="spellEnd"/>
            <w:r w:rsidRPr="006A54A7">
              <w:rPr>
                <w:rFonts w:ascii="Bookman Old Style" w:hAnsi="Bookman Old Style" w:cs="Calibri"/>
                <w:sz w:val="13"/>
                <w:szCs w:val="13"/>
              </w:rPr>
              <w:t>)</w:t>
            </w:r>
          </w:p>
        </w:tc>
        <w:tc>
          <w:tcPr>
            <w:tcW w:w="847" w:type="dxa"/>
            <w:tcBorders>
              <w:top w:val="nil"/>
              <w:left w:val="nil"/>
              <w:bottom w:val="nil"/>
              <w:right w:val="single" w:sz="4" w:space="0" w:color="auto"/>
            </w:tcBorders>
            <w:shd w:val="clear" w:color="auto" w:fill="auto"/>
            <w:noWrap/>
            <w:vAlign w:val="bottom"/>
            <w:hideMark/>
          </w:tcPr>
          <w:p w14:paraId="0380502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м3</w:t>
            </w:r>
          </w:p>
        </w:tc>
        <w:tc>
          <w:tcPr>
            <w:tcW w:w="1580" w:type="dxa"/>
            <w:tcBorders>
              <w:top w:val="nil"/>
              <w:left w:val="nil"/>
              <w:bottom w:val="single" w:sz="4" w:space="0" w:color="auto"/>
              <w:right w:val="nil"/>
            </w:tcBorders>
            <w:shd w:val="clear" w:color="000000" w:fill="DAEEF3"/>
            <w:noWrap/>
            <w:vAlign w:val="bottom"/>
            <w:hideMark/>
          </w:tcPr>
          <w:p w14:paraId="6C8FA7A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E1EC5E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5D9BC11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3B4B0E0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19" w:type="dxa"/>
            <w:vAlign w:val="center"/>
            <w:hideMark/>
          </w:tcPr>
          <w:p w14:paraId="4965323A" w14:textId="77777777" w:rsidR="006A54A7" w:rsidRPr="006A54A7" w:rsidRDefault="006A54A7" w:rsidP="006A54A7">
            <w:pPr>
              <w:rPr>
                <w:sz w:val="13"/>
                <w:szCs w:val="13"/>
              </w:rPr>
            </w:pPr>
          </w:p>
        </w:tc>
      </w:tr>
      <w:tr w:rsidR="006A54A7" w:rsidRPr="006A54A7" w14:paraId="0B10CA77"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474212C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nil"/>
              <w:bottom w:val="nil"/>
              <w:right w:val="single" w:sz="4" w:space="0" w:color="000000"/>
            </w:tcBorders>
            <w:shd w:val="clear" w:color="auto" w:fill="auto"/>
            <w:noWrap/>
            <w:vAlign w:val="bottom"/>
            <w:hideMark/>
          </w:tcPr>
          <w:p w14:paraId="4CD87673"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цена воды для теплоснабжения (</w:t>
            </w:r>
            <w:proofErr w:type="spellStart"/>
            <w:r w:rsidRPr="006A54A7">
              <w:rPr>
                <w:rFonts w:ascii="Bookman Old Style" w:hAnsi="Bookman Old Style" w:cs="Calibri"/>
                <w:sz w:val="13"/>
                <w:szCs w:val="13"/>
              </w:rPr>
              <w:t>справочно</w:t>
            </w:r>
            <w:proofErr w:type="spellEnd"/>
            <w:r w:rsidRPr="006A54A7">
              <w:rPr>
                <w:rFonts w:ascii="Bookman Old Style" w:hAnsi="Bookman Old Style" w:cs="Calibri"/>
                <w:sz w:val="13"/>
                <w:szCs w:val="13"/>
              </w:rPr>
              <w:t>)</w:t>
            </w:r>
          </w:p>
        </w:tc>
        <w:tc>
          <w:tcPr>
            <w:tcW w:w="847" w:type="dxa"/>
            <w:tcBorders>
              <w:top w:val="nil"/>
              <w:left w:val="nil"/>
              <w:bottom w:val="nil"/>
              <w:right w:val="nil"/>
            </w:tcBorders>
            <w:shd w:val="clear" w:color="auto" w:fill="auto"/>
            <w:noWrap/>
            <w:vAlign w:val="bottom"/>
            <w:hideMark/>
          </w:tcPr>
          <w:p w14:paraId="2744FF28"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руб</w:t>
            </w:r>
            <w:proofErr w:type="spellEnd"/>
            <w:r w:rsidRPr="006A54A7">
              <w:rPr>
                <w:rFonts w:ascii="Bookman Old Style" w:hAnsi="Bookman Old Style" w:cs="Calibri"/>
                <w:sz w:val="13"/>
                <w:szCs w:val="13"/>
              </w:rPr>
              <w:t>/м3</w:t>
            </w:r>
          </w:p>
        </w:tc>
        <w:tc>
          <w:tcPr>
            <w:tcW w:w="1580" w:type="dxa"/>
            <w:tcBorders>
              <w:top w:val="nil"/>
              <w:left w:val="nil"/>
              <w:bottom w:val="single" w:sz="4" w:space="0" w:color="auto"/>
              <w:right w:val="nil"/>
            </w:tcBorders>
            <w:shd w:val="clear" w:color="000000" w:fill="DAEEF3"/>
            <w:noWrap/>
            <w:vAlign w:val="bottom"/>
            <w:hideMark/>
          </w:tcPr>
          <w:p w14:paraId="1CFD722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42,10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42112D1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50,83</w:t>
            </w:r>
          </w:p>
        </w:tc>
        <w:tc>
          <w:tcPr>
            <w:tcW w:w="1548" w:type="dxa"/>
            <w:tcBorders>
              <w:top w:val="nil"/>
              <w:left w:val="nil"/>
              <w:bottom w:val="single" w:sz="4" w:space="0" w:color="auto"/>
              <w:right w:val="single" w:sz="4" w:space="0" w:color="auto"/>
            </w:tcBorders>
            <w:shd w:val="clear" w:color="000000" w:fill="DAEEF3"/>
            <w:noWrap/>
            <w:vAlign w:val="bottom"/>
            <w:hideMark/>
          </w:tcPr>
          <w:p w14:paraId="27FBACE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50,82</w:t>
            </w:r>
          </w:p>
        </w:tc>
        <w:tc>
          <w:tcPr>
            <w:tcW w:w="1328" w:type="dxa"/>
            <w:tcBorders>
              <w:top w:val="nil"/>
              <w:left w:val="nil"/>
              <w:bottom w:val="single" w:sz="4" w:space="0" w:color="auto"/>
              <w:right w:val="single" w:sz="8" w:space="0" w:color="auto"/>
            </w:tcBorders>
            <w:shd w:val="clear" w:color="000000" w:fill="DAEEF3"/>
            <w:noWrap/>
            <w:vAlign w:val="bottom"/>
            <w:hideMark/>
          </w:tcPr>
          <w:p w14:paraId="7D25538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8,72</w:t>
            </w:r>
          </w:p>
        </w:tc>
        <w:tc>
          <w:tcPr>
            <w:tcW w:w="219" w:type="dxa"/>
            <w:vAlign w:val="center"/>
            <w:hideMark/>
          </w:tcPr>
          <w:p w14:paraId="1C01C5DF" w14:textId="77777777" w:rsidR="006A54A7" w:rsidRPr="006A54A7" w:rsidRDefault="006A54A7" w:rsidP="006A54A7">
            <w:pPr>
              <w:rPr>
                <w:sz w:val="13"/>
                <w:szCs w:val="13"/>
              </w:rPr>
            </w:pPr>
          </w:p>
        </w:tc>
      </w:tr>
      <w:tr w:rsidR="006A54A7" w:rsidRPr="006A54A7" w14:paraId="67ACC7DB" w14:textId="77777777" w:rsidTr="006A54A7">
        <w:trPr>
          <w:trHeight w:val="330"/>
          <w:jc w:val="center"/>
        </w:trPr>
        <w:tc>
          <w:tcPr>
            <w:tcW w:w="659" w:type="dxa"/>
            <w:tcBorders>
              <w:top w:val="nil"/>
              <w:left w:val="single" w:sz="8" w:space="0" w:color="auto"/>
              <w:bottom w:val="nil"/>
              <w:right w:val="nil"/>
            </w:tcBorders>
            <w:shd w:val="clear" w:color="auto" w:fill="auto"/>
            <w:noWrap/>
            <w:vAlign w:val="bottom"/>
            <w:hideMark/>
          </w:tcPr>
          <w:p w14:paraId="1E33F18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49C587A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цена теплоносителя для теплоснабжения (</w:t>
            </w:r>
            <w:proofErr w:type="spellStart"/>
            <w:r w:rsidRPr="006A54A7">
              <w:rPr>
                <w:rFonts w:ascii="Bookman Old Style" w:hAnsi="Bookman Old Style" w:cs="Calibri"/>
                <w:sz w:val="13"/>
                <w:szCs w:val="13"/>
              </w:rPr>
              <w:t>справочно</w:t>
            </w:r>
            <w:proofErr w:type="spellEnd"/>
            <w:r w:rsidRPr="006A54A7">
              <w:rPr>
                <w:rFonts w:ascii="Bookman Old Style" w:hAnsi="Bookman Old Style" w:cs="Calibri"/>
                <w:sz w:val="13"/>
                <w:szCs w:val="13"/>
              </w:rPr>
              <w:t>)</w:t>
            </w:r>
          </w:p>
        </w:tc>
        <w:tc>
          <w:tcPr>
            <w:tcW w:w="847" w:type="dxa"/>
            <w:tcBorders>
              <w:top w:val="nil"/>
              <w:left w:val="nil"/>
              <w:bottom w:val="nil"/>
              <w:right w:val="single" w:sz="4" w:space="0" w:color="auto"/>
            </w:tcBorders>
            <w:shd w:val="clear" w:color="auto" w:fill="auto"/>
            <w:noWrap/>
            <w:vAlign w:val="bottom"/>
            <w:hideMark/>
          </w:tcPr>
          <w:p w14:paraId="39F21A0A"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руб</w:t>
            </w:r>
            <w:proofErr w:type="spellEnd"/>
            <w:r w:rsidRPr="006A54A7">
              <w:rPr>
                <w:rFonts w:ascii="Bookman Old Style" w:hAnsi="Bookman Old Style" w:cs="Calibri"/>
                <w:sz w:val="13"/>
                <w:szCs w:val="13"/>
              </w:rPr>
              <w:t>/м3</w:t>
            </w:r>
          </w:p>
        </w:tc>
        <w:tc>
          <w:tcPr>
            <w:tcW w:w="1580" w:type="dxa"/>
            <w:tcBorders>
              <w:top w:val="nil"/>
              <w:left w:val="nil"/>
              <w:bottom w:val="nil"/>
              <w:right w:val="nil"/>
            </w:tcBorders>
            <w:shd w:val="clear" w:color="000000" w:fill="DAEEF3"/>
            <w:noWrap/>
            <w:vAlign w:val="bottom"/>
            <w:hideMark/>
          </w:tcPr>
          <w:p w14:paraId="17DDBB9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nil"/>
              <w:right w:val="single" w:sz="4" w:space="0" w:color="auto"/>
            </w:tcBorders>
            <w:shd w:val="clear" w:color="000000" w:fill="DAEEF3"/>
            <w:noWrap/>
            <w:vAlign w:val="bottom"/>
            <w:hideMark/>
          </w:tcPr>
          <w:p w14:paraId="30724E0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nil"/>
              <w:right w:val="single" w:sz="4" w:space="0" w:color="auto"/>
            </w:tcBorders>
            <w:shd w:val="clear" w:color="000000" w:fill="DAEEF3"/>
            <w:noWrap/>
            <w:vAlign w:val="bottom"/>
            <w:hideMark/>
          </w:tcPr>
          <w:p w14:paraId="2C28F30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nil"/>
              <w:right w:val="single" w:sz="8" w:space="0" w:color="auto"/>
            </w:tcBorders>
            <w:shd w:val="clear" w:color="000000" w:fill="DAEEF3"/>
            <w:noWrap/>
            <w:vAlign w:val="bottom"/>
            <w:hideMark/>
          </w:tcPr>
          <w:p w14:paraId="3A0151F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5FB2C141" w14:textId="77777777" w:rsidR="006A54A7" w:rsidRPr="006A54A7" w:rsidRDefault="006A54A7" w:rsidP="006A54A7">
            <w:pPr>
              <w:rPr>
                <w:sz w:val="13"/>
                <w:szCs w:val="13"/>
              </w:rPr>
            </w:pPr>
          </w:p>
        </w:tc>
      </w:tr>
      <w:tr w:rsidR="006A54A7" w:rsidRPr="006A54A7" w14:paraId="0BF33074" w14:textId="77777777" w:rsidTr="006A54A7">
        <w:trPr>
          <w:trHeight w:val="330"/>
          <w:jc w:val="center"/>
        </w:trPr>
        <w:tc>
          <w:tcPr>
            <w:tcW w:w="659" w:type="dxa"/>
            <w:tcBorders>
              <w:top w:val="single" w:sz="8" w:space="0" w:color="auto"/>
              <w:left w:val="single" w:sz="8" w:space="0" w:color="auto"/>
              <w:bottom w:val="single" w:sz="8" w:space="0" w:color="auto"/>
              <w:right w:val="nil"/>
            </w:tcBorders>
            <w:shd w:val="clear" w:color="auto" w:fill="auto"/>
            <w:noWrap/>
            <w:vAlign w:val="bottom"/>
            <w:hideMark/>
          </w:tcPr>
          <w:p w14:paraId="6A7C165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8" w:space="0" w:color="auto"/>
              <w:left w:val="nil"/>
              <w:bottom w:val="single" w:sz="8" w:space="0" w:color="auto"/>
              <w:right w:val="nil"/>
            </w:tcBorders>
            <w:shd w:val="clear" w:color="auto" w:fill="auto"/>
            <w:noWrap/>
            <w:vAlign w:val="center"/>
            <w:hideMark/>
          </w:tcPr>
          <w:p w14:paraId="357101A2"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Итого  </w:t>
            </w:r>
          </w:p>
        </w:tc>
        <w:tc>
          <w:tcPr>
            <w:tcW w:w="847" w:type="dxa"/>
            <w:tcBorders>
              <w:top w:val="single" w:sz="8" w:space="0" w:color="auto"/>
              <w:left w:val="nil"/>
              <w:bottom w:val="single" w:sz="8" w:space="0" w:color="auto"/>
              <w:right w:val="nil"/>
            </w:tcBorders>
            <w:shd w:val="clear" w:color="auto" w:fill="auto"/>
            <w:noWrap/>
            <w:vAlign w:val="bottom"/>
            <w:hideMark/>
          </w:tcPr>
          <w:p w14:paraId="4B588662"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single" w:sz="8" w:space="0" w:color="auto"/>
              <w:left w:val="single" w:sz="8" w:space="0" w:color="auto"/>
              <w:bottom w:val="single" w:sz="8" w:space="0" w:color="auto"/>
              <w:right w:val="single" w:sz="4" w:space="0" w:color="auto"/>
            </w:tcBorders>
            <w:shd w:val="clear" w:color="000000" w:fill="DAEEF3"/>
            <w:noWrap/>
            <w:vAlign w:val="bottom"/>
            <w:hideMark/>
          </w:tcPr>
          <w:p w14:paraId="1E2831F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5 964,36</w:t>
            </w:r>
          </w:p>
        </w:tc>
        <w:tc>
          <w:tcPr>
            <w:tcW w:w="1233" w:type="dxa"/>
            <w:tcBorders>
              <w:top w:val="single" w:sz="8" w:space="0" w:color="auto"/>
              <w:left w:val="nil"/>
              <w:bottom w:val="single" w:sz="8" w:space="0" w:color="auto"/>
              <w:right w:val="single" w:sz="4" w:space="0" w:color="auto"/>
            </w:tcBorders>
            <w:shd w:val="clear" w:color="000000" w:fill="DAEEF3"/>
            <w:noWrap/>
            <w:vAlign w:val="bottom"/>
            <w:hideMark/>
          </w:tcPr>
          <w:p w14:paraId="0711E52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5 857,50</w:t>
            </w:r>
          </w:p>
        </w:tc>
        <w:tc>
          <w:tcPr>
            <w:tcW w:w="1548" w:type="dxa"/>
            <w:tcBorders>
              <w:top w:val="single" w:sz="8" w:space="0" w:color="auto"/>
              <w:left w:val="nil"/>
              <w:bottom w:val="single" w:sz="8" w:space="0" w:color="auto"/>
              <w:right w:val="single" w:sz="4" w:space="0" w:color="auto"/>
            </w:tcBorders>
            <w:shd w:val="clear" w:color="000000" w:fill="DAEEF3"/>
            <w:noWrap/>
            <w:vAlign w:val="bottom"/>
            <w:hideMark/>
          </w:tcPr>
          <w:p w14:paraId="54914F9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5 332,11</w:t>
            </w:r>
          </w:p>
        </w:tc>
        <w:tc>
          <w:tcPr>
            <w:tcW w:w="1328" w:type="dxa"/>
            <w:tcBorders>
              <w:top w:val="single" w:sz="8" w:space="0" w:color="auto"/>
              <w:left w:val="nil"/>
              <w:bottom w:val="single" w:sz="8" w:space="0" w:color="auto"/>
              <w:right w:val="single" w:sz="8" w:space="0" w:color="auto"/>
            </w:tcBorders>
            <w:shd w:val="clear" w:color="000000" w:fill="DAEEF3"/>
            <w:noWrap/>
            <w:vAlign w:val="bottom"/>
            <w:hideMark/>
          </w:tcPr>
          <w:p w14:paraId="65A6BA0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-632,26</w:t>
            </w:r>
          </w:p>
        </w:tc>
        <w:tc>
          <w:tcPr>
            <w:tcW w:w="219" w:type="dxa"/>
            <w:vAlign w:val="center"/>
            <w:hideMark/>
          </w:tcPr>
          <w:p w14:paraId="483A9F04" w14:textId="77777777" w:rsidR="006A54A7" w:rsidRPr="006A54A7" w:rsidRDefault="006A54A7" w:rsidP="006A54A7">
            <w:pPr>
              <w:rPr>
                <w:sz w:val="13"/>
                <w:szCs w:val="13"/>
              </w:rPr>
            </w:pPr>
          </w:p>
        </w:tc>
      </w:tr>
      <w:tr w:rsidR="006A54A7" w:rsidRPr="006A54A7" w14:paraId="56E87340" w14:textId="77777777" w:rsidTr="006A54A7">
        <w:trPr>
          <w:trHeight w:val="525"/>
          <w:jc w:val="center"/>
        </w:trPr>
        <w:tc>
          <w:tcPr>
            <w:tcW w:w="14351" w:type="dxa"/>
            <w:gridSpan w:val="10"/>
            <w:tcBorders>
              <w:top w:val="single" w:sz="8" w:space="0" w:color="auto"/>
              <w:left w:val="single" w:sz="8" w:space="0" w:color="auto"/>
              <w:bottom w:val="single" w:sz="8" w:space="0" w:color="auto"/>
              <w:right w:val="nil"/>
            </w:tcBorders>
            <w:shd w:val="clear" w:color="auto" w:fill="auto"/>
            <w:noWrap/>
            <w:vAlign w:val="center"/>
            <w:hideMark/>
          </w:tcPr>
          <w:p w14:paraId="0B96770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Операционные расходы</w:t>
            </w:r>
          </w:p>
        </w:tc>
        <w:tc>
          <w:tcPr>
            <w:tcW w:w="219" w:type="dxa"/>
            <w:vAlign w:val="center"/>
            <w:hideMark/>
          </w:tcPr>
          <w:p w14:paraId="2660494A" w14:textId="77777777" w:rsidR="006A54A7" w:rsidRPr="006A54A7" w:rsidRDefault="006A54A7" w:rsidP="006A54A7">
            <w:pPr>
              <w:rPr>
                <w:sz w:val="13"/>
                <w:szCs w:val="13"/>
              </w:rPr>
            </w:pPr>
          </w:p>
        </w:tc>
      </w:tr>
      <w:tr w:rsidR="006A54A7" w:rsidRPr="006A54A7" w14:paraId="5DEA6698" w14:textId="77777777" w:rsidTr="006A54A7">
        <w:trPr>
          <w:trHeight w:val="37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2E9A302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w:t>
            </w:r>
          </w:p>
        </w:tc>
        <w:tc>
          <w:tcPr>
            <w:tcW w:w="7156"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C35E9BC"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Расходы на сырьё и материалы </w:t>
            </w:r>
            <w:proofErr w:type="gramStart"/>
            <w:r w:rsidRPr="006A54A7">
              <w:rPr>
                <w:rFonts w:ascii="Bookman Old Style" w:hAnsi="Bookman Old Style" w:cs="Calibri"/>
                <w:b/>
                <w:bCs/>
                <w:sz w:val="13"/>
                <w:szCs w:val="13"/>
              </w:rPr>
              <w:t xml:space="preserve">( </w:t>
            </w:r>
            <w:proofErr w:type="spellStart"/>
            <w:r w:rsidRPr="006A54A7">
              <w:rPr>
                <w:rFonts w:ascii="Bookman Old Style" w:hAnsi="Bookman Old Style" w:cs="Calibri"/>
                <w:b/>
                <w:bCs/>
                <w:sz w:val="13"/>
                <w:szCs w:val="13"/>
              </w:rPr>
              <w:t>в</w:t>
            </w:r>
            <w:proofErr w:type="gramEnd"/>
            <w:r w:rsidRPr="006A54A7">
              <w:rPr>
                <w:rFonts w:ascii="Bookman Old Style" w:hAnsi="Bookman Old Style" w:cs="Calibri"/>
                <w:b/>
                <w:bCs/>
                <w:sz w:val="13"/>
                <w:szCs w:val="13"/>
              </w:rPr>
              <w:t>.т.ч.канцтовары</w:t>
            </w:r>
            <w:proofErr w:type="spellEnd"/>
            <w:r w:rsidRPr="006A54A7">
              <w:rPr>
                <w:rFonts w:ascii="Bookman Old Style" w:hAnsi="Bookman Old Style" w:cs="Calibri"/>
                <w:b/>
                <w:bCs/>
                <w:sz w:val="13"/>
                <w:szCs w:val="13"/>
              </w:rPr>
              <w:t>)</w:t>
            </w:r>
          </w:p>
        </w:tc>
        <w:tc>
          <w:tcPr>
            <w:tcW w:w="847" w:type="dxa"/>
            <w:tcBorders>
              <w:top w:val="nil"/>
              <w:left w:val="nil"/>
              <w:bottom w:val="single" w:sz="4" w:space="0" w:color="auto"/>
              <w:right w:val="single" w:sz="4" w:space="0" w:color="auto"/>
            </w:tcBorders>
            <w:shd w:val="clear" w:color="auto" w:fill="auto"/>
            <w:noWrap/>
            <w:vAlign w:val="bottom"/>
            <w:hideMark/>
          </w:tcPr>
          <w:p w14:paraId="6B54B985"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2C5E16A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169,90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30970D4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432,21</w:t>
            </w:r>
          </w:p>
        </w:tc>
        <w:tc>
          <w:tcPr>
            <w:tcW w:w="1548" w:type="dxa"/>
            <w:tcBorders>
              <w:top w:val="nil"/>
              <w:left w:val="nil"/>
              <w:bottom w:val="single" w:sz="4" w:space="0" w:color="auto"/>
              <w:right w:val="single" w:sz="4" w:space="0" w:color="auto"/>
            </w:tcBorders>
            <w:shd w:val="clear" w:color="000000" w:fill="DAEEF3"/>
            <w:noWrap/>
            <w:vAlign w:val="bottom"/>
            <w:hideMark/>
          </w:tcPr>
          <w:p w14:paraId="2DE65BF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169,90</w:t>
            </w:r>
          </w:p>
        </w:tc>
        <w:tc>
          <w:tcPr>
            <w:tcW w:w="1328" w:type="dxa"/>
            <w:tcBorders>
              <w:top w:val="nil"/>
              <w:left w:val="nil"/>
              <w:bottom w:val="single" w:sz="4" w:space="0" w:color="auto"/>
              <w:right w:val="single" w:sz="8" w:space="0" w:color="auto"/>
            </w:tcBorders>
            <w:shd w:val="clear" w:color="000000" w:fill="DAEEF3"/>
            <w:noWrap/>
            <w:vAlign w:val="bottom"/>
            <w:hideMark/>
          </w:tcPr>
          <w:p w14:paraId="79635C3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73D56E03" w14:textId="77777777" w:rsidR="006A54A7" w:rsidRPr="006A54A7" w:rsidRDefault="006A54A7" w:rsidP="006A54A7">
            <w:pPr>
              <w:rPr>
                <w:sz w:val="13"/>
                <w:szCs w:val="13"/>
              </w:rPr>
            </w:pPr>
          </w:p>
        </w:tc>
      </w:tr>
      <w:tr w:rsidR="006A54A7" w:rsidRPr="006A54A7" w14:paraId="77056AFA" w14:textId="77777777" w:rsidTr="006A54A7">
        <w:trPr>
          <w:trHeight w:val="375"/>
          <w:jc w:val="center"/>
        </w:trPr>
        <w:tc>
          <w:tcPr>
            <w:tcW w:w="6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46EB8A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w:t>
            </w:r>
          </w:p>
        </w:tc>
        <w:tc>
          <w:tcPr>
            <w:tcW w:w="7156" w:type="dxa"/>
            <w:gridSpan w:val="4"/>
            <w:tcBorders>
              <w:top w:val="single" w:sz="4" w:space="0" w:color="auto"/>
              <w:left w:val="single" w:sz="4" w:space="0" w:color="auto"/>
              <w:bottom w:val="single" w:sz="4" w:space="0" w:color="auto"/>
              <w:right w:val="nil"/>
            </w:tcBorders>
            <w:shd w:val="clear" w:color="auto" w:fill="auto"/>
            <w:noWrap/>
            <w:vAlign w:val="bottom"/>
            <w:hideMark/>
          </w:tcPr>
          <w:p w14:paraId="26AE9392"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Расходы на ремонт основных средств</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126004A9"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089F78D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213,13</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8EBF22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219,53</w:t>
            </w:r>
          </w:p>
        </w:tc>
        <w:tc>
          <w:tcPr>
            <w:tcW w:w="1548" w:type="dxa"/>
            <w:tcBorders>
              <w:top w:val="nil"/>
              <w:left w:val="nil"/>
              <w:bottom w:val="single" w:sz="4" w:space="0" w:color="auto"/>
              <w:right w:val="single" w:sz="4" w:space="0" w:color="auto"/>
            </w:tcBorders>
            <w:shd w:val="clear" w:color="000000" w:fill="DAEEF3"/>
            <w:noWrap/>
            <w:vAlign w:val="bottom"/>
            <w:hideMark/>
          </w:tcPr>
          <w:p w14:paraId="3EB67DE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213,13</w:t>
            </w:r>
          </w:p>
        </w:tc>
        <w:tc>
          <w:tcPr>
            <w:tcW w:w="1328" w:type="dxa"/>
            <w:tcBorders>
              <w:top w:val="nil"/>
              <w:left w:val="nil"/>
              <w:bottom w:val="single" w:sz="4" w:space="0" w:color="auto"/>
              <w:right w:val="single" w:sz="8" w:space="0" w:color="auto"/>
            </w:tcBorders>
            <w:shd w:val="clear" w:color="000000" w:fill="DAEEF3"/>
            <w:noWrap/>
            <w:vAlign w:val="bottom"/>
            <w:hideMark/>
          </w:tcPr>
          <w:p w14:paraId="7A09647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5560A0CB" w14:textId="77777777" w:rsidR="006A54A7" w:rsidRPr="006A54A7" w:rsidRDefault="006A54A7" w:rsidP="006A54A7">
            <w:pPr>
              <w:rPr>
                <w:sz w:val="13"/>
                <w:szCs w:val="13"/>
              </w:rPr>
            </w:pPr>
          </w:p>
        </w:tc>
      </w:tr>
      <w:tr w:rsidR="006A54A7" w:rsidRPr="006A54A7" w14:paraId="12D72147" w14:textId="77777777" w:rsidTr="006A54A7">
        <w:trPr>
          <w:trHeight w:val="360"/>
          <w:jc w:val="center"/>
        </w:trPr>
        <w:tc>
          <w:tcPr>
            <w:tcW w:w="659" w:type="dxa"/>
            <w:tcBorders>
              <w:top w:val="nil"/>
              <w:left w:val="single" w:sz="8" w:space="0" w:color="auto"/>
              <w:bottom w:val="single" w:sz="4" w:space="0" w:color="auto"/>
              <w:right w:val="nil"/>
            </w:tcBorders>
            <w:shd w:val="clear" w:color="auto" w:fill="auto"/>
            <w:noWrap/>
            <w:vAlign w:val="bottom"/>
            <w:hideMark/>
          </w:tcPr>
          <w:p w14:paraId="25E5F3D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3</w:t>
            </w:r>
          </w:p>
        </w:tc>
        <w:tc>
          <w:tcPr>
            <w:tcW w:w="7156" w:type="dxa"/>
            <w:gridSpan w:val="4"/>
            <w:tcBorders>
              <w:top w:val="single" w:sz="4" w:space="0" w:color="auto"/>
              <w:left w:val="single" w:sz="4" w:space="0" w:color="auto"/>
              <w:bottom w:val="single" w:sz="4" w:space="0" w:color="auto"/>
              <w:right w:val="nil"/>
            </w:tcBorders>
            <w:shd w:val="clear" w:color="auto" w:fill="auto"/>
            <w:noWrap/>
            <w:vAlign w:val="bottom"/>
            <w:hideMark/>
          </w:tcPr>
          <w:p w14:paraId="01C8D5EE"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Расходы на оплату труда, всего</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10C3B5E0"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3F24FE8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7 985,02</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944B18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8 181,30</w:t>
            </w:r>
          </w:p>
        </w:tc>
        <w:tc>
          <w:tcPr>
            <w:tcW w:w="1548" w:type="dxa"/>
            <w:tcBorders>
              <w:top w:val="nil"/>
              <w:left w:val="nil"/>
              <w:bottom w:val="single" w:sz="4" w:space="0" w:color="auto"/>
              <w:right w:val="single" w:sz="4" w:space="0" w:color="auto"/>
            </w:tcBorders>
            <w:shd w:val="clear" w:color="000000" w:fill="DAEEF3"/>
            <w:noWrap/>
            <w:vAlign w:val="bottom"/>
            <w:hideMark/>
          </w:tcPr>
          <w:p w14:paraId="2B5C060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7 985,02</w:t>
            </w:r>
          </w:p>
        </w:tc>
        <w:tc>
          <w:tcPr>
            <w:tcW w:w="1328" w:type="dxa"/>
            <w:tcBorders>
              <w:top w:val="nil"/>
              <w:left w:val="nil"/>
              <w:bottom w:val="single" w:sz="4" w:space="0" w:color="auto"/>
              <w:right w:val="single" w:sz="8" w:space="0" w:color="auto"/>
            </w:tcBorders>
            <w:shd w:val="clear" w:color="000000" w:fill="DAEEF3"/>
            <w:noWrap/>
            <w:vAlign w:val="bottom"/>
            <w:hideMark/>
          </w:tcPr>
          <w:p w14:paraId="0460F16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161A87C4" w14:textId="77777777" w:rsidR="006A54A7" w:rsidRPr="006A54A7" w:rsidRDefault="006A54A7" w:rsidP="006A54A7">
            <w:pPr>
              <w:rPr>
                <w:sz w:val="13"/>
                <w:szCs w:val="13"/>
              </w:rPr>
            </w:pPr>
          </w:p>
        </w:tc>
      </w:tr>
      <w:tr w:rsidR="006A54A7" w:rsidRPr="006A54A7" w14:paraId="6B2A5481"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622467A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single" w:sz="4" w:space="0" w:color="auto"/>
              <w:bottom w:val="nil"/>
              <w:right w:val="nil"/>
            </w:tcBorders>
            <w:shd w:val="clear" w:color="auto" w:fill="auto"/>
            <w:noWrap/>
            <w:vAlign w:val="bottom"/>
            <w:hideMark/>
          </w:tcPr>
          <w:p w14:paraId="29AA2B3F"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том числе ППП</w:t>
            </w:r>
          </w:p>
        </w:tc>
        <w:tc>
          <w:tcPr>
            <w:tcW w:w="606" w:type="dxa"/>
            <w:tcBorders>
              <w:top w:val="nil"/>
              <w:left w:val="nil"/>
              <w:bottom w:val="nil"/>
              <w:right w:val="nil"/>
            </w:tcBorders>
            <w:shd w:val="clear" w:color="auto" w:fill="auto"/>
            <w:noWrap/>
            <w:vAlign w:val="bottom"/>
            <w:hideMark/>
          </w:tcPr>
          <w:p w14:paraId="0049C9BC"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nil"/>
            </w:tcBorders>
            <w:shd w:val="clear" w:color="auto" w:fill="auto"/>
            <w:noWrap/>
            <w:vAlign w:val="bottom"/>
            <w:hideMark/>
          </w:tcPr>
          <w:p w14:paraId="29CCED77" w14:textId="77777777" w:rsidR="006A54A7" w:rsidRPr="006A54A7" w:rsidRDefault="006A54A7" w:rsidP="006A54A7">
            <w:pPr>
              <w:rPr>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35BEC29A"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723C640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6 601,99</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1D6A22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7 048,40</w:t>
            </w:r>
          </w:p>
        </w:tc>
        <w:tc>
          <w:tcPr>
            <w:tcW w:w="1548" w:type="dxa"/>
            <w:tcBorders>
              <w:top w:val="nil"/>
              <w:left w:val="nil"/>
              <w:bottom w:val="single" w:sz="4" w:space="0" w:color="auto"/>
              <w:right w:val="single" w:sz="4" w:space="0" w:color="auto"/>
            </w:tcBorders>
            <w:shd w:val="clear" w:color="000000" w:fill="DAEEF3"/>
            <w:noWrap/>
            <w:vAlign w:val="bottom"/>
            <w:hideMark/>
          </w:tcPr>
          <w:p w14:paraId="7217C02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6 601,99</w:t>
            </w:r>
          </w:p>
        </w:tc>
        <w:tc>
          <w:tcPr>
            <w:tcW w:w="1328" w:type="dxa"/>
            <w:tcBorders>
              <w:top w:val="nil"/>
              <w:left w:val="nil"/>
              <w:bottom w:val="single" w:sz="4" w:space="0" w:color="auto"/>
              <w:right w:val="single" w:sz="8" w:space="0" w:color="auto"/>
            </w:tcBorders>
            <w:shd w:val="clear" w:color="000000" w:fill="DAEEF3"/>
            <w:noWrap/>
            <w:vAlign w:val="bottom"/>
            <w:hideMark/>
          </w:tcPr>
          <w:p w14:paraId="1433A06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1B9CD880" w14:textId="77777777" w:rsidR="006A54A7" w:rsidRPr="006A54A7" w:rsidRDefault="006A54A7" w:rsidP="006A54A7">
            <w:pPr>
              <w:rPr>
                <w:sz w:val="13"/>
                <w:szCs w:val="13"/>
              </w:rPr>
            </w:pPr>
          </w:p>
        </w:tc>
      </w:tr>
      <w:tr w:rsidR="006A54A7" w:rsidRPr="006A54A7" w14:paraId="4E8A2F28"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51F8C6E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single" w:sz="4" w:space="0" w:color="auto"/>
              <w:bottom w:val="nil"/>
              <w:right w:val="nil"/>
            </w:tcBorders>
            <w:shd w:val="clear" w:color="auto" w:fill="auto"/>
            <w:noWrap/>
            <w:vAlign w:val="bottom"/>
            <w:hideMark/>
          </w:tcPr>
          <w:p w14:paraId="4FF4923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том числе АУП</w:t>
            </w:r>
          </w:p>
        </w:tc>
        <w:tc>
          <w:tcPr>
            <w:tcW w:w="606" w:type="dxa"/>
            <w:tcBorders>
              <w:top w:val="nil"/>
              <w:left w:val="nil"/>
              <w:bottom w:val="nil"/>
              <w:right w:val="nil"/>
            </w:tcBorders>
            <w:shd w:val="clear" w:color="auto" w:fill="auto"/>
            <w:noWrap/>
            <w:vAlign w:val="bottom"/>
            <w:hideMark/>
          </w:tcPr>
          <w:p w14:paraId="749A4E8C"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nil"/>
            </w:tcBorders>
            <w:shd w:val="clear" w:color="auto" w:fill="auto"/>
            <w:noWrap/>
            <w:vAlign w:val="bottom"/>
            <w:hideMark/>
          </w:tcPr>
          <w:p w14:paraId="5EC459C0" w14:textId="77777777" w:rsidR="006A54A7" w:rsidRPr="006A54A7" w:rsidRDefault="006A54A7" w:rsidP="006A54A7">
            <w:pPr>
              <w:rPr>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2DB4158F"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70ABDD9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1 383,03</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C62125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1 132,90</w:t>
            </w:r>
          </w:p>
        </w:tc>
        <w:tc>
          <w:tcPr>
            <w:tcW w:w="1548" w:type="dxa"/>
            <w:tcBorders>
              <w:top w:val="nil"/>
              <w:left w:val="nil"/>
              <w:bottom w:val="single" w:sz="4" w:space="0" w:color="auto"/>
              <w:right w:val="single" w:sz="4" w:space="0" w:color="auto"/>
            </w:tcBorders>
            <w:shd w:val="clear" w:color="000000" w:fill="DAEEF3"/>
            <w:noWrap/>
            <w:vAlign w:val="bottom"/>
            <w:hideMark/>
          </w:tcPr>
          <w:p w14:paraId="2965D3D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1 383,03</w:t>
            </w:r>
          </w:p>
        </w:tc>
        <w:tc>
          <w:tcPr>
            <w:tcW w:w="1328" w:type="dxa"/>
            <w:tcBorders>
              <w:top w:val="nil"/>
              <w:left w:val="nil"/>
              <w:bottom w:val="single" w:sz="4" w:space="0" w:color="auto"/>
              <w:right w:val="single" w:sz="8" w:space="0" w:color="auto"/>
            </w:tcBorders>
            <w:shd w:val="clear" w:color="000000" w:fill="DAEEF3"/>
            <w:noWrap/>
            <w:vAlign w:val="bottom"/>
            <w:hideMark/>
          </w:tcPr>
          <w:p w14:paraId="427CC93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483FB186" w14:textId="77777777" w:rsidR="006A54A7" w:rsidRPr="006A54A7" w:rsidRDefault="006A54A7" w:rsidP="006A54A7">
            <w:pPr>
              <w:rPr>
                <w:sz w:val="13"/>
                <w:szCs w:val="13"/>
              </w:rPr>
            </w:pPr>
          </w:p>
        </w:tc>
      </w:tr>
      <w:tr w:rsidR="006A54A7" w:rsidRPr="006A54A7" w14:paraId="6AC95587"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263FE45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3372" w:type="dxa"/>
            <w:gridSpan w:val="3"/>
            <w:tcBorders>
              <w:top w:val="nil"/>
              <w:left w:val="single" w:sz="4" w:space="0" w:color="auto"/>
              <w:bottom w:val="nil"/>
              <w:right w:val="nil"/>
            </w:tcBorders>
            <w:shd w:val="clear" w:color="auto" w:fill="auto"/>
            <w:noWrap/>
            <w:vAlign w:val="bottom"/>
            <w:hideMark/>
          </w:tcPr>
          <w:p w14:paraId="7C27395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численность, всего </w:t>
            </w:r>
          </w:p>
        </w:tc>
        <w:tc>
          <w:tcPr>
            <w:tcW w:w="3784" w:type="dxa"/>
            <w:tcBorders>
              <w:top w:val="nil"/>
              <w:left w:val="nil"/>
              <w:bottom w:val="nil"/>
              <w:right w:val="nil"/>
            </w:tcBorders>
            <w:shd w:val="clear" w:color="auto" w:fill="auto"/>
            <w:noWrap/>
            <w:vAlign w:val="bottom"/>
            <w:hideMark/>
          </w:tcPr>
          <w:p w14:paraId="07CF9BBF" w14:textId="77777777" w:rsidR="006A54A7" w:rsidRPr="006A54A7" w:rsidRDefault="006A54A7" w:rsidP="006A54A7">
            <w:pPr>
              <w:rPr>
                <w:rFonts w:ascii="Bookman Old Style" w:hAnsi="Bookman Old Style" w:cs="Calibri"/>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4296997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чел.</w:t>
            </w:r>
          </w:p>
        </w:tc>
        <w:tc>
          <w:tcPr>
            <w:tcW w:w="1580" w:type="dxa"/>
            <w:tcBorders>
              <w:top w:val="nil"/>
              <w:left w:val="nil"/>
              <w:bottom w:val="single" w:sz="4" w:space="0" w:color="auto"/>
              <w:right w:val="nil"/>
            </w:tcBorders>
            <w:shd w:val="clear" w:color="000000" w:fill="DAEEF3"/>
            <w:noWrap/>
            <w:vAlign w:val="bottom"/>
            <w:hideMark/>
          </w:tcPr>
          <w:p w14:paraId="268A7B7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50,80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29AE78A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48,80</w:t>
            </w:r>
          </w:p>
        </w:tc>
        <w:tc>
          <w:tcPr>
            <w:tcW w:w="1548" w:type="dxa"/>
            <w:tcBorders>
              <w:top w:val="nil"/>
              <w:left w:val="nil"/>
              <w:bottom w:val="single" w:sz="4" w:space="0" w:color="auto"/>
              <w:right w:val="single" w:sz="4" w:space="0" w:color="auto"/>
            </w:tcBorders>
            <w:shd w:val="clear" w:color="000000" w:fill="DAEEF3"/>
            <w:noWrap/>
            <w:vAlign w:val="bottom"/>
            <w:hideMark/>
          </w:tcPr>
          <w:p w14:paraId="2556F635"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50,80</w:t>
            </w:r>
          </w:p>
        </w:tc>
        <w:tc>
          <w:tcPr>
            <w:tcW w:w="1328" w:type="dxa"/>
            <w:tcBorders>
              <w:top w:val="nil"/>
              <w:left w:val="nil"/>
              <w:bottom w:val="single" w:sz="4" w:space="0" w:color="auto"/>
              <w:right w:val="single" w:sz="8" w:space="0" w:color="auto"/>
            </w:tcBorders>
            <w:shd w:val="clear" w:color="000000" w:fill="DAEEF3"/>
            <w:noWrap/>
            <w:vAlign w:val="bottom"/>
            <w:hideMark/>
          </w:tcPr>
          <w:p w14:paraId="143025C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1626D515" w14:textId="77777777" w:rsidR="006A54A7" w:rsidRPr="006A54A7" w:rsidRDefault="006A54A7" w:rsidP="006A54A7">
            <w:pPr>
              <w:rPr>
                <w:sz w:val="13"/>
                <w:szCs w:val="13"/>
              </w:rPr>
            </w:pPr>
          </w:p>
        </w:tc>
      </w:tr>
      <w:tr w:rsidR="006A54A7" w:rsidRPr="006A54A7" w14:paraId="246BD633"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48E3002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single" w:sz="4" w:space="0" w:color="auto"/>
              <w:bottom w:val="nil"/>
              <w:right w:val="nil"/>
            </w:tcBorders>
            <w:shd w:val="clear" w:color="auto" w:fill="auto"/>
            <w:noWrap/>
            <w:vAlign w:val="bottom"/>
            <w:hideMark/>
          </w:tcPr>
          <w:p w14:paraId="47897F0E"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том числе ППП</w:t>
            </w:r>
          </w:p>
        </w:tc>
        <w:tc>
          <w:tcPr>
            <w:tcW w:w="606" w:type="dxa"/>
            <w:tcBorders>
              <w:top w:val="nil"/>
              <w:left w:val="nil"/>
              <w:bottom w:val="nil"/>
              <w:right w:val="nil"/>
            </w:tcBorders>
            <w:shd w:val="clear" w:color="auto" w:fill="auto"/>
            <w:noWrap/>
            <w:vAlign w:val="bottom"/>
            <w:hideMark/>
          </w:tcPr>
          <w:p w14:paraId="00DC2058"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single" w:sz="4" w:space="0" w:color="auto"/>
            </w:tcBorders>
            <w:shd w:val="clear" w:color="auto" w:fill="auto"/>
            <w:noWrap/>
            <w:vAlign w:val="bottom"/>
            <w:hideMark/>
          </w:tcPr>
          <w:p w14:paraId="17D184C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5BE03BC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чел.</w:t>
            </w:r>
          </w:p>
        </w:tc>
        <w:tc>
          <w:tcPr>
            <w:tcW w:w="1580" w:type="dxa"/>
            <w:tcBorders>
              <w:top w:val="nil"/>
              <w:left w:val="nil"/>
              <w:bottom w:val="single" w:sz="4" w:space="0" w:color="auto"/>
              <w:right w:val="nil"/>
            </w:tcBorders>
            <w:shd w:val="clear" w:color="000000" w:fill="DAEEF3"/>
            <w:noWrap/>
            <w:vAlign w:val="bottom"/>
            <w:hideMark/>
          </w:tcPr>
          <w:p w14:paraId="446168E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46,00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802BCA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44,00</w:t>
            </w:r>
          </w:p>
        </w:tc>
        <w:tc>
          <w:tcPr>
            <w:tcW w:w="1548" w:type="dxa"/>
            <w:tcBorders>
              <w:top w:val="nil"/>
              <w:left w:val="nil"/>
              <w:bottom w:val="single" w:sz="4" w:space="0" w:color="auto"/>
              <w:right w:val="single" w:sz="4" w:space="0" w:color="auto"/>
            </w:tcBorders>
            <w:shd w:val="clear" w:color="000000" w:fill="DAEEF3"/>
            <w:noWrap/>
            <w:vAlign w:val="bottom"/>
            <w:hideMark/>
          </w:tcPr>
          <w:p w14:paraId="4C0C8F9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46,00</w:t>
            </w:r>
          </w:p>
        </w:tc>
        <w:tc>
          <w:tcPr>
            <w:tcW w:w="1328" w:type="dxa"/>
            <w:tcBorders>
              <w:top w:val="nil"/>
              <w:left w:val="nil"/>
              <w:bottom w:val="single" w:sz="4" w:space="0" w:color="auto"/>
              <w:right w:val="single" w:sz="8" w:space="0" w:color="auto"/>
            </w:tcBorders>
            <w:shd w:val="clear" w:color="000000" w:fill="DAEEF3"/>
            <w:noWrap/>
            <w:vAlign w:val="bottom"/>
            <w:hideMark/>
          </w:tcPr>
          <w:p w14:paraId="18EC5DE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3EDC4C67" w14:textId="77777777" w:rsidR="006A54A7" w:rsidRPr="006A54A7" w:rsidRDefault="006A54A7" w:rsidP="006A54A7">
            <w:pPr>
              <w:rPr>
                <w:sz w:val="13"/>
                <w:szCs w:val="13"/>
              </w:rPr>
            </w:pPr>
          </w:p>
        </w:tc>
      </w:tr>
      <w:tr w:rsidR="006A54A7" w:rsidRPr="006A54A7" w14:paraId="5401B310"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580520A4"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single" w:sz="4" w:space="0" w:color="auto"/>
              <w:bottom w:val="nil"/>
              <w:right w:val="nil"/>
            </w:tcBorders>
            <w:shd w:val="clear" w:color="auto" w:fill="auto"/>
            <w:noWrap/>
            <w:vAlign w:val="bottom"/>
            <w:hideMark/>
          </w:tcPr>
          <w:p w14:paraId="57C223AB"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том числе АУП</w:t>
            </w:r>
          </w:p>
        </w:tc>
        <w:tc>
          <w:tcPr>
            <w:tcW w:w="606" w:type="dxa"/>
            <w:tcBorders>
              <w:top w:val="nil"/>
              <w:left w:val="nil"/>
              <w:bottom w:val="nil"/>
              <w:right w:val="nil"/>
            </w:tcBorders>
            <w:shd w:val="clear" w:color="auto" w:fill="auto"/>
            <w:noWrap/>
            <w:vAlign w:val="bottom"/>
            <w:hideMark/>
          </w:tcPr>
          <w:p w14:paraId="4DDF4D22"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nil"/>
            </w:tcBorders>
            <w:shd w:val="clear" w:color="auto" w:fill="auto"/>
            <w:noWrap/>
            <w:vAlign w:val="bottom"/>
            <w:hideMark/>
          </w:tcPr>
          <w:p w14:paraId="0A9EEE6B" w14:textId="77777777" w:rsidR="006A54A7" w:rsidRPr="006A54A7" w:rsidRDefault="006A54A7" w:rsidP="006A54A7">
            <w:pPr>
              <w:rPr>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0E2D22E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чел.</w:t>
            </w:r>
          </w:p>
        </w:tc>
        <w:tc>
          <w:tcPr>
            <w:tcW w:w="1580" w:type="dxa"/>
            <w:tcBorders>
              <w:top w:val="nil"/>
              <w:left w:val="nil"/>
              <w:bottom w:val="single" w:sz="4" w:space="0" w:color="auto"/>
              <w:right w:val="nil"/>
            </w:tcBorders>
            <w:shd w:val="clear" w:color="000000" w:fill="DAEEF3"/>
            <w:noWrap/>
            <w:vAlign w:val="bottom"/>
            <w:hideMark/>
          </w:tcPr>
          <w:p w14:paraId="74A12CA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4,80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63A944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4,80</w:t>
            </w:r>
          </w:p>
        </w:tc>
        <w:tc>
          <w:tcPr>
            <w:tcW w:w="1548" w:type="dxa"/>
            <w:tcBorders>
              <w:top w:val="nil"/>
              <w:left w:val="nil"/>
              <w:bottom w:val="single" w:sz="4" w:space="0" w:color="auto"/>
              <w:right w:val="single" w:sz="4" w:space="0" w:color="auto"/>
            </w:tcBorders>
            <w:shd w:val="clear" w:color="000000" w:fill="DAEEF3"/>
            <w:noWrap/>
            <w:vAlign w:val="bottom"/>
            <w:hideMark/>
          </w:tcPr>
          <w:p w14:paraId="705735A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4,80</w:t>
            </w:r>
          </w:p>
        </w:tc>
        <w:tc>
          <w:tcPr>
            <w:tcW w:w="1328" w:type="dxa"/>
            <w:tcBorders>
              <w:top w:val="nil"/>
              <w:left w:val="nil"/>
              <w:bottom w:val="single" w:sz="4" w:space="0" w:color="auto"/>
              <w:right w:val="single" w:sz="8" w:space="0" w:color="auto"/>
            </w:tcBorders>
            <w:shd w:val="clear" w:color="000000" w:fill="DAEEF3"/>
            <w:noWrap/>
            <w:vAlign w:val="bottom"/>
            <w:hideMark/>
          </w:tcPr>
          <w:p w14:paraId="5CB1CA3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2BA780B7" w14:textId="77777777" w:rsidR="006A54A7" w:rsidRPr="006A54A7" w:rsidRDefault="006A54A7" w:rsidP="006A54A7">
            <w:pPr>
              <w:rPr>
                <w:sz w:val="13"/>
                <w:szCs w:val="13"/>
              </w:rPr>
            </w:pPr>
          </w:p>
        </w:tc>
      </w:tr>
      <w:tr w:rsidR="006A54A7" w:rsidRPr="006A54A7" w14:paraId="4AB43D96"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603F4AB2"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single" w:sz="4" w:space="0" w:color="auto"/>
              <w:bottom w:val="nil"/>
              <w:right w:val="nil"/>
            </w:tcBorders>
            <w:shd w:val="clear" w:color="auto" w:fill="auto"/>
            <w:noWrap/>
            <w:vAlign w:val="bottom"/>
            <w:hideMark/>
          </w:tcPr>
          <w:p w14:paraId="77217F5A"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средняя зарплата ППП</w:t>
            </w:r>
          </w:p>
        </w:tc>
        <w:tc>
          <w:tcPr>
            <w:tcW w:w="606" w:type="dxa"/>
            <w:tcBorders>
              <w:top w:val="nil"/>
              <w:left w:val="nil"/>
              <w:bottom w:val="nil"/>
              <w:right w:val="nil"/>
            </w:tcBorders>
            <w:shd w:val="clear" w:color="auto" w:fill="auto"/>
            <w:noWrap/>
            <w:vAlign w:val="bottom"/>
            <w:hideMark/>
          </w:tcPr>
          <w:p w14:paraId="5B1FA717"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t>всего</w:t>
            </w:r>
          </w:p>
        </w:tc>
        <w:tc>
          <w:tcPr>
            <w:tcW w:w="3784" w:type="dxa"/>
            <w:tcBorders>
              <w:top w:val="nil"/>
              <w:left w:val="nil"/>
              <w:bottom w:val="nil"/>
              <w:right w:val="nil"/>
            </w:tcBorders>
            <w:shd w:val="clear" w:color="auto" w:fill="auto"/>
            <w:noWrap/>
            <w:vAlign w:val="bottom"/>
            <w:hideMark/>
          </w:tcPr>
          <w:p w14:paraId="6859FFE2" w14:textId="77777777" w:rsidR="006A54A7" w:rsidRPr="006A54A7" w:rsidRDefault="006A54A7" w:rsidP="006A54A7">
            <w:pPr>
              <w:rPr>
                <w:rFonts w:ascii="Calibri" w:hAnsi="Calibri" w:cs="Calibri"/>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5FBA7BD5"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руб./чел.</w:t>
            </w:r>
          </w:p>
        </w:tc>
        <w:tc>
          <w:tcPr>
            <w:tcW w:w="1580" w:type="dxa"/>
            <w:tcBorders>
              <w:top w:val="nil"/>
              <w:left w:val="nil"/>
              <w:bottom w:val="single" w:sz="4" w:space="0" w:color="auto"/>
              <w:right w:val="nil"/>
            </w:tcBorders>
            <w:shd w:val="clear" w:color="000000" w:fill="DAEEF3"/>
            <w:noWrap/>
            <w:vAlign w:val="bottom"/>
            <w:hideMark/>
          </w:tcPr>
          <w:p w14:paraId="102D887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13 098,78</w:t>
            </w:r>
          </w:p>
        </w:tc>
        <w:tc>
          <w:tcPr>
            <w:tcW w:w="1233" w:type="dxa"/>
            <w:tcBorders>
              <w:top w:val="nil"/>
              <w:left w:val="nil"/>
              <w:bottom w:val="single" w:sz="4" w:space="0" w:color="auto"/>
              <w:right w:val="nil"/>
            </w:tcBorders>
            <w:shd w:val="clear" w:color="000000" w:fill="DAEEF3"/>
            <w:noWrap/>
            <w:vAlign w:val="bottom"/>
            <w:hideMark/>
          </w:tcPr>
          <w:p w14:paraId="3DD8771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13 970,80</w:t>
            </w:r>
          </w:p>
        </w:tc>
        <w:tc>
          <w:tcPr>
            <w:tcW w:w="1548" w:type="dxa"/>
            <w:tcBorders>
              <w:top w:val="nil"/>
              <w:left w:val="single" w:sz="4" w:space="0" w:color="auto"/>
              <w:bottom w:val="single" w:sz="4" w:space="0" w:color="auto"/>
              <w:right w:val="single" w:sz="4" w:space="0" w:color="auto"/>
            </w:tcBorders>
            <w:shd w:val="clear" w:color="000000" w:fill="DAEEF3"/>
            <w:noWrap/>
            <w:vAlign w:val="bottom"/>
            <w:hideMark/>
          </w:tcPr>
          <w:p w14:paraId="345DD35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13 098,78</w:t>
            </w:r>
          </w:p>
        </w:tc>
        <w:tc>
          <w:tcPr>
            <w:tcW w:w="1328" w:type="dxa"/>
            <w:tcBorders>
              <w:top w:val="nil"/>
              <w:left w:val="nil"/>
              <w:bottom w:val="single" w:sz="4" w:space="0" w:color="auto"/>
              <w:right w:val="single" w:sz="8" w:space="0" w:color="auto"/>
            </w:tcBorders>
            <w:shd w:val="clear" w:color="000000" w:fill="DAEEF3"/>
            <w:noWrap/>
            <w:vAlign w:val="bottom"/>
            <w:hideMark/>
          </w:tcPr>
          <w:p w14:paraId="0E80D77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7FD5DE0B" w14:textId="77777777" w:rsidR="006A54A7" w:rsidRPr="006A54A7" w:rsidRDefault="006A54A7" w:rsidP="006A54A7">
            <w:pPr>
              <w:rPr>
                <w:sz w:val="13"/>
                <w:szCs w:val="13"/>
              </w:rPr>
            </w:pPr>
          </w:p>
        </w:tc>
      </w:tr>
      <w:tr w:rsidR="006A54A7" w:rsidRPr="006A54A7" w14:paraId="74E83772"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7FAB8B6A"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single" w:sz="4" w:space="0" w:color="auto"/>
              <w:bottom w:val="nil"/>
              <w:right w:val="nil"/>
            </w:tcBorders>
            <w:shd w:val="clear" w:color="auto" w:fill="auto"/>
            <w:noWrap/>
            <w:vAlign w:val="bottom"/>
            <w:hideMark/>
          </w:tcPr>
          <w:p w14:paraId="73105F3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том числе ППП</w:t>
            </w:r>
          </w:p>
        </w:tc>
        <w:tc>
          <w:tcPr>
            <w:tcW w:w="606" w:type="dxa"/>
            <w:tcBorders>
              <w:top w:val="nil"/>
              <w:left w:val="nil"/>
              <w:bottom w:val="nil"/>
              <w:right w:val="nil"/>
            </w:tcBorders>
            <w:shd w:val="clear" w:color="auto" w:fill="auto"/>
            <w:noWrap/>
            <w:vAlign w:val="bottom"/>
            <w:hideMark/>
          </w:tcPr>
          <w:p w14:paraId="56227935"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nil"/>
            </w:tcBorders>
            <w:shd w:val="clear" w:color="auto" w:fill="auto"/>
            <w:noWrap/>
            <w:vAlign w:val="bottom"/>
            <w:hideMark/>
          </w:tcPr>
          <w:p w14:paraId="0390BC33" w14:textId="77777777" w:rsidR="006A54A7" w:rsidRPr="006A54A7" w:rsidRDefault="006A54A7" w:rsidP="006A54A7">
            <w:pPr>
              <w:rPr>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6290B11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руб./чел.</w:t>
            </w:r>
          </w:p>
        </w:tc>
        <w:tc>
          <w:tcPr>
            <w:tcW w:w="1580" w:type="dxa"/>
            <w:tcBorders>
              <w:top w:val="nil"/>
              <w:left w:val="nil"/>
              <w:bottom w:val="single" w:sz="4" w:space="0" w:color="auto"/>
              <w:right w:val="nil"/>
            </w:tcBorders>
            <w:shd w:val="clear" w:color="000000" w:fill="DAEEF3"/>
            <w:noWrap/>
            <w:vAlign w:val="bottom"/>
            <w:hideMark/>
          </w:tcPr>
          <w:p w14:paraId="63E7956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11 960,13</w:t>
            </w:r>
          </w:p>
        </w:tc>
        <w:tc>
          <w:tcPr>
            <w:tcW w:w="1233" w:type="dxa"/>
            <w:tcBorders>
              <w:top w:val="nil"/>
              <w:left w:val="nil"/>
              <w:bottom w:val="single" w:sz="4" w:space="0" w:color="auto"/>
              <w:right w:val="nil"/>
            </w:tcBorders>
            <w:shd w:val="clear" w:color="000000" w:fill="DAEEF3"/>
            <w:noWrap/>
            <w:vAlign w:val="bottom"/>
            <w:hideMark/>
          </w:tcPr>
          <w:p w14:paraId="465B718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13 349,24</w:t>
            </w:r>
          </w:p>
        </w:tc>
        <w:tc>
          <w:tcPr>
            <w:tcW w:w="1548" w:type="dxa"/>
            <w:tcBorders>
              <w:top w:val="nil"/>
              <w:left w:val="single" w:sz="4" w:space="0" w:color="auto"/>
              <w:bottom w:val="single" w:sz="4" w:space="0" w:color="auto"/>
              <w:right w:val="single" w:sz="4" w:space="0" w:color="auto"/>
            </w:tcBorders>
            <w:shd w:val="clear" w:color="000000" w:fill="DAEEF3"/>
            <w:noWrap/>
            <w:vAlign w:val="bottom"/>
            <w:hideMark/>
          </w:tcPr>
          <w:p w14:paraId="3D1F0B1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11 960,13</w:t>
            </w:r>
          </w:p>
        </w:tc>
        <w:tc>
          <w:tcPr>
            <w:tcW w:w="1328" w:type="dxa"/>
            <w:tcBorders>
              <w:top w:val="nil"/>
              <w:left w:val="nil"/>
              <w:bottom w:val="single" w:sz="4" w:space="0" w:color="auto"/>
              <w:right w:val="single" w:sz="8" w:space="0" w:color="auto"/>
            </w:tcBorders>
            <w:shd w:val="clear" w:color="000000" w:fill="DAEEF3"/>
            <w:noWrap/>
            <w:vAlign w:val="bottom"/>
            <w:hideMark/>
          </w:tcPr>
          <w:p w14:paraId="6AF9D41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0D4A4290" w14:textId="77777777" w:rsidR="006A54A7" w:rsidRPr="006A54A7" w:rsidRDefault="006A54A7" w:rsidP="006A54A7">
            <w:pPr>
              <w:rPr>
                <w:sz w:val="13"/>
                <w:szCs w:val="13"/>
              </w:rPr>
            </w:pPr>
          </w:p>
        </w:tc>
      </w:tr>
      <w:tr w:rsidR="006A54A7" w:rsidRPr="006A54A7" w14:paraId="0C5060D4"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0BA405E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2766" w:type="dxa"/>
            <w:gridSpan w:val="2"/>
            <w:tcBorders>
              <w:top w:val="nil"/>
              <w:left w:val="single" w:sz="4" w:space="0" w:color="auto"/>
              <w:bottom w:val="nil"/>
              <w:right w:val="nil"/>
            </w:tcBorders>
            <w:shd w:val="clear" w:color="auto" w:fill="auto"/>
            <w:noWrap/>
            <w:vAlign w:val="bottom"/>
            <w:hideMark/>
          </w:tcPr>
          <w:p w14:paraId="2E834191"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том числе АУП</w:t>
            </w:r>
          </w:p>
        </w:tc>
        <w:tc>
          <w:tcPr>
            <w:tcW w:w="606" w:type="dxa"/>
            <w:tcBorders>
              <w:top w:val="nil"/>
              <w:left w:val="nil"/>
              <w:bottom w:val="nil"/>
              <w:right w:val="nil"/>
            </w:tcBorders>
            <w:shd w:val="clear" w:color="auto" w:fill="auto"/>
            <w:noWrap/>
            <w:vAlign w:val="bottom"/>
            <w:hideMark/>
          </w:tcPr>
          <w:p w14:paraId="7C77188F"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nil"/>
            </w:tcBorders>
            <w:shd w:val="clear" w:color="auto" w:fill="auto"/>
            <w:noWrap/>
            <w:vAlign w:val="bottom"/>
            <w:hideMark/>
          </w:tcPr>
          <w:p w14:paraId="7FF631B0" w14:textId="77777777" w:rsidR="006A54A7" w:rsidRPr="006A54A7" w:rsidRDefault="006A54A7" w:rsidP="006A54A7">
            <w:pPr>
              <w:rPr>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22DD240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руб./чел.</w:t>
            </w:r>
          </w:p>
        </w:tc>
        <w:tc>
          <w:tcPr>
            <w:tcW w:w="1580" w:type="dxa"/>
            <w:tcBorders>
              <w:top w:val="nil"/>
              <w:left w:val="nil"/>
              <w:bottom w:val="single" w:sz="4" w:space="0" w:color="auto"/>
              <w:right w:val="nil"/>
            </w:tcBorders>
            <w:shd w:val="clear" w:color="000000" w:fill="DAEEF3"/>
            <w:noWrap/>
            <w:vAlign w:val="bottom"/>
            <w:hideMark/>
          </w:tcPr>
          <w:p w14:paraId="18BADF9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24 010,91</w:t>
            </w:r>
          </w:p>
        </w:tc>
        <w:tc>
          <w:tcPr>
            <w:tcW w:w="1233" w:type="dxa"/>
            <w:tcBorders>
              <w:top w:val="nil"/>
              <w:left w:val="nil"/>
              <w:bottom w:val="single" w:sz="4" w:space="0" w:color="auto"/>
              <w:right w:val="nil"/>
            </w:tcBorders>
            <w:shd w:val="clear" w:color="000000" w:fill="DAEEF3"/>
            <w:noWrap/>
            <w:vAlign w:val="bottom"/>
            <w:hideMark/>
          </w:tcPr>
          <w:p w14:paraId="5420FB5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19 668,40</w:t>
            </w:r>
          </w:p>
        </w:tc>
        <w:tc>
          <w:tcPr>
            <w:tcW w:w="1548" w:type="dxa"/>
            <w:tcBorders>
              <w:top w:val="nil"/>
              <w:left w:val="single" w:sz="4" w:space="0" w:color="auto"/>
              <w:bottom w:val="single" w:sz="4" w:space="0" w:color="auto"/>
              <w:right w:val="single" w:sz="4" w:space="0" w:color="auto"/>
            </w:tcBorders>
            <w:shd w:val="clear" w:color="000000" w:fill="DAEEF3"/>
            <w:noWrap/>
            <w:vAlign w:val="bottom"/>
            <w:hideMark/>
          </w:tcPr>
          <w:p w14:paraId="10576E7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24 010,91</w:t>
            </w:r>
          </w:p>
        </w:tc>
        <w:tc>
          <w:tcPr>
            <w:tcW w:w="1328" w:type="dxa"/>
            <w:tcBorders>
              <w:top w:val="nil"/>
              <w:left w:val="nil"/>
              <w:bottom w:val="single" w:sz="4" w:space="0" w:color="auto"/>
              <w:right w:val="single" w:sz="8" w:space="0" w:color="auto"/>
            </w:tcBorders>
            <w:shd w:val="clear" w:color="000000" w:fill="DAEEF3"/>
            <w:noWrap/>
            <w:vAlign w:val="bottom"/>
            <w:hideMark/>
          </w:tcPr>
          <w:p w14:paraId="0535524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69A2241D" w14:textId="77777777" w:rsidR="006A54A7" w:rsidRPr="006A54A7" w:rsidRDefault="006A54A7" w:rsidP="006A54A7">
            <w:pPr>
              <w:rPr>
                <w:sz w:val="13"/>
                <w:szCs w:val="13"/>
              </w:rPr>
            </w:pPr>
          </w:p>
        </w:tc>
      </w:tr>
      <w:tr w:rsidR="006A54A7" w:rsidRPr="006A54A7" w14:paraId="4DF0E1A6" w14:textId="77777777" w:rsidTr="006A54A7">
        <w:trPr>
          <w:trHeight w:val="315"/>
          <w:jc w:val="center"/>
        </w:trPr>
        <w:tc>
          <w:tcPr>
            <w:tcW w:w="659" w:type="dxa"/>
            <w:tcBorders>
              <w:top w:val="single" w:sz="4" w:space="0" w:color="auto"/>
              <w:left w:val="single" w:sz="8" w:space="0" w:color="auto"/>
              <w:bottom w:val="nil"/>
              <w:right w:val="single" w:sz="4" w:space="0" w:color="auto"/>
            </w:tcBorders>
            <w:shd w:val="clear" w:color="auto" w:fill="auto"/>
            <w:noWrap/>
            <w:vAlign w:val="bottom"/>
            <w:hideMark/>
          </w:tcPr>
          <w:p w14:paraId="029F54E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w:t>
            </w:r>
          </w:p>
        </w:tc>
        <w:tc>
          <w:tcPr>
            <w:tcW w:w="7156" w:type="dxa"/>
            <w:gridSpan w:val="4"/>
            <w:tcBorders>
              <w:top w:val="single" w:sz="4" w:space="0" w:color="auto"/>
              <w:left w:val="nil"/>
              <w:bottom w:val="nil"/>
              <w:right w:val="nil"/>
            </w:tcBorders>
            <w:shd w:val="clear" w:color="auto" w:fill="auto"/>
            <w:noWrap/>
            <w:vAlign w:val="bottom"/>
            <w:hideMark/>
          </w:tcPr>
          <w:p w14:paraId="3588B1A7"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на выполнение работ и услуг производственного</w:t>
            </w:r>
          </w:p>
        </w:tc>
        <w:tc>
          <w:tcPr>
            <w:tcW w:w="847" w:type="dxa"/>
            <w:tcBorders>
              <w:top w:val="single" w:sz="4" w:space="0" w:color="auto"/>
              <w:left w:val="single" w:sz="4" w:space="0" w:color="auto"/>
              <w:bottom w:val="nil"/>
              <w:right w:val="single" w:sz="4" w:space="0" w:color="auto"/>
            </w:tcBorders>
            <w:shd w:val="clear" w:color="auto" w:fill="auto"/>
            <w:noWrap/>
            <w:vAlign w:val="bottom"/>
            <w:hideMark/>
          </w:tcPr>
          <w:p w14:paraId="5814330E"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9F7735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206,64</w:t>
            </w:r>
          </w:p>
        </w:tc>
        <w:tc>
          <w:tcPr>
            <w:tcW w:w="1233"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4510562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790,08</w:t>
            </w:r>
          </w:p>
        </w:tc>
        <w:tc>
          <w:tcPr>
            <w:tcW w:w="154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EC5DA9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206,64</w:t>
            </w:r>
          </w:p>
        </w:tc>
        <w:tc>
          <w:tcPr>
            <w:tcW w:w="1328"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275F336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0A432BB8" w14:textId="77777777" w:rsidR="006A54A7" w:rsidRPr="006A54A7" w:rsidRDefault="006A54A7" w:rsidP="006A54A7">
            <w:pPr>
              <w:rPr>
                <w:sz w:val="13"/>
                <w:szCs w:val="13"/>
              </w:rPr>
            </w:pPr>
          </w:p>
        </w:tc>
      </w:tr>
      <w:tr w:rsidR="006A54A7" w:rsidRPr="006A54A7" w14:paraId="50D9BDBB"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2D0D72C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nil"/>
              <w:bottom w:val="nil"/>
              <w:right w:val="nil"/>
            </w:tcBorders>
            <w:shd w:val="clear" w:color="auto" w:fill="auto"/>
            <w:noWrap/>
            <w:vAlign w:val="bottom"/>
            <w:hideMark/>
          </w:tcPr>
          <w:p w14:paraId="77F9DF9C"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характера, </w:t>
            </w:r>
            <w:proofErr w:type="spellStart"/>
            <w:r w:rsidRPr="006A54A7">
              <w:rPr>
                <w:rFonts w:ascii="Bookman Old Style" w:hAnsi="Bookman Old Style" w:cs="Calibri"/>
                <w:b/>
                <w:bCs/>
                <w:sz w:val="13"/>
                <w:szCs w:val="13"/>
              </w:rPr>
              <w:t>выполн</w:t>
            </w:r>
            <w:proofErr w:type="spellEnd"/>
            <w:r w:rsidRPr="006A54A7">
              <w:rPr>
                <w:rFonts w:ascii="Bookman Old Style" w:hAnsi="Bookman Old Style" w:cs="Calibri"/>
                <w:b/>
                <w:bCs/>
                <w:sz w:val="13"/>
                <w:szCs w:val="13"/>
              </w:rPr>
              <w:t>-й по договорам со сторонними организациями,</w:t>
            </w:r>
          </w:p>
        </w:tc>
        <w:tc>
          <w:tcPr>
            <w:tcW w:w="847" w:type="dxa"/>
            <w:tcBorders>
              <w:top w:val="nil"/>
              <w:left w:val="single" w:sz="4" w:space="0" w:color="auto"/>
              <w:bottom w:val="nil"/>
              <w:right w:val="single" w:sz="4" w:space="0" w:color="auto"/>
            </w:tcBorders>
            <w:shd w:val="clear" w:color="auto" w:fill="auto"/>
            <w:noWrap/>
            <w:vAlign w:val="bottom"/>
            <w:hideMark/>
          </w:tcPr>
          <w:p w14:paraId="48046C4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80" w:type="dxa"/>
            <w:vMerge/>
            <w:tcBorders>
              <w:top w:val="nil"/>
              <w:left w:val="single" w:sz="4" w:space="0" w:color="auto"/>
              <w:bottom w:val="single" w:sz="4" w:space="0" w:color="000000"/>
              <w:right w:val="single" w:sz="4" w:space="0" w:color="auto"/>
            </w:tcBorders>
            <w:vAlign w:val="center"/>
            <w:hideMark/>
          </w:tcPr>
          <w:p w14:paraId="6CBA4BA3" w14:textId="77777777" w:rsidR="006A54A7" w:rsidRPr="006A54A7" w:rsidRDefault="006A54A7" w:rsidP="006A54A7">
            <w:pPr>
              <w:rPr>
                <w:rFonts w:ascii="Bookman Old Style" w:hAnsi="Bookman Old Style" w:cs="Calibri"/>
                <w:b/>
                <w:bCs/>
                <w:sz w:val="13"/>
                <w:szCs w:val="13"/>
              </w:rPr>
            </w:pPr>
          </w:p>
        </w:tc>
        <w:tc>
          <w:tcPr>
            <w:tcW w:w="1233" w:type="dxa"/>
            <w:vMerge/>
            <w:tcBorders>
              <w:top w:val="nil"/>
              <w:left w:val="single" w:sz="4" w:space="0" w:color="auto"/>
              <w:bottom w:val="single" w:sz="4" w:space="0" w:color="000000"/>
              <w:right w:val="single" w:sz="4" w:space="0" w:color="auto"/>
            </w:tcBorders>
            <w:vAlign w:val="center"/>
            <w:hideMark/>
          </w:tcPr>
          <w:p w14:paraId="41F48B60" w14:textId="77777777" w:rsidR="006A54A7" w:rsidRPr="006A54A7" w:rsidRDefault="006A54A7" w:rsidP="006A54A7">
            <w:pPr>
              <w:rPr>
                <w:rFonts w:ascii="Bookman Old Style" w:hAnsi="Bookman Old Style" w:cs="Calibri"/>
                <w:b/>
                <w:bCs/>
                <w:sz w:val="13"/>
                <w:szCs w:val="13"/>
              </w:rPr>
            </w:pPr>
          </w:p>
        </w:tc>
        <w:tc>
          <w:tcPr>
            <w:tcW w:w="1548" w:type="dxa"/>
            <w:vMerge/>
            <w:tcBorders>
              <w:top w:val="nil"/>
              <w:left w:val="single" w:sz="4" w:space="0" w:color="auto"/>
              <w:bottom w:val="single" w:sz="4" w:space="0" w:color="000000"/>
              <w:right w:val="single" w:sz="4" w:space="0" w:color="auto"/>
            </w:tcBorders>
            <w:vAlign w:val="center"/>
            <w:hideMark/>
          </w:tcPr>
          <w:p w14:paraId="5D93AFB9" w14:textId="77777777" w:rsidR="006A54A7" w:rsidRPr="006A54A7" w:rsidRDefault="006A54A7" w:rsidP="006A54A7">
            <w:pPr>
              <w:rPr>
                <w:rFonts w:ascii="Bookman Old Style" w:hAnsi="Bookman Old Style" w:cs="Calibri"/>
                <w:b/>
                <w:bCs/>
                <w:sz w:val="13"/>
                <w:szCs w:val="13"/>
              </w:rPr>
            </w:pPr>
          </w:p>
        </w:tc>
        <w:tc>
          <w:tcPr>
            <w:tcW w:w="1328" w:type="dxa"/>
            <w:vMerge/>
            <w:tcBorders>
              <w:top w:val="nil"/>
              <w:left w:val="single" w:sz="4" w:space="0" w:color="auto"/>
              <w:bottom w:val="single" w:sz="4" w:space="0" w:color="000000"/>
              <w:right w:val="single" w:sz="8" w:space="0" w:color="auto"/>
            </w:tcBorders>
            <w:vAlign w:val="center"/>
            <w:hideMark/>
          </w:tcPr>
          <w:p w14:paraId="05C941D9" w14:textId="77777777" w:rsidR="006A54A7" w:rsidRPr="006A54A7" w:rsidRDefault="006A54A7" w:rsidP="006A54A7">
            <w:pPr>
              <w:rPr>
                <w:rFonts w:ascii="Bookman Old Style" w:hAnsi="Bookman Old Style" w:cs="Calibri"/>
                <w:b/>
                <w:bCs/>
                <w:sz w:val="13"/>
                <w:szCs w:val="13"/>
              </w:rPr>
            </w:pPr>
          </w:p>
        </w:tc>
        <w:tc>
          <w:tcPr>
            <w:tcW w:w="219" w:type="dxa"/>
            <w:vAlign w:val="center"/>
            <w:hideMark/>
          </w:tcPr>
          <w:p w14:paraId="14EFDC0E" w14:textId="77777777" w:rsidR="006A54A7" w:rsidRPr="006A54A7" w:rsidRDefault="006A54A7" w:rsidP="006A54A7">
            <w:pPr>
              <w:rPr>
                <w:sz w:val="13"/>
                <w:szCs w:val="13"/>
              </w:rPr>
            </w:pPr>
          </w:p>
        </w:tc>
      </w:tr>
      <w:tr w:rsidR="006A54A7" w:rsidRPr="006A54A7" w14:paraId="02710FCC" w14:textId="77777777" w:rsidTr="006A54A7">
        <w:trPr>
          <w:trHeight w:val="34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4C50950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nil"/>
              <w:bottom w:val="single" w:sz="4" w:space="0" w:color="auto"/>
              <w:right w:val="nil"/>
            </w:tcBorders>
            <w:shd w:val="clear" w:color="auto" w:fill="auto"/>
            <w:noWrap/>
            <w:vAlign w:val="bottom"/>
            <w:hideMark/>
          </w:tcPr>
          <w:p w14:paraId="4A735064"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услуги собственных подразделений </w:t>
            </w:r>
            <w:proofErr w:type="spellStart"/>
            <w:r w:rsidRPr="006A54A7">
              <w:rPr>
                <w:rFonts w:ascii="Bookman Old Style" w:hAnsi="Bookman Old Style" w:cs="Calibri"/>
                <w:b/>
                <w:bCs/>
                <w:sz w:val="13"/>
                <w:szCs w:val="13"/>
              </w:rPr>
              <w:t>предпр</w:t>
            </w:r>
            <w:proofErr w:type="spellEnd"/>
            <w:r w:rsidRPr="006A54A7">
              <w:rPr>
                <w:rFonts w:ascii="Bookman Old Style" w:hAnsi="Bookman Old Style" w:cs="Calibri"/>
                <w:b/>
                <w:bCs/>
                <w:sz w:val="13"/>
                <w:szCs w:val="13"/>
              </w:rPr>
              <w:t>-я</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44DFF46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80" w:type="dxa"/>
            <w:vMerge/>
            <w:tcBorders>
              <w:top w:val="nil"/>
              <w:left w:val="single" w:sz="4" w:space="0" w:color="auto"/>
              <w:bottom w:val="single" w:sz="4" w:space="0" w:color="000000"/>
              <w:right w:val="single" w:sz="4" w:space="0" w:color="auto"/>
            </w:tcBorders>
            <w:vAlign w:val="center"/>
            <w:hideMark/>
          </w:tcPr>
          <w:p w14:paraId="5EAFF8B8" w14:textId="77777777" w:rsidR="006A54A7" w:rsidRPr="006A54A7" w:rsidRDefault="006A54A7" w:rsidP="006A54A7">
            <w:pPr>
              <w:rPr>
                <w:rFonts w:ascii="Bookman Old Style" w:hAnsi="Bookman Old Style" w:cs="Calibri"/>
                <w:b/>
                <w:bCs/>
                <w:sz w:val="13"/>
                <w:szCs w:val="13"/>
              </w:rPr>
            </w:pPr>
          </w:p>
        </w:tc>
        <w:tc>
          <w:tcPr>
            <w:tcW w:w="1233" w:type="dxa"/>
            <w:vMerge/>
            <w:tcBorders>
              <w:top w:val="nil"/>
              <w:left w:val="single" w:sz="4" w:space="0" w:color="auto"/>
              <w:bottom w:val="single" w:sz="4" w:space="0" w:color="000000"/>
              <w:right w:val="single" w:sz="4" w:space="0" w:color="auto"/>
            </w:tcBorders>
            <w:vAlign w:val="center"/>
            <w:hideMark/>
          </w:tcPr>
          <w:p w14:paraId="1FE59ADD" w14:textId="77777777" w:rsidR="006A54A7" w:rsidRPr="006A54A7" w:rsidRDefault="006A54A7" w:rsidP="006A54A7">
            <w:pPr>
              <w:rPr>
                <w:rFonts w:ascii="Bookman Old Style" w:hAnsi="Bookman Old Style" w:cs="Calibri"/>
                <w:b/>
                <w:bCs/>
                <w:sz w:val="13"/>
                <w:szCs w:val="13"/>
              </w:rPr>
            </w:pPr>
          </w:p>
        </w:tc>
        <w:tc>
          <w:tcPr>
            <w:tcW w:w="1548" w:type="dxa"/>
            <w:vMerge/>
            <w:tcBorders>
              <w:top w:val="nil"/>
              <w:left w:val="single" w:sz="4" w:space="0" w:color="auto"/>
              <w:bottom w:val="single" w:sz="4" w:space="0" w:color="000000"/>
              <w:right w:val="single" w:sz="4" w:space="0" w:color="auto"/>
            </w:tcBorders>
            <w:vAlign w:val="center"/>
            <w:hideMark/>
          </w:tcPr>
          <w:p w14:paraId="4672D8F7" w14:textId="77777777" w:rsidR="006A54A7" w:rsidRPr="006A54A7" w:rsidRDefault="006A54A7" w:rsidP="006A54A7">
            <w:pPr>
              <w:rPr>
                <w:rFonts w:ascii="Bookman Old Style" w:hAnsi="Bookman Old Style" w:cs="Calibri"/>
                <w:b/>
                <w:bCs/>
                <w:sz w:val="13"/>
                <w:szCs w:val="13"/>
              </w:rPr>
            </w:pPr>
          </w:p>
        </w:tc>
        <w:tc>
          <w:tcPr>
            <w:tcW w:w="1328" w:type="dxa"/>
            <w:vMerge/>
            <w:tcBorders>
              <w:top w:val="nil"/>
              <w:left w:val="single" w:sz="4" w:space="0" w:color="auto"/>
              <w:bottom w:val="single" w:sz="4" w:space="0" w:color="000000"/>
              <w:right w:val="single" w:sz="8" w:space="0" w:color="auto"/>
            </w:tcBorders>
            <w:vAlign w:val="center"/>
            <w:hideMark/>
          </w:tcPr>
          <w:p w14:paraId="3EFA5CEA" w14:textId="77777777" w:rsidR="006A54A7" w:rsidRPr="006A54A7" w:rsidRDefault="006A54A7" w:rsidP="006A54A7">
            <w:pPr>
              <w:rPr>
                <w:rFonts w:ascii="Bookman Old Style" w:hAnsi="Bookman Old Style" w:cs="Calibri"/>
                <w:b/>
                <w:bCs/>
                <w:sz w:val="13"/>
                <w:szCs w:val="13"/>
              </w:rPr>
            </w:pPr>
          </w:p>
        </w:tc>
        <w:tc>
          <w:tcPr>
            <w:tcW w:w="219" w:type="dxa"/>
            <w:vAlign w:val="center"/>
            <w:hideMark/>
          </w:tcPr>
          <w:p w14:paraId="25CB470A" w14:textId="77777777" w:rsidR="006A54A7" w:rsidRPr="006A54A7" w:rsidRDefault="006A54A7" w:rsidP="006A54A7">
            <w:pPr>
              <w:rPr>
                <w:sz w:val="13"/>
                <w:szCs w:val="13"/>
              </w:rPr>
            </w:pPr>
          </w:p>
        </w:tc>
      </w:tr>
      <w:tr w:rsidR="006A54A7" w:rsidRPr="006A54A7" w14:paraId="29E9123D"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4677AB5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w:t>
            </w:r>
          </w:p>
        </w:tc>
        <w:tc>
          <w:tcPr>
            <w:tcW w:w="715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7F45B0E"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на оплату иных работ и услуг, выполняемых по договорам с организациями, включая:</w:t>
            </w:r>
          </w:p>
        </w:tc>
        <w:tc>
          <w:tcPr>
            <w:tcW w:w="847" w:type="dxa"/>
            <w:tcBorders>
              <w:top w:val="nil"/>
              <w:left w:val="nil"/>
              <w:bottom w:val="nil"/>
              <w:right w:val="single" w:sz="4" w:space="0" w:color="auto"/>
            </w:tcBorders>
            <w:shd w:val="clear" w:color="auto" w:fill="auto"/>
            <w:noWrap/>
            <w:vAlign w:val="bottom"/>
            <w:hideMark/>
          </w:tcPr>
          <w:p w14:paraId="74561900"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vMerge w:val="restart"/>
            <w:tcBorders>
              <w:top w:val="nil"/>
              <w:left w:val="single" w:sz="4" w:space="0" w:color="auto"/>
              <w:bottom w:val="nil"/>
              <w:right w:val="single" w:sz="4" w:space="0" w:color="auto"/>
            </w:tcBorders>
            <w:shd w:val="clear" w:color="000000" w:fill="DAEEF3"/>
            <w:noWrap/>
            <w:vAlign w:val="center"/>
            <w:hideMark/>
          </w:tcPr>
          <w:p w14:paraId="260A0B0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126,55</w:t>
            </w:r>
          </w:p>
        </w:tc>
        <w:tc>
          <w:tcPr>
            <w:tcW w:w="1233" w:type="dxa"/>
            <w:vMerge w:val="restart"/>
            <w:tcBorders>
              <w:top w:val="nil"/>
              <w:left w:val="single" w:sz="4" w:space="0" w:color="auto"/>
              <w:bottom w:val="nil"/>
              <w:right w:val="single" w:sz="4" w:space="0" w:color="auto"/>
            </w:tcBorders>
            <w:shd w:val="clear" w:color="000000" w:fill="DAEEF3"/>
            <w:noWrap/>
            <w:vAlign w:val="center"/>
            <w:hideMark/>
          </w:tcPr>
          <w:p w14:paraId="6A554F3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149,35</w:t>
            </w:r>
          </w:p>
        </w:tc>
        <w:tc>
          <w:tcPr>
            <w:tcW w:w="1548" w:type="dxa"/>
            <w:vMerge w:val="restart"/>
            <w:tcBorders>
              <w:top w:val="nil"/>
              <w:left w:val="single" w:sz="4" w:space="0" w:color="auto"/>
              <w:bottom w:val="nil"/>
              <w:right w:val="single" w:sz="4" w:space="0" w:color="auto"/>
            </w:tcBorders>
            <w:shd w:val="clear" w:color="000000" w:fill="DAEEF3"/>
            <w:noWrap/>
            <w:vAlign w:val="center"/>
            <w:hideMark/>
          </w:tcPr>
          <w:p w14:paraId="65CD357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126,55</w:t>
            </w:r>
          </w:p>
        </w:tc>
        <w:tc>
          <w:tcPr>
            <w:tcW w:w="1328" w:type="dxa"/>
            <w:vMerge w:val="restart"/>
            <w:tcBorders>
              <w:top w:val="nil"/>
              <w:left w:val="single" w:sz="4" w:space="0" w:color="auto"/>
              <w:bottom w:val="nil"/>
              <w:right w:val="single" w:sz="8" w:space="0" w:color="auto"/>
            </w:tcBorders>
            <w:shd w:val="clear" w:color="000000" w:fill="DAEEF3"/>
            <w:noWrap/>
            <w:vAlign w:val="center"/>
            <w:hideMark/>
          </w:tcPr>
          <w:p w14:paraId="0C8813E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5B71702B" w14:textId="77777777" w:rsidR="006A54A7" w:rsidRPr="006A54A7" w:rsidRDefault="006A54A7" w:rsidP="006A54A7">
            <w:pPr>
              <w:rPr>
                <w:sz w:val="13"/>
                <w:szCs w:val="13"/>
              </w:rPr>
            </w:pPr>
          </w:p>
        </w:tc>
      </w:tr>
      <w:tr w:rsidR="006A54A7" w:rsidRPr="006A54A7" w14:paraId="36D8BDF9" w14:textId="77777777" w:rsidTr="006A54A7">
        <w:trPr>
          <w:trHeight w:val="315"/>
          <w:jc w:val="center"/>
        </w:trPr>
        <w:tc>
          <w:tcPr>
            <w:tcW w:w="659" w:type="dxa"/>
            <w:tcBorders>
              <w:top w:val="nil"/>
              <w:left w:val="single" w:sz="8" w:space="0" w:color="auto"/>
              <w:bottom w:val="single" w:sz="4" w:space="0" w:color="auto"/>
              <w:right w:val="nil"/>
            </w:tcBorders>
            <w:shd w:val="clear" w:color="auto" w:fill="auto"/>
            <w:noWrap/>
            <w:vAlign w:val="bottom"/>
            <w:hideMark/>
          </w:tcPr>
          <w:p w14:paraId="6D6D8839"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lastRenderedPageBreak/>
              <w:t> </w:t>
            </w:r>
          </w:p>
        </w:tc>
        <w:tc>
          <w:tcPr>
            <w:tcW w:w="7156" w:type="dxa"/>
            <w:gridSpan w:val="4"/>
            <w:vMerge/>
            <w:tcBorders>
              <w:top w:val="nil"/>
              <w:left w:val="single" w:sz="8" w:space="0" w:color="auto"/>
              <w:bottom w:val="single" w:sz="4" w:space="0" w:color="auto"/>
              <w:right w:val="nil"/>
            </w:tcBorders>
            <w:vAlign w:val="center"/>
            <w:hideMark/>
          </w:tcPr>
          <w:p w14:paraId="1E0FD949" w14:textId="77777777" w:rsidR="006A54A7" w:rsidRPr="006A54A7" w:rsidRDefault="006A54A7" w:rsidP="006A54A7">
            <w:pPr>
              <w:rPr>
                <w:rFonts w:ascii="Bookman Old Style" w:hAnsi="Bookman Old Style" w:cs="Calibri"/>
                <w:b/>
                <w:bCs/>
                <w:sz w:val="13"/>
                <w:szCs w:val="13"/>
              </w:rPr>
            </w:pPr>
          </w:p>
        </w:tc>
        <w:tc>
          <w:tcPr>
            <w:tcW w:w="847" w:type="dxa"/>
            <w:tcBorders>
              <w:top w:val="nil"/>
              <w:left w:val="nil"/>
              <w:bottom w:val="single" w:sz="4" w:space="0" w:color="auto"/>
              <w:right w:val="single" w:sz="4" w:space="0" w:color="auto"/>
            </w:tcBorders>
            <w:shd w:val="clear" w:color="auto" w:fill="auto"/>
            <w:noWrap/>
            <w:vAlign w:val="bottom"/>
            <w:hideMark/>
          </w:tcPr>
          <w:p w14:paraId="610F929E" w14:textId="77777777" w:rsidR="006A54A7" w:rsidRPr="006A54A7" w:rsidRDefault="006A54A7" w:rsidP="006A54A7">
            <w:pPr>
              <w:rPr>
                <w:rFonts w:ascii="Calibri" w:hAnsi="Calibri" w:cs="Calibri"/>
                <w:sz w:val="13"/>
                <w:szCs w:val="13"/>
              </w:rPr>
            </w:pPr>
            <w:r w:rsidRPr="006A54A7">
              <w:rPr>
                <w:rFonts w:ascii="Calibri" w:hAnsi="Calibri" w:cs="Calibri"/>
                <w:sz w:val="13"/>
                <w:szCs w:val="13"/>
              </w:rPr>
              <w:t> </w:t>
            </w:r>
          </w:p>
        </w:tc>
        <w:tc>
          <w:tcPr>
            <w:tcW w:w="1580" w:type="dxa"/>
            <w:vMerge/>
            <w:tcBorders>
              <w:top w:val="nil"/>
              <w:left w:val="single" w:sz="4" w:space="0" w:color="auto"/>
              <w:bottom w:val="nil"/>
              <w:right w:val="single" w:sz="4" w:space="0" w:color="auto"/>
            </w:tcBorders>
            <w:vAlign w:val="center"/>
            <w:hideMark/>
          </w:tcPr>
          <w:p w14:paraId="2D78B415" w14:textId="77777777" w:rsidR="006A54A7" w:rsidRPr="006A54A7" w:rsidRDefault="006A54A7" w:rsidP="006A54A7">
            <w:pPr>
              <w:rPr>
                <w:rFonts w:ascii="Bookman Old Style" w:hAnsi="Bookman Old Style" w:cs="Calibri"/>
                <w:b/>
                <w:bCs/>
                <w:sz w:val="13"/>
                <w:szCs w:val="13"/>
              </w:rPr>
            </w:pPr>
          </w:p>
        </w:tc>
        <w:tc>
          <w:tcPr>
            <w:tcW w:w="1233" w:type="dxa"/>
            <w:vMerge/>
            <w:tcBorders>
              <w:top w:val="nil"/>
              <w:left w:val="single" w:sz="4" w:space="0" w:color="auto"/>
              <w:bottom w:val="nil"/>
              <w:right w:val="single" w:sz="4" w:space="0" w:color="auto"/>
            </w:tcBorders>
            <w:vAlign w:val="center"/>
            <w:hideMark/>
          </w:tcPr>
          <w:p w14:paraId="0AA146B3" w14:textId="77777777" w:rsidR="006A54A7" w:rsidRPr="006A54A7" w:rsidRDefault="006A54A7" w:rsidP="006A54A7">
            <w:pPr>
              <w:rPr>
                <w:rFonts w:ascii="Bookman Old Style" w:hAnsi="Bookman Old Style" w:cs="Calibri"/>
                <w:b/>
                <w:bCs/>
                <w:sz w:val="13"/>
                <w:szCs w:val="13"/>
              </w:rPr>
            </w:pPr>
          </w:p>
        </w:tc>
        <w:tc>
          <w:tcPr>
            <w:tcW w:w="1548" w:type="dxa"/>
            <w:vMerge/>
            <w:tcBorders>
              <w:top w:val="nil"/>
              <w:left w:val="single" w:sz="4" w:space="0" w:color="auto"/>
              <w:bottom w:val="nil"/>
              <w:right w:val="single" w:sz="4" w:space="0" w:color="auto"/>
            </w:tcBorders>
            <w:vAlign w:val="center"/>
            <w:hideMark/>
          </w:tcPr>
          <w:p w14:paraId="6821F5ED" w14:textId="77777777" w:rsidR="006A54A7" w:rsidRPr="006A54A7" w:rsidRDefault="006A54A7" w:rsidP="006A54A7">
            <w:pPr>
              <w:rPr>
                <w:rFonts w:ascii="Bookman Old Style" w:hAnsi="Bookman Old Style" w:cs="Calibri"/>
                <w:b/>
                <w:bCs/>
                <w:sz w:val="13"/>
                <w:szCs w:val="13"/>
              </w:rPr>
            </w:pPr>
          </w:p>
        </w:tc>
        <w:tc>
          <w:tcPr>
            <w:tcW w:w="1328" w:type="dxa"/>
            <w:vMerge/>
            <w:tcBorders>
              <w:top w:val="nil"/>
              <w:left w:val="single" w:sz="4" w:space="0" w:color="auto"/>
              <w:bottom w:val="nil"/>
              <w:right w:val="single" w:sz="8" w:space="0" w:color="auto"/>
            </w:tcBorders>
            <w:vAlign w:val="center"/>
            <w:hideMark/>
          </w:tcPr>
          <w:p w14:paraId="79E46813" w14:textId="77777777" w:rsidR="006A54A7" w:rsidRPr="006A54A7" w:rsidRDefault="006A54A7" w:rsidP="006A54A7">
            <w:pPr>
              <w:rPr>
                <w:rFonts w:ascii="Bookman Old Style" w:hAnsi="Bookman Old Style" w:cs="Calibri"/>
                <w:b/>
                <w:bCs/>
                <w:sz w:val="13"/>
                <w:szCs w:val="13"/>
              </w:rPr>
            </w:pPr>
          </w:p>
        </w:tc>
        <w:tc>
          <w:tcPr>
            <w:tcW w:w="219" w:type="dxa"/>
            <w:vAlign w:val="center"/>
            <w:hideMark/>
          </w:tcPr>
          <w:p w14:paraId="4A799F15" w14:textId="77777777" w:rsidR="006A54A7" w:rsidRPr="006A54A7" w:rsidRDefault="006A54A7" w:rsidP="006A54A7">
            <w:pPr>
              <w:rPr>
                <w:sz w:val="13"/>
                <w:szCs w:val="13"/>
              </w:rPr>
            </w:pPr>
          </w:p>
        </w:tc>
      </w:tr>
      <w:tr w:rsidR="006A54A7" w:rsidRPr="006A54A7" w14:paraId="30CB48D4"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33FCCF0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5.1</w:t>
            </w:r>
          </w:p>
        </w:tc>
        <w:tc>
          <w:tcPr>
            <w:tcW w:w="7156"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049F03A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расходы на оплату услуг связи</w:t>
            </w:r>
          </w:p>
        </w:tc>
        <w:tc>
          <w:tcPr>
            <w:tcW w:w="847" w:type="dxa"/>
            <w:tcBorders>
              <w:top w:val="nil"/>
              <w:left w:val="nil"/>
              <w:bottom w:val="nil"/>
              <w:right w:val="single" w:sz="4" w:space="0" w:color="auto"/>
            </w:tcBorders>
            <w:shd w:val="clear" w:color="auto" w:fill="auto"/>
            <w:noWrap/>
            <w:vAlign w:val="bottom"/>
            <w:hideMark/>
          </w:tcPr>
          <w:p w14:paraId="635BFBC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single" w:sz="4" w:space="0" w:color="auto"/>
              <w:left w:val="single" w:sz="4" w:space="0" w:color="auto"/>
              <w:bottom w:val="nil"/>
              <w:right w:val="single" w:sz="4" w:space="0" w:color="auto"/>
            </w:tcBorders>
            <w:shd w:val="clear" w:color="000000" w:fill="DAEEF3"/>
            <w:noWrap/>
            <w:vAlign w:val="bottom"/>
            <w:hideMark/>
          </w:tcPr>
          <w:p w14:paraId="5AD6E08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single" w:sz="4" w:space="0" w:color="auto"/>
              <w:left w:val="nil"/>
              <w:bottom w:val="nil"/>
              <w:right w:val="single" w:sz="4" w:space="0" w:color="auto"/>
            </w:tcBorders>
            <w:shd w:val="clear" w:color="000000" w:fill="DAEEF3"/>
            <w:noWrap/>
            <w:vAlign w:val="bottom"/>
            <w:hideMark/>
          </w:tcPr>
          <w:p w14:paraId="00706FB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19,35</w:t>
            </w:r>
          </w:p>
        </w:tc>
        <w:tc>
          <w:tcPr>
            <w:tcW w:w="1548" w:type="dxa"/>
            <w:tcBorders>
              <w:top w:val="single" w:sz="4" w:space="0" w:color="auto"/>
              <w:left w:val="nil"/>
              <w:bottom w:val="nil"/>
              <w:right w:val="single" w:sz="4" w:space="0" w:color="auto"/>
            </w:tcBorders>
            <w:shd w:val="clear" w:color="000000" w:fill="DAEEF3"/>
            <w:noWrap/>
            <w:vAlign w:val="bottom"/>
            <w:hideMark/>
          </w:tcPr>
          <w:p w14:paraId="747A7CB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single" w:sz="4" w:space="0" w:color="auto"/>
              <w:left w:val="nil"/>
              <w:bottom w:val="nil"/>
              <w:right w:val="single" w:sz="4" w:space="0" w:color="auto"/>
            </w:tcBorders>
            <w:shd w:val="clear" w:color="000000" w:fill="DAEEF3"/>
            <w:noWrap/>
            <w:vAlign w:val="bottom"/>
            <w:hideMark/>
          </w:tcPr>
          <w:p w14:paraId="1A0EA1D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3E648190" w14:textId="77777777" w:rsidR="006A54A7" w:rsidRPr="006A54A7" w:rsidRDefault="006A54A7" w:rsidP="006A54A7">
            <w:pPr>
              <w:rPr>
                <w:sz w:val="13"/>
                <w:szCs w:val="13"/>
              </w:rPr>
            </w:pPr>
          </w:p>
        </w:tc>
      </w:tr>
      <w:tr w:rsidR="006A54A7" w:rsidRPr="006A54A7" w14:paraId="7E937FA0"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01B5CCD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5.2</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368086E3"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расходы на оплату услуг охраны</w:t>
            </w:r>
          </w:p>
        </w:tc>
        <w:tc>
          <w:tcPr>
            <w:tcW w:w="847" w:type="dxa"/>
            <w:tcBorders>
              <w:top w:val="nil"/>
              <w:left w:val="nil"/>
              <w:bottom w:val="nil"/>
              <w:right w:val="single" w:sz="4" w:space="0" w:color="auto"/>
            </w:tcBorders>
            <w:shd w:val="clear" w:color="auto" w:fill="auto"/>
            <w:noWrap/>
            <w:vAlign w:val="bottom"/>
            <w:hideMark/>
          </w:tcPr>
          <w:p w14:paraId="7BC3751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nil"/>
              <w:right w:val="single" w:sz="4" w:space="0" w:color="auto"/>
            </w:tcBorders>
            <w:shd w:val="clear" w:color="000000" w:fill="DAEEF3"/>
            <w:noWrap/>
            <w:vAlign w:val="bottom"/>
            <w:hideMark/>
          </w:tcPr>
          <w:p w14:paraId="146F5D1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nil"/>
              <w:bottom w:val="nil"/>
              <w:right w:val="single" w:sz="4" w:space="0" w:color="auto"/>
            </w:tcBorders>
            <w:shd w:val="clear" w:color="000000" w:fill="DAEEF3"/>
            <w:noWrap/>
            <w:vAlign w:val="bottom"/>
            <w:hideMark/>
          </w:tcPr>
          <w:p w14:paraId="0F538A6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nil"/>
              <w:right w:val="single" w:sz="4" w:space="0" w:color="auto"/>
            </w:tcBorders>
            <w:shd w:val="clear" w:color="000000" w:fill="DAEEF3"/>
            <w:noWrap/>
            <w:vAlign w:val="bottom"/>
            <w:hideMark/>
          </w:tcPr>
          <w:p w14:paraId="12F0A69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nil"/>
              <w:right w:val="single" w:sz="4" w:space="0" w:color="auto"/>
            </w:tcBorders>
            <w:shd w:val="clear" w:color="000000" w:fill="DAEEF3"/>
            <w:noWrap/>
            <w:vAlign w:val="bottom"/>
            <w:hideMark/>
          </w:tcPr>
          <w:p w14:paraId="3533082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19" w:type="dxa"/>
            <w:vAlign w:val="center"/>
            <w:hideMark/>
          </w:tcPr>
          <w:p w14:paraId="01CBB2B5" w14:textId="77777777" w:rsidR="006A54A7" w:rsidRPr="006A54A7" w:rsidRDefault="006A54A7" w:rsidP="006A54A7">
            <w:pPr>
              <w:rPr>
                <w:sz w:val="13"/>
                <w:szCs w:val="13"/>
              </w:rPr>
            </w:pPr>
          </w:p>
        </w:tc>
      </w:tr>
      <w:tr w:rsidR="006A54A7" w:rsidRPr="006A54A7" w14:paraId="13B7F872"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7B940DF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5.3</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79E8C2C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расходы на оплату информационных, юридических, аудиторских услуг</w:t>
            </w:r>
          </w:p>
        </w:tc>
        <w:tc>
          <w:tcPr>
            <w:tcW w:w="847" w:type="dxa"/>
            <w:tcBorders>
              <w:top w:val="nil"/>
              <w:left w:val="nil"/>
              <w:bottom w:val="nil"/>
              <w:right w:val="single" w:sz="4" w:space="0" w:color="auto"/>
            </w:tcBorders>
            <w:shd w:val="clear" w:color="auto" w:fill="auto"/>
            <w:noWrap/>
            <w:vAlign w:val="bottom"/>
            <w:hideMark/>
          </w:tcPr>
          <w:p w14:paraId="7185247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nil"/>
              <w:right w:val="single" w:sz="4" w:space="0" w:color="auto"/>
            </w:tcBorders>
            <w:shd w:val="clear" w:color="000000" w:fill="DAEEF3"/>
            <w:noWrap/>
            <w:vAlign w:val="bottom"/>
            <w:hideMark/>
          </w:tcPr>
          <w:p w14:paraId="1BD57AF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nil"/>
              <w:bottom w:val="nil"/>
              <w:right w:val="single" w:sz="4" w:space="0" w:color="auto"/>
            </w:tcBorders>
            <w:shd w:val="clear" w:color="000000" w:fill="DAEEF3"/>
            <w:noWrap/>
            <w:vAlign w:val="bottom"/>
            <w:hideMark/>
          </w:tcPr>
          <w:p w14:paraId="67DA5DE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nil"/>
              <w:right w:val="single" w:sz="4" w:space="0" w:color="auto"/>
            </w:tcBorders>
            <w:shd w:val="clear" w:color="000000" w:fill="DAEEF3"/>
            <w:noWrap/>
            <w:vAlign w:val="bottom"/>
            <w:hideMark/>
          </w:tcPr>
          <w:p w14:paraId="3F51EF9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nil"/>
              <w:right w:val="single" w:sz="4" w:space="0" w:color="auto"/>
            </w:tcBorders>
            <w:shd w:val="clear" w:color="000000" w:fill="DAEEF3"/>
            <w:noWrap/>
            <w:vAlign w:val="bottom"/>
            <w:hideMark/>
          </w:tcPr>
          <w:p w14:paraId="4560566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1BE0A21D" w14:textId="77777777" w:rsidR="006A54A7" w:rsidRPr="006A54A7" w:rsidRDefault="006A54A7" w:rsidP="006A54A7">
            <w:pPr>
              <w:rPr>
                <w:sz w:val="13"/>
                <w:szCs w:val="13"/>
              </w:rPr>
            </w:pPr>
          </w:p>
        </w:tc>
      </w:tr>
      <w:tr w:rsidR="006A54A7" w:rsidRPr="006A54A7" w14:paraId="0412E918"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13C2F2F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5.4</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38EF1D5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расходы на оплату коммунальных услуг</w:t>
            </w:r>
          </w:p>
        </w:tc>
        <w:tc>
          <w:tcPr>
            <w:tcW w:w="847" w:type="dxa"/>
            <w:tcBorders>
              <w:top w:val="nil"/>
              <w:left w:val="nil"/>
              <w:bottom w:val="nil"/>
              <w:right w:val="single" w:sz="4" w:space="0" w:color="auto"/>
            </w:tcBorders>
            <w:shd w:val="clear" w:color="auto" w:fill="auto"/>
            <w:noWrap/>
            <w:vAlign w:val="bottom"/>
            <w:hideMark/>
          </w:tcPr>
          <w:p w14:paraId="4845238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nil"/>
              <w:right w:val="single" w:sz="4" w:space="0" w:color="auto"/>
            </w:tcBorders>
            <w:shd w:val="clear" w:color="000000" w:fill="DAEEF3"/>
            <w:noWrap/>
            <w:vAlign w:val="bottom"/>
            <w:hideMark/>
          </w:tcPr>
          <w:p w14:paraId="1F7140E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nil"/>
              <w:bottom w:val="nil"/>
              <w:right w:val="single" w:sz="4" w:space="0" w:color="auto"/>
            </w:tcBorders>
            <w:shd w:val="clear" w:color="000000" w:fill="DAEEF3"/>
            <w:noWrap/>
            <w:vAlign w:val="bottom"/>
            <w:hideMark/>
          </w:tcPr>
          <w:p w14:paraId="56D464C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nil"/>
              <w:right w:val="single" w:sz="4" w:space="0" w:color="auto"/>
            </w:tcBorders>
            <w:shd w:val="clear" w:color="000000" w:fill="DAEEF3"/>
            <w:noWrap/>
            <w:vAlign w:val="bottom"/>
            <w:hideMark/>
          </w:tcPr>
          <w:p w14:paraId="2D2A948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nil"/>
              <w:right w:val="single" w:sz="4" w:space="0" w:color="auto"/>
            </w:tcBorders>
            <w:shd w:val="clear" w:color="000000" w:fill="DAEEF3"/>
            <w:noWrap/>
            <w:vAlign w:val="bottom"/>
            <w:hideMark/>
          </w:tcPr>
          <w:p w14:paraId="559123B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19" w:type="dxa"/>
            <w:vAlign w:val="center"/>
            <w:hideMark/>
          </w:tcPr>
          <w:p w14:paraId="3C14C694" w14:textId="77777777" w:rsidR="006A54A7" w:rsidRPr="006A54A7" w:rsidRDefault="006A54A7" w:rsidP="006A54A7">
            <w:pPr>
              <w:rPr>
                <w:sz w:val="13"/>
                <w:szCs w:val="13"/>
              </w:rPr>
            </w:pPr>
          </w:p>
        </w:tc>
      </w:tr>
      <w:tr w:rsidR="006A54A7" w:rsidRPr="006A54A7" w14:paraId="4DBAE5F7"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6485029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5.5</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5DC0BED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расходы на охрану труда</w:t>
            </w:r>
          </w:p>
        </w:tc>
        <w:tc>
          <w:tcPr>
            <w:tcW w:w="847" w:type="dxa"/>
            <w:tcBorders>
              <w:top w:val="nil"/>
              <w:left w:val="nil"/>
              <w:bottom w:val="nil"/>
              <w:right w:val="single" w:sz="4" w:space="0" w:color="auto"/>
            </w:tcBorders>
            <w:shd w:val="clear" w:color="auto" w:fill="auto"/>
            <w:noWrap/>
            <w:vAlign w:val="bottom"/>
            <w:hideMark/>
          </w:tcPr>
          <w:p w14:paraId="4665CDC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nil"/>
              <w:right w:val="single" w:sz="4" w:space="0" w:color="auto"/>
            </w:tcBorders>
            <w:shd w:val="clear" w:color="000000" w:fill="DAEEF3"/>
            <w:noWrap/>
            <w:vAlign w:val="bottom"/>
            <w:hideMark/>
          </w:tcPr>
          <w:p w14:paraId="4A93B09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nil"/>
              <w:bottom w:val="nil"/>
              <w:right w:val="single" w:sz="4" w:space="0" w:color="auto"/>
            </w:tcBorders>
            <w:shd w:val="clear" w:color="000000" w:fill="DAEEF3"/>
            <w:noWrap/>
            <w:vAlign w:val="bottom"/>
            <w:hideMark/>
          </w:tcPr>
          <w:p w14:paraId="1EEB842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nil"/>
              <w:right w:val="single" w:sz="4" w:space="0" w:color="auto"/>
            </w:tcBorders>
            <w:shd w:val="clear" w:color="000000" w:fill="DAEEF3"/>
            <w:noWrap/>
            <w:vAlign w:val="bottom"/>
            <w:hideMark/>
          </w:tcPr>
          <w:p w14:paraId="4C389A9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nil"/>
              <w:right w:val="single" w:sz="4" w:space="0" w:color="auto"/>
            </w:tcBorders>
            <w:shd w:val="clear" w:color="000000" w:fill="DAEEF3"/>
            <w:noWrap/>
            <w:vAlign w:val="bottom"/>
            <w:hideMark/>
          </w:tcPr>
          <w:p w14:paraId="328F59F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19" w:type="dxa"/>
            <w:vAlign w:val="center"/>
            <w:hideMark/>
          </w:tcPr>
          <w:p w14:paraId="407B1AAB" w14:textId="77777777" w:rsidR="006A54A7" w:rsidRPr="006A54A7" w:rsidRDefault="006A54A7" w:rsidP="006A54A7">
            <w:pPr>
              <w:rPr>
                <w:sz w:val="13"/>
                <w:szCs w:val="13"/>
              </w:rPr>
            </w:pPr>
          </w:p>
        </w:tc>
      </w:tr>
      <w:tr w:rsidR="006A54A7" w:rsidRPr="006A54A7" w14:paraId="4BDFB5C2"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1615186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5.6</w:t>
            </w:r>
          </w:p>
        </w:tc>
        <w:tc>
          <w:tcPr>
            <w:tcW w:w="7156" w:type="dxa"/>
            <w:gridSpan w:val="4"/>
            <w:tcBorders>
              <w:top w:val="nil"/>
              <w:left w:val="nil"/>
              <w:bottom w:val="single" w:sz="4" w:space="0" w:color="auto"/>
              <w:right w:val="nil"/>
            </w:tcBorders>
            <w:shd w:val="clear" w:color="auto" w:fill="auto"/>
            <w:noWrap/>
            <w:vAlign w:val="bottom"/>
            <w:hideMark/>
          </w:tcPr>
          <w:p w14:paraId="425557C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иные работы и услуги</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5F14F72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single" w:sz="4" w:space="0" w:color="auto"/>
              <w:bottom w:val="single" w:sz="4" w:space="0" w:color="auto"/>
              <w:right w:val="single" w:sz="4" w:space="0" w:color="auto"/>
            </w:tcBorders>
            <w:shd w:val="clear" w:color="000000" w:fill="DAEEF3"/>
            <w:noWrap/>
            <w:vAlign w:val="bottom"/>
            <w:hideMark/>
          </w:tcPr>
          <w:p w14:paraId="425B9F0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126,55</w:t>
            </w:r>
          </w:p>
        </w:tc>
        <w:tc>
          <w:tcPr>
            <w:tcW w:w="1233" w:type="dxa"/>
            <w:tcBorders>
              <w:top w:val="nil"/>
              <w:left w:val="nil"/>
              <w:bottom w:val="single" w:sz="4" w:space="0" w:color="auto"/>
              <w:right w:val="single" w:sz="4" w:space="0" w:color="auto"/>
            </w:tcBorders>
            <w:shd w:val="clear" w:color="000000" w:fill="DAEEF3"/>
            <w:noWrap/>
            <w:vAlign w:val="bottom"/>
            <w:hideMark/>
          </w:tcPr>
          <w:p w14:paraId="4FF0273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130,00</w:t>
            </w:r>
          </w:p>
        </w:tc>
        <w:tc>
          <w:tcPr>
            <w:tcW w:w="1548" w:type="dxa"/>
            <w:tcBorders>
              <w:top w:val="nil"/>
              <w:left w:val="nil"/>
              <w:bottom w:val="single" w:sz="4" w:space="0" w:color="auto"/>
              <w:right w:val="single" w:sz="4" w:space="0" w:color="auto"/>
            </w:tcBorders>
            <w:shd w:val="clear" w:color="000000" w:fill="DAEEF3"/>
            <w:noWrap/>
            <w:vAlign w:val="bottom"/>
            <w:hideMark/>
          </w:tcPr>
          <w:p w14:paraId="4B1DE6E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126,55</w:t>
            </w:r>
          </w:p>
        </w:tc>
        <w:tc>
          <w:tcPr>
            <w:tcW w:w="1328" w:type="dxa"/>
            <w:tcBorders>
              <w:top w:val="nil"/>
              <w:left w:val="nil"/>
              <w:bottom w:val="single" w:sz="4" w:space="0" w:color="auto"/>
              <w:right w:val="single" w:sz="4" w:space="0" w:color="auto"/>
            </w:tcBorders>
            <w:shd w:val="clear" w:color="000000" w:fill="DAEEF3"/>
            <w:noWrap/>
            <w:vAlign w:val="bottom"/>
            <w:hideMark/>
          </w:tcPr>
          <w:p w14:paraId="553068B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3D2EEA4F" w14:textId="77777777" w:rsidR="006A54A7" w:rsidRPr="006A54A7" w:rsidRDefault="006A54A7" w:rsidP="006A54A7">
            <w:pPr>
              <w:rPr>
                <w:sz w:val="13"/>
                <w:szCs w:val="13"/>
              </w:rPr>
            </w:pPr>
          </w:p>
        </w:tc>
      </w:tr>
      <w:tr w:rsidR="006A54A7" w:rsidRPr="006A54A7" w14:paraId="1660774D"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604CC43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6</w:t>
            </w:r>
          </w:p>
        </w:tc>
        <w:tc>
          <w:tcPr>
            <w:tcW w:w="7156" w:type="dxa"/>
            <w:gridSpan w:val="4"/>
            <w:tcBorders>
              <w:top w:val="single" w:sz="4" w:space="0" w:color="auto"/>
              <w:left w:val="nil"/>
              <w:bottom w:val="single" w:sz="4" w:space="0" w:color="auto"/>
              <w:right w:val="nil"/>
            </w:tcBorders>
            <w:shd w:val="clear" w:color="auto" w:fill="auto"/>
            <w:noWrap/>
            <w:vAlign w:val="bottom"/>
            <w:hideMark/>
          </w:tcPr>
          <w:p w14:paraId="7C116685"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на служебные командировки</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4297010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360EC44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F8DB39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2A30484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1950C4B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19" w:type="dxa"/>
            <w:vAlign w:val="center"/>
            <w:hideMark/>
          </w:tcPr>
          <w:p w14:paraId="4A96CDC2" w14:textId="77777777" w:rsidR="006A54A7" w:rsidRPr="006A54A7" w:rsidRDefault="006A54A7" w:rsidP="006A54A7">
            <w:pPr>
              <w:rPr>
                <w:sz w:val="13"/>
                <w:szCs w:val="13"/>
              </w:rPr>
            </w:pPr>
          </w:p>
        </w:tc>
      </w:tr>
      <w:tr w:rsidR="006A54A7" w:rsidRPr="006A54A7" w14:paraId="5C436EB1"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0DCD871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7</w:t>
            </w:r>
          </w:p>
        </w:tc>
        <w:tc>
          <w:tcPr>
            <w:tcW w:w="7156" w:type="dxa"/>
            <w:gridSpan w:val="4"/>
            <w:tcBorders>
              <w:top w:val="single" w:sz="4" w:space="0" w:color="auto"/>
              <w:left w:val="single" w:sz="4" w:space="0" w:color="auto"/>
              <w:bottom w:val="single" w:sz="4" w:space="0" w:color="auto"/>
              <w:right w:val="nil"/>
            </w:tcBorders>
            <w:shd w:val="clear" w:color="auto" w:fill="auto"/>
            <w:noWrap/>
            <w:vAlign w:val="bottom"/>
            <w:hideMark/>
          </w:tcPr>
          <w:p w14:paraId="20C32C3C"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на услуги банков</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7A84AED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4F34856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2CEDF69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01AC21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5D95037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38B3940C" w14:textId="77777777" w:rsidR="006A54A7" w:rsidRPr="006A54A7" w:rsidRDefault="006A54A7" w:rsidP="006A54A7">
            <w:pPr>
              <w:rPr>
                <w:sz w:val="13"/>
                <w:szCs w:val="13"/>
              </w:rPr>
            </w:pPr>
          </w:p>
        </w:tc>
      </w:tr>
      <w:tr w:rsidR="006A54A7" w:rsidRPr="006A54A7" w14:paraId="34488B09"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21FA707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8</w:t>
            </w:r>
          </w:p>
        </w:tc>
        <w:tc>
          <w:tcPr>
            <w:tcW w:w="7156" w:type="dxa"/>
            <w:gridSpan w:val="4"/>
            <w:tcBorders>
              <w:top w:val="single" w:sz="4" w:space="0" w:color="auto"/>
              <w:left w:val="single" w:sz="4" w:space="0" w:color="auto"/>
              <w:bottom w:val="single" w:sz="4" w:space="0" w:color="auto"/>
              <w:right w:val="nil"/>
            </w:tcBorders>
            <w:shd w:val="clear" w:color="auto" w:fill="auto"/>
            <w:noWrap/>
            <w:vAlign w:val="bottom"/>
            <w:hideMark/>
          </w:tcPr>
          <w:p w14:paraId="1FB8675C"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на обучение персонала</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0061F2C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48AB017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69,21</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364689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23,80</w:t>
            </w:r>
          </w:p>
        </w:tc>
        <w:tc>
          <w:tcPr>
            <w:tcW w:w="1548" w:type="dxa"/>
            <w:tcBorders>
              <w:top w:val="nil"/>
              <w:left w:val="nil"/>
              <w:bottom w:val="single" w:sz="4" w:space="0" w:color="auto"/>
              <w:right w:val="single" w:sz="4" w:space="0" w:color="auto"/>
            </w:tcBorders>
            <w:shd w:val="clear" w:color="000000" w:fill="DAEEF3"/>
            <w:noWrap/>
            <w:vAlign w:val="bottom"/>
            <w:hideMark/>
          </w:tcPr>
          <w:p w14:paraId="1E0DEEE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69,21</w:t>
            </w:r>
          </w:p>
        </w:tc>
        <w:tc>
          <w:tcPr>
            <w:tcW w:w="1328" w:type="dxa"/>
            <w:tcBorders>
              <w:top w:val="nil"/>
              <w:left w:val="nil"/>
              <w:bottom w:val="single" w:sz="4" w:space="0" w:color="auto"/>
              <w:right w:val="single" w:sz="8" w:space="0" w:color="auto"/>
            </w:tcBorders>
            <w:shd w:val="clear" w:color="000000" w:fill="DAEEF3"/>
            <w:noWrap/>
            <w:vAlign w:val="bottom"/>
            <w:hideMark/>
          </w:tcPr>
          <w:p w14:paraId="17920F2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595BDD60" w14:textId="77777777" w:rsidR="006A54A7" w:rsidRPr="006A54A7" w:rsidRDefault="006A54A7" w:rsidP="006A54A7">
            <w:pPr>
              <w:rPr>
                <w:sz w:val="13"/>
                <w:szCs w:val="13"/>
              </w:rPr>
            </w:pPr>
          </w:p>
        </w:tc>
      </w:tr>
      <w:tr w:rsidR="006A54A7" w:rsidRPr="006A54A7" w14:paraId="3A3492CC"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5E0AA5F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9</w:t>
            </w:r>
          </w:p>
        </w:tc>
        <w:tc>
          <w:tcPr>
            <w:tcW w:w="337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98E02CB"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Лизинговый платёж</w:t>
            </w:r>
          </w:p>
        </w:tc>
        <w:tc>
          <w:tcPr>
            <w:tcW w:w="3784" w:type="dxa"/>
            <w:tcBorders>
              <w:top w:val="nil"/>
              <w:left w:val="nil"/>
              <w:bottom w:val="single" w:sz="4" w:space="0" w:color="auto"/>
              <w:right w:val="nil"/>
            </w:tcBorders>
            <w:shd w:val="clear" w:color="auto" w:fill="auto"/>
            <w:noWrap/>
            <w:vAlign w:val="bottom"/>
            <w:hideMark/>
          </w:tcPr>
          <w:p w14:paraId="380E0E92"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0E51D54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7470B1C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2261121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00FF93F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67DC002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7DFEFCC8" w14:textId="77777777" w:rsidR="006A54A7" w:rsidRPr="006A54A7" w:rsidRDefault="006A54A7" w:rsidP="006A54A7">
            <w:pPr>
              <w:rPr>
                <w:sz w:val="13"/>
                <w:szCs w:val="13"/>
              </w:rPr>
            </w:pPr>
          </w:p>
        </w:tc>
      </w:tr>
      <w:tr w:rsidR="006A54A7" w:rsidRPr="006A54A7" w14:paraId="2FC7892B"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0DF0659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10</w:t>
            </w:r>
          </w:p>
        </w:tc>
        <w:tc>
          <w:tcPr>
            <w:tcW w:w="2766" w:type="dxa"/>
            <w:gridSpan w:val="2"/>
            <w:tcBorders>
              <w:top w:val="single" w:sz="4" w:space="0" w:color="auto"/>
              <w:left w:val="single" w:sz="4" w:space="0" w:color="auto"/>
              <w:bottom w:val="single" w:sz="4" w:space="0" w:color="auto"/>
              <w:right w:val="nil"/>
            </w:tcBorders>
            <w:shd w:val="clear" w:color="auto" w:fill="auto"/>
            <w:noWrap/>
            <w:vAlign w:val="bottom"/>
            <w:hideMark/>
          </w:tcPr>
          <w:p w14:paraId="5A771924"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Арендная плата</w:t>
            </w:r>
          </w:p>
        </w:tc>
        <w:tc>
          <w:tcPr>
            <w:tcW w:w="606" w:type="dxa"/>
            <w:tcBorders>
              <w:top w:val="nil"/>
              <w:left w:val="nil"/>
              <w:bottom w:val="single" w:sz="4" w:space="0" w:color="auto"/>
              <w:right w:val="nil"/>
            </w:tcBorders>
            <w:shd w:val="clear" w:color="auto" w:fill="auto"/>
            <w:noWrap/>
            <w:vAlign w:val="bottom"/>
            <w:hideMark/>
          </w:tcPr>
          <w:p w14:paraId="260C6381"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784" w:type="dxa"/>
            <w:tcBorders>
              <w:top w:val="nil"/>
              <w:left w:val="nil"/>
              <w:bottom w:val="single" w:sz="4" w:space="0" w:color="auto"/>
              <w:right w:val="nil"/>
            </w:tcBorders>
            <w:shd w:val="clear" w:color="auto" w:fill="auto"/>
            <w:noWrap/>
            <w:vAlign w:val="bottom"/>
            <w:hideMark/>
          </w:tcPr>
          <w:p w14:paraId="4452152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single" w:sz="4" w:space="0" w:color="auto"/>
              <w:bottom w:val="nil"/>
              <w:right w:val="single" w:sz="4" w:space="0" w:color="auto"/>
            </w:tcBorders>
            <w:shd w:val="clear" w:color="auto" w:fill="auto"/>
            <w:noWrap/>
            <w:vAlign w:val="bottom"/>
            <w:hideMark/>
          </w:tcPr>
          <w:p w14:paraId="1C01F8A5"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12ACA15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98,84</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3B75B4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2C36961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98,84</w:t>
            </w:r>
          </w:p>
        </w:tc>
        <w:tc>
          <w:tcPr>
            <w:tcW w:w="1328" w:type="dxa"/>
            <w:tcBorders>
              <w:top w:val="nil"/>
              <w:left w:val="nil"/>
              <w:bottom w:val="single" w:sz="4" w:space="0" w:color="auto"/>
              <w:right w:val="single" w:sz="8" w:space="0" w:color="auto"/>
            </w:tcBorders>
            <w:shd w:val="clear" w:color="000000" w:fill="DAEEF3"/>
            <w:noWrap/>
            <w:vAlign w:val="bottom"/>
            <w:hideMark/>
          </w:tcPr>
          <w:p w14:paraId="45294A5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5C1514B0" w14:textId="77777777" w:rsidR="006A54A7" w:rsidRPr="006A54A7" w:rsidRDefault="006A54A7" w:rsidP="006A54A7">
            <w:pPr>
              <w:rPr>
                <w:sz w:val="13"/>
                <w:szCs w:val="13"/>
              </w:rPr>
            </w:pPr>
          </w:p>
        </w:tc>
      </w:tr>
      <w:tr w:rsidR="006A54A7" w:rsidRPr="006A54A7" w14:paraId="077E9F65"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14E5F94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11</w:t>
            </w:r>
          </w:p>
        </w:tc>
        <w:tc>
          <w:tcPr>
            <w:tcW w:w="3372" w:type="dxa"/>
            <w:gridSpan w:val="3"/>
            <w:tcBorders>
              <w:top w:val="single" w:sz="4" w:space="0" w:color="auto"/>
              <w:left w:val="nil"/>
              <w:bottom w:val="nil"/>
              <w:right w:val="nil"/>
            </w:tcBorders>
            <w:shd w:val="clear" w:color="auto" w:fill="auto"/>
            <w:noWrap/>
            <w:vAlign w:val="bottom"/>
            <w:hideMark/>
          </w:tcPr>
          <w:p w14:paraId="559A1880"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Другие расходы, в т.ч.:</w:t>
            </w:r>
          </w:p>
        </w:tc>
        <w:tc>
          <w:tcPr>
            <w:tcW w:w="3784" w:type="dxa"/>
            <w:tcBorders>
              <w:top w:val="nil"/>
              <w:left w:val="nil"/>
              <w:bottom w:val="nil"/>
              <w:right w:val="nil"/>
            </w:tcBorders>
            <w:shd w:val="clear" w:color="auto" w:fill="auto"/>
            <w:noWrap/>
            <w:vAlign w:val="bottom"/>
            <w:hideMark/>
          </w:tcPr>
          <w:p w14:paraId="13AAC74F"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single" w:sz="4" w:space="0" w:color="auto"/>
              <w:left w:val="single" w:sz="4" w:space="0" w:color="auto"/>
              <w:bottom w:val="nil"/>
              <w:right w:val="single" w:sz="4" w:space="0" w:color="auto"/>
            </w:tcBorders>
            <w:shd w:val="clear" w:color="auto" w:fill="auto"/>
            <w:noWrap/>
            <w:vAlign w:val="bottom"/>
            <w:hideMark/>
          </w:tcPr>
          <w:p w14:paraId="19ACEF41"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1A63440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70,42</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D35182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79,20</w:t>
            </w:r>
          </w:p>
        </w:tc>
        <w:tc>
          <w:tcPr>
            <w:tcW w:w="1548" w:type="dxa"/>
            <w:tcBorders>
              <w:top w:val="nil"/>
              <w:left w:val="nil"/>
              <w:bottom w:val="single" w:sz="4" w:space="0" w:color="auto"/>
              <w:right w:val="single" w:sz="4" w:space="0" w:color="auto"/>
            </w:tcBorders>
            <w:shd w:val="clear" w:color="000000" w:fill="DAEEF3"/>
            <w:noWrap/>
            <w:vAlign w:val="bottom"/>
            <w:hideMark/>
          </w:tcPr>
          <w:p w14:paraId="28EC940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70,42</w:t>
            </w:r>
          </w:p>
        </w:tc>
        <w:tc>
          <w:tcPr>
            <w:tcW w:w="1328" w:type="dxa"/>
            <w:tcBorders>
              <w:top w:val="nil"/>
              <w:left w:val="nil"/>
              <w:bottom w:val="single" w:sz="4" w:space="0" w:color="auto"/>
              <w:right w:val="single" w:sz="8" w:space="0" w:color="auto"/>
            </w:tcBorders>
            <w:shd w:val="clear" w:color="000000" w:fill="DAEEF3"/>
            <w:noWrap/>
            <w:vAlign w:val="bottom"/>
            <w:hideMark/>
          </w:tcPr>
          <w:p w14:paraId="16F837D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4B834F1B" w14:textId="77777777" w:rsidR="006A54A7" w:rsidRPr="006A54A7" w:rsidRDefault="006A54A7" w:rsidP="006A54A7">
            <w:pPr>
              <w:rPr>
                <w:sz w:val="13"/>
                <w:szCs w:val="13"/>
              </w:rPr>
            </w:pPr>
          </w:p>
        </w:tc>
      </w:tr>
      <w:tr w:rsidR="006A54A7" w:rsidRPr="006A54A7" w14:paraId="1E795085" w14:textId="77777777" w:rsidTr="006A54A7">
        <w:trPr>
          <w:trHeight w:val="330"/>
          <w:jc w:val="center"/>
        </w:trPr>
        <w:tc>
          <w:tcPr>
            <w:tcW w:w="659" w:type="dxa"/>
            <w:tcBorders>
              <w:top w:val="nil"/>
              <w:left w:val="single" w:sz="8" w:space="0" w:color="auto"/>
              <w:bottom w:val="nil"/>
              <w:right w:val="single" w:sz="4" w:space="0" w:color="auto"/>
            </w:tcBorders>
            <w:shd w:val="clear" w:color="auto" w:fill="auto"/>
            <w:noWrap/>
            <w:vAlign w:val="bottom"/>
            <w:hideMark/>
          </w:tcPr>
          <w:p w14:paraId="1FB59E5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11.1</w:t>
            </w:r>
          </w:p>
        </w:tc>
        <w:tc>
          <w:tcPr>
            <w:tcW w:w="7156" w:type="dxa"/>
            <w:gridSpan w:val="4"/>
            <w:tcBorders>
              <w:top w:val="nil"/>
              <w:left w:val="nil"/>
              <w:bottom w:val="nil"/>
              <w:right w:val="single" w:sz="4" w:space="0" w:color="000000"/>
            </w:tcBorders>
            <w:shd w:val="clear" w:color="auto" w:fill="auto"/>
            <w:noWrap/>
            <w:vAlign w:val="bottom"/>
            <w:hideMark/>
          </w:tcPr>
          <w:p w14:paraId="15882F5F"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общехозяйственные расходы</w:t>
            </w:r>
          </w:p>
        </w:tc>
        <w:tc>
          <w:tcPr>
            <w:tcW w:w="847" w:type="dxa"/>
            <w:tcBorders>
              <w:top w:val="nil"/>
              <w:left w:val="nil"/>
              <w:bottom w:val="nil"/>
              <w:right w:val="single" w:sz="4" w:space="0" w:color="auto"/>
            </w:tcBorders>
            <w:shd w:val="clear" w:color="auto" w:fill="auto"/>
            <w:noWrap/>
            <w:vAlign w:val="bottom"/>
            <w:hideMark/>
          </w:tcPr>
          <w:p w14:paraId="248E1918"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nil"/>
              <w:right w:val="nil"/>
            </w:tcBorders>
            <w:shd w:val="clear" w:color="000000" w:fill="DAEEF3"/>
            <w:noWrap/>
            <w:vAlign w:val="bottom"/>
            <w:hideMark/>
          </w:tcPr>
          <w:p w14:paraId="7A656F6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nil"/>
              <w:right w:val="single" w:sz="4" w:space="0" w:color="auto"/>
            </w:tcBorders>
            <w:shd w:val="clear" w:color="000000" w:fill="DAEEF3"/>
            <w:noWrap/>
            <w:vAlign w:val="bottom"/>
            <w:hideMark/>
          </w:tcPr>
          <w:p w14:paraId="2070B44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nil"/>
              <w:right w:val="single" w:sz="4" w:space="0" w:color="auto"/>
            </w:tcBorders>
            <w:shd w:val="clear" w:color="000000" w:fill="DAEEF3"/>
            <w:noWrap/>
            <w:vAlign w:val="bottom"/>
            <w:hideMark/>
          </w:tcPr>
          <w:p w14:paraId="1EC05E5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nil"/>
              <w:right w:val="single" w:sz="8" w:space="0" w:color="auto"/>
            </w:tcBorders>
            <w:shd w:val="clear" w:color="000000" w:fill="DAEEF3"/>
            <w:noWrap/>
            <w:vAlign w:val="bottom"/>
            <w:hideMark/>
          </w:tcPr>
          <w:p w14:paraId="54F0B81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31D39EA1" w14:textId="77777777" w:rsidR="006A54A7" w:rsidRPr="006A54A7" w:rsidRDefault="006A54A7" w:rsidP="006A54A7">
            <w:pPr>
              <w:rPr>
                <w:sz w:val="13"/>
                <w:szCs w:val="13"/>
              </w:rPr>
            </w:pPr>
          </w:p>
        </w:tc>
      </w:tr>
      <w:tr w:rsidR="006A54A7" w:rsidRPr="006A54A7" w14:paraId="716CF849" w14:textId="77777777" w:rsidTr="006A54A7">
        <w:trPr>
          <w:trHeight w:val="330"/>
          <w:jc w:val="center"/>
        </w:trPr>
        <w:tc>
          <w:tcPr>
            <w:tcW w:w="6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F12C37A"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7DE1EBE5"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ИТОГО базовый уровень операционных расходов</w:t>
            </w:r>
          </w:p>
        </w:tc>
        <w:tc>
          <w:tcPr>
            <w:tcW w:w="847" w:type="dxa"/>
            <w:tcBorders>
              <w:top w:val="single" w:sz="8" w:space="0" w:color="auto"/>
              <w:left w:val="nil"/>
              <w:bottom w:val="single" w:sz="8" w:space="0" w:color="auto"/>
              <w:right w:val="single" w:sz="4" w:space="0" w:color="auto"/>
            </w:tcBorders>
            <w:shd w:val="clear" w:color="auto" w:fill="auto"/>
            <w:noWrap/>
            <w:vAlign w:val="bottom"/>
            <w:hideMark/>
          </w:tcPr>
          <w:p w14:paraId="5F23A275"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751C3C7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8 939,71</w:t>
            </w:r>
          </w:p>
        </w:tc>
        <w:tc>
          <w:tcPr>
            <w:tcW w:w="1233" w:type="dxa"/>
            <w:tcBorders>
              <w:top w:val="single" w:sz="8" w:space="0" w:color="auto"/>
              <w:left w:val="nil"/>
              <w:bottom w:val="single" w:sz="8" w:space="0" w:color="auto"/>
              <w:right w:val="single" w:sz="4" w:space="0" w:color="auto"/>
            </w:tcBorders>
            <w:shd w:val="clear" w:color="000000" w:fill="DAEEF3"/>
            <w:noWrap/>
            <w:vAlign w:val="bottom"/>
            <w:hideMark/>
          </w:tcPr>
          <w:p w14:paraId="57498D6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9 875,47</w:t>
            </w:r>
          </w:p>
        </w:tc>
        <w:tc>
          <w:tcPr>
            <w:tcW w:w="1548" w:type="dxa"/>
            <w:tcBorders>
              <w:top w:val="single" w:sz="8" w:space="0" w:color="auto"/>
              <w:left w:val="nil"/>
              <w:bottom w:val="single" w:sz="8" w:space="0" w:color="auto"/>
              <w:right w:val="single" w:sz="4" w:space="0" w:color="auto"/>
            </w:tcBorders>
            <w:shd w:val="clear" w:color="000000" w:fill="DAEEF3"/>
            <w:noWrap/>
            <w:vAlign w:val="bottom"/>
            <w:hideMark/>
          </w:tcPr>
          <w:p w14:paraId="3BC1B9C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8 939,71</w:t>
            </w:r>
          </w:p>
        </w:tc>
        <w:tc>
          <w:tcPr>
            <w:tcW w:w="1328" w:type="dxa"/>
            <w:tcBorders>
              <w:top w:val="single" w:sz="8" w:space="0" w:color="auto"/>
              <w:left w:val="nil"/>
              <w:bottom w:val="single" w:sz="8" w:space="0" w:color="auto"/>
              <w:right w:val="single" w:sz="8" w:space="0" w:color="auto"/>
            </w:tcBorders>
            <w:shd w:val="clear" w:color="000000" w:fill="DAEEF3"/>
            <w:noWrap/>
            <w:vAlign w:val="bottom"/>
            <w:hideMark/>
          </w:tcPr>
          <w:p w14:paraId="11FFC9B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1CEAA948" w14:textId="77777777" w:rsidR="006A54A7" w:rsidRPr="006A54A7" w:rsidRDefault="006A54A7" w:rsidP="006A54A7">
            <w:pPr>
              <w:rPr>
                <w:sz w:val="13"/>
                <w:szCs w:val="13"/>
              </w:rPr>
            </w:pPr>
          </w:p>
        </w:tc>
      </w:tr>
      <w:tr w:rsidR="006A54A7" w:rsidRPr="006A54A7" w14:paraId="3B0BA34F" w14:textId="77777777" w:rsidTr="006A54A7">
        <w:trPr>
          <w:trHeight w:val="390"/>
          <w:jc w:val="center"/>
        </w:trPr>
        <w:tc>
          <w:tcPr>
            <w:tcW w:w="14351" w:type="dxa"/>
            <w:gridSpan w:val="10"/>
            <w:tcBorders>
              <w:top w:val="single" w:sz="8" w:space="0" w:color="auto"/>
              <w:left w:val="single" w:sz="8" w:space="0" w:color="auto"/>
              <w:bottom w:val="single" w:sz="8" w:space="0" w:color="auto"/>
              <w:right w:val="nil"/>
            </w:tcBorders>
            <w:shd w:val="clear" w:color="auto" w:fill="auto"/>
            <w:noWrap/>
            <w:vAlign w:val="center"/>
            <w:hideMark/>
          </w:tcPr>
          <w:p w14:paraId="7C7DED2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xml:space="preserve">Неподконтрольные расходы </w:t>
            </w:r>
          </w:p>
        </w:tc>
        <w:tc>
          <w:tcPr>
            <w:tcW w:w="219" w:type="dxa"/>
            <w:vAlign w:val="center"/>
            <w:hideMark/>
          </w:tcPr>
          <w:p w14:paraId="05FFA28D" w14:textId="77777777" w:rsidR="006A54A7" w:rsidRPr="006A54A7" w:rsidRDefault="006A54A7" w:rsidP="006A54A7">
            <w:pPr>
              <w:rPr>
                <w:sz w:val="13"/>
                <w:szCs w:val="13"/>
              </w:rPr>
            </w:pPr>
          </w:p>
        </w:tc>
      </w:tr>
      <w:tr w:rsidR="006A54A7" w:rsidRPr="006A54A7" w14:paraId="0AFC81D2"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4884EE5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11</w:t>
            </w:r>
          </w:p>
        </w:tc>
        <w:tc>
          <w:tcPr>
            <w:tcW w:w="7156" w:type="dxa"/>
            <w:gridSpan w:val="4"/>
            <w:tcBorders>
              <w:top w:val="nil"/>
              <w:left w:val="nil"/>
              <w:bottom w:val="single" w:sz="4" w:space="0" w:color="auto"/>
              <w:right w:val="nil"/>
            </w:tcBorders>
            <w:shd w:val="clear" w:color="auto" w:fill="auto"/>
            <w:noWrap/>
            <w:vAlign w:val="bottom"/>
            <w:hideMark/>
          </w:tcPr>
          <w:p w14:paraId="2EB8FF0A"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Очистка стоков, канализация</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0A1CDE48"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108813C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4F6A6AF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095704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400012C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5DDD39BA" w14:textId="77777777" w:rsidR="006A54A7" w:rsidRPr="006A54A7" w:rsidRDefault="006A54A7" w:rsidP="006A54A7">
            <w:pPr>
              <w:rPr>
                <w:sz w:val="13"/>
                <w:szCs w:val="13"/>
              </w:rPr>
            </w:pPr>
          </w:p>
        </w:tc>
      </w:tr>
      <w:tr w:rsidR="006A54A7" w:rsidRPr="006A54A7" w14:paraId="41454B7E"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140D025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12</w:t>
            </w:r>
          </w:p>
        </w:tc>
        <w:tc>
          <w:tcPr>
            <w:tcW w:w="337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21EE3FF"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Арендная плата, в т.ч.</w:t>
            </w:r>
          </w:p>
        </w:tc>
        <w:tc>
          <w:tcPr>
            <w:tcW w:w="3784" w:type="dxa"/>
            <w:tcBorders>
              <w:top w:val="nil"/>
              <w:left w:val="nil"/>
              <w:bottom w:val="single" w:sz="4" w:space="0" w:color="auto"/>
              <w:right w:val="single" w:sz="4" w:space="0" w:color="auto"/>
            </w:tcBorders>
            <w:shd w:val="clear" w:color="auto" w:fill="auto"/>
            <w:noWrap/>
            <w:vAlign w:val="bottom"/>
            <w:hideMark/>
          </w:tcPr>
          <w:p w14:paraId="061D902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single" w:sz="4" w:space="0" w:color="auto"/>
              <w:right w:val="single" w:sz="4" w:space="0" w:color="auto"/>
            </w:tcBorders>
            <w:shd w:val="clear" w:color="auto" w:fill="auto"/>
            <w:noWrap/>
            <w:vAlign w:val="bottom"/>
            <w:hideMark/>
          </w:tcPr>
          <w:p w14:paraId="373095FE"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5DF6F8F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6BA888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1D13961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13724A1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22917514" w14:textId="77777777" w:rsidR="006A54A7" w:rsidRPr="006A54A7" w:rsidRDefault="006A54A7" w:rsidP="006A54A7">
            <w:pPr>
              <w:rPr>
                <w:sz w:val="13"/>
                <w:szCs w:val="13"/>
              </w:rPr>
            </w:pPr>
          </w:p>
        </w:tc>
      </w:tr>
      <w:tr w:rsidR="006A54A7" w:rsidRPr="006A54A7" w14:paraId="55CE7E9A" w14:textId="77777777" w:rsidTr="006A54A7">
        <w:trPr>
          <w:trHeight w:val="315"/>
          <w:jc w:val="center"/>
        </w:trPr>
        <w:tc>
          <w:tcPr>
            <w:tcW w:w="659" w:type="dxa"/>
            <w:tcBorders>
              <w:top w:val="single" w:sz="4" w:space="0" w:color="auto"/>
              <w:left w:val="single" w:sz="8" w:space="0" w:color="auto"/>
              <w:bottom w:val="nil"/>
              <w:right w:val="single" w:sz="4" w:space="0" w:color="auto"/>
            </w:tcBorders>
            <w:shd w:val="clear" w:color="auto" w:fill="auto"/>
            <w:noWrap/>
            <w:vAlign w:val="bottom"/>
            <w:hideMark/>
          </w:tcPr>
          <w:p w14:paraId="1A6E08B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12.1</w:t>
            </w:r>
          </w:p>
        </w:tc>
        <w:tc>
          <w:tcPr>
            <w:tcW w:w="3372" w:type="dxa"/>
            <w:gridSpan w:val="3"/>
            <w:tcBorders>
              <w:top w:val="nil"/>
              <w:left w:val="nil"/>
              <w:bottom w:val="nil"/>
              <w:right w:val="nil"/>
            </w:tcBorders>
            <w:shd w:val="clear" w:color="auto" w:fill="auto"/>
            <w:noWrap/>
            <w:vAlign w:val="bottom"/>
            <w:hideMark/>
          </w:tcPr>
          <w:p w14:paraId="0A50926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аренда имущества КУМИ</w:t>
            </w:r>
          </w:p>
        </w:tc>
        <w:tc>
          <w:tcPr>
            <w:tcW w:w="3784" w:type="dxa"/>
            <w:tcBorders>
              <w:top w:val="nil"/>
              <w:left w:val="nil"/>
              <w:bottom w:val="nil"/>
              <w:right w:val="single" w:sz="4" w:space="0" w:color="auto"/>
            </w:tcBorders>
            <w:shd w:val="clear" w:color="auto" w:fill="auto"/>
            <w:noWrap/>
            <w:vAlign w:val="bottom"/>
            <w:hideMark/>
          </w:tcPr>
          <w:p w14:paraId="500CFE9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1D8FAECA"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2C313D3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80766C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EFE2E9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084F2CE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19" w:type="dxa"/>
            <w:vAlign w:val="center"/>
            <w:hideMark/>
          </w:tcPr>
          <w:p w14:paraId="607A7B06" w14:textId="77777777" w:rsidR="006A54A7" w:rsidRPr="006A54A7" w:rsidRDefault="006A54A7" w:rsidP="006A54A7">
            <w:pPr>
              <w:rPr>
                <w:sz w:val="13"/>
                <w:szCs w:val="13"/>
              </w:rPr>
            </w:pPr>
          </w:p>
        </w:tc>
      </w:tr>
      <w:tr w:rsidR="006A54A7" w:rsidRPr="006A54A7" w14:paraId="4AC03337"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6DDBC99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12.2</w:t>
            </w:r>
          </w:p>
        </w:tc>
        <w:tc>
          <w:tcPr>
            <w:tcW w:w="2766" w:type="dxa"/>
            <w:gridSpan w:val="2"/>
            <w:tcBorders>
              <w:top w:val="nil"/>
              <w:left w:val="nil"/>
              <w:bottom w:val="nil"/>
              <w:right w:val="nil"/>
            </w:tcBorders>
            <w:shd w:val="clear" w:color="auto" w:fill="auto"/>
            <w:noWrap/>
            <w:vAlign w:val="bottom"/>
            <w:hideMark/>
          </w:tcPr>
          <w:p w14:paraId="23D1720F"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аренда земли</w:t>
            </w:r>
          </w:p>
        </w:tc>
        <w:tc>
          <w:tcPr>
            <w:tcW w:w="606" w:type="dxa"/>
            <w:tcBorders>
              <w:top w:val="nil"/>
              <w:left w:val="nil"/>
              <w:bottom w:val="nil"/>
              <w:right w:val="nil"/>
            </w:tcBorders>
            <w:shd w:val="clear" w:color="auto" w:fill="auto"/>
            <w:noWrap/>
            <w:vAlign w:val="bottom"/>
            <w:hideMark/>
          </w:tcPr>
          <w:p w14:paraId="351178F3" w14:textId="77777777" w:rsidR="006A54A7" w:rsidRPr="006A54A7" w:rsidRDefault="006A54A7" w:rsidP="006A54A7">
            <w:pPr>
              <w:rPr>
                <w:rFonts w:ascii="Bookman Old Style" w:hAnsi="Bookman Old Style" w:cs="Calibri"/>
                <w:sz w:val="13"/>
                <w:szCs w:val="13"/>
              </w:rPr>
            </w:pPr>
          </w:p>
        </w:tc>
        <w:tc>
          <w:tcPr>
            <w:tcW w:w="3784" w:type="dxa"/>
            <w:tcBorders>
              <w:top w:val="nil"/>
              <w:left w:val="nil"/>
              <w:bottom w:val="nil"/>
              <w:right w:val="single" w:sz="4" w:space="0" w:color="auto"/>
            </w:tcBorders>
            <w:shd w:val="clear" w:color="auto" w:fill="auto"/>
            <w:noWrap/>
            <w:vAlign w:val="bottom"/>
            <w:hideMark/>
          </w:tcPr>
          <w:p w14:paraId="7A59D16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nil"/>
              <w:right w:val="single" w:sz="4" w:space="0" w:color="auto"/>
            </w:tcBorders>
            <w:shd w:val="clear" w:color="auto" w:fill="auto"/>
            <w:noWrap/>
            <w:vAlign w:val="bottom"/>
            <w:hideMark/>
          </w:tcPr>
          <w:p w14:paraId="62C32F10"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74F1602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B020B0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86F317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6CC9752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219" w:type="dxa"/>
            <w:vAlign w:val="center"/>
            <w:hideMark/>
          </w:tcPr>
          <w:p w14:paraId="07A11C1D" w14:textId="77777777" w:rsidR="006A54A7" w:rsidRPr="006A54A7" w:rsidRDefault="006A54A7" w:rsidP="006A54A7">
            <w:pPr>
              <w:rPr>
                <w:sz w:val="13"/>
                <w:szCs w:val="13"/>
              </w:rPr>
            </w:pPr>
          </w:p>
        </w:tc>
      </w:tr>
      <w:tr w:rsidR="006A54A7" w:rsidRPr="006A54A7" w14:paraId="50D70304"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4A79A50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12.3</w:t>
            </w:r>
          </w:p>
        </w:tc>
        <w:tc>
          <w:tcPr>
            <w:tcW w:w="7156" w:type="dxa"/>
            <w:gridSpan w:val="4"/>
            <w:tcBorders>
              <w:top w:val="nil"/>
              <w:left w:val="nil"/>
              <w:bottom w:val="single" w:sz="4" w:space="0" w:color="auto"/>
              <w:right w:val="single" w:sz="4" w:space="0" w:color="000000"/>
            </w:tcBorders>
            <w:shd w:val="clear" w:color="auto" w:fill="auto"/>
            <w:noWrap/>
            <w:vAlign w:val="bottom"/>
            <w:hideMark/>
          </w:tcPr>
          <w:p w14:paraId="37BD453A"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аренда прочего имущества </w:t>
            </w:r>
          </w:p>
        </w:tc>
        <w:tc>
          <w:tcPr>
            <w:tcW w:w="847" w:type="dxa"/>
            <w:tcBorders>
              <w:top w:val="nil"/>
              <w:left w:val="nil"/>
              <w:bottom w:val="single" w:sz="4" w:space="0" w:color="auto"/>
              <w:right w:val="single" w:sz="4" w:space="0" w:color="auto"/>
            </w:tcBorders>
            <w:shd w:val="clear" w:color="auto" w:fill="auto"/>
            <w:noWrap/>
            <w:vAlign w:val="bottom"/>
            <w:hideMark/>
          </w:tcPr>
          <w:p w14:paraId="73159EAE"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1F75668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5EB49D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5E7CC68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73D8E19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62542331" w14:textId="77777777" w:rsidR="006A54A7" w:rsidRPr="006A54A7" w:rsidRDefault="006A54A7" w:rsidP="006A54A7">
            <w:pPr>
              <w:rPr>
                <w:sz w:val="13"/>
                <w:szCs w:val="13"/>
              </w:rPr>
            </w:pPr>
          </w:p>
        </w:tc>
      </w:tr>
      <w:tr w:rsidR="006A54A7" w:rsidRPr="006A54A7" w14:paraId="316546C9"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639B7FB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w:t>
            </w:r>
          </w:p>
        </w:tc>
        <w:tc>
          <w:tcPr>
            <w:tcW w:w="337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F7FE327"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Концессионная плата</w:t>
            </w:r>
          </w:p>
        </w:tc>
        <w:tc>
          <w:tcPr>
            <w:tcW w:w="3784" w:type="dxa"/>
            <w:tcBorders>
              <w:top w:val="nil"/>
              <w:left w:val="nil"/>
              <w:bottom w:val="single" w:sz="4" w:space="0" w:color="auto"/>
              <w:right w:val="single" w:sz="4" w:space="0" w:color="auto"/>
            </w:tcBorders>
            <w:shd w:val="clear" w:color="auto" w:fill="auto"/>
            <w:noWrap/>
            <w:vAlign w:val="bottom"/>
            <w:hideMark/>
          </w:tcPr>
          <w:p w14:paraId="483A2E2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single" w:sz="4" w:space="0" w:color="auto"/>
              <w:right w:val="single" w:sz="4" w:space="0" w:color="auto"/>
            </w:tcBorders>
            <w:shd w:val="clear" w:color="auto" w:fill="auto"/>
            <w:noWrap/>
            <w:vAlign w:val="bottom"/>
            <w:hideMark/>
          </w:tcPr>
          <w:p w14:paraId="7B0A5A79"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573DC3E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79136C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18EF638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32CA405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1412D440" w14:textId="77777777" w:rsidR="006A54A7" w:rsidRPr="006A54A7" w:rsidRDefault="006A54A7" w:rsidP="006A54A7">
            <w:pPr>
              <w:rPr>
                <w:sz w:val="13"/>
                <w:szCs w:val="13"/>
              </w:rPr>
            </w:pPr>
          </w:p>
        </w:tc>
      </w:tr>
      <w:tr w:rsidR="006A54A7" w:rsidRPr="006A54A7" w14:paraId="71D54AD7"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155954F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14</w:t>
            </w:r>
          </w:p>
        </w:tc>
        <w:tc>
          <w:tcPr>
            <w:tcW w:w="7156" w:type="dxa"/>
            <w:gridSpan w:val="4"/>
            <w:tcBorders>
              <w:top w:val="nil"/>
              <w:left w:val="single" w:sz="4" w:space="0" w:color="auto"/>
              <w:bottom w:val="nil"/>
              <w:right w:val="single" w:sz="4" w:space="0" w:color="000000"/>
            </w:tcBorders>
            <w:shd w:val="clear" w:color="auto" w:fill="auto"/>
            <w:noWrap/>
            <w:vAlign w:val="bottom"/>
            <w:hideMark/>
          </w:tcPr>
          <w:p w14:paraId="1F1CD681"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Расходы на оплату налогов, сборов и других обязательных платежей, в т.ч.</w:t>
            </w:r>
          </w:p>
        </w:tc>
        <w:tc>
          <w:tcPr>
            <w:tcW w:w="847" w:type="dxa"/>
            <w:tcBorders>
              <w:top w:val="nil"/>
              <w:left w:val="nil"/>
              <w:bottom w:val="single" w:sz="4" w:space="0" w:color="auto"/>
              <w:right w:val="single" w:sz="4" w:space="0" w:color="auto"/>
            </w:tcBorders>
            <w:shd w:val="clear" w:color="auto" w:fill="auto"/>
            <w:noWrap/>
            <w:vAlign w:val="bottom"/>
            <w:hideMark/>
          </w:tcPr>
          <w:p w14:paraId="305DDFBE"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single" w:sz="4" w:space="0" w:color="auto"/>
              <w:bottom w:val="single" w:sz="4" w:space="0" w:color="auto"/>
              <w:right w:val="single" w:sz="4" w:space="0" w:color="auto"/>
            </w:tcBorders>
            <w:shd w:val="clear" w:color="000000" w:fill="DAEEF3"/>
            <w:noWrap/>
            <w:vAlign w:val="bottom"/>
            <w:hideMark/>
          </w:tcPr>
          <w:p w14:paraId="1C5D3D7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78,10</w:t>
            </w:r>
          </w:p>
        </w:tc>
        <w:tc>
          <w:tcPr>
            <w:tcW w:w="1233" w:type="dxa"/>
            <w:tcBorders>
              <w:top w:val="nil"/>
              <w:left w:val="nil"/>
              <w:bottom w:val="single" w:sz="4" w:space="0" w:color="auto"/>
              <w:right w:val="single" w:sz="4" w:space="0" w:color="auto"/>
            </w:tcBorders>
            <w:shd w:val="clear" w:color="000000" w:fill="DAEEF3"/>
            <w:noWrap/>
            <w:vAlign w:val="bottom"/>
            <w:hideMark/>
          </w:tcPr>
          <w:p w14:paraId="400ABB1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90,77</w:t>
            </w:r>
          </w:p>
        </w:tc>
        <w:tc>
          <w:tcPr>
            <w:tcW w:w="1548" w:type="dxa"/>
            <w:tcBorders>
              <w:top w:val="nil"/>
              <w:left w:val="nil"/>
              <w:bottom w:val="single" w:sz="4" w:space="0" w:color="auto"/>
              <w:right w:val="single" w:sz="4" w:space="0" w:color="auto"/>
            </w:tcBorders>
            <w:shd w:val="clear" w:color="000000" w:fill="DAEEF3"/>
            <w:noWrap/>
            <w:vAlign w:val="bottom"/>
            <w:hideMark/>
          </w:tcPr>
          <w:p w14:paraId="76B9480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63,04</w:t>
            </w:r>
          </w:p>
        </w:tc>
        <w:tc>
          <w:tcPr>
            <w:tcW w:w="1328" w:type="dxa"/>
            <w:tcBorders>
              <w:top w:val="nil"/>
              <w:left w:val="nil"/>
              <w:bottom w:val="single" w:sz="4" w:space="0" w:color="auto"/>
              <w:right w:val="single" w:sz="8" w:space="0" w:color="auto"/>
            </w:tcBorders>
            <w:shd w:val="clear" w:color="000000" w:fill="DAEEF3"/>
            <w:noWrap/>
            <w:vAlign w:val="bottom"/>
            <w:hideMark/>
          </w:tcPr>
          <w:p w14:paraId="3D0D6ED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-15,06</w:t>
            </w:r>
          </w:p>
        </w:tc>
        <w:tc>
          <w:tcPr>
            <w:tcW w:w="219" w:type="dxa"/>
            <w:vAlign w:val="center"/>
            <w:hideMark/>
          </w:tcPr>
          <w:p w14:paraId="476110FB" w14:textId="77777777" w:rsidR="006A54A7" w:rsidRPr="006A54A7" w:rsidRDefault="006A54A7" w:rsidP="006A54A7">
            <w:pPr>
              <w:rPr>
                <w:sz w:val="13"/>
                <w:szCs w:val="13"/>
              </w:rPr>
            </w:pPr>
          </w:p>
        </w:tc>
      </w:tr>
      <w:tr w:rsidR="006A54A7" w:rsidRPr="006A54A7" w14:paraId="7D08FBC5"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1EA51C4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14.1</w:t>
            </w:r>
          </w:p>
        </w:tc>
        <w:tc>
          <w:tcPr>
            <w:tcW w:w="7156" w:type="dxa"/>
            <w:gridSpan w:val="4"/>
            <w:vMerge w:val="restart"/>
            <w:tcBorders>
              <w:top w:val="single" w:sz="4" w:space="0" w:color="auto"/>
              <w:left w:val="single" w:sz="4" w:space="0" w:color="auto"/>
              <w:bottom w:val="nil"/>
              <w:right w:val="single" w:sz="4" w:space="0" w:color="000000"/>
            </w:tcBorders>
            <w:shd w:val="clear" w:color="auto" w:fill="auto"/>
            <w:vAlign w:val="center"/>
            <w:hideMark/>
          </w:tcPr>
          <w:p w14:paraId="3F39D71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6A54A7">
              <w:rPr>
                <w:rFonts w:ascii="Bookman Old Style" w:hAnsi="Bookman Old Style" w:cs="Calibri"/>
                <w:sz w:val="13"/>
                <w:szCs w:val="13"/>
              </w:rPr>
              <w:t>окр.среду</w:t>
            </w:r>
            <w:proofErr w:type="spellEnd"/>
            <w:proofErr w:type="gramEnd"/>
          </w:p>
        </w:tc>
        <w:tc>
          <w:tcPr>
            <w:tcW w:w="847" w:type="dxa"/>
            <w:vMerge w:val="restart"/>
            <w:tcBorders>
              <w:top w:val="nil"/>
              <w:left w:val="single" w:sz="4" w:space="0" w:color="auto"/>
              <w:bottom w:val="nil"/>
              <w:right w:val="single" w:sz="4" w:space="0" w:color="auto"/>
            </w:tcBorders>
            <w:shd w:val="clear" w:color="auto" w:fill="auto"/>
            <w:noWrap/>
            <w:vAlign w:val="center"/>
            <w:hideMark/>
          </w:tcPr>
          <w:p w14:paraId="28FD28EE"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vMerge w:val="restart"/>
            <w:tcBorders>
              <w:top w:val="nil"/>
              <w:left w:val="nil"/>
              <w:bottom w:val="single" w:sz="4" w:space="0" w:color="000000"/>
              <w:right w:val="single" w:sz="4" w:space="0" w:color="auto"/>
            </w:tcBorders>
            <w:shd w:val="clear" w:color="000000" w:fill="DAEEF3"/>
            <w:noWrap/>
            <w:vAlign w:val="center"/>
            <w:hideMark/>
          </w:tcPr>
          <w:p w14:paraId="1318064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13,09</w:t>
            </w:r>
          </w:p>
        </w:tc>
        <w:tc>
          <w:tcPr>
            <w:tcW w:w="1233"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1BB6C1F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15,06</w:t>
            </w:r>
          </w:p>
        </w:tc>
        <w:tc>
          <w:tcPr>
            <w:tcW w:w="154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14:paraId="4D3CF71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0,54</w:t>
            </w:r>
          </w:p>
        </w:tc>
        <w:tc>
          <w:tcPr>
            <w:tcW w:w="1328" w:type="dxa"/>
            <w:vMerge w:val="restart"/>
            <w:tcBorders>
              <w:top w:val="nil"/>
              <w:left w:val="single" w:sz="4" w:space="0" w:color="auto"/>
              <w:bottom w:val="single" w:sz="4" w:space="0" w:color="000000"/>
              <w:right w:val="single" w:sz="8" w:space="0" w:color="auto"/>
            </w:tcBorders>
            <w:shd w:val="clear" w:color="000000" w:fill="DAEEF3"/>
            <w:noWrap/>
            <w:vAlign w:val="center"/>
            <w:hideMark/>
          </w:tcPr>
          <w:p w14:paraId="36DF90E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-12,55</w:t>
            </w:r>
          </w:p>
        </w:tc>
        <w:tc>
          <w:tcPr>
            <w:tcW w:w="219" w:type="dxa"/>
            <w:vAlign w:val="center"/>
            <w:hideMark/>
          </w:tcPr>
          <w:p w14:paraId="39C6070B" w14:textId="77777777" w:rsidR="006A54A7" w:rsidRPr="006A54A7" w:rsidRDefault="006A54A7" w:rsidP="006A54A7">
            <w:pPr>
              <w:rPr>
                <w:sz w:val="13"/>
                <w:szCs w:val="13"/>
              </w:rPr>
            </w:pPr>
          </w:p>
        </w:tc>
      </w:tr>
      <w:tr w:rsidR="006A54A7" w:rsidRPr="006A54A7" w14:paraId="7B25D09B" w14:textId="77777777" w:rsidTr="006A54A7">
        <w:trPr>
          <w:trHeight w:val="585"/>
          <w:jc w:val="center"/>
        </w:trPr>
        <w:tc>
          <w:tcPr>
            <w:tcW w:w="659" w:type="dxa"/>
            <w:tcBorders>
              <w:top w:val="nil"/>
              <w:left w:val="single" w:sz="8" w:space="0" w:color="auto"/>
              <w:bottom w:val="nil"/>
              <w:right w:val="single" w:sz="4" w:space="0" w:color="auto"/>
            </w:tcBorders>
            <w:shd w:val="clear" w:color="auto" w:fill="auto"/>
            <w:noWrap/>
            <w:vAlign w:val="bottom"/>
            <w:hideMark/>
          </w:tcPr>
          <w:p w14:paraId="5CAFBF6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vMerge/>
            <w:tcBorders>
              <w:top w:val="nil"/>
              <w:left w:val="single" w:sz="8" w:space="0" w:color="auto"/>
              <w:bottom w:val="nil"/>
              <w:right w:val="single" w:sz="4" w:space="0" w:color="auto"/>
            </w:tcBorders>
            <w:vAlign w:val="center"/>
            <w:hideMark/>
          </w:tcPr>
          <w:p w14:paraId="5D4EE8F3" w14:textId="77777777" w:rsidR="006A54A7" w:rsidRPr="006A54A7" w:rsidRDefault="006A54A7" w:rsidP="006A54A7">
            <w:pPr>
              <w:rPr>
                <w:rFonts w:ascii="Bookman Old Style" w:hAnsi="Bookman Old Style" w:cs="Calibri"/>
                <w:sz w:val="13"/>
                <w:szCs w:val="13"/>
              </w:rPr>
            </w:pPr>
          </w:p>
        </w:tc>
        <w:tc>
          <w:tcPr>
            <w:tcW w:w="847" w:type="dxa"/>
            <w:vMerge/>
            <w:tcBorders>
              <w:top w:val="nil"/>
              <w:left w:val="single" w:sz="4" w:space="0" w:color="auto"/>
              <w:bottom w:val="nil"/>
              <w:right w:val="single" w:sz="4" w:space="0" w:color="auto"/>
            </w:tcBorders>
            <w:vAlign w:val="center"/>
            <w:hideMark/>
          </w:tcPr>
          <w:p w14:paraId="374B88E5" w14:textId="77777777" w:rsidR="006A54A7" w:rsidRPr="006A54A7" w:rsidRDefault="006A54A7" w:rsidP="006A54A7">
            <w:pPr>
              <w:rPr>
                <w:rFonts w:ascii="Bookman Old Style" w:hAnsi="Bookman Old Style" w:cs="Calibri"/>
                <w:sz w:val="13"/>
                <w:szCs w:val="13"/>
              </w:rPr>
            </w:pPr>
          </w:p>
        </w:tc>
        <w:tc>
          <w:tcPr>
            <w:tcW w:w="1580" w:type="dxa"/>
            <w:vMerge/>
            <w:tcBorders>
              <w:top w:val="nil"/>
              <w:left w:val="nil"/>
              <w:bottom w:val="single" w:sz="4" w:space="0" w:color="000000"/>
              <w:right w:val="single" w:sz="4" w:space="0" w:color="auto"/>
            </w:tcBorders>
            <w:vAlign w:val="center"/>
            <w:hideMark/>
          </w:tcPr>
          <w:p w14:paraId="67CF9221" w14:textId="77777777" w:rsidR="006A54A7" w:rsidRPr="006A54A7" w:rsidRDefault="006A54A7" w:rsidP="006A54A7">
            <w:pPr>
              <w:rPr>
                <w:rFonts w:ascii="Bookman Old Style" w:hAnsi="Bookman Old Style" w:cs="Calibri"/>
                <w:sz w:val="13"/>
                <w:szCs w:val="13"/>
              </w:rPr>
            </w:pPr>
          </w:p>
        </w:tc>
        <w:tc>
          <w:tcPr>
            <w:tcW w:w="1233" w:type="dxa"/>
            <w:vMerge/>
            <w:tcBorders>
              <w:top w:val="nil"/>
              <w:left w:val="single" w:sz="4" w:space="0" w:color="auto"/>
              <w:bottom w:val="single" w:sz="4" w:space="0" w:color="000000"/>
              <w:right w:val="single" w:sz="4" w:space="0" w:color="auto"/>
            </w:tcBorders>
            <w:vAlign w:val="center"/>
            <w:hideMark/>
          </w:tcPr>
          <w:p w14:paraId="2125ED22" w14:textId="77777777" w:rsidR="006A54A7" w:rsidRPr="006A54A7" w:rsidRDefault="006A54A7" w:rsidP="006A54A7">
            <w:pPr>
              <w:rPr>
                <w:rFonts w:ascii="Bookman Old Style" w:hAnsi="Bookman Old Style" w:cs="Calibri"/>
                <w:sz w:val="13"/>
                <w:szCs w:val="13"/>
              </w:rPr>
            </w:pPr>
          </w:p>
        </w:tc>
        <w:tc>
          <w:tcPr>
            <w:tcW w:w="1548" w:type="dxa"/>
            <w:vMerge/>
            <w:tcBorders>
              <w:top w:val="nil"/>
              <w:left w:val="single" w:sz="4" w:space="0" w:color="auto"/>
              <w:bottom w:val="single" w:sz="4" w:space="0" w:color="000000"/>
              <w:right w:val="single" w:sz="4" w:space="0" w:color="auto"/>
            </w:tcBorders>
            <w:vAlign w:val="center"/>
            <w:hideMark/>
          </w:tcPr>
          <w:p w14:paraId="4706EF78" w14:textId="77777777" w:rsidR="006A54A7" w:rsidRPr="006A54A7" w:rsidRDefault="006A54A7" w:rsidP="006A54A7">
            <w:pPr>
              <w:rPr>
                <w:rFonts w:ascii="Bookman Old Style" w:hAnsi="Bookman Old Style" w:cs="Calibri"/>
                <w:sz w:val="13"/>
                <w:szCs w:val="13"/>
              </w:rPr>
            </w:pPr>
          </w:p>
        </w:tc>
        <w:tc>
          <w:tcPr>
            <w:tcW w:w="1328" w:type="dxa"/>
            <w:vMerge/>
            <w:tcBorders>
              <w:top w:val="nil"/>
              <w:left w:val="single" w:sz="4" w:space="0" w:color="auto"/>
              <w:bottom w:val="single" w:sz="4" w:space="0" w:color="000000"/>
              <w:right w:val="single" w:sz="8" w:space="0" w:color="auto"/>
            </w:tcBorders>
            <w:vAlign w:val="center"/>
            <w:hideMark/>
          </w:tcPr>
          <w:p w14:paraId="701D9852" w14:textId="77777777" w:rsidR="006A54A7" w:rsidRPr="006A54A7" w:rsidRDefault="006A54A7" w:rsidP="006A54A7">
            <w:pPr>
              <w:rPr>
                <w:rFonts w:ascii="Bookman Old Style" w:hAnsi="Bookman Old Style" w:cs="Calibri"/>
                <w:sz w:val="13"/>
                <w:szCs w:val="13"/>
              </w:rPr>
            </w:pPr>
          </w:p>
        </w:tc>
        <w:tc>
          <w:tcPr>
            <w:tcW w:w="219" w:type="dxa"/>
            <w:vAlign w:val="center"/>
            <w:hideMark/>
          </w:tcPr>
          <w:p w14:paraId="3A6977CD" w14:textId="77777777" w:rsidR="006A54A7" w:rsidRPr="006A54A7" w:rsidRDefault="006A54A7" w:rsidP="006A54A7">
            <w:pPr>
              <w:rPr>
                <w:sz w:val="13"/>
                <w:szCs w:val="13"/>
              </w:rPr>
            </w:pPr>
          </w:p>
        </w:tc>
      </w:tr>
      <w:tr w:rsidR="006A54A7" w:rsidRPr="006A54A7" w14:paraId="1AE653A9"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74C0C20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14.2</w:t>
            </w:r>
          </w:p>
        </w:tc>
        <w:tc>
          <w:tcPr>
            <w:tcW w:w="7156" w:type="dxa"/>
            <w:gridSpan w:val="4"/>
            <w:tcBorders>
              <w:top w:val="nil"/>
              <w:left w:val="single" w:sz="4" w:space="0" w:color="auto"/>
              <w:bottom w:val="nil"/>
              <w:right w:val="nil"/>
            </w:tcBorders>
            <w:shd w:val="clear" w:color="auto" w:fill="auto"/>
            <w:noWrap/>
            <w:vAlign w:val="bottom"/>
            <w:hideMark/>
          </w:tcPr>
          <w:p w14:paraId="21E10407"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расходы на обязательное страхование</w:t>
            </w:r>
          </w:p>
        </w:tc>
        <w:tc>
          <w:tcPr>
            <w:tcW w:w="847" w:type="dxa"/>
            <w:tcBorders>
              <w:top w:val="nil"/>
              <w:left w:val="single" w:sz="4" w:space="0" w:color="auto"/>
              <w:bottom w:val="nil"/>
              <w:right w:val="single" w:sz="4" w:space="0" w:color="auto"/>
            </w:tcBorders>
            <w:shd w:val="clear" w:color="auto" w:fill="auto"/>
            <w:noWrap/>
            <w:vAlign w:val="bottom"/>
            <w:hideMark/>
          </w:tcPr>
          <w:p w14:paraId="506446E6"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3200D4E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4F4523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13,21</w:t>
            </w:r>
          </w:p>
        </w:tc>
        <w:tc>
          <w:tcPr>
            <w:tcW w:w="1548" w:type="dxa"/>
            <w:tcBorders>
              <w:top w:val="nil"/>
              <w:left w:val="nil"/>
              <w:bottom w:val="single" w:sz="4" w:space="0" w:color="auto"/>
              <w:right w:val="single" w:sz="4" w:space="0" w:color="auto"/>
            </w:tcBorders>
            <w:shd w:val="clear" w:color="000000" w:fill="DAEEF3"/>
            <w:noWrap/>
            <w:vAlign w:val="bottom"/>
            <w:hideMark/>
          </w:tcPr>
          <w:p w14:paraId="0C041AC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1328" w:type="dxa"/>
            <w:tcBorders>
              <w:top w:val="nil"/>
              <w:left w:val="nil"/>
              <w:bottom w:val="single" w:sz="4" w:space="0" w:color="auto"/>
              <w:right w:val="single" w:sz="8" w:space="0" w:color="auto"/>
            </w:tcBorders>
            <w:shd w:val="clear" w:color="000000" w:fill="DAEEF3"/>
            <w:noWrap/>
            <w:vAlign w:val="bottom"/>
            <w:hideMark/>
          </w:tcPr>
          <w:p w14:paraId="1484CAC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4563A60E" w14:textId="77777777" w:rsidR="006A54A7" w:rsidRPr="006A54A7" w:rsidRDefault="006A54A7" w:rsidP="006A54A7">
            <w:pPr>
              <w:rPr>
                <w:sz w:val="13"/>
                <w:szCs w:val="13"/>
              </w:rPr>
            </w:pPr>
          </w:p>
        </w:tc>
      </w:tr>
      <w:tr w:rsidR="006A54A7" w:rsidRPr="006A54A7" w14:paraId="4CAD6F40"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1124357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14.3</w:t>
            </w:r>
          </w:p>
        </w:tc>
        <w:tc>
          <w:tcPr>
            <w:tcW w:w="7156" w:type="dxa"/>
            <w:gridSpan w:val="4"/>
            <w:tcBorders>
              <w:top w:val="nil"/>
              <w:left w:val="single" w:sz="4" w:space="0" w:color="auto"/>
              <w:bottom w:val="nil"/>
              <w:right w:val="nil"/>
            </w:tcBorders>
            <w:shd w:val="clear" w:color="auto" w:fill="auto"/>
            <w:noWrap/>
            <w:vAlign w:val="bottom"/>
            <w:hideMark/>
          </w:tcPr>
          <w:p w14:paraId="3522E89F"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налог на имущество организации</w:t>
            </w:r>
          </w:p>
        </w:tc>
        <w:tc>
          <w:tcPr>
            <w:tcW w:w="847" w:type="dxa"/>
            <w:tcBorders>
              <w:top w:val="nil"/>
              <w:left w:val="single" w:sz="4" w:space="0" w:color="auto"/>
              <w:bottom w:val="nil"/>
              <w:right w:val="single" w:sz="4" w:space="0" w:color="auto"/>
            </w:tcBorders>
            <w:shd w:val="clear" w:color="auto" w:fill="auto"/>
            <w:noWrap/>
            <w:vAlign w:val="bottom"/>
            <w:hideMark/>
          </w:tcPr>
          <w:p w14:paraId="1742FAEC"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7FA0FD6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E27730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2A74960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55AB829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2FBEFAEF" w14:textId="77777777" w:rsidR="006A54A7" w:rsidRPr="006A54A7" w:rsidRDefault="006A54A7" w:rsidP="006A54A7">
            <w:pPr>
              <w:rPr>
                <w:sz w:val="13"/>
                <w:szCs w:val="13"/>
              </w:rPr>
            </w:pPr>
          </w:p>
        </w:tc>
      </w:tr>
      <w:tr w:rsidR="006A54A7" w:rsidRPr="006A54A7" w14:paraId="42F72A96"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3491CE9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lastRenderedPageBreak/>
              <w:t xml:space="preserve"> 14.4</w:t>
            </w:r>
          </w:p>
        </w:tc>
        <w:tc>
          <w:tcPr>
            <w:tcW w:w="7156" w:type="dxa"/>
            <w:gridSpan w:val="4"/>
            <w:tcBorders>
              <w:top w:val="nil"/>
              <w:left w:val="single" w:sz="4" w:space="0" w:color="auto"/>
              <w:bottom w:val="nil"/>
              <w:right w:val="nil"/>
            </w:tcBorders>
            <w:shd w:val="clear" w:color="auto" w:fill="auto"/>
            <w:noWrap/>
            <w:vAlign w:val="bottom"/>
            <w:hideMark/>
          </w:tcPr>
          <w:p w14:paraId="58AEE5E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налог на загрязнение окружающей среды</w:t>
            </w:r>
          </w:p>
        </w:tc>
        <w:tc>
          <w:tcPr>
            <w:tcW w:w="847" w:type="dxa"/>
            <w:tcBorders>
              <w:top w:val="nil"/>
              <w:left w:val="single" w:sz="4" w:space="0" w:color="auto"/>
              <w:bottom w:val="nil"/>
              <w:right w:val="single" w:sz="4" w:space="0" w:color="auto"/>
            </w:tcBorders>
            <w:shd w:val="clear" w:color="auto" w:fill="auto"/>
            <w:noWrap/>
            <w:vAlign w:val="bottom"/>
            <w:hideMark/>
          </w:tcPr>
          <w:p w14:paraId="48B766A0"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3EE8E47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7906E2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ADDF93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40ADF41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6C7AED86" w14:textId="77777777" w:rsidR="006A54A7" w:rsidRPr="006A54A7" w:rsidRDefault="006A54A7" w:rsidP="006A54A7">
            <w:pPr>
              <w:rPr>
                <w:sz w:val="13"/>
                <w:szCs w:val="13"/>
              </w:rPr>
            </w:pPr>
          </w:p>
        </w:tc>
      </w:tr>
      <w:tr w:rsidR="006A54A7" w:rsidRPr="006A54A7" w14:paraId="2E6BFA1B"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1F298E8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14.5</w:t>
            </w:r>
          </w:p>
        </w:tc>
        <w:tc>
          <w:tcPr>
            <w:tcW w:w="3372" w:type="dxa"/>
            <w:gridSpan w:val="3"/>
            <w:tcBorders>
              <w:top w:val="nil"/>
              <w:left w:val="single" w:sz="4" w:space="0" w:color="auto"/>
              <w:bottom w:val="nil"/>
              <w:right w:val="nil"/>
            </w:tcBorders>
            <w:shd w:val="clear" w:color="auto" w:fill="auto"/>
            <w:noWrap/>
            <w:vAlign w:val="bottom"/>
            <w:hideMark/>
          </w:tcPr>
          <w:p w14:paraId="184E1A01"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земельный налог</w:t>
            </w:r>
          </w:p>
        </w:tc>
        <w:tc>
          <w:tcPr>
            <w:tcW w:w="3784" w:type="dxa"/>
            <w:tcBorders>
              <w:top w:val="nil"/>
              <w:left w:val="nil"/>
              <w:bottom w:val="nil"/>
              <w:right w:val="nil"/>
            </w:tcBorders>
            <w:shd w:val="clear" w:color="auto" w:fill="auto"/>
            <w:noWrap/>
            <w:vAlign w:val="bottom"/>
            <w:hideMark/>
          </w:tcPr>
          <w:p w14:paraId="074851FD" w14:textId="77777777" w:rsidR="006A54A7" w:rsidRPr="006A54A7" w:rsidRDefault="006A54A7" w:rsidP="006A54A7">
            <w:pPr>
              <w:rPr>
                <w:rFonts w:ascii="Bookman Old Style" w:hAnsi="Bookman Old Style" w:cs="Calibri"/>
                <w:sz w:val="13"/>
                <w:szCs w:val="13"/>
              </w:rPr>
            </w:pPr>
          </w:p>
        </w:tc>
        <w:tc>
          <w:tcPr>
            <w:tcW w:w="847" w:type="dxa"/>
            <w:tcBorders>
              <w:top w:val="nil"/>
              <w:left w:val="single" w:sz="4" w:space="0" w:color="auto"/>
              <w:bottom w:val="nil"/>
              <w:right w:val="single" w:sz="4" w:space="0" w:color="auto"/>
            </w:tcBorders>
            <w:shd w:val="clear" w:color="auto" w:fill="auto"/>
            <w:noWrap/>
            <w:vAlign w:val="bottom"/>
            <w:hideMark/>
          </w:tcPr>
          <w:p w14:paraId="7C7DFE2B"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088CBEB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A7D5F8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56C5965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7525E74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4A25FD1C" w14:textId="77777777" w:rsidR="006A54A7" w:rsidRPr="006A54A7" w:rsidRDefault="006A54A7" w:rsidP="006A54A7">
            <w:pPr>
              <w:rPr>
                <w:sz w:val="13"/>
                <w:szCs w:val="13"/>
              </w:rPr>
            </w:pPr>
          </w:p>
        </w:tc>
      </w:tr>
      <w:tr w:rsidR="006A54A7" w:rsidRPr="006A54A7" w14:paraId="6826CF9F" w14:textId="77777777" w:rsidTr="006A54A7">
        <w:trPr>
          <w:trHeight w:val="315"/>
          <w:jc w:val="center"/>
        </w:trPr>
        <w:tc>
          <w:tcPr>
            <w:tcW w:w="659" w:type="dxa"/>
            <w:tcBorders>
              <w:top w:val="nil"/>
              <w:left w:val="single" w:sz="8" w:space="0" w:color="auto"/>
              <w:bottom w:val="nil"/>
              <w:right w:val="nil"/>
            </w:tcBorders>
            <w:shd w:val="clear" w:color="auto" w:fill="auto"/>
            <w:noWrap/>
            <w:vAlign w:val="bottom"/>
            <w:hideMark/>
          </w:tcPr>
          <w:p w14:paraId="7F66BCF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14.6</w:t>
            </w:r>
          </w:p>
        </w:tc>
        <w:tc>
          <w:tcPr>
            <w:tcW w:w="7156" w:type="dxa"/>
            <w:gridSpan w:val="4"/>
            <w:tcBorders>
              <w:top w:val="nil"/>
              <w:left w:val="single" w:sz="4" w:space="0" w:color="auto"/>
              <w:bottom w:val="nil"/>
              <w:right w:val="nil"/>
            </w:tcBorders>
            <w:shd w:val="clear" w:color="auto" w:fill="auto"/>
            <w:noWrap/>
            <w:vAlign w:val="bottom"/>
            <w:hideMark/>
          </w:tcPr>
          <w:p w14:paraId="236C43CC"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иные расходы (услуги банка)</w:t>
            </w:r>
          </w:p>
        </w:tc>
        <w:tc>
          <w:tcPr>
            <w:tcW w:w="847" w:type="dxa"/>
            <w:tcBorders>
              <w:top w:val="nil"/>
              <w:left w:val="single" w:sz="4" w:space="0" w:color="auto"/>
              <w:bottom w:val="nil"/>
              <w:right w:val="single" w:sz="4" w:space="0" w:color="auto"/>
            </w:tcBorders>
            <w:shd w:val="clear" w:color="auto" w:fill="auto"/>
            <w:noWrap/>
            <w:vAlign w:val="bottom"/>
            <w:hideMark/>
          </w:tcPr>
          <w:p w14:paraId="0B71AA86"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22A7A01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65,01</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3B62C5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62,50</w:t>
            </w:r>
          </w:p>
        </w:tc>
        <w:tc>
          <w:tcPr>
            <w:tcW w:w="1548" w:type="dxa"/>
            <w:tcBorders>
              <w:top w:val="nil"/>
              <w:left w:val="nil"/>
              <w:bottom w:val="single" w:sz="4" w:space="0" w:color="auto"/>
              <w:right w:val="single" w:sz="4" w:space="0" w:color="auto"/>
            </w:tcBorders>
            <w:shd w:val="clear" w:color="000000" w:fill="DAEEF3"/>
            <w:noWrap/>
            <w:vAlign w:val="bottom"/>
            <w:hideMark/>
          </w:tcPr>
          <w:p w14:paraId="4ECEC03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62,50</w:t>
            </w:r>
          </w:p>
        </w:tc>
        <w:tc>
          <w:tcPr>
            <w:tcW w:w="1328" w:type="dxa"/>
            <w:tcBorders>
              <w:top w:val="nil"/>
              <w:left w:val="nil"/>
              <w:bottom w:val="single" w:sz="4" w:space="0" w:color="auto"/>
              <w:right w:val="single" w:sz="8" w:space="0" w:color="auto"/>
            </w:tcBorders>
            <w:shd w:val="clear" w:color="000000" w:fill="DAEEF3"/>
            <w:noWrap/>
            <w:vAlign w:val="bottom"/>
            <w:hideMark/>
          </w:tcPr>
          <w:p w14:paraId="6CB1F9C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02C8B079" w14:textId="77777777" w:rsidR="006A54A7" w:rsidRPr="006A54A7" w:rsidRDefault="006A54A7" w:rsidP="006A54A7">
            <w:pPr>
              <w:rPr>
                <w:sz w:val="13"/>
                <w:szCs w:val="13"/>
              </w:rPr>
            </w:pPr>
          </w:p>
        </w:tc>
      </w:tr>
      <w:tr w:rsidR="006A54A7" w:rsidRPr="006A54A7" w14:paraId="64DCA3EC" w14:textId="77777777" w:rsidTr="006A54A7">
        <w:trPr>
          <w:trHeight w:val="315"/>
          <w:jc w:val="center"/>
        </w:trPr>
        <w:tc>
          <w:tcPr>
            <w:tcW w:w="6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3F7F36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15</w:t>
            </w:r>
          </w:p>
        </w:tc>
        <w:tc>
          <w:tcPr>
            <w:tcW w:w="7156" w:type="dxa"/>
            <w:gridSpan w:val="4"/>
            <w:tcBorders>
              <w:top w:val="single" w:sz="4" w:space="0" w:color="auto"/>
              <w:left w:val="single" w:sz="4" w:space="0" w:color="auto"/>
              <w:bottom w:val="single" w:sz="4" w:space="0" w:color="auto"/>
              <w:right w:val="nil"/>
            </w:tcBorders>
            <w:shd w:val="clear" w:color="auto" w:fill="auto"/>
            <w:noWrap/>
            <w:vAlign w:val="bottom"/>
            <w:hideMark/>
          </w:tcPr>
          <w:p w14:paraId="4A41DC29"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Отчисления на социальные нужды, в т.ч.:</w:t>
            </w:r>
          </w:p>
        </w:tc>
        <w:tc>
          <w:tcPr>
            <w:tcW w:w="8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7E2A4"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52AE8DE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2 730,88</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D87FA4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2 709,91</w:t>
            </w:r>
          </w:p>
        </w:tc>
        <w:tc>
          <w:tcPr>
            <w:tcW w:w="1548" w:type="dxa"/>
            <w:tcBorders>
              <w:top w:val="nil"/>
              <w:left w:val="nil"/>
              <w:bottom w:val="single" w:sz="4" w:space="0" w:color="auto"/>
              <w:right w:val="single" w:sz="4" w:space="0" w:color="auto"/>
            </w:tcBorders>
            <w:shd w:val="clear" w:color="000000" w:fill="DAEEF3"/>
            <w:noWrap/>
            <w:vAlign w:val="bottom"/>
            <w:hideMark/>
          </w:tcPr>
          <w:p w14:paraId="3499DB6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2 709,91</w:t>
            </w:r>
          </w:p>
        </w:tc>
        <w:tc>
          <w:tcPr>
            <w:tcW w:w="1328" w:type="dxa"/>
            <w:tcBorders>
              <w:top w:val="nil"/>
              <w:left w:val="nil"/>
              <w:bottom w:val="single" w:sz="4" w:space="0" w:color="auto"/>
              <w:right w:val="single" w:sz="8" w:space="0" w:color="auto"/>
            </w:tcBorders>
            <w:shd w:val="clear" w:color="000000" w:fill="DAEEF3"/>
            <w:noWrap/>
            <w:vAlign w:val="bottom"/>
            <w:hideMark/>
          </w:tcPr>
          <w:p w14:paraId="0D81BA5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-20,97</w:t>
            </w:r>
          </w:p>
        </w:tc>
        <w:tc>
          <w:tcPr>
            <w:tcW w:w="219" w:type="dxa"/>
            <w:vAlign w:val="center"/>
            <w:hideMark/>
          </w:tcPr>
          <w:p w14:paraId="44D61B28" w14:textId="77777777" w:rsidR="006A54A7" w:rsidRPr="006A54A7" w:rsidRDefault="006A54A7" w:rsidP="006A54A7">
            <w:pPr>
              <w:rPr>
                <w:sz w:val="13"/>
                <w:szCs w:val="13"/>
              </w:rPr>
            </w:pPr>
          </w:p>
        </w:tc>
      </w:tr>
      <w:tr w:rsidR="006A54A7" w:rsidRPr="006A54A7" w14:paraId="67D52487" w14:textId="77777777" w:rsidTr="006A54A7">
        <w:trPr>
          <w:trHeight w:val="315"/>
          <w:jc w:val="center"/>
        </w:trPr>
        <w:tc>
          <w:tcPr>
            <w:tcW w:w="659" w:type="dxa"/>
            <w:tcBorders>
              <w:top w:val="nil"/>
              <w:left w:val="single" w:sz="8" w:space="0" w:color="auto"/>
              <w:bottom w:val="nil"/>
              <w:right w:val="single" w:sz="4" w:space="0" w:color="auto"/>
            </w:tcBorders>
            <w:shd w:val="clear" w:color="auto" w:fill="auto"/>
            <w:noWrap/>
            <w:vAlign w:val="bottom"/>
            <w:hideMark/>
          </w:tcPr>
          <w:p w14:paraId="7F897F2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15.1</w:t>
            </w:r>
          </w:p>
        </w:tc>
        <w:tc>
          <w:tcPr>
            <w:tcW w:w="337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8DF127E"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отчисления ППП</w:t>
            </w:r>
          </w:p>
        </w:tc>
        <w:tc>
          <w:tcPr>
            <w:tcW w:w="3784" w:type="dxa"/>
            <w:tcBorders>
              <w:top w:val="nil"/>
              <w:left w:val="nil"/>
              <w:bottom w:val="single" w:sz="4" w:space="0" w:color="auto"/>
              <w:right w:val="nil"/>
            </w:tcBorders>
            <w:shd w:val="clear" w:color="auto" w:fill="auto"/>
            <w:noWrap/>
            <w:vAlign w:val="bottom"/>
            <w:hideMark/>
          </w:tcPr>
          <w:p w14:paraId="00D54F35"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124C592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1605102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2 257,88</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B49651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2 337,57</w:t>
            </w:r>
          </w:p>
        </w:tc>
        <w:tc>
          <w:tcPr>
            <w:tcW w:w="1548" w:type="dxa"/>
            <w:tcBorders>
              <w:top w:val="nil"/>
              <w:left w:val="nil"/>
              <w:bottom w:val="single" w:sz="4" w:space="0" w:color="auto"/>
              <w:right w:val="single" w:sz="4" w:space="0" w:color="auto"/>
            </w:tcBorders>
            <w:shd w:val="clear" w:color="000000" w:fill="DAEEF3"/>
            <w:noWrap/>
            <w:vAlign w:val="bottom"/>
            <w:hideMark/>
          </w:tcPr>
          <w:p w14:paraId="29B93A4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2 337,57</w:t>
            </w:r>
          </w:p>
        </w:tc>
        <w:tc>
          <w:tcPr>
            <w:tcW w:w="1328" w:type="dxa"/>
            <w:tcBorders>
              <w:top w:val="nil"/>
              <w:left w:val="nil"/>
              <w:bottom w:val="single" w:sz="4" w:space="0" w:color="auto"/>
              <w:right w:val="single" w:sz="8" w:space="0" w:color="auto"/>
            </w:tcBorders>
            <w:shd w:val="clear" w:color="000000" w:fill="DAEEF3"/>
            <w:noWrap/>
            <w:vAlign w:val="bottom"/>
            <w:hideMark/>
          </w:tcPr>
          <w:p w14:paraId="41FCA5A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79,69</w:t>
            </w:r>
          </w:p>
        </w:tc>
        <w:tc>
          <w:tcPr>
            <w:tcW w:w="219" w:type="dxa"/>
            <w:vAlign w:val="center"/>
            <w:hideMark/>
          </w:tcPr>
          <w:p w14:paraId="146AFF69" w14:textId="77777777" w:rsidR="006A54A7" w:rsidRPr="006A54A7" w:rsidRDefault="006A54A7" w:rsidP="006A54A7">
            <w:pPr>
              <w:rPr>
                <w:sz w:val="13"/>
                <w:szCs w:val="13"/>
              </w:rPr>
            </w:pPr>
          </w:p>
        </w:tc>
      </w:tr>
      <w:tr w:rsidR="006A54A7" w:rsidRPr="006A54A7" w14:paraId="5C76BFCF" w14:textId="77777777" w:rsidTr="006A54A7">
        <w:trPr>
          <w:trHeight w:val="315"/>
          <w:jc w:val="center"/>
        </w:trPr>
        <w:tc>
          <w:tcPr>
            <w:tcW w:w="659" w:type="dxa"/>
            <w:tcBorders>
              <w:top w:val="single" w:sz="4" w:space="0" w:color="auto"/>
              <w:left w:val="single" w:sz="8" w:space="0" w:color="auto"/>
              <w:bottom w:val="nil"/>
              <w:right w:val="single" w:sz="4" w:space="0" w:color="auto"/>
            </w:tcBorders>
            <w:shd w:val="clear" w:color="auto" w:fill="auto"/>
            <w:noWrap/>
            <w:vAlign w:val="bottom"/>
            <w:hideMark/>
          </w:tcPr>
          <w:p w14:paraId="76E73086"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15.2</w:t>
            </w:r>
          </w:p>
        </w:tc>
        <w:tc>
          <w:tcPr>
            <w:tcW w:w="2766" w:type="dxa"/>
            <w:gridSpan w:val="2"/>
            <w:tcBorders>
              <w:top w:val="single" w:sz="4" w:space="0" w:color="auto"/>
              <w:left w:val="single" w:sz="4" w:space="0" w:color="auto"/>
              <w:bottom w:val="single" w:sz="4" w:space="0" w:color="auto"/>
              <w:right w:val="nil"/>
            </w:tcBorders>
            <w:shd w:val="clear" w:color="auto" w:fill="auto"/>
            <w:noWrap/>
            <w:vAlign w:val="bottom"/>
            <w:hideMark/>
          </w:tcPr>
          <w:p w14:paraId="1E3D6A96"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отчисления АУП</w:t>
            </w:r>
          </w:p>
        </w:tc>
        <w:tc>
          <w:tcPr>
            <w:tcW w:w="606" w:type="dxa"/>
            <w:tcBorders>
              <w:top w:val="nil"/>
              <w:left w:val="nil"/>
              <w:bottom w:val="single" w:sz="4" w:space="0" w:color="auto"/>
              <w:right w:val="nil"/>
            </w:tcBorders>
            <w:shd w:val="clear" w:color="auto" w:fill="auto"/>
            <w:noWrap/>
            <w:vAlign w:val="bottom"/>
            <w:hideMark/>
          </w:tcPr>
          <w:p w14:paraId="352EB12B"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784" w:type="dxa"/>
            <w:tcBorders>
              <w:top w:val="nil"/>
              <w:left w:val="nil"/>
              <w:bottom w:val="single" w:sz="4" w:space="0" w:color="auto"/>
              <w:right w:val="nil"/>
            </w:tcBorders>
            <w:shd w:val="clear" w:color="auto" w:fill="auto"/>
            <w:noWrap/>
            <w:vAlign w:val="bottom"/>
            <w:hideMark/>
          </w:tcPr>
          <w:p w14:paraId="5B4F8CB2"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15D56CD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37BD6EB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473,00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94C361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372,34</w:t>
            </w:r>
          </w:p>
        </w:tc>
        <w:tc>
          <w:tcPr>
            <w:tcW w:w="1548" w:type="dxa"/>
            <w:tcBorders>
              <w:top w:val="nil"/>
              <w:left w:val="nil"/>
              <w:bottom w:val="single" w:sz="4" w:space="0" w:color="auto"/>
              <w:right w:val="single" w:sz="4" w:space="0" w:color="auto"/>
            </w:tcBorders>
            <w:shd w:val="clear" w:color="000000" w:fill="DAEEF3"/>
            <w:noWrap/>
            <w:vAlign w:val="bottom"/>
            <w:hideMark/>
          </w:tcPr>
          <w:p w14:paraId="7BC32C1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372,34</w:t>
            </w:r>
          </w:p>
        </w:tc>
        <w:tc>
          <w:tcPr>
            <w:tcW w:w="1328" w:type="dxa"/>
            <w:tcBorders>
              <w:top w:val="nil"/>
              <w:left w:val="nil"/>
              <w:bottom w:val="single" w:sz="4" w:space="0" w:color="auto"/>
              <w:right w:val="single" w:sz="8" w:space="0" w:color="auto"/>
            </w:tcBorders>
            <w:shd w:val="clear" w:color="000000" w:fill="DAEEF3"/>
            <w:noWrap/>
            <w:vAlign w:val="bottom"/>
            <w:hideMark/>
          </w:tcPr>
          <w:p w14:paraId="097FBA1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-100,66</w:t>
            </w:r>
          </w:p>
        </w:tc>
        <w:tc>
          <w:tcPr>
            <w:tcW w:w="219" w:type="dxa"/>
            <w:vAlign w:val="center"/>
            <w:hideMark/>
          </w:tcPr>
          <w:p w14:paraId="0412B357" w14:textId="77777777" w:rsidR="006A54A7" w:rsidRPr="006A54A7" w:rsidRDefault="006A54A7" w:rsidP="006A54A7">
            <w:pPr>
              <w:rPr>
                <w:sz w:val="13"/>
                <w:szCs w:val="13"/>
              </w:rPr>
            </w:pPr>
          </w:p>
        </w:tc>
      </w:tr>
      <w:tr w:rsidR="006A54A7" w:rsidRPr="006A54A7" w14:paraId="4123AC79" w14:textId="77777777" w:rsidTr="006A54A7">
        <w:trPr>
          <w:trHeight w:val="315"/>
          <w:jc w:val="center"/>
        </w:trPr>
        <w:tc>
          <w:tcPr>
            <w:tcW w:w="659" w:type="dxa"/>
            <w:tcBorders>
              <w:top w:val="single" w:sz="4" w:space="0" w:color="auto"/>
              <w:left w:val="single" w:sz="8" w:space="0" w:color="auto"/>
              <w:bottom w:val="nil"/>
              <w:right w:val="single" w:sz="4" w:space="0" w:color="auto"/>
            </w:tcBorders>
            <w:shd w:val="clear" w:color="auto" w:fill="auto"/>
            <w:noWrap/>
            <w:vAlign w:val="bottom"/>
            <w:hideMark/>
          </w:tcPr>
          <w:p w14:paraId="52A952A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15.4</w:t>
            </w:r>
          </w:p>
        </w:tc>
        <w:tc>
          <w:tcPr>
            <w:tcW w:w="337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4D56E9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 дополнительные взносы</w:t>
            </w:r>
          </w:p>
        </w:tc>
        <w:tc>
          <w:tcPr>
            <w:tcW w:w="3784" w:type="dxa"/>
            <w:tcBorders>
              <w:top w:val="nil"/>
              <w:left w:val="nil"/>
              <w:bottom w:val="single" w:sz="4" w:space="0" w:color="auto"/>
              <w:right w:val="nil"/>
            </w:tcBorders>
            <w:shd w:val="clear" w:color="auto" w:fill="auto"/>
            <w:noWrap/>
            <w:vAlign w:val="bottom"/>
            <w:hideMark/>
          </w:tcPr>
          <w:p w14:paraId="4B009C74"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717EE2CF"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xml:space="preserve"> -"-</w:t>
            </w:r>
          </w:p>
        </w:tc>
        <w:tc>
          <w:tcPr>
            <w:tcW w:w="1580" w:type="dxa"/>
            <w:tcBorders>
              <w:top w:val="nil"/>
              <w:left w:val="nil"/>
              <w:bottom w:val="single" w:sz="4" w:space="0" w:color="auto"/>
              <w:right w:val="nil"/>
            </w:tcBorders>
            <w:shd w:val="clear" w:color="000000" w:fill="DAEEF3"/>
            <w:noWrap/>
            <w:vAlign w:val="bottom"/>
            <w:hideMark/>
          </w:tcPr>
          <w:p w14:paraId="2BD002C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607759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7361D62"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02120D0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0,00</w:t>
            </w:r>
          </w:p>
        </w:tc>
        <w:tc>
          <w:tcPr>
            <w:tcW w:w="219" w:type="dxa"/>
            <w:vAlign w:val="center"/>
            <w:hideMark/>
          </w:tcPr>
          <w:p w14:paraId="098B540A" w14:textId="77777777" w:rsidR="006A54A7" w:rsidRPr="006A54A7" w:rsidRDefault="006A54A7" w:rsidP="006A54A7">
            <w:pPr>
              <w:rPr>
                <w:sz w:val="13"/>
                <w:szCs w:val="13"/>
              </w:rPr>
            </w:pPr>
          </w:p>
        </w:tc>
      </w:tr>
      <w:tr w:rsidR="006A54A7" w:rsidRPr="006A54A7" w14:paraId="4152DC22" w14:textId="77777777" w:rsidTr="006A54A7">
        <w:trPr>
          <w:trHeight w:val="315"/>
          <w:jc w:val="center"/>
        </w:trPr>
        <w:tc>
          <w:tcPr>
            <w:tcW w:w="6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9C6834"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17</w:t>
            </w:r>
          </w:p>
        </w:tc>
        <w:tc>
          <w:tcPr>
            <w:tcW w:w="715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565DAB"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Амортизация основных средств и нематериальных активов</w:t>
            </w:r>
          </w:p>
        </w:tc>
        <w:tc>
          <w:tcPr>
            <w:tcW w:w="847" w:type="dxa"/>
            <w:tcBorders>
              <w:top w:val="nil"/>
              <w:left w:val="nil"/>
              <w:bottom w:val="single" w:sz="4" w:space="0" w:color="auto"/>
              <w:right w:val="single" w:sz="4" w:space="0" w:color="auto"/>
            </w:tcBorders>
            <w:shd w:val="clear" w:color="auto" w:fill="auto"/>
            <w:noWrap/>
            <w:vAlign w:val="bottom"/>
            <w:hideMark/>
          </w:tcPr>
          <w:p w14:paraId="1B544D9A"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0C31D6A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F057A7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039373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6E076A1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2D7D7734" w14:textId="77777777" w:rsidR="006A54A7" w:rsidRPr="006A54A7" w:rsidRDefault="006A54A7" w:rsidP="006A54A7">
            <w:pPr>
              <w:rPr>
                <w:sz w:val="13"/>
                <w:szCs w:val="13"/>
              </w:rPr>
            </w:pPr>
          </w:p>
        </w:tc>
      </w:tr>
      <w:tr w:rsidR="006A54A7" w:rsidRPr="006A54A7" w14:paraId="2217E493"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22D3E0D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18</w:t>
            </w:r>
          </w:p>
        </w:tc>
        <w:tc>
          <w:tcPr>
            <w:tcW w:w="715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646AF2"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на выплаты по договорам займа и кредитным договорам</w:t>
            </w:r>
          </w:p>
        </w:tc>
        <w:tc>
          <w:tcPr>
            <w:tcW w:w="847" w:type="dxa"/>
            <w:tcBorders>
              <w:top w:val="nil"/>
              <w:left w:val="nil"/>
              <w:bottom w:val="single" w:sz="4" w:space="0" w:color="auto"/>
              <w:right w:val="single" w:sz="4" w:space="0" w:color="auto"/>
            </w:tcBorders>
            <w:shd w:val="clear" w:color="auto" w:fill="auto"/>
            <w:noWrap/>
            <w:vAlign w:val="bottom"/>
            <w:hideMark/>
          </w:tcPr>
          <w:p w14:paraId="6867A884"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6BB8D1A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2C4FDD9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0EF5CA3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065C902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2813FE84" w14:textId="77777777" w:rsidR="006A54A7" w:rsidRPr="006A54A7" w:rsidRDefault="006A54A7" w:rsidP="006A54A7">
            <w:pPr>
              <w:rPr>
                <w:sz w:val="13"/>
                <w:szCs w:val="13"/>
              </w:rPr>
            </w:pPr>
          </w:p>
        </w:tc>
      </w:tr>
      <w:tr w:rsidR="006A54A7" w:rsidRPr="006A54A7" w14:paraId="007B923B"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09A88DFC"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20</w:t>
            </w:r>
          </w:p>
        </w:tc>
        <w:tc>
          <w:tcPr>
            <w:tcW w:w="7156" w:type="dxa"/>
            <w:gridSpan w:val="4"/>
            <w:tcBorders>
              <w:top w:val="single" w:sz="4" w:space="0" w:color="auto"/>
              <w:left w:val="nil"/>
              <w:bottom w:val="single" w:sz="4" w:space="0" w:color="auto"/>
              <w:right w:val="nil"/>
            </w:tcBorders>
            <w:shd w:val="clear" w:color="auto" w:fill="auto"/>
            <w:noWrap/>
            <w:vAlign w:val="bottom"/>
            <w:hideMark/>
          </w:tcPr>
          <w:p w14:paraId="225BA0F7"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иные расходы (услуги банка)</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303AE1D9"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5DF70B8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698362F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7078546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534BCA5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1D9F39DD" w14:textId="77777777" w:rsidR="006A54A7" w:rsidRPr="006A54A7" w:rsidRDefault="006A54A7" w:rsidP="006A54A7">
            <w:pPr>
              <w:rPr>
                <w:sz w:val="13"/>
                <w:szCs w:val="13"/>
              </w:rPr>
            </w:pPr>
          </w:p>
        </w:tc>
      </w:tr>
      <w:tr w:rsidR="006A54A7" w:rsidRPr="006A54A7" w14:paraId="4563C646"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1FA584B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22</w:t>
            </w:r>
          </w:p>
        </w:tc>
        <w:tc>
          <w:tcPr>
            <w:tcW w:w="715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E19C41"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Плата за выбросы и сбросы загрязняющих веществ (сверх нормативов) </w:t>
            </w:r>
          </w:p>
        </w:tc>
        <w:tc>
          <w:tcPr>
            <w:tcW w:w="847" w:type="dxa"/>
            <w:tcBorders>
              <w:top w:val="nil"/>
              <w:left w:val="nil"/>
              <w:bottom w:val="single" w:sz="4" w:space="0" w:color="auto"/>
              <w:right w:val="single" w:sz="4" w:space="0" w:color="auto"/>
            </w:tcBorders>
            <w:shd w:val="clear" w:color="auto" w:fill="auto"/>
            <w:noWrap/>
            <w:vAlign w:val="bottom"/>
            <w:hideMark/>
          </w:tcPr>
          <w:p w14:paraId="09342FF0"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321FBC8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68F667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4659900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74F7E4C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6510824E" w14:textId="77777777" w:rsidR="006A54A7" w:rsidRPr="006A54A7" w:rsidRDefault="006A54A7" w:rsidP="006A54A7">
            <w:pPr>
              <w:rPr>
                <w:sz w:val="13"/>
                <w:szCs w:val="13"/>
              </w:rPr>
            </w:pPr>
          </w:p>
        </w:tc>
      </w:tr>
      <w:tr w:rsidR="006A54A7" w:rsidRPr="006A54A7" w14:paraId="40851F8D"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1FBA4067"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24</w:t>
            </w:r>
          </w:p>
        </w:tc>
        <w:tc>
          <w:tcPr>
            <w:tcW w:w="2766" w:type="dxa"/>
            <w:gridSpan w:val="2"/>
            <w:tcBorders>
              <w:top w:val="single" w:sz="4" w:space="0" w:color="auto"/>
              <w:left w:val="single" w:sz="4" w:space="0" w:color="auto"/>
              <w:bottom w:val="single" w:sz="4" w:space="0" w:color="auto"/>
              <w:right w:val="nil"/>
            </w:tcBorders>
            <w:shd w:val="clear" w:color="auto" w:fill="auto"/>
            <w:noWrap/>
            <w:vAlign w:val="bottom"/>
            <w:hideMark/>
          </w:tcPr>
          <w:p w14:paraId="47456225"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Налог при УСНО</w:t>
            </w:r>
          </w:p>
        </w:tc>
        <w:tc>
          <w:tcPr>
            <w:tcW w:w="606" w:type="dxa"/>
            <w:tcBorders>
              <w:top w:val="nil"/>
              <w:left w:val="nil"/>
              <w:bottom w:val="single" w:sz="4" w:space="0" w:color="auto"/>
              <w:right w:val="nil"/>
            </w:tcBorders>
            <w:shd w:val="clear" w:color="auto" w:fill="auto"/>
            <w:noWrap/>
            <w:vAlign w:val="bottom"/>
            <w:hideMark/>
          </w:tcPr>
          <w:p w14:paraId="4BD2FE28"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3784" w:type="dxa"/>
            <w:tcBorders>
              <w:top w:val="nil"/>
              <w:left w:val="nil"/>
              <w:bottom w:val="single" w:sz="4" w:space="0" w:color="auto"/>
              <w:right w:val="single" w:sz="4" w:space="0" w:color="auto"/>
            </w:tcBorders>
            <w:shd w:val="clear" w:color="auto" w:fill="auto"/>
            <w:noWrap/>
            <w:vAlign w:val="bottom"/>
            <w:hideMark/>
          </w:tcPr>
          <w:p w14:paraId="786D20C4"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w:t>
            </w:r>
          </w:p>
        </w:tc>
        <w:tc>
          <w:tcPr>
            <w:tcW w:w="847" w:type="dxa"/>
            <w:tcBorders>
              <w:top w:val="nil"/>
              <w:left w:val="nil"/>
              <w:bottom w:val="single" w:sz="4" w:space="0" w:color="auto"/>
              <w:right w:val="single" w:sz="4" w:space="0" w:color="auto"/>
            </w:tcBorders>
            <w:shd w:val="clear" w:color="auto" w:fill="auto"/>
            <w:noWrap/>
            <w:vAlign w:val="bottom"/>
            <w:hideMark/>
          </w:tcPr>
          <w:p w14:paraId="0D8EF00C"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3F9BC51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584,22</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5E5D1A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620,00</w:t>
            </w:r>
          </w:p>
        </w:tc>
        <w:tc>
          <w:tcPr>
            <w:tcW w:w="1548" w:type="dxa"/>
            <w:tcBorders>
              <w:top w:val="nil"/>
              <w:left w:val="nil"/>
              <w:bottom w:val="single" w:sz="4" w:space="0" w:color="auto"/>
              <w:right w:val="single" w:sz="4" w:space="0" w:color="auto"/>
            </w:tcBorders>
            <w:shd w:val="clear" w:color="000000" w:fill="DAEEF3"/>
            <w:noWrap/>
            <w:vAlign w:val="bottom"/>
            <w:hideMark/>
          </w:tcPr>
          <w:p w14:paraId="6CAA12D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620,00</w:t>
            </w:r>
          </w:p>
        </w:tc>
        <w:tc>
          <w:tcPr>
            <w:tcW w:w="1328" w:type="dxa"/>
            <w:tcBorders>
              <w:top w:val="nil"/>
              <w:left w:val="nil"/>
              <w:bottom w:val="single" w:sz="4" w:space="0" w:color="auto"/>
              <w:right w:val="single" w:sz="8" w:space="0" w:color="auto"/>
            </w:tcBorders>
            <w:shd w:val="clear" w:color="000000" w:fill="DAEEF3"/>
            <w:noWrap/>
            <w:vAlign w:val="bottom"/>
            <w:hideMark/>
          </w:tcPr>
          <w:p w14:paraId="53A1D45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35,78</w:t>
            </w:r>
          </w:p>
        </w:tc>
        <w:tc>
          <w:tcPr>
            <w:tcW w:w="219" w:type="dxa"/>
            <w:vAlign w:val="center"/>
            <w:hideMark/>
          </w:tcPr>
          <w:p w14:paraId="025CE335" w14:textId="77777777" w:rsidR="006A54A7" w:rsidRPr="006A54A7" w:rsidRDefault="006A54A7" w:rsidP="006A54A7">
            <w:pPr>
              <w:rPr>
                <w:sz w:val="13"/>
                <w:szCs w:val="13"/>
              </w:rPr>
            </w:pPr>
          </w:p>
        </w:tc>
      </w:tr>
      <w:tr w:rsidR="006A54A7" w:rsidRPr="006A54A7" w14:paraId="007302A1" w14:textId="77777777" w:rsidTr="006A54A7">
        <w:trPr>
          <w:trHeight w:val="330"/>
          <w:jc w:val="center"/>
        </w:trPr>
        <w:tc>
          <w:tcPr>
            <w:tcW w:w="659" w:type="dxa"/>
            <w:tcBorders>
              <w:top w:val="nil"/>
              <w:left w:val="single" w:sz="8" w:space="0" w:color="auto"/>
              <w:bottom w:val="nil"/>
              <w:right w:val="single" w:sz="4" w:space="0" w:color="auto"/>
            </w:tcBorders>
            <w:shd w:val="clear" w:color="auto" w:fill="auto"/>
            <w:noWrap/>
            <w:vAlign w:val="bottom"/>
            <w:hideMark/>
          </w:tcPr>
          <w:p w14:paraId="4E18400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25</w:t>
            </w:r>
          </w:p>
        </w:tc>
        <w:tc>
          <w:tcPr>
            <w:tcW w:w="7156" w:type="dxa"/>
            <w:gridSpan w:val="4"/>
            <w:tcBorders>
              <w:top w:val="single" w:sz="4" w:space="0" w:color="auto"/>
              <w:left w:val="nil"/>
              <w:bottom w:val="nil"/>
              <w:right w:val="single" w:sz="4" w:space="0" w:color="000000"/>
            </w:tcBorders>
            <w:shd w:val="clear" w:color="auto" w:fill="auto"/>
            <w:noWrap/>
            <w:vAlign w:val="bottom"/>
            <w:hideMark/>
          </w:tcPr>
          <w:p w14:paraId="135C9121"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по сомнительным долгам</w:t>
            </w:r>
          </w:p>
        </w:tc>
        <w:tc>
          <w:tcPr>
            <w:tcW w:w="847" w:type="dxa"/>
            <w:tcBorders>
              <w:top w:val="nil"/>
              <w:left w:val="nil"/>
              <w:bottom w:val="nil"/>
              <w:right w:val="single" w:sz="4" w:space="0" w:color="auto"/>
            </w:tcBorders>
            <w:shd w:val="clear" w:color="auto" w:fill="auto"/>
            <w:noWrap/>
            <w:vAlign w:val="bottom"/>
            <w:hideMark/>
          </w:tcPr>
          <w:p w14:paraId="613850E4"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nil"/>
              <w:right w:val="nil"/>
            </w:tcBorders>
            <w:shd w:val="clear" w:color="000000" w:fill="DAEEF3"/>
            <w:noWrap/>
            <w:vAlign w:val="bottom"/>
            <w:hideMark/>
          </w:tcPr>
          <w:p w14:paraId="4884139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nil"/>
              <w:right w:val="single" w:sz="4" w:space="0" w:color="auto"/>
            </w:tcBorders>
            <w:shd w:val="clear" w:color="000000" w:fill="DAEEF3"/>
            <w:noWrap/>
            <w:vAlign w:val="bottom"/>
            <w:hideMark/>
          </w:tcPr>
          <w:p w14:paraId="0DF1779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nil"/>
              <w:right w:val="single" w:sz="4" w:space="0" w:color="auto"/>
            </w:tcBorders>
            <w:shd w:val="clear" w:color="000000" w:fill="DAEEF3"/>
            <w:noWrap/>
            <w:vAlign w:val="bottom"/>
            <w:hideMark/>
          </w:tcPr>
          <w:p w14:paraId="03863BA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nil"/>
              <w:right w:val="single" w:sz="8" w:space="0" w:color="auto"/>
            </w:tcBorders>
            <w:shd w:val="clear" w:color="000000" w:fill="DAEEF3"/>
            <w:noWrap/>
            <w:vAlign w:val="bottom"/>
            <w:hideMark/>
          </w:tcPr>
          <w:p w14:paraId="4FABD81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0E8E3424" w14:textId="77777777" w:rsidR="006A54A7" w:rsidRPr="006A54A7" w:rsidRDefault="006A54A7" w:rsidP="006A54A7">
            <w:pPr>
              <w:rPr>
                <w:sz w:val="13"/>
                <w:szCs w:val="13"/>
              </w:rPr>
            </w:pPr>
          </w:p>
        </w:tc>
      </w:tr>
      <w:tr w:rsidR="006A54A7" w:rsidRPr="006A54A7" w14:paraId="76CA3FE4" w14:textId="77777777" w:rsidTr="006A54A7">
        <w:trPr>
          <w:trHeight w:val="330"/>
          <w:jc w:val="center"/>
        </w:trPr>
        <w:tc>
          <w:tcPr>
            <w:tcW w:w="65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7387AC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8" w:space="0" w:color="auto"/>
              <w:left w:val="nil"/>
              <w:bottom w:val="single" w:sz="8" w:space="0" w:color="auto"/>
              <w:right w:val="nil"/>
            </w:tcBorders>
            <w:shd w:val="clear" w:color="auto" w:fill="auto"/>
            <w:noWrap/>
            <w:vAlign w:val="bottom"/>
            <w:hideMark/>
          </w:tcPr>
          <w:p w14:paraId="2CCB2F83"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ИТОГО (неподконтрольные расходы)</w:t>
            </w:r>
          </w:p>
        </w:tc>
        <w:tc>
          <w:tcPr>
            <w:tcW w:w="847"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9EA8644"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single" w:sz="8" w:space="0" w:color="auto"/>
              <w:left w:val="single" w:sz="4" w:space="0" w:color="auto"/>
              <w:bottom w:val="single" w:sz="8" w:space="0" w:color="auto"/>
              <w:right w:val="single" w:sz="4" w:space="0" w:color="auto"/>
            </w:tcBorders>
            <w:shd w:val="clear" w:color="000000" w:fill="DAEEF3"/>
            <w:noWrap/>
            <w:vAlign w:val="bottom"/>
            <w:hideMark/>
          </w:tcPr>
          <w:p w14:paraId="052D91B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3 458,20</w:t>
            </w:r>
          </w:p>
        </w:tc>
        <w:tc>
          <w:tcPr>
            <w:tcW w:w="1233" w:type="dxa"/>
            <w:tcBorders>
              <w:top w:val="single" w:sz="8" w:space="0" w:color="auto"/>
              <w:left w:val="nil"/>
              <w:bottom w:val="single" w:sz="8" w:space="0" w:color="auto"/>
              <w:right w:val="single" w:sz="4" w:space="0" w:color="auto"/>
            </w:tcBorders>
            <w:shd w:val="clear" w:color="000000" w:fill="DAEEF3"/>
            <w:noWrap/>
            <w:vAlign w:val="bottom"/>
            <w:hideMark/>
          </w:tcPr>
          <w:p w14:paraId="403C812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3 483,18</w:t>
            </w:r>
          </w:p>
        </w:tc>
        <w:tc>
          <w:tcPr>
            <w:tcW w:w="1548" w:type="dxa"/>
            <w:tcBorders>
              <w:top w:val="single" w:sz="8" w:space="0" w:color="auto"/>
              <w:left w:val="nil"/>
              <w:bottom w:val="single" w:sz="8" w:space="0" w:color="auto"/>
              <w:right w:val="single" w:sz="4" w:space="0" w:color="auto"/>
            </w:tcBorders>
            <w:shd w:val="clear" w:color="000000" w:fill="DAEEF3"/>
            <w:noWrap/>
            <w:vAlign w:val="bottom"/>
            <w:hideMark/>
          </w:tcPr>
          <w:p w14:paraId="6C33CDA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3 392,95</w:t>
            </w:r>
          </w:p>
        </w:tc>
        <w:tc>
          <w:tcPr>
            <w:tcW w:w="1328" w:type="dxa"/>
            <w:tcBorders>
              <w:top w:val="single" w:sz="8" w:space="0" w:color="auto"/>
              <w:left w:val="nil"/>
              <w:bottom w:val="single" w:sz="8" w:space="0" w:color="auto"/>
              <w:right w:val="single" w:sz="8" w:space="0" w:color="auto"/>
            </w:tcBorders>
            <w:shd w:val="clear" w:color="000000" w:fill="DAEEF3"/>
            <w:noWrap/>
            <w:vAlign w:val="bottom"/>
            <w:hideMark/>
          </w:tcPr>
          <w:p w14:paraId="1A65254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-65,25</w:t>
            </w:r>
          </w:p>
        </w:tc>
        <w:tc>
          <w:tcPr>
            <w:tcW w:w="219" w:type="dxa"/>
            <w:vAlign w:val="center"/>
            <w:hideMark/>
          </w:tcPr>
          <w:p w14:paraId="35541C30" w14:textId="77777777" w:rsidR="006A54A7" w:rsidRPr="006A54A7" w:rsidRDefault="006A54A7" w:rsidP="006A54A7">
            <w:pPr>
              <w:rPr>
                <w:sz w:val="13"/>
                <w:szCs w:val="13"/>
              </w:rPr>
            </w:pPr>
          </w:p>
        </w:tc>
      </w:tr>
      <w:tr w:rsidR="006A54A7" w:rsidRPr="006A54A7" w14:paraId="3F4B3030"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4802019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8" w:space="0" w:color="auto"/>
              <w:left w:val="nil"/>
              <w:bottom w:val="single" w:sz="4" w:space="0" w:color="auto"/>
              <w:right w:val="single" w:sz="4" w:space="0" w:color="000000"/>
            </w:tcBorders>
            <w:shd w:val="clear" w:color="auto" w:fill="auto"/>
            <w:noWrap/>
            <w:vAlign w:val="bottom"/>
            <w:hideMark/>
          </w:tcPr>
          <w:p w14:paraId="1003F020"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Прибыль</w:t>
            </w:r>
          </w:p>
        </w:tc>
        <w:tc>
          <w:tcPr>
            <w:tcW w:w="847" w:type="dxa"/>
            <w:tcBorders>
              <w:top w:val="nil"/>
              <w:left w:val="nil"/>
              <w:bottom w:val="single" w:sz="4" w:space="0" w:color="auto"/>
              <w:right w:val="single" w:sz="4" w:space="0" w:color="auto"/>
            </w:tcBorders>
            <w:shd w:val="clear" w:color="auto" w:fill="auto"/>
            <w:noWrap/>
            <w:vAlign w:val="bottom"/>
            <w:hideMark/>
          </w:tcPr>
          <w:p w14:paraId="021FAF2E"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149029F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1 270,00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9A7A42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2F525E5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1 270,00</w:t>
            </w:r>
          </w:p>
        </w:tc>
        <w:tc>
          <w:tcPr>
            <w:tcW w:w="1328" w:type="dxa"/>
            <w:tcBorders>
              <w:top w:val="nil"/>
              <w:left w:val="nil"/>
              <w:bottom w:val="single" w:sz="4" w:space="0" w:color="auto"/>
              <w:right w:val="single" w:sz="8" w:space="0" w:color="auto"/>
            </w:tcBorders>
            <w:shd w:val="clear" w:color="000000" w:fill="DAEEF3"/>
            <w:noWrap/>
            <w:vAlign w:val="bottom"/>
            <w:hideMark/>
          </w:tcPr>
          <w:p w14:paraId="05F9089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3DCB676A" w14:textId="77777777" w:rsidR="006A54A7" w:rsidRPr="006A54A7" w:rsidRDefault="006A54A7" w:rsidP="006A54A7">
            <w:pPr>
              <w:rPr>
                <w:sz w:val="13"/>
                <w:szCs w:val="13"/>
              </w:rPr>
            </w:pPr>
          </w:p>
        </w:tc>
      </w:tr>
      <w:tr w:rsidR="006A54A7" w:rsidRPr="006A54A7" w14:paraId="51DD290B"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428483BE"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0BEF5D9"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Инвестиционная программа</w:t>
            </w:r>
          </w:p>
        </w:tc>
        <w:tc>
          <w:tcPr>
            <w:tcW w:w="847" w:type="dxa"/>
            <w:tcBorders>
              <w:top w:val="nil"/>
              <w:left w:val="nil"/>
              <w:bottom w:val="single" w:sz="4" w:space="0" w:color="auto"/>
              <w:right w:val="single" w:sz="4" w:space="0" w:color="auto"/>
            </w:tcBorders>
            <w:shd w:val="clear" w:color="auto" w:fill="auto"/>
            <w:noWrap/>
            <w:vAlign w:val="bottom"/>
            <w:hideMark/>
          </w:tcPr>
          <w:p w14:paraId="68EA8043"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0747830E"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1 270,00</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D7B551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5F7C95F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1 270,00</w:t>
            </w:r>
          </w:p>
        </w:tc>
        <w:tc>
          <w:tcPr>
            <w:tcW w:w="1328" w:type="dxa"/>
            <w:tcBorders>
              <w:top w:val="nil"/>
              <w:left w:val="nil"/>
              <w:bottom w:val="single" w:sz="4" w:space="0" w:color="auto"/>
              <w:right w:val="single" w:sz="8" w:space="0" w:color="auto"/>
            </w:tcBorders>
            <w:shd w:val="clear" w:color="000000" w:fill="DAEEF3"/>
            <w:noWrap/>
            <w:vAlign w:val="bottom"/>
            <w:hideMark/>
          </w:tcPr>
          <w:p w14:paraId="4991340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219" w:type="dxa"/>
            <w:vAlign w:val="center"/>
            <w:hideMark/>
          </w:tcPr>
          <w:p w14:paraId="62863647" w14:textId="77777777" w:rsidR="006A54A7" w:rsidRPr="006A54A7" w:rsidRDefault="006A54A7" w:rsidP="006A54A7">
            <w:pPr>
              <w:rPr>
                <w:sz w:val="13"/>
                <w:szCs w:val="13"/>
              </w:rPr>
            </w:pPr>
          </w:p>
        </w:tc>
      </w:tr>
      <w:tr w:rsidR="006A54A7" w:rsidRPr="006A54A7" w14:paraId="7DA2FBDF"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2C7C7060"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CEFE380"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Выпадающие доходы/экономия средств</w:t>
            </w:r>
          </w:p>
        </w:tc>
        <w:tc>
          <w:tcPr>
            <w:tcW w:w="847" w:type="dxa"/>
            <w:tcBorders>
              <w:top w:val="nil"/>
              <w:left w:val="nil"/>
              <w:bottom w:val="single" w:sz="4" w:space="0" w:color="auto"/>
              <w:right w:val="single" w:sz="4" w:space="0" w:color="auto"/>
            </w:tcBorders>
            <w:shd w:val="clear" w:color="auto" w:fill="auto"/>
            <w:noWrap/>
            <w:vAlign w:val="bottom"/>
            <w:hideMark/>
          </w:tcPr>
          <w:p w14:paraId="59F76A0F"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03ACA30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-188,67</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10F64A3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538AB6B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-188,67</w:t>
            </w:r>
          </w:p>
        </w:tc>
        <w:tc>
          <w:tcPr>
            <w:tcW w:w="1328" w:type="dxa"/>
            <w:tcBorders>
              <w:top w:val="nil"/>
              <w:left w:val="nil"/>
              <w:bottom w:val="single" w:sz="4" w:space="0" w:color="auto"/>
              <w:right w:val="single" w:sz="8" w:space="0" w:color="auto"/>
            </w:tcBorders>
            <w:shd w:val="clear" w:color="000000" w:fill="DAEEF3"/>
            <w:noWrap/>
            <w:vAlign w:val="bottom"/>
            <w:hideMark/>
          </w:tcPr>
          <w:p w14:paraId="0B9058EF"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3BB0831E" w14:textId="77777777" w:rsidR="006A54A7" w:rsidRPr="006A54A7" w:rsidRDefault="006A54A7" w:rsidP="006A54A7">
            <w:pPr>
              <w:rPr>
                <w:sz w:val="13"/>
                <w:szCs w:val="13"/>
              </w:rPr>
            </w:pPr>
          </w:p>
        </w:tc>
      </w:tr>
      <w:tr w:rsidR="006A54A7" w:rsidRPr="006A54A7" w14:paraId="3965BEB1"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70A5A261"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D53538F"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Выплаты социального характера</w:t>
            </w:r>
          </w:p>
        </w:tc>
        <w:tc>
          <w:tcPr>
            <w:tcW w:w="847" w:type="dxa"/>
            <w:tcBorders>
              <w:top w:val="nil"/>
              <w:left w:val="nil"/>
              <w:bottom w:val="single" w:sz="4" w:space="0" w:color="auto"/>
              <w:right w:val="single" w:sz="4" w:space="0" w:color="auto"/>
            </w:tcBorders>
            <w:shd w:val="clear" w:color="auto" w:fill="auto"/>
            <w:noWrap/>
            <w:vAlign w:val="bottom"/>
            <w:hideMark/>
          </w:tcPr>
          <w:p w14:paraId="20B95338"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1580" w:type="dxa"/>
            <w:tcBorders>
              <w:top w:val="nil"/>
              <w:left w:val="nil"/>
              <w:bottom w:val="single" w:sz="4" w:space="0" w:color="auto"/>
              <w:right w:val="nil"/>
            </w:tcBorders>
            <w:shd w:val="clear" w:color="000000" w:fill="DAEEF3"/>
            <w:noWrap/>
            <w:vAlign w:val="bottom"/>
            <w:hideMark/>
          </w:tcPr>
          <w:p w14:paraId="00BA3CA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3B573B7"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6324EAE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1A557B5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5C68BE9F" w14:textId="77777777" w:rsidR="006A54A7" w:rsidRPr="006A54A7" w:rsidRDefault="006A54A7" w:rsidP="006A54A7">
            <w:pPr>
              <w:rPr>
                <w:sz w:val="13"/>
                <w:szCs w:val="13"/>
              </w:rPr>
            </w:pPr>
          </w:p>
        </w:tc>
      </w:tr>
      <w:tr w:rsidR="006A54A7" w:rsidRPr="006A54A7" w14:paraId="0E334DA4"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0F51597B"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EE27A9B"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Расходы на создание нормативных запасов топлива</w:t>
            </w:r>
          </w:p>
        </w:tc>
        <w:tc>
          <w:tcPr>
            <w:tcW w:w="847" w:type="dxa"/>
            <w:tcBorders>
              <w:top w:val="nil"/>
              <w:left w:val="nil"/>
              <w:bottom w:val="single" w:sz="4" w:space="0" w:color="auto"/>
              <w:right w:val="single" w:sz="4" w:space="0" w:color="auto"/>
            </w:tcBorders>
            <w:shd w:val="clear" w:color="auto" w:fill="auto"/>
            <w:noWrap/>
            <w:vAlign w:val="bottom"/>
            <w:hideMark/>
          </w:tcPr>
          <w:p w14:paraId="11866B9F"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6CDB680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383300B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17AFC94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4DCA276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5F565622" w14:textId="77777777" w:rsidR="006A54A7" w:rsidRPr="006A54A7" w:rsidRDefault="006A54A7" w:rsidP="006A54A7">
            <w:pPr>
              <w:rPr>
                <w:sz w:val="13"/>
                <w:szCs w:val="13"/>
              </w:rPr>
            </w:pPr>
          </w:p>
        </w:tc>
      </w:tr>
      <w:tr w:rsidR="006A54A7" w:rsidRPr="006A54A7" w14:paraId="64AE8862"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613646A5"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single" w:sz="4" w:space="0" w:color="auto"/>
              <w:right w:val="nil"/>
            </w:tcBorders>
            <w:shd w:val="clear" w:color="auto" w:fill="auto"/>
            <w:noWrap/>
            <w:vAlign w:val="bottom"/>
            <w:hideMark/>
          </w:tcPr>
          <w:p w14:paraId="7A411F60"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Расходы, связанные с созданием нормативных запасов топлива</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2F5D943F"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340CFDC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71712478"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1C90F3A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7FDF077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2A2EE907" w14:textId="77777777" w:rsidR="006A54A7" w:rsidRPr="006A54A7" w:rsidRDefault="006A54A7" w:rsidP="006A54A7">
            <w:pPr>
              <w:rPr>
                <w:sz w:val="13"/>
                <w:szCs w:val="13"/>
              </w:rPr>
            </w:pPr>
          </w:p>
        </w:tc>
      </w:tr>
      <w:tr w:rsidR="006A54A7" w:rsidRPr="006A54A7" w14:paraId="3878A083"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16B3057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single" w:sz="4" w:space="0" w:color="auto"/>
              <w:right w:val="nil"/>
            </w:tcBorders>
            <w:shd w:val="clear" w:color="auto" w:fill="auto"/>
            <w:noWrap/>
            <w:vAlign w:val="bottom"/>
            <w:hideMark/>
          </w:tcPr>
          <w:p w14:paraId="6CE4CB31"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Предпринимательская прибыль</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2053FC68"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5106E0F2"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710,53</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0FF0827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18CA3EA4"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710,53</w:t>
            </w:r>
          </w:p>
        </w:tc>
        <w:tc>
          <w:tcPr>
            <w:tcW w:w="1328" w:type="dxa"/>
            <w:tcBorders>
              <w:top w:val="nil"/>
              <w:left w:val="nil"/>
              <w:bottom w:val="single" w:sz="4" w:space="0" w:color="auto"/>
              <w:right w:val="single" w:sz="8" w:space="0" w:color="auto"/>
            </w:tcBorders>
            <w:shd w:val="clear" w:color="000000" w:fill="DAEEF3"/>
            <w:noWrap/>
            <w:vAlign w:val="bottom"/>
            <w:hideMark/>
          </w:tcPr>
          <w:p w14:paraId="21D1D58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09F93526" w14:textId="77777777" w:rsidR="006A54A7" w:rsidRPr="006A54A7" w:rsidRDefault="006A54A7" w:rsidP="006A54A7">
            <w:pPr>
              <w:rPr>
                <w:sz w:val="13"/>
                <w:szCs w:val="13"/>
              </w:rPr>
            </w:pPr>
          </w:p>
        </w:tc>
      </w:tr>
      <w:tr w:rsidR="006A54A7" w:rsidRPr="006A54A7" w14:paraId="010A156F"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06B293CA"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single" w:sz="4" w:space="0" w:color="auto"/>
              <w:right w:val="nil"/>
            </w:tcBorders>
            <w:shd w:val="clear" w:color="auto" w:fill="auto"/>
            <w:noWrap/>
            <w:vAlign w:val="bottom"/>
            <w:hideMark/>
          </w:tcPr>
          <w:p w14:paraId="0BDC69D4"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Прочие расходы по прибыли</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21D49B65"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745A401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4558A5DD"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74DFF97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4F71E61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5F956329" w14:textId="77777777" w:rsidR="006A54A7" w:rsidRPr="006A54A7" w:rsidRDefault="006A54A7" w:rsidP="006A54A7">
            <w:pPr>
              <w:rPr>
                <w:sz w:val="13"/>
                <w:szCs w:val="13"/>
              </w:rPr>
            </w:pPr>
          </w:p>
        </w:tc>
      </w:tr>
      <w:tr w:rsidR="006A54A7" w:rsidRPr="006A54A7" w14:paraId="1CA1665D" w14:textId="77777777" w:rsidTr="006A54A7">
        <w:trPr>
          <w:trHeight w:val="315"/>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7AE4E843"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nil"/>
              <w:left w:val="single" w:sz="4" w:space="0" w:color="auto"/>
              <w:bottom w:val="single" w:sz="4" w:space="0" w:color="auto"/>
              <w:right w:val="nil"/>
            </w:tcBorders>
            <w:shd w:val="clear" w:color="auto" w:fill="auto"/>
            <w:noWrap/>
            <w:vAlign w:val="bottom"/>
            <w:hideMark/>
          </w:tcPr>
          <w:p w14:paraId="3AAF413C"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Инвестиционная программа</w:t>
            </w:r>
          </w:p>
        </w:tc>
        <w:tc>
          <w:tcPr>
            <w:tcW w:w="847" w:type="dxa"/>
            <w:tcBorders>
              <w:top w:val="nil"/>
              <w:left w:val="single" w:sz="4" w:space="0" w:color="auto"/>
              <w:bottom w:val="single" w:sz="4" w:space="0" w:color="auto"/>
              <w:right w:val="single" w:sz="4" w:space="0" w:color="auto"/>
            </w:tcBorders>
            <w:shd w:val="clear" w:color="auto" w:fill="auto"/>
            <w:noWrap/>
            <w:vAlign w:val="bottom"/>
            <w:hideMark/>
          </w:tcPr>
          <w:p w14:paraId="70667994"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26531A5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5D26C4A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548" w:type="dxa"/>
            <w:tcBorders>
              <w:top w:val="nil"/>
              <w:left w:val="nil"/>
              <w:bottom w:val="single" w:sz="4" w:space="0" w:color="auto"/>
              <w:right w:val="single" w:sz="4" w:space="0" w:color="auto"/>
            </w:tcBorders>
            <w:shd w:val="clear" w:color="000000" w:fill="DAEEF3"/>
            <w:noWrap/>
            <w:vAlign w:val="bottom"/>
            <w:hideMark/>
          </w:tcPr>
          <w:p w14:paraId="3352882B"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 </w:t>
            </w:r>
          </w:p>
        </w:tc>
        <w:tc>
          <w:tcPr>
            <w:tcW w:w="1328" w:type="dxa"/>
            <w:tcBorders>
              <w:top w:val="nil"/>
              <w:left w:val="nil"/>
              <w:bottom w:val="single" w:sz="4" w:space="0" w:color="auto"/>
              <w:right w:val="single" w:sz="8" w:space="0" w:color="auto"/>
            </w:tcBorders>
            <w:shd w:val="clear" w:color="000000" w:fill="DAEEF3"/>
            <w:noWrap/>
            <w:vAlign w:val="bottom"/>
            <w:hideMark/>
          </w:tcPr>
          <w:p w14:paraId="003EA321"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0,00</w:t>
            </w:r>
          </w:p>
        </w:tc>
        <w:tc>
          <w:tcPr>
            <w:tcW w:w="219" w:type="dxa"/>
            <w:vAlign w:val="center"/>
            <w:hideMark/>
          </w:tcPr>
          <w:p w14:paraId="7E04E3BB" w14:textId="77777777" w:rsidR="006A54A7" w:rsidRPr="006A54A7" w:rsidRDefault="006A54A7" w:rsidP="006A54A7">
            <w:pPr>
              <w:rPr>
                <w:sz w:val="13"/>
                <w:szCs w:val="13"/>
              </w:rPr>
            </w:pPr>
          </w:p>
        </w:tc>
      </w:tr>
      <w:tr w:rsidR="006A54A7" w:rsidRPr="006A54A7" w14:paraId="50362588" w14:textId="77777777" w:rsidTr="006A54A7">
        <w:trPr>
          <w:trHeight w:val="330"/>
          <w:jc w:val="center"/>
        </w:trPr>
        <w:tc>
          <w:tcPr>
            <w:tcW w:w="659" w:type="dxa"/>
            <w:tcBorders>
              <w:top w:val="nil"/>
              <w:left w:val="single" w:sz="8" w:space="0" w:color="auto"/>
              <w:bottom w:val="single" w:sz="4" w:space="0" w:color="auto"/>
              <w:right w:val="single" w:sz="4" w:space="0" w:color="auto"/>
            </w:tcBorders>
            <w:shd w:val="clear" w:color="auto" w:fill="auto"/>
            <w:noWrap/>
            <w:vAlign w:val="bottom"/>
            <w:hideMark/>
          </w:tcPr>
          <w:p w14:paraId="76E0AF29"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26</w:t>
            </w:r>
          </w:p>
        </w:tc>
        <w:tc>
          <w:tcPr>
            <w:tcW w:w="7156"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24ACACA3" w14:textId="77777777" w:rsidR="006A54A7" w:rsidRPr="006A54A7" w:rsidRDefault="006A54A7" w:rsidP="006A54A7">
            <w:pPr>
              <w:rPr>
                <w:rFonts w:ascii="Bookman Old Style" w:hAnsi="Bookman Old Style" w:cs="Calibri"/>
                <w:b/>
                <w:bCs/>
                <w:sz w:val="13"/>
                <w:szCs w:val="13"/>
              </w:rPr>
            </w:pPr>
            <w:r w:rsidRPr="006A54A7">
              <w:rPr>
                <w:rFonts w:ascii="Bookman Old Style" w:hAnsi="Bookman Old Style" w:cs="Calibri"/>
                <w:b/>
                <w:bCs/>
                <w:sz w:val="13"/>
                <w:szCs w:val="13"/>
              </w:rPr>
              <w:t xml:space="preserve"> Необходимая валовая выручка, всего</w:t>
            </w:r>
          </w:p>
        </w:tc>
        <w:tc>
          <w:tcPr>
            <w:tcW w:w="847" w:type="dxa"/>
            <w:tcBorders>
              <w:top w:val="nil"/>
              <w:left w:val="nil"/>
              <w:bottom w:val="single" w:sz="4" w:space="0" w:color="auto"/>
              <w:right w:val="single" w:sz="4" w:space="0" w:color="auto"/>
            </w:tcBorders>
            <w:shd w:val="clear" w:color="auto" w:fill="auto"/>
            <w:noWrap/>
            <w:vAlign w:val="bottom"/>
            <w:hideMark/>
          </w:tcPr>
          <w:p w14:paraId="0F679CB2"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4" w:space="0" w:color="auto"/>
              <w:right w:val="nil"/>
            </w:tcBorders>
            <w:shd w:val="clear" w:color="000000" w:fill="DAEEF3"/>
            <w:noWrap/>
            <w:vAlign w:val="bottom"/>
            <w:hideMark/>
          </w:tcPr>
          <w:p w14:paraId="14F303FA"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20 154,14</w:t>
            </w:r>
          </w:p>
        </w:tc>
        <w:tc>
          <w:tcPr>
            <w:tcW w:w="1233" w:type="dxa"/>
            <w:tcBorders>
              <w:top w:val="nil"/>
              <w:left w:val="single" w:sz="4" w:space="0" w:color="auto"/>
              <w:bottom w:val="single" w:sz="4" w:space="0" w:color="auto"/>
              <w:right w:val="single" w:sz="4" w:space="0" w:color="auto"/>
            </w:tcBorders>
            <w:shd w:val="clear" w:color="000000" w:fill="DAEEF3"/>
            <w:noWrap/>
            <w:vAlign w:val="bottom"/>
            <w:hideMark/>
          </w:tcPr>
          <w:p w14:paraId="49EC40D9"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19 216,14</w:t>
            </w:r>
          </w:p>
        </w:tc>
        <w:tc>
          <w:tcPr>
            <w:tcW w:w="1548" w:type="dxa"/>
            <w:tcBorders>
              <w:top w:val="nil"/>
              <w:left w:val="nil"/>
              <w:bottom w:val="single" w:sz="4" w:space="0" w:color="auto"/>
              <w:right w:val="single" w:sz="4" w:space="0" w:color="auto"/>
            </w:tcBorders>
            <w:shd w:val="clear" w:color="000000" w:fill="DAEEF3"/>
            <w:noWrap/>
            <w:vAlign w:val="bottom"/>
            <w:hideMark/>
          </w:tcPr>
          <w:p w14:paraId="0780931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19 456,63</w:t>
            </w:r>
          </w:p>
        </w:tc>
        <w:tc>
          <w:tcPr>
            <w:tcW w:w="1328" w:type="dxa"/>
            <w:tcBorders>
              <w:top w:val="nil"/>
              <w:left w:val="nil"/>
              <w:bottom w:val="single" w:sz="4" w:space="0" w:color="auto"/>
              <w:right w:val="single" w:sz="8" w:space="0" w:color="auto"/>
            </w:tcBorders>
            <w:shd w:val="clear" w:color="000000" w:fill="DAEEF3"/>
            <w:noWrap/>
            <w:vAlign w:val="bottom"/>
            <w:hideMark/>
          </w:tcPr>
          <w:p w14:paraId="6A967233"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-697,51</w:t>
            </w:r>
          </w:p>
        </w:tc>
        <w:tc>
          <w:tcPr>
            <w:tcW w:w="219" w:type="dxa"/>
            <w:vAlign w:val="center"/>
            <w:hideMark/>
          </w:tcPr>
          <w:p w14:paraId="28A800DF" w14:textId="77777777" w:rsidR="006A54A7" w:rsidRPr="006A54A7" w:rsidRDefault="006A54A7" w:rsidP="006A54A7">
            <w:pPr>
              <w:rPr>
                <w:sz w:val="13"/>
                <w:szCs w:val="13"/>
              </w:rPr>
            </w:pPr>
          </w:p>
        </w:tc>
      </w:tr>
      <w:tr w:rsidR="006A54A7" w:rsidRPr="006A54A7" w14:paraId="38460A4A" w14:textId="77777777" w:rsidTr="006A54A7">
        <w:trPr>
          <w:trHeight w:val="345"/>
          <w:jc w:val="center"/>
        </w:trPr>
        <w:tc>
          <w:tcPr>
            <w:tcW w:w="659" w:type="dxa"/>
            <w:tcBorders>
              <w:top w:val="nil"/>
              <w:left w:val="single" w:sz="8" w:space="0" w:color="auto"/>
              <w:bottom w:val="single" w:sz="8" w:space="0" w:color="auto"/>
              <w:right w:val="single" w:sz="4" w:space="0" w:color="auto"/>
            </w:tcBorders>
            <w:shd w:val="clear" w:color="auto" w:fill="auto"/>
            <w:noWrap/>
            <w:vAlign w:val="bottom"/>
            <w:hideMark/>
          </w:tcPr>
          <w:p w14:paraId="484AA6ED" w14:textId="77777777" w:rsidR="006A54A7" w:rsidRPr="006A54A7" w:rsidRDefault="006A54A7" w:rsidP="006A54A7">
            <w:pPr>
              <w:jc w:val="center"/>
              <w:rPr>
                <w:rFonts w:ascii="Bookman Old Style" w:hAnsi="Bookman Old Style" w:cs="Calibri"/>
                <w:sz w:val="13"/>
                <w:szCs w:val="13"/>
              </w:rPr>
            </w:pPr>
            <w:r w:rsidRPr="006A54A7">
              <w:rPr>
                <w:rFonts w:ascii="Bookman Old Style" w:hAnsi="Bookman Old Style" w:cs="Calibri"/>
                <w:sz w:val="13"/>
                <w:szCs w:val="13"/>
              </w:rPr>
              <w:t> </w:t>
            </w:r>
          </w:p>
        </w:tc>
        <w:tc>
          <w:tcPr>
            <w:tcW w:w="7156" w:type="dxa"/>
            <w:gridSpan w:val="4"/>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72F2A7BD" w14:textId="77777777" w:rsidR="006A54A7" w:rsidRPr="006A54A7" w:rsidRDefault="006A54A7" w:rsidP="006A54A7">
            <w:pPr>
              <w:rPr>
                <w:rFonts w:ascii="Bookman Old Style" w:hAnsi="Bookman Old Style" w:cs="Calibri"/>
                <w:sz w:val="13"/>
                <w:szCs w:val="13"/>
              </w:rPr>
            </w:pPr>
            <w:r w:rsidRPr="006A54A7">
              <w:rPr>
                <w:rFonts w:ascii="Bookman Old Style" w:hAnsi="Bookman Old Style" w:cs="Calibri"/>
                <w:sz w:val="13"/>
                <w:szCs w:val="13"/>
              </w:rPr>
              <w:t xml:space="preserve"> в том числе на потребительский рынок</w:t>
            </w:r>
          </w:p>
        </w:tc>
        <w:tc>
          <w:tcPr>
            <w:tcW w:w="847" w:type="dxa"/>
            <w:tcBorders>
              <w:top w:val="nil"/>
              <w:left w:val="nil"/>
              <w:bottom w:val="single" w:sz="8" w:space="0" w:color="auto"/>
              <w:right w:val="single" w:sz="4" w:space="0" w:color="auto"/>
            </w:tcBorders>
            <w:shd w:val="clear" w:color="auto" w:fill="auto"/>
            <w:noWrap/>
            <w:vAlign w:val="bottom"/>
            <w:hideMark/>
          </w:tcPr>
          <w:p w14:paraId="6219EF1A" w14:textId="77777777" w:rsidR="006A54A7" w:rsidRPr="006A54A7" w:rsidRDefault="006A54A7" w:rsidP="006A54A7">
            <w:pPr>
              <w:jc w:val="center"/>
              <w:rPr>
                <w:rFonts w:ascii="Bookman Old Style" w:hAnsi="Bookman Old Style" w:cs="Calibri"/>
                <w:sz w:val="13"/>
                <w:szCs w:val="13"/>
              </w:rPr>
            </w:pPr>
            <w:proofErr w:type="spellStart"/>
            <w:r w:rsidRPr="006A54A7">
              <w:rPr>
                <w:rFonts w:ascii="Bookman Old Style" w:hAnsi="Bookman Old Style" w:cs="Calibri"/>
                <w:sz w:val="13"/>
                <w:szCs w:val="13"/>
              </w:rPr>
              <w:t>т.р</w:t>
            </w:r>
            <w:proofErr w:type="spellEnd"/>
            <w:r w:rsidRPr="006A54A7">
              <w:rPr>
                <w:rFonts w:ascii="Bookman Old Style" w:hAnsi="Bookman Old Style" w:cs="Calibri"/>
                <w:sz w:val="13"/>
                <w:szCs w:val="13"/>
              </w:rPr>
              <w:t>.</w:t>
            </w:r>
          </w:p>
        </w:tc>
        <w:tc>
          <w:tcPr>
            <w:tcW w:w="1580" w:type="dxa"/>
            <w:tcBorders>
              <w:top w:val="nil"/>
              <w:left w:val="nil"/>
              <w:bottom w:val="single" w:sz="8" w:space="0" w:color="auto"/>
              <w:right w:val="nil"/>
            </w:tcBorders>
            <w:shd w:val="clear" w:color="000000" w:fill="DAEEF3"/>
            <w:noWrap/>
            <w:vAlign w:val="bottom"/>
            <w:hideMark/>
          </w:tcPr>
          <w:p w14:paraId="17F69296"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20 154,14</w:t>
            </w:r>
          </w:p>
        </w:tc>
        <w:tc>
          <w:tcPr>
            <w:tcW w:w="1233" w:type="dxa"/>
            <w:tcBorders>
              <w:top w:val="nil"/>
              <w:left w:val="single" w:sz="4" w:space="0" w:color="auto"/>
              <w:bottom w:val="single" w:sz="8" w:space="0" w:color="auto"/>
              <w:right w:val="single" w:sz="4" w:space="0" w:color="auto"/>
            </w:tcBorders>
            <w:shd w:val="clear" w:color="000000" w:fill="DAEEF3"/>
            <w:noWrap/>
            <w:vAlign w:val="bottom"/>
            <w:hideMark/>
          </w:tcPr>
          <w:p w14:paraId="69624BAC"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19 216,14</w:t>
            </w:r>
          </w:p>
        </w:tc>
        <w:tc>
          <w:tcPr>
            <w:tcW w:w="1548" w:type="dxa"/>
            <w:tcBorders>
              <w:top w:val="nil"/>
              <w:left w:val="nil"/>
              <w:bottom w:val="single" w:sz="8" w:space="0" w:color="auto"/>
              <w:right w:val="single" w:sz="4" w:space="0" w:color="auto"/>
            </w:tcBorders>
            <w:shd w:val="clear" w:color="000000" w:fill="DAEEF3"/>
            <w:noWrap/>
            <w:vAlign w:val="bottom"/>
            <w:hideMark/>
          </w:tcPr>
          <w:p w14:paraId="7AFDF4C0"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19 456,63</w:t>
            </w:r>
          </w:p>
        </w:tc>
        <w:tc>
          <w:tcPr>
            <w:tcW w:w="1328" w:type="dxa"/>
            <w:tcBorders>
              <w:top w:val="nil"/>
              <w:left w:val="nil"/>
              <w:bottom w:val="single" w:sz="8" w:space="0" w:color="auto"/>
              <w:right w:val="single" w:sz="8" w:space="0" w:color="auto"/>
            </w:tcBorders>
            <w:shd w:val="clear" w:color="000000" w:fill="DAEEF3"/>
            <w:noWrap/>
            <w:vAlign w:val="bottom"/>
            <w:hideMark/>
          </w:tcPr>
          <w:p w14:paraId="7BA35FD5" w14:textId="77777777" w:rsidR="006A54A7" w:rsidRPr="006A54A7" w:rsidRDefault="006A54A7" w:rsidP="006A54A7">
            <w:pPr>
              <w:jc w:val="center"/>
              <w:rPr>
                <w:rFonts w:ascii="Bookman Old Style" w:hAnsi="Bookman Old Style" w:cs="Calibri"/>
                <w:b/>
                <w:bCs/>
                <w:sz w:val="13"/>
                <w:szCs w:val="13"/>
              </w:rPr>
            </w:pPr>
            <w:r w:rsidRPr="006A54A7">
              <w:rPr>
                <w:rFonts w:ascii="Bookman Old Style" w:hAnsi="Bookman Old Style" w:cs="Calibri"/>
                <w:b/>
                <w:bCs/>
                <w:sz w:val="13"/>
                <w:szCs w:val="13"/>
              </w:rPr>
              <w:t>-697,51</w:t>
            </w:r>
          </w:p>
        </w:tc>
        <w:tc>
          <w:tcPr>
            <w:tcW w:w="219" w:type="dxa"/>
            <w:vAlign w:val="center"/>
            <w:hideMark/>
          </w:tcPr>
          <w:p w14:paraId="45A078C5" w14:textId="77777777" w:rsidR="006A54A7" w:rsidRPr="006A54A7" w:rsidRDefault="006A54A7" w:rsidP="006A54A7">
            <w:pPr>
              <w:rPr>
                <w:sz w:val="13"/>
                <w:szCs w:val="13"/>
              </w:rPr>
            </w:pPr>
          </w:p>
        </w:tc>
      </w:tr>
    </w:tbl>
    <w:p w14:paraId="27D74560" w14:textId="37E9929D" w:rsidR="00BE5227" w:rsidRDefault="00BE5227" w:rsidP="00BE5227">
      <w:pPr>
        <w:tabs>
          <w:tab w:val="left" w:pos="5580"/>
          <w:tab w:val="left" w:pos="9498"/>
        </w:tabs>
        <w:ind w:right="-569"/>
        <w:rPr>
          <w:color w:val="000000" w:themeColor="text1"/>
        </w:rPr>
      </w:pPr>
    </w:p>
    <w:p w14:paraId="2D6FF3BC" w14:textId="77777777" w:rsidR="00123B42" w:rsidRDefault="00123B42" w:rsidP="00BE5227">
      <w:pPr>
        <w:tabs>
          <w:tab w:val="left" w:pos="5580"/>
          <w:tab w:val="left" w:pos="9498"/>
        </w:tabs>
        <w:ind w:right="-569"/>
        <w:rPr>
          <w:color w:val="000000" w:themeColor="text1"/>
        </w:rPr>
      </w:pPr>
    </w:p>
    <w:p w14:paraId="748466E1" w14:textId="088D3D29" w:rsidR="00123B42" w:rsidRDefault="00123B42" w:rsidP="00BE5227">
      <w:pPr>
        <w:tabs>
          <w:tab w:val="left" w:pos="5580"/>
          <w:tab w:val="left" w:pos="9498"/>
        </w:tabs>
        <w:ind w:right="-569"/>
        <w:rPr>
          <w:color w:val="000000" w:themeColor="text1"/>
        </w:rPr>
        <w:sectPr w:rsidR="00123B42" w:rsidSect="006A54A7">
          <w:pgSz w:w="16838" w:h="11906" w:orient="landscape"/>
          <w:pgMar w:top="993" w:right="1134" w:bottom="850" w:left="1134" w:header="708" w:footer="708" w:gutter="0"/>
          <w:cols w:space="708"/>
          <w:titlePg/>
          <w:docGrid w:linePitch="360"/>
        </w:sectPr>
      </w:pPr>
    </w:p>
    <w:p w14:paraId="166BBDED" w14:textId="3C8F3A21" w:rsidR="00BE5227" w:rsidRPr="00081AD4" w:rsidRDefault="00BE5227" w:rsidP="00BE5227">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5</w:t>
      </w:r>
      <w:r w:rsidRPr="00081AD4">
        <w:rPr>
          <w:color w:val="000000" w:themeColor="text1"/>
        </w:rPr>
        <w:t xml:space="preserve"> к протоколу № </w:t>
      </w:r>
      <w:r>
        <w:rPr>
          <w:color w:val="000000" w:themeColor="text1"/>
        </w:rPr>
        <w:t>68</w:t>
      </w:r>
    </w:p>
    <w:p w14:paraId="3E61EE10" w14:textId="77777777" w:rsidR="00BE5227" w:rsidRPr="00081AD4" w:rsidRDefault="00BE5227" w:rsidP="00BE5227">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DF6A1CC" w14:textId="77777777" w:rsidR="00BE5227" w:rsidRPr="00081AD4" w:rsidRDefault="00BE5227" w:rsidP="00BE5227">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09A9DB9D" w14:textId="30ADFD45" w:rsidR="00BE5227" w:rsidRDefault="00BE5227" w:rsidP="00BE5227">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DDA1DF5" w14:textId="77777777" w:rsidR="00BE5227" w:rsidRDefault="00BE5227" w:rsidP="00BE5227">
      <w:pPr>
        <w:tabs>
          <w:tab w:val="left" w:pos="5580"/>
          <w:tab w:val="left" w:pos="9498"/>
        </w:tabs>
        <w:ind w:left="-2064" w:right="-569" w:firstLine="7593"/>
        <w:rPr>
          <w:color w:val="000000" w:themeColor="text1"/>
        </w:rPr>
      </w:pPr>
    </w:p>
    <w:p w14:paraId="28B49201" w14:textId="77777777" w:rsidR="00BE5227" w:rsidRPr="00BE5227" w:rsidRDefault="00BE5227" w:rsidP="00BE5227">
      <w:pPr>
        <w:ind w:right="140"/>
        <w:jc w:val="center"/>
        <w:rPr>
          <w:b/>
          <w:bCs/>
          <w:sz w:val="28"/>
          <w:szCs w:val="28"/>
          <w:lang w:eastAsia="en-US"/>
        </w:rPr>
      </w:pPr>
      <w:r w:rsidRPr="00BE5227">
        <w:rPr>
          <w:b/>
          <w:bCs/>
          <w:sz w:val="28"/>
          <w:szCs w:val="28"/>
          <w:lang w:eastAsia="en-US"/>
        </w:rPr>
        <w:t xml:space="preserve">Долгосрочные тарифы ООО «Авангард» </w:t>
      </w:r>
      <w:r w:rsidRPr="00BE5227">
        <w:rPr>
          <w:b/>
          <w:bCs/>
          <w:sz w:val="28"/>
          <w:szCs w:val="28"/>
          <w:lang w:val="x-none" w:eastAsia="en-US"/>
        </w:rPr>
        <w:t>на тепловую энергию,</w:t>
      </w:r>
    </w:p>
    <w:p w14:paraId="3251EDF5" w14:textId="77777777" w:rsidR="00BE5227" w:rsidRPr="00BE5227" w:rsidRDefault="00BE5227" w:rsidP="00BE5227">
      <w:pPr>
        <w:ind w:right="140"/>
        <w:jc w:val="center"/>
        <w:rPr>
          <w:b/>
          <w:bCs/>
          <w:kern w:val="32"/>
          <w:sz w:val="28"/>
          <w:szCs w:val="28"/>
          <w:lang w:eastAsia="en-US"/>
        </w:rPr>
      </w:pPr>
      <w:r w:rsidRPr="00BE5227">
        <w:rPr>
          <w:b/>
          <w:bCs/>
          <w:sz w:val="28"/>
          <w:szCs w:val="28"/>
          <w:lang w:val="x-none" w:eastAsia="en-US"/>
        </w:rPr>
        <w:t>реализуем</w:t>
      </w:r>
      <w:r w:rsidRPr="00BE5227">
        <w:rPr>
          <w:b/>
          <w:bCs/>
          <w:sz w:val="28"/>
          <w:szCs w:val="28"/>
          <w:lang w:eastAsia="en-US"/>
        </w:rPr>
        <w:t xml:space="preserve">ую </w:t>
      </w:r>
      <w:r w:rsidRPr="00BE5227">
        <w:rPr>
          <w:b/>
          <w:bCs/>
          <w:sz w:val="28"/>
          <w:szCs w:val="28"/>
          <w:lang w:val="x-none" w:eastAsia="en-US"/>
        </w:rPr>
        <w:t>на потребительском рынке</w:t>
      </w:r>
      <w:r w:rsidRPr="00BE5227">
        <w:rPr>
          <w:b/>
          <w:bCs/>
          <w:kern w:val="32"/>
          <w:sz w:val="28"/>
          <w:szCs w:val="28"/>
          <w:lang w:eastAsia="en-US"/>
        </w:rPr>
        <w:t xml:space="preserve"> Ленинск-Кузнецкого муниципального округа, </w:t>
      </w:r>
      <w:r w:rsidRPr="00BE5227">
        <w:rPr>
          <w:b/>
          <w:sz w:val="28"/>
          <w:szCs w:val="28"/>
          <w:lang w:eastAsia="en-US"/>
        </w:rPr>
        <w:t>на период с 01.01.</w:t>
      </w:r>
      <w:r w:rsidRPr="00BE5227">
        <w:rPr>
          <w:b/>
          <w:bCs/>
          <w:sz w:val="28"/>
          <w:szCs w:val="28"/>
        </w:rPr>
        <w:t>2020 по</w:t>
      </w:r>
      <w:r w:rsidRPr="00BE5227">
        <w:rPr>
          <w:b/>
          <w:bCs/>
          <w:sz w:val="28"/>
          <w:szCs w:val="28"/>
          <w:lang w:eastAsia="en-US"/>
        </w:rPr>
        <w:t xml:space="preserve"> 31.12.2025</w:t>
      </w:r>
    </w:p>
    <w:p w14:paraId="0C228F52" w14:textId="77777777" w:rsidR="00BE5227" w:rsidRPr="00BE5227" w:rsidRDefault="00BE5227" w:rsidP="00BE5227">
      <w:pPr>
        <w:ind w:left="601" w:right="-142"/>
        <w:jc w:val="right"/>
        <w:rPr>
          <w:lang w:eastAsia="en-US"/>
        </w:rPr>
      </w:pPr>
    </w:p>
    <w:p w14:paraId="24E102ED" w14:textId="77777777" w:rsidR="00BE5227" w:rsidRPr="00BE5227" w:rsidRDefault="00BE5227" w:rsidP="00BE5227">
      <w:pPr>
        <w:ind w:left="601" w:right="-3"/>
        <w:jc w:val="right"/>
        <w:rPr>
          <w:lang w:eastAsia="en-US"/>
        </w:rPr>
      </w:pPr>
      <w:r w:rsidRPr="00BE5227">
        <w:rPr>
          <w:lang w:eastAsia="en-US"/>
        </w:rPr>
        <w:t>(НДС не облагается)</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BE5227" w:rsidRPr="00BE5227" w14:paraId="4951E842" w14:textId="77777777" w:rsidTr="0078668C">
        <w:trPr>
          <w:trHeight w:val="276"/>
          <w:jc w:val="center"/>
        </w:trPr>
        <w:tc>
          <w:tcPr>
            <w:tcW w:w="1327" w:type="dxa"/>
            <w:vMerge w:val="restart"/>
            <w:shd w:val="clear" w:color="auto" w:fill="auto"/>
            <w:vAlign w:val="center"/>
          </w:tcPr>
          <w:p w14:paraId="6739F22C" w14:textId="77777777" w:rsidR="00BE5227" w:rsidRPr="00BE5227" w:rsidRDefault="00BE5227" w:rsidP="00BE5227">
            <w:pPr>
              <w:ind w:left="-80" w:right="-106"/>
              <w:jc w:val="center"/>
              <w:rPr>
                <w:sz w:val="22"/>
                <w:szCs w:val="22"/>
                <w:lang w:eastAsia="en-US"/>
              </w:rPr>
            </w:pPr>
            <w:r w:rsidRPr="00BE5227">
              <w:rPr>
                <w:sz w:val="22"/>
                <w:szCs w:val="22"/>
              </w:rPr>
              <w:br w:type="page"/>
            </w:r>
            <w:proofErr w:type="spellStart"/>
            <w:r w:rsidRPr="00BE5227">
              <w:rPr>
                <w:sz w:val="22"/>
                <w:szCs w:val="22"/>
                <w:lang w:eastAsia="en-US"/>
              </w:rPr>
              <w:t>Наимено-вание</w:t>
            </w:r>
            <w:proofErr w:type="spellEnd"/>
            <w:r w:rsidRPr="00BE5227">
              <w:rPr>
                <w:sz w:val="22"/>
                <w:szCs w:val="22"/>
                <w:lang w:eastAsia="en-US"/>
              </w:rPr>
              <w:t xml:space="preserve"> </w:t>
            </w:r>
            <w:proofErr w:type="spellStart"/>
            <w:r w:rsidRPr="00BE5227">
              <w:rPr>
                <w:sz w:val="22"/>
                <w:szCs w:val="22"/>
                <w:lang w:eastAsia="en-US"/>
              </w:rPr>
              <w:t>регули</w:t>
            </w:r>
            <w:proofErr w:type="spellEnd"/>
            <w:r w:rsidRPr="00BE5227">
              <w:rPr>
                <w:sz w:val="22"/>
                <w:szCs w:val="22"/>
                <w:lang w:eastAsia="en-US"/>
              </w:rPr>
              <w:t>-</w:t>
            </w:r>
            <w:r w:rsidRPr="00BE5227">
              <w:rPr>
                <w:sz w:val="22"/>
                <w:szCs w:val="22"/>
                <w:lang w:eastAsia="en-US"/>
              </w:rPr>
              <w:br/>
            </w:r>
            <w:proofErr w:type="spellStart"/>
            <w:r w:rsidRPr="00BE5227">
              <w:rPr>
                <w:sz w:val="22"/>
                <w:szCs w:val="22"/>
                <w:lang w:eastAsia="en-US"/>
              </w:rPr>
              <w:t>руемой</w:t>
            </w:r>
            <w:proofErr w:type="spellEnd"/>
            <w:r w:rsidRPr="00BE5227">
              <w:rPr>
                <w:sz w:val="22"/>
                <w:szCs w:val="22"/>
                <w:lang w:eastAsia="en-US"/>
              </w:rPr>
              <w:t xml:space="preserve"> организации</w:t>
            </w:r>
            <w:r w:rsidRPr="00BE5227">
              <w:rPr>
                <w:bCs/>
                <w:color w:val="000000"/>
                <w:kern w:val="32"/>
                <w:sz w:val="22"/>
                <w:szCs w:val="22"/>
                <w:lang w:eastAsia="en-US"/>
              </w:rPr>
              <w:t xml:space="preserve"> </w:t>
            </w:r>
          </w:p>
        </w:tc>
        <w:tc>
          <w:tcPr>
            <w:tcW w:w="1843" w:type="dxa"/>
            <w:vMerge w:val="restart"/>
            <w:shd w:val="clear" w:color="auto" w:fill="auto"/>
            <w:vAlign w:val="center"/>
          </w:tcPr>
          <w:p w14:paraId="350C650A" w14:textId="77777777" w:rsidR="00BE5227" w:rsidRPr="00BE5227" w:rsidRDefault="00BE5227" w:rsidP="00BE5227">
            <w:pPr>
              <w:ind w:right="-2"/>
              <w:jc w:val="center"/>
              <w:rPr>
                <w:sz w:val="22"/>
                <w:szCs w:val="22"/>
                <w:lang w:eastAsia="en-US"/>
              </w:rPr>
            </w:pPr>
            <w:r w:rsidRPr="00BE5227">
              <w:rPr>
                <w:sz w:val="22"/>
                <w:szCs w:val="22"/>
                <w:lang w:eastAsia="en-US"/>
              </w:rPr>
              <w:t>Вид тарифа</w:t>
            </w:r>
          </w:p>
        </w:tc>
        <w:tc>
          <w:tcPr>
            <w:tcW w:w="1417" w:type="dxa"/>
            <w:vMerge w:val="restart"/>
            <w:shd w:val="clear" w:color="auto" w:fill="auto"/>
            <w:vAlign w:val="center"/>
          </w:tcPr>
          <w:p w14:paraId="378D0F6B" w14:textId="77777777" w:rsidR="00BE5227" w:rsidRPr="00BE5227" w:rsidRDefault="00BE5227" w:rsidP="00BE5227">
            <w:pPr>
              <w:ind w:right="-2"/>
              <w:jc w:val="center"/>
              <w:rPr>
                <w:sz w:val="22"/>
                <w:szCs w:val="22"/>
                <w:lang w:eastAsia="en-US"/>
              </w:rPr>
            </w:pPr>
            <w:r w:rsidRPr="00BE5227">
              <w:rPr>
                <w:sz w:val="22"/>
                <w:szCs w:val="22"/>
                <w:lang w:eastAsia="en-US"/>
              </w:rPr>
              <w:t>Период</w:t>
            </w:r>
          </w:p>
        </w:tc>
        <w:tc>
          <w:tcPr>
            <w:tcW w:w="1040" w:type="dxa"/>
            <w:vMerge w:val="restart"/>
            <w:shd w:val="clear" w:color="auto" w:fill="auto"/>
            <w:vAlign w:val="center"/>
          </w:tcPr>
          <w:p w14:paraId="39954D18" w14:textId="77777777" w:rsidR="00BE5227" w:rsidRPr="00BE5227" w:rsidRDefault="00BE5227" w:rsidP="00BE5227">
            <w:pPr>
              <w:ind w:right="-2"/>
              <w:jc w:val="center"/>
              <w:rPr>
                <w:sz w:val="22"/>
                <w:szCs w:val="22"/>
                <w:lang w:eastAsia="en-US"/>
              </w:rPr>
            </w:pPr>
            <w:r w:rsidRPr="00BE5227">
              <w:rPr>
                <w:sz w:val="22"/>
                <w:szCs w:val="22"/>
                <w:lang w:eastAsia="en-US"/>
              </w:rPr>
              <w:t>Вода</w:t>
            </w:r>
          </w:p>
        </w:tc>
        <w:tc>
          <w:tcPr>
            <w:tcW w:w="2977" w:type="dxa"/>
            <w:gridSpan w:val="4"/>
            <w:shd w:val="clear" w:color="auto" w:fill="auto"/>
            <w:vAlign w:val="center"/>
          </w:tcPr>
          <w:p w14:paraId="2FBB67AA" w14:textId="77777777" w:rsidR="00BE5227" w:rsidRPr="00BE5227" w:rsidRDefault="00BE5227" w:rsidP="00BE5227">
            <w:pPr>
              <w:ind w:right="-2"/>
              <w:jc w:val="center"/>
              <w:rPr>
                <w:sz w:val="22"/>
                <w:szCs w:val="22"/>
                <w:lang w:eastAsia="en-US"/>
              </w:rPr>
            </w:pPr>
            <w:r w:rsidRPr="00BE5227">
              <w:rPr>
                <w:sz w:val="22"/>
                <w:szCs w:val="22"/>
                <w:lang w:eastAsia="en-US"/>
              </w:rPr>
              <w:t>Отборный пар давлением</w:t>
            </w:r>
          </w:p>
        </w:tc>
        <w:tc>
          <w:tcPr>
            <w:tcW w:w="993" w:type="dxa"/>
            <w:vMerge w:val="restart"/>
            <w:shd w:val="clear" w:color="auto" w:fill="auto"/>
            <w:vAlign w:val="center"/>
          </w:tcPr>
          <w:p w14:paraId="4384A559" w14:textId="77777777" w:rsidR="00BE5227" w:rsidRPr="00BE5227" w:rsidRDefault="00BE5227" w:rsidP="00BE5227">
            <w:pPr>
              <w:ind w:left="-164" w:right="-109"/>
              <w:jc w:val="center"/>
              <w:rPr>
                <w:sz w:val="22"/>
                <w:szCs w:val="22"/>
                <w:lang w:eastAsia="en-US"/>
              </w:rPr>
            </w:pPr>
            <w:r w:rsidRPr="00BE5227">
              <w:rPr>
                <w:sz w:val="22"/>
                <w:szCs w:val="22"/>
                <w:lang w:eastAsia="en-US"/>
              </w:rPr>
              <w:t>Острый</w:t>
            </w:r>
          </w:p>
          <w:p w14:paraId="52C810D6" w14:textId="77777777" w:rsidR="00BE5227" w:rsidRPr="00BE5227" w:rsidRDefault="00BE5227" w:rsidP="00BE5227">
            <w:pPr>
              <w:ind w:left="-164" w:right="-109"/>
              <w:jc w:val="center"/>
              <w:rPr>
                <w:sz w:val="22"/>
                <w:szCs w:val="22"/>
                <w:lang w:eastAsia="en-US"/>
              </w:rPr>
            </w:pPr>
            <w:r w:rsidRPr="00BE5227">
              <w:rPr>
                <w:sz w:val="22"/>
                <w:szCs w:val="22"/>
                <w:lang w:eastAsia="en-US"/>
              </w:rPr>
              <w:t xml:space="preserve"> и </w:t>
            </w:r>
          </w:p>
          <w:p w14:paraId="603AC2D9" w14:textId="77777777" w:rsidR="00BE5227" w:rsidRPr="00BE5227" w:rsidRDefault="00BE5227" w:rsidP="00BE5227">
            <w:pPr>
              <w:ind w:left="-164" w:right="-109"/>
              <w:jc w:val="center"/>
              <w:rPr>
                <w:sz w:val="22"/>
                <w:szCs w:val="22"/>
                <w:lang w:eastAsia="en-US"/>
              </w:rPr>
            </w:pPr>
            <w:proofErr w:type="spellStart"/>
            <w:r w:rsidRPr="00BE5227">
              <w:rPr>
                <w:sz w:val="22"/>
                <w:szCs w:val="22"/>
                <w:lang w:eastAsia="en-US"/>
              </w:rPr>
              <w:t>редуци-рованный</w:t>
            </w:r>
            <w:proofErr w:type="spellEnd"/>
            <w:r w:rsidRPr="00BE5227">
              <w:rPr>
                <w:sz w:val="22"/>
                <w:szCs w:val="22"/>
                <w:lang w:eastAsia="en-US"/>
              </w:rPr>
              <w:t xml:space="preserve"> пар</w:t>
            </w:r>
          </w:p>
        </w:tc>
      </w:tr>
      <w:tr w:rsidR="00BE5227" w:rsidRPr="00BE5227" w14:paraId="1FBDA418" w14:textId="77777777" w:rsidTr="0078668C">
        <w:trPr>
          <w:trHeight w:val="911"/>
          <w:jc w:val="center"/>
        </w:trPr>
        <w:tc>
          <w:tcPr>
            <w:tcW w:w="1327" w:type="dxa"/>
            <w:vMerge/>
            <w:tcBorders>
              <w:bottom w:val="single" w:sz="4" w:space="0" w:color="auto"/>
            </w:tcBorders>
            <w:shd w:val="clear" w:color="auto" w:fill="auto"/>
            <w:vAlign w:val="center"/>
          </w:tcPr>
          <w:p w14:paraId="6647F541" w14:textId="77777777" w:rsidR="00BE5227" w:rsidRPr="00BE5227" w:rsidRDefault="00BE5227" w:rsidP="00BE5227">
            <w:pPr>
              <w:ind w:left="-108" w:right="-125"/>
              <w:jc w:val="center"/>
              <w:rPr>
                <w:bCs/>
                <w:color w:val="000000"/>
                <w:kern w:val="32"/>
                <w:sz w:val="22"/>
                <w:szCs w:val="22"/>
                <w:lang w:eastAsia="en-US"/>
              </w:rPr>
            </w:pPr>
          </w:p>
        </w:tc>
        <w:tc>
          <w:tcPr>
            <w:tcW w:w="1843" w:type="dxa"/>
            <w:vMerge/>
            <w:tcBorders>
              <w:bottom w:val="single" w:sz="4" w:space="0" w:color="auto"/>
            </w:tcBorders>
            <w:shd w:val="clear" w:color="auto" w:fill="auto"/>
          </w:tcPr>
          <w:p w14:paraId="7198B12D" w14:textId="77777777" w:rsidR="00BE5227" w:rsidRPr="00BE5227" w:rsidRDefault="00BE5227" w:rsidP="00BE5227">
            <w:pPr>
              <w:ind w:right="-2"/>
              <w:jc w:val="center"/>
              <w:rPr>
                <w:sz w:val="22"/>
                <w:szCs w:val="22"/>
                <w:lang w:eastAsia="en-US"/>
              </w:rPr>
            </w:pPr>
          </w:p>
        </w:tc>
        <w:tc>
          <w:tcPr>
            <w:tcW w:w="1417" w:type="dxa"/>
            <w:vMerge/>
            <w:tcBorders>
              <w:bottom w:val="single" w:sz="4" w:space="0" w:color="auto"/>
            </w:tcBorders>
            <w:shd w:val="clear" w:color="auto" w:fill="auto"/>
          </w:tcPr>
          <w:p w14:paraId="09D20123" w14:textId="77777777" w:rsidR="00BE5227" w:rsidRPr="00BE5227" w:rsidRDefault="00BE5227" w:rsidP="00BE5227">
            <w:pPr>
              <w:ind w:right="-2"/>
              <w:jc w:val="center"/>
              <w:rPr>
                <w:sz w:val="22"/>
                <w:szCs w:val="22"/>
                <w:lang w:eastAsia="en-US"/>
              </w:rPr>
            </w:pPr>
          </w:p>
        </w:tc>
        <w:tc>
          <w:tcPr>
            <w:tcW w:w="1040" w:type="dxa"/>
            <w:vMerge/>
            <w:tcBorders>
              <w:bottom w:val="single" w:sz="4" w:space="0" w:color="auto"/>
            </w:tcBorders>
            <w:shd w:val="clear" w:color="auto" w:fill="auto"/>
          </w:tcPr>
          <w:p w14:paraId="588263DF" w14:textId="77777777" w:rsidR="00BE5227" w:rsidRPr="00BE5227" w:rsidRDefault="00BE5227" w:rsidP="00BE5227">
            <w:pPr>
              <w:ind w:right="-2"/>
              <w:jc w:val="center"/>
              <w:rPr>
                <w:sz w:val="22"/>
                <w:szCs w:val="22"/>
                <w:lang w:eastAsia="en-US"/>
              </w:rPr>
            </w:pPr>
          </w:p>
        </w:tc>
        <w:tc>
          <w:tcPr>
            <w:tcW w:w="709" w:type="dxa"/>
            <w:tcBorders>
              <w:bottom w:val="single" w:sz="4" w:space="0" w:color="auto"/>
            </w:tcBorders>
            <w:shd w:val="clear" w:color="auto" w:fill="auto"/>
            <w:vAlign w:val="center"/>
          </w:tcPr>
          <w:p w14:paraId="1D3E38C8" w14:textId="77777777" w:rsidR="00BE5227" w:rsidRPr="00BE5227" w:rsidRDefault="00BE5227" w:rsidP="00BE5227">
            <w:pPr>
              <w:ind w:left="-108" w:right="-108"/>
              <w:jc w:val="center"/>
              <w:rPr>
                <w:sz w:val="22"/>
                <w:szCs w:val="22"/>
                <w:vertAlign w:val="superscript"/>
                <w:lang w:eastAsia="en-US"/>
              </w:rPr>
            </w:pPr>
            <w:r w:rsidRPr="00BE5227">
              <w:rPr>
                <w:sz w:val="22"/>
                <w:szCs w:val="22"/>
                <w:lang w:eastAsia="en-US"/>
              </w:rPr>
              <w:t>от 1,2 до 2,5 кг/см²</w:t>
            </w:r>
          </w:p>
        </w:tc>
        <w:tc>
          <w:tcPr>
            <w:tcW w:w="851" w:type="dxa"/>
            <w:tcBorders>
              <w:bottom w:val="single" w:sz="4" w:space="0" w:color="auto"/>
            </w:tcBorders>
            <w:shd w:val="clear" w:color="auto" w:fill="auto"/>
            <w:vAlign w:val="center"/>
          </w:tcPr>
          <w:p w14:paraId="7715112B" w14:textId="77777777" w:rsidR="00BE5227" w:rsidRPr="00BE5227" w:rsidRDefault="00BE5227" w:rsidP="00BE5227">
            <w:pPr>
              <w:ind w:right="-2"/>
              <w:jc w:val="center"/>
              <w:rPr>
                <w:sz w:val="22"/>
                <w:szCs w:val="22"/>
                <w:lang w:eastAsia="en-US"/>
              </w:rPr>
            </w:pPr>
            <w:r w:rsidRPr="00BE5227">
              <w:rPr>
                <w:sz w:val="22"/>
                <w:szCs w:val="22"/>
                <w:lang w:eastAsia="en-US"/>
              </w:rPr>
              <w:t>от 2,5 до 7,0 кг/см²</w:t>
            </w:r>
          </w:p>
        </w:tc>
        <w:tc>
          <w:tcPr>
            <w:tcW w:w="708" w:type="dxa"/>
            <w:tcBorders>
              <w:bottom w:val="single" w:sz="4" w:space="0" w:color="auto"/>
            </w:tcBorders>
            <w:shd w:val="clear" w:color="auto" w:fill="auto"/>
            <w:vAlign w:val="center"/>
          </w:tcPr>
          <w:p w14:paraId="7E408784" w14:textId="77777777" w:rsidR="00BE5227" w:rsidRPr="00BE5227" w:rsidRDefault="00BE5227" w:rsidP="00BE5227">
            <w:pPr>
              <w:ind w:left="-108" w:right="-108"/>
              <w:jc w:val="center"/>
              <w:rPr>
                <w:sz w:val="22"/>
                <w:szCs w:val="22"/>
                <w:lang w:eastAsia="en-US"/>
              </w:rPr>
            </w:pPr>
            <w:r w:rsidRPr="00BE5227">
              <w:rPr>
                <w:sz w:val="22"/>
                <w:szCs w:val="22"/>
                <w:lang w:eastAsia="en-US"/>
              </w:rPr>
              <w:t xml:space="preserve">от 7,0 </w:t>
            </w:r>
          </w:p>
          <w:p w14:paraId="0C9BDE8C" w14:textId="77777777" w:rsidR="00BE5227" w:rsidRPr="00BE5227" w:rsidRDefault="00BE5227" w:rsidP="00BE5227">
            <w:pPr>
              <w:ind w:left="-108" w:right="-108"/>
              <w:jc w:val="center"/>
              <w:rPr>
                <w:sz w:val="22"/>
                <w:szCs w:val="22"/>
                <w:lang w:eastAsia="en-US"/>
              </w:rPr>
            </w:pPr>
            <w:r w:rsidRPr="00BE5227">
              <w:rPr>
                <w:sz w:val="22"/>
                <w:szCs w:val="22"/>
                <w:lang w:eastAsia="en-US"/>
              </w:rPr>
              <w:t>до 13,0 кг/см²</w:t>
            </w:r>
          </w:p>
        </w:tc>
        <w:tc>
          <w:tcPr>
            <w:tcW w:w="709" w:type="dxa"/>
            <w:tcBorders>
              <w:bottom w:val="single" w:sz="4" w:space="0" w:color="auto"/>
            </w:tcBorders>
            <w:shd w:val="clear" w:color="auto" w:fill="auto"/>
            <w:vAlign w:val="center"/>
          </w:tcPr>
          <w:p w14:paraId="52B5639F" w14:textId="77777777" w:rsidR="00BE5227" w:rsidRPr="00BE5227" w:rsidRDefault="00BE5227" w:rsidP="00BE5227">
            <w:pPr>
              <w:ind w:left="-108" w:right="-108"/>
              <w:jc w:val="center"/>
              <w:rPr>
                <w:sz w:val="22"/>
                <w:szCs w:val="22"/>
                <w:lang w:eastAsia="en-US"/>
              </w:rPr>
            </w:pPr>
            <w:r w:rsidRPr="00BE5227">
              <w:rPr>
                <w:sz w:val="22"/>
                <w:szCs w:val="22"/>
                <w:lang w:eastAsia="en-US"/>
              </w:rPr>
              <w:t>свыше 13,0 кг/см²</w:t>
            </w:r>
          </w:p>
        </w:tc>
        <w:tc>
          <w:tcPr>
            <w:tcW w:w="993" w:type="dxa"/>
            <w:vMerge/>
            <w:tcBorders>
              <w:bottom w:val="single" w:sz="4" w:space="0" w:color="auto"/>
            </w:tcBorders>
            <w:shd w:val="clear" w:color="auto" w:fill="auto"/>
          </w:tcPr>
          <w:p w14:paraId="13BB9E89" w14:textId="77777777" w:rsidR="00BE5227" w:rsidRPr="00BE5227" w:rsidRDefault="00BE5227" w:rsidP="00BE5227">
            <w:pPr>
              <w:ind w:right="-2"/>
              <w:jc w:val="center"/>
              <w:rPr>
                <w:sz w:val="22"/>
                <w:szCs w:val="22"/>
                <w:lang w:eastAsia="en-US"/>
              </w:rPr>
            </w:pPr>
          </w:p>
        </w:tc>
      </w:tr>
      <w:tr w:rsidR="00BE5227" w:rsidRPr="00BE5227" w14:paraId="3A82A2D7" w14:textId="77777777" w:rsidTr="0078668C">
        <w:trPr>
          <w:trHeight w:val="91"/>
          <w:jc w:val="center"/>
        </w:trPr>
        <w:tc>
          <w:tcPr>
            <w:tcW w:w="1327" w:type="dxa"/>
            <w:tcBorders>
              <w:bottom w:val="single" w:sz="4" w:space="0" w:color="auto"/>
            </w:tcBorders>
            <w:shd w:val="clear" w:color="auto" w:fill="auto"/>
            <w:vAlign w:val="center"/>
          </w:tcPr>
          <w:p w14:paraId="494CFAA5" w14:textId="77777777" w:rsidR="00BE5227" w:rsidRPr="00BE5227" w:rsidRDefault="00BE5227" w:rsidP="00BE5227">
            <w:pPr>
              <w:ind w:left="-108" w:right="-125"/>
              <w:jc w:val="center"/>
              <w:rPr>
                <w:bCs/>
                <w:color w:val="000000"/>
                <w:kern w:val="32"/>
                <w:sz w:val="20"/>
                <w:szCs w:val="22"/>
                <w:lang w:eastAsia="en-US"/>
              </w:rPr>
            </w:pPr>
            <w:r w:rsidRPr="00BE5227">
              <w:rPr>
                <w:bCs/>
                <w:color w:val="000000"/>
                <w:kern w:val="32"/>
                <w:sz w:val="20"/>
                <w:szCs w:val="22"/>
                <w:lang w:eastAsia="en-US"/>
              </w:rPr>
              <w:t>1</w:t>
            </w:r>
          </w:p>
        </w:tc>
        <w:tc>
          <w:tcPr>
            <w:tcW w:w="1843" w:type="dxa"/>
            <w:tcBorders>
              <w:bottom w:val="single" w:sz="4" w:space="0" w:color="auto"/>
            </w:tcBorders>
            <w:shd w:val="clear" w:color="auto" w:fill="auto"/>
            <w:vAlign w:val="center"/>
          </w:tcPr>
          <w:p w14:paraId="29386230" w14:textId="77777777" w:rsidR="00BE5227" w:rsidRPr="00BE5227" w:rsidRDefault="00BE5227" w:rsidP="00BE5227">
            <w:pPr>
              <w:ind w:right="-2"/>
              <w:jc w:val="center"/>
              <w:rPr>
                <w:sz w:val="20"/>
                <w:szCs w:val="22"/>
                <w:lang w:eastAsia="en-US"/>
              </w:rPr>
            </w:pPr>
            <w:r w:rsidRPr="00BE5227">
              <w:rPr>
                <w:sz w:val="20"/>
                <w:szCs w:val="22"/>
                <w:lang w:eastAsia="en-US"/>
              </w:rPr>
              <w:t>2</w:t>
            </w:r>
          </w:p>
        </w:tc>
        <w:tc>
          <w:tcPr>
            <w:tcW w:w="1417" w:type="dxa"/>
            <w:tcBorders>
              <w:bottom w:val="single" w:sz="4" w:space="0" w:color="auto"/>
            </w:tcBorders>
            <w:shd w:val="clear" w:color="auto" w:fill="auto"/>
            <w:vAlign w:val="center"/>
          </w:tcPr>
          <w:p w14:paraId="731B8188" w14:textId="77777777" w:rsidR="00BE5227" w:rsidRPr="00BE5227" w:rsidRDefault="00BE5227" w:rsidP="00BE5227">
            <w:pPr>
              <w:ind w:right="-2"/>
              <w:jc w:val="center"/>
              <w:rPr>
                <w:sz w:val="20"/>
                <w:szCs w:val="22"/>
                <w:lang w:eastAsia="en-US"/>
              </w:rPr>
            </w:pPr>
            <w:r w:rsidRPr="00BE5227">
              <w:rPr>
                <w:sz w:val="20"/>
                <w:szCs w:val="22"/>
                <w:lang w:eastAsia="en-US"/>
              </w:rPr>
              <w:t>3</w:t>
            </w:r>
          </w:p>
        </w:tc>
        <w:tc>
          <w:tcPr>
            <w:tcW w:w="1040" w:type="dxa"/>
            <w:tcBorders>
              <w:bottom w:val="single" w:sz="4" w:space="0" w:color="auto"/>
            </w:tcBorders>
            <w:shd w:val="clear" w:color="auto" w:fill="auto"/>
            <w:vAlign w:val="center"/>
          </w:tcPr>
          <w:p w14:paraId="01454428" w14:textId="77777777" w:rsidR="00BE5227" w:rsidRPr="00BE5227" w:rsidRDefault="00BE5227" w:rsidP="00BE5227">
            <w:pPr>
              <w:ind w:right="-2"/>
              <w:jc w:val="center"/>
              <w:rPr>
                <w:sz w:val="20"/>
                <w:szCs w:val="22"/>
                <w:lang w:eastAsia="en-US"/>
              </w:rPr>
            </w:pPr>
            <w:r w:rsidRPr="00BE5227">
              <w:rPr>
                <w:sz w:val="20"/>
                <w:szCs w:val="22"/>
                <w:lang w:eastAsia="en-US"/>
              </w:rPr>
              <w:t>4</w:t>
            </w:r>
          </w:p>
        </w:tc>
        <w:tc>
          <w:tcPr>
            <w:tcW w:w="709" w:type="dxa"/>
            <w:tcBorders>
              <w:bottom w:val="single" w:sz="4" w:space="0" w:color="auto"/>
            </w:tcBorders>
            <w:shd w:val="clear" w:color="auto" w:fill="auto"/>
            <w:vAlign w:val="center"/>
          </w:tcPr>
          <w:p w14:paraId="59546ED9" w14:textId="77777777" w:rsidR="00BE5227" w:rsidRPr="00BE5227" w:rsidRDefault="00BE5227" w:rsidP="00BE5227">
            <w:pPr>
              <w:ind w:left="-108" w:right="-108"/>
              <w:jc w:val="center"/>
              <w:rPr>
                <w:sz w:val="20"/>
                <w:szCs w:val="22"/>
                <w:lang w:eastAsia="en-US"/>
              </w:rPr>
            </w:pPr>
            <w:r w:rsidRPr="00BE5227">
              <w:rPr>
                <w:sz w:val="20"/>
                <w:szCs w:val="22"/>
                <w:lang w:eastAsia="en-US"/>
              </w:rPr>
              <w:t>5</w:t>
            </w:r>
          </w:p>
        </w:tc>
        <w:tc>
          <w:tcPr>
            <w:tcW w:w="851" w:type="dxa"/>
            <w:tcBorders>
              <w:bottom w:val="single" w:sz="4" w:space="0" w:color="auto"/>
            </w:tcBorders>
            <w:shd w:val="clear" w:color="auto" w:fill="auto"/>
            <w:vAlign w:val="center"/>
          </w:tcPr>
          <w:p w14:paraId="172D5D24" w14:textId="77777777" w:rsidR="00BE5227" w:rsidRPr="00BE5227" w:rsidRDefault="00BE5227" w:rsidP="00BE5227">
            <w:pPr>
              <w:ind w:right="-2"/>
              <w:jc w:val="center"/>
              <w:rPr>
                <w:sz w:val="20"/>
                <w:szCs w:val="22"/>
                <w:lang w:eastAsia="en-US"/>
              </w:rPr>
            </w:pPr>
            <w:r w:rsidRPr="00BE5227">
              <w:rPr>
                <w:sz w:val="20"/>
                <w:szCs w:val="22"/>
                <w:lang w:eastAsia="en-US"/>
              </w:rPr>
              <w:t>6</w:t>
            </w:r>
          </w:p>
        </w:tc>
        <w:tc>
          <w:tcPr>
            <w:tcW w:w="708" w:type="dxa"/>
            <w:tcBorders>
              <w:bottom w:val="single" w:sz="4" w:space="0" w:color="auto"/>
            </w:tcBorders>
            <w:shd w:val="clear" w:color="auto" w:fill="auto"/>
            <w:vAlign w:val="center"/>
          </w:tcPr>
          <w:p w14:paraId="425AF902" w14:textId="77777777" w:rsidR="00BE5227" w:rsidRPr="00BE5227" w:rsidRDefault="00BE5227" w:rsidP="00BE5227">
            <w:pPr>
              <w:ind w:left="-108" w:right="-108"/>
              <w:jc w:val="center"/>
              <w:rPr>
                <w:sz w:val="20"/>
                <w:szCs w:val="22"/>
                <w:lang w:eastAsia="en-US"/>
              </w:rPr>
            </w:pPr>
            <w:r w:rsidRPr="00BE5227">
              <w:rPr>
                <w:sz w:val="20"/>
                <w:szCs w:val="22"/>
                <w:lang w:eastAsia="en-US"/>
              </w:rPr>
              <w:t>7</w:t>
            </w:r>
          </w:p>
        </w:tc>
        <w:tc>
          <w:tcPr>
            <w:tcW w:w="709" w:type="dxa"/>
            <w:tcBorders>
              <w:bottom w:val="single" w:sz="4" w:space="0" w:color="auto"/>
            </w:tcBorders>
            <w:shd w:val="clear" w:color="auto" w:fill="auto"/>
            <w:vAlign w:val="center"/>
          </w:tcPr>
          <w:p w14:paraId="370F8DC8" w14:textId="77777777" w:rsidR="00BE5227" w:rsidRPr="00BE5227" w:rsidRDefault="00BE5227" w:rsidP="00BE5227">
            <w:pPr>
              <w:ind w:left="-108" w:right="-108"/>
              <w:jc w:val="center"/>
              <w:rPr>
                <w:sz w:val="20"/>
                <w:szCs w:val="22"/>
                <w:lang w:eastAsia="en-US"/>
              </w:rPr>
            </w:pPr>
            <w:r w:rsidRPr="00BE5227">
              <w:rPr>
                <w:sz w:val="20"/>
                <w:szCs w:val="22"/>
                <w:lang w:eastAsia="en-US"/>
              </w:rPr>
              <w:t>8</w:t>
            </w:r>
          </w:p>
        </w:tc>
        <w:tc>
          <w:tcPr>
            <w:tcW w:w="993" w:type="dxa"/>
            <w:tcBorders>
              <w:bottom w:val="single" w:sz="4" w:space="0" w:color="auto"/>
            </w:tcBorders>
            <w:shd w:val="clear" w:color="auto" w:fill="auto"/>
            <w:vAlign w:val="center"/>
          </w:tcPr>
          <w:p w14:paraId="6ABEF324" w14:textId="77777777" w:rsidR="00BE5227" w:rsidRPr="00BE5227" w:rsidRDefault="00BE5227" w:rsidP="00BE5227">
            <w:pPr>
              <w:ind w:right="-2"/>
              <w:jc w:val="center"/>
              <w:rPr>
                <w:sz w:val="20"/>
                <w:szCs w:val="22"/>
                <w:lang w:eastAsia="en-US"/>
              </w:rPr>
            </w:pPr>
            <w:r w:rsidRPr="00BE5227">
              <w:rPr>
                <w:sz w:val="20"/>
                <w:szCs w:val="22"/>
                <w:lang w:eastAsia="en-US"/>
              </w:rPr>
              <w:t>9</w:t>
            </w:r>
          </w:p>
        </w:tc>
      </w:tr>
      <w:tr w:rsidR="00BE5227" w:rsidRPr="00BE5227" w14:paraId="2229ECFD" w14:textId="77777777" w:rsidTr="0078668C">
        <w:trPr>
          <w:trHeight w:val="377"/>
          <w:jc w:val="center"/>
        </w:trPr>
        <w:tc>
          <w:tcPr>
            <w:tcW w:w="1327" w:type="dxa"/>
            <w:vMerge w:val="restart"/>
            <w:shd w:val="clear" w:color="auto" w:fill="auto"/>
            <w:vAlign w:val="center"/>
          </w:tcPr>
          <w:p w14:paraId="40ADE820" w14:textId="77777777" w:rsidR="00BE5227" w:rsidRPr="00BE5227" w:rsidRDefault="00BE5227" w:rsidP="00BE5227">
            <w:pPr>
              <w:ind w:left="-80"/>
              <w:jc w:val="center"/>
              <w:rPr>
                <w:sz w:val="22"/>
                <w:szCs w:val="22"/>
                <w:lang w:eastAsia="en-US"/>
              </w:rPr>
            </w:pPr>
            <w:r w:rsidRPr="00BE5227">
              <w:rPr>
                <w:bCs/>
                <w:color w:val="000000"/>
                <w:kern w:val="32"/>
                <w:sz w:val="22"/>
                <w:szCs w:val="22"/>
                <w:lang w:eastAsia="en-US"/>
              </w:rPr>
              <w:t>ООО «Авангард»</w:t>
            </w:r>
          </w:p>
        </w:tc>
        <w:tc>
          <w:tcPr>
            <w:tcW w:w="8270" w:type="dxa"/>
            <w:gridSpan w:val="8"/>
            <w:shd w:val="clear" w:color="auto" w:fill="auto"/>
          </w:tcPr>
          <w:p w14:paraId="6AAEDB2E" w14:textId="77777777" w:rsidR="00BE5227" w:rsidRPr="00BE5227" w:rsidRDefault="00BE5227" w:rsidP="00BE5227">
            <w:pPr>
              <w:ind w:right="-994"/>
              <w:jc w:val="center"/>
              <w:rPr>
                <w:lang w:eastAsia="en-US"/>
              </w:rPr>
            </w:pPr>
            <w:r w:rsidRPr="00BE5227">
              <w:rPr>
                <w:lang w:eastAsia="en-US"/>
              </w:rPr>
              <w:t xml:space="preserve">Для потребителей, в случае отсутствия дифференциации тарифов </w:t>
            </w:r>
          </w:p>
          <w:p w14:paraId="511B5F75" w14:textId="77777777" w:rsidR="00BE5227" w:rsidRPr="00BE5227" w:rsidRDefault="00BE5227" w:rsidP="00BE5227">
            <w:pPr>
              <w:ind w:right="-994"/>
              <w:jc w:val="center"/>
              <w:rPr>
                <w:sz w:val="22"/>
                <w:szCs w:val="22"/>
                <w:lang w:eastAsia="en-US"/>
              </w:rPr>
            </w:pPr>
            <w:r w:rsidRPr="00BE5227">
              <w:rPr>
                <w:lang w:eastAsia="en-US"/>
              </w:rPr>
              <w:t>по схеме подключения</w:t>
            </w:r>
            <w:r w:rsidRPr="00BE5227">
              <w:rPr>
                <w:sz w:val="22"/>
                <w:szCs w:val="22"/>
                <w:lang w:eastAsia="en-US"/>
              </w:rPr>
              <w:t xml:space="preserve"> </w:t>
            </w:r>
          </w:p>
        </w:tc>
      </w:tr>
      <w:tr w:rsidR="00BE5227" w:rsidRPr="00BE5227" w14:paraId="74B0E781" w14:textId="77777777" w:rsidTr="0078668C">
        <w:trPr>
          <w:jc w:val="center"/>
        </w:trPr>
        <w:tc>
          <w:tcPr>
            <w:tcW w:w="1327" w:type="dxa"/>
            <w:vMerge/>
            <w:shd w:val="clear" w:color="auto" w:fill="auto"/>
          </w:tcPr>
          <w:p w14:paraId="3D756573" w14:textId="77777777" w:rsidR="00BE5227" w:rsidRPr="00BE5227" w:rsidRDefault="00BE5227" w:rsidP="00BE5227">
            <w:pPr>
              <w:ind w:left="-220" w:right="-125"/>
              <w:jc w:val="center"/>
              <w:rPr>
                <w:sz w:val="22"/>
                <w:szCs w:val="22"/>
                <w:lang w:eastAsia="en-US"/>
              </w:rPr>
            </w:pPr>
          </w:p>
        </w:tc>
        <w:tc>
          <w:tcPr>
            <w:tcW w:w="1843" w:type="dxa"/>
            <w:vMerge w:val="restart"/>
            <w:shd w:val="clear" w:color="auto" w:fill="auto"/>
            <w:vAlign w:val="center"/>
          </w:tcPr>
          <w:p w14:paraId="5BC1C7D0" w14:textId="77777777" w:rsidR="00BE5227" w:rsidRPr="00BE5227" w:rsidRDefault="00BE5227" w:rsidP="00BE5227">
            <w:pPr>
              <w:ind w:left="-107" w:right="-2"/>
              <w:jc w:val="center"/>
              <w:rPr>
                <w:sz w:val="22"/>
                <w:szCs w:val="22"/>
                <w:lang w:eastAsia="en-US"/>
              </w:rPr>
            </w:pPr>
            <w:proofErr w:type="spellStart"/>
            <w:r w:rsidRPr="00BE5227">
              <w:rPr>
                <w:sz w:val="22"/>
                <w:szCs w:val="22"/>
                <w:lang w:eastAsia="en-US"/>
              </w:rPr>
              <w:t>Одноставочный</w:t>
            </w:r>
            <w:proofErr w:type="spellEnd"/>
          </w:p>
          <w:p w14:paraId="341B6B01" w14:textId="77777777" w:rsidR="00BE5227" w:rsidRPr="00BE5227" w:rsidRDefault="00BE5227" w:rsidP="00BE5227">
            <w:pPr>
              <w:ind w:right="-2"/>
              <w:jc w:val="center"/>
              <w:rPr>
                <w:sz w:val="22"/>
                <w:szCs w:val="22"/>
                <w:lang w:eastAsia="en-US"/>
              </w:rPr>
            </w:pPr>
            <w:r w:rsidRPr="00BE5227">
              <w:rPr>
                <w:sz w:val="22"/>
                <w:szCs w:val="22"/>
                <w:lang w:eastAsia="en-US"/>
              </w:rPr>
              <w:t>руб./Гкал</w:t>
            </w:r>
          </w:p>
        </w:tc>
        <w:tc>
          <w:tcPr>
            <w:tcW w:w="1417" w:type="dxa"/>
            <w:shd w:val="clear" w:color="auto" w:fill="auto"/>
            <w:vAlign w:val="center"/>
          </w:tcPr>
          <w:p w14:paraId="1AE4C32F" w14:textId="77777777" w:rsidR="00BE5227" w:rsidRPr="00BE5227" w:rsidRDefault="00BE5227" w:rsidP="00BE5227">
            <w:pPr>
              <w:ind w:left="-6" w:right="-61"/>
              <w:jc w:val="center"/>
              <w:rPr>
                <w:sz w:val="22"/>
                <w:szCs w:val="22"/>
              </w:rPr>
            </w:pPr>
            <w:r w:rsidRPr="00BE5227">
              <w:rPr>
                <w:sz w:val="22"/>
                <w:szCs w:val="22"/>
              </w:rPr>
              <w:t>с 01.01.2020</w:t>
            </w:r>
          </w:p>
        </w:tc>
        <w:tc>
          <w:tcPr>
            <w:tcW w:w="1040" w:type="dxa"/>
            <w:shd w:val="clear" w:color="auto" w:fill="auto"/>
          </w:tcPr>
          <w:p w14:paraId="55208FEE" w14:textId="77777777" w:rsidR="00BE5227" w:rsidRPr="00BE5227" w:rsidRDefault="00BE5227" w:rsidP="00BE5227">
            <w:pPr>
              <w:jc w:val="center"/>
              <w:rPr>
                <w:sz w:val="22"/>
                <w:szCs w:val="22"/>
                <w:lang w:eastAsia="en-US"/>
              </w:rPr>
            </w:pPr>
            <w:r w:rsidRPr="00BE5227">
              <w:rPr>
                <w:sz w:val="22"/>
                <w:szCs w:val="22"/>
                <w:lang w:eastAsia="en-US"/>
              </w:rPr>
              <w:t>3 385,90</w:t>
            </w:r>
          </w:p>
        </w:tc>
        <w:tc>
          <w:tcPr>
            <w:tcW w:w="709" w:type="dxa"/>
            <w:shd w:val="clear" w:color="auto" w:fill="auto"/>
            <w:vAlign w:val="center"/>
          </w:tcPr>
          <w:p w14:paraId="5D3E7D98"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851" w:type="dxa"/>
            <w:shd w:val="clear" w:color="auto" w:fill="auto"/>
            <w:vAlign w:val="center"/>
          </w:tcPr>
          <w:p w14:paraId="41650BC8"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8" w:type="dxa"/>
            <w:shd w:val="clear" w:color="auto" w:fill="auto"/>
            <w:vAlign w:val="center"/>
          </w:tcPr>
          <w:p w14:paraId="5C81D025"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9" w:type="dxa"/>
            <w:shd w:val="clear" w:color="auto" w:fill="auto"/>
            <w:vAlign w:val="center"/>
          </w:tcPr>
          <w:p w14:paraId="7B1B0922"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993" w:type="dxa"/>
            <w:shd w:val="clear" w:color="auto" w:fill="auto"/>
            <w:vAlign w:val="center"/>
          </w:tcPr>
          <w:p w14:paraId="573A5A8E"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r>
      <w:tr w:rsidR="00BE5227" w:rsidRPr="00BE5227" w14:paraId="4359C2FD" w14:textId="77777777" w:rsidTr="0078668C">
        <w:trPr>
          <w:jc w:val="center"/>
        </w:trPr>
        <w:tc>
          <w:tcPr>
            <w:tcW w:w="1327" w:type="dxa"/>
            <w:vMerge/>
            <w:shd w:val="clear" w:color="auto" w:fill="auto"/>
          </w:tcPr>
          <w:p w14:paraId="41AE2B9C" w14:textId="77777777" w:rsidR="00BE5227" w:rsidRPr="00BE5227" w:rsidRDefault="00BE5227" w:rsidP="00BE5227">
            <w:pPr>
              <w:ind w:right="-2"/>
              <w:rPr>
                <w:sz w:val="22"/>
                <w:szCs w:val="22"/>
                <w:lang w:eastAsia="en-US"/>
              </w:rPr>
            </w:pPr>
          </w:p>
        </w:tc>
        <w:tc>
          <w:tcPr>
            <w:tcW w:w="1843" w:type="dxa"/>
            <w:vMerge/>
            <w:shd w:val="clear" w:color="auto" w:fill="auto"/>
          </w:tcPr>
          <w:p w14:paraId="51CBE14D"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158F3AD1" w14:textId="77777777" w:rsidR="00BE5227" w:rsidRPr="00BE5227" w:rsidRDefault="00BE5227" w:rsidP="00BE5227">
            <w:pPr>
              <w:ind w:left="-6" w:right="-61"/>
              <w:jc w:val="center"/>
              <w:rPr>
                <w:sz w:val="22"/>
                <w:szCs w:val="22"/>
              </w:rPr>
            </w:pPr>
            <w:r w:rsidRPr="00BE5227">
              <w:rPr>
                <w:sz w:val="22"/>
                <w:szCs w:val="22"/>
              </w:rPr>
              <w:t>с 01.07.2020</w:t>
            </w:r>
          </w:p>
        </w:tc>
        <w:tc>
          <w:tcPr>
            <w:tcW w:w="1040" w:type="dxa"/>
            <w:shd w:val="clear" w:color="auto" w:fill="auto"/>
          </w:tcPr>
          <w:p w14:paraId="32D0105C" w14:textId="77777777" w:rsidR="00BE5227" w:rsidRPr="00BE5227" w:rsidRDefault="00BE5227" w:rsidP="00BE5227">
            <w:pPr>
              <w:jc w:val="center"/>
              <w:rPr>
                <w:sz w:val="22"/>
                <w:szCs w:val="22"/>
                <w:lang w:eastAsia="en-US"/>
              </w:rPr>
            </w:pPr>
            <w:r w:rsidRPr="00BE5227">
              <w:rPr>
                <w:sz w:val="22"/>
                <w:szCs w:val="22"/>
                <w:lang w:eastAsia="en-US"/>
              </w:rPr>
              <w:t>3 385,90</w:t>
            </w:r>
          </w:p>
        </w:tc>
        <w:tc>
          <w:tcPr>
            <w:tcW w:w="709" w:type="dxa"/>
            <w:shd w:val="clear" w:color="auto" w:fill="auto"/>
            <w:vAlign w:val="center"/>
          </w:tcPr>
          <w:p w14:paraId="7310683E"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851" w:type="dxa"/>
            <w:shd w:val="clear" w:color="auto" w:fill="auto"/>
            <w:vAlign w:val="center"/>
          </w:tcPr>
          <w:p w14:paraId="577C1606"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8" w:type="dxa"/>
            <w:shd w:val="clear" w:color="auto" w:fill="auto"/>
            <w:vAlign w:val="center"/>
          </w:tcPr>
          <w:p w14:paraId="4E65B5A0"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9" w:type="dxa"/>
            <w:shd w:val="clear" w:color="auto" w:fill="auto"/>
            <w:vAlign w:val="center"/>
          </w:tcPr>
          <w:p w14:paraId="2EF5A5F9"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993" w:type="dxa"/>
            <w:shd w:val="clear" w:color="auto" w:fill="auto"/>
            <w:vAlign w:val="center"/>
          </w:tcPr>
          <w:p w14:paraId="20ED1C0C"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r>
      <w:tr w:rsidR="00BE5227" w:rsidRPr="00BE5227" w14:paraId="5AD7C066" w14:textId="77777777" w:rsidTr="0078668C">
        <w:trPr>
          <w:jc w:val="center"/>
        </w:trPr>
        <w:tc>
          <w:tcPr>
            <w:tcW w:w="1327" w:type="dxa"/>
            <w:vMerge/>
            <w:shd w:val="clear" w:color="auto" w:fill="auto"/>
          </w:tcPr>
          <w:p w14:paraId="659A3A73" w14:textId="77777777" w:rsidR="00BE5227" w:rsidRPr="00BE5227" w:rsidRDefault="00BE5227" w:rsidP="00BE5227">
            <w:pPr>
              <w:ind w:right="-2"/>
              <w:rPr>
                <w:sz w:val="22"/>
                <w:szCs w:val="22"/>
                <w:lang w:eastAsia="en-US"/>
              </w:rPr>
            </w:pPr>
          </w:p>
        </w:tc>
        <w:tc>
          <w:tcPr>
            <w:tcW w:w="1843" w:type="dxa"/>
            <w:vMerge/>
            <w:shd w:val="clear" w:color="auto" w:fill="auto"/>
          </w:tcPr>
          <w:p w14:paraId="68C1461C"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59AB956F" w14:textId="77777777" w:rsidR="00BE5227" w:rsidRPr="00BE5227" w:rsidRDefault="00BE5227" w:rsidP="00BE5227">
            <w:pPr>
              <w:ind w:left="-6" w:right="-61"/>
              <w:jc w:val="center"/>
              <w:rPr>
                <w:sz w:val="22"/>
                <w:szCs w:val="22"/>
              </w:rPr>
            </w:pPr>
            <w:r w:rsidRPr="00BE5227">
              <w:rPr>
                <w:sz w:val="22"/>
                <w:szCs w:val="22"/>
              </w:rPr>
              <w:t>с 01.01.2021</w:t>
            </w:r>
          </w:p>
        </w:tc>
        <w:tc>
          <w:tcPr>
            <w:tcW w:w="1040" w:type="dxa"/>
            <w:shd w:val="clear" w:color="auto" w:fill="auto"/>
          </w:tcPr>
          <w:p w14:paraId="2690A76E" w14:textId="77777777" w:rsidR="00BE5227" w:rsidRPr="00BE5227" w:rsidRDefault="00BE5227" w:rsidP="00BE5227">
            <w:pPr>
              <w:jc w:val="center"/>
              <w:rPr>
                <w:sz w:val="22"/>
                <w:szCs w:val="22"/>
                <w:lang w:eastAsia="en-US"/>
              </w:rPr>
            </w:pPr>
            <w:r w:rsidRPr="00BE5227">
              <w:rPr>
                <w:sz w:val="22"/>
                <w:szCs w:val="22"/>
                <w:lang w:eastAsia="en-US"/>
              </w:rPr>
              <w:t>3 385,90</w:t>
            </w:r>
          </w:p>
        </w:tc>
        <w:tc>
          <w:tcPr>
            <w:tcW w:w="709" w:type="dxa"/>
            <w:shd w:val="clear" w:color="auto" w:fill="auto"/>
            <w:vAlign w:val="center"/>
          </w:tcPr>
          <w:p w14:paraId="1673F437"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851" w:type="dxa"/>
            <w:shd w:val="clear" w:color="auto" w:fill="auto"/>
            <w:vAlign w:val="center"/>
          </w:tcPr>
          <w:p w14:paraId="796C9FDE"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8" w:type="dxa"/>
            <w:shd w:val="clear" w:color="auto" w:fill="auto"/>
            <w:vAlign w:val="center"/>
          </w:tcPr>
          <w:p w14:paraId="573E0933"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9" w:type="dxa"/>
            <w:shd w:val="clear" w:color="auto" w:fill="auto"/>
            <w:vAlign w:val="center"/>
          </w:tcPr>
          <w:p w14:paraId="01F3C59E"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993" w:type="dxa"/>
            <w:shd w:val="clear" w:color="auto" w:fill="auto"/>
            <w:vAlign w:val="center"/>
          </w:tcPr>
          <w:p w14:paraId="7FF0FAF0"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r>
      <w:tr w:rsidR="00BE5227" w:rsidRPr="00BE5227" w14:paraId="4ADE441A" w14:textId="77777777" w:rsidTr="0078668C">
        <w:trPr>
          <w:jc w:val="center"/>
        </w:trPr>
        <w:tc>
          <w:tcPr>
            <w:tcW w:w="1327" w:type="dxa"/>
            <w:vMerge/>
            <w:shd w:val="clear" w:color="auto" w:fill="auto"/>
          </w:tcPr>
          <w:p w14:paraId="21FCF986" w14:textId="77777777" w:rsidR="00BE5227" w:rsidRPr="00BE5227" w:rsidRDefault="00BE5227" w:rsidP="00BE5227">
            <w:pPr>
              <w:ind w:right="-2"/>
              <w:rPr>
                <w:sz w:val="22"/>
                <w:szCs w:val="22"/>
                <w:lang w:eastAsia="en-US"/>
              </w:rPr>
            </w:pPr>
          </w:p>
        </w:tc>
        <w:tc>
          <w:tcPr>
            <w:tcW w:w="1843" w:type="dxa"/>
            <w:vMerge/>
            <w:shd w:val="clear" w:color="auto" w:fill="auto"/>
          </w:tcPr>
          <w:p w14:paraId="00FD55D0"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11D1AEA8" w14:textId="77777777" w:rsidR="00BE5227" w:rsidRPr="00BE5227" w:rsidRDefault="00BE5227" w:rsidP="00BE5227">
            <w:pPr>
              <w:ind w:left="-6" w:right="-61"/>
              <w:jc w:val="center"/>
              <w:rPr>
                <w:sz w:val="22"/>
                <w:szCs w:val="22"/>
              </w:rPr>
            </w:pPr>
            <w:r w:rsidRPr="00BE5227">
              <w:rPr>
                <w:sz w:val="22"/>
                <w:szCs w:val="22"/>
              </w:rPr>
              <w:t>с 01.07.2021</w:t>
            </w:r>
          </w:p>
        </w:tc>
        <w:tc>
          <w:tcPr>
            <w:tcW w:w="1040" w:type="dxa"/>
            <w:shd w:val="clear" w:color="auto" w:fill="auto"/>
          </w:tcPr>
          <w:p w14:paraId="34262F4F" w14:textId="77777777" w:rsidR="00BE5227" w:rsidRPr="00BE5227" w:rsidRDefault="00BE5227" w:rsidP="00BE5227">
            <w:pPr>
              <w:jc w:val="center"/>
              <w:rPr>
                <w:sz w:val="22"/>
                <w:szCs w:val="22"/>
                <w:lang w:eastAsia="en-US"/>
              </w:rPr>
            </w:pPr>
            <w:r w:rsidRPr="00BE5227">
              <w:rPr>
                <w:sz w:val="22"/>
                <w:szCs w:val="22"/>
                <w:lang w:eastAsia="en-US"/>
              </w:rPr>
              <w:t>3 505,83</w:t>
            </w:r>
          </w:p>
        </w:tc>
        <w:tc>
          <w:tcPr>
            <w:tcW w:w="709" w:type="dxa"/>
            <w:shd w:val="clear" w:color="auto" w:fill="auto"/>
            <w:vAlign w:val="center"/>
          </w:tcPr>
          <w:p w14:paraId="37F1CB98"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851" w:type="dxa"/>
            <w:shd w:val="clear" w:color="auto" w:fill="auto"/>
            <w:vAlign w:val="center"/>
          </w:tcPr>
          <w:p w14:paraId="521C58E7"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8" w:type="dxa"/>
            <w:shd w:val="clear" w:color="auto" w:fill="auto"/>
            <w:vAlign w:val="center"/>
          </w:tcPr>
          <w:p w14:paraId="248B6D70"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9" w:type="dxa"/>
            <w:shd w:val="clear" w:color="auto" w:fill="auto"/>
            <w:vAlign w:val="center"/>
          </w:tcPr>
          <w:p w14:paraId="13F21B29"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993" w:type="dxa"/>
            <w:shd w:val="clear" w:color="auto" w:fill="auto"/>
            <w:vAlign w:val="center"/>
          </w:tcPr>
          <w:p w14:paraId="4A08B395"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r>
      <w:tr w:rsidR="00BE5227" w:rsidRPr="00BE5227" w14:paraId="2B24B7BE" w14:textId="77777777" w:rsidTr="0078668C">
        <w:trPr>
          <w:jc w:val="center"/>
        </w:trPr>
        <w:tc>
          <w:tcPr>
            <w:tcW w:w="1327" w:type="dxa"/>
            <w:vMerge/>
            <w:shd w:val="clear" w:color="auto" w:fill="auto"/>
          </w:tcPr>
          <w:p w14:paraId="4BE785A4" w14:textId="77777777" w:rsidR="00BE5227" w:rsidRPr="00BE5227" w:rsidRDefault="00BE5227" w:rsidP="00BE5227">
            <w:pPr>
              <w:ind w:right="-2"/>
              <w:rPr>
                <w:sz w:val="22"/>
                <w:szCs w:val="22"/>
                <w:lang w:eastAsia="en-US"/>
              </w:rPr>
            </w:pPr>
          </w:p>
        </w:tc>
        <w:tc>
          <w:tcPr>
            <w:tcW w:w="1843" w:type="dxa"/>
            <w:vMerge/>
            <w:shd w:val="clear" w:color="auto" w:fill="auto"/>
          </w:tcPr>
          <w:p w14:paraId="0BFEC983"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48854D67" w14:textId="77777777" w:rsidR="00BE5227" w:rsidRPr="00BE5227" w:rsidRDefault="00BE5227" w:rsidP="00BE5227">
            <w:pPr>
              <w:ind w:left="-6" w:right="-61"/>
              <w:jc w:val="center"/>
              <w:rPr>
                <w:sz w:val="22"/>
                <w:szCs w:val="22"/>
              </w:rPr>
            </w:pPr>
            <w:r w:rsidRPr="00BE5227">
              <w:rPr>
                <w:sz w:val="22"/>
                <w:szCs w:val="22"/>
              </w:rPr>
              <w:t>с 01.01.2022</w:t>
            </w:r>
          </w:p>
        </w:tc>
        <w:tc>
          <w:tcPr>
            <w:tcW w:w="1040" w:type="dxa"/>
            <w:shd w:val="clear" w:color="auto" w:fill="auto"/>
          </w:tcPr>
          <w:p w14:paraId="3CF745B4" w14:textId="77777777" w:rsidR="00BE5227" w:rsidRPr="00BE5227" w:rsidRDefault="00BE5227" w:rsidP="00BE5227">
            <w:pPr>
              <w:jc w:val="center"/>
              <w:rPr>
                <w:sz w:val="22"/>
                <w:szCs w:val="22"/>
                <w:lang w:eastAsia="en-US"/>
              </w:rPr>
            </w:pPr>
            <w:r w:rsidRPr="00BE5227">
              <w:rPr>
                <w:sz w:val="22"/>
                <w:szCs w:val="22"/>
                <w:lang w:eastAsia="en-US"/>
              </w:rPr>
              <w:t>3 505,83</w:t>
            </w:r>
          </w:p>
        </w:tc>
        <w:tc>
          <w:tcPr>
            <w:tcW w:w="709" w:type="dxa"/>
            <w:shd w:val="clear" w:color="auto" w:fill="auto"/>
            <w:vAlign w:val="center"/>
          </w:tcPr>
          <w:p w14:paraId="7539E9B2"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851" w:type="dxa"/>
            <w:shd w:val="clear" w:color="auto" w:fill="auto"/>
            <w:vAlign w:val="center"/>
          </w:tcPr>
          <w:p w14:paraId="49C753AA"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8" w:type="dxa"/>
            <w:shd w:val="clear" w:color="auto" w:fill="auto"/>
            <w:vAlign w:val="center"/>
          </w:tcPr>
          <w:p w14:paraId="7EE1804A"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9" w:type="dxa"/>
            <w:shd w:val="clear" w:color="auto" w:fill="auto"/>
            <w:vAlign w:val="center"/>
          </w:tcPr>
          <w:p w14:paraId="2C03876D"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993" w:type="dxa"/>
            <w:shd w:val="clear" w:color="auto" w:fill="auto"/>
            <w:vAlign w:val="center"/>
          </w:tcPr>
          <w:p w14:paraId="1E6F33D8"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r>
      <w:tr w:rsidR="00BE5227" w:rsidRPr="00BE5227" w14:paraId="2060FECD" w14:textId="77777777" w:rsidTr="0078668C">
        <w:trPr>
          <w:trHeight w:val="189"/>
          <w:jc w:val="center"/>
        </w:trPr>
        <w:tc>
          <w:tcPr>
            <w:tcW w:w="1327" w:type="dxa"/>
            <w:vMerge/>
            <w:shd w:val="clear" w:color="auto" w:fill="auto"/>
          </w:tcPr>
          <w:p w14:paraId="3AA9B86F" w14:textId="77777777" w:rsidR="00BE5227" w:rsidRPr="00BE5227" w:rsidRDefault="00BE5227" w:rsidP="00BE5227">
            <w:pPr>
              <w:ind w:right="-2"/>
              <w:rPr>
                <w:sz w:val="22"/>
                <w:szCs w:val="22"/>
                <w:lang w:eastAsia="en-US"/>
              </w:rPr>
            </w:pPr>
          </w:p>
        </w:tc>
        <w:tc>
          <w:tcPr>
            <w:tcW w:w="1843" w:type="dxa"/>
            <w:vMerge/>
            <w:shd w:val="clear" w:color="auto" w:fill="auto"/>
          </w:tcPr>
          <w:p w14:paraId="1C154DF2"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785C0BA9" w14:textId="77777777" w:rsidR="00BE5227" w:rsidRPr="00BE5227" w:rsidRDefault="00BE5227" w:rsidP="00BE5227">
            <w:pPr>
              <w:ind w:left="-6" w:right="-61"/>
              <w:jc w:val="center"/>
              <w:rPr>
                <w:sz w:val="22"/>
                <w:szCs w:val="22"/>
              </w:rPr>
            </w:pPr>
            <w:r w:rsidRPr="00BE5227">
              <w:rPr>
                <w:sz w:val="22"/>
                <w:szCs w:val="22"/>
              </w:rPr>
              <w:t>с 01.07.2022</w:t>
            </w:r>
          </w:p>
        </w:tc>
        <w:tc>
          <w:tcPr>
            <w:tcW w:w="1040" w:type="dxa"/>
            <w:shd w:val="clear" w:color="auto" w:fill="auto"/>
          </w:tcPr>
          <w:p w14:paraId="7E384EEC" w14:textId="77777777" w:rsidR="00BE5227" w:rsidRPr="00BE5227" w:rsidRDefault="00BE5227" w:rsidP="00BE5227">
            <w:pPr>
              <w:jc w:val="center"/>
              <w:rPr>
                <w:sz w:val="22"/>
                <w:szCs w:val="22"/>
                <w:lang w:eastAsia="en-US"/>
              </w:rPr>
            </w:pPr>
            <w:r w:rsidRPr="00BE5227">
              <w:rPr>
                <w:sz w:val="22"/>
                <w:szCs w:val="22"/>
                <w:lang w:eastAsia="en-US"/>
              </w:rPr>
              <w:t>3 751,24</w:t>
            </w:r>
          </w:p>
        </w:tc>
        <w:tc>
          <w:tcPr>
            <w:tcW w:w="709" w:type="dxa"/>
            <w:shd w:val="clear" w:color="auto" w:fill="auto"/>
            <w:vAlign w:val="center"/>
          </w:tcPr>
          <w:p w14:paraId="5138AFBD"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851" w:type="dxa"/>
            <w:shd w:val="clear" w:color="auto" w:fill="auto"/>
            <w:vAlign w:val="center"/>
          </w:tcPr>
          <w:p w14:paraId="06BAD72E"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8" w:type="dxa"/>
            <w:shd w:val="clear" w:color="auto" w:fill="auto"/>
            <w:vAlign w:val="center"/>
          </w:tcPr>
          <w:p w14:paraId="48DDBA4E"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9" w:type="dxa"/>
            <w:shd w:val="clear" w:color="auto" w:fill="auto"/>
            <w:vAlign w:val="center"/>
          </w:tcPr>
          <w:p w14:paraId="7D411DD2"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993" w:type="dxa"/>
            <w:shd w:val="clear" w:color="auto" w:fill="auto"/>
            <w:vAlign w:val="center"/>
          </w:tcPr>
          <w:p w14:paraId="4621F92D"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r>
      <w:tr w:rsidR="00BE5227" w:rsidRPr="00BE5227" w14:paraId="3F38CF8C" w14:textId="77777777" w:rsidTr="0078668C">
        <w:trPr>
          <w:trHeight w:val="189"/>
          <w:jc w:val="center"/>
        </w:trPr>
        <w:tc>
          <w:tcPr>
            <w:tcW w:w="1327" w:type="dxa"/>
            <w:vMerge/>
            <w:shd w:val="clear" w:color="auto" w:fill="auto"/>
          </w:tcPr>
          <w:p w14:paraId="441BD4F1" w14:textId="77777777" w:rsidR="00BE5227" w:rsidRPr="00BE5227" w:rsidRDefault="00BE5227" w:rsidP="00BE5227">
            <w:pPr>
              <w:ind w:right="-2"/>
              <w:rPr>
                <w:sz w:val="22"/>
                <w:szCs w:val="22"/>
                <w:lang w:eastAsia="en-US"/>
              </w:rPr>
            </w:pPr>
          </w:p>
        </w:tc>
        <w:tc>
          <w:tcPr>
            <w:tcW w:w="1843" w:type="dxa"/>
            <w:vMerge/>
            <w:shd w:val="clear" w:color="auto" w:fill="auto"/>
          </w:tcPr>
          <w:p w14:paraId="7AC4EC8D"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6FB3D69B" w14:textId="77777777" w:rsidR="00BE5227" w:rsidRPr="00BE5227" w:rsidRDefault="00BE5227" w:rsidP="00BE5227">
            <w:pPr>
              <w:ind w:left="-6" w:right="-61"/>
              <w:jc w:val="center"/>
              <w:rPr>
                <w:sz w:val="22"/>
                <w:szCs w:val="22"/>
              </w:rPr>
            </w:pPr>
            <w:r w:rsidRPr="00BE5227">
              <w:rPr>
                <w:sz w:val="22"/>
                <w:szCs w:val="22"/>
              </w:rPr>
              <w:t>с 01.01.2023</w:t>
            </w:r>
          </w:p>
        </w:tc>
        <w:tc>
          <w:tcPr>
            <w:tcW w:w="1040" w:type="dxa"/>
            <w:shd w:val="clear" w:color="auto" w:fill="auto"/>
          </w:tcPr>
          <w:p w14:paraId="613CDC09" w14:textId="77777777" w:rsidR="00BE5227" w:rsidRPr="00BE5227" w:rsidRDefault="00BE5227" w:rsidP="00BE5227">
            <w:pPr>
              <w:jc w:val="center"/>
              <w:rPr>
                <w:sz w:val="22"/>
                <w:szCs w:val="22"/>
                <w:lang w:eastAsia="en-US"/>
              </w:rPr>
            </w:pPr>
            <w:r w:rsidRPr="00BE5227">
              <w:rPr>
                <w:sz w:val="22"/>
                <w:szCs w:val="22"/>
                <w:lang w:eastAsia="en-US"/>
              </w:rPr>
              <w:t>3 624,09</w:t>
            </w:r>
          </w:p>
        </w:tc>
        <w:tc>
          <w:tcPr>
            <w:tcW w:w="709" w:type="dxa"/>
            <w:shd w:val="clear" w:color="auto" w:fill="auto"/>
          </w:tcPr>
          <w:p w14:paraId="76D23C7A"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7A671425"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5F7CCB25"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518A4672"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40BD74DB"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126446CE" w14:textId="77777777" w:rsidTr="0078668C">
        <w:trPr>
          <w:trHeight w:val="189"/>
          <w:jc w:val="center"/>
        </w:trPr>
        <w:tc>
          <w:tcPr>
            <w:tcW w:w="1327" w:type="dxa"/>
            <w:vMerge/>
            <w:shd w:val="clear" w:color="auto" w:fill="auto"/>
          </w:tcPr>
          <w:p w14:paraId="017F0D79" w14:textId="77777777" w:rsidR="00BE5227" w:rsidRPr="00BE5227" w:rsidRDefault="00BE5227" w:rsidP="00BE5227">
            <w:pPr>
              <w:ind w:right="-2"/>
              <w:rPr>
                <w:sz w:val="22"/>
                <w:szCs w:val="22"/>
                <w:lang w:eastAsia="en-US"/>
              </w:rPr>
            </w:pPr>
          </w:p>
        </w:tc>
        <w:tc>
          <w:tcPr>
            <w:tcW w:w="1843" w:type="dxa"/>
            <w:vMerge/>
            <w:shd w:val="clear" w:color="auto" w:fill="auto"/>
          </w:tcPr>
          <w:p w14:paraId="023485BF"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33FB9900" w14:textId="77777777" w:rsidR="00BE5227" w:rsidRPr="00BE5227" w:rsidRDefault="00BE5227" w:rsidP="00BE5227">
            <w:pPr>
              <w:ind w:left="-6" w:right="-61"/>
              <w:jc w:val="center"/>
              <w:rPr>
                <w:sz w:val="22"/>
                <w:szCs w:val="22"/>
              </w:rPr>
            </w:pPr>
            <w:r w:rsidRPr="00BE5227">
              <w:rPr>
                <w:sz w:val="22"/>
                <w:szCs w:val="22"/>
              </w:rPr>
              <w:t>с 01.07.2023</w:t>
            </w:r>
          </w:p>
        </w:tc>
        <w:tc>
          <w:tcPr>
            <w:tcW w:w="1040" w:type="dxa"/>
            <w:shd w:val="clear" w:color="auto" w:fill="auto"/>
          </w:tcPr>
          <w:p w14:paraId="56296535" w14:textId="77777777" w:rsidR="00BE5227" w:rsidRPr="00BE5227" w:rsidRDefault="00BE5227" w:rsidP="00BE5227">
            <w:pPr>
              <w:jc w:val="center"/>
              <w:rPr>
                <w:sz w:val="22"/>
                <w:szCs w:val="22"/>
                <w:lang w:eastAsia="en-US"/>
              </w:rPr>
            </w:pPr>
            <w:r w:rsidRPr="00BE5227">
              <w:rPr>
                <w:sz w:val="22"/>
                <w:szCs w:val="22"/>
                <w:lang w:eastAsia="en-US"/>
              </w:rPr>
              <w:t>3 916,13</w:t>
            </w:r>
          </w:p>
        </w:tc>
        <w:tc>
          <w:tcPr>
            <w:tcW w:w="709" w:type="dxa"/>
            <w:shd w:val="clear" w:color="auto" w:fill="auto"/>
          </w:tcPr>
          <w:p w14:paraId="0D1C8965"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1ACFAF7A"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2C8B8F3F"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01033902"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73AEC263"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648F88FE" w14:textId="77777777" w:rsidTr="0078668C">
        <w:trPr>
          <w:trHeight w:val="189"/>
          <w:jc w:val="center"/>
        </w:trPr>
        <w:tc>
          <w:tcPr>
            <w:tcW w:w="1327" w:type="dxa"/>
            <w:vMerge/>
            <w:shd w:val="clear" w:color="auto" w:fill="auto"/>
          </w:tcPr>
          <w:p w14:paraId="2BFD0F00" w14:textId="77777777" w:rsidR="00BE5227" w:rsidRPr="00BE5227" w:rsidRDefault="00BE5227" w:rsidP="00BE5227">
            <w:pPr>
              <w:ind w:right="-2"/>
              <w:rPr>
                <w:sz w:val="22"/>
                <w:szCs w:val="22"/>
                <w:lang w:eastAsia="en-US"/>
              </w:rPr>
            </w:pPr>
          </w:p>
        </w:tc>
        <w:tc>
          <w:tcPr>
            <w:tcW w:w="1843" w:type="dxa"/>
            <w:vMerge/>
            <w:shd w:val="clear" w:color="auto" w:fill="auto"/>
          </w:tcPr>
          <w:p w14:paraId="26353563"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624DEE41" w14:textId="77777777" w:rsidR="00BE5227" w:rsidRPr="00BE5227" w:rsidRDefault="00BE5227" w:rsidP="00BE5227">
            <w:pPr>
              <w:ind w:left="-6" w:right="-61"/>
              <w:jc w:val="center"/>
              <w:rPr>
                <w:sz w:val="22"/>
                <w:szCs w:val="22"/>
              </w:rPr>
            </w:pPr>
            <w:r w:rsidRPr="00BE5227">
              <w:rPr>
                <w:sz w:val="22"/>
                <w:szCs w:val="22"/>
              </w:rPr>
              <w:t>с 01.01.2024</w:t>
            </w:r>
          </w:p>
        </w:tc>
        <w:tc>
          <w:tcPr>
            <w:tcW w:w="1040" w:type="dxa"/>
            <w:shd w:val="clear" w:color="auto" w:fill="auto"/>
          </w:tcPr>
          <w:p w14:paraId="62BA24E7" w14:textId="77777777" w:rsidR="00BE5227" w:rsidRPr="00BE5227" w:rsidRDefault="00BE5227" w:rsidP="00BE5227">
            <w:pPr>
              <w:jc w:val="center"/>
              <w:rPr>
                <w:sz w:val="22"/>
                <w:szCs w:val="22"/>
                <w:lang w:eastAsia="en-US"/>
              </w:rPr>
            </w:pPr>
            <w:r w:rsidRPr="00BE5227">
              <w:rPr>
                <w:sz w:val="22"/>
                <w:szCs w:val="22"/>
                <w:lang w:eastAsia="en-US"/>
              </w:rPr>
              <w:t>3 916,13</w:t>
            </w:r>
          </w:p>
        </w:tc>
        <w:tc>
          <w:tcPr>
            <w:tcW w:w="709" w:type="dxa"/>
            <w:shd w:val="clear" w:color="auto" w:fill="auto"/>
          </w:tcPr>
          <w:p w14:paraId="1A26A456"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577B38BA"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2D3C2E55"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78CA48E5"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035B671E"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1E82D29F" w14:textId="77777777" w:rsidTr="0078668C">
        <w:trPr>
          <w:trHeight w:val="189"/>
          <w:jc w:val="center"/>
        </w:trPr>
        <w:tc>
          <w:tcPr>
            <w:tcW w:w="1327" w:type="dxa"/>
            <w:vMerge/>
            <w:shd w:val="clear" w:color="auto" w:fill="auto"/>
          </w:tcPr>
          <w:p w14:paraId="718760B9" w14:textId="77777777" w:rsidR="00BE5227" w:rsidRPr="00BE5227" w:rsidRDefault="00BE5227" w:rsidP="00BE5227">
            <w:pPr>
              <w:ind w:right="-2"/>
              <w:rPr>
                <w:sz w:val="22"/>
                <w:szCs w:val="22"/>
                <w:lang w:eastAsia="en-US"/>
              </w:rPr>
            </w:pPr>
          </w:p>
        </w:tc>
        <w:tc>
          <w:tcPr>
            <w:tcW w:w="1843" w:type="dxa"/>
            <w:vMerge/>
            <w:shd w:val="clear" w:color="auto" w:fill="auto"/>
          </w:tcPr>
          <w:p w14:paraId="71967AFC"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34F91766" w14:textId="77777777" w:rsidR="00BE5227" w:rsidRPr="00BE5227" w:rsidRDefault="00BE5227" w:rsidP="00BE5227">
            <w:pPr>
              <w:ind w:left="-6" w:right="-61"/>
              <w:jc w:val="center"/>
              <w:rPr>
                <w:sz w:val="22"/>
                <w:szCs w:val="22"/>
              </w:rPr>
            </w:pPr>
            <w:r w:rsidRPr="00BE5227">
              <w:rPr>
                <w:sz w:val="22"/>
                <w:szCs w:val="22"/>
              </w:rPr>
              <w:t>с 01.07.2024</w:t>
            </w:r>
          </w:p>
        </w:tc>
        <w:tc>
          <w:tcPr>
            <w:tcW w:w="1040" w:type="dxa"/>
            <w:shd w:val="clear" w:color="auto" w:fill="auto"/>
          </w:tcPr>
          <w:p w14:paraId="530375A7" w14:textId="77777777" w:rsidR="00BE5227" w:rsidRPr="00BE5227" w:rsidRDefault="00BE5227" w:rsidP="00BE5227">
            <w:pPr>
              <w:jc w:val="center"/>
              <w:rPr>
                <w:sz w:val="22"/>
                <w:szCs w:val="22"/>
                <w:lang w:eastAsia="en-US"/>
              </w:rPr>
            </w:pPr>
            <w:r w:rsidRPr="00BE5227">
              <w:rPr>
                <w:sz w:val="22"/>
                <w:szCs w:val="22"/>
                <w:lang w:eastAsia="en-US"/>
              </w:rPr>
              <w:t>3 883,30</w:t>
            </w:r>
          </w:p>
        </w:tc>
        <w:tc>
          <w:tcPr>
            <w:tcW w:w="709" w:type="dxa"/>
            <w:shd w:val="clear" w:color="auto" w:fill="auto"/>
          </w:tcPr>
          <w:p w14:paraId="46C55A17"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1C1DF6B4"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448E22C5"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1BD8AF11"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62C0EE4C"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654DB08F" w14:textId="77777777" w:rsidTr="0078668C">
        <w:trPr>
          <w:trHeight w:val="189"/>
          <w:jc w:val="center"/>
        </w:trPr>
        <w:tc>
          <w:tcPr>
            <w:tcW w:w="1327" w:type="dxa"/>
            <w:vMerge/>
            <w:shd w:val="clear" w:color="auto" w:fill="auto"/>
          </w:tcPr>
          <w:p w14:paraId="1BD6DEA7" w14:textId="77777777" w:rsidR="00BE5227" w:rsidRPr="00BE5227" w:rsidRDefault="00BE5227" w:rsidP="00BE5227">
            <w:pPr>
              <w:ind w:right="-2"/>
              <w:rPr>
                <w:sz w:val="22"/>
                <w:szCs w:val="22"/>
                <w:lang w:eastAsia="en-US"/>
              </w:rPr>
            </w:pPr>
          </w:p>
        </w:tc>
        <w:tc>
          <w:tcPr>
            <w:tcW w:w="1843" w:type="dxa"/>
            <w:vMerge/>
            <w:shd w:val="clear" w:color="auto" w:fill="auto"/>
          </w:tcPr>
          <w:p w14:paraId="1D286BAF"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32B7E933" w14:textId="77777777" w:rsidR="00BE5227" w:rsidRPr="00BE5227" w:rsidRDefault="00BE5227" w:rsidP="00BE5227">
            <w:pPr>
              <w:ind w:left="-6" w:right="-61"/>
              <w:jc w:val="center"/>
              <w:rPr>
                <w:sz w:val="22"/>
                <w:szCs w:val="22"/>
              </w:rPr>
            </w:pPr>
            <w:r w:rsidRPr="00BE5227">
              <w:rPr>
                <w:sz w:val="22"/>
                <w:szCs w:val="22"/>
              </w:rPr>
              <w:t>с 01.01.2025</w:t>
            </w:r>
          </w:p>
        </w:tc>
        <w:tc>
          <w:tcPr>
            <w:tcW w:w="1040" w:type="dxa"/>
            <w:shd w:val="clear" w:color="auto" w:fill="auto"/>
          </w:tcPr>
          <w:p w14:paraId="547A0E16" w14:textId="77777777" w:rsidR="00BE5227" w:rsidRPr="00BE5227" w:rsidRDefault="00BE5227" w:rsidP="00BE5227">
            <w:pPr>
              <w:jc w:val="center"/>
              <w:rPr>
                <w:sz w:val="22"/>
                <w:szCs w:val="22"/>
                <w:lang w:eastAsia="en-US"/>
              </w:rPr>
            </w:pPr>
            <w:r w:rsidRPr="00BE5227">
              <w:rPr>
                <w:sz w:val="22"/>
                <w:szCs w:val="22"/>
                <w:lang w:eastAsia="en-US"/>
              </w:rPr>
              <w:t>3 883,30</w:t>
            </w:r>
          </w:p>
        </w:tc>
        <w:tc>
          <w:tcPr>
            <w:tcW w:w="709" w:type="dxa"/>
            <w:shd w:val="clear" w:color="auto" w:fill="auto"/>
          </w:tcPr>
          <w:p w14:paraId="697B438C"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38DB3EBB"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4E0262DA"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4C9713A5"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5AD98199"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0A3C3F0E" w14:textId="77777777" w:rsidTr="0078668C">
        <w:trPr>
          <w:trHeight w:val="189"/>
          <w:jc w:val="center"/>
        </w:trPr>
        <w:tc>
          <w:tcPr>
            <w:tcW w:w="1327" w:type="dxa"/>
            <w:vMerge/>
            <w:shd w:val="clear" w:color="auto" w:fill="auto"/>
          </w:tcPr>
          <w:p w14:paraId="707B3FF4" w14:textId="77777777" w:rsidR="00BE5227" w:rsidRPr="00BE5227" w:rsidRDefault="00BE5227" w:rsidP="00BE5227">
            <w:pPr>
              <w:ind w:right="-2"/>
              <w:rPr>
                <w:sz w:val="22"/>
                <w:szCs w:val="22"/>
                <w:lang w:eastAsia="en-US"/>
              </w:rPr>
            </w:pPr>
          </w:p>
        </w:tc>
        <w:tc>
          <w:tcPr>
            <w:tcW w:w="1843" w:type="dxa"/>
            <w:vMerge/>
            <w:shd w:val="clear" w:color="auto" w:fill="auto"/>
          </w:tcPr>
          <w:p w14:paraId="435163F5"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247492A2" w14:textId="77777777" w:rsidR="00BE5227" w:rsidRPr="00BE5227" w:rsidRDefault="00BE5227" w:rsidP="00BE5227">
            <w:pPr>
              <w:ind w:left="-6" w:right="-61"/>
              <w:jc w:val="center"/>
              <w:rPr>
                <w:sz w:val="22"/>
                <w:szCs w:val="22"/>
              </w:rPr>
            </w:pPr>
            <w:r w:rsidRPr="00BE5227">
              <w:rPr>
                <w:sz w:val="22"/>
                <w:szCs w:val="22"/>
              </w:rPr>
              <w:t>с 01.07.2025</w:t>
            </w:r>
          </w:p>
        </w:tc>
        <w:tc>
          <w:tcPr>
            <w:tcW w:w="1040" w:type="dxa"/>
            <w:shd w:val="clear" w:color="auto" w:fill="auto"/>
          </w:tcPr>
          <w:p w14:paraId="272A2885" w14:textId="77777777" w:rsidR="00BE5227" w:rsidRPr="00BE5227" w:rsidRDefault="00BE5227" w:rsidP="00BE5227">
            <w:pPr>
              <w:jc w:val="center"/>
              <w:rPr>
                <w:sz w:val="22"/>
                <w:szCs w:val="22"/>
                <w:lang w:eastAsia="en-US"/>
              </w:rPr>
            </w:pPr>
            <w:r w:rsidRPr="00BE5227">
              <w:rPr>
                <w:sz w:val="22"/>
                <w:szCs w:val="22"/>
                <w:lang w:eastAsia="en-US"/>
              </w:rPr>
              <w:t>4 187,28</w:t>
            </w:r>
          </w:p>
        </w:tc>
        <w:tc>
          <w:tcPr>
            <w:tcW w:w="709" w:type="dxa"/>
            <w:shd w:val="clear" w:color="auto" w:fill="auto"/>
          </w:tcPr>
          <w:p w14:paraId="17613DBA"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0889C005"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2798432E"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1755FA81"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5877E294"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005541B8" w14:textId="77777777" w:rsidTr="0078668C">
        <w:trPr>
          <w:trHeight w:val="185"/>
          <w:jc w:val="center"/>
        </w:trPr>
        <w:tc>
          <w:tcPr>
            <w:tcW w:w="1327" w:type="dxa"/>
            <w:vMerge/>
            <w:shd w:val="clear" w:color="auto" w:fill="auto"/>
          </w:tcPr>
          <w:p w14:paraId="444BB628" w14:textId="77777777" w:rsidR="00BE5227" w:rsidRPr="00BE5227" w:rsidRDefault="00BE5227" w:rsidP="00BE5227">
            <w:pPr>
              <w:ind w:right="-2"/>
              <w:rPr>
                <w:sz w:val="22"/>
                <w:szCs w:val="22"/>
                <w:lang w:eastAsia="en-US"/>
              </w:rPr>
            </w:pPr>
          </w:p>
        </w:tc>
        <w:tc>
          <w:tcPr>
            <w:tcW w:w="1843" w:type="dxa"/>
            <w:shd w:val="clear" w:color="auto" w:fill="auto"/>
          </w:tcPr>
          <w:p w14:paraId="2797ED9B" w14:textId="77777777" w:rsidR="00BE5227" w:rsidRPr="00BE5227" w:rsidRDefault="00BE5227" w:rsidP="00BE5227">
            <w:pPr>
              <w:ind w:left="-78" w:right="-2"/>
              <w:jc w:val="center"/>
              <w:rPr>
                <w:sz w:val="22"/>
                <w:szCs w:val="22"/>
                <w:lang w:eastAsia="en-US"/>
              </w:rPr>
            </w:pPr>
            <w:proofErr w:type="spellStart"/>
            <w:r w:rsidRPr="00BE5227">
              <w:rPr>
                <w:sz w:val="22"/>
                <w:szCs w:val="22"/>
                <w:lang w:eastAsia="en-US"/>
              </w:rPr>
              <w:t>Двухставочный</w:t>
            </w:r>
            <w:proofErr w:type="spellEnd"/>
          </w:p>
        </w:tc>
        <w:tc>
          <w:tcPr>
            <w:tcW w:w="1417" w:type="dxa"/>
            <w:shd w:val="clear" w:color="auto" w:fill="auto"/>
            <w:vAlign w:val="center"/>
          </w:tcPr>
          <w:p w14:paraId="0A831B51" w14:textId="77777777" w:rsidR="00BE5227" w:rsidRPr="00BE5227" w:rsidRDefault="00BE5227" w:rsidP="00BE5227">
            <w:pPr>
              <w:jc w:val="center"/>
              <w:rPr>
                <w:sz w:val="22"/>
                <w:szCs w:val="22"/>
                <w:lang w:eastAsia="en-US"/>
              </w:rPr>
            </w:pPr>
            <w:r w:rsidRPr="00BE5227">
              <w:rPr>
                <w:sz w:val="22"/>
                <w:szCs w:val="22"/>
                <w:lang w:eastAsia="en-US"/>
              </w:rPr>
              <w:t>x</w:t>
            </w:r>
          </w:p>
        </w:tc>
        <w:tc>
          <w:tcPr>
            <w:tcW w:w="1040" w:type="dxa"/>
            <w:shd w:val="clear" w:color="auto" w:fill="auto"/>
            <w:vAlign w:val="center"/>
          </w:tcPr>
          <w:p w14:paraId="62BBBB41" w14:textId="77777777" w:rsidR="00BE5227" w:rsidRPr="00BE5227" w:rsidRDefault="00BE5227" w:rsidP="00BE5227">
            <w:pPr>
              <w:jc w:val="center"/>
              <w:rPr>
                <w:sz w:val="22"/>
                <w:szCs w:val="22"/>
                <w:lang w:eastAsia="en-US"/>
              </w:rPr>
            </w:pPr>
            <w:r w:rsidRPr="00BE5227">
              <w:rPr>
                <w:sz w:val="22"/>
                <w:szCs w:val="22"/>
                <w:lang w:eastAsia="en-US"/>
              </w:rPr>
              <w:t>x</w:t>
            </w:r>
          </w:p>
        </w:tc>
        <w:tc>
          <w:tcPr>
            <w:tcW w:w="709" w:type="dxa"/>
            <w:shd w:val="clear" w:color="auto" w:fill="auto"/>
            <w:vAlign w:val="center"/>
          </w:tcPr>
          <w:p w14:paraId="570B9BBB"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851" w:type="dxa"/>
            <w:shd w:val="clear" w:color="auto" w:fill="auto"/>
            <w:vAlign w:val="center"/>
          </w:tcPr>
          <w:p w14:paraId="73623D15"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708" w:type="dxa"/>
            <w:shd w:val="clear" w:color="auto" w:fill="auto"/>
            <w:vAlign w:val="center"/>
          </w:tcPr>
          <w:p w14:paraId="1ACE3AE7" w14:textId="77777777" w:rsidR="00BE5227" w:rsidRPr="00BE5227" w:rsidRDefault="00BE5227" w:rsidP="00BE5227">
            <w:pPr>
              <w:ind w:left="-162" w:right="-114"/>
              <w:jc w:val="center"/>
              <w:rPr>
                <w:sz w:val="22"/>
                <w:szCs w:val="22"/>
                <w:lang w:eastAsia="en-US"/>
              </w:rPr>
            </w:pPr>
            <w:r w:rsidRPr="00BE5227">
              <w:rPr>
                <w:sz w:val="22"/>
                <w:szCs w:val="22"/>
                <w:lang w:eastAsia="en-US"/>
              </w:rPr>
              <w:t>х</w:t>
            </w:r>
          </w:p>
        </w:tc>
        <w:tc>
          <w:tcPr>
            <w:tcW w:w="709" w:type="dxa"/>
            <w:shd w:val="clear" w:color="auto" w:fill="auto"/>
            <w:vAlign w:val="center"/>
          </w:tcPr>
          <w:p w14:paraId="74B67586"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c>
          <w:tcPr>
            <w:tcW w:w="993" w:type="dxa"/>
            <w:shd w:val="clear" w:color="auto" w:fill="auto"/>
            <w:vAlign w:val="center"/>
          </w:tcPr>
          <w:p w14:paraId="16C78C12" w14:textId="77777777" w:rsidR="00BE5227" w:rsidRPr="00BE5227" w:rsidRDefault="00BE5227" w:rsidP="00BE5227">
            <w:pPr>
              <w:ind w:left="-162" w:right="-114"/>
              <w:jc w:val="center"/>
              <w:rPr>
                <w:sz w:val="22"/>
                <w:szCs w:val="22"/>
                <w:lang w:eastAsia="en-US"/>
              </w:rPr>
            </w:pPr>
            <w:r w:rsidRPr="00BE5227">
              <w:rPr>
                <w:sz w:val="22"/>
                <w:szCs w:val="22"/>
                <w:lang w:eastAsia="en-US"/>
              </w:rPr>
              <w:t>x</w:t>
            </w:r>
          </w:p>
        </w:tc>
      </w:tr>
      <w:tr w:rsidR="00BE5227" w:rsidRPr="00BE5227" w14:paraId="7672330A" w14:textId="77777777" w:rsidTr="0078668C">
        <w:trPr>
          <w:trHeight w:val="395"/>
          <w:jc w:val="center"/>
        </w:trPr>
        <w:tc>
          <w:tcPr>
            <w:tcW w:w="1327" w:type="dxa"/>
            <w:vMerge/>
            <w:shd w:val="clear" w:color="auto" w:fill="auto"/>
          </w:tcPr>
          <w:p w14:paraId="61C6E5A4" w14:textId="77777777" w:rsidR="00BE5227" w:rsidRPr="00BE5227" w:rsidRDefault="00BE5227" w:rsidP="00BE5227">
            <w:pPr>
              <w:ind w:right="-2"/>
              <w:rPr>
                <w:sz w:val="22"/>
                <w:szCs w:val="22"/>
                <w:lang w:eastAsia="en-US"/>
              </w:rPr>
            </w:pPr>
          </w:p>
        </w:tc>
        <w:tc>
          <w:tcPr>
            <w:tcW w:w="1843" w:type="dxa"/>
            <w:shd w:val="clear" w:color="auto" w:fill="auto"/>
            <w:vAlign w:val="center"/>
          </w:tcPr>
          <w:p w14:paraId="2664AE75" w14:textId="77777777" w:rsidR="00BE5227" w:rsidRPr="00BE5227" w:rsidRDefault="00BE5227" w:rsidP="00BE5227">
            <w:pPr>
              <w:ind w:left="-108" w:right="-109"/>
              <w:jc w:val="center"/>
              <w:rPr>
                <w:sz w:val="22"/>
                <w:szCs w:val="22"/>
                <w:lang w:eastAsia="en-US"/>
              </w:rPr>
            </w:pPr>
            <w:r w:rsidRPr="00BE5227">
              <w:rPr>
                <w:sz w:val="22"/>
                <w:szCs w:val="22"/>
                <w:lang w:eastAsia="en-US"/>
              </w:rPr>
              <w:t>Ставка за тепловую энергию, руб./Гкал</w:t>
            </w:r>
          </w:p>
        </w:tc>
        <w:tc>
          <w:tcPr>
            <w:tcW w:w="1417" w:type="dxa"/>
            <w:shd w:val="clear" w:color="auto" w:fill="auto"/>
            <w:vAlign w:val="center"/>
          </w:tcPr>
          <w:p w14:paraId="7F857340" w14:textId="77777777" w:rsidR="00BE5227" w:rsidRPr="00BE5227" w:rsidRDefault="00BE5227" w:rsidP="00BE5227">
            <w:pPr>
              <w:jc w:val="center"/>
              <w:rPr>
                <w:sz w:val="22"/>
                <w:szCs w:val="22"/>
                <w:lang w:eastAsia="en-US"/>
              </w:rPr>
            </w:pPr>
            <w:r w:rsidRPr="00BE5227">
              <w:rPr>
                <w:sz w:val="22"/>
                <w:szCs w:val="22"/>
                <w:lang w:eastAsia="en-US"/>
              </w:rPr>
              <w:t>x</w:t>
            </w:r>
          </w:p>
        </w:tc>
        <w:tc>
          <w:tcPr>
            <w:tcW w:w="1040" w:type="dxa"/>
            <w:shd w:val="clear" w:color="auto" w:fill="auto"/>
            <w:vAlign w:val="center"/>
          </w:tcPr>
          <w:p w14:paraId="3DA359A8" w14:textId="77777777" w:rsidR="00BE5227" w:rsidRPr="00BE5227" w:rsidRDefault="00BE5227" w:rsidP="00BE5227">
            <w:pPr>
              <w:jc w:val="center"/>
              <w:rPr>
                <w:sz w:val="22"/>
                <w:szCs w:val="22"/>
                <w:lang w:eastAsia="en-US"/>
              </w:rPr>
            </w:pPr>
            <w:r w:rsidRPr="00BE5227">
              <w:rPr>
                <w:sz w:val="22"/>
                <w:szCs w:val="22"/>
                <w:lang w:eastAsia="en-US"/>
              </w:rPr>
              <w:t>x</w:t>
            </w:r>
          </w:p>
        </w:tc>
        <w:tc>
          <w:tcPr>
            <w:tcW w:w="709" w:type="dxa"/>
            <w:shd w:val="clear" w:color="auto" w:fill="auto"/>
            <w:vAlign w:val="center"/>
          </w:tcPr>
          <w:p w14:paraId="3EB3622A" w14:textId="77777777" w:rsidR="00BE5227" w:rsidRPr="00BE5227" w:rsidRDefault="00BE5227" w:rsidP="00BE5227">
            <w:pPr>
              <w:jc w:val="center"/>
              <w:rPr>
                <w:sz w:val="22"/>
                <w:szCs w:val="22"/>
                <w:lang w:eastAsia="en-US"/>
              </w:rPr>
            </w:pPr>
            <w:r w:rsidRPr="00BE5227">
              <w:rPr>
                <w:sz w:val="22"/>
                <w:szCs w:val="22"/>
                <w:lang w:eastAsia="en-US"/>
              </w:rPr>
              <w:t>x</w:t>
            </w:r>
          </w:p>
        </w:tc>
        <w:tc>
          <w:tcPr>
            <w:tcW w:w="851" w:type="dxa"/>
            <w:shd w:val="clear" w:color="auto" w:fill="auto"/>
            <w:vAlign w:val="center"/>
          </w:tcPr>
          <w:p w14:paraId="02C9C0D3" w14:textId="77777777" w:rsidR="00BE5227" w:rsidRPr="00BE5227" w:rsidRDefault="00BE5227" w:rsidP="00BE5227">
            <w:pPr>
              <w:jc w:val="center"/>
              <w:rPr>
                <w:sz w:val="22"/>
                <w:szCs w:val="22"/>
                <w:lang w:eastAsia="en-US"/>
              </w:rPr>
            </w:pPr>
            <w:r w:rsidRPr="00BE5227">
              <w:rPr>
                <w:sz w:val="22"/>
                <w:szCs w:val="22"/>
                <w:lang w:eastAsia="en-US"/>
              </w:rPr>
              <w:t>x</w:t>
            </w:r>
          </w:p>
        </w:tc>
        <w:tc>
          <w:tcPr>
            <w:tcW w:w="708" w:type="dxa"/>
            <w:shd w:val="clear" w:color="auto" w:fill="auto"/>
            <w:vAlign w:val="center"/>
          </w:tcPr>
          <w:p w14:paraId="10F710C8" w14:textId="77777777" w:rsidR="00BE5227" w:rsidRPr="00BE5227" w:rsidRDefault="00BE5227" w:rsidP="00BE5227">
            <w:pPr>
              <w:jc w:val="center"/>
              <w:rPr>
                <w:sz w:val="22"/>
                <w:szCs w:val="22"/>
                <w:lang w:eastAsia="en-US"/>
              </w:rPr>
            </w:pPr>
            <w:r w:rsidRPr="00BE5227">
              <w:rPr>
                <w:sz w:val="22"/>
                <w:szCs w:val="22"/>
                <w:lang w:eastAsia="en-US"/>
              </w:rPr>
              <w:t>х</w:t>
            </w:r>
          </w:p>
        </w:tc>
        <w:tc>
          <w:tcPr>
            <w:tcW w:w="709" w:type="dxa"/>
            <w:shd w:val="clear" w:color="auto" w:fill="auto"/>
            <w:vAlign w:val="center"/>
          </w:tcPr>
          <w:p w14:paraId="714B8FFD" w14:textId="77777777" w:rsidR="00BE5227" w:rsidRPr="00BE5227" w:rsidRDefault="00BE5227" w:rsidP="00BE5227">
            <w:pPr>
              <w:jc w:val="center"/>
              <w:rPr>
                <w:sz w:val="22"/>
                <w:szCs w:val="22"/>
                <w:lang w:eastAsia="en-US"/>
              </w:rPr>
            </w:pPr>
            <w:r w:rsidRPr="00BE5227">
              <w:rPr>
                <w:sz w:val="22"/>
                <w:szCs w:val="22"/>
                <w:lang w:eastAsia="en-US"/>
              </w:rPr>
              <w:t>x</w:t>
            </w:r>
          </w:p>
        </w:tc>
        <w:tc>
          <w:tcPr>
            <w:tcW w:w="993" w:type="dxa"/>
            <w:shd w:val="clear" w:color="auto" w:fill="auto"/>
            <w:vAlign w:val="center"/>
          </w:tcPr>
          <w:p w14:paraId="7ADFCAC0" w14:textId="77777777" w:rsidR="00BE5227" w:rsidRPr="00BE5227" w:rsidRDefault="00BE5227" w:rsidP="00BE5227">
            <w:pPr>
              <w:jc w:val="center"/>
              <w:rPr>
                <w:sz w:val="22"/>
                <w:szCs w:val="22"/>
                <w:lang w:eastAsia="en-US"/>
              </w:rPr>
            </w:pPr>
            <w:r w:rsidRPr="00BE5227">
              <w:rPr>
                <w:sz w:val="22"/>
                <w:szCs w:val="22"/>
                <w:lang w:eastAsia="en-US"/>
              </w:rPr>
              <w:t>x</w:t>
            </w:r>
          </w:p>
        </w:tc>
      </w:tr>
      <w:tr w:rsidR="00BE5227" w:rsidRPr="00BE5227" w14:paraId="51C60DBA" w14:textId="77777777" w:rsidTr="0078668C">
        <w:trPr>
          <w:trHeight w:val="1248"/>
          <w:jc w:val="center"/>
        </w:trPr>
        <w:tc>
          <w:tcPr>
            <w:tcW w:w="1327" w:type="dxa"/>
            <w:vMerge/>
            <w:shd w:val="clear" w:color="auto" w:fill="auto"/>
          </w:tcPr>
          <w:p w14:paraId="161CFA40" w14:textId="77777777" w:rsidR="00BE5227" w:rsidRPr="00BE5227" w:rsidRDefault="00BE5227" w:rsidP="00BE5227">
            <w:pPr>
              <w:ind w:right="-2"/>
              <w:rPr>
                <w:sz w:val="22"/>
                <w:szCs w:val="22"/>
                <w:lang w:eastAsia="en-US"/>
              </w:rPr>
            </w:pPr>
          </w:p>
        </w:tc>
        <w:tc>
          <w:tcPr>
            <w:tcW w:w="1843" w:type="dxa"/>
            <w:shd w:val="clear" w:color="auto" w:fill="auto"/>
          </w:tcPr>
          <w:p w14:paraId="70B92737" w14:textId="77777777" w:rsidR="00BE5227" w:rsidRPr="00BE5227" w:rsidRDefault="00BE5227" w:rsidP="00BE5227">
            <w:pPr>
              <w:ind w:left="-108" w:right="-109"/>
              <w:jc w:val="center"/>
              <w:rPr>
                <w:sz w:val="22"/>
                <w:szCs w:val="22"/>
                <w:lang w:eastAsia="en-US"/>
              </w:rPr>
            </w:pPr>
            <w:r w:rsidRPr="00BE5227">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0A224B24" w14:textId="77777777" w:rsidR="00BE5227" w:rsidRPr="00BE5227" w:rsidRDefault="00BE5227" w:rsidP="00BE5227">
            <w:pPr>
              <w:jc w:val="center"/>
              <w:rPr>
                <w:sz w:val="22"/>
                <w:szCs w:val="22"/>
                <w:lang w:eastAsia="en-US"/>
              </w:rPr>
            </w:pPr>
            <w:r w:rsidRPr="00BE5227">
              <w:rPr>
                <w:sz w:val="22"/>
                <w:szCs w:val="22"/>
                <w:lang w:eastAsia="en-US"/>
              </w:rPr>
              <w:t>x</w:t>
            </w:r>
          </w:p>
        </w:tc>
        <w:tc>
          <w:tcPr>
            <w:tcW w:w="1040" w:type="dxa"/>
            <w:shd w:val="clear" w:color="auto" w:fill="auto"/>
            <w:vAlign w:val="center"/>
          </w:tcPr>
          <w:p w14:paraId="60A955C1" w14:textId="77777777" w:rsidR="00BE5227" w:rsidRPr="00BE5227" w:rsidRDefault="00BE5227" w:rsidP="00BE5227">
            <w:pPr>
              <w:jc w:val="center"/>
              <w:rPr>
                <w:sz w:val="22"/>
                <w:szCs w:val="22"/>
                <w:lang w:eastAsia="en-US"/>
              </w:rPr>
            </w:pPr>
            <w:r w:rsidRPr="00BE5227">
              <w:rPr>
                <w:sz w:val="22"/>
                <w:szCs w:val="22"/>
                <w:lang w:eastAsia="en-US"/>
              </w:rPr>
              <w:t>x</w:t>
            </w:r>
          </w:p>
        </w:tc>
        <w:tc>
          <w:tcPr>
            <w:tcW w:w="709" w:type="dxa"/>
            <w:shd w:val="clear" w:color="auto" w:fill="auto"/>
            <w:vAlign w:val="center"/>
          </w:tcPr>
          <w:p w14:paraId="5B4BB75C" w14:textId="77777777" w:rsidR="00BE5227" w:rsidRPr="00BE5227" w:rsidRDefault="00BE5227" w:rsidP="00BE5227">
            <w:pPr>
              <w:jc w:val="center"/>
              <w:rPr>
                <w:sz w:val="22"/>
                <w:szCs w:val="22"/>
                <w:lang w:eastAsia="en-US"/>
              </w:rPr>
            </w:pPr>
            <w:r w:rsidRPr="00BE5227">
              <w:rPr>
                <w:sz w:val="22"/>
                <w:szCs w:val="22"/>
                <w:lang w:eastAsia="en-US"/>
              </w:rPr>
              <w:t>x</w:t>
            </w:r>
          </w:p>
        </w:tc>
        <w:tc>
          <w:tcPr>
            <w:tcW w:w="851" w:type="dxa"/>
            <w:shd w:val="clear" w:color="auto" w:fill="auto"/>
            <w:vAlign w:val="center"/>
          </w:tcPr>
          <w:p w14:paraId="02C633FF" w14:textId="77777777" w:rsidR="00BE5227" w:rsidRPr="00BE5227" w:rsidRDefault="00BE5227" w:rsidP="00BE5227">
            <w:pPr>
              <w:jc w:val="center"/>
              <w:rPr>
                <w:sz w:val="22"/>
                <w:szCs w:val="22"/>
                <w:lang w:eastAsia="en-US"/>
              </w:rPr>
            </w:pPr>
            <w:r w:rsidRPr="00BE5227">
              <w:rPr>
                <w:sz w:val="22"/>
                <w:szCs w:val="22"/>
                <w:lang w:eastAsia="en-US"/>
              </w:rPr>
              <w:t>x</w:t>
            </w:r>
          </w:p>
        </w:tc>
        <w:tc>
          <w:tcPr>
            <w:tcW w:w="708" w:type="dxa"/>
            <w:shd w:val="clear" w:color="auto" w:fill="auto"/>
            <w:vAlign w:val="center"/>
          </w:tcPr>
          <w:p w14:paraId="08C55C83" w14:textId="77777777" w:rsidR="00BE5227" w:rsidRPr="00BE5227" w:rsidRDefault="00BE5227" w:rsidP="00BE5227">
            <w:pPr>
              <w:jc w:val="center"/>
              <w:rPr>
                <w:sz w:val="22"/>
                <w:szCs w:val="22"/>
                <w:lang w:eastAsia="en-US"/>
              </w:rPr>
            </w:pPr>
            <w:r w:rsidRPr="00BE5227">
              <w:rPr>
                <w:sz w:val="22"/>
                <w:szCs w:val="22"/>
                <w:lang w:eastAsia="en-US"/>
              </w:rPr>
              <w:t>х</w:t>
            </w:r>
          </w:p>
        </w:tc>
        <w:tc>
          <w:tcPr>
            <w:tcW w:w="709" w:type="dxa"/>
            <w:shd w:val="clear" w:color="auto" w:fill="auto"/>
            <w:vAlign w:val="center"/>
          </w:tcPr>
          <w:p w14:paraId="167ABAC7" w14:textId="77777777" w:rsidR="00BE5227" w:rsidRPr="00BE5227" w:rsidRDefault="00BE5227" w:rsidP="00BE5227">
            <w:pPr>
              <w:jc w:val="center"/>
              <w:rPr>
                <w:sz w:val="22"/>
                <w:szCs w:val="22"/>
                <w:lang w:eastAsia="en-US"/>
              </w:rPr>
            </w:pPr>
            <w:r w:rsidRPr="00BE5227">
              <w:rPr>
                <w:sz w:val="22"/>
                <w:szCs w:val="22"/>
                <w:lang w:eastAsia="en-US"/>
              </w:rPr>
              <w:t>x</w:t>
            </w:r>
          </w:p>
        </w:tc>
        <w:tc>
          <w:tcPr>
            <w:tcW w:w="993" w:type="dxa"/>
            <w:shd w:val="clear" w:color="auto" w:fill="auto"/>
            <w:vAlign w:val="center"/>
          </w:tcPr>
          <w:p w14:paraId="7D5C1CB4" w14:textId="77777777" w:rsidR="00BE5227" w:rsidRPr="00BE5227" w:rsidRDefault="00BE5227" w:rsidP="00BE5227">
            <w:pPr>
              <w:jc w:val="center"/>
              <w:rPr>
                <w:sz w:val="22"/>
                <w:szCs w:val="22"/>
                <w:lang w:eastAsia="en-US"/>
              </w:rPr>
            </w:pPr>
            <w:r w:rsidRPr="00BE5227">
              <w:rPr>
                <w:sz w:val="22"/>
                <w:szCs w:val="22"/>
                <w:lang w:eastAsia="en-US"/>
              </w:rPr>
              <w:t>x</w:t>
            </w:r>
          </w:p>
        </w:tc>
      </w:tr>
      <w:tr w:rsidR="00BE5227" w:rsidRPr="00BE5227" w14:paraId="23AA8DD3" w14:textId="77777777" w:rsidTr="0078668C">
        <w:trPr>
          <w:jc w:val="center"/>
        </w:trPr>
        <w:tc>
          <w:tcPr>
            <w:tcW w:w="1327" w:type="dxa"/>
            <w:vMerge/>
            <w:shd w:val="clear" w:color="auto" w:fill="auto"/>
          </w:tcPr>
          <w:p w14:paraId="36098332" w14:textId="77777777" w:rsidR="00BE5227" w:rsidRPr="00BE5227" w:rsidRDefault="00BE5227" w:rsidP="00BE5227">
            <w:pPr>
              <w:ind w:right="-2"/>
              <w:rPr>
                <w:sz w:val="22"/>
                <w:szCs w:val="22"/>
                <w:lang w:eastAsia="en-US"/>
              </w:rPr>
            </w:pPr>
          </w:p>
        </w:tc>
        <w:tc>
          <w:tcPr>
            <w:tcW w:w="8270" w:type="dxa"/>
            <w:gridSpan w:val="8"/>
            <w:shd w:val="clear" w:color="auto" w:fill="auto"/>
          </w:tcPr>
          <w:p w14:paraId="25FADAD9" w14:textId="77777777" w:rsidR="00BE5227" w:rsidRPr="00BE5227" w:rsidRDefault="00BE5227" w:rsidP="00BE5227">
            <w:pPr>
              <w:ind w:right="-2"/>
              <w:jc w:val="center"/>
              <w:rPr>
                <w:sz w:val="22"/>
                <w:szCs w:val="22"/>
                <w:lang w:eastAsia="en-US"/>
              </w:rPr>
            </w:pPr>
            <w:r w:rsidRPr="00BE5227">
              <w:rPr>
                <w:sz w:val="22"/>
                <w:szCs w:val="22"/>
                <w:lang w:eastAsia="en-US"/>
              </w:rPr>
              <w:t>Население *</w:t>
            </w:r>
          </w:p>
        </w:tc>
      </w:tr>
      <w:tr w:rsidR="00BE5227" w:rsidRPr="00BE5227" w14:paraId="7D882E27" w14:textId="77777777" w:rsidTr="0078668C">
        <w:trPr>
          <w:trHeight w:val="225"/>
          <w:jc w:val="center"/>
        </w:trPr>
        <w:tc>
          <w:tcPr>
            <w:tcW w:w="1327" w:type="dxa"/>
            <w:vMerge/>
            <w:shd w:val="clear" w:color="auto" w:fill="auto"/>
          </w:tcPr>
          <w:p w14:paraId="610FAD12" w14:textId="77777777" w:rsidR="00BE5227" w:rsidRPr="00BE5227" w:rsidRDefault="00BE5227" w:rsidP="00BE5227">
            <w:pPr>
              <w:ind w:right="-2"/>
              <w:rPr>
                <w:sz w:val="22"/>
                <w:szCs w:val="22"/>
                <w:lang w:eastAsia="en-US"/>
              </w:rPr>
            </w:pPr>
          </w:p>
        </w:tc>
        <w:tc>
          <w:tcPr>
            <w:tcW w:w="1843" w:type="dxa"/>
            <w:vMerge w:val="restart"/>
            <w:shd w:val="clear" w:color="auto" w:fill="auto"/>
            <w:vAlign w:val="center"/>
          </w:tcPr>
          <w:p w14:paraId="316F6814" w14:textId="77777777" w:rsidR="00BE5227" w:rsidRPr="00BE5227" w:rsidRDefault="00BE5227" w:rsidP="00BE5227">
            <w:pPr>
              <w:ind w:left="-107" w:right="-108" w:firstLine="29"/>
              <w:jc w:val="center"/>
              <w:rPr>
                <w:sz w:val="22"/>
                <w:szCs w:val="22"/>
                <w:lang w:eastAsia="en-US"/>
              </w:rPr>
            </w:pPr>
            <w:proofErr w:type="spellStart"/>
            <w:r w:rsidRPr="00BE5227">
              <w:rPr>
                <w:sz w:val="22"/>
                <w:szCs w:val="22"/>
                <w:lang w:eastAsia="en-US"/>
              </w:rPr>
              <w:t>Одноставочный</w:t>
            </w:r>
            <w:proofErr w:type="spellEnd"/>
          </w:p>
          <w:p w14:paraId="19F88742" w14:textId="77777777" w:rsidR="00BE5227" w:rsidRPr="00BE5227" w:rsidRDefault="00BE5227" w:rsidP="00BE5227">
            <w:pPr>
              <w:ind w:left="-107" w:right="-2" w:firstLine="29"/>
              <w:jc w:val="center"/>
              <w:rPr>
                <w:sz w:val="22"/>
                <w:szCs w:val="22"/>
                <w:lang w:eastAsia="en-US"/>
              </w:rPr>
            </w:pPr>
            <w:r w:rsidRPr="00BE5227">
              <w:rPr>
                <w:sz w:val="22"/>
                <w:szCs w:val="22"/>
                <w:lang w:eastAsia="en-US"/>
              </w:rPr>
              <w:t>руб./Гкал</w:t>
            </w:r>
          </w:p>
        </w:tc>
        <w:tc>
          <w:tcPr>
            <w:tcW w:w="1417" w:type="dxa"/>
            <w:shd w:val="clear" w:color="auto" w:fill="auto"/>
            <w:vAlign w:val="center"/>
          </w:tcPr>
          <w:p w14:paraId="6E69A718" w14:textId="77777777" w:rsidR="00BE5227" w:rsidRPr="00BE5227" w:rsidRDefault="00BE5227" w:rsidP="00BE5227">
            <w:pPr>
              <w:ind w:left="-6" w:right="-61"/>
              <w:jc w:val="center"/>
              <w:rPr>
                <w:sz w:val="22"/>
                <w:szCs w:val="22"/>
              </w:rPr>
            </w:pPr>
            <w:r w:rsidRPr="00BE5227">
              <w:rPr>
                <w:sz w:val="22"/>
                <w:szCs w:val="22"/>
              </w:rPr>
              <w:t>с 01.01.2020</w:t>
            </w:r>
          </w:p>
        </w:tc>
        <w:tc>
          <w:tcPr>
            <w:tcW w:w="1040" w:type="dxa"/>
            <w:shd w:val="clear" w:color="auto" w:fill="auto"/>
          </w:tcPr>
          <w:p w14:paraId="663C45CB" w14:textId="77777777" w:rsidR="00BE5227" w:rsidRPr="00BE5227" w:rsidRDefault="00BE5227" w:rsidP="00BE5227">
            <w:pPr>
              <w:jc w:val="center"/>
              <w:rPr>
                <w:sz w:val="22"/>
                <w:szCs w:val="22"/>
                <w:lang w:eastAsia="en-US"/>
              </w:rPr>
            </w:pPr>
            <w:r w:rsidRPr="00BE5227">
              <w:rPr>
                <w:sz w:val="22"/>
                <w:szCs w:val="22"/>
                <w:lang w:eastAsia="en-US"/>
              </w:rPr>
              <w:t>3 385,90</w:t>
            </w:r>
          </w:p>
        </w:tc>
        <w:tc>
          <w:tcPr>
            <w:tcW w:w="709" w:type="dxa"/>
            <w:shd w:val="clear" w:color="auto" w:fill="auto"/>
            <w:vAlign w:val="center"/>
          </w:tcPr>
          <w:p w14:paraId="314E632D"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851" w:type="dxa"/>
            <w:shd w:val="clear" w:color="auto" w:fill="auto"/>
            <w:vAlign w:val="center"/>
          </w:tcPr>
          <w:p w14:paraId="273F7470"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8" w:type="dxa"/>
            <w:shd w:val="clear" w:color="auto" w:fill="auto"/>
            <w:vAlign w:val="center"/>
          </w:tcPr>
          <w:p w14:paraId="4862C447" w14:textId="77777777" w:rsidR="00BE5227" w:rsidRPr="00BE5227" w:rsidRDefault="00BE5227" w:rsidP="00BE5227">
            <w:pPr>
              <w:ind w:left="-105" w:right="-108"/>
              <w:jc w:val="center"/>
              <w:rPr>
                <w:sz w:val="22"/>
                <w:szCs w:val="22"/>
                <w:lang w:eastAsia="en-US"/>
              </w:rPr>
            </w:pPr>
            <w:r w:rsidRPr="00BE5227">
              <w:rPr>
                <w:sz w:val="22"/>
                <w:szCs w:val="22"/>
                <w:lang w:eastAsia="en-US"/>
              </w:rPr>
              <w:t>х</w:t>
            </w:r>
          </w:p>
        </w:tc>
        <w:tc>
          <w:tcPr>
            <w:tcW w:w="709" w:type="dxa"/>
            <w:shd w:val="clear" w:color="auto" w:fill="auto"/>
            <w:vAlign w:val="center"/>
          </w:tcPr>
          <w:p w14:paraId="1010BE99"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993" w:type="dxa"/>
            <w:shd w:val="clear" w:color="auto" w:fill="auto"/>
            <w:vAlign w:val="center"/>
          </w:tcPr>
          <w:p w14:paraId="6D6CAF26"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r>
      <w:tr w:rsidR="00BE5227" w:rsidRPr="00BE5227" w14:paraId="112F9F75" w14:textId="77777777" w:rsidTr="0078668C">
        <w:trPr>
          <w:trHeight w:val="180"/>
          <w:jc w:val="center"/>
        </w:trPr>
        <w:tc>
          <w:tcPr>
            <w:tcW w:w="1327" w:type="dxa"/>
            <w:vMerge/>
            <w:shd w:val="clear" w:color="auto" w:fill="auto"/>
          </w:tcPr>
          <w:p w14:paraId="6C5F76FE" w14:textId="77777777" w:rsidR="00BE5227" w:rsidRPr="00BE5227" w:rsidRDefault="00BE5227" w:rsidP="00BE5227">
            <w:pPr>
              <w:ind w:right="-2"/>
              <w:rPr>
                <w:sz w:val="22"/>
                <w:szCs w:val="22"/>
                <w:lang w:eastAsia="en-US"/>
              </w:rPr>
            </w:pPr>
          </w:p>
        </w:tc>
        <w:tc>
          <w:tcPr>
            <w:tcW w:w="1843" w:type="dxa"/>
            <w:vMerge/>
            <w:shd w:val="clear" w:color="auto" w:fill="auto"/>
          </w:tcPr>
          <w:p w14:paraId="2564CC9C"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270A4A86" w14:textId="77777777" w:rsidR="00BE5227" w:rsidRPr="00BE5227" w:rsidRDefault="00BE5227" w:rsidP="00BE5227">
            <w:pPr>
              <w:ind w:left="-6" w:right="-61"/>
              <w:jc w:val="center"/>
              <w:rPr>
                <w:sz w:val="22"/>
                <w:szCs w:val="22"/>
              </w:rPr>
            </w:pPr>
            <w:r w:rsidRPr="00BE5227">
              <w:rPr>
                <w:sz w:val="22"/>
                <w:szCs w:val="22"/>
              </w:rPr>
              <w:t>с 01.07.2020</w:t>
            </w:r>
          </w:p>
        </w:tc>
        <w:tc>
          <w:tcPr>
            <w:tcW w:w="1040" w:type="dxa"/>
            <w:shd w:val="clear" w:color="auto" w:fill="auto"/>
          </w:tcPr>
          <w:p w14:paraId="50D9C5F4" w14:textId="77777777" w:rsidR="00BE5227" w:rsidRPr="00BE5227" w:rsidRDefault="00BE5227" w:rsidP="00BE5227">
            <w:pPr>
              <w:jc w:val="center"/>
              <w:rPr>
                <w:sz w:val="22"/>
                <w:szCs w:val="22"/>
                <w:lang w:eastAsia="en-US"/>
              </w:rPr>
            </w:pPr>
            <w:r w:rsidRPr="00BE5227">
              <w:rPr>
                <w:sz w:val="22"/>
                <w:szCs w:val="22"/>
                <w:lang w:eastAsia="en-US"/>
              </w:rPr>
              <w:t>3 385,90</w:t>
            </w:r>
          </w:p>
        </w:tc>
        <w:tc>
          <w:tcPr>
            <w:tcW w:w="709" w:type="dxa"/>
            <w:shd w:val="clear" w:color="auto" w:fill="auto"/>
            <w:vAlign w:val="center"/>
          </w:tcPr>
          <w:p w14:paraId="4D8C0239"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851" w:type="dxa"/>
            <w:shd w:val="clear" w:color="auto" w:fill="auto"/>
            <w:vAlign w:val="center"/>
          </w:tcPr>
          <w:p w14:paraId="0F3E23B8"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8" w:type="dxa"/>
            <w:shd w:val="clear" w:color="auto" w:fill="auto"/>
            <w:vAlign w:val="center"/>
          </w:tcPr>
          <w:p w14:paraId="5DED099B"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9" w:type="dxa"/>
            <w:shd w:val="clear" w:color="auto" w:fill="auto"/>
            <w:vAlign w:val="center"/>
          </w:tcPr>
          <w:p w14:paraId="69966F40"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993" w:type="dxa"/>
            <w:shd w:val="clear" w:color="auto" w:fill="auto"/>
            <w:vAlign w:val="center"/>
          </w:tcPr>
          <w:p w14:paraId="4B36D253"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r>
      <w:tr w:rsidR="00BE5227" w:rsidRPr="00BE5227" w14:paraId="0740A3CE" w14:textId="77777777" w:rsidTr="0078668C">
        <w:trPr>
          <w:trHeight w:val="180"/>
          <w:jc w:val="center"/>
        </w:trPr>
        <w:tc>
          <w:tcPr>
            <w:tcW w:w="1327" w:type="dxa"/>
            <w:vMerge/>
            <w:shd w:val="clear" w:color="auto" w:fill="auto"/>
          </w:tcPr>
          <w:p w14:paraId="6B051528" w14:textId="77777777" w:rsidR="00BE5227" w:rsidRPr="00BE5227" w:rsidRDefault="00BE5227" w:rsidP="00BE5227">
            <w:pPr>
              <w:ind w:right="-2"/>
              <w:rPr>
                <w:sz w:val="22"/>
                <w:szCs w:val="22"/>
                <w:lang w:eastAsia="en-US"/>
              </w:rPr>
            </w:pPr>
          </w:p>
        </w:tc>
        <w:tc>
          <w:tcPr>
            <w:tcW w:w="1843" w:type="dxa"/>
            <w:vMerge/>
            <w:shd w:val="clear" w:color="auto" w:fill="auto"/>
          </w:tcPr>
          <w:p w14:paraId="3D098E93"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32AF7EBC" w14:textId="77777777" w:rsidR="00BE5227" w:rsidRPr="00BE5227" w:rsidRDefault="00BE5227" w:rsidP="00BE5227">
            <w:pPr>
              <w:ind w:left="-6" w:right="-61"/>
              <w:jc w:val="center"/>
              <w:rPr>
                <w:sz w:val="22"/>
                <w:szCs w:val="22"/>
              </w:rPr>
            </w:pPr>
            <w:r w:rsidRPr="00BE5227">
              <w:rPr>
                <w:sz w:val="22"/>
                <w:szCs w:val="22"/>
              </w:rPr>
              <w:t>с 01.01.2021</w:t>
            </w:r>
          </w:p>
        </w:tc>
        <w:tc>
          <w:tcPr>
            <w:tcW w:w="1040" w:type="dxa"/>
            <w:shd w:val="clear" w:color="auto" w:fill="auto"/>
          </w:tcPr>
          <w:p w14:paraId="119DCA44" w14:textId="77777777" w:rsidR="00BE5227" w:rsidRPr="00BE5227" w:rsidRDefault="00BE5227" w:rsidP="00BE5227">
            <w:pPr>
              <w:jc w:val="center"/>
              <w:rPr>
                <w:sz w:val="22"/>
                <w:szCs w:val="22"/>
                <w:lang w:eastAsia="en-US"/>
              </w:rPr>
            </w:pPr>
            <w:r w:rsidRPr="00BE5227">
              <w:rPr>
                <w:sz w:val="22"/>
                <w:szCs w:val="22"/>
                <w:lang w:eastAsia="en-US"/>
              </w:rPr>
              <w:t>3 385,90</w:t>
            </w:r>
          </w:p>
        </w:tc>
        <w:tc>
          <w:tcPr>
            <w:tcW w:w="709" w:type="dxa"/>
            <w:shd w:val="clear" w:color="auto" w:fill="auto"/>
            <w:vAlign w:val="center"/>
          </w:tcPr>
          <w:p w14:paraId="6D654F9E"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851" w:type="dxa"/>
            <w:shd w:val="clear" w:color="auto" w:fill="auto"/>
            <w:vAlign w:val="center"/>
          </w:tcPr>
          <w:p w14:paraId="62AC5416"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8" w:type="dxa"/>
            <w:shd w:val="clear" w:color="auto" w:fill="auto"/>
            <w:vAlign w:val="center"/>
          </w:tcPr>
          <w:p w14:paraId="0822BB38"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9" w:type="dxa"/>
            <w:shd w:val="clear" w:color="auto" w:fill="auto"/>
            <w:vAlign w:val="center"/>
          </w:tcPr>
          <w:p w14:paraId="3775040C"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993" w:type="dxa"/>
            <w:shd w:val="clear" w:color="auto" w:fill="auto"/>
            <w:vAlign w:val="center"/>
          </w:tcPr>
          <w:p w14:paraId="1F291CC0"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r>
      <w:tr w:rsidR="00BE5227" w:rsidRPr="00BE5227" w14:paraId="55B242AA" w14:textId="77777777" w:rsidTr="0078668C">
        <w:trPr>
          <w:trHeight w:val="180"/>
          <w:jc w:val="center"/>
        </w:trPr>
        <w:tc>
          <w:tcPr>
            <w:tcW w:w="1327" w:type="dxa"/>
            <w:vMerge/>
            <w:shd w:val="clear" w:color="auto" w:fill="auto"/>
          </w:tcPr>
          <w:p w14:paraId="55D8D633" w14:textId="77777777" w:rsidR="00BE5227" w:rsidRPr="00BE5227" w:rsidRDefault="00BE5227" w:rsidP="00BE5227">
            <w:pPr>
              <w:ind w:right="-2"/>
              <w:rPr>
                <w:sz w:val="22"/>
                <w:szCs w:val="22"/>
                <w:lang w:eastAsia="en-US"/>
              </w:rPr>
            </w:pPr>
          </w:p>
        </w:tc>
        <w:tc>
          <w:tcPr>
            <w:tcW w:w="1843" w:type="dxa"/>
            <w:vMerge/>
            <w:shd w:val="clear" w:color="auto" w:fill="auto"/>
          </w:tcPr>
          <w:p w14:paraId="7A9E3D7D"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23A9D1E2" w14:textId="77777777" w:rsidR="00BE5227" w:rsidRPr="00BE5227" w:rsidRDefault="00BE5227" w:rsidP="00BE5227">
            <w:pPr>
              <w:ind w:left="-6" w:right="-61"/>
              <w:jc w:val="center"/>
              <w:rPr>
                <w:sz w:val="22"/>
                <w:szCs w:val="22"/>
              </w:rPr>
            </w:pPr>
            <w:r w:rsidRPr="00BE5227">
              <w:rPr>
                <w:sz w:val="22"/>
                <w:szCs w:val="22"/>
              </w:rPr>
              <w:t>с 01.07.2021</w:t>
            </w:r>
          </w:p>
        </w:tc>
        <w:tc>
          <w:tcPr>
            <w:tcW w:w="1040" w:type="dxa"/>
            <w:shd w:val="clear" w:color="auto" w:fill="auto"/>
          </w:tcPr>
          <w:p w14:paraId="44E58D1D" w14:textId="77777777" w:rsidR="00BE5227" w:rsidRPr="00BE5227" w:rsidRDefault="00BE5227" w:rsidP="00BE5227">
            <w:pPr>
              <w:jc w:val="center"/>
              <w:rPr>
                <w:sz w:val="22"/>
                <w:szCs w:val="22"/>
                <w:lang w:eastAsia="en-US"/>
              </w:rPr>
            </w:pPr>
            <w:r w:rsidRPr="00BE5227">
              <w:rPr>
                <w:sz w:val="22"/>
                <w:szCs w:val="22"/>
                <w:lang w:eastAsia="en-US"/>
              </w:rPr>
              <w:t>3 505,83</w:t>
            </w:r>
          </w:p>
        </w:tc>
        <w:tc>
          <w:tcPr>
            <w:tcW w:w="709" w:type="dxa"/>
            <w:shd w:val="clear" w:color="auto" w:fill="auto"/>
            <w:vAlign w:val="center"/>
          </w:tcPr>
          <w:p w14:paraId="35636C59"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851" w:type="dxa"/>
            <w:shd w:val="clear" w:color="auto" w:fill="auto"/>
            <w:vAlign w:val="center"/>
          </w:tcPr>
          <w:p w14:paraId="424071DE"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8" w:type="dxa"/>
            <w:shd w:val="clear" w:color="auto" w:fill="auto"/>
            <w:vAlign w:val="center"/>
          </w:tcPr>
          <w:p w14:paraId="3D5D1BD4"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9" w:type="dxa"/>
            <w:shd w:val="clear" w:color="auto" w:fill="auto"/>
            <w:vAlign w:val="center"/>
          </w:tcPr>
          <w:p w14:paraId="3801671D"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993" w:type="dxa"/>
            <w:shd w:val="clear" w:color="auto" w:fill="auto"/>
            <w:vAlign w:val="center"/>
          </w:tcPr>
          <w:p w14:paraId="28DD87DF"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r>
    </w:tbl>
    <w:p w14:paraId="32B446A1" w14:textId="77777777" w:rsidR="00BE5227" w:rsidRPr="00BE5227" w:rsidRDefault="00BE5227" w:rsidP="00BE5227">
      <w:pPr>
        <w:rPr>
          <w:lang w:eastAsia="en-US"/>
        </w:rPr>
      </w:pPr>
    </w:p>
    <w:p w14:paraId="49066448" w14:textId="77777777" w:rsidR="00BE5227" w:rsidRPr="00BE5227" w:rsidRDefault="00BE5227" w:rsidP="00BE5227">
      <w:pPr>
        <w:rPr>
          <w:lang w:eastAsia="en-US"/>
        </w:rPr>
      </w:pPr>
    </w:p>
    <w:p w14:paraId="1541F72D" w14:textId="77777777" w:rsidR="00BE5227" w:rsidRPr="00BE5227" w:rsidRDefault="00BE5227" w:rsidP="00BE5227">
      <w:pPr>
        <w:rPr>
          <w:lang w:eastAsia="en-US"/>
        </w:rPr>
      </w:pPr>
    </w:p>
    <w:p w14:paraId="6C4D694B" w14:textId="77777777" w:rsidR="00BE5227" w:rsidRDefault="00BE5227" w:rsidP="00BE5227">
      <w:pPr>
        <w:jc w:val="center"/>
        <w:rPr>
          <w:lang w:eastAsia="en-US"/>
        </w:rPr>
        <w:sectPr w:rsidR="00BE5227" w:rsidSect="00BE5227">
          <w:pgSz w:w="11906" w:h="16838"/>
          <w:pgMar w:top="1134" w:right="850" w:bottom="1134" w:left="1701" w:header="708" w:footer="708" w:gutter="0"/>
          <w:cols w:space="708"/>
          <w:titlePg/>
          <w:docGrid w:linePitch="360"/>
        </w:sectPr>
      </w:pPr>
    </w:p>
    <w:p w14:paraId="1EB424BC" w14:textId="53BBF25B" w:rsidR="00BE5227" w:rsidRPr="00BE5227" w:rsidRDefault="00BE5227" w:rsidP="00BE5227">
      <w:pPr>
        <w:jc w:val="center"/>
        <w:rPr>
          <w:lang w:eastAsia="en-US"/>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BE5227" w:rsidRPr="00BE5227" w14:paraId="181534C8" w14:textId="77777777" w:rsidTr="0078668C">
        <w:trPr>
          <w:trHeight w:val="180"/>
          <w:jc w:val="center"/>
        </w:trPr>
        <w:tc>
          <w:tcPr>
            <w:tcW w:w="1327" w:type="dxa"/>
            <w:shd w:val="clear" w:color="auto" w:fill="auto"/>
          </w:tcPr>
          <w:p w14:paraId="7FF1FA4A" w14:textId="77777777" w:rsidR="00BE5227" w:rsidRPr="00BE5227" w:rsidRDefault="00BE5227" w:rsidP="00BE5227">
            <w:pPr>
              <w:ind w:right="-2"/>
              <w:jc w:val="center"/>
              <w:rPr>
                <w:sz w:val="22"/>
                <w:szCs w:val="22"/>
                <w:lang w:eastAsia="en-US"/>
              </w:rPr>
            </w:pPr>
            <w:r w:rsidRPr="00BE5227">
              <w:rPr>
                <w:sz w:val="22"/>
                <w:szCs w:val="22"/>
                <w:lang w:eastAsia="en-US"/>
              </w:rPr>
              <w:t>1</w:t>
            </w:r>
          </w:p>
        </w:tc>
        <w:tc>
          <w:tcPr>
            <w:tcW w:w="1843" w:type="dxa"/>
            <w:shd w:val="clear" w:color="auto" w:fill="auto"/>
          </w:tcPr>
          <w:p w14:paraId="011BD95B" w14:textId="77777777" w:rsidR="00BE5227" w:rsidRPr="00BE5227" w:rsidRDefault="00BE5227" w:rsidP="00BE5227">
            <w:pPr>
              <w:ind w:right="-2"/>
              <w:jc w:val="center"/>
              <w:rPr>
                <w:sz w:val="22"/>
                <w:szCs w:val="22"/>
                <w:lang w:eastAsia="en-US"/>
              </w:rPr>
            </w:pPr>
            <w:r w:rsidRPr="00BE5227">
              <w:rPr>
                <w:sz w:val="22"/>
                <w:szCs w:val="22"/>
                <w:lang w:eastAsia="en-US"/>
              </w:rPr>
              <w:t>2</w:t>
            </w:r>
          </w:p>
        </w:tc>
        <w:tc>
          <w:tcPr>
            <w:tcW w:w="1417" w:type="dxa"/>
            <w:shd w:val="clear" w:color="auto" w:fill="auto"/>
            <w:vAlign w:val="center"/>
          </w:tcPr>
          <w:p w14:paraId="246E1DE6" w14:textId="77777777" w:rsidR="00BE5227" w:rsidRPr="00BE5227" w:rsidRDefault="00BE5227" w:rsidP="00BE5227">
            <w:pPr>
              <w:ind w:left="-6" w:right="-61"/>
              <w:jc w:val="center"/>
              <w:rPr>
                <w:sz w:val="22"/>
                <w:szCs w:val="22"/>
              </w:rPr>
            </w:pPr>
            <w:r w:rsidRPr="00BE5227">
              <w:rPr>
                <w:sz w:val="22"/>
                <w:szCs w:val="22"/>
              </w:rPr>
              <w:t>3</w:t>
            </w:r>
          </w:p>
        </w:tc>
        <w:tc>
          <w:tcPr>
            <w:tcW w:w="1040" w:type="dxa"/>
            <w:shd w:val="clear" w:color="auto" w:fill="auto"/>
          </w:tcPr>
          <w:p w14:paraId="2F7DCFFB" w14:textId="77777777" w:rsidR="00BE5227" w:rsidRPr="00BE5227" w:rsidRDefault="00BE5227" w:rsidP="00BE5227">
            <w:pPr>
              <w:jc w:val="center"/>
              <w:rPr>
                <w:sz w:val="22"/>
                <w:szCs w:val="22"/>
                <w:lang w:eastAsia="en-US"/>
              </w:rPr>
            </w:pPr>
            <w:r w:rsidRPr="00BE5227">
              <w:rPr>
                <w:sz w:val="22"/>
                <w:szCs w:val="22"/>
                <w:lang w:eastAsia="en-US"/>
              </w:rPr>
              <w:t>4</w:t>
            </w:r>
          </w:p>
        </w:tc>
        <w:tc>
          <w:tcPr>
            <w:tcW w:w="709" w:type="dxa"/>
            <w:shd w:val="clear" w:color="auto" w:fill="auto"/>
            <w:vAlign w:val="center"/>
          </w:tcPr>
          <w:p w14:paraId="08A0A3D8" w14:textId="77777777" w:rsidR="00BE5227" w:rsidRPr="00BE5227" w:rsidRDefault="00BE5227" w:rsidP="00BE5227">
            <w:pPr>
              <w:ind w:left="-105" w:right="-108"/>
              <w:jc w:val="center"/>
              <w:rPr>
                <w:sz w:val="22"/>
                <w:szCs w:val="22"/>
                <w:lang w:eastAsia="en-US"/>
              </w:rPr>
            </w:pPr>
            <w:r w:rsidRPr="00BE5227">
              <w:rPr>
                <w:sz w:val="22"/>
                <w:szCs w:val="22"/>
                <w:lang w:eastAsia="en-US"/>
              </w:rPr>
              <w:t>5</w:t>
            </w:r>
          </w:p>
        </w:tc>
        <w:tc>
          <w:tcPr>
            <w:tcW w:w="851" w:type="dxa"/>
            <w:shd w:val="clear" w:color="auto" w:fill="auto"/>
            <w:vAlign w:val="center"/>
          </w:tcPr>
          <w:p w14:paraId="15BA5486" w14:textId="77777777" w:rsidR="00BE5227" w:rsidRPr="00BE5227" w:rsidRDefault="00BE5227" w:rsidP="00BE5227">
            <w:pPr>
              <w:ind w:left="-105" w:right="-108"/>
              <w:jc w:val="center"/>
              <w:rPr>
                <w:sz w:val="22"/>
                <w:szCs w:val="22"/>
                <w:lang w:eastAsia="en-US"/>
              </w:rPr>
            </w:pPr>
            <w:r w:rsidRPr="00BE5227">
              <w:rPr>
                <w:sz w:val="22"/>
                <w:szCs w:val="22"/>
                <w:lang w:eastAsia="en-US"/>
              </w:rPr>
              <w:t>6</w:t>
            </w:r>
          </w:p>
        </w:tc>
        <w:tc>
          <w:tcPr>
            <w:tcW w:w="708" w:type="dxa"/>
            <w:shd w:val="clear" w:color="auto" w:fill="auto"/>
            <w:vAlign w:val="center"/>
          </w:tcPr>
          <w:p w14:paraId="2849599B" w14:textId="77777777" w:rsidR="00BE5227" w:rsidRPr="00BE5227" w:rsidRDefault="00BE5227" w:rsidP="00BE5227">
            <w:pPr>
              <w:ind w:left="-105" w:right="-108"/>
              <w:jc w:val="center"/>
              <w:rPr>
                <w:sz w:val="22"/>
                <w:szCs w:val="22"/>
                <w:lang w:eastAsia="en-US"/>
              </w:rPr>
            </w:pPr>
            <w:r w:rsidRPr="00BE5227">
              <w:rPr>
                <w:sz w:val="22"/>
                <w:szCs w:val="22"/>
                <w:lang w:eastAsia="en-US"/>
              </w:rPr>
              <w:t>7</w:t>
            </w:r>
          </w:p>
        </w:tc>
        <w:tc>
          <w:tcPr>
            <w:tcW w:w="709" w:type="dxa"/>
            <w:shd w:val="clear" w:color="auto" w:fill="auto"/>
            <w:vAlign w:val="center"/>
          </w:tcPr>
          <w:p w14:paraId="20FF64FE" w14:textId="77777777" w:rsidR="00BE5227" w:rsidRPr="00BE5227" w:rsidRDefault="00BE5227" w:rsidP="00BE5227">
            <w:pPr>
              <w:ind w:left="-105" w:right="-108"/>
              <w:jc w:val="center"/>
              <w:rPr>
                <w:sz w:val="22"/>
                <w:szCs w:val="22"/>
                <w:lang w:eastAsia="en-US"/>
              </w:rPr>
            </w:pPr>
            <w:r w:rsidRPr="00BE5227">
              <w:rPr>
                <w:sz w:val="22"/>
                <w:szCs w:val="22"/>
                <w:lang w:eastAsia="en-US"/>
              </w:rPr>
              <w:t>8</w:t>
            </w:r>
          </w:p>
        </w:tc>
        <w:tc>
          <w:tcPr>
            <w:tcW w:w="993" w:type="dxa"/>
            <w:shd w:val="clear" w:color="auto" w:fill="auto"/>
            <w:vAlign w:val="center"/>
          </w:tcPr>
          <w:p w14:paraId="00D21FA9" w14:textId="77777777" w:rsidR="00BE5227" w:rsidRPr="00BE5227" w:rsidRDefault="00BE5227" w:rsidP="00BE5227">
            <w:pPr>
              <w:ind w:left="-105" w:right="-108"/>
              <w:jc w:val="center"/>
              <w:rPr>
                <w:sz w:val="22"/>
                <w:szCs w:val="22"/>
                <w:lang w:eastAsia="en-US"/>
              </w:rPr>
            </w:pPr>
            <w:r w:rsidRPr="00BE5227">
              <w:rPr>
                <w:sz w:val="22"/>
                <w:szCs w:val="22"/>
                <w:lang w:eastAsia="en-US"/>
              </w:rPr>
              <w:t>9</w:t>
            </w:r>
          </w:p>
        </w:tc>
      </w:tr>
      <w:tr w:rsidR="00BE5227" w:rsidRPr="00BE5227" w14:paraId="53983D42" w14:textId="77777777" w:rsidTr="0078668C">
        <w:trPr>
          <w:trHeight w:val="180"/>
          <w:jc w:val="center"/>
        </w:trPr>
        <w:tc>
          <w:tcPr>
            <w:tcW w:w="1327" w:type="dxa"/>
            <w:vMerge w:val="restart"/>
            <w:shd w:val="clear" w:color="auto" w:fill="auto"/>
            <w:vAlign w:val="center"/>
          </w:tcPr>
          <w:p w14:paraId="00969618" w14:textId="77777777" w:rsidR="00BE5227" w:rsidRPr="00BE5227" w:rsidRDefault="00BE5227" w:rsidP="00BE5227">
            <w:pPr>
              <w:ind w:right="-2"/>
              <w:jc w:val="center"/>
              <w:rPr>
                <w:sz w:val="22"/>
                <w:szCs w:val="22"/>
                <w:lang w:eastAsia="en-US"/>
              </w:rPr>
            </w:pPr>
          </w:p>
        </w:tc>
        <w:tc>
          <w:tcPr>
            <w:tcW w:w="1843" w:type="dxa"/>
            <w:vMerge w:val="restart"/>
            <w:shd w:val="clear" w:color="auto" w:fill="auto"/>
            <w:vAlign w:val="center"/>
          </w:tcPr>
          <w:p w14:paraId="2C08CB3F" w14:textId="77777777" w:rsidR="00BE5227" w:rsidRPr="00BE5227" w:rsidRDefault="00BE5227" w:rsidP="00BE5227">
            <w:pPr>
              <w:ind w:left="-107" w:right="-108" w:firstLine="29"/>
              <w:jc w:val="center"/>
              <w:rPr>
                <w:sz w:val="22"/>
                <w:szCs w:val="22"/>
                <w:lang w:eastAsia="en-US"/>
              </w:rPr>
            </w:pPr>
            <w:proofErr w:type="spellStart"/>
            <w:r w:rsidRPr="00BE5227">
              <w:rPr>
                <w:sz w:val="22"/>
                <w:szCs w:val="22"/>
                <w:lang w:eastAsia="en-US"/>
              </w:rPr>
              <w:t>Одноставочный</w:t>
            </w:r>
            <w:proofErr w:type="spellEnd"/>
          </w:p>
          <w:p w14:paraId="6869F006" w14:textId="77777777" w:rsidR="00BE5227" w:rsidRPr="00BE5227" w:rsidRDefault="00BE5227" w:rsidP="00BE5227">
            <w:pPr>
              <w:ind w:right="-2"/>
              <w:jc w:val="center"/>
              <w:rPr>
                <w:sz w:val="22"/>
                <w:szCs w:val="22"/>
                <w:lang w:eastAsia="en-US"/>
              </w:rPr>
            </w:pPr>
            <w:r w:rsidRPr="00BE5227">
              <w:rPr>
                <w:sz w:val="22"/>
                <w:szCs w:val="22"/>
                <w:lang w:eastAsia="en-US"/>
              </w:rPr>
              <w:t>руб./Гкал</w:t>
            </w:r>
          </w:p>
        </w:tc>
        <w:tc>
          <w:tcPr>
            <w:tcW w:w="1417" w:type="dxa"/>
            <w:shd w:val="clear" w:color="auto" w:fill="auto"/>
            <w:vAlign w:val="center"/>
          </w:tcPr>
          <w:p w14:paraId="432A0E1A" w14:textId="77777777" w:rsidR="00BE5227" w:rsidRPr="00BE5227" w:rsidRDefault="00BE5227" w:rsidP="00BE5227">
            <w:pPr>
              <w:ind w:left="-6" w:right="-61"/>
              <w:jc w:val="center"/>
              <w:rPr>
                <w:sz w:val="22"/>
                <w:szCs w:val="22"/>
              </w:rPr>
            </w:pPr>
            <w:r w:rsidRPr="00BE5227">
              <w:rPr>
                <w:sz w:val="22"/>
                <w:szCs w:val="22"/>
              </w:rPr>
              <w:t>с 01.01.2022</w:t>
            </w:r>
          </w:p>
        </w:tc>
        <w:tc>
          <w:tcPr>
            <w:tcW w:w="1040" w:type="dxa"/>
            <w:shd w:val="clear" w:color="auto" w:fill="auto"/>
          </w:tcPr>
          <w:p w14:paraId="3F6BDD9A" w14:textId="77777777" w:rsidR="00BE5227" w:rsidRPr="00BE5227" w:rsidRDefault="00BE5227" w:rsidP="00BE5227">
            <w:pPr>
              <w:jc w:val="center"/>
              <w:rPr>
                <w:sz w:val="22"/>
                <w:szCs w:val="22"/>
                <w:lang w:eastAsia="en-US"/>
              </w:rPr>
            </w:pPr>
            <w:r w:rsidRPr="00BE5227">
              <w:rPr>
                <w:sz w:val="22"/>
                <w:szCs w:val="22"/>
                <w:lang w:eastAsia="en-US"/>
              </w:rPr>
              <w:t>3 505,83</w:t>
            </w:r>
          </w:p>
        </w:tc>
        <w:tc>
          <w:tcPr>
            <w:tcW w:w="709" w:type="dxa"/>
            <w:shd w:val="clear" w:color="auto" w:fill="auto"/>
            <w:vAlign w:val="center"/>
          </w:tcPr>
          <w:p w14:paraId="282134D7"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851" w:type="dxa"/>
            <w:shd w:val="clear" w:color="auto" w:fill="auto"/>
            <w:vAlign w:val="center"/>
          </w:tcPr>
          <w:p w14:paraId="1CF4D20E"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8" w:type="dxa"/>
            <w:shd w:val="clear" w:color="auto" w:fill="auto"/>
            <w:vAlign w:val="center"/>
          </w:tcPr>
          <w:p w14:paraId="772B3488" w14:textId="77777777" w:rsidR="00BE5227" w:rsidRPr="00BE5227" w:rsidRDefault="00BE5227" w:rsidP="00BE5227">
            <w:pPr>
              <w:ind w:left="-105" w:right="-108"/>
              <w:jc w:val="center"/>
              <w:rPr>
                <w:sz w:val="22"/>
                <w:szCs w:val="22"/>
                <w:lang w:eastAsia="en-US"/>
              </w:rPr>
            </w:pPr>
            <w:r w:rsidRPr="00BE5227">
              <w:rPr>
                <w:sz w:val="22"/>
                <w:szCs w:val="22"/>
                <w:lang w:eastAsia="en-US"/>
              </w:rPr>
              <w:t>х</w:t>
            </w:r>
          </w:p>
        </w:tc>
        <w:tc>
          <w:tcPr>
            <w:tcW w:w="709" w:type="dxa"/>
            <w:shd w:val="clear" w:color="auto" w:fill="auto"/>
            <w:vAlign w:val="center"/>
          </w:tcPr>
          <w:p w14:paraId="4F8B3041"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993" w:type="dxa"/>
            <w:shd w:val="clear" w:color="auto" w:fill="auto"/>
            <w:vAlign w:val="center"/>
          </w:tcPr>
          <w:p w14:paraId="29C7085A"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r>
      <w:tr w:rsidR="00BE5227" w:rsidRPr="00BE5227" w14:paraId="1F6012ED" w14:textId="77777777" w:rsidTr="0078668C">
        <w:trPr>
          <w:trHeight w:val="135"/>
          <w:jc w:val="center"/>
        </w:trPr>
        <w:tc>
          <w:tcPr>
            <w:tcW w:w="1327" w:type="dxa"/>
            <w:vMerge/>
            <w:shd w:val="clear" w:color="auto" w:fill="auto"/>
          </w:tcPr>
          <w:p w14:paraId="127301A5" w14:textId="77777777" w:rsidR="00BE5227" w:rsidRPr="00BE5227" w:rsidRDefault="00BE5227" w:rsidP="00BE5227">
            <w:pPr>
              <w:ind w:right="-2"/>
              <w:jc w:val="center"/>
              <w:rPr>
                <w:sz w:val="22"/>
                <w:szCs w:val="22"/>
                <w:lang w:eastAsia="en-US"/>
              </w:rPr>
            </w:pPr>
          </w:p>
        </w:tc>
        <w:tc>
          <w:tcPr>
            <w:tcW w:w="1843" w:type="dxa"/>
            <w:vMerge/>
            <w:shd w:val="clear" w:color="auto" w:fill="auto"/>
          </w:tcPr>
          <w:p w14:paraId="6112C34C"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27DB28D5" w14:textId="77777777" w:rsidR="00BE5227" w:rsidRPr="00BE5227" w:rsidRDefault="00BE5227" w:rsidP="00BE5227">
            <w:pPr>
              <w:ind w:left="-6" w:right="-61"/>
              <w:jc w:val="center"/>
              <w:rPr>
                <w:sz w:val="22"/>
                <w:szCs w:val="22"/>
              </w:rPr>
            </w:pPr>
            <w:r w:rsidRPr="00BE5227">
              <w:rPr>
                <w:sz w:val="22"/>
                <w:szCs w:val="22"/>
              </w:rPr>
              <w:t>с 01.07.2022</w:t>
            </w:r>
          </w:p>
        </w:tc>
        <w:tc>
          <w:tcPr>
            <w:tcW w:w="1040" w:type="dxa"/>
            <w:shd w:val="clear" w:color="auto" w:fill="auto"/>
          </w:tcPr>
          <w:p w14:paraId="1DBA2E46" w14:textId="77777777" w:rsidR="00BE5227" w:rsidRPr="00BE5227" w:rsidRDefault="00BE5227" w:rsidP="00BE5227">
            <w:pPr>
              <w:jc w:val="center"/>
              <w:rPr>
                <w:sz w:val="22"/>
                <w:szCs w:val="22"/>
                <w:lang w:eastAsia="en-US"/>
              </w:rPr>
            </w:pPr>
            <w:r w:rsidRPr="00BE5227">
              <w:rPr>
                <w:sz w:val="22"/>
                <w:szCs w:val="22"/>
                <w:lang w:eastAsia="en-US"/>
              </w:rPr>
              <w:t>3 751,24</w:t>
            </w:r>
          </w:p>
        </w:tc>
        <w:tc>
          <w:tcPr>
            <w:tcW w:w="709" w:type="dxa"/>
            <w:shd w:val="clear" w:color="auto" w:fill="auto"/>
            <w:vAlign w:val="center"/>
          </w:tcPr>
          <w:p w14:paraId="0A8E046E"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851" w:type="dxa"/>
            <w:shd w:val="clear" w:color="auto" w:fill="auto"/>
            <w:vAlign w:val="center"/>
          </w:tcPr>
          <w:p w14:paraId="054CB101"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8" w:type="dxa"/>
            <w:shd w:val="clear" w:color="auto" w:fill="auto"/>
            <w:vAlign w:val="center"/>
          </w:tcPr>
          <w:p w14:paraId="6A2F19F3" w14:textId="77777777" w:rsidR="00BE5227" w:rsidRPr="00BE5227" w:rsidRDefault="00BE5227" w:rsidP="00BE5227">
            <w:pPr>
              <w:ind w:left="-105" w:right="-108"/>
              <w:jc w:val="center"/>
              <w:rPr>
                <w:sz w:val="22"/>
                <w:szCs w:val="22"/>
                <w:lang w:eastAsia="en-US"/>
              </w:rPr>
            </w:pPr>
            <w:r w:rsidRPr="00BE5227">
              <w:rPr>
                <w:sz w:val="22"/>
                <w:szCs w:val="22"/>
                <w:lang w:eastAsia="en-US"/>
              </w:rPr>
              <w:t>х</w:t>
            </w:r>
          </w:p>
        </w:tc>
        <w:tc>
          <w:tcPr>
            <w:tcW w:w="709" w:type="dxa"/>
            <w:shd w:val="clear" w:color="auto" w:fill="auto"/>
            <w:vAlign w:val="center"/>
          </w:tcPr>
          <w:p w14:paraId="2C036E06"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993" w:type="dxa"/>
            <w:shd w:val="clear" w:color="auto" w:fill="auto"/>
            <w:vAlign w:val="center"/>
          </w:tcPr>
          <w:p w14:paraId="1AA0A17E"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r>
      <w:tr w:rsidR="00BE5227" w:rsidRPr="00BE5227" w14:paraId="632BA824" w14:textId="77777777" w:rsidTr="0078668C">
        <w:trPr>
          <w:trHeight w:val="135"/>
          <w:jc w:val="center"/>
        </w:trPr>
        <w:tc>
          <w:tcPr>
            <w:tcW w:w="1327" w:type="dxa"/>
            <w:vMerge/>
            <w:shd w:val="clear" w:color="auto" w:fill="auto"/>
          </w:tcPr>
          <w:p w14:paraId="43C2D1C2" w14:textId="77777777" w:rsidR="00BE5227" w:rsidRPr="00BE5227" w:rsidRDefault="00BE5227" w:rsidP="00BE5227">
            <w:pPr>
              <w:ind w:right="-2"/>
              <w:jc w:val="center"/>
              <w:rPr>
                <w:sz w:val="22"/>
                <w:szCs w:val="22"/>
                <w:lang w:eastAsia="en-US"/>
              </w:rPr>
            </w:pPr>
          </w:p>
        </w:tc>
        <w:tc>
          <w:tcPr>
            <w:tcW w:w="1843" w:type="dxa"/>
            <w:vMerge/>
            <w:shd w:val="clear" w:color="auto" w:fill="auto"/>
          </w:tcPr>
          <w:p w14:paraId="23F5DA24"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29BE68AD" w14:textId="77777777" w:rsidR="00BE5227" w:rsidRPr="00BE5227" w:rsidRDefault="00BE5227" w:rsidP="00BE5227">
            <w:pPr>
              <w:ind w:left="-6" w:right="-61"/>
              <w:jc w:val="center"/>
              <w:rPr>
                <w:sz w:val="22"/>
                <w:szCs w:val="22"/>
              </w:rPr>
            </w:pPr>
            <w:r w:rsidRPr="00BE5227">
              <w:rPr>
                <w:sz w:val="22"/>
                <w:szCs w:val="22"/>
              </w:rPr>
              <w:t>с 01.01.2023</w:t>
            </w:r>
          </w:p>
        </w:tc>
        <w:tc>
          <w:tcPr>
            <w:tcW w:w="1040" w:type="dxa"/>
            <w:shd w:val="clear" w:color="auto" w:fill="auto"/>
          </w:tcPr>
          <w:p w14:paraId="08C28746" w14:textId="77777777" w:rsidR="00BE5227" w:rsidRPr="00BE5227" w:rsidRDefault="00BE5227" w:rsidP="00BE5227">
            <w:pPr>
              <w:jc w:val="center"/>
              <w:rPr>
                <w:sz w:val="22"/>
                <w:szCs w:val="22"/>
                <w:lang w:eastAsia="en-US"/>
              </w:rPr>
            </w:pPr>
            <w:r w:rsidRPr="00BE5227">
              <w:rPr>
                <w:sz w:val="22"/>
                <w:szCs w:val="22"/>
                <w:lang w:eastAsia="en-US"/>
              </w:rPr>
              <w:t>3 624,09</w:t>
            </w:r>
          </w:p>
        </w:tc>
        <w:tc>
          <w:tcPr>
            <w:tcW w:w="709" w:type="dxa"/>
            <w:shd w:val="clear" w:color="auto" w:fill="auto"/>
          </w:tcPr>
          <w:p w14:paraId="29CC346A"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1A0391E3"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160080F7"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2C6052DB"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06576E35"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6F0943AC" w14:textId="77777777" w:rsidTr="0078668C">
        <w:trPr>
          <w:trHeight w:val="135"/>
          <w:jc w:val="center"/>
        </w:trPr>
        <w:tc>
          <w:tcPr>
            <w:tcW w:w="1327" w:type="dxa"/>
            <w:vMerge/>
            <w:shd w:val="clear" w:color="auto" w:fill="auto"/>
          </w:tcPr>
          <w:p w14:paraId="1CDE5275" w14:textId="77777777" w:rsidR="00BE5227" w:rsidRPr="00BE5227" w:rsidRDefault="00BE5227" w:rsidP="00BE5227">
            <w:pPr>
              <w:ind w:right="-2"/>
              <w:jc w:val="center"/>
              <w:rPr>
                <w:sz w:val="22"/>
                <w:szCs w:val="22"/>
                <w:lang w:eastAsia="en-US"/>
              </w:rPr>
            </w:pPr>
          </w:p>
        </w:tc>
        <w:tc>
          <w:tcPr>
            <w:tcW w:w="1843" w:type="dxa"/>
            <w:vMerge/>
            <w:shd w:val="clear" w:color="auto" w:fill="auto"/>
          </w:tcPr>
          <w:p w14:paraId="180E2321"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71666D8C" w14:textId="77777777" w:rsidR="00BE5227" w:rsidRPr="00BE5227" w:rsidRDefault="00BE5227" w:rsidP="00BE5227">
            <w:pPr>
              <w:ind w:left="-6" w:right="-61"/>
              <w:jc w:val="center"/>
              <w:rPr>
                <w:sz w:val="22"/>
                <w:szCs w:val="22"/>
              </w:rPr>
            </w:pPr>
            <w:r w:rsidRPr="00BE5227">
              <w:rPr>
                <w:sz w:val="22"/>
                <w:szCs w:val="22"/>
              </w:rPr>
              <w:t>с 01.07.2023</w:t>
            </w:r>
          </w:p>
        </w:tc>
        <w:tc>
          <w:tcPr>
            <w:tcW w:w="1040" w:type="dxa"/>
            <w:shd w:val="clear" w:color="auto" w:fill="auto"/>
          </w:tcPr>
          <w:p w14:paraId="0185756C" w14:textId="77777777" w:rsidR="00BE5227" w:rsidRPr="00BE5227" w:rsidRDefault="00BE5227" w:rsidP="00BE5227">
            <w:pPr>
              <w:jc w:val="center"/>
              <w:rPr>
                <w:sz w:val="22"/>
                <w:szCs w:val="22"/>
                <w:lang w:eastAsia="en-US"/>
              </w:rPr>
            </w:pPr>
            <w:r w:rsidRPr="00BE5227">
              <w:rPr>
                <w:sz w:val="22"/>
                <w:szCs w:val="22"/>
                <w:lang w:eastAsia="en-US"/>
              </w:rPr>
              <w:t>3 916,13</w:t>
            </w:r>
          </w:p>
        </w:tc>
        <w:tc>
          <w:tcPr>
            <w:tcW w:w="709" w:type="dxa"/>
            <w:shd w:val="clear" w:color="auto" w:fill="auto"/>
          </w:tcPr>
          <w:p w14:paraId="77F65086"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3F7C2FE6"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1A465C4E"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184FD655"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49DE44FC"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6A270231" w14:textId="77777777" w:rsidTr="0078668C">
        <w:trPr>
          <w:trHeight w:val="135"/>
          <w:jc w:val="center"/>
        </w:trPr>
        <w:tc>
          <w:tcPr>
            <w:tcW w:w="1327" w:type="dxa"/>
            <w:vMerge/>
            <w:shd w:val="clear" w:color="auto" w:fill="auto"/>
          </w:tcPr>
          <w:p w14:paraId="51760C4D" w14:textId="77777777" w:rsidR="00BE5227" w:rsidRPr="00BE5227" w:rsidRDefault="00BE5227" w:rsidP="00BE5227">
            <w:pPr>
              <w:ind w:right="-2"/>
              <w:jc w:val="center"/>
              <w:rPr>
                <w:sz w:val="22"/>
                <w:szCs w:val="22"/>
                <w:lang w:eastAsia="en-US"/>
              </w:rPr>
            </w:pPr>
          </w:p>
        </w:tc>
        <w:tc>
          <w:tcPr>
            <w:tcW w:w="1843" w:type="dxa"/>
            <w:vMerge/>
            <w:shd w:val="clear" w:color="auto" w:fill="auto"/>
          </w:tcPr>
          <w:p w14:paraId="38C2D8B0"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25FFB54D" w14:textId="77777777" w:rsidR="00BE5227" w:rsidRPr="00BE5227" w:rsidRDefault="00BE5227" w:rsidP="00BE5227">
            <w:pPr>
              <w:ind w:left="-6" w:right="-61"/>
              <w:jc w:val="center"/>
              <w:rPr>
                <w:sz w:val="22"/>
                <w:szCs w:val="22"/>
              </w:rPr>
            </w:pPr>
            <w:r w:rsidRPr="00BE5227">
              <w:rPr>
                <w:sz w:val="22"/>
                <w:szCs w:val="22"/>
              </w:rPr>
              <w:t>с 01.01.2024</w:t>
            </w:r>
          </w:p>
        </w:tc>
        <w:tc>
          <w:tcPr>
            <w:tcW w:w="1040" w:type="dxa"/>
            <w:shd w:val="clear" w:color="auto" w:fill="auto"/>
          </w:tcPr>
          <w:p w14:paraId="5DDB0AE3" w14:textId="77777777" w:rsidR="00BE5227" w:rsidRPr="00BE5227" w:rsidRDefault="00BE5227" w:rsidP="00BE5227">
            <w:pPr>
              <w:jc w:val="center"/>
              <w:rPr>
                <w:sz w:val="22"/>
                <w:szCs w:val="22"/>
                <w:lang w:eastAsia="en-US"/>
              </w:rPr>
            </w:pPr>
            <w:r w:rsidRPr="00BE5227">
              <w:rPr>
                <w:sz w:val="22"/>
                <w:szCs w:val="22"/>
                <w:lang w:eastAsia="en-US"/>
              </w:rPr>
              <w:t>3 916,13</w:t>
            </w:r>
          </w:p>
        </w:tc>
        <w:tc>
          <w:tcPr>
            <w:tcW w:w="709" w:type="dxa"/>
            <w:shd w:val="clear" w:color="auto" w:fill="auto"/>
          </w:tcPr>
          <w:p w14:paraId="373D7DFB"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4D16E604"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02830D82"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78A9F6D6"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2B6F5BF1"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70EA0A6E" w14:textId="77777777" w:rsidTr="0078668C">
        <w:trPr>
          <w:trHeight w:val="135"/>
          <w:jc w:val="center"/>
        </w:trPr>
        <w:tc>
          <w:tcPr>
            <w:tcW w:w="1327" w:type="dxa"/>
            <w:vMerge/>
            <w:shd w:val="clear" w:color="auto" w:fill="auto"/>
          </w:tcPr>
          <w:p w14:paraId="758C033D" w14:textId="77777777" w:rsidR="00BE5227" w:rsidRPr="00BE5227" w:rsidRDefault="00BE5227" w:rsidP="00BE5227">
            <w:pPr>
              <w:ind w:right="-2"/>
              <w:jc w:val="center"/>
              <w:rPr>
                <w:sz w:val="22"/>
                <w:szCs w:val="22"/>
                <w:lang w:eastAsia="en-US"/>
              </w:rPr>
            </w:pPr>
          </w:p>
        </w:tc>
        <w:tc>
          <w:tcPr>
            <w:tcW w:w="1843" w:type="dxa"/>
            <w:vMerge/>
            <w:shd w:val="clear" w:color="auto" w:fill="auto"/>
          </w:tcPr>
          <w:p w14:paraId="17653B84"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21A8F047" w14:textId="77777777" w:rsidR="00BE5227" w:rsidRPr="00BE5227" w:rsidRDefault="00BE5227" w:rsidP="00BE5227">
            <w:pPr>
              <w:ind w:left="-6" w:right="-61"/>
              <w:jc w:val="center"/>
              <w:rPr>
                <w:sz w:val="22"/>
                <w:szCs w:val="22"/>
              </w:rPr>
            </w:pPr>
            <w:r w:rsidRPr="00BE5227">
              <w:rPr>
                <w:sz w:val="22"/>
                <w:szCs w:val="22"/>
              </w:rPr>
              <w:t>с 01.07.2024</w:t>
            </w:r>
          </w:p>
        </w:tc>
        <w:tc>
          <w:tcPr>
            <w:tcW w:w="1040" w:type="dxa"/>
            <w:shd w:val="clear" w:color="auto" w:fill="auto"/>
          </w:tcPr>
          <w:p w14:paraId="6916858B" w14:textId="77777777" w:rsidR="00BE5227" w:rsidRPr="00BE5227" w:rsidRDefault="00BE5227" w:rsidP="00BE5227">
            <w:pPr>
              <w:jc w:val="center"/>
              <w:rPr>
                <w:sz w:val="22"/>
                <w:szCs w:val="22"/>
                <w:lang w:eastAsia="en-US"/>
              </w:rPr>
            </w:pPr>
            <w:r w:rsidRPr="00BE5227">
              <w:rPr>
                <w:sz w:val="22"/>
                <w:szCs w:val="22"/>
                <w:lang w:eastAsia="en-US"/>
              </w:rPr>
              <w:t>3 883,30</w:t>
            </w:r>
          </w:p>
        </w:tc>
        <w:tc>
          <w:tcPr>
            <w:tcW w:w="709" w:type="dxa"/>
            <w:shd w:val="clear" w:color="auto" w:fill="auto"/>
          </w:tcPr>
          <w:p w14:paraId="200E16B7"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578A2F90"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6B4F9348"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66D2278A"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2743D90A"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7E87DF4E" w14:textId="77777777" w:rsidTr="0078668C">
        <w:trPr>
          <w:trHeight w:val="135"/>
          <w:jc w:val="center"/>
        </w:trPr>
        <w:tc>
          <w:tcPr>
            <w:tcW w:w="1327" w:type="dxa"/>
            <w:vMerge/>
            <w:shd w:val="clear" w:color="auto" w:fill="auto"/>
          </w:tcPr>
          <w:p w14:paraId="5D9F07D5" w14:textId="77777777" w:rsidR="00BE5227" w:rsidRPr="00BE5227" w:rsidRDefault="00BE5227" w:rsidP="00BE5227">
            <w:pPr>
              <w:ind w:right="-2"/>
              <w:jc w:val="center"/>
              <w:rPr>
                <w:sz w:val="22"/>
                <w:szCs w:val="22"/>
                <w:lang w:eastAsia="en-US"/>
              </w:rPr>
            </w:pPr>
          </w:p>
        </w:tc>
        <w:tc>
          <w:tcPr>
            <w:tcW w:w="1843" w:type="dxa"/>
            <w:vMerge/>
            <w:shd w:val="clear" w:color="auto" w:fill="auto"/>
          </w:tcPr>
          <w:p w14:paraId="38FC698B"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4669DA4E" w14:textId="77777777" w:rsidR="00BE5227" w:rsidRPr="00BE5227" w:rsidRDefault="00BE5227" w:rsidP="00BE5227">
            <w:pPr>
              <w:ind w:left="-6" w:right="-61"/>
              <w:jc w:val="center"/>
              <w:rPr>
                <w:sz w:val="22"/>
                <w:szCs w:val="22"/>
              </w:rPr>
            </w:pPr>
            <w:r w:rsidRPr="00BE5227">
              <w:rPr>
                <w:sz w:val="22"/>
                <w:szCs w:val="22"/>
              </w:rPr>
              <w:t>с 01.01.2025</w:t>
            </w:r>
          </w:p>
        </w:tc>
        <w:tc>
          <w:tcPr>
            <w:tcW w:w="1040" w:type="dxa"/>
            <w:shd w:val="clear" w:color="auto" w:fill="auto"/>
          </w:tcPr>
          <w:p w14:paraId="65E8AFE2" w14:textId="77777777" w:rsidR="00BE5227" w:rsidRPr="00BE5227" w:rsidRDefault="00BE5227" w:rsidP="00BE5227">
            <w:pPr>
              <w:jc w:val="center"/>
              <w:rPr>
                <w:sz w:val="22"/>
                <w:szCs w:val="22"/>
                <w:lang w:eastAsia="en-US"/>
              </w:rPr>
            </w:pPr>
            <w:r w:rsidRPr="00BE5227">
              <w:rPr>
                <w:sz w:val="22"/>
                <w:szCs w:val="22"/>
                <w:lang w:eastAsia="en-US"/>
              </w:rPr>
              <w:t>3 883,30</w:t>
            </w:r>
          </w:p>
        </w:tc>
        <w:tc>
          <w:tcPr>
            <w:tcW w:w="709" w:type="dxa"/>
            <w:shd w:val="clear" w:color="auto" w:fill="auto"/>
          </w:tcPr>
          <w:p w14:paraId="2AB0713B"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4DF4AF23"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3EEFAF3A"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0C2211ED"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12165A03"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3A120BDD" w14:textId="77777777" w:rsidTr="0078668C">
        <w:trPr>
          <w:trHeight w:val="135"/>
          <w:jc w:val="center"/>
        </w:trPr>
        <w:tc>
          <w:tcPr>
            <w:tcW w:w="1327" w:type="dxa"/>
            <w:vMerge/>
            <w:shd w:val="clear" w:color="auto" w:fill="auto"/>
          </w:tcPr>
          <w:p w14:paraId="3D8EB8B5" w14:textId="77777777" w:rsidR="00BE5227" w:rsidRPr="00BE5227" w:rsidRDefault="00BE5227" w:rsidP="00BE5227">
            <w:pPr>
              <w:ind w:right="-2"/>
              <w:jc w:val="center"/>
              <w:rPr>
                <w:sz w:val="22"/>
                <w:szCs w:val="22"/>
                <w:lang w:eastAsia="en-US"/>
              </w:rPr>
            </w:pPr>
          </w:p>
        </w:tc>
        <w:tc>
          <w:tcPr>
            <w:tcW w:w="1843" w:type="dxa"/>
            <w:vMerge/>
            <w:shd w:val="clear" w:color="auto" w:fill="auto"/>
          </w:tcPr>
          <w:p w14:paraId="2750DDE2" w14:textId="77777777" w:rsidR="00BE5227" w:rsidRPr="00BE5227" w:rsidRDefault="00BE5227" w:rsidP="00BE5227">
            <w:pPr>
              <w:ind w:right="-2"/>
              <w:jc w:val="center"/>
              <w:rPr>
                <w:sz w:val="22"/>
                <w:szCs w:val="22"/>
                <w:lang w:eastAsia="en-US"/>
              </w:rPr>
            </w:pPr>
          </w:p>
        </w:tc>
        <w:tc>
          <w:tcPr>
            <w:tcW w:w="1417" w:type="dxa"/>
            <w:shd w:val="clear" w:color="auto" w:fill="auto"/>
            <w:vAlign w:val="center"/>
          </w:tcPr>
          <w:p w14:paraId="645CF0AE" w14:textId="77777777" w:rsidR="00BE5227" w:rsidRPr="00BE5227" w:rsidRDefault="00BE5227" w:rsidP="00BE5227">
            <w:pPr>
              <w:ind w:left="-6" w:right="-61"/>
              <w:jc w:val="center"/>
              <w:rPr>
                <w:sz w:val="22"/>
                <w:szCs w:val="22"/>
              </w:rPr>
            </w:pPr>
            <w:r w:rsidRPr="00BE5227">
              <w:rPr>
                <w:sz w:val="22"/>
                <w:szCs w:val="22"/>
              </w:rPr>
              <w:t>с 01.07.2025</w:t>
            </w:r>
          </w:p>
        </w:tc>
        <w:tc>
          <w:tcPr>
            <w:tcW w:w="1040" w:type="dxa"/>
            <w:shd w:val="clear" w:color="auto" w:fill="auto"/>
          </w:tcPr>
          <w:p w14:paraId="5C8A2B49" w14:textId="77777777" w:rsidR="00BE5227" w:rsidRPr="00BE5227" w:rsidRDefault="00BE5227" w:rsidP="00BE5227">
            <w:pPr>
              <w:jc w:val="center"/>
              <w:rPr>
                <w:sz w:val="22"/>
                <w:szCs w:val="22"/>
                <w:lang w:eastAsia="en-US"/>
              </w:rPr>
            </w:pPr>
            <w:r w:rsidRPr="00BE5227">
              <w:rPr>
                <w:sz w:val="22"/>
                <w:szCs w:val="22"/>
                <w:lang w:eastAsia="en-US"/>
              </w:rPr>
              <w:t>4 187,28</w:t>
            </w:r>
          </w:p>
        </w:tc>
        <w:tc>
          <w:tcPr>
            <w:tcW w:w="709" w:type="dxa"/>
            <w:shd w:val="clear" w:color="auto" w:fill="auto"/>
          </w:tcPr>
          <w:p w14:paraId="3BAB74D3" w14:textId="77777777" w:rsidR="00BE5227" w:rsidRPr="00BE5227" w:rsidRDefault="00BE5227" w:rsidP="00BE5227">
            <w:pPr>
              <w:jc w:val="center"/>
              <w:rPr>
                <w:lang w:eastAsia="en-US"/>
              </w:rPr>
            </w:pPr>
            <w:r w:rsidRPr="00BE5227">
              <w:rPr>
                <w:sz w:val="22"/>
                <w:szCs w:val="22"/>
                <w:lang w:eastAsia="en-US"/>
              </w:rPr>
              <w:t>x</w:t>
            </w:r>
          </w:p>
        </w:tc>
        <w:tc>
          <w:tcPr>
            <w:tcW w:w="851" w:type="dxa"/>
            <w:shd w:val="clear" w:color="auto" w:fill="auto"/>
          </w:tcPr>
          <w:p w14:paraId="3BAD8C4F" w14:textId="77777777" w:rsidR="00BE5227" w:rsidRPr="00BE5227" w:rsidRDefault="00BE5227" w:rsidP="00BE5227">
            <w:pPr>
              <w:jc w:val="center"/>
              <w:rPr>
                <w:lang w:eastAsia="en-US"/>
              </w:rPr>
            </w:pPr>
            <w:r w:rsidRPr="00BE5227">
              <w:rPr>
                <w:sz w:val="22"/>
                <w:szCs w:val="22"/>
                <w:lang w:eastAsia="en-US"/>
              </w:rPr>
              <w:t>x</w:t>
            </w:r>
          </w:p>
        </w:tc>
        <w:tc>
          <w:tcPr>
            <w:tcW w:w="708" w:type="dxa"/>
            <w:shd w:val="clear" w:color="auto" w:fill="auto"/>
          </w:tcPr>
          <w:p w14:paraId="0BEC7B62" w14:textId="77777777" w:rsidR="00BE5227" w:rsidRPr="00BE5227" w:rsidRDefault="00BE5227" w:rsidP="00BE5227">
            <w:pPr>
              <w:jc w:val="center"/>
              <w:rPr>
                <w:lang w:eastAsia="en-US"/>
              </w:rPr>
            </w:pPr>
            <w:r w:rsidRPr="00BE5227">
              <w:rPr>
                <w:sz w:val="22"/>
                <w:szCs w:val="22"/>
                <w:lang w:eastAsia="en-US"/>
              </w:rPr>
              <w:t>x</w:t>
            </w:r>
          </w:p>
        </w:tc>
        <w:tc>
          <w:tcPr>
            <w:tcW w:w="709" w:type="dxa"/>
            <w:shd w:val="clear" w:color="auto" w:fill="auto"/>
          </w:tcPr>
          <w:p w14:paraId="0A46196D" w14:textId="77777777" w:rsidR="00BE5227" w:rsidRPr="00BE5227" w:rsidRDefault="00BE5227" w:rsidP="00BE5227">
            <w:pPr>
              <w:jc w:val="center"/>
              <w:rPr>
                <w:lang w:eastAsia="en-US"/>
              </w:rPr>
            </w:pPr>
            <w:r w:rsidRPr="00BE5227">
              <w:rPr>
                <w:sz w:val="22"/>
                <w:szCs w:val="22"/>
                <w:lang w:eastAsia="en-US"/>
              </w:rPr>
              <w:t>x</w:t>
            </w:r>
          </w:p>
        </w:tc>
        <w:tc>
          <w:tcPr>
            <w:tcW w:w="993" w:type="dxa"/>
            <w:shd w:val="clear" w:color="auto" w:fill="auto"/>
          </w:tcPr>
          <w:p w14:paraId="3E4A0E44" w14:textId="77777777" w:rsidR="00BE5227" w:rsidRPr="00BE5227" w:rsidRDefault="00BE5227" w:rsidP="00BE5227">
            <w:pPr>
              <w:jc w:val="center"/>
              <w:rPr>
                <w:lang w:eastAsia="en-US"/>
              </w:rPr>
            </w:pPr>
            <w:r w:rsidRPr="00BE5227">
              <w:rPr>
                <w:sz w:val="22"/>
                <w:szCs w:val="22"/>
                <w:lang w:eastAsia="en-US"/>
              </w:rPr>
              <w:t>x</w:t>
            </w:r>
          </w:p>
        </w:tc>
      </w:tr>
      <w:tr w:rsidR="00BE5227" w:rsidRPr="00BE5227" w14:paraId="4F229F27" w14:textId="77777777" w:rsidTr="0078668C">
        <w:trPr>
          <w:trHeight w:val="135"/>
          <w:jc w:val="center"/>
        </w:trPr>
        <w:tc>
          <w:tcPr>
            <w:tcW w:w="1327" w:type="dxa"/>
            <w:vMerge/>
            <w:shd w:val="clear" w:color="auto" w:fill="auto"/>
          </w:tcPr>
          <w:p w14:paraId="615DE9DC" w14:textId="77777777" w:rsidR="00BE5227" w:rsidRPr="00BE5227" w:rsidRDefault="00BE5227" w:rsidP="00BE5227">
            <w:pPr>
              <w:ind w:right="-2"/>
              <w:jc w:val="center"/>
              <w:rPr>
                <w:sz w:val="22"/>
                <w:szCs w:val="22"/>
                <w:lang w:eastAsia="en-US"/>
              </w:rPr>
            </w:pPr>
          </w:p>
        </w:tc>
        <w:tc>
          <w:tcPr>
            <w:tcW w:w="1843" w:type="dxa"/>
            <w:shd w:val="clear" w:color="auto" w:fill="auto"/>
          </w:tcPr>
          <w:p w14:paraId="6AE18F2F" w14:textId="77777777" w:rsidR="00BE5227" w:rsidRPr="00BE5227" w:rsidRDefault="00BE5227" w:rsidP="00BE5227">
            <w:pPr>
              <w:ind w:left="-78" w:right="-2"/>
              <w:jc w:val="center"/>
              <w:rPr>
                <w:sz w:val="22"/>
                <w:szCs w:val="22"/>
                <w:lang w:eastAsia="en-US"/>
              </w:rPr>
            </w:pPr>
            <w:proofErr w:type="spellStart"/>
            <w:r w:rsidRPr="00BE5227">
              <w:rPr>
                <w:sz w:val="22"/>
                <w:szCs w:val="22"/>
                <w:lang w:eastAsia="en-US"/>
              </w:rPr>
              <w:t>Двухставочный</w:t>
            </w:r>
            <w:proofErr w:type="spellEnd"/>
          </w:p>
        </w:tc>
        <w:tc>
          <w:tcPr>
            <w:tcW w:w="1417" w:type="dxa"/>
            <w:shd w:val="clear" w:color="auto" w:fill="auto"/>
            <w:vAlign w:val="center"/>
          </w:tcPr>
          <w:p w14:paraId="6A3EFE59" w14:textId="77777777" w:rsidR="00BE5227" w:rsidRPr="00BE5227" w:rsidRDefault="00BE5227" w:rsidP="00BE5227">
            <w:pPr>
              <w:jc w:val="center"/>
              <w:rPr>
                <w:sz w:val="22"/>
                <w:szCs w:val="22"/>
                <w:lang w:eastAsia="en-US"/>
              </w:rPr>
            </w:pPr>
            <w:r w:rsidRPr="00BE5227">
              <w:rPr>
                <w:sz w:val="22"/>
                <w:szCs w:val="22"/>
                <w:lang w:eastAsia="en-US"/>
              </w:rPr>
              <w:t>x</w:t>
            </w:r>
          </w:p>
        </w:tc>
        <w:tc>
          <w:tcPr>
            <w:tcW w:w="1040" w:type="dxa"/>
            <w:shd w:val="clear" w:color="auto" w:fill="auto"/>
            <w:vAlign w:val="center"/>
          </w:tcPr>
          <w:p w14:paraId="0DB09B57" w14:textId="77777777" w:rsidR="00BE5227" w:rsidRPr="00BE5227" w:rsidRDefault="00BE5227" w:rsidP="00BE5227">
            <w:pPr>
              <w:jc w:val="center"/>
              <w:rPr>
                <w:sz w:val="22"/>
                <w:szCs w:val="22"/>
                <w:lang w:eastAsia="en-US"/>
              </w:rPr>
            </w:pPr>
            <w:r w:rsidRPr="00BE5227">
              <w:rPr>
                <w:sz w:val="22"/>
                <w:szCs w:val="22"/>
                <w:lang w:eastAsia="en-US"/>
              </w:rPr>
              <w:t>x</w:t>
            </w:r>
          </w:p>
        </w:tc>
        <w:tc>
          <w:tcPr>
            <w:tcW w:w="709" w:type="dxa"/>
            <w:shd w:val="clear" w:color="auto" w:fill="auto"/>
            <w:vAlign w:val="center"/>
          </w:tcPr>
          <w:p w14:paraId="4B440783" w14:textId="77777777" w:rsidR="00BE5227" w:rsidRPr="00BE5227" w:rsidRDefault="00BE5227" w:rsidP="00BE5227">
            <w:pPr>
              <w:jc w:val="center"/>
              <w:rPr>
                <w:sz w:val="22"/>
                <w:szCs w:val="22"/>
                <w:lang w:eastAsia="en-US"/>
              </w:rPr>
            </w:pPr>
            <w:r w:rsidRPr="00BE5227">
              <w:rPr>
                <w:sz w:val="22"/>
                <w:szCs w:val="22"/>
                <w:lang w:eastAsia="en-US"/>
              </w:rPr>
              <w:t>x</w:t>
            </w:r>
          </w:p>
        </w:tc>
        <w:tc>
          <w:tcPr>
            <w:tcW w:w="851" w:type="dxa"/>
            <w:shd w:val="clear" w:color="auto" w:fill="auto"/>
            <w:vAlign w:val="center"/>
          </w:tcPr>
          <w:p w14:paraId="0BE0FB31"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708" w:type="dxa"/>
            <w:shd w:val="clear" w:color="auto" w:fill="auto"/>
            <w:vAlign w:val="center"/>
          </w:tcPr>
          <w:p w14:paraId="51114F08" w14:textId="77777777" w:rsidR="00BE5227" w:rsidRPr="00BE5227" w:rsidRDefault="00BE5227" w:rsidP="00BE5227">
            <w:pPr>
              <w:ind w:left="-105" w:right="-108"/>
              <w:jc w:val="center"/>
              <w:rPr>
                <w:sz w:val="22"/>
                <w:szCs w:val="22"/>
                <w:lang w:eastAsia="en-US"/>
              </w:rPr>
            </w:pPr>
            <w:r w:rsidRPr="00BE5227">
              <w:rPr>
                <w:sz w:val="22"/>
                <w:szCs w:val="22"/>
                <w:lang w:eastAsia="en-US"/>
              </w:rPr>
              <w:t>х</w:t>
            </w:r>
          </w:p>
        </w:tc>
        <w:tc>
          <w:tcPr>
            <w:tcW w:w="709" w:type="dxa"/>
            <w:shd w:val="clear" w:color="auto" w:fill="auto"/>
            <w:vAlign w:val="center"/>
          </w:tcPr>
          <w:p w14:paraId="2011C3A5"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c>
          <w:tcPr>
            <w:tcW w:w="993" w:type="dxa"/>
            <w:shd w:val="clear" w:color="auto" w:fill="auto"/>
            <w:vAlign w:val="center"/>
          </w:tcPr>
          <w:p w14:paraId="648B4D55" w14:textId="77777777" w:rsidR="00BE5227" w:rsidRPr="00BE5227" w:rsidRDefault="00BE5227" w:rsidP="00BE5227">
            <w:pPr>
              <w:ind w:left="-105" w:right="-108"/>
              <w:jc w:val="center"/>
              <w:rPr>
                <w:sz w:val="22"/>
                <w:szCs w:val="22"/>
                <w:lang w:eastAsia="en-US"/>
              </w:rPr>
            </w:pPr>
            <w:r w:rsidRPr="00BE5227">
              <w:rPr>
                <w:sz w:val="22"/>
                <w:szCs w:val="22"/>
                <w:lang w:eastAsia="en-US"/>
              </w:rPr>
              <w:t>x</w:t>
            </w:r>
          </w:p>
        </w:tc>
      </w:tr>
      <w:tr w:rsidR="00BE5227" w:rsidRPr="00BE5227" w14:paraId="53DD3191" w14:textId="77777777" w:rsidTr="0078668C">
        <w:trPr>
          <w:trHeight w:val="135"/>
          <w:jc w:val="center"/>
        </w:trPr>
        <w:tc>
          <w:tcPr>
            <w:tcW w:w="1327" w:type="dxa"/>
            <w:vMerge/>
            <w:shd w:val="clear" w:color="auto" w:fill="auto"/>
          </w:tcPr>
          <w:p w14:paraId="7E407CDF" w14:textId="77777777" w:rsidR="00BE5227" w:rsidRPr="00BE5227" w:rsidRDefault="00BE5227" w:rsidP="00BE5227">
            <w:pPr>
              <w:ind w:right="-2"/>
              <w:jc w:val="center"/>
              <w:rPr>
                <w:sz w:val="22"/>
                <w:szCs w:val="22"/>
                <w:lang w:eastAsia="en-US"/>
              </w:rPr>
            </w:pPr>
          </w:p>
        </w:tc>
        <w:tc>
          <w:tcPr>
            <w:tcW w:w="1843" w:type="dxa"/>
            <w:shd w:val="clear" w:color="auto" w:fill="auto"/>
            <w:vAlign w:val="center"/>
          </w:tcPr>
          <w:p w14:paraId="0B0371D3" w14:textId="77777777" w:rsidR="00BE5227" w:rsidRPr="00BE5227" w:rsidRDefault="00BE5227" w:rsidP="00BE5227">
            <w:pPr>
              <w:ind w:left="-108" w:right="-109"/>
              <w:jc w:val="center"/>
              <w:rPr>
                <w:sz w:val="22"/>
                <w:szCs w:val="22"/>
                <w:lang w:eastAsia="en-US"/>
              </w:rPr>
            </w:pPr>
            <w:r w:rsidRPr="00BE5227">
              <w:rPr>
                <w:sz w:val="22"/>
                <w:szCs w:val="22"/>
                <w:lang w:eastAsia="en-US"/>
              </w:rPr>
              <w:t>Ставка за тепловую энергию, руб./Гкал</w:t>
            </w:r>
          </w:p>
        </w:tc>
        <w:tc>
          <w:tcPr>
            <w:tcW w:w="1417" w:type="dxa"/>
            <w:shd w:val="clear" w:color="auto" w:fill="auto"/>
            <w:vAlign w:val="center"/>
          </w:tcPr>
          <w:p w14:paraId="1E32540B" w14:textId="77777777" w:rsidR="00BE5227" w:rsidRPr="00BE5227" w:rsidRDefault="00BE5227" w:rsidP="00BE5227">
            <w:pPr>
              <w:jc w:val="center"/>
              <w:rPr>
                <w:sz w:val="22"/>
                <w:szCs w:val="22"/>
                <w:lang w:eastAsia="en-US"/>
              </w:rPr>
            </w:pPr>
            <w:r w:rsidRPr="00BE5227">
              <w:rPr>
                <w:sz w:val="22"/>
                <w:szCs w:val="22"/>
                <w:lang w:eastAsia="en-US"/>
              </w:rPr>
              <w:t>x</w:t>
            </w:r>
          </w:p>
        </w:tc>
        <w:tc>
          <w:tcPr>
            <w:tcW w:w="1040" w:type="dxa"/>
            <w:shd w:val="clear" w:color="auto" w:fill="auto"/>
            <w:vAlign w:val="center"/>
          </w:tcPr>
          <w:p w14:paraId="0BCED9CE" w14:textId="77777777" w:rsidR="00BE5227" w:rsidRPr="00BE5227" w:rsidRDefault="00BE5227" w:rsidP="00BE5227">
            <w:pPr>
              <w:jc w:val="center"/>
              <w:rPr>
                <w:sz w:val="22"/>
                <w:szCs w:val="22"/>
                <w:lang w:eastAsia="en-US"/>
              </w:rPr>
            </w:pPr>
            <w:r w:rsidRPr="00BE5227">
              <w:rPr>
                <w:sz w:val="22"/>
                <w:szCs w:val="22"/>
                <w:lang w:eastAsia="en-US"/>
              </w:rPr>
              <w:t>x</w:t>
            </w:r>
          </w:p>
        </w:tc>
        <w:tc>
          <w:tcPr>
            <w:tcW w:w="709" w:type="dxa"/>
            <w:shd w:val="clear" w:color="auto" w:fill="auto"/>
            <w:vAlign w:val="center"/>
          </w:tcPr>
          <w:p w14:paraId="198662F8" w14:textId="77777777" w:rsidR="00BE5227" w:rsidRPr="00BE5227" w:rsidRDefault="00BE5227" w:rsidP="00BE5227">
            <w:pPr>
              <w:jc w:val="center"/>
              <w:rPr>
                <w:sz w:val="22"/>
                <w:szCs w:val="22"/>
                <w:lang w:eastAsia="en-US"/>
              </w:rPr>
            </w:pPr>
            <w:r w:rsidRPr="00BE5227">
              <w:rPr>
                <w:sz w:val="22"/>
                <w:szCs w:val="22"/>
                <w:lang w:eastAsia="en-US"/>
              </w:rPr>
              <w:t>x</w:t>
            </w:r>
          </w:p>
        </w:tc>
        <w:tc>
          <w:tcPr>
            <w:tcW w:w="851" w:type="dxa"/>
            <w:shd w:val="clear" w:color="auto" w:fill="auto"/>
            <w:vAlign w:val="center"/>
          </w:tcPr>
          <w:p w14:paraId="538F813C" w14:textId="77777777" w:rsidR="00BE5227" w:rsidRPr="00BE5227" w:rsidRDefault="00BE5227" w:rsidP="00BE5227">
            <w:pPr>
              <w:jc w:val="center"/>
              <w:rPr>
                <w:sz w:val="22"/>
                <w:szCs w:val="22"/>
                <w:lang w:eastAsia="en-US"/>
              </w:rPr>
            </w:pPr>
            <w:r w:rsidRPr="00BE5227">
              <w:rPr>
                <w:sz w:val="22"/>
                <w:szCs w:val="22"/>
                <w:lang w:eastAsia="en-US"/>
              </w:rPr>
              <w:t>x</w:t>
            </w:r>
          </w:p>
        </w:tc>
        <w:tc>
          <w:tcPr>
            <w:tcW w:w="708" w:type="dxa"/>
            <w:shd w:val="clear" w:color="auto" w:fill="auto"/>
            <w:vAlign w:val="center"/>
          </w:tcPr>
          <w:p w14:paraId="435DBD07" w14:textId="77777777" w:rsidR="00BE5227" w:rsidRPr="00BE5227" w:rsidRDefault="00BE5227" w:rsidP="00BE5227">
            <w:pPr>
              <w:jc w:val="center"/>
              <w:rPr>
                <w:sz w:val="22"/>
                <w:szCs w:val="22"/>
                <w:lang w:eastAsia="en-US"/>
              </w:rPr>
            </w:pPr>
            <w:r w:rsidRPr="00BE5227">
              <w:rPr>
                <w:sz w:val="22"/>
                <w:szCs w:val="22"/>
                <w:lang w:eastAsia="en-US"/>
              </w:rPr>
              <w:t>х</w:t>
            </w:r>
          </w:p>
        </w:tc>
        <w:tc>
          <w:tcPr>
            <w:tcW w:w="709" w:type="dxa"/>
            <w:shd w:val="clear" w:color="auto" w:fill="auto"/>
            <w:vAlign w:val="center"/>
          </w:tcPr>
          <w:p w14:paraId="7E299466" w14:textId="77777777" w:rsidR="00BE5227" w:rsidRPr="00BE5227" w:rsidRDefault="00BE5227" w:rsidP="00BE5227">
            <w:pPr>
              <w:jc w:val="center"/>
              <w:rPr>
                <w:sz w:val="22"/>
                <w:szCs w:val="22"/>
                <w:lang w:eastAsia="en-US"/>
              </w:rPr>
            </w:pPr>
            <w:r w:rsidRPr="00BE5227">
              <w:rPr>
                <w:sz w:val="22"/>
                <w:szCs w:val="22"/>
                <w:lang w:eastAsia="en-US"/>
              </w:rPr>
              <w:t>x</w:t>
            </w:r>
          </w:p>
        </w:tc>
        <w:tc>
          <w:tcPr>
            <w:tcW w:w="993" w:type="dxa"/>
            <w:shd w:val="clear" w:color="auto" w:fill="auto"/>
            <w:vAlign w:val="center"/>
          </w:tcPr>
          <w:p w14:paraId="1C2F0B9C" w14:textId="77777777" w:rsidR="00BE5227" w:rsidRPr="00BE5227" w:rsidRDefault="00BE5227" w:rsidP="00BE5227">
            <w:pPr>
              <w:jc w:val="center"/>
              <w:rPr>
                <w:sz w:val="22"/>
                <w:szCs w:val="22"/>
                <w:lang w:eastAsia="en-US"/>
              </w:rPr>
            </w:pPr>
            <w:r w:rsidRPr="00BE5227">
              <w:rPr>
                <w:sz w:val="22"/>
                <w:szCs w:val="22"/>
                <w:lang w:eastAsia="en-US"/>
              </w:rPr>
              <w:t>x</w:t>
            </w:r>
          </w:p>
        </w:tc>
      </w:tr>
      <w:tr w:rsidR="00BE5227" w:rsidRPr="00BE5227" w14:paraId="17E2A2D3" w14:textId="77777777" w:rsidTr="0078668C">
        <w:trPr>
          <w:trHeight w:val="135"/>
          <w:jc w:val="center"/>
        </w:trPr>
        <w:tc>
          <w:tcPr>
            <w:tcW w:w="1327" w:type="dxa"/>
            <w:vMerge/>
            <w:shd w:val="clear" w:color="auto" w:fill="auto"/>
            <w:vAlign w:val="center"/>
          </w:tcPr>
          <w:p w14:paraId="67C375F8" w14:textId="77777777" w:rsidR="00BE5227" w:rsidRPr="00BE5227" w:rsidRDefault="00BE5227" w:rsidP="00BE5227">
            <w:pPr>
              <w:ind w:right="-2"/>
              <w:jc w:val="center"/>
              <w:rPr>
                <w:sz w:val="22"/>
                <w:szCs w:val="22"/>
                <w:lang w:eastAsia="en-US"/>
              </w:rPr>
            </w:pPr>
          </w:p>
        </w:tc>
        <w:tc>
          <w:tcPr>
            <w:tcW w:w="1843" w:type="dxa"/>
            <w:shd w:val="clear" w:color="auto" w:fill="auto"/>
          </w:tcPr>
          <w:p w14:paraId="50919351" w14:textId="77777777" w:rsidR="00BE5227" w:rsidRPr="00BE5227" w:rsidRDefault="00BE5227" w:rsidP="00BE5227">
            <w:pPr>
              <w:ind w:left="-108" w:right="-109"/>
              <w:jc w:val="center"/>
              <w:rPr>
                <w:sz w:val="22"/>
                <w:szCs w:val="22"/>
                <w:lang w:eastAsia="en-US"/>
              </w:rPr>
            </w:pPr>
            <w:r w:rsidRPr="00BE5227">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7BCD7DAA" w14:textId="77777777" w:rsidR="00BE5227" w:rsidRPr="00BE5227" w:rsidRDefault="00BE5227" w:rsidP="00BE5227">
            <w:pPr>
              <w:jc w:val="center"/>
              <w:rPr>
                <w:sz w:val="22"/>
                <w:szCs w:val="22"/>
                <w:lang w:eastAsia="en-US"/>
              </w:rPr>
            </w:pPr>
            <w:r w:rsidRPr="00BE5227">
              <w:rPr>
                <w:sz w:val="22"/>
                <w:szCs w:val="22"/>
                <w:lang w:eastAsia="en-US"/>
              </w:rPr>
              <w:t>x</w:t>
            </w:r>
          </w:p>
        </w:tc>
        <w:tc>
          <w:tcPr>
            <w:tcW w:w="1040" w:type="dxa"/>
            <w:shd w:val="clear" w:color="auto" w:fill="auto"/>
            <w:vAlign w:val="center"/>
          </w:tcPr>
          <w:p w14:paraId="155ACA89" w14:textId="77777777" w:rsidR="00BE5227" w:rsidRPr="00BE5227" w:rsidRDefault="00BE5227" w:rsidP="00BE5227">
            <w:pPr>
              <w:jc w:val="center"/>
              <w:rPr>
                <w:sz w:val="22"/>
                <w:szCs w:val="22"/>
                <w:lang w:eastAsia="en-US"/>
              </w:rPr>
            </w:pPr>
            <w:r w:rsidRPr="00BE5227">
              <w:rPr>
                <w:sz w:val="22"/>
                <w:szCs w:val="22"/>
                <w:lang w:eastAsia="en-US"/>
              </w:rPr>
              <w:t>x</w:t>
            </w:r>
          </w:p>
        </w:tc>
        <w:tc>
          <w:tcPr>
            <w:tcW w:w="709" w:type="dxa"/>
            <w:shd w:val="clear" w:color="auto" w:fill="auto"/>
            <w:vAlign w:val="center"/>
          </w:tcPr>
          <w:p w14:paraId="5718B346" w14:textId="77777777" w:rsidR="00BE5227" w:rsidRPr="00BE5227" w:rsidRDefault="00BE5227" w:rsidP="00BE5227">
            <w:pPr>
              <w:jc w:val="center"/>
              <w:rPr>
                <w:sz w:val="22"/>
                <w:szCs w:val="22"/>
                <w:lang w:eastAsia="en-US"/>
              </w:rPr>
            </w:pPr>
            <w:r w:rsidRPr="00BE5227">
              <w:rPr>
                <w:sz w:val="22"/>
                <w:szCs w:val="22"/>
                <w:lang w:eastAsia="en-US"/>
              </w:rPr>
              <w:t>x</w:t>
            </w:r>
          </w:p>
        </w:tc>
        <w:tc>
          <w:tcPr>
            <w:tcW w:w="851" w:type="dxa"/>
            <w:shd w:val="clear" w:color="auto" w:fill="auto"/>
            <w:vAlign w:val="center"/>
          </w:tcPr>
          <w:p w14:paraId="69A26589" w14:textId="77777777" w:rsidR="00BE5227" w:rsidRPr="00BE5227" w:rsidRDefault="00BE5227" w:rsidP="00BE5227">
            <w:pPr>
              <w:jc w:val="center"/>
              <w:rPr>
                <w:sz w:val="22"/>
                <w:szCs w:val="22"/>
                <w:lang w:eastAsia="en-US"/>
              </w:rPr>
            </w:pPr>
            <w:r w:rsidRPr="00BE5227">
              <w:rPr>
                <w:sz w:val="22"/>
                <w:szCs w:val="22"/>
                <w:lang w:eastAsia="en-US"/>
              </w:rPr>
              <w:t>x</w:t>
            </w:r>
          </w:p>
        </w:tc>
        <w:tc>
          <w:tcPr>
            <w:tcW w:w="708" w:type="dxa"/>
            <w:shd w:val="clear" w:color="auto" w:fill="auto"/>
            <w:vAlign w:val="center"/>
          </w:tcPr>
          <w:p w14:paraId="161E2232" w14:textId="77777777" w:rsidR="00BE5227" w:rsidRPr="00BE5227" w:rsidRDefault="00BE5227" w:rsidP="00BE5227">
            <w:pPr>
              <w:jc w:val="center"/>
              <w:rPr>
                <w:sz w:val="22"/>
                <w:szCs w:val="22"/>
                <w:lang w:eastAsia="en-US"/>
              </w:rPr>
            </w:pPr>
            <w:r w:rsidRPr="00BE5227">
              <w:rPr>
                <w:sz w:val="22"/>
                <w:szCs w:val="22"/>
                <w:lang w:eastAsia="en-US"/>
              </w:rPr>
              <w:t>х</w:t>
            </w:r>
          </w:p>
        </w:tc>
        <w:tc>
          <w:tcPr>
            <w:tcW w:w="709" w:type="dxa"/>
            <w:shd w:val="clear" w:color="auto" w:fill="auto"/>
            <w:vAlign w:val="center"/>
          </w:tcPr>
          <w:p w14:paraId="1D12A172" w14:textId="77777777" w:rsidR="00BE5227" w:rsidRPr="00BE5227" w:rsidRDefault="00BE5227" w:rsidP="00BE5227">
            <w:pPr>
              <w:jc w:val="center"/>
              <w:rPr>
                <w:sz w:val="22"/>
                <w:szCs w:val="22"/>
                <w:lang w:eastAsia="en-US"/>
              </w:rPr>
            </w:pPr>
            <w:r w:rsidRPr="00BE5227">
              <w:rPr>
                <w:sz w:val="22"/>
                <w:szCs w:val="22"/>
                <w:lang w:eastAsia="en-US"/>
              </w:rPr>
              <w:t>x</w:t>
            </w:r>
          </w:p>
        </w:tc>
        <w:tc>
          <w:tcPr>
            <w:tcW w:w="993" w:type="dxa"/>
            <w:shd w:val="clear" w:color="auto" w:fill="auto"/>
            <w:vAlign w:val="center"/>
          </w:tcPr>
          <w:p w14:paraId="6EC85E9D" w14:textId="77777777" w:rsidR="00BE5227" w:rsidRPr="00BE5227" w:rsidRDefault="00BE5227" w:rsidP="00BE5227">
            <w:pPr>
              <w:jc w:val="center"/>
              <w:rPr>
                <w:sz w:val="22"/>
                <w:szCs w:val="22"/>
                <w:lang w:eastAsia="en-US"/>
              </w:rPr>
            </w:pPr>
            <w:r w:rsidRPr="00BE5227">
              <w:rPr>
                <w:sz w:val="22"/>
                <w:szCs w:val="22"/>
                <w:lang w:eastAsia="en-US"/>
              </w:rPr>
              <w:t>x</w:t>
            </w:r>
          </w:p>
        </w:tc>
      </w:tr>
    </w:tbl>
    <w:p w14:paraId="6C8D40CE" w14:textId="77777777" w:rsidR="00BE5227" w:rsidRPr="00BE5227" w:rsidRDefault="00BE5227" w:rsidP="00BE5227">
      <w:pPr>
        <w:ind w:left="601" w:right="-142"/>
        <w:jc w:val="right"/>
        <w:rPr>
          <w:b/>
          <w:lang w:eastAsia="en-US"/>
        </w:rPr>
      </w:pPr>
    </w:p>
    <w:p w14:paraId="01FC1BF8" w14:textId="50908763" w:rsidR="00BE5227" w:rsidRPr="00BE5227" w:rsidRDefault="00BE5227" w:rsidP="00BE5227">
      <w:pPr>
        <w:ind w:left="-142" w:right="-3" w:firstLine="709"/>
        <w:jc w:val="both"/>
        <w:rPr>
          <w:sz w:val="28"/>
          <w:szCs w:val="28"/>
          <w:lang w:eastAsia="en-US"/>
        </w:rPr>
      </w:pPr>
      <w:r w:rsidRPr="00BE5227">
        <w:rPr>
          <w:sz w:val="28"/>
          <w:szCs w:val="28"/>
          <w:lang w:eastAsia="en-US"/>
        </w:rPr>
        <w:t xml:space="preserve">*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w:t>
      </w:r>
      <w:r w:rsidRPr="00BE5227">
        <w:rPr>
          <w:sz w:val="28"/>
          <w:szCs w:val="28"/>
          <w:lang w:eastAsia="en-US"/>
        </w:rPr>
        <w:br/>
        <w:t>не признаются налогоплательщиками налога на добавленную стоимость.».</w:t>
      </w:r>
    </w:p>
    <w:p w14:paraId="3FC9B9C2" w14:textId="77777777" w:rsidR="00BE5227" w:rsidRPr="00BE5227" w:rsidRDefault="00BE5227" w:rsidP="00BE5227">
      <w:pPr>
        <w:tabs>
          <w:tab w:val="left" w:pos="5245"/>
        </w:tabs>
        <w:ind w:left="5529" w:right="-1"/>
        <w:jc w:val="center"/>
        <w:rPr>
          <w:sz w:val="28"/>
          <w:szCs w:val="28"/>
          <w:lang w:eastAsia="en-US"/>
        </w:rPr>
      </w:pPr>
    </w:p>
    <w:p w14:paraId="38E817F4" w14:textId="77777777" w:rsidR="00BE5227" w:rsidRPr="00BE5227" w:rsidRDefault="00BE5227" w:rsidP="00BE5227">
      <w:pPr>
        <w:tabs>
          <w:tab w:val="left" w:pos="5245"/>
        </w:tabs>
        <w:ind w:left="5529" w:right="-1"/>
        <w:jc w:val="center"/>
        <w:rPr>
          <w:sz w:val="28"/>
          <w:szCs w:val="28"/>
          <w:lang w:eastAsia="en-US"/>
        </w:rPr>
      </w:pPr>
    </w:p>
    <w:p w14:paraId="38340EFF" w14:textId="77777777" w:rsidR="008C53F3" w:rsidRDefault="008C53F3" w:rsidP="00BE5227">
      <w:pPr>
        <w:tabs>
          <w:tab w:val="left" w:pos="5580"/>
          <w:tab w:val="left" w:pos="9498"/>
        </w:tabs>
        <w:ind w:right="-569"/>
        <w:rPr>
          <w:color w:val="000000" w:themeColor="text1"/>
        </w:rPr>
        <w:sectPr w:rsidR="008C53F3" w:rsidSect="00BE5227">
          <w:pgSz w:w="11906" w:h="16838"/>
          <w:pgMar w:top="1134" w:right="850" w:bottom="1134" w:left="1701" w:header="708" w:footer="708" w:gutter="0"/>
          <w:cols w:space="708"/>
          <w:titlePg/>
          <w:docGrid w:linePitch="360"/>
        </w:sectPr>
      </w:pPr>
    </w:p>
    <w:p w14:paraId="40301FCF" w14:textId="1B8FE96E"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6</w:t>
      </w:r>
      <w:r w:rsidRPr="00081AD4">
        <w:rPr>
          <w:color w:val="000000" w:themeColor="text1"/>
        </w:rPr>
        <w:t xml:space="preserve"> к протоколу № </w:t>
      </w:r>
      <w:r>
        <w:rPr>
          <w:color w:val="000000" w:themeColor="text1"/>
        </w:rPr>
        <w:t>68</w:t>
      </w:r>
    </w:p>
    <w:p w14:paraId="11411381"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8960466"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7E3369EF" w14:textId="25317C89" w:rsidR="008C53F3" w:rsidRDefault="008C53F3" w:rsidP="008C53F3">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68361EB" w14:textId="77777777" w:rsidR="008C53F3" w:rsidRDefault="008C53F3" w:rsidP="008C53F3">
      <w:pPr>
        <w:tabs>
          <w:tab w:val="left" w:pos="5580"/>
          <w:tab w:val="left" w:pos="9498"/>
        </w:tabs>
        <w:ind w:left="-2064" w:right="-569" w:firstLine="7593"/>
        <w:rPr>
          <w:color w:val="000000" w:themeColor="text1"/>
        </w:rPr>
      </w:pPr>
    </w:p>
    <w:p w14:paraId="3C657B2A" w14:textId="77777777" w:rsidR="008C53F3" w:rsidRPr="008C53F3" w:rsidRDefault="008C53F3" w:rsidP="008C53F3">
      <w:pPr>
        <w:autoSpaceDE w:val="0"/>
        <w:autoSpaceDN w:val="0"/>
        <w:adjustRightInd w:val="0"/>
        <w:ind w:left="720"/>
        <w:jc w:val="center"/>
        <w:rPr>
          <w:b/>
          <w:bCs/>
          <w:sz w:val="28"/>
          <w:szCs w:val="28"/>
        </w:rPr>
      </w:pPr>
      <w:r w:rsidRPr="008C53F3">
        <w:rPr>
          <w:b/>
          <w:bCs/>
          <w:sz w:val="28"/>
          <w:szCs w:val="28"/>
        </w:rPr>
        <w:t>Экспертное заключение</w:t>
      </w:r>
    </w:p>
    <w:p w14:paraId="1C32DA65" w14:textId="77777777" w:rsidR="008C53F3" w:rsidRPr="008C53F3" w:rsidRDefault="008C53F3" w:rsidP="008C53F3">
      <w:pPr>
        <w:spacing w:line="276" w:lineRule="auto"/>
        <w:ind w:left="-142" w:firstLine="505"/>
        <w:jc w:val="center"/>
        <w:rPr>
          <w:sz w:val="28"/>
          <w:szCs w:val="28"/>
        </w:rPr>
      </w:pPr>
      <w:r w:rsidRPr="008C53F3">
        <w:rPr>
          <w:sz w:val="28"/>
          <w:szCs w:val="28"/>
        </w:rPr>
        <w:t>Региональной энергетической комиссии Кузбасса</w:t>
      </w:r>
    </w:p>
    <w:p w14:paraId="65F109E3" w14:textId="77777777" w:rsidR="008C53F3" w:rsidRPr="008C53F3" w:rsidRDefault="008C53F3" w:rsidP="008C53F3">
      <w:pPr>
        <w:spacing w:line="276" w:lineRule="auto"/>
        <w:ind w:left="-142" w:firstLine="505"/>
        <w:jc w:val="center"/>
        <w:rPr>
          <w:sz w:val="28"/>
          <w:szCs w:val="28"/>
        </w:rPr>
      </w:pPr>
      <w:r w:rsidRPr="008C53F3">
        <w:rPr>
          <w:sz w:val="28"/>
          <w:szCs w:val="28"/>
        </w:rPr>
        <w:t xml:space="preserve">по материалам, представленным </w:t>
      </w:r>
      <w:r w:rsidRPr="008C53F3">
        <w:rPr>
          <w:sz w:val="28"/>
          <w:szCs w:val="28"/>
        </w:rPr>
        <w:br/>
        <w:t>АО «Каскад-энерго» (г. Анжеро-Судженск), ИНН 4246003760,</w:t>
      </w:r>
      <w:r w:rsidRPr="008C53F3">
        <w:rPr>
          <w:sz w:val="28"/>
          <w:szCs w:val="28"/>
        </w:rPr>
        <w:br/>
        <w:t>для внесения изменений в инвестиционную программу на потребительском рынке г. Анжеро-Судженска в сфере теплоснабжения на 2019-2023 годы</w:t>
      </w:r>
    </w:p>
    <w:p w14:paraId="6B154851" w14:textId="77777777" w:rsidR="008C53F3" w:rsidRPr="008C53F3" w:rsidRDefault="008C53F3" w:rsidP="008C53F3">
      <w:pPr>
        <w:spacing w:line="276" w:lineRule="auto"/>
        <w:ind w:left="-142" w:firstLine="505"/>
        <w:jc w:val="center"/>
        <w:rPr>
          <w:sz w:val="28"/>
          <w:szCs w:val="28"/>
        </w:rPr>
      </w:pPr>
    </w:p>
    <w:p w14:paraId="2A84391F" w14:textId="77777777" w:rsidR="008C53F3" w:rsidRPr="008C53F3" w:rsidRDefault="008C53F3" w:rsidP="00F20A7E">
      <w:pPr>
        <w:keepNext/>
        <w:numPr>
          <w:ilvl w:val="0"/>
          <w:numId w:val="10"/>
        </w:numPr>
        <w:spacing w:line="360" w:lineRule="auto"/>
        <w:jc w:val="center"/>
        <w:outlineLvl w:val="0"/>
        <w:rPr>
          <w:b/>
          <w:sz w:val="28"/>
          <w:szCs w:val="20"/>
        </w:rPr>
      </w:pPr>
      <w:bookmarkStart w:id="113" w:name="_Toc12025636"/>
      <w:r w:rsidRPr="008C53F3">
        <w:rPr>
          <w:b/>
          <w:sz w:val="28"/>
          <w:szCs w:val="20"/>
        </w:rPr>
        <w:t>Нормативно методическая база</w:t>
      </w:r>
      <w:bookmarkEnd w:id="113"/>
    </w:p>
    <w:p w14:paraId="2D90311B" w14:textId="77777777" w:rsidR="008C53F3" w:rsidRPr="008C53F3" w:rsidRDefault="008C53F3" w:rsidP="008C53F3">
      <w:pPr>
        <w:ind w:firstLine="708"/>
        <w:jc w:val="both"/>
        <w:rPr>
          <w:bCs/>
          <w:sz w:val="28"/>
          <w:szCs w:val="28"/>
        </w:rPr>
      </w:pPr>
    </w:p>
    <w:p w14:paraId="0FB8A04B" w14:textId="77777777" w:rsidR="008C53F3" w:rsidRPr="008C53F3" w:rsidRDefault="008C53F3" w:rsidP="008C53F3">
      <w:pPr>
        <w:ind w:firstLine="708"/>
        <w:jc w:val="both"/>
        <w:rPr>
          <w:bCs/>
          <w:sz w:val="28"/>
          <w:szCs w:val="28"/>
        </w:rPr>
      </w:pPr>
      <w:r w:rsidRPr="008C53F3">
        <w:rPr>
          <w:bCs/>
          <w:sz w:val="28"/>
          <w:szCs w:val="28"/>
        </w:rPr>
        <w:t>Нормативно-методической основой проведения анализа материалов, представленных АО «Каскад-энерго» (г. Анжеро-Судженск) являются:</w:t>
      </w:r>
    </w:p>
    <w:p w14:paraId="38EA1BAA" w14:textId="77777777" w:rsidR="008C53F3" w:rsidRPr="008C53F3" w:rsidRDefault="008C53F3" w:rsidP="008C53F3">
      <w:pPr>
        <w:ind w:firstLine="708"/>
        <w:jc w:val="both"/>
        <w:rPr>
          <w:bCs/>
          <w:sz w:val="28"/>
          <w:szCs w:val="28"/>
        </w:rPr>
      </w:pPr>
      <w:r w:rsidRPr="008C53F3">
        <w:rPr>
          <w:bCs/>
          <w:sz w:val="28"/>
          <w:szCs w:val="28"/>
        </w:rPr>
        <w:t>- Гражданский кодекс Российской Федерации;</w:t>
      </w:r>
    </w:p>
    <w:p w14:paraId="08340800" w14:textId="77777777" w:rsidR="008C53F3" w:rsidRPr="008C53F3" w:rsidRDefault="008C53F3" w:rsidP="008C53F3">
      <w:pPr>
        <w:ind w:firstLine="708"/>
        <w:jc w:val="both"/>
        <w:rPr>
          <w:bCs/>
          <w:sz w:val="28"/>
          <w:szCs w:val="28"/>
        </w:rPr>
      </w:pPr>
      <w:r w:rsidRPr="008C53F3">
        <w:rPr>
          <w:bCs/>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4F23A72A" w14:textId="77777777" w:rsidR="008C53F3" w:rsidRPr="008C53F3" w:rsidRDefault="008C53F3" w:rsidP="008C53F3">
      <w:pPr>
        <w:ind w:firstLine="708"/>
        <w:jc w:val="both"/>
        <w:rPr>
          <w:bCs/>
          <w:sz w:val="28"/>
          <w:szCs w:val="28"/>
        </w:rPr>
      </w:pPr>
      <w:r w:rsidRPr="008C53F3">
        <w:rPr>
          <w:bCs/>
          <w:sz w:val="28"/>
          <w:szCs w:val="28"/>
        </w:rPr>
        <w:t>- Налоговый кодекс Российской Федерации (в дальнейшем НК РФ);</w:t>
      </w:r>
    </w:p>
    <w:p w14:paraId="25D0D4D2" w14:textId="77777777" w:rsidR="008C53F3" w:rsidRPr="008C53F3" w:rsidRDefault="008C53F3" w:rsidP="008C53F3">
      <w:pPr>
        <w:ind w:firstLine="708"/>
        <w:jc w:val="both"/>
        <w:rPr>
          <w:bCs/>
          <w:sz w:val="28"/>
          <w:szCs w:val="28"/>
        </w:rPr>
      </w:pPr>
      <w:r w:rsidRPr="008C53F3">
        <w:rPr>
          <w:bCs/>
          <w:sz w:val="28"/>
          <w:szCs w:val="28"/>
        </w:rPr>
        <w:t>- Трудовой Кодекс Российской Федерации (в дальнейшем ТК РФ);</w:t>
      </w:r>
    </w:p>
    <w:p w14:paraId="5781389B" w14:textId="77777777" w:rsidR="008C53F3" w:rsidRPr="008C53F3" w:rsidRDefault="008C53F3" w:rsidP="008C53F3">
      <w:pPr>
        <w:ind w:firstLine="708"/>
        <w:jc w:val="both"/>
        <w:rPr>
          <w:bCs/>
          <w:sz w:val="28"/>
          <w:szCs w:val="28"/>
        </w:rPr>
      </w:pPr>
      <w:r w:rsidRPr="008C53F3">
        <w:rPr>
          <w:bCs/>
          <w:sz w:val="28"/>
          <w:szCs w:val="28"/>
        </w:rPr>
        <w:t>- Федеральный закон от 27.07.2010 № 190-ФЗ «О теплоснабжении»;</w:t>
      </w:r>
    </w:p>
    <w:p w14:paraId="1365749E" w14:textId="77777777" w:rsidR="008C53F3" w:rsidRPr="008C53F3" w:rsidRDefault="008C53F3" w:rsidP="008C53F3">
      <w:pPr>
        <w:ind w:firstLine="708"/>
        <w:jc w:val="both"/>
        <w:rPr>
          <w:bCs/>
          <w:sz w:val="28"/>
          <w:szCs w:val="28"/>
        </w:rPr>
      </w:pPr>
      <w:r w:rsidRPr="008C53F3">
        <w:rPr>
          <w:bCs/>
          <w:sz w:val="28"/>
          <w:szCs w:val="28"/>
        </w:rPr>
        <w:t>- Федеральный Закон от 17.08.1995 № 147-ФЗ «О естественных монополиях»;</w:t>
      </w:r>
    </w:p>
    <w:p w14:paraId="363790DD" w14:textId="77777777" w:rsidR="008C53F3" w:rsidRPr="008C53F3" w:rsidRDefault="008C53F3" w:rsidP="008C53F3">
      <w:pPr>
        <w:ind w:firstLine="708"/>
        <w:jc w:val="both"/>
        <w:rPr>
          <w:bCs/>
          <w:sz w:val="28"/>
          <w:szCs w:val="28"/>
        </w:rPr>
      </w:pPr>
      <w:r w:rsidRPr="008C53F3">
        <w:rPr>
          <w:bCs/>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0CBD425C" w14:textId="77777777" w:rsidR="008C53F3" w:rsidRPr="008C53F3" w:rsidRDefault="008C53F3" w:rsidP="008C53F3">
      <w:pPr>
        <w:ind w:firstLine="708"/>
        <w:jc w:val="both"/>
        <w:rPr>
          <w:bCs/>
          <w:sz w:val="28"/>
          <w:szCs w:val="28"/>
        </w:rPr>
      </w:pPr>
      <w:r w:rsidRPr="008C53F3">
        <w:rPr>
          <w:bCs/>
          <w:sz w:val="28"/>
          <w:szCs w:val="28"/>
        </w:rPr>
        <w:t>- Постановление Правительства Российской Федерации 22.10.2012 №1075 «О ценообразовании в сфере теплоснабжения»;</w:t>
      </w:r>
    </w:p>
    <w:p w14:paraId="53A76F41" w14:textId="77777777" w:rsidR="008C53F3" w:rsidRPr="008C53F3" w:rsidRDefault="008C53F3" w:rsidP="008C53F3">
      <w:pPr>
        <w:ind w:firstLine="708"/>
        <w:jc w:val="both"/>
        <w:rPr>
          <w:bCs/>
          <w:sz w:val="28"/>
          <w:szCs w:val="28"/>
        </w:rPr>
      </w:pPr>
      <w:r w:rsidRPr="008C53F3">
        <w:rPr>
          <w:bCs/>
          <w:sz w:val="28"/>
          <w:szCs w:val="28"/>
        </w:rPr>
        <w:t>- Приказ Министерства строительства и жилищно-коммунального хозяйства Российской Федерации от 28.08. 2014 №506/</w:t>
      </w:r>
      <w:proofErr w:type="spellStart"/>
      <w:r w:rsidRPr="008C53F3">
        <w:rPr>
          <w:bCs/>
          <w:sz w:val="28"/>
          <w:szCs w:val="28"/>
        </w:rPr>
        <w:t>пр</w:t>
      </w:r>
      <w:proofErr w:type="spellEnd"/>
      <w:r w:rsidRPr="008C53F3">
        <w:rPr>
          <w:bCs/>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5963F46B" w14:textId="77777777" w:rsidR="008C53F3" w:rsidRPr="008C53F3" w:rsidRDefault="008C53F3" w:rsidP="008C53F3">
      <w:pPr>
        <w:ind w:firstLine="708"/>
        <w:jc w:val="both"/>
        <w:rPr>
          <w:bCs/>
          <w:sz w:val="28"/>
          <w:szCs w:val="28"/>
        </w:rPr>
      </w:pPr>
      <w:r w:rsidRPr="008C53F3">
        <w:rPr>
          <w:bCs/>
          <w:sz w:val="28"/>
          <w:szCs w:val="28"/>
        </w:rPr>
        <w:t>- Схема теплоснабжения г. Анжеро-Судженска до 2030 года. Актуализация на 2022 год;</w:t>
      </w:r>
    </w:p>
    <w:p w14:paraId="6AA4849C" w14:textId="77777777" w:rsidR="008C53F3" w:rsidRPr="008C53F3" w:rsidRDefault="008C53F3" w:rsidP="008C53F3">
      <w:pPr>
        <w:ind w:firstLine="708"/>
        <w:jc w:val="both"/>
        <w:rPr>
          <w:bCs/>
          <w:sz w:val="28"/>
          <w:szCs w:val="28"/>
        </w:rPr>
      </w:pPr>
      <w:r w:rsidRPr="008C53F3">
        <w:rPr>
          <w:bCs/>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44804969" w14:textId="77777777" w:rsidR="008C53F3" w:rsidRPr="008C53F3" w:rsidRDefault="008C53F3" w:rsidP="008C53F3">
      <w:pPr>
        <w:ind w:firstLine="708"/>
        <w:jc w:val="both"/>
        <w:rPr>
          <w:bCs/>
          <w:sz w:val="28"/>
          <w:szCs w:val="28"/>
        </w:rPr>
        <w:sectPr w:rsidR="008C53F3" w:rsidRPr="008C53F3" w:rsidSect="002C1560">
          <w:footerReference w:type="default" r:id="rId49"/>
          <w:pgSz w:w="11906" w:h="16838"/>
          <w:pgMar w:top="1135" w:right="707" w:bottom="719" w:left="1418" w:header="708" w:footer="708" w:gutter="0"/>
          <w:cols w:space="708"/>
          <w:docGrid w:linePitch="360"/>
        </w:sectPr>
      </w:pPr>
    </w:p>
    <w:p w14:paraId="088D1AD6" w14:textId="77777777" w:rsidR="008C53F3" w:rsidRPr="008C53F3" w:rsidRDefault="008C53F3" w:rsidP="00F20A7E">
      <w:pPr>
        <w:keepNext/>
        <w:numPr>
          <w:ilvl w:val="0"/>
          <w:numId w:val="10"/>
        </w:numPr>
        <w:spacing w:line="360" w:lineRule="auto"/>
        <w:jc w:val="center"/>
        <w:outlineLvl w:val="0"/>
        <w:rPr>
          <w:b/>
          <w:sz w:val="28"/>
          <w:szCs w:val="20"/>
        </w:rPr>
      </w:pPr>
      <w:bookmarkStart w:id="114" w:name="_Hlk56500587"/>
      <w:r w:rsidRPr="008C53F3">
        <w:rPr>
          <w:b/>
          <w:sz w:val="28"/>
          <w:szCs w:val="20"/>
        </w:rPr>
        <w:lastRenderedPageBreak/>
        <w:t>Экспертное заключение</w:t>
      </w:r>
    </w:p>
    <w:bookmarkEnd w:id="114"/>
    <w:p w14:paraId="284B477B" w14:textId="77777777" w:rsidR="008C53F3" w:rsidRPr="008C53F3" w:rsidRDefault="008C53F3" w:rsidP="008C53F3">
      <w:pPr>
        <w:tabs>
          <w:tab w:val="left" w:pos="720"/>
        </w:tabs>
        <w:ind w:firstLine="709"/>
        <w:jc w:val="both"/>
        <w:rPr>
          <w:sz w:val="28"/>
          <w:szCs w:val="28"/>
        </w:rPr>
      </w:pPr>
      <w:r w:rsidRPr="008C53F3">
        <w:rPr>
          <w:sz w:val="28"/>
          <w:szCs w:val="28"/>
        </w:rPr>
        <w:t>Для АО «</w:t>
      </w:r>
      <w:r w:rsidRPr="008C53F3">
        <w:rPr>
          <w:bCs/>
          <w:sz w:val="28"/>
          <w:szCs w:val="28"/>
        </w:rPr>
        <w:t xml:space="preserve">Каскад-энерго» (г. Анжеро-Судженск) </w:t>
      </w:r>
      <w:bookmarkStart w:id="115" w:name="_Hlk55305391"/>
      <w:r w:rsidRPr="008C53F3">
        <w:rPr>
          <w:sz w:val="28"/>
          <w:szCs w:val="28"/>
        </w:rPr>
        <w:t xml:space="preserve">постановлением региональной энергетической комиссии Кемеровской области </w:t>
      </w:r>
      <w:r w:rsidRPr="008C53F3">
        <w:rPr>
          <w:bCs/>
          <w:kern w:val="32"/>
          <w:sz w:val="28"/>
          <w:szCs w:val="28"/>
        </w:rPr>
        <w:t xml:space="preserve">от 30.10.2018 </w:t>
      </w:r>
      <w:r w:rsidRPr="008C53F3">
        <w:rPr>
          <w:bCs/>
          <w:kern w:val="32"/>
          <w:sz w:val="28"/>
          <w:szCs w:val="28"/>
        </w:rPr>
        <w:br/>
        <w:t xml:space="preserve">№311 (в редакции постановления региональной энергетической комиссии Кемеровской области от 20.11.2019 № 460, постановления РЭК Кузбасса </w:t>
      </w:r>
      <w:r w:rsidRPr="008C53F3">
        <w:rPr>
          <w:bCs/>
          <w:kern w:val="32"/>
          <w:sz w:val="28"/>
          <w:szCs w:val="28"/>
        </w:rPr>
        <w:br/>
        <w:t>от 19.11.2020 № 375)</w:t>
      </w:r>
      <w:r w:rsidRPr="008C53F3">
        <w:rPr>
          <w:sz w:val="28"/>
          <w:szCs w:val="28"/>
        </w:rPr>
        <w:t xml:space="preserve"> утверждена </w:t>
      </w:r>
      <w:bookmarkStart w:id="116" w:name="_Hlk56082794"/>
      <w:r w:rsidRPr="008C53F3">
        <w:rPr>
          <w:sz w:val="28"/>
          <w:szCs w:val="28"/>
        </w:rPr>
        <w:t>инвестиционная программа на 2019-2023 годы</w:t>
      </w:r>
      <w:bookmarkEnd w:id="116"/>
      <w:r w:rsidRPr="008C53F3">
        <w:rPr>
          <w:sz w:val="28"/>
          <w:szCs w:val="28"/>
        </w:rPr>
        <w:t xml:space="preserve"> в размере 85 586,22 тыс. руб., в том числе из амортизационных отчислений 56 573,02 тыс. руб. и из прибыли 29 013,20 тыс. руб. </w:t>
      </w:r>
    </w:p>
    <w:p w14:paraId="6B01F4F3" w14:textId="77777777" w:rsidR="008C53F3" w:rsidRPr="008C53F3" w:rsidRDefault="008C53F3" w:rsidP="008C53F3">
      <w:pPr>
        <w:tabs>
          <w:tab w:val="left" w:pos="720"/>
        </w:tabs>
        <w:ind w:firstLine="709"/>
        <w:jc w:val="both"/>
        <w:rPr>
          <w:bCs/>
          <w:sz w:val="28"/>
        </w:rPr>
      </w:pPr>
      <w:bookmarkStart w:id="117" w:name="_Hlk55305724"/>
      <w:bookmarkEnd w:id="115"/>
      <w:r w:rsidRPr="008C53F3">
        <w:rPr>
          <w:sz w:val="28"/>
          <w:szCs w:val="28"/>
        </w:rPr>
        <w:t>Корректировка утвержденной программы обусловлена необходимостью изменения состава мероприятий, запланированных на 2021-2023 годы</w:t>
      </w:r>
      <w:bookmarkEnd w:id="117"/>
      <w:r w:rsidRPr="008C53F3">
        <w:rPr>
          <w:sz w:val="28"/>
          <w:szCs w:val="28"/>
        </w:rPr>
        <w:t xml:space="preserve">, по годам их выполнения; а также включением новых мероприятий, </w:t>
      </w:r>
      <w:r w:rsidRPr="008C53F3">
        <w:rPr>
          <w:bCs/>
          <w:sz w:val="28"/>
        </w:rPr>
        <w:t>ранее не заявляемых предприятием в инвестиционную программу в части 2021-2022 годов, а именно:</w:t>
      </w:r>
    </w:p>
    <w:p w14:paraId="451F021E" w14:textId="77777777" w:rsidR="008C53F3" w:rsidRPr="008C53F3" w:rsidRDefault="008C53F3" w:rsidP="008C53F3">
      <w:pPr>
        <w:tabs>
          <w:tab w:val="left" w:pos="720"/>
        </w:tabs>
        <w:ind w:firstLine="709"/>
        <w:jc w:val="both"/>
        <w:rPr>
          <w:sz w:val="28"/>
          <w:szCs w:val="28"/>
        </w:rPr>
      </w:pPr>
      <w:r w:rsidRPr="008C53F3">
        <w:rPr>
          <w:sz w:val="28"/>
          <w:szCs w:val="28"/>
        </w:rPr>
        <w:t>перенос мероприятия «Приобретение дымососа ДН-19 с электродвигателем 1000 об/мин (1 шт.)» с 2021 г. на 2022 г.;</w:t>
      </w:r>
    </w:p>
    <w:p w14:paraId="51A10BD8" w14:textId="77777777" w:rsidR="008C53F3" w:rsidRPr="008C53F3" w:rsidRDefault="008C53F3" w:rsidP="008C53F3">
      <w:pPr>
        <w:tabs>
          <w:tab w:val="left" w:pos="720"/>
        </w:tabs>
        <w:ind w:firstLine="709"/>
        <w:jc w:val="both"/>
        <w:rPr>
          <w:sz w:val="28"/>
          <w:szCs w:val="28"/>
        </w:rPr>
      </w:pPr>
      <w:bookmarkStart w:id="118" w:name="_Hlk85097307"/>
      <w:r w:rsidRPr="008C53F3">
        <w:rPr>
          <w:sz w:val="28"/>
          <w:szCs w:val="28"/>
        </w:rPr>
        <w:t>дополнить инвестиционную программу в части 2021 г. новым мероприятием</w:t>
      </w:r>
      <w:bookmarkEnd w:id="118"/>
      <w:r w:rsidRPr="008C53F3">
        <w:rPr>
          <w:sz w:val="28"/>
          <w:szCs w:val="28"/>
        </w:rPr>
        <w:t xml:space="preserve"> «Приобретение сосуда (мерника) серной кислоты Р=0,3МПа, V=1 м3 (1 шт.)»;</w:t>
      </w:r>
    </w:p>
    <w:p w14:paraId="2A503A3B" w14:textId="77777777" w:rsidR="008C53F3" w:rsidRPr="008C53F3" w:rsidRDefault="008C53F3" w:rsidP="008C53F3">
      <w:pPr>
        <w:tabs>
          <w:tab w:val="left" w:pos="720"/>
        </w:tabs>
        <w:ind w:firstLine="709"/>
        <w:jc w:val="both"/>
        <w:rPr>
          <w:sz w:val="28"/>
          <w:szCs w:val="28"/>
        </w:rPr>
      </w:pPr>
      <w:r w:rsidRPr="008C53F3">
        <w:rPr>
          <w:sz w:val="28"/>
          <w:szCs w:val="28"/>
        </w:rPr>
        <w:t>перенос мероприятия «Техническое перевооружение канализационных сетей АО "Каскад-энерго" (Сети канализационные инв. №116641)» с 2023 г. на 2022 г.;</w:t>
      </w:r>
    </w:p>
    <w:p w14:paraId="62D6BE53" w14:textId="77777777" w:rsidR="008C53F3" w:rsidRPr="008C53F3" w:rsidRDefault="008C53F3" w:rsidP="008C53F3">
      <w:pPr>
        <w:tabs>
          <w:tab w:val="left" w:pos="720"/>
        </w:tabs>
        <w:ind w:firstLine="709"/>
        <w:jc w:val="both"/>
        <w:rPr>
          <w:sz w:val="28"/>
          <w:szCs w:val="28"/>
        </w:rPr>
      </w:pPr>
      <w:r w:rsidRPr="008C53F3">
        <w:rPr>
          <w:sz w:val="28"/>
          <w:szCs w:val="28"/>
        </w:rPr>
        <w:t>исключение мероприятия «Разработка проектно-сметной документации по модернизации системы программного обеспечения стойки СВИД турбогенераторов П-6 (инв. №950), ТГ-3,5 (инв. №919)», в части 2022 г., в связи с его досрочным выполнением;</w:t>
      </w:r>
    </w:p>
    <w:p w14:paraId="63506EA3" w14:textId="77777777" w:rsidR="008C53F3" w:rsidRPr="008C53F3" w:rsidRDefault="008C53F3" w:rsidP="008C53F3">
      <w:pPr>
        <w:tabs>
          <w:tab w:val="left" w:pos="720"/>
        </w:tabs>
        <w:ind w:firstLine="709"/>
        <w:jc w:val="both"/>
        <w:rPr>
          <w:sz w:val="28"/>
          <w:szCs w:val="28"/>
        </w:rPr>
      </w:pPr>
      <w:r w:rsidRPr="008C53F3">
        <w:rPr>
          <w:sz w:val="28"/>
          <w:szCs w:val="28"/>
        </w:rPr>
        <w:t>перенос мероприятия «Замена люминесцентных ламп уличного (50 шт.) и внутреннего (165 шт.) систем освещения на светодиодные аналоги (Здание котельной инв. №119017) с 2023 г. на 2022 г.;</w:t>
      </w:r>
    </w:p>
    <w:p w14:paraId="1FB1400E" w14:textId="77777777" w:rsidR="008C53F3" w:rsidRPr="008C53F3" w:rsidRDefault="008C53F3" w:rsidP="008C53F3">
      <w:pPr>
        <w:tabs>
          <w:tab w:val="left" w:pos="720"/>
        </w:tabs>
        <w:ind w:firstLine="709"/>
        <w:jc w:val="both"/>
        <w:rPr>
          <w:sz w:val="28"/>
          <w:szCs w:val="28"/>
        </w:rPr>
      </w:pPr>
      <w:r w:rsidRPr="008C53F3">
        <w:rPr>
          <w:sz w:val="28"/>
          <w:szCs w:val="28"/>
        </w:rPr>
        <w:t xml:space="preserve">исключение мероприятия «Реконструкция котлоагрегата КЕ 25/14 </w:t>
      </w:r>
      <w:proofErr w:type="spellStart"/>
      <w:r w:rsidRPr="008C53F3">
        <w:rPr>
          <w:sz w:val="28"/>
          <w:szCs w:val="28"/>
        </w:rPr>
        <w:t>стац</w:t>
      </w:r>
      <w:proofErr w:type="spellEnd"/>
      <w:r w:rsidRPr="008C53F3">
        <w:rPr>
          <w:sz w:val="28"/>
          <w:szCs w:val="28"/>
        </w:rPr>
        <w:t>. №3 с заменой топки инв. №117266, рег. №9111», запланированного на 2022 г., в связи с планируемой заменой всего котлоагрегата;</w:t>
      </w:r>
    </w:p>
    <w:p w14:paraId="6DF30E95" w14:textId="77777777" w:rsidR="008C53F3" w:rsidRPr="008C53F3" w:rsidRDefault="008C53F3" w:rsidP="008C53F3">
      <w:pPr>
        <w:tabs>
          <w:tab w:val="left" w:pos="720"/>
        </w:tabs>
        <w:ind w:firstLine="709"/>
        <w:jc w:val="both"/>
        <w:rPr>
          <w:sz w:val="28"/>
          <w:szCs w:val="28"/>
        </w:rPr>
      </w:pPr>
      <w:r w:rsidRPr="008C53F3">
        <w:rPr>
          <w:sz w:val="28"/>
          <w:szCs w:val="28"/>
        </w:rPr>
        <w:t>дополнить инвестиционную программу в части 2022 г. новым мероприятием «Модернизация (дооснащение) системы регулирования и управления электродвигателями дымососа ДН-19 (2 шт.) и дутьевых вентиляторов ВДН-13,5 (2 шт.) котловых агрегатов КЕ-25-14 частотными преобразователями»;</w:t>
      </w:r>
    </w:p>
    <w:p w14:paraId="20835E7F" w14:textId="77777777" w:rsidR="008C53F3" w:rsidRPr="008C53F3" w:rsidRDefault="008C53F3" w:rsidP="008C53F3">
      <w:pPr>
        <w:tabs>
          <w:tab w:val="left" w:pos="720"/>
        </w:tabs>
        <w:ind w:firstLine="709"/>
        <w:jc w:val="both"/>
        <w:rPr>
          <w:sz w:val="28"/>
          <w:szCs w:val="28"/>
        </w:rPr>
      </w:pPr>
      <w:r w:rsidRPr="008C53F3">
        <w:rPr>
          <w:sz w:val="28"/>
          <w:szCs w:val="28"/>
        </w:rPr>
        <w:t xml:space="preserve">дополнить инвестиционную программу в части 2022 г. новым мероприятием «Замена котлоагрегата КЕ 25-14 ст. № 3, производительностью 25 </w:t>
      </w:r>
      <w:proofErr w:type="spellStart"/>
      <w:r w:rsidRPr="008C53F3">
        <w:rPr>
          <w:sz w:val="28"/>
          <w:szCs w:val="28"/>
        </w:rPr>
        <w:t>тн</w:t>
      </w:r>
      <w:proofErr w:type="spellEnd"/>
      <w:r w:rsidRPr="008C53F3">
        <w:rPr>
          <w:sz w:val="28"/>
          <w:szCs w:val="28"/>
        </w:rPr>
        <w:t>/ч»;</w:t>
      </w:r>
    </w:p>
    <w:p w14:paraId="6ACCE50F" w14:textId="77777777" w:rsidR="008C53F3" w:rsidRPr="008C53F3" w:rsidRDefault="008C53F3" w:rsidP="008C53F3">
      <w:pPr>
        <w:tabs>
          <w:tab w:val="left" w:pos="720"/>
        </w:tabs>
        <w:ind w:firstLine="709"/>
        <w:jc w:val="both"/>
        <w:rPr>
          <w:sz w:val="28"/>
          <w:szCs w:val="28"/>
        </w:rPr>
      </w:pPr>
      <w:r w:rsidRPr="008C53F3">
        <w:rPr>
          <w:sz w:val="28"/>
          <w:szCs w:val="28"/>
        </w:rPr>
        <w:t>исключение мероприятия «Замена газоочистных установок котлоагрегата КВТС-20-150 (золоуловитель БЦ2-6</w:t>
      </w:r>
      <w:proofErr w:type="gramStart"/>
      <w:r w:rsidRPr="008C53F3">
        <w:rPr>
          <w:sz w:val="28"/>
          <w:szCs w:val="28"/>
        </w:rPr>
        <w:t>х(</w:t>
      </w:r>
      <w:proofErr w:type="gramEnd"/>
      <w:r w:rsidRPr="008C53F3">
        <w:rPr>
          <w:sz w:val="28"/>
          <w:szCs w:val="28"/>
        </w:rPr>
        <w:t>4+3)) (Золоуловитель БЦ2-6х(4+3) инв. №117463, 117619, 117462) , в части 2022 г., в связи с его досрочным выполнением;</w:t>
      </w:r>
    </w:p>
    <w:p w14:paraId="517C4FC2" w14:textId="77777777" w:rsidR="008C53F3" w:rsidRPr="008C53F3" w:rsidRDefault="008C53F3" w:rsidP="008C53F3">
      <w:pPr>
        <w:tabs>
          <w:tab w:val="left" w:pos="720"/>
        </w:tabs>
        <w:ind w:firstLine="709"/>
        <w:jc w:val="both"/>
        <w:rPr>
          <w:sz w:val="28"/>
          <w:szCs w:val="28"/>
        </w:rPr>
      </w:pPr>
      <w:r w:rsidRPr="008C53F3">
        <w:rPr>
          <w:sz w:val="28"/>
          <w:szCs w:val="28"/>
        </w:rPr>
        <w:t>дополнить инвестиционную программу в части 2022 г. новым мероприятием «Приобретение и монтаж системы кондиционирования в административном здании».</w:t>
      </w:r>
    </w:p>
    <w:p w14:paraId="290CA11E" w14:textId="77777777" w:rsidR="008C53F3" w:rsidRPr="008C53F3" w:rsidRDefault="008C53F3" w:rsidP="008C53F3">
      <w:pPr>
        <w:ind w:firstLine="720"/>
        <w:jc w:val="both"/>
        <w:rPr>
          <w:bCs/>
          <w:sz w:val="28"/>
        </w:rPr>
      </w:pPr>
      <w:bookmarkStart w:id="119" w:name="_Hlk55306590"/>
      <w:r w:rsidRPr="008C53F3">
        <w:rPr>
          <w:bCs/>
          <w:sz w:val="28"/>
        </w:rPr>
        <w:lastRenderedPageBreak/>
        <w:t xml:space="preserve">Объем финансирования инвестиционной программы на 2021 год не изменится и составит </w:t>
      </w:r>
      <w:r w:rsidRPr="008C53F3">
        <w:rPr>
          <w:sz w:val="28"/>
          <w:szCs w:val="28"/>
        </w:rPr>
        <w:t>45 904,16 тыс. руб., в том числе из амортизационных отчислений 26 742,01 тыс. руб. и из прибыли 19 162,15 тыс. руб</w:t>
      </w:r>
      <w:r w:rsidRPr="008C53F3">
        <w:rPr>
          <w:bCs/>
          <w:sz w:val="28"/>
        </w:rPr>
        <w:t>.</w:t>
      </w:r>
    </w:p>
    <w:bookmarkEnd w:id="119"/>
    <w:p w14:paraId="648DB4FE" w14:textId="77777777" w:rsidR="008C53F3" w:rsidRPr="008C53F3" w:rsidRDefault="008C53F3" w:rsidP="008C53F3">
      <w:pPr>
        <w:ind w:firstLine="720"/>
        <w:jc w:val="both"/>
        <w:rPr>
          <w:bCs/>
          <w:sz w:val="28"/>
        </w:rPr>
      </w:pPr>
      <w:r w:rsidRPr="008C53F3">
        <w:rPr>
          <w:bCs/>
          <w:sz w:val="28"/>
        </w:rPr>
        <w:t xml:space="preserve">Объем финансирования инвестиционной программы на 2022-2023 гг. увеличится относительно утвержденного и составит </w:t>
      </w:r>
      <w:r w:rsidRPr="008C53F3">
        <w:rPr>
          <w:sz w:val="28"/>
          <w:szCs w:val="28"/>
        </w:rPr>
        <w:t>51 573,31 тыс. руб., в том числе из амортизационных отчислений 33 259,96 тыс. руб. и из прибыли 18 313,35 тыс. руб</w:t>
      </w:r>
      <w:r w:rsidRPr="008C53F3">
        <w:rPr>
          <w:bCs/>
          <w:sz w:val="28"/>
        </w:rPr>
        <w:t>.</w:t>
      </w:r>
    </w:p>
    <w:p w14:paraId="2B655DD9" w14:textId="77777777" w:rsidR="008C53F3" w:rsidRPr="008C53F3" w:rsidRDefault="008C53F3" w:rsidP="008C53F3">
      <w:pPr>
        <w:autoSpaceDE w:val="0"/>
        <w:autoSpaceDN w:val="0"/>
        <w:adjustRightInd w:val="0"/>
        <w:ind w:firstLine="539"/>
        <w:jc w:val="both"/>
        <w:rPr>
          <w:bCs/>
          <w:sz w:val="28"/>
        </w:rPr>
      </w:pPr>
      <w:r w:rsidRPr="008C53F3">
        <w:rPr>
          <w:bCs/>
          <w:sz w:val="28"/>
        </w:rPr>
        <w:t xml:space="preserve">Инвестиционная программа соответствует </w:t>
      </w:r>
      <w:hyperlink r:id="rId50" w:history="1">
        <w:r w:rsidRPr="008C53F3">
          <w:rPr>
            <w:bCs/>
            <w:sz w:val="28"/>
          </w:rPr>
          <w:t>пунктам 8</w:t>
        </w:r>
      </w:hyperlink>
      <w:r w:rsidRPr="008C53F3">
        <w:rPr>
          <w:bCs/>
          <w:sz w:val="28"/>
        </w:rPr>
        <w:t xml:space="preserve"> - </w:t>
      </w:r>
      <w:hyperlink r:id="rId51" w:history="1">
        <w:r w:rsidRPr="008C53F3">
          <w:rPr>
            <w:bCs/>
            <w:sz w:val="28"/>
          </w:rPr>
          <w:t>19</w:t>
        </w:r>
      </w:hyperlink>
      <w:r w:rsidRPr="008C53F3">
        <w:rPr>
          <w:bCs/>
          <w:sz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 </w:t>
      </w:r>
    </w:p>
    <w:p w14:paraId="6ACE250C" w14:textId="77777777" w:rsidR="008C53F3" w:rsidRPr="008C53F3" w:rsidRDefault="008C53F3" w:rsidP="008C53F3">
      <w:pPr>
        <w:ind w:firstLine="708"/>
        <w:jc w:val="both"/>
        <w:rPr>
          <w:bCs/>
          <w:sz w:val="28"/>
          <w:szCs w:val="28"/>
        </w:rPr>
      </w:pPr>
      <w:r w:rsidRPr="008C53F3">
        <w:rPr>
          <w:bCs/>
          <w:sz w:val="28"/>
        </w:rPr>
        <w:t xml:space="preserve">Инвестиционная программа соответствует п. 6 Правил, целесообразность реализации мероприятий инвестиционной программы обоснована в схеме теплоснабжения </w:t>
      </w:r>
      <w:r w:rsidRPr="008C53F3">
        <w:rPr>
          <w:rFonts w:eastAsia="Calibri"/>
          <w:sz w:val="28"/>
          <w:szCs w:val="28"/>
          <w:lang w:eastAsia="en-US"/>
        </w:rPr>
        <w:t>Анжеро-Судженского городского округа Кемеровской области до 2030 года (актуализация на 2022 год), утвержденной</w:t>
      </w:r>
      <w:r w:rsidRPr="008C53F3">
        <w:rPr>
          <w:bCs/>
          <w:sz w:val="28"/>
        </w:rPr>
        <w:t xml:space="preserve"> постановлением </w:t>
      </w:r>
      <w:bookmarkStart w:id="120" w:name="_Hlk85099236"/>
      <w:r w:rsidRPr="008C53F3">
        <w:rPr>
          <w:bCs/>
          <w:sz w:val="28"/>
        </w:rPr>
        <w:t xml:space="preserve">Администрации Анжеро-Судженского городского округа от </w:t>
      </w:r>
      <w:r w:rsidRPr="008C53F3">
        <w:rPr>
          <w:snapToGrid w:val="0"/>
          <w:color w:val="000000"/>
          <w:sz w:val="28"/>
          <w:szCs w:val="28"/>
        </w:rPr>
        <w:t xml:space="preserve">19.07.2021 г. №733 </w:t>
      </w:r>
      <w:bookmarkEnd w:id="120"/>
      <w:r w:rsidRPr="008C53F3">
        <w:rPr>
          <w:snapToGrid w:val="0"/>
          <w:color w:val="000000"/>
          <w:sz w:val="28"/>
          <w:szCs w:val="28"/>
        </w:rPr>
        <w:t>(в редакции постановления</w:t>
      </w:r>
      <w:r w:rsidRPr="008C53F3">
        <w:t xml:space="preserve"> </w:t>
      </w:r>
      <w:r w:rsidRPr="008C53F3">
        <w:rPr>
          <w:snapToGrid w:val="0"/>
          <w:color w:val="000000"/>
          <w:sz w:val="28"/>
          <w:szCs w:val="28"/>
        </w:rPr>
        <w:t>Администрации Анжеро-Судженского городского округа от 07.10.2021 г. №1071) (https://www.anzhero.ru/pages/files/gkh/%D0%9E%20%D0%B2%D0%BD%D0%B5%D1%81%D0%B5%D0%BD%D0%B8%D0%B8%20%D0%B8%D0%B7%D0%BC%D0%B5%D0%BD%D0%B5%D0%BD%D0%B8%D0%B9%20%D0%B2%20%D0%BF%D0%BE%D1%81%D1%82%D0%B0%D0%BD%D0%BE%D0%B2%D0%BB%D0%B5%D0%BD%D0%B8%D0%B5%20%D0%BE%D1%82%2007.10.02021%20%E2%84%96%20733%20%D0%B2%20%D0%A1%D1%85%D0%B5%D0%BC%D1%83%20%D1%82%D0%B5%D0%BF%D0%BB%D0%BE%D1%81%D0%BD%D0%B0%D0%B1%D0%B6%D0%B5%D0%BD%D0%B8%D1%8F.doc).</w:t>
      </w:r>
    </w:p>
    <w:p w14:paraId="017027B0" w14:textId="77777777" w:rsidR="008C53F3" w:rsidRPr="008C53F3" w:rsidRDefault="008C53F3" w:rsidP="008C53F3">
      <w:pPr>
        <w:tabs>
          <w:tab w:val="left" w:pos="720"/>
        </w:tabs>
        <w:ind w:firstLine="709"/>
        <w:jc w:val="both"/>
        <w:rPr>
          <w:sz w:val="28"/>
          <w:szCs w:val="28"/>
        </w:rPr>
      </w:pPr>
      <w:r w:rsidRPr="008C53F3">
        <w:rPr>
          <w:bCs/>
          <w:sz w:val="28"/>
        </w:rPr>
        <w:t xml:space="preserve">В соответствии с требованиями п. 21 Правил, </w:t>
      </w:r>
      <w:r w:rsidRPr="008C53F3">
        <w:rPr>
          <w:sz w:val="28"/>
          <w:szCs w:val="28"/>
        </w:rPr>
        <w:t xml:space="preserve">программа согласована начальником УЖКХ </w:t>
      </w:r>
      <w:r w:rsidRPr="008C53F3">
        <w:rPr>
          <w:bCs/>
          <w:sz w:val="28"/>
        </w:rPr>
        <w:t>Анжеро-Судженского</w:t>
      </w:r>
      <w:r w:rsidRPr="008C53F3">
        <w:rPr>
          <w:sz w:val="28"/>
          <w:szCs w:val="28"/>
        </w:rPr>
        <w:t xml:space="preserve"> городского округа </w:t>
      </w:r>
      <w:r w:rsidRPr="008C53F3">
        <w:rPr>
          <w:sz w:val="28"/>
          <w:szCs w:val="28"/>
        </w:rPr>
        <w:br/>
        <w:t xml:space="preserve">М.С. </w:t>
      </w:r>
      <w:proofErr w:type="spellStart"/>
      <w:r w:rsidRPr="008C53F3">
        <w:rPr>
          <w:sz w:val="28"/>
          <w:szCs w:val="28"/>
        </w:rPr>
        <w:t>Масалкиным</w:t>
      </w:r>
      <w:proofErr w:type="spellEnd"/>
      <w:r w:rsidRPr="008C53F3">
        <w:rPr>
          <w:sz w:val="28"/>
          <w:szCs w:val="28"/>
        </w:rPr>
        <w:t>.</w:t>
      </w:r>
    </w:p>
    <w:p w14:paraId="46AF34D3" w14:textId="77777777" w:rsidR="008C53F3" w:rsidRPr="008C53F3" w:rsidRDefault="008C53F3" w:rsidP="008C53F3">
      <w:pPr>
        <w:ind w:firstLine="709"/>
        <w:jc w:val="both"/>
        <w:rPr>
          <w:sz w:val="28"/>
          <w:szCs w:val="28"/>
        </w:rPr>
      </w:pPr>
      <w:bookmarkStart w:id="121" w:name="_Hlk527560102"/>
      <w:r w:rsidRPr="008C53F3">
        <w:rPr>
          <w:sz w:val="28"/>
          <w:szCs w:val="28"/>
        </w:rPr>
        <w:t>В качестве обосновывающих материалов представлены локальные сметные расчеты, дефектные акты, коммерческие предложения, результаты экспертиз и режимно-наладочных испытаний.</w:t>
      </w:r>
    </w:p>
    <w:p w14:paraId="4A8A4ABC" w14:textId="77777777" w:rsidR="008C53F3" w:rsidRPr="008C53F3" w:rsidRDefault="008C53F3" w:rsidP="008C53F3">
      <w:pPr>
        <w:ind w:firstLine="709"/>
        <w:jc w:val="both"/>
        <w:rPr>
          <w:sz w:val="28"/>
          <w:szCs w:val="28"/>
        </w:rPr>
      </w:pPr>
      <w:r w:rsidRPr="008C53F3">
        <w:rPr>
          <w:sz w:val="28"/>
          <w:szCs w:val="28"/>
        </w:rPr>
        <w:t xml:space="preserve">Проанализировав обосновывающие материалы, эксперты предлагают согласовать изменения в инвестиционную программу в сфере теплоснабжения на 2019-2023 годы. Объем финансирования инвестиционной программы на 2019-2023 годы составит 143 330,04 тыс. руб., в том числе из амортизационных отчислений 89 971,39 тыс. руб., из прибыли, направленной на инвестиции, 56 358,65 тыс. руб. </w:t>
      </w:r>
    </w:p>
    <w:p w14:paraId="3661E98F" w14:textId="77777777" w:rsidR="008C53F3" w:rsidRPr="008C53F3" w:rsidRDefault="008C53F3" w:rsidP="008C53F3">
      <w:pPr>
        <w:ind w:firstLine="709"/>
        <w:jc w:val="both"/>
        <w:rPr>
          <w:sz w:val="28"/>
          <w:szCs w:val="28"/>
        </w:rPr>
      </w:pPr>
      <w:bookmarkStart w:id="122" w:name="_Hlk55307153"/>
      <w:r w:rsidRPr="008C53F3">
        <w:rPr>
          <w:sz w:val="28"/>
          <w:szCs w:val="28"/>
        </w:rPr>
        <w:t>В таблице 1 представлен финансовый план по годам реализации инвестиционной программы.</w:t>
      </w:r>
    </w:p>
    <w:p w14:paraId="6549F5ED" w14:textId="77777777" w:rsidR="008C53F3" w:rsidRPr="008C53F3" w:rsidRDefault="008C53F3" w:rsidP="008C53F3">
      <w:pPr>
        <w:ind w:firstLine="709"/>
        <w:jc w:val="both"/>
        <w:rPr>
          <w:sz w:val="28"/>
          <w:szCs w:val="28"/>
        </w:rPr>
      </w:pPr>
      <w:r w:rsidRPr="008C53F3">
        <w:rPr>
          <w:sz w:val="28"/>
          <w:szCs w:val="28"/>
        </w:rPr>
        <w:br w:type="page"/>
      </w:r>
    </w:p>
    <w:p w14:paraId="616C8346" w14:textId="77777777" w:rsidR="008C53F3" w:rsidRPr="008C53F3" w:rsidRDefault="008C53F3" w:rsidP="008C53F3">
      <w:pPr>
        <w:tabs>
          <w:tab w:val="left" w:pos="720"/>
        </w:tabs>
        <w:ind w:firstLine="709"/>
        <w:jc w:val="right"/>
        <w:rPr>
          <w:sz w:val="28"/>
          <w:szCs w:val="28"/>
        </w:rPr>
      </w:pPr>
      <w:bookmarkStart w:id="123" w:name="_Hlk527560725"/>
      <w:bookmarkEnd w:id="121"/>
      <w:bookmarkEnd w:id="122"/>
      <w:r w:rsidRPr="008C53F3">
        <w:rPr>
          <w:sz w:val="28"/>
          <w:szCs w:val="28"/>
        </w:rPr>
        <w:lastRenderedPageBreak/>
        <w:t>Таблица1</w:t>
      </w:r>
    </w:p>
    <w:p w14:paraId="1AF51024" w14:textId="77777777" w:rsidR="008C53F3" w:rsidRPr="008C53F3" w:rsidRDefault="008C53F3" w:rsidP="008C53F3">
      <w:pPr>
        <w:tabs>
          <w:tab w:val="left" w:pos="720"/>
        </w:tabs>
        <w:ind w:firstLine="709"/>
        <w:jc w:val="center"/>
        <w:rPr>
          <w:bCs/>
          <w:sz w:val="28"/>
          <w:szCs w:val="28"/>
        </w:rPr>
      </w:pPr>
      <w:r w:rsidRPr="008C53F3">
        <w:rPr>
          <w:bCs/>
          <w:sz w:val="28"/>
          <w:szCs w:val="28"/>
        </w:rPr>
        <w:t>Финансовый план АО «Каскад-энерго»</w:t>
      </w:r>
    </w:p>
    <w:p w14:paraId="4678E448" w14:textId="77777777" w:rsidR="008C53F3" w:rsidRPr="008C53F3" w:rsidRDefault="008C53F3" w:rsidP="008C53F3">
      <w:pPr>
        <w:tabs>
          <w:tab w:val="left" w:pos="720"/>
        </w:tabs>
        <w:spacing w:after="240"/>
        <w:ind w:firstLine="709"/>
        <w:jc w:val="center"/>
        <w:rPr>
          <w:bCs/>
          <w:sz w:val="28"/>
          <w:szCs w:val="28"/>
        </w:rPr>
      </w:pPr>
      <w:r w:rsidRPr="008C53F3">
        <w:rPr>
          <w:bCs/>
          <w:sz w:val="28"/>
          <w:szCs w:val="28"/>
        </w:rPr>
        <w:t>(г. Анжеро-Судженск) в сфере теплоснабжения на 2019-2025 годы</w:t>
      </w:r>
    </w:p>
    <w:tbl>
      <w:tblPr>
        <w:tblW w:w="5000" w:type="pct"/>
        <w:jc w:val="center"/>
        <w:tblLayout w:type="fixed"/>
        <w:tblLook w:val="04A0" w:firstRow="1" w:lastRow="0" w:firstColumn="1" w:lastColumn="0" w:noHBand="0" w:noVBand="1"/>
      </w:tblPr>
      <w:tblGrid>
        <w:gridCol w:w="550"/>
        <w:gridCol w:w="1782"/>
        <w:gridCol w:w="1399"/>
        <w:gridCol w:w="1171"/>
        <w:gridCol w:w="877"/>
        <w:gridCol w:w="875"/>
        <w:gridCol w:w="731"/>
        <w:gridCol w:w="846"/>
        <w:gridCol w:w="756"/>
        <w:gridCol w:w="784"/>
      </w:tblGrid>
      <w:tr w:rsidR="008C53F3" w:rsidRPr="008C53F3" w14:paraId="7D8B5897" w14:textId="77777777" w:rsidTr="0078668C">
        <w:trPr>
          <w:trHeight w:val="75"/>
          <w:jc w:val="center"/>
        </w:trPr>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DA88A2" w14:textId="77777777" w:rsidR="008C53F3" w:rsidRPr="008C53F3" w:rsidRDefault="008C53F3" w:rsidP="008C53F3">
            <w:pPr>
              <w:jc w:val="center"/>
              <w:rPr>
                <w:bCs/>
                <w:sz w:val="16"/>
                <w:szCs w:val="16"/>
              </w:rPr>
            </w:pPr>
            <w:r w:rsidRPr="008C53F3">
              <w:rPr>
                <w:bCs/>
                <w:sz w:val="16"/>
                <w:szCs w:val="16"/>
              </w:rPr>
              <w:t>№ п/п</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B8669A" w14:textId="77777777" w:rsidR="008C53F3" w:rsidRPr="008C53F3" w:rsidRDefault="008C53F3" w:rsidP="008C53F3">
            <w:pPr>
              <w:jc w:val="center"/>
              <w:rPr>
                <w:bCs/>
                <w:sz w:val="16"/>
                <w:szCs w:val="16"/>
              </w:rPr>
            </w:pPr>
            <w:r w:rsidRPr="008C53F3">
              <w:rPr>
                <w:bCs/>
                <w:sz w:val="16"/>
                <w:szCs w:val="16"/>
              </w:rPr>
              <w:t>Источники финансирования</w:t>
            </w:r>
          </w:p>
        </w:tc>
        <w:tc>
          <w:tcPr>
            <w:tcW w:w="3808" w:type="pct"/>
            <w:gridSpan w:val="8"/>
            <w:tcBorders>
              <w:top w:val="single" w:sz="4" w:space="0" w:color="auto"/>
              <w:left w:val="nil"/>
              <w:bottom w:val="single" w:sz="4" w:space="0" w:color="auto"/>
              <w:right w:val="single" w:sz="4" w:space="0" w:color="000000"/>
            </w:tcBorders>
            <w:tcMar>
              <w:left w:w="28" w:type="dxa"/>
              <w:right w:w="28" w:type="dxa"/>
            </w:tcMar>
            <w:vAlign w:val="center"/>
          </w:tcPr>
          <w:p w14:paraId="4544DAD1" w14:textId="77777777" w:rsidR="008C53F3" w:rsidRPr="008C53F3" w:rsidRDefault="008C53F3" w:rsidP="008C53F3">
            <w:pPr>
              <w:jc w:val="center"/>
              <w:rPr>
                <w:bCs/>
                <w:sz w:val="16"/>
                <w:szCs w:val="16"/>
              </w:rPr>
            </w:pPr>
            <w:r w:rsidRPr="008C53F3">
              <w:rPr>
                <w:bCs/>
                <w:sz w:val="16"/>
                <w:szCs w:val="16"/>
              </w:rPr>
              <w:t>Расходы на реализацию инвестиционной программы, тыс. руб. (без НДС)</w:t>
            </w:r>
          </w:p>
        </w:tc>
      </w:tr>
      <w:tr w:rsidR="008C53F3" w:rsidRPr="008C53F3" w14:paraId="6B7B7D18" w14:textId="77777777" w:rsidTr="0078668C">
        <w:trPr>
          <w:trHeight w:val="120"/>
          <w:jc w:val="center"/>
        </w:trPr>
        <w:tc>
          <w:tcPr>
            <w:tcW w:w="28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D2A2CC" w14:textId="77777777" w:rsidR="008C53F3" w:rsidRPr="008C53F3" w:rsidRDefault="008C53F3" w:rsidP="008C53F3">
            <w:pPr>
              <w:jc w:val="center"/>
              <w:rPr>
                <w:bCs/>
                <w:sz w:val="16"/>
                <w:szCs w:val="16"/>
              </w:rPr>
            </w:pPr>
          </w:p>
        </w:tc>
        <w:tc>
          <w:tcPr>
            <w:tcW w:w="9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BC5562" w14:textId="77777777" w:rsidR="008C53F3" w:rsidRPr="008C53F3" w:rsidRDefault="008C53F3" w:rsidP="008C53F3">
            <w:pPr>
              <w:jc w:val="center"/>
              <w:rPr>
                <w:bCs/>
                <w:sz w:val="16"/>
                <w:szCs w:val="16"/>
              </w:rPr>
            </w:pPr>
          </w:p>
        </w:tc>
        <w:tc>
          <w:tcPr>
            <w:tcW w:w="131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024724F" w14:textId="77777777" w:rsidR="008C53F3" w:rsidRPr="008C53F3" w:rsidRDefault="008C53F3" w:rsidP="008C53F3">
            <w:pPr>
              <w:jc w:val="center"/>
              <w:rPr>
                <w:bCs/>
                <w:sz w:val="16"/>
                <w:szCs w:val="16"/>
              </w:rPr>
            </w:pPr>
            <w:r w:rsidRPr="008C53F3">
              <w:rPr>
                <w:bCs/>
                <w:sz w:val="16"/>
                <w:szCs w:val="16"/>
              </w:rPr>
              <w:t>по видам деятельности</w:t>
            </w:r>
          </w:p>
        </w:tc>
        <w:tc>
          <w:tcPr>
            <w:tcW w:w="44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421525" w14:textId="77777777" w:rsidR="008C53F3" w:rsidRPr="008C53F3" w:rsidRDefault="008C53F3" w:rsidP="008C53F3">
            <w:pPr>
              <w:jc w:val="center"/>
              <w:rPr>
                <w:bCs/>
                <w:sz w:val="16"/>
                <w:szCs w:val="16"/>
              </w:rPr>
            </w:pPr>
            <w:r w:rsidRPr="008C53F3">
              <w:rPr>
                <w:bCs/>
                <w:sz w:val="16"/>
                <w:szCs w:val="16"/>
              </w:rPr>
              <w:t>Всего</w:t>
            </w:r>
          </w:p>
        </w:tc>
        <w:tc>
          <w:tcPr>
            <w:tcW w:w="2044" w:type="pct"/>
            <w:gridSpan w:val="5"/>
            <w:tcBorders>
              <w:top w:val="single" w:sz="4" w:space="0" w:color="auto"/>
              <w:left w:val="nil"/>
              <w:bottom w:val="single" w:sz="4" w:space="0" w:color="auto"/>
              <w:right w:val="single" w:sz="4" w:space="0" w:color="auto"/>
            </w:tcBorders>
            <w:tcMar>
              <w:left w:w="28" w:type="dxa"/>
              <w:right w:w="28" w:type="dxa"/>
            </w:tcMar>
            <w:vAlign w:val="center"/>
          </w:tcPr>
          <w:p w14:paraId="6F31FB1D" w14:textId="77777777" w:rsidR="008C53F3" w:rsidRPr="008C53F3" w:rsidRDefault="008C53F3" w:rsidP="008C53F3">
            <w:pPr>
              <w:jc w:val="center"/>
              <w:rPr>
                <w:bCs/>
                <w:sz w:val="16"/>
                <w:szCs w:val="16"/>
              </w:rPr>
            </w:pPr>
            <w:r w:rsidRPr="008C53F3">
              <w:rPr>
                <w:bCs/>
                <w:sz w:val="16"/>
                <w:szCs w:val="16"/>
              </w:rPr>
              <w:t>в т.ч. по годам реализации</w:t>
            </w:r>
          </w:p>
        </w:tc>
      </w:tr>
      <w:tr w:rsidR="008C53F3" w:rsidRPr="008C53F3" w14:paraId="0ADC18E6" w14:textId="77777777" w:rsidTr="0078668C">
        <w:trPr>
          <w:trHeight w:val="326"/>
          <w:jc w:val="center"/>
        </w:trPr>
        <w:tc>
          <w:tcPr>
            <w:tcW w:w="28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7B01C5" w14:textId="77777777" w:rsidR="008C53F3" w:rsidRPr="008C53F3" w:rsidRDefault="008C53F3" w:rsidP="008C53F3">
            <w:pPr>
              <w:jc w:val="center"/>
              <w:rPr>
                <w:bCs/>
                <w:sz w:val="16"/>
                <w:szCs w:val="16"/>
              </w:rPr>
            </w:pPr>
          </w:p>
        </w:tc>
        <w:tc>
          <w:tcPr>
            <w:tcW w:w="9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FFCCBE" w14:textId="77777777" w:rsidR="008C53F3" w:rsidRPr="008C53F3" w:rsidRDefault="008C53F3" w:rsidP="008C53F3">
            <w:pPr>
              <w:jc w:val="center"/>
              <w:rPr>
                <w:bCs/>
                <w:sz w:val="16"/>
                <w:szCs w:val="16"/>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5E5756" w14:textId="77777777" w:rsidR="008C53F3" w:rsidRPr="008C53F3" w:rsidRDefault="008C53F3" w:rsidP="008C53F3">
            <w:pPr>
              <w:jc w:val="center"/>
              <w:rPr>
                <w:bCs/>
                <w:iCs/>
                <w:sz w:val="16"/>
                <w:szCs w:val="16"/>
              </w:rPr>
            </w:pPr>
            <w:r w:rsidRPr="008C53F3">
              <w:rPr>
                <w:bCs/>
                <w:iCs/>
                <w:sz w:val="16"/>
                <w:szCs w:val="16"/>
              </w:rPr>
              <w:t>производство тепловой энергии</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494E90" w14:textId="77777777" w:rsidR="008C53F3" w:rsidRPr="008C53F3" w:rsidRDefault="008C53F3" w:rsidP="008C53F3">
            <w:pPr>
              <w:jc w:val="center"/>
              <w:rPr>
                <w:bCs/>
                <w:iCs/>
                <w:sz w:val="16"/>
                <w:szCs w:val="16"/>
              </w:rPr>
            </w:pPr>
            <w:r w:rsidRPr="008C53F3">
              <w:rPr>
                <w:bCs/>
                <w:iCs/>
                <w:sz w:val="16"/>
                <w:szCs w:val="16"/>
              </w:rPr>
              <w:t>производство теплоносителя</w:t>
            </w:r>
          </w:p>
        </w:tc>
        <w:tc>
          <w:tcPr>
            <w:tcW w:w="44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557DFBA" w14:textId="77777777" w:rsidR="008C53F3" w:rsidRPr="008C53F3" w:rsidRDefault="008C53F3" w:rsidP="008C53F3">
            <w:pPr>
              <w:jc w:val="center"/>
              <w:rPr>
                <w:bCs/>
                <w:sz w:val="16"/>
                <w:szCs w:val="16"/>
              </w:rPr>
            </w:pPr>
          </w:p>
        </w:tc>
        <w:tc>
          <w:tcPr>
            <w:tcW w:w="448" w:type="pct"/>
            <w:tcBorders>
              <w:top w:val="nil"/>
              <w:left w:val="nil"/>
              <w:bottom w:val="single" w:sz="4" w:space="0" w:color="auto"/>
              <w:right w:val="single" w:sz="4" w:space="0" w:color="auto"/>
            </w:tcBorders>
            <w:shd w:val="clear" w:color="000000" w:fill="FFFFFF"/>
            <w:tcMar>
              <w:left w:w="28" w:type="dxa"/>
              <w:right w:w="28" w:type="dxa"/>
            </w:tcMar>
            <w:vAlign w:val="center"/>
          </w:tcPr>
          <w:p w14:paraId="372EAE40" w14:textId="77777777" w:rsidR="008C53F3" w:rsidRPr="008C53F3" w:rsidRDefault="008C53F3" w:rsidP="008C53F3">
            <w:pPr>
              <w:jc w:val="center"/>
              <w:rPr>
                <w:color w:val="000000"/>
                <w:sz w:val="16"/>
                <w:szCs w:val="16"/>
              </w:rPr>
            </w:pPr>
            <w:r w:rsidRPr="008C53F3">
              <w:rPr>
                <w:color w:val="000000"/>
                <w:sz w:val="16"/>
                <w:szCs w:val="16"/>
              </w:rPr>
              <w:t>2019</w:t>
            </w:r>
          </w:p>
        </w:tc>
        <w:tc>
          <w:tcPr>
            <w:tcW w:w="374" w:type="pct"/>
            <w:tcBorders>
              <w:top w:val="nil"/>
              <w:left w:val="nil"/>
              <w:bottom w:val="single" w:sz="4" w:space="0" w:color="auto"/>
              <w:right w:val="single" w:sz="4" w:space="0" w:color="auto"/>
            </w:tcBorders>
            <w:shd w:val="clear" w:color="000000" w:fill="FFFFFF"/>
            <w:tcMar>
              <w:left w:w="28" w:type="dxa"/>
              <w:right w:w="28" w:type="dxa"/>
            </w:tcMar>
            <w:vAlign w:val="center"/>
          </w:tcPr>
          <w:p w14:paraId="14DF9243" w14:textId="77777777" w:rsidR="008C53F3" w:rsidRPr="008C53F3" w:rsidRDefault="008C53F3" w:rsidP="008C53F3">
            <w:pPr>
              <w:jc w:val="center"/>
              <w:rPr>
                <w:color w:val="000000"/>
                <w:sz w:val="16"/>
                <w:szCs w:val="16"/>
              </w:rPr>
            </w:pPr>
            <w:r w:rsidRPr="008C53F3">
              <w:rPr>
                <w:color w:val="000000"/>
                <w:sz w:val="16"/>
                <w:szCs w:val="16"/>
              </w:rPr>
              <w:t>2020</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5FFAD2FA" w14:textId="77777777" w:rsidR="008C53F3" w:rsidRPr="008C53F3" w:rsidRDefault="008C53F3" w:rsidP="008C53F3">
            <w:pPr>
              <w:jc w:val="center"/>
              <w:rPr>
                <w:color w:val="000000"/>
                <w:sz w:val="16"/>
                <w:szCs w:val="16"/>
              </w:rPr>
            </w:pPr>
            <w:r w:rsidRPr="008C53F3">
              <w:rPr>
                <w:color w:val="000000"/>
                <w:sz w:val="16"/>
                <w:szCs w:val="16"/>
              </w:rPr>
              <w:t>2021</w:t>
            </w:r>
          </w:p>
        </w:tc>
        <w:tc>
          <w:tcPr>
            <w:tcW w:w="387" w:type="pct"/>
            <w:tcBorders>
              <w:top w:val="nil"/>
              <w:left w:val="nil"/>
              <w:bottom w:val="single" w:sz="4" w:space="0" w:color="auto"/>
              <w:right w:val="single" w:sz="4" w:space="0" w:color="auto"/>
            </w:tcBorders>
            <w:shd w:val="clear" w:color="000000" w:fill="FFFFFF"/>
            <w:tcMar>
              <w:left w:w="28" w:type="dxa"/>
              <w:right w:w="28" w:type="dxa"/>
            </w:tcMar>
            <w:vAlign w:val="center"/>
          </w:tcPr>
          <w:p w14:paraId="347CBB54" w14:textId="77777777" w:rsidR="008C53F3" w:rsidRPr="008C53F3" w:rsidRDefault="008C53F3" w:rsidP="008C53F3">
            <w:pPr>
              <w:jc w:val="center"/>
              <w:rPr>
                <w:color w:val="000000"/>
                <w:sz w:val="16"/>
                <w:szCs w:val="16"/>
              </w:rPr>
            </w:pPr>
            <w:r w:rsidRPr="008C53F3">
              <w:rPr>
                <w:color w:val="000000"/>
                <w:sz w:val="16"/>
                <w:szCs w:val="16"/>
              </w:rPr>
              <w:t>2022</w:t>
            </w:r>
          </w:p>
        </w:tc>
        <w:tc>
          <w:tcPr>
            <w:tcW w:w="402" w:type="pct"/>
            <w:tcBorders>
              <w:top w:val="nil"/>
              <w:left w:val="nil"/>
              <w:bottom w:val="single" w:sz="4" w:space="0" w:color="auto"/>
              <w:right w:val="single" w:sz="4" w:space="0" w:color="auto"/>
            </w:tcBorders>
            <w:shd w:val="clear" w:color="000000" w:fill="FFFFFF"/>
            <w:tcMar>
              <w:left w:w="28" w:type="dxa"/>
              <w:right w:w="28" w:type="dxa"/>
            </w:tcMar>
            <w:vAlign w:val="center"/>
          </w:tcPr>
          <w:p w14:paraId="302B5EAE" w14:textId="77777777" w:rsidR="008C53F3" w:rsidRPr="008C53F3" w:rsidRDefault="008C53F3" w:rsidP="008C53F3">
            <w:pPr>
              <w:jc w:val="center"/>
              <w:rPr>
                <w:color w:val="000000"/>
                <w:sz w:val="16"/>
                <w:szCs w:val="16"/>
              </w:rPr>
            </w:pPr>
            <w:r w:rsidRPr="008C53F3">
              <w:rPr>
                <w:color w:val="000000"/>
                <w:sz w:val="16"/>
                <w:szCs w:val="16"/>
              </w:rPr>
              <w:t>2023</w:t>
            </w:r>
          </w:p>
        </w:tc>
      </w:tr>
      <w:tr w:rsidR="008C53F3" w:rsidRPr="008C53F3" w14:paraId="5E0F01FA" w14:textId="77777777" w:rsidTr="0078668C">
        <w:trPr>
          <w:trHeight w:val="419"/>
          <w:jc w:val="center"/>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B3E14F" w14:textId="77777777" w:rsidR="008C53F3" w:rsidRPr="008C53F3" w:rsidRDefault="008C53F3" w:rsidP="008C53F3">
            <w:pPr>
              <w:jc w:val="center"/>
              <w:rPr>
                <w:bCs/>
                <w:sz w:val="16"/>
                <w:szCs w:val="16"/>
              </w:rPr>
            </w:pPr>
            <w:r w:rsidRPr="008C53F3">
              <w:rPr>
                <w:bCs/>
                <w:sz w:val="16"/>
                <w:szCs w:val="16"/>
              </w:rPr>
              <w:t>1.</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75E8D" w14:textId="77777777" w:rsidR="008C53F3" w:rsidRPr="008C53F3" w:rsidRDefault="008C53F3" w:rsidP="008C53F3">
            <w:pPr>
              <w:jc w:val="center"/>
              <w:rPr>
                <w:bCs/>
                <w:sz w:val="16"/>
                <w:szCs w:val="16"/>
              </w:rPr>
            </w:pPr>
            <w:r w:rsidRPr="008C53F3">
              <w:rPr>
                <w:bCs/>
                <w:sz w:val="16"/>
                <w:szCs w:val="16"/>
              </w:rPr>
              <w:t>Собственные средства</w:t>
            </w: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5332AB" w14:textId="77777777" w:rsidR="008C53F3" w:rsidRPr="008C53F3" w:rsidRDefault="008C53F3" w:rsidP="008C53F3">
            <w:pPr>
              <w:jc w:val="center"/>
              <w:rPr>
                <w:bCs/>
                <w:sz w:val="16"/>
                <w:szCs w:val="16"/>
              </w:rPr>
            </w:pPr>
            <w:r w:rsidRPr="008C53F3">
              <w:rPr>
                <w:bCs/>
                <w:sz w:val="16"/>
                <w:szCs w:val="16"/>
              </w:rPr>
              <w:t>131 863,64</w:t>
            </w:r>
          </w:p>
        </w:tc>
        <w:tc>
          <w:tcPr>
            <w:tcW w:w="599" w:type="pct"/>
            <w:tcBorders>
              <w:top w:val="single" w:sz="4" w:space="0" w:color="auto"/>
              <w:left w:val="nil"/>
              <w:bottom w:val="single" w:sz="4" w:space="0" w:color="auto"/>
              <w:right w:val="nil"/>
            </w:tcBorders>
            <w:shd w:val="clear" w:color="auto" w:fill="auto"/>
            <w:tcMar>
              <w:left w:w="28" w:type="dxa"/>
              <w:right w:w="28" w:type="dxa"/>
            </w:tcMar>
            <w:vAlign w:val="center"/>
          </w:tcPr>
          <w:p w14:paraId="2ECBB618" w14:textId="77777777" w:rsidR="008C53F3" w:rsidRPr="008C53F3" w:rsidRDefault="008C53F3" w:rsidP="008C53F3">
            <w:pPr>
              <w:jc w:val="center"/>
              <w:rPr>
                <w:bCs/>
                <w:sz w:val="16"/>
                <w:szCs w:val="16"/>
              </w:rPr>
            </w:pPr>
            <w:r w:rsidRPr="008C53F3">
              <w:rPr>
                <w:bCs/>
                <w:sz w:val="16"/>
                <w:szCs w:val="16"/>
              </w:rPr>
              <w:t>11 466,40</w:t>
            </w:r>
          </w:p>
        </w:tc>
        <w:tc>
          <w:tcPr>
            <w:tcW w:w="4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1586BE" w14:textId="77777777" w:rsidR="008C53F3" w:rsidRPr="008C53F3" w:rsidRDefault="008C53F3" w:rsidP="008C53F3">
            <w:pPr>
              <w:jc w:val="center"/>
              <w:rPr>
                <w:bCs/>
                <w:sz w:val="16"/>
                <w:szCs w:val="16"/>
              </w:rPr>
            </w:pPr>
            <w:r w:rsidRPr="008C53F3">
              <w:rPr>
                <w:bCs/>
                <w:sz w:val="16"/>
                <w:szCs w:val="16"/>
              </w:rPr>
              <w:t>143 330,04</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DF0090" w14:textId="77777777" w:rsidR="008C53F3" w:rsidRPr="008C53F3" w:rsidRDefault="008C53F3" w:rsidP="008C53F3">
            <w:pPr>
              <w:jc w:val="center"/>
              <w:rPr>
                <w:bCs/>
                <w:sz w:val="16"/>
                <w:szCs w:val="16"/>
              </w:rPr>
            </w:pPr>
            <w:r w:rsidRPr="008C53F3">
              <w:rPr>
                <w:bCs/>
                <w:sz w:val="16"/>
                <w:szCs w:val="16"/>
              </w:rPr>
              <w:t>16 186,61</w:t>
            </w:r>
          </w:p>
        </w:tc>
        <w:tc>
          <w:tcPr>
            <w:tcW w:w="3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25707A" w14:textId="77777777" w:rsidR="008C53F3" w:rsidRPr="008C53F3" w:rsidRDefault="008C53F3" w:rsidP="008C53F3">
            <w:pPr>
              <w:jc w:val="center"/>
              <w:rPr>
                <w:bCs/>
                <w:sz w:val="16"/>
                <w:szCs w:val="16"/>
              </w:rPr>
            </w:pPr>
            <w:r w:rsidRPr="008C53F3">
              <w:rPr>
                <w:bCs/>
                <w:sz w:val="16"/>
                <w:szCs w:val="16"/>
              </w:rPr>
              <w:t>29 665,96</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58BBD5" w14:textId="77777777" w:rsidR="008C53F3" w:rsidRPr="008C53F3" w:rsidRDefault="008C53F3" w:rsidP="008C53F3">
            <w:pPr>
              <w:jc w:val="center"/>
              <w:rPr>
                <w:bCs/>
                <w:sz w:val="16"/>
                <w:szCs w:val="16"/>
              </w:rPr>
            </w:pPr>
            <w:r w:rsidRPr="008C53F3">
              <w:rPr>
                <w:bCs/>
                <w:sz w:val="16"/>
                <w:szCs w:val="16"/>
              </w:rPr>
              <w:t>45 904,16</w:t>
            </w:r>
          </w:p>
        </w:tc>
        <w:tc>
          <w:tcPr>
            <w:tcW w:w="3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2AA71C" w14:textId="77777777" w:rsidR="008C53F3" w:rsidRPr="008C53F3" w:rsidRDefault="008C53F3" w:rsidP="008C53F3">
            <w:pPr>
              <w:jc w:val="center"/>
              <w:rPr>
                <w:bCs/>
                <w:sz w:val="16"/>
                <w:szCs w:val="16"/>
              </w:rPr>
            </w:pPr>
            <w:r w:rsidRPr="008C53F3">
              <w:rPr>
                <w:bCs/>
                <w:sz w:val="16"/>
                <w:szCs w:val="16"/>
              </w:rPr>
              <w:t>44 045,79</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5990A6" w14:textId="77777777" w:rsidR="008C53F3" w:rsidRPr="008C53F3" w:rsidRDefault="008C53F3" w:rsidP="008C53F3">
            <w:pPr>
              <w:jc w:val="center"/>
              <w:rPr>
                <w:bCs/>
                <w:sz w:val="16"/>
                <w:szCs w:val="16"/>
              </w:rPr>
            </w:pPr>
            <w:r w:rsidRPr="008C53F3">
              <w:rPr>
                <w:bCs/>
                <w:sz w:val="16"/>
                <w:szCs w:val="16"/>
              </w:rPr>
              <w:t>7 527,52</w:t>
            </w:r>
          </w:p>
        </w:tc>
      </w:tr>
      <w:tr w:rsidR="008C53F3" w:rsidRPr="008C53F3" w14:paraId="17D61953" w14:textId="77777777" w:rsidTr="0078668C">
        <w:trPr>
          <w:trHeight w:val="127"/>
          <w:jc w:val="center"/>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CBAD37" w14:textId="77777777" w:rsidR="008C53F3" w:rsidRPr="008C53F3" w:rsidRDefault="008C53F3" w:rsidP="008C53F3">
            <w:pPr>
              <w:jc w:val="center"/>
              <w:rPr>
                <w:sz w:val="16"/>
                <w:szCs w:val="16"/>
              </w:rPr>
            </w:pPr>
            <w:r w:rsidRPr="008C53F3">
              <w:rPr>
                <w:sz w:val="16"/>
                <w:szCs w:val="16"/>
              </w:rPr>
              <w:t>1.1.</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C0BED8" w14:textId="77777777" w:rsidR="008C53F3" w:rsidRPr="008C53F3" w:rsidRDefault="008C53F3" w:rsidP="008C53F3">
            <w:pPr>
              <w:jc w:val="center"/>
              <w:rPr>
                <w:sz w:val="16"/>
                <w:szCs w:val="16"/>
              </w:rPr>
            </w:pPr>
            <w:r w:rsidRPr="008C53F3">
              <w:rPr>
                <w:sz w:val="16"/>
                <w:szCs w:val="16"/>
              </w:rPr>
              <w:t>амортизационные отчисления</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14:paraId="1D66303A" w14:textId="77777777" w:rsidR="008C53F3" w:rsidRPr="008C53F3" w:rsidRDefault="008C53F3" w:rsidP="008C53F3">
            <w:pPr>
              <w:jc w:val="center"/>
              <w:rPr>
                <w:bCs/>
                <w:sz w:val="16"/>
                <w:szCs w:val="16"/>
              </w:rPr>
            </w:pPr>
            <w:r w:rsidRPr="008C53F3">
              <w:rPr>
                <w:bCs/>
                <w:sz w:val="16"/>
                <w:szCs w:val="16"/>
              </w:rPr>
              <w:t>80 013,68</w:t>
            </w:r>
          </w:p>
        </w:tc>
        <w:tc>
          <w:tcPr>
            <w:tcW w:w="599" w:type="pct"/>
            <w:tcBorders>
              <w:top w:val="nil"/>
              <w:left w:val="nil"/>
              <w:bottom w:val="single" w:sz="4" w:space="0" w:color="auto"/>
              <w:right w:val="nil"/>
            </w:tcBorders>
            <w:shd w:val="clear" w:color="auto" w:fill="auto"/>
            <w:tcMar>
              <w:left w:w="28" w:type="dxa"/>
              <w:right w:w="28" w:type="dxa"/>
            </w:tcMar>
            <w:vAlign w:val="center"/>
          </w:tcPr>
          <w:p w14:paraId="7454D22F" w14:textId="77777777" w:rsidR="008C53F3" w:rsidRPr="008C53F3" w:rsidRDefault="008C53F3" w:rsidP="008C53F3">
            <w:pPr>
              <w:jc w:val="center"/>
              <w:rPr>
                <w:bCs/>
                <w:sz w:val="16"/>
                <w:szCs w:val="16"/>
              </w:rPr>
            </w:pPr>
            <w:r w:rsidRPr="008C53F3">
              <w:rPr>
                <w:bCs/>
                <w:sz w:val="16"/>
                <w:szCs w:val="16"/>
              </w:rPr>
              <w:t>6 957,71</w:t>
            </w:r>
          </w:p>
        </w:tc>
        <w:tc>
          <w:tcPr>
            <w:tcW w:w="4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510449A" w14:textId="77777777" w:rsidR="008C53F3" w:rsidRPr="008C53F3" w:rsidRDefault="008C53F3" w:rsidP="008C53F3">
            <w:pPr>
              <w:jc w:val="center"/>
              <w:rPr>
                <w:bCs/>
                <w:sz w:val="16"/>
                <w:szCs w:val="16"/>
              </w:rPr>
            </w:pPr>
            <w:r w:rsidRPr="008C53F3">
              <w:rPr>
                <w:bCs/>
                <w:sz w:val="16"/>
                <w:szCs w:val="16"/>
              </w:rPr>
              <w:t>86 971,39</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C24C35B" w14:textId="77777777" w:rsidR="008C53F3" w:rsidRPr="008C53F3" w:rsidRDefault="008C53F3" w:rsidP="008C53F3">
            <w:pPr>
              <w:jc w:val="center"/>
              <w:rPr>
                <w:bCs/>
                <w:sz w:val="16"/>
                <w:szCs w:val="16"/>
              </w:rPr>
            </w:pPr>
            <w:r w:rsidRPr="008C53F3">
              <w:rPr>
                <w:bCs/>
                <w:sz w:val="16"/>
                <w:szCs w:val="16"/>
              </w:rPr>
              <w:t>13 140,50</w:t>
            </w:r>
          </w:p>
        </w:tc>
        <w:tc>
          <w:tcPr>
            <w:tcW w:w="374" w:type="pct"/>
            <w:tcBorders>
              <w:top w:val="nil"/>
              <w:left w:val="nil"/>
              <w:bottom w:val="single" w:sz="4" w:space="0" w:color="auto"/>
              <w:right w:val="single" w:sz="4" w:space="0" w:color="auto"/>
            </w:tcBorders>
            <w:shd w:val="clear" w:color="auto" w:fill="auto"/>
            <w:tcMar>
              <w:left w:w="28" w:type="dxa"/>
              <w:right w:w="28" w:type="dxa"/>
            </w:tcMar>
            <w:vAlign w:val="center"/>
          </w:tcPr>
          <w:p w14:paraId="796733D3" w14:textId="77777777" w:rsidR="008C53F3" w:rsidRPr="008C53F3" w:rsidRDefault="008C53F3" w:rsidP="008C53F3">
            <w:pPr>
              <w:jc w:val="center"/>
              <w:rPr>
                <w:bCs/>
                <w:sz w:val="16"/>
                <w:szCs w:val="16"/>
              </w:rPr>
            </w:pPr>
            <w:r w:rsidRPr="008C53F3">
              <w:rPr>
                <w:bCs/>
                <w:sz w:val="16"/>
                <w:szCs w:val="16"/>
              </w:rPr>
              <w:t>13 828,92</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tcPr>
          <w:p w14:paraId="073C2795" w14:textId="77777777" w:rsidR="008C53F3" w:rsidRPr="008C53F3" w:rsidRDefault="008C53F3" w:rsidP="008C53F3">
            <w:pPr>
              <w:jc w:val="center"/>
              <w:rPr>
                <w:bCs/>
                <w:sz w:val="16"/>
                <w:szCs w:val="16"/>
              </w:rPr>
            </w:pPr>
            <w:r w:rsidRPr="008C53F3">
              <w:rPr>
                <w:bCs/>
                <w:sz w:val="16"/>
                <w:szCs w:val="16"/>
              </w:rPr>
              <w:t>26 742,01</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tcPr>
          <w:p w14:paraId="29C73168" w14:textId="77777777" w:rsidR="008C53F3" w:rsidRPr="008C53F3" w:rsidRDefault="008C53F3" w:rsidP="008C53F3">
            <w:pPr>
              <w:jc w:val="center"/>
              <w:rPr>
                <w:bCs/>
                <w:sz w:val="16"/>
                <w:szCs w:val="16"/>
              </w:rPr>
            </w:pPr>
            <w:r w:rsidRPr="008C53F3">
              <w:rPr>
                <w:bCs/>
                <w:sz w:val="16"/>
                <w:szCs w:val="16"/>
              </w:rPr>
              <w:t>25 732,44</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tcPr>
          <w:p w14:paraId="59BF380C" w14:textId="77777777" w:rsidR="008C53F3" w:rsidRPr="008C53F3" w:rsidRDefault="008C53F3" w:rsidP="008C53F3">
            <w:pPr>
              <w:jc w:val="center"/>
              <w:rPr>
                <w:bCs/>
                <w:sz w:val="16"/>
                <w:szCs w:val="16"/>
              </w:rPr>
            </w:pPr>
            <w:r w:rsidRPr="008C53F3">
              <w:rPr>
                <w:bCs/>
                <w:sz w:val="16"/>
                <w:szCs w:val="16"/>
              </w:rPr>
              <w:t>7 527,52</w:t>
            </w:r>
          </w:p>
        </w:tc>
      </w:tr>
      <w:tr w:rsidR="008C53F3" w:rsidRPr="008C53F3" w14:paraId="5628A693" w14:textId="77777777" w:rsidTr="0078668C">
        <w:trPr>
          <w:trHeight w:val="175"/>
          <w:jc w:val="center"/>
        </w:trPr>
        <w:tc>
          <w:tcPr>
            <w:tcW w:w="2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964D63" w14:textId="77777777" w:rsidR="008C53F3" w:rsidRPr="008C53F3" w:rsidRDefault="008C53F3" w:rsidP="008C53F3">
            <w:pPr>
              <w:jc w:val="center"/>
              <w:rPr>
                <w:sz w:val="16"/>
                <w:szCs w:val="16"/>
              </w:rPr>
            </w:pPr>
            <w:r w:rsidRPr="008C53F3">
              <w:rPr>
                <w:sz w:val="16"/>
                <w:szCs w:val="16"/>
              </w:rPr>
              <w:t>1.2.</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38657" w14:textId="77777777" w:rsidR="008C53F3" w:rsidRPr="008C53F3" w:rsidRDefault="008C53F3" w:rsidP="008C53F3">
            <w:pPr>
              <w:jc w:val="center"/>
              <w:rPr>
                <w:sz w:val="16"/>
                <w:szCs w:val="16"/>
              </w:rPr>
            </w:pPr>
            <w:r w:rsidRPr="008C53F3">
              <w:rPr>
                <w:sz w:val="16"/>
                <w:szCs w:val="16"/>
              </w:rPr>
              <w:t>прибыль, направленная на инвестиции</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tcPr>
          <w:p w14:paraId="0DE57400" w14:textId="77777777" w:rsidR="008C53F3" w:rsidRPr="008C53F3" w:rsidRDefault="008C53F3" w:rsidP="008C53F3">
            <w:pPr>
              <w:jc w:val="center"/>
              <w:rPr>
                <w:bCs/>
                <w:sz w:val="16"/>
                <w:szCs w:val="16"/>
              </w:rPr>
            </w:pPr>
            <w:r w:rsidRPr="008C53F3">
              <w:rPr>
                <w:bCs/>
                <w:sz w:val="16"/>
                <w:szCs w:val="16"/>
              </w:rPr>
              <w:t>51 849,96</w:t>
            </w:r>
          </w:p>
        </w:tc>
        <w:tc>
          <w:tcPr>
            <w:tcW w:w="599" w:type="pct"/>
            <w:tcBorders>
              <w:top w:val="nil"/>
              <w:left w:val="nil"/>
              <w:bottom w:val="single" w:sz="4" w:space="0" w:color="auto"/>
              <w:right w:val="nil"/>
            </w:tcBorders>
            <w:shd w:val="clear" w:color="auto" w:fill="auto"/>
            <w:tcMar>
              <w:left w:w="28" w:type="dxa"/>
              <w:right w:w="28" w:type="dxa"/>
            </w:tcMar>
            <w:vAlign w:val="center"/>
          </w:tcPr>
          <w:p w14:paraId="369FE6E9" w14:textId="77777777" w:rsidR="008C53F3" w:rsidRPr="008C53F3" w:rsidRDefault="008C53F3" w:rsidP="008C53F3">
            <w:pPr>
              <w:jc w:val="center"/>
              <w:rPr>
                <w:bCs/>
                <w:sz w:val="16"/>
                <w:szCs w:val="16"/>
              </w:rPr>
            </w:pPr>
            <w:r w:rsidRPr="008C53F3">
              <w:rPr>
                <w:bCs/>
                <w:sz w:val="16"/>
                <w:szCs w:val="16"/>
              </w:rPr>
              <w:t>4 508,69</w:t>
            </w:r>
          </w:p>
        </w:tc>
        <w:tc>
          <w:tcPr>
            <w:tcW w:w="4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6A5A5A" w14:textId="77777777" w:rsidR="008C53F3" w:rsidRPr="008C53F3" w:rsidRDefault="008C53F3" w:rsidP="008C53F3">
            <w:pPr>
              <w:jc w:val="center"/>
              <w:rPr>
                <w:bCs/>
                <w:sz w:val="16"/>
                <w:szCs w:val="16"/>
              </w:rPr>
            </w:pPr>
            <w:r w:rsidRPr="008C53F3">
              <w:rPr>
                <w:bCs/>
                <w:sz w:val="16"/>
                <w:szCs w:val="16"/>
              </w:rPr>
              <w:t>56 358,65</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1E190324" w14:textId="77777777" w:rsidR="008C53F3" w:rsidRPr="008C53F3" w:rsidRDefault="008C53F3" w:rsidP="008C53F3">
            <w:pPr>
              <w:jc w:val="center"/>
              <w:rPr>
                <w:bCs/>
                <w:sz w:val="16"/>
                <w:szCs w:val="16"/>
              </w:rPr>
            </w:pPr>
            <w:r w:rsidRPr="008C53F3">
              <w:rPr>
                <w:bCs/>
                <w:sz w:val="16"/>
                <w:szCs w:val="16"/>
              </w:rPr>
              <w:t>3 046,11</w:t>
            </w:r>
          </w:p>
        </w:tc>
        <w:tc>
          <w:tcPr>
            <w:tcW w:w="37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9A4AC1" w14:textId="77777777" w:rsidR="008C53F3" w:rsidRPr="008C53F3" w:rsidRDefault="008C53F3" w:rsidP="008C53F3">
            <w:pPr>
              <w:jc w:val="center"/>
              <w:rPr>
                <w:bCs/>
                <w:sz w:val="16"/>
                <w:szCs w:val="16"/>
              </w:rPr>
            </w:pPr>
            <w:r w:rsidRPr="008C53F3">
              <w:rPr>
                <w:bCs/>
                <w:sz w:val="16"/>
                <w:szCs w:val="16"/>
              </w:rPr>
              <w:t>15 837,04</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329D4F" w14:textId="77777777" w:rsidR="008C53F3" w:rsidRPr="008C53F3" w:rsidRDefault="008C53F3" w:rsidP="008C53F3">
            <w:pPr>
              <w:jc w:val="center"/>
              <w:rPr>
                <w:bCs/>
                <w:sz w:val="16"/>
                <w:szCs w:val="16"/>
              </w:rPr>
            </w:pPr>
            <w:r w:rsidRPr="008C53F3">
              <w:rPr>
                <w:bCs/>
                <w:sz w:val="16"/>
                <w:szCs w:val="16"/>
              </w:rPr>
              <w:t>19 162,15</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tcPr>
          <w:p w14:paraId="02C9DFAE" w14:textId="77777777" w:rsidR="008C53F3" w:rsidRPr="008C53F3" w:rsidRDefault="008C53F3" w:rsidP="008C53F3">
            <w:pPr>
              <w:jc w:val="center"/>
              <w:rPr>
                <w:bCs/>
                <w:sz w:val="16"/>
                <w:szCs w:val="16"/>
              </w:rPr>
            </w:pPr>
            <w:r w:rsidRPr="008C53F3">
              <w:rPr>
                <w:bCs/>
                <w:sz w:val="16"/>
                <w:szCs w:val="16"/>
              </w:rPr>
              <w:t>18 313,35</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tcPr>
          <w:p w14:paraId="1596D2FB" w14:textId="77777777" w:rsidR="008C53F3" w:rsidRPr="008C53F3" w:rsidRDefault="008C53F3" w:rsidP="008C53F3">
            <w:pPr>
              <w:jc w:val="center"/>
              <w:rPr>
                <w:bCs/>
                <w:sz w:val="16"/>
                <w:szCs w:val="16"/>
              </w:rPr>
            </w:pPr>
            <w:r w:rsidRPr="008C53F3">
              <w:rPr>
                <w:bCs/>
                <w:sz w:val="16"/>
                <w:szCs w:val="16"/>
              </w:rPr>
              <w:t>0,00</w:t>
            </w:r>
          </w:p>
        </w:tc>
      </w:tr>
    </w:tbl>
    <w:p w14:paraId="708B3981" w14:textId="77777777" w:rsidR="008C53F3" w:rsidRPr="008C53F3" w:rsidRDefault="008C53F3" w:rsidP="008C53F3">
      <w:pPr>
        <w:autoSpaceDE w:val="0"/>
        <w:autoSpaceDN w:val="0"/>
        <w:adjustRightInd w:val="0"/>
        <w:ind w:firstLine="540"/>
        <w:jc w:val="both"/>
        <w:rPr>
          <w:bCs/>
          <w:sz w:val="28"/>
        </w:rPr>
      </w:pPr>
      <w:bookmarkStart w:id="124" w:name="_Hlk55307223"/>
      <w:bookmarkEnd w:id="123"/>
    </w:p>
    <w:p w14:paraId="2829FD7B" w14:textId="77777777" w:rsidR="008C53F3" w:rsidRPr="008C53F3" w:rsidRDefault="008C53F3" w:rsidP="008C53F3">
      <w:pPr>
        <w:ind w:firstLine="709"/>
        <w:jc w:val="both"/>
        <w:rPr>
          <w:sz w:val="28"/>
          <w:szCs w:val="28"/>
        </w:rPr>
      </w:pPr>
      <w:r w:rsidRPr="008C53F3">
        <w:rPr>
          <w:sz w:val="28"/>
          <w:szCs w:val="28"/>
        </w:rPr>
        <w:t>Инвестиционная программа представлена в приложении к настоящему экспертному заключению.</w:t>
      </w:r>
    </w:p>
    <w:p w14:paraId="6DEE15A6" w14:textId="77777777" w:rsidR="008C53F3" w:rsidRPr="008C53F3" w:rsidRDefault="008C53F3" w:rsidP="008C53F3">
      <w:pPr>
        <w:autoSpaceDE w:val="0"/>
        <w:autoSpaceDN w:val="0"/>
        <w:adjustRightInd w:val="0"/>
        <w:ind w:firstLine="540"/>
        <w:jc w:val="both"/>
        <w:rPr>
          <w:bCs/>
          <w:sz w:val="28"/>
        </w:rPr>
      </w:pPr>
    </w:p>
    <w:bookmarkEnd w:id="124"/>
    <w:p w14:paraId="744B859C" w14:textId="77777777" w:rsidR="008C53F3" w:rsidRPr="008C53F3" w:rsidRDefault="008C53F3" w:rsidP="008C53F3">
      <w:pPr>
        <w:jc w:val="center"/>
        <w:rPr>
          <w:sz w:val="20"/>
          <w:szCs w:val="20"/>
        </w:rPr>
      </w:pPr>
    </w:p>
    <w:p w14:paraId="10519D46" w14:textId="77777777" w:rsidR="008C53F3" w:rsidRPr="008C53F3" w:rsidRDefault="008C53F3" w:rsidP="008C53F3">
      <w:pPr>
        <w:jc w:val="right"/>
        <w:sectPr w:rsidR="008C53F3" w:rsidRPr="008C53F3" w:rsidSect="002C1560">
          <w:pgSz w:w="11906" w:h="16838"/>
          <w:pgMar w:top="1135" w:right="707" w:bottom="719" w:left="1418" w:header="708" w:footer="708" w:gutter="0"/>
          <w:cols w:space="708"/>
          <w:docGrid w:linePitch="360"/>
        </w:sectPr>
      </w:pPr>
    </w:p>
    <w:p w14:paraId="260B339D" w14:textId="77777777" w:rsidR="008C53F3" w:rsidRPr="008C53F3" w:rsidRDefault="008C53F3" w:rsidP="008C53F3">
      <w:pPr>
        <w:spacing w:after="120"/>
        <w:ind w:left="284" w:right="539"/>
        <w:jc w:val="center"/>
        <w:rPr>
          <w:bCs/>
          <w:sz w:val="28"/>
          <w:szCs w:val="28"/>
        </w:rPr>
      </w:pPr>
      <w:bookmarkStart w:id="125" w:name="_Hlk56083667"/>
      <w:r w:rsidRPr="008C53F3">
        <w:rPr>
          <w:bCs/>
          <w:sz w:val="28"/>
          <w:szCs w:val="28"/>
        </w:rPr>
        <w:lastRenderedPageBreak/>
        <w:t>Инвестиционная программа АО «Каскад-энерго» в сфере теплоснабжения на 2019 – 2023 годы</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
        <w:gridCol w:w="1383"/>
        <w:gridCol w:w="1320"/>
        <w:gridCol w:w="967"/>
        <w:gridCol w:w="1114"/>
        <w:gridCol w:w="1317"/>
        <w:gridCol w:w="557"/>
        <w:gridCol w:w="689"/>
        <w:gridCol w:w="692"/>
        <w:gridCol w:w="604"/>
        <w:gridCol w:w="788"/>
        <w:gridCol w:w="619"/>
        <w:gridCol w:w="578"/>
        <w:gridCol w:w="599"/>
        <w:gridCol w:w="587"/>
        <w:gridCol w:w="576"/>
        <w:gridCol w:w="774"/>
        <w:gridCol w:w="620"/>
        <w:gridCol w:w="694"/>
      </w:tblGrid>
      <w:tr w:rsidR="008C53F3" w:rsidRPr="008C53F3" w14:paraId="6C30C10B" w14:textId="77777777" w:rsidTr="0078668C">
        <w:trPr>
          <w:trHeight w:val="112"/>
        </w:trPr>
        <w:tc>
          <w:tcPr>
            <w:tcW w:w="13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C7D5D2" w14:textId="77777777" w:rsidR="008C53F3" w:rsidRPr="008C53F3" w:rsidRDefault="008C53F3" w:rsidP="008C53F3">
            <w:pPr>
              <w:jc w:val="center"/>
              <w:rPr>
                <w:bCs/>
                <w:sz w:val="13"/>
                <w:szCs w:val="13"/>
              </w:rPr>
            </w:pPr>
            <w:r w:rsidRPr="008C53F3">
              <w:rPr>
                <w:bCs/>
                <w:sz w:val="13"/>
                <w:szCs w:val="13"/>
              </w:rPr>
              <w:t>№</w:t>
            </w:r>
            <w:r w:rsidRPr="008C53F3">
              <w:rPr>
                <w:bCs/>
                <w:sz w:val="13"/>
                <w:szCs w:val="13"/>
              </w:rPr>
              <w:br/>
              <w:t>п/п</w:t>
            </w:r>
          </w:p>
        </w:tc>
        <w:tc>
          <w:tcPr>
            <w:tcW w:w="4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628D38" w14:textId="77777777" w:rsidR="008C53F3" w:rsidRPr="008C53F3" w:rsidRDefault="008C53F3" w:rsidP="008C53F3">
            <w:pPr>
              <w:jc w:val="center"/>
              <w:rPr>
                <w:bCs/>
                <w:sz w:val="13"/>
                <w:szCs w:val="13"/>
              </w:rPr>
            </w:pPr>
            <w:r w:rsidRPr="008C53F3">
              <w:rPr>
                <w:bCs/>
                <w:sz w:val="13"/>
                <w:szCs w:val="13"/>
              </w:rPr>
              <w:t>Наименование</w:t>
            </w:r>
            <w:r w:rsidRPr="008C53F3">
              <w:rPr>
                <w:bCs/>
                <w:sz w:val="13"/>
                <w:szCs w:val="13"/>
              </w:rPr>
              <w:br/>
              <w:t>мероприятий</w:t>
            </w:r>
          </w:p>
        </w:tc>
        <w:tc>
          <w:tcPr>
            <w:tcW w:w="454"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D04C19" w14:textId="77777777" w:rsidR="008C53F3" w:rsidRPr="008C53F3" w:rsidRDefault="008C53F3" w:rsidP="008C53F3">
            <w:pPr>
              <w:ind w:left="-107" w:right="-96"/>
              <w:jc w:val="center"/>
              <w:rPr>
                <w:bCs/>
                <w:sz w:val="13"/>
                <w:szCs w:val="13"/>
              </w:rPr>
            </w:pPr>
            <w:r w:rsidRPr="008C53F3">
              <w:rPr>
                <w:bCs/>
                <w:sz w:val="13"/>
                <w:szCs w:val="13"/>
              </w:rPr>
              <w:t>Обоснование необходимости</w:t>
            </w:r>
            <w:r w:rsidRPr="008C53F3">
              <w:rPr>
                <w:bCs/>
                <w:sz w:val="13"/>
                <w:szCs w:val="13"/>
              </w:rPr>
              <w:br/>
              <w:t>(цель реализации)</w:t>
            </w:r>
          </w:p>
        </w:tc>
        <w:tc>
          <w:tcPr>
            <w:tcW w:w="33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04421B" w14:textId="77777777" w:rsidR="008C53F3" w:rsidRPr="008C53F3" w:rsidRDefault="008C53F3" w:rsidP="008C53F3">
            <w:pPr>
              <w:ind w:left="-44" w:right="-1"/>
              <w:jc w:val="center"/>
              <w:rPr>
                <w:bCs/>
                <w:sz w:val="13"/>
                <w:szCs w:val="13"/>
              </w:rPr>
            </w:pPr>
            <w:r w:rsidRPr="008C53F3">
              <w:rPr>
                <w:bCs/>
                <w:sz w:val="13"/>
                <w:szCs w:val="13"/>
              </w:rPr>
              <w:t>Описание и место расположения</w:t>
            </w:r>
            <w:r w:rsidRPr="008C53F3">
              <w:rPr>
                <w:bCs/>
                <w:sz w:val="13"/>
                <w:szCs w:val="13"/>
              </w:rPr>
              <w:br/>
              <w:t>объекта</w:t>
            </w:r>
          </w:p>
        </w:tc>
        <w:tc>
          <w:tcPr>
            <w:tcW w:w="1241"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68FCA5" w14:textId="77777777" w:rsidR="008C53F3" w:rsidRPr="008C53F3" w:rsidRDefault="008C53F3" w:rsidP="008C53F3">
            <w:pPr>
              <w:jc w:val="center"/>
              <w:rPr>
                <w:bCs/>
                <w:sz w:val="13"/>
                <w:szCs w:val="13"/>
              </w:rPr>
            </w:pPr>
            <w:r w:rsidRPr="008C53F3">
              <w:rPr>
                <w:bCs/>
                <w:sz w:val="13"/>
                <w:szCs w:val="13"/>
              </w:rPr>
              <w:t>Основные технические характеристики</w:t>
            </w:r>
          </w:p>
        </w:tc>
        <w:tc>
          <w:tcPr>
            <w:tcW w:w="2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B12315" w14:textId="77777777" w:rsidR="008C53F3" w:rsidRPr="008C53F3" w:rsidRDefault="008C53F3" w:rsidP="008C53F3">
            <w:pPr>
              <w:ind w:left="-85" w:right="-131"/>
              <w:jc w:val="center"/>
              <w:rPr>
                <w:bCs/>
                <w:sz w:val="13"/>
                <w:szCs w:val="13"/>
              </w:rPr>
            </w:pPr>
            <w:r w:rsidRPr="008C53F3">
              <w:rPr>
                <w:bCs/>
                <w:sz w:val="13"/>
                <w:szCs w:val="13"/>
              </w:rPr>
              <w:t>Год начала реализации мероприятия</w:t>
            </w:r>
          </w:p>
        </w:tc>
        <w:tc>
          <w:tcPr>
            <w:tcW w:w="1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9B87A3" w14:textId="77777777" w:rsidR="008C53F3" w:rsidRPr="008C53F3" w:rsidRDefault="008C53F3" w:rsidP="008C53F3">
            <w:pPr>
              <w:ind w:left="-85" w:right="-130"/>
              <w:jc w:val="center"/>
              <w:rPr>
                <w:bCs/>
                <w:sz w:val="13"/>
                <w:szCs w:val="13"/>
              </w:rPr>
            </w:pPr>
            <w:r w:rsidRPr="008C53F3">
              <w:rPr>
                <w:bCs/>
                <w:sz w:val="13"/>
                <w:szCs w:val="13"/>
              </w:rPr>
              <w:t>Год окон-</w:t>
            </w:r>
          </w:p>
          <w:p w14:paraId="6BAF5C18" w14:textId="77777777" w:rsidR="008C53F3" w:rsidRPr="008C53F3" w:rsidRDefault="008C53F3" w:rsidP="008C53F3">
            <w:pPr>
              <w:ind w:left="-85" w:right="-130"/>
              <w:jc w:val="center"/>
              <w:rPr>
                <w:bCs/>
                <w:sz w:val="13"/>
                <w:szCs w:val="13"/>
              </w:rPr>
            </w:pPr>
            <w:proofErr w:type="spellStart"/>
            <w:r w:rsidRPr="008C53F3">
              <w:rPr>
                <w:bCs/>
                <w:sz w:val="13"/>
                <w:szCs w:val="13"/>
              </w:rPr>
              <w:t>чания</w:t>
            </w:r>
            <w:proofErr w:type="spellEnd"/>
            <w:r w:rsidRPr="008C53F3">
              <w:rPr>
                <w:bCs/>
                <w:sz w:val="13"/>
                <w:szCs w:val="13"/>
              </w:rPr>
              <w:t xml:space="preserve"> реализации </w:t>
            </w:r>
            <w:proofErr w:type="spellStart"/>
            <w:r w:rsidRPr="008C53F3">
              <w:rPr>
                <w:bCs/>
                <w:sz w:val="13"/>
                <w:szCs w:val="13"/>
              </w:rPr>
              <w:t>меропри</w:t>
            </w:r>
            <w:proofErr w:type="spellEnd"/>
            <w:r w:rsidRPr="008C53F3">
              <w:rPr>
                <w:bCs/>
                <w:sz w:val="13"/>
                <w:szCs w:val="13"/>
              </w:rPr>
              <w:t>-</w:t>
            </w:r>
          </w:p>
          <w:p w14:paraId="416CE36E" w14:textId="77777777" w:rsidR="008C53F3" w:rsidRPr="008C53F3" w:rsidRDefault="008C53F3" w:rsidP="008C53F3">
            <w:pPr>
              <w:ind w:left="-85" w:right="-130"/>
              <w:jc w:val="center"/>
              <w:rPr>
                <w:bCs/>
                <w:sz w:val="13"/>
                <w:szCs w:val="13"/>
              </w:rPr>
            </w:pPr>
            <w:proofErr w:type="spellStart"/>
            <w:r w:rsidRPr="008C53F3">
              <w:rPr>
                <w:bCs/>
                <w:sz w:val="13"/>
                <w:szCs w:val="13"/>
              </w:rPr>
              <w:t>ятия</w:t>
            </w:r>
            <w:proofErr w:type="spellEnd"/>
          </w:p>
        </w:tc>
        <w:tc>
          <w:tcPr>
            <w:tcW w:w="1984" w:type="pct"/>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DBD38" w14:textId="77777777" w:rsidR="008C53F3" w:rsidRPr="008C53F3" w:rsidRDefault="008C53F3" w:rsidP="008C53F3">
            <w:pPr>
              <w:jc w:val="center"/>
              <w:rPr>
                <w:bCs/>
                <w:sz w:val="13"/>
                <w:szCs w:val="13"/>
              </w:rPr>
            </w:pPr>
            <w:r w:rsidRPr="008C53F3">
              <w:rPr>
                <w:bCs/>
                <w:sz w:val="13"/>
                <w:szCs w:val="13"/>
              </w:rPr>
              <w:t>Расходы на реализацию мероприятий в прогнозных ценах, тыс. руб. (без НДС)</w:t>
            </w:r>
          </w:p>
        </w:tc>
      </w:tr>
      <w:tr w:rsidR="008C53F3" w:rsidRPr="008C53F3" w14:paraId="3A334B44" w14:textId="77777777" w:rsidTr="0078668C">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6AA993" w14:textId="77777777" w:rsidR="008C53F3" w:rsidRPr="008C53F3" w:rsidRDefault="008C53F3" w:rsidP="008C53F3">
            <w:pPr>
              <w:rPr>
                <w:bCs/>
                <w:sz w:val="13"/>
                <w:szCs w:val="13"/>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07F83982" w14:textId="77777777" w:rsidR="008C53F3" w:rsidRPr="008C53F3" w:rsidRDefault="008C53F3" w:rsidP="008C53F3">
            <w:pPr>
              <w:rPr>
                <w:bCs/>
                <w:sz w:val="13"/>
                <w:szCs w:val="13"/>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58C2E02E"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1F2824" w14:textId="77777777" w:rsidR="008C53F3" w:rsidRPr="008C53F3" w:rsidRDefault="008C53F3" w:rsidP="008C53F3">
            <w:pPr>
              <w:rPr>
                <w:bCs/>
                <w:sz w:val="13"/>
                <w:szCs w:val="13"/>
              </w:rPr>
            </w:pPr>
          </w:p>
        </w:tc>
        <w:tc>
          <w:tcPr>
            <w:tcW w:w="3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53C858" w14:textId="77777777" w:rsidR="008C53F3" w:rsidRPr="008C53F3" w:rsidRDefault="008C53F3" w:rsidP="008C53F3">
            <w:pPr>
              <w:jc w:val="center"/>
              <w:rPr>
                <w:bCs/>
                <w:sz w:val="13"/>
                <w:szCs w:val="13"/>
              </w:rPr>
            </w:pPr>
            <w:r w:rsidRPr="008C53F3">
              <w:rPr>
                <w:bCs/>
                <w:sz w:val="13"/>
                <w:szCs w:val="13"/>
              </w:rPr>
              <w:t>Наименование показателя (мощность, протяженность, диаметр и т.п.)</w:t>
            </w:r>
          </w:p>
        </w:tc>
        <w:tc>
          <w:tcPr>
            <w:tcW w:w="43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399496" w14:textId="77777777" w:rsidR="008C53F3" w:rsidRPr="008C53F3" w:rsidRDefault="008C53F3" w:rsidP="008C53F3">
            <w:pPr>
              <w:ind w:left="-108" w:right="-108"/>
              <w:jc w:val="center"/>
              <w:rPr>
                <w:bCs/>
                <w:sz w:val="13"/>
                <w:szCs w:val="13"/>
              </w:rPr>
            </w:pPr>
            <w:r w:rsidRPr="008C53F3">
              <w:rPr>
                <w:bCs/>
                <w:sz w:val="13"/>
                <w:szCs w:val="13"/>
              </w:rPr>
              <w:t>Ед.</w:t>
            </w:r>
            <w:r w:rsidRPr="008C53F3">
              <w:rPr>
                <w:bCs/>
                <w:sz w:val="13"/>
                <w:szCs w:val="13"/>
              </w:rPr>
              <w:br/>
              <w:t>изм.</w:t>
            </w:r>
          </w:p>
        </w:tc>
        <w:tc>
          <w:tcPr>
            <w:tcW w:w="437"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06164E" w14:textId="77777777" w:rsidR="008C53F3" w:rsidRPr="008C53F3" w:rsidRDefault="008C53F3" w:rsidP="008C53F3">
            <w:pPr>
              <w:jc w:val="center"/>
              <w:rPr>
                <w:bCs/>
                <w:sz w:val="13"/>
                <w:szCs w:val="13"/>
              </w:rPr>
            </w:pPr>
            <w:r w:rsidRPr="008C53F3">
              <w:rPr>
                <w:bCs/>
                <w:sz w:val="13"/>
                <w:szCs w:val="13"/>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AA0B" w14:textId="77777777" w:rsidR="008C53F3" w:rsidRPr="008C53F3" w:rsidRDefault="008C53F3" w:rsidP="008C53F3">
            <w:pPr>
              <w:rPr>
                <w:bCs/>
                <w:sz w:val="13"/>
                <w:szCs w:val="13"/>
              </w:rPr>
            </w:pPr>
          </w:p>
        </w:tc>
        <w:tc>
          <w:tcPr>
            <w:tcW w:w="175" w:type="pct"/>
            <w:vMerge/>
            <w:tcBorders>
              <w:top w:val="single" w:sz="4" w:space="0" w:color="auto"/>
              <w:left w:val="single" w:sz="4" w:space="0" w:color="auto"/>
              <w:bottom w:val="single" w:sz="4" w:space="0" w:color="auto"/>
              <w:right w:val="single" w:sz="4" w:space="0" w:color="auto"/>
            </w:tcBorders>
            <w:vAlign w:val="center"/>
            <w:hideMark/>
          </w:tcPr>
          <w:p w14:paraId="53923DA3" w14:textId="77777777" w:rsidR="008C53F3" w:rsidRPr="008C53F3" w:rsidRDefault="008C53F3" w:rsidP="008C53F3">
            <w:pPr>
              <w:rPr>
                <w:bCs/>
                <w:sz w:val="13"/>
                <w:szCs w:val="13"/>
              </w:rPr>
            </w:pP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387A8" w14:textId="77777777" w:rsidR="008C53F3" w:rsidRPr="008C53F3" w:rsidRDefault="008C53F3" w:rsidP="008C53F3">
            <w:pPr>
              <w:jc w:val="center"/>
              <w:rPr>
                <w:bCs/>
                <w:sz w:val="13"/>
                <w:szCs w:val="13"/>
              </w:rPr>
            </w:pPr>
            <w:r w:rsidRPr="008C53F3">
              <w:rPr>
                <w:bCs/>
                <w:sz w:val="13"/>
                <w:szCs w:val="13"/>
              </w:rPr>
              <w:t>Всего</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881206" w14:textId="77777777" w:rsidR="008C53F3" w:rsidRPr="008C53F3" w:rsidRDefault="008C53F3" w:rsidP="008C53F3">
            <w:pPr>
              <w:ind w:left="-120" w:right="-131"/>
              <w:jc w:val="center"/>
              <w:rPr>
                <w:bCs/>
                <w:sz w:val="13"/>
                <w:szCs w:val="13"/>
              </w:rPr>
            </w:pPr>
            <w:proofErr w:type="spellStart"/>
            <w:r w:rsidRPr="008C53F3">
              <w:rPr>
                <w:bCs/>
                <w:sz w:val="13"/>
                <w:szCs w:val="13"/>
              </w:rPr>
              <w:t>Профинан-сировано</w:t>
            </w:r>
            <w:proofErr w:type="spellEnd"/>
            <w:r w:rsidRPr="008C53F3">
              <w:rPr>
                <w:bCs/>
                <w:sz w:val="13"/>
                <w:szCs w:val="13"/>
              </w:rPr>
              <w:t xml:space="preserve"> </w:t>
            </w:r>
          </w:p>
          <w:p w14:paraId="4E28296D" w14:textId="77777777" w:rsidR="008C53F3" w:rsidRPr="008C53F3" w:rsidRDefault="008C53F3" w:rsidP="008C53F3">
            <w:pPr>
              <w:ind w:left="-120" w:right="-131"/>
              <w:jc w:val="center"/>
              <w:rPr>
                <w:bCs/>
                <w:sz w:val="13"/>
                <w:szCs w:val="13"/>
              </w:rPr>
            </w:pPr>
            <w:r w:rsidRPr="008C53F3">
              <w:rPr>
                <w:bCs/>
                <w:sz w:val="13"/>
                <w:szCs w:val="13"/>
              </w:rPr>
              <w:t>к 2019</w:t>
            </w:r>
          </w:p>
        </w:tc>
        <w:tc>
          <w:tcPr>
            <w:tcW w:w="1080"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CA0BBE" w14:textId="77777777" w:rsidR="008C53F3" w:rsidRPr="008C53F3" w:rsidRDefault="008C53F3" w:rsidP="008C53F3">
            <w:pPr>
              <w:jc w:val="center"/>
              <w:rPr>
                <w:bCs/>
                <w:sz w:val="13"/>
                <w:szCs w:val="13"/>
              </w:rPr>
            </w:pPr>
            <w:r w:rsidRPr="008C53F3">
              <w:rPr>
                <w:bCs/>
                <w:sz w:val="13"/>
                <w:szCs w:val="13"/>
              </w:rPr>
              <w:t>в т.ч. по годам</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316D5C" w14:textId="77777777" w:rsidR="008C53F3" w:rsidRPr="008C53F3" w:rsidRDefault="008C53F3" w:rsidP="008C53F3">
            <w:pPr>
              <w:jc w:val="center"/>
              <w:rPr>
                <w:bCs/>
                <w:sz w:val="13"/>
                <w:szCs w:val="13"/>
              </w:rPr>
            </w:pPr>
            <w:r w:rsidRPr="008C53F3">
              <w:rPr>
                <w:bCs/>
                <w:sz w:val="13"/>
                <w:szCs w:val="13"/>
              </w:rPr>
              <w:t xml:space="preserve">Остаток </w:t>
            </w:r>
            <w:proofErr w:type="spellStart"/>
            <w:r w:rsidRPr="008C53F3">
              <w:rPr>
                <w:bCs/>
                <w:sz w:val="13"/>
                <w:szCs w:val="13"/>
              </w:rPr>
              <w:t>финанси-рования</w:t>
            </w:r>
            <w:proofErr w:type="spellEnd"/>
          </w:p>
        </w:tc>
        <w:tc>
          <w:tcPr>
            <w:tcW w:w="1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3D4DA4" w14:textId="77777777" w:rsidR="008C53F3" w:rsidRPr="008C53F3" w:rsidRDefault="008C53F3" w:rsidP="008C53F3">
            <w:pPr>
              <w:ind w:left="-108" w:right="-102"/>
              <w:jc w:val="center"/>
              <w:rPr>
                <w:bCs/>
                <w:sz w:val="13"/>
                <w:szCs w:val="13"/>
              </w:rPr>
            </w:pPr>
            <w:r w:rsidRPr="008C53F3">
              <w:rPr>
                <w:bCs/>
                <w:sz w:val="13"/>
                <w:szCs w:val="13"/>
              </w:rPr>
              <w:t xml:space="preserve">в т.ч. за </w:t>
            </w:r>
          </w:p>
          <w:p w14:paraId="1CD88A03" w14:textId="77777777" w:rsidR="008C53F3" w:rsidRPr="008C53F3" w:rsidRDefault="008C53F3" w:rsidP="008C53F3">
            <w:pPr>
              <w:ind w:left="-108" w:right="-102"/>
              <w:jc w:val="center"/>
              <w:rPr>
                <w:bCs/>
                <w:sz w:val="13"/>
                <w:szCs w:val="13"/>
              </w:rPr>
            </w:pPr>
            <w:r w:rsidRPr="008C53F3">
              <w:rPr>
                <w:bCs/>
                <w:sz w:val="13"/>
                <w:szCs w:val="13"/>
              </w:rPr>
              <w:t>счет платы за подключение</w:t>
            </w:r>
          </w:p>
        </w:tc>
      </w:tr>
      <w:tr w:rsidR="008C53F3" w:rsidRPr="008C53F3" w14:paraId="38D57518" w14:textId="77777777" w:rsidTr="0078668C">
        <w:trPr>
          <w:trHeight w:val="6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B2FB1" w14:textId="77777777" w:rsidR="008C53F3" w:rsidRPr="008C53F3" w:rsidRDefault="008C53F3" w:rsidP="008C53F3">
            <w:pPr>
              <w:rPr>
                <w:bCs/>
                <w:sz w:val="13"/>
                <w:szCs w:val="13"/>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5FC177C9" w14:textId="77777777" w:rsidR="008C53F3" w:rsidRPr="008C53F3" w:rsidRDefault="008C53F3" w:rsidP="008C53F3">
            <w:pPr>
              <w:rPr>
                <w:bCs/>
                <w:sz w:val="13"/>
                <w:szCs w:val="13"/>
              </w:rPr>
            </w:pPr>
          </w:p>
        </w:tc>
        <w:tc>
          <w:tcPr>
            <w:tcW w:w="454" w:type="pct"/>
            <w:vMerge/>
            <w:tcBorders>
              <w:top w:val="single" w:sz="4" w:space="0" w:color="auto"/>
              <w:left w:val="single" w:sz="4" w:space="0" w:color="auto"/>
              <w:bottom w:val="single" w:sz="4" w:space="0" w:color="auto"/>
              <w:right w:val="single" w:sz="4" w:space="0" w:color="auto"/>
            </w:tcBorders>
            <w:vAlign w:val="center"/>
            <w:hideMark/>
          </w:tcPr>
          <w:p w14:paraId="1C1D35BC"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32D5D"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007E0"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AF3F8" w14:textId="77777777" w:rsidR="008C53F3" w:rsidRPr="008C53F3" w:rsidRDefault="008C53F3" w:rsidP="008C53F3">
            <w:pPr>
              <w:rPr>
                <w:bCs/>
                <w:sz w:val="13"/>
                <w:szCs w:val="13"/>
              </w:rPr>
            </w:pP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3E3189" w14:textId="77777777" w:rsidR="008C53F3" w:rsidRPr="008C53F3" w:rsidRDefault="008C53F3" w:rsidP="008C53F3">
            <w:pPr>
              <w:jc w:val="center"/>
              <w:rPr>
                <w:bCs/>
                <w:sz w:val="13"/>
                <w:szCs w:val="13"/>
              </w:rPr>
            </w:pPr>
            <w:r w:rsidRPr="008C53F3">
              <w:rPr>
                <w:bCs/>
                <w:sz w:val="13"/>
                <w:szCs w:val="13"/>
              </w:rPr>
              <w:t xml:space="preserve">до </w:t>
            </w:r>
            <w:proofErr w:type="spellStart"/>
            <w:r w:rsidRPr="008C53F3">
              <w:rPr>
                <w:bCs/>
                <w:sz w:val="13"/>
                <w:szCs w:val="13"/>
              </w:rPr>
              <w:t>реа-лизации</w:t>
            </w:r>
            <w:proofErr w:type="spellEnd"/>
            <w:r w:rsidRPr="008C53F3">
              <w:rPr>
                <w:bCs/>
                <w:sz w:val="13"/>
                <w:szCs w:val="13"/>
              </w:rPr>
              <w:t xml:space="preserve"> </w:t>
            </w:r>
            <w:proofErr w:type="spellStart"/>
            <w:proofErr w:type="gramStart"/>
            <w:r w:rsidRPr="008C53F3">
              <w:rPr>
                <w:bCs/>
                <w:sz w:val="13"/>
                <w:szCs w:val="13"/>
              </w:rPr>
              <w:t>меро</w:t>
            </w:r>
            <w:proofErr w:type="spellEnd"/>
            <w:r w:rsidRPr="008C53F3">
              <w:rPr>
                <w:bCs/>
                <w:sz w:val="13"/>
                <w:szCs w:val="13"/>
              </w:rPr>
              <w:t>-приятия</w:t>
            </w:r>
            <w:proofErr w:type="gramEnd"/>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FF1057" w14:textId="77777777" w:rsidR="008C53F3" w:rsidRPr="008C53F3" w:rsidRDefault="008C53F3" w:rsidP="008C53F3">
            <w:pPr>
              <w:jc w:val="center"/>
              <w:rPr>
                <w:bCs/>
                <w:sz w:val="13"/>
                <w:szCs w:val="13"/>
              </w:rPr>
            </w:pPr>
            <w:r w:rsidRPr="008C53F3">
              <w:rPr>
                <w:bCs/>
                <w:sz w:val="13"/>
                <w:szCs w:val="13"/>
              </w:rPr>
              <w:t xml:space="preserve">после реализации </w:t>
            </w:r>
            <w:proofErr w:type="spellStart"/>
            <w:proofErr w:type="gramStart"/>
            <w:r w:rsidRPr="008C53F3">
              <w:rPr>
                <w:bCs/>
                <w:sz w:val="13"/>
                <w:szCs w:val="13"/>
              </w:rPr>
              <w:t>меро</w:t>
            </w:r>
            <w:proofErr w:type="spellEnd"/>
            <w:r w:rsidRPr="008C53F3">
              <w:rPr>
                <w:bCs/>
                <w:sz w:val="13"/>
                <w:szCs w:val="13"/>
              </w:rPr>
              <w:t>-приятия</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6B229C97" w14:textId="77777777" w:rsidR="008C53F3" w:rsidRPr="008C53F3" w:rsidRDefault="008C53F3" w:rsidP="008C53F3">
            <w:pPr>
              <w:rPr>
                <w:bCs/>
                <w:sz w:val="13"/>
                <w:szCs w:val="13"/>
              </w:rPr>
            </w:pPr>
          </w:p>
        </w:tc>
        <w:tc>
          <w:tcPr>
            <w:tcW w:w="175" w:type="pct"/>
            <w:tcBorders>
              <w:top w:val="single" w:sz="4" w:space="0" w:color="auto"/>
              <w:left w:val="single" w:sz="4" w:space="0" w:color="auto"/>
              <w:bottom w:val="single" w:sz="4" w:space="0" w:color="auto"/>
              <w:right w:val="single" w:sz="4" w:space="0" w:color="auto"/>
            </w:tcBorders>
            <w:vAlign w:val="center"/>
            <w:hideMark/>
          </w:tcPr>
          <w:p w14:paraId="29DE4C87" w14:textId="77777777" w:rsidR="008C53F3" w:rsidRPr="008C53F3" w:rsidRDefault="008C53F3" w:rsidP="008C53F3">
            <w:pPr>
              <w:rPr>
                <w:bCs/>
                <w:sz w:val="13"/>
                <w:szCs w:val="13"/>
              </w:rPr>
            </w:pPr>
          </w:p>
        </w:tc>
        <w:tc>
          <w:tcPr>
            <w:tcW w:w="276" w:type="pct"/>
            <w:tcBorders>
              <w:top w:val="single" w:sz="4" w:space="0" w:color="auto"/>
              <w:left w:val="single" w:sz="4" w:space="0" w:color="auto"/>
              <w:bottom w:val="single" w:sz="4" w:space="0" w:color="auto"/>
              <w:right w:val="single" w:sz="4" w:space="0" w:color="auto"/>
            </w:tcBorders>
            <w:vAlign w:val="center"/>
            <w:hideMark/>
          </w:tcPr>
          <w:p w14:paraId="502A8F2A" w14:textId="77777777" w:rsidR="008C53F3" w:rsidRPr="008C53F3" w:rsidRDefault="008C53F3" w:rsidP="008C53F3">
            <w:pPr>
              <w:rPr>
                <w:bCs/>
                <w:sz w:val="13"/>
                <w:szCs w:val="13"/>
              </w:rPr>
            </w:pPr>
          </w:p>
        </w:tc>
        <w:tc>
          <w:tcPr>
            <w:tcW w:w="218" w:type="pct"/>
            <w:tcBorders>
              <w:top w:val="single" w:sz="4" w:space="0" w:color="auto"/>
              <w:left w:val="single" w:sz="4" w:space="0" w:color="auto"/>
              <w:bottom w:val="single" w:sz="4" w:space="0" w:color="auto"/>
              <w:right w:val="single" w:sz="4" w:space="0" w:color="auto"/>
            </w:tcBorders>
            <w:vAlign w:val="center"/>
            <w:hideMark/>
          </w:tcPr>
          <w:p w14:paraId="0BC319F9" w14:textId="77777777" w:rsidR="008C53F3" w:rsidRPr="008C53F3" w:rsidRDefault="008C53F3" w:rsidP="008C53F3">
            <w:pPr>
              <w:rPr>
                <w:bCs/>
                <w:sz w:val="13"/>
                <w:szCs w:val="13"/>
              </w:rPr>
            </w:pP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C82585" w14:textId="77777777" w:rsidR="008C53F3" w:rsidRPr="008C53F3" w:rsidRDefault="008C53F3" w:rsidP="008C53F3">
            <w:pPr>
              <w:jc w:val="center"/>
              <w:rPr>
                <w:bCs/>
                <w:sz w:val="13"/>
                <w:szCs w:val="13"/>
              </w:rPr>
            </w:pPr>
            <w:r w:rsidRPr="008C53F3">
              <w:rPr>
                <w:bCs/>
                <w:sz w:val="13"/>
                <w:szCs w:val="13"/>
              </w:rPr>
              <w:t>2019</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5444C5" w14:textId="77777777" w:rsidR="008C53F3" w:rsidRPr="008C53F3" w:rsidRDefault="008C53F3" w:rsidP="008C53F3">
            <w:pPr>
              <w:jc w:val="center"/>
              <w:rPr>
                <w:bCs/>
                <w:sz w:val="13"/>
                <w:szCs w:val="13"/>
              </w:rPr>
            </w:pPr>
            <w:r w:rsidRPr="008C53F3">
              <w:rPr>
                <w:bCs/>
                <w:sz w:val="13"/>
                <w:szCs w:val="13"/>
              </w:rPr>
              <w:t>2020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DF1128" w14:textId="77777777" w:rsidR="008C53F3" w:rsidRPr="008C53F3" w:rsidRDefault="008C53F3" w:rsidP="008C53F3">
            <w:pPr>
              <w:jc w:val="center"/>
              <w:rPr>
                <w:bCs/>
                <w:sz w:val="13"/>
                <w:szCs w:val="13"/>
              </w:rPr>
            </w:pPr>
            <w:r w:rsidRPr="008C53F3">
              <w:rPr>
                <w:bCs/>
                <w:sz w:val="13"/>
                <w:szCs w:val="13"/>
              </w:rPr>
              <w:t>2021</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A21255" w14:textId="77777777" w:rsidR="008C53F3" w:rsidRPr="008C53F3" w:rsidRDefault="008C53F3" w:rsidP="008C53F3">
            <w:pPr>
              <w:jc w:val="center"/>
              <w:rPr>
                <w:bCs/>
                <w:sz w:val="13"/>
                <w:szCs w:val="13"/>
              </w:rPr>
            </w:pPr>
            <w:r w:rsidRPr="008C53F3">
              <w:rPr>
                <w:bCs/>
                <w:sz w:val="13"/>
                <w:szCs w:val="13"/>
              </w:rPr>
              <w:t>2022</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A628CF" w14:textId="77777777" w:rsidR="008C53F3" w:rsidRPr="008C53F3" w:rsidRDefault="008C53F3" w:rsidP="008C53F3">
            <w:pPr>
              <w:jc w:val="center"/>
              <w:rPr>
                <w:bCs/>
                <w:sz w:val="13"/>
                <w:szCs w:val="13"/>
              </w:rPr>
            </w:pPr>
            <w:r w:rsidRPr="008C53F3">
              <w:rPr>
                <w:bCs/>
                <w:sz w:val="13"/>
                <w:szCs w:val="13"/>
              </w:rPr>
              <w:t>2023</w:t>
            </w:r>
          </w:p>
        </w:tc>
        <w:tc>
          <w:tcPr>
            <w:tcW w:w="218" w:type="pct"/>
            <w:tcBorders>
              <w:top w:val="single" w:sz="4" w:space="0" w:color="auto"/>
              <w:left w:val="single" w:sz="4" w:space="0" w:color="auto"/>
              <w:bottom w:val="single" w:sz="4" w:space="0" w:color="auto"/>
              <w:right w:val="single" w:sz="4" w:space="0" w:color="auto"/>
            </w:tcBorders>
            <w:vAlign w:val="center"/>
            <w:hideMark/>
          </w:tcPr>
          <w:p w14:paraId="4B78768C" w14:textId="77777777" w:rsidR="008C53F3" w:rsidRPr="008C53F3" w:rsidRDefault="008C53F3" w:rsidP="008C53F3">
            <w:pPr>
              <w:rPr>
                <w:bCs/>
                <w:sz w:val="13"/>
                <w:szCs w:val="13"/>
              </w:rPr>
            </w:pPr>
          </w:p>
        </w:tc>
        <w:tc>
          <w:tcPr>
            <w:tcW w:w="196" w:type="pct"/>
            <w:tcBorders>
              <w:top w:val="single" w:sz="4" w:space="0" w:color="auto"/>
              <w:left w:val="single" w:sz="4" w:space="0" w:color="auto"/>
              <w:bottom w:val="single" w:sz="4" w:space="0" w:color="auto"/>
              <w:right w:val="single" w:sz="4" w:space="0" w:color="auto"/>
            </w:tcBorders>
            <w:vAlign w:val="center"/>
            <w:hideMark/>
          </w:tcPr>
          <w:p w14:paraId="6768C188" w14:textId="77777777" w:rsidR="008C53F3" w:rsidRPr="008C53F3" w:rsidRDefault="008C53F3" w:rsidP="008C53F3">
            <w:pPr>
              <w:rPr>
                <w:bCs/>
                <w:sz w:val="13"/>
                <w:szCs w:val="13"/>
              </w:rPr>
            </w:pPr>
          </w:p>
        </w:tc>
      </w:tr>
      <w:tr w:rsidR="008C53F3" w:rsidRPr="008C53F3" w14:paraId="671C609C" w14:textId="77777777" w:rsidTr="0078668C">
        <w:trPr>
          <w:trHeight w:val="7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F9E8C4" w14:textId="77777777" w:rsidR="008C53F3" w:rsidRPr="008C53F3" w:rsidRDefault="008C53F3" w:rsidP="008C53F3">
            <w:pPr>
              <w:jc w:val="center"/>
              <w:rPr>
                <w:bCs/>
                <w:sz w:val="13"/>
                <w:szCs w:val="13"/>
                <w:lang w:val="en-US"/>
              </w:rPr>
            </w:pPr>
            <w:r w:rsidRPr="008C53F3">
              <w:rPr>
                <w:bCs/>
                <w:sz w:val="13"/>
                <w:szCs w:val="13"/>
                <w:lang w:val="en-US"/>
              </w:rPr>
              <w:t>1</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63993E" w14:textId="77777777" w:rsidR="008C53F3" w:rsidRPr="008C53F3" w:rsidRDefault="008C53F3" w:rsidP="008C53F3">
            <w:pPr>
              <w:jc w:val="center"/>
              <w:rPr>
                <w:bCs/>
                <w:sz w:val="13"/>
                <w:szCs w:val="13"/>
                <w:lang w:val="en-US"/>
              </w:rPr>
            </w:pPr>
            <w:r w:rsidRPr="008C53F3">
              <w:rPr>
                <w:bCs/>
                <w:sz w:val="13"/>
                <w:szCs w:val="13"/>
                <w:lang w:val="en-US"/>
              </w:rPr>
              <w:t>2</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ACB0C" w14:textId="77777777" w:rsidR="008C53F3" w:rsidRPr="008C53F3" w:rsidRDefault="008C53F3" w:rsidP="008C53F3">
            <w:pPr>
              <w:jc w:val="center"/>
              <w:rPr>
                <w:bCs/>
                <w:sz w:val="13"/>
                <w:szCs w:val="13"/>
                <w:lang w:val="en-US"/>
              </w:rPr>
            </w:pPr>
            <w:r w:rsidRPr="008C53F3">
              <w:rPr>
                <w:bCs/>
                <w:sz w:val="13"/>
                <w:szCs w:val="13"/>
                <w:lang w:val="en-US"/>
              </w:rPr>
              <w:t>3</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4C57EF" w14:textId="77777777" w:rsidR="008C53F3" w:rsidRPr="008C53F3" w:rsidRDefault="008C53F3" w:rsidP="008C53F3">
            <w:pPr>
              <w:jc w:val="center"/>
              <w:rPr>
                <w:bCs/>
                <w:sz w:val="13"/>
                <w:szCs w:val="13"/>
                <w:lang w:val="en-US"/>
              </w:rPr>
            </w:pPr>
            <w:r w:rsidRPr="008C53F3">
              <w:rPr>
                <w:bCs/>
                <w:sz w:val="13"/>
                <w:szCs w:val="13"/>
                <w:lang w:val="en-US"/>
              </w:rPr>
              <w:t>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D65E17" w14:textId="77777777" w:rsidR="008C53F3" w:rsidRPr="008C53F3" w:rsidRDefault="008C53F3" w:rsidP="008C53F3">
            <w:pPr>
              <w:jc w:val="center"/>
              <w:rPr>
                <w:bCs/>
                <w:sz w:val="13"/>
                <w:szCs w:val="13"/>
                <w:lang w:val="en-US"/>
              </w:rPr>
            </w:pPr>
            <w:r w:rsidRPr="008C53F3">
              <w:rPr>
                <w:bCs/>
                <w:sz w:val="13"/>
                <w:szCs w:val="13"/>
                <w:lang w:val="en-US"/>
              </w:rPr>
              <w:t>5</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E47245" w14:textId="77777777" w:rsidR="008C53F3" w:rsidRPr="008C53F3" w:rsidRDefault="008C53F3" w:rsidP="008C53F3">
            <w:pPr>
              <w:jc w:val="center"/>
              <w:rPr>
                <w:bCs/>
                <w:sz w:val="13"/>
                <w:szCs w:val="13"/>
                <w:lang w:val="en-US"/>
              </w:rPr>
            </w:pPr>
            <w:r w:rsidRPr="008C53F3">
              <w:rPr>
                <w:bCs/>
                <w:sz w:val="13"/>
                <w:szCs w:val="13"/>
                <w:lang w:val="en-US"/>
              </w:rPr>
              <w:t>6</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0099B6" w14:textId="77777777" w:rsidR="008C53F3" w:rsidRPr="008C53F3" w:rsidRDefault="008C53F3" w:rsidP="008C53F3">
            <w:pPr>
              <w:jc w:val="center"/>
              <w:rPr>
                <w:bCs/>
                <w:sz w:val="13"/>
                <w:szCs w:val="13"/>
                <w:lang w:val="en-US"/>
              </w:rPr>
            </w:pPr>
            <w:r w:rsidRPr="008C53F3">
              <w:rPr>
                <w:bCs/>
                <w:sz w:val="13"/>
                <w:szCs w:val="13"/>
                <w:lang w:val="en-US"/>
              </w:rPr>
              <w:t>7</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158A06" w14:textId="77777777" w:rsidR="008C53F3" w:rsidRPr="008C53F3" w:rsidRDefault="008C53F3" w:rsidP="008C53F3">
            <w:pPr>
              <w:jc w:val="center"/>
              <w:rPr>
                <w:bCs/>
                <w:sz w:val="13"/>
                <w:szCs w:val="13"/>
                <w:lang w:val="en-US"/>
              </w:rPr>
            </w:pPr>
            <w:r w:rsidRPr="008C53F3">
              <w:rPr>
                <w:bCs/>
                <w:sz w:val="13"/>
                <w:szCs w:val="13"/>
                <w:lang w:val="en-US"/>
              </w:rPr>
              <w:t>8</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5CD6C7" w14:textId="77777777" w:rsidR="008C53F3" w:rsidRPr="008C53F3" w:rsidRDefault="008C53F3" w:rsidP="008C53F3">
            <w:pPr>
              <w:jc w:val="center"/>
              <w:rPr>
                <w:bCs/>
                <w:sz w:val="13"/>
                <w:szCs w:val="13"/>
                <w:lang w:val="en-US"/>
              </w:rPr>
            </w:pPr>
            <w:r w:rsidRPr="008C53F3">
              <w:rPr>
                <w:bCs/>
                <w:sz w:val="13"/>
                <w:szCs w:val="13"/>
                <w:lang w:val="en-US"/>
              </w:rPr>
              <w:t>9</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A88CAD" w14:textId="77777777" w:rsidR="008C53F3" w:rsidRPr="008C53F3" w:rsidRDefault="008C53F3" w:rsidP="008C53F3">
            <w:pPr>
              <w:jc w:val="center"/>
              <w:rPr>
                <w:bCs/>
                <w:sz w:val="13"/>
                <w:szCs w:val="13"/>
                <w:lang w:val="en-US"/>
              </w:rPr>
            </w:pPr>
            <w:r w:rsidRPr="008C53F3">
              <w:rPr>
                <w:bCs/>
                <w:sz w:val="13"/>
                <w:szCs w:val="13"/>
                <w:lang w:val="en-US"/>
              </w:rPr>
              <w:t>10</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299068" w14:textId="77777777" w:rsidR="008C53F3" w:rsidRPr="008C53F3" w:rsidRDefault="008C53F3" w:rsidP="008C53F3">
            <w:pPr>
              <w:jc w:val="center"/>
              <w:rPr>
                <w:bCs/>
                <w:sz w:val="13"/>
                <w:szCs w:val="13"/>
                <w:lang w:val="en-US"/>
              </w:rPr>
            </w:pPr>
            <w:r w:rsidRPr="008C53F3">
              <w:rPr>
                <w:bCs/>
                <w:sz w:val="13"/>
                <w:szCs w:val="13"/>
                <w:lang w:val="en-US"/>
              </w:rPr>
              <w:t>11</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95AB2A" w14:textId="77777777" w:rsidR="008C53F3" w:rsidRPr="008C53F3" w:rsidRDefault="008C53F3" w:rsidP="008C53F3">
            <w:pPr>
              <w:jc w:val="center"/>
              <w:rPr>
                <w:bCs/>
                <w:sz w:val="13"/>
                <w:szCs w:val="13"/>
                <w:lang w:val="en-US"/>
              </w:rPr>
            </w:pPr>
            <w:r w:rsidRPr="008C53F3">
              <w:rPr>
                <w:bCs/>
                <w:sz w:val="13"/>
                <w:szCs w:val="13"/>
                <w:lang w:val="en-US"/>
              </w:rPr>
              <w:t>12</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D44BBE" w14:textId="77777777" w:rsidR="008C53F3" w:rsidRPr="008C53F3" w:rsidRDefault="008C53F3" w:rsidP="008C53F3">
            <w:pPr>
              <w:jc w:val="center"/>
              <w:rPr>
                <w:bCs/>
                <w:sz w:val="13"/>
                <w:szCs w:val="13"/>
                <w:lang w:val="en-US"/>
              </w:rPr>
            </w:pPr>
            <w:r w:rsidRPr="008C53F3">
              <w:rPr>
                <w:bCs/>
                <w:sz w:val="13"/>
                <w:szCs w:val="13"/>
                <w:lang w:val="en-US"/>
              </w:rPr>
              <w:t>13</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6A7790" w14:textId="77777777" w:rsidR="008C53F3" w:rsidRPr="008C53F3" w:rsidRDefault="008C53F3" w:rsidP="008C53F3">
            <w:pPr>
              <w:jc w:val="center"/>
              <w:rPr>
                <w:bCs/>
                <w:sz w:val="13"/>
                <w:szCs w:val="13"/>
                <w:lang w:val="en-US"/>
              </w:rPr>
            </w:pPr>
            <w:r w:rsidRPr="008C53F3">
              <w:rPr>
                <w:bCs/>
                <w:sz w:val="13"/>
                <w:szCs w:val="13"/>
                <w:lang w:val="en-US"/>
              </w:rPr>
              <w:t>14</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79AA59" w14:textId="77777777" w:rsidR="008C53F3" w:rsidRPr="008C53F3" w:rsidRDefault="008C53F3" w:rsidP="008C53F3">
            <w:pPr>
              <w:jc w:val="center"/>
              <w:rPr>
                <w:bCs/>
                <w:sz w:val="13"/>
                <w:szCs w:val="13"/>
                <w:lang w:val="en-US"/>
              </w:rPr>
            </w:pPr>
            <w:r w:rsidRPr="008C53F3">
              <w:rPr>
                <w:bCs/>
                <w:sz w:val="13"/>
                <w:szCs w:val="13"/>
                <w:lang w:val="en-US"/>
              </w:rPr>
              <w:t>15</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890CC5" w14:textId="77777777" w:rsidR="008C53F3" w:rsidRPr="008C53F3" w:rsidRDefault="008C53F3" w:rsidP="008C53F3">
            <w:pPr>
              <w:jc w:val="center"/>
              <w:rPr>
                <w:bCs/>
                <w:sz w:val="13"/>
                <w:szCs w:val="13"/>
                <w:lang w:val="en-US"/>
              </w:rPr>
            </w:pPr>
            <w:r w:rsidRPr="008C53F3">
              <w:rPr>
                <w:bCs/>
                <w:sz w:val="13"/>
                <w:szCs w:val="13"/>
                <w:lang w:val="en-US"/>
              </w:rPr>
              <w:t>16</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BBC5BF" w14:textId="77777777" w:rsidR="008C53F3" w:rsidRPr="008C53F3" w:rsidRDefault="008C53F3" w:rsidP="008C53F3">
            <w:pPr>
              <w:jc w:val="center"/>
              <w:rPr>
                <w:bCs/>
                <w:sz w:val="13"/>
                <w:szCs w:val="13"/>
                <w:lang w:val="en-US"/>
              </w:rPr>
            </w:pPr>
            <w:r w:rsidRPr="008C53F3">
              <w:rPr>
                <w:bCs/>
                <w:sz w:val="13"/>
                <w:szCs w:val="13"/>
                <w:lang w:val="en-US"/>
              </w:rPr>
              <w:t>17</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9E049B" w14:textId="77777777" w:rsidR="008C53F3" w:rsidRPr="008C53F3" w:rsidRDefault="008C53F3" w:rsidP="008C53F3">
            <w:pPr>
              <w:jc w:val="center"/>
              <w:rPr>
                <w:bCs/>
                <w:sz w:val="13"/>
                <w:szCs w:val="13"/>
                <w:lang w:val="en-US"/>
              </w:rPr>
            </w:pPr>
            <w:r w:rsidRPr="008C53F3">
              <w:rPr>
                <w:bCs/>
                <w:sz w:val="13"/>
                <w:szCs w:val="13"/>
                <w:lang w:val="en-US"/>
              </w:rPr>
              <w:t>18</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238E71" w14:textId="77777777" w:rsidR="008C53F3" w:rsidRPr="008C53F3" w:rsidRDefault="008C53F3" w:rsidP="008C53F3">
            <w:pPr>
              <w:jc w:val="center"/>
              <w:rPr>
                <w:bCs/>
                <w:sz w:val="13"/>
                <w:szCs w:val="13"/>
                <w:lang w:val="en-US"/>
              </w:rPr>
            </w:pPr>
            <w:r w:rsidRPr="008C53F3">
              <w:rPr>
                <w:bCs/>
                <w:sz w:val="13"/>
                <w:szCs w:val="13"/>
                <w:lang w:val="en-US"/>
              </w:rPr>
              <w:t>19</w:t>
            </w:r>
          </w:p>
        </w:tc>
      </w:tr>
      <w:tr w:rsidR="008C53F3" w:rsidRPr="008C53F3" w14:paraId="6598E55F"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B33F86" w14:textId="77777777" w:rsidR="008C53F3" w:rsidRPr="008C53F3" w:rsidRDefault="008C53F3" w:rsidP="008C53F3">
            <w:pPr>
              <w:rPr>
                <w:bCs/>
                <w:sz w:val="13"/>
                <w:szCs w:val="13"/>
              </w:rPr>
            </w:pPr>
            <w:r w:rsidRPr="008C53F3">
              <w:rPr>
                <w:bCs/>
                <w:sz w:val="13"/>
                <w:szCs w:val="13"/>
              </w:rPr>
              <w:t>Группа 1. Строительство, реконструкция или модернизация объектов в целях подключения потребителей:</w:t>
            </w:r>
          </w:p>
        </w:tc>
      </w:tr>
      <w:tr w:rsidR="008C53F3" w:rsidRPr="008C53F3" w14:paraId="7F9EDC52"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A46AB8" w14:textId="77777777" w:rsidR="008C53F3" w:rsidRPr="008C53F3" w:rsidRDefault="008C53F3" w:rsidP="008C53F3">
            <w:pPr>
              <w:rPr>
                <w:bCs/>
                <w:sz w:val="13"/>
                <w:szCs w:val="13"/>
              </w:rPr>
            </w:pPr>
            <w:r w:rsidRPr="008C53F3">
              <w:rPr>
                <w:bCs/>
                <w:sz w:val="13"/>
                <w:szCs w:val="13"/>
              </w:rPr>
              <w:t>1.1. Строительство новых тепловых сетей в целях подключения потребителей</w:t>
            </w:r>
          </w:p>
        </w:tc>
      </w:tr>
      <w:tr w:rsidR="008C53F3" w:rsidRPr="008C53F3" w14:paraId="5602D023"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7740EF" w14:textId="77777777" w:rsidR="008C53F3" w:rsidRPr="008C53F3" w:rsidRDefault="008C53F3" w:rsidP="008C53F3">
            <w:pPr>
              <w:rPr>
                <w:bCs/>
                <w:sz w:val="13"/>
                <w:szCs w:val="13"/>
              </w:rPr>
            </w:pPr>
            <w:r w:rsidRPr="008C53F3">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8C53F3" w:rsidRPr="008C53F3" w14:paraId="6ED5E10E"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7BB36" w14:textId="77777777" w:rsidR="008C53F3" w:rsidRPr="008C53F3" w:rsidRDefault="008C53F3" w:rsidP="008C53F3">
            <w:pPr>
              <w:rPr>
                <w:bCs/>
                <w:sz w:val="13"/>
                <w:szCs w:val="13"/>
              </w:rPr>
            </w:pPr>
            <w:r w:rsidRPr="008C53F3">
              <w:rPr>
                <w:bCs/>
                <w:sz w:val="13"/>
                <w:szCs w:val="13"/>
              </w:rPr>
              <w:t>1.3. Увеличение пропускной способности существующих тепловых сетей в целях подключения потребителей</w:t>
            </w:r>
          </w:p>
        </w:tc>
      </w:tr>
      <w:tr w:rsidR="008C53F3" w:rsidRPr="008C53F3" w14:paraId="74F67902"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27B925" w14:textId="77777777" w:rsidR="008C53F3" w:rsidRPr="008C53F3" w:rsidRDefault="008C53F3" w:rsidP="008C53F3">
            <w:pPr>
              <w:rPr>
                <w:bCs/>
                <w:sz w:val="13"/>
                <w:szCs w:val="13"/>
              </w:rPr>
            </w:pPr>
            <w:r w:rsidRPr="008C53F3">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8C53F3" w:rsidRPr="008C53F3" w14:paraId="0E8CE1B1" w14:textId="77777777" w:rsidTr="0078668C">
        <w:trPr>
          <w:trHeight w:val="45"/>
        </w:trPr>
        <w:tc>
          <w:tcPr>
            <w:tcW w:w="3016"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8D4740" w14:textId="77777777" w:rsidR="008C53F3" w:rsidRPr="008C53F3" w:rsidRDefault="008C53F3" w:rsidP="008C53F3">
            <w:pPr>
              <w:rPr>
                <w:sz w:val="13"/>
                <w:szCs w:val="13"/>
              </w:rPr>
            </w:pPr>
            <w:r w:rsidRPr="008C53F3">
              <w:rPr>
                <w:sz w:val="13"/>
                <w:szCs w:val="13"/>
              </w:rPr>
              <w:t>Всего по группе 1.</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F33019" w14:textId="77777777" w:rsidR="008C53F3" w:rsidRPr="008C53F3" w:rsidRDefault="008C53F3" w:rsidP="008C53F3">
            <w:pPr>
              <w:jc w:val="center"/>
              <w:rPr>
                <w:sz w:val="13"/>
                <w:szCs w:val="13"/>
              </w:rPr>
            </w:pPr>
            <w:r w:rsidRPr="008C53F3">
              <w:rPr>
                <w:color w:val="000000"/>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8924B9"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528793"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27FF59"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7BD737"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FC49AD"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A32C85"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FA66A"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CFD78C" w14:textId="77777777" w:rsidR="008C53F3" w:rsidRPr="008C53F3" w:rsidRDefault="008C53F3" w:rsidP="008C53F3">
            <w:pPr>
              <w:jc w:val="center"/>
              <w:rPr>
                <w:sz w:val="13"/>
                <w:szCs w:val="13"/>
              </w:rPr>
            </w:pPr>
            <w:r w:rsidRPr="008C53F3">
              <w:rPr>
                <w:color w:val="000000"/>
                <w:sz w:val="13"/>
                <w:szCs w:val="13"/>
              </w:rPr>
              <w:t>0,00</w:t>
            </w:r>
          </w:p>
        </w:tc>
      </w:tr>
      <w:tr w:rsidR="008C53F3" w:rsidRPr="008C53F3" w14:paraId="17918DDE"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BAEFE2" w14:textId="77777777" w:rsidR="008C53F3" w:rsidRPr="008C53F3" w:rsidRDefault="008C53F3" w:rsidP="008C53F3">
            <w:pPr>
              <w:rPr>
                <w:bCs/>
                <w:sz w:val="13"/>
                <w:szCs w:val="13"/>
              </w:rPr>
            </w:pPr>
            <w:r w:rsidRPr="008C53F3">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8C53F3" w:rsidRPr="008C53F3" w14:paraId="6599473C" w14:textId="77777777" w:rsidTr="0078668C">
        <w:trPr>
          <w:trHeight w:val="45"/>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FC2C2E" w14:textId="77777777" w:rsidR="008C53F3" w:rsidRPr="008C53F3" w:rsidRDefault="008C53F3" w:rsidP="008C53F3">
            <w:pPr>
              <w:jc w:val="center"/>
              <w:rPr>
                <w:sz w:val="13"/>
                <w:szCs w:val="13"/>
              </w:rPr>
            </w:pPr>
            <w:r w:rsidRPr="008C53F3">
              <w:rPr>
                <w:sz w:val="13"/>
                <w:szCs w:val="13"/>
              </w:rPr>
              <w:t>2.1.</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7B2D4" w14:textId="77777777" w:rsidR="008C53F3" w:rsidRPr="008C53F3" w:rsidRDefault="008C53F3" w:rsidP="008C53F3">
            <w:pPr>
              <w:rPr>
                <w:sz w:val="13"/>
                <w:szCs w:val="13"/>
              </w:rPr>
            </w:pPr>
            <w:r w:rsidRPr="008C53F3">
              <w:rPr>
                <w:sz w:val="13"/>
                <w:szCs w:val="13"/>
              </w:rPr>
              <w:t>Приобретение подъемного стрелового крана ПКС-55713-5К-3 на шасси КАМАЗ 43118</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D47237" w14:textId="77777777" w:rsidR="008C53F3" w:rsidRPr="008C53F3" w:rsidRDefault="008C53F3" w:rsidP="008C53F3">
            <w:pPr>
              <w:jc w:val="center"/>
              <w:rPr>
                <w:sz w:val="13"/>
                <w:szCs w:val="13"/>
              </w:rPr>
            </w:pPr>
            <w:r w:rsidRPr="008C53F3">
              <w:rPr>
                <w:sz w:val="13"/>
                <w:szCs w:val="13"/>
              </w:rPr>
              <w:t>Обеспечение безаварийной и стабильной работы предприятия</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2E83EA" w14:textId="77777777" w:rsidR="008C53F3" w:rsidRPr="008C53F3" w:rsidRDefault="008C53F3" w:rsidP="008C53F3">
            <w:pPr>
              <w:ind w:right="-1"/>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87A357" w14:textId="77777777" w:rsidR="008C53F3" w:rsidRPr="008C53F3" w:rsidRDefault="008C53F3" w:rsidP="008C53F3">
            <w:pPr>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9219B3"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F09A61" w14:textId="77777777" w:rsidR="008C53F3" w:rsidRPr="008C53F3" w:rsidRDefault="008C53F3" w:rsidP="008C53F3">
            <w:pPr>
              <w:jc w:val="center"/>
              <w:rPr>
                <w:sz w:val="13"/>
                <w:szCs w:val="13"/>
              </w:rPr>
            </w:pPr>
            <w:r w:rsidRPr="008C53F3">
              <w:rPr>
                <w:sz w:val="13"/>
                <w:szCs w:val="13"/>
              </w:rPr>
              <w:t>80</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5F577A"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ABADCD" w14:textId="77777777" w:rsidR="008C53F3" w:rsidRPr="008C53F3" w:rsidRDefault="008C53F3" w:rsidP="008C53F3">
            <w:pPr>
              <w:jc w:val="center"/>
              <w:rPr>
                <w:sz w:val="13"/>
                <w:szCs w:val="13"/>
              </w:rPr>
            </w:pPr>
            <w:r w:rsidRPr="008C53F3">
              <w:rPr>
                <w:sz w:val="13"/>
                <w:szCs w:val="13"/>
              </w:rPr>
              <w:t>2023</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375A13" w14:textId="77777777" w:rsidR="008C53F3" w:rsidRPr="008C53F3" w:rsidRDefault="008C53F3" w:rsidP="008C53F3">
            <w:pPr>
              <w:jc w:val="center"/>
              <w:rPr>
                <w:sz w:val="13"/>
                <w:szCs w:val="13"/>
              </w:rPr>
            </w:pPr>
            <w:r w:rsidRPr="008C53F3">
              <w:rPr>
                <w:sz w:val="13"/>
                <w:szCs w:val="13"/>
              </w:rPr>
              <w:t>2023</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878B7B" w14:textId="77777777" w:rsidR="008C53F3" w:rsidRPr="008C53F3" w:rsidRDefault="008C53F3" w:rsidP="008C53F3">
            <w:pPr>
              <w:jc w:val="center"/>
              <w:rPr>
                <w:sz w:val="13"/>
                <w:szCs w:val="13"/>
              </w:rPr>
            </w:pPr>
            <w:r w:rsidRPr="008C53F3">
              <w:rPr>
                <w:sz w:val="13"/>
                <w:szCs w:val="13"/>
              </w:rPr>
              <w:t>8 272,00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FEBBD6"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78C586"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3E9C25"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F8F196"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58DF88"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844EA9" w14:textId="77777777" w:rsidR="008C53F3" w:rsidRPr="008C53F3" w:rsidRDefault="008C53F3" w:rsidP="008C53F3">
            <w:pPr>
              <w:jc w:val="center"/>
              <w:rPr>
                <w:sz w:val="13"/>
                <w:szCs w:val="13"/>
              </w:rPr>
            </w:pPr>
            <w:r w:rsidRPr="008C53F3">
              <w:rPr>
                <w:sz w:val="13"/>
                <w:szCs w:val="13"/>
              </w:rPr>
              <w:t>8 272,00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CA4C3C"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DB8565" w14:textId="77777777" w:rsidR="008C53F3" w:rsidRPr="008C53F3" w:rsidRDefault="008C53F3" w:rsidP="008C53F3">
            <w:pPr>
              <w:jc w:val="center"/>
              <w:rPr>
                <w:sz w:val="13"/>
                <w:szCs w:val="13"/>
              </w:rPr>
            </w:pPr>
            <w:r w:rsidRPr="008C53F3">
              <w:rPr>
                <w:sz w:val="13"/>
                <w:szCs w:val="13"/>
              </w:rPr>
              <w:t>0,00</w:t>
            </w:r>
          </w:p>
        </w:tc>
      </w:tr>
      <w:tr w:rsidR="008C53F3" w:rsidRPr="008C53F3" w14:paraId="710C3698" w14:textId="77777777" w:rsidTr="0078668C">
        <w:trPr>
          <w:trHeight w:val="45"/>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4EB6F1"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2.2.</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CD15D8" w14:textId="77777777" w:rsidR="008C53F3" w:rsidRPr="008C53F3" w:rsidRDefault="008C53F3" w:rsidP="008C53F3">
            <w:pPr>
              <w:autoSpaceDE w:val="0"/>
              <w:autoSpaceDN w:val="0"/>
              <w:adjustRightInd w:val="0"/>
              <w:rPr>
                <w:rFonts w:eastAsia="Calibri"/>
                <w:bCs/>
                <w:sz w:val="13"/>
                <w:szCs w:val="13"/>
                <w:lang w:eastAsia="en-US"/>
              </w:rPr>
            </w:pPr>
            <w:r w:rsidRPr="008C53F3">
              <w:rPr>
                <w:rFonts w:eastAsia="Calibri"/>
                <w:bCs/>
                <w:sz w:val="13"/>
                <w:szCs w:val="13"/>
                <w:lang w:eastAsia="en-US"/>
              </w:rPr>
              <w:t>Приобретение сосуда (мерника) серной кислоты Р=0,3МПа, V=1 м3 (1 шт.)</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CBAE39"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Рациональное использование мощностей, повышение технической оснащённости, повышение эффективности</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E7A7BC"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 xml:space="preserve">Котельная АО «Каскад-энерго», </w:t>
            </w:r>
          </w:p>
          <w:p w14:paraId="7A1AA7C4"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ул. Ленина, 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A30D8D"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4BC418"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AEBFE3"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0421E9"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95B532" w14:textId="77777777" w:rsidR="008C53F3" w:rsidRPr="008C53F3" w:rsidRDefault="008C53F3" w:rsidP="008C53F3">
            <w:pPr>
              <w:jc w:val="center"/>
              <w:rPr>
                <w:sz w:val="13"/>
                <w:szCs w:val="13"/>
              </w:rPr>
            </w:pPr>
            <w:r w:rsidRPr="008C53F3">
              <w:rPr>
                <w:sz w:val="13"/>
                <w:szCs w:val="13"/>
              </w:rPr>
              <w:t>2021</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5518EE" w14:textId="77777777" w:rsidR="008C53F3" w:rsidRPr="008C53F3" w:rsidRDefault="008C53F3" w:rsidP="008C53F3">
            <w:pPr>
              <w:jc w:val="center"/>
              <w:rPr>
                <w:sz w:val="13"/>
                <w:szCs w:val="13"/>
              </w:rPr>
            </w:pPr>
            <w:r w:rsidRPr="008C53F3">
              <w:rPr>
                <w:sz w:val="13"/>
                <w:szCs w:val="13"/>
              </w:rPr>
              <w:t>2021</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AA2D29" w14:textId="77777777" w:rsidR="008C53F3" w:rsidRPr="008C53F3" w:rsidRDefault="008C53F3" w:rsidP="008C53F3">
            <w:pPr>
              <w:jc w:val="center"/>
              <w:rPr>
                <w:sz w:val="13"/>
                <w:szCs w:val="13"/>
              </w:rPr>
            </w:pPr>
            <w:r w:rsidRPr="008C53F3">
              <w:rPr>
                <w:sz w:val="13"/>
                <w:szCs w:val="13"/>
              </w:rPr>
              <w:t>2045,11</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9381C4"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E6306B"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DC4839"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CB73E4" w14:textId="77777777" w:rsidR="008C53F3" w:rsidRPr="008C53F3" w:rsidRDefault="008C53F3" w:rsidP="008C53F3">
            <w:pPr>
              <w:jc w:val="center"/>
              <w:rPr>
                <w:sz w:val="13"/>
                <w:szCs w:val="13"/>
              </w:rPr>
            </w:pPr>
            <w:r w:rsidRPr="008C53F3">
              <w:rPr>
                <w:sz w:val="13"/>
                <w:szCs w:val="13"/>
              </w:rPr>
              <w:t>2045,11</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29F315"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5F2CD7"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48277F"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20027D" w14:textId="77777777" w:rsidR="008C53F3" w:rsidRPr="008C53F3" w:rsidRDefault="008C53F3" w:rsidP="008C53F3">
            <w:pPr>
              <w:jc w:val="center"/>
              <w:rPr>
                <w:sz w:val="13"/>
                <w:szCs w:val="13"/>
              </w:rPr>
            </w:pPr>
            <w:r w:rsidRPr="008C53F3">
              <w:rPr>
                <w:sz w:val="13"/>
                <w:szCs w:val="13"/>
              </w:rPr>
              <w:t>0,00</w:t>
            </w:r>
          </w:p>
        </w:tc>
      </w:tr>
      <w:tr w:rsidR="008C53F3" w:rsidRPr="008C53F3" w14:paraId="7928F8A4" w14:textId="77777777" w:rsidTr="0078668C">
        <w:trPr>
          <w:trHeight w:val="45"/>
        </w:trPr>
        <w:tc>
          <w:tcPr>
            <w:tcW w:w="3016"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976677" w14:textId="77777777" w:rsidR="008C53F3" w:rsidRPr="008C53F3" w:rsidRDefault="008C53F3" w:rsidP="008C53F3">
            <w:pPr>
              <w:rPr>
                <w:sz w:val="13"/>
                <w:szCs w:val="13"/>
              </w:rPr>
            </w:pPr>
            <w:r w:rsidRPr="008C53F3">
              <w:rPr>
                <w:sz w:val="13"/>
                <w:szCs w:val="13"/>
              </w:rPr>
              <w:t>Всего по группе 2.</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42F02B" w14:textId="77777777" w:rsidR="008C53F3" w:rsidRPr="008C53F3" w:rsidRDefault="008C53F3" w:rsidP="008C53F3">
            <w:pPr>
              <w:jc w:val="center"/>
              <w:rPr>
                <w:sz w:val="13"/>
                <w:szCs w:val="13"/>
              </w:rPr>
            </w:pPr>
            <w:r w:rsidRPr="008C53F3">
              <w:rPr>
                <w:sz w:val="13"/>
                <w:szCs w:val="13"/>
              </w:rPr>
              <w:t>10 317,11</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E049516"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D8434F"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9B1122"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EECFA40" w14:textId="77777777" w:rsidR="008C53F3" w:rsidRPr="008C53F3" w:rsidRDefault="008C53F3" w:rsidP="008C53F3">
            <w:pPr>
              <w:jc w:val="center"/>
              <w:rPr>
                <w:sz w:val="13"/>
                <w:szCs w:val="13"/>
              </w:rPr>
            </w:pPr>
            <w:r w:rsidRPr="008C53F3">
              <w:rPr>
                <w:sz w:val="13"/>
                <w:szCs w:val="13"/>
              </w:rPr>
              <w:t>2045,11</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494C3B"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FE4B40" w14:textId="77777777" w:rsidR="008C53F3" w:rsidRPr="008C53F3" w:rsidRDefault="008C53F3" w:rsidP="008C53F3">
            <w:pPr>
              <w:jc w:val="center"/>
              <w:rPr>
                <w:sz w:val="13"/>
                <w:szCs w:val="13"/>
              </w:rPr>
            </w:pPr>
            <w:r w:rsidRPr="008C53F3">
              <w:rPr>
                <w:sz w:val="13"/>
                <w:szCs w:val="13"/>
              </w:rPr>
              <w:t>8 272,00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9AB97"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58BBCA" w14:textId="77777777" w:rsidR="008C53F3" w:rsidRPr="008C53F3" w:rsidRDefault="008C53F3" w:rsidP="008C53F3">
            <w:pPr>
              <w:jc w:val="center"/>
              <w:rPr>
                <w:sz w:val="13"/>
                <w:szCs w:val="13"/>
              </w:rPr>
            </w:pPr>
            <w:r w:rsidRPr="008C53F3">
              <w:rPr>
                <w:sz w:val="13"/>
                <w:szCs w:val="13"/>
              </w:rPr>
              <w:t>0,00</w:t>
            </w:r>
          </w:p>
        </w:tc>
      </w:tr>
      <w:tr w:rsidR="008C53F3" w:rsidRPr="008C53F3" w14:paraId="70E0AC44" w14:textId="77777777" w:rsidTr="0078668C">
        <w:trPr>
          <w:trHeight w:val="78"/>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D797A0" w14:textId="77777777" w:rsidR="008C53F3" w:rsidRPr="008C53F3" w:rsidRDefault="008C53F3" w:rsidP="008C53F3">
            <w:pPr>
              <w:rPr>
                <w:bCs/>
                <w:sz w:val="13"/>
                <w:szCs w:val="13"/>
              </w:rPr>
            </w:pPr>
            <w:r w:rsidRPr="008C53F3">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8C53F3" w:rsidRPr="008C53F3" w14:paraId="32CC63E5" w14:textId="77777777" w:rsidTr="0078668C">
        <w:trPr>
          <w:trHeight w:val="194"/>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D900E" w14:textId="77777777" w:rsidR="008C53F3" w:rsidRPr="008C53F3" w:rsidRDefault="008C53F3" w:rsidP="008C53F3">
            <w:pPr>
              <w:rPr>
                <w:bCs/>
                <w:sz w:val="13"/>
                <w:szCs w:val="13"/>
              </w:rPr>
            </w:pPr>
            <w:r w:rsidRPr="008C53F3">
              <w:rPr>
                <w:bCs/>
                <w:sz w:val="13"/>
                <w:szCs w:val="13"/>
              </w:rPr>
              <w:t>3.1. Реконструкция или модернизация существующих тепловых сетей</w:t>
            </w:r>
          </w:p>
        </w:tc>
      </w:tr>
      <w:tr w:rsidR="008C53F3" w:rsidRPr="008C53F3" w14:paraId="15903C6A" w14:textId="77777777" w:rsidTr="0078668C">
        <w:trPr>
          <w:trHeight w:val="1082"/>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2116F0" w14:textId="77777777" w:rsidR="008C53F3" w:rsidRPr="008C53F3" w:rsidRDefault="008C53F3" w:rsidP="008C53F3">
            <w:pPr>
              <w:ind w:right="-12"/>
              <w:jc w:val="center"/>
              <w:rPr>
                <w:sz w:val="13"/>
                <w:szCs w:val="13"/>
              </w:rPr>
            </w:pPr>
            <w:r w:rsidRPr="008C53F3">
              <w:rPr>
                <w:sz w:val="13"/>
                <w:szCs w:val="13"/>
              </w:rPr>
              <w:t>3.1.1.</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79F1B8" w14:textId="77777777" w:rsidR="008C53F3" w:rsidRPr="008C53F3" w:rsidRDefault="008C53F3" w:rsidP="008C53F3">
            <w:pPr>
              <w:rPr>
                <w:sz w:val="13"/>
                <w:szCs w:val="13"/>
              </w:rPr>
            </w:pPr>
            <w:r w:rsidRPr="008C53F3">
              <w:rPr>
                <w:sz w:val="13"/>
                <w:szCs w:val="13"/>
              </w:rPr>
              <w:t xml:space="preserve">Замена тепловой изоляции теплотрасс на современный изоляционный материал типа ППУ участка ТЭЦ-Машзавод (от 1-ого </w:t>
            </w:r>
            <w:proofErr w:type="gramStart"/>
            <w:r w:rsidRPr="008C53F3">
              <w:rPr>
                <w:sz w:val="13"/>
                <w:szCs w:val="13"/>
              </w:rPr>
              <w:t>око-лотка</w:t>
            </w:r>
            <w:proofErr w:type="gramEnd"/>
            <w:r w:rsidRPr="008C53F3">
              <w:rPr>
                <w:sz w:val="13"/>
                <w:szCs w:val="13"/>
              </w:rPr>
              <w:t xml:space="preserve"> ПТУ до ул. Войкова общей протяженностью - 1869 </w:t>
            </w:r>
            <w:proofErr w:type="spellStart"/>
            <w:r w:rsidRPr="008C53F3">
              <w:rPr>
                <w:sz w:val="13"/>
                <w:szCs w:val="13"/>
              </w:rPr>
              <w:t>п.м</w:t>
            </w:r>
            <w:proofErr w:type="spellEnd"/>
            <w:r w:rsidRPr="008C53F3">
              <w:rPr>
                <w:sz w:val="13"/>
                <w:szCs w:val="13"/>
              </w:rPr>
              <w:t>.) (Трубопровод сетей инв. №115654)</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3AF556" w14:textId="77777777" w:rsidR="008C53F3" w:rsidRPr="008C53F3" w:rsidRDefault="008C53F3" w:rsidP="008C53F3">
            <w:pPr>
              <w:ind w:right="-96"/>
              <w:jc w:val="center"/>
              <w:rPr>
                <w:sz w:val="13"/>
                <w:szCs w:val="13"/>
              </w:rPr>
            </w:pPr>
            <w:r w:rsidRPr="008C53F3">
              <w:rPr>
                <w:sz w:val="13"/>
                <w:szCs w:val="13"/>
              </w:rPr>
              <w:t>Повышение энергетической эффективности, снижение тепловых потерь</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E2C7BF" w14:textId="77777777" w:rsidR="008C53F3" w:rsidRPr="008C53F3" w:rsidRDefault="008C53F3" w:rsidP="008C53F3">
            <w:pPr>
              <w:ind w:right="-1"/>
              <w:jc w:val="center"/>
              <w:rPr>
                <w:sz w:val="13"/>
                <w:szCs w:val="13"/>
              </w:rPr>
            </w:pPr>
            <w:r w:rsidRPr="008C53F3">
              <w:rPr>
                <w:sz w:val="13"/>
                <w:szCs w:val="13"/>
              </w:rPr>
              <w:t>Магистраль АО «Каскад-энерго»</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15CC9F" w14:textId="77777777" w:rsidR="008C53F3" w:rsidRPr="008C53F3" w:rsidRDefault="008C53F3" w:rsidP="008C53F3">
            <w:pPr>
              <w:ind w:right="-53"/>
              <w:jc w:val="center"/>
              <w:rPr>
                <w:sz w:val="13"/>
                <w:szCs w:val="13"/>
              </w:rPr>
            </w:pPr>
            <w:r w:rsidRPr="008C53F3">
              <w:rPr>
                <w:sz w:val="13"/>
                <w:szCs w:val="13"/>
              </w:rPr>
              <w:t>Потери тепловой энергии при передаче тепловой энергии по тепловым сетям</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7A843" w14:textId="77777777" w:rsidR="008C53F3" w:rsidRPr="008C53F3" w:rsidRDefault="008C53F3" w:rsidP="008C53F3">
            <w:pPr>
              <w:jc w:val="center"/>
              <w:rPr>
                <w:sz w:val="13"/>
                <w:szCs w:val="13"/>
              </w:rPr>
            </w:pPr>
            <w:r w:rsidRPr="008C53F3">
              <w:rPr>
                <w:sz w:val="13"/>
                <w:szCs w:val="13"/>
              </w:rPr>
              <w:t>Гкал в год</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DEC42A" w14:textId="77777777" w:rsidR="008C53F3" w:rsidRPr="008C53F3" w:rsidRDefault="008C53F3" w:rsidP="008C53F3">
            <w:pPr>
              <w:jc w:val="center"/>
              <w:rPr>
                <w:sz w:val="13"/>
                <w:szCs w:val="13"/>
              </w:rPr>
            </w:pPr>
            <w:r w:rsidRPr="008C53F3">
              <w:rPr>
                <w:sz w:val="13"/>
                <w:szCs w:val="13"/>
              </w:rPr>
              <w:t>9 180,96</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187771" w14:textId="77777777" w:rsidR="008C53F3" w:rsidRPr="008C53F3" w:rsidRDefault="008C53F3" w:rsidP="008C53F3">
            <w:pPr>
              <w:jc w:val="center"/>
              <w:rPr>
                <w:sz w:val="13"/>
                <w:szCs w:val="13"/>
              </w:rPr>
            </w:pPr>
            <w:r w:rsidRPr="008C53F3">
              <w:rPr>
                <w:sz w:val="13"/>
                <w:szCs w:val="13"/>
              </w:rPr>
              <w:t>2 936,91</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AB1160" w14:textId="77777777" w:rsidR="008C53F3" w:rsidRPr="008C53F3" w:rsidRDefault="008C53F3" w:rsidP="008C53F3">
            <w:pPr>
              <w:jc w:val="center"/>
              <w:rPr>
                <w:sz w:val="13"/>
                <w:szCs w:val="13"/>
              </w:rPr>
            </w:pPr>
            <w:r w:rsidRPr="008C53F3">
              <w:rPr>
                <w:sz w:val="13"/>
                <w:szCs w:val="13"/>
              </w:rPr>
              <w:t>2021</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1C67C39" w14:textId="77777777" w:rsidR="008C53F3" w:rsidRPr="008C53F3" w:rsidRDefault="008C53F3" w:rsidP="008C53F3">
            <w:pPr>
              <w:jc w:val="center"/>
              <w:rPr>
                <w:sz w:val="13"/>
                <w:szCs w:val="13"/>
              </w:rPr>
            </w:pPr>
            <w:r w:rsidRPr="008C53F3">
              <w:rPr>
                <w:sz w:val="13"/>
                <w:szCs w:val="13"/>
              </w:rPr>
              <w:t>2021</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986335" w14:textId="77777777" w:rsidR="008C53F3" w:rsidRPr="008C53F3" w:rsidRDefault="008C53F3" w:rsidP="008C53F3">
            <w:pPr>
              <w:jc w:val="center"/>
              <w:rPr>
                <w:sz w:val="13"/>
                <w:szCs w:val="13"/>
              </w:rPr>
            </w:pPr>
            <w:r w:rsidRPr="008C53F3">
              <w:rPr>
                <w:sz w:val="13"/>
                <w:szCs w:val="13"/>
              </w:rPr>
              <w:t>218,12</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F22D38D"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1AA643"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7690A3E"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3BAC551" w14:textId="77777777" w:rsidR="008C53F3" w:rsidRPr="008C53F3" w:rsidRDefault="008C53F3" w:rsidP="008C53F3">
            <w:pPr>
              <w:jc w:val="center"/>
              <w:rPr>
                <w:sz w:val="13"/>
                <w:szCs w:val="13"/>
              </w:rPr>
            </w:pPr>
            <w:r w:rsidRPr="008C53F3">
              <w:rPr>
                <w:sz w:val="13"/>
                <w:szCs w:val="13"/>
              </w:rPr>
              <w:t>218,12</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F307144"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0762A6D"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466094"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F3E475" w14:textId="77777777" w:rsidR="008C53F3" w:rsidRPr="008C53F3" w:rsidRDefault="008C53F3" w:rsidP="008C53F3">
            <w:pPr>
              <w:jc w:val="center"/>
              <w:rPr>
                <w:sz w:val="13"/>
                <w:szCs w:val="13"/>
              </w:rPr>
            </w:pPr>
            <w:r w:rsidRPr="008C53F3">
              <w:rPr>
                <w:sz w:val="13"/>
                <w:szCs w:val="13"/>
              </w:rPr>
              <w:t>0,00</w:t>
            </w:r>
          </w:p>
        </w:tc>
      </w:tr>
      <w:tr w:rsidR="008C53F3" w:rsidRPr="008C53F3" w14:paraId="22948DFF" w14:textId="77777777" w:rsidTr="0078668C">
        <w:trPr>
          <w:trHeight w:val="2582"/>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6A752A" w14:textId="77777777" w:rsidR="008C53F3" w:rsidRPr="008C53F3" w:rsidRDefault="008C53F3" w:rsidP="008C53F3">
            <w:pPr>
              <w:jc w:val="center"/>
              <w:rPr>
                <w:sz w:val="13"/>
                <w:szCs w:val="13"/>
              </w:rPr>
            </w:pPr>
            <w:r w:rsidRPr="008C53F3">
              <w:rPr>
                <w:sz w:val="13"/>
                <w:szCs w:val="13"/>
              </w:rPr>
              <w:lastRenderedPageBreak/>
              <w:t>3.1.2.</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1DB11C" w14:textId="77777777" w:rsidR="008C53F3" w:rsidRPr="008C53F3" w:rsidRDefault="008C53F3" w:rsidP="008C53F3">
            <w:pPr>
              <w:rPr>
                <w:sz w:val="13"/>
                <w:szCs w:val="13"/>
              </w:rPr>
            </w:pPr>
            <w:bookmarkStart w:id="126" w:name="_Hlk56080484"/>
            <w:r w:rsidRPr="008C53F3">
              <w:rPr>
                <w:sz w:val="13"/>
                <w:szCs w:val="13"/>
              </w:rPr>
              <w:t>Реконструкция участка «Трубопровод сетей инв.№117580» с заменой тепловой изоляции на современный изоляционный материал типа ППУ, с заменой трубопровода, поднятием участка на 1 м от существующих меток (от ТК-IV-14 до ТК-IV-14-1 р-он ул. Урицкого, 54, протяженность 97,5 м. трассы, диаметром 426мм)</w:t>
            </w:r>
            <w:bookmarkEnd w:id="126"/>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206BBE" w14:textId="77777777" w:rsidR="008C53F3" w:rsidRPr="008C53F3" w:rsidRDefault="008C53F3" w:rsidP="008C53F3">
            <w:pPr>
              <w:jc w:val="center"/>
              <w:rPr>
                <w:sz w:val="13"/>
                <w:szCs w:val="13"/>
              </w:rPr>
            </w:pPr>
            <w:r w:rsidRPr="008C53F3">
              <w:rPr>
                <w:sz w:val="13"/>
                <w:szCs w:val="13"/>
              </w:rPr>
              <w:t>Повышение энергетической эффективности, снижение тепловых потерь</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D2396F" w14:textId="77777777" w:rsidR="008C53F3" w:rsidRPr="008C53F3" w:rsidRDefault="008C53F3" w:rsidP="008C53F3">
            <w:pPr>
              <w:jc w:val="center"/>
              <w:rPr>
                <w:sz w:val="13"/>
                <w:szCs w:val="13"/>
              </w:rPr>
            </w:pPr>
            <w:r w:rsidRPr="008C53F3">
              <w:rPr>
                <w:sz w:val="13"/>
                <w:szCs w:val="13"/>
              </w:rPr>
              <w:t>Магистраль АО «Каскад-энерго»</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F20FE5" w14:textId="77777777" w:rsidR="008C53F3" w:rsidRPr="008C53F3" w:rsidRDefault="008C53F3" w:rsidP="008C53F3">
            <w:pPr>
              <w:jc w:val="center"/>
              <w:rPr>
                <w:sz w:val="13"/>
                <w:szCs w:val="13"/>
              </w:rPr>
            </w:pPr>
            <w:r w:rsidRPr="008C53F3">
              <w:rPr>
                <w:sz w:val="13"/>
                <w:szCs w:val="13"/>
              </w:rPr>
              <w:t>Потери тепловой энергии при передаче тепловой энергии по тепловым сетям</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58A35A" w14:textId="77777777" w:rsidR="008C53F3" w:rsidRPr="008C53F3" w:rsidRDefault="008C53F3" w:rsidP="008C53F3">
            <w:pPr>
              <w:jc w:val="center"/>
              <w:rPr>
                <w:sz w:val="13"/>
                <w:szCs w:val="13"/>
              </w:rPr>
            </w:pPr>
            <w:r w:rsidRPr="008C53F3">
              <w:rPr>
                <w:sz w:val="13"/>
                <w:szCs w:val="13"/>
              </w:rPr>
              <w:t>Гкал в год</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7F818C" w14:textId="77777777" w:rsidR="008C53F3" w:rsidRPr="008C53F3" w:rsidRDefault="008C53F3" w:rsidP="008C53F3">
            <w:pPr>
              <w:jc w:val="center"/>
              <w:rPr>
                <w:sz w:val="13"/>
                <w:szCs w:val="13"/>
              </w:rPr>
            </w:pPr>
            <w:r w:rsidRPr="008C53F3">
              <w:rPr>
                <w:sz w:val="13"/>
                <w:szCs w:val="13"/>
              </w:rPr>
              <w:t>8 200</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D99A722" w14:textId="77777777" w:rsidR="008C53F3" w:rsidRPr="008C53F3" w:rsidRDefault="008C53F3" w:rsidP="008C53F3">
            <w:pPr>
              <w:jc w:val="center"/>
              <w:rPr>
                <w:sz w:val="13"/>
                <w:szCs w:val="13"/>
              </w:rPr>
            </w:pPr>
            <w:r w:rsidRPr="008C53F3">
              <w:rPr>
                <w:sz w:val="13"/>
                <w:szCs w:val="13"/>
              </w:rPr>
              <w:t>7 198</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ADA3EF" w14:textId="77777777" w:rsidR="008C53F3" w:rsidRPr="008C53F3" w:rsidRDefault="008C53F3" w:rsidP="008C53F3">
            <w:pPr>
              <w:ind w:right="-78"/>
              <w:jc w:val="center"/>
              <w:rPr>
                <w:sz w:val="13"/>
                <w:szCs w:val="13"/>
              </w:rPr>
            </w:pPr>
            <w:r w:rsidRPr="008C53F3">
              <w:rPr>
                <w:sz w:val="13"/>
                <w:szCs w:val="13"/>
              </w:rPr>
              <w:t>2020</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276E6E9" w14:textId="77777777" w:rsidR="008C53F3" w:rsidRPr="008C53F3" w:rsidRDefault="008C53F3" w:rsidP="008C53F3">
            <w:pPr>
              <w:ind w:right="-78"/>
              <w:jc w:val="center"/>
              <w:rPr>
                <w:sz w:val="13"/>
                <w:szCs w:val="13"/>
              </w:rPr>
            </w:pPr>
            <w:r w:rsidRPr="008C53F3">
              <w:rPr>
                <w:sz w:val="13"/>
                <w:szCs w:val="13"/>
              </w:rPr>
              <w:t>2020</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853F61" w14:textId="77777777" w:rsidR="008C53F3" w:rsidRPr="008C53F3" w:rsidRDefault="008C53F3" w:rsidP="008C53F3">
            <w:pPr>
              <w:ind w:right="-78"/>
              <w:jc w:val="center"/>
              <w:rPr>
                <w:sz w:val="13"/>
                <w:szCs w:val="13"/>
              </w:rPr>
            </w:pPr>
            <w:r w:rsidRPr="008C53F3">
              <w:rPr>
                <w:sz w:val="13"/>
                <w:szCs w:val="13"/>
              </w:rPr>
              <w:t>965,82</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0DD31B3" w14:textId="77777777" w:rsidR="008C53F3" w:rsidRPr="008C53F3" w:rsidRDefault="008C53F3" w:rsidP="008C53F3">
            <w:pPr>
              <w:ind w:right="-78"/>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0C8621E" w14:textId="77777777" w:rsidR="008C53F3" w:rsidRPr="008C53F3" w:rsidRDefault="008C53F3" w:rsidP="008C53F3">
            <w:pPr>
              <w:ind w:right="-78"/>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268D450" w14:textId="77777777" w:rsidR="008C53F3" w:rsidRPr="008C53F3" w:rsidRDefault="008C53F3" w:rsidP="008C53F3">
            <w:pPr>
              <w:ind w:right="-78"/>
              <w:jc w:val="center"/>
              <w:rPr>
                <w:sz w:val="13"/>
                <w:szCs w:val="13"/>
              </w:rPr>
            </w:pPr>
            <w:r w:rsidRPr="008C53F3">
              <w:rPr>
                <w:sz w:val="13"/>
                <w:szCs w:val="13"/>
              </w:rPr>
              <w:t>965,82</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AA602D7" w14:textId="77777777" w:rsidR="008C53F3" w:rsidRPr="008C53F3" w:rsidRDefault="008C53F3" w:rsidP="008C53F3">
            <w:pPr>
              <w:ind w:right="-78"/>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DC7BCAA" w14:textId="77777777" w:rsidR="008C53F3" w:rsidRPr="008C53F3" w:rsidRDefault="008C53F3" w:rsidP="008C53F3">
            <w:pPr>
              <w:ind w:right="-78"/>
              <w:jc w:val="center"/>
              <w:rPr>
                <w:sz w:val="13"/>
                <w:szCs w:val="13"/>
              </w:rPr>
            </w:pPr>
            <w:r w:rsidRPr="008C53F3">
              <w:rPr>
                <w:sz w:val="13"/>
                <w:szCs w:val="13"/>
              </w:rPr>
              <w:t>0,00</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29D6EF8" w14:textId="77777777" w:rsidR="008C53F3" w:rsidRPr="008C53F3" w:rsidRDefault="008C53F3" w:rsidP="008C53F3">
            <w:pPr>
              <w:ind w:right="-78"/>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CB6F630"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20F5DF7" w14:textId="77777777" w:rsidR="008C53F3" w:rsidRPr="008C53F3" w:rsidRDefault="008C53F3" w:rsidP="008C53F3">
            <w:pPr>
              <w:jc w:val="center"/>
              <w:rPr>
                <w:sz w:val="13"/>
                <w:szCs w:val="13"/>
              </w:rPr>
            </w:pPr>
            <w:r w:rsidRPr="008C53F3">
              <w:rPr>
                <w:sz w:val="13"/>
                <w:szCs w:val="13"/>
              </w:rPr>
              <w:t>0,00</w:t>
            </w:r>
          </w:p>
        </w:tc>
      </w:tr>
      <w:tr w:rsidR="008C53F3" w:rsidRPr="008C53F3" w14:paraId="0D5F4F26" w14:textId="77777777" w:rsidTr="0078668C">
        <w:trPr>
          <w:trHeight w:val="144"/>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182B22" w14:textId="77777777" w:rsidR="008C53F3" w:rsidRPr="008C53F3" w:rsidRDefault="008C53F3" w:rsidP="008C53F3">
            <w:pPr>
              <w:jc w:val="center"/>
              <w:rPr>
                <w:sz w:val="13"/>
                <w:szCs w:val="13"/>
              </w:rPr>
            </w:pPr>
            <w:r w:rsidRPr="008C53F3">
              <w:rPr>
                <w:bCs/>
                <w:sz w:val="13"/>
                <w:szCs w:val="13"/>
                <w:lang w:val="en-US"/>
              </w:rPr>
              <w:t>1</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3B8A60" w14:textId="77777777" w:rsidR="008C53F3" w:rsidRPr="008C53F3" w:rsidRDefault="008C53F3" w:rsidP="008C53F3">
            <w:pPr>
              <w:jc w:val="center"/>
              <w:rPr>
                <w:sz w:val="13"/>
                <w:szCs w:val="13"/>
              </w:rPr>
            </w:pPr>
            <w:r w:rsidRPr="008C53F3">
              <w:rPr>
                <w:bCs/>
                <w:sz w:val="13"/>
                <w:szCs w:val="13"/>
                <w:lang w:val="en-US"/>
              </w:rPr>
              <w:t>2</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38423F" w14:textId="77777777" w:rsidR="008C53F3" w:rsidRPr="008C53F3" w:rsidRDefault="008C53F3" w:rsidP="008C53F3">
            <w:pPr>
              <w:jc w:val="center"/>
              <w:rPr>
                <w:sz w:val="13"/>
                <w:szCs w:val="13"/>
              </w:rPr>
            </w:pPr>
            <w:r w:rsidRPr="008C53F3">
              <w:rPr>
                <w:bCs/>
                <w:sz w:val="13"/>
                <w:szCs w:val="13"/>
                <w:lang w:val="en-US"/>
              </w:rPr>
              <w:t>3</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52154C" w14:textId="77777777" w:rsidR="008C53F3" w:rsidRPr="008C53F3" w:rsidRDefault="008C53F3" w:rsidP="008C53F3">
            <w:pPr>
              <w:ind w:right="-113"/>
              <w:jc w:val="center"/>
              <w:rPr>
                <w:sz w:val="13"/>
                <w:szCs w:val="13"/>
              </w:rPr>
            </w:pPr>
            <w:r w:rsidRPr="008C53F3">
              <w:rPr>
                <w:bCs/>
                <w:sz w:val="13"/>
                <w:szCs w:val="13"/>
                <w:lang w:val="en-US"/>
              </w:rPr>
              <w:t>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07D71C" w14:textId="77777777" w:rsidR="008C53F3" w:rsidRPr="008C53F3" w:rsidRDefault="008C53F3" w:rsidP="008C53F3">
            <w:pPr>
              <w:ind w:right="-113"/>
              <w:jc w:val="center"/>
              <w:rPr>
                <w:sz w:val="13"/>
                <w:szCs w:val="13"/>
              </w:rPr>
            </w:pPr>
            <w:r w:rsidRPr="008C53F3">
              <w:rPr>
                <w:bCs/>
                <w:sz w:val="13"/>
                <w:szCs w:val="13"/>
                <w:lang w:val="en-US"/>
              </w:rPr>
              <w:t>5</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D4001F" w14:textId="77777777" w:rsidR="008C53F3" w:rsidRPr="008C53F3" w:rsidRDefault="008C53F3" w:rsidP="008C53F3">
            <w:pPr>
              <w:ind w:right="-113"/>
              <w:jc w:val="center"/>
              <w:rPr>
                <w:sz w:val="13"/>
                <w:szCs w:val="13"/>
              </w:rPr>
            </w:pPr>
            <w:r w:rsidRPr="008C53F3">
              <w:rPr>
                <w:bCs/>
                <w:sz w:val="13"/>
                <w:szCs w:val="13"/>
                <w:lang w:val="en-US"/>
              </w:rPr>
              <w:t>6</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1592E1" w14:textId="77777777" w:rsidR="008C53F3" w:rsidRPr="008C53F3" w:rsidRDefault="008C53F3" w:rsidP="008C53F3">
            <w:pPr>
              <w:ind w:right="-113"/>
              <w:jc w:val="center"/>
              <w:rPr>
                <w:sz w:val="13"/>
                <w:szCs w:val="13"/>
              </w:rPr>
            </w:pPr>
            <w:r w:rsidRPr="008C53F3">
              <w:rPr>
                <w:bCs/>
                <w:sz w:val="13"/>
                <w:szCs w:val="13"/>
                <w:lang w:val="en-US"/>
              </w:rPr>
              <w:t>7</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B0B80E" w14:textId="77777777" w:rsidR="008C53F3" w:rsidRPr="008C53F3" w:rsidRDefault="008C53F3" w:rsidP="008C53F3">
            <w:pPr>
              <w:ind w:right="-113"/>
              <w:jc w:val="center"/>
              <w:rPr>
                <w:sz w:val="13"/>
                <w:szCs w:val="13"/>
              </w:rPr>
            </w:pPr>
            <w:r w:rsidRPr="008C53F3">
              <w:rPr>
                <w:bCs/>
                <w:sz w:val="13"/>
                <w:szCs w:val="13"/>
                <w:lang w:val="en-US"/>
              </w:rPr>
              <w:t>8</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919D4A" w14:textId="77777777" w:rsidR="008C53F3" w:rsidRPr="008C53F3" w:rsidRDefault="008C53F3" w:rsidP="008C53F3">
            <w:pPr>
              <w:ind w:right="-113"/>
              <w:jc w:val="center"/>
              <w:rPr>
                <w:sz w:val="13"/>
                <w:szCs w:val="13"/>
              </w:rPr>
            </w:pPr>
            <w:r w:rsidRPr="008C53F3">
              <w:rPr>
                <w:bCs/>
                <w:sz w:val="13"/>
                <w:szCs w:val="13"/>
                <w:lang w:val="en-US"/>
              </w:rPr>
              <w:t>9</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4C2687" w14:textId="77777777" w:rsidR="008C53F3" w:rsidRPr="008C53F3" w:rsidRDefault="008C53F3" w:rsidP="008C53F3">
            <w:pPr>
              <w:ind w:right="-113"/>
              <w:jc w:val="center"/>
              <w:rPr>
                <w:sz w:val="13"/>
                <w:szCs w:val="13"/>
              </w:rPr>
            </w:pPr>
            <w:r w:rsidRPr="008C53F3">
              <w:rPr>
                <w:bCs/>
                <w:sz w:val="13"/>
                <w:szCs w:val="13"/>
                <w:lang w:val="en-US"/>
              </w:rPr>
              <w:t>10</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6EF29E" w14:textId="77777777" w:rsidR="008C53F3" w:rsidRPr="008C53F3" w:rsidRDefault="008C53F3" w:rsidP="008C53F3">
            <w:pPr>
              <w:ind w:right="-113"/>
              <w:jc w:val="center"/>
              <w:rPr>
                <w:sz w:val="13"/>
                <w:szCs w:val="13"/>
              </w:rPr>
            </w:pPr>
            <w:r w:rsidRPr="008C53F3">
              <w:rPr>
                <w:bCs/>
                <w:sz w:val="13"/>
                <w:szCs w:val="13"/>
                <w:lang w:val="en-US"/>
              </w:rPr>
              <w:t>11</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5E6E9E" w14:textId="77777777" w:rsidR="008C53F3" w:rsidRPr="008C53F3" w:rsidRDefault="008C53F3" w:rsidP="008C53F3">
            <w:pPr>
              <w:ind w:right="-113"/>
              <w:jc w:val="center"/>
              <w:rPr>
                <w:sz w:val="13"/>
                <w:szCs w:val="13"/>
              </w:rPr>
            </w:pPr>
            <w:r w:rsidRPr="008C53F3">
              <w:rPr>
                <w:bCs/>
                <w:sz w:val="13"/>
                <w:szCs w:val="13"/>
                <w:lang w:val="en-US"/>
              </w:rPr>
              <w:t>12</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C6675D" w14:textId="77777777" w:rsidR="008C53F3" w:rsidRPr="008C53F3" w:rsidRDefault="008C53F3" w:rsidP="008C53F3">
            <w:pPr>
              <w:ind w:right="-113"/>
              <w:jc w:val="center"/>
              <w:rPr>
                <w:sz w:val="13"/>
                <w:szCs w:val="13"/>
              </w:rPr>
            </w:pPr>
            <w:r w:rsidRPr="008C53F3">
              <w:rPr>
                <w:bCs/>
                <w:sz w:val="13"/>
                <w:szCs w:val="13"/>
                <w:lang w:val="en-US"/>
              </w:rPr>
              <w:t>13</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780499" w14:textId="77777777" w:rsidR="008C53F3" w:rsidRPr="008C53F3" w:rsidRDefault="008C53F3" w:rsidP="008C53F3">
            <w:pPr>
              <w:ind w:right="-113"/>
              <w:jc w:val="center"/>
              <w:rPr>
                <w:sz w:val="13"/>
                <w:szCs w:val="13"/>
              </w:rPr>
            </w:pPr>
            <w:r w:rsidRPr="008C53F3">
              <w:rPr>
                <w:bCs/>
                <w:sz w:val="13"/>
                <w:szCs w:val="13"/>
                <w:lang w:val="en-US"/>
              </w:rPr>
              <w:t>14</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5522B2" w14:textId="77777777" w:rsidR="008C53F3" w:rsidRPr="008C53F3" w:rsidRDefault="008C53F3" w:rsidP="008C53F3">
            <w:pPr>
              <w:ind w:right="-113"/>
              <w:jc w:val="center"/>
              <w:rPr>
                <w:sz w:val="13"/>
                <w:szCs w:val="13"/>
              </w:rPr>
            </w:pPr>
            <w:r w:rsidRPr="008C53F3">
              <w:rPr>
                <w:bCs/>
                <w:sz w:val="13"/>
                <w:szCs w:val="13"/>
                <w:lang w:val="en-US"/>
              </w:rPr>
              <w:t>15</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20F196" w14:textId="77777777" w:rsidR="008C53F3" w:rsidRPr="008C53F3" w:rsidRDefault="008C53F3" w:rsidP="008C53F3">
            <w:pPr>
              <w:ind w:right="-113"/>
              <w:jc w:val="center"/>
              <w:rPr>
                <w:sz w:val="13"/>
                <w:szCs w:val="13"/>
              </w:rPr>
            </w:pPr>
            <w:r w:rsidRPr="008C53F3">
              <w:rPr>
                <w:bCs/>
                <w:sz w:val="13"/>
                <w:szCs w:val="13"/>
                <w:lang w:val="en-US"/>
              </w:rPr>
              <w:t>16</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E0E90D" w14:textId="77777777" w:rsidR="008C53F3" w:rsidRPr="008C53F3" w:rsidRDefault="008C53F3" w:rsidP="008C53F3">
            <w:pPr>
              <w:ind w:right="-113"/>
              <w:jc w:val="center"/>
              <w:rPr>
                <w:sz w:val="13"/>
                <w:szCs w:val="13"/>
              </w:rPr>
            </w:pPr>
            <w:r w:rsidRPr="008C53F3">
              <w:rPr>
                <w:bCs/>
                <w:sz w:val="13"/>
                <w:szCs w:val="13"/>
                <w:lang w:val="en-US"/>
              </w:rPr>
              <w:t>17</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595E3A" w14:textId="77777777" w:rsidR="008C53F3" w:rsidRPr="008C53F3" w:rsidRDefault="008C53F3" w:rsidP="008C53F3">
            <w:pPr>
              <w:jc w:val="center"/>
              <w:rPr>
                <w:sz w:val="13"/>
                <w:szCs w:val="13"/>
              </w:rPr>
            </w:pPr>
            <w:r w:rsidRPr="008C53F3">
              <w:rPr>
                <w:bCs/>
                <w:sz w:val="13"/>
                <w:szCs w:val="13"/>
                <w:lang w:val="en-US"/>
              </w:rPr>
              <w:t>18</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80D459" w14:textId="77777777" w:rsidR="008C53F3" w:rsidRPr="008C53F3" w:rsidRDefault="008C53F3" w:rsidP="008C53F3">
            <w:pPr>
              <w:jc w:val="center"/>
              <w:rPr>
                <w:sz w:val="13"/>
                <w:szCs w:val="13"/>
              </w:rPr>
            </w:pPr>
            <w:r w:rsidRPr="008C53F3">
              <w:rPr>
                <w:bCs/>
                <w:sz w:val="13"/>
                <w:szCs w:val="13"/>
                <w:lang w:val="en-US"/>
              </w:rPr>
              <w:t>19</w:t>
            </w:r>
          </w:p>
        </w:tc>
      </w:tr>
      <w:tr w:rsidR="008C53F3" w:rsidRPr="008C53F3" w14:paraId="7AF4C7ED" w14:textId="77777777" w:rsidTr="0078668C">
        <w:trPr>
          <w:trHeight w:val="119"/>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6C1F2D" w14:textId="77777777" w:rsidR="008C53F3" w:rsidRPr="008C53F3" w:rsidRDefault="008C53F3" w:rsidP="008C53F3">
            <w:pPr>
              <w:jc w:val="center"/>
              <w:rPr>
                <w:sz w:val="13"/>
                <w:szCs w:val="13"/>
              </w:rPr>
            </w:pPr>
            <w:r w:rsidRPr="008C53F3">
              <w:rPr>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8C53F3" w:rsidRPr="008C53F3" w14:paraId="55A25CD3" w14:textId="77777777" w:rsidTr="0078668C">
        <w:trPr>
          <w:trHeight w:val="21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A6D359" w14:textId="77777777" w:rsidR="008C53F3" w:rsidRPr="008C53F3" w:rsidRDefault="008C53F3" w:rsidP="008C53F3">
            <w:pPr>
              <w:jc w:val="center"/>
              <w:rPr>
                <w:sz w:val="13"/>
                <w:szCs w:val="13"/>
              </w:rPr>
            </w:pPr>
            <w:r w:rsidRPr="008C53F3">
              <w:rPr>
                <w:sz w:val="13"/>
                <w:szCs w:val="13"/>
              </w:rPr>
              <w:t>3.2.1.</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06C7BC" w14:textId="77777777" w:rsidR="008C53F3" w:rsidRPr="008C53F3" w:rsidRDefault="008C53F3" w:rsidP="008C53F3">
            <w:pPr>
              <w:rPr>
                <w:sz w:val="13"/>
                <w:szCs w:val="13"/>
              </w:rPr>
            </w:pPr>
            <w:r w:rsidRPr="008C53F3">
              <w:rPr>
                <w:sz w:val="13"/>
                <w:szCs w:val="13"/>
              </w:rPr>
              <w:t xml:space="preserve">Техническое перевооружение РУ-0,4 </w:t>
            </w:r>
            <w:proofErr w:type="spellStart"/>
            <w:r w:rsidRPr="008C53F3">
              <w:rPr>
                <w:sz w:val="13"/>
                <w:szCs w:val="13"/>
              </w:rPr>
              <w:t>кВ</w:t>
            </w:r>
            <w:proofErr w:type="spellEnd"/>
            <w:r w:rsidRPr="008C53F3">
              <w:rPr>
                <w:sz w:val="13"/>
                <w:szCs w:val="13"/>
              </w:rPr>
              <w:t xml:space="preserve"> (подстанции КТП-1000 в количестве 3 шт. инв. № 118006, 116645, 116646)</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295F4D" w14:textId="77777777" w:rsidR="008C53F3" w:rsidRPr="008C53F3" w:rsidRDefault="008C53F3" w:rsidP="008C53F3">
            <w:pPr>
              <w:jc w:val="center"/>
              <w:rPr>
                <w:sz w:val="13"/>
                <w:szCs w:val="13"/>
              </w:rPr>
            </w:pPr>
            <w:r w:rsidRPr="008C53F3">
              <w:rPr>
                <w:sz w:val="13"/>
                <w:szCs w:val="13"/>
              </w:rPr>
              <w:t xml:space="preserve">Рациональное </w:t>
            </w:r>
          </w:p>
          <w:p w14:paraId="4B39C4F2" w14:textId="77777777" w:rsidR="008C53F3" w:rsidRPr="008C53F3" w:rsidRDefault="008C53F3" w:rsidP="008C53F3">
            <w:pPr>
              <w:jc w:val="center"/>
              <w:rPr>
                <w:sz w:val="13"/>
                <w:szCs w:val="13"/>
              </w:rPr>
            </w:pPr>
            <w:r w:rsidRPr="008C53F3">
              <w:rPr>
                <w:sz w:val="13"/>
                <w:szCs w:val="13"/>
              </w:rPr>
              <w:t xml:space="preserve">использование </w:t>
            </w:r>
            <w:proofErr w:type="spellStart"/>
            <w:r w:rsidRPr="008C53F3">
              <w:rPr>
                <w:sz w:val="13"/>
                <w:szCs w:val="13"/>
              </w:rPr>
              <w:t>мощ-ностей</w:t>
            </w:r>
            <w:proofErr w:type="spellEnd"/>
            <w:r w:rsidRPr="008C53F3">
              <w:rPr>
                <w:sz w:val="13"/>
                <w:szCs w:val="13"/>
              </w:rPr>
              <w:t xml:space="preserve">, повышение технической </w:t>
            </w:r>
            <w:proofErr w:type="gramStart"/>
            <w:r w:rsidRPr="008C53F3">
              <w:rPr>
                <w:sz w:val="13"/>
                <w:szCs w:val="13"/>
              </w:rPr>
              <w:t>оснащён-</w:t>
            </w:r>
            <w:proofErr w:type="spellStart"/>
            <w:r w:rsidRPr="008C53F3">
              <w:rPr>
                <w:sz w:val="13"/>
                <w:szCs w:val="13"/>
              </w:rPr>
              <w:t>ности</w:t>
            </w:r>
            <w:proofErr w:type="spellEnd"/>
            <w:proofErr w:type="gramEnd"/>
            <w:r w:rsidRPr="008C53F3">
              <w:rPr>
                <w:sz w:val="13"/>
                <w:szCs w:val="13"/>
              </w:rPr>
              <w:t xml:space="preserve"> и использования ТЭР. Обеспечение безаварийной и стабильной работы предприятия</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4545B2" w14:textId="77777777" w:rsidR="008C53F3" w:rsidRPr="008C53F3" w:rsidRDefault="008C53F3" w:rsidP="008C53F3">
            <w:pPr>
              <w:ind w:right="-53"/>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8F5F9C" w14:textId="77777777" w:rsidR="008C53F3" w:rsidRPr="008C53F3" w:rsidRDefault="008C53F3" w:rsidP="008C53F3">
            <w:pPr>
              <w:ind w:right="-53"/>
              <w:jc w:val="center"/>
              <w:rPr>
                <w:sz w:val="13"/>
                <w:szCs w:val="13"/>
              </w:rPr>
            </w:pPr>
            <w:r w:rsidRPr="008C53F3">
              <w:rPr>
                <w:sz w:val="13"/>
                <w:szCs w:val="13"/>
              </w:rPr>
              <w:t xml:space="preserve">Износ объектов системы </w:t>
            </w:r>
            <w:proofErr w:type="spellStart"/>
            <w:r w:rsidRPr="008C53F3">
              <w:rPr>
                <w:sz w:val="13"/>
                <w:szCs w:val="13"/>
              </w:rPr>
              <w:t>теплоснаб-жения</w:t>
            </w:r>
            <w:proofErr w:type="spellEnd"/>
            <w:r w:rsidRPr="008C53F3">
              <w:rPr>
                <w:sz w:val="13"/>
                <w:szCs w:val="13"/>
              </w:rPr>
              <w:t xml:space="preserve"> с выделением процента износа объектов, </w:t>
            </w:r>
            <w:proofErr w:type="gramStart"/>
            <w:r w:rsidRPr="008C53F3">
              <w:rPr>
                <w:sz w:val="13"/>
                <w:szCs w:val="13"/>
              </w:rPr>
              <w:t>существу-</w:t>
            </w:r>
            <w:proofErr w:type="spellStart"/>
            <w:r w:rsidRPr="008C53F3">
              <w:rPr>
                <w:sz w:val="13"/>
                <w:szCs w:val="13"/>
              </w:rPr>
              <w:t>ющих</w:t>
            </w:r>
            <w:proofErr w:type="spellEnd"/>
            <w:proofErr w:type="gramEnd"/>
            <w:r w:rsidRPr="008C53F3">
              <w:rPr>
                <w:sz w:val="13"/>
                <w:szCs w:val="13"/>
              </w:rPr>
              <w:t xml:space="preserve"> на начало реализации </w:t>
            </w:r>
            <w:proofErr w:type="spellStart"/>
            <w:r w:rsidRPr="008C53F3">
              <w:rPr>
                <w:sz w:val="13"/>
                <w:szCs w:val="13"/>
              </w:rPr>
              <w:t>инвести-ционной</w:t>
            </w:r>
            <w:proofErr w:type="spellEnd"/>
            <w:r w:rsidRPr="008C53F3">
              <w:rPr>
                <w:sz w:val="13"/>
                <w:szCs w:val="13"/>
              </w:rPr>
              <w:t xml:space="preserve">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53A204"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47B42BA"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BBBA27"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7E1492E" w14:textId="77777777" w:rsidR="008C53F3" w:rsidRPr="008C53F3" w:rsidRDefault="008C53F3" w:rsidP="008C53F3">
            <w:pPr>
              <w:jc w:val="center"/>
              <w:rPr>
                <w:sz w:val="13"/>
                <w:szCs w:val="13"/>
              </w:rPr>
            </w:pPr>
            <w:r w:rsidRPr="008C53F3">
              <w:rPr>
                <w:sz w:val="13"/>
                <w:szCs w:val="13"/>
              </w:rPr>
              <w:t>2015</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8C1297B" w14:textId="77777777" w:rsidR="008C53F3" w:rsidRPr="008C53F3" w:rsidRDefault="008C53F3" w:rsidP="008C53F3">
            <w:pPr>
              <w:jc w:val="center"/>
              <w:rPr>
                <w:sz w:val="13"/>
                <w:szCs w:val="13"/>
              </w:rPr>
            </w:pPr>
            <w:r w:rsidRPr="008C53F3">
              <w:rPr>
                <w:sz w:val="13"/>
                <w:szCs w:val="13"/>
              </w:rPr>
              <w:t>2021</w:t>
            </w:r>
          </w:p>
        </w:tc>
        <w:tc>
          <w:tcPr>
            <w:tcW w:w="27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560F6E6" w14:textId="77777777" w:rsidR="008C53F3" w:rsidRPr="008C53F3" w:rsidRDefault="008C53F3" w:rsidP="008C53F3">
            <w:pPr>
              <w:jc w:val="center"/>
              <w:rPr>
                <w:sz w:val="13"/>
                <w:szCs w:val="13"/>
              </w:rPr>
            </w:pPr>
            <w:r w:rsidRPr="008C53F3">
              <w:rPr>
                <w:sz w:val="13"/>
                <w:szCs w:val="13"/>
              </w:rPr>
              <w:t>47 467,47</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3ECBDA2" w14:textId="77777777" w:rsidR="008C53F3" w:rsidRPr="008C53F3" w:rsidRDefault="008C53F3" w:rsidP="008C53F3">
            <w:pPr>
              <w:jc w:val="center"/>
              <w:rPr>
                <w:sz w:val="13"/>
                <w:szCs w:val="13"/>
              </w:rPr>
            </w:pPr>
            <w:r w:rsidRPr="008C53F3">
              <w:rPr>
                <w:sz w:val="13"/>
                <w:szCs w:val="13"/>
              </w:rPr>
              <w:t>127,12</w:t>
            </w:r>
          </w:p>
        </w:tc>
        <w:tc>
          <w:tcPr>
            <w:tcW w:w="204"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C33AEDE" w14:textId="77777777" w:rsidR="008C53F3" w:rsidRPr="008C53F3" w:rsidRDefault="008C53F3" w:rsidP="008C53F3">
            <w:pPr>
              <w:jc w:val="center"/>
              <w:rPr>
                <w:sz w:val="13"/>
                <w:szCs w:val="13"/>
              </w:rPr>
            </w:pPr>
            <w:r w:rsidRPr="008C53F3">
              <w:rPr>
                <w:sz w:val="13"/>
                <w:szCs w:val="13"/>
              </w:rPr>
              <w:t xml:space="preserve">15 565,57 </w:t>
            </w:r>
          </w:p>
        </w:tc>
        <w:tc>
          <w:tcPr>
            <w:tcW w:w="211"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75C84B45" w14:textId="77777777" w:rsidR="008C53F3" w:rsidRPr="008C53F3" w:rsidRDefault="008C53F3" w:rsidP="008C53F3">
            <w:pPr>
              <w:jc w:val="center"/>
              <w:rPr>
                <w:sz w:val="13"/>
                <w:szCs w:val="13"/>
              </w:rPr>
            </w:pPr>
            <w:r w:rsidRPr="008C53F3">
              <w:rPr>
                <w:sz w:val="13"/>
                <w:szCs w:val="13"/>
              </w:rPr>
              <w:t xml:space="preserve">15 429,32 </w:t>
            </w:r>
          </w:p>
        </w:tc>
        <w:tc>
          <w:tcPr>
            <w:tcW w:w="20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FFC80FE" w14:textId="77777777" w:rsidR="008C53F3" w:rsidRPr="008C53F3" w:rsidRDefault="008C53F3" w:rsidP="008C53F3">
            <w:pPr>
              <w:jc w:val="center"/>
              <w:rPr>
                <w:sz w:val="13"/>
                <w:szCs w:val="13"/>
              </w:rPr>
            </w:pPr>
            <w:r w:rsidRPr="008C53F3">
              <w:rPr>
                <w:sz w:val="13"/>
                <w:szCs w:val="13"/>
              </w:rPr>
              <w:t xml:space="preserve">16 345,46 </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ED4B8B"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E77E0FA"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E8341"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FE2370" w14:textId="77777777" w:rsidR="008C53F3" w:rsidRPr="008C53F3" w:rsidRDefault="008C53F3" w:rsidP="008C53F3">
            <w:pPr>
              <w:jc w:val="center"/>
              <w:rPr>
                <w:sz w:val="13"/>
                <w:szCs w:val="13"/>
              </w:rPr>
            </w:pPr>
            <w:r w:rsidRPr="008C53F3">
              <w:rPr>
                <w:sz w:val="13"/>
                <w:szCs w:val="13"/>
              </w:rPr>
              <w:t>0,00</w:t>
            </w:r>
          </w:p>
        </w:tc>
      </w:tr>
      <w:tr w:rsidR="008C53F3" w:rsidRPr="008C53F3" w14:paraId="6921DF51" w14:textId="77777777" w:rsidTr="0078668C">
        <w:trPr>
          <w:trHeight w:val="21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CFDC06" w14:textId="77777777" w:rsidR="008C53F3" w:rsidRPr="008C53F3" w:rsidRDefault="008C53F3" w:rsidP="008C53F3">
            <w:pPr>
              <w:jc w:val="center"/>
              <w:rPr>
                <w:sz w:val="13"/>
                <w:szCs w:val="13"/>
              </w:rPr>
            </w:pPr>
            <w:r w:rsidRPr="008C53F3">
              <w:rPr>
                <w:sz w:val="13"/>
                <w:szCs w:val="13"/>
              </w:rPr>
              <w:t>3.2.2.</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38B60F" w14:textId="77777777" w:rsidR="008C53F3" w:rsidRPr="008C53F3" w:rsidRDefault="008C53F3" w:rsidP="008C53F3">
            <w:pPr>
              <w:rPr>
                <w:sz w:val="13"/>
                <w:szCs w:val="13"/>
              </w:rPr>
            </w:pPr>
            <w:r w:rsidRPr="008C53F3">
              <w:rPr>
                <w:sz w:val="13"/>
                <w:szCs w:val="13"/>
              </w:rPr>
              <w:t xml:space="preserve">Реконструкция электроснабжения (резервное электроснабжение) части трубопровода тепловых сетей инв.№117429 </w:t>
            </w:r>
          </w:p>
          <w:p w14:paraId="07AD3C2A" w14:textId="77777777" w:rsidR="008C53F3" w:rsidRPr="008C53F3" w:rsidRDefault="008C53F3" w:rsidP="008C53F3">
            <w:pPr>
              <w:rPr>
                <w:sz w:val="13"/>
                <w:szCs w:val="13"/>
              </w:rPr>
            </w:pPr>
            <w:r w:rsidRPr="008C53F3">
              <w:rPr>
                <w:sz w:val="13"/>
                <w:szCs w:val="13"/>
              </w:rPr>
              <w:t xml:space="preserve">АО «Каскад-энерго» </w:t>
            </w:r>
          </w:p>
          <w:p w14:paraId="1BE9BB27" w14:textId="77777777" w:rsidR="008C53F3" w:rsidRPr="008C53F3" w:rsidRDefault="008C53F3" w:rsidP="008C53F3">
            <w:pPr>
              <w:rPr>
                <w:sz w:val="13"/>
                <w:szCs w:val="13"/>
              </w:rPr>
            </w:pPr>
            <w:r w:rsidRPr="008C53F3">
              <w:rPr>
                <w:sz w:val="13"/>
                <w:szCs w:val="13"/>
              </w:rPr>
              <w:t xml:space="preserve">г. Анжеро-Судженск (ПНС </w:t>
            </w:r>
            <w:proofErr w:type="spellStart"/>
            <w:r w:rsidRPr="008C53F3">
              <w:rPr>
                <w:sz w:val="13"/>
                <w:szCs w:val="13"/>
              </w:rPr>
              <w:t>ул.Чапаева</w:t>
            </w:r>
            <w:proofErr w:type="spellEnd"/>
            <w:r w:rsidRPr="008C53F3">
              <w:rPr>
                <w:sz w:val="13"/>
                <w:szCs w:val="13"/>
              </w:rPr>
              <w:t>, 63а)</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BD7ADE" w14:textId="77777777" w:rsidR="008C53F3" w:rsidRPr="008C53F3" w:rsidRDefault="008C53F3" w:rsidP="008C53F3">
            <w:pPr>
              <w:jc w:val="center"/>
              <w:rPr>
                <w:sz w:val="13"/>
                <w:szCs w:val="13"/>
              </w:rPr>
            </w:pPr>
            <w:r w:rsidRPr="008C53F3">
              <w:rPr>
                <w:sz w:val="13"/>
                <w:szCs w:val="13"/>
              </w:rPr>
              <w:t xml:space="preserve">Рациональное </w:t>
            </w:r>
          </w:p>
          <w:p w14:paraId="301F7D3A" w14:textId="77777777" w:rsidR="008C53F3" w:rsidRPr="008C53F3" w:rsidRDefault="008C53F3" w:rsidP="008C53F3">
            <w:pPr>
              <w:jc w:val="center"/>
              <w:rPr>
                <w:sz w:val="13"/>
                <w:szCs w:val="13"/>
              </w:rPr>
            </w:pPr>
            <w:r w:rsidRPr="008C53F3">
              <w:rPr>
                <w:sz w:val="13"/>
                <w:szCs w:val="13"/>
              </w:rPr>
              <w:t xml:space="preserve">использование </w:t>
            </w:r>
            <w:proofErr w:type="spellStart"/>
            <w:r w:rsidRPr="008C53F3">
              <w:rPr>
                <w:sz w:val="13"/>
                <w:szCs w:val="13"/>
              </w:rPr>
              <w:t>мощ-ностей</w:t>
            </w:r>
            <w:proofErr w:type="spellEnd"/>
            <w:r w:rsidRPr="008C53F3">
              <w:rPr>
                <w:sz w:val="13"/>
                <w:szCs w:val="13"/>
              </w:rPr>
              <w:t xml:space="preserve">, повышение технической </w:t>
            </w:r>
            <w:proofErr w:type="gramStart"/>
            <w:r w:rsidRPr="008C53F3">
              <w:rPr>
                <w:sz w:val="13"/>
                <w:szCs w:val="13"/>
              </w:rPr>
              <w:t>оснащён-</w:t>
            </w:r>
            <w:proofErr w:type="spellStart"/>
            <w:r w:rsidRPr="008C53F3">
              <w:rPr>
                <w:sz w:val="13"/>
                <w:szCs w:val="13"/>
              </w:rPr>
              <w:t>ности</w:t>
            </w:r>
            <w:proofErr w:type="spellEnd"/>
            <w:proofErr w:type="gramEnd"/>
            <w:r w:rsidRPr="008C53F3">
              <w:rPr>
                <w:sz w:val="13"/>
                <w:szCs w:val="13"/>
              </w:rPr>
              <w:t xml:space="preserve"> и эффективности использования ТЭР. Обеспечение безаварийной и стабильной работы предприятия</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313E72C" w14:textId="77777777" w:rsidR="008C53F3" w:rsidRPr="008C53F3" w:rsidRDefault="008C53F3" w:rsidP="008C53F3">
            <w:pPr>
              <w:ind w:right="-113"/>
              <w:jc w:val="center"/>
              <w:rPr>
                <w:sz w:val="13"/>
                <w:szCs w:val="13"/>
              </w:rPr>
            </w:pPr>
            <w:r w:rsidRPr="008C53F3">
              <w:rPr>
                <w:sz w:val="13"/>
                <w:szCs w:val="13"/>
              </w:rPr>
              <w:t>ПНС</w:t>
            </w:r>
          </w:p>
          <w:p w14:paraId="6D98594D" w14:textId="77777777" w:rsidR="008C53F3" w:rsidRPr="008C53F3" w:rsidRDefault="008C53F3" w:rsidP="008C53F3">
            <w:pPr>
              <w:ind w:right="-113"/>
              <w:jc w:val="center"/>
              <w:rPr>
                <w:sz w:val="13"/>
                <w:szCs w:val="13"/>
              </w:rPr>
            </w:pPr>
            <w:r w:rsidRPr="008C53F3">
              <w:rPr>
                <w:sz w:val="13"/>
                <w:szCs w:val="13"/>
              </w:rPr>
              <w:t xml:space="preserve">ул. Чапаева, </w:t>
            </w:r>
          </w:p>
          <w:p w14:paraId="08A6C268" w14:textId="77777777" w:rsidR="008C53F3" w:rsidRPr="008C53F3" w:rsidRDefault="008C53F3" w:rsidP="008C53F3">
            <w:pPr>
              <w:ind w:right="-113"/>
              <w:jc w:val="center"/>
              <w:rPr>
                <w:sz w:val="13"/>
                <w:szCs w:val="13"/>
              </w:rPr>
            </w:pPr>
            <w:r w:rsidRPr="008C53F3">
              <w:rPr>
                <w:sz w:val="13"/>
                <w:szCs w:val="13"/>
              </w:rPr>
              <w:t>63а</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7CC4C2" w14:textId="77777777" w:rsidR="008C53F3" w:rsidRPr="008C53F3" w:rsidRDefault="008C53F3" w:rsidP="008C53F3">
            <w:pPr>
              <w:ind w:right="-113"/>
              <w:jc w:val="center"/>
              <w:rPr>
                <w:sz w:val="13"/>
                <w:szCs w:val="13"/>
              </w:rPr>
            </w:pPr>
            <w:r w:rsidRPr="008C53F3">
              <w:rPr>
                <w:sz w:val="13"/>
                <w:szCs w:val="13"/>
              </w:rPr>
              <w:t xml:space="preserve">Износ объектов системы </w:t>
            </w:r>
            <w:proofErr w:type="spellStart"/>
            <w:r w:rsidRPr="008C53F3">
              <w:rPr>
                <w:sz w:val="13"/>
                <w:szCs w:val="13"/>
              </w:rPr>
              <w:t>теплоснаб-жения</w:t>
            </w:r>
            <w:proofErr w:type="spellEnd"/>
            <w:r w:rsidRPr="008C53F3">
              <w:rPr>
                <w:sz w:val="13"/>
                <w:szCs w:val="13"/>
              </w:rPr>
              <w:t xml:space="preserve"> с выделением процента износа объектов, </w:t>
            </w:r>
            <w:proofErr w:type="gramStart"/>
            <w:r w:rsidRPr="008C53F3">
              <w:rPr>
                <w:sz w:val="13"/>
                <w:szCs w:val="13"/>
              </w:rPr>
              <w:t>существу-</w:t>
            </w:r>
            <w:proofErr w:type="spellStart"/>
            <w:r w:rsidRPr="008C53F3">
              <w:rPr>
                <w:sz w:val="13"/>
                <w:szCs w:val="13"/>
              </w:rPr>
              <w:t>ющих</w:t>
            </w:r>
            <w:proofErr w:type="spellEnd"/>
            <w:proofErr w:type="gramEnd"/>
            <w:r w:rsidRPr="008C53F3">
              <w:rPr>
                <w:sz w:val="13"/>
                <w:szCs w:val="13"/>
              </w:rPr>
              <w:t xml:space="preserve"> на начало реализации инвестиционной программы</w:t>
            </w:r>
          </w:p>
        </w:tc>
        <w:tc>
          <w:tcPr>
            <w:tcW w:w="43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D950A10"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9AFDB82"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A84EB69"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47E52C" w14:textId="77777777" w:rsidR="008C53F3" w:rsidRPr="008C53F3" w:rsidRDefault="008C53F3" w:rsidP="008C53F3">
            <w:pPr>
              <w:jc w:val="center"/>
              <w:rPr>
                <w:sz w:val="13"/>
                <w:szCs w:val="13"/>
              </w:rPr>
            </w:pPr>
            <w:r w:rsidRPr="008C53F3">
              <w:rPr>
                <w:sz w:val="13"/>
                <w:szCs w:val="13"/>
              </w:rPr>
              <w:t>2016</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92FB481" w14:textId="77777777" w:rsidR="008C53F3" w:rsidRPr="008C53F3" w:rsidRDefault="008C53F3" w:rsidP="008C53F3">
            <w:pPr>
              <w:jc w:val="center"/>
              <w:rPr>
                <w:sz w:val="13"/>
                <w:szCs w:val="13"/>
              </w:rPr>
            </w:pPr>
            <w:r w:rsidRPr="008C53F3">
              <w:rPr>
                <w:sz w:val="13"/>
                <w:szCs w:val="13"/>
              </w:rPr>
              <w:t>2021</w:t>
            </w:r>
          </w:p>
        </w:tc>
        <w:tc>
          <w:tcPr>
            <w:tcW w:w="276"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362CABE1" w14:textId="77777777" w:rsidR="008C53F3" w:rsidRPr="008C53F3" w:rsidRDefault="008C53F3" w:rsidP="008C53F3">
            <w:pPr>
              <w:jc w:val="center"/>
              <w:rPr>
                <w:sz w:val="13"/>
                <w:szCs w:val="13"/>
              </w:rPr>
            </w:pPr>
            <w:r w:rsidRPr="008C53F3">
              <w:rPr>
                <w:sz w:val="13"/>
                <w:szCs w:val="13"/>
              </w:rPr>
              <w:t xml:space="preserve">2 010,72 </w:t>
            </w:r>
          </w:p>
        </w:tc>
        <w:tc>
          <w:tcPr>
            <w:tcW w:w="21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ACAA9AE" w14:textId="77777777" w:rsidR="008C53F3" w:rsidRPr="008C53F3" w:rsidRDefault="008C53F3" w:rsidP="008C53F3">
            <w:pPr>
              <w:jc w:val="center"/>
              <w:rPr>
                <w:sz w:val="13"/>
                <w:szCs w:val="13"/>
              </w:rPr>
            </w:pPr>
            <w:r w:rsidRPr="008C53F3">
              <w:rPr>
                <w:sz w:val="13"/>
                <w:szCs w:val="13"/>
              </w:rPr>
              <w:t xml:space="preserve">90,19 </w:t>
            </w:r>
          </w:p>
        </w:tc>
        <w:tc>
          <w:tcPr>
            <w:tcW w:w="204"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7BDC7B55" w14:textId="77777777" w:rsidR="008C53F3" w:rsidRPr="008C53F3" w:rsidRDefault="008C53F3" w:rsidP="008C53F3">
            <w:pPr>
              <w:jc w:val="center"/>
              <w:rPr>
                <w:sz w:val="13"/>
                <w:szCs w:val="13"/>
              </w:rPr>
            </w:pPr>
            <w:r w:rsidRPr="008C53F3">
              <w:rPr>
                <w:sz w:val="13"/>
                <w:szCs w:val="13"/>
              </w:rPr>
              <w:t xml:space="preserve">0,00 </w:t>
            </w:r>
          </w:p>
        </w:tc>
        <w:tc>
          <w:tcPr>
            <w:tcW w:w="211"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4746749" w14:textId="77777777" w:rsidR="008C53F3" w:rsidRPr="008C53F3" w:rsidRDefault="008C53F3" w:rsidP="008C53F3">
            <w:pPr>
              <w:jc w:val="center"/>
              <w:rPr>
                <w:sz w:val="13"/>
                <w:szCs w:val="13"/>
              </w:rPr>
            </w:pPr>
            <w:r w:rsidRPr="008C53F3">
              <w:rPr>
                <w:sz w:val="13"/>
                <w:szCs w:val="13"/>
              </w:rPr>
              <w:t xml:space="preserve">0,00 </w:t>
            </w:r>
          </w:p>
        </w:tc>
        <w:tc>
          <w:tcPr>
            <w:tcW w:w="20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0AB3BA8" w14:textId="77777777" w:rsidR="008C53F3" w:rsidRPr="008C53F3" w:rsidRDefault="008C53F3" w:rsidP="008C53F3">
            <w:pPr>
              <w:jc w:val="center"/>
              <w:rPr>
                <w:sz w:val="13"/>
                <w:szCs w:val="13"/>
              </w:rPr>
            </w:pPr>
            <w:r w:rsidRPr="008C53F3">
              <w:rPr>
                <w:sz w:val="13"/>
                <w:szCs w:val="13"/>
              </w:rPr>
              <w:t xml:space="preserve">1 920,53 </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1C513C"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651CED"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13776E"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98DCE" w14:textId="77777777" w:rsidR="008C53F3" w:rsidRPr="008C53F3" w:rsidRDefault="008C53F3" w:rsidP="008C53F3">
            <w:pPr>
              <w:jc w:val="center"/>
              <w:rPr>
                <w:sz w:val="13"/>
                <w:szCs w:val="13"/>
              </w:rPr>
            </w:pPr>
            <w:r w:rsidRPr="008C53F3">
              <w:rPr>
                <w:sz w:val="13"/>
                <w:szCs w:val="13"/>
              </w:rPr>
              <w:t>0,00</w:t>
            </w:r>
          </w:p>
        </w:tc>
      </w:tr>
      <w:tr w:rsidR="008C53F3" w:rsidRPr="008C53F3" w14:paraId="6BBF18C7" w14:textId="77777777" w:rsidTr="0078668C">
        <w:trPr>
          <w:trHeight w:val="47"/>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810B34" w14:textId="77777777" w:rsidR="008C53F3" w:rsidRPr="008C53F3" w:rsidRDefault="008C53F3" w:rsidP="008C53F3">
            <w:pPr>
              <w:jc w:val="center"/>
              <w:rPr>
                <w:sz w:val="13"/>
                <w:szCs w:val="13"/>
              </w:rPr>
            </w:pPr>
            <w:r w:rsidRPr="008C53F3">
              <w:rPr>
                <w:sz w:val="13"/>
                <w:szCs w:val="13"/>
              </w:rPr>
              <w:t>3.2.3.</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97AF7F" w14:textId="77777777" w:rsidR="008C53F3" w:rsidRPr="008C53F3" w:rsidRDefault="008C53F3" w:rsidP="008C53F3">
            <w:pPr>
              <w:rPr>
                <w:sz w:val="13"/>
                <w:szCs w:val="13"/>
              </w:rPr>
            </w:pPr>
            <w:r w:rsidRPr="008C53F3">
              <w:rPr>
                <w:sz w:val="13"/>
                <w:szCs w:val="13"/>
              </w:rPr>
              <w:t>Техническое перевооружение канализационных сетей АО «Каскад-энерго» (Сети канализационные инв. №116641)</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345A4E" w14:textId="77777777" w:rsidR="008C53F3" w:rsidRPr="008C53F3" w:rsidRDefault="008C53F3" w:rsidP="008C53F3">
            <w:pPr>
              <w:jc w:val="center"/>
              <w:rPr>
                <w:sz w:val="13"/>
                <w:szCs w:val="13"/>
              </w:rPr>
            </w:pPr>
            <w:r w:rsidRPr="008C53F3">
              <w:rPr>
                <w:sz w:val="13"/>
                <w:szCs w:val="13"/>
              </w:rPr>
              <w:t>Обеспечение безаварийной и стабильной работы предприятия</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9791A89" w14:textId="77777777" w:rsidR="008C53F3" w:rsidRPr="008C53F3" w:rsidRDefault="008C53F3" w:rsidP="008C53F3">
            <w:pPr>
              <w:jc w:val="center"/>
              <w:rPr>
                <w:sz w:val="13"/>
                <w:szCs w:val="13"/>
              </w:rPr>
            </w:pPr>
            <w:r w:rsidRPr="008C53F3">
              <w:rPr>
                <w:sz w:val="13"/>
                <w:szCs w:val="13"/>
              </w:rPr>
              <w:t xml:space="preserve">Территория АО «Каскад-энерго»,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5FBB617" w14:textId="77777777" w:rsidR="008C53F3" w:rsidRPr="008C53F3" w:rsidRDefault="008C53F3" w:rsidP="008C53F3">
            <w:pPr>
              <w:jc w:val="center"/>
              <w:rPr>
                <w:sz w:val="13"/>
                <w:szCs w:val="13"/>
              </w:rPr>
            </w:pPr>
            <w:r w:rsidRPr="008C53F3">
              <w:rPr>
                <w:sz w:val="13"/>
                <w:szCs w:val="13"/>
              </w:rPr>
              <w:t xml:space="preserve">Износ объектов системы </w:t>
            </w:r>
            <w:proofErr w:type="spellStart"/>
            <w:r w:rsidRPr="008C53F3">
              <w:rPr>
                <w:sz w:val="13"/>
                <w:szCs w:val="13"/>
              </w:rPr>
              <w:t>теплоснаб-жения</w:t>
            </w:r>
            <w:proofErr w:type="spellEnd"/>
            <w:r w:rsidRPr="008C53F3">
              <w:rPr>
                <w:sz w:val="13"/>
                <w:szCs w:val="13"/>
              </w:rPr>
              <w:t xml:space="preserve">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4854C4D"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8CCE570" w14:textId="77777777" w:rsidR="008C53F3" w:rsidRPr="008C53F3" w:rsidRDefault="008C53F3" w:rsidP="008C53F3">
            <w:pPr>
              <w:jc w:val="center"/>
              <w:rPr>
                <w:sz w:val="13"/>
                <w:szCs w:val="13"/>
              </w:rPr>
            </w:pPr>
            <w:r w:rsidRPr="008C53F3">
              <w:rPr>
                <w:sz w:val="13"/>
                <w:szCs w:val="13"/>
              </w:rPr>
              <w:t>85</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78ACDC2"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045DAD" w14:textId="77777777" w:rsidR="008C53F3" w:rsidRPr="008C53F3" w:rsidRDefault="008C53F3" w:rsidP="008C53F3">
            <w:pPr>
              <w:jc w:val="center"/>
              <w:rPr>
                <w:sz w:val="13"/>
                <w:szCs w:val="13"/>
              </w:rPr>
            </w:pPr>
            <w:r w:rsidRPr="008C53F3">
              <w:rPr>
                <w:sz w:val="13"/>
                <w:szCs w:val="13"/>
              </w:rPr>
              <w:t>2016</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98A734A" w14:textId="77777777" w:rsidR="008C53F3" w:rsidRPr="008C53F3" w:rsidRDefault="008C53F3" w:rsidP="008C53F3">
            <w:pPr>
              <w:jc w:val="center"/>
              <w:rPr>
                <w:sz w:val="13"/>
                <w:szCs w:val="13"/>
              </w:rPr>
            </w:pPr>
            <w:r w:rsidRPr="008C53F3">
              <w:rPr>
                <w:sz w:val="13"/>
                <w:szCs w:val="13"/>
              </w:rPr>
              <w:t>2022</w:t>
            </w:r>
          </w:p>
        </w:tc>
        <w:tc>
          <w:tcPr>
            <w:tcW w:w="276"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2F75B5A1" w14:textId="77777777" w:rsidR="008C53F3" w:rsidRPr="008C53F3" w:rsidRDefault="008C53F3" w:rsidP="008C53F3">
            <w:pPr>
              <w:jc w:val="center"/>
              <w:rPr>
                <w:sz w:val="13"/>
                <w:szCs w:val="13"/>
              </w:rPr>
            </w:pPr>
            <w:r w:rsidRPr="008C53F3">
              <w:rPr>
                <w:sz w:val="13"/>
                <w:szCs w:val="13"/>
              </w:rPr>
              <w:t xml:space="preserve">4 344,06 </w:t>
            </w:r>
          </w:p>
        </w:tc>
        <w:tc>
          <w:tcPr>
            <w:tcW w:w="21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1C5A081" w14:textId="77777777" w:rsidR="008C53F3" w:rsidRPr="008C53F3" w:rsidRDefault="008C53F3" w:rsidP="008C53F3">
            <w:pPr>
              <w:jc w:val="center"/>
              <w:rPr>
                <w:sz w:val="13"/>
                <w:szCs w:val="13"/>
              </w:rPr>
            </w:pPr>
            <w:r w:rsidRPr="008C53F3">
              <w:rPr>
                <w:sz w:val="13"/>
                <w:szCs w:val="13"/>
              </w:rPr>
              <w:t xml:space="preserve">809,38 </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5AB457D" w14:textId="77777777" w:rsidR="008C53F3" w:rsidRPr="008C53F3" w:rsidRDefault="008C53F3" w:rsidP="008C53F3">
            <w:pPr>
              <w:ind w:right="-113"/>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69590F8" w14:textId="77777777" w:rsidR="008C53F3" w:rsidRPr="008C53F3" w:rsidRDefault="008C53F3" w:rsidP="008C53F3">
            <w:pPr>
              <w:ind w:right="-113"/>
              <w:jc w:val="center"/>
              <w:rPr>
                <w:sz w:val="13"/>
                <w:szCs w:val="13"/>
              </w:rPr>
            </w:pPr>
            <w:r w:rsidRPr="008C53F3">
              <w:rPr>
                <w:sz w:val="13"/>
                <w:szCs w:val="13"/>
              </w:rPr>
              <w:t>0,00</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2E75BA7" w14:textId="77777777" w:rsidR="008C53F3" w:rsidRPr="008C53F3" w:rsidRDefault="008C53F3" w:rsidP="008C53F3">
            <w:pPr>
              <w:ind w:right="-113"/>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0B3DC2D" w14:textId="77777777" w:rsidR="008C53F3" w:rsidRPr="008C53F3" w:rsidRDefault="008C53F3" w:rsidP="008C53F3">
            <w:pPr>
              <w:ind w:right="-113"/>
              <w:jc w:val="center"/>
              <w:rPr>
                <w:sz w:val="13"/>
                <w:szCs w:val="13"/>
              </w:rPr>
            </w:pPr>
            <w:r w:rsidRPr="008C53F3">
              <w:rPr>
                <w:sz w:val="13"/>
                <w:szCs w:val="13"/>
              </w:rPr>
              <w:t>3 534,68</w:t>
            </w:r>
          </w:p>
        </w:tc>
        <w:tc>
          <w:tcPr>
            <w:tcW w:w="26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2F128144"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F5DC26"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0BA4D3" w14:textId="77777777" w:rsidR="008C53F3" w:rsidRPr="008C53F3" w:rsidRDefault="008C53F3" w:rsidP="008C53F3">
            <w:pPr>
              <w:jc w:val="center"/>
              <w:rPr>
                <w:sz w:val="13"/>
                <w:szCs w:val="13"/>
              </w:rPr>
            </w:pPr>
            <w:r w:rsidRPr="008C53F3">
              <w:rPr>
                <w:sz w:val="13"/>
                <w:szCs w:val="13"/>
              </w:rPr>
              <w:t>0,00</w:t>
            </w:r>
          </w:p>
        </w:tc>
      </w:tr>
      <w:tr w:rsidR="008C53F3" w:rsidRPr="008C53F3" w14:paraId="520D7082" w14:textId="77777777" w:rsidTr="0078668C">
        <w:trPr>
          <w:trHeight w:val="21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267A3D" w14:textId="77777777" w:rsidR="008C53F3" w:rsidRPr="008C53F3" w:rsidRDefault="008C53F3" w:rsidP="008C53F3">
            <w:pPr>
              <w:jc w:val="center"/>
              <w:rPr>
                <w:sz w:val="13"/>
                <w:szCs w:val="13"/>
              </w:rPr>
            </w:pPr>
            <w:r w:rsidRPr="008C53F3">
              <w:rPr>
                <w:sz w:val="13"/>
                <w:szCs w:val="13"/>
              </w:rPr>
              <w:t>3.2.4.</w:t>
            </w:r>
          </w:p>
        </w:tc>
        <w:tc>
          <w:tcPr>
            <w:tcW w:w="475"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14:paraId="682C3805" w14:textId="77777777" w:rsidR="008C53F3" w:rsidRPr="008C53F3" w:rsidRDefault="008C53F3" w:rsidP="008C53F3">
            <w:pPr>
              <w:rPr>
                <w:sz w:val="13"/>
                <w:szCs w:val="13"/>
              </w:rPr>
            </w:pPr>
            <w:r w:rsidRPr="008C53F3">
              <w:rPr>
                <w:sz w:val="13"/>
                <w:szCs w:val="13"/>
              </w:rPr>
              <w:t>Замена люминесцентных ламп уличного (50 шт.) и внутреннего (165 шт.) систем освещения на светодиодные аналоги (Здание котельной инв. №119017)</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6E0B0F" w14:textId="77777777" w:rsidR="008C53F3" w:rsidRPr="008C53F3" w:rsidRDefault="008C53F3" w:rsidP="008C53F3">
            <w:pPr>
              <w:jc w:val="center"/>
              <w:rPr>
                <w:sz w:val="13"/>
                <w:szCs w:val="13"/>
              </w:rPr>
            </w:pPr>
            <w:r w:rsidRPr="008C53F3">
              <w:rPr>
                <w:sz w:val="13"/>
                <w:szCs w:val="13"/>
              </w:rPr>
              <w:t>Повышение энергетической эффективности, снижение расхода электроэнергии</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FAAFFDD"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E268AB7" w14:textId="77777777" w:rsidR="008C53F3" w:rsidRPr="008C53F3" w:rsidRDefault="008C53F3" w:rsidP="008C53F3">
            <w:pPr>
              <w:jc w:val="center"/>
              <w:rPr>
                <w:sz w:val="13"/>
                <w:szCs w:val="13"/>
              </w:rPr>
            </w:pPr>
            <w:r w:rsidRPr="008C53F3">
              <w:rPr>
                <w:sz w:val="13"/>
                <w:szCs w:val="13"/>
              </w:rPr>
              <w:t>Удельный расход электрической энергии на транспортировку теплоносителя</w:t>
            </w:r>
          </w:p>
        </w:tc>
        <w:tc>
          <w:tcPr>
            <w:tcW w:w="43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7A4689F" w14:textId="77777777" w:rsidR="008C53F3" w:rsidRPr="008C53F3" w:rsidRDefault="008C53F3" w:rsidP="008C53F3">
            <w:pPr>
              <w:jc w:val="center"/>
              <w:rPr>
                <w:sz w:val="13"/>
                <w:szCs w:val="13"/>
              </w:rPr>
            </w:pPr>
            <w:proofErr w:type="spellStart"/>
            <w:r w:rsidRPr="008C53F3">
              <w:rPr>
                <w:sz w:val="13"/>
                <w:szCs w:val="13"/>
              </w:rPr>
              <w:t>кВтч</w:t>
            </w:r>
            <w:proofErr w:type="spellEnd"/>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4E62F2" w14:textId="77777777" w:rsidR="008C53F3" w:rsidRPr="008C53F3" w:rsidRDefault="008C53F3" w:rsidP="008C53F3">
            <w:pPr>
              <w:jc w:val="center"/>
              <w:rPr>
                <w:sz w:val="13"/>
                <w:szCs w:val="13"/>
              </w:rPr>
            </w:pPr>
            <w:r w:rsidRPr="008C53F3">
              <w:rPr>
                <w:sz w:val="13"/>
                <w:szCs w:val="13"/>
              </w:rPr>
              <w:t>71188</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36A6D3" w14:textId="77777777" w:rsidR="008C53F3" w:rsidRPr="008C53F3" w:rsidRDefault="008C53F3" w:rsidP="008C53F3">
            <w:pPr>
              <w:jc w:val="center"/>
              <w:rPr>
                <w:sz w:val="13"/>
                <w:szCs w:val="13"/>
              </w:rPr>
            </w:pPr>
            <w:r w:rsidRPr="008C53F3">
              <w:rPr>
                <w:sz w:val="13"/>
                <w:szCs w:val="13"/>
              </w:rPr>
              <w:t>31360</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EAA9603" w14:textId="77777777" w:rsidR="008C53F3" w:rsidRPr="008C53F3" w:rsidRDefault="008C53F3" w:rsidP="008C53F3">
            <w:pPr>
              <w:jc w:val="center"/>
              <w:rPr>
                <w:sz w:val="13"/>
                <w:szCs w:val="13"/>
              </w:rPr>
            </w:pPr>
            <w:r w:rsidRPr="008C53F3">
              <w:rPr>
                <w:sz w:val="13"/>
                <w:szCs w:val="13"/>
              </w:rPr>
              <w:t>2022</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149D51F" w14:textId="77777777" w:rsidR="008C53F3" w:rsidRPr="008C53F3" w:rsidRDefault="008C53F3" w:rsidP="008C53F3">
            <w:pPr>
              <w:jc w:val="center"/>
              <w:rPr>
                <w:sz w:val="13"/>
                <w:szCs w:val="13"/>
              </w:rPr>
            </w:pPr>
            <w:r w:rsidRPr="008C53F3">
              <w:rPr>
                <w:sz w:val="13"/>
                <w:szCs w:val="13"/>
              </w:rPr>
              <w:t>2022</w:t>
            </w:r>
          </w:p>
        </w:tc>
        <w:tc>
          <w:tcPr>
            <w:tcW w:w="27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81CC8B" w14:textId="77777777" w:rsidR="008C53F3" w:rsidRPr="008C53F3" w:rsidRDefault="008C53F3" w:rsidP="008C53F3">
            <w:pPr>
              <w:jc w:val="center"/>
              <w:rPr>
                <w:sz w:val="13"/>
                <w:szCs w:val="13"/>
              </w:rPr>
            </w:pPr>
            <w:r w:rsidRPr="008C53F3">
              <w:rPr>
                <w:sz w:val="13"/>
                <w:szCs w:val="13"/>
              </w:rPr>
              <w:t>939,57</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690D8E0"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DCBDE7"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6E070F"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0119081"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CE19EB2" w14:textId="77777777" w:rsidR="008C53F3" w:rsidRPr="008C53F3" w:rsidRDefault="008C53F3" w:rsidP="008C53F3">
            <w:pPr>
              <w:jc w:val="center"/>
              <w:rPr>
                <w:sz w:val="13"/>
                <w:szCs w:val="13"/>
              </w:rPr>
            </w:pPr>
            <w:r w:rsidRPr="008C53F3">
              <w:rPr>
                <w:sz w:val="13"/>
                <w:szCs w:val="13"/>
              </w:rPr>
              <w:t>939,57</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691F9FE"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304B55"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C6CF59" w14:textId="77777777" w:rsidR="008C53F3" w:rsidRPr="008C53F3" w:rsidRDefault="008C53F3" w:rsidP="008C53F3">
            <w:pPr>
              <w:jc w:val="center"/>
              <w:rPr>
                <w:sz w:val="13"/>
                <w:szCs w:val="13"/>
              </w:rPr>
            </w:pPr>
            <w:r w:rsidRPr="008C53F3">
              <w:rPr>
                <w:sz w:val="13"/>
                <w:szCs w:val="13"/>
              </w:rPr>
              <w:t>0,00</w:t>
            </w:r>
          </w:p>
        </w:tc>
      </w:tr>
      <w:tr w:rsidR="008C53F3" w:rsidRPr="008C53F3" w14:paraId="74A93832" w14:textId="77777777" w:rsidTr="0078668C">
        <w:trPr>
          <w:trHeight w:val="21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A209A2" w14:textId="77777777" w:rsidR="008C53F3" w:rsidRPr="008C53F3" w:rsidRDefault="008C53F3" w:rsidP="008C53F3">
            <w:pPr>
              <w:jc w:val="center"/>
              <w:rPr>
                <w:sz w:val="13"/>
                <w:szCs w:val="13"/>
              </w:rPr>
            </w:pPr>
            <w:bookmarkStart w:id="127" w:name="_Hlk56080850"/>
            <w:r w:rsidRPr="008C53F3">
              <w:rPr>
                <w:sz w:val="13"/>
                <w:szCs w:val="13"/>
              </w:rPr>
              <w:t>3.2.5.</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5886F6" w14:textId="77777777" w:rsidR="008C53F3" w:rsidRPr="008C53F3" w:rsidRDefault="008C53F3" w:rsidP="008C53F3">
            <w:pPr>
              <w:rPr>
                <w:sz w:val="13"/>
                <w:szCs w:val="13"/>
              </w:rPr>
            </w:pPr>
            <w:r w:rsidRPr="008C53F3">
              <w:rPr>
                <w:sz w:val="13"/>
                <w:szCs w:val="13"/>
              </w:rPr>
              <w:t xml:space="preserve">Приобретение и монтаж бака </w:t>
            </w:r>
            <w:r w:rsidRPr="008C53F3">
              <w:rPr>
                <w:sz w:val="13"/>
                <w:szCs w:val="13"/>
              </w:rPr>
              <w:lastRenderedPageBreak/>
              <w:t>деаэраторного БДА-75 в комплекте (колонка КДА-100, гидрозатвор ДА 100, водоуказательное стекло, холодильник отбора проб)</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3E4F8C" w14:textId="77777777" w:rsidR="008C53F3" w:rsidRPr="008C53F3" w:rsidRDefault="008C53F3" w:rsidP="008C53F3">
            <w:pPr>
              <w:jc w:val="center"/>
              <w:rPr>
                <w:sz w:val="13"/>
                <w:szCs w:val="13"/>
              </w:rPr>
            </w:pPr>
            <w:r w:rsidRPr="008C53F3">
              <w:rPr>
                <w:sz w:val="13"/>
                <w:szCs w:val="13"/>
              </w:rPr>
              <w:lastRenderedPageBreak/>
              <w:t xml:space="preserve">Рациональное использование </w:t>
            </w:r>
            <w:r w:rsidRPr="008C53F3">
              <w:rPr>
                <w:sz w:val="13"/>
                <w:szCs w:val="13"/>
              </w:rPr>
              <w:lastRenderedPageBreak/>
              <w:t>мощностей, повышение технической оснащённости, повышение эффективности использования ТЭР</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77EB94D" w14:textId="77777777" w:rsidR="008C53F3" w:rsidRPr="008C53F3" w:rsidRDefault="008C53F3" w:rsidP="008C53F3">
            <w:pPr>
              <w:jc w:val="center"/>
              <w:rPr>
                <w:sz w:val="13"/>
                <w:szCs w:val="13"/>
              </w:rPr>
            </w:pPr>
            <w:r w:rsidRPr="008C53F3">
              <w:rPr>
                <w:sz w:val="13"/>
                <w:szCs w:val="13"/>
              </w:rPr>
              <w:lastRenderedPageBreak/>
              <w:t>Котельная АО «Каскад-</w:t>
            </w:r>
            <w:r w:rsidRPr="008C53F3">
              <w:rPr>
                <w:sz w:val="13"/>
                <w:szCs w:val="13"/>
              </w:rPr>
              <w:lastRenderedPageBreak/>
              <w:t xml:space="preserve">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3979A2A" w14:textId="77777777" w:rsidR="008C53F3" w:rsidRPr="008C53F3" w:rsidRDefault="008C53F3" w:rsidP="008C53F3">
            <w:pPr>
              <w:jc w:val="center"/>
              <w:rPr>
                <w:sz w:val="13"/>
                <w:szCs w:val="13"/>
              </w:rPr>
            </w:pPr>
            <w:r w:rsidRPr="008C53F3">
              <w:rPr>
                <w:sz w:val="13"/>
                <w:szCs w:val="13"/>
              </w:rPr>
              <w:lastRenderedPageBreak/>
              <w:t xml:space="preserve">Износ объектов системы </w:t>
            </w:r>
            <w:r w:rsidRPr="008C53F3">
              <w:rPr>
                <w:sz w:val="13"/>
                <w:szCs w:val="13"/>
              </w:rPr>
              <w:lastRenderedPageBreak/>
              <w:t>теплоснабжения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01F2E8" w14:textId="77777777" w:rsidR="008C53F3" w:rsidRPr="008C53F3" w:rsidRDefault="008C53F3" w:rsidP="008C53F3">
            <w:pPr>
              <w:jc w:val="center"/>
              <w:rPr>
                <w:sz w:val="13"/>
                <w:szCs w:val="13"/>
              </w:rPr>
            </w:pPr>
            <w:r w:rsidRPr="008C53F3">
              <w:rPr>
                <w:sz w:val="13"/>
                <w:szCs w:val="13"/>
              </w:rPr>
              <w:lastRenderedPageBreak/>
              <w:t>%</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7D08A37"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6535B51"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6E2E54E" w14:textId="77777777" w:rsidR="008C53F3" w:rsidRPr="008C53F3" w:rsidRDefault="008C53F3" w:rsidP="008C53F3">
            <w:pPr>
              <w:jc w:val="center"/>
              <w:rPr>
                <w:sz w:val="13"/>
                <w:szCs w:val="13"/>
              </w:rPr>
            </w:pPr>
            <w:r w:rsidRPr="008C53F3">
              <w:rPr>
                <w:sz w:val="13"/>
                <w:szCs w:val="13"/>
              </w:rPr>
              <w:t>2020</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983A1A1" w14:textId="77777777" w:rsidR="008C53F3" w:rsidRPr="008C53F3" w:rsidRDefault="008C53F3" w:rsidP="008C53F3">
            <w:pPr>
              <w:jc w:val="center"/>
              <w:rPr>
                <w:sz w:val="13"/>
                <w:szCs w:val="13"/>
              </w:rPr>
            </w:pPr>
            <w:r w:rsidRPr="008C53F3">
              <w:rPr>
                <w:sz w:val="13"/>
                <w:szCs w:val="13"/>
              </w:rPr>
              <w:t>2020</w:t>
            </w:r>
          </w:p>
        </w:tc>
        <w:tc>
          <w:tcPr>
            <w:tcW w:w="27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9DC4B1E" w14:textId="77777777" w:rsidR="008C53F3" w:rsidRPr="008C53F3" w:rsidRDefault="008C53F3" w:rsidP="008C53F3">
            <w:pPr>
              <w:jc w:val="center"/>
              <w:rPr>
                <w:sz w:val="13"/>
                <w:szCs w:val="13"/>
              </w:rPr>
            </w:pPr>
            <w:r w:rsidRPr="008C53F3">
              <w:rPr>
                <w:sz w:val="13"/>
                <w:szCs w:val="13"/>
              </w:rPr>
              <w:t xml:space="preserve">4 282,80   </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33AAF7D"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D6B3656"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510589C" w14:textId="77777777" w:rsidR="008C53F3" w:rsidRPr="008C53F3" w:rsidRDefault="008C53F3" w:rsidP="008C53F3">
            <w:pPr>
              <w:jc w:val="center"/>
              <w:rPr>
                <w:sz w:val="13"/>
                <w:szCs w:val="13"/>
              </w:rPr>
            </w:pPr>
            <w:r w:rsidRPr="008C53F3">
              <w:rPr>
                <w:sz w:val="13"/>
                <w:szCs w:val="13"/>
              </w:rPr>
              <w:t xml:space="preserve">4 282,80   </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F242A91"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981EAF8"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8201451"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1B85AAB"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87B138A" w14:textId="77777777" w:rsidR="008C53F3" w:rsidRPr="008C53F3" w:rsidRDefault="008C53F3" w:rsidP="008C53F3">
            <w:pPr>
              <w:jc w:val="center"/>
              <w:rPr>
                <w:sz w:val="13"/>
                <w:szCs w:val="13"/>
              </w:rPr>
            </w:pPr>
            <w:r w:rsidRPr="008C53F3">
              <w:rPr>
                <w:sz w:val="13"/>
                <w:szCs w:val="13"/>
              </w:rPr>
              <w:t>0,00</w:t>
            </w:r>
          </w:p>
        </w:tc>
      </w:tr>
      <w:tr w:rsidR="008C53F3" w:rsidRPr="008C53F3" w14:paraId="3B050628" w14:textId="77777777" w:rsidTr="0078668C">
        <w:trPr>
          <w:trHeight w:val="21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DDD6AB" w14:textId="77777777" w:rsidR="008C53F3" w:rsidRPr="008C53F3" w:rsidRDefault="008C53F3" w:rsidP="008C53F3">
            <w:pPr>
              <w:jc w:val="center"/>
              <w:rPr>
                <w:sz w:val="13"/>
                <w:szCs w:val="13"/>
              </w:rPr>
            </w:pPr>
            <w:r w:rsidRPr="008C53F3">
              <w:rPr>
                <w:sz w:val="13"/>
                <w:szCs w:val="13"/>
              </w:rPr>
              <w:t>3.2.6.</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812561" w14:textId="77777777" w:rsidR="008C53F3" w:rsidRPr="008C53F3" w:rsidRDefault="008C53F3" w:rsidP="008C53F3">
            <w:pPr>
              <w:rPr>
                <w:sz w:val="13"/>
                <w:szCs w:val="13"/>
              </w:rPr>
            </w:pPr>
            <w:r w:rsidRPr="008C53F3">
              <w:rPr>
                <w:sz w:val="13"/>
                <w:szCs w:val="13"/>
              </w:rPr>
              <w:t>Приобретение и монтаж бака парового БДА-75 в комплекте (колонка КДА-100, гидрозатвор ДА 100, водоуказательное стекло, холодильник отбора проб)</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83CA1D" w14:textId="77777777" w:rsidR="008C53F3" w:rsidRPr="008C53F3" w:rsidRDefault="008C53F3" w:rsidP="008C53F3">
            <w:pPr>
              <w:jc w:val="center"/>
              <w:rPr>
                <w:sz w:val="13"/>
                <w:szCs w:val="13"/>
              </w:rPr>
            </w:pPr>
            <w:r w:rsidRPr="008C53F3">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EED8623"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93FD11F" w14:textId="77777777" w:rsidR="008C53F3" w:rsidRPr="008C53F3" w:rsidRDefault="008C53F3" w:rsidP="008C53F3">
            <w:pPr>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465505"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5389AF4"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79D38F6"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59F29A9" w14:textId="77777777" w:rsidR="008C53F3" w:rsidRPr="008C53F3" w:rsidRDefault="008C53F3" w:rsidP="008C53F3">
            <w:pPr>
              <w:jc w:val="center"/>
              <w:rPr>
                <w:sz w:val="13"/>
                <w:szCs w:val="13"/>
              </w:rPr>
            </w:pPr>
            <w:r w:rsidRPr="008C53F3">
              <w:rPr>
                <w:sz w:val="13"/>
                <w:szCs w:val="13"/>
              </w:rPr>
              <w:t>2021</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60DE847" w14:textId="77777777" w:rsidR="008C53F3" w:rsidRPr="008C53F3" w:rsidRDefault="008C53F3" w:rsidP="008C53F3">
            <w:pPr>
              <w:jc w:val="center"/>
              <w:rPr>
                <w:sz w:val="13"/>
                <w:szCs w:val="13"/>
              </w:rPr>
            </w:pPr>
            <w:r w:rsidRPr="008C53F3">
              <w:rPr>
                <w:sz w:val="13"/>
                <w:szCs w:val="13"/>
              </w:rPr>
              <w:t>2021</w:t>
            </w:r>
          </w:p>
        </w:tc>
        <w:tc>
          <w:tcPr>
            <w:tcW w:w="27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E94A1E5" w14:textId="77777777" w:rsidR="008C53F3" w:rsidRPr="008C53F3" w:rsidRDefault="008C53F3" w:rsidP="008C53F3">
            <w:pPr>
              <w:jc w:val="center"/>
              <w:rPr>
                <w:sz w:val="13"/>
                <w:szCs w:val="13"/>
              </w:rPr>
            </w:pPr>
            <w:r w:rsidRPr="008C53F3">
              <w:rPr>
                <w:sz w:val="13"/>
                <w:szCs w:val="13"/>
              </w:rPr>
              <w:t>5 780,88</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7138737"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3370539"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0D0370B"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EDC8AF1" w14:textId="77777777" w:rsidR="008C53F3" w:rsidRPr="008C53F3" w:rsidRDefault="008C53F3" w:rsidP="008C53F3">
            <w:pPr>
              <w:jc w:val="center"/>
              <w:rPr>
                <w:sz w:val="13"/>
                <w:szCs w:val="13"/>
              </w:rPr>
            </w:pPr>
            <w:r w:rsidRPr="008C53F3">
              <w:rPr>
                <w:sz w:val="13"/>
                <w:szCs w:val="13"/>
              </w:rPr>
              <w:t>5 780,88</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DCB399C"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86DEB65"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BEC2D5F"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E9591BF" w14:textId="77777777" w:rsidR="008C53F3" w:rsidRPr="008C53F3" w:rsidRDefault="008C53F3" w:rsidP="008C53F3">
            <w:pPr>
              <w:jc w:val="center"/>
              <w:rPr>
                <w:sz w:val="13"/>
                <w:szCs w:val="13"/>
              </w:rPr>
            </w:pPr>
            <w:r w:rsidRPr="008C53F3">
              <w:rPr>
                <w:sz w:val="13"/>
                <w:szCs w:val="13"/>
              </w:rPr>
              <w:t>0,00</w:t>
            </w:r>
          </w:p>
        </w:tc>
      </w:tr>
      <w:bookmarkEnd w:id="127"/>
      <w:tr w:rsidR="008C53F3" w:rsidRPr="008C53F3" w14:paraId="66C6AAC7" w14:textId="77777777" w:rsidTr="0078668C">
        <w:trPr>
          <w:trHeight w:val="2149"/>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CA0818" w14:textId="77777777" w:rsidR="008C53F3" w:rsidRPr="008C53F3" w:rsidRDefault="008C53F3" w:rsidP="008C53F3">
            <w:pPr>
              <w:autoSpaceDE w:val="0"/>
              <w:autoSpaceDN w:val="0"/>
              <w:adjustRightInd w:val="0"/>
              <w:jc w:val="center"/>
              <w:rPr>
                <w:sz w:val="13"/>
                <w:szCs w:val="13"/>
              </w:rPr>
            </w:pPr>
            <w:r w:rsidRPr="008C53F3">
              <w:rPr>
                <w:sz w:val="13"/>
                <w:szCs w:val="13"/>
              </w:rPr>
              <w:t>3.2.7.</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A55936" w14:textId="77777777" w:rsidR="008C53F3" w:rsidRPr="008C53F3" w:rsidRDefault="008C53F3" w:rsidP="008C53F3">
            <w:pPr>
              <w:autoSpaceDE w:val="0"/>
              <w:autoSpaceDN w:val="0"/>
              <w:adjustRightInd w:val="0"/>
              <w:rPr>
                <w:sz w:val="13"/>
                <w:szCs w:val="13"/>
              </w:rPr>
            </w:pPr>
            <w:r w:rsidRPr="008C53F3">
              <w:rPr>
                <w:sz w:val="13"/>
                <w:szCs w:val="13"/>
              </w:rPr>
              <w:t>Замена котлоагрегата КЕ 25-14 ст. № 3, производительностью</w:t>
            </w:r>
          </w:p>
          <w:p w14:paraId="395C33F3" w14:textId="77777777" w:rsidR="008C53F3" w:rsidRPr="008C53F3" w:rsidRDefault="008C53F3" w:rsidP="008C53F3">
            <w:pPr>
              <w:autoSpaceDE w:val="0"/>
              <w:autoSpaceDN w:val="0"/>
              <w:adjustRightInd w:val="0"/>
              <w:rPr>
                <w:sz w:val="13"/>
                <w:szCs w:val="13"/>
              </w:rPr>
            </w:pPr>
            <w:r w:rsidRPr="008C53F3">
              <w:rPr>
                <w:sz w:val="13"/>
                <w:szCs w:val="13"/>
              </w:rPr>
              <w:t>25 т/ч</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41C81F" w14:textId="77777777" w:rsidR="008C53F3" w:rsidRPr="008C53F3" w:rsidRDefault="008C53F3" w:rsidP="008C53F3">
            <w:pPr>
              <w:autoSpaceDE w:val="0"/>
              <w:autoSpaceDN w:val="0"/>
              <w:adjustRightInd w:val="0"/>
              <w:jc w:val="center"/>
              <w:rPr>
                <w:sz w:val="13"/>
                <w:szCs w:val="13"/>
              </w:rPr>
            </w:pPr>
            <w:r w:rsidRPr="008C53F3">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A714BE" w14:textId="77777777" w:rsidR="008C53F3" w:rsidRPr="008C53F3" w:rsidRDefault="008C53F3" w:rsidP="008C53F3">
            <w:pPr>
              <w:autoSpaceDE w:val="0"/>
              <w:autoSpaceDN w:val="0"/>
              <w:adjustRightInd w:val="0"/>
              <w:jc w:val="center"/>
              <w:rPr>
                <w:sz w:val="13"/>
                <w:szCs w:val="13"/>
              </w:rPr>
            </w:pPr>
            <w:r w:rsidRPr="008C53F3">
              <w:rPr>
                <w:sz w:val="13"/>
                <w:szCs w:val="13"/>
              </w:rPr>
              <w:t>Котельная АО «Каскад-энерго», ул. Ленина, 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D3A1CD" w14:textId="77777777" w:rsidR="008C53F3" w:rsidRPr="008C53F3" w:rsidRDefault="008C53F3" w:rsidP="008C53F3">
            <w:pPr>
              <w:autoSpaceDE w:val="0"/>
              <w:autoSpaceDN w:val="0"/>
              <w:adjustRightInd w:val="0"/>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F31B27"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656D5F"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21DD48"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32F218" w14:textId="77777777" w:rsidR="008C53F3" w:rsidRPr="008C53F3" w:rsidRDefault="008C53F3" w:rsidP="008C53F3">
            <w:pPr>
              <w:jc w:val="center"/>
              <w:rPr>
                <w:sz w:val="13"/>
                <w:szCs w:val="13"/>
              </w:rPr>
            </w:pPr>
            <w:r w:rsidRPr="008C53F3">
              <w:rPr>
                <w:sz w:val="13"/>
                <w:szCs w:val="13"/>
              </w:rPr>
              <w:t>2022</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7E3B85" w14:textId="77777777" w:rsidR="008C53F3" w:rsidRPr="008C53F3" w:rsidRDefault="008C53F3" w:rsidP="008C53F3">
            <w:pPr>
              <w:jc w:val="center"/>
              <w:rPr>
                <w:sz w:val="13"/>
                <w:szCs w:val="13"/>
              </w:rPr>
            </w:pPr>
            <w:r w:rsidRPr="008C53F3">
              <w:rPr>
                <w:sz w:val="13"/>
                <w:szCs w:val="13"/>
              </w:rPr>
              <w:t>2022</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BE04A8" w14:textId="77777777" w:rsidR="008C53F3" w:rsidRPr="008C53F3" w:rsidRDefault="008C53F3" w:rsidP="008C53F3">
            <w:pPr>
              <w:jc w:val="center"/>
              <w:rPr>
                <w:sz w:val="13"/>
                <w:szCs w:val="13"/>
              </w:rPr>
            </w:pPr>
            <w:r w:rsidRPr="008C53F3">
              <w:rPr>
                <w:sz w:val="13"/>
                <w:szCs w:val="13"/>
              </w:rPr>
              <w:t>29 825,30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C5625E"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5B98FA"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0866B8"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5967A7"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EA3E18" w14:textId="77777777" w:rsidR="008C53F3" w:rsidRPr="008C53F3" w:rsidRDefault="008C53F3" w:rsidP="008C53F3">
            <w:pPr>
              <w:jc w:val="center"/>
              <w:rPr>
                <w:sz w:val="13"/>
                <w:szCs w:val="13"/>
              </w:rPr>
            </w:pPr>
            <w:r w:rsidRPr="008C53F3">
              <w:rPr>
                <w:sz w:val="13"/>
                <w:szCs w:val="13"/>
              </w:rPr>
              <w:t>29 825,3</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5D030C"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04AC584"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F8830D8" w14:textId="77777777" w:rsidR="008C53F3" w:rsidRPr="008C53F3" w:rsidRDefault="008C53F3" w:rsidP="008C53F3">
            <w:pPr>
              <w:jc w:val="center"/>
              <w:rPr>
                <w:sz w:val="13"/>
                <w:szCs w:val="13"/>
              </w:rPr>
            </w:pPr>
            <w:r w:rsidRPr="008C53F3">
              <w:rPr>
                <w:sz w:val="13"/>
                <w:szCs w:val="13"/>
              </w:rPr>
              <w:t>0,00</w:t>
            </w:r>
          </w:p>
        </w:tc>
      </w:tr>
      <w:tr w:rsidR="008C53F3" w:rsidRPr="008C53F3" w14:paraId="348AC56C" w14:textId="77777777" w:rsidTr="0078668C">
        <w:trPr>
          <w:trHeight w:val="144"/>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928C1A" w14:textId="77777777" w:rsidR="008C53F3" w:rsidRPr="008C53F3" w:rsidRDefault="008C53F3" w:rsidP="008C53F3">
            <w:pPr>
              <w:jc w:val="center"/>
              <w:rPr>
                <w:sz w:val="13"/>
                <w:szCs w:val="13"/>
              </w:rPr>
            </w:pPr>
            <w:r w:rsidRPr="008C53F3">
              <w:rPr>
                <w:bCs/>
                <w:sz w:val="13"/>
                <w:szCs w:val="13"/>
                <w:lang w:val="en-US"/>
              </w:rPr>
              <w:t>1</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15AC4C" w14:textId="77777777" w:rsidR="008C53F3" w:rsidRPr="008C53F3" w:rsidRDefault="008C53F3" w:rsidP="008C53F3">
            <w:pPr>
              <w:rPr>
                <w:sz w:val="13"/>
                <w:szCs w:val="13"/>
              </w:rPr>
            </w:pPr>
            <w:r w:rsidRPr="008C53F3">
              <w:rPr>
                <w:bCs/>
                <w:sz w:val="13"/>
                <w:szCs w:val="13"/>
                <w:lang w:val="en-US"/>
              </w:rPr>
              <w:t>2</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7F93FB" w14:textId="77777777" w:rsidR="008C53F3" w:rsidRPr="008C53F3" w:rsidRDefault="008C53F3" w:rsidP="008C53F3">
            <w:pPr>
              <w:jc w:val="center"/>
              <w:rPr>
                <w:sz w:val="13"/>
                <w:szCs w:val="13"/>
              </w:rPr>
            </w:pPr>
            <w:r w:rsidRPr="008C53F3">
              <w:rPr>
                <w:bCs/>
                <w:sz w:val="13"/>
                <w:szCs w:val="13"/>
                <w:lang w:val="en-US"/>
              </w:rPr>
              <w:t>3</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5D031C" w14:textId="77777777" w:rsidR="008C53F3" w:rsidRPr="008C53F3" w:rsidRDefault="008C53F3" w:rsidP="008C53F3">
            <w:pPr>
              <w:jc w:val="center"/>
              <w:rPr>
                <w:sz w:val="13"/>
                <w:szCs w:val="13"/>
              </w:rPr>
            </w:pPr>
            <w:r w:rsidRPr="008C53F3">
              <w:rPr>
                <w:bCs/>
                <w:sz w:val="13"/>
                <w:szCs w:val="13"/>
                <w:lang w:val="en-US"/>
              </w:rPr>
              <w:t>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4D3DD7" w14:textId="77777777" w:rsidR="008C53F3" w:rsidRPr="008C53F3" w:rsidRDefault="008C53F3" w:rsidP="008C53F3">
            <w:pPr>
              <w:jc w:val="center"/>
              <w:rPr>
                <w:sz w:val="13"/>
                <w:szCs w:val="13"/>
              </w:rPr>
            </w:pPr>
            <w:r w:rsidRPr="008C53F3">
              <w:rPr>
                <w:bCs/>
                <w:sz w:val="13"/>
                <w:szCs w:val="13"/>
                <w:lang w:val="en-US"/>
              </w:rPr>
              <w:t>5</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4A0D76" w14:textId="77777777" w:rsidR="008C53F3" w:rsidRPr="008C53F3" w:rsidRDefault="008C53F3" w:rsidP="008C53F3">
            <w:pPr>
              <w:jc w:val="center"/>
              <w:rPr>
                <w:sz w:val="13"/>
                <w:szCs w:val="13"/>
              </w:rPr>
            </w:pPr>
            <w:r w:rsidRPr="008C53F3">
              <w:rPr>
                <w:sz w:val="13"/>
                <w:szCs w:val="13"/>
              </w:rPr>
              <w:t>6</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F35617" w14:textId="77777777" w:rsidR="008C53F3" w:rsidRPr="008C53F3" w:rsidRDefault="008C53F3" w:rsidP="008C53F3">
            <w:pPr>
              <w:jc w:val="center"/>
              <w:rPr>
                <w:sz w:val="13"/>
                <w:szCs w:val="13"/>
              </w:rPr>
            </w:pPr>
            <w:r w:rsidRPr="008C53F3">
              <w:rPr>
                <w:sz w:val="13"/>
                <w:szCs w:val="13"/>
              </w:rPr>
              <w:t>7</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3A6B3F" w14:textId="77777777" w:rsidR="008C53F3" w:rsidRPr="008C53F3" w:rsidRDefault="008C53F3" w:rsidP="008C53F3">
            <w:pPr>
              <w:jc w:val="center"/>
              <w:rPr>
                <w:sz w:val="13"/>
                <w:szCs w:val="13"/>
              </w:rPr>
            </w:pPr>
            <w:r w:rsidRPr="008C53F3">
              <w:rPr>
                <w:sz w:val="13"/>
                <w:szCs w:val="13"/>
              </w:rPr>
              <w:t>8</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31473F" w14:textId="77777777" w:rsidR="008C53F3" w:rsidRPr="008C53F3" w:rsidRDefault="008C53F3" w:rsidP="008C53F3">
            <w:pPr>
              <w:jc w:val="center"/>
              <w:rPr>
                <w:sz w:val="13"/>
                <w:szCs w:val="13"/>
              </w:rPr>
            </w:pPr>
            <w:r w:rsidRPr="008C53F3">
              <w:rPr>
                <w:sz w:val="13"/>
                <w:szCs w:val="13"/>
              </w:rPr>
              <w:t>9</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87235D" w14:textId="77777777" w:rsidR="008C53F3" w:rsidRPr="008C53F3" w:rsidRDefault="008C53F3" w:rsidP="008C53F3">
            <w:pPr>
              <w:jc w:val="center"/>
              <w:rPr>
                <w:sz w:val="13"/>
                <w:szCs w:val="13"/>
              </w:rPr>
            </w:pPr>
            <w:r w:rsidRPr="008C53F3">
              <w:rPr>
                <w:sz w:val="13"/>
                <w:szCs w:val="13"/>
              </w:rPr>
              <w:t>10</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647AC7" w14:textId="77777777" w:rsidR="008C53F3" w:rsidRPr="008C53F3" w:rsidRDefault="008C53F3" w:rsidP="008C53F3">
            <w:pPr>
              <w:jc w:val="center"/>
              <w:rPr>
                <w:sz w:val="13"/>
                <w:szCs w:val="13"/>
              </w:rPr>
            </w:pPr>
            <w:r w:rsidRPr="008C53F3">
              <w:rPr>
                <w:sz w:val="13"/>
                <w:szCs w:val="13"/>
              </w:rPr>
              <w:t>11</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C715E3" w14:textId="77777777" w:rsidR="008C53F3" w:rsidRPr="008C53F3" w:rsidRDefault="008C53F3" w:rsidP="008C53F3">
            <w:pPr>
              <w:jc w:val="center"/>
              <w:rPr>
                <w:sz w:val="13"/>
                <w:szCs w:val="13"/>
              </w:rPr>
            </w:pPr>
            <w:r w:rsidRPr="008C53F3">
              <w:rPr>
                <w:sz w:val="13"/>
                <w:szCs w:val="13"/>
              </w:rPr>
              <w:t>12</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9F6706" w14:textId="77777777" w:rsidR="008C53F3" w:rsidRPr="008C53F3" w:rsidRDefault="008C53F3" w:rsidP="008C53F3">
            <w:pPr>
              <w:jc w:val="center"/>
              <w:rPr>
                <w:sz w:val="13"/>
                <w:szCs w:val="13"/>
              </w:rPr>
            </w:pPr>
            <w:r w:rsidRPr="008C53F3">
              <w:rPr>
                <w:sz w:val="13"/>
                <w:szCs w:val="13"/>
              </w:rPr>
              <w:t>13</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404EEA" w14:textId="77777777" w:rsidR="008C53F3" w:rsidRPr="008C53F3" w:rsidRDefault="008C53F3" w:rsidP="008C53F3">
            <w:pPr>
              <w:jc w:val="center"/>
              <w:rPr>
                <w:sz w:val="13"/>
                <w:szCs w:val="13"/>
              </w:rPr>
            </w:pPr>
            <w:r w:rsidRPr="008C53F3">
              <w:rPr>
                <w:sz w:val="13"/>
                <w:szCs w:val="13"/>
              </w:rPr>
              <w:t>14</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2012B2" w14:textId="77777777" w:rsidR="008C53F3" w:rsidRPr="008C53F3" w:rsidRDefault="008C53F3" w:rsidP="008C53F3">
            <w:pPr>
              <w:jc w:val="center"/>
              <w:rPr>
                <w:sz w:val="13"/>
                <w:szCs w:val="13"/>
              </w:rPr>
            </w:pPr>
            <w:r w:rsidRPr="008C53F3">
              <w:rPr>
                <w:sz w:val="13"/>
                <w:szCs w:val="13"/>
              </w:rPr>
              <w:t>15</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79E62A" w14:textId="77777777" w:rsidR="008C53F3" w:rsidRPr="008C53F3" w:rsidRDefault="008C53F3" w:rsidP="008C53F3">
            <w:pPr>
              <w:jc w:val="center"/>
              <w:rPr>
                <w:sz w:val="13"/>
                <w:szCs w:val="13"/>
              </w:rPr>
            </w:pPr>
            <w:r w:rsidRPr="008C53F3">
              <w:rPr>
                <w:sz w:val="13"/>
                <w:szCs w:val="13"/>
              </w:rPr>
              <w:t>16</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7FDF9B" w14:textId="77777777" w:rsidR="008C53F3" w:rsidRPr="008C53F3" w:rsidRDefault="008C53F3" w:rsidP="008C53F3">
            <w:pPr>
              <w:jc w:val="center"/>
              <w:rPr>
                <w:sz w:val="13"/>
                <w:szCs w:val="13"/>
              </w:rPr>
            </w:pPr>
            <w:r w:rsidRPr="008C53F3">
              <w:rPr>
                <w:sz w:val="13"/>
                <w:szCs w:val="13"/>
              </w:rPr>
              <w:t>17</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B20B03" w14:textId="77777777" w:rsidR="008C53F3" w:rsidRPr="008C53F3" w:rsidRDefault="008C53F3" w:rsidP="008C53F3">
            <w:pPr>
              <w:jc w:val="center"/>
              <w:rPr>
                <w:sz w:val="13"/>
                <w:szCs w:val="13"/>
              </w:rPr>
            </w:pPr>
            <w:r w:rsidRPr="008C53F3">
              <w:rPr>
                <w:sz w:val="13"/>
                <w:szCs w:val="13"/>
              </w:rPr>
              <w:t>18</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5D336E" w14:textId="77777777" w:rsidR="008C53F3" w:rsidRPr="008C53F3" w:rsidRDefault="008C53F3" w:rsidP="008C53F3">
            <w:pPr>
              <w:jc w:val="center"/>
              <w:rPr>
                <w:sz w:val="13"/>
                <w:szCs w:val="13"/>
              </w:rPr>
            </w:pPr>
            <w:r w:rsidRPr="008C53F3">
              <w:rPr>
                <w:sz w:val="13"/>
                <w:szCs w:val="13"/>
              </w:rPr>
              <w:t>19</w:t>
            </w:r>
          </w:p>
        </w:tc>
      </w:tr>
      <w:tr w:rsidR="008C53F3" w:rsidRPr="008C53F3" w14:paraId="23567F4A" w14:textId="77777777" w:rsidTr="0078668C">
        <w:trPr>
          <w:trHeight w:val="21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C49E7E"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3.2.8.</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0134F1" w14:textId="77777777" w:rsidR="008C53F3" w:rsidRPr="008C53F3" w:rsidRDefault="008C53F3" w:rsidP="008C53F3">
            <w:pPr>
              <w:autoSpaceDE w:val="0"/>
              <w:autoSpaceDN w:val="0"/>
              <w:adjustRightInd w:val="0"/>
              <w:rPr>
                <w:rFonts w:eastAsia="Calibri"/>
                <w:bCs/>
                <w:sz w:val="13"/>
                <w:szCs w:val="13"/>
                <w:lang w:eastAsia="en-US"/>
              </w:rPr>
            </w:pPr>
            <w:r w:rsidRPr="008C53F3">
              <w:rPr>
                <w:rFonts w:eastAsia="Calibri"/>
                <w:bCs/>
                <w:sz w:val="13"/>
                <w:szCs w:val="13"/>
                <w:lang w:eastAsia="en-US"/>
              </w:rPr>
              <w:t>Модернизация (дооснащение) системы регулирования и управления электродвигателями дымососа ДН-19 (2 шт.) и дутьевых вентиляторов ВДН-13,5 (2 шт.) котловых агрегатов КЕ-25-14 частотными преобразователями</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58F457" w14:textId="77777777" w:rsidR="008C53F3" w:rsidRPr="008C53F3" w:rsidRDefault="008C53F3" w:rsidP="008C53F3">
            <w:pPr>
              <w:autoSpaceDE w:val="0"/>
              <w:autoSpaceDN w:val="0"/>
              <w:adjustRightInd w:val="0"/>
              <w:jc w:val="center"/>
              <w:rPr>
                <w:sz w:val="13"/>
                <w:szCs w:val="13"/>
              </w:rPr>
            </w:pPr>
            <w:r w:rsidRPr="008C53F3">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A291F0" w14:textId="77777777" w:rsidR="008C53F3" w:rsidRPr="008C53F3" w:rsidRDefault="008C53F3" w:rsidP="008C53F3">
            <w:pPr>
              <w:autoSpaceDE w:val="0"/>
              <w:autoSpaceDN w:val="0"/>
              <w:adjustRightInd w:val="0"/>
              <w:jc w:val="center"/>
              <w:rPr>
                <w:sz w:val="13"/>
                <w:szCs w:val="13"/>
              </w:rPr>
            </w:pPr>
            <w:r w:rsidRPr="008C53F3">
              <w:rPr>
                <w:sz w:val="13"/>
                <w:szCs w:val="13"/>
              </w:rPr>
              <w:t>Котельная АО «Каскад-энерго», ул. Ленина, 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C5600E" w14:textId="77777777" w:rsidR="008C53F3" w:rsidRPr="008C53F3" w:rsidRDefault="008C53F3" w:rsidP="008C53F3">
            <w:pPr>
              <w:autoSpaceDE w:val="0"/>
              <w:autoSpaceDN w:val="0"/>
              <w:adjustRightInd w:val="0"/>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02D7F2"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23371B"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05D8A2"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547FD0" w14:textId="77777777" w:rsidR="008C53F3" w:rsidRPr="008C53F3" w:rsidRDefault="008C53F3" w:rsidP="008C53F3">
            <w:pPr>
              <w:jc w:val="center"/>
              <w:rPr>
                <w:sz w:val="13"/>
                <w:szCs w:val="13"/>
              </w:rPr>
            </w:pPr>
            <w:r w:rsidRPr="008C53F3">
              <w:rPr>
                <w:sz w:val="13"/>
                <w:szCs w:val="13"/>
              </w:rPr>
              <w:t>2022</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B83AE8" w14:textId="77777777" w:rsidR="008C53F3" w:rsidRPr="008C53F3" w:rsidRDefault="008C53F3" w:rsidP="008C53F3">
            <w:pPr>
              <w:jc w:val="center"/>
              <w:rPr>
                <w:sz w:val="13"/>
                <w:szCs w:val="13"/>
              </w:rPr>
            </w:pPr>
            <w:r w:rsidRPr="008C53F3">
              <w:rPr>
                <w:sz w:val="13"/>
                <w:szCs w:val="13"/>
              </w:rPr>
              <w:t>2022</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B8C926" w14:textId="77777777" w:rsidR="008C53F3" w:rsidRPr="008C53F3" w:rsidRDefault="008C53F3" w:rsidP="008C53F3">
            <w:pPr>
              <w:jc w:val="center"/>
              <w:rPr>
                <w:sz w:val="13"/>
                <w:szCs w:val="13"/>
              </w:rPr>
            </w:pPr>
            <w:r w:rsidRPr="008C53F3">
              <w:rPr>
                <w:sz w:val="13"/>
                <w:szCs w:val="13"/>
              </w:rPr>
              <w:t>11 654,65</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097BBE"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DCDFB1"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7E87EF"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3199B7"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E2DCAA" w14:textId="77777777" w:rsidR="008C53F3" w:rsidRPr="008C53F3" w:rsidRDefault="008C53F3" w:rsidP="008C53F3">
            <w:pPr>
              <w:jc w:val="center"/>
              <w:rPr>
                <w:sz w:val="13"/>
                <w:szCs w:val="13"/>
              </w:rPr>
            </w:pPr>
            <w:r w:rsidRPr="008C53F3">
              <w:rPr>
                <w:sz w:val="13"/>
                <w:szCs w:val="13"/>
              </w:rPr>
              <w:t>11 654,65</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386823" w14:textId="77777777" w:rsidR="008C53F3" w:rsidRPr="008C53F3" w:rsidRDefault="008C53F3" w:rsidP="008C53F3">
            <w:pPr>
              <w:jc w:val="center"/>
              <w:rPr>
                <w:sz w:val="13"/>
                <w:szCs w:val="13"/>
              </w:rPr>
            </w:pPr>
            <w:r w:rsidRPr="008C53F3">
              <w:rPr>
                <w:sz w:val="13"/>
                <w:szCs w:val="13"/>
              </w:rPr>
              <w:t>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FFBC4B" w14:textId="77777777" w:rsidR="008C53F3" w:rsidRPr="008C53F3" w:rsidRDefault="008C53F3" w:rsidP="008C53F3">
            <w:pPr>
              <w:jc w:val="center"/>
              <w:rPr>
                <w:sz w:val="13"/>
                <w:szCs w:val="13"/>
              </w:rPr>
            </w:pPr>
            <w:r w:rsidRPr="008C53F3">
              <w:rPr>
                <w:sz w:val="13"/>
                <w:szCs w:val="13"/>
              </w:rPr>
              <w:t>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E737DA" w14:textId="77777777" w:rsidR="008C53F3" w:rsidRPr="008C53F3" w:rsidRDefault="008C53F3" w:rsidP="008C53F3">
            <w:pPr>
              <w:jc w:val="center"/>
              <w:rPr>
                <w:sz w:val="13"/>
                <w:szCs w:val="13"/>
              </w:rPr>
            </w:pPr>
            <w:r w:rsidRPr="008C53F3">
              <w:rPr>
                <w:sz w:val="13"/>
                <w:szCs w:val="13"/>
              </w:rPr>
              <w:t>0,0</w:t>
            </w:r>
          </w:p>
        </w:tc>
      </w:tr>
      <w:tr w:rsidR="008C53F3" w:rsidRPr="008C53F3" w14:paraId="2A9D60F9" w14:textId="77777777" w:rsidTr="0078668C">
        <w:trPr>
          <w:trHeight w:val="210"/>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5E033D" w14:textId="77777777" w:rsidR="008C53F3" w:rsidRPr="008C53F3" w:rsidRDefault="008C53F3" w:rsidP="008C53F3">
            <w:pPr>
              <w:jc w:val="center"/>
              <w:rPr>
                <w:sz w:val="13"/>
                <w:szCs w:val="13"/>
              </w:rPr>
            </w:pPr>
            <w:r w:rsidRPr="008C53F3">
              <w:rPr>
                <w:sz w:val="13"/>
                <w:szCs w:val="13"/>
              </w:rPr>
              <w:t>3.2.9.</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AF0E54" w14:textId="77777777" w:rsidR="008C53F3" w:rsidRPr="008C53F3" w:rsidRDefault="008C53F3" w:rsidP="008C53F3">
            <w:pPr>
              <w:rPr>
                <w:sz w:val="13"/>
                <w:szCs w:val="13"/>
              </w:rPr>
            </w:pPr>
            <w:r w:rsidRPr="008C53F3">
              <w:rPr>
                <w:sz w:val="13"/>
                <w:szCs w:val="13"/>
              </w:rPr>
              <w:t>Приобретение дымососа ДН-19 с электродвигателем 1000 об/мин (1 шт.)</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C59E2F" w14:textId="77777777" w:rsidR="008C53F3" w:rsidRPr="008C53F3" w:rsidRDefault="008C53F3" w:rsidP="008C53F3">
            <w:pPr>
              <w:jc w:val="center"/>
              <w:rPr>
                <w:sz w:val="13"/>
                <w:szCs w:val="13"/>
              </w:rPr>
            </w:pPr>
            <w:r w:rsidRPr="008C53F3">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752399B"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878C28F" w14:textId="77777777" w:rsidR="008C53F3" w:rsidRPr="008C53F3" w:rsidRDefault="008C53F3" w:rsidP="008C53F3">
            <w:pPr>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CC93DC" w14:textId="77777777" w:rsidR="008C53F3" w:rsidRPr="008C53F3" w:rsidRDefault="008C53F3" w:rsidP="008C53F3">
            <w:pPr>
              <w:jc w:val="center"/>
              <w:rPr>
                <w:sz w:val="13"/>
                <w:szCs w:val="13"/>
              </w:rPr>
            </w:pPr>
            <w:r w:rsidRPr="008C53F3">
              <w:rPr>
                <w:sz w:val="13"/>
                <w:szCs w:val="13"/>
              </w:rPr>
              <w:t>%</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512356" w14:textId="77777777" w:rsidR="008C53F3" w:rsidRPr="008C53F3" w:rsidRDefault="008C53F3" w:rsidP="008C53F3">
            <w:pPr>
              <w:jc w:val="center"/>
              <w:rPr>
                <w:sz w:val="13"/>
                <w:szCs w:val="13"/>
              </w:rPr>
            </w:pPr>
            <w:r w:rsidRPr="008C53F3">
              <w:rPr>
                <w:sz w:val="13"/>
                <w:szCs w:val="13"/>
              </w:rPr>
              <w:t>75</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DC54780" w14:textId="77777777" w:rsidR="008C53F3" w:rsidRPr="008C53F3" w:rsidRDefault="008C53F3" w:rsidP="008C53F3">
            <w:pPr>
              <w:jc w:val="center"/>
              <w:rPr>
                <w:sz w:val="13"/>
                <w:szCs w:val="13"/>
              </w:rPr>
            </w:pPr>
            <w:r w:rsidRPr="008C53F3">
              <w:rPr>
                <w:sz w:val="13"/>
                <w:szCs w:val="13"/>
              </w:rPr>
              <w:t>0</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454C840" w14:textId="77777777" w:rsidR="008C53F3" w:rsidRPr="008C53F3" w:rsidRDefault="008C53F3" w:rsidP="008C53F3">
            <w:pPr>
              <w:jc w:val="center"/>
              <w:rPr>
                <w:sz w:val="13"/>
                <w:szCs w:val="13"/>
              </w:rPr>
            </w:pPr>
            <w:r w:rsidRPr="008C53F3">
              <w:rPr>
                <w:sz w:val="13"/>
                <w:szCs w:val="13"/>
              </w:rPr>
              <w:t>2022</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393156A" w14:textId="77777777" w:rsidR="008C53F3" w:rsidRPr="008C53F3" w:rsidRDefault="008C53F3" w:rsidP="008C53F3">
            <w:pPr>
              <w:jc w:val="center"/>
              <w:rPr>
                <w:sz w:val="13"/>
                <w:szCs w:val="13"/>
              </w:rPr>
            </w:pPr>
            <w:r w:rsidRPr="008C53F3">
              <w:rPr>
                <w:sz w:val="13"/>
                <w:szCs w:val="13"/>
              </w:rPr>
              <w:t>2022</w:t>
            </w:r>
          </w:p>
        </w:tc>
        <w:tc>
          <w:tcPr>
            <w:tcW w:w="27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CA97F5E" w14:textId="77777777" w:rsidR="008C53F3" w:rsidRPr="008C53F3" w:rsidRDefault="008C53F3" w:rsidP="008C53F3">
            <w:pPr>
              <w:jc w:val="center"/>
              <w:rPr>
                <w:sz w:val="13"/>
                <w:szCs w:val="13"/>
              </w:rPr>
            </w:pPr>
            <w:r w:rsidRPr="008C53F3">
              <w:rPr>
                <w:sz w:val="13"/>
                <w:szCs w:val="13"/>
              </w:rPr>
              <w:t>2 045,11</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D87F64B"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400571D"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C1AD265"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C0644E2"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78D63ED" w14:textId="77777777" w:rsidR="008C53F3" w:rsidRPr="008C53F3" w:rsidRDefault="008C53F3" w:rsidP="008C53F3">
            <w:pPr>
              <w:jc w:val="center"/>
              <w:rPr>
                <w:sz w:val="13"/>
                <w:szCs w:val="13"/>
              </w:rPr>
            </w:pPr>
            <w:r w:rsidRPr="008C53F3">
              <w:rPr>
                <w:sz w:val="13"/>
                <w:szCs w:val="13"/>
              </w:rPr>
              <w:t>2 045,11</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63F3C0F"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2EFF7CD"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B02199C" w14:textId="77777777" w:rsidR="008C53F3" w:rsidRPr="008C53F3" w:rsidRDefault="008C53F3" w:rsidP="008C53F3">
            <w:pPr>
              <w:jc w:val="center"/>
              <w:rPr>
                <w:sz w:val="13"/>
                <w:szCs w:val="13"/>
              </w:rPr>
            </w:pPr>
            <w:r w:rsidRPr="008C53F3">
              <w:rPr>
                <w:sz w:val="13"/>
                <w:szCs w:val="13"/>
              </w:rPr>
              <w:t>0,00</w:t>
            </w:r>
          </w:p>
        </w:tc>
      </w:tr>
      <w:tr w:rsidR="008C53F3" w:rsidRPr="008C53F3" w14:paraId="291A4E80" w14:textId="77777777" w:rsidTr="0078668C">
        <w:trPr>
          <w:trHeight w:val="70"/>
        </w:trPr>
        <w:tc>
          <w:tcPr>
            <w:tcW w:w="3016"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9DFF21" w14:textId="77777777" w:rsidR="008C53F3" w:rsidRPr="008C53F3" w:rsidRDefault="008C53F3" w:rsidP="008C53F3">
            <w:pPr>
              <w:rPr>
                <w:sz w:val="13"/>
                <w:szCs w:val="13"/>
              </w:rPr>
            </w:pPr>
            <w:r w:rsidRPr="008C53F3">
              <w:rPr>
                <w:sz w:val="13"/>
                <w:szCs w:val="13"/>
              </w:rPr>
              <w:t>Всего по группе 3.</w:t>
            </w:r>
          </w:p>
        </w:tc>
        <w:tc>
          <w:tcPr>
            <w:tcW w:w="276"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vAlign w:val="center"/>
            <w:hideMark/>
          </w:tcPr>
          <w:p w14:paraId="32518A8D" w14:textId="77777777" w:rsidR="008C53F3" w:rsidRPr="008C53F3" w:rsidRDefault="008C53F3" w:rsidP="008C53F3">
            <w:pPr>
              <w:jc w:val="center"/>
              <w:rPr>
                <w:sz w:val="13"/>
                <w:szCs w:val="13"/>
              </w:rPr>
            </w:pPr>
            <w:r w:rsidRPr="008C53F3">
              <w:rPr>
                <w:sz w:val="13"/>
                <w:szCs w:val="13"/>
              </w:rPr>
              <w:t xml:space="preserve">109 534,50 </w:t>
            </w:r>
          </w:p>
        </w:tc>
        <w:tc>
          <w:tcPr>
            <w:tcW w:w="21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7D3D1CE9" w14:textId="77777777" w:rsidR="008C53F3" w:rsidRPr="008C53F3" w:rsidRDefault="008C53F3" w:rsidP="008C53F3">
            <w:pPr>
              <w:jc w:val="center"/>
              <w:rPr>
                <w:sz w:val="13"/>
                <w:szCs w:val="13"/>
              </w:rPr>
            </w:pPr>
            <w:r w:rsidRPr="008C53F3">
              <w:rPr>
                <w:sz w:val="13"/>
                <w:szCs w:val="13"/>
              </w:rPr>
              <w:t xml:space="preserve">1 026,69 </w:t>
            </w:r>
          </w:p>
        </w:tc>
        <w:tc>
          <w:tcPr>
            <w:tcW w:w="204"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2C8B00BF" w14:textId="77777777" w:rsidR="008C53F3" w:rsidRPr="008C53F3" w:rsidRDefault="008C53F3" w:rsidP="008C53F3">
            <w:pPr>
              <w:jc w:val="center"/>
              <w:rPr>
                <w:sz w:val="13"/>
                <w:szCs w:val="13"/>
              </w:rPr>
            </w:pPr>
            <w:r w:rsidRPr="008C53F3">
              <w:rPr>
                <w:sz w:val="13"/>
                <w:szCs w:val="13"/>
              </w:rPr>
              <w:t xml:space="preserve">15 565,57 </w:t>
            </w:r>
          </w:p>
        </w:tc>
        <w:tc>
          <w:tcPr>
            <w:tcW w:w="211"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6BA85AA7" w14:textId="77777777" w:rsidR="008C53F3" w:rsidRPr="008C53F3" w:rsidRDefault="008C53F3" w:rsidP="008C53F3">
            <w:pPr>
              <w:jc w:val="center"/>
              <w:rPr>
                <w:sz w:val="13"/>
                <w:szCs w:val="13"/>
              </w:rPr>
            </w:pPr>
            <w:r w:rsidRPr="008C53F3">
              <w:rPr>
                <w:sz w:val="13"/>
                <w:szCs w:val="13"/>
              </w:rPr>
              <w:t xml:space="preserve">20 677,94 </w:t>
            </w:r>
          </w:p>
        </w:tc>
        <w:tc>
          <w:tcPr>
            <w:tcW w:w="20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34AAAC82" w14:textId="77777777" w:rsidR="008C53F3" w:rsidRPr="008C53F3" w:rsidRDefault="008C53F3" w:rsidP="008C53F3">
            <w:pPr>
              <w:jc w:val="center"/>
              <w:rPr>
                <w:sz w:val="13"/>
                <w:szCs w:val="13"/>
              </w:rPr>
            </w:pPr>
            <w:r w:rsidRPr="008C53F3">
              <w:rPr>
                <w:sz w:val="13"/>
                <w:szCs w:val="13"/>
              </w:rPr>
              <w:t xml:space="preserve">24 264,99 </w:t>
            </w:r>
          </w:p>
        </w:tc>
        <w:tc>
          <w:tcPr>
            <w:tcW w:w="18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12A8CA2D" w14:textId="77777777" w:rsidR="008C53F3" w:rsidRPr="008C53F3" w:rsidRDefault="008C53F3" w:rsidP="008C53F3">
            <w:pPr>
              <w:jc w:val="center"/>
              <w:rPr>
                <w:sz w:val="13"/>
                <w:szCs w:val="13"/>
              </w:rPr>
            </w:pPr>
            <w:r w:rsidRPr="008C53F3">
              <w:rPr>
                <w:sz w:val="13"/>
                <w:szCs w:val="13"/>
              </w:rPr>
              <w:t xml:space="preserve">47 999,31 </w:t>
            </w:r>
          </w:p>
        </w:tc>
        <w:tc>
          <w:tcPr>
            <w:tcW w:w="26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7060D6BE"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E1B3248"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464C65B" w14:textId="77777777" w:rsidR="008C53F3" w:rsidRPr="008C53F3" w:rsidRDefault="008C53F3" w:rsidP="008C53F3">
            <w:pPr>
              <w:jc w:val="center"/>
              <w:rPr>
                <w:sz w:val="13"/>
                <w:szCs w:val="13"/>
              </w:rPr>
            </w:pPr>
            <w:r w:rsidRPr="008C53F3">
              <w:rPr>
                <w:sz w:val="13"/>
                <w:szCs w:val="13"/>
              </w:rPr>
              <w:t>0,00</w:t>
            </w:r>
          </w:p>
        </w:tc>
      </w:tr>
      <w:tr w:rsidR="008C53F3" w:rsidRPr="008C53F3" w14:paraId="19D984E7" w14:textId="77777777" w:rsidTr="0078668C">
        <w:trPr>
          <w:trHeight w:val="210"/>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425C3D" w14:textId="77777777" w:rsidR="008C53F3" w:rsidRPr="008C53F3" w:rsidRDefault="008C53F3" w:rsidP="008C53F3">
            <w:pPr>
              <w:rPr>
                <w:bCs/>
                <w:sz w:val="13"/>
                <w:szCs w:val="13"/>
              </w:rPr>
            </w:pPr>
            <w:r w:rsidRPr="008C53F3">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8C53F3" w:rsidRPr="008C53F3" w14:paraId="386C56A1" w14:textId="77777777" w:rsidTr="0078668C">
        <w:trPr>
          <w:trHeight w:val="225"/>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CC4565" w14:textId="77777777" w:rsidR="008C53F3" w:rsidRPr="008C53F3" w:rsidRDefault="008C53F3" w:rsidP="008C53F3">
            <w:pPr>
              <w:jc w:val="center"/>
              <w:rPr>
                <w:sz w:val="13"/>
                <w:szCs w:val="13"/>
              </w:rPr>
            </w:pPr>
            <w:r w:rsidRPr="008C53F3">
              <w:rPr>
                <w:sz w:val="13"/>
                <w:szCs w:val="13"/>
              </w:rPr>
              <w:t>4.1.1.</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8F055D" w14:textId="77777777" w:rsidR="008C53F3" w:rsidRPr="008C53F3" w:rsidRDefault="008C53F3" w:rsidP="008C53F3">
            <w:pPr>
              <w:rPr>
                <w:sz w:val="13"/>
                <w:szCs w:val="13"/>
              </w:rPr>
            </w:pPr>
            <w:r w:rsidRPr="008C53F3">
              <w:rPr>
                <w:sz w:val="13"/>
                <w:szCs w:val="13"/>
              </w:rPr>
              <w:t xml:space="preserve">Замена газоочистных установок </w:t>
            </w:r>
            <w:r w:rsidRPr="008C53F3">
              <w:rPr>
                <w:sz w:val="13"/>
                <w:szCs w:val="13"/>
              </w:rPr>
              <w:lastRenderedPageBreak/>
              <w:t>котлоагрегата КВТС-20-150 (золоуловитель БЦ2-6</w:t>
            </w:r>
            <w:proofErr w:type="gramStart"/>
            <w:r w:rsidRPr="008C53F3">
              <w:rPr>
                <w:sz w:val="13"/>
                <w:szCs w:val="13"/>
              </w:rPr>
              <w:t>х(</w:t>
            </w:r>
            <w:proofErr w:type="gramEnd"/>
            <w:r w:rsidRPr="008C53F3">
              <w:rPr>
                <w:sz w:val="13"/>
                <w:szCs w:val="13"/>
              </w:rPr>
              <w:t>4+3)) (Золоуловитель БЦ2-6х(4+3) инв. №117463, 117619, 117462)</w:t>
            </w:r>
          </w:p>
        </w:tc>
        <w:tc>
          <w:tcPr>
            <w:tcW w:w="45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CCD9A2E" w14:textId="77777777" w:rsidR="008C53F3" w:rsidRPr="008C53F3" w:rsidRDefault="008C53F3" w:rsidP="008C53F3">
            <w:pPr>
              <w:jc w:val="center"/>
              <w:rPr>
                <w:sz w:val="13"/>
                <w:szCs w:val="13"/>
              </w:rPr>
            </w:pPr>
            <w:r w:rsidRPr="008C53F3">
              <w:rPr>
                <w:sz w:val="13"/>
                <w:szCs w:val="13"/>
              </w:rPr>
              <w:lastRenderedPageBreak/>
              <w:t xml:space="preserve">Снижение негативного </w:t>
            </w:r>
            <w:r w:rsidRPr="008C53F3">
              <w:rPr>
                <w:sz w:val="13"/>
                <w:szCs w:val="13"/>
              </w:rPr>
              <w:lastRenderedPageBreak/>
              <w:t>воздействия на окружающую среду, достижение плановых значений показателей надежности и энергетической эффективности</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6A07E93" w14:textId="77777777" w:rsidR="008C53F3" w:rsidRPr="008C53F3" w:rsidRDefault="008C53F3" w:rsidP="008C53F3">
            <w:pPr>
              <w:jc w:val="center"/>
              <w:rPr>
                <w:sz w:val="13"/>
                <w:szCs w:val="13"/>
              </w:rPr>
            </w:pPr>
            <w:r w:rsidRPr="008C53F3">
              <w:rPr>
                <w:sz w:val="13"/>
                <w:szCs w:val="13"/>
              </w:rPr>
              <w:lastRenderedPageBreak/>
              <w:t>Котельная АО «Каскад-</w:t>
            </w:r>
            <w:r w:rsidRPr="008C53F3">
              <w:rPr>
                <w:sz w:val="13"/>
                <w:szCs w:val="13"/>
              </w:rPr>
              <w:lastRenderedPageBreak/>
              <w:t xml:space="preserve">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249928" w14:textId="77777777" w:rsidR="008C53F3" w:rsidRPr="008C53F3" w:rsidRDefault="008C53F3" w:rsidP="008C53F3">
            <w:pPr>
              <w:ind w:right="-28"/>
              <w:jc w:val="center"/>
              <w:rPr>
                <w:sz w:val="13"/>
                <w:szCs w:val="13"/>
              </w:rPr>
            </w:pPr>
            <w:r w:rsidRPr="008C53F3">
              <w:rPr>
                <w:sz w:val="13"/>
                <w:szCs w:val="13"/>
              </w:rPr>
              <w:lastRenderedPageBreak/>
              <w:t xml:space="preserve">Показатели, характеризующие </w:t>
            </w:r>
            <w:r w:rsidRPr="008C53F3">
              <w:rPr>
                <w:sz w:val="13"/>
                <w:szCs w:val="13"/>
              </w:rPr>
              <w:lastRenderedPageBreak/>
              <w:t>снижение негативного воздействия на окружающую среду, определяемые в соответствии с законодательством РФ об охране окружающей среды: КПД золоуловителя</w:t>
            </w:r>
          </w:p>
        </w:tc>
        <w:tc>
          <w:tcPr>
            <w:tcW w:w="43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5145F83" w14:textId="77777777" w:rsidR="008C53F3" w:rsidRPr="008C53F3" w:rsidRDefault="008C53F3" w:rsidP="008C53F3">
            <w:pPr>
              <w:jc w:val="center"/>
              <w:rPr>
                <w:sz w:val="13"/>
                <w:szCs w:val="13"/>
              </w:rPr>
            </w:pPr>
            <w:r w:rsidRPr="008C53F3">
              <w:rPr>
                <w:sz w:val="13"/>
                <w:szCs w:val="13"/>
              </w:rPr>
              <w:lastRenderedPageBreak/>
              <w:t>%</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9A0DF1C" w14:textId="77777777" w:rsidR="008C53F3" w:rsidRPr="008C53F3" w:rsidRDefault="008C53F3" w:rsidP="008C53F3">
            <w:pPr>
              <w:jc w:val="center"/>
              <w:rPr>
                <w:sz w:val="13"/>
                <w:szCs w:val="13"/>
              </w:rPr>
            </w:pPr>
            <w:r w:rsidRPr="008C53F3">
              <w:rPr>
                <w:sz w:val="13"/>
                <w:szCs w:val="13"/>
              </w:rPr>
              <w:t>82</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B9C09B1" w14:textId="77777777" w:rsidR="008C53F3" w:rsidRPr="008C53F3" w:rsidRDefault="008C53F3" w:rsidP="008C53F3">
            <w:pPr>
              <w:jc w:val="center"/>
              <w:rPr>
                <w:sz w:val="13"/>
                <w:szCs w:val="13"/>
              </w:rPr>
            </w:pPr>
            <w:r w:rsidRPr="008C53F3">
              <w:rPr>
                <w:sz w:val="13"/>
                <w:szCs w:val="13"/>
              </w:rPr>
              <w:t>не менее 85</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C2CA0F1" w14:textId="77777777" w:rsidR="008C53F3" w:rsidRPr="008C53F3" w:rsidRDefault="008C53F3" w:rsidP="008C53F3">
            <w:pPr>
              <w:jc w:val="center"/>
              <w:rPr>
                <w:sz w:val="13"/>
                <w:szCs w:val="13"/>
              </w:rPr>
            </w:pPr>
            <w:r w:rsidRPr="008C53F3">
              <w:rPr>
                <w:sz w:val="13"/>
                <w:szCs w:val="13"/>
              </w:rPr>
              <w:t>2019</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7272EFF" w14:textId="77777777" w:rsidR="008C53F3" w:rsidRPr="008C53F3" w:rsidRDefault="008C53F3" w:rsidP="008C53F3">
            <w:pPr>
              <w:jc w:val="center"/>
              <w:rPr>
                <w:sz w:val="13"/>
                <w:szCs w:val="13"/>
              </w:rPr>
            </w:pPr>
            <w:r w:rsidRPr="008C53F3">
              <w:rPr>
                <w:sz w:val="13"/>
                <w:szCs w:val="13"/>
              </w:rPr>
              <w:t>2020</w:t>
            </w:r>
          </w:p>
        </w:tc>
        <w:tc>
          <w:tcPr>
            <w:tcW w:w="276"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0542A06B" w14:textId="77777777" w:rsidR="008C53F3" w:rsidRPr="008C53F3" w:rsidRDefault="008C53F3" w:rsidP="008C53F3">
            <w:pPr>
              <w:jc w:val="center"/>
              <w:rPr>
                <w:sz w:val="13"/>
                <w:szCs w:val="13"/>
              </w:rPr>
            </w:pPr>
            <w:r w:rsidRPr="008C53F3">
              <w:rPr>
                <w:sz w:val="13"/>
                <w:szCs w:val="13"/>
              </w:rPr>
              <w:t xml:space="preserve">4 797,20 </w:t>
            </w:r>
          </w:p>
        </w:tc>
        <w:tc>
          <w:tcPr>
            <w:tcW w:w="21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810C9B0" w14:textId="77777777" w:rsidR="008C53F3" w:rsidRPr="008C53F3" w:rsidRDefault="008C53F3" w:rsidP="008C53F3">
            <w:pPr>
              <w:jc w:val="center"/>
              <w:rPr>
                <w:sz w:val="13"/>
                <w:szCs w:val="13"/>
              </w:rPr>
            </w:pPr>
            <w:r w:rsidRPr="008C53F3">
              <w:rPr>
                <w:sz w:val="13"/>
                <w:szCs w:val="13"/>
              </w:rPr>
              <w:t xml:space="preserve">0,00 </w:t>
            </w:r>
          </w:p>
        </w:tc>
        <w:tc>
          <w:tcPr>
            <w:tcW w:w="204"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7165434" w14:textId="77777777" w:rsidR="008C53F3" w:rsidRPr="008C53F3" w:rsidRDefault="008C53F3" w:rsidP="008C53F3">
            <w:pPr>
              <w:jc w:val="center"/>
              <w:rPr>
                <w:sz w:val="13"/>
                <w:szCs w:val="13"/>
              </w:rPr>
            </w:pPr>
            <w:r w:rsidRPr="008C53F3">
              <w:rPr>
                <w:sz w:val="13"/>
                <w:szCs w:val="13"/>
              </w:rPr>
              <w:t xml:space="preserve">2 221,91 </w:t>
            </w:r>
          </w:p>
        </w:tc>
        <w:tc>
          <w:tcPr>
            <w:tcW w:w="211"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EA944FA" w14:textId="77777777" w:rsidR="008C53F3" w:rsidRPr="008C53F3" w:rsidRDefault="008C53F3" w:rsidP="008C53F3">
            <w:pPr>
              <w:jc w:val="center"/>
              <w:rPr>
                <w:sz w:val="13"/>
                <w:szCs w:val="13"/>
              </w:rPr>
            </w:pPr>
            <w:r w:rsidRPr="008C53F3">
              <w:rPr>
                <w:sz w:val="13"/>
                <w:szCs w:val="13"/>
              </w:rPr>
              <w:t xml:space="preserve">2 575,29 </w:t>
            </w:r>
          </w:p>
        </w:tc>
        <w:tc>
          <w:tcPr>
            <w:tcW w:w="20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EC80EDA"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7BEE877A" w14:textId="77777777" w:rsidR="008C53F3" w:rsidRPr="008C53F3" w:rsidRDefault="008C53F3" w:rsidP="008C53F3">
            <w:pPr>
              <w:jc w:val="center"/>
              <w:rPr>
                <w:sz w:val="13"/>
                <w:szCs w:val="13"/>
              </w:rPr>
            </w:pPr>
            <w:r w:rsidRPr="008C53F3">
              <w:rPr>
                <w:sz w:val="13"/>
                <w:szCs w:val="13"/>
              </w:rPr>
              <w:t xml:space="preserve">0,00 </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D03BB3"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8EF68E"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9565BB" w14:textId="77777777" w:rsidR="008C53F3" w:rsidRPr="008C53F3" w:rsidRDefault="008C53F3" w:rsidP="008C53F3">
            <w:pPr>
              <w:jc w:val="center"/>
              <w:rPr>
                <w:sz w:val="13"/>
                <w:szCs w:val="13"/>
              </w:rPr>
            </w:pPr>
            <w:r w:rsidRPr="008C53F3">
              <w:rPr>
                <w:sz w:val="13"/>
                <w:szCs w:val="13"/>
              </w:rPr>
              <w:t>0,00</w:t>
            </w:r>
          </w:p>
        </w:tc>
      </w:tr>
      <w:tr w:rsidR="008C53F3" w:rsidRPr="008C53F3" w14:paraId="6814FBCB" w14:textId="77777777" w:rsidTr="0078668C">
        <w:trPr>
          <w:trHeight w:val="225"/>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4431F6"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4.1.2.</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3D822E" w14:textId="77777777" w:rsidR="008C53F3" w:rsidRPr="008C53F3" w:rsidRDefault="008C53F3" w:rsidP="008C53F3">
            <w:pPr>
              <w:autoSpaceDE w:val="0"/>
              <w:autoSpaceDN w:val="0"/>
              <w:adjustRightInd w:val="0"/>
              <w:rPr>
                <w:rFonts w:eastAsia="Calibri"/>
                <w:bCs/>
                <w:sz w:val="13"/>
                <w:szCs w:val="13"/>
                <w:lang w:eastAsia="en-US"/>
              </w:rPr>
            </w:pPr>
            <w:r w:rsidRPr="008C53F3">
              <w:rPr>
                <w:rFonts w:eastAsia="Calibri"/>
                <w:bCs/>
                <w:sz w:val="13"/>
                <w:szCs w:val="13"/>
                <w:lang w:eastAsia="en-US"/>
              </w:rPr>
              <w:t>Приобретение и монтаж системы кондиционирования в административном здании</w:t>
            </w:r>
          </w:p>
        </w:tc>
        <w:tc>
          <w:tcPr>
            <w:tcW w:w="4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B81A6A"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Соблюдение требований к физическим факторам на рабочих местах, установленных СанПиН 1.2.3685-21</w:t>
            </w:r>
          </w:p>
        </w:tc>
        <w:tc>
          <w:tcPr>
            <w:tcW w:w="33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A5071"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 xml:space="preserve">Котельная АО «Каскад-энерго», </w:t>
            </w:r>
            <w:proofErr w:type="spellStart"/>
            <w:r w:rsidRPr="008C53F3">
              <w:rPr>
                <w:rFonts w:eastAsia="Calibri"/>
                <w:bCs/>
                <w:sz w:val="13"/>
                <w:szCs w:val="13"/>
                <w:lang w:eastAsia="en-US"/>
              </w:rPr>
              <w:t>ул.Ленина</w:t>
            </w:r>
            <w:proofErr w:type="spellEnd"/>
            <w:r w:rsidRPr="008C53F3">
              <w:rPr>
                <w:rFonts w:eastAsia="Calibri"/>
                <w:bCs/>
                <w:sz w:val="13"/>
                <w:szCs w:val="13"/>
                <w:lang w:eastAsia="en-US"/>
              </w:rPr>
              <w:t>, 4</w:t>
            </w:r>
          </w:p>
        </w:tc>
        <w:tc>
          <w:tcPr>
            <w:tcW w:w="3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4CC328"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количество</w:t>
            </w:r>
          </w:p>
        </w:tc>
        <w:tc>
          <w:tcPr>
            <w:tcW w:w="4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E7DA01"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шт.</w:t>
            </w:r>
          </w:p>
        </w:tc>
        <w:tc>
          <w:tcPr>
            <w:tcW w:w="1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A33798" w14:textId="77777777" w:rsidR="008C53F3" w:rsidRPr="008C53F3" w:rsidRDefault="008C53F3" w:rsidP="008C53F3">
            <w:pPr>
              <w:jc w:val="center"/>
              <w:rPr>
                <w:sz w:val="13"/>
                <w:szCs w:val="13"/>
              </w:rPr>
            </w:pPr>
            <w:r w:rsidRPr="008C53F3">
              <w:rPr>
                <w:sz w:val="13"/>
                <w:szCs w:val="13"/>
              </w:rPr>
              <w:t>0</w:t>
            </w:r>
          </w:p>
        </w:tc>
        <w:tc>
          <w:tcPr>
            <w:tcW w:w="24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98BD41" w14:textId="77777777" w:rsidR="008C53F3" w:rsidRPr="008C53F3" w:rsidRDefault="008C53F3" w:rsidP="008C53F3">
            <w:pPr>
              <w:jc w:val="center"/>
              <w:rPr>
                <w:sz w:val="13"/>
                <w:szCs w:val="13"/>
              </w:rPr>
            </w:pPr>
            <w:r w:rsidRPr="008C53F3">
              <w:rPr>
                <w:sz w:val="13"/>
                <w:szCs w:val="13"/>
              </w:rPr>
              <w:t>14</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A123D4" w14:textId="77777777" w:rsidR="008C53F3" w:rsidRPr="008C53F3" w:rsidRDefault="008C53F3" w:rsidP="008C53F3">
            <w:pPr>
              <w:jc w:val="center"/>
              <w:rPr>
                <w:sz w:val="13"/>
                <w:szCs w:val="13"/>
              </w:rPr>
            </w:pPr>
            <w:r w:rsidRPr="008C53F3">
              <w:rPr>
                <w:sz w:val="13"/>
                <w:szCs w:val="13"/>
              </w:rPr>
              <w:t>2022</w:t>
            </w:r>
          </w:p>
        </w:tc>
        <w:tc>
          <w:tcPr>
            <w:tcW w:w="1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E86536" w14:textId="77777777" w:rsidR="008C53F3" w:rsidRPr="008C53F3" w:rsidRDefault="008C53F3" w:rsidP="008C53F3">
            <w:pPr>
              <w:jc w:val="center"/>
              <w:rPr>
                <w:sz w:val="13"/>
                <w:szCs w:val="13"/>
              </w:rPr>
            </w:pPr>
            <w:r w:rsidRPr="008C53F3">
              <w:rPr>
                <w:sz w:val="13"/>
                <w:szCs w:val="13"/>
              </w:rPr>
              <w:t>2022</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7FC9B7" w14:textId="77777777" w:rsidR="008C53F3" w:rsidRPr="008C53F3" w:rsidRDefault="008C53F3" w:rsidP="008C53F3">
            <w:pPr>
              <w:jc w:val="center"/>
              <w:rPr>
                <w:sz w:val="13"/>
                <w:szCs w:val="13"/>
              </w:rPr>
            </w:pPr>
            <w:r w:rsidRPr="008C53F3">
              <w:rPr>
                <w:sz w:val="13"/>
                <w:szCs w:val="13"/>
              </w:rPr>
              <w:t>402,65</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6A707B"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6A1A64"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8343FA"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D37289"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DDCBC2" w14:textId="77777777" w:rsidR="008C53F3" w:rsidRPr="008C53F3" w:rsidRDefault="008C53F3" w:rsidP="008C53F3">
            <w:pPr>
              <w:jc w:val="center"/>
              <w:rPr>
                <w:sz w:val="13"/>
                <w:szCs w:val="13"/>
              </w:rPr>
            </w:pPr>
            <w:r w:rsidRPr="008C53F3">
              <w:rPr>
                <w:sz w:val="13"/>
                <w:szCs w:val="13"/>
              </w:rPr>
              <w:t>402,65</w:t>
            </w:r>
          </w:p>
        </w:tc>
        <w:tc>
          <w:tcPr>
            <w:tcW w:w="2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DEB116"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3C6A24"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C0B60D" w14:textId="77777777" w:rsidR="008C53F3" w:rsidRPr="008C53F3" w:rsidRDefault="008C53F3" w:rsidP="008C53F3">
            <w:pPr>
              <w:jc w:val="center"/>
              <w:rPr>
                <w:sz w:val="13"/>
                <w:szCs w:val="13"/>
              </w:rPr>
            </w:pPr>
            <w:r w:rsidRPr="008C53F3">
              <w:rPr>
                <w:sz w:val="13"/>
                <w:szCs w:val="13"/>
              </w:rPr>
              <w:t>0,00</w:t>
            </w:r>
          </w:p>
        </w:tc>
      </w:tr>
      <w:tr w:rsidR="008C53F3" w:rsidRPr="008C53F3" w14:paraId="0CB3F5CA" w14:textId="77777777" w:rsidTr="0078668C">
        <w:trPr>
          <w:trHeight w:val="225"/>
        </w:trPr>
        <w:tc>
          <w:tcPr>
            <w:tcW w:w="13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0C8A3E" w14:textId="77777777" w:rsidR="008C53F3" w:rsidRPr="008C53F3" w:rsidRDefault="008C53F3" w:rsidP="008C53F3">
            <w:pPr>
              <w:jc w:val="center"/>
              <w:rPr>
                <w:sz w:val="13"/>
                <w:szCs w:val="13"/>
              </w:rPr>
            </w:pPr>
            <w:r w:rsidRPr="008C53F3">
              <w:rPr>
                <w:sz w:val="13"/>
                <w:szCs w:val="13"/>
              </w:rPr>
              <w:t>4.1.3.</w:t>
            </w:r>
          </w:p>
        </w:tc>
        <w:tc>
          <w:tcPr>
            <w:tcW w:w="47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202AC9" w14:textId="77777777" w:rsidR="008C53F3" w:rsidRPr="008C53F3" w:rsidRDefault="008C53F3" w:rsidP="008C53F3">
            <w:pPr>
              <w:rPr>
                <w:sz w:val="13"/>
                <w:szCs w:val="13"/>
              </w:rPr>
            </w:pPr>
            <w:bookmarkStart w:id="128" w:name="_Hlk56080941"/>
            <w:r w:rsidRPr="008C53F3">
              <w:rPr>
                <w:sz w:val="13"/>
                <w:szCs w:val="13"/>
              </w:rPr>
              <w:t>Разработка инженерно-технических средств охраны объекта ТЭК-АО «Каскад-энерго</w:t>
            </w:r>
            <w:bookmarkEnd w:id="128"/>
            <w:r w:rsidRPr="008C53F3">
              <w:rPr>
                <w:sz w:val="13"/>
                <w:szCs w:val="13"/>
              </w:rPr>
              <w:t>»</w:t>
            </w:r>
          </w:p>
        </w:tc>
        <w:tc>
          <w:tcPr>
            <w:tcW w:w="45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1165F0D" w14:textId="77777777" w:rsidR="008C53F3" w:rsidRPr="008C53F3" w:rsidRDefault="008C53F3" w:rsidP="008C53F3">
            <w:pPr>
              <w:jc w:val="center"/>
              <w:rPr>
                <w:sz w:val="13"/>
                <w:szCs w:val="13"/>
              </w:rPr>
            </w:pPr>
            <w:r w:rsidRPr="008C53F3">
              <w:rPr>
                <w:sz w:val="13"/>
                <w:szCs w:val="13"/>
              </w:rPr>
              <w:t>Согласно Постановления Правительства РФ от 22.12.2011г. № 1107 "О порядке формирования и ведения реестра объектов ТЭК", Федерального закона о безопасности объектов топливно-энергетического комплекса от 13.07.2011г. и указанных рекомендаций в Паспорте безопасности объекта ТЭК АО "Каскад-энерго"</w:t>
            </w:r>
          </w:p>
        </w:tc>
        <w:tc>
          <w:tcPr>
            <w:tcW w:w="33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493D22"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EBAF8CD" w14:textId="77777777" w:rsidR="008C53F3" w:rsidRPr="008C53F3" w:rsidRDefault="008C53F3" w:rsidP="008C53F3">
            <w:pPr>
              <w:ind w:right="-28"/>
              <w:jc w:val="center"/>
              <w:rPr>
                <w:sz w:val="13"/>
                <w:szCs w:val="13"/>
              </w:rPr>
            </w:pPr>
            <w:r w:rsidRPr="008C53F3">
              <w:rPr>
                <w:sz w:val="13"/>
                <w:szCs w:val="13"/>
              </w:rPr>
              <w:t>Разработка инженерно-технических средств охраны объекта ТЭК-АО «Каскад-энерго»</w:t>
            </w:r>
          </w:p>
        </w:tc>
        <w:tc>
          <w:tcPr>
            <w:tcW w:w="43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5E793D6" w14:textId="77777777" w:rsidR="008C53F3" w:rsidRPr="008C53F3" w:rsidRDefault="008C53F3" w:rsidP="008C53F3">
            <w:pPr>
              <w:jc w:val="center"/>
              <w:rPr>
                <w:sz w:val="13"/>
                <w:szCs w:val="13"/>
              </w:rPr>
            </w:pPr>
            <w:r w:rsidRPr="008C53F3">
              <w:rPr>
                <w:sz w:val="13"/>
                <w:szCs w:val="13"/>
              </w:rPr>
              <w:t>Обеспечение физической и антитеррористической защищенности объекта</w:t>
            </w:r>
          </w:p>
        </w:tc>
        <w:tc>
          <w:tcPr>
            <w:tcW w:w="19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01F3789" w14:textId="77777777" w:rsidR="008C53F3" w:rsidRPr="008C53F3" w:rsidRDefault="008C53F3" w:rsidP="008C53F3">
            <w:pPr>
              <w:jc w:val="center"/>
              <w:rPr>
                <w:sz w:val="13"/>
                <w:szCs w:val="13"/>
              </w:rPr>
            </w:pPr>
            <w:r w:rsidRPr="008C53F3">
              <w:rPr>
                <w:sz w:val="13"/>
                <w:szCs w:val="13"/>
              </w:rPr>
              <w:t>-</w:t>
            </w:r>
          </w:p>
        </w:tc>
        <w:tc>
          <w:tcPr>
            <w:tcW w:w="24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8A23E7C"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3441255" w14:textId="77777777" w:rsidR="008C53F3" w:rsidRPr="008C53F3" w:rsidRDefault="008C53F3" w:rsidP="008C53F3">
            <w:pPr>
              <w:jc w:val="center"/>
              <w:rPr>
                <w:sz w:val="13"/>
                <w:szCs w:val="13"/>
              </w:rPr>
            </w:pPr>
            <w:r w:rsidRPr="008C53F3">
              <w:rPr>
                <w:sz w:val="13"/>
                <w:szCs w:val="13"/>
              </w:rPr>
              <w:t>2020</w:t>
            </w:r>
          </w:p>
        </w:tc>
        <w:tc>
          <w:tcPr>
            <w:tcW w:w="17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5802750" w14:textId="77777777" w:rsidR="008C53F3" w:rsidRPr="008C53F3" w:rsidRDefault="008C53F3" w:rsidP="008C53F3">
            <w:pPr>
              <w:jc w:val="center"/>
              <w:rPr>
                <w:sz w:val="13"/>
                <w:szCs w:val="13"/>
              </w:rPr>
            </w:pPr>
            <w:r w:rsidRPr="008C53F3">
              <w:rPr>
                <w:sz w:val="13"/>
                <w:szCs w:val="13"/>
              </w:rPr>
              <w:t>2021</w:t>
            </w:r>
          </w:p>
        </w:tc>
        <w:tc>
          <w:tcPr>
            <w:tcW w:w="2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70F923" w14:textId="77777777" w:rsidR="008C53F3" w:rsidRPr="008C53F3" w:rsidRDefault="008C53F3" w:rsidP="008C53F3">
            <w:pPr>
              <w:jc w:val="center"/>
              <w:rPr>
                <w:sz w:val="13"/>
                <w:szCs w:val="13"/>
              </w:rPr>
            </w:pPr>
            <w:r w:rsidRPr="008C53F3">
              <w:rPr>
                <w:sz w:val="13"/>
                <w:szCs w:val="13"/>
              </w:rPr>
              <w:t>30 830,41</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127BB8"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5213109"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75631563" w14:textId="77777777" w:rsidR="008C53F3" w:rsidRPr="008C53F3" w:rsidRDefault="008C53F3" w:rsidP="008C53F3">
            <w:pPr>
              <w:jc w:val="center"/>
              <w:rPr>
                <w:sz w:val="13"/>
                <w:szCs w:val="13"/>
              </w:rPr>
            </w:pPr>
            <w:r w:rsidRPr="008C53F3">
              <w:rPr>
                <w:sz w:val="13"/>
                <w:szCs w:val="13"/>
              </w:rPr>
              <w:t>8 306,30</w:t>
            </w:r>
          </w:p>
        </w:tc>
        <w:tc>
          <w:tcPr>
            <w:tcW w:w="207"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75385F1D" w14:textId="77777777" w:rsidR="008C53F3" w:rsidRPr="008C53F3" w:rsidRDefault="008C53F3" w:rsidP="008C53F3">
            <w:pPr>
              <w:jc w:val="center"/>
              <w:rPr>
                <w:sz w:val="13"/>
                <w:szCs w:val="13"/>
              </w:rPr>
            </w:pPr>
            <w:r w:rsidRPr="008C53F3">
              <w:rPr>
                <w:sz w:val="13"/>
                <w:szCs w:val="13"/>
              </w:rPr>
              <w:t>22 524,11</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A5C7F6"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08F4D58D"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B14A01"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70E2A7" w14:textId="77777777" w:rsidR="008C53F3" w:rsidRPr="008C53F3" w:rsidRDefault="008C53F3" w:rsidP="008C53F3">
            <w:pPr>
              <w:jc w:val="center"/>
              <w:rPr>
                <w:sz w:val="13"/>
                <w:szCs w:val="13"/>
              </w:rPr>
            </w:pPr>
            <w:r w:rsidRPr="008C53F3">
              <w:rPr>
                <w:sz w:val="13"/>
                <w:szCs w:val="13"/>
              </w:rPr>
              <w:t>0,00</w:t>
            </w:r>
          </w:p>
        </w:tc>
      </w:tr>
      <w:tr w:rsidR="008C53F3" w:rsidRPr="008C53F3" w14:paraId="082903D4" w14:textId="77777777" w:rsidTr="0078668C">
        <w:trPr>
          <w:trHeight w:val="46"/>
        </w:trPr>
        <w:tc>
          <w:tcPr>
            <w:tcW w:w="3016"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E9070B" w14:textId="77777777" w:rsidR="008C53F3" w:rsidRPr="008C53F3" w:rsidRDefault="008C53F3" w:rsidP="008C53F3">
            <w:pPr>
              <w:rPr>
                <w:sz w:val="13"/>
                <w:szCs w:val="13"/>
              </w:rPr>
            </w:pPr>
            <w:r w:rsidRPr="008C53F3">
              <w:rPr>
                <w:sz w:val="13"/>
                <w:szCs w:val="13"/>
              </w:rPr>
              <w:t>Всего по группе 4.</w:t>
            </w:r>
          </w:p>
        </w:tc>
        <w:tc>
          <w:tcPr>
            <w:tcW w:w="276"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vAlign w:val="center"/>
            <w:hideMark/>
          </w:tcPr>
          <w:p w14:paraId="7CC027D4" w14:textId="77777777" w:rsidR="008C53F3" w:rsidRPr="008C53F3" w:rsidRDefault="008C53F3" w:rsidP="008C53F3">
            <w:pPr>
              <w:jc w:val="center"/>
              <w:rPr>
                <w:sz w:val="13"/>
                <w:szCs w:val="13"/>
              </w:rPr>
            </w:pPr>
            <w:r w:rsidRPr="008C53F3">
              <w:rPr>
                <w:sz w:val="13"/>
                <w:szCs w:val="13"/>
              </w:rPr>
              <w:t xml:space="preserve">36 030,26 </w:t>
            </w:r>
          </w:p>
        </w:tc>
        <w:tc>
          <w:tcPr>
            <w:tcW w:w="21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72C4F383"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08BEE067" w14:textId="77777777" w:rsidR="008C53F3" w:rsidRPr="008C53F3" w:rsidRDefault="008C53F3" w:rsidP="008C53F3">
            <w:pPr>
              <w:jc w:val="center"/>
              <w:rPr>
                <w:sz w:val="13"/>
                <w:szCs w:val="13"/>
              </w:rPr>
            </w:pPr>
            <w:r w:rsidRPr="008C53F3">
              <w:rPr>
                <w:sz w:val="13"/>
                <w:szCs w:val="13"/>
              </w:rPr>
              <w:t xml:space="preserve">2 221,91 </w:t>
            </w:r>
          </w:p>
        </w:tc>
        <w:tc>
          <w:tcPr>
            <w:tcW w:w="211"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1DB393FB" w14:textId="77777777" w:rsidR="008C53F3" w:rsidRPr="008C53F3" w:rsidRDefault="008C53F3" w:rsidP="008C53F3">
            <w:pPr>
              <w:jc w:val="center"/>
              <w:rPr>
                <w:sz w:val="13"/>
                <w:szCs w:val="13"/>
              </w:rPr>
            </w:pPr>
            <w:r w:rsidRPr="008C53F3">
              <w:rPr>
                <w:sz w:val="13"/>
                <w:szCs w:val="13"/>
              </w:rPr>
              <w:t xml:space="preserve">10 881,59 </w:t>
            </w:r>
          </w:p>
        </w:tc>
        <w:tc>
          <w:tcPr>
            <w:tcW w:w="207"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0D40BF61" w14:textId="77777777" w:rsidR="008C53F3" w:rsidRPr="008C53F3" w:rsidRDefault="008C53F3" w:rsidP="008C53F3">
            <w:pPr>
              <w:jc w:val="center"/>
              <w:rPr>
                <w:sz w:val="13"/>
                <w:szCs w:val="13"/>
              </w:rPr>
            </w:pPr>
            <w:r w:rsidRPr="008C53F3">
              <w:rPr>
                <w:sz w:val="13"/>
                <w:szCs w:val="13"/>
              </w:rPr>
              <w:t xml:space="preserve">22 524,11 </w:t>
            </w:r>
          </w:p>
        </w:tc>
        <w:tc>
          <w:tcPr>
            <w:tcW w:w="18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07FAB2C0" w14:textId="77777777" w:rsidR="008C53F3" w:rsidRPr="008C53F3" w:rsidRDefault="008C53F3" w:rsidP="008C53F3">
            <w:pPr>
              <w:jc w:val="center"/>
              <w:rPr>
                <w:sz w:val="13"/>
                <w:szCs w:val="13"/>
              </w:rPr>
            </w:pPr>
            <w:r w:rsidRPr="008C53F3">
              <w:rPr>
                <w:sz w:val="13"/>
                <w:szCs w:val="13"/>
              </w:rPr>
              <w:t xml:space="preserve">402,65 </w:t>
            </w:r>
          </w:p>
        </w:tc>
        <w:tc>
          <w:tcPr>
            <w:tcW w:w="265"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37A8204E" w14:textId="77777777" w:rsidR="008C53F3" w:rsidRPr="008C53F3" w:rsidRDefault="008C53F3" w:rsidP="008C53F3">
            <w:pPr>
              <w:jc w:val="center"/>
              <w:rPr>
                <w:sz w:val="13"/>
                <w:szCs w:val="13"/>
              </w:rPr>
            </w:pPr>
            <w:r w:rsidRPr="008C53F3">
              <w:rPr>
                <w:sz w:val="13"/>
                <w:szCs w:val="13"/>
              </w:rPr>
              <w:t xml:space="preserve">0,00   </w:t>
            </w:r>
          </w:p>
        </w:tc>
        <w:tc>
          <w:tcPr>
            <w:tcW w:w="21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EC1EC9"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65E5AD" w14:textId="77777777" w:rsidR="008C53F3" w:rsidRPr="008C53F3" w:rsidRDefault="008C53F3" w:rsidP="008C53F3">
            <w:pPr>
              <w:jc w:val="center"/>
              <w:rPr>
                <w:sz w:val="13"/>
                <w:szCs w:val="13"/>
              </w:rPr>
            </w:pPr>
            <w:r w:rsidRPr="008C53F3">
              <w:rPr>
                <w:sz w:val="13"/>
                <w:szCs w:val="13"/>
              </w:rPr>
              <w:t>0,00</w:t>
            </w:r>
          </w:p>
        </w:tc>
      </w:tr>
      <w:tr w:rsidR="008C53F3" w:rsidRPr="008C53F3" w14:paraId="01BAF85A" w14:textId="77777777" w:rsidTr="0078668C">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8497A9" w14:textId="77777777" w:rsidR="008C53F3" w:rsidRPr="008C53F3" w:rsidRDefault="008C53F3" w:rsidP="008C53F3">
            <w:pPr>
              <w:rPr>
                <w:bCs/>
                <w:sz w:val="13"/>
                <w:szCs w:val="13"/>
              </w:rPr>
            </w:pPr>
            <w:r w:rsidRPr="008C53F3">
              <w:rPr>
                <w:bCs/>
                <w:sz w:val="13"/>
                <w:szCs w:val="13"/>
              </w:rPr>
              <w:t>Группа 5. Вывод из эксплуатации, консервация и демонтаж объектов системы централизованного теплоснабжения</w:t>
            </w:r>
          </w:p>
        </w:tc>
      </w:tr>
      <w:tr w:rsidR="008C53F3" w:rsidRPr="008C53F3" w14:paraId="45369F2A" w14:textId="77777777" w:rsidTr="0078668C">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D652E2" w14:textId="77777777" w:rsidR="008C53F3" w:rsidRPr="008C53F3" w:rsidRDefault="008C53F3" w:rsidP="008C53F3">
            <w:pPr>
              <w:rPr>
                <w:bCs/>
                <w:sz w:val="13"/>
                <w:szCs w:val="13"/>
              </w:rPr>
            </w:pPr>
            <w:r w:rsidRPr="008C53F3">
              <w:rPr>
                <w:bCs/>
                <w:sz w:val="13"/>
                <w:szCs w:val="13"/>
              </w:rPr>
              <w:t>5.1. Вывод из эксплуатации, консервация и демонтаж тепловых сетей</w:t>
            </w:r>
          </w:p>
        </w:tc>
      </w:tr>
      <w:tr w:rsidR="008C53F3" w:rsidRPr="008C53F3" w14:paraId="161649C1" w14:textId="77777777" w:rsidTr="0078668C">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4F0CA" w14:textId="77777777" w:rsidR="008C53F3" w:rsidRPr="008C53F3" w:rsidRDefault="008C53F3" w:rsidP="008C53F3">
            <w:pPr>
              <w:rPr>
                <w:bCs/>
                <w:sz w:val="13"/>
                <w:szCs w:val="13"/>
              </w:rPr>
            </w:pPr>
            <w:r w:rsidRPr="008C53F3">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8C53F3" w:rsidRPr="008C53F3" w14:paraId="0F252E5B" w14:textId="77777777" w:rsidTr="0078668C">
        <w:trPr>
          <w:trHeight w:val="47"/>
        </w:trPr>
        <w:tc>
          <w:tcPr>
            <w:tcW w:w="3016"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1838D1" w14:textId="77777777" w:rsidR="008C53F3" w:rsidRPr="008C53F3" w:rsidRDefault="008C53F3" w:rsidP="008C53F3">
            <w:pPr>
              <w:rPr>
                <w:sz w:val="13"/>
                <w:szCs w:val="13"/>
              </w:rPr>
            </w:pPr>
            <w:r w:rsidRPr="008C53F3">
              <w:rPr>
                <w:sz w:val="13"/>
                <w:szCs w:val="13"/>
              </w:rPr>
              <w:t>Всего по группе 5.</w:t>
            </w:r>
          </w:p>
        </w:tc>
        <w:tc>
          <w:tcPr>
            <w:tcW w:w="27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C48A39B"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B970EA" w14:textId="77777777" w:rsidR="008C53F3" w:rsidRPr="008C53F3" w:rsidRDefault="008C53F3" w:rsidP="008C53F3">
            <w:pPr>
              <w:jc w:val="center"/>
              <w:rPr>
                <w:sz w:val="13"/>
                <w:szCs w:val="13"/>
              </w:rPr>
            </w:pPr>
            <w:r w:rsidRPr="008C53F3">
              <w:rPr>
                <w:sz w:val="13"/>
                <w:szCs w:val="13"/>
              </w:rPr>
              <w:t>0,00</w:t>
            </w:r>
          </w:p>
        </w:tc>
        <w:tc>
          <w:tcPr>
            <w:tcW w:w="204"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A2D8160" w14:textId="77777777" w:rsidR="008C53F3" w:rsidRPr="008C53F3" w:rsidRDefault="008C53F3" w:rsidP="008C53F3">
            <w:pPr>
              <w:jc w:val="center"/>
              <w:rPr>
                <w:sz w:val="13"/>
                <w:szCs w:val="13"/>
              </w:rPr>
            </w:pPr>
            <w:r w:rsidRPr="008C53F3">
              <w:rPr>
                <w:sz w:val="13"/>
                <w:szCs w:val="13"/>
              </w:rPr>
              <w:t>0,00</w:t>
            </w:r>
          </w:p>
        </w:tc>
        <w:tc>
          <w:tcPr>
            <w:tcW w:w="21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EC8F479" w14:textId="77777777" w:rsidR="008C53F3" w:rsidRPr="008C53F3" w:rsidRDefault="008C53F3" w:rsidP="008C53F3">
            <w:pPr>
              <w:jc w:val="center"/>
              <w:rPr>
                <w:sz w:val="13"/>
                <w:szCs w:val="13"/>
              </w:rPr>
            </w:pPr>
            <w:r w:rsidRPr="008C53F3">
              <w:rPr>
                <w:sz w:val="13"/>
                <w:szCs w:val="13"/>
              </w:rPr>
              <w:t>0,00</w:t>
            </w:r>
          </w:p>
        </w:tc>
        <w:tc>
          <w:tcPr>
            <w:tcW w:w="2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E57B36D"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58B44E5" w14:textId="77777777" w:rsidR="008C53F3" w:rsidRPr="008C53F3" w:rsidRDefault="008C53F3" w:rsidP="008C53F3">
            <w:pPr>
              <w:jc w:val="center"/>
              <w:rPr>
                <w:sz w:val="13"/>
                <w:szCs w:val="13"/>
              </w:rPr>
            </w:pPr>
            <w:r w:rsidRPr="008C53F3">
              <w:rPr>
                <w:sz w:val="13"/>
                <w:szCs w:val="13"/>
              </w:rPr>
              <w:t>0,00</w:t>
            </w:r>
          </w:p>
        </w:tc>
        <w:tc>
          <w:tcPr>
            <w:tcW w:w="26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DEFF67" w14:textId="77777777" w:rsidR="008C53F3" w:rsidRPr="008C53F3" w:rsidRDefault="008C53F3" w:rsidP="008C53F3">
            <w:pPr>
              <w:jc w:val="center"/>
              <w:rPr>
                <w:sz w:val="13"/>
                <w:szCs w:val="13"/>
              </w:rPr>
            </w:pPr>
            <w:r w:rsidRPr="008C53F3">
              <w:rPr>
                <w:sz w:val="13"/>
                <w:szCs w:val="13"/>
              </w:rPr>
              <w:t>0,00</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7F8CFB6"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F4542EC" w14:textId="77777777" w:rsidR="008C53F3" w:rsidRPr="008C53F3" w:rsidRDefault="008C53F3" w:rsidP="008C53F3">
            <w:pPr>
              <w:jc w:val="center"/>
              <w:rPr>
                <w:sz w:val="13"/>
                <w:szCs w:val="13"/>
              </w:rPr>
            </w:pPr>
            <w:r w:rsidRPr="008C53F3">
              <w:rPr>
                <w:sz w:val="13"/>
                <w:szCs w:val="13"/>
              </w:rPr>
              <w:t>0,00</w:t>
            </w:r>
          </w:p>
        </w:tc>
      </w:tr>
      <w:tr w:rsidR="008C53F3" w:rsidRPr="008C53F3" w14:paraId="106E4DF5" w14:textId="77777777" w:rsidTr="0078668C">
        <w:trPr>
          <w:trHeight w:val="47"/>
        </w:trPr>
        <w:tc>
          <w:tcPr>
            <w:tcW w:w="3016"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700BA3" w14:textId="77777777" w:rsidR="008C53F3" w:rsidRPr="008C53F3" w:rsidRDefault="008C53F3" w:rsidP="008C53F3">
            <w:pPr>
              <w:rPr>
                <w:sz w:val="13"/>
                <w:szCs w:val="13"/>
              </w:rPr>
            </w:pPr>
            <w:r w:rsidRPr="008C53F3">
              <w:rPr>
                <w:sz w:val="13"/>
                <w:szCs w:val="13"/>
              </w:rPr>
              <w:t>ИТОГО по программе</w:t>
            </w:r>
          </w:p>
        </w:tc>
        <w:tc>
          <w:tcPr>
            <w:tcW w:w="276"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hideMark/>
          </w:tcPr>
          <w:p w14:paraId="057B36FF" w14:textId="77777777" w:rsidR="008C53F3" w:rsidRPr="008C53F3" w:rsidRDefault="008C53F3" w:rsidP="008C53F3">
            <w:pPr>
              <w:jc w:val="center"/>
              <w:rPr>
                <w:sz w:val="13"/>
                <w:szCs w:val="13"/>
              </w:rPr>
            </w:pPr>
            <w:r w:rsidRPr="008C53F3">
              <w:rPr>
                <w:sz w:val="13"/>
                <w:szCs w:val="13"/>
              </w:rPr>
              <w:t xml:space="preserve"> 155 881,87 </w:t>
            </w:r>
          </w:p>
        </w:tc>
        <w:tc>
          <w:tcPr>
            <w:tcW w:w="21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62F992C0" w14:textId="77777777" w:rsidR="008C53F3" w:rsidRPr="008C53F3" w:rsidRDefault="008C53F3" w:rsidP="008C53F3">
            <w:pPr>
              <w:jc w:val="center"/>
              <w:rPr>
                <w:sz w:val="13"/>
                <w:szCs w:val="13"/>
              </w:rPr>
            </w:pPr>
            <w:r w:rsidRPr="008C53F3">
              <w:rPr>
                <w:sz w:val="13"/>
                <w:szCs w:val="13"/>
              </w:rPr>
              <w:t xml:space="preserve">1 026,69 </w:t>
            </w:r>
          </w:p>
        </w:tc>
        <w:tc>
          <w:tcPr>
            <w:tcW w:w="204"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1B7FBFD8" w14:textId="77777777" w:rsidR="008C53F3" w:rsidRPr="008C53F3" w:rsidRDefault="008C53F3" w:rsidP="008C53F3">
            <w:pPr>
              <w:jc w:val="center"/>
              <w:rPr>
                <w:sz w:val="13"/>
                <w:szCs w:val="13"/>
              </w:rPr>
            </w:pPr>
            <w:r w:rsidRPr="008C53F3">
              <w:rPr>
                <w:sz w:val="13"/>
                <w:szCs w:val="13"/>
              </w:rPr>
              <w:t xml:space="preserve">17 787,48 </w:t>
            </w:r>
          </w:p>
        </w:tc>
        <w:tc>
          <w:tcPr>
            <w:tcW w:w="211"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0EEF911F" w14:textId="77777777" w:rsidR="008C53F3" w:rsidRPr="008C53F3" w:rsidRDefault="008C53F3" w:rsidP="008C53F3">
            <w:pPr>
              <w:jc w:val="center"/>
              <w:rPr>
                <w:sz w:val="13"/>
                <w:szCs w:val="13"/>
              </w:rPr>
            </w:pPr>
            <w:r w:rsidRPr="008C53F3">
              <w:rPr>
                <w:sz w:val="13"/>
                <w:szCs w:val="13"/>
              </w:rPr>
              <w:t xml:space="preserve">31 559,53 </w:t>
            </w:r>
          </w:p>
        </w:tc>
        <w:tc>
          <w:tcPr>
            <w:tcW w:w="20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179F08F6" w14:textId="77777777" w:rsidR="008C53F3" w:rsidRPr="008C53F3" w:rsidRDefault="008C53F3" w:rsidP="008C53F3">
            <w:pPr>
              <w:rPr>
                <w:sz w:val="13"/>
                <w:szCs w:val="13"/>
              </w:rPr>
            </w:pPr>
            <w:r w:rsidRPr="008C53F3">
              <w:rPr>
                <w:sz w:val="13"/>
                <w:szCs w:val="13"/>
              </w:rPr>
              <w:t xml:space="preserve">48 834,21 </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4B278FC5" w14:textId="77777777" w:rsidR="008C53F3" w:rsidRPr="008C53F3" w:rsidRDefault="008C53F3" w:rsidP="008C53F3">
            <w:pPr>
              <w:jc w:val="center"/>
              <w:rPr>
                <w:sz w:val="13"/>
                <w:szCs w:val="13"/>
              </w:rPr>
            </w:pPr>
            <w:r w:rsidRPr="008C53F3">
              <w:rPr>
                <w:sz w:val="13"/>
                <w:szCs w:val="13"/>
              </w:rPr>
              <w:t xml:space="preserve">48 401,96 </w:t>
            </w:r>
          </w:p>
        </w:tc>
        <w:tc>
          <w:tcPr>
            <w:tcW w:w="26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47C36091" w14:textId="77777777" w:rsidR="008C53F3" w:rsidRPr="008C53F3" w:rsidRDefault="008C53F3" w:rsidP="008C53F3">
            <w:pPr>
              <w:jc w:val="center"/>
              <w:rPr>
                <w:sz w:val="13"/>
                <w:szCs w:val="13"/>
              </w:rPr>
            </w:pPr>
            <w:r w:rsidRPr="008C53F3">
              <w:rPr>
                <w:sz w:val="13"/>
                <w:szCs w:val="13"/>
              </w:rPr>
              <w:t xml:space="preserve">8 272,00 </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5C7903"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F9B35DD" w14:textId="77777777" w:rsidR="008C53F3" w:rsidRPr="008C53F3" w:rsidRDefault="008C53F3" w:rsidP="008C53F3">
            <w:pPr>
              <w:jc w:val="center"/>
              <w:rPr>
                <w:sz w:val="13"/>
                <w:szCs w:val="13"/>
              </w:rPr>
            </w:pPr>
            <w:r w:rsidRPr="008C53F3">
              <w:rPr>
                <w:sz w:val="13"/>
                <w:szCs w:val="13"/>
              </w:rPr>
              <w:t>0,00</w:t>
            </w:r>
          </w:p>
        </w:tc>
      </w:tr>
      <w:tr w:rsidR="008C53F3" w:rsidRPr="008C53F3" w14:paraId="0976A949" w14:textId="77777777" w:rsidTr="0078668C">
        <w:trPr>
          <w:trHeight w:val="47"/>
        </w:trPr>
        <w:tc>
          <w:tcPr>
            <w:tcW w:w="3016"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B16E57" w14:textId="77777777" w:rsidR="008C53F3" w:rsidRPr="008C53F3" w:rsidRDefault="008C53F3" w:rsidP="008C53F3">
            <w:pPr>
              <w:rPr>
                <w:sz w:val="13"/>
                <w:szCs w:val="13"/>
              </w:rPr>
            </w:pPr>
            <w:r w:rsidRPr="008C53F3">
              <w:rPr>
                <w:sz w:val="13"/>
                <w:szCs w:val="13"/>
              </w:rPr>
              <w:t>ИТОГО по программе (в части производства и передачи тепловой энергии, производства теплоносителя)</w:t>
            </w:r>
          </w:p>
        </w:tc>
        <w:tc>
          <w:tcPr>
            <w:tcW w:w="276"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14:paraId="1BE3049B" w14:textId="77777777" w:rsidR="008C53F3" w:rsidRPr="008C53F3" w:rsidRDefault="008C53F3" w:rsidP="008C53F3">
            <w:pPr>
              <w:jc w:val="center"/>
              <w:rPr>
                <w:sz w:val="13"/>
                <w:szCs w:val="13"/>
              </w:rPr>
            </w:pPr>
            <w:r w:rsidRPr="008C53F3">
              <w:rPr>
                <w:sz w:val="13"/>
                <w:szCs w:val="13"/>
              </w:rPr>
              <w:t xml:space="preserve"> 144 264,33 </w:t>
            </w:r>
          </w:p>
        </w:tc>
        <w:tc>
          <w:tcPr>
            <w:tcW w:w="21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6F3471AB" w14:textId="77777777" w:rsidR="008C53F3" w:rsidRPr="008C53F3" w:rsidRDefault="008C53F3" w:rsidP="008C53F3">
            <w:pPr>
              <w:jc w:val="center"/>
              <w:rPr>
                <w:sz w:val="13"/>
                <w:szCs w:val="13"/>
              </w:rPr>
            </w:pPr>
            <w:r w:rsidRPr="008C53F3">
              <w:rPr>
                <w:sz w:val="13"/>
                <w:szCs w:val="13"/>
              </w:rPr>
              <w:t xml:space="preserve">934,29 </w:t>
            </w:r>
          </w:p>
        </w:tc>
        <w:tc>
          <w:tcPr>
            <w:tcW w:w="204"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49F99246" w14:textId="77777777" w:rsidR="008C53F3" w:rsidRPr="008C53F3" w:rsidRDefault="008C53F3" w:rsidP="008C53F3">
            <w:pPr>
              <w:jc w:val="center"/>
              <w:rPr>
                <w:sz w:val="13"/>
                <w:szCs w:val="13"/>
              </w:rPr>
            </w:pPr>
            <w:r w:rsidRPr="008C53F3">
              <w:rPr>
                <w:sz w:val="13"/>
                <w:szCs w:val="13"/>
              </w:rPr>
              <w:t xml:space="preserve">16 186,61 </w:t>
            </w:r>
          </w:p>
        </w:tc>
        <w:tc>
          <w:tcPr>
            <w:tcW w:w="211"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066D69AA" w14:textId="77777777" w:rsidR="008C53F3" w:rsidRPr="008C53F3" w:rsidRDefault="008C53F3" w:rsidP="008C53F3">
            <w:pPr>
              <w:jc w:val="center"/>
              <w:rPr>
                <w:sz w:val="13"/>
                <w:szCs w:val="13"/>
              </w:rPr>
            </w:pPr>
            <w:r w:rsidRPr="008C53F3">
              <w:rPr>
                <w:sz w:val="13"/>
                <w:szCs w:val="13"/>
              </w:rPr>
              <w:t xml:space="preserve">29 665,96 </w:t>
            </w:r>
          </w:p>
        </w:tc>
        <w:tc>
          <w:tcPr>
            <w:tcW w:w="207"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2E7B5741" w14:textId="77777777" w:rsidR="008C53F3" w:rsidRPr="008C53F3" w:rsidRDefault="008C53F3" w:rsidP="008C53F3">
            <w:pPr>
              <w:rPr>
                <w:sz w:val="13"/>
                <w:szCs w:val="13"/>
              </w:rPr>
            </w:pPr>
            <w:r w:rsidRPr="008C53F3">
              <w:rPr>
                <w:sz w:val="13"/>
                <w:szCs w:val="13"/>
              </w:rPr>
              <w:t xml:space="preserve">45 904,16 </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4CCF30CE" w14:textId="77777777" w:rsidR="008C53F3" w:rsidRPr="008C53F3" w:rsidRDefault="008C53F3" w:rsidP="008C53F3">
            <w:pPr>
              <w:rPr>
                <w:sz w:val="13"/>
                <w:szCs w:val="13"/>
              </w:rPr>
            </w:pPr>
            <w:r w:rsidRPr="008C53F3">
              <w:rPr>
                <w:sz w:val="13"/>
                <w:szCs w:val="13"/>
              </w:rPr>
              <w:t xml:space="preserve">44 045,79 </w:t>
            </w:r>
          </w:p>
        </w:tc>
        <w:tc>
          <w:tcPr>
            <w:tcW w:w="26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439020A8" w14:textId="77777777" w:rsidR="008C53F3" w:rsidRPr="008C53F3" w:rsidRDefault="008C53F3" w:rsidP="008C53F3">
            <w:pPr>
              <w:jc w:val="center"/>
              <w:rPr>
                <w:sz w:val="13"/>
                <w:szCs w:val="13"/>
              </w:rPr>
            </w:pPr>
            <w:r w:rsidRPr="008C53F3">
              <w:rPr>
                <w:sz w:val="13"/>
                <w:szCs w:val="13"/>
              </w:rPr>
              <w:t xml:space="preserve">7 527,52 </w:t>
            </w:r>
          </w:p>
        </w:tc>
        <w:tc>
          <w:tcPr>
            <w:tcW w:w="21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B41B45C" w14:textId="77777777" w:rsidR="008C53F3" w:rsidRPr="008C53F3" w:rsidRDefault="008C53F3" w:rsidP="008C53F3">
            <w:pPr>
              <w:jc w:val="center"/>
              <w:rPr>
                <w:sz w:val="13"/>
                <w:szCs w:val="13"/>
              </w:rPr>
            </w:pPr>
            <w:r w:rsidRPr="008C53F3">
              <w:rPr>
                <w:sz w:val="13"/>
                <w:szCs w:val="13"/>
              </w:rPr>
              <w:t>0,00</w:t>
            </w:r>
          </w:p>
        </w:tc>
        <w:tc>
          <w:tcPr>
            <w:tcW w:w="196"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2B0F367" w14:textId="77777777" w:rsidR="008C53F3" w:rsidRPr="008C53F3" w:rsidRDefault="008C53F3" w:rsidP="008C53F3">
            <w:pPr>
              <w:jc w:val="center"/>
              <w:rPr>
                <w:sz w:val="13"/>
                <w:szCs w:val="13"/>
              </w:rPr>
            </w:pPr>
            <w:r w:rsidRPr="008C53F3">
              <w:rPr>
                <w:sz w:val="13"/>
                <w:szCs w:val="13"/>
              </w:rPr>
              <w:t>0,00</w:t>
            </w:r>
          </w:p>
        </w:tc>
      </w:tr>
      <w:bookmarkEnd w:id="125"/>
    </w:tbl>
    <w:p w14:paraId="28491A88" w14:textId="77777777" w:rsidR="008C53F3" w:rsidRPr="008C53F3" w:rsidRDefault="008C53F3" w:rsidP="008C53F3">
      <w:pPr>
        <w:autoSpaceDE w:val="0"/>
        <w:autoSpaceDN w:val="0"/>
        <w:adjustRightInd w:val="0"/>
        <w:jc w:val="both"/>
        <w:rPr>
          <w:b/>
          <w:bCs/>
          <w:sz w:val="16"/>
          <w:szCs w:val="16"/>
        </w:rPr>
      </w:pPr>
    </w:p>
    <w:p w14:paraId="5662F2FE" w14:textId="77777777" w:rsidR="008C53F3" w:rsidRDefault="008C53F3" w:rsidP="00BE5227">
      <w:pPr>
        <w:tabs>
          <w:tab w:val="left" w:pos="5580"/>
          <w:tab w:val="left" w:pos="9498"/>
        </w:tabs>
        <w:ind w:right="-569"/>
        <w:rPr>
          <w:color w:val="000000" w:themeColor="text1"/>
        </w:rPr>
        <w:sectPr w:rsidR="008C53F3" w:rsidSect="008C53F3">
          <w:pgSz w:w="16838" w:h="11906" w:orient="landscape"/>
          <w:pgMar w:top="1701" w:right="1134" w:bottom="850" w:left="1134" w:header="708" w:footer="708" w:gutter="0"/>
          <w:cols w:space="708"/>
          <w:titlePg/>
          <w:docGrid w:linePitch="360"/>
        </w:sectPr>
      </w:pPr>
    </w:p>
    <w:p w14:paraId="2D10DEE7" w14:textId="223A8C25"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7</w:t>
      </w:r>
      <w:r w:rsidRPr="00081AD4">
        <w:rPr>
          <w:color w:val="000000" w:themeColor="text1"/>
        </w:rPr>
        <w:t xml:space="preserve"> к протоколу № </w:t>
      </w:r>
      <w:r>
        <w:rPr>
          <w:color w:val="000000" w:themeColor="text1"/>
        </w:rPr>
        <w:t>68</w:t>
      </w:r>
    </w:p>
    <w:p w14:paraId="7B441B95"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EE310E5"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680C2570" w14:textId="3C1F5B04" w:rsidR="008C53F3" w:rsidRDefault="008C53F3" w:rsidP="008C53F3">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9F371BC" w14:textId="77777777" w:rsidR="008C53F3" w:rsidRDefault="008C53F3" w:rsidP="008C53F3">
      <w:pPr>
        <w:tabs>
          <w:tab w:val="left" w:pos="5580"/>
          <w:tab w:val="left" w:pos="9498"/>
        </w:tabs>
        <w:ind w:left="-2064" w:right="-569" w:firstLine="7593"/>
        <w:rPr>
          <w:color w:val="000000" w:themeColor="text1"/>
        </w:rPr>
      </w:pPr>
    </w:p>
    <w:p w14:paraId="3765224A" w14:textId="77777777" w:rsidR="008C53F3" w:rsidRPr="008C53F3" w:rsidRDefault="008C53F3" w:rsidP="008C53F3">
      <w:pPr>
        <w:autoSpaceDE w:val="0"/>
        <w:autoSpaceDN w:val="0"/>
        <w:adjustRightInd w:val="0"/>
        <w:jc w:val="center"/>
        <w:rPr>
          <w:color w:val="000000"/>
          <w:sz w:val="28"/>
          <w:szCs w:val="28"/>
        </w:rPr>
      </w:pPr>
      <w:r w:rsidRPr="008C53F3">
        <w:rPr>
          <w:color w:val="000000"/>
          <w:sz w:val="28"/>
          <w:szCs w:val="28"/>
        </w:rPr>
        <w:t>Паспорт инвестиционной программы в сфере теплоснабжения</w:t>
      </w:r>
    </w:p>
    <w:p w14:paraId="3DE14AB9" w14:textId="77777777" w:rsidR="008C53F3" w:rsidRPr="008C53F3" w:rsidRDefault="008C53F3" w:rsidP="008C53F3">
      <w:pPr>
        <w:autoSpaceDE w:val="0"/>
        <w:autoSpaceDN w:val="0"/>
        <w:adjustRightInd w:val="0"/>
        <w:jc w:val="center"/>
        <w:rPr>
          <w:color w:val="000000"/>
          <w:sz w:val="28"/>
          <w:szCs w:val="28"/>
        </w:rPr>
      </w:pPr>
      <w:r w:rsidRPr="008C53F3">
        <w:rPr>
          <w:color w:val="000000"/>
          <w:sz w:val="28"/>
          <w:szCs w:val="28"/>
        </w:rPr>
        <w:t xml:space="preserve">АО «Каскад-энерго» </w:t>
      </w:r>
    </w:p>
    <w:p w14:paraId="06FC6CE2" w14:textId="77777777" w:rsidR="008C53F3" w:rsidRPr="008C53F3" w:rsidRDefault="008C53F3" w:rsidP="008C53F3">
      <w:pPr>
        <w:autoSpaceDE w:val="0"/>
        <w:autoSpaceDN w:val="0"/>
        <w:adjustRightInd w:val="0"/>
        <w:jc w:val="center"/>
        <w:rPr>
          <w:sz w:val="28"/>
          <w:szCs w:val="28"/>
        </w:rPr>
      </w:pPr>
    </w:p>
    <w:tbl>
      <w:tblPr>
        <w:tblOverlap w:val="never"/>
        <w:tblW w:w="9705" w:type="dxa"/>
        <w:tblInd w:w="10" w:type="dxa"/>
        <w:tblLayout w:type="fixed"/>
        <w:tblCellMar>
          <w:left w:w="10" w:type="dxa"/>
          <w:right w:w="10" w:type="dxa"/>
        </w:tblCellMar>
        <w:tblLook w:val="04A0" w:firstRow="1" w:lastRow="0" w:firstColumn="1" w:lastColumn="0" w:noHBand="0" w:noVBand="1"/>
      </w:tblPr>
      <w:tblGrid>
        <w:gridCol w:w="4906"/>
        <w:gridCol w:w="4799"/>
      </w:tblGrid>
      <w:tr w:rsidR="008C53F3" w:rsidRPr="008C53F3" w14:paraId="55F2BEBB" w14:textId="77777777" w:rsidTr="0078668C">
        <w:trPr>
          <w:trHeight w:val="882"/>
        </w:trPr>
        <w:tc>
          <w:tcPr>
            <w:tcW w:w="4907" w:type="dxa"/>
            <w:tcBorders>
              <w:top w:val="single" w:sz="4" w:space="0" w:color="auto"/>
              <w:left w:val="single" w:sz="4" w:space="0" w:color="auto"/>
              <w:bottom w:val="nil"/>
              <w:right w:val="nil"/>
            </w:tcBorders>
            <w:shd w:val="clear" w:color="auto" w:fill="FFFFFF"/>
            <w:vAlign w:val="center"/>
            <w:hideMark/>
          </w:tcPr>
          <w:p w14:paraId="1CE9CD21" w14:textId="77777777" w:rsidR="008C53F3" w:rsidRPr="008C53F3" w:rsidRDefault="008C53F3" w:rsidP="008C53F3">
            <w:pPr>
              <w:widowControl w:val="0"/>
              <w:spacing w:line="230" w:lineRule="exact"/>
              <w:jc w:val="center"/>
            </w:pPr>
            <w:r w:rsidRPr="008C53F3">
              <w:rPr>
                <w:color w:val="000000"/>
              </w:rPr>
              <w:t>Наименование организации, в отношении которой разрабатывается инвестиционная программа в сфере теплоснабжения</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506F3936" w14:textId="77777777" w:rsidR="008C53F3" w:rsidRPr="008C53F3" w:rsidRDefault="008C53F3" w:rsidP="008C53F3">
            <w:pPr>
              <w:autoSpaceDE w:val="0"/>
              <w:autoSpaceDN w:val="0"/>
              <w:adjustRightInd w:val="0"/>
              <w:jc w:val="center"/>
              <w:rPr>
                <w:color w:val="000000"/>
              </w:rPr>
            </w:pPr>
            <w:r w:rsidRPr="008C53F3">
              <w:rPr>
                <w:color w:val="000000"/>
              </w:rPr>
              <w:t>АО «Каскад-энерго»</w:t>
            </w:r>
          </w:p>
        </w:tc>
      </w:tr>
      <w:tr w:rsidR="008C53F3" w:rsidRPr="008C53F3" w14:paraId="70FA6594" w14:textId="77777777" w:rsidTr="0078668C">
        <w:trPr>
          <w:trHeight w:val="699"/>
        </w:trPr>
        <w:tc>
          <w:tcPr>
            <w:tcW w:w="4907" w:type="dxa"/>
            <w:tcBorders>
              <w:top w:val="single" w:sz="4" w:space="0" w:color="auto"/>
              <w:left w:val="single" w:sz="4" w:space="0" w:color="auto"/>
              <w:bottom w:val="nil"/>
              <w:right w:val="nil"/>
            </w:tcBorders>
            <w:shd w:val="clear" w:color="auto" w:fill="FFFFFF"/>
            <w:vAlign w:val="center"/>
            <w:hideMark/>
          </w:tcPr>
          <w:p w14:paraId="5C8BFE46" w14:textId="77777777" w:rsidR="008C53F3" w:rsidRPr="008C53F3" w:rsidRDefault="008C53F3" w:rsidP="008C53F3">
            <w:pPr>
              <w:widowControl w:val="0"/>
              <w:spacing w:line="200" w:lineRule="exact"/>
              <w:jc w:val="center"/>
            </w:pPr>
            <w:r w:rsidRPr="008C53F3">
              <w:rPr>
                <w:color w:val="000000"/>
              </w:rPr>
              <w:t>Местонахождение регулируемой организации</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01A6A451" w14:textId="77777777" w:rsidR="008C53F3" w:rsidRPr="008C53F3" w:rsidRDefault="008C53F3" w:rsidP="008C53F3">
            <w:pPr>
              <w:jc w:val="center"/>
            </w:pPr>
            <w:r w:rsidRPr="008C53F3">
              <w:t>652470, Кемеровская обл., г. Анжеро-Судженск, ул. Ленина, 4</w:t>
            </w:r>
          </w:p>
        </w:tc>
      </w:tr>
      <w:tr w:rsidR="008C53F3" w:rsidRPr="008C53F3" w14:paraId="368E17AC" w14:textId="77777777" w:rsidTr="0078668C">
        <w:trPr>
          <w:trHeight w:val="400"/>
        </w:trPr>
        <w:tc>
          <w:tcPr>
            <w:tcW w:w="4907" w:type="dxa"/>
            <w:tcBorders>
              <w:top w:val="single" w:sz="4" w:space="0" w:color="auto"/>
              <w:left w:val="single" w:sz="4" w:space="0" w:color="auto"/>
              <w:bottom w:val="nil"/>
              <w:right w:val="nil"/>
            </w:tcBorders>
            <w:shd w:val="clear" w:color="auto" w:fill="FFFFFF"/>
            <w:vAlign w:val="center"/>
            <w:hideMark/>
          </w:tcPr>
          <w:p w14:paraId="5117DAC6" w14:textId="77777777" w:rsidR="008C53F3" w:rsidRPr="008C53F3" w:rsidRDefault="008C53F3" w:rsidP="008C53F3">
            <w:pPr>
              <w:widowControl w:val="0"/>
              <w:spacing w:line="200" w:lineRule="exact"/>
              <w:jc w:val="center"/>
            </w:pPr>
            <w:r w:rsidRPr="008C53F3">
              <w:rPr>
                <w:color w:val="000000"/>
              </w:rPr>
              <w:t>Сроки реализации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1B30B4A0" w14:textId="77777777" w:rsidR="008C53F3" w:rsidRPr="008C53F3" w:rsidRDefault="008C53F3" w:rsidP="008C53F3">
            <w:pPr>
              <w:jc w:val="center"/>
            </w:pPr>
            <w:r w:rsidRPr="008C53F3">
              <w:t>2019 – 2023 гг.</w:t>
            </w:r>
          </w:p>
        </w:tc>
      </w:tr>
      <w:tr w:rsidR="008C53F3" w:rsidRPr="008C53F3" w14:paraId="29C74409" w14:textId="77777777" w:rsidTr="0078668C">
        <w:trPr>
          <w:trHeight w:val="653"/>
        </w:trPr>
        <w:tc>
          <w:tcPr>
            <w:tcW w:w="4907" w:type="dxa"/>
            <w:tcBorders>
              <w:top w:val="single" w:sz="4" w:space="0" w:color="auto"/>
              <w:left w:val="single" w:sz="4" w:space="0" w:color="auto"/>
              <w:bottom w:val="nil"/>
              <w:right w:val="nil"/>
            </w:tcBorders>
            <w:shd w:val="clear" w:color="auto" w:fill="FFFFFF"/>
            <w:vAlign w:val="center"/>
            <w:hideMark/>
          </w:tcPr>
          <w:p w14:paraId="042EE825" w14:textId="77777777" w:rsidR="008C53F3" w:rsidRPr="008C53F3" w:rsidRDefault="008C53F3" w:rsidP="008C53F3">
            <w:pPr>
              <w:widowControl w:val="0"/>
              <w:spacing w:line="234" w:lineRule="exact"/>
              <w:jc w:val="center"/>
            </w:pPr>
            <w:r w:rsidRPr="008C53F3">
              <w:rPr>
                <w:color w:val="000000"/>
              </w:rPr>
              <w:t>Лицо, ответственное за разработку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168C91EF" w14:textId="77777777" w:rsidR="008C53F3" w:rsidRPr="008C53F3" w:rsidRDefault="008C53F3" w:rsidP="008C53F3">
            <w:pPr>
              <w:jc w:val="center"/>
            </w:pPr>
            <w:r w:rsidRPr="008C53F3">
              <w:t>Рогова Н.А.</w:t>
            </w:r>
          </w:p>
        </w:tc>
      </w:tr>
      <w:tr w:rsidR="008C53F3" w:rsidRPr="008C53F3" w14:paraId="3C92ACCC" w14:textId="77777777" w:rsidTr="0078668C">
        <w:trPr>
          <w:trHeight w:val="626"/>
        </w:trPr>
        <w:tc>
          <w:tcPr>
            <w:tcW w:w="4907" w:type="dxa"/>
            <w:tcBorders>
              <w:top w:val="single" w:sz="4" w:space="0" w:color="auto"/>
              <w:left w:val="single" w:sz="4" w:space="0" w:color="auto"/>
              <w:bottom w:val="nil"/>
              <w:right w:val="nil"/>
            </w:tcBorders>
            <w:shd w:val="clear" w:color="auto" w:fill="FFFFFF"/>
            <w:vAlign w:val="center"/>
            <w:hideMark/>
          </w:tcPr>
          <w:p w14:paraId="5C89C850" w14:textId="77777777" w:rsidR="008C53F3" w:rsidRPr="008C53F3" w:rsidRDefault="008C53F3" w:rsidP="008C53F3">
            <w:pPr>
              <w:widowControl w:val="0"/>
              <w:spacing w:line="230" w:lineRule="exact"/>
              <w:jc w:val="center"/>
            </w:pPr>
            <w:r w:rsidRPr="008C53F3">
              <w:rPr>
                <w:color w:val="000000"/>
              </w:rPr>
              <w:t>Контактная информация лица, ответственного за разработку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2CD68400" w14:textId="77777777" w:rsidR="008C53F3" w:rsidRPr="008C53F3" w:rsidRDefault="008C53F3" w:rsidP="008C53F3">
            <w:pPr>
              <w:jc w:val="center"/>
            </w:pPr>
            <w:r w:rsidRPr="008C53F3">
              <w:t>тел</w:t>
            </w:r>
            <w:r w:rsidRPr="008C53F3">
              <w:rPr>
                <w:lang w:val="en-US"/>
              </w:rPr>
              <w:t xml:space="preserve">. </w:t>
            </w:r>
            <w:r w:rsidRPr="008C53F3">
              <w:t>8 (384-53) 6-34-27</w:t>
            </w:r>
          </w:p>
        </w:tc>
      </w:tr>
      <w:tr w:rsidR="008C53F3" w:rsidRPr="008C53F3" w14:paraId="439A0F61" w14:textId="77777777" w:rsidTr="0078668C">
        <w:trPr>
          <w:trHeight w:val="771"/>
        </w:trPr>
        <w:tc>
          <w:tcPr>
            <w:tcW w:w="4907" w:type="dxa"/>
            <w:tcBorders>
              <w:top w:val="single" w:sz="4" w:space="0" w:color="auto"/>
              <w:left w:val="single" w:sz="4" w:space="0" w:color="auto"/>
              <w:bottom w:val="nil"/>
              <w:right w:val="nil"/>
            </w:tcBorders>
            <w:shd w:val="clear" w:color="auto" w:fill="FFFFFF"/>
            <w:vAlign w:val="center"/>
            <w:hideMark/>
          </w:tcPr>
          <w:p w14:paraId="61FBDBCF" w14:textId="77777777" w:rsidR="008C53F3" w:rsidRPr="008C53F3" w:rsidRDefault="008C53F3" w:rsidP="008C53F3">
            <w:pPr>
              <w:widowControl w:val="0"/>
              <w:spacing w:line="227" w:lineRule="exact"/>
              <w:jc w:val="center"/>
            </w:pPr>
            <w:proofErr w:type="gramStart"/>
            <w:r w:rsidRPr="008C53F3">
              <w:rPr>
                <w:color w:val="000000"/>
              </w:rPr>
              <w:t>Наименование органа исполнительной власти субъекта РФ</w:t>
            </w:r>
            <w:proofErr w:type="gramEnd"/>
            <w:r w:rsidRPr="008C53F3">
              <w:rPr>
                <w:color w:val="000000"/>
              </w:rPr>
              <w:t xml:space="preserve"> утвердившего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162C7BE7" w14:textId="77777777" w:rsidR="008C53F3" w:rsidRPr="008C53F3" w:rsidRDefault="008C53F3" w:rsidP="008C53F3">
            <w:pPr>
              <w:jc w:val="center"/>
            </w:pPr>
            <w:r w:rsidRPr="008C53F3">
              <w:t>Региональная энергетическая комиссия Кемеровской области</w:t>
            </w:r>
          </w:p>
        </w:tc>
      </w:tr>
      <w:tr w:rsidR="008C53F3" w:rsidRPr="008C53F3" w14:paraId="1B5BCE21" w14:textId="77777777" w:rsidTr="0078668C">
        <w:trPr>
          <w:trHeight w:val="641"/>
        </w:trPr>
        <w:tc>
          <w:tcPr>
            <w:tcW w:w="4907" w:type="dxa"/>
            <w:tcBorders>
              <w:top w:val="single" w:sz="4" w:space="0" w:color="auto"/>
              <w:left w:val="single" w:sz="4" w:space="0" w:color="auto"/>
              <w:bottom w:val="nil"/>
              <w:right w:val="nil"/>
            </w:tcBorders>
            <w:shd w:val="clear" w:color="auto" w:fill="FFFFFF"/>
            <w:vAlign w:val="center"/>
            <w:hideMark/>
          </w:tcPr>
          <w:p w14:paraId="084CDA80" w14:textId="77777777" w:rsidR="008C53F3" w:rsidRPr="008C53F3" w:rsidRDefault="008C53F3" w:rsidP="008C53F3">
            <w:pPr>
              <w:widowControl w:val="0"/>
              <w:spacing w:line="230" w:lineRule="exact"/>
              <w:jc w:val="center"/>
            </w:pPr>
            <w:r w:rsidRPr="008C53F3">
              <w:rPr>
                <w:color w:val="000000"/>
              </w:rPr>
              <w:t>Местонахождение органа, утвердившего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07672750" w14:textId="77777777" w:rsidR="008C53F3" w:rsidRPr="008C53F3" w:rsidRDefault="008C53F3" w:rsidP="008C53F3">
            <w:pPr>
              <w:jc w:val="center"/>
            </w:pPr>
            <w:r w:rsidRPr="008C53F3">
              <w:t xml:space="preserve">650993, г. Кемерово, ул. Н. Островского, 32 </w:t>
            </w:r>
          </w:p>
        </w:tc>
      </w:tr>
      <w:tr w:rsidR="008C53F3" w:rsidRPr="008C53F3" w14:paraId="6F70794F" w14:textId="77777777" w:rsidTr="0078668C">
        <w:trPr>
          <w:trHeight w:val="637"/>
        </w:trPr>
        <w:tc>
          <w:tcPr>
            <w:tcW w:w="4907" w:type="dxa"/>
            <w:tcBorders>
              <w:top w:val="single" w:sz="4" w:space="0" w:color="auto"/>
              <w:left w:val="single" w:sz="4" w:space="0" w:color="auto"/>
              <w:bottom w:val="nil"/>
              <w:right w:val="nil"/>
            </w:tcBorders>
            <w:shd w:val="clear" w:color="auto" w:fill="FFFFFF"/>
            <w:vAlign w:val="center"/>
            <w:hideMark/>
          </w:tcPr>
          <w:p w14:paraId="2BFF85F5" w14:textId="77777777" w:rsidR="008C53F3" w:rsidRPr="008C53F3" w:rsidRDefault="008C53F3" w:rsidP="008C53F3">
            <w:pPr>
              <w:widowControl w:val="0"/>
              <w:spacing w:line="230" w:lineRule="exact"/>
              <w:jc w:val="center"/>
            </w:pPr>
            <w:r w:rsidRPr="008C53F3">
              <w:rPr>
                <w:color w:val="000000"/>
              </w:rPr>
              <w:t>Должностное лицо, утвердившее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04C2C3CD" w14:textId="77777777" w:rsidR="008C53F3" w:rsidRPr="008C53F3" w:rsidRDefault="008C53F3" w:rsidP="008C53F3">
            <w:pPr>
              <w:jc w:val="center"/>
            </w:pPr>
            <w:r w:rsidRPr="008C53F3">
              <w:t xml:space="preserve">Председатель </w:t>
            </w:r>
          </w:p>
          <w:p w14:paraId="3EDE4100" w14:textId="77777777" w:rsidR="008C53F3" w:rsidRPr="008C53F3" w:rsidRDefault="008C53F3" w:rsidP="008C53F3">
            <w:pPr>
              <w:jc w:val="center"/>
            </w:pPr>
            <w:r w:rsidRPr="008C53F3">
              <w:t>Малюта Дмитрий Владимирович</w:t>
            </w:r>
          </w:p>
        </w:tc>
      </w:tr>
      <w:tr w:rsidR="008C53F3" w:rsidRPr="008C53F3" w14:paraId="5445BC5C" w14:textId="77777777" w:rsidTr="0078668C">
        <w:trPr>
          <w:trHeight w:val="403"/>
        </w:trPr>
        <w:tc>
          <w:tcPr>
            <w:tcW w:w="4907" w:type="dxa"/>
            <w:tcBorders>
              <w:top w:val="single" w:sz="4" w:space="0" w:color="auto"/>
              <w:left w:val="single" w:sz="4" w:space="0" w:color="auto"/>
              <w:bottom w:val="nil"/>
              <w:right w:val="nil"/>
            </w:tcBorders>
            <w:shd w:val="clear" w:color="auto" w:fill="FFFFFF"/>
            <w:vAlign w:val="center"/>
            <w:hideMark/>
          </w:tcPr>
          <w:p w14:paraId="48EAC382" w14:textId="77777777" w:rsidR="008C53F3" w:rsidRPr="008C53F3" w:rsidRDefault="008C53F3" w:rsidP="008C53F3">
            <w:pPr>
              <w:widowControl w:val="0"/>
              <w:spacing w:line="200" w:lineRule="exact"/>
              <w:jc w:val="center"/>
            </w:pPr>
            <w:r w:rsidRPr="008C53F3">
              <w:rPr>
                <w:color w:val="000000"/>
              </w:rPr>
              <w:t>Дата утверждения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715B3D26" w14:textId="77777777" w:rsidR="008C53F3" w:rsidRPr="008C53F3" w:rsidRDefault="008C53F3" w:rsidP="008C53F3">
            <w:pPr>
              <w:jc w:val="center"/>
            </w:pPr>
            <w:r w:rsidRPr="008C53F3">
              <w:t>30.10.2018</w:t>
            </w:r>
          </w:p>
        </w:tc>
      </w:tr>
      <w:tr w:rsidR="008C53F3" w:rsidRPr="008C53F3" w14:paraId="40EAC37D" w14:textId="77777777" w:rsidTr="0078668C">
        <w:trPr>
          <w:trHeight w:val="551"/>
        </w:trPr>
        <w:tc>
          <w:tcPr>
            <w:tcW w:w="4907" w:type="dxa"/>
            <w:tcBorders>
              <w:top w:val="single" w:sz="4" w:space="0" w:color="auto"/>
              <w:left w:val="single" w:sz="4" w:space="0" w:color="auto"/>
              <w:bottom w:val="nil"/>
              <w:right w:val="nil"/>
            </w:tcBorders>
            <w:shd w:val="clear" w:color="auto" w:fill="FFFFFF"/>
            <w:vAlign w:val="center"/>
            <w:hideMark/>
          </w:tcPr>
          <w:p w14:paraId="12580272" w14:textId="77777777" w:rsidR="008C53F3" w:rsidRPr="008C53F3" w:rsidRDefault="008C53F3" w:rsidP="008C53F3">
            <w:pPr>
              <w:widowControl w:val="0"/>
              <w:spacing w:line="230" w:lineRule="exact"/>
              <w:jc w:val="center"/>
            </w:pPr>
            <w:r w:rsidRPr="008C53F3">
              <w:rPr>
                <w:color w:val="000000"/>
              </w:rPr>
              <w:t>Контактная информация лица, ответственного за утверждение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55628DE7" w14:textId="77777777" w:rsidR="008C53F3" w:rsidRPr="008C53F3" w:rsidRDefault="008C53F3" w:rsidP="008C53F3">
            <w:pPr>
              <w:jc w:val="center"/>
            </w:pPr>
            <w:r w:rsidRPr="008C53F3">
              <w:t>тел. 8 (3842) 36-28-28</w:t>
            </w:r>
          </w:p>
        </w:tc>
      </w:tr>
      <w:tr w:rsidR="008C53F3" w:rsidRPr="008C53F3" w14:paraId="75469214" w14:textId="77777777" w:rsidTr="0078668C">
        <w:trPr>
          <w:trHeight w:val="559"/>
        </w:trPr>
        <w:tc>
          <w:tcPr>
            <w:tcW w:w="4907" w:type="dxa"/>
            <w:tcBorders>
              <w:top w:val="single" w:sz="4" w:space="0" w:color="auto"/>
              <w:left w:val="single" w:sz="4" w:space="0" w:color="auto"/>
              <w:bottom w:val="nil"/>
              <w:right w:val="nil"/>
            </w:tcBorders>
            <w:shd w:val="clear" w:color="auto" w:fill="FFFFFF"/>
            <w:vAlign w:val="center"/>
            <w:hideMark/>
          </w:tcPr>
          <w:p w14:paraId="095A73D2" w14:textId="77777777" w:rsidR="008C53F3" w:rsidRPr="008C53F3" w:rsidRDefault="008C53F3" w:rsidP="008C53F3">
            <w:pPr>
              <w:widowControl w:val="0"/>
              <w:spacing w:line="230" w:lineRule="exact"/>
              <w:jc w:val="center"/>
            </w:pPr>
            <w:r w:rsidRPr="008C53F3">
              <w:rPr>
                <w:color w:val="000000"/>
              </w:rPr>
              <w:t>Наименование органа местного самоуправления, согласовавшего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6E19F7DC" w14:textId="77777777" w:rsidR="008C53F3" w:rsidRPr="008C53F3" w:rsidRDefault="008C53F3" w:rsidP="008C53F3">
            <w:pPr>
              <w:jc w:val="center"/>
            </w:pPr>
            <w:r w:rsidRPr="008C53F3">
              <w:t>Администрация Анжеро-Судженского городского округа</w:t>
            </w:r>
          </w:p>
        </w:tc>
      </w:tr>
      <w:tr w:rsidR="008C53F3" w:rsidRPr="008C53F3" w14:paraId="2DF94575" w14:textId="77777777" w:rsidTr="0078668C">
        <w:trPr>
          <w:trHeight w:val="569"/>
        </w:trPr>
        <w:tc>
          <w:tcPr>
            <w:tcW w:w="4907" w:type="dxa"/>
            <w:tcBorders>
              <w:top w:val="single" w:sz="4" w:space="0" w:color="auto"/>
              <w:left w:val="single" w:sz="4" w:space="0" w:color="auto"/>
              <w:bottom w:val="nil"/>
              <w:right w:val="nil"/>
            </w:tcBorders>
            <w:shd w:val="clear" w:color="auto" w:fill="FFFFFF"/>
            <w:vAlign w:val="center"/>
            <w:hideMark/>
          </w:tcPr>
          <w:p w14:paraId="2F5EFD7B" w14:textId="77777777" w:rsidR="008C53F3" w:rsidRPr="008C53F3" w:rsidRDefault="008C53F3" w:rsidP="008C53F3">
            <w:pPr>
              <w:widowControl w:val="0"/>
              <w:spacing w:line="234" w:lineRule="exact"/>
              <w:jc w:val="center"/>
            </w:pPr>
            <w:r w:rsidRPr="008C53F3">
              <w:rPr>
                <w:color w:val="000000"/>
              </w:rPr>
              <w:t>Местонахождение органа, согласовавшего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6A2F2708" w14:textId="77777777" w:rsidR="008C53F3" w:rsidRPr="008C53F3" w:rsidRDefault="008C53F3" w:rsidP="008C53F3">
            <w:pPr>
              <w:jc w:val="center"/>
            </w:pPr>
            <w:r w:rsidRPr="008C53F3">
              <w:t>652470, Кемеровская область, г. Анжеро-Судженск, ул. Ленина, 6</w:t>
            </w:r>
          </w:p>
        </w:tc>
      </w:tr>
      <w:tr w:rsidR="008C53F3" w:rsidRPr="008C53F3" w14:paraId="3192DF70" w14:textId="77777777" w:rsidTr="0078668C">
        <w:trPr>
          <w:trHeight w:val="637"/>
        </w:trPr>
        <w:tc>
          <w:tcPr>
            <w:tcW w:w="4907" w:type="dxa"/>
            <w:tcBorders>
              <w:top w:val="single" w:sz="4" w:space="0" w:color="auto"/>
              <w:left w:val="single" w:sz="4" w:space="0" w:color="auto"/>
              <w:bottom w:val="nil"/>
              <w:right w:val="nil"/>
            </w:tcBorders>
            <w:shd w:val="clear" w:color="auto" w:fill="FFFFFF"/>
            <w:vAlign w:val="center"/>
            <w:hideMark/>
          </w:tcPr>
          <w:p w14:paraId="4EEA7464" w14:textId="77777777" w:rsidR="008C53F3" w:rsidRPr="008C53F3" w:rsidRDefault="008C53F3" w:rsidP="008C53F3">
            <w:pPr>
              <w:widowControl w:val="0"/>
              <w:spacing w:line="230" w:lineRule="exact"/>
              <w:jc w:val="center"/>
            </w:pPr>
            <w:r w:rsidRPr="008C53F3">
              <w:rPr>
                <w:color w:val="000000"/>
              </w:rPr>
              <w:t>Должностное лицо, согласовавшее инвестиционную программу</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138006D5" w14:textId="77777777" w:rsidR="008C53F3" w:rsidRPr="008C53F3" w:rsidRDefault="008C53F3" w:rsidP="008C53F3">
            <w:pPr>
              <w:jc w:val="center"/>
            </w:pPr>
            <w:r w:rsidRPr="008C53F3">
              <w:t xml:space="preserve">Глава Администрации Анжеро-Судженского городского округа Д.В. </w:t>
            </w:r>
            <w:proofErr w:type="spellStart"/>
            <w:r w:rsidRPr="008C53F3">
              <w:t>Ажичаков</w:t>
            </w:r>
            <w:proofErr w:type="spellEnd"/>
          </w:p>
        </w:tc>
      </w:tr>
      <w:tr w:rsidR="008C53F3" w:rsidRPr="008C53F3" w14:paraId="4C85062A" w14:textId="77777777" w:rsidTr="0078668C">
        <w:trPr>
          <w:trHeight w:val="615"/>
        </w:trPr>
        <w:tc>
          <w:tcPr>
            <w:tcW w:w="4907" w:type="dxa"/>
            <w:tcBorders>
              <w:top w:val="single" w:sz="4" w:space="0" w:color="auto"/>
              <w:left w:val="single" w:sz="4" w:space="0" w:color="auto"/>
              <w:bottom w:val="nil"/>
              <w:right w:val="nil"/>
            </w:tcBorders>
            <w:shd w:val="clear" w:color="auto" w:fill="FFFFFF"/>
            <w:vAlign w:val="center"/>
            <w:hideMark/>
          </w:tcPr>
          <w:p w14:paraId="6A929F28" w14:textId="77777777" w:rsidR="008C53F3" w:rsidRPr="008C53F3" w:rsidRDefault="008C53F3" w:rsidP="008C53F3">
            <w:pPr>
              <w:widowControl w:val="0"/>
              <w:spacing w:line="200" w:lineRule="exact"/>
              <w:jc w:val="center"/>
            </w:pPr>
            <w:r w:rsidRPr="008C53F3">
              <w:rPr>
                <w:color w:val="000000"/>
              </w:rPr>
              <w:t>Дата согласования инвестиционной программы</w:t>
            </w:r>
          </w:p>
        </w:tc>
        <w:tc>
          <w:tcPr>
            <w:tcW w:w="4799" w:type="dxa"/>
            <w:tcBorders>
              <w:top w:val="single" w:sz="4" w:space="0" w:color="auto"/>
              <w:left w:val="single" w:sz="4" w:space="0" w:color="auto"/>
              <w:bottom w:val="nil"/>
              <w:right w:val="single" w:sz="4" w:space="0" w:color="auto"/>
            </w:tcBorders>
            <w:shd w:val="clear" w:color="auto" w:fill="FFFFFF"/>
            <w:vAlign w:val="center"/>
            <w:hideMark/>
          </w:tcPr>
          <w:p w14:paraId="15F0A8B6" w14:textId="77777777" w:rsidR="008C53F3" w:rsidRPr="008C53F3" w:rsidRDefault="008C53F3" w:rsidP="008C53F3">
            <w:pPr>
              <w:jc w:val="center"/>
            </w:pPr>
            <w:r w:rsidRPr="008C53F3">
              <w:t>27.</w:t>
            </w:r>
            <w:r w:rsidRPr="008C53F3">
              <w:rPr>
                <w:lang w:val="en-US"/>
              </w:rPr>
              <w:t>04</w:t>
            </w:r>
            <w:r w:rsidRPr="008C53F3">
              <w:t>.2018</w:t>
            </w:r>
          </w:p>
        </w:tc>
      </w:tr>
      <w:tr w:rsidR="008C53F3" w:rsidRPr="008C53F3" w14:paraId="777C1FEF" w14:textId="77777777" w:rsidTr="0078668C">
        <w:trPr>
          <w:trHeight w:val="415"/>
        </w:trPr>
        <w:tc>
          <w:tcPr>
            <w:tcW w:w="4907" w:type="dxa"/>
            <w:tcBorders>
              <w:top w:val="single" w:sz="4" w:space="0" w:color="auto"/>
              <w:left w:val="single" w:sz="4" w:space="0" w:color="auto"/>
              <w:bottom w:val="single" w:sz="4" w:space="0" w:color="auto"/>
              <w:right w:val="nil"/>
            </w:tcBorders>
            <w:shd w:val="clear" w:color="auto" w:fill="FFFFFF"/>
            <w:vAlign w:val="center"/>
            <w:hideMark/>
          </w:tcPr>
          <w:p w14:paraId="264A4E01" w14:textId="77777777" w:rsidR="008C53F3" w:rsidRPr="008C53F3" w:rsidRDefault="008C53F3" w:rsidP="008C53F3">
            <w:pPr>
              <w:widowControl w:val="0"/>
              <w:spacing w:line="230" w:lineRule="exact"/>
              <w:jc w:val="center"/>
            </w:pPr>
            <w:r w:rsidRPr="008C53F3">
              <w:rPr>
                <w:color w:val="000000"/>
              </w:rPr>
              <w:t>Контактная информация лица, ответственного за согласование инвестиционной программы</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9F408D" w14:textId="77777777" w:rsidR="008C53F3" w:rsidRPr="008C53F3" w:rsidRDefault="008C53F3" w:rsidP="008C53F3">
            <w:pPr>
              <w:jc w:val="center"/>
            </w:pPr>
            <w:r w:rsidRPr="008C53F3">
              <w:t>тел. 8 (384-53) 6-12-14</w:t>
            </w:r>
          </w:p>
        </w:tc>
      </w:tr>
    </w:tbl>
    <w:p w14:paraId="6FE2154C" w14:textId="77777777" w:rsidR="008C53F3" w:rsidRPr="008C53F3" w:rsidRDefault="008C53F3" w:rsidP="008C53F3">
      <w:pPr>
        <w:rPr>
          <w:sz w:val="28"/>
          <w:szCs w:val="28"/>
        </w:rPr>
        <w:sectPr w:rsidR="008C53F3" w:rsidRPr="008C53F3" w:rsidSect="005B26A2">
          <w:headerReference w:type="default" r:id="rId52"/>
          <w:pgSz w:w="11906" w:h="16838"/>
          <w:pgMar w:top="1134" w:right="851" w:bottom="1134" w:left="1701" w:header="708" w:footer="418" w:gutter="0"/>
          <w:cols w:space="720"/>
          <w:titlePg/>
          <w:docGrid w:linePitch="272"/>
        </w:sectPr>
      </w:pPr>
    </w:p>
    <w:p w14:paraId="4F580004" w14:textId="77777777" w:rsidR="008C53F3" w:rsidRPr="008C53F3" w:rsidRDefault="008C53F3" w:rsidP="008C53F3">
      <w:pPr>
        <w:spacing w:after="120"/>
        <w:ind w:left="284" w:right="539"/>
        <w:jc w:val="center"/>
        <w:rPr>
          <w:bCs/>
          <w:sz w:val="28"/>
          <w:szCs w:val="28"/>
        </w:rPr>
      </w:pPr>
      <w:r w:rsidRPr="008C53F3">
        <w:rPr>
          <w:bCs/>
          <w:sz w:val="28"/>
          <w:szCs w:val="28"/>
        </w:rPr>
        <w:lastRenderedPageBreak/>
        <w:t>Инвестиционная программа АО «Каскад-энерго» в сфере теплоснабжения на 2019 – 2023 годы</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521"/>
        <w:gridCol w:w="1451"/>
        <w:gridCol w:w="1074"/>
        <w:gridCol w:w="1201"/>
        <w:gridCol w:w="1317"/>
        <w:gridCol w:w="631"/>
        <w:gridCol w:w="761"/>
        <w:gridCol w:w="692"/>
        <w:gridCol w:w="604"/>
        <w:gridCol w:w="697"/>
        <w:gridCol w:w="701"/>
        <w:gridCol w:w="656"/>
        <w:gridCol w:w="675"/>
        <w:gridCol w:w="590"/>
        <w:gridCol w:w="576"/>
        <w:gridCol w:w="847"/>
        <w:gridCol w:w="702"/>
        <w:gridCol w:w="721"/>
      </w:tblGrid>
      <w:tr w:rsidR="008C53F3" w:rsidRPr="008C53F3" w14:paraId="4E94462B" w14:textId="77777777" w:rsidTr="0078668C">
        <w:trPr>
          <w:trHeight w:val="112"/>
        </w:trPr>
        <w:tc>
          <w:tcPr>
            <w:tcW w:w="13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057995" w14:textId="77777777" w:rsidR="008C53F3" w:rsidRPr="008C53F3" w:rsidRDefault="008C53F3" w:rsidP="008C53F3">
            <w:pPr>
              <w:jc w:val="center"/>
              <w:rPr>
                <w:bCs/>
                <w:sz w:val="13"/>
                <w:szCs w:val="13"/>
              </w:rPr>
            </w:pPr>
            <w:r w:rsidRPr="008C53F3">
              <w:rPr>
                <w:bCs/>
                <w:sz w:val="13"/>
                <w:szCs w:val="13"/>
              </w:rPr>
              <w:t>№</w:t>
            </w:r>
            <w:r w:rsidRPr="008C53F3">
              <w:rPr>
                <w:bCs/>
                <w:sz w:val="13"/>
                <w:szCs w:val="13"/>
              </w:rPr>
              <w:br/>
              <w:t>п/п</w:t>
            </w:r>
          </w:p>
        </w:tc>
        <w:tc>
          <w:tcPr>
            <w:tcW w:w="48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164B0E" w14:textId="77777777" w:rsidR="008C53F3" w:rsidRPr="008C53F3" w:rsidRDefault="008C53F3" w:rsidP="008C53F3">
            <w:pPr>
              <w:jc w:val="center"/>
              <w:rPr>
                <w:bCs/>
                <w:sz w:val="13"/>
                <w:szCs w:val="13"/>
              </w:rPr>
            </w:pPr>
            <w:r w:rsidRPr="008C53F3">
              <w:rPr>
                <w:bCs/>
                <w:sz w:val="13"/>
                <w:szCs w:val="13"/>
              </w:rPr>
              <w:t>Наименование</w:t>
            </w:r>
            <w:r w:rsidRPr="008C53F3">
              <w:rPr>
                <w:bCs/>
                <w:sz w:val="13"/>
                <w:szCs w:val="13"/>
              </w:rPr>
              <w:br/>
              <w:t>мероприятий</w:t>
            </w:r>
          </w:p>
        </w:tc>
        <w:tc>
          <w:tcPr>
            <w:tcW w:w="46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4A30B9" w14:textId="77777777" w:rsidR="008C53F3" w:rsidRPr="008C53F3" w:rsidRDefault="008C53F3" w:rsidP="008C53F3">
            <w:pPr>
              <w:ind w:left="-107" w:right="-96"/>
              <w:jc w:val="center"/>
              <w:rPr>
                <w:bCs/>
                <w:sz w:val="13"/>
                <w:szCs w:val="13"/>
              </w:rPr>
            </w:pPr>
            <w:r w:rsidRPr="008C53F3">
              <w:rPr>
                <w:bCs/>
                <w:sz w:val="13"/>
                <w:szCs w:val="13"/>
              </w:rPr>
              <w:t>Обоснование необходимости</w:t>
            </w:r>
            <w:r w:rsidRPr="008C53F3">
              <w:rPr>
                <w:bCs/>
                <w:sz w:val="13"/>
                <w:szCs w:val="13"/>
              </w:rPr>
              <w:br/>
              <w:t>(цель реализации)</w:t>
            </w:r>
          </w:p>
        </w:tc>
        <w:tc>
          <w:tcPr>
            <w:tcW w:w="34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3C24D7" w14:textId="77777777" w:rsidR="008C53F3" w:rsidRPr="008C53F3" w:rsidRDefault="008C53F3" w:rsidP="008C53F3">
            <w:pPr>
              <w:ind w:left="-44" w:right="-1"/>
              <w:jc w:val="center"/>
              <w:rPr>
                <w:bCs/>
                <w:sz w:val="13"/>
                <w:szCs w:val="13"/>
              </w:rPr>
            </w:pPr>
            <w:r w:rsidRPr="008C53F3">
              <w:rPr>
                <w:bCs/>
                <w:sz w:val="13"/>
                <w:szCs w:val="13"/>
              </w:rPr>
              <w:t>Описание и место расположения</w:t>
            </w:r>
            <w:r w:rsidRPr="008C53F3">
              <w:rPr>
                <w:bCs/>
                <w:sz w:val="13"/>
                <w:szCs w:val="13"/>
              </w:rPr>
              <w:br/>
              <w:t>объекта</w:t>
            </w:r>
          </w:p>
        </w:tc>
        <w:tc>
          <w:tcPr>
            <w:tcW w:w="1239"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5E1ADB" w14:textId="77777777" w:rsidR="008C53F3" w:rsidRPr="008C53F3" w:rsidRDefault="008C53F3" w:rsidP="008C53F3">
            <w:pPr>
              <w:jc w:val="center"/>
              <w:rPr>
                <w:bCs/>
                <w:sz w:val="13"/>
                <w:szCs w:val="13"/>
              </w:rPr>
            </w:pPr>
            <w:r w:rsidRPr="008C53F3">
              <w:rPr>
                <w:bCs/>
                <w:sz w:val="13"/>
                <w:szCs w:val="13"/>
              </w:rPr>
              <w:t>Основные технические характеристики</w:t>
            </w:r>
          </w:p>
        </w:tc>
        <w:tc>
          <w:tcPr>
            <w:tcW w:w="20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3919BA" w14:textId="77777777" w:rsidR="008C53F3" w:rsidRPr="008C53F3" w:rsidRDefault="008C53F3" w:rsidP="008C53F3">
            <w:pPr>
              <w:ind w:left="-85" w:right="-131"/>
              <w:jc w:val="center"/>
              <w:rPr>
                <w:bCs/>
                <w:sz w:val="13"/>
                <w:szCs w:val="13"/>
              </w:rPr>
            </w:pPr>
            <w:r w:rsidRPr="008C53F3">
              <w:rPr>
                <w:bCs/>
                <w:sz w:val="13"/>
                <w:szCs w:val="13"/>
              </w:rPr>
              <w:t>Год начала реализации мероприятия</w:t>
            </w:r>
          </w:p>
        </w:tc>
        <w:tc>
          <w:tcPr>
            <w:tcW w:w="17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9CCA10" w14:textId="77777777" w:rsidR="008C53F3" w:rsidRPr="008C53F3" w:rsidRDefault="008C53F3" w:rsidP="008C53F3">
            <w:pPr>
              <w:ind w:left="-85" w:right="-130"/>
              <w:jc w:val="center"/>
              <w:rPr>
                <w:bCs/>
                <w:sz w:val="13"/>
                <w:szCs w:val="13"/>
              </w:rPr>
            </w:pPr>
            <w:r w:rsidRPr="008C53F3">
              <w:rPr>
                <w:bCs/>
                <w:sz w:val="13"/>
                <w:szCs w:val="13"/>
              </w:rPr>
              <w:t>Год окон-</w:t>
            </w:r>
          </w:p>
          <w:p w14:paraId="4000AB51" w14:textId="77777777" w:rsidR="008C53F3" w:rsidRPr="008C53F3" w:rsidRDefault="008C53F3" w:rsidP="008C53F3">
            <w:pPr>
              <w:ind w:left="-85" w:right="-130"/>
              <w:jc w:val="center"/>
              <w:rPr>
                <w:bCs/>
                <w:sz w:val="13"/>
                <w:szCs w:val="13"/>
              </w:rPr>
            </w:pPr>
            <w:proofErr w:type="spellStart"/>
            <w:r w:rsidRPr="008C53F3">
              <w:rPr>
                <w:bCs/>
                <w:sz w:val="13"/>
                <w:szCs w:val="13"/>
              </w:rPr>
              <w:t>чания</w:t>
            </w:r>
            <w:proofErr w:type="spellEnd"/>
            <w:r w:rsidRPr="008C53F3">
              <w:rPr>
                <w:bCs/>
                <w:sz w:val="13"/>
                <w:szCs w:val="13"/>
              </w:rPr>
              <w:t xml:space="preserve"> реализации </w:t>
            </w:r>
            <w:proofErr w:type="spellStart"/>
            <w:r w:rsidRPr="008C53F3">
              <w:rPr>
                <w:bCs/>
                <w:sz w:val="13"/>
                <w:szCs w:val="13"/>
              </w:rPr>
              <w:t>меропри</w:t>
            </w:r>
            <w:proofErr w:type="spellEnd"/>
            <w:r w:rsidRPr="008C53F3">
              <w:rPr>
                <w:bCs/>
                <w:sz w:val="13"/>
                <w:szCs w:val="13"/>
              </w:rPr>
              <w:t>-</w:t>
            </w:r>
          </w:p>
          <w:p w14:paraId="74B924A7" w14:textId="77777777" w:rsidR="008C53F3" w:rsidRPr="008C53F3" w:rsidRDefault="008C53F3" w:rsidP="008C53F3">
            <w:pPr>
              <w:ind w:left="-85" w:right="-130"/>
              <w:jc w:val="center"/>
              <w:rPr>
                <w:bCs/>
                <w:sz w:val="13"/>
                <w:szCs w:val="13"/>
              </w:rPr>
            </w:pPr>
            <w:proofErr w:type="spellStart"/>
            <w:r w:rsidRPr="008C53F3">
              <w:rPr>
                <w:bCs/>
                <w:sz w:val="13"/>
                <w:szCs w:val="13"/>
              </w:rPr>
              <w:t>ятия</w:t>
            </w:r>
            <w:proofErr w:type="spellEnd"/>
          </w:p>
        </w:tc>
        <w:tc>
          <w:tcPr>
            <w:tcW w:w="1959" w:type="pct"/>
            <w:gridSpan w:val="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C01FE3" w14:textId="77777777" w:rsidR="008C53F3" w:rsidRPr="008C53F3" w:rsidRDefault="008C53F3" w:rsidP="008C53F3">
            <w:pPr>
              <w:jc w:val="center"/>
              <w:rPr>
                <w:bCs/>
                <w:sz w:val="13"/>
                <w:szCs w:val="13"/>
              </w:rPr>
            </w:pPr>
            <w:r w:rsidRPr="008C53F3">
              <w:rPr>
                <w:bCs/>
                <w:sz w:val="13"/>
                <w:szCs w:val="13"/>
              </w:rPr>
              <w:t>Расходы на реализацию мероприятий в прогнозных ценах, тыс. руб. (без НДС)</w:t>
            </w:r>
          </w:p>
        </w:tc>
      </w:tr>
      <w:tr w:rsidR="008C53F3" w:rsidRPr="008C53F3" w14:paraId="231B9434" w14:textId="77777777" w:rsidTr="0078668C">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4BF75" w14:textId="77777777" w:rsidR="008C53F3" w:rsidRPr="008C53F3" w:rsidRDefault="008C53F3" w:rsidP="008C53F3">
            <w:pPr>
              <w:rPr>
                <w:bCs/>
                <w:sz w:val="13"/>
                <w:szCs w:val="13"/>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3341AB32" w14:textId="77777777" w:rsidR="008C53F3" w:rsidRPr="008C53F3" w:rsidRDefault="008C53F3" w:rsidP="008C53F3">
            <w:pPr>
              <w:rPr>
                <w:bCs/>
                <w:sz w:val="13"/>
                <w:szCs w:val="13"/>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79515FC6"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41B20" w14:textId="77777777" w:rsidR="008C53F3" w:rsidRPr="008C53F3" w:rsidRDefault="008C53F3" w:rsidP="008C53F3">
            <w:pPr>
              <w:rPr>
                <w:bCs/>
                <w:sz w:val="13"/>
                <w:szCs w:val="13"/>
              </w:rPr>
            </w:pPr>
          </w:p>
        </w:tc>
        <w:tc>
          <w:tcPr>
            <w:tcW w:w="38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217F8F" w14:textId="77777777" w:rsidR="008C53F3" w:rsidRPr="008C53F3" w:rsidRDefault="008C53F3" w:rsidP="008C53F3">
            <w:pPr>
              <w:jc w:val="center"/>
              <w:rPr>
                <w:bCs/>
                <w:sz w:val="13"/>
                <w:szCs w:val="13"/>
              </w:rPr>
            </w:pPr>
            <w:r w:rsidRPr="008C53F3">
              <w:rPr>
                <w:bCs/>
                <w:sz w:val="13"/>
                <w:szCs w:val="13"/>
              </w:rPr>
              <w:t>Наименование показателя (мощность, протяженность, диаметр и т.п.)</w:t>
            </w:r>
          </w:p>
        </w:tc>
        <w:tc>
          <w:tcPr>
            <w:tcW w:w="41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2737C2" w14:textId="77777777" w:rsidR="008C53F3" w:rsidRPr="008C53F3" w:rsidRDefault="008C53F3" w:rsidP="008C53F3">
            <w:pPr>
              <w:ind w:left="-108" w:right="-108"/>
              <w:jc w:val="center"/>
              <w:rPr>
                <w:bCs/>
                <w:sz w:val="13"/>
                <w:szCs w:val="13"/>
              </w:rPr>
            </w:pPr>
            <w:r w:rsidRPr="008C53F3">
              <w:rPr>
                <w:bCs/>
                <w:sz w:val="13"/>
                <w:szCs w:val="13"/>
              </w:rPr>
              <w:t>Ед.</w:t>
            </w:r>
            <w:r w:rsidRPr="008C53F3">
              <w:rPr>
                <w:bCs/>
                <w:sz w:val="13"/>
                <w:szCs w:val="13"/>
              </w:rPr>
              <w:br/>
              <w:t>изм.</w:t>
            </w:r>
          </w:p>
        </w:tc>
        <w:tc>
          <w:tcPr>
            <w:tcW w:w="44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931120" w14:textId="77777777" w:rsidR="008C53F3" w:rsidRPr="008C53F3" w:rsidRDefault="008C53F3" w:rsidP="008C53F3">
            <w:pPr>
              <w:jc w:val="center"/>
              <w:rPr>
                <w:bCs/>
                <w:sz w:val="13"/>
                <w:szCs w:val="13"/>
              </w:rPr>
            </w:pPr>
            <w:r w:rsidRPr="008C53F3">
              <w:rPr>
                <w:bCs/>
                <w:sz w:val="13"/>
                <w:szCs w:val="13"/>
              </w:rPr>
              <w:t>Значение показателя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04E38B" w14:textId="77777777" w:rsidR="008C53F3" w:rsidRPr="008C53F3" w:rsidRDefault="008C53F3" w:rsidP="008C53F3">
            <w:pPr>
              <w:rPr>
                <w:bCs/>
                <w:sz w:val="13"/>
                <w:szCs w:val="13"/>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14:paraId="4B9A536A" w14:textId="77777777" w:rsidR="008C53F3" w:rsidRPr="008C53F3" w:rsidRDefault="008C53F3" w:rsidP="008C53F3">
            <w:pPr>
              <w:rPr>
                <w:bCs/>
                <w:sz w:val="13"/>
                <w:szCs w:val="13"/>
              </w:rPr>
            </w:pP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7EF686" w14:textId="77777777" w:rsidR="008C53F3" w:rsidRPr="008C53F3" w:rsidRDefault="008C53F3" w:rsidP="008C53F3">
            <w:pPr>
              <w:jc w:val="center"/>
              <w:rPr>
                <w:bCs/>
                <w:sz w:val="13"/>
                <w:szCs w:val="13"/>
              </w:rPr>
            </w:pPr>
            <w:r w:rsidRPr="008C53F3">
              <w:rPr>
                <w:bCs/>
                <w:sz w:val="13"/>
                <w:szCs w:val="13"/>
              </w:rPr>
              <w:t>Всего</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C47DE5" w14:textId="77777777" w:rsidR="008C53F3" w:rsidRPr="008C53F3" w:rsidRDefault="008C53F3" w:rsidP="008C53F3">
            <w:pPr>
              <w:ind w:left="-120" w:right="-131"/>
              <w:jc w:val="center"/>
              <w:rPr>
                <w:bCs/>
                <w:sz w:val="13"/>
                <w:szCs w:val="13"/>
              </w:rPr>
            </w:pPr>
            <w:proofErr w:type="spellStart"/>
            <w:r w:rsidRPr="008C53F3">
              <w:rPr>
                <w:bCs/>
                <w:sz w:val="13"/>
                <w:szCs w:val="13"/>
              </w:rPr>
              <w:t>Профинан-сировано</w:t>
            </w:r>
            <w:proofErr w:type="spellEnd"/>
            <w:r w:rsidRPr="008C53F3">
              <w:rPr>
                <w:bCs/>
                <w:sz w:val="13"/>
                <w:szCs w:val="13"/>
              </w:rPr>
              <w:t xml:space="preserve"> </w:t>
            </w:r>
          </w:p>
          <w:p w14:paraId="541EA6E9" w14:textId="77777777" w:rsidR="008C53F3" w:rsidRPr="008C53F3" w:rsidRDefault="008C53F3" w:rsidP="008C53F3">
            <w:pPr>
              <w:ind w:left="-120" w:right="-131"/>
              <w:jc w:val="center"/>
              <w:rPr>
                <w:bCs/>
                <w:sz w:val="13"/>
                <w:szCs w:val="13"/>
              </w:rPr>
            </w:pPr>
            <w:r w:rsidRPr="008C53F3">
              <w:rPr>
                <w:bCs/>
                <w:sz w:val="13"/>
                <w:szCs w:val="13"/>
              </w:rPr>
              <w:t>к 2019</w:t>
            </w:r>
          </w:p>
        </w:tc>
        <w:tc>
          <w:tcPr>
            <w:tcW w:w="1062"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F62810" w14:textId="77777777" w:rsidR="008C53F3" w:rsidRPr="008C53F3" w:rsidRDefault="008C53F3" w:rsidP="008C53F3">
            <w:pPr>
              <w:jc w:val="center"/>
              <w:rPr>
                <w:bCs/>
                <w:sz w:val="13"/>
                <w:szCs w:val="13"/>
              </w:rPr>
            </w:pPr>
            <w:r w:rsidRPr="008C53F3">
              <w:rPr>
                <w:bCs/>
                <w:sz w:val="13"/>
                <w:szCs w:val="13"/>
              </w:rPr>
              <w:t>в т.ч. по годам</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6BCB7A" w14:textId="77777777" w:rsidR="008C53F3" w:rsidRPr="008C53F3" w:rsidRDefault="008C53F3" w:rsidP="008C53F3">
            <w:pPr>
              <w:jc w:val="center"/>
              <w:rPr>
                <w:bCs/>
                <w:sz w:val="13"/>
                <w:szCs w:val="13"/>
              </w:rPr>
            </w:pPr>
            <w:r w:rsidRPr="008C53F3">
              <w:rPr>
                <w:bCs/>
                <w:sz w:val="13"/>
                <w:szCs w:val="13"/>
              </w:rPr>
              <w:t xml:space="preserve">Остаток </w:t>
            </w:r>
            <w:proofErr w:type="spellStart"/>
            <w:r w:rsidRPr="008C53F3">
              <w:rPr>
                <w:bCs/>
                <w:sz w:val="13"/>
                <w:szCs w:val="13"/>
              </w:rPr>
              <w:t>финанси-рования</w:t>
            </w:r>
            <w:proofErr w:type="spellEnd"/>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69BCBE" w14:textId="77777777" w:rsidR="008C53F3" w:rsidRPr="008C53F3" w:rsidRDefault="008C53F3" w:rsidP="008C53F3">
            <w:pPr>
              <w:ind w:left="-108" w:right="-102"/>
              <w:jc w:val="center"/>
              <w:rPr>
                <w:bCs/>
                <w:sz w:val="13"/>
                <w:szCs w:val="13"/>
              </w:rPr>
            </w:pPr>
            <w:r w:rsidRPr="008C53F3">
              <w:rPr>
                <w:bCs/>
                <w:sz w:val="13"/>
                <w:szCs w:val="13"/>
              </w:rPr>
              <w:t xml:space="preserve">в т.ч. за </w:t>
            </w:r>
          </w:p>
          <w:p w14:paraId="697AB26B" w14:textId="77777777" w:rsidR="008C53F3" w:rsidRPr="008C53F3" w:rsidRDefault="008C53F3" w:rsidP="008C53F3">
            <w:pPr>
              <w:ind w:left="-108" w:right="-102"/>
              <w:jc w:val="center"/>
              <w:rPr>
                <w:bCs/>
                <w:sz w:val="13"/>
                <w:szCs w:val="13"/>
              </w:rPr>
            </w:pPr>
            <w:r w:rsidRPr="008C53F3">
              <w:rPr>
                <w:bCs/>
                <w:sz w:val="13"/>
                <w:szCs w:val="13"/>
              </w:rPr>
              <w:t>счет платы за подключение</w:t>
            </w:r>
          </w:p>
        </w:tc>
      </w:tr>
      <w:tr w:rsidR="008C53F3" w:rsidRPr="008C53F3" w14:paraId="4251C56F" w14:textId="77777777" w:rsidTr="0078668C">
        <w:trPr>
          <w:trHeight w:val="6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166DB" w14:textId="77777777" w:rsidR="008C53F3" w:rsidRPr="008C53F3" w:rsidRDefault="008C53F3" w:rsidP="008C53F3">
            <w:pPr>
              <w:rPr>
                <w:bCs/>
                <w:sz w:val="13"/>
                <w:szCs w:val="13"/>
              </w:rPr>
            </w:pPr>
          </w:p>
        </w:tc>
        <w:tc>
          <w:tcPr>
            <w:tcW w:w="482" w:type="pct"/>
            <w:vMerge/>
            <w:tcBorders>
              <w:top w:val="single" w:sz="4" w:space="0" w:color="auto"/>
              <w:left w:val="single" w:sz="4" w:space="0" w:color="auto"/>
              <w:bottom w:val="single" w:sz="4" w:space="0" w:color="auto"/>
              <w:right w:val="single" w:sz="4" w:space="0" w:color="auto"/>
            </w:tcBorders>
            <w:vAlign w:val="center"/>
            <w:hideMark/>
          </w:tcPr>
          <w:p w14:paraId="5AA3C2D6" w14:textId="77777777" w:rsidR="008C53F3" w:rsidRPr="008C53F3" w:rsidRDefault="008C53F3" w:rsidP="008C53F3">
            <w:pPr>
              <w:rPr>
                <w:bCs/>
                <w:sz w:val="13"/>
                <w:szCs w:val="13"/>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14:paraId="57767F81"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66A0D"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F6E09" w14:textId="77777777" w:rsidR="008C53F3" w:rsidRPr="008C53F3" w:rsidRDefault="008C53F3" w:rsidP="008C53F3">
            <w:pPr>
              <w:rPr>
                <w:bCs/>
                <w:sz w:val="13"/>
                <w:szCs w:val="1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CD05BE" w14:textId="77777777" w:rsidR="008C53F3" w:rsidRPr="008C53F3" w:rsidRDefault="008C53F3" w:rsidP="008C53F3">
            <w:pPr>
              <w:rPr>
                <w:bCs/>
                <w:sz w:val="13"/>
                <w:szCs w:val="13"/>
              </w:rPr>
            </w:pP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6225E3" w14:textId="77777777" w:rsidR="008C53F3" w:rsidRPr="008C53F3" w:rsidRDefault="008C53F3" w:rsidP="008C53F3">
            <w:pPr>
              <w:jc w:val="center"/>
              <w:rPr>
                <w:bCs/>
                <w:sz w:val="13"/>
                <w:szCs w:val="13"/>
              </w:rPr>
            </w:pPr>
            <w:r w:rsidRPr="008C53F3">
              <w:rPr>
                <w:bCs/>
                <w:sz w:val="13"/>
                <w:szCs w:val="13"/>
              </w:rPr>
              <w:t xml:space="preserve">до </w:t>
            </w:r>
            <w:proofErr w:type="spellStart"/>
            <w:r w:rsidRPr="008C53F3">
              <w:rPr>
                <w:bCs/>
                <w:sz w:val="13"/>
                <w:szCs w:val="13"/>
              </w:rPr>
              <w:t>реа-лизации</w:t>
            </w:r>
            <w:proofErr w:type="spellEnd"/>
            <w:r w:rsidRPr="008C53F3">
              <w:rPr>
                <w:bCs/>
                <w:sz w:val="13"/>
                <w:szCs w:val="13"/>
              </w:rPr>
              <w:t xml:space="preserve"> </w:t>
            </w:r>
            <w:proofErr w:type="spellStart"/>
            <w:proofErr w:type="gramStart"/>
            <w:r w:rsidRPr="008C53F3">
              <w:rPr>
                <w:bCs/>
                <w:sz w:val="13"/>
                <w:szCs w:val="13"/>
              </w:rPr>
              <w:t>меро</w:t>
            </w:r>
            <w:proofErr w:type="spellEnd"/>
            <w:r w:rsidRPr="008C53F3">
              <w:rPr>
                <w:bCs/>
                <w:sz w:val="13"/>
                <w:szCs w:val="13"/>
              </w:rPr>
              <w:t>-приятия</w:t>
            </w:r>
            <w:proofErr w:type="gramEnd"/>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544376" w14:textId="77777777" w:rsidR="008C53F3" w:rsidRPr="008C53F3" w:rsidRDefault="008C53F3" w:rsidP="008C53F3">
            <w:pPr>
              <w:jc w:val="center"/>
              <w:rPr>
                <w:bCs/>
                <w:sz w:val="13"/>
                <w:szCs w:val="13"/>
              </w:rPr>
            </w:pPr>
            <w:r w:rsidRPr="008C53F3">
              <w:rPr>
                <w:bCs/>
                <w:sz w:val="13"/>
                <w:szCs w:val="13"/>
              </w:rPr>
              <w:t xml:space="preserve">после реализации </w:t>
            </w:r>
            <w:proofErr w:type="spellStart"/>
            <w:proofErr w:type="gramStart"/>
            <w:r w:rsidRPr="008C53F3">
              <w:rPr>
                <w:bCs/>
                <w:sz w:val="13"/>
                <w:szCs w:val="13"/>
              </w:rPr>
              <w:t>меро</w:t>
            </w:r>
            <w:proofErr w:type="spellEnd"/>
            <w:r w:rsidRPr="008C53F3">
              <w:rPr>
                <w:bCs/>
                <w:sz w:val="13"/>
                <w:szCs w:val="13"/>
              </w:rPr>
              <w:t>-приятия</w:t>
            </w:r>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48AD0971" w14:textId="77777777" w:rsidR="008C53F3" w:rsidRPr="008C53F3" w:rsidRDefault="008C53F3" w:rsidP="008C53F3">
            <w:pPr>
              <w:rPr>
                <w:bCs/>
                <w:sz w:val="13"/>
                <w:szCs w:val="13"/>
              </w:rPr>
            </w:pPr>
          </w:p>
        </w:tc>
        <w:tc>
          <w:tcPr>
            <w:tcW w:w="177" w:type="pct"/>
            <w:tcBorders>
              <w:top w:val="single" w:sz="4" w:space="0" w:color="auto"/>
              <w:left w:val="single" w:sz="4" w:space="0" w:color="auto"/>
              <w:bottom w:val="single" w:sz="4" w:space="0" w:color="auto"/>
              <w:right w:val="single" w:sz="4" w:space="0" w:color="auto"/>
            </w:tcBorders>
            <w:vAlign w:val="center"/>
            <w:hideMark/>
          </w:tcPr>
          <w:p w14:paraId="31500C64" w14:textId="77777777" w:rsidR="008C53F3" w:rsidRPr="008C53F3" w:rsidRDefault="008C53F3" w:rsidP="008C53F3">
            <w:pPr>
              <w:rPr>
                <w:bCs/>
                <w:sz w:val="13"/>
                <w:szCs w:val="13"/>
              </w:rPr>
            </w:pPr>
          </w:p>
        </w:tc>
        <w:tc>
          <w:tcPr>
            <w:tcW w:w="222" w:type="pct"/>
            <w:tcBorders>
              <w:top w:val="single" w:sz="4" w:space="0" w:color="auto"/>
              <w:left w:val="single" w:sz="4" w:space="0" w:color="auto"/>
              <w:bottom w:val="single" w:sz="4" w:space="0" w:color="auto"/>
              <w:right w:val="single" w:sz="4" w:space="0" w:color="auto"/>
            </w:tcBorders>
            <w:vAlign w:val="center"/>
            <w:hideMark/>
          </w:tcPr>
          <w:p w14:paraId="66F83816" w14:textId="77777777" w:rsidR="008C53F3" w:rsidRPr="008C53F3" w:rsidRDefault="008C53F3" w:rsidP="008C53F3">
            <w:pPr>
              <w:rPr>
                <w:bCs/>
                <w:sz w:val="13"/>
                <w:szCs w:val="13"/>
              </w:rPr>
            </w:pPr>
          </w:p>
        </w:tc>
        <w:tc>
          <w:tcPr>
            <w:tcW w:w="223" w:type="pct"/>
            <w:tcBorders>
              <w:top w:val="single" w:sz="4" w:space="0" w:color="auto"/>
              <w:left w:val="single" w:sz="4" w:space="0" w:color="auto"/>
              <w:bottom w:val="single" w:sz="4" w:space="0" w:color="auto"/>
              <w:right w:val="single" w:sz="4" w:space="0" w:color="auto"/>
            </w:tcBorders>
            <w:vAlign w:val="center"/>
            <w:hideMark/>
          </w:tcPr>
          <w:p w14:paraId="5B8C8313" w14:textId="77777777" w:rsidR="008C53F3" w:rsidRPr="008C53F3" w:rsidRDefault="008C53F3" w:rsidP="008C53F3">
            <w:pPr>
              <w:rPr>
                <w:bCs/>
                <w:sz w:val="13"/>
                <w:szCs w:val="13"/>
              </w:rPr>
            </w:pP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8D5D00" w14:textId="77777777" w:rsidR="008C53F3" w:rsidRPr="008C53F3" w:rsidRDefault="008C53F3" w:rsidP="008C53F3">
            <w:pPr>
              <w:jc w:val="center"/>
              <w:rPr>
                <w:bCs/>
                <w:sz w:val="13"/>
                <w:szCs w:val="13"/>
              </w:rPr>
            </w:pPr>
            <w:r w:rsidRPr="008C53F3">
              <w:rPr>
                <w:bCs/>
                <w:sz w:val="13"/>
                <w:szCs w:val="13"/>
              </w:rPr>
              <w:t>2019</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358E76" w14:textId="77777777" w:rsidR="008C53F3" w:rsidRPr="008C53F3" w:rsidRDefault="008C53F3" w:rsidP="008C53F3">
            <w:pPr>
              <w:jc w:val="center"/>
              <w:rPr>
                <w:bCs/>
                <w:sz w:val="13"/>
                <w:szCs w:val="13"/>
              </w:rPr>
            </w:pPr>
            <w:r w:rsidRPr="008C53F3">
              <w:rPr>
                <w:bCs/>
                <w:sz w:val="13"/>
                <w:szCs w:val="13"/>
              </w:rPr>
              <w:t>2020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706F3" w14:textId="77777777" w:rsidR="008C53F3" w:rsidRPr="008C53F3" w:rsidRDefault="008C53F3" w:rsidP="008C53F3">
            <w:pPr>
              <w:jc w:val="center"/>
              <w:rPr>
                <w:bCs/>
                <w:sz w:val="13"/>
                <w:szCs w:val="13"/>
              </w:rPr>
            </w:pPr>
            <w:r w:rsidRPr="008C53F3">
              <w:rPr>
                <w:bCs/>
                <w:sz w:val="13"/>
                <w:szCs w:val="13"/>
              </w:rPr>
              <w:t>2021</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C2A06C" w14:textId="77777777" w:rsidR="008C53F3" w:rsidRPr="008C53F3" w:rsidRDefault="008C53F3" w:rsidP="008C53F3">
            <w:pPr>
              <w:jc w:val="center"/>
              <w:rPr>
                <w:bCs/>
                <w:sz w:val="13"/>
                <w:szCs w:val="13"/>
              </w:rPr>
            </w:pPr>
            <w:r w:rsidRPr="008C53F3">
              <w:rPr>
                <w:bCs/>
                <w:sz w:val="13"/>
                <w:szCs w:val="13"/>
              </w:rPr>
              <w:t>2022</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12AB9" w14:textId="77777777" w:rsidR="008C53F3" w:rsidRPr="008C53F3" w:rsidRDefault="008C53F3" w:rsidP="008C53F3">
            <w:pPr>
              <w:jc w:val="center"/>
              <w:rPr>
                <w:bCs/>
                <w:sz w:val="13"/>
                <w:szCs w:val="13"/>
              </w:rPr>
            </w:pPr>
            <w:r w:rsidRPr="008C53F3">
              <w:rPr>
                <w:bCs/>
                <w:sz w:val="13"/>
                <w:szCs w:val="13"/>
              </w:rPr>
              <w:t>2023</w:t>
            </w:r>
          </w:p>
        </w:tc>
        <w:tc>
          <w:tcPr>
            <w:tcW w:w="223" w:type="pct"/>
            <w:tcBorders>
              <w:top w:val="single" w:sz="4" w:space="0" w:color="auto"/>
              <w:left w:val="single" w:sz="4" w:space="0" w:color="auto"/>
              <w:bottom w:val="single" w:sz="4" w:space="0" w:color="auto"/>
              <w:right w:val="single" w:sz="4" w:space="0" w:color="auto"/>
            </w:tcBorders>
            <w:vAlign w:val="center"/>
            <w:hideMark/>
          </w:tcPr>
          <w:p w14:paraId="0620CCBC" w14:textId="77777777" w:rsidR="008C53F3" w:rsidRPr="008C53F3" w:rsidRDefault="008C53F3" w:rsidP="008C53F3">
            <w:pPr>
              <w:rPr>
                <w:bCs/>
                <w:sz w:val="13"/>
                <w:szCs w:val="13"/>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335AED63" w14:textId="77777777" w:rsidR="008C53F3" w:rsidRPr="008C53F3" w:rsidRDefault="008C53F3" w:rsidP="008C53F3">
            <w:pPr>
              <w:rPr>
                <w:bCs/>
                <w:sz w:val="13"/>
                <w:szCs w:val="13"/>
              </w:rPr>
            </w:pPr>
          </w:p>
        </w:tc>
      </w:tr>
      <w:tr w:rsidR="008C53F3" w:rsidRPr="008C53F3" w14:paraId="5AF8B96A" w14:textId="77777777" w:rsidTr="0078668C">
        <w:trPr>
          <w:trHeight w:val="7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0FFE54" w14:textId="77777777" w:rsidR="008C53F3" w:rsidRPr="008C53F3" w:rsidRDefault="008C53F3" w:rsidP="008C53F3">
            <w:pPr>
              <w:jc w:val="center"/>
              <w:rPr>
                <w:bCs/>
                <w:sz w:val="13"/>
                <w:szCs w:val="13"/>
                <w:lang w:val="en-US"/>
              </w:rPr>
            </w:pPr>
            <w:r w:rsidRPr="008C53F3">
              <w:rPr>
                <w:bCs/>
                <w:sz w:val="13"/>
                <w:szCs w:val="13"/>
                <w:lang w:val="en-US"/>
              </w:rPr>
              <w:t>1</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9CAF89" w14:textId="77777777" w:rsidR="008C53F3" w:rsidRPr="008C53F3" w:rsidRDefault="008C53F3" w:rsidP="008C53F3">
            <w:pPr>
              <w:jc w:val="center"/>
              <w:rPr>
                <w:bCs/>
                <w:sz w:val="13"/>
                <w:szCs w:val="13"/>
                <w:lang w:val="en-US"/>
              </w:rPr>
            </w:pPr>
            <w:r w:rsidRPr="008C53F3">
              <w:rPr>
                <w:bCs/>
                <w:sz w:val="13"/>
                <w:szCs w:val="13"/>
                <w:lang w:val="en-US"/>
              </w:rPr>
              <w:t>2</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06FE80" w14:textId="77777777" w:rsidR="008C53F3" w:rsidRPr="008C53F3" w:rsidRDefault="008C53F3" w:rsidP="008C53F3">
            <w:pPr>
              <w:jc w:val="center"/>
              <w:rPr>
                <w:bCs/>
                <w:sz w:val="13"/>
                <w:szCs w:val="13"/>
                <w:lang w:val="en-US"/>
              </w:rPr>
            </w:pPr>
            <w:r w:rsidRPr="008C53F3">
              <w:rPr>
                <w:bCs/>
                <w:sz w:val="13"/>
                <w:szCs w:val="13"/>
                <w:lang w:val="en-US"/>
              </w:rPr>
              <w:t>3</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5E4546" w14:textId="77777777" w:rsidR="008C53F3" w:rsidRPr="008C53F3" w:rsidRDefault="008C53F3" w:rsidP="008C53F3">
            <w:pPr>
              <w:jc w:val="center"/>
              <w:rPr>
                <w:bCs/>
                <w:sz w:val="13"/>
                <w:szCs w:val="13"/>
                <w:lang w:val="en-US"/>
              </w:rPr>
            </w:pPr>
            <w:r w:rsidRPr="008C53F3">
              <w:rPr>
                <w:bCs/>
                <w:sz w:val="13"/>
                <w:szCs w:val="13"/>
                <w:lang w:val="en-US"/>
              </w:rPr>
              <w:t>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9460ED" w14:textId="77777777" w:rsidR="008C53F3" w:rsidRPr="008C53F3" w:rsidRDefault="008C53F3" w:rsidP="008C53F3">
            <w:pPr>
              <w:jc w:val="center"/>
              <w:rPr>
                <w:bCs/>
                <w:sz w:val="13"/>
                <w:szCs w:val="13"/>
                <w:lang w:val="en-US"/>
              </w:rPr>
            </w:pPr>
            <w:r w:rsidRPr="008C53F3">
              <w:rPr>
                <w:bCs/>
                <w:sz w:val="13"/>
                <w:szCs w:val="13"/>
                <w:lang w:val="en-US"/>
              </w:rPr>
              <w:t>5</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573D69" w14:textId="77777777" w:rsidR="008C53F3" w:rsidRPr="008C53F3" w:rsidRDefault="008C53F3" w:rsidP="008C53F3">
            <w:pPr>
              <w:jc w:val="center"/>
              <w:rPr>
                <w:bCs/>
                <w:sz w:val="13"/>
                <w:szCs w:val="13"/>
                <w:lang w:val="en-US"/>
              </w:rPr>
            </w:pPr>
            <w:r w:rsidRPr="008C53F3">
              <w:rPr>
                <w:bCs/>
                <w:sz w:val="13"/>
                <w:szCs w:val="13"/>
                <w:lang w:val="en-US"/>
              </w:rPr>
              <w:t>6</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DBD2C4" w14:textId="77777777" w:rsidR="008C53F3" w:rsidRPr="008C53F3" w:rsidRDefault="008C53F3" w:rsidP="008C53F3">
            <w:pPr>
              <w:jc w:val="center"/>
              <w:rPr>
                <w:bCs/>
                <w:sz w:val="13"/>
                <w:szCs w:val="13"/>
                <w:lang w:val="en-US"/>
              </w:rPr>
            </w:pPr>
            <w:r w:rsidRPr="008C53F3">
              <w:rPr>
                <w:bCs/>
                <w:sz w:val="13"/>
                <w:szCs w:val="13"/>
                <w:lang w:val="en-US"/>
              </w:rPr>
              <w:t>7</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317927" w14:textId="77777777" w:rsidR="008C53F3" w:rsidRPr="008C53F3" w:rsidRDefault="008C53F3" w:rsidP="008C53F3">
            <w:pPr>
              <w:jc w:val="center"/>
              <w:rPr>
                <w:bCs/>
                <w:sz w:val="13"/>
                <w:szCs w:val="13"/>
                <w:lang w:val="en-US"/>
              </w:rPr>
            </w:pPr>
            <w:r w:rsidRPr="008C53F3">
              <w:rPr>
                <w:bCs/>
                <w:sz w:val="13"/>
                <w:szCs w:val="13"/>
                <w:lang w:val="en-US"/>
              </w:rPr>
              <w:t>8</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019FBD" w14:textId="77777777" w:rsidR="008C53F3" w:rsidRPr="008C53F3" w:rsidRDefault="008C53F3" w:rsidP="008C53F3">
            <w:pPr>
              <w:jc w:val="center"/>
              <w:rPr>
                <w:bCs/>
                <w:sz w:val="13"/>
                <w:szCs w:val="13"/>
                <w:lang w:val="en-US"/>
              </w:rPr>
            </w:pPr>
            <w:r w:rsidRPr="008C53F3">
              <w:rPr>
                <w:bCs/>
                <w:sz w:val="13"/>
                <w:szCs w:val="13"/>
                <w:lang w:val="en-US"/>
              </w:rPr>
              <w:t>9</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59F5F2" w14:textId="77777777" w:rsidR="008C53F3" w:rsidRPr="008C53F3" w:rsidRDefault="008C53F3" w:rsidP="008C53F3">
            <w:pPr>
              <w:jc w:val="center"/>
              <w:rPr>
                <w:bCs/>
                <w:sz w:val="13"/>
                <w:szCs w:val="13"/>
                <w:lang w:val="en-US"/>
              </w:rPr>
            </w:pPr>
            <w:r w:rsidRPr="008C53F3">
              <w:rPr>
                <w:bCs/>
                <w:sz w:val="13"/>
                <w:szCs w:val="13"/>
                <w:lang w:val="en-US"/>
              </w:rPr>
              <w:t>10</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D081F" w14:textId="77777777" w:rsidR="008C53F3" w:rsidRPr="008C53F3" w:rsidRDefault="008C53F3" w:rsidP="008C53F3">
            <w:pPr>
              <w:jc w:val="center"/>
              <w:rPr>
                <w:bCs/>
                <w:sz w:val="13"/>
                <w:szCs w:val="13"/>
                <w:lang w:val="en-US"/>
              </w:rPr>
            </w:pPr>
            <w:r w:rsidRPr="008C53F3">
              <w:rPr>
                <w:bCs/>
                <w:sz w:val="13"/>
                <w:szCs w:val="13"/>
                <w:lang w:val="en-US"/>
              </w:rPr>
              <w:t>11</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6D8AD8" w14:textId="77777777" w:rsidR="008C53F3" w:rsidRPr="008C53F3" w:rsidRDefault="008C53F3" w:rsidP="008C53F3">
            <w:pPr>
              <w:jc w:val="center"/>
              <w:rPr>
                <w:bCs/>
                <w:sz w:val="13"/>
                <w:szCs w:val="13"/>
                <w:lang w:val="en-US"/>
              </w:rPr>
            </w:pPr>
            <w:r w:rsidRPr="008C53F3">
              <w:rPr>
                <w:bCs/>
                <w:sz w:val="13"/>
                <w:szCs w:val="13"/>
                <w:lang w:val="en-US"/>
              </w:rPr>
              <w:t>12</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74446E" w14:textId="77777777" w:rsidR="008C53F3" w:rsidRPr="008C53F3" w:rsidRDefault="008C53F3" w:rsidP="008C53F3">
            <w:pPr>
              <w:jc w:val="center"/>
              <w:rPr>
                <w:bCs/>
                <w:sz w:val="13"/>
                <w:szCs w:val="13"/>
                <w:lang w:val="en-US"/>
              </w:rPr>
            </w:pPr>
            <w:r w:rsidRPr="008C53F3">
              <w:rPr>
                <w:bCs/>
                <w:sz w:val="13"/>
                <w:szCs w:val="13"/>
                <w:lang w:val="en-US"/>
              </w:rPr>
              <w:t>13</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720022" w14:textId="77777777" w:rsidR="008C53F3" w:rsidRPr="008C53F3" w:rsidRDefault="008C53F3" w:rsidP="008C53F3">
            <w:pPr>
              <w:jc w:val="center"/>
              <w:rPr>
                <w:bCs/>
                <w:sz w:val="13"/>
                <w:szCs w:val="13"/>
                <w:lang w:val="en-US"/>
              </w:rPr>
            </w:pPr>
            <w:r w:rsidRPr="008C53F3">
              <w:rPr>
                <w:bCs/>
                <w:sz w:val="13"/>
                <w:szCs w:val="13"/>
                <w:lang w:val="en-US"/>
              </w:rPr>
              <w:t>14</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7BFFD4" w14:textId="77777777" w:rsidR="008C53F3" w:rsidRPr="008C53F3" w:rsidRDefault="008C53F3" w:rsidP="008C53F3">
            <w:pPr>
              <w:jc w:val="center"/>
              <w:rPr>
                <w:bCs/>
                <w:sz w:val="13"/>
                <w:szCs w:val="13"/>
                <w:lang w:val="en-US"/>
              </w:rPr>
            </w:pPr>
            <w:r w:rsidRPr="008C53F3">
              <w:rPr>
                <w:bCs/>
                <w:sz w:val="13"/>
                <w:szCs w:val="13"/>
                <w:lang w:val="en-US"/>
              </w:rPr>
              <w:t>15</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123BEF" w14:textId="77777777" w:rsidR="008C53F3" w:rsidRPr="008C53F3" w:rsidRDefault="008C53F3" w:rsidP="008C53F3">
            <w:pPr>
              <w:jc w:val="center"/>
              <w:rPr>
                <w:bCs/>
                <w:sz w:val="13"/>
                <w:szCs w:val="13"/>
                <w:lang w:val="en-US"/>
              </w:rPr>
            </w:pPr>
            <w:r w:rsidRPr="008C53F3">
              <w:rPr>
                <w:bCs/>
                <w:sz w:val="13"/>
                <w:szCs w:val="13"/>
                <w:lang w:val="en-US"/>
              </w:rPr>
              <w:t>16</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922A73" w14:textId="77777777" w:rsidR="008C53F3" w:rsidRPr="008C53F3" w:rsidRDefault="008C53F3" w:rsidP="008C53F3">
            <w:pPr>
              <w:jc w:val="center"/>
              <w:rPr>
                <w:bCs/>
                <w:sz w:val="13"/>
                <w:szCs w:val="13"/>
                <w:lang w:val="en-US"/>
              </w:rPr>
            </w:pPr>
            <w:r w:rsidRPr="008C53F3">
              <w:rPr>
                <w:bCs/>
                <w:sz w:val="13"/>
                <w:szCs w:val="13"/>
                <w:lang w:val="en-US"/>
              </w:rPr>
              <w:t>17</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734375" w14:textId="77777777" w:rsidR="008C53F3" w:rsidRPr="008C53F3" w:rsidRDefault="008C53F3" w:rsidP="008C53F3">
            <w:pPr>
              <w:jc w:val="center"/>
              <w:rPr>
                <w:bCs/>
                <w:sz w:val="13"/>
                <w:szCs w:val="13"/>
                <w:lang w:val="en-US"/>
              </w:rPr>
            </w:pPr>
            <w:r w:rsidRPr="008C53F3">
              <w:rPr>
                <w:bCs/>
                <w:sz w:val="13"/>
                <w:szCs w:val="13"/>
                <w:lang w:val="en-US"/>
              </w:rPr>
              <w:t>18</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EFDCDC" w14:textId="77777777" w:rsidR="008C53F3" w:rsidRPr="008C53F3" w:rsidRDefault="008C53F3" w:rsidP="008C53F3">
            <w:pPr>
              <w:jc w:val="center"/>
              <w:rPr>
                <w:bCs/>
                <w:sz w:val="13"/>
                <w:szCs w:val="13"/>
                <w:lang w:val="en-US"/>
              </w:rPr>
            </w:pPr>
            <w:r w:rsidRPr="008C53F3">
              <w:rPr>
                <w:bCs/>
                <w:sz w:val="13"/>
                <w:szCs w:val="13"/>
                <w:lang w:val="en-US"/>
              </w:rPr>
              <w:t>19</w:t>
            </w:r>
          </w:p>
        </w:tc>
      </w:tr>
      <w:tr w:rsidR="008C53F3" w:rsidRPr="008C53F3" w14:paraId="4EC38452"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DFB04" w14:textId="77777777" w:rsidR="008C53F3" w:rsidRPr="008C53F3" w:rsidRDefault="008C53F3" w:rsidP="008C53F3">
            <w:pPr>
              <w:rPr>
                <w:bCs/>
                <w:sz w:val="13"/>
                <w:szCs w:val="13"/>
              </w:rPr>
            </w:pPr>
            <w:r w:rsidRPr="008C53F3">
              <w:rPr>
                <w:bCs/>
                <w:sz w:val="13"/>
                <w:szCs w:val="13"/>
              </w:rPr>
              <w:t>Группа 1. Строительство, реконструкция или модернизация объектов в целях подключения потребителей:</w:t>
            </w:r>
          </w:p>
        </w:tc>
      </w:tr>
      <w:tr w:rsidR="008C53F3" w:rsidRPr="008C53F3" w14:paraId="5B2FE47E"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B81CA6" w14:textId="77777777" w:rsidR="008C53F3" w:rsidRPr="008C53F3" w:rsidRDefault="008C53F3" w:rsidP="008C53F3">
            <w:pPr>
              <w:rPr>
                <w:bCs/>
                <w:sz w:val="13"/>
                <w:szCs w:val="13"/>
              </w:rPr>
            </w:pPr>
            <w:r w:rsidRPr="008C53F3">
              <w:rPr>
                <w:bCs/>
                <w:sz w:val="13"/>
                <w:szCs w:val="13"/>
              </w:rPr>
              <w:t>1.1. Строительство новых тепловых сетей в целях подключения потребителей</w:t>
            </w:r>
          </w:p>
        </w:tc>
      </w:tr>
      <w:tr w:rsidR="008C53F3" w:rsidRPr="008C53F3" w14:paraId="3FE77755"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5DADF5" w14:textId="77777777" w:rsidR="008C53F3" w:rsidRPr="008C53F3" w:rsidRDefault="008C53F3" w:rsidP="008C53F3">
            <w:pPr>
              <w:rPr>
                <w:bCs/>
                <w:sz w:val="13"/>
                <w:szCs w:val="13"/>
              </w:rPr>
            </w:pPr>
            <w:r w:rsidRPr="008C53F3">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8C53F3" w:rsidRPr="008C53F3" w14:paraId="155593CA"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D9BDDD" w14:textId="77777777" w:rsidR="008C53F3" w:rsidRPr="008C53F3" w:rsidRDefault="008C53F3" w:rsidP="008C53F3">
            <w:pPr>
              <w:rPr>
                <w:bCs/>
                <w:sz w:val="13"/>
                <w:szCs w:val="13"/>
              </w:rPr>
            </w:pPr>
            <w:r w:rsidRPr="008C53F3">
              <w:rPr>
                <w:bCs/>
                <w:sz w:val="13"/>
                <w:szCs w:val="13"/>
              </w:rPr>
              <w:t>1.3. Увеличение пропускной способности существующих тепловых сетей в целях подключения потребителей</w:t>
            </w:r>
          </w:p>
        </w:tc>
      </w:tr>
      <w:tr w:rsidR="008C53F3" w:rsidRPr="008C53F3" w14:paraId="77EF0E75"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137152" w14:textId="77777777" w:rsidR="008C53F3" w:rsidRPr="008C53F3" w:rsidRDefault="008C53F3" w:rsidP="008C53F3">
            <w:pPr>
              <w:rPr>
                <w:bCs/>
                <w:sz w:val="13"/>
                <w:szCs w:val="13"/>
              </w:rPr>
            </w:pPr>
            <w:r w:rsidRPr="008C53F3">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8C53F3" w:rsidRPr="008C53F3" w14:paraId="63E3E7C9" w14:textId="77777777" w:rsidTr="0078668C">
        <w:trPr>
          <w:trHeight w:val="45"/>
        </w:trPr>
        <w:tc>
          <w:tcPr>
            <w:tcW w:w="3041"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0A9D22" w14:textId="77777777" w:rsidR="008C53F3" w:rsidRPr="008C53F3" w:rsidRDefault="008C53F3" w:rsidP="008C53F3">
            <w:pPr>
              <w:rPr>
                <w:sz w:val="13"/>
                <w:szCs w:val="13"/>
              </w:rPr>
            </w:pPr>
            <w:r w:rsidRPr="008C53F3">
              <w:rPr>
                <w:sz w:val="13"/>
                <w:szCs w:val="13"/>
              </w:rPr>
              <w:t>Всего по группе 1.</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3AFA4B" w14:textId="77777777" w:rsidR="008C53F3" w:rsidRPr="008C53F3" w:rsidRDefault="008C53F3" w:rsidP="008C53F3">
            <w:pPr>
              <w:jc w:val="center"/>
              <w:rPr>
                <w:sz w:val="13"/>
                <w:szCs w:val="13"/>
              </w:rPr>
            </w:pPr>
            <w:r w:rsidRPr="008C53F3">
              <w:rPr>
                <w:color w:val="000000"/>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0DA06"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D8FCA8"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61A921"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A20047"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F15A7D"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295E2E"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0ECC6C"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C53089" w14:textId="77777777" w:rsidR="008C53F3" w:rsidRPr="008C53F3" w:rsidRDefault="008C53F3" w:rsidP="008C53F3">
            <w:pPr>
              <w:jc w:val="center"/>
              <w:rPr>
                <w:sz w:val="13"/>
                <w:szCs w:val="13"/>
              </w:rPr>
            </w:pPr>
            <w:r w:rsidRPr="008C53F3">
              <w:rPr>
                <w:color w:val="000000"/>
                <w:sz w:val="13"/>
                <w:szCs w:val="13"/>
              </w:rPr>
              <w:t>0,00</w:t>
            </w:r>
          </w:p>
        </w:tc>
      </w:tr>
      <w:tr w:rsidR="008C53F3" w:rsidRPr="008C53F3" w14:paraId="66459BDD" w14:textId="77777777" w:rsidTr="0078668C">
        <w:trPr>
          <w:trHeight w:val="45"/>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3FF924" w14:textId="77777777" w:rsidR="008C53F3" w:rsidRPr="008C53F3" w:rsidRDefault="008C53F3" w:rsidP="008C53F3">
            <w:pPr>
              <w:rPr>
                <w:bCs/>
                <w:sz w:val="13"/>
                <w:szCs w:val="13"/>
              </w:rPr>
            </w:pPr>
            <w:r w:rsidRPr="008C53F3">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8C53F3" w:rsidRPr="008C53F3" w14:paraId="5E1EF106" w14:textId="77777777" w:rsidTr="0078668C">
        <w:trPr>
          <w:trHeight w:val="45"/>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79598F" w14:textId="77777777" w:rsidR="008C53F3" w:rsidRPr="008C53F3" w:rsidRDefault="008C53F3" w:rsidP="008C53F3">
            <w:pPr>
              <w:jc w:val="center"/>
              <w:rPr>
                <w:sz w:val="13"/>
                <w:szCs w:val="13"/>
              </w:rPr>
            </w:pPr>
            <w:r w:rsidRPr="008C53F3">
              <w:rPr>
                <w:sz w:val="13"/>
                <w:szCs w:val="13"/>
              </w:rPr>
              <w:t>2.1.</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6D887C" w14:textId="77777777" w:rsidR="008C53F3" w:rsidRPr="008C53F3" w:rsidRDefault="008C53F3" w:rsidP="008C53F3">
            <w:pPr>
              <w:rPr>
                <w:sz w:val="13"/>
                <w:szCs w:val="13"/>
              </w:rPr>
            </w:pPr>
            <w:r w:rsidRPr="008C53F3">
              <w:rPr>
                <w:sz w:val="13"/>
                <w:szCs w:val="13"/>
              </w:rPr>
              <w:t>Приобретение подъемного стрелового крана ПКС-55713-5К-3 на шасси КАМАЗ 43118</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19C619" w14:textId="77777777" w:rsidR="008C53F3" w:rsidRPr="008C53F3" w:rsidRDefault="008C53F3" w:rsidP="008C53F3">
            <w:pPr>
              <w:jc w:val="center"/>
              <w:rPr>
                <w:sz w:val="13"/>
                <w:szCs w:val="13"/>
              </w:rPr>
            </w:pPr>
            <w:r w:rsidRPr="008C53F3">
              <w:rPr>
                <w:sz w:val="13"/>
                <w:szCs w:val="13"/>
              </w:rPr>
              <w:t>Обеспечение безаварийной и стабильной работы предприятия</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D1B11B" w14:textId="77777777" w:rsidR="008C53F3" w:rsidRPr="008C53F3" w:rsidRDefault="008C53F3" w:rsidP="008C53F3">
            <w:pPr>
              <w:ind w:right="-1"/>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8434BE" w14:textId="77777777" w:rsidR="008C53F3" w:rsidRPr="008C53F3" w:rsidRDefault="008C53F3" w:rsidP="008C53F3">
            <w:pPr>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E8585B"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927427" w14:textId="77777777" w:rsidR="008C53F3" w:rsidRPr="008C53F3" w:rsidRDefault="008C53F3" w:rsidP="008C53F3">
            <w:pPr>
              <w:jc w:val="center"/>
              <w:rPr>
                <w:sz w:val="13"/>
                <w:szCs w:val="13"/>
              </w:rPr>
            </w:pPr>
            <w:r w:rsidRPr="008C53F3">
              <w:rPr>
                <w:sz w:val="13"/>
                <w:szCs w:val="13"/>
              </w:rPr>
              <w:t>80</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7EAE86"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FA008E" w14:textId="77777777" w:rsidR="008C53F3" w:rsidRPr="008C53F3" w:rsidRDefault="008C53F3" w:rsidP="008C53F3">
            <w:pPr>
              <w:jc w:val="center"/>
              <w:rPr>
                <w:sz w:val="13"/>
                <w:szCs w:val="13"/>
              </w:rPr>
            </w:pPr>
            <w:r w:rsidRPr="008C53F3">
              <w:rPr>
                <w:sz w:val="13"/>
                <w:szCs w:val="13"/>
              </w:rPr>
              <w:t>2023</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F41211" w14:textId="77777777" w:rsidR="008C53F3" w:rsidRPr="008C53F3" w:rsidRDefault="008C53F3" w:rsidP="008C53F3">
            <w:pPr>
              <w:jc w:val="center"/>
              <w:rPr>
                <w:sz w:val="13"/>
                <w:szCs w:val="13"/>
              </w:rPr>
            </w:pPr>
            <w:r w:rsidRPr="008C53F3">
              <w:rPr>
                <w:sz w:val="13"/>
                <w:szCs w:val="13"/>
              </w:rPr>
              <w:t>2023</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65DEC8" w14:textId="77777777" w:rsidR="008C53F3" w:rsidRPr="008C53F3" w:rsidRDefault="008C53F3" w:rsidP="008C53F3">
            <w:pPr>
              <w:jc w:val="center"/>
              <w:rPr>
                <w:sz w:val="13"/>
                <w:szCs w:val="13"/>
              </w:rPr>
            </w:pPr>
            <w:r w:rsidRPr="008C53F3">
              <w:rPr>
                <w:sz w:val="13"/>
                <w:szCs w:val="13"/>
              </w:rPr>
              <w:t>8 272,00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078DE"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C9D12A"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9FD0B"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1D5F18"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D5FC3A"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A151C" w14:textId="77777777" w:rsidR="008C53F3" w:rsidRPr="008C53F3" w:rsidRDefault="008C53F3" w:rsidP="008C53F3">
            <w:pPr>
              <w:jc w:val="center"/>
              <w:rPr>
                <w:sz w:val="13"/>
                <w:szCs w:val="13"/>
              </w:rPr>
            </w:pPr>
            <w:r w:rsidRPr="008C53F3">
              <w:rPr>
                <w:sz w:val="13"/>
                <w:szCs w:val="13"/>
              </w:rPr>
              <w:t>8 272,00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48BD6C"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97A198" w14:textId="77777777" w:rsidR="008C53F3" w:rsidRPr="008C53F3" w:rsidRDefault="008C53F3" w:rsidP="008C53F3">
            <w:pPr>
              <w:jc w:val="center"/>
              <w:rPr>
                <w:sz w:val="13"/>
                <w:szCs w:val="13"/>
              </w:rPr>
            </w:pPr>
            <w:r w:rsidRPr="008C53F3">
              <w:rPr>
                <w:sz w:val="13"/>
                <w:szCs w:val="13"/>
              </w:rPr>
              <w:t>0,00</w:t>
            </w:r>
          </w:p>
        </w:tc>
      </w:tr>
      <w:tr w:rsidR="008C53F3" w:rsidRPr="008C53F3" w14:paraId="6241A702" w14:textId="77777777" w:rsidTr="0078668C">
        <w:trPr>
          <w:trHeight w:val="45"/>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1164D8"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2.2.</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56A15E" w14:textId="77777777" w:rsidR="008C53F3" w:rsidRPr="008C53F3" w:rsidRDefault="008C53F3" w:rsidP="008C53F3">
            <w:pPr>
              <w:autoSpaceDE w:val="0"/>
              <w:autoSpaceDN w:val="0"/>
              <w:adjustRightInd w:val="0"/>
              <w:rPr>
                <w:rFonts w:eastAsia="Calibri"/>
                <w:bCs/>
                <w:sz w:val="13"/>
                <w:szCs w:val="13"/>
                <w:lang w:eastAsia="en-US"/>
              </w:rPr>
            </w:pPr>
            <w:r w:rsidRPr="008C53F3">
              <w:rPr>
                <w:rFonts w:eastAsia="Calibri"/>
                <w:bCs/>
                <w:sz w:val="13"/>
                <w:szCs w:val="13"/>
                <w:lang w:eastAsia="en-US"/>
              </w:rPr>
              <w:t>Приобретение сосуда (мерника) серной кислоты Р=0,3МПа, V=1 м3 (1 шт.)</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794008"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Рациональное использование мощностей, повышение технической оснащённости, повышение эффективности</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9A452E"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 xml:space="preserve">Котельная АО «Каскад-энерго», </w:t>
            </w:r>
          </w:p>
          <w:p w14:paraId="1F5CBA1F"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ул. Ленина, 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5D0AE2"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774ED9"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18D75C"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0AE048"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4AE760" w14:textId="77777777" w:rsidR="008C53F3" w:rsidRPr="008C53F3" w:rsidRDefault="008C53F3" w:rsidP="008C53F3">
            <w:pPr>
              <w:jc w:val="center"/>
              <w:rPr>
                <w:sz w:val="13"/>
                <w:szCs w:val="13"/>
              </w:rPr>
            </w:pPr>
            <w:r w:rsidRPr="008C53F3">
              <w:rPr>
                <w:sz w:val="13"/>
                <w:szCs w:val="13"/>
              </w:rPr>
              <w:t>2021</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9B10B6" w14:textId="77777777" w:rsidR="008C53F3" w:rsidRPr="008C53F3" w:rsidRDefault="008C53F3" w:rsidP="008C53F3">
            <w:pPr>
              <w:jc w:val="center"/>
              <w:rPr>
                <w:sz w:val="13"/>
                <w:szCs w:val="13"/>
              </w:rPr>
            </w:pPr>
            <w:r w:rsidRPr="008C53F3">
              <w:rPr>
                <w:sz w:val="13"/>
                <w:szCs w:val="13"/>
              </w:rPr>
              <w:t>2021</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DCF0DA" w14:textId="77777777" w:rsidR="008C53F3" w:rsidRPr="008C53F3" w:rsidRDefault="008C53F3" w:rsidP="008C53F3">
            <w:pPr>
              <w:jc w:val="center"/>
              <w:rPr>
                <w:sz w:val="13"/>
                <w:szCs w:val="13"/>
              </w:rPr>
            </w:pPr>
            <w:r w:rsidRPr="008C53F3">
              <w:rPr>
                <w:sz w:val="13"/>
                <w:szCs w:val="13"/>
              </w:rPr>
              <w:t>2045,11</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10DA1F"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8CCC14"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7DD5A2"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7994CC" w14:textId="77777777" w:rsidR="008C53F3" w:rsidRPr="008C53F3" w:rsidRDefault="008C53F3" w:rsidP="008C53F3">
            <w:pPr>
              <w:jc w:val="center"/>
              <w:rPr>
                <w:sz w:val="13"/>
                <w:szCs w:val="13"/>
              </w:rPr>
            </w:pPr>
            <w:r w:rsidRPr="008C53F3">
              <w:rPr>
                <w:sz w:val="13"/>
                <w:szCs w:val="13"/>
              </w:rPr>
              <w:t>2045,11</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4E33FF"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2D87F7"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C5EFC3"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BEE4C" w14:textId="77777777" w:rsidR="008C53F3" w:rsidRPr="008C53F3" w:rsidRDefault="008C53F3" w:rsidP="008C53F3">
            <w:pPr>
              <w:jc w:val="center"/>
              <w:rPr>
                <w:sz w:val="13"/>
                <w:szCs w:val="13"/>
              </w:rPr>
            </w:pPr>
            <w:r w:rsidRPr="008C53F3">
              <w:rPr>
                <w:sz w:val="13"/>
                <w:szCs w:val="13"/>
              </w:rPr>
              <w:t>0,00</w:t>
            </w:r>
          </w:p>
        </w:tc>
      </w:tr>
      <w:tr w:rsidR="008C53F3" w:rsidRPr="008C53F3" w14:paraId="585DE14E" w14:textId="77777777" w:rsidTr="0078668C">
        <w:trPr>
          <w:trHeight w:val="45"/>
        </w:trPr>
        <w:tc>
          <w:tcPr>
            <w:tcW w:w="3041"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B0E9EC" w14:textId="77777777" w:rsidR="008C53F3" w:rsidRPr="008C53F3" w:rsidRDefault="008C53F3" w:rsidP="008C53F3">
            <w:pPr>
              <w:rPr>
                <w:sz w:val="13"/>
                <w:szCs w:val="13"/>
              </w:rPr>
            </w:pPr>
            <w:r w:rsidRPr="008C53F3">
              <w:rPr>
                <w:sz w:val="13"/>
                <w:szCs w:val="13"/>
              </w:rPr>
              <w:t>Всего по группе 2.</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D0AAF52" w14:textId="77777777" w:rsidR="008C53F3" w:rsidRPr="008C53F3" w:rsidRDefault="008C53F3" w:rsidP="008C53F3">
            <w:pPr>
              <w:jc w:val="center"/>
              <w:rPr>
                <w:sz w:val="13"/>
                <w:szCs w:val="13"/>
              </w:rPr>
            </w:pPr>
            <w:r w:rsidRPr="008C53F3">
              <w:rPr>
                <w:sz w:val="13"/>
                <w:szCs w:val="13"/>
              </w:rPr>
              <w:t>10 317,11</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F49330"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BF6D54"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D22800"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5564D6" w14:textId="77777777" w:rsidR="008C53F3" w:rsidRPr="008C53F3" w:rsidRDefault="008C53F3" w:rsidP="008C53F3">
            <w:pPr>
              <w:jc w:val="center"/>
              <w:rPr>
                <w:sz w:val="13"/>
                <w:szCs w:val="13"/>
              </w:rPr>
            </w:pPr>
            <w:r w:rsidRPr="008C53F3">
              <w:rPr>
                <w:sz w:val="13"/>
                <w:szCs w:val="13"/>
              </w:rPr>
              <w:t>2045,11</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80A419B"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83A54F" w14:textId="77777777" w:rsidR="008C53F3" w:rsidRPr="008C53F3" w:rsidRDefault="008C53F3" w:rsidP="008C53F3">
            <w:pPr>
              <w:jc w:val="center"/>
              <w:rPr>
                <w:sz w:val="13"/>
                <w:szCs w:val="13"/>
              </w:rPr>
            </w:pPr>
            <w:r w:rsidRPr="008C53F3">
              <w:rPr>
                <w:sz w:val="13"/>
                <w:szCs w:val="13"/>
              </w:rPr>
              <w:t>8 272,00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9A4E9"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E856FC" w14:textId="77777777" w:rsidR="008C53F3" w:rsidRPr="008C53F3" w:rsidRDefault="008C53F3" w:rsidP="008C53F3">
            <w:pPr>
              <w:jc w:val="center"/>
              <w:rPr>
                <w:sz w:val="13"/>
                <w:szCs w:val="13"/>
              </w:rPr>
            </w:pPr>
            <w:r w:rsidRPr="008C53F3">
              <w:rPr>
                <w:sz w:val="13"/>
                <w:szCs w:val="13"/>
              </w:rPr>
              <w:t>0,00</w:t>
            </w:r>
          </w:p>
        </w:tc>
      </w:tr>
      <w:tr w:rsidR="008C53F3" w:rsidRPr="008C53F3" w14:paraId="281591F8" w14:textId="77777777" w:rsidTr="0078668C">
        <w:trPr>
          <w:trHeight w:val="78"/>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994C6C" w14:textId="77777777" w:rsidR="008C53F3" w:rsidRPr="008C53F3" w:rsidRDefault="008C53F3" w:rsidP="008C53F3">
            <w:pPr>
              <w:rPr>
                <w:bCs/>
                <w:sz w:val="13"/>
                <w:szCs w:val="13"/>
              </w:rPr>
            </w:pPr>
            <w:r w:rsidRPr="008C53F3">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8C53F3" w:rsidRPr="008C53F3" w14:paraId="79BBB5AB" w14:textId="77777777" w:rsidTr="0078668C">
        <w:trPr>
          <w:trHeight w:val="194"/>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8D9C8D" w14:textId="77777777" w:rsidR="008C53F3" w:rsidRPr="008C53F3" w:rsidRDefault="008C53F3" w:rsidP="008C53F3">
            <w:pPr>
              <w:rPr>
                <w:bCs/>
                <w:sz w:val="13"/>
                <w:szCs w:val="13"/>
              </w:rPr>
            </w:pPr>
            <w:r w:rsidRPr="008C53F3">
              <w:rPr>
                <w:bCs/>
                <w:sz w:val="13"/>
                <w:szCs w:val="13"/>
              </w:rPr>
              <w:t>3.1. Реконструкция или модернизация существующих тепловых сетей</w:t>
            </w:r>
          </w:p>
        </w:tc>
      </w:tr>
      <w:tr w:rsidR="008C53F3" w:rsidRPr="008C53F3" w14:paraId="42F77EFD" w14:textId="77777777" w:rsidTr="0078668C">
        <w:trPr>
          <w:trHeight w:val="1082"/>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356944" w14:textId="77777777" w:rsidR="008C53F3" w:rsidRPr="008C53F3" w:rsidRDefault="008C53F3" w:rsidP="008C53F3">
            <w:pPr>
              <w:ind w:right="-12"/>
              <w:jc w:val="center"/>
              <w:rPr>
                <w:sz w:val="13"/>
                <w:szCs w:val="13"/>
              </w:rPr>
            </w:pPr>
            <w:r w:rsidRPr="008C53F3">
              <w:rPr>
                <w:sz w:val="13"/>
                <w:szCs w:val="13"/>
              </w:rPr>
              <w:t>3.1.1.</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43130" w14:textId="77777777" w:rsidR="008C53F3" w:rsidRPr="008C53F3" w:rsidRDefault="008C53F3" w:rsidP="008C53F3">
            <w:pPr>
              <w:rPr>
                <w:sz w:val="13"/>
                <w:szCs w:val="13"/>
              </w:rPr>
            </w:pPr>
            <w:r w:rsidRPr="008C53F3">
              <w:rPr>
                <w:sz w:val="13"/>
                <w:szCs w:val="13"/>
              </w:rPr>
              <w:t xml:space="preserve">Замена тепловой изоляции теплотрасс на современный изоляционный материал типа ППУ участка ТЭЦ-Машзавод (от 1-ого </w:t>
            </w:r>
            <w:proofErr w:type="gramStart"/>
            <w:r w:rsidRPr="008C53F3">
              <w:rPr>
                <w:sz w:val="13"/>
                <w:szCs w:val="13"/>
              </w:rPr>
              <w:t>око-лотка</w:t>
            </w:r>
            <w:proofErr w:type="gramEnd"/>
            <w:r w:rsidRPr="008C53F3">
              <w:rPr>
                <w:sz w:val="13"/>
                <w:szCs w:val="13"/>
              </w:rPr>
              <w:t xml:space="preserve"> ПТУ до ул. Войкова общей протяженностью - 1869 </w:t>
            </w:r>
            <w:proofErr w:type="spellStart"/>
            <w:r w:rsidRPr="008C53F3">
              <w:rPr>
                <w:sz w:val="13"/>
                <w:szCs w:val="13"/>
              </w:rPr>
              <w:t>п.м</w:t>
            </w:r>
            <w:proofErr w:type="spellEnd"/>
            <w:r w:rsidRPr="008C53F3">
              <w:rPr>
                <w:sz w:val="13"/>
                <w:szCs w:val="13"/>
              </w:rPr>
              <w:t>.) (Трубопровод сетей инв. №115654)</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AFF653" w14:textId="77777777" w:rsidR="008C53F3" w:rsidRPr="008C53F3" w:rsidRDefault="008C53F3" w:rsidP="008C53F3">
            <w:pPr>
              <w:ind w:right="-96"/>
              <w:jc w:val="center"/>
              <w:rPr>
                <w:sz w:val="13"/>
                <w:szCs w:val="13"/>
              </w:rPr>
            </w:pPr>
            <w:r w:rsidRPr="008C53F3">
              <w:rPr>
                <w:sz w:val="13"/>
                <w:szCs w:val="13"/>
              </w:rPr>
              <w:t>Повышение энергетической эффективности, снижение тепловых потерь</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89999A" w14:textId="77777777" w:rsidR="008C53F3" w:rsidRPr="008C53F3" w:rsidRDefault="008C53F3" w:rsidP="008C53F3">
            <w:pPr>
              <w:ind w:right="-1"/>
              <w:jc w:val="center"/>
              <w:rPr>
                <w:sz w:val="13"/>
                <w:szCs w:val="13"/>
              </w:rPr>
            </w:pPr>
            <w:r w:rsidRPr="008C53F3">
              <w:rPr>
                <w:sz w:val="13"/>
                <w:szCs w:val="13"/>
              </w:rPr>
              <w:t>Магистраль АО «Каскад-энерго»</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D6A5C7" w14:textId="77777777" w:rsidR="008C53F3" w:rsidRPr="008C53F3" w:rsidRDefault="008C53F3" w:rsidP="008C53F3">
            <w:pPr>
              <w:ind w:right="-53"/>
              <w:jc w:val="center"/>
              <w:rPr>
                <w:sz w:val="13"/>
                <w:szCs w:val="13"/>
              </w:rPr>
            </w:pPr>
            <w:r w:rsidRPr="008C53F3">
              <w:rPr>
                <w:sz w:val="13"/>
                <w:szCs w:val="13"/>
              </w:rPr>
              <w:t>Потери тепловой энергии при передаче тепловой энергии по тепловым сетям</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A28E4C" w14:textId="77777777" w:rsidR="008C53F3" w:rsidRPr="008C53F3" w:rsidRDefault="008C53F3" w:rsidP="008C53F3">
            <w:pPr>
              <w:jc w:val="center"/>
              <w:rPr>
                <w:sz w:val="13"/>
                <w:szCs w:val="13"/>
              </w:rPr>
            </w:pPr>
            <w:r w:rsidRPr="008C53F3">
              <w:rPr>
                <w:sz w:val="13"/>
                <w:szCs w:val="13"/>
              </w:rPr>
              <w:t>Гкал в год</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39CCA1" w14:textId="77777777" w:rsidR="008C53F3" w:rsidRPr="008C53F3" w:rsidRDefault="008C53F3" w:rsidP="008C53F3">
            <w:pPr>
              <w:jc w:val="center"/>
              <w:rPr>
                <w:sz w:val="13"/>
                <w:szCs w:val="13"/>
              </w:rPr>
            </w:pPr>
            <w:r w:rsidRPr="008C53F3">
              <w:rPr>
                <w:sz w:val="13"/>
                <w:szCs w:val="13"/>
              </w:rPr>
              <w:t>9 180,96</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06C2037" w14:textId="77777777" w:rsidR="008C53F3" w:rsidRPr="008C53F3" w:rsidRDefault="008C53F3" w:rsidP="008C53F3">
            <w:pPr>
              <w:jc w:val="center"/>
              <w:rPr>
                <w:sz w:val="13"/>
                <w:szCs w:val="13"/>
              </w:rPr>
            </w:pPr>
            <w:r w:rsidRPr="008C53F3">
              <w:rPr>
                <w:sz w:val="13"/>
                <w:szCs w:val="13"/>
              </w:rPr>
              <w:t>2 936,91</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1CD51E" w14:textId="77777777" w:rsidR="008C53F3" w:rsidRPr="008C53F3" w:rsidRDefault="008C53F3" w:rsidP="008C53F3">
            <w:pPr>
              <w:jc w:val="center"/>
              <w:rPr>
                <w:sz w:val="13"/>
                <w:szCs w:val="13"/>
              </w:rPr>
            </w:pPr>
            <w:r w:rsidRPr="008C53F3">
              <w:rPr>
                <w:sz w:val="13"/>
                <w:szCs w:val="13"/>
              </w:rPr>
              <w:t>2021</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28B266" w14:textId="77777777" w:rsidR="008C53F3" w:rsidRPr="008C53F3" w:rsidRDefault="008C53F3" w:rsidP="008C53F3">
            <w:pPr>
              <w:jc w:val="center"/>
              <w:rPr>
                <w:sz w:val="13"/>
                <w:szCs w:val="13"/>
              </w:rPr>
            </w:pPr>
            <w:r w:rsidRPr="008C53F3">
              <w:rPr>
                <w:sz w:val="13"/>
                <w:szCs w:val="13"/>
              </w:rPr>
              <w:t>2021</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50A602" w14:textId="77777777" w:rsidR="008C53F3" w:rsidRPr="008C53F3" w:rsidRDefault="008C53F3" w:rsidP="008C53F3">
            <w:pPr>
              <w:jc w:val="center"/>
              <w:rPr>
                <w:sz w:val="13"/>
                <w:szCs w:val="13"/>
              </w:rPr>
            </w:pPr>
            <w:r w:rsidRPr="008C53F3">
              <w:rPr>
                <w:sz w:val="13"/>
                <w:szCs w:val="13"/>
              </w:rPr>
              <w:t>218,12</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FD61FD"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7A4DECE"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B047201"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4968328" w14:textId="77777777" w:rsidR="008C53F3" w:rsidRPr="008C53F3" w:rsidRDefault="008C53F3" w:rsidP="008C53F3">
            <w:pPr>
              <w:jc w:val="center"/>
              <w:rPr>
                <w:sz w:val="13"/>
                <w:szCs w:val="13"/>
              </w:rPr>
            </w:pPr>
            <w:r w:rsidRPr="008C53F3">
              <w:rPr>
                <w:sz w:val="13"/>
                <w:szCs w:val="13"/>
              </w:rPr>
              <w:t>218,12</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D32537F"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EBA114B"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364223"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941506" w14:textId="77777777" w:rsidR="008C53F3" w:rsidRPr="008C53F3" w:rsidRDefault="008C53F3" w:rsidP="008C53F3">
            <w:pPr>
              <w:jc w:val="center"/>
              <w:rPr>
                <w:sz w:val="13"/>
                <w:szCs w:val="13"/>
              </w:rPr>
            </w:pPr>
            <w:r w:rsidRPr="008C53F3">
              <w:rPr>
                <w:sz w:val="13"/>
                <w:szCs w:val="13"/>
              </w:rPr>
              <w:t>0,00</w:t>
            </w:r>
          </w:p>
        </w:tc>
      </w:tr>
      <w:tr w:rsidR="008C53F3" w:rsidRPr="008C53F3" w14:paraId="315AEF8A" w14:textId="77777777" w:rsidTr="0078668C">
        <w:trPr>
          <w:trHeight w:val="2174"/>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CF9AC2" w14:textId="77777777" w:rsidR="008C53F3" w:rsidRPr="008C53F3" w:rsidRDefault="008C53F3" w:rsidP="008C53F3">
            <w:pPr>
              <w:jc w:val="center"/>
              <w:rPr>
                <w:sz w:val="13"/>
                <w:szCs w:val="13"/>
              </w:rPr>
            </w:pPr>
            <w:r w:rsidRPr="008C53F3">
              <w:rPr>
                <w:sz w:val="13"/>
                <w:szCs w:val="13"/>
              </w:rPr>
              <w:lastRenderedPageBreak/>
              <w:t>3.1.2.</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70DF10" w14:textId="77777777" w:rsidR="008C53F3" w:rsidRPr="008C53F3" w:rsidRDefault="008C53F3" w:rsidP="008C53F3">
            <w:pPr>
              <w:rPr>
                <w:sz w:val="13"/>
                <w:szCs w:val="13"/>
              </w:rPr>
            </w:pPr>
            <w:r w:rsidRPr="008C53F3">
              <w:rPr>
                <w:sz w:val="13"/>
                <w:szCs w:val="13"/>
              </w:rPr>
              <w:t>Реконструкция участка «Трубопровод сетей инв.№117580» с заменой тепловой изоляции на современный изоляционный материал типа ППУ, с заменой трубопровода, поднятием участка на 1 м от существующих меток (от ТК-IV-14 до ТК-IV-14-1 р-он ул. Урицкого, 54, протяженность 97,5 м. трассы, диаметром 426мм)</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2A59CE" w14:textId="77777777" w:rsidR="008C53F3" w:rsidRPr="008C53F3" w:rsidRDefault="008C53F3" w:rsidP="008C53F3">
            <w:pPr>
              <w:jc w:val="center"/>
              <w:rPr>
                <w:sz w:val="13"/>
                <w:szCs w:val="13"/>
              </w:rPr>
            </w:pPr>
            <w:r w:rsidRPr="008C53F3">
              <w:rPr>
                <w:sz w:val="13"/>
                <w:szCs w:val="13"/>
              </w:rPr>
              <w:t>Повышение энергетической эффективности, снижение тепловых потерь</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C40A61" w14:textId="77777777" w:rsidR="008C53F3" w:rsidRPr="008C53F3" w:rsidRDefault="008C53F3" w:rsidP="008C53F3">
            <w:pPr>
              <w:jc w:val="center"/>
              <w:rPr>
                <w:sz w:val="13"/>
                <w:szCs w:val="13"/>
              </w:rPr>
            </w:pPr>
            <w:r w:rsidRPr="008C53F3">
              <w:rPr>
                <w:sz w:val="13"/>
                <w:szCs w:val="13"/>
              </w:rPr>
              <w:t>Магистраль АО «Каскад-энерго»</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CEFD35" w14:textId="77777777" w:rsidR="008C53F3" w:rsidRPr="008C53F3" w:rsidRDefault="008C53F3" w:rsidP="008C53F3">
            <w:pPr>
              <w:jc w:val="center"/>
              <w:rPr>
                <w:sz w:val="13"/>
                <w:szCs w:val="13"/>
              </w:rPr>
            </w:pPr>
            <w:r w:rsidRPr="008C53F3">
              <w:rPr>
                <w:sz w:val="13"/>
                <w:szCs w:val="13"/>
              </w:rPr>
              <w:t>Потери тепловой энергии при передаче тепловой энергии по тепловым сетям</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D4CF84" w14:textId="77777777" w:rsidR="008C53F3" w:rsidRPr="008C53F3" w:rsidRDefault="008C53F3" w:rsidP="008C53F3">
            <w:pPr>
              <w:jc w:val="center"/>
              <w:rPr>
                <w:sz w:val="13"/>
                <w:szCs w:val="13"/>
              </w:rPr>
            </w:pPr>
            <w:r w:rsidRPr="008C53F3">
              <w:rPr>
                <w:sz w:val="13"/>
                <w:szCs w:val="13"/>
              </w:rPr>
              <w:t>Гкал в год</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29DF0F" w14:textId="77777777" w:rsidR="008C53F3" w:rsidRPr="008C53F3" w:rsidRDefault="008C53F3" w:rsidP="008C53F3">
            <w:pPr>
              <w:jc w:val="center"/>
              <w:rPr>
                <w:sz w:val="13"/>
                <w:szCs w:val="13"/>
              </w:rPr>
            </w:pPr>
            <w:r w:rsidRPr="008C53F3">
              <w:rPr>
                <w:sz w:val="13"/>
                <w:szCs w:val="13"/>
              </w:rPr>
              <w:t>8 200</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C5F0FB4" w14:textId="77777777" w:rsidR="008C53F3" w:rsidRPr="008C53F3" w:rsidRDefault="008C53F3" w:rsidP="008C53F3">
            <w:pPr>
              <w:jc w:val="center"/>
              <w:rPr>
                <w:sz w:val="13"/>
                <w:szCs w:val="13"/>
              </w:rPr>
            </w:pPr>
            <w:r w:rsidRPr="008C53F3">
              <w:rPr>
                <w:sz w:val="13"/>
                <w:szCs w:val="13"/>
              </w:rPr>
              <w:t>7 198</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EA2A48" w14:textId="77777777" w:rsidR="008C53F3" w:rsidRPr="008C53F3" w:rsidRDefault="008C53F3" w:rsidP="008C53F3">
            <w:pPr>
              <w:ind w:right="-78"/>
              <w:jc w:val="center"/>
              <w:rPr>
                <w:sz w:val="13"/>
                <w:szCs w:val="13"/>
              </w:rPr>
            </w:pPr>
            <w:r w:rsidRPr="008C53F3">
              <w:rPr>
                <w:sz w:val="13"/>
                <w:szCs w:val="13"/>
              </w:rPr>
              <w:t>2020</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364E759" w14:textId="77777777" w:rsidR="008C53F3" w:rsidRPr="008C53F3" w:rsidRDefault="008C53F3" w:rsidP="008C53F3">
            <w:pPr>
              <w:ind w:right="-78"/>
              <w:jc w:val="center"/>
              <w:rPr>
                <w:sz w:val="13"/>
                <w:szCs w:val="13"/>
              </w:rPr>
            </w:pPr>
            <w:r w:rsidRPr="008C53F3">
              <w:rPr>
                <w:sz w:val="13"/>
                <w:szCs w:val="13"/>
              </w:rPr>
              <w:t>2020</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0BF6FC" w14:textId="77777777" w:rsidR="008C53F3" w:rsidRPr="008C53F3" w:rsidRDefault="008C53F3" w:rsidP="008C53F3">
            <w:pPr>
              <w:ind w:right="-78"/>
              <w:jc w:val="center"/>
              <w:rPr>
                <w:sz w:val="13"/>
                <w:szCs w:val="13"/>
              </w:rPr>
            </w:pPr>
            <w:r w:rsidRPr="008C53F3">
              <w:rPr>
                <w:sz w:val="13"/>
                <w:szCs w:val="13"/>
              </w:rPr>
              <w:t>965,82</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30ED71E" w14:textId="77777777" w:rsidR="008C53F3" w:rsidRPr="008C53F3" w:rsidRDefault="008C53F3" w:rsidP="008C53F3">
            <w:pPr>
              <w:ind w:right="-78"/>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B5F953B" w14:textId="77777777" w:rsidR="008C53F3" w:rsidRPr="008C53F3" w:rsidRDefault="008C53F3" w:rsidP="008C53F3">
            <w:pPr>
              <w:ind w:right="-78"/>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CECD186" w14:textId="77777777" w:rsidR="008C53F3" w:rsidRPr="008C53F3" w:rsidRDefault="008C53F3" w:rsidP="008C53F3">
            <w:pPr>
              <w:ind w:right="-78"/>
              <w:jc w:val="center"/>
              <w:rPr>
                <w:sz w:val="13"/>
                <w:szCs w:val="13"/>
              </w:rPr>
            </w:pPr>
            <w:r w:rsidRPr="008C53F3">
              <w:rPr>
                <w:sz w:val="13"/>
                <w:szCs w:val="13"/>
              </w:rPr>
              <w:t>965,82</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42EDA66" w14:textId="77777777" w:rsidR="008C53F3" w:rsidRPr="008C53F3" w:rsidRDefault="008C53F3" w:rsidP="008C53F3">
            <w:pPr>
              <w:ind w:right="-78"/>
              <w:jc w:val="center"/>
              <w:rPr>
                <w:sz w:val="13"/>
                <w:szCs w:val="13"/>
              </w:rPr>
            </w:pPr>
            <w:r w:rsidRPr="008C53F3">
              <w:rPr>
                <w:sz w:val="13"/>
                <w:szCs w:val="13"/>
              </w:rPr>
              <w:t>0,00</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47D30ED" w14:textId="77777777" w:rsidR="008C53F3" w:rsidRPr="008C53F3" w:rsidRDefault="008C53F3" w:rsidP="008C53F3">
            <w:pPr>
              <w:ind w:right="-78"/>
              <w:jc w:val="center"/>
              <w:rPr>
                <w:sz w:val="13"/>
                <w:szCs w:val="13"/>
              </w:rPr>
            </w:pPr>
            <w:r w:rsidRPr="008C53F3">
              <w:rPr>
                <w:sz w:val="13"/>
                <w:szCs w:val="13"/>
              </w:rPr>
              <w:t>0,00</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1CAE4F1" w14:textId="77777777" w:rsidR="008C53F3" w:rsidRPr="008C53F3" w:rsidRDefault="008C53F3" w:rsidP="008C53F3">
            <w:pPr>
              <w:ind w:right="-78"/>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FBDBA28"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C9B6ABF" w14:textId="77777777" w:rsidR="008C53F3" w:rsidRPr="008C53F3" w:rsidRDefault="008C53F3" w:rsidP="008C53F3">
            <w:pPr>
              <w:jc w:val="center"/>
              <w:rPr>
                <w:sz w:val="13"/>
                <w:szCs w:val="13"/>
              </w:rPr>
            </w:pPr>
            <w:r w:rsidRPr="008C53F3">
              <w:rPr>
                <w:sz w:val="13"/>
                <w:szCs w:val="13"/>
              </w:rPr>
              <w:t>0,00</w:t>
            </w:r>
          </w:p>
        </w:tc>
      </w:tr>
      <w:tr w:rsidR="008C53F3" w:rsidRPr="008C53F3" w14:paraId="6E5E3BB2" w14:textId="77777777" w:rsidTr="0078668C">
        <w:trPr>
          <w:trHeight w:val="144"/>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A445EC" w14:textId="77777777" w:rsidR="008C53F3" w:rsidRPr="008C53F3" w:rsidRDefault="008C53F3" w:rsidP="008C53F3">
            <w:pPr>
              <w:jc w:val="center"/>
              <w:rPr>
                <w:sz w:val="13"/>
                <w:szCs w:val="13"/>
              </w:rPr>
            </w:pPr>
            <w:r w:rsidRPr="008C53F3">
              <w:rPr>
                <w:bCs/>
                <w:sz w:val="13"/>
                <w:szCs w:val="13"/>
                <w:lang w:val="en-US"/>
              </w:rPr>
              <w:t>1</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1B1879" w14:textId="77777777" w:rsidR="008C53F3" w:rsidRPr="008C53F3" w:rsidRDefault="008C53F3" w:rsidP="008C53F3">
            <w:pPr>
              <w:jc w:val="center"/>
              <w:rPr>
                <w:sz w:val="13"/>
                <w:szCs w:val="13"/>
              </w:rPr>
            </w:pPr>
            <w:r w:rsidRPr="008C53F3">
              <w:rPr>
                <w:bCs/>
                <w:sz w:val="13"/>
                <w:szCs w:val="13"/>
                <w:lang w:val="en-US"/>
              </w:rPr>
              <w:t>2</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86941A" w14:textId="77777777" w:rsidR="008C53F3" w:rsidRPr="008C53F3" w:rsidRDefault="008C53F3" w:rsidP="008C53F3">
            <w:pPr>
              <w:jc w:val="center"/>
              <w:rPr>
                <w:sz w:val="13"/>
                <w:szCs w:val="13"/>
              </w:rPr>
            </w:pPr>
            <w:r w:rsidRPr="008C53F3">
              <w:rPr>
                <w:bCs/>
                <w:sz w:val="13"/>
                <w:szCs w:val="13"/>
                <w:lang w:val="en-US"/>
              </w:rPr>
              <w:t>3</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EC817C" w14:textId="77777777" w:rsidR="008C53F3" w:rsidRPr="008C53F3" w:rsidRDefault="008C53F3" w:rsidP="008C53F3">
            <w:pPr>
              <w:ind w:right="-113"/>
              <w:jc w:val="center"/>
              <w:rPr>
                <w:sz w:val="13"/>
                <w:szCs w:val="13"/>
              </w:rPr>
            </w:pPr>
            <w:r w:rsidRPr="008C53F3">
              <w:rPr>
                <w:bCs/>
                <w:sz w:val="13"/>
                <w:szCs w:val="13"/>
                <w:lang w:val="en-US"/>
              </w:rPr>
              <w:t>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305C4C" w14:textId="77777777" w:rsidR="008C53F3" w:rsidRPr="008C53F3" w:rsidRDefault="008C53F3" w:rsidP="008C53F3">
            <w:pPr>
              <w:ind w:right="-113"/>
              <w:jc w:val="center"/>
              <w:rPr>
                <w:sz w:val="13"/>
                <w:szCs w:val="13"/>
              </w:rPr>
            </w:pPr>
            <w:r w:rsidRPr="008C53F3">
              <w:rPr>
                <w:bCs/>
                <w:sz w:val="13"/>
                <w:szCs w:val="13"/>
                <w:lang w:val="en-US"/>
              </w:rPr>
              <w:t>5</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5198F7" w14:textId="77777777" w:rsidR="008C53F3" w:rsidRPr="008C53F3" w:rsidRDefault="008C53F3" w:rsidP="008C53F3">
            <w:pPr>
              <w:ind w:right="-113"/>
              <w:jc w:val="center"/>
              <w:rPr>
                <w:sz w:val="13"/>
                <w:szCs w:val="13"/>
              </w:rPr>
            </w:pPr>
            <w:r w:rsidRPr="008C53F3">
              <w:rPr>
                <w:bCs/>
                <w:sz w:val="13"/>
                <w:szCs w:val="13"/>
                <w:lang w:val="en-US"/>
              </w:rPr>
              <w:t>6</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660EE7" w14:textId="77777777" w:rsidR="008C53F3" w:rsidRPr="008C53F3" w:rsidRDefault="008C53F3" w:rsidP="008C53F3">
            <w:pPr>
              <w:ind w:right="-113"/>
              <w:jc w:val="center"/>
              <w:rPr>
                <w:sz w:val="13"/>
                <w:szCs w:val="13"/>
              </w:rPr>
            </w:pPr>
            <w:r w:rsidRPr="008C53F3">
              <w:rPr>
                <w:bCs/>
                <w:sz w:val="13"/>
                <w:szCs w:val="13"/>
                <w:lang w:val="en-US"/>
              </w:rPr>
              <w:t>7</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567F39" w14:textId="77777777" w:rsidR="008C53F3" w:rsidRPr="008C53F3" w:rsidRDefault="008C53F3" w:rsidP="008C53F3">
            <w:pPr>
              <w:ind w:right="-113"/>
              <w:jc w:val="center"/>
              <w:rPr>
                <w:sz w:val="13"/>
                <w:szCs w:val="13"/>
              </w:rPr>
            </w:pPr>
            <w:r w:rsidRPr="008C53F3">
              <w:rPr>
                <w:bCs/>
                <w:sz w:val="13"/>
                <w:szCs w:val="13"/>
                <w:lang w:val="en-US"/>
              </w:rPr>
              <w:t>8</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5B763E" w14:textId="77777777" w:rsidR="008C53F3" w:rsidRPr="008C53F3" w:rsidRDefault="008C53F3" w:rsidP="008C53F3">
            <w:pPr>
              <w:ind w:right="-113"/>
              <w:jc w:val="center"/>
              <w:rPr>
                <w:sz w:val="13"/>
                <w:szCs w:val="13"/>
              </w:rPr>
            </w:pPr>
            <w:r w:rsidRPr="008C53F3">
              <w:rPr>
                <w:bCs/>
                <w:sz w:val="13"/>
                <w:szCs w:val="13"/>
                <w:lang w:val="en-US"/>
              </w:rPr>
              <w:t>9</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D3D568" w14:textId="77777777" w:rsidR="008C53F3" w:rsidRPr="008C53F3" w:rsidRDefault="008C53F3" w:rsidP="008C53F3">
            <w:pPr>
              <w:ind w:right="-113"/>
              <w:jc w:val="center"/>
              <w:rPr>
                <w:sz w:val="13"/>
                <w:szCs w:val="13"/>
              </w:rPr>
            </w:pPr>
            <w:r w:rsidRPr="008C53F3">
              <w:rPr>
                <w:bCs/>
                <w:sz w:val="13"/>
                <w:szCs w:val="13"/>
                <w:lang w:val="en-US"/>
              </w:rPr>
              <w:t>10</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AEC90D" w14:textId="77777777" w:rsidR="008C53F3" w:rsidRPr="008C53F3" w:rsidRDefault="008C53F3" w:rsidP="008C53F3">
            <w:pPr>
              <w:ind w:right="-113"/>
              <w:jc w:val="center"/>
              <w:rPr>
                <w:sz w:val="13"/>
                <w:szCs w:val="13"/>
              </w:rPr>
            </w:pPr>
            <w:r w:rsidRPr="008C53F3">
              <w:rPr>
                <w:bCs/>
                <w:sz w:val="13"/>
                <w:szCs w:val="13"/>
                <w:lang w:val="en-US"/>
              </w:rPr>
              <w:t>11</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63E27F" w14:textId="77777777" w:rsidR="008C53F3" w:rsidRPr="008C53F3" w:rsidRDefault="008C53F3" w:rsidP="008C53F3">
            <w:pPr>
              <w:ind w:right="-113"/>
              <w:jc w:val="center"/>
              <w:rPr>
                <w:sz w:val="13"/>
                <w:szCs w:val="13"/>
              </w:rPr>
            </w:pPr>
            <w:r w:rsidRPr="008C53F3">
              <w:rPr>
                <w:bCs/>
                <w:sz w:val="13"/>
                <w:szCs w:val="13"/>
                <w:lang w:val="en-US"/>
              </w:rPr>
              <w:t>12</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F4F5D5" w14:textId="77777777" w:rsidR="008C53F3" w:rsidRPr="008C53F3" w:rsidRDefault="008C53F3" w:rsidP="008C53F3">
            <w:pPr>
              <w:ind w:right="-113"/>
              <w:jc w:val="center"/>
              <w:rPr>
                <w:sz w:val="13"/>
                <w:szCs w:val="13"/>
              </w:rPr>
            </w:pPr>
            <w:r w:rsidRPr="008C53F3">
              <w:rPr>
                <w:bCs/>
                <w:sz w:val="13"/>
                <w:szCs w:val="13"/>
                <w:lang w:val="en-US"/>
              </w:rPr>
              <w:t>13</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87C219" w14:textId="77777777" w:rsidR="008C53F3" w:rsidRPr="008C53F3" w:rsidRDefault="008C53F3" w:rsidP="008C53F3">
            <w:pPr>
              <w:ind w:right="-113"/>
              <w:jc w:val="center"/>
              <w:rPr>
                <w:sz w:val="13"/>
                <w:szCs w:val="13"/>
              </w:rPr>
            </w:pPr>
            <w:r w:rsidRPr="008C53F3">
              <w:rPr>
                <w:bCs/>
                <w:sz w:val="13"/>
                <w:szCs w:val="13"/>
                <w:lang w:val="en-US"/>
              </w:rPr>
              <w:t>14</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2E0B20" w14:textId="77777777" w:rsidR="008C53F3" w:rsidRPr="008C53F3" w:rsidRDefault="008C53F3" w:rsidP="008C53F3">
            <w:pPr>
              <w:ind w:right="-113"/>
              <w:jc w:val="center"/>
              <w:rPr>
                <w:sz w:val="13"/>
                <w:szCs w:val="13"/>
              </w:rPr>
            </w:pPr>
            <w:r w:rsidRPr="008C53F3">
              <w:rPr>
                <w:bCs/>
                <w:sz w:val="13"/>
                <w:szCs w:val="13"/>
                <w:lang w:val="en-US"/>
              </w:rPr>
              <w:t>15</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6DC6DB" w14:textId="77777777" w:rsidR="008C53F3" w:rsidRPr="008C53F3" w:rsidRDefault="008C53F3" w:rsidP="008C53F3">
            <w:pPr>
              <w:ind w:right="-113"/>
              <w:jc w:val="center"/>
              <w:rPr>
                <w:sz w:val="13"/>
                <w:szCs w:val="13"/>
              </w:rPr>
            </w:pPr>
            <w:r w:rsidRPr="008C53F3">
              <w:rPr>
                <w:bCs/>
                <w:sz w:val="13"/>
                <w:szCs w:val="13"/>
                <w:lang w:val="en-US"/>
              </w:rPr>
              <w:t>16</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729FB1" w14:textId="77777777" w:rsidR="008C53F3" w:rsidRPr="008C53F3" w:rsidRDefault="008C53F3" w:rsidP="008C53F3">
            <w:pPr>
              <w:ind w:right="-113"/>
              <w:jc w:val="center"/>
              <w:rPr>
                <w:sz w:val="13"/>
                <w:szCs w:val="13"/>
              </w:rPr>
            </w:pPr>
            <w:r w:rsidRPr="008C53F3">
              <w:rPr>
                <w:bCs/>
                <w:sz w:val="13"/>
                <w:szCs w:val="13"/>
                <w:lang w:val="en-US"/>
              </w:rPr>
              <w:t>17</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6524DC" w14:textId="77777777" w:rsidR="008C53F3" w:rsidRPr="008C53F3" w:rsidRDefault="008C53F3" w:rsidP="008C53F3">
            <w:pPr>
              <w:jc w:val="center"/>
              <w:rPr>
                <w:sz w:val="13"/>
                <w:szCs w:val="13"/>
              </w:rPr>
            </w:pPr>
            <w:r w:rsidRPr="008C53F3">
              <w:rPr>
                <w:bCs/>
                <w:sz w:val="13"/>
                <w:szCs w:val="13"/>
                <w:lang w:val="en-US"/>
              </w:rPr>
              <w:t>18</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440AC7" w14:textId="77777777" w:rsidR="008C53F3" w:rsidRPr="008C53F3" w:rsidRDefault="008C53F3" w:rsidP="008C53F3">
            <w:pPr>
              <w:jc w:val="center"/>
              <w:rPr>
                <w:sz w:val="13"/>
                <w:szCs w:val="13"/>
              </w:rPr>
            </w:pPr>
            <w:r w:rsidRPr="008C53F3">
              <w:rPr>
                <w:bCs/>
                <w:sz w:val="13"/>
                <w:szCs w:val="13"/>
                <w:lang w:val="en-US"/>
              </w:rPr>
              <w:t>19</w:t>
            </w:r>
          </w:p>
        </w:tc>
      </w:tr>
      <w:tr w:rsidR="008C53F3" w:rsidRPr="008C53F3" w14:paraId="1B433E78" w14:textId="77777777" w:rsidTr="0078668C">
        <w:trPr>
          <w:trHeight w:val="119"/>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251FD7" w14:textId="77777777" w:rsidR="008C53F3" w:rsidRPr="008C53F3" w:rsidRDefault="008C53F3" w:rsidP="008C53F3">
            <w:pPr>
              <w:jc w:val="center"/>
              <w:rPr>
                <w:sz w:val="13"/>
                <w:szCs w:val="13"/>
              </w:rPr>
            </w:pPr>
            <w:r w:rsidRPr="008C53F3">
              <w:rPr>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8C53F3" w:rsidRPr="008C53F3" w14:paraId="3DF79BE4" w14:textId="77777777" w:rsidTr="0078668C">
        <w:trPr>
          <w:trHeight w:val="21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C04061" w14:textId="77777777" w:rsidR="008C53F3" w:rsidRPr="008C53F3" w:rsidRDefault="008C53F3" w:rsidP="008C53F3">
            <w:pPr>
              <w:jc w:val="center"/>
              <w:rPr>
                <w:sz w:val="13"/>
                <w:szCs w:val="13"/>
              </w:rPr>
            </w:pPr>
            <w:r w:rsidRPr="008C53F3">
              <w:rPr>
                <w:sz w:val="13"/>
                <w:szCs w:val="13"/>
              </w:rPr>
              <w:t>3.2.1.</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72D1AF" w14:textId="77777777" w:rsidR="008C53F3" w:rsidRPr="008C53F3" w:rsidRDefault="008C53F3" w:rsidP="008C53F3">
            <w:pPr>
              <w:rPr>
                <w:sz w:val="13"/>
                <w:szCs w:val="13"/>
              </w:rPr>
            </w:pPr>
            <w:r w:rsidRPr="008C53F3">
              <w:rPr>
                <w:sz w:val="13"/>
                <w:szCs w:val="13"/>
              </w:rPr>
              <w:t xml:space="preserve">Техническое перевооружение РУ-0,4 </w:t>
            </w:r>
            <w:proofErr w:type="spellStart"/>
            <w:r w:rsidRPr="008C53F3">
              <w:rPr>
                <w:sz w:val="13"/>
                <w:szCs w:val="13"/>
              </w:rPr>
              <w:t>кВ</w:t>
            </w:r>
            <w:proofErr w:type="spellEnd"/>
            <w:r w:rsidRPr="008C53F3">
              <w:rPr>
                <w:sz w:val="13"/>
                <w:szCs w:val="13"/>
              </w:rPr>
              <w:t xml:space="preserve"> (подстанции КТП-1000 в количестве 3 шт. инв. № 118006, 116645, 116646)</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E2F792" w14:textId="77777777" w:rsidR="008C53F3" w:rsidRPr="008C53F3" w:rsidRDefault="008C53F3" w:rsidP="008C53F3">
            <w:pPr>
              <w:jc w:val="center"/>
              <w:rPr>
                <w:sz w:val="13"/>
                <w:szCs w:val="13"/>
              </w:rPr>
            </w:pPr>
            <w:r w:rsidRPr="008C53F3">
              <w:rPr>
                <w:sz w:val="13"/>
                <w:szCs w:val="13"/>
              </w:rPr>
              <w:t xml:space="preserve">Рациональное </w:t>
            </w:r>
          </w:p>
          <w:p w14:paraId="7C408370" w14:textId="77777777" w:rsidR="008C53F3" w:rsidRPr="008C53F3" w:rsidRDefault="008C53F3" w:rsidP="008C53F3">
            <w:pPr>
              <w:jc w:val="center"/>
              <w:rPr>
                <w:sz w:val="13"/>
                <w:szCs w:val="13"/>
              </w:rPr>
            </w:pPr>
            <w:r w:rsidRPr="008C53F3">
              <w:rPr>
                <w:sz w:val="13"/>
                <w:szCs w:val="13"/>
              </w:rPr>
              <w:t xml:space="preserve">использование </w:t>
            </w:r>
            <w:proofErr w:type="spellStart"/>
            <w:r w:rsidRPr="008C53F3">
              <w:rPr>
                <w:sz w:val="13"/>
                <w:szCs w:val="13"/>
              </w:rPr>
              <w:t>мощ-ностей</w:t>
            </w:r>
            <w:proofErr w:type="spellEnd"/>
            <w:r w:rsidRPr="008C53F3">
              <w:rPr>
                <w:sz w:val="13"/>
                <w:szCs w:val="13"/>
              </w:rPr>
              <w:t xml:space="preserve">, повышение технической </w:t>
            </w:r>
            <w:proofErr w:type="gramStart"/>
            <w:r w:rsidRPr="008C53F3">
              <w:rPr>
                <w:sz w:val="13"/>
                <w:szCs w:val="13"/>
              </w:rPr>
              <w:t>оснащён-</w:t>
            </w:r>
            <w:proofErr w:type="spellStart"/>
            <w:r w:rsidRPr="008C53F3">
              <w:rPr>
                <w:sz w:val="13"/>
                <w:szCs w:val="13"/>
              </w:rPr>
              <w:t>ности</w:t>
            </w:r>
            <w:proofErr w:type="spellEnd"/>
            <w:proofErr w:type="gramEnd"/>
            <w:r w:rsidRPr="008C53F3">
              <w:rPr>
                <w:sz w:val="13"/>
                <w:szCs w:val="13"/>
              </w:rPr>
              <w:t xml:space="preserve"> и использования ТЭР. Обеспечение безаварийной и стабильной работы предприятия</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FF5300" w14:textId="77777777" w:rsidR="008C53F3" w:rsidRPr="008C53F3" w:rsidRDefault="008C53F3" w:rsidP="008C53F3">
            <w:pPr>
              <w:ind w:right="-53"/>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2015D2" w14:textId="77777777" w:rsidR="008C53F3" w:rsidRPr="008C53F3" w:rsidRDefault="008C53F3" w:rsidP="008C53F3">
            <w:pPr>
              <w:ind w:right="-53"/>
              <w:jc w:val="center"/>
              <w:rPr>
                <w:sz w:val="13"/>
                <w:szCs w:val="13"/>
              </w:rPr>
            </w:pPr>
            <w:r w:rsidRPr="008C53F3">
              <w:rPr>
                <w:sz w:val="13"/>
                <w:szCs w:val="13"/>
              </w:rPr>
              <w:t xml:space="preserve">Износ объектов системы </w:t>
            </w:r>
            <w:proofErr w:type="spellStart"/>
            <w:r w:rsidRPr="008C53F3">
              <w:rPr>
                <w:sz w:val="13"/>
                <w:szCs w:val="13"/>
              </w:rPr>
              <w:t>теплоснаб-жения</w:t>
            </w:r>
            <w:proofErr w:type="spellEnd"/>
            <w:r w:rsidRPr="008C53F3">
              <w:rPr>
                <w:sz w:val="13"/>
                <w:szCs w:val="13"/>
              </w:rPr>
              <w:t xml:space="preserve"> с выделением процента износа объектов, </w:t>
            </w:r>
            <w:proofErr w:type="gramStart"/>
            <w:r w:rsidRPr="008C53F3">
              <w:rPr>
                <w:sz w:val="13"/>
                <w:szCs w:val="13"/>
              </w:rPr>
              <w:t>существу-</w:t>
            </w:r>
            <w:proofErr w:type="spellStart"/>
            <w:r w:rsidRPr="008C53F3">
              <w:rPr>
                <w:sz w:val="13"/>
                <w:szCs w:val="13"/>
              </w:rPr>
              <w:t>ющих</w:t>
            </w:r>
            <w:proofErr w:type="spellEnd"/>
            <w:proofErr w:type="gramEnd"/>
            <w:r w:rsidRPr="008C53F3">
              <w:rPr>
                <w:sz w:val="13"/>
                <w:szCs w:val="13"/>
              </w:rPr>
              <w:t xml:space="preserve"> на начало реализации </w:t>
            </w:r>
            <w:proofErr w:type="spellStart"/>
            <w:r w:rsidRPr="008C53F3">
              <w:rPr>
                <w:sz w:val="13"/>
                <w:szCs w:val="13"/>
              </w:rPr>
              <w:t>инвести-ционной</w:t>
            </w:r>
            <w:proofErr w:type="spellEnd"/>
            <w:r w:rsidRPr="008C53F3">
              <w:rPr>
                <w:sz w:val="13"/>
                <w:szCs w:val="13"/>
              </w:rPr>
              <w:t xml:space="preserve">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F1E591"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300C211"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F21F093"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170E8B" w14:textId="77777777" w:rsidR="008C53F3" w:rsidRPr="008C53F3" w:rsidRDefault="008C53F3" w:rsidP="008C53F3">
            <w:pPr>
              <w:jc w:val="center"/>
              <w:rPr>
                <w:sz w:val="13"/>
                <w:szCs w:val="13"/>
              </w:rPr>
            </w:pPr>
            <w:r w:rsidRPr="008C53F3">
              <w:rPr>
                <w:sz w:val="13"/>
                <w:szCs w:val="13"/>
              </w:rPr>
              <w:t>2015</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395CDDA" w14:textId="77777777" w:rsidR="008C53F3" w:rsidRPr="008C53F3" w:rsidRDefault="008C53F3" w:rsidP="008C53F3">
            <w:pPr>
              <w:jc w:val="center"/>
              <w:rPr>
                <w:sz w:val="13"/>
                <w:szCs w:val="13"/>
              </w:rPr>
            </w:pPr>
            <w:r w:rsidRPr="008C53F3">
              <w:rPr>
                <w:sz w:val="13"/>
                <w:szCs w:val="13"/>
              </w:rPr>
              <w:t>2021</w:t>
            </w:r>
          </w:p>
        </w:tc>
        <w:tc>
          <w:tcPr>
            <w:tcW w:w="22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506F87D" w14:textId="77777777" w:rsidR="008C53F3" w:rsidRPr="008C53F3" w:rsidRDefault="008C53F3" w:rsidP="008C53F3">
            <w:pPr>
              <w:jc w:val="center"/>
              <w:rPr>
                <w:sz w:val="13"/>
                <w:szCs w:val="13"/>
              </w:rPr>
            </w:pPr>
            <w:r w:rsidRPr="008C53F3">
              <w:rPr>
                <w:sz w:val="13"/>
                <w:szCs w:val="13"/>
              </w:rPr>
              <w:t>47 467,47</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777BA83" w14:textId="77777777" w:rsidR="008C53F3" w:rsidRPr="008C53F3" w:rsidRDefault="008C53F3" w:rsidP="008C53F3">
            <w:pPr>
              <w:jc w:val="center"/>
              <w:rPr>
                <w:sz w:val="13"/>
                <w:szCs w:val="13"/>
              </w:rPr>
            </w:pPr>
            <w:r w:rsidRPr="008C53F3">
              <w:rPr>
                <w:sz w:val="13"/>
                <w:szCs w:val="13"/>
              </w:rPr>
              <w:t>127,12</w:t>
            </w:r>
          </w:p>
        </w:tc>
        <w:tc>
          <w:tcPr>
            <w:tcW w:w="20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73B0B08" w14:textId="77777777" w:rsidR="008C53F3" w:rsidRPr="008C53F3" w:rsidRDefault="008C53F3" w:rsidP="008C53F3">
            <w:pPr>
              <w:jc w:val="center"/>
              <w:rPr>
                <w:sz w:val="13"/>
                <w:szCs w:val="13"/>
              </w:rPr>
            </w:pPr>
            <w:r w:rsidRPr="008C53F3">
              <w:rPr>
                <w:sz w:val="13"/>
                <w:szCs w:val="13"/>
              </w:rPr>
              <w:t xml:space="preserve">15 565,57 </w:t>
            </w:r>
          </w:p>
        </w:tc>
        <w:tc>
          <w:tcPr>
            <w:tcW w:w="215" w:type="pct"/>
            <w:tcBorders>
              <w:top w:val="single" w:sz="4" w:space="0" w:color="auto"/>
              <w:left w:val="nil"/>
              <w:bottom w:val="single" w:sz="4" w:space="0" w:color="auto"/>
              <w:right w:val="single" w:sz="4" w:space="0" w:color="auto"/>
            </w:tcBorders>
            <w:shd w:val="clear" w:color="auto" w:fill="auto"/>
            <w:tcMar>
              <w:top w:w="0" w:type="dxa"/>
              <w:left w:w="28" w:type="dxa"/>
              <w:bottom w:w="0" w:type="dxa"/>
              <w:right w:w="28" w:type="dxa"/>
            </w:tcMar>
            <w:vAlign w:val="center"/>
            <w:hideMark/>
          </w:tcPr>
          <w:p w14:paraId="1F230AC6" w14:textId="77777777" w:rsidR="008C53F3" w:rsidRPr="008C53F3" w:rsidRDefault="008C53F3" w:rsidP="008C53F3">
            <w:pPr>
              <w:jc w:val="center"/>
              <w:rPr>
                <w:sz w:val="13"/>
                <w:szCs w:val="13"/>
              </w:rPr>
            </w:pPr>
            <w:r w:rsidRPr="008C53F3">
              <w:rPr>
                <w:sz w:val="13"/>
                <w:szCs w:val="13"/>
              </w:rPr>
              <w:t xml:space="preserve">15 429,32 </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1E6111BE" w14:textId="77777777" w:rsidR="008C53F3" w:rsidRPr="008C53F3" w:rsidRDefault="008C53F3" w:rsidP="008C53F3">
            <w:pPr>
              <w:jc w:val="center"/>
              <w:rPr>
                <w:sz w:val="13"/>
                <w:szCs w:val="13"/>
              </w:rPr>
            </w:pPr>
            <w:r w:rsidRPr="008C53F3">
              <w:rPr>
                <w:sz w:val="13"/>
                <w:szCs w:val="13"/>
              </w:rPr>
              <w:t xml:space="preserve">16 345,46 </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F26843"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A969BB2"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DFCED6"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0EB30C" w14:textId="77777777" w:rsidR="008C53F3" w:rsidRPr="008C53F3" w:rsidRDefault="008C53F3" w:rsidP="008C53F3">
            <w:pPr>
              <w:jc w:val="center"/>
              <w:rPr>
                <w:sz w:val="13"/>
                <w:szCs w:val="13"/>
              </w:rPr>
            </w:pPr>
            <w:r w:rsidRPr="008C53F3">
              <w:rPr>
                <w:sz w:val="13"/>
                <w:szCs w:val="13"/>
              </w:rPr>
              <w:t>0,00</w:t>
            </w:r>
          </w:p>
        </w:tc>
      </w:tr>
      <w:tr w:rsidR="008C53F3" w:rsidRPr="008C53F3" w14:paraId="577A6EDC" w14:textId="77777777" w:rsidTr="0078668C">
        <w:trPr>
          <w:trHeight w:val="21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244D12" w14:textId="77777777" w:rsidR="008C53F3" w:rsidRPr="008C53F3" w:rsidRDefault="008C53F3" w:rsidP="008C53F3">
            <w:pPr>
              <w:jc w:val="center"/>
              <w:rPr>
                <w:sz w:val="13"/>
                <w:szCs w:val="13"/>
              </w:rPr>
            </w:pPr>
            <w:r w:rsidRPr="008C53F3">
              <w:rPr>
                <w:sz w:val="13"/>
                <w:szCs w:val="13"/>
              </w:rPr>
              <w:t>3.2.2.</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ADA42D" w14:textId="77777777" w:rsidR="008C53F3" w:rsidRPr="008C53F3" w:rsidRDefault="008C53F3" w:rsidP="008C53F3">
            <w:pPr>
              <w:rPr>
                <w:sz w:val="13"/>
                <w:szCs w:val="13"/>
              </w:rPr>
            </w:pPr>
            <w:r w:rsidRPr="008C53F3">
              <w:rPr>
                <w:sz w:val="13"/>
                <w:szCs w:val="13"/>
              </w:rPr>
              <w:t xml:space="preserve">Реконструкция электроснабжения (резервное электроснабжение) части трубопровода тепловых сетей инв.№117429 </w:t>
            </w:r>
          </w:p>
          <w:p w14:paraId="368016C2" w14:textId="77777777" w:rsidR="008C53F3" w:rsidRPr="008C53F3" w:rsidRDefault="008C53F3" w:rsidP="008C53F3">
            <w:pPr>
              <w:rPr>
                <w:sz w:val="13"/>
                <w:szCs w:val="13"/>
              </w:rPr>
            </w:pPr>
            <w:r w:rsidRPr="008C53F3">
              <w:rPr>
                <w:sz w:val="13"/>
                <w:szCs w:val="13"/>
              </w:rPr>
              <w:t xml:space="preserve">АО «Каскад-энерго» </w:t>
            </w:r>
          </w:p>
          <w:p w14:paraId="6AF5E418" w14:textId="77777777" w:rsidR="008C53F3" w:rsidRPr="008C53F3" w:rsidRDefault="008C53F3" w:rsidP="008C53F3">
            <w:pPr>
              <w:rPr>
                <w:sz w:val="13"/>
                <w:szCs w:val="13"/>
              </w:rPr>
            </w:pPr>
            <w:r w:rsidRPr="008C53F3">
              <w:rPr>
                <w:sz w:val="13"/>
                <w:szCs w:val="13"/>
              </w:rPr>
              <w:t xml:space="preserve">г. Анжеро-Судженск (ПНС </w:t>
            </w:r>
            <w:proofErr w:type="spellStart"/>
            <w:r w:rsidRPr="008C53F3">
              <w:rPr>
                <w:sz w:val="13"/>
                <w:szCs w:val="13"/>
              </w:rPr>
              <w:t>ул.Чапаева</w:t>
            </w:r>
            <w:proofErr w:type="spellEnd"/>
            <w:r w:rsidRPr="008C53F3">
              <w:rPr>
                <w:sz w:val="13"/>
                <w:szCs w:val="13"/>
              </w:rPr>
              <w:t>, 63а)</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C61D4" w14:textId="77777777" w:rsidR="008C53F3" w:rsidRPr="008C53F3" w:rsidRDefault="008C53F3" w:rsidP="008C53F3">
            <w:pPr>
              <w:jc w:val="center"/>
              <w:rPr>
                <w:sz w:val="13"/>
                <w:szCs w:val="13"/>
              </w:rPr>
            </w:pPr>
            <w:r w:rsidRPr="008C53F3">
              <w:rPr>
                <w:sz w:val="13"/>
                <w:szCs w:val="13"/>
              </w:rPr>
              <w:t xml:space="preserve">Рациональное </w:t>
            </w:r>
          </w:p>
          <w:p w14:paraId="0581FEA0" w14:textId="77777777" w:rsidR="008C53F3" w:rsidRPr="008C53F3" w:rsidRDefault="008C53F3" w:rsidP="008C53F3">
            <w:pPr>
              <w:jc w:val="center"/>
              <w:rPr>
                <w:sz w:val="13"/>
                <w:szCs w:val="13"/>
              </w:rPr>
            </w:pPr>
            <w:r w:rsidRPr="008C53F3">
              <w:rPr>
                <w:sz w:val="13"/>
                <w:szCs w:val="13"/>
              </w:rPr>
              <w:t xml:space="preserve">использование </w:t>
            </w:r>
            <w:proofErr w:type="spellStart"/>
            <w:r w:rsidRPr="008C53F3">
              <w:rPr>
                <w:sz w:val="13"/>
                <w:szCs w:val="13"/>
              </w:rPr>
              <w:t>мощ-ностей</w:t>
            </w:r>
            <w:proofErr w:type="spellEnd"/>
            <w:r w:rsidRPr="008C53F3">
              <w:rPr>
                <w:sz w:val="13"/>
                <w:szCs w:val="13"/>
              </w:rPr>
              <w:t xml:space="preserve">, повышение технической </w:t>
            </w:r>
            <w:proofErr w:type="gramStart"/>
            <w:r w:rsidRPr="008C53F3">
              <w:rPr>
                <w:sz w:val="13"/>
                <w:szCs w:val="13"/>
              </w:rPr>
              <w:t>оснащён-</w:t>
            </w:r>
            <w:proofErr w:type="spellStart"/>
            <w:r w:rsidRPr="008C53F3">
              <w:rPr>
                <w:sz w:val="13"/>
                <w:szCs w:val="13"/>
              </w:rPr>
              <w:t>ности</w:t>
            </w:r>
            <w:proofErr w:type="spellEnd"/>
            <w:proofErr w:type="gramEnd"/>
            <w:r w:rsidRPr="008C53F3">
              <w:rPr>
                <w:sz w:val="13"/>
                <w:szCs w:val="13"/>
              </w:rPr>
              <w:t xml:space="preserve"> и эффективности использования ТЭР. Обеспечение безаварийной и стабильной работы предприятия</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11F64C" w14:textId="77777777" w:rsidR="008C53F3" w:rsidRPr="008C53F3" w:rsidRDefault="008C53F3" w:rsidP="008C53F3">
            <w:pPr>
              <w:ind w:right="-113"/>
              <w:jc w:val="center"/>
              <w:rPr>
                <w:sz w:val="13"/>
                <w:szCs w:val="13"/>
              </w:rPr>
            </w:pPr>
            <w:r w:rsidRPr="008C53F3">
              <w:rPr>
                <w:sz w:val="13"/>
                <w:szCs w:val="13"/>
              </w:rPr>
              <w:t>ПНС</w:t>
            </w:r>
          </w:p>
          <w:p w14:paraId="3722A7F6" w14:textId="77777777" w:rsidR="008C53F3" w:rsidRPr="008C53F3" w:rsidRDefault="008C53F3" w:rsidP="008C53F3">
            <w:pPr>
              <w:ind w:right="-113"/>
              <w:jc w:val="center"/>
              <w:rPr>
                <w:sz w:val="13"/>
                <w:szCs w:val="13"/>
              </w:rPr>
            </w:pPr>
            <w:r w:rsidRPr="008C53F3">
              <w:rPr>
                <w:sz w:val="13"/>
                <w:szCs w:val="13"/>
              </w:rPr>
              <w:t xml:space="preserve">ул. Чапаева, </w:t>
            </w:r>
          </w:p>
          <w:p w14:paraId="479266DA" w14:textId="77777777" w:rsidR="008C53F3" w:rsidRPr="008C53F3" w:rsidRDefault="008C53F3" w:rsidP="008C53F3">
            <w:pPr>
              <w:ind w:right="-113"/>
              <w:jc w:val="center"/>
              <w:rPr>
                <w:sz w:val="13"/>
                <w:szCs w:val="13"/>
              </w:rPr>
            </w:pPr>
            <w:r w:rsidRPr="008C53F3">
              <w:rPr>
                <w:sz w:val="13"/>
                <w:szCs w:val="13"/>
              </w:rPr>
              <w:t>63а</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68094E8" w14:textId="77777777" w:rsidR="008C53F3" w:rsidRPr="008C53F3" w:rsidRDefault="008C53F3" w:rsidP="008C53F3">
            <w:pPr>
              <w:ind w:right="-113"/>
              <w:jc w:val="center"/>
              <w:rPr>
                <w:sz w:val="13"/>
                <w:szCs w:val="13"/>
              </w:rPr>
            </w:pPr>
            <w:r w:rsidRPr="008C53F3">
              <w:rPr>
                <w:sz w:val="13"/>
                <w:szCs w:val="13"/>
              </w:rPr>
              <w:t xml:space="preserve">Износ объектов системы </w:t>
            </w:r>
            <w:proofErr w:type="spellStart"/>
            <w:r w:rsidRPr="008C53F3">
              <w:rPr>
                <w:sz w:val="13"/>
                <w:szCs w:val="13"/>
              </w:rPr>
              <w:t>теплоснаб-жения</w:t>
            </w:r>
            <w:proofErr w:type="spellEnd"/>
            <w:r w:rsidRPr="008C53F3">
              <w:rPr>
                <w:sz w:val="13"/>
                <w:szCs w:val="13"/>
              </w:rPr>
              <w:t xml:space="preserve"> с выделением процента износа объектов, </w:t>
            </w:r>
            <w:proofErr w:type="gramStart"/>
            <w:r w:rsidRPr="008C53F3">
              <w:rPr>
                <w:sz w:val="13"/>
                <w:szCs w:val="13"/>
              </w:rPr>
              <w:t>существу-</w:t>
            </w:r>
            <w:proofErr w:type="spellStart"/>
            <w:r w:rsidRPr="008C53F3">
              <w:rPr>
                <w:sz w:val="13"/>
                <w:szCs w:val="13"/>
              </w:rPr>
              <w:t>ющих</w:t>
            </w:r>
            <w:proofErr w:type="spellEnd"/>
            <w:proofErr w:type="gramEnd"/>
            <w:r w:rsidRPr="008C53F3">
              <w:rPr>
                <w:sz w:val="13"/>
                <w:szCs w:val="13"/>
              </w:rPr>
              <w:t xml:space="preserve"> на начало реализации инвестиционной программы</w:t>
            </w:r>
          </w:p>
        </w:tc>
        <w:tc>
          <w:tcPr>
            <w:tcW w:w="4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DD6EB6"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2ECFB35"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86DF7D8"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DCA0045" w14:textId="77777777" w:rsidR="008C53F3" w:rsidRPr="008C53F3" w:rsidRDefault="008C53F3" w:rsidP="008C53F3">
            <w:pPr>
              <w:jc w:val="center"/>
              <w:rPr>
                <w:sz w:val="13"/>
                <w:szCs w:val="13"/>
              </w:rPr>
            </w:pPr>
            <w:r w:rsidRPr="008C53F3">
              <w:rPr>
                <w:sz w:val="13"/>
                <w:szCs w:val="13"/>
              </w:rPr>
              <w:t>2016</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793900" w14:textId="77777777" w:rsidR="008C53F3" w:rsidRPr="008C53F3" w:rsidRDefault="008C53F3" w:rsidP="008C53F3">
            <w:pPr>
              <w:jc w:val="center"/>
              <w:rPr>
                <w:sz w:val="13"/>
                <w:szCs w:val="13"/>
              </w:rPr>
            </w:pPr>
            <w:r w:rsidRPr="008C53F3">
              <w:rPr>
                <w:sz w:val="13"/>
                <w:szCs w:val="13"/>
              </w:rPr>
              <w:t>2021</w:t>
            </w:r>
          </w:p>
        </w:tc>
        <w:tc>
          <w:tcPr>
            <w:tcW w:w="222"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2A8C77FD" w14:textId="77777777" w:rsidR="008C53F3" w:rsidRPr="008C53F3" w:rsidRDefault="008C53F3" w:rsidP="008C53F3">
            <w:pPr>
              <w:jc w:val="center"/>
              <w:rPr>
                <w:sz w:val="13"/>
                <w:szCs w:val="13"/>
              </w:rPr>
            </w:pPr>
            <w:r w:rsidRPr="008C53F3">
              <w:rPr>
                <w:sz w:val="13"/>
                <w:szCs w:val="13"/>
              </w:rPr>
              <w:t xml:space="preserve">2 010,72 </w:t>
            </w:r>
          </w:p>
        </w:tc>
        <w:tc>
          <w:tcPr>
            <w:tcW w:w="223"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9E3E738" w14:textId="77777777" w:rsidR="008C53F3" w:rsidRPr="008C53F3" w:rsidRDefault="008C53F3" w:rsidP="008C53F3">
            <w:pPr>
              <w:jc w:val="center"/>
              <w:rPr>
                <w:sz w:val="13"/>
                <w:szCs w:val="13"/>
              </w:rPr>
            </w:pPr>
            <w:r w:rsidRPr="008C53F3">
              <w:rPr>
                <w:sz w:val="13"/>
                <w:szCs w:val="13"/>
              </w:rPr>
              <w:t xml:space="preserve">90,19 </w:t>
            </w:r>
          </w:p>
        </w:tc>
        <w:tc>
          <w:tcPr>
            <w:tcW w:w="20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72A4607" w14:textId="77777777" w:rsidR="008C53F3" w:rsidRPr="008C53F3" w:rsidRDefault="008C53F3" w:rsidP="008C53F3">
            <w:pPr>
              <w:jc w:val="center"/>
              <w:rPr>
                <w:sz w:val="13"/>
                <w:szCs w:val="13"/>
              </w:rPr>
            </w:pPr>
            <w:r w:rsidRPr="008C53F3">
              <w:rPr>
                <w:sz w:val="13"/>
                <w:szCs w:val="13"/>
              </w:rPr>
              <w:t xml:space="preserve">0,00 </w:t>
            </w:r>
          </w:p>
        </w:tc>
        <w:tc>
          <w:tcPr>
            <w:tcW w:w="21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5BCD6FF4" w14:textId="77777777" w:rsidR="008C53F3" w:rsidRPr="008C53F3" w:rsidRDefault="008C53F3" w:rsidP="008C53F3">
            <w:pPr>
              <w:jc w:val="center"/>
              <w:rPr>
                <w:sz w:val="13"/>
                <w:szCs w:val="13"/>
              </w:rPr>
            </w:pPr>
            <w:r w:rsidRPr="008C53F3">
              <w:rPr>
                <w:sz w:val="13"/>
                <w:szCs w:val="13"/>
              </w:rPr>
              <w:t xml:space="preserve">0,00 </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734CD5AE" w14:textId="77777777" w:rsidR="008C53F3" w:rsidRPr="008C53F3" w:rsidRDefault="008C53F3" w:rsidP="008C53F3">
            <w:pPr>
              <w:jc w:val="center"/>
              <w:rPr>
                <w:sz w:val="13"/>
                <w:szCs w:val="13"/>
              </w:rPr>
            </w:pPr>
            <w:r w:rsidRPr="008C53F3">
              <w:rPr>
                <w:sz w:val="13"/>
                <w:szCs w:val="13"/>
              </w:rPr>
              <w:t xml:space="preserve">1 920,53 </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5AE5F95"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D95BC34"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62185E"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4DA331" w14:textId="77777777" w:rsidR="008C53F3" w:rsidRPr="008C53F3" w:rsidRDefault="008C53F3" w:rsidP="008C53F3">
            <w:pPr>
              <w:jc w:val="center"/>
              <w:rPr>
                <w:sz w:val="13"/>
                <w:szCs w:val="13"/>
              </w:rPr>
            </w:pPr>
            <w:r w:rsidRPr="008C53F3">
              <w:rPr>
                <w:sz w:val="13"/>
                <w:szCs w:val="13"/>
              </w:rPr>
              <w:t>0,00</w:t>
            </w:r>
          </w:p>
        </w:tc>
      </w:tr>
      <w:tr w:rsidR="008C53F3" w:rsidRPr="008C53F3" w14:paraId="31397E4C" w14:textId="77777777" w:rsidTr="0078668C">
        <w:trPr>
          <w:trHeight w:val="47"/>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FBC285" w14:textId="77777777" w:rsidR="008C53F3" w:rsidRPr="008C53F3" w:rsidRDefault="008C53F3" w:rsidP="008C53F3">
            <w:pPr>
              <w:jc w:val="center"/>
              <w:rPr>
                <w:sz w:val="13"/>
                <w:szCs w:val="13"/>
              </w:rPr>
            </w:pPr>
            <w:r w:rsidRPr="008C53F3">
              <w:rPr>
                <w:sz w:val="13"/>
                <w:szCs w:val="13"/>
              </w:rPr>
              <w:t>3.2.3.</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621E90" w14:textId="77777777" w:rsidR="008C53F3" w:rsidRPr="008C53F3" w:rsidRDefault="008C53F3" w:rsidP="008C53F3">
            <w:pPr>
              <w:rPr>
                <w:sz w:val="13"/>
                <w:szCs w:val="13"/>
              </w:rPr>
            </w:pPr>
            <w:r w:rsidRPr="008C53F3">
              <w:rPr>
                <w:sz w:val="13"/>
                <w:szCs w:val="13"/>
              </w:rPr>
              <w:t>Техническое перевооружение канализационных сетей АО «Каскад-энерго» (Сети канализационные инв. №116641)</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3B67A2" w14:textId="77777777" w:rsidR="008C53F3" w:rsidRPr="008C53F3" w:rsidRDefault="008C53F3" w:rsidP="008C53F3">
            <w:pPr>
              <w:jc w:val="center"/>
              <w:rPr>
                <w:sz w:val="13"/>
                <w:szCs w:val="13"/>
              </w:rPr>
            </w:pPr>
            <w:r w:rsidRPr="008C53F3">
              <w:rPr>
                <w:sz w:val="13"/>
                <w:szCs w:val="13"/>
              </w:rPr>
              <w:t>Обеспечение безаварийной и стабильной работы предприятия</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038C4A" w14:textId="77777777" w:rsidR="008C53F3" w:rsidRPr="008C53F3" w:rsidRDefault="008C53F3" w:rsidP="008C53F3">
            <w:pPr>
              <w:jc w:val="center"/>
              <w:rPr>
                <w:sz w:val="13"/>
                <w:szCs w:val="13"/>
              </w:rPr>
            </w:pPr>
            <w:r w:rsidRPr="008C53F3">
              <w:rPr>
                <w:sz w:val="13"/>
                <w:szCs w:val="13"/>
              </w:rPr>
              <w:t xml:space="preserve">Территория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B29D5EF" w14:textId="77777777" w:rsidR="008C53F3" w:rsidRPr="008C53F3" w:rsidRDefault="008C53F3" w:rsidP="008C53F3">
            <w:pPr>
              <w:jc w:val="center"/>
              <w:rPr>
                <w:sz w:val="13"/>
                <w:szCs w:val="13"/>
              </w:rPr>
            </w:pPr>
            <w:r w:rsidRPr="008C53F3">
              <w:rPr>
                <w:sz w:val="13"/>
                <w:szCs w:val="13"/>
              </w:rPr>
              <w:t xml:space="preserve">Износ объектов системы </w:t>
            </w:r>
            <w:proofErr w:type="spellStart"/>
            <w:r w:rsidRPr="008C53F3">
              <w:rPr>
                <w:sz w:val="13"/>
                <w:szCs w:val="13"/>
              </w:rPr>
              <w:t>теплоснаб-жения</w:t>
            </w:r>
            <w:proofErr w:type="spellEnd"/>
            <w:r w:rsidRPr="008C53F3">
              <w:rPr>
                <w:sz w:val="13"/>
                <w:szCs w:val="13"/>
              </w:rPr>
              <w:t xml:space="preserve"> с выделением процента износа объектов, существующих на начало реализации инвестиционной программы</w:t>
            </w:r>
          </w:p>
        </w:tc>
        <w:tc>
          <w:tcPr>
            <w:tcW w:w="4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0136FA"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CA6BFC1" w14:textId="77777777" w:rsidR="008C53F3" w:rsidRPr="008C53F3" w:rsidRDefault="008C53F3" w:rsidP="008C53F3">
            <w:pPr>
              <w:jc w:val="center"/>
              <w:rPr>
                <w:sz w:val="13"/>
                <w:szCs w:val="13"/>
              </w:rPr>
            </w:pPr>
            <w:r w:rsidRPr="008C53F3">
              <w:rPr>
                <w:sz w:val="13"/>
                <w:szCs w:val="13"/>
              </w:rPr>
              <w:t>85</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4172C06"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800C502" w14:textId="77777777" w:rsidR="008C53F3" w:rsidRPr="008C53F3" w:rsidRDefault="008C53F3" w:rsidP="008C53F3">
            <w:pPr>
              <w:jc w:val="center"/>
              <w:rPr>
                <w:sz w:val="13"/>
                <w:szCs w:val="13"/>
              </w:rPr>
            </w:pPr>
            <w:r w:rsidRPr="008C53F3">
              <w:rPr>
                <w:sz w:val="13"/>
                <w:szCs w:val="13"/>
              </w:rPr>
              <w:t>2016</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92CDF9" w14:textId="77777777" w:rsidR="008C53F3" w:rsidRPr="008C53F3" w:rsidRDefault="008C53F3" w:rsidP="008C53F3">
            <w:pPr>
              <w:jc w:val="center"/>
              <w:rPr>
                <w:sz w:val="13"/>
                <w:szCs w:val="13"/>
              </w:rPr>
            </w:pPr>
            <w:r w:rsidRPr="008C53F3">
              <w:rPr>
                <w:sz w:val="13"/>
                <w:szCs w:val="13"/>
              </w:rPr>
              <w:t>2022</w:t>
            </w:r>
          </w:p>
        </w:tc>
        <w:tc>
          <w:tcPr>
            <w:tcW w:w="222"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1AF480AF" w14:textId="77777777" w:rsidR="008C53F3" w:rsidRPr="008C53F3" w:rsidRDefault="008C53F3" w:rsidP="008C53F3">
            <w:pPr>
              <w:jc w:val="center"/>
              <w:rPr>
                <w:sz w:val="13"/>
                <w:szCs w:val="13"/>
              </w:rPr>
            </w:pPr>
            <w:r w:rsidRPr="008C53F3">
              <w:rPr>
                <w:sz w:val="13"/>
                <w:szCs w:val="13"/>
              </w:rPr>
              <w:t xml:space="preserve">4 344,06 </w:t>
            </w:r>
          </w:p>
        </w:tc>
        <w:tc>
          <w:tcPr>
            <w:tcW w:w="223"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30F96808" w14:textId="77777777" w:rsidR="008C53F3" w:rsidRPr="008C53F3" w:rsidRDefault="008C53F3" w:rsidP="008C53F3">
            <w:pPr>
              <w:jc w:val="center"/>
              <w:rPr>
                <w:sz w:val="13"/>
                <w:szCs w:val="13"/>
              </w:rPr>
            </w:pPr>
            <w:r w:rsidRPr="008C53F3">
              <w:rPr>
                <w:sz w:val="13"/>
                <w:szCs w:val="13"/>
              </w:rPr>
              <w:t xml:space="preserve">809,38 </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B18D18F" w14:textId="77777777" w:rsidR="008C53F3" w:rsidRPr="008C53F3" w:rsidRDefault="008C53F3" w:rsidP="008C53F3">
            <w:pPr>
              <w:ind w:right="-113"/>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22C4A8E" w14:textId="77777777" w:rsidR="008C53F3" w:rsidRPr="008C53F3" w:rsidRDefault="008C53F3" w:rsidP="008C53F3">
            <w:pPr>
              <w:ind w:right="-113"/>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8350585" w14:textId="77777777" w:rsidR="008C53F3" w:rsidRPr="008C53F3" w:rsidRDefault="008C53F3" w:rsidP="008C53F3">
            <w:pPr>
              <w:ind w:right="-113"/>
              <w:jc w:val="center"/>
              <w:rPr>
                <w:sz w:val="13"/>
                <w:szCs w:val="13"/>
              </w:rPr>
            </w:pPr>
            <w:r w:rsidRPr="008C53F3">
              <w:rPr>
                <w:sz w:val="13"/>
                <w:szCs w:val="13"/>
              </w:rPr>
              <w:t>0,00</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521BAA6" w14:textId="77777777" w:rsidR="008C53F3" w:rsidRPr="008C53F3" w:rsidRDefault="008C53F3" w:rsidP="008C53F3">
            <w:pPr>
              <w:ind w:right="-113"/>
              <w:jc w:val="center"/>
              <w:rPr>
                <w:sz w:val="13"/>
                <w:szCs w:val="13"/>
              </w:rPr>
            </w:pPr>
            <w:r w:rsidRPr="008C53F3">
              <w:rPr>
                <w:sz w:val="13"/>
                <w:szCs w:val="13"/>
              </w:rPr>
              <w:t>3 534,68</w:t>
            </w:r>
          </w:p>
        </w:tc>
        <w:tc>
          <w:tcPr>
            <w:tcW w:w="26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0A024B66"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133A69"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B48405" w14:textId="77777777" w:rsidR="008C53F3" w:rsidRPr="008C53F3" w:rsidRDefault="008C53F3" w:rsidP="008C53F3">
            <w:pPr>
              <w:jc w:val="center"/>
              <w:rPr>
                <w:sz w:val="13"/>
                <w:szCs w:val="13"/>
              </w:rPr>
            </w:pPr>
            <w:r w:rsidRPr="008C53F3">
              <w:rPr>
                <w:sz w:val="13"/>
                <w:szCs w:val="13"/>
              </w:rPr>
              <w:t>0,00</w:t>
            </w:r>
          </w:p>
        </w:tc>
      </w:tr>
      <w:tr w:rsidR="008C53F3" w:rsidRPr="008C53F3" w14:paraId="7322AA51" w14:textId="77777777" w:rsidTr="0078668C">
        <w:trPr>
          <w:trHeight w:val="21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AEF238" w14:textId="77777777" w:rsidR="008C53F3" w:rsidRPr="008C53F3" w:rsidRDefault="008C53F3" w:rsidP="008C53F3">
            <w:pPr>
              <w:jc w:val="center"/>
              <w:rPr>
                <w:sz w:val="13"/>
                <w:szCs w:val="13"/>
              </w:rPr>
            </w:pPr>
            <w:r w:rsidRPr="008C53F3">
              <w:rPr>
                <w:sz w:val="13"/>
                <w:szCs w:val="13"/>
              </w:rPr>
              <w:t>3.2.4.</w:t>
            </w:r>
          </w:p>
        </w:tc>
        <w:tc>
          <w:tcPr>
            <w:tcW w:w="482"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hideMark/>
          </w:tcPr>
          <w:p w14:paraId="238F0232" w14:textId="77777777" w:rsidR="008C53F3" w:rsidRPr="008C53F3" w:rsidRDefault="008C53F3" w:rsidP="008C53F3">
            <w:pPr>
              <w:rPr>
                <w:sz w:val="13"/>
                <w:szCs w:val="13"/>
              </w:rPr>
            </w:pPr>
            <w:r w:rsidRPr="008C53F3">
              <w:rPr>
                <w:sz w:val="13"/>
                <w:szCs w:val="13"/>
              </w:rPr>
              <w:t>Замена люминесцентных ламп уличного (50 шт.) и внутреннего (165 шт.) систем освещения на светодиодные аналоги (Здание котельной инв. №119017)</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540651" w14:textId="77777777" w:rsidR="008C53F3" w:rsidRPr="008C53F3" w:rsidRDefault="008C53F3" w:rsidP="008C53F3">
            <w:pPr>
              <w:jc w:val="center"/>
              <w:rPr>
                <w:sz w:val="13"/>
                <w:szCs w:val="13"/>
              </w:rPr>
            </w:pPr>
            <w:r w:rsidRPr="008C53F3">
              <w:rPr>
                <w:sz w:val="13"/>
                <w:szCs w:val="13"/>
              </w:rPr>
              <w:t>Повышение энергетической эффективности, снижение расхода электроэнергии</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2831635"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F7E5B8" w14:textId="77777777" w:rsidR="008C53F3" w:rsidRPr="008C53F3" w:rsidRDefault="008C53F3" w:rsidP="008C53F3">
            <w:pPr>
              <w:jc w:val="center"/>
              <w:rPr>
                <w:sz w:val="13"/>
                <w:szCs w:val="13"/>
              </w:rPr>
            </w:pPr>
            <w:r w:rsidRPr="008C53F3">
              <w:rPr>
                <w:sz w:val="13"/>
                <w:szCs w:val="13"/>
              </w:rPr>
              <w:t>Удельный расход электрической энергии на транспортировку теплоносителя</w:t>
            </w:r>
          </w:p>
        </w:tc>
        <w:tc>
          <w:tcPr>
            <w:tcW w:w="4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6347E11" w14:textId="77777777" w:rsidR="008C53F3" w:rsidRPr="008C53F3" w:rsidRDefault="008C53F3" w:rsidP="008C53F3">
            <w:pPr>
              <w:jc w:val="center"/>
              <w:rPr>
                <w:sz w:val="13"/>
                <w:szCs w:val="13"/>
              </w:rPr>
            </w:pPr>
            <w:proofErr w:type="spellStart"/>
            <w:r w:rsidRPr="008C53F3">
              <w:rPr>
                <w:sz w:val="13"/>
                <w:szCs w:val="13"/>
              </w:rPr>
              <w:t>кВтч</w:t>
            </w:r>
            <w:proofErr w:type="spellEnd"/>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6D50AD2" w14:textId="77777777" w:rsidR="008C53F3" w:rsidRPr="008C53F3" w:rsidRDefault="008C53F3" w:rsidP="008C53F3">
            <w:pPr>
              <w:jc w:val="center"/>
              <w:rPr>
                <w:sz w:val="13"/>
                <w:szCs w:val="13"/>
              </w:rPr>
            </w:pPr>
            <w:r w:rsidRPr="008C53F3">
              <w:rPr>
                <w:sz w:val="13"/>
                <w:szCs w:val="13"/>
              </w:rPr>
              <w:t>71188</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60D006A" w14:textId="77777777" w:rsidR="008C53F3" w:rsidRPr="008C53F3" w:rsidRDefault="008C53F3" w:rsidP="008C53F3">
            <w:pPr>
              <w:jc w:val="center"/>
              <w:rPr>
                <w:sz w:val="13"/>
                <w:szCs w:val="13"/>
              </w:rPr>
            </w:pPr>
            <w:r w:rsidRPr="008C53F3">
              <w:rPr>
                <w:sz w:val="13"/>
                <w:szCs w:val="13"/>
              </w:rPr>
              <w:t>31360</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BD5D273" w14:textId="77777777" w:rsidR="008C53F3" w:rsidRPr="008C53F3" w:rsidRDefault="008C53F3" w:rsidP="008C53F3">
            <w:pPr>
              <w:jc w:val="center"/>
              <w:rPr>
                <w:sz w:val="13"/>
                <w:szCs w:val="13"/>
              </w:rPr>
            </w:pPr>
            <w:r w:rsidRPr="008C53F3">
              <w:rPr>
                <w:sz w:val="13"/>
                <w:szCs w:val="13"/>
              </w:rPr>
              <w:t>2022</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4F76E02" w14:textId="77777777" w:rsidR="008C53F3" w:rsidRPr="008C53F3" w:rsidRDefault="008C53F3" w:rsidP="008C53F3">
            <w:pPr>
              <w:jc w:val="center"/>
              <w:rPr>
                <w:sz w:val="13"/>
                <w:szCs w:val="13"/>
              </w:rPr>
            </w:pPr>
            <w:r w:rsidRPr="008C53F3">
              <w:rPr>
                <w:sz w:val="13"/>
                <w:szCs w:val="13"/>
              </w:rPr>
              <w:t>2022</w:t>
            </w:r>
          </w:p>
        </w:tc>
        <w:tc>
          <w:tcPr>
            <w:tcW w:w="22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343E951" w14:textId="77777777" w:rsidR="008C53F3" w:rsidRPr="008C53F3" w:rsidRDefault="008C53F3" w:rsidP="008C53F3">
            <w:pPr>
              <w:jc w:val="center"/>
              <w:rPr>
                <w:sz w:val="13"/>
                <w:szCs w:val="13"/>
              </w:rPr>
            </w:pPr>
            <w:r w:rsidRPr="008C53F3">
              <w:rPr>
                <w:sz w:val="13"/>
                <w:szCs w:val="13"/>
              </w:rPr>
              <w:t>939,57</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F5A90CE"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0721A82"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6FC7D1"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51678F"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0FE8921" w14:textId="77777777" w:rsidR="008C53F3" w:rsidRPr="008C53F3" w:rsidRDefault="008C53F3" w:rsidP="008C53F3">
            <w:pPr>
              <w:jc w:val="center"/>
              <w:rPr>
                <w:sz w:val="13"/>
                <w:szCs w:val="13"/>
              </w:rPr>
            </w:pPr>
            <w:r w:rsidRPr="008C53F3">
              <w:rPr>
                <w:sz w:val="13"/>
                <w:szCs w:val="13"/>
              </w:rPr>
              <w:t>939,57</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FDF88F5"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961444"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9458E2" w14:textId="77777777" w:rsidR="008C53F3" w:rsidRPr="008C53F3" w:rsidRDefault="008C53F3" w:rsidP="008C53F3">
            <w:pPr>
              <w:jc w:val="center"/>
              <w:rPr>
                <w:sz w:val="13"/>
                <w:szCs w:val="13"/>
              </w:rPr>
            </w:pPr>
            <w:r w:rsidRPr="008C53F3">
              <w:rPr>
                <w:sz w:val="13"/>
                <w:szCs w:val="13"/>
              </w:rPr>
              <w:t>0,00</w:t>
            </w:r>
          </w:p>
        </w:tc>
      </w:tr>
      <w:tr w:rsidR="008C53F3" w:rsidRPr="008C53F3" w14:paraId="30E1179C" w14:textId="77777777" w:rsidTr="0078668C">
        <w:trPr>
          <w:trHeight w:val="21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ECEBED" w14:textId="77777777" w:rsidR="008C53F3" w:rsidRPr="008C53F3" w:rsidRDefault="008C53F3" w:rsidP="008C53F3">
            <w:pPr>
              <w:jc w:val="center"/>
              <w:rPr>
                <w:sz w:val="13"/>
                <w:szCs w:val="13"/>
              </w:rPr>
            </w:pPr>
            <w:r w:rsidRPr="008C53F3">
              <w:rPr>
                <w:sz w:val="13"/>
                <w:szCs w:val="13"/>
              </w:rPr>
              <w:t>3.2.5.</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239860" w14:textId="77777777" w:rsidR="008C53F3" w:rsidRPr="008C53F3" w:rsidRDefault="008C53F3" w:rsidP="008C53F3">
            <w:pPr>
              <w:rPr>
                <w:sz w:val="13"/>
                <w:szCs w:val="13"/>
              </w:rPr>
            </w:pPr>
            <w:r w:rsidRPr="008C53F3">
              <w:rPr>
                <w:sz w:val="13"/>
                <w:szCs w:val="13"/>
              </w:rPr>
              <w:t>Приобретение и монтаж бака деаэраторного БДА-75 в комплекте (колонка КДА-100, гидрозатвор ДА 100, водоуказательное стекло, холодильник отбора проб)</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9953F9" w14:textId="77777777" w:rsidR="008C53F3" w:rsidRPr="008C53F3" w:rsidRDefault="008C53F3" w:rsidP="008C53F3">
            <w:pPr>
              <w:jc w:val="center"/>
              <w:rPr>
                <w:sz w:val="13"/>
                <w:szCs w:val="13"/>
              </w:rPr>
            </w:pPr>
            <w:r w:rsidRPr="008C53F3">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0373AAC"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1D2A056" w14:textId="77777777" w:rsidR="008C53F3" w:rsidRPr="008C53F3" w:rsidRDefault="008C53F3" w:rsidP="008C53F3">
            <w:pPr>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5DAEE4"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D0B2009"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ED8B8C2"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B34EC51" w14:textId="77777777" w:rsidR="008C53F3" w:rsidRPr="008C53F3" w:rsidRDefault="008C53F3" w:rsidP="008C53F3">
            <w:pPr>
              <w:jc w:val="center"/>
              <w:rPr>
                <w:sz w:val="13"/>
                <w:szCs w:val="13"/>
              </w:rPr>
            </w:pPr>
            <w:r w:rsidRPr="008C53F3">
              <w:rPr>
                <w:sz w:val="13"/>
                <w:szCs w:val="13"/>
              </w:rPr>
              <w:t>2020</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85AC81A" w14:textId="77777777" w:rsidR="008C53F3" w:rsidRPr="008C53F3" w:rsidRDefault="008C53F3" w:rsidP="008C53F3">
            <w:pPr>
              <w:jc w:val="center"/>
              <w:rPr>
                <w:sz w:val="13"/>
                <w:szCs w:val="13"/>
              </w:rPr>
            </w:pPr>
            <w:r w:rsidRPr="008C53F3">
              <w:rPr>
                <w:sz w:val="13"/>
                <w:szCs w:val="13"/>
              </w:rPr>
              <w:t>2020</w:t>
            </w:r>
          </w:p>
        </w:tc>
        <w:tc>
          <w:tcPr>
            <w:tcW w:w="22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DBB5DC4" w14:textId="77777777" w:rsidR="008C53F3" w:rsidRPr="008C53F3" w:rsidRDefault="008C53F3" w:rsidP="008C53F3">
            <w:pPr>
              <w:jc w:val="center"/>
              <w:rPr>
                <w:sz w:val="13"/>
                <w:szCs w:val="13"/>
              </w:rPr>
            </w:pPr>
            <w:r w:rsidRPr="008C53F3">
              <w:rPr>
                <w:sz w:val="13"/>
                <w:szCs w:val="13"/>
              </w:rPr>
              <w:t xml:space="preserve">4 282,80   </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8091D9E"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0C20227"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DD95E25" w14:textId="77777777" w:rsidR="008C53F3" w:rsidRPr="008C53F3" w:rsidRDefault="008C53F3" w:rsidP="008C53F3">
            <w:pPr>
              <w:jc w:val="center"/>
              <w:rPr>
                <w:sz w:val="13"/>
                <w:szCs w:val="13"/>
              </w:rPr>
            </w:pPr>
            <w:r w:rsidRPr="008C53F3">
              <w:rPr>
                <w:sz w:val="13"/>
                <w:szCs w:val="13"/>
              </w:rPr>
              <w:t xml:space="preserve">4 282,80   </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6FD9253"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8E34EAB"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34DF220"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04EA712"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46C1151" w14:textId="77777777" w:rsidR="008C53F3" w:rsidRPr="008C53F3" w:rsidRDefault="008C53F3" w:rsidP="008C53F3">
            <w:pPr>
              <w:jc w:val="center"/>
              <w:rPr>
                <w:sz w:val="13"/>
                <w:szCs w:val="13"/>
              </w:rPr>
            </w:pPr>
            <w:r w:rsidRPr="008C53F3">
              <w:rPr>
                <w:sz w:val="13"/>
                <w:szCs w:val="13"/>
              </w:rPr>
              <w:t>0,00</w:t>
            </w:r>
          </w:p>
        </w:tc>
      </w:tr>
      <w:tr w:rsidR="008C53F3" w:rsidRPr="008C53F3" w14:paraId="7E4F4B20" w14:textId="77777777" w:rsidTr="0078668C">
        <w:trPr>
          <w:trHeight w:val="21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538494" w14:textId="77777777" w:rsidR="008C53F3" w:rsidRPr="008C53F3" w:rsidRDefault="008C53F3" w:rsidP="008C53F3">
            <w:pPr>
              <w:jc w:val="center"/>
              <w:rPr>
                <w:sz w:val="13"/>
                <w:szCs w:val="13"/>
              </w:rPr>
            </w:pPr>
            <w:r w:rsidRPr="008C53F3">
              <w:rPr>
                <w:sz w:val="13"/>
                <w:szCs w:val="13"/>
              </w:rPr>
              <w:t>3.2.6.</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11F17E" w14:textId="77777777" w:rsidR="008C53F3" w:rsidRPr="008C53F3" w:rsidRDefault="008C53F3" w:rsidP="008C53F3">
            <w:pPr>
              <w:rPr>
                <w:sz w:val="13"/>
                <w:szCs w:val="13"/>
              </w:rPr>
            </w:pPr>
            <w:r w:rsidRPr="008C53F3">
              <w:rPr>
                <w:sz w:val="13"/>
                <w:szCs w:val="13"/>
              </w:rPr>
              <w:t xml:space="preserve">Приобретение и монтаж бака парового БДА-75 в комплекте (колонка КДА-100, гидрозатвор ДА 100, водоуказательное стекло, </w:t>
            </w:r>
            <w:r w:rsidRPr="008C53F3">
              <w:rPr>
                <w:sz w:val="13"/>
                <w:szCs w:val="13"/>
              </w:rPr>
              <w:lastRenderedPageBreak/>
              <w:t>холодильник отбора проб)</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6A2C72" w14:textId="77777777" w:rsidR="008C53F3" w:rsidRPr="008C53F3" w:rsidRDefault="008C53F3" w:rsidP="008C53F3">
            <w:pPr>
              <w:jc w:val="center"/>
              <w:rPr>
                <w:sz w:val="13"/>
                <w:szCs w:val="13"/>
              </w:rPr>
            </w:pPr>
            <w:r w:rsidRPr="008C53F3">
              <w:rPr>
                <w:sz w:val="13"/>
                <w:szCs w:val="13"/>
              </w:rPr>
              <w:lastRenderedPageBreak/>
              <w:t xml:space="preserve">Рациональное использование мощностей, повышение технической оснащённости, </w:t>
            </w:r>
            <w:r w:rsidRPr="008C53F3">
              <w:rPr>
                <w:sz w:val="13"/>
                <w:szCs w:val="13"/>
              </w:rPr>
              <w:lastRenderedPageBreak/>
              <w:t>повышение эффективности использования ТЭР</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837B155" w14:textId="77777777" w:rsidR="008C53F3" w:rsidRPr="008C53F3" w:rsidRDefault="008C53F3" w:rsidP="008C53F3">
            <w:pPr>
              <w:jc w:val="center"/>
              <w:rPr>
                <w:sz w:val="13"/>
                <w:szCs w:val="13"/>
              </w:rPr>
            </w:pPr>
            <w:r w:rsidRPr="008C53F3">
              <w:rPr>
                <w:sz w:val="13"/>
                <w:szCs w:val="13"/>
              </w:rPr>
              <w:lastRenderedPageBreak/>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B9AF242" w14:textId="77777777" w:rsidR="008C53F3" w:rsidRPr="008C53F3" w:rsidRDefault="008C53F3" w:rsidP="008C53F3">
            <w:pPr>
              <w:jc w:val="center"/>
              <w:rPr>
                <w:sz w:val="13"/>
                <w:szCs w:val="13"/>
              </w:rPr>
            </w:pPr>
            <w:r w:rsidRPr="008C53F3">
              <w:rPr>
                <w:sz w:val="13"/>
                <w:szCs w:val="13"/>
              </w:rPr>
              <w:t xml:space="preserve">Износ объектов системы теплоснабжения с выделением процента износа </w:t>
            </w:r>
            <w:r w:rsidRPr="008C53F3">
              <w:rPr>
                <w:sz w:val="13"/>
                <w:szCs w:val="13"/>
              </w:rPr>
              <w:lastRenderedPageBreak/>
              <w:t>объектов, существующих на начало реализации Инвестиционной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4C8280" w14:textId="77777777" w:rsidR="008C53F3" w:rsidRPr="008C53F3" w:rsidRDefault="008C53F3" w:rsidP="008C53F3">
            <w:pPr>
              <w:jc w:val="center"/>
              <w:rPr>
                <w:sz w:val="13"/>
                <w:szCs w:val="13"/>
              </w:rPr>
            </w:pPr>
            <w:r w:rsidRPr="008C53F3">
              <w:rPr>
                <w:sz w:val="13"/>
                <w:szCs w:val="13"/>
              </w:rPr>
              <w:lastRenderedPageBreak/>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C374F00"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0DE9F6C"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796C5B5" w14:textId="77777777" w:rsidR="008C53F3" w:rsidRPr="008C53F3" w:rsidRDefault="008C53F3" w:rsidP="008C53F3">
            <w:pPr>
              <w:jc w:val="center"/>
              <w:rPr>
                <w:sz w:val="13"/>
                <w:szCs w:val="13"/>
              </w:rPr>
            </w:pPr>
            <w:r w:rsidRPr="008C53F3">
              <w:rPr>
                <w:sz w:val="13"/>
                <w:szCs w:val="13"/>
              </w:rPr>
              <w:t>2021</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E2B7191" w14:textId="77777777" w:rsidR="008C53F3" w:rsidRPr="008C53F3" w:rsidRDefault="008C53F3" w:rsidP="008C53F3">
            <w:pPr>
              <w:jc w:val="center"/>
              <w:rPr>
                <w:sz w:val="13"/>
                <w:szCs w:val="13"/>
              </w:rPr>
            </w:pPr>
            <w:r w:rsidRPr="008C53F3">
              <w:rPr>
                <w:sz w:val="13"/>
                <w:szCs w:val="13"/>
              </w:rPr>
              <w:t>2021</w:t>
            </w:r>
          </w:p>
        </w:tc>
        <w:tc>
          <w:tcPr>
            <w:tcW w:w="22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3B0A616" w14:textId="77777777" w:rsidR="008C53F3" w:rsidRPr="008C53F3" w:rsidRDefault="008C53F3" w:rsidP="008C53F3">
            <w:pPr>
              <w:jc w:val="center"/>
              <w:rPr>
                <w:sz w:val="13"/>
                <w:szCs w:val="13"/>
              </w:rPr>
            </w:pPr>
            <w:r w:rsidRPr="008C53F3">
              <w:rPr>
                <w:sz w:val="13"/>
                <w:szCs w:val="13"/>
              </w:rPr>
              <w:t>5 780,88</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AE06EBC"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F050CD9"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FCA9F8D"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B5798F9" w14:textId="77777777" w:rsidR="008C53F3" w:rsidRPr="008C53F3" w:rsidRDefault="008C53F3" w:rsidP="008C53F3">
            <w:pPr>
              <w:jc w:val="center"/>
              <w:rPr>
                <w:sz w:val="13"/>
                <w:szCs w:val="13"/>
              </w:rPr>
            </w:pPr>
            <w:r w:rsidRPr="008C53F3">
              <w:rPr>
                <w:sz w:val="13"/>
                <w:szCs w:val="13"/>
              </w:rPr>
              <w:t>5 780,88</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A945D81"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8D3D790"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2015D8C"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96E7A1B" w14:textId="77777777" w:rsidR="008C53F3" w:rsidRPr="008C53F3" w:rsidRDefault="008C53F3" w:rsidP="008C53F3">
            <w:pPr>
              <w:jc w:val="center"/>
              <w:rPr>
                <w:sz w:val="13"/>
                <w:szCs w:val="13"/>
              </w:rPr>
            </w:pPr>
            <w:r w:rsidRPr="008C53F3">
              <w:rPr>
                <w:sz w:val="13"/>
                <w:szCs w:val="13"/>
              </w:rPr>
              <w:t>0,00</w:t>
            </w:r>
          </w:p>
        </w:tc>
      </w:tr>
      <w:tr w:rsidR="008C53F3" w:rsidRPr="008C53F3" w14:paraId="19C57DF0" w14:textId="77777777" w:rsidTr="0078668C">
        <w:trPr>
          <w:trHeight w:val="1741"/>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020B5A" w14:textId="77777777" w:rsidR="008C53F3" w:rsidRPr="008C53F3" w:rsidRDefault="008C53F3" w:rsidP="008C53F3">
            <w:pPr>
              <w:autoSpaceDE w:val="0"/>
              <w:autoSpaceDN w:val="0"/>
              <w:adjustRightInd w:val="0"/>
              <w:jc w:val="center"/>
              <w:rPr>
                <w:sz w:val="13"/>
                <w:szCs w:val="13"/>
              </w:rPr>
            </w:pPr>
            <w:r w:rsidRPr="008C53F3">
              <w:rPr>
                <w:sz w:val="13"/>
                <w:szCs w:val="13"/>
              </w:rPr>
              <w:t>3.2.7.</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7A57EF" w14:textId="77777777" w:rsidR="008C53F3" w:rsidRPr="008C53F3" w:rsidRDefault="008C53F3" w:rsidP="008C53F3">
            <w:pPr>
              <w:autoSpaceDE w:val="0"/>
              <w:autoSpaceDN w:val="0"/>
              <w:adjustRightInd w:val="0"/>
              <w:rPr>
                <w:sz w:val="13"/>
                <w:szCs w:val="13"/>
              </w:rPr>
            </w:pPr>
            <w:r w:rsidRPr="008C53F3">
              <w:rPr>
                <w:sz w:val="13"/>
                <w:szCs w:val="13"/>
              </w:rPr>
              <w:t>Замена котлоагрегата КЕ 25-14 ст. № 3, производительностью</w:t>
            </w:r>
          </w:p>
          <w:p w14:paraId="308C364E" w14:textId="77777777" w:rsidR="008C53F3" w:rsidRPr="008C53F3" w:rsidRDefault="008C53F3" w:rsidP="008C53F3">
            <w:pPr>
              <w:autoSpaceDE w:val="0"/>
              <w:autoSpaceDN w:val="0"/>
              <w:adjustRightInd w:val="0"/>
              <w:rPr>
                <w:sz w:val="13"/>
                <w:szCs w:val="13"/>
              </w:rPr>
            </w:pPr>
            <w:r w:rsidRPr="008C53F3">
              <w:rPr>
                <w:sz w:val="13"/>
                <w:szCs w:val="13"/>
              </w:rPr>
              <w:t>25 т/ч</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0C16F2" w14:textId="77777777" w:rsidR="008C53F3" w:rsidRPr="008C53F3" w:rsidRDefault="008C53F3" w:rsidP="008C53F3">
            <w:pPr>
              <w:autoSpaceDE w:val="0"/>
              <w:autoSpaceDN w:val="0"/>
              <w:adjustRightInd w:val="0"/>
              <w:jc w:val="center"/>
              <w:rPr>
                <w:sz w:val="13"/>
                <w:szCs w:val="13"/>
              </w:rPr>
            </w:pPr>
            <w:r w:rsidRPr="008C53F3">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D8F5C5" w14:textId="77777777" w:rsidR="008C53F3" w:rsidRPr="008C53F3" w:rsidRDefault="008C53F3" w:rsidP="008C53F3">
            <w:pPr>
              <w:autoSpaceDE w:val="0"/>
              <w:autoSpaceDN w:val="0"/>
              <w:adjustRightInd w:val="0"/>
              <w:jc w:val="center"/>
              <w:rPr>
                <w:sz w:val="13"/>
                <w:szCs w:val="13"/>
              </w:rPr>
            </w:pPr>
            <w:r w:rsidRPr="008C53F3">
              <w:rPr>
                <w:sz w:val="13"/>
                <w:szCs w:val="13"/>
              </w:rPr>
              <w:t>Котельная АО «Каскад-энерго», ул. Ленина, 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592E5B" w14:textId="77777777" w:rsidR="008C53F3" w:rsidRPr="008C53F3" w:rsidRDefault="008C53F3" w:rsidP="008C53F3">
            <w:pPr>
              <w:autoSpaceDE w:val="0"/>
              <w:autoSpaceDN w:val="0"/>
              <w:adjustRightInd w:val="0"/>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541DD8"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09C311"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8D525E"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9DCF45" w14:textId="77777777" w:rsidR="008C53F3" w:rsidRPr="008C53F3" w:rsidRDefault="008C53F3" w:rsidP="008C53F3">
            <w:pPr>
              <w:jc w:val="center"/>
              <w:rPr>
                <w:sz w:val="13"/>
                <w:szCs w:val="13"/>
              </w:rPr>
            </w:pPr>
            <w:r w:rsidRPr="008C53F3">
              <w:rPr>
                <w:sz w:val="13"/>
                <w:szCs w:val="13"/>
              </w:rPr>
              <w:t>2022</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254BEF" w14:textId="77777777" w:rsidR="008C53F3" w:rsidRPr="008C53F3" w:rsidRDefault="008C53F3" w:rsidP="008C53F3">
            <w:pPr>
              <w:jc w:val="center"/>
              <w:rPr>
                <w:sz w:val="13"/>
                <w:szCs w:val="13"/>
              </w:rPr>
            </w:pPr>
            <w:r w:rsidRPr="008C53F3">
              <w:rPr>
                <w:sz w:val="13"/>
                <w:szCs w:val="13"/>
              </w:rPr>
              <w:t>2022</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DEB656" w14:textId="77777777" w:rsidR="008C53F3" w:rsidRPr="008C53F3" w:rsidRDefault="008C53F3" w:rsidP="008C53F3">
            <w:pPr>
              <w:jc w:val="center"/>
              <w:rPr>
                <w:sz w:val="13"/>
                <w:szCs w:val="13"/>
              </w:rPr>
            </w:pPr>
            <w:r w:rsidRPr="008C53F3">
              <w:rPr>
                <w:sz w:val="13"/>
                <w:szCs w:val="13"/>
              </w:rPr>
              <w:t>29 825,30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05E905"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C92E3E"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000107"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3430CD"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40F858" w14:textId="77777777" w:rsidR="008C53F3" w:rsidRPr="008C53F3" w:rsidRDefault="008C53F3" w:rsidP="008C53F3">
            <w:pPr>
              <w:jc w:val="center"/>
              <w:rPr>
                <w:sz w:val="13"/>
                <w:szCs w:val="13"/>
              </w:rPr>
            </w:pPr>
            <w:r w:rsidRPr="008C53F3">
              <w:rPr>
                <w:sz w:val="13"/>
                <w:szCs w:val="13"/>
              </w:rPr>
              <w:t>29 825,3</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8439EF"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2AF6A3A"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E8B1C31" w14:textId="77777777" w:rsidR="008C53F3" w:rsidRPr="008C53F3" w:rsidRDefault="008C53F3" w:rsidP="008C53F3">
            <w:pPr>
              <w:jc w:val="center"/>
              <w:rPr>
                <w:sz w:val="13"/>
                <w:szCs w:val="13"/>
              </w:rPr>
            </w:pPr>
            <w:r w:rsidRPr="008C53F3">
              <w:rPr>
                <w:sz w:val="13"/>
                <w:szCs w:val="13"/>
              </w:rPr>
              <w:t>0,00</w:t>
            </w:r>
          </w:p>
        </w:tc>
      </w:tr>
      <w:tr w:rsidR="008C53F3" w:rsidRPr="008C53F3" w14:paraId="3372B976" w14:textId="77777777" w:rsidTr="0078668C">
        <w:trPr>
          <w:trHeight w:val="144"/>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7D1683" w14:textId="77777777" w:rsidR="008C53F3" w:rsidRPr="008C53F3" w:rsidRDefault="008C53F3" w:rsidP="008C53F3">
            <w:pPr>
              <w:jc w:val="center"/>
              <w:rPr>
                <w:sz w:val="13"/>
                <w:szCs w:val="13"/>
              </w:rPr>
            </w:pPr>
            <w:r w:rsidRPr="008C53F3">
              <w:rPr>
                <w:bCs/>
                <w:sz w:val="13"/>
                <w:szCs w:val="13"/>
                <w:lang w:val="en-US"/>
              </w:rPr>
              <w:t>1</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D56D85" w14:textId="77777777" w:rsidR="008C53F3" w:rsidRPr="008C53F3" w:rsidRDefault="008C53F3" w:rsidP="008C53F3">
            <w:pPr>
              <w:rPr>
                <w:sz w:val="13"/>
                <w:szCs w:val="13"/>
              </w:rPr>
            </w:pPr>
            <w:r w:rsidRPr="008C53F3">
              <w:rPr>
                <w:bCs/>
                <w:sz w:val="13"/>
                <w:szCs w:val="13"/>
                <w:lang w:val="en-US"/>
              </w:rPr>
              <w:t>2</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D73731" w14:textId="77777777" w:rsidR="008C53F3" w:rsidRPr="008C53F3" w:rsidRDefault="008C53F3" w:rsidP="008C53F3">
            <w:pPr>
              <w:jc w:val="center"/>
              <w:rPr>
                <w:sz w:val="13"/>
                <w:szCs w:val="13"/>
              </w:rPr>
            </w:pPr>
            <w:r w:rsidRPr="008C53F3">
              <w:rPr>
                <w:bCs/>
                <w:sz w:val="13"/>
                <w:szCs w:val="13"/>
                <w:lang w:val="en-US"/>
              </w:rPr>
              <w:t>3</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6D55A1" w14:textId="77777777" w:rsidR="008C53F3" w:rsidRPr="008C53F3" w:rsidRDefault="008C53F3" w:rsidP="008C53F3">
            <w:pPr>
              <w:jc w:val="center"/>
              <w:rPr>
                <w:sz w:val="13"/>
                <w:szCs w:val="13"/>
              </w:rPr>
            </w:pPr>
            <w:r w:rsidRPr="008C53F3">
              <w:rPr>
                <w:bCs/>
                <w:sz w:val="13"/>
                <w:szCs w:val="13"/>
                <w:lang w:val="en-US"/>
              </w:rPr>
              <w:t>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7AD196" w14:textId="77777777" w:rsidR="008C53F3" w:rsidRPr="008C53F3" w:rsidRDefault="008C53F3" w:rsidP="008C53F3">
            <w:pPr>
              <w:jc w:val="center"/>
              <w:rPr>
                <w:sz w:val="13"/>
                <w:szCs w:val="13"/>
              </w:rPr>
            </w:pPr>
            <w:r w:rsidRPr="008C53F3">
              <w:rPr>
                <w:bCs/>
                <w:sz w:val="13"/>
                <w:szCs w:val="13"/>
                <w:lang w:val="en-US"/>
              </w:rPr>
              <w:t>5</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C74801" w14:textId="77777777" w:rsidR="008C53F3" w:rsidRPr="008C53F3" w:rsidRDefault="008C53F3" w:rsidP="008C53F3">
            <w:pPr>
              <w:jc w:val="center"/>
              <w:rPr>
                <w:sz w:val="13"/>
                <w:szCs w:val="13"/>
              </w:rPr>
            </w:pPr>
            <w:r w:rsidRPr="008C53F3">
              <w:rPr>
                <w:sz w:val="13"/>
                <w:szCs w:val="13"/>
              </w:rPr>
              <w:t>6</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22000B" w14:textId="77777777" w:rsidR="008C53F3" w:rsidRPr="008C53F3" w:rsidRDefault="008C53F3" w:rsidP="008C53F3">
            <w:pPr>
              <w:jc w:val="center"/>
              <w:rPr>
                <w:sz w:val="13"/>
                <w:szCs w:val="13"/>
              </w:rPr>
            </w:pPr>
            <w:r w:rsidRPr="008C53F3">
              <w:rPr>
                <w:sz w:val="13"/>
                <w:szCs w:val="13"/>
              </w:rPr>
              <w:t>7</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6869E2" w14:textId="77777777" w:rsidR="008C53F3" w:rsidRPr="008C53F3" w:rsidRDefault="008C53F3" w:rsidP="008C53F3">
            <w:pPr>
              <w:jc w:val="center"/>
              <w:rPr>
                <w:sz w:val="13"/>
                <w:szCs w:val="13"/>
              </w:rPr>
            </w:pPr>
            <w:r w:rsidRPr="008C53F3">
              <w:rPr>
                <w:sz w:val="13"/>
                <w:szCs w:val="13"/>
              </w:rPr>
              <w:t>8</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B2CC50" w14:textId="77777777" w:rsidR="008C53F3" w:rsidRPr="008C53F3" w:rsidRDefault="008C53F3" w:rsidP="008C53F3">
            <w:pPr>
              <w:jc w:val="center"/>
              <w:rPr>
                <w:sz w:val="13"/>
                <w:szCs w:val="13"/>
              </w:rPr>
            </w:pPr>
            <w:r w:rsidRPr="008C53F3">
              <w:rPr>
                <w:sz w:val="13"/>
                <w:szCs w:val="13"/>
              </w:rPr>
              <w:t>9</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54C36F" w14:textId="77777777" w:rsidR="008C53F3" w:rsidRPr="008C53F3" w:rsidRDefault="008C53F3" w:rsidP="008C53F3">
            <w:pPr>
              <w:jc w:val="center"/>
              <w:rPr>
                <w:sz w:val="13"/>
                <w:szCs w:val="13"/>
              </w:rPr>
            </w:pPr>
            <w:r w:rsidRPr="008C53F3">
              <w:rPr>
                <w:sz w:val="13"/>
                <w:szCs w:val="13"/>
              </w:rPr>
              <w:t>10</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DA5B84" w14:textId="77777777" w:rsidR="008C53F3" w:rsidRPr="008C53F3" w:rsidRDefault="008C53F3" w:rsidP="008C53F3">
            <w:pPr>
              <w:jc w:val="center"/>
              <w:rPr>
                <w:sz w:val="13"/>
                <w:szCs w:val="13"/>
              </w:rPr>
            </w:pPr>
            <w:r w:rsidRPr="008C53F3">
              <w:rPr>
                <w:sz w:val="13"/>
                <w:szCs w:val="13"/>
              </w:rPr>
              <w:t>11</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F5C58D" w14:textId="77777777" w:rsidR="008C53F3" w:rsidRPr="008C53F3" w:rsidRDefault="008C53F3" w:rsidP="008C53F3">
            <w:pPr>
              <w:jc w:val="center"/>
              <w:rPr>
                <w:sz w:val="13"/>
                <w:szCs w:val="13"/>
              </w:rPr>
            </w:pPr>
            <w:r w:rsidRPr="008C53F3">
              <w:rPr>
                <w:sz w:val="13"/>
                <w:szCs w:val="13"/>
              </w:rPr>
              <w:t>12</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A86998" w14:textId="77777777" w:rsidR="008C53F3" w:rsidRPr="008C53F3" w:rsidRDefault="008C53F3" w:rsidP="008C53F3">
            <w:pPr>
              <w:jc w:val="center"/>
              <w:rPr>
                <w:sz w:val="13"/>
                <w:szCs w:val="13"/>
              </w:rPr>
            </w:pPr>
            <w:r w:rsidRPr="008C53F3">
              <w:rPr>
                <w:sz w:val="13"/>
                <w:szCs w:val="13"/>
              </w:rPr>
              <w:t>13</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E7CEF9" w14:textId="77777777" w:rsidR="008C53F3" w:rsidRPr="008C53F3" w:rsidRDefault="008C53F3" w:rsidP="008C53F3">
            <w:pPr>
              <w:jc w:val="center"/>
              <w:rPr>
                <w:sz w:val="13"/>
                <w:szCs w:val="13"/>
              </w:rPr>
            </w:pPr>
            <w:r w:rsidRPr="008C53F3">
              <w:rPr>
                <w:sz w:val="13"/>
                <w:szCs w:val="13"/>
              </w:rPr>
              <w:t>14</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FC0FBB" w14:textId="77777777" w:rsidR="008C53F3" w:rsidRPr="008C53F3" w:rsidRDefault="008C53F3" w:rsidP="008C53F3">
            <w:pPr>
              <w:jc w:val="center"/>
              <w:rPr>
                <w:sz w:val="13"/>
                <w:szCs w:val="13"/>
              </w:rPr>
            </w:pPr>
            <w:r w:rsidRPr="008C53F3">
              <w:rPr>
                <w:sz w:val="13"/>
                <w:szCs w:val="13"/>
              </w:rPr>
              <w:t>15</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F45AB7" w14:textId="77777777" w:rsidR="008C53F3" w:rsidRPr="008C53F3" w:rsidRDefault="008C53F3" w:rsidP="008C53F3">
            <w:pPr>
              <w:jc w:val="center"/>
              <w:rPr>
                <w:sz w:val="13"/>
                <w:szCs w:val="13"/>
              </w:rPr>
            </w:pPr>
            <w:r w:rsidRPr="008C53F3">
              <w:rPr>
                <w:sz w:val="13"/>
                <w:szCs w:val="13"/>
              </w:rPr>
              <w:t>16</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48F9E5" w14:textId="77777777" w:rsidR="008C53F3" w:rsidRPr="008C53F3" w:rsidRDefault="008C53F3" w:rsidP="008C53F3">
            <w:pPr>
              <w:jc w:val="center"/>
              <w:rPr>
                <w:sz w:val="13"/>
                <w:szCs w:val="13"/>
              </w:rPr>
            </w:pPr>
            <w:r w:rsidRPr="008C53F3">
              <w:rPr>
                <w:sz w:val="13"/>
                <w:szCs w:val="13"/>
              </w:rPr>
              <w:t>17</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A790C0" w14:textId="77777777" w:rsidR="008C53F3" w:rsidRPr="008C53F3" w:rsidRDefault="008C53F3" w:rsidP="008C53F3">
            <w:pPr>
              <w:jc w:val="center"/>
              <w:rPr>
                <w:sz w:val="13"/>
                <w:szCs w:val="13"/>
              </w:rPr>
            </w:pPr>
            <w:r w:rsidRPr="008C53F3">
              <w:rPr>
                <w:sz w:val="13"/>
                <w:szCs w:val="13"/>
              </w:rPr>
              <w:t>18</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68BEF7" w14:textId="77777777" w:rsidR="008C53F3" w:rsidRPr="008C53F3" w:rsidRDefault="008C53F3" w:rsidP="008C53F3">
            <w:pPr>
              <w:jc w:val="center"/>
              <w:rPr>
                <w:sz w:val="13"/>
                <w:szCs w:val="13"/>
              </w:rPr>
            </w:pPr>
            <w:r w:rsidRPr="008C53F3">
              <w:rPr>
                <w:sz w:val="13"/>
                <w:szCs w:val="13"/>
              </w:rPr>
              <w:t>19</w:t>
            </w:r>
          </w:p>
        </w:tc>
      </w:tr>
      <w:tr w:rsidR="008C53F3" w:rsidRPr="008C53F3" w14:paraId="5EDED9C9" w14:textId="77777777" w:rsidTr="0078668C">
        <w:trPr>
          <w:trHeight w:val="21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41B264"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3.2.8.</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658DF5" w14:textId="77777777" w:rsidR="008C53F3" w:rsidRPr="008C53F3" w:rsidRDefault="008C53F3" w:rsidP="008C53F3">
            <w:pPr>
              <w:autoSpaceDE w:val="0"/>
              <w:autoSpaceDN w:val="0"/>
              <w:adjustRightInd w:val="0"/>
              <w:rPr>
                <w:rFonts w:eastAsia="Calibri"/>
                <w:bCs/>
                <w:sz w:val="13"/>
                <w:szCs w:val="13"/>
                <w:lang w:eastAsia="en-US"/>
              </w:rPr>
            </w:pPr>
            <w:r w:rsidRPr="008C53F3">
              <w:rPr>
                <w:rFonts w:eastAsia="Calibri"/>
                <w:bCs/>
                <w:sz w:val="13"/>
                <w:szCs w:val="13"/>
                <w:lang w:eastAsia="en-US"/>
              </w:rPr>
              <w:t>Модернизация (дооснащение) системы регулирования и управления электродвигателями дымососа ДН-19 (2 шт.) и дутьевых вентиляторов ВДН-13,5 (2 шт.) котловых агрегатов КЕ-25-14 частотными преобразователями</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03AB7F" w14:textId="77777777" w:rsidR="008C53F3" w:rsidRPr="008C53F3" w:rsidRDefault="008C53F3" w:rsidP="008C53F3">
            <w:pPr>
              <w:autoSpaceDE w:val="0"/>
              <w:autoSpaceDN w:val="0"/>
              <w:adjustRightInd w:val="0"/>
              <w:jc w:val="center"/>
              <w:rPr>
                <w:sz w:val="13"/>
                <w:szCs w:val="13"/>
              </w:rPr>
            </w:pPr>
            <w:r w:rsidRPr="008C53F3">
              <w:rPr>
                <w:sz w:val="13"/>
                <w:szCs w:val="13"/>
              </w:rPr>
              <w:t>Рациональное использование мощностей, повышение технической оснащенности, повышение эффективности использования ТЭР</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D70985" w14:textId="77777777" w:rsidR="008C53F3" w:rsidRPr="008C53F3" w:rsidRDefault="008C53F3" w:rsidP="008C53F3">
            <w:pPr>
              <w:autoSpaceDE w:val="0"/>
              <w:autoSpaceDN w:val="0"/>
              <w:adjustRightInd w:val="0"/>
              <w:jc w:val="center"/>
              <w:rPr>
                <w:sz w:val="13"/>
                <w:szCs w:val="13"/>
              </w:rPr>
            </w:pPr>
            <w:r w:rsidRPr="008C53F3">
              <w:rPr>
                <w:sz w:val="13"/>
                <w:szCs w:val="13"/>
              </w:rPr>
              <w:t>Котельная АО «Каскад-энерго», ул. Ленина, 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94F9C0" w14:textId="77777777" w:rsidR="008C53F3" w:rsidRPr="008C53F3" w:rsidRDefault="008C53F3" w:rsidP="008C53F3">
            <w:pPr>
              <w:autoSpaceDE w:val="0"/>
              <w:autoSpaceDN w:val="0"/>
              <w:adjustRightInd w:val="0"/>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3E0AB2"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2D4799"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2098DE"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953FC9" w14:textId="77777777" w:rsidR="008C53F3" w:rsidRPr="008C53F3" w:rsidRDefault="008C53F3" w:rsidP="008C53F3">
            <w:pPr>
              <w:jc w:val="center"/>
              <w:rPr>
                <w:sz w:val="13"/>
                <w:szCs w:val="13"/>
              </w:rPr>
            </w:pPr>
            <w:r w:rsidRPr="008C53F3">
              <w:rPr>
                <w:sz w:val="13"/>
                <w:szCs w:val="13"/>
              </w:rPr>
              <w:t>2022</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BCD244" w14:textId="77777777" w:rsidR="008C53F3" w:rsidRPr="008C53F3" w:rsidRDefault="008C53F3" w:rsidP="008C53F3">
            <w:pPr>
              <w:jc w:val="center"/>
              <w:rPr>
                <w:sz w:val="13"/>
                <w:szCs w:val="13"/>
              </w:rPr>
            </w:pPr>
            <w:r w:rsidRPr="008C53F3">
              <w:rPr>
                <w:sz w:val="13"/>
                <w:szCs w:val="13"/>
              </w:rPr>
              <w:t>2022</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DB6926" w14:textId="77777777" w:rsidR="008C53F3" w:rsidRPr="008C53F3" w:rsidRDefault="008C53F3" w:rsidP="008C53F3">
            <w:pPr>
              <w:jc w:val="center"/>
              <w:rPr>
                <w:sz w:val="13"/>
                <w:szCs w:val="13"/>
              </w:rPr>
            </w:pPr>
            <w:r w:rsidRPr="008C53F3">
              <w:rPr>
                <w:sz w:val="13"/>
                <w:szCs w:val="13"/>
              </w:rPr>
              <w:t>11 654,65</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5DA6C2"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D30CAE"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9A75DB"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A83C21"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F17BB91" w14:textId="77777777" w:rsidR="008C53F3" w:rsidRPr="008C53F3" w:rsidRDefault="008C53F3" w:rsidP="008C53F3">
            <w:pPr>
              <w:jc w:val="center"/>
              <w:rPr>
                <w:sz w:val="13"/>
                <w:szCs w:val="13"/>
              </w:rPr>
            </w:pPr>
            <w:r w:rsidRPr="008C53F3">
              <w:rPr>
                <w:sz w:val="13"/>
                <w:szCs w:val="13"/>
              </w:rPr>
              <w:t>11 654,65</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839400" w14:textId="77777777" w:rsidR="008C53F3" w:rsidRPr="008C53F3" w:rsidRDefault="008C53F3" w:rsidP="008C53F3">
            <w:pPr>
              <w:jc w:val="center"/>
              <w:rPr>
                <w:sz w:val="13"/>
                <w:szCs w:val="13"/>
              </w:rPr>
            </w:pPr>
            <w:r w:rsidRPr="008C53F3">
              <w:rPr>
                <w:sz w:val="13"/>
                <w:szCs w:val="13"/>
              </w:rPr>
              <w:t>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D1942C" w14:textId="77777777" w:rsidR="008C53F3" w:rsidRPr="008C53F3" w:rsidRDefault="008C53F3" w:rsidP="008C53F3">
            <w:pPr>
              <w:jc w:val="center"/>
              <w:rPr>
                <w:sz w:val="13"/>
                <w:szCs w:val="13"/>
              </w:rPr>
            </w:pPr>
            <w:r w:rsidRPr="008C53F3">
              <w:rPr>
                <w:sz w:val="13"/>
                <w:szCs w:val="13"/>
              </w:rPr>
              <w:t>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2E4376" w14:textId="77777777" w:rsidR="008C53F3" w:rsidRPr="008C53F3" w:rsidRDefault="008C53F3" w:rsidP="008C53F3">
            <w:pPr>
              <w:jc w:val="center"/>
              <w:rPr>
                <w:sz w:val="13"/>
                <w:szCs w:val="13"/>
              </w:rPr>
            </w:pPr>
            <w:r w:rsidRPr="008C53F3">
              <w:rPr>
                <w:sz w:val="13"/>
                <w:szCs w:val="13"/>
              </w:rPr>
              <w:t>0,0</w:t>
            </w:r>
          </w:p>
        </w:tc>
      </w:tr>
      <w:tr w:rsidR="008C53F3" w:rsidRPr="008C53F3" w14:paraId="6E91ACA1" w14:textId="77777777" w:rsidTr="0078668C">
        <w:trPr>
          <w:trHeight w:val="210"/>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55DEA5" w14:textId="77777777" w:rsidR="008C53F3" w:rsidRPr="008C53F3" w:rsidRDefault="008C53F3" w:rsidP="008C53F3">
            <w:pPr>
              <w:jc w:val="center"/>
              <w:rPr>
                <w:sz w:val="13"/>
                <w:szCs w:val="13"/>
              </w:rPr>
            </w:pPr>
            <w:r w:rsidRPr="008C53F3">
              <w:rPr>
                <w:sz w:val="13"/>
                <w:szCs w:val="13"/>
              </w:rPr>
              <w:t>3.2.9.</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4B25A0" w14:textId="77777777" w:rsidR="008C53F3" w:rsidRPr="008C53F3" w:rsidRDefault="008C53F3" w:rsidP="008C53F3">
            <w:pPr>
              <w:rPr>
                <w:sz w:val="13"/>
                <w:szCs w:val="13"/>
              </w:rPr>
            </w:pPr>
            <w:r w:rsidRPr="008C53F3">
              <w:rPr>
                <w:sz w:val="13"/>
                <w:szCs w:val="13"/>
              </w:rPr>
              <w:t>Приобретение дымососа ДН-19 с электродвигателем 1000 об/мин (1 шт.)</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EF421E" w14:textId="77777777" w:rsidR="008C53F3" w:rsidRPr="008C53F3" w:rsidRDefault="008C53F3" w:rsidP="008C53F3">
            <w:pPr>
              <w:jc w:val="center"/>
              <w:rPr>
                <w:sz w:val="13"/>
                <w:szCs w:val="13"/>
              </w:rPr>
            </w:pPr>
            <w:r w:rsidRPr="008C53F3">
              <w:rPr>
                <w:sz w:val="13"/>
                <w:szCs w:val="13"/>
              </w:rPr>
              <w:t>Рациональное использование мощностей, повышение технической оснащённости, повышение эффективности использования ТЭР.</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DC84E50"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87155F7" w14:textId="77777777" w:rsidR="008C53F3" w:rsidRPr="008C53F3" w:rsidRDefault="008C53F3" w:rsidP="008C53F3">
            <w:pPr>
              <w:jc w:val="center"/>
              <w:rPr>
                <w:sz w:val="13"/>
                <w:szCs w:val="13"/>
              </w:rPr>
            </w:pPr>
            <w:r w:rsidRPr="008C53F3">
              <w:rPr>
                <w:sz w:val="13"/>
                <w:szCs w:val="13"/>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FBA4CA"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6EDE534" w14:textId="77777777" w:rsidR="008C53F3" w:rsidRPr="008C53F3" w:rsidRDefault="008C53F3" w:rsidP="008C53F3">
            <w:pPr>
              <w:jc w:val="center"/>
              <w:rPr>
                <w:sz w:val="13"/>
                <w:szCs w:val="13"/>
              </w:rPr>
            </w:pPr>
            <w:r w:rsidRPr="008C53F3">
              <w:rPr>
                <w:sz w:val="13"/>
                <w:szCs w:val="13"/>
              </w:rPr>
              <w:t>75</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F7EAD45" w14:textId="77777777" w:rsidR="008C53F3" w:rsidRPr="008C53F3" w:rsidRDefault="008C53F3" w:rsidP="008C53F3">
            <w:pPr>
              <w:jc w:val="center"/>
              <w:rPr>
                <w:sz w:val="13"/>
                <w:szCs w:val="13"/>
              </w:rPr>
            </w:pPr>
            <w:r w:rsidRPr="008C53F3">
              <w:rPr>
                <w:sz w:val="13"/>
                <w:szCs w:val="13"/>
              </w:rPr>
              <w:t>0</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9C9FE70" w14:textId="77777777" w:rsidR="008C53F3" w:rsidRPr="008C53F3" w:rsidRDefault="008C53F3" w:rsidP="008C53F3">
            <w:pPr>
              <w:jc w:val="center"/>
              <w:rPr>
                <w:sz w:val="13"/>
                <w:szCs w:val="13"/>
              </w:rPr>
            </w:pPr>
            <w:r w:rsidRPr="008C53F3">
              <w:rPr>
                <w:sz w:val="13"/>
                <w:szCs w:val="13"/>
              </w:rPr>
              <w:t>2022</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5330EBD" w14:textId="77777777" w:rsidR="008C53F3" w:rsidRPr="008C53F3" w:rsidRDefault="008C53F3" w:rsidP="008C53F3">
            <w:pPr>
              <w:jc w:val="center"/>
              <w:rPr>
                <w:sz w:val="13"/>
                <w:szCs w:val="13"/>
              </w:rPr>
            </w:pPr>
            <w:r w:rsidRPr="008C53F3">
              <w:rPr>
                <w:sz w:val="13"/>
                <w:szCs w:val="13"/>
              </w:rPr>
              <w:t>2022</w:t>
            </w:r>
          </w:p>
        </w:tc>
        <w:tc>
          <w:tcPr>
            <w:tcW w:w="22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2C952D6" w14:textId="77777777" w:rsidR="008C53F3" w:rsidRPr="008C53F3" w:rsidRDefault="008C53F3" w:rsidP="008C53F3">
            <w:pPr>
              <w:jc w:val="center"/>
              <w:rPr>
                <w:sz w:val="13"/>
                <w:szCs w:val="13"/>
              </w:rPr>
            </w:pPr>
            <w:r w:rsidRPr="008C53F3">
              <w:rPr>
                <w:sz w:val="13"/>
                <w:szCs w:val="13"/>
              </w:rPr>
              <w:t>2 045,11</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07B9DFB"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1686F8A"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E8BD44D"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55C7FA4"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8997F1C" w14:textId="77777777" w:rsidR="008C53F3" w:rsidRPr="008C53F3" w:rsidRDefault="008C53F3" w:rsidP="008C53F3">
            <w:pPr>
              <w:jc w:val="center"/>
              <w:rPr>
                <w:sz w:val="13"/>
                <w:szCs w:val="13"/>
              </w:rPr>
            </w:pPr>
            <w:r w:rsidRPr="008C53F3">
              <w:rPr>
                <w:sz w:val="13"/>
                <w:szCs w:val="13"/>
              </w:rPr>
              <w:t>2 045,11</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3AE286A"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B516324"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C5546FF" w14:textId="77777777" w:rsidR="008C53F3" w:rsidRPr="008C53F3" w:rsidRDefault="008C53F3" w:rsidP="008C53F3">
            <w:pPr>
              <w:jc w:val="center"/>
              <w:rPr>
                <w:sz w:val="13"/>
                <w:szCs w:val="13"/>
              </w:rPr>
            </w:pPr>
            <w:r w:rsidRPr="008C53F3">
              <w:rPr>
                <w:sz w:val="13"/>
                <w:szCs w:val="13"/>
              </w:rPr>
              <w:t>0,00</w:t>
            </w:r>
          </w:p>
        </w:tc>
      </w:tr>
      <w:tr w:rsidR="008C53F3" w:rsidRPr="008C53F3" w14:paraId="771B1A0E" w14:textId="77777777" w:rsidTr="0078668C">
        <w:trPr>
          <w:trHeight w:val="70"/>
        </w:trPr>
        <w:tc>
          <w:tcPr>
            <w:tcW w:w="3041"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989066" w14:textId="77777777" w:rsidR="008C53F3" w:rsidRPr="008C53F3" w:rsidRDefault="008C53F3" w:rsidP="008C53F3">
            <w:pPr>
              <w:rPr>
                <w:sz w:val="13"/>
                <w:szCs w:val="13"/>
              </w:rPr>
            </w:pPr>
            <w:r w:rsidRPr="008C53F3">
              <w:rPr>
                <w:sz w:val="13"/>
                <w:szCs w:val="13"/>
              </w:rPr>
              <w:t>Всего по группе 3.</w:t>
            </w:r>
          </w:p>
        </w:tc>
        <w:tc>
          <w:tcPr>
            <w:tcW w:w="222"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vAlign w:val="center"/>
            <w:hideMark/>
          </w:tcPr>
          <w:p w14:paraId="28E89942" w14:textId="77777777" w:rsidR="008C53F3" w:rsidRPr="008C53F3" w:rsidRDefault="008C53F3" w:rsidP="008C53F3">
            <w:pPr>
              <w:jc w:val="center"/>
              <w:rPr>
                <w:sz w:val="13"/>
                <w:szCs w:val="13"/>
              </w:rPr>
            </w:pPr>
            <w:r w:rsidRPr="008C53F3">
              <w:rPr>
                <w:sz w:val="13"/>
                <w:szCs w:val="13"/>
              </w:rPr>
              <w:t xml:space="preserve">109 534,50 </w:t>
            </w:r>
          </w:p>
        </w:tc>
        <w:tc>
          <w:tcPr>
            <w:tcW w:w="223"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7E4C4AA5" w14:textId="77777777" w:rsidR="008C53F3" w:rsidRPr="008C53F3" w:rsidRDefault="008C53F3" w:rsidP="008C53F3">
            <w:pPr>
              <w:jc w:val="center"/>
              <w:rPr>
                <w:sz w:val="13"/>
                <w:szCs w:val="13"/>
              </w:rPr>
            </w:pPr>
            <w:r w:rsidRPr="008C53F3">
              <w:rPr>
                <w:sz w:val="13"/>
                <w:szCs w:val="13"/>
              </w:rPr>
              <w:t xml:space="preserve">1 026,69 </w:t>
            </w:r>
          </w:p>
        </w:tc>
        <w:tc>
          <w:tcPr>
            <w:tcW w:w="209"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4FD89BB2" w14:textId="77777777" w:rsidR="008C53F3" w:rsidRPr="008C53F3" w:rsidRDefault="008C53F3" w:rsidP="008C53F3">
            <w:pPr>
              <w:jc w:val="center"/>
              <w:rPr>
                <w:sz w:val="13"/>
                <w:szCs w:val="13"/>
              </w:rPr>
            </w:pPr>
            <w:r w:rsidRPr="008C53F3">
              <w:rPr>
                <w:sz w:val="13"/>
                <w:szCs w:val="13"/>
              </w:rPr>
              <w:t xml:space="preserve">15 565,57 </w:t>
            </w:r>
          </w:p>
        </w:tc>
        <w:tc>
          <w:tcPr>
            <w:tcW w:w="215"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43D9C9F7" w14:textId="77777777" w:rsidR="008C53F3" w:rsidRPr="008C53F3" w:rsidRDefault="008C53F3" w:rsidP="008C53F3">
            <w:pPr>
              <w:jc w:val="center"/>
              <w:rPr>
                <w:sz w:val="13"/>
                <w:szCs w:val="13"/>
              </w:rPr>
            </w:pPr>
            <w:r w:rsidRPr="008C53F3">
              <w:rPr>
                <w:sz w:val="13"/>
                <w:szCs w:val="13"/>
              </w:rPr>
              <w:t xml:space="preserve">20 677,94 </w:t>
            </w:r>
          </w:p>
        </w:tc>
        <w:tc>
          <w:tcPr>
            <w:tcW w:w="18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1525DB74" w14:textId="77777777" w:rsidR="008C53F3" w:rsidRPr="008C53F3" w:rsidRDefault="008C53F3" w:rsidP="008C53F3">
            <w:pPr>
              <w:jc w:val="center"/>
              <w:rPr>
                <w:sz w:val="13"/>
                <w:szCs w:val="13"/>
              </w:rPr>
            </w:pPr>
            <w:r w:rsidRPr="008C53F3">
              <w:rPr>
                <w:sz w:val="13"/>
                <w:szCs w:val="13"/>
              </w:rPr>
              <w:t xml:space="preserve">24 264,99 </w:t>
            </w:r>
          </w:p>
        </w:tc>
        <w:tc>
          <w:tcPr>
            <w:tcW w:w="181"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6860B8FF" w14:textId="77777777" w:rsidR="008C53F3" w:rsidRPr="008C53F3" w:rsidRDefault="008C53F3" w:rsidP="008C53F3">
            <w:pPr>
              <w:jc w:val="center"/>
              <w:rPr>
                <w:sz w:val="13"/>
                <w:szCs w:val="13"/>
              </w:rPr>
            </w:pPr>
            <w:r w:rsidRPr="008C53F3">
              <w:rPr>
                <w:sz w:val="13"/>
                <w:szCs w:val="13"/>
              </w:rPr>
              <w:t xml:space="preserve">47 999,31 </w:t>
            </w:r>
          </w:p>
        </w:tc>
        <w:tc>
          <w:tcPr>
            <w:tcW w:w="26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61A5EFE4"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5F0F531"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7FB19D6" w14:textId="77777777" w:rsidR="008C53F3" w:rsidRPr="008C53F3" w:rsidRDefault="008C53F3" w:rsidP="008C53F3">
            <w:pPr>
              <w:jc w:val="center"/>
              <w:rPr>
                <w:sz w:val="13"/>
                <w:szCs w:val="13"/>
              </w:rPr>
            </w:pPr>
            <w:r w:rsidRPr="008C53F3">
              <w:rPr>
                <w:sz w:val="13"/>
                <w:szCs w:val="13"/>
              </w:rPr>
              <w:t>0,00</w:t>
            </w:r>
          </w:p>
        </w:tc>
      </w:tr>
      <w:tr w:rsidR="008C53F3" w:rsidRPr="008C53F3" w14:paraId="172885A3" w14:textId="77777777" w:rsidTr="0078668C">
        <w:trPr>
          <w:trHeight w:val="210"/>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C379E7" w14:textId="77777777" w:rsidR="008C53F3" w:rsidRPr="008C53F3" w:rsidRDefault="008C53F3" w:rsidP="008C53F3">
            <w:pPr>
              <w:rPr>
                <w:bCs/>
                <w:sz w:val="13"/>
                <w:szCs w:val="13"/>
              </w:rPr>
            </w:pPr>
            <w:r w:rsidRPr="008C53F3">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8C53F3" w:rsidRPr="008C53F3" w14:paraId="2DEB3FE0" w14:textId="77777777" w:rsidTr="0078668C">
        <w:trPr>
          <w:trHeight w:val="225"/>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9B7537" w14:textId="77777777" w:rsidR="008C53F3" w:rsidRPr="008C53F3" w:rsidRDefault="008C53F3" w:rsidP="008C53F3">
            <w:pPr>
              <w:jc w:val="center"/>
              <w:rPr>
                <w:sz w:val="13"/>
                <w:szCs w:val="13"/>
              </w:rPr>
            </w:pPr>
            <w:r w:rsidRPr="008C53F3">
              <w:rPr>
                <w:sz w:val="13"/>
                <w:szCs w:val="13"/>
              </w:rPr>
              <w:t>4.1.1.</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EC7EE5" w14:textId="77777777" w:rsidR="008C53F3" w:rsidRPr="008C53F3" w:rsidRDefault="008C53F3" w:rsidP="008C53F3">
            <w:pPr>
              <w:rPr>
                <w:sz w:val="13"/>
                <w:szCs w:val="13"/>
              </w:rPr>
            </w:pPr>
            <w:r w:rsidRPr="008C53F3">
              <w:rPr>
                <w:sz w:val="13"/>
                <w:szCs w:val="13"/>
              </w:rPr>
              <w:t>Замена газоочистных установок котлоагрегата КВТС-20-150 (золоуловитель БЦ2-6</w:t>
            </w:r>
            <w:proofErr w:type="gramStart"/>
            <w:r w:rsidRPr="008C53F3">
              <w:rPr>
                <w:sz w:val="13"/>
                <w:szCs w:val="13"/>
              </w:rPr>
              <w:t>х(</w:t>
            </w:r>
            <w:proofErr w:type="gramEnd"/>
            <w:r w:rsidRPr="008C53F3">
              <w:rPr>
                <w:sz w:val="13"/>
                <w:szCs w:val="13"/>
              </w:rPr>
              <w:t>4+3)) (Золоуловитель БЦ2-6х(4+3) инв. №117463, 117619, 117462)</w:t>
            </w:r>
          </w:p>
        </w:tc>
        <w:tc>
          <w:tcPr>
            <w:tcW w:w="46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1CCEEB5" w14:textId="77777777" w:rsidR="008C53F3" w:rsidRPr="008C53F3" w:rsidRDefault="008C53F3" w:rsidP="008C53F3">
            <w:pPr>
              <w:jc w:val="center"/>
              <w:rPr>
                <w:sz w:val="13"/>
                <w:szCs w:val="13"/>
              </w:rPr>
            </w:pPr>
            <w:r w:rsidRPr="008C53F3">
              <w:rPr>
                <w:sz w:val="13"/>
                <w:szCs w:val="13"/>
              </w:rPr>
              <w:t>Снижение негативного воздействия на окружающую среду, достижение плановых значений показателей надежности и энергетической эффективности</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DEE7597" w14:textId="77777777" w:rsidR="008C53F3" w:rsidRPr="008C53F3" w:rsidRDefault="008C53F3" w:rsidP="008C53F3">
            <w:pPr>
              <w:jc w:val="center"/>
              <w:rPr>
                <w:sz w:val="13"/>
                <w:szCs w:val="13"/>
              </w:rPr>
            </w:pPr>
            <w:r w:rsidRPr="008C53F3">
              <w:rPr>
                <w:sz w:val="13"/>
                <w:szCs w:val="13"/>
              </w:rPr>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021E18C" w14:textId="77777777" w:rsidR="008C53F3" w:rsidRPr="008C53F3" w:rsidRDefault="008C53F3" w:rsidP="008C53F3">
            <w:pPr>
              <w:ind w:right="-28"/>
              <w:jc w:val="center"/>
              <w:rPr>
                <w:sz w:val="13"/>
                <w:szCs w:val="13"/>
              </w:rPr>
            </w:pPr>
            <w:r w:rsidRPr="008C53F3">
              <w:rPr>
                <w:sz w:val="13"/>
                <w:szCs w:val="13"/>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 КПД золоуловителя</w:t>
            </w:r>
          </w:p>
        </w:tc>
        <w:tc>
          <w:tcPr>
            <w:tcW w:w="4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ED67A78" w14:textId="77777777" w:rsidR="008C53F3" w:rsidRPr="008C53F3" w:rsidRDefault="008C53F3" w:rsidP="008C53F3">
            <w:pPr>
              <w:jc w:val="center"/>
              <w:rPr>
                <w:sz w:val="13"/>
                <w:szCs w:val="13"/>
              </w:rPr>
            </w:pPr>
            <w:r w:rsidRPr="008C53F3">
              <w:rPr>
                <w:sz w:val="13"/>
                <w:szCs w:val="13"/>
              </w:rPr>
              <w:t>%</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52539CB" w14:textId="77777777" w:rsidR="008C53F3" w:rsidRPr="008C53F3" w:rsidRDefault="008C53F3" w:rsidP="008C53F3">
            <w:pPr>
              <w:jc w:val="center"/>
              <w:rPr>
                <w:sz w:val="13"/>
                <w:szCs w:val="13"/>
              </w:rPr>
            </w:pPr>
            <w:r w:rsidRPr="008C53F3">
              <w:rPr>
                <w:sz w:val="13"/>
                <w:szCs w:val="13"/>
              </w:rPr>
              <w:t>82</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26DF51" w14:textId="77777777" w:rsidR="008C53F3" w:rsidRPr="008C53F3" w:rsidRDefault="008C53F3" w:rsidP="008C53F3">
            <w:pPr>
              <w:jc w:val="center"/>
              <w:rPr>
                <w:sz w:val="13"/>
                <w:szCs w:val="13"/>
              </w:rPr>
            </w:pPr>
            <w:r w:rsidRPr="008C53F3">
              <w:rPr>
                <w:sz w:val="13"/>
                <w:szCs w:val="13"/>
              </w:rPr>
              <w:t>не менее 85</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E51CD3C" w14:textId="77777777" w:rsidR="008C53F3" w:rsidRPr="008C53F3" w:rsidRDefault="008C53F3" w:rsidP="008C53F3">
            <w:pPr>
              <w:jc w:val="center"/>
              <w:rPr>
                <w:sz w:val="13"/>
                <w:szCs w:val="13"/>
              </w:rPr>
            </w:pPr>
            <w:r w:rsidRPr="008C53F3">
              <w:rPr>
                <w:sz w:val="13"/>
                <w:szCs w:val="13"/>
              </w:rPr>
              <w:t>2019</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33B7A72" w14:textId="77777777" w:rsidR="008C53F3" w:rsidRPr="008C53F3" w:rsidRDefault="008C53F3" w:rsidP="008C53F3">
            <w:pPr>
              <w:jc w:val="center"/>
              <w:rPr>
                <w:sz w:val="13"/>
                <w:szCs w:val="13"/>
              </w:rPr>
            </w:pPr>
            <w:r w:rsidRPr="008C53F3">
              <w:rPr>
                <w:sz w:val="13"/>
                <w:szCs w:val="13"/>
              </w:rPr>
              <w:t>2020</w:t>
            </w:r>
          </w:p>
        </w:tc>
        <w:tc>
          <w:tcPr>
            <w:tcW w:w="222"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vAlign w:val="center"/>
            <w:hideMark/>
          </w:tcPr>
          <w:p w14:paraId="2BD55530" w14:textId="77777777" w:rsidR="008C53F3" w:rsidRPr="008C53F3" w:rsidRDefault="008C53F3" w:rsidP="008C53F3">
            <w:pPr>
              <w:jc w:val="center"/>
              <w:rPr>
                <w:sz w:val="13"/>
                <w:szCs w:val="13"/>
              </w:rPr>
            </w:pPr>
            <w:r w:rsidRPr="008C53F3">
              <w:rPr>
                <w:sz w:val="13"/>
                <w:szCs w:val="13"/>
              </w:rPr>
              <w:t xml:space="preserve">4 797,20 </w:t>
            </w:r>
          </w:p>
        </w:tc>
        <w:tc>
          <w:tcPr>
            <w:tcW w:w="223"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3231C9E3" w14:textId="77777777" w:rsidR="008C53F3" w:rsidRPr="008C53F3" w:rsidRDefault="008C53F3" w:rsidP="008C53F3">
            <w:pPr>
              <w:jc w:val="center"/>
              <w:rPr>
                <w:sz w:val="13"/>
                <w:szCs w:val="13"/>
              </w:rPr>
            </w:pPr>
            <w:r w:rsidRPr="008C53F3">
              <w:rPr>
                <w:sz w:val="13"/>
                <w:szCs w:val="13"/>
              </w:rPr>
              <w:t xml:space="preserve">0,00 </w:t>
            </w:r>
          </w:p>
        </w:tc>
        <w:tc>
          <w:tcPr>
            <w:tcW w:w="20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3B1ACCD3" w14:textId="77777777" w:rsidR="008C53F3" w:rsidRPr="008C53F3" w:rsidRDefault="008C53F3" w:rsidP="008C53F3">
            <w:pPr>
              <w:jc w:val="center"/>
              <w:rPr>
                <w:sz w:val="13"/>
                <w:szCs w:val="13"/>
              </w:rPr>
            </w:pPr>
            <w:r w:rsidRPr="008C53F3">
              <w:rPr>
                <w:sz w:val="13"/>
                <w:szCs w:val="13"/>
              </w:rPr>
              <w:t xml:space="preserve">2 221,91 </w:t>
            </w:r>
          </w:p>
        </w:tc>
        <w:tc>
          <w:tcPr>
            <w:tcW w:w="21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0E309FCF" w14:textId="77777777" w:rsidR="008C53F3" w:rsidRPr="008C53F3" w:rsidRDefault="008C53F3" w:rsidP="008C53F3">
            <w:pPr>
              <w:jc w:val="center"/>
              <w:rPr>
                <w:sz w:val="13"/>
                <w:szCs w:val="13"/>
              </w:rPr>
            </w:pPr>
            <w:r w:rsidRPr="008C53F3">
              <w:rPr>
                <w:sz w:val="13"/>
                <w:szCs w:val="13"/>
              </w:rPr>
              <w:t xml:space="preserve">2 575,29 </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7A6F83EA"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vAlign w:val="center"/>
            <w:hideMark/>
          </w:tcPr>
          <w:p w14:paraId="23249F4C" w14:textId="77777777" w:rsidR="008C53F3" w:rsidRPr="008C53F3" w:rsidRDefault="008C53F3" w:rsidP="008C53F3">
            <w:pPr>
              <w:jc w:val="center"/>
              <w:rPr>
                <w:sz w:val="13"/>
                <w:szCs w:val="13"/>
              </w:rPr>
            </w:pPr>
            <w:r w:rsidRPr="008C53F3">
              <w:rPr>
                <w:sz w:val="13"/>
                <w:szCs w:val="13"/>
              </w:rPr>
              <w:t xml:space="preserve">0,00 </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FFE0AE"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5B4448"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576C86" w14:textId="77777777" w:rsidR="008C53F3" w:rsidRPr="008C53F3" w:rsidRDefault="008C53F3" w:rsidP="008C53F3">
            <w:pPr>
              <w:jc w:val="center"/>
              <w:rPr>
                <w:sz w:val="13"/>
                <w:szCs w:val="13"/>
              </w:rPr>
            </w:pPr>
            <w:r w:rsidRPr="008C53F3">
              <w:rPr>
                <w:sz w:val="13"/>
                <w:szCs w:val="13"/>
              </w:rPr>
              <w:t>0,00</w:t>
            </w:r>
          </w:p>
        </w:tc>
      </w:tr>
      <w:tr w:rsidR="008C53F3" w:rsidRPr="008C53F3" w14:paraId="27FF41C2" w14:textId="77777777" w:rsidTr="0078668C">
        <w:trPr>
          <w:trHeight w:val="225"/>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FE3D22"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4.1.2.</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7C0324" w14:textId="77777777" w:rsidR="008C53F3" w:rsidRPr="008C53F3" w:rsidRDefault="008C53F3" w:rsidP="008C53F3">
            <w:pPr>
              <w:autoSpaceDE w:val="0"/>
              <w:autoSpaceDN w:val="0"/>
              <w:adjustRightInd w:val="0"/>
              <w:rPr>
                <w:rFonts w:eastAsia="Calibri"/>
                <w:bCs/>
                <w:sz w:val="13"/>
                <w:szCs w:val="13"/>
                <w:lang w:eastAsia="en-US"/>
              </w:rPr>
            </w:pPr>
            <w:r w:rsidRPr="008C53F3">
              <w:rPr>
                <w:rFonts w:eastAsia="Calibri"/>
                <w:bCs/>
                <w:sz w:val="13"/>
                <w:szCs w:val="13"/>
                <w:lang w:eastAsia="en-US"/>
              </w:rPr>
              <w:t>Приобретение и монтаж системы кондиционирования в административном здании</w:t>
            </w:r>
          </w:p>
        </w:tc>
        <w:tc>
          <w:tcPr>
            <w:tcW w:w="4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9141FC"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Соблюдение требований к физическим факторам на рабочих местах, установленных СанПиН 1.2.3685-21</w:t>
            </w:r>
          </w:p>
        </w:tc>
        <w:tc>
          <w:tcPr>
            <w:tcW w:w="3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9D4C72"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 xml:space="preserve">Котельная АО «Каскад-энерго», </w:t>
            </w:r>
            <w:proofErr w:type="spellStart"/>
            <w:r w:rsidRPr="008C53F3">
              <w:rPr>
                <w:rFonts w:eastAsia="Calibri"/>
                <w:bCs/>
                <w:sz w:val="13"/>
                <w:szCs w:val="13"/>
                <w:lang w:eastAsia="en-US"/>
              </w:rPr>
              <w:t>ул.Ленина</w:t>
            </w:r>
            <w:proofErr w:type="spellEnd"/>
            <w:r w:rsidRPr="008C53F3">
              <w:rPr>
                <w:rFonts w:eastAsia="Calibri"/>
                <w:bCs/>
                <w:sz w:val="13"/>
                <w:szCs w:val="13"/>
                <w:lang w:eastAsia="en-US"/>
              </w:rPr>
              <w:t>, 4</w:t>
            </w:r>
          </w:p>
        </w:tc>
        <w:tc>
          <w:tcPr>
            <w:tcW w:w="3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8A7A78"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количество</w:t>
            </w:r>
          </w:p>
        </w:tc>
        <w:tc>
          <w:tcPr>
            <w:tcW w:w="4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892B41" w14:textId="77777777" w:rsidR="008C53F3" w:rsidRPr="008C53F3" w:rsidRDefault="008C53F3" w:rsidP="008C53F3">
            <w:pPr>
              <w:autoSpaceDE w:val="0"/>
              <w:autoSpaceDN w:val="0"/>
              <w:adjustRightInd w:val="0"/>
              <w:jc w:val="center"/>
              <w:rPr>
                <w:rFonts w:eastAsia="Calibri"/>
                <w:bCs/>
                <w:sz w:val="13"/>
                <w:szCs w:val="13"/>
                <w:lang w:eastAsia="en-US"/>
              </w:rPr>
            </w:pPr>
            <w:r w:rsidRPr="008C53F3">
              <w:rPr>
                <w:rFonts w:eastAsia="Calibri"/>
                <w:bCs/>
                <w:sz w:val="13"/>
                <w:szCs w:val="13"/>
                <w:lang w:eastAsia="en-US"/>
              </w:rPr>
              <w:t>шт.</w:t>
            </w:r>
          </w:p>
        </w:tc>
        <w:tc>
          <w:tcPr>
            <w:tcW w:w="2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4D3866" w14:textId="77777777" w:rsidR="008C53F3" w:rsidRPr="008C53F3" w:rsidRDefault="008C53F3" w:rsidP="008C53F3">
            <w:pPr>
              <w:jc w:val="center"/>
              <w:rPr>
                <w:sz w:val="13"/>
                <w:szCs w:val="13"/>
              </w:rPr>
            </w:pPr>
            <w:r w:rsidRPr="008C53F3">
              <w:rPr>
                <w:sz w:val="13"/>
                <w:szCs w:val="13"/>
              </w:rPr>
              <w:t>0</w:t>
            </w:r>
          </w:p>
        </w:tc>
        <w:tc>
          <w:tcPr>
            <w:tcW w:w="24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798E73" w14:textId="77777777" w:rsidR="008C53F3" w:rsidRPr="008C53F3" w:rsidRDefault="008C53F3" w:rsidP="008C53F3">
            <w:pPr>
              <w:jc w:val="center"/>
              <w:rPr>
                <w:sz w:val="13"/>
                <w:szCs w:val="13"/>
              </w:rPr>
            </w:pPr>
            <w:r w:rsidRPr="008C53F3">
              <w:rPr>
                <w:sz w:val="13"/>
                <w:szCs w:val="13"/>
              </w:rPr>
              <w:t>14</w:t>
            </w:r>
          </w:p>
        </w:tc>
        <w:tc>
          <w:tcPr>
            <w:tcW w:w="20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B5AB31B" w14:textId="77777777" w:rsidR="008C53F3" w:rsidRPr="008C53F3" w:rsidRDefault="008C53F3" w:rsidP="008C53F3">
            <w:pPr>
              <w:jc w:val="center"/>
              <w:rPr>
                <w:sz w:val="13"/>
                <w:szCs w:val="13"/>
              </w:rPr>
            </w:pPr>
            <w:r w:rsidRPr="008C53F3">
              <w:rPr>
                <w:sz w:val="13"/>
                <w:szCs w:val="13"/>
              </w:rPr>
              <w:t>2022</w:t>
            </w:r>
          </w:p>
        </w:tc>
        <w:tc>
          <w:tcPr>
            <w:tcW w:w="1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1961123" w14:textId="77777777" w:rsidR="008C53F3" w:rsidRPr="008C53F3" w:rsidRDefault="008C53F3" w:rsidP="008C53F3">
            <w:pPr>
              <w:jc w:val="center"/>
              <w:rPr>
                <w:sz w:val="13"/>
                <w:szCs w:val="13"/>
              </w:rPr>
            </w:pPr>
            <w:r w:rsidRPr="008C53F3">
              <w:rPr>
                <w:sz w:val="13"/>
                <w:szCs w:val="13"/>
              </w:rPr>
              <w:t>2022</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1C4F25" w14:textId="77777777" w:rsidR="008C53F3" w:rsidRPr="008C53F3" w:rsidRDefault="008C53F3" w:rsidP="008C53F3">
            <w:pPr>
              <w:jc w:val="center"/>
              <w:rPr>
                <w:sz w:val="13"/>
                <w:szCs w:val="13"/>
              </w:rPr>
            </w:pPr>
            <w:r w:rsidRPr="008C53F3">
              <w:rPr>
                <w:sz w:val="13"/>
                <w:szCs w:val="13"/>
              </w:rPr>
              <w:t>402,65</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1519B4"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87F15F"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43A154"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90E8DD"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42157D" w14:textId="77777777" w:rsidR="008C53F3" w:rsidRPr="008C53F3" w:rsidRDefault="008C53F3" w:rsidP="008C53F3">
            <w:pPr>
              <w:jc w:val="center"/>
              <w:rPr>
                <w:sz w:val="13"/>
                <w:szCs w:val="13"/>
              </w:rPr>
            </w:pPr>
            <w:r w:rsidRPr="008C53F3">
              <w:rPr>
                <w:sz w:val="13"/>
                <w:szCs w:val="13"/>
              </w:rPr>
              <w:t>402,65</w:t>
            </w:r>
          </w:p>
        </w:tc>
        <w:tc>
          <w:tcPr>
            <w:tcW w:w="2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3F46E2"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F2A4A"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5618B8" w14:textId="77777777" w:rsidR="008C53F3" w:rsidRPr="008C53F3" w:rsidRDefault="008C53F3" w:rsidP="008C53F3">
            <w:pPr>
              <w:jc w:val="center"/>
              <w:rPr>
                <w:sz w:val="13"/>
                <w:szCs w:val="13"/>
              </w:rPr>
            </w:pPr>
            <w:r w:rsidRPr="008C53F3">
              <w:rPr>
                <w:sz w:val="13"/>
                <w:szCs w:val="13"/>
              </w:rPr>
              <w:t>0,00</w:t>
            </w:r>
          </w:p>
        </w:tc>
      </w:tr>
      <w:tr w:rsidR="008C53F3" w:rsidRPr="008C53F3" w14:paraId="2694BC66" w14:textId="77777777" w:rsidTr="0078668C">
        <w:trPr>
          <w:trHeight w:val="225"/>
        </w:trPr>
        <w:tc>
          <w:tcPr>
            <w:tcW w:w="1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8A6D12" w14:textId="77777777" w:rsidR="008C53F3" w:rsidRPr="008C53F3" w:rsidRDefault="008C53F3" w:rsidP="008C53F3">
            <w:pPr>
              <w:jc w:val="center"/>
              <w:rPr>
                <w:sz w:val="13"/>
                <w:szCs w:val="13"/>
              </w:rPr>
            </w:pPr>
            <w:r w:rsidRPr="008C53F3">
              <w:rPr>
                <w:sz w:val="13"/>
                <w:szCs w:val="13"/>
              </w:rPr>
              <w:t>4.1.3.</w:t>
            </w:r>
          </w:p>
        </w:tc>
        <w:tc>
          <w:tcPr>
            <w:tcW w:w="4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7870ADB" w14:textId="77777777" w:rsidR="008C53F3" w:rsidRPr="008C53F3" w:rsidRDefault="008C53F3" w:rsidP="008C53F3">
            <w:pPr>
              <w:rPr>
                <w:sz w:val="13"/>
                <w:szCs w:val="13"/>
              </w:rPr>
            </w:pPr>
            <w:r w:rsidRPr="008C53F3">
              <w:rPr>
                <w:sz w:val="13"/>
                <w:szCs w:val="13"/>
              </w:rPr>
              <w:t>Разработка инженерно-технических средств охраны объекта ТЭК-АО «Каскад-энерго»</w:t>
            </w:r>
          </w:p>
        </w:tc>
        <w:tc>
          <w:tcPr>
            <w:tcW w:w="46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2B839B1" w14:textId="77777777" w:rsidR="008C53F3" w:rsidRPr="008C53F3" w:rsidRDefault="008C53F3" w:rsidP="008C53F3">
            <w:pPr>
              <w:jc w:val="center"/>
              <w:rPr>
                <w:sz w:val="13"/>
                <w:szCs w:val="13"/>
              </w:rPr>
            </w:pPr>
            <w:r w:rsidRPr="008C53F3">
              <w:rPr>
                <w:sz w:val="13"/>
                <w:szCs w:val="13"/>
              </w:rPr>
              <w:t xml:space="preserve">Согласно Постановления Правительства РФ от 22.12.2011г. № 1107 "О порядке формирования и ведения реестра объектов ТЭК", Федерального закона о безопасности объектов </w:t>
            </w:r>
            <w:r w:rsidRPr="008C53F3">
              <w:rPr>
                <w:sz w:val="13"/>
                <w:szCs w:val="13"/>
              </w:rPr>
              <w:lastRenderedPageBreak/>
              <w:t>топливно-энергетического комплекса от 13.07.2011г. и указанных рекомендаций в Паспорте безопасности объекта ТЭК АО "Каскад-энерго"</w:t>
            </w:r>
          </w:p>
        </w:tc>
        <w:tc>
          <w:tcPr>
            <w:tcW w:w="34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08A15BD" w14:textId="77777777" w:rsidR="008C53F3" w:rsidRPr="008C53F3" w:rsidRDefault="008C53F3" w:rsidP="008C53F3">
            <w:pPr>
              <w:jc w:val="center"/>
              <w:rPr>
                <w:sz w:val="13"/>
                <w:szCs w:val="13"/>
              </w:rPr>
            </w:pPr>
            <w:r w:rsidRPr="008C53F3">
              <w:rPr>
                <w:sz w:val="13"/>
                <w:szCs w:val="13"/>
              </w:rPr>
              <w:lastRenderedPageBreak/>
              <w:t xml:space="preserve">Котельная АО «Каскад-энерго», </w:t>
            </w:r>
            <w:proofErr w:type="spellStart"/>
            <w:r w:rsidRPr="008C53F3">
              <w:rPr>
                <w:sz w:val="13"/>
                <w:szCs w:val="13"/>
              </w:rPr>
              <w:t>ул.Ленина</w:t>
            </w:r>
            <w:proofErr w:type="spellEnd"/>
            <w:r w:rsidRPr="008C53F3">
              <w:rPr>
                <w:sz w:val="13"/>
                <w:szCs w:val="13"/>
              </w:rPr>
              <w:t>, 4</w:t>
            </w:r>
          </w:p>
        </w:tc>
        <w:tc>
          <w:tcPr>
            <w:tcW w:w="3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5C70D6B7" w14:textId="77777777" w:rsidR="008C53F3" w:rsidRPr="008C53F3" w:rsidRDefault="008C53F3" w:rsidP="008C53F3">
            <w:pPr>
              <w:ind w:right="-28"/>
              <w:jc w:val="center"/>
              <w:rPr>
                <w:sz w:val="13"/>
                <w:szCs w:val="13"/>
              </w:rPr>
            </w:pPr>
            <w:r w:rsidRPr="008C53F3">
              <w:rPr>
                <w:sz w:val="13"/>
                <w:szCs w:val="13"/>
              </w:rPr>
              <w:t>Разработка инженерно-технических средств охраны объекта ТЭК-АО «Каскад-энерго»</w:t>
            </w:r>
          </w:p>
        </w:tc>
        <w:tc>
          <w:tcPr>
            <w:tcW w:w="4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6FEA0943" w14:textId="77777777" w:rsidR="008C53F3" w:rsidRPr="008C53F3" w:rsidRDefault="008C53F3" w:rsidP="008C53F3">
            <w:pPr>
              <w:jc w:val="center"/>
              <w:rPr>
                <w:sz w:val="13"/>
                <w:szCs w:val="13"/>
              </w:rPr>
            </w:pPr>
            <w:r w:rsidRPr="008C53F3">
              <w:rPr>
                <w:sz w:val="13"/>
                <w:szCs w:val="13"/>
              </w:rPr>
              <w:t>Обеспечение физической и антитеррористической защищенности объекта</w:t>
            </w:r>
          </w:p>
        </w:tc>
        <w:tc>
          <w:tcPr>
            <w:tcW w:w="20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007246EE" w14:textId="77777777" w:rsidR="008C53F3" w:rsidRPr="008C53F3" w:rsidRDefault="008C53F3" w:rsidP="008C53F3">
            <w:pPr>
              <w:jc w:val="center"/>
              <w:rPr>
                <w:sz w:val="13"/>
                <w:szCs w:val="13"/>
              </w:rPr>
            </w:pPr>
            <w:r w:rsidRPr="008C53F3">
              <w:rPr>
                <w:sz w:val="13"/>
                <w:szCs w:val="13"/>
              </w:rPr>
              <w:t>-</w:t>
            </w:r>
          </w:p>
        </w:tc>
        <w:tc>
          <w:tcPr>
            <w:tcW w:w="24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B17C80B" w14:textId="77777777" w:rsidR="008C53F3" w:rsidRPr="008C53F3" w:rsidRDefault="008C53F3" w:rsidP="008C53F3">
            <w:pPr>
              <w:jc w:val="center"/>
              <w:rPr>
                <w:sz w:val="13"/>
                <w:szCs w:val="13"/>
              </w:rPr>
            </w:pPr>
            <w:r w:rsidRPr="008C53F3">
              <w:rPr>
                <w:sz w:val="13"/>
                <w:szCs w:val="13"/>
              </w:rPr>
              <w:t>-</w:t>
            </w:r>
          </w:p>
        </w:tc>
        <w:tc>
          <w:tcPr>
            <w:tcW w:w="20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1A620E97" w14:textId="77777777" w:rsidR="008C53F3" w:rsidRPr="008C53F3" w:rsidRDefault="008C53F3" w:rsidP="008C53F3">
            <w:pPr>
              <w:jc w:val="center"/>
              <w:rPr>
                <w:sz w:val="13"/>
                <w:szCs w:val="13"/>
              </w:rPr>
            </w:pPr>
            <w:r w:rsidRPr="008C53F3">
              <w:rPr>
                <w:sz w:val="13"/>
                <w:szCs w:val="13"/>
              </w:rPr>
              <w:t>2020</w:t>
            </w:r>
          </w:p>
        </w:tc>
        <w:tc>
          <w:tcPr>
            <w:tcW w:w="17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ED66576" w14:textId="77777777" w:rsidR="008C53F3" w:rsidRPr="008C53F3" w:rsidRDefault="008C53F3" w:rsidP="008C53F3">
            <w:pPr>
              <w:jc w:val="center"/>
              <w:rPr>
                <w:sz w:val="13"/>
                <w:szCs w:val="13"/>
              </w:rPr>
            </w:pPr>
            <w:r w:rsidRPr="008C53F3">
              <w:rPr>
                <w:sz w:val="13"/>
                <w:szCs w:val="13"/>
              </w:rPr>
              <w:t>2021</w:t>
            </w:r>
          </w:p>
        </w:tc>
        <w:tc>
          <w:tcPr>
            <w:tcW w:w="22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FF38F5" w14:textId="77777777" w:rsidR="008C53F3" w:rsidRPr="008C53F3" w:rsidRDefault="008C53F3" w:rsidP="008C53F3">
            <w:pPr>
              <w:jc w:val="center"/>
              <w:rPr>
                <w:sz w:val="13"/>
                <w:szCs w:val="13"/>
              </w:rPr>
            </w:pPr>
            <w:r w:rsidRPr="008C53F3">
              <w:rPr>
                <w:sz w:val="13"/>
                <w:szCs w:val="13"/>
              </w:rPr>
              <w:t>30 830,41</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38E7B7"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5D1E5A14"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7072A22E" w14:textId="77777777" w:rsidR="008C53F3" w:rsidRPr="008C53F3" w:rsidRDefault="008C53F3" w:rsidP="008C53F3">
            <w:pPr>
              <w:jc w:val="center"/>
              <w:rPr>
                <w:sz w:val="13"/>
                <w:szCs w:val="13"/>
              </w:rPr>
            </w:pPr>
            <w:r w:rsidRPr="008C53F3">
              <w:rPr>
                <w:sz w:val="13"/>
                <w:szCs w:val="13"/>
              </w:rPr>
              <w:t>8 306,30</w:t>
            </w:r>
          </w:p>
        </w:tc>
        <w:tc>
          <w:tcPr>
            <w:tcW w:w="188"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78C4B4A5" w14:textId="77777777" w:rsidR="008C53F3" w:rsidRPr="008C53F3" w:rsidRDefault="008C53F3" w:rsidP="008C53F3">
            <w:pPr>
              <w:jc w:val="center"/>
              <w:rPr>
                <w:sz w:val="13"/>
                <w:szCs w:val="13"/>
              </w:rPr>
            </w:pPr>
            <w:r w:rsidRPr="008C53F3">
              <w:rPr>
                <w:sz w:val="13"/>
                <w:szCs w:val="13"/>
              </w:rPr>
              <w:t>22 524,11</w:t>
            </w:r>
          </w:p>
        </w:tc>
        <w:tc>
          <w:tcPr>
            <w:tcW w:w="1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531A8C"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682E4965"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C28E0B"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D01A7C" w14:textId="77777777" w:rsidR="008C53F3" w:rsidRPr="008C53F3" w:rsidRDefault="008C53F3" w:rsidP="008C53F3">
            <w:pPr>
              <w:jc w:val="center"/>
              <w:rPr>
                <w:sz w:val="13"/>
                <w:szCs w:val="13"/>
              </w:rPr>
            </w:pPr>
            <w:r w:rsidRPr="008C53F3">
              <w:rPr>
                <w:sz w:val="13"/>
                <w:szCs w:val="13"/>
              </w:rPr>
              <w:t>0,00</w:t>
            </w:r>
          </w:p>
        </w:tc>
      </w:tr>
      <w:tr w:rsidR="008C53F3" w:rsidRPr="008C53F3" w14:paraId="37E742DF" w14:textId="77777777" w:rsidTr="0078668C">
        <w:trPr>
          <w:trHeight w:val="46"/>
        </w:trPr>
        <w:tc>
          <w:tcPr>
            <w:tcW w:w="3041"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0C551F" w14:textId="77777777" w:rsidR="008C53F3" w:rsidRPr="008C53F3" w:rsidRDefault="008C53F3" w:rsidP="008C53F3">
            <w:pPr>
              <w:rPr>
                <w:sz w:val="13"/>
                <w:szCs w:val="13"/>
              </w:rPr>
            </w:pPr>
            <w:r w:rsidRPr="008C53F3">
              <w:rPr>
                <w:sz w:val="13"/>
                <w:szCs w:val="13"/>
              </w:rPr>
              <w:t>Всего по группе 4.</w:t>
            </w:r>
          </w:p>
        </w:tc>
        <w:tc>
          <w:tcPr>
            <w:tcW w:w="222" w:type="pct"/>
            <w:tcBorders>
              <w:top w:val="single" w:sz="4" w:space="0" w:color="auto"/>
              <w:left w:val="single" w:sz="4" w:space="0" w:color="auto"/>
              <w:bottom w:val="single" w:sz="4" w:space="0" w:color="auto"/>
              <w:right w:val="single" w:sz="4" w:space="0" w:color="auto"/>
            </w:tcBorders>
            <w:shd w:val="clear" w:color="000000" w:fill="auto"/>
            <w:tcMar>
              <w:top w:w="0" w:type="dxa"/>
              <w:left w:w="28" w:type="dxa"/>
              <w:bottom w:w="0" w:type="dxa"/>
              <w:right w:w="28" w:type="dxa"/>
            </w:tcMar>
            <w:vAlign w:val="center"/>
            <w:hideMark/>
          </w:tcPr>
          <w:p w14:paraId="7B2A4559" w14:textId="77777777" w:rsidR="008C53F3" w:rsidRPr="008C53F3" w:rsidRDefault="008C53F3" w:rsidP="008C53F3">
            <w:pPr>
              <w:jc w:val="center"/>
              <w:rPr>
                <w:sz w:val="13"/>
                <w:szCs w:val="13"/>
              </w:rPr>
            </w:pPr>
            <w:r w:rsidRPr="008C53F3">
              <w:rPr>
                <w:sz w:val="13"/>
                <w:szCs w:val="13"/>
              </w:rPr>
              <w:t xml:space="preserve">36 030,26 </w:t>
            </w:r>
          </w:p>
        </w:tc>
        <w:tc>
          <w:tcPr>
            <w:tcW w:w="223"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1FB3654A"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40418865" w14:textId="77777777" w:rsidR="008C53F3" w:rsidRPr="008C53F3" w:rsidRDefault="008C53F3" w:rsidP="008C53F3">
            <w:pPr>
              <w:jc w:val="center"/>
              <w:rPr>
                <w:sz w:val="13"/>
                <w:szCs w:val="13"/>
              </w:rPr>
            </w:pPr>
            <w:r w:rsidRPr="008C53F3">
              <w:rPr>
                <w:sz w:val="13"/>
                <w:szCs w:val="13"/>
              </w:rPr>
              <w:t xml:space="preserve">2 221,91 </w:t>
            </w:r>
          </w:p>
        </w:tc>
        <w:tc>
          <w:tcPr>
            <w:tcW w:w="215"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2D1A7398" w14:textId="77777777" w:rsidR="008C53F3" w:rsidRPr="008C53F3" w:rsidRDefault="008C53F3" w:rsidP="008C53F3">
            <w:pPr>
              <w:jc w:val="center"/>
              <w:rPr>
                <w:sz w:val="13"/>
                <w:szCs w:val="13"/>
              </w:rPr>
            </w:pPr>
            <w:r w:rsidRPr="008C53F3">
              <w:rPr>
                <w:sz w:val="13"/>
                <w:szCs w:val="13"/>
              </w:rPr>
              <w:t xml:space="preserve">10 881,59 </w:t>
            </w:r>
          </w:p>
        </w:tc>
        <w:tc>
          <w:tcPr>
            <w:tcW w:w="188"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6AD14D15" w14:textId="77777777" w:rsidR="008C53F3" w:rsidRPr="008C53F3" w:rsidRDefault="008C53F3" w:rsidP="008C53F3">
            <w:pPr>
              <w:jc w:val="center"/>
              <w:rPr>
                <w:sz w:val="13"/>
                <w:szCs w:val="13"/>
              </w:rPr>
            </w:pPr>
            <w:r w:rsidRPr="008C53F3">
              <w:rPr>
                <w:sz w:val="13"/>
                <w:szCs w:val="13"/>
              </w:rPr>
              <w:t xml:space="preserve">22 524,11 </w:t>
            </w:r>
          </w:p>
        </w:tc>
        <w:tc>
          <w:tcPr>
            <w:tcW w:w="181"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7A8707AD" w14:textId="77777777" w:rsidR="008C53F3" w:rsidRPr="008C53F3" w:rsidRDefault="008C53F3" w:rsidP="008C53F3">
            <w:pPr>
              <w:jc w:val="center"/>
              <w:rPr>
                <w:sz w:val="13"/>
                <w:szCs w:val="13"/>
              </w:rPr>
            </w:pPr>
            <w:r w:rsidRPr="008C53F3">
              <w:rPr>
                <w:sz w:val="13"/>
                <w:szCs w:val="13"/>
              </w:rPr>
              <w:t xml:space="preserve">402,65 </w:t>
            </w:r>
          </w:p>
        </w:tc>
        <w:tc>
          <w:tcPr>
            <w:tcW w:w="269" w:type="pct"/>
            <w:tcBorders>
              <w:top w:val="single" w:sz="4" w:space="0" w:color="auto"/>
              <w:left w:val="nil"/>
              <w:bottom w:val="single" w:sz="4" w:space="0" w:color="auto"/>
              <w:right w:val="single" w:sz="4" w:space="0" w:color="auto"/>
            </w:tcBorders>
            <w:shd w:val="clear" w:color="000000" w:fill="auto"/>
            <w:tcMar>
              <w:top w:w="0" w:type="dxa"/>
              <w:left w:w="28" w:type="dxa"/>
              <w:bottom w:w="0" w:type="dxa"/>
              <w:right w:w="28" w:type="dxa"/>
            </w:tcMar>
            <w:vAlign w:val="center"/>
            <w:hideMark/>
          </w:tcPr>
          <w:p w14:paraId="293E6B2A" w14:textId="77777777" w:rsidR="008C53F3" w:rsidRPr="008C53F3" w:rsidRDefault="008C53F3" w:rsidP="008C53F3">
            <w:pPr>
              <w:jc w:val="center"/>
              <w:rPr>
                <w:sz w:val="13"/>
                <w:szCs w:val="13"/>
              </w:rPr>
            </w:pPr>
            <w:r w:rsidRPr="008C53F3">
              <w:rPr>
                <w:sz w:val="13"/>
                <w:szCs w:val="13"/>
              </w:rPr>
              <w:t xml:space="preserve">0,00   </w:t>
            </w:r>
          </w:p>
        </w:tc>
        <w:tc>
          <w:tcPr>
            <w:tcW w:w="2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A1F2B6"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E922C3" w14:textId="77777777" w:rsidR="008C53F3" w:rsidRPr="008C53F3" w:rsidRDefault="008C53F3" w:rsidP="008C53F3">
            <w:pPr>
              <w:jc w:val="center"/>
              <w:rPr>
                <w:sz w:val="13"/>
                <w:szCs w:val="13"/>
              </w:rPr>
            </w:pPr>
            <w:r w:rsidRPr="008C53F3">
              <w:rPr>
                <w:sz w:val="13"/>
                <w:szCs w:val="13"/>
              </w:rPr>
              <w:t>0,00</w:t>
            </w:r>
          </w:p>
        </w:tc>
      </w:tr>
      <w:tr w:rsidR="008C53F3" w:rsidRPr="008C53F3" w14:paraId="341C8881" w14:textId="77777777" w:rsidTr="0078668C">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FD290C" w14:textId="77777777" w:rsidR="008C53F3" w:rsidRPr="008C53F3" w:rsidRDefault="008C53F3" w:rsidP="008C53F3">
            <w:pPr>
              <w:rPr>
                <w:bCs/>
                <w:sz w:val="13"/>
                <w:szCs w:val="13"/>
              </w:rPr>
            </w:pPr>
            <w:r w:rsidRPr="008C53F3">
              <w:rPr>
                <w:bCs/>
                <w:sz w:val="13"/>
                <w:szCs w:val="13"/>
              </w:rPr>
              <w:t>Группа 5. Вывод из эксплуатации, консервация и демонтаж объектов системы централизованного теплоснабжения</w:t>
            </w:r>
          </w:p>
        </w:tc>
      </w:tr>
      <w:tr w:rsidR="008C53F3" w:rsidRPr="008C53F3" w14:paraId="2B289ADB" w14:textId="77777777" w:rsidTr="0078668C">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AD79DB" w14:textId="77777777" w:rsidR="008C53F3" w:rsidRPr="008C53F3" w:rsidRDefault="008C53F3" w:rsidP="008C53F3">
            <w:pPr>
              <w:rPr>
                <w:bCs/>
                <w:sz w:val="13"/>
                <w:szCs w:val="13"/>
              </w:rPr>
            </w:pPr>
            <w:r w:rsidRPr="008C53F3">
              <w:rPr>
                <w:bCs/>
                <w:sz w:val="13"/>
                <w:szCs w:val="13"/>
              </w:rPr>
              <w:t>5.1. Вывод из эксплуатации, консервация и демонтаж тепловых сетей</w:t>
            </w:r>
          </w:p>
        </w:tc>
      </w:tr>
      <w:tr w:rsidR="008C53F3" w:rsidRPr="008C53F3" w14:paraId="00E52F0E" w14:textId="77777777" w:rsidTr="0078668C">
        <w:trPr>
          <w:trHeight w:val="47"/>
        </w:trPr>
        <w:tc>
          <w:tcPr>
            <w:tcW w:w="5000" w:type="pct"/>
            <w:gridSpan w:val="19"/>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C9844C" w14:textId="77777777" w:rsidR="008C53F3" w:rsidRPr="008C53F3" w:rsidRDefault="008C53F3" w:rsidP="008C53F3">
            <w:pPr>
              <w:rPr>
                <w:bCs/>
                <w:sz w:val="13"/>
                <w:szCs w:val="13"/>
              </w:rPr>
            </w:pPr>
            <w:r w:rsidRPr="008C53F3">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8C53F3" w:rsidRPr="008C53F3" w14:paraId="5F5EF747" w14:textId="77777777" w:rsidTr="0078668C">
        <w:trPr>
          <w:trHeight w:val="47"/>
        </w:trPr>
        <w:tc>
          <w:tcPr>
            <w:tcW w:w="3041"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4ADE96" w14:textId="77777777" w:rsidR="008C53F3" w:rsidRPr="008C53F3" w:rsidRDefault="008C53F3" w:rsidP="008C53F3">
            <w:pPr>
              <w:rPr>
                <w:sz w:val="13"/>
                <w:szCs w:val="13"/>
              </w:rPr>
            </w:pPr>
            <w:r w:rsidRPr="008C53F3">
              <w:rPr>
                <w:sz w:val="13"/>
                <w:szCs w:val="13"/>
              </w:rPr>
              <w:t>Всего по группе 5.</w:t>
            </w:r>
          </w:p>
        </w:tc>
        <w:tc>
          <w:tcPr>
            <w:tcW w:w="222"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A4A0AAB"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5880FF9" w14:textId="77777777" w:rsidR="008C53F3" w:rsidRPr="008C53F3" w:rsidRDefault="008C53F3" w:rsidP="008C53F3">
            <w:pPr>
              <w:jc w:val="center"/>
              <w:rPr>
                <w:sz w:val="13"/>
                <w:szCs w:val="13"/>
              </w:rPr>
            </w:pPr>
            <w:r w:rsidRPr="008C53F3">
              <w:rPr>
                <w:sz w:val="13"/>
                <w:szCs w:val="13"/>
              </w:rPr>
              <w:t>0,00</w:t>
            </w:r>
          </w:p>
        </w:tc>
        <w:tc>
          <w:tcPr>
            <w:tcW w:w="20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FD992BB" w14:textId="77777777" w:rsidR="008C53F3" w:rsidRPr="008C53F3" w:rsidRDefault="008C53F3" w:rsidP="008C53F3">
            <w:pPr>
              <w:jc w:val="center"/>
              <w:rPr>
                <w:sz w:val="13"/>
                <w:szCs w:val="13"/>
              </w:rPr>
            </w:pPr>
            <w:r w:rsidRPr="008C53F3">
              <w:rPr>
                <w:sz w:val="13"/>
                <w:szCs w:val="13"/>
              </w:rPr>
              <w:t>0,00</w:t>
            </w:r>
          </w:p>
        </w:tc>
        <w:tc>
          <w:tcPr>
            <w:tcW w:w="215"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8DEF085" w14:textId="77777777" w:rsidR="008C53F3" w:rsidRPr="008C53F3" w:rsidRDefault="008C53F3" w:rsidP="008C53F3">
            <w:pPr>
              <w:jc w:val="center"/>
              <w:rPr>
                <w:sz w:val="13"/>
                <w:szCs w:val="13"/>
              </w:rPr>
            </w:pPr>
            <w:r w:rsidRPr="008C53F3">
              <w:rPr>
                <w:sz w:val="13"/>
                <w:szCs w:val="13"/>
              </w:rPr>
              <w:t>0,00</w:t>
            </w:r>
          </w:p>
        </w:tc>
        <w:tc>
          <w:tcPr>
            <w:tcW w:w="1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BBDD709" w14:textId="77777777" w:rsidR="008C53F3" w:rsidRPr="008C53F3" w:rsidRDefault="008C53F3" w:rsidP="008C53F3">
            <w:pPr>
              <w:jc w:val="center"/>
              <w:rPr>
                <w:sz w:val="13"/>
                <w:szCs w:val="13"/>
              </w:rPr>
            </w:pPr>
            <w:r w:rsidRPr="008C53F3">
              <w:rPr>
                <w:sz w:val="13"/>
                <w:szCs w:val="13"/>
              </w:rPr>
              <w:t>0,00</w:t>
            </w:r>
          </w:p>
        </w:tc>
        <w:tc>
          <w:tcPr>
            <w:tcW w:w="181"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CEF615D" w14:textId="77777777" w:rsidR="008C53F3" w:rsidRPr="008C53F3" w:rsidRDefault="008C53F3" w:rsidP="008C53F3">
            <w:pPr>
              <w:jc w:val="center"/>
              <w:rPr>
                <w:sz w:val="13"/>
                <w:szCs w:val="13"/>
              </w:rPr>
            </w:pPr>
            <w:r w:rsidRPr="008C53F3">
              <w:rPr>
                <w:sz w:val="13"/>
                <w:szCs w:val="13"/>
              </w:rPr>
              <w:t>0,00</w:t>
            </w:r>
          </w:p>
        </w:tc>
        <w:tc>
          <w:tcPr>
            <w:tcW w:w="26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677189C" w14:textId="77777777" w:rsidR="008C53F3" w:rsidRPr="008C53F3" w:rsidRDefault="008C53F3" w:rsidP="008C53F3">
            <w:pPr>
              <w:jc w:val="center"/>
              <w:rPr>
                <w:sz w:val="13"/>
                <w:szCs w:val="13"/>
              </w:rPr>
            </w:pPr>
            <w:r w:rsidRPr="008C53F3">
              <w:rPr>
                <w:sz w:val="13"/>
                <w:szCs w:val="13"/>
              </w:rPr>
              <w:t>0,00</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1F7DAD6"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C930620" w14:textId="77777777" w:rsidR="008C53F3" w:rsidRPr="008C53F3" w:rsidRDefault="008C53F3" w:rsidP="008C53F3">
            <w:pPr>
              <w:jc w:val="center"/>
              <w:rPr>
                <w:sz w:val="13"/>
                <w:szCs w:val="13"/>
              </w:rPr>
            </w:pPr>
            <w:r w:rsidRPr="008C53F3">
              <w:rPr>
                <w:sz w:val="13"/>
                <w:szCs w:val="13"/>
              </w:rPr>
              <w:t>0,00</w:t>
            </w:r>
          </w:p>
        </w:tc>
      </w:tr>
      <w:tr w:rsidR="008C53F3" w:rsidRPr="008C53F3" w14:paraId="64507735" w14:textId="77777777" w:rsidTr="0078668C">
        <w:trPr>
          <w:trHeight w:val="47"/>
        </w:trPr>
        <w:tc>
          <w:tcPr>
            <w:tcW w:w="3041"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415029" w14:textId="77777777" w:rsidR="008C53F3" w:rsidRPr="008C53F3" w:rsidRDefault="008C53F3" w:rsidP="008C53F3">
            <w:pPr>
              <w:rPr>
                <w:sz w:val="13"/>
                <w:szCs w:val="13"/>
              </w:rPr>
            </w:pPr>
            <w:r w:rsidRPr="008C53F3">
              <w:rPr>
                <w:sz w:val="13"/>
                <w:szCs w:val="13"/>
              </w:rPr>
              <w:t>ИТОГО по программе</w:t>
            </w:r>
          </w:p>
        </w:tc>
        <w:tc>
          <w:tcPr>
            <w:tcW w:w="222"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hideMark/>
          </w:tcPr>
          <w:p w14:paraId="39AD07EA" w14:textId="77777777" w:rsidR="008C53F3" w:rsidRPr="008C53F3" w:rsidRDefault="008C53F3" w:rsidP="008C53F3">
            <w:pPr>
              <w:jc w:val="center"/>
              <w:rPr>
                <w:sz w:val="13"/>
                <w:szCs w:val="13"/>
              </w:rPr>
            </w:pPr>
            <w:r w:rsidRPr="008C53F3">
              <w:rPr>
                <w:sz w:val="13"/>
                <w:szCs w:val="13"/>
              </w:rPr>
              <w:t xml:space="preserve"> 155 881,87 </w:t>
            </w:r>
          </w:p>
        </w:tc>
        <w:tc>
          <w:tcPr>
            <w:tcW w:w="223"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3E157FBD" w14:textId="77777777" w:rsidR="008C53F3" w:rsidRPr="008C53F3" w:rsidRDefault="008C53F3" w:rsidP="008C53F3">
            <w:pPr>
              <w:jc w:val="center"/>
              <w:rPr>
                <w:sz w:val="13"/>
                <w:szCs w:val="13"/>
              </w:rPr>
            </w:pPr>
            <w:r w:rsidRPr="008C53F3">
              <w:rPr>
                <w:sz w:val="13"/>
                <w:szCs w:val="13"/>
              </w:rPr>
              <w:t xml:space="preserve">1 026,69 </w:t>
            </w:r>
          </w:p>
        </w:tc>
        <w:tc>
          <w:tcPr>
            <w:tcW w:w="20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59D2466E" w14:textId="77777777" w:rsidR="008C53F3" w:rsidRPr="008C53F3" w:rsidRDefault="008C53F3" w:rsidP="008C53F3">
            <w:pPr>
              <w:jc w:val="center"/>
              <w:rPr>
                <w:sz w:val="13"/>
                <w:szCs w:val="13"/>
              </w:rPr>
            </w:pPr>
            <w:r w:rsidRPr="008C53F3">
              <w:rPr>
                <w:sz w:val="13"/>
                <w:szCs w:val="13"/>
              </w:rPr>
              <w:t xml:space="preserve">17 787,48 </w:t>
            </w:r>
          </w:p>
        </w:tc>
        <w:tc>
          <w:tcPr>
            <w:tcW w:w="21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72E4E2D1" w14:textId="77777777" w:rsidR="008C53F3" w:rsidRPr="008C53F3" w:rsidRDefault="008C53F3" w:rsidP="008C53F3">
            <w:pPr>
              <w:jc w:val="center"/>
              <w:rPr>
                <w:sz w:val="13"/>
                <w:szCs w:val="13"/>
              </w:rPr>
            </w:pPr>
            <w:r w:rsidRPr="008C53F3">
              <w:rPr>
                <w:sz w:val="13"/>
                <w:szCs w:val="13"/>
              </w:rPr>
              <w:t xml:space="preserve">31 559,53 </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51DE6B9A" w14:textId="77777777" w:rsidR="008C53F3" w:rsidRPr="008C53F3" w:rsidRDefault="008C53F3" w:rsidP="008C53F3">
            <w:pPr>
              <w:rPr>
                <w:sz w:val="13"/>
                <w:szCs w:val="13"/>
              </w:rPr>
            </w:pPr>
            <w:r w:rsidRPr="008C53F3">
              <w:rPr>
                <w:sz w:val="13"/>
                <w:szCs w:val="13"/>
              </w:rPr>
              <w:t xml:space="preserve">48 834,21 </w:t>
            </w:r>
          </w:p>
        </w:tc>
        <w:tc>
          <w:tcPr>
            <w:tcW w:w="181"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5CD2E090" w14:textId="77777777" w:rsidR="008C53F3" w:rsidRPr="008C53F3" w:rsidRDefault="008C53F3" w:rsidP="008C53F3">
            <w:pPr>
              <w:jc w:val="center"/>
              <w:rPr>
                <w:sz w:val="13"/>
                <w:szCs w:val="13"/>
              </w:rPr>
            </w:pPr>
            <w:r w:rsidRPr="008C53F3">
              <w:rPr>
                <w:sz w:val="13"/>
                <w:szCs w:val="13"/>
              </w:rPr>
              <w:t xml:space="preserve">48 401,96 </w:t>
            </w:r>
          </w:p>
        </w:tc>
        <w:tc>
          <w:tcPr>
            <w:tcW w:w="26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hideMark/>
          </w:tcPr>
          <w:p w14:paraId="20FDEA8D" w14:textId="77777777" w:rsidR="008C53F3" w:rsidRPr="008C53F3" w:rsidRDefault="008C53F3" w:rsidP="008C53F3">
            <w:pPr>
              <w:jc w:val="center"/>
              <w:rPr>
                <w:sz w:val="13"/>
                <w:szCs w:val="13"/>
              </w:rPr>
            </w:pPr>
            <w:r w:rsidRPr="008C53F3">
              <w:rPr>
                <w:sz w:val="13"/>
                <w:szCs w:val="13"/>
              </w:rPr>
              <w:t xml:space="preserve">8 272,00 </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81BEED3"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2A5F90E" w14:textId="77777777" w:rsidR="008C53F3" w:rsidRPr="008C53F3" w:rsidRDefault="008C53F3" w:rsidP="008C53F3">
            <w:pPr>
              <w:jc w:val="center"/>
              <w:rPr>
                <w:sz w:val="13"/>
                <w:szCs w:val="13"/>
              </w:rPr>
            </w:pPr>
            <w:r w:rsidRPr="008C53F3">
              <w:rPr>
                <w:sz w:val="13"/>
                <w:szCs w:val="13"/>
              </w:rPr>
              <w:t>0,00</w:t>
            </w:r>
          </w:p>
        </w:tc>
      </w:tr>
      <w:tr w:rsidR="008C53F3" w:rsidRPr="008C53F3" w14:paraId="04170897" w14:textId="77777777" w:rsidTr="0078668C">
        <w:trPr>
          <w:trHeight w:val="47"/>
        </w:trPr>
        <w:tc>
          <w:tcPr>
            <w:tcW w:w="3041" w:type="pct"/>
            <w:gridSpan w:val="10"/>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FA2675" w14:textId="77777777" w:rsidR="008C53F3" w:rsidRPr="008C53F3" w:rsidRDefault="008C53F3" w:rsidP="008C53F3">
            <w:pPr>
              <w:rPr>
                <w:sz w:val="13"/>
                <w:szCs w:val="13"/>
              </w:rPr>
            </w:pPr>
            <w:r w:rsidRPr="008C53F3">
              <w:rPr>
                <w:sz w:val="13"/>
                <w:szCs w:val="13"/>
              </w:rPr>
              <w:t>ИТОГО по программе (в части производства и передачи тепловой энергии, производства теплоносителя)</w:t>
            </w:r>
          </w:p>
        </w:tc>
        <w:tc>
          <w:tcPr>
            <w:tcW w:w="222" w:type="pct"/>
            <w:tcBorders>
              <w:top w:val="single" w:sz="4" w:space="0" w:color="auto"/>
              <w:left w:val="single" w:sz="4" w:space="0" w:color="auto"/>
              <w:bottom w:val="single" w:sz="4" w:space="0" w:color="auto"/>
              <w:right w:val="single" w:sz="4" w:space="0" w:color="auto"/>
            </w:tcBorders>
            <w:shd w:val="clear" w:color="000000" w:fill="FFFFFF"/>
            <w:tcMar>
              <w:top w:w="0" w:type="dxa"/>
              <w:left w:w="28" w:type="dxa"/>
              <w:bottom w:w="0" w:type="dxa"/>
              <w:right w:w="28" w:type="dxa"/>
            </w:tcMar>
          </w:tcPr>
          <w:p w14:paraId="00A26087" w14:textId="77777777" w:rsidR="008C53F3" w:rsidRPr="008C53F3" w:rsidRDefault="008C53F3" w:rsidP="008C53F3">
            <w:pPr>
              <w:jc w:val="center"/>
              <w:rPr>
                <w:sz w:val="13"/>
                <w:szCs w:val="13"/>
              </w:rPr>
            </w:pPr>
            <w:r w:rsidRPr="008C53F3">
              <w:rPr>
                <w:sz w:val="13"/>
                <w:szCs w:val="13"/>
              </w:rPr>
              <w:t xml:space="preserve"> 144 264,33 </w:t>
            </w:r>
          </w:p>
        </w:tc>
        <w:tc>
          <w:tcPr>
            <w:tcW w:w="223"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705DBEA2" w14:textId="77777777" w:rsidR="008C53F3" w:rsidRPr="008C53F3" w:rsidRDefault="008C53F3" w:rsidP="008C53F3">
            <w:pPr>
              <w:jc w:val="center"/>
              <w:rPr>
                <w:sz w:val="13"/>
                <w:szCs w:val="13"/>
              </w:rPr>
            </w:pPr>
            <w:r w:rsidRPr="008C53F3">
              <w:rPr>
                <w:sz w:val="13"/>
                <w:szCs w:val="13"/>
              </w:rPr>
              <w:t xml:space="preserve">934,29 </w:t>
            </w:r>
          </w:p>
        </w:tc>
        <w:tc>
          <w:tcPr>
            <w:tcW w:w="20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57673168" w14:textId="77777777" w:rsidR="008C53F3" w:rsidRPr="008C53F3" w:rsidRDefault="008C53F3" w:rsidP="008C53F3">
            <w:pPr>
              <w:jc w:val="center"/>
              <w:rPr>
                <w:sz w:val="13"/>
                <w:szCs w:val="13"/>
              </w:rPr>
            </w:pPr>
            <w:r w:rsidRPr="008C53F3">
              <w:rPr>
                <w:sz w:val="13"/>
                <w:szCs w:val="13"/>
              </w:rPr>
              <w:t xml:space="preserve">16 186,61 </w:t>
            </w:r>
          </w:p>
        </w:tc>
        <w:tc>
          <w:tcPr>
            <w:tcW w:w="215"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2CDF3F05" w14:textId="77777777" w:rsidR="008C53F3" w:rsidRPr="008C53F3" w:rsidRDefault="008C53F3" w:rsidP="008C53F3">
            <w:pPr>
              <w:jc w:val="center"/>
              <w:rPr>
                <w:sz w:val="13"/>
                <w:szCs w:val="13"/>
              </w:rPr>
            </w:pPr>
            <w:r w:rsidRPr="008C53F3">
              <w:rPr>
                <w:sz w:val="13"/>
                <w:szCs w:val="13"/>
              </w:rPr>
              <w:t xml:space="preserve">29 665,96 </w:t>
            </w:r>
          </w:p>
        </w:tc>
        <w:tc>
          <w:tcPr>
            <w:tcW w:w="188"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0B816D4C" w14:textId="77777777" w:rsidR="008C53F3" w:rsidRPr="008C53F3" w:rsidRDefault="008C53F3" w:rsidP="008C53F3">
            <w:pPr>
              <w:rPr>
                <w:sz w:val="13"/>
                <w:szCs w:val="13"/>
              </w:rPr>
            </w:pPr>
            <w:r w:rsidRPr="008C53F3">
              <w:rPr>
                <w:sz w:val="13"/>
                <w:szCs w:val="13"/>
              </w:rPr>
              <w:t xml:space="preserve">45 904,16 </w:t>
            </w:r>
          </w:p>
        </w:tc>
        <w:tc>
          <w:tcPr>
            <w:tcW w:w="181"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7F4AC536" w14:textId="77777777" w:rsidR="008C53F3" w:rsidRPr="008C53F3" w:rsidRDefault="008C53F3" w:rsidP="008C53F3">
            <w:pPr>
              <w:rPr>
                <w:sz w:val="13"/>
                <w:szCs w:val="13"/>
              </w:rPr>
            </w:pPr>
            <w:r w:rsidRPr="008C53F3">
              <w:rPr>
                <w:sz w:val="13"/>
                <w:szCs w:val="13"/>
              </w:rPr>
              <w:t xml:space="preserve">44 045,79 </w:t>
            </w:r>
          </w:p>
        </w:tc>
        <w:tc>
          <w:tcPr>
            <w:tcW w:w="269" w:type="pct"/>
            <w:tcBorders>
              <w:top w:val="single" w:sz="4" w:space="0" w:color="auto"/>
              <w:left w:val="nil"/>
              <w:bottom w:val="single" w:sz="4" w:space="0" w:color="auto"/>
              <w:right w:val="single" w:sz="4" w:space="0" w:color="auto"/>
            </w:tcBorders>
            <w:shd w:val="clear" w:color="000000" w:fill="FFFFFF"/>
            <w:tcMar>
              <w:top w:w="0" w:type="dxa"/>
              <w:left w:w="28" w:type="dxa"/>
              <w:bottom w:w="0" w:type="dxa"/>
              <w:right w:w="28" w:type="dxa"/>
            </w:tcMar>
          </w:tcPr>
          <w:p w14:paraId="727CA931" w14:textId="77777777" w:rsidR="008C53F3" w:rsidRPr="008C53F3" w:rsidRDefault="008C53F3" w:rsidP="008C53F3">
            <w:pPr>
              <w:jc w:val="center"/>
              <w:rPr>
                <w:sz w:val="13"/>
                <w:szCs w:val="13"/>
              </w:rPr>
            </w:pPr>
            <w:r w:rsidRPr="008C53F3">
              <w:rPr>
                <w:sz w:val="13"/>
                <w:szCs w:val="13"/>
              </w:rPr>
              <w:t xml:space="preserve">7 527,52 </w:t>
            </w:r>
          </w:p>
        </w:tc>
        <w:tc>
          <w:tcPr>
            <w:tcW w:w="22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3373B151" w14:textId="77777777" w:rsidR="008C53F3" w:rsidRPr="008C53F3" w:rsidRDefault="008C53F3" w:rsidP="008C53F3">
            <w:pPr>
              <w:jc w:val="center"/>
              <w:rPr>
                <w:sz w:val="13"/>
                <w:szCs w:val="13"/>
              </w:rPr>
            </w:pPr>
            <w:r w:rsidRPr="008C53F3">
              <w:rPr>
                <w:sz w:val="13"/>
                <w:szCs w:val="13"/>
              </w:rPr>
              <w:t>0,00</w:t>
            </w:r>
          </w:p>
        </w:tc>
        <w:tc>
          <w:tcPr>
            <w:tcW w:w="229"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78663548" w14:textId="77777777" w:rsidR="008C53F3" w:rsidRPr="008C53F3" w:rsidRDefault="008C53F3" w:rsidP="008C53F3">
            <w:pPr>
              <w:jc w:val="center"/>
              <w:rPr>
                <w:sz w:val="13"/>
                <w:szCs w:val="13"/>
              </w:rPr>
            </w:pPr>
            <w:r w:rsidRPr="008C53F3">
              <w:rPr>
                <w:sz w:val="13"/>
                <w:szCs w:val="13"/>
              </w:rPr>
              <w:t>0,00</w:t>
            </w:r>
          </w:p>
        </w:tc>
      </w:tr>
    </w:tbl>
    <w:p w14:paraId="02B13F08" w14:textId="77777777" w:rsidR="008C53F3" w:rsidRPr="008C53F3" w:rsidRDefault="008C53F3" w:rsidP="008C53F3">
      <w:pPr>
        <w:autoSpaceDE w:val="0"/>
        <w:autoSpaceDN w:val="0"/>
        <w:adjustRightInd w:val="0"/>
        <w:jc w:val="both"/>
        <w:rPr>
          <w:b/>
          <w:bCs/>
          <w:sz w:val="32"/>
          <w:szCs w:val="32"/>
        </w:rPr>
      </w:pPr>
    </w:p>
    <w:p w14:paraId="64CBD5E5" w14:textId="77777777" w:rsidR="008C53F3" w:rsidRPr="008C53F3" w:rsidRDefault="008C53F3" w:rsidP="008C53F3">
      <w:pPr>
        <w:ind w:right="-31"/>
        <w:jc w:val="center"/>
        <w:rPr>
          <w:bCs/>
          <w:sz w:val="28"/>
          <w:szCs w:val="28"/>
        </w:rPr>
      </w:pPr>
      <w:r w:rsidRPr="008C53F3">
        <w:rPr>
          <w:sz w:val="20"/>
          <w:szCs w:val="20"/>
        </w:rPr>
        <w:br w:type="page"/>
      </w:r>
      <w:r w:rsidRPr="008C53F3">
        <w:rPr>
          <w:bCs/>
          <w:sz w:val="28"/>
          <w:szCs w:val="28"/>
        </w:rPr>
        <w:lastRenderedPageBreak/>
        <w:t xml:space="preserve">Показатели надежности и энергетической эффективности объектов теплоснабжения </w:t>
      </w:r>
    </w:p>
    <w:p w14:paraId="7AD990AD" w14:textId="77777777" w:rsidR="008C53F3" w:rsidRPr="008C53F3" w:rsidRDefault="008C53F3" w:rsidP="008C53F3">
      <w:pPr>
        <w:ind w:right="-31"/>
        <w:jc w:val="center"/>
        <w:rPr>
          <w:sz w:val="20"/>
          <w:szCs w:val="20"/>
        </w:rPr>
      </w:pPr>
      <w:r w:rsidRPr="008C53F3">
        <w:rPr>
          <w:bCs/>
          <w:sz w:val="28"/>
          <w:szCs w:val="28"/>
        </w:rPr>
        <w:t>АО «Каскад-энерго» на 2019 – 2023 годы</w:t>
      </w:r>
    </w:p>
    <w:p w14:paraId="07902F91" w14:textId="77777777" w:rsidR="008C53F3" w:rsidRPr="008C53F3" w:rsidRDefault="008C53F3" w:rsidP="008C53F3">
      <w:pPr>
        <w:ind w:left="10348" w:right="-31"/>
        <w:jc w:val="center"/>
        <w:rPr>
          <w:sz w:val="20"/>
          <w:szCs w:val="20"/>
        </w:rPr>
      </w:pPr>
    </w:p>
    <w:tbl>
      <w:tblPr>
        <w:tblW w:w="4947" w:type="pct"/>
        <w:tblLook w:val="04A0" w:firstRow="1" w:lastRow="0" w:firstColumn="1" w:lastColumn="0" w:noHBand="0" w:noVBand="1"/>
      </w:tblPr>
      <w:tblGrid>
        <w:gridCol w:w="4058"/>
        <w:gridCol w:w="1664"/>
        <w:gridCol w:w="782"/>
        <w:gridCol w:w="782"/>
        <w:gridCol w:w="783"/>
        <w:gridCol w:w="783"/>
        <w:gridCol w:w="829"/>
        <w:gridCol w:w="1665"/>
        <w:gridCol w:w="783"/>
        <w:gridCol w:w="783"/>
        <w:gridCol w:w="783"/>
        <w:gridCol w:w="783"/>
        <w:gridCol w:w="1050"/>
      </w:tblGrid>
      <w:tr w:rsidR="008C53F3" w:rsidRPr="008C53F3" w14:paraId="36059A3F" w14:textId="77777777" w:rsidTr="0078668C">
        <w:trPr>
          <w:trHeight w:val="210"/>
        </w:trPr>
        <w:tc>
          <w:tcPr>
            <w:tcW w:w="130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17D84C0" w14:textId="77777777" w:rsidR="008C53F3" w:rsidRPr="008C53F3" w:rsidRDefault="008C53F3" w:rsidP="008C53F3">
            <w:pPr>
              <w:jc w:val="center"/>
              <w:rPr>
                <w:color w:val="000000"/>
                <w:sz w:val="16"/>
                <w:szCs w:val="14"/>
              </w:rPr>
            </w:pPr>
            <w:r w:rsidRPr="008C53F3">
              <w:rPr>
                <w:color w:val="000000"/>
                <w:sz w:val="16"/>
                <w:szCs w:val="14"/>
              </w:rPr>
              <w:t>Наименование объекта</w:t>
            </w:r>
          </w:p>
        </w:tc>
        <w:tc>
          <w:tcPr>
            <w:tcW w:w="3693" w:type="pct"/>
            <w:gridSpan w:val="12"/>
            <w:tcBorders>
              <w:top w:val="single" w:sz="4" w:space="0" w:color="auto"/>
              <w:left w:val="nil"/>
              <w:bottom w:val="single" w:sz="4" w:space="0" w:color="auto"/>
              <w:right w:val="single" w:sz="4" w:space="0" w:color="auto"/>
            </w:tcBorders>
            <w:shd w:val="clear" w:color="auto" w:fill="FFFFFF"/>
            <w:vAlign w:val="center"/>
            <w:hideMark/>
          </w:tcPr>
          <w:p w14:paraId="075A80A3" w14:textId="77777777" w:rsidR="008C53F3" w:rsidRPr="008C53F3" w:rsidRDefault="008C53F3" w:rsidP="008C53F3">
            <w:pPr>
              <w:jc w:val="center"/>
              <w:rPr>
                <w:color w:val="000000"/>
                <w:sz w:val="16"/>
                <w:szCs w:val="14"/>
              </w:rPr>
            </w:pPr>
            <w:r w:rsidRPr="008C53F3">
              <w:rPr>
                <w:color w:val="000000"/>
                <w:sz w:val="16"/>
                <w:szCs w:val="14"/>
              </w:rPr>
              <w:t>Показатели надежности</w:t>
            </w:r>
          </w:p>
        </w:tc>
      </w:tr>
      <w:tr w:rsidR="008C53F3" w:rsidRPr="008C53F3" w14:paraId="4B2B5C78" w14:textId="77777777" w:rsidTr="0078668C">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FB4319" w14:textId="77777777" w:rsidR="008C53F3" w:rsidRPr="008C53F3" w:rsidRDefault="008C53F3" w:rsidP="008C53F3">
            <w:pPr>
              <w:rPr>
                <w:color w:val="000000"/>
                <w:sz w:val="16"/>
                <w:szCs w:val="14"/>
              </w:rPr>
            </w:pPr>
          </w:p>
        </w:tc>
        <w:tc>
          <w:tcPr>
            <w:tcW w:w="1811" w:type="pct"/>
            <w:gridSpan w:val="6"/>
            <w:tcBorders>
              <w:top w:val="single" w:sz="4" w:space="0" w:color="auto"/>
              <w:left w:val="nil"/>
              <w:bottom w:val="single" w:sz="4" w:space="0" w:color="auto"/>
              <w:right w:val="single" w:sz="4" w:space="0" w:color="auto"/>
            </w:tcBorders>
            <w:shd w:val="clear" w:color="auto" w:fill="FFFFFF"/>
            <w:vAlign w:val="center"/>
            <w:hideMark/>
          </w:tcPr>
          <w:p w14:paraId="3549D240" w14:textId="77777777" w:rsidR="008C53F3" w:rsidRPr="008C53F3" w:rsidRDefault="008C53F3" w:rsidP="008C53F3">
            <w:pPr>
              <w:jc w:val="center"/>
              <w:rPr>
                <w:color w:val="000000"/>
                <w:sz w:val="16"/>
                <w:szCs w:val="14"/>
              </w:rPr>
            </w:pPr>
            <w:r w:rsidRPr="008C53F3">
              <w:rPr>
                <w:color w:val="000000"/>
                <w:sz w:val="16"/>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882" w:type="pct"/>
            <w:gridSpan w:val="6"/>
            <w:tcBorders>
              <w:top w:val="single" w:sz="4" w:space="0" w:color="auto"/>
              <w:left w:val="nil"/>
              <w:bottom w:val="single" w:sz="4" w:space="0" w:color="auto"/>
              <w:right w:val="single" w:sz="4" w:space="0" w:color="auto"/>
            </w:tcBorders>
            <w:shd w:val="clear" w:color="auto" w:fill="FFFFFF"/>
            <w:vAlign w:val="center"/>
            <w:hideMark/>
          </w:tcPr>
          <w:p w14:paraId="6C13B59E" w14:textId="77777777" w:rsidR="008C53F3" w:rsidRPr="008C53F3" w:rsidRDefault="008C53F3" w:rsidP="008C53F3">
            <w:pPr>
              <w:jc w:val="center"/>
              <w:rPr>
                <w:color w:val="000000"/>
                <w:sz w:val="16"/>
                <w:szCs w:val="14"/>
              </w:rPr>
            </w:pPr>
            <w:r w:rsidRPr="008C53F3">
              <w:rPr>
                <w:color w:val="000000"/>
                <w:sz w:val="16"/>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8C53F3" w:rsidRPr="008C53F3" w14:paraId="69BE528D" w14:textId="77777777" w:rsidTr="0078668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73AFD" w14:textId="77777777" w:rsidR="008C53F3" w:rsidRPr="008C53F3" w:rsidRDefault="008C53F3" w:rsidP="008C53F3">
            <w:pPr>
              <w:rPr>
                <w:color w:val="000000"/>
                <w:sz w:val="16"/>
                <w:szCs w:val="14"/>
              </w:rPr>
            </w:pPr>
          </w:p>
        </w:tc>
        <w:tc>
          <w:tcPr>
            <w:tcW w:w="536" w:type="pct"/>
            <w:vMerge w:val="restart"/>
            <w:tcBorders>
              <w:top w:val="nil"/>
              <w:left w:val="single" w:sz="4" w:space="0" w:color="auto"/>
              <w:bottom w:val="single" w:sz="4" w:space="0" w:color="auto"/>
              <w:right w:val="single" w:sz="4" w:space="0" w:color="auto"/>
            </w:tcBorders>
            <w:shd w:val="clear" w:color="auto" w:fill="FFFFFF"/>
            <w:vAlign w:val="center"/>
            <w:hideMark/>
          </w:tcPr>
          <w:p w14:paraId="33EEDC1F" w14:textId="77777777" w:rsidR="008C53F3" w:rsidRPr="008C53F3" w:rsidRDefault="008C53F3" w:rsidP="008C53F3">
            <w:pPr>
              <w:jc w:val="center"/>
              <w:rPr>
                <w:color w:val="000000"/>
                <w:sz w:val="16"/>
                <w:szCs w:val="14"/>
              </w:rPr>
            </w:pPr>
            <w:r w:rsidRPr="008C53F3">
              <w:rPr>
                <w:color w:val="000000"/>
                <w:sz w:val="16"/>
                <w:szCs w:val="14"/>
              </w:rPr>
              <w:t>Текущее значение</w:t>
            </w:r>
          </w:p>
        </w:tc>
        <w:tc>
          <w:tcPr>
            <w:tcW w:w="1275" w:type="pct"/>
            <w:gridSpan w:val="5"/>
            <w:tcBorders>
              <w:top w:val="single" w:sz="4" w:space="0" w:color="auto"/>
              <w:left w:val="nil"/>
              <w:bottom w:val="single" w:sz="4" w:space="0" w:color="auto"/>
              <w:right w:val="single" w:sz="4" w:space="0" w:color="auto"/>
            </w:tcBorders>
            <w:shd w:val="clear" w:color="auto" w:fill="FFFFFF"/>
            <w:vAlign w:val="center"/>
            <w:hideMark/>
          </w:tcPr>
          <w:p w14:paraId="6D7F4D6D" w14:textId="77777777" w:rsidR="008C53F3" w:rsidRPr="008C53F3" w:rsidRDefault="008C53F3" w:rsidP="008C53F3">
            <w:pPr>
              <w:jc w:val="center"/>
              <w:rPr>
                <w:color w:val="000000"/>
                <w:sz w:val="16"/>
                <w:szCs w:val="14"/>
              </w:rPr>
            </w:pPr>
            <w:r w:rsidRPr="008C53F3">
              <w:rPr>
                <w:color w:val="000000"/>
                <w:sz w:val="16"/>
                <w:szCs w:val="14"/>
              </w:rPr>
              <w:t>Плановое значение</w:t>
            </w:r>
          </w:p>
        </w:tc>
        <w:tc>
          <w:tcPr>
            <w:tcW w:w="536" w:type="pct"/>
            <w:vMerge w:val="restart"/>
            <w:tcBorders>
              <w:top w:val="nil"/>
              <w:left w:val="single" w:sz="4" w:space="0" w:color="auto"/>
              <w:bottom w:val="single" w:sz="4" w:space="0" w:color="auto"/>
              <w:right w:val="single" w:sz="4" w:space="0" w:color="auto"/>
            </w:tcBorders>
            <w:shd w:val="clear" w:color="auto" w:fill="FFFFFF"/>
            <w:vAlign w:val="center"/>
            <w:hideMark/>
          </w:tcPr>
          <w:p w14:paraId="47CA4954" w14:textId="77777777" w:rsidR="008C53F3" w:rsidRPr="008C53F3" w:rsidRDefault="008C53F3" w:rsidP="008C53F3">
            <w:pPr>
              <w:jc w:val="center"/>
              <w:rPr>
                <w:color w:val="000000"/>
                <w:sz w:val="16"/>
                <w:szCs w:val="14"/>
              </w:rPr>
            </w:pPr>
            <w:r w:rsidRPr="008C53F3">
              <w:rPr>
                <w:color w:val="000000"/>
                <w:sz w:val="16"/>
                <w:szCs w:val="14"/>
              </w:rPr>
              <w:t>Текущее значение</w:t>
            </w:r>
          </w:p>
        </w:tc>
        <w:tc>
          <w:tcPr>
            <w:tcW w:w="1346" w:type="pct"/>
            <w:gridSpan w:val="5"/>
            <w:tcBorders>
              <w:top w:val="single" w:sz="4" w:space="0" w:color="auto"/>
              <w:left w:val="nil"/>
              <w:bottom w:val="single" w:sz="4" w:space="0" w:color="auto"/>
              <w:right w:val="single" w:sz="4" w:space="0" w:color="auto"/>
            </w:tcBorders>
            <w:shd w:val="clear" w:color="auto" w:fill="FFFFFF"/>
            <w:vAlign w:val="center"/>
            <w:hideMark/>
          </w:tcPr>
          <w:p w14:paraId="366C09BC" w14:textId="77777777" w:rsidR="008C53F3" w:rsidRPr="008C53F3" w:rsidRDefault="008C53F3" w:rsidP="008C53F3">
            <w:pPr>
              <w:jc w:val="center"/>
              <w:rPr>
                <w:color w:val="000000"/>
                <w:sz w:val="16"/>
                <w:szCs w:val="14"/>
              </w:rPr>
            </w:pPr>
            <w:r w:rsidRPr="008C53F3">
              <w:rPr>
                <w:color w:val="000000"/>
                <w:sz w:val="16"/>
                <w:szCs w:val="14"/>
              </w:rPr>
              <w:t>Плановое значение</w:t>
            </w:r>
          </w:p>
        </w:tc>
      </w:tr>
      <w:tr w:rsidR="008C53F3" w:rsidRPr="008C53F3" w14:paraId="6CC4705B" w14:textId="77777777" w:rsidTr="0078668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1E295" w14:textId="77777777" w:rsidR="008C53F3" w:rsidRPr="008C53F3" w:rsidRDefault="008C53F3" w:rsidP="008C53F3">
            <w:pPr>
              <w:rPr>
                <w:color w:val="000000"/>
                <w:sz w:val="16"/>
                <w:szCs w:val="14"/>
              </w:rPr>
            </w:pPr>
          </w:p>
        </w:tc>
        <w:tc>
          <w:tcPr>
            <w:tcW w:w="0" w:type="auto"/>
            <w:vMerge/>
            <w:tcBorders>
              <w:top w:val="nil"/>
              <w:left w:val="single" w:sz="4" w:space="0" w:color="auto"/>
              <w:bottom w:val="single" w:sz="4" w:space="0" w:color="auto"/>
              <w:right w:val="single" w:sz="4" w:space="0" w:color="auto"/>
            </w:tcBorders>
            <w:vAlign w:val="center"/>
            <w:hideMark/>
          </w:tcPr>
          <w:p w14:paraId="3D0E5588" w14:textId="77777777" w:rsidR="008C53F3" w:rsidRPr="008C53F3" w:rsidRDefault="008C53F3" w:rsidP="008C53F3">
            <w:pPr>
              <w:rPr>
                <w:color w:val="000000"/>
                <w:sz w:val="16"/>
                <w:szCs w:val="14"/>
              </w:rPr>
            </w:pPr>
          </w:p>
        </w:tc>
        <w:tc>
          <w:tcPr>
            <w:tcW w:w="252" w:type="pct"/>
            <w:tcBorders>
              <w:top w:val="nil"/>
              <w:left w:val="nil"/>
              <w:bottom w:val="single" w:sz="4" w:space="0" w:color="auto"/>
              <w:right w:val="single" w:sz="4" w:space="0" w:color="auto"/>
            </w:tcBorders>
            <w:shd w:val="clear" w:color="auto" w:fill="FFFFFF"/>
            <w:vAlign w:val="center"/>
            <w:hideMark/>
          </w:tcPr>
          <w:p w14:paraId="69F40F5B" w14:textId="77777777" w:rsidR="008C53F3" w:rsidRPr="008C53F3" w:rsidRDefault="008C53F3" w:rsidP="008C53F3">
            <w:pPr>
              <w:jc w:val="center"/>
              <w:rPr>
                <w:color w:val="000000"/>
                <w:sz w:val="16"/>
                <w:szCs w:val="14"/>
              </w:rPr>
            </w:pPr>
            <w:r w:rsidRPr="008C53F3">
              <w:rPr>
                <w:color w:val="000000"/>
                <w:sz w:val="16"/>
                <w:szCs w:val="14"/>
              </w:rPr>
              <w:t>2019 год</w:t>
            </w:r>
          </w:p>
        </w:tc>
        <w:tc>
          <w:tcPr>
            <w:tcW w:w="252" w:type="pct"/>
            <w:tcBorders>
              <w:top w:val="nil"/>
              <w:left w:val="nil"/>
              <w:bottom w:val="single" w:sz="4" w:space="0" w:color="auto"/>
              <w:right w:val="single" w:sz="4" w:space="0" w:color="auto"/>
            </w:tcBorders>
            <w:shd w:val="clear" w:color="auto" w:fill="FFFFFF"/>
            <w:vAlign w:val="center"/>
            <w:hideMark/>
          </w:tcPr>
          <w:p w14:paraId="52FE04CD" w14:textId="77777777" w:rsidR="008C53F3" w:rsidRPr="008C53F3" w:rsidRDefault="008C53F3" w:rsidP="008C53F3">
            <w:pPr>
              <w:jc w:val="center"/>
              <w:rPr>
                <w:color w:val="000000"/>
                <w:sz w:val="16"/>
                <w:szCs w:val="14"/>
              </w:rPr>
            </w:pPr>
            <w:r w:rsidRPr="008C53F3">
              <w:rPr>
                <w:color w:val="000000"/>
                <w:sz w:val="16"/>
                <w:szCs w:val="14"/>
              </w:rPr>
              <w:t>2020</w:t>
            </w:r>
          </w:p>
          <w:p w14:paraId="760B1824" w14:textId="77777777" w:rsidR="008C53F3" w:rsidRPr="008C53F3" w:rsidRDefault="008C53F3" w:rsidP="008C53F3">
            <w:pPr>
              <w:jc w:val="center"/>
              <w:rPr>
                <w:color w:val="000000"/>
                <w:sz w:val="16"/>
                <w:szCs w:val="14"/>
              </w:rPr>
            </w:pPr>
            <w:r w:rsidRPr="008C53F3">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22AA1DF5" w14:textId="77777777" w:rsidR="008C53F3" w:rsidRPr="008C53F3" w:rsidRDefault="008C53F3" w:rsidP="008C53F3">
            <w:pPr>
              <w:jc w:val="center"/>
              <w:rPr>
                <w:color w:val="000000"/>
                <w:sz w:val="16"/>
                <w:szCs w:val="14"/>
              </w:rPr>
            </w:pPr>
            <w:r w:rsidRPr="008C53F3">
              <w:rPr>
                <w:color w:val="000000"/>
                <w:sz w:val="16"/>
                <w:szCs w:val="14"/>
              </w:rPr>
              <w:t>2021</w:t>
            </w:r>
          </w:p>
          <w:p w14:paraId="734C03A9" w14:textId="77777777" w:rsidR="008C53F3" w:rsidRPr="008C53F3" w:rsidRDefault="008C53F3" w:rsidP="008C53F3">
            <w:pPr>
              <w:jc w:val="center"/>
              <w:rPr>
                <w:color w:val="000000"/>
                <w:sz w:val="16"/>
                <w:szCs w:val="14"/>
              </w:rPr>
            </w:pPr>
            <w:r w:rsidRPr="008C53F3">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46356B6C" w14:textId="77777777" w:rsidR="008C53F3" w:rsidRPr="008C53F3" w:rsidRDefault="008C53F3" w:rsidP="008C53F3">
            <w:pPr>
              <w:jc w:val="center"/>
              <w:rPr>
                <w:color w:val="000000"/>
                <w:sz w:val="16"/>
                <w:szCs w:val="14"/>
              </w:rPr>
            </w:pPr>
            <w:r w:rsidRPr="008C53F3">
              <w:rPr>
                <w:color w:val="000000"/>
                <w:sz w:val="16"/>
                <w:szCs w:val="14"/>
              </w:rPr>
              <w:t>2022</w:t>
            </w:r>
          </w:p>
          <w:p w14:paraId="0A66DFFC" w14:textId="77777777" w:rsidR="008C53F3" w:rsidRPr="008C53F3" w:rsidRDefault="008C53F3" w:rsidP="008C53F3">
            <w:pPr>
              <w:jc w:val="center"/>
              <w:rPr>
                <w:color w:val="000000"/>
                <w:sz w:val="16"/>
                <w:szCs w:val="14"/>
              </w:rPr>
            </w:pPr>
            <w:r w:rsidRPr="008C53F3">
              <w:rPr>
                <w:color w:val="000000"/>
                <w:sz w:val="16"/>
                <w:szCs w:val="14"/>
              </w:rPr>
              <w:t>год</w:t>
            </w:r>
          </w:p>
        </w:tc>
        <w:tc>
          <w:tcPr>
            <w:tcW w:w="265" w:type="pct"/>
            <w:tcBorders>
              <w:top w:val="nil"/>
              <w:left w:val="nil"/>
              <w:bottom w:val="single" w:sz="4" w:space="0" w:color="auto"/>
              <w:right w:val="single" w:sz="4" w:space="0" w:color="auto"/>
            </w:tcBorders>
            <w:shd w:val="clear" w:color="auto" w:fill="FFFFFF"/>
            <w:vAlign w:val="center"/>
            <w:hideMark/>
          </w:tcPr>
          <w:p w14:paraId="27AB808B" w14:textId="77777777" w:rsidR="008C53F3" w:rsidRPr="008C53F3" w:rsidRDefault="008C53F3" w:rsidP="008C53F3">
            <w:pPr>
              <w:jc w:val="center"/>
              <w:rPr>
                <w:color w:val="000000"/>
                <w:sz w:val="16"/>
                <w:szCs w:val="14"/>
              </w:rPr>
            </w:pPr>
            <w:r w:rsidRPr="008C53F3">
              <w:rPr>
                <w:color w:val="000000"/>
                <w:sz w:val="16"/>
                <w:szCs w:val="14"/>
              </w:rPr>
              <w:t>2023</w:t>
            </w:r>
          </w:p>
          <w:p w14:paraId="796F1E99" w14:textId="77777777" w:rsidR="008C53F3" w:rsidRPr="008C53F3" w:rsidRDefault="008C53F3" w:rsidP="008C53F3">
            <w:pPr>
              <w:jc w:val="center"/>
              <w:rPr>
                <w:color w:val="000000"/>
                <w:sz w:val="16"/>
                <w:szCs w:val="14"/>
              </w:rPr>
            </w:pPr>
            <w:r w:rsidRPr="008C53F3">
              <w:rPr>
                <w:color w:val="000000"/>
                <w:sz w:val="16"/>
                <w:szCs w:val="14"/>
              </w:rPr>
              <w:t>год</w:t>
            </w:r>
          </w:p>
        </w:tc>
        <w:tc>
          <w:tcPr>
            <w:tcW w:w="0" w:type="auto"/>
            <w:vMerge/>
            <w:tcBorders>
              <w:top w:val="nil"/>
              <w:left w:val="single" w:sz="4" w:space="0" w:color="auto"/>
              <w:bottom w:val="single" w:sz="4" w:space="0" w:color="auto"/>
              <w:right w:val="single" w:sz="4" w:space="0" w:color="auto"/>
            </w:tcBorders>
            <w:vAlign w:val="center"/>
            <w:hideMark/>
          </w:tcPr>
          <w:p w14:paraId="36F5C613" w14:textId="77777777" w:rsidR="008C53F3" w:rsidRPr="008C53F3" w:rsidRDefault="008C53F3" w:rsidP="008C53F3">
            <w:pPr>
              <w:rPr>
                <w:color w:val="000000"/>
                <w:sz w:val="16"/>
                <w:szCs w:val="14"/>
              </w:rPr>
            </w:pPr>
          </w:p>
        </w:tc>
        <w:tc>
          <w:tcPr>
            <w:tcW w:w="252" w:type="pct"/>
            <w:tcBorders>
              <w:top w:val="nil"/>
              <w:left w:val="nil"/>
              <w:bottom w:val="single" w:sz="4" w:space="0" w:color="auto"/>
              <w:right w:val="single" w:sz="4" w:space="0" w:color="auto"/>
            </w:tcBorders>
            <w:shd w:val="clear" w:color="auto" w:fill="FFFFFF"/>
            <w:vAlign w:val="center"/>
            <w:hideMark/>
          </w:tcPr>
          <w:p w14:paraId="0DBC8F5D" w14:textId="77777777" w:rsidR="008C53F3" w:rsidRPr="008C53F3" w:rsidRDefault="008C53F3" w:rsidP="008C53F3">
            <w:pPr>
              <w:jc w:val="center"/>
              <w:rPr>
                <w:color w:val="000000"/>
                <w:sz w:val="16"/>
                <w:szCs w:val="14"/>
              </w:rPr>
            </w:pPr>
            <w:r w:rsidRPr="008C53F3">
              <w:rPr>
                <w:color w:val="000000"/>
                <w:sz w:val="16"/>
                <w:szCs w:val="14"/>
              </w:rPr>
              <w:t>2019 год</w:t>
            </w:r>
          </w:p>
        </w:tc>
        <w:tc>
          <w:tcPr>
            <w:tcW w:w="252" w:type="pct"/>
            <w:tcBorders>
              <w:top w:val="nil"/>
              <w:left w:val="nil"/>
              <w:bottom w:val="single" w:sz="4" w:space="0" w:color="auto"/>
              <w:right w:val="single" w:sz="4" w:space="0" w:color="auto"/>
            </w:tcBorders>
            <w:shd w:val="clear" w:color="auto" w:fill="FFFFFF"/>
            <w:vAlign w:val="center"/>
            <w:hideMark/>
          </w:tcPr>
          <w:p w14:paraId="15D488B4" w14:textId="77777777" w:rsidR="008C53F3" w:rsidRPr="008C53F3" w:rsidRDefault="008C53F3" w:rsidP="008C53F3">
            <w:pPr>
              <w:jc w:val="center"/>
              <w:rPr>
                <w:color w:val="000000"/>
                <w:sz w:val="16"/>
                <w:szCs w:val="14"/>
              </w:rPr>
            </w:pPr>
            <w:r w:rsidRPr="008C53F3">
              <w:rPr>
                <w:color w:val="000000"/>
                <w:sz w:val="16"/>
                <w:szCs w:val="14"/>
              </w:rPr>
              <w:t>2020</w:t>
            </w:r>
          </w:p>
          <w:p w14:paraId="158D116C" w14:textId="77777777" w:rsidR="008C53F3" w:rsidRPr="008C53F3" w:rsidRDefault="008C53F3" w:rsidP="008C53F3">
            <w:pPr>
              <w:jc w:val="center"/>
              <w:rPr>
                <w:color w:val="000000"/>
                <w:sz w:val="16"/>
                <w:szCs w:val="14"/>
              </w:rPr>
            </w:pPr>
            <w:r w:rsidRPr="008C53F3">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5FE22045" w14:textId="77777777" w:rsidR="008C53F3" w:rsidRPr="008C53F3" w:rsidRDefault="008C53F3" w:rsidP="008C53F3">
            <w:pPr>
              <w:jc w:val="center"/>
              <w:rPr>
                <w:color w:val="000000"/>
                <w:sz w:val="16"/>
                <w:szCs w:val="14"/>
              </w:rPr>
            </w:pPr>
            <w:r w:rsidRPr="008C53F3">
              <w:rPr>
                <w:color w:val="000000"/>
                <w:sz w:val="16"/>
                <w:szCs w:val="14"/>
              </w:rPr>
              <w:t>2021</w:t>
            </w:r>
          </w:p>
          <w:p w14:paraId="00FCCE36" w14:textId="77777777" w:rsidR="008C53F3" w:rsidRPr="008C53F3" w:rsidRDefault="008C53F3" w:rsidP="008C53F3">
            <w:pPr>
              <w:jc w:val="center"/>
              <w:rPr>
                <w:color w:val="000000"/>
                <w:sz w:val="16"/>
                <w:szCs w:val="14"/>
              </w:rPr>
            </w:pPr>
            <w:r w:rsidRPr="008C53F3">
              <w:rPr>
                <w:color w:val="000000"/>
                <w:sz w:val="16"/>
                <w:szCs w:val="14"/>
              </w:rPr>
              <w:t>год</w:t>
            </w:r>
          </w:p>
        </w:tc>
        <w:tc>
          <w:tcPr>
            <w:tcW w:w="252" w:type="pct"/>
            <w:tcBorders>
              <w:top w:val="nil"/>
              <w:left w:val="nil"/>
              <w:bottom w:val="single" w:sz="4" w:space="0" w:color="auto"/>
              <w:right w:val="single" w:sz="4" w:space="0" w:color="auto"/>
            </w:tcBorders>
            <w:shd w:val="clear" w:color="auto" w:fill="FFFFFF"/>
            <w:vAlign w:val="center"/>
            <w:hideMark/>
          </w:tcPr>
          <w:p w14:paraId="7D7FAA9B" w14:textId="77777777" w:rsidR="008C53F3" w:rsidRPr="008C53F3" w:rsidRDefault="008C53F3" w:rsidP="008C53F3">
            <w:pPr>
              <w:jc w:val="center"/>
              <w:rPr>
                <w:color w:val="000000"/>
                <w:sz w:val="16"/>
                <w:szCs w:val="14"/>
              </w:rPr>
            </w:pPr>
            <w:r w:rsidRPr="008C53F3">
              <w:rPr>
                <w:color w:val="000000"/>
                <w:sz w:val="16"/>
                <w:szCs w:val="14"/>
              </w:rPr>
              <w:t>2022</w:t>
            </w:r>
          </w:p>
          <w:p w14:paraId="25C0F6F8" w14:textId="77777777" w:rsidR="008C53F3" w:rsidRPr="008C53F3" w:rsidRDefault="008C53F3" w:rsidP="008C53F3">
            <w:pPr>
              <w:jc w:val="center"/>
              <w:rPr>
                <w:color w:val="000000"/>
                <w:sz w:val="16"/>
                <w:szCs w:val="14"/>
              </w:rPr>
            </w:pPr>
            <w:r w:rsidRPr="008C53F3">
              <w:rPr>
                <w:color w:val="000000"/>
                <w:sz w:val="16"/>
                <w:szCs w:val="14"/>
              </w:rPr>
              <w:t>год</w:t>
            </w:r>
          </w:p>
        </w:tc>
        <w:tc>
          <w:tcPr>
            <w:tcW w:w="336" w:type="pct"/>
            <w:tcBorders>
              <w:top w:val="nil"/>
              <w:left w:val="nil"/>
              <w:bottom w:val="single" w:sz="4" w:space="0" w:color="auto"/>
              <w:right w:val="single" w:sz="4" w:space="0" w:color="auto"/>
            </w:tcBorders>
            <w:shd w:val="clear" w:color="auto" w:fill="FFFFFF"/>
            <w:vAlign w:val="center"/>
            <w:hideMark/>
          </w:tcPr>
          <w:p w14:paraId="76CF5471" w14:textId="77777777" w:rsidR="008C53F3" w:rsidRPr="008C53F3" w:rsidRDefault="008C53F3" w:rsidP="008C53F3">
            <w:pPr>
              <w:jc w:val="center"/>
              <w:rPr>
                <w:color w:val="000000"/>
                <w:sz w:val="16"/>
                <w:szCs w:val="14"/>
              </w:rPr>
            </w:pPr>
            <w:r w:rsidRPr="008C53F3">
              <w:rPr>
                <w:color w:val="000000"/>
                <w:sz w:val="16"/>
                <w:szCs w:val="14"/>
              </w:rPr>
              <w:t>2023</w:t>
            </w:r>
          </w:p>
          <w:p w14:paraId="0AE776C7" w14:textId="77777777" w:rsidR="008C53F3" w:rsidRPr="008C53F3" w:rsidRDefault="008C53F3" w:rsidP="008C53F3">
            <w:pPr>
              <w:jc w:val="center"/>
              <w:rPr>
                <w:color w:val="000000"/>
                <w:sz w:val="16"/>
                <w:szCs w:val="14"/>
              </w:rPr>
            </w:pPr>
            <w:r w:rsidRPr="008C53F3">
              <w:rPr>
                <w:color w:val="000000"/>
                <w:sz w:val="16"/>
                <w:szCs w:val="14"/>
              </w:rPr>
              <w:t>год</w:t>
            </w:r>
          </w:p>
        </w:tc>
      </w:tr>
      <w:tr w:rsidR="008C53F3" w:rsidRPr="008C53F3" w14:paraId="4981A9A4" w14:textId="77777777" w:rsidTr="0078668C">
        <w:trPr>
          <w:trHeight w:val="210"/>
        </w:trPr>
        <w:tc>
          <w:tcPr>
            <w:tcW w:w="1307" w:type="pct"/>
            <w:tcBorders>
              <w:top w:val="nil"/>
              <w:left w:val="single" w:sz="4" w:space="0" w:color="auto"/>
              <w:bottom w:val="single" w:sz="4" w:space="0" w:color="auto"/>
              <w:right w:val="single" w:sz="4" w:space="0" w:color="auto"/>
            </w:tcBorders>
            <w:shd w:val="clear" w:color="auto" w:fill="FFFFFF"/>
            <w:vAlign w:val="center"/>
            <w:hideMark/>
          </w:tcPr>
          <w:p w14:paraId="47173883" w14:textId="77777777" w:rsidR="008C53F3" w:rsidRPr="008C53F3" w:rsidRDefault="008C53F3" w:rsidP="008C53F3">
            <w:pPr>
              <w:jc w:val="center"/>
              <w:rPr>
                <w:color w:val="000000"/>
                <w:sz w:val="16"/>
                <w:szCs w:val="14"/>
              </w:rPr>
            </w:pPr>
            <w:r w:rsidRPr="008C53F3">
              <w:rPr>
                <w:color w:val="000000"/>
                <w:sz w:val="16"/>
                <w:szCs w:val="14"/>
              </w:rPr>
              <w:t>АО «Каскад-энерго»</w:t>
            </w:r>
          </w:p>
        </w:tc>
        <w:tc>
          <w:tcPr>
            <w:tcW w:w="536" w:type="pct"/>
            <w:tcBorders>
              <w:top w:val="nil"/>
              <w:left w:val="nil"/>
              <w:bottom w:val="single" w:sz="4" w:space="0" w:color="auto"/>
              <w:right w:val="single" w:sz="4" w:space="0" w:color="auto"/>
            </w:tcBorders>
            <w:vAlign w:val="center"/>
            <w:hideMark/>
          </w:tcPr>
          <w:p w14:paraId="60DFD154" w14:textId="77777777" w:rsidR="008C53F3" w:rsidRPr="008C53F3" w:rsidRDefault="008C53F3" w:rsidP="008C53F3">
            <w:pPr>
              <w:jc w:val="center"/>
              <w:rPr>
                <w:color w:val="000000"/>
                <w:sz w:val="16"/>
                <w:szCs w:val="14"/>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056E7842" w14:textId="77777777" w:rsidR="008C53F3" w:rsidRPr="008C53F3" w:rsidRDefault="008C53F3" w:rsidP="008C53F3">
            <w:pPr>
              <w:jc w:val="center"/>
              <w:rPr>
                <w:sz w:val="20"/>
                <w:szCs w:val="20"/>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7A082F4D" w14:textId="77777777" w:rsidR="008C53F3" w:rsidRPr="008C53F3" w:rsidRDefault="008C53F3" w:rsidP="008C53F3">
            <w:pPr>
              <w:jc w:val="center"/>
              <w:rPr>
                <w:sz w:val="20"/>
                <w:szCs w:val="20"/>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270B8713" w14:textId="77777777" w:rsidR="008C53F3" w:rsidRPr="008C53F3" w:rsidRDefault="008C53F3" w:rsidP="008C53F3">
            <w:pPr>
              <w:jc w:val="center"/>
              <w:rPr>
                <w:sz w:val="20"/>
                <w:szCs w:val="20"/>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00499F2D" w14:textId="77777777" w:rsidR="008C53F3" w:rsidRPr="008C53F3" w:rsidRDefault="008C53F3" w:rsidP="008C53F3">
            <w:pPr>
              <w:jc w:val="center"/>
              <w:rPr>
                <w:sz w:val="20"/>
                <w:szCs w:val="20"/>
              </w:rPr>
            </w:pPr>
            <w:r w:rsidRPr="008C53F3">
              <w:rPr>
                <w:color w:val="000000"/>
                <w:sz w:val="16"/>
                <w:szCs w:val="14"/>
              </w:rPr>
              <w:t>0,00</w:t>
            </w:r>
          </w:p>
        </w:tc>
        <w:tc>
          <w:tcPr>
            <w:tcW w:w="265" w:type="pct"/>
            <w:tcBorders>
              <w:top w:val="nil"/>
              <w:left w:val="nil"/>
              <w:bottom w:val="single" w:sz="4" w:space="0" w:color="auto"/>
              <w:right w:val="single" w:sz="4" w:space="0" w:color="auto"/>
            </w:tcBorders>
            <w:shd w:val="clear" w:color="auto" w:fill="FFFFFF"/>
            <w:vAlign w:val="center"/>
            <w:hideMark/>
          </w:tcPr>
          <w:p w14:paraId="236C2876" w14:textId="77777777" w:rsidR="008C53F3" w:rsidRPr="008C53F3" w:rsidRDefault="008C53F3" w:rsidP="008C53F3">
            <w:pPr>
              <w:jc w:val="center"/>
              <w:rPr>
                <w:sz w:val="20"/>
                <w:szCs w:val="20"/>
              </w:rPr>
            </w:pPr>
            <w:r w:rsidRPr="008C53F3">
              <w:rPr>
                <w:color w:val="000000"/>
                <w:sz w:val="16"/>
                <w:szCs w:val="14"/>
              </w:rPr>
              <w:t>0,00</w:t>
            </w:r>
          </w:p>
        </w:tc>
        <w:tc>
          <w:tcPr>
            <w:tcW w:w="536" w:type="pct"/>
            <w:tcBorders>
              <w:top w:val="nil"/>
              <w:left w:val="nil"/>
              <w:bottom w:val="single" w:sz="4" w:space="0" w:color="auto"/>
              <w:right w:val="single" w:sz="4" w:space="0" w:color="auto"/>
            </w:tcBorders>
            <w:vAlign w:val="center"/>
            <w:hideMark/>
          </w:tcPr>
          <w:p w14:paraId="075909AB" w14:textId="77777777" w:rsidR="008C53F3" w:rsidRPr="008C53F3" w:rsidRDefault="008C53F3" w:rsidP="008C53F3">
            <w:pPr>
              <w:jc w:val="center"/>
              <w:rPr>
                <w:color w:val="000000"/>
                <w:sz w:val="16"/>
                <w:szCs w:val="14"/>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7DD49BF7" w14:textId="77777777" w:rsidR="008C53F3" w:rsidRPr="008C53F3" w:rsidRDefault="008C53F3" w:rsidP="008C53F3">
            <w:pPr>
              <w:jc w:val="center"/>
              <w:rPr>
                <w:sz w:val="20"/>
                <w:szCs w:val="20"/>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6070516F" w14:textId="77777777" w:rsidR="008C53F3" w:rsidRPr="008C53F3" w:rsidRDefault="008C53F3" w:rsidP="008C53F3">
            <w:pPr>
              <w:jc w:val="center"/>
              <w:rPr>
                <w:sz w:val="20"/>
                <w:szCs w:val="20"/>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4FF0EF28" w14:textId="77777777" w:rsidR="008C53F3" w:rsidRPr="008C53F3" w:rsidRDefault="008C53F3" w:rsidP="008C53F3">
            <w:pPr>
              <w:jc w:val="center"/>
              <w:rPr>
                <w:sz w:val="20"/>
                <w:szCs w:val="20"/>
              </w:rPr>
            </w:pPr>
            <w:r w:rsidRPr="008C53F3">
              <w:rPr>
                <w:color w:val="000000"/>
                <w:sz w:val="16"/>
                <w:szCs w:val="14"/>
              </w:rPr>
              <w:t>0,00</w:t>
            </w:r>
          </w:p>
        </w:tc>
        <w:tc>
          <w:tcPr>
            <w:tcW w:w="252" w:type="pct"/>
            <w:tcBorders>
              <w:top w:val="nil"/>
              <w:left w:val="nil"/>
              <w:bottom w:val="single" w:sz="4" w:space="0" w:color="auto"/>
              <w:right w:val="single" w:sz="4" w:space="0" w:color="auto"/>
            </w:tcBorders>
            <w:vAlign w:val="center"/>
            <w:hideMark/>
          </w:tcPr>
          <w:p w14:paraId="6913B795" w14:textId="77777777" w:rsidR="008C53F3" w:rsidRPr="008C53F3" w:rsidRDefault="008C53F3" w:rsidP="008C53F3">
            <w:pPr>
              <w:jc w:val="center"/>
              <w:rPr>
                <w:sz w:val="20"/>
                <w:szCs w:val="20"/>
              </w:rPr>
            </w:pPr>
            <w:r w:rsidRPr="008C53F3">
              <w:rPr>
                <w:color w:val="000000"/>
                <w:sz w:val="16"/>
                <w:szCs w:val="14"/>
              </w:rPr>
              <w:t>0,00</w:t>
            </w:r>
          </w:p>
        </w:tc>
        <w:tc>
          <w:tcPr>
            <w:tcW w:w="336" w:type="pct"/>
            <w:tcBorders>
              <w:top w:val="nil"/>
              <w:left w:val="nil"/>
              <w:bottom w:val="single" w:sz="4" w:space="0" w:color="auto"/>
              <w:right w:val="single" w:sz="4" w:space="0" w:color="auto"/>
            </w:tcBorders>
            <w:shd w:val="clear" w:color="auto" w:fill="FFFFFF"/>
            <w:vAlign w:val="center"/>
            <w:hideMark/>
          </w:tcPr>
          <w:p w14:paraId="3476B81B" w14:textId="77777777" w:rsidR="008C53F3" w:rsidRPr="008C53F3" w:rsidRDefault="008C53F3" w:rsidP="008C53F3">
            <w:pPr>
              <w:jc w:val="center"/>
              <w:rPr>
                <w:sz w:val="20"/>
                <w:szCs w:val="20"/>
              </w:rPr>
            </w:pPr>
            <w:r w:rsidRPr="008C53F3">
              <w:rPr>
                <w:color w:val="000000"/>
                <w:sz w:val="16"/>
                <w:szCs w:val="14"/>
              </w:rPr>
              <w:t>0,00</w:t>
            </w:r>
          </w:p>
        </w:tc>
      </w:tr>
    </w:tbl>
    <w:p w14:paraId="0E55DD83" w14:textId="77777777" w:rsidR="008C53F3" w:rsidRPr="008C53F3" w:rsidRDefault="008C53F3" w:rsidP="008C53F3">
      <w:pPr>
        <w:rPr>
          <w:sz w:val="20"/>
          <w:szCs w:val="20"/>
        </w:rPr>
      </w:pPr>
    </w:p>
    <w:p w14:paraId="0F1F9168" w14:textId="77777777" w:rsidR="008C53F3" w:rsidRPr="008C53F3" w:rsidRDefault="008C53F3" w:rsidP="008C53F3">
      <w:pPr>
        <w:ind w:left="10348" w:right="-31"/>
        <w:jc w:val="center"/>
        <w:rPr>
          <w:sz w:val="20"/>
          <w:szCs w:val="20"/>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880"/>
        <w:gridCol w:w="696"/>
        <w:gridCol w:w="687"/>
        <w:gridCol w:w="687"/>
        <w:gridCol w:w="687"/>
        <w:gridCol w:w="693"/>
        <w:gridCol w:w="881"/>
        <w:gridCol w:w="727"/>
        <w:gridCol w:w="761"/>
        <w:gridCol w:w="761"/>
        <w:gridCol w:w="761"/>
        <w:gridCol w:w="785"/>
        <w:gridCol w:w="881"/>
        <w:gridCol w:w="745"/>
        <w:gridCol w:w="761"/>
        <w:gridCol w:w="761"/>
        <w:gridCol w:w="761"/>
        <w:gridCol w:w="795"/>
      </w:tblGrid>
      <w:tr w:rsidR="008C53F3" w:rsidRPr="008C53F3" w14:paraId="3BEAA7AA" w14:textId="77777777" w:rsidTr="0078668C">
        <w:trPr>
          <w:trHeight w:val="53"/>
        </w:trPr>
        <w:tc>
          <w:tcPr>
            <w:tcW w:w="56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19F9B4" w14:textId="77777777" w:rsidR="008C53F3" w:rsidRPr="008C53F3" w:rsidRDefault="008C53F3" w:rsidP="008C53F3">
            <w:pPr>
              <w:jc w:val="center"/>
              <w:rPr>
                <w:color w:val="000000"/>
                <w:sz w:val="16"/>
                <w:szCs w:val="16"/>
              </w:rPr>
            </w:pPr>
            <w:r w:rsidRPr="008C53F3">
              <w:rPr>
                <w:color w:val="000000"/>
                <w:sz w:val="16"/>
                <w:szCs w:val="16"/>
              </w:rPr>
              <w:t>Наименование объекта</w:t>
            </w:r>
          </w:p>
        </w:tc>
        <w:tc>
          <w:tcPr>
            <w:tcW w:w="4433" w:type="pct"/>
            <w:gridSpan w:val="18"/>
            <w:tcBorders>
              <w:top w:val="single" w:sz="4" w:space="0" w:color="auto"/>
              <w:left w:val="single" w:sz="4" w:space="0" w:color="auto"/>
              <w:bottom w:val="single" w:sz="4" w:space="0" w:color="auto"/>
              <w:right w:val="single" w:sz="4" w:space="0" w:color="auto"/>
            </w:tcBorders>
            <w:shd w:val="clear" w:color="auto" w:fill="FFFFFF"/>
            <w:vAlign w:val="center"/>
            <w:hideMark/>
          </w:tcPr>
          <w:p w14:paraId="048D4DB4" w14:textId="77777777" w:rsidR="008C53F3" w:rsidRPr="008C53F3" w:rsidRDefault="008C53F3" w:rsidP="008C53F3">
            <w:pPr>
              <w:jc w:val="center"/>
              <w:rPr>
                <w:color w:val="000000"/>
                <w:sz w:val="16"/>
                <w:szCs w:val="16"/>
              </w:rPr>
            </w:pPr>
            <w:r w:rsidRPr="008C53F3">
              <w:rPr>
                <w:color w:val="000000"/>
                <w:sz w:val="16"/>
                <w:szCs w:val="16"/>
              </w:rPr>
              <w:t>Показатели энергетической эффективности</w:t>
            </w:r>
          </w:p>
        </w:tc>
      </w:tr>
      <w:tr w:rsidR="008C53F3" w:rsidRPr="008C53F3" w14:paraId="6D73F030" w14:textId="77777777" w:rsidTr="0078668C">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F0438" w14:textId="77777777" w:rsidR="008C53F3" w:rsidRPr="008C53F3" w:rsidRDefault="008C53F3" w:rsidP="008C53F3">
            <w:pPr>
              <w:rPr>
                <w:color w:val="000000"/>
                <w:sz w:val="16"/>
                <w:szCs w:val="16"/>
              </w:rPr>
            </w:pPr>
          </w:p>
        </w:tc>
        <w:tc>
          <w:tcPr>
            <w:tcW w:w="14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AC19B8F" w14:textId="77777777" w:rsidR="008C53F3" w:rsidRPr="008C53F3" w:rsidRDefault="008C53F3" w:rsidP="008C53F3">
            <w:pPr>
              <w:jc w:val="center"/>
              <w:rPr>
                <w:color w:val="000000"/>
                <w:sz w:val="16"/>
                <w:szCs w:val="16"/>
              </w:rPr>
            </w:pPr>
            <w:r w:rsidRPr="008C53F3">
              <w:rPr>
                <w:color w:val="000000"/>
                <w:sz w:val="16"/>
                <w:szCs w:val="16"/>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8C53F3">
              <w:rPr>
                <w:color w:val="000000"/>
                <w:sz w:val="16"/>
                <w:szCs w:val="16"/>
              </w:rPr>
              <w:t>т.у.т</w:t>
            </w:r>
            <w:proofErr w:type="spellEnd"/>
            <w:r w:rsidRPr="008C53F3">
              <w:rPr>
                <w:color w:val="000000"/>
                <w:sz w:val="16"/>
                <w:szCs w:val="16"/>
              </w:rPr>
              <w:t>./Гкал</w:t>
            </w:r>
          </w:p>
        </w:tc>
        <w:tc>
          <w:tcPr>
            <w:tcW w:w="1512"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0796DCE" w14:textId="77777777" w:rsidR="008C53F3" w:rsidRPr="008C53F3" w:rsidRDefault="008C53F3" w:rsidP="008C53F3">
            <w:pPr>
              <w:jc w:val="center"/>
              <w:rPr>
                <w:color w:val="000000"/>
                <w:sz w:val="16"/>
                <w:szCs w:val="16"/>
              </w:rPr>
            </w:pPr>
            <w:r w:rsidRPr="008C53F3">
              <w:rPr>
                <w:color w:val="000000"/>
                <w:sz w:val="16"/>
                <w:szCs w:val="16"/>
              </w:rPr>
              <w:t>Отношение величины</w:t>
            </w:r>
          </w:p>
          <w:p w14:paraId="0D763BCD" w14:textId="77777777" w:rsidR="008C53F3" w:rsidRPr="008C53F3" w:rsidRDefault="008C53F3" w:rsidP="008C53F3">
            <w:pPr>
              <w:jc w:val="center"/>
              <w:rPr>
                <w:color w:val="000000"/>
                <w:sz w:val="16"/>
                <w:szCs w:val="16"/>
              </w:rPr>
            </w:pPr>
            <w:r w:rsidRPr="008C53F3">
              <w:rPr>
                <w:color w:val="000000"/>
                <w:sz w:val="16"/>
                <w:szCs w:val="16"/>
              </w:rPr>
              <w:t>технологических потерь тепловой энергии к материальной характеристике тепловой сети, Гкал/м</w:t>
            </w:r>
            <w:r w:rsidRPr="008C53F3">
              <w:rPr>
                <w:color w:val="000000"/>
                <w:sz w:val="16"/>
                <w:szCs w:val="16"/>
                <w:vertAlign w:val="superscript"/>
              </w:rPr>
              <w:t>2</w:t>
            </w:r>
          </w:p>
        </w:tc>
        <w:tc>
          <w:tcPr>
            <w:tcW w:w="1521"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BE0D149" w14:textId="77777777" w:rsidR="008C53F3" w:rsidRPr="008C53F3" w:rsidRDefault="008C53F3" w:rsidP="008C53F3">
            <w:pPr>
              <w:jc w:val="center"/>
              <w:rPr>
                <w:color w:val="000000"/>
                <w:sz w:val="16"/>
                <w:szCs w:val="16"/>
              </w:rPr>
            </w:pPr>
            <w:r w:rsidRPr="008C53F3">
              <w:rPr>
                <w:color w:val="000000"/>
                <w:sz w:val="16"/>
                <w:szCs w:val="16"/>
              </w:rPr>
              <w:t>Отношение величины</w:t>
            </w:r>
          </w:p>
          <w:p w14:paraId="4AC99EA2" w14:textId="77777777" w:rsidR="008C53F3" w:rsidRPr="008C53F3" w:rsidRDefault="008C53F3" w:rsidP="008C53F3">
            <w:pPr>
              <w:jc w:val="center"/>
              <w:rPr>
                <w:color w:val="000000"/>
                <w:sz w:val="16"/>
                <w:szCs w:val="16"/>
              </w:rPr>
            </w:pPr>
            <w:r w:rsidRPr="008C53F3">
              <w:rPr>
                <w:color w:val="000000"/>
                <w:sz w:val="16"/>
                <w:szCs w:val="16"/>
              </w:rPr>
              <w:t>технологических потерь теплоносителя</w:t>
            </w:r>
          </w:p>
          <w:p w14:paraId="33D780C6" w14:textId="77777777" w:rsidR="008C53F3" w:rsidRPr="008C53F3" w:rsidRDefault="008C53F3" w:rsidP="008C53F3">
            <w:pPr>
              <w:jc w:val="center"/>
              <w:rPr>
                <w:color w:val="000000"/>
                <w:sz w:val="16"/>
                <w:szCs w:val="16"/>
              </w:rPr>
            </w:pPr>
            <w:r w:rsidRPr="008C53F3">
              <w:rPr>
                <w:color w:val="000000"/>
                <w:sz w:val="16"/>
                <w:szCs w:val="16"/>
              </w:rPr>
              <w:t>к материальной характеристике тепловой сети, м</w:t>
            </w:r>
            <w:r w:rsidRPr="008C53F3">
              <w:rPr>
                <w:color w:val="000000"/>
                <w:sz w:val="16"/>
                <w:szCs w:val="16"/>
                <w:vertAlign w:val="superscript"/>
              </w:rPr>
              <w:t>3</w:t>
            </w:r>
            <w:r w:rsidRPr="008C53F3">
              <w:rPr>
                <w:color w:val="000000"/>
                <w:sz w:val="16"/>
                <w:szCs w:val="16"/>
              </w:rPr>
              <w:t>/м</w:t>
            </w:r>
            <w:r w:rsidRPr="008C53F3">
              <w:rPr>
                <w:color w:val="000000"/>
                <w:sz w:val="16"/>
                <w:szCs w:val="16"/>
                <w:vertAlign w:val="superscript"/>
              </w:rPr>
              <w:t>2</w:t>
            </w:r>
          </w:p>
        </w:tc>
      </w:tr>
      <w:tr w:rsidR="008C53F3" w:rsidRPr="008C53F3" w14:paraId="130497DB" w14:textId="77777777" w:rsidTr="0078668C">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D24D7D" w14:textId="77777777" w:rsidR="008C53F3" w:rsidRPr="008C53F3" w:rsidRDefault="008C53F3" w:rsidP="008C53F3">
            <w:pPr>
              <w:rPr>
                <w:color w:val="000000"/>
                <w:sz w:val="16"/>
                <w:szCs w:val="16"/>
              </w:rPr>
            </w:pPr>
          </w:p>
        </w:tc>
        <w:tc>
          <w:tcPr>
            <w:tcW w:w="28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5F36531" w14:textId="77777777" w:rsidR="008C53F3" w:rsidRPr="008C53F3" w:rsidRDefault="008C53F3" w:rsidP="008C53F3">
            <w:pPr>
              <w:jc w:val="center"/>
              <w:rPr>
                <w:color w:val="000000"/>
                <w:sz w:val="16"/>
                <w:szCs w:val="16"/>
              </w:rPr>
            </w:pPr>
            <w:r w:rsidRPr="008C53F3">
              <w:rPr>
                <w:color w:val="000000"/>
                <w:sz w:val="16"/>
                <w:szCs w:val="16"/>
              </w:rPr>
              <w:t>Текущее значение</w:t>
            </w:r>
          </w:p>
        </w:tc>
        <w:tc>
          <w:tcPr>
            <w:tcW w:w="1115"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57DC5CA" w14:textId="77777777" w:rsidR="008C53F3" w:rsidRPr="008C53F3" w:rsidRDefault="008C53F3" w:rsidP="008C53F3">
            <w:pPr>
              <w:jc w:val="center"/>
              <w:rPr>
                <w:color w:val="000000"/>
                <w:sz w:val="16"/>
                <w:szCs w:val="16"/>
              </w:rPr>
            </w:pPr>
            <w:r w:rsidRPr="008C53F3">
              <w:rPr>
                <w:color w:val="000000"/>
                <w:sz w:val="16"/>
                <w:szCs w:val="16"/>
              </w:rPr>
              <w:t>Плановое значение</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19D10B" w14:textId="77777777" w:rsidR="008C53F3" w:rsidRPr="008C53F3" w:rsidRDefault="008C53F3" w:rsidP="008C53F3">
            <w:pPr>
              <w:jc w:val="center"/>
              <w:rPr>
                <w:color w:val="000000"/>
                <w:sz w:val="16"/>
                <w:szCs w:val="16"/>
              </w:rPr>
            </w:pPr>
            <w:r w:rsidRPr="008C53F3">
              <w:rPr>
                <w:color w:val="000000"/>
                <w:sz w:val="16"/>
                <w:szCs w:val="16"/>
              </w:rPr>
              <w:t>Текущее значение</w:t>
            </w:r>
          </w:p>
        </w:tc>
        <w:tc>
          <w:tcPr>
            <w:tcW w:w="1227"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A7553BB" w14:textId="77777777" w:rsidR="008C53F3" w:rsidRPr="008C53F3" w:rsidRDefault="008C53F3" w:rsidP="008C53F3">
            <w:pPr>
              <w:jc w:val="center"/>
              <w:rPr>
                <w:color w:val="000000"/>
                <w:sz w:val="16"/>
                <w:szCs w:val="16"/>
              </w:rPr>
            </w:pPr>
            <w:r w:rsidRPr="008C53F3">
              <w:rPr>
                <w:color w:val="000000"/>
                <w:sz w:val="16"/>
                <w:szCs w:val="16"/>
              </w:rPr>
              <w:t>Плановое значение</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21A2ABD" w14:textId="77777777" w:rsidR="008C53F3" w:rsidRPr="008C53F3" w:rsidRDefault="008C53F3" w:rsidP="008C53F3">
            <w:pPr>
              <w:jc w:val="center"/>
              <w:rPr>
                <w:color w:val="000000"/>
                <w:sz w:val="16"/>
                <w:szCs w:val="16"/>
              </w:rPr>
            </w:pPr>
            <w:r w:rsidRPr="008C53F3">
              <w:rPr>
                <w:color w:val="000000"/>
                <w:sz w:val="16"/>
                <w:szCs w:val="16"/>
              </w:rPr>
              <w:t>Текущее значение</w:t>
            </w:r>
          </w:p>
        </w:tc>
        <w:tc>
          <w:tcPr>
            <w:tcW w:w="1236"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30E66D87" w14:textId="77777777" w:rsidR="008C53F3" w:rsidRPr="008C53F3" w:rsidRDefault="008C53F3" w:rsidP="008C53F3">
            <w:pPr>
              <w:jc w:val="center"/>
              <w:rPr>
                <w:color w:val="000000"/>
                <w:sz w:val="16"/>
                <w:szCs w:val="16"/>
              </w:rPr>
            </w:pPr>
            <w:r w:rsidRPr="008C53F3">
              <w:rPr>
                <w:color w:val="000000"/>
                <w:sz w:val="16"/>
                <w:szCs w:val="16"/>
              </w:rPr>
              <w:t>Плановое значение</w:t>
            </w:r>
          </w:p>
        </w:tc>
      </w:tr>
      <w:tr w:rsidR="008C53F3" w:rsidRPr="008C53F3" w14:paraId="54D64114" w14:textId="77777777" w:rsidTr="0078668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426ECC" w14:textId="77777777" w:rsidR="008C53F3" w:rsidRPr="008C53F3" w:rsidRDefault="008C53F3" w:rsidP="008C53F3">
            <w:pPr>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15177" w14:textId="77777777" w:rsidR="008C53F3" w:rsidRPr="008C53F3" w:rsidRDefault="008C53F3" w:rsidP="008C53F3">
            <w:pPr>
              <w:rPr>
                <w:color w:val="000000"/>
                <w:sz w:val="16"/>
                <w:szCs w:val="16"/>
              </w:rPr>
            </w:pPr>
          </w:p>
        </w:tc>
        <w:tc>
          <w:tcPr>
            <w:tcW w:w="2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BF1566" w14:textId="77777777" w:rsidR="008C53F3" w:rsidRPr="008C53F3" w:rsidRDefault="008C53F3" w:rsidP="008C53F3">
            <w:pPr>
              <w:jc w:val="center"/>
              <w:rPr>
                <w:color w:val="000000"/>
                <w:sz w:val="16"/>
                <w:szCs w:val="14"/>
              </w:rPr>
            </w:pPr>
            <w:r w:rsidRPr="008C53F3">
              <w:rPr>
                <w:color w:val="000000"/>
                <w:sz w:val="16"/>
                <w:szCs w:val="14"/>
              </w:rPr>
              <w:t>2019 год</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A4DBB8" w14:textId="77777777" w:rsidR="008C53F3" w:rsidRPr="008C53F3" w:rsidRDefault="008C53F3" w:rsidP="008C53F3">
            <w:pPr>
              <w:jc w:val="center"/>
              <w:rPr>
                <w:color w:val="000000"/>
                <w:sz w:val="16"/>
                <w:szCs w:val="14"/>
              </w:rPr>
            </w:pPr>
            <w:r w:rsidRPr="008C53F3">
              <w:rPr>
                <w:color w:val="000000"/>
                <w:sz w:val="16"/>
                <w:szCs w:val="14"/>
              </w:rPr>
              <w:t>2020</w:t>
            </w:r>
          </w:p>
          <w:p w14:paraId="548E10D0" w14:textId="77777777" w:rsidR="008C53F3" w:rsidRPr="008C53F3" w:rsidRDefault="008C53F3" w:rsidP="008C53F3">
            <w:pPr>
              <w:jc w:val="center"/>
              <w:rPr>
                <w:color w:val="000000"/>
                <w:sz w:val="16"/>
                <w:szCs w:val="14"/>
              </w:rPr>
            </w:pPr>
            <w:r w:rsidRPr="008C53F3">
              <w:rPr>
                <w:color w:val="000000"/>
                <w:sz w:val="16"/>
                <w:szCs w:val="14"/>
              </w:rPr>
              <w:t>год</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27D5C6" w14:textId="77777777" w:rsidR="008C53F3" w:rsidRPr="008C53F3" w:rsidRDefault="008C53F3" w:rsidP="008C53F3">
            <w:pPr>
              <w:jc w:val="center"/>
              <w:rPr>
                <w:color w:val="000000"/>
                <w:sz w:val="16"/>
                <w:szCs w:val="14"/>
              </w:rPr>
            </w:pPr>
            <w:r w:rsidRPr="008C53F3">
              <w:rPr>
                <w:color w:val="000000"/>
                <w:sz w:val="16"/>
                <w:szCs w:val="14"/>
              </w:rPr>
              <w:t>2021</w:t>
            </w:r>
          </w:p>
          <w:p w14:paraId="38410172" w14:textId="77777777" w:rsidR="008C53F3" w:rsidRPr="008C53F3" w:rsidRDefault="008C53F3" w:rsidP="008C53F3">
            <w:pPr>
              <w:jc w:val="center"/>
              <w:rPr>
                <w:color w:val="000000"/>
                <w:sz w:val="16"/>
                <w:szCs w:val="14"/>
              </w:rPr>
            </w:pPr>
            <w:r w:rsidRPr="008C53F3">
              <w:rPr>
                <w:color w:val="000000"/>
                <w:sz w:val="16"/>
                <w:szCs w:val="14"/>
              </w:rPr>
              <w:t>год</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E13733" w14:textId="77777777" w:rsidR="008C53F3" w:rsidRPr="008C53F3" w:rsidRDefault="008C53F3" w:rsidP="008C53F3">
            <w:pPr>
              <w:jc w:val="center"/>
              <w:rPr>
                <w:color w:val="000000"/>
                <w:sz w:val="16"/>
                <w:szCs w:val="14"/>
              </w:rPr>
            </w:pPr>
            <w:r w:rsidRPr="008C53F3">
              <w:rPr>
                <w:color w:val="000000"/>
                <w:sz w:val="16"/>
                <w:szCs w:val="14"/>
              </w:rPr>
              <w:t>2022</w:t>
            </w:r>
          </w:p>
          <w:p w14:paraId="4B0F6FA0" w14:textId="77777777" w:rsidR="008C53F3" w:rsidRPr="008C53F3" w:rsidRDefault="008C53F3" w:rsidP="008C53F3">
            <w:pPr>
              <w:jc w:val="center"/>
              <w:rPr>
                <w:color w:val="000000"/>
                <w:sz w:val="16"/>
                <w:szCs w:val="14"/>
              </w:rPr>
            </w:pPr>
            <w:r w:rsidRPr="008C53F3">
              <w:rPr>
                <w:color w:val="000000"/>
                <w:sz w:val="16"/>
                <w:szCs w:val="14"/>
              </w:rPr>
              <w:t>год</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3A2DA2" w14:textId="77777777" w:rsidR="008C53F3" w:rsidRPr="008C53F3" w:rsidRDefault="008C53F3" w:rsidP="008C53F3">
            <w:pPr>
              <w:jc w:val="center"/>
              <w:rPr>
                <w:color w:val="000000"/>
                <w:sz w:val="16"/>
                <w:szCs w:val="14"/>
              </w:rPr>
            </w:pPr>
            <w:r w:rsidRPr="008C53F3">
              <w:rPr>
                <w:color w:val="000000"/>
                <w:sz w:val="16"/>
                <w:szCs w:val="14"/>
              </w:rPr>
              <w:t>2023</w:t>
            </w:r>
          </w:p>
          <w:p w14:paraId="14F577E5" w14:textId="77777777" w:rsidR="008C53F3" w:rsidRPr="008C53F3" w:rsidRDefault="008C53F3" w:rsidP="008C53F3">
            <w:pPr>
              <w:jc w:val="center"/>
              <w:rPr>
                <w:color w:val="000000"/>
                <w:sz w:val="16"/>
                <w:szCs w:val="14"/>
              </w:rPr>
            </w:pPr>
            <w:r w:rsidRPr="008C53F3">
              <w:rPr>
                <w:color w:val="000000"/>
                <w:sz w:val="16"/>
                <w:szCs w:val="14"/>
              </w:rPr>
              <w:t>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55014" w14:textId="77777777" w:rsidR="008C53F3" w:rsidRPr="008C53F3" w:rsidRDefault="008C53F3" w:rsidP="008C53F3">
            <w:pPr>
              <w:rPr>
                <w:color w:val="000000"/>
                <w:sz w:val="16"/>
                <w:szCs w:val="16"/>
              </w:rPr>
            </w:pPr>
          </w:p>
        </w:tc>
        <w:tc>
          <w:tcPr>
            <w:tcW w:w="2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DDD878" w14:textId="77777777" w:rsidR="008C53F3" w:rsidRPr="008C53F3" w:rsidRDefault="008C53F3" w:rsidP="008C53F3">
            <w:pPr>
              <w:jc w:val="center"/>
              <w:rPr>
                <w:color w:val="000000"/>
                <w:sz w:val="16"/>
                <w:szCs w:val="14"/>
              </w:rPr>
            </w:pPr>
            <w:r w:rsidRPr="008C53F3">
              <w:rPr>
                <w:color w:val="000000"/>
                <w:sz w:val="16"/>
                <w:szCs w:val="14"/>
              </w:rPr>
              <w:t>2019 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65F31" w14:textId="77777777" w:rsidR="008C53F3" w:rsidRPr="008C53F3" w:rsidRDefault="008C53F3" w:rsidP="008C53F3">
            <w:pPr>
              <w:jc w:val="center"/>
              <w:rPr>
                <w:color w:val="000000"/>
                <w:sz w:val="16"/>
                <w:szCs w:val="14"/>
              </w:rPr>
            </w:pPr>
            <w:r w:rsidRPr="008C53F3">
              <w:rPr>
                <w:color w:val="000000"/>
                <w:sz w:val="16"/>
                <w:szCs w:val="14"/>
              </w:rPr>
              <w:t>2020</w:t>
            </w:r>
          </w:p>
          <w:p w14:paraId="083EAE59" w14:textId="77777777" w:rsidR="008C53F3" w:rsidRPr="008C53F3" w:rsidRDefault="008C53F3" w:rsidP="008C53F3">
            <w:pPr>
              <w:jc w:val="center"/>
              <w:rPr>
                <w:color w:val="000000"/>
                <w:sz w:val="16"/>
                <w:szCs w:val="14"/>
              </w:rPr>
            </w:pPr>
            <w:r w:rsidRPr="008C53F3">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B3541C" w14:textId="77777777" w:rsidR="008C53F3" w:rsidRPr="008C53F3" w:rsidRDefault="008C53F3" w:rsidP="008C53F3">
            <w:pPr>
              <w:jc w:val="center"/>
              <w:rPr>
                <w:color w:val="000000"/>
                <w:sz w:val="16"/>
                <w:szCs w:val="14"/>
              </w:rPr>
            </w:pPr>
            <w:r w:rsidRPr="008C53F3">
              <w:rPr>
                <w:color w:val="000000"/>
                <w:sz w:val="16"/>
                <w:szCs w:val="14"/>
              </w:rPr>
              <w:t>2021</w:t>
            </w:r>
          </w:p>
          <w:p w14:paraId="65AEB6D2" w14:textId="77777777" w:rsidR="008C53F3" w:rsidRPr="008C53F3" w:rsidRDefault="008C53F3" w:rsidP="008C53F3">
            <w:pPr>
              <w:jc w:val="center"/>
              <w:rPr>
                <w:color w:val="000000"/>
                <w:sz w:val="16"/>
                <w:szCs w:val="14"/>
              </w:rPr>
            </w:pPr>
            <w:r w:rsidRPr="008C53F3">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A891C5" w14:textId="77777777" w:rsidR="008C53F3" w:rsidRPr="008C53F3" w:rsidRDefault="008C53F3" w:rsidP="008C53F3">
            <w:pPr>
              <w:jc w:val="center"/>
              <w:rPr>
                <w:color w:val="000000"/>
                <w:sz w:val="16"/>
                <w:szCs w:val="14"/>
              </w:rPr>
            </w:pPr>
            <w:r w:rsidRPr="008C53F3">
              <w:rPr>
                <w:color w:val="000000"/>
                <w:sz w:val="16"/>
                <w:szCs w:val="14"/>
              </w:rPr>
              <w:t>2022</w:t>
            </w:r>
          </w:p>
          <w:p w14:paraId="2FED1998" w14:textId="77777777" w:rsidR="008C53F3" w:rsidRPr="008C53F3" w:rsidRDefault="008C53F3" w:rsidP="008C53F3">
            <w:pPr>
              <w:jc w:val="center"/>
              <w:rPr>
                <w:color w:val="000000"/>
                <w:sz w:val="16"/>
                <w:szCs w:val="14"/>
              </w:rPr>
            </w:pPr>
            <w:r w:rsidRPr="008C53F3">
              <w:rPr>
                <w:color w:val="000000"/>
                <w:sz w:val="16"/>
                <w:szCs w:val="14"/>
              </w:rPr>
              <w:t>год</w:t>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FBACC5" w14:textId="77777777" w:rsidR="008C53F3" w:rsidRPr="008C53F3" w:rsidRDefault="008C53F3" w:rsidP="008C53F3">
            <w:pPr>
              <w:jc w:val="center"/>
              <w:rPr>
                <w:color w:val="000000"/>
                <w:sz w:val="16"/>
                <w:szCs w:val="14"/>
              </w:rPr>
            </w:pPr>
            <w:r w:rsidRPr="008C53F3">
              <w:rPr>
                <w:color w:val="000000"/>
                <w:sz w:val="16"/>
                <w:szCs w:val="14"/>
              </w:rPr>
              <w:t>2023</w:t>
            </w:r>
          </w:p>
          <w:p w14:paraId="131FBF29" w14:textId="77777777" w:rsidR="008C53F3" w:rsidRPr="008C53F3" w:rsidRDefault="008C53F3" w:rsidP="008C53F3">
            <w:pPr>
              <w:jc w:val="center"/>
              <w:rPr>
                <w:color w:val="000000"/>
                <w:sz w:val="16"/>
                <w:szCs w:val="14"/>
              </w:rPr>
            </w:pPr>
            <w:r w:rsidRPr="008C53F3">
              <w:rPr>
                <w:color w:val="000000"/>
                <w:sz w:val="16"/>
                <w:szCs w:val="14"/>
              </w:rPr>
              <w:t>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54736" w14:textId="77777777" w:rsidR="008C53F3" w:rsidRPr="008C53F3" w:rsidRDefault="008C53F3" w:rsidP="008C53F3">
            <w:pPr>
              <w:rPr>
                <w:color w:val="000000"/>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B9A8C0" w14:textId="77777777" w:rsidR="008C53F3" w:rsidRPr="008C53F3" w:rsidRDefault="008C53F3" w:rsidP="008C53F3">
            <w:pPr>
              <w:jc w:val="center"/>
              <w:rPr>
                <w:color w:val="000000"/>
                <w:sz w:val="16"/>
                <w:szCs w:val="14"/>
              </w:rPr>
            </w:pPr>
            <w:r w:rsidRPr="008C53F3">
              <w:rPr>
                <w:color w:val="000000"/>
                <w:sz w:val="16"/>
                <w:szCs w:val="14"/>
              </w:rPr>
              <w:t>2019 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8BA830" w14:textId="77777777" w:rsidR="008C53F3" w:rsidRPr="008C53F3" w:rsidRDefault="008C53F3" w:rsidP="008C53F3">
            <w:pPr>
              <w:jc w:val="center"/>
              <w:rPr>
                <w:color w:val="000000"/>
                <w:sz w:val="16"/>
                <w:szCs w:val="14"/>
              </w:rPr>
            </w:pPr>
            <w:r w:rsidRPr="008C53F3">
              <w:rPr>
                <w:color w:val="000000"/>
                <w:sz w:val="16"/>
                <w:szCs w:val="14"/>
              </w:rPr>
              <w:t>2020</w:t>
            </w:r>
          </w:p>
          <w:p w14:paraId="2CC01C7F" w14:textId="77777777" w:rsidR="008C53F3" w:rsidRPr="008C53F3" w:rsidRDefault="008C53F3" w:rsidP="008C53F3">
            <w:pPr>
              <w:jc w:val="center"/>
              <w:rPr>
                <w:color w:val="000000"/>
                <w:sz w:val="16"/>
                <w:szCs w:val="14"/>
              </w:rPr>
            </w:pPr>
            <w:r w:rsidRPr="008C53F3">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11ECB5" w14:textId="77777777" w:rsidR="008C53F3" w:rsidRPr="008C53F3" w:rsidRDefault="008C53F3" w:rsidP="008C53F3">
            <w:pPr>
              <w:jc w:val="center"/>
              <w:rPr>
                <w:color w:val="000000"/>
                <w:sz w:val="16"/>
                <w:szCs w:val="14"/>
              </w:rPr>
            </w:pPr>
            <w:r w:rsidRPr="008C53F3">
              <w:rPr>
                <w:color w:val="000000"/>
                <w:sz w:val="16"/>
                <w:szCs w:val="14"/>
              </w:rPr>
              <w:t>2021</w:t>
            </w:r>
          </w:p>
          <w:p w14:paraId="07B2BAEB" w14:textId="77777777" w:rsidR="008C53F3" w:rsidRPr="008C53F3" w:rsidRDefault="008C53F3" w:rsidP="008C53F3">
            <w:pPr>
              <w:jc w:val="center"/>
              <w:rPr>
                <w:color w:val="000000"/>
                <w:sz w:val="16"/>
                <w:szCs w:val="14"/>
              </w:rPr>
            </w:pPr>
            <w:r w:rsidRPr="008C53F3">
              <w:rPr>
                <w:color w:val="000000"/>
                <w:sz w:val="16"/>
                <w:szCs w:val="14"/>
              </w:rPr>
              <w:t>год</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B970B5" w14:textId="77777777" w:rsidR="008C53F3" w:rsidRPr="008C53F3" w:rsidRDefault="008C53F3" w:rsidP="008C53F3">
            <w:pPr>
              <w:jc w:val="center"/>
              <w:rPr>
                <w:color w:val="000000"/>
                <w:sz w:val="16"/>
                <w:szCs w:val="14"/>
              </w:rPr>
            </w:pPr>
            <w:r w:rsidRPr="008C53F3">
              <w:rPr>
                <w:color w:val="000000"/>
                <w:sz w:val="16"/>
                <w:szCs w:val="14"/>
              </w:rPr>
              <w:t>2022</w:t>
            </w:r>
          </w:p>
          <w:p w14:paraId="5B25B774" w14:textId="77777777" w:rsidR="008C53F3" w:rsidRPr="008C53F3" w:rsidRDefault="008C53F3" w:rsidP="008C53F3">
            <w:pPr>
              <w:jc w:val="center"/>
              <w:rPr>
                <w:color w:val="000000"/>
                <w:sz w:val="16"/>
                <w:szCs w:val="14"/>
              </w:rPr>
            </w:pPr>
            <w:r w:rsidRPr="008C53F3">
              <w:rPr>
                <w:color w:val="000000"/>
                <w:sz w:val="16"/>
                <w:szCs w:val="14"/>
              </w:rPr>
              <w:t>год</w:t>
            </w:r>
          </w:p>
        </w:tc>
        <w:tc>
          <w:tcPr>
            <w:tcW w:w="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BC5F7" w14:textId="77777777" w:rsidR="008C53F3" w:rsidRPr="008C53F3" w:rsidRDefault="008C53F3" w:rsidP="008C53F3">
            <w:pPr>
              <w:jc w:val="center"/>
              <w:rPr>
                <w:color w:val="000000"/>
                <w:sz w:val="16"/>
                <w:szCs w:val="14"/>
              </w:rPr>
            </w:pPr>
            <w:r w:rsidRPr="008C53F3">
              <w:rPr>
                <w:color w:val="000000"/>
                <w:sz w:val="16"/>
                <w:szCs w:val="14"/>
              </w:rPr>
              <w:t>2023</w:t>
            </w:r>
          </w:p>
          <w:p w14:paraId="65E672FD" w14:textId="77777777" w:rsidR="008C53F3" w:rsidRPr="008C53F3" w:rsidRDefault="008C53F3" w:rsidP="008C53F3">
            <w:pPr>
              <w:jc w:val="center"/>
              <w:rPr>
                <w:color w:val="000000"/>
                <w:sz w:val="16"/>
                <w:szCs w:val="14"/>
              </w:rPr>
            </w:pPr>
            <w:r w:rsidRPr="008C53F3">
              <w:rPr>
                <w:color w:val="000000"/>
                <w:sz w:val="16"/>
                <w:szCs w:val="14"/>
              </w:rPr>
              <w:t>год</w:t>
            </w:r>
          </w:p>
        </w:tc>
      </w:tr>
      <w:tr w:rsidR="008C53F3" w:rsidRPr="008C53F3" w14:paraId="3DC2F182" w14:textId="77777777" w:rsidTr="0078668C">
        <w:trPr>
          <w:trHeight w:val="405"/>
        </w:trPr>
        <w:tc>
          <w:tcPr>
            <w:tcW w:w="5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8B8F0E" w14:textId="77777777" w:rsidR="008C53F3" w:rsidRPr="008C53F3" w:rsidRDefault="008C53F3" w:rsidP="008C53F3">
            <w:pPr>
              <w:jc w:val="center"/>
              <w:rPr>
                <w:color w:val="000000"/>
                <w:sz w:val="16"/>
                <w:szCs w:val="14"/>
              </w:rPr>
            </w:pPr>
            <w:r w:rsidRPr="008C53F3">
              <w:rPr>
                <w:color w:val="000000"/>
                <w:sz w:val="16"/>
                <w:szCs w:val="14"/>
              </w:rPr>
              <w:t xml:space="preserve">АО «Каскад-энерго» </w:t>
            </w:r>
          </w:p>
        </w:tc>
        <w:tc>
          <w:tcPr>
            <w:tcW w:w="285" w:type="pct"/>
            <w:tcBorders>
              <w:top w:val="single" w:sz="4" w:space="0" w:color="auto"/>
              <w:left w:val="single" w:sz="4" w:space="0" w:color="auto"/>
              <w:bottom w:val="single" w:sz="4" w:space="0" w:color="auto"/>
              <w:right w:val="single" w:sz="4" w:space="0" w:color="auto"/>
            </w:tcBorders>
            <w:vAlign w:val="center"/>
            <w:hideMark/>
          </w:tcPr>
          <w:p w14:paraId="16FBF06B" w14:textId="77777777" w:rsidR="008C53F3" w:rsidRPr="008C53F3" w:rsidRDefault="008C53F3" w:rsidP="008C53F3">
            <w:pPr>
              <w:jc w:val="center"/>
              <w:rPr>
                <w:color w:val="000000"/>
                <w:sz w:val="16"/>
                <w:szCs w:val="16"/>
              </w:rPr>
            </w:pPr>
            <w:r w:rsidRPr="008C53F3">
              <w:rPr>
                <w:color w:val="000000"/>
                <w:sz w:val="16"/>
                <w:szCs w:val="16"/>
              </w:rPr>
              <w:t>187,3</w:t>
            </w:r>
          </w:p>
        </w:tc>
        <w:tc>
          <w:tcPr>
            <w:tcW w:w="225" w:type="pct"/>
            <w:tcBorders>
              <w:top w:val="single" w:sz="4" w:space="0" w:color="auto"/>
              <w:left w:val="single" w:sz="4" w:space="0" w:color="auto"/>
              <w:bottom w:val="single" w:sz="4" w:space="0" w:color="auto"/>
              <w:right w:val="single" w:sz="4" w:space="0" w:color="auto"/>
            </w:tcBorders>
            <w:vAlign w:val="center"/>
            <w:hideMark/>
          </w:tcPr>
          <w:p w14:paraId="5A42F4AA" w14:textId="77777777" w:rsidR="008C53F3" w:rsidRPr="008C53F3" w:rsidRDefault="008C53F3" w:rsidP="008C53F3">
            <w:pPr>
              <w:jc w:val="center"/>
              <w:rPr>
                <w:color w:val="000000"/>
                <w:sz w:val="16"/>
                <w:szCs w:val="16"/>
              </w:rPr>
            </w:pPr>
            <w:r w:rsidRPr="008C53F3">
              <w:rPr>
                <w:color w:val="000000"/>
                <w:sz w:val="16"/>
                <w:szCs w:val="16"/>
              </w:rPr>
              <w:t>187,3</w:t>
            </w:r>
          </w:p>
        </w:tc>
        <w:tc>
          <w:tcPr>
            <w:tcW w:w="222" w:type="pct"/>
            <w:tcBorders>
              <w:top w:val="single" w:sz="4" w:space="0" w:color="auto"/>
              <w:left w:val="single" w:sz="4" w:space="0" w:color="auto"/>
              <w:bottom w:val="single" w:sz="4" w:space="0" w:color="auto"/>
              <w:right w:val="single" w:sz="4" w:space="0" w:color="auto"/>
            </w:tcBorders>
            <w:vAlign w:val="center"/>
            <w:hideMark/>
          </w:tcPr>
          <w:p w14:paraId="55B0F5A6" w14:textId="77777777" w:rsidR="008C53F3" w:rsidRPr="008C53F3" w:rsidRDefault="008C53F3" w:rsidP="008C53F3">
            <w:pPr>
              <w:jc w:val="center"/>
              <w:rPr>
                <w:color w:val="000000"/>
                <w:sz w:val="16"/>
                <w:szCs w:val="16"/>
              </w:rPr>
            </w:pPr>
            <w:r w:rsidRPr="008C53F3">
              <w:rPr>
                <w:color w:val="000000"/>
                <w:sz w:val="16"/>
                <w:szCs w:val="16"/>
              </w:rPr>
              <w:t>187,3</w:t>
            </w:r>
          </w:p>
        </w:tc>
        <w:tc>
          <w:tcPr>
            <w:tcW w:w="222" w:type="pct"/>
            <w:tcBorders>
              <w:top w:val="single" w:sz="4" w:space="0" w:color="auto"/>
              <w:left w:val="single" w:sz="4" w:space="0" w:color="auto"/>
              <w:bottom w:val="single" w:sz="4" w:space="0" w:color="auto"/>
              <w:right w:val="single" w:sz="4" w:space="0" w:color="auto"/>
            </w:tcBorders>
            <w:vAlign w:val="center"/>
            <w:hideMark/>
          </w:tcPr>
          <w:p w14:paraId="00CCBD9F" w14:textId="77777777" w:rsidR="008C53F3" w:rsidRPr="008C53F3" w:rsidRDefault="008C53F3" w:rsidP="008C53F3">
            <w:pPr>
              <w:jc w:val="center"/>
              <w:rPr>
                <w:color w:val="000000"/>
                <w:sz w:val="16"/>
                <w:szCs w:val="16"/>
              </w:rPr>
            </w:pPr>
            <w:r w:rsidRPr="008C53F3">
              <w:rPr>
                <w:color w:val="000000"/>
                <w:sz w:val="16"/>
                <w:szCs w:val="16"/>
              </w:rPr>
              <w:t>187,3</w:t>
            </w:r>
          </w:p>
        </w:tc>
        <w:tc>
          <w:tcPr>
            <w:tcW w:w="222" w:type="pct"/>
            <w:tcBorders>
              <w:top w:val="single" w:sz="4" w:space="0" w:color="auto"/>
              <w:left w:val="single" w:sz="4" w:space="0" w:color="auto"/>
              <w:bottom w:val="single" w:sz="4" w:space="0" w:color="auto"/>
              <w:right w:val="single" w:sz="4" w:space="0" w:color="auto"/>
            </w:tcBorders>
            <w:vAlign w:val="center"/>
            <w:hideMark/>
          </w:tcPr>
          <w:p w14:paraId="499327D8" w14:textId="77777777" w:rsidR="008C53F3" w:rsidRPr="008C53F3" w:rsidRDefault="008C53F3" w:rsidP="008C53F3">
            <w:pPr>
              <w:jc w:val="center"/>
              <w:rPr>
                <w:color w:val="000000"/>
                <w:sz w:val="16"/>
                <w:szCs w:val="16"/>
              </w:rPr>
            </w:pPr>
            <w:r w:rsidRPr="008C53F3">
              <w:rPr>
                <w:color w:val="000000"/>
                <w:sz w:val="16"/>
                <w:szCs w:val="16"/>
              </w:rPr>
              <w:t>187,3</w:t>
            </w:r>
          </w:p>
        </w:tc>
        <w:tc>
          <w:tcPr>
            <w:tcW w:w="224" w:type="pct"/>
            <w:tcBorders>
              <w:top w:val="single" w:sz="4" w:space="0" w:color="auto"/>
              <w:left w:val="single" w:sz="4" w:space="0" w:color="auto"/>
              <w:bottom w:val="single" w:sz="4" w:space="0" w:color="auto"/>
              <w:right w:val="single" w:sz="4" w:space="0" w:color="auto"/>
            </w:tcBorders>
            <w:vAlign w:val="center"/>
            <w:hideMark/>
          </w:tcPr>
          <w:p w14:paraId="2D6C7452" w14:textId="77777777" w:rsidR="008C53F3" w:rsidRPr="008C53F3" w:rsidRDefault="008C53F3" w:rsidP="008C53F3">
            <w:pPr>
              <w:jc w:val="center"/>
              <w:rPr>
                <w:color w:val="000000"/>
                <w:sz w:val="16"/>
                <w:szCs w:val="16"/>
              </w:rPr>
            </w:pPr>
            <w:r w:rsidRPr="008C53F3">
              <w:rPr>
                <w:color w:val="000000"/>
                <w:sz w:val="16"/>
                <w:szCs w:val="16"/>
              </w:rPr>
              <w:t>187,3</w:t>
            </w:r>
          </w:p>
        </w:tc>
        <w:tc>
          <w:tcPr>
            <w:tcW w:w="2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B72D7B" w14:textId="77777777" w:rsidR="008C53F3" w:rsidRPr="008C53F3" w:rsidRDefault="008C53F3" w:rsidP="008C53F3">
            <w:pPr>
              <w:jc w:val="center"/>
              <w:rPr>
                <w:color w:val="000000"/>
                <w:sz w:val="16"/>
                <w:szCs w:val="16"/>
              </w:rPr>
            </w:pPr>
            <w:r w:rsidRPr="008C53F3">
              <w:rPr>
                <w:color w:val="000000"/>
                <w:sz w:val="16"/>
                <w:szCs w:val="16"/>
              </w:rPr>
              <w:t>1,66</w:t>
            </w:r>
          </w:p>
        </w:tc>
        <w:tc>
          <w:tcPr>
            <w:tcW w:w="2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588A4B" w14:textId="77777777" w:rsidR="008C53F3" w:rsidRPr="008C53F3" w:rsidRDefault="008C53F3" w:rsidP="008C53F3">
            <w:pPr>
              <w:jc w:val="center"/>
              <w:rPr>
                <w:color w:val="000000"/>
                <w:sz w:val="16"/>
                <w:szCs w:val="16"/>
              </w:rPr>
            </w:pPr>
            <w:r w:rsidRPr="008C53F3">
              <w:rPr>
                <w:color w:val="000000"/>
                <w:sz w:val="16"/>
                <w:szCs w:val="16"/>
              </w:rPr>
              <w:t>1,63</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BE4B71" w14:textId="77777777" w:rsidR="008C53F3" w:rsidRPr="008C53F3" w:rsidRDefault="008C53F3" w:rsidP="008C53F3">
            <w:pPr>
              <w:jc w:val="center"/>
              <w:rPr>
                <w:sz w:val="16"/>
                <w:szCs w:val="16"/>
              </w:rPr>
            </w:pPr>
            <w:r w:rsidRPr="008C53F3">
              <w:rPr>
                <w:color w:val="000000"/>
                <w:sz w:val="16"/>
                <w:szCs w:val="16"/>
              </w:rPr>
              <w:t>1,63</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6112FB" w14:textId="77777777" w:rsidR="008C53F3" w:rsidRPr="008C53F3" w:rsidRDefault="008C53F3" w:rsidP="008C53F3">
            <w:pPr>
              <w:jc w:val="center"/>
              <w:rPr>
                <w:sz w:val="16"/>
                <w:szCs w:val="16"/>
              </w:rPr>
            </w:pPr>
            <w:r w:rsidRPr="008C53F3">
              <w:rPr>
                <w:color w:val="000000"/>
                <w:sz w:val="16"/>
                <w:szCs w:val="16"/>
              </w:rPr>
              <w:t>1,63</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21F45C" w14:textId="77777777" w:rsidR="008C53F3" w:rsidRPr="008C53F3" w:rsidRDefault="008C53F3" w:rsidP="008C53F3">
            <w:pPr>
              <w:jc w:val="center"/>
              <w:rPr>
                <w:sz w:val="16"/>
                <w:szCs w:val="16"/>
              </w:rPr>
            </w:pPr>
            <w:r w:rsidRPr="008C53F3">
              <w:rPr>
                <w:color w:val="000000"/>
                <w:sz w:val="16"/>
                <w:szCs w:val="16"/>
              </w:rPr>
              <w:t>1,63</w:t>
            </w:r>
          </w:p>
        </w:tc>
        <w:tc>
          <w:tcPr>
            <w:tcW w:w="2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A84AB6" w14:textId="77777777" w:rsidR="008C53F3" w:rsidRPr="008C53F3" w:rsidRDefault="008C53F3" w:rsidP="008C53F3">
            <w:pPr>
              <w:jc w:val="center"/>
              <w:rPr>
                <w:sz w:val="16"/>
                <w:szCs w:val="16"/>
              </w:rPr>
            </w:pPr>
            <w:r w:rsidRPr="008C53F3">
              <w:rPr>
                <w:color w:val="000000"/>
                <w:sz w:val="16"/>
                <w:szCs w:val="16"/>
              </w:rPr>
              <w:t>1,63</w:t>
            </w:r>
          </w:p>
        </w:tc>
        <w:tc>
          <w:tcPr>
            <w:tcW w:w="2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46E10F" w14:textId="77777777" w:rsidR="008C53F3" w:rsidRPr="008C53F3" w:rsidRDefault="008C53F3" w:rsidP="008C53F3">
            <w:pPr>
              <w:jc w:val="center"/>
              <w:rPr>
                <w:color w:val="000000"/>
                <w:sz w:val="16"/>
                <w:szCs w:val="16"/>
              </w:rPr>
            </w:pPr>
            <w:r w:rsidRPr="008C53F3">
              <w:rPr>
                <w:color w:val="000000"/>
                <w:sz w:val="16"/>
                <w:szCs w:val="16"/>
              </w:rPr>
              <w:t>5,76</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34FE74" w14:textId="77777777" w:rsidR="008C53F3" w:rsidRPr="008C53F3" w:rsidRDefault="008C53F3" w:rsidP="008C53F3">
            <w:pPr>
              <w:jc w:val="center"/>
              <w:rPr>
                <w:color w:val="000000"/>
                <w:sz w:val="16"/>
                <w:szCs w:val="16"/>
              </w:rPr>
            </w:pPr>
            <w:r w:rsidRPr="008C53F3">
              <w:rPr>
                <w:color w:val="000000"/>
                <w:sz w:val="16"/>
                <w:szCs w:val="16"/>
              </w:rPr>
              <w:t>5,76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12614F" w14:textId="77777777" w:rsidR="008C53F3" w:rsidRPr="008C53F3" w:rsidRDefault="008C53F3" w:rsidP="008C53F3">
            <w:pPr>
              <w:jc w:val="center"/>
              <w:rPr>
                <w:sz w:val="16"/>
                <w:szCs w:val="16"/>
              </w:rPr>
            </w:pPr>
            <w:r w:rsidRPr="008C53F3">
              <w:rPr>
                <w:sz w:val="16"/>
                <w:szCs w:val="16"/>
              </w:rPr>
              <w:t>5,76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2C043F" w14:textId="77777777" w:rsidR="008C53F3" w:rsidRPr="008C53F3" w:rsidRDefault="008C53F3" w:rsidP="008C53F3">
            <w:pPr>
              <w:jc w:val="center"/>
              <w:rPr>
                <w:sz w:val="16"/>
                <w:szCs w:val="16"/>
              </w:rPr>
            </w:pPr>
            <w:r w:rsidRPr="008C53F3">
              <w:rPr>
                <w:sz w:val="16"/>
                <w:szCs w:val="16"/>
              </w:rPr>
              <w:t>5,76</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AB9D16" w14:textId="77777777" w:rsidR="008C53F3" w:rsidRPr="008C53F3" w:rsidRDefault="008C53F3" w:rsidP="008C53F3">
            <w:pPr>
              <w:jc w:val="center"/>
              <w:rPr>
                <w:sz w:val="16"/>
                <w:szCs w:val="16"/>
              </w:rPr>
            </w:pPr>
            <w:r w:rsidRPr="008C53F3">
              <w:rPr>
                <w:sz w:val="16"/>
                <w:szCs w:val="16"/>
              </w:rPr>
              <w:t>5,76</w:t>
            </w:r>
          </w:p>
        </w:tc>
        <w:tc>
          <w:tcPr>
            <w:tcW w:w="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B61150" w14:textId="77777777" w:rsidR="008C53F3" w:rsidRPr="008C53F3" w:rsidRDefault="008C53F3" w:rsidP="008C53F3">
            <w:pPr>
              <w:jc w:val="center"/>
              <w:rPr>
                <w:sz w:val="16"/>
                <w:szCs w:val="16"/>
              </w:rPr>
            </w:pPr>
            <w:r w:rsidRPr="008C53F3">
              <w:rPr>
                <w:sz w:val="16"/>
                <w:szCs w:val="16"/>
              </w:rPr>
              <w:t>5,76</w:t>
            </w:r>
          </w:p>
        </w:tc>
      </w:tr>
    </w:tbl>
    <w:p w14:paraId="7AB7D656" w14:textId="77777777" w:rsidR="008C53F3" w:rsidRPr="008C53F3" w:rsidRDefault="008C53F3" w:rsidP="008C53F3">
      <w:pPr>
        <w:rPr>
          <w:sz w:val="20"/>
          <w:szCs w:val="20"/>
        </w:rPr>
      </w:pPr>
    </w:p>
    <w:p w14:paraId="79A69C1F" w14:textId="77777777" w:rsidR="008C53F3" w:rsidRPr="008C53F3" w:rsidRDefault="008C53F3" w:rsidP="008C53F3">
      <w:pPr>
        <w:rPr>
          <w:sz w:val="20"/>
          <w:szCs w:val="20"/>
        </w:rPr>
      </w:pPr>
    </w:p>
    <w:tbl>
      <w:tblPr>
        <w:tblW w:w="494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08"/>
        <w:gridCol w:w="1195"/>
        <w:gridCol w:w="1068"/>
        <w:gridCol w:w="1068"/>
        <w:gridCol w:w="1069"/>
        <w:gridCol w:w="1069"/>
        <w:gridCol w:w="1069"/>
        <w:gridCol w:w="1196"/>
        <w:gridCol w:w="1069"/>
        <w:gridCol w:w="1069"/>
        <w:gridCol w:w="1069"/>
        <w:gridCol w:w="1069"/>
        <w:gridCol w:w="1314"/>
      </w:tblGrid>
      <w:tr w:rsidR="008C53F3" w:rsidRPr="008C53F3" w14:paraId="635E144D" w14:textId="77777777" w:rsidTr="0078668C">
        <w:trPr>
          <w:trHeight w:val="192"/>
        </w:trPr>
        <w:tc>
          <w:tcPr>
            <w:tcW w:w="711"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07C04D46" w14:textId="77777777" w:rsidR="008C53F3" w:rsidRPr="008C53F3" w:rsidRDefault="008C53F3" w:rsidP="008C53F3">
            <w:pPr>
              <w:jc w:val="center"/>
              <w:rPr>
                <w:color w:val="000000"/>
                <w:sz w:val="16"/>
                <w:szCs w:val="16"/>
              </w:rPr>
            </w:pPr>
            <w:r w:rsidRPr="008C53F3">
              <w:rPr>
                <w:color w:val="000000"/>
                <w:sz w:val="16"/>
                <w:szCs w:val="16"/>
              </w:rPr>
              <w:t>Наименование объекта</w:t>
            </w:r>
          </w:p>
        </w:tc>
        <w:tc>
          <w:tcPr>
            <w:tcW w:w="4289" w:type="pct"/>
            <w:gridSpan w:val="12"/>
            <w:tcBorders>
              <w:top w:val="single" w:sz="2" w:space="0" w:color="auto"/>
              <w:left w:val="single" w:sz="4" w:space="0" w:color="auto"/>
              <w:bottom w:val="single" w:sz="2" w:space="0" w:color="auto"/>
              <w:right w:val="single" w:sz="2" w:space="0" w:color="auto"/>
            </w:tcBorders>
            <w:shd w:val="clear" w:color="auto" w:fill="FFFFFF"/>
            <w:vAlign w:val="center"/>
            <w:hideMark/>
          </w:tcPr>
          <w:p w14:paraId="77611B37" w14:textId="77777777" w:rsidR="008C53F3" w:rsidRPr="008C53F3" w:rsidRDefault="008C53F3" w:rsidP="008C53F3">
            <w:pPr>
              <w:jc w:val="center"/>
              <w:rPr>
                <w:color w:val="000000"/>
                <w:sz w:val="16"/>
                <w:szCs w:val="16"/>
              </w:rPr>
            </w:pPr>
            <w:r w:rsidRPr="008C53F3">
              <w:rPr>
                <w:color w:val="000000"/>
                <w:sz w:val="16"/>
                <w:szCs w:val="16"/>
              </w:rPr>
              <w:t>Показатели энергетической эффективности</w:t>
            </w:r>
          </w:p>
        </w:tc>
      </w:tr>
      <w:tr w:rsidR="008C53F3" w:rsidRPr="008C53F3" w14:paraId="43E9C036" w14:textId="77777777" w:rsidTr="0078668C">
        <w:trPr>
          <w:trHeight w:val="53"/>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B3DA99D" w14:textId="77777777" w:rsidR="008C53F3" w:rsidRPr="008C53F3" w:rsidRDefault="008C53F3" w:rsidP="008C53F3">
            <w:pPr>
              <w:rPr>
                <w:color w:val="000000"/>
                <w:sz w:val="16"/>
                <w:szCs w:val="16"/>
              </w:rPr>
            </w:pPr>
          </w:p>
        </w:tc>
        <w:tc>
          <w:tcPr>
            <w:tcW w:w="2105" w:type="pct"/>
            <w:gridSpan w:val="6"/>
            <w:tcBorders>
              <w:top w:val="single" w:sz="2" w:space="0" w:color="auto"/>
              <w:left w:val="single" w:sz="4" w:space="0" w:color="auto"/>
              <w:bottom w:val="single" w:sz="2" w:space="0" w:color="auto"/>
              <w:right w:val="single" w:sz="2" w:space="0" w:color="auto"/>
            </w:tcBorders>
            <w:shd w:val="clear" w:color="auto" w:fill="FFFFFF"/>
            <w:vAlign w:val="center"/>
            <w:hideMark/>
          </w:tcPr>
          <w:p w14:paraId="77A0A521" w14:textId="77777777" w:rsidR="008C53F3" w:rsidRPr="008C53F3" w:rsidRDefault="008C53F3" w:rsidP="008C53F3">
            <w:pPr>
              <w:jc w:val="center"/>
              <w:rPr>
                <w:color w:val="000000"/>
                <w:sz w:val="16"/>
                <w:szCs w:val="16"/>
              </w:rPr>
            </w:pPr>
            <w:r w:rsidRPr="008C53F3">
              <w:rPr>
                <w:color w:val="000000"/>
                <w:sz w:val="16"/>
                <w:szCs w:val="16"/>
              </w:rPr>
              <w:t>Величина технологических потерь</w:t>
            </w:r>
          </w:p>
          <w:p w14:paraId="68EBCC8F" w14:textId="77777777" w:rsidR="008C53F3" w:rsidRPr="008C53F3" w:rsidRDefault="008C53F3" w:rsidP="008C53F3">
            <w:pPr>
              <w:jc w:val="center"/>
              <w:rPr>
                <w:color w:val="000000"/>
                <w:sz w:val="16"/>
                <w:szCs w:val="16"/>
              </w:rPr>
            </w:pPr>
            <w:r w:rsidRPr="008C53F3">
              <w:rPr>
                <w:color w:val="000000"/>
                <w:sz w:val="16"/>
                <w:szCs w:val="16"/>
              </w:rPr>
              <w:t>при передаче тепловой энергии, теплоносителя по тепловым сетям, Гкал</w:t>
            </w:r>
          </w:p>
        </w:tc>
        <w:tc>
          <w:tcPr>
            <w:tcW w:w="2185" w:type="pct"/>
            <w:gridSpan w:val="6"/>
            <w:tcBorders>
              <w:top w:val="single" w:sz="2" w:space="0" w:color="auto"/>
              <w:left w:val="single" w:sz="2" w:space="0" w:color="auto"/>
              <w:bottom w:val="single" w:sz="2" w:space="0" w:color="auto"/>
              <w:right w:val="single" w:sz="2" w:space="0" w:color="auto"/>
            </w:tcBorders>
            <w:shd w:val="clear" w:color="auto" w:fill="FFFFFF"/>
            <w:vAlign w:val="center"/>
            <w:hideMark/>
          </w:tcPr>
          <w:p w14:paraId="3913879B" w14:textId="77777777" w:rsidR="008C53F3" w:rsidRPr="008C53F3" w:rsidRDefault="008C53F3" w:rsidP="008C53F3">
            <w:pPr>
              <w:jc w:val="center"/>
              <w:rPr>
                <w:color w:val="000000"/>
                <w:sz w:val="16"/>
                <w:szCs w:val="16"/>
              </w:rPr>
            </w:pPr>
            <w:r w:rsidRPr="008C53F3">
              <w:rPr>
                <w:color w:val="000000"/>
                <w:sz w:val="16"/>
                <w:szCs w:val="16"/>
              </w:rPr>
              <w:t>Величина технологических потерь</w:t>
            </w:r>
          </w:p>
          <w:p w14:paraId="3D46103D" w14:textId="77777777" w:rsidR="008C53F3" w:rsidRPr="008C53F3" w:rsidRDefault="008C53F3" w:rsidP="008C53F3">
            <w:pPr>
              <w:jc w:val="center"/>
              <w:rPr>
                <w:color w:val="000000"/>
                <w:sz w:val="16"/>
                <w:szCs w:val="16"/>
              </w:rPr>
            </w:pPr>
            <w:r w:rsidRPr="008C53F3">
              <w:rPr>
                <w:color w:val="000000"/>
                <w:sz w:val="16"/>
                <w:szCs w:val="16"/>
              </w:rPr>
              <w:t xml:space="preserve"> теплоносителя по тепловым сетям, м</w:t>
            </w:r>
            <w:r w:rsidRPr="008C53F3">
              <w:rPr>
                <w:color w:val="000000"/>
                <w:sz w:val="16"/>
                <w:szCs w:val="16"/>
                <w:vertAlign w:val="superscript"/>
              </w:rPr>
              <w:t>3</w:t>
            </w:r>
          </w:p>
        </w:tc>
      </w:tr>
      <w:tr w:rsidR="008C53F3" w:rsidRPr="008C53F3" w14:paraId="576A5A07" w14:textId="77777777" w:rsidTr="0078668C">
        <w:trPr>
          <w:trHeight w:val="53"/>
        </w:trPr>
        <w:tc>
          <w:tcPr>
            <w:tcW w:w="0" w:type="auto"/>
            <w:vMerge/>
            <w:tcBorders>
              <w:top w:val="single" w:sz="2" w:space="0" w:color="auto"/>
              <w:left w:val="single" w:sz="2" w:space="0" w:color="auto"/>
              <w:bottom w:val="single" w:sz="2" w:space="0" w:color="auto"/>
              <w:right w:val="single" w:sz="2" w:space="0" w:color="auto"/>
            </w:tcBorders>
            <w:vAlign w:val="center"/>
            <w:hideMark/>
          </w:tcPr>
          <w:p w14:paraId="797FBF77" w14:textId="77777777" w:rsidR="008C53F3" w:rsidRPr="008C53F3" w:rsidRDefault="008C53F3" w:rsidP="008C53F3">
            <w:pPr>
              <w:rPr>
                <w:color w:val="000000"/>
                <w:sz w:val="16"/>
                <w:szCs w:val="16"/>
              </w:rPr>
            </w:pPr>
          </w:p>
        </w:tc>
        <w:tc>
          <w:tcPr>
            <w:tcW w:w="385"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34E12EFE" w14:textId="77777777" w:rsidR="008C53F3" w:rsidRPr="008C53F3" w:rsidRDefault="008C53F3" w:rsidP="008C53F3">
            <w:pPr>
              <w:jc w:val="center"/>
              <w:rPr>
                <w:color w:val="000000"/>
                <w:sz w:val="16"/>
                <w:szCs w:val="16"/>
              </w:rPr>
            </w:pPr>
            <w:r w:rsidRPr="008C53F3">
              <w:rPr>
                <w:color w:val="000000"/>
                <w:sz w:val="16"/>
                <w:szCs w:val="16"/>
              </w:rPr>
              <w:t>Текущее значение</w:t>
            </w:r>
          </w:p>
        </w:tc>
        <w:tc>
          <w:tcPr>
            <w:tcW w:w="1720" w:type="pct"/>
            <w:gridSpan w:val="5"/>
            <w:tcBorders>
              <w:top w:val="single" w:sz="2" w:space="0" w:color="auto"/>
              <w:left w:val="single" w:sz="2" w:space="0" w:color="auto"/>
              <w:bottom w:val="single" w:sz="2" w:space="0" w:color="auto"/>
              <w:right w:val="single" w:sz="2" w:space="0" w:color="auto"/>
            </w:tcBorders>
            <w:shd w:val="clear" w:color="auto" w:fill="FFFFFF"/>
            <w:vAlign w:val="center"/>
            <w:hideMark/>
          </w:tcPr>
          <w:p w14:paraId="3DD49C5E" w14:textId="77777777" w:rsidR="008C53F3" w:rsidRPr="008C53F3" w:rsidRDefault="008C53F3" w:rsidP="008C53F3">
            <w:pPr>
              <w:jc w:val="center"/>
              <w:rPr>
                <w:color w:val="000000"/>
                <w:sz w:val="16"/>
                <w:szCs w:val="16"/>
              </w:rPr>
            </w:pPr>
            <w:r w:rsidRPr="008C53F3">
              <w:rPr>
                <w:color w:val="000000"/>
                <w:sz w:val="16"/>
                <w:szCs w:val="16"/>
              </w:rPr>
              <w:t>Плановое значение</w:t>
            </w:r>
          </w:p>
        </w:tc>
        <w:tc>
          <w:tcPr>
            <w:tcW w:w="385"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14:paraId="207F90AD" w14:textId="77777777" w:rsidR="008C53F3" w:rsidRPr="008C53F3" w:rsidRDefault="008C53F3" w:rsidP="008C53F3">
            <w:pPr>
              <w:jc w:val="center"/>
              <w:rPr>
                <w:color w:val="000000"/>
                <w:sz w:val="16"/>
                <w:szCs w:val="16"/>
              </w:rPr>
            </w:pPr>
            <w:r w:rsidRPr="008C53F3">
              <w:rPr>
                <w:color w:val="000000"/>
                <w:sz w:val="16"/>
                <w:szCs w:val="16"/>
              </w:rPr>
              <w:t>Текущее значение</w:t>
            </w:r>
          </w:p>
        </w:tc>
        <w:tc>
          <w:tcPr>
            <w:tcW w:w="1800" w:type="pct"/>
            <w:gridSpan w:val="5"/>
            <w:tcBorders>
              <w:top w:val="single" w:sz="2" w:space="0" w:color="auto"/>
              <w:left w:val="single" w:sz="2" w:space="0" w:color="auto"/>
              <w:bottom w:val="single" w:sz="2" w:space="0" w:color="auto"/>
              <w:right w:val="single" w:sz="2" w:space="0" w:color="auto"/>
            </w:tcBorders>
            <w:shd w:val="clear" w:color="auto" w:fill="FFFFFF"/>
            <w:vAlign w:val="center"/>
            <w:hideMark/>
          </w:tcPr>
          <w:p w14:paraId="58DDFE1C" w14:textId="77777777" w:rsidR="008C53F3" w:rsidRPr="008C53F3" w:rsidRDefault="008C53F3" w:rsidP="008C53F3">
            <w:pPr>
              <w:jc w:val="center"/>
              <w:rPr>
                <w:color w:val="000000"/>
                <w:sz w:val="16"/>
                <w:szCs w:val="16"/>
              </w:rPr>
            </w:pPr>
            <w:r w:rsidRPr="008C53F3">
              <w:rPr>
                <w:color w:val="000000"/>
                <w:sz w:val="16"/>
                <w:szCs w:val="16"/>
              </w:rPr>
              <w:t>Плановое значение</w:t>
            </w:r>
          </w:p>
        </w:tc>
      </w:tr>
      <w:tr w:rsidR="008C53F3" w:rsidRPr="008C53F3" w14:paraId="13F1FCA8" w14:textId="77777777" w:rsidTr="0078668C">
        <w:trPr>
          <w:trHeight w:val="225"/>
        </w:trPr>
        <w:tc>
          <w:tcPr>
            <w:tcW w:w="0" w:type="auto"/>
            <w:vMerge/>
            <w:tcBorders>
              <w:top w:val="single" w:sz="2" w:space="0" w:color="auto"/>
              <w:left w:val="single" w:sz="2" w:space="0" w:color="auto"/>
              <w:bottom w:val="single" w:sz="2" w:space="0" w:color="auto"/>
              <w:right w:val="single" w:sz="2" w:space="0" w:color="auto"/>
            </w:tcBorders>
            <w:vAlign w:val="center"/>
            <w:hideMark/>
          </w:tcPr>
          <w:p w14:paraId="260CA0ED" w14:textId="77777777" w:rsidR="008C53F3" w:rsidRPr="008C53F3" w:rsidRDefault="008C53F3" w:rsidP="008C53F3">
            <w:pPr>
              <w:rPr>
                <w:color w:val="000000"/>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D866A88" w14:textId="77777777" w:rsidR="008C53F3" w:rsidRPr="008C53F3" w:rsidRDefault="008C53F3" w:rsidP="008C53F3">
            <w:pPr>
              <w:rPr>
                <w:color w:val="000000"/>
                <w:sz w:val="16"/>
                <w:szCs w:val="16"/>
              </w:rPr>
            </w:pPr>
          </w:p>
        </w:tc>
        <w:tc>
          <w:tcPr>
            <w:tcW w:w="344" w:type="pct"/>
            <w:tcBorders>
              <w:top w:val="nil"/>
              <w:left w:val="nil"/>
              <w:bottom w:val="single" w:sz="4" w:space="0" w:color="auto"/>
              <w:right w:val="single" w:sz="4" w:space="0" w:color="auto"/>
            </w:tcBorders>
            <w:shd w:val="clear" w:color="auto" w:fill="FFFFFF"/>
            <w:vAlign w:val="center"/>
            <w:hideMark/>
          </w:tcPr>
          <w:p w14:paraId="38B1B35B" w14:textId="77777777" w:rsidR="008C53F3" w:rsidRPr="008C53F3" w:rsidRDefault="008C53F3" w:rsidP="008C53F3">
            <w:pPr>
              <w:jc w:val="center"/>
              <w:rPr>
                <w:color w:val="000000"/>
                <w:sz w:val="16"/>
                <w:szCs w:val="14"/>
              </w:rPr>
            </w:pPr>
            <w:r w:rsidRPr="008C53F3">
              <w:rPr>
                <w:color w:val="000000"/>
                <w:sz w:val="16"/>
                <w:szCs w:val="14"/>
              </w:rPr>
              <w:t>2019 год</w:t>
            </w:r>
          </w:p>
        </w:tc>
        <w:tc>
          <w:tcPr>
            <w:tcW w:w="344" w:type="pct"/>
            <w:tcBorders>
              <w:top w:val="nil"/>
              <w:left w:val="nil"/>
              <w:bottom w:val="single" w:sz="4" w:space="0" w:color="auto"/>
              <w:right w:val="single" w:sz="4" w:space="0" w:color="auto"/>
            </w:tcBorders>
            <w:shd w:val="clear" w:color="auto" w:fill="FFFFFF"/>
            <w:vAlign w:val="center"/>
            <w:hideMark/>
          </w:tcPr>
          <w:p w14:paraId="143A7CA2" w14:textId="77777777" w:rsidR="008C53F3" w:rsidRPr="008C53F3" w:rsidRDefault="008C53F3" w:rsidP="008C53F3">
            <w:pPr>
              <w:jc w:val="center"/>
              <w:rPr>
                <w:color w:val="000000"/>
                <w:sz w:val="16"/>
                <w:szCs w:val="14"/>
              </w:rPr>
            </w:pPr>
            <w:r w:rsidRPr="008C53F3">
              <w:rPr>
                <w:color w:val="000000"/>
                <w:sz w:val="16"/>
                <w:szCs w:val="14"/>
              </w:rPr>
              <w:t>2020 год</w:t>
            </w:r>
          </w:p>
        </w:tc>
        <w:tc>
          <w:tcPr>
            <w:tcW w:w="344" w:type="pct"/>
            <w:tcBorders>
              <w:top w:val="nil"/>
              <w:left w:val="nil"/>
              <w:bottom w:val="single" w:sz="4" w:space="0" w:color="auto"/>
              <w:right w:val="single" w:sz="4" w:space="0" w:color="auto"/>
            </w:tcBorders>
            <w:shd w:val="clear" w:color="auto" w:fill="FFFFFF"/>
            <w:vAlign w:val="center"/>
            <w:hideMark/>
          </w:tcPr>
          <w:p w14:paraId="22CC0CC6" w14:textId="77777777" w:rsidR="008C53F3" w:rsidRPr="008C53F3" w:rsidRDefault="008C53F3" w:rsidP="008C53F3">
            <w:pPr>
              <w:jc w:val="center"/>
              <w:rPr>
                <w:color w:val="000000"/>
                <w:sz w:val="16"/>
                <w:szCs w:val="14"/>
              </w:rPr>
            </w:pPr>
            <w:r w:rsidRPr="008C53F3">
              <w:rPr>
                <w:color w:val="000000"/>
                <w:sz w:val="16"/>
                <w:szCs w:val="14"/>
              </w:rPr>
              <w:t>2021 год</w:t>
            </w:r>
          </w:p>
        </w:tc>
        <w:tc>
          <w:tcPr>
            <w:tcW w:w="344" w:type="pct"/>
            <w:tcBorders>
              <w:top w:val="nil"/>
              <w:left w:val="nil"/>
              <w:bottom w:val="single" w:sz="4" w:space="0" w:color="auto"/>
              <w:right w:val="single" w:sz="4" w:space="0" w:color="auto"/>
            </w:tcBorders>
            <w:shd w:val="clear" w:color="auto" w:fill="FFFFFF"/>
            <w:vAlign w:val="center"/>
            <w:hideMark/>
          </w:tcPr>
          <w:p w14:paraId="0912CB12" w14:textId="77777777" w:rsidR="008C53F3" w:rsidRPr="008C53F3" w:rsidRDefault="008C53F3" w:rsidP="008C53F3">
            <w:pPr>
              <w:jc w:val="center"/>
              <w:rPr>
                <w:color w:val="000000"/>
                <w:sz w:val="16"/>
                <w:szCs w:val="14"/>
              </w:rPr>
            </w:pPr>
            <w:r w:rsidRPr="008C53F3">
              <w:rPr>
                <w:color w:val="000000"/>
                <w:sz w:val="16"/>
                <w:szCs w:val="14"/>
              </w:rPr>
              <w:t>2022 год</w:t>
            </w:r>
          </w:p>
        </w:tc>
        <w:tc>
          <w:tcPr>
            <w:tcW w:w="344" w:type="pct"/>
            <w:tcBorders>
              <w:top w:val="nil"/>
              <w:left w:val="nil"/>
              <w:bottom w:val="single" w:sz="4" w:space="0" w:color="auto"/>
              <w:right w:val="single" w:sz="4" w:space="0" w:color="auto"/>
            </w:tcBorders>
            <w:shd w:val="clear" w:color="auto" w:fill="FFFFFF"/>
            <w:vAlign w:val="center"/>
            <w:hideMark/>
          </w:tcPr>
          <w:p w14:paraId="31051B6D" w14:textId="77777777" w:rsidR="008C53F3" w:rsidRPr="008C53F3" w:rsidRDefault="008C53F3" w:rsidP="008C53F3">
            <w:pPr>
              <w:jc w:val="center"/>
              <w:rPr>
                <w:color w:val="000000"/>
                <w:sz w:val="16"/>
                <w:szCs w:val="14"/>
              </w:rPr>
            </w:pPr>
            <w:r w:rsidRPr="008C53F3">
              <w:rPr>
                <w:color w:val="000000"/>
                <w:sz w:val="16"/>
                <w:szCs w:val="14"/>
              </w:rPr>
              <w:t>2023 год</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BF9ECAE" w14:textId="77777777" w:rsidR="008C53F3" w:rsidRPr="008C53F3" w:rsidRDefault="008C53F3" w:rsidP="008C53F3">
            <w:pPr>
              <w:rPr>
                <w:color w:val="000000"/>
                <w:sz w:val="16"/>
                <w:szCs w:val="16"/>
              </w:rPr>
            </w:pPr>
          </w:p>
        </w:tc>
        <w:tc>
          <w:tcPr>
            <w:tcW w:w="344" w:type="pct"/>
            <w:tcBorders>
              <w:top w:val="nil"/>
              <w:left w:val="nil"/>
              <w:bottom w:val="single" w:sz="4" w:space="0" w:color="auto"/>
              <w:right w:val="single" w:sz="4" w:space="0" w:color="auto"/>
            </w:tcBorders>
            <w:shd w:val="clear" w:color="auto" w:fill="FFFFFF"/>
            <w:vAlign w:val="center"/>
            <w:hideMark/>
          </w:tcPr>
          <w:p w14:paraId="2DF99F03" w14:textId="77777777" w:rsidR="008C53F3" w:rsidRPr="008C53F3" w:rsidRDefault="008C53F3" w:rsidP="008C53F3">
            <w:pPr>
              <w:jc w:val="center"/>
              <w:rPr>
                <w:color w:val="000000"/>
                <w:sz w:val="16"/>
                <w:szCs w:val="14"/>
              </w:rPr>
            </w:pPr>
            <w:r w:rsidRPr="008C53F3">
              <w:rPr>
                <w:color w:val="000000"/>
                <w:sz w:val="16"/>
                <w:szCs w:val="14"/>
              </w:rPr>
              <w:t>2019 год</w:t>
            </w:r>
          </w:p>
        </w:tc>
        <w:tc>
          <w:tcPr>
            <w:tcW w:w="344" w:type="pct"/>
            <w:tcBorders>
              <w:top w:val="nil"/>
              <w:left w:val="nil"/>
              <w:bottom w:val="single" w:sz="4" w:space="0" w:color="auto"/>
              <w:right w:val="single" w:sz="4" w:space="0" w:color="auto"/>
            </w:tcBorders>
            <w:shd w:val="clear" w:color="auto" w:fill="FFFFFF"/>
            <w:vAlign w:val="center"/>
            <w:hideMark/>
          </w:tcPr>
          <w:p w14:paraId="5C55FAB9" w14:textId="77777777" w:rsidR="008C53F3" w:rsidRPr="008C53F3" w:rsidRDefault="008C53F3" w:rsidP="008C53F3">
            <w:pPr>
              <w:jc w:val="center"/>
              <w:rPr>
                <w:color w:val="000000"/>
                <w:sz w:val="16"/>
                <w:szCs w:val="14"/>
              </w:rPr>
            </w:pPr>
            <w:r w:rsidRPr="008C53F3">
              <w:rPr>
                <w:color w:val="000000"/>
                <w:sz w:val="16"/>
                <w:szCs w:val="14"/>
              </w:rPr>
              <w:t>2020 год</w:t>
            </w:r>
          </w:p>
        </w:tc>
        <w:tc>
          <w:tcPr>
            <w:tcW w:w="344" w:type="pct"/>
            <w:tcBorders>
              <w:top w:val="nil"/>
              <w:left w:val="nil"/>
              <w:bottom w:val="single" w:sz="4" w:space="0" w:color="auto"/>
              <w:right w:val="single" w:sz="4" w:space="0" w:color="auto"/>
            </w:tcBorders>
            <w:shd w:val="clear" w:color="auto" w:fill="FFFFFF"/>
            <w:vAlign w:val="center"/>
            <w:hideMark/>
          </w:tcPr>
          <w:p w14:paraId="698073BB" w14:textId="77777777" w:rsidR="008C53F3" w:rsidRPr="008C53F3" w:rsidRDefault="008C53F3" w:rsidP="008C53F3">
            <w:pPr>
              <w:jc w:val="center"/>
              <w:rPr>
                <w:color w:val="000000"/>
                <w:sz w:val="16"/>
                <w:szCs w:val="14"/>
              </w:rPr>
            </w:pPr>
            <w:r w:rsidRPr="008C53F3">
              <w:rPr>
                <w:color w:val="000000"/>
                <w:sz w:val="16"/>
                <w:szCs w:val="14"/>
              </w:rPr>
              <w:t>2021 год</w:t>
            </w:r>
          </w:p>
        </w:tc>
        <w:tc>
          <w:tcPr>
            <w:tcW w:w="344" w:type="pct"/>
            <w:tcBorders>
              <w:top w:val="nil"/>
              <w:left w:val="nil"/>
              <w:bottom w:val="single" w:sz="4" w:space="0" w:color="auto"/>
              <w:right w:val="single" w:sz="4" w:space="0" w:color="auto"/>
            </w:tcBorders>
            <w:shd w:val="clear" w:color="auto" w:fill="FFFFFF"/>
            <w:vAlign w:val="center"/>
            <w:hideMark/>
          </w:tcPr>
          <w:p w14:paraId="7FE4B5AE" w14:textId="77777777" w:rsidR="008C53F3" w:rsidRPr="008C53F3" w:rsidRDefault="008C53F3" w:rsidP="008C53F3">
            <w:pPr>
              <w:jc w:val="center"/>
              <w:rPr>
                <w:color w:val="000000"/>
                <w:sz w:val="16"/>
                <w:szCs w:val="14"/>
              </w:rPr>
            </w:pPr>
            <w:r w:rsidRPr="008C53F3">
              <w:rPr>
                <w:color w:val="000000"/>
                <w:sz w:val="16"/>
                <w:szCs w:val="14"/>
              </w:rPr>
              <w:t>2022 год</w:t>
            </w:r>
          </w:p>
        </w:tc>
        <w:tc>
          <w:tcPr>
            <w:tcW w:w="423" w:type="pct"/>
            <w:tcBorders>
              <w:top w:val="nil"/>
              <w:left w:val="nil"/>
              <w:bottom w:val="single" w:sz="4" w:space="0" w:color="auto"/>
              <w:right w:val="single" w:sz="4" w:space="0" w:color="auto"/>
            </w:tcBorders>
            <w:shd w:val="clear" w:color="auto" w:fill="FFFFFF"/>
            <w:vAlign w:val="center"/>
            <w:hideMark/>
          </w:tcPr>
          <w:p w14:paraId="041AD1DF" w14:textId="77777777" w:rsidR="008C53F3" w:rsidRPr="008C53F3" w:rsidRDefault="008C53F3" w:rsidP="008C53F3">
            <w:pPr>
              <w:jc w:val="center"/>
              <w:rPr>
                <w:color w:val="000000"/>
                <w:sz w:val="16"/>
                <w:szCs w:val="14"/>
              </w:rPr>
            </w:pPr>
            <w:r w:rsidRPr="008C53F3">
              <w:rPr>
                <w:color w:val="000000"/>
                <w:sz w:val="16"/>
                <w:szCs w:val="14"/>
              </w:rPr>
              <w:t>2023 год</w:t>
            </w:r>
          </w:p>
        </w:tc>
      </w:tr>
      <w:tr w:rsidR="008C53F3" w:rsidRPr="008C53F3" w14:paraId="57D55A84" w14:textId="77777777" w:rsidTr="0078668C">
        <w:trPr>
          <w:trHeight w:val="48"/>
        </w:trPr>
        <w:tc>
          <w:tcPr>
            <w:tcW w:w="71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57665B0" w14:textId="77777777" w:rsidR="008C53F3" w:rsidRPr="008C53F3" w:rsidRDefault="008C53F3" w:rsidP="008C53F3">
            <w:pPr>
              <w:tabs>
                <w:tab w:val="left" w:pos="1570"/>
              </w:tabs>
              <w:ind w:left="57" w:right="57"/>
              <w:jc w:val="center"/>
              <w:rPr>
                <w:color w:val="000000"/>
                <w:sz w:val="16"/>
                <w:szCs w:val="16"/>
              </w:rPr>
            </w:pPr>
            <w:r w:rsidRPr="008C53F3">
              <w:rPr>
                <w:color w:val="000000"/>
                <w:sz w:val="16"/>
                <w:szCs w:val="16"/>
              </w:rPr>
              <w:t xml:space="preserve">АО «Каскад-энерго» </w:t>
            </w:r>
          </w:p>
        </w:tc>
        <w:tc>
          <w:tcPr>
            <w:tcW w:w="38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A27F4AA" w14:textId="77777777" w:rsidR="008C53F3" w:rsidRPr="008C53F3" w:rsidRDefault="008C53F3" w:rsidP="008C53F3">
            <w:pPr>
              <w:jc w:val="center"/>
              <w:rPr>
                <w:color w:val="000000"/>
                <w:sz w:val="16"/>
                <w:szCs w:val="16"/>
              </w:rPr>
            </w:pPr>
            <w:r w:rsidRPr="008C53F3">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19E214E5" w14:textId="77777777" w:rsidR="008C53F3" w:rsidRPr="008C53F3" w:rsidRDefault="008C53F3" w:rsidP="008C53F3">
            <w:pPr>
              <w:jc w:val="center"/>
              <w:rPr>
                <w:color w:val="000000"/>
                <w:sz w:val="16"/>
                <w:szCs w:val="16"/>
              </w:rPr>
            </w:pPr>
            <w:r w:rsidRPr="008C53F3">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114867B1" w14:textId="77777777" w:rsidR="008C53F3" w:rsidRPr="008C53F3" w:rsidRDefault="008C53F3" w:rsidP="008C53F3">
            <w:pPr>
              <w:jc w:val="center"/>
              <w:rPr>
                <w:color w:val="000000"/>
                <w:sz w:val="16"/>
                <w:szCs w:val="16"/>
              </w:rPr>
            </w:pPr>
            <w:r w:rsidRPr="008C53F3">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21BEA441" w14:textId="77777777" w:rsidR="008C53F3" w:rsidRPr="008C53F3" w:rsidRDefault="008C53F3" w:rsidP="008C53F3">
            <w:pPr>
              <w:jc w:val="center"/>
              <w:rPr>
                <w:color w:val="000000"/>
                <w:sz w:val="16"/>
                <w:szCs w:val="16"/>
              </w:rPr>
            </w:pPr>
            <w:r w:rsidRPr="008C53F3">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29B018DF" w14:textId="77777777" w:rsidR="008C53F3" w:rsidRPr="008C53F3" w:rsidRDefault="008C53F3" w:rsidP="008C53F3">
            <w:pPr>
              <w:jc w:val="center"/>
              <w:rPr>
                <w:color w:val="000000"/>
                <w:sz w:val="16"/>
                <w:szCs w:val="16"/>
              </w:rPr>
            </w:pPr>
            <w:r w:rsidRPr="008C53F3">
              <w:rPr>
                <w:color w:val="000000"/>
                <w:sz w:val="16"/>
                <w:szCs w:val="16"/>
              </w:rPr>
              <w:t>63 033</w:t>
            </w:r>
          </w:p>
        </w:tc>
        <w:tc>
          <w:tcPr>
            <w:tcW w:w="344" w:type="pct"/>
            <w:tcBorders>
              <w:top w:val="single" w:sz="2" w:space="0" w:color="auto"/>
              <w:left w:val="single" w:sz="2" w:space="0" w:color="auto"/>
              <w:bottom w:val="single" w:sz="2" w:space="0" w:color="auto"/>
              <w:right w:val="single" w:sz="2" w:space="0" w:color="auto"/>
            </w:tcBorders>
            <w:shd w:val="clear" w:color="auto" w:fill="FFFFFF"/>
            <w:hideMark/>
          </w:tcPr>
          <w:p w14:paraId="63B6F2E2" w14:textId="77777777" w:rsidR="008C53F3" w:rsidRPr="008C53F3" w:rsidRDefault="008C53F3" w:rsidP="008C53F3">
            <w:pPr>
              <w:jc w:val="center"/>
              <w:rPr>
                <w:color w:val="000000"/>
                <w:sz w:val="16"/>
                <w:szCs w:val="16"/>
              </w:rPr>
            </w:pPr>
            <w:r w:rsidRPr="008C53F3">
              <w:rPr>
                <w:color w:val="000000"/>
                <w:sz w:val="16"/>
                <w:szCs w:val="16"/>
              </w:rPr>
              <w:t>63 033</w:t>
            </w:r>
          </w:p>
        </w:tc>
        <w:tc>
          <w:tcPr>
            <w:tcW w:w="385"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C90BA10" w14:textId="77777777" w:rsidR="008C53F3" w:rsidRPr="008C53F3" w:rsidRDefault="008C53F3" w:rsidP="008C53F3">
            <w:pPr>
              <w:jc w:val="center"/>
              <w:rPr>
                <w:color w:val="000000"/>
                <w:sz w:val="16"/>
                <w:szCs w:val="16"/>
              </w:rPr>
            </w:pPr>
            <w:r w:rsidRPr="008C53F3">
              <w:rPr>
                <w:color w:val="000000"/>
                <w:sz w:val="16"/>
                <w:szCs w:val="16"/>
              </w:rPr>
              <w:t>18 141</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73F0294" w14:textId="77777777" w:rsidR="008C53F3" w:rsidRPr="008C53F3" w:rsidRDefault="008C53F3" w:rsidP="008C53F3">
            <w:pPr>
              <w:jc w:val="center"/>
              <w:rPr>
                <w:color w:val="000000"/>
                <w:sz w:val="16"/>
                <w:szCs w:val="16"/>
              </w:rPr>
            </w:pPr>
            <w:r w:rsidRPr="008C53F3">
              <w:rPr>
                <w:color w:val="000000"/>
                <w:sz w:val="16"/>
                <w:szCs w:val="16"/>
              </w:rPr>
              <w:t>17 873</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752D0E4" w14:textId="77777777" w:rsidR="008C53F3" w:rsidRPr="008C53F3" w:rsidRDefault="008C53F3" w:rsidP="008C53F3">
            <w:pPr>
              <w:jc w:val="center"/>
              <w:rPr>
                <w:color w:val="000000"/>
                <w:sz w:val="16"/>
                <w:szCs w:val="16"/>
              </w:rPr>
            </w:pPr>
            <w:r w:rsidRPr="008C53F3">
              <w:rPr>
                <w:color w:val="000000"/>
                <w:sz w:val="16"/>
                <w:szCs w:val="16"/>
              </w:rPr>
              <w:t>17 873</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F248E99" w14:textId="77777777" w:rsidR="008C53F3" w:rsidRPr="008C53F3" w:rsidRDefault="008C53F3" w:rsidP="008C53F3">
            <w:pPr>
              <w:jc w:val="center"/>
              <w:rPr>
                <w:color w:val="000000"/>
                <w:sz w:val="16"/>
                <w:szCs w:val="16"/>
              </w:rPr>
            </w:pPr>
            <w:r w:rsidRPr="008C53F3">
              <w:rPr>
                <w:color w:val="000000"/>
                <w:sz w:val="16"/>
                <w:szCs w:val="16"/>
              </w:rPr>
              <w:t>17 873</w:t>
            </w:r>
          </w:p>
        </w:tc>
        <w:tc>
          <w:tcPr>
            <w:tcW w:w="34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87F6045" w14:textId="77777777" w:rsidR="008C53F3" w:rsidRPr="008C53F3" w:rsidRDefault="008C53F3" w:rsidP="008C53F3">
            <w:pPr>
              <w:jc w:val="center"/>
              <w:rPr>
                <w:color w:val="000000"/>
                <w:sz w:val="16"/>
                <w:szCs w:val="16"/>
              </w:rPr>
            </w:pPr>
            <w:r w:rsidRPr="008C53F3">
              <w:rPr>
                <w:color w:val="000000"/>
                <w:sz w:val="16"/>
                <w:szCs w:val="16"/>
              </w:rPr>
              <w:t>17 873</w:t>
            </w:r>
          </w:p>
        </w:tc>
        <w:tc>
          <w:tcPr>
            <w:tcW w:w="42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99D04FE" w14:textId="77777777" w:rsidR="008C53F3" w:rsidRPr="008C53F3" w:rsidRDefault="008C53F3" w:rsidP="008C53F3">
            <w:pPr>
              <w:jc w:val="center"/>
              <w:rPr>
                <w:color w:val="000000"/>
                <w:sz w:val="16"/>
                <w:szCs w:val="16"/>
              </w:rPr>
            </w:pPr>
            <w:r w:rsidRPr="008C53F3">
              <w:rPr>
                <w:color w:val="000000"/>
                <w:sz w:val="16"/>
                <w:szCs w:val="16"/>
              </w:rPr>
              <w:t>17 873</w:t>
            </w:r>
          </w:p>
        </w:tc>
      </w:tr>
    </w:tbl>
    <w:p w14:paraId="2EFE566A" w14:textId="77777777" w:rsidR="008C53F3" w:rsidRPr="008C53F3" w:rsidRDefault="008C53F3" w:rsidP="008C53F3">
      <w:pPr>
        <w:ind w:right="-31"/>
        <w:rPr>
          <w:sz w:val="20"/>
          <w:szCs w:val="20"/>
        </w:rPr>
      </w:pPr>
    </w:p>
    <w:p w14:paraId="6E45FFE4" w14:textId="77777777" w:rsidR="008C53F3" w:rsidRPr="008C53F3" w:rsidRDefault="008C53F3" w:rsidP="008C53F3">
      <w:pPr>
        <w:rPr>
          <w:sz w:val="20"/>
          <w:szCs w:val="20"/>
        </w:rPr>
        <w:sectPr w:rsidR="008C53F3" w:rsidRPr="008C53F3">
          <w:pgSz w:w="16838" w:h="11906" w:orient="landscape"/>
          <w:pgMar w:top="1134" w:right="567" w:bottom="284" w:left="567" w:header="709" w:footer="255" w:gutter="0"/>
          <w:cols w:space="720"/>
        </w:sectPr>
      </w:pPr>
    </w:p>
    <w:p w14:paraId="0E76B070" w14:textId="77777777" w:rsidR="008C53F3" w:rsidRPr="008C53F3" w:rsidRDefault="008C53F3" w:rsidP="008C53F3">
      <w:pPr>
        <w:jc w:val="center"/>
        <w:rPr>
          <w:bCs/>
          <w:sz w:val="28"/>
          <w:szCs w:val="28"/>
        </w:rPr>
      </w:pPr>
      <w:r w:rsidRPr="008C53F3">
        <w:rPr>
          <w:bCs/>
          <w:sz w:val="28"/>
          <w:szCs w:val="28"/>
        </w:rPr>
        <w:lastRenderedPageBreak/>
        <w:t xml:space="preserve">Плановые значения показателей, достижение которых предусмотрено  </w:t>
      </w:r>
    </w:p>
    <w:p w14:paraId="7A5B6DA9" w14:textId="77777777" w:rsidR="008C53F3" w:rsidRPr="008C53F3" w:rsidRDefault="008C53F3" w:rsidP="008C53F3">
      <w:pPr>
        <w:jc w:val="center"/>
        <w:rPr>
          <w:bCs/>
          <w:sz w:val="28"/>
          <w:szCs w:val="28"/>
        </w:rPr>
      </w:pPr>
      <w:r w:rsidRPr="008C53F3">
        <w:rPr>
          <w:bCs/>
          <w:sz w:val="28"/>
          <w:szCs w:val="28"/>
        </w:rPr>
        <w:t xml:space="preserve">в результате реализации мероприятий инвестиционной программы  </w:t>
      </w:r>
    </w:p>
    <w:p w14:paraId="208AD658" w14:textId="77777777" w:rsidR="008C53F3" w:rsidRPr="008C53F3" w:rsidRDefault="008C53F3" w:rsidP="008C53F3">
      <w:pPr>
        <w:jc w:val="center"/>
        <w:rPr>
          <w:bCs/>
          <w:sz w:val="28"/>
          <w:szCs w:val="28"/>
        </w:rPr>
      </w:pPr>
      <w:bookmarkStart w:id="129" w:name="_Hlk23258130"/>
      <w:r w:rsidRPr="008C53F3">
        <w:rPr>
          <w:bCs/>
          <w:sz w:val="28"/>
          <w:szCs w:val="28"/>
        </w:rPr>
        <w:t>АО «Каскад-энерго» в сфере теплоснабжения</w:t>
      </w:r>
      <w:bookmarkEnd w:id="129"/>
      <w:r w:rsidRPr="008C53F3">
        <w:rPr>
          <w:bCs/>
          <w:sz w:val="28"/>
          <w:szCs w:val="28"/>
        </w:rPr>
        <w:t xml:space="preserve"> на 2019 – 2023 годы</w:t>
      </w:r>
    </w:p>
    <w:p w14:paraId="094DC1D1" w14:textId="77777777" w:rsidR="008C53F3" w:rsidRPr="008C53F3" w:rsidRDefault="008C53F3" w:rsidP="008C53F3">
      <w:pPr>
        <w:jc w:val="cente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114"/>
        <w:gridCol w:w="1014"/>
        <w:gridCol w:w="1104"/>
        <w:gridCol w:w="921"/>
        <w:gridCol w:w="744"/>
        <w:gridCol w:w="765"/>
        <w:gridCol w:w="777"/>
        <w:gridCol w:w="734"/>
        <w:gridCol w:w="731"/>
      </w:tblGrid>
      <w:tr w:rsidR="008C53F3" w:rsidRPr="008C53F3" w14:paraId="12D2AF1B" w14:textId="77777777" w:rsidTr="0078668C">
        <w:trPr>
          <w:trHeight w:val="167"/>
        </w:trPr>
        <w:tc>
          <w:tcPr>
            <w:tcW w:w="226" w:type="pct"/>
            <w:vMerge w:val="restart"/>
            <w:tcBorders>
              <w:top w:val="single" w:sz="4" w:space="0" w:color="auto"/>
              <w:left w:val="single" w:sz="4" w:space="0" w:color="auto"/>
              <w:bottom w:val="single" w:sz="4" w:space="0" w:color="auto"/>
              <w:right w:val="single" w:sz="4" w:space="0" w:color="auto"/>
            </w:tcBorders>
            <w:vAlign w:val="center"/>
            <w:hideMark/>
          </w:tcPr>
          <w:p w14:paraId="07112C39" w14:textId="77777777" w:rsidR="008C53F3" w:rsidRPr="008C53F3" w:rsidRDefault="008C53F3" w:rsidP="008C53F3">
            <w:pPr>
              <w:jc w:val="center"/>
              <w:rPr>
                <w:sz w:val="16"/>
                <w:szCs w:val="16"/>
              </w:rPr>
            </w:pPr>
            <w:r w:rsidRPr="008C53F3">
              <w:rPr>
                <w:sz w:val="16"/>
                <w:szCs w:val="16"/>
              </w:rPr>
              <w:t>№ п/п</w:t>
            </w:r>
          </w:p>
        </w:tc>
        <w:tc>
          <w:tcPr>
            <w:tcW w:w="1161" w:type="pct"/>
            <w:vMerge w:val="restart"/>
            <w:tcBorders>
              <w:top w:val="single" w:sz="4" w:space="0" w:color="auto"/>
              <w:left w:val="single" w:sz="4" w:space="0" w:color="auto"/>
              <w:bottom w:val="single" w:sz="4" w:space="0" w:color="auto"/>
              <w:right w:val="single" w:sz="4" w:space="0" w:color="auto"/>
            </w:tcBorders>
            <w:vAlign w:val="center"/>
            <w:hideMark/>
          </w:tcPr>
          <w:p w14:paraId="38DA2A26" w14:textId="77777777" w:rsidR="008C53F3" w:rsidRPr="008C53F3" w:rsidRDefault="008C53F3" w:rsidP="008C53F3">
            <w:pPr>
              <w:jc w:val="center"/>
              <w:rPr>
                <w:sz w:val="16"/>
                <w:szCs w:val="16"/>
              </w:rPr>
            </w:pPr>
            <w:r w:rsidRPr="008C53F3">
              <w:rPr>
                <w:sz w:val="16"/>
                <w:szCs w:val="16"/>
              </w:rPr>
              <w:t>Наименование показателя</w:t>
            </w:r>
          </w:p>
        </w:tc>
        <w:tc>
          <w:tcPr>
            <w:tcW w:w="518" w:type="pct"/>
            <w:vMerge w:val="restart"/>
            <w:tcBorders>
              <w:top w:val="single" w:sz="4" w:space="0" w:color="auto"/>
              <w:left w:val="single" w:sz="4" w:space="0" w:color="auto"/>
              <w:bottom w:val="single" w:sz="4" w:space="0" w:color="auto"/>
              <w:right w:val="single" w:sz="4" w:space="0" w:color="auto"/>
            </w:tcBorders>
            <w:vAlign w:val="center"/>
            <w:hideMark/>
          </w:tcPr>
          <w:p w14:paraId="248FCA6C" w14:textId="77777777" w:rsidR="008C53F3" w:rsidRPr="008C53F3" w:rsidRDefault="008C53F3" w:rsidP="008C53F3">
            <w:pPr>
              <w:jc w:val="center"/>
              <w:rPr>
                <w:sz w:val="16"/>
                <w:szCs w:val="16"/>
              </w:rPr>
            </w:pPr>
            <w:r w:rsidRPr="008C53F3">
              <w:rPr>
                <w:sz w:val="16"/>
                <w:szCs w:val="16"/>
              </w:rPr>
              <w:t>Ед. изм.</w:t>
            </w:r>
          </w:p>
        </w:tc>
        <w:tc>
          <w:tcPr>
            <w:tcW w:w="595" w:type="pct"/>
            <w:vMerge w:val="restart"/>
            <w:tcBorders>
              <w:top w:val="single" w:sz="4" w:space="0" w:color="auto"/>
              <w:left w:val="single" w:sz="4" w:space="0" w:color="auto"/>
              <w:bottom w:val="single" w:sz="4" w:space="0" w:color="auto"/>
              <w:right w:val="single" w:sz="4" w:space="0" w:color="auto"/>
            </w:tcBorders>
            <w:vAlign w:val="center"/>
            <w:hideMark/>
          </w:tcPr>
          <w:p w14:paraId="3B556A2D" w14:textId="77777777" w:rsidR="008C53F3" w:rsidRPr="008C53F3" w:rsidRDefault="008C53F3" w:rsidP="008C53F3">
            <w:pPr>
              <w:jc w:val="center"/>
              <w:rPr>
                <w:sz w:val="16"/>
                <w:szCs w:val="16"/>
              </w:rPr>
            </w:pPr>
            <w:r w:rsidRPr="008C53F3">
              <w:rPr>
                <w:sz w:val="16"/>
                <w:szCs w:val="16"/>
              </w:rPr>
              <w:t>Фактические значения</w:t>
            </w:r>
          </w:p>
        </w:tc>
        <w:tc>
          <w:tcPr>
            <w:tcW w:w="2501" w:type="pct"/>
            <w:gridSpan w:val="6"/>
            <w:tcBorders>
              <w:top w:val="single" w:sz="4" w:space="0" w:color="auto"/>
              <w:left w:val="single" w:sz="4" w:space="0" w:color="auto"/>
              <w:bottom w:val="single" w:sz="4" w:space="0" w:color="auto"/>
              <w:right w:val="single" w:sz="4" w:space="0" w:color="auto"/>
            </w:tcBorders>
            <w:vAlign w:val="center"/>
            <w:hideMark/>
          </w:tcPr>
          <w:p w14:paraId="56D70B20" w14:textId="77777777" w:rsidR="008C53F3" w:rsidRPr="008C53F3" w:rsidRDefault="008C53F3" w:rsidP="008C53F3">
            <w:pPr>
              <w:jc w:val="center"/>
              <w:rPr>
                <w:sz w:val="16"/>
                <w:szCs w:val="16"/>
              </w:rPr>
            </w:pPr>
            <w:r w:rsidRPr="008C53F3">
              <w:rPr>
                <w:sz w:val="16"/>
                <w:szCs w:val="16"/>
              </w:rPr>
              <w:t>Плановые значения</w:t>
            </w:r>
          </w:p>
        </w:tc>
      </w:tr>
      <w:tr w:rsidR="008C53F3" w:rsidRPr="008C53F3" w14:paraId="532A4F3F" w14:textId="77777777" w:rsidTr="0078668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4688A"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B45C8"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0E6B8"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FEB3F" w14:textId="77777777" w:rsidR="008C53F3" w:rsidRPr="008C53F3" w:rsidRDefault="008C53F3" w:rsidP="008C53F3">
            <w:pPr>
              <w:rPr>
                <w:sz w:val="16"/>
                <w:szCs w:val="16"/>
              </w:rPr>
            </w:pPr>
          </w:p>
        </w:tc>
        <w:tc>
          <w:tcPr>
            <w:tcW w:w="447" w:type="pct"/>
            <w:vMerge w:val="restart"/>
            <w:tcBorders>
              <w:top w:val="single" w:sz="4" w:space="0" w:color="auto"/>
              <w:left w:val="single" w:sz="4" w:space="0" w:color="auto"/>
              <w:bottom w:val="single" w:sz="4" w:space="0" w:color="auto"/>
              <w:right w:val="single" w:sz="4" w:space="0" w:color="auto"/>
            </w:tcBorders>
            <w:vAlign w:val="center"/>
            <w:hideMark/>
          </w:tcPr>
          <w:p w14:paraId="23C0B7E4" w14:textId="77777777" w:rsidR="008C53F3" w:rsidRPr="008C53F3" w:rsidRDefault="008C53F3" w:rsidP="008C53F3">
            <w:pPr>
              <w:ind w:left="-107" w:right="-108"/>
              <w:jc w:val="center"/>
              <w:rPr>
                <w:sz w:val="16"/>
                <w:szCs w:val="16"/>
              </w:rPr>
            </w:pPr>
            <w:proofErr w:type="gramStart"/>
            <w:r w:rsidRPr="008C53F3">
              <w:rPr>
                <w:sz w:val="16"/>
                <w:szCs w:val="16"/>
              </w:rPr>
              <w:t>Утвержден-</w:t>
            </w:r>
            <w:proofErr w:type="spellStart"/>
            <w:r w:rsidRPr="008C53F3">
              <w:rPr>
                <w:sz w:val="16"/>
                <w:szCs w:val="16"/>
              </w:rPr>
              <w:t>ный</w:t>
            </w:r>
            <w:proofErr w:type="spellEnd"/>
            <w:proofErr w:type="gramEnd"/>
            <w:r w:rsidRPr="008C53F3">
              <w:rPr>
                <w:sz w:val="16"/>
                <w:szCs w:val="16"/>
              </w:rPr>
              <w:t xml:space="preserve"> период</w:t>
            </w:r>
          </w:p>
        </w:tc>
        <w:tc>
          <w:tcPr>
            <w:tcW w:w="2053" w:type="pct"/>
            <w:gridSpan w:val="5"/>
            <w:tcBorders>
              <w:top w:val="single" w:sz="4" w:space="0" w:color="auto"/>
              <w:left w:val="single" w:sz="4" w:space="0" w:color="auto"/>
              <w:bottom w:val="single" w:sz="4" w:space="0" w:color="auto"/>
              <w:right w:val="single" w:sz="4" w:space="0" w:color="auto"/>
            </w:tcBorders>
            <w:vAlign w:val="center"/>
            <w:hideMark/>
          </w:tcPr>
          <w:p w14:paraId="335B5DCD" w14:textId="77777777" w:rsidR="008C53F3" w:rsidRPr="008C53F3" w:rsidRDefault="008C53F3" w:rsidP="008C53F3">
            <w:pPr>
              <w:jc w:val="center"/>
              <w:rPr>
                <w:sz w:val="16"/>
                <w:szCs w:val="16"/>
              </w:rPr>
            </w:pPr>
            <w:r w:rsidRPr="008C53F3">
              <w:rPr>
                <w:sz w:val="16"/>
                <w:szCs w:val="16"/>
              </w:rPr>
              <w:t>в т.ч. по годам реализации</w:t>
            </w:r>
          </w:p>
        </w:tc>
      </w:tr>
      <w:tr w:rsidR="008C53F3" w:rsidRPr="008C53F3" w14:paraId="3F1BF574" w14:textId="77777777" w:rsidTr="0078668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F128F"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7B64A"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491384"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7E9899"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12A48" w14:textId="77777777" w:rsidR="008C53F3" w:rsidRPr="008C53F3" w:rsidRDefault="008C53F3" w:rsidP="008C53F3">
            <w:pPr>
              <w:rPr>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AFDA01" w14:textId="77777777" w:rsidR="008C53F3" w:rsidRPr="008C53F3" w:rsidRDefault="008C53F3" w:rsidP="008C53F3">
            <w:pPr>
              <w:jc w:val="center"/>
              <w:rPr>
                <w:color w:val="000000"/>
                <w:sz w:val="16"/>
                <w:szCs w:val="14"/>
              </w:rPr>
            </w:pPr>
            <w:r w:rsidRPr="008C53F3">
              <w:rPr>
                <w:color w:val="000000"/>
                <w:sz w:val="16"/>
                <w:szCs w:val="14"/>
              </w:rPr>
              <w:t xml:space="preserve">2019 </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4B4E00" w14:textId="77777777" w:rsidR="008C53F3" w:rsidRPr="008C53F3" w:rsidRDefault="008C53F3" w:rsidP="008C53F3">
            <w:pPr>
              <w:jc w:val="center"/>
              <w:rPr>
                <w:color w:val="000000"/>
                <w:sz w:val="16"/>
                <w:szCs w:val="14"/>
              </w:rPr>
            </w:pPr>
            <w:r w:rsidRPr="008C53F3">
              <w:rPr>
                <w:color w:val="000000"/>
                <w:sz w:val="16"/>
                <w:szCs w:val="14"/>
              </w:rPr>
              <w:t xml:space="preserve">2020 </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FC36BC" w14:textId="77777777" w:rsidR="008C53F3" w:rsidRPr="008C53F3" w:rsidRDefault="008C53F3" w:rsidP="008C53F3">
            <w:pPr>
              <w:jc w:val="center"/>
              <w:rPr>
                <w:color w:val="000000"/>
                <w:sz w:val="16"/>
                <w:szCs w:val="14"/>
              </w:rPr>
            </w:pPr>
            <w:r w:rsidRPr="008C53F3">
              <w:rPr>
                <w:color w:val="000000"/>
                <w:sz w:val="16"/>
                <w:szCs w:val="14"/>
              </w:rPr>
              <w:t xml:space="preserve">2021 </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CC90E2" w14:textId="77777777" w:rsidR="008C53F3" w:rsidRPr="008C53F3" w:rsidRDefault="008C53F3" w:rsidP="008C53F3">
            <w:pPr>
              <w:jc w:val="center"/>
              <w:rPr>
                <w:color w:val="000000"/>
                <w:sz w:val="16"/>
                <w:szCs w:val="14"/>
              </w:rPr>
            </w:pPr>
            <w:r w:rsidRPr="008C53F3">
              <w:rPr>
                <w:color w:val="000000"/>
                <w:sz w:val="16"/>
                <w:szCs w:val="14"/>
              </w:rPr>
              <w:t xml:space="preserve">2022 </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DEE59F" w14:textId="77777777" w:rsidR="008C53F3" w:rsidRPr="008C53F3" w:rsidRDefault="008C53F3" w:rsidP="008C53F3">
            <w:pPr>
              <w:jc w:val="center"/>
              <w:rPr>
                <w:color w:val="000000"/>
                <w:sz w:val="16"/>
                <w:szCs w:val="14"/>
              </w:rPr>
            </w:pPr>
            <w:r w:rsidRPr="008C53F3">
              <w:rPr>
                <w:color w:val="000000"/>
                <w:sz w:val="16"/>
                <w:szCs w:val="14"/>
              </w:rPr>
              <w:t xml:space="preserve">2023 </w:t>
            </w:r>
          </w:p>
        </w:tc>
      </w:tr>
      <w:tr w:rsidR="008C53F3" w:rsidRPr="008C53F3" w14:paraId="5BDD303C" w14:textId="77777777" w:rsidTr="0078668C">
        <w:trPr>
          <w:trHeight w:val="510"/>
        </w:trPr>
        <w:tc>
          <w:tcPr>
            <w:tcW w:w="226" w:type="pct"/>
            <w:tcBorders>
              <w:top w:val="single" w:sz="4" w:space="0" w:color="auto"/>
              <w:left w:val="single" w:sz="4" w:space="0" w:color="auto"/>
              <w:bottom w:val="single" w:sz="4" w:space="0" w:color="auto"/>
              <w:right w:val="single" w:sz="4" w:space="0" w:color="auto"/>
            </w:tcBorders>
            <w:vAlign w:val="center"/>
            <w:hideMark/>
          </w:tcPr>
          <w:p w14:paraId="2EA4442D" w14:textId="77777777" w:rsidR="008C53F3" w:rsidRPr="008C53F3" w:rsidRDefault="008C53F3" w:rsidP="008C53F3">
            <w:pPr>
              <w:jc w:val="center"/>
              <w:rPr>
                <w:sz w:val="16"/>
                <w:szCs w:val="16"/>
              </w:rPr>
            </w:pPr>
            <w:r w:rsidRPr="008C53F3">
              <w:rPr>
                <w:sz w:val="16"/>
                <w:szCs w:val="16"/>
              </w:rPr>
              <w:t>1.</w:t>
            </w:r>
          </w:p>
        </w:tc>
        <w:tc>
          <w:tcPr>
            <w:tcW w:w="1161" w:type="pct"/>
            <w:tcBorders>
              <w:top w:val="single" w:sz="4" w:space="0" w:color="auto"/>
              <w:left w:val="single" w:sz="4" w:space="0" w:color="auto"/>
              <w:bottom w:val="single" w:sz="4" w:space="0" w:color="auto"/>
              <w:right w:val="single" w:sz="4" w:space="0" w:color="auto"/>
            </w:tcBorders>
            <w:vAlign w:val="center"/>
            <w:hideMark/>
          </w:tcPr>
          <w:p w14:paraId="6ED82E70" w14:textId="77777777" w:rsidR="008C53F3" w:rsidRPr="008C53F3" w:rsidRDefault="008C53F3" w:rsidP="008C53F3">
            <w:pPr>
              <w:jc w:val="center"/>
              <w:rPr>
                <w:sz w:val="16"/>
                <w:szCs w:val="16"/>
              </w:rPr>
            </w:pPr>
            <w:r w:rsidRPr="008C53F3">
              <w:rPr>
                <w:sz w:val="16"/>
                <w:szCs w:val="16"/>
              </w:rPr>
              <w:t>Удельный расход электрической энергии на транспортировку теплоносителя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767A7273" w14:textId="77777777" w:rsidR="008C53F3" w:rsidRPr="008C53F3" w:rsidRDefault="008C53F3" w:rsidP="008C53F3">
            <w:pPr>
              <w:jc w:val="center"/>
              <w:rPr>
                <w:sz w:val="16"/>
                <w:szCs w:val="16"/>
              </w:rPr>
            </w:pPr>
            <w:proofErr w:type="spellStart"/>
            <w:r w:rsidRPr="008C53F3">
              <w:rPr>
                <w:sz w:val="16"/>
                <w:szCs w:val="16"/>
              </w:rPr>
              <w:t>кВтч</w:t>
            </w:r>
            <w:proofErr w:type="spellEnd"/>
            <w:r w:rsidRPr="008C53F3">
              <w:rPr>
                <w:sz w:val="16"/>
                <w:szCs w:val="16"/>
              </w:rPr>
              <w:t>/м</w:t>
            </w:r>
            <w:r w:rsidRPr="008C53F3">
              <w:rPr>
                <w:sz w:val="16"/>
                <w:szCs w:val="16"/>
                <w:vertAlign w:val="superscript"/>
              </w:rPr>
              <w:t>3</w:t>
            </w:r>
          </w:p>
        </w:tc>
        <w:tc>
          <w:tcPr>
            <w:tcW w:w="595" w:type="pct"/>
            <w:tcBorders>
              <w:top w:val="single" w:sz="4" w:space="0" w:color="auto"/>
              <w:left w:val="single" w:sz="4" w:space="0" w:color="auto"/>
              <w:bottom w:val="single" w:sz="4" w:space="0" w:color="auto"/>
              <w:right w:val="single" w:sz="4" w:space="0" w:color="auto"/>
            </w:tcBorders>
            <w:vAlign w:val="center"/>
            <w:hideMark/>
          </w:tcPr>
          <w:p w14:paraId="5285980B" w14:textId="77777777" w:rsidR="008C53F3" w:rsidRPr="008C53F3" w:rsidRDefault="008C53F3" w:rsidP="008C53F3">
            <w:pPr>
              <w:jc w:val="center"/>
              <w:rPr>
                <w:sz w:val="16"/>
                <w:szCs w:val="16"/>
              </w:rPr>
            </w:pPr>
            <w:r w:rsidRPr="008C53F3">
              <w:rPr>
                <w:sz w:val="16"/>
                <w:szCs w:val="16"/>
              </w:rPr>
              <w:t>37,4</w:t>
            </w:r>
          </w:p>
        </w:tc>
        <w:tc>
          <w:tcPr>
            <w:tcW w:w="447" w:type="pct"/>
            <w:tcBorders>
              <w:top w:val="single" w:sz="4" w:space="0" w:color="auto"/>
              <w:left w:val="single" w:sz="4" w:space="0" w:color="auto"/>
              <w:bottom w:val="single" w:sz="4" w:space="0" w:color="auto"/>
              <w:right w:val="single" w:sz="4" w:space="0" w:color="auto"/>
            </w:tcBorders>
            <w:vAlign w:val="center"/>
            <w:hideMark/>
          </w:tcPr>
          <w:p w14:paraId="6A26B7FC" w14:textId="77777777" w:rsidR="008C53F3" w:rsidRPr="008C53F3" w:rsidRDefault="008C53F3" w:rsidP="008C53F3">
            <w:pPr>
              <w:jc w:val="center"/>
              <w:rPr>
                <w:sz w:val="16"/>
                <w:szCs w:val="16"/>
              </w:rPr>
            </w:pPr>
            <w:r w:rsidRPr="008C53F3">
              <w:rPr>
                <w:sz w:val="16"/>
                <w:szCs w:val="16"/>
              </w:rPr>
              <w:t>43,3</w:t>
            </w:r>
          </w:p>
        </w:tc>
        <w:tc>
          <w:tcPr>
            <w:tcW w:w="446" w:type="pct"/>
            <w:tcBorders>
              <w:top w:val="single" w:sz="4" w:space="0" w:color="auto"/>
              <w:left w:val="single" w:sz="4" w:space="0" w:color="auto"/>
              <w:bottom w:val="single" w:sz="4" w:space="0" w:color="auto"/>
              <w:right w:val="single" w:sz="4" w:space="0" w:color="auto"/>
            </w:tcBorders>
            <w:vAlign w:val="center"/>
            <w:hideMark/>
          </w:tcPr>
          <w:p w14:paraId="6A6D1E27" w14:textId="77777777" w:rsidR="008C53F3" w:rsidRPr="008C53F3" w:rsidRDefault="008C53F3" w:rsidP="008C53F3">
            <w:pPr>
              <w:jc w:val="center"/>
              <w:rPr>
                <w:sz w:val="16"/>
                <w:szCs w:val="16"/>
              </w:rPr>
            </w:pPr>
            <w:r w:rsidRPr="008C53F3">
              <w:rPr>
                <w:sz w:val="16"/>
                <w:szCs w:val="16"/>
              </w:rPr>
              <w:t>43,3</w:t>
            </w:r>
          </w:p>
        </w:tc>
        <w:tc>
          <w:tcPr>
            <w:tcW w:w="446" w:type="pct"/>
            <w:tcBorders>
              <w:top w:val="single" w:sz="4" w:space="0" w:color="auto"/>
              <w:left w:val="single" w:sz="4" w:space="0" w:color="auto"/>
              <w:bottom w:val="single" w:sz="4" w:space="0" w:color="auto"/>
              <w:right w:val="single" w:sz="4" w:space="0" w:color="auto"/>
            </w:tcBorders>
            <w:vAlign w:val="center"/>
            <w:hideMark/>
          </w:tcPr>
          <w:p w14:paraId="772AB5AD" w14:textId="77777777" w:rsidR="008C53F3" w:rsidRPr="008C53F3" w:rsidRDefault="008C53F3" w:rsidP="008C53F3">
            <w:pPr>
              <w:jc w:val="center"/>
              <w:rPr>
                <w:sz w:val="16"/>
                <w:szCs w:val="16"/>
              </w:rPr>
            </w:pPr>
            <w:r w:rsidRPr="008C53F3">
              <w:rPr>
                <w:sz w:val="16"/>
                <w:szCs w:val="16"/>
              </w:rPr>
              <w:t>43,3</w:t>
            </w:r>
          </w:p>
        </w:tc>
        <w:tc>
          <w:tcPr>
            <w:tcW w:w="445" w:type="pct"/>
            <w:tcBorders>
              <w:top w:val="single" w:sz="4" w:space="0" w:color="auto"/>
              <w:left w:val="single" w:sz="4" w:space="0" w:color="auto"/>
              <w:bottom w:val="single" w:sz="4" w:space="0" w:color="auto"/>
              <w:right w:val="single" w:sz="4" w:space="0" w:color="auto"/>
            </w:tcBorders>
            <w:vAlign w:val="center"/>
            <w:hideMark/>
          </w:tcPr>
          <w:p w14:paraId="3C88A330" w14:textId="77777777" w:rsidR="008C53F3" w:rsidRPr="008C53F3" w:rsidRDefault="008C53F3" w:rsidP="008C53F3">
            <w:pPr>
              <w:jc w:val="center"/>
              <w:rPr>
                <w:sz w:val="16"/>
                <w:szCs w:val="16"/>
              </w:rPr>
            </w:pPr>
            <w:r w:rsidRPr="008C53F3">
              <w:rPr>
                <w:sz w:val="16"/>
                <w:szCs w:val="16"/>
              </w:rPr>
              <w:t>43,3</w:t>
            </w:r>
          </w:p>
        </w:tc>
        <w:tc>
          <w:tcPr>
            <w:tcW w:w="372" w:type="pct"/>
            <w:tcBorders>
              <w:top w:val="single" w:sz="4" w:space="0" w:color="auto"/>
              <w:left w:val="single" w:sz="4" w:space="0" w:color="auto"/>
              <w:bottom w:val="single" w:sz="4" w:space="0" w:color="auto"/>
              <w:right w:val="single" w:sz="4" w:space="0" w:color="auto"/>
            </w:tcBorders>
            <w:vAlign w:val="center"/>
            <w:hideMark/>
          </w:tcPr>
          <w:p w14:paraId="60E92D4B" w14:textId="77777777" w:rsidR="008C53F3" w:rsidRPr="008C53F3" w:rsidRDefault="008C53F3" w:rsidP="008C53F3">
            <w:pPr>
              <w:jc w:val="center"/>
              <w:rPr>
                <w:sz w:val="16"/>
                <w:szCs w:val="16"/>
              </w:rPr>
            </w:pPr>
            <w:r w:rsidRPr="008C53F3">
              <w:rPr>
                <w:sz w:val="16"/>
                <w:szCs w:val="16"/>
              </w:rPr>
              <w:t>43,3</w:t>
            </w:r>
          </w:p>
        </w:tc>
        <w:tc>
          <w:tcPr>
            <w:tcW w:w="344" w:type="pct"/>
            <w:tcBorders>
              <w:top w:val="single" w:sz="4" w:space="0" w:color="auto"/>
              <w:left w:val="single" w:sz="4" w:space="0" w:color="auto"/>
              <w:bottom w:val="single" w:sz="4" w:space="0" w:color="auto"/>
              <w:right w:val="single" w:sz="4" w:space="0" w:color="auto"/>
            </w:tcBorders>
            <w:vAlign w:val="center"/>
            <w:hideMark/>
          </w:tcPr>
          <w:p w14:paraId="6C7B93AC" w14:textId="77777777" w:rsidR="008C53F3" w:rsidRPr="008C53F3" w:rsidRDefault="008C53F3" w:rsidP="008C53F3">
            <w:pPr>
              <w:jc w:val="center"/>
              <w:rPr>
                <w:sz w:val="16"/>
                <w:szCs w:val="16"/>
              </w:rPr>
            </w:pPr>
            <w:r w:rsidRPr="008C53F3">
              <w:rPr>
                <w:sz w:val="16"/>
                <w:szCs w:val="16"/>
              </w:rPr>
              <w:t>43,3</w:t>
            </w:r>
          </w:p>
        </w:tc>
      </w:tr>
      <w:tr w:rsidR="008C53F3" w:rsidRPr="008C53F3" w14:paraId="0A0BD082" w14:textId="77777777" w:rsidTr="0078668C">
        <w:trPr>
          <w:trHeight w:val="510"/>
        </w:trPr>
        <w:tc>
          <w:tcPr>
            <w:tcW w:w="226" w:type="pct"/>
            <w:tcBorders>
              <w:top w:val="single" w:sz="4" w:space="0" w:color="auto"/>
              <w:left w:val="single" w:sz="4" w:space="0" w:color="auto"/>
              <w:bottom w:val="single" w:sz="4" w:space="0" w:color="auto"/>
              <w:right w:val="single" w:sz="4" w:space="0" w:color="auto"/>
            </w:tcBorders>
            <w:vAlign w:val="center"/>
            <w:hideMark/>
          </w:tcPr>
          <w:p w14:paraId="4F904649" w14:textId="77777777" w:rsidR="008C53F3" w:rsidRPr="008C53F3" w:rsidRDefault="008C53F3" w:rsidP="008C53F3">
            <w:pPr>
              <w:jc w:val="center"/>
              <w:rPr>
                <w:sz w:val="16"/>
                <w:szCs w:val="16"/>
              </w:rPr>
            </w:pPr>
            <w:r w:rsidRPr="008C53F3">
              <w:rPr>
                <w:sz w:val="16"/>
                <w:szCs w:val="16"/>
              </w:rPr>
              <w:t>2.</w:t>
            </w:r>
          </w:p>
        </w:tc>
        <w:tc>
          <w:tcPr>
            <w:tcW w:w="1161" w:type="pct"/>
            <w:tcBorders>
              <w:top w:val="single" w:sz="4" w:space="0" w:color="auto"/>
              <w:left w:val="single" w:sz="4" w:space="0" w:color="auto"/>
              <w:bottom w:val="single" w:sz="4" w:space="0" w:color="auto"/>
              <w:right w:val="single" w:sz="4" w:space="0" w:color="auto"/>
            </w:tcBorders>
            <w:vAlign w:val="center"/>
            <w:hideMark/>
          </w:tcPr>
          <w:p w14:paraId="6CE54C36" w14:textId="77777777" w:rsidR="008C53F3" w:rsidRPr="008C53F3" w:rsidRDefault="008C53F3" w:rsidP="008C53F3">
            <w:pPr>
              <w:jc w:val="center"/>
              <w:rPr>
                <w:sz w:val="16"/>
                <w:szCs w:val="16"/>
              </w:rPr>
            </w:pPr>
            <w:r w:rsidRPr="008C53F3">
              <w:rPr>
                <w:sz w:val="16"/>
                <w:szCs w:val="16"/>
              </w:rPr>
              <w:t>Удельный расход условного топлива на выработку единицы тепловой энергии и (или) теплоносителя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33A9B0D3" w14:textId="77777777" w:rsidR="008C53F3" w:rsidRPr="008C53F3" w:rsidRDefault="008C53F3" w:rsidP="008C53F3">
            <w:pPr>
              <w:jc w:val="center"/>
              <w:rPr>
                <w:sz w:val="16"/>
                <w:szCs w:val="16"/>
              </w:rPr>
            </w:pPr>
            <w:proofErr w:type="spellStart"/>
            <w:r w:rsidRPr="008C53F3">
              <w:rPr>
                <w:sz w:val="16"/>
                <w:szCs w:val="16"/>
              </w:rPr>
              <w:t>т.у.т</w:t>
            </w:r>
            <w:proofErr w:type="spellEnd"/>
            <w:r w:rsidRPr="008C53F3">
              <w:rPr>
                <w:sz w:val="16"/>
                <w:szCs w:val="16"/>
              </w:rPr>
              <w:t>./Гкал</w:t>
            </w:r>
          </w:p>
        </w:tc>
        <w:tc>
          <w:tcPr>
            <w:tcW w:w="595" w:type="pct"/>
            <w:tcBorders>
              <w:top w:val="single" w:sz="4" w:space="0" w:color="auto"/>
              <w:left w:val="single" w:sz="4" w:space="0" w:color="auto"/>
              <w:bottom w:val="single" w:sz="4" w:space="0" w:color="auto"/>
              <w:right w:val="single" w:sz="4" w:space="0" w:color="auto"/>
            </w:tcBorders>
            <w:vAlign w:val="center"/>
            <w:hideMark/>
          </w:tcPr>
          <w:p w14:paraId="0FF15636" w14:textId="77777777" w:rsidR="008C53F3" w:rsidRPr="008C53F3" w:rsidRDefault="008C53F3" w:rsidP="008C53F3">
            <w:pPr>
              <w:jc w:val="center"/>
              <w:rPr>
                <w:sz w:val="16"/>
                <w:szCs w:val="20"/>
              </w:rPr>
            </w:pPr>
            <w:r w:rsidRPr="008C53F3">
              <w:rPr>
                <w:sz w:val="16"/>
                <w:szCs w:val="20"/>
              </w:rPr>
              <w:t>182,97</w:t>
            </w:r>
          </w:p>
        </w:tc>
        <w:tc>
          <w:tcPr>
            <w:tcW w:w="447" w:type="pct"/>
            <w:tcBorders>
              <w:top w:val="single" w:sz="4" w:space="0" w:color="auto"/>
              <w:left w:val="single" w:sz="4" w:space="0" w:color="auto"/>
              <w:bottom w:val="single" w:sz="4" w:space="0" w:color="auto"/>
              <w:right w:val="single" w:sz="4" w:space="0" w:color="auto"/>
            </w:tcBorders>
            <w:vAlign w:val="center"/>
            <w:hideMark/>
          </w:tcPr>
          <w:p w14:paraId="38851B00" w14:textId="77777777" w:rsidR="008C53F3" w:rsidRPr="008C53F3" w:rsidRDefault="008C53F3" w:rsidP="008C53F3">
            <w:pPr>
              <w:jc w:val="center"/>
              <w:rPr>
                <w:sz w:val="16"/>
                <w:szCs w:val="16"/>
              </w:rPr>
            </w:pPr>
            <w:r w:rsidRPr="008C53F3">
              <w:rPr>
                <w:sz w:val="16"/>
                <w:szCs w:val="16"/>
              </w:rPr>
              <w:t>187,3</w:t>
            </w:r>
          </w:p>
        </w:tc>
        <w:tc>
          <w:tcPr>
            <w:tcW w:w="446" w:type="pct"/>
            <w:tcBorders>
              <w:top w:val="single" w:sz="4" w:space="0" w:color="auto"/>
              <w:left w:val="single" w:sz="4" w:space="0" w:color="auto"/>
              <w:bottom w:val="single" w:sz="4" w:space="0" w:color="auto"/>
              <w:right w:val="single" w:sz="4" w:space="0" w:color="auto"/>
            </w:tcBorders>
            <w:vAlign w:val="center"/>
            <w:hideMark/>
          </w:tcPr>
          <w:p w14:paraId="6569B07B" w14:textId="77777777" w:rsidR="008C53F3" w:rsidRPr="008C53F3" w:rsidRDefault="008C53F3" w:rsidP="008C53F3">
            <w:pPr>
              <w:jc w:val="center"/>
              <w:rPr>
                <w:sz w:val="16"/>
                <w:szCs w:val="16"/>
              </w:rPr>
            </w:pPr>
            <w:r w:rsidRPr="008C53F3">
              <w:rPr>
                <w:sz w:val="16"/>
                <w:szCs w:val="16"/>
              </w:rPr>
              <w:t>187,3</w:t>
            </w:r>
          </w:p>
        </w:tc>
        <w:tc>
          <w:tcPr>
            <w:tcW w:w="446" w:type="pct"/>
            <w:tcBorders>
              <w:top w:val="single" w:sz="4" w:space="0" w:color="auto"/>
              <w:left w:val="single" w:sz="4" w:space="0" w:color="auto"/>
              <w:bottom w:val="single" w:sz="4" w:space="0" w:color="auto"/>
              <w:right w:val="single" w:sz="4" w:space="0" w:color="auto"/>
            </w:tcBorders>
            <w:vAlign w:val="center"/>
            <w:hideMark/>
          </w:tcPr>
          <w:p w14:paraId="22A44497" w14:textId="77777777" w:rsidR="008C53F3" w:rsidRPr="008C53F3" w:rsidRDefault="008C53F3" w:rsidP="008C53F3">
            <w:pPr>
              <w:jc w:val="center"/>
              <w:rPr>
                <w:sz w:val="16"/>
                <w:szCs w:val="16"/>
              </w:rPr>
            </w:pPr>
            <w:r w:rsidRPr="008C53F3">
              <w:rPr>
                <w:sz w:val="16"/>
                <w:szCs w:val="16"/>
              </w:rPr>
              <w:t>187,3</w:t>
            </w:r>
          </w:p>
        </w:tc>
        <w:tc>
          <w:tcPr>
            <w:tcW w:w="445" w:type="pct"/>
            <w:tcBorders>
              <w:top w:val="single" w:sz="4" w:space="0" w:color="auto"/>
              <w:left w:val="single" w:sz="4" w:space="0" w:color="auto"/>
              <w:bottom w:val="single" w:sz="4" w:space="0" w:color="auto"/>
              <w:right w:val="single" w:sz="4" w:space="0" w:color="auto"/>
            </w:tcBorders>
            <w:vAlign w:val="center"/>
            <w:hideMark/>
          </w:tcPr>
          <w:p w14:paraId="12E80988" w14:textId="77777777" w:rsidR="008C53F3" w:rsidRPr="008C53F3" w:rsidRDefault="008C53F3" w:rsidP="008C53F3">
            <w:pPr>
              <w:jc w:val="center"/>
              <w:rPr>
                <w:sz w:val="16"/>
                <w:szCs w:val="16"/>
              </w:rPr>
            </w:pPr>
            <w:r w:rsidRPr="008C53F3">
              <w:rPr>
                <w:sz w:val="16"/>
                <w:szCs w:val="16"/>
              </w:rPr>
              <w:t>187,3</w:t>
            </w:r>
          </w:p>
        </w:tc>
        <w:tc>
          <w:tcPr>
            <w:tcW w:w="372" w:type="pct"/>
            <w:tcBorders>
              <w:top w:val="single" w:sz="4" w:space="0" w:color="auto"/>
              <w:left w:val="single" w:sz="4" w:space="0" w:color="auto"/>
              <w:bottom w:val="single" w:sz="4" w:space="0" w:color="auto"/>
              <w:right w:val="single" w:sz="4" w:space="0" w:color="auto"/>
            </w:tcBorders>
            <w:vAlign w:val="center"/>
            <w:hideMark/>
          </w:tcPr>
          <w:p w14:paraId="6AC2747B" w14:textId="77777777" w:rsidR="008C53F3" w:rsidRPr="008C53F3" w:rsidRDefault="008C53F3" w:rsidP="008C53F3">
            <w:pPr>
              <w:jc w:val="center"/>
              <w:rPr>
                <w:sz w:val="16"/>
                <w:szCs w:val="16"/>
              </w:rPr>
            </w:pPr>
            <w:r w:rsidRPr="008C53F3">
              <w:rPr>
                <w:sz w:val="16"/>
                <w:szCs w:val="16"/>
              </w:rPr>
              <w:t>187,3</w:t>
            </w:r>
          </w:p>
        </w:tc>
        <w:tc>
          <w:tcPr>
            <w:tcW w:w="344" w:type="pct"/>
            <w:tcBorders>
              <w:top w:val="single" w:sz="4" w:space="0" w:color="auto"/>
              <w:left w:val="single" w:sz="4" w:space="0" w:color="auto"/>
              <w:bottom w:val="single" w:sz="4" w:space="0" w:color="auto"/>
              <w:right w:val="single" w:sz="4" w:space="0" w:color="auto"/>
            </w:tcBorders>
            <w:vAlign w:val="center"/>
            <w:hideMark/>
          </w:tcPr>
          <w:p w14:paraId="40FB76DD" w14:textId="77777777" w:rsidR="008C53F3" w:rsidRPr="008C53F3" w:rsidRDefault="008C53F3" w:rsidP="008C53F3">
            <w:pPr>
              <w:jc w:val="center"/>
              <w:rPr>
                <w:sz w:val="16"/>
                <w:szCs w:val="16"/>
              </w:rPr>
            </w:pPr>
            <w:r w:rsidRPr="008C53F3">
              <w:rPr>
                <w:sz w:val="16"/>
                <w:szCs w:val="16"/>
              </w:rPr>
              <w:t>187,3</w:t>
            </w:r>
          </w:p>
        </w:tc>
      </w:tr>
      <w:tr w:rsidR="008C53F3" w:rsidRPr="008C53F3" w14:paraId="32D086ED" w14:textId="77777777" w:rsidTr="0078668C">
        <w:trPr>
          <w:trHeight w:val="510"/>
        </w:trPr>
        <w:tc>
          <w:tcPr>
            <w:tcW w:w="226" w:type="pct"/>
            <w:tcBorders>
              <w:top w:val="single" w:sz="4" w:space="0" w:color="auto"/>
              <w:left w:val="single" w:sz="4" w:space="0" w:color="auto"/>
              <w:bottom w:val="single" w:sz="4" w:space="0" w:color="auto"/>
              <w:right w:val="single" w:sz="4" w:space="0" w:color="auto"/>
            </w:tcBorders>
            <w:vAlign w:val="center"/>
            <w:hideMark/>
          </w:tcPr>
          <w:p w14:paraId="024AC500" w14:textId="77777777" w:rsidR="008C53F3" w:rsidRPr="008C53F3" w:rsidRDefault="008C53F3" w:rsidP="008C53F3">
            <w:pPr>
              <w:jc w:val="center"/>
              <w:rPr>
                <w:sz w:val="16"/>
                <w:szCs w:val="16"/>
              </w:rPr>
            </w:pPr>
            <w:r w:rsidRPr="008C53F3">
              <w:rPr>
                <w:sz w:val="16"/>
                <w:szCs w:val="16"/>
              </w:rPr>
              <w:t>3.</w:t>
            </w:r>
          </w:p>
        </w:tc>
        <w:tc>
          <w:tcPr>
            <w:tcW w:w="1161" w:type="pct"/>
            <w:tcBorders>
              <w:top w:val="single" w:sz="4" w:space="0" w:color="auto"/>
              <w:left w:val="single" w:sz="4" w:space="0" w:color="auto"/>
              <w:bottom w:val="single" w:sz="4" w:space="0" w:color="auto"/>
              <w:right w:val="single" w:sz="4" w:space="0" w:color="auto"/>
            </w:tcBorders>
            <w:vAlign w:val="center"/>
            <w:hideMark/>
          </w:tcPr>
          <w:p w14:paraId="09744634" w14:textId="77777777" w:rsidR="008C53F3" w:rsidRPr="008C53F3" w:rsidRDefault="008C53F3" w:rsidP="008C53F3">
            <w:pPr>
              <w:jc w:val="center"/>
              <w:rPr>
                <w:sz w:val="16"/>
                <w:szCs w:val="16"/>
              </w:rPr>
            </w:pPr>
            <w:r w:rsidRPr="008C53F3">
              <w:rPr>
                <w:sz w:val="16"/>
                <w:szCs w:val="16"/>
              </w:rPr>
              <w:t>Объем присоединенной тепловой нагрузки новых потребителей</w:t>
            </w:r>
          </w:p>
        </w:tc>
        <w:tc>
          <w:tcPr>
            <w:tcW w:w="518" w:type="pct"/>
            <w:tcBorders>
              <w:top w:val="single" w:sz="4" w:space="0" w:color="auto"/>
              <w:left w:val="single" w:sz="4" w:space="0" w:color="auto"/>
              <w:bottom w:val="single" w:sz="4" w:space="0" w:color="auto"/>
              <w:right w:val="single" w:sz="4" w:space="0" w:color="auto"/>
            </w:tcBorders>
            <w:vAlign w:val="center"/>
            <w:hideMark/>
          </w:tcPr>
          <w:p w14:paraId="4CB5EB05" w14:textId="77777777" w:rsidR="008C53F3" w:rsidRPr="008C53F3" w:rsidRDefault="008C53F3" w:rsidP="008C53F3">
            <w:pPr>
              <w:jc w:val="center"/>
              <w:rPr>
                <w:sz w:val="16"/>
                <w:szCs w:val="16"/>
              </w:rPr>
            </w:pPr>
            <w:r w:rsidRPr="008C53F3">
              <w:rPr>
                <w:sz w:val="16"/>
                <w:szCs w:val="16"/>
              </w:rPr>
              <w:t>Гкал/ч</w:t>
            </w:r>
          </w:p>
        </w:tc>
        <w:tc>
          <w:tcPr>
            <w:tcW w:w="595" w:type="pct"/>
            <w:tcBorders>
              <w:top w:val="single" w:sz="4" w:space="0" w:color="auto"/>
              <w:left w:val="single" w:sz="4" w:space="0" w:color="auto"/>
              <w:bottom w:val="single" w:sz="4" w:space="0" w:color="auto"/>
              <w:right w:val="single" w:sz="4" w:space="0" w:color="auto"/>
            </w:tcBorders>
            <w:vAlign w:val="center"/>
            <w:hideMark/>
          </w:tcPr>
          <w:p w14:paraId="7A05FD23" w14:textId="77777777" w:rsidR="008C53F3" w:rsidRPr="008C53F3" w:rsidRDefault="008C53F3" w:rsidP="008C53F3">
            <w:pPr>
              <w:jc w:val="center"/>
              <w:rPr>
                <w:sz w:val="16"/>
                <w:szCs w:val="16"/>
              </w:rPr>
            </w:pPr>
            <w:r w:rsidRPr="008C53F3">
              <w:rPr>
                <w:sz w:val="16"/>
                <w:szCs w:val="16"/>
              </w:rPr>
              <w:t>0,00</w:t>
            </w:r>
          </w:p>
        </w:tc>
        <w:tc>
          <w:tcPr>
            <w:tcW w:w="447" w:type="pct"/>
            <w:tcBorders>
              <w:top w:val="single" w:sz="4" w:space="0" w:color="auto"/>
              <w:left w:val="single" w:sz="4" w:space="0" w:color="auto"/>
              <w:bottom w:val="single" w:sz="4" w:space="0" w:color="auto"/>
              <w:right w:val="single" w:sz="4" w:space="0" w:color="auto"/>
            </w:tcBorders>
            <w:vAlign w:val="center"/>
            <w:hideMark/>
          </w:tcPr>
          <w:p w14:paraId="52CD32EE" w14:textId="77777777" w:rsidR="008C53F3" w:rsidRPr="008C53F3" w:rsidRDefault="008C53F3" w:rsidP="008C53F3">
            <w:pPr>
              <w:jc w:val="center"/>
              <w:rPr>
                <w:sz w:val="16"/>
                <w:szCs w:val="16"/>
              </w:rPr>
            </w:pPr>
            <w:r w:rsidRPr="008C53F3">
              <w:rPr>
                <w:sz w:val="16"/>
                <w:szCs w:val="16"/>
              </w:rPr>
              <w:t>0,00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2527C12F" w14:textId="77777777" w:rsidR="008C53F3" w:rsidRPr="008C53F3" w:rsidRDefault="008C53F3" w:rsidP="008C53F3">
            <w:pPr>
              <w:jc w:val="center"/>
              <w:rPr>
                <w:sz w:val="16"/>
                <w:szCs w:val="16"/>
              </w:rPr>
            </w:pPr>
            <w:r w:rsidRPr="008C53F3">
              <w:rPr>
                <w:sz w:val="16"/>
                <w:szCs w:val="16"/>
              </w:rPr>
              <w:t>0,00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012AF10F" w14:textId="77777777" w:rsidR="008C53F3" w:rsidRPr="008C53F3" w:rsidRDefault="008C53F3" w:rsidP="008C53F3">
            <w:pPr>
              <w:jc w:val="center"/>
              <w:rPr>
                <w:sz w:val="16"/>
                <w:szCs w:val="16"/>
              </w:rPr>
            </w:pPr>
            <w:r w:rsidRPr="008C53F3">
              <w:rPr>
                <w:sz w:val="16"/>
                <w:szCs w:val="16"/>
              </w:rPr>
              <w:t>0,00</w:t>
            </w:r>
          </w:p>
        </w:tc>
        <w:tc>
          <w:tcPr>
            <w:tcW w:w="445" w:type="pct"/>
            <w:tcBorders>
              <w:top w:val="single" w:sz="4" w:space="0" w:color="auto"/>
              <w:left w:val="single" w:sz="4" w:space="0" w:color="auto"/>
              <w:bottom w:val="single" w:sz="4" w:space="0" w:color="auto"/>
              <w:right w:val="single" w:sz="4" w:space="0" w:color="auto"/>
            </w:tcBorders>
            <w:vAlign w:val="center"/>
            <w:hideMark/>
          </w:tcPr>
          <w:p w14:paraId="676E7CC7" w14:textId="77777777" w:rsidR="008C53F3" w:rsidRPr="008C53F3" w:rsidRDefault="008C53F3" w:rsidP="008C53F3">
            <w:pPr>
              <w:jc w:val="center"/>
              <w:rPr>
                <w:sz w:val="16"/>
                <w:szCs w:val="16"/>
              </w:rPr>
            </w:pPr>
            <w:r w:rsidRPr="008C53F3">
              <w:rPr>
                <w:sz w:val="16"/>
                <w:szCs w:val="16"/>
              </w:rPr>
              <w:t>0,00</w:t>
            </w:r>
          </w:p>
        </w:tc>
        <w:tc>
          <w:tcPr>
            <w:tcW w:w="372" w:type="pct"/>
            <w:tcBorders>
              <w:top w:val="single" w:sz="4" w:space="0" w:color="auto"/>
              <w:left w:val="single" w:sz="4" w:space="0" w:color="auto"/>
              <w:bottom w:val="single" w:sz="4" w:space="0" w:color="auto"/>
              <w:right w:val="single" w:sz="4" w:space="0" w:color="auto"/>
            </w:tcBorders>
            <w:vAlign w:val="center"/>
            <w:hideMark/>
          </w:tcPr>
          <w:p w14:paraId="14B5BE35" w14:textId="77777777" w:rsidR="008C53F3" w:rsidRPr="008C53F3" w:rsidRDefault="008C53F3" w:rsidP="008C53F3">
            <w:pPr>
              <w:jc w:val="center"/>
              <w:rPr>
                <w:sz w:val="16"/>
                <w:szCs w:val="16"/>
              </w:rPr>
            </w:pPr>
            <w:r w:rsidRPr="008C53F3">
              <w:rPr>
                <w:sz w:val="16"/>
                <w:szCs w:val="16"/>
              </w:rPr>
              <w:t>0,00</w:t>
            </w:r>
          </w:p>
        </w:tc>
        <w:tc>
          <w:tcPr>
            <w:tcW w:w="344" w:type="pct"/>
            <w:tcBorders>
              <w:top w:val="single" w:sz="4" w:space="0" w:color="auto"/>
              <w:left w:val="single" w:sz="4" w:space="0" w:color="auto"/>
              <w:bottom w:val="single" w:sz="4" w:space="0" w:color="auto"/>
              <w:right w:val="single" w:sz="4" w:space="0" w:color="auto"/>
            </w:tcBorders>
            <w:vAlign w:val="center"/>
            <w:hideMark/>
          </w:tcPr>
          <w:p w14:paraId="1B4EA304" w14:textId="77777777" w:rsidR="008C53F3" w:rsidRPr="008C53F3" w:rsidRDefault="008C53F3" w:rsidP="008C53F3">
            <w:pPr>
              <w:jc w:val="center"/>
              <w:rPr>
                <w:sz w:val="16"/>
                <w:szCs w:val="16"/>
              </w:rPr>
            </w:pPr>
            <w:r w:rsidRPr="008C53F3">
              <w:rPr>
                <w:sz w:val="16"/>
                <w:szCs w:val="16"/>
              </w:rPr>
              <w:t>0,00</w:t>
            </w:r>
          </w:p>
        </w:tc>
      </w:tr>
      <w:tr w:rsidR="008C53F3" w:rsidRPr="008C53F3" w14:paraId="65318B16" w14:textId="77777777" w:rsidTr="0078668C">
        <w:trPr>
          <w:trHeight w:val="420"/>
        </w:trPr>
        <w:tc>
          <w:tcPr>
            <w:tcW w:w="226" w:type="pct"/>
            <w:tcBorders>
              <w:top w:val="single" w:sz="4" w:space="0" w:color="auto"/>
              <w:left w:val="single" w:sz="4" w:space="0" w:color="auto"/>
              <w:bottom w:val="single" w:sz="4" w:space="0" w:color="auto"/>
              <w:right w:val="single" w:sz="4" w:space="0" w:color="auto"/>
            </w:tcBorders>
            <w:vAlign w:val="center"/>
            <w:hideMark/>
          </w:tcPr>
          <w:p w14:paraId="04D50DF7" w14:textId="77777777" w:rsidR="008C53F3" w:rsidRPr="008C53F3" w:rsidRDefault="008C53F3" w:rsidP="008C53F3">
            <w:pPr>
              <w:jc w:val="center"/>
              <w:rPr>
                <w:sz w:val="16"/>
                <w:szCs w:val="16"/>
              </w:rPr>
            </w:pPr>
            <w:r w:rsidRPr="008C53F3">
              <w:rPr>
                <w:sz w:val="16"/>
                <w:szCs w:val="16"/>
              </w:rPr>
              <w:t>4.</w:t>
            </w:r>
          </w:p>
        </w:tc>
        <w:tc>
          <w:tcPr>
            <w:tcW w:w="1161" w:type="pct"/>
            <w:tcBorders>
              <w:top w:val="single" w:sz="4" w:space="0" w:color="auto"/>
              <w:left w:val="single" w:sz="4" w:space="0" w:color="auto"/>
              <w:bottom w:val="single" w:sz="4" w:space="0" w:color="auto"/>
              <w:right w:val="single" w:sz="4" w:space="0" w:color="auto"/>
            </w:tcBorders>
            <w:vAlign w:val="center"/>
            <w:hideMark/>
          </w:tcPr>
          <w:p w14:paraId="7C85645D" w14:textId="77777777" w:rsidR="008C53F3" w:rsidRPr="008C53F3" w:rsidRDefault="008C53F3" w:rsidP="008C53F3">
            <w:pPr>
              <w:jc w:val="center"/>
              <w:rPr>
                <w:sz w:val="16"/>
                <w:szCs w:val="16"/>
              </w:rPr>
            </w:pPr>
            <w:r w:rsidRPr="008C53F3">
              <w:rPr>
                <w:sz w:val="16"/>
                <w:szCs w:val="16"/>
              </w:rPr>
              <w:t xml:space="preserve">Износ объектов системы теплоснабжения, </w:t>
            </w:r>
            <w:proofErr w:type="gramStart"/>
            <w:r w:rsidRPr="008C53F3">
              <w:rPr>
                <w:sz w:val="16"/>
                <w:szCs w:val="16"/>
              </w:rPr>
              <w:t>существу-</w:t>
            </w:r>
            <w:proofErr w:type="spellStart"/>
            <w:r w:rsidRPr="008C53F3">
              <w:rPr>
                <w:sz w:val="16"/>
                <w:szCs w:val="16"/>
              </w:rPr>
              <w:t>ющих</w:t>
            </w:r>
            <w:proofErr w:type="spellEnd"/>
            <w:proofErr w:type="gramEnd"/>
            <w:r w:rsidRPr="008C53F3">
              <w:rPr>
                <w:sz w:val="16"/>
                <w:szCs w:val="16"/>
              </w:rPr>
              <w:t xml:space="preserve"> на начало реализации Инвестиционной программы</w:t>
            </w:r>
          </w:p>
        </w:tc>
        <w:tc>
          <w:tcPr>
            <w:tcW w:w="518" w:type="pct"/>
            <w:tcBorders>
              <w:top w:val="single" w:sz="4" w:space="0" w:color="auto"/>
              <w:left w:val="single" w:sz="4" w:space="0" w:color="auto"/>
              <w:bottom w:val="single" w:sz="4" w:space="0" w:color="auto"/>
              <w:right w:val="single" w:sz="4" w:space="0" w:color="auto"/>
            </w:tcBorders>
            <w:vAlign w:val="center"/>
            <w:hideMark/>
          </w:tcPr>
          <w:p w14:paraId="2468475C" w14:textId="77777777" w:rsidR="008C53F3" w:rsidRPr="008C53F3" w:rsidRDefault="008C53F3" w:rsidP="008C53F3">
            <w:pPr>
              <w:jc w:val="center"/>
              <w:rPr>
                <w:sz w:val="16"/>
                <w:szCs w:val="16"/>
              </w:rPr>
            </w:pPr>
            <w:r w:rsidRPr="008C53F3">
              <w:rPr>
                <w:sz w:val="16"/>
                <w:szCs w:val="16"/>
              </w:rPr>
              <w:t>%</w:t>
            </w:r>
          </w:p>
        </w:tc>
        <w:tc>
          <w:tcPr>
            <w:tcW w:w="595" w:type="pct"/>
            <w:tcBorders>
              <w:top w:val="single" w:sz="4" w:space="0" w:color="auto"/>
              <w:left w:val="single" w:sz="4" w:space="0" w:color="auto"/>
              <w:bottom w:val="single" w:sz="4" w:space="0" w:color="auto"/>
              <w:right w:val="single" w:sz="4" w:space="0" w:color="auto"/>
            </w:tcBorders>
            <w:vAlign w:val="center"/>
            <w:hideMark/>
          </w:tcPr>
          <w:p w14:paraId="4F866CC3" w14:textId="77777777" w:rsidR="008C53F3" w:rsidRPr="008C53F3" w:rsidRDefault="008C53F3" w:rsidP="008C53F3">
            <w:pPr>
              <w:jc w:val="center"/>
              <w:rPr>
                <w:sz w:val="16"/>
                <w:szCs w:val="16"/>
              </w:rPr>
            </w:pPr>
            <w:r w:rsidRPr="008C53F3">
              <w:rPr>
                <w:sz w:val="16"/>
                <w:szCs w:val="16"/>
              </w:rPr>
              <w:t>50</w:t>
            </w:r>
          </w:p>
        </w:tc>
        <w:tc>
          <w:tcPr>
            <w:tcW w:w="447" w:type="pct"/>
            <w:tcBorders>
              <w:top w:val="single" w:sz="4" w:space="0" w:color="auto"/>
              <w:left w:val="single" w:sz="4" w:space="0" w:color="auto"/>
              <w:bottom w:val="single" w:sz="4" w:space="0" w:color="auto"/>
              <w:right w:val="single" w:sz="4" w:space="0" w:color="auto"/>
            </w:tcBorders>
            <w:vAlign w:val="center"/>
            <w:hideMark/>
          </w:tcPr>
          <w:p w14:paraId="73075498" w14:textId="77777777" w:rsidR="008C53F3" w:rsidRPr="008C53F3" w:rsidRDefault="008C53F3" w:rsidP="008C53F3">
            <w:pPr>
              <w:jc w:val="center"/>
              <w:rPr>
                <w:sz w:val="16"/>
                <w:szCs w:val="16"/>
              </w:rPr>
            </w:pPr>
            <w:r w:rsidRPr="008C53F3">
              <w:rPr>
                <w:sz w:val="16"/>
                <w:szCs w:val="16"/>
              </w:rPr>
              <w:t>81</w:t>
            </w:r>
          </w:p>
        </w:tc>
        <w:tc>
          <w:tcPr>
            <w:tcW w:w="446" w:type="pct"/>
            <w:tcBorders>
              <w:top w:val="single" w:sz="4" w:space="0" w:color="auto"/>
              <w:left w:val="single" w:sz="4" w:space="0" w:color="auto"/>
              <w:bottom w:val="single" w:sz="4" w:space="0" w:color="auto"/>
              <w:right w:val="single" w:sz="4" w:space="0" w:color="auto"/>
            </w:tcBorders>
            <w:vAlign w:val="center"/>
            <w:hideMark/>
          </w:tcPr>
          <w:p w14:paraId="7B4550AA" w14:textId="77777777" w:rsidR="008C53F3" w:rsidRPr="008C53F3" w:rsidRDefault="008C53F3" w:rsidP="008C53F3">
            <w:pPr>
              <w:jc w:val="center"/>
              <w:rPr>
                <w:sz w:val="16"/>
                <w:szCs w:val="16"/>
              </w:rPr>
            </w:pPr>
            <w:r w:rsidRPr="008C53F3">
              <w:rPr>
                <w:sz w:val="16"/>
                <w:szCs w:val="16"/>
              </w:rPr>
              <w:t>57</w:t>
            </w:r>
          </w:p>
        </w:tc>
        <w:tc>
          <w:tcPr>
            <w:tcW w:w="446" w:type="pct"/>
            <w:tcBorders>
              <w:top w:val="single" w:sz="4" w:space="0" w:color="auto"/>
              <w:left w:val="single" w:sz="4" w:space="0" w:color="auto"/>
              <w:bottom w:val="single" w:sz="4" w:space="0" w:color="auto"/>
              <w:right w:val="single" w:sz="4" w:space="0" w:color="auto"/>
            </w:tcBorders>
            <w:vAlign w:val="center"/>
            <w:hideMark/>
          </w:tcPr>
          <w:p w14:paraId="2D3476EE" w14:textId="77777777" w:rsidR="008C53F3" w:rsidRPr="008C53F3" w:rsidRDefault="008C53F3" w:rsidP="008C53F3">
            <w:pPr>
              <w:jc w:val="center"/>
              <w:rPr>
                <w:sz w:val="16"/>
                <w:szCs w:val="16"/>
              </w:rPr>
            </w:pPr>
            <w:r w:rsidRPr="008C53F3">
              <w:rPr>
                <w:sz w:val="16"/>
                <w:szCs w:val="16"/>
              </w:rPr>
              <w:t>59</w:t>
            </w:r>
          </w:p>
        </w:tc>
        <w:tc>
          <w:tcPr>
            <w:tcW w:w="445" w:type="pct"/>
            <w:tcBorders>
              <w:top w:val="single" w:sz="4" w:space="0" w:color="auto"/>
              <w:left w:val="single" w:sz="4" w:space="0" w:color="auto"/>
              <w:bottom w:val="single" w:sz="4" w:space="0" w:color="auto"/>
              <w:right w:val="single" w:sz="4" w:space="0" w:color="auto"/>
            </w:tcBorders>
            <w:vAlign w:val="center"/>
            <w:hideMark/>
          </w:tcPr>
          <w:p w14:paraId="50C354F6" w14:textId="77777777" w:rsidR="008C53F3" w:rsidRPr="008C53F3" w:rsidRDefault="008C53F3" w:rsidP="008C53F3">
            <w:pPr>
              <w:jc w:val="center"/>
              <w:rPr>
                <w:sz w:val="16"/>
                <w:szCs w:val="16"/>
              </w:rPr>
            </w:pPr>
            <w:r w:rsidRPr="008C53F3">
              <w:rPr>
                <w:sz w:val="16"/>
                <w:szCs w:val="16"/>
              </w:rPr>
              <w:t>62</w:t>
            </w:r>
          </w:p>
        </w:tc>
        <w:tc>
          <w:tcPr>
            <w:tcW w:w="372" w:type="pct"/>
            <w:tcBorders>
              <w:top w:val="single" w:sz="4" w:space="0" w:color="auto"/>
              <w:left w:val="single" w:sz="4" w:space="0" w:color="auto"/>
              <w:bottom w:val="single" w:sz="4" w:space="0" w:color="auto"/>
              <w:right w:val="single" w:sz="4" w:space="0" w:color="auto"/>
            </w:tcBorders>
            <w:vAlign w:val="center"/>
            <w:hideMark/>
          </w:tcPr>
          <w:p w14:paraId="709F4CA9" w14:textId="77777777" w:rsidR="008C53F3" w:rsidRPr="008C53F3" w:rsidRDefault="008C53F3" w:rsidP="008C53F3">
            <w:pPr>
              <w:jc w:val="center"/>
              <w:rPr>
                <w:sz w:val="16"/>
                <w:szCs w:val="16"/>
              </w:rPr>
            </w:pPr>
            <w:r w:rsidRPr="008C53F3">
              <w:rPr>
                <w:sz w:val="16"/>
                <w:szCs w:val="16"/>
              </w:rPr>
              <w:t>74</w:t>
            </w:r>
          </w:p>
        </w:tc>
        <w:tc>
          <w:tcPr>
            <w:tcW w:w="344" w:type="pct"/>
            <w:tcBorders>
              <w:top w:val="single" w:sz="4" w:space="0" w:color="auto"/>
              <w:left w:val="single" w:sz="4" w:space="0" w:color="auto"/>
              <w:bottom w:val="single" w:sz="4" w:space="0" w:color="auto"/>
              <w:right w:val="single" w:sz="4" w:space="0" w:color="auto"/>
            </w:tcBorders>
            <w:vAlign w:val="center"/>
            <w:hideMark/>
          </w:tcPr>
          <w:p w14:paraId="2A4CF3CB" w14:textId="77777777" w:rsidR="008C53F3" w:rsidRPr="008C53F3" w:rsidRDefault="008C53F3" w:rsidP="008C53F3">
            <w:pPr>
              <w:jc w:val="center"/>
              <w:rPr>
                <w:sz w:val="16"/>
                <w:szCs w:val="16"/>
              </w:rPr>
            </w:pPr>
            <w:r w:rsidRPr="008C53F3">
              <w:rPr>
                <w:sz w:val="16"/>
                <w:szCs w:val="16"/>
              </w:rPr>
              <w:t>81</w:t>
            </w:r>
          </w:p>
        </w:tc>
      </w:tr>
      <w:tr w:rsidR="008C53F3" w:rsidRPr="008C53F3" w14:paraId="7DE7640D" w14:textId="77777777" w:rsidTr="0078668C">
        <w:trPr>
          <w:trHeight w:val="70"/>
        </w:trPr>
        <w:tc>
          <w:tcPr>
            <w:tcW w:w="226" w:type="pct"/>
            <w:vMerge w:val="restart"/>
            <w:tcBorders>
              <w:top w:val="single" w:sz="4" w:space="0" w:color="auto"/>
              <w:left w:val="single" w:sz="4" w:space="0" w:color="auto"/>
              <w:bottom w:val="single" w:sz="4" w:space="0" w:color="auto"/>
              <w:right w:val="single" w:sz="4" w:space="0" w:color="auto"/>
            </w:tcBorders>
            <w:vAlign w:val="center"/>
            <w:hideMark/>
          </w:tcPr>
          <w:p w14:paraId="38B1AAC0" w14:textId="77777777" w:rsidR="008C53F3" w:rsidRPr="008C53F3" w:rsidRDefault="008C53F3" w:rsidP="008C53F3">
            <w:pPr>
              <w:jc w:val="center"/>
              <w:rPr>
                <w:sz w:val="16"/>
                <w:szCs w:val="16"/>
              </w:rPr>
            </w:pPr>
            <w:r w:rsidRPr="008C53F3">
              <w:rPr>
                <w:sz w:val="16"/>
                <w:szCs w:val="16"/>
              </w:rPr>
              <w:t>5.</w:t>
            </w:r>
          </w:p>
        </w:tc>
        <w:tc>
          <w:tcPr>
            <w:tcW w:w="1161" w:type="pct"/>
            <w:vMerge w:val="restart"/>
            <w:tcBorders>
              <w:top w:val="single" w:sz="4" w:space="0" w:color="auto"/>
              <w:left w:val="single" w:sz="4" w:space="0" w:color="auto"/>
              <w:bottom w:val="single" w:sz="4" w:space="0" w:color="auto"/>
              <w:right w:val="single" w:sz="4" w:space="0" w:color="auto"/>
            </w:tcBorders>
            <w:vAlign w:val="center"/>
            <w:hideMark/>
          </w:tcPr>
          <w:p w14:paraId="12F066D6" w14:textId="77777777" w:rsidR="008C53F3" w:rsidRPr="008C53F3" w:rsidRDefault="008C53F3" w:rsidP="008C53F3">
            <w:pPr>
              <w:jc w:val="center"/>
              <w:rPr>
                <w:sz w:val="16"/>
                <w:szCs w:val="16"/>
              </w:rPr>
            </w:pPr>
            <w:r w:rsidRPr="008C53F3">
              <w:rPr>
                <w:sz w:val="16"/>
                <w:szCs w:val="16"/>
              </w:rPr>
              <w:t>Потери тепловой энергии при передаче тепловой энергии по тепловым сетям</w:t>
            </w:r>
          </w:p>
        </w:tc>
        <w:tc>
          <w:tcPr>
            <w:tcW w:w="518" w:type="pct"/>
            <w:tcBorders>
              <w:top w:val="single" w:sz="4" w:space="0" w:color="auto"/>
              <w:left w:val="single" w:sz="4" w:space="0" w:color="auto"/>
              <w:bottom w:val="single" w:sz="4" w:space="0" w:color="auto"/>
              <w:right w:val="single" w:sz="4" w:space="0" w:color="auto"/>
            </w:tcBorders>
            <w:vAlign w:val="center"/>
            <w:hideMark/>
          </w:tcPr>
          <w:p w14:paraId="2BA5E67A" w14:textId="77777777" w:rsidR="008C53F3" w:rsidRPr="008C53F3" w:rsidRDefault="008C53F3" w:rsidP="008C53F3">
            <w:pPr>
              <w:jc w:val="center"/>
              <w:rPr>
                <w:sz w:val="16"/>
                <w:szCs w:val="16"/>
              </w:rPr>
            </w:pPr>
            <w:r w:rsidRPr="008C53F3">
              <w:rPr>
                <w:sz w:val="16"/>
                <w:szCs w:val="16"/>
              </w:rPr>
              <w:t>Гкал в год</w:t>
            </w:r>
          </w:p>
        </w:tc>
        <w:tc>
          <w:tcPr>
            <w:tcW w:w="595" w:type="pct"/>
            <w:tcBorders>
              <w:top w:val="single" w:sz="4" w:space="0" w:color="auto"/>
              <w:left w:val="single" w:sz="4" w:space="0" w:color="auto"/>
              <w:bottom w:val="single" w:sz="4" w:space="0" w:color="auto"/>
              <w:right w:val="single" w:sz="4" w:space="0" w:color="auto"/>
            </w:tcBorders>
            <w:vAlign w:val="center"/>
            <w:hideMark/>
          </w:tcPr>
          <w:p w14:paraId="16879BC8" w14:textId="77777777" w:rsidR="008C53F3" w:rsidRPr="008C53F3" w:rsidRDefault="008C53F3" w:rsidP="008C53F3">
            <w:pPr>
              <w:jc w:val="center"/>
              <w:rPr>
                <w:sz w:val="16"/>
                <w:szCs w:val="16"/>
              </w:rPr>
            </w:pPr>
            <w:r w:rsidRPr="008C53F3">
              <w:rPr>
                <w:color w:val="000000"/>
                <w:sz w:val="16"/>
                <w:szCs w:val="16"/>
              </w:rPr>
              <w:t>18 141</w:t>
            </w:r>
          </w:p>
        </w:tc>
        <w:tc>
          <w:tcPr>
            <w:tcW w:w="4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7009BE" w14:textId="77777777" w:rsidR="008C53F3" w:rsidRPr="008C53F3" w:rsidRDefault="008C53F3" w:rsidP="008C53F3">
            <w:pPr>
              <w:jc w:val="center"/>
              <w:rPr>
                <w:color w:val="000000"/>
                <w:sz w:val="16"/>
                <w:szCs w:val="16"/>
              </w:rPr>
            </w:pPr>
            <w:r w:rsidRPr="008C53F3">
              <w:rPr>
                <w:color w:val="000000"/>
                <w:sz w:val="16"/>
                <w:szCs w:val="16"/>
              </w:rPr>
              <w:t>17 873</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329FCE" w14:textId="77777777" w:rsidR="008C53F3" w:rsidRPr="008C53F3" w:rsidRDefault="008C53F3" w:rsidP="008C53F3">
            <w:pPr>
              <w:jc w:val="center"/>
              <w:rPr>
                <w:color w:val="000000"/>
                <w:sz w:val="16"/>
                <w:szCs w:val="16"/>
              </w:rPr>
            </w:pPr>
            <w:r w:rsidRPr="008C53F3">
              <w:rPr>
                <w:color w:val="000000"/>
                <w:sz w:val="16"/>
                <w:szCs w:val="16"/>
              </w:rPr>
              <w:t>17 873</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297D52" w14:textId="77777777" w:rsidR="008C53F3" w:rsidRPr="008C53F3" w:rsidRDefault="008C53F3" w:rsidP="008C53F3">
            <w:pPr>
              <w:jc w:val="center"/>
              <w:rPr>
                <w:color w:val="000000"/>
                <w:sz w:val="16"/>
                <w:szCs w:val="16"/>
              </w:rPr>
            </w:pPr>
            <w:r w:rsidRPr="008C53F3">
              <w:rPr>
                <w:color w:val="000000"/>
                <w:sz w:val="16"/>
                <w:szCs w:val="16"/>
              </w:rPr>
              <w:t>17 873</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B9AAAE" w14:textId="77777777" w:rsidR="008C53F3" w:rsidRPr="008C53F3" w:rsidRDefault="008C53F3" w:rsidP="008C53F3">
            <w:pPr>
              <w:jc w:val="center"/>
              <w:rPr>
                <w:color w:val="000000"/>
                <w:sz w:val="16"/>
                <w:szCs w:val="16"/>
              </w:rPr>
            </w:pPr>
            <w:r w:rsidRPr="008C53F3">
              <w:rPr>
                <w:color w:val="000000"/>
                <w:sz w:val="16"/>
                <w:szCs w:val="16"/>
              </w:rPr>
              <w:t>17 873</w:t>
            </w:r>
          </w:p>
        </w:tc>
        <w:tc>
          <w:tcPr>
            <w:tcW w:w="3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D57A4E" w14:textId="77777777" w:rsidR="008C53F3" w:rsidRPr="008C53F3" w:rsidRDefault="008C53F3" w:rsidP="008C53F3">
            <w:pPr>
              <w:jc w:val="center"/>
              <w:rPr>
                <w:color w:val="000000"/>
                <w:sz w:val="16"/>
                <w:szCs w:val="16"/>
              </w:rPr>
            </w:pPr>
            <w:r w:rsidRPr="008C53F3">
              <w:rPr>
                <w:color w:val="000000"/>
                <w:sz w:val="16"/>
                <w:szCs w:val="16"/>
              </w:rPr>
              <w:t>17 873</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C1B271" w14:textId="77777777" w:rsidR="008C53F3" w:rsidRPr="008C53F3" w:rsidRDefault="008C53F3" w:rsidP="008C53F3">
            <w:pPr>
              <w:jc w:val="center"/>
              <w:rPr>
                <w:color w:val="000000"/>
                <w:sz w:val="16"/>
                <w:szCs w:val="16"/>
              </w:rPr>
            </w:pPr>
            <w:r w:rsidRPr="008C53F3">
              <w:rPr>
                <w:color w:val="000000"/>
                <w:sz w:val="16"/>
                <w:szCs w:val="16"/>
              </w:rPr>
              <w:t>17 873</w:t>
            </w:r>
          </w:p>
        </w:tc>
      </w:tr>
      <w:tr w:rsidR="008C53F3" w:rsidRPr="008C53F3" w14:paraId="60A4CF7C" w14:textId="77777777" w:rsidTr="0078668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6401C"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62F89" w14:textId="77777777" w:rsidR="008C53F3" w:rsidRPr="008C53F3" w:rsidRDefault="008C53F3" w:rsidP="008C53F3">
            <w:pPr>
              <w:rPr>
                <w:sz w:val="16"/>
                <w:szCs w:val="16"/>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725A91E7" w14:textId="77777777" w:rsidR="008C53F3" w:rsidRPr="008C53F3" w:rsidRDefault="008C53F3" w:rsidP="008C53F3">
            <w:pPr>
              <w:jc w:val="center"/>
              <w:rPr>
                <w:sz w:val="16"/>
                <w:szCs w:val="16"/>
              </w:rPr>
            </w:pPr>
            <w:r w:rsidRPr="008C53F3">
              <w:rPr>
                <w:sz w:val="16"/>
                <w:szCs w:val="16"/>
              </w:rPr>
              <w:t>% от полезного отпуска тепловой энергии</w:t>
            </w:r>
          </w:p>
        </w:tc>
        <w:tc>
          <w:tcPr>
            <w:tcW w:w="595" w:type="pct"/>
            <w:tcBorders>
              <w:top w:val="single" w:sz="4" w:space="0" w:color="auto"/>
              <w:left w:val="single" w:sz="4" w:space="0" w:color="auto"/>
              <w:bottom w:val="single" w:sz="4" w:space="0" w:color="auto"/>
              <w:right w:val="single" w:sz="4" w:space="0" w:color="auto"/>
            </w:tcBorders>
            <w:vAlign w:val="center"/>
            <w:hideMark/>
          </w:tcPr>
          <w:p w14:paraId="179C43EE" w14:textId="77777777" w:rsidR="008C53F3" w:rsidRPr="008C53F3" w:rsidRDefault="008C53F3" w:rsidP="008C53F3">
            <w:pPr>
              <w:jc w:val="center"/>
              <w:rPr>
                <w:sz w:val="16"/>
                <w:szCs w:val="16"/>
              </w:rPr>
            </w:pPr>
            <w:r w:rsidRPr="008C53F3">
              <w:rPr>
                <w:sz w:val="16"/>
                <w:szCs w:val="16"/>
              </w:rPr>
              <w:t>7,4%</w:t>
            </w:r>
          </w:p>
        </w:tc>
        <w:tc>
          <w:tcPr>
            <w:tcW w:w="447" w:type="pct"/>
            <w:tcBorders>
              <w:top w:val="single" w:sz="4" w:space="0" w:color="auto"/>
              <w:left w:val="single" w:sz="4" w:space="0" w:color="auto"/>
              <w:bottom w:val="single" w:sz="4" w:space="0" w:color="auto"/>
              <w:right w:val="single" w:sz="4" w:space="0" w:color="auto"/>
            </w:tcBorders>
            <w:vAlign w:val="center"/>
            <w:hideMark/>
          </w:tcPr>
          <w:p w14:paraId="60E6C26C" w14:textId="77777777" w:rsidR="008C53F3" w:rsidRPr="008C53F3" w:rsidRDefault="008C53F3" w:rsidP="008C53F3">
            <w:pPr>
              <w:jc w:val="center"/>
              <w:rPr>
                <w:sz w:val="16"/>
                <w:szCs w:val="16"/>
              </w:rPr>
            </w:pPr>
            <w:r w:rsidRPr="008C53F3">
              <w:rPr>
                <w:sz w:val="16"/>
                <w:szCs w:val="16"/>
              </w:rPr>
              <w:t>7,2%</w:t>
            </w:r>
          </w:p>
        </w:tc>
        <w:tc>
          <w:tcPr>
            <w:tcW w:w="446" w:type="pct"/>
            <w:tcBorders>
              <w:top w:val="single" w:sz="4" w:space="0" w:color="auto"/>
              <w:left w:val="single" w:sz="4" w:space="0" w:color="auto"/>
              <w:bottom w:val="single" w:sz="4" w:space="0" w:color="auto"/>
              <w:right w:val="single" w:sz="4" w:space="0" w:color="auto"/>
            </w:tcBorders>
            <w:vAlign w:val="center"/>
            <w:hideMark/>
          </w:tcPr>
          <w:p w14:paraId="0FBD9595" w14:textId="77777777" w:rsidR="008C53F3" w:rsidRPr="008C53F3" w:rsidRDefault="008C53F3" w:rsidP="008C53F3">
            <w:pPr>
              <w:jc w:val="center"/>
              <w:rPr>
                <w:color w:val="000000"/>
                <w:sz w:val="16"/>
                <w:szCs w:val="16"/>
              </w:rPr>
            </w:pPr>
            <w:r w:rsidRPr="008C53F3">
              <w:rPr>
                <w:color w:val="000000"/>
                <w:sz w:val="16"/>
                <w:szCs w:val="16"/>
              </w:rPr>
              <w:t>7,2%</w:t>
            </w:r>
          </w:p>
        </w:tc>
        <w:tc>
          <w:tcPr>
            <w:tcW w:w="446" w:type="pct"/>
            <w:tcBorders>
              <w:top w:val="single" w:sz="4" w:space="0" w:color="auto"/>
              <w:left w:val="single" w:sz="4" w:space="0" w:color="auto"/>
              <w:bottom w:val="single" w:sz="4" w:space="0" w:color="auto"/>
              <w:right w:val="single" w:sz="4" w:space="0" w:color="auto"/>
            </w:tcBorders>
            <w:vAlign w:val="center"/>
            <w:hideMark/>
          </w:tcPr>
          <w:p w14:paraId="772041A1" w14:textId="77777777" w:rsidR="008C53F3" w:rsidRPr="008C53F3" w:rsidRDefault="008C53F3" w:rsidP="008C53F3">
            <w:pPr>
              <w:jc w:val="center"/>
              <w:rPr>
                <w:color w:val="000000"/>
                <w:sz w:val="16"/>
                <w:szCs w:val="16"/>
              </w:rPr>
            </w:pPr>
            <w:r w:rsidRPr="008C53F3">
              <w:rPr>
                <w:color w:val="000000"/>
                <w:sz w:val="16"/>
                <w:szCs w:val="16"/>
              </w:rPr>
              <w:t>7,2%</w:t>
            </w:r>
          </w:p>
        </w:tc>
        <w:tc>
          <w:tcPr>
            <w:tcW w:w="445" w:type="pct"/>
            <w:tcBorders>
              <w:top w:val="single" w:sz="4" w:space="0" w:color="auto"/>
              <w:left w:val="single" w:sz="4" w:space="0" w:color="auto"/>
              <w:bottom w:val="single" w:sz="4" w:space="0" w:color="auto"/>
              <w:right w:val="single" w:sz="4" w:space="0" w:color="auto"/>
            </w:tcBorders>
            <w:vAlign w:val="center"/>
            <w:hideMark/>
          </w:tcPr>
          <w:p w14:paraId="2B82A8CA" w14:textId="77777777" w:rsidR="008C53F3" w:rsidRPr="008C53F3" w:rsidRDefault="008C53F3" w:rsidP="008C53F3">
            <w:pPr>
              <w:jc w:val="center"/>
              <w:rPr>
                <w:color w:val="000000"/>
                <w:sz w:val="16"/>
                <w:szCs w:val="16"/>
              </w:rPr>
            </w:pPr>
            <w:r w:rsidRPr="008C53F3">
              <w:rPr>
                <w:color w:val="000000"/>
                <w:sz w:val="16"/>
                <w:szCs w:val="16"/>
              </w:rPr>
              <w:t>7,2%</w:t>
            </w:r>
          </w:p>
        </w:tc>
        <w:tc>
          <w:tcPr>
            <w:tcW w:w="372" w:type="pct"/>
            <w:tcBorders>
              <w:top w:val="single" w:sz="4" w:space="0" w:color="auto"/>
              <w:left w:val="single" w:sz="4" w:space="0" w:color="auto"/>
              <w:bottom w:val="single" w:sz="4" w:space="0" w:color="auto"/>
              <w:right w:val="single" w:sz="4" w:space="0" w:color="auto"/>
            </w:tcBorders>
            <w:vAlign w:val="center"/>
            <w:hideMark/>
          </w:tcPr>
          <w:p w14:paraId="4E92050E" w14:textId="77777777" w:rsidR="008C53F3" w:rsidRPr="008C53F3" w:rsidRDefault="008C53F3" w:rsidP="008C53F3">
            <w:pPr>
              <w:jc w:val="center"/>
              <w:rPr>
                <w:color w:val="000000"/>
                <w:sz w:val="16"/>
                <w:szCs w:val="16"/>
              </w:rPr>
            </w:pPr>
            <w:r w:rsidRPr="008C53F3">
              <w:rPr>
                <w:color w:val="000000"/>
                <w:sz w:val="16"/>
                <w:szCs w:val="16"/>
              </w:rPr>
              <w:t>7,2%</w:t>
            </w:r>
          </w:p>
        </w:tc>
        <w:tc>
          <w:tcPr>
            <w:tcW w:w="344" w:type="pct"/>
            <w:tcBorders>
              <w:top w:val="single" w:sz="4" w:space="0" w:color="auto"/>
              <w:left w:val="single" w:sz="4" w:space="0" w:color="auto"/>
              <w:bottom w:val="single" w:sz="4" w:space="0" w:color="auto"/>
              <w:right w:val="single" w:sz="4" w:space="0" w:color="auto"/>
            </w:tcBorders>
            <w:vAlign w:val="center"/>
            <w:hideMark/>
          </w:tcPr>
          <w:p w14:paraId="52D8C25A" w14:textId="77777777" w:rsidR="008C53F3" w:rsidRPr="008C53F3" w:rsidRDefault="008C53F3" w:rsidP="008C53F3">
            <w:pPr>
              <w:jc w:val="center"/>
              <w:rPr>
                <w:color w:val="000000"/>
                <w:sz w:val="16"/>
                <w:szCs w:val="16"/>
              </w:rPr>
            </w:pPr>
            <w:r w:rsidRPr="008C53F3">
              <w:rPr>
                <w:color w:val="000000"/>
                <w:sz w:val="16"/>
                <w:szCs w:val="16"/>
              </w:rPr>
              <w:t>7,2%</w:t>
            </w:r>
          </w:p>
        </w:tc>
      </w:tr>
      <w:tr w:rsidR="008C53F3" w:rsidRPr="008C53F3" w14:paraId="6D837714" w14:textId="77777777" w:rsidTr="0078668C">
        <w:trPr>
          <w:trHeight w:val="255"/>
        </w:trPr>
        <w:tc>
          <w:tcPr>
            <w:tcW w:w="226" w:type="pct"/>
            <w:vMerge w:val="restart"/>
            <w:tcBorders>
              <w:top w:val="single" w:sz="4" w:space="0" w:color="auto"/>
              <w:left w:val="single" w:sz="4" w:space="0" w:color="auto"/>
              <w:bottom w:val="single" w:sz="4" w:space="0" w:color="auto"/>
              <w:right w:val="single" w:sz="4" w:space="0" w:color="auto"/>
            </w:tcBorders>
            <w:vAlign w:val="center"/>
            <w:hideMark/>
          </w:tcPr>
          <w:p w14:paraId="2DB8AB41" w14:textId="77777777" w:rsidR="008C53F3" w:rsidRPr="008C53F3" w:rsidRDefault="008C53F3" w:rsidP="008C53F3">
            <w:pPr>
              <w:jc w:val="center"/>
              <w:rPr>
                <w:sz w:val="16"/>
                <w:szCs w:val="16"/>
              </w:rPr>
            </w:pPr>
            <w:r w:rsidRPr="008C53F3">
              <w:rPr>
                <w:sz w:val="16"/>
                <w:szCs w:val="16"/>
              </w:rPr>
              <w:t>6.</w:t>
            </w:r>
          </w:p>
        </w:tc>
        <w:tc>
          <w:tcPr>
            <w:tcW w:w="1161" w:type="pct"/>
            <w:vMerge w:val="restart"/>
            <w:tcBorders>
              <w:top w:val="single" w:sz="4" w:space="0" w:color="auto"/>
              <w:left w:val="single" w:sz="4" w:space="0" w:color="auto"/>
              <w:bottom w:val="single" w:sz="4" w:space="0" w:color="auto"/>
              <w:right w:val="single" w:sz="4" w:space="0" w:color="auto"/>
            </w:tcBorders>
            <w:vAlign w:val="center"/>
            <w:hideMark/>
          </w:tcPr>
          <w:p w14:paraId="208EA2F9" w14:textId="77777777" w:rsidR="008C53F3" w:rsidRPr="008C53F3" w:rsidRDefault="008C53F3" w:rsidP="008C53F3">
            <w:pPr>
              <w:jc w:val="center"/>
              <w:rPr>
                <w:sz w:val="16"/>
                <w:szCs w:val="16"/>
              </w:rPr>
            </w:pPr>
            <w:r w:rsidRPr="008C53F3">
              <w:rPr>
                <w:sz w:val="16"/>
                <w:szCs w:val="16"/>
              </w:rPr>
              <w:t>Потери теплоносителя при передаче тепловой энергии по тепловым сетям</w:t>
            </w:r>
          </w:p>
        </w:tc>
        <w:tc>
          <w:tcPr>
            <w:tcW w:w="518" w:type="pct"/>
            <w:tcBorders>
              <w:top w:val="single" w:sz="4" w:space="0" w:color="auto"/>
              <w:left w:val="single" w:sz="4" w:space="0" w:color="auto"/>
              <w:bottom w:val="single" w:sz="4" w:space="0" w:color="auto"/>
              <w:right w:val="single" w:sz="4" w:space="0" w:color="auto"/>
            </w:tcBorders>
            <w:vAlign w:val="center"/>
            <w:hideMark/>
          </w:tcPr>
          <w:p w14:paraId="1B0EF371" w14:textId="77777777" w:rsidR="008C53F3" w:rsidRPr="008C53F3" w:rsidRDefault="008C53F3" w:rsidP="008C53F3">
            <w:pPr>
              <w:jc w:val="center"/>
              <w:rPr>
                <w:sz w:val="16"/>
                <w:szCs w:val="16"/>
              </w:rPr>
            </w:pPr>
            <w:r w:rsidRPr="008C53F3">
              <w:rPr>
                <w:sz w:val="16"/>
                <w:szCs w:val="16"/>
              </w:rPr>
              <w:t>тонн в год для воды</w:t>
            </w:r>
          </w:p>
        </w:tc>
        <w:tc>
          <w:tcPr>
            <w:tcW w:w="595" w:type="pct"/>
            <w:tcBorders>
              <w:top w:val="single" w:sz="4" w:space="0" w:color="auto"/>
              <w:left w:val="single" w:sz="4" w:space="0" w:color="auto"/>
              <w:bottom w:val="single" w:sz="4" w:space="0" w:color="auto"/>
              <w:right w:val="single" w:sz="4" w:space="0" w:color="auto"/>
            </w:tcBorders>
            <w:vAlign w:val="center"/>
            <w:hideMark/>
          </w:tcPr>
          <w:p w14:paraId="279DE662" w14:textId="77777777" w:rsidR="008C53F3" w:rsidRPr="008C53F3" w:rsidRDefault="008C53F3" w:rsidP="008C53F3">
            <w:pPr>
              <w:jc w:val="center"/>
              <w:rPr>
                <w:sz w:val="16"/>
                <w:szCs w:val="16"/>
              </w:rPr>
            </w:pPr>
            <w:r w:rsidRPr="008C53F3">
              <w:rPr>
                <w:sz w:val="16"/>
                <w:szCs w:val="16"/>
              </w:rPr>
              <w:t>0,00</w:t>
            </w:r>
          </w:p>
        </w:tc>
        <w:tc>
          <w:tcPr>
            <w:tcW w:w="447" w:type="pct"/>
            <w:tcBorders>
              <w:top w:val="single" w:sz="4" w:space="0" w:color="auto"/>
              <w:left w:val="single" w:sz="4" w:space="0" w:color="auto"/>
              <w:bottom w:val="single" w:sz="4" w:space="0" w:color="auto"/>
              <w:right w:val="single" w:sz="4" w:space="0" w:color="auto"/>
            </w:tcBorders>
            <w:vAlign w:val="center"/>
            <w:hideMark/>
          </w:tcPr>
          <w:p w14:paraId="6F9BF725" w14:textId="77777777" w:rsidR="008C53F3" w:rsidRPr="008C53F3" w:rsidRDefault="008C53F3" w:rsidP="008C53F3">
            <w:pPr>
              <w:jc w:val="center"/>
              <w:rPr>
                <w:sz w:val="16"/>
                <w:szCs w:val="16"/>
              </w:rPr>
            </w:pPr>
            <w:r w:rsidRPr="008C53F3">
              <w:rPr>
                <w:sz w:val="16"/>
                <w:szCs w:val="16"/>
              </w:rPr>
              <w:t>0,00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4D653376" w14:textId="77777777" w:rsidR="008C53F3" w:rsidRPr="008C53F3" w:rsidRDefault="008C53F3" w:rsidP="008C53F3">
            <w:pPr>
              <w:jc w:val="center"/>
              <w:rPr>
                <w:sz w:val="16"/>
                <w:szCs w:val="16"/>
              </w:rPr>
            </w:pPr>
            <w:r w:rsidRPr="008C53F3">
              <w:rPr>
                <w:sz w:val="16"/>
                <w:szCs w:val="16"/>
              </w:rPr>
              <w:t>0,00</w:t>
            </w:r>
          </w:p>
        </w:tc>
        <w:tc>
          <w:tcPr>
            <w:tcW w:w="446" w:type="pct"/>
            <w:tcBorders>
              <w:top w:val="single" w:sz="4" w:space="0" w:color="auto"/>
              <w:left w:val="single" w:sz="4" w:space="0" w:color="auto"/>
              <w:bottom w:val="single" w:sz="4" w:space="0" w:color="auto"/>
              <w:right w:val="single" w:sz="4" w:space="0" w:color="auto"/>
            </w:tcBorders>
            <w:vAlign w:val="center"/>
            <w:hideMark/>
          </w:tcPr>
          <w:p w14:paraId="3E741ACC" w14:textId="77777777" w:rsidR="008C53F3" w:rsidRPr="008C53F3" w:rsidRDefault="008C53F3" w:rsidP="008C53F3">
            <w:pPr>
              <w:jc w:val="center"/>
              <w:rPr>
                <w:sz w:val="16"/>
                <w:szCs w:val="16"/>
              </w:rPr>
            </w:pPr>
            <w:r w:rsidRPr="008C53F3">
              <w:rPr>
                <w:sz w:val="16"/>
                <w:szCs w:val="16"/>
              </w:rPr>
              <w:t>0,00</w:t>
            </w:r>
          </w:p>
        </w:tc>
        <w:tc>
          <w:tcPr>
            <w:tcW w:w="445" w:type="pct"/>
            <w:tcBorders>
              <w:top w:val="single" w:sz="4" w:space="0" w:color="auto"/>
              <w:left w:val="single" w:sz="4" w:space="0" w:color="auto"/>
              <w:bottom w:val="single" w:sz="4" w:space="0" w:color="auto"/>
              <w:right w:val="single" w:sz="4" w:space="0" w:color="auto"/>
            </w:tcBorders>
            <w:vAlign w:val="center"/>
            <w:hideMark/>
          </w:tcPr>
          <w:p w14:paraId="0734D14A" w14:textId="77777777" w:rsidR="008C53F3" w:rsidRPr="008C53F3" w:rsidRDefault="008C53F3" w:rsidP="008C53F3">
            <w:pPr>
              <w:jc w:val="center"/>
              <w:rPr>
                <w:sz w:val="16"/>
                <w:szCs w:val="16"/>
              </w:rPr>
            </w:pPr>
            <w:r w:rsidRPr="008C53F3">
              <w:rPr>
                <w:sz w:val="16"/>
                <w:szCs w:val="16"/>
              </w:rPr>
              <w:t>0,00</w:t>
            </w:r>
          </w:p>
        </w:tc>
        <w:tc>
          <w:tcPr>
            <w:tcW w:w="372" w:type="pct"/>
            <w:tcBorders>
              <w:top w:val="single" w:sz="4" w:space="0" w:color="auto"/>
              <w:left w:val="single" w:sz="4" w:space="0" w:color="auto"/>
              <w:bottom w:val="single" w:sz="4" w:space="0" w:color="auto"/>
              <w:right w:val="single" w:sz="4" w:space="0" w:color="auto"/>
            </w:tcBorders>
            <w:vAlign w:val="center"/>
            <w:hideMark/>
          </w:tcPr>
          <w:p w14:paraId="104DBACF" w14:textId="77777777" w:rsidR="008C53F3" w:rsidRPr="008C53F3" w:rsidRDefault="008C53F3" w:rsidP="008C53F3">
            <w:pPr>
              <w:jc w:val="center"/>
              <w:rPr>
                <w:sz w:val="16"/>
                <w:szCs w:val="16"/>
              </w:rPr>
            </w:pPr>
            <w:r w:rsidRPr="008C53F3">
              <w:rPr>
                <w:sz w:val="16"/>
                <w:szCs w:val="16"/>
              </w:rPr>
              <w:t>0,00</w:t>
            </w:r>
          </w:p>
        </w:tc>
        <w:tc>
          <w:tcPr>
            <w:tcW w:w="344" w:type="pct"/>
            <w:tcBorders>
              <w:top w:val="single" w:sz="4" w:space="0" w:color="auto"/>
              <w:left w:val="single" w:sz="4" w:space="0" w:color="auto"/>
              <w:bottom w:val="single" w:sz="4" w:space="0" w:color="auto"/>
              <w:right w:val="single" w:sz="4" w:space="0" w:color="auto"/>
            </w:tcBorders>
            <w:vAlign w:val="center"/>
            <w:hideMark/>
          </w:tcPr>
          <w:p w14:paraId="11045026" w14:textId="77777777" w:rsidR="008C53F3" w:rsidRPr="008C53F3" w:rsidRDefault="008C53F3" w:rsidP="008C53F3">
            <w:pPr>
              <w:jc w:val="center"/>
              <w:rPr>
                <w:sz w:val="16"/>
                <w:szCs w:val="16"/>
              </w:rPr>
            </w:pPr>
            <w:r w:rsidRPr="008C53F3">
              <w:rPr>
                <w:sz w:val="16"/>
                <w:szCs w:val="16"/>
              </w:rPr>
              <w:t>0,00</w:t>
            </w:r>
          </w:p>
        </w:tc>
      </w:tr>
      <w:tr w:rsidR="008C53F3" w:rsidRPr="008C53F3" w14:paraId="1667D753" w14:textId="77777777" w:rsidTr="0078668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C19B9" w14:textId="77777777" w:rsidR="008C53F3" w:rsidRPr="008C53F3" w:rsidRDefault="008C53F3" w:rsidP="008C53F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3B7EF" w14:textId="77777777" w:rsidR="008C53F3" w:rsidRPr="008C53F3" w:rsidRDefault="008C53F3" w:rsidP="008C53F3">
            <w:pPr>
              <w:rPr>
                <w:sz w:val="16"/>
                <w:szCs w:val="16"/>
              </w:rPr>
            </w:pPr>
          </w:p>
        </w:tc>
        <w:tc>
          <w:tcPr>
            <w:tcW w:w="518" w:type="pct"/>
            <w:tcBorders>
              <w:top w:val="single" w:sz="4" w:space="0" w:color="auto"/>
              <w:left w:val="single" w:sz="4" w:space="0" w:color="auto"/>
              <w:bottom w:val="single" w:sz="4" w:space="0" w:color="auto"/>
              <w:right w:val="single" w:sz="4" w:space="0" w:color="auto"/>
            </w:tcBorders>
            <w:vAlign w:val="center"/>
            <w:hideMark/>
          </w:tcPr>
          <w:p w14:paraId="06E40A9E" w14:textId="77777777" w:rsidR="008C53F3" w:rsidRPr="008C53F3" w:rsidRDefault="008C53F3" w:rsidP="008C53F3">
            <w:pPr>
              <w:jc w:val="center"/>
              <w:rPr>
                <w:sz w:val="16"/>
                <w:szCs w:val="16"/>
              </w:rPr>
            </w:pPr>
            <w:r w:rsidRPr="008C53F3">
              <w:rPr>
                <w:sz w:val="16"/>
                <w:szCs w:val="16"/>
              </w:rPr>
              <w:t>м</w:t>
            </w:r>
            <w:r w:rsidRPr="008C53F3">
              <w:rPr>
                <w:sz w:val="16"/>
                <w:szCs w:val="16"/>
                <w:vertAlign w:val="superscript"/>
              </w:rPr>
              <w:t>3</w:t>
            </w:r>
            <w:r w:rsidRPr="008C53F3">
              <w:rPr>
                <w:sz w:val="16"/>
                <w:szCs w:val="16"/>
              </w:rPr>
              <w:t xml:space="preserve"> для пара</w:t>
            </w:r>
          </w:p>
        </w:tc>
        <w:tc>
          <w:tcPr>
            <w:tcW w:w="595" w:type="pct"/>
            <w:tcBorders>
              <w:top w:val="single" w:sz="4" w:space="0" w:color="auto"/>
              <w:left w:val="single" w:sz="4" w:space="0" w:color="auto"/>
              <w:bottom w:val="single" w:sz="4" w:space="0" w:color="auto"/>
              <w:right w:val="single" w:sz="4" w:space="0" w:color="auto"/>
            </w:tcBorders>
            <w:vAlign w:val="center"/>
            <w:hideMark/>
          </w:tcPr>
          <w:p w14:paraId="75780B1D" w14:textId="77777777" w:rsidR="008C53F3" w:rsidRPr="008C53F3" w:rsidRDefault="008C53F3" w:rsidP="008C53F3">
            <w:pPr>
              <w:jc w:val="center"/>
              <w:rPr>
                <w:sz w:val="16"/>
                <w:szCs w:val="16"/>
              </w:rPr>
            </w:pPr>
            <w:r w:rsidRPr="008C53F3">
              <w:rPr>
                <w:sz w:val="16"/>
                <w:szCs w:val="16"/>
              </w:rPr>
              <w:t>63 033,14</w:t>
            </w:r>
          </w:p>
        </w:tc>
        <w:tc>
          <w:tcPr>
            <w:tcW w:w="447" w:type="pct"/>
            <w:tcBorders>
              <w:top w:val="single" w:sz="4" w:space="0" w:color="auto"/>
              <w:left w:val="single" w:sz="4" w:space="0" w:color="auto"/>
              <w:bottom w:val="single" w:sz="4" w:space="0" w:color="auto"/>
              <w:right w:val="single" w:sz="4" w:space="0" w:color="auto"/>
            </w:tcBorders>
            <w:vAlign w:val="center"/>
            <w:hideMark/>
          </w:tcPr>
          <w:p w14:paraId="194F4ED3" w14:textId="77777777" w:rsidR="008C53F3" w:rsidRPr="008C53F3" w:rsidRDefault="008C53F3" w:rsidP="008C53F3">
            <w:pPr>
              <w:jc w:val="center"/>
              <w:rPr>
                <w:sz w:val="16"/>
                <w:szCs w:val="16"/>
              </w:rPr>
            </w:pPr>
            <w:r w:rsidRPr="008C53F3">
              <w:rPr>
                <w:sz w:val="16"/>
                <w:szCs w:val="16"/>
              </w:rPr>
              <w:t>63 033,16</w:t>
            </w:r>
          </w:p>
        </w:tc>
        <w:tc>
          <w:tcPr>
            <w:tcW w:w="446" w:type="pct"/>
            <w:tcBorders>
              <w:top w:val="single" w:sz="4" w:space="0" w:color="auto"/>
              <w:left w:val="single" w:sz="4" w:space="0" w:color="auto"/>
              <w:bottom w:val="single" w:sz="4" w:space="0" w:color="auto"/>
              <w:right w:val="single" w:sz="4" w:space="0" w:color="auto"/>
            </w:tcBorders>
            <w:vAlign w:val="center"/>
            <w:hideMark/>
          </w:tcPr>
          <w:p w14:paraId="128FAEBA" w14:textId="77777777" w:rsidR="008C53F3" w:rsidRPr="008C53F3" w:rsidRDefault="008C53F3" w:rsidP="008C53F3">
            <w:pPr>
              <w:ind w:left="-113" w:right="-99"/>
              <w:jc w:val="center"/>
              <w:rPr>
                <w:sz w:val="16"/>
                <w:szCs w:val="16"/>
              </w:rPr>
            </w:pPr>
            <w:r w:rsidRPr="008C53F3">
              <w:rPr>
                <w:sz w:val="16"/>
                <w:szCs w:val="16"/>
              </w:rPr>
              <w:t>63 033,16</w:t>
            </w:r>
          </w:p>
        </w:tc>
        <w:tc>
          <w:tcPr>
            <w:tcW w:w="446" w:type="pct"/>
            <w:tcBorders>
              <w:top w:val="single" w:sz="4" w:space="0" w:color="auto"/>
              <w:left w:val="single" w:sz="4" w:space="0" w:color="auto"/>
              <w:bottom w:val="single" w:sz="4" w:space="0" w:color="auto"/>
              <w:right w:val="single" w:sz="4" w:space="0" w:color="auto"/>
            </w:tcBorders>
            <w:vAlign w:val="center"/>
            <w:hideMark/>
          </w:tcPr>
          <w:p w14:paraId="2D2EC048" w14:textId="77777777" w:rsidR="008C53F3" w:rsidRPr="008C53F3" w:rsidRDefault="008C53F3" w:rsidP="008C53F3">
            <w:pPr>
              <w:ind w:left="-117" w:right="-96"/>
              <w:jc w:val="center"/>
              <w:rPr>
                <w:sz w:val="16"/>
                <w:szCs w:val="16"/>
              </w:rPr>
            </w:pPr>
            <w:r w:rsidRPr="008C53F3">
              <w:rPr>
                <w:sz w:val="16"/>
                <w:szCs w:val="16"/>
              </w:rPr>
              <w:t>63 033,16</w:t>
            </w:r>
          </w:p>
        </w:tc>
        <w:tc>
          <w:tcPr>
            <w:tcW w:w="445" w:type="pct"/>
            <w:tcBorders>
              <w:top w:val="single" w:sz="4" w:space="0" w:color="auto"/>
              <w:left w:val="single" w:sz="4" w:space="0" w:color="auto"/>
              <w:bottom w:val="single" w:sz="4" w:space="0" w:color="auto"/>
              <w:right w:val="single" w:sz="4" w:space="0" w:color="auto"/>
            </w:tcBorders>
            <w:vAlign w:val="center"/>
            <w:hideMark/>
          </w:tcPr>
          <w:p w14:paraId="75935229" w14:textId="77777777" w:rsidR="008C53F3" w:rsidRPr="008C53F3" w:rsidRDefault="008C53F3" w:rsidP="008C53F3">
            <w:pPr>
              <w:ind w:left="-120" w:right="-94"/>
              <w:jc w:val="center"/>
              <w:rPr>
                <w:sz w:val="16"/>
                <w:szCs w:val="16"/>
              </w:rPr>
            </w:pPr>
            <w:r w:rsidRPr="008C53F3">
              <w:rPr>
                <w:sz w:val="16"/>
                <w:szCs w:val="16"/>
              </w:rPr>
              <w:t>63 033,16</w:t>
            </w:r>
          </w:p>
        </w:tc>
        <w:tc>
          <w:tcPr>
            <w:tcW w:w="372" w:type="pct"/>
            <w:tcBorders>
              <w:top w:val="single" w:sz="4" w:space="0" w:color="auto"/>
              <w:left w:val="single" w:sz="4" w:space="0" w:color="auto"/>
              <w:bottom w:val="single" w:sz="4" w:space="0" w:color="auto"/>
              <w:right w:val="single" w:sz="4" w:space="0" w:color="auto"/>
            </w:tcBorders>
            <w:vAlign w:val="center"/>
            <w:hideMark/>
          </w:tcPr>
          <w:p w14:paraId="2FC3DE17" w14:textId="77777777" w:rsidR="008C53F3" w:rsidRPr="008C53F3" w:rsidRDefault="008C53F3" w:rsidP="008C53F3">
            <w:pPr>
              <w:ind w:left="-122" w:right="-91"/>
              <w:jc w:val="center"/>
              <w:rPr>
                <w:sz w:val="16"/>
                <w:szCs w:val="16"/>
              </w:rPr>
            </w:pPr>
            <w:r w:rsidRPr="008C53F3">
              <w:rPr>
                <w:sz w:val="16"/>
                <w:szCs w:val="16"/>
              </w:rPr>
              <w:t>63 033,16</w:t>
            </w:r>
          </w:p>
        </w:tc>
        <w:tc>
          <w:tcPr>
            <w:tcW w:w="344" w:type="pct"/>
            <w:tcBorders>
              <w:top w:val="single" w:sz="4" w:space="0" w:color="auto"/>
              <w:left w:val="single" w:sz="4" w:space="0" w:color="auto"/>
              <w:bottom w:val="single" w:sz="4" w:space="0" w:color="auto"/>
              <w:right w:val="single" w:sz="4" w:space="0" w:color="auto"/>
            </w:tcBorders>
            <w:vAlign w:val="center"/>
            <w:hideMark/>
          </w:tcPr>
          <w:p w14:paraId="082BE11D" w14:textId="77777777" w:rsidR="008C53F3" w:rsidRPr="008C53F3" w:rsidRDefault="008C53F3" w:rsidP="008C53F3">
            <w:pPr>
              <w:ind w:left="-125" w:right="-143"/>
              <w:jc w:val="center"/>
              <w:rPr>
                <w:sz w:val="16"/>
                <w:szCs w:val="16"/>
              </w:rPr>
            </w:pPr>
            <w:r w:rsidRPr="008C53F3">
              <w:rPr>
                <w:sz w:val="16"/>
                <w:szCs w:val="16"/>
              </w:rPr>
              <w:t>63 033,16</w:t>
            </w:r>
          </w:p>
        </w:tc>
      </w:tr>
      <w:tr w:rsidR="008C53F3" w:rsidRPr="008C53F3" w14:paraId="333B6C63" w14:textId="77777777" w:rsidTr="0078668C">
        <w:trPr>
          <w:trHeight w:val="1254"/>
        </w:trPr>
        <w:tc>
          <w:tcPr>
            <w:tcW w:w="226" w:type="pct"/>
            <w:tcBorders>
              <w:top w:val="single" w:sz="4" w:space="0" w:color="auto"/>
              <w:left w:val="single" w:sz="4" w:space="0" w:color="auto"/>
              <w:bottom w:val="single" w:sz="4" w:space="0" w:color="auto"/>
              <w:right w:val="single" w:sz="4" w:space="0" w:color="auto"/>
            </w:tcBorders>
            <w:vAlign w:val="center"/>
            <w:hideMark/>
          </w:tcPr>
          <w:p w14:paraId="28BC5110" w14:textId="77777777" w:rsidR="008C53F3" w:rsidRPr="008C53F3" w:rsidRDefault="008C53F3" w:rsidP="008C53F3">
            <w:pPr>
              <w:jc w:val="center"/>
              <w:rPr>
                <w:sz w:val="16"/>
                <w:szCs w:val="16"/>
              </w:rPr>
            </w:pPr>
            <w:r w:rsidRPr="008C53F3">
              <w:rPr>
                <w:sz w:val="16"/>
                <w:szCs w:val="16"/>
              </w:rPr>
              <w:t>7.</w:t>
            </w:r>
          </w:p>
        </w:tc>
        <w:tc>
          <w:tcPr>
            <w:tcW w:w="1161" w:type="pct"/>
            <w:tcBorders>
              <w:top w:val="single" w:sz="4" w:space="0" w:color="auto"/>
              <w:left w:val="single" w:sz="4" w:space="0" w:color="auto"/>
              <w:bottom w:val="single" w:sz="4" w:space="0" w:color="auto"/>
              <w:right w:val="single" w:sz="4" w:space="0" w:color="auto"/>
            </w:tcBorders>
            <w:vAlign w:val="center"/>
            <w:hideMark/>
          </w:tcPr>
          <w:p w14:paraId="5B7E9858" w14:textId="77777777" w:rsidR="008C53F3" w:rsidRPr="008C53F3" w:rsidRDefault="008C53F3" w:rsidP="008C53F3">
            <w:pPr>
              <w:jc w:val="center"/>
              <w:rPr>
                <w:sz w:val="16"/>
                <w:szCs w:val="16"/>
              </w:rPr>
            </w:pPr>
            <w:r w:rsidRPr="008C53F3">
              <w:rPr>
                <w:sz w:val="16"/>
                <w:szCs w:val="16"/>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518" w:type="pct"/>
            <w:tcBorders>
              <w:top w:val="single" w:sz="4" w:space="0" w:color="auto"/>
              <w:left w:val="single" w:sz="4" w:space="0" w:color="auto"/>
              <w:bottom w:val="single" w:sz="4" w:space="0" w:color="auto"/>
              <w:right w:val="single" w:sz="4" w:space="0" w:color="auto"/>
            </w:tcBorders>
            <w:vAlign w:val="center"/>
            <w:hideMark/>
          </w:tcPr>
          <w:p w14:paraId="22A75764" w14:textId="77777777" w:rsidR="008C53F3" w:rsidRPr="008C53F3" w:rsidRDefault="008C53F3" w:rsidP="008C53F3">
            <w:pPr>
              <w:ind w:left="-108" w:right="-108"/>
              <w:jc w:val="center"/>
              <w:rPr>
                <w:sz w:val="16"/>
                <w:szCs w:val="16"/>
              </w:rPr>
            </w:pPr>
            <w:r w:rsidRPr="008C53F3">
              <w:rPr>
                <w:sz w:val="16"/>
                <w:szCs w:val="16"/>
              </w:rPr>
              <w:t xml:space="preserve">в соответствии с </w:t>
            </w:r>
            <w:proofErr w:type="spellStart"/>
            <w:r w:rsidRPr="008C53F3">
              <w:rPr>
                <w:sz w:val="16"/>
                <w:szCs w:val="16"/>
              </w:rPr>
              <w:t>законода-тельством</w:t>
            </w:r>
            <w:proofErr w:type="spellEnd"/>
            <w:r w:rsidRPr="008C53F3">
              <w:rPr>
                <w:sz w:val="16"/>
                <w:szCs w:val="16"/>
              </w:rPr>
              <w:t xml:space="preserve"> РФ об охране окружающей среды</w:t>
            </w:r>
          </w:p>
        </w:tc>
        <w:tc>
          <w:tcPr>
            <w:tcW w:w="595" w:type="pct"/>
            <w:tcBorders>
              <w:top w:val="single" w:sz="4" w:space="0" w:color="auto"/>
              <w:left w:val="single" w:sz="4" w:space="0" w:color="auto"/>
              <w:bottom w:val="single" w:sz="4" w:space="0" w:color="auto"/>
              <w:right w:val="single" w:sz="4" w:space="0" w:color="auto"/>
            </w:tcBorders>
            <w:vAlign w:val="center"/>
            <w:hideMark/>
          </w:tcPr>
          <w:p w14:paraId="08D04EA1" w14:textId="77777777" w:rsidR="008C53F3" w:rsidRPr="008C53F3" w:rsidRDefault="008C53F3" w:rsidP="008C53F3">
            <w:pPr>
              <w:jc w:val="center"/>
              <w:rPr>
                <w:sz w:val="16"/>
                <w:szCs w:val="16"/>
              </w:rPr>
            </w:pPr>
            <w:r w:rsidRPr="008C53F3">
              <w:rPr>
                <w:sz w:val="16"/>
                <w:szCs w:val="16"/>
              </w:rPr>
              <w:t>82</w:t>
            </w:r>
          </w:p>
        </w:tc>
        <w:tc>
          <w:tcPr>
            <w:tcW w:w="447" w:type="pct"/>
            <w:tcBorders>
              <w:top w:val="single" w:sz="4" w:space="0" w:color="auto"/>
              <w:left w:val="single" w:sz="4" w:space="0" w:color="auto"/>
              <w:bottom w:val="single" w:sz="4" w:space="0" w:color="auto"/>
              <w:right w:val="single" w:sz="4" w:space="0" w:color="auto"/>
            </w:tcBorders>
            <w:vAlign w:val="center"/>
            <w:hideMark/>
          </w:tcPr>
          <w:p w14:paraId="3A652BEA" w14:textId="77777777" w:rsidR="008C53F3" w:rsidRPr="008C53F3" w:rsidRDefault="008C53F3" w:rsidP="008C53F3">
            <w:pPr>
              <w:jc w:val="center"/>
              <w:rPr>
                <w:sz w:val="16"/>
                <w:szCs w:val="16"/>
              </w:rPr>
            </w:pPr>
            <w:r w:rsidRPr="008C53F3">
              <w:rPr>
                <w:sz w:val="16"/>
                <w:szCs w:val="16"/>
              </w:rPr>
              <w:t>82</w:t>
            </w:r>
          </w:p>
        </w:tc>
        <w:tc>
          <w:tcPr>
            <w:tcW w:w="446" w:type="pct"/>
            <w:tcBorders>
              <w:top w:val="single" w:sz="4" w:space="0" w:color="auto"/>
              <w:left w:val="single" w:sz="4" w:space="0" w:color="auto"/>
              <w:bottom w:val="single" w:sz="4" w:space="0" w:color="auto"/>
              <w:right w:val="single" w:sz="4" w:space="0" w:color="auto"/>
            </w:tcBorders>
            <w:vAlign w:val="center"/>
            <w:hideMark/>
          </w:tcPr>
          <w:p w14:paraId="5652770A" w14:textId="77777777" w:rsidR="008C53F3" w:rsidRPr="008C53F3" w:rsidRDefault="008C53F3" w:rsidP="008C53F3">
            <w:pPr>
              <w:jc w:val="center"/>
              <w:rPr>
                <w:sz w:val="16"/>
                <w:szCs w:val="16"/>
              </w:rPr>
            </w:pPr>
            <w:r w:rsidRPr="008C53F3">
              <w:rPr>
                <w:sz w:val="16"/>
                <w:szCs w:val="16"/>
              </w:rPr>
              <w:t>82</w:t>
            </w:r>
          </w:p>
        </w:tc>
        <w:tc>
          <w:tcPr>
            <w:tcW w:w="446" w:type="pct"/>
            <w:tcBorders>
              <w:top w:val="single" w:sz="4" w:space="0" w:color="auto"/>
              <w:left w:val="single" w:sz="4" w:space="0" w:color="auto"/>
              <w:bottom w:val="single" w:sz="4" w:space="0" w:color="auto"/>
              <w:right w:val="single" w:sz="4" w:space="0" w:color="auto"/>
            </w:tcBorders>
            <w:vAlign w:val="center"/>
            <w:hideMark/>
          </w:tcPr>
          <w:p w14:paraId="34AD9BF7" w14:textId="77777777" w:rsidR="008C53F3" w:rsidRPr="008C53F3" w:rsidRDefault="008C53F3" w:rsidP="008C53F3">
            <w:pPr>
              <w:jc w:val="center"/>
              <w:rPr>
                <w:sz w:val="16"/>
                <w:szCs w:val="16"/>
              </w:rPr>
            </w:pPr>
            <w:r w:rsidRPr="008C53F3">
              <w:rPr>
                <w:sz w:val="16"/>
                <w:szCs w:val="16"/>
              </w:rPr>
              <w:t>82</w:t>
            </w:r>
          </w:p>
        </w:tc>
        <w:tc>
          <w:tcPr>
            <w:tcW w:w="445" w:type="pct"/>
            <w:tcBorders>
              <w:top w:val="single" w:sz="4" w:space="0" w:color="auto"/>
              <w:left w:val="single" w:sz="4" w:space="0" w:color="auto"/>
              <w:bottom w:val="single" w:sz="4" w:space="0" w:color="auto"/>
              <w:right w:val="single" w:sz="4" w:space="0" w:color="auto"/>
            </w:tcBorders>
            <w:vAlign w:val="center"/>
            <w:hideMark/>
          </w:tcPr>
          <w:p w14:paraId="03452AB3" w14:textId="77777777" w:rsidR="008C53F3" w:rsidRPr="008C53F3" w:rsidRDefault="008C53F3" w:rsidP="008C53F3">
            <w:pPr>
              <w:jc w:val="center"/>
              <w:rPr>
                <w:sz w:val="16"/>
                <w:szCs w:val="16"/>
              </w:rPr>
            </w:pPr>
            <w:r w:rsidRPr="008C53F3">
              <w:rPr>
                <w:sz w:val="16"/>
                <w:szCs w:val="16"/>
              </w:rPr>
              <w:t>82</w:t>
            </w:r>
          </w:p>
        </w:tc>
        <w:tc>
          <w:tcPr>
            <w:tcW w:w="372" w:type="pct"/>
            <w:tcBorders>
              <w:top w:val="single" w:sz="4" w:space="0" w:color="auto"/>
              <w:left w:val="single" w:sz="4" w:space="0" w:color="auto"/>
              <w:bottom w:val="single" w:sz="4" w:space="0" w:color="auto"/>
              <w:right w:val="single" w:sz="4" w:space="0" w:color="auto"/>
            </w:tcBorders>
            <w:vAlign w:val="center"/>
            <w:hideMark/>
          </w:tcPr>
          <w:p w14:paraId="0F83D1F3" w14:textId="77777777" w:rsidR="008C53F3" w:rsidRPr="008C53F3" w:rsidRDefault="008C53F3" w:rsidP="008C53F3">
            <w:pPr>
              <w:jc w:val="center"/>
              <w:rPr>
                <w:sz w:val="16"/>
                <w:szCs w:val="16"/>
              </w:rPr>
            </w:pPr>
            <w:r w:rsidRPr="008C53F3">
              <w:rPr>
                <w:sz w:val="16"/>
                <w:szCs w:val="16"/>
              </w:rPr>
              <w:t>82</w:t>
            </w:r>
          </w:p>
        </w:tc>
        <w:tc>
          <w:tcPr>
            <w:tcW w:w="344" w:type="pct"/>
            <w:tcBorders>
              <w:top w:val="single" w:sz="4" w:space="0" w:color="auto"/>
              <w:left w:val="single" w:sz="4" w:space="0" w:color="auto"/>
              <w:bottom w:val="single" w:sz="4" w:space="0" w:color="auto"/>
              <w:right w:val="single" w:sz="4" w:space="0" w:color="auto"/>
            </w:tcBorders>
            <w:vAlign w:val="center"/>
            <w:hideMark/>
          </w:tcPr>
          <w:p w14:paraId="4F19FE3E" w14:textId="77777777" w:rsidR="008C53F3" w:rsidRPr="008C53F3" w:rsidRDefault="008C53F3" w:rsidP="008C53F3">
            <w:pPr>
              <w:jc w:val="center"/>
              <w:rPr>
                <w:sz w:val="16"/>
                <w:szCs w:val="16"/>
              </w:rPr>
            </w:pPr>
            <w:r w:rsidRPr="008C53F3">
              <w:rPr>
                <w:sz w:val="16"/>
                <w:szCs w:val="16"/>
              </w:rPr>
              <w:t>82</w:t>
            </w:r>
          </w:p>
        </w:tc>
      </w:tr>
      <w:tr w:rsidR="008C53F3" w:rsidRPr="008C53F3" w14:paraId="67589D5B" w14:textId="77777777" w:rsidTr="0078668C">
        <w:trPr>
          <w:trHeight w:val="244"/>
        </w:trPr>
        <w:tc>
          <w:tcPr>
            <w:tcW w:w="226" w:type="pct"/>
            <w:tcBorders>
              <w:top w:val="single" w:sz="4" w:space="0" w:color="auto"/>
              <w:left w:val="single" w:sz="4" w:space="0" w:color="auto"/>
              <w:bottom w:val="single" w:sz="4" w:space="0" w:color="auto"/>
              <w:right w:val="single" w:sz="4" w:space="0" w:color="auto"/>
            </w:tcBorders>
            <w:vAlign w:val="center"/>
          </w:tcPr>
          <w:p w14:paraId="09B9DFF8" w14:textId="77777777" w:rsidR="008C53F3" w:rsidRPr="008C53F3" w:rsidRDefault="008C53F3" w:rsidP="008C53F3">
            <w:pPr>
              <w:ind w:left="-15" w:right="-68"/>
              <w:jc w:val="center"/>
              <w:rPr>
                <w:sz w:val="16"/>
                <w:szCs w:val="16"/>
              </w:rPr>
            </w:pPr>
          </w:p>
        </w:tc>
        <w:tc>
          <w:tcPr>
            <w:tcW w:w="1161" w:type="pct"/>
            <w:tcBorders>
              <w:top w:val="single" w:sz="4" w:space="0" w:color="auto"/>
              <w:left w:val="single" w:sz="4" w:space="0" w:color="auto"/>
              <w:bottom w:val="single" w:sz="4" w:space="0" w:color="auto"/>
              <w:right w:val="single" w:sz="4" w:space="0" w:color="auto"/>
            </w:tcBorders>
            <w:vAlign w:val="center"/>
          </w:tcPr>
          <w:p w14:paraId="3AD1E3F1" w14:textId="77777777" w:rsidR="008C53F3" w:rsidRPr="008C53F3" w:rsidRDefault="008C53F3" w:rsidP="008C53F3">
            <w:pPr>
              <w:jc w:val="center"/>
              <w:rPr>
                <w:sz w:val="16"/>
                <w:szCs w:val="16"/>
              </w:rPr>
            </w:pPr>
          </w:p>
        </w:tc>
        <w:tc>
          <w:tcPr>
            <w:tcW w:w="518" w:type="pct"/>
            <w:tcBorders>
              <w:top w:val="single" w:sz="4" w:space="0" w:color="auto"/>
              <w:left w:val="single" w:sz="4" w:space="0" w:color="auto"/>
              <w:bottom w:val="single" w:sz="4" w:space="0" w:color="auto"/>
              <w:right w:val="single" w:sz="4" w:space="0" w:color="auto"/>
            </w:tcBorders>
            <w:vAlign w:val="center"/>
          </w:tcPr>
          <w:p w14:paraId="21226CE5" w14:textId="77777777" w:rsidR="008C53F3" w:rsidRPr="008C53F3" w:rsidRDefault="008C53F3" w:rsidP="008C53F3">
            <w:pPr>
              <w:jc w:val="center"/>
              <w:rPr>
                <w:sz w:val="16"/>
                <w:szCs w:val="16"/>
              </w:rPr>
            </w:pPr>
          </w:p>
        </w:tc>
        <w:tc>
          <w:tcPr>
            <w:tcW w:w="595" w:type="pct"/>
            <w:tcBorders>
              <w:top w:val="single" w:sz="4" w:space="0" w:color="auto"/>
              <w:left w:val="single" w:sz="4" w:space="0" w:color="auto"/>
              <w:bottom w:val="single" w:sz="4" w:space="0" w:color="auto"/>
              <w:right w:val="single" w:sz="4" w:space="0" w:color="auto"/>
            </w:tcBorders>
            <w:vAlign w:val="center"/>
          </w:tcPr>
          <w:p w14:paraId="40B84696" w14:textId="77777777" w:rsidR="008C53F3" w:rsidRPr="008C53F3" w:rsidRDefault="008C53F3" w:rsidP="008C53F3">
            <w:pPr>
              <w:jc w:val="center"/>
              <w:rPr>
                <w:sz w:val="16"/>
                <w:szCs w:val="16"/>
              </w:rPr>
            </w:pPr>
          </w:p>
        </w:tc>
        <w:tc>
          <w:tcPr>
            <w:tcW w:w="447" w:type="pct"/>
            <w:tcBorders>
              <w:top w:val="single" w:sz="4" w:space="0" w:color="auto"/>
              <w:left w:val="single" w:sz="4" w:space="0" w:color="auto"/>
              <w:bottom w:val="single" w:sz="4" w:space="0" w:color="auto"/>
              <w:right w:val="single" w:sz="4" w:space="0" w:color="auto"/>
            </w:tcBorders>
            <w:vAlign w:val="center"/>
          </w:tcPr>
          <w:p w14:paraId="7878C793" w14:textId="77777777" w:rsidR="008C53F3" w:rsidRPr="008C53F3" w:rsidRDefault="008C53F3" w:rsidP="008C53F3">
            <w:pPr>
              <w:jc w:val="center"/>
              <w:rPr>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14:paraId="4C8D3F7F" w14:textId="77777777" w:rsidR="008C53F3" w:rsidRPr="008C53F3" w:rsidRDefault="008C53F3" w:rsidP="008C53F3">
            <w:pPr>
              <w:jc w:val="center"/>
              <w:rPr>
                <w:sz w:val="16"/>
                <w:szCs w:val="16"/>
              </w:rPr>
            </w:pPr>
          </w:p>
        </w:tc>
        <w:tc>
          <w:tcPr>
            <w:tcW w:w="446" w:type="pct"/>
            <w:tcBorders>
              <w:top w:val="single" w:sz="4" w:space="0" w:color="auto"/>
              <w:left w:val="single" w:sz="4" w:space="0" w:color="auto"/>
              <w:bottom w:val="single" w:sz="4" w:space="0" w:color="auto"/>
              <w:right w:val="single" w:sz="4" w:space="0" w:color="auto"/>
            </w:tcBorders>
            <w:vAlign w:val="center"/>
          </w:tcPr>
          <w:p w14:paraId="61C9D6F5" w14:textId="77777777" w:rsidR="008C53F3" w:rsidRPr="008C53F3" w:rsidRDefault="008C53F3" w:rsidP="008C53F3">
            <w:pPr>
              <w:jc w:val="center"/>
              <w:rPr>
                <w:sz w:val="16"/>
                <w:szCs w:val="16"/>
              </w:rPr>
            </w:pPr>
          </w:p>
        </w:tc>
        <w:tc>
          <w:tcPr>
            <w:tcW w:w="445" w:type="pct"/>
            <w:tcBorders>
              <w:top w:val="single" w:sz="4" w:space="0" w:color="auto"/>
              <w:left w:val="single" w:sz="4" w:space="0" w:color="auto"/>
              <w:bottom w:val="single" w:sz="4" w:space="0" w:color="auto"/>
              <w:right w:val="single" w:sz="4" w:space="0" w:color="auto"/>
            </w:tcBorders>
            <w:vAlign w:val="center"/>
          </w:tcPr>
          <w:p w14:paraId="17485D75" w14:textId="77777777" w:rsidR="008C53F3" w:rsidRPr="008C53F3" w:rsidRDefault="008C53F3" w:rsidP="008C53F3">
            <w:pPr>
              <w:jc w:val="center"/>
              <w:rPr>
                <w:sz w:val="16"/>
                <w:szCs w:val="16"/>
              </w:rPr>
            </w:pPr>
          </w:p>
        </w:tc>
        <w:tc>
          <w:tcPr>
            <w:tcW w:w="372" w:type="pct"/>
            <w:tcBorders>
              <w:top w:val="single" w:sz="4" w:space="0" w:color="auto"/>
              <w:left w:val="single" w:sz="4" w:space="0" w:color="auto"/>
              <w:bottom w:val="single" w:sz="4" w:space="0" w:color="auto"/>
              <w:right w:val="single" w:sz="4" w:space="0" w:color="auto"/>
            </w:tcBorders>
            <w:vAlign w:val="center"/>
          </w:tcPr>
          <w:p w14:paraId="4E360CEC" w14:textId="77777777" w:rsidR="008C53F3" w:rsidRPr="008C53F3" w:rsidRDefault="008C53F3" w:rsidP="008C53F3">
            <w:pPr>
              <w:jc w:val="center"/>
              <w:rPr>
                <w:sz w:val="16"/>
                <w:szCs w:val="16"/>
              </w:rPr>
            </w:pPr>
          </w:p>
        </w:tc>
        <w:tc>
          <w:tcPr>
            <w:tcW w:w="344" w:type="pct"/>
            <w:tcBorders>
              <w:top w:val="single" w:sz="4" w:space="0" w:color="auto"/>
              <w:left w:val="single" w:sz="4" w:space="0" w:color="auto"/>
              <w:bottom w:val="single" w:sz="4" w:space="0" w:color="auto"/>
              <w:right w:val="single" w:sz="4" w:space="0" w:color="auto"/>
            </w:tcBorders>
            <w:vAlign w:val="center"/>
          </w:tcPr>
          <w:p w14:paraId="0A9A9527" w14:textId="77777777" w:rsidR="008C53F3" w:rsidRPr="008C53F3" w:rsidRDefault="008C53F3" w:rsidP="008C53F3">
            <w:pPr>
              <w:jc w:val="center"/>
              <w:rPr>
                <w:sz w:val="16"/>
                <w:szCs w:val="16"/>
              </w:rPr>
            </w:pPr>
          </w:p>
        </w:tc>
      </w:tr>
      <w:tr w:rsidR="008C53F3" w:rsidRPr="008C53F3" w14:paraId="417BE97A" w14:textId="77777777" w:rsidTr="0078668C">
        <w:trPr>
          <w:trHeight w:val="244"/>
        </w:trPr>
        <w:tc>
          <w:tcPr>
            <w:tcW w:w="226" w:type="pct"/>
            <w:tcBorders>
              <w:top w:val="single" w:sz="4" w:space="0" w:color="auto"/>
              <w:left w:val="single" w:sz="4" w:space="0" w:color="auto"/>
              <w:bottom w:val="single" w:sz="4" w:space="0" w:color="auto"/>
              <w:right w:val="single" w:sz="4" w:space="0" w:color="auto"/>
            </w:tcBorders>
            <w:vAlign w:val="center"/>
            <w:hideMark/>
          </w:tcPr>
          <w:p w14:paraId="4D99A1FF" w14:textId="77777777" w:rsidR="008C53F3" w:rsidRPr="008C53F3" w:rsidRDefault="008C53F3" w:rsidP="008C53F3">
            <w:pPr>
              <w:ind w:left="-15" w:right="-68"/>
              <w:jc w:val="center"/>
              <w:rPr>
                <w:sz w:val="16"/>
                <w:szCs w:val="16"/>
              </w:rPr>
            </w:pPr>
            <w:r w:rsidRPr="008C53F3">
              <w:rPr>
                <w:sz w:val="16"/>
                <w:szCs w:val="16"/>
              </w:rPr>
              <w:t>7.1.</w:t>
            </w:r>
          </w:p>
        </w:tc>
        <w:tc>
          <w:tcPr>
            <w:tcW w:w="1161" w:type="pct"/>
            <w:tcBorders>
              <w:top w:val="single" w:sz="4" w:space="0" w:color="auto"/>
              <w:left w:val="single" w:sz="4" w:space="0" w:color="auto"/>
              <w:bottom w:val="single" w:sz="4" w:space="0" w:color="auto"/>
              <w:right w:val="single" w:sz="4" w:space="0" w:color="auto"/>
            </w:tcBorders>
            <w:vAlign w:val="center"/>
            <w:hideMark/>
          </w:tcPr>
          <w:p w14:paraId="19E889BB" w14:textId="77777777" w:rsidR="008C53F3" w:rsidRPr="008C53F3" w:rsidRDefault="008C53F3" w:rsidP="008C53F3">
            <w:pPr>
              <w:jc w:val="center"/>
              <w:rPr>
                <w:sz w:val="16"/>
                <w:szCs w:val="16"/>
              </w:rPr>
            </w:pPr>
            <w:r w:rsidRPr="008C53F3">
              <w:rPr>
                <w:sz w:val="16"/>
                <w:szCs w:val="16"/>
              </w:rPr>
              <w:t>КПД золоуловителя</w:t>
            </w:r>
          </w:p>
        </w:tc>
        <w:tc>
          <w:tcPr>
            <w:tcW w:w="518" w:type="pct"/>
            <w:tcBorders>
              <w:top w:val="single" w:sz="4" w:space="0" w:color="auto"/>
              <w:left w:val="single" w:sz="4" w:space="0" w:color="auto"/>
              <w:bottom w:val="single" w:sz="4" w:space="0" w:color="auto"/>
              <w:right w:val="single" w:sz="4" w:space="0" w:color="auto"/>
            </w:tcBorders>
            <w:vAlign w:val="center"/>
            <w:hideMark/>
          </w:tcPr>
          <w:p w14:paraId="08F89976" w14:textId="77777777" w:rsidR="008C53F3" w:rsidRPr="008C53F3" w:rsidRDefault="008C53F3" w:rsidP="008C53F3">
            <w:pPr>
              <w:jc w:val="center"/>
              <w:rPr>
                <w:sz w:val="16"/>
                <w:szCs w:val="16"/>
              </w:rPr>
            </w:pPr>
            <w:r w:rsidRPr="008C53F3">
              <w:rPr>
                <w:sz w:val="16"/>
                <w:szCs w:val="16"/>
              </w:rPr>
              <w:t>82</w:t>
            </w:r>
          </w:p>
        </w:tc>
        <w:tc>
          <w:tcPr>
            <w:tcW w:w="595" w:type="pct"/>
            <w:tcBorders>
              <w:top w:val="single" w:sz="4" w:space="0" w:color="auto"/>
              <w:left w:val="single" w:sz="4" w:space="0" w:color="auto"/>
              <w:bottom w:val="single" w:sz="4" w:space="0" w:color="auto"/>
              <w:right w:val="single" w:sz="4" w:space="0" w:color="auto"/>
            </w:tcBorders>
            <w:vAlign w:val="center"/>
            <w:hideMark/>
          </w:tcPr>
          <w:p w14:paraId="44240521" w14:textId="77777777" w:rsidR="008C53F3" w:rsidRPr="008C53F3" w:rsidRDefault="008C53F3" w:rsidP="008C53F3">
            <w:pPr>
              <w:jc w:val="center"/>
              <w:rPr>
                <w:sz w:val="16"/>
                <w:szCs w:val="16"/>
              </w:rPr>
            </w:pPr>
            <w:r w:rsidRPr="008C53F3">
              <w:rPr>
                <w:sz w:val="16"/>
                <w:szCs w:val="16"/>
              </w:rPr>
              <w:t>82</w:t>
            </w:r>
          </w:p>
        </w:tc>
        <w:tc>
          <w:tcPr>
            <w:tcW w:w="447" w:type="pct"/>
            <w:tcBorders>
              <w:top w:val="single" w:sz="4" w:space="0" w:color="auto"/>
              <w:left w:val="single" w:sz="4" w:space="0" w:color="auto"/>
              <w:bottom w:val="single" w:sz="4" w:space="0" w:color="auto"/>
              <w:right w:val="single" w:sz="4" w:space="0" w:color="auto"/>
            </w:tcBorders>
            <w:vAlign w:val="center"/>
            <w:hideMark/>
          </w:tcPr>
          <w:p w14:paraId="34E5A4D8" w14:textId="77777777" w:rsidR="008C53F3" w:rsidRPr="008C53F3" w:rsidRDefault="008C53F3" w:rsidP="008C53F3">
            <w:pPr>
              <w:jc w:val="center"/>
              <w:rPr>
                <w:sz w:val="16"/>
                <w:szCs w:val="16"/>
              </w:rPr>
            </w:pPr>
            <w:r w:rsidRPr="008C53F3">
              <w:rPr>
                <w:sz w:val="16"/>
                <w:szCs w:val="16"/>
              </w:rPr>
              <w:t>82</w:t>
            </w:r>
          </w:p>
        </w:tc>
        <w:tc>
          <w:tcPr>
            <w:tcW w:w="446" w:type="pct"/>
            <w:tcBorders>
              <w:top w:val="single" w:sz="4" w:space="0" w:color="auto"/>
              <w:left w:val="single" w:sz="4" w:space="0" w:color="auto"/>
              <w:bottom w:val="single" w:sz="4" w:space="0" w:color="auto"/>
              <w:right w:val="single" w:sz="4" w:space="0" w:color="auto"/>
            </w:tcBorders>
            <w:vAlign w:val="center"/>
            <w:hideMark/>
          </w:tcPr>
          <w:p w14:paraId="68F1D4D9" w14:textId="77777777" w:rsidR="008C53F3" w:rsidRPr="008C53F3" w:rsidRDefault="008C53F3" w:rsidP="008C53F3">
            <w:pPr>
              <w:jc w:val="center"/>
              <w:rPr>
                <w:sz w:val="16"/>
                <w:szCs w:val="16"/>
              </w:rPr>
            </w:pPr>
            <w:r w:rsidRPr="008C53F3">
              <w:rPr>
                <w:sz w:val="16"/>
                <w:szCs w:val="16"/>
              </w:rPr>
              <w:t>82</w:t>
            </w:r>
          </w:p>
        </w:tc>
        <w:tc>
          <w:tcPr>
            <w:tcW w:w="446" w:type="pct"/>
            <w:tcBorders>
              <w:top w:val="single" w:sz="4" w:space="0" w:color="auto"/>
              <w:left w:val="single" w:sz="4" w:space="0" w:color="auto"/>
              <w:bottom w:val="single" w:sz="4" w:space="0" w:color="auto"/>
              <w:right w:val="single" w:sz="4" w:space="0" w:color="auto"/>
            </w:tcBorders>
            <w:vAlign w:val="center"/>
            <w:hideMark/>
          </w:tcPr>
          <w:p w14:paraId="207F75A1" w14:textId="77777777" w:rsidR="008C53F3" w:rsidRPr="008C53F3" w:rsidRDefault="008C53F3" w:rsidP="008C53F3">
            <w:pPr>
              <w:jc w:val="center"/>
              <w:rPr>
                <w:sz w:val="16"/>
                <w:szCs w:val="16"/>
              </w:rPr>
            </w:pPr>
            <w:r w:rsidRPr="008C53F3">
              <w:rPr>
                <w:sz w:val="16"/>
                <w:szCs w:val="16"/>
              </w:rPr>
              <w:t>82</w:t>
            </w:r>
          </w:p>
        </w:tc>
        <w:tc>
          <w:tcPr>
            <w:tcW w:w="445" w:type="pct"/>
            <w:tcBorders>
              <w:top w:val="single" w:sz="4" w:space="0" w:color="auto"/>
              <w:left w:val="single" w:sz="4" w:space="0" w:color="auto"/>
              <w:bottom w:val="single" w:sz="4" w:space="0" w:color="auto"/>
              <w:right w:val="single" w:sz="4" w:space="0" w:color="auto"/>
            </w:tcBorders>
            <w:vAlign w:val="center"/>
            <w:hideMark/>
          </w:tcPr>
          <w:p w14:paraId="54D07170" w14:textId="77777777" w:rsidR="008C53F3" w:rsidRPr="008C53F3" w:rsidRDefault="008C53F3" w:rsidP="008C53F3">
            <w:pPr>
              <w:jc w:val="center"/>
              <w:rPr>
                <w:sz w:val="16"/>
                <w:szCs w:val="16"/>
              </w:rPr>
            </w:pPr>
            <w:r w:rsidRPr="008C53F3">
              <w:rPr>
                <w:sz w:val="16"/>
                <w:szCs w:val="16"/>
              </w:rPr>
              <w:t>82</w:t>
            </w:r>
          </w:p>
        </w:tc>
        <w:tc>
          <w:tcPr>
            <w:tcW w:w="372" w:type="pct"/>
            <w:tcBorders>
              <w:top w:val="single" w:sz="4" w:space="0" w:color="auto"/>
              <w:left w:val="single" w:sz="4" w:space="0" w:color="auto"/>
              <w:bottom w:val="single" w:sz="4" w:space="0" w:color="auto"/>
              <w:right w:val="single" w:sz="4" w:space="0" w:color="auto"/>
            </w:tcBorders>
            <w:vAlign w:val="center"/>
            <w:hideMark/>
          </w:tcPr>
          <w:p w14:paraId="5B9CA842" w14:textId="77777777" w:rsidR="008C53F3" w:rsidRPr="008C53F3" w:rsidRDefault="008C53F3" w:rsidP="008C53F3">
            <w:pPr>
              <w:jc w:val="center"/>
              <w:rPr>
                <w:sz w:val="16"/>
                <w:szCs w:val="16"/>
              </w:rPr>
            </w:pPr>
            <w:r w:rsidRPr="008C53F3">
              <w:rPr>
                <w:sz w:val="16"/>
                <w:szCs w:val="16"/>
              </w:rPr>
              <w:t>82</w:t>
            </w:r>
          </w:p>
        </w:tc>
        <w:tc>
          <w:tcPr>
            <w:tcW w:w="344" w:type="pct"/>
            <w:tcBorders>
              <w:top w:val="single" w:sz="4" w:space="0" w:color="auto"/>
              <w:left w:val="single" w:sz="4" w:space="0" w:color="auto"/>
              <w:bottom w:val="single" w:sz="4" w:space="0" w:color="auto"/>
              <w:right w:val="single" w:sz="4" w:space="0" w:color="auto"/>
            </w:tcBorders>
            <w:vAlign w:val="center"/>
            <w:hideMark/>
          </w:tcPr>
          <w:p w14:paraId="23EFCC43" w14:textId="77777777" w:rsidR="008C53F3" w:rsidRPr="008C53F3" w:rsidRDefault="008C53F3" w:rsidP="008C53F3">
            <w:pPr>
              <w:jc w:val="center"/>
              <w:rPr>
                <w:sz w:val="16"/>
                <w:szCs w:val="16"/>
              </w:rPr>
            </w:pPr>
            <w:r w:rsidRPr="008C53F3">
              <w:rPr>
                <w:sz w:val="16"/>
                <w:szCs w:val="16"/>
              </w:rPr>
              <w:t>82</w:t>
            </w:r>
          </w:p>
        </w:tc>
      </w:tr>
    </w:tbl>
    <w:p w14:paraId="49B8BD91" w14:textId="77777777" w:rsidR="008C53F3" w:rsidRPr="008C53F3" w:rsidRDefault="008C53F3" w:rsidP="008C53F3">
      <w:pPr>
        <w:rPr>
          <w:sz w:val="20"/>
          <w:szCs w:val="20"/>
        </w:rPr>
      </w:pPr>
    </w:p>
    <w:p w14:paraId="4F4D521F" w14:textId="77777777" w:rsidR="008C53F3" w:rsidRPr="008C53F3" w:rsidRDefault="008C53F3" w:rsidP="008C53F3">
      <w:pPr>
        <w:rPr>
          <w:sz w:val="20"/>
          <w:szCs w:val="20"/>
        </w:rPr>
      </w:pPr>
    </w:p>
    <w:p w14:paraId="64543F0F" w14:textId="77777777" w:rsidR="008C53F3" w:rsidRPr="008C53F3" w:rsidRDefault="008C53F3" w:rsidP="008C53F3">
      <w:pPr>
        <w:jc w:val="center"/>
        <w:rPr>
          <w:b/>
          <w:bCs/>
          <w:sz w:val="28"/>
          <w:szCs w:val="28"/>
        </w:rPr>
      </w:pPr>
    </w:p>
    <w:p w14:paraId="0F040D73" w14:textId="77777777" w:rsidR="008C53F3" w:rsidRPr="008C53F3" w:rsidRDefault="008C53F3" w:rsidP="008C53F3">
      <w:pPr>
        <w:jc w:val="center"/>
        <w:rPr>
          <w:b/>
          <w:bCs/>
          <w:sz w:val="28"/>
          <w:szCs w:val="28"/>
        </w:rPr>
      </w:pPr>
    </w:p>
    <w:p w14:paraId="2984B6F1" w14:textId="77777777" w:rsidR="008C53F3" w:rsidRPr="008C53F3" w:rsidRDefault="008C53F3" w:rsidP="008C53F3">
      <w:pPr>
        <w:rPr>
          <w:sz w:val="20"/>
          <w:szCs w:val="20"/>
        </w:rPr>
      </w:pPr>
    </w:p>
    <w:p w14:paraId="636AFDEF" w14:textId="77777777" w:rsidR="008C53F3" w:rsidRPr="008C53F3" w:rsidRDefault="008C53F3" w:rsidP="008C53F3">
      <w:pPr>
        <w:jc w:val="center"/>
        <w:rPr>
          <w:bCs/>
          <w:sz w:val="28"/>
          <w:szCs w:val="28"/>
        </w:rPr>
      </w:pPr>
      <w:r w:rsidRPr="008C53F3">
        <w:rPr>
          <w:sz w:val="20"/>
          <w:szCs w:val="20"/>
        </w:rPr>
        <w:br w:type="page"/>
      </w:r>
      <w:r w:rsidRPr="008C53F3">
        <w:rPr>
          <w:bCs/>
          <w:sz w:val="28"/>
          <w:szCs w:val="28"/>
        </w:rPr>
        <w:lastRenderedPageBreak/>
        <w:t>Финансовый план АО «Каскад-энерго» в сфере</w:t>
      </w:r>
      <w:r w:rsidRPr="008C53F3">
        <w:rPr>
          <w:sz w:val="20"/>
          <w:szCs w:val="20"/>
        </w:rPr>
        <w:t xml:space="preserve"> </w:t>
      </w:r>
      <w:r w:rsidRPr="008C53F3">
        <w:rPr>
          <w:bCs/>
          <w:sz w:val="28"/>
          <w:szCs w:val="28"/>
        </w:rPr>
        <w:t>теплоснабжения</w:t>
      </w:r>
    </w:p>
    <w:p w14:paraId="1A9CB77B" w14:textId="77777777" w:rsidR="008C53F3" w:rsidRPr="008C53F3" w:rsidRDefault="008C53F3" w:rsidP="008C53F3">
      <w:pPr>
        <w:jc w:val="center"/>
        <w:rPr>
          <w:bCs/>
          <w:sz w:val="28"/>
          <w:szCs w:val="28"/>
        </w:rPr>
      </w:pPr>
      <w:r w:rsidRPr="008C53F3">
        <w:rPr>
          <w:bCs/>
          <w:sz w:val="28"/>
          <w:szCs w:val="28"/>
        </w:rPr>
        <w:t>на 2019 – 2023 годы</w:t>
      </w:r>
    </w:p>
    <w:p w14:paraId="0937B49E" w14:textId="77777777" w:rsidR="008C53F3" w:rsidRPr="008C53F3" w:rsidRDefault="008C53F3" w:rsidP="008C53F3">
      <w:pPr>
        <w:jc w:val="center"/>
        <w:rPr>
          <w:bCs/>
          <w:color w:val="000000"/>
        </w:rPr>
      </w:pPr>
    </w:p>
    <w:tbl>
      <w:tblPr>
        <w:tblW w:w="5000" w:type="pct"/>
        <w:jc w:val="center"/>
        <w:tblLayout w:type="fixed"/>
        <w:tblLook w:val="04A0" w:firstRow="1" w:lastRow="0" w:firstColumn="1" w:lastColumn="0" w:noHBand="0" w:noVBand="1"/>
      </w:tblPr>
      <w:tblGrid>
        <w:gridCol w:w="520"/>
        <w:gridCol w:w="1705"/>
        <w:gridCol w:w="1338"/>
        <w:gridCol w:w="1120"/>
        <w:gridCol w:w="839"/>
        <w:gridCol w:w="837"/>
        <w:gridCol w:w="699"/>
        <w:gridCol w:w="809"/>
        <w:gridCol w:w="723"/>
        <w:gridCol w:w="755"/>
      </w:tblGrid>
      <w:tr w:rsidR="008C53F3" w:rsidRPr="008C53F3" w14:paraId="333E6EAB" w14:textId="77777777" w:rsidTr="0078668C">
        <w:trPr>
          <w:trHeight w:val="75"/>
          <w:jc w:val="center"/>
        </w:trPr>
        <w:tc>
          <w:tcPr>
            <w:tcW w:w="2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18B717" w14:textId="77777777" w:rsidR="008C53F3" w:rsidRPr="008C53F3" w:rsidRDefault="008C53F3" w:rsidP="008C53F3">
            <w:pPr>
              <w:jc w:val="center"/>
              <w:rPr>
                <w:bCs/>
                <w:sz w:val="16"/>
                <w:szCs w:val="16"/>
              </w:rPr>
            </w:pPr>
            <w:bookmarkStart w:id="130" w:name="_Hlk56083553"/>
            <w:r w:rsidRPr="008C53F3">
              <w:rPr>
                <w:bCs/>
                <w:sz w:val="16"/>
                <w:szCs w:val="16"/>
              </w:rPr>
              <w:t>№ п/п</w:t>
            </w:r>
          </w:p>
        </w:tc>
        <w:tc>
          <w:tcPr>
            <w:tcW w:w="91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434AED9" w14:textId="77777777" w:rsidR="008C53F3" w:rsidRPr="008C53F3" w:rsidRDefault="008C53F3" w:rsidP="008C53F3">
            <w:pPr>
              <w:jc w:val="center"/>
              <w:rPr>
                <w:bCs/>
                <w:sz w:val="16"/>
                <w:szCs w:val="16"/>
              </w:rPr>
            </w:pPr>
            <w:r w:rsidRPr="008C53F3">
              <w:rPr>
                <w:bCs/>
                <w:sz w:val="16"/>
                <w:szCs w:val="16"/>
              </w:rPr>
              <w:t>Источники финансирования</w:t>
            </w:r>
          </w:p>
        </w:tc>
        <w:tc>
          <w:tcPr>
            <w:tcW w:w="3809" w:type="pct"/>
            <w:gridSpan w:val="8"/>
            <w:tcBorders>
              <w:top w:val="single" w:sz="4" w:space="0" w:color="auto"/>
              <w:left w:val="nil"/>
              <w:bottom w:val="single" w:sz="4" w:space="0" w:color="auto"/>
              <w:right w:val="single" w:sz="4" w:space="0" w:color="000000"/>
            </w:tcBorders>
            <w:tcMar>
              <w:left w:w="28" w:type="dxa"/>
              <w:right w:w="28" w:type="dxa"/>
            </w:tcMar>
            <w:vAlign w:val="center"/>
          </w:tcPr>
          <w:p w14:paraId="742464DD" w14:textId="77777777" w:rsidR="008C53F3" w:rsidRPr="008C53F3" w:rsidRDefault="008C53F3" w:rsidP="008C53F3">
            <w:pPr>
              <w:jc w:val="center"/>
              <w:rPr>
                <w:bCs/>
                <w:sz w:val="16"/>
                <w:szCs w:val="16"/>
              </w:rPr>
            </w:pPr>
            <w:r w:rsidRPr="008C53F3">
              <w:rPr>
                <w:bCs/>
                <w:sz w:val="16"/>
                <w:szCs w:val="16"/>
              </w:rPr>
              <w:t>Расходы на реализацию инвестиционной программы, тыс. руб. (без НДС)</w:t>
            </w:r>
          </w:p>
        </w:tc>
      </w:tr>
      <w:tr w:rsidR="008C53F3" w:rsidRPr="008C53F3" w14:paraId="02591EFC" w14:textId="77777777" w:rsidTr="0078668C">
        <w:trPr>
          <w:trHeight w:val="120"/>
          <w:jc w:val="center"/>
        </w:trPr>
        <w:tc>
          <w:tcPr>
            <w:tcW w:w="27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285DAD" w14:textId="77777777" w:rsidR="008C53F3" w:rsidRPr="008C53F3" w:rsidRDefault="008C53F3" w:rsidP="008C53F3">
            <w:pPr>
              <w:rPr>
                <w:bCs/>
                <w:sz w:val="16"/>
                <w:szCs w:val="16"/>
              </w:rPr>
            </w:pPr>
          </w:p>
        </w:tc>
        <w:tc>
          <w:tcPr>
            <w:tcW w:w="9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9EA199" w14:textId="77777777" w:rsidR="008C53F3" w:rsidRPr="008C53F3" w:rsidRDefault="008C53F3" w:rsidP="008C53F3">
            <w:pPr>
              <w:rPr>
                <w:bCs/>
                <w:sz w:val="16"/>
                <w:szCs w:val="16"/>
              </w:rPr>
            </w:pPr>
          </w:p>
        </w:tc>
        <w:tc>
          <w:tcPr>
            <w:tcW w:w="131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0AA25DA" w14:textId="77777777" w:rsidR="008C53F3" w:rsidRPr="008C53F3" w:rsidRDefault="008C53F3" w:rsidP="008C53F3">
            <w:pPr>
              <w:jc w:val="center"/>
              <w:rPr>
                <w:bCs/>
                <w:sz w:val="16"/>
                <w:szCs w:val="16"/>
              </w:rPr>
            </w:pPr>
            <w:r w:rsidRPr="008C53F3">
              <w:rPr>
                <w:bCs/>
                <w:sz w:val="16"/>
                <w:szCs w:val="16"/>
              </w:rPr>
              <w:t>по видам деятельности</w:t>
            </w:r>
          </w:p>
        </w:tc>
        <w:tc>
          <w:tcPr>
            <w:tcW w:w="44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7AE9AD" w14:textId="77777777" w:rsidR="008C53F3" w:rsidRPr="008C53F3" w:rsidRDefault="008C53F3" w:rsidP="008C53F3">
            <w:pPr>
              <w:jc w:val="center"/>
              <w:rPr>
                <w:bCs/>
                <w:sz w:val="16"/>
                <w:szCs w:val="16"/>
              </w:rPr>
            </w:pPr>
            <w:r w:rsidRPr="008C53F3">
              <w:rPr>
                <w:bCs/>
                <w:sz w:val="16"/>
                <w:szCs w:val="16"/>
              </w:rPr>
              <w:t>Всего</w:t>
            </w:r>
          </w:p>
        </w:tc>
        <w:tc>
          <w:tcPr>
            <w:tcW w:w="2045" w:type="pct"/>
            <w:gridSpan w:val="5"/>
            <w:tcBorders>
              <w:top w:val="single" w:sz="4" w:space="0" w:color="auto"/>
              <w:left w:val="nil"/>
              <w:bottom w:val="single" w:sz="4" w:space="0" w:color="auto"/>
              <w:right w:val="single" w:sz="4" w:space="0" w:color="auto"/>
            </w:tcBorders>
            <w:tcMar>
              <w:left w:w="28" w:type="dxa"/>
              <w:right w:w="28" w:type="dxa"/>
            </w:tcMar>
            <w:vAlign w:val="center"/>
          </w:tcPr>
          <w:p w14:paraId="28633E48" w14:textId="77777777" w:rsidR="008C53F3" w:rsidRPr="008C53F3" w:rsidRDefault="008C53F3" w:rsidP="008C53F3">
            <w:pPr>
              <w:jc w:val="center"/>
              <w:rPr>
                <w:bCs/>
                <w:sz w:val="16"/>
                <w:szCs w:val="16"/>
              </w:rPr>
            </w:pPr>
            <w:r w:rsidRPr="008C53F3">
              <w:rPr>
                <w:bCs/>
                <w:sz w:val="16"/>
                <w:szCs w:val="16"/>
              </w:rPr>
              <w:t>в т.ч. по годам реализации</w:t>
            </w:r>
          </w:p>
        </w:tc>
      </w:tr>
      <w:tr w:rsidR="008C53F3" w:rsidRPr="008C53F3" w14:paraId="19FABBBE" w14:textId="77777777" w:rsidTr="0078668C">
        <w:trPr>
          <w:trHeight w:val="326"/>
          <w:jc w:val="center"/>
        </w:trPr>
        <w:tc>
          <w:tcPr>
            <w:tcW w:w="27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0066052" w14:textId="77777777" w:rsidR="008C53F3" w:rsidRPr="008C53F3" w:rsidRDefault="008C53F3" w:rsidP="008C53F3">
            <w:pPr>
              <w:rPr>
                <w:bCs/>
                <w:sz w:val="16"/>
                <w:szCs w:val="16"/>
              </w:rPr>
            </w:pPr>
          </w:p>
        </w:tc>
        <w:tc>
          <w:tcPr>
            <w:tcW w:w="91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A9FB29" w14:textId="77777777" w:rsidR="008C53F3" w:rsidRPr="008C53F3" w:rsidRDefault="008C53F3" w:rsidP="008C53F3">
            <w:pPr>
              <w:rPr>
                <w:bCs/>
                <w:sz w:val="16"/>
                <w:szCs w:val="16"/>
              </w:rPr>
            </w:pP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54EC7" w14:textId="77777777" w:rsidR="008C53F3" w:rsidRPr="008C53F3" w:rsidRDefault="008C53F3" w:rsidP="008C53F3">
            <w:pPr>
              <w:jc w:val="center"/>
              <w:rPr>
                <w:bCs/>
                <w:iCs/>
                <w:sz w:val="16"/>
                <w:szCs w:val="16"/>
              </w:rPr>
            </w:pPr>
            <w:r w:rsidRPr="008C53F3">
              <w:rPr>
                <w:bCs/>
                <w:iCs/>
                <w:sz w:val="16"/>
                <w:szCs w:val="16"/>
              </w:rPr>
              <w:t>производство тепловой энергии</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7BFDF0" w14:textId="77777777" w:rsidR="008C53F3" w:rsidRPr="008C53F3" w:rsidRDefault="008C53F3" w:rsidP="008C53F3">
            <w:pPr>
              <w:jc w:val="center"/>
              <w:rPr>
                <w:bCs/>
                <w:iCs/>
                <w:sz w:val="16"/>
                <w:szCs w:val="16"/>
              </w:rPr>
            </w:pPr>
            <w:r w:rsidRPr="008C53F3">
              <w:rPr>
                <w:bCs/>
                <w:iCs/>
                <w:sz w:val="16"/>
                <w:szCs w:val="16"/>
              </w:rPr>
              <w:t>производство теплоносителя</w:t>
            </w:r>
          </w:p>
        </w:tc>
        <w:tc>
          <w:tcPr>
            <w:tcW w:w="44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AC9AB43" w14:textId="77777777" w:rsidR="008C53F3" w:rsidRPr="008C53F3" w:rsidRDefault="008C53F3" w:rsidP="008C53F3">
            <w:pPr>
              <w:rPr>
                <w:bCs/>
                <w:sz w:val="16"/>
                <w:szCs w:val="16"/>
              </w:rPr>
            </w:pPr>
          </w:p>
        </w:tc>
        <w:tc>
          <w:tcPr>
            <w:tcW w:w="448" w:type="pct"/>
            <w:tcBorders>
              <w:top w:val="nil"/>
              <w:left w:val="nil"/>
              <w:bottom w:val="single" w:sz="4" w:space="0" w:color="auto"/>
              <w:right w:val="single" w:sz="4" w:space="0" w:color="auto"/>
            </w:tcBorders>
            <w:shd w:val="clear" w:color="000000" w:fill="FFFFFF"/>
            <w:tcMar>
              <w:left w:w="28" w:type="dxa"/>
              <w:right w:w="28" w:type="dxa"/>
            </w:tcMar>
            <w:vAlign w:val="center"/>
          </w:tcPr>
          <w:p w14:paraId="25BC29B2" w14:textId="77777777" w:rsidR="008C53F3" w:rsidRPr="008C53F3" w:rsidRDefault="008C53F3" w:rsidP="008C53F3">
            <w:pPr>
              <w:jc w:val="center"/>
              <w:rPr>
                <w:color w:val="000000"/>
                <w:sz w:val="16"/>
                <w:szCs w:val="16"/>
              </w:rPr>
            </w:pPr>
            <w:r w:rsidRPr="008C53F3">
              <w:rPr>
                <w:color w:val="000000"/>
                <w:sz w:val="16"/>
                <w:szCs w:val="16"/>
              </w:rPr>
              <w:t xml:space="preserve">2019 </w:t>
            </w:r>
          </w:p>
        </w:tc>
        <w:tc>
          <w:tcPr>
            <w:tcW w:w="374" w:type="pct"/>
            <w:tcBorders>
              <w:top w:val="nil"/>
              <w:left w:val="nil"/>
              <w:bottom w:val="single" w:sz="4" w:space="0" w:color="auto"/>
              <w:right w:val="single" w:sz="4" w:space="0" w:color="auto"/>
            </w:tcBorders>
            <w:shd w:val="clear" w:color="000000" w:fill="FFFFFF"/>
            <w:tcMar>
              <w:left w:w="28" w:type="dxa"/>
              <w:right w:w="28" w:type="dxa"/>
            </w:tcMar>
            <w:vAlign w:val="center"/>
          </w:tcPr>
          <w:p w14:paraId="3E984AFC" w14:textId="77777777" w:rsidR="008C53F3" w:rsidRPr="008C53F3" w:rsidRDefault="008C53F3" w:rsidP="008C53F3">
            <w:pPr>
              <w:jc w:val="center"/>
              <w:rPr>
                <w:color w:val="000000"/>
                <w:sz w:val="16"/>
                <w:szCs w:val="16"/>
              </w:rPr>
            </w:pPr>
            <w:r w:rsidRPr="008C53F3">
              <w:rPr>
                <w:color w:val="000000"/>
                <w:sz w:val="16"/>
                <w:szCs w:val="16"/>
              </w:rPr>
              <w:t xml:space="preserve">2020 </w:t>
            </w:r>
          </w:p>
        </w:tc>
        <w:tc>
          <w:tcPr>
            <w:tcW w:w="433" w:type="pct"/>
            <w:tcBorders>
              <w:top w:val="nil"/>
              <w:left w:val="nil"/>
              <w:bottom w:val="single" w:sz="4" w:space="0" w:color="auto"/>
              <w:right w:val="single" w:sz="4" w:space="0" w:color="auto"/>
            </w:tcBorders>
            <w:shd w:val="clear" w:color="000000" w:fill="FFFFFF"/>
            <w:tcMar>
              <w:left w:w="28" w:type="dxa"/>
              <w:right w:w="28" w:type="dxa"/>
            </w:tcMar>
            <w:vAlign w:val="center"/>
          </w:tcPr>
          <w:p w14:paraId="73817DA9" w14:textId="77777777" w:rsidR="008C53F3" w:rsidRPr="008C53F3" w:rsidRDefault="008C53F3" w:rsidP="008C53F3">
            <w:pPr>
              <w:jc w:val="center"/>
              <w:rPr>
                <w:color w:val="000000"/>
                <w:sz w:val="16"/>
                <w:szCs w:val="16"/>
              </w:rPr>
            </w:pPr>
            <w:r w:rsidRPr="008C53F3">
              <w:rPr>
                <w:color w:val="000000"/>
                <w:sz w:val="16"/>
                <w:szCs w:val="16"/>
              </w:rPr>
              <w:t xml:space="preserve">2021 </w:t>
            </w:r>
          </w:p>
        </w:tc>
        <w:tc>
          <w:tcPr>
            <w:tcW w:w="387" w:type="pct"/>
            <w:tcBorders>
              <w:top w:val="nil"/>
              <w:left w:val="nil"/>
              <w:bottom w:val="single" w:sz="4" w:space="0" w:color="auto"/>
              <w:right w:val="single" w:sz="4" w:space="0" w:color="auto"/>
            </w:tcBorders>
            <w:shd w:val="clear" w:color="000000" w:fill="FFFFFF"/>
            <w:tcMar>
              <w:left w:w="28" w:type="dxa"/>
              <w:right w:w="28" w:type="dxa"/>
            </w:tcMar>
            <w:vAlign w:val="center"/>
          </w:tcPr>
          <w:p w14:paraId="49BEAD9C" w14:textId="77777777" w:rsidR="008C53F3" w:rsidRPr="008C53F3" w:rsidRDefault="008C53F3" w:rsidP="008C53F3">
            <w:pPr>
              <w:jc w:val="center"/>
              <w:rPr>
                <w:color w:val="000000"/>
                <w:sz w:val="16"/>
                <w:szCs w:val="16"/>
              </w:rPr>
            </w:pPr>
            <w:r w:rsidRPr="008C53F3">
              <w:rPr>
                <w:color w:val="000000"/>
                <w:sz w:val="16"/>
                <w:szCs w:val="16"/>
              </w:rPr>
              <w:t xml:space="preserve">2022 </w:t>
            </w:r>
          </w:p>
        </w:tc>
        <w:tc>
          <w:tcPr>
            <w:tcW w:w="404" w:type="pct"/>
            <w:tcBorders>
              <w:top w:val="nil"/>
              <w:left w:val="nil"/>
              <w:bottom w:val="single" w:sz="4" w:space="0" w:color="auto"/>
              <w:right w:val="single" w:sz="4" w:space="0" w:color="auto"/>
            </w:tcBorders>
            <w:shd w:val="clear" w:color="000000" w:fill="FFFFFF"/>
            <w:tcMar>
              <w:left w:w="28" w:type="dxa"/>
              <w:right w:w="28" w:type="dxa"/>
            </w:tcMar>
            <w:vAlign w:val="center"/>
          </w:tcPr>
          <w:p w14:paraId="33172532" w14:textId="77777777" w:rsidR="008C53F3" w:rsidRPr="008C53F3" w:rsidRDefault="008C53F3" w:rsidP="008C53F3">
            <w:pPr>
              <w:jc w:val="center"/>
              <w:rPr>
                <w:color w:val="000000"/>
                <w:sz w:val="16"/>
                <w:szCs w:val="16"/>
              </w:rPr>
            </w:pPr>
            <w:r w:rsidRPr="008C53F3">
              <w:rPr>
                <w:color w:val="000000"/>
                <w:sz w:val="16"/>
                <w:szCs w:val="16"/>
              </w:rPr>
              <w:t xml:space="preserve">2023 </w:t>
            </w:r>
          </w:p>
        </w:tc>
      </w:tr>
      <w:tr w:rsidR="008C53F3" w:rsidRPr="008C53F3" w14:paraId="24956A57"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0133ED" w14:textId="77777777" w:rsidR="008C53F3" w:rsidRPr="008C53F3" w:rsidRDefault="008C53F3" w:rsidP="008C53F3">
            <w:pPr>
              <w:jc w:val="center"/>
              <w:rPr>
                <w:bCs/>
                <w:sz w:val="16"/>
                <w:szCs w:val="16"/>
              </w:rPr>
            </w:pPr>
            <w:r w:rsidRPr="008C53F3">
              <w:rPr>
                <w:bCs/>
                <w:sz w:val="16"/>
                <w:szCs w:val="16"/>
              </w:rPr>
              <w:t>1.</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1E504" w14:textId="77777777" w:rsidR="008C53F3" w:rsidRPr="008C53F3" w:rsidRDefault="008C53F3" w:rsidP="008C53F3">
            <w:pPr>
              <w:rPr>
                <w:bCs/>
                <w:sz w:val="16"/>
                <w:szCs w:val="16"/>
              </w:rPr>
            </w:pPr>
            <w:r w:rsidRPr="008C53F3">
              <w:rPr>
                <w:bCs/>
                <w:sz w:val="16"/>
                <w:szCs w:val="16"/>
              </w:rPr>
              <w:t>Собственные средства</w:t>
            </w: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2B7CBB" w14:textId="77777777" w:rsidR="008C53F3" w:rsidRPr="008C53F3" w:rsidRDefault="008C53F3" w:rsidP="008C53F3">
            <w:pPr>
              <w:jc w:val="center"/>
              <w:rPr>
                <w:sz w:val="16"/>
                <w:szCs w:val="16"/>
              </w:rPr>
            </w:pPr>
            <w:r w:rsidRPr="008C53F3">
              <w:rPr>
                <w:sz w:val="16"/>
                <w:szCs w:val="16"/>
              </w:rPr>
              <w:t xml:space="preserve">131 863,64 </w:t>
            </w:r>
          </w:p>
        </w:tc>
        <w:tc>
          <w:tcPr>
            <w:tcW w:w="599" w:type="pct"/>
            <w:tcBorders>
              <w:top w:val="single" w:sz="4" w:space="0" w:color="auto"/>
              <w:left w:val="nil"/>
              <w:bottom w:val="single" w:sz="4" w:space="0" w:color="auto"/>
              <w:right w:val="nil"/>
            </w:tcBorders>
            <w:shd w:val="clear" w:color="auto" w:fill="auto"/>
            <w:tcMar>
              <w:left w:w="28" w:type="dxa"/>
              <w:right w:w="28" w:type="dxa"/>
            </w:tcMar>
            <w:vAlign w:val="center"/>
          </w:tcPr>
          <w:p w14:paraId="605CE733" w14:textId="77777777" w:rsidR="008C53F3" w:rsidRPr="008C53F3" w:rsidRDefault="008C53F3" w:rsidP="008C53F3">
            <w:pPr>
              <w:jc w:val="center"/>
              <w:rPr>
                <w:sz w:val="16"/>
                <w:szCs w:val="16"/>
              </w:rPr>
            </w:pPr>
            <w:r w:rsidRPr="008C53F3">
              <w:rPr>
                <w:sz w:val="16"/>
                <w:szCs w:val="16"/>
              </w:rPr>
              <w:t xml:space="preserve">11 466,40 </w:t>
            </w:r>
          </w:p>
        </w:tc>
        <w:tc>
          <w:tcPr>
            <w:tcW w:w="4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1E847D" w14:textId="77777777" w:rsidR="008C53F3" w:rsidRPr="008C53F3" w:rsidRDefault="008C53F3" w:rsidP="008C53F3">
            <w:pPr>
              <w:jc w:val="center"/>
              <w:rPr>
                <w:sz w:val="16"/>
                <w:szCs w:val="16"/>
              </w:rPr>
            </w:pPr>
            <w:r w:rsidRPr="008C53F3">
              <w:rPr>
                <w:sz w:val="16"/>
                <w:szCs w:val="16"/>
              </w:rPr>
              <w:t xml:space="preserve">143 330,04 </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CD9E02" w14:textId="77777777" w:rsidR="008C53F3" w:rsidRPr="008C53F3" w:rsidRDefault="008C53F3" w:rsidP="008C53F3">
            <w:pPr>
              <w:jc w:val="center"/>
              <w:rPr>
                <w:sz w:val="16"/>
                <w:szCs w:val="16"/>
              </w:rPr>
            </w:pPr>
            <w:r w:rsidRPr="008C53F3">
              <w:rPr>
                <w:sz w:val="16"/>
                <w:szCs w:val="16"/>
              </w:rPr>
              <w:t xml:space="preserve"> 16 186,61 </w:t>
            </w:r>
          </w:p>
        </w:tc>
        <w:tc>
          <w:tcPr>
            <w:tcW w:w="3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336A1A" w14:textId="77777777" w:rsidR="008C53F3" w:rsidRPr="008C53F3" w:rsidRDefault="008C53F3" w:rsidP="008C53F3">
            <w:pPr>
              <w:jc w:val="center"/>
              <w:rPr>
                <w:sz w:val="16"/>
                <w:szCs w:val="16"/>
              </w:rPr>
            </w:pPr>
            <w:r w:rsidRPr="008C53F3">
              <w:rPr>
                <w:sz w:val="16"/>
                <w:szCs w:val="16"/>
              </w:rPr>
              <w:t xml:space="preserve">29 665,96 </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7A23D7" w14:textId="77777777" w:rsidR="008C53F3" w:rsidRPr="008C53F3" w:rsidRDefault="008C53F3" w:rsidP="008C53F3">
            <w:pPr>
              <w:jc w:val="center"/>
              <w:rPr>
                <w:sz w:val="16"/>
                <w:szCs w:val="16"/>
              </w:rPr>
            </w:pPr>
            <w:r w:rsidRPr="008C53F3">
              <w:rPr>
                <w:sz w:val="16"/>
                <w:szCs w:val="16"/>
              </w:rPr>
              <w:t xml:space="preserve"> 45 904,16 </w:t>
            </w:r>
          </w:p>
        </w:tc>
        <w:tc>
          <w:tcPr>
            <w:tcW w:w="3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BDB205" w14:textId="77777777" w:rsidR="008C53F3" w:rsidRPr="008C53F3" w:rsidRDefault="008C53F3" w:rsidP="008C53F3">
            <w:pPr>
              <w:jc w:val="center"/>
              <w:rPr>
                <w:sz w:val="16"/>
                <w:szCs w:val="16"/>
              </w:rPr>
            </w:pPr>
            <w:r w:rsidRPr="008C53F3">
              <w:rPr>
                <w:sz w:val="16"/>
                <w:szCs w:val="16"/>
              </w:rPr>
              <w:t xml:space="preserve">44 045,79 </w:t>
            </w:r>
          </w:p>
        </w:tc>
        <w:tc>
          <w:tcPr>
            <w:tcW w:w="4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63252A" w14:textId="77777777" w:rsidR="008C53F3" w:rsidRPr="008C53F3" w:rsidRDefault="008C53F3" w:rsidP="008C53F3">
            <w:pPr>
              <w:jc w:val="center"/>
              <w:rPr>
                <w:sz w:val="16"/>
                <w:szCs w:val="16"/>
              </w:rPr>
            </w:pPr>
            <w:r w:rsidRPr="008C53F3">
              <w:rPr>
                <w:sz w:val="16"/>
                <w:szCs w:val="16"/>
              </w:rPr>
              <w:t xml:space="preserve">7 527,52 </w:t>
            </w:r>
          </w:p>
        </w:tc>
      </w:tr>
      <w:tr w:rsidR="008C53F3" w:rsidRPr="008C53F3" w14:paraId="03CA4EAF"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1D5A49" w14:textId="77777777" w:rsidR="008C53F3" w:rsidRPr="008C53F3" w:rsidRDefault="008C53F3" w:rsidP="008C53F3">
            <w:pPr>
              <w:jc w:val="center"/>
              <w:rPr>
                <w:sz w:val="16"/>
                <w:szCs w:val="16"/>
              </w:rPr>
            </w:pPr>
            <w:r w:rsidRPr="008C53F3">
              <w:rPr>
                <w:sz w:val="16"/>
                <w:szCs w:val="16"/>
              </w:rPr>
              <w:t>1.1.</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D4B5A" w14:textId="77777777" w:rsidR="008C53F3" w:rsidRPr="008C53F3" w:rsidRDefault="008C53F3" w:rsidP="008C53F3">
            <w:pPr>
              <w:rPr>
                <w:sz w:val="16"/>
                <w:szCs w:val="16"/>
              </w:rPr>
            </w:pPr>
            <w:r w:rsidRPr="008C53F3">
              <w:rPr>
                <w:sz w:val="16"/>
                <w:szCs w:val="16"/>
              </w:rPr>
              <w:t>амортизационные отчисления</w:t>
            </w: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E0BBAC" w14:textId="77777777" w:rsidR="008C53F3" w:rsidRPr="008C53F3" w:rsidRDefault="008C53F3" w:rsidP="008C53F3">
            <w:pPr>
              <w:jc w:val="center"/>
              <w:rPr>
                <w:sz w:val="16"/>
                <w:szCs w:val="16"/>
              </w:rPr>
            </w:pPr>
            <w:r w:rsidRPr="008C53F3">
              <w:rPr>
                <w:sz w:val="16"/>
                <w:szCs w:val="16"/>
              </w:rPr>
              <w:t xml:space="preserve">80 013,68 </w:t>
            </w:r>
          </w:p>
        </w:tc>
        <w:tc>
          <w:tcPr>
            <w:tcW w:w="599" w:type="pct"/>
            <w:tcBorders>
              <w:top w:val="single" w:sz="4" w:space="0" w:color="auto"/>
              <w:left w:val="nil"/>
              <w:bottom w:val="single" w:sz="4" w:space="0" w:color="auto"/>
              <w:right w:val="nil"/>
            </w:tcBorders>
            <w:shd w:val="clear" w:color="auto" w:fill="auto"/>
            <w:tcMar>
              <w:left w:w="28" w:type="dxa"/>
              <w:right w:w="28" w:type="dxa"/>
            </w:tcMar>
            <w:vAlign w:val="center"/>
          </w:tcPr>
          <w:p w14:paraId="368C989E" w14:textId="77777777" w:rsidR="008C53F3" w:rsidRPr="008C53F3" w:rsidRDefault="008C53F3" w:rsidP="008C53F3">
            <w:pPr>
              <w:jc w:val="center"/>
              <w:rPr>
                <w:sz w:val="16"/>
                <w:szCs w:val="16"/>
              </w:rPr>
            </w:pPr>
            <w:r w:rsidRPr="008C53F3">
              <w:rPr>
                <w:sz w:val="16"/>
                <w:szCs w:val="16"/>
              </w:rPr>
              <w:t xml:space="preserve">6 957,71 </w:t>
            </w:r>
          </w:p>
        </w:tc>
        <w:tc>
          <w:tcPr>
            <w:tcW w:w="4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C7A4CA" w14:textId="77777777" w:rsidR="008C53F3" w:rsidRPr="008C53F3" w:rsidRDefault="008C53F3" w:rsidP="008C53F3">
            <w:pPr>
              <w:jc w:val="center"/>
              <w:rPr>
                <w:sz w:val="16"/>
                <w:szCs w:val="16"/>
              </w:rPr>
            </w:pPr>
            <w:r w:rsidRPr="008C53F3">
              <w:rPr>
                <w:sz w:val="16"/>
                <w:szCs w:val="16"/>
              </w:rPr>
              <w:t xml:space="preserve">86 971,39 </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09A67B" w14:textId="77777777" w:rsidR="008C53F3" w:rsidRPr="008C53F3" w:rsidRDefault="008C53F3" w:rsidP="008C53F3">
            <w:pPr>
              <w:jc w:val="center"/>
              <w:rPr>
                <w:sz w:val="16"/>
                <w:szCs w:val="16"/>
              </w:rPr>
            </w:pPr>
            <w:r w:rsidRPr="008C53F3">
              <w:rPr>
                <w:sz w:val="16"/>
                <w:szCs w:val="16"/>
              </w:rPr>
              <w:t xml:space="preserve">13 140,50 </w:t>
            </w:r>
          </w:p>
        </w:tc>
        <w:tc>
          <w:tcPr>
            <w:tcW w:w="3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44B95D" w14:textId="77777777" w:rsidR="008C53F3" w:rsidRPr="008C53F3" w:rsidRDefault="008C53F3" w:rsidP="008C53F3">
            <w:pPr>
              <w:jc w:val="center"/>
              <w:rPr>
                <w:sz w:val="16"/>
                <w:szCs w:val="16"/>
              </w:rPr>
            </w:pPr>
            <w:r w:rsidRPr="008C53F3">
              <w:rPr>
                <w:sz w:val="16"/>
                <w:szCs w:val="16"/>
              </w:rPr>
              <w:t xml:space="preserve">13 828,92 </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880837" w14:textId="77777777" w:rsidR="008C53F3" w:rsidRPr="008C53F3" w:rsidRDefault="008C53F3" w:rsidP="008C53F3">
            <w:pPr>
              <w:jc w:val="center"/>
              <w:rPr>
                <w:sz w:val="16"/>
                <w:szCs w:val="16"/>
              </w:rPr>
            </w:pPr>
            <w:r w:rsidRPr="008C53F3">
              <w:rPr>
                <w:sz w:val="16"/>
                <w:szCs w:val="16"/>
              </w:rPr>
              <w:t xml:space="preserve">26 742,01 </w:t>
            </w:r>
          </w:p>
        </w:tc>
        <w:tc>
          <w:tcPr>
            <w:tcW w:w="3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B0013F" w14:textId="77777777" w:rsidR="008C53F3" w:rsidRPr="008C53F3" w:rsidRDefault="008C53F3" w:rsidP="008C53F3">
            <w:pPr>
              <w:jc w:val="center"/>
              <w:rPr>
                <w:sz w:val="16"/>
                <w:szCs w:val="16"/>
              </w:rPr>
            </w:pPr>
            <w:r w:rsidRPr="008C53F3">
              <w:rPr>
                <w:sz w:val="16"/>
                <w:szCs w:val="16"/>
              </w:rPr>
              <w:t xml:space="preserve">24 720,59 </w:t>
            </w:r>
          </w:p>
        </w:tc>
        <w:tc>
          <w:tcPr>
            <w:tcW w:w="4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2C8A80" w14:textId="77777777" w:rsidR="008C53F3" w:rsidRPr="008C53F3" w:rsidRDefault="008C53F3" w:rsidP="008C53F3">
            <w:pPr>
              <w:jc w:val="center"/>
              <w:rPr>
                <w:sz w:val="16"/>
                <w:szCs w:val="16"/>
              </w:rPr>
            </w:pPr>
            <w:r w:rsidRPr="008C53F3">
              <w:rPr>
                <w:sz w:val="16"/>
                <w:szCs w:val="16"/>
              </w:rPr>
              <w:t xml:space="preserve">7 527,52 </w:t>
            </w:r>
          </w:p>
        </w:tc>
      </w:tr>
      <w:tr w:rsidR="008C53F3" w:rsidRPr="008C53F3" w14:paraId="7840A531"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393E8F" w14:textId="77777777" w:rsidR="008C53F3" w:rsidRPr="008C53F3" w:rsidRDefault="008C53F3" w:rsidP="008C53F3">
            <w:pPr>
              <w:jc w:val="center"/>
              <w:rPr>
                <w:sz w:val="16"/>
                <w:szCs w:val="16"/>
              </w:rPr>
            </w:pPr>
            <w:r w:rsidRPr="008C53F3">
              <w:rPr>
                <w:sz w:val="16"/>
                <w:szCs w:val="16"/>
              </w:rPr>
              <w:t>1.2.</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1A327" w14:textId="77777777" w:rsidR="008C53F3" w:rsidRPr="008C53F3" w:rsidRDefault="008C53F3" w:rsidP="008C53F3">
            <w:pPr>
              <w:rPr>
                <w:sz w:val="16"/>
                <w:szCs w:val="16"/>
              </w:rPr>
            </w:pPr>
            <w:r w:rsidRPr="008C53F3">
              <w:rPr>
                <w:sz w:val="16"/>
                <w:szCs w:val="16"/>
              </w:rPr>
              <w:t>прибыль, направленная на инвестиции</w:t>
            </w: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7CF9A5" w14:textId="77777777" w:rsidR="008C53F3" w:rsidRPr="008C53F3" w:rsidRDefault="008C53F3" w:rsidP="008C53F3">
            <w:pPr>
              <w:jc w:val="center"/>
              <w:rPr>
                <w:sz w:val="16"/>
                <w:szCs w:val="16"/>
              </w:rPr>
            </w:pPr>
            <w:r w:rsidRPr="008C53F3">
              <w:rPr>
                <w:sz w:val="16"/>
                <w:szCs w:val="16"/>
              </w:rPr>
              <w:t xml:space="preserve">51 849,96 </w:t>
            </w:r>
          </w:p>
        </w:tc>
        <w:tc>
          <w:tcPr>
            <w:tcW w:w="599" w:type="pct"/>
            <w:tcBorders>
              <w:top w:val="single" w:sz="4" w:space="0" w:color="auto"/>
              <w:left w:val="nil"/>
              <w:bottom w:val="single" w:sz="4" w:space="0" w:color="auto"/>
              <w:right w:val="nil"/>
            </w:tcBorders>
            <w:shd w:val="clear" w:color="auto" w:fill="auto"/>
            <w:tcMar>
              <w:left w:w="28" w:type="dxa"/>
              <w:right w:w="28" w:type="dxa"/>
            </w:tcMar>
            <w:vAlign w:val="center"/>
          </w:tcPr>
          <w:p w14:paraId="3C81FDB1" w14:textId="77777777" w:rsidR="008C53F3" w:rsidRPr="008C53F3" w:rsidRDefault="008C53F3" w:rsidP="008C53F3">
            <w:pPr>
              <w:jc w:val="center"/>
              <w:rPr>
                <w:sz w:val="16"/>
                <w:szCs w:val="16"/>
              </w:rPr>
            </w:pPr>
            <w:r w:rsidRPr="008C53F3">
              <w:rPr>
                <w:sz w:val="16"/>
                <w:szCs w:val="16"/>
              </w:rPr>
              <w:t xml:space="preserve">4 508,69 </w:t>
            </w:r>
          </w:p>
        </w:tc>
        <w:tc>
          <w:tcPr>
            <w:tcW w:w="4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EE4577" w14:textId="77777777" w:rsidR="008C53F3" w:rsidRPr="008C53F3" w:rsidRDefault="008C53F3" w:rsidP="008C53F3">
            <w:pPr>
              <w:jc w:val="center"/>
              <w:rPr>
                <w:sz w:val="16"/>
                <w:szCs w:val="16"/>
              </w:rPr>
            </w:pPr>
            <w:r w:rsidRPr="008C53F3">
              <w:rPr>
                <w:sz w:val="16"/>
                <w:szCs w:val="16"/>
              </w:rPr>
              <w:t xml:space="preserve">56 358,65 </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EBE217" w14:textId="77777777" w:rsidR="008C53F3" w:rsidRPr="008C53F3" w:rsidRDefault="008C53F3" w:rsidP="008C53F3">
            <w:pPr>
              <w:jc w:val="center"/>
              <w:rPr>
                <w:sz w:val="16"/>
                <w:szCs w:val="16"/>
              </w:rPr>
            </w:pPr>
            <w:r w:rsidRPr="008C53F3">
              <w:rPr>
                <w:sz w:val="16"/>
                <w:szCs w:val="16"/>
              </w:rPr>
              <w:t xml:space="preserve">3 046,11 </w:t>
            </w:r>
          </w:p>
        </w:tc>
        <w:tc>
          <w:tcPr>
            <w:tcW w:w="3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4D497F" w14:textId="77777777" w:rsidR="008C53F3" w:rsidRPr="008C53F3" w:rsidRDefault="008C53F3" w:rsidP="008C53F3">
            <w:pPr>
              <w:jc w:val="center"/>
              <w:rPr>
                <w:sz w:val="16"/>
                <w:szCs w:val="16"/>
              </w:rPr>
            </w:pPr>
            <w:r w:rsidRPr="008C53F3">
              <w:rPr>
                <w:sz w:val="16"/>
                <w:szCs w:val="16"/>
              </w:rPr>
              <w:t xml:space="preserve">15 837,04 </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096F5E" w14:textId="77777777" w:rsidR="008C53F3" w:rsidRPr="008C53F3" w:rsidRDefault="008C53F3" w:rsidP="008C53F3">
            <w:pPr>
              <w:jc w:val="center"/>
              <w:rPr>
                <w:sz w:val="16"/>
                <w:szCs w:val="16"/>
              </w:rPr>
            </w:pPr>
            <w:r w:rsidRPr="008C53F3">
              <w:rPr>
                <w:sz w:val="16"/>
                <w:szCs w:val="16"/>
              </w:rPr>
              <w:t xml:space="preserve">19 162,15 </w:t>
            </w:r>
          </w:p>
        </w:tc>
        <w:tc>
          <w:tcPr>
            <w:tcW w:w="3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024802" w14:textId="77777777" w:rsidR="008C53F3" w:rsidRPr="008C53F3" w:rsidRDefault="008C53F3" w:rsidP="008C53F3">
            <w:pPr>
              <w:jc w:val="center"/>
              <w:rPr>
                <w:sz w:val="16"/>
                <w:szCs w:val="16"/>
              </w:rPr>
            </w:pPr>
            <w:r w:rsidRPr="008C53F3">
              <w:rPr>
                <w:sz w:val="16"/>
                <w:szCs w:val="16"/>
              </w:rPr>
              <w:t xml:space="preserve">19 325,20 </w:t>
            </w:r>
          </w:p>
        </w:tc>
        <w:tc>
          <w:tcPr>
            <w:tcW w:w="4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914CEC" w14:textId="77777777" w:rsidR="008C53F3" w:rsidRPr="008C53F3" w:rsidRDefault="008C53F3" w:rsidP="008C53F3">
            <w:pPr>
              <w:jc w:val="center"/>
              <w:rPr>
                <w:sz w:val="16"/>
                <w:szCs w:val="16"/>
              </w:rPr>
            </w:pPr>
            <w:r w:rsidRPr="008C53F3">
              <w:rPr>
                <w:sz w:val="16"/>
                <w:szCs w:val="16"/>
              </w:rPr>
              <w:t>0,00</w:t>
            </w:r>
          </w:p>
        </w:tc>
      </w:tr>
      <w:bookmarkEnd w:id="130"/>
      <w:tr w:rsidR="008C53F3" w:rsidRPr="008C53F3" w14:paraId="5BF6270A"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0E3020" w14:textId="77777777" w:rsidR="008C53F3" w:rsidRPr="008C53F3" w:rsidRDefault="008C53F3" w:rsidP="008C53F3">
            <w:pPr>
              <w:jc w:val="center"/>
              <w:rPr>
                <w:sz w:val="16"/>
                <w:szCs w:val="16"/>
              </w:rPr>
            </w:pPr>
            <w:r w:rsidRPr="008C53F3">
              <w:rPr>
                <w:sz w:val="16"/>
                <w:szCs w:val="16"/>
              </w:rPr>
              <w:t>1.3.</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59280C" w14:textId="77777777" w:rsidR="008C53F3" w:rsidRPr="008C53F3" w:rsidRDefault="008C53F3" w:rsidP="008C53F3">
            <w:pPr>
              <w:ind w:right="-52"/>
              <w:rPr>
                <w:sz w:val="16"/>
                <w:szCs w:val="16"/>
              </w:rPr>
            </w:pPr>
            <w:r w:rsidRPr="008C53F3">
              <w:rPr>
                <w:sz w:val="16"/>
                <w:szCs w:val="16"/>
              </w:rPr>
              <w:t>средства,</w:t>
            </w:r>
          </w:p>
          <w:p w14:paraId="216227D5" w14:textId="77777777" w:rsidR="008C53F3" w:rsidRPr="008C53F3" w:rsidRDefault="008C53F3" w:rsidP="008C53F3">
            <w:pPr>
              <w:ind w:right="-52"/>
              <w:rPr>
                <w:sz w:val="16"/>
                <w:szCs w:val="16"/>
              </w:rPr>
            </w:pPr>
            <w:r w:rsidRPr="008C53F3">
              <w:rPr>
                <w:sz w:val="16"/>
                <w:szCs w:val="16"/>
              </w:rPr>
              <w:t>полученные за счет платы за подключение</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ED731"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25135"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tcPr>
          <w:p w14:paraId="10E2595D"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568B08F8"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E3F72C"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E2E18"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3B8B4A20"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69A78DC1" w14:textId="77777777" w:rsidR="008C53F3" w:rsidRPr="008C53F3" w:rsidRDefault="008C53F3" w:rsidP="008C53F3">
            <w:pPr>
              <w:jc w:val="center"/>
              <w:rPr>
                <w:sz w:val="16"/>
                <w:szCs w:val="16"/>
              </w:rPr>
            </w:pPr>
            <w:r w:rsidRPr="008C53F3">
              <w:rPr>
                <w:sz w:val="16"/>
                <w:szCs w:val="16"/>
              </w:rPr>
              <w:t>0,00</w:t>
            </w:r>
          </w:p>
        </w:tc>
      </w:tr>
      <w:tr w:rsidR="008C53F3" w:rsidRPr="008C53F3" w14:paraId="3CBB193A"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448320" w14:textId="77777777" w:rsidR="008C53F3" w:rsidRPr="008C53F3" w:rsidRDefault="008C53F3" w:rsidP="008C53F3">
            <w:pPr>
              <w:jc w:val="center"/>
              <w:rPr>
                <w:sz w:val="16"/>
                <w:szCs w:val="16"/>
              </w:rPr>
            </w:pPr>
            <w:r w:rsidRPr="008C53F3">
              <w:rPr>
                <w:sz w:val="16"/>
                <w:szCs w:val="16"/>
              </w:rPr>
              <w:t>1.4.</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6729F6" w14:textId="77777777" w:rsidR="008C53F3" w:rsidRPr="008C53F3" w:rsidRDefault="008C53F3" w:rsidP="008C53F3">
            <w:pPr>
              <w:rPr>
                <w:sz w:val="16"/>
                <w:szCs w:val="16"/>
              </w:rPr>
            </w:pPr>
            <w:r w:rsidRPr="008C53F3">
              <w:rPr>
                <w:sz w:val="16"/>
                <w:szCs w:val="16"/>
              </w:rPr>
              <w:t>прочие средства, в т.ч. аренда имущества</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172D8"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5FB650"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E1FFD8"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2320C0B6"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8DC548"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D639B7"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1471042A"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4EB97B46" w14:textId="77777777" w:rsidR="008C53F3" w:rsidRPr="008C53F3" w:rsidRDefault="008C53F3" w:rsidP="008C53F3">
            <w:pPr>
              <w:jc w:val="center"/>
              <w:rPr>
                <w:sz w:val="16"/>
                <w:szCs w:val="16"/>
              </w:rPr>
            </w:pPr>
            <w:r w:rsidRPr="008C53F3">
              <w:rPr>
                <w:sz w:val="16"/>
                <w:szCs w:val="16"/>
              </w:rPr>
              <w:t>0,00</w:t>
            </w:r>
          </w:p>
        </w:tc>
      </w:tr>
      <w:tr w:rsidR="008C53F3" w:rsidRPr="008C53F3" w14:paraId="3AD4AD48"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C39604" w14:textId="77777777" w:rsidR="008C53F3" w:rsidRPr="008C53F3" w:rsidRDefault="008C53F3" w:rsidP="008C53F3">
            <w:pPr>
              <w:jc w:val="center"/>
              <w:rPr>
                <w:bCs/>
                <w:sz w:val="16"/>
                <w:szCs w:val="16"/>
              </w:rPr>
            </w:pPr>
            <w:r w:rsidRPr="008C53F3">
              <w:rPr>
                <w:bCs/>
                <w:sz w:val="16"/>
                <w:szCs w:val="16"/>
              </w:rPr>
              <w:t>2.</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5F1064" w14:textId="77777777" w:rsidR="008C53F3" w:rsidRPr="008C53F3" w:rsidRDefault="008C53F3" w:rsidP="008C53F3">
            <w:pPr>
              <w:rPr>
                <w:bCs/>
                <w:sz w:val="16"/>
                <w:szCs w:val="16"/>
              </w:rPr>
            </w:pPr>
            <w:r w:rsidRPr="008C53F3">
              <w:rPr>
                <w:bCs/>
                <w:sz w:val="16"/>
                <w:szCs w:val="16"/>
              </w:rPr>
              <w:t>Привлеченные средства</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48666"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A4C820"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E61FF"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77223C77"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769059"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8C8E8F"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1D45D0E7"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1A6BF64D" w14:textId="77777777" w:rsidR="008C53F3" w:rsidRPr="008C53F3" w:rsidRDefault="008C53F3" w:rsidP="008C53F3">
            <w:pPr>
              <w:jc w:val="center"/>
              <w:rPr>
                <w:sz w:val="16"/>
                <w:szCs w:val="16"/>
              </w:rPr>
            </w:pPr>
            <w:r w:rsidRPr="008C53F3">
              <w:rPr>
                <w:sz w:val="16"/>
                <w:szCs w:val="16"/>
              </w:rPr>
              <w:t>0,00</w:t>
            </w:r>
          </w:p>
        </w:tc>
      </w:tr>
      <w:tr w:rsidR="008C53F3" w:rsidRPr="008C53F3" w14:paraId="42991DA1"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087DAC" w14:textId="77777777" w:rsidR="008C53F3" w:rsidRPr="008C53F3" w:rsidRDefault="008C53F3" w:rsidP="008C53F3">
            <w:pPr>
              <w:jc w:val="center"/>
              <w:rPr>
                <w:sz w:val="16"/>
                <w:szCs w:val="16"/>
              </w:rPr>
            </w:pPr>
            <w:r w:rsidRPr="008C53F3">
              <w:rPr>
                <w:sz w:val="16"/>
                <w:szCs w:val="16"/>
              </w:rPr>
              <w:t>2.1.</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9F325" w14:textId="77777777" w:rsidR="008C53F3" w:rsidRPr="008C53F3" w:rsidRDefault="008C53F3" w:rsidP="008C53F3">
            <w:pPr>
              <w:rPr>
                <w:sz w:val="16"/>
                <w:szCs w:val="16"/>
              </w:rPr>
            </w:pPr>
            <w:r w:rsidRPr="008C53F3">
              <w:rPr>
                <w:sz w:val="16"/>
                <w:szCs w:val="16"/>
              </w:rPr>
              <w:t>кредиты</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1AD1B"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AB668"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48634"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7CED4B3C"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6C2E8A"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233C7"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59C95CB7"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1CF6C966" w14:textId="77777777" w:rsidR="008C53F3" w:rsidRPr="008C53F3" w:rsidRDefault="008C53F3" w:rsidP="008C53F3">
            <w:pPr>
              <w:jc w:val="center"/>
              <w:rPr>
                <w:sz w:val="16"/>
                <w:szCs w:val="16"/>
              </w:rPr>
            </w:pPr>
            <w:r w:rsidRPr="008C53F3">
              <w:rPr>
                <w:sz w:val="16"/>
                <w:szCs w:val="16"/>
              </w:rPr>
              <w:t>0,00</w:t>
            </w:r>
          </w:p>
        </w:tc>
      </w:tr>
      <w:tr w:rsidR="008C53F3" w:rsidRPr="008C53F3" w14:paraId="041FC2D8"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127F96" w14:textId="77777777" w:rsidR="008C53F3" w:rsidRPr="008C53F3" w:rsidRDefault="008C53F3" w:rsidP="008C53F3">
            <w:pPr>
              <w:jc w:val="center"/>
              <w:rPr>
                <w:sz w:val="16"/>
                <w:szCs w:val="16"/>
              </w:rPr>
            </w:pPr>
            <w:r w:rsidRPr="008C53F3">
              <w:rPr>
                <w:sz w:val="16"/>
                <w:szCs w:val="16"/>
              </w:rPr>
              <w:t>2.2.</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545A7" w14:textId="77777777" w:rsidR="008C53F3" w:rsidRPr="008C53F3" w:rsidRDefault="008C53F3" w:rsidP="008C53F3">
            <w:pPr>
              <w:rPr>
                <w:sz w:val="16"/>
                <w:szCs w:val="16"/>
              </w:rPr>
            </w:pPr>
            <w:r w:rsidRPr="008C53F3">
              <w:rPr>
                <w:sz w:val="16"/>
                <w:szCs w:val="16"/>
              </w:rPr>
              <w:t>займы организаций</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3DFF4C"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77C22D"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121B3"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6356927D"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3EA3AD"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19DB4B"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63FEB5F8"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3D97D053" w14:textId="77777777" w:rsidR="008C53F3" w:rsidRPr="008C53F3" w:rsidRDefault="008C53F3" w:rsidP="008C53F3">
            <w:pPr>
              <w:jc w:val="center"/>
              <w:rPr>
                <w:sz w:val="16"/>
                <w:szCs w:val="16"/>
              </w:rPr>
            </w:pPr>
            <w:r w:rsidRPr="008C53F3">
              <w:rPr>
                <w:sz w:val="16"/>
                <w:szCs w:val="16"/>
              </w:rPr>
              <w:t>0,00</w:t>
            </w:r>
          </w:p>
        </w:tc>
      </w:tr>
      <w:tr w:rsidR="008C53F3" w:rsidRPr="008C53F3" w14:paraId="26CEE807"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827EE8" w14:textId="77777777" w:rsidR="008C53F3" w:rsidRPr="008C53F3" w:rsidRDefault="008C53F3" w:rsidP="008C53F3">
            <w:pPr>
              <w:jc w:val="center"/>
              <w:rPr>
                <w:sz w:val="16"/>
                <w:szCs w:val="16"/>
              </w:rPr>
            </w:pPr>
            <w:r w:rsidRPr="008C53F3">
              <w:rPr>
                <w:sz w:val="16"/>
                <w:szCs w:val="16"/>
              </w:rPr>
              <w:t>2.3.</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B6B17" w14:textId="77777777" w:rsidR="008C53F3" w:rsidRPr="008C53F3" w:rsidRDefault="008C53F3" w:rsidP="008C53F3">
            <w:pPr>
              <w:rPr>
                <w:sz w:val="16"/>
                <w:szCs w:val="16"/>
              </w:rPr>
            </w:pPr>
            <w:r w:rsidRPr="008C53F3">
              <w:rPr>
                <w:sz w:val="16"/>
                <w:szCs w:val="16"/>
              </w:rPr>
              <w:t>прочие средства</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581EE7"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A6840B"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48B10"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0CF7C254"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E6B801"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DCDA4"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3D36C6CC"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79755F1E" w14:textId="77777777" w:rsidR="008C53F3" w:rsidRPr="008C53F3" w:rsidRDefault="008C53F3" w:rsidP="008C53F3">
            <w:pPr>
              <w:jc w:val="center"/>
              <w:rPr>
                <w:sz w:val="16"/>
                <w:szCs w:val="16"/>
              </w:rPr>
            </w:pPr>
            <w:r w:rsidRPr="008C53F3">
              <w:rPr>
                <w:sz w:val="16"/>
                <w:szCs w:val="16"/>
              </w:rPr>
              <w:t>0,00</w:t>
            </w:r>
          </w:p>
        </w:tc>
      </w:tr>
      <w:tr w:rsidR="008C53F3" w:rsidRPr="008C53F3" w14:paraId="55103CA5"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A81E32" w14:textId="77777777" w:rsidR="008C53F3" w:rsidRPr="008C53F3" w:rsidRDefault="008C53F3" w:rsidP="008C53F3">
            <w:pPr>
              <w:jc w:val="center"/>
              <w:rPr>
                <w:bCs/>
                <w:sz w:val="16"/>
                <w:szCs w:val="16"/>
              </w:rPr>
            </w:pPr>
            <w:r w:rsidRPr="008C53F3">
              <w:rPr>
                <w:bCs/>
                <w:sz w:val="16"/>
                <w:szCs w:val="16"/>
              </w:rPr>
              <w:t>3.</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B5335" w14:textId="77777777" w:rsidR="008C53F3" w:rsidRPr="008C53F3" w:rsidRDefault="008C53F3" w:rsidP="008C53F3">
            <w:pPr>
              <w:rPr>
                <w:bCs/>
                <w:sz w:val="16"/>
                <w:szCs w:val="16"/>
              </w:rPr>
            </w:pPr>
            <w:r w:rsidRPr="008C53F3">
              <w:rPr>
                <w:bCs/>
                <w:sz w:val="16"/>
                <w:szCs w:val="16"/>
              </w:rPr>
              <w:t>Бюджетное финансирование (средства местного бюджета)</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D3F970"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1507B7"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5E300"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6F7269F0"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570E9B"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811E0"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35326F61"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6AE7AE22" w14:textId="77777777" w:rsidR="008C53F3" w:rsidRPr="008C53F3" w:rsidRDefault="008C53F3" w:rsidP="008C53F3">
            <w:pPr>
              <w:jc w:val="center"/>
              <w:rPr>
                <w:sz w:val="16"/>
                <w:szCs w:val="16"/>
              </w:rPr>
            </w:pPr>
            <w:r w:rsidRPr="008C53F3">
              <w:rPr>
                <w:sz w:val="16"/>
                <w:szCs w:val="16"/>
              </w:rPr>
              <w:t>0,00</w:t>
            </w:r>
          </w:p>
        </w:tc>
      </w:tr>
      <w:tr w:rsidR="008C53F3" w:rsidRPr="008C53F3" w14:paraId="2C5D0FA6"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F36E2A" w14:textId="77777777" w:rsidR="008C53F3" w:rsidRPr="008C53F3" w:rsidRDefault="008C53F3" w:rsidP="008C53F3">
            <w:pPr>
              <w:jc w:val="center"/>
              <w:rPr>
                <w:bCs/>
                <w:sz w:val="16"/>
                <w:szCs w:val="16"/>
              </w:rPr>
            </w:pPr>
            <w:r w:rsidRPr="008C53F3">
              <w:rPr>
                <w:bCs/>
                <w:sz w:val="16"/>
                <w:szCs w:val="16"/>
              </w:rPr>
              <w:t>4.</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63480" w14:textId="77777777" w:rsidR="008C53F3" w:rsidRPr="008C53F3" w:rsidRDefault="008C53F3" w:rsidP="008C53F3">
            <w:pPr>
              <w:rPr>
                <w:bCs/>
                <w:sz w:val="16"/>
                <w:szCs w:val="16"/>
              </w:rPr>
            </w:pPr>
            <w:r w:rsidRPr="008C53F3">
              <w:rPr>
                <w:bCs/>
                <w:sz w:val="16"/>
                <w:szCs w:val="16"/>
              </w:rPr>
              <w:t>Прочие источники финансирования, в т.ч. лизинг</w:t>
            </w:r>
          </w:p>
        </w:tc>
        <w:tc>
          <w:tcPr>
            <w:tcW w:w="71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8D411" w14:textId="77777777" w:rsidR="008C53F3" w:rsidRPr="008C53F3" w:rsidRDefault="008C53F3" w:rsidP="008C53F3">
            <w:pPr>
              <w:jc w:val="center"/>
              <w:rPr>
                <w:sz w:val="16"/>
                <w:szCs w:val="16"/>
              </w:rPr>
            </w:pPr>
            <w:r w:rsidRPr="008C53F3">
              <w:rPr>
                <w:sz w:val="16"/>
                <w:szCs w:val="16"/>
              </w:rPr>
              <w:t>0,00</w:t>
            </w:r>
          </w:p>
        </w:tc>
        <w:tc>
          <w:tcPr>
            <w:tcW w:w="59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DC412D" w14:textId="77777777" w:rsidR="008C53F3" w:rsidRPr="008C53F3" w:rsidRDefault="008C53F3" w:rsidP="008C53F3">
            <w:pPr>
              <w:jc w:val="center"/>
              <w:rPr>
                <w:sz w:val="16"/>
                <w:szCs w:val="16"/>
              </w:rPr>
            </w:pPr>
            <w:r w:rsidRPr="008C53F3">
              <w:rPr>
                <w:sz w:val="16"/>
                <w:szCs w:val="16"/>
              </w:rPr>
              <w:t>0,00</w:t>
            </w:r>
          </w:p>
        </w:tc>
        <w:tc>
          <w:tcPr>
            <w:tcW w:w="44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BD539B" w14:textId="77777777" w:rsidR="008C53F3" w:rsidRPr="008C53F3" w:rsidRDefault="008C53F3" w:rsidP="008C53F3">
            <w:pPr>
              <w:jc w:val="center"/>
              <w:rPr>
                <w:sz w:val="16"/>
                <w:szCs w:val="16"/>
              </w:rPr>
            </w:pPr>
            <w:r w:rsidRPr="008C53F3">
              <w:rPr>
                <w:sz w:val="16"/>
                <w:szCs w:val="16"/>
              </w:rPr>
              <w:t>0,00</w:t>
            </w:r>
          </w:p>
        </w:tc>
        <w:tc>
          <w:tcPr>
            <w:tcW w:w="448" w:type="pct"/>
            <w:tcBorders>
              <w:top w:val="single" w:sz="4" w:space="0" w:color="auto"/>
              <w:left w:val="nil"/>
              <w:bottom w:val="single" w:sz="4" w:space="0" w:color="auto"/>
              <w:right w:val="single" w:sz="4" w:space="0" w:color="auto"/>
            </w:tcBorders>
            <w:tcMar>
              <w:left w:w="28" w:type="dxa"/>
              <w:right w:w="28" w:type="dxa"/>
            </w:tcMar>
            <w:vAlign w:val="center"/>
          </w:tcPr>
          <w:p w14:paraId="503D4F9A" w14:textId="77777777" w:rsidR="008C53F3" w:rsidRPr="008C53F3" w:rsidRDefault="008C53F3" w:rsidP="008C53F3">
            <w:pPr>
              <w:jc w:val="center"/>
              <w:rPr>
                <w:sz w:val="16"/>
                <w:szCs w:val="16"/>
              </w:rPr>
            </w:pPr>
            <w:r w:rsidRPr="008C53F3">
              <w:rPr>
                <w:sz w:val="16"/>
                <w:szCs w:val="16"/>
              </w:rPr>
              <w:t>0,00</w:t>
            </w:r>
          </w:p>
        </w:tc>
        <w:tc>
          <w:tcPr>
            <w:tcW w:w="37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23AF2B" w14:textId="77777777" w:rsidR="008C53F3" w:rsidRPr="008C53F3" w:rsidRDefault="008C53F3" w:rsidP="008C53F3">
            <w:pPr>
              <w:jc w:val="center"/>
              <w:rPr>
                <w:sz w:val="16"/>
                <w:szCs w:val="16"/>
              </w:rPr>
            </w:pPr>
            <w:r w:rsidRPr="008C53F3">
              <w:rPr>
                <w:sz w:val="16"/>
                <w:szCs w:val="16"/>
              </w:rPr>
              <w:t>0,00</w:t>
            </w:r>
          </w:p>
        </w:tc>
        <w:tc>
          <w:tcPr>
            <w:tcW w:w="43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3F7DD" w14:textId="77777777" w:rsidR="008C53F3" w:rsidRPr="008C53F3" w:rsidRDefault="008C53F3" w:rsidP="008C53F3">
            <w:pPr>
              <w:jc w:val="center"/>
              <w:rPr>
                <w:sz w:val="16"/>
                <w:szCs w:val="16"/>
              </w:rPr>
            </w:pPr>
            <w:r w:rsidRPr="008C53F3">
              <w:rPr>
                <w:sz w:val="16"/>
                <w:szCs w:val="16"/>
              </w:rPr>
              <w:t>0,00</w:t>
            </w:r>
          </w:p>
        </w:tc>
        <w:tc>
          <w:tcPr>
            <w:tcW w:w="387" w:type="pct"/>
            <w:tcBorders>
              <w:top w:val="nil"/>
              <w:left w:val="nil"/>
              <w:bottom w:val="single" w:sz="4" w:space="0" w:color="auto"/>
              <w:right w:val="single" w:sz="4" w:space="0" w:color="auto"/>
            </w:tcBorders>
            <w:tcMar>
              <w:left w:w="28" w:type="dxa"/>
              <w:right w:w="28" w:type="dxa"/>
            </w:tcMar>
            <w:vAlign w:val="center"/>
          </w:tcPr>
          <w:p w14:paraId="4A489AB2" w14:textId="77777777" w:rsidR="008C53F3" w:rsidRPr="008C53F3" w:rsidRDefault="008C53F3" w:rsidP="008C53F3">
            <w:pPr>
              <w:jc w:val="center"/>
              <w:rPr>
                <w:sz w:val="16"/>
                <w:szCs w:val="16"/>
              </w:rPr>
            </w:pPr>
            <w:r w:rsidRPr="008C53F3">
              <w:rPr>
                <w:sz w:val="16"/>
                <w:szCs w:val="16"/>
              </w:rPr>
              <w:t>0,00</w:t>
            </w:r>
          </w:p>
        </w:tc>
        <w:tc>
          <w:tcPr>
            <w:tcW w:w="404" w:type="pct"/>
            <w:tcBorders>
              <w:top w:val="nil"/>
              <w:left w:val="nil"/>
              <w:bottom w:val="single" w:sz="4" w:space="0" w:color="auto"/>
              <w:right w:val="single" w:sz="4" w:space="0" w:color="auto"/>
            </w:tcBorders>
            <w:tcMar>
              <w:left w:w="28" w:type="dxa"/>
              <w:right w:w="28" w:type="dxa"/>
            </w:tcMar>
            <w:vAlign w:val="center"/>
          </w:tcPr>
          <w:p w14:paraId="5E638E75" w14:textId="77777777" w:rsidR="008C53F3" w:rsidRPr="008C53F3" w:rsidRDefault="008C53F3" w:rsidP="008C53F3">
            <w:pPr>
              <w:jc w:val="center"/>
              <w:rPr>
                <w:sz w:val="16"/>
                <w:szCs w:val="16"/>
              </w:rPr>
            </w:pPr>
            <w:r w:rsidRPr="008C53F3">
              <w:rPr>
                <w:sz w:val="16"/>
                <w:szCs w:val="16"/>
              </w:rPr>
              <w:t>0,00</w:t>
            </w:r>
          </w:p>
        </w:tc>
      </w:tr>
      <w:tr w:rsidR="008C53F3" w:rsidRPr="008C53F3" w14:paraId="0E2F49BE" w14:textId="77777777" w:rsidTr="0078668C">
        <w:trPr>
          <w:trHeight w:val="567"/>
          <w:jc w:val="center"/>
        </w:trPr>
        <w:tc>
          <w:tcPr>
            <w:tcW w:w="27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2E116D" w14:textId="77777777" w:rsidR="008C53F3" w:rsidRPr="008C53F3" w:rsidRDefault="008C53F3" w:rsidP="008C53F3">
            <w:pPr>
              <w:jc w:val="center"/>
              <w:rPr>
                <w:bCs/>
                <w:sz w:val="16"/>
                <w:szCs w:val="16"/>
              </w:rPr>
            </w:pPr>
            <w:r w:rsidRPr="008C53F3">
              <w:rPr>
                <w:bCs/>
                <w:sz w:val="16"/>
                <w:szCs w:val="16"/>
              </w:rPr>
              <w:t> </w:t>
            </w:r>
          </w:p>
        </w:tc>
        <w:tc>
          <w:tcPr>
            <w:tcW w:w="91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F25F7" w14:textId="77777777" w:rsidR="008C53F3" w:rsidRPr="008C53F3" w:rsidRDefault="008C53F3" w:rsidP="008C53F3">
            <w:pPr>
              <w:rPr>
                <w:bCs/>
                <w:sz w:val="16"/>
                <w:szCs w:val="16"/>
              </w:rPr>
            </w:pPr>
            <w:r w:rsidRPr="008C53F3">
              <w:rPr>
                <w:bCs/>
                <w:sz w:val="16"/>
                <w:szCs w:val="16"/>
              </w:rPr>
              <w:t>Итого по программе</w:t>
            </w:r>
          </w:p>
        </w:tc>
        <w:tc>
          <w:tcPr>
            <w:tcW w:w="71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404462" w14:textId="77777777" w:rsidR="008C53F3" w:rsidRPr="008C53F3" w:rsidRDefault="008C53F3" w:rsidP="008C53F3">
            <w:pPr>
              <w:jc w:val="center"/>
              <w:rPr>
                <w:sz w:val="16"/>
                <w:szCs w:val="16"/>
              </w:rPr>
            </w:pPr>
            <w:r w:rsidRPr="008C53F3">
              <w:rPr>
                <w:sz w:val="16"/>
                <w:szCs w:val="16"/>
              </w:rPr>
              <w:t xml:space="preserve">131 863,64 </w:t>
            </w:r>
          </w:p>
        </w:tc>
        <w:tc>
          <w:tcPr>
            <w:tcW w:w="599" w:type="pct"/>
            <w:tcBorders>
              <w:top w:val="single" w:sz="4" w:space="0" w:color="auto"/>
              <w:left w:val="nil"/>
              <w:bottom w:val="single" w:sz="4" w:space="0" w:color="auto"/>
              <w:right w:val="nil"/>
            </w:tcBorders>
            <w:shd w:val="clear" w:color="auto" w:fill="auto"/>
            <w:tcMar>
              <w:left w:w="28" w:type="dxa"/>
              <w:right w:w="28" w:type="dxa"/>
            </w:tcMar>
            <w:vAlign w:val="center"/>
          </w:tcPr>
          <w:p w14:paraId="448C1A4D" w14:textId="77777777" w:rsidR="008C53F3" w:rsidRPr="008C53F3" w:rsidRDefault="008C53F3" w:rsidP="008C53F3">
            <w:pPr>
              <w:jc w:val="center"/>
              <w:rPr>
                <w:sz w:val="16"/>
                <w:szCs w:val="16"/>
              </w:rPr>
            </w:pPr>
            <w:r w:rsidRPr="008C53F3">
              <w:rPr>
                <w:sz w:val="16"/>
                <w:szCs w:val="16"/>
              </w:rPr>
              <w:t xml:space="preserve">11 466,40 </w:t>
            </w:r>
          </w:p>
        </w:tc>
        <w:tc>
          <w:tcPr>
            <w:tcW w:w="44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D9C660" w14:textId="77777777" w:rsidR="008C53F3" w:rsidRPr="008C53F3" w:rsidRDefault="008C53F3" w:rsidP="008C53F3">
            <w:pPr>
              <w:jc w:val="center"/>
              <w:rPr>
                <w:sz w:val="16"/>
                <w:szCs w:val="16"/>
              </w:rPr>
            </w:pPr>
            <w:r w:rsidRPr="008C53F3">
              <w:rPr>
                <w:sz w:val="16"/>
                <w:szCs w:val="16"/>
              </w:rPr>
              <w:t xml:space="preserve">143 330,04 </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9C38E0" w14:textId="77777777" w:rsidR="008C53F3" w:rsidRPr="008C53F3" w:rsidRDefault="008C53F3" w:rsidP="008C53F3">
            <w:pPr>
              <w:jc w:val="center"/>
              <w:rPr>
                <w:sz w:val="16"/>
                <w:szCs w:val="16"/>
              </w:rPr>
            </w:pPr>
            <w:r w:rsidRPr="008C53F3">
              <w:rPr>
                <w:sz w:val="16"/>
                <w:szCs w:val="16"/>
              </w:rPr>
              <w:t xml:space="preserve"> 16 186,61 </w:t>
            </w:r>
          </w:p>
        </w:tc>
        <w:tc>
          <w:tcPr>
            <w:tcW w:w="3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3EC7B6" w14:textId="77777777" w:rsidR="008C53F3" w:rsidRPr="008C53F3" w:rsidRDefault="008C53F3" w:rsidP="008C53F3">
            <w:pPr>
              <w:jc w:val="center"/>
              <w:rPr>
                <w:sz w:val="16"/>
                <w:szCs w:val="16"/>
              </w:rPr>
            </w:pPr>
            <w:r w:rsidRPr="008C53F3">
              <w:rPr>
                <w:sz w:val="16"/>
                <w:szCs w:val="16"/>
              </w:rPr>
              <w:t xml:space="preserve">29 665,96 </w:t>
            </w:r>
          </w:p>
        </w:tc>
        <w:tc>
          <w:tcPr>
            <w:tcW w:w="4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805EE4" w14:textId="77777777" w:rsidR="008C53F3" w:rsidRPr="008C53F3" w:rsidRDefault="008C53F3" w:rsidP="008C53F3">
            <w:pPr>
              <w:jc w:val="center"/>
              <w:rPr>
                <w:sz w:val="16"/>
                <w:szCs w:val="16"/>
              </w:rPr>
            </w:pPr>
            <w:r w:rsidRPr="008C53F3">
              <w:rPr>
                <w:sz w:val="16"/>
                <w:szCs w:val="16"/>
              </w:rPr>
              <w:t xml:space="preserve"> 45 904,16 </w:t>
            </w:r>
          </w:p>
        </w:tc>
        <w:tc>
          <w:tcPr>
            <w:tcW w:w="3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C53F80" w14:textId="77777777" w:rsidR="008C53F3" w:rsidRPr="008C53F3" w:rsidRDefault="008C53F3" w:rsidP="008C53F3">
            <w:pPr>
              <w:jc w:val="center"/>
              <w:rPr>
                <w:sz w:val="16"/>
                <w:szCs w:val="16"/>
              </w:rPr>
            </w:pPr>
            <w:r w:rsidRPr="008C53F3">
              <w:rPr>
                <w:sz w:val="16"/>
                <w:szCs w:val="16"/>
              </w:rPr>
              <w:t xml:space="preserve">44 045,79 </w:t>
            </w:r>
          </w:p>
        </w:tc>
        <w:tc>
          <w:tcPr>
            <w:tcW w:w="40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21CFD7" w14:textId="77777777" w:rsidR="008C53F3" w:rsidRPr="008C53F3" w:rsidRDefault="008C53F3" w:rsidP="008C53F3">
            <w:pPr>
              <w:jc w:val="center"/>
              <w:rPr>
                <w:sz w:val="16"/>
                <w:szCs w:val="16"/>
              </w:rPr>
            </w:pPr>
            <w:r w:rsidRPr="008C53F3">
              <w:rPr>
                <w:sz w:val="16"/>
                <w:szCs w:val="16"/>
              </w:rPr>
              <w:t xml:space="preserve">7 527,52 </w:t>
            </w:r>
          </w:p>
        </w:tc>
      </w:tr>
    </w:tbl>
    <w:p w14:paraId="472CC14F" w14:textId="77777777" w:rsidR="008C53F3" w:rsidRPr="008C53F3" w:rsidRDefault="008C53F3" w:rsidP="008C53F3">
      <w:pPr>
        <w:ind w:right="-283"/>
        <w:jc w:val="right"/>
        <w:rPr>
          <w:bCs/>
          <w:color w:val="000000"/>
          <w:sz w:val="28"/>
          <w:szCs w:val="28"/>
        </w:rPr>
      </w:pPr>
      <w:r w:rsidRPr="008C53F3">
        <w:rPr>
          <w:bCs/>
          <w:color w:val="000000"/>
          <w:sz w:val="28"/>
          <w:szCs w:val="28"/>
        </w:rPr>
        <w:t xml:space="preserve">          ».</w:t>
      </w:r>
    </w:p>
    <w:p w14:paraId="1B00D1E3" w14:textId="77777777" w:rsidR="008C53F3" w:rsidRPr="008C53F3" w:rsidRDefault="008C53F3" w:rsidP="008C53F3">
      <w:pPr>
        <w:jc w:val="center"/>
        <w:rPr>
          <w:bCs/>
          <w:color w:val="000000"/>
        </w:rPr>
      </w:pPr>
    </w:p>
    <w:p w14:paraId="0980B14F" w14:textId="77777777" w:rsidR="008C53F3" w:rsidRPr="008C53F3" w:rsidRDefault="008C53F3" w:rsidP="008C53F3">
      <w:pPr>
        <w:jc w:val="center"/>
        <w:rPr>
          <w:bCs/>
          <w:color w:val="000000"/>
        </w:rPr>
      </w:pPr>
    </w:p>
    <w:p w14:paraId="291ECDE3" w14:textId="77777777" w:rsidR="008C53F3" w:rsidRPr="008C53F3" w:rsidRDefault="008C53F3" w:rsidP="008C53F3">
      <w:pPr>
        <w:jc w:val="center"/>
        <w:rPr>
          <w:bCs/>
          <w:color w:val="000000"/>
        </w:rPr>
      </w:pPr>
    </w:p>
    <w:p w14:paraId="30CB3954" w14:textId="77777777" w:rsidR="008C53F3" w:rsidRDefault="008C53F3" w:rsidP="00BE5227">
      <w:pPr>
        <w:tabs>
          <w:tab w:val="left" w:pos="5580"/>
          <w:tab w:val="left" w:pos="9498"/>
        </w:tabs>
        <w:ind w:right="-569"/>
        <w:rPr>
          <w:color w:val="000000" w:themeColor="text1"/>
        </w:rPr>
        <w:sectPr w:rsidR="008C53F3" w:rsidSect="008C53F3">
          <w:pgSz w:w="11906" w:h="16838"/>
          <w:pgMar w:top="1134" w:right="850" w:bottom="1134" w:left="1701" w:header="708" w:footer="708" w:gutter="0"/>
          <w:cols w:space="708"/>
          <w:titlePg/>
          <w:docGrid w:linePitch="360"/>
        </w:sectPr>
      </w:pPr>
    </w:p>
    <w:p w14:paraId="7F630AC0" w14:textId="37EBE6AB"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8</w:t>
      </w:r>
      <w:r w:rsidRPr="00081AD4">
        <w:rPr>
          <w:color w:val="000000" w:themeColor="text1"/>
        </w:rPr>
        <w:t xml:space="preserve"> к протоколу № </w:t>
      </w:r>
      <w:r>
        <w:rPr>
          <w:color w:val="000000" w:themeColor="text1"/>
        </w:rPr>
        <w:t>68</w:t>
      </w:r>
    </w:p>
    <w:p w14:paraId="15A073A5"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7813936"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437CB644" w14:textId="6BAAEC61" w:rsidR="008C53F3" w:rsidRDefault="008C53F3" w:rsidP="008C53F3">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73B4525" w14:textId="77777777" w:rsidR="008C53F3" w:rsidRDefault="008C53F3" w:rsidP="008C53F3">
      <w:pPr>
        <w:tabs>
          <w:tab w:val="left" w:pos="5580"/>
          <w:tab w:val="left" w:pos="9498"/>
        </w:tabs>
        <w:ind w:left="-2064" w:right="-569" w:firstLine="7593"/>
        <w:rPr>
          <w:color w:val="000000" w:themeColor="text1"/>
        </w:rPr>
      </w:pPr>
    </w:p>
    <w:p w14:paraId="6A553202" w14:textId="77777777" w:rsidR="008C53F3" w:rsidRPr="008C53F3" w:rsidRDefault="008C53F3" w:rsidP="008C53F3">
      <w:pPr>
        <w:autoSpaceDE w:val="0"/>
        <w:autoSpaceDN w:val="0"/>
        <w:adjustRightInd w:val="0"/>
        <w:ind w:left="720"/>
        <w:jc w:val="center"/>
        <w:rPr>
          <w:b/>
          <w:bCs/>
          <w:sz w:val="28"/>
          <w:szCs w:val="28"/>
        </w:rPr>
      </w:pPr>
      <w:r w:rsidRPr="008C53F3">
        <w:rPr>
          <w:b/>
          <w:bCs/>
          <w:sz w:val="28"/>
          <w:szCs w:val="28"/>
        </w:rPr>
        <w:t>Экспертное заключение</w:t>
      </w:r>
    </w:p>
    <w:p w14:paraId="616C67CB" w14:textId="77777777" w:rsidR="008C53F3" w:rsidRPr="008C53F3" w:rsidRDefault="008C53F3" w:rsidP="008C53F3">
      <w:pPr>
        <w:spacing w:line="276" w:lineRule="auto"/>
        <w:ind w:left="-142" w:firstLine="505"/>
        <w:jc w:val="center"/>
        <w:rPr>
          <w:sz w:val="28"/>
          <w:szCs w:val="28"/>
        </w:rPr>
      </w:pPr>
      <w:r w:rsidRPr="008C53F3">
        <w:rPr>
          <w:sz w:val="28"/>
          <w:szCs w:val="28"/>
        </w:rPr>
        <w:t>Региональной энергетической комиссии Кузбасса</w:t>
      </w:r>
    </w:p>
    <w:p w14:paraId="16D6B442" w14:textId="77777777" w:rsidR="008C53F3" w:rsidRPr="008C53F3" w:rsidRDefault="008C53F3" w:rsidP="008C53F3">
      <w:pPr>
        <w:spacing w:line="276" w:lineRule="auto"/>
        <w:ind w:left="-142" w:firstLine="505"/>
        <w:jc w:val="center"/>
        <w:rPr>
          <w:sz w:val="28"/>
          <w:szCs w:val="28"/>
        </w:rPr>
      </w:pPr>
      <w:r w:rsidRPr="008C53F3">
        <w:rPr>
          <w:sz w:val="28"/>
          <w:szCs w:val="28"/>
        </w:rPr>
        <w:t xml:space="preserve">по материалам, представленным </w:t>
      </w:r>
      <w:r w:rsidRPr="008C53F3">
        <w:rPr>
          <w:sz w:val="28"/>
          <w:szCs w:val="28"/>
        </w:rPr>
        <w:br/>
        <w:t>ООО «Новая сетевая компания» (г. Анжеро-Судженск), ИНН 4246017160,</w:t>
      </w:r>
      <w:r w:rsidRPr="008C53F3">
        <w:rPr>
          <w:sz w:val="28"/>
          <w:szCs w:val="28"/>
        </w:rPr>
        <w:br/>
        <w:t>для внесения изменений в инвестиционную программу на потребительском рынке г. Анжеро-Судженска в сфере теплоснабжения на 2019-2025 годы</w:t>
      </w:r>
    </w:p>
    <w:p w14:paraId="45CE15D4" w14:textId="77777777" w:rsidR="008C53F3" w:rsidRPr="008C53F3" w:rsidRDefault="008C53F3" w:rsidP="008C53F3">
      <w:pPr>
        <w:spacing w:line="276" w:lineRule="auto"/>
        <w:ind w:left="-142" w:firstLine="505"/>
        <w:jc w:val="center"/>
        <w:rPr>
          <w:sz w:val="28"/>
          <w:szCs w:val="28"/>
        </w:rPr>
      </w:pPr>
    </w:p>
    <w:p w14:paraId="0E28354B" w14:textId="77777777" w:rsidR="008C53F3" w:rsidRPr="008C53F3" w:rsidRDefault="008C53F3" w:rsidP="00F20A7E">
      <w:pPr>
        <w:keepNext/>
        <w:numPr>
          <w:ilvl w:val="0"/>
          <w:numId w:val="10"/>
        </w:numPr>
        <w:spacing w:line="360" w:lineRule="auto"/>
        <w:jc w:val="center"/>
        <w:outlineLvl w:val="0"/>
        <w:rPr>
          <w:b/>
          <w:sz w:val="28"/>
          <w:szCs w:val="20"/>
        </w:rPr>
      </w:pPr>
      <w:r w:rsidRPr="008C53F3">
        <w:rPr>
          <w:b/>
          <w:sz w:val="28"/>
          <w:szCs w:val="20"/>
        </w:rPr>
        <w:t>Нормативно методическая база</w:t>
      </w:r>
    </w:p>
    <w:p w14:paraId="37913877" w14:textId="77777777" w:rsidR="008C53F3" w:rsidRPr="008C53F3" w:rsidRDefault="008C53F3" w:rsidP="008C53F3">
      <w:pPr>
        <w:ind w:firstLine="708"/>
        <w:jc w:val="both"/>
        <w:rPr>
          <w:bCs/>
          <w:sz w:val="28"/>
          <w:szCs w:val="28"/>
        </w:rPr>
      </w:pPr>
      <w:r w:rsidRPr="008C53F3">
        <w:rPr>
          <w:bCs/>
          <w:sz w:val="28"/>
          <w:szCs w:val="28"/>
        </w:rPr>
        <w:t>Нормативно-методической основой проведения анализа материалов, представленных ООО «Новая сетевая компания» (г. Анжеро-Судженск) являются:</w:t>
      </w:r>
    </w:p>
    <w:p w14:paraId="59300C3D" w14:textId="77777777" w:rsidR="008C53F3" w:rsidRPr="008C53F3" w:rsidRDefault="008C53F3" w:rsidP="008C53F3">
      <w:pPr>
        <w:ind w:firstLine="708"/>
        <w:jc w:val="both"/>
        <w:rPr>
          <w:bCs/>
          <w:sz w:val="28"/>
          <w:szCs w:val="28"/>
        </w:rPr>
      </w:pPr>
      <w:r w:rsidRPr="008C53F3">
        <w:rPr>
          <w:bCs/>
          <w:sz w:val="28"/>
          <w:szCs w:val="28"/>
        </w:rPr>
        <w:t>- Гражданский кодекс Российской Федерации;</w:t>
      </w:r>
    </w:p>
    <w:p w14:paraId="2352664A" w14:textId="77777777" w:rsidR="008C53F3" w:rsidRPr="008C53F3" w:rsidRDefault="008C53F3" w:rsidP="008C53F3">
      <w:pPr>
        <w:ind w:firstLine="708"/>
        <w:jc w:val="both"/>
        <w:rPr>
          <w:bCs/>
          <w:sz w:val="28"/>
          <w:szCs w:val="28"/>
        </w:rPr>
      </w:pPr>
      <w:r w:rsidRPr="008C53F3">
        <w:rPr>
          <w:bCs/>
          <w:sz w:val="28"/>
          <w:szCs w:val="28"/>
        </w:rPr>
        <w:t>- Приказ ФСТ России от 13.06.2013 № 760-э «Об утверждении методических указаний по расчету регулируемых цен (тарифов) в сфере теплоснабжения»;</w:t>
      </w:r>
    </w:p>
    <w:p w14:paraId="2B2AEE77" w14:textId="77777777" w:rsidR="008C53F3" w:rsidRPr="008C53F3" w:rsidRDefault="008C53F3" w:rsidP="008C53F3">
      <w:pPr>
        <w:ind w:firstLine="708"/>
        <w:jc w:val="both"/>
        <w:rPr>
          <w:bCs/>
          <w:sz w:val="28"/>
          <w:szCs w:val="28"/>
        </w:rPr>
      </w:pPr>
      <w:r w:rsidRPr="008C53F3">
        <w:rPr>
          <w:bCs/>
          <w:sz w:val="28"/>
          <w:szCs w:val="28"/>
        </w:rPr>
        <w:t>- Налоговый кодекс Российской Федерации (в дальнейшем НК РФ);</w:t>
      </w:r>
    </w:p>
    <w:p w14:paraId="290B0CF2" w14:textId="77777777" w:rsidR="008C53F3" w:rsidRPr="008C53F3" w:rsidRDefault="008C53F3" w:rsidP="008C53F3">
      <w:pPr>
        <w:ind w:firstLine="708"/>
        <w:jc w:val="both"/>
        <w:rPr>
          <w:bCs/>
          <w:sz w:val="28"/>
          <w:szCs w:val="28"/>
        </w:rPr>
      </w:pPr>
      <w:r w:rsidRPr="008C53F3">
        <w:rPr>
          <w:bCs/>
          <w:sz w:val="28"/>
          <w:szCs w:val="28"/>
        </w:rPr>
        <w:t>- Трудовой Кодекс Российской Федерации (в дальнейшем ТК РФ);</w:t>
      </w:r>
    </w:p>
    <w:p w14:paraId="27FC5EDB" w14:textId="77777777" w:rsidR="008C53F3" w:rsidRPr="008C53F3" w:rsidRDefault="008C53F3" w:rsidP="008C53F3">
      <w:pPr>
        <w:ind w:firstLine="708"/>
        <w:jc w:val="both"/>
        <w:rPr>
          <w:bCs/>
          <w:sz w:val="28"/>
          <w:szCs w:val="28"/>
        </w:rPr>
      </w:pPr>
      <w:r w:rsidRPr="008C53F3">
        <w:rPr>
          <w:bCs/>
          <w:sz w:val="28"/>
          <w:szCs w:val="28"/>
        </w:rPr>
        <w:t>- Федеральный закон от 27.07.2010 № 190-ФЗ «О теплоснабжении»;</w:t>
      </w:r>
    </w:p>
    <w:p w14:paraId="17CFC137" w14:textId="77777777" w:rsidR="008C53F3" w:rsidRPr="008C53F3" w:rsidRDefault="008C53F3" w:rsidP="008C53F3">
      <w:pPr>
        <w:ind w:firstLine="708"/>
        <w:jc w:val="both"/>
        <w:rPr>
          <w:bCs/>
          <w:sz w:val="28"/>
          <w:szCs w:val="28"/>
        </w:rPr>
      </w:pPr>
      <w:r w:rsidRPr="008C53F3">
        <w:rPr>
          <w:bCs/>
          <w:sz w:val="28"/>
          <w:szCs w:val="28"/>
        </w:rPr>
        <w:t>- Федеральный Закон от 17.08.1995 № 147-ФЗ «О естественных монополиях»;</w:t>
      </w:r>
    </w:p>
    <w:p w14:paraId="183423AA" w14:textId="77777777" w:rsidR="008C53F3" w:rsidRPr="008C53F3" w:rsidRDefault="008C53F3" w:rsidP="008C53F3">
      <w:pPr>
        <w:ind w:firstLine="708"/>
        <w:jc w:val="both"/>
        <w:rPr>
          <w:bCs/>
          <w:sz w:val="28"/>
          <w:szCs w:val="28"/>
        </w:rPr>
      </w:pPr>
      <w:r w:rsidRPr="008C53F3">
        <w:rPr>
          <w:bCs/>
          <w:sz w:val="28"/>
          <w:szCs w:val="28"/>
        </w:rPr>
        <w:t>- Постановление Правительства РФ от 06.07.1998 № 700 «О введении раздельного учета затрат по регулируемым видам деятельности в энергетике»;</w:t>
      </w:r>
    </w:p>
    <w:p w14:paraId="2348EB94" w14:textId="77777777" w:rsidR="008C53F3" w:rsidRPr="008C53F3" w:rsidRDefault="008C53F3" w:rsidP="008C53F3">
      <w:pPr>
        <w:ind w:firstLine="708"/>
        <w:jc w:val="both"/>
        <w:rPr>
          <w:bCs/>
          <w:sz w:val="28"/>
          <w:szCs w:val="28"/>
        </w:rPr>
      </w:pPr>
      <w:r w:rsidRPr="008C53F3">
        <w:rPr>
          <w:bCs/>
          <w:sz w:val="28"/>
          <w:szCs w:val="28"/>
        </w:rPr>
        <w:t>- Постановление Правительства Российской Федерации 22.10.2012 №1075 «О ценообразовании в сфере теплоснабжения»;</w:t>
      </w:r>
    </w:p>
    <w:p w14:paraId="3F8256CC" w14:textId="77777777" w:rsidR="008C53F3" w:rsidRPr="008C53F3" w:rsidRDefault="008C53F3" w:rsidP="008C53F3">
      <w:pPr>
        <w:ind w:firstLine="708"/>
        <w:jc w:val="both"/>
        <w:rPr>
          <w:bCs/>
          <w:sz w:val="28"/>
          <w:szCs w:val="28"/>
        </w:rPr>
      </w:pPr>
      <w:r w:rsidRPr="008C53F3">
        <w:rPr>
          <w:bCs/>
          <w:sz w:val="28"/>
          <w:szCs w:val="28"/>
        </w:rPr>
        <w:t>- Приказ Министерства строительства и жилищно-коммунального хозяйства Российской Федерации от 28.08. 2014 №506/</w:t>
      </w:r>
      <w:proofErr w:type="spellStart"/>
      <w:r w:rsidRPr="008C53F3">
        <w:rPr>
          <w:bCs/>
          <w:sz w:val="28"/>
          <w:szCs w:val="28"/>
        </w:rPr>
        <w:t>пр</w:t>
      </w:r>
      <w:proofErr w:type="spellEnd"/>
      <w:r w:rsidRPr="008C53F3">
        <w:rPr>
          <w:bCs/>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06489546" w14:textId="77777777" w:rsidR="008C53F3" w:rsidRPr="008C53F3" w:rsidRDefault="008C53F3" w:rsidP="008C53F3">
      <w:pPr>
        <w:ind w:firstLine="708"/>
        <w:jc w:val="both"/>
        <w:rPr>
          <w:bCs/>
          <w:sz w:val="28"/>
          <w:szCs w:val="28"/>
        </w:rPr>
      </w:pPr>
      <w:r w:rsidRPr="008C53F3">
        <w:rPr>
          <w:bCs/>
          <w:sz w:val="28"/>
          <w:szCs w:val="28"/>
        </w:rPr>
        <w:t>- Схема теплоснабжения г. Анжеро-Судженска до 2030 года (актуализация на 2022 год);</w:t>
      </w:r>
    </w:p>
    <w:p w14:paraId="299344A5" w14:textId="77777777" w:rsidR="008C53F3" w:rsidRPr="008C53F3" w:rsidRDefault="008C53F3" w:rsidP="008C53F3">
      <w:pPr>
        <w:ind w:firstLine="708"/>
        <w:jc w:val="both"/>
        <w:rPr>
          <w:bCs/>
          <w:sz w:val="28"/>
          <w:szCs w:val="28"/>
        </w:rPr>
      </w:pPr>
      <w:r w:rsidRPr="008C53F3">
        <w:rPr>
          <w:bCs/>
          <w:sz w:val="28"/>
          <w:szCs w:val="28"/>
        </w:rPr>
        <w:t>- 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11BD39D9" w14:textId="77777777" w:rsidR="008C53F3" w:rsidRPr="008C53F3" w:rsidRDefault="008C53F3" w:rsidP="008C53F3">
      <w:pPr>
        <w:ind w:firstLine="708"/>
        <w:jc w:val="both"/>
        <w:rPr>
          <w:bCs/>
          <w:sz w:val="28"/>
          <w:szCs w:val="28"/>
        </w:rPr>
        <w:sectPr w:rsidR="008C53F3" w:rsidRPr="008C53F3" w:rsidSect="002C1560">
          <w:footerReference w:type="default" r:id="rId53"/>
          <w:pgSz w:w="11906" w:h="16838"/>
          <w:pgMar w:top="1135" w:right="707" w:bottom="719" w:left="1418" w:header="708" w:footer="708" w:gutter="0"/>
          <w:cols w:space="708"/>
          <w:docGrid w:linePitch="360"/>
        </w:sectPr>
      </w:pPr>
    </w:p>
    <w:p w14:paraId="2360ED63" w14:textId="77777777" w:rsidR="008C53F3" w:rsidRPr="008C53F3" w:rsidRDefault="008C53F3" w:rsidP="00F20A7E">
      <w:pPr>
        <w:keepNext/>
        <w:numPr>
          <w:ilvl w:val="0"/>
          <w:numId w:val="10"/>
        </w:numPr>
        <w:spacing w:line="360" w:lineRule="auto"/>
        <w:jc w:val="center"/>
        <w:outlineLvl w:val="0"/>
        <w:rPr>
          <w:b/>
          <w:sz w:val="28"/>
          <w:szCs w:val="20"/>
        </w:rPr>
      </w:pPr>
      <w:r w:rsidRPr="008C53F3">
        <w:rPr>
          <w:b/>
          <w:sz w:val="28"/>
          <w:szCs w:val="20"/>
        </w:rPr>
        <w:lastRenderedPageBreak/>
        <w:t>Экспертное заключения</w:t>
      </w:r>
    </w:p>
    <w:p w14:paraId="587FA13E" w14:textId="77777777" w:rsidR="008C53F3" w:rsidRPr="008C53F3" w:rsidRDefault="008C53F3" w:rsidP="008C53F3">
      <w:pPr>
        <w:tabs>
          <w:tab w:val="left" w:pos="720"/>
        </w:tabs>
        <w:ind w:firstLine="709"/>
        <w:jc w:val="both"/>
        <w:rPr>
          <w:sz w:val="28"/>
          <w:szCs w:val="28"/>
        </w:rPr>
      </w:pPr>
      <w:r w:rsidRPr="008C53F3">
        <w:rPr>
          <w:sz w:val="28"/>
          <w:szCs w:val="28"/>
        </w:rPr>
        <w:t>Для ООО «</w:t>
      </w:r>
      <w:r w:rsidRPr="008C53F3">
        <w:rPr>
          <w:bCs/>
          <w:sz w:val="28"/>
          <w:szCs w:val="28"/>
        </w:rPr>
        <w:t xml:space="preserve">Новая сетевая компания» (г. Анжеро-Судженск) </w:t>
      </w:r>
      <w:r w:rsidRPr="008C53F3">
        <w:rPr>
          <w:sz w:val="28"/>
          <w:szCs w:val="28"/>
        </w:rPr>
        <w:t xml:space="preserve">постановлением региональной энергетической комиссии Кемеровской области от </w:t>
      </w:r>
      <w:r w:rsidRPr="008C53F3">
        <w:rPr>
          <w:color w:val="000000"/>
          <w:sz w:val="28"/>
          <w:szCs w:val="28"/>
        </w:rPr>
        <w:t>30.10.2018 №307</w:t>
      </w:r>
      <w:r w:rsidRPr="008C53F3">
        <w:rPr>
          <w:sz w:val="28"/>
          <w:szCs w:val="28"/>
        </w:rPr>
        <w:t xml:space="preserve"> утверждена инвестиционная программа на 2019-2025 годы в размере 42 444 тыс. руб., в том числе из амортизационных отчислений</w:t>
      </w:r>
      <w:r w:rsidRPr="008C53F3">
        <w:rPr>
          <w:sz w:val="28"/>
          <w:szCs w:val="28"/>
        </w:rPr>
        <w:br/>
        <w:t xml:space="preserve">38 586 тыс. руб. и из прибыли 3 858 тыс. руб. </w:t>
      </w:r>
    </w:p>
    <w:p w14:paraId="33599CCB" w14:textId="77777777" w:rsidR="008C53F3" w:rsidRPr="008C53F3" w:rsidRDefault="008C53F3" w:rsidP="008C53F3">
      <w:pPr>
        <w:tabs>
          <w:tab w:val="left" w:pos="720"/>
        </w:tabs>
        <w:ind w:firstLine="709"/>
        <w:jc w:val="both"/>
        <w:rPr>
          <w:sz w:val="28"/>
          <w:szCs w:val="28"/>
        </w:rPr>
      </w:pPr>
      <w:r w:rsidRPr="008C53F3">
        <w:rPr>
          <w:sz w:val="28"/>
          <w:szCs w:val="28"/>
        </w:rPr>
        <w:t xml:space="preserve">Корректировка утвержденной программы обусловлена необходимостью переноса выполнения мероприятия по уменьшению диаметра трубопровода тепловой сети (отпайки) по адресу: ул. Коммунальная, 41,43 от ТК-IV-9-7 с </w:t>
      </w:r>
      <w:proofErr w:type="spellStart"/>
      <w:r w:rsidRPr="008C53F3">
        <w:rPr>
          <w:sz w:val="28"/>
          <w:szCs w:val="28"/>
        </w:rPr>
        <w:t>Ду</w:t>
      </w:r>
      <w:proofErr w:type="spellEnd"/>
      <w:r w:rsidRPr="008C53F3">
        <w:rPr>
          <w:sz w:val="28"/>
          <w:szCs w:val="28"/>
        </w:rPr>
        <w:t xml:space="preserve">=100 на </w:t>
      </w:r>
      <w:proofErr w:type="spellStart"/>
      <w:r w:rsidRPr="008C53F3">
        <w:rPr>
          <w:sz w:val="28"/>
          <w:szCs w:val="28"/>
        </w:rPr>
        <w:t>Ду</w:t>
      </w:r>
      <w:proofErr w:type="spellEnd"/>
      <w:r w:rsidRPr="008C53F3">
        <w:rPr>
          <w:sz w:val="28"/>
          <w:szCs w:val="28"/>
        </w:rPr>
        <w:t>=80мм., L=30, запланированного на 2022год, на 2021 год, вместо мероприятия по</w:t>
      </w:r>
      <w:r w:rsidRPr="008C53F3">
        <w:t xml:space="preserve"> </w:t>
      </w:r>
      <w:r w:rsidRPr="008C53F3">
        <w:rPr>
          <w:sz w:val="28"/>
          <w:szCs w:val="28"/>
        </w:rPr>
        <w:t xml:space="preserve">уменьшению диаметра трубопровода тепловой сети по адресу: от врезки по </w:t>
      </w:r>
      <w:proofErr w:type="spellStart"/>
      <w:r w:rsidRPr="008C53F3">
        <w:rPr>
          <w:sz w:val="28"/>
          <w:szCs w:val="28"/>
        </w:rPr>
        <w:t>ул</w:t>
      </w:r>
      <w:proofErr w:type="spellEnd"/>
      <w:r w:rsidRPr="008C53F3">
        <w:rPr>
          <w:sz w:val="28"/>
          <w:szCs w:val="28"/>
        </w:rPr>
        <w:t xml:space="preserve">, Лазо 4, до ул. Матросова 99, по ул. Лазо 4, до ул. Лазо 2а, по ул. Лазо 4, до ул. Ватутина 1а от ТК-V-10-22 до ТК-V-10-23 с </w:t>
      </w:r>
      <w:proofErr w:type="spellStart"/>
      <w:r w:rsidRPr="008C53F3">
        <w:rPr>
          <w:sz w:val="28"/>
          <w:szCs w:val="28"/>
        </w:rPr>
        <w:t>Ду</w:t>
      </w:r>
      <w:proofErr w:type="spellEnd"/>
      <w:r w:rsidRPr="008C53F3">
        <w:rPr>
          <w:sz w:val="28"/>
          <w:szCs w:val="28"/>
        </w:rPr>
        <w:t xml:space="preserve">=150 на </w:t>
      </w:r>
      <w:proofErr w:type="spellStart"/>
      <w:r w:rsidRPr="008C53F3">
        <w:rPr>
          <w:sz w:val="28"/>
          <w:szCs w:val="28"/>
        </w:rPr>
        <w:t>Ду</w:t>
      </w:r>
      <w:proofErr w:type="spellEnd"/>
      <w:r w:rsidRPr="008C53F3">
        <w:rPr>
          <w:sz w:val="28"/>
          <w:szCs w:val="28"/>
        </w:rPr>
        <w:t>=100м. L=40м, срок выполнения которого, в свою очередь, переносится на 2022 год.</w:t>
      </w:r>
    </w:p>
    <w:p w14:paraId="0FE0E659" w14:textId="77777777" w:rsidR="008C53F3" w:rsidRPr="008C53F3" w:rsidRDefault="008C53F3" w:rsidP="008C53F3">
      <w:pPr>
        <w:ind w:firstLine="720"/>
        <w:jc w:val="both"/>
        <w:rPr>
          <w:bCs/>
          <w:sz w:val="28"/>
        </w:rPr>
      </w:pPr>
      <w:r w:rsidRPr="008C53F3">
        <w:rPr>
          <w:bCs/>
          <w:sz w:val="28"/>
        </w:rPr>
        <w:t xml:space="preserve">Объем финансирования инвестиционной программы на 2021-2025 </w:t>
      </w:r>
      <w:proofErr w:type="spellStart"/>
      <w:r w:rsidRPr="008C53F3">
        <w:rPr>
          <w:bCs/>
          <w:sz w:val="28"/>
        </w:rPr>
        <w:t>гг</w:t>
      </w:r>
      <w:proofErr w:type="spellEnd"/>
      <w:r w:rsidRPr="008C53F3">
        <w:rPr>
          <w:bCs/>
          <w:sz w:val="28"/>
        </w:rPr>
        <w:t xml:space="preserve"> не изменится и составит </w:t>
      </w:r>
      <w:r w:rsidRPr="008C53F3">
        <w:rPr>
          <w:sz w:val="28"/>
          <w:szCs w:val="28"/>
        </w:rPr>
        <w:t>37 382 тыс. руб., в том числе из амортизационных отчислений 33 637 тыс. руб. и из прибыли 3 745 тыс. руб</w:t>
      </w:r>
      <w:r w:rsidRPr="008C53F3">
        <w:rPr>
          <w:bCs/>
          <w:sz w:val="28"/>
        </w:rPr>
        <w:t>.</w:t>
      </w:r>
    </w:p>
    <w:p w14:paraId="41F1AC90" w14:textId="77777777" w:rsidR="008C53F3" w:rsidRPr="008C53F3" w:rsidRDefault="008C53F3" w:rsidP="008C53F3">
      <w:pPr>
        <w:autoSpaceDE w:val="0"/>
        <w:autoSpaceDN w:val="0"/>
        <w:adjustRightInd w:val="0"/>
        <w:ind w:firstLine="539"/>
        <w:jc w:val="both"/>
        <w:rPr>
          <w:bCs/>
          <w:sz w:val="28"/>
        </w:rPr>
      </w:pPr>
      <w:r w:rsidRPr="008C53F3">
        <w:rPr>
          <w:bCs/>
          <w:sz w:val="28"/>
        </w:rPr>
        <w:t xml:space="preserve">Инвестиционная программа соответствует </w:t>
      </w:r>
      <w:hyperlink r:id="rId54" w:history="1">
        <w:r w:rsidRPr="008C53F3">
          <w:rPr>
            <w:bCs/>
            <w:sz w:val="28"/>
          </w:rPr>
          <w:t>пунктам 8</w:t>
        </w:r>
      </w:hyperlink>
      <w:r w:rsidRPr="008C53F3">
        <w:rPr>
          <w:bCs/>
          <w:sz w:val="28"/>
        </w:rPr>
        <w:t xml:space="preserve"> - </w:t>
      </w:r>
      <w:hyperlink r:id="rId55" w:history="1">
        <w:r w:rsidRPr="008C53F3">
          <w:rPr>
            <w:bCs/>
            <w:sz w:val="28"/>
          </w:rPr>
          <w:t>19</w:t>
        </w:r>
      </w:hyperlink>
      <w:r w:rsidRPr="008C53F3">
        <w:rPr>
          <w:bCs/>
          <w:sz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 (далее Правила), а также </w:t>
      </w:r>
      <w:bookmarkStart w:id="131" w:name="_Hlk55291788"/>
      <w:r w:rsidRPr="008C53F3">
        <w:rPr>
          <w:bCs/>
          <w:sz w:val="28"/>
        </w:rPr>
        <w:t>Концессионному соглашению №5 от 21.12.2015 г.</w:t>
      </w:r>
      <w:bookmarkEnd w:id="131"/>
      <w:r w:rsidRPr="008C53F3">
        <w:rPr>
          <w:bCs/>
          <w:sz w:val="28"/>
        </w:rPr>
        <w:t xml:space="preserve">, заключенному между Комитетом по управлению муниципальным имуществом администрации Анжеро-Судженского городского округа и ООО «Новая сетевая компания». </w:t>
      </w:r>
    </w:p>
    <w:p w14:paraId="6F75EE0C" w14:textId="77777777" w:rsidR="008C53F3" w:rsidRPr="008C53F3" w:rsidRDefault="008C53F3" w:rsidP="008C53F3">
      <w:pPr>
        <w:ind w:firstLine="708"/>
        <w:jc w:val="both"/>
        <w:rPr>
          <w:bCs/>
          <w:sz w:val="28"/>
          <w:szCs w:val="28"/>
        </w:rPr>
      </w:pPr>
      <w:r w:rsidRPr="008C53F3">
        <w:rPr>
          <w:bCs/>
          <w:sz w:val="28"/>
        </w:rPr>
        <w:t xml:space="preserve">Инвестиционная программа соответствует п. 6 Правил, целесообразность реализации мероприятий инвестиционной программы обоснована в схеме теплоснабжения </w:t>
      </w:r>
      <w:r w:rsidRPr="008C53F3">
        <w:rPr>
          <w:rFonts w:eastAsia="Calibri"/>
          <w:sz w:val="28"/>
          <w:szCs w:val="28"/>
          <w:lang w:eastAsia="en-US"/>
        </w:rPr>
        <w:t>Анжеро-Судженского городского округа Кемеровской области до 2030 года (актуализация на 2022 год), утвержденной</w:t>
      </w:r>
      <w:r w:rsidRPr="008C53F3">
        <w:rPr>
          <w:bCs/>
          <w:sz w:val="28"/>
        </w:rPr>
        <w:t xml:space="preserve"> постановлением Администрации Анжеро-Судженского городского округа от </w:t>
      </w:r>
      <w:r w:rsidRPr="008C53F3">
        <w:rPr>
          <w:snapToGrid w:val="0"/>
          <w:color w:val="000000"/>
          <w:sz w:val="28"/>
          <w:szCs w:val="28"/>
        </w:rPr>
        <w:t>19.07.2021 г. №733 (в редакции постановления</w:t>
      </w:r>
      <w:r w:rsidRPr="008C53F3">
        <w:t xml:space="preserve"> </w:t>
      </w:r>
      <w:r w:rsidRPr="008C53F3">
        <w:rPr>
          <w:snapToGrid w:val="0"/>
          <w:color w:val="000000"/>
          <w:sz w:val="28"/>
          <w:szCs w:val="28"/>
        </w:rPr>
        <w:t>Администрации Анжеро-Судженского городского округа от 07.10.2021 г. №1071) (https://www.anzhero.ru/pages/files/gkh/%D0%9E%20%D0%B2%D0%BD%D0%B5%D1%81%D0%B5%D0%BD%D0%B8%D0%B8%20%D0%B8%D0%B7%D0%BC%D0%B5%D0%BD%D0%B5%D0%BD%D0%B8%D0%B9%20%D0%B2%20%D0%BF%D0%BE%D1%81%D1%82%D0%B0%D0%BD%D0%BE%D0%B2%D0%BB%D0%B5%D0%BD%D0%B8%D0%B5%20%D0%BE%D1%82%2007.10.02021%20%E2%84%96%20733%20%D0%B2%20%D0%A1%D1%85%D0%B5%D0%BC%D1%83%20%D1%82%D0%B5%D0%BF%D0%BB%D0%BE%D1%81%D0%BD%D0%B0%D0%B1%D0%B6%D0%B5%D0%BD%D0%B8%D1%8F.doc).</w:t>
      </w:r>
    </w:p>
    <w:p w14:paraId="1A3A251E" w14:textId="77777777" w:rsidR="008C53F3" w:rsidRPr="008C53F3" w:rsidRDefault="008C53F3" w:rsidP="008C53F3">
      <w:pPr>
        <w:tabs>
          <w:tab w:val="left" w:pos="720"/>
        </w:tabs>
        <w:ind w:firstLine="709"/>
        <w:jc w:val="both"/>
        <w:rPr>
          <w:sz w:val="28"/>
          <w:szCs w:val="28"/>
        </w:rPr>
      </w:pPr>
      <w:r w:rsidRPr="008C53F3">
        <w:rPr>
          <w:bCs/>
          <w:sz w:val="28"/>
        </w:rPr>
        <w:t xml:space="preserve">В соответствии с требованиями п. 21 Правил, </w:t>
      </w:r>
      <w:r w:rsidRPr="008C53F3">
        <w:rPr>
          <w:sz w:val="28"/>
          <w:szCs w:val="28"/>
        </w:rPr>
        <w:t xml:space="preserve">программа согласована начальником УЖКХ </w:t>
      </w:r>
      <w:r w:rsidRPr="008C53F3">
        <w:rPr>
          <w:bCs/>
          <w:sz w:val="28"/>
        </w:rPr>
        <w:t>Анжеро-Судженского</w:t>
      </w:r>
      <w:r w:rsidRPr="008C53F3">
        <w:rPr>
          <w:sz w:val="28"/>
          <w:szCs w:val="28"/>
        </w:rPr>
        <w:t xml:space="preserve"> городского округа </w:t>
      </w:r>
      <w:r w:rsidRPr="008C53F3">
        <w:rPr>
          <w:sz w:val="28"/>
          <w:szCs w:val="28"/>
        </w:rPr>
        <w:br/>
        <w:t xml:space="preserve">М.С. </w:t>
      </w:r>
      <w:proofErr w:type="spellStart"/>
      <w:r w:rsidRPr="008C53F3">
        <w:rPr>
          <w:sz w:val="28"/>
          <w:szCs w:val="28"/>
        </w:rPr>
        <w:t>Масалкиным</w:t>
      </w:r>
      <w:proofErr w:type="spellEnd"/>
      <w:r w:rsidRPr="008C53F3">
        <w:rPr>
          <w:sz w:val="28"/>
          <w:szCs w:val="28"/>
        </w:rPr>
        <w:t>.</w:t>
      </w:r>
    </w:p>
    <w:p w14:paraId="43AEB2F6" w14:textId="77777777" w:rsidR="008C53F3" w:rsidRPr="008C53F3" w:rsidRDefault="008C53F3" w:rsidP="008C53F3">
      <w:pPr>
        <w:ind w:firstLine="709"/>
        <w:jc w:val="both"/>
        <w:rPr>
          <w:sz w:val="28"/>
          <w:szCs w:val="28"/>
        </w:rPr>
      </w:pPr>
      <w:r w:rsidRPr="008C53F3">
        <w:rPr>
          <w:sz w:val="28"/>
          <w:szCs w:val="28"/>
        </w:rPr>
        <w:lastRenderedPageBreak/>
        <w:t>В качестве обосновывающих материалов представлены локальные сметные расчеты, дефектные акты, акт гидравлического испытания.</w:t>
      </w:r>
    </w:p>
    <w:p w14:paraId="201450A6" w14:textId="77777777" w:rsidR="008C53F3" w:rsidRPr="008C53F3" w:rsidRDefault="008C53F3" w:rsidP="008C53F3">
      <w:pPr>
        <w:ind w:firstLine="709"/>
        <w:jc w:val="both"/>
        <w:rPr>
          <w:sz w:val="28"/>
          <w:szCs w:val="28"/>
        </w:rPr>
      </w:pPr>
      <w:r w:rsidRPr="008C53F3">
        <w:rPr>
          <w:sz w:val="28"/>
          <w:szCs w:val="28"/>
        </w:rPr>
        <w:t xml:space="preserve">Рассмотрев представленные обосновывающие документы, экспертная группа предлагает согласовать </w:t>
      </w:r>
      <w:bookmarkStart w:id="132" w:name="_Hlk55306986"/>
      <w:r w:rsidRPr="008C53F3">
        <w:rPr>
          <w:sz w:val="28"/>
          <w:szCs w:val="28"/>
        </w:rPr>
        <w:t xml:space="preserve">изменения в инвестиционной программе </w:t>
      </w:r>
      <w:bookmarkEnd w:id="132"/>
      <w:r w:rsidRPr="008C53F3">
        <w:rPr>
          <w:sz w:val="28"/>
          <w:szCs w:val="28"/>
        </w:rPr>
        <w:t>ООО «Новая сетевая компания» (г. Анжеро-Судженск) на 2019-2005 годы. Объем финансирования инвестиционной программы на 2019-2025 годы составит 42 444 тыс. руб., в том числе из амортизационных отчислений 36 962 тыс. руб., из прибыли, направленной на инвестиции, 5 482 тыс. руб.</w:t>
      </w:r>
    </w:p>
    <w:p w14:paraId="4666BC82" w14:textId="77777777" w:rsidR="008C53F3" w:rsidRPr="008C53F3" w:rsidRDefault="008C53F3" w:rsidP="008C53F3">
      <w:pPr>
        <w:ind w:firstLine="709"/>
        <w:jc w:val="both"/>
        <w:rPr>
          <w:sz w:val="28"/>
          <w:szCs w:val="28"/>
        </w:rPr>
      </w:pPr>
      <w:r w:rsidRPr="008C53F3">
        <w:rPr>
          <w:sz w:val="28"/>
          <w:szCs w:val="28"/>
        </w:rPr>
        <w:t>В таблице 1 представлен финансовый план по годам реализации инвестиционной программы.</w:t>
      </w:r>
    </w:p>
    <w:p w14:paraId="6E5A96A6" w14:textId="77777777" w:rsidR="008C53F3" w:rsidRPr="008C53F3" w:rsidRDefault="008C53F3" w:rsidP="008C53F3">
      <w:pPr>
        <w:ind w:firstLine="709"/>
        <w:jc w:val="both"/>
        <w:rPr>
          <w:sz w:val="28"/>
          <w:szCs w:val="28"/>
        </w:rPr>
      </w:pPr>
    </w:p>
    <w:p w14:paraId="24524CD3" w14:textId="77777777" w:rsidR="008C53F3" w:rsidRPr="008C53F3" w:rsidRDefault="008C53F3" w:rsidP="008C53F3">
      <w:pPr>
        <w:tabs>
          <w:tab w:val="left" w:pos="720"/>
        </w:tabs>
        <w:ind w:firstLine="709"/>
        <w:jc w:val="right"/>
        <w:rPr>
          <w:sz w:val="28"/>
          <w:szCs w:val="28"/>
        </w:rPr>
      </w:pPr>
      <w:r w:rsidRPr="008C53F3">
        <w:rPr>
          <w:sz w:val="28"/>
          <w:szCs w:val="28"/>
        </w:rPr>
        <w:t>Таблица1</w:t>
      </w:r>
    </w:p>
    <w:p w14:paraId="045A1180" w14:textId="77777777" w:rsidR="008C53F3" w:rsidRPr="008C53F3" w:rsidRDefault="008C53F3" w:rsidP="008C53F3">
      <w:pPr>
        <w:tabs>
          <w:tab w:val="left" w:pos="720"/>
        </w:tabs>
        <w:ind w:firstLine="709"/>
        <w:jc w:val="center"/>
        <w:rPr>
          <w:bCs/>
          <w:sz w:val="28"/>
          <w:szCs w:val="28"/>
        </w:rPr>
      </w:pPr>
      <w:r w:rsidRPr="008C53F3">
        <w:rPr>
          <w:bCs/>
          <w:sz w:val="28"/>
          <w:szCs w:val="28"/>
        </w:rPr>
        <w:t xml:space="preserve">Финансовый план ООО «Новая сетевая компания» </w:t>
      </w:r>
    </w:p>
    <w:p w14:paraId="0E5DFC9F" w14:textId="77777777" w:rsidR="008C53F3" w:rsidRPr="008C53F3" w:rsidRDefault="008C53F3" w:rsidP="008C53F3">
      <w:pPr>
        <w:tabs>
          <w:tab w:val="left" w:pos="720"/>
        </w:tabs>
        <w:ind w:firstLine="709"/>
        <w:jc w:val="center"/>
        <w:rPr>
          <w:bCs/>
          <w:sz w:val="28"/>
          <w:szCs w:val="28"/>
        </w:rPr>
      </w:pPr>
      <w:r w:rsidRPr="008C53F3">
        <w:rPr>
          <w:bCs/>
          <w:sz w:val="28"/>
          <w:szCs w:val="28"/>
        </w:rPr>
        <w:t>(г. Анжеро-Судженск) в сфере теплоснабжения на 2019-2025 годы</w:t>
      </w:r>
    </w:p>
    <w:tbl>
      <w:tblPr>
        <w:tblW w:w="9280" w:type="dxa"/>
        <w:tblInd w:w="170" w:type="dxa"/>
        <w:tblLook w:val="04A0" w:firstRow="1" w:lastRow="0" w:firstColumn="1" w:lastColumn="0" w:noHBand="0" w:noVBand="1"/>
      </w:tblPr>
      <w:tblGrid>
        <w:gridCol w:w="466"/>
        <w:gridCol w:w="3487"/>
        <w:gridCol w:w="789"/>
        <w:gridCol w:w="598"/>
        <w:gridCol w:w="646"/>
        <w:gridCol w:w="709"/>
        <w:gridCol w:w="647"/>
        <w:gridCol w:w="558"/>
        <w:gridCol w:w="747"/>
        <w:gridCol w:w="633"/>
      </w:tblGrid>
      <w:tr w:rsidR="008C53F3" w:rsidRPr="008C53F3" w14:paraId="27770166" w14:textId="77777777" w:rsidTr="0078668C">
        <w:trPr>
          <w:trHeight w:val="855"/>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B11E2D" w14:textId="77777777" w:rsidR="008C53F3" w:rsidRPr="008C53F3" w:rsidRDefault="008C53F3" w:rsidP="008C53F3">
            <w:pPr>
              <w:jc w:val="center"/>
              <w:rPr>
                <w:bCs/>
                <w:sz w:val="20"/>
                <w:szCs w:val="20"/>
              </w:rPr>
            </w:pPr>
            <w:r w:rsidRPr="008C53F3">
              <w:rPr>
                <w:bCs/>
                <w:sz w:val="20"/>
                <w:szCs w:val="20"/>
              </w:rPr>
              <w:t>№ п/п</w:t>
            </w:r>
          </w:p>
        </w:tc>
        <w:tc>
          <w:tcPr>
            <w:tcW w:w="348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DF89F4" w14:textId="77777777" w:rsidR="008C53F3" w:rsidRPr="008C53F3" w:rsidRDefault="008C53F3" w:rsidP="008C53F3">
            <w:pPr>
              <w:jc w:val="center"/>
              <w:rPr>
                <w:bCs/>
                <w:sz w:val="20"/>
                <w:szCs w:val="20"/>
              </w:rPr>
            </w:pPr>
            <w:r w:rsidRPr="008C53F3">
              <w:rPr>
                <w:bCs/>
                <w:sz w:val="20"/>
                <w:szCs w:val="20"/>
              </w:rPr>
              <w:t>Источники финансирования</w:t>
            </w:r>
          </w:p>
        </w:tc>
        <w:tc>
          <w:tcPr>
            <w:tcW w:w="5327" w:type="dxa"/>
            <w:gridSpan w:val="8"/>
            <w:tcBorders>
              <w:top w:val="single" w:sz="4" w:space="0" w:color="auto"/>
              <w:left w:val="nil"/>
              <w:bottom w:val="single" w:sz="4" w:space="0" w:color="auto"/>
              <w:right w:val="single" w:sz="4" w:space="0" w:color="auto"/>
            </w:tcBorders>
            <w:shd w:val="clear" w:color="auto" w:fill="auto"/>
            <w:vAlign w:val="center"/>
          </w:tcPr>
          <w:p w14:paraId="01BC14CF" w14:textId="77777777" w:rsidR="008C53F3" w:rsidRPr="008C53F3" w:rsidRDefault="008C53F3" w:rsidP="008C53F3">
            <w:pPr>
              <w:jc w:val="center"/>
              <w:rPr>
                <w:bCs/>
                <w:sz w:val="20"/>
                <w:szCs w:val="20"/>
              </w:rPr>
            </w:pPr>
            <w:r w:rsidRPr="008C53F3">
              <w:rPr>
                <w:bCs/>
                <w:sz w:val="20"/>
                <w:szCs w:val="20"/>
              </w:rPr>
              <w:t>Расходы на реализацию инвестиционной программы (тыс. руб. без НДС)</w:t>
            </w:r>
          </w:p>
        </w:tc>
      </w:tr>
      <w:tr w:rsidR="008C53F3" w:rsidRPr="008C53F3" w14:paraId="38579285" w14:textId="77777777" w:rsidTr="0078668C">
        <w:trPr>
          <w:trHeight w:val="465"/>
        </w:trPr>
        <w:tc>
          <w:tcPr>
            <w:tcW w:w="4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7D6260" w14:textId="77777777" w:rsidR="008C53F3" w:rsidRPr="008C53F3" w:rsidRDefault="008C53F3" w:rsidP="008C53F3">
            <w:pPr>
              <w:jc w:val="center"/>
              <w:rPr>
                <w:bCs/>
                <w:sz w:val="20"/>
                <w:szCs w:val="20"/>
              </w:rPr>
            </w:pPr>
          </w:p>
        </w:tc>
        <w:tc>
          <w:tcPr>
            <w:tcW w:w="34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433CFD2" w14:textId="77777777" w:rsidR="008C53F3" w:rsidRPr="008C53F3" w:rsidRDefault="008C53F3" w:rsidP="008C53F3">
            <w:pPr>
              <w:jc w:val="center"/>
              <w:rPr>
                <w:bCs/>
                <w:sz w:val="20"/>
                <w:szCs w:val="20"/>
              </w:rPr>
            </w:pPr>
          </w:p>
        </w:tc>
        <w:tc>
          <w:tcPr>
            <w:tcW w:w="789"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2B8880D" w14:textId="77777777" w:rsidR="008C53F3" w:rsidRPr="008C53F3" w:rsidRDefault="008C53F3" w:rsidP="008C53F3">
            <w:pPr>
              <w:jc w:val="center"/>
              <w:rPr>
                <w:bCs/>
                <w:sz w:val="20"/>
                <w:szCs w:val="20"/>
              </w:rPr>
            </w:pPr>
            <w:r w:rsidRPr="008C53F3">
              <w:rPr>
                <w:bCs/>
                <w:sz w:val="20"/>
                <w:szCs w:val="20"/>
              </w:rPr>
              <w:t>Всего</w:t>
            </w:r>
          </w:p>
        </w:tc>
        <w:tc>
          <w:tcPr>
            <w:tcW w:w="4538" w:type="dxa"/>
            <w:gridSpan w:val="7"/>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C482F9E" w14:textId="77777777" w:rsidR="008C53F3" w:rsidRPr="008C53F3" w:rsidRDefault="008C53F3" w:rsidP="008C53F3">
            <w:pPr>
              <w:jc w:val="center"/>
              <w:rPr>
                <w:bCs/>
                <w:sz w:val="20"/>
                <w:szCs w:val="20"/>
              </w:rPr>
            </w:pPr>
            <w:r w:rsidRPr="008C53F3">
              <w:rPr>
                <w:bCs/>
                <w:sz w:val="20"/>
                <w:szCs w:val="20"/>
              </w:rPr>
              <w:t>по годам реализации инвестпрограммы</w:t>
            </w:r>
          </w:p>
        </w:tc>
      </w:tr>
      <w:tr w:rsidR="008C53F3" w:rsidRPr="008C53F3" w14:paraId="5A3A3D5C" w14:textId="77777777" w:rsidTr="0078668C">
        <w:trPr>
          <w:trHeight w:val="375"/>
        </w:trPr>
        <w:tc>
          <w:tcPr>
            <w:tcW w:w="4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9CD528" w14:textId="77777777" w:rsidR="008C53F3" w:rsidRPr="008C53F3" w:rsidRDefault="008C53F3" w:rsidP="008C53F3">
            <w:pPr>
              <w:jc w:val="center"/>
              <w:rPr>
                <w:bCs/>
                <w:sz w:val="20"/>
                <w:szCs w:val="20"/>
              </w:rPr>
            </w:pPr>
          </w:p>
        </w:tc>
        <w:tc>
          <w:tcPr>
            <w:tcW w:w="348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AA1508" w14:textId="77777777" w:rsidR="008C53F3" w:rsidRPr="008C53F3" w:rsidRDefault="008C53F3" w:rsidP="008C53F3">
            <w:pPr>
              <w:jc w:val="center"/>
              <w:rPr>
                <w:bCs/>
                <w:sz w:val="20"/>
                <w:szCs w:val="20"/>
              </w:rPr>
            </w:pPr>
          </w:p>
        </w:tc>
        <w:tc>
          <w:tcPr>
            <w:tcW w:w="78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F5A1E9" w14:textId="77777777" w:rsidR="008C53F3" w:rsidRPr="008C53F3" w:rsidRDefault="008C53F3" w:rsidP="008C53F3">
            <w:pPr>
              <w:jc w:val="center"/>
              <w:rPr>
                <w:bCs/>
                <w:sz w:val="20"/>
                <w:szCs w:val="20"/>
              </w:rPr>
            </w:pPr>
          </w:p>
        </w:tc>
        <w:tc>
          <w:tcPr>
            <w:tcW w:w="59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511E7E" w14:textId="77777777" w:rsidR="008C53F3" w:rsidRPr="008C53F3" w:rsidRDefault="008C53F3" w:rsidP="008C53F3">
            <w:pPr>
              <w:jc w:val="center"/>
              <w:rPr>
                <w:bCs/>
                <w:sz w:val="20"/>
                <w:szCs w:val="20"/>
              </w:rPr>
            </w:pPr>
            <w:r w:rsidRPr="008C53F3">
              <w:rPr>
                <w:bCs/>
                <w:sz w:val="20"/>
                <w:szCs w:val="20"/>
              </w:rPr>
              <w:t>2019</w:t>
            </w:r>
          </w:p>
        </w:tc>
        <w:tc>
          <w:tcPr>
            <w:tcW w:w="6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0BA01E" w14:textId="77777777" w:rsidR="008C53F3" w:rsidRPr="008C53F3" w:rsidRDefault="008C53F3" w:rsidP="008C53F3">
            <w:pPr>
              <w:jc w:val="center"/>
              <w:rPr>
                <w:bCs/>
                <w:sz w:val="20"/>
                <w:szCs w:val="20"/>
              </w:rPr>
            </w:pPr>
            <w:r w:rsidRPr="008C53F3">
              <w:rPr>
                <w:bCs/>
                <w:sz w:val="20"/>
                <w:szCs w:val="20"/>
              </w:rPr>
              <w:t>2020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A584C" w14:textId="77777777" w:rsidR="008C53F3" w:rsidRPr="008C53F3" w:rsidRDefault="008C53F3" w:rsidP="008C53F3">
            <w:pPr>
              <w:jc w:val="center"/>
              <w:rPr>
                <w:bCs/>
                <w:sz w:val="20"/>
                <w:szCs w:val="20"/>
              </w:rPr>
            </w:pPr>
            <w:r w:rsidRPr="008C53F3">
              <w:rPr>
                <w:bCs/>
                <w:sz w:val="20"/>
                <w:szCs w:val="20"/>
              </w:rPr>
              <w:t>2021</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A1455" w14:textId="77777777" w:rsidR="008C53F3" w:rsidRPr="008C53F3" w:rsidRDefault="008C53F3" w:rsidP="008C53F3">
            <w:pPr>
              <w:jc w:val="center"/>
              <w:rPr>
                <w:bCs/>
                <w:sz w:val="20"/>
                <w:szCs w:val="20"/>
              </w:rPr>
            </w:pPr>
            <w:r w:rsidRPr="008C53F3">
              <w:rPr>
                <w:bCs/>
                <w:sz w:val="20"/>
                <w:szCs w:val="20"/>
              </w:rPr>
              <w:t>2022</w:t>
            </w:r>
          </w:p>
        </w:tc>
        <w:tc>
          <w:tcPr>
            <w:tcW w:w="5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1AC79C" w14:textId="77777777" w:rsidR="008C53F3" w:rsidRPr="008C53F3" w:rsidRDefault="008C53F3" w:rsidP="008C53F3">
            <w:pPr>
              <w:jc w:val="center"/>
              <w:rPr>
                <w:bCs/>
                <w:sz w:val="20"/>
                <w:szCs w:val="20"/>
              </w:rPr>
            </w:pPr>
            <w:r w:rsidRPr="008C53F3">
              <w:rPr>
                <w:bCs/>
                <w:sz w:val="20"/>
                <w:szCs w:val="20"/>
              </w:rPr>
              <w:t>2023</w:t>
            </w:r>
          </w:p>
        </w:tc>
        <w:tc>
          <w:tcPr>
            <w:tcW w:w="7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68977F" w14:textId="77777777" w:rsidR="008C53F3" w:rsidRPr="008C53F3" w:rsidRDefault="008C53F3" w:rsidP="008C53F3">
            <w:pPr>
              <w:jc w:val="center"/>
              <w:rPr>
                <w:bCs/>
                <w:sz w:val="20"/>
                <w:szCs w:val="20"/>
              </w:rPr>
            </w:pPr>
            <w:r w:rsidRPr="008C53F3">
              <w:rPr>
                <w:bCs/>
                <w:sz w:val="20"/>
                <w:szCs w:val="20"/>
              </w:rPr>
              <w:t>2024</w:t>
            </w:r>
          </w:p>
        </w:tc>
        <w:tc>
          <w:tcPr>
            <w:tcW w:w="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88A54D" w14:textId="77777777" w:rsidR="008C53F3" w:rsidRPr="008C53F3" w:rsidRDefault="008C53F3" w:rsidP="008C53F3">
            <w:pPr>
              <w:jc w:val="center"/>
              <w:rPr>
                <w:bCs/>
                <w:sz w:val="20"/>
                <w:szCs w:val="20"/>
              </w:rPr>
            </w:pPr>
            <w:r w:rsidRPr="008C53F3">
              <w:rPr>
                <w:bCs/>
                <w:sz w:val="20"/>
                <w:szCs w:val="20"/>
              </w:rPr>
              <w:t>2025</w:t>
            </w:r>
          </w:p>
        </w:tc>
      </w:tr>
      <w:tr w:rsidR="008C53F3" w:rsidRPr="008C53F3" w14:paraId="06A0D91D" w14:textId="77777777" w:rsidTr="0078668C">
        <w:trPr>
          <w:trHeight w:val="47"/>
        </w:trPr>
        <w:tc>
          <w:tcPr>
            <w:tcW w:w="4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50C9B8" w14:textId="77777777" w:rsidR="008C53F3" w:rsidRPr="008C53F3" w:rsidRDefault="008C53F3" w:rsidP="008C53F3">
            <w:pPr>
              <w:jc w:val="center"/>
              <w:rPr>
                <w:bCs/>
                <w:sz w:val="20"/>
                <w:szCs w:val="20"/>
              </w:rPr>
            </w:pPr>
            <w:r w:rsidRPr="008C53F3">
              <w:rPr>
                <w:bCs/>
                <w:sz w:val="20"/>
                <w:szCs w:val="20"/>
              </w:rPr>
              <w:t>1.</w:t>
            </w:r>
          </w:p>
        </w:tc>
        <w:tc>
          <w:tcPr>
            <w:tcW w:w="34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573C69" w14:textId="77777777" w:rsidR="008C53F3" w:rsidRPr="008C53F3" w:rsidRDefault="008C53F3" w:rsidP="008C53F3">
            <w:pPr>
              <w:jc w:val="center"/>
              <w:rPr>
                <w:bCs/>
                <w:sz w:val="20"/>
                <w:szCs w:val="20"/>
              </w:rPr>
            </w:pPr>
            <w:r w:rsidRPr="008C53F3">
              <w:rPr>
                <w:bCs/>
                <w:sz w:val="20"/>
                <w:szCs w:val="20"/>
              </w:rPr>
              <w:t>Собственные средства</w:t>
            </w:r>
          </w:p>
        </w:tc>
        <w:tc>
          <w:tcPr>
            <w:tcW w:w="7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B55432" w14:textId="77777777" w:rsidR="008C53F3" w:rsidRPr="008C53F3" w:rsidRDefault="008C53F3" w:rsidP="008C53F3">
            <w:pPr>
              <w:jc w:val="center"/>
              <w:rPr>
                <w:bCs/>
                <w:sz w:val="20"/>
                <w:szCs w:val="20"/>
              </w:rPr>
            </w:pPr>
            <w:r w:rsidRPr="008C53F3">
              <w:rPr>
                <w:bCs/>
                <w:sz w:val="20"/>
                <w:szCs w:val="20"/>
              </w:rPr>
              <w:t>42 444</w:t>
            </w:r>
          </w:p>
        </w:tc>
        <w:tc>
          <w:tcPr>
            <w:tcW w:w="5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6BEA04" w14:textId="77777777" w:rsidR="008C53F3" w:rsidRPr="008C53F3" w:rsidRDefault="008C53F3" w:rsidP="008C53F3">
            <w:pPr>
              <w:jc w:val="center"/>
              <w:rPr>
                <w:bCs/>
                <w:sz w:val="20"/>
                <w:szCs w:val="20"/>
              </w:rPr>
            </w:pPr>
            <w:r w:rsidRPr="008C53F3">
              <w:rPr>
                <w:bCs/>
                <w:sz w:val="20"/>
                <w:szCs w:val="20"/>
              </w:rPr>
              <w:t>2 472</w:t>
            </w:r>
          </w:p>
        </w:tc>
        <w:tc>
          <w:tcPr>
            <w:tcW w:w="64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FD6BDA" w14:textId="77777777" w:rsidR="008C53F3" w:rsidRPr="008C53F3" w:rsidRDefault="008C53F3" w:rsidP="008C53F3">
            <w:pPr>
              <w:jc w:val="center"/>
              <w:rPr>
                <w:bCs/>
                <w:sz w:val="20"/>
                <w:szCs w:val="20"/>
              </w:rPr>
            </w:pPr>
            <w:r w:rsidRPr="008C53F3">
              <w:rPr>
                <w:bCs/>
                <w:sz w:val="20"/>
                <w:szCs w:val="20"/>
              </w:rPr>
              <w:t>2 590</w:t>
            </w:r>
          </w:p>
        </w:tc>
        <w:tc>
          <w:tcPr>
            <w:tcW w:w="7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1F6037" w14:textId="77777777" w:rsidR="008C53F3" w:rsidRPr="008C53F3" w:rsidRDefault="008C53F3" w:rsidP="008C53F3">
            <w:pPr>
              <w:jc w:val="center"/>
              <w:rPr>
                <w:bCs/>
                <w:sz w:val="20"/>
                <w:szCs w:val="20"/>
              </w:rPr>
            </w:pPr>
            <w:r w:rsidRPr="008C53F3">
              <w:rPr>
                <w:bCs/>
                <w:sz w:val="20"/>
                <w:szCs w:val="20"/>
              </w:rPr>
              <w:t>4 967</w:t>
            </w:r>
          </w:p>
        </w:tc>
        <w:tc>
          <w:tcPr>
            <w:tcW w:w="6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BAE58A" w14:textId="77777777" w:rsidR="008C53F3" w:rsidRPr="008C53F3" w:rsidRDefault="008C53F3" w:rsidP="008C53F3">
            <w:pPr>
              <w:jc w:val="center"/>
              <w:rPr>
                <w:bCs/>
                <w:sz w:val="20"/>
                <w:szCs w:val="20"/>
              </w:rPr>
            </w:pPr>
            <w:r w:rsidRPr="008C53F3">
              <w:rPr>
                <w:bCs/>
                <w:sz w:val="20"/>
                <w:szCs w:val="20"/>
              </w:rPr>
              <w:t>5 462</w:t>
            </w:r>
          </w:p>
        </w:tc>
        <w:tc>
          <w:tcPr>
            <w:tcW w:w="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04A484" w14:textId="77777777" w:rsidR="008C53F3" w:rsidRPr="008C53F3" w:rsidRDefault="008C53F3" w:rsidP="008C53F3">
            <w:pPr>
              <w:jc w:val="center"/>
              <w:rPr>
                <w:bCs/>
                <w:sz w:val="20"/>
                <w:szCs w:val="20"/>
              </w:rPr>
            </w:pPr>
            <w:r w:rsidRPr="008C53F3">
              <w:rPr>
                <w:bCs/>
                <w:sz w:val="20"/>
                <w:szCs w:val="20"/>
              </w:rPr>
              <w:t>6 528</w:t>
            </w:r>
          </w:p>
        </w:tc>
        <w:tc>
          <w:tcPr>
            <w:tcW w:w="7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283D70" w14:textId="77777777" w:rsidR="008C53F3" w:rsidRPr="008C53F3" w:rsidRDefault="008C53F3" w:rsidP="008C53F3">
            <w:pPr>
              <w:jc w:val="center"/>
              <w:rPr>
                <w:bCs/>
                <w:sz w:val="20"/>
                <w:szCs w:val="20"/>
              </w:rPr>
            </w:pPr>
            <w:r w:rsidRPr="008C53F3">
              <w:rPr>
                <w:bCs/>
                <w:sz w:val="20"/>
                <w:szCs w:val="20"/>
              </w:rPr>
              <w:t>14 875</w:t>
            </w:r>
          </w:p>
        </w:tc>
        <w:tc>
          <w:tcPr>
            <w:tcW w:w="63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C9B13A" w14:textId="77777777" w:rsidR="008C53F3" w:rsidRPr="008C53F3" w:rsidRDefault="008C53F3" w:rsidP="008C53F3">
            <w:pPr>
              <w:jc w:val="center"/>
              <w:rPr>
                <w:bCs/>
                <w:sz w:val="20"/>
                <w:szCs w:val="20"/>
              </w:rPr>
            </w:pPr>
            <w:r w:rsidRPr="008C53F3">
              <w:rPr>
                <w:bCs/>
                <w:sz w:val="20"/>
                <w:szCs w:val="20"/>
              </w:rPr>
              <w:t>5 550</w:t>
            </w:r>
          </w:p>
        </w:tc>
      </w:tr>
      <w:tr w:rsidR="008C53F3" w:rsidRPr="008C53F3" w14:paraId="1A32A7AE" w14:textId="77777777" w:rsidTr="0078668C">
        <w:trPr>
          <w:trHeight w:val="68"/>
        </w:trPr>
        <w:tc>
          <w:tcPr>
            <w:tcW w:w="4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B5D53F" w14:textId="77777777" w:rsidR="008C53F3" w:rsidRPr="008C53F3" w:rsidRDefault="008C53F3" w:rsidP="008C53F3">
            <w:pPr>
              <w:jc w:val="center"/>
              <w:rPr>
                <w:bCs/>
                <w:sz w:val="20"/>
                <w:szCs w:val="20"/>
              </w:rPr>
            </w:pPr>
            <w:r w:rsidRPr="008C53F3">
              <w:rPr>
                <w:bCs/>
                <w:sz w:val="20"/>
                <w:szCs w:val="20"/>
              </w:rPr>
              <w:t>1.1.</w:t>
            </w:r>
          </w:p>
        </w:tc>
        <w:tc>
          <w:tcPr>
            <w:tcW w:w="34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C2B611" w14:textId="77777777" w:rsidR="008C53F3" w:rsidRPr="008C53F3" w:rsidRDefault="008C53F3" w:rsidP="008C53F3">
            <w:pPr>
              <w:jc w:val="center"/>
              <w:rPr>
                <w:bCs/>
                <w:sz w:val="20"/>
                <w:szCs w:val="20"/>
              </w:rPr>
            </w:pPr>
            <w:r w:rsidRPr="008C53F3">
              <w:rPr>
                <w:bCs/>
                <w:sz w:val="20"/>
                <w:szCs w:val="20"/>
              </w:rPr>
              <w:t>амортизационные отчисления</w:t>
            </w:r>
          </w:p>
        </w:tc>
        <w:tc>
          <w:tcPr>
            <w:tcW w:w="7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CF7E65" w14:textId="77777777" w:rsidR="008C53F3" w:rsidRPr="008C53F3" w:rsidRDefault="008C53F3" w:rsidP="008C53F3">
            <w:pPr>
              <w:jc w:val="center"/>
              <w:rPr>
                <w:sz w:val="20"/>
                <w:szCs w:val="20"/>
              </w:rPr>
            </w:pPr>
            <w:r w:rsidRPr="008C53F3">
              <w:rPr>
                <w:sz w:val="20"/>
                <w:szCs w:val="20"/>
              </w:rPr>
              <w:t>36 962</w:t>
            </w:r>
          </w:p>
        </w:tc>
        <w:tc>
          <w:tcPr>
            <w:tcW w:w="5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30C8D2" w14:textId="77777777" w:rsidR="008C53F3" w:rsidRPr="008C53F3" w:rsidRDefault="008C53F3" w:rsidP="008C53F3">
            <w:pPr>
              <w:jc w:val="center"/>
              <w:rPr>
                <w:bCs/>
                <w:sz w:val="20"/>
                <w:szCs w:val="20"/>
              </w:rPr>
            </w:pPr>
            <w:r w:rsidRPr="008C53F3">
              <w:rPr>
                <w:bCs/>
                <w:sz w:val="20"/>
                <w:szCs w:val="20"/>
              </w:rPr>
              <w:t>1 551</w:t>
            </w:r>
          </w:p>
        </w:tc>
        <w:tc>
          <w:tcPr>
            <w:tcW w:w="64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952238" w14:textId="77777777" w:rsidR="008C53F3" w:rsidRPr="008C53F3" w:rsidRDefault="008C53F3" w:rsidP="008C53F3">
            <w:pPr>
              <w:jc w:val="center"/>
              <w:rPr>
                <w:bCs/>
                <w:sz w:val="20"/>
                <w:szCs w:val="20"/>
              </w:rPr>
            </w:pPr>
            <w:r w:rsidRPr="008C53F3">
              <w:rPr>
                <w:bCs/>
                <w:sz w:val="20"/>
                <w:szCs w:val="20"/>
              </w:rPr>
              <w:t>1 774</w:t>
            </w:r>
          </w:p>
        </w:tc>
        <w:tc>
          <w:tcPr>
            <w:tcW w:w="7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4E70A0" w14:textId="77777777" w:rsidR="008C53F3" w:rsidRPr="008C53F3" w:rsidRDefault="008C53F3" w:rsidP="008C53F3">
            <w:pPr>
              <w:jc w:val="center"/>
              <w:rPr>
                <w:bCs/>
                <w:sz w:val="20"/>
                <w:szCs w:val="20"/>
              </w:rPr>
            </w:pPr>
            <w:r w:rsidRPr="008C53F3">
              <w:rPr>
                <w:bCs/>
                <w:sz w:val="20"/>
                <w:szCs w:val="20"/>
              </w:rPr>
              <w:t>3 046</w:t>
            </w:r>
          </w:p>
        </w:tc>
        <w:tc>
          <w:tcPr>
            <w:tcW w:w="6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435907" w14:textId="77777777" w:rsidR="008C53F3" w:rsidRPr="008C53F3" w:rsidRDefault="008C53F3" w:rsidP="008C53F3">
            <w:pPr>
              <w:jc w:val="center"/>
              <w:rPr>
                <w:bCs/>
                <w:sz w:val="20"/>
                <w:szCs w:val="20"/>
              </w:rPr>
            </w:pPr>
            <w:r w:rsidRPr="008C53F3">
              <w:rPr>
                <w:bCs/>
                <w:sz w:val="20"/>
                <w:szCs w:val="20"/>
              </w:rPr>
              <w:t>3 838</w:t>
            </w:r>
          </w:p>
        </w:tc>
        <w:tc>
          <w:tcPr>
            <w:tcW w:w="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8BB5681" w14:textId="77777777" w:rsidR="008C53F3" w:rsidRPr="008C53F3" w:rsidRDefault="008C53F3" w:rsidP="008C53F3">
            <w:pPr>
              <w:jc w:val="center"/>
              <w:rPr>
                <w:bCs/>
                <w:sz w:val="20"/>
                <w:szCs w:val="20"/>
              </w:rPr>
            </w:pPr>
            <w:r w:rsidRPr="008C53F3">
              <w:rPr>
                <w:bCs/>
                <w:sz w:val="20"/>
                <w:szCs w:val="20"/>
              </w:rPr>
              <w:t>6 328</w:t>
            </w:r>
          </w:p>
        </w:tc>
        <w:tc>
          <w:tcPr>
            <w:tcW w:w="7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F28188" w14:textId="77777777" w:rsidR="008C53F3" w:rsidRPr="008C53F3" w:rsidRDefault="008C53F3" w:rsidP="008C53F3">
            <w:pPr>
              <w:jc w:val="center"/>
              <w:rPr>
                <w:bCs/>
                <w:sz w:val="20"/>
                <w:szCs w:val="20"/>
              </w:rPr>
            </w:pPr>
            <w:r w:rsidRPr="008C53F3">
              <w:rPr>
                <w:bCs/>
                <w:sz w:val="20"/>
                <w:szCs w:val="20"/>
              </w:rPr>
              <w:t>14 875</w:t>
            </w:r>
          </w:p>
        </w:tc>
        <w:tc>
          <w:tcPr>
            <w:tcW w:w="63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3602330" w14:textId="77777777" w:rsidR="008C53F3" w:rsidRPr="008C53F3" w:rsidRDefault="008C53F3" w:rsidP="008C53F3">
            <w:pPr>
              <w:jc w:val="center"/>
              <w:rPr>
                <w:bCs/>
                <w:sz w:val="20"/>
                <w:szCs w:val="20"/>
              </w:rPr>
            </w:pPr>
            <w:r w:rsidRPr="008C53F3">
              <w:rPr>
                <w:bCs/>
                <w:sz w:val="20"/>
                <w:szCs w:val="20"/>
              </w:rPr>
              <w:t>5 550</w:t>
            </w:r>
          </w:p>
        </w:tc>
      </w:tr>
      <w:tr w:rsidR="008C53F3" w:rsidRPr="008C53F3" w14:paraId="793538FB" w14:textId="77777777" w:rsidTr="0078668C">
        <w:trPr>
          <w:trHeight w:val="214"/>
        </w:trPr>
        <w:tc>
          <w:tcPr>
            <w:tcW w:w="46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577D61" w14:textId="77777777" w:rsidR="008C53F3" w:rsidRPr="008C53F3" w:rsidRDefault="008C53F3" w:rsidP="008C53F3">
            <w:pPr>
              <w:jc w:val="center"/>
              <w:rPr>
                <w:bCs/>
                <w:sz w:val="20"/>
                <w:szCs w:val="20"/>
              </w:rPr>
            </w:pPr>
            <w:r w:rsidRPr="008C53F3">
              <w:rPr>
                <w:bCs/>
                <w:sz w:val="20"/>
                <w:szCs w:val="20"/>
              </w:rPr>
              <w:t>1.2.</w:t>
            </w:r>
          </w:p>
        </w:tc>
        <w:tc>
          <w:tcPr>
            <w:tcW w:w="34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71AA6F" w14:textId="77777777" w:rsidR="008C53F3" w:rsidRPr="008C53F3" w:rsidRDefault="008C53F3" w:rsidP="008C53F3">
            <w:pPr>
              <w:jc w:val="center"/>
              <w:rPr>
                <w:bCs/>
                <w:sz w:val="20"/>
                <w:szCs w:val="20"/>
              </w:rPr>
            </w:pPr>
            <w:r w:rsidRPr="008C53F3">
              <w:rPr>
                <w:bCs/>
                <w:sz w:val="20"/>
                <w:szCs w:val="20"/>
              </w:rPr>
              <w:t>прибыль, направленная на инвестиции</w:t>
            </w:r>
          </w:p>
        </w:tc>
        <w:tc>
          <w:tcPr>
            <w:tcW w:w="7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44701" w14:textId="77777777" w:rsidR="008C53F3" w:rsidRPr="008C53F3" w:rsidRDefault="008C53F3" w:rsidP="008C53F3">
            <w:pPr>
              <w:jc w:val="center"/>
              <w:rPr>
                <w:sz w:val="20"/>
                <w:szCs w:val="20"/>
              </w:rPr>
            </w:pPr>
            <w:r w:rsidRPr="008C53F3">
              <w:rPr>
                <w:sz w:val="20"/>
                <w:szCs w:val="20"/>
              </w:rPr>
              <w:t>5 482</w:t>
            </w:r>
          </w:p>
        </w:tc>
        <w:tc>
          <w:tcPr>
            <w:tcW w:w="59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44D3AB" w14:textId="77777777" w:rsidR="008C53F3" w:rsidRPr="008C53F3" w:rsidRDefault="008C53F3" w:rsidP="008C53F3">
            <w:pPr>
              <w:jc w:val="center"/>
              <w:rPr>
                <w:bCs/>
                <w:sz w:val="20"/>
                <w:szCs w:val="20"/>
              </w:rPr>
            </w:pPr>
            <w:r w:rsidRPr="008C53F3">
              <w:rPr>
                <w:bCs/>
                <w:sz w:val="20"/>
                <w:szCs w:val="20"/>
              </w:rPr>
              <w:t>921</w:t>
            </w:r>
          </w:p>
        </w:tc>
        <w:tc>
          <w:tcPr>
            <w:tcW w:w="6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792CF4" w14:textId="77777777" w:rsidR="008C53F3" w:rsidRPr="008C53F3" w:rsidRDefault="008C53F3" w:rsidP="008C53F3">
            <w:pPr>
              <w:jc w:val="center"/>
              <w:rPr>
                <w:bCs/>
                <w:sz w:val="20"/>
                <w:szCs w:val="20"/>
              </w:rPr>
            </w:pPr>
            <w:r w:rsidRPr="008C53F3">
              <w:rPr>
                <w:bCs/>
                <w:sz w:val="20"/>
                <w:szCs w:val="20"/>
              </w:rPr>
              <w:t>816</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BE3A59" w14:textId="77777777" w:rsidR="008C53F3" w:rsidRPr="008C53F3" w:rsidRDefault="008C53F3" w:rsidP="008C53F3">
            <w:pPr>
              <w:jc w:val="center"/>
              <w:rPr>
                <w:bCs/>
                <w:sz w:val="20"/>
                <w:szCs w:val="20"/>
              </w:rPr>
            </w:pPr>
            <w:r w:rsidRPr="008C53F3">
              <w:rPr>
                <w:bCs/>
                <w:sz w:val="20"/>
                <w:szCs w:val="20"/>
              </w:rPr>
              <w:t>1 921</w:t>
            </w:r>
          </w:p>
        </w:tc>
        <w:tc>
          <w:tcPr>
            <w:tcW w:w="6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D13A88" w14:textId="77777777" w:rsidR="008C53F3" w:rsidRPr="008C53F3" w:rsidRDefault="008C53F3" w:rsidP="008C53F3">
            <w:pPr>
              <w:jc w:val="center"/>
              <w:rPr>
                <w:bCs/>
                <w:sz w:val="20"/>
                <w:szCs w:val="20"/>
              </w:rPr>
            </w:pPr>
            <w:r w:rsidRPr="008C53F3">
              <w:rPr>
                <w:bCs/>
                <w:sz w:val="20"/>
                <w:szCs w:val="20"/>
              </w:rPr>
              <w:t>1 624</w:t>
            </w:r>
          </w:p>
        </w:tc>
        <w:tc>
          <w:tcPr>
            <w:tcW w:w="5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F30DA" w14:textId="77777777" w:rsidR="008C53F3" w:rsidRPr="008C53F3" w:rsidRDefault="008C53F3" w:rsidP="008C53F3">
            <w:pPr>
              <w:jc w:val="center"/>
              <w:rPr>
                <w:bCs/>
                <w:sz w:val="20"/>
                <w:szCs w:val="20"/>
              </w:rPr>
            </w:pPr>
            <w:r w:rsidRPr="008C53F3">
              <w:rPr>
                <w:bCs/>
                <w:sz w:val="20"/>
                <w:szCs w:val="20"/>
              </w:rPr>
              <w:t>200</w:t>
            </w:r>
          </w:p>
        </w:tc>
        <w:tc>
          <w:tcPr>
            <w:tcW w:w="7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1CC93" w14:textId="77777777" w:rsidR="008C53F3" w:rsidRPr="008C53F3" w:rsidRDefault="008C53F3" w:rsidP="008C53F3">
            <w:pPr>
              <w:jc w:val="center"/>
              <w:rPr>
                <w:bCs/>
                <w:sz w:val="20"/>
                <w:szCs w:val="20"/>
              </w:rPr>
            </w:pPr>
            <w:r w:rsidRPr="008C53F3">
              <w:rPr>
                <w:bCs/>
                <w:sz w:val="20"/>
                <w:szCs w:val="20"/>
              </w:rPr>
              <w:t>0</w:t>
            </w:r>
          </w:p>
        </w:tc>
        <w:tc>
          <w:tcPr>
            <w:tcW w:w="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D1F1C8" w14:textId="77777777" w:rsidR="008C53F3" w:rsidRPr="008C53F3" w:rsidRDefault="008C53F3" w:rsidP="008C53F3">
            <w:pPr>
              <w:jc w:val="center"/>
              <w:rPr>
                <w:bCs/>
                <w:sz w:val="20"/>
                <w:szCs w:val="20"/>
              </w:rPr>
            </w:pPr>
            <w:r w:rsidRPr="008C53F3">
              <w:rPr>
                <w:bCs/>
                <w:sz w:val="20"/>
                <w:szCs w:val="20"/>
              </w:rPr>
              <w:t>0</w:t>
            </w:r>
          </w:p>
        </w:tc>
      </w:tr>
    </w:tbl>
    <w:p w14:paraId="09D7DF49" w14:textId="77777777" w:rsidR="008C53F3" w:rsidRPr="008C53F3" w:rsidRDefault="008C53F3" w:rsidP="008C53F3">
      <w:pPr>
        <w:autoSpaceDE w:val="0"/>
        <w:autoSpaceDN w:val="0"/>
        <w:adjustRightInd w:val="0"/>
        <w:ind w:firstLine="540"/>
        <w:jc w:val="both"/>
        <w:rPr>
          <w:bCs/>
          <w:sz w:val="28"/>
        </w:rPr>
      </w:pPr>
    </w:p>
    <w:p w14:paraId="399DAECA" w14:textId="77777777" w:rsidR="008C53F3" w:rsidRPr="008C53F3" w:rsidRDefault="008C53F3" w:rsidP="008C53F3">
      <w:pPr>
        <w:ind w:firstLine="709"/>
        <w:jc w:val="both"/>
        <w:rPr>
          <w:sz w:val="28"/>
          <w:szCs w:val="28"/>
        </w:rPr>
      </w:pPr>
      <w:r w:rsidRPr="008C53F3">
        <w:rPr>
          <w:sz w:val="28"/>
          <w:szCs w:val="28"/>
        </w:rPr>
        <w:t>Инвестиционная программа представлена в приложении к настоящему экспертному заключению.</w:t>
      </w:r>
    </w:p>
    <w:p w14:paraId="13166B3E" w14:textId="77777777" w:rsidR="008C53F3" w:rsidRPr="008C53F3" w:rsidRDefault="008C53F3" w:rsidP="008C53F3">
      <w:pPr>
        <w:jc w:val="center"/>
        <w:rPr>
          <w:sz w:val="20"/>
          <w:szCs w:val="20"/>
        </w:rPr>
      </w:pPr>
    </w:p>
    <w:p w14:paraId="5E1CE76A" w14:textId="77777777" w:rsidR="008C53F3" w:rsidRPr="008C53F3" w:rsidRDefault="008C53F3" w:rsidP="008C53F3">
      <w:pPr>
        <w:jc w:val="right"/>
        <w:sectPr w:rsidR="008C53F3" w:rsidRPr="008C53F3" w:rsidSect="002C1560">
          <w:pgSz w:w="11906" w:h="16838"/>
          <w:pgMar w:top="1135" w:right="707" w:bottom="719" w:left="1418" w:header="708" w:footer="708" w:gutter="0"/>
          <w:cols w:space="708"/>
          <w:docGrid w:linePitch="360"/>
        </w:sectPr>
      </w:pPr>
    </w:p>
    <w:p w14:paraId="15E6A8B3" w14:textId="77777777" w:rsidR="008C53F3" w:rsidRPr="008C53F3" w:rsidRDefault="008C53F3" w:rsidP="008C53F3">
      <w:pPr>
        <w:ind w:left="284" w:right="536"/>
        <w:jc w:val="center"/>
        <w:rPr>
          <w:b/>
          <w:bCs/>
          <w:sz w:val="28"/>
          <w:szCs w:val="28"/>
        </w:rPr>
      </w:pPr>
      <w:r w:rsidRPr="008C53F3">
        <w:rPr>
          <w:b/>
          <w:bCs/>
          <w:sz w:val="28"/>
          <w:szCs w:val="28"/>
        </w:rPr>
        <w:lastRenderedPageBreak/>
        <w:t>Инвестиционная программа в сфере теплоснабжения ООО «Новая сетевая компания» на 2019-2025 годы</w:t>
      </w:r>
    </w:p>
    <w:tbl>
      <w:tblPr>
        <w:tblW w:w="154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14"/>
        <w:gridCol w:w="1965"/>
        <w:gridCol w:w="1808"/>
        <w:gridCol w:w="971"/>
        <w:gridCol w:w="448"/>
        <w:gridCol w:w="585"/>
        <w:gridCol w:w="791"/>
        <w:gridCol w:w="777"/>
        <w:gridCol w:w="791"/>
        <w:gridCol w:w="572"/>
        <w:gridCol w:w="567"/>
        <w:gridCol w:w="572"/>
        <w:gridCol w:w="502"/>
        <w:gridCol w:w="426"/>
        <w:gridCol w:w="490"/>
        <w:gridCol w:w="425"/>
        <w:gridCol w:w="425"/>
        <w:gridCol w:w="494"/>
        <w:gridCol w:w="567"/>
        <w:gridCol w:w="640"/>
      </w:tblGrid>
      <w:tr w:rsidR="008C53F3" w:rsidRPr="008C53F3" w14:paraId="09D7FBBB" w14:textId="77777777" w:rsidTr="0078668C">
        <w:trPr>
          <w:trHeight w:val="20"/>
        </w:trPr>
        <w:tc>
          <w:tcPr>
            <w:tcW w:w="421" w:type="dxa"/>
            <w:vMerge w:val="restart"/>
            <w:shd w:val="clear" w:color="auto" w:fill="auto"/>
            <w:tcMar>
              <w:left w:w="28" w:type="dxa"/>
              <w:right w:w="28" w:type="dxa"/>
            </w:tcMar>
            <w:vAlign w:val="center"/>
            <w:hideMark/>
          </w:tcPr>
          <w:p w14:paraId="4CE290A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w:t>
            </w:r>
          </w:p>
          <w:p w14:paraId="2AD518C9" w14:textId="77777777" w:rsidR="008C53F3" w:rsidRPr="008C53F3" w:rsidRDefault="008C53F3" w:rsidP="008C53F3">
            <w:pPr>
              <w:autoSpaceDE w:val="0"/>
              <w:autoSpaceDN w:val="0"/>
              <w:adjustRightInd w:val="0"/>
              <w:jc w:val="center"/>
              <w:rPr>
                <w:bCs/>
                <w:sz w:val="13"/>
                <w:szCs w:val="13"/>
              </w:rPr>
            </w:pPr>
            <w:r w:rsidRPr="008C53F3">
              <w:rPr>
                <w:bCs/>
                <w:sz w:val="13"/>
                <w:szCs w:val="13"/>
              </w:rPr>
              <w:t>п/п</w:t>
            </w:r>
          </w:p>
        </w:tc>
        <w:tc>
          <w:tcPr>
            <w:tcW w:w="1214" w:type="dxa"/>
            <w:vMerge w:val="restart"/>
            <w:shd w:val="clear" w:color="auto" w:fill="auto"/>
            <w:tcMar>
              <w:left w:w="28" w:type="dxa"/>
              <w:right w:w="28" w:type="dxa"/>
            </w:tcMar>
            <w:vAlign w:val="center"/>
            <w:hideMark/>
          </w:tcPr>
          <w:p w14:paraId="4C24ABFD" w14:textId="77777777" w:rsidR="008C53F3" w:rsidRPr="008C53F3" w:rsidRDefault="008C53F3" w:rsidP="008C53F3">
            <w:pPr>
              <w:autoSpaceDE w:val="0"/>
              <w:autoSpaceDN w:val="0"/>
              <w:adjustRightInd w:val="0"/>
              <w:jc w:val="center"/>
              <w:rPr>
                <w:bCs/>
                <w:sz w:val="13"/>
                <w:szCs w:val="13"/>
              </w:rPr>
            </w:pPr>
            <w:r w:rsidRPr="008C53F3">
              <w:rPr>
                <w:bCs/>
                <w:sz w:val="13"/>
                <w:szCs w:val="13"/>
              </w:rPr>
              <w:t>Наименование мероприятий</w:t>
            </w:r>
          </w:p>
        </w:tc>
        <w:tc>
          <w:tcPr>
            <w:tcW w:w="1965" w:type="dxa"/>
            <w:vMerge w:val="restart"/>
            <w:shd w:val="clear" w:color="auto" w:fill="auto"/>
            <w:tcMar>
              <w:left w:w="28" w:type="dxa"/>
              <w:right w:w="28" w:type="dxa"/>
            </w:tcMar>
            <w:vAlign w:val="center"/>
            <w:hideMark/>
          </w:tcPr>
          <w:p w14:paraId="35E6E200" w14:textId="77777777" w:rsidR="008C53F3" w:rsidRPr="008C53F3" w:rsidRDefault="008C53F3" w:rsidP="008C53F3">
            <w:pPr>
              <w:autoSpaceDE w:val="0"/>
              <w:autoSpaceDN w:val="0"/>
              <w:adjustRightInd w:val="0"/>
              <w:jc w:val="center"/>
              <w:rPr>
                <w:bCs/>
                <w:sz w:val="13"/>
                <w:szCs w:val="13"/>
              </w:rPr>
            </w:pPr>
            <w:r w:rsidRPr="008C53F3">
              <w:rPr>
                <w:bCs/>
                <w:sz w:val="13"/>
                <w:szCs w:val="13"/>
              </w:rPr>
              <w:t>Обоснование необходимости (цель реализации)</w:t>
            </w:r>
          </w:p>
        </w:tc>
        <w:tc>
          <w:tcPr>
            <w:tcW w:w="1808" w:type="dxa"/>
            <w:vMerge w:val="restart"/>
            <w:shd w:val="clear" w:color="auto" w:fill="auto"/>
            <w:tcMar>
              <w:left w:w="28" w:type="dxa"/>
              <w:right w:w="28" w:type="dxa"/>
            </w:tcMar>
            <w:vAlign w:val="center"/>
            <w:hideMark/>
          </w:tcPr>
          <w:p w14:paraId="7578F2B6" w14:textId="77777777" w:rsidR="008C53F3" w:rsidRPr="008C53F3" w:rsidRDefault="008C53F3" w:rsidP="008C53F3">
            <w:pPr>
              <w:autoSpaceDE w:val="0"/>
              <w:autoSpaceDN w:val="0"/>
              <w:adjustRightInd w:val="0"/>
              <w:jc w:val="center"/>
              <w:rPr>
                <w:bCs/>
                <w:sz w:val="13"/>
                <w:szCs w:val="13"/>
              </w:rPr>
            </w:pPr>
            <w:r w:rsidRPr="008C53F3">
              <w:rPr>
                <w:bCs/>
                <w:sz w:val="13"/>
                <w:szCs w:val="13"/>
              </w:rPr>
              <w:t>Описание и место расположения объекта</w:t>
            </w:r>
          </w:p>
        </w:tc>
        <w:tc>
          <w:tcPr>
            <w:tcW w:w="2795" w:type="dxa"/>
            <w:gridSpan w:val="4"/>
            <w:shd w:val="clear" w:color="auto" w:fill="auto"/>
            <w:tcMar>
              <w:left w:w="28" w:type="dxa"/>
              <w:right w:w="28" w:type="dxa"/>
            </w:tcMar>
            <w:vAlign w:val="center"/>
            <w:hideMark/>
          </w:tcPr>
          <w:p w14:paraId="3C0432B8" w14:textId="77777777" w:rsidR="008C53F3" w:rsidRPr="008C53F3" w:rsidRDefault="008C53F3" w:rsidP="008C53F3">
            <w:pPr>
              <w:autoSpaceDE w:val="0"/>
              <w:autoSpaceDN w:val="0"/>
              <w:adjustRightInd w:val="0"/>
              <w:jc w:val="center"/>
              <w:rPr>
                <w:bCs/>
                <w:sz w:val="13"/>
                <w:szCs w:val="13"/>
              </w:rPr>
            </w:pPr>
            <w:r w:rsidRPr="008C53F3">
              <w:rPr>
                <w:bCs/>
                <w:sz w:val="13"/>
                <w:szCs w:val="13"/>
              </w:rPr>
              <w:t>Основные технические характеристики</w:t>
            </w:r>
          </w:p>
        </w:tc>
        <w:tc>
          <w:tcPr>
            <w:tcW w:w="777" w:type="dxa"/>
            <w:vMerge w:val="restart"/>
            <w:shd w:val="clear" w:color="auto" w:fill="auto"/>
            <w:tcMar>
              <w:left w:w="28" w:type="dxa"/>
              <w:right w:w="28" w:type="dxa"/>
            </w:tcMar>
            <w:vAlign w:val="center"/>
            <w:hideMark/>
          </w:tcPr>
          <w:p w14:paraId="081A8767" w14:textId="77777777" w:rsidR="008C53F3" w:rsidRPr="008C53F3" w:rsidRDefault="008C53F3" w:rsidP="008C53F3">
            <w:pPr>
              <w:autoSpaceDE w:val="0"/>
              <w:autoSpaceDN w:val="0"/>
              <w:adjustRightInd w:val="0"/>
              <w:jc w:val="center"/>
              <w:rPr>
                <w:bCs/>
                <w:sz w:val="13"/>
                <w:szCs w:val="13"/>
              </w:rPr>
            </w:pPr>
            <w:r w:rsidRPr="008C53F3">
              <w:rPr>
                <w:bCs/>
                <w:sz w:val="13"/>
                <w:szCs w:val="13"/>
              </w:rPr>
              <w:t>Год начала реализации мероприятия</w:t>
            </w:r>
          </w:p>
        </w:tc>
        <w:tc>
          <w:tcPr>
            <w:tcW w:w="791" w:type="dxa"/>
            <w:vMerge w:val="restart"/>
            <w:shd w:val="clear" w:color="auto" w:fill="auto"/>
            <w:tcMar>
              <w:left w:w="28" w:type="dxa"/>
              <w:right w:w="28" w:type="dxa"/>
            </w:tcMar>
            <w:vAlign w:val="center"/>
            <w:hideMark/>
          </w:tcPr>
          <w:p w14:paraId="7CC923A0" w14:textId="77777777" w:rsidR="008C53F3" w:rsidRPr="008C53F3" w:rsidRDefault="008C53F3" w:rsidP="008C53F3">
            <w:pPr>
              <w:autoSpaceDE w:val="0"/>
              <w:autoSpaceDN w:val="0"/>
              <w:adjustRightInd w:val="0"/>
              <w:jc w:val="center"/>
              <w:rPr>
                <w:bCs/>
                <w:sz w:val="13"/>
                <w:szCs w:val="13"/>
              </w:rPr>
            </w:pPr>
            <w:r w:rsidRPr="008C53F3">
              <w:rPr>
                <w:bCs/>
                <w:sz w:val="13"/>
                <w:szCs w:val="13"/>
              </w:rPr>
              <w:t>Год окончания реализации мероприятия</w:t>
            </w:r>
          </w:p>
        </w:tc>
        <w:tc>
          <w:tcPr>
            <w:tcW w:w="5680" w:type="dxa"/>
            <w:gridSpan w:val="11"/>
            <w:shd w:val="clear" w:color="auto" w:fill="auto"/>
            <w:tcMar>
              <w:left w:w="28" w:type="dxa"/>
              <w:right w:w="28" w:type="dxa"/>
            </w:tcMar>
            <w:vAlign w:val="center"/>
            <w:hideMark/>
          </w:tcPr>
          <w:p w14:paraId="4B68AD95" w14:textId="77777777" w:rsidR="008C53F3" w:rsidRPr="008C53F3" w:rsidRDefault="008C53F3" w:rsidP="008C53F3">
            <w:pPr>
              <w:autoSpaceDE w:val="0"/>
              <w:autoSpaceDN w:val="0"/>
              <w:adjustRightInd w:val="0"/>
              <w:jc w:val="center"/>
              <w:rPr>
                <w:bCs/>
                <w:sz w:val="13"/>
                <w:szCs w:val="13"/>
              </w:rPr>
            </w:pPr>
            <w:r w:rsidRPr="008C53F3">
              <w:rPr>
                <w:bCs/>
                <w:sz w:val="13"/>
                <w:szCs w:val="13"/>
              </w:rPr>
              <w:t>Расходы на реализацию мероприятий в прогнозных ценах, тыс. руб.                  (без НДС)</w:t>
            </w:r>
          </w:p>
        </w:tc>
      </w:tr>
      <w:tr w:rsidR="008C53F3" w:rsidRPr="008C53F3" w14:paraId="32E583C7" w14:textId="77777777" w:rsidTr="0078668C">
        <w:trPr>
          <w:trHeight w:val="20"/>
        </w:trPr>
        <w:tc>
          <w:tcPr>
            <w:tcW w:w="421" w:type="dxa"/>
            <w:vMerge/>
            <w:shd w:val="clear" w:color="auto" w:fill="auto"/>
            <w:tcMar>
              <w:left w:w="28" w:type="dxa"/>
              <w:right w:w="28" w:type="dxa"/>
            </w:tcMar>
            <w:vAlign w:val="center"/>
            <w:hideMark/>
          </w:tcPr>
          <w:p w14:paraId="3DE0FD2A" w14:textId="77777777" w:rsidR="008C53F3" w:rsidRPr="008C53F3" w:rsidRDefault="008C53F3" w:rsidP="008C53F3">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7B5D11FD" w14:textId="77777777" w:rsidR="008C53F3" w:rsidRPr="008C53F3" w:rsidRDefault="008C53F3" w:rsidP="008C53F3">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3C882008" w14:textId="77777777" w:rsidR="008C53F3" w:rsidRPr="008C53F3" w:rsidRDefault="008C53F3" w:rsidP="008C53F3">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4D4195F7" w14:textId="77777777" w:rsidR="008C53F3" w:rsidRPr="008C53F3" w:rsidRDefault="008C53F3" w:rsidP="008C53F3">
            <w:pPr>
              <w:autoSpaceDE w:val="0"/>
              <w:autoSpaceDN w:val="0"/>
              <w:adjustRightInd w:val="0"/>
              <w:jc w:val="center"/>
              <w:rPr>
                <w:bCs/>
                <w:sz w:val="13"/>
                <w:szCs w:val="13"/>
              </w:rPr>
            </w:pPr>
          </w:p>
        </w:tc>
        <w:tc>
          <w:tcPr>
            <w:tcW w:w="971" w:type="dxa"/>
            <w:vMerge w:val="restart"/>
            <w:shd w:val="clear" w:color="auto" w:fill="auto"/>
            <w:tcMar>
              <w:left w:w="28" w:type="dxa"/>
              <w:right w:w="28" w:type="dxa"/>
            </w:tcMar>
            <w:vAlign w:val="center"/>
            <w:hideMark/>
          </w:tcPr>
          <w:p w14:paraId="6823145F" w14:textId="77777777" w:rsidR="008C53F3" w:rsidRPr="008C53F3" w:rsidRDefault="008C53F3" w:rsidP="008C53F3">
            <w:pPr>
              <w:autoSpaceDE w:val="0"/>
              <w:autoSpaceDN w:val="0"/>
              <w:adjustRightInd w:val="0"/>
              <w:jc w:val="center"/>
              <w:rPr>
                <w:bCs/>
                <w:sz w:val="13"/>
                <w:szCs w:val="13"/>
              </w:rPr>
            </w:pPr>
            <w:r w:rsidRPr="008C53F3">
              <w:rPr>
                <w:bCs/>
                <w:sz w:val="13"/>
                <w:szCs w:val="13"/>
              </w:rPr>
              <w:t>Наименование показателя (мощность, протяженность, диаметр и т.п.)</w:t>
            </w:r>
          </w:p>
        </w:tc>
        <w:tc>
          <w:tcPr>
            <w:tcW w:w="448" w:type="dxa"/>
            <w:vMerge w:val="restart"/>
            <w:shd w:val="clear" w:color="auto" w:fill="auto"/>
            <w:tcMar>
              <w:left w:w="28" w:type="dxa"/>
              <w:right w:w="28" w:type="dxa"/>
            </w:tcMar>
            <w:vAlign w:val="center"/>
            <w:hideMark/>
          </w:tcPr>
          <w:p w14:paraId="24D17314" w14:textId="77777777" w:rsidR="008C53F3" w:rsidRPr="008C53F3" w:rsidRDefault="008C53F3" w:rsidP="008C53F3">
            <w:pPr>
              <w:autoSpaceDE w:val="0"/>
              <w:autoSpaceDN w:val="0"/>
              <w:adjustRightInd w:val="0"/>
              <w:jc w:val="center"/>
              <w:rPr>
                <w:bCs/>
                <w:sz w:val="13"/>
                <w:szCs w:val="13"/>
              </w:rPr>
            </w:pPr>
            <w:r w:rsidRPr="008C53F3">
              <w:rPr>
                <w:bCs/>
                <w:sz w:val="13"/>
                <w:szCs w:val="13"/>
              </w:rPr>
              <w:t>Ед. изм.</w:t>
            </w:r>
          </w:p>
        </w:tc>
        <w:tc>
          <w:tcPr>
            <w:tcW w:w="1376" w:type="dxa"/>
            <w:gridSpan w:val="2"/>
            <w:shd w:val="clear" w:color="auto" w:fill="auto"/>
            <w:tcMar>
              <w:left w:w="28" w:type="dxa"/>
              <w:right w:w="28" w:type="dxa"/>
            </w:tcMar>
            <w:vAlign w:val="center"/>
            <w:hideMark/>
          </w:tcPr>
          <w:p w14:paraId="123895B1" w14:textId="77777777" w:rsidR="008C53F3" w:rsidRPr="008C53F3" w:rsidRDefault="008C53F3" w:rsidP="008C53F3">
            <w:pPr>
              <w:autoSpaceDE w:val="0"/>
              <w:autoSpaceDN w:val="0"/>
              <w:adjustRightInd w:val="0"/>
              <w:jc w:val="center"/>
              <w:rPr>
                <w:bCs/>
                <w:sz w:val="13"/>
                <w:szCs w:val="13"/>
              </w:rPr>
            </w:pPr>
            <w:r w:rsidRPr="008C53F3">
              <w:rPr>
                <w:bCs/>
                <w:sz w:val="13"/>
                <w:szCs w:val="13"/>
              </w:rPr>
              <w:t>Значение показателя</w:t>
            </w:r>
          </w:p>
        </w:tc>
        <w:tc>
          <w:tcPr>
            <w:tcW w:w="777" w:type="dxa"/>
            <w:vMerge/>
            <w:shd w:val="clear" w:color="auto" w:fill="auto"/>
            <w:tcMar>
              <w:left w:w="28" w:type="dxa"/>
              <w:right w:w="28" w:type="dxa"/>
            </w:tcMar>
            <w:vAlign w:val="center"/>
            <w:hideMark/>
          </w:tcPr>
          <w:p w14:paraId="1FD36F76" w14:textId="77777777" w:rsidR="008C53F3" w:rsidRPr="008C53F3" w:rsidRDefault="008C53F3" w:rsidP="008C53F3">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0D67B246" w14:textId="77777777" w:rsidR="008C53F3" w:rsidRPr="008C53F3" w:rsidRDefault="008C53F3" w:rsidP="008C53F3">
            <w:pPr>
              <w:autoSpaceDE w:val="0"/>
              <w:autoSpaceDN w:val="0"/>
              <w:adjustRightInd w:val="0"/>
              <w:jc w:val="center"/>
              <w:rPr>
                <w:bCs/>
                <w:sz w:val="13"/>
                <w:szCs w:val="13"/>
              </w:rPr>
            </w:pPr>
          </w:p>
        </w:tc>
        <w:tc>
          <w:tcPr>
            <w:tcW w:w="572" w:type="dxa"/>
            <w:vMerge w:val="restart"/>
            <w:shd w:val="clear" w:color="auto" w:fill="auto"/>
            <w:tcMar>
              <w:left w:w="28" w:type="dxa"/>
              <w:right w:w="28" w:type="dxa"/>
            </w:tcMar>
            <w:vAlign w:val="center"/>
            <w:hideMark/>
          </w:tcPr>
          <w:p w14:paraId="5E2EE7F1" w14:textId="77777777" w:rsidR="008C53F3" w:rsidRPr="008C53F3" w:rsidRDefault="008C53F3" w:rsidP="008C53F3">
            <w:pPr>
              <w:autoSpaceDE w:val="0"/>
              <w:autoSpaceDN w:val="0"/>
              <w:adjustRightInd w:val="0"/>
              <w:jc w:val="center"/>
              <w:rPr>
                <w:bCs/>
                <w:sz w:val="13"/>
                <w:szCs w:val="13"/>
              </w:rPr>
            </w:pPr>
            <w:r w:rsidRPr="008C53F3">
              <w:rPr>
                <w:bCs/>
                <w:sz w:val="13"/>
                <w:szCs w:val="13"/>
              </w:rPr>
              <w:t>Всего</w:t>
            </w:r>
          </w:p>
        </w:tc>
        <w:tc>
          <w:tcPr>
            <w:tcW w:w="567" w:type="dxa"/>
            <w:vMerge w:val="restart"/>
            <w:shd w:val="clear" w:color="auto" w:fill="auto"/>
            <w:tcMar>
              <w:left w:w="28" w:type="dxa"/>
              <w:right w:w="28" w:type="dxa"/>
            </w:tcMar>
            <w:vAlign w:val="center"/>
            <w:hideMark/>
          </w:tcPr>
          <w:p w14:paraId="4884F173" w14:textId="77777777" w:rsidR="008C53F3" w:rsidRPr="008C53F3" w:rsidRDefault="008C53F3" w:rsidP="008C53F3">
            <w:pPr>
              <w:autoSpaceDE w:val="0"/>
              <w:autoSpaceDN w:val="0"/>
              <w:adjustRightInd w:val="0"/>
              <w:jc w:val="center"/>
              <w:rPr>
                <w:bCs/>
                <w:sz w:val="13"/>
                <w:szCs w:val="13"/>
              </w:rPr>
            </w:pPr>
            <w:proofErr w:type="gramStart"/>
            <w:r w:rsidRPr="008C53F3">
              <w:rPr>
                <w:bCs/>
                <w:sz w:val="13"/>
                <w:szCs w:val="13"/>
              </w:rPr>
              <w:t>Профи-</w:t>
            </w:r>
            <w:proofErr w:type="spellStart"/>
            <w:r w:rsidRPr="008C53F3">
              <w:rPr>
                <w:bCs/>
                <w:sz w:val="13"/>
                <w:szCs w:val="13"/>
              </w:rPr>
              <w:t>нанси</w:t>
            </w:r>
            <w:proofErr w:type="spellEnd"/>
            <w:r w:rsidRPr="008C53F3">
              <w:rPr>
                <w:bCs/>
                <w:sz w:val="13"/>
                <w:szCs w:val="13"/>
              </w:rPr>
              <w:t>-</w:t>
            </w:r>
            <w:proofErr w:type="spellStart"/>
            <w:r w:rsidRPr="008C53F3">
              <w:rPr>
                <w:bCs/>
                <w:sz w:val="13"/>
                <w:szCs w:val="13"/>
              </w:rPr>
              <w:t>ровано</w:t>
            </w:r>
            <w:proofErr w:type="spellEnd"/>
            <w:proofErr w:type="gramEnd"/>
            <w:r w:rsidRPr="008C53F3">
              <w:rPr>
                <w:bCs/>
                <w:sz w:val="13"/>
                <w:szCs w:val="13"/>
              </w:rPr>
              <w:t xml:space="preserve"> </w:t>
            </w:r>
          </w:p>
          <w:p w14:paraId="2F2FAE02"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к 2019 </w:t>
            </w:r>
          </w:p>
        </w:tc>
        <w:tc>
          <w:tcPr>
            <w:tcW w:w="3334" w:type="dxa"/>
            <w:gridSpan w:val="7"/>
            <w:shd w:val="clear" w:color="auto" w:fill="auto"/>
            <w:tcMar>
              <w:left w:w="28" w:type="dxa"/>
              <w:right w:w="28" w:type="dxa"/>
            </w:tcMar>
            <w:vAlign w:val="center"/>
            <w:hideMark/>
          </w:tcPr>
          <w:p w14:paraId="53334569" w14:textId="77777777" w:rsidR="008C53F3" w:rsidRPr="008C53F3" w:rsidRDefault="008C53F3" w:rsidP="008C53F3">
            <w:pPr>
              <w:autoSpaceDE w:val="0"/>
              <w:autoSpaceDN w:val="0"/>
              <w:adjustRightInd w:val="0"/>
              <w:jc w:val="center"/>
              <w:rPr>
                <w:bCs/>
                <w:sz w:val="13"/>
                <w:szCs w:val="13"/>
              </w:rPr>
            </w:pPr>
          </w:p>
        </w:tc>
        <w:tc>
          <w:tcPr>
            <w:tcW w:w="567" w:type="dxa"/>
            <w:vMerge w:val="restart"/>
            <w:shd w:val="clear" w:color="auto" w:fill="auto"/>
            <w:tcMar>
              <w:left w:w="28" w:type="dxa"/>
              <w:right w:w="28" w:type="dxa"/>
            </w:tcMar>
            <w:vAlign w:val="center"/>
            <w:hideMark/>
          </w:tcPr>
          <w:p w14:paraId="70FAC04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Остаток </w:t>
            </w:r>
            <w:proofErr w:type="spellStart"/>
            <w:proofErr w:type="gramStart"/>
            <w:r w:rsidRPr="008C53F3">
              <w:rPr>
                <w:bCs/>
                <w:sz w:val="13"/>
                <w:szCs w:val="13"/>
              </w:rPr>
              <w:t>финан-сирова-ния</w:t>
            </w:r>
            <w:proofErr w:type="spellEnd"/>
            <w:proofErr w:type="gramEnd"/>
          </w:p>
        </w:tc>
        <w:tc>
          <w:tcPr>
            <w:tcW w:w="640" w:type="dxa"/>
            <w:vMerge w:val="restart"/>
            <w:shd w:val="clear" w:color="auto" w:fill="auto"/>
            <w:tcMar>
              <w:left w:w="17" w:type="dxa"/>
              <w:right w:w="17" w:type="dxa"/>
            </w:tcMar>
            <w:vAlign w:val="center"/>
            <w:hideMark/>
          </w:tcPr>
          <w:p w14:paraId="5EB07781"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за счет платы за </w:t>
            </w:r>
            <w:proofErr w:type="spellStart"/>
            <w:r w:rsidRPr="008C53F3">
              <w:rPr>
                <w:bCs/>
                <w:sz w:val="13"/>
                <w:szCs w:val="13"/>
              </w:rPr>
              <w:t>подключе-ние</w:t>
            </w:r>
            <w:proofErr w:type="spellEnd"/>
          </w:p>
        </w:tc>
      </w:tr>
      <w:tr w:rsidR="008C53F3" w:rsidRPr="008C53F3" w14:paraId="3D709BDE" w14:textId="77777777" w:rsidTr="0078668C">
        <w:trPr>
          <w:trHeight w:val="20"/>
        </w:trPr>
        <w:tc>
          <w:tcPr>
            <w:tcW w:w="421" w:type="dxa"/>
            <w:vMerge/>
            <w:shd w:val="clear" w:color="auto" w:fill="auto"/>
            <w:tcMar>
              <w:left w:w="28" w:type="dxa"/>
              <w:right w:w="28" w:type="dxa"/>
            </w:tcMar>
            <w:vAlign w:val="center"/>
            <w:hideMark/>
          </w:tcPr>
          <w:p w14:paraId="29FD430F" w14:textId="77777777" w:rsidR="008C53F3" w:rsidRPr="008C53F3" w:rsidRDefault="008C53F3" w:rsidP="008C53F3">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74026126" w14:textId="77777777" w:rsidR="008C53F3" w:rsidRPr="008C53F3" w:rsidRDefault="008C53F3" w:rsidP="008C53F3">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1A55F2AE" w14:textId="77777777" w:rsidR="008C53F3" w:rsidRPr="008C53F3" w:rsidRDefault="008C53F3" w:rsidP="008C53F3">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6E4BCB0F" w14:textId="77777777" w:rsidR="008C53F3" w:rsidRPr="008C53F3" w:rsidRDefault="008C53F3" w:rsidP="008C53F3">
            <w:pPr>
              <w:autoSpaceDE w:val="0"/>
              <w:autoSpaceDN w:val="0"/>
              <w:adjustRightInd w:val="0"/>
              <w:jc w:val="center"/>
              <w:rPr>
                <w:bCs/>
                <w:sz w:val="13"/>
                <w:szCs w:val="13"/>
              </w:rPr>
            </w:pPr>
          </w:p>
        </w:tc>
        <w:tc>
          <w:tcPr>
            <w:tcW w:w="971" w:type="dxa"/>
            <w:vMerge/>
            <w:shd w:val="clear" w:color="auto" w:fill="auto"/>
            <w:tcMar>
              <w:left w:w="28" w:type="dxa"/>
              <w:right w:w="28" w:type="dxa"/>
            </w:tcMar>
            <w:vAlign w:val="center"/>
            <w:hideMark/>
          </w:tcPr>
          <w:p w14:paraId="6CB9F416" w14:textId="77777777" w:rsidR="008C53F3" w:rsidRPr="008C53F3" w:rsidRDefault="008C53F3" w:rsidP="008C53F3">
            <w:pPr>
              <w:autoSpaceDE w:val="0"/>
              <w:autoSpaceDN w:val="0"/>
              <w:adjustRightInd w:val="0"/>
              <w:jc w:val="center"/>
              <w:rPr>
                <w:bCs/>
                <w:sz w:val="13"/>
                <w:szCs w:val="13"/>
              </w:rPr>
            </w:pPr>
          </w:p>
        </w:tc>
        <w:tc>
          <w:tcPr>
            <w:tcW w:w="448" w:type="dxa"/>
            <w:vMerge/>
            <w:shd w:val="clear" w:color="auto" w:fill="auto"/>
            <w:tcMar>
              <w:left w:w="28" w:type="dxa"/>
              <w:right w:w="28" w:type="dxa"/>
            </w:tcMar>
            <w:vAlign w:val="center"/>
            <w:hideMark/>
          </w:tcPr>
          <w:p w14:paraId="34D5D0BA" w14:textId="77777777" w:rsidR="008C53F3" w:rsidRPr="008C53F3" w:rsidRDefault="008C53F3" w:rsidP="008C53F3">
            <w:pPr>
              <w:autoSpaceDE w:val="0"/>
              <w:autoSpaceDN w:val="0"/>
              <w:adjustRightInd w:val="0"/>
              <w:jc w:val="center"/>
              <w:rPr>
                <w:bCs/>
                <w:sz w:val="13"/>
                <w:szCs w:val="13"/>
              </w:rPr>
            </w:pPr>
          </w:p>
        </w:tc>
        <w:tc>
          <w:tcPr>
            <w:tcW w:w="585" w:type="dxa"/>
            <w:shd w:val="clear" w:color="auto" w:fill="auto"/>
            <w:tcMar>
              <w:left w:w="28" w:type="dxa"/>
              <w:right w:w="28" w:type="dxa"/>
            </w:tcMar>
            <w:vAlign w:val="center"/>
            <w:hideMark/>
          </w:tcPr>
          <w:p w14:paraId="09B5363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до </w:t>
            </w:r>
            <w:proofErr w:type="spellStart"/>
            <w:r w:rsidRPr="008C53F3">
              <w:rPr>
                <w:bCs/>
                <w:sz w:val="13"/>
                <w:szCs w:val="13"/>
              </w:rPr>
              <w:t>реали-зации</w:t>
            </w:r>
            <w:proofErr w:type="spellEnd"/>
            <w:r w:rsidRPr="008C53F3">
              <w:rPr>
                <w:bCs/>
                <w:sz w:val="13"/>
                <w:szCs w:val="13"/>
              </w:rPr>
              <w:t xml:space="preserve"> </w:t>
            </w:r>
            <w:proofErr w:type="spellStart"/>
            <w:proofErr w:type="gramStart"/>
            <w:r w:rsidRPr="008C53F3">
              <w:rPr>
                <w:bCs/>
                <w:sz w:val="13"/>
                <w:szCs w:val="13"/>
              </w:rPr>
              <w:t>меро</w:t>
            </w:r>
            <w:proofErr w:type="spellEnd"/>
            <w:r w:rsidRPr="008C53F3">
              <w:rPr>
                <w:bCs/>
                <w:sz w:val="13"/>
                <w:szCs w:val="13"/>
              </w:rPr>
              <w:t>-приятия</w:t>
            </w:r>
            <w:proofErr w:type="gramEnd"/>
          </w:p>
        </w:tc>
        <w:tc>
          <w:tcPr>
            <w:tcW w:w="791" w:type="dxa"/>
            <w:shd w:val="clear" w:color="auto" w:fill="auto"/>
            <w:tcMar>
              <w:left w:w="28" w:type="dxa"/>
              <w:right w:w="28" w:type="dxa"/>
            </w:tcMar>
            <w:vAlign w:val="center"/>
            <w:hideMark/>
          </w:tcPr>
          <w:p w14:paraId="07EE33ED" w14:textId="77777777" w:rsidR="008C53F3" w:rsidRPr="008C53F3" w:rsidRDefault="008C53F3" w:rsidP="008C53F3">
            <w:pPr>
              <w:autoSpaceDE w:val="0"/>
              <w:autoSpaceDN w:val="0"/>
              <w:adjustRightInd w:val="0"/>
              <w:jc w:val="center"/>
              <w:rPr>
                <w:bCs/>
                <w:sz w:val="13"/>
                <w:szCs w:val="13"/>
              </w:rPr>
            </w:pPr>
            <w:r w:rsidRPr="008C53F3">
              <w:rPr>
                <w:bCs/>
                <w:sz w:val="13"/>
                <w:szCs w:val="13"/>
              </w:rPr>
              <w:t>после реализации мероприятия</w:t>
            </w:r>
          </w:p>
        </w:tc>
        <w:tc>
          <w:tcPr>
            <w:tcW w:w="777" w:type="dxa"/>
            <w:vMerge/>
            <w:shd w:val="clear" w:color="auto" w:fill="auto"/>
            <w:tcMar>
              <w:left w:w="28" w:type="dxa"/>
              <w:right w:w="28" w:type="dxa"/>
            </w:tcMar>
            <w:vAlign w:val="center"/>
            <w:hideMark/>
          </w:tcPr>
          <w:p w14:paraId="584AD14E" w14:textId="77777777" w:rsidR="008C53F3" w:rsidRPr="008C53F3" w:rsidRDefault="008C53F3" w:rsidP="008C53F3">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494C7EBE" w14:textId="77777777" w:rsidR="008C53F3" w:rsidRPr="008C53F3" w:rsidRDefault="008C53F3" w:rsidP="008C53F3">
            <w:pPr>
              <w:autoSpaceDE w:val="0"/>
              <w:autoSpaceDN w:val="0"/>
              <w:adjustRightInd w:val="0"/>
              <w:jc w:val="center"/>
              <w:rPr>
                <w:bCs/>
                <w:sz w:val="13"/>
                <w:szCs w:val="13"/>
              </w:rPr>
            </w:pPr>
          </w:p>
        </w:tc>
        <w:tc>
          <w:tcPr>
            <w:tcW w:w="572" w:type="dxa"/>
            <w:vMerge/>
            <w:shd w:val="clear" w:color="auto" w:fill="auto"/>
            <w:tcMar>
              <w:left w:w="28" w:type="dxa"/>
              <w:right w:w="28" w:type="dxa"/>
            </w:tcMar>
            <w:vAlign w:val="center"/>
            <w:hideMark/>
          </w:tcPr>
          <w:p w14:paraId="16A71DF6" w14:textId="77777777" w:rsidR="008C53F3" w:rsidRPr="008C53F3" w:rsidRDefault="008C53F3" w:rsidP="008C53F3">
            <w:pPr>
              <w:autoSpaceDE w:val="0"/>
              <w:autoSpaceDN w:val="0"/>
              <w:adjustRightInd w:val="0"/>
              <w:jc w:val="center"/>
              <w:rPr>
                <w:bCs/>
                <w:sz w:val="13"/>
                <w:szCs w:val="13"/>
              </w:rPr>
            </w:pPr>
          </w:p>
        </w:tc>
        <w:tc>
          <w:tcPr>
            <w:tcW w:w="567" w:type="dxa"/>
            <w:vMerge/>
            <w:shd w:val="clear" w:color="auto" w:fill="auto"/>
            <w:tcMar>
              <w:left w:w="28" w:type="dxa"/>
              <w:right w:w="28" w:type="dxa"/>
            </w:tcMar>
            <w:vAlign w:val="center"/>
            <w:hideMark/>
          </w:tcPr>
          <w:p w14:paraId="24351F2A" w14:textId="77777777" w:rsidR="008C53F3" w:rsidRPr="008C53F3" w:rsidRDefault="008C53F3" w:rsidP="008C53F3">
            <w:pPr>
              <w:autoSpaceDE w:val="0"/>
              <w:autoSpaceDN w:val="0"/>
              <w:adjustRightInd w:val="0"/>
              <w:jc w:val="center"/>
              <w:rPr>
                <w:bCs/>
                <w:sz w:val="13"/>
                <w:szCs w:val="13"/>
              </w:rPr>
            </w:pPr>
          </w:p>
        </w:tc>
        <w:tc>
          <w:tcPr>
            <w:tcW w:w="572" w:type="dxa"/>
            <w:shd w:val="clear" w:color="auto" w:fill="auto"/>
            <w:tcMar>
              <w:left w:w="28" w:type="dxa"/>
              <w:right w:w="28" w:type="dxa"/>
            </w:tcMar>
            <w:vAlign w:val="center"/>
            <w:hideMark/>
          </w:tcPr>
          <w:p w14:paraId="24F95BF6"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02" w:type="dxa"/>
            <w:shd w:val="clear" w:color="auto" w:fill="auto"/>
            <w:tcMar>
              <w:left w:w="28" w:type="dxa"/>
              <w:right w:w="28" w:type="dxa"/>
            </w:tcMar>
            <w:vAlign w:val="center"/>
            <w:hideMark/>
          </w:tcPr>
          <w:p w14:paraId="0D49ADB5"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426" w:type="dxa"/>
            <w:shd w:val="clear" w:color="auto" w:fill="auto"/>
            <w:tcMar>
              <w:left w:w="28" w:type="dxa"/>
              <w:right w:w="28" w:type="dxa"/>
            </w:tcMar>
            <w:vAlign w:val="center"/>
            <w:hideMark/>
          </w:tcPr>
          <w:p w14:paraId="5E99BB37"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490" w:type="dxa"/>
            <w:shd w:val="clear" w:color="auto" w:fill="auto"/>
            <w:tcMar>
              <w:left w:w="28" w:type="dxa"/>
              <w:right w:w="28" w:type="dxa"/>
            </w:tcMar>
            <w:vAlign w:val="center"/>
            <w:hideMark/>
          </w:tcPr>
          <w:p w14:paraId="4AB00B3D"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425" w:type="dxa"/>
            <w:shd w:val="clear" w:color="auto" w:fill="auto"/>
            <w:tcMar>
              <w:left w:w="28" w:type="dxa"/>
              <w:right w:w="28" w:type="dxa"/>
            </w:tcMar>
            <w:vAlign w:val="center"/>
            <w:hideMark/>
          </w:tcPr>
          <w:p w14:paraId="5EAC1054"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425" w:type="dxa"/>
            <w:shd w:val="clear" w:color="auto" w:fill="auto"/>
            <w:tcMar>
              <w:left w:w="28" w:type="dxa"/>
              <w:right w:w="28" w:type="dxa"/>
            </w:tcMar>
            <w:vAlign w:val="center"/>
            <w:hideMark/>
          </w:tcPr>
          <w:p w14:paraId="09FB594F"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494" w:type="dxa"/>
            <w:shd w:val="clear" w:color="auto" w:fill="auto"/>
            <w:tcMar>
              <w:left w:w="28" w:type="dxa"/>
              <w:right w:w="28" w:type="dxa"/>
            </w:tcMar>
            <w:vAlign w:val="center"/>
            <w:hideMark/>
          </w:tcPr>
          <w:p w14:paraId="0A9DE9AB"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67" w:type="dxa"/>
            <w:vMerge/>
            <w:shd w:val="clear" w:color="auto" w:fill="auto"/>
            <w:tcMar>
              <w:left w:w="28" w:type="dxa"/>
              <w:right w:w="28" w:type="dxa"/>
            </w:tcMar>
            <w:vAlign w:val="center"/>
            <w:hideMark/>
          </w:tcPr>
          <w:p w14:paraId="671A00E9" w14:textId="77777777" w:rsidR="008C53F3" w:rsidRPr="008C53F3" w:rsidRDefault="008C53F3" w:rsidP="008C53F3">
            <w:pPr>
              <w:autoSpaceDE w:val="0"/>
              <w:autoSpaceDN w:val="0"/>
              <w:adjustRightInd w:val="0"/>
              <w:jc w:val="center"/>
              <w:rPr>
                <w:bCs/>
                <w:sz w:val="13"/>
                <w:szCs w:val="13"/>
              </w:rPr>
            </w:pPr>
          </w:p>
        </w:tc>
        <w:tc>
          <w:tcPr>
            <w:tcW w:w="640" w:type="dxa"/>
            <w:vMerge/>
            <w:shd w:val="clear" w:color="auto" w:fill="auto"/>
            <w:tcMar>
              <w:left w:w="28" w:type="dxa"/>
              <w:right w:w="28" w:type="dxa"/>
            </w:tcMar>
            <w:vAlign w:val="center"/>
            <w:hideMark/>
          </w:tcPr>
          <w:p w14:paraId="6BA1E8E5" w14:textId="77777777" w:rsidR="008C53F3" w:rsidRPr="008C53F3" w:rsidRDefault="008C53F3" w:rsidP="008C53F3">
            <w:pPr>
              <w:autoSpaceDE w:val="0"/>
              <w:autoSpaceDN w:val="0"/>
              <w:adjustRightInd w:val="0"/>
              <w:jc w:val="center"/>
              <w:rPr>
                <w:bCs/>
                <w:sz w:val="13"/>
                <w:szCs w:val="13"/>
              </w:rPr>
            </w:pPr>
          </w:p>
        </w:tc>
      </w:tr>
      <w:tr w:rsidR="008C53F3" w:rsidRPr="008C53F3" w14:paraId="5955CEB9" w14:textId="77777777" w:rsidTr="0078668C">
        <w:trPr>
          <w:trHeight w:val="20"/>
        </w:trPr>
        <w:tc>
          <w:tcPr>
            <w:tcW w:w="421" w:type="dxa"/>
            <w:shd w:val="clear" w:color="auto" w:fill="auto"/>
            <w:tcMar>
              <w:left w:w="28" w:type="dxa"/>
              <w:right w:w="28" w:type="dxa"/>
            </w:tcMar>
            <w:vAlign w:val="center"/>
            <w:hideMark/>
          </w:tcPr>
          <w:p w14:paraId="24186519"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hideMark/>
          </w:tcPr>
          <w:p w14:paraId="56EB3491"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1965" w:type="dxa"/>
            <w:shd w:val="clear" w:color="auto" w:fill="auto"/>
            <w:tcMar>
              <w:left w:w="28" w:type="dxa"/>
              <w:right w:w="28" w:type="dxa"/>
            </w:tcMar>
            <w:vAlign w:val="center"/>
            <w:hideMark/>
          </w:tcPr>
          <w:p w14:paraId="184C7944" w14:textId="77777777" w:rsidR="008C53F3" w:rsidRPr="008C53F3" w:rsidRDefault="008C53F3" w:rsidP="008C53F3">
            <w:pPr>
              <w:autoSpaceDE w:val="0"/>
              <w:autoSpaceDN w:val="0"/>
              <w:adjustRightInd w:val="0"/>
              <w:jc w:val="center"/>
              <w:rPr>
                <w:bCs/>
                <w:sz w:val="13"/>
                <w:szCs w:val="13"/>
              </w:rPr>
            </w:pPr>
            <w:r w:rsidRPr="008C53F3">
              <w:rPr>
                <w:bCs/>
                <w:sz w:val="13"/>
                <w:szCs w:val="13"/>
              </w:rPr>
              <w:t>3</w:t>
            </w:r>
          </w:p>
        </w:tc>
        <w:tc>
          <w:tcPr>
            <w:tcW w:w="1808" w:type="dxa"/>
            <w:shd w:val="clear" w:color="auto" w:fill="auto"/>
            <w:tcMar>
              <w:left w:w="28" w:type="dxa"/>
              <w:right w:w="28" w:type="dxa"/>
            </w:tcMar>
            <w:vAlign w:val="center"/>
            <w:hideMark/>
          </w:tcPr>
          <w:p w14:paraId="48D4F055" w14:textId="77777777" w:rsidR="008C53F3" w:rsidRPr="008C53F3" w:rsidRDefault="008C53F3" w:rsidP="008C53F3">
            <w:pPr>
              <w:autoSpaceDE w:val="0"/>
              <w:autoSpaceDN w:val="0"/>
              <w:adjustRightInd w:val="0"/>
              <w:jc w:val="center"/>
              <w:rPr>
                <w:bCs/>
                <w:sz w:val="13"/>
                <w:szCs w:val="13"/>
              </w:rPr>
            </w:pPr>
            <w:r w:rsidRPr="008C53F3">
              <w:rPr>
                <w:bCs/>
                <w:sz w:val="13"/>
                <w:szCs w:val="13"/>
              </w:rPr>
              <w:t>4</w:t>
            </w:r>
          </w:p>
        </w:tc>
        <w:tc>
          <w:tcPr>
            <w:tcW w:w="971" w:type="dxa"/>
            <w:shd w:val="clear" w:color="auto" w:fill="auto"/>
            <w:tcMar>
              <w:left w:w="28" w:type="dxa"/>
              <w:right w:w="28" w:type="dxa"/>
            </w:tcMar>
            <w:vAlign w:val="center"/>
            <w:hideMark/>
          </w:tcPr>
          <w:p w14:paraId="2C14C36C"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hideMark/>
          </w:tcPr>
          <w:p w14:paraId="3399D835"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hideMark/>
          </w:tcPr>
          <w:p w14:paraId="30083828" w14:textId="77777777" w:rsidR="008C53F3" w:rsidRPr="008C53F3" w:rsidRDefault="008C53F3" w:rsidP="008C53F3">
            <w:pPr>
              <w:autoSpaceDE w:val="0"/>
              <w:autoSpaceDN w:val="0"/>
              <w:adjustRightInd w:val="0"/>
              <w:jc w:val="center"/>
              <w:rPr>
                <w:bCs/>
                <w:sz w:val="13"/>
                <w:szCs w:val="13"/>
              </w:rPr>
            </w:pPr>
            <w:r w:rsidRPr="008C53F3">
              <w:rPr>
                <w:bCs/>
                <w:sz w:val="13"/>
                <w:szCs w:val="13"/>
              </w:rPr>
              <w:t>7</w:t>
            </w:r>
          </w:p>
        </w:tc>
        <w:tc>
          <w:tcPr>
            <w:tcW w:w="791" w:type="dxa"/>
            <w:shd w:val="clear" w:color="auto" w:fill="auto"/>
            <w:tcMar>
              <w:left w:w="28" w:type="dxa"/>
              <w:right w:w="28" w:type="dxa"/>
            </w:tcMar>
            <w:vAlign w:val="center"/>
            <w:hideMark/>
          </w:tcPr>
          <w:p w14:paraId="465F1446" w14:textId="77777777" w:rsidR="008C53F3" w:rsidRPr="008C53F3" w:rsidRDefault="008C53F3" w:rsidP="008C53F3">
            <w:pPr>
              <w:autoSpaceDE w:val="0"/>
              <w:autoSpaceDN w:val="0"/>
              <w:adjustRightInd w:val="0"/>
              <w:jc w:val="center"/>
              <w:rPr>
                <w:bCs/>
                <w:sz w:val="13"/>
                <w:szCs w:val="13"/>
              </w:rPr>
            </w:pPr>
            <w:r w:rsidRPr="008C53F3">
              <w:rPr>
                <w:bCs/>
                <w:sz w:val="13"/>
                <w:szCs w:val="13"/>
              </w:rPr>
              <w:t>8</w:t>
            </w:r>
          </w:p>
        </w:tc>
        <w:tc>
          <w:tcPr>
            <w:tcW w:w="777" w:type="dxa"/>
            <w:shd w:val="clear" w:color="auto" w:fill="auto"/>
            <w:tcMar>
              <w:left w:w="28" w:type="dxa"/>
              <w:right w:w="28" w:type="dxa"/>
            </w:tcMar>
            <w:vAlign w:val="center"/>
            <w:hideMark/>
          </w:tcPr>
          <w:p w14:paraId="48998EAE"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hideMark/>
          </w:tcPr>
          <w:p w14:paraId="46038D77"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hideMark/>
          </w:tcPr>
          <w:p w14:paraId="1156E96C" w14:textId="77777777" w:rsidR="008C53F3" w:rsidRPr="008C53F3" w:rsidRDefault="008C53F3" w:rsidP="008C53F3">
            <w:pPr>
              <w:autoSpaceDE w:val="0"/>
              <w:autoSpaceDN w:val="0"/>
              <w:adjustRightInd w:val="0"/>
              <w:jc w:val="center"/>
              <w:rPr>
                <w:bCs/>
                <w:sz w:val="13"/>
                <w:szCs w:val="13"/>
              </w:rPr>
            </w:pPr>
            <w:r w:rsidRPr="008C53F3">
              <w:rPr>
                <w:bCs/>
                <w:sz w:val="13"/>
                <w:szCs w:val="13"/>
              </w:rPr>
              <w:t>11</w:t>
            </w:r>
          </w:p>
        </w:tc>
        <w:tc>
          <w:tcPr>
            <w:tcW w:w="567" w:type="dxa"/>
            <w:shd w:val="clear" w:color="auto" w:fill="auto"/>
            <w:tcMar>
              <w:left w:w="28" w:type="dxa"/>
              <w:right w:w="28" w:type="dxa"/>
            </w:tcMar>
            <w:vAlign w:val="center"/>
            <w:hideMark/>
          </w:tcPr>
          <w:p w14:paraId="4E4589E2"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hideMark/>
          </w:tcPr>
          <w:p w14:paraId="5CC77F0A"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hideMark/>
          </w:tcPr>
          <w:p w14:paraId="6C617799"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hideMark/>
          </w:tcPr>
          <w:p w14:paraId="72362808"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490" w:type="dxa"/>
            <w:shd w:val="clear" w:color="auto" w:fill="auto"/>
            <w:tcMar>
              <w:left w:w="28" w:type="dxa"/>
              <w:right w:w="28" w:type="dxa"/>
            </w:tcMar>
            <w:vAlign w:val="center"/>
            <w:hideMark/>
          </w:tcPr>
          <w:p w14:paraId="22AABA10"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hideMark/>
          </w:tcPr>
          <w:p w14:paraId="0AB0B4BC"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hideMark/>
          </w:tcPr>
          <w:p w14:paraId="38123743"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hideMark/>
          </w:tcPr>
          <w:p w14:paraId="2DDECA33"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hideMark/>
          </w:tcPr>
          <w:p w14:paraId="56FFDD98"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hideMark/>
          </w:tcPr>
          <w:p w14:paraId="30E4EC9B"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30012CCA" w14:textId="77777777" w:rsidTr="0078668C">
        <w:trPr>
          <w:trHeight w:val="20"/>
        </w:trPr>
        <w:tc>
          <w:tcPr>
            <w:tcW w:w="15451" w:type="dxa"/>
            <w:gridSpan w:val="21"/>
            <w:shd w:val="clear" w:color="auto" w:fill="auto"/>
            <w:tcMar>
              <w:left w:w="28" w:type="dxa"/>
              <w:right w:w="28" w:type="dxa"/>
            </w:tcMar>
            <w:vAlign w:val="center"/>
            <w:hideMark/>
          </w:tcPr>
          <w:p w14:paraId="4BE875EF" w14:textId="77777777" w:rsidR="008C53F3" w:rsidRPr="008C53F3" w:rsidRDefault="008C53F3" w:rsidP="008C53F3">
            <w:pPr>
              <w:autoSpaceDE w:val="0"/>
              <w:autoSpaceDN w:val="0"/>
              <w:adjustRightInd w:val="0"/>
              <w:rPr>
                <w:bCs/>
                <w:sz w:val="13"/>
                <w:szCs w:val="13"/>
              </w:rPr>
            </w:pPr>
            <w:r w:rsidRPr="008C53F3">
              <w:rPr>
                <w:bCs/>
                <w:sz w:val="13"/>
                <w:szCs w:val="13"/>
              </w:rPr>
              <w:t>Группа 1. Строительство, реконструкция или модернизация объектов в целях подключения потребителей:</w:t>
            </w:r>
          </w:p>
        </w:tc>
      </w:tr>
      <w:tr w:rsidR="008C53F3" w:rsidRPr="008C53F3" w14:paraId="3FF28BB6" w14:textId="77777777" w:rsidTr="0078668C">
        <w:trPr>
          <w:trHeight w:val="20"/>
        </w:trPr>
        <w:tc>
          <w:tcPr>
            <w:tcW w:w="15451" w:type="dxa"/>
            <w:gridSpan w:val="21"/>
            <w:shd w:val="clear" w:color="auto" w:fill="auto"/>
            <w:tcMar>
              <w:left w:w="28" w:type="dxa"/>
              <w:right w:w="28" w:type="dxa"/>
            </w:tcMar>
            <w:vAlign w:val="center"/>
            <w:hideMark/>
          </w:tcPr>
          <w:p w14:paraId="3820087E" w14:textId="77777777" w:rsidR="008C53F3" w:rsidRPr="008C53F3" w:rsidRDefault="008C53F3" w:rsidP="008C53F3">
            <w:pPr>
              <w:autoSpaceDE w:val="0"/>
              <w:autoSpaceDN w:val="0"/>
              <w:adjustRightInd w:val="0"/>
              <w:rPr>
                <w:bCs/>
                <w:sz w:val="13"/>
                <w:szCs w:val="13"/>
              </w:rPr>
            </w:pPr>
            <w:r w:rsidRPr="008C53F3">
              <w:rPr>
                <w:bCs/>
                <w:sz w:val="13"/>
                <w:szCs w:val="13"/>
              </w:rPr>
              <w:t>1.1. Строительство новых тепловых сетей в целях подключения потребителей</w:t>
            </w:r>
          </w:p>
        </w:tc>
      </w:tr>
      <w:tr w:rsidR="008C53F3" w:rsidRPr="008C53F3" w14:paraId="6786F905" w14:textId="77777777" w:rsidTr="0078668C">
        <w:trPr>
          <w:trHeight w:val="20"/>
        </w:trPr>
        <w:tc>
          <w:tcPr>
            <w:tcW w:w="15451" w:type="dxa"/>
            <w:gridSpan w:val="21"/>
            <w:shd w:val="clear" w:color="auto" w:fill="auto"/>
            <w:tcMar>
              <w:left w:w="28" w:type="dxa"/>
              <w:right w:w="28" w:type="dxa"/>
            </w:tcMar>
            <w:vAlign w:val="center"/>
            <w:hideMark/>
          </w:tcPr>
          <w:p w14:paraId="56E698F6" w14:textId="77777777" w:rsidR="008C53F3" w:rsidRPr="008C53F3" w:rsidRDefault="008C53F3" w:rsidP="008C53F3">
            <w:pPr>
              <w:autoSpaceDE w:val="0"/>
              <w:autoSpaceDN w:val="0"/>
              <w:adjustRightInd w:val="0"/>
              <w:rPr>
                <w:bCs/>
                <w:sz w:val="13"/>
                <w:szCs w:val="13"/>
              </w:rPr>
            </w:pPr>
            <w:r w:rsidRPr="008C53F3">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8C53F3" w:rsidRPr="008C53F3" w14:paraId="2CF3AE2A" w14:textId="77777777" w:rsidTr="0078668C">
        <w:trPr>
          <w:trHeight w:val="20"/>
        </w:trPr>
        <w:tc>
          <w:tcPr>
            <w:tcW w:w="15451" w:type="dxa"/>
            <w:gridSpan w:val="21"/>
            <w:shd w:val="clear" w:color="auto" w:fill="auto"/>
            <w:tcMar>
              <w:left w:w="28" w:type="dxa"/>
              <w:right w:w="28" w:type="dxa"/>
            </w:tcMar>
            <w:vAlign w:val="center"/>
            <w:hideMark/>
          </w:tcPr>
          <w:p w14:paraId="400C24FC" w14:textId="77777777" w:rsidR="008C53F3" w:rsidRPr="008C53F3" w:rsidRDefault="008C53F3" w:rsidP="008C53F3">
            <w:pPr>
              <w:autoSpaceDE w:val="0"/>
              <w:autoSpaceDN w:val="0"/>
              <w:adjustRightInd w:val="0"/>
              <w:rPr>
                <w:bCs/>
                <w:sz w:val="13"/>
                <w:szCs w:val="13"/>
              </w:rPr>
            </w:pPr>
            <w:r w:rsidRPr="008C53F3">
              <w:rPr>
                <w:bCs/>
                <w:sz w:val="13"/>
                <w:szCs w:val="13"/>
              </w:rPr>
              <w:t>1.3. Увеличение пропускной способности существующих тепловых сетей в целях подключения потребителей</w:t>
            </w:r>
          </w:p>
        </w:tc>
      </w:tr>
      <w:tr w:rsidR="008C53F3" w:rsidRPr="008C53F3" w14:paraId="4D2A214E" w14:textId="77777777" w:rsidTr="0078668C">
        <w:trPr>
          <w:trHeight w:val="20"/>
        </w:trPr>
        <w:tc>
          <w:tcPr>
            <w:tcW w:w="15451" w:type="dxa"/>
            <w:gridSpan w:val="21"/>
            <w:shd w:val="clear" w:color="auto" w:fill="auto"/>
            <w:tcMar>
              <w:left w:w="28" w:type="dxa"/>
              <w:right w:w="28" w:type="dxa"/>
            </w:tcMar>
            <w:vAlign w:val="center"/>
            <w:hideMark/>
          </w:tcPr>
          <w:p w14:paraId="1B6D5A33" w14:textId="77777777" w:rsidR="008C53F3" w:rsidRPr="008C53F3" w:rsidRDefault="008C53F3" w:rsidP="008C53F3">
            <w:pPr>
              <w:autoSpaceDE w:val="0"/>
              <w:autoSpaceDN w:val="0"/>
              <w:adjustRightInd w:val="0"/>
              <w:rPr>
                <w:bCs/>
                <w:sz w:val="13"/>
                <w:szCs w:val="13"/>
              </w:rPr>
            </w:pPr>
            <w:r w:rsidRPr="008C53F3">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8C53F3" w:rsidRPr="008C53F3" w14:paraId="70EAE0FB" w14:textId="77777777" w:rsidTr="0078668C">
        <w:trPr>
          <w:trHeight w:val="20"/>
        </w:trPr>
        <w:tc>
          <w:tcPr>
            <w:tcW w:w="9771" w:type="dxa"/>
            <w:gridSpan w:val="10"/>
            <w:shd w:val="clear" w:color="auto" w:fill="auto"/>
            <w:tcMar>
              <w:left w:w="28" w:type="dxa"/>
              <w:right w:w="28" w:type="dxa"/>
            </w:tcMar>
            <w:vAlign w:val="center"/>
            <w:hideMark/>
          </w:tcPr>
          <w:p w14:paraId="644C91D0" w14:textId="77777777" w:rsidR="008C53F3" w:rsidRPr="008C53F3" w:rsidRDefault="008C53F3" w:rsidP="008C53F3">
            <w:pPr>
              <w:autoSpaceDE w:val="0"/>
              <w:autoSpaceDN w:val="0"/>
              <w:adjustRightInd w:val="0"/>
              <w:rPr>
                <w:bCs/>
                <w:sz w:val="13"/>
                <w:szCs w:val="13"/>
                <w:u w:val="single"/>
              </w:rPr>
            </w:pPr>
            <w:hyperlink r:id="rId56" w:anchor="RANGE!Par120" w:tooltip="Ссылка на текущий документ" w:history="1">
              <w:r w:rsidRPr="008C53F3">
                <w:rPr>
                  <w:sz w:val="13"/>
                  <w:szCs w:val="13"/>
                </w:rPr>
                <w:t>Всего по группе 1</w:t>
              </w:r>
            </w:hyperlink>
            <w:r w:rsidRPr="008C53F3">
              <w:rPr>
                <w:bCs/>
                <w:sz w:val="13"/>
                <w:szCs w:val="13"/>
              </w:rPr>
              <w:t>.</w:t>
            </w:r>
          </w:p>
        </w:tc>
        <w:tc>
          <w:tcPr>
            <w:tcW w:w="572" w:type="dxa"/>
            <w:shd w:val="clear" w:color="auto" w:fill="auto"/>
            <w:tcMar>
              <w:left w:w="28" w:type="dxa"/>
              <w:right w:w="28" w:type="dxa"/>
            </w:tcMar>
            <w:hideMark/>
          </w:tcPr>
          <w:p w14:paraId="6882C8A7"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7C58A4AD" w14:textId="77777777" w:rsidR="008C53F3" w:rsidRPr="008C53F3" w:rsidRDefault="008C53F3" w:rsidP="008C53F3">
            <w:pPr>
              <w:jc w:val="center"/>
              <w:rPr>
                <w:sz w:val="20"/>
                <w:szCs w:val="20"/>
              </w:rPr>
            </w:pPr>
            <w:r w:rsidRPr="008C53F3">
              <w:rPr>
                <w:bCs/>
                <w:sz w:val="13"/>
                <w:szCs w:val="13"/>
              </w:rPr>
              <w:t>0</w:t>
            </w:r>
          </w:p>
        </w:tc>
        <w:tc>
          <w:tcPr>
            <w:tcW w:w="572" w:type="dxa"/>
            <w:shd w:val="clear" w:color="auto" w:fill="auto"/>
            <w:tcMar>
              <w:left w:w="28" w:type="dxa"/>
              <w:right w:w="28" w:type="dxa"/>
            </w:tcMar>
            <w:hideMark/>
          </w:tcPr>
          <w:p w14:paraId="6FB28445" w14:textId="77777777" w:rsidR="008C53F3" w:rsidRPr="008C53F3" w:rsidRDefault="008C53F3" w:rsidP="008C53F3">
            <w:pPr>
              <w:jc w:val="center"/>
              <w:rPr>
                <w:sz w:val="20"/>
                <w:szCs w:val="20"/>
              </w:rPr>
            </w:pPr>
            <w:r w:rsidRPr="008C53F3">
              <w:rPr>
                <w:bCs/>
                <w:sz w:val="13"/>
                <w:szCs w:val="13"/>
              </w:rPr>
              <w:t>0</w:t>
            </w:r>
          </w:p>
        </w:tc>
        <w:tc>
          <w:tcPr>
            <w:tcW w:w="502" w:type="dxa"/>
            <w:shd w:val="clear" w:color="auto" w:fill="auto"/>
            <w:tcMar>
              <w:left w:w="28" w:type="dxa"/>
              <w:right w:w="28" w:type="dxa"/>
            </w:tcMar>
            <w:hideMark/>
          </w:tcPr>
          <w:p w14:paraId="2E893BFC"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hideMark/>
          </w:tcPr>
          <w:p w14:paraId="61CF0232" w14:textId="77777777" w:rsidR="008C53F3" w:rsidRPr="008C53F3" w:rsidRDefault="008C53F3" w:rsidP="008C53F3">
            <w:pPr>
              <w:jc w:val="center"/>
              <w:rPr>
                <w:sz w:val="20"/>
                <w:szCs w:val="20"/>
              </w:rPr>
            </w:pPr>
            <w:r w:rsidRPr="008C53F3">
              <w:rPr>
                <w:bCs/>
                <w:sz w:val="13"/>
                <w:szCs w:val="13"/>
              </w:rPr>
              <w:t>0</w:t>
            </w:r>
          </w:p>
        </w:tc>
        <w:tc>
          <w:tcPr>
            <w:tcW w:w="490" w:type="dxa"/>
            <w:shd w:val="clear" w:color="auto" w:fill="auto"/>
            <w:tcMar>
              <w:left w:w="28" w:type="dxa"/>
              <w:right w:w="28" w:type="dxa"/>
            </w:tcMar>
            <w:hideMark/>
          </w:tcPr>
          <w:p w14:paraId="5D941539"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14FF1C7A"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19F435F6" w14:textId="77777777" w:rsidR="008C53F3" w:rsidRPr="008C53F3" w:rsidRDefault="008C53F3" w:rsidP="008C53F3">
            <w:pPr>
              <w:jc w:val="center"/>
              <w:rPr>
                <w:sz w:val="20"/>
                <w:szCs w:val="20"/>
              </w:rPr>
            </w:pPr>
            <w:r w:rsidRPr="008C53F3">
              <w:rPr>
                <w:bCs/>
                <w:sz w:val="13"/>
                <w:szCs w:val="13"/>
              </w:rPr>
              <w:t>0</w:t>
            </w:r>
          </w:p>
        </w:tc>
        <w:tc>
          <w:tcPr>
            <w:tcW w:w="494" w:type="dxa"/>
            <w:shd w:val="clear" w:color="auto" w:fill="auto"/>
            <w:tcMar>
              <w:left w:w="28" w:type="dxa"/>
              <w:right w:w="28" w:type="dxa"/>
            </w:tcMar>
            <w:hideMark/>
          </w:tcPr>
          <w:p w14:paraId="48C6D657"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0F199562" w14:textId="77777777" w:rsidR="008C53F3" w:rsidRPr="008C53F3" w:rsidRDefault="008C53F3" w:rsidP="008C53F3">
            <w:pPr>
              <w:jc w:val="center"/>
              <w:rPr>
                <w:sz w:val="20"/>
                <w:szCs w:val="20"/>
              </w:rPr>
            </w:pPr>
            <w:r w:rsidRPr="008C53F3">
              <w:rPr>
                <w:bCs/>
                <w:sz w:val="13"/>
                <w:szCs w:val="13"/>
              </w:rPr>
              <w:t>0</w:t>
            </w:r>
          </w:p>
        </w:tc>
        <w:tc>
          <w:tcPr>
            <w:tcW w:w="640" w:type="dxa"/>
            <w:shd w:val="clear" w:color="auto" w:fill="auto"/>
            <w:tcMar>
              <w:left w:w="28" w:type="dxa"/>
              <w:right w:w="28" w:type="dxa"/>
            </w:tcMar>
            <w:hideMark/>
          </w:tcPr>
          <w:p w14:paraId="638498E8" w14:textId="77777777" w:rsidR="008C53F3" w:rsidRPr="008C53F3" w:rsidRDefault="008C53F3" w:rsidP="008C53F3">
            <w:pPr>
              <w:jc w:val="center"/>
              <w:rPr>
                <w:sz w:val="20"/>
                <w:szCs w:val="20"/>
              </w:rPr>
            </w:pPr>
            <w:r w:rsidRPr="008C53F3">
              <w:rPr>
                <w:bCs/>
                <w:sz w:val="13"/>
                <w:szCs w:val="13"/>
              </w:rPr>
              <w:t>0</w:t>
            </w:r>
          </w:p>
        </w:tc>
      </w:tr>
      <w:tr w:rsidR="008C53F3" w:rsidRPr="008C53F3" w14:paraId="304E8870" w14:textId="77777777" w:rsidTr="0078668C">
        <w:trPr>
          <w:trHeight w:val="20"/>
        </w:trPr>
        <w:tc>
          <w:tcPr>
            <w:tcW w:w="15451" w:type="dxa"/>
            <w:gridSpan w:val="21"/>
            <w:shd w:val="clear" w:color="auto" w:fill="auto"/>
            <w:tcMar>
              <w:left w:w="28" w:type="dxa"/>
              <w:right w:w="28" w:type="dxa"/>
            </w:tcMar>
            <w:vAlign w:val="center"/>
            <w:hideMark/>
          </w:tcPr>
          <w:p w14:paraId="7DC6022E" w14:textId="77777777" w:rsidR="008C53F3" w:rsidRPr="008C53F3" w:rsidRDefault="008C53F3" w:rsidP="008C53F3">
            <w:pPr>
              <w:autoSpaceDE w:val="0"/>
              <w:autoSpaceDN w:val="0"/>
              <w:adjustRightInd w:val="0"/>
              <w:rPr>
                <w:bCs/>
                <w:sz w:val="13"/>
                <w:szCs w:val="13"/>
              </w:rPr>
            </w:pPr>
            <w:r w:rsidRPr="008C53F3">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8C53F3" w:rsidRPr="008C53F3" w14:paraId="081F417A" w14:textId="77777777" w:rsidTr="0078668C">
        <w:trPr>
          <w:trHeight w:val="20"/>
        </w:trPr>
        <w:tc>
          <w:tcPr>
            <w:tcW w:w="9771" w:type="dxa"/>
            <w:gridSpan w:val="10"/>
            <w:shd w:val="clear" w:color="auto" w:fill="auto"/>
            <w:tcMar>
              <w:left w:w="28" w:type="dxa"/>
              <w:right w:w="28" w:type="dxa"/>
            </w:tcMar>
            <w:vAlign w:val="center"/>
            <w:hideMark/>
          </w:tcPr>
          <w:p w14:paraId="4FD4EF8D" w14:textId="77777777" w:rsidR="008C53F3" w:rsidRPr="008C53F3" w:rsidRDefault="008C53F3" w:rsidP="008C53F3">
            <w:pPr>
              <w:autoSpaceDE w:val="0"/>
              <w:autoSpaceDN w:val="0"/>
              <w:adjustRightInd w:val="0"/>
              <w:rPr>
                <w:bCs/>
                <w:sz w:val="13"/>
                <w:szCs w:val="13"/>
                <w:u w:val="single"/>
              </w:rPr>
            </w:pPr>
            <w:hyperlink r:id="rId57" w:anchor="RANGE!Par269" w:tooltip="Ссылка на текущий документ" w:history="1">
              <w:r w:rsidRPr="008C53F3">
                <w:rPr>
                  <w:sz w:val="13"/>
                  <w:szCs w:val="13"/>
                </w:rPr>
                <w:t>Всего по группе 2</w:t>
              </w:r>
            </w:hyperlink>
            <w:r w:rsidRPr="008C53F3">
              <w:rPr>
                <w:sz w:val="13"/>
                <w:szCs w:val="13"/>
              </w:rPr>
              <w:t>.</w:t>
            </w:r>
          </w:p>
        </w:tc>
        <w:tc>
          <w:tcPr>
            <w:tcW w:w="572" w:type="dxa"/>
            <w:shd w:val="clear" w:color="auto" w:fill="auto"/>
            <w:tcMar>
              <w:left w:w="28" w:type="dxa"/>
              <w:right w:w="28" w:type="dxa"/>
            </w:tcMar>
            <w:hideMark/>
          </w:tcPr>
          <w:p w14:paraId="36F6DD46"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3793933B" w14:textId="77777777" w:rsidR="008C53F3" w:rsidRPr="008C53F3" w:rsidRDefault="008C53F3" w:rsidP="008C53F3">
            <w:pPr>
              <w:jc w:val="center"/>
              <w:rPr>
                <w:sz w:val="20"/>
                <w:szCs w:val="20"/>
              </w:rPr>
            </w:pPr>
            <w:r w:rsidRPr="008C53F3">
              <w:rPr>
                <w:bCs/>
                <w:sz w:val="13"/>
                <w:szCs w:val="13"/>
              </w:rPr>
              <w:t>0</w:t>
            </w:r>
          </w:p>
        </w:tc>
        <w:tc>
          <w:tcPr>
            <w:tcW w:w="572" w:type="dxa"/>
            <w:shd w:val="clear" w:color="auto" w:fill="auto"/>
            <w:tcMar>
              <w:left w:w="28" w:type="dxa"/>
              <w:right w:w="28" w:type="dxa"/>
            </w:tcMar>
            <w:hideMark/>
          </w:tcPr>
          <w:p w14:paraId="33841F3E" w14:textId="77777777" w:rsidR="008C53F3" w:rsidRPr="008C53F3" w:rsidRDefault="008C53F3" w:rsidP="008C53F3">
            <w:pPr>
              <w:jc w:val="center"/>
              <w:rPr>
                <w:sz w:val="20"/>
                <w:szCs w:val="20"/>
              </w:rPr>
            </w:pPr>
            <w:r w:rsidRPr="008C53F3">
              <w:rPr>
                <w:bCs/>
                <w:sz w:val="13"/>
                <w:szCs w:val="13"/>
              </w:rPr>
              <w:t>0</w:t>
            </w:r>
          </w:p>
        </w:tc>
        <w:tc>
          <w:tcPr>
            <w:tcW w:w="502" w:type="dxa"/>
            <w:shd w:val="clear" w:color="auto" w:fill="auto"/>
            <w:tcMar>
              <w:left w:w="28" w:type="dxa"/>
              <w:right w:w="28" w:type="dxa"/>
            </w:tcMar>
            <w:hideMark/>
          </w:tcPr>
          <w:p w14:paraId="6EAF5B12"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hideMark/>
          </w:tcPr>
          <w:p w14:paraId="5845C1AA" w14:textId="77777777" w:rsidR="008C53F3" w:rsidRPr="008C53F3" w:rsidRDefault="008C53F3" w:rsidP="008C53F3">
            <w:pPr>
              <w:jc w:val="center"/>
              <w:rPr>
                <w:sz w:val="20"/>
                <w:szCs w:val="20"/>
              </w:rPr>
            </w:pPr>
            <w:r w:rsidRPr="008C53F3">
              <w:rPr>
                <w:bCs/>
                <w:sz w:val="13"/>
                <w:szCs w:val="13"/>
              </w:rPr>
              <w:t>0</w:t>
            </w:r>
          </w:p>
        </w:tc>
        <w:tc>
          <w:tcPr>
            <w:tcW w:w="490" w:type="dxa"/>
            <w:shd w:val="clear" w:color="auto" w:fill="auto"/>
            <w:tcMar>
              <w:left w:w="28" w:type="dxa"/>
              <w:right w:w="28" w:type="dxa"/>
            </w:tcMar>
            <w:hideMark/>
          </w:tcPr>
          <w:p w14:paraId="072387FA"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792446E7"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7FC0F7E3" w14:textId="77777777" w:rsidR="008C53F3" w:rsidRPr="008C53F3" w:rsidRDefault="008C53F3" w:rsidP="008C53F3">
            <w:pPr>
              <w:jc w:val="center"/>
              <w:rPr>
                <w:sz w:val="20"/>
                <w:szCs w:val="20"/>
              </w:rPr>
            </w:pPr>
            <w:r w:rsidRPr="008C53F3">
              <w:rPr>
                <w:bCs/>
                <w:sz w:val="13"/>
                <w:szCs w:val="13"/>
              </w:rPr>
              <w:t>0</w:t>
            </w:r>
          </w:p>
        </w:tc>
        <w:tc>
          <w:tcPr>
            <w:tcW w:w="494" w:type="dxa"/>
            <w:shd w:val="clear" w:color="auto" w:fill="auto"/>
            <w:tcMar>
              <w:left w:w="28" w:type="dxa"/>
              <w:right w:w="28" w:type="dxa"/>
            </w:tcMar>
            <w:hideMark/>
          </w:tcPr>
          <w:p w14:paraId="28F2B5EE"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023A25AF" w14:textId="77777777" w:rsidR="008C53F3" w:rsidRPr="008C53F3" w:rsidRDefault="008C53F3" w:rsidP="008C53F3">
            <w:pPr>
              <w:jc w:val="center"/>
              <w:rPr>
                <w:sz w:val="20"/>
                <w:szCs w:val="20"/>
              </w:rPr>
            </w:pPr>
            <w:r w:rsidRPr="008C53F3">
              <w:rPr>
                <w:bCs/>
                <w:sz w:val="13"/>
                <w:szCs w:val="13"/>
              </w:rPr>
              <w:t>0</w:t>
            </w:r>
          </w:p>
        </w:tc>
        <w:tc>
          <w:tcPr>
            <w:tcW w:w="640" w:type="dxa"/>
            <w:shd w:val="clear" w:color="auto" w:fill="auto"/>
            <w:tcMar>
              <w:left w:w="28" w:type="dxa"/>
              <w:right w:w="28" w:type="dxa"/>
            </w:tcMar>
            <w:hideMark/>
          </w:tcPr>
          <w:p w14:paraId="0BC46339" w14:textId="77777777" w:rsidR="008C53F3" w:rsidRPr="008C53F3" w:rsidRDefault="008C53F3" w:rsidP="008C53F3">
            <w:pPr>
              <w:jc w:val="center"/>
              <w:rPr>
                <w:sz w:val="20"/>
                <w:szCs w:val="20"/>
              </w:rPr>
            </w:pPr>
            <w:r w:rsidRPr="008C53F3">
              <w:rPr>
                <w:bCs/>
                <w:sz w:val="13"/>
                <w:szCs w:val="13"/>
              </w:rPr>
              <w:t>0</w:t>
            </w:r>
          </w:p>
        </w:tc>
      </w:tr>
      <w:tr w:rsidR="008C53F3" w:rsidRPr="008C53F3" w14:paraId="0237F42A" w14:textId="77777777" w:rsidTr="0078668C">
        <w:trPr>
          <w:trHeight w:val="20"/>
        </w:trPr>
        <w:tc>
          <w:tcPr>
            <w:tcW w:w="15451" w:type="dxa"/>
            <w:gridSpan w:val="21"/>
            <w:shd w:val="clear" w:color="auto" w:fill="auto"/>
            <w:tcMar>
              <w:left w:w="28" w:type="dxa"/>
              <w:right w:w="28" w:type="dxa"/>
            </w:tcMar>
            <w:vAlign w:val="center"/>
            <w:hideMark/>
          </w:tcPr>
          <w:p w14:paraId="321F9F88" w14:textId="77777777" w:rsidR="008C53F3" w:rsidRPr="008C53F3" w:rsidRDefault="008C53F3" w:rsidP="008C53F3">
            <w:pPr>
              <w:autoSpaceDE w:val="0"/>
              <w:autoSpaceDN w:val="0"/>
              <w:adjustRightInd w:val="0"/>
              <w:rPr>
                <w:bCs/>
                <w:sz w:val="13"/>
                <w:szCs w:val="13"/>
              </w:rPr>
            </w:pPr>
            <w:r w:rsidRPr="008C53F3">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8C53F3" w:rsidRPr="008C53F3" w14:paraId="58B99BCB" w14:textId="77777777" w:rsidTr="0078668C">
        <w:trPr>
          <w:trHeight w:val="20"/>
        </w:trPr>
        <w:tc>
          <w:tcPr>
            <w:tcW w:w="15451" w:type="dxa"/>
            <w:gridSpan w:val="21"/>
            <w:shd w:val="clear" w:color="auto" w:fill="auto"/>
            <w:tcMar>
              <w:left w:w="28" w:type="dxa"/>
              <w:right w:w="28" w:type="dxa"/>
            </w:tcMar>
            <w:vAlign w:val="center"/>
            <w:hideMark/>
          </w:tcPr>
          <w:p w14:paraId="379E8DFB" w14:textId="77777777" w:rsidR="008C53F3" w:rsidRPr="008C53F3" w:rsidRDefault="008C53F3" w:rsidP="008C53F3">
            <w:pPr>
              <w:autoSpaceDE w:val="0"/>
              <w:autoSpaceDN w:val="0"/>
              <w:adjustRightInd w:val="0"/>
              <w:rPr>
                <w:bCs/>
                <w:sz w:val="13"/>
                <w:szCs w:val="13"/>
              </w:rPr>
            </w:pPr>
            <w:r w:rsidRPr="008C53F3">
              <w:rPr>
                <w:bCs/>
                <w:sz w:val="13"/>
                <w:szCs w:val="13"/>
              </w:rPr>
              <w:t>3.1. Реконструкция или модернизация существующих тепловых сетей</w:t>
            </w:r>
          </w:p>
        </w:tc>
      </w:tr>
      <w:tr w:rsidR="008C53F3" w:rsidRPr="008C53F3" w14:paraId="5F938029" w14:textId="77777777" w:rsidTr="0078668C">
        <w:trPr>
          <w:trHeight w:val="20"/>
        </w:trPr>
        <w:tc>
          <w:tcPr>
            <w:tcW w:w="421" w:type="dxa"/>
            <w:shd w:val="clear" w:color="auto" w:fill="auto"/>
            <w:tcMar>
              <w:left w:w="28" w:type="dxa"/>
              <w:right w:w="28" w:type="dxa"/>
            </w:tcMar>
            <w:vAlign w:val="center"/>
            <w:hideMark/>
          </w:tcPr>
          <w:p w14:paraId="639AA1C5" w14:textId="77777777" w:rsidR="008C53F3" w:rsidRPr="008C53F3" w:rsidRDefault="008C53F3" w:rsidP="008C53F3">
            <w:pPr>
              <w:autoSpaceDE w:val="0"/>
              <w:autoSpaceDN w:val="0"/>
              <w:adjustRightInd w:val="0"/>
              <w:jc w:val="center"/>
              <w:rPr>
                <w:bCs/>
                <w:sz w:val="13"/>
                <w:szCs w:val="13"/>
              </w:rPr>
            </w:pPr>
            <w:r w:rsidRPr="008C53F3">
              <w:rPr>
                <w:bCs/>
                <w:sz w:val="13"/>
                <w:szCs w:val="13"/>
              </w:rPr>
              <w:t>3.1.1.</w:t>
            </w:r>
          </w:p>
        </w:tc>
        <w:tc>
          <w:tcPr>
            <w:tcW w:w="1214" w:type="dxa"/>
            <w:shd w:val="clear" w:color="auto" w:fill="auto"/>
            <w:tcMar>
              <w:left w:w="28" w:type="dxa"/>
              <w:right w:w="28" w:type="dxa"/>
            </w:tcMar>
            <w:vAlign w:val="center"/>
            <w:hideMark/>
          </w:tcPr>
          <w:p w14:paraId="3E3CF967"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4438C167"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50607637"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1FA4081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Теплотрасса Кемеровская область, </w:t>
            </w:r>
            <w:proofErr w:type="spellStart"/>
            <w:r w:rsidRPr="008C53F3">
              <w:rPr>
                <w:bCs/>
                <w:sz w:val="13"/>
                <w:szCs w:val="13"/>
              </w:rPr>
              <w:t>г.Анжеро-Судженск</w:t>
            </w:r>
            <w:proofErr w:type="spellEnd"/>
            <w:r w:rsidRPr="008C53F3">
              <w:rPr>
                <w:bCs/>
                <w:sz w:val="13"/>
                <w:szCs w:val="13"/>
              </w:rPr>
              <w:t xml:space="preserve">, </w:t>
            </w:r>
            <w:proofErr w:type="spellStart"/>
            <w:r w:rsidRPr="008C53F3">
              <w:rPr>
                <w:bCs/>
                <w:sz w:val="13"/>
                <w:szCs w:val="13"/>
              </w:rPr>
              <w:t>ул.Урицкого</w:t>
            </w:r>
            <w:proofErr w:type="spellEnd"/>
            <w:r w:rsidRPr="008C53F3">
              <w:rPr>
                <w:bCs/>
                <w:sz w:val="13"/>
                <w:szCs w:val="13"/>
              </w:rPr>
              <w:t xml:space="preserve">, д.1а от ТК-IV-2 до ТК-IV-2-1 с </w:t>
            </w:r>
            <w:proofErr w:type="spellStart"/>
            <w:r w:rsidRPr="008C53F3">
              <w:rPr>
                <w:bCs/>
                <w:sz w:val="13"/>
                <w:szCs w:val="13"/>
              </w:rPr>
              <w:t>Ду</w:t>
            </w:r>
            <w:proofErr w:type="spellEnd"/>
            <w:r w:rsidRPr="008C53F3">
              <w:rPr>
                <w:bCs/>
                <w:sz w:val="13"/>
                <w:szCs w:val="13"/>
              </w:rPr>
              <w:t>=100 на Ду80мм. L=108м.</w:t>
            </w:r>
          </w:p>
        </w:tc>
        <w:tc>
          <w:tcPr>
            <w:tcW w:w="971" w:type="dxa"/>
            <w:shd w:val="clear" w:color="auto" w:fill="auto"/>
            <w:tcMar>
              <w:left w:w="28" w:type="dxa"/>
              <w:right w:w="28" w:type="dxa"/>
            </w:tcMar>
            <w:vAlign w:val="center"/>
            <w:hideMark/>
          </w:tcPr>
          <w:p w14:paraId="72D7AB67"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6D78614"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253F8A41" w14:textId="77777777" w:rsidR="008C53F3" w:rsidRPr="008C53F3" w:rsidRDefault="008C53F3" w:rsidP="008C53F3">
            <w:pPr>
              <w:autoSpaceDE w:val="0"/>
              <w:autoSpaceDN w:val="0"/>
              <w:adjustRightInd w:val="0"/>
              <w:jc w:val="center"/>
              <w:rPr>
                <w:bCs/>
                <w:sz w:val="13"/>
                <w:szCs w:val="13"/>
              </w:rPr>
            </w:pPr>
            <w:r w:rsidRPr="008C53F3">
              <w:rPr>
                <w:bCs/>
                <w:sz w:val="13"/>
                <w:szCs w:val="13"/>
              </w:rPr>
              <w:t>69</w:t>
            </w:r>
          </w:p>
        </w:tc>
        <w:tc>
          <w:tcPr>
            <w:tcW w:w="791" w:type="dxa"/>
            <w:shd w:val="clear" w:color="auto" w:fill="auto"/>
            <w:tcMar>
              <w:left w:w="28" w:type="dxa"/>
              <w:right w:w="28" w:type="dxa"/>
            </w:tcMar>
            <w:vAlign w:val="center"/>
            <w:hideMark/>
          </w:tcPr>
          <w:p w14:paraId="11A7A30D" w14:textId="77777777" w:rsidR="008C53F3" w:rsidRPr="008C53F3" w:rsidRDefault="008C53F3" w:rsidP="008C53F3">
            <w:pPr>
              <w:autoSpaceDE w:val="0"/>
              <w:autoSpaceDN w:val="0"/>
              <w:adjustRightInd w:val="0"/>
              <w:jc w:val="center"/>
              <w:rPr>
                <w:bCs/>
                <w:sz w:val="13"/>
                <w:szCs w:val="13"/>
              </w:rPr>
            </w:pPr>
            <w:r w:rsidRPr="008C53F3">
              <w:rPr>
                <w:bCs/>
                <w:sz w:val="13"/>
                <w:szCs w:val="13"/>
              </w:rPr>
              <w:t>63</w:t>
            </w:r>
          </w:p>
        </w:tc>
        <w:tc>
          <w:tcPr>
            <w:tcW w:w="777" w:type="dxa"/>
            <w:shd w:val="clear" w:color="auto" w:fill="auto"/>
            <w:tcMar>
              <w:left w:w="28" w:type="dxa"/>
              <w:right w:w="28" w:type="dxa"/>
            </w:tcMar>
            <w:vAlign w:val="center"/>
            <w:hideMark/>
          </w:tcPr>
          <w:p w14:paraId="6726EF7B"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5BBE1FA4"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27D0CE3E" w14:textId="77777777" w:rsidR="008C53F3" w:rsidRPr="008C53F3" w:rsidRDefault="008C53F3" w:rsidP="008C53F3">
            <w:pPr>
              <w:autoSpaceDE w:val="0"/>
              <w:autoSpaceDN w:val="0"/>
              <w:adjustRightInd w:val="0"/>
              <w:jc w:val="center"/>
              <w:rPr>
                <w:bCs/>
                <w:sz w:val="13"/>
                <w:szCs w:val="13"/>
              </w:rPr>
            </w:pPr>
            <w:r w:rsidRPr="008C53F3">
              <w:rPr>
                <w:bCs/>
                <w:sz w:val="13"/>
                <w:szCs w:val="13"/>
              </w:rPr>
              <w:t>1240</w:t>
            </w:r>
          </w:p>
        </w:tc>
        <w:tc>
          <w:tcPr>
            <w:tcW w:w="567" w:type="dxa"/>
            <w:shd w:val="clear" w:color="auto" w:fill="auto"/>
            <w:tcMar>
              <w:left w:w="28" w:type="dxa"/>
              <w:right w:w="28" w:type="dxa"/>
            </w:tcMar>
            <w:vAlign w:val="center"/>
            <w:hideMark/>
          </w:tcPr>
          <w:p w14:paraId="1084D71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533BB05E" w14:textId="77777777" w:rsidR="008C53F3" w:rsidRPr="008C53F3" w:rsidRDefault="008C53F3" w:rsidP="008C53F3">
            <w:pPr>
              <w:autoSpaceDE w:val="0"/>
              <w:autoSpaceDN w:val="0"/>
              <w:adjustRightInd w:val="0"/>
              <w:jc w:val="center"/>
              <w:rPr>
                <w:bCs/>
                <w:sz w:val="13"/>
                <w:szCs w:val="13"/>
              </w:rPr>
            </w:pPr>
            <w:r w:rsidRPr="008C53F3">
              <w:rPr>
                <w:bCs/>
                <w:sz w:val="13"/>
                <w:szCs w:val="13"/>
              </w:rPr>
              <w:t>1240</w:t>
            </w:r>
          </w:p>
        </w:tc>
        <w:tc>
          <w:tcPr>
            <w:tcW w:w="502" w:type="dxa"/>
            <w:shd w:val="clear" w:color="auto" w:fill="auto"/>
            <w:tcMar>
              <w:left w:w="28" w:type="dxa"/>
              <w:right w:w="28" w:type="dxa"/>
            </w:tcMar>
            <w:vAlign w:val="center"/>
            <w:hideMark/>
          </w:tcPr>
          <w:p w14:paraId="33E9F66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319E37E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1DD3E0D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464F02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F5E829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37C443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7F54E62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770D982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67AE036" w14:textId="77777777" w:rsidTr="0078668C">
        <w:trPr>
          <w:trHeight w:val="20"/>
        </w:trPr>
        <w:tc>
          <w:tcPr>
            <w:tcW w:w="421" w:type="dxa"/>
            <w:shd w:val="clear" w:color="auto" w:fill="auto"/>
            <w:tcMar>
              <w:left w:w="28" w:type="dxa"/>
              <w:right w:w="28" w:type="dxa"/>
            </w:tcMar>
            <w:vAlign w:val="center"/>
            <w:hideMark/>
          </w:tcPr>
          <w:p w14:paraId="38A89D4E" w14:textId="77777777" w:rsidR="008C53F3" w:rsidRPr="008C53F3" w:rsidRDefault="008C53F3" w:rsidP="008C53F3">
            <w:pPr>
              <w:autoSpaceDE w:val="0"/>
              <w:autoSpaceDN w:val="0"/>
              <w:adjustRightInd w:val="0"/>
              <w:jc w:val="center"/>
              <w:rPr>
                <w:bCs/>
                <w:sz w:val="13"/>
                <w:szCs w:val="13"/>
              </w:rPr>
            </w:pPr>
            <w:r w:rsidRPr="008C53F3">
              <w:rPr>
                <w:bCs/>
                <w:sz w:val="13"/>
                <w:szCs w:val="13"/>
              </w:rPr>
              <w:t>3.1.2.</w:t>
            </w:r>
          </w:p>
        </w:tc>
        <w:tc>
          <w:tcPr>
            <w:tcW w:w="1214" w:type="dxa"/>
            <w:shd w:val="clear" w:color="auto" w:fill="auto"/>
            <w:tcMar>
              <w:left w:w="28" w:type="dxa"/>
              <w:right w:w="28" w:type="dxa"/>
            </w:tcMar>
            <w:vAlign w:val="center"/>
            <w:hideMark/>
          </w:tcPr>
          <w:p w14:paraId="37A78F34"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322D9DE0"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1B0E6801"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12B8A8BC"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Тепловая магистраль Кемеровская область, </w:t>
            </w:r>
            <w:proofErr w:type="spellStart"/>
            <w:r w:rsidRPr="008C53F3">
              <w:rPr>
                <w:bCs/>
                <w:sz w:val="13"/>
                <w:szCs w:val="13"/>
              </w:rPr>
              <w:t>г.Анжеро-Судженск</w:t>
            </w:r>
            <w:proofErr w:type="spellEnd"/>
            <w:r w:rsidRPr="008C53F3">
              <w:rPr>
                <w:bCs/>
                <w:sz w:val="13"/>
                <w:szCs w:val="13"/>
              </w:rPr>
              <w:t xml:space="preserve">, </w:t>
            </w:r>
            <w:proofErr w:type="spellStart"/>
            <w:r w:rsidRPr="008C53F3">
              <w:rPr>
                <w:bCs/>
                <w:sz w:val="13"/>
                <w:szCs w:val="13"/>
              </w:rPr>
              <w:t>ул.Тельмана</w:t>
            </w:r>
            <w:proofErr w:type="spellEnd"/>
            <w:r w:rsidRPr="008C53F3">
              <w:rPr>
                <w:bCs/>
                <w:sz w:val="13"/>
                <w:szCs w:val="13"/>
              </w:rPr>
              <w:t xml:space="preserve">, д.3а от ТК-I-4 до </w:t>
            </w:r>
            <w:proofErr w:type="spellStart"/>
            <w:r w:rsidRPr="008C53F3">
              <w:rPr>
                <w:bCs/>
                <w:sz w:val="13"/>
                <w:szCs w:val="13"/>
              </w:rPr>
              <w:t>ул.Тельмана</w:t>
            </w:r>
            <w:proofErr w:type="spellEnd"/>
            <w:r w:rsidRPr="008C53F3">
              <w:rPr>
                <w:bCs/>
                <w:sz w:val="13"/>
                <w:szCs w:val="13"/>
              </w:rPr>
              <w:t xml:space="preserve">, д.3а с </w:t>
            </w:r>
            <w:proofErr w:type="spellStart"/>
            <w:r w:rsidRPr="008C53F3">
              <w:rPr>
                <w:bCs/>
                <w:sz w:val="13"/>
                <w:szCs w:val="13"/>
              </w:rPr>
              <w:t>Ду</w:t>
            </w:r>
            <w:proofErr w:type="spellEnd"/>
            <w:r w:rsidRPr="008C53F3">
              <w:rPr>
                <w:bCs/>
                <w:sz w:val="13"/>
                <w:szCs w:val="13"/>
              </w:rPr>
              <w:t>=</w:t>
            </w:r>
            <w:proofErr w:type="gramStart"/>
            <w:r w:rsidRPr="008C53F3">
              <w:rPr>
                <w:bCs/>
                <w:sz w:val="13"/>
                <w:szCs w:val="13"/>
              </w:rPr>
              <w:t>100  на</w:t>
            </w:r>
            <w:proofErr w:type="gramEnd"/>
            <w:r w:rsidRPr="008C53F3">
              <w:rPr>
                <w:bCs/>
                <w:sz w:val="13"/>
                <w:szCs w:val="13"/>
              </w:rPr>
              <w:t xml:space="preserve"> </w:t>
            </w:r>
            <w:proofErr w:type="spellStart"/>
            <w:r w:rsidRPr="008C53F3">
              <w:rPr>
                <w:bCs/>
                <w:sz w:val="13"/>
                <w:szCs w:val="13"/>
              </w:rPr>
              <w:t>Ду</w:t>
            </w:r>
            <w:proofErr w:type="spellEnd"/>
            <w:r w:rsidRPr="008C53F3">
              <w:rPr>
                <w:bCs/>
                <w:sz w:val="13"/>
                <w:szCs w:val="13"/>
              </w:rPr>
              <w:t>=76мм. L=40м.</w:t>
            </w:r>
          </w:p>
        </w:tc>
        <w:tc>
          <w:tcPr>
            <w:tcW w:w="971" w:type="dxa"/>
            <w:shd w:val="clear" w:color="auto" w:fill="auto"/>
            <w:tcMar>
              <w:left w:w="28" w:type="dxa"/>
              <w:right w:w="28" w:type="dxa"/>
            </w:tcMar>
            <w:vAlign w:val="center"/>
            <w:hideMark/>
          </w:tcPr>
          <w:p w14:paraId="512DFAE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BFE679F"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19DA2F75" w14:textId="77777777" w:rsidR="008C53F3" w:rsidRPr="008C53F3" w:rsidRDefault="008C53F3" w:rsidP="008C53F3">
            <w:pPr>
              <w:autoSpaceDE w:val="0"/>
              <w:autoSpaceDN w:val="0"/>
              <w:adjustRightInd w:val="0"/>
              <w:jc w:val="center"/>
              <w:rPr>
                <w:bCs/>
                <w:sz w:val="13"/>
                <w:szCs w:val="13"/>
              </w:rPr>
            </w:pPr>
            <w:r w:rsidRPr="008C53F3">
              <w:rPr>
                <w:bCs/>
                <w:sz w:val="13"/>
                <w:szCs w:val="13"/>
              </w:rPr>
              <w:t>27</w:t>
            </w:r>
          </w:p>
        </w:tc>
        <w:tc>
          <w:tcPr>
            <w:tcW w:w="791" w:type="dxa"/>
            <w:shd w:val="clear" w:color="auto" w:fill="auto"/>
            <w:tcMar>
              <w:left w:w="28" w:type="dxa"/>
              <w:right w:w="28" w:type="dxa"/>
            </w:tcMar>
            <w:vAlign w:val="center"/>
            <w:hideMark/>
          </w:tcPr>
          <w:p w14:paraId="625B562C"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777" w:type="dxa"/>
            <w:shd w:val="clear" w:color="auto" w:fill="auto"/>
            <w:tcMar>
              <w:left w:w="28" w:type="dxa"/>
              <w:right w:w="28" w:type="dxa"/>
            </w:tcMar>
            <w:vAlign w:val="center"/>
            <w:hideMark/>
          </w:tcPr>
          <w:p w14:paraId="6505B870"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27819474"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3128F1F8" w14:textId="77777777" w:rsidR="008C53F3" w:rsidRPr="008C53F3" w:rsidRDefault="008C53F3" w:rsidP="008C53F3">
            <w:pPr>
              <w:autoSpaceDE w:val="0"/>
              <w:autoSpaceDN w:val="0"/>
              <w:adjustRightInd w:val="0"/>
              <w:jc w:val="center"/>
              <w:rPr>
                <w:bCs/>
                <w:sz w:val="13"/>
                <w:szCs w:val="13"/>
              </w:rPr>
            </w:pPr>
            <w:r w:rsidRPr="008C53F3">
              <w:rPr>
                <w:bCs/>
                <w:sz w:val="13"/>
                <w:szCs w:val="13"/>
              </w:rPr>
              <w:t>559</w:t>
            </w:r>
          </w:p>
        </w:tc>
        <w:tc>
          <w:tcPr>
            <w:tcW w:w="567" w:type="dxa"/>
            <w:shd w:val="clear" w:color="auto" w:fill="auto"/>
            <w:tcMar>
              <w:left w:w="28" w:type="dxa"/>
              <w:right w:w="28" w:type="dxa"/>
            </w:tcMar>
            <w:vAlign w:val="center"/>
            <w:hideMark/>
          </w:tcPr>
          <w:p w14:paraId="0AD78A0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9D77E66" w14:textId="77777777" w:rsidR="008C53F3" w:rsidRPr="008C53F3" w:rsidRDefault="008C53F3" w:rsidP="008C53F3">
            <w:pPr>
              <w:autoSpaceDE w:val="0"/>
              <w:autoSpaceDN w:val="0"/>
              <w:adjustRightInd w:val="0"/>
              <w:jc w:val="center"/>
              <w:rPr>
                <w:bCs/>
                <w:sz w:val="13"/>
                <w:szCs w:val="13"/>
              </w:rPr>
            </w:pPr>
            <w:r w:rsidRPr="008C53F3">
              <w:rPr>
                <w:bCs/>
                <w:sz w:val="13"/>
                <w:szCs w:val="13"/>
              </w:rPr>
              <w:t>559</w:t>
            </w:r>
          </w:p>
        </w:tc>
        <w:tc>
          <w:tcPr>
            <w:tcW w:w="502" w:type="dxa"/>
            <w:shd w:val="clear" w:color="auto" w:fill="auto"/>
            <w:tcMar>
              <w:left w:w="28" w:type="dxa"/>
              <w:right w:w="28" w:type="dxa"/>
            </w:tcMar>
            <w:vAlign w:val="center"/>
            <w:hideMark/>
          </w:tcPr>
          <w:p w14:paraId="2B18BD9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6F2DF59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513464D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20E9AF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55B313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767D16F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37E74D8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F965D0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A6335FA" w14:textId="77777777" w:rsidTr="0078668C">
        <w:trPr>
          <w:trHeight w:val="20"/>
        </w:trPr>
        <w:tc>
          <w:tcPr>
            <w:tcW w:w="421" w:type="dxa"/>
            <w:shd w:val="clear" w:color="auto" w:fill="auto"/>
            <w:tcMar>
              <w:left w:w="28" w:type="dxa"/>
              <w:right w:w="28" w:type="dxa"/>
            </w:tcMar>
            <w:vAlign w:val="center"/>
            <w:hideMark/>
          </w:tcPr>
          <w:p w14:paraId="32F819DC" w14:textId="77777777" w:rsidR="008C53F3" w:rsidRPr="008C53F3" w:rsidRDefault="008C53F3" w:rsidP="008C53F3">
            <w:pPr>
              <w:autoSpaceDE w:val="0"/>
              <w:autoSpaceDN w:val="0"/>
              <w:adjustRightInd w:val="0"/>
              <w:jc w:val="center"/>
              <w:rPr>
                <w:bCs/>
                <w:sz w:val="13"/>
                <w:szCs w:val="13"/>
              </w:rPr>
            </w:pPr>
            <w:r w:rsidRPr="008C53F3">
              <w:rPr>
                <w:bCs/>
                <w:sz w:val="13"/>
                <w:szCs w:val="13"/>
              </w:rPr>
              <w:t>3.1.3.</w:t>
            </w:r>
          </w:p>
        </w:tc>
        <w:tc>
          <w:tcPr>
            <w:tcW w:w="1214" w:type="dxa"/>
            <w:shd w:val="clear" w:color="auto" w:fill="auto"/>
            <w:tcMar>
              <w:left w:w="28" w:type="dxa"/>
              <w:right w:w="28" w:type="dxa"/>
            </w:tcMar>
            <w:vAlign w:val="center"/>
            <w:hideMark/>
          </w:tcPr>
          <w:p w14:paraId="7304E722" w14:textId="77777777" w:rsidR="008C53F3" w:rsidRPr="008C53F3" w:rsidRDefault="008C53F3" w:rsidP="008C53F3">
            <w:pPr>
              <w:autoSpaceDE w:val="0"/>
              <w:autoSpaceDN w:val="0"/>
              <w:adjustRightInd w:val="0"/>
              <w:jc w:val="center"/>
              <w:rPr>
                <w:bCs/>
                <w:sz w:val="13"/>
                <w:szCs w:val="13"/>
              </w:rPr>
            </w:pPr>
            <w:r w:rsidRPr="008C53F3">
              <w:rPr>
                <w:bCs/>
                <w:sz w:val="13"/>
                <w:szCs w:val="13"/>
              </w:rPr>
              <w:t>уменьшение диаметра трубопровода</w:t>
            </w:r>
          </w:p>
          <w:p w14:paraId="1E23F7DE"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64E8C481"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50C7864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от врезки ул. Лазо 16 до ул. Лазо 12, ул. Лазо 16 до ул. Лазо 24 от ТК-V-11-29 до ТК-V-11-30 c </w:t>
            </w:r>
            <w:proofErr w:type="spellStart"/>
            <w:r w:rsidRPr="008C53F3">
              <w:rPr>
                <w:bCs/>
                <w:sz w:val="13"/>
                <w:szCs w:val="13"/>
              </w:rPr>
              <w:t>Ду</w:t>
            </w:r>
            <w:proofErr w:type="spellEnd"/>
            <w:r w:rsidRPr="008C53F3">
              <w:rPr>
                <w:bCs/>
                <w:sz w:val="13"/>
                <w:szCs w:val="13"/>
              </w:rPr>
              <w:t xml:space="preserve">=100 на </w:t>
            </w:r>
            <w:proofErr w:type="spellStart"/>
            <w:r w:rsidRPr="008C53F3">
              <w:rPr>
                <w:bCs/>
                <w:sz w:val="13"/>
                <w:szCs w:val="13"/>
              </w:rPr>
              <w:t>Ду</w:t>
            </w:r>
            <w:proofErr w:type="spellEnd"/>
            <w:r w:rsidRPr="008C53F3">
              <w:rPr>
                <w:bCs/>
                <w:sz w:val="13"/>
                <w:szCs w:val="13"/>
              </w:rPr>
              <w:t>=80мм. L=38м.</w:t>
            </w:r>
          </w:p>
        </w:tc>
        <w:tc>
          <w:tcPr>
            <w:tcW w:w="971" w:type="dxa"/>
            <w:shd w:val="clear" w:color="auto" w:fill="auto"/>
            <w:tcMar>
              <w:left w:w="28" w:type="dxa"/>
              <w:right w:w="28" w:type="dxa"/>
            </w:tcMar>
            <w:vAlign w:val="center"/>
            <w:hideMark/>
          </w:tcPr>
          <w:p w14:paraId="1177C7A3"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B326A44"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1823996F" w14:textId="77777777" w:rsidR="008C53F3" w:rsidRPr="008C53F3" w:rsidRDefault="008C53F3" w:rsidP="008C53F3">
            <w:pPr>
              <w:autoSpaceDE w:val="0"/>
              <w:autoSpaceDN w:val="0"/>
              <w:adjustRightInd w:val="0"/>
              <w:jc w:val="center"/>
              <w:rPr>
                <w:bCs/>
                <w:sz w:val="13"/>
                <w:szCs w:val="13"/>
              </w:rPr>
            </w:pPr>
            <w:r w:rsidRPr="008C53F3">
              <w:rPr>
                <w:bCs/>
                <w:sz w:val="13"/>
                <w:szCs w:val="13"/>
              </w:rPr>
              <w:t>25</w:t>
            </w:r>
          </w:p>
        </w:tc>
        <w:tc>
          <w:tcPr>
            <w:tcW w:w="791" w:type="dxa"/>
            <w:shd w:val="clear" w:color="auto" w:fill="auto"/>
            <w:tcMar>
              <w:left w:w="28" w:type="dxa"/>
              <w:right w:w="28" w:type="dxa"/>
            </w:tcMar>
            <w:vAlign w:val="center"/>
            <w:hideMark/>
          </w:tcPr>
          <w:p w14:paraId="28C1EBED" w14:textId="77777777" w:rsidR="008C53F3" w:rsidRPr="008C53F3" w:rsidRDefault="008C53F3" w:rsidP="008C53F3">
            <w:pPr>
              <w:autoSpaceDE w:val="0"/>
              <w:autoSpaceDN w:val="0"/>
              <w:adjustRightInd w:val="0"/>
              <w:jc w:val="center"/>
              <w:rPr>
                <w:bCs/>
                <w:sz w:val="13"/>
                <w:szCs w:val="13"/>
              </w:rPr>
            </w:pPr>
            <w:r w:rsidRPr="008C53F3">
              <w:rPr>
                <w:bCs/>
                <w:sz w:val="13"/>
                <w:szCs w:val="13"/>
              </w:rPr>
              <w:t>13</w:t>
            </w:r>
          </w:p>
        </w:tc>
        <w:tc>
          <w:tcPr>
            <w:tcW w:w="777" w:type="dxa"/>
            <w:shd w:val="clear" w:color="auto" w:fill="auto"/>
            <w:tcMar>
              <w:left w:w="28" w:type="dxa"/>
              <w:right w:w="28" w:type="dxa"/>
            </w:tcMar>
            <w:vAlign w:val="center"/>
            <w:hideMark/>
          </w:tcPr>
          <w:p w14:paraId="3284AA35"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26827531"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75D6ACA5" w14:textId="77777777" w:rsidR="008C53F3" w:rsidRPr="008C53F3" w:rsidRDefault="008C53F3" w:rsidP="008C53F3">
            <w:pPr>
              <w:autoSpaceDE w:val="0"/>
              <w:autoSpaceDN w:val="0"/>
              <w:adjustRightInd w:val="0"/>
              <w:jc w:val="center"/>
              <w:rPr>
                <w:bCs/>
                <w:sz w:val="13"/>
                <w:szCs w:val="13"/>
              </w:rPr>
            </w:pPr>
            <w:r w:rsidRPr="008C53F3">
              <w:rPr>
                <w:bCs/>
                <w:sz w:val="13"/>
                <w:szCs w:val="13"/>
              </w:rPr>
              <w:t>310</w:t>
            </w:r>
          </w:p>
        </w:tc>
        <w:tc>
          <w:tcPr>
            <w:tcW w:w="567" w:type="dxa"/>
            <w:shd w:val="clear" w:color="auto" w:fill="auto"/>
            <w:tcMar>
              <w:left w:w="28" w:type="dxa"/>
              <w:right w:w="28" w:type="dxa"/>
            </w:tcMar>
            <w:vAlign w:val="center"/>
            <w:hideMark/>
          </w:tcPr>
          <w:p w14:paraId="47AA199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63A4CC89" w14:textId="77777777" w:rsidR="008C53F3" w:rsidRPr="008C53F3" w:rsidRDefault="008C53F3" w:rsidP="008C53F3">
            <w:pPr>
              <w:autoSpaceDE w:val="0"/>
              <w:autoSpaceDN w:val="0"/>
              <w:adjustRightInd w:val="0"/>
              <w:jc w:val="center"/>
              <w:rPr>
                <w:bCs/>
                <w:sz w:val="13"/>
                <w:szCs w:val="13"/>
              </w:rPr>
            </w:pPr>
            <w:r w:rsidRPr="008C53F3">
              <w:rPr>
                <w:bCs/>
                <w:sz w:val="13"/>
                <w:szCs w:val="13"/>
              </w:rPr>
              <w:t>310</w:t>
            </w:r>
          </w:p>
        </w:tc>
        <w:tc>
          <w:tcPr>
            <w:tcW w:w="502" w:type="dxa"/>
            <w:shd w:val="clear" w:color="auto" w:fill="auto"/>
            <w:tcMar>
              <w:left w:w="28" w:type="dxa"/>
              <w:right w:w="28" w:type="dxa"/>
            </w:tcMar>
            <w:vAlign w:val="center"/>
            <w:hideMark/>
          </w:tcPr>
          <w:p w14:paraId="4447885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0745A8D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166B7EB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4E95CA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793ECD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00F12E0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3F8062A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B55171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62CF1D1" w14:textId="77777777" w:rsidTr="0078668C">
        <w:trPr>
          <w:trHeight w:val="20"/>
        </w:trPr>
        <w:tc>
          <w:tcPr>
            <w:tcW w:w="421" w:type="dxa"/>
            <w:shd w:val="clear" w:color="auto" w:fill="auto"/>
            <w:tcMar>
              <w:left w:w="28" w:type="dxa"/>
              <w:right w:w="28" w:type="dxa"/>
            </w:tcMar>
            <w:vAlign w:val="center"/>
            <w:hideMark/>
          </w:tcPr>
          <w:p w14:paraId="5B1A9E3F" w14:textId="77777777" w:rsidR="008C53F3" w:rsidRPr="008C53F3" w:rsidRDefault="008C53F3" w:rsidP="008C53F3">
            <w:pPr>
              <w:autoSpaceDE w:val="0"/>
              <w:autoSpaceDN w:val="0"/>
              <w:adjustRightInd w:val="0"/>
              <w:jc w:val="center"/>
              <w:rPr>
                <w:bCs/>
                <w:sz w:val="13"/>
                <w:szCs w:val="13"/>
              </w:rPr>
            </w:pPr>
            <w:r w:rsidRPr="008C53F3">
              <w:rPr>
                <w:bCs/>
                <w:sz w:val="13"/>
                <w:szCs w:val="13"/>
              </w:rPr>
              <w:t>3.1.4.</w:t>
            </w:r>
          </w:p>
        </w:tc>
        <w:tc>
          <w:tcPr>
            <w:tcW w:w="1214" w:type="dxa"/>
            <w:shd w:val="clear" w:color="auto" w:fill="auto"/>
            <w:tcMar>
              <w:left w:w="28" w:type="dxa"/>
              <w:right w:w="28" w:type="dxa"/>
            </w:tcMar>
            <w:vAlign w:val="center"/>
            <w:hideMark/>
          </w:tcPr>
          <w:p w14:paraId="2735BC57"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53872D32"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03DDBDF8"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6CCD8EA9"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от врезки по </w:t>
            </w:r>
            <w:proofErr w:type="spellStart"/>
            <w:r w:rsidRPr="008C53F3">
              <w:rPr>
                <w:bCs/>
                <w:sz w:val="13"/>
                <w:szCs w:val="13"/>
              </w:rPr>
              <w:t>ул</w:t>
            </w:r>
            <w:proofErr w:type="spellEnd"/>
            <w:r w:rsidRPr="008C53F3">
              <w:rPr>
                <w:bCs/>
                <w:sz w:val="13"/>
                <w:szCs w:val="13"/>
              </w:rPr>
              <w:t xml:space="preserve">, Лазо 4, до ул. Матросова 99, по ул. Лазо 4, до ул. Лазо 2а, по ул. Лазо 4, до ул. Ватутина 1а от ТК-V-10-3 до ТК-V-10-18 с </w:t>
            </w:r>
            <w:proofErr w:type="spellStart"/>
            <w:r w:rsidRPr="008C53F3">
              <w:rPr>
                <w:bCs/>
                <w:sz w:val="13"/>
                <w:szCs w:val="13"/>
              </w:rPr>
              <w:t>Ду</w:t>
            </w:r>
            <w:proofErr w:type="spellEnd"/>
            <w:r w:rsidRPr="008C53F3">
              <w:rPr>
                <w:bCs/>
                <w:sz w:val="13"/>
                <w:szCs w:val="13"/>
              </w:rPr>
              <w:t xml:space="preserve">=200 на </w:t>
            </w:r>
            <w:proofErr w:type="spellStart"/>
            <w:r w:rsidRPr="008C53F3">
              <w:rPr>
                <w:bCs/>
                <w:sz w:val="13"/>
                <w:szCs w:val="13"/>
              </w:rPr>
              <w:t>Ду</w:t>
            </w:r>
            <w:proofErr w:type="spellEnd"/>
            <w:r w:rsidRPr="008C53F3">
              <w:rPr>
                <w:bCs/>
                <w:sz w:val="13"/>
                <w:szCs w:val="13"/>
              </w:rPr>
              <w:t>=100м. L=42м.</w:t>
            </w:r>
          </w:p>
        </w:tc>
        <w:tc>
          <w:tcPr>
            <w:tcW w:w="971" w:type="dxa"/>
            <w:shd w:val="clear" w:color="auto" w:fill="auto"/>
            <w:tcMar>
              <w:left w:w="28" w:type="dxa"/>
              <w:right w:w="28" w:type="dxa"/>
            </w:tcMar>
            <w:vAlign w:val="center"/>
            <w:hideMark/>
          </w:tcPr>
          <w:p w14:paraId="24E6D2B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62FABD9"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2DE08218" w14:textId="77777777" w:rsidR="008C53F3" w:rsidRPr="008C53F3" w:rsidRDefault="008C53F3" w:rsidP="008C53F3">
            <w:pPr>
              <w:autoSpaceDE w:val="0"/>
              <w:autoSpaceDN w:val="0"/>
              <w:adjustRightInd w:val="0"/>
              <w:jc w:val="center"/>
              <w:rPr>
                <w:bCs/>
                <w:sz w:val="13"/>
                <w:szCs w:val="13"/>
              </w:rPr>
            </w:pPr>
            <w:r w:rsidRPr="008C53F3">
              <w:rPr>
                <w:bCs/>
                <w:sz w:val="13"/>
                <w:szCs w:val="13"/>
              </w:rPr>
              <w:t>42</w:t>
            </w:r>
          </w:p>
        </w:tc>
        <w:tc>
          <w:tcPr>
            <w:tcW w:w="791" w:type="dxa"/>
            <w:shd w:val="clear" w:color="auto" w:fill="auto"/>
            <w:tcMar>
              <w:left w:w="28" w:type="dxa"/>
              <w:right w:w="28" w:type="dxa"/>
            </w:tcMar>
            <w:vAlign w:val="center"/>
            <w:hideMark/>
          </w:tcPr>
          <w:p w14:paraId="18EB9987"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777" w:type="dxa"/>
            <w:shd w:val="clear" w:color="auto" w:fill="auto"/>
            <w:tcMar>
              <w:left w:w="28" w:type="dxa"/>
              <w:right w:w="28" w:type="dxa"/>
            </w:tcMar>
            <w:vAlign w:val="center"/>
            <w:hideMark/>
          </w:tcPr>
          <w:p w14:paraId="216D9C79"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05188BED"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19BCBEE5" w14:textId="77777777" w:rsidR="008C53F3" w:rsidRPr="008C53F3" w:rsidRDefault="008C53F3" w:rsidP="008C53F3">
            <w:pPr>
              <w:autoSpaceDE w:val="0"/>
              <w:autoSpaceDN w:val="0"/>
              <w:adjustRightInd w:val="0"/>
              <w:jc w:val="center"/>
              <w:rPr>
                <w:bCs/>
                <w:sz w:val="13"/>
                <w:szCs w:val="13"/>
              </w:rPr>
            </w:pPr>
            <w:r w:rsidRPr="008C53F3">
              <w:rPr>
                <w:bCs/>
                <w:sz w:val="13"/>
                <w:szCs w:val="13"/>
              </w:rPr>
              <w:t>363</w:t>
            </w:r>
          </w:p>
        </w:tc>
        <w:tc>
          <w:tcPr>
            <w:tcW w:w="567" w:type="dxa"/>
            <w:shd w:val="clear" w:color="auto" w:fill="auto"/>
            <w:tcMar>
              <w:left w:w="28" w:type="dxa"/>
              <w:right w:w="28" w:type="dxa"/>
            </w:tcMar>
            <w:vAlign w:val="center"/>
            <w:hideMark/>
          </w:tcPr>
          <w:p w14:paraId="78F408B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44FF5728" w14:textId="77777777" w:rsidR="008C53F3" w:rsidRPr="008C53F3" w:rsidRDefault="008C53F3" w:rsidP="008C53F3">
            <w:pPr>
              <w:autoSpaceDE w:val="0"/>
              <w:autoSpaceDN w:val="0"/>
              <w:adjustRightInd w:val="0"/>
              <w:jc w:val="center"/>
              <w:rPr>
                <w:bCs/>
                <w:sz w:val="13"/>
                <w:szCs w:val="13"/>
              </w:rPr>
            </w:pPr>
            <w:r w:rsidRPr="008C53F3">
              <w:rPr>
                <w:bCs/>
                <w:sz w:val="13"/>
                <w:szCs w:val="13"/>
              </w:rPr>
              <w:t>363</w:t>
            </w:r>
          </w:p>
        </w:tc>
        <w:tc>
          <w:tcPr>
            <w:tcW w:w="502" w:type="dxa"/>
            <w:shd w:val="clear" w:color="auto" w:fill="auto"/>
            <w:tcMar>
              <w:left w:w="28" w:type="dxa"/>
              <w:right w:w="28" w:type="dxa"/>
            </w:tcMar>
            <w:vAlign w:val="center"/>
            <w:hideMark/>
          </w:tcPr>
          <w:p w14:paraId="12BF6AF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5477E3A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1665F1B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FF69DB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30E7EE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2E28426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59896B3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07E34DD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0406C01" w14:textId="77777777" w:rsidTr="0078668C">
        <w:trPr>
          <w:trHeight w:val="980"/>
        </w:trPr>
        <w:tc>
          <w:tcPr>
            <w:tcW w:w="421" w:type="dxa"/>
            <w:shd w:val="clear" w:color="auto" w:fill="auto"/>
            <w:tcMar>
              <w:left w:w="28" w:type="dxa"/>
              <w:right w:w="28" w:type="dxa"/>
            </w:tcMar>
            <w:vAlign w:val="center"/>
            <w:hideMark/>
          </w:tcPr>
          <w:p w14:paraId="75459CD0" w14:textId="77777777" w:rsidR="008C53F3" w:rsidRPr="008C53F3" w:rsidRDefault="008C53F3" w:rsidP="008C53F3">
            <w:pPr>
              <w:autoSpaceDE w:val="0"/>
              <w:autoSpaceDN w:val="0"/>
              <w:adjustRightInd w:val="0"/>
              <w:jc w:val="center"/>
              <w:rPr>
                <w:bCs/>
                <w:sz w:val="13"/>
                <w:szCs w:val="13"/>
              </w:rPr>
            </w:pPr>
            <w:r w:rsidRPr="008C53F3">
              <w:rPr>
                <w:bCs/>
                <w:sz w:val="13"/>
                <w:szCs w:val="13"/>
              </w:rPr>
              <w:t>3.1.5.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A9DD91E"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w:t>
            </w:r>
          </w:p>
          <w:p w14:paraId="649F099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4440FBAB"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C039FF9"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от врезки ул. Лазо 16 до ул. Лазо 12, ул. Лазо 16 до ул. Лазо 24 от ТК-V-11-28 до ТК-V-11-29 c </w:t>
            </w:r>
            <w:proofErr w:type="spellStart"/>
            <w:r w:rsidRPr="008C53F3">
              <w:rPr>
                <w:bCs/>
                <w:sz w:val="13"/>
                <w:szCs w:val="13"/>
              </w:rPr>
              <w:t>Ду</w:t>
            </w:r>
            <w:proofErr w:type="spellEnd"/>
            <w:r w:rsidRPr="008C53F3">
              <w:rPr>
                <w:bCs/>
                <w:sz w:val="13"/>
                <w:szCs w:val="13"/>
              </w:rPr>
              <w:t xml:space="preserve">=100 на </w:t>
            </w:r>
            <w:proofErr w:type="spellStart"/>
            <w:r w:rsidRPr="008C53F3">
              <w:rPr>
                <w:bCs/>
                <w:sz w:val="13"/>
                <w:szCs w:val="13"/>
              </w:rPr>
              <w:t>Ду</w:t>
            </w:r>
            <w:proofErr w:type="spellEnd"/>
            <w:r w:rsidRPr="008C53F3">
              <w:rPr>
                <w:bCs/>
                <w:sz w:val="13"/>
                <w:szCs w:val="13"/>
              </w:rPr>
              <w:t xml:space="preserve">=80мм. L=38м </w:t>
            </w:r>
          </w:p>
        </w:tc>
        <w:tc>
          <w:tcPr>
            <w:tcW w:w="971" w:type="dxa"/>
            <w:shd w:val="clear" w:color="auto" w:fill="auto"/>
            <w:tcMar>
              <w:left w:w="28" w:type="dxa"/>
              <w:right w:w="28" w:type="dxa"/>
            </w:tcMar>
            <w:vAlign w:val="center"/>
            <w:hideMark/>
          </w:tcPr>
          <w:p w14:paraId="021CC690"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24FA3125"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D3C201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25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76A75C4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13   </w:t>
            </w:r>
          </w:p>
        </w:tc>
        <w:tc>
          <w:tcPr>
            <w:tcW w:w="777" w:type="dxa"/>
            <w:shd w:val="clear" w:color="auto" w:fill="auto"/>
            <w:tcMar>
              <w:left w:w="28" w:type="dxa"/>
              <w:right w:w="28" w:type="dxa"/>
            </w:tcMar>
            <w:vAlign w:val="center"/>
            <w:hideMark/>
          </w:tcPr>
          <w:p w14:paraId="0D8B2446"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shd w:val="clear" w:color="auto" w:fill="auto"/>
            <w:tcMar>
              <w:left w:w="28" w:type="dxa"/>
              <w:right w:w="28" w:type="dxa"/>
            </w:tcMar>
            <w:vAlign w:val="center"/>
            <w:hideMark/>
          </w:tcPr>
          <w:p w14:paraId="2DFB523E"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8EF2EF"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278   </w:t>
            </w:r>
          </w:p>
        </w:tc>
        <w:tc>
          <w:tcPr>
            <w:tcW w:w="567" w:type="dxa"/>
            <w:shd w:val="clear" w:color="auto" w:fill="auto"/>
            <w:tcMar>
              <w:left w:w="28" w:type="dxa"/>
              <w:right w:w="28" w:type="dxa"/>
            </w:tcMar>
            <w:vAlign w:val="center"/>
            <w:hideMark/>
          </w:tcPr>
          <w:p w14:paraId="100A8F9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032983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06A7C9"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278   </w:t>
            </w:r>
          </w:p>
        </w:tc>
        <w:tc>
          <w:tcPr>
            <w:tcW w:w="426" w:type="dxa"/>
            <w:shd w:val="clear" w:color="auto" w:fill="auto"/>
            <w:tcMar>
              <w:left w:w="28" w:type="dxa"/>
              <w:right w:w="28" w:type="dxa"/>
            </w:tcMar>
            <w:vAlign w:val="center"/>
            <w:hideMark/>
          </w:tcPr>
          <w:p w14:paraId="0A5FA52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124EECC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8DE8FE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D440D5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06C10D9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37330FC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CF2234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23D42257" w14:textId="77777777" w:rsidTr="0078668C">
        <w:trPr>
          <w:trHeight w:val="926"/>
        </w:trPr>
        <w:tc>
          <w:tcPr>
            <w:tcW w:w="421" w:type="dxa"/>
            <w:shd w:val="clear" w:color="auto" w:fill="auto"/>
            <w:tcMar>
              <w:left w:w="28" w:type="dxa"/>
              <w:right w:w="28" w:type="dxa"/>
            </w:tcMar>
            <w:vAlign w:val="center"/>
            <w:hideMark/>
          </w:tcPr>
          <w:p w14:paraId="327C3CF4" w14:textId="77777777" w:rsidR="008C53F3" w:rsidRPr="008C53F3" w:rsidRDefault="008C53F3" w:rsidP="008C53F3">
            <w:pPr>
              <w:autoSpaceDE w:val="0"/>
              <w:autoSpaceDN w:val="0"/>
              <w:adjustRightInd w:val="0"/>
              <w:jc w:val="center"/>
              <w:rPr>
                <w:bCs/>
                <w:sz w:val="13"/>
                <w:szCs w:val="13"/>
              </w:rPr>
            </w:pPr>
            <w:r w:rsidRPr="008C53F3">
              <w:rPr>
                <w:bCs/>
                <w:sz w:val="13"/>
                <w:szCs w:val="13"/>
              </w:rPr>
              <w:t>3.1.6.</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3B2744"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(в т.ч. разработка проектной документации) </w:t>
            </w:r>
          </w:p>
        </w:tc>
        <w:tc>
          <w:tcPr>
            <w:tcW w:w="1965" w:type="dxa"/>
            <w:shd w:val="clear" w:color="auto" w:fill="auto"/>
            <w:tcMar>
              <w:left w:w="28" w:type="dxa"/>
              <w:right w:w="28" w:type="dxa"/>
            </w:tcMar>
            <w:vAlign w:val="center"/>
            <w:hideMark/>
          </w:tcPr>
          <w:p w14:paraId="6F5E589B"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17A2AA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от врезки ул. Лазо 16 до ул. Лазо 12, ул. Лазо 16 до ул. Лазо 24 от ТК-V-11-27 до ТК-V-11-28 c </w:t>
            </w:r>
            <w:proofErr w:type="spellStart"/>
            <w:r w:rsidRPr="008C53F3">
              <w:rPr>
                <w:bCs/>
                <w:sz w:val="13"/>
                <w:szCs w:val="13"/>
              </w:rPr>
              <w:t>Ду</w:t>
            </w:r>
            <w:proofErr w:type="spellEnd"/>
            <w:r w:rsidRPr="008C53F3">
              <w:rPr>
                <w:bCs/>
                <w:sz w:val="13"/>
                <w:szCs w:val="13"/>
              </w:rPr>
              <w:t xml:space="preserve">=100 на </w:t>
            </w:r>
            <w:proofErr w:type="spellStart"/>
            <w:r w:rsidRPr="008C53F3">
              <w:rPr>
                <w:bCs/>
                <w:sz w:val="13"/>
                <w:szCs w:val="13"/>
              </w:rPr>
              <w:t>Ду</w:t>
            </w:r>
            <w:proofErr w:type="spellEnd"/>
            <w:r w:rsidRPr="008C53F3">
              <w:rPr>
                <w:bCs/>
                <w:sz w:val="13"/>
                <w:szCs w:val="13"/>
              </w:rPr>
              <w:t xml:space="preserve">=80мм. L=21м </w:t>
            </w:r>
          </w:p>
        </w:tc>
        <w:tc>
          <w:tcPr>
            <w:tcW w:w="971" w:type="dxa"/>
            <w:shd w:val="clear" w:color="auto" w:fill="auto"/>
            <w:tcMar>
              <w:left w:w="28" w:type="dxa"/>
              <w:right w:w="28" w:type="dxa"/>
            </w:tcMar>
            <w:vAlign w:val="center"/>
            <w:hideMark/>
          </w:tcPr>
          <w:p w14:paraId="16C2CAFE"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9F23DF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3F7EA6"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14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EA8B4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7   </w:t>
            </w:r>
          </w:p>
        </w:tc>
        <w:tc>
          <w:tcPr>
            <w:tcW w:w="777" w:type="dxa"/>
            <w:shd w:val="clear" w:color="auto" w:fill="auto"/>
            <w:tcMar>
              <w:left w:w="28" w:type="dxa"/>
              <w:right w:w="28" w:type="dxa"/>
            </w:tcMar>
            <w:vAlign w:val="center"/>
            <w:hideMark/>
          </w:tcPr>
          <w:p w14:paraId="3BEF29D8"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shd w:val="clear" w:color="auto" w:fill="auto"/>
            <w:tcMar>
              <w:left w:w="28" w:type="dxa"/>
              <w:right w:w="28" w:type="dxa"/>
            </w:tcMar>
            <w:vAlign w:val="center"/>
            <w:hideMark/>
          </w:tcPr>
          <w:p w14:paraId="61251CA2"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7C85288"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241   </w:t>
            </w:r>
          </w:p>
        </w:tc>
        <w:tc>
          <w:tcPr>
            <w:tcW w:w="567" w:type="dxa"/>
            <w:shd w:val="clear" w:color="auto" w:fill="auto"/>
            <w:tcMar>
              <w:left w:w="28" w:type="dxa"/>
              <w:right w:w="28" w:type="dxa"/>
            </w:tcMar>
            <w:vAlign w:val="center"/>
            <w:hideMark/>
          </w:tcPr>
          <w:p w14:paraId="0B1329E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793AB45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2472D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241   </w:t>
            </w:r>
          </w:p>
        </w:tc>
        <w:tc>
          <w:tcPr>
            <w:tcW w:w="426" w:type="dxa"/>
            <w:shd w:val="clear" w:color="auto" w:fill="auto"/>
            <w:tcMar>
              <w:left w:w="28" w:type="dxa"/>
              <w:right w:w="28" w:type="dxa"/>
            </w:tcMar>
            <w:vAlign w:val="center"/>
            <w:hideMark/>
          </w:tcPr>
          <w:p w14:paraId="7D57C12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2A99135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4D86B58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43EE271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225DDE7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062D526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13BF0FF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2E8A065D" w14:textId="77777777" w:rsidTr="0078668C">
        <w:trPr>
          <w:trHeight w:val="1138"/>
        </w:trPr>
        <w:tc>
          <w:tcPr>
            <w:tcW w:w="421" w:type="dxa"/>
            <w:tcBorders>
              <w:bottom w:val="single" w:sz="4" w:space="0" w:color="auto"/>
            </w:tcBorders>
            <w:shd w:val="clear" w:color="auto" w:fill="auto"/>
            <w:tcMar>
              <w:left w:w="28" w:type="dxa"/>
              <w:right w:w="28" w:type="dxa"/>
            </w:tcMar>
            <w:vAlign w:val="center"/>
            <w:hideMark/>
          </w:tcPr>
          <w:p w14:paraId="1C363282"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3.1.7.</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3C62F7"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p w14:paraId="35AD9159"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tcBorders>
              <w:bottom w:val="single" w:sz="4" w:space="0" w:color="auto"/>
            </w:tcBorders>
            <w:shd w:val="clear" w:color="auto" w:fill="auto"/>
            <w:tcMar>
              <w:left w:w="28" w:type="dxa"/>
              <w:right w:w="28" w:type="dxa"/>
            </w:tcMar>
            <w:vAlign w:val="center"/>
            <w:hideMark/>
          </w:tcPr>
          <w:p w14:paraId="5EADC139"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ADA82E5"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Пушкина 3 от ТК-V- </w:t>
            </w:r>
            <w:proofErr w:type="gramStart"/>
            <w:r w:rsidRPr="008C53F3">
              <w:rPr>
                <w:color w:val="000000"/>
                <w:sz w:val="13"/>
                <w:szCs w:val="13"/>
              </w:rPr>
              <w:t>74  с</w:t>
            </w:r>
            <w:proofErr w:type="gramEnd"/>
            <w:r w:rsidRPr="008C53F3">
              <w:rPr>
                <w:color w:val="000000"/>
                <w:sz w:val="13"/>
                <w:szCs w:val="13"/>
              </w:rPr>
              <w:t xml:space="preserve"> </w:t>
            </w:r>
            <w:proofErr w:type="spellStart"/>
            <w:r w:rsidRPr="008C53F3">
              <w:rPr>
                <w:color w:val="000000"/>
                <w:sz w:val="13"/>
                <w:szCs w:val="13"/>
              </w:rPr>
              <w:t>Ду</w:t>
            </w:r>
            <w:proofErr w:type="spellEnd"/>
            <w:r w:rsidRPr="008C53F3">
              <w:rPr>
                <w:color w:val="000000"/>
                <w:sz w:val="13"/>
                <w:szCs w:val="13"/>
              </w:rPr>
              <w:t xml:space="preserve">=100 на </w:t>
            </w:r>
            <w:proofErr w:type="spellStart"/>
            <w:r w:rsidRPr="008C53F3">
              <w:rPr>
                <w:color w:val="000000"/>
                <w:sz w:val="13"/>
                <w:szCs w:val="13"/>
              </w:rPr>
              <w:t>Ду</w:t>
            </w:r>
            <w:proofErr w:type="spellEnd"/>
            <w:r w:rsidRPr="008C53F3">
              <w:rPr>
                <w:color w:val="000000"/>
                <w:sz w:val="13"/>
                <w:szCs w:val="13"/>
              </w:rPr>
              <w:t xml:space="preserve">=80м. L=7м. </w:t>
            </w:r>
          </w:p>
        </w:tc>
        <w:tc>
          <w:tcPr>
            <w:tcW w:w="971" w:type="dxa"/>
            <w:tcBorders>
              <w:bottom w:val="single" w:sz="4" w:space="0" w:color="auto"/>
            </w:tcBorders>
            <w:shd w:val="clear" w:color="auto" w:fill="auto"/>
            <w:tcMar>
              <w:left w:w="28" w:type="dxa"/>
              <w:right w:w="28" w:type="dxa"/>
            </w:tcMar>
            <w:vAlign w:val="center"/>
            <w:hideMark/>
          </w:tcPr>
          <w:p w14:paraId="3BDC6734"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117011D5"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368C6FD"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9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5A68AA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5   </w:t>
            </w:r>
          </w:p>
        </w:tc>
        <w:tc>
          <w:tcPr>
            <w:tcW w:w="777" w:type="dxa"/>
            <w:tcBorders>
              <w:bottom w:val="single" w:sz="4" w:space="0" w:color="auto"/>
            </w:tcBorders>
            <w:shd w:val="clear" w:color="auto" w:fill="auto"/>
            <w:tcMar>
              <w:left w:w="28" w:type="dxa"/>
              <w:right w:w="28" w:type="dxa"/>
            </w:tcMar>
            <w:vAlign w:val="center"/>
            <w:hideMark/>
          </w:tcPr>
          <w:p w14:paraId="512167EE"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tcBorders>
              <w:bottom w:val="single" w:sz="4" w:space="0" w:color="auto"/>
            </w:tcBorders>
            <w:shd w:val="clear" w:color="auto" w:fill="auto"/>
            <w:tcMar>
              <w:left w:w="28" w:type="dxa"/>
              <w:right w:w="28" w:type="dxa"/>
            </w:tcMar>
            <w:vAlign w:val="center"/>
            <w:hideMark/>
          </w:tcPr>
          <w:p w14:paraId="099CF1B4"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F12A81"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153   </w:t>
            </w:r>
          </w:p>
        </w:tc>
        <w:tc>
          <w:tcPr>
            <w:tcW w:w="567" w:type="dxa"/>
            <w:tcBorders>
              <w:bottom w:val="single" w:sz="4" w:space="0" w:color="auto"/>
            </w:tcBorders>
            <w:shd w:val="clear" w:color="auto" w:fill="auto"/>
            <w:tcMar>
              <w:left w:w="28" w:type="dxa"/>
              <w:right w:w="28" w:type="dxa"/>
            </w:tcMar>
            <w:vAlign w:val="center"/>
            <w:hideMark/>
          </w:tcPr>
          <w:p w14:paraId="12F885D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6333169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F6935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153   </w:t>
            </w:r>
          </w:p>
        </w:tc>
        <w:tc>
          <w:tcPr>
            <w:tcW w:w="426" w:type="dxa"/>
            <w:tcBorders>
              <w:bottom w:val="single" w:sz="4" w:space="0" w:color="auto"/>
            </w:tcBorders>
            <w:shd w:val="clear" w:color="auto" w:fill="auto"/>
            <w:tcMar>
              <w:left w:w="28" w:type="dxa"/>
              <w:right w:w="28" w:type="dxa"/>
            </w:tcMar>
            <w:vAlign w:val="center"/>
            <w:hideMark/>
          </w:tcPr>
          <w:p w14:paraId="4380684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bottom w:val="single" w:sz="4" w:space="0" w:color="auto"/>
            </w:tcBorders>
            <w:shd w:val="clear" w:color="auto" w:fill="auto"/>
            <w:tcMar>
              <w:left w:w="28" w:type="dxa"/>
              <w:right w:w="28" w:type="dxa"/>
            </w:tcMar>
            <w:vAlign w:val="center"/>
            <w:hideMark/>
          </w:tcPr>
          <w:p w14:paraId="302DFBB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6F1E2F4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7407F56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bottom w:val="single" w:sz="4" w:space="0" w:color="auto"/>
            </w:tcBorders>
            <w:shd w:val="clear" w:color="auto" w:fill="auto"/>
            <w:tcMar>
              <w:left w:w="28" w:type="dxa"/>
              <w:right w:w="28" w:type="dxa"/>
            </w:tcMar>
            <w:vAlign w:val="center"/>
            <w:hideMark/>
          </w:tcPr>
          <w:p w14:paraId="705D748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4C4D888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bottom w:val="single" w:sz="4" w:space="0" w:color="auto"/>
            </w:tcBorders>
            <w:shd w:val="clear" w:color="auto" w:fill="auto"/>
            <w:tcMar>
              <w:left w:w="28" w:type="dxa"/>
              <w:right w:w="28" w:type="dxa"/>
            </w:tcMar>
            <w:vAlign w:val="center"/>
            <w:hideMark/>
          </w:tcPr>
          <w:p w14:paraId="557CC47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35694CD" w14:textId="77777777" w:rsidTr="0078668C">
        <w:trPr>
          <w:trHeight w:val="283"/>
        </w:trPr>
        <w:tc>
          <w:tcPr>
            <w:tcW w:w="421" w:type="dxa"/>
            <w:shd w:val="clear" w:color="auto" w:fill="auto"/>
            <w:tcMar>
              <w:left w:w="28" w:type="dxa"/>
              <w:right w:w="28" w:type="dxa"/>
            </w:tcMar>
            <w:vAlign w:val="center"/>
          </w:tcPr>
          <w:p w14:paraId="0022DE4D"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tcPr>
          <w:p w14:paraId="54B6F282"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1965" w:type="dxa"/>
            <w:shd w:val="clear" w:color="auto" w:fill="auto"/>
            <w:tcMar>
              <w:left w:w="28" w:type="dxa"/>
              <w:right w:w="28" w:type="dxa"/>
            </w:tcMar>
            <w:vAlign w:val="center"/>
          </w:tcPr>
          <w:p w14:paraId="09824A76" w14:textId="77777777" w:rsidR="008C53F3" w:rsidRPr="008C53F3" w:rsidRDefault="008C53F3" w:rsidP="008C53F3">
            <w:pPr>
              <w:autoSpaceDE w:val="0"/>
              <w:autoSpaceDN w:val="0"/>
              <w:adjustRightInd w:val="0"/>
              <w:jc w:val="center"/>
              <w:rPr>
                <w:bCs/>
                <w:sz w:val="13"/>
                <w:szCs w:val="13"/>
              </w:rPr>
            </w:pPr>
            <w:r w:rsidRPr="008C53F3">
              <w:rPr>
                <w:bCs/>
                <w:sz w:val="13"/>
                <w:szCs w:val="13"/>
              </w:rPr>
              <w:t>3</w:t>
            </w:r>
          </w:p>
        </w:tc>
        <w:tc>
          <w:tcPr>
            <w:tcW w:w="1808" w:type="dxa"/>
            <w:shd w:val="clear" w:color="auto" w:fill="auto"/>
            <w:tcMar>
              <w:left w:w="28" w:type="dxa"/>
              <w:right w:w="28" w:type="dxa"/>
            </w:tcMar>
            <w:vAlign w:val="center"/>
          </w:tcPr>
          <w:p w14:paraId="666F3B93"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4</w:t>
            </w:r>
          </w:p>
        </w:tc>
        <w:tc>
          <w:tcPr>
            <w:tcW w:w="971" w:type="dxa"/>
            <w:shd w:val="clear" w:color="auto" w:fill="auto"/>
            <w:tcMar>
              <w:left w:w="28" w:type="dxa"/>
              <w:right w:w="28" w:type="dxa"/>
            </w:tcMar>
            <w:vAlign w:val="center"/>
          </w:tcPr>
          <w:p w14:paraId="544D64C5"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381FC8C3"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3665A999"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7</w:t>
            </w:r>
          </w:p>
        </w:tc>
        <w:tc>
          <w:tcPr>
            <w:tcW w:w="791" w:type="dxa"/>
            <w:shd w:val="clear" w:color="auto" w:fill="auto"/>
            <w:tcMar>
              <w:left w:w="28" w:type="dxa"/>
              <w:right w:w="28" w:type="dxa"/>
            </w:tcMar>
            <w:vAlign w:val="center"/>
          </w:tcPr>
          <w:p w14:paraId="7528145E"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8</w:t>
            </w:r>
          </w:p>
        </w:tc>
        <w:tc>
          <w:tcPr>
            <w:tcW w:w="777" w:type="dxa"/>
            <w:shd w:val="clear" w:color="auto" w:fill="auto"/>
            <w:tcMar>
              <w:left w:w="28" w:type="dxa"/>
              <w:right w:w="28" w:type="dxa"/>
            </w:tcMar>
            <w:vAlign w:val="center"/>
          </w:tcPr>
          <w:p w14:paraId="1DA2466C"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757462D7"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0D00C87F"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11</w:t>
            </w:r>
          </w:p>
        </w:tc>
        <w:tc>
          <w:tcPr>
            <w:tcW w:w="567" w:type="dxa"/>
            <w:shd w:val="clear" w:color="auto" w:fill="auto"/>
            <w:tcMar>
              <w:left w:w="28" w:type="dxa"/>
              <w:right w:w="28" w:type="dxa"/>
            </w:tcMar>
            <w:vAlign w:val="center"/>
          </w:tcPr>
          <w:p w14:paraId="7218634F"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tcPr>
          <w:p w14:paraId="2CA6D03A"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tcPr>
          <w:p w14:paraId="168F04BC"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17</w:t>
            </w:r>
          </w:p>
        </w:tc>
        <w:tc>
          <w:tcPr>
            <w:tcW w:w="426" w:type="dxa"/>
            <w:shd w:val="clear" w:color="auto" w:fill="auto"/>
            <w:tcMar>
              <w:left w:w="28" w:type="dxa"/>
              <w:right w:w="28" w:type="dxa"/>
            </w:tcMar>
            <w:vAlign w:val="center"/>
          </w:tcPr>
          <w:p w14:paraId="07B5549A"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490" w:type="dxa"/>
            <w:shd w:val="clear" w:color="auto" w:fill="auto"/>
            <w:tcMar>
              <w:left w:w="28" w:type="dxa"/>
              <w:right w:w="28" w:type="dxa"/>
            </w:tcMar>
            <w:vAlign w:val="center"/>
          </w:tcPr>
          <w:p w14:paraId="527B432E"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tcPr>
          <w:p w14:paraId="5DCD0E21"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1EA400B3"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14BB9E68"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tcPr>
          <w:p w14:paraId="7CB8CB47"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tcPr>
          <w:p w14:paraId="585B5848"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02BF4F51" w14:textId="77777777" w:rsidTr="0078668C">
        <w:trPr>
          <w:trHeight w:val="1123"/>
        </w:trPr>
        <w:tc>
          <w:tcPr>
            <w:tcW w:w="4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9763B9" w14:textId="77777777" w:rsidR="008C53F3" w:rsidRPr="008C53F3" w:rsidRDefault="008C53F3" w:rsidP="008C53F3">
            <w:pPr>
              <w:autoSpaceDE w:val="0"/>
              <w:autoSpaceDN w:val="0"/>
              <w:adjustRightInd w:val="0"/>
              <w:jc w:val="center"/>
              <w:rPr>
                <w:bCs/>
                <w:sz w:val="13"/>
                <w:szCs w:val="13"/>
              </w:rPr>
            </w:pPr>
            <w:r w:rsidRPr="008C53F3">
              <w:rPr>
                <w:bCs/>
                <w:sz w:val="13"/>
                <w:szCs w:val="13"/>
              </w:rPr>
              <w:t>3.1.8.</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D9959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p w14:paraId="1B4C6C31"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DF5F54"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D58F6F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Горького, 3 от ТК-IV-9-8 с </w:t>
            </w:r>
            <w:proofErr w:type="spellStart"/>
            <w:r w:rsidRPr="008C53F3">
              <w:rPr>
                <w:color w:val="000000"/>
                <w:sz w:val="13"/>
                <w:szCs w:val="13"/>
              </w:rPr>
              <w:t>Ду</w:t>
            </w:r>
            <w:proofErr w:type="spellEnd"/>
            <w:r w:rsidRPr="008C53F3">
              <w:rPr>
                <w:color w:val="000000"/>
                <w:sz w:val="13"/>
                <w:szCs w:val="13"/>
              </w:rPr>
              <w:t xml:space="preserve">=125 на </w:t>
            </w:r>
            <w:proofErr w:type="spellStart"/>
            <w:r w:rsidRPr="008C53F3">
              <w:rPr>
                <w:color w:val="000000"/>
                <w:sz w:val="13"/>
                <w:szCs w:val="13"/>
              </w:rPr>
              <w:t>Ду</w:t>
            </w:r>
            <w:proofErr w:type="spellEnd"/>
            <w:r w:rsidRPr="008C53F3">
              <w:rPr>
                <w:color w:val="000000"/>
                <w:sz w:val="13"/>
                <w:szCs w:val="13"/>
              </w:rPr>
              <w:t xml:space="preserve">=100м. L=33м.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06B586"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6EA91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D591E1D"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29   </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EE4FAB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17   </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729FC3"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67C3B3"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8CB64EC"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461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EB82B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03275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08DB3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461   </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CDD58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886212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B3493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50C674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E1B26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86F7E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E25AB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BD962F7" w14:textId="77777777" w:rsidTr="0078668C">
        <w:trPr>
          <w:trHeight w:val="1110"/>
        </w:trPr>
        <w:tc>
          <w:tcPr>
            <w:tcW w:w="421" w:type="dxa"/>
            <w:tcBorders>
              <w:top w:val="single" w:sz="4" w:space="0" w:color="auto"/>
            </w:tcBorders>
            <w:shd w:val="clear" w:color="auto" w:fill="auto"/>
            <w:tcMar>
              <w:left w:w="28" w:type="dxa"/>
              <w:right w:w="28" w:type="dxa"/>
            </w:tcMar>
            <w:vAlign w:val="center"/>
            <w:hideMark/>
          </w:tcPr>
          <w:p w14:paraId="00527D51" w14:textId="77777777" w:rsidR="008C53F3" w:rsidRPr="008C53F3" w:rsidRDefault="008C53F3" w:rsidP="008C53F3">
            <w:pPr>
              <w:autoSpaceDE w:val="0"/>
              <w:autoSpaceDN w:val="0"/>
              <w:adjustRightInd w:val="0"/>
              <w:jc w:val="center"/>
              <w:rPr>
                <w:bCs/>
                <w:sz w:val="13"/>
                <w:szCs w:val="13"/>
              </w:rPr>
            </w:pPr>
            <w:r w:rsidRPr="008C53F3">
              <w:rPr>
                <w:bCs/>
                <w:sz w:val="13"/>
                <w:szCs w:val="13"/>
              </w:rPr>
              <w:t>3.1.9.</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9E4A51"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w:t>
            </w:r>
          </w:p>
          <w:p w14:paraId="0E95F79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  </w:t>
            </w:r>
          </w:p>
        </w:tc>
        <w:tc>
          <w:tcPr>
            <w:tcW w:w="1965" w:type="dxa"/>
            <w:tcBorders>
              <w:top w:val="single" w:sz="4" w:space="0" w:color="auto"/>
            </w:tcBorders>
            <w:shd w:val="clear" w:color="auto" w:fill="auto"/>
            <w:tcMar>
              <w:left w:w="28" w:type="dxa"/>
              <w:right w:w="28" w:type="dxa"/>
            </w:tcMar>
            <w:vAlign w:val="center"/>
            <w:hideMark/>
          </w:tcPr>
          <w:p w14:paraId="2A4904CC"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49D9E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Пушкина 7 от ТК-V-73 с </w:t>
            </w:r>
            <w:proofErr w:type="spellStart"/>
            <w:r w:rsidRPr="008C53F3">
              <w:rPr>
                <w:color w:val="000000"/>
                <w:sz w:val="13"/>
                <w:szCs w:val="13"/>
              </w:rPr>
              <w:t>Ду</w:t>
            </w:r>
            <w:proofErr w:type="spellEnd"/>
            <w:r w:rsidRPr="008C53F3">
              <w:rPr>
                <w:color w:val="000000"/>
                <w:sz w:val="13"/>
                <w:szCs w:val="13"/>
              </w:rPr>
              <w:t xml:space="preserve">=100 на </w:t>
            </w:r>
            <w:proofErr w:type="spellStart"/>
            <w:r w:rsidRPr="008C53F3">
              <w:rPr>
                <w:color w:val="000000"/>
                <w:sz w:val="13"/>
                <w:szCs w:val="13"/>
              </w:rPr>
              <w:t>Ду</w:t>
            </w:r>
            <w:proofErr w:type="spellEnd"/>
            <w:r w:rsidRPr="008C53F3">
              <w:rPr>
                <w:color w:val="000000"/>
                <w:sz w:val="13"/>
                <w:szCs w:val="13"/>
              </w:rPr>
              <w:t xml:space="preserve">=80м. L=113,7м.  </w:t>
            </w:r>
          </w:p>
        </w:tc>
        <w:tc>
          <w:tcPr>
            <w:tcW w:w="971" w:type="dxa"/>
            <w:tcBorders>
              <w:top w:val="single" w:sz="4" w:space="0" w:color="auto"/>
            </w:tcBorders>
            <w:shd w:val="clear" w:color="auto" w:fill="auto"/>
            <w:tcMar>
              <w:left w:w="28" w:type="dxa"/>
              <w:right w:w="28" w:type="dxa"/>
            </w:tcMar>
            <w:vAlign w:val="center"/>
            <w:hideMark/>
          </w:tcPr>
          <w:p w14:paraId="0238696E"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49314886"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B812EE"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138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ABADB32"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71   </w:t>
            </w:r>
          </w:p>
        </w:tc>
        <w:tc>
          <w:tcPr>
            <w:tcW w:w="777" w:type="dxa"/>
            <w:tcBorders>
              <w:top w:val="single" w:sz="4" w:space="0" w:color="auto"/>
            </w:tcBorders>
            <w:shd w:val="clear" w:color="auto" w:fill="auto"/>
            <w:tcMar>
              <w:left w:w="28" w:type="dxa"/>
              <w:right w:w="28" w:type="dxa"/>
            </w:tcMar>
            <w:vAlign w:val="center"/>
            <w:hideMark/>
          </w:tcPr>
          <w:p w14:paraId="1D7809D9"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tcBorders>
              <w:top w:val="single" w:sz="4" w:space="0" w:color="auto"/>
            </w:tcBorders>
            <w:shd w:val="clear" w:color="auto" w:fill="auto"/>
            <w:tcMar>
              <w:left w:w="28" w:type="dxa"/>
              <w:right w:w="28" w:type="dxa"/>
            </w:tcMar>
            <w:vAlign w:val="center"/>
            <w:hideMark/>
          </w:tcPr>
          <w:p w14:paraId="211E9DE7"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E9C791E"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815 </w:t>
            </w:r>
          </w:p>
        </w:tc>
        <w:tc>
          <w:tcPr>
            <w:tcW w:w="567" w:type="dxa"/>
            <w:tcBorders>
              <w:top w:val="single" w:sz="4" w:space="0" w:color="auto"/>
            </w:tcBorders>
            <w:shd w:val="clear" w:color="auto" w:fill="auto"/>
            <w:tcMar>
              <w:left w:w="28" w:type="dxa"/>
              <w:right w:w="28" w:type="dxa"/>
            </w:tcMar>
            <w:vAlign w:val="center"/>
            <w:hideMark/>
          </w:tcPr>
          <w:p w14:paraId="43DF315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6474AE5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B515AB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815 </w:t>
            </w:r>
          </w:p>
        </w:tc>
        <w:tc>
          <w:tcPr>
            <w:tcW w:w="426" w:type="dxa"/>
            <w:tcBorders>
              <w:top w:val="single" w:sz="4" w:space="0" w:color="auto"/>
            </w:tcBorders>
            <w:shd w:val="clear" w:color="auto" w:fill="auto"/>
            <w:tcMar>
              <w:left w:w="28" w:type="dxa"/>
              <w:right w:w="28" w:type="dxa"/>
            </w:tcMar>
            <w:vAlign w:val="center"/>
            <w:hideMark/>
          </w:tcPr>
          <w:p w14:paraId="2B11AB7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tcBorders>
            <w:shd w:val="clear" w:color="auto" w:fill="auto"/>
            <w:tcMar>
              <w:left w:w="28" w:type="dxa"/>
              <w:right w:w="28" w:type="dxa"/>
            </w:tcMar>
            <w:vAlign w:val="center"/>
            <w:hideMark/>
          </w:tcPr>
          <w:p w14:paraId="5FEAF83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54418B4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718A1F0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tcBorders>
            <w:shd w:val="clear" w:color="auto" w:fill="auto"/>
            <w:tcMar>
              <w:left w:w="28" w:type="dxa"/>
              <w:right w:w="28" w:type="dxa"/>
            </w:tcMar>
            <w:vAlign w:val="center"/>
            <w:hideMark/>
          </w:tcPr>
          <w:p w14:paraId="5AD62F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65DFC26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tcBorders>
            <w:shd w:val="clear" w:color="auto" w:fill="auto"/>
            <w:tcMar>
              <w:left w:w="28" w:type="dxa"/>
              <w:right w:w="28" w:type="dxa"/>
            </w:tcMar>
            <w:vAlign w:val="center"/>
            <w:hideMark/>
          </w:tcPr>
          <w:p w14:paraId="5432CC6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643409B0" w14:textId="77777777" w:rsidTr="0078668C">
        <w:trPr>
          <w:trHeight w:val="1126"/>
        </w:trPr>
        <w:tc>
          <w:tcPr>
            <w:tcW w:w="421" w:type="dxa"/>
            <w:shd w:val="clear" w:color="auto" w:fill="auto"/>
            <w:tcMar>
              <w:left w:w="28" w:type="dxa"/>
              <w:right w:w="28" w:type="dxa"/>
            </w:tcMar>
            <w:vAlign w:val="center"/>
            <w:hideMark/>
          </w:tcPr>
          <w:p w14:paraId="1DB670C1" w14:textId="77777777" w:rsidR="008C53F3" w:rsidRPr="008C53F3" w:rsidRDefault="008C53F3" w:rsidP="008C53F3">
            <w:pPr>
              <w:autoSpaceDE w:val="0"/>
              <w:autoSpaceDN w:val="0"/>
              <w:adjustRightInd w:val="0"/>
              <w:jc w:val="center"/>
              <w:rPr>
                <w:bCs/>
                <w:sz w:val="13"/>
                <w:szCs w:val="13"/>
              </w:rPr>
            </w:pPr>
            <w:r w:rsidRPr="008C53F3">
              <w:rPr>
                <w:bCs/>
                <w:sz w:val="13"/>
                <w:szCs w:val="13"/>
              </w:rPr>
              <w:t>3.1.10.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10597A"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p w14:paraId="3D459475"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315D1F27"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80DC0E"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Гагарина 1 от ТК-V-73 с </w:t>
            </w:r>
            <w:proofErr w:type="spellStart"/>
            <w:r w:rsidRPr="008C53F3">
              <w:rPr>
                <w:color w:val="000000"/>
                <w:sz w:val="13"/>
                <w:szCs w:val="13"/>
              </w:rPr>
              <w:t>Ду</w:t>
            </w:r>
            <w:proofErr w:type="spellEnd"/>
            <w:r w:rsidRPr="008C53F3">
              <w:rPr>
                <w:color w:val="000000"/>
                <w:sz w:val="13"/>
                <w:szCs w:val="13"/>
              </w:rPr>
              <w:t xml:space="preserve">=100 на </w:t>
            </w:r>
            <w:proofErr w:type="spellStart"/>
            <w:r w:rsidRPr="008C53F3">
              <w:rPr>
                <w:color w:val="000000"/>
                <w:sz w:val="13"/>
                <w:szCs w:val="13"/>
              </w:rPr>
              <w:t>Ду</w:t>
            </w:r>
            <w:proofErr w:type="spellEnd"/>
            <w:r w:rsidRPr="008C53F3">
              <w:rPr>
                <w:color w:val="000000"/>
                <w:sz w:val="13"/>
                <w:szCs w:val="13"/>
              </w:rPr>
              <w:t xml:space="preserve">=80м. L=115м.  </w:t>
            </w:r>
          </w:p>
        </w:tc>
        <w:tc>
          <w:tcPr>
            <w:tcW w:w="971" w:type="dxa"/>
            <w:shd w:val="clear" w:color="auto" w:fill="auto"/>
            <w:tcMar>
              <w:left w:w="28" w:type="dxa"/>
              <w:right w:w="28" w:type="dxa"/>
            </w:tcMar>
            <w:vAlign w:val="center"/>
            <w:hideMark/>
          </w:tcPr>
          <w:p w14:paraId="5686EA76"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0DDA7DB"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27D411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89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A37FD75"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47   </w:t>
            </w:r>
          </w:p>
        </w:tc>
        <w:tc>
          <w:tcPr>
            <w:tcW w:w="777" w:type="dxa"/>
            <w:shd w:val="clear" w:color="auto" w:fill="auto"/>
            <w:tcMar>
              <w:left w:w="28" w:type="dxa"/>
              <w:right w:w="28" w:type="dxa"/>
            </w:tcMar>
            <w:vAlign w:val="center"/>
            <w:hideMark/>
          </w:tcPr>
          <w:p w14:paraId="11033804"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shd w:val="clear" w:color="auto" w:fill="auto"/>
            <w:tcMar>
              <w:left w:w="28" w:type="dxa"/>
              <w:right w:w="28" w:type="dxa"/>
            </w:tcMar>
            <w:vAlign w:val="center"/>
            <w:hideMark/>
          </w:tcPr>
          <w:p w14:paraId="4388A202"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BBBF52D"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642 </w:t>
            </w:r>
          </w:p>
        </w:tc>
        <w:tc>
          <w:tcPr>
            <w:tcW w:w="567" w:type="dxa"/>
            <w:shd w:val="clear" w:color="auto" w:fill="auto"/>
            <w:tcMar>
              <w:left w:w="28" w:type="dxa"/>
              <w:right w:w="28" w:type="dxa"/>
            </w:tcMar>
            <w:vAlign w:val="center"/>
            <w:hideMark/>
          </w:tcPr>
          <w:p w14:paraId="24B9A00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03C2C7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F83A75B"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642 </w:t>
            </w:r>
          </w:p>
        </w:tc>
        <w:tc>
          <w:tcPr>
            <w:tcW w:w="426" w:type="dxa"/>
            <w:shd w:val="clear" w:color="auto" w:fill="auto"/>
            <w:tcMar>
              <w:left w:w="28" w:type="dxa"/>
              <w:right w:w="28" w:type="dxa"/>
            </w:tcMar>
            <w:vAlign w:val="center"/>
            <w:hideMark/>
          </w:tcPr>
          <w:p w14:paraId="18B80FC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6841EC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441164D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A563CC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0967AD9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697B2BE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5504A0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5BE80B8" w14:textId="77777777" w:rsidTr="0078668C">
        <w:trPr>
          <w:trHeight w:val="1128"/>
        </w:trPr>
        <w:tc>
          <w:tcPr>
            <w:tcW w:w="421" w:type="dxa"/>
            <w:shd w:val="clear" w:color="auto" w:fill="auto"/>
            <w:tcMar>
              <w:left w:w="28" w:type="dxa"/>
              <w:right w:w="28" w:type="dxa"/>
            </w:tcMar>
            <w:vAlign w:val="center"/>
            <w:hideMark/>
          </w:tcPr>
          <w:p w14:paraId="3B649269" w14:textId="77777777" w:rsidR="008C53F3" w:rsidRPr="008C53F3" w:rsidRDefault="008C53F3" w:rsidP="008C53F3">
            <w:pPr>
              <w:autoSpaceDE w:val="0"/>
              <w:autoSpaceDN w:val="0"/>
              <w:adjustRightInd w:val="0"/>
              <w:jc w:val="center"/>
              <w:rPr>
                <w:bCs/>
                <w:sz w:val="13"/>
                <w:szCs w:val="13"/>
              </w:rPr>
            </w:pPr>
            <w:r w:rsidRPr="008C53F3">
              <w:rPr>
                <w:bCs/>
                <w:sz w:val="13"/>
                <w:szCs w:val="13"/>
              </w:rPr>
              <w:t>3.1.11.</w:t>
            </w:r>
          </w:p>
        </w:tc>
        <w:tc>
          <w:tcPr>
            <w:tcW w:w="1214" w:type="dxa"/>
            <w:shd w:val="clear" w:color="auto" w:fill="auto"/>
            <w:tcMar>
              <w:left w:w="28" w:type="dxa"/>
              <w:right w:w="28" w:type="dxa"/>
            </w:tcMar>
            <w:vAlign w:val="center"/>
            <w:hideMark/>
          </w:tcPr>
          <w:p w14:paraId="1C518815" w14:textId="77777777" w:rsidR="008C53F3" w:rsidRPr="008C53F3" w:rsidRDefault="008C53F3" w:rsidP="008C53F3">
            <w:pPr>
              <w:autoSpaceDE w:val="0"/>
              <w:autoSpaceDN w:val="0"/>
              <w:adjustRightInd w:val="0"/>
              <w:jc w:val="center"/>
              <w:rPr>
                <w:bCs/>
                <w:sz w:val="13"/>
                <w:szCs w:val="13"/>
              </w:rPr>
            </w:pPr>
            <w:r w:rsidRPr="008C53F3">
              <w:rPr>
                <w:bCs/>
                <w:sz w:val="13"/>
                <w:szCs w:val="13"/>
              </w:rPr>
              <w:t>Реконструкция (замена) существующей тепловой изоляции трубопровода тепломагистрали</w:t>
            </w:r>
          </w:p>
        </w:tc>
        <w:tc>
          <w:tcPr>
            <w:tcW w:w="1965" w:type="dxa"/>
            <w:shd w:val="clear" w:color="auto" w:fill="auto"/>
            <w:tcMar>
              <w:left w:w="28" w:type="dxa"/>
              <w:right w:w="28" w:type="dxa"/>
            </w:tcMar>
            <w:vAlign w:val="center"/>
            <w:hideMark/>
          </w:tcPr>
          <w:p w14:paraId="7EDE6178" w14:textId="77777777" w:rsidR="008C53F3" w:rsidRPr="008C53F3" w:rsidRDefault="008C53F3" w:rsidP="008C53F3">
            <w:pPr>
              <w:autoSpaceDE w:val="0"/>
              <w:autoSpaceDN w:val="0"/>
              <w:adjustRightInd w:val="0"/>
              <w:jc w:val="center"/>
              <w:rPr>
                <w:bCs/>
                <w:sz w:val="13"/>
                <w:szCs w:val="13"/>
              </w:rPr>
            </w:pPr>
            <w:r w:rsidRPr="008C53F3">
              <w:rPr>
                <w:bCs/>
                <w:sz w:val="13"/>
                <w:szCs w:val="13"/>
              </w:rPr>
              <w:t>в связи с ветхостью и частичным отсутствием, снижение тепловых потерь</w:t>
            </w:r>
          </w:p>
        </w:tc>
        <w:tc>
          <w:tcPr>
            <w:tcW w:w="1808" w:type="dxa"/>
            <w:shd w:val="clear" w:color="auto" w:fill="auto"/>
            <w:tcMar>
              <w:left w:w="28" w:type="dxa"/>
              <w:right w:w="28" w:type="dxa"/>
            </w:tcMar>
            <w:vAlign w:val="center"/>
            <w:hideMark/>
          </w:tcPr>
          <w:p w14:paraId="344E429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от врезки ул. Лазо 16 до ул. Лазо 12, ул. Лазо 16 до ул. Лазо 24 от ТК-V-11-1 до ТК-V-11-14 </w:t>
            </w:r>
            <w:proofErr w:type="spellStart"/>
            <w:r w:rsidRPr="008C53F3">
              <w:rPr>
                <w:bCs/>
                <w:sz w:val="13"/>
                <w:szCs w:val="13"/>
              </w:rPr>
              <w:t>Ду</w:t>
            </w:r>
            <w:proofErr w:type="spellEnd"/>
            <w:r w:rsidRPr="008C53F3">
              <w:rPr>
                <w:bCs/>
                <w:sz w:val="13"/>
                <w:szCs w:val="13"/>
              </w:rPr>
              <w:t>=150, L=12,5м.</w:t>
            </w:r>
          </w:p>
        </w:tc>
        <w:tc>
          <w:tcPr>
            <w:tcW w:w="971" w:type="dxa"/>
            <w:shd w:val="clear" w:color="auto" w:fill="auto"/>
            <w:tcMar>
              <w:left w:w="28" w:type="dxa"/>
              <w:right w:w="28" w:type="dxa"/>
            </w:tcMar>
            <w:vAlign w:val="center"/>
            <w:hideMark/>
          </w:tcPr>
          <w:p w14:paraId="395E4AFD"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716FB076"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64D195ED"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791" w:type="dxa"/>
            <w:shd w:val="clear" w:color="auto" w:fill="auto"/>
            <w:tcMar>
              <w:left w:w="28" w:type="dxa"/>
              <w:right w:w="28" w:type="dxa"/>
            </w:tcMar>
            <w:vAlign w:val="center"/>
            <w:hideMark/>
          </w:tcPr>
          <w:p w14:paraId="57719710"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3BBD2538"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6249981A"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shd w:val="clear" w:color="auto" w:fill="auto"/>
            <w:tcMar>
              <w:left w:w="28" w:type="dxa"/>
              <w:right w:w="28" w:type="dxa"/>
            </w:tcMar>
            <w:vAlign w:val="center"/>
            <w:hideMark/>
          </w:tcPr>
          <w:p w14:paraId="3C5D1794" w14:textId="77777777" w:rsidR="008C53F3" w:rsidRPr="008C53F3" w:rsidRDefault="008C53F3" w:rsidP="008C53F3">
            <w:pPr>
              <w:autoSpaceDE w:val="0"/>
              <w:autoSpaceDN w:val="0"/>
              <w:adjustRightInd w:val="0"/>
              <w:jc w:val="center"/>
              <w:rPr>
                <w:bCs/>
                <w:sz w:val="13"/>
                <w:szCs w:val="13"/>
              </w:rPr>
            </w:pPr>
            <w:r w:rsidRPr="008C53F3">
              <w:rPr>
                <w:bCs/>
                <w:sz w:val="13"/>
                <w:szCs w:val="13"/>
              </w:rPr>
              <w:t>27</w:t>
            </w:r>
          </w:p>
        </w:tc>
        <w:tc>
          <w:tcPr>
            <w:tcW w:w="567" w:type="dxa"/>
            <w:shd w:val="clear" w:color="auto" w:fill="auto"/>
            <w:tcMar>
              <w:left w:w="28" w:type="dxa"/>
              <w:right w:w="28" w:type="dxa"/>
            </w:tcMar>
            <w:vAlign w:val="center"/>
            <w:hideMark/>
          </w:tcPr>
          <w:p w14:paraId="5A5E657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7266E11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6FD51F6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5E232868" w14:textId="77777777" w:rsidR="008C53F3" w:rsidRPr="008C53F3" w:rsidRDefault="008C53F3" w:rsidP="008C53F3">
            <w:pPr>
              <w:autoSpaceDE w:val="0"/>
              <w:autoSpaceDN w:val="0"/>
              <w:adjustRightInd w:val="0"/>
              <w:jc w:val="center"/>
              <w:rPr>
                <w:bCs/>
                <w:sz w:val="13"/>
                <w:szCs w:val="13"/>
              </w:rPr>
            </w:pPr>
            <w:r w:rsidRPr="008C53F3">
              <w:rPr>
                <w:bCs/>
                <w:sz w:val="13"/>
                <w:szCs w:val="13"/>
              </w:rPr>
              <w:t>27</w:t>
            </w:r>
          </w:p>
        </w:tc>
        <w:tc>
          <w:tcPr>
            <w:tcW w:w="490" w:type="dxa"/>
            <w:shd w:val="clear" w:color="auto" w:fill="auto"/>
            <w:tcMar>
              <w:left w:w="28" w:type="dxa"/>
              <w:right w:w="28" w:type="dxa"/>
            </w:tcMar>
            <w:vAlign w:val="center"/>
            <w:hideMark/>
          </w:tcPr>
          <w:p w14:paraId="05D2043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4F84AB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456D95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32DCEBC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604DC67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22C4DF7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6636A00" w14:textId="77777777" w:rsidTr="0078668C">
        <w:trPr>
          <w:trHeight w:val="1130"/>
        </w:trPr>
        <w:tc>
          <w:tcPr>
            <w:tcW w:w="421" w:type="dxa"/>
            <w:shd w:val="clear" w:color="auto" w:fill="auto"/>
            <w:tcMar>
              <w:left w:w="28" w:type="dxa"/>
              <w:right w:w="28" w:type="dxa"/>
            </w:tcMar>
            <w:vAlign w:val="center"/>
            <w:hideMark/>
          </w:tcPr>
          <w:p w14:paraId="285D0988" w14:textId="77777777" w:rsidR="008C53F3" w:rsidRPr="008C53F3" w:rsidRDefault="008C53F3" w:rsidP="008C53F3">
            <w:pPr>
              <w:autoSpaceDE w:val="0"/>
              <w:autoSpaceDN w:val="0"/>
              <w:adjustRightInd w:val="0"/>
              <w:jc w:val="center"/>
              <w:rPr>
                <w:bCs/>
                <w:sz w:val="13"/>
                <w:szCs w:val="13"/>
              </w:rPr>
            </w:pPr>
            <w:r w:rsidRPr="008C53F3">
              <w:rPr>
                <w:bCs/>
                <w:sz w:val="13"/>
                <w:szCs w:val="13"/>
              </w:rPr>
              <w:t>3.1.12.</w:t>
            </w:r>
          </w:p>
        </w:tc>
        <w:tc>
          <w:tcPr>
            <w:tcW w:w="1214" w:type="dxa"/>
            <w:shd w:val="clear" w:color="auto" w:fill="auto"/>
            <w:tcMar>
              <w:left w:w="28" w:type="dxa"/>
              <w:right w:w="28" w:type="dxa"/>
            </w:tcMar>
            <w:vAlign w:val="center"/>
            <w:hideMark/>
          </w:tcPr>
          <w:p w14:paraId="14437575"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7AFDD52E"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76E83115"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4AFD7B5"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ТК-V-11-2 до ТК-V-11-3 c </w:t>
            </w:r>
            <w:proofErr w:type="spellStart"/>
            <w:r w:rsidRPr="008C53F3">
              <w:rPr>
                <w:sz w:val="13"/>
                <w:szCs w:val="13"/>
              </w:rPr>
              <w:t>Ду</w:t>
            </w:r>
            <w:proofErr w:type="spellEnd"/>
            <w:r w:rsidRPr="008C53F3">
              <w:rPr>
                <w:sz w:val="13"/>
                <w:szCs w:val="13"/>
              </w:rPr>
              <w:t xml:space="preserve">=250 на </w:t>
            </w:r>
            <w:proofErr w:type="spellStart"/>
            <w:r w:rsidRPr="008C53F3">
              <w:rPr>
                <w:sz w:val="13"/>
                <w:szCs w:val="13"/>
              </w:rPr>
              <w:t>Ду</w:t>
            </w:r>
            <w:proofErr w:type="spellEnd"/>
            <w:r w:rsidRPr="008C53F3">
              <w:rPr>
                <w:sz w:val="13"/>
                <w:szCs w:val="13"/>
              </w:rPr>
              <w:t xml:space="preserve">=150мм. L=70м </w:t>
            </w:r>
          </w:p>
        </w:tc>
        <w:tc>
          <w:tcPr>
            <w:tcW w:w="971" w:type="dxa"/>
            <w:shd w:val="clear" w:color="auto" w:fill="auto"/>
            <w:tcMar>
              <w:left w:w="28" w:type="dxa"/>
              <w:right w:w="28" w:type="dxa"/>
            </w:tcMar>
            <w:vAlign w:val="center"/>
            <w:hideMark/>
          </w:tcPr>
          <w:p w14:paraId="28F315F2"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09D9A91"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93F6241" w14:textId="77777777" w:rsidR="008C53F3" w:rsidRPr="008C53F3" w:rsidRDefault="008C53F3" w:rsidP="008C53F3">
            <w:pPr>
              <w:autoSpaceDE w:val="0"/>
              <w:autoSpaceDN w:val="0"/>
              <w:adjustRightInd w:val="0"/>
              <w:jc w:val="center"/>
              <w:rPr>
                <w:bCs/>
                <w:sz w:val="13"/>
                <w:szCs w:val="13"/>
              </w:rPr>
            </w:pPr>
            <w:r w:rsidRPr="008C53F3">
              <w:rPr>
                <w:sz w:val="13"/>
                <w:szCs w:val="13"/>
              </w:rPr>
              <w:t>81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FA90638" w14:textId="77777777" w:rsidR="008C53F3" w:rsidRPr="008C53F3" w:rsidRDefault="008C53F3" w:rsidP="008C53F3">
            <w:pPr>
              <w:autoSpaceDE w:val="0"/>
              <w:autoSpaceDN w:val="0"/>
              <w:adjustRightInd w:val="0"/>
              <w:jc w:val="center"/>
              <w:rPr>
                <w:bCs/>
                <w:sz w:val="13"/>
                <w:szCs w:val="13"/>
              </w:rPr>
            </w:pPr>
            <w:r w:rsidRPr="008C53F3">
              <w:rPr>
                <w:sz w:val="13"/>
                <w:szCs w:val="13"/>
              </w:rPr>
              <w:t>43</w:t>
            </w:r>
          </w:p>
        </w:tc>
        <w:tc>
          <w:tcPr>
            <w:tcW w:w="777" w:type="dxa"/>
            <w:shd w:val="clear" w:color="auto" w:fill="auto"/>
            <w:tcMar>
              <w:left w:w="28" w:type="dxa"/>
              <w:right w:w="28" w:type="dxa"/>
            </w:tcMar>
            <w:vAlign w:val="center"/>
            <w:hideMark/>
          </w:tcPr>
          <w:p w14:paraId="72606B6E"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78065A09"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6B90DDF" w14:textId="77777777" w:rsidR="008C53F3" w:rsidRPr="008C53F3" w:rsidRDefault="008C53F3" w:rsidP="008C53F3">
            <w:pPr>
              <w:autoSpaceDE w:val="0"/>
              <w:autoSpaceDN w:val="0"/>
              <w:adjustRightInd w:val="0"/>
              <w:jc w:val="center"/>
              <w:rPr>
                <w:sz w:val="13"/>
                <w:szCs w:val="13"/>
              </w:rPr>
            </w:pPr>
            <w:r w:rsidRPr="008C53F3">
              <w:rPr>
                <w:sz w:val="13"/>
                <w:szCs w:val="13"/>
              </w:rPr>
              <w:t>669</w:t>
            </w:r>
          </w:p>
        </w:tc>
        <w:tc>
          <w:tcPr>
            <w:tcW w:w="567" w:type="dxa"/>
            <w:shd w:val="clear" w:color="auto" w:fill="auto"/>
            <w:tcMar>
              <w:left w:w="28" w:type="dxa"/>
              <w:right w:w="28" w:type="dxa"/>
            </w:tcMar>
            <w:vAlign w:val="center"/>
            <w:hideMark/>
          </w:tcPr>
          <w:p w14:paraId="2455EE9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FAE00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214C6D5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C0B977F" w14:textId="77777777" w:rsidR="008C53F3" w:rsidRPr="008C53F3" w:rsidRDefault="008C53F3" w:rsidP="008C53F3">
            <w:pPr>
              <w:autoSpaceDE w:val="0"/>
              <w:autoSpaceDN w:val="0"/>
              <w:adjustRightInd w:val="0"/>
              <w:jc w:val="center"/>
              <w:rPr>
                <w:bCs/>
                <w:sz w:val="13"/>
                <w:szCs w:val="13"/>
              </w:rPr>
            </w:pPr>
            <w:r w:rsidRPr="008C53F3">
              <w:rPr>
                <w:sz w:val="13"/>
                <w:szCs w:val="13"/>
              </w:rPr>
              <w:t>669</w:t>
            </w:r>
          </w:p>
        </w:tc>
        <w:tc>
          <w:tcPr>
            <w:tcW w:w="490" w:type="dxa"/>
            <w:shd w:val="clear" w:color="auto" w:fill="auto"/>
            <w:tcMar>
              <w:left w:w="28" w:type="dxa"/>
              <w:right w:w="28" w:type="dxa"/>
            </w:tcMar>
            <w:vAlign w:val="center"/>
            <w:hideMark/>
          </w:tcPr>
          <w:p w14:paraId="33BFA46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A12BEE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C32D30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64D679F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3123BC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D8BC72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359B955" w14:textId="77777777" w:rsidTr="0078668C">
        <w:trPr>
          <w:trHeight w:val="1118"/>
        </w:trPr>
        <w:tc>
          <w:tcPr>
            <w:tcW w:w="421" w:type="dxa"/>
            <w:shd w:val="clear" w:color="auto" w:fill="auto"/>
            <w:tcMar>
              <w:left w:w="28" w:type="dxa"/>
              <w:right w:w="28" w:type="dxa"/>
            </w:tcMar>
            <w:vAlign w:val="center"/>
            <w:hideMark/>
          </w:tcPr>
          <w:p w14:paraId="1EE64523" w14:textId="77777777" w:rsidR="008C53F3" w:rsidRPr="008C53F3" w:rsidRDefault="008C53F3" w:rsidP="008C53F3">
            <w:pPr>
              <w:autoSpaceDE w:val="0"/>
              <w:autoSpaceDN w:val="0"/>
              <w:adjustRightInd w:val="0"/>
              <w:jc w:val="center"/>
              <w:rPr>
                <w:bCs/>
                <w:sz w:val="13"/>
                <w:szCs w:val="13"/>
              </w:rPr>
            </w:pPr>
            <w:r w:rsidRPr="008C53F3">
              <w:rPr>
                <w:bCs/>
                <w:sz w:val="13"/>
                <w:szCs w:val="13"/>
              </w:rPr>
              <w:t>3.1.13.</w:t>
            </w:r>
          </w:p>
        </w:tc>
        <w:tc>
          <w:tcPr>
            <w:tcW w:w="1214" w:type="dxa"/>
            <w:shd w:val="clear" w:color="auto" w:fill="auto"/>
            <w:tcMar>
              <w:left w:w="28" w:type="dxa"/>
              <w:right w:w="28" w:type="dxa"/>
            </w:tcMar>
            <w:vAlign w:val="center"/>
            <w:hideMark/>
          </w:tcPr>
          <w:p w14:paraId="02F71FF8"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5D920EC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474F115D"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F59F86C"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ТК-V-11-8 до ТК-V-11-9 c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=80мм. L=48м </w:t>
            </w:r>
          </w:p>
        </w:tc>
        <w:tc>
          <w:tcPr>
            <w:tcW w:w="971" w:type="dxa"/>
            <w:shd w:val="clear" w:color="auto" w:fill="auto"/>
            <w:tcMar>
              <w:left w:w="28" w:type="dxa"/>
              <w:right w:w="28" w:type="dxa"/>
            </w:tcMar>
            <w:vAlign w:val="center"/>
            <w:hideMark/>
          </w:tcPr>
          <w:p w14:paraId="799C26B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76853DDF"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A391AA" w14:textId="77777777" w:rsidR="008C53F3" w:rsidRPr="008C53F3" w:rsidRDefault="008C53F3" w:rsidP="008C53F3">
            <w:pPr>
              <w:autoSpaceDE w:val="0"/>
              <w:autoSpaceDN w:val="0"/>
              <w:adjustRightInd w:val="0"/>
              <w:jc w:val="center"/>
              <w:rPr>
                <w:bCs/>
                <w:sz w:val="13"/>
                <w:szCs w:val="13"/>
              </w:rPr>
            </w:pPr>
            <w:r w:rsidRPr="008C53F3">
              <w:rPr>
                <w:sz w:val="13"/>
                <w:szCs w:val="13"/>
              </w:rPr>
              <w:t>40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E181820" w14:textId="77777777" w:rsidR="008C53F3" w:rsidRPr="008C53F3" w:rsidRDefault="008C53F3" w:rsidP="008C53F3">
            <w:pPr>
              <w:autoSpaceDE w:val="0"/>
              <w:autoSpaceDN w:val="0"/>
              <w:adjustRightInd w:val="0"/>
              <w:jc w:val="center"/>
              <w:rPr>
                <w:bCs/>
                <w:sz w:val="13"/>
                <w:szCs w:val="13"/>
              </w:rPr>
            </w:pPr>
            <w:r w:rsidRPr="008C53F3">
              <w:rPr>
                <w:sz w:val="13"/>
                <w:szCs w:val="13"/>
              </w:rPr>
              <w:t>21</w:t>
            </w:r>
          </w:p>
        </w:tc>
        <w:tc>
          <w:tcPr>
            <w:tcW w:w="777" w:type="dxa"/>
            <w:shd w:val="clear" w:color="auto" w:fill="auto"/>
            <w:tcMar>
              <w:left w:w="28" w:type="dxa"/>
              <w:right w:w="28" w:type="dxa"/>
            </w:tcMar>
            <w:vAlign w:val="center"/>
            <w:hideMark/>
          </w:tcPr>
          <w:p w14:paraId="0D6256B9"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10A5BB8B"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1189026" w14:textId="77777777" w:rsidR="008C53F3" w:rsidRPr="008C53F3" w:rsidRDefault="008C53F3" w:rsidP="008C53F3">
            <w:pPr>
              <w:autoSpaceDE w:val="0"/>
              <w:autoSpaceDN w:val="0"/>
              <w:adjustRightInd w:val="0"/>
              <w:jc w:val="center"/>
              <w:rPr>
                <w:sz w:val="13"/>
                <w:szCs w:val="13"/>
              </w:rPr>
            </w:pPr>
            <w:r w:rsidRPr="008C53F3">
              <w:rPr>
                <w:sz w:val="13"/>
                <w:szCs w:val="13"/>
              </w:rPr>
              <w:t>324</w:t>
            </w:r>
          </w:p>
        </w:tc>
        <w:tc>
          <w:tcPr>
            <w:tcW w:w="567" w:type="dxa"/>
            <w:shd w:val="clear" w:color="auto" w:fill="auto"/>
            <w:tcMar>
              <w:left w:w="28" w:type="dxa"/>
              <w:right w:w="28" w:type="dxa"/>
            </w:tcMar>
            <w:vAlign w:val="center"/>
            <w:hideMark/>
          </w:tcPr>
          <w:p w14:paraId="665ED4A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5F11C6A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47FE5A9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3E64AF8" w14:textId="77777777" w:rsidR="008C53F3" w:rsidRPr="008C53F3" w:rsidRDefault="008C53F3" w:rsidP="008C53F3">
            <w:pPr>
              <w:autoSpaceDE w:val="0"/>
              <w:autoSpaceDN w:val="0"/>
              <w:adjustRightInd w:val="0"/>
              <w:jc w:val="center"/>
              <w:rPr>
                <w:bCs/>
                <w:sz w:val="13"/>
                <w:szCs w:val="13"/>
              </w:rPr>
            </w:pPr>
            <w:r w:rsidRPr="008C53F3">
              <w:rPr>
                <w:sz w:val="13"/>
                <w:szCs w:val="13"/>
              </w:rPr>
              <w:t>324</w:t>
            </w:r>
          </w:p>
        </w:tc>
        <w:tc>
          <w:tcPr>
            <w:tcW w:w="490" w:type="dxa"/>
            <w:shd w:val="clear" w:color="auto" w:fill="auto"/>
            <w:tcMar>
              <w:left w:w="28" w:type="dxa"/>
              <w:right w:w="28" w:type="dxa"/>
            </w:tcMar>
            <w:vAlign w:val="center"/>
            <w:hideMark/>
          </w:tcPr>
          <w:p w14:paraId="34D6C61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E7A2A7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FBBBCF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004E4B1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56A3A3F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5ED7440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691A6FC" w14:textId="77777777" w:rsidTr="0078668C">
        <w:trPr>
          <w:trHeight w:val="1120"/>
        </w:trPr>
        <w:tc>
          <w:tcPr>
            <w:tcW w:w="421" w:type="dxa"/>
            <w:shd w:val="clear" w:color="auto" w:fill="auto"/>
            <w:tcMar>
              <w:left w:w="28" w:type="dxa"/>
              <w:right w:w="28" w:type="dxa"/>
            </w:tcMar>
            <w:vAlign w:val="center"/>
            <w:hideMark/>
          </w:tcPr>
          <w:p w14:paraId="24279DDD"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3.1.14.</w:t>
            </w:r>
          </w:p>
        </w:tc>
        <w:tc>
          <w:tcPr>
            <w:tcW w:w="1214" w:type="dxa"/>
            <w:shd w:val="clear" w:color="auto" w:fill="auto"/>
            <w:tcMar>
              <w:left w:w="28" w:type="dxa"/>
              <w:right w:w="28" w:type="dxa"/>
            </w:tcMar>
            <w:vAlign w:val="center"/>
            <w:hideMark/>
          </w:tcPr>
          <w:p w14:paraId="1EDFF2AA"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106D3343"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48543A1A"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45CA1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ТК-V-11-6 до ТК-V-11-7 c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=100мм. L=70м </w:t>
            </w:r>
          </w:p>
        </w:tc>
        <w:tc>
          <w:tcPr>
            <w:tcW w:w="971" w:type="dxa"/>
            <w:shd w:val="clear" w:color="auto" w:fill="auto"/>
            <w:tcMar>
              <w:left w:w="28" w:type="dxa"/>
              <w:right w:w="28" w:type="dxa"/>
            </w:tcMar>
            <w:vAlign w:val="center"/>
            <w:hideMark/>
          </w:tcPr>
          <w:p w14:paraId="2A66BB9C"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2380EB0"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98468F" w14:textId="77777777" w:rsidR="008C53F3" w:rsidRPr="008C53F3" w:rsidRDefault="008C53F3" w:rsidP="008C53F3">
            <w:pPr>
              <w:autoSpaceDE w:val="0"/>
              <w:autoSpaceDN w:val="0"/>
              <w:adjustRightInd w:val="0"/>
              <w:jc w:val="center"/>
              <w:rPr>
                <w:bCs/>
                <w:sz w:val="13"/>
                <w:szCs w:val="13"/>
              </w:rPr>
            </w:pPr>
            <w:r w:rsidRPr="008C53F3">
              <w:rPr>
                <w:sz w:val="13"/>
                <w:szCs w:val="13"/>
              </w:rPr>
              <w:t>58</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BD7C6E0" w14:textId="77777777" w:rsidR="008C53F3" w:rsidRPr="008C53F3" w:rsidRDefault="008C53F3" w:rsidP="008C53F3">
            <w:pPr>
              <w:autoSpaceDE w:val="0"/>
              <w:autoSpaceDN w:val="0"/>
              <w:adjustRightInd w:val="0"/>
              <w:jc w:val="center"/>
              <w:rPr>
                <w:bCs/>
                <w:sz w:val="13"/>
                <w:szCs w:val="13"/>
              </w:rPr>
            </w:pPr>
            <w:r w:rsidRPr="008C53F3">
              <w:rPr>
                <w:sz w:val="13"/>
                <w:szCs w:val="13"/>
              </w:rPr>
              <w:t>30</w:t>
            </w:r>
          </w:p>
        </w:tc>
        <w:tc>
          <w:tcPr>
            <w:tcW w:w="777" w:type="dxa"/>
            <w:shd w:val="clear" w:color="auto" w:fill="auto"/>
            <w:tcMar>
              <w:left w:w="28" w:type="dxa"/>
              <w:right w:w="28" w:type="dxa"/>
            </w:tcMar>
            <w:vAlign w:val="center"/>
            <w:hideMark/>
          </w:tcPr>
          <w:p w14:paraId="3FF53AA5"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3DD7996B"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32570AB" w14:textId="77777777" w:rsidR="008C53F3" w:rsidRPr="008C53F3" w:rsidRDefault="008C53F3" w:rsidP="008C53F3">
            <w:pPr>
              <w:autoSpaceDE w:val="0"/>
              <w:autoSpaceDN w:val="0"/>
              <w:adjustRightInd w:val="0"/>
              <w:jc w:val="center"/>
              <w:rPr>
                <w:sz w:val="13"/>
                <w:szCs w:val="13"/>
              </w:rPr>
            </w:pPr>
            <w:r w:rsidRPr="008C53F3">
              <w:rPr>
                <w:sz w:val="13"/>
                <w:szCs w:val="13"/>
              </w:rPr>
              <w:t>618</w:t>
            </w:r>
          </w:p>
        </w:tc>
        <w:tc>
          <w:tcPr>
            <w:tcW w:w="567" w:type="dxa"/>
            <w:shd w:val="clear" w:color="auto" w:fill="auto"/>
            <w:tcMar>
              <w:left w:w="28" w:type="dxa"/>
              <w:right w:w="28" w:type="dxa"/>
            </w:tcMar>
            <w:vAlign w:val="center"/>
            <w:hideMark/>
          </w:tcPr>
          <w:p w14:paraId="1E601EF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6890070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786B4F1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7C62F99" w14:textId="77777777" w:rsidR="008C53F3" w:rsidRPr="008C53F3" w:rsidRDefault="008C53F3" w:rsidP="008C53F3">
            <w:pPr>
              <w:autoSpaceDE w:val="0"/>
              <w:autoSpaceDN w:val="0"/>
              <w:adjustRightInd w:val="0"/>
              <w:jc w:val="center"/>
              <w:rPr>
                <w:bCs/>
                <w:sz w:val="13"/>
                <w:szCs w:val="13"/>
              </w:rPr>
            </w:pPr>
            <w:r w:rsidRPr="008C53F3">
              <w:rPr>
                <w:sz w:val="13"/>
                <w:szCs w:val="13"/>
              </w:rPr>
              <w:t>618</w:t>
            </w:r>
          </w:p>
        </w:tc>
        <w:tc>
          <w:tcPr>
            <w:tcW w:w="490" w:type="dxa"/>
            <w:shd w:val="clear" w:color="auto" w:fill="auto"/>
            <w:tcMar>
              <w:left w:w="28" w:type="dxa"/>
              <w:right w:w="28" w:type="dxa"/>
            </w:tcMar>
            <w:vAlign w:val="center"/>
            <w:hideMark/>
          </w:tcPr>
          <w:p w14:paraId="191CDF5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3B1EA6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B79147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4F128D1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5BB9B3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593EBAD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AB26E3D" w14:textId="77777777" w:rsidTr="0078668C">
        <w:trPr>
          <w:trHeight w:val="1264"/>
        </w:trPr>
        <w:tc>
          <w:tcPr>
            <w:tcW w:w="421" w:type="dxa"/>
            <w:shd w:val="clear" w:color="auto" w:fill="auto"/>
            <w:tcMar>
              <w:left w:w="28" w:type="dxa"/>
              <w:right w:w="28" w:type="dxa"/>
            </w:tcMar>
            <w:vAlign w:val="center"/>
            <w:hideMark/>
          </w:tcPr>
          <w:p w14:paraId="2CC00131" w14:textId="77777777" w:rsidR="008C53F3" w:rsidRPr="008C53F3" w:rsidRDefault="008C53F3" w:rsidP="008C53F3">
            <w:pPr>
              <w:autoSpaceDE w:val="0"/>
              <w:autoSpaceDN w:val="0"/>
              <w:adjustRightInd w:val="0"/>
              <w:jc w:val="center"/>
              <w:rPr>
                <w:bCs/>
                <w:sz w:val="13"/>
                <w:szCs w:val="13"/>
              </w:rPr>
            </w:pPr>
            <w:r w:rsidRPr="008C53F3">
              <w:rPr>
                <w:bCs/>
                <w:sz w:val="13"/>
                <w:szCs w:val="13"/>
              </w:rPr>
              <w:t>3.1.15.</w:t>
            </w:r>
          </w:p>
        </w:tc>
        <w:tc>
          <w:tcPr>
            <w:tcW w:w="1214" w:type="dxa"/>
            <w:shd w:val="clear" w:color="auto" w:fill="auto"/>
            <w:tcMar>
              <w:left w:w="28" w:type="dxa"/>
              <w:right w:w="28" w:type="dxa"/>
            </w:tcMar>
            <w:vAlign w:val="center"/>
            <w:hideMark/>
          </w:tcPr>
          <w:p w14:paraId="5CFA8100"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1133D2CA"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0C2A578B"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6D1FE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ТК-V-11-5 до ТК-V-11-6 c </w:t>
            </w:r>
            <w:proofErr w:type="spellStart"/>
            <w:r w:rsidRPr="008C53F3">
              <w:rPr>
                <w:sz w:val="13"/>
                <w:szCs w:val="13"/>
              </w:rPr>
              <w:t>Ду</w:t>
            </w:r>
            <w:proofErr w:type="spellEnd"/>
            <w:r w:rsidRPr="008C53F3">
              <w:rPr>
                <w:sz w:val="13"/>
                <w:szCs w:val="13"/>
              </w:rPr>
              <w:t xml:space="preserve">=219 на </w:t>
            </w:r>
            <w:proofErr w:type="spellStart"/>
            <w:r w:rsidRPr="008C53F3">
              <w:rPr>
                <w:sz w:val="13"/>
                <w:szCs w:val="13"/>
              </w:rPr>
              <w:t>Ду</w:t>
            </w:r>
            <w:proofErr w:type="spellEnd"/>
            <w:r w:rsidRPr="008C53F3">
              <w:rPr>
                <w:sz w:val="13"/>
                <w:szCs w:val="13"/>
              </w:rPr>
              <w:t xml:space="preserve">=159мм. L=45м </w:t>
            </w:r>
          </w:p>
        </w:tc>
        <w:tc>
          <w:tcPr>
            <w:tcW w:w="971" w:type="dxa"/>
            <w:shd w:val="clear" w:color="auto" w:fill="auto"/>
            <w:tcMar>
              <w:left w:w="28" w:type="dxa"/>
              <w:right w:w="28" w:type="dxa"/>
            </w:tcMar>
            <w:vAlign w:val="center"/>
            <w:hideMark/>
          </w:tcPr>
          <w:p w14:paraId="286DA16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0D6E1DD"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EA39A27" w14:textId="77777777" w:rsidR="008C53F3" w:rsidRPr="008C53F3" w:rsidRDefault="008C53F3" w:rsidP="008C53F3">
            <w:pPr>
              <w:autoSpaceDE w:val="0"/>
              <w:autoSpaceDN w:val="0"/>
              <w:adjustRightInd w:val="0"/>
              <w:jc w:val="center"/>
              <w:rPr>
                <w:bCs/>
                <w:sz w:val="13"/>
                <w:szCs w:val="13"/>
              </w:rPr>
            </w:pPr>
            <w:r w:rsidRPr="008C53F3">
              <w:rPr>
                <w:sz w:val="13"/>
                <w:szCs w:val="13"/>
              </w:rPr>
              <w:t>45</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55D8CDC" w14:textId="77777777" w:rsidR="008C53F3" w:rsidRPr="008C53F3" w:rsidRDefault="008C53F3" w:rsidP="008C53F3">
            <w:pPr>
              <w:autoSpaceDE w:val="0"/>
              <w:autoSpaceDN w:val="0"/>
              <w:adjustRightInd w:val="0"/>
              <w:jc w:val="center"/>
              <w:rPr>
                <w:bCs/>
                <w:sz w:val="13"/>
                <w:szCs w:val="13"/>
              </w:rPr>
            </w:pPr>
            <w:r w:rsidRPr="008C53F3">
              <w:rPr>
                <w:sz w:val="13"/>
                <w:szCs w:val="13"/>
              </w:rPr>
              <w:t>25</w:t>
            </w:r>
          </w:p>
        </w:tc>
        <w:tc>
          <w:tcPr>
            <w:tcW w:w="777" w:type="dxa"/>
            <w:shd w:val="clear" w:color="auto" w:fill="auto"/>
            <w:tcMar>
              <w:left w:w="28" w:type="dxa"/>
              <w:right w:w="28" w:type="dxa"/>
            </w:tcMar>
            <w:vAlign w:val="center"/>
            <w:hideMark/>
          </w:tcPr>
          <w:p w14:paraId="70F17A5C"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7AEFFC3A"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AC30FC" w14:textId="77777777" w:rsidR="008C53F3" w:rsidRPr="008C53F3" w:rsidRDefault="008C53F3" w:rsidP="008C53F3">
            <w:pPr>
              <w:autoSpaceDE w:val="0"/>
              <w:autoSpaceDN w:val="0"/>
              <w:adjustRightInd w:val="0"/>
              <w:jc w:val="center"/>
              <w:rPr>
                <w:sz w:val="13"/>
                <w:szCs w:val="13"/>
              </w:rPr>
            </w:pPr>
            <w:r w:rsidRPr="008C53F3">
              <w:rPr>
                <w:sz w:val="13"/>
                <w:szCs w:val="13"/>
              </w:rPr>
              <w:t>520</w:t>
            </w:r>
          </w:p>
        </w:tc>
        <w:tc>
          <w:tcPr>
            <w:tcW w:w="567" w:type="dxa"/>
            <w:shd w:val="clear" w:color="auto" w:fill="auto"/>
            <w:tcMar>
              <w:left w:w="28" w:type="dxa"/>
              <w:right w:w="28" w:type="dxa"/>
            </w:tcMar>
            <w:vAlign w:val="center"/>
            <w:hideMark/>
          </w:tcPr>
          <w:p w14:paraId="5FE00D6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316E60A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727E269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C9BD688" w14:textId="77777777" w:rsidR="008C53F3" w:rsidRPr="008C53F3" w:rsidRDefault="008C53F3" w:rsidP="008C53F3">
            <w:pPr>
              <w:autoSpaceDE w:val="0"/>
              <w:autoSpaceDN w:val="0"/>
              <w:adjustRightInd w:val="0"/>
              <w:jc w:val="center"/>
              <w:rPr>
                <w:bCs/>
                <w:sz w:val="13"/>
                <w:szCs w:val="13"/>
              </w:rPr>
            </w:pPr>
            <w:r w:rsidRPr="008C53F3">
              <w:rPr>
                <w:sz w:val="13"/>
                <w:szCs w:val="13"/>
              </w:rPr>
              <w:t>520</w:t>
            </w:r>
          </w:p>
        </w:tc>
        <w:tc>
          <w:tcPr>
            <w:tcW w:w="490" w:type="dxa"/>
            <w:shd w:val="clear" w:color="auto" w:fill="auto"/>
            <w:tcMar>
              <w:left w:w="28" w:type="dxa"/>
              <w:right w:w="28" w:type="dxa"/>
            </w:tcMar>
            <w:vAlign w:val="center"/>
            <w:hideMark/>
          </w:tcPr>
          <w:p w14:paraId="3182118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5E70DB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C06A6C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56393D6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6CF607F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59C5D4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CFA74F1" w14:textId="77777777" w:rsidTr="0078668C">
        <w:trPr>
          <w:trHeight w:val="542"/>
        </w:trPr>
        <w:tc>
          <w:tcPr>
            <w:tcW w:w="421" w:type="dxa"/>
            <w:shd w:val="clear" w:color="auto" w:fill="auto"/>
            <w:tcMar>
              <w:left w:w="28" w:type="dxa"/>
              <w:right w:w="28" w:type="dxa"/>
            </w:tcMar>
            <w:vAlign w:val="center"/>
            <w:hideMark/>
          </w:tcPr>
          <w:p w14:paraId="3A3BFC04" w14:textId="77777777" w:rsidR="008C53F3" w:rsidRPr="008C53F3" w:rsidRDefault="008C53F3" w:rsidP="008C53F3">
            <w:pPr>
              <w:autoSpaceDE w:val="0"/>
              <w:autoSpaceDN w:val="0"/>
              <w:adjustRightInd w:val="0"/>
              <w:jc w:val="center"/>
              <w:rPr>
                <w:bCs/>
                <w:sz w:val="13"/>
                <w:szCs w:val="13"/>
              </w:rPr>
            </w:pPr>
            <w:r w:rsidRPr="008C53F3">
              <w:rPr>
                <w:bCs/>
                <w:sz w:val="13"/>
                <w:szCs w:val="13"/>
              </w:rPr>
              <w:t>3.1.16.</w:t>
            </w:r>
          </w:p>
        </w:tc>
        <w:tc>
          <w:tcPr>
            <w:tcW w:w="1214" w:type="dxa"/>
            <w:shd w:val="clear" w:color="auto" w:fill="auto"/>
            <w:tcMar>
              <w:left w:w="28" w:type="dxa"/>
              <w:right w:w="28" w:type="dxa"/>
            </w:tcMar>
            <w:vAlign w:val="center"/>
            <w:hideMark/>
          </w:tcPr>
          <w:p w14:paraId="2A4007D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7579632C"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4CDE854C"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AC8742"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ТК-V-11-4 до ТК-V-11-5 c </w:t>
            </w:r>
            <w:proofErr w:type="spellStart"/>
            <w:r w:rsidRPr="008C53F3">
              <w:rPr>
                <w:sz w:val="13"/>
                <w:szCs w:val="13"/>
              </w:rPr>
              <w:t>Ду</w:t>
            </w:r>
            <w:proofErr w:type="spellEnd"/>
            <w:r w:rsidRPr="008C53F3">
              <w:rPr>
                <w:sz w:val="13"/>
                <w:szCs w:val="13"/>
              </w:rPr>
              <w:t xml:space="preserve">=219 на </w:t>
            </w:r>
            <w:proofErr w:type="spellStart"/>
            <w:r w:rsidRPr="008C53F3">
              <w:rPr>
                <w:sz w:val="13"/>
                <w:szCs w:val="13"/>
              </w:rPr>
              <w:t>Ду</w:t>
            </w:r>
            <w:proofErr w:type="spellEnd"/>
            <w:r w:rsidRPr="008C53F3">
              <w:rPr>
                <w:sz w:val="13"/>
                <w:szCs w:val="13"/>
              </w:rPr>
              <w:t xml:space="preserve">=159мм. L=40м </w:t>
            </w:r>
          </w:p>
        </w:tc>
        <w:tc>
          <w:tcPr>
            <w:tcW w:w="971" w:type="dxa"/>
            <w:tcBorders>
              <w:bottom w:val="single" w:sz="4" w:space="0" w:color="auto"/>
            </w:tcBorders>
            <w:shd w:val="clear" w:color="auto" w:fill="auto"/>
            <w:tcMar>
              <w:left w:w="28" w:type="dxa"/>
              <w:right w:w="28" w:type="dxa"/>
            </w:tcMar>
            <w:vAlign w:val="center"/>
            <w:hideMark/>
          </w:tcPr>
          <w:p w14:paraId="68CDAFDD"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35E096AA"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400C862" w14:textId="77777777" w:rsidR="008C53F3" w:rsidRPr="008C53F3" w:rsidRDefault="008C53F3" w:rsidP="008C53F3">
            <w:pPr>
              <w:autoSpaceDE w:val="0"/>
              <w:autoSpaceDN w:val="0"/>
              <w:adjustRightInd w:val="0"/>
              <w:jc w:val="center"/>
              <w:rPr>
                <w:bCs/>
                <w:sz w:val="13"/>
                <w:szCs w:val="13"/>
              </w:rPr>
            </w:pPr>
            <w:r w:rsidRPr="008C53F3">
              <w:rPr>
                <w:sz w:val="13"/>
                <w:szCs w:val="13"/>
              </w:rPr>
              <w:t>49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D141C2A" w14:textId="77777777" w:rsidR="008C53F3" w:rsidRPr="008C53F3" w:rsidRDefault="008C53F3" w:rsidP="008C53F3">
            <w:pPr>
              <w:autoSpaceDE w:val="0"/>
              <w:autoSpaceDN w:val="0"/>
              <w:adjustRightInd w:val="0"/>
              <w:jc w:val="center"/>
              <w:rPr>
                <w:bCs/>
                <w:sz w:val="13"/>
                <w:szCs w:val="13"/>
              </w:rPr>
            </w:pPr>
            <w:r w:rsidRPr="008C53F3">
              <w:rPr>
                <w:sz w:val="13"/>
                <w:szCs w:val="13"/>
              </w:rPr>
              <w:t>26</w:t>
            </w:r>
          </w:p>
        </w:tc>
        <w:tc>
          <w:tcPr>
            <w:tcW w:w="777" w:type="dxa"/>
            <w:tcBorders>
              <w:bottom w:val="single" w:sz="4" w:space="0" w:color="auto"/>
            </w:tcBorders>
            <w:shd w:val="clear" w:color="auto" w:fill="auto"/>
            <w:tcMar>
              <w:left w:w="28" w:type="dxa"/>
              <w:right w:w="28" w:type="dxa"/>
            </w:tcMar>
            <w:vAlign w:val="center"/>
            <w:hideMark/>
          </w:tcPr>
          <w:p w14:paraId="77893273"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tcBorders>
              <w:bottom w:val="single" w:sz="4" w:space="0" w:color="auto"/>
            </w:tcBorders>
            <w:shd w:val="clear" w:color="auto" w:fill="auto"/>
            <w:tcMar>
              <w:left w:w="28" w:type="dxa"/>
              <w:right w:w="28" w:type="dxa"/>
            </w:tcMar>
            <w:vAlign w:val="center"/>
            <w:hideMark/>
          </w:tcPr>
          <w:p w14:paraId="656152A5"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1AC814B" w14:textId="77777777" w:rsidR="008C53F3" w:rsidRPr="008C53F3" w:rsidRDefault="008C53F3" w:rsidP="008C53F3">
            <w:pPr>
              <w:autoSpaceDE w:val="0"/>
              <w:autoSpaceDN w:val="0"/>
              <w:adjustRightInd w:val="0"/>
              <w:jc w:val="center"/>
              <w:rPr>
                <w:sz w:val="13"/>
                <w:szCs w:val="13"/>
              </w:rPr>
            </w:pPr>
            <w:r w:rsidRPr="008C53F3">
              <w:rPr>
                <w:sz w:val="13"/>
                <w:szCs w:val="13"/>
              </w:rPr>
              <w:t>507</w:t>
            </w:r>
          </w:p>
        </w:tc>
        <w:tc>
          <w:tcPr>
            <w:tcW w:w="567" w:type="dxa"/>
            <w:tcBorders>
              <w:bottom w:val="single" w:sz="4" w:space="0" w:color="auto"/>
            </w:tcBorders>
            <w:shd w:val="clear" w:color="auto" w:fill="auto"/>
            <w:tcMar>
              <w:left w:w="28" w:type="dxa"/>
              <w:right w:w="28" w:type="dxa"/>
            </w:tcMar>
            <w:vAlign w:val="center"/>
            <w:hideMark/>
          </w:tcPr>
          <w:p w14:paraId="31E9160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55FEE71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bottom w:val="single" w:sz="4" w:space="0" w:color="auto"/>
            </w:tcBorders>
            <w:shd w:val="clear" w:color="auto" w:fill="auto"/>
            <w:tcMar>
              <w:left w:w="28" w:type="dxa"/>
              <w:right w:w="28" w:type="dxa"/>
            </w:tcMar>
            <w:vAlign w:val="center"/>
            <w:hideMark/>
          </w:tcPr>
          <w:p w14:paraId="2EF3D09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A971BE2" w14:textId="77777777" w:rsidR="008C53F3" w:rsidRPr="008C53F3" w:rsidRDefault="008C53F3" w:rsidP="008C53F3">
            <w:pPr>
              <w:autoSpaceDE w:val="0"/>
              <w:autoSpaceDN w:val="0"/>
              <w:adjustRightInd w:val="0"/>
              <w:jc w:val="center"/>
              <w:rPr>
                <w:bCs/>
                <w:sz w:val="13"/>
                <w:szCs w:val="13"/>
              </w:rPr>
            </w:pPr>
            <w:r w:rsidRPr="008C53F3">
              <w:rPr>
                <w:sz w:val="13"/>
                <w:szCs w:val="13"/>
              </w:rPr>
              <w:t>507</w:t>
            </w:r>
          </w:p>
        </w:tc>
        <w:tc>
          <w:tcPr>
            <w:tcW w:w="490" w:type="dxa"/>
            <w:tcBorders>
              <w:bottom w:val="single" w:sz="4" w:space="0" w:color="auto"/>
            </w:tcBorders>
            <w:shd w:val="clear" w:color="auto" w:fill="auto"/>
            <w:tcMar>
              <w:left w:w="28" w:type="dxa"/>
              <w:right w:w="28" w:type="dxa"/>
            </w:tcMar>
            <w:vAlign w:val="center"/>
            <w:hideMark/>
          </w:tcPr>
          <w:p w14:paraId="721588D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3F2E79F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750AC46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bottom w:val="single" w:sz="4" w:space="0" w:color="auto"/>
            </w:tcBorders>
            <w:shd w:val="clear" w:color="auto" w:fill="auto"/>
            <w:tcMar>
              <w:left w:w="28" w:type="dxa"/>
              <w:right w:w="28" w:type="dxa"/>
            </w:tcMar>
            <w:vAlign w:val="center"/>
            <w:hideMark/>
          </w:tcPr>
          <w:p w14:paraId="391EDB3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6FCDE2B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bottom w:val="single" w:sz="4" w:space="0" w:color="auto"/>
            </w:tcBorders>
            <w:shd w:val="clear" w:color="auto" w:fill="auto"/>
            <w:tcMar>
              <w:left w:w="28" w:type="dxa"/>
              <w:right w:w="28" w:type="dxa"/>
            </w:tcMar>
            <w:vAlign w:val="center"/>
            <w:hideMark/>
          </w:tcPr>
          <w:p w14:paraId="487F76B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669EF9B9" w14:textId="77777777" w:rsidTr="0078668C">
        <w:trPr>
          <w:trHeight w:val="283"/>
        </w:trPr>
        <w:tc>
          <w:tcPr>
            <w:tcW w:w="421" w:type="dxa"/>
            <w:shd w:val="clear" w:color="auto" w:fill="auto"/>
            <w:tcMar>
              <w:left w:w="28" w:type="dxa"/>
              <w:right w:w="28" w:type="dxa"/>
            </w:tcMar>
            <w:vAlign w:val="center"/>
          </w:tcPr>
          <w:p w14:paraId="0F65244F"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tcPr>
          <w:p w14:paraId="362EAD9C"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1965" w:type="dxa"/>
            <w:shd w:val="clear" w:color="auto" w:fill="auto"/>
            <w:tcMar>
              <w:left w:w="28" w:type="dxa"/>
              <w:right w:w="28" w:type="dxa"/>
            </w:tcMar>
            <w:vAlign w:val="center"/>
          </w:tcPr>
          <w:p w14:paraId="37C71B61" w14:textId="77777777" w:rsidR="008C53F3" w:rsidRPr="008C53F3" w:rsidRDefault="008C53F3" w:rsidP="008C53F3">
            <w:pPr>
              <w:autoSpaceDE w:val="0"/>
              <w:autoSpaceDN w:val="0"/>
              <w:adjustRightInd w:val="0"/>
              <w:jc w:val="center"/>
              <w:rPr>
                <w:bCs/>
                <w:sz w:val="13"/>
                <w:szCs w:val="13"/>
              </w:rPr>
            </w:pPr>
            <w:r w:rsidRPr="008C53F3">
              <w:rPr>
                <w:bCs/>
                <w:sz w:val="13"/>
                <w:szCs w:val="13"/>
              </w:rPr>
              <w:t>3</w:t>
            </w:r>
          </w:p>
        </w:tc>
        <w:tc>
          <w:tcPr>
            <w:tcW w:w="1808" w:type="dxa"/>
            <w:shd w:val="clear" w:color="auto" w:fill="auto"/>
            <w:tcMar>
              <w:left w:w="28" w:type="dxa"/>
              <w:right w:w="28" w:type="dxa"/>
            </w:tcMar>
            <w:vAlign w:val="center"/>
          </w:tcPr>
          <w:p w14:paraId="6C722CAE" w14:textId="77777777" w:rsidR="008C53F3" w:rsidRPr="008C53F3" w:rsidRDefault="008C53F3" w:rsidP="008C53F3">
            <w:pPr>
              <w:autoSpaceDE w:val="0"/>
              <w:autoSpaceDN w:val="0"/>
              <w:adjustRightInd w:val="0"/>
              <w:jc w:val="center"/>
              <w:rPr>
                <w:sz w:val="13"/>
                <w:szCs w:val="13"/>
              </w:rPr>
            </w:pPr>
            <w:r w:rsidRPr="008C53F3">
              <w:rPr>
                <w:bCs/>
                <w:sz w:val="13"/>
                <w:szCs w:val="13"/>
              </w:rPr>
              <w:t>4</w:t>
            </w:r>
          </w:p>
        </w:tc>
        <w:tc>
          <w:tcPr>
            <w:tcW w:w="971" w:type="dxa"/>
            <w:shd w:val="clear" w:color="auto" w:fill="auto"/>
            <w:tcMar>
              <w:left w:w="28" w:type="dxa"/>
              <w:right w:w="28" w:type="dxa"/>
            </w:tcMar>
            <w:vAlign w:val="center"/>
          </w:tcPr>
          <w:p w14:paraId="7329043F"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0794DA9A"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74930734" w14:textId="77777777" w:rsidR="008C53F3" w:rsidRPr="008C53F3" w:rsidRDefault="008C53F3" w:rsidP="008C53F3">
            <w:pPr>
              <w:autoSpaceDE w:val="0"/>
              <w:autoSpaceDN w:val="0"/>
              <w:adjustRightInd w:val="0"/>
              <w:jc w:val="center"/>
              <w:rPr>
                <w:sz w:val="13"/>
                <w:szCs w:val="13"/>
              </w:rPr>
            </w:pPr>
            <w:r w:rsidRPr="008C53F3">
              <w:rPr>
                <w:bCs/>
                <w:sz w:val="13"/>
                <w:szCs w:val="13"/>
              </w:rPr>
              <w:t>7</w:t>
            </w:r>
          </w:p>
        </w:tc>
        <w:tc>
          <w:tcPr>
            <w:tcW w:w="791" w:type="dxa"/>
            <w:shd w:val="clear" w:color="auto" w:fill="auto"/>
            <w:tcMar>
              <w:left w:w="28" w:type="dxa"/>
              <w:right w:w="28" w:type="dxa"/>
            </w:tcMar>
            <w:vAlign w:val="center"/>
          </w:tcPr>
          <w:p w14:paraId="47885E1C" w14:textId="77777777" w:rsidR="008C53F3" w:rsidRPr="008C53F3" w:rsidRDefault="008C53F3" w:rsidP="008C53F3">
            <w:pPr>
              <w:autoSpaceDE w:val="0"/>
              <w:autoSpaceDN w:val="0"/>
              <w:adjustRightInd w:val="0"/>
              <w:jc w:val="center"/>
              <w:rPr>
                <w:sz w:val="13"/>
                <w:szCs w:val="13"/>
              </w:rPr>
            </w:pPr>
            <w:r w:rsidRPr="008C53F3">
              <w:rPr>
                <w:bCs/>
                <w:sz w:val="13"/>
                <w:szCs w:val="13"/>
              </w:rPr>
              <w:t>8</w:t>
            </w:r>
          </w:p>
        </w:tc>
        <w:tc>
          <w:tcPr>
            <w:tcW w:w="777" w:type="dxa"/>
            <w:shd w:val="clear" w:color="auto" w:fill="auto"/>
            <w:tcMar>
              <w:left w:w="28" w:type="dxa"/>
              <w:right w:w="28" w:type="dxa"/>
            </w:tcMar>
            <w:vAlign w:val="center"/>
          </w:tcPr>
          <w:p w14:paraId="558F3AB4"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72CBDFC2"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1254038D" w14:textId="77777777" w:rsidR="008C53F3" w:rsidRPr="008C53F3" w:rsidRDefault="008C53F3" w:rsidP="008C53F3">
            <w:pPr>
              <w:autoSpaceDE w:val="0"/>
              <w:autoSpaceDN w:val="0"/>
              <w:adjustRightInd w:val="0"/>
              <w:jc w:val="center"/>
              <w:rPr>
                <w:sz w:val="13"/>
                <w:szCs w:val="13"/>
              </w:rPr>
            </w:pPr>
            <w:r w:rsidRPr="008C53F3">
              <w:rPr>
                <w:bCs/>
                <w:sz w:val="13"/>
                <w:szCs w:val="13"/>
              </w:rPr>
              <w:t>11</w:t>
            </w:r>
          </w:p>
        </w:tc>
        <w:tc>
          <w:tcPr>
            <w:tcW w:w="567" w:type="dxa"/>
            <w:shd w:val="clear" w:color="auto" w:fill="auto"/>
            <w:tcMar>
              <w:left w:w="28" w:type="dxa"/>
              <w:right w:w="28" w:type="dxa"/>
            </w:tcMar>
            <w:vAlign w:val="center"/>
          </w:tcPr>
          <w:p w14:paraId="3C18E541"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tcPr>
          <w:p w14:paraId="221FCED3"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tcPr>
          <w:p w14:paraId="394E30D2"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tcPr>
          <w:p w14:paraId="07B3BCA9" w14:textId="77777777" w:rsidR="008C53F3" w:rsidRPr="008C53F3" w:rsidRDefault="008C53F3" w:rsidP="008C53F3">
            <w:pPr>
              <w:autoSpaceDE w:val="0"/>
              <w:autoSpaceDN w:val="0"/>
              <w:adjustRightInd w:val="0"/>
              <w:jc w:val="center"/>
              <w:rPr>
                <w:sz w:val="13"/>
                <w:szCs w:val="13"/>
              </w:rPr>
            </w:pPr>
            <w:r w:rsidRPr="008C53F3">
              <w:rPr>
                <w:bCs/>
                <w:sz w:val="13"/>
                <w:szCs w:val="13"/>
              </w:rPr>
              <w:t>18</w:t>
            </w:r>
          </w:p>
        </w:tc>
        <w:tc>
          <w:tcPr>
            <w:tcW w:w="490" w:type="dxa"/>
            <w:shd w:val="clear" w:color="auto" w:fill="auto"/>
            <w:tcMar>
              <w:left w:w="28" w:type="dxa"/>
              <w:right w:w="28" w:type="dxa"/>
            </w:tcMar>
            <w:vAlign w:val="center"/>
          </w:tcPr>
          <w:p w14:paraId="1559671B"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tcPr>
          <w:p w14:paraId="21D523C5"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08C9EF72"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45F3A8B4"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tcPr>
          <w:p w14:paraId="2F9BD563"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tcPr>
          <w:p w14:paraId="08560232"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4270CA71" w14:textId="77777777" w:rsidTr="0078668C">
        <w:trPr>
          <w:trHeight w:val="1123"/>
        </w:trPr>
        <w:tc>
          <w:tcPr>
            <w:tcW w:w="421" w:type="dxa"/>
            <w:shd w:val="clear" w:color="auto" w:fill="auto"/>
            <w:tcMar>
              <w:left w:w="28" w:type="dxa"/>
              <w:right w:w="28" w:type="dxa"/>
            </w:tcMar>
            <w:vAlign w:val="center"/>
            <w:hideMark/>
          </w:tcPr>
          <w:p w14:paraId="7BDF2BEF" w14:textId="77777777" w:rsidR="008C53F3" w:rsidRPr="008C53F3" w:rsidRDefault="008C53F3" w:rsidP="008C53F3">
            <w:pPr>
              <w:autoSpaceDE w:val="0"/>
              <w:autoSpaceDN w:val="0"/>
              <w:adjustRightInd w:val="0"/>
              <w:jc w:val="center"/>
              <w:rPr>
                <w:bCs/>
                <w:sz w:val="13"/>
                <w:szCs w:val="13"/>
              </w:rPr>
            </w:pPr>
            <w:r w:rsidRPr="008C53F3">
              <w:rPr>
                <w:bCs/>
                <w:sz w:val="13"/>
                <w:szCs w:val="13"/>
              </w:rPr>
              <w:t>3.1.17.</w:t>
            </w:r>
          </w:p>
        </w:tc>
        <w:tc>
          <w:tcPr>
            <w:tcW w:w="1214" w:type="dxa"/>
            <w:shd w:val="clear" w:color="auto" w:fill="auto"/>
            <w:tcMar>
              <w:left w:w="28" w:type="dxa"/>
              <w:right w:w="28" w:type="dxa"/>
            </w:tcMar>
            <w:vAlign w:val="center"/>
            <w:hideMark/>
          </w:tcPr>
          <w:p w14:paraId="3BA5681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5396DBF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w:t>
            </w:r>
          </w:p>
        </w:tc>
        <w:tc>
          <w:tcPr>
            <w:tcW w:w="1965" w:type="dxa"/>
            <w:tcBorders>
              <w:right w:val="single" w:sz="4" w:space="0" w:color="auto"/>
            </w:tcBorders>
            <w:shd w:val="clear" w:color="auto" w:fill="auto"/>
            <w:tcMar>
              <w:left w:w="28" w:type="dxa"/>
              <w:right w:w="28" w:type="dxa"/>
            </w:tcMar>
            <w:vAlign w:val="center"/>
            <w:hideMark/>
          </w:tcPr>
          <w:p w14:paraId="5D82B4D4"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A601822"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ТК-V-11-3 до ТК-V-11-4 c </w:t>
            </w:r>
            <w:proofErr w:type="spellStart"/>
            <w:r w:rsidRPr="008C53F3">
              <w:rPr>
                <w:sz w:val="13"/>
                <w:szCs w:val="13"/>
              </w:rPr>
              <w:t>Ду</w:t>
            </w:r>
            <w:proofErr w:type="spellEnd"/>
            <w:r w:rsidRPr="008C53F3">
              <w:rPr>
                <w:sz w:val="13"/>
                <w:szCs w:val="13"/>
              </w:rPr>
              <w:t xml:space="preserve">=219 на </w:t>
            </w:r>
            <w:proofErr w:type="spellStart"/>
            <w:r w:rsidRPr="008C53F3">
              <w:rPr>
                <w:sz w:val="13"/>
                <w:szCs w:val="13"/>
              </w:rPr>
              <w:t>Ду</w:t>
            </w:r>
            <w:proofErr w:type="spellEnd"/>
            <w:r w:rsidRPr="008C53F3">
              <w:rPr>
                <w:sz w:val="13"/>
                <w:szCs w:val="13"/>
              </w:rPr>
              <w:t xml:space="preserve">=159мм. L=17м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38AB880"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D4F2ED"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3781B35" w14:textId="77777777" w:rsidR="008C53F3" w:rsidRPr="008C53F3" w:rsidRDefault="008C53F3" w:rsidP="008C53F3">
            <w:pPr>
              <w:autoSpaceDE w:val="0"/>
              <w:autoSpaceDN w:val="0"/>
              <w:adjustRightInd w:val="0"/>
              <w:jc w:val="center"/>
              <w:rPr>
                <w:bCs/>
                <w:sz w:val="13"/>
                <w:szCs w:val="13"/>
              </w:rPr>
            </w:pPr>
            <w:r w:rsidRPr="008C53F3">
              <w:rPr>
                <w:sz w:val="13"/>
                <w:szCs w:val="13"/>
              </w:rPr>
              <w:t>17</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1B88111" w14:textId="77777777" w:rsidR="008C53F3" w:rsidRPr="008C53F3" w:rsidRDefault="008C53F3" w:rsidP="008C53F3">
            <w:pPr>
              <w:autoSpaceDE w:val="0"/>
              <w:autoSpaceDN w:val="0"/>
              <w:adjustRightInd w:val="0"/>
              <w:jc w:val="center"/>
              <w:rPr>
                <w:bCs/>
                <w:sz w:val="13"/>
                <w:szCs w:val="13"/>
              </w:rPr>
            </w:pPr>
            <w:r w:rsidRPr="008C53F3">
              <w:rPr>
                <w:sz w:val="13"/>
                <w:szCs w:val="13"/>
              </w:rPr>
              <w:t>10</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E3C4797"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931A3D"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625A58" w14:textId="77777777" w:rsidR="008C53F3" w:rsidRPr="008C53F3" w:rsidRDefault="008C53F3" w:rsidP="008C53F3">
            <w:pPr>
              <w:autoSpaceDE w:val="0"/>
              <w:autoSpaceDN w:val="0"/>
              <w:adjustRightInd w:val="0"/>
              <w:jc w:val="center"/>
              <w:rPr>
                <w:sz w:val="13"/>
                <w:szCs w:val="13"/>
              </w:rPr>
            </w:pPr>
            <w:r w:rsidRPr="008C53F3">
              <w:rPr>
                <w:sz w:val="13"/>
                <w:szCs w:val="13"/>
              </w:rPr>
              <w:t>203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30C70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550F27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72E10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2E9D0F" w14:textId="77777777" w:rsidR="008C53F3" w:rsidRPr="008C53F3" w:rsidRDefault="008C53F3" w:rsidP="008C53F3">
            <w:pPr>
              <w:autoSpaceDE w:val="0"/>
              <w:autoSpaceDN w:val="0"/>
              <w:adjustRightInd w:val="0"/>
              <w:jc w:val="center"/>
              <w:rPr>
                <w:bCs/>
                <w:sz w:val="13"/>
                <w:szCs w:val="13"/>
              </w:rPr>
            </w:pPr>
            <w:r w:rsidRPr="008C53F3">
              <w:rPr>
                <w:sz w:val="13"/>
                <w:szCs w:val="13"/>
              </w:rPr>
              <w:t>203</w:t>
            </w:r>
          </w:p>
        </w:tc>
        <w:tc>
          <w:tcPr>
            <w:tcW w:w="4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4C1D0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1030B9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E126A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93C8D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8D2F6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7617FC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98BA34B" w14:textId="77777777" w:rsidTr="0078668C">
        <w:trPr>
          <w:trHeight w:val="1110"/>
        </w:trPr>
        <w:tc>
          <w:tcPr>
            <w:tcW w:w="421" w:type="dxa"/>
            <w:shd w:val="clear" w:color="auto" w:fill="auto"/>
            <w:tcMar>
              <w:left w:w="28" w:type="dxa"/>
              <w:right w:w="28" w:type="dxa"/>
            </w:tcMar>
            <w:vAlign w:val="center"/>
            <w:hideMark/>
          </w:tcPr>
          <w:p w14:paraId="7C132B43" w14:textId="77777777" w:rsidR="008C53F3" w:rsidRPr="008C53F3" w:rsidRDefault="008C53F3" w:rsidP="008C53F3">
            <w:pPr>
              <w:autoSpaceDE w:val="0"/>
              <w:autoSpaceDN w:val="0"/>
              <w:adjustRightInd w:val="0"/>
              <w:jc w:val="center"/>
              <w:rPr>
                <w:bCs/>
                <w:sz w:val="13"/>
                <w:szCs w:val="13"/>
              </w:rPr>
            </w:pPr>
            <w:r w:rsidRPr="008C53F3">
              <w:rPr>
                <w:bCs/>
                <w:sz w:val="13"/>
                <w:szCs w:val="13"/>
              </w:rPr>
              <w:t>3.1.18.</w:t>
            </w:r>
          </w:p>
        </w:tc>
        <w:tc>
          <w:tcPr>
            <w:tcW w:w="1214" w:type="dxa"/>
            <w:shd w:val="clear" w:color="auto" w:fill="auto"/>
            <w:tcMar>
              <w:left w:w="28" w:type="dxa"/>
              <w:right w:w="28" w:type="dxa"/>
            </w:tcMar>
            <w:vAlign w:val="center"/>
            <w:hideMark/>
          </w:tcPr>
          <w:p w14:paraId="066F9DD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03079F6C"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567BA2F0"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26AD9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по </w:t>
            </w:r>
            <w:proofErr w:type="spellStart"/>
            <w:r w:rsidRPr="008C53F3">
              <w:rPr>
                <w:sz w:val="13"/>
                <w:szCs w:val="13"/>
              </w:rPr>
              <w:t>ул</w:t>
            </w:r>
            <w:proofErr w:type="spellEnd"/>
            <w:r w:rsidRPr="008C53F3">
              <w:rPr>
                <w:sz w:val="13"/>
                <w:szCs w:val="13"/>
              </w:rPr>
              <w:t xml:space="preserve">, Лазо 4, до ул. Матросова 99, по ул. Лазо 4, до ул. Лазо 2а, по ул. Лазо 4, до ул. Ватутина 1а от ТК-V-10-23 до ТК-V-10-24 с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 xml:space="preserve">=80м. L=80м. </w:t>
            </w:r>
          </w:p>
        </w:tc>
        <w:tc>
          <w:tcPr>
            <w:tcW w:w="971" w:type="dxa"/>
            <w:tcBorders>
              <w:top w:val="single" w:sz="4" w:space="0" w:color="auto"/>
            </w:tcBorders>
            <w:shd w:val="clear" w:color="auto" w:fill="auto"/>
            <w:tcMar>
              <w:left w:w="28" w:type="dxa"/>
              <w:right w:w="28" w:type="dxa"/>
            </w:tcMar>
            <w:vAlign w:val="center"/>
            <w:hideMark/>
          </w:tcPr>
          <w:p w14:paraId="46DDCFD2"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467A88F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5E4AE10" w14:textId="77777777" w:rsidR="008C53F3" w:rsidRPr="008C53F3" w:rsidRDefault="008C53F3" w:rsidP="008C53F3">
            <w:pPr>
              <w:autoSpaceDE w:val="0"/>
              <w:autoSpaceDN w:val="0"/>
              <w:adjustRightInd w:val="0"/>
              <w:jc w:val="center"/>
              <w:rPr>
                <w:bCs/>
                <w:sz w:val="13"/>
                <w:szCs w:val="13"/>
              </w:rPr>
            </w:pPr>
            <w:r w:rsidRPr="008C53F3">
              <w:rPr>
                <w:sz w:val="13"/>
                <w:szCs w:val="13"/>
              </w:rPr>
              <w:t>97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0F68936" w14:textId="77777777" w:rsidR="008C53F3" w:rsidRPr="008C53F3" w:rsidRDefault="008C53F3" w:rsidP="008C53F3">
            <w:pPr>
              <w:autoSpaceDE w:val="0"/>
              <w:autoSpaceDN w:val="0"/>
              <w:adjustRightInd w:val="0"/>
              <w:jc w:val="center"/>
              <w:rPr>
                <w:bCs/>
                <w:sz w:val="13"/>
                <w:szCs w:val="13"/>
              </w:rPr>
            </w:pPr>
            <w:r w:rsidRPr="008C53F3">
              <w:rPr>
                <w:sz w:val="13"/>
                <w:szCs w:val="13"/>
              </w:rPr>
              <w:t>51</w:t>
            </w:r>
          </w:p>
        </w:tc>
        <w:tc>
          <w:tcPr>
            <w:tcW w:w="777" w:type="dxa"/>
            <w:tcBorders>
              <w:top w:val="single" w:sz="4" w:space="0" w:color="auto"/>
            </w:tcBorders>
            <w:shd w:val="clear" w:color="auto" w:fill="auto"/>
            <w:tcMar>
              <w:left w:w="28" w:type="dxa"/>
              <w:right w:w="28" w:type="dxa"/>
            </w:tcMar>
            <w:vAlign w:val="center"/>
            <w:hideMark/>
          </w:tcPr>
          <w:p w14:paraId="5CFA9796"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tcBorders>
              <w:top w:val="single" w:sz="4" w:space="0" w:color="auto"/>
            </w:tcBorders>
            <w:shd w:val="clear" w:color="auto" w:fill="auto"/>
            <w:tcMar>
              <w:left w:w="28" w:type="dxa"/>
              <w:right w:w="28" w:type="dxa"/>
            </w:tcMar>
            <w:vAlign w:val="center"/>
            <w:hideMark/>
          </w:tcPr>
          <w:p w14:paraId="14962D76"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05AC4C8" w14:textId="77777777" w:rsidR="008C53F3" w:rsidRPr="008C53F3" w:rsidRDefault="008C53F3" w:rsidP="008C53F3">
            <w:pPr>
              <w:autoSpaceDE w:val="0"/>
              <w:autoSpaceDN w:val="0"/>
              <w:adjustRightInd w:val="0"/>
              <w:jc w:val="center"/>
              <w:rPr>
                <w:sz w:val="13"/>
                <w:szCs w:val="13"/>
              </w:rPr>
            </w:pPr>
            <w:r w:rsidRPr="008C53F3">
              <w:rPr>
                <w:sz w:val="13"/>
                <w:szCs w:val="13"/>
              </w:rPr>
              <w:t>425</w:t>
            </w:r>
          </w:p>
        </w:tc>
        <w:tc>
          <w:tcPr>
            <w:tcW w:w="567" w:type="dxa"/>
            <w:tcBorders>
              <w:top w:val="single" w:sz="4" w:space="0" w:color="auto"/>
            </w:tcBorders>
            <w:shd w:val="clear" w:color="auto" w:fill="auto"/>
            <w:tcMar>
              <w:left w:w="28" w:type="dxa"/>
              <w:right w:w="28" w:type="dxa"/>
            </w:tcMar>
            <w:vAlign w:val="center"/>
            <w:hideMark/>
          </w:tcPr>
          <w:p w14:paraId="153C205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3EB1BB3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tcBorders>
            <w:shd w:val="clear" w:color="auto" w:fill="auto"/>
            <w:tcMar>
              <w:left w:w="28" w:type="dxa"/>
              <w:right w:w="28" w:type="dxa"/>
            </w:tcMar>
            <w:vAlign w:val="center"/>
            <w:hideMark/>
          </w:tcPr>
          <w:p w14:paraId="43671DD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5F1AA08" w14:textId="77777777" w:rsidR="008C53F3" w:rsidRPr="008C53F3" w:rsidRDefault="008C53F3" w:rsidP="008C53F3">
            <w:pPr>
              <w:autoSpaceDE w:val="0"/>
              <w:autoSpaceDN w:val="0"/>
              <w:adjustRightInd w:val="0"/>
              <w:jc w:val="center"/>
              <w:rPr>
                <w:bCs/>
                <w:sz w:val="13"/>
                <w:szCs w:val="13"/>
              </w:rPr>
            </w:pPr>
            <w:r w:rsidRPr="008C53F3">
              <w:rPr>
                <w:sz w:val="13"/>
                <w:szCs w:val="13"/>
              </w:rPr>
              <w:t>425</w:t>
            </w:r>
          </w:p>
        </w:tc>
        <w:tc>
          <w:tcPr>
            <w:tcW w:w="490" w:type="dxa"/>
            <w:tcBorders>
              <w:top w:val="single" w:sz="4" w:space="0" w:color="auto"/>
            </w:tcBorders>
            <w:shd w:val="clear" w:color="auto" w:fill="auto"/>
            <w:tcMar>
              <w:left w:w="28" w:type="dxa"/>
              <w:right w:w="28" w:type="dxa"/>
            </w:tcMar>
            <w:vAlign w:val="center"/>
            <w:hideMark/>
          </w:tcPr>
          <w:p w14:paraId="0314F3B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55D5674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76E8CFE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tcBorders>
            <w:shd w:val="clear" w:color="auto" w:fill="auto"/>
            <w:tcMar>
              <w:left w:w="28" w:type="dxa"/>
              <w:right w:w="28" w:type="dxa"/>
            </w:tcMar>
            <w:vAlign w:val="center"/>
            <w:hideMark/>
          </w:tcPr>
          <w:p w14:paraId="5C7E084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6A112AD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tcBorders>
            <w:shd w:val="clear" w:color="auto" w:fill="auto"/>
            <w:tcMar>
              <w:left w:w="28" w:type="dxa"/>
              <w:right w:w="28" w:type="dxa"/>
            </w:tcMar>
            <w:vAlign w:val="center"/>
            <w:hideMark/>
          </w:tcPr>
          <w:p w14:paraId="2FA5752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5B3DDDC" w14:textId="77777777" w:rsidTr="0078668C">
        <w:trPr>
          <w:trHeight w:val="1126"/>
        </w:trPr>
        <w:tc>
          <w:tcPr>
            <w:tcW w:w="421" w:type="dxa"/>
            <w:shd w:val="clear" w:color="auto" w:fill="auto"/>
            <w:tcMar>
              <w:left w:w="28" w:type="dxa"/>
              <w:right w:w="28" w:type="dxa"/>
            </w:tcMar>
            <w:vAlign w:val="center"/>
            <w:hideMark/>
          </w:tcPr>
          <w:p w14:paraId="7D045D71" w14:textId="77777777" w:rsidR="008C53F3" w:rsidRPr="008C53F3" w:rsidRDefault="008C53F3" w:rsidP="008C53F3">
            <w:pPr>
              <w:autoSpaceDE w:val="0"/>
              <w:autoSpaceDN w:val="0"/>
              <w:adjustRightInd w:val="0"/>
              <w:jc w:val="center"/>
              <w:rPr>
                <w:bCs/>
                <w:sz w:val="13"/>
                <w:szCs w:val="13"/>
              </w:rPr>
            </w:pPr>
            <w:r w:rsidRPr="008C53F3">
              <w:rPr>
                <w:bCs/>
                <w:sz w:val="13"/>
                <w:szCs w:val="13"/>
              </w:rPr>
              <w:t>3.1.19.</w:t>
            </w:r>
          </w:p>
        </w:tc>
        <w:tc>
          <w:tcPr>
            <w:tcW w:w="1214" w:type="dxa"/>
            <w:shd w:val="clear" w:color="auto" w:fill="auto"/>
            <w:tcMar>
              <w:left w:w="28" w:type="dxa"/>
              <w:right w:w="28" w:type="dxa"/>
            </w:tcMar>
            <w:vAlign w:val="center"/>
            <w:hideMark/>
          </w:tcPr>
          <w:p w14:paraId="2B81B927"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2AA8E5CF"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C850B78"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715C93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Тепловая сеть (отпайка) Коммунальная, 41,43 от ТК-IV-9-7 с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=80мм., L=30</w:t>
            </w:r>
          </w:p>
        </w:tc>
        <w:tc>
          <w:tcPr>
            <w:tcW w:w="971" w:type="dxa"/>
            <w:shd w:val="clear" w:color="auto" w:fill="auto"/>
            <w:tcMar>
              <w:left w:w="28" w:type="dxa"/>
              <w:right w:w="28" w:type="dxa"/>
            </w:tcMar>
            <w:vAlign w:val="center"/>
            <w:hideMark/>
          </w:tcPr>
          <w:p w14:paraId="69D44B65"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05D3F6E"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4571B5A" w14:textId="77777777" w:rsidR="008C53F3" w:rsidRPr="008C53F3" w:rsidRDefault="008C53F3" w:rsidP="008C53F3">
            <w:pPr>
              <w:autoSpaceDE w:val="0"/>
              <w:autoSpaceDN w:val="0"/>
              <w:adjustRightInd w:val="0"/>
              <w:jc w:val="center"/>
              <w:rPr>
                <w:bCs/>
                <w:sz w:val="13"/>
                <w:szCs w:val="13"/>
              </w:rPr>
            </w:pPr>
            <w:r w:rsidRPr="008C53F3">
              <w:rPr>
                <w:sz w:val="13"/>
                <w:szCs w:val="13"/>
              </w:rPr>
              <w:t>33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CC134F7" w14:textId="77777777" w:rsidR="008C53F3" w:rsidRPr="008C53F3" w:rsidRDefault="008C53F3" w:rsidP="008C53F3">
            <w:pPr>
              <w:autoSpaceDE w:val="0"/>
              <w:autoSpaceDN w:val="0"/>
              <w:adjustRightInd w:val="0"/>
              <w:jc w:val="center"/>
              <w:rPr>
                <w:bCs/>
                <w:sz w:val="13"/>
                <w:szCs w:val="13"/>
              </w:rPr>
            </w:pPr>
            <w:r w:rsidRPr="008C53F3">
              <w:rPr>
                <w:sz w:val="13"/>
                <w:szCs w:val="13"/>
              </w:rPr>
              <w:t>18</w:t>
            </w:r>
          </w:p>
        </w:tc>
        <w:tc>
          <w:tcPr>
            <w:tcW w:w="777" w:type="dxa"/>
            <w:shd w:val="clear" w:color="auto" w:fill="auto"/>
            <w:tcMar>
              <w:left w:w="28" w:type="dxa"/>
              <w:right w:w="28" w:type="dxa"/>
            </w:tcMar>
            <w:vAlign w:val="center"/>
            <w:hideMark/>
          </w:tcPr>
          <w:p w14:paraId="1B19EFCE"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4D115FEB"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E99890C" w14:textId="77777777" w:rsidR="008C53F3" w:rsidRPr="008C53F3" w:rsidRDefault="008C53F3" w:rsidP="008C53F3">
            <w:pPr>
              <w:autoSpaceDE w:val="0"/>
              <w:autoSpaceDN w:val="0"/>
              <w:adjustRightInd w:val="0"/>
              <w:jc w:val="center"/>
              <w:rPr>
                <w:sz w:val="13"/>
                <w:szCs w:val="13"/>
              </w:rPr>
            </w:pPr>
            <w:r w:rsidRPr="008C53F3">
              <w:rPr>
                <w:sz w:val="13"/>
                <w:szCs w:val="13"/>
              </w:rPr>
              <w:t>305</w:t>
            </w:r>
          </w:p>
        </w:tc>
        <w:tc>
          <w:tcPr>
            <w:tcW w:w="567" w:type="dxa"/>
            <w:shd w:val="clear" w:color="auto" w:fill="auto"/>
            <w:tcMar>
              <w:left w:w="28" w:type="dxa"/>
              <w:right w:w="28" w:type="dxa"/>
            </w:tcMar>
            <w:vAlign w:val="center"/>
            <w:hideMark/>
          </w:tcPr>
          <w:p w14:paraId="532B608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4224279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000EA27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C7AAECE" w14:textId="77777777" w:rsidR="008C53F3" w:rsidRPr="008C53F3" w:rsidRDefault="008C53F3" w:rsidP="008C53F3">
            <w:pPr>
              <w:autoSpaceDE w:val="0"/>
              <w:autoSpaceDN w:val="0"/>
              <w:adjustRightInd w:val="0"/>
              <w:jc w:val="center"/>
              <w:rPr>
                <w:bCs/>
                <w:sz w:val="13"/>
                <w:szCs w:val="13"/>
              </w:rPr>
            </w:pPr>
            <w:r w:rsidRPr="008C53F3">
              <w:rPr>
                <w:sz w:val="13"/>
                <w:szCs w:val="13"/>
              </w:rPr>
              <w:t>305</w:t>
            </w:r>
          </w:p>
        </w:tc>
        <w:tc>
          <w:tcPr>
            <w:tcW w:w="490" w:type="dxa"/>
            <w:shd w:val="clear" w:color="auto" w:fill="auto"/>
            <w:tcMar>
              <w:left w:w="28" w:type="dxa"/>
              <w:right w:w="28" w:type="dxa"/>
            </w:tcMar>
            <w:vAlign w:val="center"/>
            <w:hideMark/>
          </w:tcPr>
          <w:p w14:paraId="1990E1F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638982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43182C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A72129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2540C51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40D6A63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8548FB0" w14:textId="77777777" w:rsidTr="0078668C">
        <w:trPr>
          <w:trHeight w:val="1128"/>
        </w:trPr>
        <w:tc>
          <w:tcPr>
            <w:tcW w:w="421" w:type="dxa"/>
            <w:shd w:val="clear" w:color="auto" w:fill="auto"/>
            <w:tcMar>
              <w:left w:w="28" w:type="dxa"/>
              <w:right w:w="28" w:type="dxa"/>
            </w:tcMar>
            <w:vAlign w:val="center"/>
            <w:hideMark/>
          </w:tcPr>
          <w:p w14:paraId="6052EBC7" w14:textId="77777777" w:rsidR="008C53F3" w:rsidRPr="008C53F3" w:rsidRDefault="008C53F3" w:rsidP="008C53F3">
            <w:pPr>
              <w:autoSpaceDE w:val="0"/>
              <w:autoSpaceDN w:val="0"/>
              <w:adjustRightInd w:val="0"/>
              <w:jc w:val="center"/>
              <w:rPr>
                <w:bCs/>
                <w:sz w:val="13"/>
                <w:szCs w:val="13"/>
              </w:rPr>
            </w:pPr>
            <w:r w:rsidRPr="008C53F3">
              <w:rPr>
                <w:bCs/>
                <w:sz w:val="13"/>
                <w:szCs w:val="13"/>
              </w:rPr>
              <w:t>3.1.20.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82C2D9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DE2D8A"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385AA4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ТК-V-11 до ПУТ-</w:t>
            </w:r>
            <w:proofErr w:type="gramStart"/>
            <w:r w:rsidRPr="008C53F3">
              <w:rPr>
                <w:sz w:val="13"/>
                <w:szCs w:val="13"/>
              </w:rPr>
              <w:t>кот.№</w:t>
            </w:r>
            <w:proofErr w:type="gramEnd"/>
            <w:r w:rsidRPr="008C53F3">
              <w:rPr>
                <w:sz w:val="13"/>
                <w:szCs w:val="13"/>
              </w:rPr>
              <w:t xml:space="preserve">11 </w:t>
            </w:r>
            <w:proofErr w:type="spellStart"/>
            <w:r w:rsidRPr="008C53F3">
              <w:rPr>
                <w:sz w:val="13"/>
                <w:szCs w:val="13"/>
              </w:rPr>
              <w:t>Ду</w:t>
            </w:r>
            <w:proofErr w:type="spellEnd"/>
            <w:r w:rsidRPr="008C53F3">
              <w:rPr>
                <w:sz w:val="13"/>
                <w:szCs w:val="13"/>
              </w:rPr>
              <w:t xml:space="preserve">=250 L=220м. </w:t>
            </w:r>
          </w:p>
        </w:tc>
        <w:tc>
          <w:tcPr>
            <w:tcW w:w="971" w:type="dxa"/>
            <w:shd w:val="clear" w:color="auto" w:fill="auto"/>
            <w:tcMar>
              <w:left w:w="28" w:type="dxa"/>
              <w:right w:w="28" w:type="dxa"/>
            </w:tcMar>
            <w:vAlign w:val="center"/>
            <w:hideMark/>
          </w:tcPr>
          <w:p w14:paraId="79E22089"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7307283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49DECE3" w14:textId="77777777" w:rsidR="008C53F3" w:rsidRPr="008C53F3" w:rsidRDefault="008C53F3" w:rsidP="008C53F3">
            <w:pPr>
              <w:autoSpaceDE w:val="0"/>
              <w:autoSpaceDN w:val="0"/>
              <w:adjustRightInd w:val="0"/>
              <w:jc w:val="center"/>
              <w:rPr>
                <w:bCs/>
                <w:sz w:val="13"/>
                <w:szCs w:val="13"/>
              </w:rPr>
            </w:pPr>
            <w:r w:rsidRPr="008C53F3">
              <w:rPr>
                <w:sz w:val="13"/>
                <w:szCs w:val="13"/>
              </w:rPr>
              <w:t>42</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995C1DD" w14:textId="77777777" w:rsidR="008C53F3" w:rsidRPr="008C53F3" w:rsidRDefault="008C53F3" w:rsidP="008C53F3">
            <w:pPr>
              <w:autoSpaceDE w:val="0"/>
              <w:autoSpaceDN w:val="0"/>
              <w:adjustRightInd w:val="0"/>
              <w:jc w:val="center"/>
              <w:rPr>
                <w:bCs/>
                <w:sz w:val="13"/>
                <w:szCs w:val="13"/>
              </w:rPr>
            </w:pPr>
            <w:r w:rsidRPr="008C53F3">
              <w:rPr>
                <w:sz w:val="13"/>
                <w:szCs w:val="13"/>
              </w:rPr>
              <w:t>35</w:t>
            </w:r>
          </w:p>
        </w:tc>
        <w:tc>
          <w:tcPr>
            <w:tcW w:w="777" w:type="dxa"/>
            <w:shd w:val="clear" w:color="auto" w:fill="auto"/>
            <w:tcMar>
              <w:left w:w="28" w:type="dxa"/>
              <w:right w:w="28" w:type="dxa"/>
            </w:tcMar>
            <w:vAlign w:val="center"/>
            <w:hideMark/>
          </w:tcPr>
          <w:p w14:paraId="313B2FCD"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46A59042"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89C0413"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1 121   </w:t>
            </w:r>
          </w:p>
        </w:tc>
        <w:tc>
          <w:tcPr>
            <w:tcW w:w="567" w:type="dxa"/>
            <w:shd w:val="clear" w:color="auto" w:fill="auto"/>
            <w:tcMar>
              <w:left w:w="28" w:type="dxa"/>
              <w:right w:w="28" w:type="dxa"/>
            </w:tcMar>
            <w:vAlign w:val="center"/>
            <w:hideMark/>
          </w:tcPr>
          <w:p w14:paraId="74552D6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2BBED3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7E870E6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1E402F3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F60C2A0"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1 121   </w:t>
            </w:r>
          </w:p>
        </w:tc>
        <w:tc>
          <w:tcPr>
            <w:tcW w:w="425" w:type="dxa"/>
            <w:shd w:val="clear" w:color="auto" w:fill="auto"/>
            <w:tcMar>
              <w:left w:w="28" w:type="dxa"/>
              <w:right w:w="28" w:type="dxa"/>
            </w:tcMar>
            <w:vAlign w:val="center"/>
            <w:hideMark/>
          </w:tcPr>
          <w:p w14:paraId="5E1745F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DE33C3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518ADC8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573A33B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6EDF51D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1DE802E" w14:textId="77777777" w:rsidTr="0078668C">
        <w:trPr>
          <w:trHeight w:val="1130"/>
        </w:trPr>
        <w:tc>
          <w:tcPr>
            <w:tcW w:w="421" w:type="dxa"/>
            <w:shd w:val="clear" w:color="auto" w:fill="auto"/>
            <w:tcMar>
              <w:left w:w="28" w:type="dxa"/>
              <w:right w:w="28" w:type="dxa"/>
            </w:tcMar>
            <w:vAlign w:val="center"/>
            <w:hideMark/>
          </w:tcPr>
          <w:p w14:paraId="2F1904EB"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3.1.21.</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DE64C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7CC924A"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14E7B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наземная теплотрасса в районе ул. Кубанская 1, пер. Кубанский тепломагистраль ТЭЦ-Совхоз от У-7.1 </w:t>
            </w:r>
            <w:proofErr w:type="spellStart"/>
            <w:r w:rsidRPr="008C53F3">
              <w:rPr>
                <w:color w:val="000000"/>
                <w:sz w:val="13"/>
                <w:szCs w:val="13"/>
              </w:rPr>
              <w:t>доТ</w:t>
            </w:r>
            <w:proofErr w:type="spellEnd"/>
            <w:r w:rsidRPr="008C53F3">
              <w:rPr>
                <w:color w:val="000000"/>
                <w:sz w:val="13"/>
                <w:szCs w:val="13"/>
              </w:rPr>
              <w:t xml:space="preserve">(.)-IV-17-1а </w:t>
            </w:r>
            <w:proofErr w:type="spellStart"/>
            <w:r w:rsidRPr="008C53F3">
              <w:rPr>
                <w:color w:val="000000"/>
                <w:sz w:val="13"/>
                <w:szCs w:val="13"/>
              </w:rPr>
              <w:t>Ду</w:t>
            </w:r>
            <w:proofErr w:type="spellEnd"/>
            <w:r w:rsidRPr="008C53F3">
              <w:rPr>
                <w:color w:val="000000"/>
                <w:sz w:val="13"/>
                <w:szCs w:val="13"/>
              </w:rPr>
              <w:t xml:space="preserve">=159, L=95,5м. </w:t>
            </w:r>
          </w:p>
        </w:tc>
        <w:tc>
          <w:tcPr>
            <w:tcW w:w="971" w:type="dxa"/>
            <w:shd w:val="clear" w:color="auto" w:fill="auto"/>
            <w:tcMar>
              <w:left w:w="28" w:type="dxa"/>
              <w:right w:w="28" w:type="dxa"/>
            </w:tcMar>
            <w:vAlign w:val="center"/>
            <w:hideMark/>
          </w:tcPr>
          <w:p w14:paraId="13093DBB"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491ECE6"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3A15B6"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82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85FBF02"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43</w:t>
            </w:r>
          </w:p>
        </w:tc>
        <w:tc>
          <w:tcPr>
            <w:tcW w:w="777" w:type="dxa"/>
            <w:shd w:val="clear" w:color="auto" w:fill="auto"/>
            <w:tcMar>
              <w:left w:w="28" w:type="dxa"/>
              <w:right w:w="28" w:type="dxa"/>
            </w:tcMar>
            <w:vAlign w:val="center"/>
            <w:hideMark/>
          </w:tcPr>
          <w:p w14:paraId="1C2F8C0A"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671C2D14"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EFA431D"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267   </w:t>
            </w:r>
          </w:p>
        </w:tc>
        <w:tc>
          <w:tcPr>
            <w:tcW w:w="567" w:type="dxa"/>
            <w:shd w:val="clear" w:color="auto" w:fill="auto"/>
            <w:tcMar>
              <w:left w:w="28" w:type="dxa"/>
              <w:right w:w="28" w:type="dxa"/>
            </w:tcMar>
            <w:vAlign w:val="center"/>
            <w:hideMark/>
          </w:tcPr>
          <w:p w14:paraId="21ED8A2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30D8B8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05216C2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6E3F0C8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3CF7FC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267   </w:t>
            </w:r>
          </w:p>
        </w:tc>
        <w:tc>
          <w:tcPr>
            <w:tcW w:w="425" w:type="dxa"/>
            <w:shd w:val="clear" w:color="auto" w:fill="auto"/>
            <w:tcMar>
              <w:left w:w="28" w:type="dxa"/>
              <w:right w:w="28" w:type="dxa"/>
            </w:tcMar>
            <w:vAlign w:val="center"/>
            <w:hideMark/>
          </w:tcPr>
          <w:p w14:paraId="4A65400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955D40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5CB43D6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09A473F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05023CA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67C6C913" w14:textId="77777777" w:rsidTr="0078668C">
        <w:trPr>
          <w:trHeight w:val="1118"/>
        </w:trPr>
        <w:tc>
          <w:tcPr>
            <w:tcW w:w="421" w:type="dxa"/>
            <w:shd w:val="clear" w:color="auto" w:fill="auto"/>
            <w:tcMar>
              <w:left w:w="28" w:type="dxa"/>
              <w:right w:w="28" w:type="dxa"/>
            </w:tcMar>
            <w:vAlign w:val="center"/>
            <w:hideMark/>
          </w:tcPr>
          <w:p w14:paraId="0FE83B8E" w14:textId="77777777" w:rsidR="008C53F3" w:rsidRPr="008C53F3" w:rsidRDefault="008C53F3" w:rsidP="008C53F3">
            <w:pPr>
              <w:autoSpaceDE w:val="0"/>
              <w:autoSpaceDN w:val="0"/>
              <w:adjustRightInd w:val="0"/>
              <w:jc w:val="center"/>
              <w:rPr>
                <w:bCs/>
                <w:sz w:val="13"/>
                <w:szCs w:val="13"/>
              </w:rPr>
            </w:pPr>
            <w:r w:rsidRPr="008C53F3">
              <w:rPr>
                <w:bCs/>
                <w:sz w:val="13"/>
                <w:szCs w:val="13"/>
              </w:rPr>
              <w:t>3.1.22.</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417E11"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 </w:t>
            </w:r>
          </w:p>
          <w:p w14:paraId="7A8E36F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(в т.ч. разработка проектной документации)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DF143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518740D"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ТК-V-11-10 до ТК-V-11-11 c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 xml:space="preserve">=80мм. L=20м </w:t>
            </w:r>
          </w:p>
        </w:tc>
        <w:tc>
          <w:tcPr>
            <w:tcW w:w="971" w:type="dxa"/>
            <w:shd w:val="clear" w:color="auto" w:fill="auto"/>
            <w:tcMar>
              <w:left w:w="28" w:type="dxa"/>
              <w:right w:w="28" w:type="dxa"/>
            </w:tcMar>
            <w:vAlign w:val="center"/>
            <w:hideMark/>
          </w:tcPr>
          <w:p w14:paraId="2628F549"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0C56ADD7"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457CD0C" w14:textId="77777777" w:rsidR="008C53F3" w:rsidRPr="008C53F3" w:rsidRDefault="008C53F3" w:rsidP="008C53F3">
            <w:pPr>
              <w:autoSpaceDE w:val="0"/>
              <w:autoSpaceDN w:val="0"/>
              <w:adjustRightInd w:val="0"/>
              <w:jc w:val="center"/>
              <w:rPr>
                <w:bCs/>
                <w:sz w:val="13"/>
                <w:szCs w:val="13"/>
              </w:rPr>
            </w:pPr>
            <w:r w:rsidRPr="008C53F3">
              <w:rPr>
                <w:sz w:val="13"/>
                <w:szCs w:val="13"/>
              </w:rPr>
              <w:t>13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7622B2F" w14:textId="77777777" w:rsidR="008C53F3" w:rsidRPr="008C53F3" w:rsidRDefault="008C53F3" w:rsidP="008C53F3">
            <w:pPr>
              <w:autoSpaceDE w:val="0"/>
              <w:autoSpaceDN w:val="0"/>
              <w:adjustRightInd w:val="0"/>
              <w:jc w:val="center"/>
              <w:rPr>
                <w:bCs/>
                <w:sz w:val="13"/>
                <w:szCs w:val="13"/>
              </w:rPr>
            </w:pPr>
            <w:r w:rsidRPr="008C53F3">
              <w:rPr>
                <w:sz w:val="13"/>
                <w:szCs w:val="13"/>
              </w:rPr>
              <w:t>7</w:t>
            </w:r>
          </w:p>
        </w:tc>
        <w:tc>
          <w:tcPr>
            <w:tcW w:w="777" w:type="dxa"/>
            <w:shd w:val="clear" w:color="auto" w:fill="auto"/>
            <w:tcMar>
              <w:left w:w="28" w:type="dxa"/>
              <w:right w:w="28" w:type="dxa"/>
            </w:tcMar>
            <w:vAlign w:val="center"/>
            <w:hideMark/>
          </w:tcPr>
          <w:p w14:paraId="3C1FA495"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24F9C14C"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C7939EF"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242   </w:t>
            </w:r>
          </w:p>
        </w:tc>
        <w:tc>
          <w:tcPr>
            <w:tcW w:w="567" w:type="dxa"/>
            <w:shd w:val="clear" w:color="auto" w:fill="auto"/>
            <w:tcMar>
              <w:left w:w="28" w:type="dxa"/>
              <w:right w:w="28" w:type="dxa"/>
            </w:tcMar>
            <w:vAlign w:val="center"/>
            <w:hideMark/>
          </w:tcPr>
          <w:p w14:paraId="71B0379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1050F39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0C9EDFE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46012D5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63421F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242   </w:t>
            </w:r>
          </w:p>
        </w:tc>
        <w:tc>
          <w:tcPr>
            <w:tcW w:w="425" w:type="dxa"/>
            <w:shd w:val="clear" w:color="auto" w:fill="auto"/>
            <w:tcMar>
              <w:left w:w="28" w:type="dxa"/>
              <w:right w:w="28" w:type="dxa"/>
            </w:tcMar>
            <w:vAlign w:val="center"/>
            <w:hideMark/>
          </w:tcPr>
          <w:p w14:paraId="0907DAA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D5BC49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4915D6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27B8E0A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7A8F554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13927F2A" w14:textId="77777777" w:rsidTr="0078668C">
        <w:trPr>
          <w:trHeight w:val="1120"/>
        </w:trPr>
        <w:tc>
          <w:tcPr>
            <w:tcW w:w="421" w:type="dxa"/>
            <w:shd w:val="clear" w:color="auto" w:fill="auto"/>
            <w:tcMar>
              <w:left w:w="28" w:type="dxa"/>
              <w:right w:w="28" w:type="dxa"/>
            </w:tcMar>
            <w:vAlign w:val="center"/>
            <w:hideMark/>
          </w:tcPr>
          <w:p w14:paraId="501CC0BB" w14:textId="77777777" w:rsidR="008C53F3" w:rsidRPr="008C53F3" w:rsidRDefault="008C53F3" w:rsidP="008C53F3">
            <w:pPr>
              <w:autoSpaceDE w:val="0"/>
              <w:autoSpaceDN w:val="0"/>
              <w:adjustRightInd w:val="0"/>
              <w:jc w:val="center"/>
              <w:rPr>
                <w:bCs/>
                <w:sz w:val="13"/>
                <w:szCs w:val="13"/>
              </w:rPr>
            </w:pPr>
            <w:r w:rsidRPr="008C53F3">
              <w:rPr>
                <w:bCs/>
                <w:sz w:val="13"/>
                <w:szCs w:val="13"/>
              </w:rPr>
              <w:t>3.1.23.</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A1AB62C"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w:t>
            </w:r>
          </w:p>
          <w:p w14:paraId="6DCBB9E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т.ч. разработка проектной документации) </w:t>
            </w:r>
          </w:p>
        </w:tc>
        <w:tc>
          <w:tcPr>
            <w:tcW w:w="1965" w:type="dxa"/>
            <w:shd w:val="clear" w:color="auto" w:fill="auto"/>
            <w:tcMar>
              <w:left w:w="28" w:type="dxa"/>
              <w:right w:w="28" w:type="dxa"/>
            </w:tcMar>
            <w:vAlign w:val="center"/>
          </w:tcPr>
          <w:p w14:paraId="3BA8DAB8"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7DB970A"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по </w:t>
            </w:r>
            <w:proofErr w:type="spellStart"/>
            <w:r w:rsidRPr="008C53F3">
              <w:rPr>
                <w:sz w:val="13"/>
                <w:szCs w:val="13"/>
              </w:rPr>
              <w:t>ул</w:t>
            </w:r>
            <w:proofErr w:type="spellEnd"/>
            <w:r w:rsidRPr="008C53F3">
              <w:rPr>
                <w:sz w:val="13"/>
                <w:szCs w:val="13"/>
              </w:rPr>
              <w:t xml:space="preserve">, Лазо 4, до ул. Матросова 99, по ул. Лазо 4, до ул. Лазо 2а, по ул. Лазо 4, до ул. Ватутина 1а от ТК-V-10-22 до ТК-V-10-23 с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=100м. L=40м. </w:t>
            </w:r>
          </w:p>
        </w:tc>
        <w:tc>
          <w:tcPr>
            <w:tcW w:w="971" w:type="dxa"/>
            <w:shd w:val="clear" w:color="auto" w:fill="auto"/>
            <w:tcMar>
              <w:left w:w="28" w:type="dxa"/>
              <w:right w:w="28" w:type="dxa"/>
            </w:tcMar>
            <w:vAlign w:val="center"/>
            <w:hideMark/>
          </w:tcPr>
          <w:p w14:paraId="1E3E3E7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4EE266D"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451856" w14:textId="77777777" w:rsidR="008C53F3" w:rsidRPr="008C53F3" w:rsidRDefault="008C53F3" w:rsidP="008C53F3">
            <w:pPr>
              <w:autoSpaceDE w:val="0"/>
              <w:autoSpaceDN w:val="0"/>
              <w:adjustRightInd w:val="0"/>
              <w:jc w:val="center"/>
              <w:rPr>
                <w:bCs/>
                <w:sz w:val="13"/>
                <w:szCs w:val="13"/>
              </w:rPr>
            </w:pPr>
            <w:r w:rsidRPr="008C53F3">
              <w:rPr>
                <w:sz w:val="13"/>
                <w:szCs w:val="13"/>
              </w:rPr>
              <w:t>20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8C374EF" w14:textId="77777777" w:rsidR="008C53F3" w:rsidRPr="008C53F3" w:rsidRDefault="008C53F3" w:rsidP="008C53F3">
            <w:pPr>
              <w:autoSpaceDE w:val="0"/>
              <w:autoSpaceDN w:val="0"/>
              <w:adjustRightInd w:val="0"/>
              <w:jc w:val="center"/>
              <w:rPr>
                <w:bCs/>
                <w:sz w:val="13"/>
                <w:szCs w:val="13"/>
              </w:rPr>
            </w:pPr>
            <w:r w:rsidRPr="008C53F3">
              <w:rPr>
                <w:sz w:val="13"/>
                <w:szCs w:val="13"/>
              </w:rPr>
              <w:t>12</w:t>
            </w:r>
          </w:p>
        </w:tc>
        <w:tc>
          <w:tcPr>
            <w:tcW w:w="777" w:type="dxa"/>
            <w:shd w:val="clear" w:color="auto" w:fill="auto"/>
            <w:tcMar>
              <w:left w:w="28" w:type="dxa"/>
              <w:right w:w="28" w:type="dxa"/>
            </w:tcMar>
            <w:vAlign w:val="center"/>
            <w:hideMark/>
          </w:tcPr>
          <w:p w14:paraId="6D69B88F"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0BDA2796"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2D4CAE"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311   </w:t>
            </w:r>
          </w:p>
        </w:tc>
        <w:tc>
          <w:tcPr>
            <w:tcW w:w="567" w:type="dxa"/>
            <w:shd w:val="clear" w:color="auto" w:fill="auto"/>
            <w:tcMar>
              <w:left w:w="28" w:type="dxa"/>
              <w:right w:w="28" w:type="dxa"/>
            </w:tcMar>
            <w:vAlign w:val="center"/>
            <w:hideMark/>
          </w:tcPr>
          <w:p w14:paraId="23E388F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6B0AA98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1316573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5B1BC0A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2BA95F1"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311   </w:t>
            </w:r>
          </w:p>
        </w:tc>
        <w:tc>
          <w:tcPr>
            <w:tcW w:w="425" w:type="dxa"/>
            <w:shd w:val="clear" w:color="auto" w:fill="auto"/>
            <w:tcMar>
              <w:left w:w="28" w:type="dxa"/>
              <w:right w:w="28" w:type="dxa"/>
            </w:tcMar>
            <w:vAlign w:val="center"/>
            <w:hideMark/>
          </w:tcPr>
          <w:p w14:paraId="5B171F2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1123A5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5355C18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BEF07C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C0B2B8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D5CB29A" w14:textId="77777777" w:rsidTr="0078668C">
        <w:trPr>
          <w:trHeight w:val="1122"/>
        </w:trPr>
        <w:tc>
          <w:tcPr>
            <w:tcW w:w="421" w:type="dxa"/>
            <w:tcBorders>
              <w:bottom w:val="single" w:sz="4" w:space="0" w:color="auto"/>
            </w:tcBorders>
            <w:shd w:val="clear" w:color="auto" w:fill="auto"/>
            <w:tcMar>
              <w:left w:w="28" w:type="dxa"/>
              <w:right w:w="28" w:type="dxa"/>
            </w:tcMar>
            <w:vAlign w:val="center"/>
            <w:hideMark/>
          </w:tcPr>
          <w:p w14:paraId="762537E9" w14:textId="77777777" w:rsidR="008C53F3" w:rsidRPr="008C53F3" w:rsidRDefault="008C53F3" w:rsidP="008C53F3">
            <w:pPr>
              <w:autoSpaceDE w:val="0"/>
              <w:autoSpaceDN w:val="0"/>
              <w:adjustRightInd w:val="0"/>
              <w:jc w:val="center"/>
              <w:rPr>
                <w:bCs/>
                <w:sz w:val="13"/>
                <w:szCs w:val="13"/>
              </w:rPr>
            </w:pPr>
            <w:r w:rsidRPr="008C53F3">
              <w:rPr>
                <w:bCs/>
                <w:sz w:val="13"/>
                <w:szCs w:val="13"/>
              </w:rPr>
              <w:t>3.1.24.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CDED4B1"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924545"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78400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Наземная теплотрасса в районе ул. Кубанская 1, пер. Кубанский от (Т.)-IV-20-4 до </w:t>
            </w:r>
            <w:proofErr w:type="spellStart"/>
            <w:r w:rsidRPr="008C53F3">
              <w:rPr>
                <w:sz w:val="13"/>
                <w:szCs w:val="13"/>
              </w:rPr>
              <w:t>ул.Кубанская</w:t>
            </w:r>
            <w:proofErr w:type="spellEnd"/>
            <w:r w:rsidRPr="008C53F3">
              <w:rPr>
                <w:sz w:val="13"/>
                <w:szCs w:val="13"/>
              </w:rPr>
              <w:t xml:space="preserve">, 1 </w:t>
            </w:r>
            <w:proofErr w:type="spellStart"/>
            <w:r w:rsidRPr="008C53F3">
              <w:rPr>
                <w:sz w:val="13"/>
                <w:szCs w:val="13"/>
              </w:rPr>
              <w:t>Ду</w:t>
            </w:r>
            <w:proofErr w:type="spellEnd"/>
            <w:r w:rsidRPr="008C53F3">
              <w:rPr>
                <w:sz w:val="13"/>
                <w:szCs w:val="13"/>
              </w:rPr>
              <w:t xml:space="preserve">=159, L=190м. </w:t>
            </w:r>
          </w:p>
        </w:tc>
        <w:tc>
          <w:tcPr>
            <w:tcW w:w="971" w:type="dxa"/>
            <w:tcBorders>
              <w:bottom w:val="single" w:sz="4" w:space="0" w:color="auto"/>
            </w:tcBorders>
            <w:shd w:val="clear" w:color="auto" w:fill="auto"/>
            <w:tcMar>
              <w:left w:w="28" w:type="dxa"/>
              <w:right w:w="28" w:type="dxa"/>
            </w:tcMar>
            <w:vAlign w:val="center"/>
            <w:hideMark/>
          </w:tcPr>
          <w:p w14:paraId="413D5630"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69203CC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4C7F011" w14:textId="77777777" w:rsidR="008C53F3" w:rsidRPr="008C53F3" w:rsidRDefault="008C53F3" w:rsidP="008C53F3">
            <w:pPr>
              <w:autoSpaceDE w:val="0"/>
              <w:autoSpaceDN w:val="0"/>
              <w:adjustRightInd w:val="0"/>
              <w:jc w:val="center"/>
              <w:rPr>
                <w:bCs/>
                <w:sz w:val="13"/>
                <w:szCs w:val="13"/>
              </w:rPr>
            </w:pPr>
            <w:r w:rsidRPr="008C53F3">
              <w:rPr>
                <w:sz w:val="13"/>
                <w:szCs w:val="13"/>
              </w:rPr>
              <w:t>26</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5516CE1" w14:textId="77777777" w:rsidR="008C53F3" w:rsidRPr="008C53F3" w:rsidRDefault="008C53F3" w:rsidP="008C53F3">
            <w:pPr>
              <w:autoSpaceDE w:val="0"/>
              <w:autoSpaceDN w:val="0"/>
              <w:adjustRightInd w:val="0"/>
              <w:jc w:val="center"/>
              <w:rPr>
                <w:bCs/>
                <w:sz w:val="13"/>
                <w:szCs w:val="13"/>
              </w:rPr>
            </w:pPr>
            <w:r w:rsidRPr="008C53F3">
              <w:rPr>
                <w:sz w:val="13"/>
                <w:szCs w:val="13"/>
              </w:rPr>
              <w:t>22</w:t>
            </w:r>
          </w:p>
        </w:tc>
        <w:tc>
          <w:tcPr>
            <w:tcW w:w="777" w:type="dxa"/>
            <w:tcBorders>
              <w:bottom w:val="single" w:sz="4" w:space="0" w:color="auto"/>
            </w:tcBorders>
            <w:shd w:val="clear" w:color="auto" w:fill="auto"/>
            <w:tcMar>
              <w:left w:w="28" w:type="dxa"/>
              <w:right w:w="28" w:type="dxa"/>
            </w:tcMar>
            <w:vAlign w:val="center"/>
            <w:hideMark/>
          </w:tcPr>
          <w:p w14:paraId="2FCAD020"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tcBorders>
              <w:bottom w:val="single" w:sz="4" w:space="0" w:color="auto"/>
            </w:tcBorders>
            <w:shd w:val="clear" w:color="auto" w:fill="auto"/>
            <w:tcMar>
              <w:left w:w="28" w:type="dxa"/>
              <w:right w:w="28" w:type="dxa"/>
            </w:tcMar>
            <w:vAlign w:val="center"/>
            <w:hideMark/>
          </w:tcPr>
          <w:p w14:paraId="129F340B"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09C4A5D" w14:textId="77777777" w:rsidR="008C53F3" w:rsidRPr="008C53F3" w:rsidRDefault="008C53F3" w:rsidP="008C53F3">
            <w:pPr>
              <w:autoSpaceDE w:val="0"/>
              <w:autoSpaceDN w:val="0"/>
              <w:adjustRightInd w:val="0"/>
              <w:jc w:val="center"/>
              <w:rPr>
                <w:sz w:val="13"/>
                <w:szCs w:val="13"/>
              </w:rPr>
            </w:pPr>
            <w:r w:rsidRPr="008C53F3">
              <w:rPr>
                <w:sz w:val="13"/>
                <w:szCs w:val="13"/>
              </w:rPr>
              <w:t>562</w:t>
            </w:r>
          </w:p>
        </w:tc>
        <w:tc>
          <w:tcPr>
            <w:tcW w:w="567" w:type="dxa"/>
            <w:tcBorders>
              <w:bottom w:val="single" w:sz="4" w:space="0" w:color="auto"/>
            </w:tcBorders>
            <w:shd w:val="clear" w:color="auto" w:fill="auto"/>
            <w:tcMar>
              <w:left w:w="28" w:type="dxa"/>
              <w:right w:w="28" w:type="dxa"/>
            </w:tcMar>
            <w:vAlign w:val="center"/>
            <w:hideMark/>
          </w:tcPr>
          <w:p w14:paraId="06DD866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7B794B1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bottom w:val="single" w:sz="4" w:space="0" w:color="auto"/>
            </w:tcBorders>
            <w:shd w:val="clear" w:color="auto" w:fill="auto"/>
            <w:tcMar>
              <w:left w:w="28" w:type="dxa"/>
              <w:right w:w="28" w:type="dxa"/>
            </w:tcMar>
            <w:vAlign w:val="center"/>
            <w:hideMark/>
          </w:tcPr>
          <w:p w14:paraId="7741E55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36081D2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529C28" w14:textId="77777777" w:rsidR="008C53F3" w:rsidRPr="008C53F3" w:rsidRDefault="008C53F3" w:rsidP="008C53F3">
            <w:pPr>
              <w:autoSpaceDE w:val="0"/>
              <w:autoSpaceDN w:val="0"/>
              <w:adjustRightInd w:val="0"/>
              <w:jc w:val="center"/>
              <w:rPr>
                <w:bCs/>
                <w:sz w:val="13"/>
                <w:szCs w:val="13"/>
              </w:rPr>
            </w:pPr>
            <w:r w:rsidRPr="008C53F3">
              <w:rPr>
                <w:sz w:val="13"/>
                <w:szCs w:val="13"/>
              </w:rPr>
              <w:t>562</w:t>
            </w:r>
          </w:p>
        </w:tc>
        <w:tc>
          <w:tcPr>
            <w:tcW w:w="425" w:type="dxa"/>
            <w:tcBorders>
              <w:bottom w:val="single" w:sz="4" w:space="0" w:color="auto"/>
            </w:tcBorders>
            <w:shd w:val="clear" w:color="auto" w:fill="auto"/>
            <w:tcMar>
              <w:left w:w="28" w:type="dxa"/>
              <w:right w:w="28" w:type="dxa"/>
            </w:tcMar>
            <w:vAlign w:val="center"/>
            <w:hideMark/>
          </w:tcPr>
          <w:p w14:paraId="2C3D9F9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531F736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bottom w:val="single" w:sz="4" w:space="0" w:color="auto"/>
            </w:tcBorders>
            <w:shd w:val="clear" w:color="auto" w:fill="auto"/>
            <w:tcMar>
              <w:left w:w="28" w:type="dxa"/>
              <w:right w:w="28" w:type="dxa"/>
            </w:tcMar>
            <w:vAlign w:val="center"/>
            <w:hideMark/>
          </w:tcPr>
          <w:p w14:paraId="789A848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5ADA96D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bottom w:val="single" w:sz="4" w:space="0" w:color="auto"/>
            </w:tcBorders>
            <w:shd w:val="clear" w:color="auto" w:fill="auto"/>
            <w:tcMar>
              <w:left w:w="28" w:type="dxa"/>
              <w:right w:w="28" w:type="dxa"/>
            </w:tcMar>
            <w:vAlign w:val="center"/>
            <w:hideMark/>
          </w:tcPr>
          <w:p w14:paraId="0ED99CB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C187896" w14:textId="77777777" w:rsidTr="0078668C">
        <w:trPr>
          <w:trHeight w:val="1120"/>
        </w:trPr>
        <w:tc>
          <w:tcPr>
            <w:tcW w:w="421" w:type="dxa"/>
            <w:tcBorders>
              <w:top w:val="single" w:sz="4" w:space="0" w:color="auto"/>
              <w:bottom w:val="single" w:sz="4" w:space="0" w:color="auto"/>
            </w:tcBorders>
            <w:shd w:val="clear" w:color="auto" w:fill="auto"/>
            <w:tcMar>
              <w:left w:w="28" w:type="dxa"/>
              <w:right w:w="28" w:type="dxa"/>
            </w:tcMar>
            <w:vAlign w:val="center"/>
          </w:tcPr>
          <w:p w14:paraId="783C8D4B" w14:textId="77777777" w:rsidR="008C53F3" w:rsidRPr="008C53F3" w:rsidRDefault="008C53F3" w:rsidP="008C53F3">
            <w:pPr>
              <w:autoSpaceDE w:val="0"/>
              <w:autoSpaceDN w:val="0"/>
              <w:adjustRightInd w:val="0"/>
              <w:jc w:val="center"/>
              <w:rPr>
                <w:bCs/>
                <w:sz w:val="13"/>
                <w:szCs w:val="13"/>
              </w:rPr>
            </w:pPr>
            <w:r w:rsidRPr="008C53F3">
              <w:rPr>
                <w:bCs/>
                <w:sz w:val="13"/>
                <w:szCs w:val="13"/>
              </w:rPr>
              <w:t>3.1.25.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6055DCC"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w:t>
            </w:r>
          </w:p>
          <w:p w14:paraId="56EC3625"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EE61DE1"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D1524EB"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Тепловая сеть (отпайка) </w:t>
            </w:r>
            <w:proofErr w:type="spellStart"/>
            <w:r w:rsidRPr="008C53F3">
              <w:rPr>
                <w:sz w:val="13"/>
                <w:szCs w:val="13"/>
              </w:rPr>
              <w:t>пр.Октябрьский</w:t>
            </w:r>
            <w:proofErr w:type="spellEnd"/>
            <w:r w:rsidRPr="008C53F3">
              <w:rPr>
                <w:sz w:val="13"/>
                <w:szCs w:val="13"/>
              </w:rPr>
              <w:t xml:space="preserve">, 11 от ТК-II-13 с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=100мм., L=10м.</w:t>
            </w:r>
          </w:p>
        </w:tc>
        <w:tc>
          <w:tcPr>
            <w:tcW w:w="971" w:type="dxa"/>
            <w:tcBorders>
              <w:top w:val="single" w:sz="4" w:space="0" w:color="auto"/>
              <w:bottom w:val="single" w:sz="4" w:space="0" w:color="auto"/>
            </w:tcBorders>
            <w:shd w:val="clear" w:color="auto" w:fill="auto"/>
            <w:tcMar>
              <w:left w:w="28" w:type="dxa"/>
              <w:right w:w="28" w:type="dxa"/>
            </w:tcMar>
            <w:vAlign w:val="center"/>
          </w:tcPr>
          <w:p w14:paraId="4F361F97"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bottom w:val="single" w:sz="4" w:space="0" w:color="auto"/>
            </w:tcBorders>
            <w:shd w:val="clear" w:color="auto" w:fill="auto"/>
            <w:tcMar>
              <w:left w:w="28" w:type="dxa"/>
              <w:right w:w="28" w:type="dxa"/>
            </w:tcMar>
            <w:vAlign w:val="center"/>
          </w:tcPr>
          <w:p w14:paraId="6A66C3FC"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3799C7A" w14:textId="77777777" w:rsidR="008C53F3" w:rsidRPr="008C53F3" w:rsidRDefault="008C53F3" w:rsidP="008C53F3">
            <w:pPr>
              <w:autoSpaceDE w:val="0"/>
              <w:autoSpaceDN w:val="0"/>
              <w:adjustRightInd w:val="0"/>
              <w:jc w:val="center"/>
              <w:rPr>
                <w:bCs/>
                <w:sz w:val="13"/>
                <w:szCs w:val="13"/>
              </w:rPr>
            </w:pPr>
            <w:r w:rsidRPr="008C53F3">
              <w:rPr>
                <w:sz w:val="13"/>
                <w:szCs w:val="13"/>
              </w:rPr>
              <w:t>110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B74A672" w14:textId="77777777" w:rsidR="008C53F3" w:rsidRPr="008C53F3" w:rsidRDefault="008C53F3" w:rsidP="008C53F3">
            <w:pPr>
              <w:autoSpaceDE w:val="0"/>
              <w:autoSpaceDN w:val="0"/>
              <w:adjustRightInd w:val="0"/>
              <w:jc w:val="center"/>
              <w:rPr>
                <w:bCs/>
                <w:sz w:val="13"/>
                <w:szCs w:val="13"/>
              </w:rPr>
            </w:pPr>
            <w:r w:rsidRPr="008C53F3">
              <w:rPr>
                <w:sz w:val="13"/>
                <w:szCs w:val="13"/>
              </w:rPr>
              <w:t>7</w:t>
            </w:r>
          </w:p>
        </w:tc>
        <w:tc>
          <w:tcPr>
            <w:tcW w:w="777" w:type="dxa"/>
            <w:tcBorders>
              <w:top w:val="single" w:sz="4" w:space="0" w:color="auto"/>
              <w:bottom w:val="single" w:sz="4" w:space="0" w:color="auto"/>
            </w:tcBorders>
            <w:shd w:val="clear" w:color="auto" w:fill="auto"/>
            <w:tcMar>
              <w:left w:w="28" w:type="dxa"/>
              <w:right w:w="28" w:type="dxa"/>
            </w:tcMar>
            <w:vAlign w:val="center"/>
          </w:tcPr>
          <w:p w14:paraId="7522511B"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tcBorders>
              <w:top w:val="single" w:sz="4" w:space="0" w:color="auto"/>
              <w:bottom w:val="single" w:sz="4" w:space="0" w:color="auto"/>
            </w:tcBorders>
            <w:shd w:val="clear" w:color="auto" w:fill="auto"/>
            <w:tcMar>
              <w:left w:w="28" w:type="dxa"/>
              <w:right w:w="28" w:type="dxa"/>
            </w:tcMar>
            <w:vAlign w:val="center"/>
          </w:tcPr>
          <w:p w14:paraId="408E7604"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4523F03" w14:textId="77777777" w:rsidR="008C53F3" w:rsidRPr="008C53F3" w:rsidRDefault="008C53F3" w:rsidP="008C53F3">
            <w:pPr>
              <w:autoSpaceDE w:val="0"/>
              <w:autoSpaceDN w:val="0"/>
              <w:adjustRightInd w:val="0"/>
              <w:jc w:val="center"/>
              <w:rPr>
                <w:sz w:val="13"/>
                <w:szCs w:val="13"/>
              </w:rPr>
            </w:pPr>
            <w:r w:rsidRPr="008C53F3">
              <w:rPr>
                <w:sz w:val="13"/>
                <w:szCs w:val="13"/>
              </w:rPr>
              <w:t>200</w:t>
            </w:r>
          </w:p>
        </w:tc>
        <w:tc>
          <w:tcPr>
            <w:tcW w:w="567" w:type="dxa"/>
            <w:tcBorders>
              <w:top w:val="single" w:sz="4" w:space="0" w:color="auto"/>
              <w:bottom w:val="single" w:sz="4" w:space="0" w:color="auto"/>
            </w:tcBorders>
            <w:shd w:val="clear" w:color="auto" w:fill="auto"/>
            <w:tcMar>
              <w:left w:w="28" w:type="dxa"/>
              <w:right w:w="28" w:type="dxa"/>
            </w:tcMar>
            <w:vAlign w:val="center"/>
          </w:tcPr>
          <w:p w14:paraId="52481B7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bottom w:val="single" w:sz="4" w:space="0" w:color="auto"/>
            </w:tcBorders>
            <w:shd w:val="clear" w:color="auto" w:fill="auto"/>
            <w:tcMar>
              <w:left w:w="28" w:type="dxa"/>
              <w:right w:w="28" w:type="dxa"/>
            </w:tcMar>
            <w:vAlign w:val="center"/>
          </w:tcPr>
          <w:p w14:paraId="3352D27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bottom w:val="single" w:sz="4" w:space="0" w:color="auto"/>
            </w:tcBorders>
            <w:shd w:val="clear" w:color="auto" w:fill="auto"/>
            <w:tcMar>
              <w:left w:w="28" w:type="dxa"/>
              <w:right w:w="28" w:type="dxa"/>
            </w:tcMar>
            <w:vAlign w:val="center"/>
          </w:tcPr>
          <w:p w14:paraId="0B5FF89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bottom w:val="single" w:sz="4" w:space="0" w:color="auto"/>
            </w:tcBorders>
            <w:shd w:val="clear" w:color="auto" w:fill="auto"/>
            <w:tcMar>
              <w:left w:w="28" w:type="dxa"/>
              <w:right w:w="28" w:type="dxa"/>
            </w:tcMar>
            <w:vAlign w:val="center"/>
          </w:tcPr>
          <w:p w14:paraId="7BD093E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BC68645" w14:textId="77777777" w:rsidR="008C53F3" w:rsidRPr="008C53F3" w:rsidRDefault="008C53F3" w:rsidP="008C53F3">
            <w:pPr>
              <w:autoSpaceDE w:val="0"/>
              <w:autoSpaceDN w:val="0"/>
              <w:adjustRightInd w:val="0"/>
              <w:jc w:val="center"/>
              <w:rPr>
                <w:bCs/>
                <w:sz w:val="13"/>
                <w:szCs w:val="13"/>
              </w:rPr>
            </w:pPr>
            <w:r w:rsidRPr="008C53F3">
              <w:rPr>
                <w:sz w:val="13"/>
                <w:szCs w:val="13"/>
              </w:rPr>
              <w:t>200</w:t>
            </w:r>
          </w:p>
        </w:tc>
        <w:tc>
          <w:tcPr>
            <w:tcW w:w="425" w:type="dxa"/>
            <w:tcBorders>
              <w:top w:val="single" w:sz="4" w:space="0" w:color="auto"/>
              <w:bottom w:val="single" w:sz="4" w:space="0" w:color="auto"/>
            </w:tcBorders>
            <w:shd w:val="clear" w:color="auto" w:fill="auto"/>
            <w:tcMar>
              <w:left w:w="28" w:type="dxa"/>
              <w:right w:w="28" w:type="dxa"/>
            </w:tcMar>
            <w:vAlign w:val="center"/>
          </w:tcPr>
          <w:p w14:paraId="5A19C30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bottom w:val="single" w:sz="4" w:space="0" w:color="auto"/>
            </w:tcBorders>
            <w:shd w:val="clear" w:color="auto" w:fill="auto"/>
            <w:tcMar>
              <w:left w:w="28" w:type="dxa"/>
              <w:right w:w="28" w:type="dxa"/>
            </w:tcMar>
            <w:vAlign w:val="center"/>
          </w:tcPr>
          <w:p w14:paraId="295BEC1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bottom w:val="single" w:sz="4" w:space="0" w:color="auto"/>
            </w:tcBorders>
            <w:shd w:val="clear" w:color="auto" w:fill="auto"/>
            <w:tcMar>
              <w:left w:w="28" w:type="dxa"/>
              <w:right w:w="28" w:type="dxa"/>
            </w:tcMar>
            <w:vAlign w:val="center"/>
          </w:tcPr>
          <w:p w14:paraId="467BF9B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bottom w:val="single" w:sz="4" w:space="0" w:color="auto"/>
            </w:tcBorders>
            <w:shd w:val="clear" w:color="auto" w:fill="auto"/>
            <w:tcMar>
              <w:left w:w="28" w:type="dxa"/>
              <w:right w:w="28" w:type="dxa"/>
            </w:tcMar>
            <w:vAlign w:val="center"/>
          </w:tcPr>
          <w:p w14:paraId="1D274AB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bottom w:val="single" w:sz="4" w:space="0" w:color="auto"/>
            </w:tcBorders>
            <w:shd w:val="clear" w:color="auto" w:fill="auto"/>
            <w:tcMar>
              <w:left w:w="28" w:type="dxa"/>
              <w:right w:w="28" w:type="dxa"/>
            </w:tcMar>
            <w:vAlign w:val="center"/>
          </w:tcPr>
          <w:p w14:paraId="0769ACD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E70EF36" w14:textId="77777777" w:rsidTr="0078668C">
        <w:trPr>
          <w:trHeight w:val="273"/>
        </w:trPr>
        <w:tc>
          <w:tcPr>
            <w:tcW w:w="421" w:type="dxa"/>
            <w:shd w:val="clear" w:color="auto" w:fill="auto"/>
            <w:tcMar>
              <w:left w:w="28" w:type="dxa"/>
              <w:right w:w="28" w:type="dxa"/>
            </w:tcMar>
            <w:vAlign w:val="center"/>
          </w:tcPr>
          <w:p w14:paraId="51D71371"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tcPr>
          <w:p w14:paraId="4311C71E" w14:textId="77777777" w:rsidR="008C53F3" w:rsidRPr="008C53F3" w:rsidRDefault="008C53F3" w:rsidP="008C53F3">
            <w:pPr>
              <w:autoSpaceDE w:val="0"/>
              <w:autoSpaceDN w:val="0"/>
              <w:adjustRightInd w:val="0"/>
              <w:jc w:val="center"/>
              <w:rPr>
                <w:sz w:val="13"/>
                <w:szCs w:val="13"/>
              </w:rPr>
            </w:pPr>
            <w:r w:rsidRPr="008C53F3">
              <w:rPr>
                <w:bCs/>
                <w:sz w:val="13"/>
                <w:szCs w:val="13"/>
              </w:rPr>
              <w:t>2</w:t>
            </w:r>
          </w:p>
        </w:tc>
        <w:tc>
          <w:tcPr>
            <w:tcW w:w="1965" w:type="dxa"/>
            <w:shd w:val="clear" w:color="auto" w:fill="auto"/>
            <w:tcMar>
              <w:left w:w="28" w:type="dxa"/>
              <w:right w:w="28" w:type="dxa"/>
            </w:tcMar>
            <w:vAlign w:val="center"/>
          </w:tcPr>
          <w:p w14:paraId="1C10A769" w14:textId="77777777" w:rsidR="008C53F3" w:rsidRPr="008C53F3" w:rsidRDefault="008C53F3" w:rsidP="008C53F3">
            <w:pPr>
              <w:autoSpaceDE w:val="0"/>
              <w:autoSpaceDN w:val="0"/>
              <w:adjustRightInd w:val="0"/>
              <w:jc w:val="center"/>
              <w:rPr>
                <w:sz w:val="13"/>
                <w:szCs w:val="13"/>
              </w:rPr>
            </w:pPr>
            <w:r w:rsidRPr="008C53F3">
              <w:rPr>
                <w:bCs/>
                <w:sz w:val="13"/>
                <w:szCs w:val="13"/>
              </w:rPr>
              <w:t>3</w:t>
            </w:r>
          </w:p>
        </w:tc>
        <w:tc>
          <w:tcPr>
            <w:tcW w:w="1808" w:type="dxa"/>
            <w:shd w:val="clear" w:color="auto" w:fill="auto"/>
            <w:tcMar>
              <w:left w:w="28" w:type="dxa"/>
              <w:right w:w="28" w:type="dxa"/>
            </w:tcMar>
            <w:vAlign w:val="center"/>
          </w:tcPr>
          <w:p w14:paraId="45F334FF" w14:textId="77777777" w:rsidR="008C53F3" w:rsidRPr="008C53F3" w:rsidRDefault="008C53F3" w:rsidP="008C53F3">
            <w:pPr>
              <w:autoSpaceDE w:val="0"/>
              <w:autoSpaceDN w:val="0"/>
              <w:adjustRightInd w:val="0"/>
              <w:jc w:val="center"/>
              <w:rPr>
                <w:sz w:val="13"/>
                <w:szCs w:val="13"/>
              </w:rPr>
            </w:pPr>
            <w:r w:rsidRPr="008C53F3">
              <w:rPr>
                <w:bCs/>
                <w:sz w:val="13"/>
                <w:szCs w:val="13"/>
              </w:rPr>
              <w:t>4</w:t>
            </w:r>
          </w:p>
        </w:tc>
        <w:tc>
          <w:tcPr>
            <w:tcW w:w="971" w:type="dxa"/>
            <w:shd w:val="clear" w:color="auto" w:fill="auto"/>
            <w:tcMar>
              <w:left w:w="28" w:type="dxa"/>
              <w:right w:w="28" w:type="dxa"/>
            </w:tcMar>
            <w:vAlign w:val="center"/>
          </w:tcPr>
          <w:p w14:paraId="1E44E9EA"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54CE703A"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0EB44015" w14:textId="77777777" w:rsidR="008C53F3" w:rsidRPr="008C53F3" w:rsidRDefault="008C53F3" w:rsidP="008C53F3">
            <w:pPr>
              <w:autoSpaceDE w:val="0"/>
              <w:autoSpaceDN w:val="0"/>
              <w:adjustRightInd w:val="0"/>
              <w:jc w:val="center"/>
              <w:rPr>
                <w:sz w:val="13"/>
                <w:szCs w:val="13"/>
              </w:rPr>
            </w:pPr>
            <w:r w:rsidRPr="008C53F3">
              <w:rPr>
                <w:bCs/>
                <w:sz w:val="13"/>
                <w:szCs w:val="13"/>
              </w:rPr>
              <w:t>7</w:t>
            </w:r>
          </w:p>
        </w:tc>
        <w:tc>
          <w:tcPr>
            <w:tcW w:w="791" w:type="dxa"/>
            <w:shd w:val="clear" w:color="auto" w:fill="auto"/>
            <w:tcMar>
              <w:left w:w="28" w:type="dxa"/>
              <w:right w:w="28" w:type="dxa"/>
            </w:tcMar>
            <w:vAlign w:val="center"/>
          </w:tcPr>
          <w:p w14:paraId="340B2565" w14:textId="77777777" w:rsidR="008C53F3" w:rsidRPr="008C53F3" w:rsidRDefault="008C53F3" w:rsidP="008C53F3">
            <w:pPr>
              <w:autoSpaceDE w:val="0"/>
              <w:autoSpaceDN w:val="0"/>
              <w:adjustRightInd w:val="0"/>
              <w:jc w:val="center"/>
              <w:rPr>
                <w:sz w:val="13"/>
                <w:szCs w:val="13"/>
              </w:rPr>
            </w:pPr>
            <w:r w:rsidRPr="008C53F3">
              <w:rPr>
                <w:bCs/>
                <w:sz w:val="13"/>
                <w:szCs w:val="13"/>
              </w:rPr>
              <w:t>8</w:t>
            </w:r>
          </w:p>
        </w:tc>
        <w:tc>
          <w:tcPr>
            <w:tcW w:w="777" w:type="dxa"/>
            <w:shd w:val="clear" w:color="auto" w:fill="auto"/>
            <w:tcMar>
              <w:left w:w="28" w:type="dxa"/>
              <w:right w:w="28" w:type="dxa"/>
            </w:tcMar>
            <w:vAlign w:val="center"/>
          </w:tcPr>
          <w:p w14:paraId="2AA65D46"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4B550824"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18263262" w14:textId="77777777" w:rsidR="008C53F3" w:rsidRPr="008C53F3" w:rsidRDefault="008C53F3" w:rsidP="008C53F3">
            <w:pPr>
              <w:autoSpaceDE w:val="0"/>
              <w:autoSpaceDN w:val="0"/>
              <w:adjustRightInd w:val="0"/>
              <w:jc w:val="center"/>
              <w:rPr>
                <w:sz w:val="13"/>
                <w:szCs w:val="13"/>
              </w:rPr>
            </w:pPr>
            <w:r w:rsidRPr="008C53F3">
              <w:rPr>
                <w:bCs/>
                <w:sz w:val="13"/>
                <w:szCs w:val="13"/>
              </w:rPr>
              <w:t>11</w:t>
            </w:r>
          </w:p>
        </w:tc>
        <w:tc>
          <w:tcPr>
            <w:tcW w:w="567" w:type="dxa"/>
            <w:shd w:val="clear" w:color="auto" w:fill="auto"/>
            <w:tcMar>
              <w:left w:w="28" w:type="dxa"/>
              <w:right w:w="28" w:type="dxa"/>
            </w:tcMar>
            <w:vAlign w:val="center"/>
          </w:tcPr>
          <w:p w14:paraId="0C67A342"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tcPr>
          <w:p w14:paraId="7EEEE3A7"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tcPr>
          <w:p w14:paraId="2DA08537"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tcPr>
          <w:p w14:paraId="02235917"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490" w:type="dxa"/>
            <w:shd w:val="clear" w:color="auto" w:fill="auto"/>
            <w:tcMar>
              <w:left w:w="28" w:type="dxa"/>
              <w:right w:w="28" w:type="dxa"/>
            </w:tcMar>
            <w:vAlign w:val="center"/>
          </w:tcPr>
          <w:p w14:paraId="211D6D1F" w14:textId="77777777" w:rsidR="008C53F3" w:rsidRPr="008C53F3" w:rsidRDefault="008C53F3" w:rsidP="008C53F3">
            <w:pPr>
              <w:autoSpaceDE w:val="0"/>
              <w:autoSpaceDN w:val="0"/>
              <w:adjustRightInd w:val="0"/>
              <w:jc w:val="center"/>
              <w:rPr>
                <w:sz w:val="13"/>
                <w:szCs w:val="13"/>
              </w:rPr>
            </w:pPr>
            <w:r w:rsidRPr="008C53F3">
              <w:rPr>
                <w:bCs/>
                <w:sz w:val="13"/>
                <w:szCs w:val="13"/>
              </w:rPr>
              <w:t>19</w:t>
            </w:r>
          </w:p>
        </w:tc>
        <w:tc>
          <w:tcPr>
            <w:tcW w:w="425" w:type="dxa"/>
            <w:shd w:val="clear" w:color="auto" w:fill="auto"/>
            <w:tcMar>
              <w:left w:w="28" w:type="dxa"/>
              <w:right w:w="28" w:type="dxa"/>
            </w:tcMar>
            <w:vAlign w:val="center"/>
          </w:tcPr>
          <w:p w14:paraId="00F006B9"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133EA420"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652B2CF3"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tcPr>
          <w:p w14:paraId="44685D00"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tcPr>
          <w:p w14:paraId="72C4AEC0"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507CDB3C" w14:textId="77777777" w:rsidTr="0078668C">
        <w:trPr>
          <w:trHeight w:val="273"/>
        </w:trPr>
        <w:tc>
          <w:tcPr>
            <w:tcW w:w="421" w:type="dxa"/>
            <w:tcBorders>
              <w:top w:val="single" w:sz="4" w:space="0" w:color="auto"/>
            </w:tcBorders>
            <w:shd w:val="clear" w:color="auto" w:fill="auto"/>
            <w:tcMar>
              <w:left w:w="28" w:type="dxa"/>
              <w:right w:w="28" w:type="dxa"/>
            </w:tcMar>
            <w:vAlign w:val="center"/>
          </w:tcPr>
          <w:p w14:paraId="4D95E75F" w14:textId="77777777" w:rsidR="008C53F3" w:rsidRPr="008C53F3" w:rsidRDefault="008C53F3" w:rsidP="008C53F3">
            <w:pPr>
              <w:autoSpaceDE w:val="0"/>
              <w:autoSpaceDN w:val="0"/>
              <w:adjustRightInd w:val="0"/>
              <w:jc w:val="center"/>
              <w:rPr>
                <w:bCs/>
                <w:sz w:val="13"/>
                <w:szCs w:val="13"/>
              </w:rPr>
            </w:pPr>
            <w:r w:rsidRPr="008C53F3">
              <w:rPr>
                <w:bCs/>
                <w:sz w:val="13"/>
                <w:szCs w:val="13"/>
              </w:rPr>
              <w:t>3.1.26.</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ADA11FD"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w:t>
            </w:r>
          </w:p>
          <w:p w14:paraId="6AF0CEA8"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334E244"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ED91F7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по </w:t>
            </w:r>
            <w:proofErr w:type="spellStart"/>
            <w:r w:rsidRPr="008C53F3">
              <w:rPr>
                <w:sz w:val="13"/>
                <w:szCs w:val="13"/>
              </w:rPr>
              <w:t>ул</w:t>
            </w:r>
            <w:proofErr w:type="spellEnd"/>
            <w:r w:rsidRPr="008C53F3">
              <w:rPr>
                <w:sz w:val="13"/>
                <w:szCs w:val="13"/>
              </w:rPr>
              <w:t xml:space="preserve">, Лазо 4, до ул. Матросова 99, по ул. Лазо 4, до ул. Лазо 2а, по ул. Лазо 4, до ул. Ватутина 1а от ТК-V-10-21 до ТК-V-10-22 с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=100м. L=45м. </w:t>
            </w:r>
          </w:p>
        </w:tc>
        <w:tc>
          <w:tcPr>
            <w:tcW w:w="971" w:type="dxa"/>
            <w:tcBorders>
              <w:top w:val="single" w:sz="4" w:space="0" w:color="auto"/>
            </w:tcBorders>
            <w:shd w:val="clear" w:color="auto" w:fill="auto"/>
            <w:tcMar>
              <w:left w:w="28" w:type="dxa"/>
              <w:right w:w="28" w:type="dxa"/>
            </w:tcMar>
            <w:vAlign w:val="center"/>
          </w:tcPr>
          <w:p w14:paraId="3A9842F6"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tcPr>
          <w:p w14:paraId="7E4DBC71"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7433C88" w14:textId="77777777" w:rsidR="008C53F3" w:rsidRPr="008C53F3" w:rsidRDefault="008C53F3" w:rsidP="008C53F3">
            <w:pPr>
              <w:autoSpaceDE w:val="0"/>
              <w:autoSpaceDN w:val="0"/>
              <w:adjustRightInd w:val="0"/>
              <w:jc w:val="center"/>
              <w:rPr>
                <w:bCs/>
                <w:sz w:val="13"/>
                <w:szCs w:val="13"/>
              </w:rPr>
            </w:pPr>
            <w:r w:rsidRPr="008C53F3">
              <w:rPr>
                <w:sz w:val="13"/>
                <w:szCs w:val="13"/>
              </w:rPr>
              <w:t>37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975DC16" w14:textId="77777777" w:rsidR="008C53F3" w:rsidRPr="008C53F3" w:rsidRDefault="008C53F3" w:rsidP="008C53F3">
            <w:pPr>
              <w:autoSpaceDE w:val="0"/>
              <w:autoSpaceDN w:val="0"/>
              <w:adjustRightInd w:val="0"/>
              <w:jc w:val="center"/>
              <w:rPr>
                <w:bCs/>
                <w:sz w:val="13"/>
                <w:szCs w:val="13"/>
              </w:rPr>
            </w:pPr>
            <w:r w:rsidRPr="008C53F3">
              <w:rPr>
                <w:sz w:val="13"/>
                <w:szCs w:val="13"/>
              </w:rPr>
              <w:t>21</w:t>
            </w:r>
          </w:p>
        </w:tc>
        <w:tc>
          <w:tcPr>
            <w:tcW w:w="777" w:type="dxa"/>
            <w:tcBorders>
              <w:top w:val="single" w:sz="4" w:space="0" w:color="auto"/>
            </w:tcBorders>
            <w:shd w:val="clear" w:color="auto" w:fill="auto"/>
            <w:tcMar>
              <w:left w:w="28" w:type="dxa"/>
              <w:right w:w="28" w:type="dxa"/>
            </w:tcMar>
            <w:vAlign w:val="center"/>
          </w:tcPr>
          <w:p w14:paraId="7989180C"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tcBorders>
              <w:top w:val="single" w:sz="4" w:space="0" w:color="auto"/>
            </w:tcBorders>
            <w:shd w:val="clear" w:color="auto" w:fill="auto"/>
            <w:tcMar>
              <w:left w:w="28" w:type="dxa"/>
              <w:right w:w="28" w:type="dxa"/>
            </w:tcMar>
            <w:vAlign w:val="center"/>
          </w:tcPr>
          <w:p w14:paraId="1B6C7F52"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C5D231D" w14:textId="77777777" w:rsidR="008C53F3" w:rsidRPr="008C53F3" w:rsidRDefault="008C53F3" w:rsidP="008C53F3">
            <w:pPr>
              <w:autoSpaceDE w:val="0"/>
              <w:autoSpaceDN w:val="0"/>
              <w:adjustRightInd w:val="0"/>
              <w:jc w:val="center"/>
              <w:rPr>
                <w:sz w:val="13"/>
                <w:szCs w:val="13"/>
              </w:rPr>
            </w:pPr>
            <w:r w:rsidRPr="008C53F3">
              <w:rPr>
                <w:sz w:val="13"/>
                <w:szCs w:val="13"/>
              </w:rPr>
              <w:t>577</w:t>
            </w:r>
          </w:p>
        </w:tc>
        <w:tc>
          <w:tcPr>
            <w:tcW w:w="567" w:type="dxa"/>
            <w:tcBorders>
              <w:top w:val="single" w:sz="4" w:space="0" w:color="auto"/>
            </w:tcBorders>
            <w:shd w:val="clear" w:color="auto" w:fill="auto"/>
            <w:tcMar>
              <w:left w:w="28" w:type="dxa"/>
              <w:right w:w="28" w:type="dxa"/>
            </w:tcMar>
            <w:vAlign w:val="center"/>
          </w:tcPr>
          <w:p w14:paraId="0C18DD7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tcBorders>
            <w:shd w:val="clear" w:color="auto" w:fill="auto"/>
            <w:tcMar>
              <w:left w:w="28" w:type="dxa"/>
              <w:right w:w="28" w:type="dxa"/>
            </w:tcMar>
            <w:vAlign w:val="center"/>
          </w:tcPr>
          <w:p w14:paraId="30F4CE1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tcBorders>
            <w:shd w:val="clear" w:color="auto" w:fill="auto"/>
            <w:tcMar>
              <w:left w:w="28" w:type="dxa"/>
              <w:right w:w="28" w:type="dxa"/>
            </w:tcMar>
            <w:vAlign w:val="center"/>
          </w:tcPr>
          <w:p w14:paraId="3A93E4A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tcBorders>
            <w:shd w:val="clear" w:color="auto" w:fill="auto"/>
            <w:tcMar>
              <w:left w:w="28" w:type="dxa"/>
              <w:right w:w="28" w:type="dxa"/>
            </w:tcMar>
            <w:vAlign w:val="center"/>
          </w:tcPr>
          <w:p w14:paraId="56B6FA3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4AAB267" w14:textId="77777777" w:rsidR="008C53F3" w:rsidRPr="008C53F3" w:rsidRDefault="008C53F3" w:rsidP="008C53F3">
            <w:pPr>
              <w:autoSpaceDE w:val="0"/>
              <w:autoSpaceDN w:val="0"/>
              <w:adjustRightInd w:val="0"/>
              <w:jc w:val="center"/>
              <w:rPr>
                <w:bCs/>
                <w:sz w:val="13"/>
                <w:szCs w:val="13"/>
              </w:rPr>
            </w:pPr>
            <w:r w:rsidRPr="008C53F3">
              <w:rPr>
                <w:sz w:val="13"/>
                <w:szCs w:val="13"/>
              </w:rPr>
              <w:t>577</w:t>
            </w:r>
          </w:p>
        </w:tc>
        <w:tc>
          <w:tcPr>
            <w:tcW w:w="425" w:type="dxa"/>
            <w:tcBorders>
              <w:top w:val="single" w:sz="4" w:space="0" w:color="auto"/>
            </w:tcBorders>
            <w:shd w:val="clear" w:color="auto" w:fill="auto"/>
            <w:tcMar>
              <w:left w:w="28" w:type="dxa"/>
              <w:right w:w="28" w:type="dxa"/>
            </w:tcMar>
            <w:vAlign w:val="center"/>
          </w:tcPr>
          <w:p w14:paraId="638AF4C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tcPr>
          <w:p w14:paraId="64DC7A0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tcBorders>
            <w:shd w:val="clear" w:color="auto" w:fill="auto"/>
            <w:tcMar>
              <w:left w:w="28" w:type="dxa"/>
              <w:right w:w="28" w:type="dxa"/>
            </w:tcMar>
            <w:vAlign w:val="center"/>
          </w:tcPr>
          <w:p w14:paraId="79438B8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tcBorders>
            <w:shd w:val="clear" w:color="auto" w:fill="auto"/>
            <w:tcMar>
              <w:left w:w="28" w:type="dxa"/>
              <w:right w:w="28" w:type="dxa"/>
            </w:tcMar>
            <w:vAlign w:val="center"/>
          </w:tcPr>
          <w:p w14:paraId="2F4BCFF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tcBorders>
            <w:shd w:val="clear" w:color="auto" w:fill="auto"/>
            <w:tcMar>
              <w:left w:w="28" w:type="dxa"/>
              <w:right w:w="28" w:type="dxa"/>
            </w:tcMar>
            <w:vAlign w:val="center"/>
          </w:tcPr>
          <w:p w14:paraId="0A7548F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6FC2938" w14:textId="77777777" w:rsidTr="0078668C">
        <w:trPr>
          <w:trHeight w:val="203"/>
        </w:trPr>
        <w:tc>
          <w:tcPr>
            <w:tcW w:w="421" w:type="dxa"/>
            <w:shd w:val="clear" w:color="auto" w:fill="auto"/>
            <w:tcMar>
              <w:left w:w="28" w:type="dxa"/>
              <w:right w:w="28" w:type="dxa"/>
            </w:tcMar>
            <w:vAlign w:val="center"/>
          </w:tcPr>
          <w:p w14:paraId="60F36CC7" w14:textId="77777777" w:rsidR="008C53F3" w:rsidRPr="008C53F3" w:rsidRDefault="008C53F3" w:rsidP="008C53F3">
            <w:pPr>
              <w:autoSpaceDE w:val="0"/>
              <w:autoSpaceDN w:val="0"/>
              <w:adjustRightInd w:val="0"/>
              <w:jc w:val="center"/>
              <w:rPr>
                <w:bCs/>
                <w:sz w:val="13"/>
                <w:szCs w:val="13"/>
              </w:rPr>
            </w:pPr>
            <w:r w:rsidRPr="008C53F3">
              <w:rPr>
                <w:bCs/>
                <w:sz w:val="13"/>
                <w:szCs w:val="13"/>
              </w:rPr>
              <w:t>3.1.27.</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5A1024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CE164E4"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DE8457D"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ТК-V-11 до (Т.)-V-12а </w:t>
            </w:r>
            <w:proofErr w:type="spellStart"/>
            <w:r w:rsidRPr="008C53F3">
              <w:rPr>
                <w:sz w:val="13"/>
                <w:szCs w:val="13"/>
              </w:rPr>
              <w:t>Ду</w:t>
            </w:r>
            <w:proofErr w:type="spellEnd"/>
            <w:r w:rsidRPr="008C53F3">
              <w:rPr>
                <w:sz w:val="13"/>
                <w:szCs w:val="13"/>
              </w:rPr>
              <w:t xml:space="preserve">=500 L=260м. </w:t>
            </w:r>
          </w:p>
        </w:tc>
        <w:tc>
          <w:tcPr>
            <w:tcW w:w="971" w:type="dxa"/>
            <w:shd w:val="clear" w:color="auto" w:fill="auto"/>
            <w:tcMar>
              <w:left w:w="28" w:type="dxa"/>
              <w:right w:w="28" w:type="dxa"/>
            </w:tcMar>
            <w:vAlign w:val="center"/>
          </w:tcPr>
          <w:p w14:paraId="42BE8AE7"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2E38621"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D9D5B09" w14:textId="77777777" w:rsidR="008C53F3" w:rsidRPr="008C53F3" w:rsidRDefault="008C53F3" w:rsidP="008C53F3">
            <w:pPr>
              <w:autoSpaceDE w:val="0"/>
              <w:autoSpaceDN w:val="0"/>
              <w:adjustRightInd w:val="0"/>
              <w:jc w:val="center"/>
              <w:rPr>
                <w:bCs/>
                <w:sz w:val="13"/>
                <w:szCs w:val="13"/>
              </w:rPr>
            </w:pPr>
            <w:r w:rsidRPr="008C53F3">
              <w:rPr>
                <w:sz w:val="13"/>
                <w:szCs w:val="13"/>
              </w:rPr>
              <w:t>99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8BA20D7" w14:textId="77777777" w:rsidR="008C53F3" w:rsidRPr="008C53F3" w:rsidRDefault="008C53F3" w:rsidP="008C53F3">
            <w:pPr>
              <w:autoSpaceDE w:val="0"/>
              <w:autoSpaceDN w:val="0"/>
              <w:adjustRightInd w:val="0"/>
              <w:jc w:val="center"/>
              <w:rPr>
                <w:bCs/>
                <w:sz w:val="13"/>
                <w:szCs w:val="13"/>
              </w:rPr>
            </w:pPr>
            <w:r w:rsidRPr="008C53F3">
              <w:rPr>
                <w:sz w:val="13"/>
                <w:szCs w:val="13"/>
              </w:rPr>
              <w:t>88</w:t>
            </w:r>
          </w:p>
        </w:tc>
        <w:tc>
          <w:tcPr>
            <w:tcW w:w="777" w:type="dxa"/>
            <w:shd w:val="clear" w:color="auto" w:fill="auto"/>
            <w:tcMar>
              <w:left w:w="28" w:type="dxa"/>
              <w:right w:w="28" w:type="dxa"/>
            </w:tcMar>
            <w:vAlign w:val="center"/>
          </w:tcPr>
          <w:p w14:paraId="478AB744"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2FA57968"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A2F4C1E"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2 329   </w:t>
            </w:r>
          </w:p>
        </w:tc>
        <w:tc>
          <w:tcPr>
            <w:tcW w:w="567" w:type="dxa"/>
            <w:shd w:val="clear" w:color="auto" w:fill="auto"/>
            <w:tcMar>
              <w:left w:w="28" w:type="dxa"/>
              <w:right w:w="28" w:type="dxa"/>
            </w:tcMar>
            <w:vAlign w:val="center"/>
          </w:tcPr>
          <w:p w14:paraId="038803B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1403AE8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6C4BD84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34B4BDB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14DFBA1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5F25081"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2 329   </w:t>
            </w:r>
          </w:p>
        </w:tc>
        <w:tc>
          <w:tcPr>
            <w:tcW w:w="425" w:type="dxa"/>
            <w:shd w:val="clear" w:color="auto" w:fill="auto"/>
            <w:tcMar>
              <w:left w:w="28" w:type="dxa"/>
              <w:right w:w="28" w:type="dxa"/>
            </w:tcMar>
            <w:vAlign w:val="center"/>
          </w:tcPr>
          <w:p w14:paraId="1C074A6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5EBDBCE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3004332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2C2AF4C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280359DB" w14:textId="77777777" w:rsidTr="0078668C">
        <w:trPr>
          <w:trHeight w:val="50"/>
        </w:trPr>
        <w:tc>
          <w:tcPr>
            <w:tcW w:w="421" w:type="dxa"/>
            <w:shd w:val="clear" w:color="auto" w:fill="auto"/>
            <w:tcMar>
              <w:left w:w="28" w:type="dxa"/>
              <w:right w:w="28" w:type="dxa"/>
            </w:tcMar>
            <w:vAlign w:val="center"/>
          </w:tcPr>
          <w:p w14:paraId="12C5F70E" w14:textId="77777777" w:rsidR="008C53F3" w:rsidRPr="008C53F3" w:rsidRDefault="008C53F3" w:rsidP="008C53F3">
            <w:pPr>
              <w:autoSpaceDE w:val="0"/>
              <w:autoSpaceDN w:val="0"/>
              <w:adjustRightInd w:val="0"/>
              <w:jc w:val="center"/>
              <w:rPr>
                <w:bCs/>
                <w:sz w:val="13"/>
                <w:szCs w:val="13"/>
              </w:rPr>
            </w:pPr>
            <w:r w:rsidRPr="008C53F3">
              <w:rPr>
                <w:bCs/>
                <w:sz w:val="13"/>
                <w:szCs w:val="13"/>
              </w:rPr>
              <w:t>3.1.28.</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FA37FEB"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4E6F3E2D"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CB11C17"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наземная теплотрасса в районе ул. Кубанская 1, пер. Кубанский тепломагистраль ТЭЦ-Совхоз от Т(.)-IV-17 до У-7.1 </w:t>
            </w:r>
            <w:proofErr w:type="spellStart"/>
            <w:r w:rsidRPr="008C53F3">
              <w:rPr>
                <w:color w:val="000000"/>
                <w:sz w:val="13"/>
                <w:szCs w:val="13"/>
              </w:rPr>
              <w:t>Ду</w:t>
            </w:r>
            <w:proofErr w:type="spellEnd"/>
            <w:r w:rsidRPr="008C53F3">
              <w:rPr>
                <w:color w:val="000000"/>
                <w:sz w:val="13"/>
                <w:szCs w:val="13"/>
              </w:rPr>
              <w:t xml:space="preserve">=219, L=109м. </w:t>
            </w:r>
          </w:p>
        </w:tc>
        <w:tc>
          <w:tcPr>
            <w:tcW w:w="971" w:type="dxa"/>
            <w:shd w:val="clear" w:color="auto" w:fill="auto"/>
            <w:tcMar>
              <w:left w:w="28" w:type="dxa"/>
              <w:right w:w="28" w:type="dxa"/>
            </w:tcMar>
            <w:vAlign w:val="center"/>
          </w:tcPr>
          <w:p w14:paraId="518F6CBB"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064B1BA0"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A6F8CDD"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110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747BB58D"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57</w:t>
            </w:r>
          </w:p>
        </w:tc>
        <w:tc>
          <w:tcPr>
            <w:tcW w:w="777" w:type="dxa"/>
            <w:shd w:val="clear" w:color="auto" w:fill="auto"/>
            <w:tcMar>
              <w:left w:w="28" w:type="dxa"/>
              <w:right w:w="28" w:type="dxa"/>
            </w:tcMar>
            <w:vAlign w:val="center"/>
          </w:tcPr>
          <w:p w14:paraId="48F0D610"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5A50F6C2"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F174D3C"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299   </w:t>
            </w:r>
          </w:p>
        </w:tc>
        <w:tc>
          <w:tcPr>
            <w:tcW w:w="567" w:type="dxa"/>
            <w:shd w:val="clear" w:color="auto" w:fill="auto"/>
            <w:tcMar>
              <w:left w:w="28" w:type="dxa"/>
              <w:right w:w="28" w:type="dxa"/>
            </w:tcMar>
            <w:vAlign w:val="center"/>
          </w:tcPr>
          <w:p w14:paraId="6BFAF20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1524D54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41170F0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2CA8AAF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5DB4297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3A687C0"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299   </w:t>
            </w:r>
          </w:p>
        </w:tc>
        <w:tc>
          <w:tcPr>
            <w:tcW w:w="425" w:type="dxa"/>
            <w:shd w:val="clear" w:color="auto" w:fill="auto"/>
            <w:tcMar>
              <w:left w:w="28" w:type="dxa"/>
              <w:right w:w="28" w:type="dxa"/>
            </w:tcMar>
            <w:vAlign w:val="center"/>
          </w:tcPr>
          <w:p w14:paraId="06B2B75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112FDE8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747949D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6C12CB0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40EDF80" w14:textId="77777777" w:rsidTr="0078668C">
        <w:trPr>
          <w:trHeight w:val="50"/>
        </w:trPr>
        <w:tc>
          <w:tcPr>
            <w:tcW w:w="421" w:type="dxa"/>
            <w:shd w:val="clear" w:color="auto" w:fill="auto"/>
            <w:tcMar>
              <w:left w:w="28" w:type="dxa"/>
              <w:right w:w="28" w:type="dxa"/>
            </w:tcMar>
            <w:vAlign w:val="center"/>
          </w:tcPr>
          <w:p w14:paraId="239AF4B6"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3.1.29.</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AAAAEE8" w14:textId="77777777" w:rsidR="008C53F3" w:rsidRPr="008C53F3" w:rsidRDefault="008C53F3" w:rsidP="008C53F3">
            <w:pPr>
              <w:autoSpaceDE w:val="0"/>
              <w:autoSpaceDN w:val="0"/>
              <w:adjustRightInd w:val="0"/>
              <w:jc w:val="center"/>
              <w:rPr>
                <w:bCs/>
                <w:sz w:val="13"/>
                <w:szCs w:val="13"/>
              </w:rPr>
            </w:pPr>
            <w:r w:rsidRPr="008C53F3">
              <w:rPr>
                <w:sz w:val="13"/>
                <w:szCs w:val="13"/>
              </w:rPr>
              <w:t>уменьшение диаметра</w:t>
            </w:r>
            <w:r w:rsidRPr="008C53F3">
              <w:rPr>
                <w:sz w:val="13"/>
                <w:szCs w:val="13"/>
              </w:rPr>
              <w:br/>
              <w:t xml:space="preserve"> трубопровода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5104A404"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A150DF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Кемеровская область, </w:t>
            </w:r>
            <w:proofErr w:type="spellStart"/>
            <w:r w:rsidRPr="008C53F3">
              <w:rPr>
                <w:sz w:val="13"/>
                <w:szCs w:val="13"/>
              </w:rPr>
              <w:t>г.Анжеро-Судженск</w:t>
            </w:r>
            <w:proofErr w:type="spellEnd"/>
            <w:r w:rsidRPr="008C53F3">
              <w:rPr>
                <w:sz w:val="13"/>
                <w:szCs w:val="13"/>
              </w:rPr>
              <w:t xml:space="preserve">, </w:t>
            </w:r>
            <w:proofErr w:type="spellStart"/>
            <w:r w:rsidRPr="008C53F3">
              <w:rPr>
                <w:sz w:val="13"/>
                <w:szCs w:val="13"/>
              </w:rPr>
              <w:t>ул.Просвещения</w:t>
            </w:r>
            <w:proofErr w:type="spellEnd"/>
            <w:r w:rsidRPr="008C53F3">
              <w:rPr>
                <w:sz w:val="13"/>
                <w:szCs w:val="13"/>
              </w:rPr>
              <w:t xml:space="preserve">, д.180 с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=80 L=19м.</w:t>
            </w:r>
          </w:p>
        </w:tc>
        <w:tc>
          <w:tcPr>
            <w:tcW w:w="971" w:type="dxa"/>
            <w:shd w:val="clear" w:color="auto" w:fill="auto"/>
            <w:tcMar>
              <w:left w:w="28" w:type="dxa"/>
              <w:right w:w="28" w:type="dxa"/>
            </w:tcMar>
            <w:vAlign w:val="center"/>
          </w:tcPr>
          <w:p w14:paraId="54C56E68"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35297608"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2A1DA1D" w14:textId="77777777" w:rsidR="008C53F3" w:rsidRPr="008C53F3" w:rsidRDefault="008C53F3" w:rsidP="008C53F3">
            <w:pPr>
              <w:autoSpaceDE w:val="0"/>
              <w:autoSpaceDN w:val="0"/>
              <w:adjustRightInd w:val="0"/>
              <w:jc w:val="center"/>
              <w:rPr>
                <w:bCs/>
                <w:sz w:val="13"/>
                <w:szCs w:val="13"/>
              </w:rPr>
            </w:pPr>
            <w:r w:rsidRPr="008C53F3">
              <w:rPr>
                <w:sz w:val="13"/>
                <w:szCs w:val="13"/>
              </w:rPr>
              <w:t>12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66394FC4" w14:textId="77777777" w:rsidR="008C53F3" w:rsidRPr="008C53F3" w:rsidRDefault="008C53F3" w:rsidP="008C53F3">
            <w:pPr>
              <w:autoSpaceDE w:val="0"/>
              <w:autoSpaceDN w:val="0"/>
              <w:adjustRightInd w:val="0"/>
              <w:jc w:val="center"/>
              <w:rPr>
                <w:bCs/>
                <w:sz w:val="13"/>
                <w:szCs w:val="13"/>
              </w:rPr>
            </w:pPr>
            <w:r w:rsidRPr="008C53F3">
              <w:rPr>
                <w:sz w:val="13"/>
                <w:szCs w:val="13"/>
              </w:rPr>
              <w:t>11</w:t>
            </w:r>
          </w:p>
        </w:tc>
        <w:tc>
          <w:tcPr>
            <w:tcW w:w="777" w:type="dxa"/>
            <w:shd w:val="clear" w:color="auto" w:fill="auto"/>
            <w:tcMar>
              <w:left w:w="28" w:type="dxa"/>
              <w:right w:w="28" w:type="dxa"/>
            </w:tcMar>
            <w:vAlign w:val="center"/>
          </w:tcPr>
          <w:p w14:paraId="3FB60C1D"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45FB7C51"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BDD09B7"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258   </w:t>
            </w:r>
          </w:p>
        </w:tc>
        <w:tc>
          <w:tcPr>
            <w:tcW w:w="567" w:type="dxa"/>
            <w:shd w:val="clear" w:color="auto" w:fill="auto"/>
            <w:tcMar>
              <w:left w:w="28" w:type="dxa"/>
              <w:right w:w="28" w:type="dxa"/>
            </w:tcMar>
            <w:vAlign w:val="center"/>
          </w:tcPr>
          <w:p w14:paraId="49CA869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799A829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37916B2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60C8479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7E6ECA2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B4D849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258   </w:t>
            </w:r>
          </w:p>
        </w:tc>
        <w:tc>
          <w:tcPr>
            <w:tcW w:w="425" w:type="dxa"/>
            <w:shd w:val="clear" w:color="auto" w:fill="auto"/>
            <w:tcMar>
              <w:left w:w="28" w:type="dxa"/>
              <w:right w:w="28" w:type="dxa"/>
            </w:tcMar>
            <w:vAlign w:val="center"/>
          </w:tcPr>
          <w:p w14:paraId="67E49A0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47F4E9A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19B4D54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4967F42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9D5F376" w14:textId="77777777" w:rsidTr="0078668C">
        <w:trPr>
          <w:trHeight w:val="50"/>
        </w:trPr>
        <w:tc>
          <w:tcPr>
            <w:tcW w:w="421" w:type="dxa"/>
            <w:shd w:val="clear" w:color="auto" w:fill="auto"/>
            <w:tcMar>
              <w:left w:w="28" w:type="dxa"/>
              <w:right w:w="28" w:type="dxa"/>
            </w:tcMar>
            <w:vAlign w:val="center"/>
          </w:tcPr>
          <w:p w14:paraId="39A10F16" w14:textId="77777777" w:rsidR="008C53F3" w:rsidRPr="008C53F3" w:rsidRDefault="008C53F3" w:rsidP="008C53F3">
            <w:pPr>
              <w:autoSpaceDE w:val="0"/>
              <w:autoSpaceDN w:val="0"/>
              <w:adjustRightInd w:val="0"/>
              <w:jc w:val="center"/>
              <w:rPr>
                <w:bCs/>
                <w:sz w:val="13"/>
                <w:szCs w:val="13"/>
              </w:rPr>
            </w:pPr>
            <w:r w:rsidRPr="008C53F3">
              <w:rPr>
                <w:bCs/>
                <w:sz w:val="13"/>
                <w:szCs w:val="13"/>
              </w:rPr>
              <w:t>3.1.30.</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2CC93C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2D4F5DB8"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8CB168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ТК-V-15 до ТК-V-11 </w:t>
            </w:r>
            <w:proofErr w:type="spellStart"/>
            <w:r w:rsidRPr="008C53F3">
              <w:rPr>
                <w:sz w:val="13"/>
                <w:szCs w:val="13"/>
              </w:rPr>
              <w:t>Ду</w:t>
            </w:r>
            <w:proofErr w:type="spellEnd"/>
            <w:r w:rsidRPr="008C53F3">
              <w:rPr>
                <w:sz w:val="13"/>
                <w:szCs w:val="13"/>
              </w:rPr>
              <w:t xml:space="preserve">=530 L=295м. </w:t>
            </w:r>
          </w:p>
        </w:tc>
        <w:tc>
          <w:tcPr>
            <w:tcW w:w="971" w:type="dxa"/>
            <w:shd w:val="clear" w:color="auto" w:fill="auto"/>
            <w:tcMar>
              <w:left w:w="28" w:type="dxa"/>
              <w:right w:w="28" w:type="dxa"/>
            </w:tcMar>
            <w:vAlign w:val="center"/>
          </w:tcPr>
          <w:p w14:paraId="022B820D"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5A28D3C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B50ABAB" w14:textId="77777777" w:rsidR="008C53F3" w:rsidRPr="008C53F3" w:rsidRDefault="008C53F3" w:rsidP="008C53F3">
            <w:pPr>
              <w:autoSpaceDE w:val="0"/>
              <w:autoSpaceDN w:val="0"/>
              <w:adjustRightInd w:val="0"/>
              <w:jc w:val="center"/>
              <w:rPr>
                <w:bCs/>
                <w:sz w:val="13"/>
                <w:szCs w:val="13"/>
              </w:rPr>
            </w:pPr>
            <w:r w:rsidRPr="008C53F3">
              <w:rPr>
                <w:sz w:val="13"/>
                <w:szCs w:val="13"/>
              </w:rPr>
              <w:t>107</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10D6A913" w14:textId="77777777" w:rsidR="008C53F3" w:rsidRPr="008C53F3" w:rsidRDefault="008C53F3" w:rsidP="008C53F3">
            <w:pPr>
              <w:autoSpaceDE w:val="0"/>
              <w:autoSpaceDN w:val="0"/>
              <w:adjustRightInd w:val="0"/>
              <w:jc w:val="center"/>
              <w:rPr>
                <w:bCs/>
                <w:sz w:val="13"/>
                <w:szCs w:val="13"/>
              </w:rPr>
            </w:pPr>
            <w:r w:rsidRPr="008C53F3">
              <w:rPr>
                <w:sz w:val="13"/>
                <w:szCs w:val="13"/>
              </w:rPr>
              <w:t>95</w:t>
            </w:r>
          </w:p>
        </w:tc>
        <w:tc>
          <w:tcPr>
            <w:tcW w:w="777" w:type="dxa"/>
            <w:shd w:val="clear" w:color="auto" w:fill="auto"/>
            <w:tcMar>
              <w:left w:w="28" w:type="dxa"/>
              <w:right w:w="28" w:type="dxa"/>
            </w:tcMar>
            <w:vAlign w:val="center"/>
          </w:tcPr>
          <w:p w14:paraId="1620EB63"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07F2F243"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E4497C9"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2 682   </w:t>
            </w:r>
          </w:p>
        </w:tc>
        <w:tc>
          <w:tcPr>
            <w:tcW w:w="567" w:type="dxa"/>
            <w:shd w:val="clear" w:color="auto" w:fill="auto"/>
            <w:tcMar>
              <w:left w:w="28" w:type="dxa"/>
              <w:right w:w="28" w:type="dxa"/>
            </w:tcMar>
            <w:vAlign w:val="center"/>
          </w:tcPr>
          <w:p w14:paraId="787FAA4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54B4185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1C17BF5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56153E3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0801496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469EAC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2 682   </w:t>
            </w:r>
          </w:p>
        </w:tc>
        <w:tc>
          <w:tcPr>
            <w:tcW w:w="425" w:type="dxa"/>
            <w:shd w:val="clear" w:color="auto" w:fill="auto"/>
            <w:tcMar>
              <w:left w:w="28" w:type="dxa"/>
              <w:right w:w="28" w:type="dxa"/>
            </w:tcMar>
            <w:vAlign w:val="center"/>
          </w:tcPr>
          <w:p w14:paraId="5E61BA6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6637D10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065B302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7352C82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49E2ADB" w14:textId="77777777" w:rsidTr="0078668C">
        <w:trPr>
          <w:trHeight w:val="945"/>
        </w:trPr>
        <w:tc>
          <w:tcPr>
            <w:tcW w:w="421" w:type="dxa"/>
            <w:shd w:val="clear" w:color="auto" w:fill="auto"/>
            <w:tcMar>
              <w:left w:w="28" w:type="dxa"/>
              <w:right w:w="28" w:type="dxa"/>
            </w:tcMar>
            <w:vAlign w:val="center"/>
          </w:tcPr>
          <w:p w14:paraId="2FE9C79E" w14:textId="77777777" w:rsidR="008C53F3" w:rsidRPr="008C53F3" w:rsidRDefault="008C53F3" w:rsidP="008C53F3">
            <w:pPr>
              <w:autoSpaceDE w:val="0"/>
              <w:autoSpaceDN w:val="0"/>
              <w:adjustRightInd w:val="0"/>
              <w:jc w:val="center"/>
              <w:rPr>
                <w:bCs/>
                <w:sz w:val="13"/>
                <w:szCs w:val="13"/>
              </w:rPr>
            </w:pPr>
            <w:r w:rsidRPr="008C53F3">
              <w:rPr>
                <w:bCs/>
                <w:sz w:val="13"/>
                <w:szCs w:val="13"/>
              </w:rPr>
              <w:t>3.1.31.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69BB265"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E1796CD"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A00DC3D"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w:t>
            </w:r>
            <w:proofErr w:type="gramStart"/>
            <w:r w:rsidRPr="008C53F3">
              <w:rPr>
                <w:sz w:val="13"/>
                <w:szCs w:val="13"/>
              </w:rPr>
              <w:t>Г  до</w:t>
            </w:r>
            <w:proofErr w:type="gramEnd"/>
            <w:r w:rsidRPr="008C53F3">
              <w:rPr>
                <w:sz w:val="13"/>
                <w:szCs w:val="13"/>
              </w:rPr>
              <w:t xml:space="preserve">  (.)Д  </w:t>
            </w:r>
            <w:proofErr w:type="spellStart"/>
            <w:r w:rsidRPr="008C53F3">
              <w:rPr>
                <w:sz w:val="13"/>
                <w:szCs w:val="13"/>
              </w:rPr>
              <w:t>Ду</w:t>
            </w:r>
            <w:proofErr w:type="spellEnd"/>
            <w:r w:rsidRPr="008C53F3">
              <w:rPr>
                <w:sz w:val="13"/>
                <w:szCs w:val="13"/>
              </w:rPr>
              <w:t xml:space="preserve">=530 L=400м.трассы. </w:t>
            </w:r>
          </w:p>
        </w:tc>
        <w:tc>
          <w:tcPr>
            <w:tcW w:w="971" w:type="dxa"/>
            <w:shd w:val="clear" w:color="auto" w:fill="auto"/>
            <w:tcMar>
              <w:left w:w="28" w:type="dxa"/>
              <w:right w:w="28" w:type="dxa"/>
            </w:tcMar>
            <w:vAlign w:val="center"/>
          </w:tcPr>
          <w:p w14:paraId="4E0DD89E"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043BF1AE"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AB3503E" w14:textId="77777777" w:rsidR="008C53F3" w:rsidRPr="008C53F3" w:rsidRDefault="008C53F3" w:rsidP="008C53F3">
            <w:pPr>
              <w:autoSpaceDE w:val="0"/>
              <w:autoSpaceDN w:val="0"/>
              <w:adjustRightInd w:val="0"/>
              <w:jc w:val="center"/>
              <w:rPr>
                <w:bCs/>
                <w:sz w:val="13"/>
                <w:szCs w:val="13"/>
              </w:rPr>
            </w:pPr>
            <w:r w:rsidRPr="008C53F3">
              <w:rPr>
                <w:sz w:val="13"/>
                <w:szCs w:val="13"/>
              </w:rPr>
              <w:t>133</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C1A1E90" w14:textId="77777777" w:rsidR="008C53F3" w:rsidRPr="008C53F3" w:rsidRDefault="008C53F3" w:rsidP="008C53F3">
            <w:pPr>
              <w:autoSpaceDE w:val="0"/>
              <w:autoSpaceDN w:val="0"/>
              <w:adjustRightInd w:val="0"/>
              <w:jc w:val="center"/>
              <w:rPr>
                <w:bCs/>
                <w:sz w:val="13"/>
                <w:szCs w:val="13"/>
              </w:rPr>
            </w:pPr>
            <w:r w:rsidRPr="008C53F3">
              <w:rPr>
                <w:sz w:val="13"/>
                <w:szCs w:val="13"/>
              </w:rPr>
              <w:t>120</w:t>
            </w:r>
          </w:p>
        </w:tc>
        <w:tc>
          <w:tcPr>
            <w:tcW w:w="777" w:type="dxa"/>
            <w:shd w:val="clear" w:color="auto" w:fill="auto"/>
            <w:tcMar>
              <w:left w:w="28" w:type="dxa"/>
              <w:right w:w="28" w:type="dxa"/>
            </w:tcMar>
            <w:vAlign w:val="center"/>
          </w:tcPr>
          <w:p w14:paraId="31132B18"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791" w:type="dxa"/>
            <w:shd w:val="clear" w:color="auto" w:fill="auto"/>
            <w:tcMar>
              <w:left w:w="28" w:type="dxa"/>
              <w:right w:w="28" w:type="dxa"/>
            </w:tcMar>
            <w:vAlign w:val="center"/>
          </w:tcPr>
          <w:p w14:paraId="4768F4B6"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080BE6A" w14:textId="77777777" w:rsidR="008C53F3" w:rsidRPr="008C53F3" w:rsidRDefault="008C53F3" w:rsidP="008C53F3">
            <w:pPr>
              <w:autoSpaceDE w:val="0"/>
              <w:autoSpaceDN w:val="0"/>
              <w:adjustRightInd w:val="0"/>
              <w:jc w:val="center"/>
              <w:rPr>
                <w:sz w:val="13"/>
                <w:szCs w:val="13"/>
              </w:rPr>
            </w:pPr>
            <w:r w:rsidRPr="008C53F3">
              <w:rPr>
                <w:sz w:val="13"/>
                <w:szCs w:val="13"/>
              </w:rPr>
              <w:t>1056</w:t>
            </w:r>
          </w:p>
        </w:tc>
        <w:tc>
          <w:tcPr>
            <w:tcW w:w="567" w:type="dxa"/>
            <w:shd w:val="clear" w:color="auto" w:fill="auto"/>
            <w:tcMar>
              <w:left w:w="28" w:type="dxa"/>
              <w:right w:w="28" w:type="dxa"/>
            </w:tcMar>
            <w:vAlign w:val="center"/>
          </w:tcPr>
          <w:p w14:paraId="0615A94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080AAD5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1CA8486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7EED9B6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7C6FF3B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6DE6AFB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5F0DF45" w14:textId="77777777" w:rsidR="008C53F3" w:rsidRPr="008C53F3" w:rsidRDefault="008C53F3" w:rsidP="008C53F3">
            <w:pPr>
              <w:autoSpaceDE w:val="0"/>
              <w:autoSpaceDN w:val="0"/>
              <w:adjustRightInd w:val="0"/>
              <w:jc w:val="center"/>
              <w:rPr>
                <w:bCs/>
                <w:sz w:val="13"/>
                <w:szCs w:val="13"/>
              </w:rPr>
            </w:pPr>
            <w:r w:rsidRPr="008C53F3">
              <w:rPr>
                <w:sz w:val="13"/>
                <w:szCs w:val="13"/>
              </w:rPr>
              <w:t>1056</w:t>
            </w:r>
          </w:p>
        </w:tc>
        <w:tc>
          <w:tcPr>
            <w:tcW w:w="494" w:type="dxa"/>
            <w:shd w:val="clear" w:color="auto" w:fill="auto"/>
            <w:tcMar>
              <w:left w:w="28" w:type="dxa"/>
              <w:right w:w="28" w:type="dxa"/>
            </w:tcMar>
            <w:vAlign w:val="center"/>
          </w:tcPr>
          <w:p w14:paraId="44B22C6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025EA9E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04A838F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1C008227" w14:textId="77777777" w:rsidTr="0078668C">
        <w:trPr>
          <w:trHeight w:val="50"/>
        </w:trPr>
        <w:tc>
          <w:tcPr>
            <w:tcW w:w="421" w:type="dxa"/>
            <w:shd w:val="clear" w:color="auto" w:fill="auto"/>
            <w:tcMar>
              <w:left w:w="28" w:type="dxa"/>
              <w:right w:w="28" w:type="dxa"/>
            </w:tcMar>
            <w:vAlign w:val="center"/>
          </w:tcPr>
          <w:p w14:paraId="02DEFD34" w14:textId="77777777" w:rsidR="008C53F3" w:rsidRPr="008C53F3" w:rsidRDefault="008C53F3" w:rsidP="008C53F3">
            <w:pPr>
              <w:autoSpaceDE w:val="0"/>
              <w:autoSpaceDN w:val="0"/>
              <w:adjustRightInd w:val="0"/>
              <w:jc w:val="center"/>
              <w:rPr>
                <w:bCs/>
                <w:sz w:val="13"/>
                <w:szCs w:val="13"/>
              </w:rPr>
            </w:pPr>
            <w:r w:rsidRPr="008C53F3">
              <w:rPr>
                <w:bCs/>
                <w:sz w:val="13"/>
                <w:szCs w:val="13"/>
              </w:rPr>
              <w:t>3.1.32.</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FA45C6D"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F7AA5B5"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F33CEA5"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w:t>
            </w:r>
            <w:proofErr w:type="gramStart"/>
            <w:r w:rsidRPr="008C53F3">
              <w:rPr>
                <w:sz w:val="13"/>
                <w:szCs w:val="13"/>
              </w:rPr>
              <w:t>от  (.)</w:t>
            </w:r>
            <w:proofErr w:type="gramEnd"/>
            <w:r w:rsidRPr="008C53F3">
              <w:rPr>
                <w:sz w:val="13"/>
                <w:szCs w:val="13"/>
              </w:rPr>
              <w:t xml:space="preserve">Е до (.)Ж  </w:t>
            </w:r>
            <w:proofErr w:type="spellStart"/>
            <w:r w:rsidRPr="008C53F3">
              <w:rPr>
                <w:sz w:val="13"/>
                <w:szCs w:val="13"/>
              </w:rPr>
              <w:t>Ду</w:t>
            </w:r>
            <w:proofErr w:type="spellEnd"/>
            <w:r w:rsidRPr="008C53F3">
              <w:rPr>
                <w:sz w:val="13"/>
                <w:szCs w:val="13"/>
              </w:rPr>
              <w:t xml:space="preserve">=530 L=760м. </w:t>
            </w:r>
          </w:p>
        </w:tc>
        <w:tc>
          <w:tcPr>
            <w:tcW w:w="971" w:type="dxa"/>
            <w:shd w:val="clear" w:color="auto" w:fill="auto"/>
            <w:tcMar>
              <w:left w:w="28" w:type="dxa"/>
              <w:right w:w="28" w:type="dxa"/>
            </w:tcMar>
            <w:vAlign w:val="center"/>
          </w:tcPr>
          <w:p w14:paraId="418B6B2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1C99AD01"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E8EB4F0" w14:textId="77777777" w:rsidR="008C53F3" w:rsidRPr="008C53F3" w:rsidRDefault="008C53F3" w:rsidP="008C53F3">
            <w:pPr>
              <w:autoSpaceDE w:val="0"/>
              <w:autoSpaceDN w:val="0"/>
              <w:adjustRightInd w:val="0"/>
              <w:jc w:val="center"/>
              <w:rPr>
                <w:bCs/>
                <w:sz w:val="13"/>
                <w:szCs w:val="13"/>
              </w:rPr>
            </w:pPr>
            <w:r w:rsidRPr="008C53F3">
              <w:rPr>
                <w:sz w:val="13"/>
                <w:szCs w:val="13"/>
              </w:rPr>
              <w:t>277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3C03028" w14:textId="77777777" w:rsidR="008C53F3" w:rsidRPr="008C53F3" w:rsidRDefault="008C53F3" w:rsidP="008C53F3">
            <w:pPr>
              <w:autoSpaceDE w:val="0"/>
              <w:autoSpaceDN w:val="0"/>
              <w:adjustRightInd w:val="0"/>
              <w:jc w:val="center"/>
              <w:rPr>
                <w:bCs/>
                <w:sz w:val="13"/>
                <w:szCs w:val="13"/>
              </w:rPr>
            </w:pPr>
            <w:r w:rsidRPr="008C53F3">
              <w:rPr>
                <w:sz w:val="13"/>
                <w:szCs w:val="13"/>
              </w:rPr>
              <w:t>245</w:t>
            </w:r>
          </w:p>
        </w:tc>
        <w:tc>
          <w:tcPr>
            <w:tcW w:w="777" w:type="dxa"/>
            <w:shd w:val="clear" w:color="auto" w:fill="auto"/>
            <w:tcMar>
              <w:left w:w="28" w:type="dxa"/>
              <w:right w:w="28" w:type="dxa"/>
            </w:tcMar>
            <w:vAlign w:val="center"/>
          </w:tcPr>
          <w:p w14:paraId="0F0447A0"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791" w:type="dxa"/>
            <w:shd w:val="clear" w:color="auto" w:fill="auto"/>
            <w:tcMar>
              <w:left w:w="28" w:type="dxa"/>
              <w:right w:w="28" w:type="dxa"/>
            </w:tcMar>
            <w:vAlign w:val="center"/>
          </w:tcPr>
          <w:p w14:paraId="323C777A"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4C05F8E" w14:textId="77777777" w:rsidR="008C53F3" w:rsidRPr="008C53F3" w:rsidRDefault="008C53F3" w:rsidP="008C53F3">
            <w:pPr>
              <w:autoSpaceDE w:val="0"/>
              <w:autoSpaceDN w:val="0"/>
              <w:adjustRightInd w:val="0"/>
              <w:jc w:val="center"/>
              <w:rPr>
                <w:sz w:val="13"/>
                <w:szCs w:val="13"/>
              </w:rPr>
            </w:pPr>
            <w:r w:rsidRPr="008C53F3">
              <w:rPr>
                <w:sz w:val="13"/>
                <w:szCs w:val="13"/>
              </w:rPr>
              <w:t>4379</w:t>
            </w:r>
          </w:p>
        </w:tc>
        <w:tc>
          <w:tcPr>
            <w:tcW w:w="567" w:type="dxa"/>
            <w:shd w:val="clear" w:color="auto" w:fill="auto"/>
            <w:tcMar>
              <w:left w:w="28" w:type="dxa"/>
              <w:right w:w="28" w:type="dxa"/>
            </w:tcMar>
            <w:vAlign w:val="center"/>
          </w:tcPr>
          <w:p w14:paraId="731EBB6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7D09339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650C1BF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1C99A7E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4DCBF6B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24C5304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BDA3DE1" w14:textId="77777777" w:rsidR="008C53F3" w:rsidRPr="008C53F3" w:rsidRDefault="008C53F3" w:rsidP="008C53F3">
            <w:pPr>
              <w:autoSpaceDE w:val="0"/>
              <w:autoSpaceDN w:val="0"/>
              <w:adjustRightInd w:val="0"/>
              <w:jc w:val="center"/>
              <w:rPr>
                <w:bCs/>
                <w:sz w:val="13"/>
                <w:szCs w:val="13"/>
              </w:rPr>
            </w:pPr>
            <w:r w:rsidRPr="008C53F3">
              <w:rPr>
                <w:sz w:val="13"/>
                <w:szCs w:val="13"/>
              </w:rPr>
              <w:t>4379</w:t>
            </w:r>
          </w:p>
        </w:tc>
        <w:tc>
          <w:tcPr>
            <w:tcW w:w="494" w:type="dxa"/>
            <w:shd w:val="clear" w:color="auto" w:fill="auto"/>
            <w:tcMar>
              <w:left w:w="28" w:type="dxa"/>
              <w:right w:w="28" w:type="dxa"/>
            </w:tcMar>
            <w:vAlign w:val="center"/>
          </w:tcPr>
          <w:p w14:paraId="3E84C70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06D3BBF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03DEF8E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891718B" w14:textId="77777777" w:rsidTr="0078668C">
        <w:trPr>
          <w:trHeight w:val="270"/>
        </w:trPr>
        <w:tc>
          <w:tcPr>
            <w:tcW w:w="421" w:type="dxa"/>
            <w:shd w:val="clear" w:color="auto" w:fill="auto"/>
            <w:tcMar>
              <w:left w:w="28" w:type="dxa"/>
              <w:right w:w="28" w:type="dxa"/>
            </w:tcMar>
            <w:vAlign w:val="center"/>
          </w:tcPr>
          <w:p w14:paraId="5A8DD4C7" w14:textId="77777777" w:rsidR="008C53F3" w:rsidRPr="008C53F3" w:rsidRDefault="008C53F3" w:rsidP="008C53F3">
            <w:pPr>
              <w:autoSpaceDE w:val="0"/>
              <w:autoSpaceDN w:val="0"/>
              <w:adjustRightInd w:val="0"/>
              <w:jc w:val="center"/>
              <w:rPr>
                <w:bCs/>
                <w:sz w:val="13"/>
                <w:szCs w:val="13"/>
              </w:rPr>
            </w:pPr>
            <w:r w:rsidRPr="008C53F3">
              <w:rPr>
                <w:bCs/>
                <w:sz w:val="13"/>
                <w:szCs w:val="13"/>
              </w:rPr>
              <w:t>3.1.33.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E28C27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CBA1A5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A9148C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w:t>
            </w:r>
            <w:proofErr w:type="gramStart"/>
            <w:r w:rsidRPr="008C53F3">
              <w:rPr>
                <w:sz w:val="13"/>
                <w:szCs w:val="13"/>
              </w:rPr>
              <w:t>от  (.)</w:t>
            </w:r>
            <w:proofErr w:type="gramEnd"/>
            <w:r w:rsidRPr="008C53F3">
              <w:rPr>
                <w:sz w:val="13"/>
                <w:szCs w:val="13"/>
              </w:rPr>
              <w:t xml:space="preserve">Ж до (.)З  </w:t>
            </w:r>
            <w:proofErr w:type="spellStart"/>
            <w:r w:rsidRPr="008C53F3">
              <w:rPr>
                <w:sz w:val="13"/>
                <w:szCs w:val="13"/>
              </w:rPr>
              <w:t>Ду</w:t>
            </w:r>
            <w:proofErr w:type="spellEnd"/>
            <w:r w:rsidRPr="008C53F3">
              <w:rPr>
                <w:sz w:val="13"/>
                <w:szCs w:val="13"/>
              </w:rPr>
              <w:t xml:space="preserve">=530 L=768м. </w:t>
            </w:r>
          </w:p>
        </w:tc>
        <w:tc>
          <w:tcPr>
            <w:tcW w:w="971" w:type="dxa"/>
            <w:shd w:val="clear" w:color="auto" w:fill="auto"/>
            <w:tcMar>
              <w:left w:w="28" w:type="dxa"/>
              <w:right w:w="28" w:type="dxa"/>
            </w:tcMar>
            <w:vAlign w:val="center"/>
          </w:tcPr>
          <w:p w14:paraId="52A1FDF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B97E5DC"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D5A048E" w14:textId="77777777" w:rsidR="008C53F3" w:rsidRPr="008C53F3" w:rsidRDefault="008C53F3" w:rsidP="008C53F3">
            <w:pPr>
              <w:autoSpaceDE w:val="0"/>
              <w:autoSpaceDN w:val="0"/>
              <w:adjustRightInd w:val="0"/>
              <w:jc w:val="center"/>
              <w:rPr>
                <w:bCs/>
                <w:sz w:val="13"/>
                <w:szCs w:val="13"/>
              </w:rPr>
            </w:pPr>
            <w:r w:rsidRPr="008C53F3">
              <w:rPr>
                <w:sz w:val="13"/>
                <w:szCs w:val="13"/>
              </w:rPr>
              <w:t>280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16DC169" w14:textId="77777777" w:rsidR="008C53F3" w:rsidRPr="008C53F3" w:rsidRDefault="008C53F3" w:rsidP="008C53F3">
            <w:pPr>
              <w:autoSpaceDE w:val="0"/>
              <w:autoSpaceDN w:val="0"/>
              <w:adjustRightInd w:val="0"/>
              <w:jc w:val="center"/>
              <w:rPr>
                <w:bCs/>
                <w:sz w:val="13"/>
                <w:szCs w:val="13"/>
              </w:rPr>
            </w:pPr>
            <w:r w:rsidRPr="008C53F3">
              <w:rPr>
                <w:sz w:val="13"/>
                <w:szCs w:val="13"/>
              </w:rPr>
              <w:t>248</w:t>
            </w:r>
          </w:p>
        </w:tc>
        <w:tc>
          <w:tcPr>
            <w:tcW w:w="777" w:type="dxa"/>
            <w:shd w:val="clear" w:color="auto" w:fill="auto"/>
            <w:tcMar>
              <w:left w:w="28" w:type="dxa"/>
              <w:right w:w="28" w:type="dxa"/>
            </w:tcMar>
            <w:vAlign w:val="center"/>
          </w:tcPr>
          <w:p w14:paraId="6AA19C81"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tcPr>
          <w:p w14:paraId="54FDE604"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B6E1500" w14:textId="77777777" w:rsidR="008C53F3" w:rsidRPr="008C53F3" w:rsidRDefault="008C53F3" w:rsidP="008C53F3">
            <w:pPr>
              <w:autoSpaceDE w:val="0"/>
              <w:autoSpaceDN w:val="0"/>
              <w:adjustRightInd w:val="0"/>
              <w:jc w:val="center"/>
              <w:rPr>
                <w:sz w:val="13"/>
                <w:szCs w:val="13"/>
              </w:rPr>
            </w:pPr>
            <w:r w:rsidRPr="008C53F3">
              <w:rPr>
                <w:sz w:val="13"/>
                <w:szCs w:val="13"/>
              </w:rPr>
              <w:t>4331</w:t>
            </w:r>
          </w:p>
        </w:tc>
        <w:tc>
          <w:tcPr>
            <w:tcW w:w="567" w:type="dxa"/>
            <w:shd w:val="clear" w:color="auto" w:fill="auto"/>
            <w:tcMar>
              <w:left w:w="28" w:type="dxa"/>
              <w:right w:w="28" w:type="dxa"/>
            </w:tcMar>
            <w:vAlign w:val="center"/>
          </w:tcPr>
          <w:p w14:paraId="392869E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5E73B90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188D3F6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7DC5CBF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282EF7D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2CE6814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21F9F43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D1A5B51" w14:textId="77777777" w:rsidR="008C53F3" w:rsidRPr="008C53F3" w:rsidRDefault="008C53F3" w:rsidP="008C53F3">
            <w:pPr>
              <w:autoSpaceDE w:val="0"/>
              <w:autoSpaceDN w:val="0"/>
              <w:adjustRightInd w:val="0"/>
              <w:jc w:val="center"/>
              <w:rPr>
                <w:bCs/>
                <w:sz w:val="13"/>
                <w:szCs w:val="13"/>
              </w:rPr>
            </w:pPr>
            <w:r w:rsidRPr="008C53F3">
              <w:rPr>
                <w:sz w:val="13"/>
                <w:szCs w:val="13"/>
              </w:rPr>
              <w:t>4331</w:t>
            </w:r>
          </w:p>
        </w:tc>
        <w:tc>
          <w:tcPr>
            <w:tcW w:w="567" w:type="dxa"/>
            <w:shd w:val="clear" w:color="auto" w:fill="auto"/>
            <w:tcMar>
              <w:left w:w="28" w:type="dxa"/>
              <w:right w:w="28" w:type="dxa"/>
            </w:tcMar>
            <w:vAlign w:val="center"/>
          </w:tcPr>
          <w:p w14:paraId="472DDF8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45E54B9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2B956A00" w14:textId="77777777" w:rsidTr="0078668C">
        <w:trPr>
          <w:trHeight w:val="1186"/>
        </w:trPr>
        <w:tc>
          <w:tcPr>
            <w:tcW w:w="421" w:type="dxa"/>
            <w:shd w:val="clear" w:color="auto" w:fill="auto"/>
            <w:tcMar>
              <w:left w:w="28" w:type="dxa"/>
              <w:right w:w="28" w:type="dxa"/>
            </w:tcMar>
            <w:vAlign w:val="center"/>
            <w:hideMark/>
          </w:tcPr>
          <w:p w14:paraId="4EBD8FE0" w14:textId="77777777" w:rsidR="008C53F3" w:rsidRPr="008C53F3" w:rsidRDefault="008C53F3" w:rsidP="008C53F3">
            <w:pPr>
              <w:autoSpaceDE w:val="0"/>
              <w:autoSpaceDN w:val="0"/>
              <w:adjustRightInd w:val="0"/>
              <w:jc w:val="center"/>
              <w:rPr>
                <w:bCs/>
                <w:sz w:val="13"/>
                <w:szCs w:val="13"/>
              </w:rPr>
            </w:pPr>
            <w:r w:rsidRPr="008C53F3">
              <w:rPr>
                <w:bCs/>
                <w:sz w:val="13"/>
                <w:szCs w:val="13"/>
              </w:rPr>
              <w:t>3.1.34.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456EEC"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7BD38D0"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1395EAE"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Тепловая сеть (отпайка) ул. Заречная 16 от ТК-IV-9а с </w:t>
            </w:r>
            <w:proofErr w:type="spellStart"/>
            <w:r w:rsidRPr="008C53F3">
              <w:rPr>
                <w:bCs/>
                <w:sz w:val="13"/>
                <w:szCs w:val="13"/>
              </w:rPr>
              <w:t>Ду</w:t>
            </w:r>
            <w:proofErr w:type="spellEnd"/>
            <w:r w:rsidRPr="008C53F3">
              <w:rPr>
                <w:bCs/>
                <w:sz w:val="13"/>
                <w:szCs w:val="13"/>
              </w:rPr>
              <w:t xml:space="preserve">=150 на </w:t>
            </w:r>
            <w:proofErr w:type="spellStart"/>
            <w:r w:rsidRPr="008C53F3">
              <w:rPr>
                <w:bCs/>
                <w:sz w:val="13"/>
                <w:szCs w:val="13"/>
              </w:rPr>
              <w:t>Ду</w:t>
            </w:r>
            <w:proofErr w:type="spellEnd"/>
            <w:r w:rsidRPr="008C53F3">
              <w:rPr>
                <w:bCs/>
                <w:sz w:val="13"/>
                <w:szCs w:val="13"/>
              </w:rPr>
              <w:t xml:space="preserve">=100м. L=90м. </w:t>
            </w:r>
          </w:p>
        </w:tc>
        <w:tc>
          <w:tcPr>
            <w:tcW w:w="971" w:type="dxa"/>
            <w:shd w:val="clear" w:color="auto" w:fill="auto"/>
            <w:tcMar>
              <w:left w:w="28" w:type="dxa"/>
              <w:right w:w="28" w:type="dxa"/>
            </w:tcMar>
            <w:vAlign w:val="center"/>
            <w:hideMark/>
          </w:tcPr>
          <w:p w14:paraId="60F1E7E4"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B59F5E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53ADA10" w14:textId="77777777" w:rsidR="008C53F3" w:rsidRPr="008C53F3" w:rsidRDefault="008C53F3" w:rsidP="008C53F3">
            <w:pPr>
              <w:autoSpaceDE w:val="0"/>
              <w:autoSpaceDN w:val="0"/>
              <w:adjustRightInd w:val="0"/>
              <w:jc w:val="center"/>
              <w:rPr>
                <w:bCs/>
                <w:sz w:val="13"/>
                <w:szCs w:val="13"/>
              </w:rPr>
            </w:pPr>
            <w:r w:rsidRPr="008C53F3">
              <w:rPr>
                <w:bCs/>
                <w:sz w:val="13"/>
                <w:szCs w:val="13"/>
              </w:rPr>
              <w:t>91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3DCC4E10" w14:textId="77777777" w:rsidR="008C53F3" w:rsidRPr="008C53F3" w:rsidRDefault="008C53F3" w:rsidP="008C53F3">
            <w:pPr>
              <w:autoSpaceDE w:val="0"/>
              <w:autoSpaceDN w:val="0"/>
              <w:adjustRightInd w:val="0"/>
              <w:jc w:val="center"/>
              <w:rPr>
                <w:bCs/>
                <w:sz w:val="13"/>
                <w:szCs w:val="13"/>
              </w:rPr>
            </w:pPr>
            <w:r w:rsidRPr="008C53F3">
              <w:rPr>
                <w:bCs/>
                <w:sz w:val="13"/>
                <w:szCs w:val="13"/>
              </w:rPr>
              <w:t>48</w:t>
            </w:r>
          </w:p>
        </w:tc>
        <w:tc>
          <w:tcPr>
            <w:tcW w:w="777" w:type="dxa"/>
            <w:shd w:val="clear" w:color="auto" w:fill="auto"/>
            <w:tcMar>
              <w:left w:w="28" w:type="dxa"/>
              <w:right w:w="28" w:type="dxa"/>
            </w:tcMar>
            <w:vAlign w:val="center"/>
            <w:hideMark/>
          </w:tcPr>
          <w:p w14:paraId="61DB82C5"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hideMark/>
          </w:tcPr>
          <w:p w14:paraId="3D3499EE"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6021B8D" w14:textId="77777777" w:rsidR="008C53F3" w:rsidRPr="008C53F3" w:rsidRDefault="008C53F3" w:rsidP="008C53F3">
            <w:pPr>
              <w:autoSpaceDE w:val="0"/>
              <w:autoSpaceDN w:val="0"/>
              <w:adjustRightInd w:val="0"/>
              <w:jc w:val="center"/>
              <w:rPr>
                <w:bCs/>
                <w:sz w:val="13"/>
                <w:szCs w:val="13"/>
              </w:rPr>
            </w:pPr>
            <w:r w:rsidRPr="008C53F3">
              <w:rPr>
                <w:bCs/>
                <w:sz w:val="13"/>
                <w:szCs w:val="13"/>
              </w:rPr>
              <w:t>1134</w:t>
            </w:r>
          </w:p>
        </w:tc>
        <w:tc>
          <w:tcPr>
            <w:tcW w:w="567" w:type="dxa"/>
            <w:shd w:val="clear" w:color="auto" w:fill="auto"/>
            <w:tcMar>
              <w:left w:w="28" w:type="dxa"/>
              <w:right w:w="28" w:type="dxa"/>
            </w:tcMar>
            <w:vAlign w:val="center"/>
            <w:hideMark/>
          </w:tcPr>
          <w:p w14:paraId="39E7ACC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7DBAC0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1164483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4F322EA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5333C47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405956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6541476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45D93CA" w14:textId="77777777" w:rsidR="008C53F3" w:rsidRPr="008C53F3" w:rsidRDefault="008C53F3" w:rsidP="008C53F3">
            <w:pPr>
              <w:autoSpaceDE w:val="0"/>
              <w:autoSpaceDN w:val="0"/>
              <w:adjustRightInd w:val="0"/>
              <w:jc w:val="center"/>
              <w:rPr>
                <w:bCs/>
                <w:sz w:val="13"/>
                <w:szCs w:val="13"/>
              </w:rPr>
            </w:pPr>
            <w:r w:rsidRPr="008C53F3">
              <w:rPr>
                <w:bCs/>
                <w:sz w:val="13"/>
                <w:szCs w:val="13"/>
              </w:rPr>
              <w:t>1134</w:t>
            </w:r>
          </w:p>
        </w:tc>
        <w:tc>
          <w:tcPr>
            <w:tcW w:w="567" w:type="dxa"/>
            <w:shd w:val="clear" w:color="auto" w:fill="auto"/>
            <w:tcMar>
              <w:left w:w="28" w:type="dxa"/>
              <w:right w:w="28" w:type="dxa"/>
            </w:tcMar>
            <w:vAlign w:val="center"/>
            <w:hideMark/>
          </w:tcPr>
          <w:p w14:paraId="64FB5D8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1A40309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bl>
    <w:p w14:paraId="1E10449D" w14:textId="77777777" w:rsidR="008C53F3" w:rsidRPr="008C53F3" w:rsidRDefault="008C53F3" w:rsidP="008C53F3">
      <w:pPr>
        <w:jc w:val="right"/>
      </w:pPr>
    </w:p>
    <w:p w14:paraId="712500DE" w14:textId="77777777" w:rsidR="008C53F3" w:rsidRPr="008C53F3" w:rsidRDefault="008C53F3" w:rsidP="008C53F3">
      <w:pPr>
        <w:jc w:val="right"/>
      </w:pPr>
    </w:p>
    <w:p w14:paraId="14D0F993" w14:textId="77777777" w:rsidR="008C53F3" w:rsidRDefault="008C53F3" w:rsidP="008C53F3">
      <w:pPr>
        <w:jc w:val="right"/>
        <w:sectPr w:rsidR="008C53F3" w:rsidSect="008C53F3">
          <w:pgSz w:w="16838" w:h="11906" w:orient="landscape"/>
          <w:pgMar w:top="1701" w:right="1134" w:bottom="850" w:left="1134" w:header="708" w:footer="708" w:gutter="0"/>
          <w:cols w:space="708"/>
          <w:titlePg/>
          <w:docGrid w:linePitch="360"/>
        </w:sectPr>
      </w:pPr>
    </w:p>
    <w:p w14:paraId="339F2994" w14:textId="2F10065D" w:rsidR="008C53F3" w:rsidRPr="008C53F3" w:rsidRDefault="008C53F3" w:rsidP="008C53F3">
      <w:pPr>
        <w:jc w:val="right"/>
      </w:pPr>
    </w:p>
    <w:tbl>
      <w:tblPr>
        <w:tblW w:w="154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14"/>
        <w:gridCol w:w="1965"/>
        <w:gridCol w:w="1808"/>
        <w:gridCol w:w="971"/>
        <w:gridCol w:w="448"/>
        <w:gridCol w:w="585"/>
        <w:gridCol w:w="791"/>
        <w:gridCol w:w="777"/>
        <w:gridCol w:w="791"/>
        <w:gridCol w:w="572"/>
        <w:gridCol w:w="567"/>
        <w:gridCol w:w="431"/>
        <w:gridCol w:w="498"/>
        <w:gridCol w:w="426"/>
        <w:gridCol w:w="567"/>
        <w:gridCol w:w="425"/>
        <w:gridCol w:w="425"/>
        <w:gridCol w:w="494"/>
        <w:gridCol w:w="567"/>
        <w:gridCol w:w="708"/>
      </w:tblGrid>
      <w:tr w:rsidR="008C53F3" w:rsidRPr="008C53F3" w14:paraId="3C5FBD8D" w14:textId="77777777" w:rsidTr="0078668C">
        <w:trPr>
          <w:trHeight w:val="200"/>
        </w:trPr>
        <w:tc>
          <w:tcPr>
            <w:tcW w:w="421" w:type="dxa"/>
            <w:shd w:val="clear" w:color="auto" w:fill="auto"/>
            <w:tcMar>
              <w:left w:w="28" w:type="dxa"/>
              <w:right w:w="28" w:type="dxa"/>
            </w:tcMar>
            <w:vAlign w:val="center"/>
          </w:tcPr>
          <w:p w14:paraId="7C0AE003"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tcPr>
          <w:p w14:paraId="4840DDB5" w14:textId="77777777" w:rsidR="008C53F3" w:rsidRPr="008C53F3" w:rsidRDefault="008C53F3" w:rsidP="008C53F3">
            <w:pPr>
              <w:autoSpaceDE w:val="0"/>
              <w:autoSpaceDN w:val="0"/>
              <w:adjustRightInd w:val="0"/>
              <w:jc w:val="center"/>
              <w:rPr>
                <w:sz w:val="13"/>
                <w:szCs w:val="13"/>
              </w:rPr>
            </w:pPr>
            <w:r w:rsidRPr="008C53F3">
              <w:rPr>
                <w:bCs/>
                <w:sz w:val="13"/>
                <w:szCs w:val="13"/>
              </w:rPr>
              <w:t>2</w:t>
            </w:r>
          </w:p>
        </w:tc>
        <w:tc>
          <w:tcPr>
            <w:tcW w:w="1965" w:type="dxa"/>
            <w:shd w:val="clear" w:color="auto" w:fill="auto"/>
            <w:tcMar>
              <w:left w:w="28" w:type="dxa"/>
              <w:right w:w="28" w:type="dxa"/>
            </w:tcMar>
            <w:vAlign w:val="center"/>
          </w:tcPr>
          <w:p w14:paraId="7B864417" w14:textId="77777777" w:rsidR="008C53F3" w:rsidRPr="008C53F3" w:rsidRDefault="008C53F3" w:rsidP="008C53F3">
            <w:pPr>
              <w:autoSpaceDE w:val="0"/>
              <w:autoSpaceDN w:val="0"/>
              <w:adjustRightInd w:val="0"/>
              <w:jc w:val="center"/>
              <w:rPr>
                <w:sz w:val="13"/>
                <w:szCs w:val="13"/>
              </w:rPr>
            </w:pPr>
            <w:r w:rsidRPr="008C53F3">
              <w:rPr>
                <w:bCs/>
                <w:sz w:val="13"/>
                <w:szCs w:val="13"/>
              </w:rPr>
              <w:t>3</w:t>
            </w:r>
          </w:p>
        </w:tc>
        <w:tc>
          <w:tcPr>
            <w:tcW w:w="1808" w:type="dxa"/>
            <w:shd w:val="clear" w:color="auto" w:fill="auto"/>
            <w:tcMar>
              <w:left w:w="28" w:type="dxa"/>
              <w:right w:w="28" w:type="dxa"/>
            </w:tcMar>
            <w:vAlign w:val="center"/>
          </w:tcPr>
          <w:p w14:paraId="68EF104D" w14:textId="77777777" w:rsidR="008C53F3" w:rsidRPr="008C53F3" w:rsidRDefault="008C53F3" w:rsidP="008C53F3">
            <w:pPr>
              <w:autoSpaceDE w:val="0"/>
              <w:autoSpaceDN w:val="0"/>
              <w:adjustRightInd w:val="0"/>
              <w:jc w:val="center"/>
              <w:rPr>
                <w:sz w:val="13"/>
                <w:szCs w:val="13"/>
              </w:rPr>
            </w:pPr>
            <w:r w:rsidRPr="008C53F3">
              <w:rPr>
                <w:bCs/>
                <w:sz w:val="13"/>
                <w:szCs w:val="13"/>
              </w:rPr>
              <w:t>4</w:t>
            </w:r>
          </w:p>
        </w:tc>
        <w:tc>
          <w:tcPr>
            <w:tcW w:w="971" w:type="dxa"/>
            <w:shd w:val="clear" w:color="auto" w:fill="auto"/>
            <w:tcMar>
              <w:left w:w="28" w:type="dxa"/>
              <w:right w:w="28" w:type="dxa"/>
            </w:tcMar>
            <w:vAlign w:val="center"/>
          </w:tcPr>
          <w:p w14:paraId="3651542E"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69174C5D"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3DD97BF4" w14:textId="77777777" w:rsidR="008C53F3" w:rsidRPr="008C53F3" w:rsidRDefault="008C53F3" w:rsidP="008C53F3">
            <w:pPr>
              <w:autoSpaceDE w:val="0"/>
              <w:autoSpaceDN w:val="0"/>
              <w:adjustRightInd w:val="0"/>
              <w:jc w:val="center"/>
              <w:rPr>
                <w:sz w:val="13"/>
                <w:szCs w:val="13"/>
              </w:rPr>
            </w:pPr>
            <w:r w:rsidRPr="008C53F3">
              <w:rPr>
                <w:bCs/>
                <w:sz w:val="13"/>
                <w:szCs w:val="13"/>
              </w:rPr>
              <w:t>7</w:t>
            </w:r>
          </w:p>
        </w:tc>
        <w:tc>
          <w:tcPr>
            <w:tcW w:w="791" w:type="dxa"/>
            <w:shd w:val="clear" w:color="auto" w:fill="auto"/>
            <w:tcMar>
              <w:left w:w="28" w:type="dxa"/>
              <w:right w:w="28" w:type="dxa"/>
            </w:tcMar>
            <w:vAlign w:val="center"/>
          </w:tcPr>
          <w:p w14:paraId="5B751642" w14:textId="77777777" w:rsidR="008C53F3" w:rsidRPr="008C53F3" w:rsidRDefault="008C53F3" w:rsidP="008C53F3">
            <w:pPr>
              <w:autoSpaceDE w:val="0"/>
              <w:autoSpaceDN w:val="0"/>
              <w:adjustRightInd w:val="0"/>
              <w:jc w:val="center"/>
              <w:rPr>
                <w:sz w:val="13"/>
                <w:szCs w:val="13"/>
              </w:rPr>
            </w:pPr>
            <w:r w:rsidRPr="008C53F3">
              <w:rPr>
                <w:bCs/>
                <w:sz w:val="13"/>
                <w:szCs w:val="13"/>
              </w:rPr>
              <w:t>8</w:t>
            </w:r>
          </w:p>
        </w:tc>
        <w:tc>
          <w:tcPr>
            <w:tcW w:w="777" w:type="dxa"/>
            <w:shd w:val="clear" w:color="auto" w:fill="auto"/>
            <w:tcMar>
              <w:left w:w="28" w:type="dxa"/>
              <w:right w:w="28" w:type="dxa"/>
            </w:tcMar>
            <w:vAlign w:val="center"/>
          </w:tcPr>
          <w:p w14:paraId="35E3BAEB"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7C869425"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51EE5A48" w14:textId="77777777" w:rsidR="008C53F3" w:rsidRPr="008C53F3" w:rsidRDefault="008C53F3" w:rsidP="008C53F3">
            <w:pPr>
              <w:autoSpaceDE w:val="0"/>
              <w:autoSpaceDN w:val="0"/>
              <w:adjustRightInd w:val="0"/>
              <w:jc w:val="center"/>
              <w:rPr>
                <w:sz w:val="13"/>
                <w:szCs w:val="13"/>
              </w:rPr>
            </w:pPr>
            <w:r w:rsidRPr="008C53F3">
              <w:rPr>
                <w:bCs/>
                <w:sz w:val="13"/>
                <w:szCs w:val="13"/>
              </w:rPr>
              <w:t>11</w:t>
            </w:r>
          </w:p>
        </w:tc>
        <w:tc>
          <w:tcPr>
            <w:tcW w:w="567" w:type="dxa"/>
            <w:shd w:val="clear" w:color="auto" w:fill="auto"/>
            <w:tcMar>
              <w:left w:w="28" w:type="dxa"/>
              <w:right w:w="28" w:type="dxa"/>
            </w:tcMar>
            <w:vAlign w:val="center"/>
          </w:tcPr>
          <w:p w14:paraId="400A6C53"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431" w:type="dxa"/>
            <w:shd w:val="clear" w:color="auto" w:fill="auto"/>
            <w:tcMar>
              <w:left w:w="28" w:type="dxa"/>
              <w:right w:w="28" w:type="dxa"/>
            </w:tcMar>
            <w:vAlign w:val="center"/>
          </w:tcPr>
          <w:p w14:paraId="6AEA82C4"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498" w:type="dxa"/>
            <w:shd w:val="clear" w:color="auto" w:fill="auto"/>
            <w:tcMar>
              <w:left w:w="28" w:type="dxa"/>
              <w:right w:w="28" w:type="dxa"/>
            </w:tcMar>
            <w:vAlign w:val="center"/>
          </w:tcPr>
          <w:p w14:paraId="41A79882"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tcPr>
          <w:p w14:paraId="55927E14"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567" w:type="dxa"/>
            <w:shd w:val="clear" w:color="auto" w:fill="auto"/>
            <w:tcMar>
              <w:left w:w="28" w:type="dxa"/>
              <w:right w:w="28" w:type="dxa"/>
            </w:tcMar>
            <w:vAlign w:val="center"/>
          </w:tcPr>
          <w:p w14:paraId="6FFBB0B6"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tcPr>
          <w:p w14:paraId="25B72217"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7DA39C73"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08B5EEA7" w14:textId="77777777" w:rsidR="008C53F3" w:rsidRPr="008C53F3" w:rsidRDefault="008C53F3" w:rsidP="008C53F3">
            <w:pPr>
              <w:autoSpaceDE w:val="0"/>
              <w:autoSpaceDN w:val="0"/>
              <w:adjustRightInd w:val="0"/>
              <w:jc w:val="center"/>
              <w:rPr>
                <w:sz w:val="13"/>
                <w:szCs w:val="13"/>
              </w:rPr>
            </w:pPr>
            <w:r w:rsidRPr="008C53F3">
              <w:rPr>
                <w:bCs/>
                <w:sz w:val="13"/>
                <w:szCs w:val="13"/>
              </w:rPr>
              <w:t>22</w:t>
            </w:r>
          </w:p>
        </w:tc>
        <w:tc>
          <w:tcPr>
            <w:tcW w:w="567" w:type="dxa"/>
            <w:shd w:val="clear" w:color="auto" w:fill="auto"/>
            <w:tcMar>
              <w:left w:w="28" w:type="dxa"/>
              <w:right w:w="28" w:type="dxa"/>
            </w:tcMar>
            <w:vAlign w:val="center"/>
          </w:tcPr>
          <w:p w14:paraId="46912E58"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708" w:type="dxa"/>
            <w:shd w:val="clear" w:color="auto" w:fill="auto"/>
            <w:tcMar>
              <w:left w:w="28" w:type="dxa"/>
              <w:right w:w="28" w:type="dxa"/>
            </w:tcMar>
            <w:vAlign w:val="center"/>
          </w:tcPr>
          <w:p w14:paraId="4AABD037"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17474F0D" w14:textId="77777777" w:rsidTr="0078668C">
        <w:trPr>
          <w:trHeight w:val="215"/>
        </w:trPr>
        <w:tc>
          <w:tcPr>
            <w:tcW w:w="15451" w:type="dxa"/>
            <w:gridSpan w:val="21"/>
            <w:shd w:val="clear" w:color="auto" w:fill="auto"/>
            <w:tcMar>
              <w:left w:w="28" w:type="dxa"/>
              <w:right w:w="28" w:type="dxa"/>
            </w:tcMar>
            <w:vAlign w:val="center"/>
            <w:hideMark/>
          </w:tcPr>
          <w:p w14:paraId="3FF78F75" w14:textId="77777777" w:rsidR="008C53F3" w:rsidRPr="008C53F3" w:rsidRDefault="008C53F3" w:rsidP="008C53F3">
            <w:pPr>
              <w:autoSpaceDE w:val="0"/>
              <w:autoSpaceDN w:val="0"/>
              <w:adjustRightInd w:val="0"/>
              <w:rPr>
                <w:bCs/>
                <w:sz w:val="13"/>
                <w:szCs w:val="13"/>
              </w:rPr>
            </w:pPr>
            <w:r w:rsidRPr="008C53F3">
              <w:rPr>
                <w:bCs/>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8C53F3" w:rsidRPr="008C53F3" w14:paraId="6BE13444" w14:textId="77777777" w:rsidTr="0078668C">
        <w:trPr>
          <w:trHeight w:val="260"/>
        </w:trPr>
        <w:tc>
          <w:tcPr>
            <w:tcW w:w="9771" w:type="dxa"/>
            <w:gridSpan w:val="10"/>
            <w:shd w:val="clear" w:color="auto" w:fill="auto"/>
            <w:tcMar>
              <w:left w:w="28" w:type="dxa"/>
              <w:right w:w="28" w:type="dxa"/>
            </w:tcMar>
            <w:vAlign w:val="center"/>
            <w:hideMark/>
          </w:tcPr>
          <w:p w14:paraId="25B06D82" w14:textId="77777777" w:rsidR="008C53F3" w:rsidRPr="008C53F3" w:rsidRDefault="008C53F3" w:rsidP="008C53F3">
            <w:pPr>
              <w:autoSpaceDE w:val="0"/>
              <w:autoSpaceDN w:val="0"/>
              <w:adjustRightInd w:val="0"/>
              <w:rPr>
                <w:bCs/>
                <w:sz w:val="13"/>
                <w:szCs w:val="13"/>
              </w:rPr>
            </w:pPr>
            <w:hyperlink r:id="rId58" w:anchor="RANGE!Par312" w:tooltip="Ссылка на текущий документ" w:history="1">
              <w:r w:rsidRPr="008C53F3">
                <w:rPr>
                  <w:sz w:val="13"/>
                  <w:szCs w:val="13"/>
                </w:rPr>
                <w:t>Всего по группе 3</w:t>
              </w:r>
            </w:hyperlink>
            <w:r w:rsidRPr="008C53F3">
              <w:rPr>
                <w:bCs/>
                <w:sz w:val="13"/>
                <w:szCs w:val="13"/>
              </w:rPr>
              <w:t>.</w:t>
            </w:r>
          </w:p>
        </w:tc>
        <w:tc>
          <w:tcPr>
            <w:tcW w:w="572" w:type="dxa"/>
            <w:tcBorders>
              <w:top w:val="nil"/>
              <w:left w:val="single" w:sz="4" w:space="0" w:color="auto"/>
              <w:bottom w:val="nil"/>
              <w:right w:val="single" w:sz="4" w:space="0" w:color="auto"/>
            </w:tcBorders>
            <w:shd w:val="clear" w:color="auto" w:fill="auto"/>
            <w:tcMar>
              <w:left w:w="28" w:type="dxa"/>
              <w:right w:w="28" w:type="dxa"/>
            </w:tcMar>
            <w:vAlign w:val="center"/>
            <w:hideMark/>
          </w:tcPr>
          <w:p w14:paraId="7C65C826"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28 408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67BC5549" w14:textId="77777777" w:rsidR="008C53F3" w:rsidRPr="008C53F3" w:rsidRDefault="008C53F3" w:rsidP="008C53F3">
            <w:pPr>
              <w:autoSpaceDE w:val="0"/>
              <w:autoSpaceDN w:val="0"/>
              <w:adjustRightInd w:val="0"/>
              <w:jc w:val="center"/>
              <w:rPr>
                <w:sz w:val="13"/>
                <w:szCs w:val="13"/>
              </w:rPr>
            </w:pPr>
            <w:r w:rsidRPr="008C53F3">
              <w:rPr>
                <w:sz w:val="13"/>
                <w:szCs w:val="13"/>
              </w:rPr>
              <w:t>0</w:t>
            </w:r>
          </w:p>
        </w:tc>
        <w:tc>
          <w:tcPr>
            <w:tcW w:w="431" w:type="dxa"/>
            <w:tcBorders>
              <w:top w:val="nil"/>
              <w:left w:val="nil"/>
              <w:bottom w:val="nil"/>
              <w:right w:val="single" w:sz="4" w:space="0" w:color="auto"/>
            </w:tcBorders>
            <w:shd w:val="clear" w:color="auto" w:fill="auto"/>
            <w:tcMar>
              <w:left w:w="28" w:type="dxa"/>
              <w:right w:w="28" w:type="dxa"/>
            </w:tcMar>
            <w:vAlign w:val="center"/>
            <w:hideMark/>
          </w:tcPr>
          <w:p w14:paraId="3F20B88C"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2 472   </w:t>
            </w:r>
          </w:p>
        </w:tc>
        <w:tc>
          <w:tcPr>
            <w:tcW w:w="498" w:type="dxa"/>
            <w:tcBorders>
              <w:top w:val="nil"/>
              <w:left w:val="nil"/>
              <w:bottom w:val="nil"/>
              <w:right w:val="single" w:sz="4" w:space="0" w:color="auto"/>
            </w:tcBorders>
            <w:shd w:val="clear" w:color="auto" w:fill="auto"/>
            <w:tcMar>
              <w:left w:w="28" w:type="dxa"/>
              <w:right w:w="28" w:type="dxa"/>
            </w:tcMar>
            <w:vAlign w:val="center"/>
            <w:hideMark/>
          </w:tcPr>
          <w:p w14:paraId="6554A355"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2 590   </w:t>
            </w:r>
          </w:p>
        </w:tc>
        <w:tc>
          <w:tcPr>
            <w:tcW w:w="426" w:type="dxa"/>
            <w:tcBorders>
              <w:top w:val="nil"/>
              <w:left w:val="nil"/>
              <w:bottom w:val="nil"/>
              <w:right w:val="single" w:sz="4" w:space="0" w:color="auto"/>
            </w:tcBorders>
            <w:shd w:val="clear" w:color="auto" w:fill="auto"/>
            <w:tcMar>
              <w:left w:w="28" w:type="dxa"/>
              <w:right w:w="28" w:type="dxa"/>
            </w:tcMar>
            <w:vAlign w:val="center"/>
            <w:hideMark/>
          </w:tcPr>
          <w:p w14:paraId="7B0AD0DD"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3 598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68FB9815"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3 280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170649C1"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5 568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674828B5" w14:textId="77777777" w:rsidR="008C53F3" w:rsidRPr="008C53F3" w:rsidRDefault="008C53F3" w:rsidP="008C53F3">
            <w:pPr>
              <w:jc w:val="center"/>
              <w:rPr>
                <w:sz w:val="13"/>
                <w:szCs w:val="13"/>
              </w:rPr>
            </w:pPr>
            <w:r w:rsidRPr="008C53F3">
              <w:rPr>
                <w:sz w:val="13"/>
                <w:szCs w:val="13"/>
              </w:rPr>
              <w:t xml:space="preserve">5 435   </w:t>
            </w:r>
          </w:p>
        </w:tc>
        <w:tc>
          <w:tcPr>
            <w:tcW w:w="494" w:type="dxa"/>
            <w:tcBorders>
              <w:top w:val="nil"/>
              <w:left w:val="nil"/>
              <w:bottom w:val="nil"/>
              <w:right w:val="single" w:sz="4" w:space="0" w:color="auto"/>
            </w:tcBorders>
            <w:shd w:val="clear" w:color="auto" w:fill="auto"/>
            <w:tcMar>
              <w:left w:w="28" w:type="dxa"/>
              <w:right w:w="28" w:type="dxa"/>
            </w:tcMar>
            <w:vAlign w:val="center"/>
            <w:hideMark/>
          </w:tcPr>
          <w:p w14:paraId="564E9F6A" w14:textId="77777777" w:rsidR="008C53F3" w:rsidRPr="008C53F3" w:rsidRDefault="008C53F3" w:rsidP="008C53F3">
            <w:pPr>
              <w:jc w:val="center"/>
              <w:rPr>
                <w:sz w:val="13"/>
                <w:szCs w:val="13"/>
              </w:rPr>
            </w:pPr>
            <w:r w:rsidRPr="008C53F3">
              <w:rPr>
                <w:sz w:val="13"/>
                <w:szCs w:val="13"/>
              </w:rPr>
              <w:t xml:space="preserve">5 465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46826C" w14:textId="77777777" w:rsidR="008C53F3" w:rsidRPr="008C53F3" w:rsidRDefault="008C53F3" w:rsidP="008C53F3">
            <w:pPr>
              <w:jc w:val="center"/>
              <w:rPr>
                <w:sz w:val="20"/>
                <w:szCs w:val="20"/>
              </w:rPr>
            </w:pPr>
            <w:r w:rsidRPr="008C53F3">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0625B4" w14:textId="77777777" w:rsidR="008C53F3" w:rsidRPr="008C53F3" w:rsidRDefault="008C53F3" w:rsidP="008C53F3">
            <w:pPr>
              <w:jc w:val="center"/>
              <w:rPr>
                <w:sz w:val="20"/>
                <w:szCs w:val="20"/>
              </w:rPr>
            </w:pPr>
            <w:r w:rsidRPr="008C53F3">
              <w:rPr>
                <w:bCs/>
                <w:sz w:val="13"/>
                <w:szCs w:val="13"/>
              </w:rPr>
              <w:t>0</w:t>
            </w:r>
          </w:p>
        </w:tc>
      </w:tr>
      <w:tr w:rsidR="008C53F3" w:rsidRPr="008C53F3" w14:paraId="27819390" w14:textId="77777777" w:rsidTr="0078668C">
        <w:trPr>
          <w:trHeight w:val="20"/>
        </w:trPr>
        <w:tc>
          <w:tcPr>
            <w:tcW w:w="15451" w:type="dxa"/>
            <w:gridSpan w:val="21"/>
            <w:shd w:val="clear" w:color="auto" w:fill="auto"/>
            <w:tcMar>
              <w:left w:w="28" w:type="dxa"/>
              <w:right w:w="28" w:type="dxa"/>
            </w:tcMar>
            <w:vAlign w:val="center"/>
            <w:hideMark/>
          </w:tcPr>
          <w:p w14:paraId="399F18A7" w14:textId="77777777" w:rsidR="008C53F3" w:rsidRPr="008C53F3" w:rsidRDefault="008C53F3" w:rsidP="008C53F3">
            <w:pPr>
              <w:autoSpaceDE w:val="0"/>
              <w:autoSpaceDN w:val="0"/>
              <w:adjustRightInd w:val="0"/>
              <w:rPr>
                <w:bCs/>
                <w:sz w:val="13"/>
                <w:szCs w:val="13"/>
              </w:rPr>
            </w:pPr>
            <w:r w:rsidRPr="008C53F3">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8C53F3" w:rsidRPr="008C53F3" w14:paraId="55E73385" w14:textId="77777777" w:rsidTr="0078668C">
        <w:trPr>
          <w:trHeight w:val="20"/>
        </w:trPr>
        <w:tc>
          <w:tcPr>
            <w:tcW w:w="421" w:type="dxa"/>
            <w:shd w:val="clear" w:color="auto" w:fill="auto"/>
            <w:tcMar>
              <w:left w:w="28" w:type="dxa"/>
              <w:right w:w="28" w:type="dxa"/>
            </w:tcMar>
            <w:vAlign w:val="center"/>
            <w:hideMark/>
          </w:tcPr>
          <w:p w14:paraId="3106CD6F" w14:textId="77777777" w:rsidR="008C53F3" w:rsidRPr="008C53F3" w:rsidRDefault="008C53F3" w:rsidP="008C53F3">
            <w:pPr>
              <w:autoSpaceDE w:val="0"/>
              <w:autoSpaceDN w:val="0"/>
              <w:adjustRightInd w:val="0"/>
              <w:jc w:val="center"/>
              <w:rPr>
                <w:bCs/>
                <w:sz w:val="13"/>
                <w:szCs w:val="13"/>
              </w:rPr>
            </w:pPr>
            <w:r w:rsidRPr="008C53F3">
              <w:rPr>
                <w:bCs/>
                <w:sz w:val="13"/>
                <w:szCs w:val="13"/>
              </w:rPr>
              <w:t>4.1.1.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03F828"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Приобретение насосов для </w:t>
            </w:r>
            <w:proofErr w:type="spellStart"/>
            <w:r w:rsidRPr="008C53F3">
              <w:rPr>
                <w:sz w:val="13"/>
                <w:szCs w:val="13"/>
              </w:rPr>
              <w:t>повысительной</w:t>
            </w:r>
            <w:proofErr w:type="spellEnd"/>
            <w:r w:rsidRPr="008C53F3">
              <w:rPr>
                <w:sz w:val="13"/>
                <w:szCs w:val="13"/>
              </w:rPr>
              <w:t xml:space="preserve"> станции по </w:t>
            </w:r>
            <w:proofErr w:type="spellStart"/>
            <w:r w:rsidRPr="008C53F3">
              <w:rPr>
                <w:sz w:val="13"/>
                <w:szCs w:val="13"/>
              </w:rPr>
              <w:t>ул.Перовской</w:t>
            </w:r>
            <w:proofErr w:type="spellEnd"/>
            <w:r w:rsidRPr="008C53F3">
              <w:rPr>
                <w:sz w:val="13"/>
                <w:szCs w:val="13"/>
              </w:rPr>
              <w:t xml:space="preserve">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C5418C2"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Увеличение резерва мощности, повышение эффективности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14698A0"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w:t>
            </w:r>
            <w:r w:rsidRPr="008C53F3">
              <w:rPr>
                <w:bCs/>
                <w:sz w:val="13"/>
                <w:szCs w:val="13"/>
              </w:rPr>
              <w:t>Насос центробежный СЭ 800-55-11 с электродвигателем А-03-315 М4У3</w:t>
            </w:r>
          </w:p>
        </w:tc>
        <w:tc>
          <w:tcPr>
            <w:tcW w:w="971" w:type="dxa"/>
            <w:shd w:val="clear" w:color="auto" w:fill="auto"/>
            <w:tcMar>
              <w:left w:w="28" w:type="dxa"/>
              <w:right w:w="28" w:type="dxa"/>
            </w:tcMar>
            <w:vAlign w:val="center"/>
            <w:hideMark/>
          </w:tcPr>
          <w:p w14:paraId="1C5A1D46"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hideMark/>
          </w:tcPr>
          <w:p w14:paraId="4821D687"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552FD98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27B9CE44"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1E2ACA97"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6AAACC0F"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shd w:val="clear" w:color="auto" w:fill="auto"/>
            <w:tcMar>
              <w:left w:w="28" w:type="dxa"/>
              <w:right w:w="28" w:type="dxa"/>
            </w:tcMar>
            <w:vAlign w:val="center"/>
            <w:hideMark/>
          </w:tcPr>
          <w:p w14:paraId="3563470C" w14:textId="77777777" w:rsidR="008C53F3" w:rsidRPr="008C53F3" w:rsidRDefault="008C53F3" w:rsidP="008C53F3">
            <w:pPr>
              <w:autoSpaceDE w:val="0"/>
              <w:autoSpaceDN w:val="0"/>
              <w:adjustRightInd w:val="0"/>
              <w:jc w:val="center"/>
              <w:rPr>
                <w:bCs/>
                <w:sz w:val="13"/>
                <w:szCs w:val="13"/>
              </w:rPr>
            </w:pPr>
            <w:r w:rsidRPr="008C53F3">
              <w:rPr>
                <w:bCs/>
                <w:sz w:val="13"/>
                <w:szCs w:val="13"/>
              </w:rPr>
              <w:t>1369</w:t>
            </w:r>
          </w:p>
        </w:tc>
        <w:tc>
          <w:tcPr>
            <w:tcW w:w="567" w:type="dxa"/>
            <w:shd w:val="clear" w:color="auto" w:fill="auto"/>
            <w:tcMar>
              <w:left w:w="28" w:type="dxa"/>
              <w:right w:w="28" w:type="dxa"/>
            </w:tcMar>
            <w:vAlign w:val="center"/>
            <w:hideMark/>
          </w:tcPr>
          <w:p w14:paraId="3CA96AE8" w14:textId="77777777" w:rsidR="008C53F3" w:rsidRPr="008C53F3" w:rsidRDefault="008C53F3" w:rsidP="008C53F3">
            <w:pPr>
              <w:jc w:val="center"/>
              <w:rPr>
                <w:sz w:val="20"/>
                <w:szCs w:val="20"/>
              </w:rPr>
            </w:pPr>
            <w:r w:rsidRPr="008C53F3">
              <w:rPr>
                <w:bCs/>
                <w:sz w:val="13"/>
                <w:szCs w:val="13"/>
              </w:rPr>
              <w:t>0</w:t>
            </w:r>
          </w:p>
        </w:tc>
        <w:tc>
          <w:tcPr>
            <w:tcW w:w="431" w:type="dxa"/>
            <w:shd w:val="clear" w:color="auto" w:fill="auto"/>
            <w:tcMar>
              <w:left w:w="28" w:type="dxa"/>
              <w:right w:w="28" w:type="dxa"/>
            </w:tcMar>
            <w:vAlign w:val="center"/>
            <w:hideMark/>
          </w:tcPr>
          <w:p w14:paraId="4A770E10"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hideMark/>
          </w:tcPr>
          <w:p w14:paraId="5463561A"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hideMark/>
          </w:tcPr>
          <w:p w14:paraId="01EAF891" w14:textId="77777777" w:rsidR="008C53F3" w:rsidRPr="008C53F3" w:rsidRDefault="008C53F3" w:rsidP="008C53F3">
            <w:pPr>
              <w:autoSpaceDE w:val="0"/>
              <w:autoSpaceDN w:val="0"/>
              <w:adjustRightInd w:val="0"/>
              <w:jc w:val="center"/>
              <w:rPr>
                <w:bCs/>
                <w:sz w:val="13"/>
                <w:szCs w:val="13"/>
              </w:rPr>
            </w:pPr>
            <w:r w:rsidRPr="008C53F3">
              <w:rPr>
                <w:bCs/>
                <w:sz w:val="13"/>
                <w:szCs w:val="13"/>
              </w:rPr>
              <w:t>1369</w:t>
            </w:r>
          </w:p>
        </w:tc>
        <w:tc>
          <w:tcPr>
            <w:tcW w:w="567" w:type="dxa"/>
            <w:shd w:val="clear" w:color="auto" w:fill="auto"/>
            <w:tcMar>
              <w:left w:w="28" w:type="dxa"/>
              <w:right w:w="28" w:type="dxa"/>
            </w:tcMar>
            <w:vAlign w:val="center"/>
            <w:hideMark/>
          </w:tcPr>
          <w:p w14:paraId="2E4E935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777411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50890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4492EE5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53CE92E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36E6F8E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4C4674B" w14:textId="77777777" w:rsidTr="0078668C">
        <w:trPr>
          <w:trHeight w:val="20"/>
        </w:trPr>
        <w:tc>
          <w:tcPr>
            <w:tcW w:w="421" w:type="dxa"/>
            <w:shd w:val="clear" w:color="auto" w:fill="auto"/>
            <w:tcMar>
              <w:left w:w="28" w:type="dxa"/>
              <w:right w:w="28" w:type="dxa"/>
            </w:tcMar>
            <w:vAlign w:val="center"/>
          </w:tcPr>
          <w:p w14:paraId="21B0565A" w14:textId="77777777" w:rsidR="008C53F3" w:rsidRPr="008C53F3" w:rsidRDefault="008C53F3" w:rsidP="008C53F3">
            <w:pPr>
              <w:autoSpaceDE w:val="0"/>
              <w:autoSpaceDN w:val="0"/>
              <w:adjustRightInd w:val="0"/>
              <w:jc w:val="center"/>
              <w:rPr>
                <w:bCs/>
                <w:sz w:val="13"/>
                <w:szCs w:val="13"/>
              </w:rPr>
            </w:pPr>
            <w:r w:rsidRPr="008C53F3">
              <w:rPr>
                <w:bCs/>
                <w:sz w:val="13"/>
                <w:szCs w:val="13"/>
              </w:rPr>
              <w:t>4.1.2.</w:t>
            </w:r>
          </w:p>
        </w:tc>
        <w:tc>
          <w:tcPr>
            <w:tcW w:w="12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ED76C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Приобретение авторемонтной мастерской ш.ГАЗ-33081 4х4, </w:t>
            </w:r>
            <w:proofErr w:type="spellStart"/>
            <w:r w:rsidRPr="008C53F3">
              <w:rPr>
                <w:bCs/>
                <w:sz w:val="13"/>
                <w:szCs w:val="13"/>
              </w:rPr>
              <w:t>утеп</w:t>
            </w:r>
            <w:proofErr w:type="spellEnd"/>
            <w:r w:rsidRPr="008C53F3">
              <w:rPr>
                <w:bCs/>
                <w:sz w:val="13"/>
                <w:szCs w:val="13"/>
              </w:rPr>
              <w:t>. 40мм п/пласт, АБС/дизель (ЬЬ3245 7ЕЗ)</w:t>
            </w:r>
          </w:p>
        </w:tc>
        <w:tc>
          <w:tcPr>
            <w:tcW w:w="19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F2F0C9"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безаварийной и стабильной работы предприятия, устранение аварийных ситуаций</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70C1ADA"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Передвижная мастерская на шасси ГАЗ 33081 "ЕГЕРЬ" Модель ТС: 3897-0000010-23 </w:t>
            </w:r>
            <w:proofErr w:type="spellStart"/>
            <w:r w:rsidRPr="008C53F3">
              <w:rPr>
                <w:color w:val="000000"/>
                <w:sz w:val="13"/>
                <w:szCs w:val="13"/>
              </w:rPr>
              <w:t>дв</w:t>
            </w:r>
            <w:proofErr w:type="spellEnd"/>
            <w:r w:rsidRPr="008C53F3">
              <w:rPr>
                <w:color w:val="000000"/>
                <w:sz w:val="13"/>
                <w:szCs w:val="13"/>
              </w:rPr>
              <w:t xml:space="preserve">. Д-245.7Е-3, 5-ти </w:t>
            </w:r>
            <w:proofErr w:type="spellStart"/>
            <w:r w:rsidRPr="008C53F3">
              <w:rPr>
                <w:color w:val="000000"/>
                <w:sz w:val="13"/>
                <w:szCs w:val="13"/>
              </w:rPr>
              <w:t>ст.КПП</w:t>
            </w:r>
            <w:proofErr w:type="spellEnd"/>
            <w:r w:rsidRPr="008C53F3">
              <w:rPr>
                <w:color w:val="000000"/>
                <w:sz w:val="13"/>
                <w:szCs w:val="13"/>
              </w:rPr>
              <w:t xml:space="preserve">, 4*4, бак 105 л, с предпусковым. подогревателем, третий экологический класс, АБС) </w:t>
            </w:r>
          </w:p>
        </w:tc>
        <w:tc>
          <w:tcPr>
            <w:tcW w:w="971" w:type="dxa"/>
            <w:shd w:val="clear" w:color="auto" w:fill="auto"/>
            <w:tcMar>
              <w:left w:w="28" w:type="dxa"/>
              <w:right w:w="28" w:type="dxa"/>
            </w:tcMar>
            <w:vAlign w:val="center"/>
          </w:tcPr>
          <w:p w14:paraId="466EC9C7"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tcPr>
          <w:p w14:paraId="233FB40E"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tcPr>
          <w:p w14:paraId="5DEB51F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tcPr>
          <w:p w14:paraId="27B4DC4F"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tcPr>
          <w:p w14:paraId="6074792C"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tcPr>
          <w:p w14:paraId="6F5968D8"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shd w:val="clear" w:color="auto" w:fill="auto"/>
            <w:tcMar>
              <w:left w:w="28" w:type="dxa"/>
              <w:right w:w="28" w:type="dxa"/>
            </w:tcMar>
            <w:vAlign w:val="center"/>
          </w:tcPr>
          <w:p w14:paraId="54181AD5" w14:textId="77777777" w:rsidR="008C53F3" w:rsidRPr="008C53F3" w:rsidRDefault="008C53F3" w:rsidP="008C53F3">
            <w:pPr>
              <w:autoSpaceDE w:val="0"/>
              <w:autoSpaceDN w:val="0"/>
              <w:adjustRightInd w:val="0"/>
              <w:jc w:val="center"/>
              <w:rPr>
                <w:bCs/>
                <w:sz w:val="13"/>
                <w:szCs w:val="13"/>
              </w:rPr>
            </w:pPr>
            <w:r w:rsidRPr="008C53F3">
              <w:rPr>
                <w:bCs/>
                <w:sz w:val="13"/>
                <w:szCs w:val="13"/>
              </w:rPr>
              <w:t>2 182</w:t>
            </w:r>
          </w:p>
        </w:tc>
        <w:tc>
          <w:tcPr>
            <w:tcW w:w="567" w:type="dxa"/>
            <w:shd w:val="clear" w:color="auto" w:fill="auto"/>
            <w:tcMar>
              <w:left w:w="28" w:type="dxa"/>
              <w:right w:w="28" w:type="dxa"/>
            </w:tcMar>
            <w:vAlign w:val="center"/>
          </w:tcPr>
          <w:p w14:paraId="3BCA3AAA" w14:textId="77777777" w:rsidR="008C53F3" w:rsidRPr="008C53F3" w:rsidRDefault="008C53F3" w:rsidP="008C53F3">
            <w:pPr>
              <w:jc w:val="center"/>
              <w:rPr>
                <w:sz w:val="20"/>
                <w:szCs w:val="20"/>
              </w:rPr>
            </w:pPr>
            <w:r w:rsidRPr="008C53F3">
              <w:rPr>
                <w:bCs/>
                <w:sz w:val="13"/>
                <w:szCs w:val="13"/>
              </w:rPr>
              <w:t>0</w:t>
            </w:r>
          </w:p>
        </w:tc>
        <w:tc>
          <w:tcPr>
            <w:tcW w:w="431" w:type="dxa"/>
            <w:shd w:val="clear" w:color="auto" w:fill="auto"/>
            <w:tcMar>
              <w:left w:w="28" w:type="dxa"/>
              <w:right w:w="28" w:type="dxa"/>
            </w:tcMar>
            <w:vAlign w:val="center"/>
          </w:tcPr>
          <w:p w14:paraId="58396B11"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tcPr>
          <w:p w14:paraId="2DCD46D1"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tcPr>
          <w:p w14:paraId="37227906"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tcPr>
          <w:p w14:paraId="40899E64" w14:textId="77777777" w:rsidR="008C53F3" w:rsidRPr="008C53F3" w:rsidRDefault="008C53F3" w:rsidP="008C53F3">
            <w:pPr>
              <w:autoSpaceDE w:val="0"/>
              <w:autoSpaceDN w:val="0"/>
              <w:adjustRightInd w:val="0"/>
              <w:jc w:val="center"/>
              <w:rPr>
                <w:bCs/>
                <w:sz w:val="13"/>
                <w:szCs w:val="13"/>
              </w:rPr>
            </w:pPr>
            <w:r w:rsidRPr="008C53F3">
              <w:rPr>
                <w:bCs/>
                <w:sz w:val="13"/>
                <w:szCs w:val="13"/>
              </w:rPr>
              <w:t>2 182</w:t>
            </w:r>
          </w:p>
        </w:tc>
        <w:tc>
          <w:tcPr>
            <w:tcW w:w="425" w:type="dxa"/>
            <w:shd w:val="clear" w:color="auto" w:fill="auto"/>
            <w:tcMar>
              <w:left w:w="28" w:type="dxa"/>
              <w:right w:w="28" w:type="dxa"/>
            </w:tcMar>
            <w:vAlign w:val="center"/>
          </w:tcPr>
          <w:p w14:paraId="7A8E398B"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tcPr>
          <w:p w14:paraId="3D4273D2" w14:textId="77777777" w:rsidR="008C53F3" w:rsidRPr="008C53F3" w:rsidRDefault="008C53F3" w:rsidP="008C53F3">
            <w:pPr>
              <w:jc w:val="center"/>
              <w:rPr>
                <w:sz w:val="20"/>
                <w:szCs w:val="20"/>
              </w:rPr>
            </w:pPr>
            <w:r w:rsidRPr="008C53F3">
              <w:rPr>
                <w:bCs/>
                <w:sz w:val="13"/>
                <w:szCs w:val="13"/>
              </w:rPr>
              <w:t>0</w:t>
            </w:r>
          </w:p>
        </w:tc>
        <w:tc>
          <w:tcPr>
            <w:tcW w:w="494" w:type="dxa"/>
            <w:shd w:val="clear" w:color="auto" w:fill="auto"/>
            <w:tcMar>
              <w:left w:w="28" w:type="dxa"/>
              <w:right w:w="28" w:type="dxa"/>
            </w:tcMar>
            <w:vAlign w:val="center"/>
          </w:tcPr>
          <w:p w14:paraId="39620F8A"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tcPr>
          <w:p w14:paraId="01FAE938" w14:textId="77777777" w:rsidR="008C53F3" w:rsidRPr="008C53F3" w:rsidRDefault="008C53F3" w:rsidP="008C53F3">
            <w:pPr>
              <w:jc w:val="center"/>
              <w:rPr>
                <w:sz w:val="20"/>
                <w:szCs w:val="20"/>
              </w:rPr>
            </w:pPr>
            <w:r w:rsidRPr="008C53F3">
              <w:rPr>
                <w:bCs/>
                <w:sz w:val="13"/>
                <w:szCs w:val="13"/>
              </w:rPr>
              <w:t>0</w:t>
            </w:r>
          </w:p>
        </w:tc>
        <w:tc>
          <w:tcPr>
            <w:tcW w:w="708" w:type="dxa"/>
            <w:shd w:val="clear" w:color="auto" w:fill="auto"/>
            <w:tcMar>
              <w:left w:w="28" w:type="dxa"/>
              <w:right w:w="28" w:type="dxa"/>
            </w:tcMar>
            <w:vAlign w:val="center"/>
          </w:tcPr>
          <w:p w14:paraId="11D1B2C8" w14:textId="77777777" w:rsidR="008C53F3" w:rsidRPr="008C53F3" w:rsidRDefault="008C53F3" w:rsidP="008C53F3">
            <w:pPr>
              <w:jc w:val="center"/>
              <w:rPr>
                <w:sz w:val="20"/>
                <w:szCs w:val="20"/>
              </w:rPr>
            </w:pPr>
            <w:r w:rsidRPr="008C53F3">
              <w:rPr>
                <w:bCs/>
                <w:sz w:val="13"/>
                <w:szCs w:val="13"/>
              </w:rPr>
              <w:t>0</w:t>
            </w:r>
          </w:p>
        </w:tc>
      </w:tr>
      <w:tr w:rsidR="008C53F3" w:rsidRPr="008C53F3" w14:paraId="685AC7E2" w14:textId="77777777" w:rsidTr="0078668C">
        <w:trPr>
          <w:trHeight w:val="20"/>
        </w:trPr>
        <w:tc>
          <w:tcPr>
            <w:tcW w:w="421" w:type="dxa"/>
            <w:shd w:val="clear" w:color="auto" w:fill="auto"/>
            <w:tcMar>
              <w:left w:w="28" w:type="dxa"/>
              <w:right w:w="28" w:type="dxa"/>
            </w:tcMar>
            <w:vAlign w:val="center"/>
            <w:hideMark/>
          </w:tcPr>
          <w:p w14:paraId="6DBB8169" w14:textId="77777777" w:rsidR="008C53F3" w:rsidRPr="008C53F3" w:rsidRDefault="008C53F3" w:rsidP="008C53F3">
            <w:pPr>
              <w:autoSpaceDE w:val="0"/>
              <w:autoSpaceDN w:val="0"/>
              <w:adjustRightInd w:val="0"/>
              <w:jc w:val="center"/>
              <w:rPr>
                <w:bCs/>
                <w:sz w:val="13"/>
                <w:szCs w:val="13"/>
              </w:rPr>
            </w:pPr>
            <w:r w:rsidRPr="008C53F3">
              <w:rPr>
                <w:bCs/>
                <w:sz w:val="13"/>
                <w:szCs w:val="13"/>
              </w:rPr>
              <w:t>4.1.3.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6078D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Приобретение автомобиля «НИВА»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9083536"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Обеспечение безаварийной и стабильной работы, работы предприятия, устранение аварийных ситуаций, контроль, координация работ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AEE041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Автомобиль Chevrolet Niva «1.9TD»  </w:t>
            </w:r>
          </w:p>
        </w:tc>
        <w:tc>
          <w:tcPr>
            <w:tcW w:w="971" w:type="dxa"/>
            <w:shd w:val="clear" w:color="auto" w:fill="auto"/>
            <w:tcMar>
              <w:left w:w="28" w:type="dxa"/>
              <w:right w:w="28" w:type="dxa"/>
            </w:tcMar>
            <w:vAlign w:val="center"/>
            <w:hideMark/>
          </w:tcPr>
          <w:p w14:paraId="381F343B"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hideMark/>
          </w:tcPr>
          <w:p w14:paraId="2023816B"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0D28B26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6D4FD1CE"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2A30D03C"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hideMark/>
          </w:tcPr>
          <w:p w14:paraId="2DB16624"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shd w:val="clear" w:color="auto" w:fill="auto"/>
            <w:tcMar>
              <w:left w:w="28" w:type="dxa"/>
              <w:right w:w="28" w:type="dxa"/>
            </w:tcMar>
            <w:vAlign w:val="center"/>
            <w:hideMark/>
          </w:tcPr>
          <w:p w14:paraId="09A82C7A" w14:textId="77777777" w:rsidR="008C53F3" w:rsidRPr="008C53F3" w:rsidRDefault="008C53F3" w:rsidP="008C53F3">
            <w:pPr>
              <w:autoSpaceDE w:val="0"/>
              <w:autoSpaceDN w:val="0"/>
              <w:adjustRightInd w:val="0"/>
              <w:jc w:val="center"/>
              <w:rPr>
                <w:bCs/>
                <w:sz w:val="13"/>
                <w:szCs w:val="13"/>
              </w:rPr>
            </w:pPr>
            <w:r w:rsidRPr="008C53F3">
              <w:rPr>
                <w:bCs/>
                <w:sz w:val="13"/>
                <w:szCs w:val="13"/>
              </w:rPr>
              <w:t>960</w:t>
            </w:r>
          </w:p>
        </w:tc>
        <w:tc>
          <w:tcPr>
            <w:tcW w:w="567" w:type="dxa"/>
            <w:shd w:val="clear" w:color="auto" w:fill="auto"/>
            <w:tcMar>
              <w:left w:w="28" w:type="dxa"/>
              <w:right w:w="28" w:type="dxa"/>
            </w:tcMar>
            <w:vAlign w:val="center"/>
            <w:hideMark/>
          </w:tcPr>
          <w:p w14:paraId="13BEFD0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31" w:type="dxa"/>
            <w:shd w:val="clear" w:color="auto" w:fill="auto"/>
            <w:tcMar>
              <w:left w:w="28" w:type="dxa"/>
              <w:right w:w="28" w:type="dxa"/>
            </w:tcMar>
            <w:vAlign w:val="center"/>
            <w:hideMark/>
          </w:tcPr>
          <w:p w14:paraId="20FE55BB"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hideMark/>
          </w:tcPr>
          <w:p w14:paraId="582BAC64"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hideMark/>
          </w:tcPr>
          <w:p w14:paraId="1E8160C8"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hideMark/>
          </w:tcPr>
          <w:p w14:paraId="646A9413"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hideMark/>
          </w:tcPr>
          <w:p w14:paraId="67BF7850" w14:textId="77777777" w:rsidR="008C53F3" w:rsidRPr="008C53F3" w:rsidRDefault="008C53F3" w:rsidP="008C53F3">
            <w:pPr>
              <w:autoSpaceDE w:val="0"/>
              <w:autoSpaceDN w:val="0"/>
              <w:adjustRightInd w:val="0"/>
              <w:jc w:val="center"/>
              <w:rPr>
                <w:bCs/>
                <w:sz w:val="13"/>
                <w:szCs w:val="13"/>
              </w:rPr>
            </w:pPr>
            <w:r w:rsidRPr="008C53F3">
              <w:rPr>
                <w:bCs/>
                <w:sz w:val="13"/>
                <w:szCs w:val="13"/>
              </w:rPr>
              <w:t>960</w:t>
            </w:r>
          </w:p>
        </w:tc>
        <w:tc>
          <w:tcPr>
            <w:tcW w:w="425" w:type="dxa"/>
            <w:shd w:val="clear" w:color="auto" w:fill="auto"/>
            <w:tcMar>
              <w:left w:w="28" w:type="dxa"/>
              <w:right w:w="28" w:type="dxa"/>
            </w:tcMar>
            <w:vAlign w:val="center"/>
            <w:hideMark/>
          </w:tcPr>
          <w:p w14:paraId="377785F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7F5BBDC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7D8B919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6E5C5CA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7674F2C" w14:textId="77777777" w:rsidTr="0078668C">
        <w:trPr>
          <w:trHeight w:val="20"/>
        </w:trPr>
        <w:tc>
          <w:tcPr>
            <w:tcW w:w="421" w:type="dxa"/>
            <w:shd w:val="clear" w:color="auto" w:fill="auto"/>
            <w:tcMar>
              <w:left w:w="28" w:type="dxa"/>
              <w:right w:w="28" w:type="dxa"/>
            </w:tcMar>
            <w:vAlign w:val="center"/>
            <w:hideMark/>
          </w:tcPr>
          <w:p w14:paraId="7DB30DE0" w14:textId="77777777" w:rsidR="008C53F3" w:rsidRPr="008C53F3" w:rsidRDefault="008C53F3" w:rsidP="008C53F3">
            <w:pPr>
              <w:autoSpaceDE w:val="0"/>
              <w:autoSpaceDN w:val="0"/>
              <w:adjustRightInd w:val="0"/>
              <w:jc w:val="center"/>
              <w:rPr>
                <w:bCs/>
                <w:sz w:val="13"/>
                <w:szCs w:val="13"/>
              </w:rPr>
            </w:pPr>
            <w:r w:rsidRPr="008C53F3">
              <w:rPr>
                <w:bCs/>
                <w:sz w:val="13"/>
                <w:szCs w:val="13"/>
              </w:rPr>
              <w:t>4.1.4.</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285657"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Приобретение крана манипулятора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52D2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Обеспечение безаварийной и стабильной работы предприятия Повышение эффективности ремонтных работ  </w:t>
            </w:r>
          </w:p>
        </w:tc>
        <w:tc>
          <w:tcPr>
            <w:tcW w:w="180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F214FE9"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Кран-манипулятор (</w:t>
            </w:r>
            <w:proofErr w:type="spellStart"/>
            <w:r w:rsidRPr="008C53F3">
              <w:rPr>
                <w:color w:val="000000"/>
                <w:sz w:val="13"/>
                <w:szCs w:val="13"/>
              </w:rPr>
              <w:t>г.п</w:t>
            </w:r>
            <w:proofErr w:type="spellEnd"/>
            <w:r w:rsidRPr="008C53F3">
              <w:rPr>
                <w:color w:val="000000"/>
                <w:sz w:val="13"/>
                <w:szCs w:val="13"/>
              </w:rPr>
              <w:t xml:space="preserve">. 7тн. Борт 10м.) </w:t>
            </w:r>
          </w:p>
        </w:tc>
        <w:tc>
          <w:tcPr>
            <w:tcW w:w="971" w:type="dxa"/>
            <w:shd w:val="clear" w:color="auto" w:fill="auto"/>
            <w:tcMar>
              <w:left w:w="28" w:type="dxa"/>
              <w:right w:w="28" w:type="dxa"/>
            </w:tcMar>
            <w:vAlign w:val="center"/>
            <w:hideMark/>
          </w:tcPr>
          <w:p w14:paraId="7C038079"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hideMark/>
          </w:tcPr>
          <w:p w14:paraId="2D649233"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06498C4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4E96C918"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09AD86FF"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791" w:type="dxa"/>
            <w:shd w:val="clear" w:color="auto" w:fill="auto"/>
            <w:tcMar>
              <w:left w:w="28" w:type="dxa"/>
              <w:right w:w="28" w:type="dxa"/>
            </w:tcMar>
            <w:vAlign w:val="center"/>
            <w:hideMark/>
          </w:tcPr>
          <w:p w14:paraId="61209FFA"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572" w:type="dxa"/>
            <w:shd w:val="clear" w:color="auto" w:fill="auto"/>
            <w:tcMar>
              <w:left w:w="28" w:type="dxa"/>
              <w:right w:w="28" w:type="dxa"/>
            </w:tcMar>
            <w:vAlign w:val="center"/>
            <w:hideMark/>
          </w:tcPr>
          <w:p w14:paraId="3BA634A1" w14:textId="77777777" w:rsidR="008C53F3" w:rsidRPr="008C53F3" w:rsidRDefault="008C53F3" w:rsidP="008C53F3">
            <w:pPr>
              <w:autoSpaceDE w:val="0"/>
              <w:autoSpaceDN w:val="0"/>
              <w:adjustRightInd w:val="0"/>
              <w:jc w:val="center"/>
              <w:rPr>
                <w:bCs/>
                <w:sz w:val="13"/>
                <w:szCs w:val="13"/>
              </w:rPr>
            </w:pPr>
            <w:r w:rsidRPr="008C53F3">
              <w:rPr>
                <w:bCs/>
                <w:sz w:val="13"/>
                <w:szCs w:val="13"/>
              </w:rPr>
              <w:t>9 440</w:t>
            </w:r>
          </w:p>
        </w:tc>
        <w:tc>
          <w:tcPr>
            <w:tcW w:w="567" w:type="dxa"/>
            <w:shd w:val="clear" w:color="auto" w:fill="auto"/>
            <w:tcMar>
              <w:left w:w="28" w:type="dxa"/>
              <w:right w:w="28" w:type="dxa"/>
            </w:tcMar>
            <w:vAlign w:val="center"/>
            <w:hideMark/>
          </w:tcPr>
          <w:p w14:paraId="723DD329" w14:textId="77777777" w:rsidR="008C53F3" w:rsidRPr="008C53F3" w:rsidRDefault="008C53F3" w:rsidP="008C53F3">
            <w:pPr>
              <w:jc w:val="center"/>
              <w:rPr>
                <w:sz w:val="20"/>
                <w:szCs w:val="20"/>
              </w:rPr>
            </w:pPr>
            <w:r w:rsidRPr="008C53F3">
              <w:rPr>
                <w:bCs/>
                <w:sz w:val="13"/>
                <w:szCs w:val="13"/>
              </w:rPr>
              <w:t>0</w:t>
            </w:r>
          </w:p>
        </w:tc>
        <w:tc>
          <w:tcPr>
            <w:tcW w:w="431" w:type="dxa"/>
            <w:shd w:val="clear" w:color="auto" w:fill="auto"/>
            <w:tcMar>
              <w:left w:w="28" w:type="dxa"/>
              <w:right w:w="28" w:type="dxa"/>
            </w:tcMar>
            <w:vAlign w:val="center"/>
            <w:hideMark/>
          </w:tcPr>
          <w:p w14:paraId="48DAC175"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hideMark/>
          </w:tcPr>
          <w:p w14:paraId="0B3C7F32"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hideMark/>
          </w:tcPr>
          <w:p w14:paraId="2AE864E7"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hideMark/>
          </w:tcPr>
          <w:p w14:paraId="3073AD30"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hideMark/>
          </w:tcPr>
          <w:p w14:paraId="60C7D7E9"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hideMark/>
          </w:tcPr>
          <w:p w14:paraId="6DB2FECD" w14:textId="77777777" w:rsidR="008C53F3" w:rsidRPr="008C53F3" w:rsidRDefault="008C53F3" w:rsidP="008C53F3">
            <w:pPr>
              <w:autoSpaceDE w:val="0"/>
              <w:autoSpaceDN w:val="0"/>
              <w:adjustRightInd w:val="0"/>
              <w:jc w:val="center"/>
              <w:rPr>
                <w:bCs/>
                <w:sz w:val="13"/>
                <w:szCs w:val="13"/>
              </w:rPr>
            </w:pPr>
            <w:r w:rsidRPr="008C53F3">
              <w:rPr>
                <w:bCs/>
                <w:sz w:val="13"/>
                <w:szCs w:val="13"/>
              </w:rPr>
              <w:t>9 440</w:t>
            </w:r>
          </w:p>
        </w:tc>
        <w:tc>
          <w:tcPr>
            <w:tcW w:w="494" w:type="dxa"/>
            <w:shd w:val="clear" w:color="auto" w:fill="auto"/>
            <w:tcMar>
              <w:left w:w="28" w:type="dxa"/>
              <w:right w:w="28" w:type="dxa"/>
            </w:tcMar>
            <w:vAlign w:val="center"/>
            <w:hideMark/>
          </w:tcPr>
          <w:p w14:paraId="06E5F3A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3EC1778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1F136DC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99143A2" w14:textId="77777777" w:rsidTr="0078668C">
        <w:trPr>
          <w:trHeight w:val="20"/>
        </w:trPr>
        <w:tc>
          <w:tcPr>
            <w:tcW w:w="421" w:type="dxa"/>
            <w:shd w:val="clear" w:color="auto" w:fill="auto"/>
            <w:tcMar>
              <w:left w:w="28" w:type="dxa"/>
              <w:right w:w="28" w:type="dxa"/>
            </w:tcMar>
            <w:vAlign w:val="center"/>
            <w:hideMark/>
          </w:tcPr>
          <w:p w14:paraId="615529B1" w14:textId="77777777" w:rsidR="008C53F3" w:rsidRPr="008C53F3" w:rsidRDefault="008C53F3" w:rsidP="008C53F3">
            <w:pPr>
              <w:autoSpaceDE w:val="0"/>
              <w:autoSpaceDN w:val="0"/>
              <w:adjustRightInd w:val="0"/>
              <w:jc w:val="center"/>
              <w:rPr>
                <w:bCs/>
                <w:sz w:val="13"/>
                <w:szCs w:val="13"/>
              </w:rPr>
            </w:pPr>
            <w:r w:rsidRPr="008C53F3">
              <w:rPr>
                <w:bCs/>
                <w:sz w:val="13"/>
                <w:szCs w:val="13"/>
              </w:rPr>
              <w:t>4.1.5.</w:t>
            </w:r>
          </w:p>
        </w:tc>
        <w:tc>
          <w:tcPr>
            <w:tcW w:w="1214" w:type="dxa"/>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1B2D5BEC"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Приобретение крана манипулятора </w:t>
            </w:r>
          </w:p>
          <w:p w14:paraId="362C2070"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Приобретение насосов для </w:t>
            </w:r>
            <w:proofErr w:type="spellStart"/>
            <w:r w:rsidRPr="008C53F3">
              <w:rPr>
                <w:sz w:val="13"/>
                <w:szCs w:val="13"/>
              </w:rPr>
              <w:t>повысительной</w:t>
            </w:r>
            <w:proofErr w:type="spellEnd"/>
            <w:r w:rsidRPr="008C53F3">
              <w:rPr>
                <w:sz w:val="13"/>
                <w:szCs w:val="13"/>
              </w:rPr>
              <w:t xml:space="preserve"> станции по </w:t>
            </w:r>
            <w:proofErr w:type="spellStart"/>
            <w:r w:rsidRPr="008C53F3">
              <w:rPr>
                <w:sz w:val="13"/>
                <w:szCs w:val="13"/>
              </w:rPr>
              <w:t>ул.Перовской</w:t>
            </w:r>
            <w:proofErr w:type="spellEnd"/>
          </w:p>
        </w:tc>
        <w:tc>
          <w:tcPr>
            <w:tcW w:w="1965" w:type="dxa"/>
            <w:vMerge w:val="restart"/>
            <w:tcBorders>
              <w:top w:val="single" w:sz="4" w:space="0" w:color="auto"/>
              <w:left w:val="nil"/>
              <w:right w:val="single" w:sz="4" w:space="0" w:color="auto"/>
            </w:tcBorders>
            <w:shd w:val="clear" w:color="000000" w:fill="FFFFFF"/>
            <w:tcMar>
              <w:left w:w="28" w:type="dxa"/>
              <w:right w:w="28" w:type="dxa"/>
            </w:tcMar>
            <w:vAlign w:val="center"/>
            <w:hideMark/>
          </w:tcPr>
          <w:p w14:paraId="55E528E6" w14:textId="77777777" w:rsidR="008C53F3" w:rsidRPr="008C53F3" w:rsidRDefault="008C53F3" w:rsidP="008C53F3">
            <w:pPr>
              <w:autoSpaceDE w:val="0"/>
              <w:autoSpaceDN w:val="0"/>
              <w:adjustRightInd w:val="0"/>
              <w:jc w:val="center"/>
              <w:rPr>
                <w:bCs/>
                <w:sz w:val="13"/>
                <w:szCs w:val="13"/>
              </w:rPr>
            </w:pPr>
            <w:r w:rsidRPr="008C53F3">
              <w:rPr>
                <w:sz w:val="13"/>
                <w:szCs w:val="13"/>
              </w:rPr>
              <w:t>Увеличение резерва мощности, повышение эффективности</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5EF2F2" w14:textId="77777777" w:rsidR="008C53F3" w:rsidRPr="008C53F3" w:rsidRDefault="008C53F3" w:rsidP="008C53F3">
            <w:pPr>
              <w:autoSpaceDE w:val="0"/>
              <w:autoSpaceDN w:val="0"/>
              <w:adjustRightInd w:val="0"/>
              <w:jc w:val="center"/>
              <w:rPr>
                <w:bCs/>
                <w:sz w:val="13"/>
                <w:szCs w:val="13"/>
              </w:rPr>
            </w:pPr>
            <w:r w:rsidRPr="008C53F3">
              <w:rPr>
                <w:sz w:val="13"/>
                <w:szCs w:val="13"/>
              </w:rPr>
              <w:t>насос консольный моноблочный КМ-100-65-200</w:t>
            </w:r>
          </w:p>
        </w:tc>
        <w:tc>
          <w:tcPr>
            <w:tcW w:w="971" w:type="dxa"/>
            <w:vMerge w:val="restart"/>
            <w:shd w:val="clear" w:color="auto" w:fill="auto"/>
            <w:tcMar>
              <w:left w:w="28" w:type="dxa"/>
              <w:right w:w="28" w:type="dxa"/>
            </w:tcMar>
            <w:vAlign w:val="center"/>
            <w:hideMark/>
          </w:tcPr>
          <w:p w14:paraId="7C9AFD42"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noWrap/>
            <w:tcMar>
              <w:left w:w="28" w:type="dxa"/>
              <w:right w:w="28" w:type="dxa"/>
            </w:tcMar>
            <w:vAlign w:val="center"/>
            <w:hideMark/>
          </w:tcPr>
          <w:p w14:paraId="60F2DAE4"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5FC437D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05A00DBA"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683B5662"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hideMark/>
          </w:tcPr>
          <w:p w14:paraId="476DE82F"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E713335" w14:textId="77777777" w:rsidR="008C53F3" w:rsidRPr="008C53F3" w:rsidRDefault="008C53F3" w:rsidP="008C53F3">
            <w:pPr>
              <w:autoSpaceDE w:val="0"/>
              <w:autoSpaceDN w:val="0"/>
              <w:adjustRightInd w:val="0"/>
              <w:jc w:val="center"/>
              <w:rPr>
                <w:bCs/>
                <w:sz w:val="13"/>
                <w:szCs w:val="13"/>
              </w:rPr>
            </w:pPr>
            <w:r w:rsidRPr="008C53F3">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37C653D1" w14:textId="77777777" w:rsidR="008C53F3" w:rsidRPr="008C53F3" w:rsidRDefault="008C53F3" w:rsidP="008C53F3">
            <w:pPr>
              <w:jc w:val="center"/>
              <w:rPr>
                <w:sz w:val="20"/>
                <w:szCs w:val="20"/>
              </w:rPr>
            </w:pPr>
            <w:r w:rsidRPr="008C53F3">
              <w:rPr>
                <w:bCs/>
                <w:sz w:val="13"/>
                <w:szCs w:val="13"/>
              </w:rPr>
              <w:t>0</w:t>
            </w:r>
          </w:p>
        </w:tc>
        <w:tc>
          <w:tcPr>
            <w:tcW w:w="431" w:type="dxa"/>
            <w:tcBorders>
              <w:bottom w:val="single" w:sz="4" w:space="0" w:color="auto"/>
            </w:tcBorders>
            <w:shd w:val="clear" w:color="auto" w:fill="auto"/>
            <w:tcMar>
              <w:left w:w="28" w:type="dxa"/>
              <w:right w:w="28" w:type="dxa"/>
            </w:tcMar>
            <w:vAlign w:val="center"/>
            <w:hideMark/>
          </w:tcPr>
          <w:p w14:paraId="4E8A516A" w14:textId="77777777" w:rsidR="008C53F3" w:rsidRPr="008C53F3" w:rsidRDefault="008C53F3" w:rsidP="008C53F3">
            <w:pPr>
              <w:jc w:val="center"/>
              <w:rPr>
                <w:sz w:val="20"/>
                <w:szCs w:val="20"/>
              </w:rPr>
            </w:pPr>
            <w:r w:rsidRPr="008C53F3">
              <w:rPr>
                <w:bCs/>
                <w:sz w:val="13"/>
                <w:szCs w:val="13"/>
              </w:rPr>
              <w:t>0</w:t>
            </w:r>
          </w:p>
        </w:tc>
        <w:tc>
          <w:tcPr>
            <w:tcW w:w="498" w:type="dxa"/>
            <w:tcBorders>
              <w:bottom w:val="single" w:sz="4" w:space="0" w:color="auto"/>
            </w:tcBorders>
            <w:shd w:val="clear" w:color="auto" w:fill="auto"/>
            <w:tcMar>
              <w:left w:w="28" w:type="dxa"/>
              <w:right w:w="28" w:type="dxa"/>
            </w:tcMar>
            <w:vAlign w:val="center"/>
            <w:hideMark/>
          </w:tcPr>
          <w:p w14:paraId="2B623D34" w14:textId="77777777" w:rsidR="008C53F3" w:rsidRPr="008C53F3" w:rsidRDefault="008C53F3" w:rsidP="008C53F3">
            <w:pPr>
              <w:jc w:val="center"/>
              <w:rPr>
                <w:sz w:val="20"/>
                <w:szCs w:val="20"/>
              </w:rPr>
            </w:pPr>
            <w:r w:rsidRPr="008C53F3">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72D2CABB" w14:textId="77777777" w:rsidR="008C53F3" w:rsidRPr="008C53F3" w:rsidRDefault="008C53F3" w:rsidP="008C53F3">
            <w:pPr>
              <w:jc w:val="center"/>
              <w:rPr>
                <w:sz w:val="20"/>
                <w:szCs w:val="20"/>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1BB855C8"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09BF983A"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163F8FE3" w14:textId="77777777" w:rsidR="008C53F3" w:rsidRPr="008C53F3" w:rsidRDefault="008C53F3" w:rsidP="008C53F3">
            <w:pPr>
              <w:jc w:val="center"/>
              <w:rPr>
                <w:sz w:val="20"/>
                <w:szCs w:val="20"/>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1F7FAE64" w14:textId="77777777" w:rsidR="008C53F3" w:rsidRPr="008C53F3" w:rsidRDefault="008C53F3" w:rsidP="008C53F3">
            <w:pPr>
              <w:autoSpaceDE w:val="0"/>
              <w:autoSpaceDN w:val="0"/>
              <w:adjustRightInd w:val="0"/>
              <w:jc w:val="center"/>
              <w:rPr>
                <w:bCs/>
                <w:sz w:val="13"/>
                <w:szCs w:val="13"/>
              </w:rPr>
            </w:pPr>
            <w:r w:rsidRPr="008C53F3">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0051EB47" w14:textId="77777777" w:rsidR="008C53F3" w:rsidRPr="008C53F3" w:rsidRDefault="008C53F3" w:rsidP="008C53F3">
            <w:pPr>
              <w:jc w:val="center"/>
              <w:rPr>
                <w:sz w:val="20"/>
                <w:szCs w:val="20"/>
              </w:rPr>
            </w:pPr>
            <w:r w:rsidRPr="008C53F3">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61BBB811" w14:textId="77777777" w:rsidR="008C53F3" w:rsidRPr="008C53F3" w:rsidRDefault="008C53F3" w:rsidP="008C53F3">
            <w:pPr>
              <w:jc w:val="center"/>
              <w:rPr>
                <w:sz w:val="20"/>
                <w:szCs w:val="20"/>
              </w:rPr>
            </w:pPr>
            <w:r w:rsidRPr="008C53F3">
              <w:rPr>
                <w:bCs/>
                <w:sz w:val="13"/>
                <w:szCs w:val="13"/>
              </w:rPr>
              <w:t>0</w:t>
            </w:r>
          </w:p>
        </w:tc>
      </w:tr>
      <w:tr w:rsidR="008C53F3" w:rsidRPr="008C53F3" w14:paraId="00F4C0BB" w14:textId="77777777" w:rsidTr="0078668C">
        <w:trPr>
          <w:trHeight w:val="500"/>
        </w:trPr>
        <w:tc>
          <w:tcPr>
            <w:tcW w:w="421" w:type="dxa"/>
            <w:shd w:val="clear" w:color="auto" w:fill="auto"/>
            <w:tcMar>
              <w:left w:w="28" w:type="dxa"/>
              <w:right w:w="28" w:type="dxa"/>
            </w:tcMar>
            <w:vAlign w:val="center"/>
          </w:tcPr>
          <w:p w14:paraId="54DC95D0" w14:textId="77777777" w:rsidR="008C53F3" w:rsidRPr="008C53F3" w:rsidRDefault="008C53F3" w:rsidP="008C53F3">
            <w:pPr>
              <w:autoSpaceDE w:val="0"/>
              <w:autoSpaceDN w:val="0"/>
              <w:adjustRightInd w:val="0"/>
              <w:jc w:val="center"/>
              <w:rPr>
                <w:bCs/>
                <w:sz w:val="13"/>
                <w:szCs w:val="13"/>
              </w:rPr>
            </w:pPr>
            <w:r w:rsidRPr="008C53F3">
              <w:rPr>
                <w:bCs/>
                <w:sz w:val="13"/>
                <w:szCs w:val="13"/>
              </w:rPr>
              <w:t>4.1.6.</w:t>
            </w:r>
          </w:p>
        </w:tc>
        <w:tc>
          <w:tcPr>
            <w:tcW w:w="1214" w:type="dxa"/>
            <w:vMerge/>
            <w:tcBorders>
              <w:left w:val="single" w:sz="4" w:space="0" w:color="auto"/>
              <w:right w:val="single" w:sz="4" w:space="0" w:color="auto"/>
            </w:tcBorders>
            <w:shd w:val="clear" w:color="000000" w:fill="FFFFFF"/>
            <w:tcMar>
              <w:left w:w="28" w:type="dxa"/>
              <w:right w:w="28" w:type="dxa"/>
            </w:tcMar>
            <w:vAlign w:val="center"/>
          </w:tcPr>
          <w:p w14:paraId="2D6C1F0F" w14:textId="77777777" w:rsidR="008C53F3" w:rsidRPr="008C53F3" w:rsidRDefault="008C53F3" w:rsidP="008C53F3">
            <w:pPr>
              <w:autoSpaceDE w:val="0"/>
              <w:autoSpaceDN w:val="0"/>
              <w:adjustRightInd w:val="0"/>
              <w:jc w:val="center"/>
              <w:rPr>
                <w:bCs/>
                <w:sz w:val="13"/>
                <w:szCs w:val="13"/>
              </w:rPr>
            </w:pPr>
          </w:p>
        </w:tc>
        <w:tc>
          <w:tcPr>
            <w:tcW w:w="1965" w:type="dxa"/>
            <w:vMerge/>
            <w:tcBorders>
              <w:left w:val="single" w:sz="4" w:space="0" w:color="auto"/>
              <w:right w:val="single" w:sz="4" w:space="0" w:color="auto"/>
            </w:tcBorders>
            <w:shd w:val="clear" w:color="000000" w:fill="FFFFFF"/>
            <w:tcMar>
              <w:left w:w="28" w:type="dxa"/>
              <w:right w:w="28" w:type="dxa"/>
            </w:tcMar>
            <w:vAlign w:val="center"/>
          </w:tcPr>
          <w:p w14:paraId="27F05BC4" w14:textId="77777777" w:rsidR="008C53F3" w:rsidRPr="008C53F3" w:rsidRDefault="008C53F3" w:rsidP="008C53F3">
            <w:pPr>
              <w:autoSpaceDE w:val="0"/>
              <w:autoSpaceDN w:val="0"/>
              <w:adjustRightInd w:val="0"/>
              <w:jc w:val="center"/>
              <w:rPr>
                <w:bCs/>
                <w:sz w:val="13"/>
                <w:szCs w:val="13"/>
              </w:rPr>
            </w:pP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AFD3576" w14:textId="77777777" w:rsidR="008C53F3" w:rsidRPr="008C53F3" w:rsidRDefault="008C53F3" w:rsidP="008C53F3">
            <w:pPr>
              <w:autoSpaceDE w:val="0"/>
              <w:autoSpaceDN w:val="0"/>
              <w:adjustRightInd w:val="0"/>
              <w:jc w:val="center"/>
              <w:rPr>
                <w:bCs/>
                <w:sz w:val="13"/>
                <w:szCs w:val="13"/>
              </w:rPr>
            </w:pPr>
            <w:r w:rsidRPr="008C53F3">
              <w:rPr>
                <w:sz w:val="13"/>
                <w:szCs w:val="13"/>
              </w:rPr>
              <w:t>электродвигатель АИР 180М2ЖУ2</w:t>
            </w:r>
          </w:p>
        </w:tc>
        <w:tc>
          <w:tcPr>
            <w:tcW w:w="971" w:type="dxa"/>
            <w:vMerge/>
            <w:shd w:val="clear" w:color="auto" w:fill="auto"/>
            <w:tcMar>
              <w:left w:w="28" w:type="dxa"/>
              <w:right w:w="28" w:type="dxa"/>
            </w:tcMar>
            <w:vAlign w:val="center"/>
          </w:tcPr>
          <w:p w14:paraId="6EF8BFBD" w14:textId="77777777" w:rsidR="008C53F3" w:rsidRPr="008C53F3" w:rsidRDefault="008C53F3" w:rsidP="008C53F3">
            <w:pPr>
              <w:autoSpaceDE w:val="0"/>
              <w:autoSpaceDN w:val="0"/>
              <w:adjustRightInd w:val="0"/>
              <w:jc w:val="center"/>
              <w:rPr>
                <w:bCs/>
                <w:sz w:val="13"/>
                <w:szCs w:val="13"/>
              </w:rPr>
            </w:pPr>
          </w:p>
        </w:tc>
        <w:tc>
          <w:tcPr>
            <w:tcW w:w="448" w:type="dxa"/>
            <w:shd w:val="clear" w:color="auto" w:fill="auto"/>
            <w:noWrap/>
            <w:tcMar>
              <w:left w:w="28" w:type="dxa"/>
              <w:right w:w="28" w:type="dxa"/>
            </w:tcMar>
            <w:vAlign w:val="center"/>
          </w:tcPr>
          <w:p w14:paraId="57E0A7A0"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tcPr>
          <w:p w14:paraId="608B899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tcPr>
          <w:p w14:paraId="642AC909"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tcPr>
          <w:p w14:paraId="586F5448"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tcPr>
          <w:p w14:paraId="42012B38"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1E3CDBF" w14:textId="77777777" w:rsidR="008C53F3" w:rsidRPr="008C53F3" w:rsidRDefault="008C53F3" w:rsidP="008C53F3">
            <w:pPr>
              <w:autoSpaceDE w:val="0"/>
              <w:autoSpaceDN w:val="0"/>
              <w:adjustRightInd w:val="0"/>
              <w:jc w:val="center"/>
              <w:rPr>
                <w:bCs/>
                <w:sz w:val="13"/>
                <w:szCs w:val="13"/>
              </w:rPr>
            </w:pPr>
            <w:r w:rsidRPr="008C53F3">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5B590063" w14:textId="77777777" w:rsidR="008C53F3" w:rsidRPr="008C53F3" w:rsidRDefault="008C53F3" w:rsidP="008C53F3">
            <w:pPr>
              <w:jc w:val="center"/>
              <w:rPr>
                <w:bCs/>
                <w:sz w:val="13"/>
                <w:szCs w:val="13"/>
              </w:rPr>
            </w:pPr>
            <w:r w:rsidRPr="008C53F3">
              <w:rPr>
                <w:bCs/>
                <w:sz w:val="13"/>
                <w:szCs w:val="13"/>
              </w:rPr>
              <w:t>0</w:t>
            </w:r>
          </w:p>
        </w:tc>
        <w:tc>
          <w:tcPr>
            <w:tcW w:w="431" w:type="dxa"/>
            <w:tcBorders>
              <w:bottom w:val="single" w:sz="4" w:space="0" w:color="auto"/>
            </w:tcBorders>
            <w:shd w:val="clear" w:color="auto" w:fill="auto"/>
            <w:tcMar>
              <w:left w:w="28" w:type="dxa"/>
              <w:right w:w="28" w:type="dxa"/>
            </w:tcMar>
            <w:vAlign w:val="center"/>
          </w:tcPr>
          <w:p w14:paraId="0070B44E" w14:textId="77777777" w:rsidR="008C53F3" w:rsidRPr="008C53F3" w:rsidRDefault="008C53F3" w:rsidP="008C53F3">
            <w:pPr>
              <w:jc w:val="center"/>
              <w:rPr>
                <w:bCs/>
                <w:sz w:val="13"/>
                <w:szCs w:val="13"/>
              </w:rPr>
            </w:pPr>
            <w:r w:rsidRPr="008C53F3">
              <w:rPr>
                <w:bCs/>
                <w:sz w:val="13"/>
                <w:szCs w:val="13"/>
              </w:rPr>
              <w:t>0</w:t>
            </w:r>
          </w:p>
        </w:tc>
        <w:tc>
          <w:tcPr>
            <w:tcW w:w="498" w:type="dxa"/>
            <w:tcBorders>
              <w:bottom w:val="single" w:sz="4" w:space="0" w:color="auto"/>
            </w:tcBorders>
            <w:shd w:val="clear" w:color="auto" w:fill="auto"/>
            <w:tcMar>
              <w:left w:w="28" w:type="dxa"/>
              <w:right w:w="28" w:type="dxa"/>
            </w:tcMar>
            <w:vAlign w:val="center"/>
          </w:tcPr>
          <w:p w14:paraId="7EC1BBBF" w14:textId="77777777" w:rsidR="008C53F3" w:rsidRPr="008C53F3" w:rsidRDefault="008C53F3" w:rsidP="008C53F3">
            <w:pPr>
              <w:jc w:val="center"/>
              <w:rPr>
                <w:bCs/>
                <w:sz w:val="13"/>
                <w:szCs w:val="13"/>
              </w:rPr>
            </w:pPr>
            <w:r w:rsidRPr="008C53F3">
              <w:rPr>
                <w:bCs/>
                <w:sz w:val="13"/>
                <w:szCs w:val="13"/>
              </w:rPr>
              <w:t>0</w:t>
            </w:r>
          </w:p>
        </w:tc>
        <w:tc>
          <w:tcPr>
            <w:tcW w:w="426" w:type="dxa"/>
            <w:tcBorders>
              <w:bottom w:val="single" w:sz="4" w:space="0" w:color="auto"/>
            </w:tcBorders>
            <w:shd w:val="clear" w:color="auto" w:fill="auto"/>
            <w:tcMar>
              <w:left w:w="28" w:type="dxa"/>
              <w:right w:w="28" w:type="dxa"/>
            </w:tcMar>
            <w:vAlign w:val="center"/>
          </w:tcPr>
          <w:p w14:paraId="694C7D0E" w14:textId="77777777" w:rsidR="008C53F3" w:rsidRPr="008C53F3" w:rsidRDefault="008C53F3" w:rsidP="008C53F3">
            <w:pPr>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tcPr>
          <w:p w14:paraId="36667268" w14:textId="77777777" w:rsidR="008C53F3" w:rsidRPr="008C53F3" w:rsidRDefault="008C53F3" w:rsidP="008C53F3">
            <w:pPr>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tcPr>
          <w:p w14:paraId="133FBDFA" w14:textId="77777777" w:rsidR="008C53F3" w:rsidRPr="008C53F3" w:rsidRDefault="008C53F3" w:rsidP="008C53F3">
            <w:pPr>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tcPr>
          <w:p w14:paraId="0F67CA28" w14:textId="77777777" w:rsidR="008C53F3" w:rsidRPr="008C53F3" w:rsidRDefault="008C53F3" w:rsidP="008C53F3">
            <w:pPr>
              <w:jc w:val="center"/>
              <w:rPr>
                <w:bCs/>
                <w:sz w:val="13"/>
                <w:szCs w:val="13"/>
              </w:rPr>
            </w:pPr>
            <w:r w:rsidRPr="008C53F3">
              <w:rPr>
                <w:bCs/>
                <w:sz w:val="13"/>
                <w:szCs w:val="13"/>
              </w:rPr>
              <w:t>0</w:t>
            </w:r>
          </w:p>
        </w:tc>
        <w:tc>
          <w:tcPr>
            <w:tcW w:w="49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1BC32C10" w14:textId="77777777" w:rsidR="008C53F3" w:rsidRPr="008C53F3" w:rsidRDefault="008C53F3" w:rsidP="008C53F3">
            <w:pPr>
              <w:autoSpaceDE w:val="0"/>
              <w:autoSpaceDN w:val="0"/>
              <w:adjustRightInd w:val="0"/>
              <w:jc w:val="center"/>
              <w:rPr>
                <w:bCs/>
                <w:sz w:val="13"/>
                <w:szCs w:val="13"/>
              </w:rPr>
            </w:pPr>
            <w:r w:rsidRPr="008C53F3">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297E18E3" w14:textId="77777777" w:rsidR="008C53F3" w:rsidRPr="008C53F3" w:rsidRDefault="008C53F3" w:rsidP="008C53F3">
            <w:pPr>
              <w:jc w:val="center"/>
              <w:rPr>
                <w:bCs/>
                <w:sz w:val="13"/>
                <w:szCs w:val="13"/>
              </w:rPr>
            </w:pPr>
            <w:r w:rsidRPr="008C53F3">
              <w:rPr>
                <w:bCs/>
                <w:sz w:val="13"/>
                <w:szCs w:val="13"/>
              </w:rPr>
              <w:t>0</w:t>
            </w:r>
          </w:p>
        </w:tc>
        <w:tc>
          <w:tcPr>
            <w:tcW w:w="708" w:type="dxa"/>
            <w:tcBorders>
              <w:bottom w:val="single" w:sz="4" w:space="0" w:color="auto"/>
            </w:tcBorders>
            <w:shd w:val="clear" w:color="auto" w:fill="auto"/>
            <w:tcMar>
              <w:left w:w="28" w:type="dxa"/>
              <w:right w:w="28" w:type="dxa"/>
            </w:tcMar>
            <w:vAlign w:val="center"/>
          </w:tcPr>
          <w:p w14:paraId="658D8358" w14:textId="77777777" w:rsidR="008C53F3" w:rsidRPr="008C53F3" w:rsidRDefault="008C53F3" w:rsidP="008C53F3">
            <w:pPr>
              <w:jc w:val="center"/>
              <w:rPr>
                <w:bCs/>
                <w:sz w:val="13"/>
                <w:szCs w:val="13"/>
              </w:rPr>
            </w:pPr>
            <w:r w:rsidRPr="008C53F3">
              <w:rPr>
                <w:bCs/>
                <w:sz w:val="13"/>
                <w:szCs w:val="13"/>
              </w:rPr>
              <w:t>0</w:t>
            </w:r>
          </w:p>
        </w:tc>
      </w:tr>
      <w:tr w:rsidR="008C53F3" w:rsidRPr="008C53F3" w14:paraId="456C3F79" w14:textId="77777777" w:rsidTr="0078668C">
        <w:trPr>
          <w:trHeight w:val="20"/>
        </w:trPr>
        <w:tc>
          <w:tcPr>
            <w:tcW w:w="9771" w:type="dxa"/>
            <w:gridSpan w:val="10"/>
            <w:shd w:val="clear" w:color="auto" w:fill="auto"/>
            <w:tcMar>
              <w:left w:w="28" w:type="dxa"/>
              <w:right w:w="28" w:type="dxa"/>
            </w:tcMar>
            <w:vAlign w:val="center"/>
            <w:hideMark/>
          </w:tcPr>
          <w:p w14:paraId="48927FC7" w14:textId="77777777" w:rsidR="008C53F3" w:rsidRPr="008C53F3" w:rsidRDefault="008C53F3" w:rsidP="008C53F3">
            <w:pPr>
              <w:autoSpaceDE w:val="0"/>
              <w:autoSpaceDN w:val="0"/>
              <w:adjustRightInd w:val="0"/>
              <w:rPr>
                <w:sz w:val="13"/>
                <w:szCs w:val="13"/>
              </w:rPr>
            </w:pPr>
            <w:hyperlink r:id="rId59" w:anchor="RANGE!Par391" w:tooltip="Ссылка на текущий документ" w:history="1">
              <w:r w:rsidRPr="008C53F3">
                <w:rPr>
                  <w:sz w:val="13"/>
                  <w:szCs w:val="13"/>
                </w:rPr>
                <w:t>Всего по группе 4</w:t>
              </w:r>
            </w:hyperlink>
            <w:r w:rsidRPr="008C53F3">
              <w:rPr>
                <w:sz w:val="13"/>
                <w:szCs w:val="13"/>
              </w:rPr>
              <w:t>.</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73CD7D3"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14 036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430997D" w14:textId="77777777" w:rsidR="008C53F3" w:rsidRPr="008C53F3" w:rsidRDefault="008C53F3" w:rsidP="008C53F3">
            <w:pPr>
              <w:autoSpaceDE w:val="0"/>
              <w:autoSpaceDN w:val="0"/>
              <w:adjustRightInd w:val="0"/>
              <w:jc w:val="center"/>
              <w:rPr>
                <w:sz w:val="13"/>
                <w:szCs w:val="13"/>
              </w:rPr>
            </w:pPr>
            <w:r w:rsidRPr="008C53F3">
              <w:rPr>
                <w:sz w:val="13"/>
                <w:szCs w:val="13"/>
              </w:rPr>
              <w:t>0</w:t>
            </w:r>
          </w:p>
        </w:tc>
        <w:tc>
          <w:tcPr>
            <w:tcW w:w="43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77D1019" w14:textId="77777777" w:rsidR="008C53F3" w:rsidRPr="008C53F3" w:rsidRDefault="008C53F3" w:rsidP="008C53F3">
            <w:pPr>
              <w:autoSpaceDE w:val="0"/>
              <w:autoSpaceDN w:val="0"/>
              <w:adjustRightInd w:val="0"/>
              <w:jc w:val="center"/>
              <w:rPr>
                <w:sz w:val="13"/>
                <w:szCs w:val="13"/>
              </w:rPr>
            </w:pPr>
            <w:r w:rsidRPr="008C53F3">
              <w:rPr>
                <w:sz w:val="13"/>
                <w:szCs w:val="13"/>
              </w:rPr>
              <w:t>0</w:t>
            </w:r>
          </w:p>
        </w:tc>
        <w:tc>
          <w:tcPr>
            <w:tcW w:w="498" w:type="dxa"/>
            <w:tcBorders>
              <w:top w:val="nil"/>
              <w:left w:val="nil"/>
              <w:bottom w:val="single" w:sz="4" w:space="0" w:color="auto"/>
              <w:right w:val="single" w:sz="4" w:space="0" w:color="auto"/>
            </w:tcBorders>
            <w:shd w:val="clear" w:color="000000" w:fill="FFFFFF"/>
            <w:tcMar>
              <w:left w:w="28" w:type="dxa"/>
              <w:right w:w="28" w:type="dxa"/>
            </w:tcMar>
            <w:vAlign w:val="center"/>
          </w:tcPr>
          <w:p w14:paraId="23DF780F" w14:textId="77777777" w:rsidR="008C53F3" w:rsidRPr="008C53F3" w:rsidRDefault="008C53F3" w:rsidP="008C53F3">
            <w:pPr>
              <w:autoSpaceDE w:val="0"/>
              <w:autoSpaceDN w:val="0"/>
              <w:adjustRightInd w:val="0"/>
              <w:jc w:val="center"/>
              <w:rPr>
                <w:sz w:val="13"/>
                <w:szCs w:val="13"/>
              </w:rPr>
            </w:pPr>
          </w:p>
        </w:tc>
        <w:tc>
          <w:tcPr>
            <w:tcW w:w="426" w:type="dxa"/>
            <w:tcBorders>
              <w:top w:val="nil"/>
              <w:left w:val="nil"/>
              <w:bottom w:val="single" w:sz="4" w:space="0" w:color="auto"/>
              <w:right w:val="single" w:sz="4" w:space="0" w:color="auto"/>
            </w:tcBorders>
            <w:shd w:val="clear" w:color="000000" w:fill="FFFFFF"/>
            <w:tcMar>
              <w:left w:w="28" w:type="dxa"/>
              <w:right w:w="28" w:type="dxa"/>
            </w:tcMar>
            <w:vAlign w:val="center"/>
          </w:tcPr>
          <w:p w14:paraId="4F0D9D48"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1 369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tcPr>
          <w:p w14:paraId="5857B815"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2 182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383DF12B"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960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3B59DBE8"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9 440   </w:t>
            </w:r>
          </w:p>
        </w:tc>
        <w:tc>
          <w:tcPr>
            <w:tcW w:w="49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01563298"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85   </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2DFA67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9030F3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A96DC24" w14:textId="77777777" w:rsidTr="0078668C">
        <w:trPr>
          <w:trHeight w:val="20"/>
        </w:trPr>
        <w:tc>
          <w:tcPr>
            <w:tcW w:w="15451" w:type="dxa"/>
            <w:gridSpan w:val="21"/>
            <w:shd w:val="clear" w:color="auto" w:fill="auto"/>
            <w:tcMar>
              <w:left w:w="28" w:type="dxa"/>
              <w:right w:w="28" w:type="dxa"/>
            </w:tcMar>
            <w:vAlign w:val="center"/>
            <w:hideMark/>
          </w:tcPr>
          <w:p w14:paraId="64CBD428" w14:textId="77777777" w:rsidR="008C53F3" w:rsidRPr="008C53F3" w:rsidRDefault="008C53F3" w:rsidP="008C53F3">
            <w:pPr>
              <w:autoSpaceDE w:val="0"/>
              <w:autoSpaceDN w:val="0"/>
              <w:adjustRightInd w:val="0"/>
              <w:rPr>
                <w:bCs/>
                <w:sz w:val="13"/>
                <w:szCs w:val="13"/>
              </w:rPr>
            </w:pPr>
            <w:r w:rsidRPr="008C53F3">
              <w:rPr>
                <w:bCs/>
                <w:sz w:val="13"/>
                <w:szCs w:val="13"/>
              </w:rPr>
              <w:t>Группа 5. Вывод из эксплуатации, консервация и демонтаж объектов системы централизованного теплоснабжения</w:t>
            </w:r>
          </w:p>
        </w:tc>
      </w:tr>
      <w:tr w:rsidR="008C53F3" w:rsidRPr="008C53F3" w14:paraId="720778DD" w14:textId="77777777" w:rsidTr="0078668C">
        <w:trPr>
          <w:trHeight w:val="20"/>
        </w:trPr>
        <w:tc>
          <w:tcPr>
            <w:tcW w:w="15451" w:type="dxa"/>
            <w:gridSpan w:val="21"/>
            <w:shd w:val="clear" w:color="auto" w:fill="auto"/>
            <w:tcMar>
              <w:left w:w="28" w:type="dxa"/>
              <w:right w:w="28" w:type="dxa"/>
            </w:tcMar>
            <w:vAlign w:val="center"/>
            <w:hideMark/>
          </w:tcPr>
          <w:p w14:paraId="08885A93" w14:textId="77777777" w:rsidR="008C53F3" w:rsidRPr="008C53F3" w:rsidRDefault="008C53F3" w:rsidP="008C53F3">
            <w:pPr>
              <w:autoSpaceDE w:val="0"/>
              <w:autoSpaceDN w:val="0"/>
              <w:adjustRightInd w:val="0"/>
              <w:rPr>
                <w:bCs/>
                <w:sz w:val="13"/>
                <w:szCs w:val="13"/>
              </w:rPr>
            </w:pPr>
            <w:r w:rsidRPr="008C53F3">
              <w:rPr>
                <w:bCs/>
                <w:sz w:val="13"/>
                <w:szCs w:val="13"/>
              </w:rPr>
              <w:t>5.1. Вывод из эксплуатации, консервация и демонтаж тепловых сетей</w:t>
            </w:r>
          </w:p>
        </w:tc>
      </w:tr>
      <w:tr w:rsidR="008C53F3" w:rsidRPr="008C53F3" w14:paraId="65EC5530" w14:textId="77777777" w:rsidTr="0078668C">
        <w:trPr>
          <w:trHeight w:val="20"/>
        </w:trPr>
        <w:tc>
          <w:tcPr>
            <w:tcW w:w="15451" w:type="dxa"/>
            <w:gridSpan w:val="21"/>
            <w:shd w:val="clear" w:color="auto" w:fill="auto"/>
            <w:tcMar>
              <w:left w:w="28" w:type="dxa"/>
              <w:right w:w="28" w:type="dxa"/>
            </w:tcMar>
            <w:vAlign w:val="center"/>
            <w:hideMark/>
          </w:tcPr>
          <w:p w14:paraId="23B4B0B8" w14:textId="77777777" w:rsidR="008C53F3" w:rsidRPr="008C53F3" w:rsidRDefault="008C53F3" w:rsidP="008C53F3">
            <w:pPr>
              <w:autoSpaceDE w:val="0"/>
              <w:autoSpaceDN w:val="0"/>
              <w:adjustRightInd w:val="0"/>
              <w:rPr>
                <w:bCs/>
                <w:sz w:val="13"/>
                <w:szCs w:val="13"/>
              </w:rPr>
            </w:pPr>
            <w:r w:rsidRPr="008C53F3">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8C53F3" w:rsidRPr="008C53F3" w14:paraId="1506331B" w14:textId="77777777" w:rsidTr="0078668C">
        <w:trPr>
          <w:trHeight w:val="20"/>
        </w:trPr>
        <w:tc>
          <w:tcPr>
            <w:tcW w:w="9771" w:type="dxa"/>
            <w:gridSpan w:val="10"/>
            <w:shd w:val="clear" w:color="auto" w:fill="auto"/>
            <w:tcMar>
              <w:left w:w="28" w:type="dxa"/>
              <w:right w:w="28" w:type="dxa"/>
            </w:tcMar>
            <w:vAlign w:val="center"/>
            <w:hideMark/>
          </w:tcPr>
          <w:p w14:paraId="368D042E" w14:textId="77777777" w:rsidR="008C53F3" w:rsidRPr="008C53F3" w:rsidRDefault="008C53F3" w:rsidP="008C53F3">
            <w:pPr>
              <w:autoSpaceDE w:val="0"/>
              <w:autoSpaceDN w:val="0"/>
              <w:adjustRightInd w:val="0"/>
              <w:rPr>
                <w:bCs/>
                <w:sz w:val="13"/>
                <w:szCs w:val="13"/>
                <w:u w:val="single"/>
              </w:rPr>
            </w:pPr>
            <w:hyperlink r:id="rId60" w:anchor="RANGE!Par434" w:tooltip="Ссылка на текущий документ" w:history="1">
              <w:r w:rsidRPr="008C53F3">
                <w:rPr>
                  <w:sz w:val="13"/>
                  <w:szCs w:val="13"/>
                </w:rPr>
                <w:t>Всего по группе 5</w:t>
              </w:r>
            </w:hyperlink>
            <w:r w:rsidRPr="008C53F3">
              <w:rPr>
                <w:bCs/>
                <w:sz w:val="13"/>
                <w:szCs w:val="13"/>
              </w:rPr>
              <w:t>.</w:t>
            </w:r>
          </w:p>
        </w:tc>
        <w:tc>
          <w:tcPr>
            <w:tcW w:w="572" w:type="dxa"/>
            <w:shd w:val="clear" w:color="auto" w:fill="auto"/>
            <w:tcMar>
              <w:left w:w="28" w:type="dxa"/>
              <w:right w:w="28" w:type="dxa"/>
            </w:tcMar>
            <w:hideMark/>
          </w:tcPr>
          <w:p w14:paraId="5AE62835"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4AA16EBE" w14:textId="77777777" w:rsidR="008C53F3" w:rsidRPr="008C53F3" w:rsidRDefault="008C53F3" w:rsidP="008C53F3">
            <w:pPr>
              <w:jc w:val="center"/>
              <w:rPr>
                <w:sz w:val="20"/>
                <w:szCs w:val="20"/>
              </w:rPr>
            </w:pPr>
            <w:r w:rsidRPr="008C53F3">
              <w:rPr>
                <w:bCs/>
                <w:sz w:val="13"/>
                <w:szCs w:val="13"/>
              </w:rPr>
              <w:t>0</w:t>
            </w:r>
          </w:p>
        </w:tc>
        <w:tc>
          <w:tcPr>
            <w:tcW w:w="431" w:type="dxa"/>
            <w:tcBorders>
              <w:bottom w:val="single" w:sz="4" w:space="0" w:color="auto"/>
            </w:tcBorders>
            <w:shd w:val="clear" w:color="auto" w:fill="auto"/>
            <w:tcMar>
              <w:left w:w="28" w:type="dxa"/>
              <w:right w:w="28" w:type="dxa"/>
            </w:tcMar>
            <w:hideMark/>
          </w:tcPr>
          <w:p w14:paraId="2E2241AC" w14:textId="77777777" w:rsidR="008C53F3" w:rsidRPr="008C53F3" w:rsidRDefault="008C53F3" w:rsidP="008C53F3">
            <w:pPr>
              <w:jc w:val="center"/>
              <w:rPr>
                <w:sz w:val="20"/>
                <w:szCs w:val="20"/>
              </w:rPr>
            </w:pPr>
            <w:r w:rsidRPr="008C53F3">
              <w:rPr>
                <w:bCs/>
                <w:sz w:val="13"/>
                <w:szCs w:val="13"/>
              </w:rPr>
              <w:t>0</w:t>
            </w:r>
          </w:p>
        </w:tc>
        <w:tc>
          <w:tcPr>
            <w:tcW w:w="498" w:type="dxa"/>
            <w:tcBorders>
              <w:bottom w:val="single" w:sz="4" w:space="0" w:color="auto"/>
            </w:tcBorders>
            <w:shd w:val="clear" w:color="auto" w:fill="auto"/>
            <w:tcMar>
              <w:left w:w="28" w:type="dxa"/>
              <w:right w:w="28" w:type="dxa"/>
            </w:tcMar>
            <w:hideMark/>
          </w:tcPr>
          <w:p w14:paraId="733E245F" w14:textId="77777777" w:rsidR="008C53F3" w:rsidRPr="008C53F3" w:rsidRDefault="008C53F3" w:rsidP="008C53F3">
            <w:pPr>
              <w:jc w:val="center"/>
              <w:rPr>
                <w:sz w:val="20"/>
                <w:szCs w:val="20"/>
              </w:rPr>
            </w:pPr>
            <w:r w:rsidRPr="008C53F3">
              <w:rPr>
                <w:bCs/>
                <w:sz w:val="13"/>
                <w:szCs w:val="13"/>
              </w:rPr>
              <w:t>0</w:t>
            </w:r>
          </w:p>
        </w:tc>
        <w:tc>
          <w:tcPr>
            <w:tcW w:w="426" w:type="dxa"/>
            <w:tcBorders>
              <w:bottom w:val="single" w:sz="4" w:space="0" w:color="auto"/>
            </w:tcBorders>
            <w:shd w:val="clear" w:color="auto" w:fill="auto"/>
            <w:tcMar>
              <w:left w:w="28" w:type="dxa"/>
              <w:right w:w="28" w:type="dxa"/>
            </w:tcMar>
            <w:hideMark/>
          </w:tcPr>
          <w:p w14:paraId="320635E4" w14:textId="77777777" w:rsidR="008C53F3" w:rsidRPr="008C53F3" w:rsidRDefault="008C53F3" w:rsidP="008C53F3">
            <w:pPr>
              <w:jc w:val="center"/>
              <w:rPr>
                <w:sz w:val="20"/>
                <w:szCs w:val="20"/>
              </w:rPr>
            </w:pPr>
            <w:r w:rsidRPr="008C53F3">
              <w:rPr>
                <w:bCs/>
                <w:sz w:val="13"/>
                <w:szCs w:val="13"/>
              </w:rPr>
              <w:t>0</w:t>
            </w:r>
          </w:p>
        </w:tc>
        <w:tc>
          <w:tcPr>
            <w:tcW w:w="567" w:type="dxa"/>
            <w:tcBorders>
              <w:bottom w:val="single" w:sz="4" w:space="0" w:color="auto"/>
            </w:tcBorders>
            <w:shd w:val="clear" w:color="auto" w:fill="auto"/>
            <w:tcMar>
              <w:left w:w="28" w:type="dxa"/>
              <w:right w:w="28" w:type="dxa"/>
            </w:tcMar>
            <w:hideMark/>
          </w:tcPr>
          <w:p w14:paraId="334E3C87"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hideMark/>
          </w:tcPr>
          <w:p w14:paraId="5B74D292"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hideMark/>
          </w:tcPr>
          <w:p w14:paraId="2BBF087A" w14:textId="77777777" w:rsidR="008C53F3" w:rsidRPr="008C53F3" w:rsidRDefault="008C53F3" w:rsidP="008C53F3">
            <w:pPr>
              <w:jc w:val="center"/>
              <w:rPr>
                <w:sz w:val="20"/>
                <w:szCs w:val="20"/>
              </w:rPr>
            </w:pPr>
            <w:r w:rsidRPr="008C53F3">
              <w:rPr>
                <w:bCs/>
                <w:sz w:val="13"/>
                <w:szCs w:val="13"/>
              </w:rPr>
              <w:t>0</w:t>
            </w:r>
          </w:p>
        </w:tc>
        <w:tc>
          <w:tcPr>
            <w:tcW w:w="494" w:type="dxa"/>
            <w:tcBorders>
              <w:bottom w:val="single" w:sz="4" w:space="0" w:color="auto"/>
            </w:tcBorders>
            <w:shd w:val="clear" w:color="auto" w:fill="auto"/>
            <w:tcMar>
              <w:left w:w="28" w:type="dxa"/>
              <w:right w:w="28" w:type="dxa"/>
            </w:tcMar>
            <w:hideMark/>
          </w:tcPr>
          <w:p w14:paraId="5AB4F734"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6B7C5949" w14:textId="77777777" w:rsidR="008C53F3" w:rsidRPr="008C53F3" w:rsidRDefault="008C53F3" w:rsidP="008C53F3">
            <w:pPr>
              <w:jc w:val="center"/>
              <w:rPr>
                <w:sz w:val="20"/>
                <w:szCs w:val="20"/>
              </w:rPr>
            </w:pPr>
            <w:r w:rsidRPr="008C53F3">
              <w:rPr>
                <w:bCs/>
                <w:sz w:val="13"/>
                <w:szCs w:val="13"/>
              </w:rPr>
              <w:t>0</w:t>
            </w:r>
          </w:p>
        </w:tc>
        <w:tc>
          <w:tcPr>
            <w:tcW w:w="708" w:type="dxa"/>
            <w:shd w:val="clear" w:color="auto" w:fill="auto"/>
            <w:tcMar>
              <w:left w:w="28" w:type="dxa"/>
              <w:right w:w="28" w:type="dxa"/>
            </w:tcMar>
            <w:hideMark/>
          </w:tcPr>
          <w:p w14:paraId="1C7A25BB" w14:textId="77777777" w:rsidR="008C53F3" w:rsidRPr="008C53F3" w:rsidRDefault="008C53F3" w:rsidP="008C53F3">
            <w:pPr>
              <w:jc w:val="center"/>
              <w:rPr>
                <w:sz w:val="20"/>
                <w:szCs w:val="20"/>
              </w:rPr>
            </w:pPr>
            <w:r w:rsidRPr="008C53F3">
              <w:rPr>
                <w:bCs/>
                <w:sz w:val="13"/>
                <w:szCs w:val="13"/>
              </w:rPr>
              <w:t>0</w:t>
            </w:r>
          </w:p>
        </w:tc>
      </w:tr>
      <w:tr w:rsidR="008C53F3" w:rsidRPr="008C53F3" w14:paraId="126139B3" w14:textId="77777777" w:rsidTr="0078668C">
        <w:trPr>
          <w:trHeight w:val="20"/>
        </w:trPr>
        <w:tc>
          <w:tcPr>
            <w:tcW w:w="9771" w:type="dxa"/>
            <w:gridSpan w:val="10"/>
            <w:shd w:val="clear" w:color="auto" w:fill="auto"/>
            <w:tcMar>
              <w:left w:w="28" w:type="dxa"/>
              <w:right w:w="28" w:type="dxa"/>
            </w:tcMar>
            <w:vAlign w:val="center"/>
            <w:hideMark/>
          </w:tcPr>
          <w:p w14:paraId="29E340D1" w14:textId="77777777" w:rsidR="008C53F3" w:rsidRPr="008C53F3" w:rsidRDefault="008C53F3" w:rsidP="008C53F3">
            <w:pPr>
              <w:autoSpaceDE w:val="0"/>
              <w:autoSpaceDN w:val="0"/>
              <w:adjustRightInd w:val="0"/>
              <w:jc w:val="center"/>
              <w:rPr>
                <w:bCs/>
                <w:sz w:val="13"/>
                <w:szCs w:val="13"/>
              </w:rPr>
            </w:pPr>
            <w:r w:rsidRPr="008C53F3">
              <w:rPr>
                <w:bCs/>
                <w:sz w:val="13"/>
                <w:szCs w:val="13"/>
              </w:rPr>
              <w:t>ИТОГО по программе</w:t>
            </w:r>
          </w:p>
        </w:tc>
        <w:tc>
          <w:tcPr>
            <w:tcW w:w="572" w:type="dxa"/>
            <w:shd w:val="clear" w:color="auto" w:fill="auto"/>
            <w:tcMar>
              <w:left w:w="28" w:type="dxa"/>
              <w:right w:w="28" w:type="dxa"/>
            </w:tcMar>
            <w:vAlign w:val="center"/>
            <w:hideMark/>
          </w:tcPr>
          <w:p w14:paraId="0E3A59A3" w14:textId="77777777" w:rsidR="008C53F3" w:rsidRPr="008C53F3" w:rsidRDefault="008C53F3" w:rsidP="008C53F3">
            <w:pPr>
              <w:jc w:val="center"/>
              <w:rPr>
                <w:color w:val="000000"/>
                <w:sz w:val="13"/>
                <w:szCs w:val="13"/>
              </w:rPr>
            </w:pPr>
            <w:r w:rsidRPr="008C53F3">
              <w:rPr>
                <w:color w:val="000000"/>
                <w:sz w:val="13"/>
                <w:szCs w:val="13"/>
              </w:rPr>
              <w:t>42 444</w:t>
            </w:r>
          </w:p>
        </w:tc>
        <w:tc>
          <w:tcPr>
            <w:tcW w:w="567" w:type="dxa"/>
            <w:shd w:val="clear" w:color="auto" w:fill="auto"/>
            <w:tcMar>
              <w:left w:w="28" w:type="dxa"/>
              <w:right w:w="28" w:type="dxa"/>
            </w:tcMar>
            <w:vAlign w:val="center"/>
            <w:hideMark/>
          </w:tcPr>
          <w:p w14:paraId="6F8D6F2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EEC43A"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2 472</w:t>
            </w:r>
          </w:p>
        </w:tc>
        <w:tc>
          <w:tcPr>
            <w:tcW w:w="4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EAA570"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2 590</w:t>
            </w:r>
          </w:p>
        </w:tc>
        <w:tc>
          <w:tcPr>
            <w:tcW w:w="4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D96E4A"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4 967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68D3FD"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5 462</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997935"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6 528</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CBE076"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14 875</w:t>
            </w:r>
          </w:p>
        </w:tc>
        <w:tc>
          <w:tcPr>
            <w:tcW w:w="4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6EF286"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5 550</w:t>
            </w:r>
          </w:p>
        </w:tc>
        <w:tc>
          <w:tcPr>
            <w:tcW w:w="567" w:type="dxa"/>
            <w:shd w:val="clear" w:color="auto" w:fill="auto"/>
            <w:tcMar>
              <w:left w:w="28" w:type="dxa"/>
              <w:right w:w="28" w:type="dxa"/>
            </w:tcMar>
            <w:vAlign w:val="center"/>
            <w:hideMark/>
          </w:tcPr>
          <w:p w14:paraId="7E5AC87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7BCA13A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bl>
    <w:p w14:paraId="36EF52E2" w14:textId="77777777" w:rsidR="008C53F3" w:rsidRPr="008C53F3" w:rsidRDefault="008C53F3" w:rsidP="008C53F3">
      <w:pPr>
        <w:jc w:val="right"/>
      </w:pPr>
    </w:p>
    <w:p w14:paraId="083EDAA9" w14:textId="77777777" w:rsidR="008C53F3" w:rsidRDefault="008C53F3" w:rsidP="00BE5227">
      <w:pPr>
        <w:tabs>
          <w:tab w:val="left" w:pos="5580"/>
          <w:tab w:val="left" w:pos="9498"/>
        </w:tabs>
        <w:ind w:right="-569"/>
        <w:rPr>
          <w:color w:val="000000" w:themeColor="text1"/>
        </w:rPr>
        <w:sectPr w:rsidR="008C53F3" w:rsidSect="008C53F3">
          <w:pgSz w:w="16838" w:h="11906" w:orient="landscape"/>
          <w:pgMar w:top="1701" w:right="1134" w:bottom="850" w:left="1134" w:header="708" w:footer="708" w:gutter="0"/>
          <w:cols w:space="708"/>
          <w:titlePg/>
          <w:docGrid w:linePitch="360"/>
        </w:sectPr>
      </w:pPr>
    </w:p>
    <w:p w14:paraId="6E5736FF" w14:textId="49C126FF"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9</w:t>
      </w:r>
      <w:r w:rsidRPr="00081AD4">
        <w:rPr>
          <w:color w:val="000000" w:themeColor="text1"/>
        </w:rPr>
        <w:t xml:space="preserve"> к протоколу № </w:t>
      </w:r>
      <w:r>
        <w:rPr>
          <w:color w:val="000000" w:themeColor="text1"/>
        </w:rPr>
        <w:t>68</w:t>
      </w:r>
    </w:p>
    <w:p w14:paraId="22E5B7EB"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1CD7FC5"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23AB9AC2" w14:textId="23644BB5" w:rsidR="008C53F3" w:rsidRDefault="008C53F3" w:rsidP="008C53F3">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59B9342C" w14:textId="77777777" w:rsidR="008C53F3" w:rsidRDefault="008C53F3" w:rsidP="008C53F3">
      <w:pPr>
        <w:tabs>
          <w:tab w:val="left" w:pos="5580"/>
          <w:tab w:val="left" w:pos="9498"/>
        </w:tabs>
        <w:ind w:left="-2064" w:right="-569" w:firstLine="7593"/>
        <w:rPr>
          <w:color w:val="000000" w:themeColor="text1"/>
        </w:rPr>
      </w:pPr>
    </w:p>
    <w:p w14:paraId="62D02A1D" w14:textId="77777777" w:rsidR="008C53F3" w:rsidRPr="008C53F3" w:rsidRDefault="008C53F3" w:rsidP="008C53F3">
      <w:pPr>
        <w:autoSpaceDE w:val="0"/>
        <w:autoSpaceDN w:val="0"/>
        <w:adjustRightInd w:val="0"/>
        <w:jc w:val="center"/>
        <w:rPr>
          <w:b/>
          <w:color w:val="000000"/>
          <w:sz w:val="28"/>
          <w:szCs w:val="28"/>
        </w:rPr>
      </w:pPr>
      <w:r w:rsidRPr="008C53F3">
        <w:rPr>
          <w:b/>
          <w:color w:val="000000"/>
          <w:sz w:val="28"/>
          <w:szCs w:val="28"/>
        </w:rPr>
        <w:t>Паспорт инвестиционной программы в сфере теплоснабжения                  ООО «Новая сетевая компания»</w:t>
      </w:r>
    </w:p>
    <w:p w14:paraId="66EC93D5" w14:textId="77777777" w:rsidR="008C53F3" w:rsidRPr="008C53F3" w:rsidRDefault="008C53F3" w:rsidP="008C53F3">
      <w:pPr>
        <w:autoSpaceDE w:val="0"/>
        <w:autoSpaceDN w:val="0"/>
        <w:adjustRightInd w:val="0"/>
        <w:jc w:val="center"/>
        <w:rPr>
          <w:b/>
          <w:color w:val="000000"/>
          <w:sz w:val="28"/>
          <w:szCs w:val="28"/>
        </w:rPr>
      </w:pPr>
    </w:p>
    <w:tbl>
      <w:tblPr>
        <w:tblOverlap w:val="never"/>
        <w:tblW w:w="9706" w:type="dxa"/>
        <w:tblInd w:w="10" w:type="dxa"/>
        <w:tblLayout w:type="fixed"/>
        <w:tblCellMar>
          <w:left w:w="10" w:type="dxa"/>
          <w:right w:w="10" w:type="dxa"/>
        </w:tblCellMar>
        <w:tblLook w:val="04A0" w:firstRow="1" w:lastRow="0" w:firstColumn="1" w:lastColumn="0" w:noHBand="0" w:noVBand="1"/>
      </w:tblPr>
      <w:tblGrid>
        <w:gridCol w:w="4907"/>
        <w:gridCol w:w="4799"/>
      </w:tblGrid>
      <w:tr w:rsidR="008C53F3" w:rsidRPr="008C53F3" w14:paraId="6E4624E6" w14:textId="77777777" w:rsidTr="0078668C">
        <w:tblPrEx>
          <w:tblCellMar>
            <w:top w:w="0" w:type="dxa"/>
            <w:bottom w:w="0" w:type="dxa"/>
          </w:tblCellMar>
        </w:tblPrEx>
        <w:trPr>
          <w:trHeight w:val="882"/>
        </w:trPr>
        <w:tc>
          <w:tcPr>
            <w:tcW w:w="4907" w:type="dxa"/>
            <w:tcBorders>
              <w:top w:val="single" w:sz="4" w:space="0" w:color="auto"/>
              <w:left w:val="single" w:sz="4" w:space="0" w:color="auto"/>
            </w:tcBorders>
            <w:shd w:val="clear" w:color="auto" w:fill="FFFFFF"/>
            <w:vAlign w:val="center"/>
          </w:tcPr>
          <w:p w14:paraId="1CF04638" w14:textId="77777777" w:rsidR="008C53F3" w:rsidRPr="008C53F3" w:rsidRDefault="008C53F3" w:rsidP="008C53F3">
            <w:pPr>
              <w:widowControl w:val="0"/>
              <w:spacing w:line="230" w:lineRule="exact"/>
              <w:jc w:val="center"/>
            </w:pPr>
            <w:r w:rsidRPr="008C53F3">
              <w:rPr>
                <w:color w:val="000000"/>
              </w:rPr>
              <w:t>Наименование организации, в отношении которой разрабатывается инвестиционная программа в сфере теплоснабжения</w:t>
            </w:r>
          </w:p>
        </w:tc>
        <w:tc>
          <w:tcPr>
            <w:tcW w:w="4799" w:type="dxa"/>
            <w:tcBorders>
              <w:top w:val="single" w:sz="4" w:space="0" w:color="auto"/>
              <w:left w:val="single" w:sz="4" w:space="0" w:color="auto"/>
              <w:right w:val="single" w:sz="4" w:space="0" w:color="auto"/>
            </w:tcBorders>
            <w:shd w:val="clear" w:color="auto" w:fill="FFFFFF"/>
            <w:vAlign w:val="center"/>
          </w:tcPr>
          <w:p w14:paraId="48C2A524" w14:textId="77777777" w:rsidR="008C53F3" w:rsidRPr="008C53F3" w:rsidRDefault="008C53F3" w:rsidP="008C53F3">
            <w:pPr>
              <w:jc w:val="center"/>
            </w:pPr>
            <w:r w:rsidRPr="008C53F3">
              <w:t>ООО «Новая сетевая компания»</w:t>
            </w:r>
          </w:p>
        </w:tc>
      </w:tr>
      <w:tr w:rsidR="008C53F3" w:rsidRPr="008C53F3" w14:paraId="70DD9540" w14:textId="77777777" w:rsidTr="0078668C">
        <w:tblPrEx>
          <w:tblCellMar>
            <w:top w:w="0" w:type="dxa"/>
            <w:bottom w:w="0" w:type="dxa"/>
          </w:tblCellMar>
        </w:tblPrEx>
        <w:trPr>
          <w:trHeight w:val="699"/>
        </w:trPr>
        <w:tc>
          <w:tcPr>
            <w:tcW w:w="4907" w:type="dxa"/>
            <w:tcBorders>
              <w:top w:val="single" w:sz="4" w:space="0" w:color="auto"/>
              <w:left w:val="single" w:sz="4" w:space="0" w:color="auto"/>
            </w:tcBorders>
            <w:shd w:val="clear" w:color="auto" w:fill="FFFFFF"/>
            <w:vAlign w:val="center"/>
          </w:tcPr>
          <w:p w14:paraId="14028F0F" w14:textId="77777777" w:rsidR="008C53F3" w:rsidRPr="008C53F3" w:rsidRDefault="008C53F3" w:rsidP="008C53F3">
            <w:pPr>
              <w:widowControl w:val="0"/>
              <w:spacing w:line="200" w:lineRule="exact"/>
              <w:jc w:val="center"/>
            </w:pPr>
            <w:r w:rsidRPr="008C53F3">
              <w:rPr>
                <w:color w:val="000000"/>
              </w:rPr>
              <w:t>Местонахождение регулируемой организации</w:t>
            </w:r>
          </w:p>
        </w:tc>
        <w:tc>
          <w:tcPr>
            <w:tcW w:w="4799" w:type="dxa"/>
            <w:tcBorders>
              <w:top w:val="single" w:sz="4" w:space="0" w:color="auto"/>
              <w:left w:val="single" w:sz="4" w:space="0" w:color="auto"/>
              <w:right w:val="single" w:sz="4" w:space="0" w:color="auto"/>
            </w:tcBorders>
            <w:shd w:val="clear" w:color="auto" w:fill="FFFFFF"/>
            <w:vAlign w:val="center"/>
          </w:tcPr>
          <w:p w14:paraId="4136DD89" w14:textId="77777777" w:rsidR="008C53F3" w:rsidRPr="008C53F3" w:rsidRDefault="008C53F3" w:rsidP="008C53F3">
            <w:pPr>
              <w:jc w:val="center"/>
            </w:pPr>
            <w:r w:rsidRPr="008C53F3">
              <w:t xml:space="preserve">652470, Кемеровская </w:t>
            </w:r>
            <w:proofErr w:type="gramStart"/>
            <w:r w:rsidRPr="008C53F3">
              <w:t xml:space="preserve">область,   </w:t>
            </w:r>
            <w:proofErr w:type="gramEnd"/>
            <w:r w:rsidRPr="008C53F3">
              <w:t xml:space="preserve">                        г. Анжеро-Судженск, ул. Ленина, 4</w:t>
            </w:r>
          </w:p>
        </w:tc>
      </w:tr>
      <w:tr w:rsidR="008C53F3" w:rsidRPr="008C53F3" w14:paraId="7A6D06CD" w14:textId="77777777" w:rsidTr="0078668C">
        <w:tblPrEx>
          <w:tblCellMar>
            <w:top w:w="0" w:type="dxa"/>
            <w:bottom w:w="0" w:type="dxa"/>
          </w:tblCellMar>
        </w:tblPrEx>
        <w:trPr>
          <w:trHeight w:val="400"/>
        </w:trPr>
        <w:tc>
          <w:tcPr>
            <w:tcW w:w="4907" w:type="dxa"/>
            <w:tcBorders>
              <w:top w:val="single" w:sz="4" w:space="0" w:color="auto"/>
              <w:left w:val="single" w:sz="4" w:space="0" w:color="auto"/>
            </w:tcBorders>
            <w:shd w:val="clear" w:color="auto" w:fill="FFFFFF"/>
            <w:vAlign w:val="center"/>
          </w:tcPr>
          <w:p w14:paraId="7FB3B933" w14:textId="77777777" w:rsidR="008C53F3" w:rsidRPr="008C53F3" w:rsidRDefault="008C53F3" w:rsidP="008C53F3">
            <w:pPr>
              <w:widowControl w:val="0"/>
              <w:spacing w:line="200" w:lineRule="exact"/>
              <w:jc w:val="center"/>
            </w:pPr>
            <w:r w:rsidRPr="008C53F3">
              <w:rPr>
                <w:color w:val="000000"/>
              </w:rPr>
              <w:t>Сроки реализации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2CD4CA98" w14:textId="77777777" w:rsidR="008C53F3" w:rsidRPr="008C53F3" w:rsidRDefault="008C53F3" w:rsidP="008C53F3">
            <w:pPr>
              <w:jc w:val="center"/>
            </w:pPr>
            <w:r w:rsidRPr="008C53F3">
              <w:t>2019-2025 годы</w:t>
            </w:r>
          </w:p>
        </w:tc>
      </w:tr>
      <w:tr w:rsidR="008C53F3" w:rsidRPr="008C53F3" w14:paraId="49B1DF37" w14:textId="77777777" w:rsidTr="0078668C">
        <w:tblPrEx>
          <w:tblCellMar>
            <w:top w:w="0" w:type="dxa"/>
            <w:bottom w:w="0" w:type="dxa"/>
          </w:tblCellMar>
        </w:tblPrEx>
        <w:trPr>
          <w:trHeight w:val="868"/>
        </w:trPr>
        <w:tc>
          <w:tcPr>
            <w:tcW w:w="4907" w:type="dxa"/>
            <w:tcBorders>
              <w:top w:val="single" w:sz="4" w:space="0" w:color="auto"/>
              <w:left w:val="single" w:sz="4" w:space="0" w:color="auto"/>
            </w:tcBorders>
            <w:shd w:val="clear" w:color="auto" w:fill="FFFFFF"/>
            <w:vAlign w:val="center"/>
          </w:tcPr>
          <w:p w14:paraId="43AAE1A8" w14:textId="77777777" w:rsidR="008C53F3" w:rsidRPr="008C53F3" w:rsidRDefault="008C53F3" w:rsidP="008C53F3">
            <w:pPr>
              <w:widowControl w:val="0"/>
              <w:spacing w:line="234" w:lineRule="exact"/>
              <w:jc w:val="center"/>
            </w:pPr>
            <w:r w:rsidRPr="008C53F3">
              <w:rPr>
                <w:color w:val="000000"/>
              </w:rPr>
              <w:t>Лицо, ответственное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0D9FB530" w14:textId="77777777" w:rsidR="008C53F3" w:rsidRPr="008C53F3" w:rsidRDefault="008C53F3" w:rsidP="008C53F3">
            <w:pPr>
              <w:jc w:val="center"/>
            </w:pPr>
            <w:r w:rsidRPr="008C53F3">
              <w:t xml:space="preserve">Генеральный директор </w:t>
            </w:r>
          </w:p>
          <w:p w14:paraId="42F6AD08" w14:textId="77777777" w:rsidR="008C53F3" w:rsidRPr="008C53F3" w:rsidRDefault="008C53F3" w:rsidP="008C53F3">
            <w:pPr>
              <w:jc w:val="center"/>
            </w:pPr>
            <w:r w:rsidRPr="008C53F3">
              <w:t>ООО «Новая сетевая компания»</w:t>
            </w:r>
          </w:p>
          <w:p w14:paraId="0C58E766" w14:textId="77777777" w:rsidR="008C53F3" w:rsidRPr="008C53F3" w:rsidRDefault="008C53F3" w:rsidP="008C53F3">
            <w:pPr>
              <w:jc w:val="center"/>
            </w:pPr>
            <w:r w:rsidRPr="008C53F3">
              <w:t>В.А. Габриель</w:t>
            </w:r>
          </w:p>
        </w:tc>
      </w:tr>
      <w:tr w:rsidR="008C53F3" w:rsidRPr="008C53F3" w14:paraId="0A8A3AC1" w14:textId="77777777" w:rsidTr="0078668C">
        <w:tblPrEx>
          <w:tblCellMar>
            <w:top w:w="0" w:type="dxa"/>
            <w:bottom w:w="0" w:type="dxa"/>
          </w:tblCellMar>
        </w:tblPrEx>
        <w:trPr>
          <w:trHeight w:val="626"/>
        </w:trPr>
        <w:tc>
          <w:tcPr>
            <w:tcW w:w="4907" w:type="dxa"/>
            <w:tcBorders>
              <w:top w:val="single" w:sz="4" w:space="0" w:color="auto"/>
              <w:left w:val="single" w:sz="4" w:space="0" w:color="auto"/>
            </w:tcBorders>
            <w:shd w:val="clear" w:color="auto" w:fill="FFFFFF"/>
            <w:vAlign w:val="center"/>
          </w:tcPr>
          <w:p w14:paraId="47CD0C6F" w14:textId="77777777" w:rsidR="008C53F3" w:rsidRPr="008C53F3" w:rsidRDefault="008C53F3" w:rsidP="008C53F3">
            <w:pPr>
              <w:widowControl w:val="0"/>
              <w:spacing w:line="230" w:lineRule="exact"/>
              <w:jc w:val="center"/>
            </w:pPr>
            <w:r w:rsidRPr="008C53F3">
              <w:rPr>
                <w:color w:val="000000"/>
              </w:rPr>
              <w:t>Контактная информация лица, ответственного за разработку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2062D4CB" w14:textId="77777777" w:rsidR="008C53F3" w:rsidRPr="008C53F3" w:rsidRDefault="008C53F3" w:rsidP="008C53F3">
            <w:pPr>
              <w:jc w:val="center"/>
            </w:pPr>
            <w:r w:rsidRPr="008C53F3">
              <w:t>тел. 8 (38453) 6-45-50</w:t>
            </w:r>
          </w:p>
        </w:tc>
      </w:tr>
      <w:tr w:rsidR="008C53F3" w:rsidRPr="008C53F3" w14:paraId="35F9D375" w14:textId="77777777" w:rsidTr="0078668C">
        <w:tblPrEx>
          <w:tblCellMar>
            <w:top w:w="0" w:type="dxa"/>
            <w:bottom w:w="0" w:type="dxa"/>
          </w:tblCellMar>
        </w:tblPrEx>
        <w:trPr>
          <w:trHeight w:val="868"/>
        </w:trPr>
        <w:tc>
          <w:tcPr>
            <w:tcW w:w="4907" w:type="dxa"/>
            <w:tcBorders>
              <w:top w:val="single" w:sz="4" w:space="0" w:color="auto"/>
              <w:left w:val="single" w:sz="4" w:space="0" w:color="auto"/>
            </w:tcBorders>
            <w:shd w:val="clear" w:color="auto" w:fill="FFFFFF"/>
            <w:vAlign w:val="center"/>
          </w:tcPr>
          <w:p w14:paraId="73FCAAC5" w14:textId="77777777" w:rsidR="008C53F3" w:rsidRPr="008C53F3" w:rsidRDefault="008C53F3" w:rsidP="008C53F3">
            <w:pPr>
              <w:widowControl w:val="0"/>
              <w:spacing w:line="227" w:lineRule="exact"/>
              <w:jc w:val="center"/>
            </w:pPr>
            <w:proofErr w:type="gramStart"/>
            <w:r w:rsidRPr="008C53F3">
              <w:rPr>
                <w:color w:val="000000"/>
              </w:rPr>
              <w:t>Наименование органа исполнительной власти субъекта РФ</w:t>
            </w:r>
            <w:proofErr w:type="gramEnd"/>
            <w:r w:rsidRPr="008C53F3">
              <w:rPr>
                <w:color w:val="000000"/>
              </w:rPr>
              <w:t xml:space="preserve">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3F302B4C" w14:textId="77777777" w:rsidR="008C53F3" w:rsidRPr="008C53F3" w:rsidRDefault="008C53F3" w:rsidP="008C53F3">
            <w:pPr>
              <w:jc w:val="center"/>
            </w:pPr>
            <w:r w:rsidRPr="008C53F3">
              <w:t>Региональная энергетическая комиссия Кемеровской области</w:t>
            </w:r>
          </w:p>
        </w:tc>
      </w:tr>
      <w:tr w:rsidR="008C53F3" w:rsidRPr="008C53F3" w14:paraId="234BC984" w14:textId="77777777" w:rsidTr="0078668C">
        <w:tblPrEx>
          <w:tblCellMar>
            <w:top w:w="0" w:type="dxa"/>
            <w:bottom w:w="0" w:type="dxa"/>
          </w:tblCellMar>
        </w:tblPrEx>
        <w:trPr>
          <w:trHeight w:val="641"/>
        </w:trPr>
        <w:tc>
          <w:tcPr>
            <w:tcW w:w="4907" w:type="dxa"/>
            <w:tcBorders>
              <w:top w:val="single" w:sz="4" w:space="0" w:color="auto"/>
              <w:left w:val="single" w:sz="4" w:space="0" w:color="auto"/>
            </w:tcBorders>
            <w:shd w:val="clear" w:color="auto" w:fill="FFFFFF"/>
            <w:vAlign w:val="center"/>
          </w:tcPr>
          <w:p w14:paraId="4C3208F8" w14:textId="77777777" w:rsidR="008C53F3" w:rsidRPr="008C53F3" w:rsidRDefault="008C53F3" w:rsidP="008C53F3">
            <w:pPr>
              <w:widowControl w:val="0"/>
              <w:spacing w:line="230" w:lineRule="exact"/>
              <w:jc w:val="center"/>
            </w:pPr>
            <w:r w:rsidRPr="008C53F3">
              <w:rPr>
                <w:color w:val="000000"/>
              </w:rPr>
              <w:t>Местонахождение органа, утвердившего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368EE74A" w14:textId="77777777" w:rsidR="008C53F3" w:rsidRPr="008C53F3" w:rsidRDefault="008C53F3" w:rsidP="008C53F3">
            <w:pPr>
              <w:jc w:val="center"/>
            </w:pPr>
            <w:r w:rsidRPr="008C53F3">
              <w:t>650993, г. Кемерово, ул. Н. Островского, 32</w:t>
            </w:r>
          </w:p>
        </w:tc>
      </w:tr>
      <w:tr w:rsidR="008C53F3" w:rsidRPr="008C53F3" w14:paraId="579DB124" w14:textId="77777777" w:rsidTr="0078668C">
        <w:tblPrEx>
          <w:tblCellMar>
            <w:top w:w="0" w:type="dxa"/>
            <w:bottom w:w="0" w:type="dxa"/>
          </w:tblCellMar>
        </w:tblPrEx>
        <w:trPr>
          <w:trHeight w:val="637"/>
        </w:trPr>
        <w:tc>
          <w:tcPr>
            <w:tcW w:w="4907" w:type="dxa"/>
            <w:tcBorders>
              <w:top w:val="single" w:sz="4" w:space="0" w:color="auto"/>
              <w:left w:val="single" w:sz="4" w:space="0" w:color="auto"/>
            </w:tcBorders>
            <w:shd w:val="clear" w:color="auto" w:fill="FFFFFF"/>
            <w:vAlign w:val="center"/>
          </w:tcPr>
          <w:p w14:paraId="2D7E994E" w14:textId="77777777" w:rsidR="008C53F3" w:rsidRPr="008C53F3" w:rsidRDefault="008C53F3" w:rsidP="008C53F3">
            <w:pPr>
              <w:widowControl w:val="0"/>
              <w:spacing w:line="230" w:lineRule="exact"/>
              <w:jc w:val="center"/>
            </w:pPr>
            <w:r w:rsidRPr="008C53F3">
              <w:rPr>
                <w:color w:val="000000"/>
              </w:rPr>
              <w:t>Должностное лицо, утвердившее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6CCC22B2" w14:textId="77777777" w:rsidR="008C53F3" w:rsidRPr="008C53F3" w:rsidRDefault="008C53F3" w:rsidP="008C53F3">
            <w:pPr>
              <w:jc w:val="center"/>
            </w:pPr>
            <w:r w:rsidRPr="008C53F3">
              <w:t xml:space="preserve">Председатель </w:t>
            </w:r>
          </w:p>
          <w:p w14:paraId="6E5BECF0" w14:textId="77777777" w:rsidR="008C53F3" w:rsidRPr="008C53F3" w:rsidRDefault="008C53F3" w:rsidP="008C53F3">
            <w:pPr>
              <w:jc w:val="center"/>
            </w:pPr>
            <w:r w:rsidRPr="008C53F3">
              <w:t>Малюта Дмитрий Владимирович</w:t>
            </w:r>
          </w:p>
        </w:tc>
      </w:tr>
      <w:tr w:rsidR="008C53F3" w:rsidRPr="008C53F3" w14:paraId="5728E05C" w14:textId="77777777" w:rsidTr="0078668C">
        <w:tblPrEx>
          <w:tblCellMar>
            <w:top w:w="0" w:type="dxa"/>
            <w:bottom w:w="0" w:type="dxa"/>
          </w:tblCellMar>
        </w:tblPrEx>
        <w:trPr>
          <w:trHeight w:val="403"/>
        </w:trPr>
        <w:tc>
          <w:tcPr>
            <w:tcW w:w="4907" w:type="dxa"/>
            <w:tcBorders>
              <w:top w:val="single" w:sz="4" w:space="0" w:color="auto"/>
              <w:left w:val="single" w:sz="4" w:space="0" w:color="auto"/>
            </w:tcBorders>
            <w:shd w:val="clear" w:color="auto" w:fill="FFFFFF"/>
            <w:vAlign w:val="center"/>
          </w:tcPr>
          <w:p w14:paraId="57A198F4" w14:textId="77777777" w:rsidR="008C53F3" w:rsidRPr="008C53F3" w:rsidRDefault="008C53F3" w:rsidP="008C53F3">
            <w:pPr>
              <w:widowControl w:val="0"/>
              <w:spacing w:line="200" w:lineRule="exact"/>
              <w:jc w:val="center"/>
            </w:pPr>
            <w:r w:rsidRPr="008C53F3">
              <w:rPr>
                <w:color w:val="000000"/>
              </w:rPr>
              <w:t>Дата утверждения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6D75B18A" w14:textId="77777777" w:rsidR="008C53F3" w:rsidRPr="008C53F3" w:rsidRDefault="008C53F3" w:rsidP="008C53F3">
            <w:pPr>
              <w:jc w:val="center"/>
            </w:pPr>
            <w:r w:rsidRPr="008C53F3">
              <w:t>30.10.2018</w:t>
            </w:r>
          </w:p>
        </w:tc>
      </w:tr>
      <w:tr w:rsidR="008C53F3" w:rsidRPr="008C53F3" w14:paraId="092CF52E" w14:textId="77777777" w:rsidTr="0078668C">
        <w:tblPrEx>
          <w:tblCellMar>
            <w:top w:w="0" w:type="dxa"/>
            <w:bottom w:w="0" w:type="dxa"/>
          </w:tblCellMar>
        </w:tblPrEx>
        <w:trPr>
          <w:trHeight w:val="634"/>
        </w:trPr>
        <w:tc>
          <w:tcPr>
            <w:tcW w:w="4907" w:type="dxa"/>
            <w:tcBorders>
              <w:top w:val="single" w:sz="4" w:space="0" w:color="auto"/>
              <w:left w:val="single" w:sz="4" w:space="0" w:color="auto"/>
            </w:tcBorders>
            <w:shd w:val="clear" w:color="auto" w:fill="FFFFFF"/>
            <w:vAlign w:val="center"/>
          </w:tcPr>
          <w:p w14:paraId="5634128C" w14:textId="77777777" w:rsidR="008C53F3" w:rsidRPr="008C53F3" w:rsidRDefault="008C53F3" w:rsidP="008C53F3">
            <w:pPr>
              <w:widowControl w:val="0"/>
              <w:spacing w:line="230" w:lineRule="exact"/>
              <w:jc w:val="center"/>
            </w:pPr>
            <w:r w:rsidRPr="008C53F3">
              <w:rPr>
                <w:color w:val="000000"/>
              </w:rPr>
              <w:t>Контактная информация лица, ответственного за утверждение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26B858A2" w14:textId="77777777" w:rsidR="008C53F3" w:rsidRPr="008C53F3" w:rsidRDefault="008C53F3" w:rsidP="008C53F3">
            <w:pPr>
              <w:jc w:val="center"/>
            </w:pPr>
            <w:r w:rsidRPr="008C53F3">
              <w:t>тел. +7 (3842) 36-28-28</w:t>
            </w:r>
          </w:p>
        </w:tc>
      </w:tr>
      <w:tr w:rsidR="008C53F3" w:rsidRPr="008C53F3" w14:paraId="49EF7EF2" w14:textId="77777777" w:rsidTr="0078668C">
        <w:tblPrEx>
          <w:tblCellMar>
            <w:top w:w="0" w:type="dxa"/>
            <w:bottom w:w="0" w:type="dxa"/>
          </w:tblCellMar>
        </w:tblPrEx>
        <w:trPr>
          <w:trHeight w:val="634"/>
        </w:trPr>
        <w:tc>
          <w:tcPr>
            <w:tcW w:w="4907" w:type="dxa"/>
            <w:tcBorders>
              <w:top w:val="single" w:sz="4" w:space="0" w:color="auto"/>
              <w:left w:val="single" w:sz="4" w:space="0" w:color="auto"/>
            </w:tcBorders>
            <w:shd w:val="clear" w:color="auto" w:fill="FFFFFF"/>
            <w:vAlign w:val="center"/>
          </w:tcPr>
          <w:p w14:paraId="1CC68D47" w14:textId="77777777" w:rsidR="008C53F3" w:rsidRPr="008C53F3" w:rsidRDefault="008C53F3" w:rsidP="008C53F3">
            <w:pPr>
              <w:widowControl w:val="0"/>
              <w:spacing w:line="230" w:lineRule="exact"/>
              <w:jc w:val="center"/>
            </w:pPr>
            <w:r w:rsidRPr="008C53F3">
              <w:rPr>
                <w:color w:val="000000"/>
              </w:rPr>
              <w:t>Наименование органа местного самоуправления,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08268CAD" w14:textId="77777777" w:rsidR="008C53F3" w:rsidRPr="008C53F3" w:rsidRDefault="008C53F3" w:rsidP="008C53F3">
            <w:pPr>
              <w:jc w:val="center"/>
            </w:pPr>
            <w:r w:rsidRPr="008C53F3">
              <w:t>Администрация Анжеро-Судженского городского округа</w:t>
            </w:r>
          </w:p>
        </w:tc>
      </w:tr>
      <w:tr w:rsidR="008C53F3" w:rsidRPr="008C53F3" w14:paraId="30D37852" w14:textId="77777777" w:rsidTr="0078668C">
        <w:tblPrEx>
          <w:tblCellMar>
            <w:top w:w="0" w:type="dxa"/>
            <w:bottom w:w="0" w:type="dxa"/>
          </w:tblCellMar>
        </w:tblPrEx>
        <w:trPr>
          <w:trHeight w:val="634"/>
        </w:trPr>
        <w:tc>
          <w:tcPr>
            <w:tcW w:w="4907" w:type="dxa"/>
            <w:tcBorders>
              <w:top w:val="single" w:sz="4" w:space="0" w:color="auto"/>
              <w:left w:val="single" w:sz="4" w:space="0" w:color="auto"/>
            </w:tcBorders>
            <w:shd w:val="clear" w:color="auto" w:fill="FFFFFF"/>
            <w:vAlign w:val="center"/>
          </w:tcPr>
          <w:p w14:paraId="03E5E94D" w14:textId="77777777" w:rsidR="008C53F3" w:rsidRPr="008C53F3" w:rsidRDefault="008C53F3" w:rsidP="008C53F3">
            <w:pPr>
              <w:widowControl w:val="0"/>
              <w:spacing w:line="234" w:lineRule="exact"/>
              <w:jc w:val="center"/>
            </w:pPr>
            <w:r w:rsidRPr="008C53F3">
              <w:rPr>
                <w:color w:val="000000"/>
              </w:rPr>
              <w:t>Местонахождение органа, согласовавшего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2633EB38" w14:textId="77777777" w:rsidR="008C53F3" w:rsidRPr="008C53F3" w:rsidRDefault="008C53F3" w:rsidP="008C53F3">
            <w:pPr>
              <w:jc w:val="center"/>
            </w:pPr>
            <w:r w:rsidRPr="008C53F3">
              <w:t xml:space="preserve">652470, Кемеровская </w:t>
            </w:r>
            <w:proofErr w:type="gramStart"/>
            <w:r w:rsidRPr="008C53F3">
              <w:t xml:space="preserve">область,   </w:t>
            </w:r>
            <w:proofErr w:type="gramEnd"/>
            <w:r w:rsidRPr="008C53F3">
              <w:t xml:space="preserve">                                г. Анжеро-Судженск, ул. Ленина, 6</w:t>
            </w:r>
          </w:p>
        </w:tc>
      </w:tr>
      <w:tr w:rsidR="008C53F3" w:rsidRPr="008C53F3" w14:paraId="082EE1C3" w14:textId="77777777" w:rsidTr="0078668C">
        <w:tblPrEx>
          <w:tblCellMar>
            <w:top w:w="0" w:type="dxa"/>
            <w:bottom w:w="0" w:type="dxa"/>
          </w:tblCellMar>
        </w:tblPrEx>
        <w:trPr>
          <w:trHeight w:val="637"/>
        </w:trPr>
        <w:tc>
          <w:tcPr>
            <w:tcW w:w="4907" w:type="dxa"/>
            <w:tcBorders>
              <w:top w:val="single" w:sz="4" w:space="0" w:color="auto"/>
              <w:left w:val="single" w:sz="4" w:space="0" w:color="auto"/>
            </w:tcBorders>
            <w:shd w:val="clear" w:color="auto" w:fill="FFFFFF"/>
            <w:vAlign w:val="center"/>
          </w:tcPr>
          <w:p w14:paraId="3BBBA560" w14:textId="77777777" w:rsidR="008C53F3" w:rsidRPr="008C53F3" w:rsidRDefault="008C53F3" w:rsidP="008C53F3">
            <w:pPr>
              <w:widowControl w:val="0"/>
              <w:spacing w:line="230" w:lineRule="exact"/>
              <w:jc w:val="center"/>
            </w:pPr>
            <w:r w:rsidRPr="008C53F3">
              <w:rPr>
                <w:color w:val="000000"/>
              </w:rPr>
              <w:t>Должностное лицо, согласовавшее инвестиционную программу</w:t>
            </w:r>
          </w:p>
        </w:tc>
        <w:tc>
          <w:tcPr>
            <w:tcW w:w="4799" w:type="dxa"/>
            <w:tcBorders>
              <w:top w:val="single" w:sz="4" w:space="0" w:color="auto"/>
              <w:left w:val="single" w:sz="4" w:space="0" w:color="auto"/>
              <w:right w:val="single" w:sz="4" w:space="0" w:color="auto"/>
            </w:tcBorders>
            <w:shd w:val="clear" w:color="auto" w:fill="FFFFFF"/>
            <w:vAlign w:val="center"/>
          </w:tcPr>
          <w:p w14:paraId="28C42792" w14:textId="77777777" w:rsidR="008C53F3" w:rsidRPr="008C53F3" w:rsidRDefault="008C53F3" w:rsidP="008C53F3">
            <w:pPr>
              <w:jc w:val="center"/>
            </w:pPr>
            <w:r w:rsidRPr="008C53F3">
              <w:t xml:space="preserve">Глава Администрации Анжеро-Судженского городского округа Д.А. </w:t>
            </w:r>
            <w:proofErr w:type="spellStart"/>
            <w:r w:rsidRPr="008C53F3">
              <w:t>Ажичаков</w:t>
            </w:r>
            <w:proofErr w:type="spellEnd"/>
          </w:p>
        </w:tc>
      </w:tr>
      <w:tr w:rsidR="008C53F3" w:rsidRPr="008C53F3" w14:paraId="71BD45D7" w14:textId="77777777" w:rsidTr="0078668C">
        <w:tblPrEx>
          <w:tblCellMar>
            <w:top w:w="0" w:type="dxa"/>
            <w:bottom w:w="0" w:type="dxa"/>
          </w:tblCellMar>
        </w:tblPrEx>
        <w:trPr>
          <w:trHeight w:val="688"/>
        </w:trPr>
        <w:tc>
          <w:tcPr>
            <w:tcW w:w="4907" w:type="dxa"/>
            <w:tcBorders>
              <w:top w:val="single" w:sz="4" w:space="0" w:color="auto"/>
              <w:left w:val="single" w:sz="4" w:space="0" w:color="auto"/>
            </w:tcBorders>
            <w:shd w:val="clear" w:color="auto" w:fill="FFFFFF"/>
            <w:vAlign w:val="center"/>
          </w:tcPr>
          <w:p w14:paraId="0997A187" w14:textId="77777777" w:rsidR="008C53F3" w:rsidRPr="008C53F3" w:rsidRDefault="008C53F3" w:rsidP="008C53F3">
            <w:pPr>
              <w:widowControl w:val="0"/>
              <w:spacing w:line="200" w:lineRule="exact"/>
              <w:jc w:val="center"/>
            </w:pPr>
            <w:r w:rsidRPr="008C53F3">
              <w:rPr>
                <w:color w:val="000000"/>
              </w:rPr>
              <w:t>Дата согласования инвестиционной программы</w:t>
            </w:r>
          </w:p>
        </w:tc>
        <w:tc>
          <w:tcPr>
            <w:tcW w:w="4799" w:type="dxa"/>
            <w:tcBorders>
              <w:top w:val="single" w:sz="4" w:space="0" w:color="auto"/>
              <w:left w:val="single" w:sz="4" w:space="0" w:color="auto"/>
              <w:right w:val="single" w:sz="4" w:space="0" w:color="auto"/>
            </w:tcBorders>
            <w:shd w:val="clear" w:color="auto" w:fill="FFFFFF"/>
            <w:vAlign w:val="center"/>
          </w:tcPr>
          <w:p w14:paraId="191C678D" w14:textId="77777777" w:rsidR="008C53F3" w:rsidRPr="008C53F3" w:rsidRDefault="008C53F3" w:rsidP="008C53F3">
            <w:pPr>
              <w:jc w:val="center"/>
            </w:pPr>
            <w:r w:rsidRPr="008C53F3">
              <w:t>02.10.2018</w:t>
            </w:r>
          </w:p>
        </w:tc>
      </w:tr>
      <w:tr w:rsidR="008C53F3" w:rsidRPr="008C53F3" w14:paraId="5B9E02B9" w14:textId="77777777" w:rsidTr="0078668C">
        <w:tblPrEx>
          <w:tblCellMar>
            <w:top w:w="0" w:type="dxa"/>
            <w:bottom w:w="0" w:type="dxa"/>
          </w:tblCellMar>
        </w:tblPrEx>
        <w:trPr>
          <w:trHeight w:val="659"/>
        </w:trPr>
        <w:tc>
          <w:tcPr>
            <w:tcW w:w="4907" w:type="dxa"/>
            <w:tcBorders>
              <w:top w:val="single" w:sz="4" w:space="0" w:color="auto"/>
              <w:left w:val="single" w:sz="4" w:space="0" w:color="auto"/>
              <w:bottom w:val="single" w:sz="4" w:space="0" w:color="auto"/>
            </w:tcBorders>
            <w:shd w:val="clear" w:color="auto" w:fill="FFFFFF"/>
            <w:vAlign w:val="center"/>
          </w:tcPr>
          <w:p w14:paraId="052D3D19" w14:textId="77777777" w:rsidR="008C53F3" w:rsidRPr="008C53F3" w:rsidRDefault="008C53F3" w:rsidP="008C53F3">
            <w:pPr>
              <w:widowControl w:val="0"/>
              <w:spacing w:line="230" w:lineRule="exact"/>
              <w:jc w:val="center"/>
            </w:pPr>
            <w:r w:rsidRPr="008C53F3">
              <w:rPr>
                <w:color w:val="000000"/>
              </w:rPr>
              <w:t>Контактная информация лица, ответственного за согласование инвестиционной программы</w:t>
            </w:r>
          </w:p>
        </w:tc>
        <w:tc>
          <w:tcPr>
            <w:tcW w:w="4799" w:type="dxa"/>
            <w:tcBorders>
              <w:top w:val="single" w:sz="4" w:space="0" w:color="auto"/>
              <w:left w:val="single" w:sz="4" w:space="0" w:color="auto"/>
              <w:bottom w:val="single" w:sz="4" w:space="0" w:color="auto"/>
              <w:right w:val="single" w:sz="4" w:space="0" w:color="auto"/>
            </w:tcBorders>
            <w:shd w:val="clear" w:color="auto" w:fill="FFFFFF"/>
            <w:vAlign w:val="center"/>
          </w:tcPr>
          <w:p w14:paraId="338DA274" w14:textId="77777777" w:rsidR="008C53F3" w:rsidRPr="008C53F3" w:rsidRDefault="008C53F3" w:rsidP="008C53F3">
            <w:pPr>
              <w:jc w:val="center"/>
            </w:pPr>
            <w:r w:rsidRPr="008C53F3">
              <w:t>тел. +7 (384 53) 6-12-14</w:t>
            </w:r>
          </w:p>
        </w:tc>
      </w:tr>
    </w:tbl>
    <w:p w14:paraId="57DB5117" w14:textId="77777777" w:rsidR="008C53F3" w:rsidRPr="008C53F3" w:rsidRDefault="008C53F3" w:rsidP="008C53F3">
      <w:pPr>
        <w:ind w:left="284" w:right="536"/>
        <w:jc w:val="center"/>
        <w:rPr>
          <w:b/>
          <w:bCs/>
          <w:sz w:val="28"/>
          <w:szCs w:val="28"/>
        </w:rPr>
        <w:sectPr w:rsidR="008C53F3" w:rsidRPr="008C53F3" w:rsidSect="00007055">
          <w:headerReference w:type="default" r:id="rId61"/>
          <w:pgSz w:w="11906" w:h="16838" w:code="9"/>
          <w:pgMar w:top="567" w:right="849" w:bottom="709" w:left="1701" w:header="720" w:footer="284" w:gutter="0"/>
          <w:cols w:space="720"/>
          <w:titlePg/>
          <w:docGrid w:linePitch="272"/>
        </w:sectPr>
      </w:pPr>
    </w:p>
    <w:p w14:paraId="13C2D00D" w14:textId="77777777" w:rsidR="008C53F3" w:rsidRPr="008C53F3" w:rsidRDefault="008C53F3" w:rsidP="008C53F3">
      <w:pPr>
        <w:ind w:left="284" w:right="536"/>
        <w:jc w:val="center"/>
        <w:rPr>
          <w:b/>
          <w:bCs/>
          <w:sz w:val="28"/>
          <w:szCs w:val="28"/>
        </w:rPr>
      </w:pPr>
      <w:bookmarkStart w:id="133" w:name="_Hlk55294582"/>
      <w:r w:rsidRPr="008C53F3">
        <w:rPr>
          <w:b/>
          <w:bCs/>
          <w:sz w:val="28"/>
          <w:szCs w:val="28"/>
        </w:rPr>
        <w:lastRenderedPageBreak/>
        <w:t>Инвестиционная программа в сфере теплоснабжения ООО «Новая сетевая компания» на 2019-2025 годы</w:t>
      </w:r>
    </w:p>
    <w:tbl>
      <w:tblPr>
        <w:tblW w:w="154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14"/>
        <w:gridCol w:w="1965"/>
        <w:gridCol w:w="1808"/>
        <w:gridCol w:w="971"/>
        <w:gridCol w:w="448"/>
        <w:gridCol w:w="585"/>
        <w:gridCol w:w="791"/>
        <w:gridCol w:w="777"/>
        <w:gridCol w:w="791"/>
        <w:gridCol w:w="572"/>
        <w:gridCol w:w="567"/>
        <w:gridCol w:w="572"/>
        <w:gridCol w:w="502"/>
        <w:gridCol w:w="426"/>
        <w:gridCol w:w="490"/>
        <w:gridCol w:w="425"/>
        <w:gridCol w:w="425"/>
        <w:gridCol w:w="494"/>
        <w:gridCol w:w="567"/>
        <w:gridCol w:w="640"/>
      </w:tblGrid>
      <w:tr w:rsidR="008C53F3" w:rsidRPr="008C53F3" w14:paraId="42886116" w14:textId="77777777" w:rsidTr="0078668C">
        <w:trPr>
          <w:trHeight w:val="20"/>
        </w:trPr>
        <w:tc>
          <w:tcPr>
            <w:tcW w:w="421" w:type="dxa"/>
            <w:vMerge w:val="restart"/>
            <w:shd w:val="clear" w:color="auto" w:fill="auto"/>
            <w:tcMar>
              <w:left w:w="28" w:type="dxa"/>
              <w:right w:w="28" w:type="dxa"/>
            </w:tcMar>
            <w:vAlign w:val="center"/>
            <w:hideMark/>
          </w:tcPr>
          <w:p w14:paraId="33B43D65" w14:textId="77777777" w:rsidR="008C53F3" w:rsidRPr="008C53F3" w:rsidRDefault="008C53F3" w:rsidP="008C53F3">
            <w:pPr>
              <w:autoSpaceDE w:val="0"/>
              <w:autoSpaceDN w:val="0"/>
              <w:adjustRightInd w:val="0"/>
              <w:jc w:val="center"/>
              <w:rPr>
                <w:bCs/>
                <w:sz w:val="13"/>
                <w:szCs w:val="13"/>
              </w:rPr>
            </w:pPr>
            <w:bookmarkStart w:id="134" w:name="_Hlk83826385"/>
            <w:r w:rsidRPr="008C53F3">
              <w:rPr>
                <w:bCs/>
                <w:sz w:val="13"/>
                <w:szCs w:val="13"/>
              </w:rPr>
              <w:t xml:space="preserve">№ </w:t>
            </w:r>
          </w:p>
          <w:p w14:paraId="24A407C9" w14:textId="77777777" w:rsidR="008C53F3" w:rsidRPr="008C53F3" w:rsidRDefault="008C53F3" w:rsidP="008C53F3">
            <w:pPr>
              <w:autoSpaceDE w:val="0"/>
              <w:autoSpaceDN w:val="0"/>
              <w:adjustRightInd w:val="0"/>
              <w:jc w:val="center"/>
              <w:rPr>
                <w:bCs/>
                <w:sz w:val="13"/>
                <w:szCs w:val="13"/>
              </w:rPr>
            </w:pPr>
            <w:r w:rsidRPr="008C53F3">
              <w:rPr>
                <w:bCs/>
                <w:sz w:val="13"/>
                <w:szCs w:val="13"/>
              </w:rPr>
              <w:t>п/п</w:t>
            </w:r>
          </w:p>
        </w:tc>
        <w:tc>
          <w:tcPr>
            <w:tcW w:w="1214" w:type="dxa"/>
            <w:vMerge w:val="restart"/>
            <w:shd w:val="clear" w:color="auto" w:fill="auto"/>
            <w:tcMar>
              <w:left w:w="28" w:type="dxa"/>
              <w:right w:w="28" w:type="dxa"/>
            </w:tcMar>
            <w:vAlign w:val="center"/>
            <w:hideMark/>
          </w:tcPr>
          <w:p w14:paraId="43CB776C" w14:textId="77777777" w:rsidR="008C53F3" w:rsidRPr="008C53F3" w:rsidRDefault="008C53F3" w:rsidP="008C53F3">
            <w:pPr>
              <w:autoSpaceDE w:val="0"/>
              <w:autoSpaceDN w:val="0"/>
              <w:adjustRightInd w:val="0"/>
              <w:jc w:val="center"/>
              <w:rPr>
                <w:bCs/>
                <w:sz w:val="13"/>
                <w:szCs w:val="13"/>
              </w:rPr>
            </w:pPr>
            <w:r w:rsidRPr="008C53F3">
              <w:rPr>
                <w:bCs/>
                <w:sz w:val="13"/>
                <w:szCs w:val="13"/>
              </w:rPr>
              <w:t>Наименование мероприятий</w:t>
            </w:r>
          </w:p>
        </w:tc>
        <w:tc>
          <w:tcPr>
            <w:tcW w:w="1965" w:type="dxa"/>
            <w:vMerge w:val="restart"/>
            <w:shd w:val="clear" w:color="auto" w:fill="auto"/>
            <w:tcMar>
              <w:left w:w="28" w:type="dxa"/>
              <w:right w:w="28" w:type="dxa"/>
            </w:tcMar>
            <w:vAlign w:val="center"/>
            <w:hideMark/>
          </w:tcPr>
          <w:p w14:paraId="6FB1360F" w14:textId="77777777" w:rsidR="008C53F3" w:rsidRPr="008C53F3" w:rsidRDefault="008C53F3" w:rsidP="008C53F3">
            <w:pPr>
              <w:autoSpaceDE w:val="0"/>
              <w:autoSpaceDN w:val="0"/>
              <w:adjustRightInd w:val="0"/>
              <w:jc w:val="center"/>
              <w:rPr>
                <w:bCs/>
                <w:sz w:val="13"/>
                <w:szCs w:val="13"/>
              </w:rPr>
            </w:pPr>
            <w:r w:rsidRPr="008C53F3">
              <w:rPr>
                <w:bCs/>
                <w:sz w:val="13"/>
                <w:szCs w:val="13"/>
              </w:rPr>
              <w:t>Обоснование необходимости (цель реализации)</w:t>
            </w:r>
          </w:p>
        </w:tc>
        <w:tc>
          <w:tcPr>
            <w:tcW w:w="1808" w:type="dxa"/>
            <w:vMerge w:val="restart"/>
            <w:shd w:val="clear" w:color="auto" w:fill="auto"/>
            <w:tcMar>
              <w:left w:w="28" w:type="dxa"/>
              <w:right w:w="28" w:type="dxa"/>
            </w:tcMar>
            <w:vAlign w:val="center"/>
            <w:hideMark/>
          </w:tcPr>
          <w:p w14:paraId="7C73D6C1" w14:textId="77777777" w:rsidR="008C53F3" w:rsidRPr="008C53F3" w:rsidRDefault="008C53F3" w:rsidP="008C53F3">
            <w:pPr>
              <w:autoSpaceDE w:val="0"/>
              <w:autoSpaceDN w:val="0"/>
              <w:adjustRightInd w:val="0"/>
              <w:jc w:val="center"/>
              <w:rPr>
                <w:bCs/>
                <w:sz w:val="13"/>
                <w:szCs w:val="13"/>
              </w:rPr>
            </w:pPr>
            <w:r w:rsidRPr="008C53F3">
              <w:rPr>
                <w:bCs/>
                <w:sz w:val="13"/>
                <w:szCs w:val="13"/>
              </w:rPr>
              <w:t>Описание и место расположения объекта</w:t>
            </w:r>
          </w:p>
        </w:tc>
        <w:tc>
          <w:tcPr>
            <w:tcW w:w="2795" w:type="dxa"/>
            <w:gridSpan w:val="4"/>
            <w:shd w:val="clear" w:color="auto" w:fill="auto"/>
            <w:tcMar>
              <w:left w:w="28" w:type="dxa"/>
              <w:right w:w="28" w:type="dxa"/>
            </w:tcMar>
            <w:vAlign w:val="center"/>
            <w:hideMark/>
          </w:tcPr>
          <w:p w14:paraId="0302AD51" w14:textId="77777777" w:rsidR="008C53F3" w:rsidRPr="008C53F3" w:rsidRDefault="008C53F3" w:rsidP="008C53F3">
            <w:pPr>
              <w:autoSpaceDE w:val="0"/>
              <w:autoSpaceDN w:val="0"/>
              <w:adjustRightInd w:val="0"/>
              <w:jc w:val="center"/>
              <w:rPr>
                <w:bCs/>
                <w:sz w:val="13"/>
                <w:szCs w:val="13"/>
              </w:rPr>
            </w:pPr>
            <w:r w:rsidRPr="008C53F3">
              <w:rPr>
                <w:bCs/>
                <w:sz w:val="13"/>
                <w:szCs w:val="13"/>
              </w:rPr>
              <w:t>Основные технические характеристики</w:t>
            </w:r>
          </w:p>
        </w:tc>
        <w:tc>
          <w:tcPr>
            <w:tcW w:w="777" w:type="dxa"/>
            <w:vMerge w:val="restart"/>
            <w:shd w:val="clear" w:color="auto" w:fill="auto"/>
            <w:tcMar>
              <w:left w:w="28" w:type="dxa"/>
              <w:right w:w="28" w:type="dxa"/>
            </w:tcMar>
            <w:vAlign w:val="center"/>
            <w:hideMark/>
          </w:tcPr>
          <w:p w14:paraId="18BFB201" w14:textId="77777777" w:rsidR="008C53F3" w:rsidRPr="008C53F3" w:rsidRDefault="008C53F3" w:rsidP="008C53F3">
            <w:pPr>
              <w:autoSpaceDE w:val="0"/>
              <w:autoSpaceDN w:val="0"/>
              <w:adjustRightInd w:val="0"/>
              <w:jc w:val="center"/>
              <w:rPr>
                <w:bCs/>
                <w:sz w:val="13"/>
                <w:szCs w:val="13"/>
              </w:rPr>
            </w:pPr>
            <w:r w:rsidRPr="008C53F3">
              <w:rPr>
                <w:bCs/>
                <w:sz w:val="13"/>
                <w:szCs w:val="13"/>
              </w:rPr>
              <w:t>Год начала реализации мероприятия</w:t>
            </w:r>
          </w:p>
        </w:tc>
        <w:tc>
          <w:tcPr>
            <w:tcW w:w="791" w:type="dxa"/>
            <w:vMerge w:val="restart"/>
            <w:shd w:val="clear" w:color="auto" w:fill="auto"/>
            <w:tcMar>
              <w:left w:w="28" w:type="dxa"/>
              <w:right w:w="28" w:type="dxa"/>
            </w:tcMar>
            <w:vAlign w:val="center"/>
            <w:hideMark/>
          </w:tcPr>
          <w:p w14:paraId="0D1C7EF9" w14:textId="77777777" w:rsidR="008C53F3" w:rsidRPr="008C53F3" w:rsidRDefault="008C53F3" w:rsidP="008C53F3">
            <w:pPr>
              <w:autoSpaceDE w:val="0"/>
              <w:autoSpaceDN w:val="0"/>
              <w:adjustRightInd w:val="0"/>
              <w:jc w:val="center"/>
              <w:rPr>
                <w:bCs/>
                <w:sz w:val="13"/>
                <w:szCs w:val="13"/>
              </w:rPr>
            </w:pPr>
            <w:r w:rsidRPr="008C53F3">
              <w:rPr>
                <w:bCs/>
                <w:sz w:val="13"/>
                <w:szCs w:val="13"/>
              </w:rPr>
              <w:t>Год окончания реализации мероприятия</w:t>
            </w:r>
          </w:p>
        </w:tc>
        <w:tc>
          <w:tcPr>
            <w:tcW w:w="5680" w:type="dxa"/>
            <w:gridSpan w:val="11"/>
            <w:shd w:val="clear" w:color="auto" w:fill="auto"/>
            <w:tcMar>
              <w:left w:w="28" w:type="dxa"/>
              <w:right w:w="28" w:type="dxa"/>
            </w:tcMar>
            <w:vAlign w:val="center"/>
            <w:hideMark/>
          </w:tcPr>
          <w:p w14:paraId="193FE030" w14:textId="77777777" w:rsidR="008C53F3" w:rsidRPr="008C53F3" w:rsidRDefault="008C53F3" w:rsidP="008C53F3">
            <w:pPr>
              <w:autoSpaceDE w:val="0"/>
              <w:autoSpaceDN w:val="0"/>
              <w:adjustRightInd w:val="0"/>
              <w:jc w:val="center"/>
              <w:rPr>
                <w:bCs/>
                <w:sz w:val="13"/>
                <w:szCs w:val="13"/>
              </w:rPr>
            </w:pPr>
            <w:r w:rsidRPr="008C53F3">
              <w:rPr>
                <w:bCs/>
                <w:sz w:val="13"/>
                <w:szCs w:val="13"/>
              </w:rPr>
              <w:t>Расходы на реализацию мероприятий в прогнозных ценах, тыс. руб.                  (без НДС)</w:t>
            </w:r>
          </w:p>
        </w:tc>
      </w:tr>
      <w:tr w:rsidR="008C53F3" w:rsidRPr="008C53F3" w14:paraId="664D936F" w14:textId="77777777" w:rsidTr="0078668C">
        <w:trPr>
          <w:trHeight w:val="20"/>
        </w:trPr>
        <w:tc>
          <w:tcPr>
            <w:tcW w:w="421" w:type="dxa"/>
            <w:vMerge/>
            <w:shd w:val="clear" w:color="auto" w:fill="auto"/>
            <w:tcMar>
              <w:left w:w="28" w:type="dxa"/>
              <w:right w:w="28" w:type="dxa"/>
            </w:tcMar>
            <w:vAlign w:val="center"/>
            <w:hideMark/>
          </w:tcPr>
          <w:p w14:paraId="0501660F" w14:textId="77777777" w:rsidR="008C53F3" w:rsidRPr="008C53F3" w:rsidRDefault="008C53F3" w:rsidP="008C53F3">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21B4F17E" w14:textId="77777777" w:rsidR="008C53F3" w:rsidRPr="008C53F3" w:rsidRDefault="008C53F3" w:rsidP="008C53F3">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35A13069" w14:textId="77777777" w:rsidR="008C53F3" w:rsidRPr="008C53F3" w:rsidRDefault="008C53F3" w:rsidP="008C53F3">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03CB0A7C" w14:textId="77777777" w:rsidR="008C53F3" w:rsidRPr="008C53F3" w:rsidRDefault="008C53F3" w:rsidP="008C53F3">
            <w:pPr>
              <w:autoSpaceDE w:val="0"/>
              <w:autoSpaceDN w:val="0"/>
              <w:adjustRightInd w:val="0"/>
              <w:jc w:val="center"/>
              <w:rPr>
                <w:bCs/>
                <w:sz w:val="13"/>
                <w:szCs w:val="13"/>
              </w:rPr>
            </w:pPr>
          </w:p>
        </w:tc>
        <w:tc>
          <w:tcPr>
            <w:tcW w:w="971" w:type="dxa"/>
            <w:vMerge w:val="restart"/>
            <w:shd w:val="clear" w:color="auto" w:fill="auto"/>
            <w:tcMar>
              <w:left w:w="28" w:type="dxa"/>
              <w:right w:w="28" w:type="dxa"/>
            </w:tcMar>
            <w:vAlign w:val="center"/>
            <w:hideMark/>
          </w:tcPr>
          <w:p w14:paraId="1F5DDE76" w14:textId="77777777" w:rsidR="008C53F3" w:rsidRPr="008C53F3" w:rsidRDefault="008C53F3" w:rsidP="008C53F3">
            <w:pPr>
              <w:autoSpaceDE w:val="0"/>
              <w:autoSpaceDN w:val="0"/>
              <w:adjustRightInd w:val="0"/>
              <w:jc w:val="center"/>
              <w:rPr>
                <w:bCs/>
                <w:sz w:val="13"/>
                <w:szCs w:val="13"/>
              </w:rPr>
            </w:pPr>
            <w:r w:rsidRPr="008C53F3">
              <w:rPr>
                <w:bCs/>
                <w:sz w:val="13"/>
                <w:szCs w:val="13"/>
              </w:rPr>
              <w:t>Наименование показателя (мощность, протяженность, диаметр и т.п.)</w:t>
            </w:r>
          </w:p>
        </w:tc>
        <w:tc>
          <w:tcPr>
            <w:tcW w:w="448" w:type="dxa"/>
            <w:vMerge w:val="restart"/>
            <w:shd w:val="clear" w:color="auto" w:fill="auto"/>
            <w:tcMar>
              <w:left w:w="28" w:type="dxa"/>
              <w:right w:w="28" w:type="dxa"/>
            </w:tcMar>
            <w:vAlign w:val="center"/>
            <w:hideMark/>
          </w:tcPr>
          <w:p w14:paraId="6F2C1D2C" w14:textId="77777777" w:rsidR="008C53F3" w:rsidRPr="008C53F3" w:rsidRDefault="008C53F3" w:rsidP="008C53F3">
            <w:pPr>
              <w:autoSpaceDE w:val="0"/>
              <w:autoSpaceDN w:val="0"/>
              <w:adjustRightInd w:val="0"/>
              <w:jc w:val="center"/>
              <w:rPr>
                <w:bCs/>
                <w:sz w:val="13"/>
                <w:szCs w:val="13"/>
              </w:rPr>
            </w:pPr>
            <w:r w:rsidRPr="008C53F3">
              <w:rPr>
                <w:bCs/>
                <w:sz w:val="13"/>
                <w:szCs w:val="13"/>
              </w:rPr>
              <w:t>Ед. изм.</w:t>
            </w:r>
          </w:p>
        </w:tc>
        <w:tc>
          <w:tcPr>
            <w:tcW w:w="1376" w:type="dxa"/>
            <w:gridSpan w:val="2"/>
            <w:shd w:val="clear" w:color="auto" w:fill="auto"/>
            <w:tcMar>
              <w:left w:w="28" w:type="dxa"/>
              <w:right w:w="28" w:type="dxa"/>
            </w:tcMar>
            <w:vAlign w:val="center"/>
            <w:hideMark/>
          </w:tcPr>
          <w:p w14:paraId="0A6805B1" w14:textId="77777777" w:rsidR="008C53F3" w:rsidRPr="008C53F3" w:rsidRDefault="008C53F3" w:rsidP="008C53F3">
            <w:pPr>
              <w:autoSpaceDE w:val="0"/>
              <w:autoSpaceDN w:val="0"/>
              <w:adjustRightInd w:val="0"/>
              <w:jc w:val="center"/>
              <w:rPr>
                <w:bCs/>
                <w:sz w:val="13"/>
                <w:szCs w:val="13"/>
              </w:rPr>
            </w:pPr>
            <w:r w:rsidRPr="008C53F3">
              <w:rPr>
                <w:bCs/>
                <w:sz w:val="13"/>
                <w:szCs w:val="13"/>
              </w:rPr>
              <w:t>Значение показателя</w:t>
            </w:r>
          </w:p>
        </w:tc>
        <w:tc>
          <w:tcPr>
            <w:tcW w:w="777" w:type="dxa"/>
            <w:vMerge/>
            <w:shd w:val="clear" w:color="auto" w:fill="auto"/>
            <w:tcMar>
              <w:left w:w="28" w:type="dxa"/>
              <w:right w:w="28" w:type="dxa"/>
            </w:tcMar>
            <w:vAlign w:val="center"/>
            <w:hideMark/>
          </w:tcPr>
          <w:p w14:paraId="53AF0F92" w14:textId="77777777" w:rsidR="008C53F3" w:rsidRPr="008C53F3" w:rsidRDefault="008C53F3" w:rsidP="008C53F3">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7DF53DAF" w14:textId="77777777" w:rsidR="008C53F3" w:rsidRPr="008C53F3" w:rsidRDefault="008C53F3" w:rsidP="008C53F3">
            <w:pPr>
              <w:autoSpaceDE w:val="0"/>
              <w:autoSpaceDN w:val="0"/>
              <w:adjustRightInd w:val="0"/>
              <w:jc w:val="center"/>
              <w:rPr>
                <w:bCs/>
                <w:sz w:val="13"/>
                <w:szCs w:val="13"/>
              </w:rPr>
            </w:pPr>
          </w:p>
        </w:tc>
        <w:tc>
          <w:tcPr>
            <w:tcW w:w="572" w:type="dxa"/>
            <w:vMerge w:val="restart"/>
            <w:shd w:val="clear" w:color="auto" w:fill="auto"/>
            <w:tcMar>
              <w:left w:w="28" w:type="dxa"/>
              <w:right w:w="28" w:type="dxa"/>
            </w:tcMar>
            <w:vAlign w:val="center"/>
            <w:hideMark/>
          </w:tcPr>
          <w:p w14:paraId="444C671F" w14:textId="77777777" w:rsidR="008C53F3" w:rsidRPr="008C53F3" w:rsidRDefault="008C53F3" w:rsidP="008C53F3">
            <w:pPr>
              <w:autoSpaceDE w:val="0"/>
              <w:autoSpaceDN w:val="0"/>
              <w:adjustRightInd w:val="0"/>
              <w:jc w:val="center"/>
              <w:rPr>
                <w:bCs/>
                <w:sz w:val="13"/>
                <w:szCs w:val="13"/>
              </w:rPr>
            </w:pPr>
            <w:r w:rsidRPr="008C53F3">
              <w:rPr>
                <w:bCs/>
                <w:sz w:val="13"/>
                <w:szCs w:val="13"/>
              </w:rPr>
              <w:t>Всего</w:t>
            </w:r>
          </w:p>
        </w:tc>
        <w:tc>
          <w:tcPr>
            <w:tcW w:w="567" w:type="dxa"/>
            <w:vMerge w:val="restart"/>
            <w:shd w:val="clear" w:color="auto" w:fill="auto"/>
            <w:tcMar>
              <w:left w:w="28" w:type="dxa"/>
              <w:right w:w="28" w:type="dxa"/>
            </w:tcMar>
            <w:vAlign w:val="center"/>
            <w:hideMark/>
          </w:tcPr>
          <w:p w14:paraId="421CF68A" w14:textId="77777777" w:rsidR="008C53F3" w:rsidRPr="008C53F3" w:rsidRDefault="008C53F3" w:rsidP="008C53F3">
            <w:pPr>
              <w:autoSpaceDE w:val="0"/>
              <w:autoSpaceDN w:val="0"/>
              <w:adjustRightInd w:val="0"/>
              <w:jc w:val="center"/>
              <w:rPr>
                <w:bCs/>
                <w:sz w:val="13"/>
                <w:szCs w:val="13"/>
              </w:rPr>
            </w:pPr>
            <w:proofErr w:type="gramStart"/>
            <w:r w:rsidRPr="008C53F3">
              <w:rPr>
                <w:bCs/>
                <w:sz w:val="13"/>
                <w:szCs w:val="13"/>
              </w:rPr>
              <w:t>Профи-</w:t>
            </w:r>
            <w:proofErr w:type="spellStart"/>
            <w:r w:rsidRPr="008C53F3">
              <w:rPr>
                <w:bCs/>
                <w:sz w:val="13"/>
                <w:szCs w:val="13"/>
              </w:rPr>
              <w:t>нанси</w:t>
            </w:r>
            <w:proofErr w:type="spellEnd"/>
            <w:r w:rsidRPr="008C53F3">
              <w:rPr>
                <w:bCs/>
                <w:sz w:val="13"/>
                <w:szCs w:val="13"/>
              </w:rPr>
              <w:t>-</w:t>
            </w:r>
            <w:proofErr w:type="spellStart"/>
            <w:r w:rsidRPr="008C53F3">
              <w:rPr>
                <w:bCs/>
                <w:sz w:val="13"/>
                <w:szCs w:val="13"/>
              </w:rPr>
              <w:t>ровано</w:t>
            </w:r>
            <w:proofErr w:type="spellEnd"/>
            <w:proofErr w:type="gramEnd"/>
            <w:r w:rsidRPr="008C53F3">
              <w:rPr>
                <w:bCs/>
                <w:sz w:val="13"/>
                <w:szCs w:val="13"/>
              </w:rPr>
              <w:t xml:space="preserve"> </w:t>
            </w:r>
          </w:p>
          <w:p w14:paraId="6C2AE3A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к 2019 </w:t>
            </w:r>
          </w:p>
        </w:tc>
        <w:tc>
          <w:tcPr>
            <w:tcW w:w="3334" w:type="dxa"/>
            <w:gridSpan w:val="7"/>
            <w:shd w:val="clear" w:color="auto" w:fill="auto"/>
            <w:tcMar>
              <w:left w:w="28" w:type="dxa"/>
              <w:right w:w="28" w:type="dxa"/>
            </w:tcMar>
            <w:vAlign w:val="center"/>
            <w:hideMark/>
          </w:tcPr>
          <w:p w14:paraId="446C3723" w14:textId="77777777" w:rsidR="008C53F3" w:rsidRPr="008C53F3" w:rsidRDefault="008C53F3" w:rsidP="008C53F3">
            <w:pPr>
              <w:autoSpaceDE w:val="0"/>
              <w:autoSpaceDN w:val="0"/>
              <w:adjustRightInd w:val="0"/>
              <w:jc w:val="center"/>
              <w:rPr>
                <w:bCs/>
                <w:sz w:val="13"/>
                <w:szCs w:val="13"/>
              </w:rPr>
            </w:pPr>
          </w:p>
        </w:tc>
        <w:tc>
          <w:tcPr>
            <w:tcW w:w="567" w:type="dxa"/>
            <w:vMerge w:val="restart"/>
            <w:shd w:val="clear" w:color="auto" w:fill="auto"/>
            <w:tcMar>
              <w:left w:w="28" w:type="dxa"/>
              <w:right w:w="28" w:type="dxa"/>
            </w:tcMar>
            <w:vAlign w:val="center"/>
            <w:hideMark/>
          </w:tcPr>
          <w:p w14:paraId="068C1FD9"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Остаток </w:t>
            </w:r>
            <w:proofErr w:type="spellStart"/>
            <w:proofErr w:type="gramStart"/>
            <w:r w:rsidRPr="008C53F3">
              <w:rPr>
                <w:bCs/>
                <w:sz w:val="13"/>
                <w:szCs w:val="13"/>
              </w:rPr>
              <w:t>финан-сирова-ния</w:t>
            </w:r>
            <w:proofErr w:type="spellEnd"/>
            <w:proofErr w:type="gramEnd"/>
          </w:p>
        </w:tc>
        <w:tc>
          <w:tcPr>
            <w:tcW w:w="640" w:type="dxa"/>
            <w:vMerge w:val="restart"/>
            <w:shd w:val="clear" w:color="auto" w:fill="auto"/>
            <w:tcMar>
              <w:left w:w="17" w:type="dxa"/>
              <w:right w:w="17" w:type="dxa"/>
            </w:tcMar>
            <w:vAlign w:val="center"/>
            <w:hideMark/>
          </w:tcPr>
          <w:p w14:paraId="48AE6B0C"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за счет платы за </w:t>
            </w:r>
            <w:proofErr w:type="spellStart"/>
            <w:r w:rsidRPr="008C53F3">
              <w:rPr>
                <w:bCs/>
                <w:sz w:val="13"/>
                <w:szCs w:val="13"/>
              </w:rPr>
              <w:t>подключе-ние</w:t>
            </w:r>
            <w:proofErr w:type="spellEnd"/>
          </w:p>
        </w:tc>
      </w:tr>
      <w:tr w:rsidR="008C53F3" w:rsidRPr="008C53F3" w14:paraId="571A183E" w14:textId="77777777" w:rsidTr="0078668C">
        <w:trPr>
          <w:trHeight w:val="20"/>
        </w:trPr>
        <w:tc>
          <w:tcPr>
            <w:tcW w:w="421" w:type="dxa"/>
            <w:vMerge/>
            <w:shd w:val="clear" w:color="auto" w:fill="auto"/>
            <w:tcMar>
              <w:left w:w="28" w:type="dxa"/>
              <w:right w:w="28" w:type="dxa"/>
            </w:tcMar>
            <w:vAlign w:val="center"/>
            <w:hideMark/>
          </w:tcPr>
          <w:p w14:paraId="491DEEA1" w14:textId="77777777" w:rsidR="008C53F3" w:rsidRPr="008C53F3" w:rsidRDefault="008C53F3" w:rsidP="008C53F3">
            <w:pPr>
              <w:autoSpaceDE w:val="0"/>
              <w:autoSpaceDN w:val="0"/>
              <w:adjustRightInd w:val="0"/>
              <w:jc w:val="center"/>
              <w:rPr>
                <w:bCs/>
                <w:sz w:val="13"/>
                <w:szCs w:val="13"/>
              </w:rPr>
            </w:pPr>
          </w:p>
        </w:tc>
        <w:tc>
          <w:tcPr>
            <w:tcW w:w="1214" w:type="dxa"/>
            <w:vMerge/>
            <w:shd w:val="clear" w:color="auto" w:fill="auto"/>
            <w:tcMar>
              <w:left w:w="28" w:type="dxa"/>
              <w:right w:w="28" w:type="dxa"/>
            </w:tcMar>
            <w:vAlign w:val="center"/>
            <w:hideMark/>
          </w:tcPr>
          <w:p w14:paraId="1C586025" w14:textId="77777777" w:rsidR="008C53F3" w:rsidRPr="008C53F3" w:rsidRDefault="008C53F3" w:rsidP="008C53F3">
            <w:pPr>
              <w:autoSpaceDE w:val="0"/>
              <w:autoSpaceDN w:val="0"/>
              <w:adjustRightInd w:val="0"/>
              <w:jc w:val="center"/>
              <w:rPr>
                <w:bCs/>
                <w:sz w:val="13"/>
                <w:szCs w:val="13"/>
              </w:rPr>
            </w:pPr>
          </w:p>
        </w:tc>
        <w:tc>
          <w:tcPr>
            <w:tcW w:w="1965" w:type="dxa"/>
            <w:vMerge/>
            <w:shd w:val="clear" w:color="auto" w:fill="auto"/>
            <w:tcMar>
              <w:left w:w="28" w:type="dxa"/>
              <w:right w:w="28" w:type="dxa"/>
            </w:tcMar>
            <w:vAlign w:val="center"/>
            <w:hideMark/>
          </w:tcPr>
          <w:p w14:paraId="056D3420" w14:textId="77777777" w:rsidR="008C53F3" w:rsidRPr="008C53F3" w:rsidRDefault="008C53F3" w:rsidP="008C53F3">
            <w:pPr>
              <w:autoSpaceDE w:val="0"/>
              <w:autoSpaceDN w:val="0"/>
              <w:adjustRightInd w:val="0"/>
              <w:jc w:val="center"/>
              <w:rPr>
                <w:bCs/>
                <w:sz w:val="13"/>
                <w:szCs w:val="13"/>
              </w:rPr>
            </w:pPr>
          </w:p>
        </w:tc>
        <w:tc>
          <w:tcPr>
            <w:tcW w:w="1808" w:type="dxa"/>
            <w:vMerge/>
            <w:shd w:val="clear" w:color="auto" w:fill="auto"/>
            <w:tcMar>
              <w:left w:w="28" w:type="dxa"/>
              <w:right w:w="28" w:type="dxa"/>
            </w:tcMar>
            <w:vAlign w:val="center"/>
            <w:hideMark/>
          </w:tcPr>
          <w:p w14:paraId="49756A72" w14:textId="77777777" w:rsidR="008C53F3" w:rsidRPr="008C53F3" w:rsidRDefault="008C53F3" w:rsidP="008C53F3">
            <w:pPr>
              <w:autoSpaceDE w:val="0"/>
              <w:autoSpaceDN w:val="0"/>
              <w:adjustRightInd w:val="0"/>
              <w:jc w:val="center"/>
              <w:rPr>
                <w:bCs/>
                <w:sz w:val="13"/>
                <w:szCs w:val="13"/>
              </w:rPr>
            </w:pPr>
          </w:p>
        </w:tc>
        <w:tc>
          <w:tcPr>
            <w:tcW w:w="971" w:type="dxa"/>
            <w:vMerge/>
            <w:shd w:val="clear" w:color="auto" w:fill="auto"/>
            <w:tcMar>
              <w:left w:w="28" w:type="dxa"/>
              <w:right w:w="28" w:type="dxa"/>
            </w:tcMar>
            <w:vAlign w:val="center"/>
            <w:hideMark/>
          </w:tcPr>
          <w:p w14:paraId="38816172" w14:textId="77777777" w:rsidR="008C53F3" w:rsidRPr="008C53F3" w:rsidRDefault="008C53F3" w:rsidP="008C53F3">
            <w:pPr>
              <w:autoSpaceDE w:val="0"/>
              <w:autoSpaceDN w:val="0"/>
              <w:adjustRightInd w:val="0"/>
              <w:jc w:val="center"/>
              <w:rPr>
                <w:bCs/>
                <w:sz w:val="13"/>
                <w:szCs w:val="13"/>
              </w:rPr>
            </w:pPr>
          </w:p>
        </w:tc>
        <w:tc>
          <w:tcPr>
            <w:tcW w:w="448" w:type="dxa"/>
            <w:vMerge/>
            <w:shd w:val="clear" w:color="auto" w:fill="auto"/>
            <w:tcMar>
              <w:left w:w="28" w:type="dxa"/>
              <w:right w:w="28" w:type="dxa"/>
            </w:tcMar>
            <w:vAlign w:val="center"/>
            <w:hideMark/>
          </w:tcPr>
          <w:p w14:paraId="56841792" w14:textId="77777777" w:rsidR="008C53F3" w:rsidRPr="008C53F3" w:rsidRDefault="008C53F3" w:rsidP="008C53F3">
            <w:pPr>
              <w:autoSpaceDE w:val="0"/>
              <w:autoSpaceDN w:val="0"/>
              <w:adjustRightInd w:val="0"/>
              <w:jc w:val="center"/>
              <w:rPr>
                <w:bCs/>
                <w:sz w:val="13"/>
                <w:szCs w:val="13"/>
              </w:rPr>
            </w:pPr>
          </w:p>
        </w:tc>
        <w:tc>
          <w:tcPr>
            <w:tcW w:w="585" w:type="dxa"/>
            <w:shd w:val="clear" w:color="auto" w:fill="auto"/>
            <w:tcMar>
              <w:left w:w="28" w:type="dxa"/>
              <w:right w:w="28" w:type="dxa"/>
            </w:tcMar>
            <w:vAlign w:val="center"/>
            <w:hideMark/>
          </w:tcPr>
          <w:p w14:paraId="24892EF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до </w:t>
            </w:r>
            <w:proofErr w:type="spellStart"/>
            <w:r w:rsidRPr="008C53F3">
              <w:rPr>
                <w:bCs/>
                <w:sz w:val="13"/>
                <w:szCs w:val="13"/>
              </w:rPr>
              <w:t>реали-зации</w:t>
            </w:r>
            <w:proofErr w:type="spellEnd"/>
            <w:r w:rsidRPr="008C53F3">
              <w:rPr>
                <w:bCs/>
                <w:sz w:val="13"/>
                <w:szCs w:val="13"/>
              </w:rPr>
              <w:t xml:space="preserve"> </w:t>
            </w:r>
            <w:proofErr w:type="spellStart"/>
            <w:proofErr w:type="gramStart"/>
            <w:r w:rsidRPr="008C53F3">
              <w:rPr>
                <w:bCs/>
                <w:sz w:val="13"/>
                <w:szCs w:val="13"/>
              </w:rPr>
              <w:t>меро</w:t>
            </w:r>
            <w:proofErr w:type="spellEnd"/>
            <w:r w:rsidRPr="008C53F3">
              <w:rPr>
                <w:bCs/>
                <w:sz w:val="13"/>
                <w:szCs w:val="13"/>
              </w:rPr>
              <w:t>-приятия</w:t>
            </w:r>
            <w:proofErr w:type="gramEnd"/>
          </w:p>
        </w:tc>
        <w:tc>
          <w:tcPr>
            <w:tcW w:w="791" w:type="dxa"/>
            <w:shd w:val="clear" w:color="auto" w:fill="auto"/>
            <w:tcMar>
              <w:left w:w="28" w:type="dxa"/>
              <w:right w:w="28" w:type="dxa"/>
            </w:tcMar>
            <w:vAlign w:val="center"/>
            <w:hideMark/>
          </w:tcPr>
          <w:p w14:paraId="3DDC1F16" w14:textId="77777777" w:rsidR="008C53F3" w:rsidRPr="008C53F3" w:rsidRDefault="008C53F3" w:rsidP="008C53F3">
            <w:pPr>
              <w:autoSpaceDE w:val="0"/>
              <w:autoSpaceDN w:val="0"/>
              <w:adjustRightInd w:val="0"/>
              <w:jc w:val="center"/>
              <w:rPr>
                <w:bCs/>
                <w:sz w:val="13"/>
                <w:szCs w:val="13"/>
              </w:rPr>
            </w:pPr>
            <w:r w:rsidRPr="008C53F3">
              <w:rPr>
                <w:bCs/>
                <w:sz w:val="13"/>
                <w:szCs w:val="13"/>
              </w:rPr>
              <w:t>после реализации мероприятия</w:t>
            </w:r>
          </w:p>
        </w:tc>
        <w:tc>
          <w:tcPr>
            <w:tcW w:w="777" w:type="dxa"/>
            <w:vMerge/>
            <w:shd w:val="clear" w:color="auto" w:fill="auto"/>
            <w:tcMar>
              <w:left w:w="28" w:type="dxa"/>
              <w:right w:w="28" w:type="dxa"/>
            </w:tcMar>
            <w:vAlign w:val="center"/>
            <w:hideMark/>
          </w:tcPr>
          <w:p w14:paraId="40A168E8" w14:textId="77777777" w:rsidR="008C53F3" w:rsidRPr="008C53F3" w:rsidRDefault="008C53F3" w:rsidP="008C53F3">
            <w:pPr>
              <w:autoSpaceDE w:val="0"/>
              <w:autoSpaceDN w:val="0"/>
              <w:adjustRightInd w:val="0"/>
              <w:jc w:val="center"/>
              <w:rPr>
                <w:bCs/>
                <w:sz w:val="13"/>
                <w:szCs w:val="13"/>
              </w:rPr>
            </w:pPr>
          </w:p>
        </w:tc>
        <w:tc>
          <w:tcPr>
            <w:tcW w:w="791" w:type="dxa"/>
            <w:vMerge/>
            <w:shd w:val="clear" w:color="auto" w:fill="auto"/>
            <w:tcMar>
              <w:left w:w="28" w:type="dxa"/>
              <w:right w:w="28" w:type="dxa"/>
            </w:tcMar>
            <w:vAlign w:val="center"/>
            <w:hideMark/>
          </w:tcPr>
          <w:p w14:paraId="0B4264ED" w14:textId="77777777" w:rsidR="008C53F3" w:rsidRPr="008C53F3" w:rsidRDefault="008C53F3" w:rsidP="008C53F3">
            <w:pPr>
              <w:autoSpaceDE w:val="0"/>
              <w:autoSpaceDN w:val="0"/>
              <w:adjustRightInd w:val="0"/>
              <w:jc w:val="center"/>
              <w:rPr>
                <w:bCs/>
                <w:sz w:val="13"/>
                <w:szCs w:val="13"/>
              </w:rPr>
            </w:pPr>
          </w:p>
        </w:tc>
        <w:tc>
          <w:tcPr>
            <w:tcW w:w="572" w:type="dxa"/>
            <w:vMerge/>
            <w:shd w:val="clear" w:color="auto" w:fill="auto"/>
            <w:tcMar>
              <w:left w:w="28" w:type="dxa"/>
              <w:right w:w="28" w:type="dxa"/>
            </w:tcMar>
            <w:vAlign w:val="center"/>
            <w:hideMark/>
          </w:tcPr>
          <w:p w14:paraId="0D268702" w14:textId="77777777" w:rsidR="008C53F3" w:rsidRPr="008C53F3" w:rsidRDefault="008C53F3" w:rsidP="008C53F3">
            <w:pPr>
              <w:autoSpaceDE w:val="0"/>
              <w:autoSpaceDN w:val="0"/>
              <w:adjustRightInd w:val="0"/>
              <w:jc w:val="center"/>
              <w:rPr>
                <w:bCs/>
                <w:sz w:val="13"/>
                <w:szCs w:val="13"/>
              </w:rPr>
            </w:pPr>
          </w:p>
        </w:tc>
        <w:tc>
          <w:tcPr>
            <w:tcW w:w="567" w:type="dxa"/>
            <w:vMerge/>
            <w:shd w:val="clear" w:color="auto" w:fill="auto"/>
            <w:tcMar>
              <w:left w:w="28" w:type="dxa"/>
              <w:right w:w="28" w:type="dxa"/>
            </w:tcMar>
            <w:vAlign w:val="center"/>
            <w:hideMark/>
          </w:tcPr>
          <w:p w14:paraId="1A15FFF7" w14:textId="77777777" w:rsidR="008C53F3" w:rsidRPr="008C53F3" w:rsidRDefault="008C53F3" w:rsidP="008C53F3">
            <w:pPr>
              <w:autoSpaceDE w:val="0"/>
              <w:autoSpaceDN w:val="0"/>
              <w:adjustRightInd w:val="0"/>
              <w:jc w:val="center"/>
              <w:rPr>
                <w:bCs/>
                <w:sz w:val="13"/>
                <w:szCs w:val="13"/>
              </w:rPr>
            </w:pPr>
          </w:p>
        </w:tc>
        <w:tc>
          <w:tcPr>
            <w:tcW w:w="572" w:type="dxa"/>
            <w:shd w:val="clear" w:color="auto" w:fill="auto"/>
            <w:tcMar>
              <w:left w:w="28" w:type="dxa"/>
              <w:right w:w="28" w:type="dxa"/>
            </w:tcMar>
            <w:vAlign w:val="center"/>
            <w:hideMark/>
          </w:tcPr>
          <w:p w14:paraId="59096EF6"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02" w:type="dxa"/>
            <w:shd w:val="clear" w:color="auto" w:fill="auto"/>
            <w:tcMar>
              <w:left w:w="28" w:type="dxa"/>
              <w:right w:w="28" w:type="dxa"/>
            </w:tcMar>
            <w:vAlign w:val="center"/>
            <w:hideMark/>
          </w:tcPr>
          <w:p w14:paraId="59F2B11A"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426" w:type="dxa"/>
            <w:shd w:val="clear" w:color="auto" w:fill="auto"/>
            <w:tcMar>
              <w:left w:w="28" w:type="dxa"/>
              <w:right w:w="28" w:type="dxa"/>
            </w:tcMar>
            <w:vAlign w:val="center"/>
            <w:hideMark/>
          </w:tcPr>
          <w:p w14:paraId="4E811533"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490" w:type="dxa"/>
            <w:shd w:val="clear" w:color="auto" w:fill="auto"/>
            <w:tcMar>
              <w:left w:w="28" w:type="dxa"/>
              <w:right w:w="28" w:type="dxa"/>
            </w:tcMar>
            <w:vAlign w:val="center"/>
            <w:hideMark/>
          </w:tcPr>
          <w:p w14:paraId="49172ECD"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425" w:type="dxa"/>
            <w:shd w:val="clear" w:color="auto" w:fill="auto"/>
            <w:tcMar>
              <w:left w:w="28" w:type="dxa"/>
              <w:right w:w="28" w:type="dxa"/>
            </w:tcMar>
            <w:vAlign w:val="center"/>
            <w:hideMark/>
          </w:tcPr>
          <w:p w14:paraId="196B502F"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425" w:type="dxa"/>
            <w:shd w:val="clear" w:color="auto" w:fill="auto"/>
            <w:tcMar>
              <w:left w:w="28" w:type="dxa"/>
              <w:right w:w="28" w:type="dxa"/>
            </w:tcMar>
            <w:vAlign w:val="center"/>
            <w:hideMark/>
          </w:tcPr>
          <w:p w14:paraId="44EFC928"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494" w:type="dxa"/>
            <w:shd w:val="clear" w:color="auto" w:fill="auto"/>
            <w:tcMar>
              <w:left w:w="28" w:type="dxa"/>
              <w:right w:w="28" w:type="dxa"/>
            </w:tcMar>
            <w:vAlign w:val="center"/>
            <w:hideMark/>
          </w:tcPr>
          <w:p w14:paraId="3E04D235"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67" w:type="dxa"/>
            <w:vMerge/>
            <w:shd w:val="clear" w:color="auto" w:fill="auto"/>
            <w:tcMar>
              <w:left w:w="28" w:type="dxa"/>
              <w:right w:w="28" w:type="dxa"/>
            </w:tcMar>
            <w:vAlign w:val="center"/>
            <w:hideMark/>
          </w:tcPr>
          <w:p w14:paraId="5A010A74" w14:textId="77777777" w:rsidR="008C53F3" w:rsidRPr="008C53F3" w:rsidRDefault="008C53F3" w:rsidP="008C53F3">
            <w:pPr>
              <w:autoSpaceDE w:val="0"/>
              <w:autoSpaceDN w:val="0"/>
              <w:adjustRightInd w:val="0"/>
              <w:jc w:val="center"/>
              <w:rPr>
                <w:bCs/>
                <w:sz w:val="13"/>
                <w:szCs w:val="13"/>
              </w:rPr>
            </w:pPr>
          </w:p>
        </w:tc>
        <w:tc>
          <w:tcPr>
            <w:tcW w:w="640" w:type="dxa"/>
            <w:vMerge/>
            <w:shd w:val="clear" w:color="auto" w:fill="auto"/>
            <w:tcMar>
              <w:left w:w="28" w:type="dxa"/>
              <w:right w:w="28" w:type="dxa"/>
            </w:tcMar>
            <w:vAlign w:val="center"/>
            <w:hideMark/>
          </w:tcPr>
          <w:p w14:paraId="74FADDC1" w14:textId="77777777" w:rsidR="008C53F3" w:rsidRPr="008C53F3" w:rsidRDefault="008C53F3" w:rsidP="008C53F3">
            <w:pPr>
              <w:autoSpaceDE w:val="0"/>
              <w:autoSpaceDN w:val="0"/>
              <w:adjustRightInd w:val="0"/>
              <w:jc w:val="center"/>
              <w:rPr>
                <w:bCs/>
                <w:sz w:val="13"/>
                <w:szCs w:val="13"/>
              </w:rPr>
            </w:pPr>
          </w:p>
        </w:tc>
      </w:tr>
      <w:tr w:rsidR="008C53F3" w:rsidRPr="008C53F3" w14:paraId="6B319D06" w14:textId="77777777" w:rsidTr="0078668C">
        <w:trPr>
          <w:trHeight w:val="20"/>
        </w:trPr>
        <w:tc>
          <w:tcPr>
            <w:tcW w:w="421" w:type="dxa"/>
            <w:shd w:val="clear" w:color="auto" w:fill="auto"/>
            <w:tcMar>
              <w:left w:w="28" w:type="dxa"/>
              <w:right w:w="28" w:type="dxa"/>
            </w:tcMar>
            <w:vAlign w:val="center"/>
            <w:hideMark/>
          </w:tcPr>
          <w:p w14:paraId="1F20E85A"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hideMark/>
          </w:tcPr>
          <w:p w14:paraId="4C7E98C4"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1965" w:type="dxa"/>
            <w:shd w:val="clear" w:color="auto" w:fill="auto"/>
            <w:tcMar>
              <w:left w:w="28" w:type="dxa"/>
              <w:right w:w="28" w:type="dxa"/>
            </w:tcMar>
            <w:vAlign w:val="center"/>
            <w:hideMark/>
          </w:tcPr>
          <w:p w14:paraId="2FB76967" w14:textId="77777777" w:rsidR="008C53F3" w:rsidRPr="008C53F3" w:rsidRDefault="008C53F3" w:rsidP="008C53F3">
            <w:pPr>
              <w:autoSpaceDE w:val="0"/>
              <w:autoSpaceDN w:val="0"/>
              <w:adjustRightInd w:val="0"/>
              <w:jc w:val="center"/>
              <w:rPr>
                <w:bCs/>
                <w:sz w:val="13"/>
                <w:szCs w:val="13"/>
              </w:rPr>
            </w:pPr>
            <w:r w:rsidRPr="008C53F3">
              <w:rPr>
                <w:bCs/>
                <w:sz w:val="13"/>
                <w:szCs w:val="13"/>
              </w:rPr>
              <w:t>3</w:t>
            </w:r>
          </w:p>
        </w:tc>
        <w:tc>
          <w:tcPr>
            <w:tcW w:w="1808" w:type="dxa"/>
            <w:shd w:val="clear" w:color="auto" w:fill="auto"/>
            <w:tcMar>
              <w:left w:w="28" w:type="dxa"/>
              <w:right w:w="28" w:type="dxa"/>
            </w:tcMar>
            <w:vAlign w:val="center"/>
            <w:hideMark/>
          </w:tcPr>
          <w:p w14:paraId="2A5351DC" w14:textId="77777777" w:rsidR="008C53F3" w:rsidRPr="008C53F3" w:rsidRDefault="008C53F3" w:rsidP="008C53F3">
            <w:pPr>
              <w:autoSpaceDE w:val="0"/>
              <w:autoSpaceDN w:val="0"/>
              <w:adjustRightInd w:val="0"/>
              <w:jc w:val="center"/>
              <w:rPr>
                <w:bCs/>
                <w:sz w:val="13"/>
                <w:szCs w:val="13"/>
              </w:rPr>
            </w:pPr>
            <w:r w:rsidRPr="008C53F3">
              <w:rPr>
                <w:bCs/>
                <w:sz w:val="13"/>
                <w:szCs w:val="13"/>
              </w:rPr>
              <w:t>4</w:t>
            </w:r>
          </w:p>
        </w:tc>
        <w:tc>
          <w:tcPr>
            <w:tcW w:w="971" w:type="dxa"/>
            <w:shd w:val="clear" w:color="auto" w:fill="auto"/>
            <w:tcMar>
              <w:left w:w="28" w:type="dxa"/>
              <w:right w:w="28" w:type="dxa"/>
            </w:tcMar>
            <w:vAlign w:val="center"/>
            <w:hideMark/>
          </w:tcPr>
          <w:p w14:paraId="59783CA9"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hideMark/>
          </w:tcPr>
          <w:p w14:paraId="74BC1421"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hideMark/>
          </w:tcPr>
          <w:p w14:paraId="6E5D360A" w14:textId="77777777" w:rsidR="008C53F3" w:rsidRPr="008C53F3" w:rsidRDefault="008C53F3" w:rsidP="008C53F3">
            <w:pPr>
              <w:autoSpaceDE w:val="0"/>
              <w:autoSpaceDN w:val="0"/>
              <w:adjustRightInd w:val="0"/>
              <w:jc w:val="center"/>
              <w:rPr>
                <w:bCs/>
                <w:sz w:val="13"/>
                <w:szCs w:val="13"/>
              </w:rPr>
            </w:pPr>
            <w:r w:rsidRPr="008C53F3">
              <w:rPr>
                <w:bCs/>
                <w:sz w:val="13"/>
                <w:szCs w:val="13"/>
              </w:rPr>
              <w:t>7</w:t>
            </w:r>
          </w:p>
        </w:tc>
        <w:tc>
          <w:tcPr>
            <w:tcW w:w="791" w:type="dxa"/>
            <w:shd w:val="clear" w:color="auto" w:fill="auto"/>
            <w:tcMar>
              <w:left w:w="28" w:type="dxa"/>
              <w:right w:w="28" w:type="dxa"/>
            </w:tcMar>
            <w:vAlign w:val="center"/>
            <w:hideMark/>
          </w:tcPr>
          <w:p w14:paraId="08EF07CF" w14:textId="77777777" w:rsidR="008C53F3" w:rsidRPr="008C53F3" w:rsidRDefault="008C53F3" w:rsidP="008C53F3">
            <w:pPr>
              <w:autoSpaceDE w:val="0"/>
              <w:autoSpaceDN w:val="0"/>
              <w:adjustRightInd w:val="0"/>
              <w:jc w:val="center"/>
              <w:rPr>
                <w:bCs/>
                <w:sz w:val="13"/>
                <w:szCs w:val="13"/>
              </w:rPr>
            </w:pPr>
            <w:r w:rsidRPr="008C53F3">
              <w:rPr>
                <w:bCs/>
                <w:sz w:val="13"/>
                <w:szCs w:val="13"/>
              </w:rPr>
              <w:t>8</w:t>
            </w:r>
          </w:p>
        </w:tc>
        <w:tc>
          <w:tcPr>
            <w:tcW w:w="777" w:type="dxa"/>
            <w:shd w:val="clear" w:color="auto" w:fill="auto"/>
            <w:tcMar>
              <w:left w:w="28" w:type="dxa"/>
              <w:right w:w="28" w:type="dxa"/>
            </w:tcMar>
            <w:vAlign w:val="center"/>
            <w:hideMark/>
          </w:tcPr>
          <w:p w14:paraId="550B5283"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hideMark/>
          </w:tcPr>
          <w:p w14:paraId="2E693BEA"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hideMark/>
          </w:tcPr>
          <w:p w14:paraId="162C4F0F" w14:textId="77777777" w:rsidR="008C53F3" w:rsidRPr="008C53F3" w:rsidRDefault="008C53F3" w:rsidP="008C53F3">
            <w:pPr>
              <w:autoSpaceDE w:val="0"/>
              <w:autoSpaceDN w:val="0"/>
              <w:adjustRightInd w:val="0"/>
              <w:jc w:val="center"/>
              <w:rPr>
                <w:bCs/>
                <w:sz w:val="13"/>
                <w:szCs w:val="13"/>
              </w:rPr>
            </w:pPr>
            <w:r w:rsidRPr="008C53F3">
              <w:rPr>
                <w:bCs/>
                <w:sz w:val="13"/>
                <w:szCs w:val="13"/>
              </w:rPr>
              <w:t>11</w:t>
            </w:r>
          </w:p>
        </w:tc>
        <w:tc>
          <w:tcPr>
            <w:tcW w:w="567" w:type="dxa"/>
            <w:shd w:val="clear" w:color="auto" w:fill="auto"/>
            <w:tcMar>
              <w:left w:w="28" w:type="dxa"/>
              <w:right w:w="28" w:type="dxa"/>
            </w:tcMar>
            <w:vAlign w:val="center"/>
            <w:hideMark/>
          </w:tcPr>
          <w:p w14:paraId="3CE1BE21"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hideMark/>
          </w:tcPr>
          <w:p w14:paraId="3B47BCFF"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hideMark/>
          </w:tcPr>
          <w:p w14:paraId="4A2A67A4"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hideMark/>
          </w:tcPr>
          <w:p w14:paraId="57D6D2B9"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490" w:type="dxa"/>
            <w:shd w:val="clear" w:color="auto" w:fill="auto"/>
            <w:tcMar>
              <w:left w:w="28" w:type="dxa"/>
              <w:right w:w="28" w:type="dxa"/>
            </w:tcMar>
            <w:vAlign w:val="center"/>
            <w:hideMark/>
          </w:tcPr>
          <w:p w14:paraId="675EDC5F"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hideMark/>
          </w:tcPr>
          <w:p w14:paraId="3D390832"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hideMark/>
          </w:tcPr>
          <w:p w14:paraId="4FFC3E47"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hideMark/>
          </w:tcPr>
          <w:p w14:paraId="1AEE1B03"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hideMark/>
          </w:tcPr>
          <w:p w14:paraId="3B8F072D"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hideMark/>
          </w:tcPr>
          <w:p w14:paraId="79130EF4"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6D1DD4DD" w14:textId="77777777" w:rsidTr="0078668C">
        <w:trPr>
          <w:trHeight w:val="20"/>
        </w:trPr>
        <w:tc>
          <w:tcPr>
            <w:tcW w:w="15451" w:type="dxa"/>
            <w:gridSpan w:val="21"/>
            <w:shd w:val="clear" w:color="auto" w:fill="auto"/>
            <w:tcMar>
              <w:left w:w="28" w:type="dxa"/>
              <w:right w:w="28" w:type="dxa"/>
            </w:tcMar>
            <w:vAlign w:val="center"/>
            <w:hideMark/>
          </w:tcPr>
          <w:p w14:paraId="6961EF15" w14:textId="77777777" w:rsidR="008C53F3" w:rsidRPr="008C53F3" w:rsidRDefault="008C53F3" w:rsidP="008C53F3">
            <w:pPr>
              <w:autoSpaceDE w:val="0"/>
              <w:autoSpaceDN w:val="0"/>
              <w:adjustRightInd w:val="0"/>
              <w:rPr>
                <w:bCs/>
                <w:sz w:val="13"/>
                <w:szCs w:val="13"/>
              </w:rPr>
            </w:pPr>
            <w:r w:rsidRPr="008C53F3">
              <w:rPr>
                <w:bCs/>
                <w:sz w:val="13"/>
                <w:szCs w:val="13"/>
              </w:rPr>
              <w:t>Группа 1. Строительство, реконструкция или модернизация объектов в целях подключения потребителей:</w:t>
            </w:r>
          </w:p>
        </w:tc>
      </w:tr>
      <w:tr w:rsidR="008C53F3" w:rsidRPr="008C53F3" w14:paraId="2EF6A1BF" w14:textId="77777777" w:rsidTr="0078668C">
        <w:trPr>
          <w:trHeight w:val="20"/>
        </w:trPr>
        <w:tc>
          <w:tcPr>
            <w:tcW w:w="15451" w:type="dxa"/>
            <w:gridSpan w:val="21"/>
            <w:shd w:val="clear" w:color="auto" w:fill="auto"/>
            <w:tcMar>
              <w:left w:w="28" w:type="dxa"/>
              <w:right w:w="28" w:type="dxa"/>
            </w:tcMar>
            <w:vAlign w:val="center"/>
            <w:hideMark/>
          </w:tcPr>
          <w:p w14:paraId="2C7C1321" w14:textId="77777777" w:rsidR="008C53F3" w:rsidRPr="008C53F3" w:rsidRDefault="008C53F3" w:rsidP="008C53F3">
            <w:pPr>
              <w:autoSpaceDE w:val="0"/>
              <w:autoSpaceDN w:val="0"/>
              <w:adjustRightInd w:val="0"/>
              <w:rPr>
                <w:bCs/>
                <w:sz w:val="13"/>
                <w:szCs w:val="13"/>
              </w:rPr>
            </w:pPr>
            <w:r w:rsidRPr="008C53F3">
              <w:rPr>
                <w:bCs/>
                <w:sz w:val="13"/>
                <w:szCs w:val="13"/>
              </w:rPr>
              <w:t>1.1. Строительство новых тепловых сетей в целях подключения потребителей</w:t>
            </w:r>
          </w:p>
        </w:tc>
      </w:tr>
      <w:tr w:rsidR="008C53F3" w:rsidRPr="008C53F3" w14:paraId="31032A42" w14:textId="77777777" w:rsidTr="0078668C">
        <w:trPr>
          <w:trHeight w:val="20"/>
        </w:trPr>
        <w:tc>
          <w:tcPr>
            <w:tcW w:w="15451" w:type="dxa"/>
            <w:gridSpan w:val="21"/>
            <w:shd w:val="clear" w:color="auto" w:fill="auto"/>
            <w:tcMar>
              <w:left w:w="28" w:type="dxa"/>
              <w:right w:w="28" w:type="dxa"/>
            </w:tcMar>
            <w:vAlign w:val="center"/>
            <w:hideMark/>
          </w:tcPr>
          <w:p w14:paraId="46A7DE2C" w14:textId="77777777" w:rsidR="008C53F3" w:rsidRPr="008C53F3" w:rsidRDefault="008C53F3" w:rsidP="008C53F3">
            <w:pPr>
              <w:autoSpaceDE w:val="0"/>
              <w:autoSpaceDN w:val="0"/>
              <w:adjustRightInd w:val="0"/>
              <w:rPr>
                <w:bCs/>
                <w:sz w:val="13"/>
                <w:szCs w:val="13"/>
              </w:rPr>
            </w:pPr>
            <w:r w:rsidRPr="008C53F3">
              <w:rPr>
                <w:bCs/>
                <w:sz w:val="13"/>
                <w:szCs w:val="13"/>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8C53F3" w:rsidRPr="008C53F3" w14:paraId="76EFC9A4" w14:textId="77777777" w:rsidTr="0078668C">
        <w:trPr>
          <w:trHeight w:val="20"/>
        </w:trPr>
        <w:tc>
          <w:tcPr>
            <w:tcW w:w="15451" w:type="dxa"/>
            <w:gridSpan w:val="21"/>
            <w:shd w:val="clear" w:color="auto" w:fill="auto"/>
            <w:tcMar>
              <w:left w:w="28" w:type="dxa"/>
              <w:right w:w="28" w:type="dxa"/>
            </w:tcMar>
            <w:vAlign w:val="center"/>
            <w:hideMark/>
          </w:tcPr>
          <w:p w14:paraId="6178EB82" w14:textId="77777777" w:rsidR="008C53F3" w:rsidRPr="008C53F3" w:rsidRDefault="008C53F3" w:rsidP="008C53F3">
            <w:pPr>
              <w:autoSpaceDE w:val="0"/>
              <w:autoSpaceDN w:val="0"/>
              <w:adjustRightInd w:val="0"/>
              <w:rPr>
                <w:bCs/>
                <w:sz w:val="13"/>
                <w:szCs w:val="13"/>
              </w:rPr>
            </w:pPr>
            <w:r w:rsidRPr="008C53F3">
              <w:rPr>
                <w:bCs/>
                <w:sz w:val="13"/>
                <w:szCs w:val="13"/>
              </w:rPr>
              <w:t>1.3. Увеличение пропускной способности существующих тепловых сетей в целях подключения потребителей</w:t>
            </w:r>
          </w:p>
        </w:tc>
      </w:tr>
      <w:tr w:rsidR="008C53F3" w:rsidRPr="008C53F3" w14:paraId="6CDF9BE1" w14:textId="77777777" w:rsidTr="0078668C">
        <w:trPr>
          <w:trHeight w:val="20"/>
        </w:trPr>
        <w:tc>
          <w:tcPr>
            <w:tcW w:w="15451" w:type="dxa"/>
            <w:gridSpan w:val="21"/>
            <w:shd w:val="clear" w:color="auto" w:fill="auto"/>
            <w:tcMar>
              <w:left w:w="28" w:type="dxa"/>
              <w:right w:w="28" w:type="dxa"/>
            </w:tcMar>
            <w:vAlign w:val="center"/>
            <w:hideMark/>
          </w:tcPr>
          <w:p w14:paraId="68179C9A" w14:textId="77777777" w:rsidR="008C53F3" w:rsidRPr="008C53F3" w:rsidRDefault="008C53F3" w:rsidP="008C53F3">
            <w:pPr>
              <w:autoSpaceDE w:val="0"/>
              <w:autoSpaceDN w:val="0"/>
              <w:adjustRightInd w:val="0"/>
              <w:rPr>
                <w:bCs/>
                <w:sz w:val="13"/>
                <w:szCs w:val="13"/>
              </w:rPr>
            </w:pPr>
            <w:r w:rsidRPr="008C53F3">
              <w:rPr>
                <w:bCs/>
                <w:sz w:val="13"/>
                <w:szCs w:val="13"/>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8C53F3" w:rsidRPr="008C53F3" w14:paraId="07D597D6" w14:textId="77777777" w:rsidTr="0078668C">
        <w:trPr>
          <w:trHeight w:val="20"/>
        </w:trPr>
        <w:tc>
          <w:tcPr>
            <w:tcW w:w="9771" w:type="dxa"/>
            <w:gridSpan w:val="10"/>
            <w:shd w:val="clear" w:color="auto" w:fill="auto"/>
            <w:tcMar>
              <w:left w:w="28" w:type="dxa"/>
              <w:right w:w="28" w:type="dxa"/>
            </w:tcMar>
            <w:vAlign w:val="center"/>
            <w:hideMark/>
          </w:tcPr>
          <w:p w14:paraId="596C0212" w14:textId="77777777" w:rsidR="008C53F3" w:rsidRPr="008C53F3" w:rsidRDefault="008C53F3" w:rsidP="008C53F3">
            <w:pPr>
              <w:autoSpaceDE w:val="0"/>
              <w:autoSpaceDN w:val="0"/>
              <w:adjustRightInd w:val="0"/>
              <w:rPr>
                <w:bCs/>
                <w:sz w:val="13"/>
                <w:szCs w:val="13"/>
                <w:u w:val="single"/>
              </w:rPr>
            </w:pPr>
            <w:hyperlink r:id="rId62" w:anchor="RANGE!Par120" w:tooltip="Ссылка на текущий документ" w:history="1">
              <w:r w:rsidRPr="008C53F3">
                <w:rPr>
                  <w:sz w:val="13"/>
                  <w:szCs w:val="13"/>
                </w:rPr>
                <w:t>Всего по группе 1</w:t>
              </w:r>
            </w:hyperlink>
            <w:r w:rsidRPr="008C53F3">
              <w:rPr>
                <w:bCs/>
                <w:sz w:val="13"/>
                <w:szCs w:val="13"/>
              </w:rPr>
              <w:t>.</w:t>
            </w:r>
          </w:p>
        </w:tc>
        <w:tc>
          <w:tcPr>
            <w:tcW w:w="572" w:type="dxa"/>
            <w:shd w:val="clear" w:color="auto" w:fill="auto"/>
            <w:tcMar>
              <w:left w:w="28" w:type="dxa"/>
              <w:right w:w="28" w:type="dxa"/>
            </w:tcMar>
            <w:hideMark/>
          </w:tcPr>
          <w:p w14:paraId="1F9845C8"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2FB9C9F2" w14:textId="77777777" w:rsidR="008C53F3" w:rsidRPr="008C53F3" w:rsidRDefault="008C53F3" w:rsidP="008C53F3">
            <w:pPr>
              <w:jc w:val="center"/>
              <w:rPr>
                <w:sz w:val="20"/>
                <w:szCs w:val="20"/>
              </w:rPr>
            </w:pPr>
            <w:r w:rsidRPr="008C53F3">
              <w:rPr>
                <w:bCs/>
                <w:sz w:val="13"/>
                <w:szCs w:val="13"/>
              </w:rPr>
              <w:t>0</w:t>
            </w:r>
          </w:p>
        </w:tc>
        <w:tc>
          <w:tcPr>
            <w:tcW w:w="572" w:type="dxa"/>
            <w:shd w:val="clear" w:color="auto" w:fill="auto"/>
            <w:tcMar>
              <w:left w:w="28" w:type="dxa"/>
              <w:right w:w="28" w:type="dxa"/>
            </w:tcMar>
            <w:hideMark/>
          </w:tcPr>
          <w:p w14:paraId="05851CEA" w14:textId="77777777" w:rsidR="008C53F3" w:rsidRPr="008C53F3" w:rsidRDefault="008C53F3" w:rsidP="008C53F3">
            <w:pPr>
              <w:jc w:val="center"/>
              <w:rPr>
                <w:sz w:val="20"/>
                <w:szCs w:val="20"/>
              </w:rPr>
            </w:pPr>
            <w:r w:rsidRPr="008C53F3">
              <w:rPr>
                <w:bCs/>
                <w:sz w:val="13"/>
                <w:szCs w:val="13"/>
              </w:rPr>
              <w:t>0</w:t>
            </w:r>
          </w:p>
        </w:tc>
        <w:tc>
          <w:tcPr>
            <w:tcW w:w="502" w:type="dxa"/>
            <w:shd w:val="clear" w:color="auto" w:fill="auto"/>
            <w:tcMar>
              <w:left w:w="28" w:type="dxa"/>
              <w:right w:w="28" w:type="dxa"/>
            </w:tcMar>
            <w:hideMark/>
          </w:tcPr>
          <w:p w14:paraId="5EB2E1DF"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hideMark/>
          </w:tcPr>
          <w:p w14:paraId="0F900FF1" w14:textId="77777777" w:rsidR="008C53F3" w:rsidRPr="008C53F3" w:rsidRDefault="008C53F3" w:rsidP="008C53F3">
            <w:pPr>
              <w:jc w:val="center"/>
              <w:rPr>
                <w:sz w:val="20"/>
                <w:szCs w:val="20"/>
              </w:rPr>
            </w:pPr>
            <w:r w:rsidRPr="008C53F3">
              <w:rPr>
                <w:bCs/>
                <w:sz w:val="13"/>
                <w:szCs w:val="13"/>
              </w:rPr>
              <w:t>0</w:t>
            </w:r>
          </w:p>
        </w:tc>
        <w:tc>
          <w:tcPr>
            <w:tcW w:w="490" w:type="dxa"/>
            <w:shd w:val="clear" w:color="auto" w:fill="auto"/>
            <w:tcMar>
              <w:left w:w="28" w:type="dxa"/>
              <w:right w:w="28" w:type="dxa"/>
            </w:tcMar>
            <w:hideMark/>
          </w:tcPr>
          <w:p w14:paraId="24C0418E"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7E9FB67B"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50287AFA" w14:textId="77777777" w:rsidR="008C53F3" w:rsidRPr="008C53F3" w:rsidRDefault="008C53F3" w:rsidP="008C53F3">
            <w:pPr>
              <w:jc w:val="center"/>
              <w:rPr>
                <w:sz w:val="20"/>
                <w:szCs w:val="20"/>
              </w:rPr>
            </w:pPr>
            <w:r w:rsidRPr="008C53F3">
              <w:rPr>
                <w:bCs/>
                <w:sz w:val="13"/>
                <w:szCs w:val="13"/>
              </w:rPr>
              <w:t>0</w:t>
            </w:r>
          </w:p>
        </w:tc>
        <w:tc>
          <w:tcPr>
            <w:tcW w:w="494" w:type="dxa"/>
            <w:shd w:val="clear" w:color="auto" w:fill="auto"/>
            <w:tcMar>
              <w:left w:w="28" w:type="dxa"/>
              <w:right w:w="28" w:type="dxa"/>
            </w:tcMar>
            <w:hideMark/>
          </w:tcPr>
          <w:p w14:paraId="3C02B10C"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4E4EE63C" w14:textId="77777777" w:rsidR="008C53F3" w:rsidRPr="008C53F3" w:rsidRDefault="008C53F3" w:rsidP="008C53F3">
            <w:pPr>
              <w:jc w:val="center"/>
              <w:rPr>
                <w:sz w:val="20"/>
                <w:szCs w:val="20"/>
              </w:rPr>
            </w:pPr>
            <w:r w:rsidRPr="008C53F3">
              <w:rPr>
                <w:bCs/>
                <w:sz w:val="13"/>
                <w:szCs w:val="13"/>
              </w:rPr>
              <w:t>0</w:t>
            </w:r>
          </w:p>
        </w:tc>
        <w:tc>
          <w:tcPr>
            <w:tcW w:w="640" w:type="dxa"/>
            <w:shd w:val="clear" w:color="auto" w:fill="auto"/>
            <w:tcMar>
              <w:left w:w="28" w:type="dxa"/>
              <w:right w:w="28" w:type="dxa"/>
            </w:tcMar>
            <w:hideMark/>
          </w:tcPr>
          <w:p w14:paraId="43E37393" w14:textId="77777777" w:rsidR="008C53F3" w:rsidRPr="008C53F3" w:rsidRDefault="008C53F3" w:rsidP="008C53F3">
            <w:pPr>
              <w:jc w:val="center"/>
              <w:rPr>
                <w:sz w:val="20"/>
                <w:szCs w:val="20"/>
              </w:rPr>
            </w:pPr>
            <w:r w:rsidRPr="008C53F3">
              <w:rPr>
                <w:bCs/>
                <w:sz w:val="13"/>
                <w:szCs w:val="13"/>
              </w:rPr>
              <w:t>0</w:t>
            </w:r>
          </w:p>
        </w:tc>
      </w:tr>
      <w:tr w:rsidR="008C53F3" w:rsidRPr="008C53F3" w14:paraId="1FD0D580" w14:textId="77777777" w:rsidTr="0078668C">
        <w:trPr>
          <w:trHeight w:val="20"/>
        </w:trPr>
        <w:tc>
          <w:tcPr>
            <w:tcW w:w="15451" w:type="dxa"/>
            <w:gridSpan w:val="21"/>
            <w:shd w:val="clear" w:color="auto" w:fill="auto"/>
            <w:tcMar>
              <w:left w:w="28" w:type="dxa"/>
              <w:right w:w="28" w:type="dxa"/>
            </w:tcMar>
            <w:vAlign w:val="center"/>
            <w:hideMark/>
          </w:tcPr>
          <w:p w14:paraId="282EA085" w14:textId="77777777" w:rsidR="008C53F3" w:rsidRPr="008C53F3" w:rsidRDefault="008C53F3" w:rsidP="008C53F3">
            <w:pPr>
              <w:autoSpaceDE w:val="0"/>
              <w:autoSpaceDN w:val="0"/>
              <w:adjustRightInd w:val="0"/>
              <w:rPr>
                <w:bCs/>
                <w:sz w:val="13"/>
                <w:szCs w:val="13"/>
              </w:rPr>
            </w:pPr>
            <w:r w:rsidRPr="008C53F3">
              <w:rPr>
                <w:bCs/>
                <w:sz w:val="13"/>
                <w:szCs w:val="13"/>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8C53F3" w:rsidRPr="008C53F3" w14:paraId="18DE0881" w14:textId="77777777" w:rsidTr="0078668C">
        <w:trPr>
          <w:trHeight w:val="20"/>
        </w:trPr>
        <w:tc>
          <w:tcPr>
            <w:tcW w:w="9771" w:type="dxa"/>
            <w:gridSpan w:val="10"/>
            <w:shd w:val="clear" w:color="auto" w:fill="auto"/>
            <w:tcMar>
              <w:left w:w="28" w:type="dxa"/>
              <w:right w:w="28" w:type="dxa"/>
            </w:tcMar>
            <w:vAlign w:val="center"/>
            <w:hideMark/>
          </w:tcPr>
          <w:p w14:paraId="299B5868" w14:textId="77777777" w:rsidR="008C53F3" w:rsidRPr="008C53F3" w:rsidRDefault="008C53F3" w:rsidP="008C53F3">
            <w:pPr>
              <w:autoSpaceDE w:val="0"/>
              <w:autoSpaceDN w:val="0"/>
              <w:adjustRightInd w:val="0"/>
              <w:rPr>
                <w:bCs/>
                <w:sz w:val="13"/>
                <w:szCs w:val="13"/>
                <w:u w:val="single"/>
              </w:rPr>
            </w:pPr>
            <w:hyperlink r:id="rId63" w:anchor="RANGE!Par269" w:tooltip="Ссылка на текущий документ" w:history="1">
              <w:r w:rsidRPr="008C53F3">
                <w:rPr>
                  <w:sz w:val="13"/>
                  <w:szCs w:val="13"/>
                </w:rPr>
                <w:t>Всего по группе 2</w:t>
              </w:r>
            </w:hyperlink>
            <w:r w:rsidRPr="008C53F3">
              <w:rPr>
                <w:sz w:val="13"/>
                <w:szCs w:val="13"/>
              </w:rPr>
              <w:t>.</w:t>
            </w:r>
          </w:p>
        </w:tc>
        <w:tc>
          <w:tcPr>
            <w:tcW w:w="572" w:type="dxa"/>
            <w:shd w:val="clear" w:color="auto" w:fill="auto"/>
            <w:tcMar>
              <w:left w:w="28" w:type="dxa"/>
              <w:right w:w="28" w:type="dxa"/>
            </w:tcMar>
            <w:hideMark/>
          </w:tcPr>
          <w:p w14:paraId="479B5D81"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2E5F01E5" w14:textId="77777777" w:rsidR="008C53F3" w:rsidRPr="008C53F3" w:rsidRDefault="008C53F3" w:rsidP="008C53F3">
            <w:pPr>
              <w:jc w:val="center"/>
              <w:rPr>
                <w:sz w:val="20"/>
                <w:szCs w:val="20"/>
              </w:rPr>
            </w:pPr>
            <w:r w:rsidRPr="008C53F3">
              <w:rPr>
                <w:bCs/>
                <w:sz w:val="13"/>
                <w:szCs w:val="13"/>
              </w:rPr>
              <w:t>0</w:t>
            </w:r>
          </w:p>
        </w:tc>
        <w:tc>
          <w:tcPr>
            <w:tcW w:w="572" w:type="dxa"/>
            <w:shd w:val="clear" w:color="auto" w:fill="auto"/>
            <w:tcMar>
              <w:left w:w="28" w:type="dxa"/>
              <w:right w:w="28" w:type="dxa"/>
            </w:tcMar>
            <w:hideMark/>
          </w:tcPr>
          <w:p w14:paraId="0DD8747A" w14:textId="77777777" w:rsidR="008C53F3" w:rsidRPr="008C53F3" w:rsidRDefault="008C53F3" w:rsidP="008C53F3">
            <w:pPr>
              <w:jc w:val="center"/>
              <w:rPr>
                <w:sz w:val="20"/>
                <w:szCs w:val="20"/>
              </w:rPr>
            </w:pPr>
            <w:r w:rsidRPr="008C53F3">
              <w:rPr>
                <w:bCs/>
                <w:sz w:val="13"/>
                <w:szCs w:val="13"/>
              </w:rPr>
              <w:t>0</w:t>
            </w:r>
          </w:p>
        </w:tc>
        <w:tc>
          <w:tcPr>
            <w:tcW w:w="502" w:type="dxa"/>
            <w:shd w:val="clear" w:color="auto" w:fill="auto"/>
            <w:tcMar>
              <w:left w:w="28" w:type="dxa"/>
              <w:right w:w="28" w:type="dxa"/>
            </w:tcMar>
            <w:hideMark/>
          </w:tcPr>
          <w:p w14:paraId="43F92E55"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hideMark/>
          </w:tcPr>
          <w:p w14:paraId="49734DB1" w14:textId="77777777" w:rsidR="008C53F3" w:rsidRPr="008C53F3" w:rsidRDefault="008C53F3" w:rsidP="008C53F3">
            <w:pPr>
              <w:jc w:val="center"/>
              <w:rPr>
                <w:sz w:val="20"/>
                <w:szCs w:val="20"/>
              </w:rPr>
            </w:pPr>
            <w:r w:rsidRPr="008C53F3">
              <w:rPr>
                <w:bCs/>
                <w:sz w:val="13"/>
                <w:szCs w:val="13"/>
              </w:rPr>
              <w:t>0</w:t>
            </w:r>
          </w:p>
        </w:tc>
        <w:tc>
          <w:tcPr>
            <w:tcW w:w="490" w:type="dxa"/>
            <w:shd w:val="clear" w:color="auto" w:fill="auto"/>
            <w:tcMar>
              <w:left w:w="28" w:type="dxa"/>
              <w:right w:w="28" w:type="dxa"/>
            </w:tcMar>
            <w:hideMark/>
          </w:tcPr>
          <w:p w14:paraId="67785ED5"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0FDB01ED"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hideMark/>
          </w:tcPr>
          <w:p w14:paraId="5FE58DD4" w14:textId="77777777" w:rsidR="008C53F3" w:rsidRPr="008C53F3" w:rsidRDefault="008C53F3" w:rsidP="008C53F3">
            <w:pPr>
              <w:jc w:val="center"/>
              <w:rPr>
                <w:sz w:val="20"/>
                <w:szCs w:val="20"/>
              </w:rPr>
            </w:pPr>
            <w:r w:rsidRPr="008C53F3">
              <w:rPr>
                <w:bCs/>
                <w:sz w:val="13"/>
                <w:szCs w:val="13"/>
              </w:rPr>
              <w:t>0</w:t>
            </w:r>
          </w:p>
        </w:tc>
        <w:tc>
          <w:tcPr>
            <w:tcW w:w="494" w:type="dxa"/>
            <w:shd w:val="clear" w:color="auto" w:fill="auto"/>
            <w:tcMar>
              <w:left w:w="28" w:type="dxa"/>
              <w:right w:w="28" w:type="dxa"/>
            </w:tcMar>
            <w:hideMark/>
          </w:tcPr>
          <w:p w14:paraId="047EE8B8"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13B28123" w14:textId="77777777" w:rsidR="008C53F3" w:rsidRPr="008C53F3" w:rsidRDefault="008C53F3" w:rsidP="008C53F3">
            <w:pPr>
              <w:jc w:val="center"/>
              <w:rPr>
                <w:sz w:val="20"/>
                <w:szCs w:val="20"/>
              </w:rPr>
            </w:pPr>
            <w:r w:rsidRPr="008C53F3">
              <w:rPr>
                <w:bCs/>
                <w:sz w:val="13"/>
                <w:szCs w:val="13"/>
              </w:rPr>
              <w:t>0</w:t>
            </w:r>
          </w:p>
        </w:tc>
        <w:tc>
          <w:tcPr>
            <w:tcW w:w="640" w:type="dxa"/>
            <w:shd w:val="clear" w:color="auto" w:fill="auto"/>
            <w:tcMar>
              <w:left w:w="28" w:type="dxa"/>
              <w:right w:w="28" w:type="dxa"/>
            </w:tcMar>
            <w:hideMark/>
          </w:tcPr>
          <w:p w14:paraId="4210C839" w14:textId="77777777" w:rsidR="008C53F3" w:rsidRPr="008C53F3" w:rsidRDefault="008C53F3" w:rsidP="008C53F3">
            <w:pPr>
              <w:jc w:val="center"/>
              <w:rPr>
                <w:sz w:val="20"/>
                <w:szCs w:val="20"/>
              </w:rPr>
            </w:pPr>
            <w:r w:rsidRPr="008C53F3">
              <w:rPr>
                <w:bCs/>
                <w:sz w:val="13"/>
                <w:szCs w:val="13"/>
              </w:rPr>
              <w:t>0</w:t>
            </w:r>
          </w:p>
        </w:tc>
      </w:tr>
      <w:tr w:rsidR="008C53F3" w:rsidRPr="008C53F3" w14:paraId="21096CB4" w14:textId="77777777" w:rsidTr="0078668C">
        <w:trPr>
          <w:trHeight w:val="20"/>
        </w:trPr>
        <w:tc>
          <w:tcPr>
            <w:tcW w:w="15451" w:type="dxa"/>
            <w:gridSpan w:val="21"/>
            <w:shd w:val="clear" w:color="auto" w:fill="auto"/>
            <w:tcMar>
              <w:left w:w="28" w:type="dxa"/>
              <w:right w:w="28" w:type="dxa"/>
            </w:tcMar>
            <w:vAlign w:val="center"/>
            <w:hideMark/>
          </w:tcPr>
          <w:p w14:paraId="18F8EF84" w14:textId="77777777" w:rsidR="008C53F3" w:rsidRPr="008C53F3" w:rsidRDefault="008C53F3" w:rsidP="008C53F3">
            <w:pPr>
              <w:autoSpaceDE w:val="0"/>
              <w:autoSpaceDN w:val="0"/>
              <w:adjustRightInd w:val="0"/>
              <w:rPr>
                <w:bCs/>
                <w:sz w:val="13"/>
                <w:szCs w:val="13"/>
              </w:rPr>
            </w:pPr>
            <w:r w:rsidRPr="008C53F3">
              <w:rPr>
                <w:bCs/>
                <w:sz w:val="13"/>
                <w:szCs w:val="13"/>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8C53F3" w:rsidRPr="008C53F3" w14:paraId="563B7311" w14:textId="77777777" w:rsidTr="0078668C">
        <w:trPr>
          <w:trHeight w:val="20"/>
        </w:trPr>
        <w:tc>
          <w:tcPr>
            <w:tcW w:w="15451" w:type="dxa"/>
            <w:gridSpan w:val="21"/>
            <w:shd w:val="clear" w:color="auto" w:fill="auto"/>
            <w:tcMar>
              <w:left w:w="28" w:type="dxa"/>
              <w:right w:w="28" w:type="dxa"/>
            </w:tcMar>
            <w:vAlign w:val="center"/>
            <w:hideMark/>
          </w:tcPr>
          <w:p w14:paraId="019BEF64" w14:textId="77777777" w:rsidR="008C53F3" w:rsidRPr="008C53F3" w:rsidRDefault="008C53F3" w:rsidP="008C53F3">
            <w:pPr>
              <w:autoSpaceDE w:val="0"/>
              <w:autoSpaceDN w:val="0"/>
              <w:adjustRightInd w:val="0"/>
              <w:rPr>
                <w:bCs/>
                <w:sz w:val="13"/>
                <w:szCs w:val="13"/>
              </w:rPr>
            </w:pPr>
            <w:r w:rsidRPr="008C53F3">
              <w:rPr>
                <w:bCs/>
                <w:sz w:val="13"/>
                <w:szCs w:val="13"/>
              </w:rPr>
              <w:t>3.1. Реконструкция или модернизация существующих тепловых сетей</w:t>
            </w:r>
          </w:p>
        </w:tc>
      </w:tr>
      <w:tr w:rsidR="008C53F3" w:rsidRPr="008C53F3" w14:paraId="5800D85B" w14:textId="77777777" w:rsidTr="0078668C">
        <w:trPr>
          <w:trHeight w:val="20"/>
        </w:trPr>
        <w:tc>
          <w:tcPr>
            <w:tcW w:w="421" w:type="dxa"/>
            <w:shd w:val="clear" w:color="auto" w:fill="auto"/>
            <w:tcMar>
              <w:left w:w="28" w:type="dxa"/>
              <w:right w:w="28" w:type="dxa"/>
            </w:tcMar>
            <w:vAlign w:val="center"/>
            <w:hideMark/>
          </w:tcPr>
          <w:p w14:paraId="41BA45AB" w14:textId="77777777" w:rsidR="008C53F3" w:rsidRPr="008C53F3" w:rsidRDefault="008C53F3" w:rsidP="008C53F3">
            <w:pPr>
              <w:autoSpaceDE w:val="0"/>
              <w:autoSpaceDN w:val="0"/>
              <w:adjustRightInd w:val="0"/>
              <w:jc w:val="center"/>
              <w:rPr>
                <w:bCs/>
                <w:sz w:val="13"/>
                <w:szCs w:val="13"/>
              </w:rPr>
            </w:pPr>
            <w:r w:rsidRPr="008C53F3">
              <w:rPr>
                <w:bCs/>
                <w:sz w:val="13"/>
                <w:szCs w:val="13"/>
              </w:rPr>
              <w:t>3.1.1.</w:t>
            </w:r>
          </w:p>
        </w:tc>
        <w:tc>
          <w:tcPr>
            <w:tcW w:w="1214" w:type="dxa"/>
            <w:shd w:val="clear" w:color="auto" w:fill="auto"/>
            <w:tcMar>
              <w:left w:w="28" w:type="dxa"/>
              <w:right w:w="28" w:type="dxa"/>
            </w:tcMar>
            <w:vAlign w:val="center"/>
            <w:hideMark/>
          </w:tcPr>
          <w:p w14:paraId="220F850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486FBB41"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016F98AA"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31406263"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Теплотрасса Кемеровская область, </w:t>
            </w:r>
            <w:proofErr w:type="spellStart"/>
            <w:r w:rsidRPr="008C53F3">
              <w:rPr>
                <w:bCs/>
                <w:sz w:val="13"/>
                <w:szCs w:val="13"/>
              </w:rPr>
              <w:t>г.Анжеро-Судженск</w:t>
            </w:r>
            <w:proofErr w:type="spellEnd"/>
            <w:r w:rsidRPr="008C53F3">
              <w:rPr>
                <w:bCs/>
                <w:sz w:val="13"/>
                <w:szCs w:val="13"/>
              </w:rPr>
              <w:t xml:space="preserve">, </w:t>
            </w:r>
            <w:proofErr w:type="spellStart"/>
            <w:r w:rsidRPr="008C53F3">
              <w:rPr>
                <w:bCs/>
                <w:sz w:val="13"/>
                <w:szCs w:val="13"/>
              </w:rPr>
              <w:t>ул.Урицкого</w:t>
            </w:r>
            <w:proofErr w:type="spellEnd"/>
            <w:r w:rsidRPr="008C53F3">
              <w:rPr>
                <w:bCs/>
                <w:sz w:val="13"/>
                <w:szCs w:val="13"/>
              </w:rPr>
              <w:t xml:space="preserve">, д.1а от ТК-IV-2 до ТК-IV-2-1 с </w:t>
            </w:r>
            <w:proofErr w:type="spellStart"/>
            <w:r w:rsidRPr="008C53F3">
              <w:rPr>
                <w:bCs/>
                <w:sz w:val="13"/>
                <w:szCs w:val="13"/>
              </w:rPr>
              <w:t>Ду</w:t>
            </w:r>
            <w:proofErr w:type="spellEnd"/>
            <w:r w:rsidRPr="008C53F3">
              <w:rPr>
                <w:bCs/>
                <w:sz w:val="13"/>
                <w:szCs w:val="13"/>
              </w:rPr>
              <w:t>=100 на Ду80мм. L=108м.</w:t>
            </w:r>
          </w:p>
        </w:tc>
        <w:tc>
          <w:tcPr>
            <w:tcW w:w="971" w:type="dxa"/>
            <w:shd w:val="clear" w:color="auto" w:fill="auto"/>
            <w:tcMar>
              <w:left w:w="28" w:type="dxa"/>
              <w:right w:w="28" w:type="dxa"/>
            </w:tcMar>
            <w:vAlign w:val="center"/>
            <w:hideMark/>
          </w:tcPr>
          <w:p w14:paraId="0E0B4563"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171A8A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605F6A37" w14:textId="77777777" w:rsidR="008C53F3" w:rsidRPr="008C53F3" w:rsidRDefault="008C53F3" w:rsidP="008C53F3">
            <w:pPr>
              <w:autoSpaceDE w:val="0"/>
              <w:autoSpaceDN w:val="0"/>
              <w:adjustRightInd w:val="0"/>
              <w:jc w:val="center"/>
              <w:rPr>
                <w:bCs/>
                <w:sz w:val="13"/>
                <w:szCs w:val="13"/>
              </w:rPr>
            </w:pPr>
            <w:r w:rsidRPr="008C53F3">
              <w:rPr>
                <w:bCs/>
                <w:sz w:val="13"/>
                <w:szCs w:val="13"/>
              </w:rPr>
              <w:t>69</w:t>
            </w:r>
          </w:p>
        </w:tc>
        <w:tc>
          <w:tcPr>
            <w:tcW w:w="791" w:type="dxa"/>
            <w:shd w:val="clear" w:color="auto" w:fill="auto"/>
            <w:tcMar>
              <w:left w:w="28" w:type="dxa"/>
              <w:right w:w="28" w:type="dxa"/>
            </w:tcMar>
            <w:vAlign w:val="center"/>
            <w:hideMark/>
          </w:tcPr>
          <w:p w14:paraId="477A9ED7" w14:textId="77777777" w:rsidR="008C53F3" w:rsidRPr="008C53F3" w:rsidRDefault="008C53F3" w:rsidP="008C53F3">
            <w:pPr>
              <w:autoSpaceDE w:val="0"/>
              <w:autoSpaceDN w:val="0"/>
              <w:adjustRightInd w:val="0"/>
              <w:jc w:val="center"/>
              <w:rPr>
                <w:bCs/>
                <w:sz w:val="13"/>
                <w:szCs w:val="13"/>
              </w:rPr>
            </w:pPr>
            <w:r w:rsidRPr="008C53F3">
              <w:rPr>
                <w:bCs/>
                <w:sz w:val="13"/>
                <w:szCs w:val="13"/>
              </w:rPr>
              <w:t>63</w:t>
            </w:r>
          </w:p>
        </w:tc>
        <w:tc>
          <w:tcPr>
            <w:tcW w:w="777" w:type="dxa"/>
            <w:shd w:val="clear" w:color="auto" w:fill="auto"/>
            <w:tcMar>
              <w:left w:w="28" w:type="dxa"/>
              <w:right w:w="28" w:type="dxa"/>
            </w:tcMar>
            <w:vAlign w:val="center"/>
            <w:hideMark/>
          </w:tcPr>
          <w:p w14:paraId="462C764C"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32C3136F"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00CD4A4B" w14:textId="77777777" w:rsidR="008C53F3" w:rsidRPr="008C53F3" w:rsidRDefault="008C53F3" w:rsidP="008C53F3">
            <w:pPr>
              <w:autoSpaceDE w:val="0"/>
              <w:autoSpaceDN w:val="0"/>
              <w:adjustRightInd w:val="0"/>
              <w:jc w:val="center"/>
              <w:rPr>
                <w:bCs/>
                <w:sz w:val="13"/>
                <w:szCs w:val="13"/>
              </w:rPr>
            </w:pPr>
            <w:r w:rsidRPr="008C53F3">
              <w:rPr>
                <w:bCs/>
                <w:sz w:val="13"/>
                <w:szCs w:val="13"/>
              </w:rPr>
              <w:t>1240</w:t>
            </w:r>
          </w:p>
        </w:tc>
        <w:tc>
          <w:tcPr>
            <w:tcW w:w="567" w:type="dxa"/>
            <w:shd w:val="clear" w:color="auto" w:fill="auto"/>
            <w:tcMar>
              <w:left w:w="28" w:type="dxa"/>
              <w:right w:w="28" w:type="dxa"/>
            </w:tcMar>
            <w:vAlign w:val="center"/>
            <w:hideMark/>
          </w:tcPr>
          <w:p w14:paraId="5EA7BED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64521726" w14:textId="77777777" w:rsidR="008C53F3" w:rsidRPr="008C53F3" w:rsidRDefault="008C53F3" w:rsidP="008C53F3">
            <w:pPr>
              <w:autoSpaceDE w:val="0"/>
              <w:autoSpaceDN w:val="0"/>
              <w:adjustRightInd w:val="0"/>
              <w:jc w:val="center"/>
              <w:rPr>
                <w:bCs/>
                <w:sz w:val="13"/>
                <w:szCs w:val="13"/>
              </w:rPr>
            </w:pPr>
            <w:r w:rsidRPr="008C53F3">
              <w:rPr>
                <w:bCs/>
                <w:sz w:val="13"/>
                <w:szCs w:val="13"/>
              </w:rPr>
              <w:t>1240</w:t>
            </w:r>
          </w:p>
        </w:tc>
        <w:tc>
          <w:tcPr>
            <w:tcW w:w="502" w:type="dxa"/>
            <w:shd w:val="clear" w:color="auto" w:fill="auto"/>
            <w:tcMar>
              <w:left w:w="28" w:type="dxa"/>
              <w:right w:w="28" w:type="dxa"/>
            </w:tcMar>
            <w:vAlign w:val="center"/>
            <w:hideMark/>
          </w:tcPr>
          <w:p w14:paraId="3C4F039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3E48A7B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04561F3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6F8931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92FBAD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771F89B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0FF339D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00FF2A2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33403B9" w14:textId="77777777" w:rsidTr="0078668C">
        <w:trPr>
          <w:trHeight w:val="20"/>
        </w:trPr>
        <w:tc>
          <w:tcPr>
            <w:tcW w:w="421" w:type="dxa"/>
            <w:shd w:val="clear" w:color="auto" w:fill="auto"/>
            <w:tcMar>
              <w:left w:w="28" w:type="dxa"/>
              <w:right w:w="28" w:type="dxa"/>
            </w:tcMar>
            <w:vAlign w:val="center"/>
            <w:hideMark/>
          </w:tcPr>
          <w:p w14:paraId="3379121F" w14:textId="77777777" w:rsidR="008C53F3" w:rsidRPr="008C53F3" w:rsidRDefault="008C53F3" w:rsidP="008C53F3">
            <w:pPr>
              <w:autoSpaceDE w:val="0"/>
              <w:autoSpaceDN w:val="0"/>
              <w:adjustRightInd w:val="0"/>
              <w:jc w:val="center"/>
              <w:rPr>
                <w:bCs/>
                <w:sz w:val="13"/>
                <w:szCs w:val="13"/>
              </w:rPr>
            </w:pPr>
            <w:r w:rsidRPr="008C53F3">
              <w:rPr>
                <w:bCs/>
                <w:sz w:val="13"/>
                <w:szCs w:val="13"/>
              </w:rPr>
              <w:t>3.1.2.</w:t>
            </w:r>
          </w:p>
        </w:tc>
        <w:tc>
          <w:tcPr>
            <w:tcW w:w="1214" w:type="dxa"/>
            <w:shd w:val="clear" w:color="auto" w:fill="auto"/>
            <w:tcMar>
              <w:left w:w="28" w:type="dxa"/>
              <w:right w:w="28" w:type="dxa"/>
            </w:tcMar>
            <w:vAlign w:val="center"/>
            <w:hideMark/>
          </w:tcPr>
          <w:p w14:paraId="46B90641"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4331C108"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66C72C71"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0200D168"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Тепловая магистраль Кемеровская область, </w:t>
            </w:r>
            <w:proofErr w:type="spellStart"/>
            <w:r w:rsidRPr="008C53F3">
              <w:rPr>
                <w:bCs/>
                <w:sz w:val="13"/>
                <w:szCs w:val="13"/>
              </w:rPr>
              <w:t>г.Анжеро-Судженск</w:t>
            </w:r>
            <w:proofErr w:type="spellEnd"/>
            <w:r w:rsidRPr="008C53F3">
              <w:rPr>
                <w:bCs/>
                <w:sz w:val="13"/>
                <w:szCs w:val="13"/>
              </w:rPr>
              <w:t xml:space="preserve">, </w:t>
            </w:r>
            <w:proofErr w:type="spellStart"/>
            <w:r w:rsidRPr="008C53F3">
              <w:rPr>
                <w:bCs/>
                <w:sz w:val="13"/>
                <w:szCs w:val="13"/>
              </w:rPr>
              <w:t>ул.Тельмана</w:t>
            </w:r>
            <w:proofErr w:type="spellEnd"/>
            <w:r w:rsidRPr="008C53F3">
              <w:rPr>
                <w:bCs/>
                <w:sz w:val="13"/>
                <w:szCs w:val="13"/>
              </w:rPr>
              <w:t xml:space="preserve">, д.3а от ТК-I-4 до </w:t>
            </w:r>
            <w:proofErr w:type="spellStart"/>
            <w:r w:rsidRPr="008C53F3">
              <w:rPr>
                <w:bCs/>
                <w:sz w:val="13"/>
                <w:szCs w:val="13"/>
              </w:rPr>
              <w:t>ул.Тельмана</w:t>
            </w:r>
            <w:proofErr w:type="spellEnd"/>
            <w:r w:rsidRPr="008C53F3">
              <w:rPr>
                <w:bCs/>
                <w:sz w:val="13"/>
                <w:szCs w:val="13"/>
              </w:rPr>
              <w:t xml:space="preserve">, д.3а с </w:t>
            </w:r>
            <w:proofErr w:type="spellStart"/>
            <w:r w:rsidRPr="008C53F3">
              <w:rPr>
                <w:bCs/>
                <w:sz w:val="13"/>
                <w:szCs w:val="13"/>
              </w:rPr>
              <w:t>Ду</w:t>
            </w:r>
            <w:proofErr w:type="spellEnd"/>
            <w:r w:rsidRPr="008C53F3">
              <w:rPr>
                <w:bCs/>
                <w:sz w:val="13"/>
                <w:szCs w:val="13"/>
              </w:rPr>
              <w:t>=</w:t>
            </w:r>
            <w:proofErr w:type="gramStart"/>
            <w:r w:rsidRPr="008C53F3">
              <w:rPr>
                <w:bCs/>
                <w:sz w:val="13"/>
                <w:szCs w:val="13"/>
              </w:rPr>
              <w:t>100  на</w:t>
            </w:r>
            <w:proofErr w:type="gramEnd"/>
            <w:r w:rsidRPr="008C53F3">
              <w:rPr>
                <w:bCs/>
                <w:sz w:val="13"/>
                <w:szCs w:val="13"/>
              </w:rPr>
              <w:t xml:space="preserve"> </w:t>
            </w:r>
            <w:proofErr w:type="spellStart"/>
            <w:r w:rsidRPr="008C53F3">
              <w:rPr>
                <w:bCs/>
                <w:sz w:val="13"/>
                <w:szCs w:val="13"/>
              </w:rPr>
              <w:t>Ду</w:t>
            </w:r>
            <w:proofErr w:type="spellEnd"/>
            <w:r w:rsidRPr="008C53F3">
              <w:rPr>
                <w:bCs/>
                <w:sz w:val="13"/>
                <w:szCs w:val="13"/>
              </w:rPr>
              <w:t>=76мм. L=40м.</w:t>
            </w:r>
          </w:p>
        </w:tc>
        <w:tc>
          <w:tcPr>
            <w:tcW w:w="971" w:type="dxa"/>
            <w:shd w:val="clear" w:color="auto" w:fill="auto"/>
            <w:tcMar>
              <w:left w:w="28" w:type="dxa"/>
              <w:right w:w="28" w:type="dxa"/>
            </w:tcMar>
            <w:vAlign w:val="center"/>
            <w:hideMark/>
          </w:tcPr>
          <w:p w14:paraId="746E3AE6"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43D68BA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18B79CFF" w14:textId="77777777" w:rsidR="008C53F3" w:rsidRPr="008C53F3" w:rsidRDefault="008C53F3" w:rsidP="008C53F3">
            <w:pPr>
              <w:autoSpaceDE w:val="0"/>
              <w:autoSpaceDN w:val="0"/>
              <w:adjustRightInd w:val="0"/>
              <w:jc w:val="center"/>
              <w:rPr>
                <w:bCs/>
                <w:sz w:val="13"/>
                <w:szCs w:val="13"/>
              </w:rPr>
            </w:pPr>
            <w:r w:rsidRPr="008C53F3">
              <w:rPr>
                <w:bCs/>
                <w:sz w:val="13"/>
                <w:szCs w:val="13"/>
              </w:rPr>
              <w:t>27</w:t>
            </w:r>
          </w:p>
        </w:tc>
        <w:tc>
          <w:tcPr>
            <w:tcW w:w="791" w:type="dxa"/>
            <w:shd w:val="clear" w:color="auto" w:fill="auto"/>
            <w:tcMar>
              <w:left w:w="28" w:type="dxa"/>
              <w:right w:w="28" w:type="dxa"/>
            </w:tcMar>
            <w:vAlign w:val="center"/>
            <w:hideMark/>
          </w:tcPr>
          <w:p w14:paraId="570E9FA1"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777" w:type="dxa"/>
            <w:shd w:val="clear" w:color="auto" w:fill="auto"/>
            <w:tcMar>
              <w:left w:w="28" w:type="dxa"/>
              <w:right w:w="28" w:type="dxa"/>
            </w:tcMar>
            <w:vAlign w:val="center"/>
            <w:hideMark/>
          </w:tcPr>
          <w:p w14:paraId="670EB7C8"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3AAD5AC2"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277F9BEB" w14:textId="77777777" w:rsidR="008C53F3" w:rsidRPr="008C53F3" w:rsidRDefault="008C53F3" w:rsidP="008C53F3">
            <w:pPr>
              <w:autoSpaceDE w:val="0"/>
              <w:autoSpaceDN w:val="0"/>
              <w:adjustRightInd w:val="0"/>
              <w:jc w:val="center"/>
              <w:rPr>
                <w:bCs/>
                <w:sz w:val="13"/>
                <w:szCs w:val="13"/>
              </w:rPr>
            </w:pPr>
            <w:r w:rsidRPr="008C53F3">
              <w:rPr>
                <w:bCs/>
                <w:sz w:val="13"/>
                <w:szCs w:val="13"/>
              </w:rPr>
              <w:t>559</w:t>
            </w:r>
          </w:p>
        </w:tc>
        <w:tc>
          <w:tcPr>
            <w:tcW w:w="567" w:type="dxa"/>
            <w:shd w:val="clear" w:color="auto" w:fill="auto"/>
            <w:tcMar>
              <w:left w:w="28" w:type="dxa"/>
              <w:right w:w="28" w:type="dxa"/>
            </w:tcMar>
            <w:vAlign w:val="center"/>
            <w:hideMark/>
          </w:tcPr>
          <w:p w14:paraId="658D5F3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7B8B6AF8" w14:textId="77777777" w:rsidR="008C53F3" w:rsidRPr="008C53F3" w:rsidRDefault="008C53F3" w:rsidP="008C53F3">
            <w:pPr>
              <w:autoSpaceDE w:val="0"/>
              <w:autoSpaceDN w:val="0"/>
              <w:adjustRightInd w:val="0"/>
              <w:jc w:val="center"/>
              <w:rPr>
                <w:bCs/>
                <w:sz w:val="13"/>
                <w:szCs w:val="13"/>
              </w:rPr>
            </w:pPr>
            <w:r w:rsidRPr="008C53F3">
              <w:rPr>
                <w:bCs/>
                <w:sz w:val="13"/>
                <w:szCs w:val="13"/>
              </w:rPr>
              <w:t>559</w:t>
            </w:r>
          </w:p>
        </w:tc>
        <w:tc>
          <w:tcPr>
            <w:tcW w:w="502" w:type="dxa"/>
            <w:shd w:val="clear" w:color="auto" w:fill="auto"/>
            <w:tcMar>
              <w:left w:w="28" w:type="dxa"/>
              <w:right w:w="28" w:type="dxa"/>
            </w:tcMar>
            <w:vAlign w:val="center"/>
            <w:hideMark/>
          </w:tcPr>
          <w:p w14:paraId="2E9394B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6EBC3A0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460AA4F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168495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8D34B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CFAC79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5BC8CB6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4130AB9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5770F87" w14:textId="77777777" w:rsidTr="0078668C">
        <w:trPr>
          <w:trHeight w:val="20"/>
        </w:trPr>
        <w:tc>
          <w:tcPr>
            <w:tcW w:w="421" w:type="dxa"/>
            <w:shd w:val="clear" w:color="auto" w:fill="auto"/>
            <w:tcMar>
              <w:left w:w="28" w:type="dxa"/>
              <w:right w:w="28" w:type="dxa"/>
            </w:tcMar>
            <w:vAlign w:val="center"/>
            <w:hideMark/>
          </w:tcPr>
          <w:p w14:paraId="7D7F7C56" w14:textId="77777777" w:rsidR="008C53F3" w:rsidRPr="008C53F3" w:rsidRDefault="008C53F3" w:rsidP="008C53F3">
            <w:pPr>
              <w:autoSpaceDE w:val="0"/>
              <w:autoSpaceDN w:val="0"/>
              <w:adjustRightInd w:val="0"/>
              <w:jc w:val="center"/>
              <w:rPr>
                <w:bCs/>
                <w:sz w:val="13"/>
                <w:szCs w:val="13"/>
              </w:rPr>
            </w:pPr>
            <w:r w:rsidRPr="008C53F3">
              <w:rPr>
                <w:bCs/>
                <w:sz w:val="13"/>
                <w:szCs w:val="13"/>
              </w:rPr>
              <w:t>3.1.3.</w:t>
            </w:r>
          </w:p>
        </w:tc>
        <w:tc>
          <w:tcPr>
            <w:tcW w:w="1214" w:type="dxa"/>
            <w:shd w:val="clear" w:color="auto" w:fill="auto"/>
            <w:tcMar>
              <w:left w:w="28" w:type="dxa"/>
              <w:right w:w="28" w:type="dxa"/>
            </w:tcMar>
            <w:vAlign w:val="center"/>
            <w:hideMark/>
          </w:tcPr>
          <w:p w14:paraId="1ED1EEED" w14:textId="77777777" w:rsidR="008C53F3" w:rsidRPr="008C53F3" w:rsidRDefault="008C53F3" w:rsidP="008C53F3">
            <w:pPr>
              <w:autoSpaceDE w:val="0"/>
              <w:autoSpaceDN w:val="0"/>
              <w:adjustRightInd w:val="0"/>
              <w:jc w:val="center"/>
              <w:rPr>
                <w:bCs/>
                <w:sz w:val="13"/>
                <w:szCs w:val="13"/>
              </w:rPr>
            </w:pPr>
            <w:r w:rsidRPr="008C53F3">
              <w:rPr>
                <w:bCs/>
                <w:sz w:val="13"/>
                <w:szCs w:val="13"/>
              </w:rPr>
              <w:t>уменьшение диаметра трубопровода</w:t>
            </w:r>
          </w:p>
          <w:p w14:paraId="76C7B211"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66072A50"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3BEF2DE2"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от врезки ул. Лазо 16 до ул. Лазо 12, ул. Лазо 16 до ул. Лазо 24 от ТК-V-11-29 до ТК-V-11-30 c </w:t>
            </w:r>
            <w:proofErr w:type="spellStart"/>
            <w:r w:rsidRPr="008C53F3">
              <w:rPr>
                <w:bCs/>
                <w:sz w:val="13"/>
                <w:szCs w:val="13"/>
              </w:rPr>
              <w:t>Ду</w:t>
            </w:r>
            <w:proofErr w:type="spellEnd"/>
            <w:r w:rsidRPr="008C53F3">
              <w:rPr>
                <w:bCs/>
                <w:sz w:val="13"/>
                <w:szCs w:val="13"/>
              </w:rPr>
              <w:t xml:space="preserve">=100 на </w:t>
            </w:r>
            <w:proofErr w:type="spellStart"/>
            <w:r w:rsidRPr="008C53F3">
              <w:rPr>
                <w:bCs/>
                <w:sz w:val="13"/>
                <w:szCs w:val="13"/>
              </w:rPr>
              <w:t>Ду</w:t>
            </w:r>
            <w:proofErr w:type="spellEnd"/>
            <w:r w:rsidRPr="008C53F3">
              <w:rPr>
                <w:bCs/>
                <w:sz w:val="13"/>
                <w:szCs w:val="13"/>
              </w:rPr>
              <w:t>=80мм. L=38м.</w:t>
            </w:r>
          </w:p>
        </w:tc>
        <w:tc>
          <w:tcPr>
            <w:tcW w:w="971" w:type="dxa"/>
            <w:shd w:val="clear" w:color="auto" w:fill="auto"/>
            <w:tcMar>
              <w:left w:w="28" w:type="dxa"/>
              <w:right w:w="28" w:type="dxa"/>
            </w:tcMar>
            <w:vAlign w:val="center"/>
            <w:hideMark/>
          </w:tcPr>
          <w:p w14:paraId="61C00360"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E4E76A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4329E8E3" w14:textId="77777777" w:rsidR="008C53F3" w:rsidRPr="008C53F3" w:rsidRDefault="008C53F3" w:rsidP="008C53F3">
            <w:pPr>
              <w:autoSpaceDE w:val="0"/>
              <w:autoSpaceDN w:val="0"/>
              <w:adjustRightInd w:val="0"/>
              <w:jc w:val="center"/>
              <w:rPr>
                <w:bCs/>
                <w:sz w:val="13"/>
                <w:szCs w:val="13"/>
              </w:rPr>
            </w:pPr>
            <w:r w:rsidRPr="008C53F3">
              <w:rPr>
                <w:bCs/>
                <w:sz w:val="13"/>
                <w:szCs w:val="13"/>
              </w:rPr>
              <w:t>25</w:t>
            </w:r>
          </w:p>
        </w:tc>
        <w:tc>
          <w:tcPr>
            <w:tcW w:w="791" w:type="dxa"/>
            <w:shd w:val="clear" w:color="auto" w:fill="auto"/>
            <w:tcMar>
              <w:left w:w="28" w:type="dxa"/>
              <w:right w:w="28" w:type="dxa"/>
            </w:tcMar>
            <w:vAlign w:val="center"/>
            <w:hideMark/>
          </w:tcPr>
          <w:p w14:paraId="39D8239B" w14:textId="77777777" w:rsidR="008C53F3" w:rsidRPr="008C53F3" w:rsidRDefault="008C53F3" w:rsidP="008C53F3">
            <w:pPr>
              <w:autoSpaceDE w:val="0"/>
              <w:autoSpaceDN w:val="0"/>
              <w:adjustRightInd w:val="0"/>
              <w:jc w:val="center"/>
              <w:rPr>
                <w:bCs/>
                <w:sz w:val="13"/>
                <w:szCs w:val="13"/>
              </w:rPr>
            </w:pPr>
            <w:r w:rsidRPr="008C53F3">
              <w:rPr>
                <w:bCs/>
                <w:sz w:val="13"/>
                <w:szCs w:val="13"/>
              </w:rPr>
              <w:t>13</w:t>
            </w:r>
          </w:p>
        </w:tc>
        <w:tc>
          <w:tcPr>
            <w:tcW w:w="777" w:type="dxa"/>
            <w:shd w:val="clear" w:color="auto" w:fill="auto"/>
            <w:tcMar>
              <w:left w:w="28" w:type="dxa"/>
              <w:right w:w="28" w:type="dxa"/>
            </w:tcMar>
            <w:vAlign w:val="center"/>
            <w:hideMark/>
          </w:tcPr>
          <w:p w14:paraId="33DAD4AA"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6D1D520D"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18E1A3D4" w14:textId="77777777" w:rsidR="008C53F3" w:rsidRPr="008C53F3" w:rsidRDefault="008C53F3" w:rsidP="008C53F3">
            <w:pPr>
              <w:autoSpaceDE w:val="0"/>
              <w:autoSpaceDN w:val="0"/>
              <w:adjustRightInd w:val="0"/>
              <w:jc w:val="center"/>
              <w:rPr>
                <w:bCs/>
                <w:sz w:val="13"/>
                <w:szCs w:val="13"/>
              </w:rPr>
            </w:pPr>
            <w:r w:rsidRPr="008C53F3">
              <w:rPr>
                <w:bCs/>
                <w:sz w:val="13"/>
                <w:szCs w:val="13"/>
              </w:rPr>
              <w:t>310</w:t>
            </w:r>
          </w:p>
        </w:tc>
        <w:tc>
          <w:tcPr>
            <w:tcW w:w="567" w:type="dxa"/>
            <w:shd w:val="clear" w:color="auto" w:fill="auto"/>
            <w:tcMar>
              <w:left w:w="28" w:type="dxa"/>
              <w:right w:w="28" w:type="dxa"/>
            </w:tcMar>
            <w:vAlign w:val="center"/>
            <w:hideMark/>
          </w:tcPr>
          <w:p w14:paraId="2356AD1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4F3B4A95" w14:textId="77777777" w:rsidR="008C53F3" w:rsidRPr="008C53F3" w:rsidRDefault="008C53F3" w:rsidP="008C53F3">
            <w:pPr>
              <w:autoSpaceDE w:val="0"/>
              <w:autoSpaceDN w:val="0"/>
              <w:adjustRightInd w:val="0"/>
              <w:jc w:val="center"/>
              <w:rPr>
                <w:bCs/>
                <w:sz w:val="13"/>
                <w:szCs w:val="13"/>
              </w:rPr>
            </w:pPr>
            <w:r w:rsidRPr="008C53F3">
              <w:rPr>
                <w:bCs/>
                <w:sz w:val="13"/>
                <w:szCs w:val="13"/>
              </w:rPr>
              <w:t>310</w:t>
            </w:r>
          </w:p>
        </w:tc>
        <w:tc>
          <w:tcPr>
            <w:tcW w:w="502" w:type="dxa"/>
            <w:shd w:val="clear" w:color="auto" w:fill="auto"/>
            <w:tcMar>
              <w:left w:w="28" w:type="dxa"/>
              <w:right w:w="28" w:type="dxa"/>
            </w:tcMar>
            <w:vAlign w:val="center"/>
            <w:hideMark/>
          </w:tcPr>
          <w:p w14:paraId="30A9204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6349129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055A5AC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65897A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FBE869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0B3ED74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04D5990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115BAFE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2DA7485C" w14:textId="77777777" w:rsidTr="0078668C">
        <w:trPr>
          <w:trHeight w:val="20"/>
        </w:trPr>
        <w:tc>
          <w:tcPr>
            <w:tcW w:w="421" w:type="dxa"/>
            <w:shd w:val="clear" w:color="auto" w:fill="auto"/>
            <w:tcMar>
              <w:left w:w="28" w:type="dxa"/>
              <w:right w:w="28" w:type="dxa"/>
            </w:tcMar>
            <w:vAlign w:val="center"/>
            <w:hideMark/>
          </w:tcPr>
          <w:p w14:paraId="439B57C7" w14:textId="77777777" w:rsidR="008C53F3" w:rsidRPr="008C53F3" w:rsidRDefault="008C53F3" w:rsidP="008C53F3">
            <w:pPr>
              <w:autoSpaceDE w:val="0"/>
              <w:autoSpaceDN w:val="0"/>
              <w:adjustRightInd w:val="0"/>
              <w:jc w:val="center"/>
              <w:rPr>
                <w:bCs/>
                <w:sz w:val="13"/>
                <w:szCs w:val="13"/>
              </w:rPr>
            </w:pPr>
            <w:r w:rsidRPr="008C53F3">
              <w:rPr>
                <w:bCs/>
                <w:sz w:val="13"/>
                <w:szCs w:val="13"/>
              </w:rPr>
              <w:t>3.1.4.</w:t>
            </w:r>
          </w:p>
        </w:tc>
        <w:tc>
          <w:tcPr>
            <w:tcW w:w="1214" w:type="dxa"/>
            <w:shd w:val="clear" w:color="auto" w:fill="auto"/>
            <w:tcMar>
              <w:left w:w="28" w:type="dxa"/>
              <w:right w:w="28" w:type="dxa"/>
            </w:tcMar>
            <w:vAlign w:val="center"/>
            <w:hideMark/>
          </w:tcPr>
          <w:p w14:paraId="39834DC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7D4C8983"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7C4450D6"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shd w:val="clear" w:color="auto" w:fill="auto"/>
            <w:tcMar>
              <w:left w:w="28" w:type="dxa"/>
              <w:right w:w="28" w:type="dxa"/>
            </w:tcMar>
            <w:vAlign w:val="center"/>
            <w:hideMark/>
          </w:tcPr>
          <w:p w14:paraId="63DE1175"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от врезки по </w:t>
            </w:r>
            <w:proofErr w:type="spellStart"/>
            <w:r w:rsidRPr="008C53F3">
              <w:rPr>
                <w:bCs/>
                <w:sz w:val="13"/>
                <w:szCs w:val="13"/>
              </w:rPr>
              <w:t>ул</w:t>
            </w:r>
            <w:proofErr w:type="spellEnd"/>
            <w:r w:rsidRPr="008C53F3">
              <w:rPr>
                <w:bCs/>
                <w:sz w:val="13"/>
                <w:szCs w:val="13"/>
              </w:rPr>
              <w:t xml:space="preserve">, Лазо 4, до ул. Матросова 99, по ул. Лазо 4, до ул. Лазо 2а, по ул. Лазо 4, до ул. Ватутина 1а от ТК-V-10-3 до ТК-V-10-18 с </w:t>
            </w:r>
            <w:proofErr w:type="spellStart"/>
            <w:r w:rsidRPr="008C53F3">
              <w:rPr>
                <w:bCs/>
                <w:sz w:val="13"/>
                <w:szCs w:val="13"/>
              </w:rPr>
              <w:t>Ду</w:t>
            </w:r>
            <w:proofErr w:type="spellEnd"/>
            <w:r w:rsidRPr="008C53F3">
              <w:rPr>
                <w:bCs/>
                <w:sz w:val="13"/>
                <w:szCs w:val="13"/>
              </w:rPr>
              <w:t xml:space="preserve">=200 на </w:t>
            </w:r>
            <w:proofErr w:type="spellStart"/>
            <w:r w:rsidRPr="008C53F3">
              <w:rPr>
                <w:bCs/>
                <w:sz w:val="13"/>
                <w:szCs w:val="13"/>
              </w:rPr>
              <w:t>Ду</w:t>
            </w:r>
            <w:proofErr w:type="spellEnd"/>
            <w:r w:rsidRPr="008C53F3">
              <w:rPr>
                <w:bCs/>
                <w:sz w:val="13"/>
                <w:szCs w:val="13"/>
              </w:rPr>
              <w:t>=100м. L=42м.</w:t>
            </w:r>
          </w:p>
        </w:tc>
        <w:tc>
          <w:tcPr>
            <w:tcW w:w="971" w:type="dxa"/>
            <w:shd w:val="clear" w:color="auto" w:fill="auto"/>
            <w:tcMar>
              <w:left w:w="28" w:type="dxa"/>
              <w:right w:w="28" w:type="dxa"/>
            </w:tcMar>
            <w:vAlign w:val="center"/>
            <w:hideMark/>
          </w:tcPr>
          <w:p w14:paraId="5950AF1C"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075ABDCF"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3F30729C" w14:textId="77777777" w:rsidR="008C53F3" w:rsidRPr="008C53F3" w:rsidRDefault="008C53F3" w:rsidP="008C53F3">
            <w:pPr>
              <w:autoSpaceDE w:val="0"/>
              <w:autoSpaceDN w:val="0"/>
              <w:adjustRightInd w:val="0"/>
              <w:jc w:val="center"/>
              <w:rPr>
                <w:bCs/>
                <w:sz w:val="13"/>
                <w:szCs w:val="13"/>
              </w:rPr>
            </w:pPr>
            <w:r w:rsidRPr="008C53F3">
              <w:rPr>
                <w:bCs/>
                <w:sz w:val="13"/>
                <w:szCs w:val="13"/>
              </w:rPr>
              <w:t>42</w:t>
            </w:r>
          </w:p>
        </w:tc>
        <w:tc>
          <w:tcPr>
            <w:tcW w:w="791" w:type="dxa"/>
            <w:shd w:val="clear" w:color="auto" w:fill="auto"/>
            <w:tcMar>
              <w:left w:w="28" w:type="dxa"/>
              <w:right w:w="28" w:type="dxa"/>
            </w:tcMar>
            <w:vAlign w:val="center"/>
            <w:hideMark/>
          </w:tcPr>
          <w:p w14:paraId="40A99E4B"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777" w:type="dxa"/>
            <w:shd w:val="clear" w:color="auto" w:fill="auto"/>
            <w:tcMar>
              <w:left w:w="28" w:type="dxa"/>
              <w:right w:w="28" w:type="dxa"/>
            </w:tcMar>
            <w:vAlign w:val="center"/>
            <w:hideMark/>
          </w:tcPr>
          <w:p w14:paraId="462A71FF"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791" w:type="dxa"/>
            <w:shd w:val="clear" w:color="auto" w:fill="auto"/>
            <w:tcMar>
              <w:left w:w="28" w:type="dxa"/>
              <w:right w:w="28" w:type="dxa"/>
            </w:tcMar>
            <w:vAlign w:val="center"/>
            <w:hideMark/>
          </w:tcPr>
          <w:p w14:paraId="656419CD" w14:textId="77777777" w:rsidR="008C53F3" w:rsidRPr="008C53F3" w:rsidRDefault="008C53F3" w:rsidP="008C53F3">
            <w:pPr>
              <w:autoSpaceDE w:val="0"/>
              <w:autoSpaceDN w:val="0"/>
              <w:adjustRightInd w:val="0"/>
              <w:jc w:val="center"/>
              <w:rPr>
                <w:bCs/>
                <w:sz w:val="13"/>
                <w:szCs w:val="13"/>
              </w:rPr>
            </w:pPr>
            <w:r w:rsidRPr="008C53F3">
              <w:rPr>
                <w:bCs/>
                <w:sz w:val="13"/>
                <w:szCs w:val="13"/>
              </w:rPr>
              <w:t>2019</w:t>
            </w:r>
          </w:p>
        </w:tc>
        <w:tc>
          <w:tcPr>
            <w:tcW w:w="572" w:type="dxa"/>
            <w:shd w:val="clear" w:color="auto" w:fill="auto"/>
            <w:tcMar>
              <w:left w:w="28" w:type="dxa"/>
              <w:right w:w="28" w:type="dxa"/>
            </w:tcMar>
            <w:vAlign w:val="center"/>
            <w:hideMark/>
          </w:tcPr>
          <w:p w14:paraId="4C3EC954" w14:textId="77777777" w:rsidR="008C53F3" w:rsidRPr="008C53F3" w:rsidRDefault="008C53F3" w:rsidP="008C53F3">
            <w:pPr>
              <w:autoSpaceDE w:val="0"/>
              <w:autoSpaceDN w:val="0"/>
              <w:adjustRightInd w:val="0"/>
              <w:jc w:val="center"/>
              <w:rPr>
                <w:bCs/>
                <w:sz w:val="13"/>
                <w:szCs w:val="13"/>
              </w:rPr>
            </w:pPr>
            <w:r w:rsidRPr="008C53F3">
              <w:rPr>
                <w:bCs/>
                <w:sz w:val="13"/>
                <w:szCs w:val="13"/>
              </w:rPr>
              <w:t>363</w:t>
            </w:r>
          </w:p>
        </w:tc>
        <w:tc>
          <w:tcPr>
            <w:tcW w:w="567" w:type="dxa"/>
            <w:shd w:val="clear" w:color="auto" w:fill="auto"/>
            <w:tcMar>
              <w:left w:w="28" w:type="dxa"/>
              <w:right w:w="28" w:type="dxa"/>
            </w:tcMar>
            <w:vAlign w:val="center"/>
            <w:hideMark/>
          </w:tcPr>
          <w:p w14:paraId="1FBE7F0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6A1BC50C" w14:textId="77777777" w:rsidR="008C53F3" w:rsidRPr="008C53F3" w:rsidRDefault="008C53F3" w:rsidP="008C53F3">
            <w:pPr>
              <w:autoSpaceDE w:val="0"/>
              <w:autoSpaceDN w:val="0"/>
              <w:adjustRightInd w:val="0"/>
              <w:jc w:val="center"/>
              <w:rPr>
                <w:bCs/>
                <w:sz w:val="13"/>
                <w:szCs w:val="13"/>
              </w:rPr>
            </w:pPr>
            <w:r w:rsidRPr="008C53F3">
              <w:rPr>
                <w:bCs/>
                <w:sz w:val="13"/>
                <w:szCs w:val="13"/>
              </w:rPr>
              <w:t>363</w:t>
            </w:r>
          </w:p>
        </w:tc>
        <w:tc>
          <w:tcPr>
            <w:tcW w:w="502" w:type="dxa"/>
            <w:shd w:val="clear" w:color="auto" w:fill="auto"/>
            <w:tcMar>
              <w:left w:w="28" w:type="dxa"/>
              <w:right w:w="28" w:type="dxa"/>
            </w:tcMar>
            <w:vAlign w:val="center"/>
            <w:hideMark/>
          </w:tcPr>
          <w:p w14:paraId="46633C3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680A088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63F6419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93F252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682421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4E2D061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304FE65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0443873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12096008" w14:textId="77777777" w:rsidTr="0078668C">
        <w:trPr>
          <w:trHeight w:val="980"/>
        </w:trPr>
        <w:tc>
          <w:tcPr>
            <w:tcW w:w="421" w:type="dxa"/>
            <w:shd w:val="clear" w:color="auto" w:fill="auto"/>
            <w:tcMar>
              <w:left w:w="28" w:type="dxa"/>
              <w:right w:w="28" w:type="dxa"/>
            </w:tcMar>
            <w:vAlign w:val="center"/>
            <w:hideMark/>
          </w:tcPr>
          <w:p w14:paraId="058FC32C" w14:textId="77777777" w:rsidR="008C53F3" w:rsidRPr="008C53F3" w:rsidRDefault="008C53F3" w:rsidP="008C53F3">
            <w:pPr>
              <w:autoSpaceDE w:val="0"/>
              <w:autoSpaceDN w:val="0"/>
              <w:adjustRightInd w:val="0"/>
              <w:jc w:val="center"/>
              <w:rPr>
                <w:bCs/>
                <w:sz w:val="13"/>
                <w:szCs w:val="13"/>
              </w:rPr>
            </w:pPr>
            <w:r w:rsidRPr="008C53F3">
              <w:rPr>
                <w:bCs/>
                <w:sz w:val="13"/>
                <w:szCs w:val="13"/>
              </w:rPr>
              <w:t>3.1.5.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3F28FA"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w:t>
            </w:r>
          </w:p>
          <w:p w14:paraId="4D13EF4A"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10CFB617"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B89396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от врезки ул. Лазо 16 до ул. Лазо 12, ул. Лазо 16 до ул. Лазо 24 от ТК-V-11-28 до ТК-V-11-29 c </w:t>
            </w:r>
            <w:proofErr w:type="spellStart"/>
            <w:r w:rsidRPr="008C53F3">
              <w:rPr>
                <w:bCs/>
                <w:sz w:val="13"/>
                <w:szCs w:val="13"/>
              </w:rPr>
              <w:t>Ду</w:t>
            </w:r>
            <w:proofErr w:type="spellEnd"/>
            <w:r w:rsidRPr="008C53F3">
              <w:rPr>
                <w:bCs/>
                <w:sz w:val="13"/>
                <w:szCs w:val="13"/>
              </w:rPr>
              <w:t xml:space="preserve">=100 на </w:t>
            </w:r>
            <w:proofErr w:type="spellStart"/>
            <w:r w:rsidRPr="008C53F3">
              <w:rPr>
                <w:bCs/>
                <w:sz w:val="13"/>
                <w:szCs w:val="13"/>
              </w:rPr>
              <w:t>Ду</w:t>
            </w:r>
            <w:proofErr w:type="spellEnd"/>
            <w:r w:rsidRPr="008C53F3">
              <w:rPr>
                <w:bCs/>
                <w:sz w:val="13"/>
                <w:szCs w:val="13"/>
              </w:rPr>
              <w:t xml:space="preserve">=80мм. L=38м </w:t>
            </w:r>
          </w:p>
        </w:tc>
        <w:tc>
          <w:tcPr>
            <w:tcW w:w="971" w:type="dxa"/>
            <w:shd w:val="clear" w:color="auto" w:fill="auto"/>
            <w:tcMar>
              <w:left w:w="28" w:type="dxa"/>
              <w:right w:w="28" w:type="dxa"/>
            </w:tcMar>
            <w:vAlign w:val="center"/>
            <w:hideMark/>
          </w:tcPr>
          <w:p w14:paraId="2A6C8607"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205E9150"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6F96A9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25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97A724E"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13   </w:t>
            </w:r>
          </w:p>
        </w:tc>
        <w:tc>
          <w:tcPr>
            <w:tcW w:w="777" w:type="dxa"/>
            <w:shd w:val="clear" w:color="auto" w:fill="auto"/>
            <w:tcMar>
              <w:left w:w="28" w:type="dxa"/>
              <w:right w:w="28" w:type="dxa"/>
            </w:tcMar>
            <w:vAlign w:val="center"/>
            <w:hideMark/>
          </w:tcPr>
          <w:p w14:paraId="397FD934"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shd w:val="clear" w:color="auto" w:fill="auto"/>
            <w:tcMar>
              <w:left w:w="28" w:type="dxa"/>
              <w:right w:w="28" w:type="dxa"/>
            </w:tcMar>
            <w:vAlign w:val="center"/>
            <w:hideMark/>
          </w:tcPr>
          <w:p w14:paraId="78BC6293"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E1E9491"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278   </w:t>
            </w:r>
          </w:p>
        </w:tc>
        <w:tc>
          <w:tcPr>
            <w:tcW w:w="567" w:type="dxa"/>
            <w:shd w:val="clear" w:color="auto" w:fill="auto"/>
            <w:tcMar>
              <w:left w:w="28" w:type="dxa"/>
              <w:right w:w="28" w:type="dxa"/>
            </w:tcMar>
            <w:vAlign w:val="center"/>
            <w:hideMark/>
          </w:tcPr>
          <w:p w14:paraId="26365F8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EFCC58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233421C"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278   </w:t>
            </w:r>
          </w:p>
        </w:tc>
        <w:tc>
          <w:tcPr>
            <w:tcW w:w="426" w:type="dxa"/>
            <w:shd w:val="clear" w:color="auto" w:fill="auto"/>
            <w:tcMar>
              <w:left w:w="28" w:type="dxa"/>
              <w:right w:w="28" w:type="dxa"/>
            </w:tcMar>
            <w:vAlign w:val="center"/>
            <w:hideMark/>
          </w:tcPr>
          <w:p w14:paraId="537BF32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552B135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0923FC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5A5BE9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328C6B2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4FF7DD5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72F3E79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058E4AEC" w14:textId="77777777" w:rsidTr="0078668C">
        <w:trPr>
          <w:trHeight w:val="926"/>
        </w:trPr>
        <w:tc>
          <w:tcPr>
            <w:tcW w:w="421" w:type="dxa"/>
            <w:shd w:val="clear" w:color="auto" w:fill="auto"/>
            <w:tcMar>
              <w:left w:w="28" w:type="dxa"/>
              <w:right w:w="28" w:type="dxa"/>
            </w:tcMar>
            <w:vAlign w:val="center"/>
            <w:hideMark/>
          </w:tcPr>
          <w:p w14:paraId="0CB5DF43" w14:textId="77777777" w:rsidR="008C53F3" w:rsidRPr="008C53F3" w:rsidRDefault="008C53F3" w:rsidP="008C53F3">
            <w:pPr>
              <w:autoSpaceDE w:val="0"/>
              <w:autoSpaceDN w:val="0"/>
              <w:adjustRightInd w:val="0"/>
              <w:jc w:val="center"/>
              <w:rPr>
                <w:bCs/>
                <w:sz w:val="13"/>
                <w:szCs w:val="13"/>
              </w:rPr>
            </w:pPr>
            <w:r w:rsidRPr="008C53F3">
              <w:rPr>
                <w:bCs/>
                <w:sz w:val="13"/>
                <w:szCs w:val="13"/>
              </w:rPr>
              <w:t>3.1.6.</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42C457"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(в т.ч. разработка проектной документации) </w:t>
            </w:r>
          </w:p>
        </w:tc>
        <w:tc>
          <w:tcPr>
            <w:tcW w:w="1965" w:type="dxa"/>
            <w:shd w:val="clear" w:color="auto" w:fill="auto"/>
            <w:tcMar>
              <w:left w:w="28" w:type="dxa"/>
              <w:right w:w="28" w:type="dxa"/>
            </w:tcMar>
            <w:vAlign w:val="center"/>
            <w:hideMark/>
          </w:tcPr>
          <w:p w14:paraId="7472FD84"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A74AED4"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от врезки ул. Лазо 16 до ул. Лазо 12, ул. Лазо 16 до ул. Лазо 24 от ТК-V-11-27 до ТК-V-11-28 c </w:t>
            </w:r>
            <w:proofErr w:type="spellStart"/>
            <w:r w:rsidRPr="008C53F3">
              <w:rPr>
                <w:bCs/>
                <w:sz w:val="13"/>
                <w:szCs w:val="13"/>
              </w:rPr>
              <w:t>Ду</w:t>
            </w:r>
            <w:proofErr w:type="spellEnd"/>
            <w:r w:rsidRPr="008C53F3">
              <w:rPr>
                <w:bCs/>
                <w:sz w:val="13"/>
                <w:szCs w:val="13"/>
              </w:rPr>
              <w:t xml:space="preserve">=100 на </w:t>
            </w:r>
            <w:proofErr w:type="spellStart"/>
            <w:r w:rsidRPr="008C53F3">
              <w:rPr>
                <w:bCs/>
                <w:sz w:val="13"/>
                <w:szCs w:val="13"/>
              </w:rPr>
              <w:t>Ду</w:t>
            </w:r>
            <w:proofErr w:type="spellEnd"/>
            <w:r w:rsidRPr="008C53F3">
              <w:rPr>
                <w:bCs/>
                <w:sz w:val="13"/>
                <w:szCs w:val="13"/>
              </w:rPr>
              <w:t xml:space="preserve">=80мм. L=21м </w:t>
            </w:r>
          </w:p>
        </w:tc>
        <w:tc>
          <w:tcPr>
            <w:tcW w:w="971" w:type="dxa"/>
            <w:shd w:val="clear" w:color="auto" w:fill="auto"/>
            <w:tcMar>
              <w:left w:w="28" w:type="dxa"/>
              <w:right w:w="28" w:type="dxa"/>
            </w:tcMar>
            <w:vAlign w:val="center"/>
            <w:hideMark/>
          </w:tcPr>
          <w:p w14:paraId="69640136"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C8F5ABF"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2991AF7"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14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6AC5DC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7   </w:t>
            </w:r>
          </w:p>
        </w:tc>
        <w:tc>
          <w:tcPr>
            <w:tcW w:w="777" w:type="dxa"/>
            <w:shd w:val="clear" w:color="auto" w:fill="auto"/>
            <w:tcMar>
              <w:left w:w="28" w:type="dxa"/>
              <w:right w:w="28" w:type="dxa"/>
            </w:tcMar>
            <w:vAlign w:val="center"/>
            <w:hideMark/>
          </w:tcPr>
          <w:p w14:paraId="3D978D24"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shd w:val="clear" w:color="auto" w:fill="auto"/>
            <w:tcMar>
              <w:left w:w="28" w:type="dxa"/>
              <w:right w:w="28" w:type="dxa"/>
            </w:tcMar>
            <w:vAlign w:val="center"/>
            <w:hideMark/>
          </w:tcPr>
          <w:p w14:paraId="7A0E67BB"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AE5FFB"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241   </w:t>
            </w:r>
          </w:p>
        </w:tc>
        <w:tc>
          <w:tcPr>
            <w:tcW w:w="567" w:type="dxa"/>
            <w:shd w:val="clear" w:color="auto" w:fill="auto"/>
            <w:tcMar>
              <w:left w:w="28" w:type="dxa"/>
              <w:right w:w="28" w:type="dxa"/>
            </w:tcMar>
            <w:vAlign w:val="center"/>
            <w:hideMark/>
          </w:tcPr>
          <w:p w14:paraId="5DA4DB2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18783F2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81ADEA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241   </w:t>
            </w:r>
          </w:p>
        </w:tc>
        <w:tc>
          <w:tcPr>
            <w:tcW w:w="426" w:type="dxa"/>
            <w:shd w:val="clear" w:color="auto" w:fill="auto"/>
            <w:tcMar>
              <w:left w:w="28" w:type="dxa"/>
              <w:right w:w="28" w:type="dxa"/>
            </w:tcMar>
            <w:vAlign w:val="center"/>
            <w:hideMark/>
          </w:tcPr>
          <w:p w14:paraId="19DBBA2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1D823B9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834271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3CD133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D663D9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76553D7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F24E5B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9DA5C09" w14:textId="77777777" w:rsidTr="0078668C">
        <w:trPr>
          <w:trHeight w:val="1138"/>
        </w:trPr>
        <w:tc>
          <w:tcPr>
            <w:tcW w:w="421" w:type="dxa"/>
            <w:tcBorders>
              <w:bottom w:val="single" w:sz="4" w:space="0" w:color="auto"/>
            </w:tcBorders>
            <w:shd w:val="clear" w:color="auto" w:fill="auto"/>
            <w:tcMar>
              <w:left w:w="28" w:type="dxa"/>
              <w:right w:w="28" w:type="dxa"/>
            </w:tcMar>
            <w:vAlign w:val="center"/>
            <w:hideMark/>
          </w:tcPr>
          <w:p w14:paraId="3EDCE93F"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3.1.7.</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BECE17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p w14:paraId="09935CD1"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tcBorders>
              <w:bottom w:val="single" w:sz="4" w:space="0" w:color="auto"/>
            </w:tcBorders>
            <w:shd w:val="clear" w:color="auto" w:fill="auto"/>
            <w:tcMar>
              <w:left w:w="28" w:type="dxa"/>
              <w:right w:w="28" w:type="dxa"/>
            </w:tcMar>
            <w:vAlign w:val="center"/>
            <w:hideMark/>
          </w:tcPr>
          <w:p w14:paraId="755C80AF"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8C1B3B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Пушкина 3 от ТК-V- </w:t>
            </w:r>
            <w:proofErr w:type="gramStart"/>
            <w:r w:rsidRPr="008C53F3">
              <w:rPr>
                <w:color w:val="000000"/>
                <w:sz w:val="13"/>
                <w:szCs w:val="13"/>
              </w:rPr>
              <w:t>74  с</w:t>
            </w:r>
            <w:proofErr w:type="gramEnd"/>
            <w:r w:rsidRPr="008C53F3">
              <w:rPr>
                <w:color w:val="000000"/>
                <w:sz w:val="13"/>
                <w:szCs w:val="13"/>
              </w:rPr>
              <w:t xml:space="preserve"> </w:t>
            </w:r>
            <w:proofErr w:type="spellStart"/>
            <w:r w:rsidRPr="008C53F3">
              <w:rPr>
                <w:color w:val="000000"/>
                <w:sz w:val="13"/>
                <w:szCs w:val="13"/>
              </w:rPr>
              <w:t>Ду</w:t>
            </w:r>
            <w:proofErr w:type="spellEnd"/>
            <w:r w:rsidRPr="008C53F3">
              <w:rPr>
                <w:color w:val="000000"/>
                <w:sz w:val="13"/>
                <w:szCs w:val="13"/>
              </w:rPr>
              <w:t xml:space="preserve">=100 на </w:t>
            </w:r>
            <w:proofErr w:type="spellStart"/>
            <w:r w:rsidRPr="008C53F3">
              <w:rPr>
                <w:color w:val="000000"/>
                <w:sz w:val="13"/>
                <w:szCs w:val="13"/>
              </w:rPr>
              <w:t>Ду</w:t>
            </w:r>
            <w:proofErr w:type="spellEnd"/>
            <w:r w:rsidRPr="008C53F3">
              <w:rPr>
                <w:color w:val="000000"/>
                <w:sz w:val="13"/>
                <w:szCs w:val="13"/>
              </w:rPr>
              <w:t xml:space="preserve">=80м. L=7м. </w:t>
            </w:r>
          </w:p>
        </w:tc>
        <w:tc>
          <w:tcPr>
            <w:tcW w:w="971" w:type="dxa"/>
            <w:tcBorders>
              <w:bottom w:val="single" w:sz="4" w:space="0" w:color="auto"/>
            </w:tcBorders>
            <w:shd w:val="clear" w:color="auto" w:fill="auto"/>
            <w:tcMar>
              <w:left w:w="28" w:type="dxa"/>
              <w:right w:w="28" w:type="dxa"/>
            </w:tcMar>
            <w:vAlign w:val="center"/>
            <w:hideMark/>
          </w:tcPr>
          <w:p w14:paraId="3A180397"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464E93CB"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88A7B7"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9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4896F092"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5   </w:t>
            </w:r>
          </w:p>
        </w:tc>
        <w:tc>
          <w:tcPr>
            <w:tcW w:w="777" w:type="dxa"/>
            <w:tcBorders>
              <w:bottom w:val="single" w:sz="4" w:space="0" w:color="auto"/>
            </w:tcBorders>
            <w:shd w:val="clear" w:color="auto" w:fill="auto"/>
            <w:tcMar>
              <w:left w:w="28" w:type="dxa"/>
              <w:right w:w="28" w:type="dxa"/>
            </w:tcMar>
            <w:vAlign w:val="center"/>
            <w:hideMark/>
          </w:tcPr>
          <w:p w14:paraId="6197E9C1"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tcBorders>
              <w:bottom w:val="single" w:sz="4" w:space="0" w:color="auto"/>
            </w:tcBorders>
            <w:shd w:val="clear" w:color="auto" w:fill="auto"/>
            <w:tcMar>
              <w:left w:w="28" w:type="dxa"/>
              <w:right w:w="28" w:type="dxa"/>
            </w:tcMar>
            <w:vAlign w:val="center"/>
            <w:hideMark/>
          </w:tcPr>
          <w:p w14:paraId="1BEF6D5A"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B42E02C"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153   </w:t>
            </w:r>
          </w:p>
        </w:tc>
        <w:tc>
          <w:tcPr>
            <w:tcW w:w="567" w:type="dxa"/>
            <w:tcBorders>
              <w:bottom w:val="single" w:sz="4" w:space="0" w:color="auto"/>
            </w:tcBorders>
            <w:shd w:val="clear" w:color="auto" w:fill="auto"/>
            <w:tcMar>
              <w:left w:w="28" w:type="dxa"/>
              <w:right w:w="28" w:type="dxa"/>
            </w:tcMar>
            <w:vAlign w:val="center"/>
            <w:hideMark/>
          </w:tcPr>
          <w:p w14:paraId="5F9EE6F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6E0EF8D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6DB7B5"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153   </w:t>
            </w:r>
          </w:p>
        </w:tc>
        <w:tc>
          <w:tcPr>
            <w:tcW w:w="426" w:type="dxa"/>
            <w:tcBorders>
              <w:bottom w:val="single" w:sz="4" w:space="0" w:color="auto"/>
            </w:tcBorders>
            <w:shd w:val="clear" w:color="auto" w:fill="auto"/>
            <w:tcMar>
              <w:left w:w="28" w:type="dxa"/>
              <w:right w:w="28" w:type="dxa"/>
            </w:tcMar>
            <w:vAlign w:val="center"/>
            <w:hideMark/>
          </w:tcPr>
          <w:p w14:paraId="3F2D85F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bottom w:val="single" w:sz="4" w:space="0" w:color="auto"/>
            </w:tcBorders>
            <w:shd w:val="clear" w:color="auto" w:fill="auto"/>
            <w:tcMar>
              <w:left w:w="28" w:type="dxa"/>
              <w:right w:w="28" w:type="dxa"/>
            </w:tcMar>
            <w:vAlign w:val="center"/>
            <w:hideMark/>
          </w:tcPr>
          <w:p w14:paraId="50799EE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64D146D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4B97F19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bottom w:val="single" w:sz="4" w:space="0" w:color="auto"/>
            </w:tcBorders>
            <w:shd w:val="clear" w:color="auto" w:fill="auto"/>
            <w:tcMar>
              <w:left w:w="28" w:type="dxa"/>
              <w:right w:w="28" w:type="dxa"/>
            </w:tcMar>
            <w:vAlign w:val="center"/>
            <w:hideMark/>
          </w:tcPr>
          <w:p w14:paraId="1F1CD46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300D280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bottom w:val="single" w:sz="4" w:space="0" w:color="auto"/>
            </w:tcBorders>
            <w:shd w:val="clear" w:color="auto" w:fill="auto"/>
            <w:tcMar>
              <w:left w:w="28" w:type="dxa"/>
              <w:right w:w="28" w:type="dxa"/>
            </w:tcMar>
            <w:vAlign w:val="center"/>
            <w:hideMark/>
          </w:tcPr>
          <w:p w14:paraId="03C50EE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C0846D4" w14:textId="77777777" w:rsidTr="0078668C">
        <w:trPr>
          <w:trHeight w:val="283"/>
        </w:trPr>
        <w:tc>
          <w:tcPr>
            <w:tcW w:w="421" w:type="dxa"/>
            <w:shd w:val="clear" w:color="auto" w:fill="auto"/>
            <w:tcMar>
              <w:left w:w="28" w:type="dxa"/>
              <w:right w:w="28" w:type="dxa"/>
            </w:tcMar>
            <w:vAlign w:val="center"/>
          </w:tcPr>
          <w:p w14:paraId="0909991E"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tcPr>
          <w:p w14:paraId="5043D130"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1965" w:type="dxa"/>
            <w:shd w:val="clear" w:color="auto" w:fill="auto"/>
            <w:tcMar>
              <w:left w:w="28" w:type="dxa"/>
              <w:right w:w="28" w:type="dxa"/>
            </w:tcMar>
            <w:vAlign w:val="center"/>
          </w:tcPr>
          <w:p w14:paraId="54BD0E9B" w14:textId="77777777" w:rsidR="008C53F3" w:rsidRPr="008C53F3" w:rsidRDefault="008C53F3" w:rsidP="008C53F3">
            <w:pPr>
              <w:autoSpaceDE w:val="0"/>
              <w:autoSpaceDN w:val="0"/>
              <w:adjustRightInd w:val="0"/>
              <w:jc w:val="center"/>
              <w:rPr>
                <w:bCs/>
                <w:sz w:val="13"/>
                <w:szCs w:val="13"/>
              </w:rPr>
            </w:pPr>
            <w:r w:rsidRPr="008C53F3">
              <w:rPr>
                <w:bCs/>
                <w:sz w:val="13"/>
                <w:szCs w:val="13"/>
              </w:rPr>
              <w:t>3</w:t>
            </w:r>
          </w:p>
        </w:tc>
        <w:tc>
          <w:tcPr>
            <w:tcW w:w="1808" w:type="dxa"/>
            <w:shd w:val="clear" w:color="auto" w:fill="auto"/>
            <w:tcMar>
              <w:left w:w="28" w:type="dxa"/>
              <w:right w:w="28" w:type="dxa"/>
            </w:tcMar>
            <w:vAlign w:val="center"/>
          </w:tcPr>
          <w:p w14:paraId="73E626EC"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4</w:t>
            </w:r>
          </w:p>
        </w:tc>
        <w:tc>
          <w:tcPr>
            <w:tcW w:w="971" w:type="dxa"/>
            <w:shd w:val="clear" w:color="auto" w:fill="auto"/>
            <w:tcMar>
              <w:left w:w="28" w:type="dxa"/>
              <w:right w:w="28" w:type="dxa"/>
            </w:tcMar>
            <w:vAlign w:val="center"/>
          </w:tcPr>
          <w:p w14:paraId="5F702B09"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6D2FE97C"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621D257E"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7</w:t>
            </w:r>
          </w:p>
        </w:tc>
        <w:tc>
          <w:tcPr>
            <w:tcW w:w="791" w:type="dxa"/>
            <w:shd w:val="clear" w:color="auto" w:fill="auto"/>
            <w:tcMar>
              <w:left w:w="28" w:type="dxa"/>
              <w:right w:w="28" w:type="dxa"/>
            </w:tcMar>
            <w:vAlign w:val="center"/>
          </w:tcPr>
          <w:p w14:paraId="13343EE6"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8</w:t>
            </w:r>
          </w:p>
        </w:tc>
        <w:tc>
          <w:tcPr>
            <w:tcW w:w="777" w:type="dxa"/>
            <w:shd w:val="clear" w:color="auto" w:fill="auto"/>
            <w:tcMar>
              <w:left w:w="28" w:type="dxa"/>
              <w:right w:w="28" w:type="dxa"/>
            </w:tcMar>
            <w:vAlign w:val="center"/>
          </w:tcPr>
          <w:p w14:paraId="565DB527"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63FB6A77"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3F303424"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11</w:t>
            </w:r>
          </w:p>
        </w:tc>
        <w:tc>
          <w:tcPr>
            <w:tcW w:w="567" w:type="dxa"/>
            <w:shd w:val="clear" w:color="auto" w:fill="auto"/>
            <w:tcMar>
              <w:left w:w="28" w:type="dxa"/>
              <w:right w:w="28" w:type="dxa"/>
            </w:tcMar>
            <w:vAlign w:val="center"/>
          </w:tcPr>
          <w:p w14:paraId="374D2BE9"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tcPr>
          <w:p w14:paraId="269A5387"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tcPr>
          <w:p w14:paraId="09831945" w14:textId="77777777" w:rsidR="008C53F3" w:rsidRPr="008C53F3" w:rsidRDefault="008C53F3" w:rsidP="008C53F3">
            <w:pPr>
              <w:autoSpaceDE w:val="0"/>
              <w:autoSpaceDN w:val="0"/>
              <w:adjustRightInd w:val="0"/>
              <w:jc w:val="center"/>
              <w:rPr>
                <w:color w:val="000000"/>
                <w:sz w:val="13"/>
                <w:szCs w:val="13"/>
              </w:rPr>
            </w:pPr>
            <w:r w:rsidRPr="008C53F3">
              <w:rPr>
                <w:bCs/>
                <w:sz w:val="13"/>
                <w:szCs w:val="13"/>
              </w:rPr>
              <w:t>17</w:t>
            </w:r>
          </w:p>
        </w:tc>
        <w:tc>
          <w:tcPr>
            <w:tcW w:w="426" w:type="dxa"/>
            <w:shd w:val="clear" w:color="auto" w:fill="auto"/>
            <w:tcMar>
              <w:left w:w="28" w:type="dxa"/>
              <w:right w:w="28" w:type="dxa"/>
            </w:tcMar>
            <w:vAlign w:val="center"/>
          </w:tcPr>
          <w:p w14:paraId="056D1A87"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490" w:type="dxa"/>
            <w:shd w:val="clear" w:color="auto" w:fill="auto"/>
            <w:tcMar>
              <w:left w:w="28" w:type="dxa"/>
              <w:right w:w="28" w:type="dxa"/>
            </w:tcMar>
            <w:vAlign w:val="center"/>
          </w:tcPr>
          <w:p w14:paraId="459F51D5"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tcPr>
          <w:p w14:paraId="0C133957"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588B73BA"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78E39E74"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tcPr>
          <w:p w14:paraId="4F42B9F5"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tcPr>
          <w:p w14:paraId="4DE4C28C"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0939D118" w14:textId="77777777" w:rsidTr="0078668C">
        <w:trPr>
          <w:trHeight w:val="1123"/>
        </w:trPr>
        <w:tc>
          <w:tcPr>
            <w:tcW w:w="4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922847" w14:textId="77777777" w:rsidR="008C53F3" w:rsidRPr="008C53F3" w:rsidRDefault="008C53F3" w:rsidP="008C53F3">
            <w:pPr>
              <w:autoSpaceDE w:val="0"/>
              <w:autoSpaceDN w:val="0"/>
              <w:adjustRightInd w:val="0"/>
              <w:jc w:val="center"/>
              <w:rPr>
                <w:bCs/>
                <w:sz w:val="13"/>
                <w:szCs w:val="13"/>
              </w:rPr>
            </w:pPr>
            <w:r w:rsidRPr="008C53F3">
              <w:rPr>
                <w:bCs/>
                <w:sz w:val="13"/>
                <w:szCs w:val="13"/>
              </w:rPr>
              <w:t>3.1.8.</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6200FE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p w14:paraId="070EB7C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AE3E17"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990D38A"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Горького, 3 от ТК-IV-9-8 с </w:t>
            </w:r>
            <w:proofErr w:type="spellStart"/>
            <w:r w:rsidRPr="008C53F3">
              <w:rPr>
                <w:color w:val="000000"/>
                <w:sz w:val="13"/>
                <w:szCs w:val="13"/>
              </w:rPr>
              <w:t>Ду</w:t>
            </w:r>
            <w:proofErr w:type="spellEnd"/>
            <w:r w:rsidRPr="008C53F3">
              <w:rPr>
                <w:color w:val="000000"/>
                <w:sz w:val="13"/>
                <w:szCs w:val="13"/>
              </w:rPr>
              <w:t xml:space="preserve">=125 на </w:t>
            </w:r>
            <w:proofErr w:type="spellStart"/>
            <w:r w:rsidRPr="008C53F3">
              <w:rPr>
                <w:color w:val="000000"/>
                <w:sz w:val="13"/>
                <w:szCs w:val="13"/>
              </w:rPr>
              <w:t>Ду</w:t>
            </w:r>
            <w:proofErr w:type="spellEnd"/>
            <w:r w:rsidRPr="008C53F3">
              <w:rPr>
                <w:color w:val="000000"/>
                <w:sz w:val="13"/>
                <w:szCs w:val="13"/>
              </w:rPr>
              <w:t xml:space="preserve">=100м. L=33м.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10578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F9F22A"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CC0A4D"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29   </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AB40C09"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17   </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83E6381"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C7C021C"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C69D97F"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461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C9912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D1C7C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EAE66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461   </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694E81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986D7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ABF6B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B23F8A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0737B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5F277B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E8C0D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72EC5AD" w14:textId="77777777" w:rsidTr="0078668C">
        <w:trPr>
          <w:trHeight w:val="1110"/>
        </w:trPr>
        <w:tc>
          <w:tcPr>
            <w:tcW w:w="421" w:type="dxa"/>
            <w:tcBorders>
              <w:top w:val="single" w:sz="4" w:space="0" w:color="auto"/>
            </w:tcBorders>
            <w:shd w:val="clear" w:color="auto" w:fill="auto"/>
            <w:tcMar>
              <w:left w:w="28" w:type="dxa"/>
              <w:right w:w="28" w:type="dxa"/>
            </w:tcMar>
            <w:vAlign w:val="center"/>
            <w:hideMark/>
          </w:tcPr>
          <w:p w14:paraId="0A173DFE" w14:textId="77777777" w:rsidR="008C53F3" w:rsidRPr="008C53F3" w:rsidRDefault="008C53F3" w:rsidP="008C53F3">
            <w:pPr>
              <w:autoSpaceDE w:val="0"/>
              <w:autoSpaceDN w:val="0"/>
              <w:adjustRightInd w:val="0"/>
              <w:jc w:val="center"/>
              <w:rPr>
                <w:bCs/>
                <w:sz w:val="13"/>
                <w:szCs w:val="13"/>
              </w:rPr>
            </w:pPr>
            <w:r w:rsidRPr="008C53F3">
              <w:rPr>
                <w:bCs/>
                <w:sz w:val="13"/>
                <w:szCs w:val="13"/>
              </w:rPr>
              <w:t>3.1.9.</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B1FC8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w:t>
            </w:r>
          </w:p>
          <w:p w14:paraId="1F32D823"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  </w:t>
            </w:r>
          </w:p>
        </w:tc>
        <w:tc>
          <w:tcPr>
            <w:tcW w:w="1965" w:type="dxa"/>
            <w:tcBorders>
              <w:top w:val="single" w:sz="4" w:space="0" w:color="auto"/>
            </w:tcBorders>
            <w:shd w:val="clear" w:color="auto" w:fill="auto"/>
            <w:tcMar>
              <w:left w:w="28" w:type="dxa"/>
              <w:right w:w="28" w:type="dxa"/>
            </w:tcMar>
            <w:vAlign w:val="center"/>
            <w:hideMark/>
          </w:tcPr>
          <w:p w14:paraId="7C9A768D"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CC2F622"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Пушкина 7 от ТК-V-73 с </w:t>
            </w:r>
            <w:proofErr w:type="spellStart"/>
            <w:r w:rsidRPr="008C53F3">
              <w:rPr>
                <w:color w:val="000000"/>
                <w:sz w:val="13"/>
                <w:szCs w:val="13"/>
              </w:rPr>
              <w:t>Ду</w:t>
            </w:r>
            <w:proofErr w:type="spellEnd"/>
            <w:r w:rsidRPr="008C53F3">
              <w:rPr>
                <w:color w:val="000000"/>
                <w:sz w:val="13"/>
                <w:szCs w:val="13"/>
              </w:rPr>
              <w:t xml:space="preserve">=100 на </w:t>
            </w:r>
            <w:proofErr w:type="spellStart"/>
            <w:r w:rsidRPr="008C53F3">
              <w:rPr>
                <w:color w:val="000000"/>
                <w:sz w:val="13"/>
                <w:szCs w:val="13"/>
              </w:rPr>
              <w:t>Ду</w:t>
            </w:r>
            <w:proofErr w:type="spellEnd"/>
            <w:r w:rsidRPr="008C53F3">
              <w:rPr>
                <w:color w:val="000000"/>
                <w:sz w:val="13"/>
                <w:szCs w:val="13"/>
              </w:rPr>
              <w:t xml:space="preserve">=80м. L=113,7м.  </w:t>
            </w:r>
          </w:p>
        </w:tc>
        <w:tc>
          <w:tcPr>
            <w:tcW w:w="971" w:type="dxa"/>
            <w:tcBorders>
              <w:top w:val="single" w:sz="4" w:space="0" w:color="auto"/>
            </w:tcBorders>
            <w:shd w:val="clear" w:color="auto" w:fill="auto"/>
            <w:tcMar>
              <w:left w:w="28" w:type="dxa"/>
              <w:right w:w="28" w:type="dxa"/>
            </w:tcMar>
            <w:vAlign w:val="center"/>
            <w:hideMark/>
          </w:tcPr>
          <w:p w14:paraId="6E695A6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5ABD27E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5AFF1A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138   </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9D56FD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71   </w:t>
            </w:r>
          </w:p>
        </w:tc>
        <w:tc>
          <w:tcPr>
            <w:tcW w:w="777" w:type="dxa"/>
            <w:tcBorders>
              <w:top w:val="single" w:sz="4" w:space="0" w:color="auto"/>
            </w:tcBorders>
            <w:shd w:val="clear" w:color="auto" w:fill="auto"/>
            <w:tcMar>
              <w:left w:w="28" w:type="dxa"/>
              <w:right w:w="28" w:type="dxa"/>
            </w:tcMar>
            <w:vAlign w:val="center"/>
            <w:hideMark/>
          </w:tcPr>
          <w:p w14:paraId="3C31BBAB"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tcBorders>
              <w:top w:val="single" w:sz="4" w:space="0" w:color="auto"/>
            </w:tcBorders>
            <w:shd w:val="clear" w:color="auto" w:fill="auto"/>
            <w:tcMar>
              <w:left w:w="28" w:type="dxa"/>
              <w:right w:w="28" w:type="dxa"/>
            </w:tcMar>
            <w:vAlign w:val="center"/>
            <w:hideMark/>
          </w:tcPr>
          <w:p w14:paraId="5AF95A0C"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0070C7"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815 </w:t>
            </w:r>
          </w:p>
        </w:tc>
        <w:tc>
          <w:tcPr>
            <w:tcW w:w="567" w:type="dxa"/>
            <w:tcBorders>
              <w:top w:val="single" w:sz="4" w:space="0" w:color="auto"/>
            </w:tcBorders>
            <w:shd w:val="clear" w:color="auto" w:fill="auto"/>
            <w:tcMar>
              <w:left w:w="28" w:type="dxa"/>
              <w:right w:w="28" w:type="dxa"/>
            </w:tcMar>
            <w:vAlign w:val="center"/>
            <w:hideMark/>
          </w:tcPr>
          <w:p w14:paraId="4AF343C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717C200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1E68F1B"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815 </w:t>
            </w:r>
          </w:p>
        </w:tc>
        <w:tc>
          <w:tcPr>
            <w:tcW w:w="426" w:type="dxa"/>
            <w:tcBorders>
              <w:top w:val="single" w:sz="4" w:space="0" w:color="auto"/>
            </w:tcBorders>
            <w:shd w:val="clear" w:color="auto" w:fill="auto"/>
            <w:tcMar>
              <w:left w:w="28" w:type="dxa"/>
              <w:right w:w="28" w:type="dxa"/>
            </w:tcMar>
            <w:vAlign w:val="center"/>
            <w:hideMark/>
          </w:tcPr>
          <w:p w14:paraId="450CC65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tcBorders>
            <w:shd w:val="clear" w:color="auto" w:fill="auto"/>
            <w:tcMar>
              <w:left w:w="28" w:type="dxa"/>
              <w:right w:w="28" w:type="dxa"/>
            </w:tcMar>
            <w:vAlign w:val="center"/>
            <w:hideMark/>
          </w:tcPr>
          <w:p w14:paraId="1622C98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4F9A47E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6CC4B55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tcBorders>
            <w:shd w:val="clear" w:color="auto" w:fill="auto"/>
            <w:tcMar>
              <w:left w:w="28" w:type="dxa"/>
              <w:right w:w="28" w:type="dxa"/>
            </w:tcMar>
            <w:vAlign w:val="center"/>
            <w:hideMark/>
          </w:tcPr>
          <w:p w14:paraId="516EB23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1EB6A99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tcBorders>
            <w:shd w:val="clear" w:color="auto" w:fill="auto"/>
            <w:tcMar>
              <w:left w:w="28" w:type="dxa"/>
              <w:right w:w="28" w:type="dxa"/>
            </w:tcMar>
            <w:vAlign w:val="center"/>
            <w:hideMark/>
          </w:tcPr>
          <w:p w14:paraId="6094CAA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8AB9A39" w14:textId="77777777" w:rsidTr="0078668C">
        <w:trPr>
          <w:trHeight w:val="1126"/>
        </w:trPr>
        <w:tc>
          <w:tcPr>
            <w:tcW w:w="421" w:type="dxa"/>
            <w:shd w:val="clear" w:color="auto" w:fill="auto"/>
            <w:tcMar>
              <w:left w:w="28" w:type="dxa"/>
              <w:right w:w="28" w:type="dxa"/>
            </w:tcMar>
            <w:vAlign w:val="center"/>
            <w:hideMark/>
          </w:tcPr>
          <w:p w14:paraId="68625E5A" w14:textId="77777777" w:rsidR="008C53F3" w:rsidRPr="008C53F3" w:rsidRDefault="008C53F3" w:rsidP="008C53F3">
            <w:pPr>
              <w:autoSpaceDE w:val="0"/>
              <w:autoSpaceDN w:val="0"/>
              <w:adjustRightInd w:val="0"/>
              <w:jc w:val="center"/>
              <w:rPr>
                <w:bCs/>
                <w:sz w:val="13"/>
                <w:szCs w:val="13"/>
              </w:rPr>
            </w:pPr>
            <w:r w:rsidRPr="008C53F3">
              <w:rPr>
                <w:bCs/>
                <w:sz w:val="13"/>
                <w:szCs w:val="13"/>
              </w:rPr>
              <w:t>3.1.10.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0CAA11A"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p w14:paraId="18932655"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(в т.ч. разработка проектной документации) </w:t>
            </w:r>
          </w:p>
        </w:tc>
        <w:tc>
          <w:tcPr>
            <w:tcW w:w="1965" w:type="dxa"/>
            <w:shd w:val="clear" w:color="auto" w:fill="auto"/>
            <w:tcMar>
              <w:left w:w="28" w:type="dxa"/>
              <w:right w:w="28" w:type="dxa"/>
            </w:tcMar>
            <w:vAlign w:val="center"/>
            <w:hideMark/>
          </w:tcPr>
          <w:p w14:paraId="60325415"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5D0953B"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Тепловая сеть (отпайка) ул. Гагарина 1 от ТК-V-73 с </w:t>
            </w:r>
            <w:proofErr w:type="spellStart"/>
            <w:r w:rsidRPr="008C53F3">
              <w:rPr>
                <w:color w:val="000000"/>
                <w:sz w:val="13"/>
                <w:szCs w:val="13"/>
              </w:rPr>
              <w:t>Ду</w:t>
            </w:r>
            <w:proofErr w:type="spellEnd"/>
            <w:r w:rsidRPr="008C53F3">
              <w:rPr>
                <w:color w:val="000000"/>
                <w:sz w:val="13"/>
                <w:szCs w:val="13"/>
              </w:rPr>
              <w:t xml:space="preserve">=100 на </w:t>
            </w:r>
            <w:proofErr w:type="spellStart"/>
            <w:r w:rsidRPr="008C53F3">
              <w:rPr>
                <w:color w:val="000000"/>
                <w:sz w:val="13"/>
                <w:szCs w:val="13"/>
              </w:rPr>
              <w:t>Ду</w:t>
            </w:r>
            <w:proofErr w:type="spellEnd"/>
            <w:r w:rsidRPr="008C53F3">
              <w:rPr>
                <w:color w:val="000000"/>
                <w:sz w:val="13"/>
                <w:szCs w:val="13"/>
              </w:rPr>
              <w:t xml:space="preserve">=80м. L=115м.  </w:t>
            </w:r>
          </w:p>
        </w:tc>
        <w:tc>
          <w:tcPr>
            <w:tcW w:w="971" w:type="dxa"/>
            <w:shd w:val="clear" w:color="auto" w:fill="auto"/>
            <w:tcMar>
              <w:left w:w="28" w:type="dxa"/>
              <w:right w:w="28" w:type="dxa"/>
            </w:tcMar>
            <w:vAlign w:val="center"/>
            <w:hideMark/>
          </w:tcPr>
          <w:p w14:paraId="2DF9A59E"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D53662E"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383CCF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89   </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25C4E1E"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47   </w:t>
            </w:r>
          </w:p>
        </w:tc>
        <w:tc>
          <w:tcPr>
            <w:tcW w:w="777" w:type="dxa"/>
            <w:shd w:val="clear" w:color="auto" w:fill="auto"/>
            <w:tcMar>
              <w:left w:w="28" w:type="dxa"/>
              <w:right w:w="28" w:type="dxa"/>
            </w:tcMar>
            <w:vAlign w:val="center"/>
            <w:hideMark/>
          </w:tcPr>
          <w:p w14:paraId="3A2DBBED"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791" w:type="dxa"/>
            <w:shd w:val="clear" w:color="auto" w:fill="auto"/>
            <w:tcMar>
              <w:left w:w="28" w:type="dxa"/>
              <w:right w:w="28" w:type="dxa"/>
            </w:tcMar>
            <w:vAlign w:val="center"/>
            <w:hideMark/>
          </w:tcPr>
          <w:p w14:paraId="078F4393" w14:textId="77777777" w:rsidR="008C53F3" w:rsidRPr="008C53F3" w:rsidRDefault="008C53F3" w:rsidP="008C53F3">
            <w:pPr>
              <w:autoSpaceDE w:val="0"/>
              <w:autoSpaceDN w:val="0"/>
              <w:adjustRightInd w:val="0"/>
              <w:jc w:val="center"/>
              <w:rPr>
                <w:bCs/>
                <w:sz w:val="13"/>
                <w:szCs w:val="13"/>
              </w:rPr>
            </w:pPr>
            <w:r w:rsidRPr="008C53F3">
              <w:rPr>
                <w:bCs/>
                <w:sz w:val="13"/>
                <w:szCs w:val="13"/>
              </w:rPr>
              <w:t>2020</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E201507"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642 </w:t>
            </w:r>
          </w:p>
        </w:tc>
        <w:tc>
          <w:tcPr>
            <w:tcW w:w="567" w:type="dxa"/>
            <w:shd w:val="clear" w:color="auto" w:fill="auto"/>
            <w:tcMar>
              <w:left w:w="28" w:type="dxa"/>
              <w:right w:w="28" w:type="dxa"/>
            </w:tcMar>
            <w:vAlign w:val="center"/>
            <w:hideMark/>
          </w:tcPr>
          <w:p w14:paraId="4FD370F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7DA212F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BD858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642 </w:t>
            </w:r>
          </w:p>
        </w:tc>
        <w:tc>
          <w:tcPr>
            <w:tcW w:w="426" w:type="dxa"/>
            <w:shd w:val="clear" w:color="auto" w:fill="auto"/>
            <w:tcMar>
              <w:left w:w="28" w:type="dxa"/>
              <w:right w:w="28" w:type="dxa"/>
            </w:tcMar>
            <w:vAlign w:val="center"/>
            <w:hideMark/>
          </w:tcPr>
          <w:p w14:paraId="7AB7C40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76E8781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4F54F1A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8C6D2D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4E93F0D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C8AC39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127F4CA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F1519C5" w14:textId="77777777" w:rsidTr="0078668C">
        <w:trPr>
          <w:trHeight w:val="1128"/>
        </w:trPr>
        <w:tc>
          <w:tcPr>
            <w:tcW w:w="421" w:type="dxa"/>
            <w:shd w:val="clear" w:color="auto" w:fill="auto"/>
            <w:tcMar>
              <w:left w:w="28" w:type="dxa"/>
              <w:right w:w="28" w:type="dxa"/>
            </w:tcMar>
            <w:vAlign w:val="center"/>
            <w:hideMark/>
          </w:tcPr>
          <w:p w14:paraId="2A485F77" w14:textId="77777777" w:rsidR="008C53F3" w:rsidRPr="008C53F3" w:rsidRDefault="008C53F3" w:rsidP="008C53F3">
            <w:pPr>
              <w:autoSpaceDE w:val="0"/>
              <w:autoSpaceDN w:val="0"/>
              <w:adjustRightInd w:val="0"/>
              <w:jc w:val="center"/>
              <w:rPr>
                <w:bCs/>
                <w:sz w:val="13"/>
                <w:szCs w:val="13"/>
              </w:rPr>
            </w:pPr>
            <w:r w:rsidRPr="008C53F3">
              <w:rPr>
                <w:bCs/>
                <w:sz w:val="13"/>
                <w:szCs w:val="13"/>
              </w:rPr>
              <w:t>3.1.11.</w:t>
            </w:r>
          </w:p>
        </w:tc>
        <w:tc>
          <w:tcPr>
            <w:tcW w:w="1214" w:type="dxa"/>
            <w:shd w:val="clear" w:color="auto" w:fill="auto"/>
            <w:tcMar>
              <w:left w:w="28" w:type="dxa"/>
              <w:right w:w="28" w:type="dxa"/>
            </w:tcMar>
            <w:vAlign w:val="center"/>
            <w:hideMark/>
          </w:tcPr>
          <w:p w14:paraId="35831B24" w14:textId="77777777" w:rsidR="008C53F3" w:rsidRPr="008C53F3" w:rsidRDefault="008C53F3" w:rsidP="008C53F3">
            <w:pPr>
              <w:autoSpaceDE w:val="0"/>
              <w:autoSpaceDN w:val="0"/>
              <w:adjustRightInd w:val="0"/>
              <w:jc w:val="center"/>
              <w:rPr>
                <w:bCs/>
                <w:sz w:val="13"/>
                <w:szCs w:val="13"/>
              </w:rPr>
            </w:pPr>
            <w:r w:rsidRPr="008C53F3">
              <w:rPr>
                <w:bCs/>
                <w:sz w:val="13"/>
                <w:szCs w:val="13"/>
              </w:rPr>
              <w:t>Реконструкция (замена) существующей тепловой изоляции трубопровода тепломагистрали</w:t>
            </w:r>
          </w:p>
        </w:tc>
        <w:tc>
          <w:tcPr>
            <w:tcW w:w="1965" w:type="dxa"/>
            <w:shd w:val="clear" w:color="auto" w:fill="auto"/>
            <w:tcMar>
              <w:left w:w="28" w:type="dxa"/>
              <w:right w:w="28" w:type="dxa"/>
            </w:tcMar>
            <w:vAlign w:val="center"/>
            <w:hideMark/>
          </w:tcPr>
          <w:p w14:paraId="01B515CA" w14:textId="77777777" w:rsidR="008C53F3" w:rsidRPr="008C53F3" w:rsidRDefault="008C53F3" w:rsidP="008C53F3">
            <w:pPr>
              <w:autoSpaceDE w:val="0"/>
              <w:autoSpaceDN w:val="0"/>
              <w:adjustRightInd w:val="0"/>
              <w:jc w:val="center"/>
              <w:rPr>
                <w:bCs/>
                <w:sz w:val="13"/>
                <w:szCs w:val="13"/>
              </w:rPr>
            </w:pPr>
            <w:r w:rsidRPr="008C53F3">
              <w:rPr>
                <w:bCs/>
                <w:sz w:val="13"/>
                <w:szCs w:val="13"/>
              </w:rPr>
              <w:t>в связи с ветхостью и частичным отсутствием, снижение тепловых потерь</w:t>
            </w:r>
          </w:p>
        </w:tc>
        <w:tc>
          <w:tcPr>
            <w:tcW w:w="1808" w:type="dxa"/>
            <w:shd w:val="clear" w:color="auto" w:fill="auto"/>
            <w:tcMar>
              <w:left w:w="28" w:type="dxa"/>
              <w:right w:w="28" w:type="dxa"/>
            </w:tcMar>
            <w:vAlign w:val="center"/>
            <w:hideMark/>
          </w:tcPr>
          <w:p w14:paraId="1B119477"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от врезки ул. Лазо 16 до ул. Лазо 12, ул. Лазо 16 до ул. Лазо 24 от ТК-V-11-1 до ТК-V-11-14 </w:t>
            </w:r>
            <w:proofErr w:type="spellStart"/>
            <w:r w:rsidRPr="008C53F3">
              <w:rPr>
                <w:bCs/>
                <w:sz w:val="13"/>
                <w:szCs w:val="13"/>
              </w:rPr>
              <w:t>Ду</w:t>
            </w:r>
            <w:proofErr w:type="spellEnd"/>
            <w:r w:rsidRPr="008C53F3">
              <w:rPr>
                <w:bCs/>
                <w:sz w:val="13"/>
                <w:szCs w:val="13"/>
              </w:rPr>
              <w:t>=150, L=12,5м.</w:t>
            </w:r>
          </w:p>
        </w:tc>
        <w:tc>
          <w:tcPr>
            <w:tcW w:w="971" w:type="dxa"/>
            <w:shd w:val="clear" w:color="auto" w:fill="auto"/>
            <w:tcMar>
              <w:left w:w="28" w:type="dxa"/>
              <w:right w:w="28" w:type="dxa"/>
            </w:tcMar>
            <w:vAlign w:val="center"/>
            <w:hideMark/>
          </w:tcPr>
          <w:p w14:paraId="0C7967E9"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2894157C"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shd w:val="clear" w:color="auto" w:fill="auto"/>
            <w:tcMar>
              <w:left w:w="28" w:type="dxa"/>
              <w:right w:w="28" w:type="dxa"/>
            </w:tcMar>
            <w:vAlign w:val="center"/>
            <w:hideMark/>
          </w:tcPr>
          <w:p w14:paraId="54090698"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791" w:type="dxa"/>
            <w:shd w:val="clear" w:color="auto" w:fill="auto"/>
            <w:tcMar>
              <w:left w:w="28" w:type="dxa"/>
              <w:right w:w="28" w:type="dxa"/>
            </w:tcMar>
            <w:vAlign w:val="center"/>
            <w:hideMark/>
          </w:tcPr>
          <w:p w14:paraId="794ED92B"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60EE52A9"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31E609F8"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shd w:val="clear" w:color="auto" w:fill="auto"/>
            <w:tcMar>
              <w:left w:w="28" w:type="dxa"/>
              <w:right w:w="28" w:type="dxa"/>
            </w:tcMar>
            <w:vAlign w:val="center"/>
            <w:hideMark/>
          </w:tcPr>
          <w:p w14:paraId="61192A23" w14:textId="77777777" w:rsidR="008C53F3" w:rsidRPr="008C53F3" w:rsidRDefault="008C53F3" w:rsidP="008C53F3">
            <w:pPr>
              <w:autoSpaceDE w:val="0"/>
              <w:autoSpaceDN w:val="0"/>
              <w:adjustRightInd w:val="0"/>
              <w:jc w:val="center"/>
              <w:rPr>
                <w:bCs/>
                <w:sz w:val="13"/>
                <w:szCs w:val="13"/>
              </w:rPr>
            </w:pPr>
            <w:r w:rsidRPr="008C53F3">
              <w:rPr>
                <w:bCs/>
                <w:sz w:val="13"/>
                <w:szCs w:val="13"/>
              </w:rPr>
              <w:t>27</w:t>
            </w:r>
          </w:p>
        </w:tc>
        <w:tc>
          <w:tcPr>
            <w:tcW w:w="567" w:type="dxa"/>
            <w:shd w:val="clear" w:color="auto" w:fill="auto"/>
            <w:tcMar>
              <w:left w:w="28" w:type="dxa"/>
              <w:right w:w="28" w:type="dxa"/>
            </w:tcMar>
            <w:vAlign w:val="center"/>
            <w:hideMark/>
          </w:tcPr>
          <w:p w14:paraId="1D725FA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47CC427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021E9CE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6B773E29" w14:textId="77777777" w:rsidR="008C53F3" w:rsidRPr="008C53F3" w:rsidRDefault="008C53F3" w:rsidP="008C53F3">
            <w:pPr>
              <w:autoSpaceDE w:val="0"/>
              <w:autoSpaceDN w:val="0"/>
              <w:adjustRightInd w:val="0"/>
              <w:jc w:val="center"/>
              <w:rPr>
                <w:bCs/>
                <w:sz w:val="13"/>
                <w:szCs w:val="13"/>
              </w:rPr>
            </w:pPr>
            <w:r w:rsidRPr="008C53F3">
              <w:rPr>
                <w:bCs/>
                <w:sz w:val="13"/>
                <w:szCs w:val="13"/>
              </w:rPr>
              <w:t>27</w:t>
            </w:r>
          </w:p>
        </w:tc>
        <w:tc>
          <w:tcPr>
            <w:tcW w:w="490" w:type="dxa"/>
            <w:shd w:val="clear" w:color="auto" w:fill="auto"/>
            <w:tcMar>
              <w:left w:w="28" w:type="dxa"/>
              <w:right w:w="28" w:type="dxa"/>
            </w:tcMar>
            <w:vAlign w:val="center"/>
            <w:hideMark/>
          </w:tcPr>
          <w:p w14:paraId="589893B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7067EF1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E4CC2E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41DE584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09ECC03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5A97729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60E1490B" w14:textId="77777777" w:rsidTr="0078668C">
        <w:trPr>
          <w:trHeight w:val="1130"/>
        </w:trPr>
        <w:tc>
          <w:tcPr>
            <w:tcW w:w="421" w:type="dxa"/>
            <w:shd w:val="clear" w:color="auto" w:fill="auto"/>
            <w:tcMar>
              <w:left w:w="28" w:type="dxa"/>
              <w:right w:w="28" w:type="dxa"/>
            </w:tcMar>
            <w:vAlign w:val="center"/>
            <w:hideMark/>
          </w:tcPr>
          <w:p w14:paraId="678A9CDD" w14:textId="77777777" w:rsidR="008C53F3" w:rsidRPr="008C53F3" w:rsidRDefault="008C53F3" w:rsidP="008C53F3">
            <w:pPr>
              <w:autoSpaceDE w:val="0"/>
              <w:autoSpaceDN w:val="0"/>
              <w:adjustRightInd w:val="0"/>
              <w:jc w:val="center"/>
              <w:rPr>
                <w:bCs/>
                <w:sz w:val="13"/>
                <w:szCs w:val="13"/>
              </w:rPr>
            </w:pPr>
            <w:r w:rsidRPr="008C53F3">
              <w:rPr>
                <w:bCs/>
                <w:sz w:val="13"/>
                <w:szCs w:val="13"/>
              </w:rPr>
              <w:t>3.1.12.</w:t>
            </w:r>
          </w:p>
        </w:tc>
        <w:tc>
          <w:tcPr>
            <w:tcW w:w="1214" w:type="dxa"/>
            <w:shd w:val="clear" w:color="auto" w:fill="auto"/>
            <w:tcMar>
              <w:left w:w="28" w:type="dxa"/>
              <w:right w:w="28" w:type="dxa"/>
            </w:tcMar>
            <w:vAlign w:val="center"/>
            <w:hideMark/>
          </w:tcPr>
          <w:p w14:paraId="4BB0C5B1"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579CF75C"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3BCA5904"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C5CB10"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ТК-V-11-2 до ТК-V-11-3 c </w:t>
            </w:r>
            <w:proofErr w:type="spellStart"/>
            <w:r w:rsidRPr="008C53F3">
              <w:rPr>
                <w:sz w:val="13"/>
                <w:szCs w:val="13"/>
              </w:rPr>
              <w:t>Ду</w:t>
            </w:r>
            <w:proofErr w:type="spellEnd"/>
            <w:r w:rsidRPr="008C53F3">
              <w:rPr>
                <w:sz w:val="13"/>
                <w:szCs w:val="13"/>
              </w:rPr>
              <w:t xml:space="preserve">=250 на </w:t>
            </w:r>
            <w:proofErr w:type="spellStart"/>
            <w:r w:rsidRPr="008C53F3">
              <w:rPr>
                <w:sz w:val="13"/>
                <w:szCs w:val="13"/>
              </w:rPr>
              <w:t>Ду</w:t>
            </w:r>
            <w:proofErr w:type="spellEnd"/>
            <w:r w:rsidRPr="008C53F3">
              <w:rPr>
                <w:sz w:val="13"/>
                <w:szCs w:val="13"/>
              </w:rPr>
              <w:t xml:space="preserve">=150мм. L=70м </w:t>
            </w:r>
          </w:p>
        </w:tc>
        <w:tc>
          <w:tcPr>
            <w:tcW w:w="971" w:type="dxa"/>
            <w:shd w:val="clear" w:color="auto" w:fill="auto"/>
            <w:tcMar>
              <w:left w:w="28" w:type="dxa"/>
              <w:right w:w="28" w:type="dxa"/>
            </w:tcMar>
            <w:vAlign w:val="center"/>
            <w:hideMark/>
          </w:tcPr>
          <w:p w14:paraId="2B0C1222"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09207CB8"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E5D5491" w14:textId="77777777" w:rsidR="008C53F3" w:rsidRPr="008C53F3" w:rsidRDefault="008C53F3" w:rsidP="008C53F3">
            <w:pPr>
              <w:autoSpaceDE w:val="0"/>
              <w:autoSpaceDN w:val="0"/>
              <w:adjustRightInd w:val="0"/>
              <w:jc w:val="center"/>
              <w:rPr>
                <w:bCs/>
                <w:sz w:val="13"/>
                <w:szCs w:val="13"/>
              </w:rPr>
            </w:pPr>
            <w:r w:rsidRPr="008C53F3">
              <w:rPr>
                <w:sz w:val="13"/>
                <w:szCs w:val="13"/>
              </w:rPr>
              <w:t>81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D822195" w14:textId="77777777" w:rsidR="008C53F3" w:rsidRPr="008C53F3" w:rsidRDefault="008C53F3" w:rsidP="008C53F3">
            <w:pPr>
              <w:autoSpaceDE w:val="0"/>
              <w:autoSpaceDN w:val="0"/>
              <w:adjustRightInd w:val="0"/>
              <w:jc w:val="center"/>
              <w:rPr>
                <w:bCs/>
                <w:sz w:val="13"/>
                <w:szCs w:val="13"/>
              </w:rPr>
            </w:pPr>
            <w:r w:rsidRPr="008C53F3">
              <w:rPr>
                <w:sz w:val="13"/>
                <w:szCs w:val="13"/>
              </w:rPr>
              <w:t>43</w:t>
            </w:r>
          </w:p>
        </w:tc>
        <w:tc>
          <w:tcPr>
            <w:tcW w:w="777" w:type="dxa"/>
            <w:shd w:val="clear" w:color="auto" w:fill="auto"/>
            <w:tcMar>
              <w:left w:w="28" w:type="dxa"/>
              <w:right w:w="28" w:type="dxa"/>
            </w:tcMar>
            <w:vAlign w:val="center"/>
            <w:hideMark/>
          </w:tcPr>
          <w:p w14:paraId="244F21FB"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0AD74D4A"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0BCBEB8" w14:textId="77777777" w:rsidR="008C53F3" w:rsidRPr="008C53F3" w:rsidRDefault="008C53F3" w:rsidP="008C53F3">
            <w:pPr>
              <w:autoSpaceDE w:val="0"/>
              <w:autoSpaceDN w:val="0"/>
              <w:adjustRightInd w:val="0"/>
              <w:jc w:val="center"/>
              <w:rPr>
                <w:sz w:val="13"/>
                <w:szCs w:val="13"/>
              </w:rPr>
            </w:pPr>
            <w:r w:rsidRPr="008C53F3">
              <w:rPr>
                <w:sz w:val="13"/>
                <w:szCs w:val="13"/>
              </w:rPr>
              <w:t>669</w:t>
            </w:r>
          </w:p>
        </w:tc>
        <w:tc>
          <w:tcPr>
            <w:tcW w:w="567" w:type="dxa"/>
            <w:shd w:val="clear" w:color="auto" w:fill="auto"/>
            <w:tcMar>
              <w:left w:w="28" w:type="dxa"/>
              <w:right w:w="28" w:type="dxa"/>
            </w:tcMar>
            <w:vAlign w:val="center"/>
            <w:hideMark/>
          </w:tcPr>
          <w:p w14:paraId="63ED3A1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1EDB36E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5AD58B4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D4D7424" w14:textId="77777777" w:rsidR="008C53F3" w:rsidRPr="008C53F3" w:rsidRDefault="008C53F3" w:rsidP="008C53F3">
            <w:pPr>
              <w:autoSpaceDE w:val="0"/>
              <w:autoSpaceDN w:val="0"/>
              <w:adjustRightInd w:val="0"/>
              <w:jc w:val="center"/>
              <w:rPr>
                <w:bCs/>
                <w:sz w:val="13"/>
                <w:szCs w:val="13"/>
              </w:rPr>
            </w:pPr>
            <w:r w:rsidRPr="008C53F3">
              <w:rPr>
                <w:sz w:val="13"/>
                <w:szCs w:val="13"/>
              </w:rPr>
              <w:t>669</w:t>
            </w:r>
          </w:p>
        </w:tc>
        <w:tc>
          <w:tcPr>
            <w:tcW w:w="490" w:type="dxa"/>
            <w:shd w:val="clear" w:color="auto" w:fill="auto"/>
            <w:tcMar>
              <w:left w:w="28" w:type="dxa"/>
              <w:right w:w="28" w:type="dxa"/>
            </w:tcMar>
            <w:vAlign w:val="center"/>
            <w:hideMark/>
          </w:tcPr>
          <w:p w14:paraId="2F6D764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55E41A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C0A6E2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731968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6467AAC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780E8A6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BF780C4" w14:textId="77777777" w:rsidTr="0078668C">
        <w:trPr>
          <w:trHeight w:val="1118"/>
        </w:trPr>
        <w:tc>
          <w:tcPr>
            <w:tcW w:w="421" w:type="dxa"/>
            <w:shd w:val="clear" w:color="auto" w:fill="auto"/>
            <w:tcMar>
              <w:left w:w="28" w:type="dxa"/>
              <w:right w:w="28" w:type="dxa"/>
            </w:tcMar>
            <w:vAlign w:val="center"/>
            <w:hideMark/>
          </w:tcPr>
          <w:p w14:paraId="3DBC15EB" w14:textId="77777777" w:rsidR="008C53F3" w:rsidRPr="008C53F3" w:rsidRDefault="008C53F3" w:rsidP="008C53F3">
            <w:pPr>
              <w:autoSpaceDE w:val="0"/>
              <w:autoSpaceDN w:val="0"/>
              <w:adjustRightInd w:val="0"/>
              <w:jc w:val="center"/>
              <w:rPr>
                <w:bCs/>
                <w:sz w:val="13"/>
                <w:szCs w:val="13"/>
              </w:rPr>
            </w:pPr>
            <w:r w:rsidRPr="008C53F3">
              <w:rPr>
                <w:bCs/>
                <w:sz w:val="13"/>
                <w:szCs w:val="13"/>
              </w:rPr>
              <w:t>3.1.13.</w:t>
            </w:r>
          </w:p>
        </w:tc>
        <w:tc>
          <w:tcPr>
            <w:tcW w:w="1214" w:type="dxa"/>
            <w:shd w:val="clear" w:color="auto" w:fill="auto"/>
            <w:tcMar>
              <w:left w:w="28" w:type="dxa"/>
              <w:right w:w="28" w:type="dxa"/>
            </w:tcMar>
            <w:vAlign w:val="center"/>
            <w:hideMark/>
          </w:tcPr>
          <w:p w14:paraId="73A1B9E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1E66A5F9"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w:t>
            </w:r>
          </w:p>
        </w:tc>
        <w:tc>
          <w:tcPr>
            <w:tcW w:w="1965" w:type="dxa"/>
            <w:shd w:val="clear" w:color="auto" w:fill="auto"/>
            <w:tcMar>
              <w:left w:w="28" w:type="dxa"/>
              <w:right w:w="28" w:type="dxa"/>
            </w:tcMar>
            <w:vAlign w:val="center"/>
            <w:hideMark/>
          </w:tcPr>
          <w:p w14:paraId="62F9F215"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9C90B6A"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ТК-V-11-8 до ТК-V-11-9 c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=80мм. L=48м </w:t>
            </w:r>
          </w:p>
        </w:tc>
        <w:tc>
          <w:tcPr>
            <w:tcW w:w="971" w:type="dxa"/>
            <w:shd w:val="clear" w:color="auto" w:fill="auto"/>
            <w:tcMar>
              <w:left w:w="28" w:type="dxa"/>
              <w:right w:w="28" w:type="dxa"/>
            </w:tcMar>
            <w:vAlign w:val="center"/>
            <w:hideMark/>
          </w:tcPr>
          <w:p w14:paraId="20C797A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2412D491"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17176CD" w14:textId="77777777" w:rsidR="008C53F3" w:rsidRPr="008C53F3" w:rsidRDefault="008C53F3" w:rsidP="008C53F3">
            <w:pPr>
              <w:autoSpaceDE w:val="0"/>
              <w:autoSpaceDN w:val="0"/>
              <w:adjustRightInd w:val="0"/>
              <w:jc w:val="center"/>
              <w:rPr>
                <w:bCs/>
                <w:sz w:val="13"/>
                <w:szCs w:val="13"/>
              </w:rPr>
            </w:pPr>
            <w:r w:rsidRPr="008C53F3">
              <w:rPr>
                <w:sz w:val="13"/>
                <w:szCs w:val="13"/>
              </w:rPr>
              <w:t>40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78E74BD2" w14:textId="77777777" w:rsidR="008C53F3" w:rsidRPr="008C53F3" w:rsidRDefault="008C53F3" w:rsidP="008C53F3">
            <w:pPr>
              <w:autoSpaceDE w:val="0"/>
              <w:autoSpaceDN w:val="0"/>
              <w:adjustRightInd w:val="0"/>
              <w:jc w:val="center"/>
              <w:rPr>
                <w:bCs/>
                <w:sz w:val="13"/>
                <w:szCs w:val="13"/>
              </w:rPr>
            </w:pPr>
            <w:r w:rsidRPr="008C53F3">
              <w:rPr>
                <w:sz w:val="13"/>
                <w:szCs w:val="13"/>
              </w:rPr>
              <w:t>21</w:t>
            </w:r>
          </w:p>
        </w:tc>
        <w:tc>
          <w:tcPr>
            <w:tcW w:w="777" w:type="dxa"/>
            <w:shd w:val="clear" w:color="auto" w:fill="auto"/>
            <w:tcMar>
              <w:left w:w="28" w:type="dxa"/>
              <w:right w:w="28" w:type="dxa"/>
            </w:tcMar>
            <w:vAlign w:val="center"/>
            <w:hideMark/>
          </w:tcPr>
          <w:p w14:paraId="5C549DB7"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3533668C"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FF1E660" w14:textId="77777777" w:rsidR="008C53F3" w:rsidRPr="008C53F3" w:rsidRDefault="008C53F3" w:rsidP="008C53F3">
            <w:pPr>
              <w:autoSpaceDE w:val="0"/>
              <w:autoSpaceDN w:val="0"/>
              <w:adjustRightInd w:val="0"/>
              <w:jc w:val="center"/>
              <w:rPr>
                <w:sz w:val="13"/>
                <w:szCs w:val="13"/>
              </w:rPr>
            </w:pPr>
            <w:r w:rsidRPr="008C53F3">
              <w:rPr>
                <w:sz w:val="13"/>
                <w:szCs w:val="13"/>
              </w:rPr>
              <w:t>324</w:t>
            </w:r>
          </w:p>
        </w:tc>
        <w:tc>
          <w:tcPr>
            <w:tcW w:w="567" w:type="dxa"/>
            <w:shd w:val="clear" w:color="auto" w:fill="auto"/>
            <w:tcMar>
              <w:left w:w="28" w:type="dxa"/>
              <w:right w:w="28" w:type="dxa"/>
            </w:tcMar>
            <w:vAlign w:val="center"/>
            <w:hideMark/>
          </w:tcPr>
          <w:p w14:paraId="4E1F985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2D24F71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7E26DB0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3ADA0EB" w14:textId="77777777" w:rsidR="008C53F3" w:rsidRPr="008C53F3" w:rsidRDefault="008C53F3" w:rsidP="008C53F3">
            <w:pPr>
              <w:autoSpaceDE w:val="0"/>
              <w:autoSpaceDN w:val="0"/>
              <w:adjustRightInd w:val="0"/>
              <w:jc w:val="center"/>
              <w:rPr>
                <w:bCs/>
                <w:sz w:val="13"/>
                <w:szCs w:val="13"/>
              </w:rPr>
            </w:pPr>
            <w:r w:rsidRPr="008C53F3">
              <w:rPr>
                <w:sz w:val="13"/>
                <w:szCs w:val="13"/>
              </w:rPr>
              <w:t>324</w:t>
            </w:r>
          </w:p>
        </w:tc>
        <w:tc>
          <w:tcPr>
            <w:tcW w:w="490" w:type="dxa"/>
            <w:shd w:val="clear" w:color="auto" w:fill="auto"/>
            <w:tcMar>
              <w:left w:w="28" w:type="dxa"/>
              <w:right w:w="28" w:type="dxa"/>
            </w:tcMar>
            <w:vAlign w:val="center"/>
            <w:hideMark/>
          </w:tcPr>
          <w:p w14:paraId="2703172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C9B634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03D1C5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33745B1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1D7716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1125388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DB362A8" w14:textId="77777777" w:rsidTr="0078668C">
        <w:trPr>
          <w:trHeight w:val="1120"/>
        </w:trPr>
        <w:tc>
          <w:tcPr>
            <w:tcW w:w="421" w:type="dxa"/>
            <w:shd w:val="clear" w:color="auto" w:fill="auto"/>
            <w:tcMar>
              <w:left w:w="28" w:type="dxa"/>
              <w:right w:w="28" w:type="dxa"/>
            </w:tcMar>
            <w:vAlign w:val="center"/>
            <w:hideMark/>
          </w:tcPr>
          <w:p w14:paraId="4113CF99" w14:textId="77777777" w:rsidR="008C53F3" w:rsidRPr="008C53F3" w:rsidRDefault="008C53F3" w:rsidP="008C53F3">
            <w:pPr>
              <w:autoSpaceDE w:val="0"/>
              <w:autoSpaceDN w:val="0"/>
              <w:adjustRightInd w:val="0"/>
              <w:jc w:val="center"/>
              <w:rPr>
                <w:bCs/>
                <w:sz w:val="13"/>
                <w:szCs w:val="13"/>
              </w:rPr>
            </w:pPr>
            <w:r w:rsidRPr="008C53F3">
              <w:rPr>
                <w:bCs/>
                <w:sz w:val="13"/>
                <w:szCs w:val="13"/>
              </w:rPr>
              <w:t>3.1.14.</w:t>
            </w:r>
          </w:p>
        </w:tc>
        <w:tc>
          <w:tcPr>
            <w:tcW w:w="1214" w:type="dxa"/>
            <w:shd w:val="clear" w:color="auto" w:fill="auto"/>
            <w:tcMar>
              <w:left w:w="28" w:type="dxa"/>
              <w:right w:w="28" w:type="dxa"/>
            </w:tcMar>
            <w:vAlign w:val="center"/>
            <w:hideMark/>
          </w:tcPr>
          <w:p w14:paraId="300FE5BE"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6CED7699"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6CEBBDD8"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ADF07D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ТК-V-11-6 до ТК-V-11-7 c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=100мм. L=70м </w:t>
            </w:r>
          </w:p>
        </w:tc>
        <w:tc>
          <w:tcPr>
            <w:tcW w:w="971" w:type="dxa"/>
            <w:shd w:val="clear" w:color="auto" w:fill="auto"/>
            <w:tcMar>
              <w:left w:w="28" w:type="dxa"/>
              <w:right w:w="28" w:type="dxa"/>
            </w:tcMar>
            <w:vAlign w:val="center"/>
            <w:hideMark/>
          </w:tcPr>
          <w:p w14:paraId="493BE2F9"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197F429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29CC42" w14:textId="77777777" w:rsidR="008C53F3" w:rsidRPr="008C53F3" w:rsidRDefault="008C53F3" w:rsidP="008C53F3">
            <w:pPr>
              <w:autoSpaceDE w:val="0"/>
              <w:autoSpaceDN w:val="0"/>
              <w:adjustRightInd w:val="0"/>
              <w:jc w:val="center"/>
              <w:rPr>
                <w:bCs/>
                <w:sz w:val="13"/>
                <w:szCs w:val="13"/>
              </w:rPr>
            </w:pPr>
            <w:r w:rsidRPr="008C53F3">
              <w:rPr>
                <w:sz w:val="13"/>
                <w:szCs w:val="13"/>
              </w:rPr>
              <w:t>58</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88DC50F" w14:textId="77777777" w:rsidR="008C53F3" w:rsidRPr="008C53F3" w:rsidRDefault="008C53F3" w:rsidP="008C53F3">
            <w:pPr>
              <w:autoSpaceDE w:val="0"/>
              <w:autoSpaceDN w:val="0"/>
              <w:adjustRightInd w:val="0"/>
              <w:jc w:val="center"/>
              <w:rPr>
                <w:bCs/>
                <w:sz w:val="13"/>
                <w:szCs w:val="13"/>
              </w:rPr>
            </w:pPr>
            <w:r w:rsidRPr="008C53F3">
              <w:rPr>
                <w:sz w:val="13"/>
                <w:szCs w:val="13"/>
              </w:rPr>
              <w:t>30</w:t>
            </w:r>
          </w:p>
        </w:tc>
        <w:tc>
          <w:tcPr>
            <w:tcW w:w="777" w:type="dxa"/>
            <w:shd w:val="clear" w:color="auto" w:fill="auto"/>
            <w:tcMar>
              <w:left w:w="28" w:type="dxa"/>
              <w:right w:w="28" w:type="dxa"/>
            </w:tcMar>
            <w:vAlign w:val="center"/>
            <w:hideMark/>
          </w:tcPr>
          <w:p w14:paraId="51CDBC6C"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5CC24B42"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4CDFC85" w14:textId="77777777" w:rsidR="008C53F3" w:rsidRPr="008C53F3" w:rsidRDefault="008C53F3" w:rsidP="008C53F3">
            <w:pPr>
              <w:autoSpaceDE w:val="0"/>
              <w:autoSpaceDN w:val="0"/>
              <w:adjustRightInd w:val="0"/>
              <w:jc w:val="center"/>
              <w:rPr>
                <w:sz w:val="13"/>
                <w:szCs w:val="13"/>
              </w:rPr>
            </w:pPr>
            <w:r w:rsidRPr="008C53F3">
              <w:rPr>
                <w:sz w:val="13"/>
                <w:szCs w:val="13"/>
              </w:rPr>
              <w:t>618</w:t>
            </w:r>
          </w:p>
        </w:tc>
        <w:tc>
          <w:tcPr>
            <w:tcW w:w="567" w:type="dxa"/>
            <w:shd w:val="clear" w:color="auto" w:fill="auto"/>
            <w:tcMar>
              <w:left w:w="28" w:type="dxa"/>
              <w:right w:w="28" w:type="dxa"/>
            </w:tcMar>
            <w:vAlign w:val="center"/>
            <w:hideMark/>
          </w:tcPr>
          <w:p w14:paraId="0D5D301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4B0BB26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1AC832E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D546EDB" w14:textId="77777777" w:rsidR="008C53F3" w:rsidRPr="008C53F3" w:rsidRDefault="008C53F3" w:rsidP="008C53F3">
            <w:pPr>
              <w:autoSpaceDE w:val="0"/>
              <w:autoSpaceDN w:val="0"/>
              <w:adjustRightInd w:val="0"/>
              <w:jc w:val="center"/>
              <w:rPr>
                <w:bCs/>
                <w:sz w:val="13"/>
                <w:szCs w:val="13"/>
              </w:rPr>
            </w:pPr>
            <w:r w:rsidRPr="008C53F3">
              <w:rPr>
                <w:sz w:val="13"/>
                <w:szCs w:val="13"/>
              </w:rPr>
              <w:t>618</w:t>
            </w:r>
          </w:p>
        </w:tc>
        <w:tc>
          <w:tcPr>
            <w:tcW w:w="490" w:type="dxa"/>
            <w:shd w:val="clear" w:color="auto" w:fill="auto"/>
            <w:tcMar>
              <w:left w:w="28" w:type="dxa"/>
              <w:right w:w="28" w:type="dxa"/>
            </w:tcMar>
            <w:vAlign w:val="center"/>
            <w:hideMark/>
          </w:tcPr>
          <w:p w14:paraId="7B2D72D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99C880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51BB5E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331F648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566116B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65B14BB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6781666" w14:textId="77777777" w:rsidTr="0078668C">
        <w:trPr>
          <w:trHeight w:val="1264"/>
        </w:trPr>
        <w:tc>
          <w:tcPr>
            <w:tcW w:w="421" w:type="dxa"/>
            <w:shd w:val="clear" w:color="auto" w:fill="auto"/>
            <w:tcMar>
              <w:left w:w="28" w:type="dxa"/>
              <w:right w:w="28" w:type="dxa"/>
            </w:tcMar>
            <w:vAlign w:val="center"/>
            <w:hideMark/>
          </w:tcPr>
          <w:p w14:paraId="45DCAE6F"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3.1.15.</w:t>
            </w:r>
          </w:p>
        </w:tc>
        <w:tc>
          <w:tcPr>
            <w:tcW w:w="1214" w:type="dxa"/>
            <w:shd w:val="clear" w:color="auto" w:fill="auto"/>
            <w:tcMar>
              <w:left w:w="28" w:type="dxa"/>
              <w:right w:w="28" w:type="dxa"/>
            </w:tcMar>
            <w:vAlign w:val="center"/>
            <w:hideMark/>
          </w:tcPr>
          <w:p w14:paraId="3E1CA547"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6BFD5D2C"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71EC4CA7"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145A39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ТК-V-11-5 до ТК-V-11-6 c </w:t>
            </w:r>
            <w:proofErr w:type="spellStart"/>
            <w:r w:rsidRPr="008C53F3">
              <w:rPr>
                <w:sz w:val="13"/>
                <w:szCs w:val="13"/>
              </w:rPr>
              <w:t>Ду</w:t>
            </w:r>
            <w:proofErr w:type="spellEnd"/>
            <w:r w:rsidRPr="008C53F3">
              <w:rPr>
                <w:sz w:val="13"/>
                <w:szCs w:val="13"/>
              </w:rPr>
              <w:t xml:space="preserve">=219 на </w:t>
            </w:r>
            <w:proofErr w:type="spellStart"/>
            <w:r w:rsidRPr="008C53F3">
              <w:rPr>
                <w:sz w:val="13"/>
                <w:szCs w:val="13"/>
              </w:rPr>
              <w:t>Ду</w:t>
            </w:r>
            <w:proofErr w:type="spellEnd"/>
            <w:r w:rsidRPr="008C53F3">
              <w:rPr>
                <w:sz w:val="13"/>
                <w:szCs w:val="13"/>
              </w:rPr>
              <w:t xml:space="preserve">=159мм. L=45м </w:t>
            </w:r>
          </w:p>
        </w:tc>
        <w:tc>
          <w:tcPr>
            <w:tcW w:w="971" w:type="dxa"/>
            <w:shd w:val="clear" w:color="auto" w:fill="auto"/>
            <w:tcMar>
              <w:left w:w="28" w:type="dxa"/>
              <w:right w:w="28" w:type="dxa"/>
            </w:tcMar>
            <w:vAlign w:val="center"/>
            <w:hideMark/>
          </w:tcPr>
          <w:p w14:paraId="37A2D577"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7CE413BD"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4D62DDF" w14:textId="77777777" w:rsidR="008C53F3" w:rsidRPr="008C53F3" w:rsidRDefault="008C53F3" w:rsidP="008C53F3">
            <w:pPr>
              <w:autoSpaceDE w:val="0"/>
              <w:autoSpaceDN w:val="0"/>
              <w:adjustRightInd w:val="0"/>
              <w:jc w:val="center"/>
              <w:rPr>
                <w:bCs/>
                <w:sz w:val="13"/>
                <w:szCs w:val="13"/>
              </w:rPr>
            </w:pPr>
            <w:r w:rsidRPr="008C53F3">
              <w:rPr>
                <w:sz w:val="13"/>
                <w:szCs w:val="13"/>
              </w:rPr>
              <w:t>45</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7AAB9BA" w14:textId="77777777" w:rsidR="008C53F3" w:rsidRPr="008C53F3" w:rsidRDefault="008C53F3" w:rsidP="008C53F3">
            <w:pPr>
              <w:autoSpaceDE w:val="0"/>
              <w:autoSpaceDN w:val="0"/>
              <w:adjustRightInd w:val="0"/>
              <w:jc w:val="center"/>
              <w:rPr>
                <w:bCs/>
                <w:sz w:val="13"/>
                <w:szCs w:val="13"/>
              </w:rPr>
            </w:pPr>
            <w:r w:rsidRPr="008C53F3">
              <w:rPr>
                <w:sz w:val="13"/>
                <w:szCs w:val="13"/>
              </w:rPr>
              <w:t>25</w:t>
            </w:r>
          </w:p>
        </w:tc>
        <w:tc>
          <w:tcPr>
            <w:tcW w:w="777" w:type="dxa"/>
            <w:shd w:val="clear" w:color="auto" w:fill="auto"/>
            <w:tcMar>
              <w:left w:w="28" w:type="dxa"/>
              <w:right w:w="28" w:type="dxa"/>
            </w:tcMar>
            <w:vAlign w:val="center"/>
            <w:hideMark/>
          </w:tcPr>
          <w:p w14:paraId="2BA3D5C2"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474C4E5D"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5672C49" w14:textId="77777777" w:rsidR="008C53F3" w:rsidRPr="008C53F3" w:rsidRDefault="008C53F3" w:rsidP="008C53F3">
            <w:pPr>
              <w:autoSpaceDE w:val="0"/>
              <w:autoSpaceDN w:val="0"/>
              <w:adjustRightInd w:val="0"/>
              <w:jc w:val="center"/>
              <w:rPr>
                <w:sz w:val="13"/>
                <w:szCs w:val="13"/>
              </w:rPr>
            </w:pPr>
            <w:r w:rsidRPr="008C53F3">
              <w:rPr>
                <w:sz w:val="13"/>
                <w:szCs w:val="13"/>
              </w:rPr>
              <w:t>520</w:t>
            </w:r>
          </w:p>
        </w:tc>
        <w:tc>
          <w:tcPr>
            <w:tcW w:w="567" w:type="dxa"/>
            <w:shd w:val="clear" w:color="auto" w:fill="auto"/>
            <w:tcMar>
              <w:left w:w="28" w:type="dxa"/>
              <w:right w:w="28" w:type="dxa"/>
            </w:tcMar>
            <w:vAlign w:val="center"/>
            <w:hideMark/>
          </w:tcPr>
          <w:p w14:paraId="721AD8F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B01690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5026CC2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726D6C" w14:textId="77777777" w:rsidR="008C53F3" w:rsidRPr="008C53F3" w:rsidRDefault="008C53F3" w:rsidP="008C53F3">
            <w:pPr>
              <w:autoSpaceDE w:val="0"/>
              <w:autoSpaceDN w:val="0"/>
              <w:adjustRightInd w:val="0"/>
              <w:jc w:val="center"/>
              <w:rPr>
                <w:bCs/>
                <w:sz w:val="13"/>
                <w:szCs w:val="13"/>
              </w:rPr>
            </w:pPr>
            <w:r w:rsidRPr="008C53F3">
              <w:rPr>
                <w:sz w:val="13"/>
                <w:szCs w:val="13"/>
              </w:rPr>
              <w:t>520</w:t>
            </w:r>
          </w:p>
        </w:tc>
        <w:tc>
          <w:tcPr>
            <w:tcW w:w="490" w:type="dxa"/>
            <w:shd w:val="clear" w:color="auto" w:fill="auto"/>
            <w:tcMar>
              <w:left w:w="28" w:type="dxa"/>
              <w:right w:w="28" w:type="dxa"/>
            </w:tcMar>
            <w:vAlign w:val="center"/>
            <w:hideMark/>
          </w:tcPr>
          <w:p w14:paraId="6FDCBB1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202997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8C5DC3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99E2B7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63F6138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7258DF3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191BD1AA" w14:textId="77777777" w:rsidTr="0078668C">
        <w:trPr>
          <w:trHeight w:val="542"/>
        </w:trPr>
        <w:tc>
          <w:tcPr>
            <w:tcW w:w="421" w:type="dxa"/>
            <w:shd w:val="clear" w:color="auto" w:fill="auto"/>
            <w:tcMar>
              <w:left w:w="28" w:type="dxa"/>
              <w:right w:w="28" w:type="dxa"/>
            </w:tcMar>
            <w:vAlign w:val="center"/>
            <w:hideMark/>
          </w:tcPr>
          <w:p w14:paraId="58002397" w14:textId="77777777" w:rsidR="008C53F3" w:rsidRPr="008C53F3" w:rsidRDefault="008C53F3" w:rsidP="008C53F3">
            <w:pPr>
              <w:autoSpaceDE w:val="0"/>
              <w:autoSpaceDN w:val="0"/>
              <w:adjustRightInd w:val="0"/>
              <w:jc w:val="center"/>
              <w:rPr>
                <w:bCs/>
                <w:sz w:val="13"/>
                <w:szCs w:val="13"/>
              </w:rPr>
            </w:pPr>
            <w:r w:rsidRPr="008C53F3">
              <w:rPr>
                <w:bCs/>
                <w:sz w:val="13"/>
                <w:szCs w:val="13"/>
              </w:rPr>
              <w:t>3.1.16.</w:t>
            </w:r>
          </w:p>
        </w:tc>
        <w:tc>
          <w:tcPr>
            <w:tcW w:w="1214" w:type="dxa"/>
            <w:shd w:val="clear" w:color="auto" w:fill="auto"/>
            <w:tcMar>
              <w:left w:w="28" w:type="dxa"/>
              <w:right w:w="28" w:type="dxa"/>
            </w:tcMar>
            <w:vAlign w:val="center"/>
            <w:hideMark/>
          </w:tcPr>
          <w:p w14:paraId="18623E3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0BF955BE"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775B0F5F"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6995E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ТК-V-11-4 до ТК-V-11-5 c </w:t>
            </w:r>
            <w:proofErr w:type="spellStart"/>
            <w:r w:rsidRPr="008C53F3">
              <w:rPr>
                <w:sz w:val="13"/>
                <w:szCs w:val="13"/>
              </w:rPr>
              <w:t>Ду</w:t>
            </w:r>
            <w:proofErr w:type="spellEnd"/>
            <w:r w:rsidRPr="008C53F3">
              <w:rPr>
                <w:sz w:val="13"/>
                <w:szCs w:val="13"/>
              </w:rPr>
              <w:t xml:space="preserve">=219 на </w:t>
            </w:r>
            <w:proofErr w:type="spellStart"/>
            <w:r w:rsidRPr="008C53F3">
              <w:rPr>
                <w:sz w:val="13"/>
                <w:szCs w:val="13"/>
              </w:rPr>
              <w:t>Ду</w:t>
            </w:r>
            <w:proofErr w:type="spellEnd"/>
            <w:r w:rsidRPr="008C53F3">
              <w:rPr>
                <w:sz w:val="13"/>
                <w:szCs w:val="13"/>
              </w:rPr>
              <w:t xml:space="preserve">=159мм. L=40м </w:t>
            </w:r>
          </w:p>
        </w:tc>
        <w:tc>
          <w:tcPr>
            <w:tcW w:w="971" w:type="dxa"/>
            <w:tcBorders>
              <w:bottom w:val="single" w:sz="4" w:space="0" w:color="auto"/>
            </w:tcBorders>
            <w:shd w:val="clear" w:color="auto" w:fill="auto"/>
            <w:tcMar>
              <w:left w:w="28" w:type="dxa"/>
              <w:right w:w="28" w:type="dxa"/>
            </w:tcMar>
            <w:vAlign w:val="center"/>
            <w:hideMark/>
          </w:tcPr>
          <w:p w14:paraId="1CA9FDB8"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4077341D"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817262F" w14:textId="77777777" w:rsidR="008C53F3" w:rsidRPr="008C53F3" w:rsidRDefault="008C53F3" w:rsidP="008C53F3">
            <w:pPr>
              <w:autoSpaceDE w:val="0"/>
              <w:autoSpaceDN w:val="0"/>
              <w:adjustRightInd w:val="0"/>
              <w:jc w:val="center"/>
              <w:rPr>
                <w:bCs/>
                <w:sz w:val="13"/>
                <w:szCs w:val="13"/>
              </w:rPr>
            </w:pPr>
            <w:r w:rsidRPr="008C53F3">
              <w:rPr>
                <w:sz w:val="13"/>
                <w:szCs w:val="13"/>
              </w:rPr>
              <w:t>49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B20B742" w14:textId="77777777" w:rsidR="008C53F3" w:rsidRPr="008C53F3" w:rsidRDefault="008C53F3" w:rsidP="008C53F3">
            <w:pPr>
              <w:autoSpaceDE w:val="0"/>
              <w:autoSpaceDN w:val="0"/>
              <w:adjustRightInd w:val="0"/>
              <w:jc w:val="center"/>
              <w:rPr>
                <w:bCs/>
                <w:sz w:val="13"/>
                <w:szCs w:val="13"/>
              </w:rPr>
            </w:pPr>
            <w:r w:rsidRPr="008C53F3">
              <w:rPr>
                <w:sz w:val="13"/>
                <w:szCs w:val="13"/>
              </w:rPr>
              <w:t>26</w:t>
            </w:r>
          </w:p>
        </w:tc>
        <w:tc>
          <w:tcPr>
            <w:tcW w:w="777" w:type="dxa"/>
            <w:tcBorders>
              <w:bottom w:val="single" w:sz="4" w:space="0" w:color="auto"/>
            </w:tcBorders>
            <w:shd w:val="clear" w:color="auto" w:fill="auto"/>
            <w:tcMar>
              <w:left w:w="28" w:type="dxa"/>
              <w:right w:w="28" w:type="dxa"/>
            </w:tcMar>
            <w:vAlign w:val="center"/>
            <w:hideMark/>
          </w:tcPr>
          <w:p w14:paraId="6123452D"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tcBorders>
              <w:bottom w:val="single" w:sz="4" w:space="0" w:color="auto"/>
            </w:tcBorders>
            <w:shd w:val="clear" w:color="auto" w:fill="auto"/>
            <w:tcMar>
              <w:left w:w="28" w:type="dxa"/>
              <w:right w:w="28" w:type="dxa"/>
            </w:tcMar>
            <w:vAlign w:val="center"/>
            <w:hideMark/>
          </w:tcPr>
          <w:p w14:paraId="2121C643"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7BFB5EF" w14:textId="77777777" w:rsidR="008C53F3" w:rsidRPr="008C53F3" w:rsidRDefault="008C53F3" w:rsidP="008C53F3">
            <w:pPr>
              <w:autoSpaceDE w:val="0"/>
              <w:autoSpaceDN w:val="0"/>
              <w:adjustRightInd w:val="0"/>
              <w:jc w:val="center"/>
              <w:rPr>
                <w:sz w:val="13"/>
                <w:szCs w:val="13"/>
              </w:rPr>
            </w:pPr>
            <w:r w:rsidRPr="008C53F3">
              <w:rPr>
                <w:sz w:val="13"/>
                <w:szCs w:val="13"/>
              </w:rPr>
              <w:t>507</w:t>
            </w:r>
          </w:p>
        </w:tc>
        <w:tc>
          <w:tcPr>
            <w:tcW w:w="567" w:type="dxa"/>
            <w:tcBorders>
              <w:bottom w:val="single" w:sz="4" w:space="0" w:color="auto"/>
            </w:tcBorders>
            <w:shd w:val="clear" w:color="auto" w:fill="auto"/>
            <w:tcMar>
              <w:left w:w="28" w:type="dxa"/>
              <w:right w:w="28" w:type="dxa"/>
            </w:tcMar>
            <w:vAlign w:val="center"/>
            <w:hideMark/>
          </w:tcPr>
          <w:p w14:paraId="00B3512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7A3C983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bottom w:val="single" w:sz="4" w:space="0" w:color="auto"/>
            </w:tcBorders>
            <w:shd w:val="clear" w:color="auto" w:fill="auto"/>
            <w:tcMar>
              <w:left w:w="28" w:type="dxa"/>
              <w:right w:w="28" w:type="dxa"/>
            </w:tcMar>
            <w:vAlign w:val="center"/>
            <w:hideMark/>
          </w:tcPr>
          <w:p w14:paraId="01A82A1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B6249C2" w14:textId="77777777" w:rsidR="008C53F3" w:rsidRPr="008C53F3" w:rsidRDefault="008C53F3" w:rsidP="008C53F3">
            <w:pPr>
              <w:autoSpaceDE w:val="0"/>
              <w:autoSpaceDN w:val="0"/>
              <w:adjustRightInd w:val="0"/>
              <w:jc w:val="center"/>
              <w:rPr>
                <w:bCs/>
                <w:sz w:val="13"/>
                <w:szCs w:val="13"/>
              </w:rPr>
            </w:pPr>
            <w:r w:rsidRPr="008C53F3">
              <w:rPr>
                <w:sz w:val="13"/>
                <w:szCs w:val="13"/>
              </w:rPr>
              <w:t>507</w:t>
            </w:r>
          </w:p>
        </w:tc>
        <w:tc>
          <w:tcPr>
            <w:tcW w:w="490" w:type="dxa"/>
            <w:tcBorders>
              <w:bottom w:val="single" w:sz="4" w:space="0" w:color="auto"/>
            </w:tcBorders>
            <w:shd w:val="clear" w:color="auto" w:fill="auto"/>
            <w:tcMar>
              <w:left w:w="28" w:type="dxa"/>
              <w:right w:w="28" w:type="dxa"/>
            </w:tcMar>
            <w:vAlign w:val="center"/>
            <w:hideMark/>
          </w:tcPr>
          <w:p w14:paraId="74B455D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454D1D1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3A60C0D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bottom w:val="single" w:sz="4" w:space="0" w:color="auto"/>
            </w:tcBorders>
            <w:shd w:val="clear" w:color="auto" w:fill="auto"/>
            <w:tcMar>
              <w:left w:w="28" w:type="dxa"/>
              <w:right w:w="28" w:type="dxa"/>
            </w:tcMar>
            <w:vAlign w:val="center"/>
            <w:hideMark/>
          </w:tcPr>
          <w:p w14:paraId="2CD38DC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4AF35E5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bottom w:val="single" w:sz="4" w:space="0" w:color="auto"/>
            </w:tcBorders>
            <w:shd w:val="clear" w:color="auto" w:fill="auto"/>
            <w:tcMar>
              <w:left w:w="28" w:type="dxa"/>
              <w:right w:w="28" w:type="dxa"/>
            </w:tcMar>
            <w:vAlign w:val="center"/>
            <w:hideMark/>
          </w:tcPr>
          <w:p w14:paraId="757809C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3042120" w14:textId="77777777" w:rsidTr="0078668C">
        <w:trPr>
          <w:trHeight w:val="283"/>
        </w:trPr>
        <w:tc>
          <w:tcPr>
            <w:tcW w:w="421" w:type="dxa"/>
            <w:shd w:val="clear" w:color="auto" w:fill="auto"/>
            <w:tcMar>
              <w:left w:w="28" w:type="dxa"/>
              <w:right w:w="28" w:type="dxa"/>
            </w:tcMar>
            <w:vAlign w:val="center"/>
          </w:tcPr>
          <w:p w14:paraId="5B472D6A"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tcPr>
          <w:p w14:paraId="54A6205C" w14:textId="77777777" w:rsidR="008C53F3" w:rsidRPr="008C53F3" w:rsidRDefault="008C53F3" w:rsidP="008C53F3">
            <w:pPr>
              <w:autoSpaceDE w:val="0"/>
              <w:autoSpaceDN w:val="0"/>
              <w:adjustRightInd w:val="0"/>
              <w:jc w:val="center"/>
              <w:rPr>
                <w:bCs/>
                <w:sz w:val="13"/>
                <w:szCs w:val="13"/>
              </w:rPr>
            </w:pPr>
            <w:r w:rsidRPr="008C53F3">
              <w:rPr>
                <w:bCs/>
                <w:sz w:val="13"/>
                <w:szCs w:val="13"/>
              </w:rPr>
              <w:t>2</w:t>
            </w:r>
          </w:p>
        </w:tc>
        <w:tc>
          <w:tcPr>
            <w:tcW w:w="1965" w:type="dxa"/>
            <w:shd w:val="clear" w:color="auto" w:fill="auto"/>
            <w:tcMar>
              <w:left w:w="28" w:type="dxa"/>
              <w:right w:w="28" w:type="dxa"/>
            </w:tcMar>
            <w:vAlign w:val="center"/>
          </w:tcPr>
          <w:p w14:paraId="043455FF" w14:textId="77777777" w:rsidR="008C53F3" w:rsidRPr="008C53F3" w:rsidRDefault="008C53F3" w:rsidP="008C53F3">
            <w:pPr>
              <w:autoSpaceDE w:val="0"/>
              <w:autoSpaceDN w:val="0"/>
              <w:adjustRightInd w:val="0"/>
              <w:jc w:val="center"/>
              <w:rPr>
                <w:bCs/>
                <w:sz w:val="13"/>
                <w:szCs w:val="13"/>
              </w:rPr>
            </w:pPr>
            <w:r w:rsidRPr="008C53F3">
              <w:rPr>
                <w:bCs/>
                <w:sz w:val="13"/>
                <w:szCs w:val="13"/>
              </w:rPr>
              <w:t>3</w:t>
            </w:r>
          </w:p>
        </w:tc>
        <w:tc>
          <w:tcPr>
            <w:tcW w:w="1808" w:type="dxa"/>
            <w:shd w:val="clear" w:color="auto" w:fill="auto"/>
            <w:tcMar>
              <w:left w:w="28" w:type="dxa"/>
              <w:right w:w="28" w:type="dxa"/>
            </w:tcMar>
            <w:vAlign w:val="center"/>
          </w:tcPr>
          <w:p w14:paraId="66D3D2AE" w14:textId="77777777" w:rsidR="008C53F3" w:rsidRPr="008C53F3" w:rsidRDefault="008C53F3" w:rsidP="008C53F3">
            <w:pPr>
              <w:autoSpaceDE w:val="0"/>
              <w:autoSpaceDN w:val="0"/>
              <w:adjustRightInd w:val="0"/>
              <w:jc w:val="center"/>
              <w:rPr>
                <w:sz w:val="13"/>
                <w:szCs w:val="13"/>
              </w:rPr>
            </w:pPr>
            <w:r w:rsidRPr="008C53F3">
              <w:rPr>
                <w:bCs/>
                <w:sz w:val="13"/>
                <w:szCs w:val="13"/>
              </w:rPr>
              <w:t>4</w:t>
            </w:r>
          </w:p>
        </w:tc>
        <w:tc>
          <w:tcPr>
            <w:tcW w:w="971" w:type="dxa"/>
            <w:shd w:val="clear" w:color="auto" w:fill="auto"/>
            <w:tcMar>
              <w:left w:w="28" w:type="dxa"/>
              <w:right w:w="28" w:type="dxa"/>
            </w:tcMar>
            <w:vAlign w:val="center"/>
          </w:tcPr>
          <w:p w14:paraId="67463C25"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0C7E369B"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61017FA5" w14:textId="77777777" w:rsidR="008C53F3" w:rsidRPr="008C53F3" w:rsidRDefault="008C53F3" w:rsidP="008C53F3">
            <w:pPr>
              <w:autoSpaceDE w:val="0"/>
              <w:autoSpaceDN w:val="0"/>
              <w:adjustRightInd w:val="0"/>
              <w:jc w:val="center"/>
              <w:rPr>
                <w:sz w:val="13"/>
                <w:szCs w:val="13"/>
              </w:rPr>
            </w:pPr>
            <w:r w:rsidRPr="008C53F3">
              <w:rPr>
                <w:bCs/>
                <w:sz w:val="13"/>
                <w:szCs w:val="13"/>
              </w:rPr>
              <w:t>7</w:t>
            </w:r>
          </w:p>
        </w:tc>
        <w:tc>
          <w:tcPr>
            <w:tcW w:w="791" w:type="dxa"/>
            <w:shd w:val="clear" w:color="auto" w:fill="auto"/>
            <w:tcMar>
              <w:left w:w="28" w:type="dxa"/>
              <w:right w:w="28" w:type="dxa"/>
            </w:tcMar>
            <w:vAlign w:val="center"/>
          </w:tcPr>
          <w:p w14:paraId="118AC4A5" w14:textId="77777777" w:rsidR="008C53F3" w:rsidRPr="008C53F3" w:rsidRDefault="008C53F3" w:rsidP="008C53F3">
            <w:pPr>
              <w:autoSpaceDE w:val="0"/>
              <w:autoSpaceDN w:val="0"/>
              <w:adjustRightInd w:val="0"/>
              <w:jc w:val="center"/>
              <w:rPr>
                <w:sz w:val="13"/>
                <w:szCs w:val="13"/>
              </w:rPr>
            </w:pPr>
            <w:r w:rsidRPr="008C53F3">
              <w:rPr>
                <w:bCs/>
                <w:sz w:val="13"/>
                <w:szCs w:val="13"/>
              </w:rPr>
              <w:t>8</w:t>
            </w:r>
          </w:p>
        </w:tc>
        <w:tc>
          <w:tcPr>
            <w:tcW w:w="777" w:type="dxa"/>
            <w:shd w:val="clear" w:color="auto" w:fill="auto"/>
            <w:tcMar>
              <w:left w:w="28" w:type="dxa"/>
              <w:right w:w="28" w:type="dxa"/>
            </w:tcMar>
            <w:vAlign w:val="center"/>
          </w:tcPr>
          <w:p w14:paraId="13A6B068"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7CCA3DAD"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75AD0304" w14:textId="77777777" w:rsidR="008C53F3" w:rsidRPr="008C53F3" w:rsidRDefault="008C53F3" w:rsidP="008C53F3">
            <w:pPr>
              <w:autoSpaceDE w:val="0"/>
              <w:autoSpaceDN w:val="0"/>
              <w:adjustRightInd w:val="0"/>
              <w:jc w:val="center"/>
              <w:rPr>
                <w:sz w:val="13"/>
                <w:szCs w:val="13"/>
              </w:rPr>
            </w:pPr>
            <w:r w:rsidRPr="008C53F3">
              <w:rPr>
                <w:bCs/>
                <w:sz w:val="13"/>
                <w:szCs w:val="13"/>
              </w:rPr>
              <w:t>11</w:t>
            </w:r>
          </w:p>
        </w:tc>
        <w:tc>
          <w:tcPr>
            <w:tcW w:w="567" w:type="dxa"/>
            <w:shd w:val="clear" w:color="auto" w:fill="auto"/>
            <w:tcMar>
              <w:left w:w="28" w:type="dxa"/>
              <w:right w:w="28" w:type="dxa"/>
            </w:tcMar>
            <w:vAlign w:val="center"/>
          </w:tcPr>
          <w:p w14:paraId="0959A352"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tcPr>
          <w:p w14:paraId="4EDB45CC"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tcPr>
          <w:p w14:paraId="4D11881D"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tcPr>
          <w:p w14:paraId="349F94AE" w14:textId="77777777" w:rsidR="008C53F3" w:rsidRPr="008C53F3" w:rsidRDefault="008C53F3" w:rsidP="008C53F3">
            <w:pPr>
              <w:autoSpaceDE w:val="0"/>
              <w:autoSpaceDN w:val="0"/>
              <w:adjustRightInd w:val="0"/>
              <w:jc w:val="center"/>
              <w:rPr>
                <w:sz w:val="13"/>
                <w:szCs w:val="13"/>
              </w:rPr>
            </w:pPr>
            <w:r w:rsidRPr="008C53F3">
              <w:rPr>
                <w:bCs/>
                <w:sz w:val="13"/>
                <w:szCs w:val="13"/>
              </w:rPr>
              <w:t>18</w:t>
            </w:r>
          </w:p>
        </w:tc>
        <w:tc>
          <w:tcPr>
            <w:tcW w:w="490" w:type="dxa"/>
            <w:shd w:val="clear" w:color="auto" w:fill="auto"/>
            <w:tcMar>
              <w:left w:w="28" w:type="dxa"/>
              <w:right w:w="28" w:type="dxa"/>
            </w:tcMar>
            <w:vAlign w:val="center"/>
          </w:tcPr>
          <w:p w14:paraId="6917B060"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tcPr>
          <w:p w14:paraId="4CD6328F"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505E7010"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51FE0707"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tcPr>
          <w:p w14:paraId="196082FE"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tcPr>
          <w:p w14:paraId="268E0FE2"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22358040" w14:textId="77777777" w:rsidTr="0078668C">
        <w:trPr>
          <w:trHeight w:val="1123"/>
        </w:trPr>
        <w:tc>
          <w:tcPr>
            <w:tcW w:w="421" w:type="dxa"/>
            <w:shd w:val="clear" w:color="auto" w:fill="auto"/>
            <w:tcMar>
              <w:left w:w="28" w:type="dxa"/>
              <w:right w:w="28" w:type="dxa"/>
            </w:tcMar>
            <w:vAlign w:val="center"/>
            <w:hideMark/>
          </w:tcPr>
          <w:p w14:paraId="4077A22A" w14:textId="77777777" w:rsidR="008C53F3" w:rsidRPr="008C53F3" w:rsidRDefault="008C53F3" w:rsidP="008C53F3">
            <w:pPr>
              <w:autoSpaceDE w:val="0"/>
              <w:autoSpaceDN w:val="0"/>
              <w:adjustRightInd w:val="0"/>
              <w:jc w:val="center"/>
              <w:rPr>
                <w:bCs/>
                <w:sz w:val="13"/>
                <w:szCs w:val="13"/>
              </w:rPr>
            </w:pPr>
            <w:r w:rsidRPr="008C53F3">
              <w:rPr>
                <w:bCs/>
                <w:sz w:val="13"/>
                <w:szCs w:val="13"/>
              </w:rPr>
              <w:t>3.1.17.</w:t>
            </w:r>
          </w:p>
        </w:tc>
        <w:tc>
          <w:tcPr>
            <w:tcW w:w="1214" w:type="dxa"/>
            <w:shd w:val="clear" w:color="auto" w:fill="auto"/>
            <w:tcMar>
              <w:left w:w="28" w:type="dxa"/>
              <w:right w:w="28" w:type="dxa"/>
            </w:tcMar>
            <w:vAlign w:val="center"/>
            <w:hideMark/>
          </w:tcPr>
          <w:p w14:paraId="4895016B"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17644FB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(в т.ч. разработка проектной документации)</w:t>
            </w:r>
          </w:p>
        </w:tc>
        <w:tc>
          <w:tcPr>
            <w:tcW w:w="1965" w:type="dxa"/>
            <w:tcBorders>
              <w:right w:val="single" w:sz="4" w:space="0" w:color="auto"/>
            </w:tcBorders>
            <w:shd w:val="clear" w:color="auto" w:fill="auto"/>
            <w:tcMar>
              <w:left w:w="28" w:type="dxa"/>
              <w:right w:w="28" w:type="dxa"/>
            </w:tcMar>
            <w:vAlign w:val="center"/>
            <w:hideMark/>
          </w:tcPr>
          <w:p w14:paraId="7E541F1C"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C3A755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ТК-V-11-3 до ТК-V-11-4 c </w:t>
            </w:r>
            <w:proofErr w:type="spellStart"/>
            <w:r w:rsidRPr="008C53F3">
              <w:rPr>
                <w:sz w:val="13"/>
                <w:szCs w:val="13"/>
              </w:rPr>
              <w:t>Ду</w:t>
            </w:r>
            <w:proofErr w:type="spellEnd"/>
            <w:r w:rsidRPr="008C53F3">
              <w:rPr>
                <w:sz w:val="13"/>
                <w:szCs w:val="13"/>
              </w:rPr>
              <w:t xml:space="preserve">=219 на </w:t>
            </w:r>
            <w:proofErr w:type="spellStart"/>
            <w:r w:rsidRPr="008C53F3">
              <w:rPr>
                <w:sz w:val="13"/>
                <w:szCs w:val="13"/>
              </w:rPr>
              <w:t>Ду</w:t>
            </w:r>
            <w:proofErr w:type="spellEnd"/>
            <w:r w:rsidRPr="008C53F3">
              <w:rPr>
                <w:sz w:val="13"/>
                <w:szCs w:val="13"/>
              </w:rPr>
              <w:t xml:space="preserve">=159мм. L=17м </w:t>
            </w:r>
          </w:p>
        </w:tc>
        <w:tc>
          <w:tcPr>
            <w:tcW w:w="97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9B5B59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057531"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B6DD03D" w14:textId="77777777" w:rsidR="008C53F3" w:rsidRPr="008C53F3" w:rsidRDefault="008C53F3" w:rsidP="008C53F3">
            <w:pPr>
              <w:autoSpaceDE w:val="0"/>
              <w:autoSpaceDN w:val="0"/>
              <w:adjustRightInd w:val="0"/>
              <w:jc w:val="center"/>
              <w:rPr>
                <w:bCs/>
                <w:sz w:val="13"/>
                <w:szCs w:val="13"/>
              </w:rPr>
            </w:pPr>
            <w:r w:rsidRPr="008C53F3">
              <w:rPr>
                <w:sz w:val="13"/>
                <w:szCs w:val="13"/>
              </w:rPr>
              <w:t>17</w:t>
            </w:r>
          </w:p>
        </w:tc>
        <w:tc>
          <w:tcPr>
            <w:tcW w:w="79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EDA7C51" w14:textId="77777777" w:rsidR="008C53F3" w:rsidRPr="008C53F3" w:rsidRDefault="008C53F3" w:rsidP="008C53F3">
            <w:pPr>
              <w:autoSpaceDE w:val="0"/>
              <w:autoSpaceDN w:val="0"/>
              <w:adjustRightInd w:val="0"/>
              <w:jc w:val="center"/>
              <w:rPr>
                <w:bCs/>
                <w:sz w:val="13"/>
                <w:szCs w:val="13"/>
              </w:rPr>
            </w:pPr>
            <w:r w:rsidRPr="008C53F3">
              <w:rPr>
                <w:sz w:val="13"/>
                <w:szCs w:val="13"/>
              </w:rPr>
              <w:t>10</w:t>
            </w:r>
          </w:p>
        </w:tc>
        <w:tc>
          <w:tcPr>
            <w:tcW w:w="7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E00630"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35A6CAD"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F0811D2" w14:textId="77777777" w:rsidR="008C53F3" w:rsidRPr="008C53F3" w:rsidRDefault="008C53F3" w:rsidP="008C53F3">
            <w:pPr>
              <w:autoSpaceDE w:val="0"/>
              <w:autoSpaceDN w:val="0"/>
              <w:adjustRightInd w:val="0"/>
              <w:jc w:val="center"/>
              <w:rPr>
                <w:sz w:val="13"/>
                <w:szCs w:val="13"/>
              </w:rPr>
            </w:pPr>
            <w:r w:rsidRPr="008C53F3">
              <w:rPr>
                <w:sz w:val="13"/>
                <w:szCs w:val="13"/>
              </w:rPr>
              <w:t>203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A0919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1FD06E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FF5BC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6FFB04" w14:textId="77777777" w:rsidR="008C53F3" w:rsidRPr="008C53F3" w:rsidRDefault="008C53F3" w:rsidP="008C53F3">
            <w:pPr>
              <w:autoSpaceDE w:val="0"/>
              <w:autoSpaceDN w:val="0"/>
              <w:adjustRightInd w:val="0"/>
              <w:jc w:val="center"/>
              <w:rPr>
                <w:bCs/>
                <w:sz w:val="13"/>
                <w:szCs w:val="13"/>
              </w:rPr>
            </w:pPr>
            <w:r w:rsidRPr="008C53F3">
              <w:rPr>
                <w:sz w:val="13"/>
                <w:szCs w:val="13"/>
              </w:rPr>
              <w:t>203</w:t>
            </w:r>
          </w:p>
        </w:tc>
        <w:tc>
          <w:tcPr>
            <w:tcW w:w="49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FDA49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A104E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462B5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FAB55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0C0F7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B9426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2DF4016" w14:textId="77777777" w:rsidTr="0078668C">
        <w:trPr>
          <w:trHeight w:val="1110"/>
        </w:trPr>
        <w:tc>
          <w:tcPr>
            <w:tcW w:w="421" w:type="dxa"/>
            <w:shd w:val="clear" w:color="auto" w:fill="auto"/>
            <w:tcMar>
              <w:left w:w="28" w:type="dxa"/>
              <w:right w:w="28" w:type="dxa"/>
            </w:tcMar>
            <w:vAlign w:val="center"/>
            <w:hideMark/>
          </w:tcPr>
          <w:p w14:paraId="7985E360" w14:textId="77777777" w:rsidR="008C53F3" w:rsidRPr="008C53F3" w:rsidRDefault="008C53F3" w:rsidP="008C53F3">
            <w:pPr>
              <w:autoSpaceDE w:val="0"/>
              <w:autoSpaceDN w:val="0"/>
              <w:adjustRightInd w:val="0"/>
              <w:jc w:val="center"/>
              <w:rPr>
                <w:bCs/>
                <w:sz w:val="13"/>
                <w:szCs w:val="13"/>
              </w:rPr>
            </w:pPr>
            <w:r w:rsidRPr="008C53F3">
              <w:rPr>
                <w:bCs/>
                <w:sz w:val="13"/>
                <w:szCs w:val="13"/>
              </w:rPr>
              <w:t>3.1.18.</w:t>
            </w:r>
          </w:p>
        </w:tc>
        <w:tc>
          <w:tcPr>
            <w:tcW w:w="1214" w:type="dxa"/>
            <w:shd w:val="clear" w:color="auto" w:fill="auto"/>
            <w:tcMar>
              <w:left w:w="28" w:type="dxa"/>
              <w:right w:w="28" w:type="dxa"/>
            </w:tcMar>
            <w:vAlign w:val="center"/>
            <w:hideMark/>
          </w:tcPr>
          <w:p w14:paraId="2070C8B2"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21D02105"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shd w:val="clear" w:color="auto" w:fill="auto"/>
            <w:tcMar>
              <w:left w:w="28" w:type="dxa"/>
              <w:right w:w="28" w:type="dxa"/>
            </w:tcMar>
            <w:vAlign w:val="center"/>
            <w:hideMark/>
          </w:tcPr>
          <w:p w14:paraId="488F73D0"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25AD8D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по </w:t>
            </w:r>
            <w:proofErr w:type="spellStart"/>
            <w:r w:rsidRPr="008C53F3">
              <w:rPr>
                <w:sz w:val="13"/>
                <w:szCs w:val="13"/>
              </w:rPr>
              <w:t>ул</w:t>
            </w:r>
            <w:proofErr w:type="spellEnd"/>
            <w:r w:rsidRPr="008C53F3">
              <w:rPr>
                <w:sz w:val="13"/>
                <w:szCs w:val="13"/>
              </w:rPr>
              <w:t xml:space="preserve">, Лазо 4, до ул. Матросова 99, по ул. Лазо 4, до ул. Лазо 2а, по ул. Лазо 4, до ул. Ватутина 1а от ТК-V-10-23 до ТК-V-10-24 с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 xml:space="preserve">=80м. L=80м. </w:t>
            </w:r>
          </w:p>
        </w:tc>
        <w:tc>
          <w:tcPr>
            <w:tcW w:w="971" w:type="dxa"/>
            <w:tcBorders>
              <w:top w:val="single" w:sz="4" w:space="0" w:color="auto"/>
            </w:tcBorders>
            <w:shd w:val="clear" w:color="auto" w:fill="auto"/>
            <w:tcMar>
              <w:left w:w="28" w:type="dxa"/>
              <w:right w:w="28" w:type="dxa"/>
            </w:tcMar>
            <w:vAlign w:val="center"/>
            <w:hideMark/>
          </w:tcPr>
          <w:p w14:paraId="323D879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hideMark/>
          </w:tcPr>
          <w:p w14:paraId="7D88BE97"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204B346" w14:textId="77777777" w:rsidR="008C53F3" w:rsidRPr="008C53F3" w:rsidRDefault="008C53F3" w:rsidP="008C53F3">
            <w:pPr>
              <w:autoSpaceDE w:val="0"/>
              <w:autoSpaceDN w:val="0"/>
              <w:adjustRightInd w:val="0"/>
              <w:jc w:val="center"/>
              <w:rPr>
                <w:bCs/>
                <w:sz w:val="13"/>
                <w:szCs w:val="13"/>
              </w:rPr>
            </w:pPr>
            <w:r w:rsidRPr="008C53F3">
              <w:rPr>
                <w:sz w:val="13"/>
                <w:szCs w:val="13"/>
              </w:rPr>
              <w:t>97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95E4732" w14:textId="77777777" w:rsidR="008C53F3" w:rsidRPr="008C53F3" w:rsidRDefault="008C53F3" w:rsidP="008C53F3">
            <w:pPr>
              <w:autoSpaceDE w:val="0"/>
              <w:autoSpaceDN w:val="0"/>
              <w:adjustRightInd w:val="0"/>
              <w:jc w:val="center"/>
              <w:rPr>
                <w:bCs/>
                <w:sz w:val="13"/>
                <w:szCs w:val="13"/>
              </w:rPr>
            </w:pPr>
            <w:r w:rsidRPr="008C53F3">
              <w:rPr>
                <w:sz w:val="13"/>
                <w:szCs w:val="13"/>
              </w:rPr>
              <w:t>51</w:t>
            </w:r>
          </w:p>
        </w:tc>
        <w:tc>
          <w:tcPr>
            <w:tcW w:w="777" w:type="dxa"/>
            <w:tcBorders>
              <w:top w:val="single" w:sz="4" w:space="0" w:color="auto"/>
            </w:tcBorders>
            <w:shd w:val="clear" w:color="auto" w:fill="auto"/>
            <w:tcMar>
              <w:left w:w="28" w:type="dxa"/>
              <w:right w:w="28" w:type="dxa"/>
            </w:tcMar>
            <w:vAlign w:val="center"/>
            <w:hideMark/>
          </w:tcPr>
          <w:p w14:paraId="00DDF694"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tcBorders>
              <w:top w:val="single" w:sz="4" w:space="0" w:color="auto"/>
            </w:tcBorders>
            <w:shd w:val="clear" w:color="auto" w:fill="auto"/>
            <w:tcMar>
              <w:left w:w="28" w:type="dxa"/>
              <w:right w:w="28" w:type="dxa"/>
            </w:tcMar>
            <w:vAlign w:val="center"/>
            <w:hideMark/>
          </w:tcPr>
          <w:p w14:paraId="5E4932B8"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2B98D0" w14:textId="77777777" w:rsidR="008C53F3" w:rsidRPr="008C53F3" w:rsidRDefault="008C53F3" w:rsidP="008C53F3">
            <w:pPr>
              <w:autoSpaceDE w:val="0"/>
              <w:autoSpaceDN w:val="0"/>
              <w:adjustRightInd w:val="0"/>
              <w:jc w:val="center"/>
              <w:rPr>
                <w:sz w:val="13"/>
                <w:szCs w:val="13"/>
              </w:rPr>
            </w:pPr>
            <w:r w:rsidRPr="008C53F3">
              <w:rPr>
                <w:sz w:val="13"/>
                <w:szCs w:val="13"/>
              </w:rPr>
              <w:t>425</w:t>
            </w:r>
          </w:p>
        </w:tc>
        <w:tc>
          <w:tcPr>
            <w:tcW w:w="567" w:type="dxa"/>
            <w:tcBorders>
              <w:top w:val="single" w:sz="4" w:space="0" w:color="auto"/>
            </w:tcBorders>
            <w:shd w:val="clear" w:color="auto" w:fill="auto"/>
            <w:tcMar>
              <w:left w:w="28" w:type="dxa"/>
              <w:right w:w="28" w:type="dxa"/>
            </w:tcMar>
            <w:vAlign w:val="center"/>
            <w:hideMark/>
          </w:tcPr>
          <w:p w14:paraId="5892250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tcBorders>
            <w:shd w:val="clear" w:color="auto" w:fill="auto"/>
            <w:tcMar>
              <w:left w:w="28" w:type="dxa"/>
              <w:right w:w="28" w:type="dxa"/>
            </w:tcMar>
            <w:vAlign w:val="center"/>
            <w:hideMark/>
          </w:tcPr>
          <w:p w14:paraId="79A4341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tcBorders>
            <w:shd w:val="clear" w:color="auto" w:fill="auto"/>
            <w:tcMar>
              <w:left w:w="28" w:type="dxa"/>
              <w:right w:w="28" w:type="dxa"/>
            </w:tcMar>
            <w:vAlign w:val="center"/>
            <w:hideMark/>
          </w:tcPr>
          <w:p w14:paraId="2B705F4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10414B7" w14:textId="77777777" w:rsidR="008C53F3" w:rsidRPr="008C53F3" w:rsidRDefault="008C53F3" w:rsidP="008C53F3">
            <w:pPr>
              <w:autoSpaceDE w:val="0"/>
              <w:autoSpaceDN w:val="0"/>
              <w:adjustRightInd w:val="0"/>
              <w:jc w:val="center"/>
              <w:rPr>
                <w:bCs/>
                <w:sz w:val="13"/>
                <w:szCs w:val="13"/>
              </w:rPr>
            </w:pPr>
            <w:r w:rsidRPr="008C53F3">
              <w:rPr>
                <w:sz w:val="13"/>
                <w:szCs w:val="13"/>
              </w:rPr>
              <w:t>425</w:t>
            </w:r>
          </w:p>
        </w:tc>
        <w:tc>
          <w:tcPr>
            <w:tcW w:w="490" w:type="dxa"/>
            <w:tcBorders>
              <w:top w:val="single" w:sz="4" w:space="0" w:color="auto"/>
            </w:tcBorders>
            <w:shd w:val="clear" w:color="auto" w:fill="auto"/>
            <w:tcMar>
              <w:left w:w="28" w:type="dxa"/>
              <w:right w:w="28" w:type="dxa"/>
            </w:tcMar>
            <w:vAlign w:val="center"/>
            <w:hideMark/>
          </w:tcPr>
          <w:p w14:paraId="649B75D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3B0580C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hideMark/>
          </w:tcPr>
          <w:p w14:paraId="5D29C51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tcBorders>
            <w:shd w:val="clear" w:color="auto" w:fill="auto"/>
            <w:tcMar>
              <w:left w:w="28" w:type="dxa"/>
              <w:right w:w="28" w:type="dxa"/>
            </w:tcMar>
            <w:vAlign w:val="center"/>
            <w:hideMark/>
          </w:tcPr>
          <w:p w14:paraId="267B77D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tcBorders>
            <w:shd w:val="clear" w:color="auto" w:fill="auto"/>
            <w:tcMar>
              <w:left w:w="28" w:type="dxa"/>
              <w:right w:w="28" w:type="dxa"/>
            </w:tcMar>
            <w:vAlign w:val="center"/>
            <w:hideMark/>
          </w:tcPr>
          <w:p w14:paraId="69B18DE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tcBorders>
            <w:shd w:val="clear" w:color="auto" w:fill="auto"/>
            <w:tcMar>
              <w:left w:w="28" w:type="dxa"/>
              <w:right w:w="28" w:type="dxa"/>
            </w:tcMar>
            <w:vAlign w:val="center"/>
            <w:hideMark/>
          </w:tcPr>
          <w:p w14:paraId="5B9DE17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BAD7E08" w14:textId="77777777" w:rsidTr="0078668C">
        <w:trPr>
          <w:trHeight w:val="1126"/>
        </w:trPr>
        <w:tc>
          <w:tcPr>
            <w:tcW w:w="421" w:type="dxa"/>
            <w:shd w:val="clear" w:color="auto" w:fill="auto"/>
            <w:tcMar>
              <w:left w:w="28" w:type="dxa"/>
              <w:right w:w="28" w:type="dxa"/>
            </w:tcMar>
            <w:vAlign w:val="center"/>
            <w:hideMark/>
          </w:tcPr>
          <w:p w14:paraId="59AA6C20" w14:textId="77777777" w:rsidR="008C53F3" w:rsidRPr="008C53F3" w:rsidRDefault="008C53F3" w:rsidP="008C53F3">
            <w:pPr>
              <w:autoSpaceDE w:val="0"/>
              <w:autoSpaceDN w:val="0"/>
              <w:adjustRightInd w:val="0"/>
              <w:jc w:val="center"/>
              <w:rPr>
                <w:bCs/>
                <w:sz w:val="13"/>
                <w:szCs w:val="13"/>
              </w:rPr>
            </w:pPr>
            <w:r w:rsidRPr="008C53F3">
              <w:rPr>
                <w:bCs/>
                <w:sz w:val="13"/>
                <w:szCs w:val="13"/>
              </w:rPr>
              <w:t>3.1.19.</w:t>
            </w:r>
          </w:p>
        </w:tc>
        <w:tc>
          <w:tcPr>
            <w:tcW w:w="1214" w:type="dxa"/>
            <w:shd w:val="clear" w:color="auto" w:fill="auto"/>
            <w:tcMar>
              <w:left w:w="28" w:type="dxa"/>
              <w:right w:w="28" w:type="dxa"/>
            </w:tcMar>
            <w:vAlign w:val="center"/>
            <w:hideMark/>
          </w:tcPr>
          <w:p w14:paraId="7A02E32F"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уменьшение диаметра трубопровода  </w:t>
            </w:r>
          </w:p>
          <w:p w14:paraId="5BD280ED" w14:textId="77777777" w:rsidR="008C53F3" w:rsidRPr="008C53F3" w:rsidRDefault="008C53F3" w:rsidP="008C53F3">
            <w:pPr>
              <w:autoSpaceDE w:val="0"/>
              <w:autoSpaceDN w:val="0"/>
              <w:adjustRightInd w:val="0"/>
              <w:jc w:val="center"/>
              <w:rPr>
                <w:bCs/>
                <w:sz w:val="13"/>
                <w:szCs w:val="13"/>
              </w:rPr>
            </w:pPr>
            <w:r w:rsidRPr="008C53F3">
              <w:rPr>
                <w:bCs/>
                <w:sz w:val="13"/>
                <w:szCs w:val="13"/>
              </w:rPr>
              <w:t>(в т.ч. разработка проектной документации)</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5A8F1D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D53AF7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Тепловая сеть (отпайка) Коммунальная, 41,43 от ТК-IV-9-7 с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=80мм., L=30</w:t>
            </w:r>
          </w:p>
        </w:tc>
        <w:tc>
          <w:tcPr>
            <w:tcW w:w="971" w:type="dxa"/>
            <w:shd w:val="clear" w:color="auto" w:fill="auto"/>
            <w:tcMar>
              <w:left w:w="28" w:type="dxa"/>
              <w:right w:w="28" w:type="dxa"/>
            </w:tcMar>
            <w:vAlign w:val="center"/>
            <w:hideMark/>
          </w:tcPr>
          <w:p w14:paraId="7E7F0539"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9F86739"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99CD7EF" w14:textId="77777777" w:rsidR="008C53F3" w:rsidRPr="008C53F3" w:rsidRDefault="008C53F3" w:rsidP="008C53F3">
            <w:pPr>
              <w:autoSpaceDE w:val="0"/>
              <w:autoSpaceDN w:val="0"/>
              <w:adjustRightInd w:val="0"/>
              <w:jc w:val="center"/>
              <w:rPr>
                <w:bCs/>
                <w:sz w:val="13"/>
                <w:szCs w:val="13"/>
              </w:rPr>
            </w:pPr>
            <w:r w:rsidRPr="008C53F3">
              <w:rPr>
                <w:sz w:val="13"/>
                <w:szCs w:val="13"/>
              </w:rPr>
              <w:t>33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114F10D" w14:textId="77777777" w:rsidR="008C53F3" w:rsidRPr="008C53F3" w:rsidRDefault="008C53F3" w:rsidP="008C53F3">
            <w:pPr>
              <w:autoSpaceDE w:val="0"/>
              <w:autoSpaceDN w:val="0"/>
              <w:adjustRightInd w:val="0"/>
              <w:jc w:val="center"/>
              <w:rPr>
                <w:bCs/>
                <w:sz w:val="13"/>
                <w:szCs w:val="13"/>
              </w:rPr>
            </w:pPr>
            <w:r w:rsidRPr="008C53F3">
              <w:rPr>
                <w:sz w:val="13"/>
                <w:szCs w:val="13"/>
              </w:rPr>
              <w:t>18</w:t>
            </w:r>
          </w:p>
        </w:tc>
        <w:tc>
          <w:tcPr>
            <w:tcW w:w="777" w:type="dxa"/>
            <w:shd w:val="clear" w:color="auto" w:fill="auto"/>
            <w:tcMar>
              <w:left w:w="28" w:type="dxa"/>
              <w:right w:w="28" w:type="dxa"/>
            </w:tcMar>
            <w:vAlign w:val="center"/>
            <w:hideMark/>
          </w:tcPr>
          <w:p w14:paraId="6B7031B3"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4A2F7FC9"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B462142" w14:textId="77777777" w:rsidR="008C53F3" w:rsidRPr="008C53F3" w:rsidRDefault="008C53F3" w:rsidP="008C53F3">
            <w:pPr>
              <w:autoSpaceDE w:val="0"/>
              <w:autoSpaceDN w:val="0"/>
              <w:adjustRightInd w:val="0"/>
              <w:jc w:val="center"/>
              <w:rPr>
                <w:sz w:val="13"/>
                <w:szCs w:val="13"/>
              </w:rPr>
            </w:pPr>
            <w:r w:rsidRPr="008C53F3">
              <w:rPr>
                <w:sz w:val="13"/>
                <w:szCs w:val="13"/>
              </w:rPr>
              <w:t>305</w:t>
            </w:r>
          </w:p>
        </w:tc>
        <w:tc>
          <w:tcPr>
            <w:tcW w:w="567" w:type="dxa"/>
            <w:shd w:val="clear" w:color="auto" w:fill="auto"/>
            <w:tcMar>
              <w:left w:w="28" w:type="dxa"/>
              <w:right w:w="28" w:type="dxa"/>
            </w:tcMar>
            <w:vAlign w:val="center"/>
            <w:hideMark/>
          </w:tcPr>
          <w:p w14:paraId="6C768F4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1B63A0B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581A359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08603C0" w14:textId="77777777" w:rsidR="008C53F3" w:rsidRPr="008C53F3" w:rsidRDefault="008C53F3" w:rsidP="008C53F3">
            <w:pPr>
              <w:autoSpaceDE w:val="0"/>
              <w:autoSpaceDN w:val="0"/>
              <w:adjustRightInd w:val="0"/>
              <w:jc w:val="center"/>
              <w:rPr>
                <w:bCs/>
                <w:sz w:val="13"/>
                <w:szCs w:val="13"/>
              </w:rPr>
            </w:pPr>
            <w:r w:rsidRPr="008C53F3">
              <w:rPr>
                <w:sz w:val="13"/>
                <w:szCs w:val="13"/>
              </w:rPr>
              <w:t>305</w:t>
            </w:r>
          </w:p>
        </w:tc>
        <w:tc>
          <w:tcPr>
            <w:tcW w:w="490" w:type="dxa"/>
            <w:shd w:val="clear" w:color="auto" w:fill="auto"/>
            <w:tcMar>
              <w:left w:w="28" w:type="dxa"/>
              <w:right w:w="28" w:type="dxa"/>
            </w:tcMar>
            <w:vAlign w:val="center"/>
            <w:hideMark/>
          </w:tcPr>
          <w:p w14:paraId="304A8AD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36BCDC0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0652DFC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34600A5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6378BFA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2A5C8D8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74C947C" w14:textId="77777777" w:rsidTr="0078668C">
        <w:trPr>
          <w:trHeight w:val="1128"/>
        </w:trPr>
        <w:tc>
          <w:tcPr>
            <w:tcW w:w="421" w:type="dxa"/>
            <w:shd w:val="clear" w:color="auto" w:fill="auto"/>
            <w:tcMar>
              <w:left w:w="28" w:type="dxa"/>
              <w:right w:w="28" w:type="dxa"/>
            </w:tcMar>
            <w:vAlign w:val="center"/>
            <w:hideMark/>
          </w:tcPr>
          <w:p w14:paraId="09C8CF87" w14:textId="77777777" w:rsidR="008C53F3" w:rsidRPr="008C53F3" w:rsidRDefault="008C53F3" w:rsidP="008C53F3">
            <w:pPr>
              <w:autoSpaceDE w:val="0"/>
              <w:autoSpaceDN w:val="0"/>
              <w:adjustRightInd w:val="0"/>
              <w:jc w:val="center"/>
              <w:rPr>
                <w:bCs/>
                <w:sz w:val="13"/>
                <w:szCs w:val="13"/>
              </w:rPr>
            </w:pPr>
            <w:r w:rsidRPr="008C53F3">
              <w:rPr>
                <w:bCs/>
                <w:sz w:val="13"/>
                <w:szCs w:val="13"/>
              </w:rPr>
              <w:t>3.1.20.</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7CE209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9C63E8A"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55A18C4"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ТК-V-11 до ПУТ-</w:t>
            </w:r>
            <w:proofErr w:type="gramStart"/>
            <w:r w:rsidRPr="008C53F3">
              <w:rPr>
                <w:sz w:val="13"/>
                <w:szCs w:val="13"/>
              </w:rPr>
              <w:t>кот.№</w:t>
            </w:r>
            <w:proofErr w:type="gramEnd"/>
            <w:r w:rsidRPr="008C53F3">
              <w:rPr>
                <w:sz w:val="13"/>
                <w:szCs w:val="13"/>
              </w:rPr>
              <w:t xml:space="preserve">11 </w:t>
            </w:r>
            <w:proofErr w:type="spellStart"/>
            <w:r w:rsidRPr="008C53F3">
              <w:rPr>
                <w:sz w:val="13"/>
                <w:szCs w:val="13"/>
              </w:rPr>
              <w:t>Ду</w:t>
            </w:r>
            <w:proofErr w:type="spellEnd"/>
            <w:r w:rsidRPr="008C53F3">
              <w:rPr>
                <w:sz w:val="13"/>
                <w:szCs w:val="13"/>
              </w:rPr>
              <w:t xml:space="preserve">=250 L=220м. </w:t>
            </w:r>
          </w:p>
        </w:tc>
        <w:tc>
          <w:tcPr>
            <w:tcW w:w="971" w:type="dxa"/>
            <w:shd w:val="clear" w:color="auto" w:fill="auto"/>
            <w:tcMar>
              <w:left w:w="28" w:type="dxa"/>
              <w:right w:w="28" w:type="dxa"/>
            </w:tcMar>
            <w:vAlign w:val="center"/>
            <w:hideMark/>
          </w:tcPr>
          <w:p w14:paraId="6C74C88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73CEAA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70226BC" w14:textId="77777777" w:rsidR="008C53F3" w:rsidRPr="008C53F3" w:rsidRDefault="008C53F3" w:rsidP="008C53F3">
            <w:pPr>
              <w:autoSpaceDE w:val="0"/>
              <w:autoSpaceDN w:val="0"/>
              <w:adjustRightInd w:val="0"/>
              <w:jc w:val="center"/>
              <w:rPr>
                <w:bCs/>
                <w:sz w:val="13"/>
                <w:szCs w:val="13"/>
              </w:rPr>
            </w:pPr>
            <w:r w:rsidRPr="008C53F3">
              <w:rPr>
                <w:sz w:val="13"/>
                <w:szCs w:val="13"/>
              </w:rPr>
              <w:t>42</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894EAFE" w14:textId="77777777" w:rsidR="008C53F3" w:rsidRPr="008C53F3" w:rsidRDefault="008C53F3" w:rsidP="008C53F3">
            <w:pPr>
              <w:autoSpaceDE w:val="0"/>
              <w:autoSpaceDN w:val="0"/>
              <w:adjustRightInd w:val="0"/>
              <w:jc w:val="center"/>
              <w:rPr>
                <w:bCs/>
                <w:sz w:val="13"/>
                <w:szCs w:val="13"/>
              </w:rPr>
            </w:pPr>
            <w:r w:rsidRPr="008C53F3">
              <w:rPr>
                <w:sz w:val="13"/>
                <w:szCs w:val="13"/>
              </w:rPr>
              <w:t>35</w:t>
            </w:r>
          </w:p>
        </w:tc>
        <w:tc>
          <w:tcPr>
            <w:tcW w:w="777" w:type="dxa"/>
            <w:shd w:val="clear" w:color="auto" w:fill="auto"/>
            <w:tcMar>
              <w:left w:w="28" w:type="dxa"/>
              <w:right w:w="28" w:type="dxa"/>
            </w:tcMar>
            <w:vAlign w:val="center"/>
            <w:hideMark/>
          </w:tcPr>
          <w:p w14:paraId="5407CCF1"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4A4E1C02"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1954621"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1 121   </w:t>
            </w:r>
          </w:p>
        </w:tc>
        <w:tc>
          <w:tcPr>
            <w:tcW w:w="567" w:type="dxa"/>
            <w:shd w:val="clear" w:color="auto" w:fill="auto"/>
            <w:tcMar>
              <w:left w:w="28" w:type="dxa"/>
              <w:right w:w="28" w:type="dxa"/>
            </w:tcMar>
            <w:vAlign w:val="center"/>
            <w:hideMark/>
          </w:tcPr>
          <w:p w14:paraId="46B02BD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6F8DC3D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2CA01EC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15C966F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A803E8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1 121   </w:t>
            </w:r>
          </w:p>
        </w:tc>
        <w:tc>
          <w:tcPr>
            <w:tcW w:w="425" w:type="dxa"/>
            <w:shd w:val="clear" w:color="auto" w:fill="auto"/>
            <w:tcMar>
              <w:left w:w="28" w:type="dxa"/>
              <w:right w:w="28" w:type="dxa"/>
            </w:tcMar>
            <w:vAlign w:val="center"/>
            <w:hideMark/>
          </w:tcPr>
          <w:p w14:paraId="54EB228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B99317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F0BB5E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F4EAC6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2837949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35ECC46" w14:textId="77777777" w:rsidTr="0078668C">
        <w:trPr>
          <w:trHeight w:val="1130"/>
        </w:trPr>
        <w:tc>
          <w:tcPr>
            <w:tcW w:w="421" w:type="dxa"/>
            <w:shd w:val="clear" w:color="auto" w:fill="auto"/>
            <w:tcMar>
              <w:left w:w="28" w:type="dxa"/>
              <w:right w:w="28" w:type="dxa"/>
            </w:tcMar>
            <w:vAlign w:val="center"/>
            <w:hideMark/>
          </w:tcPr>
          <w:p w14:paraId="4FE95042" w14:textId="77777777" w:rsidR="008C53F3" w:rsidRPr="008C53F3" w:rsidRDefault="008C53F3" w:rsidP="008C53F3">
            <w:pPr>
              <w:autoSpaceDE w:val="0"/>
              <w:autoSpaceDN w:val="0"/>
              <w:adjustRightInd w:val="0"/>
              <w:jc w:val="center"/>
              <w:rPr>
                <w:bCs/>
                <w:sz w:val="13"/>
                <w:szCs w:val="13"/>
              </w:rPr>
            </w:pPr>
            <w:r w:rsidRPr="008C53F3">
              <w:rPr>
                <w:bCs/>
                <w:sz w:val="13"/>
                <w:szCs w:val="13"/>
              </w:rPr>
              <w:t>3.1.21.</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4B8CD84"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Реконструкция (замена) существующей тепловой изоляции трубопровода тепломагистрали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0B11D1E"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5B6CB69"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наземная теплотрасса в районе ул. Кубанская 1, пер. Кубанский тепломагистраль ТЭЦ-Совхоз от У-7.1 </w:t>
            </w:r>
            <w:proofErr w:type="spellStart"/>
            <w:r w:rsidRPr="008C53F3">
              <w:rPr>
                <w:color w:val="000000"/>
                <w:sz w:val="13"/>
                <w:szCs w:val="13"/>
              </w:rPr>
              <w:t>доТ</w:t>
            </w:r>
            <w:proofErr w:type="spellEnd"/>
            <w:r w:rsidRPr="008C53F3">
              <w:rPr>
                <w:color w:val="000000"/>
                <w:sz w:val="13"/>
                <w:szCs w:val="13"/>
              </w:rPr>
              <w:t xml:space="preserve">(.)-IV-17-1а </w:t>
            </w:r>
            <w:proofErr w:type="spellStart"/>
            <w:r w:rsidRPr="008C53F3">
              <w:rPr>
                <w:color w:val="000000"/>
                <w:sz w:val="13"/>
                <w:szCs w:val="13"/>
              </w:rPr>
              <w:t>Ду</w:t>
            </w:r>
            <w:proofErr w:type="spellEnd"/>
            <w:r w:rsidRPr="008C53F3">
              <w:rPr>
                <w:color w:val="000000"/>
                <w:sz w:val="13"/>
                <w:szCs w:val="13"/>
              </w:rPr>
              <w:t xml:space="preserve">=159, L=95,5м. </w:t>
            </w:r>
          </w:p>
        </w:tc>
        <w:tc>
          <w:tcPr>
            <w:tcW w:w="971" w:type="dxa"/>
            <w:shd w:val="clear" w:color="auto" w:fill="auto"/>
            <w:tcMar>
              <w:left w:w="28" w:type="dxa"/>
              <w:right w:w="28" w:type="dxa"/>
            </w:tcMar>
            <w:vAlign w:val="center"/>
            <w:hideMark/>
          </w:tcPr>
          <w:p w14:paraId="70A647D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36201B5A"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8C62C22"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82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3597BF10"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43</w:t>
            </w:r>
          </w:p>
        </w:tc>
        <w:tc>
          <w:tcPr>
            <w:tcW w:w="777" w:type="dxa"/>
            <w:shd w:val="clear" w:color="auto" w:fill="auto"/>
            <w:tcMar>
              <w:left w:w="28" w:type="dxa"/>
              <w:right w:w="28" w:type="dxa"/>
            </w:tcMar>
            <w:vAlign w:val="center"/>
            <w:hideMark/>
          </w:tcPr>
          <w:p w14:paraId="198990D2"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4D85911E"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81D1B05"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267   </w:t>
            </w:r>
          </w:p>
        </w:tc>
        <w:tc>
          <w:tcPr>
            <w:tcW w:w="567" w:type="dxa"/>
            <w:shd w:val="clear" w:color="auto" w:fill="auto"/>
            <w:tcMar>
              <w:left w:w="28" w:type="dxa"/>
              <w:right w:w="28" w:type="dxa"/>
            </w:tcMar>
            <w:vAlign w:val="center"/>
            <w:hideMark/>
          </w:tcPr>
          <w:p w14:paraId="2FA2509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0FB103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3AA9F9E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25E3F5C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55955DF"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267   </w:t>
            </w:r>
          </w:p>
        </w:tc>
        <w:tc>
          <w:tcPr>
            <w:tcW w:w="425" w:type="dxa"/>
            <w:shd w:val="clear" w:color="auto" w:fill="auto"/>
            <w:tcMar>
              <w:left w:w="28" w:type="dxa"/>
              <w:right w:w="28" w:type="dxa"/>
            </w:tcMar>
            <w:vAlign w:val="center"/>
            <w:hideMark/>
          </w:tcPr>
          <w:p w14:paraId="3F401FC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A10185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7682B5E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0F88E87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1249C6D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D9AF2E8" w14:textId="77777777" w:rsidTr="0078668C">
        <w:trPr>
          <w:trHeight w:val="1118"/>
        </w:trPr>
        <w:tc>
          <w:tcPr>
            <w:tcW w:w="421" w:type="dxa"/>
            <w:shd w:val="clear" w:color="auto" w:fill="auto"/>
            <w:tcMar>
              <w:left w:w="28" w:type="dxa"/>
              <w:right w:w="28" w:type="dxa"/>
            </w:tcMar>
            <w:vAlign w:val="center"/>
            <w:hideMark/>
          </w:tcPr>
          <w:p w14:paraId="56CF77EA" w14:textId="77777777" w:rsidR="008C53F3" w:rsidRPr="008C53F3" w:rsidRDefault="008C53F3" w:rsidP="008C53F3">
            <w:pPr>
              <w:autoSpaceDE w:val="0"/>
              <w:autoSpaceDN w:val="0"/>
              <w:adjustRightInd w:val="0"/>
              <w:jc w:val="center"/>
              <w:rPr>
                <w:bCs/>
                <w:sz w:val="13"/>
                <w:szCs w:val="13"/>
              </w:rPr>
            </w:pPr>
            <w:r w:rsidRPr="008C53F3">
              <w:rPr>
                <w:bCs/>
                <w:sz w:val="13"/>
                <w:szCs w:val="13"/>
              </w:rPr>
              <w:t>3.1.22.</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03827B8"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 </w:t>
            </w:r>
          </w:p>
          <w:p w14:paraId="3558A44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(в т.ч. разработка проектной документации) </w:t>
            </w:r>
          </w:p>
        </w:tc>
        <w:tc>
          <w:tcPr>
            <w:tcW w:w="196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4A2D09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52935C8"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ул. Лазо 16 до ул. Лазо 12, ул. Лазо 16 до ул. Лазо 24 от ТК-V-11-10 до ТК-V-11-11 c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 xml:space="preserve">=80мм. L=20м </w:t>
            </w:r>
          </w:p>
        </w:tc>
        <w:tc>
          <w:tcPr>
            <w:tcW w:w="971" w:type="dxa"/>
            <w:shd w:val="clear" w:color="auto" w:fill="auto"/>
            <w:tcMar>
              <w:left w:w="28" w:type="dxa"/>
              <w:right w:w="28" w:type="dxa"/>
            </w:tcMar>
            <w:vAlign w:val="center"/>
            <w:hideMark/>
          </w:tcPr>
          <w:p w14:paraId="6900F5F9"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4E933C3"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173A5AA" w14:textId="77777777" w:rsidR="008C53F3" w:rsidRPr="008C53F3" w:rsidRDefault="008C53F3" w:rsidP="008C53F3">
            <w:pPr>
              <w:autoSpaceDE w:val="0"/>
              <w:autoSpaceDN w:val="0"/>
              <w:adjustRightInd w:val="0"/>
              <w:jc w:val="center"/>
              <w:rPr>
                <w:bCs/>
                <w:sz w:val="13"/>
                <w:szCs w:val="13"/>
              </w:rPr>
            </w:pPr>
            <w:r w:rsidRPr="008C53F3">
              <w:rPr>
                <w:sz w:val="13"/>
                <w:szCs w:val="13"/>
              </w:rPr>
              <w:t>13</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CA76531" w14:textId="77777777" w:rsidR="008C53F3" w:rsidRPr="008C53F3" w:rsidRDefault="008C53F3" w:rsidP="008C53F3">
            <w:pPr>
              <w:autoSpaceDE w:val="0"/>
              <w:autoSpaceDN w:val="0"/>
              <w:adjustRightInd w:val="0"/>
              <w:jc w:val="center"/>
              <w:rPr>
                <w:bCs/>
                <w:sz w:val="13"/>
                <w:szCs w:val="13"/>
              </w:rPr>
            </w:pPr>
            <w:r w:rsidRPr="008C53F3">
              <w:rPr>
                <w:sz w:val="13"/>
                <w:szCs w:val="13"/>
              </w:rPr>
              <w:t>7</w:t>
            </w:r>
          </w:p>
        </w:tc>
        <w:tc>
          <w:tcPr>
            <w:tcW w:w="777" w:type="dxa"/>
            <w:shd w:val="clear" w:color="auto" w:fill="auto"/>
            <w:tcMar>
              <w:left w:w="28" w:type="dxa"/>
              <w:right w:w="28" w:type="dxa"/>
            </w:tcMar>
            <w:vAlign w:val="center"/>
            <w:hideMark/>
          </w:tcPr>
          <w:p w14:paraId="2CE1DB00"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6F9B4C70"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3D062CB"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242   </w:t>
            </w:r>
          </w:p>
        </w:tc>
        <w:tc>
          <w:tcPr>
            <w:tcW w:w="567" w:type="dxa"/>
            <w:shd w:val="clear" w:color="auto" w:fill="auto"/>
            <w:tcMar>
              <w:left w:w="28" w:type="dxa"/>
              <w:right w:w="28" w:type="dxa"/>
            </w:tcMar>
            <w:vAlign w:val="center"/>
            <w:hideMark/>
          </w:tcPr>
          <w:p w14:paraId="5C6AD43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95B62D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11EAF84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7E432AB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1CA5212"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242   </w:t>
            </w:r>
          </w:p>
        </w:tc>
        <w:tc>
          <w:tcPr>
            <w:tcW w:w="425" w:type="dxa"/>
            <w:shd w:val="clear" w:color="auto" w:fill="auto"/>
            <w:tcMar>
              <w:left w:w="28" w:type="dxa"/>
              <w:right w:w="28" w:type="dxa"/>
            </w:tcMar>
            <w:vAlign w:val="center"/>
            <w:hideMark/>
          </w:tcPr>
          <w:p w14:paraId="79BB612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48B865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7AE6C3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97B1A7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22B2BA1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8098222" w14:textId="77777777" w:rsidTr="0078668C">
        <w:trPr>
          <w:trHeight w:val="1120"/>
        </w:trPr>
        <w:tc>
          <w:tcPr>
            <w:tcW w:w="421" w:type="dxa"/>
            <w:shd w:val="clear" w:color="auto" w:fill="auto"/>
            <w:tcMar>
              <w:left w:w="28" w:type="dxa"/>
              <w:right w:w="28" w:type="dxa"/>
            </w:tcMar>
            <w:vAlign w:val="center"/>
            <w:hideMark/>
          </w:tcPr>
          <w:p w14:paraId="7C65783B"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3.1.23.</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C27A59"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w:t>
            </w:r>
          </w:p>
          <w:p w14:paraId="4EDC9F8B"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т.ч. разработка проектной документации) </w:t>
            </w:r>
          </w:p>
        </w:tc>
        <w:tc>
          <w:tcPr>
            <w:tcW w:w="1965" w:type="dxa"/>
            <w:shd w:val="clear" w:color="auto" w:fill="auto"/>
            <w:tcMar>
              <w:left w:w="28" w:type="dxa"/>
              <w:right w:w="28" w:type="dxa"/>
            </w:tcMar>
            <w:vAlign w:val="center"/>
          </w:tcPr>
          <w:p w14:paraId="00E170F7"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надлежащего гидравлического режима экономия (снижение) объема теплоносителя</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3B7628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по </w:t>
            </w:r>
            <w:proofErr w:type="spellStart"/>
            <w:r w:rsidRPr="008C53F3">
              <w:rPr>
                <w:sz w:val="13"/>
                <w:szCs w:val="13"/>
              </w:rPr>
              <w:t>ул</w:t>
            </w:r>
            <w:proofErr w:type="spellEnd"/>
            <w:r w:rsidRPr="008C53F3">
              <w:rPr>
                <w:sz w:val="13"/>
                <w:szCs w:val="13"/>
              </w:rPr>
              <w:t xml:space="preserve">, Лазо 4, до ул. Матросова 99, по ул. Лазо 4, до ул. Лазо 2а, по ул. Лазо 4, до ул. Ватутина 1а от ТК-V-10-22 до ТК-V-10-23 с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=100м. L=40м. </w:t>
            </w:r>
          </w:p>
        </w:tc>
        <w:tc>
          <w:tcPr>
            <w:tcW w:w="971" w:type="dxa"/>
            <w:shd w:val="clear" w:color="auto" w:fill="auto"/>
            <w:tcMar>
              <w:left w:w="28" w:type="dxa"/>
              <w:right w:w="28" w:type="dxa"/>
            </w:tcMar>
            <w:vAlign w:val="center"/>
            <w:hideMark/>
          </w:tcPr>
          <w:p w14:paraId="0D4CF5F3"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5C841CBB"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34F0747" w14:textId="77777777" w:rsidR="008C53F3" w:rsidRPr="008C53F3" w:rsidRDefault="008C53F3" w:rsidP="008C53F3">
            <w:pPr>
              <w:autoSpaceDE w:val="0"/>
              <w:autoSpaceDN w:val="0"/>
              <w:adjustRightInd w:val="0"/>
              <w:jc w:val="center"/>
              <w:rPr>
                <w:bCs/>
                <w:sz w:val="13"/>
                <w:szCs w:val="13"/>
              </w:rPr>
            </w:pPr>
            <w:r w:rsidRPr="008C53F3">
              <w:rPr>
                <w:sz w:val="13"/>
                <w:szCs w:val="13"/>
              </w:rPr>
              <w:t>20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9D7045D" w14:textId="77777777" w:rsidR="008C53F3" w:rsidRPr="008C53F3" w:rsidRDefault="008C53F3" w:rsidP="008C53F3">
            <w:pPr>
              <w:autoSpaceDE w:val="0"/>
              <w:autoSpaceDN w:val="0"/>
              <w:adjustRightInd w:val="0"/>
              <w:jc w:val="center"/>
              <w:rPr>
                <w:bCs/>
                <w:sz w:val="13"/>
                <w:szCs w:val="13"/>
              </w:rPr>
            </w:pPr>
            <w:r w:rsidRPr="008C53F3">
              <w:rPr>
                <w:sz w:val="13"/>
                <w:szCs w:val="13"/>
              </w:rPr>
              <w:t>12</w:t>
            </w:r>
          </w:p>
        </w:tc>
        <w:tc>
          <w:tcPr>
            <w:tcW w:w="777" w:type="dxa"/>
            <w:shd w:val="clear" w:color="auto" w:fill="auto"/>
            <w:tcMar>
              <w:left w:w="28" w:type="dxa"/>
              <w:right w:w="28" w:type="dxa"/>
            </w:tcMar>
            <w:vAlign w:val="center"/>
            <w:hideMark/>
          </w:tcPr>
          <w:p w14:paraId="68CF27E5"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hideMark/>
          </w:tcPr>
          <w:p w14:paraId="6E3A5A4D"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FA71B35"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311   </w:t>
            </w:r>
          </w:p>
        </w:tc>
        <w:tc>
          <w:tcPr>
            <w:tcW w:w="567" w:type="dxa"/>
            <w:shd w:val="clear" w:color="auto" w:fill="auto"/>
            <w:tcMar>
              <w:left w:w="28" w:type="dxa"/>
              <w:right w:w="28" w:type="dxa"/>
            </w:tcMar>
            <w:vAlign w:val="center"/>
            <w:hideMark/>
          </w:tcPr>
          <w:p w14:paraId="58CB94F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151FE53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03A8212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640CB04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5D38F3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311   </w:t>
            </w:r>
          </w:p>
        </w:tc>
        <w:tc>
          <w:tcPr>
            <w:tcW w:w="425" w:type="dxa"/>
            <w:shd w:val="clear" w:color="auto" w:fill="auto"/>
            <w:tcMar>
              <w:left w:w="28" w:type="dxa"/>
              <w:right w:w="28" w:type="dxa"/>
            </w:tcMar>
            <w:vAlign w:val="center"/>
            <w:hideMark/>
          </w:tcPr>
          <w:p w14:paraId="3029779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41DD8A1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6B074A9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1C5E34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6FAC822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34C6612E" w14:textId="77777777" w:rsidTr="0078668C">
        <w:trPr>
          <w:trHeight w:val="1122"/>
        </w:trPr>
        <w:tc>
          <w:tcPr>
            <w:tcW w:w="421" w:type="dxa"/>
            <w:tcBorders>
              <w:bottom w:val="single" w:sz="4" w:space="0" w:color="auto"/>
            </w:tcBorders>
            <w:shd w:val="clear" w:color="auto" w:fill="auto"/>
            <w:tcMar>
              <w:left w:w="28" w:type="dxa"/>
              <w:right w:w="28" w:type="dxa"/>
            </w:tcMar>
            <w:vAlign w:val="center"/>
            <w:hideMark/>
          </w:tcPr>
          <w:p w14:paraId="2FD23149" w14:textId="77777777" w:rsidR="008C53F3" w:rsidRPr="008C53F3" w:rsidRDefault="008C53F3" w:rsidP="008C53F3">
            <w:pPr>
              <w:autoSpaceDE w:val="0"/>
              <w:autoSpaceDN w:val="0"/>
              <w:adjustRightInd w:val="0"/>
              <w:jc w:val="center"/>
              <w:rPr>
                <w:bCs/>
                <w:sz w:val="13"/>
                <w:szCs w:val="13"/>
              </w:rPr>
            </w:pPr>
            <w:r w:rsidRPr="008C53F3">
              <w:rPr>
                <w:bCs/>
                <w:sz w:val="13"/>
                <w:szCs w:val="13"/>
              </w:rPr>
              <w:t>3.1.24.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DB99CA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4BC8CE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076AE5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Наземная теплотрасса в районе ул. Кубанская 1, пер. Кубанский от (Т.)-IV-20-4 до </w:t>
            </w:r>
            <w:proofErr w:type="spellStart"/>
            <w:r w:rsidRPr="008C53F3">
              <w:rPr>
                <w:sz w:val="13"/>
                <w:szCs w:val="13"/>
              </w:rPr>
              <w:t>ул.Кубанская</w:t>
            </w:r>
            <w:proofErr w:type="spellEnd"/>
            <w:r w:rsidRPr="008C53F3">
              <w:rPr>
                <w:sz w:val="13"/>
                <w:szCs w:val="13"/>
              </w:rPr>
              <w:t xml:space="preserve">, 1 </w:t>
            </w:r>
            <w:proofErr w:type="spellStart"/>
            <w:r w:rsidRPr="008C53F3">
              <w:rPr>
                <w:sz w:val="13"/>
                <w:szCs w:val="13"/>
              </w:rPr>
              <w:t>Ду</w:t>
            </w:r>
            <w:proofErr w:type="spellEnd"/>
            <w:r w:rsidRPr="008C53F3">
              <w:rPr>
                <w:sz w:val="13"/>
                <w:szCs w:val="13"/>
              </w:rPr>
              <w:t xml:space="preserve">=159, L=190м. </w:t>
            </w:r>
          </w:p>
        </w:tc>
        <w:tc>
          <w:tcPr>
            <w:tcW w:w="971" w:type="dxa"/>
            <w:tcBorders>
              <w:bottom w:val="single" w:sz="4" w:space="0" w:color="auto"/>
            </w:tcBorders>
            <w:shd w:val="clear" w:color="auto" w:fill="auto"/>
            <w:tcMar>
              <w:left w:w="28" w:type="dxa"/>
              <w:right w:w="28" w:type="dxa"/>
            </w:tcMar>
            <w:vAlign w:val="center"/>
            <w:hideMark/>
          </w:tcPr>
          <w:p w14:paraId="340B4ECB"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bottom w:val="single" w:sz="4" w:space="0" w:color="auto"/>
            </w:tcBorders>
            <w:shd w:val="clear" w:color="auto" w:fill="auto"/>
            <w:tcMar>
              <w:left w:w="28" w:type="dxa"/>
              <w:right w:w="28" w:type="dxa"/>
            </w:tcMar>
            <w:vAlign w:val="center"/>
            <w:hideMark/>
          </w:tcPr>
          <w:p w14:paraId="30DAA00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393389" w14:textId="77777777" w:rsidR="008C53F3" w:rsidRPr="008C53F3" w:rsidRDefault="008C53F3" w:rsidP="008C53F3">
            <w:pPr>
              <w:autoSpaceDE w:val="0"/>
              <w:autoSpaceDN w:val="0"/>
              <w:adjustRightInd w:val="0"/>
              <w:jc w:val="center"/>
              <w:rPr>
                <w:bCs/>
                <w:sz w:val="13"/>
                <w:szCs w:val="13"/>
              </w:rPr>
            </w:pPr>
            <w:r w:rsidRPr="008C53F3">
              <w:rPr>
                <w:sz w:val="13"/>
                <w:szCs w:val="13"/>
              </w:rPr>
              <w:t>26</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037ADB33" w14:textId="77777777" w:rsidR="008C53F3" w:rsidRPr="008C53F3" w:rsidRDefault="008C53F3" w:rsidP="008C53F3">
            <w:pPr>
              <w:autoSpaceDE w:val="0"/>
              <w:autoSpaceDN w:val="0"/>
              <w:adjustRightInd w:val="0"/>
              <w:jc w:val="center"/>
              <w:rPr>
                <w:bCs/>
                <w:sz w:val="13"/>
                <w:szCs w:val="13"/>
              </w:rPr>
            </w:pPr>
            <w:r w:rsidRPr="008C53F3">
              <w:rPr>
                <w:sz w:val="13"/>
                <w:szCs w:val="13"/>
              </w:rPr>
              <w:t>22</w:t>
            </w:r>
          </w:p>
        </w:tc>
        <w:tc>
          <w:tcPr>
            <w:tcW w:w="777" w:type="dxa"/>
            <w:tcBorders>
              <w:bottom w:val="single" w:sz="4" w:space="0" w:color="auto"/>
            </w:tcBorders>
            <w:shd w:val="clear" w:color="auto" w:fill="auto"/>
            <w:tcMar>
              <w:left w:w="28" w:type="dxa"/>
              <w:right w:w="28" w:type="dxa"/>
            </w:tcMar>
            <w:vAlign w:val="center"/>
            <w:hideMark/>
          </w:tcPr>
          <w:p w14:paraId="1B37F17F"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tcBorders>
              <w:bottom w:val="single" w:sz="4" w:space="0" w:color="auto"/>
            </w:tcBorders>
            <w:shd w:val="clear" w:color="auto" w:fill="auto"/>
            <w:tcMar>
              <w:left w:w="28" w:type="dxa"/>
              <w:right w:w="28" w:type="dxa"/>
            </w:tcMar>
            <w:vAlign w:val="center"/>
            <w:hideMark/>
          </w:tcPr>
          <w:p w14:paraId="4C3850EE"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2785925B" w14:textId="77777777" w:rsidR="008C53F3" w:rsidRPr="008C53F3" w:rsidRDefault="008C53F3" w:rsidP="008C53F3">
            <w:pPr>
              <w:autoSpaceDE w:val="0"/>
              <w:autoSpaceDN w:val="0"/>
              <w:adjustRightInd w:val="0"/>
              <w:jc w:val="center"/>
              <w:rPr>
                <w:sz w:val="13"/>
                <w:szCs w:val="13"/>
              </w:rPr>
            </w:pPr>
            <w:r w:rsidRPr="008C53F3">
              <w:rPr>
                <w:sz w:val="13"/>
                <w:szCs w:val="13"/>
              </w:rPr>
              <w:t>562</w:t>
            </w:r>
          </w:p>
        </w:tc>
        <w:tc>
          <w:tcPr>
            <w:tcW w:w="567" w:type="dxa"/>
            <w:tcBorders>
              <w:bottom w:val="single" w:sz="4" w:space="0" w:color="auto"/>
            </w:tcBorders>
            <w:shd w:val="clear" w:color="auto" w:fill="auto"/>
            <w:tcMar>
              <w:left w:w="28" w:type="dxa"/>
              <w:right w:w="28" w:type="dxa"/>
            </w:tcMar>
            <w:vAlign w:val="center"/>
            <w:hideMark/>
          </w:tcPr>
          <w:p w14:paraId="4A4C630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bottom w:val="single" w:sz="4" w:space="0" w:color="auto"/>
            </w:tcBorders>
            <w:shd w:val="clear" w:color="auto" w:fill="auto"/>
            <w:tcMar>
              <w:left w:w="28" w:type="dxa"/>
              <w:right w:w="28" w:type="dxa"/>
            </w:tcMar>
            <w:vAlign w:val="center"/>
            <w:hideMark/>
          </w:tcPr>
          <w:p w14:paraId="6F7F152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bottom w:val="single" w:sz="4" w:space="0" w:color="auto"/>
            </w:tcBorders>
            <w:shd w:val="clear" w:color="auto" w:fill="auto"/>
            <w:tcMar>
              <w:left w:w="28" w:type="dxa"/>
              <w:right w:w="28" w:type="dxa"/>
            </w:tcMar>
            <w:vAlign w:val="center"/>
            <w:hideMark/>
          </w:tcPr>
          <w:p w14:paraId="795C23D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5ED77D1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BE7C08B" w14:textId="77777777" w:rsidR="008C53F3" w:rsidRPr="008C53F3" w:rsidRDefault="008C53F3" w:rsidP="008C53F3">
            <w:pPr>
              <w:autoSpaceDE w:val="0"/>
              <w:autoSpaceDN w:val="0"/>
              <w:adjustRightInd w:val="0"/>
              <w:jc w:val="center"/>
              <w:rPr>
                <w:bCs/>
                <w:sz w:val="13"/>
                <w:szCs w:val="13"/>
              </w:rPr>
            </w:pPr>
            <w:r w:rsidRPr="008C53F3">
              <w:rPr>
                <w:sz w:val="13"/>
                <w:szCs w:val="13"/>
              </w:rPr>
              <w:t>562</w:t>
            </w:r>
          </w:p>
        </w:tc>
        <w:tc>
          <w:tcPr>
            <w:tcW w:w="425" w:type="dxa"/>
            <w:tcBorders>
              <w:bottom w:val="single" w:sz="4" w:space="0" w:color="auto"/>
            </w:tcBorders>
            <w:shd w:val="clear" w:color="auto" w:fill="auto"/>
            <w:tcMar>
              <w:left w:w="28" w:type="dxa"/>
              <w:right w:w="28" w:type="dxa"/>
            </w:tcMar>
            <w:vAlign w:val="center"/>
            <w:hideMark/>
          </w:tcPr>
          <w:p w14:paraId="54D2436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2170950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bottom w:val="single" w:sz="4" w:space="0" w:color="auto"/>
            </w:tcBorders>
            <w:shd w:val="clear" w:color="auto" w:fill="auto"/>
            <w:tcMar>
              <w:left w:w="28" w:type="dxa"/>
              <w:right w:w="28" w:type="dxa"/>
            </w:tcMar>
            <w:vAlign w:val="center"/>
            <w:hideMark/>
          </w:tcPr>
          <w:p w14:paraId="7711A90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7B8F0F1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bottom w:val="single" w:sz="4" w:space="0" w:color="auto"/>
            </w:tcBorders>
            <w:shd w:val="clear" w:color="auto" w:fill="auto"/>
            <w:tcMar>
              <w:left w:w="28" w:type="dxa"/>
              <w:right w:w="28" w:type="dxa"/>
            </w:tcMar>
            <w:vAlign w:val="center"/>
            <w:hideMark/>
          </w:tcPr>
          <w:p w14:paraId="3A42EE8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A0CCFB8" w14:textId="77777777" w:rsidTr="0078668C">
        <w:trPr>
          <w:trHeight w:val="330"/>
        </w:trPr>
        <w:tc>
          <w:tcPr>
            <w:tcW w:w="421" w:type="dxa"/>
            <w:tcBorders>
              <w:top w:val="single" w:sz="4" w:space="0" w:color="auto"/>
              <w:bottom w:val="single" w:sz="4" w:space="0" w:color="auto"/>
            </w:tcBorders>
            <w:shd w:val="clear" w:color="auto" w:fill="auto"/>
            <w:tcMar>
              <w:left w:w="28" w:type="dxa"/>
              <w:right w:w="28" w:type="dxa"/>
            </w:tcMar>
            <w:vAlign w:val="center"/>
          </w:tcPr>
          <w:p w14:paraId="398ADFE7" w14:textId="77777777" w:rsidR="008C53F3" w:rsidRPr="008C53F3" w:rsidRDefault="008C53F3" w:rsidP="008C53F3">
            <w:pPr>
              <w:autoSpaceDE w:val="0"/>
              <w:autoSpaceDN w:val="0"/>
              <w:adjustRightInd w:val="0"/>
              <w:jc w:val="center"/>
              <w:rPr>
                <w:bCs/>
                <w:sz w:val="13"/>
                <w:szCs w:val="13"/>
              </w:rPr>
            </w:pPr>
            <w:r w:rsidRPr="008C53F3">
              <w:rPr>
                <w:bCs/>
                <w:sz w:val="13"/>
                <w:szCs w:val="13"/>
              </w:rPr>
              <w:t>3.1.25.</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FBC719E"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w:t>
            </w:r>
          </w:p>
          <w:p w14:paraId="1B5F85E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AA1B28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84AF8A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Тепловая сеть (отпайка) </w:t>
            </w:r>
            <w:proofErr w:type="spellStart"/>
            <w:r w:rsidRPr="008C53F3">
              <w:rPr>
                <w:sz w:val="13"/>
                <w:szCs w:val="13"/>
              </w:rPr>
              <w:t>пр.Октябрьский</w:t>
            </w:r>
            <w:proofErr w:type="spellEnd"/>
            <w:r w:rsidRPr="008C53F3">
              <w:rPr>
                <w:sz w:val="13"/>
                <w:szCs w:val="13"/>
              </w:rPr>
              <w:t xml:space="preserve">, 11 от ТК-II-13 с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=100мм., L=10м.</w:t>
            </w:r>
          </w:p>
        </w:tc>
        <w:tc>
          <w:tcPr>
            <w:tcW w:w="971" w:type="dxa"/>
            <w:tcBorders>
              <w:top w:val="single" w:sz="4" w:space="0" w:color="auto"/>
              <w:bottom w:val="single" w:sz="4" w:space="0" w:color="auto"/>
            </w:tcBorders>
            <w:shd w:val="clear" w:color="auto" w:fill="auto"/>
            <w:tcMar>
              <w:left w:w="28" w:type="dxa"/>
              <w:right w:w="28" w:type="dxa"/>
            </w:tcMar>
            <w:vAlign w:val="center"/>
          </w:tcPr>
          <w:p w14:paraId="1F31F211"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bottom w:val="single" w:sz="4" w:space="0" w:color="auto"/>
            </w:tcBorders>
            <w:shd w:val="clear" w:color="auto" w:fill="auto"/>
            <w:tcMar>
              <w:left w:w="28" w:type="dxa"/>
              <w:right w:w="28" w:type="dxa"/>
            </w:tcMar>
            <w:vAlign w:val="center"/>
          </w:tcPr>
          <w:p w14:paraId="5A203005"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FDF1259" w14:textId="77777777" w:rsidR="008C53F3" w:rsidRPr="008C53F3" w:rsidRDefault="008C53F3" w:rsidP="008C53F3">
            <w:pPr>
              <w:autoSpaceDE w:val="0"/>
              <w:autoSpaceDN w:val="0"/>
              <w:adjustRightInd w:val="0"/>
              <w:jc w:val="center"/>
              <w:rPr>
                <w:bCs/>
                <w:sz w:val="13"/>
                <w:szCs w:val="13"/>
              </w:rPr>
            </w:pPr>
            <w:r w:rsidRPr="008C53F3">
              <w:rPr>
                <w:sz w:val="13"/>
                <w:szCs w:val="13"/>
              </w:rPr>
              <w:t>110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BCFB4B3" w14:textId="77777777" w:rsidR="008C53F3" w:rsidRPr="008C53F3" w:rsidRDefault="008C53F3" w:rsidP="008C53F3">
            <w:pPr>
              <w:autoSpaceDE w:val="0"/>
              <w:autoSpaceDN w:val="0"/>
              <w:adjustRightInd w:val="0"/>
              <w:jc w:val="center"/>
              <w:rPr>
                <w:bCs/>
                <w:sz w:val="13"/>
                <w:szCs w:val="13"/>
              </w:rPr>
            </w:pPr>
            <w:r w:rsidRPr="008C53F3">
              <w:rPr>
                <w:sz w:val="13"/>
                <w:szCs w:val="13"/>
              </w:rPr>
              <w:t>7</w:t>
            </w:r>
          </w:p>
        </w:tc>
        <w:tc>
          <w:tcPr>
            <w:tcW w:w="777" w:type="dxa"/>
            <w:tcBorders>
              <w:top w:val="single" w:sz="4" w:space="0" w:color="auto"/>
              <w:bottom w:val="single" w:sz="4" w:space="0" w:color="auto"/>
            </w:tcBorders>
            <w:shd w:val="clear" w:color="auto" w:fill="auto"/>
            <w:tcMar>
              <w:left w:w="28" w:type="dxa"/>
              <w:right w:w="28" w:type="dxa"/>
            </w:tcMar>
            <w:vAlign w:val="center"/>
          </w:tcPr>
          <w:p w14:paraId="7A542518"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tcBorders>
              <w:top w:val="single" w:sz="4" w:space="0" w:color="auto"/>
              <w:bottom w:val="single" w:sz="4" w:space="0" w:color="auto"/>
            </w:tcBorders>
            <w:shd w:val="clear" w:color="auto" w:fill="auto"/>
            <w:tcMar>
              <w:left w:w="28" w:type="dxa"/>
              <w:right w:w="28" w:type="dxa"/>
            </w:tcMar>
            <w:vAlign w:val="center"/>
          </w:tcPr>
          <w:p w14:paraId="09200368"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C2F5FA9" w14:textId="77777777" w:rsidR="008C53F3" w:rsidRPr="008C53F3" w:rsidRDefault="008C53F3" w:rsidP="008C53F3">
            <w:pPr>
              <w:autoSpaceDE w:val="0"/>
              <w:autoSpaceDN w:val="0"/>
              <w:adjustRightInd w:val="0"/>
              <w:jc w:val="center"/>
              <w:rPr>
                <w:sz w:val="13"/>
                <w:szCs w:val="13"/>
              </w:rPr>
            </w:pPr>
            <w:r w:rsidRPr="008C53F3">
              <w:rPr>
                <w:sz w:val="13"/>
                <w:szCs w:val="13"/>
              </w:rPr>
              <w:t>200</w:t>
            </w:r>
          </w:p>
        </w:tc>
        <w:tc>
          <w:tcPr>
            <w:tcW w:w="567" w:type="dxa"/>
            <w:tcBorders>
              <w:top w:val="single" w:sz="4" w:space="0" w:color="auto"/>
              <w:bottom w:val="single" w:sz="4" w:space="0" w:color="auto"/>
            </w:tcBorders>
            <w:shd w:val="clear" w:color="auto" w:fill="auto"/>
            <w:tcMar>
              <w:left w:w="28" w:type="dxa"/>
              <w:right w:w="28" w:type="dxa"/>
            </w:tcMar>
            <w:vAlign w:val="center"/>
          </w:tcPr>
          <w:p w14:paraId="307596A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bottom w:val="single" w:sz="4" w:space="0" w:color="auto"/>
            </w:tcBorders>
            <w:shd w:val="clear" w:color="auto" w:fill="auto"/>
            <w:tcMar>
              <w:left w:w="28" w:type="dxa"/>
              <w:right w:w="28" w:type="dxa"/>
            </w:tcMar>
            <w:vAlign w:val="center"/>
          </w:tcPr>
          <w:p w14:paraId="2A228B9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bottom w:val="single" w:sz="4" w:space="0" w:color="auto"/>
            </w:tcBorders>
            <w:shd w:val="clear" w:color="auto" w:fill="auto"/>
            <w:tcMar>
              <w:left w:w="28" w:type="dxa"/>
              <w:right w:w="28" w:type="dxa"/>
            </w:tcMar>
            <w:vAlign w:val="center"/>
          </w:tcPr>
          <w:p w14:paraId="0A512B4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bottom w:val="single" w:sz="4" w:space="0" w:color="auto"/>
            </w:tcBorders>
            <w:shd w:val="clear" w:color="auto" w:fill="auto"/>
            <w:tcMar>
              <w:left w:w="28" w:type="dxa"/>
              <w:right w:w="28" w:type="dxa"/>
            </w:tcMar>
            <w:vAlign w:val="center"/>
          </w:tcPr>
          <w:p w14:paraId="66F5B7A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B9272DA" w14:textId="77777777" w:rsidR="008C53F3" w:rsidRPr="008C53F3" w:rsidRDefault="008C53F3" w:rsidP="008C53F3">
            <w:pPr>
              <w:autoSpaceDE w:val="0"/>
              <w:autoSpaceDN w:val="0"/>
              <w:adjustRightInd w:val="0"/>
              <w:jc w:val="center"/>
              <w:rPr>
                <w:bCs/>
                <w:sz w:val="13"/>
                <w:szCs w:val="13"/>
              </w:rPr>
            </w:pPr>
            <w:r w:rsidRPr="008C53F3">
              <w:rPr>
                <w:sz w:val="13"/>
                <w:szCs w:val="13"/>
              </w:rPr>
              <w:t>200</w:t>
            </w:r>
          </w:p>
        </w:tc>
        <w:tc>
          <w:tcPr>
            <w:tcW w:w="425" w:type="dxa"/>
            <w:tcBorders>
              <w:top w:val="single" w:sz="4" w:space="0" w:color="auto"/>
              <w:bottom w:val="single" w:sz="4" w:space="0" w:color="auto"/>
            </w:tcBorders>
            <w:shd w:val="clear" w:color="auto" w:fill="auto"/>
            <w:tcMar>
              <w:left w:w="28" w:type="dxa"/>
              <w:right w:w="28" w:type="dxa"/>
            </w:tcMar>
            <w:vAlign w:val="center"/>
          </w:tcPr>
          <w:p w14:paraId="3C4D0D7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bottom w:val="single" w:sz="4" w:space="0" w:color="auto"/>
            </w:tcBorders>
            <w:shd w:val="clear" w:color="auto" w:fill="auto"/>
            <w:tcMar>
              <w:left w:w="28" w:type="dxa"/>
              <w:right w:w="28" w:type="dxa"/>
            </w:tcMar>
            <w:vAlign w:val="center"/>
          </w:tcPr>
          <w:p w14:paraId="730A098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bottom w:val="single" w:sz="4" w:space="0" w:color="auto"/>
            </w:tcBorders>
            <w:shd w:val="clear" w:color="auto" w:fill="auto"/>
            <w:tcMar>
              <w:left w:w="28" w:type="dxa"/>
              <w:right w:w="28" w:type="dxa"/>
            </w:tcMar>
            <w:vAlign w:val="center"/>
          </w:tcPr>
          <w:p w14:paraId="631BAF6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bottom w:val="single" w:sz="4" w:space="0" w:color="auto"/>
            </w:tcBorders>
            <w:shd w:val="clear" w:color="auto" w:fill="auto"/>
            <w:tcMar>
              <w:left w:w="28" w:type="dxa"/>
              <w:right w:w="28" w:type="dxa"/>
            </w:tcMar>
            <w:vAlign w:val="center"/>
          </w:tcPr>
          <w:p w14:paraId="38258AF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bottom w:val="single" w:sz="4" w:space="0" w:color="auto"/>
            </w:tcBorders>
            <w:shd w:val="clear" w:color="auto" w:fill="auto"/>
            <w:tcMar>
              <w:left w:w="28" w:type="dxa"/>
              <w:right w:w="28" w:type="dxa"/>
            </w:tcMar>
            <w:vAlign w:val="center"/>
          </w:tcPr>
          <w:p w14:paraId="1351F41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2690F6C9" w14:textId="77777777" w:rsidTr="0078668C">
        <w:trPr>
          <w:trHeight w:val="273"/>
        </w:trPr>
        <w:tc>
          <w:tcPr>
            <w:tcW w:w="421" w:type="dxa"/>
            <w:shd w:val="clear" w:color="auto" w:fill="auto"/>
            <w:tcMar>
              <w:left w:w="28" w:type="dxa"/>
              <w:right w:w="28" w:type="dxa"/>
            </w:tcMar>
            <w:vAlign w:val="center"/>
          </w:tcPr>
          <w:p w14:paraId="6889B1BD"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1214" w:type="dxa"/>
            <w:shd w:val="clear" w:color="auto" w:fill="auto"/>
            <w:tcMar>
              <w:left w:w="28" w:type="dxa"/>
              <w:right w:w="28" w:type="dxa"/>
            </w:tcMar>
            <w:vAlign w:val="center"/>
          </w:tcPr>
          <w:p w14:paraId="05748F15" w14:textId="77777777" w:rsidR="008C53F3" w:rsidRPr="008C53F3" w:rsidRDefault="008C53F3" w:rsidP="008C53F3">
            <w:pPr>
              <w:autoSpaceDE w:val="0"/>
              <w:autoSpaceDN w:val="0"/>
              <w:adjustRightInd w:val="0"/>
              <w:jc w:val="center"/>
              <w:rPr>
                <w:sz w:val="13"/>
                <w:szCs w:val="13"/>
              </w:rPr>
            </w:pPr>
            <w:r w:rsidRPr="008C53F3">
              <w:rPr>
                <w:bCs/>
                <w:sz w:val="13"/>
                <w:szCs w:val="13"/>
              </w:rPr>
              <w:t>2</w:t>
            </w:r>
          </w:p>
        </w:tc>
        <w:tc>
          <w:tcPr>
            <w:tcW w:w="1965" w:type="dxa"/>
            <w:shd w:val="clear" w:color="auto" w:fill="auto"/>
            <w:tcMar>
              <w:left w:w="28" w:type="dxa"/>
              <w:right w:w="28" w:type="dxa"/>
            </w:tcMar>
            <w:vAlign w:val="center"/>
          </w:tcPr>
          <w:p w14:paraId="63A1CFED" w14:textId="77777777" w:rsidR="008C53F3" w:rsidRPr="008C53F3" w:rsidRDefault="008C53F3" w:rsidP="008C53F3">
            <w:pPr>
              <w:autoSpaceDE w:val="0"/>
              <w:autoSpaceDN w:val="0"/>
              <w:adjustRightInd w:val="0"/>
              <w:jc w:val="center"/>
              <w:rPr>
                <w:sz w:val="13"/>
                <w:szCs w:val="13"/>
              </w:rPr>
            </w:pPr>
            <w:r w:rsidRPr="008C53F3">
              <w:rPr>
                <w:bCs/>
                <w:sz w:val="13"/>
                <w:szCs w:val="13"/>
              </w:rPr>
              <w:t>3</w:t>
            </w:r>
          </w:p>
        </w:tc>
        <w:tc>
          <w:tcPr>
            <w:tcW w:w="1808" w:type="dxa"/>
            <w:shd w:val="clear" w:color="auto" w:fill="auto"/>
            <w:tcMar>
              <w:left w:w="28" w:type="dxa"/>
              <w:right w:w="28" w:type="dxa"/>
            </w:tcMar>
            <w:vAlign w:val="center"/>
          </w:tcPr>
          <w:p w14:paraId="51B292E2" w14:textId="77777777" w:rsidR="008C53F3" w:rsidRPr="008C53F3" w:rsidRDefault="008C53F3" w:rsidP="008C53F3">
            <w:pPr>
              <w:autoSpaceDE w:val="0"/>
              <w:autoSpaceDN w:val="0"/>
              <w:adjustRightInd w:val="0"/>
              <w:jc w:val="center"/>
              <w:rPr>
                <w:sz w:val="13"/>
                <w:szCs w:val="13"/>
              </w:rPr>
            </w:pPr>
            <w:r w:rsidRPr="008C53F3">
              <w:rPr>
                <w:bCs/>
                <w:sz w:val="13"/>
                <w:szCs w:val="13"/>
              </w:rPr>
              <w:t>4</w:t>
            </w:r>
          </w:p>
        </w:tc>
        <w:tc>
          <w:tcPr>
            <w:tcW w:w="971" w:type="dxa"/>
            <w:shd w:val="clear" w:color="auto" w:fill="auto"/>
            <w:tcMar>
              <w:left w:w="28" w:type="dxa"/>
              <w:right w:w="28" w:type="dxa"/>
            </w:tcMar>
            <w:vAlign w:val="center"/>
          </w:tcPr>
          <w:p w14:paraId="4AB9D57F"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56404A78"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7B75B58E" w14:textId="77777777" w:rsidR="008C53F3" w:rsidRPr="008C53F3" w:rsidRDefault="008C53F3" w:rsidP="008C53F3">
            <w:pPr>
              <w:autoSpaceDE w:val="0"/>
              <w:autoSpaceDN w:val="0"/>
              <w:adjustRightInd w:val="0"/>
              <w:jc w:val="center"/>
              <w:rPr>
                <w:sz w:val="13"/>
                <w:szCs w:val="13"/>
              </w:rPr>
            </w:pPr>
            <w:r w:rsidRPr="008C53F3">
              <w:rPr>
                <w:bCs/>
                <w:sz w:val="13"/>
                <w:szCs w:val="13"/>
              </w:rPr>
              <w:t>7</w:t>
            </w:r>
          </w:p>
        </w:tc>
        <w:tc>
          <w:tcPr>
            <w:tcW w:w="791" w:type="dxa"/>
            <w:shd w:val="clear" w:color="auto" w:fill="auto"/>
            <w:tcMar>
              <w:left w:w="28" w:type="dxa"/>
              <w:right w:w="28" w:type="dxa"/>
            </w:tcMar>
            <w:vAlign w:val="center"/>
          </w:tcPr>
          <w:p w14:paraId="6DC3123A" w14:textId="77777777" w:rsidR="008C53F3" w:rsidRPr="008C53F3" w:rsidRDefault="008C53F3" w:rsidP="008C53F3">
            <w:pPr>
              <w:autoSpaceDE w:val="0"/>
              <w:autoSpaceDN w:val="0"/>
              <w:adjustRightInd w:val="0"/>
              <w:jc w:val="center"/>
              <w:rPr>
                <w:sz w:val="13"/>
                <w:szCs w:val="13"/>
              </w:rPr>
            </w:pPr>
            <w:r w:rsidRPr="008C53F3">
              <w:rPr>
                <w:bCs/>
                <w:sz w:val="13"/>
                <w:szCs w:val="13"/>
              </w:rPr>
              <w:t>8</w:t>
            </w:r>
          </w:p>
        </w:tc>
        <w:tc>
          <w:tcPr>
            <w:tcW w:w="777" w:type="dxa"/>
            <w:shd w:val="clear" w:color="auto" w:fill="auto"/>
            <w:tcMar>
              <w:left w:w="28" w:type="dxa"/>
              <w:right w:w="28" w:type="dxa"/>
            </w:tcMar>
            <w:vAlign w:val="center"/>
          </w:tcPr>
          <w:p w14:paraId="6F9F2ED5"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48D493A5"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1E30FAEF" w14:textId="77777777" w:rsidR="008C53F3" w:rsidRPr="008C53F3" w:rsidRDefault="008C53F3" w:rsidP="008C53F3">
            <w:pPr>
              <w:autoSpaceDE w:val="0"/>
              <w:autoSpaceDN w:val="0"/>
              <w:adjustRightInd w:val="0"/>
              <w:jc w:val="center"/>
              <w:rPr>
                <w:sz w:val="13"/>
                <w:szCs w:val="13"/>
              </w:rPr>
            </w:pPr>
            <w:r w:rsidRPr="008C53F3">
              <w:rPr>
                <w:bCs/>
                <w:sz w:val="13"/>
                <w:szCs w:val="13"/>
              </w:rPr>
              <w:t>11</w:t>
            </w:r>
          </w:p>
        </w:tc>
        <w:tc>
          <w:tcPr>
            <w:tcW w:w="567" w:type="dxa"/>
            <w:shd w:val="clear" w:color="auto" w:fill="auto"/>
            <w:tcMar>
              <w:left w:w="28" w:type="dxa"/>
              <w:right w:w="28" w:type="dxa"/>
            </w:tcMar>
            <w:vAlign w:val="center"/>
          </w:tcPr>
          <w:p w14:paraId="58175C11"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572" w:type="dxa"/>
            <w:shd w:val="clear" w:color="auto" w:fill="auto"/>
            <w:tcMar>
              <w:left w:w="28" w:type="dxa"/>
              <w:right w:w="28" w:type="dxa"/>
            </w:tcMar>
            <w:vAlign w:val="center"/>
          </w:tcPr>
          <w:p w14:paraId="1333EFB1"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502" w:type="dxa"/>
            <w:shd w:val="clear" w:color="auto" w:fill="auto"/>
            <w:tcMar>
              <w:left w:w="28" w:type="dxa"/>
              <w:right w:w="28" w:type="dxa"/>
            </w:tcMar>
            <w:vAlign w:val="center"/>
          </w:tcPr>
          <w:p w14:paraId="4A7F01E9"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tcPr>
          <w:p w14:paraId="057932B9"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490" w:type="dxa"/>
            <w:shd w:val="clear" w:color="auto" w:fill="auto"/>
            <w:tcMar>
              <w:left w:w="28" w:type="dxa"/>
              <w:right w:w="28" w:type="dxa"/>
            </w:tcMar>
            <w:vAlign w:val="center"/>
          </w:tcPr>
          <w:p w14:paraId="159B85FA" w14:textId="77777777" w:rsidR="008C53F3" w:rsidRPr="008C53F3" w:rsidRDefault="008C53F3" w:rsidP="008C53F3">
            <w:pPr>
              <w:autoSpaceDE w:val="0"/>
              <w:autoSpaceDN w:val="0"/>
              <w:adjustRightInd w:val="0"/>
              <w:jc w:val="center"/>
              <w:rPr>
                <w:sz w:val="13"/>
                <w:szCs w:val="13"/>
              </w:rPr>
            </w:pPr>
            <w:r w:rsidRPr="008C53F3">
              <w:rPr>
                <w:bCs/>
                <w:sz w:val="13"/>
                <w:szCs w:val="13"/>
              </w:rPr>
              <w:t>19</w:t>
            </w:r>
          </w:p>
        </w:tc>
        <w:tc>
          <w:tcPr>
            <w:tcW w:w="425" w:type="dxa"/>
            <w:shd w:val="clear" w:color="auto" w:fill="auto"/>
            <w:tcMar>
              <w:left w:w="28" w:type="dxa"/>
              <w:right w:w="28" w:type="dxa"/>
            </w:tcMar>
            <w:vAlign w:val="center"/>
          </w:tcPr>
          <w:p w14:paraId="0A6F8617"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7377D1A8"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56B307CD" w14:textId="77777777" w:rsidR="008C53F3" w:rsidRPr="008C53F3" w:rsidRDefault="008C53F3" w:rsidP="008C53F3">
            <w:pPr>
              <w:autoSpaceDE w:val="0"/>
              <w:autoSpaceDN w:val="0"/>
              <w:adjustRightInd w:val="0"/>
              <w:jc w:val="center"/>
              <w:rPr>
                <w:bCs/>
                <w:sz w:val="13"/>
                <w:szCs w:val="13"/>
              </w:rPr>
            </w:pPr>
            <w:r w:rsidRPr="008C53F3">
              <w:rPr>
                <w:bCs/>
                <w:sz w:val="13"/>
                <w:szCs w:val="13"/>
              </w:rPr>
              <w:t>22</w:t>
            </w:r>
          </w:p>
        </w:tc>
        <w:tc>
          <w:tcPr>
            <w:tcW w:w="567" w:type="dxa"/>
            <w:shd w:val="clear" w:color="auto" w:fill="auto"/>
            <w:tcMar>
              <w:left w:w="28" w:type="dxa"/>
              <w:right w:w="28" w:type="dxa"/>
            </w:tcMar>
            <w:vAlign w:val="center"/>
          </w:tcPr>
          <w:p w14:paraId="2D3F215C"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640" w:type="dxa"/>
            <w:shd w:val="clear" w:color="auto" w:fill="auto"/>
            <w:tcMar>
              <w:left w:w="28" w:type="dxa"/>
              <w:right w:w="28" w:type="dxa"/>
            </w:tcMar>
            <w:vAlign w:val="center"/>
          </w:tcPr>
          <w:p w14:paraId="69EF90C0"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296C0C97" w14:textId="77777777" w:rsidTr="0078668C">
        <w:trPr>
          <w:trHeight w:val="273"/>
        </w:trPr>
        <w:tc>
          <w:tcPr>
            <w:tcW w:w="421" w:type="dxa"/>
            <w:tcBorders>
              <w:top w:val="single" w:sz="4" w:space="0" w:color="auto"/>
            </w:tcBorders>
            <w:shd w:val="clear" w:color="auto" w:fill="auto"/>
            <w:tcMar>
              <w:left w:w="28" w:type="dxa"/>
              <w:right w:w="28" w:type="dxa"/>
            </w:tcMar>
            <w:vAlign w:val="center"/>
          </w:tcPr>
          <w:p w14:paraId="2258391D" w14:textId="77777777" w:rsidR="008C53F3" w:rsidRPr="008C53F3" w:rsidRDefault="008C53F3" w:rsidP="008C53F3">
            <w:pPr>
              <w:autoSpaceDE w:val="0"/>
              <w:autoSpaceDN w:val="0"/>
              <w:adjustRightInd w:val="0"/>
              <w:jc w:val="center"/>
              <w:rPr>
                <w:bCs/>
                <w:sz w:val="13"/>
                <w:szCs w:val="13"/>
              </w:rPr>
            </w:pPr>
            <w:r w:rsidRPr="008C53F3">
              <w:rPr>
                <w:bCs/>
                <w:sz w:val="13"/>
                <w:szCs w:val="13"/>
              </w:rPr>
              <w:t>3.1.26.</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D93DAF0"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 уменьшение диаметра трубопровода</w:t>
            </w:r>
          </w:p>
          <w:p w14:paraId="1C42F504"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т.ч. разработка проектной документации)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FBE6D6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777BED1"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от врезки по </w:t>
            </w:r>
            <w:proofErr w:type="spellStart"/>
            <w:r w:rsidRPr="008C53F3">
              <w:rPr>
                <w:sz w:val="13"/>
                <w:szCs w:val="13"/>
              </w:rPr>
              <w:t>ул</w:t>
            </w:r>
            <w:proofErr w:type="spellEnd"/>
            <w:r w:rsidRPr="008C53F3">
              <w:rPr>
                <w:sz w:val="13"/>
                <w:szCs w:val="13"/>
              </w:rPr>
              <w:t xml:space="preserve">, Лазо 4, до ул. Матросова 99, по ул. Лазо 4, до ул. Лазо 2а, по ул. Лазо 4, до ул. Ватутина 1а от ТК-V-10-21 до ТК-V-10-22 с </w:t>
            </w:r>
            <w:proofErr w:type="spellStart"/>
            <w:r w:rsidRPr="008C53F3">
              <w:rPr>
                <w:sz w:val="13"/>
                <w:szCs w:val="13"/>
              </w:rPr>
              <w:t>Ду</w:t>
            </w:r>
            <w:proofErr w:type="spellEnd"/>
            <w:r w:rsidRPr="008C53F3">
              <w:rPr>
                <w:sz w:val="13"/>
                <w:szCs w:val="13"/>
              </w:rPr>
              <w:t xml:space="preserve">=150 на </w:t>
            </w:r>
            <w:proofErr w:type="spellStart"/>
            <w:r w:rsidRPr="008C53F3">
              <w:rPr>
                <w:sz w:val="13"/>
                <w:szCs w:val="13"/>
              </w:rPr>
              <w:t>Ду</w:t>
            </w:r>
            <w:proofErr w:type="spellEnd"/>
            <w:r w:rsidRPr="008C53F3">
              <w:rPr>
                <w:sz w:val="13"/>
                <w:szCs w:val="13"/>
              </w:rPr>
              <w:t xml:space="preserve">=100м. L=45м. </w:t>
            </w:r>
          </w:p>
        </w:tc>
        <w:tc>
          <w:tcPr>
            <w:tcW w:w="971" w:type="dxa"/>
            <w:tcBorders>
              <w:top w:val="single" w:sz="4" w:space="0" w:color="auto"/>
            </w:tcBorders>
            <w:shd w:val="clear" w:color="auto" w:fill="auto"/>
            <w:tcMar>
              <w:left w:w="28" w:type="dxa"/>
              <w:right w:w="28" w:type="dxa"/>
            </w:tcMar>
            <w:vAlign w:val="center"/>
          </w:tcPr>
          <w:p w14:paraId="27E02CD2"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tcBorders>
              <w:top w:val="single" w:sz="4" w:space="0" w:color="auto"/>
            </w:tcBorders>
            <w:shd w:val="clear" w:color="auto" w:fill="auto"/>
            <w:tcMar>
              <w:left w:w="28" w:type="dxa"/>
              <w:right w:w="28" w:type="dxa"/>
            </w:tcMar>
            <w:vAlign w:val="center"/>
          </w:tcPr>
          <w:p w14:paraId="5E244669"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0AE06FB" w14:textId="77777777" w:rsidR="008C53F3" w:rsidRPr="008C53F3" w:rsidRDefault="008C53F3" w:rsidP="008C53F3">
            <w:pPr>
              <w:autoSpaceDE w:val="0"/>
              <w:autoSpaceDN w:val="0"/>
              <w:adjustRightInd w:val="0"/>
              <w:jc w:val="center"/>
              <w:rPr>
                <w:bCs/>
                <w:sz w:val="13"/>
                <w:szCs w:val="13"/>
              </w:rPr>
            </w:pPr>
            <w:r w:rsidRPr="008C53F3">
              <w:rPr>
                <w:sz w:val="13"/>
                <w:szCs w:val="13"/>
              </w:rPr>
              <w:t>37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F4EA70C" w14:textId="77777777" w:rsidR="008C53F3" w:rsidRPr="008C53F3" w:rsidRDefault="008C53F3" w:rsidP="008C53F3">
            <w:pPr>
              <w:autoSpaceDE w:val="0"/>
              <w:autoSpaceDN w:val="0"/>
              <w:adjustRightInd w:val="0"/>
              <w:jc w:val="center"/>
              <w:rPr>
                <w:bCs/>
                <w:sz w:val="13"/>
                <w:szCs w:val="13"/>
              </w:rPr>
            </w:pPr>
            <w:r w:rsidRPr="008C53F3">
              <w:rPr>
                <w:sz w:val="13"/>
                <w:szCs w:val="13"/>
              </w:rPr>
              <w:t>21</w:t>
            </w:r>
          </w:p>
        </w:tc>
        <w:tc>
          <w:tcPr>
            <w:tcW w:w="777" w:type="dxa"/>
            <w:tcBorders>
              <w:top w:val="single" w:sz="4" w:space="0" w:color="auto"/>
            </w:tcBorders>
            <w:shd w:val="clear" w:color="auto" w:fill="auto"/>
            <w:tcMar>
              <w:left w:w="28" w:type="dxa"/>
              <w:right w:w="28" w:type="dxa"/>
            </w:tcMar>
            <w:vAlign w:val="center"/>
          </w:tcPr>
          <w:p w14:paraId="276B455D"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tcBorders>
              <w:top w:val="single" w:sz="4" w:space="0" w:color="auto"/>
            </w:tcBorders>
            <w:shd w:val="clear" w:color="auto" w:fill="auto"/>
            <w:tcMar>
              <w:left w:w="28" w:type="dxa"/>
              <w:right w:w="28" w:type="dxa"/>
            </w:tcMar>
            <w:vAlign w:val="center"/>
          </w:tcPr>
          <w:p w14:paraId="5950B7A2"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8A19A32" w14:textId="77777777" w:rsidR="008C53F3" w:rsidRPr="008C53F3" w:rsidRDefault="008C53F3" w:rsidP="008C53F3">
            <w:pPr>
              <w:autoSpaceDE w:val="0"/>
              <w:autoSpaceDN w:val="0"/>
              <w:adjustRightInd w:val="0"/>
              <w:jc w:val="center"/>
              <w:rPr>
                <w:sz w:val="13"/>
                <w:szCs w:val="13"/>
              </w:rPr>
            </w:pPr>
            <w:r w:rsidRPr="008C53F3">
              <w:rPr>
                <w:sz w:val="13"/>
                <w:szCs w:val="13"/>
              </w:rPr>
              <w:t>577</w:t>
            </w:r>
          </w:p>
        </w:tc>
        <w:tc>
          <w:tcPr>
            <w:tcW w:w="567" w:type="dxa"/>
            <w:tcBorders>
              <w:top w:val="single" w:sz="4" w:space="0" w:color="auto"/>
            </w:tcBorders>
            <w:shd w:val="clear" w:color="auto" w:fill="auto"/>
            <w:tcMar>
              <w:left w:w="28" w:type="dxa"/>
              <w:right w:w="28" w:type="dxa"/>
            </w:tcMar>
            <w:vAlign w:val="center"/>
          </w:tcPr>
          <w:p w14:paraId="3AA5298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tcBorders>
              <w:top w:val="single" w:sz="4" w:space="0" w:color="auto"/>
            </w:tcBorders>
            <w:shd w:val="clear" w:color="auto" w:fill="auto"/>
            <w:tcMar>
              <w:left w:w="28" w:type="dxa"/>
              <w:right w:w="28" w:type="dxa"/>
            </w:tcMar>
            <w:vAlign w:val="center"/>
          </w:tcPr>
          <w:p w14:paraId="6D38320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tcBorders>
              <w:top w:val="single" w:sz="4" w:space="0" w:color="auto"/>
            </w:tcBorders>
            <w:shd w:val="clear" w:color="auto" w:fill="auto"/>
            <w:tcMar>
              <w:left w:w="28" w:type="dxa"/>
              <w:right w:w="28" w:type="dxa"/>
            </w:tcMar>
            <w:vAlign w:val="center"/>
          </w:tcPr>
          <w:p w14:paraId="1FE44A0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tcBorders>
              <w:top w:val="single" w:sz="4" w:space="0" w:color="auto"/>
            </w:tcBorders>
            <w:shd w:val="clear" w:color="auto" w:fill="auto"/>
            <w:tcMar>
              <w:left w:w="28" w:type="dxa"/>
              <w:right w:w="28" w:type="dxa"/>
            </w:tcMar>
            <w:vAlign w:val="center"/>
          </w:tcPr>
          <w:p w14:paraId="13F7CDD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49FD9BE" w14:textId="77777777" w:rsidR="008C53F3" w:rsidRPr="008C53F3" w:rsidRDefault="008C53F3" w:rsidP="008C53F3">
            <w:pPr>
              <w:autoSpaceDE w:val="0"/>
              <w:autoSpaceDN w:val="0"/>
              <w:adjustRightInd w:val="0"/>
              <w:jc w:val="center"/>
              <w:rPr>
                <w:bCs/>
                <w:sz w:val="13"/>
                <w:szCs w:val="13"/>
              </w:rPr>
            </w:pPr>
            <w:r w:rsidRPr="008C53F3">
              <w:rPr>
                <w:sz w:val="13"/>
                <w:szCs w:val="13"/>
              </w:rPr>
              <w:t>577</w:t>
            </w:r>
          </w:p>
        </w:tc>
        <w:tc>
          <w:tcPr>
            <w:tcW w:w="425" w:type="dxa"/>
            <w:tcBorders>
              <w:top w:val="single" w:sz="4" w:space="0" w:color="auto"/>
            </w:tcBorders>
            <w:shd w:val="clear" w:color="auto" w:fill="auto"/>
            <w:tcMar>
              <w:left w:w="28" w:type="dxa"/>
              <w:right w:w="28" w:type="dxa"/>
            </w:tcMar>
            <w:vAlign w:val="center"/>
          </w:tcPr>
          <w:p w14:paraId="2371097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tcBorders>
            <w:shd w:val="clear" w:color="auto" w:fill="auto"/>
            <w:tcMar>
              <w:left w:w="28" w:type="dxa"/>
              <w:right w:w="28" w:type="dxa"/>
            </w:tcMar>
            <w:vAlign w:val="center"/>
          </w:tcPr>
          <w:p w14:paraId="42840F7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tcBorders>
            <w:shd w:val="clear" w:color="auto" w:fill="auto"/>
            <w:tcMar>
              <w:left w:w="28" w:type="dxa"/>
              <w:right w:w="28" w:type="dxa"/>
            </w:tcMar>
            <w:vAlign w:val="center"/>
          </w:tcPr>
          <w:p w14:paraId="5F5212C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tcBorders>
              <w:top w:val="single" w:sz="4" w:space="0" w:color="auto"/>
            </w:tcBorders>
            <w:shd w:val="clear" w:color="auto" w:fill="auto"/>
            <w:tcMar>
              <w:left w:w="28" w:type="dxa"/>
              <w:right w:w="28" w:type="dxa"/>
            </w:tcMar>
            <w:vAlign w:val="center"/>
          </w:tcPr>
          <w:p w14:paraId="6AA7789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tcBorders>
              <w:top w:val="single" w:sz="4" w:space="0" w:color="auto"/>
            </w:tcBorders>
            <w:shd w:val="clear" w:color="auto" w:fill="auto"/>
            <w:tcMar>
              <w:left w:w="28" w:type="dxa"/>
              <w:right w:w="28" w:type="dxa"/>
            </w:tcMar>
            <w:vAlign w:val="center"/>
          </w:tcPr>
          <w:p w14:paraId="35CA355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3A9DBF5" w14:textId="77777777" w:rsidTr="0078668C">
        <w:trPr>
          <w:trHeight w:val="203"/>
        </w:trPr>
        <w:tc>
          <w:tcPr>
            <w:tcW w:w="421" w:type="dxa"/>
            <w:shd w:val="clear" w:color="auto" w:fill="auto"/>
            <w:tcMar>
              <w:left w:w="28" w:type="dxa"/>
              <w:right w:w="28" w:type="dxa"/>
            </w:tcMar>
            <w:vAlign w:val="center"/>
          </w:tcPr>
          <w:p w14:paraId="312BBE1F" w14:textId="77777777" w:rsidR="008C53F3" w:rsidRPr="008C53F3" w:rsidRDefault="008C53F3" w:rsidP="008C53F3">
            <w:pPr>
              <w:autoSpaceDE w:val="0"/>
              <w:autoSpaceDN w:val="0"/>
              <w:adjustRightInd w:val="0"/>
              <w:jc w:val="center"/>
              <w:rPr>
                <w:bCs/>
                <w:sz w:val="13"/>
                <w:szCs w:val="13"/>
              </w:rPr>
            </w:pPr>
            <w:r w:rsidRPr="008C53F3">
              <w:rPr>
                <w:bCs/>
                <w:sz w:val="13"/>
                <w:szCs w:val="13"/>
              </w:rPr>
              <w:t>3.1.27.</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62966C0"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D57DC7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EB2BAA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ТК-V-11 до (Т.)-V-12а </w:t>
            </w:r>
            <w:proofErr w:type="spellStart"/>
            <w:r w:rsidRPr="008C53F3">
              <w:rPr>
                <w:sz w:val="13"/>
                <w:szCs w:val="13"/>
              </w:rPr>
              <w:t>Ду</w:t>
            </w:r>
            <w:proofErr w:type="spellEnd"/>
            <w:r w:rsidRPr="008C53F3">
              <w:rPr>
                <w:sz w:val="13"/>
                <w:szCs w:val="13"/>
              </w:rPr>
              <w:t xml:space="preserve">=500 L=260м. </w:t>
            </w:r>
          </w:p>
        </w:tc>
        <w:tc>
          <w:tcPr>
            <w:tcW w:w="971" w:type="dxa"/>
            <w:shd w:val="clear" w:color="auto" w:fill="auto"/>
            <w:tcMar>
              <w:left w:w="28" w:type="dxa"/>
              <w:right w:w="28" w:type="dxa"/>
            </w:tcMar>
            <w:vAlign w:val="center"/>
          </w:tcPr>
          <w:p w14:paraId="49AF22DC"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5ED9205F"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ABBBD2B" w14:textId="77777777" w:rsidR="008C53F3" w:rsidRPr="008C53F3" w:rsidRDefault="008C53F3" w:rsidP="008C53F3">
            <w:pPr>
              <w:autoSpaceDE w:val="0"/>
              <w:autoSpaceDN w:val="0"/>
              <w:adjustRightInd w:val="0"/>
              <w:jc w:val="center"/>
              <w:rPr>
                <w:bCs/>
                <w:sz w:val="13"/>
                <w:szCs w:val="13"/>
              </w:rPr>
            </w:pPr>
            <w:r w:rsidRPr="008C53F3">
              <w:rPr>
                <w:sz w:val="13"/>
                <w:szCs w:val="13"/>
              </w:rPr>
              <w:t>99</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F55009A" w14:textId="77777777" w:rsidR="008C53F3" w:rsidRPr="008C53F3" w:rsidRDefault="008C53F3" w:rsidP="008C53F3">
            <w:pPr>
              <w:autoSpaceDE w:val="0"/>
              <w:autoSpaceDN w:val="0"/>
              <w:adjustRightInd w:val="0"/>
              <w:jc w:val="center"/>
              <w:rPr>
                <w:bCs/>
                <w:sz w:val="13"/>
                <w:szCs w:val="13"/>
              </w:rPr>
            </w:pPr>
            <w:r w:rsidRPr="008C53F3">
              <w:rPr>
                <w:sz w:val="13"/>
                <w:szCs w:val="13"/>
              </w:rPr>
              <w:t>88</w:t>
            </w:r>
          </w:p>
        </w:tc>
        <w:tc>
          <w:tcPr>
            <w:tcW w:w="777" w:type="dxa"/>
            <w:shd w:val="clear" w:color="auto" w:fill="auto"/>
            <w:tcMar>
              <w:left w:w="28" w:type="dxa"/>
              <w:right w:w="28" w:type="dxa"/>
            </w:tcMar>
            <w:vAlign w:val="center"/>
          </w:tcPr>
          <w:p w14:paraId="1B04CF97"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229C9DD0"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D5EF2C0"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2 329   </w:t>
            </w:r>
          </w:p>
        </w:tc>
        <w:tc>
          <w:tcPr>
            <w:tcW w:w="567" w:type="dxa"/>
            <w:shd w:val="clear" w:color="auto" w:fill="auto"/>
            <w:tcMar>
              <w:left w:w="28" w:type="dxa"/>
              <w:right w:w="28" w:type="dxa"/>
            </w:tcMar>
            <w:vAlign w:val="center"/>
          </w:tcPr>
          <w:p w14:paraId="6E93A6C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3173452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2E3140B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328D5C6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741E37F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6564EE2"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2 329   </w:t>
            </w:r>
          </w:p>
        </w:tc>
        <w:tc>
          <w:tcPr>
            <w:tcW w:w="425" w:type="dxa"/>
            <w:shd w:val="clear" w:color="auto" w:fill="auto"/>
            <w:tcMar>
              <w:left w:w="28" w:type="dxa"/>
              <w:right w:w="28" w:type="dxa"/>
            </w:tcMar>
            <w:vAlign w:val="center"/>
          </w:tcPr>
          <w:p w14:paraId="781CFEA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0B62429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53A20A8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0A7B9FB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68CF64FB" w14:textId="77777777" w:rsidTr="0078668C">
        <w:trPr>
          <w:trHeight w:val="50"/>
        </w:trPr>
        <w:tc>
          <w:tcPr>
            <w:tcW w:w="421" w:type="dxa"/>
            <w:shd w:val="clear" w:color="auto" w:fill="auto"/>
            <w:tcMar>
              <w:left w:w="28" w:type="dxa"/>
              <w:right w:w="28" w:type="dxa"/>
            </w:tcMar>
            <w:vAlign w:val="center"/>
          </w:tcPr>
          <w:p w14:paraId="6668289C" w14:textId="77777777" w:rsidR="008C53F3" w:rsidRPr="008C53F3" w:rsidRDefault="008C53F3" w:rsidP="008C53F3">
            <w:pPr>
              <w:autoSpaceDE w:val="0"/>
              <w:autoSpaceDN w:val="0"/>
              <w:adjustRightInd w:val="0"/>
              <w:jc w:val="center"/>
              <w:rPr>
                <w:bCs/>
                <w:sz w:val="13"/>
                <w:szCs w:val="13"/>
              </w:rPr>
            </w:pPr>
            <w:r w:rsidRPr="008C53F3">
              <w:rPr>
                <w:bCs/>
                <w:sz w:val="13"/>
                <w:szCs w:val="13"/>
              </w:rPr>
              <w:t>3.1.28.</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4EAC402"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7D6E6AAC"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FFF428C"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наземная теплотрасса в районе ул. Кубанская 1, пер. Кубанский тепломагистраль ТЭЦ-Совхоз от Т(.)-IV-17 до У-7.1 </w:t>
            </w:r>
            <w:proofErr w:type="spellStart"/>
            <w:r w:rsidRPr="008C53F3">
              <w:rPr>
                <w:color w:val="000000"/>
                <w:sz w:val="13"/>
                <w:szCs w:val="13"/>
              </w:rPr>
              <w:t>Ду</w:t>
            </w:r>
            <w:proofErr w:type="spellEnd"/>
            <w:r w:rsidRPr="008C53F3">
              <w:rPr>
                <w:color w:val="000000"/>
                <w:sz w:val="13"/>
                <w:szCs w:val="13"/>
              </w:rPr>
              <w:t xml:space="preserve">=219, L=109м. </w:t>
            </w:r>
          </w:p>
        </w:tc>
        <w:tc>
          <w:tcPr>
            <w:tcW w:w="971" w:type="dxa"/>
            <w:shd w:val="clear" w:color="auto" w:fill="auto"/>
            <w:tcMar>
              <w:left w:w="28" w:type="dxa"/>
              <w:right w:w="28" w:type="dxa"/>
            </w:tcMar>
            <w:vAlign w:val="center"/>
          </w:tcPr>
          <w:p w14:paraId="4EA8A44A"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36B383E6"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FD7E04E"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110</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37C4CA55"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57</w:t>
            </w:r>
          </w:p>
        </w:tc>
        <w:tc>
          <w:tcPr>
            <w:tcW w:w="777" w:type="dxa"/>
            <w:shd w:val="clear" w:color="auto" w:fill="auto"/>
            <w:tcMar>
              <w:left w:w="28" w:type="dxa"/>
              <w:right w:w="28" w:type="dxa"/>
            </w:tcMar>
            <w:vAlign w:val="center"/>
          </w:tcPr>
          <w:p w14:paraId="1392E8FC"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0600D7AE"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95ED04D"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 xml:space="preserve">299   </w:t>
            </w:r>
          </w:p>
        </w:tc>
        <w:tc>
          <w:tcPr>
            <w:tcW w:w="567" w:type="dxa"/>
            <w:shd w:val="clear" w:color="auto" w:fill="auto"/>
            <w:tcMar>
              <w:left w:w="28" w:type="dxa"/>
              <w:right w:w="28" w:type="dxa"/>
            </w:tcMar>
            <w:vAlign w:val="center"/>
          </w:tcPr>
          <w:p w14:paraId="756A0C9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0072B96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4C40751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5FD811A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7F29F80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81C0B05"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299   </w:t>
            </w:r>
          </w:p>
        </w:tc>
        <w:tc>
          <w:tcPr>
            <w:tcW w:w="425" w:type="dxa"/>
            <w:shd w:val="clear" w:color="auto" w:fill="auto"/>
            <w:tcMar>
              <w:left w:w="28" w:type="dxa"/>
              <w:right w:w="28" w:type="dxa"/>
            </w:tcMar>
            <w:vAlign w:val="center"/>
          </w:tcPr>
          <w:p w14:paraId="36DF6B6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342804D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7E4D9AD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02393C6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156A2DD0" w14:textId="77777777" w:rsidTr="0078668C">
        <w:trPr>
          <w:trHeight w:val="50"/>
        </w:trPr>
        <w:tc>
          <w:tcPr>
            <w:tcW w:w="421" w:type="dxa"/>
            <w:shd w:val="clear" w:color="auto" w:fill="auto"/>
            <w:tcMar>
              <w:left w:w="28" w:type="dxa"/>
              <w:right w:w="28" w:type="dxa"/>
            </w:tcMar>
            <w:vAlign w:val="center"/>
          </w:tcPr>
          <w:p w14:paraId="7761CD0C" w14:textId="77777777" w:rsidR="008C53F3" w:rsidRPr="008C53F3" w:rsidRDefault="008C53F3" w:rsidP="008C53F3">
            <w:pPr>
              <w:autoSpaceDE w:val="0"/>
              <w:autoSpaceDN w:val="0"/>
              <w:adjustRightInd w:val="0"/>
              <w:jc w:val="center"/>
              <w:rPr>
                <w:bCs/>
                <w:sz w:val="13"/>
                <w:szCs w:val="13"/>
              </w:rPr>
            </w:pPr>
            <w:r w:rsidRPr="008C53F3">
              <w:rPr>
                <w:bCs/>
                <w:sz w:val="13"/>
                <w:szCs w:val="13"/>
              </w:rPr>
              <w:t>3.1.29.</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E042A5C" w14:textId="77777777" w:rsidR="008C53F3" w:rsidRPr="008C53F3" w:rsidRDefault="008C53F3" w:rsidP="008C53F3">
            <w:pPr>
              <w:autoSpaceDE w:val="0"/>
              <w:autoSpaceDN w:val="0"/>
              <w:adjustRightInd w:val="0"/>
              <w:jc w:val="center"/>
              <w:rPr>
                <w:bCs/>
                <w:sz w:val="13"/>
                <w:szCs w:val="13"/>
              </w:rPr>
            </w:pPr>
            <w:r w:rsidRPr="008C53F3">
              <w:rPr>
                <w:sz w:val="13"/>
                <w:szCs w:val="13"/>
              </w:rPr>
              <w:t>уменьшение диаметра</w:t>
            </w:r>
            <w:r w:rsidRPr="008C53F3">
              <w:rPr>
                <w:sz w:val="13"/>
                <w:szCs w:val="13"/>
              </w:rPr>
              <w:br/>
              <w:t xml:space="preserve"> трубопровода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00DA05E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обеспечение надлежащего гидравлического режима экономия (снижение) объема теплоносителя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72254B3"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Кемеровская область, </w:t>
            </w:r>
            <w:proofErr w:type="spellStart"/>
            <w:r w:rsidRPr="008C53F3">
              <w:rPr>
                <w:sz w:val="13"/>
                <w:szCs w:val="13"/>
              </w:rPr>
              <w:t>г.Анжеро-Судженск</w:t>
            </w:r>
            <w:proofErr w:type="spellEnd"/>
            <w:r w:rsidRPr="008C53F3">
              <w:rPr>
                <w:sz w:val="13"/>
                <w:szCs w:val="13"/>
              </w:rPr>
              <w:t xml:space="preserve">, </w:t>
            </w:r>
            <w:proofErr w:type="spellStart"/>
            <w:r w:rsidRPr="008C53F3">
              <w:rPr>
                <w:sz w:val="13"/>
                <w:szCs w:val="13"/>
              </w:rPr>
              <w:t>ул.Просвещения</w:t>
            </w:r>
            <w:proofErr w:type="spellEnd"/>
            <w:r w:rsidRPr="008C53F3">
              <w:rPr>
                <w:sz w:val="13"/>
                <w:szCs w:val="13"/>
              </w:rPr>
              <w:t xml:space="preserve">, д.180 с </w:t>
            </w:r>
            <w:proofErr w:type="spellStart"/>
            <w:r w:rsidRPr="008C53F3">
              <w:rPr>
                <w:sz w:val="13"/>
                <w:szCs w:val="13"/>
              </w:rPr>
              <w:t>Ду</w:t>
            </w:r>
            <w:proofErr w:type="spellEnd"/>
            <w:r w:rsidRPr="008C53F3">
              <w:rPr>
                <w:sz w:val="13"/>
                <w:szCs w:val="13"/>
              </w:rPr>
              <w:t xml:space="preserve">=100 на </w:t>
            </w:r>
            <w:proofErr w:type="spellStart"/>
            <w:r w:rsidRPr="008C53F3">
              <w:rPr>
                <w:sz w:val="13"/>
                <w:szCs w:val="13"/>
              </w:rPr>
              <w:t>Ду</w:t>
            </w:r>
            <w:proofErr w:type="spellEnd"/>
            <w:r w:rsidRPr="008C53F3">
              <w:rPr>
                <w:sz w:val="13"/>
                <w:szCs w:val="13"/>
              </w:rPr>
              <w:t>=80 L=19м.</w:t>
            </w:r>
          </w:p>
        </w:tc>
        <w:tc>
          <w:tcPr>
            <w:tcW w:w="971" w:type="dxa"/>
            <w:shd w:val="clear" w:color="auto" w:fill="auto"/>
            <w:tcMar>
              <w:left w:w="28" w:type="dxa"/>
              <w:right w:w="28" w:type="dxa"/>
            </w:tcMar>
            <w:vAlign w:val="center"/>
          </w:tcPr>
          <w:p w14:paraId="0B183DA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3C031BAC"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5E4958B2" w14:textId="77777777" w:rsidR="008C53F3" w:rsidRPr="008C53F3" w:rsidRDefault="008C53F3" w:rsidP="008C53F3">
            <w:pPr>
              <w:autoSpaceDE w:val="0"/>
              <w:autoSpaceDN w:val="0"/>
              <w:adjustRightInd w:val="0"/>
              <w:jc w:val="center"/>
              <w:rPr>
                <w:bCs/>
                <w:sz w:val="13"/>
                <w:szCs w:val="13"/>
              </w:rPr>
            </w:pPr>
            <w:r w:rsidRPr="008C53F3">
              <w:rPr>
                <w:sz w:val="13"/>
                <w:szCs w:val="13"/>
              </w:rPr>
              <w:t>12</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3EDC7BE2" w14:textId="77777777" w:rsidR="008C53F3" w:rsidRPr="008C53F3" w:rsidRDefault="008C53F3" w:rsidP="008C53F3">
            <w:pPr>
              <w:autoSpaceDE w:val="0"/>
              <w:autoSpaceDN w:val="0"/>
              <w:adjustRightInd w:val="0"/>
              <w:jc w:val="center"/>
              <w:rPr>
                <w:bCs/>
                <w:sz w:val="13"/>
                <w:szCs w:val="13"/>
              </w:rPr>
            </w:pPr>
            <w:r w:rsidRPr="008C53F3">
              <w:rPr>
                <w:sz w:val="13"/>
                <w:szCs w:val="13"/>
              </w:rPr>
              <w:t>11</w:t>
            </w:r>
          </w:p>
        </w:tc>
        <w:tc>
          <w:tcPr>
            <w:tcW w:w="777" w:type="dxa"/>
            <w:shd w:val="clear" w:color="auto" w:fill="auto"/>
            <w:tcMar>
              <w:left w:w="28" w:type="dxa"/>
              <w:right w:w="28" w:type="dxa"/>
            </w:tcMar>
            <w:vAlign w:val="center"/>
          </w:tcPr>
          <w:p w14:paraId="2B895110"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4DF7A2FC"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0348506"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258   </w:t>
            </w:r>
          </w:p>
        </w:tc>
        <w:tc>
          <w:tcPr>
            <w:tcW w:w="567" w:type="dxa"/>
            <w:shd w:val="clear" w:color="auto" w:fill="auto"/>
            <w:tcMar>
              <w:left w:w="28" w:type="dxa"/>
              <w:right w:w="28" w:type="dxa"/>
            </w:tcMar>
            <w:vAlign w:val="center"/>
          </w:tcPr>
          <w:p w14:paraId="69E00B1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5316A8B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2752ED7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336BB8A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4698C0A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D22BD06"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258   </w:t>
            </w:r>
          </w:p>
        </w:tc>
        <w:tc>
          <w:tcPr>
            <w:tcW w:w="425" w:type="dxa"/>
            <w:shd w:val="clear" w:color="auto" w:fill="auto"/>
            <w:tcMar>
              <w:left w:w="28" w:type="dxa"/>
              <w:right w:w="28" w:type="dxa"/>
            </w:tcMar>
            <w:vAlign w:val="center"/>
          </w:tcPr>
          <w:p w14:paraId="68BA758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543BC10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1369864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5251565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0B0E34F" w14:textId="77777777" w:rsidTr="0078668C">
        <w:trPr>
          <w:trHeight w:val="50"/>
        </w:trPr>
        <w:tc>
          <w:tcPr>
            <w:tcW w:w="421" w:type="dxa"/>
            <w:shd w:val="clear" w:color="auto" w:fill="auto"/>
            <w:tcMar>
              <w:left w:w="28" w:type="dxa"/>
              <w:right w:w="28" w:type="dxa"/>
            </w:tcMar>
            <w:vAlign w:val="center"/>
          </w:tcPr>
          <w:p w14:paraId="256C2EC0" w14:textId="77777777" w:rsidR="008C53F3" w:rsidRPr="008C53F3" w:rsidRDefault="008C53F3" w:rsidP="008C53F3">
            <w:pPr>
              <w:autoSpaceDE w:val="0"/>
              <w:autoSpaceDN w:val="0"/>
              <w:adjustRightInd w:val="0"/>
              <w:jc w:val="center"/>
              <w:rPr>
                <w:bCs/>
                <w:sz w:val="13"/>
                <w:szCs w:val="13"/>
              </w:rPr>
            </w:pPr>
            <w:r w:rsidRPr="008C53F3">
              <w:rPr>
                <w:bCs/>
                <w:sz w:val="13"/>
                <w:szCs w:val="13"/>
              </w:rPr>
              <w:t>3.1.30.</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24A395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tcPr>
          <w:p w14:paraId="3486A44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C594AA7"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ТК-V-15 до ТК-V-11 </w:t>
            </w:r>
            <w:proofErr w:type="spellStart"/>
            <w:r w:rsidRPr="008C53F3">
              <w:rPr>
                <w:sz w:val="13"/>
                <w:szCs w:val="13"/>
              </w:rPr>
              <w:t>Ду</w:t>
            </w:r>
            <w:proofErr w:type="spellEnd"/>
            <w:r w:rsidRPr="008C53F3">
              <w:rPr>
                <w:sz w:val="13"/>
                <w:szCs w:val="13"/>
              </w:rPr>
              <w:t xml:space="preserve">=530 L=295м. </w:t>
            </w:r>
          </w:p>
        </w:tc>
        <w:tc>
          <w:tcPr>
            <w:tcW w:w="971" w:type="dxa"/>
            <w:shd w:val="clear" w:color="auto" w:fill="auto"/>
            <w:tcMar>
              <w:left w:w="28" w:type="dxa"/>
              <w:right w:w="28" w:type="dxa"/>
            </w:tcMar>
            <w:vAlign w:val="center"/>
          </w:tcPr>
          <w:p w14:paraId="7891C31A"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0AF6C5DE"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8118E38" w14:textId="77777777" w:rsidR="008C53F3" w:rsidRPr="008C53F3" w:rsidRDefault="008C53F3" w:rsidP="008C53F3">
            <w:pPr>
              <w:autoSpaceDE w:val="0"/>
              <w:autoSpaceDN w:val="0"/>
              <w:adjustRightInd w:val="0"/>
              <w:jc w:val="center"/>
              <w:rPr>
                <w:bCs/>
                <w:sz w:val="13"/>
                <w:szCs w:val="13"/>
              </w:rPr>
            </w:pPr>
            <w:r w:rsidRPr="008C53F3">
              <w:rPr>
                <w:sz w:val="13"/>
                <w:szCs w:val="13"/>
              </w:rPr>
              <w:t>107</w:t>
            </w:r>
          </w:p>
        </w:tc>
        <w:tc>
          <w:tcPr>
            <w:tcW w:w="791" w:type="dxa"/>
            <w:tcBorders>
              <w:top w:val="nil"/>
              <w:left w:val="nil"/>
              <w:bottom w:val="single" w:sz="4" w:space="0" w:color="auto"/>
              <w:right w:val="single" w:sz="4" w:space="0" w:color="auto"/>
            </w:tcBorders>
            <w:shd w:val="clear" w:color="000000" w:fill="FFFFFF"/>
            <w:tcMar>
              <w:left w:w="28" w:type="dxa"/>
              <w:right w:w="28" w:type="dxa"/>
            </w:tcMar>
            <w:vAlign w:val="center"/>
          </w:tcPr>
          <w:p w14:paraId="1489D981" w14:textId="77777777" w:rsidR="008C53F3" w:rsidRPr="008C53F3" w:rsidRDefault="008C53F3" w:rsidP="008C53F3">
            <w:pPr>
              <w:autoSpaceDE w:val="0"/>
              <w:autoSpaceDN w:val="0"/>
              <w:adjustRightInd w:val="0"/>
              <w:jc w:val="center"/>
              <w:rPr>
                <w:bCs/>
                <w:sz w:val="13"/>
                <w:szCs w:val="13"/>
              </w:rPr>
            </w:pPr>
            <w:r w:rsidRPr="008C53F3">
              <w:rPr>
                <w:sz w:val="13"/>
                <w:szCs w:val="13"/>
              </w:rPr>
              <w:t>95</w:t>
            </w:r>
          </w:p>
        </w:tc>
        <w:tc>
          <w:tcPr>
            <w:tcW w:w="777" w:type="dxa"/>
            <w:shd w:val="clear" w:color="auto" w:fill="auto"/>
            <w:tcMar>
              <w:left w:w="28" w:type="dxa"/>
              <w:right w:w="28" w:type="dxa"/>
            </w:tcMar>
            <w:vAlign w:val="center"/>
          </w:tcPr>
          <w:p w14:paraId="0769F791"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tcPr>
          <w:p w14:paraId="074B3704"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B8A56EA"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2 682   </w:t>
            </w:r>
          </w:p>
        </w:tc>
        <w:tc>
          <w:tcPr>
            <w:tcW w:w="567" w:type="dxa"/>
            <w:shd w:val="clear" w:color="auto" w:fill="auto"/>
            <w:tcMar>
              <w:left w:w="28" w:type="dxa"/>
              <w:right w:w="28" w:type="dxa"/>
            </w:tcMar>
            <w:vAlign w:val="center"/>
          </w:tcPr>
          <w:p w14:paraId="35352D4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5416770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7CE0FB8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5E1EDF9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61743A1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42E61BFD"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2 682   </w:t>
            </w:r>
          </w:p>
        </w:tc>
        <w:tc>
          <w:tcPr>
            <w:tcW w:w="425" w:type="dxa"/>
            <w:shd w:val="clear" w:color="auto" w:fill="auto"/>
            <w:tcMar>
              <w:left w:w="28" w:type="dxa"/>
              <w:right w:w="28" w:type="dxa"/>
            </w:tcMar>
            <w:vAlign w:val="center"/>
          </w:tcPr>
          <w:p w14:paraId="10CC8E4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tcPr>
          <w:p w14:paraId="127A292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738AB42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2B2F4D3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4CF537BF" w14:textId="77777777" w:rsidTr="0078668C">
        <w:trPr>
          <w:trHeight w:val="945"/>
        </w:trPr>
        <w:tc>
          <w:tcPr>
            <w:tcW w:w="421" w:type="dxa"/>
            <w:shd w:val="clear" w:color="auto" w:fill="auto"/>
            <w:tcMar>
              <w:left w:w="28" w:type="dxa"/>
              <w:right w:w="28" w:type="dxa"/>
            </w:tcMar>
            <w:vAlign w:val="center"/>
          </w:tcPr>
          <w:p w14:paraId="2D0D225F" w14:textId="77777777" w:rsidR="008C53F3" w:rsidRPr="008C53F3" w:rsidRDefault="008C53F3" w:rsidP="008C53F3">
            <w:pPr>
              <w:autoSpaceDE w:val="0"/>
              <w:autoSpaceDN w:val="0"/>
              <w:adjustRightInd w:val="0"/>
              <w:jc w:val="center"/>
              <w:rPr>
                <w:bCs/>
                <w:sz w:val="13"/>
                <w:szCs w:val="13"/>
              </w:rPr>
            </w:pPr>
            <w:r w:rsidRPr="008C53F3">
              <w:rPr>
                <w:bCs/>
                <w:sz w:val="13"/>
                <w:szCs w:val="13"/>
              </w:rPr>
              <w:t>3.1.31.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BEC53BA"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454EFC5"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97F334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от (.)</w:t>
            </w:r>
            <w:proofErr w:type="gramStart"/>
            <w:r w:rsidRPr="008C53F3">
              <w:rPr>
                <w:sz w:val="13"/>
                <w:szCs w:val="13"/>
              </w:rPr>
              <w:t>Г  до</w:t>
            </w:r>
            <w:proofErr w:type="gramEnd"/>
            <w:r w:rsidRPr="008C53F3">
              <w:rPr>
                <w:sz w:val="13"/>
                <w:szCs w:val="13"/>
              </w:rPr>
              <w:t xml:space="preserve">  (.)Д  </w:t>
            </w:r>
            <w:proofErr w:type="spellStart"/>
            <w:r w:rsidRPr="008C53F3">
              <w:rPr>
                <w:sz w:val="13"/>
                <w:szCs w:val="13"/>
              </w:rPr>
              <w:t>Ду</w:t>
            </w:r>
            <w:proofErr w:type="spellEnd"/>
            <w:r w:rsidRPr="008C53F3">
              <w:rPr>
                <w:sz w:val="13"/>
                <w:szCs w:val="13"/>
              </w:rPr>
              <w:t xml:space="preserve">=530 L=400м.трассы. </w:t>
            </w:r>
          </w:p>
        </w:tc>
        <w:tc>
          <w:tcPr>
            <w:tcW w:w="971" w:type="dxa"/>
            <w:shd w:val="clear" w:color="auto" w:fill="auto"/>
            <w:tcMar>
              <w:left w:w="28" w:type="dxa"/>
              <w:right w:w="28" w:type="dxa"/>
            </w:tcMar>
            <w:vAlign w:val="center"/>
          </w:tcPr>
          <w:p w14:paraId="0FE00FE8"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21CEDF38"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8563A11" w14:textId="77777777" w:rsidR="008C53F3" w:rsidRPr="008C53F3" w:rsidRDefault="008C53F3" w:rsidP="008C53F3">
            <w:pPr>
              <w:autoSpaceDE w:val="0"/>
              <w:autoSpaceDN w:val="0"/>
              <w:adjustRightInd w:val="0"/>
              <w:jc w:val="center"/>
              <w:rPr>
                <w:bCs/>
                <w:sz w:val="13"/>
                <w:szCs w:val="13"/>
              </w:rPr>
            </w:pPr>
            <w:r w:rsidRPr="008C53F3">
              <w:rPr>
                <w:sz w:val="13"/>
                <w:szCs w:val="13"/>
              </w:rPr>
              <w:t>133</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EFE6608" w14:textId="77777777" w:rsidR="008C53F3" w:rsidRPr="008C53F3" w:rsidRDefault="008C53F3" w:rsidP="008C53F3">
            <w:pPr>
              <w:autoSpaceDE w:val="0"/>
              <w:autoSpaceDN w:val="0"/>
              <w:adjustRightInd w:val="0"/>
              <w:jc w:val="center"/>
              <w:rPr>
                <w:bCs/>
                <w:sz w:val="13"/>
                <w:szCs w:val="13"/>
              </w:rPr>
            </w:pPr>
            <w:r w:rsidRPr="008C53F3">
              <w:rPr>
                <w:sz w:val="13"/>
                <w:szCs w:val="13"/>
              </w:rPr>
              <w:t>120</w:t>
            </w:r>
          </w:p>
        </w:tc>
        <w:tc>
          <w:tcPr>
            <w:tcW w:w="777" w:type="dxa"/>
            <w:shd w:val="clear" w:color="auto" w:fill="auto"/>
            <w:tcMar>
              <w:left w:w="28" w:type="dxa"/>
              <w:right w:w="28" w:type="dxa"/>
            </w:tcMar>
            <w:vAlign w:val="center"/>
          </w:tcPr>
          <w:p w14:paraId="409D222A"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791" w:type="dxa"/>
            <w:shd w:val="clear" w:color="auto" w:fill="auto"/>
            <w:tcMar>
              <w:left w:w="28" w:type="dxa"/>
              <w:right w:w="28" w:type="dxa"/>
            </w:tcMar>
            <w:vAlign w:val="center"/>
          </w:tcPr>
          <w:p w14:paraId="67347641"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2A98303" w14:textId="77777777" w:rsidR="008C53F3" w:rsidRPr="008C53F3" w:rsidRDefault="008C53F3" w:rsidP="008C53F3">
            <w:pPr>
              <w:autoSpaceDE w:val="0"/>
              <w:autoSpaceDN w:val="0"/>
              <w:adjustRightInd w:val="0"/>
              <w:jc w:val="center"/>
              <w:rPr>
                <w:sz w:val="13"/>
                <w:szCs w:val="13"/>
              </w:rPr>
            </w:pPr>
            <w:r w:rsidRPr="008C53F3">
              <w:rPr>
                <w:sz w:val="13"/>
                <w:szCs w:val="13"/>
              </w:rPr>
              <w:t>1056</w:t>
            </w:r>
          </w:p>
        </w:tc>
        <w:tc>
          <w:tcPr>
            <w:tcW w:w="567" w:type="dxa"/>
            <w:shd w:val="clear" w:color="auto" w:fill="auto"/>
            <w:tcMar>
              <w:left w:w="28" w:type="dxa"/>
              <w:right w:w="28" w:type="dxa"/>
            </w:tcMar>
            <w:vAlign w:val="center"/>
          </w:tcPr>
          <w:p w14:paraId="1C13FD6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45ED472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3ACFDB9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5327243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1FA42F7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78BD9C8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D2ADF01" w14:textId="77777777" w:rsidR="008C53F3" w:rsidRPr="008C53F3" w:rsidRDefault="008C53F3" w:rsidP="008C53F3">
            <w:pPr>
              <w:autoSpaceDE w:val="0"/>
              <w:autoSpaceDN w:val="0"/>
              <w:adjustRightInd w:val="0"/>
              <w:jc w:val="center"/>
              <w:rPr>
                <w:bCs/>
                <w:sz w:val="13"/>
                <w:szCs w:val="13"/>
              </w:rPr>
            </w:pPr>
            <w:r w:rsidRPr="008C53F3">
              <w:rPr>
                <w:sz w:val="13"/>
                <w:szCs w:val="13"/>
              </w:rPr>
              <w:t>1056</w:t>
            </w:r>
          </w:p>
        </w:tc>
        <w:tc>
          <w:tcPr>
            <w:tcW w:w="494" w:type="dxa"/>
            <w:shd w:val="clear" w:color="auto" w:fill="auto"/>
            <w:tcMar>
              <w:left w:w="28" w:type="dxa"/>
              <w:right w:w="28" w:type="dxa"/>
            </w:tcMar>
            <w:vAlign w:val="center"/>
          </w:tcPr>
          <w:p w14:paraId="10B9FBD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4A00003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7D15EB6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8E060F6" w14:textId="77777777" w:rsidTr="0078668C">
        <w:trPr>
          <w:trHeight w:val="50"/>
        </w:trPr>
        <w:tc>
          <w:tcPr>
            <w:tcW w:w="421" w:type="dxa"/>
            <w:shd w:val="clear" w:color="auto" w:fill="auto"/>
            <w:tcMar>
              <w:left w:w="28" w:type="dxa"/>
              <w:right w:w="28" w:type="dxa"/>
            </w:tcMar>
            <w:vAlign w:val="center"/>
          </w:tcPr>
          <w:p w14:paraId="76686623" w14:textId="77777777" w:rsidR="008C53F3" w:rsidRPr="008C53F3" w:rsidRDefault="008C53F3" w:rsidP="008C53F3">
            <w:pPr>
              <w:autoSpaceDE w:val="0"/>
              <w:autoSpaceDN w:val="0"/>
              <w:adjustRightInd w:val="0"/>
              <w:jc w:val="center"/>
              <w:rPr>
                <w:bCs/>
                <w:sz w:val="13"/>
                <w:szCs w:val="13"/>
              </w:rPr>
            </w:pPr>
            <w:r w:rsidRPr="008C53F3">
              <w:rPr>
                <w:bCs/>
                <w:sz w:val="13"/>
                <w:szCs w:val="13"/>
              </w:rPr>
              <w:lastRenderedPageBreak/>
              <w:t>3.1.32.</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E233F0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936DD1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8CDAA5A"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w:t>
            </w:r>
            <w:proofErr w:type="gramStart"/>
            <w:r w:rsidRPr="008C53F3">
              <w:rPr>
                <w:sz w:val="13"/>
                <w:szCs w:val="13"/>
              </w:rPr>
              <w:t>от  (.)</w:t>
            </w:r>
            <w:proofErr w:type="gramEnd"/>
            <w:r w:rsidRPr="008C53F3">
              <w:rPr>
                <w:sz w:val="13"/>
                <w:szCs w:val="13"/>
              </w:rPr>
              <w:t xml:space="preserve">Е до (.)Ж  </w:t>
            </w:r>
            <w:proofErr w:type="spellStart"/>
            <w:r w:rsidRPr="008C53F3">
              <w:rPr>
                <w:sz w:val="13"/>
                <w:szCs w:val="13"/>
              </w:rPr>
              <w:t>Ду</w:t>
            </w:r>
            <w:proofErr w:type="spellEnd"/>
            <w:r w:rsidRPr="008C53F3">
              <w:rPr>
                <w:sz w:val="13"/>
                <w:szCs w:val="13"/>
              </w:rPr>
              <w:t xml:space="preserve">=530 L=760м. </w:t>
            </w:r>
          </w:p>
        </w:tc>
        <w:tc>
          <w:tcPr>
            <w:tcW w:w="971" w:type="dxa"/>
            <w:shd w:val="clear" w:color="auto" w:fill="auto"/>
            <w:tcMar>
              <w:left w:w="28" w:type="dxa"/>
              <w:right w:w="28" w:type="dxa"/>
            </w:tcMar>
            <w:vAlign w:val="center"/>
          </w:tcPr>
          <w:p w14:paraId="650D3275"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4655A4B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E9C139C" w14:textId="77777777" w:rsidR="008C53F3" w:rsidRPr="008C53F3" w:rsidRDefault="008C53F3" w:rsidP="008C53F3">
            <w:pPr>
              <w:autoSpaceDE w:val="0"/>
              <w:autoSpaceDN w:val="0"/>
              <w:adjustRightInd w:val="0"/>
              <w:jc w:val="center"/>
              <w:rPr>
                <w:bCs/>
                <w:sz w:val="13"/>
                <w:szCs w:val="13"/>
              </w:rPr>
            </w:pPr>
            <w:r w:rsidRPr="008C53F3">
              <w:rPr>
                <w:sz w:val="13"/>
                <w:szCs w:val="13"/>
              </w:rPr>
              <w:t>277</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4A9246F" w14:textId="77777777" w:rsidR="008C53F3" w:rsidRPr="008C53F3" w:rsidRDefault="008C53F3" w:rsidP="008C53F3">
            <w:pPr>
              <w:autoSpaceDE w:val="0"/>
              <w:autoSpaceDN w:val="0"/>
              <w:adjustRightInd w:val="0"/>
              <w:jc w:val="center"/>
              <w:rPr>
                <w:bCs/>
                <w:sz w:val="13"/>
                <w:szCs w:val="13"/>
              </w:rPr>
            </w:pPr>
            <w:r w:rsidRPr="008C53F3">
              <w:rPr>
                <w:sz w:val="13"/>
                <w:szCs w:val="13"/>
              </w:rPr>
              <w:t>245</w:t>
            </w:r>
          </w:p>
        </w:tc>
        <w:tc>
          <w:tcPr>
            <w:tcW w:w="777" w:type="dxa"/>
            <w:shd w:val="clear" w:color="auto" w:fill="auto"/>
            <w:tcMar>
              <w:left w:w="28" w:type="dxa"/>
              <w:right w:w="28" w:type="dxa"/>
            </w:tcMar>
            <w:vAlign w:val="center"/>
          </w:tcPr>
          <w:p w14:paraId="07E78B39"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791" w:type="dxa"/>
            <w:shd w:val="clear" w:color="auto" w:fill="auto"/>
            <w:tcMar>
              <w:left w:w="28" w:type="dxa"/>
              <w:right w:w="28" w:type="dxa"/>
            </w:tcMar>
            <w:vAlign w:val="center"/>
          </w:tcPr>
          <w:p w14:paraId="58D4B577"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73427310" w14:textId="77777777" w:rsidR="008C53F3" w:rsidRPr="008C53F3" w:rsidRDefault="008C53F3" w:rsidP="008C53F3">
            <w:pPr>
              <w:autoSpaceDE w:val="0"/>
              <w:autoSpaceDN w:val="0"/>
              <w:adjustRightInd w:val="0"/>
              <w:jc w:val="center"/>
              <w:rPr>
                <w:sz w:val="13"/>
                <w:szCs w:val="13"/>
              </w:rPr>
            </w:pPr>
            <w:r w:rsidRPr="008C53F3">
              <w:rPr>
                <w:sz w:val="13"/>
                <w:szCs w:val="13"/>
              </w:rPr>
              <w:t>4379</w:t>
            </w:r>
          </w:p>
        </w:tc>
        <w:tc>
          <w:tcPr>
            <w:tcW w:w="567" w:type="dxa"/>
            <w:shd w:val="clear" w:color="auto" w:fill="auto"/>
            <w:tcMar>
              <w:left w:w="28" w:type="dxa"/>
              <w:right w:w="28" w:type="dxa"/>
            </w:tcMar>
            <w:vAlign w:val="center"/>
          </w:tcPr>
          <w:p w14:paraId="57452F0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142A60C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38CFC3C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159785F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70FA025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42384EE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053877B3" w14:textId="77777777" w:rsidR="008C53F3" w:rsidRPr="008C53F3" w:rsidRDefault="008C53F3" w:rsidP="008C53F3">
            <w:pPr>
              <w:autoSpaceDE w:val="0"/>
              <w:autoSpaceDN w:val="0"/>
              <w:adjustRightInd w:val="0"/>
              <w:jc w:val="center"/>
              <w:rPr>
                <w:bCs/>
                <w:sz w:val="13"/>
                <w:szCs w:val="13"/>
              </w:rPr>
            </w:pPr>
            <w:r w:rsidRPr="008C53F3">
              <w:rPr>
                <w:sz w:val="13"/>
                <w:szCs w:val="13"/>
              </w:rPr>
              <w:t>4379</w:t>
            </w:r>
          </w:p>
        </w:tc>
        <w:tc>
          <w:tcPr>
            <w:tcW w:w="494" w:type="dxa"/>
            <w:shd w:val="clear" w:color="auto" w:fill="auto"/>
            <w:tcMar>
              <w:left w:w="28" w:type="dxa"/>
              <w:right w:w="28" w:type="dxa"/>
            </w:tcMar>
            <w:vAlign w:val="center"/>
          </w:tcPr>
          <w:p w14:paraId="6254B7D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tcPr>
          <w:p w14:paraId="671D743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70005C4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22FBCBDA" w14:textId="77777777" w:rsidTr="0078668C">
        <w:trPr>
          <w:trHeight w:val="270"/>
        </w:trPr>
        <w:tc>
          <w:tcPr>
            <w:tcW w:w="421" w:type="dxa"/>
            <w:shd w:val="clear" w:color="auto" w:fill="auto"/>
            <w:tcMar>
              <w:left w:w="28" w:type="dxa"/>
              <w:right w:w="28" w:type="dxa"/>
            </w:tcMar>
            <w:vAlign w:val="center"/>
          </w:tcPr>
          <w:p w14:paraId="32F4A97D" w14:textId="77777777" w:rsidR="008C53F3" w:rsidRPr="008C53F3" w:rsidRDefault="008C53F3" w:rsidP="008C53F3">
            <w:pPr>
              <w:autoSpaceDE w:val="0"/>
              <w:autoSpaceDN w:val="0"/>
              <w:adjustRightInd w:val="0"/>
              <w:jc w:val="center"/>
              <w:rPr>
                <w:bCs/>
                <w:sz w:val="13"/>
                <w:szCs w:val="13"/>
              </w:rPr>
            </w:pPr>
            <w:r w:rsidRPr="008C53F3">
              <w:rPr>
                <w:bCs/>
                <w:sz w:val="13"/>
                <w:szCs w:val="13"/>
              </w:rPr>
              <w:t>3.1.33.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F16FE5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Реконструкция (замена) существующей тепловой изоляции трубопровода тепломагистрали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02953CF"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в связи с ветхостью и частичным отсутствием, снижение тепловых потерь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C810930"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Теплотрасса от ОАО "Каскад-Энерго Анжеро-Судженска ТЭЦ" до ТК-1 котельной № 15 </w:t>
            </w:r>
            <w:proofErr w:type="gramStart"/>
            <w:r w:rsidRPr="008C53F3">
              <w:rPr>
                <w:sz w:val="13"/>
                <w:szCs w:val="13"/>
              </w:rPr>
              <w:t>от  (.)</w:t>
            </w:r>
            <w:proofErr w:type="gramEnd"/>
            <w:r w:rsidRPr="008C53F3">
              <w:rPr>
                <w:sz w:val="13"/>
                <w:szCs w:val="13"/>
              </w:rPr>
              <w:t xml:space="preserve">Ж до (.)З  </w:t>
            </w:r>
            <w:proofErr w:type="spellStart"/>
            <w:r w:rsidRPr="008C53F3">
              <w:rPr>
                <w:sz w:val="13"/>
                <w:szCs w:val="13"/>
              </w:rPr>
              <w:t>Ду</w:t>
            </w:r>
            <w:proofErr w:type="spellEnd"/>
            <w:r w:rsidRPr="008C53F3">
              <w:rPr>
                <w:sz w:val="13"/>
                <w:szCs w:val="13"/>
              </w:rPr>
              <w:t xml:space="preserve">=530 L=768м. </w:t>
            </w:r>
          </w:p>
        </w:tc>
        <w:tc>
          <w:tcPr>
            <w:tcW w:w="971" w:type="dxa"/>
            <w:shd w:val="clear" w:color="auto" w:fill="auto"/>
            <w:tcMar>
              <w:left w:w="28" w:type="dxa"/>
              <w:right w:w="28" w:type="dxa"/>
            </w:tcMar>
            <w:vAlign w:val="center"/>
          </w:tcPr>
          <w:p w14:paraId="6D4A39DF"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tcPr>
          <w:p w14:paraId="539B0C2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E2D5262" w14:textId="77777777" w:rsidR="008C53F3" w:rsidRPr="008C53F3" w:rsidRDefault="008C53F3" w:rsidP="008C53F3">
            <w:pPr>
              <w:autoSpaceDE w:val="0"/>
              <w:autoSpaceDN w:val="0"/>
              <w:adjustRightInd w:val="0"/>
              <w:jc w:val="center"/>
              <w:rPr>
                <w:bCs/>
                <w:sz w:val="13"/>
                <w:szCs w:val="13"/>
              </w:rPr>
            </w:pPr>
            <w:r w:rsidRPr="008C53F3">
              <w:rPr>
                <w:sz w:val="13"/>
                <w:szCs w:val="13"/>
              </w:rPr>
              <w:t>280</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2BBE783B" w14:textId="77777777" w:rsidR="008C53F3" w:rsidRPr="008C53F3" w:rsidRDefault="008C53F3" w:rsidP="008C53F3">
            <w:pPr>
              <w:autoSpaceDE w:val="0"/>
              <w:autoSpaceDN w:val="0"/>
              <w:adjustRightInd w:val="0"/>
              <w:jc w:val="center"/>
              <w:rPr>
                <w:bCs/>
                <w:sz w:val="13"/>
                <w:szCs w:val="13"/>
              </w:rPr>
            </w:pPr>
            <w:r w:rsidRPr="008C53F3">
              <w:rPr>
                <w:sz w:val="13"/>
                <w:szCs w:val="13"/>
              </w:rPr>
              <w:t>248</w:t>
            </w:r>
          </w:p>
        </w:tc>
        <w:tc>
          <w:tcPr>
            <w:tcW w:w="777" w:type="dxa"/>
            <w:shd w:val="clear" w:color="auto" w:fill="auto"/>
            <w:tcMar>
              <w:left w:w="28" w:type="dxa"/>
              <w:right w:w="28" w:type="dxa"/>
            </w:tcMar>
            <w:vAlign w:val="center"/>
          </w:tcPr>
          <w:p w14:paraId="45174860"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tcPr>
          <w:p w14:paraId="294055A8"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2422CC26" w14:textId="77777777" w:rsidR="008C53F3" w:rsidRPr="008C53F3" w:rsidRDefault="008C53F3" w:rsidP="008C53F3">
            <w:pPr>
              <w:autoSpaceDE w:val="0"/>
              <w:autoSpaceDN w:val="0"/>
              <w:adjustRightInd w:val="0"/>
              <w:jc w:val="center"/>
              <w:rPr>
                <w:sz w:val="13"/>
                <w:szCs w:val="13"/>
              </w:rPr>
            </w:pPr>
            <w:r w:rsidRPr="008C53F3">
              <w:rPr>
                <w:sz w:val="13"/>
                <w:szCs w:val="13"/>
              </w:rPr>
              <w:t>4331</w:t>
            </w:r>
          </w:p>
        </w:tc>
        <w:tc>
          <w:tcPr>
            <w:tcW w:w="567" w:type="dxa"/>
            <w:shd w:val="clear" w:color="auto" w:fill="auto"/>
            <w:tcMar>
              <w:left w:w="28" w:type="dxa"/>
              <w:right w:w="28" w:type="dxa"/>
            </w:tcMar>
            <w:vAlign w:val="center"/>
          </w:tcPr>
          <w:p w14:paraId="65FE9788"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tcPr>
          <w:p w14:paraId="7308326A"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tcPr>
          <w:p w14:paraId="1C830FE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tcPr>
          <w:p w14:paraId="6B070E6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tcPr>
          <w:p w14:paraId="08BF6ED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330AF7CE"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tcPr>
          <w:p w14:paraId="46D1764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CB420FE" w14:textId="77777777" w:rsidR="008C53F3" w:rsidRPr="008C53F3" w:rsidRDefault="008C53F3" w:rsidP="008C53F3">
            <w:pPr>
              <w:autoSpaceDE w:val="0"/>
              <w:autoSpaceDN w:val="0"/>
              <w:adjustRightInd w:val="0"/>
              <w:jc w:val="center"/>
              <w:rPr>
                <w:bCs/>
                <w:sz w:val="13"/>
                <w:szCs w:val="13"/>
              </w:rPr>
            </w:pPr>
            <w:r w:rsidRPr="008C53F3">
              <w:rPr>
                <w:sz w:val="13"/>
                <w:szCs w:val="13"/>
              </w:rPr>
              <w:t>4331</w:t>
            </w:r>
          </w:p>
        </w:tc>
        <w:tc>
          <w:tcPr>
            <w:tcW w:w="567" w:type="dxa"/>
            <w:shd w:val="clear" w:color="auto" w:fill="auto"/>
            <w:tcMar>
              <w:left w:w="28" w:type="dxa"/>
              <w:right w:w="28" w:type="dxa"/>
            </w:tcMar>
            <w:vAlign w:val="center"/>
          </w:tcPr>
          <w:p w14:paraId="556292E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tcPr>
          <w:p w14:paraId="41A99D13"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10818E2F" w14:textId="77777777" w:rsidTr="0078668C">
        <w:trPr>
          <w:trHeight w:val="1186"/>
        </w:trPr>
        <w:tc>
          <w:tcPr>
            <w:tcW w:w="421" w:type="dxa"/>
            <w:shd w:val="clear" w:color="auto" w:fill="auto"/>
            <w:tcMar>
              <w:left w:w="28" w:type="dxa"/>
              <w:right w:w="28" w:type="dxa"/>
            </w:tcMar>
            <w:vAlign w:val="center"/>
            <w:hideMark/>
          </w:tcPr>
          <w:p w14:paraId="30C83DE4" w14:textId="77777777" w:rsidR="008C53F3" w:rsidRPr="008C53F3" w:rsidRDefault="008C53F3" w:rsidP="008C53F3">
            <w:pPr>
              <w:autoSpaceDE w:val="0"/>
              <w:autoSpaceDN w:val="0"/>
              <w:adjustRightInd w:val="0"/>
              <w:jc w:val="center"/>
              <w:rPr>
                <w:bCs/>
                <w:sz w:val="13"/>
                <w:szCs w:val="13"/>
              </w:rPr>
            </w:pPr>
            <w:r w:rsidRPr="008C53F3">
              <w:rPr>
                <w:bCs/>
                <w:sz w:val="13"/>
                <w:szCs w:val="13"/>
              </w:rPr>
              <w:t>3.1.34.</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CFB298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уменьшение диаметра трубопровода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A75B1E9"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обеспечение надлежащего гидравлического режима экономия (снижение) объема теплоносителя </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036E726"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 Тепловая сеть (отпайка) ул. Заречная 16 от ТК-IV-9а с </w:t>
            </w:r>
            <w:proofErr w:type="spellStart"/>
            <w:r w:rsidRPr="008C53F3">
              <w:rPr>
                <w:bCs/>
                <w:sz w:val="13"/>
                <w:szCs w:val="13"/>
              </w:rPr>
              <w:t>Ду</w:t>
            </w:r>
            <w:proofErr w:type="spellEnd"/>
            <w:r w:rsidRPr="008C53F3">
              <w:rPr>
                <w:bCs/>
                <w:sz w:val="13"/>
                <w:szCs w:val="13"/>
              </w:rPr>
              <w:t xml:space="preserve">=150 на </w:t>
            </w:r>
            <w:proofErr w:type="spellStart"/>
            <w:r w:rsidRPr="008C53F3">
              <w:rPr>
                <w:bCs/>
                <w:sz w:val="13"/>
                <w:szCs w:val="13"/>
              </w:rPr>
              <w:t>Ду</w:t>
            </w:r>
            <w:proofErr w:type="spellEnd"/>
            <w:r w:rsidRPr="008C53F3">
              <w:rPr>
                <w:bCs/>
                <w:sz w:val="13"/>
                <w:szCs w:val="13"/>
              </w:rPr>
              <w:t xml:space="preserve">=100м. L=90м. </w:t>
            </w:r>
          </w:p>
        </w:tc>
        <w:tc>
          <w:tcPr>
            <w:tcW w:w="971" w:type="dxa"/>
            <w:shd w:val="clear" w:color="auto" w:fill="auto"/>
            <w:tcMar>
              <w:left w:w="28" w:type="dxa"/>
              <w:right w:w="28" w:type="dxa"/>
            </w:tcMar>
            <w:vAlign w:val="center"/>
            <w:hideMark/>
          </w:tcPr>
          <w:p w14:paraId="454E7CCA" w14:textId="77777777" w:rsidR="008C53F3" w:rsidRPr="008C53F3" w:rsidRDefault="008C53F3" w:rsidP="008C53F3">
            <w:pPr>
              <w:autoSpaceDE w:val="0"/>
              <w:autoSpaceDN w:val="0"/>
              <w:adjustRightInd w:val="0"/>
              <w:jc w:val="center"/>
              <w:rPr>
                <w:bCs/>
                <w:sz w:val="13"/>
                <w:szCs w:val="13"/>
              </w:rPr>
            </w:pPr>
            <w:r w:rsidRPr="008C53F3">
              <w:rPr>
                <w:bCs/>
                <w:sz w:val="13"/>
                <w:szCs w:val="13"/>
              </w:rPr>
              <w:t>потери тепловой энергии при передаче тепловой энергии по тепловым сетям</w:t>
            </w:r>
          </w:p>
        </w:tc>
        <w:tc>
          <w:tcPr>
            <w:tcW w:w="448" w:type="dxa"/>
            <w:shd w:val="clear" w:color="auto" w:fill="auto"/>
            <w:tcMar>
              <w:left w:w="28" w:type="dxa"/>
              <w:right w:w="28" w:type="dxa"/>
            </w:tcMar>
            <w:vAlign w:val="center"/>
            <w:hideMark/>
          </w:tcPr>
          <w:p w14:paraId="6F161F02" w14:textId="77777777" w:rsidR="008C53F3" w:rsidRPr="008C53F3" w:rsidRDefault="008C53F3" w:rsidP="008C53F3">
            <w:pPr>
              <w:autoSpaceDE w:val="0"/>
              <w:autoSpaceDN w:val="0"/>
              <w:adjustRightInd w:val="0"/>
              <w:jc w:val="center"/>
              <w:rPr>
                <w:bCs/>
                <w:sz w:val="13"/>
                <w:szCs w:val="13"/>
              </w:rPr>
            </w:pPr>
            <w:r w:rsidRPr="008C53F3">
              <w:rPr>
                <w:bCs/>
                <w:sz w:val="13"/>
                <w:szCs w:val="13"/>
              </w:rPr>
              <w:t>Гкал</w:t>
            </w:r>
          </w:p>
        </w:tc>
        <w:tc>
          <w:tcPr>
            <w:tcW w:w="58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EB07076" w14:textId="77777777" w:rsidR="008C53F3" w:rsidRPr="008C53F3" w:rsidRDefault="008C53F3" w:rsidP="008C53F3">
            <w:pPr>
              <w:autoSpaceDE w:val="0"/>
              <w:autoSpaceDN w:val="0"/>
              <w:adjustRightInd w:val="0"/>
              <w:jc w:val="center"/>
              <w:rPr>
                <w:bCs/>
                <w:sz w:val="13"/>
                <w:szCs w:val="13"/>
              </w:rPr>
            </w:pPr>
            <w:r w:rsidRPr="008C53F3">
              <w:rPr>
                <w:bCs/>
                <w:sz w:val="13"/>
                <w:szCs w:val="13"/>
              </w:rPr>
              <w:t>91</w:t>
            </w:r>
          </w:p>
        </w:tc>
        <w:tc>
          <w:tcPr>
            <w:tcW w:w="791"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1D72587" w14:textId="77777777" w:rsidR="008C53F3" w:rsidRPr="008C53F3" w:rsidRDefault="008C53F3" w:rsidP="008C53F3">
            <w:pPr>
              <w:autoSpaceDE w:val="0"/>
              <w:autoSpaceDN w:val="0"/>
              <w:adjustRightInd w:val="0"/>
              <w:jc w:val="center"/>
              <w:rPr>
                <w:bCs/>
                <w:sz w:val="13"/>
                <w:szCs w:val="13"/>
              </w:rPr>
            </w:pPr>
            <w:r w:rsidRPr="008C53F3">
              <w:rPr>
                <w:bCs/>
                <w:sz w:val="13"/>
                <w:szCs w:val="13"/>
              </w:rPr>
              <w:t>48</w:t>
            </w:r>
          </w:p>
        </w:tc>
        <w:tc>
          <w:tcPr>
            <w:tcW w:w="777" w:type="dxa"/>
            <w:shd w:val="clear" w:color="auto" w:fill="auto"/>
            <w:tcMar>
              <w:left w:w="28" w:type="dxa"/>
              <w:right w:w="28" w:type="dxa"/>
            </w:tcMar>
            <w:vAlign w:val="center"/>
            <w:hideMark/>
          </w:tcPr>
          <w:p w14:paraId="05C76A89"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hideMark/>
          </w:tcPr>
          <w:p w14:paraId="4E4ECFFA"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08D8B3A" w14:textId="77777777" w:rsidR="008C53F3" w:rsidRPr="008C53F3" w:rsidRDefault="008C53F3" w:rsidP="008C53F3">
            <w:pPr>
              <w:autoSpaceDE w:val="0"/>
              <w:autoSpaceDN w:val="0"/>
              <w:adjustRightInd w:val="0"/>
              <w:jc w:val="center"/>
              <w:rPr>
                <w:bCs/>
                <w:sz w:val="13"/>
                <w:szCs w:val="13"/>
              </w:rPr>
            </w:pPr>
            <w:r w:rsidRPr="008C53F3">
              <w:rPr>
                <w:bCs/>
                <w:sz w:val="13"/>
                <w:szCs w:val="13"/>
              </w:rPr>
              <w:t>1134</w:t>
            </w:r>
          </w:p>
        </w:tc>
        <w:tc>
          <w:tcPr>
            <w:tcW w:w="567" w:type="dxa"/>
            <w:shd w:val="clear" w:color="auto" w:fill="auto"/>
            <w:tcMar>
              <w:left w:w="28" w:type="dxa"/>
              <w:right w:w="28" w:type="dxa"/>
            </w:tcMar>
            <w:vAlign w:val="center"/>
            <w:hideMark/>
          </w:tcPr>
          <w:p w14:paraId="11230F0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72" w:type="dxa"/>
            <w:shd w:val="clear" w:color="auto" w:fill="auto"/>
            <w:tcMar>
              <w:left w:w="28" w:type="dxa"/>
              <w:right w:w="28" w:type="dxa"/>
            </w:tcMar>
            <w:vAlign w:val="center"/>
            <w:hideMark/>
          </w:tcPr>
          <w:p w14:paraId="0903788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02" w:type="dxa"/>
            <w:shd w:val="clear" w:color="auto" w:fill="auto"/>
            <w:tcMar>
              <w:left w:w="28" w:type="dxa"/>
              <w:right w:w="28" w:type="dxa"/>
            </w:tcMar>
            <w:vAlign w:val="center"/>
            <w:hideMark/>
          </w:tcPr>
          <w:p w14:paraId="65337A6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6" w:type="dxa"/>
            <w:shd w:val="clear" w:color="auto" w:fill="auto"/>
            <w:tcMar>
              <w:left w:w="28" w:type="dxa"/>
              <w:right w:w="28" w:type="dxa"/>
            </w:tcMar>
            <w:vAlign w:val="center"/>
            <w:hideMark/>
          </w:tcPr>
          <w:p w14:paraId="02EAC2F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0" w:type="dxa"/>
            <w:shd w:val="clear" w:color="auto" w:fill="auto"/>
            <w:tcMar>
              <w:left w:w="28" w:type="dxa"/>
              <w:right w:w="28" w:type="dxa"/>
            </w:tcMar>
            <w:vAlign w:val="center"/>
            <w:hideMark/>
          </w:tcPr>
          <w:p w14:paraId="03455A0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169B035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53DC718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AFB1D99" w14:textId="77777777" w:rsidR="008C53F3" w:rsidRPr="008C53F3" w:rsidRDefault="008C53F3" w:rsidP="008C53F3">
            <w:pPr>
              <w:autoSpaceDE w:val="0"/>
              <w:autoSpaceDN w:val="0"/>
              <w:adjustRightInd w:val="0"/>
              <w:jc w:val="center"/>
              <w:rPr>
                <w:bCs/>
                <w:sz w:val="13"/>
                <w:szCs w:val="13"/>
              </w:rPr>
            </w:pPr>
            <w:r w:rsidRPr="008C53F3">
              <w:rPr>
                <w:bCs/>
                <w:sz w:val="13"/>
                <w:szCs w:val="13"/>
              </w:rPr>
              <w:t>1134</w:t>
            </w:r>
          </w:p>
        </w:tc>
        <w:tc>
          <w:tcPr>
            <w:tcW w:w="567" w:type="dxa"/>
            <w:shd w:val="clear" w:color="auto" w:fill="auto"/>
            <w:tcMar>
              <w:left w:w="28" w:type="dxa"/>
              <w:right w:w="28" w:type="dxa"/>
            </w:tcMar>
            <w:vAlign w:val="center"/>
            <w:hideMark/>
          </w:tcPr>
          <w:p w14:paraId="1EAB660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640" w:type="dxa"/>
            <w:shd w:val="clear" w:color="auto" w:fill="auto"/>
            <w:tcMar>
              <w:left w:w="28" w:type="dxa"/>
              <w:right w:w="28" w:type="dxa"/>
            </w:tcMar>
            <w:vAlign w:val="center"/>
            <w:hideMark/>
          </w:tcPr>
          <w:p w14:paraId="3074EBA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bookmarkEnd w:id="134"/>
    </w:tbl>
    <w:p w14:paraId="6FFEB523" w14:textId="77777777" w:rsidR="008C53F3" w:rsidRPr="008C53F3" w:rsidRDefault="008C53F3" w:rsidP="008C53F3">
      <w:pPr>
        <w:rPr>
          <w:sz w:val="20"/>
          <w:szCs w:val="20"/>
        </w:rPr>
      </w:pPr>
    </w:p>
    <w:p w14:paraId="3D4623B5" w14:textId="77777777" w:rsidR="008C53F3" w:rsidRDefault="008C53F3" w:rsidP="008C53F3">
      <w:pPr>
        <w:rPr>
          <w:sz w:val="20"/>
          <w:szCs w:val="20"/>
        </w:rPr>
        <w:sectPr w:rsidR="008C53F3" w:rsidSect="00B27AC5">
          <w:pgSz w:w="16838" w:h="11906" w:orient="landscape"/>
          <w:pgMar w:top="1082" w:right="1134" w:bottom="142" w:left="1134" w:header="709" w:footer="256" w:gutter="0"/>
          <w:cols w:space="708"/>
          <w:docGrid w:linePitch="360"/>
        </w:sectPr>
      </w:pPr>
    </w:p>
    <w:p w14:paraId="654BAE22" w14:textId="77777777" w:rsidR="008C53F3" w:rsidRDefault="008C53F3" w:rsidP="008C53F3">
      <w:pPr>
        <w:rPr>
          <w:sz w:val="20"/>
          <w:szCs w:val="20"/>
        </w:rPr>
        <w:sectPr w:rsidR="008C53F3" w:rsidSect="008C53F3">
          <w:type w:val="continuous"/>
          <w:pgSz w:w="16838" w:h="11906" w:orient="landscape"/>
          <w:pgMar w:top="1082" w:right="1134" w:bottom="142" w:left="1134" w:header="709" w:footer="256" w:gutter="0"/>
          <w:cols w:space="708"/>
          <w:docGrid w:linePitch="360"/>
        </w:sectPr>
      </w:pPr>
    </w:p>
    <w:p w14:paraId="1977FE0C" w14:textId="46D49B03" w:rsidR="008C53F3" w:rsidRPr="008C53F3" w:rsidRDefault="008C53F3" w:rsidP="008C53F3">
      <w:pPr>
        <w:rPr>
          <w:sz w:val="20"/>
          <w:szCs w:val="20"/>
        </w:rPr>
      </w:pPr>
    </w:p>
    <w:tbl>
      <w:tblPr>
        <w:tblW w:w="1545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14"/>
        <w:gridCol w:w="1965"/>
        <w:gridCol w:w="1808"/>
        <w:gridCol w:w="971"/>
        <w:gridCol w:w="448"/>
        <w:gridCol w:w="585"/>
        <w:gridCol w:w="791"/>
        <w:gridCol w:w="777"/>
        <w:gridCol w:w="791"/>
        <w:gridCol w:w="572"/>
        <w:gridCol w:w="567"/>
        <w:gridCol w:w="431"/>
        <w:gridCol w:w="498"/>
        <w:gridCol w:w="426"/>
        <w:gridCol w:w="567"/>
        <w:gridCol w:w="425"/>
        <w:gridCol w:w="425"/>
        <w:gridCol w:w="494"/>
        <w:gridCol w:w="567"/>
        <w:gridCol w:w="708"/>
      </w:tblGrid>
      <w:tr w:rsidR="008C53F3" w:rsidRPr="008C53F3" w14:paraId="066F8ABD" w14:textId="77777777" w:rsidTr="0078668C">
        <w:trPr>
          <w:trHeight w:val="200"/>
        </w:trPr>
        <w:tc>
          <w:tcPr>
            <w:tcW w:w="421" w:type="dxa"/>
            <w:shd w:val="clear" w:color="auto" w:fill="auto"/>
            <w:tcMar>
              <w:left w:w="28" w:type="dxa"/>
              <w:right w:w="28" w:type="dxa"/>
            </w:tcMar>
            <w:vAlign w:val="center"/>
          </w:tcPr>
          <w:p w14:paraId="2B59CF6D" w14:textId="77777777" w:rsidR="008C53F3" w:rsidRPr="008C53F3" w:rsidRDefault="008C53F3" w:rsidP="008C53F3">
            <w:pPr>
              <w:autoSpaceDE w:val="0"/>
              <w:autoSpaceDN w:val="0"/>
              <w:adjustRightInd w:val="0"/>
              <w:jc w:val="center"/>
              <w:rPr>
                <w:bCs/>
                <w:sz w:val="13"/>
                <w:szCs w:val="13"/>
              </w:rPr>
            </w:pPr>
            <w:bookmarkStart w:id="135" w:name="_Hlk85620750"/>
            <w:r w:rsidRPr="008C53F3">
              <w:rPr>
                <w:bCs/>
                <w:sz w:val="13"/>
                <w:szCs w:val="13"/>
              </w:rPr>
              <w:t>1</w:t>
            </w:r>
          </w:p>
        </w:tc>
        <w:tc>
          <w:tcPr>
            <w:tcW w:w="1214" w:type="dxa"/>
            <w:shd w:val="clear" w:color="auto" w:fill="auto"/>
            <w:tcMar>
              <w:left w:w="28" w:type="dxa"/>
              <w:right w:w="28" w:type="dxa"/>
            </w:tcMar>
            <w:vAlign w:val="center"/>
          </w:tcPr>
          <w:p w14:paraId="2F7763DD" w14:textId="77777777" w:rsidR="008C53F3" w:rsidRPr="008C53F3" w:rsidRDefault="008C53F3" w:rsidP="008C53F3">
            <w:pPr>
              <w:autoSpaceDE w:val="0"/>
              <w:autoSpaceDN w:val="0"/>
              <w:adjustRightInd w:val="0"/>
              <w:jc w:val="center"/>
              <w:rPr>
                <w:sz w:val="13"/>
                <w:szCs w:val="13"/>
              </w:rPr>
            </w:pPr>
            <w:r w:rsidRPr="008C53F3">
              <w:rPr>
                <w:bCs/>
                <w:sz w:val="13"/>
                <w:szCs w:val="13"/>
              </w:rPr>
              <w:t>2</w:t>
            </w:r>
          </w:p>
        </w:tc>
        <w:tc>
          <w:tcPr>
            <w:tcW w:w="1965" w:type="dxa"/>
            <w:shd w:val="clear" w:color="auto" w:fill="auto"/>
            <w:tcMar>
              <w:left w:w="28" w:type="dxa"/>
              <w:right w:w="28" w:type="dxa"/>
            </w:tcMar>
            <w:vAlign w:val="center"/>
          </w:tcPr>
          <w:p w14:paraId="123ED1E8" w14:textId="77777777" w:rsidR="008C53F3" w:rsidRPr="008C53F3" w:rsidRDefault="008C53F3" w:rsidP="008C53F3">
            <w:pPr>
              <w:autoSpaceDE w:val="0"/>
              <w:autoSpaceDN w:val="0"/>
              <w:adjustRightInd w:val="0"/>
              <w:jc w:val="center"/>
              <w:rPr>
                <w:sz w:val="13"/>
                <w:szCs w:val="13"/>
              </w:rPr>
            </w:pPr>
            <w:r w:rsidRPr="008C53F3">
              <w:rPr>
                <w:bCs/>
                <w:sz w:val="13"/>
                <w:szCs w:val="13"/>
              </w:rPr>
              <w:t>3</w:t>
            </w:r>
          </w:p>
        </w:tc>
        <w:tc>
          <w:tcPr>
            <w:tcW w:w="1808" w:type="dxa"/>
            <w:shd w:val="clear" w:color="auto" w:fill="auto"/>
            <w:tcMar>
              <w:left w:w="28" w:type="dxa"/>
              <w:right w:w="28" w:type="dxa"/>
            </w:tcMar>
            <w:vAlign w:val="center"/>
          </w:tcPr>
          <w:p w14:paraId="0F0762BD" w14:textId="77777777" w:rsidR="008C53F3" w:rsidRPr="008C53F3" w:rsidRDefault="008C53F3" w:rsidP="008C53F3">
            <w:pPr>
              <w:autoSpaceDE w:val="0"/>
              <w:autoSpaceDN w:val="0"/>
              <w:adjustRightInd w:val="0"/>
              <w:jc w:val="center"/>
              <w:rPr>
                <w:sz w:val="13"/>
                <w:szCs w:val="13"/>
              </w:rPr>
            </w:pPr>
            <w:r w:rsidRPr="008C53F3">
              <w:rPr>
                <w:bCs/>
                <w:sz w:val="13"/>
                <w:szCs w:val="13"/>
              </w:rPr>
              <w:t>4</w:t>
            </w:r>
          </w:p>
        </w:tc>
        <w:tc>
          <w:tcPr>
            <w:tcW w:w="971" w:type="dxa"/>
            <w:shd w:val="clear" w:color="auto" w:fill="auto"/>
            <w:tcMar>
              <w:left w:w="28" w:type="dxa"/>
              <w:right w:w="28" w:type="dxa"/>
            </w:tcMar>
            <w:vAlign w:val="center"/>
          </w:tcPr>
          <w:p w14:paraId="29639BA4" w14:textId="77777777" w:rsidR="008C53F3" w:rsidRPr="008C53F3" w:rsidRDefault="008C53F3" w:rsidP="008C53F3">
            <w:pPr>
              <w:autoSpaceDE w:val="0"/>
              <w:autoSpaceDN w:val="0"/>
              <w:adjustRightInd w:val="0"/>
              <w:jc w:val="center"/>
              <w:rPr>
                <w:bCs/>
                <w:sz w:val="13"/>
                <w:szCs w:val="13"/>
              </w:rPr>
            </w:pPr>
            <w:r w:rsidRPr="008C53F3">
              <w:rPr>
                <w:bCs/>
                <w:sz w:val="13"/>
                <w:szCs w:val="13"/>
              </w:rPr>
              <w:t>5</w:t>
            </w:r>
          </w:p>
        </w:tc>
        <w:tc>
          <w:tcPr>
            <w:tcW w:w="448" w:type="dxa"/>
            <w:shd w:val="clear" w:color="auto" w:fill="auto"/>
            <w:tcMar>
              <w:left w:w="28" w:type="dxa"/>
              <w:right w:w="28" w:type="dxa"/>
            </w:tcMar>
            <w:vAlign w:val="center"/>
          </w:tcPr>
          <w:p w14:paraId="6D56B825" w14:textId="77777777" w:rsidR="008C53F3" w:rsidRPr="008C53F3" w:rsidRDefault="008C53F3" w:rsidP="008C53F3">
            <w:pPr>
              <w:autoSpaceDE w:val="0"/>
              <w:autoSpaceDN w:val="0"/>
              <w:adjustRightInd w:val="0"/>
              <w:jc w:val="center"/>
              <w:rPr>
                <w:bCs/>
                <w:sz w:val="13"/>
                <w:szCs w:val="13"/>
              </w:rPr>
            </w:pPr>
            <w:r w:rsidRPr="008C53F3">
              <w:rPr>
                <w:bCs/>
                <w:sz w:val="13"/>
                <w:szCs w:val="13"/>
              </w:rPr>
              <w:t>6</w:t>
            </w:r>
          </w:p>
        </w:tc>
        <w:tc>
          <w:tcPr>
            <w:tcW w:w="585" w:type="dxa"/>
            <w:shd w:val="clear" w:color="auto" w:fill="auto"/>
            <w:tcMar>
              <w:left w:w="28" w:type="dxa"/>
              <w:right w:w="28" w:type="dxa"/>
            </w:tcMar>
            <w:vAlign w:val="center"/>
          </w:tcPr>
          <w:p w14:paraId="32E34DEA" w14:textId="77777777" w:rsidR="008C53F3" w:rsidRPr="008C53F3" w:rsidRDefault="008C53F3" w:rsidP="008C53F3">
            <w:pPr>
              <w:autoSpaceDE w:val="0"/>
              <w:autoSpaceDN w:val="0"/>
              <w:adjustRightInd w:val="0"/>
              <w:jc w:val="center"/>
              <w:rPr>
                <w:sz w:val="13"/>
                <w:szCs w:val="13"/>
              </w:rPr>
            </w:pPr>
            <w:r w:rsidRPr="008C53F3">
              <w:rPr>
                <w:bCs/>
                <w:sz w:val="13"/>
                <w:szCs w:val="13"/>
              </w:rPr>
              <w:t>7</w:t>
            </w:r>
          </w:p>
        </w:tc>
        <w:tc>
          <w:tcPr>
            <w:tcW w:w="791" w:type="dxa"/>
            <w:shd w:val="clear" w:color="auto" w:fill="auto"/>
            <w:tcMar>
              <w:left w:w="28" w:type="dxa"/>
              <w:right w:w="28" w:type="dxa"/>
            </w:tcMar>
            <w:vAlign w:val="center"/>
          </w:tcPr>
          <w:p w14:paraId="5530E831" w14:textId="77777777" w:rsidR="008C53F3" w:rsidRPr="008C53F3" w:rsidRDefault="008C53F3" w:rsidP="008C53F3">
            <w:pPr>
              <w:autoSpaceDE w:val="0"/>
              <w:autoSpaceDN w:val="0"/>
              <w:adjustRightInd w:val="0"/>
              <w:jc w:val="center"/>
              <w:rPr>
                <w:sz w:val="13"/>
                <w:szCs w:val="13"/>
              </w:rPr>
            </w:pPr>
            <w:r w:rsidRPr="008C53F3">
              <w:rPr>
                <w:bCs/>
                <w:sz w:val="13"/>
                <w:szCs w:val="13"/>
              </w:rPr>
              <w:t>8</w:t>
            </w:r>
          </w:p>
        </w:tc>
        <w:tc>
          <w:tcPr>
            <w:tcW w:w="777" w:type="dxa"/>
            <w:shd w:val="clear" w:color="auto" w:fill="auto"/>
            <w:tcMar>
              <w:left w:w="28" w:type="dxa"/>
              <w:right w:w="28" w:type="dxa"/>
            </w:tcMar>
            <w:vAlign w:val="center"/>
          </w:tcPr>
          <w:p w14:paraId="50488601" w14:textId="77777777" w:rsidR="008C53F3" w:rsidRPr="008C53F3" w:rsidRDefault="008C53F3" w:rsidP="008C53F3">
            <w:pPr>
              <w:autoSpaceDE w:val="0"/>
              <w:autoSpaceDN w:val="0"/>
              <w:adjustRightInd w:val="0"/>
              <w:jc w:val="center"/>
              <w:rPr>
                <w:bCs/>
                <w:sz w:val="13"/>
                <w:szCs w:val="13"/>
              </w:rPr>
            </w:pPr>
            <w:r w:rsidRPr="008C53F3">
              <w:rPr>
                <w:bCs/>
                <w:sz w:val="13"/>
                <w:szCs w:val="13"/>
              </w:rPr>
              <w:t>9</w:t>
            </w:r>
          </w:p>
        </w:tc>
        <w:tc>
          <w:tcPr>
            <w:tcW w:w="791" w:type="dxa"/>
            <w:shd w:val="clear" w:color="auto" w:fill="auto"/>
            <w:tcMar>
              <w:left w:w="28" w:type="dxa"/>
              <w:right w:w="28" w:type="dxa"/>
            </w:tcMar>
            <w:vAlign w:val="center"/>
          </w:tcPr>
          <w:p w14:paraId="0949A4EA" w14:textId="77777777" w:rsidR="008C53F3" w:rsidRPr="008C53F3" w:rsidRDefault="008C53F3" w:rsidP="008C53F3">
            <w:pPr>
              <w:autoSpaceDE w:val="0"/>
              <w:autoSpaceDN w:val="0"/>
              <w:adjustRightInd w:val="0"/>
              <w:jc w:val="center"/>
              <w:rPr>
                <w:bCs/>
                <w:sz w:val="13"/>
                <w:szCs w:val="13"/>
              </w:rPr>
            </w:pPr>
            <w:r w:rsidRPr="008C53F3">
              <w:rPr>
                <w:bCs/>
                <w:sz w:val="13"/>
                <w:szCs w:val="13"/>
              </w:rPr>
              <w:t>10</w:t>
            </w:r>
          </w:p>
        </w:tc>
        <w:tc>
          <w:tcPr>
            <w:tcW w:w="572" w:type="dxa"/>
            <w:shd w:val="clear" w:color="auto" w:fill="auto"/>
            <w:tcMar>
              <w:left w:w="28" w:type="dxa"/>
              <w:right w:w="28" w:type="dxa"/>
            </w:tcMar>
            <w:vAlign w:val="center"/>
          </w:tcPr>
          <w:p w14:paraId="69486299" w14:textId="77777777" w:rsidR="008C53F3" w:rsidRPr="008C53F3" w:rsidRDefault="008C53F3" w:rsidP="008C53F3">
            <w:pPr>
              <w:autoSpaceDE w:val="0"/>
              <w:autoSpaceDN w:val="0"/>
              <w:adjustRightInd w:val="0"/>
              <w:jc w:val="center"/>
              <w:rPr>
                <w:sz w:val="13"/>
                <w:szCs w:val="13"/>
              </w:rPr>
            </w:pPr>
            <w:r w:rsidRPr="008C53F3">
              <w:rPr>
                <w:bCs/>
                <w:sz w:val="13"/>
                <w:szCs w:val="13"/>
              </w:rPr>
              <w:t>11</w:t>
            </w:r>
          </w:p>
        </w:tc>
        <w:tc>
          <w:tcPr>
            <w:tcW w:w="567" w:type="dxa"/>
            <w:shd w:val="clear" w:color="auto" w:fill="auto"/>
            <w:tcMar>
              <w:left w:w="28" w:type="dxa"/>
              <w:right w:w="28" w:type="dxa"/>
            </w:tcMar>
            <w:vAlign w:val="center"/>
          </w:tcPr>
          <w:p w14:paraId="18FB6D43" w14:textId="77777777" w:rsidR="008C53F3" w:rsidRPr="008C53F3" w:rsidRDefault="008C53F3" w:rsidP="008C53F3">
            <w:pPr>
              <w:autoSpaceDE w:val="0"/>
              <w:autoSpaceDN w:val="0"/>
              <w:adjustRightInd w:val="0"/>
              <w:jc w:val="center"/>
              <w:rPr>
                <w:bCs/>
                <w:sz w:val="13"/>
                <w:szCs w:val="13"/>
              </w:rPr>
            </w:pPr>
            <w:r w:rsidRPr="008C53F3">
              <w:rPr>
                <w:bCs/>
                <w:sz w:val="13"/>
                <w:szCs w:val="13"/>
              </w:rPr>
              <w:t>12</w:t>
            </w:r>
          </w:p>
        </w:tc>
        <w:tc>
          <w:tcPr>
            <w:tcW w:w="431" w:type="dxa"/>
            <w:shd w:val="clear" w:color="auto" w:fill="auto"/>
            <w:tcMar>
              <w:left w:w="28" w:type="dxa"/>
              <w:right w:w="28" w:type="dxa"/>
            </w:tcMar>
            <w:vAlign w:val="center"/>
          </w:tcPr>
          <w:p w14:paraId="009B697A" w14:textId="77777777" w:rsidR="008C53F3" w:rsidRPr="008C53F3" w:rsidRDefault="008C53F3" w:rsidP="008C53F3">
            <w:pPr>
              <w:autoSpaceDE w:val="0"/>
              <w:autoSpaceDN w:val="0"/>
              <w:adjustRightInd w:val="0"/>
              <w:jc w:val="center"/>
              <w:rPr>
                <w:bCs/>
                <w:sz w:val="13"/>
                <w:szCs w:val="13"/>
              </w:rPr>
            </w:pPr>
            <w:r w:rsidRPr="008C53F3">
              <w:rPr>
                <w:bCs/>
                <w:sz w:val="13"/>
                <w:szCs w:val="13"/>
              </w:rPr>
              <w:t>16</w:t>
            </w:r>
          </w:p>
        </w:tc>
        <w:tc>
          <w:tcPr>
            <w:tcW w:w="498" w:type="dxa"/>
            <w:shd w:val="clear" w:color="auto" w:fill="auto"/>
            <w:tcMar>
              <w:left w:w="28" w:type="dxa"/>
              <w:right w:w="28" w:type="dxa"/>
            </w:tcMar>
            <w:vAlign w:val="center"/>
          </w:tcPr>
          <w:p w14:paraId="652A2165" w14:textId="77777777" w:rsidR="008C53F3" w:rsidRPr="008C53F3" w:rsidRDefault="008C53F3" w:rsidP="008C53F3">
            <w:pPr>
              <w:autoSpaceDE w:val="0"/>
              <w:autoSpaceDN w:val="0"/>
              <w:adjustRightInd w:val="0"/>
              <w:jc w:val="center"/>
              <w:rPr>
                <w:bCs/>
                <w:sz w:val="13"/>
                <w:szCs w:val="13"/>
              </w:rPr>
            </w:pPr>
            <w:r w:rsidRPr="008C53F3">
              <w:rPr>
                <w:bCs/>
                <w:sz w:val="13"/>
                <w:szCs w:val="13"/>
              </w:rPr>
              <w:t>17</w:t>
            </w:r>
          </w:p>
        </w:tc>
        <w:tc>
          <w:tcPr>
            <w:tcW w:w="426" w:type="dxa"/>
            <w:shd w:val="clear" w:color="auto" w:fill="auto"/>
            <w:tcMar>
              <w:left w:w="28" w:type="dxa"/>
              <w:right w:w="28" w:type="dxa"/>
            </w:tcMar>
            <w:vAlign w:val="center"/>
          </w:tcPr>
          <w:p w14:paraId="1C5002C0" w14:textId="77777777" w:rsidR="008C53F3" w:rsidRPr="008C53F3" w:rsidRDefault="008C53F3" w:rsidP="008C53F3">
            <w:pPr>
              <w:autoSpaceDE w:val="0"/>
              <w:autoSpaceDN w:val="0"/>
              <w:adjustRightInd w:val="0"/>
              <w:jc w:val="center"/>
              <w:rPr>
                <w:bCs/>
                <w:sz w:val="13"/>
                <w:szCs w:val="13"/>
              </w:rPr>
            </w:pPr>
            <w:r w:rsidRPr="008C53F3">
              <w:rPr>
                <w:bCs/>
                <w:sz w:val="13"/>
                <w:szCs w:val="13"/>
              </w:rPr>
              <w:t>18</w:t>
            </w:r>
          </w:p>
        </w:tc>
        <w:tc>
          <w:tcPr>
            <w:tcW w:w="567" w:type="dxa"/>
            <w:shd w:val="clear" w:color="auto" w:fill="auto"/>
            <w:tcMar>
              <w:left w:w="28" w:type="dxa"/>
              <w:right w:w="28" w:type="dxa"/>
            </w:tcMar>
            <w:vAlign w:val="center"/>
          </w:tcPr>
          <w:p w14:paraId="448643A3" w14:textId="77777777" w:rsidR="008C53F3" w:rsidRPr="008C53F3" w:rsidRDefault="008C53F3" w:rsidP="008C53F3">
            <w:pPr>
              <w:autoSpaceDE w:val="0"/>
              <w:autoSpaceDN w:val="0"/>
              <w:adjustRightInd w:val="0"/>
              <w:jc w:val="center"/>
              <w:rPr>
                <w:bCs/>
                <w:sz w:val="13"/>
                <w:szCs w:val="13"/>
              </w:rPr>
            </w:pPr>
            <w:r w:rsidRPr="008C53F3">
              <w:rPr>
                <w:bCs/>
                <w:sz w:val="13"/>
                <w:szCs w:val="13"/>
              </w:rPr>
              <w:t>19</w:t>
            </w:r>
          </w:p>
        </w:tc>
        <w:tc>
          <w:tcPr>
            <w:tcW w:w="425" w:type="dxa"/>
            <w:shd w:val="clear" w:color="auto" w:fill="auto"/>
            <w:tcMar>
              <w:left w:w="28" w:type="dxa"/>
              <w:right w:w="28" w:type="dxa"/>
            </w:tcMar>
            <w:vAlign w:val="center"/>
          </w:tcPr>
          <w:p w14:paraId="6DDD8D6B" w14:textId="77777777" w:rsidR="008C53F3" w:rsidRPr="008C53F3" w:rsidRDefault="008C53F3" w:rsidP="008C53F3">
            <w:pPr>
              <w:autoSpaceDE w:val="0"/>
              <w:autoSpaceDN w:val="0"/>
              <w:adjustRightInd w:val="0"/>
              <w:jc w:val="center"/>
              <w:rPr>
                <w:bCs/>
                <w:sz w:val="13"/>
                <w:szCs w:val="13"/>
              </w:rPr>
            </w:pPr>
            <w:r w:rsidRPr="008C53F3">
              <w:rPr>
                <w:bCs/>
                <w:sz w:val="13"/>
                <w:szCs w:val="13"/>
              </w:rPr>
              <w:t>20</w:t>
            </w:r>
          </w:p>
        </w:tc>
        <w:tc>
          <w:tcPr>
            <w:tcW w:w="425" w:type="dxa"/>
            <w:shd w:val="clear" w:color="auto" w:fill="auto"/>
            <w:tcMar>
              <w:left w:w="28" w:type="dxa"/>
              <w:right w:w="28" w:type="dxa"/>
            </w:tcMar>
            <w:vAlign w:val="center"/>
          </w:tcPr>
          <w:p w14:paraId="67872D77" w14:textId="77777777" w:rsidR="008C53F3" w:rsidRPr="008C53F3" w:rsidRDefault="008C53F3" w:rsidP="008C53F3">
            <w:pPr>
              <w:autoSpaceDE w:val="0"/>
              <w:autoSpaceDN w:val="0"/>
              <w:adjustRightInd w:val="0"/>
              <w:jc w:val="center"/>
              <w:rPr>
                <w:bCs/>
                <w:sz w:val="13"/>
                <w:szCs w:val="13"/>
              </w:rPr>
            </w:pPr>
            <w:r w:rsidRPr="008C53F3">
              <w:rPr>
                <w:bCs/>
                <w:sz w:val="13"/>
                <w:szCs w:val="13"/>
              </w:rPr>
              <w:t>21</w:t>
            </w:r>
          </w:p>
        </w:tc>
        <w:tc>
          <w:tcPr>
            <w:tcW w:w="494" w:type="dxa"/>
            <w:shd w:val="clear" w:color="auto" w:fill="auto"/>
            <w:tcMar>
              <w:left w:w="28" w:type="dxa"/>
              <w:right w:w="28" w:type="dxa"/>
            </w:tcMar>
            <w:vAlign w:val="center"/>
          </w:tcPr>
          <w:p w14:paraId="47E82823" w14:textId="77777777" w:rsidR="008C53F3" w:rsidRPr="008C53F3" w:rsidRDefault="008C53F3" w:rsidP="008C53F3">
            <w:pPr>
              <w:autoSpaceDE w:val="0"/>
              <w:autoSpaceDN w:val="0"/>
              <w:adjustRightInd w:val="0"/>
              <w:jc w:val="center"/>
              <w:rPr>
                <w:sz w:val="13"/>
                <w:szCs w:val="13"/>
              </w:rPr>
            </w:pPr>
            <w:r w:rsidRPr="008C53F3">
              <w:rPr>
                <w:bCs/>
                <w:sz w:val="13"/>
                <w:szCs w:val="13"/>
              </w:rPr>
              <w:t>22</w:t>
            </w:r>
          </w:p>
        </w:tc>
        <w:tc>
          <w:tcPr>
            <w:tcW w:w="567" w:type="dxa"/>
            <w:shd w:val="clear" w:color="auto" w:fill="auto"/>
            <w:tcMar>
              <w:left w:w="28" w:type="dxa"/>
              <w:right w:w="28" w:type="dxa"/>
            </w:tcMar>
            <w:vAlign w:val="center"/>
          </w:tcPr>
          <w:p w14:paraId="3058B4DC" w14:textId="77777777" w:rsidR="008C53F3" w:rsidRPr="008C53F3" w:rsidRDefault="008C53F3" w:rsidP="008C53F3">
            <w:pPr>
              <w:autoSpaceDE w:val="0"/>
              <w:autoSpaceDN w:val="0"/>
              <w:adjustRightInd w:val="0"/>
              <w:jc w:val="center"/>
              <w:rPr>
                <w:bCs/>
                <w:sz w:val="13"/>
                <w:szCs w:val="13"/>
              </w:rPr>
            </w:pPr>
            <w:r w:rsidRPr="008C53F3">
              <w:rPr>
                <w:bCs/>
                <w:sz w:val="13"/>
                <w:szCs w:val="13"/>
              </w:rPr>
              <w:t>23</w:t>
            </w:r>
          </w:p>
        </w:tc>
        <w:tc>
          <w:tcPr>
            <w:tcW w:w="708" w:type="dxa"/>
            <w:shd w:val="clear" w:color="auto" w:fill="auto"/>
            <w:tcMar>
              <w:left w:w="28" w:type="dxa"/>
              <w:right w:w="28" w:type="dxa"/>
            </w:tcMar>
            <w:vAlign w:val="center"/>
          </w:tcPr>
          <w:p w14:paraId="561F3636" w14:textId="77777777" w:rsidR="008C53F3" w:rsidRPr="008C53F3" w:rsidRDefault="008C53F3" w:rsidP="008C53F3">
            <w:pPr>
              <w:autoSpaceDE w:val="0"/>
              <w:autoSpaceDN w:val="0"/>
              <w:adjustRightInd w:val="0"/>
              <w:jc w:val="center"/>
              <w:rPr>
                <w:bCs/>
                <w:sz w:val="13"/>
                <w:szCs w:val="13"/>
              </w:rPr>
            </w:pPr>
            <w:r w:rsidRPr="008C53F3">
              <w:rPr>
                <w:bCs/>
                <w:sz w:val="13"/>
                <w:szCs w:val="13"/>
              </w:rPr>
              <w:t>24</w:t>
            </w:r>
          </w:p>
        </w:tc>
      </w:tr>
      <w:tr w:rsidR="008C53F3" w:rsidRPr="008C53F3" w14:paraId="6E4C819F" w14:textId="77777777" w:rsidTr="0078668C">
        <w:trPr>
          <w:trHeight w:val="215"/>
        </w:trPr>
        <w:tc>
          <w:tcPr>
            <w:tcW w:w="15451" w:type="dxa"/>
            <w:gridSpan w:val="21"/>
            <w:shd w:val="clear" w:color="auto" w:fill="auto"/>
            <w:tcMar>
              <w:left w:w="28" w:type="dxa"/>
              <w:right w:w="28" w:type="dxa"/>
            </w:tcMar>
            <w:vAlign w:val="center"/>
            <w:hideMark/>
          </w:tcPr>
          <w:p w14:paraId="002A3554" w14:textId="77777777" w:rsidR="008C53F3" w:rsidRPr="008C53F3" w:rsidRDefault="008C53F3" w:rsidP="008C53F3">
            <w:pPr>
              <w:autoSpaceDE w:val="0"/>
              <w:autoSpaceDN w:val="0"/>
              <w:adjustRightInd w:val="0"/>
              <w:rPr>
                <w:bCs/>
                <w:sz w:val="13"/>
                <w:szCs w:val="13"/>
              </w:rPr>
            </w:pPr>
            <w:r w:rsidRPr="008C53F3">
              <w:rPr>
                <w:bCs/>
                <w:sz w:val="13"/>
                <w:szCs w:val="13"/>
              </w:rPr>
              <w:t>3.2. Реконструкция или модернизация существующих объектов системы централизованного теплоснабжения, за исключением тепловых сетей</w:t>
            </w:r>
          </w:p>
        </w:tc>
      </w:tr>
      <w:tr w:rsidR="008C53F3" w:rsidRPr="008C53F3" w14:paraId="250C8399" w14:textId="77777777" w:rsidTr="0078668C">
        <w:trPr>
          <w:trHeight w:val="260"/>
        </w:trPr>
        <w:tc>
          <w:tcPr>
            <w:tcW w:w="9771" w:type="dxa"/>
            <w:gridSpan w:val="10"/>
            <w:shd w:val="clear" w:color="auto" w:fill="auto"/>
            <w:tcMar>
              <w:left w:w="28" w:type="dxa"/>
              <w:right w:w="28" w:type="dxa"/>
            </w:tcMar>
            <w:vAlign w:val="center"/>
            <w:hideMark/>
          </w:tcPr>
          <w:p w14:paraId="0815B41E" w14:textId="77777777" w:rsidR="008C53F3" w:rsidRPr="008C53F3" w:rsidRDefault="008C53F3" w:rsidP="008C53F3">
            <w:pPr>
              <w:autoSpaceDE w:val="0"/>
              <w:autoSpaceDN w:val="0"/>
              <w:adjustRightInd w:val="0"/>
              <w:rPr>
                <w:bCs/>
                <w:sz w:val="13"/>
                <w:szCs w:val="13"/>
              </w:rPr>
            </w:pPr>
            <w:hyperlink r:id="rId64" w:anchor="RANGE!Par312" w:tooltip="Ссылка на текущий документ" w:history="1">
              <w:r w:rsidRPr="008C53F3">
                <w:rPr>
                  <w:sz w:val="13"/>
                  <w:szCs w:val="13"/>
                </w:rPr>
                <w:t>Всего по группе 3</w:t>
              </w:r>
            </w:hyperlink>
            <w:r w:rsidRPr="008C53F3">
              <w:rPr>
                <w:bCs/>
                <w:sz w:val="13"/>
                <w:szCs w:val="13"/>
              </w:rPr>
              <w:t>.</w:t>
            </w:r>
          </w:p>
        </w:tc>
        <w:tc>
          <w:tcPr>
            <w:tcW w:w="572" w:type="dxa"/>
            <w:tcBorders>
              <w:top w:val="nil"/>
              <w:left w:val="single" w:sz="4" w:space="0" w:color="auto"/>
              <w:bottom w:val="nil"/>
              <w:right w:val="single" w:sz="4" w:space="0" w:color="auto"/>
            </w:tcBorders>
            <w:shd w:val="clear" w:color="auto" w:fill="auto"/>
            <w:tcMar>
              <w:left w:w="28" w:type="dxa"/>
              <w:right w:w="28" w:type="dxa"/>
            </w:tcMar>
            <w:vAlign w:val="center"/>
            <w:hideMark/>
          </w:tcPr>
          <w:p w14:paraId="43AB8E6F"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28 408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27840042" w14:textId="77777777" w:rsidR="008C53F3" w:rsidRPr="008C53F3" w:rsidRDefault="008C53F3" w:rsidP="008C53F3">
            <w:pPr>
              <w:autoSpaceDE w:val="0"/>
              <w:autoSpaceDN w:val="0"/>
              <w:adjustRightInd w:val="0"/>
              <w:jc w:val="center"/>
              <w:rPr>
                <w:sz w:val="13"/>
                <w:szCs w:val="13"/>
              </w:rPr>
            </w:pPr>
            <w:r w:rsidRPr="008C53F3">
              <w:rPr>
                <w:sz w:val="13"/>
                <w:szCs w:val="13"/>
              </w:rPr>
              <w:t>0</w:t>
            </w:r>
          </w:p>
        </w:tc>
        <w:tc>
          <w:tcPr>
            <w:tcW w:w="431" w:type="dxa"/>
            <w:tcBorders>
              <w:top w:val="nil"/>
              <w:left w:val="nil"/>
              <w:bottom w:val="nil"/>
              <w:right w:val="single" w:sz="4" w:space="0" w:color="auto"/>
            </w:tcBorders>
            <w:shd w:val="clear" w:color="auto" w:fill="auto"/>
            <w:tcMar>
              <w:left w:w="28" w:type="dxa"/>
              <w:right w:w="28" w:type="dxa"/>
            </w:tcMar>
            <w:vAlign w:val="center"/>
            <w:hideMark/>
          </w:tcPr>
          <w:p w14:paraId="0E0AA5D8"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2 472   </w:t>
            </w:r>
          </w:p>
        </w:tc>
        <w:tc>
          <w:tcPr>
            <w:tcW w:w="498" w:type="dxa"/>
            <w:tcBorders>
              <w:top w:val="nil"/>
              <w:left w:val="nil"/>
              <w:bottom w:val="nil"/>
              <w:right w:val="single" w:sz="4" w:space="0" w:color="auto"/>
            </w:tcBorders>
            <w:shd w:val="clear" w:color="auto" w:fill="auto"/>
            <w:tcMar>
              <w:left w:w="28" w:type="dxa"/>
              <w:right w:w="28" w:type="dxa"/>
            </w:tcMar>
            <w:vAlign w:val="center"/>
            <w:hideMark/>
          </w:tcPr>
          <w:p w14:paraId="4988F5FB"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2 590   </w:t>
            </w:r>
          </w:p>
        </w:tc>
        <w:tc>
          <w:tcPr>
            <w:tcW w:w="426" w:type="dxa"/>
            <w:tcBorders>
              <w:top w:val="nil"/>
              <w:left w:val="nil"/>
              <w:bottom w:val="nil"/>
              <w:right w:val="single" w:sz="4" w:space="0" w:color="auto"/>
            </w:tcBorders>
            <w:shd w:val="clear" w:color="auto" w:fill="auto"/>
            <w:tcMar>
              <w:left w:w="28" w:type="dxa"/>
              <w:right w:w="28" w:type="dxa"/>
            </w:tcMar>
            <w:vAlign w:val="center"/>
            <w:hideMark/>
          </w:tcPr>
          <w:p w14:paraId="265185F6"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3 598   </w:t>
            </w:r>
          </w:p>
        </w:tc>
        <w:tc>
          <w:tcPr>
            <w:tcW w:w="567" w:type="dxa"/>
            <w:tcBorders>
              <w:top w:val="nil"/>
              <w:left w:val="nil"/>
              <w:bottom w:val="nil"/>
              <w:right w:val="single" w:sz="4" w:space="0" w:color="auto"/>
            </w:tcBorders>
            <w:shd w:val="clear" w:color="auto" w:fill="auto"/>
            <w:tcMar>
              <w:left w:w="28" w:type="dxa"/>
              <w:right w:w="28" w:type="dxa"/>
            </w:tcMar>
            <w:vAlign w:val="center"/>
            <w:hideMark/>
          </w:tcPr>
          <w:p w14:paraId="208CF7CD"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3 280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5B0B273F"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5 568   </w:t>
            </w:r>
          </w:p>
        </w:tc>
        <w:tc>
          <w:tcPr>
            <w:tcW w:w="425" w:type="dxa"/>
            <w:tcBorders>
              <w:top w:val="nil"/>
              <w:left w:val="nil"/>
              <w:bottom w:val="nil"/>
              <w:right w:val="single" w:sz="4" w:space="0" w:color="auto"/>
            </w:tcBorders>
            <w:shd w:val="clear" w:color="auto" w:fill="auto"/>
            <w:tcMar>
              <w:left w:w="28" w:type="dxa"/>
              <w:right w:w="28" w:type="dxa"/>
            </w:tcMar>
            <w:vAlign w:val="center"/>
            <w:hideMark/>
          </w:tcPr>
          <w:p w14:paraId="55ED896E" w14:textId="77777777" w:rsidR="008C53F3" w:rsidRPr="008C53F3" w:rsidRDefault="008C53F3" w:rsidP="008C53F3">
            <w:pPr>
              <w:jc w:val="center"/>
              <w:rPr>
                <w:sz w:val="13"/>
                <w:szCs w:val="13"/>
              </w:rPr>
            </w:pPr>
            <w:r w:rsidRPr="008C53F3">
              <w:rPr>
                <w:sz w:val="13"/>
                <w:szCs w:val="13"/>
              </w:rPr>
              <w:t xml:space="preserve">5 435   </w:t>
            </w:r>
          </w:p>
        </w:tc>
        <w:tc>
          <w:tcPr>
            <w:tcW w:w="494" w:type="dxa"/>
            <w:tcBorders>
              <w:top w:val="nil"/>
              <w:left w:val="nil"/>
              <w:bottom w:val="nil"/>
              <w:right w:val="single" w:sz="4" w:space="0" w:color="auto"/>
            </w:tcBorders>
            <w:shd w:val="clear" w:color="auto" w:fill="auto"/>
            <w:tcMar>
              <w:left w:w="28" w:type="dxa"/>
              <w:right w:w="28" w:type="dxa"/>
            </w:tcMar>
            <w:vAlign w:val="center"/>
            <w:hideMark/>
          </w:tcPr>
          <w:p w14:paraId="14BE303B" w14:textId="77777777" w:rsidR="008C53F3" w:rsidRPr="008C53F3" w:rsidRDefault="008C53F3" w:rsidP="008C53F3">
            <w:pPr>
              <w:jc w:val="center"/>
              <w:rPr>
                <w:sz w:val="13"/>
                <w:szCs w:val="13"/>
              </w:rPr>
            </w:pPr>
            <w:r w:rsidRPr="008C53F3">
              <w:rPr>
                <w:sz w:val="13"/>
                <w:szCs w:val="13"/>
              </w:rPr>
              <w:t xml:space="preserve">5 465   </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4D1728" w14:textId="77777777" w:rsidR="008C53F3" w:rsidRPr="008C53F3" w:rsidRDefault="008C53F3" w:rsidP="008C53F3">
            <w:pPr>
              <w:jc w:val="center"/>
              <w:rPr>
                <w:sz w:val="20"/>
                <w:szCs w:val="20"/>
              </w:rPr>
            </w:pPr>
            <w:r w:rsidRPr="008C53F3">
              <w:rPr>
                <w:bCs/>
                <w:sz w:val="13"/>
                <w:szCs w:val="13"/>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7E3D90" w14:textId="77777777" w:rsidR="008C53F3" w:rsidRPr="008C53F3" w:rsidRDefault="008C53F3" w:rsidP="008C53F3">
            <w:pPr>
              <w:jc w:val="center"/>
              <w:rPr>
                <w:sz w:val="20"/>
                <w:szCs w:val="20"/>
              </w:rPr>
            </w:pPr>
            <w:r w:rsidRPr="008C53F3">
              <w:rPr>
                <w:bCs/>
                <w:sz w:val="13"/>
                <w:szCs w:val="13"/>
              </w:rPr>
              <w:t>0</w:t>
            </w:r>
          </w:p>
        </w:tc>
      </w:tr>
      <w:tr w:rsidR="008C53F3" w:rsidRPr="008C53F3" w14:paraId="539E1008" w14:textId="77777777" w:rsidTr="0078668C">
        <w:trPr>
          <w:trHeight w:val="20"/>
        </w:trPr>
        <w:tc>
          <w:tcPr>
            <w:tcW w:w="15451" w:type="dxa"/>
            <w:gridSpan w:val="21"/>
            <w:shd w:val="clear" w:color="auto" w:fill="auto"/>
            <w:tcMar>
              <w:left w:w="28" w:type="dxa"/>
              <w:right w:w="28" w:type="dxa"/>
            </w:tcMar>
            <w:vAlign w:val="center"/>
            <w:hideMark/>
          </w:tcPr>
          <w:p w14:paraId="6C214697" w14:textId="77777777" w:rsidR="008C53F3" w:rsidRPr="008C53F3" w:rsidRDefault="008C53F3" w:rsidP="008C53F3">
            <w:pPr>
              <w:autoSpaceDE w:val="0"/>
              <w:autoSpaceDN w:val="0"/>
              <w:adjustRightInd w:val="0"/>
              <w:rPr>
                <w:bCs/>
                <w:sz w:val="13"/>
                <w:szCs w:val="13"/>
              </w:rPr>
            </w:pPr>
            <w:r w:rsidRPr="008C53F3">
              <w:rPr>
                <w:bCs/>
                <w:sz w:val="13"/>
                <w:szCs w:val="13"/>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8C53F3" w:rsidRPr="008C53F3" w14:paraId="09D297DA" w14:textId="77777777" w:rsidTr="0078668C">
        <w:trPr>
          <w:trHeight w:val="20"/>
        </w:trPr>
        <w:tc>
          <w:tcPr>
            <w:tcW w:w="421" w:type="dxa"/>
            <w:shd w:val="clear" w:color="auto" w:fill="auto"/>
            <w:tcMar>
              <w:left w:w="28" w:type="dxa"/>
              <w:right w:w="28" w:type="dxa"/>
            </w:tcMar>
            <w:vAlign w:val="center"/>
            <w:hideMark/>
          </w:tcPr>
          <w:p w14:paraId="71D9E270" w14:textId="77777777" w:rsidR="008C53F3" w:rsidRPr="008C53F3" w:rsidRDefault="008C53F3" w:rsidP="008C53F3">
            <w:pPr>
              <w:autoSpaceDE w:val="0"/>
              <w:autoSpaceDN w:val="0"/>
              <w:adjustRightInd w:val="0"/>
              <w:jc w:val="center"/>
              <w:rPr>
                <w:bCs/>
                <w:sz w:val="13"/>
                <w:szCs w:val="13"/>
              </w:rPr>
            </w:pPr>
            <w:r w:rsidRPr="008C53F3">
              <w:rPr>
                <w:bCs/>
                <w:sz w:val="13"/>
                <w:szCs w:val="13"/>
              </w:rPr>
              <w:t>4.1.1.</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4ED0D33B"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Приобретение насосов для </w:t>
            </w:r>
            <w:proofErr w:type="spellStart"/>
            <w:r w:rsidRPr="008C53F3">
              <w:rPr>
                <w:sz w:val="13"/>
                <w:szCs w:val="13"/>
              </w:rPr>
              <w:t>повысительной</w:t>
            </w:r>
            <w:proofErr w:type="spellEnd"/>
            <w:r w:rsidRPr="008C53F3">
              <w:rPr>
                <w:sz w:val="13"/>
                <w:szCs w:val="13"/>
              </w:rPr>
              <w:t xml:space="preserve"> станции по </w:t>
            </w:r>
            <w:proofErr w:type="spellStart"/>
            <w:r w:rsidRPr="008C53F3">
              <w:rPr>
                <w:sz w:val="13"/>
                <w:szCs w:val="13"/>
              </w:rPr>
              <w:t>ул.Перовской</w:t>
            </w:r>
            <w:proofErr w:type="spellEnd"/>
            <w:r w:rsidRPr="008C53F3">
              <w:rPr>
                <w:sz w:val="13"/>
                <w:szCs w:val="13"/>
              </w:rPr>
              <w:t xml:space="preserve"> </w:t>
            </w:r>
          </w:p>
        </w:tc>
        <w:tc>
          <w:tcPr>
            <w:tcW w:w="196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3C4451AE"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Увеличение резерва мощности, повышение эффективности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23FE527C"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 </w:t>
            </w:r>
            <w:r w:rsidRPr="008C53F3">
              <w:rPr>
                <w:bCs/>
                <w:sz w:val="13"/>
                <w:szCs w:val="13"/>
              </w:rPr>
              <w:t>Насос центробежный СЭ 800-55-11 с электродвигателем А-03-315 М4У3</w:t>
            </w:r>
          </w:p>
        </w:tc>
        <w:tc>
          <w:tcPr>
            <w:tcW w:w="971" w:type="dxa"/>
            <w:shd w:val="clear" w:color="auto" w:fill="auto"/>
            <w:tcMar>
              <w:left w:w="28" w:type="dxa"/>
              <w:right w:w="28" w:type="dxa"/>
            </w:tcMar>
            <w:vAlign w:val="center"/>
            <w:hideMark/>
          </w:tcPr>
          <w:p w14:paraId="6EAF2374"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hideMark/>
          </w:tcPr>
          <w:p w14:paraId="4FF01320"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481A8160"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3BE2160B"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6B74797D"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791" w:type="dxa"/>
            <w:shd w:val="clear" w:color="auto" w:fill="auto"/>
            <w:tcMar>
              <w:left w:w="28" w:type="dxa"/>
              <w:right w:w="28" w:type="dxa"/>
            </w:tcMar>
            <w:vAlign w:val="center"/>
            <w:hideMark/>
          </w:tcPr>
          <w:p w14:paraId="6E6593EA" w14:textId="77777777" w:rsidR="008C53F3" w:rsidRPr="008C53F3" w:rsidRDefault="008C53F3" w:rsidP="008C53F3">
            <w:pPr>
              <w:autoSpaceDE w:val="0"/>
              <w:autoSpaceDN w:val="0"/>
              <w:adjustRightInd w:val="0"/>
              <w:jc w:val="center"/>
              <w:rPr>
                <w:bCs/>
                <w:sz w:val="13"/>
                <w:szCs w:val="13"/>
              </w:rPr>
            </w:pPr>
            <w:r w:rsidRPr="008C53F3">
              <w:rPr>
                <w:bCs/>
                <w:sz w:val="13"/>
                <w:szCs w:val="13"/>
              </w:rPr>
              <w:t>2021</w:t>
            </w:r>
          </w:p>
        </w:tc>
        <w:tc>
          <w:tcPr>
            <w:tcW w:w="572" w:type="dxa"/>
            <w:shd w:val="clear" w:color="auto" w:fill="auto"/>
            <w:tcMar>
              <w:left w:w="28" w:type="dxa"/>
              <w:right w:w="28" w:type="dxa"/>
            </w:tcMar>
            <w:vAlign w:val="center"/>
            <w:hideMark/>
          </w:tcPr>
          <w:p w14:paraId="49E85A3D" w14:textId="77777777" w:rsidR="008C53F3" w:rsidRPr="008C53F3" w:rsidRDefault="008C53F3" w:rsidP="008C53F3">
            <w:pPr>
              <w:autoSpaceDE w:val="0"/>
              <w:autoSpaceDN w:val="0"/>
              <w:adjustRightInd w:val="0"/>
              <w:jc w:val="center"/>
              <w:rPr>
                <w:bCs/>
                <w:sz w:val="13"/>
                <w:szCs w:val="13"/>
              </w:rPr>
            </w:pPr>
            <w:r w:rsidRPr="008C53F3">
              <w:rPr>
                <w:bCs/>
                <w:sz w:val="13"/>
                <w:szCs w:val="13"/>
              </w:rPr>
              <w:t>1369</w:t>
            </w:r>
          </w:p>
        </w:tc>
        <w:tc>
          <w:tcPr>
            <w:tcW w:w="567" w:type="dxa"/>
            <w:shd w:val="clear" w:color="auto" w:fill="auto"/>
            <w:tcMar>
              <w:left w:w="28" w:type="dxa"/>
              <w:right w:w="28" w:type="dxa"/>
            </w:tcMar>
            <w:vAlign w:val="center"/>
            <w:hideMark/>
          </w:tcPr>
          <w:p w14:paraId="71DAB517" w14:textId="77777777" w:rsidR="008C53F3" w:rsidRPr="008C53F3" w:rsidRDefault="008C53F3" w:rsidP="008C53F3">
            <w:pPr>
              <w:jc w:val="center"/>
              <w:rPr>
                <w:sz w:val="20"/>
                <w:szCs w:val="20"/>
              </w:rPr>
            </w:pPr>
            <w:r w:rsidRPr="008C53F3">
              <w:rPr>
                <w:bCs/>
                <w:sz w:val="13"/>
                <w:szCs w:val="13"/>
              </w:rPr>
              <w:t>0</w:t>
            </w:r>
          </w:p>
        </w:tc>
        <w:tc>
          <w:tcPr>
            <w:tcW w:w="431" w:type="dxa"/>
            <w:shd w:val="clear" w:color="auto" w:fill="auto"/>
            <w:tcMar>
              <w:left w:w="28" w:type="dxa"/>
              <w:right w:w="28" w:type="dxa"/>
            </w:tcMar>
            <w:vAlign w:val="center"/>
            <w:hideMark/>
          </w:tcPr>
          <w:p w14:paraId="6E6238E0"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hideMark/>
          </w:tcPr>
          <w:p w14:paraId="492CDD97"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hideMark/>
          </w:tcPr>
          <w:p w14:paraId="593DB934" w14:textId="77777777" w:rsidR="008C53F3" w:rsidRPr="008C53F3" w:rsidRDefault="008C53F3" w:rsidP="008C53F3">
            <w:pPr>
              <w:autoSpaceDE w:val="0"/>
              <w:autoSpaceDN w:val="0"/>
              <w:adjustRightInd w:val="0"/>
              <w:jc w:val="center"/>
              <w:rPr>
                <w:bCs/>
                <w:sz w:val="13"/>
                <w:szCs w:val="13"/>
              </w:rPr>
            </w:pPr>
            <w:r w:rsidRPr="008C53F3">
              <w:rPr>
                <w:bCs/>
                <w:sz w:val="13"/>
                <w:szCs w:val="13"/>
              </w:rPr>
              <w:t>1369</w:t>
            </w:r>
          </w:p>
        </w:tc>
        <w:tc>
          <w:tcPr>
            <w:tcW w:w="567" w:type="dxa"/>
            <w:shd w:val="clear" w:color="auto" w:fill="auto"/>
            <w:tcMar>
              <w:left w:w="28" w:type="dxa"/>
              <w:right w:w="28" w:type="dxa"/>
            </w:tcMar>
            <w:vAlign w:val="center"/>
            <w:hideMark/>
          </w:tcPr>
          <w:p w14:paraId="2FF6E77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E19B4F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25" w:type="dxa"/>
            <w:shd w:val="clear" w:color="auto" w:fill="auto"/>
            <w:tcMar>
              <w:left w:w="28" w:type="dxa"/>
              <w:right w:w="28" w:type="dxa"/>
            </w:tcMar>
            <w:vAlign w:val="center"/>
            <w:hideMark/>
          </w:tcPr>
          <w:p w14:paraId="2B3F41B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34C7E95C"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745041E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45FCAF0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17DE55D8" w14:textId="77777777" w:rsidTr="0078668C">
        <w:trPr>
          <w:trHeight w:val="20"/>
        </w:trPr>
        <w:tc>
          <w:tcPr>
            <w:tcW w:w="421" w:type="dxa"/>
            <w:shd w:val="clear" w:color="auto" w:fill="auto"/>
            <w:tcMar>
              <w:left w:w="28" w:type="dxa"/>
              <w:right w:w="28" w:type="dxa"/>
            </w:tcMar>
            <w:vAlign w:val="center"/>
          </w:tcPr>
          <w:p w14:paraId="6F183B8B" w14:textId="77777777" w:rsidR="008C53F3" w:rsidRPr="008C53F3" w:rsidRDefault="008C53F3" w:rsidP="008C53F3">
            <w:pPr>
              <w:autoSpaceDE w:val="0"/>
              <w:autoSpaceDN w:val="0"/>
              <w:adjustRightInd w:val="0"/>
              <w:jc w:val="center"/>
              <w:rPr>
                <w:bCs/>
                <w:sz w:val="13"/>
                <w:szCs w:val="13"/>
              </w:rPr>
            </w:pPr>
            <w:r w:rsidRPr="008C53F3">
              <w:rPr>
                <w:bCs/>
                <w:sz w:val="13"/>
                <w:szCs w:val="13"/>
              </w:rPr>
              <w:t>4.1.2.</w:t>
            </w:r>
          </w:p>
        </w:tc>
        <w:tc>
          <w:tcPr>
            <w:tcW w:w="121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B129ED" w14:textId="77777777" w:rsidR="008C53F3" w:rsidRPr="008C53F3" w:rsidRDefault="008C53F3" w:rsidP="008C53F3">
            <w:pPr>
              <w:autoSpaceDE w:val="0"/>
              <w:autoSpaceDN w:val="0"/>
              <w:adjustRightInd w:val="0"/>
              <w:jc w:val="center"/>
              <w:rPr>
                <w:bCs/>
                <w:sz w:val="13"/>
                <w:szCs w:val="13"/>
              </w:rPr>
            </w:pPr>
            <w:r w:rsidRPr="008C53F3">
              <w:rPr>
                <w:bCs/>
                <w:sz w:val="13"/>
                <w:szCs w:val="13"/>
              </w:rPr>
              <w:t xml:space="preserve">Приобретение авторемонтной мастерской ш.ГАЗ-33081 4х4, </w:t>
            </w:r>
            <w:proofErr w:type="spellStart"/>
            <w:r w:rsidRPr="008C53F3">
              <w:rPr>
                <w:bCs/>
                <w:sz w:val="13"/>
                <w:szCs w:val="13"/>
              </w:rPr>
              <w:t>утеп</w:t>
            </w:r>
            <w:proofErr w:type="spellEnd"/>
            <w:r w:rsidRPr="008C53F3">
              <w:rPr>
                <w:bCs/>
                <w:sz w:val="13"/>
                <w:szCs w:val="13"/>
              </w:rPr>
              <w:t>. 40мм п/пласт, АБС/дизель (ЬЬ3245 7ЕЗ)</w:t>
            </w:r>
          </w:p>
        </w:tc>
        <w:tc>
          <w:tcPr>
            <w:tcW w:w="19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A22844" w14:textId="77777777" w:rsidR="008C53F3" w:rsidRPr="008C53F3" w:rsidRDefault="008C53F3" w:rsidP="008C53F3">
            <w:pPr>
              <w:autoSpaceDE w:val="0"/>
              <w:autoSpaceDN w:val="0"/>
              <w:adjustRightInd w:val="0"/>
              <w:jc w:val="center"/>
              <w:rPr>
                <w:bCs/>
                <w:sz w:val="13"/>
                <w:szCs w:val="13"/>
              </w:rPr>
            </w:pPr>
            <w:r w:rsidRPr="008C53F3">
              <w:rPr>
                <w:bCs/>
                <w:sz w:val="13"/>
                <w:szCs w:val="13"/>
              </w:rPr>
              <w:t>Обеспечение безаварийной и стабильной работы предприятия, устранение аварийных ситуаций</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9EF70E6"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Передвижная мастерская на шасси ГАЗ 33081 "ЕГЕРЬ" Модель ТС: 3897-0000010-23 </w:t>
            </w:r>
            <w:proofErr w:type="spellStart"/>
            <w:r w:rsidRPr="008C53F3">
              <w:rPr>
                <w:color w:val="000000"/>
                <w:sz w:val="13"/>
                <w:szCs w:val="13"/>
              </w:rPr>
              <w:t>дв</w:t>
            </w:r>
            <w:proofErr w:type="spellEnd"/>
            <w:r w:rsidRPr="008C53F3">
              <w:rPr>
                <w:color w:val="000000"/>
                <w:sz w:val="13"/>
                <w:szCs w:val="13"/>
              </w:rPr>
              <w:t xml:space="preserve">. Д-245.7Е-3, 5-ти </w:t>
            </w:r>
            <w:proofErr w:type="spellStart"/>
            <w:r w:rsidRPr="008C53F3">
              <w:rPr>
                <w:color w:val="000000"/>
                <w:sz w:val="13"/>
                <w:szCs w:val="13"/>
              </w:rPr>
              <w:t>ст.КПП</w:t>
            </w:r>
            <w:proofErr w:type="spellEnd"/>
            <w:r w:rsidRPr="008C53F3">
              <w:rPr>
                <w:color w:val="000000"/>
                <w:sz w:val="13"/>
                <w:szCs w:val="13"/>
              </w:rPr>
              <w:t xml:space="preserve">, 4*4, бак 105 л, с предпусковым. подогревателем, третий экологический класс, АБС) </w:t>
            </w:r>
          </w:p>
        </w:tc>
        <w:tc>
          <w:tcPr>
            <w:tcW w:w="971" w:type="dxa"/>
            <w:shd w:val="clear" w:color="auto" w:fill="auto"/>
            <w:tcMar>
              <w:left w:w="28" w:type="dxa"/>
              <w:right w:w="28" w:type="dxa"/>
            </w:tcMar>
            <w:vAlign w:val="center"/>
          </w:tcPr>
          <w:p w14:paraId="51CB0A3C"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tcPr>
          <w:p w14:paraId="7554821A"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tcPr>
          <w:p w14:paraId="4610054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tcPr>
          <w:p w14:paraId="6FA72292"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tcPr>
          <w:p w14:paraId="79E63A90"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791" w:type="dxa"/>
            <w:shd w:val="clear" w:color="auto" w:fill="auto"/>
            <w:tcMar>
              <w:left w:w="28" w:type="dxa"/>
              <w:right w:w="28" w:type="dxa"/>
            </w:tcMar>
            <w:vAlign w:val="center"/>
          </w:tcPr>
          <w:p w14:paraId="1061AC83" w14:textId="77777777" w:rsidR="008C53F3" w:rsidRPr="008C53F3" w:rsidRDefault="008C53F3" w:rsidP="008C53F3">
            <w:pPr>
              <w:autoSpaceDE w:val="0"/>
              <w:autoSpaceDN w:val="0"/>
              <w:adjustRightInd w:val="0"/>
              <w:jc w:val="center"/>
              <w:rPr>
                <w:bCs/>
                <w:sz w:val="13"/>
                <w:szCs w:val="13"/>
              </w:rPr>
            </w:pPr>
            <w:r w:rsidRPr="008C53F3">
              <w:rPr>
                <w:bCs/>
                <w:sz w:val="13"/>
                <w:szCs w:val="13"/>
              </w:rPr>
              <w:t>2022</w:t>
            </w:r>
          </w:p>
        </w:tc>
        <w:tc>
          <w:tcPr>
            <w:tcW w:w="572" w:type="dxa"/>
            <w:shd w:val="clear" w:color="auto" w:fill="auto"/>
            <w:tcMar>
              <w:left w:w="28" w:type="dxa"/>
              <w:right w:w="28" w:type="dxa"/>
            </w:tcMar>
            <w:vAlign w:val="center"/>
          </w:tcPr>
          <w:p w14:paraId="0E23DD5B" w14:textId="77777777" w:rsidR="008C53F3" w:rsidRPr="008C53F3" w:rsidRDefault="008C53F3" w:rsidP="008C53F3">
            <w:pPr>
              <w:autoSpaceDE w:val="0"/>
              <w:autoSpaceDN w:val="0"/>
              <w:adjustRightInd w:val="0"/>
              <w:jc w:val="center"/>
              <w:rPr>
                <w:bCs/>
                <w:sz w:val="13"/>
                <w:szCs w:val="13"/>
              </w:rPr>
            </w:pPr>
            <w:r w:rsidRPr="008C53F3">
              <w:rPr>
                <w:bCs/>
                <w:sz w:val="13"/>
                <w:szCs w:val="13"/>
              </w:rPr>
              <w:t>2 182</w:t>
            </w:r>
          </w:p>
        </w:tc>
        <w:tc>
          <w:tcPr>
            <w:tcW w:w="567" w:type="dxa"/>
            <w:shd w:val="clear" w:color="auto" w:fill="auto"/>
            <w:tcMar>
              <w:left w:w="28" w:type="dxa"/>
              <w:right w:w="28" w:type="dxa"/>
            </w:tcMar>
            <w:vAlign w:val="center"/>
          </w:tcPr>
          <w:p w14:paraId="10EFB5A4" w14:textId="77777777" w:rsidR="008C53F3" w:rsidRPr="008C53F3" w:rsidRDefault="008C53F3" w:rsidP="008C53F3">
            <w:pPr>
              <w:jc w:val="center"/>
              <w:rPr>
                <w:sz w:val="20"/>
                <w:szCs w:val="20"/>
              </w:rPr>
            </w:pPr>
            <w:r w:rsidRPr="008C53F3">
              <w:rPr>
                <w:bCs/>
                <w:sz w:val="13"/>
                <w:szCs w:val="13"/>
              </w:rPr>
              <w:t>0</w:t>
            </w:r>
          </w:p>
        </w:tc>
        <w:tc>
          <w:tcPr>
            <w:tcW w:w="431" w:type="dxa"/>
            <w:shd w:val="clear" w:color="auto" w:fill="auto"/>
            <w:tcMar>
              <w:left w:w="28" w:type="dxa"/>
              <w:right w:w="28" w:type="dxa"/>
            </w:tcMar>
            <w:vAlign w:val="center"/>
          </w:tcPr>
          <w:p w14:paraId="5718164A"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tcPr>
          <w:p w14:paraId="521BFA2F"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tcPr>
          <w:p w14:paraId="1659CD18"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tcPr>
          <w:p w14:paraId="0E1DDA67" w14:textId="77777777" w:rsidR="008C53F3" w:rsidRPr="008C53F3" w:rsidRDefault="008C53F3" w:rsidP="008C53F3">
            <w:pPr>
              <w:autoSpaceDE w:val="0"/>
              <w:autoSpaceDN w:val="0"/>
              <w:adjustRightInd w:val="0"/>
              <w:jc w:val="center"/>
              <w:rPr>
                <w:bCs/>
                <w:sz w:val="13"/>
                <w:szCs w:val="13"/>
              </w:rPr>
            </w:pPr>
            <w:r w:rsidRPr="008C53F3">
              <w:rPr>
                <w:bCs/>
                <w:sz w:val="13"/>
                <w:szCs w:val="13"/>
              </w:rPr>
              <w:t>2 182</w:t>
            </w:r>
          </w:p>
        </w:tc>
        <w:tc>
          <w:tcPr>
            <w:tcW w:w="425" w:type="dxa"/>
            <w:shd w:val="clear" w:color="auto" w:fill="auto"/>
            <w:tcMar>
              <w:left w:w="28" w:type="dxa"/>
              <w:right w:w="28" w:type="dxa"/>
            </w:tcMar>
            <w:vAlign w:val="center"/>
          </w:tcPr>
          <w:p w14:paraId="2A505C3D"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tcPr>
          <w:p w14:paraId="67EF5A30" w14:textId="77777777" w:rsidR="008C53F3" w:rsidRPr="008C53F3" w:rsidRDefault="008C53F3" w:rsidP="008C53F3">
            <w:pPr>
              <w:jc w:val="center"/>
              <w:rPr>
                <w:sz w:val="20"/>
                <w:szCs w:val="20"/>
              </w:rPr>
            </w:pPr>
            <w:r w:rsidRPr="008C53F3">
              <w:rPr>
                <w:bCs/>
                <w:sz w:val="13"/>
                <w:szCs w:val="13"/>
              </w:rPr>
              <w:t>0</w:t>
            </w:r>
          </w:p>
        </w:tc>
        <w:tc>
          <w:tcPr>
            <w:tcW w:w="494" w:type="dxa"/>
            <w:shd w:val="clear" w:color="auto" w:fill="auto"/>
            <w:tcMar>
              <w:left w:w="28" w:type="dxa"/>
              <w:right w:w="28" w:type="dxa"/>
            </w:tcMar>
            <w:vAlign w:val="center"/>
          </w:tcPr>
          <w:p w14:paraId="6463CEF5"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tcPr>
          <w:p w14:paraId="64077FF1" w14:textId="77777777" w:rsidR="008C53F3" w:rsidRPr="008C53F3" w:rsidRDefault="008C53F3" w:rsidP="008C53F3">
            <w:pPr>
              <w:jc w:val="center"/>
              <w:rPr>
                <w:sz w:val="20"/>
                <w:szCs w:val="20"/>
              </w:rPr>
            </w:pPr>
            <w:r w:rsidRPr="008C53F3">
              <w:rPr>
                <w:bCs/>
                <w:sz w:val="13"/>
                <w:szCs w:val="13"/>
              </w:rPr>
              <w:t>0</w:t>
            </w:r>
          </w:p>
        </w:tc>
        <w:tc>
          <w:tcPr>
            <w:tcW w:w="708" w:type="dxa"/>
            <w:shd w:val="clear" w:color="auto" w:fill="auto"/>
            <w:tcMar>
              <w:left w:w="28" w:type="dxa"/>
              <w:right w:w="28" w:type="dxa"/>
            </w:tcMar>
            <w:vAlign w:val="center"/>
          </w:tcPr>
          <w:p w14:paraId="0EC432D2" w14:textId="77777777" w:rsidR="008C53F3" w:rsidRPr="008C53F3" w:rsidRDefault="008C53F3" w:rsidP="008C53F3">
            <w:pPr>
              <w:jc w:val="center"/>
              <w:rPr>
                <w:sz w:val="20"/>
                <w:szCs w:val="20"/>
              </w:rPr>
            </w:pPr>
            <w:r w:rsidRPr="008C53F3">
              <w:rPr>
                <w:bCs/>
                <w:sz w:val="13"/>
                <w:szCs w:val="13"/>
              </w:rPr>
              <w:t>0</w:t>
            </w:r>
          </w:p>
        </w:tc>
      </w:tr>
      <w:tr w:rsidR="008C53F3" w:rsidRPr="008C53F3" w14:paraId="6ED20995" w14:textId="77777777" w:rsidTr="0078668C">
        <w:trPr>
          <w:trHeight w:val="20"/>
        </w:trPr>
        <w:tc>
          <w:tcPr>
            <w:tcW w:w="421" w:type="dxa"/>
            <w:shd w:val="clear" w:color="auto" w:fill="auto"/>
            <w:tcMar>
              <w:left w:w="28" w:type="dxa"/>
              <w:right w:w="28" w:type="dxa"/>
            </w:tcMar>
            <w:vAlign w:val="center"/>
            <w:hideMark/>
          </w:tcPr>
          <w:p w14:paraId="478FF1BF" w14:textId="77777777" w:rsidR="008C53F3" w:rsidRPr="008C53F3" w:rsidRDefault="008C53F3" w:rsidP="008C53F3">
            <w:pPr>
              <w:autoSpaceDE w:val="0"/>
              <w:autoSpaceDN w:val="0"/>
              <w:adjustRightInd w:val="0"/>
              <w:jc w:val="center"/>
              <w:rPr>
                <w:bCs/>
                <w:sz w:val="13"/>
                <w:szCs w:val="13"/>
              </w:rPr>
            </w:pPr>
            <w:r w:rsidRPr="008C53F3">
              <w:rPr>
                <w:bCs/>
                <w:sz w:val="13"/>
                <w:szCs w:val="13"/>
              </w:rPr>
              <w:t>4.1.3.</w:t>
            </w:r>
          </w:p>
        </w:tc>
        <w:tc>
          <w:tcPr>
            <w:tcW w:w="1214"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83A01A7"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Приобретение автомобиля «НИВА» </w:t>
            </w:r>
          </w:p>
        </w:tc>
        <w:tc>
          <w:tcPr>
            <w:tcW w:w="1965"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45E58A1"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Обеспечение безаварийной и стабильной работы, работы предприятия, устранение аварийных ситуаций, контроль, координация работ </w:t>
            </w:r>
          </w:p>
        </w:tc>
        <w:tc>
          <w:tcPr>
            <w:tcW w:w="18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127B0729"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Автомобиль Chevrolet Niva «1.9TD»  </w:t>
            </w:r>
          </w:p>
        </w:tc>
        <w:tc>
          <w:tcPr>
            <w:tcW w:w="971" w:type="dxa"/>
            <w:shd w:val="clear" w:color="auto" w:fill="auto"/>
            <w:tcMar>
              <w:left w:w="28" w:type="dxa"/>
              <w:right w:w="28" w:type="dxa"/>
            </w:tcMar>
            <w:vAlign w:val="center"/>
            <w:hideMark/>
          </w:tcPr>
          <w:p w14:paraId="14CE6E3D"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hideMark/>
          </w:tcPr>
          <w:p w14:paraId="4E67D26E"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0000AF9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355DD1DC"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6B48A4C3"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791" w:type="dxa"/>
            <w:shd w:val="clear" w:color="auto" w:fill="auto"/>
            <w:tcMar>
              <w:left w:w="28" w:type="dxa"/>
              <w:right w:w="28" w:type="dxa"/>
            </w:tcMar>
            <w:vAlign w:val="center"/>
            <w:hideMark/>
          </w:tcPr>
          <w:p w14:paraId="5CE5AB2C" w14:textId="77777777" w:rsidR="008C53F3" w:rsidRPr="008C53F3" w:rsidRDefault="008C53F3" w:rsidP="008C53F3">
            <w:pPr>
              <w:autoSpaceDE w:val="0"/>
              <w:autoSpaceDN w:val="0"/>
              <w:adjustRightInd w:val="0"/>
              <w:jc w:val="center"/>
              <w:rPr>
                <w:bCs/>
                <w:sz w:val="13"/>
                <w:szCs w:val="13"/>
              </w:rPr>
            </w:pPr>
            <w:r w:rsidRPr="008C53F3">
              <w:rPr>
                <w:bCs/>
                <w:sz w:val="13"/>
                <w:szCs w:val="13"/>
              </w:rPr>
              <w:t>2023</w:t>
            </w:r>
          </w:p>
        </w:tc>
        <w:tc>
          <w:tcPr>
            <w:tcW w:w="572" w:type="dxa"/>
            <w:shd w:val="clear" w:color="auto" w:fill="auto"/>
            <w:tcMar>
              <w:left w:w="28" w:type="dxa"/>
              <w:right w:w="28" w:type="dxa"/>
            </w:tcMar>
            <w:vAlign w:val="center"/>
            <w:hideMark/>
          </w:tcPr>
          <w:p w14:paraId="71E4AB32" w14:textId="77777777" w:rsidR="008C53F3" w:rsidRPr="008C53F3" w:rsidRDefault="008C53F3" w:rsidP="008C53F3">
            <w:pPr>
              <w:autoSpaceDE w:val="0"/>
              <w:autoSpaceDN w:val="0"/>
              <w:adjustRightInd w:val="0"/>
              <w:jc w:val="center"/>
              <w:rPr>
                <w:bCs/>
                <w:sz w:val="13"/>
                <w:szCs w:val="13"/>
              </w:rPr>
            </w:pPr>
            <w:r w:rsidRPr="008C53F3">
              <w:rPr>
                <w:bCs/>
                <w:sz w:val="13"/>
                <w:szCs w:val="13"/>
              </w:rPr>
              <w:t>960</w:t>
            </w:r>
          </w:p>
        </w:tc>
        <w:tc>
          <w:tcPr>
            <w:tcW w:w="567" w:type="dxa"/>
            <w:shd w:val="clear" w:color="auto" w:fill="auto"/>
            <w:tcMar>
              <w:left w:w="28" w:type="dxa"/>
              <w:right w:w="28" w:type="dxa"/>
            </w:tcMar>
            <w:vAlign w:val="center"/>
            <w:hideMark/>
          </w:tcPr>
          <w:p w14:paraId="6C8892C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31" w:type="dxa"/>
            <w:shd w:val="clear" w:color="auto" w:fill="auto"/>
            <w:tcMar>
              <w:left w:w="28" w:type="dxa"/>
              <w:right w:w="28" w:type="dxa"/>
            </w:tcMar>
            <w:vAlign w:val="center"/>
            <w:hideMark/>
          </w:tcPr>
          <w:p w14:paraId="4E74A334"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hideMark/>
          </w:tcPr>
          <w:p w14:paraId="6BA5EEE9"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hideMark/>
          </w:tcPr>
          <w:p w14:paraId="57CB457F"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hideMark/>
          </w:tcPr>
          <w:p w14:paraId="2C3605DC"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hideMark/>
          </w:tcPr>
          <w:p w14:paraId="2F8B91E7" w14:textId="77777777" w:rsidR="008C53F3" w:rsidRPr="008C53F3" w:rsidRDefault="008C53F3" w:rsidP="008C53F3">
            <w:pPr>
              <w:autoSpaceDE w:val="0"/>
              <w:autoSpaceDN w:val="0"/>
              <w:adjustRightInd w:val="0"/>
              <w:jc w:val="center"/>
              <w:rPr>
                <w:bCs/>
                <w:sz w:val="13"/>
                <w:szCs w:val="13"/>
              </w:rPr>
            </w:pPr>
            <w:r w:rsidRPr="008C53F3">
              <w:rPr>
                <w:bCs/>
                <w:sz w:val="13"/>
                <w:szCs w:val="13"/>
              </w:rPr>
              <w:t>960</w:t>
            </w:r>
          </w:p>
        </w:tc>
        <w:tc>
          <w:tcPr>
            <w:tcW w:w="425" w:type="dxa"/>
            <w:shd w:val="clear" w:color="auto" w:fill="auto"/>
            <w:tcMar>
              <w:left w:w="28" w:type="dxa"/>
              <w:right w:w="28" w:type="dxa"/>
            </w:tcMar>
            <w:vAlign w:val="center"/>
            <w:hideMark/>
          </w:tcPr>
          <w:p w14:paraId="1869219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94" w:type="dxa"/>
            <w:shd w:val="clear" w:color="auto" w:fill="auto"/>
            <w:tcMar>
              <w:left w:w="28" w:type="dxa"/>
              <w:right w:w="28" w:type="dxa"/>
            </w:tcMar>
            <w:vAlign w:val="center"/>
            <w:hideMark/>
          </w:tcPr>
          <w:p w14:paraId="143B3D95"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3FB643C9"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4E535AD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6553906E" w14:textId="77777777" w:rsidTr="0078668C">
        <w:trPr>
          <w:trHeight w:val="20"/>
        </w:trPr>
        <w:tc>
          <w:tcPr>
            <w:tcW w:w="421" w:type="dxa"/>
            <w:shd w:val="clear" w:color="auto" w:fill="auto"/>
            <w:tcMar>
              <w:left w:w="28" w:type="dxa"/>
              <w:right w:w="28" w:type="dxa"/>
            </w:tcMar>
            <w:vAlign w:val="center"/>
            <w:hideMark/>
          </w:tcPr>
          <w:p w14:paraId="0AC67A8A" w14:textId="77777777" w:rsidR="008C53F3" w:rsidRPr="008C53F3" w:rsidRDefault="008C53F3" w:rsidP="008C53F3">
            <w:pPr>
              <w:autoSpaceDE w:val="0"/>
              <w:autoSpaceDN w:val="0"/>
              <w:adjustRightInd w:val="0"/>
              <w:jc w:val="center"/>
              <w:rPr>
                <w:bCs/>
                <w:sz w:val="13"/>
                <w:szCs w:val="13"/>
              </w:rPr>
            </w:pPr>
            <w:r w:rsidRPr="008C53F3">
              <w:rPr>
                <w:bCs/>
                <w:sz w:val="13"/>
                <w:szCs w:val="13"/>
              </w:rPr>
              <w:t>4.1.4.</w:t>
            </w:r>
          </w:p>
        </w:tc>
        <w:tc>
          <w:tcPr>
            <w:tcW w:w="1214"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B57B8B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Приобретение крана манипулятора </w:t>
            </w:r>
          </w:p>
        </w:tc>
        <w:tc>
          <w:tcPr>
            <w:tcW w:w="1965"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6F55B08C"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Обеспечение безаварийной и стабильной работы предприятия Повышение эффективности ремонтных работ  </w:t>
            </w:r>
          </w:p>
        </w:tc>
        <w:tc>
          <w:tcPr>
            <w:tcW w:w="1808"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4562DF13"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 Кран-манипулятор (</w:t>
            </w:r>
            <w:proofErr w:type="spellStart"/>
            <w:r w:rsidRPr="008C53F3">
              <w:rPr>
                <w:color w:val="000000"/>
                <w:sz w:val="13"/>
                <w:szCs w:val="13"/>
              </w:rPr>
              <w:t>г.п</w:t>
            </w:r>
            <w:proofErr w:type="spellEnd"/>
            <w:r w:rsidRPr="008C53F3">
              <w:rPr>
                <w:color w:val="000000"/>
                <w:sz w:val="13"/>
                <w:szCs w:val="13"/>
              </w:rPr>
              <w:t xml:space="preserve">. 7тн. Борт 10м.) </w:t>
            </w:r>
          </w:p>
        </w:tc>
        <w:tc>
          <w:tcPr>
            <w:tcW w:w="971" w:type="dxa"/>
            <w:shd w:val="clear" w:color="auto" w:fill="auto"/>
            <w:tcMar>
              <w:left w:w="28" w:type="dxa"/>
              <w:right w:w="28" w:type="dxa"/>
            </w:tcMar>
            <w:vAlign w:val="center"/>
            <w:hideMark/>
          </w:tcPr>
          <w:p w14:paraId="7D14AB3F"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tcMar>
              <w:left w:w="28" w:type="dxa"/>
              <w:right w:w="28" w:type="dxa"/>
            </w:tcMar>
            <w:vAlign w:val="center"/>
            <w:hideMark/>
          </w:tcPr>
          <w:p w14:paraId="1CFA9DCE"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55849C8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5B751BAA"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36B32CF0"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791" w:type="dxa"/>
            <w:shd w:val="clear" w:color="auto" w:fill="auto"/>
            <w:tcMar>
              <w:left w:w="28" w:type="dxa"/>
              <w:right w:w="28" w:type="dxa"/>
            </w:tcMar>
            <w:vAlign w:val="center"/>
            <w:hideMark/>
          </w:tcPr>
          <w:p w14:paraId="12CFC769" w14:textId="77777777" w:rsidR="008C53F3" w:rsidRPr="008C53F3" w:rsidRDefault="008C53F3" w:rsidP="008C53F3">
            <w:pPr>
              <w:autoSpaceDE w:val="0"/>
              <w:autoSpaceDN w:val="0"/>
              <w:adjustRightInd w:val="0"/>
              <w:jc w:val="center"/>
              <w:rPr>
                <w:bCs/>
                <w:sz w:val="13"/>
                <w:szCs w:val="13"/>
              </w:rPr>
            </w:pPr>
            <w:r w:rsidRPr="008C53F3">
              <w:rPr>
                <w:bCs/>
                <w:sz w:val="13"/>
                <w:szCs w:val="13"/>
              </w:rPr>
              <w:t>2024</w:t>
            </w:r>
          </w:p>
        </w:tc>
        <w:tc>
          <w:tcPr>
            <w:tcW w:w="572" w:type="dxa"/>
            <w:shd w:val="clear" w:color="auto" w:fill="auto"/>
            <w:tcMar>
              <w:left w:w="28" w:type="dxa"/>
              <w:right w:w="28" w:type="dxa"/>
            </w:tcMar>
            <w:vAlign w:val="center"/>
            <w:hideMark/>
          </w:tcPr>
          <w:p w14:paraId="4821C0EA" w14:textId="77777777" w:rsidR="008C53F3" w:rsidRPr="008C53F3" w:rsidRDefault="008C53F3" w:rsidP="008C53F3">
            <w:pPr>
              <w:autoSpaceDE w:val="0"/>
              <w:autoSpaceDN w:val="0"/>
              <w:adjustRightInd w:val="0"/>
              <w:jc w:val="center"/>
              <w:rPr>
                <w:bCs/>
                <w:sz w:val="13"/>
                <w:szCs w:val="13"/>
              </w:rPr>
            </w:pPr>
            <w:r w:rsidRPr="008C53F3">
              <w:rPr>
                <w:bCs/>
                <w:sz w:val="13"/>
                <w:szCs w:val="13"/>
              </w:rPr>
              <w:t>9 440</w:t>
            </w:r>
          </w:p>
        </w:tc>
        <w:tc>
          <w:tcPr>
            <w:tcW w:w="567" w:type="dxa"/>
            <w:shd w:val="clear" w:color="auto" w:fill="auto"/>
            <w:tcMar>
              <w:left w:w="28" w:type="dxa"/>
              <w:right w:w="28" w:type="dxa"/>
            </w:tcMar>
            <w:vAlign w:val="center"/>
            <w:hideMark/>
          </w:tcPr>
          <w:p w14:paraId="51F2AC92" w14:textId="77777777" w:rsidR="008C53F3" w:rsidRPr="008C53F3" w:rsidRDefault="008C53F3" w:rsidP="008C53F3">
            <w:pPr>
              <w:jc w:val="center"/>
              <w:rPr>
                <w:sz w:val="20"/>
                <w:szCs w:val="20"/>
              </w:rPr>
            </w:pPr>
            <w:r w:rsidRPr="008C53F3">
              <w:rPr>
                <w:bCs/>
                <w:sz w:val="13"/>
                <w:szCs w:val="13"/>
              </w:rPr>
              <w:t>0</w:t>
            </w:r>
          </w:p>
        </w:tc>
        <w:tc>
          <w:tcPr>
            <w:tcW w:w="431" w:type="dxa"/>
            <w:shd w:val="clear" w:color="auto" w:fill="auto"/>
            <w:tcMar>
              <w:left w:w="28" w:type="dxa"/>
              <w:right w:w="28" w:type="dxa"/>
            </w:tcMar>
            <w:vAlign w:val="center"/>
            <w:hideMark/>
          </w:tcPr>
          <w:p w14:paraId="65D33587" w14:textId="77777777" w:rsidR="008C53F3" w:rsidRPr="008C53F3" w:rsidRDefault="008C53F3" w:rsidP="008C53F3">
            <w:pPr>
              <w:jc w:val="center"/>
              <w:rPr>
                <w:sz w:val="20"/>
                <w:szCs w:val="20"/>
              </w:rPr>
            </w:pPr>
            <w:r w:rsidRPr="008C53F3">
              <w:rPr>
                <w:bCs/>
                <w:sz w:val="13"/>
                <w:szCs w:val="13"/>
              </w:rPr>
              <w:t>0</w:t>
            </w:r>
          </w:p>
        </w:tc>
        <w:tc>
          <w:tcPr>
            <w:tcW w:w="498" w:type="dxa"/>
            <w:shd w:val="clear" w:color="auto" w:fill="auto"/>
            <w:tcMar>
              <w:left w:w="28" w:type="dxa"/>
              <w:right w:w="28" w:type="dxa"/>
            </w:tcMar>
            <w:vAlign w:val="center"/>
            <w:hideMark/>
          </w:tcPr>
          <w:p w14:paraId="72B969BC" w14:textId="77777777" w:rsidR="008C53F3" w:rsidRPr="008C53F3" w:rsidRDefault="008C53F3" w:rsidP="008C53F3">
            <w:pPr>
              <w:jc w:val="center"/>
              <w:rPr>
                <w:sz w:val="20"/>
                <w:szCs w:val="20"/>
              </w:rPr>
            </w:pPr>
            <w:r w:rsidRPr="008C53F3">
              <w:rPr>
                <w:bCs/>
                <w:sz w:val="13"/>
                <w:szCs w:val="13"/>
              </w:rPr>
              <w:t>0</w:t>
            </w:r>
          </w:p>
        </w:tc>
        <w:tc>
          <w:tcPr>
            <w:tcW w:w="426" w:type="dxa"/>
            <w:shd w:val="clear" w:color="auto" w:fill="auto"/>
            <w:tcMar>
              <w:left w:w="28" w:type="dxa"/>
              <w:right w:w="28" w:type="dxa"/>
            </w:tcMar>
            <w:vAlign w:val="center"/>
            <w:hideMark/>
          </w:tcPr>
          <w:p w14:paraId="4E1A4E80"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vAlign w:val="center"/>
            <w:hideMark/>
          </w:tcPr>
          <w:p w14:paraId="6242726B"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hideMark/>
          </w:tcPr>
          <w:p w14:paraId="2A2C5E9F" w14:textId="77777777" w:rsidR="008C53F3" w:rsidRPr="008C53F3" w:rsidRDefault="008C53F3" w:rsidP="008C53F3">
            <w:pPr>
              <w:jc w:val="center"/>
              <w:rPr>
                <w:sz w:val="20"/>
                <w:szCs w:val="20"/>
              </w:rPr>
            </w:pPr>
            <w:r w:rsidRPr="008C53F3">
              <w:rPr>
                <w:bCs/>
                <w:sz w:val="13"/>
                <w:szCs w:val="13"/>
              </w:rPr>
              <w:t>0</w:t>
            </w:r>
          </w:p>
        </w:tc>
        <w:tc>
          <w:tcPr>
            <w:tcW w:w="425" w:type="dxa"/>
            <w:shd w:val="clear" w:color="auto" w:fill="auto"/>
            <w:tcMar>
              <w:left w:w="28" w:type="dxa"/>
              <w:right w:w="28" w:type="dxa"/>
            </w:tcMar>
            <w:vAlign w:val="center"/>
            <w:hideMark/>
          </w:tcPr>
          <w:p w14:paraId="0336B4E2" w14:textId="77777777" w:rsidR="008C53F3" w:rsidRPr="008C53F3" w:rsidRDefault="008C53F3" w:rsidP="008C53F3">
            <w:pPr>
              <w:autoSpaceDE w:val="0"/>
              <w:autoSpaceDN w:val="0"/>
              <w:adjustRightInd w:val="0"/>
              <w:jc w:val="center"/>
              <w:rPr>
                <w:bCs/>
                <w:sz w:val="13"/>
                <w:szCs w:val="13"/>
              </w:rPr>
            </w:pPr>
            <w:r w:rsidRPr="008C53F3">
              <w:rPr>
                <w:bCs/>
                <w:sz w:val="13"/>
                <w:szCs w:val="13"/>
              </w:rPr>
              <w:t>9 440</w:t>
            </w:r>
          </w:p>
        </w:tc>
        <w:tc>
          <w:tcPr>
            <w:tcW w:w="494" w:type="dxa"/>
            <w:shd w:val="clear" w:color="auto" w:fill="auto"/>
            <w:tcMar>
              <w:left w:w="28" w:type="dxa"/>
              <w:right w:w="28" w:type="dxa"/>
            </w:tcMar>
            <w:vAlign w:val="center"/>
            <w:hideMark/>
          </w:tcPr>
          <w:p w14:paraId="64C601A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567" w:type="dxa"/>
            <w:shd w:val="clear" w:color="auto" w:fill="auto"/>
            <w:tcMar>
              <w:left w:w="28" w:type="dxa"/>
              <w:right w:w="28" w:type="dxa"/>
            </w:tcMar>
            <w:vAlign w:val="center"/>
            <w:hideMark/>
          </w:tcPr>
          <w:p w14:paraId="1B39CB9F"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1345517B"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7F4789E5" w14:textId="77777777" w:rsidTr="0078668C">
        <w:trPr>
          <w:trHeight w:val="20"/>
        </w:trPr>
        <w:tc>
          <w:tcPr>
            <w:tcW w:w="421" w:type="dxa"/>
            <w:shd w:val="clear" w:color="auto" w:fill="auto"/>
            <w:tcMar>
              <w:left w:w="28" w:type="dxa"/>
              <w:right w:w="28" w:type="dxa"/>
            </w:tcMar>
            <w:vAlign w:val="center"/>
            <w:hideMark/>
          </w:tcPr>
          <w:p w14:paraId="51D8C75E" w14:textId="77777777" w:rsidR="008C53F3" w:rsidRPr="008C53F3" w:rsidRDefault="008C53F3" w:rsidP="008C53F3">
            <w:pPr>
              <w:autoSpaceDE w:val="0"/>
              <w:autoSpaceDN w:val="0"/>
              <w:adjustRightInd w:val="0"/>
              <w:jc w:val="center"/>
              <w:rPr>
                <w:bCs/>
                <w:sz w:val="13"/>
                <w:szCs w:val="13"/>
              </w:rPr>
            </w:pPr>
            <w:r w:rsidRPr="008C53F3">
              <w:rPr>
                <w:bCs/>
                <w:sz w:val="13"/>
                <w:szCs w:val="13"/>
              </w:rPr>
              <w:t>4.1.5.</w:t>
            </w:r>
          </w:p>
        </w:tc>
        <w:tc>
          <w:tcPr>
            <w:tcW w:w="1214" w:type="dxa"/>
            <w:vMerge w:val="restart"/>
            <w:tcBorders>
              <w:top w:val="single" w:sz="4" w:space="0" w:color="auto"/>
              <w:left w:val="single" w:sz="4" w:space="0" w:color="auto"/>
              <w:right w:val="single" w:sz="4" w:space="0" w:color="auto"/>
            </w:tcBorders>
            <w:shd w:val="clear" w:color="000000" w:fill="FFFFFF"/>
            <w:tcMar>
              <w:left w:w="28" w:type="dxa"/>
              <w:right w:w="28" w:type="dxa"/>
            </w:tcMar>
            <w:vAlign w:val="center"/>
            <w:hideMark/>
          </w:tcPr>
          <w:p w14:paraId="04654136" w14:textId="77777777" w:rsidR="008C53F3" w:rsidRPr="008C53F3" w:rsidRDefault="008C53F3" w:rsidP="008C53F3">
            <w:pPr>
              <w:autoSpaceDE w:val="0"/>
              <w:autoSpaceDN w:val="0"/>
              <w:adjustRightInd w:val="0"/>
              <w:jc w:val="center"/>
              <w:rPr>
                <w:bCs/>
                <w:sz w:val="13"/>
                <w:szCs w:val="13"/>
              </w:rPr>
            </w:pPr>
            <w:r w:rsidRPr="008C53F3">
              <w:rPr>
                <w:color w:val="000000"/>
                <w:sz w:val="13"/>
                <w:szCs w:val="13"/>
              </w:rPr>
              <w:t xml:space="preserve">Приобретение крана манипулятора </w:t>
            </w:r>
          </w:p>
          <w:p w14:paraId="3B8362D9" w14:textId="77777777" w:rsidR="008C53F3" w:rsidRPr="008C53F3" w:rsidRDefault="008C53F3" w:rsidP="008C53F3">
            <w:pPr>
              <w:autoSpaceDE w:val="0"/>
              <w:autoSpaceDN w:val="0"/>
              <w:adjustRightInd w:val="0"/>
              <w:jc w:val="center"/>
              <w:rPr>
                <w:bCs/>
                <w:sz w:val="13"/>
                <w:szCs w:val="13"/>
              </w:rPr>
            </w:pPr>
            <w:r w:rsidRPr="008C53F3">
              <w:rPr>
                <w:sz w:val="13"/>
                <w:szCs w:val="13"/>
              </w:rPr>
              <w:t xml:space="preserve">Приобретение насосов для </w:t>
            </w:r>
            <w:proofErr w:type="spellStart"/>
            <w:r w:rsidRPr="008C53F3">
              <w:rPr>
                <w:sz w:val="13"/>
                <w:szCs w:val="13"/>
              </w:rPr>
              <w:t>повысительной</w:t>
            </w:r>
            <w:proofErr w:type="spellEnd"/>
            <w:r w:rsidRPr="008C53F3">
              <w:rPr>
                <w:sz w:val="13"/>
                <w:szCs w:val="13"/>
              </w:rPr>
              <w:t xml:space="preserve"> станции по </w:t>
            </w:r>
            <w:proofErr w:type="spellStart"/>
            <w:r w:rsidRPr="008C53F3">
              <w:rPr>
                <w:sz w:val="13"/>
                <w:szCs w:val="13"/>
              </w:rPr>
              <w:t>ул.Перовской</w:t>
            </w:r>
            <w:proofErr w:type="spellEnd"/>
          </w:p>
        </w:tc>
        <w:tc>
          <w:tcPr>
            <w:tcW w:w="1965" w:type="dxa"/>
            <w:vMerge w:val="restart"/>
            <w:tcBorders>
              <w:top w:val="single" w:sz="4" w:space="0" w:color="auto"/>
              <w:left w:val="nil"/>
              <w:right w:val="single" w:sz="4" w:space="0" w:color="auto"/>
            </w:tcBorders>
            <w:shd w:val="clear" w:color="000000" w:fill="FFFFFF"/>
            <w:tcMar>
              <w:left w:w="28" w:type="dxa"/>
              <w:right w:w="28" w:type="dxa"/>
            </w:tcMar>
            <w:vAlign w:val="center"/>
            <w:hideMark/>
          </w:tcPr>
          <w:p w14:paraId="3A73FB72" w14:textId="77777777" w:rsidR="008C53F3" w:rsidRPr="008C53F3" w:rsidRDefault="008C53F3" w:rsidP="008C53F3">
            <w:pPr>
              <w:autoSpaceDE w:val="0"/>
              <w:autoSpaceDN w:val="0"/>
              <w:adjustRightInd w:val="0"/>
              <w:jc w:val="center"/>
              <w:rPr>
                <w:bCs/>
                <w:sz w:val="13"/>
                <w:szCs w:val="13"/>
              </w:rPr>
            </w:pPr>
            <w:r w:rsidRPr="008C53F3">
              <w:rPr>
                <w:sz w:val="13"/>
                <w:szCs w:val="13"/>
              </w:rPr>
              <w:t>Увеличение резерва мощности, повышение эффективности</w:t>
            </w:r>
          </w:p>
        </w:tc>
        <w:tc>
          <w:tcPr>
            <w:tcW w:w="1808"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0E820B60" w14:textId="77777777" w:rsidR="008C53F3" w:rsidRPr="008C53F3" w:rsidRDefault="008C53F3" w:rsidP="008C53F3">
            <w:pPr>
              <w:autoSpaceDE w:val="0"/>
              <w:autoSpaceDN w:val="0"/>
              <w:adjustRightInd w:val="0"/>
              <w:jc w:val="center"/>
              <w:rPr>
                <w:bCs/>
                <w:sz w:val="13"/>
                <w:szCs w:val="13"/>
              </w:rPr>
            </w:pPr>
            <w:r w:rsidRPr="008C53F3">
              <w:rPr>
                <w:sz w:val="13"/>
                <w:szCs w:val="13"/>
              </w:rPr>
              <w:t>насос консольный моноблочный КМ-100-65-200</w:t>
            </w:r>
          </w:p>
        </w:tc>
        <w:tc>
          <w:tcPr>
            <w:tcW w:w="971" w:type="dxa"/>
            <w:vMerge w:val="restart"/>
            <w:shd w:val="clear" w:color="auto" w:fill="auto"/>
            <w:tcMar>
              <w:left w:w="28" w:type="dxa"/>
              <w:right w:w="28" w:type="dxa"/>
            </w:tcMar>
            <w:vAlign w:val="center"/>
            <w:hideMark/>
          </w:tcPr>
          <w:p w14:paraId="2DFB15E0" w14:textId="77777777" w:rsidR="008C53F3" w:rsidRPr="008C53F3" w:rsidRDefault="008C53F3" w:rsidP="008C53F3">
            <w:pPr>
              <w:autoSpaceDE w:val="0"/>
              <w:autoSpaceDN w:val="0"/>
              <w:adjustRightInd w:val="0"/>
              <w:jc w:val="center"/>
              <w:rPr>
                <w:bCs/>
                <w:sz w:val="13"/>
                <w:szCs w:val="13"/>
              </w:rPr>
            </w:pPr>
            <w:r w:rsidRPr="008C53F3">
              <w:rPr>
                <w:bCs/>
                <w:sz w:val="13"/>
                <w:szCs w:val="13"/>
              </w:rPr>
              <w:t>количество</w:t>
            </w:r>
          </w:p>
        </w:tc>
        <w:tc>
          <w:tcPr>
            <w:tcW w:w="448" w:type="dxa"/>
            <w:shd w:val="clear" w:color="auto" w:fill="auto"/>
            <w:noWrap/>
            <w:tcMar>
              <w:left w:w="28" w:type="dxa"/>
              <w:right w:w="28" w:type="dxa"/>
            </w:tcMar>
            <w:vAlign w:val="center"/>
            <w:hideMark/>
          </w:tcPr>
          <w:p w14:paraId="14830E77"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hideMark/>
          </w:tcPr>
          <w:p w14:paraId="02CEA7C7"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hideMark/>
          </w:tcPr>
          <w:p w14:paraId="4D0727C7"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hideMark/>
          </w:tcPr>
          <w:p w14:paraId="268DD6C3"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hideMark/>
          </w:tcPr>
          <w:p w14:paraId="2A74BCAD"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B76F769" w14:textId="77777777" w:rsidR="008C53F3" w:rsidRPr="008C53F3" w:rsidRDefault="008C53F3" w:rsidP="008C53F3">
            <w:pPr>
              <w:autoSpaceDE w:val="0"/>
              <w:autoSpaceDN w:val="0"/>
              <w:adjustRightInd w:val="0"/>
              <w:jc w:val="center"/>
              <w:rPr>
                <w:bCs/>
                <w:sz w:val="13"/>
                <w:szCs w:val="13"/>
              </w:rPr>
            </w:pPr>
            <w:r w:rsidRPr="008C53F3">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7DFE6AAE" w14:textId="77777777" w:rsidR="008C53F3" w:rsidRPr="008C53F3" w:rsidRDefault="008C53F3" w:rsidP="008C53F3">
            <w:pPr>
              <w:jc w:val="center"/>
              <w:rPr>
                <w:sz w:val="20"/>
                <w:szCs w:val="20"/>
              </w:rPr>
            </w:pPr>
            <w:r w:rsidRPr="008C53F3">
              <w:rPr>
                <w:bCs/>
                <w:sz w:val="13"/>
                <w:szCs w:val="13"/>
              </w:rPr>
              <w:t>0</w:t>
            </w:r>
          </w:p>
        </w:tc>
        <w:tc>
          <w:tcPr>
            <w:tcW w:w="431" w:type="dxa"/>
            <w:tcBorders>
              <w:bottom w:val="single" w:sz="4" w:space="0" w:color="auto"/>
            </w:tcBorders>
            <w:shd w:val="clear" w:color="auto" w:fill="auto"/>
            <w:tcMar>
              <w:left w:w="28" w:type="dxa"/>
              <w:right w:w="28" w:type="dxa"/>
            </w:tcMar>
            <w:vAlign w:val="center"/>
            <w:hideMark/>
          </w:tcPr>
          <w:p w14:paraId="244F98DD" w14:textId="77777777" w:rsidR="008C53F3" w:rsidRPr="008C53F3" w:rsidRDefault="008C53F3" w:rsidP="008C53F3">
            <w:pPr>
              <w:jc w:val="center"/>
              <w:rPr>
                <w:sz w:val="20"/>
                <w:szCs w:val="20"/>
              </w:rPr>
            </w:pPr>
            <w:r w:rsidRPr="008C53F3">
              <w:rPr>
                <w:bCs/>
                <w:sz w:val="13"/>
                <w:szCs w:val="13"/>
              </w:rPr>
              <w:t>0</w:t>
            </w:r>
          </w:p>
        </w:tc>
        <w:tc>
          <w:tcPr>
            <w:tcW w:w="498" w:type="dxa"/>
            <w:tcBorders>
              <w:bottom w:val="single" w:sz="4" w:space="0" w:color="auto"/>
            </w:tcBorders>
            <w:shd w:val="clear" w:color="auto" w:fill="auto"/>
            <w:tcMar>
              <w:left w:w="28" w:type="dxa"/>
              <w:right w:w="28" w:type="dxa"/>
            </w:tcMar>
            <w:vAlign w:val="center"/>
            <w:hideMark/>
          </w:tcPr>
          <w:p w14:paraId="1CA80F4F" w14:textId="77777777" w:rsidR="008C53F3" w:rsidRPr="008C53F3" w:rsidRDefault="008C53F3" w:rsidP="008C53F3">
            <w:pPr>
              <w:jc w:val="center"/>
              <w:rPr>
                <w:sz w:val="20"/>
                <w:szCs w:val="20"/>
              </w:rPr>
            </w:pPr>
            <w:r w:rsidRPr="008C53F3">
              <w:rPr>
                <w:bCs/>
                <w:sz w:val="13"/>
                <w:szCs w:val="13"/>
              </w:rPr>
              <w:t>0</w:t>
            </w:r>
          </w:p>
        </w:tc>
        <w:tc>
          <w:tcPr>
            <w:tcW w:w="426" w:type="dxa"/>
            <w:tcBorders>
              <w:bottom w:val="single" w:sz="4" w:space="0" w:color="auto"/>
            </w:tcBorders>
            <w:shd w:val="clear" w:color="auto" w:fill="auto"/>
            <w:tcMar>
              <w:left w:w="28" w:type="dxa"/>
              <w:right w:w="28" w:type="dxa"/>
            </w:tcMar>
            <w:vAlign w:val="center"/>
            <w:hideMark/>
          </w:tcPr>
          <w:p w14:paraId="766005F0" w14:textId="77777777" w:rsidR="008C53F3" w:rsidRPr="008C53F3" w:rsidRDefault="008C53F3" w:rsidP="008C53F3">
            <w:pPr>
              <w:jc w:val="center"/>
              <w:rPr>
                <w:sz w:val="20"/>
                <w:szCs w:val="20"/>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hideMark/>
          </w:tcPr>
          <w:p w14:paraId="5CD0C9E3"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50DDF37D"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hideMark/>
          </w:tcPr>
          <w:p w14:paraId="6DD2DD12" w14:textId="77777777" w:rsidR="008C53F3" w:rsidRPr="008C53F3" w:rsidRDefault="008C53F3" w:rsidP="008C53F3">
            <w:pPr>
              <w:jc w:val="center"/>
              <w:rPr>
                <w:sz w:val="20"/>
                <w:szCs w:val="20"/>
              </w:rPr>
            </w:pPr>
            <w:r w:rsidRPr="008C53F3">
              <w:rPr>
                <w:bCs/>
                <w:sz w:val="13"/>
                <w:szCs w:val="13"/>
              </w:rPr>
              <w:t>0</w:t>
            </w:r>
          </w:p>
        </w:tc>
        <w:tc>
          <w:tcPr>
            <w:tcW w:w="494"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4D77F380" w14:textId="77777777" w:rsidR="008C53F3" w:rsidRPr="008C53F3" w:rsidRDefault="008C53F3" w:rsidP="008C53F3">
            <w:pPr>
              <w:autoSpaceDE w:val="0"/>
              <w:autoSpaceDN w:val="0"/>
              <w:adjustRightInd w:val="0"/>
              <w:jc w:val="center"/>
              <w:rPr>
                <w:bCs/>
                <w:sz w:val="13"/>
                <w:szCs w:val="13"/>
              </w:rPr>
            </w:pPr>
            <w:r w:rsidRPr="008C53F3">
              <w:rPr>
                <w:bCs/>
                <w:sz w:val="13"/>
                <w:szCs w:val="13"/>
              </w:rPr>
              <w:t>50</w:t>
            </w:r>
          </w:p>
        </w:tc>
        <w:tc>
          <w:tcPr>
            <w:tcW w:w="567" w:type="dxa"/>
            <w:tcBorders>
              <w:bottom w:val="single" w:sz="4" w:space="0" w:color="auto"/>
            </w:tcBorders>
            <w:shd w:val="clear" w:color="auto" w:fill="auto"/>
            <w:tcMar>
              <w:left w:w="28" w:type="dxa"/>
              <w:right w:w="28" w:type="dxa"/>
            </w:tcMar>
            <w:vAlign w:val="center"/>
            <w:hideMark/>
          </w:tcPr>
          <w:p w14:paraId="0DC54800" w14:textId="77777777" w:rsidR="008C53F3" w:rsidRPr="008C53F3" w:rsidRDefault="008C53F3" w:rsidP="008C53F3">
            <w:pPr>
              <w:jc w:val="center"/>
              <w:rPr>
                <w:sz w:val="20"/>
                <w:szCs w:val="20"/>
              </w:rPr>
            </w:pPr>
            <w:r w:rsidRPr="008C53F3">
              <w:rPr>
                <w:bCs/>
                <w:sz w:val="13"/>
                <w:szCs w:val="13"/>
              </w:rPr>
              <w:t>0</w:t>
            </w:r>
          </w:p>
        </w:tc>
        <w:tc>
          <w:tcPr>
            <w:tcW w:w="708" w:type="dxa"/>
            <w:tcBorders>
              <w:bottom w:val="single" w:sz="4" w:space="0" w:color="auto"/>
            </w:tcBorders>
            <w:shd w:val="clear" w:color="auto" w:fill="auto"/>
            <w:tcMar>
              <w:left w:w="28" w:type="dxa"/>
              <w:right w:w="28" w:type="dxa"/>
            </w:tcMar>
            <w:vAlign w:val="center"/>
            <w:hideMark/>
          </w:tcPr>
          <w:p w14:paraId="6467DAF3" w14:textId="77777777" w:rsidR="008C53F3" w:rsidRPr="008C53F3" w:rsidRDefault="008C53F3" w:rsidP="008C53F3">
            <w:pPr>
              <w:jc w:val="center"/>
              <w:rPr>
                <w:sz w:val="20"/>
                <w:szCs w:val="20"/>
              </w:rPr>
            </w:pPr>
            <w:r w:rsidRPr="008C53F3">
              <w:rPr>
                <w:bCs/>
                <w:sz w:val="13"/>
                <w:szCs w:val="13"/>
              </w:rPr>
              <w:t>0</w:t>
            </w:r>
          </w:p>
        </w:tc>
      </w:tr>
      <w:tr w:rsidR="008C53F3" w:rsidRPr="008C53F3" w14:paraId="53094FB2" w14:textId="77777777" w:rsidTr="0078668C">
        <w:trPr>
          <w:trHeight w:val="500"/>
        </w:trPr>
        <w:tc>
          <w:tcPr>
            <w:tcW w:w="421" w:type="dxa"/>
            <w:shd w:val="clear" w:color="auto" w:fill="auto"/>
            <w:tcMar>
              <w:left w:w="28" w:type="dxa"/>
              <w:right w:w="28" w:type="dxa"/>
            </w:tcMar>
            <w:vAlign w:val="center"/>
          </w:tcPr>
          <w:p w14:paraId="76820C6D" w14:textId="77777777" w:rsidR="008C53F3" w:rsidRPr="008C53F3" w:rsidRDefault="008C53F3" w:rsidP="008C53F3">
            <w:pPr>
              <w:autoSpaceDE w:val="0"/>
              <w:autoSpaceDN w:val="0"/>
              <w:adjustRightInd w:val="0"/>
              <w:jc w:val="center"/>
              <w:rPr>
                <w:bCs/>
                <w:sz w:val="13"/>
                <w:szCs w:val="13"/>
              </w:rPr>
            </w:pPr>
            <w:r w:rsidRPr="008C53F3">
              <w:rPr>
                <w:bCs/>
                <w:sz w:val="13"/>
                <w:szCs w:val="13"/>
              </w:rPr>
              <w:t>4.1.6.</w:t>
            </w:r>
          </w:p>
        </w:tc>
        <w:tc>
          <w:tcPr>
            <w:tcW w:w="1214" w:type="dxa"/>
            <w:vMerge/>
            <w:tcBorders>
              <w:left w:val="single" w:sz="4" w:space="0" w:color="auto"/>
              <w:right w:val="single" w:sz="4" w:space="0" w:color="auto"/>
            </w:tcBorders>
            <w:shd w:val="clear" w:color="000000" w:fill="FFFFFF"/>
            <w:tcMar>
              <w:left w:w="28" w:type="dxa"/>
              <w:right w:w="28" w:type="dxa"/>
            </w:tcMar>
            <w:vAlign w:val="center"/>
          </w:tcPr>
          <w:p w14:paraId="7623A3B6" w14:textId="77777777" w:rsidR="008C53F3" w:rsidRPr="008C53F3" w:rsidRDefault="008C53F3" w:rsidP="008C53F3">
            <w:pPr>
              <w:autoSpaceDE w:val="0"/>
              <w:autoSpaceDN w:val="0"/>
              <w:adjustRightInd w:val="0"/>
              <w:jc w:val="center"/>
              <w:rPr>
                <w:bCs/>
                <w:sz w:val="13"/>
                <w:szCs w:val="13"/>
              </w:rPr>
            </w:pPr>
          </w:p>
        </w:tc>
        <w:tc>
          <w:tcPr>
            <w:tcW w:w="1965" w:type="dxa"/>
            <w:vMerge/>
            <w:tcBorders>
              <w:left w:val="single" w:sz="4" w:space="0" w:color="auto"/>
              <w:right w:val="single" w:sz="4" w:space="0" w:color="auto"/>
            </w:tcBorders>
            <w:shd w:val="clear" w:color="000000" w:fill="FFFFFF"/>
            <w:tcMar>
              <w:left w:w="28" w:type="dxa"/>
              <w:right w:w="28" w:type="dxa"/>
            </w:tcMar>
            <w:vAlign w:val="center"/>
          </w:tcPr>
          <w:p w14:paraId="504C6F88" w14:textId="77777777" w:rsidR="008C53F3" w:rsidRPr="008C53F3" w:rsidRDefault="008C53F3" w:rsidP="008C53F3">
            <w:pPr>
              <w:autoSpaceDE w:val="0"/>
              <w:autoSpaceDN w:val="0"/>
              <w:adjustRightInd w:val="0"/>
              <w:jc w:val="center"/>
              <w:rPr>
                <w:bCs/>
                <w:sz w:val="13"/>
                <w:szCs w:val="13"/>
              </w:rPr>
            </w:pPr>
          </w:p>
        </w:tc>
        <w:tc>
          <w:tcPr>
            <w:tcW w:w="1808"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1F5F9C56" w14:textId="77777777" w:rsidR="008C53F3" w:rsidRPr="008C53F3" w:rsidRDefault="008C53F3" w:rsidP="008C53F3">
            <w:pPr>
              <w:autoSpaceDE w:val="0"/>
              <w:autoSpaceDN w:val="0"/>
              <w:adjustRightInd w:val="0"/>
              <w:jc w:val="center"/>
              <w:rPr>
                <w:bCs/>
                <w:sz w:val="13"/>
                <w:szCs w:val="13"/>
              </w:rPr>
            </w:pPr>
            <w:r w:rsidRPr="008C53F3">
              <w:rPr>
                <w:sz w:val="13"/>
                <w:szCs w:val="13"/>
              </w:rPr>
              <w:t>электродвигатель АИР 180М2ЖУ2</w:t>
            </w:r>
          </w:p>
        </w:tc>
        <w:tc>
          <w:tcPr>
            <w:tcW w:w="971" w:type="dxa"/>
            <w:vMerge/>
            <w:shd w:val="clear" w:color="auto" w:fill="auto"/>
            <w:tcMar>
              <w:left w:w="28" w:type="dxa"/>
              <w:right w:w="28" w:type="dxa"/>
            </w:tcMar>
            <w:vAlign w:val="center"/>
          </w:tcPr>
          <w:p w14:paraId="31FD403F" w14:textId="77777777" w:rsidR="008C53F3" w:rsidRPr="008C53F3" w:rsidRDefault="008C53F3" w:rsidP="008C53F3">
            <w:pPr>
              <w:autoSpaceDE w:val="0"/>
              <w:autoSpaceDN w:val="0"/>
              <w:adjustRightInd w:val="0"/>
              <w:jc w:val="center"/>
              <w:rPr>
                <w:bCs/>
                <w:sz w:val="13"/>
                <w:szCs w:val="13"/>
              </w:rPr>
            </w:pPr>
          </w:p>
        </w:tc>
        <w:tc>
          <w:tcPr>
            <w:tcW w:w="448" w:type="dxa"/>
            <w:shd w:val="clear" w:color="auto" w:fill="auto"/>
            <w:noWrap/>
            <w:tcMar>
              <w:left w:w="28" w:type="dxa"/>
              <w:right w:w="28" w:type="dxa"/>
            </w:tcMar>
            <w:vAlign w:val="center"/>
          </w:tcPr>
          <w:p w14:paraId="5B9682C8" w14:textId="77777777" w:rsidR="008C53F3" w:rsidRPr="008C53F3" w:rsidRDefault="008C53F3" w:rsidP="008C53F3">
            <w:pPr>
              <w:autoSpaceDE w:val="0"/>
              <w:autoSpaceDN w:val="0"/>
              <w:adjustRightInd w:val="0"/>
              <w:jc w:val="center"/>
              <w:rPr>
                <w:bCs/>
                <w:sz w:val="13"/>
                <w:szCs w:val="13"/>
              </w:rPr>
            </w:pPr>
            <w:r w:rsidRPr="008C53F3">
              <w:rPr>
                <w:bCs/>
                <w:sz w:val="13"/>
                <w:szCs w:val="13"/>
              </w:rPr>
              <w:t>шт.</w:t>
            </w:r>
          </w:p>
        </w:tc>
        <w:tc>
          <w:tcPr>
            <w:tcW w:w="585" w:type="dxa"/>
            <w:shd w:val="clear" w:color="auto" w:fill="auto"/>
            <w:tcMar>
              <w:left w:w="28" w:type="dxa"/>
              <w:right w:w="28" w:type="dxa"/>
            </w:tcMar>
            <w:vAlign w:val="center"/>
          </w:tcPr>
          <w:p w14:paraId="382420F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91" w:type="dxa"/>
            <w:shd w:val="clear" w:color="auto" w:fill="auto"/>
            <w:tcMar>
              <w:left w:w="28" w:type="dxa"/>
              <w:right w:w="28" w:type="dxa"/>
            </w:tcMar>
            <w:vAlign w:val="center"/>
          </w:tcPr>
          <w:p w14:paraId="5D10F280" w14:textId="77777777" w:rsidR="008C53F3" w:rsidRPr="008C53F3" w:rsidRDefault="008C53F3" w:rsidP="008C53F3">
            <w:pPr>
              <w:autoSpaceDE w:val="0"/>
              <w:autoSpaceDN w:val="0"/>
              <w:adjustRightInd w:val="0"/>
              <w:jc w:val="center"/>
              <w:rPr>
                <w:bCs/>
                <w:sz w:val="13"/>
                <w:szCs w:val="13"/>
              </w:rPr>
            </w:pPr>
            <w:r w:rsidRPr="008C53F3">
              <w:rPr>
                <w:bCs/>
                <w:sz w:val="13"/>
                <w:szCs w:val="13"/>
              </w:rPr>
              <w:t>1</w:t>
            </w:r>
          </w:p>
        </w:tc>
        <w:tc>
          <w:tcPr>
            <w:tcW w:w="777" w:type="dxa"/>
            <w:shd w:val="clear" w:color="auto" w:fill="auto"/>
            <w:tcMar>
              <w:left w:w="28" w:type="dxa"/>
              <w:right w:w="28" w:type="dxa"/>
            </w:tcMar>
            <w:vAlign w:val="center"/>
          </w:tcPr>
          <w:p w14:paraId="6E340BBD"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791" w:type="dxa"/>
            <w:shd w:val="clear" w:color="auto" w:fill="auto"/>
            <w:tcMar>
              <w:left w:w="28" w:type="dxa"/>
              <w:right w:w="28" w:type="dxa"/>
            </w:tcMar>
            <w:vAlign w:val="center"/>
          </w:tcPr>
          <w:p w14:paraId="5DB3396F" w14:textId="77777777" w:rsidR="008C53F3" w:rsidRPr="008C53F3" w:rsidRDefault="008C53F3" w:rsidP="008C53F3">
            <w:pPr>
              <w:autoSpaceDE w:val="0"/>
              <w:autoSpaceDN w:val="0"/>
              <w:adjustRightInd w:val="0"/>
              <w:jc w:val="center"/>
              <w:rPr>
                <w:bCs/>
                <w:sz w:val="13"/>
                <w:szCs w:val="13"/>
              </w:rPr>
            </w:pPr>
            <w:r w:rsidRPr="008C53F3">
              <w:rPr>
                <w:bCs/>
                <w:sz w:val="13"/>
                <w:szCs w:val="13"/>
              </w:rPr>
              <w:t>2025</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3FAF4731" w14:textId="77777777" w:rsidR="008C53F3" w:rsidRPr="008C53F3" w:rsidRDefault="008C53F3" w:rsidP="008C53F3">
            <w:pPr>
              <w:autoSpaceDE w:val="0"/>
              <w:autoSpaceDN w:val="0"/>
              <w:adjustRightInd w:val="0"/>
              <w:jc w:val="center"/>
              <w:rPr>
                <w:bCs/>
                <w:sz w:val="13"/>
                <w:szCs w:val="13"/>
              </w:rPr>
            </w:pPr>
            <w:r w:rsidRPr="008C53F3">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424B03E8" w14:textId="77777777" w:rsidR="008C53F3" w:rsidRPr="008C53F3" w:rsidRDefault="008C53F3" w:rsidP="008C53F3">
            <w:pPr>
              <w:jc w:val="center"/>
              <w:rPr>
                <w:bCs/>
                <w:sz w:val="13"/>
                <w:szCs w:val="13"/>
              </w:rPr>
            </w:pPr>
            <w:r w:rsidRPr="008C53F3">
              <w:rPr>
                <w:bCs/>
                <w:sz w:val="13"/>
                <w:szCs w:val="13"/>
              </w:rPr>
              <w:t>0</w:t>
            </w:r>
          </w:p>
        </w:tc>
        <w:tc>
          <w:tcPr>
            <w:tcW w:w="431" w:type="dxa"/>
            <w:tcBorders>
              <w:bottom w:val="single" w:sz="4" w:space="0" w:color="auto"/>
            </w:tcBorders>
            <w:shd w:val="clear" w:color="auto" w:fill="auto"/>
            <w:tcMar>
              <w:left w:w="28" w:type="dxa"/>
              <w:right w:w="28" w:type="dxa"/>
            </w:tcMar>
            <w:vAlign w:val="center"/>
          </w:tcPr>
          <w:p w14:paraId="52E1C4B4" w14:textId="77777777" w:rsidR="008C53F3" w:rsidRPr="008C53F3" w:rsidRDefault="008C53F3" w:rsidP="008C53F3">
            <w:pPr>
              <w:jc w:val="center"/>
              <w:rPr>
                <w:bCs/>
                <w:sz w:val="13"/>
                <w:szCs w:val="13"/>
              </w:rPr>
            </w:pPr>
            <w:r w:rsidRPr="008C53F3">
              <w:rPr>
                <w:bCs/>
                <w:sz w:val="13"/>
                <w:szCs w:val="13"/>
              </w:rPr>
              <w:t>0</w:t>
            </w:r>
          </w:p>
        </w:tc>
        <w:tc>
          <w:tcPr>
            <w:tcW w:w="498" w:type="dxa"/>
            <w:tcBorders>
              <w:bottom w:val="single" w:sz="4" w:space="0" w:color="auto"/>
            </w:tcBorders>
            <w:shd w:val="clear" w:color="auto" w:fill="auto"/>
            <w:tcMar>
              <w:left w:w="28" w:type="dxa"/>
              <w:right w:w="28" w:type="dxa"/>
            </w:tcMar>
            <w:vAlign w:val="center"/>
          </w:tcPr>
          <w:p w14:paraId="3A441D09" w14:textId="77777777" w:rsidR="008C53F3" w:rsidRPr="008C53F3" w:rsidRDefault="008C53F3" w:rsidP="008C53F3">
            <w:pPr>
              <w:jc w:val="center"/>
              <w:rPr>
                <w:bCs/>
                <w:sz w:val="13"/>
                <w:szCs w:val="13"/>
              </w:rPr>
            </w:pPr>
            <w:r w:rsidRPr="008C53F3">
              <w:rPr>
                <w:bCs/>
                <w:sz w:val="13"/>
                <w:szCs w:val="13"/>
              </w:rPr>
              <w:t>0</w:t>
            </w:r>
          </w:p>
        </w:tc>
        <w:tc>
          <w:tcPr>
            <w:tcW w:w="426" w:type="dxa"/>
            <w:tcBorders>
              <w:bottom w:val="single" w:sz="4" w:space="0" w:color="auto"/>
            </w:tcBorders>
            <w:shd w:val="clear" w:color="auto" w:fill="auto"/>
            <w:tcMar>
              <w:left w:w="28" w:type="dxa"/>
              <w:right w:w="28" w:type="dxa"/>
            </w:tcMar>
            <w:vAlign w:val="center"/>
          </w:tcPr>
          <w:p w14:paraId="621AAE78" w14:textId="77777777" w:rsidR="008C53F3" w:rsidRPr="008C53F3" w:rsidRDefault="008C53F3" w:rsidP="008C53F3">
            <w:pPr>
              <w:jc w:val="center"/>
              <w:rPr>
                <w:bCs/>
                <w:sz w:val="13"/>
                <w:szCs w:val="13"/>
              </w:rPr>
            </w:pPr>
            <w:r w:rsidRPr="008C53F3">
              <w:rPr>
                <w:bCs/>
                <w:sz w:val="13"/>
                <w:szCs w:val="13"/>
              </w:rPr>
              <w:t>0</w:t>
            </w:r>
          </w:p>
        </w:tc>
        <w:tc>
          <w:tcPr>
            <w:tcW w:w="567" w:type="dxa"/>
            <w:tcBorders>
              <w:bottom w:val="single" w:sz="4" w:space="0" w:color="auto"/>
            </w:tcBorders>
            <w:shd w:val="clear" w:color="auto" w:fill="auto"/>
            <w:tcMar>
              <w:left w:w="28" w:type="dxa"/>
              <w:right w:w="28" w:type="dxa"/>
            </w:tcMar>
            <w:vAlign w:val="center"/>
          </w:tcPr>
          <w:p w14:paraId="34A42762" w14:textId="77777777" w:rsidR="008C53F3" w:rsidRPr="008C53F3" w:rsidRDefault="008C53F3" w:rsidP="008C53F3">
            <w:pPr>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tcPr>
          <w:p w14:paraId="1887A2C3" w14:textId="77777777" w:rsidR="008C53F3" w:rsidRPr="008C53F3" w:rsidRDefault="008C53F3" w:rsidP="008C53F3">
            <w:pPr>
              <w:jc w:val="center"/>
              <w:rPr>
                <w:bCs/>
                <w:sz w:val="13"/>
                <w:szCs w:val="13"/>
              </w:rPr>
            </w:pPr>
            <w:r w:rsidRPr="008C53F3">
              <w:rPr>
                <w:bCs/>
                <w:sz w:val="13"/>
                <w:szCs w:val="13"/>
              </w:rPr>
              <w:t>0</w:t>
            </w:r>
          </w:p>
        </w:tc>
        <w:tc>
          <w:tcPr>
            <w:tcW w:w="425" w:type="dxa"/>
            <w:tcBorders>
              <w:bottom w:val="single" w:sz="4" w:space="0" w:color="auto"/>
            </w:tcBorders>
            <w:shd w:val="clear" w:color="auto" w:fill="auto"/>
            <w:tcMar>
              <w:left w:w="28" w:type="dxa"/>
              <w:right w:w="28" w:type="dxa"/>
            </w:tcMar>
            <w:vAlign w:val="center"/>
          </w:tcPr>
          <w:p w14:paraId="267BC33F" w14:textId="77777777" w:rsidR="008C53F3" w:rsidRPr="008C53F3" w:rsidRDefault="008C53F3" w:rsidP="008C53F3">
            <w:pPr>
              <w:jc w:val="center"/>
              <w:rPr>
                <w:bCs/>
                <w:sz w:val="13"/>
                <w:szCs w:val="13"/>
              </w:rPr>
            </w:pPr>
            <w:r w:rsidRPr="008C53F3">
              <w:rPr>
                <w:bCs/>
                <w:sz w:val="13"/>
                <w:szCs w:val="13"/>
              </w:rPr>
              <w:t>0</w:t>
            </w:r>
          </w:p>
        </w:tc>
        <w:tc>
          <w:tcPr>
            <w:tcW w:w="494"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74FE0866" w14:textId="77777777" w:rsidR="008C53F3" w:rsidRPr="008C53F3" w:rsidRDefault="008C53F3" w:rsidP="008C53F3">
            <w:pPr>
              <w:autoSpaceDE w:val="0"/>
              <w:autoSpaceDN w:val="0"/>
              <w:adjustRightInd w:val="0"/>
              <w:jc w:val="center"/>
              <w:rPr>
                <w:bCs/>
                <w:sz w:val="13"/>
                <w:szCs w:val="13"/>
              </w:rPr>
            </w:pPr>
            <w:r w:rsidRPr="008C53F3">
              <w:rPr>
                <w:bCs/>
                <w:sz w:val="13"/>
                <w:szCs w:val="13"/>
              </w:rPr>
              <w:t>35</w:t>
            </w:r>
          </w:p>
        </w:tc>
        <w:tc>
          <w:tcPr>
            <w:tcW w:w="567" w:type="dxa"/>
            <w:tcBorders>
              <w:bottom w:val="single" w:sz="4" w:space="0" w:color="auto"/>
            </w:tcBorders>
            <w:shd w:val="clear" w:color="auto" w:fill="auto"/>
            <w:tcMar>
              <w:left w:w="28" w:type="dxa"/>
              <w:right w:w="28" w:type="dxa"/>
            </w:tcMar>
            <w:vAlign w:val="center"/>
          </w:tcPr>
          <w:p w14:paraId="509519F4" w14:textId="77777777" w:rsidR="008C53F3" w:rsidRPr="008C53F3" w:rsidRDefault="008C53F3" w:rsidP="008C53F3">
            <w:pPr>
              <w:jc w:val="center"/>
              <w:rPr>
                <w:bCs/>
                <w:sz w:val="13"/>
                <w:szCs w:val="13"/>
              </w:rPr>
            </w:pPr>
            <w:r w:rsidRPr="008C53F3">
              <w:rPr>
                <w:bCs/>
                <w:sz w:val="13"/>
                <w:szCs w:val="13"/>
              </w:rPr>
              <w:t>0</w:t>
            </w:r>
          </w:p>
        </w:tc>
        <w:tc>
          <w:tcPr>
            <w:tcW w:w="708" w:type="dxa"/>
            <w:tcBorders>
              <w:bottom w:val="single" w:sz="4" w:space="0" w:color="auto"/>
            </w:tcBorders>
            <w:shd w:val="clear" w:color="auto" w:fill="auto"/>
            <w:tcMar>
              <w:left w:w="28" w:type="dxa"/>
              <w:right w:w="28" w:type="dxa"/>
            </w:tcMar>
            <w:vAlign w:val="center"/>
          </w:tcPr>
          <w:p w14:paraId="03118ADF" w14:textId="77777777" w:rsidR="008C53F3" w:rsidRPr="008C53F3" w:rsidRDefault="008C53F3" w:rsidP="008C53F3">
            <w:pPr>
              <w:jc w:val="center"/>
              <w:rPr>
                <w:bCs/>
                <w:sz w:val="13"/>
                <w:szCs w:val="13"/>
              </w:rPr>
            </w:pPr>
            <w:r w:rsidRPr="008C53F3">
              <w:rPr>
                <w:bCs/>
                <w:sz w:val="13"/>
                <w:szCs w:val="13"/>
              </w:rPr>
              <w:t>0</w:t>
            </w:r>
          </w:p>
        </w:tc>
      </w:tr>
      <w:tr w:rsidR="008C53F3" w:rsidRPr="008C53F3" w14:paraId="5FF23E73" w14:textId="77777777" w:rsidTr="0078668C">
        <w:trPr>
          <w:trHeight w:val="20"/>
        </w:trPr>
        <w:tc>
          <w:tcPr>
            <w:tcW w:w="9771" w:type="dxa"/>
            <w:gridSpan w:val="10"/>
            <w:shd w:val="clear" w:color="auto" w:fill="auto"/>
            <w:tcMar>
              <w:left w:w="28" w:type="dxa"/>
              <w:right w:w="28" w:type="dxa"/>
            </w:tcMar>
            <w:vAlign w:val="center"/>
            <w:hideMark/>
          </w:tcPr>
          <w:p w14:paraId="274352D5" w14:textId="77777777" w:rsidR="008C53F3" w:rsidRPr="008C53F3" w:rsidRDefault="008C53F3" w:rsidP="008C53F3">
            <w:pPr>
              <w:autoSpaceDE w:val="0"/>
              <w:autoSpaceDN w:val="0"/>
              <w:adjustRightInd w:val="0"/>
              <w:rPr>
                <w:sz w:val="13"/>
                <w:szCs w:val="13"/>
              </w:rPr>
            </w:pPr>
            <w:hyperlink r:id="rId65" w:anchor="RANGE!Par391" w:tooltip="Ссылка на текущий документ" w:history="1">
              <w:r w:rsidRPr="008C53F3">
                <w:rPr>
                  <w:sz w:val="13"/>
                  <w:szCs w:val="13"/>
                </w:rPr>
                <w:t>Всего по группе 4</w:t>
              </w:r>
            </w:hyperlink>
            <w:r w:rsidRPr="008C53F3">
              <w:rPr>
                <w:sz w:val="13"/>
                <w:szCs w:val="13"/>
              </w:rPr>
              <w:t>.</w:t>
            </w:r>
          </w:p>
        </w:tc>
        <w:tc>
          <w:tcPr>
            <w:tcW w:w="572"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CCD86D3"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14 036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53BA3780" w14:textId="77777777" w:rsidR="008C53F3" w:rsidRPr="008C53F3" w:rsidRDefault="008C53F3" w:rsidP="008C53F3">
            <w:pPr>
              <w:autoSpaceDE w:val="0"/>
              <w:autoSpaceDN w:val="0"/>
              <w:adjustRightInd w:val="0"/>
              <w:jc w:val="center"/>
              <w:rPr>
                <w:sz w:val="13"/>
                <w:szCs w:val="13"/>
              </w:rPr>
            </w:pPr>
            <w:r w:rsidRPr="008C53F3">
              <w:rPr>
                <w:sz w:val="13"/>
                <w:szCs w:val="13"/>
              </w:rPr>
              <w:t>0</w:t>
            </w:r>
          </w:p>
        </w:tc>
        <w:tc>
          <w:tcPr>
            <w:tcW w:w="431"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29F00417" w14:textId="77777777" w:rsidR="008C53F3" w:rsidRPr="008C53F3" w:rsidRDefault="008C53F3" w:rsidP="008C53F3">
            <w:pPr>
              <w:autoSpaceDE w:val="0"/>
              <w:autoSpaceDN w:val="0"/>
              <w:adjustRightInd w:val="0"/>
              <w:jc w:val="center"/>
              <w:rPr>
                <w:sz w:val="13"/>
                <w:szCs w:val="13"/>
              </w:rPr>
            </w:pPr>
            <w:r w:rsidRPr="008C53F3">
              <w:rPr>
                <w:sz w:val="13"/>
                <w:szCs w:val="13"/>
              </w:rPr>
              <w:t>0</w:t>
            </w:r>
          </w:p>
        </w:tc>
        <w:tc>
          <w:tcPr>
            <w:tcW w:w="498" w:type="dxa"/>
            <w:tcBorders>
              <w:top w:val="nil"/>
              <w:left w:val="nil"/>
              <w:bottom w:val="single" w:sz="4" w:space="0" w:color="auto"/>
              <w:right w:val="single" w:sz="4" w:space="0" w:color="auto"/>
            </w:tcBorders>
            <w:shd w:val="clear" w:color="000000" w:fill="FFFFFF"/>
            <w:tcMar>
              <w:left w:w="28" w:type="dxa"/>
              <w:right w:w="28" w:type="dxa"/>
            </w:tcMar>
            <w:vAlign w:val="center"/>
          </w:tcPr>
          <w:p w14:paraId="77D9B0FB" w14:textId="77777777" w:rsidR="008C53F3" w:rsidRPr="008C53F3" w:rsidRDefault="008C53F3" w:rsidP="008C53F3">
            <w:pPr>
              <w:autoSpaceDE w:val="0"/>
              <w:autoSpaceDN w:val="0"/>
              <w:adjustRightInd w:val="0"/>
              <w:jc w:val="center"/>
              <w:rPr>
                <w:sz w:val="13"/>
                <w:szCs w:val="13"/>
              </w:rPr>
            </w:pPr>
          </w:p>
        </w:tc>
        <w:tc>
          <w:tcPr>
            <w:tcW w:w="426" w:type="dxa"/>
            <w:tcBorders>
              <w:top w:val="nil"/>
              <w:left w:val="nil"/>
              <w:bottom w:val="single" w:sz="4" w:space="0" w:color="auto"/>
              <w:right w:val="single" w:sz="4" w:space="0" w:color="auto"/>
            </w:tcBorders>
            <w:shd w:val="clear" w:color="000000" w:fill="FFFFFF"/>
            <w:tcMar>
              <w:left w:w="28" w:type="dxa"/>
              <w:right w:w="28" w:type="dxa"/>
            </w:tcMar>
            <w:vAlign w:val="center"/>
          </w:tcPr>
          <w:p w14:paraId="75678A16"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1 369   </w:t>
            </w:r>
          </w:p>
        </w:tc>
        <w:tc>
          <w:tcPr>
            <w:tcW w:w="567" w:type="dxa"/>
            <w:tcBorders>
              <w:top w:val="nil"/>
              <w:left w:val="nil"/>
              <w:bottom w:val="single" w:sz="4" w:space="0" w:color="auto"/>
              <w:right w:val="single" w:sz="4" w:space="0" w:color="auto"/>
            </w:tcBorders>
            <w:shd w:val="clear" w:color="000000" w:fill="FFFFFF"/>
            <w:tcMar>
              <w:left w:w="28" w:type="dxa"/>
              <w:right w:w="28" w:type="dxa"/>
            </w:tcMar>
            <w:vAlign w:val="center"/>
          </w:tcPr>
          <w:p w14:paraId="20296667"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2 182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6F4A535C"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960   </w:t>
            </w:r>
          </w:p>
        </w:tc>
        <w:tc>
          <w:tcPr>
            <w:tcW w:w="425" w:type="dxa"/>
            <w:tcBorders>
              <w:top w:val="nil"/>
              <w:left w:val="nil"/>
              <w:bottom w:val="single" w:sz="4" w:space="0" w:color="auto"/>
              <w:right w:val="single" w:sz="4" w:space="0" w:color="auto"/>
            </w:tcBorders>
            <w:shd w:val="clear" w:color="000000" w:fill="FFFFFF"/>
            <w:tcMar>
              <w:left w:w="28" w:type="dxa"/>
              <w:right w:w="28" w:type="dxa"/>
            </w:tcMar>
            <w:vAlign w:val="center"/>
          </w:tcPr>
          <w:p w14:paraId="116CD760"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9 440   </w:t>
            </w:r>
          </w:p>
        </w:tc>
        <w:tc>
          <w:tcPr>
            <w:tcW w:w="494" w:type="dxa"/>
            <w:tcBorders>
              <w:top w:val="nil"/>
              <w:left w:val="nil"/>
              <w:bottom w:val="single" w:sz="4" w:space="0" w:color="auto"/>
              <w:right w:val="single" w:sz="4" w:space="0" w:color="auto"/>
            </w:tcBorders>
            <w:shd w:val="clear" w:color="000000" w:fill="FFFFFF"/>
            <w:tcMar>
              <w:left w:w="28" w:type="dxa"/>
              <w:right w:w="28" w:type="dxa"/>
            </w:tcMar>
            <w:vAlign w:val="center"/>
            <w:hideMark/>
          </w:tcPr>
          <w:p w14:paraId="178F4788" w14:textId="77777777" w:rsidR="008C53F3" w:rsidRPr="008C53F3" w:rsidRDefault="008C53F3" w:rsidP="008C53F3">
            <w:pPr>
              <w:autoSpaceDE w:val="0"/>
              <w:autoSpaceDN w:val="0"/>
              <w:adjustRightInd w:val="0"/>
              <w:jc w:val="center"/>
              <w:rPr>
                <w:sz w:val="13"/>
                <w:szCs w:val="13"/>
              </w:rPr>
            </w:pPr>
            <w:r w:rsidRPr="008C53F3">
              <w:rPr>
                <w:sz w:val="13"/>
                <w:szCs w:val="13"/>
              </w:rPr>
              <w:t xml:space="preserve">85   </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EB7F516"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2422E2D"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tr w:rsidR="008C53F3" w:rsidRPr="008C53F3" w14:paraId="5EDA8385" w14:textId="77777777" w:rsidTr="0078668C">
        <w:trPr>
          <w:trHeight w:val="20"/>
        </w:trPr>
        <w:tc>
          <w:tcPr>
            <w:tcW w:w="15451" w:type="dxa"/>
            <w:gridSpan w:val="21"/>
            <w:shd w:val="clear" w:color="auto" w:fill="auto"/>
            <w:tcMar>
              <w:left w:w="28" w:type="dxa"/>
              <w:right w:w="28" w:type="dxa"/>
            </w:tcMar>
            <w:vAlign w:val="center"/>
            <w:hideMark/>
          </w:tcPr>
          <w:p w14:paraId="6B52B444" w14:textId="77777777" w:rsidR="008C53F3" w:rsidRPr="008C53F3" w:rsidRDefault="008C53F3" w:rsidP="008C53F3">
            <w:pPr>
              <w:autoSpaceDE w:val="0"/>
              <w:autoSpaceDN w:val="0"/>
              <w:adjustRightInd w:val="0"/>
              <w:rPr>
                <w:bCs/>
                <w:sz w:val="13"/>
                <w:szCs w:val="13"/>
              </w:rPr>
            </w:pPr>
            <w:r w:rsidRPr="008C53F3">
              <w:rPr>
                <w:bCs/>
                <w:sz w:val="13"/>
                <w:szCs w:val="13"/>
              </w:rPr>
              <w:t>Группа 5. Вывод из эксплуатации, консервация и демонтаж объектов системы централизованного теплоснабжения</w:t>
            </w:r>
          </w:p>
        </w:tc>
      </w:tr>
      <w:tr w:rsidR="008C53F3" w:rsidRPr="008C53F3" w14:paraId="60ADA844" w14:textId="77777777" w:rsidTr="0078668C">
        <w:trPr>
          <w:trHeight w:val="20"/>
        </w:trPr>
        <w:tc>
          <w:tcPr>
            <w:tcW w:w="15451" w:type="dxa"/>
            <w:gridSpan w:val="21"/>
            <w:shd w:val="clear" w:color="auto" w:fill="auto"/>
            <w:tcMar>
              <w:left w:w="28" w:type="dxa"/>
              <w:right w:w="28" w:type="dxa"/>
            </w:tcMar>
            <w:vAlign w:val="center"/>
            <w:hideMark/>
          </w:tcPr>
          <w:p w14:paraId="7FF47807" w14:textId="77777777" w:rsidR="008C53F3" w:rsidRPr="008C53F3" w:rsidRDefault="008C53F3" w:rsidP="008C53F3">
            <w:pPr>
              <w:autoSpaceDE w:val="0"/>
              <w:autoSpaceDN w:val="0"/>
              <w:adjustRightInd w:val="0"/>
              <w:rPr>
                <w:bCs/>
                <w:sz w:val="13"/>
                <w:szCs w:val="13"/>
              </w:rPr>
            </w:pPr>
            <w:r w:rsidRPr="008C53F3">
              <w:rPr>
                <w:bCs/>
                <w:sz w:val="13"/>
                <w:szCs w:val="13"/>
              </w:rPr>
              <w:t>5.1. Вывод из эксплуатации, консервация и демонтаж тепловых сетей</w:t>
            </w:r>
          </w:p>
        </w:tc>
      </w:tr>
      <w:tr w:rsidR="008C53F3" w:rsidRPr="008C53F3" w14:paraId="55401A71" w14:textId="77777777" w:rsidTr="0078668C">
        <w:trPr>
          <w:trHeight w:val="20"/>
        </w:trPr>
        <w:tc>
          <w:tcPr>
            <w:tcW w:w="15451" w:type="dxa"/>
            <w:gridSpan w:val="21"/>
            <w:shd w:val="clear" w:color="auto" w:fill="auto"/>
            <w:tcMar>
              <w:left w:w="28" w:type="dxa"/>
              <w:right w:w="28" w:type="dxa"/>
            </w:tcMar>
            <w:vAlign w:val="center"/>
            <w:hideMark/>
          </w:tcPr>
          <w:p w14:paraId="011D1F22" w14:textId="77777777" w:rsidR="008C53F3" w:rsidRPr="008C53F3" w:rsidRDefault="008C53F3" w:rsidP="008C53F3">
            <w:pPr>
              <w:autoSpaceDE w:val="0"/>
              <w:autoSpaceDN w:val="0"/>
              <w:adjustRightInd w:val="0"/>
              <w:rPr>
                <w:bCs/>
                <w:sz w:val="13"/>
                <w:szCs w:val="13"/>
              </w:rPr>
            </w:pPr>
            <w:r w:rsidRPr="008C53F3">
              <w:rPr>
                <w:bCs/>
                <w:sz w:val="13"/>
                <w:szCs w:val="13"/>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8C53F3" w:rsidRPr="008C53F3" w14:paraId="12D4AA40" w14:textId="77777777" w:rsidTr="0078668C">
        <w:trPr>
          <w:trHeight w:val="20"/>
        </w:trPr>
        <w:tc>
          <w:tcPr>
            <w:tcW w:w="9771" w:type="dxa"/>
            <w:gridSpan w:val="10"/>
            <w:shd w:val="clear" w:color="auto" w:fill="auto"/>
            <w:tcMar>
              <w:left w:w="28" w:type="dxa"/>
              <w:right w:w="28" w:type="dxa"/>
            </w:tcMar>
            <w:vAlign w:val="center"/>
            <w:hideMark/>
          </w:tcPr>
          <w:p w14:paraId="174338A5" w14:textId="77777777" w:rsidR="008C53F3" w:rsidRPr="008C53F3" w:rsidRDefault="008C53F3" w:rsidP="008C53F3">
            <w:pPr>
              <w:autoSpaceDE w:val="0"/>
              <w:autoSpaceDN w:val="0"/>
              <w:adjustRightInd w:val="0"/>
              <w:rPr>
                <w:bCs/>
                <w:sz w:val="13"/>
                <w:szCs w:val="13"/>
                <w:u w:val="single"/>
              </w:rPr>
            </w:pPr>
            <w:hyperlink r:id="rId66" w:anchor="RANGE!Par434" w:tooltip="Ссылка на текущий документ" w:history="1">
              <w:r w:rsidRPr="008C53F3">
                <w:rPr>
                  <w:sz w:val="13"/>
                  <w:szCs w:val="13"/>
                </w:rPr>
                <w:t>Всего по группе 5</w:t>
              </w:r>
            </w:hyperlink>
            <w:r w:rsidRPr="008C53F3">
              <w:rPr>
                <w:bCs/>
                <w:sz w:val="13"/>
                <w:szCs w:val="13"/>
              </w:rPr>
              <w:t>.</w:t>
            </w:r>
          </w:p>
        </w:tc>
        <w:tc>
          <w:tcPr>
            <w:tcW w:w="572" w:type="dxa"/>
            <w:shd w:val="clear" w:color="auto" w:fill="auto"/>
            <w:tcMar>
              <w:left w:w="28" w:type="dxa"/>
              <w:right w:w="28" w:type="dxa"/>
            </w:tcMar>
            <w:hideMark/>
          </w:tcPr>
          <w:p w14:paraId="08E0DDD9"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35AB8162" w14:textId="77777777" w:rsidR="008C53F3" w:rsidRPr="008C53F3" w:rsidRDefault="008C53F3" w:rsidP="008C53F3">
            <w:pPr>
              <w:jc w:val="center"/>
              <w:rPr>
                <w:sz w:val="20"/>
                <w:szCs w:val="20"/>
              </w:rPr>
            </w:pPr>
            <w:r w:rsidRPr="008C53F3">
              <w:rPr>
                <w:bCs/>
                <w:sz w:val="13"/>
                <w:szCs w:val="13"/>
              </w:rPr>
              <w:t>0</w:t>
            </w:r>
          </w:p>
        </w:tc>
        <w:tc>
          <w:tcPr>
            <w:tcW w:w="431" w:type="dxa"/>
            <w:tcBorders>
              <w:bottom w:val="single" w:sz="4" w:space="0" w:color="auto"/>
            </w:tcBorders>
            <w:shd w:val="clear" w:color="auto" w:fill="auto"/>
            <w:tcMar>
              <w:left w:w="28" w:type="dxa"/>
              <w:right w:w="28" w:type="dxa"/>
            </w:tcMar>
            <w:hideMark/>
          </w:tcPr>
          <w:p w14:paraId="0F8F653F" w14:textId="77777777" w:rsidR="008C53F3" w:rsidRPr="008C53F3" w:rsidRDefault="008C53F3" w:rsidP="008C53F3">
            <w:pPr>
              <w:jc w:val="center"/>
              <w:rPr>
                <w:sz w:val="20"/>
                <w:szCs w:val="20"/>
              </w:rPr>
            </w:pPr>
            <w:r w:rsidRPr="008C53F3">
              <w:rPr>
                <w:bCs/>
                <w:sz w:val="13"/>
                <w:szCs w:val="13"/>
              </w:rPr>
              <w:t>0</w:t>
            </w:r>
          </w:p>
        </w:tc>
        <w:tc>
          <w:tcPr>
            <w:tcW w:w="498" w:type="dxa"/>
            <w:tcBorders>
              <w:bottom w:val="single" w:sz="4" w:space="0" w:color="auto"/>
            </w:tcBorders>
            <w:shd w:val="clear" w:color="auto" w:fill="auto"/>
            <w:tcMar>
              <w:left w:w="28" w:type="dxa"/>
              <w:right w:w="28" w:type="dxa"/>
            </w:tcMar>
            <w:hideMark/>
          </w:tcPr>
          <w:p w14:paraId="0B2BD0CC" w14:textId="77777777" w:rsidR="008C53F3" w:rsidRPr="008C53F3" w:rsidRDefault="008C53F3" w:rsidP="008C53F3">
            <w:pPr>
              <w:jc w:val="center"/>
              <w:rPr>
                <w:sz w:val="20"/>
                <w:szCs w:val="20"/>
              </w:rPr>
            </w:pPr>
            <w:r w:rsidRPr="008C53F3">
              <w:rPr>
                <w:bCs/>
                <w:sz w:val="13"/>
                <w:szCs w:val="13"/>
              </w:rPr>
              <w:t>0</w:t>
            </w:r>
          </w:p>
        </w:tc>
        <w:tc>
          <w:tcPr>
            <w:tcW w:w="426" w:type="dxa"/>
            <w:tcBorders>
              <w:bottom w:val="single" w:sz="4" w:space="0" w:color="auto"/>
            </w:tcBorders>
            <w:shd w:val="clear" w:color="auto" w:fill="auto"/>
            <w:tcMar>
              <w:left w:w="28" w:type="dxa"/>
              <w:right w:w="28" w:type="dxa"/>
            </w:tcMar>
            <w:hideMark/>
          </w:tcPr>
          <w:p w14:paraId="2AF5CA59" w14:textId="77777777" w:rsidR="008C53F3" w:rsidRPr="008C53F3" w:rsidRDefault="008C53F3" w:rsidP="008C53F3">
            <w:pPr>
              <w:jc w:val="center"/>
              <w:rPr>
                <w:sz w:val="20"/>
                <w:szCs w:val="20"/>
              </w:rPr>
            </w:pPr>
            <w:r w:rsidRPr="008C53F3">
              <w:rPr>
                <w:bCs/>
                <w:sz w:val="13"/>
                <w:szCs w:val="13"/>
              </w:rPr>
              <w:t>0</w:t>
            </w:r>
          </w:p>
        </w:tc>
        <w:tc>
          <w:tcPr>
            <w:tcW w:w="567" w:type="dxa"/>
            <w:tcBorders>
              <w:bottom w:val="single" w:sz="4" w:space="0" w:color="auto"/>
            </w:tcBorders>
            <w:shd w:val="clear" w:color="auto" w:fill="auto"/>
            <w:tcMar>
              <w:left w:w="28" w:type="dxa"/>
              <w:right w:w="28" w:type="dxa"/>
            </w:tcMar>
            <w:hideMark/>
          </w:tcPr>
          <w:p w14:paraId="32608090"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hideMark/>
          </w:tcPr>
          <w:p w14:paraId="3B30F20C" w14:textId="77777777" w:rsidR="008C53F3" w:rsidRPr="008C53F3" w:rsidRDefault="008C53F3" w:rsidP="008C53F3">
            <w:pPr>
              <w:jc w:val="center"/>
              <w:rPr>
                <w:sz w:val="20"/>
                <w:szCs w:val="20"/>
              </w:rPr>
            </w:pPr>
            <w:r w:rsidRPr="008C53F3">
              <w:rPr>
                <w:bCs/>
                <w:sz w:val="13"/>
                <w:szCs w:val="13"/>
              </w:rPr>
              <w:t>0</w:t>
            </w:r>
          </w:p>
        </w:tc>
        <w:tc>
          <w:tcPr>
            <w:tcW w:w="425" w:type="dxa"/>
            <w:tcBorders>
              <w:bottom w:val="single" w:sz="4" w:space="0" w:color="auto"/>
            </w:tcBorders>
            <w:shd w:val="clear" w:color="auto" w:fill="auto"/>
            <w:tcMar>
              <w:left w:w="28" w:type="dxa"/>
              <w:right w:w="28" w:type="dxa"/>
            </w:tcMar>
            <w:hideMark/>
          </w:tcPr>
          <w:p w14:paraId="5FC2991D" w14:textId="77777777" w:rsidR="008C53F3" w:rsidRPr="008C53F3" w:rsidRDefault="008C53F3" w:rsidP="008C53F3">
            <w:pPr>
              <w:jc w:val="center"/>
              <w:rPr>
                <w:sz w:val="20"/>
                <w:szCs w:val="20"/>
              </w:rPr>
            </w:pPr>
            <w:r w:rsidRPr="008C53F3">
              <w:rPr>
                <w:bCs/>
                <w:sz w:val="13"/>
                <w:szCs w:val="13"/>
              </w:rPr>
              <w:t>0</w:t>
            </w:r>
          </w:p>
        </w:tc>
        <w:tc>
          <w:tcPr>
            <w:tcW w:w="494" w:type="dxa"/>
            <w:tcBorders>
              <w:bottom w:val="single" w:sz="4" w:space="0" w:color="auto"/>
            </w:tcBorders>
            <w:shd w:val="clear" w:color="auto" w:fill="auto"/>
            <w:tcMar>
              <w:left w:w="28" w:type="dxa"/>
              <w:right w:w="28" w:type="dxa"/>
            </w:tcMar>
            <w:hideMark/>
          </w:tcPr>
          <w:p w14:paraId="4778D6CF" w14:textId="77777777" w:rsidR="008C53F3" w:rsidRPr="008C53F3" w:rsidRDefault="008C53F3" w:rsidP="008C53F3">
            <w:pPr>
              <w:jc w:val="center"/>
              <w:rPr>
                <w:sz w:val="20"/>
                <w:szCs w:val="20"/>
              </w:rPr>
            </w:pPr>
            <w:r w:rsidRPr="008C53F3">
              <w:rPr>
                <w:bCs/>
                <w:sz w:val="13"/>
                <w:szCs w:val="13"/>
              </w:rPr>
              <w:t>0</w:t>
            </w:r>
          </w:p>
        </w:tc>
        <w:tc>
          <w:tcPr>
            <w:tcW w:w="567" w:type="dxa"/>
            <w:shd w:val="clear" w:color="auto" w:fill="auto"/>
            <w:tcMar>
              <w:left w:w="28" w:type="dxa"/>
              <w:right w:w="28" w:type="dxa"/>
            </w:tcMar>
            <w:hideMark/>
          </w:tcPr>
          <w:p w14:paraId="01D5A4E9" w14:textId="77777777" w:rsidR="008C53F3" w:rsidRPr="008C53F3" w:rsidRDefault="008C53F3" w:rsidP="008C53F3">
            <w:pPr>
              <w:jc w:val="center"/>
              <w:rPr>
                <w:sz w:val="20"/>
                <w:szCs w:val="20"/>
              </w:rPr>
            </w:pPr>
            <w:r w:rsidRPr="008C53F3">
              <w:rPr>
                <w:bCs/>
                <w:sz w:val="13"/>
                <w:szCs w:val="13"/>
              </w:rPr>
              <w:t>0</w:t>
            </w:r>
          </w:p>
        </w:tc>
        <w:tc>
          <w:tcPr>
            <w:tcW w:w="708" w:type="dxa"/>
            <w:shd w:val="clear" w:color="auto" w:fill="auto"/>
            <w:tcMar>
              <w:left w:w="28" w:type="dxa"/>
              <w:right w:w="28" w:type="dxa"/>
            </w:tcMar>
            <w:hideMark/>
          </w:tcPr>
          <w:p w14:paraId="7C242CB9" w14:textId="77777777" w:rsidR="008C53F3" w:rsidRPr="008C53F3" w:rsidRDefault="008C53F3" w:rsidP="008C53F3">
            <w:pPr>
              <w:jc w:val="center"/>
              <w:rPr>
                <w:sz w:val="20"/>
                <w:szCs w:val="20"/>
              </w:rPr>
            </w:pPr>
            <w:r w:rsidRPr="008C53F3">
              <w:rPr>
                <w:bCs/>
                <w:sz w:val="13"/>
                <w:szCs w:val="13"/>
              </w:rPr>
              <w:t>0</w:t>
            </w:r>
          </w:p>
        </w:tc>
      </w:tr>
      <w:tr w:rsidR="008C53F3" w:rsidRPr="008C53F3" w14:paraId="151D6F6D" w14:textId="77777777" w:rsidTr="0078668C">
        <w:trPr>
          <w:trHeight w:val="20"/>
        </w:trPr>
        <w:tc>
          <w:tcPr>
            <w:tcW w:w="9771" w:type="dxa"/>
            <w:gridSpan w:val="10"/>
            <w:shd w:val="clear" w:color="auto" w:fill="auto"/>
            <w:tcMar>
              <w:left w:w="28" w:type="dxa"/>
              <w:right w:w="28" w:type="dxa"/>
            </w:tcMar>
            <w:vAlign w:val="center"/>
            <w:hideMark/>
          </w:tcPr>
          <w:p w14:paraId="0394192B" w14:textId="77777777" w:rsidR="008C53F3" w:rsidRPr="008C53F3" w:rsidRDefault="008C53F3" w:rsidP="008C53F3">
            <w:pPr>
              <w:autoSpaceDE w:val="0"/>
              <w:autoSpaceDN w:val="0"/>
              <w:adjustRightInd w:val="0"/>
              <w:jc w:val="center"/>
              <w:rPr>
                <w:bCs/>
                <w:sz w:val="13"/>
                <w:szCs w:val="13"/>
              </w:rPr>
            </w:pPr>
            <w:r w:rsidRPr="008C53F3">
              <w:rPr>
                <w:bCs/>
                <w:sz w:val="13"/>
                <w:szCs w:val="13"/>
              </w:rPr>
              <w:t>ИТОГО по программе</w:t>
            </w:r>
          </w:p>
        </w:tc>
        <w:tc>
          <w:tcPr>
            <w:tcW w:w="572" w:type="dxa"/>
            <w:shd w:val="clear" w:color="auto" w:fill="auto"/>
            <w:tcMar>
              <w:left w:w="28" w:type="dxa"/>
              <w:right w:w="28" w:type="dxa"/>
            </w:tcMar>
            <w:vAlign w:val="center"/>
            <w:hideMark/>
          </w:tcPr>
          <w:p w14:paraId="639637C6" w14:textId="77777777" w:rsidR="008C53F3" w:rsidRPr="008C53F3" w:rsidRDefault="008C53F3" w:rsidP="008C53F3">
            <w:pPr>
              <w:jc w:val="center"/>
              <w:rPr>
                <w:color w:val="000000"/>
                <w:sz w:val="13"/>
                <w:szCs w:val="13"/>
              </w:rPr>
            </w:pPr>
            <w:r w:rsidRPr="008C53F3">
              <w:rPr>
                <w:color w:val="000000"/>
                <w:sz w:val="13"/>
                <w:szCs w:val="13"/>
              </w:rPr>
              <w:t>42 444</w:t>
            </w:r>
          </w:p>
        </w:tc>
        <w:tc>
          <w:tcPr>
            <w:tcW w:w="567" w:type="dxa"/>
            <w:shd w:val="clear" w:color="auto" w:fill="auto"/>
            <w:tcMar>
              <w:left w:w="28" w:type="dxa"/>
              <w:right w:w="28" w:type="dxa"/>
            </w:tcMar>
            <w:vAlign w:val="center"/>
            <w:hideMark/>
          </w:tcPr>
          <w:p w14:paraId="14E686C4"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4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CCCCE4"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2 472</w:t>
            </w:r>
          </w:p>
        </w:tc>
        <w:tc>
          <w:tcPr>
            <w:tcW w:w="4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DDD2FCD"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2 590</w:t>
            </w:r>
          </w:p>
        </w:tc>
        <w:tc>
          <w:tcPr>
            <w:tcW w:w="42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7FB7BF"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4 967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3B8DFEB"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5 462</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7329CB"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6 528</w:t>
            </w:r>
          </w:p>
        </w:tc>
        <w:tc>
          <w:tcPr>
            <w:tcW w:w="42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17081E"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14 875</w:t>
            </w:r>
          </w:p>
        </w:tc>
        <w:tc>
          <w:tcPr>
            <w:tcW w:w="4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9F49A8" w14:textId="77777777" w:rsidR="008C53F3" w:rsidRPr="008C53F3" w:rsidRDefault="008C53F3" w:rsidP="008C53F3">
            <w:pPr>
              <w:autoSpaceDE w:val="0"/>
              <w:autoSpaceDN w:val="0"/>
              <w:adjustRightInd w:val="0"/>
              <w:jc w:val="center"/>
              <w:rPr>
                <w:sz w:val="13"/>
                <w:szCs w:val="13"/>
              </w:rPr>
            </w:pPr>
            <w:r w:rsidRPr="008C53F3">
              <w:rPr>
                <w:color w:val="000000"/>
                <w:sz w:val="13"/>
                <w:szCs w:val="13"/>
              </w:rPr>
              <w:t>5 550</w:t>
            </w:r>
          </w:p>
        </w:tc>
        <w:tc>
          <w:tcPr>
            <w:tcW w:w="567" w:type="dxa"/>
            <w:shd w:val="clear" w:color="auto" w:fill="auto"/>
            <w:tcMar>
              <w:left w:w="28" w:type="dxa"/>
              <w:right w:w="28" w:type="dxa"/>
            </w:tcMar>
            <w:vAlign w:val="center"/>
            <w:hideMark/>
          </w:tcPr>
          <w:p w14:paraId="02D974F2"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c>
          <w:tcPr>
            <w:tcW w:w="708" w:type="dxa"/>
            <w:shd w:val="clear" w:color="auto" w:fill="auto"/>
            <w:tcMar>
              <w:left w:w="28" w:type="dxa"/>
              <w:right w:w="28" w:type="dxa"/>
            </w:tcMar>
            <w:vAlign w:val="center"/>
            <w:hideMark/>
          </w:tcPr>
          <w:p w14:paraId="6B682341" w14:textId="77777777" w:rsidR="008C53F3" w:rsidRPr="008C53F3" w:rsidRDefault="008C53F3" w:rsidP="008C53F3">
            <w:pPr>
              <w:autoSpaceDE w:val="0"/>
              <w:autoSpaceDN w:val="0"/>
              <w:adjustRightInd w:val="0"/>
              <w:jc w:val="center"/>
              <w:rPr>
                <w:bCs/>
                <w:sz w:val="13"/>
                <w:szCs w:val="13"/>
              </w:rPr>
            </w:pPr>
            <w:r w:rsidRPr="008C53F3">
              <w:rPr>
                <w:bCs/>
                <w:sz w:val="13"/>
                <w:szCs w:val="13"/>
              </w:rPr>
              <w:t>0</w:t>
            </w:r>
          </w:p>
        </w:tc>
      </w:tr>
      <w:bookmarkEnd w:id="133"/>
      <w:bookmarkEnd w:id="135"/>
    </w:tbl>
    <w:p w14:paraId="254867EA" w14:textId="77777777" w:rsidR="008C53F3" w:rsidRPr="008C53F3" w:rsidRDefault="008C53F3" w:rsidP="008C53F3">
      <w:pPr>
        <w:ind w:right="-31"/>
        <w:jc w:val="center"/>
        <w:rPr>
          <w:b/>
          <w:bCs/>
          <w:sz w:val="28"/>
          <w:szCs w:val="28"/>
        </w:rPr>
      </w:pPr>
      <w:r w:rsidRPr="008C53F3">
        <w:rPr>
          <w:sz w:val="20"/>
          <w:szCs w:val="20"/>
        </w:rPr>
        <w:br w:type="page"/>
      </w:r>
      <w:r w:rsidRPr="008C53F3">
        <w:rPr>
          <w:b/>
          <w:bCs/>
          <w:sz w:val="28"/>
          <w:szCs w:val="28"/>
        </w:rPr>
        <w:lastRenderedPageBreak/>
        <w:t xml:space="preserve">Показатели надежности и энергетической эффективности объектов теплоснабжения </w:t>
      </w:r>
    </w:p>
    <w:p w14:paraId="65C74224" w14:textId="77777777" w:rsidR="008C53F3" w:rsidRPr="008C53F3" w:rsidRDefault="008C53F3" w:rsidP="008C53F3">
      <w:pPr>
        <w:ind w:right="-31"/>
        <w:jc w:val="center"/>
        <w:rPr>
          <w:b/>
          <w:bCs/>
          <w:sz w:val="28"/>
          <w:szCs w:val="28"/>
        </w:rPr>
      </w:pPr>
      <w:r w:rsidRPr="008C53F3">
        <w:rPr>
          <w:b/>
          <w:bCs/>
          <w:sz w:val="28"/>
          <w:szCs w:val="28"/>
        </w:rPr>
        <w:t>ООО «Новая сетевая компания» на 2019-2025 годы</w:t>
      </w:r>
    </w:p>
    <w:p w14:paraId="28413985" w14:textId="77777777" w:rsidR="008C53F3" w:rsidRPr="008C53F3" w:rsidRDefault="008C53F3" w:rsidP="008C53F3">
      <w:pPr>
        <w:ind w:right="-31"/>
        <w:jc w:val="center"/>
        <w:rPr>
          <w:b/>
          <w:bCs/>
          <w:sz w:val="28"/>
          <w:szCs w:val="28"/>
        </w:rPr>
      </w:pPr>
    </w:p>
    <w:tbl>
      <w:tblPr>
        <w:tblW w:w="14835" w:type="dxa"/>
        <w:tblInd w:w="113" w:type="dxa"/>
        <w:tblLook w:val="04A0" w:firstRow="1" w:lastRow="0" w:firstColumn="1" w:lastColumn="0" w:noHBand="0" w:noVBand="1"/>
      </w:tblPr>
      <w:tblGrid>
        <w:gridCol w:w="1218"/>
        <w:gridCol w:w="1101"/>
        <w:gridCol w:w="814"/>
        <w:gridCol w:w="814"/>
        <w:gridCol w:w="815"/>
        <w:gridCol w:w="815"/>
        <w:gridCol w:w="815"/>
        <w:gridCol w:w="815"/>
        <w:gridCol w:w="815"/>
        <w:gridCol w:w="1102"/>
        <w:gridCol w:w="815"/>
        <w:gridCol w:w="815"/>
        <w:gridCol w:w="815"/>
        <w:gridCol w:w="815"/>
        <w:gridCol w:w="815"/>
        <w:gridCol w:w="815"/>
        <w:gridCol w:w="815"/>
        <w:gridCol w:w="6"/>
      </w:tblGrid>
      <w:tr w:rsidR="008C53F3" w:rsidRPr="008C53F3" w14:paraId="1BFE71D1" w14:textId="77777777" w:rsidTr="0078668C">
        <w:trPr>
          <w:trHeight w:val="255"/>
        </w:trPr>
        <w:tc>
          <w:tcPr>
            <w:tcW w:w="12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486002" w14:textId="77777777" w:rsidR="008C53F3" w:rsidRPr="008C53F3" w:rsidRDefault="008C53F3" w:rsidP="008C53F3">
            <w:pPr>
              <w:jc w:val="center"/>
              <w:rPr>
                <w:color w:val="000000"/>
                <w:sz w:val="16"/>
                <w:szCs w:val="14"/>
              </w:rPr>
            </w:pPr>
            <w:r w:rsidRPr="008C53F3">
              <w:rPr>
                <w:color w:val="000000"/>
                <w:sz w:val="16"/>
                <w:szCs w:val="14"/>
              </w:rPr>
              <w:t>Наименование объекта</w:t>
            </w:r>
          </w:p>
        </w:tc>
        <w:tc>
          <w:tcPr>
            <w:tcW w:w="13617" w:type="dxa"/>
            <w:gridSpan w:val="17"/>
            <w:tcBorders>
              <w:top w:val="single" w:sz="4" w:space="0" w:color="auto"/>
              <w:left w:val="nil"/>
              <w:bottom w:val="single" w:sz="4" w:space="0" w:color="auto"/>
              <w:right w:val="single" w:sz="4" w:space="0" w:color="auto"/>
            </w:tcBorders>
            <w:shd w:val="clear" w:color="auto" w:fill="auto"/>
            <w:vAlign w:val="center"/>
            <w:hideMark/>
          </w:tcPr>
          <w:p w14:paraId="18980B83" w14:textId="77777777" w:rsidR="008C53F3" w:rsidRPr="008C53F3" w:rsidRDefault="008C53F3" w:rsidP="008C53F3">
            <w:pPr>
              <w:jc w:val="center"/>
              <w:rPr>
                <w:color w:val="000000"/>
                <w:sz w:val="16"/>
                <w:szCs w:val="14"/>
              </w:rPr>
            </w:pPr>
            <w:r w:rsidRPr="008C53F3">
              <w:rPr>
                <w:color w:val="000000"/>
                <w:sz w:val="16"/>
                <w:szCs w:val="14"/>
              </w:rPr>
              <w:t>Показатели надежности</w:t>
            </w:r>
          </w:p>
        </w:tc>
      </w:tr>
      <w:tr w:rsidR="008C53F3" w:rsidRPr="008C53F3" w14:paraId="38D7C512" w14:textId="77777777" w:rsidTr="0078668C">
        <w:trPr>
          <w:gridAfter w:val="1"/>
          <w:wAfter w:w="6" w:type="dxa"/>
          <w:trHeight w:val="75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0B610E82" w14:textId="77777777" w:rsidR="008C53F3" w:rsidRPr="008C53F3" w:rsidRDefault="008C53F3" w:rsidP="008C53F3">
            <w:pPr>
              <w:jc w:val="center"/>
              <w:rPr>
                <w:color w:val="000000"/>
                <w:sz w:val="16"/>
                <w:szCs w:val="14"/>
              </w:rPr>
            </w:pPr>
          </w:p>
        </w:tc>
        <w:tc>
          <w:tcPr>
            <w:tcW w:w="6804" w:type="dxa"/>
            <w:gridSpan w:val="8"/>
            <w:tcBorders>
              <w:top w:val="single" w:sz="4" w:space="0" w:color="auto"/>
              <w:left w:val="nil"/>
              <w:bottom w:val="single" w:sz="4" w:space="0" w:color="auto"/>
              <w:right w:val="single" w:sz="4" w:space="0" w:color="auto"/>
            </w:tcBorders>
            <w:shd w:val="clear" w:color="auto" w:fill="auto"/>
            <w:vAlign w:val="center"/>
            <w:hideMark/>
          </w:tcPr>
          <w:p w14:paraId="257651D1" w14:textId="77777777" w:rsidR="008C53F3" w:rsidRPr="008C53F3" w:rsidRDefault="008C53F3" w:rsidP="008C53F3">
            <w:pPr>
              <w:jc w:val="center"/>
              <w:rPr>
                <w:color w:val="000000"/>
                <w:sz w:val="16"/>
                <w:szCs w:val="14"/>
              </w:rPr>
            </w:pPr>
            <w:r w:rsidRPr="008C53F3">
              <w:rPr>
                <w:color w:val="000000"/>
                <w:sz w:val="16"/>
                <w:szCs w:val="1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6807" w:type="dxa"/>
            <w:gridSpan w:val="8"/>
            <w:tcBorders>
              <w:top w:val="single" w:sz="4" w:space="0" w:color="auto"/>
              <w:left w:val="nil"/>
              <w:bottom w:val="single" w:sz="4" w:space="0" w:color="auto"/>
              <w:right w:val="single" w:sz="4" w:space="0" w:color="auto"/>
            </w:tcBorders>
            <w:shd w:val="clear" w:color="auto" w:fill="auto"/>
            <w:vAlign w:val="center"/>
            <w:hideMark/>
          </w:tcPr>
          <w:p w14:paraId="472D886E" w14:textId="77777777" w:rsidR="008C53F3" w:rsidRPr="008C53F3" w:rsidRDefault="008C53F3" w:rsidP="008C53F3">
            <w:pPr>
              <w:jc w:val="center"/>
              <w:rPr>
                <w:color w:val="000000"/>
                <w:sz w:val="16"/>
                <w:szCs w:val="14"/>
              </w:rPr>
            </w:pPr>
            <w:r w:rsidRPr="008C53F3">
              <w:rPr>
                <w:color w:val="000000"/>
                <w:sz w:val="16"/>
                <w:szCs w:val="1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8C53F3" w:rsidRPr="008C53F3" w14:paraId="1D78F040" w14:textId="77777777" w:rsidTr="0078668C">
        <w:trPr>
          <w:gridAfter w:val="1"/>
          <w:wAfter w:w="6" w:type="dxa"/>
          <w:trHeight w:val="510"/>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48B0069A" w14:textId="77777777" w:rsidR="008C53F3" w:rsidRPr="008C53F3" w:rsidRDefault="008C53F3" w:rsidP="008C53F3">
            <w:pPr>
              <w:jc w:val="center"/>
              <w:rPr>
                <w:color w:val="000000"/>
                <w:sz w:val="16"/>
                <w:szCs w:val="14"/>
              </w:rPr>
            </w:pPr>
          </w:p>
        </w:tc>
        <w:tc>
          <w:tcPr>
            <w:tcW w:w="1101" w:type="dxa"/>
            <w:vMerge w:val="restart"/>
            <w:tcBorders>
              <w:top w:val="nil"/>
              <w:left w:val="single" w:sz="4" w:space="0" w:color="auto"/>
              <w:bottom w:val="single" w:sz="4" w:space="0" w:color="auto"/>
              <w:right w:val="single" w:sz="4" w:space="0" w:color="auto"/>
            </w:tcBorders>
            <w:shd w:val="clear" w:color="auto" w:fill="auto"/>
            <w:vAlign w:val="center"/>
            <w:hideMark/>
          </w:tcPr>
          <w:p w14:paraId="23FA0B3A" w14:textId="77777777" w:rsidR="008C53F3" w:rsidRPr="008C53F3" w:rsidRDefault="008C53F3" w:rsidP="008C53F3">
            <w:pPr>
              <w:jc w:val="center"/>
              <w:rPr>
                <w:color w:val="000000"/>
                <w:sz w:val="16"/>
                <w:szCs w:val="14"/>
              </w:rPr>
            </w:pPr>
            <w:r w:rsidRPr="008C53F3">
              <w:rPr>
                <w:color w:val="000000"/>
                <w:sz w:val="16"/>
                <w:szCs w:val="14"/>
              </w:rPr>
              <w:t xml:space="preserve">Текущее значение </w:t>
            </w:r>
          </w:p>
        </w:tc>
        <w:tc>
          <w:tcPr>
            <w:tcW w:w="5703" w:type="dxa"/>
            <w:gridSpan w:val="7"/>
            <w:tcBorders>
              <w:top w:val="single" w:sz="4" w:space="0" w:color="auto"/>
              <w:left w:val="nil"/>
              <w:bottom w:val="single" w:sz="4" w:space="0" w:color="auto"/>
              <w:right w:val="single" w:sz="4" w:space="0" w:color="auto"/>
            </w:tcBorders>
            <w:shd w:val="clear" w:color="auto" w:fill="auto"/>
            <w:vAlign w:val="center"/>
            <w:hideMark/>
          </w:tcPr>
          <w:p w14:paraId="4A8D7C46" w14:textId="77777777" w:rsidR="008C53F3" w:rsidRPr="008C53F3" w:rsidRDefault="008C53F3" w:rsidP="008C53F3">
            <w:pPr>
              <w:jc w:val="center"/>
              <w:rPr>
                <w:color w:val="000000"/>
                <w:sz w:val="16"/>
                <w:szCs w:val="14"/>
              </w:rPr>
            </w:pPr>
            <w:r w:rsidRPr="008C53F3">
              <w:rPr>
                <w:color w:val="000000"/>
                <w:sz w:val="16"/>
                <w:szCs w:val="14"/>
              </w:rPr>
              <w:t>Плановое значение </w:t>
            </w:r>
          </w:p>
        </w:tc>
        <w:tc>
          <w:tcPr>
            <w:tcW w:w="1102" w:type="dxa"/>
            <w:vMerge w:val="restart"/>
            <w:tcBorders>
              <w:top w:val="nil"/>
              <w:left w:val="single" w:sz="4" w:space="0" w:color="auto"/>
              <w:right w:val="single" w:sz="4" w:space="0" w:color="auto"/>
            </w:tcBorders>
            <w:shd w:val="clear" w:color="auto" w:fill="auto"/>
            <w:vAlign w:val="center"/>
            <w:hideMark/>
          </w:tcPr>
          <w:p w14:paraId="30E558DB" w14:textId="77777777" w:rsidR="008C53F3" w:rsidRPr="008C53F3" w:rsidRDefault="008C53F3" w:rsidP="008C53F3">
            <w:pPr>
              <w:jc w:val="center"/>
              <w:rPr>
                <w:color w:val="000000"/>
                <w:sz w:val="16"/>
                <w:szCs w:val="14"/>
              </w:rPr>
            </w:pPr>
            <w:r w:rsidRPr="008C53F3">
              <w:rPr>
                <w:color w:val="000000"/>
                <w:sz w:val="16"/>
                <w:szCs w:val="14"/>
              </w:rPr>
              <w:t xml:space="preserve">Текущее значение </w:t>
            </w:r>
          </w:p>
        </w:tc>
        <w:tc>
          <w:tcPr>
            <w:tcW w:w="5705" w:type="dxa"/>
            <w:gridSpan w:val="7"/>
            <w:tcBorders>
              <w:top w:val="single" w:sz="4" w:space="0" w:color="auto"/>
              <w:left w:val="nil"/>
              <w:bottom w:val="single" w:sz="4" w:space="0" w:color="auto"/>
              <w:right w:val="single" w:sz="4" w:space="0" w:color="auto"/>
            </w:tcBorders>
            <w:shd w:val="clear" w:color="auto" w:fill="auto"/>
            <w:vAlign w:val="center"/>
            <w:hideMark/>
          </w:tcPr>
          <w:p w14:paraId="698E91B6" w14:textId="77777777" w:rsidR="008C53F3" w:rsidRPr="008C53F3" w:rsidRDefault="008C53F3" w:rsidP="008C53F3">
            <w:pPr>
              <w:jc w:val="center"/>
              <w:rPr>
                <w:color w:val="000000"/>
                <w:sz w:val="16"/>
                <w:szCs w:val="14"/>
              </w:rPr>
            </w:pPr>
            <w:r w:rsidRPr="008C53F3">
              <w:rPr>
                <w:color w:val="000000"/>
                <w:sz w:val="16"/>
                <w:szCs w:val="14"/>
              </w:rPr>
              <w:t>Плановое значение </w:t>
            </w:r>
          </w:p>
        </w:tc>
      </w:tr>
      <w:tr w:rsidR="008C53F3" w:rsidRPr="008C53F3" w14:paraId="7050A04E" w14:textId="77777777" w:rsidTr="0078668C">
        <w:trPr>
          <w:gridAfter w:val="1"/>
          <w:wAfter w:w="6" w:type="dxa"/>
          <w:trHeight w:val="56"/>
        </w:trPr>
        <w:tc>
          <w:tcPr>
            <w:tcW w:w="1218" w:type="dxa"/>
            <w:vMerge/>
            <w:tcBorders>
              <w:top w:val="single" w:sz="4" w:space="0" w:color="auto"/>
              <w:left w:val="single" w:sz="4" w:space="0" w:color="auto"/>
              <w:bottom w:val="single" w:sz="4" w:space="0" w:color="auto"/>
              <w:right w:val="single" w:sz="4" w:space="0" w:color="auto"/>
            </w:tcBorders>
            <w:vAlign w:val="center"/>
            <w:hideMark/>
          </w:tcPr>
          <w:p w14:paraId="43A587C3" w14:textId="77777777" w:rsidR="008C53F3" w:rsidRPr="008C53F3" w:rsidRDefault="008C53F3" w:rsidP="008C53F3">
            <w:pPr>
              <w:jc w:val="center"/>
              <w:rPr>
                <w:color w:val="000000"/>
                <w:sz w:val="16"/>
                <w:szCs w:val="14"/>
              </w:rPr>
            </w:pPr>
          </w:p>
        </w:tc>
        <w:tc>
          <w:tcPr>
            <w:tcW w:w="1101" w:type="dxa"/>
            <w:vMerge/>
            <w:tcBorders>
              <w:top w:val="nil"/>
              <w:left w:val="single" w:sz="4" w:space="0" w:color="auto"/>
              <w:bottom w:val="single" w:sz="4" w:space="0" w:color="auto"/>
              <w:right w:val="single" w:sz="4" w:space="0" w:color="auto"/>
            </w:tcBorders>
            <w:vAlign w:val="center"/>
            <w:hideMark/>
          </w:tcPr>
          <w:p w14:paraId="40562CBD" w14:textId="77777777" w:rsidR="008C53F3" w:rsidRPr="008C53F3" w:rsidRDefault="008C53F3" w:rsidP="008C53F3">
            <w:pPr>
              <w:jc w:val="center"/>
              <w:rPr>
                <w:color w:val="000000"/>
                <w:sz w:val="16"/>
                <w:szCs w:val="14"/>
              </w:rPr>
            </w:pPr>
          </w:p>
        </w:tc>
        <w:tc>
          <w:tcPr>
            <w:tcW w:w="814" w:type="dxa"/>
            <w:tcBorders>
              <w:top w:val="nil"/>
              <w:left w:val="nil"/>
              <w:bottom w:val="single" w:sz="4" w:space="0" w:color="auto"/>
              <w:right w:val="single" w:sz="4" w:space="0" w:color="auto"/>
            </w:tcBorders>
            <w:shd w:val="clear" w:color="auto" w:fill="auto"/>
            <w:vAlign w:val="center"/>
            <w:hideMark/>
          </w:tcPr>
          <w:p w14:paraId="44FF33E3" w14:textId="77777777" w:rsidR="008C53F3" w:rsidRPr="008C53F3" w:rsidRDefault="008C53F3" w:rsidP="008C53F3">
            <w:pPr>
              <w:jc w:val="center"/>
              <w:rPr>
                <w:color w:val="000000"/>
                <w:sz w:val="16"/>
                <w:szCs w:val="14"/>
              </w:rPr>
            </w:pPr>
            <w:r w:rsidRPr="008C53F3">
              <w:rPr>
                <w:color w:val="000000"/>
                <w:sz w:val="16"/>
                <w:szCs w:val="14"/>
              </w:rPr>
              <w:t>2019</w:t>
            </w:r>
          </w:p>
        </w:tc>
        <w:tc>
          <w:tcPr>
            <w:tcW w:w="814" w:type="dxa"/>
            <w:tcBorders>
              <w:top w:val="nil"/>
              <w:left w:val="nil"/>
              <w:bottom w:val="single" w:sz="4" w:space="0" w:color="auto"/>
              <w:right w:val="single" w:sz="4" w:space="0" w:color="auto"/>
            </w:tcBorders>
            <w:shd w:val="clear" w:color="auto" w:fill="auto"/>
            <w:vAlign w:val="center"/>
            <w:hideMark/>
          </w:tcPr>
          <w:p w14:paraId="0D767485" w14:textId="77777777" w:rsidR="008C53F3" w:rsidRPr="008C53F3" w:rsidRDefault="008C53F3" w:rsidP="008C53F3">
            <w:pPr>
              <w:jc w:val="center"/>
              <w:rPr>
                <w:color w:val="000000"/>
                <w:sz w:val="16"/>
                <w:szCs w:val="14"/>
              </w:rPr>
            </w:pPr>
            <w:r w:rsidRPr="008C53F3">
              <w:rPr>
                <w:color w:val="000000"/>
                <w:sz w:val="16"/>
                <w:szCs w:val="14"/>
              </w:rPr>
              <w:t>2020</w:t>
            </w:r>
          </w:p>
        </w:tc>
        <w:tc>
          <w:tcPr>
            <w:tcW w:w="815" w:type="dxa"/>
            <w:tcBorders>
              <w:top w:val="nil"/>
              <w:left w:val="nil"/>
              <w:bottom w:val="single" w:sz="4" w:space="0" w:color="auto"/>
              <w:right w:val="single" w:sz="4" w:space="0" w:color="auto"/>
            </w:tcBorders>
            <w:shd w:val="clear" w:color="auto" w:fill="auto"/>
            <w:vAlign w:val="center"/>
            <w:hideMark/>
          </w:tcPr>
          <w:p w14:paraId="1460B8C2" w14:textId="77777777" w:rsidR="008C53F3" w:rsidRPr="008C53F3" w:rsidRDefault="008C53F3" w:rsidP="008C53F3">
            <w:pPr>
              <w:jc w:val="center"/>
              <w:rPr>
                <w:color w:val="000000"/>
                <w:sz w:val="16"/>
                <w:szCs w:val="14"/>
              </w:rPr>
            </w:pPr>
            <w:r w:rsidRPr="008C53F3">
              <w:rPr>
                <w:color w:val="000000"/>
                <w:sz w:val="16"/>
                <w:szCs w:val="14"/>
              </w:rPr>
              <w:t>2021</w:t>
            </w:r>
          </w:p>
        </w:tc>
        <w:tc>
          <w:tcPr>
            <w:tcW w:w="815" w:type="dxa"/>
            <w:tcBorders>
              <w:top w:val="nil"/>
              <w:left w:val="nil"/>
              <w:bottom w:val="single" w:sz="4" w:space="0" w:color="auto"/>
              <w:right w:val="single" w:sz="4" w:space="0" w:color="auto"/>
            </w:tcBorders>
            <w:shd w:val="clear" w:color="auto" w:fill="auto"/>
            <w:vAlign w:val="center"/>
            <w:hideMark/>
          </w:tcPr>
          <w:p w14:paraId="5D9CA4EB" w14:textId="77777777" w:rsidR="008C53F3" w:rsidRPr="008C53F3" w:rsidRDefault="008C53F3" w:rsidP="008C53F3">
            <w:pPr>
              <w:jc w:val="center"/>
              <w:rPr>
                <w:color w:val="000000"/>
                <w:sz w:val="16"/>
                <w:szCs w:val="14"/>
              </w:rPr>
            </w:pPr>
            <w:r w:rsidRPr="008C53F3">
              <w:rPr>
                <w:color w:val="000000"/>
                <w:sz w:val="16"/>
                <w:szCs w:val="14"/>
              </w:rPr>
              <w:t>2022</w:t>
            </w:r>
          </w:p>
        </w:tc>
        <w:tc>
          <w:tcPr>
            <w:tcW w:w="815" w:type="dxa"/>
            <w:tcBorders>
              <w:top w:val="nil"/>
              <w:left w:val="nil"/>
              <w:bottom w:val="single" w:sz="4" w:space="0" w:color="auto"/>
              <w:right w:val="single" w:sz="4" w:space="0" w:color="auto"/>
            </w:tcBorders>
            <w:shd w:val="clear" w:color="auto" w:fill="auto"/>
            <w:vAlign w:val="center"/>
            <w:hideMark/>
          </w:tcPr>
          <w:p w14:paraId="5D6FBF49" w14:textId="77777777" w:rsidR="008C53F3" w:rsidRPr="008C53F3" w:rsidRDefault="008C53F3" w:rsidP="008C53F3">
            <w:pPr>
              <w:jc w:val="center"/>
              <w:rPr>
                <w:color w:val="000000"/>
                <w:sz w:val="16"/>
                <w:szCs w:val="14"/>
              </w:rPr>
            </w:pPr>
            <w:r w:rsidRPr="008C53F3">
              <w:rPr>
                <w:color w:val="000000"/>
                <w:sz w:val="16"/>
                <w:szCs w:val="14"/>
              </w:rPr>
              <w:t>2023</w:t>
            </w:r>
          </w:p>
        </w:tc>
        <w:tc>
          <w:tcPr>
            <w:tcW w:w="815" w:type="dxa"/>
            <w:tcBorders>
              <w:top w:val="nil"/>
              <w:left w:val="nil"/>
              <w:bottom w:val="single" w:sz="4" w:space="0" w:color="auto"/>
              <w:right w:val="single" w:sz="4" w:space="0" w:color="auto"/>
            </w:tcBorders>
            <w:shd w:val="clear" w:color="auto" w:fill="auto"/>
            <w:vAlign w:val="center"/>
            <w:hideMark/>
          </w:tcPr>
          <w:p w14:paraId="230A2D49" w14:textId="77777777" w:rsidR="008C53F3" w:rsidRPr="008C53F3" w:rsidRDefault="008C53F3" w:rsidP="008C53F3">
            <w:pPr>
              <w:jc w:val="center"/>
              <w:rPr>
                <w:color w:val="000000"/>
                <w:sz w:val="16"/>
                <w:szCs w:val="14"/>
              </w:rPr>
            </w:pPr>
            <w:r w:rsidRPr="008C53F3">
              <w:rPr>
                <w:color w:val="000000"/>
                <w:sz w:val="16"/>
                <w:szCs w:val="14"/>
              </w:rPr>
              <w:t>2024</w:t>
            </w:r>
          </w:p>
        </w:tc>
        <w:tc>
          <w:tcPr>
            <w:tcW w:w="815" w:type="dxa"/>
            <w:tcBorders>
              <w:top w:val="nil"/>
              <w:left w:val="nil"/>
              <w:bottom w:val="single" w:sz="4" w:space="0" w:color="auto"/>
              <w:right w:val="single" w:sz="4" w:space="0" w:color="auto"/>
            </w:tcBorders>
            <w:shd w:val="clear" w:color="auto" w:fill="auto"/>
            <w:vAlign w:val="center"/>
            <w:hideMark/>
          </w:tcPr>
          <w:p w14:paraId="58781439" w14:textId="77777777" w:rsidR="008C53F3" w:rsidRPr="008C53F3" w:rsidRDefault="008C53F3" w:rsidP="008C53F3">
            <w:pPr>
              <w:jc w:val="center"/>
              <w:rPr>
                <w:color w:val="000000"/>
                <w:sz w:val="16"/>
                <w:szCs w:val="14"/>
              </w:rPr>
            </w:pPr>
            <w:r w:rsidRPr="008C53F3">
              <w:rPr>
                <w:color w:val="000000"/>
                <w:sz w:val="16"/>
                <w:szCs w:val="14"/>
              </w:rPr>
              <w:t>2025</w:t>
            </w:r>
          </w:p>
        </w:tc>
        <w:tc>
          <w:tcPr>
            <w:tcW w:w="1102" w:type="dxa"/>
            <w:vMerge/>
            <w:tcBorders>
              <w:left w:val="single" w:sz="4" w:space="0" w:color="auto"/>
              <w:bottom w:val="single" w:sz="4" w:space="0" w:color="auto"/>
              <w:right w:val="single" w:sz="4" w:space="0" w:color="auto"/>
            </w:tcBorders>
            <w:vAlign w:val="center"/>
            <w:hideMark/>
          </w:tcPr>
          <w:p w14:paraId="11ACAC38" w14:textId="77777777" w:rsidR="008C53F3" w:rsidRPr="008C53F3" w:rsidRDefault="008C53F3" w:rsidP="008C53F3">
            <w:pPr>
              <w:jc w:val="center"/>
              <w:rPr>
                <w:color w:val="000000"/>
                <w:sz w:val="16"/>
                <w:szCs w:val="14"/>
              </w:rPr>
            </w:pPr>
          </w:p>
        </w:tc>
        <w:tc>
          <w:tcPr>
            <w:tcW w:w="815" w:type="dxa"/>
            <w:tcBorders>
              <w:top w:val="nil"/>
              <w:left w:val="nil"/>
              <w:bottom w:val="single" w:sz="4" w:space="0" w:color="auto"/>
              <w:right w:val="single" w:sz="4" w:space="0" w:color="auto"/>
            </w:tcBorders>
            <w:shd w:val="clear" w:color="auto" w:fill="auto"/>
            <w:vAlign w:val="center"/>
            <w:hideMark/>
          </w:tcPr>
          <w:p w14:paraId="2857AE32" w14:textId="77777777" w:rsidR="008C53F3" w:rsidRPr="008C53F3" w:rsidRDefault="008C53F3" w:rsidP="008C53F3">
            <w:pPr>
              <w:jc w:val="center"/>
              <w:rPr>
                <w:color w:val="000000"/>
                <w:sz w:val="16"/>
                <w:szCs w:val="14"/>
              </w:rPr>
            </w:pPr>
            <w:r w:rsidRPr="008C53F3">
              <w:rPr>
                <w:color w:val="000000"/>
                <w:sz w:val="16"/>
                <w:szCs w:val="14"/>
              </w:rPr>
              <w:t>2019</w:t>
            </w:r>
          </w:p>
        </w:tc>
        <w:tc>
          <w:tcPr>
            <w:tcW w:w="815" w:type="dxa"/>
            <w:tcBorders>
              <w:top w:val="nil"/>
              <w:left w:val="nil"/>
              <w:bottom w:val="single" w:sz="4" w:space="0" w:color="auto"/>
              <w:right w:val="single" w:sz="4" w:space="0" w:color="auto"/>
            </w:tcBorders>
            <w:shd w:val="clear" w:color="auto" w:fill="auto"/>
            <w:vAlign w:val="center"/>
            <w:hideMark/>
          </w:tcPr>
          <w:p w14:paraId="46C28370" w14:textId="77777777" w:rsidR="008C53F3" w:rsidRPr="008C53F3" w:rsidRDefault="008C53F3" w:rsidP="008C53F3">
            <w:pPr>
              <w:jc w:val="center"/>
              <w:rPr>
                <w:color w:val="000000"/>
                <w:sz w:val="16"/>
                <w:szCs w:val="14"/>
              </w:rPr>
            </w:pPr>
            <w:r w:rsidRPr="008C53F3">
              <w:rPr>
                <w:color w:val="000000"/>
                <w:sz w:val="16"/>
                <w:szCs w:val="14"/>
              </w:rPr>
              <w:t>2020</w:t>
            </w:r>
          </w:p>
        </w:tc>
        <w:tc>
          <w:tcPr>
            <w:tcW w:w="815" w:type="dxa"/>
            <w:tcBorders>
              <w:top w:val="nil"/>
              <w:left w:val="nil"/>
              <w:bottom w:val="single" w:sz="4" w:space="0" w:color="auto"/>
              <w:right w:val="single" w:sz="4" w:space="0" w:color="auto"/>
            </w:tcBorders>
            <w:shd w:val="clear" w:color="auto" w:fill="auto"/>
            <w:vAlign w:val="center"/>
            <w:hideMark/>
          </w:tcPr>
          <w:p w14:paraId="2F394045" w14:textId="77777777" w:rsidR="008C53F3" w:rsidRPr="008C53F3" w:rsidRDefault="008C53F3" w:rsidP="008C53F3">
            <w:pPr>
              <w:jc w:val="center"/>
              <w:rPr>
                <w:color w:val="000000"/>
                <w:sz w:val="16"/>
                <w:szCs w:val="14"/>
              </w:rPr>
            </w:pPr>
            <w:r w:rsidRPr="008C53F3">
              <w:rPr>
                <w:color w:val="000000"/>
                <w:sz w:val="16"/>
                <w:szCs w:val="14"/>
              </w:rPr>
              <w:t>2021</w:t>
            </w:r>
          </w:p>
        </w:tc>
        <w:tc>
          <w:tcPr>
            <w:tcW w:w="815" w:type="dxa"/>
            <w:tcBorders>
              <w:top w:val="nil"/>
              <w:left w:val="nil"/>
              <w:bottom w:val="single" w:sz="4" w:space="0" w:color="auto"/>
              <w:right w:val="single" w:sz="4" w:space="0" w:color="auto"/>
            </w:tcBorders>
            <w:shd w:val="clear" w:color="auto" w:fill="auto"/>
            <w:vAlign w:val="center"/>
            <w:hideMark/>
          </w:tcPr>
          <w:p w14:paraId="42637613" w14:textId="77777777" w:rsidR="008C53F3" w:rsidRPr="008C53F3" w:rsidRDefault="008C53F3" w:rsidP="008C53F3">
            <w:pPr>
              <w:jc w:val="center"/>
              <w:rPr>
                <w:color w:val="000000"/>
                <w:sz w:val="16"/>
                <w:szCs w:val="14"/>
              </w:rPr>
            </w:pPr>
            <w:r w:rsidRPr="008C53F3">
              <w:rPr>
                <w:color w:val="000000"/>
                <w:sz w:val="16"/>
                <w:szCs w:val="14"/>
              </w:rPr>
              <w:t>2022</w:t>
            </w:r>
          </w:p>
        </w:tc>
        <w:tc>
          <w:tcPr>
            <w:tcW w:w="815" w:type="dxa"/>
            <w:tcBorders>
              <w:top w:val="nil"/>
              <w:left w:val="nil"/>
              <w:bottom w:val="single" w:sz="4" w:space="0" w:color="auto"/>
              <w:right w:val="single" w:sz="4" w:space="0" w:color="auto"/>
            </w:tcBorders>
            <w:shd w:val="clear" w:color="auto" w:fill="auto"/>
            <w:vAlign w:val="center"/>
            <w:hideMark/>
          </w:tcPr>
          <w:p w14:paraId="7CB59D07" w14:textId="77777777" w:rsidR="008C53F3" w:rsidRPr="008C53F3" w:rsidRDefault="008C53F3" w:rsidP="008C53F3">
            <w:pPr>
              <w:jc w:val="center"/>
              <w:rPr>
                <w:color w:val="000000"/>
                <w:sz w:val="16"/>
                <w:szCs w:val="14"/>
              </w:rPr>
            </w:pPr>
            <w:r w:rsidRPr="008C53F3">
              <w:rPr>
                <w:color w:val="000000"/>
                <w:sz w:val="16"/>
                <w:szCs w:val="14"/>
              </w:rPr>
              <w:t>2023</w:t>
            </w:r>
          </w:p>
        </w:tc>
        <w:tc>
          <w:tcPr>
            <w:tcW w:w="815" w:type="dxa"/>
            <w:tcBorders>
              <w:top w:val="nil"/>
              <w:left w:val="nil"/>
              <w:bottom w:val="single" w:sz="4" w:space="0" w:color="auto"/>
              <w:right w:val="single" w:sz="4" w:space="0" w:color="auto"/>
            </w:tcBorders>
            <w:shd w:val="clear" w:color="auto" w:fill="auto"/>
            <w:vAlign w:val="center"/>
            <w:hideMark/>
          </w:tcPr>
          <w:p w14:paraId="5E56057C" w14:textId="77777777" w:rsidR="008C53F3" w:rsidRPr="008C53F3" w:rsidRDefault="008C53F3" w:rsidP="008C53F3">
            <w:pPr>
              <w:jc w:val="center"/>
              <w:rPr>
                <w:color w:val="000000"/>
                <w:sz w:val="16"/>
                <w:szCs w:val="14"/>
              </w:rPr>
            </w:pPr>
            <w:r w:rsidRPr="008C53F3">
              <w:rPr>
                <w:color w:val="000000"/>
                <w:sz w:val="16"/>
                <w:szCs w:val="14"/>
              </w:rPr>
              <w:t>2024</w:t>
            </w:r>
          </w:p>
        </w:tc>
        <w:tc>
          <w:tcPr>
            <w:tcW w:w="815" w:type="dxa"/>
            <w:tcBorders>
              <w:top w:val="nil"/>
              <w:left w:val="nil"/>
              <w:bottom w:val="single" w:sz="4" w:space="0" w:color="auto"/>
              <w:right w:val="single" w:sz="4" w:space="0" w:color="auto"/>
            </w:tcBorders>
            <w:shd w:val="clear" w:color="auto" w:fill="auto"/>
            <w:vAlign w:val="center"/>
            <w:hideMark/>
          </w:tcPr>
          <w:p w14:paraId="251D4E46" w14:textId="77777777" w:rsidR="008C53F3" w:rsidRPr="008C53F3" w:rsidRDefault="008C53F3" w:rsidP="008C53F3">
            <w:pPr>
              <w:jc w:val="center"/>
              <w:rPr>
                <w:color w:val="000000"/>
                <w:sz w:val="16"/>
                <w:szCs w:val="14"/>
              </w:rPr>
            </w:pPr>
            <w:r w:rsidRPr="008C53F3">
              <w:rPr>
                <w:color w:val="000000"/>
                <w:sz w:val="16"/>
                <w:szCs w:val="14"/>
              </w:rPr>
              <w:t>2025</w:t>
            </w:r>
          </w:p>
        </w:tc>
      </w:tr>
      <w:tr w:rsidR="008C53F3" w:rsidRPr="008C53F3" w14:paraId="078CD34F" w14:textId="77777777" w:rsidTr="0078668C">
        <w:trPr>
          <w:gridAfter w:val="1"/>
          <w:wAfter w:w="6" w:type="dxa"/>
          <w:trHeight w:val="720"/>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2B81C" w14:textId="77777777" w:rsidR="008C53F3" w:rsidRPr="008C53F3" w:rsidRDefault="008C53F3" w:rsidP="008C53F3">
            <w:pPr>
              <w:jc w:val="center"/>
              <w:rPr>
                <w:color w:val="000000"/>
                <w:sz w:val="16"/>
                <w:szCs w:val="14"/>
              </w:rPr>
            </w:pPr>
            <w:r w:rsidRPr="008C53F3">
              <w:rPr>
                <w:color w:val="000000"/>
                <w:sz w:val="16"/>
                <w:szCs w:val="14"/>
              </w:rPr>
              <w:t>ООО «Новая сетевая компания»</w:t>
            </w:r>
          </w:p>
        </w:tc>
        <w:tc>
          <w:tcPr>
            <w:tcW w:w="1101" w:type="dxa"/>
            <w:tcBorders>
              <w:top w:val="nil"/>
              <w:left w:val="nil"/>
              <w:bottom w:val="single" w:sz="4" w:space="0" w:color="auto"/>
              <w:right w:val="single" w:sz="4" w:space="0" w:color="auto"/>
            </w:tcBorders>
            <w:shd w:val="clear" w:color="auto" w:fill="auto"/>
            <w:vAlign w:val="center"/>
            <w:hideMark/>
          </w:tcPr>
          <w:p w14:paraId="2EFDFA0B" w14:textId="77777777" w:rsidR="008C53F3" w:rsidRPr="008C53F3" w:rsidRDefault="008C53F3" w:rsidP="008C53F3">
            <w:pPr>
              <w:jc w:val="center"/>
              <w:rPr>
                <w:color w:val="000000"/>
                <w:sz w:val="16"/>
                <w:szCs w:val="14"/>
              </w:rPr>
            </w:pPr>
            <w:r w:rsidRPr="008C53F3">
              <w:rPr>
                <w:color w:val="000000"/>
                <w:sz w:val="16"/>
                <w:szCs w:val="14"/>
              </w:rPr>
              <w:t>0,5</w:t>
            </w:r>
          </w:p>
        </w:tc>
        <w:tc>
          <w:tcPr>
            <w:tcW w:w="814" w:type="dxa"/>
            <w:tcBorders>
              <w:top w:val="nil"/>
              <w:left w:val="nil"/>
              <w:bottom w:val="single" w:sz="4" w:space="0" w:color="auto"/>
              <w:right w:val="single" w:sz="4" w:space="0" w:color="auto"/>
            </w:tcBorders>
            <w:shd w:val="clear" w:color="auto" w:fill="auto"/>
            <w:vAlign w:val="center"/>
            <w:hideMark/>
          </w:tcPr>
          <w:p w14:paraId="606E32BD" w14:textId="77777777" w:rsidR="008C53F3" w:rsidRPr="008C53F3" w:rsidRDefault="008C53F3" w:rsidP="008C53F3">
            <w:pPr>
              <w:jc w:val="center"/>
              <w:rPr>
                <w:color w:val="000000"/>
                <w:sz w:val="16"/>
                <w:szCs w:val="14"/>
              </w:rPr>
            </w:pPr>
            <w:r w:rsidRPr="008C53F3">
              <w:rPr>
                <w:color w:val="000000"/>
                <w:sz w:val="16"/>
                <w:szCs w:val="14"/>
              </w:rPr>
              <w:t>0,5</w:t>
            </w:r>
          </w:p>
        </w:tc>
        <w:tc>
          <w:tcPr>
            <w:tcW w:w="814" w:type="dxa"/>
            <w:tcBorders>
              <w:top w:val="nil"/>
              <w:left w:val="nil"/>
              <w:bottom w:val="single" w:sz="4" w:space="0" w:color="auto"/>
              <w:right w:val="single" w:sz="4" w:space="0" w:color="auto"/>
            </w:tcBorders>
            <w:shd w:val="clear" w:color="auto" w:fill="auto"/>
            <w:vAlign w:val="center"/>
            <w:hideMark/>
          </w:tcPr>
          <w:p w14:paraId="7E9D6615" w14:textId="77777777" w:rsidR="008C53F3" w:rsidRPr="008C53F3" w:rsidRDefault="008C53F3" w:rsidP="008C53F3">
            <w:pPr>
              <w:jc w:val="center"/>
              <w:rPr>
                <w:color w:val="000000"/>
                <w:sz w:val="16"/>
                <w:szCs w:val="14"/>
              </w:rPr>
            </w:pPr>
            <w:r w:rsidRPr="008C53F3">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77622345" w14:textId="77777777" w:rsidR="008C53F3" w:rsidRPr="008C53F3" w:rsidRDefault="008C53F3" w:rsidP="008C53F3">
            <w:pPr>
              <w:jc w:val="center"/>
              <w:rPr>
                <w:color w:val="000000"/>
                <w:sz w:val="16"/>
                <w:szCs w:val="14"/>
              </w:rPr>
            </w:pPr>
            <w:r w:rsidRPr="008C53F3">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0AF000C9" w14:textId="77777777" w:rsidR="008C53F3" w:rsidRPr="008C53F3" w:rsidRDefault="008C53F3" w:rsidP="008C53F3">
            <w:pPr>
              <w:jc w:val="center"/>
              <w:rPr>
                <w:color w:val="000000"/>
                <w:sz w:val="16"/>
                <w:szCs w:val="14"/>
              </w:rPr>
            </w:pPr>
            <w:r w:rsidRPr="008C53F3">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345AD618" w14:textId="77777777" w:rsidR="008C53F3" w:rsidRPr="008C53F3" w:rsidRDefault="008C53F3" w:rsidP="008C53F3">
            <w:pPr>
              <w:jc w:val="center"/>
              <w:rPr>
                <w:color w:val="000000"/>
                <w:sz w:val="16"/>
                <w:szCs w:val="14"/>
              </w:rPr>
            </w:pPr>
            <w:r w:rsidRPr="008C53F3">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1BD41D9A" w14:textId="77777777" w:rsidR="008C53F3" w:rsidRPr="008C53F3" w:rsidRDefault="008C53F3" w:rsidP="008C53F3">
            <w:pPr>
              <w:jc w:val="center"/>
              <w:rPr>
                <w:color w:val="000000"/>
                <w:sz w:val="16"/>
                <w:szCs w:val="14"/>
              </w:rPr>
            </w:pPr>
            <w:r w:rsidRPr="008C53F3">
              <w:rPr>
                <w:color w:val="000000"/>
                <w:sz w:val="16"/>
                <w:szCs w:val="14"/>
              </w:rPr>
              <w:t>0,5</w:t>
            </w:r>
          </w:p>
        </w:tc>
        <w:tc>
          <w:tcPr>
            <w:tcW w:w="815" w:type="dxa"/>
            <w:tcBorders>
              <w:top w:val="nil"/>
              <w:left w:val="nil"/>
              <w:bottom w:val="single" w:sz="4" w:space="0" w:color="auto"/>
              <w:right w:val="single" w:sz="4" w:space="0" w:color="auto"/>
            </w:tcBorders>
            <w:shd w:val="clear" w:color="auto" w:fill="auto"/>
            <w:vAlign w:val="center"/>
            <w:hideMark/>
          </w:tcPr>
          <w:p w14:paraId="33807057" w14:textId="77777777" w:rsidR="008C53F3" w:rsidRPr="008C53F3" w:rsidRDefault="008C53F3" w:rsidP="008C53F3">
            <w:pPr>
              <w:jc w:val="center"/>
              <w:rPr>
                <w:color w:val="000000"/>
                <w:sz w:val="16"/>
                <w:szCs w:val="14"/>
              </w:rPr>
            </w:pPr>
            <w:r w:rsidRPr="008C53F3">
              <w:rPr>
                <w:color w:val="000000"/>
                <w:sz w:val="16"/>
                <w:szCs w:val="14"/>
              </w:rPr>
              <w:t>0,5</w:t>
            </w:r>
          </w:p>
        </w:tc>
        <w:tc>
          <w:tcPr>
            <w:tcW w:w="1102" w:type="dxa"/>
            <w:tcBorders>
              <w:top w:val="nil"/>
              <w:left w:val="nil"/>
              <w:bottom w:val="single" w:sz="4" w:space="0" w:color="auto"/>
              <w:right w:val="single" w:sz="4" w:space="0" w:color="auto"/>
            </w:tcBorders>
            <w:shd w:val="clear" w:color="auto" w:fill="auto"/>
            <w:vAlign w:val="center"/>
            <w:hideMark/>
          </w:tcPr>
          <w:p w14:paraId="616299D0" w14:textId="77777777" w:rsidR="008C53F3" w:rsidRPr="008C53F3" w:rsidRDefault="008C53F3" w:rsidP="008C53F3">
            <w:pPr>
              <w:jc w:val="center"/>
              <w:rPr>
                <w:color w:val="000000"/>
                <w:sz w:val="16"/>
                <w:szCs w:val="14"/>
              </w:rPr>
            </w:pPr>
            <w:r w:rsidRPr="008C53F3">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1EB3A318" w14:textId="77777777" w:rsidR="008C53F3" w:rsidRPr="008C53F3" w:rsidRDefault="008C53F3" w:rsidP="008C53F3">
            <w:pPr>
              <w:jc w:val="center"/>
              <w:rPr>
                <w:color w:val="000000"/>
                <w:sz w:val="16"/>
                <w:szCs w:val="14"/>
              </w:rPr>
            </w:pPr>
            <w:r w:rsidRPr="008C53F3">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6C84A416" w14:textId="77777777" w:rsidR="008C53F3" w:rsidRPr="008C53F3" w:rsidRDefault="008C53F3" w:rsidP="008C53F3">
            <w:pPr>
              <w:jc w:val="center"/>
              <w:rPr>
                <w:color w:val="000000"/>
                <w:sz w:val="16"/>
                <w:szCs w:val="14"/>
              </w:rPr>
            </w:pPr>
            <w:r w:rsidRPr="008C53F3">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3797CE10" w14:textId="77777777" w:rsidR="008C53F3" w:rsidRPr="008C53F3" w:rsidRDefault="008C53F3" w:rsidP="008C53F3">
            <w:pPr>
              <w:jc w:val="center"/>
              <w:rPr>
                <w:color w:val="000000"/>
                <w:sz w:val="16"/>
                <w:szCs w:val="14"/>
              </w:rPr>
            </w:pPr>
            <w:r w:rsidRPr="008C53F3">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55C90F35" w14:textId="77777777" w:rsidR="008C53F3" w:rsidRPr="008C53F3" w:rsidRDefault="008C53F3" w:rsidP="008C53F3">
            <w:pPr>
              <w:jc w:val="center"/>
              <w:rPr>
                <w:color w:val="000000"/>
                <w:sz w:val="16"/>
                <w:szCs w:val="14"/>
              </w:rPr>
            </w:pPr>
            <w:r w:rsidRPr="008C53F3">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1D594477" w14:textId="77777777" w:rsidR="008C53F3" w:rsidRPr="008C53F3" w:rsidRDefault="008C53F3" w:rsidP="008C53F3">
            <w:pPr>
              <w:jc w:val="center"/>
              <w:rPr>
                <w:color w:val="000000"/>
                <w:sz w:val="16"/>
                <w:szCs w:val="14"/>
              </w:rPr>
            </w:pPr>
            <w:r w:rsidRPr="008C53F3">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04A44567" w14:textId="77777777" w:rsidR="008C53F3" w:rsidRPr="008C53F3" w:rsidRDefault="008C53F3" w:rsidP="008C53F3">
            <w:pPr>
              <w:jc w:val="center"/>
              <w:rPr>
                <w:color w:val="000000"/>
                <w:sz w:val="16"/>
                <w:szCs w:val="14"/>
              </w:rPr>
            </w:pPr>
            <w:r w:rsidRPr="008C53F3">
              <w:rPr>
                <w:color w:val="000000"/>
                <w:sz w:val="16"/>
                <w:szCs w:val="14"/>
              </w:rPr>
              <w:t>0</w:t>
            </w:r>
          </w:p>
        </w:tc>
        <w:tc>
          <w:tcPr>
            <w:tcW w:w="815" w:type="dxa"/>
            <w:tcBorders>
              <w:top w:val="nil"/>
              <w:left w:val="nil"/>
              <w:bottom w:val="single" w:sz="4" w:space="0" w:color="auto"/>
              <w:right w:val="single" w:sz="4" w:space="0" w:color="auto"/>
            </w:tcBorders>
            <w:shd w:val="clear" w:color="auto" w:fill="auto"/>
            <w:vAlign w:val="center"/>
            <w:hideMark/>
          </w:tcPr>
          <w:p w14:paraId="2D072E6D" w14:textId="77777777" w:rsidR="008C53F3" w:rsidRPr="008C53F3" w:rsidRDefault="008C53F3" w:rsidP="008C53F3">
            <w:pPr>
              <w:jc w:val="center"/>
              <w:rPr>
                <w:color w:val="000000"/>
                <w:sz w:val="16"/>
                <w:szCs w:val="14"/>
              </w:rPr>
            </w:pPr>
            <w:r w:rsidRPr="008C53F3">
              <w:rPr>
                <w:color w:val="000000"/>
                <w:sz w:val="16"/>
                <w:szCs w:val="14"/>
              </w:rPr>
              <w:t>0</w:t>
            </w:r>
          </w:p>
        </w:tc>
      </w:tr>
    </w:tbl>
    <w:p w14:paraId="40932AA8" w14:textId="77777777" w:rsidR="008C53F3" w:rsidRPr="008C53F3" w:rsidRDefault="008C53F3" w:rsidP="008C53F3">
      <w:pPr>
        <w:jc w:val="center"/>
        <w:rPr>
          <w:color w:val="000000"/>
          <w:sz w:val="16"/>
          <w:szCs w:val="14"/>
        </w:rPr>
      </w:pPr>
    </w:p>
    <w:p w14:paraId="68D84845" w14:textId="77777777" w:rsidR="008C53F3" w:rsidRPr="008C53F3" w:rsidRDefault="008C53F3" w:rsidP="008C53F3">
      <w:pPr>
        <w:jc w:val="center"/>
        <w:rPr>
          <w:color w:val="000000"/>
          <w:sz w:val="16"/>
          <w:szCs w:val="14"/>
        </w:rPr>
      </w:pPr>
    </w:p>
    <w:tbl>
      <w:tblPr>
        <w:tblW w:w="14822" w:type="dxa"/>
        <w:tblInd w:w="113" w:type="dxa"/>
        <w:tblLook w:val="04A0" w:firstRow="1" w:lastRow="0" w:firstColumn="1" w:lastColumn="0" w:noHBand="0" w:noVBand="1"/>
      </w:tblPr>
      <w:tblGrid>
        <w:gridCol w:w="1215"/>
        <w:gridCol w:w="1180"/>
        <w:gridCol w:w="677"/>
        <w:gridCol w:w="880"/>
        <w:gridCol w:w="850"/>
        <w:gridCol w:w="851"/>
        <w:gridCol w:w="850"/>
        <w:gridCol w:w="709"/>
        <w:gridCol w:w="709"/>
        <w:gridCol w:w="1135"/>
        <w:gridCol w:w="855"/>
        <w:gridCol w:w="851"/>
        <w:gridCol w:w="850"/>
        <w:gridCol w:w="851"/>
        <w:gridCol w:w="677"/>
        <w:gridCol w:w="882"/>
        <w:gridCol w:w="800"/>
      </w:tblGrid>
      <w:tr w:rsidR="008C53F3" w:rsidRPr="008C53F3" w14:paraId="44BF5E55" w14:textId="77777777" w:rsidTr="0078668C">
        <w:trPr>
          <w:trHeight w:val="255"/>
        </w:trPr>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5965B8" w14:textId="77777777" w:rsidR="008C53F3" w:rsidRPr="008C53F3" w:rsidRDefault="008C53F3" w:rsidP="008C53F3">
            <w:pPr>
              <w:jc w:val="center"/>
              <w:rPr>
                <w:color w:val="000000"/>
                <w:sz w:val="16"/>
                <w:szCs w:val="14"/>
              </w:rPr>
            </w:pPr>
            <w:r w:rsidRPr="008C53F3">
              <w:rPr>
                <w:color w:val="000000"/>
                <w:sz w:val="16"/>
                <w:szCs w:val="14"/>
              </w:rPr>
              <w:t>Наименование объекта</w:t>
            </w:r>
          </w:p>
        </w:tc>
        <w:tc>
          <w:tcPr>
            <w:tcW w:w="13607"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1CA017D7" w14:textId="77777777" w:rsidR="008C53F3" w:rsidRPr="008C53F3" w:rsidRDefault="008C53F3" w:rsidP="008C53F3">
            <w:pPr>
              <w:jc w:val="center"/>
              <w:rPr>
                <w:color w:val="000000"/>
                <w:sz w:val="16"/>
                <w:szCs w:val="14"/>
              </w:rPr>
            </w:pPr>
            <w:r w:rsidRPr="008C53F3">
              <w:rPr>
                <w:color w:val="000000"/>
                <w:sz w:val="16"/>
                <w:szCs w:val="14"/>
              </w:rPr>
              <w:t>Показатели энергетической эффективности</w:t>
            </w:r>
          </w:p>
        </w:tc>
      </w:tr>
      <w:tr w:rsidR="008C53F3" w:rsidRPr="008C53F3" w14:paraId="4BB96612" w14:textId="77777777" w:rsidTr="0078668C">
        <w:trPr>
          <w:trHeight w:val="750"/>
        </w:trPr>
        <w:tc>
          <w:tcPr>
            <w:tcW w:w="1215" w:type="dxa"/>
            <w:vMerge/>
            <w:tcBorders>
              <w:top w:val="single" w:sz="4" w:space="0" w:color="auto"/>
              <w:left w:val="single" w:sz="4" w:space="0" w:color="auto"/>
              <w:bottom w:val="single" w:sz="4" w:space="0" w:color="auto"/>
              <w:right w:val="single" w:sz="4" w:space="0" w:color="auto"/>
            </w:tcBorders>
            <w:vAlign w:val="center"/>
          </w:tcPr>
          <w:p w14:paraId="7C92CACD" w14:textId="77777777" w:rsidR="008C53F3" w:rsidRPr="008C53F3" w:rsidRDefault="008C53F3" w:rsidP="008C53F3">
            <w:pPr>
              <w:jc w:val="center"/>
              <w:rPr>
                <w:color w:val="000000"/>
                <w:sz w:val="16"/>
                <w:szCs w:val="14"/>
              </w:rPr>
            </w:pPr>
          </w:p>
        </w:tc>
        <w:tc>
          <w:tcPr>
            <w:tcW w:w="67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67B1834" w14:textId="77777777" w:rsidR="008C53F3" w:rsidRPr="008C53F3" w:rsidRDefault="008C53F3" w:rsidP="008C53F3">
            <w:pPr>
              <w:jc w:val="center"/>
              <w:rPr>
                <w:color w:val="000000"/>
                <w:sz w:val="16"/>
                <w:szCs w:val="14"/>
              </w:rPr>
            </w:pPr>
            <w:r w:rsidRPr="008C53F3">
              <w:rPr>
                <w:color w:val="000000"/>
                <w:sz w:val="16"/>
                <w:szCs w:val="14"/>
              </w:rPr>
              <w:t xml:space="preserve">Удельный расход топлива на производство единицы тепловой энергии, отпускаемой </w:t>
            </w:r>
          </w:p>
          <w:p w14:paraId="5B5C54F0" w14:textId="77777777" w:rsidR="008C53F3" w:rsidRPr="008C53F3" w:rsidRDefault="008C53F3" w:rsidP="008C53F3">
            <w:pPr>
              <w:jc w:val="center"/>
              <w:rPr>
                <w:color w:val="000000"/>
                <w:sz w:val="16"/>
                <w:szCs w:val="14"/>
              </w:rPr>
            </w:pPr>
            <w:r w:rsidRPr="008C53F3">
              <w:rPr>
                <w:color w:val="000000"/>
                <w:sz w:val="16"/>
                <w:szCs w:val="14"/>
              </w:rPr>
              <w:t>с коллекторов источников тепловой энергии</w:t>
            </w:r>
          </w:p>
        </w:tc>
        <w:tc>
          <w:tcPr>
            <w:tcW w:w="6901" w:type="dxa"/>
            <w:gridSpan w:val="8"/>
            <w:tcBorders>
              <w:top w:val="single" w:sz="4" w:space="0" w:color="auto"/>
              <w:left w:val="nil"/>
              <w:bottom w:val="single" w:sz="4" w:space="0" w:color="auto"/>
              <w:right w:val="single" w:sz="4" w:space="0" w:color="auto"/>
            </w:tcBorders>
            <w:shd w:val="clear" w:color="auto" w:fill="auto"/>
            <w:vAlign w:val="center"/>
            <w:hideMark/>
          </w:tcPr>
          <w:p w14:paraId="0033510F" w14:textId="77777777" w:rsidR="008C53F3" w:rsidRPr="008C53F3" w:rsidRDefault="008C53F3" w:rsidP="008C53F3">
            <w:pPr>
              <w:jc w:val="center"/>
              <w:rPr>
                <w:color w:val="000000"/>
                <w:sz w:val="16"/>
                <w:szCs w:val="14"/>
              </w:rPr>
            </w:pPr>
            <w:r w:rsidRPr="008C53F3">
              <w:rPr>
                <w:color w:val="000000"/>
                <w:sz w:val="16"/>
                <w:szCs w:val="14"/>
              </w:rPr>
              <w:t>Отношение величины технологических потерь тепловой энергии, теплоносителя к материальной характеристике тепловой сети, Гкал/м²</w:t>
            </w:r>
          </w:p>
        </w:tc>
      </w:tr>
      <w:tr w:rsidR="008C53F3" w:rsidRPr="008C53F3" w14:paraId="464609E7" w14:textId="77777777" w:rsidTr="0078668C">
        <w:trPr>
          <w:trHeight w:val="510"/>
        </w:trPr>
        <w:tc>
          <w:tcPr>
            <w:tcW w:w="1215" w:type="dxa"/>
            <w:vMerge/>
            <w:tcBorders>
              <w:top w:val="single" w:sz="4" w:space="0" w:color="auto"/>
              <w:left w:val="single" w:sz="4" w:space="0" w:color="auto"/>
              <w:bottom w:val="single" w:sz="4" w:space="0" w:color="auto"/>
              <w:right w:val="single" w:sz="4" w:space="0" w:color="auto"/>
            </w:tcBorders>
            <w:vAlign w:val="center"/>
          </w:tcPr>
          <w:p w14:paraId="228D8E2B" w14:textId="77777777" w:rsidR="008C53F3" w:rsidRPr="008C53F3" w:rsidRDefault="008C53F3" w:rsidP="008C53F3">
            <w:pPr>
              <w:jc w:val="center"/>
              <w:rPr>
                <w:color w:val="000000"/>
                <w:sz w:val="16"/>
                <w:szCs w:val="14"/>
              </w:rPr>
            </w:pP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2B93D061" w14:textId="77777777" w:rsidR="008C53F3" w:rsidRPr="008C53F3" w:rsidRDefault="008C53F3" w:rsidP="008C53F3">
            <w:pPr>
              <w:jc w:val="center"/>
              <w:rPr>
                <w:color w:val="000000"/>
                <w:sz w:val="16"/>
                <w:szCs w:val="14"/>
              </w:rPr>
            </w:pPr>
            <w:r w:rsidRPr="008C53F3">
              <w:rPr>
                <w:color w:val="000000"/>
                <w:sz w:val="16"/>
                <w:szCs w:val="14"/>
              </w:rPr>
              <w:t xml:space="preserve">Текущее значение </w:t>
            </w:r>
          </w:p>
        </w:tc>
        <w:tc>
          <w:tcPr>
            <w:tcW w:w="5526" w:type="dxa"/>
            <w:gridSpan w:val="7"/>
            <w:tcBorders>
              <w:top w:val="single" w:sz="4" w:space="0" w:color="auto"/>
              <w:left w:val="nil"/>
              <w:bottom w:val="single" w:sz="4" w:space="0" w:color="auto"/>
              <w:right w:val="single" w:sz="4" w:space="0" w:color="auto"/>
            </w:tcBorders>
            <w:shd w:val="clear" w:color="auto" w:fill="auto"/>
            <w:vAlign w:val="center"/>
            <w:hideMark/>
          </w:tcPr>
          <w:p w14:paraId="60ADDB06" w14:textId="77777777" w:rsidR="008C53F3" w:rsidRPr="008C53F3" w:rsidRDefault="008C53F3" w:rsidP="008C53F3">
            <w:pPr>
              <w:jc w:val="center"/>
              <w:rPr>
                <w:color w:val="000000"/>
                <w:sz w:val="16"/>
                <w:szCs w:val="14"/>
              </w:rPr>
            </w:pPr>
            <w:r w:rsidRPr="008C53F3">
              <w:rPr>
                <w:color w:val="000000"/>
                <w:sz w:val="16"/>
                <w:szCs w:val="14"/>
              </w:rPr>
              <w:t>Плановое значение  </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08B86174" w14:textId="77777777" w:rsidR="008C53F3" w:rsidRPr="008C53F3" w:rsidRDefault="008C53F3" w:rsidP="008C53F3">
            <w:pPr>
              <w:jc w:val="center"/>
              <w:rPr>
                <w:color w:val="000000"/>
                <w:sz w:val="16"/>
                <w:szCs w:val="14"/>
              </w:rPr>
            </w:pPr>
            <w:r w:rsidRPr="008C53F3">
              <w:rPr>
                <w:color w:val="000000"/>
                <w:sz w:val="16"/>
                <w:szCs w:val="14"/>
              </w:rPr>
              <w:t xml:space="preserve">Текущее значение </w:t>
            </w:r>
          </w:p>
        </w:tc>
        <w:tc>
          <w:tcPr>
            <w:tcW w:w="5766" w:type="dxa"/>
            <w:gridSpan w:val="7"/>
            <w:tcBorders>
              <w:top w:val="single" w:sz="4" w:space="0" w:color="auto"/>
              <w:left w:val="nil"/>
              <w:bottom w:val="single" w:sz="4" w:space="0" w:color="auto"/>
              <w:right w:val="single" w:sz="4" w:space="0" w:color="auto"/>
            </w:tcBorders>
            <w:shd w:val="clear" w:color="auto" w:fill="auto"/>
            <w:vAlign w:val="center"/>
            <w:hideMark/>
          </w:tcPr>
          <w:p w14:paraId="247F64AD" w14:textId="77777777" w:rsidR="008C53F3" w:rsidRPr="008C53F3" w:rsidRDefault="008C53F3" w:rsidP="008C53F3">
            <w:pPr>
              <w:jc w:val="center"/>
              <w:rPr>
                <w:color w:val="000000"/>
                <w:sz w:val="16"/>
                <w:szCs w:val="14"/>
              </w:rPr>
            </w:pPr>
            <w:r w:rsidRPr="008C53F3">
              <w:rPr>
                <w:color w:val="000000"/>
                <w:sz w:val="16"/>
                <w:szCs w:val="14"/>
              </w:rPr>
              <w:t>Плановое значение  </w:t>
            </w:r>
          </w:p>
        </w:tc>
      </w:tr>
      <w:tr w:rsidR="008C53F3" w:rsidRPr="008C53F3" w14:paraId="03D2A31C" w14:textId="77777777" w:rsidTr="0078668C">
        <w:trPr>
          <w:trHeight w:val="255"/>
        </w:trPr>
        <w:tc>
          <w:tcPr>
            <w:tcW w:w="1215" w:type="dxa"/>
            <w:vMerge/>
            <w:tcBorders>
              <w:top w:val="single" w:sz="4" w:space="0" w:color="auto"/>
              <w:left w:val="single" w:sz="4" w:space="0" w:color="auto"/>
              <w:bottom w:val="single" w:sz="4" w:space="0" w:color="auto"/>
              <w:right w:val="single" w:sz="4" w:space="0" w:color="auto"/>
            </w:tcBorders>
            <w:vAlign w:val="center"/>
          </w:tcPr>
          <w:p w14:paraId="07F6C095" w14:textId="77777777" w:rsidR="008C53F3" w:rsidRPr="008C53F3" w:rsidRDefault="008C53F3" w:rsidP="008C53F3">
            <w:pPr>
              <w:jc w:val="center"/>
              <w:rPr>
                <w:color w:val="000000"/>
                <w:sz w:val="16"/>
                <w:szCs w:val="14"/>
              </w:rPr>
            </w:pPr>
          </w:p>
        </w:tc>
        <w:tc>
          <w:tcPr>
            <w:tcW w:w="1180" w:type="dxa"/>
            <w:vMerge/>
            <w:tcBorders>
              <w:top w:val="nil"/>
              <w:left w:val="single" w:sz="4" w:space="0" w:color="auto"/>
              <w:bottom w:val="single" w:sz="4" w:space="0" w:color="auto"/>
              <w:right w:val="single" w:sz="4" w:space="0" w:color="auto"/>
            </w:tcBorders>
            <w:vAlign w:val="center"/>
            <w:hideMark/>
          </w:tcPr>
          <w:p w14:paraId="2046C98E" w14:textId="77777777" w:rsidR="008C53F3" w:rsidRPr="008C53F3" w:rsidRDefault="008C53F3" w:rsidP="008C53F3">
            <w:pPr>
              <w:jc w:val="center"/>
              <w:rPr>
                <w:color w:val="000000"/>
                <w:sz w:val="16"/>
                <w:szCs w:val="14"/>
              </w:rPr>
            </w:pPr>
          </w:p>
        </w:tc>
        <w:tc>
          <w:tcPr>
            <w:tcW w:w="677" w:type="dxa"/>
            <w:tcBorders>
              <w:top w:val="nil"/>
              <w:left w:val="nil"/>
              <w:bottom w:val="single" w:sz="4" w:space="0" w:color="auto"/>
              <w:right w:val="single" w:sz="4" w:space="0" w:color="auto"/>
            </w:tcBorders>
            <w:shd w:val="clear" w:color="auto" w:fill="auto"/>
            <w:vAlign w:val="center"/>
            <w:hideMark/>
          </w:tcPr>
          <w:p w14:paraId="56AF139E" w14:textId="77777777" w:rsidR="008C53F3" w:rsidRPr="008C53F3" w:rsidRDefault="008C53F3" w:rsidP="008C53F3">
            <w:pPr>
              <w:jc w:val="center"/>
              <w:rPr>
                <w:color w:val="000000"/>
                <w:sz w:val="16"/>
                <w:szCs w:val="14"/>
              </w:rPr>
            </w:pPr>
            <w:r w:rsidRPr="008C53F3">
              <w:rPr>
                <w:color w:val="000000"/>
                <w:sz w:val="16"/>
                <w:szCs w:val="14"/>
              </w:rPr>
              <w:t>2019</w:t>
            </w:r>
          </w:p>
        </w:tc>
        <w:tc>
          <w:tcPr>
            <w:tcW w:w="880" w:type="dxa"/>
            <w:tcBorders>
              <w:top w:val="nil"/>
              <w:left w:val="nil"/>
              <w:bottom w:val="single" w:sz="4" w:space="0" w:color="auto"/>
              <w:right w:val="single" w:sz="4" w:space="0" w:color="auto"/>
            </w:tcBorders>
            <w:shd w:val="clear" w:color="auto" w:fill="auto"/>
            <w:vAlign w:val="center"/>
            <w:hideMark/>
          </w:tcPr>
          <w:p w14:paraId="159075BC" w14:textId="77777777" w:rsidR="008C53F3" w:rsidRPr="008C53F3" w:rsidRDefault="008C53F3" w:rsidP="008C53F3">
            <w:pPr>
              <w:jc w:val="center"/>
              <w:rPr>
                <w:color w:val="000000"/>
                <w:sz w:val="16"/>
                <w:szCs w:val="14"/>
              </w:rPr>
            </w:pPr>
            <w:r w:rsidRPr="008C53F3">
              <w:rPr>
                <w:color w:val="000000"/>
                <w:sz w:val="16"/>
                <w:szCs w:val="14"/>
              </w:rPr>
              <w:t>2020</w:t>
            </w:r>
          </w:p>
        </w:tc>
        <w:tc>
          <w:tcPr>
            <w:tcW w:w="850" w:type="dxa"/>
            <w:tcBorders>
              <w:top w:val="nil"/>
              <w:left w:val="nil"/>
              <w:bottom w:val="single" w:sz="4" w:space="0" w:color="auto"/>
              <w:right w:val="single" w:sz="4" w:space="0" w:color="auto"/>
            </w:tcBorders>
            <w:shd w:val="clear" w:color="auto" w:fill="auto"/>
            <w:vAlign w:val="center"/>
            <w:hideMark/>
          </w:tcPr>
          <w:p w14:paraId="62015EE6" w14:textId="77777777" w:rsidR="008C53F3" w:rsidRPr="008C53F3" w:rsidRDefault="008C53F3" w:rsidP="008C53F3">
            <w:pPr>
              <w:jc w:val="center"/>
              <w:rPr>
                <w:color w:val="000000"/>
                <w:sz w:val="16"/>
                <w:szCs w:val="14"/>
              </w:rPr>
            </w:pPr>
            <w:r w:rsidRPr="008C53F3">
              <w:rPr>
                <w:color w:val="000000"/>
                <w:sz w:val="16"/>
                <w:szCs w:val="14"/>
              </w:rPr>
              <w:t>2021</w:t>
            </w:r>
          </w:p>
        </w:tc>
        <w:tc>
          <w:tcPr>
            <w:tcW w:w="851" w:type="dxa"/>
            <w:tcBorders>
              <w:top w:val="nil"/>
              <w:left w:val="nil"/>
              <w:bottom w:val="single" w:sz="4" w:space="0" w:color="auto"/>
              <w:right w:val="single" w:sz="4" w:space="0" w:color="auto"/>
            </w:tcBorders>
            <w:shd w:val="clear" w:color="auto" w:fill="auto"/>
            <w:vAlign w:val="center"/>
            <w:hideMark/>
          </w:tcPr>
          <w:p w14:paraId="69A280D5" w14:textId="77777777" w:rsidR="008C53F3" w:rsidRPr="008C53F3" w:rsidRDefault="008C53F3" w:rsidP="008C53F3">
            <w:pPr>
              <w:jc w:val="center"/>
              <w:rPr>
                <w:color w:val="000000"/>
                <w:sz w:val="16"/>
                <w:szCs w:val="14"/>
              </w:rPr>
            </w:pPr>
            <w:r w:rsidRPr="008C53F3">
              <w:rPr>
                <w:color w:val="000000"/>
                <w:sz w:val="16"/>
                <w:szCs w:val="14"/>
              </w:rPr>
              <w:t>2022</w:t>
            </w:r>
          </w:p>
        </w:tc>
        <w:tc>
          <w:tcPr>
            <w:tcW w:w="850" w:type="dxa"/>
            <w:tcBorders>
              <w:top w:val="nil"/>
              <w:left w:val="nil"/>
              <w:bottom w:val="single" w:sz="4" w:space="0" w:color="auto"/>
              <w:right w:val="single" w:sz="4" w:space="0" w:color="auto"/>
            </w:tcBorders>
            <w:shd w:val="clear" w:color="auto" w:fill="auto"/>
            <w:vAlign w:val="center"/>
            <w:hideMark/>
          </w:tcPr>
          <w:p w14:paraId="1A355F12" w14:textId="77777777" w:rsidR="008C53F3" w:rsidRPr="008C53F3" w:rsidRDefault="008C53F3" w:rsidP="008C53F3">
            <w:pPr>
              <w:jc w:val="center"/>
              <w:rPr>
                <w:color w:val="000000"/>
                <w:sz w:val="16"/>
                <w:szCs w:val="14"/>
              </w:rPr>
            </w:pPr>
            <w:r w:rsidRPr="008C53F3">
              <w:rPr>
                <w:color w:val="000000"/>
                <w:sz w:val="16"/>
                <w:szCs w:val="14"/>
              </w:rPr>
              <w:t>2023</w:t>
            </w:r>
          </w:p>
        </w:tc>
        <w:tc>
          <w:tcPr>
            <w:tcW w:w="709" w:type="dxa"/>
            <w:tcBorders>
              <w:top w:val="nil"/>
              <w:left w:val="nil"/>
              <w:bottom w:val="single" w:sz="4" w:space="0" w:color="auto"/>
              <w:right w:val="single" w:sz="4" w:space="0" w:color="auto"/>
            </w:tcBorders>
            <w:shd w:val="clear" w:color="auto" w:fill="auto"/>
            <w:vAlign w:val="center"/>
            <w:hideMark/>
          </w:tcPr>
          <w:p w14:paraId="0C8CFA67" w14:textId="77777777" w:rsidR="008C53F3" w:rsidRPr="008C53F3" w:rsidRDefault="008C53F3" w:rsidP="008C53F3">
            <w:pPr>
              <w:jc w:val="center"/>
              <w:rPr>
                <w:color w:val="000000"/>
                <w:sz w:val="16"/>
                <w:szCs w:val="14"/>
              </w:rPr>
            </w:pPr>
            <w:r w:rsidRPr="008C53F3">
              <w:rPr>
                <w:color w:val="000000"/>
                <w:sz w:val="16"/>
                <w:szCs w:val="14"/>
              </w:rPr>
              <w:t>2024</w:t>
            </w:r>
          </w:p>
        </w:tc>
        <w:tc>
          <w:tcPr>
            <w:tcW w:w="709" w:type="dxa"/>
            <w:tcBorders>
              <w:top w:val="nil"/>
              <w:left w:val="nil"/>
              <w:bottom w:val="single" w:sz="4" w:space="0" w:color="auto"/>
              <w:right w:val="single" w:sz="4" w:space="0" w:color="auto"/>
            </w:tcBorders>
            <w:shd w:val="clear" w:color="auto" w:fill="auto"/>
            <w:vAlign w:val="center"/>
            <w:hideMark/>
          </w:tcPr>
          <w:p w14:paraId="176EF220" w14:textId="77777777" w:rsidR="008C53F3" w:rsidRPr="008C53F3" w:rsidRDefault="008C53F3" w:rsidP="008C53F3">
            <w:pPr>
              <w:jc w:val="center"/>
              <w:rPr>
                <w:color w:val="000000"/>
                <w:sz w:val="16"/>
                <w:szCs w:val="14"/>
              </w:rPr>
            </w:pPr>
            <w:r w:rsidRPr="008C53F3">
              <w:rPr>
                <w:color w:val="000000"/>
                <w:sz w:val="16"/>
                <w:szCs w:val="14"/>
              </w:rPr>
              <w:t>2025</w:t>
            </w:r>
          </w:p>
        </w:tc>
        <w:tc>
          <w:tcPr>
            <w:tcW w:w="1135" w:type="dxa"/>
            <w:tcBorders>
              <w:top w:val="nil"/>
              <w:left w:val="single" w:sz="4" w:space="0" w:color="auto"/>
              <w:bottom w:val="single" w:sz="4" w:space="0" w:color="auto"/>
              <w:right w:val="single" w:sz="4" w:space="0" w:color="auto"/>
            </w:tcBorders>
            <w:vAlign w:val="center"/>
            <w:hideMark/>
          </w:tcPr>
          <w:p w14:paraId="164B6BA7" w14:textId="77777777" w:rsidR="008C53F3" w:rsidRPr="008C53F3" w:rsidRDefault="008C53F3" w:rsidP="008C53F3">
            <w:pPr>
              <w:jc w:val="center"/>
              <w:rPr>
                <w:color w:val="000000"/>
                <w:sz w:val="16"/>
                <w:szCs w:val="14"/>
              </w:rPr>
            </w:pPr>
          </w:p>
        </w:tc>
        <w:tc>
          <w:tcPr>
            <w:tcW w:w="855" w:type="dxa"/>
            <w:tcBorders>
              <w:top w:val="nil"/>
              <w:left w:val="nil"/>
              <w:bottom w:val="single" w:sz="4" w:space="0" w:color="auto"/>
              <w:right w:val="single" w:sz="4" w:space="0" w:color="auto"/>
            </w:tcBorders>
            <w:shd w:val="clear" w:color="auto" w:fill="auto"/>
            <w:vAlign w:val="center"/>
            <w:hideMark/>
          </w:tcPr>
          <w:p w14:paraId="666D97B8" w14:textId="77777777" w:rsidR="008C53F3" w:rsidRPr="008C53F3" w:rsidRDefault="008C53F3" w:rsidP="008C53F3">
            <w:pPr>
              <w:jc w:val="center"/>
              <w:rPr>
                <w:color w:val="000000"/>
                <w:sz w:val="16"/>
                <w:szCs w:val="14"/>
              </w:rPr>
            </w:pPr>
            <w:r w:rsidRPr="008C53F3">
              <w:rPr>
                <w:color w:val="000000"/>
                <w:sz w:val="16"/>
                <w:szCs w:val="14"/>
              </w:rPr>
              <w:t>2019</w:t>
            </w:r>
          </w:p>
        </w:tc>
        <w:tc>
          <w:tcPr>
            <w:tcW w:w="851" w:type="dxa"/>
            <w:tcBorders>
              <w:top w:val="nil"/>
              <w:left w:val="nil"/>
              <w:bottom w:val="single" w:sz="4" w:space="0" w:color="auto"/>
              <w:right w:val="single" w:sz="4" w:space="0" w:color="auto"/>
            </w:tcBorders>
            <w:shd w:val="clear" w:color="auto" w:fill="auto"/>
            <w:vAlign w:val="center"/>
            <w:hideMark/>
          </w:tcPr>
          <w:p w14:paraId="15625493" w14:textId="77777777" w:rsidR="008C53F3" w:rsidRPr="008C53F3" w:rsidRDefault="008C53F3" w:rsidP="008C53F3">
            <w:pPr>
              <w:jc w:val="center"/>
              <w:rPr>
                <w:color w:val="000000"/>
                <w:sz w:val="16"/>
                <w:szCs w:val="14"/>
              </w:rPr>
            </w:pPr>
            <w:r w:rsidRPr="008C53F3">
              <w:rPr>
                <w:color w:val="000000"/>
                <w:sz w:val="16"/>
                <w:szCs w:val="14"/>
              </w:rPr>
              <w:t>2020</w:t>
            </w:r>
          </w:p>
        </w:tc>
        <w:tc>
          <w:tcPr>
            <w:tcW w:w="850" w:type="dxa"/>
            <w:tcBorders>
              <w:top w:val="nil"/>
              <w:left w:val="nil"/>
              <w:bottom w:val="single" w:sz="4" w:space="0" w:color="auto"/>
              <w:right w:val="single" w:sz="4" w:space="0" w:color="auto"/>
            </w:tcBorders>
            <w:shd w:val="clear" w:color="auto" w:fill="auto"/>
            <w:vAlign w:val="center"/>
            <w:hideMark/>
          </w:tcPr>
          <w:p w14:paraId="78534000" w14:textId="77777777" w:rsidR="008C53F3" w:rsidRPr="008C53F3" w:rsidRDefault="008C53F3" w:rsidP="008C53F3">
            <w:pPr>
              <w:jc w:val="center"/>
              <w:rPr>
                <w:color w:val="000000"/>
                <w:sz w:val="16"/>
                <w:szCs w:val="14"/>
              </w:rPr>
            </w:pPr>
            <w:r w:rsidRPr="008C53F3">
              <w:rPr>
                <w:color w:val="000000"/>
                <w:sz w:val="16"/>
                <w:szCs w:val="14"/>
              </w:rPr>
              <w:t>2021</w:t>
            </w:r>
          </w:p>
        </w:tc>
        <w:tc>
          <w:tcPr>
            <w:tcW w:w="851" w:type="dxa"/>
            <w:tcBorders>
              <w:top w:val="nil"/>
              <w:left w:val="nil"/>
              <w:bottom w:val="single" w:sz="4" w:space="0" w:color="auto"/>
              <w:right w:val="single" w:sz="4" w:space="0" w:color="auto"/>
            </w:tcBorders>
            <w:shd w:val="clear" w:color="auto" w:fill="auto"/>
            <w:vAlign w:val="center"/>
            <w:hideMark/>
          </w:tcPr>
          <w:p w14:paraId="2CCB2D79" w14:textId="77777777" w:rsidR="008C53F3" w:rsidRPr="008C53F3" w:rsidRDefault="008C53F3" w:rsidP="008C53F3">
            <w:pPr>
              <w:jc w:val="center"/>
              <w:rPr>
                <w:color w:val="000000"/>
                <w:sz w:val="16"/>
                <w:szCs w:val="14"/>
              </w:rPr>
            </w:pPr>
            <w:r w:rsidRPr="008C53F3">
              <w:rPr>
                <w:color w:val="000000"/>
                <w:sz w:val="16"/>
                <w:szCs w:val="14"/>
              </w:rPr>
              <w:t>2022</w:t>
            </w:r>
          </w:p>
        </w:tc>
        <w:tc>
          <w:tcPr>
            <w:tcW w:w="677" w:type="dxa"/>
            <w:tcBorders>
              <w:top w:val="nil"/>
              <w:left w:val="nil"/>
              <w:bottom w:val="single" w:sz="4" w:space="0" w:color="auto"/>
              <w:right w:val="single" w:sz="4" w:space="0" w:color="auto"/>
            </w:tcBorders>
            <w:shd w:val="clear" w:color="auto" w:fill="auto"/>
            <w:vAlign w:val="center"/>
            <w:hideMark/>
          </w:tcPr>
          <w:p w14:paraId="099C3CF9" w14:textId="77777777" w:rsidR="008C53F3" w:rsidRPr="008C53F3" w:rsidRDefault="008C53F3" w:rsidP="008C53F3">
            <w:pPr>
              <w:jc w:val="center"/>
              <w:rPr>
                <w:color w:val="000000"/>
                <w:sz w:val="16"/>
                <w:szCs w:val="14"/>
              </w:rPr>
            </w:pPr>
            <w:r w:rsidRPr="008C53F3">
              <w:rPr>
                <w:color w:val="000000"/>
                <w:sz w:val="16"/>
                <w:szCs w:val="14"/>
              </w:rPr>
              <w:t>2023</w:t>
            </w:r>
          </w:p>
        </w:tc>
        <w:tc>
          <w:tcPr>
            <w:tcW w:w="882" w:type="dxa"/>
            <w:tcBorders>
              <w:top w:val="nil"/>
              <w:left w:val="nil"/>
              <w:bottom w:val="single" w:sz="4" w:space="0" w:color="auto"/>
              <w:right w:val="single" w:sz="4" w:space="0" w:color="auto"/>
            </w:tcBorders>
            <w:shd w:val="clear" w:color="auto" w:fill="auto"/>
            <w:vAlign w:val="center"/>
            <w:hideMark/>
          </w:tcPr>
          <w:p w14:paraId="49DBD0E8" w14:textId="77777777" w:rsidR="008C53F3" w:rsidRPr="008C53F3" w:rsidRDefault="008C53F3" w:rsidP="008C53F3">
            <w:pPr>
              <w:jc w:val="center"/>
              <w:rPr>
                <w:color w:val="000000"/>
                <w:sz w:val="16"/>
                <w:szCs w:val="14"/>
              </w:rPr>
            </w:pPr>
            <w:r w:rsidRPr="008C53F3">
              <w:rPr>
                <w:color w:val="000000"/>
                <w:sz w:val="16"/>
                <w:szCs w:val="14"/>
              </w:rPr>
              <w:t>2024</w:t>
            </w:r>
          </w:p>
        </w:tc>
        <w:tc>
          <w:tcPr>
            <w:tcW w:w="800" w:type="dxa"/>
            <w:tcBorders>
              <w:top w:val="nil"/>
              <w:left w:val="nil"/>
              <w:bottom w:val="single" w:sz="4" w:space="0" w:color="auto"/>
              <w:right w:val="single" w:sz="4" w:space="0" w:color="auto"/>
            </w:tcBorders>
            <w:shd w:val="clear" w:color="auto" w:fill="auto"/>
            <w:vAlign w:val="center"/>
            <w:hideMark/>
          </w:tcPr>
          <w:p w14:paraId="10EA33D1" w14:textId="77777777" w:rsidR="008C53F3" w:rsidRPr="008C53F3" w:rsidRDefault="008C53F3" w:rsidP="008C53F3">
            <w:pPr>
              <w:jc w:val="center"/>
              <w:rPr>
                <w:color w:val="000000"/>
                <w:sz w:val="16"/>
                <w:szCs w:val="14"/>
              </w:rPr>
            </w:pPr>
            <w:r w:rsidRPr="008C53F3">
              <w:rPr>
                <w:color w:val="000000"/>
                <w:sz w:val="16"/>
                <w:szCs w:val="14"/>
              </w:rPr>
              <w:t>2025</w:t>
            </w:r>
          </w:p>
        </w:tc>
      </w:tr>
      <w:tr w:rsidR="008C53F3" w:rsidRPr="008C53F3" w14:paraId="30199EF8" w14:textId="77777777" w:rsidTr="0078668C">
        <w:trPr>
          <w:trHeight w:val="720"/>
        </w:trPr>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42C815E7" w14:textId="77777777" w:rsidR="008C53F3" w:rsidRPr="008C53F3" w:rsidRDefault="008C53F3" w:rsidP="008C53F3">
            <w:pPr>
              <w:jc w:val="center"/>
              <w:rPr>
                <w:color w:val="000000"/>
                <w:sz w:val="16"/>
                <w:szCs w:val="14"/>
              </w:rPr>
            </w:pPr>
            <w:r w:rsidRPr="008C53F3">
              <w:rPr>
                <w:color w:val="000000"/>
                <w:sz w:val="16"/>
                <w:szCs w:val="14"/>
              </w:rPr>
              <w:t>ООО «Новая сетевая компания»</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0FD299E" w14:textId="77777777" w:rsidR="008C53F3" w:rsidRPr="008C53F3" w:rsidRDefault="008C53F3" w:rsidP="008C53F3">
            <w:pPr>
              <w:jc w:val="center"/>
              <w:rPr>
                <w:color w:val="000000"/>
                <w:sz w:val="16"/>
                <w:szCs w:val="14"/>
              </w:rPr>
            </w:pPr>
            <w:r w:rsidRPr="008C53F3">
              <w:rPr>
                <w:color w:val="000000"/>
                <w:sz w:val="16"/>
                <w:szCs w:val="14"/>
              </w:rPr>
              <w:t>0</w:t>
            </w:r>
          </w:p>
        </w:tc>
        <w:tc>
          <w:tcPr>
            <w:tcW w:w="677" w:type="dxa"/>
            <w:tcBorders>
              <w:top w:val="nil"/>
              <w:left w:val="nil"/>
              <w:bottom w:val="single" w:sz="4" w:space="0" w:color="auto"/>
              <w:right w:val="single" w:sz="4" w:space="0" w:color="auto"/>
            </w:tcBorders>
            <w:shd w:val="clear" w:color="auto" w:fill="auto"/>
            <w:vAlign w:val="center"/>
            <w:hideMark/>
          </w:tcPr>
          <w:p w14:paraId="5B325F0C" w14:textId="77777777" w:rsidR="008C53F3" w:rsidRPr="008C53F3" w:rsidRDefault="008C53F3" w:rsidP="008C53F3">
            <w:pPr>
              <w:jc w:val="center"/>
              <w:rPr>
                <w:color w:val="000000"/>
                <w:sz w:val="16"/>
                <w:szCs w:val="14"/>
              </w:rPr>
            </w:pPr>
            <w:r w:rsidRPr="008C53F3">
              <w:rPr>
                <w:color w:val="000000"/>
                <w:sz w:val="16"/>
                <w:szCs w:val="14"/>
              </w:rPr>
              <w:t>0</w:t>
            </w:r>
          </w:p>
        </w:tc>
        <w:tc>
          <w:tcPr>
            <w:tcW w:w="880" w:type="dxa"/>
            <w:tcBorders>
              <w:top w:val="nil"/>
              <w:left w:val="nil"/>
              <w:bottom w:val="single" w:sz="4" w:space="0" w:color="auto"/>
              <w:right w:val="single" w:sz="4" w:space="0" w:color="auto"/>
            </w:tcBorders>
            <w:shd w:val="clear" w:color="auto" w:fill="auto"/>
            <w:vAlign w:val="center"/>
            <w:hideMark/>
          </w:tcPr>
          <w:p w14:paraId="36754898" w14:textId="77777777" w:rsidR="008C53F3" w:rsidRPr="008C53F3" w:rsidRDefault="008C53F3" w:rsidP="008C53F3">
            <w:pPr>
              <w:jc w:val="center"/>
              <w:rPr>
                <w:color w:val="000000"/>
                <w:sz w:val="16"/>
                <w:szCs w:val="14"/>
              </w:rPr>
            </w:pPr>
            <w:r w:rsidRPr="008C53F3">
              <w:rPr>
                <w:color w:val="000000"/>
                <w:sz w:val="16"/>
                <w:szCs w:val="14"/>
              </w:rPr>
              <w:t>0</w:t>
            </w:r>
          </w:p>
        </w:tc>
        <w:tc>
          <w:tcPr>
            <w:tcW w:w="850" w:type="dxa"/>
            <w:tcBorders>
              <w:top w:val="nil"/>
              <w:left w:val="nil"/>
              <w:bottom w:val="single" w:sz="4" w:space="0" w:color="auto"/>
              <w:right w:val="single" w:sz="4" w:space="0" w:color="auto"/>
            </w:tcBorders>
            <w:shd w:val="clear" w:color="auto" w:fill="auto"/>
            <w:vAlign w:val="center"/>
            <w:hideMark/>
          </w:tcPr>
          <w:p w14:paraId="4C6EC503" w14:textId="77777777" w:rsidR="008C53F3" w:rsidRPr="008C53F3" w:rsidRDefault="008C53F3" w:rsidP="008C53F3">
            <w:pPr>
              <w:jc w:val="center"/>
              <w:rPr>
                <w:color w:val="000000"/>
                <w:sz w:val="16"/>
                <w:szCs w:val="14"/>
              </w:rPr>
            </w:pPr>
            <w:r w:rsidRPr="008C53F3">
              <w:rPr>
                <w:color w:val="000000"/>
                <w:sz w:val="16"/>
                <w:szCs w:val="14"/>
              </w:rPr>
              <w:t>0</w:t>
            </w:r>
          </w:p>
        </w:tc>
        <w:tc>
          <w:tcPr>
            <w:tcW w:w="851" w:type="dxa"/>
            <w:tcBorders>
              <w:top w:val="nil"/>
              <w:left w:val="nil"/>
              <w:bottom w:val="single" w:sz="4" w:space="0" w:color="auto"/>
              <w:right w:val="single" w:sz="4" w:space="0" w:color="auto"/>
            </w:tcBorders>
            <w:shd w:val="clear" w:color="auto" w:fill="auto"/>
            <w:vAlign w:val="center"/>
            <w:hideMark/>
          </w:tcPr>
          <w:p w14:paraId="5088DD1B" w14:textId="77777777" w:rsidR="008C53F3" w:rsidRPr="008C53F3" w:rsidRDefault="008C53F3" w:rsidP="008C53F3">
            <w:pPr>
              <w:jc w:val="center"/>
              <w:rPr>
                <w:color w:val="000000"/>
                <w:sz w:val="16"/>
                <w:szCs w:val="14"/>
              </w:rPr>
            </w:pPr>
            <w:r w:rsidRPr="008C53F3">
              <w:rPr>
                <w:color w:val="000000"/>
                <w:sz w:val="16"/>
                <w:szCs w:val="14"/>
              </w:rPr>
              <w:t>0</w:t>
            </w:r>
          </w:p>
        </w:tc>
        <w:tc>
          <w:tcPr>
            <w:tcW w:w="850" w:type="dxa"/>
            <w:tcBorders>
              <w:top w:val="nil"/>
              <w:left w:val="nil"/>
              <w:bottom w:val="single" w:sz="4" w:space="0" w:color="auto"/>
              <w:right w:val="single" w:sz="4" w:space="0" w:color="auto"/>
            </w:tcBorders>
            <w:shd w:val="clear" w:color="auto" w:fill="auto"/>
            <w:vAlign w:val="center"/>
            <w:hideMark/>
          </w:tcPr>
          <w:p w14:paraId="2D97268F" w14:textId="77777777" w:rsidR="008C53F3" w:rsidRPr="008C53F3" w:rsidRDefault="008C53F3" w:rsidP="008C53F3">
            <w:pPr>
              <w:jc w:val="center"/>
              <w:rPr>
                <w:color w:val="000000"/>
                <w:sz w:val="16"/>
                <w:szCs w:val="14"/>
              </w:rPr>
            </w:pPr>
            <w:r w:rsidRPr="008C53F3">
              <w:rPr>
                <w:color w:val="000000"/>
                <w:sz w:val="16"/>
                <w:szCs w:val="14"/>
              </w:rPr>
              <w:t>0</w:t>
            </w:r>
          </w:p>
        </w:tc>
        <w:tc>
          <w:tcPr>
            <w:tcW w:w="709" w:type="dxa"/>
            <w:tcBorders>
              <w:top w:val="nil"/>
              <w:left w:val="nil"/>
              <w:bottom w:val="single" w:sz="4" w:space="0" w:color="auto"/>
              <w:right w:val="single" w:sz="4" w:space="0" w:color="auto"/>
            </w:tcBorders>
            <w:shd w:val="clear" w:color="auto" w:fill="auto"/>
            <w:vAlign w:val="center"/>
            <w:hideMark/>
          </w:tcPr>
          <w:p w14:paraId="1AAEF5F2" w14:textId="77777777" w:rsidR="008C53F3" w:rsidRPr="008C53F3" w:rsidRDefault="008C53F3" w:rsidP="008C53F3">
            <w:pPr>
              <w:jc w:val="center"/>
              <w:rPr>
                <w:color w:val="000000"/>
                <w:sz w:val="16"/>
                <w:szCs w:val="14"/>
              </w:rPr>
            </w:pPr>
            <w:r w:rsidRPr="008C53F3">
              <w:rPr>
                <w:color w:val="000000"/>
                <w:sz w:val="16"/>
                <w:szCs w:val="14"/>
              </w:rPr>
              <w:t>0</w:t>
            </w:r>
          </w:p>
        </w:tc>
        <w:tc>
          <w:tcPr>
            <w:tcW w:w="709" w:type="dxa"/>
            <w:tcBorders>
              <w:top w:val="nil"/>
              <w:left w:val="nil"/>
              <w:bottom w:val="single" w:sz="4" w:space="0" w:color="auto"/>
              <w:right w:val="single" w:sz="4" w:space="0" w:color="auto"/>
            </w:tcBorders>
            <w:shd w:val="clear" w:color="auto" w:fill="auto"/>
            <w:vAlign w:val="center"/>
            <w:hideMark/>
          </w:tcPr>
          <w:p w14:paraId="451E0F05" w14:textId="77777777" w:rsidR="008C53F3" w:rsidRPr="008C53F3" w:rsidRDefault="008C53F3" w:rsidP="008C53F3">
            <w:pPr>
              <w:jc w:val="center"/>
              <w:rPr>
                <w:color w:val="000000"/>
                <w:sz w:val="16"/>
                <w:szCs w:val="14"/>
              </w:rPr>
            </w:pPr>
            <w:r w:rsidRPr="008C53F3">
              <w:rPr>
                <w:color w:val="000000"/>
                <w:sz w:val="16"/>
                <w:szCs w:val="14"/>
              </w:rPr>
              <w:t>0</w:t>
            </w:r>
          </w:p>
        </w:tc>
        <w:tc>
          <w:tcPr>
            <w:tcW w:w="1135" w:type="dxa"/>
            <w:tcBorders>
              <w:top w:val="nil"/>
              <w:left w:val="nil"/>
              <w:bottom w:val="single" w:sz="4" w:space="0" w:color="auto"/>
              <w:right w:val="single" w:sz="4" w:space="0" w:color="auto"/>
            </w:tcBorders>
            <w:shd w:val="clear" w:color="auto" w:fill="auto"/>
            <w:vAlign w:val="center"/>
            <w:hideMark/>
          </w:tcPr>
          <w:p w14:paraId="2D32FEF2" w14:textId="77777777" w:rsidR="008C53F3" w:rsidRPr="008C53F3" w:rsidRDefault="008C53F3" w:rsidP="008C53F3">
            <w:pPr>
              <w:jc w:val="center"/>
              <w:rPr>
                <w:color w:val="000000"/>
                <w:sz w:val="16"/>
                <w:szCs w:val="14"/>
              </w:rPr>
            </w:pPr>
            <w:r w:rsidRPr="008C53F3">
              <w:rPr>
                <w:color w:val="000000"/>
                <w:sz w:val="16"/>
                <w:szCs w:val="14"/>
              </w:rPr>
              <w:t>1,9</w:t>
            </w:r>
          </w:p>
        </w:tc>
        <w:tc>
          <w:tcPr>
            <w:tcW w:w="855" w:type="dxa"/>
            <w:tcBorders>
              <w:top w:val="nil"/>
              <w:left w:val="nil"/>
              <w:bottom w:val="single" w:sz="4" w:space="0" w:color="auto"/>
              <w:right w:val="single" w:sz="4" w:space="0" w:color="auto"/>
            </w:tcBorders>
            <w:shd w:val="clear" w:color="auto" w:fill="auto"/>
            <w:vAlign w:val="center"/>
            <w:hideMark/>
          </w:tcPr>
          <w:p w14:paraId="186B525F" w14:textId="77777777" w:rsidR="008C53F3" w:rsidRPr="008C53F3" w:rsidRDefault="008C53F3" w:rsidP="008C53F3">
            <w:pPr>
              <w:jc w:val="center"/>
              <w:rPr>
                <w:color w:val="000000"/>
                <w:sz w:val="16"/>
                <w:szCs w:val="14"/>
              </w:rPr>
            </w:pPr>
            <w:r w:rsidRPr="008C53F3">
              <w:rPr>
                <w:color w:val="000000"/>
                <w:sz w:val="16"/>
                <w:szCs w:val="14"/>
              </w:rPr>
              <w:t>1,9</w:t>
            </w:r>
          </w:p>
        </w:tc>
        <w:tc>
          <w:tcPr>
            <w:tcW w:w="851" w:type="dxa"/>
            <w:tcBorders>
              <w:top w:val="nil"/>
              <w:left w:val="nil"/>
              <w:bottom w:val="single" w:sz="4" w:space="0" w:color="auto"/>
              <w:right w:val="single" w:sz="4" w:space="0" w:color="auto"/>
            </w:tcBorders>
            <w:shd w:val="clear" w:color="auto" w:fill="auto"/>
            <w:vAlign w:val="center"/>
            <w:hideMark/>
          </w:tcPr>
          <w:p w14:paraId="6843D2C9" w14:textId="77777777" w:rsidR="008C53F3" w:rsidRPr="008C53F3" w:rsidRDefault="008C53F3" w:rsidP="008C53F3">
            <w:pPr>
              <w:jc w:val="center"/>
              <w:rPr>
                <w:color w:val="000000"/>
                <w:sz w:val="16"/>
                <w:szCs w:val="14"/>
              </w:rPr>
            </w:pPr>
            <w:r w:rsidRPr="008C53F3">
              <w:rPr>
                <w:color w:val="000000"/>
                <w:sz w:val="16"/>
                <w:szCs w:val="14"/>
              </w:rPr>
              <w:t>1,9</w:t>
            </w:r>
          </w:p>
        </w:tc>
        <w:tc>
          <w:tcPr>
            <w:tcW w:w="850" w:type="dxa"/>
            <w:tcBorders>
              <w:top w:val="nil"/>
              <w:left w:val="nil"/>
              <w:bottom w:val="single" w:sz="4" w:space="0" w:color="auto"/>
              <w:right w:val="single" w:sz="4" w:space="0" w:color="auto"/>
            </w:tcBorders>
            <w:shd w:val="clear" w:color="auto" w:fill="auto"/>
            <w:vAlign w:val="center"/>
            <w:hideMark/>
          </w:tcPr>
          <w:p w14:paraId="0CFA65C7" w14:textId="77777777" w:rsidR="008C53F3" w:rsidRPr="008C53F3" w:rsidRDefault="008C53F3" w:rsidP="008C53F3">
            <w:pPr>
              <w:jc w:val="center"/>
              <w:rPr>
                <w:color w:val="000000"/>
                <w:sz w:val="16"/>
                <w:szCs w:val="14"/>
              </w:rPr>
            </w:pPr>
            <w:r w:rsidRPr="008C53F3">
              <w:rPr>
                <w:color w:val="000000"/>
                <w:sz w:val="16"/>
                <w:szCs w:val="14"/>
              </w:rPr>
              <w:t>1,9</w:t>
            </w:r>
          </w:p>
        </w:tc>
        <w:tc>
          <w:tcPr>
            <w:tcW w:w="851" w:type="dxa"/>
            <w:tcBorders>
              <w:top w:val="nil"/>
              <w:left w:val="nil"/>
              <w:bottom w:val="single" w:sz="4" w:space="0" w:color="auto"/>
              <w:right w:val="single" w:sz="4" w:space="0" w:color="auto"/>
            </w:tcBorders>
            <w:shd w:val="clear" w:color="auto" w:fill="auto"/>
            <w:vAlign w:val="center"/>
            <w:hideMark/>
          </w:tcPr>
          <w:p w14:paraId="7D1F4753" w14:textId="77777777" w:rsidR="008C53F3" w:rsidRPr="008C53F3" w:rsidRDefault="008C53F3" w:rsidP="008C53F3">
            <w:pPr>
              <w:jc w:val="center"/>
              <w:rPr>
                <w:color w:val="000000"/>
                <w:sz w:val="16"/>
                <w:szCs w:val="14"/>
              </w:rPr>
            </w:pPr>
            <w:r w:rsidRPr="008C53F3">
              <w:rPr>
                <w:color w:val="000000"/>
                <w:sz w:val="16"/>
                <w:szCs w:val="14"/>
              </w:rPr>
              <w:t>1,9</w:t>
            </w:r>
          </w:p>
        </w:tc>
        <w:tc>
          <w:tcPr>
            <w:tcW w:w="677" w:type="dxa"/>
            <w:tcBorders>
              <w:top w:val="nil"/>
              <w:left w:val="nil"/>
              <w:bottom w:val="single" w:sz="4" w:space="0" w:color="auto"/>
              <w:right w:val="single" w:sz="4" w:space="0" w:color="auto"/>
            </w:tcBorders>
            <w:shd w:val="clear" w:color="auto" w:fill="auto"/>
            <w:vAlign w:val="center"/>
            <w:hideMark/>
          </w:tcPr>
          <w:p w14:paraId="340038A9" w14:textId="77777777" w:rsidR="008C53F3" w:rsidRPr="008C53F3" w:rsidRDefault="008C53F3" w:rsidP="008C53F3">
            <w:pPr>
              <w:jc w:val="center"/>
              <w:rPr>
                <w:color w:val="000000"/>
                <w:sz w:val="16"/>
                <w:szCs w:val="14"/>
              </w:rPr>
            </w:pPr>
            <w:r w:rsidRPr="008C53F3">
              <w:rPr>
                <w:color w:val="000000"/>
                <w:sz w:val="16"/>
                <w:szCs w:val="14"/>
              </w:rPr>
              <w:t>1,9</w:t>
            </w:r>
          </w:p>
        </w:tc>
        <w:tc>
          <w:tcPr>
            <w:tcW w:w="882" w:type="dxa"/>
            <w:tcBorders>
              <w:top w:val="nil"/>
              <w:left w:val="nil"/>
              <w:bottom w:val="single" w:sz="4" w:space="0" w:color="auto"/>
              <w:right w:val="single" w:sz="4" w:space="0" w:color="auto"/>
            </w:tcBorders>
            <w:shd w:val="clear" w:color="auto" w:fill="auto"/>
            <w:vAlign w:val="center"/>
            <w:hideMark/>
          </w:tcPr>
          <w:p w14:paraId="078A6877" w14:textId="77777777" w:rsidR="008C53F3" w:rsidRPr="008C53F3" w:rsidRDefault="008C53F3" w:rsidP="008C53F3">
            <w:pPr>
              <w:jc w:val="center"/>
              <w:rPr>
                <w:color w:val="000000"/>
                <w:sz w:val="16"/>
                <w:szCs w:val="14"/>
              </w:rPr>
            </w:pPr>
            <w:r w:rsidRPr="008C53F3">
              <w:rPr>
                <w:color w:val="000000"/>
                <w:sz w:val="16"/>
                <w:szCs w:val="14"/>
              </w:rPr>
              <w:t>1,9</w:t>
            </w:r>
          </w:p>
        </w:tc>
        <w:tc>
          <w:tcPr>
            <w:tcW w:w="800" w:type="dxa"/>
            <w:tcBorders>
              <w:top w:val="nil"/>
              <w:left w:val="nil"/>
              <w:bottom w:val="single" w:sz="4" w:space="0" w:color="auto"/>
              <w:right w:val="single" w:sz="4" w:space="0" w:color="auto"/>
            </w:tcBorders>
            <w:shd w:val="clear" w:color="auto" w:fill="auto"/>
            <w:vAlign w:val="center"/>
            <w:hideMark/>
          </w:tcPr>
          <w:p w14:paraId="63D65221" w14:textId="77777777" w:rsidR="008C53F3" w:rsidRPr="008C53F3" w:rsidRDefault="008C53F3" w:rsidP="008C53F3">
            <w:pPr>
              <w:jc w:val="center"/>
              <w:rPr>
                <w:color w:val="000000"/>
                <w:sz w:val="16"/>
                <w:szCs w:val="14"/>
              </w:rPr>
            </w:pPr>
            <w:r w:rsidRPr="008C53F3">
              <w:rPr>
                <w:color w:val="000000"/>
                <w:sz w:val="16"/>
                <w:szCs w:val="14"/>
              </w:rPr>
              <w:t>1,9</w:t>
            </w:r>
          </w:p>
        </w:tc>
      </w:tr>
    </w:tbl>
    <w:p w14:paraId="61F467E8" w14:textId="77777777" w:rsidR="008C53F3" w:rsidRPr="008C53F3" w:rsidRDefault="008C53F3" w:rsidP="008C53F3">
      <w:pPr>
        <w:ind w:right="-31"/>
        <w:jc w:val="center"/>
        <w:rPr>
          <w:sz w:val="20"/>
          <w:szCs w:val="20"/>
        </w:rPr>
      </w:pPr>
    </w:p>
    <w:p w14:paraId="78432AFC" w14:textId="77777777" w:rsidR="008C53F3" w:rsidRPr="008C53F3" w:rsidRDefault="008C53F3" w:rsidP="008C53F3">
      <w:pPr>
        <w:ind w:right="-31"/>
        <w:jc w:val="center"/>
        <w:rPr>
          <w:sz w:val="20"/>
          <w:szCs w:val="20"/>
        </w:rPr>
      </w:pPr>
    </w:p>
    <w:tbl>
      <w:tblPr>
        <w:tblW w:w="14878" w:type="dxa"/>
        <w:tblInd w:w="28" w:type="dxa"/>
        <w:tblLayout w:type="fixed"/>
        <w:tblLook w:val="04A0" w:firstRow="1" w:lastRow="0" w:firstColumn="1" w:lastColumn="0" w:noHBand="0" w:noVBand="1"/>
      </w:tblPr>
      <w:tblGrid>
        <w:gridCol w:w="986"/>
        <w:gridCol w:w="671"/>
        <w:gridCol w:w="537"/>
        <w:gridCol w:w="537"/>
        <w:gridCol w:w="539"/>
        <w:gridCol w:w="514"/>
        <w:gridCol w:w="551"/>
        <w:gridCol w:w="583"/>
        <w:gridCol w:w="572"/>
        <w:gridCol w:w="794"/>
        <w:gridCol w:w="567"/>
        <w:gridCol w:w="567"/>
        <w:gridCol w:w="567"/>
        <w:gridCol w:w="567"/>
        <w:gridCol w:w="567"/>
        <w:gridCol w:w="567"/>
        <w:gridCol w:w="571"/>
        <w:gridCol w:w="709"/>
        <w:gridCol w:w="567"/>
        <w:gridCol w:w="567"/>
        <w:gridCol w:w="567"/>
        <w:gridCol w:w="567"/>
        <w:gridCol w:w="567"/>
        <w:gridCol w:w="567"/>
        <w:gridCol w:w="510"/>
      </w:tblGrid>
      <w:tr w:rsidR="008C53F3" w:rsidRPr="008C53F3" w14:paraId="59ECFC99" w14:textId="77777777" w:rsidTr="0078668C">
        <w:trPr>
          <w:trHeight w:val="255"/>
        </w:trPr>
        <w:tc>
          <w:tcPr>
            <w:tcW w:w="9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D5017A" w14:textId="77777777" w:rsidR="008C53F3" w:rsidRPr="008C53F3" w:rsidRDefault="008C53F3" w:rsidP="008C53F3">
            <w:pPr>
              <w:jc w:val="center"/>
              <w:rPr>
                <w:color w:val="000000"/>
                <w:sz w:val="16"/>
                <w:szCs w:val="14"/>
              </w:rPr>
            </w:pPr>
            <w:proofErr w:type="spellStart"/>
            <w:r w:rsidRPr="008C53F3">
              <w:rPr>
                <w:color w:val="000000"/>
                <w:sz w:val="16"/>
                <w:szCs w:val="14"/>
              </w:rPr>
              <w:t>Наименова-ние</w:t>
            </w:r>
            <w:proofErr w:type="spellEnd"/>
            <w:r w:rsidRPr="008C53F3">
              <w:rPr>
                <w:color w:val="000000"/>
                <w:sz w:val="16"/>
                <w:szCs w:val="14"/>
              </w:rPr>
              <w:t xml:space="preserve"> объекта</w:t>
            </w:r>
          </w:p>
        </w:tc>
        <w:tc>
          <w:tcPr>
            <w:tcW w:w="13892" w:type="dxa"/>
            <w:gridSpan w:val="2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A68FF1" w14:textId="77777777" w:rsidR="008C53F3" w:rsidRPr="008C53F3" w:rsidRDefault="008C53F3" w:rsidP="008C53F3">
            <w:pPr>
              <w:jc w:val="center"/>
              <w:rPr>
                <w:color w:val="000000"/>
                <w:sz w:val="16"/>
                <w:szCs w:val="14"/>
              </w:rPr>
            </w:pPr>
            <w:r w:rsidRPr="008C53F3">
              <w:rPr>
                <w:color w:val="000000"/>
                <w:sz w:val="16"/>
                <w:szCs w:val="14"/>
              </w:rPr>
              <w:t>Показатели энергетической эффективности</w:t>
            </w:r>
          </w:p>
        </w:tc>
      </w:tr>
      <w:tr w:rsidR="008C53F3" w:rsidRPr="008C53F3" w14:paraId="06DBE5DA" w14:textId="77777777" w:rsidTr="0078668C">
        <w:trPr>
          <w:trHeight w:val="465"/>
        </w:trPr>
        <w:tc>
          <w:tcPr>
            <w:tcW w:w="9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A35092" w14:textId="77777777" w:rsidR="008C53F3" w:rsidRPr="008C53F3" w:rsidRDefault="008C53F3" w:rsidP="008C53F3">
            <w:pPr>
              <w:jc w:val="center"/>
              <w:rPr>
                <w:color w:val="000000"/>
                <w:sz w:val="16"/>
                <w:szCs w:val="14"/>
              </w:rPr>
            </w:pPr>
          </w:p>
        </w:tc>
        <w:tc>
          <w:tcPr>
            <w:tcW w:w="4504"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B56ECD2" w14:textId="77777777" w:rsidR="008C53F3" w:rsidRPr="008C53F3" w:rsidRDefault="008C53F3" w:rsidP="008C53F3">
            <w:pPr>
              <w:jc w:val="center"/>
              <w:rPr>
                <w:color w:val="000000"/>
                <w:sz w:val="16"/>
                <w:szCs w:val="14"/>
              </w:rPr>
            </w:pPr>
            <w:r w:rsidRPr="008C53F3">
              <w:rPr>
                <w:color w:val="000000"/>
                <w:sz w:val="16"/>
                <w:szCs w:val="14"/>
              </w:rPr>
              <w:t>Отношение величины технологических потерь тепловой энергии, теплоносителя к материальной характеристике тепловой сети, м³/ м²</w:t>
            </w:r>
          </w:p>
        </w:tc>
        <w:tc>
          <w:tcPr>
            <w:tcW w:w="4767"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C810D4" w14:textId="77777777" w:rsidR="008C53F3" w:rsidRPr="008C53F3" w:rsidRDefault="008C53F3" w:rsidP="008C53F3">
            <w:pPr>
              <w:jc w:val="center"/>
              <w:rPr>
                <w:color w:val="000000"/>
                <w:sz w:val="16"/>
                <w:szCs w:val="14"/>
              </w:rPr>
            </w:pPr>
            <w:r w:rsidRPr="008C53F3">
              <w:rPr>
                <w:color w:val="000000"/>
                <w:sz w:val="16"/>
                <w:szCs w:val="14"/>
              </w:rPr>
              <w:t>Величина технологических потерь при передаче тепловой энергии, теплоносителя по тепловым сетям, м³</w:t>
            </w:r>
          </w:p>
        </w:tc>
        <w:tc>
          <w:tcPr>
            <w:tcW w:w="4621"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3A5502" w14:textId="77777777" w:rsidR="008C53F3" w:rsidRPr="008C53F3" w:rsidRDefault="008C53F3" w:rsidP="008C53F3">
            <w:pPr>
              <w:jc w:val="center"/>
              <w:rPr>
                <w:color w:val="000000"/>
                <w:sz w:val="16"/>
                <w:szCs w:val="14"/>
              </w:rPr>
            </w:pPr>
            <w:r w:rsidRPr="008C53F3">
              <w:rPr>
                <w:color w:val="000000"/>
                <w:sz w:val="16"/>
                <w:szCs w:val="14"/>
              </w:rPr>
              <w:t>Величина технологических потерь при передаче тепловой энергии, тепловой энергии по тепловым сетям, Гкал</w:t>
            </w:r>
          </w:p>
        </w:tc>
      </w:tr>
      <w:tr w:rsidR="008C53F3" w:rsidRPr="008C53F3" w14:paraId="41EDCD77" w14:textId="77777777" w:rsidTr="0078668C">
        <w:trPr>
          <w:trHeight w:val="255"/>
        </w:trPr>
        <w:tc>
          <w:tcPr>
            <w:tcW w:w="9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0D918B" w14:textId="77777777" w:rsidR="008C53F3" w:rsidRPr="008C53F3" w:rsidRDefault="008C53F3" w:rsidP="008C53F3">
            <w:pPr>
              <w:jc w:val="center"/>
              <w:rPr>
                <w:color w:val="000000"/>
                <w:sz w:val="16"/>
                <w:szCs w:val="14"/>
              </w:rPr>
            </w:pPr>
          </w:p>
        </w:tc>
        <w:tc>
          <w:tcPr>
            <w:tcW w:w="671"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9567EC" w14:textId="77777777" w:rsidR="008C53F3" w:rsidRPr="008C53F3" w:rsidRDefault="008C53F3" w:rsidP="008C53F3">
            <w:pPr>
              <w:jc w:val="center"/>
              <w:rPr>
                <w:color w:val="000000"/>
                <w:sz w:val="16"/>
                <w:szCs w:val="14"/>
              </w:rPr>
            </w:pPr>
            <w:r w:rsidRPr="008C53F3">
              <w:rPr>
                <w:color w:val="000000"/>
                <w:sz w:val="16"/>
                <w:szCs w:val="14"/>
              </w:rPr>
              <w:t xml:space="preserve">Текущее значение </w:t>
            </w:r>
          </w:p>
        </w:tc>
        <w:tc>
          <w:tcPr>
            <w:tcW w:w="3833"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C0AE31" w14:textId="77777777" w:rsidR="008C53F3" w:rsidRPr="008C53F3" w:rsidRDefault="008C53F3" w:rsidP="008C53F3">
            <w:pPr>
              <w:jc w:val="center"/>
              <w:rPr>
                <w:color w:val="000000"/>
                <w:sz w:val="16"/>
                <w:szCs w:val="14"/>
              </w:rPr>
            </w:pPr>
            <w:r w:rsidRPr="008C53F3">
              <w:rPr>
                <w:color w:val="000000"/>
                <w:sz w:val="16"/>
                <w:szCs w:val="14"/>
              </w:rPr>
              <w:t>Плановое значение  </w:t>
            </w:r>
          </w:p>
        </w:tc>
        <w:tc>
          <w:tcPr>
            <w:tcW w:w="794" w:type="dxa"/>
            <w:vMerge w:val="restart"/>
            <w:tcBorders>
              <w:top w:val="nil"/>
              <w:left w:val="single" w:sz="4" w:space="0" w:color="auto"/>
              <w:right w:val="single" w:sz="4" w:space="0" w:color="auto"/>
            </w:tcBorders>
            <w:shd w:val="clear" w:color="auto" w:fill="auto"/>
            <w:tcMar>
              <w:left w:w="28" w:type="dxa"/>
              <w:right w:w="28" w:type="dxa"/>
            </w:tcMar>
            <w:vAlign w:val="center"/>
            <w:hideMark/>
          </w:tcPr>
          <w:p w14:paraId="6CE73F07" w14:textId="77777777" w:rsidR="008C53F3" w:rsidRPr="008C53F3" w:rsidRDefault="008C53F3" w:rsidP="008C53F3">
            <w:pPr>
              <w:jc w:val="center"/>
              <w:rPr>
                <w:color w:val="000000"/>
                <w:sz w:val="16"/>
                <w:szCs w:val="14"/>
              </w:rPr>
            </w:pPr>
            <w:r w:rsidRPr="008C53F3">
              <w:rPr>
                <w:color w:val="000000"/>
                <w:sz w:val="16"/>
                <w:szCs w:val="14"/>
              </w:rPr>
              <w:t xml:space="preserve">Текущее значение </w:t>
            </w:r>
          </w:p>
        </w:tc>
        <w:tc>
          <w:tcPr>
            <w:tcW w:w="3973"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69D657" w14:textId="77777777" w:rsidR="008C53F3" w:rsidRPr="008C53F3" w:rsidRDefault="008C53F3" w:rsidP="008C53F3">
            <w:pPr>
              <w:jc w:val="center"/>
              <w:rPr>
                <w:color w:val="000000"/>
                <w:sz w:val="16"/>
                <w:szCs w:val="14"/>
              </w:rPr>
            </w:pPr>
            <w:r w:rsidRPr="008C53F3">
              <w:rPr>
                <w:color w:val="000000"/>
                <w:sz w:val="16"/>
                <w:szCs w:val="14"/>
              </w:rPr>
              <w:t>Плановое значение  </w:t>
            </w:r>
          </w:p>
        </w:tc>
        <w:tc>
          <w:tcPr>
            <w:tcW w:w="709" w:type="dxa"/>
            <w:vMerge w:val="restart"/>
            <w:tcBorders>
              <w:top w:val="nil"/>
              <w:left w:val="single" w:sz="4" w:space="0" w:color="auto"/>
              <w:right w:val="single" w:sz="4" w:space="0" w:color="auto"/>
            </w:tcBorders>
            <w:shd w:val="clear" w:color="auto" w:fill="auto"/>
            <w:tcMar>
              <w:left w:w="28" w:type="dxa"/>
              <w:right w:w="28" w:type="dxa"/>
            </w:tcMar>
            <w:vAlign w:val="center"/>
            <w:hideMark/>
          </w:tcPr>
          <w:p w14:paraId="3D50CFE7" w14:textId="77777777" w:rsidR="008C53F3" w:rsidRPr="008C53F3" w:rsidRDefault="008C53F3" w:rsidP="008C53F3">
            <w:pPr>
              <w:jc w:val="center"/>
              <w:rPr>
                <w:color w:val="000000"/>
                <w:sz w:val="16"/>
                <w:szCs w:val="14"/>
              </w:rPr>
            </w:pPr>
            <w:r w:rsidRPr="008C53F3">
              <w:rPr>
                <w:color w:val="000000"/>
                <w:sz w:val="16"/>
                <w:szCs w:val="14"/>
              </w:rPr>
              <w:t xml:space="preserve">Текущее значение </w:t>
            </w:r>
          </w:p>
        </w:tc>
        <w:tc>
          <w:tcPr>
            <w:tcW w:w="3912" w:type="dxa"/>
            <w:gridSpan w:val="7"/>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4493FA" w14:textId="77777777" w:rsidR="008C53F3" w:rsidRPr="008C53F3" w:rsidRDefault="008C53F3" w:rsidP="008C53F3">
            <w:pPr>
              <w:jc w:val="center"/>
              <w:rPr>
                <w:rFonts w:ascii="Cambria" w:hAnsi="Cambria" w:cs="Arial"/>
                <w:sz w:val="18"/>
                <w:szCs w:val="18"/>
              </w:rPr>
            </w:pPr>
            <w:r w:rsidRPr="008C53F3">
              <w:rPr>
                <w:color w:val="000000"/>
                <w:sz w:val="16"/>
                <w:szCs w:val="14"/>
              </w:rPr>
              <w:t>Плановое значение  </w:t>
            </w:r>
            <w:r w:rsidRPr="008C53F3">
              <w:rPr>
                <w:rFonts w:ascii="Cambria" w:hAnsi="Cambria" w:cs="Arial"/>
                <w:sz w:val="18"/>
                <w:szCs w:val="18"/>
              </w:rPr>
              <w:t> </w:t>
            </w:r>
          </w:p>
        </w:tc>
      </w:tr>
      <w:tr w:rsidR="008C53F3" w:rsidRPr="008C53F3" w14:paraId="2028A903" w14:textId="77777777" w:rsidTr="0078668C">
        <w:trPr>
          <w:trHeight w:val="255"/>
        </w:trPr>
        <w:tc>
          <w:tcPr>
            <w:tcW w:w="9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AF01A6E" w14:textId="77777777" w:rsidR="008C53F3" w:rsidRPr="008C53F3" w:rsidRDefault="008C53F3" w:rsidP="008C53F3">
            <w:pPr>
              <w:jc w:val="center"/>
              <w:rPr>
                <w:color w:val="000000"/>
                <w:sz w:val="16"/>
                <w:szCs w:val="14"/>
              </w:rPr>
            </w:pPr>
          </w:p>
        </w:tc>
        <w:tc>
          <w:tcPr>
            <w:tcW w:w="671"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832E3BF" w14:textId="77777777" w:rsidR="008C53F3" w:rsidRPr="008C53F3" w:rsidRDefault="008C53F3" w:rsidP="008C53F3">
            <w:pPr>
              <w:jc w:val="center"/>
              <w:rPr>
                <w:color w:val="000000"/>
                <w:sz w:val="16"/>
                <w:szCs w:val="14"/>
              </w:rPr>
            </w:pP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5804E7" w14:textId="77777777" w:rsidR="008C53F3" w:rsidRPr="008C53F3" w:rsidRDefault="008C53F3" w:rsidP="008C53F3">
            <w:pPr>
              <w:ind w:left="-98"/>
              <w:jc w:val="center"/>
              <w:rPr>
                <w:color w:val="000000"/>
                <w:sz w:val="16"/>
                <w:szCs w:val="14"/>
              </w:rPr>
            </w:pPr>
            <w:r w:rsidRPr="008C53F3">
              <w:rPr>
                <w:color w:val="000000"/>
                <w:sz w:val="16"/>
                <w:szCs w:val="14"/>
              </w:rPr>
              <w:t>2019</w:t>
            </w: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C10F0C" w14:textId="77777777" w:rsidR="008C53F3" w:rsidRPr="008C53F3" w:rsidRDefault="008C53F3" w:rsidP="008C53F3">
            <w:pPr>
              <w:ind w:left="-98"/>
              <w:jc w:val="center"/>
              <w:rPr>
                <w:color w:val="000000"/>
                <w:sz w:val="16"/>
                <w:szCs w:val="14"/>
              </w:rPr>
            </w:pPr>
            <w:r w:rsidRPr="008C53F3">
              <w:rPr>
                <w:color w:val="000000"/>
                <w:sz w:val="16"/>
                <w:szCs w:val="14"/>
              </w:rPr>
              <w:t>2020</w:t>
            </w:r>
          </w:p>
        </w:tc>
        <w:tc>
          <w:tcPr>
            <w:tcW w:w="5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6B263D" w14:textId="77777777" w:rsidR="008C53F3" w:rsidRPr="008C53F3" w:rsidRDefault="008C53F3" w:rsidP="008C53F3">
            <w:pPr>
              <w:ind w:left="-98"/>
              <w:jc w:val="center"/>
              <w:rPr>
                <w:color w:val="000000"/>
                <w:sz w:val="16"/>
                <w:szCs w:val="14"/>
              </w:rPr>
            </w:pPr>
            <w:r w:rsidRPr="008C53F3">
              <w:rPr>
                <w:color w:val="000000"/>
                <w:sz w:val="16"/>
                <w:szCs w:val="14"/>
              </w:rPr>
              <w:t>2021</w:t>
            </w:r>
          </w:p>
        </w:tc>
        <w:tc>
          <w:tcPr>
            <w:tcW w:w="5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A6B4B2" w14:textId="77777777" w:rsidR="008C53F3" w:rsidRPr="008C53F3" w:rsidRDefault="008C53F3" w:rsidP="008C53F3">
            <w:pPr>
              <w:ind w:left="-98"/>
              <w:jc w:val="center"/>
              <w:rPr>
                <w:color w:val="000000"/>
                <w:sz w:val="16"/>
                <w:szCs w:val="14"/>
              </w:rPr>
            </w:pPr>
            <w:r w:rsidRPr="008C53F3">
              <w:rPr>
                <w:color w:val="000000"/>
                <w:sz w:val="16"/>
                <w:szCs w:val="14"/>
              </w:rPr>
              <w:t>2022</w:t>
            </w:r>
          </w:p>
        </w:tc>
        <w:tc>
          <w:tcPr>
            <w:tcW w:w="5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6EF5E4" w14:textId="77777777" w:rsidR="008C53F3" w:rsidRPr="008C53F3" w:rsidRDefault="008C53F3" w:rsidP="008C53F3">
            <w:pPr>
              <w:ind w:left="-98"/>
              <w:jc w:val="center"/>
              <w:rPr>
                <w:color w:val="000000"/>
                <w:sz w:val="16"/>
                <w:szCs w:val="14"/>
              </w:rPr>
            </w:pPr>
            <w:r w:rsidRPr="008C53F3">
              <w:rPr>
                <w:color w:val="000000"/>
                <w:sz w:val="16"/>
                <w:szCs w:val="14"/>
              </w:rPr>
              <w:t>2023</w:t>
            </w:r>
          </w:p>
        </w:tc>
        <w:tc>
          <w:tcPr>
            <w:tcW w:w="5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DC14E0" w14:textId="77777777" w:rsidR="008C53F3" w:rsidRPr="008C53F3" w:rsidRDefault="008C53F3" w:rsidP="008C53F3">
            <w:pPr>
              <w:ind w:left="-98"/>
              <w:jc w:val="center"/>
              <w:rPr>
                <w:color w:val="000000"/>
                <w:sz w:val="16"/>
                <w:szCs w:val="14"/>
              </w:rPr>
            </w:pPr>
            <w:r w:rsidRPr="008C53F3">
              <w:rPr>
                <w:color w:val="000000"/>
                <w:sz w:val="16"/>
                <w:szCs w:val="14"/>
              </w:rPr>
              <w:t>2024</w:t>
            </w:r>
          </w:p>
        </w:tc>
        <w:tc>
          <w:tcPr>
            <w:tcW w:w="5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9C88B" w14:textId="77777777" w:rsidR="008C53F3" w:rsidRPr="008C53F3" w:rsidRDefault="008C53F3" w:rsidP="008C53F3">
            <w:pPr>
              <w:ind w:left="-98"/>
              <w:jc w:val="center"/>
              <w:rPr>
                <w:color w:val="000000"/>
                <w:sz w:val="16"/>
                <w:szCs w:val="14"/>
              </w:rPr>
            </w:pPr>
            <w:r w:rsidRPr="008C53F3">
              <w:rPr>
                <w:color w:val="000000"/>
                <w:sz w:val="16"/>
                <w:szCs w:val="14"/>
              </w:rPr>
              <w:t>2025</w:t>
            </w:r>
          </w:p>
        </w:tc>
        <w:tc>
          <w:tcPr>
            <w:tcW w:w="794" w:type="dxa"/>
            <w:vMerge/>
            <w:tcBorders>
              <w:left w:val="single" w:sz="4" w:space="0" w:color="auto"/>
              <w:bottom w:val="single" w:sz="4" w:space="0" w:color="auto"/>
              <w:right w:val="single" w:sz="4" w:space="0" w:color="auto"/>
            </w:tcBorders>
            <w:tcMar>
              <w:left w:w="28" w:type="dxa"/>
              <w:right w:w="28" w:type="dxa"/>
            </w:tcMar>
            <w:vAlign w:val="center"/>
            <w:hideMark/>
          </w:tcPr>
          <w:p w14:paraId="772F3703" w14:textId="77777777" w:rsidR="008C53F3" w:rsidRPr="008C53F3" w:rsidRDefault="008C53F3" w:rsidP="008C53F3">
            <w:pPr>
              <w:jc w:val="center"/>
              <w:rPr>
                <w:color w:val="000000"/>
                <w:sz w:val="16"/>
                <w:szCs w:val="14"/>
              </w:rPr>
            </w:pP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5E68F8" w14:textId="77777777" w:rsidR="008C53F3" w:rsidRPr="008C53F3" w:rsidRDefault="008C53F3" w:rsidP="008C53F3">
            <w:pPr>
              <w:jc w:val="center"/>
              <w:rPr>
                <w:color w:val="000000"/>
                <w:sz w:val="16"/>
                <w:szCs w:val="14"/>
              </w:rPr>
            </w:pPr>
            <w:r w:rsidRPr="008C53F3">
              <w:rPr>
                <w:color w:val="000000"/>
                <w:sz w:val="16"/>
                <w:szCs w:val="14"/>
              </w:rPr>
              <w:t>2019</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EDEE19" w14:textId="77777777" w:rsidR="008C53F3" w:rsidRPr="008C53F3" w:rsidRDefault="008C53F3" w:rsidP="008C53F3">
            <w:pPr>
              <w:jc w:val="center"/>
              <w:rPr>
                <w:color w:val="000000"/>
                <w:sz w:val="16"/>
                <w:szCs w:val="14"/>
              </w:rPr>
            </w:pPr>
            <w:r w:rsidRPr="008C53F3">
              <w:rPr>
                <w:color w:val="000000"/>
                <w:sz w:val="16"/>
                <w:szCs w:val="14"/>
              </w:rPr>
              <w:t>2020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D42685" w14:textId="77777777" w:rsidR="008C53F3" w:rsidRPr="008C53F3" w:rsidRDefault="008C53F3" w:rsidP="008C53F3">
            <w:pPr>
              <w:jc w:val="center"/>
              <w:rPr>
                <w:color w:val="000000"/>
                <w:sz w:val="16"/>
                <w:szCs w:val="14"/>
              </w:rPr>
            </w:pPr>
            <w:r w:rsidRPr="008C53F3">
              <w:rPr>
                <w:color w:val="000000"/>
                <w:sz w:val="16"/>
                <w:szCs w:val="14"/>
              </w:rPr>
              <w:t>2021</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D6BCAC" w14:textId="77777777" w:rsidR="008C53F3" w:rsidRPr="008C53F3" w:rsidRDefault="008C53F3" w:rsidP="008C53F3">
            <w:pPr>
              <w:jc w:val="center"/>
              <w:rPr>
                <w:color w:val="000000"/>
                <w:sz w:val="16"/>
                <w:szCs w:val="14"/>
              </w:rPr>
            </w:pPr>
            <w:r w:rsidRPr="008C53F3">
              <w:rPr>
                <w:color w:val="000000"/>
                <w:sz w:val="16"/>
                <w:szCs w:val="14"/>
              </w:rPr>
              <w:t>2022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10CBCE" w14:textId="77777777" w:rsidR="008C53F3" w:rsidRPr="008C53F3" w:rsidRDefault="008C53F3" w:rsidP="008C53F3">
            <w:pPr>
              <w:jc w:val="center"/>
              <w:rPr>
                <w:color w:val="000000"/>
                <w:sz w:val="16"/>
                <w:szCs w:val="14"/>
              </w:rPr>
            </w:pPr>
            <w:r w:rsidRPr="008C53F3">
              <w:rPr>
                <w:color w:val="000000"/>
                <w:sz w:val="16"/>
                <w:szCs w:val="14"/>
              </w:rPr>
              <w:t>2023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775F4" w14:textId="77777777" w:rsidR="008C53F3" w:rsidRPr="008C53F3" w:rsidRDefault="008C53F3" w:rsidP="008C53F3">
            <w:pPr>
              <w:jc w:val="center"/>
              <w:rPr>
                <w:color w:val="000000"/>
                <w:sz w:val="16"/>
                <w:szCs w:val="14"/>
              </w:rPr>
            </w:pPr>
            <w:r w:rsidRPr="008C53F3">
              <w:rPr>
                <w:color w:val="000000"/>
                <w:sz w:val="16"/>
                <w:szCs w:val="14"/>
              </w:rPr>
              <w:t>2024</w:t>
            </w:r>
          </w:p>
        </w:tc>
        <w:tc>
          <w:tcPr>
            <w:tcW w:w="5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24DC7F" w14:textId="77777777" w:rsidR="008C53F3" w:rsidRPr="008C53F3" w:rsidRDefault="008C53F3" w:rsidP="008C53F3">
            <w:pPr>
              <w:jc w:val="center"/>
              <w:rPr>
                <w:color w:val="000000"/>
                <w:sz w:val="16"/>
                <w:szCs w:val="14"/>
              </w:rPr>
            </w:pPr>
            <w:r w:rsidRPr="008C53F3">
              <w:rPr>
                <w:color w:val="000000"/>
                <w:sz w:val="16"/>
                <w:szCs w:val="14"/>
              </w:rPr>
              <w:t>2025</w:t>
            </w:r>
          </w:p>
        </w:tc>
        <w:tc>
          <w:tcPr>
            <w:tcW w:w="709" w:type="dxa"/>
            <w:vMerge/>
            <w:tcBorders>
              <w:left w:val="single" w:sz="4" w:space="0" w:color="auto"/>
              <w:bottom w:val="single" w:sz="4" w:space="0" w:color="auto"/>
              <w:right w:val="single" w:sz="4" w:space="0" w:color="auto"/>
            </w:tcBorders>
            <w:tcMar>
              <w:left w:w="28" w:type="dxa"/>
              <w:right w:w="28" w:type="dxa"/>
            </w:tcMar>
            <w:vAlign w:val="center"/>
            <w:hideMark/>
          </w:tcPr>
          <w:p w14:paraId="7D2BB938" w14:textId="77777777" w:rsidR="008C53F3" w:rsidRPr="008C53F3" w:rsidRDefault="008C53F3" w:rsidP="008C53F3">
            <w:pPr>
              <w:jc w:val="center"/>
              <w:rPr>
                <w:color w:val="000000"/>
                <w:sz w:val="16"/>
                <w:szCs w:val="14"/>
              </w:rPr>
            </w:pP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6D8552" w14:textId="77777777" w:rsidR="008C53F3" w:rsidRPr="008C53F3" w:rsidRDefault="008C53F3" w:rsidP="008C53F3">
            <w:pPr>
              <w:jc w:val="center"/>
              <w:rPr>
                <w:color w:val="000000"/>
                <w:sz w:val="16"/>
                <w:szCs w:val="14"/>
              </w:rPr>
            </w:pPr>
            <w:r w:rsidRPr="008C53F3">
              <w:rPr>
                <w:color w:val="000000"/>
                <w:sz w:val="16"/>
                <w:szCs w:val="14"/>
              </w:rPr>
              <w:t>2019</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A04486" w14:textId="77777777" w:rsidR="008C53F3" w:rsidRPr="008C53F3" w:rsidRDefault="008C53F3" w:rsidP="008C53F3">
            <w:pPr>
              <w:jc w:val="center"/>
              <w:rPr>
                <w:color w:val="000000"/>
                <w:sz w:val="16"/>
                <w:szCs w:val="14"/>
              </w:rPr>
            </w:pPr>
            <w:r w:rsidRPr="008C53F3">
              <w:rPr>
                <w:color w:val="000000"/>
                <w:sz w:val="16"/>
                <w:szCs w:val="14"/>
              </w:rPr>
              <w:t>2020</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71A92F" w14:textId="77777777" w:rsidR="008C53F3" w:rsidRPr="008C53F3" w:rsidRDefault="008C53F3" w:rsidP="008C53F3">
            <w:pPr>
              <w:jc w:val="center"/>
              <w:rPr>
                <w:color w:val="000000"/>
                <w:sz w:val="16"/>
                <w:szCs w:val="14"/>
              </w:rPr>
            </w:pPr>
            <w:r w:rsidRPr="008C53F3">
              <w:rPr>
                <w:color w:val="000000"/>
                <w:sz w:val="16"/>
                <w:szCs w:val="14"/>
              </w:rPr>
              <w:t>2021</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746E7A" w14:textId="77777777" w:rsidR="008C53F3" w:rsidRPr="008C53F3" w:rsidRDefault="008C53F3" w:rsidP="008C53F3">
            <w:pPr>
              <w:jc w:val="center"/>
              <w:rPr>
                <w:color w:val="000000"/>
                <w:sz w:val="16"/>
                <w:szCs w:val="14"/>
              </w:rPr>
            </w:pPr>
            <w:r w:rsidRPr="008C53F3">
              <w:rPr>
                <w:color w:val="000000"/>
                <w:sz w:val="16"/>
                <w:szCs w:val="14"/>
              </w:rPr>
              <w:t>2022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BF28A6" w14:textId="77777777" w:rsidR="008C53F3" w:rsidRPr="008C53F3" w:rsidRDefault="008C53F3" w:rsidP="008C53F3">
            <w:pPr>
              <w:jc w:val="center"/>
              <w:rPr>
                <w:color w:val="000000"/>
                <w:sz w:val="16"/>
                <w:szCs w:val="14"/>
              </w:rPr>
            </w:pPr>
            <w:r w:rsidRPr="008C53F3">
              <w:rPr>
                <w:color w:val="000000"/>
                <w:sz w:val="16"/>
                <w:szCs w:val="14"/>
              </w:rPr>
              <w:t>2023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87121E" w14:textId="77777777" w:rsidR="008C53F3" w:rsidRPr="008C53F3" w:rsidRDefault="008C53F3" w:rsidP="008C53F3">
            <w:pPr>
              <w:jc w:val="center"/>
              <w:rPr>
                <w:color w:val="000000"/>
                <w:sz w:val="16"/>
                <w:szCs w:val="14"/>
              </w:rPr>
            </w:pPr>
            <w:r w:rsidRPr="008C53F3">
              <w:rPr>
                <w:color w:val="000000"/>
                <w:sz w:val="16"/>
                <w:szCs w:val="14"/>
              </w:rPr>
              <w:t>2024</w:t>
            </w:r>
          </w:p>
        </w:tc>
        <w:tc>
          <w:tcPr>
            <w:tcW w:w="51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CECA03" w14:textId="77777777" w:rsidR="008C53F3" w:rsidRPr="008C53F3" w:rsidRDefault="008C53F3" w:rsidP="008C53F3">
            <w:pPr>
              <w:jc w:val="center"/>
              <w:rPr>
                <w:color w:val="000000"/>
                <w:sz w:val="16"/>
                <w:szCs w:val="14"/>
              </w:rPr>
            </w:pPr>
            <w:r w:rsidRPr="008C53F3">
              <w:rPr>
                <w:color w:val="000000"/>
                <w:sz w:val="16"/>
                <w:szCs w:val="14"/>
              </w:rPr>
              <w:t>2025</w:t>
            </w:r>
          </w:p>
        </w:tc>
      </w:tr>
      <w:tr w:rsidR="008C53F3" w:rsidRPr="008C53F3" w14:paraId="214F68D3" w14:textId="77777777" w:rsidTr="0078668C">
        <w:trPr>
          <w:trHeight w:val="720"/>
        </w:trPr>
        <w:tc>
          <w:tcPr>
            <w:tcW w:w="9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E89C59" w14:textId="77777777" w:rsidR="008C53F3" w:rsidRPr="008C53F3" w:rsidRDefault="008C53F3" w:rsidP="008C53F3">
            <w:pPr>
              <w:jc w:val="center"/>
              <w:rPr>
                <w:color w:val="000000"/>
                <w:sz w:val="16"/>
                <w:szCs w:val="14"/>
              </w:rPr>
            </w:pPr>
            <w:r w:rsidRPr="008C53F3">
              <w:rPr>
                <w:color w:val="000000"/>
                <w:sz w:val="16"/>
                <w:szCs w:val="14"/>
              </w:rPr>
              <w:t>ООО «Новая сетевая компания»</w:t>
            </w:r>
          </w:p>
        </w:tc>
        <w:tc>
          <w:tcPr>
            <w:tcW w:w="6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C2EE61" w14:textId="77777777" w:rsidR="008C53F3" w:rsidRPr="008C53F3" w:rsidRDefault="008C53F3" w:rsidP="008C53F3">
            <w:pPr>
              <w:jc w:val="center"/>
              <w:rPr>
                <w:color w:val="000000"/>
                <w:sz w:val="16"/>
                <w:szCs w:val="14"/>
              </w:rPr>
            </w:pPr>
            <w:r w:rsidRPr="008C53F3">
              <w:rPr>
                <w:color w:val="000000"/>
                <w:sz w:val="16"/>
                <w:szCs w:val="14"/>
              </w:rPr>
              <w:t>2,54</w:t>
            </w: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3FD63C" w14:textId="77777777" w:rsidR="008C53F3" w:rsidRPr="008C53F3" w:rsidRDefault="008C53F3" w:rsidP="008C53F3">
            <w:pPr>
              <w:ind w:left="-98"/>
              <w:jc w:val="center"/>
              <w:rPr>
                <w:color w:val="000000"/>
                <w:sz w:val="16"/>
                <w:szCs w:val="14"/>
              </w:rPr>
            </w:pPr>
            <w:r w:rsidRPr="008C53F3">
              <w:rPr>
                <w:color w:val="000000"/>
                <w:sz w:val="16"/>
                <w:szCs w:val="14"/>
              </w:rPr>
              <w:t>5,3</w:t>
            </w:r>
          </w:p>
        </w:tc>
        <w:tc>
          <w:tcPr>
            <w:tcW w:w="53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0A6ADA" w14:textId="77777777" w:rsidR="008C53F3" w:rsidRPr="008C53F3" w:rsidRDefault="008C53F3" w:rsidP="008C53F3">
            <w:pPr>
              <w:ind w:left="-98"/>
              <w:jc w:val="center"/>
              <w:rPr>
                <w:color w:val="000000"/>
                <w:sz w:val="16"/>
                <w:szCs w:val="14"/>
              </w:rPr>
            </w:pPr>
            <w:r w:rsidRPr="008C53F3">
              <w:rPr>
                <w:color w:val="000000"/>
                <w:sz w:val="16"/>
                <w:szCs w:val="14"/>
              </w:rPr>
              <w:t>5,3</w:t>
            </w:r>
          </w:p>
        </w:tc>
        <w:tc>
          <w:tcPr>
            <w:tcW w:w="53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B209BA" w14:textId="77777777" w:rsidR="008C53F3" w:rsidRPr="008C53F3" w:rsidRDefault="008C53F3" w:rsidP="008C53F3">
            <w:pPr>
              <w:ind w:left="-98"/>
              <w:jc w:val="center"/>
              <w:rPr>
                <w:color w:val="000000"/>
                <w:sz w:val="16"/>
                <w:szCs w:val="14"/>
              </w:rPr>
            </w:pPr>
            <w:r w:rsidRPr="008C53F3">
              <w:rPr>
                <w:color w:val="000000"/>
                <w:sz w:val="16"/>
                <w:szCs w:val="14"/>
              </w:rPr>
              <w:t>5,3</w:t>
            </w:r>
          </w:p>
        </w:tc>
        <w:tc>
          <w:tcPr>
            <w:tcW w:w="51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2C3149" w14:textId="77777777" w:rsidR="008C53F3" w:rsidRPr="008C53F3" w:rsidRDefault="008C53F3" w:rsidP="008C53F3">
            <w:pPr>
              <w:ind w:left="-98"/>
              <w:jc w:val="center"/>
              <w:rPr>
                <w:color w:val="000000"/>
                <w:sz w:val="16"/>
                <w:szCs w:val="14"/>
              </w:rPr>
            </w:pPr>
            <w:r w:rsidRPr="008C53F3">
              <w:rPr>
                <w:color w:val="000000"/>
                <w:sz w:val="16"/>
                <w:szCs w:val="14"/>
              </w:rPr>
              <w:t>5,3</w:t>
            </w:r>
          </w:p>
        </w:tc>
        <w:tc>
          <w:tcPr>
            <w:tcW w:w="5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6B9C27" w14:textId="77777777" w:rsidR="008C53F3" w:rsidRPr="008C53F3" w:rsidRDefault="008C53F3" w:rsidP="008C53F3">
            <w:pPr>
              <w:ind w:left="-98"/>
              <w:jc w:val="center"/>
              <w:rPr>
                <w:color w:val="000000"/>
                <w:sz w:val="16"/>
                <w:szCs w:val="14"/>
              </w:rPr>
            </w:pPr>
            <w:r w:rsidRPr="008C53F3">
              <w:rPr>
                <w:color w:val="000000"/>
                <w:sz w:val="16"/>
                <w:szCs w:val="14"/>
              </w:rPr>
              <w:t>5,3</w:t>
            </w:r>
          </w:p>
        </w:tc>
        <w:tc>
          <w:tcPr>
            <w:tcW w:w="5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526DE5" w14:textId="77777777" w:rsidR="008C53F3" w:rsidRPr="008C53F3" w:rsidRDefault="008C53F3" w:rsidP="008C53F3">
            <w:pPr>
              <w:ind w:left="-98"/>
              <w:jc w:val="center"/>
              <w:rPr>
                <w:color w:val="000000"/>
                <w:sz w:val="16"/>
                <w:szCs w:val="14"/>
              </w:rPr>
            </w:pPr>
            <w:r w:rsidRPr="008C53F3">
              <w:rPr>
                <w:color w:val="000000"/>
                <w:sz w:val="16"/>
                <w:szCs w:val="14"/>
              </w:rPr>
              <w:t>5,3</w:t>
            </w:r>
          </w:p>
        </w:tc>
        <w:tc>
          <w:tcPr>
            <w:tcW w:w="5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EA90F" w14:textId="77777777" w:rsidR="008C53F3" w:rsidRPr="008C53F3" w:rsidRDefault="008C53F3" w:rsidP="008C53F3">
            <w:pPr>
              <w:ind w:left="-98"/>
              <w:jc w:val="center"/>
              <w:rPr>
                <w:color w:val="000000"/>
                <w:sz w:val="16"/>
                <w:szCs w:val="14"/>
              </w:rPr>
            </w:pPr>
            <w:r w:rsidRPr="008C53F3">
              <w:rPr>
                <w:color w:val="000000"/>
                <w:sz w:val="16"/>
                <w:szCs w:val="14"/>
              </w:rPr>
              <w:t>5,3</w:t>
            </w:r>
          </w:p>
        </w:tc>
        <w:tc>
          <w:tcPr>
            <w:tcW w:w="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B86724" w14:textId="77777777" w:rsidR="008C53F3" w:rsidRPr="008C53F3" w:rsidRDefault="008C53F3" w:rsidP="008C53F3">
            <w:pPr>
              <w:jc w:val="center"/>
              <w:rPr>
                <w:color w:val="000000"/>
                <w:sz w:val="16"/>
                <w:szCs w:val="14"/>
              </w:rPr>
            </w:pPr>
            <w:r w:rsidRPr="008C53F3">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597684" w14:textId="77777777" w:rsidR="008C53F3" w:rsidRPr="008C53F3" w:rsidRDefault="008C53F3" w:rsidP="008C53F3">
            <w:pPr>
              <w:jc w:val="center"/>
              <w:rPr>
                <w:color w:val="000000"/>
                <w:sz w:val="16"/>
                <w:szCs w:val="14"/>
              </w:rPr>
            </w:pPr>
            <w:r w:rsidRPr="008C53F3">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2486C2" w14:textId="77777777" w:rsidR="008C53F3" w:rsidRPr="008C53F3" w:rsidRDefault="008C53F3" w:rsidP="008C53F3">
            <w:pPr>
              <w:jc w:val="center"/>
              <w:rPr>
                <w:color w:val="000000"/>
                <w:sz w:val="16"/>
                <w:szCs w:val="14"/>
              </w:rPr>
            </w:pPr>
            <w:r w:rsidRPr="008C53F3">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52B464" w14:textId="77777777" w:rsidR="008C53F3" w:rsidRPr="008C53F3" w:rsidRDefault="008C53F3" w:rsidP="008C53F3">
            <w:pPr>
              <w:jc w:val="center"/>
              <w:rPr>
                <w:color w:val="000000"/>
                <w:sz w:val="16"/>
                <w:szCs w:val="14"/>
              </w:rPr>
            </w:pPr>
            <w:r w:rsidRPr="008C53F3">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DF3A18" w14:textId="77777777" w:rsidR="008C53F3" w:rsidRPr="008C53F3" w:rsidRDefault="008C53F3" w:rsidP="008C53F3">
            <w:pPr>
              <w:jc w:val="center"/>
              <w:rPr>
                <w:color w:val="000000"/>
                <w:sz w:val="16"/>
                <w:szCs w:val="14"/>
              </w:rPr>
            </w:pPr>
            <w:r w:rsidRPr="008C53F3">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C4756C" w14:textId="77777777" w:rsidR="008C53F3" w:rsidRPr="008C53F3" w:rsidRDefault="008C53F3" w:rsidP="008C53F3">
            <w:pPr>
              <w:jc w:val="center"/>
              <w:rPr>
                <w:color w:val="000000"/>
                <w:sz w:val="16"/>
                <w:szCs w:val="14"/>
              </w:rPr>
            </w:pPr>
            <w:r w:rsidRPr="008C53F3">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D98DBF" w14:textId="77777777" w:rsidR="008C53F3" w:rsidRPr="008C53F3" w:rsidRDefault="008C53F3" w:rsidP="008C53F3">
            <w:pPr>
              <w:jc w:val="center"/>
              <w:rPr>
                <w:color w:val="000000"/>
                <w:sz w:val="16"/>
                <w:szCs w:val="14"/>
              </w:rPr>
            </w:pPr>
            <w:r w:rsidRPr="008C53F3">
              <w:rPr>
                <w:color w:val="000000"/>
                <w:sz w:val="16"/>
                <w:szCs w:val="14"/>
              </w:rPr>
              <w:t>63 275</w:t>
            </w:r>
          </w:p>
        </w:tc>
        <w:tc>
          <w:tcPr>
            <w:tcW w:w="57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1FA63D" w14:textId="77777777" w:rsidR="008C53F3" w:rsidRPr="008C53F3" w:rsidRDefault="008C53F3" w:rsidP="008C53F3">
            <w:pPr>
              <w:jc w:val="center"/>
              <w:rPr>
                <w:color w:val="000000"/>
                <w:sz w:val="16"/>
                <w:szCs w:val="14"/>
              </w:rPr>
            </w:pPr>
            <w:r w:rsidRPr="008C53F3">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39416F" w14:textId="77777777" w:rsidR="008C53F3" w:rsidRPr="008C53F3" w:rsidRDefault="008C53F3" w:rsidP="008C53F3">
            <w:pPr>
              <w:jc w:val="center"/>
              <w:rPr>
                <w:color w:val="000000"/>
                <w:sz w:val="16"/>
                <w:szCs w:val="14"/>
              </w:rPr>
            </w:pPr>
            <w:r w:rsidRPr="008C53F3">
              <w:rPr>
                <w:color w:val="000000"/>
                <w:sz w:val="16"/>
                <w:szCs w:val="14"/>
              </w:rPr>
              <w:t xml:space="preserve">23 164 </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01FE8" w14:textId="77777777" w:rsidR="008C53F3" w:rsidRPr="008C53F3" w:rsidRDefault="008C53F3" w:rsidP="008C53F3">
            <w:pPr>
              <w:jc w:val="center"/>
              <w:rPr>
                <w:sz w:val="20"/>
                <w:szCs w:val="20"/>
              </w:rPr>
            </w:pPr>
            <w:r w:rsidRPr="008C53F3">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24E64A" w14:textId="77777777" w:rsidR="008C53F3" w:rsidRPr="008C53F3" w:rsidRDefault="008C53F3" w:rsidP="008C53F3">
            <w:pPr>
              <w:jc w:val="center"/>
              <w:rPr>
                <w:sz w:val="20"/>
                <w:szCs w:val="20"/>
              </w:rPr>
            </w:pPr>
            <w:r w:rsidRPr="008C53F3">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A38B02" w14:textId="77777777" w:rsidR="008C53F3" w:rsidRPr="008C53F3" w:rsidRDefault="008C53F3" w:rsidP="008C53F3">
            <w:pPr>
              <w:jc w:val="center"/>
              <w:rPr>
                <w:sz w:val="20"/>
                <w:szCs w:val="20"/>
              </w:rPr>
            </w:pPr>
            <w:r w:rsidRPr="008C53F3">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18BBAA" w14:textId="77777777" w:rsidR="008C53F3" w:rsidRPr="008C53F3" w:rsidRDefault="008C53F3" w:rsidP="008C53F3">
            <w:pPr>
              <w:jc w:val="center"/>
              <w:rPr>
                <w:sz w:val="20"/>
                <w:szCs w:val="20"/>
              </w:rPr>
            </w:pPr>
            <w:r w:rsidRPr="008C53F3">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E47733" w14:textId="77777777" w:rsidR="008C53F3" w:rsidRPr="008C53F3" w:rsidRDefault="008C53F3" w:rsidP="008C53F3">
            <w:pPr>
              <w:jc w:val="center"/>
              <w:rPr>
                <w:sz w:val="20"/>
                <w:szCs w:val="20"/>
              </w:rPr>
            </w:pPr>
            <w:r w:rsidRPr="008C53F3">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BD9E8A" w14:textId="77777777" w:rsidR="008C53F3" w:rsidRPr="008C53F3" w:rsidRDefault="008C53F3" w:rsidP="008C53F3">
            <w:pPr>
              <w:jc w:val="center"/>
              <w:rPr>
                <w:sz w:val="20"/>
                <w:szCs w:val="20"/>
              </w:rPr>
            </w:pPr>
            <w:r w:rsidRPr="008C53F3">
              <w:rPr>
                <w:color w:val="000000"/>
                <w:sz w:val="16"/>
                <w:szCs w:val="14"/>
              </w:rPr>
              <w:t>23 164</w:t>
            </w:r>
          </w:p>
        </w:tc>
        <w:tc>
          <w:tcPr>
            <w:tcW w:w="51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780B1F" w14:textId="77777777" w:rsidR="008C53F3" w:rsidRPr="008C53F3" w:rsidRDefault="008C53F3" w:rsidP="008C53F3">
            <w:pPr>
              <w:jc w:val="center"/>
              <w:rPr>
                <w:sz w:val="20"/>
                <w:szCs w:val="20"/>
              </w:rPr>
            </w:pPr>
            <w:r w:rsidRPr="008C53F3">
              <w:rPr>
                <w:color w:val="000000"/>
                <w:sz w:val="16"/>
                <w:szCs w:val="14"/>
              </w:rPr>
              <w:t>23 164</w:t>
            </w:r>
          </w:p>
        </w:tc>
      </w:tr>
    </w:tbl>
    <w:p w14:paraId="7E7521D8" w14:textId="77777777" w:rsidR="008C53F3" w:rsidRPr="008C53F3" w:rsidRDefault="008C53F3" w:rsidP="008C53F3">
      <w:pPr>
        <w:ind w:left="10348" w:right="-31"/>
        <w:jc w:val="center"/>
        <w:rPr>
          <w:sz w:val="20"/>
          <w:szCs w:val="20"/>
        </w:rPr>
      </w:pPr>
    </w:p>
    <w:p w14:paraId="6EA04856" w14:textId="77777777" w:rsidR="008C53F3" w:rsidRPr="008C53F3" w:rsidRDefault="008C53F3" w:rsidP="008C53F3">
      <w:pPr>
        <w:rPr>
          <w:sz w:val="20"/>
          <w:szCs w:val="20"/>
        </w:rPr>
        <w:sectPr w:rsidR="008C53F3" w:rsidRPr="008C53F3" w:rsidSect="008C53F3">
          <w:pgSz w:w="16838" w:h="11906" w:orient="landscape"/>
          <w:pgMar w:top="1082" w:right="1134" w:bottom="142" w:left="1134" w:header="709" w:footer="256" w:gutter="0"/>
          <w:cols w:space="708"/>
          <w:docGrid w:linePitch="360"/>
        </w:sectPr>
      </w:pPr>
    </w:p>
    <w:p w14:paraId="1604089A" w14:textId="77777777" w:rsidR="008C53F3" w:rsidRPr="008C53F3" w:rsidRDefault="008C53F3" w:rsidP="008C53F3">
      <w:pPr>
        <w:jc w:val="center"/>
        <w:rPr>
          <w:b/>
          <w:bCs/>
          <w:sz w:val="28"/>
          <w:szCs w:val="28"/>
        </w:rPr>
      </w:pPr>
      <w:r w:rsidRPr="008C53F3">
        <w:rPr>
          <w:b/>
          <w:bCs/>
          <w:sz w:val="28"/>
          <w:szCs w:val="28"/>
        </w:rPr>
        <w:lastRenderedPageBreak/>
        <w:t>Плановые значения показателей, достижение которых предусмотрено</w:t>
      </w:r>
      <w:r w:rsidRPr="008C53F3">
        <w:rPr>
          <w:b/>
          <w:bCs/>
          <w:sz w:val="28"/>
          <w:szCs w:val="28"/>
        </w:rPr>
        <w:br/>
        <w:t xml:space="preserve">в результате реализации мероприятий инвестиционной программы  </w:t>
      </w:r>
    </w:p>
    <w:p w14:paraId="33CAAB14" w14:textId="77777777" w:rsidR="008C53F3" w:rsidRPr="008C53F3" w:rsidRDefault="008C53F3" w:rsidP="008C53F3">
      <w:pPr>
        <w:jc w:val="center"/>
        <w:rPr>
          <w:b/>
          <w:bCs/>
          <w:sz w:val="28"/>
          <w:szCs w:val="28"/>
        </w:rPr>
      </w:pPr>
      <w:r w:rsidRPr="008C53F3">
        <w:rPr>
          <w:b/>
          <w:bCs/>
          <w:sz w:val="28"/>
          <w:szCs w:val="28"/>
        </w:rPr>
        <w:t xml:space="preserve">ООО «Новая сетевая компания» в сфере теплоснабжения </w:t>
      </w:r>
    </w:p>
    <w:p w14:paraId="0111DB69" w14:textId="77777777" w:rsidR="008C53F3" w:rsidRPr="008C53F3" w:rsidRDefault="008C53F3" w:rsidP="008C53F3">
      <w:pPr>
        <w:jc w:val="center"/>
        <w:rPr>
          <w:b/>
          <w:bCs/>
          <w:sz w:val="28"/>
          <w:szCs w:val="28"/>
        </w:rPr>
      </w:pPr>
      <w:r w:rsidRPr="008C53F3">
        <w:rPr>
          <w:b/>
          <w:bCs/>
          <w:sz w:val="28"/>
          <w:szCs w:val="28"/>
        </w:rPr>
        <w:t>на 2019-2025 годы</w:t>
      </w:r>
    </w:p>
    <w:p w14:paraId="251B0704" w14:textId="77777777" w:rsidR="008C53F3" w:rsidRPr="008C53F3" w:rsidRDefault="008C53F3" w:rsidP="008C53F3">
      <w:pPr>
        <w:jc w:val="center"/>
        <w:rPr>
          <w:b/>
          <w:bCs/>
          <w:sz w:val="28"/>
          <w:szCs w:val="28"/>
        </w:rPr>
      </w:pPr>
    </w:p>
    <w:tbl>
      <w:tblPr>
        <w:tblW w:w="10552" w:type="dxa"/>
        <w:tblInd w:w="-743" w:type="dxa"/>
        <w:tblLook w:val="04A0" w:firstRow="1" w:lastRow="0" w:firstColumn="1" w:lastColumn="0" w:noHBand="0" w:noVBand="1"/>
      </w:tblPr>
      <w:tblGrid>
        <w:gridCol w:w="426"/>
        <w:gridCol w:w="1815"/>
        <w:gridCol w:w="1358"/>
        <w:gridCol w:w="992"/>
        <w:gridCol w:w="1133"/>
        <w:gridCol w:w="705"/>
        <w:gridCol w:w="721"/>
        <w:gridCol w:w="709"/>
        <w:gridCol w:w="709"/>
        <w:gridCol w:w="567"/>
        <w:gridCol w:w="708"/>
        <w:gridCol w:w="709"/>
      </w:tblGrid>
      <w:tr w:rsidR="008C53F3" w:rsidRPr="008C53F3" w14:paraId="52541544" w14:textId="77777777" w:rsidTr="0078668C">
        <w:trPr>
          <w:trHeight w:val="263"/>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E8DCF4" w14:textId="77777777" w:rsidR="008C53F3" w:rsidRPr="008C53F3" w:rsidRDefault="008C53F3" w:rsidP="008C53F3">
            <w:pPr>
              <w:jc w:val="center"/>
              <w:rPr>
                <w:sz w:val="16"/>
                <w:szCs w:val="16"/>
              </w:rPr>
            </w:pPr>
            <w:r w:rsidRPr="008C53F3">
              <w:rPr>
                <w:sz w:val="16"/>
                <w:szCs w:val="16"/>
              </w:rPr>
              <w:t>№ п/п</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87139F8" w14:textId="77777777" w:rsidR="008C53F3" w:rsidRPr="008C53F3" w:rsidRDefault="008C53F3" w:rsidP="008C53F3">
            <w:pPr>
              <w:jc w:val="center"/>
              <w:rPr>
                <w:sz w:val="16"/>
                <w:szCs w:val="16"/>
              </w:rPr>
            </w:pPr>
            <w:r w:rsidRPr="008C53F3">
              <w:rPr>
                <w:sz w:val="16"/>
                <w:szCs w:val="16"/>
              </w:rPr>
              <w:t>Наименование показателя</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C9BF90" w14:textId="77777777" w:rsidR="008C53F3" w:rsidRPr="008C53F3" w:rsidRDefault="008C53F3" w:rsidP="008C53F3">
            <w:pPr>
              <w:jc w:val="center"/>
              <w:rPr>
                <w:sz w:val="16"/>
                <w:szCs w:val="16"/>
              </w:rPr>
            </w:pPr>
            <w:r w:rsidRPr="008C53F3">
              <w:rPr>
                <w:sz w:val="16"/>
                <w:szCs w:val="16"/>
              </w:rPr>
              <w:t>Ед. изм.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C6DF03" w14:textId="77777777" w:rsidR="008C53F3" w:rsidRPr="008C53F3" w:rsidRDefault="008C53F3" w:rsidP="008C53F3">
            <w:pPr>
              <w:jc w:val="center"/>
              <w:rPr>
                <w:sz w:val="16"/>
                <w:szCs w:val="16"/>
              </w:rPr>
            </w:pPr>
            <w:r w:rsidRPr="008C53F3">
              <w:rPr>
                <w:sz w:val="16"/>
                <w:szCs w:val="16"/>
              </w:rPr>
              <w:t>Фактические значения</w:t>
            </w:r>
          </w:p>
        </w:tc>
        <w:tc>
          <w:tcPr>
            <w:tcW w:w="5961" w:type="dxa"/>
            <w:gridSpan w:val="8"/>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665EEA" w14:textId="77777777" w:rsidR="008C53F3" w:rsidRPr="008C53F3" w:rsidRDefault="008C53F3" w:rsidP="008C53F3">
            <w:pPr>
              <w:jc w:val="center"/>
              <w:rPr>
                <w:sz w:val="16"/>
                <w:szCs w:val="16"/>
              </w:rPr>
            </w:pPr>
            <w:r w:rsidRPr="008C53F3">
              <w:rPr>
                <w:sz w:val="16"/>
                <w:szCs w:val="16"/>
              </w:rPr>
              <w:t>Плановые значения</w:t>
            </w:r>
          </w:p>
        </w:tc>
      </w:tr>
      <w:tr w:rsidR="008C53F3" w:rsidRPr="008C53F3" w14:paraId="62B23473" w14:textId="77777777" w:rsidTr="0078668C">
        <w:trPr>
          <w:trHeight w:val="20"/>
        </w:trPr>
        <w:tc>
          <w:tcPr>
            <w:tcW w:w="42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C0BEDF" w14:textId="77777777" w:rsidR="008C53F3" w:rsidRPr="008C53F3" w:rsidRDefault="008C53F3" w:rsidP="008C53F3">
            <w:pPr>
              <w:jc w:val="center"/>
              <w:rPr>
                <w:sz w:val="16"/>
                <w:szCs w:val="16"/>
              </w:rPr>
            </w:pPr>
          </w:p>
        </w:tc>
        <w:tc>
          <w:tcPr>
            <w:tcW w:w="181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36763CD" w14:textId="77777777" w:rsidR="008C53F3" w:rsidRPr="008C53F3" w:rsidRDefault="008C53F3" w:rsidP="008C53F3">
            <w:pPr>
              <w:jc w:val="center"/>
              <w:rPr>
                <w:sz w:val="16"/>
                <w:szCs w:val="16"/>
              </w:rPr>
            </w:pPr>
          </w:p>
        </w:tc>
        <w:tc>
          <w:tcPr>
            <w:tcW w:w="135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6C93CD" w14:textId="77777777" w:rsidR="008C53F3" w:rsidRPr="008C53F3" w:rsidRDefault="008C53F3" w:rsidP="008C53F3">
            <w:pPr>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6F01A2" w14:textId="77777777" w:rsidR="008C53F3" w:rsidRPr="008C53F3" w:rsidRDefault="008C53F3" w:rsidP="008C53F3">
            <w:pPr>
              <w:jc w:val="center"/>
              <w:rPr>
                <w:sz w:val="16"/>
                <w:szCs w:val="16"/>
              </w:rPr>
            </w:pPr>
          </w:p>
        </w:tc>
        <w:tc>
          <w:tcPr>
            <w:tcW w:w="113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9E5588" w14:textId="77777777" w:rsidR="008C53F3" w:rsidRPr="008C53F3" w:rsidRDefault="008C53F3" w:rsidP="008C53F3">
            <w:pPr>
              <w:jc w:val="center"/>
              <w:rPr>
                <w:sz w:val="16"/>
                <w:szCs w:val="16"/>
              </w:rPr>
            </w:pPr>
            <w:r w:rsidRPr="008C53F3">
              <w:rPr>
                <w:sz w:val="16"/>
                <w:szCs w:val="16"/>
              </w:rPr>
              <w:t>Утвержденный период</w:t>
            </w:r>
          </w:p>
        </w:tc>
        <w:tc>
          <w:tcPr>
            <w:tcW w:w="4828" w:type="dxa"/>
            <w:gridSpan w:val="7"/>
            <w:tcBorders>
              <w:top w:val="nil"/>
              <w:left w:val="nil"/>
              <w:bottom w:val="single" w:sz="4" w:space="0" w:color="auto"/>
              <w:right w:val="single" w:sz="4" w:space="0" w:color="auto"/>
            </w:tcBorders>
            <w:shd w:val="clear" w:color="auto" w:fill="auto"/>
            <w:tcMar>
              <w:left w:w="28" w:type="dxa"/>
              <w:right w:w="28" w:type="dxa"/>
            </w:tcMar>
            <w:vAlign w:val="center"/>
            <w:hideMark/>
          </w:tcPr>
          <w:p w14:paraId="0E44064B" w14:textId="77777777" w:rsidR="008C53F3" w:rsidRPr="008C53F3" w:rsidRDefault="008C53F3" w:rsidP="008C53F3">
            <w:pPr>
              <w:jc w:val="center"/>
              <w:rPr>
                <w:sz w:val="16"/>
                <w:szCs w:val="16"/>
              </w:rPr>
            </w:pPr>
            <w:r w:rsidRPr="008C53F3">
              <w:rPr>
                <w:sz w:val="16"/>
                <w:szCs w:val="16"/>
              </w:rPr>
              <w:t>в т.ч. по годам реализации</w:t>
            </w:r>
          </w:p>
        </w:tc>
      </w:tr>
      <w:tr w:rsidR="008C53F3" w:rsidRPr="008C53F3" w14:paraId="0B7612BA" w14:textId="77777777" w:rsidTr="0078668C">
        <w:trPr>
          <w:trHeight w:val="497"/>
        </w:trPr>
        <w:tc>
          <w:tcPr>
            <w:tcW w:w="42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930B5F" w14:textId="77777777" w:rsidR="008C53F3" w:rsidRPr="008C53F3" w:rsidRDefault="008C53F3" w:rsidP="008C53F3">
            <w:pPr>
              <w:jc w:val="center"/>
              <w:rPr>
                <w:sz w:val="16"/>
                <w:szCs w:val="16"/>
              </w:rPr>
            </w:pPr>
          </w:p>
        </w:tc>
        <w:tc>
          <w:tcPr>
            <w:tcW w:w="181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28356B" w14:textId="77777777" w:rsidR="008C53F3" w:rsidRPr="008C53F3" w:rsidRDefault="008C53F3" w:rsidP="008C53F3">
            <w:pPr>
              <w:jc w:val="center"/>
              <w:rPr>
                <w:sz w:val="16"/>
                <w:szCs w:val="16"/>
              </w:rPr>
            </w:pPr>
          </w:p>
        </w:tc>
        <w:tc>
          <w:tcPr>
            <w:tcW w:w="135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963804" w14:textId="77777777" w:rsidR="008C53F3" w:rsidRPr="008C53F3" w:rsidRDefault="008C53F3" w:rsidP="008C53F3">
            <w:pPr>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EFCBBD" w14:textId="77777777" w:rsidR="008C53F3" w:rsidRPr="008C53F3" w:rsidRDefault="008C53F3" w:rsidP="008C53F3">
            <w:pPr>
              <w:jc w:val="center"/>
              <w:rPr>
                <w:sz w:val="16"/>
                <w:szCs w:val="16"/>
              </w:rPr>
            </w:pPr>
          </w:p>
        </w:tc>
        <w:tc>
          <w:tcPr>
            <w:tcW w:w="1133"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9680D24" w14:textId="77777777" w:rsidR="008C53F3" w:rsidRPr="008C53F3" w:rsidRDefault="008C53F3" w:rsidP="008C53F3">
            <w:pPr>
              <w:jc w:val="center"/>
              <w:rPr>
                <w:sz w:val="16"/>
                <w:szCs w:val="16"/>
              </w:rPr>
            </w:pP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CD051A" w14:textId="77777777" w:rsidR="008C53F3" w:rsidRPr="008C53F3" w:rsidRDefault="008C53F3" w:rsidP="008C53F3">
            <w:pPr>
              <w:jc w:val="center"/>
              <w:rPr>
                <w:sz w:val="16"/>
                <w:szCs w:val="16"/>
              </w:rPr>
            </w:pPr>
            <w:r w:rsidRPr="008C53F3">
              <w:rPr>
                <w:sz w:val="16"/>
                <w:szCs w:val="16"/>
              </w:rPr>
              <w:t>2019</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49AD47" w14:textId="77777777" w:rsidR="008C53F3" w:rsidRPr="008C53F3" w:rsidRDefault="008C53F3" w:rsidP="008C53F3">
            <w:pPr>
              <w:jc w:val="center"/>
              <w:rPr>
                <w:sz w:val="16"/>
                <w:szCs w:val="16"/>
              </w:rPr>
            </w:pPr>
            <w:r w:rsidRPr="008C53F3">
              <w:rPr>
                <w:sz w:val="16"/>
                <w:szCs w:val="16"/>
              </w:rPr>
              <w:t>2020</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898024" w14:textId="77777777" w:rsidR="008C53F3" w:rsidRPr="008C53F3" w:rsidRDefault="008C53F3" w:rsidP="008C53F3">
            <w:pPr>
              <w:jc w:val="center"/>
              <w:rPr>
                <w:sz w:val="16"/>
                <w:szCs w:val="16"/>
              </w:rPr>
            </w:pPr>
            <w:r w:rsidRPr="008C53F3">
              <w:rPr>
                <w:sz w:val="16"/>
                <w:szCs w:val="16"/>
              </w:rPr>
              <w:t>2021</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05CEF4" w14:textId="77777777" w:rsidR="008C53F3" w:rsidRPr="008C53F3" w:rsidRDefault="008C53F3" w:rsidP="008C53F3">
            <w:pPr>
              <w:jc w:val="center"/>
              <w:rPr>
                <w:sz w:val="16"/>
                <w:szCs w:val="16"/>
              </w:rPr>
            </w:pPr>
            <w:r w:rsidRPr="008C53F3">
              <w:rPr>
                <w:sz w:val="16"/>
                <w:szCs w:val="16"/>
              </w:rPr>
              <w:t>2022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E13371" w14:textId="77777777" w:rsidR="008C53F3" w:rsidRPr="008C53F3" w:rsidRDefault="008C53F3" w:rsidP="008C53F3">
            <w:pPr>
              <w:jc w:val="center"/>
              <w:rPr>
                <w:sz w:val="16"/>
                <w:szCs w:val="16"/>
              </w:rPr>
            </w:pPr>
            <w:r w:rsidRPr="008C53F3">
              <w:rPr>
                <w:sz w:val="16"/>
                <w:szCs w:val="16"/>
              </w:rPr>
              <w:t>2023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7F56DD" w14:textId="77777777" w:rsidR="008C53F3" w:rsidRPr="008C53F3" w:rsidRDefault="008C53F3" w:rsidP="008C53F3">
            <w:pPr>
              <w:jc w:val="center"/>
              <w:rPr>
                <w:sz w:val="16"/>
                <w:szCs w:val="16"/>
              </w:rPr>
            </w:pPr>
            <w:r w:rsidRPr="008C53F3">
              <w:rPr>
                <w:sz w:val="16"/>
                <w:szCs w:val="16"/>
              </w:rPr>
              <w:t>2024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340378" w14:textId="77777777" w:rsidR="008C53F3" w:rsidRPr="008C53F3" w:rsidRDefault="008C53F3" w:rsidP="008C53F3">
            <w:pPr>
              <w:jc w:val="center"/>
              <w:rPr>
                <w:sz w:val="16"/>
                <w:szCs w:val="16"/>
              </w:rPr>
            </w:pPr>
            <w:r w:rsidRPr="008C53F3">
              <w:rPr>
                <w:sz w:val="16"/>
                <w:szCs w:val="16"/>
              </w:rPr>
              <w:t>2025</w:t>
            </w:r>
          </w:p>
        </w:tc>
      </w:tr>
      <w:tr w:rsidR="008C53F3" w:rsidRPr="008C53F3" w14:paraId="46B30BC6" w14:textId="77777777" w:rsidTr="0078668C">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B90DE9" w14:textId="77777777" w:rsidR="008C53F3" w:rsidRPr="008C53F3" w:rsidRDefault="008C53F3" w:rsidP="008C53F3">
            <w:pPr>
              <w:jc w:val="center"/>
              <w:rPr>
                <w:sz w:val="16"/>
                <w:szCs w:val="16"/>
              </w:rPr>
            </w:pPr>
            <w:r w:rsidRPr="008C53F3">
              <w:rPr>
                <w:sz w:val="16"/>
                <w:szCs w:val="16"/>
              </w:rPr>
              <w:t>1.</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578128" w14:textId="77777777" w:rsidR="008C53F3" w:rsidRPr="008C53F3" w:rsidRDefault="008C53F3" w:rsidP="008C53F3">
            <w:pPr>
              <w:jc w:val="center"/>
              <w:rPr>
                <w:sz w:val="16"/>
                <w:szCs w:val="16"/>
              </w:rPr>
            </w:pPr>
            <w:r w:rsidRPr="008C53F3">
              <w:rPr>
                <w:sz w:val="16"/>
                <w:szCs w:val="16"/>
              </w:rPr>
              <w:t>Удельный расход электрической энергии на транспортировку теплоносителя</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02A961" w14:textId="77777777" w:rsidR="008C53F3" w:rsidRPr="008C53F3" w:rsidRDefault="008C53F3" w:rsidP="008C53F3">
            <w:pPr>
              <w:jc w:val="center"/>
              <w:rPr>
                <w:sz w:val="16"/>
                <w:szCs w:val="16"/>
              </w:rPr>
            </w:pPr>
            <w:proofErr w:type="spellStart"/>
            <w:r w:rsidRPr="008C53F3">
              <w:rPr>
                <w:sz w:val="16"/>
                <w:szCs w:val="16"/>
              </w:rPr>
              <w:t>кВтч</w:t>
            </w:r>
            <w:proofErr w:type="spellEnd"/>
            <w:r w:rsidRPr="008C53F3">
              <w:rPr>
                <w:sz w:val="16"/>
                <w:szCs w:val="16"/>
              </w:rPr>
              <w:t>/м³</w:t>
            </w:r>
          </w:p>
          <w:p w14:paraId="5628E3E0" w14:textId="77777777" w:rsidR="008C53F3" w:rsidRPr="008C53F3" w:rsidRDefault="008C53F3" w:rsidP="008C53F3">
            <w:pPr>
              <w:jc w:val="center"/>
              <w:rPr>
                <w:sz w:val="16"/>
                <w:szCs w:val="16"/>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BAE8F4" w14:textId="77777777" w:rsidR="008C53F3" w:rsidRPr="008C53F3" w:rsidRDefault="008C53F3" w:rsidP="008C53F3">
            <w:pPr>
              <w:jc w:val="center"/>
              <w:rPr>
                <w:sz w:val="16"/>
                <w:szCs w:val="16"/>
              </w:rPr>
            </w:pPr>
            <w:r w:rsidRPr="008C53F3">
              <w:rPr>
                <w:sz w:val="16"/>
                <w:szCs w:val="16"/>
              </w:rPr>
              <w:t>51,01</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7DE04" w14:textId="77777777" w:rsidR="008C53F3" w:rsidRPr="008C53F3" w:rsidRDefault="008C53F3" w:rsidP="008C53F3">
            <w:pPr>
              <w:jc w:val="center"/>
              <w:rPr>
                <w:sz w:val="16"/>
                <w:szCs w:val="16"/>
              </w:rPr>
            </w:pPr>
            <w:r w:rsidRPr="008C53F3">
              <w:rPr>
                <w:sz w:val="16"/>
                <w:szCs w:val="16"/>
              </w:rPr>
              <w:t>42,62</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5CFF39" w14:textId="77777777" w:rsidR="008C53F3" w:rsidRPr="008C53F3" w:rsidRDefault="008C53F3" w:rsidP="008C53F3">
            <w:pPr>
              <w:jc w:val="center"/>
              <w:rPr>
                <w:sz w:val="16"/>
                <w:szCs w:val="16"/>
              </w:rPr>
            </w:pPr>
            <w:r w:rsidRPr="008C53F3">
              <w:rPr>
                <w:sz w:val="16"/>
                <w:szCs w:val="16"/>
              </w:rPr>
              <w:t>42,62</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B7D0EC" w14:textId="77777777" w:rsidR="008C53F3" w:rsidRPr="008C53F3" w:rsidRDefault="008C53F3" w:rsidP="008C53F3">
            <w:pPr>
              <w:jc w:val="center"/>
              <w:rPr>
                <w:sz w:val="16"/>
                <w:szCs w:val="16"/>
              </w:rPr>
            </w:pPr>
            <w:r w:rsidRPr="008C53F3">
              <w:rPr>
                <w:sz w:val="16"/>
                <w:szCs w:val="16"/>
              </w:rPr>
              <w:t>42,62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D6D5D0" w14:textId="77777777" w:rsidR="008C53F3" w:rsidRPr="008C53F3" w:rsidRDefault="008C53F3" w:rsidP="008C53F3">
            <w:pPr>
              <w:jc w:val="center"/>
              <w:rPr>
                <w:sz w:val="16"/>
                <w:szCs w:val="16"/>
              </w:rPr>
            </w:pPr>
            <w:r w:rsidRPr="008C53F3">
              <w:rPr>
                <w:sz w:val="16"/>
                <w:szCs w:val="16"/>
              </w:rPr>
              <w:t>42,62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D556F7" w14:textId="77777777" w:rsidR="008C53F3" w:rsidRPr="008C53F3" w:rsidRDefault="008C53F3" w:rsidP="008C53F3">
            <w:pPr>
              <w:jc w:val="center"/>
              <w:rPr>
                <w:sz w:val="16"/>
                <w:szCs w:val="16"/>
              </w:rPr>
            </w:pPr>
            <w:r w:rsidRPr="008C53F3">
              <w:rPr>
                <w:sz w:val="16"/>
                <w:szCs w:val="16"/>
              </w:rPr>
              <w:t>42,62</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7629BC" w14:textId="77777777" w:rsidR="008C53F3" w:rsidRPr="008C53F3" w:rsidRDefault="008C53F3" w:rsidP="008C53F3">
            <w:pPr>
              <w:jc w:val="center"/>
              <w:rPr>
                <w:sz w:val="16"/>
                <w:szCs w:val="16"/>
              </w:rPr>
            </w:pPr>
            <w:r w:rsidRPr="008C53F3">
              <w:rPr>
                <w:sz w:val="16"/>
                <w:szCs w:val="16"/>
              </w:rPr>
              <w:t>42,62</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2BC945" w14:textId="77777777" w:rsidR="008C53F3" w:rsidRPr="008C53F3" w:rsidRDefault="008C53F3" w:rsidP="008C53F3">
            <w:pPr>
              <w:jc w:val="center"/>
              <w:rPr>
                <w:sz w:val="16"/>
                <w:szCs w:val="16"/>
              </w:rPr>
            </w:pPr>
            <w:r w:rsidRPr="008C53F3">
              <w:rPr>
                <w:sz w:val="16"/>
                <w:szCs w:val="16"/>
              </w:rPr>
              <w:t>42,62</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D529D9" w14:textId="77777777" w:rsidR="008C53F3" w:rsidRPr="008C53F3" w:rsidRDefault="008C53F3" w:rsidP="008C53F3">
            <w:pPr>
              <w:jc w:val="center"/>
              <w:rPr>
                <w:sz w:val="16"/>
                <w:szCs w:val="16"/>
              </w:rPr>
            </w:pPr>
            <w:r w:rsidRPr="008C53F3">
              <w:rPr>
                <w:sz w:val="16"/>
                <w:szCs w:val="16"/>
              </w:rPr>
              <w:t>42,62</w:t>
            </w:r>
          </w:p>
        </w:tc>
      </w:tr>
      <w:tr w:rsidR="008C53F3" w:rsidRPr="008C53F3" w14:paraId="36EAEF8A" w14:textId="77777777" w:rsidTr="0078668C">
        <w:trPr>
          <w:trHeight w:val="20"/>
        </w:trPr>
        <w:tc>
          <w:tcPr>
            <w:tcW w:w="426"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DD78FA2" w14:textId="77777777" w:rsidR="008C53F3" w:rsidRPr="008C53F3" w:rsidRDefault="008C53F3" w:rsidP="008C53F3">
            <w:pPr>
              <w:jc w:val="center"/>
              <w:rPr>
                <w:sz w:val="16"/>
                <w:szCs w:val="16"/>
              </w:rPr>
            </w:pPr>
            <w:r w:rsidRPr="008C53F3">
              <w:rPr>
                <w:sz w:val="16"/>
                <w:szCs w:val="16"/>
              </w:rPr>
              <w:t>2.</w:t>
            </w:r>
          </w:p>
        </w:tc>
        <w:tc>
          <w:tcPr>
            <w:tcW w:w="1815"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AE2F7D" w14:textId="77777777" w:rsidR="008C53F3" w:rsidRPr="008C53F3" w:rsidRDefault="008C53F3" w:rsidP="008C53F3">
            <w:pPr>
              <w:jc w:val="center"/>
              <w:rPr>
                <w:sz w:val="16"/>
                <w:szCs w:val="16"/>
              </w:rPr>
            </w:pPr>
            <w:r w:rsidRPr="008C53F3">
              <w:rPr>
                <w:sz w:val="16"/>
                <w:szCs w:val="16"/>
              </w:rPr>
              <w:t xml:space="preserve">Удельный расход условного топлива </w:t>
            </w:r>
          </w:p>
          <w:p w14:paraId="0260AEFF" w14:textId="77777777" w:rsidR="008C53F3" w:rsidRPr="008C53F3" w:rsidRDefault="008C53F3" w:rsidP="008C53F3">
            <w:pPr>
              <w:jc w:val="center"/>
              <w:rPr>
                <w:sz w:val="16"/>
                <w:szCs w:val="16"/>
              </w:rPr>
            </w:pPr>
            <w:r w:rsidRPr="008C53F3">
              <w:rPr>
                <w:sz w:val="16"/>
                <w:szCs w:val="16"/>
              </w:rPr>
              <w:t xml:space="preserve">на выработку единицы тепловой энергии </w:t>
            </w:r>
          </w:p>
          <w:p w14:paraId="52262548" w14:textId="77777777" w:rsidR="008C53F3" w:rsidRPr="008C53F3" w:rsidRDefault="008C53F3" w:rsidP="008C53F3">
            <w:pPr>
              <w:jc w:val="center"/>
              <w:rPr>
                <w:sz w:val="16"/>
                <w:szCs w:val="16"/>
              </w:rPr>
            </w:pPr>
            <w:r w:rsidRPr="008C53F3">
              <w:rPr>
                <w:sz w:val="16"/>
                <w:szCs w:val="16"/>
              </w:rPr>
              <w:t>и теплоносителя</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71214A" w14:textId="77777777" w:rsidR="008C53F3" w:rsidRPr="008C53F3" w:rsidRDefault="008C53F3" w:rsidP="008C53F3">
            <w:pPr>
              <w:jc w:val="center"/>
              <w:rPr>
                <w:sz w:val="16"/>
                <w:szCs w:val="16"/>
              </w:rPr>
            </w:pPr>
            <w:proofErr w:type="spellStart"/>
            <w:r w:rsidRPr="008C53F3">
              <w:rPr>
                <w:sz w:val="16"/>
                <w:szCs w:val="16"/>
              </w:rPr>
              <w:t>т.у.т</w:t>
            </w:r>
            <w:proofErr w:type="spellEnd"/>
            <w:r w:rsidRPr="008C53F3">
              <w:rPr>
                <w:sz w:val="16"/>
                <w:szCs w:val="16"/>
              </w:rPr>
              <w:t>./Гкал</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16CE1A" w14:textId="77777777" w:rsidR="008C53F3" w:rsidRPr="008C53F3" w:rsidRDefault="008C53F3" w:rsidP="008C53F3">
            <w:pPr>
              <w:jc w:val="center"/>
              <w:rPr>
                <w:sz w:val="16"/>
                <w:szCs w:val="16"/>
              </w:rPr>
            </w:pPr>
            <w:r w:rsidRPr="008C53F3">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ED9A74" w14:textId="77777777" w:rsidR="008C53F3" w:rsidRPr="008C53F3" w:rsidRDefault="008C53F3" w:rsidP="008C53F3">
            <w:pPr>
              <w:jc w:val="center"/>
              <w:rPr>
                <w:b/>
                <w:sz w:val="20"/>
                <w:szCs w:val="20"/>
              </w:rPr>
            </w:pPr>
            <w:r w:rsidRPr="008C53F3">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4B3A44" w14:textId="77777777" w:rsidR="008C53F3" w:rsidRPr="008C53F3" w:rsidRDefault="008C53F3" w:rsidP="008C53F3">
            <w:pPr>
              <w:jc w:val="center"/>
              <w:rPr>
                <w:b/>
                <w:sz w:val="20"/>
                <w:szCs w:val="20"/>
              </w:rPr>
            </w:pPr>
            <w:r w:rsidRPr="008C53F3">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0732B9"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31ABE4"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9C04A7" w14:textId="77777777" w:rsidR="008C53F3" w:rsidRPr="008C53F3" w:rsidRDefault="008C53F3" w:rsidP="008C53F3">
            <w:pPr>
              <w:jc w:val="center"/>
              <w:rPr>
                <w:b/>
                <w:sz w:val="20"/>
                <w:szCs w:val="20"/>
              </w:rPr>
            </w:pPr>
            <w:r w:rsidRPr="008C53F3">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6B1E56" w14:textId="77777777" w:rsidR="008C53F3" w:rsidRPr="008C53F3" w:rsidRDefault="008C53F3" w:rsidP="008C53F3">
            <w:pPr>
              <w:jc w:val="center"/>
              <w:rPr>
                <w:b/>
                <w:sz w:val="20"/>
                <w:szCs w:val="20"/>
              </w:rPr>
            </w:pPr>
            <w:r w:rsidRPr="008C53F3">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778E68"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9ED1FF" w14:textId="77777777" w:rsidR="008C53F3" w:rsidRPr="008C53F3" w:rsidRDefault="008C53F3" w:rsidP="008C53F3">
            <w:pPr>
              <w:jc w:val="center"/>
              <w:rPr>
                <w:b/>
                <w:sz w:val="20"/>
                <w:szCs w:val="20"/>
              </w:rPr>
            </w:pPr>
            <w:r w:rsidRPr="008C53F3">
              <w:rPr>
                <w:b/>
                <w:sz w:val="20"/>
                <w:szCs w:val="20"/>
              </w:rPr>
              <w:t>-</w:t>
            </w:r>
          </w:p>
        </w:tc>
      </w:tr>
      <w:tr w:rsidR="008C53F3" w:rsidRPr="008C53F3" w14:paraId="5834238F" w14:textId="77777777" w:rsidTr="0078668C">
        <w:trPr>
          <w:trHeight w:val="20"/>
        </w:trPr>
        <w:tc>
          <w:tcPr>
            <w:tcW w:w="426"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DF45B0B" w14:textId="77777777" w:rsidR="008C53F3" w:rsidRPr="008C53F3" w:rsidRDefault="008C53F3" w:rsidP="008C53F3">
            <w:pPr>
              <w:jc w:val="center"/>
              <w:rPr>
                <w:sz w:val="16"/>
                <w:szCs w:val="16"/>
              </w:rPr>
            </w:pPr>
          </w:p>
        </w:tc>
        <w:tc>
          <w:tcPr>
            <w:tcW w:w="1815"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255B400" w14:textId="77777777" w:rsidR="008C53F3" w:rsidRPr="008C53F3" w:rsidRDefault="008C53F3" w:rsidP="008C53F3">
            <w:pPr>
              <w:jc w:val="center"/>
              <w:rPr>
                <w:sz w:val="16"/>
                <w:szCs w:val="16"/>
              </w:rPr>
            </w:pP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E73958" w14:textId="77777777" w:rsidR="008C53F3" w:rsidRPr="008C53F3" w:rsidRDefault="008C53F3" w:rsidP="008C53F3">
            <w:pPr>
              <w:jc w:val="center"/>
              <w:rPr>
                <w:sz w:val="16"/>
                <w:szCs w:val="16"/>
              </w:rPr>
            </w:pPr>
            <w:proofErr w:type="spellStart"/>
            <w:r w:rsidRPr="008C53F3">
              <w:rPr>
                <w:sz w:val="16"/>
                <w:szCs w:val="16"/>
              </w:rPr>
              <w:t>т.у.т</w:t>
            </w:r>
            <w:proofErr w:type="spellEnd"/>
            <w:r w:rsidRPr="008C53F3">
              <w:rPr>
                <w:sz w:val="16"/>
                <w:szCs w:val="16"/>
              </w:rPr>
              <w:t>./м³</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8FBA8A" w14:textId="77777777" w:rsidR="008C53F3" w:rsidRPr="008C53F3" w:rsidRDefault="008C53F3" w:rsidP="008C53F3">
            <w:pPr>
              <w:jc w:val="center"/>
              <w:rPr>
                <w:sz w:val="20"/>
                <w:szCs w:val="20"/>
              </w:rPr>
            </w:pPr>
            <w:r w:rsidRPr="008C53F3">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F4043E" w14:textId="77777777" w:rsidR="008C53F3" w:rsidRPr="008C53F3" w:rsidRDefault="008C53F3" w:rsidP="008C53F3">
            <w:pPr>
              <w:jc w:val="center"/>
              <w:rPr>
                <w:b/>
                <w:sz w:val="20"/>
                <w:szCs w:val="20"/>
              </w:rPr>
            </w:pPr>
            <w:r w:rsidRPr="008C53F3">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539CA1" w14:textId="77777777" w:rsidR="008C53F3" w:rsidRPr="008C53F3" w:rsidRDefault="008C53F3" w:rsidP="008C53F3">
            <w:pPr>
              <w:jc w:val="center"/>
              <w:rPr>
                <w:b/>
                <w:sz w:val="20"/>
                <w:szCs w:val="20"/>
              </w:rPr>
            </w:pPr>
            <w:r w:rsidRPr="008C53F3">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ACD216"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046ABD"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7F98D9" w14:textId="77777777" w:rsidR="008C53F3" w:rsidRPr="008C53F3" w:rsidRDefault="008C53F3" w:rsidP="008C53F3">
            <w:pPr>
              <w:jc w:val="center"/>
              <w:rPr>
                <w:b/>
                <w:sz w:val="20"/>
                <w:szCs w:val="20"/>
              </w:rPr>
            </w:pPr>
            <w:r w:rsidRPr="008C53F3">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177B8C" w14:textId="77777777" w:rsidR="008C53F3" w:rsidRPr="008C53F3" w:rsidRDefault="008C53F3" w:rsidP="008C53F3">
            <w:pPr>
              <w:jc w:val="center"/>
              <w:rPr>
                <w:b/>
                <w:sz w:val="20"/>
                <w:szCs w:val="20"/>
              </w:rPr>
            </w:pPr>
            <w:r w:rsidRPr="008C53F3">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EB84F9"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591980" w14:textId="77777777" w:rsidR="008C53F3" w:rsidRPr="008C53F3" w:rsidRDefault="008C53F3" w:rsidP="008C53F3">
            <w:pPr>
              <w:jc w:val="center"/>
              <w:rPr>
                <w:b/>
                <w:sz w:val="20"/>
                <w:szCs w:val="20"/>
              </w:rPr>
            </w:pPr>
            <w:r w:rsidRPr="008C53F3">
              <w:rPr>
                <w:b/>
                <w:sz w:val="20"/>
                <w:szCs w:val="20"/>
              </w:rPr>
              <w:t>-</w:t>
            </w:r>
          </w:p>
        </w:tc>
      </w:tr>
      <w:tr w:rsidR="008C53F3" w:rsidRPr="008C53F3" w14:paraId="6DF157D7" w14:textId="77777777" w:rsidTr="0078668C">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44F98B" w14:textId="77777777" w:rsidR="008C53F3" w:rsidRPr="008C53F3" w:rsidRDefault="008C53F3" w:rsidP="008C53F3">
            <w:pPr>
              <w:jc w:val="center"/>
              <w:rPr>
                <w:sz w:val="16"/>
                <w:szCs w:val="16"/>
              </w:rPr>
            </w:pPr>
            <w:r w:rsidRPr="008C53F3">
              <w:rPr>
                <w:sz w:val="16"/>
                <w:szCs w:val="16"/>
              </w:rPr>
              <w:t>3.</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26261B" w14:textId="77777777" w:rsidR="008C53F3" w:rsidRPr="008C53F3" w:rsidRDefault="008C53F3" w:rsidP="008C53F3">
            <w:pPr>
              <w:jc w:val="center"/>
              <w:rPr>
                <w:sz w:val="16"/>
                <w:szCs w:val="16"/>
              </w:rPr>
            </w:pPr>
            <w:r w:rsidRPr="008C53F3">
              <w:rPr>
                <w:sz w:val="16"/>
                <w:szCs w:val="16"/>
              </w:rPr>
              <w:t>Объем присоединяемой тепловой нагрузки новых потребителей</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0C722" w14:textId="77777777" w:rsidR="008C53F3" w:rsidRPr="008C53F3" w:rsidRDefault="008C53F3" w:rsidP="008C53F3">
            <w:pPr>
              <w:jc w:val="center"/>
              <w:rPr>
                <w:sz w:val="16"/>
                <w:szCs w:val="16"/>
              </w:rPr>
            </w:pPr>
            <w:r w:rsidRPr="008C53F3">
              <w:rPr>
                <w:sz w:val="16"/>
                <w:szCs w:val="16"/>
              </w:rPr>
              <w:t>Гкал/ч</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34175A" w14:textId="77777777" w:rsidR="008C53F3" w:rsidRPr="008C53F3" w:rsidRDefault="008C53F3" w:rsidP="008C53F3">
            <w:pPr>
              <w:jc w:val="center"/>
              <w:rPr>
                <w:sz w:val="20"/>
                <w:szCs w:val="20"/>
              </w:rPr>
            </w:pPr>
            <w:r w:rsidRPr="008C53F3">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70B3C8" w14:textId="77777777" w:rsidR="008C53F3" w:rsidRPr="008C53F3" w:rsidRDefault="008C53F3" w:rsidP="008C53F3">
            <w:pPr>
              <w:jc w:val="center"/>
              <w:rPr>
                <w:b/>
                <w:sz w:val="20"/>
                <w:szCs w:val="20"/>
              </w:rPr>
            </w:pPr>
            <w:r w:rsidRPr="008C53F3">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ADE290" w14:textId="77777777" w:rsidR="008C53F3" w:rsidRPr="008C53F3" w:rsidRDefault="008C53F3" w:rsidP="008C53F3">
            <w:pPr>
              <w:jc w:val="center"/>
              <w:rPr>
                <w:b/>
                <w:sz w:val="20"/>
                <w:szCs w:val="20"/>
              </w:rPr>
            </w:pPr>
            <w:r w:rsidRPr="008C53F3">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D97F2A"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F0215D"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3C9B9D" w14:textId="77777777" w:rsidR="008C53F3" w:rsidRPr="008C53F3" w:rsidRDefault="008C53F3" w:rsidP="008C53F3">
            <w:pPr>
              <w:jc w:val="center"/>
              <w:rPr>
                <w:b/>
                <w:sz w:val="20"/>
                <w:szCs w:val="20"/>
              </w:rPr>
            </w:pPr>
            <w:r w:rsidRPr="008C53F3">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2AC408" w14:textId="77777777" w:rsidR="008C53F3" w:rsidRPr="008C53F3" w:rsidRDefault="008C53F3" w:rsidP="008C53F3">
            <w:pPr>
              <w:jc w:val="center"/>
              <w:rPr>
                <w:b/>
                <w:sz w:val="20"/>
                <w:szCs w:val="20"/>
              </w:rPr>
            </w:pPr>
            <w:r w:rsidRPr="008C53F3">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AF4A57"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3A081" w14:textId="77777777" w:rsidR="008C53F3" w:rsidRPr="008C53F3" w:rsidRDefault="008C53F3" w:rsidP="008C53F3">
            <w:pPr>
              <w:jc w:val="center"/>
              <w:rPr>
                <w:b/>
                <w:sz w:val="20"/>
                <w:szCs w:val="20"/>
              </w:rPr>
            </w:pPr>
            <w:r w:rsidRPr="008C53F3">
              <w:rPr>
                <w:b/>
                <w:sz w:val="20"/>
                <w:szCs w:val="20"/>
              </w:rPr>
              <w:t>-</w:t>
            </w:r>
          </w:p>
        </w:tc>
      </w:tr>
      <w:tr w:rsidR="008C53F3" w:rsidRPr="008C53F3" w14:paraId="2A202998" w14:textId="77777777" w:rsidTr="0078668C">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C3D148" w14:textId="77777777" w:rsidR="008C53F3" w:rsidRPr="008C53F3" w:rsidRDefault="008C53F3" w:rsidP="008C53F3">
            <w:pPr>
              <w:jc w:val="center"/>
              <w:rPr>
                <w:sz w:val="16"/>
                <w:szCs w:val="16"/>
              </w:rPr>
            </w:pPr>
            <w:r w:rsidRPr="008C53F3">
              <w:rPr>
                <w:sz w:val="16"/>
                <w:szCs w:val="16"/>
              </w:rPr>
              <w:t>4.</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40B2DE" w14:textId="77777777" w:rsidR="008C53F3" w:rsidRPr="008C53F3" w:rsidRDefault="008C53F3" w:rsidP="008C53F3">
            <w:pPr>
              <w:jc w:val="center"/>
              <w:rPr>
                <w:sz w:val="16"/>
                <w:szCs w:val="16"/>
              </w:rPr>
            </w:pPr>
            <w:r w:rsidRPr="008C53F3">
              <w:rPr>
                <w:sz w:val="16"/>
                <w:szCs w:val="16"/>
              </w:rPr>
              <w:t xml:space="preserve">Износ объектов системы теплоснабжения </w:t>
            </w:r>
          </w:p>
          <w:p w14:paraId="621A9DDA" w14:textId="77777777" w:rsidR="008C53F3" w:rsidRPr="008C53F3" w:rsidRDefault="008C53F3" w:rsidP="008C53F3">
            <w:pPr>
              <w:jc w:val="center"/>
              <w:rPr>
                <w:sz w:val="16"/>
                <w:szCs w:val="16"/>
              </w:rPr>
            </w:pPr>
            <w:r w:rsidRPr="008C53F3">
              <w:rPr>
                <w:sz w:val="16"/>
                <w:szCs w:val="16"/>
              </w:rPr>
              <w:t>с выделением процента износа объектов, существующих на начало реализации Инвестиционной программы</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269EAB" w14:textId="77777777" w:rsidR="008C53F3" w:rsidRPr="008C53F3" w:rsidRDefault="008C53F3" w:rsidP="008C53F3">
            <w:pPr>
              <w:jc w:val="center"/>
              <w:rPr>
                <w:sz w:val="16"/>
                <w:szCs w:val="16"/>
              </w:rPr>
            </w:pPr>
            <w:r w:rsidRPr="008C53F3">
              <w:rPr>
                <w:sz w:val="16"/>
                <w:szCs w:val="16"/>
              </w:rPr>
              <w:t>%</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A1E43C" w14:textId="77777777" w:rsidR="008C53F3" w:rsidRPr="008C53F3" w:rsidRDefault="008C53F3" w:rsidP="008C53F3">
            <w:pPr>
              <w:jc w:val="center"/>
              <w:rPr>
                <w:sz w:val="20"/>
                <w:szCs w:val="20"/>
              </w:rPr>
            </w:pPr>
            <w:r w:rsidRPr="008C53F3">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BD8AAA" w14:textId="77777777" w:rsidR="008C53F3" w:rsidRPr="008C53F3" w:rsidRDefault="008C53F3" w:rsidP="008C53F3">
            <w:pPr>
              <w:jc w:val="center"/>
              <w:rPr>
                <w:b/>
                <w:sz w:val="20"/>
                <w:szCs w:val="20"/>
              </w:rPr>
            </w:pPr>
            <w:r w:rsidRPr="008C53F3">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7D96CA" w14:textId="77777777" w:rsidR="008C53F3" w:rsidRPr="008C53F3" w:rsidRDefault="008C53F3" w:rsidP="008C53F3">
            <w:pPr>
              <w:jc w:val="center"/>
              <w:rPr>
                <w:b/>
                <w:sz w:val="20"/>
                <w:szCs w:val="20"/>
              </w:rPr>
            </w:pPr>
            <w:r w:rsidRPr="008C53F3">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0EA71C"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2DD44F"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36AD58" w14:textId="77777777" w:rsidR="008C53F3" w:rsidRPr="008C53F3" w:rsidRDefault="008C53F3" w:rsidP="008C53F3">
            <w:pPr>
              <w:jc w:val="center"/>
              <w:rPr>
                <w:b/>
                <w:sz w:val="20"/>
                <w:szCs w:val="20"/>
              </w:rPr>
            </w:pPr>
            <w:r w:rsidRPr="008C53F3">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A4F038" w14:textId="77777777" w:rsidR="008C53F3" w:rsidRPr="008C53F3" w:rsidRDefault="008C53F3" w:rsidP="008C53F3">
            <w:pPr>
              <w:jc w:val="center"/>
              <w:rPr>
                <w:b/>
                <w:sz w:val="20"/>
                <w:szCs w:val="20"/>
              </w:rPr>
            </w:pPr>
            <w:r w:rsidRPr="008C53F3">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A079E0"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03EA5" w14:textId="77777777" w:rsidR="008C53F3" w:rsidRPr="008C53F3" w:rsidRDefault="008C53F3" w:rsidP="008C53F3">
            <w:pPr>
              <w:jc w:val="center"/>
              <w:rPr>
                <w:b/>
                <w:sz w:val="20"/>
                <w:szCs w:val="20"/>
              </w:rPr>
            </w:pPr>
            <w:r w:rsidRPr="008C53F3">
              <w:rPr>
                <w:b/>
                <w:sz w:val="20"/>
                <w:szCs w:val="20"/>
              </w:rPr>
              <w:t>-</w:t>
            </w:r>
          </w:p>
        </w:tc>
      </w:tr>
      <w:tr w:rsidR="008C53F3" w:rsidRPr="008C53F3" w14:paraId="5968143D" w14:textId="77777777" w:rsidTr="0078668C">
        <w:trPr>
          <w:trHeight w:val="20"/>
        </w:trPr>
        <w:tc>
          <w:tcPr>
            <w:tcW w:w="42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E87B0B" w14:textId="77777777" w:rsidR="008C53F3" w:rsidRPr="008C53F3" w:rsidRDefault="008C53F3" w:rsidP="008C53F3">
            <w:pPr>
              <w:jc w:val="center"/>
              <w:rPr>
                <w:sz w:val="16"/>
                <w:szCs w:val="16"/>
              </w:rPr>
            </w:pPr>
            <w:r w:rsidRPr="008C53F3">
              <w:rPr>
                <w:sz w:val="16"/>
                <w:szCs w:val="16"/>
              </w:rPr>
              <w:t>5.</w:t>
            </w:r>
          </w:p>
        </w:tc>
        <w:tc>
          <w:tcPr>
            <w:tcW w:w="1815"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7C53222" w14:textId="77777777" w:rsidR="008C53F3" w:rsidRPr="008C53F3" w:rsidRDefault="008C53F3" w:rsidP="008C53F3">
            <w:pPr>
              <w:jc w:val="center"/>
              <w:rPr>
                <w:sz w:val="16"/>
                <w:szCs w:val="16"/>
              </w:rPr>
            </w:pPr>
            <w:r w:rsidRPr="008C53F3">
              <w:rPr>
                <w:sz w:val="16"/>
                <w:szCs w:val="16"/>
              </w:rPr>
              <w:t>Потери тепловой энергии при передаче тепловой энергии по тепловым сетям</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113B9" w14:textId="77777777" w:rsidR="008C53F3" w:rsidRPr="008C53F3" w:rsidRDefault="008C53F3" w:rsidP="008C53F3">
            <w:pPr>
              <w:jc w:val="center"/>
              <w:rPr>
                <w:sz w:val="16"/>
                <w:szCs w:val="16"/>
              </w:rPr>
            </w:pPr>
            <w:r w:rsidRPr="008C53F3">
              <w:rPr>
                <w:sz w:val="16"/>
                <w:szCs w:val="16"/>
              </w:rPr>
              <w:t>Гкал в год</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FE8416" w14:textId="77777777" w:rsidR="008C53F3" w:rsidRPr="008C53F3" w:rsidRDefault="008C53F3" w:rsidP="008C53F3">
            <w:pPr>
              <w:jc w:val="center"/>
              <w:rPr>
                <w:sz w:val="16"/>
                <w:szCs w:val="16"/>
              </w:rPr>
            </w:pPr>
            <w:r w:rsidRPr="008C53F3">
              <w:rPr>
                <w:sz w:val="16"/>
                <w:szCs w:val="16"/>
              </w:rPr>
              <w:t>19531</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E1EB3" w14:textId="77777777" w:rsidR="008C53F3" w:rsidRPr="008C53F3" w:rsidRDefault="008C53F3" w:rsidP="008C53F3">
            <w:pPr>
              <w:jc w:val="center"/>
              <w:rPr>
                <w:color w:val="000000"/>
                <w:sz w:val="16"/>
                <w:szCs w:val="14"/>
              </w:rPr>
            </w:pPr>
            <w:r w:rsidRPr="008C53F3">
              <w:rPr>
                <w:color w:val="000000"/>
                <w:sz w:val="16"/>
                <w:szCs w:val="14"/>
              </w:rPr>
              <w:t xml:space="preserve">23 164 </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8CA9A4" w14:textId="77777777" w:rsidR="008C53F3" w:rsidRPr="008C53F3" w:rsidRDefault="008C53F3" w:rsidP="008C53F3">
            <w:pPr>
              <w:jc w:val="center"/>
              <w:rPr>
                <w:sz w:val="20"/>
                <w:szCs w:val="20"/>
              </w:rPr>
            </w:pPr>
            <w:r w:rsidRPr="008C53F3">
              <w:rPr>
                <w:color w:val="000000"/>
                <w:sz w:val="16"/>
                <w:szCs w:val="14"/>
              </w:rPr>
              <w:t>23 164</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54F902" w14:textId="77777777" w:rsidR="008C53F3" w:rsidRPr="008C53F3" w:rsidRDefault="008C53F3" w:rsidP="008C53F3">
            <w:pPr>
              <w:jc w:val="center"/>
              <w:rPr>
                <w:sz w:val="20"/>
                <w:szCs w:val="20"/>
              </w:rPr>
            </w:pPr>
            <w:r w:rsidRPr="008C53F3">
              <w:rPr>
                <w:color w:val="000000"/>
                <w:sz w:val="16"/>
                <w:szCs w:val="14"/>
              </w:rPr>
              <w:t>23 164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E181F1" w14:textId="77777777" w:rsidR="008C53F3" w:rsidRPr="008C53F3" w:rsidRDefault="008C53F3" w:rsidP="008C53F3">
            <w:pPr>
              <w:jc w:val="center"/>
              <w:rPr>
                <w:sz w:val="20"/>
                <w:szCs w:val="20"/>
              </w:rPr>
            </w:pPr>
            <w:r w:rsidRPr="008C53F3">
              <w:rPr>
                <w:color w:val="000000"/>
                <w:sz w:val="16"/>
                <w:szCs w:val="14"/>
              </w:rPr>
              <w:t>23 164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42C795" w14:textId="77777777" w:rsidR="008C53F3" w:rsidRPr="008C53F3" w:rsidRDefault="008C53F3" w:rsidP="008C53F3">
            <w:pPr>
              <w:jc w:val="center"/>
              <w:rPr>
                <w:sz w:val="20"/>
                <w:szCs w:val="20"/>
              </w:rPr>
            </w:pPr>
            <w:r w:rsidRPr="008C53F3">
              <w:rPr>
                <w:color w:val="000000"/>
                <w:sz w:val="16"/>
                <w:szCs w:val="14"/>
              </w:rPr>
              <w:t>23 164</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EF481E" w14:textId="77777777" w:rsidR="008C53F3" w:rsidRPr="008C53F3" w:rsidRDefault="008C53F3" w:rsidP="008C53F3">
            <w:pPr>
              <w:jc w:val="center"/>
              <w:rPr>
                <w:sz w:val="20"/>
                <w:szCs w:val="20"/>
              </w:rPr>
            </w:pPr>
            <w:r w:rsidRPr="008C53F3">
              <w:rPr>
                <w:color w:val="000000"/>
                <w:sz w:val="16"/>
                <w:szCs w:val="14"/>
              </w:rPr>
              <w:t>23 164</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AE6817" w14:textId="77777777" w:rsidR="008C53F3" w:rsidRPr="008C53F3" w:rsidRDefault="008C53F3" w:rsidP="008C53F3">
            <w:pPr>
              <w:jc w:val="center"/>
              <w:rPr>
                <w:sz w:val="20"/>
                <w:szCs w:val="20"/>
              </w:rPr>
            </w:pPr>
            <w:r w:rsidRPr="008C53F3">
              <w:rPr>
                <w:color w:val="000000"/>
                <w:sz w:val="16"/>
                <w:szCs w:val="14"/>
              </w:rPr>
              <w:t>23 164</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BEEE1" w14:textId="77777777" w:rsidR="008C53F3" w:rsidRPr="008C53F3" w:rsidRDefault="008C53F3" w:rsidP="008C53F3">
            <w:pPr>
              <w:jc w:val="center"/>
              <w:rPr>
                <w:sz w:val="20"/>
                <w:szCs w:val="20"/>
              </w:rPr>
            </w:pPr>
            <w:r w:rsidRPr="008C53F3">
              <w:rPr>
                <w:color w:val="000000"/>
                <w:sz w:val="16"/>
                <w:szCs w:val="14"/>
              </w:rPr>
              <w:t>23 164</w:t>
            </w:r>
          </w:p>
        </w:tc>
      </w:tr>
      <w:tr w:rsidR="008C53F3" w:rsidRPr="008C53F3" w14:paraId="19FB0A5F" w14:textId="77777777" w:rsidTr="0078668C">
        <w:trPr>
          <w:trHeight w:val="20"/>
        </w:trPr>
        <w:tc>
          <w:tcPr>
            <w:tcW w:w="42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8DD5496" w14:textId="77777777" w:rsidR="008C53F3" w:rsidRPr="008C53F3" w:rsidRDefault="008C53F3" w:rsidP="008C53F3">
            <w:pPr>
              <w:jc w:val="center"/>
              <w:rPr>
                <w:sz w:val="16"/>
                <w:szCs w:val="16"/>
              </w:rPr>
            </w:pPr>
          </w:p>
        </w:tc>
        <w:tc>
          <w:tcPr>
            <w:tcW w:w="1815"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2E02AB9A" w14:textId="77777777" w:rsidR="008C53F3" w:rsidRPr="008C53F3" w:rsidRDefault="008C53F3" w:rsidP="008C53F3">
            <w:pPr>
              <w:jc w:val="center"/>
              <w:rPr>
                <w:sz w:val="16"/>
                <w:szCs w:val="16"/>
              </w:rPr>
            </w:pP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7DF3C2" w14:textId="77777777" w:rsidR="008C53F3" w:rsidRPr="008C53F3" w:rsidRDefault="008C53F3" w:rsidP="008C53F3">
            <w:pPr>
              <w:jc w:val="center"/>
              <w:rPr>
                <w:sz w:val="16"/>
                <w:szCs w:val="16"/>
              </w:rPr>
            </w:pPr>
            <w:r w:rsidRPr="008C53F3">
              <w:rPr>
                <w:sz w:val="16"/>
                <w:szCs w:val="16"/>
              </w:rPr>
              <w:t>% от полезного отпуска тепловой энергии</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FD37E2" w14:textId="77777777" w:rsidR="008C53F3" w:rsidRPr="008C53F3" w:rsidRDefault="008C53F3" w:rsidP="008C53F3">
            <w:pPr>
              <w:jc w:val="center"/>
              <w:rPr>
                <w:sz w:val="16"/>
                <w:szCs w:val="16"/>
              </w:rPr>
            </w:pPr>
            <w:r w:rsidRPr="008C53F3">
              <w:rPr>
                <w:sz w:val="16"/>
                <w:szCs w:val="16"/>
              </w:rPr>
              <w:t>0,14</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55D436" w14:textId="77777777" w:rsidR="008C53F3" w:rsidRPr="008C53F3" w:rsidRDefault="008C53F3" w:rsidP="008C53F3">
            <w:pPr>
              <w:jc w:val="center"/>
              <w:rPr>
                <w:sz w:val="16"/>
                <w:szCs w:val="16"/>
              </w:rPr>
            </w:pPr>
            <w:r w:rsidRPr="008C53F3">
              <w:rPr>
                <w:sz w:val="16"/>
                <w:szCs w:val="16"/>
              </w:rPr>
              <w:t>0,13</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BADFE1" w14:textId="77777777" w:rsidR="008C53F3" w:rsidRPr="008C53F3" w:rsidRDefault="008C53F3" w:rsidP="008C53F3">
            <w:pPr>
              <w:jc w:val="center"/>
              <w:rPr>
                <w:sz w:val="16"/>
                <w:szCs w:val="16"/>
              </w:rPr>
            </w:pPr>
            <w:r w:rsidRPr="008C53F3">
              <w:rPr>
                <w:sz w:val="16"/>
                <w:szCs w:val="16"/>
              </w:rPr>
              <w:t>0,13</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2B806C" w14:textId="77777777" w:rsidR="008C53F3" w:rsidRPr="008C53F3" w:rsidRDefault="008C53F3" w:rsidP="008C53F3">
            <w:pPr>
              <w:jc w:val="center"/>
              <w:rPr>
                <w:sz w:val="16"/>
                <w:szCs w:val="16"/>
              </w:rPr>
            </w:pPr>
            <w:r w:rsidRPr="008C53F3">
              <w:rPr>
                <w:sz w:val="16"/>
                <w:szCs w:val="16"/>
              </w:rPr>
              <w:t>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EA863B" w14:textId="77777777" w:rsidR="008C53F3" w:rsidRPr="008C53F3" w:rsidRDefault="008C53F3" w:rsidP="008C53F3">
            <w:pPr>
              <w:jc w:val="center"/>
              <w:rPr>
                <w:sz w:val="16"/>
                <w:szCs w:val="16"/>
              </w:rPr>
            </w:pPr>
            <w:r w:rsidRPr="008C53F3">
              <w:rPr>
                <w:sz w:val="16"/>
                <w:szCs w:val="16"/>
              </w:rPr>
              <w:t>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2C347D" w14:textId="77777777" w:rsidR="008C53F3" w:rsidRPr="008C53F3" w:rsidRDefault="008C53F3" w:rsidP="008C53F3">
            <w:pPr>
              <w:jc w:val="center"/>
              <w:rPr>
                <w:sz w:val="16"/>
                <w:szCs w:val="16"/>
              </w:rPr>
            </w:pPr>
            <w:r w:rsidRPr="008C53F3">
              <w:rPr>
                <w:sz w:val="16"/>
                <w:szCs w:val="16"/>
              </w:rPr>
              <w:t>0,13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E67BF2" w14:textId="77777777" w:rsidR="008C53F3" w:rsidRPr="008C53F3" w:rsidRDefault="008C53F3" w:rsidP="008C53F3">
            <w:pPr>
              <w:jc w:val="center"/>
              <w:rPr>
                <w:sz w:val="16"/>
                <w:szCs w:val="16"/>
              </w:rPr>
            </w:pPr>
            <w:r w:rsidRPr="008C53F3">
              <w:rPr>
                <w:sz w:val="16"/>
                <w:szCs w:val="16"/>
              </w:rPr>
              <w:t>0,13</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2DE4BA" w14:textId="77777777" w:rsidR="008C53F3" w:rsidRPr="008C53F3" w:rsidRDefault="008C53F3" w:rsidP="008C53F3">
            <w:pPr>
              <w:jc w:val="center"/>
              <w:rPr>
                <w:sz w:val="16"/>
                <w:szCs w:val="16"/>
              </w:rPr>
            </w:pPr>
            <w:r w:rsidRPr="008C53F3">
              <w:rPr>
                <w:sz w:val="16"/>
                <w:szCs w:val="16"/>
              </w:rPr>
              <w:t>0,13</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ACB07A" w14:textId="77777777" w:rsidR="008C53F3" w:rsidRPr="008C53F3" w:rsidRDefault="008C53F3" w:rsidP="008C53F3">
            <w:pPr>
              <w:jc w:val="center"/>
              <w:rPr>
                <w:sz w:val="16"/>
                <w:szCs w:val="16"/>
              </w:rPr>
            </w:pPr>
            <w:r w:rsidRPr="008C53F3">
              <w:rPr>
                <w:sz w:val="16"/>
                <w:szCs w:val="16"/>
              </w:rPr>
              <w:t>0,13</w:t>
            </w:r>
          </w:p>
        </w:tc>
      </w:tr>
      <w:tr w:rsidR="008C53F3" w:rsidRPr="008C53F3" w14:paraId="1151443B" w14:textId="77777777" w:rsidTr="0078668C">
        <w:trPr>
          <w:trHeight w:val="20"/>
        </w:trPr>
        <w:tc>
          <w:tcPr>
            <w:tcW w:w="426"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C98E04" w14:textId="77777777" w:rsidR="008C53F3" w:rsidRPr="008C53F3" w:rsidRDefault="008C53F3" w:rsidP="008C53F3">
            <w:pPr>
              <w:jc w:val="center"/>
              <w:rPr>
                <w:sz w:val="16"/>
                <w:szCs w:val="16"/>
              </w:rPr>
            </w:pPr>
            <w:r w:rsidRPr="008C53F3">
              <w:rPr>
                <w:sz w:val="16"/>
                <w:szCs w:val="16"/>
              </w:rPr>
              <w:t>6.</w:t>
            </w:r>
          </w:p>
        </w:tc>
        <w:tc>
          <w:tcPr>
            <w:tcW w:w="1815"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55A0F70" w14:textId="77777777" w:rsidR="008C53F3" w:rsidRPr="008C53F3" w:rsidRDefault="008C53F3" w:rsidP="008C53F3">
            <w:pPr>
              <w:jc w:val="center"/>
              <w:rPr>
                <w:sz w:val="16"/>
                <w:szCs w:val="16"/>
              </w:rPr>
            </w:pPr>
            <w:r w:rsidRPr="008C53F3">
              <w:rPr>
                <w:sz w:val="16"/>
                <w:szCs w:val="16"/>
              </w:rPr>
              <w:t>Потери теплоносителя при передаче тепловой энергии по тепловым сетям</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0F0951" w14:textId="77777777" w:rsidR="008C53F3" w:rsidRPr="008C53F3" w:rsidRDefault="008C53F3" w:rsidP="008C53F3">
            <w:pPr>
              <w:jc w:val="center"/>
              <w:rPr>
                <w:sz w:val="16"/>
                <w:szCs w:val="16"/>
              </w:rPr>
            </w:pPr>
            <w:r w:rsidRPr="008C53F3">
              <w:rPr>
                <w:sz w:val="16"/>
                <w:szCs w:val="16"/>
              </w:rPr>
              <w:t>тонн в год для воды</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E522CB" w14:textId="77777777" w:rsidR="008C53F3" w:rsidRPr="008C53F3" w:rsidRDefault="008C53F3" w:rsidP="008C53F3">
            <w:pPr>
              <w:jc w:val="center"/>
              <w:rPr>
                <w:sz w:val="16"/>
                <w:szCs w:val="16"/>
              </w:rPr>
            </w:pPr>
            <w:r w:rsidRPr="008C53F3">
              <w:rPr>
                <w:sz w:val="16"/>
                <w:szCs w:val="16"/>
              </w:rPr>
              <w:t>29732</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74B2B2" w14:textId="77777777" w:rsidR="008C53F3" w:rsidRPr="008C53F3" w:rsidRDefault="008C53F3" w:rsidP="008C53F3">
            <w:pPr>
              <w:jc w:val="center"/>
              <w:rPr>
                <w:color w:val="000000"/>
                <w:sz w:val="16"/>
                <w:szCs w:val="14"/>
              </w:rPr>
            </w:pPr>
            <w:r w:rsidRPr="008C53F3">
              <w:rPr>
                <w:color w:val="000000"/>
                <w:sz w:val="16"/>
                <w:szCs w:val="14"/>
              </w:rPr>
              <w:t>63 275</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F80E2F" w14:textId="77777777" w:rsidR="008C53F3" w:rsidRPr="008C53F3" w:rsidRDefault="008C53F3" w:rsidP="008C53F3">
            <w:pPr>
              <w:jc w:val="center"/>
              <w:rPr>
                <w:color w:val="000000"/>
                <w:sz w:val="16"/>
                <w:szCs w:val="14"/>
              </w:rPr>
            </w:pPr>
            <w:r w:rsidRPr="008C53F3">
              <w:rPr>
                <w:color w:val="000000"/>
                <w:sz w:val="16"/>
                <w:szCs w:val="14"/>
              </w:rPr>
              <w:t>63 275</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4511C5" w14:textId="77777777" w:rsidR="008C53F3" w:rsidRPr="008C53F3" w:rsidRDefault="008C53F3" w:rsidP="008C53F3">
            <w:pPr>
              <w:jc w:val="center"/>
              <w:rPr>
                <w:color w:val="000000"/>
                <w:sz w:val="16"/>
                <w:szCs w:val="14"/>
              </w:rPr>
            </w:pPr>
            <w:r w:rsidRPr="008C53F3">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C76D3B" w14:textId="77777777" w:rsidR="008C53F3" w:rsidRPr="008C53F3" w:rsidRDefault="008C53F3" w:rsidP="008C53F3">
            <w:pPr>
              <w:jc w:val="center"/>
              <w:rPr>
                <w:color w:val="000000"/>
                <w:sz w:val="16"/>
                <w:szCs w:val="14"/>
              </w:rPr>
            </w:pPr>
            <w:r w:rsidRPr="008C53F3">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B67940" w14:textId="77777777" w:rsidR="008C53F3" w:rsidRPr="008C53F3" w:rsidRDefault="008C53F3" w:rsidP="008C53F3">
            <w:pPr>
              <w:jc w:val="center"/>
              <w:rPr>
                <w:color w:val="000000"/>
                <w:sz w:val="16"/>
                <w:szCs w:val="14"/>
              </w:rPr>
            </w:pPr>
            <w:r w:rsidRPr="008C53F3">
              <w:rPr>
                <w:color w:val="000000"/>
                <w:sz w:val="16"/>
                <w:szCs w:val="14"/>
              </w:rPr>
              <w:t>63 275</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56802B" w14:textId="77777777" w:rsidR="008C53F3" w:rsidRPr="008C53F3" w:rsidRDefault="008C53F3" w:rsidP="008C53F3">
            <w:pPr>
              <w:jc w:val="center"/>
              <w:rPr>
                <w:color w:val="000000"/>
                <w:sz w:val="16"/>
                <w:szCs w:val="14"/>
              </w:rPr>
            </w:pPr>
            <w:r w:rsidRPr="008C53F3">
              <w:rPr>
                <w:color w:val="000000"/>
                <w:sz w:val="16"/>
                <w:szCs w:val="14"/>
              </w:rPr>
              <w:t>63 275</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7FA505" w14:textId="77777777" w:rsidR="008C53F3" w:rsidRPr="008C53F3" w:rsidRDefault="008C53F3" w:rsidP="008C53F3">
            <w:pPr>
              <w:jc w:val="center"/>
              <w:rPr>
                <w:color w:val="000000"/>
                <w:sz w:val="16"/>
                <w:szCs w:val="14"/>
              </w:rPr>
            </w:pPr>
            <w:r w:rsidRPr="008C53F3">
              <w:rPr>
                <w:color w:val="000000"/>
                <w:sz w:val="16"/>
                <w:szCs w:val="14"/>
              </w:rPr>
              <w:t>63 275</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EAA1E3" w14:textId="77777777" w:rsidR="008C53F3" w:rsidRPr="008C53F3" w:rsidRDefault="008C53F3" w:rsidP="008C53F3">
            <w:pPr>
              <w:jc w:val="center"/>
              <w:rPr>
                <w:color w:val="000000"/>
                <w:sz w:val="16"/>
                <w:szCs w:val="14"/>
              </w:rPr>
            </w:pPr>
            <w:r w:rsidRPr="008C53F3">
              <w:rPr>
                <w:color w:val="000000"/>
                <w:sz w:val="16"/>
                <w:szCs w:val="14"/>
              </w:rPr>
              <w:t>63 275</w:t>
            </w:r>
          </w:p>
        </w:tc>
      </w:tr>
      <w:tr w:rsidR="008C53F3" w:rsidRPr="008C53F3" w14:paraId="4CC336AD" w14:textId="77777777" w:rsidTr="0078668C">
        <w:trPr>
          <w:trHeight w:val="20"/>
        </w:trPr>
        <w:tc>
          <w:tcPr>
            <w:tcW w:w="42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5B338D6" w14:textId="77777777" w:rsidR="008C53F3" w:rsidRPr="008C53F3" w:rsidRDefault="008C53F3" w:rsidP="008C53F3">
            <w:pPr>
              <w:jc w:val="center"/>
              <w:rPr>
                <w:sz w:val="16"/>
                <w:szCs w:val="16"/>
              </w:rPr>
            </w:pPr>
          </w:p>
        </w:tc>
        <w:tc>
          <w:tcPr>
            <w:tcW w:w="1815"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7986CCA" w14:textId="77777777" w:rsidR="008C53F3" w:rsidRPr="008C53F3" w:rsidRDefault="008C53F3" w:rsidP="008C53F3">
            <w:pPr>
              <w:jc w:val="center"/>
              <w:rPr>
                <w:sz w:val="16"/>
                <w:szCs w:val="16"/>
              </w:rPr>
            </w:pP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9275BF" w14:textId="77777777" w:rsidR="008C53F3" w:rsidRPr="008C53F3" w:rsidRDefault="008C53F3" w:rsidP="008C53F3">
            <w:pPr>
              <w:jc w:val="center"/>
              <w:rPr>
                <w:sz w:val="16"/>
                <w:szCs w:val="16"/>
              </w:rPr>
            </w:pPr>
            <w:r w:rsidRPr="008C53F3">
              <w:rPr>
                <w:sz w:val="16"/>
                <w:szCs w:val="16"/>
              </w:rPr>
              <w:t>м³ для пара</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BBFDAC" w14:textId="77777777" w:rsidR="008C53F3" w:rsidRPr="008C53F3" w:rsidRDefault="008C53F3" w:rsidP="008C53F3">
            <w:pPr>
              <w:jc w:val="center"/>
              <w:rPr>
                <w:sz w:val="20"/>
                <w:szCs w:val="20"/>
              </w:rPr>
            </w:pPr>
            <w:r w:rsidRPr="008C53F3">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tcPr>
          <w:p w14:paraId="54FF8ECB" w14:textId="77777777" w:rsidR="008C53F3" w:rsidRPr="008C53F3" w:rsidRDefault="008C53F3" w:rsidP="008C53F3">
            <w:pPr>
              <w:jc w:val="center"/>
              <w:rPr>
                <w:b/>
                <w:sz w:val="20"/>
                <w:szCs w:val="20"/>
              </w:rPr>
            </w:pPr>
            <w:r w:rsidRPr="008C53F3">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tcPr>
          <w:p w14:paraId="6B15DD62" w14:textId="77777777" w:rsidR="008C53F3" w:rsidRPr="008C53F3" w:rsidRDefault="008C53F3" w:rsidP="008C53F3">
            <w:pPr>
              <w:jc w:val="center"/>
              <w:rPr>
                <w:b/>
                <w:sz w:val="20"/>
                <w:szCs w:val="20"/>
              </w:rPr>
            </w:pPr>
            <w:r w:rsidRPr="008C53F3">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tcPr>
          <w:p w14:paraId="40DAD80F"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14:paraId="269FA12D"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14:paraId="54F6FA23" w14:textId="77777777" w:rsidR="008C53F3" w:rsidRPr="008C53F3" w:rsidRDefault="008C53F3" w:rsidP="008C53F3">
            <w:pPr>
              <w:jc w:val="center"/>
              <w:rPr>
                <w:b/>
                <w:sz w:val="20"/>
                <w:szCs w:val="20"/>
              </w:rPr>
            </w:pPr>
            <w:r w:rsidRPr="008C53F3">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tcPr>
          <w:p w14:paraId="21E6F2CC" w14:textId="77777777" w:rsidR="008C53F3" w:rsidRPr="008C53F3" w:rsidRDefault="008C53F3" w:rsidP="008C53F3">
            <w:pPr>
              <w:jc w:val="center"/>
              <w:rPr>
                <w:b/>
                <w:sz w:val="20"/>
                <w:szCs w:val="20"/>
              </w:rPr>
            </w:pPr>
            <w:r w:rsidRPr="008C53F3">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14:paraId="33FD4D08"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tcPr>
          <w:p w14:paraId="17810C57" w14:textId="77777777" w:rsidR="008C53F3" w:rsidRPr="008C53F3" w:rsidRDefault="008C53F3" w:rsidP="008C53F3">
            <w:pPr>
              <w:jc w:val="center"/>
              <w:rPr>
                <w:b/>
                <w:sz w:val="20"/>
                <w:szCs w:val="20"/>
              </w:rPr>
            </w:pPr>
            <w:r w:rsidRPr="008C53F3">
              <w:rPr>
                <w:b/>
                <w:sz w:val="20"/>
                <w:szCs w:val="20"/>
              </w:rPr>
              <w:t>-</w:t>
            </w:r>
          </w:p>
        </w:tc>
      </w:tr>
      <w:tr w:rsidR="008C53F3" w:rsidRPr="008C53F3" w14:paraId="06A4FDC2" w14:textId="77777777" w:rsidTr="0078668C">
        <w:trPr>
          <w:trHeight w:val="20"/>
        </w:trPr>
        <w:tc>
          <w:tcPr>
            <w:tcW w:w="42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157937" w14:textId="77777777" w:rsidR="008C53F3" w:rsidRPr="008C53F3" w:rsidRDefault="008C53F3" w:rsidP="008C53F3">
            <w:pPr>
              <w:jc w:val="center"/>
              <w:rPr>
                <w:sz w:val="16"/>
                <w:szCs w:val="16"/>
              </w:rPr>
            </w:pPr>
            <w:r w:rsidRPr="008C53F3">
              <w:rPr>
                <w:sz w:val="16"/>
                <w:szCs w:val="16"/>
              </w:rPr>
              <w:t>7.</w:t>
            </w:r>
          </w:p>
        </w:tc>
        <w:tc>
          <w:tcPr>
            <w:tcW w:w="181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D8222C" w14:textId="77777777" w:rsidR="008C53F3" w:rsidRPr="008C53F3" w:rsidRDefault="008C53F3" w:rsidP="008C53F3">
            <w:pPr>
              <w:jc w:val="center"/>
              <w:rPr>
                <w:sz w:val="16"/>
                <w:szCs w:val="16"/>
              </w:rPr>
            </w:pPr>
            <w:r w:rsidRPr="008C53F3">
              <w:rPr>
                <w:sz w:val="16"/>
                <w:szCs w:val="16"/>
              </w:rPr>
              <w:t xml:space="preserve">Показатели, характеризующие снижение негативного воздействия </w:t>
            </w:r>
          </w:p>
          <w:p w14:paraId="00A3E11B" w14:textId="77777777" w:rsidR="008C53F3" w:rsidRPr="008C53F3" w:rsidRDefault="008C53F3" w:rsidP="008C53F3">
            <w:pPr>
              <w:jc w:val="center"/>
              <w:rPr>
                <w:sz w:val="16"/>
                <w:szCs w:val="16"/>
              </w:rPr>
            </w:pPr>
            <w:r w:rsidRPr="008C53F3">
              <w:rPr>
                <w:sz w:val="16"/>
                <w:szCs w:val="16"/>
              </w:rPr>
              <w:t xml:space="preserve">на окружающую среду, определяемые </w:t>
            </w:r>
          </w:p>
          <w:p w14:paraId="29FF8AAC" w14:textId="77777777" w:rsidR="008C53F3" w:rsidRPr="008C53F3" w:rsidRDefault="008C53F3" w:rsidP="008C53F3">
            <w:pPr>
              <w:jc w:val="center"/>
              <w:rPr>
                <w:sz w:val="16"/>
                <w:szCs w:val="16"/>
              </w:rPr>
            </w:pPr>
            <w:r w:rsidRPr="008C53F3">
              <w:rPr>
                <w:sz w:val="16"/>
                <w:szCs w:val="16"/>
              </w:rPr>
              <w:t xml:space="preserve">в соответствии </w:t>
            </w:r>
          </w:p>
          <w:p w14:paraId="4B77B55D" w14:textId="77777777" w:rsidR="008C53F3" w:rsidRPr="008C53F3" w:rsidRDefault="008C53F3" w:rsidP="008C53F3">
            <w:pPr>
              <w:jc w:val="center"/>
              <w:rPr>
                <w:sz w:val="16"/>
                <w:szCs w:val="16"/>
              </w:rPr>
            </w:pPr>
            <w:r w:rsidRPr="008C53F3">
              <w:rPr>
                <w:sz w:val="16"/>
                <w:szCs w:val="16"/>
              </w:rPr>
              <w:t xml:space="preserve">с законодательством РФ </w:t>
            </w:r>
          </w:p>
          <w:p w14:paraId="4A757DB3" w14:textId="77777777" w:rsidR="008C53F3" w:rsidRPr="008C53F3" w:rsidRDefault="008C53F3" w:rsidP="008C53F3">
            <w:pPr>
              <w:jc w:val="center"/>
              <w:rPr>
                <w:sz w:val="16"/>
                <w:szCs w:val="16"/>
              </w:rPr>
            </w:pPr>
            <w:r w:rsidRPr="008C53F3">
              <w:rPr>
                <w:sz w:val="16"/>
                <w:szCs w:val="16"/>
              </w:rPr>
              <w:t>об охране окружающей среды</w:t>
            </w:r>
          </w:p>
        </w:tc>
        <w:tc>
          <w:tcPr>
            <w:tcW w:w="135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41425" w14:textId="77777777" w:rsidR="008C53F3" w:rsidRPr="008C53F3" w:rsidRDefault="008C53F3" w:rsidP="008C53F3">
            <w:pPr>
              <w:jc w:val="center"/>
              <w:rPr>
                <w:sz w:val="16"/>
                <w:szCs w:val="16"/>
              </w:rPr>
            </w:pPr>
            <w:r w:rsidRPr="008C53F3">
              <w:rPr>
                <w:sz w:val="16"/>
                <w:szCs w:val="16"/>
              </w:rPr>
              <w:t>в соответствии с законодательством РФ об охране окружающей среды</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659A4B" w14:textId="77777777" w:rsidR="008C53F3" w:rsidRPr="008C53F3" w:rsidRDefault="008C53F3" w:rsidP="008C53F3">
            <w:pPr>
              <w:jc w:val="center"/>
              <w:rPr>
                <w:sz w:val="20"/>
                <w:szCs w:val="20"/>
              </w:rPr>
            </w:pPr>
            <w:r w:rsidRPr="008C53F3">
              <w:rPr>
                <w:sz w:val="16"/>
                <w:szCs w:val="16"/>
              </w:rPr>
              <w:t>-</w:t>
            </w:r>
          </w:p>
        </w:tc>
        <w:tc>
          <w:tcPr>
            <w:tcW w:w="11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D1AB2" w14:textId="77777777" w:rsidR="008C53F3" w:rsidRPr="008C53F3" w:rsidRDefault="008C53F3" w:rsidP="008C53F3">
            <w:pPr>
              <w:jc w:val="center"/>
              <w:rPr>
                <w:b/>
                <w:sz w:val="20"/>
                <w:szCs w:val="20"/>
              </w:rPr>
            </w:pPr>
            <w:r w:rsidRPr="008C53F3">
              <w:rPr>
                <w:b/>
                <w:sz w:val="20"/>
                <w:szCs w:val="20"/>
              </w:rPr>
              <w:t>-</w:t>
            </w:r>
          </w:p>
        </w:tc>
        <w:tc>
          <w:tcPr>
            <w:tcW w:w="7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55E446" w14:textId="77777777" w:rsidR="008C53F3" w:rsidRPr="008C53F3" w:rsidRDefault="008C53F3" w:rsidP="008C53F3">
            <w:pPr>
              <w:jc w:val="center"/>
              <w:rPr>
                <w:b/>
                <w:sz w:val="20"/>
                <w:szCs w:val="20"/>
              </w:rPr>
            </w:pPr>
            <w:r w:rsidRPr="008C53F3">
              <w:rPr>
                <w:b/>
                <w:sz w:val="20"/>
                <w:szCs w:val="20"/>
              </w:rPr>
              <w:t>-</w:t>
            </w:r>
          </w:p>
        </w:tc>
        <w:tc>
          <w:tcPr>
            <w:tcW w:w="72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232174"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C738AE"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D64760" w14:textId="77777777" w:rsidR="008C53F3" w:rsidRPr="008C53F3" w:rsidRDefault="008C53F3" w:rsidP="008C53F3">
            <w:pPr>
              <w:jc w:val="center"/>
              <w:rPr>
                <w:b/>
                <w:sz w:val="20"/>
                <w:szCs w:val="20"/>
              </w:rPr>
            </w:pPr>
            <w:r w:rsidRPr="008C53F3">
              <w:rPr>
                <w:b/>
                <w:sz w:val="20"/>
                <w:szCs w:val="20"/>
              </w:rPr>
              <w:t>-</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CF162" w14:textId="77777777" w:rsidR="008C53F3" w:rsidRPr="008C53F3" w:rsidRDefault="008C53F3" w:rsidP="008C53F3">
            <w:pPr>
              <w:jc w:val="center"/>
              <w:rPr>
                <w:b/>
                <w:sz w:val="20"/>
                <w:szCs w:val="20"/>
              </w:rPr>
            </w:pPr>
            <w:r w:rsidRPr="008C53F3">
              <w:rPr>
                <w:b/>
                <w:sz w:val="20"/>
                <w:szCs w:val="20"/>
              </w:rPr>
              <w:t>-</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52FB2" w14:textId="77777777" w:rsidR="008C53F3" w:rsidRPr="008C53F3" w:rsidRDefault="008C53F3" w:rsidP="008C53F3">
            <w:pPr>
              <w:jc w:val="center"/>
              <w:rPr>
                <w:b/>
                <w:sz w:val="20"/>
                <w:szCs w:val="20"/>
              </w:rPr>
            </w:pPr>
            <w:r w:rsidRPr="008C53F3">
              <w:rPr>
                <w:b/>
                <w:sz w:val="20"/>
                <w:szCs w:val="20"/>
              </w:rPr>
              <w:t>-</w:t>
            </w:r>
          </w:p>
        </w:tc>
        <w:tc>
          <w:tcPr>
            <w:tcW w:w="70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437325" w14:textId="77777777" w:rsidR="008C53F3" w:rsidRPr="008C53F3" w:rsidRDefault="008C53F3" w:rsidP="008C53F3">
            <w:pPr>
              <w:jc w:val="center"/>
              <w:rPr>
                <w:b/>
                <w:sz w:val="20"/>
                <w:szCs w:val="20"/>
              </w:rPr>
            </w:pPr>
            <w:r w:rsidRPr="008C53F3">
              <w:rPr>
                <w:b/>
                <w:sz w:val="20"/>
                <w:szCs w:val="20"/>
              </w:rPr>
              <w:t>-</w:t>
            </w:r>
          </w:p>
        </w:tc>
      </w:tr>
    </w:tbl>
    <w:p w14:paraId="02A79F26" w14:textId="77777777" w:rsidR="008C53F3" w:rsidRPr="008C53F3" w:rsidRDefault="008C53F3" w:rsidP="008C53F3">
      <w:pPr>
        <w:jc w:val="center"/>
        <w:rPr>
          <w:b/>
          <w:bCs/>
          <w:sz w:val="28"/>
          <w:szCs w:val="28"/>
        </w:rPr>
      </w:pPr>
    </w:p>
    <w:p w14:paraId="73911399" w14:textId="77777777" w:rsidR="008C53F3" w:rsidRPr="008C53F3" w:rsidRDefault="008C53F3" w:rsidP="008C53F3">
      <w:pPr>
        <w:jc w:val="center"/>
        <w:rPr>
          <w:b/>
          <w:bCs/>
          <w:sz w:val="28"/>
          <w:szCs w:val="28"/>
        </w:rPr>
      </w:pPr>
    </w:p>
    <w:p w14:paraId="1FA9C787" w14:textId="77777777" w:rsidR="008C53F3" w:rsidRPr="008C53F3" w:rsidRDefault="008C53F3" w:rsidP="008C53F3">
      <w:pPr>
        <w:rPr>
          <w:sz w:val="20"/>
          <w:szCs w:val="20"/>
        </w:rPr>
      </w:pPr>
    </w:p>
    <w:p w14:paraId="4F5842A9" w14:textId="77777777" w:rsidR="008C53F3" w:rsidRPr="008C53F3" w:rsidRDefault="008C53F3" w:rsidP="008C53F3">
      <w:pPr>
        <w:rPr>
          <w:sz w:val="20"/>
          <w:szCs w:val="20"/>
        </w:rPr>
      </w:pPr>
      <w:r w:rsidRPr="008C53F3">
        <w:rPr>
          <w:sz w:val="20"/>
          <w:szCs w:val="20"/>
        </w:rPr>
        <w:br w:type="page"/>
      </w:r>
    </w:p>
    <w:p w14:paraId="08022537" w14:textId="77777777" w:rsidR="008C53F3" w:rsidRPr="008C53F3" w:rsidRDefault="008C53F3" w:rsidP="008C53F3">
      <w:pPr>
        <w:jc w:val="center"/>
        <w:rPr>
          <w:b/>
          <w:bCs/>
          <w:sz w:val="28"/>
          <w:szCs w:val="28"/>
        </w:rPr>
      </w:pPr>
      <w:r w:rsidRPr="008C53F3">
        <w:rPr>
          <w:b/>
          <w:bCs/>
          <w:sz w:val="28"/>
          <w:szCs w:val="28"/>
        </w:rPr>
        <w:lastRenderedPageBreak/>
        <w:t xml:space="preserve">Финансовый план ООО «Новая сетевая компания» </w:t>
      </w:r>
    </w:p>
    <w:p w14:paraId="555A5DF6" w14:textId="77777777" w:rsidR="008C53F3" w:rsidRPr="008C53F3" w:rsidRDefault="008C53F3" w:rsidP="008C53F3">
      <w:pPr>
        <w:jc w:val="center"/>
        <w:rPr>
          <w:b/>
          <w:bCs/>
          <w:sz w:val="28"/>
          <w:szCs w:val="28"/>
        </w:rPr>
      </w:pPr>
      <w:r w:rsidRPr="008C53F3">
        <w:rPr>
          <w:b/>
          <w:bCs/>
          <w:sz w:val="28"/>
          <w:szCs w:val="28"/>
        </w:rPr>
        <w:t>в сфере теплоснабжения на 2019-2025 годы</w:t>
      </w:r>
    </w:p>
    <w:p w14:paraId="06D37BF0" w14:textId="77777777" w:rsidR="008C53F3" w:rsidRPr="008C53F3" w:rsidRDefault="008C53F3" w:rsidP="008C53F3">
      <w:pPr>
        <w:jc w:val="center"/>
        <w:rPr>
          <w:bCs/>
          <w:color w:val="000000"/>
        </w:rPr>
      </w:pPr>
    </w:p>
    <w:tbl>
      <w:tblPr>
        <w:tblW w:w="10247" w:type="dxa"/>
        <w:jc w:val="center"/>
        <w:tblLook w:val="04A0" w:firstRow="1" w:lastRow="0" w:firstColumn="1" w:lastColumn="0" w:noHBand="0" w:noVBand="1"/>
      </w:tblPr>
      <w:tblGrid>
        <w:gridCol w:w="499"/>
        <w:gridCol w:w="2257"/>
        <w:gridCol w:w="1217"/>
        <w:gridCol w:w="988"/>
        <w:gridCol w:w="860"/>
        <w:gridCol w:w="641"/>
        <w:gridCol w:w="589"/>
        <w:gridCol w:w="589"/>
        <w:gridCol w:w="589"/>
        <w:gridCol w:w="589"/>
        <w:gridCol w:w="742"/>
        <w:gridCol w:w="681"/>
        <w:gridCol w:w="6"/>
      </w:tblGrid>
      <w:tr w:rsidR="008C53F3" w:rsidRPr="008C53F3" w14:paraId="6AE55902" w14:textId="77777777" w:rsidTr="008C53F3">
        <w:trPr>
          <w:trHeight w:val="855"/>
          <w:jc w:val="center"/>
        </w:trPr>
        <w:tc>
          <w:tcPr>
            <w:tcW w:w="49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466A4B" w14:textId="77777777" w:rsidR="008C53F3" w:rsidRPr="008C53F3" w:rsidRDefault="008C53F3" w:rsidP="008C53F3">
            <w:pPr>
              <w:jc w:val="center"/>
              <w:rPr>
                <w:bCs/>
                <w:sz w:val="20"/>
                <w:szCs w:val="20"/>
              </w:rPr>
            </w:pPr>
            <w:r w:rsidRPr="008C53F3">
              <w:rPr>
                <w:bCs/>
                <w:sz w:val="20"/>
                <w:szCs w:val="20"/>
              </w:rPr>
              <w:t>№ п/п</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68C3B7" w14:textId="77777777" w:rsidR="008C53F3" w:rsidRPr="008C53F3" w:rsidRDefault="008C53F3" w:rsidP="008C53F3">
            <w:pPr>
              <w:jc w:val="center"/>
              <w:rPr>
                <w:bCs/>
                <w:sz w:val="20"/>
                <w:szCs w:val="20"/>
              </w:rPr>
            </w:pPr>
            <w:r w:rsidRPr="008C53F3">
              <w:rPr>
                <w:bCs/>
                <w:sz w:val="20"/>
                <w:szCs w:val="20"/>
              </w:rPr>
              <w:t>Источники финансирования</w:t>
            </w:r>
          </w:p>
        </w:tc>
        <w:tc>
          <w:tcPr>
            <w:tcW w:w="7491" w:type="dxa"/>
            <w:gridSpan w:val="11"/>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294914" w14:textId="77777777" w:rsidR="008C53F3" w:rsidRPr="008C53F3" w:rsidRDefault="008C53F3" w:rsidP="008C53F3">
            <w:pPr>
              <w:jc w:val="center"/>
              <w:rPr>
                <w:bCs/>
                <w:sz w:val="20"/>
                <w:szCs w:val="20"/>
              </w:rPr>
            </w:pPr>
            <w:r w:rsidRPr="008C53F3">
              <w:rPr>
                <w:bCs/>
                <w:sz w:val="20"/>
                <w:szCs w:val="20"/>
              </w:rPr>
              <w:t>Расходы на реализацию инвестиционной программы (тыс. руб. без НДС)</w:t>
            </w:r>
          </w:p>
        </w:tc>
      </w:tr>
      <w:tr w:rsidR="008C53F3" w:rsidRPr="008C53F3" w14:paraId="3FC11D52" w14:textId="77777777" w:rsidTr="008C53F3">
        <w:trPr>
          <w:trHeight w:val="465"/>
          <w:jc w:val="center"/>
        </w:trPr>
        <w:tc>
          <w:tcPr>
            <w:tcW w:w="4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948C45" w14:textId="77777777" w:rsidR="008C53F3" w:rsidRPr="008C53F3" w:rsidRDefault="008C53F3" w:rsidP="008C53F3">
            <w:pPr>
              <w:jc w:val="center"/>
              <w:rPr>
                <w:bCs/>
                <w:sz w:val="20"/>
                <w:szCs w:val="20"/>
              </w:rPr>
            </w:pPr>
          </w:p>
        </w:tc>
        <w:tc>
          <w:tcPr>
            <w:tcW w:w="22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D63EA9" w14:textId="77777777" w:rsidR="008C53F3" w:rsidRPr="008C53F3" w:rsidRDefault="008C53F3" w:rsidP="008C53F3">
            <w:pPr>
              <w:jc w:val="center"/>
              <w:rPr>
                <w:bCs/>
                <w:sz w:val="20"/>
                <w:szCs w:val="20"/>
              </w:rPr>
            </w:pPr>
          </w:p>
        </w:tc>
        <w:tc>
          <w:tcPr>
            <w:tcW w:w="2205" w:type="dxa"/>
            <w:gridSpan w:val="2"/>
            <w:tcBorders>
              <w:top w:val="single" w:sz="4" w:space="0" w:color="auto"/>
              <w:left w:val="nil"/>
              <w:bottom w:val="nil"/>
              <w:right w:val="single" w:sz="4" w:space="0" w:color="000000"/>
            </w:tcBorders>
            <w:shd w:val="clear" w:color="auto" w:fill="auto"/>
            <w:tcMar>
              <w:left w:w="28" w:type="dxa"/>
              <w:right w:w="28" w:type="dxa"/>
            </w:tcMar>
            <w:vAlign w:val="center"/>
            <w:hideMark/>
          </w:tcPr>
          <w:p w14:paraId="122E9C29" w14:textId="77777777" w:rsidR="008C53F3" w:rsidRPr="008C53F3" w:rsidRDefault="008C53F3" w:rsidP="008C53F3">
            <w:pPr>
              <w:jc w:val="center"/>
              <w:rPr>
                <w:bCs/>
                <w:sz w:val="20"/>
                <w:szCs w:val="20"/>
              </w:rPr>
            </w:pPr>
            <w:r w:rsidRPr="008C53F3">
              <w:rPr>
                <w:bCs/>
                <w:sz w:val="20"/>
                <w:szCs w:val="20"/>
              </w:rPr>
              <w:t>по видам деятельности</w:t>
            </w:r>
          </w:p>
        </w:tc>
        <w:tc>
          <w:tcPr>
            <w:tcW w:w="86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1297E4E" w14:textId="77777777" w:rsidR="008C53F3" w:rsidRPr="008C53F3" w:rsidRDefault="008C53F3" w:rsidP="008C53F3">
            <w:pPr>
              <w:jc w:val="center"/>
              <w:rPr>
                <w:bCs/>
                <w:sz w:val="20"/>
                <w:szCs w:val="20"/>
              </w:rPr>
            </w:pPr>
            <w:r w:rsidRPr="008C53F3">
              <w:rPr>
                <w:bCs/>
                <w:sz w:val="20"/>
                <w:szCs w:val="20"/>
              </w:rPr>
              <w:t>Всего</w:t>
            </w:r>
          </w:p>
        </w:tc>
        <w:tc>
          <w:tcPr>
            <w:tcW w:w="4426" w:type="dxa"/>
            <w:gridSpan w:val="8"/>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FDF2CA9" w14:textId="77777777" w:rsidR="008C53F3" w:rsidRPr="008C53F3" w:rsidRDefault="008C53F3" w:rsidP="008C53F3">
            <w:pPr>
              <w:jc w:val="center"/>
              <w:rPr>
                <w:bCs/>
                <w:sz w:val="20"/>
                <w:szCs w:val="20"/>
              </w:rPr>
            </w:pPr>
          </w:p>
        </w:tc>
      </w:tr>
      <w:tr w:rsidR="008C53F3" w:rsidRPr="008C53F3" w14:paraId="33EEDD8D" w14:textId="77777777" w:rsidTr="008C53F3">
        <w:trPr>
          <w:gridAfter w:val="1"/>
          <w:wAfter w:w="6" w:type="dxa"/>
          <w:trHeight w:val="375"/>
          <w:jc w:val="center"/>
        </w:trPr>
        <w:tc>
          <w:tcPr>
            <w:tcW w:w="49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8EA907" w14:textId="77777777" w:rsidR="008C53F3" w:rsidRPr="008C53F3" w:rsidRDefault="008C53F3" w:rsidP="008C53F3">
            <w:pPr>
              <w:jc w:val="center"/>
              <w:rPr>
                <w:bCs/>
                <w:sz w:val="20"/>
                <w:szCs w:val="20"/>
              </w:rPr>
            </w:pPr>
          </w:p>
        </w:tc>
        <w:tc>
          <w:tcPr>
            <w:tcW w:w="22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F7745D" w14:textId="77777777" w:rsidR="008C53F3" w:rsidRPr="008C53F3" w:rsidRDefault="008C53F3" w:rsidP="008C53F3">
            <w:pPr>
              <w:jc w:val="center"/>
              <w:rPr>
                <w:bCs/>
                <w:sz w:val="20"/>
                <w:szCs w:val="20"/>
              </w:rPr>
            </w:pPr>
          </w:p>
        </w:tc>
        <w:tc>
          <w:tcPr>
            <w:tcW w:w="12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3819AF" w14:textId="77777777" w:rsidR="008C53F3" w:rsidRPr="008C53F3" w:rsidRDefault="008C53F3" w:rsidP="008C53F3">
            <w:pPr>
              <w:jc w:val="center"/>
              <w:rPr>
                <w:bCs/>
                <w:sz w:val="20"/>
                <w:szCs w:val="20"/>
              </w:rPr>
            </w:pPr>
            <w:r w:rsidRPr="008C53F3">
              <w:rPr>
                <w:bCs/>
                <w:sz w:val="20"/>
                <w:szCs w:val="20"/>
              </w:rPr>
              <w:t>производство тепловой энергии</w:t>
            </w:r>
          </w:p>
        </w:tc>
        <w:tc>
          <w:tcPr>
            <w:tcW w:w="9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C3E18D4" w14:textId="77777777" w:rsidR="008C53F3" w:rsidRPr="008C53F3" w:rsidRDefault="008C53F3" w:rsidP="008C53F3">
            <w:pPr>
              <w:jc w:val="center"/>
              <w:rPr>
                <w:bCs/>
                <w:sz w:val="20"/>
                <w:szCs w:val="20"/>
              </w:rPr>
            </w:pPr>
            <w:r w:rsidRPr="008C53F3">
              <w:rPr>
                <w:bCs/>
                <w:sz w:val="20"/>
                <w:szCs w:val="20"/>
              </w:rPr>
              <w:t>передача тепловой энергии</w:t>
            </w:r>
          </w:p>
        </w:tc>
        <w:tc>
          <w:tcPr>
            <w:tcW w:w="860"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54B5714" w14:textId="77777777" w:rsidR="008C53F3" w:rsidRPr="008C53F3" w:rsidRDefault="008C53F3" w:rsidP="008C53F3">
            <w:pPr>
              <w:jc w:val="center"/>
              <w:rPr>
                <w:bCs/>
                <w:sz w:val="20"/>
                <w:szCs w:val="20"/>
              </w:rPr>
            </w:pP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5880D8" w14:textId="77777777" w:rsidR="008C53F3" w:rsidRPr="008C53F3" w:rsidRDefault="008C53F3" w:rsidP="008C53F3">
            <w:pPr>
              <w:jc w:val="center"/>
              <w:rPr>
                <w:bCs/>
                <w:sz w:val="20"/>
                <w:szCs w:val="20"/>
              </w:rPr>
            </w:pPr>
            <w:r w:rsidRPr="008C53F3">
              <w:rPr>
                <w:bCs/>
                <w:sz w:val="20"/>
                <w:szCs w:val="20"/>
              </w:rPr>
              <w:t>2019</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53AB7E" w14:textId="77777777" w:rsidR="008C53F3" w:rsidRPr="008C53F3" w:rsidRDefault="008C53F3" w:rsidP="008C53F3">
            <w:pPr>
              <w:jc w:val="center"/>
              <w:rPr>
                <w:bCs/>
                <w:sz w:val="20"/>
                <w:szCs w:val="20"/>
              </w:rPr>
            </w:pPr>
            <w:r w:rsidRPr="008C53F3">
              <w:rPr>
                <w:bCs/>
                <w:sz w:val="20"/>
                <w:szCs w:val="20"/>
              </w:rPr>
              <w:t>2020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E6F67D" w14:textId="77777777" w:rsidR="008C53F3" w:rsidRPr="008C53F3" w:rsidRDefault="008C53F3" w:rsidP="008C53F3">
            <w:pPr>
              <w:jc w:val="center"/>
              <w:rPr>
                <w:bCs/>
                <w:sz w:val="20"/>
                <w:szCs w:val="20"/>
              </w:rPr>
            </w:pPr>
            <w:r w:rsidRPr="008C53F3">
              <w:rPr>
                <w:bCs/>
                <w:sz w:val="20"/>
                <w:szCs w:val="20"/>
              </w:rPr>
              <w:t>2021</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8ADA9A" w14:textId="77777777" w:rsidR="008C53F3" w:rsidRPr="008C53F3" w:rsidRDefault="008C53F3" w:rsidP="008C53F3">
            <w:pPr>
              <w:jc w:val="center"/>
              <w:rPr>
                <w:bCs/>
                <w:sz w:val="20"/>
                <w:szCs w:val="20"/>
              </w:rPr>
            </w:pPr>
            <w:r w:rsidRPr="008C53F3">
              <w:rPr>
                <w:bCs/>
                <w:sz w:val="20"/>
                <w:szCs w:val="20"/>
              </w:rPr>
              <w:t>2022</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0FA78" w14:textId="77777777" w:rsidR="008C53F3" w:rsidRPr="008C53F3" w:rsidRDefault="008C53F3" w:rsidP="008C53F3">
            <w:pPr>
              <w:jc w:val="center"/>
              <w:rPr>
                <w:bCs/>
                <w:sz w:val="20"/>
                <w:szCs w:val="20"/>
              </w:rPr>
            </w:pPr>
            <w:r w:rsidRPr="008C53F3">
              <w:rPr>
                <w:bCs/>
                <w:sz w:val="20"/>
                <w:szCs w:val="20"/>
              </w:rPr>
              <w:t>2023</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C5B418" w14:textId="77777777" w:rsidR="008C53F3" w:rsidRPr="008C53F3" w:rsidRDefault="008C53F3" w:rsidP="008C53F3">
            <w:pPr>
              <w:jc w:val="center"/>
              <w:rPr>
                <w:bCs/>
                <w:sz w:val="20"/>
                <w:szCs w:val="20"/>
              </w:rPr>
            </w:pPr>
            <w:r w:rsidRPr="008C53F3">
              <w:rPr>
                <w:bCs/>
                <w:sz w:val="20"/>
                <w:szCs w:val="20"/>
              </w:rPr>
              <w:t>2024</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9AE924" w14:textId="77777777" w:rsidR="008C53F3" w:rsidRPr="008C53F3" w:rsidRDefault="008C53F3" w:rsidP="008C53F3">
            <w:pPr>
              <w:jc w:val="center"/>
              <w:rPr>
                <w:bCs/>
                <w:sz w:val="20"/>
                <w:szCs w:val="20"/>
              </w:rPr>
            </w:pPr>
            <w:r w:rsidRPr="008C53F3">
              <w:rPr>
                <w:bCs/>
                <w:sz w:val="20"/>
                <w:szCs w:val="20"/>
              </w:rPr>
              <w:t>2025</w:t>
            </w:r>
          </w:p>
        </w:tc>
      </w:tr>
      <w:tr w:rsidR="008C53F3" w:rsidRPr="008C53F3" w14:paraId="70BD96D1" w14:textId="77777777" w:rsidTr="008C53F3">
        <w:trPr>
          <w:gridAfter w:val="1"/>
          <w:wAfter w:w="6" w:type="dxa"/>
          <w:trHeight w:val="270"/>
          <w:jc w:val="center"/>
        </w:trPr>
        <w:tc>
          <w:tcPr>
            <w:tcW w:w="49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B62B08" w14:textId="77777777" w:rsidR="008C53F3" w:rsidRPr="008C53F3" w:rsidRDefault="008C53F3" w:rsidP="008C53F3">
            <w:pPr>
              <w:jc w:val="center"/>
              <w:rPr>
                <w:bCs/>
                <w:sz w:val="20"/>
                <w:szCs w:val="20"/>
              </w:rPr>
            </w:pPr>
            <w:r w:rsidRPr="008C53F3">
              <w:rPr>
                <w:bCs/>
                <w:sz w:val="20"/>
                <w:szCs w:val="20"/>
              </w:rPr>
              <w:t>1.</w:t>
            </w:r>
          </w:p>
        </w:tc>
        <w:tc>
          <w:tcPr>
            <w:tcW w:w="22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9DD6AF" w14:textId="77777777" w:rsidR="008C53F3" w:rsidRPr="008C53F3" w:rsidRDefault="008C53F3" w:rsidP="008C53F3">
            <w:pPr>
              <w:jc w:val="center"/>
              <w:rPr>
                <w:bCs/>
                <w:sz w:val="20"/>
                <w:szCs w:val="20"/>
              </w:rPr>
            </w:pPr>
            <w:r w:rsidRPr="008C53F3">
              <w:rPr>
                <w:bCs/>
                <w:sz w:val="20"/>
                <w:szCs w:val="20"/>
              </w:rPr>
              <w:t>Собственные средства</w:t>
            </w:r>
          </w:p>
        </w:tc>
        <w:tc>
          <w:tcPr>
            <w:tcW w:w="12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241A5F4" w14:textId="77777777" w:rsidR="008C53F3" w:rsidRPr="008C53F3" w:rsidRDefault="008C53F3" w:rsidP="008C53F3">
            <w:pPr>
              <w:jc w:val="center"/>
              <w:rPr>
                <w:sz w:val="20"/>
                <w:szCs w:val="20"/>
              </w:rPr>
            </w:pPr>
            <w:r w:rsidRPr="008C53F3">
              <w:rPr>
                <w:sz w:val="20"/>
                <w:szCs w:val="20"/>
              </w:rPr>
              <w:t>0</w:t>
            </w:r>
          </w:p>
        </w:tc>
        <w:tc>
          <w:tcPr>
            <w:tcW w:w="9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886C30" w14:textId="77777777" w:rsidR="008C53F3" w:rsidRPr="008C53F3" w:rsidRDefault="008C53F3" w:rsidP="008C53F3">
            <w:pPr>
              <w:jc w:val="center"/>
              <w:rPr>
                <w:bCs/>
                <w:sz w:val="20"/>
                <w:szCs w:val="20"/>
              </w:rPr>
            </w:pPr>
            <w:bookmarkStart w:id="136" w:name="_Hlk55293971"/>
            <w:r w:rsidRPr="008C53F3">
              <w:rPr>
                <w:bCs/>
                <w:sz w:val="20"/>
                <w:szCs w:val="20"/>
              </w:rPr>
              <w:t>42 444</w:t>
            </w:r>
            <w:bookmarkEnd w:id="136"/>
          </w:p>
        </w:tc>
        <w:tc>
          <w:tcPr>
            <w:tcW w:w="8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AB5DFA" w14:textId="77777777" w:rsidR="008C53F3" w:rsidRPr="008C53F3" w:rsidRDefault="008C53F3" w:rsidP="008C53F3">
            <w:pPr>
              <w:jc w:val="center"/>
              <w:rPr>
                <w:bCs/>
                <w:sz w:val="20"/>
                <w:szCs w:val="20"/>
              </w:rPr>
            </w:pPr>
            <w:r w:rsidRPr="008C53F3">
              <w:rPr>
                <w:bCs/>
                <w:sz w:val="20"/>
                <w:szCs w:val="20"/>
              </w:rPr>
              <w:t>42 444</w:t>
            </w:r>
          </w:p>
        </w:tc>
        <w:tc>
          <w:tcPr>
            <w:tcW w:w="6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41396E" w14:textId="77777777" w:rsidR="008C53F3" w:rsidRPr="008C53F3" w:rsidRDefault="008C53F3" w:rsidP="008C53F3">
            <w:pPr>
              <w:jc w:val="center"/>
              <w:rPr>
                <w:bCs/>
                <w:sz w:val="20"/>
                <w:szCs w:val="20"/>
              </w:rPr>
            </w:pPr>
            <w:r w:rsidRPr="008C53F3">
              <w:rPr>
                <w:bCs/>
                <w:sz w:val="20"/>
                <w:szCs w:val="20"/>
              </w:rPr>
              <w:t>2 472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45034E" w14:textId="77777777" w:rsidR="008C53F3" w:rsidRPr="008C53F3" w:rsidRDefault="008C53F3" w:rsidP="008C53F3">
            <w:pPr>
              <w:jc w:val="center"/>
              <w:rPr>
                <w:bCs/>
                <w:sz w:val="20"/>
                <w:szCs w:val="20"/>
              </w:rPr>
            </w:pPr>
            <w:r w:rsidRPr="008C53F3">
              <w:rPr>
                <w:bCs/>
                <w:sz w:val="20"/>
                <w:szCs w:val="20"/>
              </w:rPr>
              <w:t>2 590</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79CB914" w14:textId="77777777" w:rsidR="008C53F3" w:rsidRPr="008C53F3" w:rsidRDefault="008C53F3" w:rsidP="008C53F3">
            <w:pPr>
              <w:jc w:val="center"/>
              <w:rPr>
                <w:bCs/>
                <w:sz w:val="20"/>
                <w:szCs w:val="20"/>
              </w:rPr>
            </w:pPr>
            <w:r w:rsidRPr="008C53F3">
              <w:rPr>
                <w:bCs/>
                <w:sz w:val="20"/>
                <w:szCs w:val="20"/>
              </w:rPr>
              <w:t>4 967</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7503C3" w14:textId="77777777" w:rsidR="008C53F3" w:rsidRPr="008C53F3" w:rsidRDefault="008C53F3" w:rsidP="008C53F3">
            <w:pPr>
              <w:jc w:val="center"/>
              <w:rPr>
                <w:bCs/>
                <w:sz w:val="20"/>
                <w:szCs w:val="20"/>
              </w:rPr>
            </w:pPr>
            <w:r w:rsidRPr="008C53F3">
              <w:rPr>
                <w:bCs/>
                <w:sz w:val="20"/>
                <w:szCs w:val="20"/>
              </w:rPr>
              <w:t>5 462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1E4555" w14:textId="77777777" w:rsidR="008C53F3" w:rsidRPr="008C53F3" w:rsidRDefault="008C53F3" w:rsidP="008C53F3">
            <w:pPr>
              <w:jc w:val="center"/>
              <w:rPr>
                <w:bCs/>
                <w:sz w:val="20"/>
                <w:szCs w:val="20"/>
              </w:rPr>
            </w:pPr>
            <w:r w:rsidRPr="008C53F3">
              <w:rPr>
                <w:bCs/>
                <w:sz w:val="20"/>
                <w:szCs w:val="20"/>
              </w:rPr>
              <w:t>6 528</w:t>
            </w:r>
          </w:p>
        </w:tc>
        <w:tc>
          <w:tcPr>
            <w:tcW w:w="7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567A2A" w14:textId="77777777" w:rsidR="008C53F3" w:rsidRPr="008C53F3" w:rsidRDefault="008C53F3" w:rsidP="008C53F3">
            <w:pPr>
              <w:jc w:val="center"/>
              <w:rPr>
                <w:bCs/>
                <w:sz w:val="20"/>
                <w:szCs w:val="20"/>
              </w:rPr>
            </w:pPr>
            <w:r w:rsidRPr="008C53F3">
              <w:rPr>
                <w:bCs/>
                <w:sz w:val="20"/>
                <w:szCs w:val="20"/>
              </w:rPr>
              <w:t>14 875</w:t>
            </w:r>
          </w:p>
        </w:tc>
        <w:tc>
          <w:tcPr>
            <w:tcW w:w="6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995E26" w14:textId="77777777" w:rsidR="008C53F3" w:rsidRPr="008C53F3" w:rsidRDefault="008C53F3" w:rsidP="008C53F3">
            <w:pPr>
              <w:jc w:val="center"/>
              <w:rPr>
                <w:bCs/>
                <w:sz w:val="20"/>
                <w:szCs w:val="20"/>
              </w:rPr>
            </w:pPr>
            <w:r w:rsidRPr="008C53F3">
              <w:rPr>
                <w:bCs/>
                <w:sz w:val="20"/>
                <w:szCs w:val="20"/>
              </w:rPr>
              <w:t>5 550</w:t>
            </w:r>
          </w:p>
        </w:tc>
      </w:tr>
      <w:tr w:rsidR="008C53F3" w:rsidRPr="008C53F3" w14:paraId="598BD8B7" w14:textId="77777777" w:rsidTr="008C53F3">
        <w:trPr>
          <w:gridAfter w:val="1"/>
          <w:wAfter w:w="6" w:type="dxa"/>
          <w:trHeight w:val="25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4FC6EA" w14:textId="77777777" w:rsidR="008C53F3" w:rsidRPr="008C53F3" w:rsidRDefault="008C53F3" w:rsidP="008C53F3">
            <w:pPr>
              <w:jc w:val="center"/>
              <w:rPr>
                <w:bCs/>
                <w:sz w:val="20"/>
                <w:szCs w:val="20"/>
              </w:rPr>
            </w:pPr>
            <w:r w:rsidRPr="008C53F3">
              <w:rPr>
                <w:bCs/>
                <w:sz w:val="20"/>
                <w:szCs w:val="20"/>
              </w:rPr>
              <w:t>1.1.</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8EC390" w14:textId="77777777" w:rsidR="008C53F3" w:rsidRPr="008C53F3" w:rsidRDefault="008C53F3" w:rsidP="008C53F3">
            <w:pPr>
              <w:jc w:val="center"/>
              <w:rPr>
                <w:bCs/>
                <w:sz w:val="20"/>
                <w:szCs w:val="20"/>
              </w:rPr>
            </w:pPr>
            <w:r w:rsidRPr="008C53F3">
              <w:rPr>
                <w:bCs/>
                <w:sz w:val="20"/>
                <w:szCs w:val="20"/>
              </w:rPr>
              <w:t>амортизационные отчисления</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F1733B" w14:textId="77777777" w:rsidR="008C53F3" w:rsidRPr="008C53F3" w:rsidRDefault="008C53F3" w:rsidP="008C53F3">
            <w:pPr>
              <w:jc w:val="center"/>
              <w:rPr>
                <w:sz w:val="20"/>
                <w:szCs w:val="20"/>
              </w:rPr>
            </w:pPr>
            <w:r w:rsidRPr="008C53F3">
              <w:rPr>
                <w:sz w:val="20"/>
                <w:szCs w:val="20"/>
              </w:rPr>
              <w:t>0</w:t>
            </w:r>
          </w:p>
        </w:tc>
        <w:tc>
          <w:tcPr>
            <w:tcW w:w="9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DE8B75" w14:textId="77777777" w:rsidR="008C53F3" w:rsidRPr="008C53F3" w:rsidRDefault="008C53F3" w:rsidP="008C53F3">
            <w:pPr>
              <w:jc w:val="center"/>
              <w:rPr>
                <w:sz w:val="20"/>
                <w:szCs w:val="20"/>
              </w:rPr>
            </w:pPr>
            <w:r w:rsidRPr="008C53F3">
              <w:rPr>
                <w:sz w:val="20"/>
                <w:szCs w:val="20"/>
              </w:rPr>
              <w:t>36 962</w:t>
            </w:r>
          </w:p>
        </w:tc>
        <w:tc>
          <w:tcPr>
            <w:tcW w:w="8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98C5FE" w14:textId="77777777" w:rsidR="008C53F3" w:rsidRPr="008C53F3" w:rsidRDefault="008C53F3" w:rsidP="008C53F3">
            <w:pPr>
              <w:jc w:val="center"/>
              <w:rPr>
                <w:sz w:val="20"/>
                <w:szCs w:val="20"/>
              </w:rPr>
            </w:pPr>
            <w:r w:rsidRPr="008C53F3">
              <w:rPr>
                <w:sz w:val="20"/>
                <w:szCs w:val="20"/>
              </w:rPr>
              <w:t>36 962</w:t>
            </w:r>
          </w:p>
        </w:tc>
        <w:tc>
          <w:tcPr>
            <w:tcW w:w="64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F08DD8" w14:textId="77777777" w:rsidR="008C53F3" w:rsidRPr="008C53F3" w:rsidRDefault="008C53F3" w:rsidP="008C53F3">
            <w:pPr>
              <w:jc w:val="center"/>
              <w:rPr>
                <w:bCs/>
                <w:sz w:val="20"/>
                <w:szCs w:val="20"/>
              </w:rPr>
            </w:pPr>
            <w:r w:rsidRPr="008C53F3">
              <w:rPr>
                <w:bCs/>
                <w:sz w:val="20"/>
                <w:szCs w:val="20"/>
              </w:rPr>
              <w:t>1 551</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17E78F3" w14:textId="77777777" w:rsidR="008C53F3" w:rsidRPr="008C53F3" w:rsidRDefault="008C53F3" w:rsidP="008C53F3">
            <w:pPr>
              <w:jc w:val="center"/>
              <w:rPr>
                <w:bCs/>
                <w:sz w:val="20"/>
                <w:szCs w:val="20"/>
              </w:rPr>
            </w:pPr>
            <w:r w:rsidRPr="008C53F3">
              <w:rPr>
                <w:bCs/>
                <w:sz w:val="20"/>
                <w:szCs w:val="20"/>
              </w:rPr>
              <w:t>1 774</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F2E82F" w14:textId="77777777" w:rsidR="008C53F3" w:rsidRPr="008C53F3" w:rsidRDefault="008C53F3" w:rsidP="008C53F3">
            <w:pPr>
              <w:jc w:val="center"/>
              <w:rPr>
                <w:bCs/>
                <w:sz w:val="20"/>
                <w:szCs w:val="20"/>
              </w:rPr>
            </w:pPr>
            <w:r w:rsidRPr="008C53F3">
              <w:rPr>
                <w:bCs/>
                <w:sz w:val="20"/>
                <w:szCs w:val="20"/>
              </w:rPr>
              <w:t>3 046</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C207C0" w14:textId="77777777" w:rsidR="008C53F3" w:rsidRPr="008C53F3" w:rsidRDefault="008C53F3" w:rsidP="008C53F3">
            <w:pPr>
              <w:jc w:val="center"/>
              <w:rPr>
                <w:bCs/>
                <w:sz w:val="20"/>
                <w:szCs w:val="20"/>
              </w:rPr>
            </w:pPr>
            <w:r w:rsidRPr="008C53F3">
              <w:rPr>
                <w:bCs/>
                <w:sz w:val="20"/>
                <w:szCs w:val="20"/>
              </w:rPr>
              <w:t>3 838</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B01ED3" w14:textId="77777777" w:rsidR="008C53F3" w:rsidRPr="008C53F3" w:rsidRDefault="008C53F3" w:rsidP="008C53F3">
            <w:pPr>
              <w:jc w:val="center"/>
              <w:rPr>
                <w:bCs/>
                <w:sz w:val="20"/>
                <w:szCs w:val="20"/>
              </w:rPr>
            </w:pPr>
            <w:r w:rsidRPr="008C53F3">
              <w:rPr>
                <w:bCs/>
                <w:sz w:val="20"/>
                <w:szCs w:val="20"/>
              </w:rPr>
              <w:t>6 328</w:t>
            </w:r>
          </w:p>
        </w:tc>
        <w:tc>
          <w:tcPr>
            <w:tcW w:w="7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59B68D6" w14:textId="77777777" w:rsidR="008C53F3" w:rsidRPr="008C53F3" w:rsidRDefault="008C53F3" w:rsidP="008C53F3">
            <w:pPr>
              <w:jc w:val="center"/>
              <w:rPr>
                <w:bCs/>
                <w:sz w:val="20"/>
                <w:szCs w:val="20"/>
              </w:rPr>
            </w:pPr>
            <w:r w:rsidRPr="008C53F3">
              <w:rPr>
                <w:bCs/>
                <w:sz w:val="20"/>
                <w:szCs w:val="20"/>
              </w:rPr>
              <w:t>14 875</w:t>
            </w:r>
          </w:p>
        </w:tc>
        <w:tc>
          <w:tcPr>
            <w:tcW w:w="6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118799" w14:textId="77777777" w:rsidR="008C53F3" w:rsidRPr="008C53F3" w:rsidRDefault="008C53F3" w:rsidP="008C53F3">
            <w:pPr>
              <w:jc w:val="center"/>
              <w:rPr>
                <w:bCs/>
                <w:sz w:val="20"/>
                <w:szCs w:val="20"/>
              </w:rPr>
            </w:pPr>
            <w:r w:rsidRPr="008C53F3">
              <w:rPr>
                <w:bCs/>
                <w:sz w:val="20"/>
                <w:szCs w:val="20"/>
              </w:rPr>
              <w:t>5 550</w:t>
            </w:r>
          </w:p>
        </w:tc>
      </w:tr>
      <w:tr w:rsidR="008C53F3" w:rsidRPr="008C53F3" w14:paraId="78417F23" w14:textId="77777777" w:rsidTr="008C53F3">
        <w:trPr>
          <w:gridAfter w:val="1"/>
          <w:wAfter w:w="6" w:type="dxa"/>
          <w:trHeight w:val="510"/>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05C00A" w14:textId="77777777" w:rsidR="008C53F3" w:rsidRPr="008C53F3" w:rsidRDefault="008C53F3" w:rsidP="008C53F3">
            <w:pPr>
              <w:jc w:val="center"/>
              <w:rPr>
                <w:bCs/>
                <w:sz w:val="20"/>
                <w:szCs w:val="20"/>
              </w:rPr>
            </w:pPr>
            <w:r w:rsidRPr="008C53F3">
              <w:rPr>
                <w:bCs/>
                <w:sz w:val="20"/>
                <w:szCs w:val="20"/>
              </w:rPr>
              <w:t>1.2.</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A53E7D" w14:textId="77777777" w:rsidR="008C53F3" w:rsidRPr="008C53F3" w:rsidRDefault="008C53F3" w:rsidP="008C53F3">
            <w:pPr>
              <w:jc w:val="center"/>
              <w:rPr>
                <w:bCs/>
                <w:sz w:val="20"/>
                <w:szCs w:val="20"/>
              </w:rPr>
            </w:pPr>
            <w:r w:rsidRPr="008C53F3">
              <w:rPr>
                <w:bCs/>
                <w:sz w:val="20"/>
                <w:szCs w:val="20"/>
              </w:rPr>
              <w:t>прибыль, направленная на инвестиции</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B08BD"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6B37DD" w14:textId="77777777" w:rsidR="008C53F3" w:rsidRPr="008C53F3" w:rsidRDefault="008C53F3" w:rsidP="008C53F3">
            <w:pPr>
              <w:jc w:val="center"/>
              <w:rPr>
                <w:sz w:val="20"/>
                <w:szCs w:val="20"/>
              </w:rPr>
            </w:pPr>
            <w:r w:rsidRPr="008C53F3">
              <w:rPr>
                <w:sz w:val="20"/>
                <w:szCs w:val="20"/>
              </w:rPr>
              <w:t>5 482</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B0722" w14:textId="77777777" w:rsidR="008C53F3" w:rsidRPr="008C53F3" w:rsidRDefault="008C53F3" w:rsidP="008C53F3">
            <w:pPr>
              <w:jc w:val="center"/>
              <w:rPr>
                <w:sz w:val="20"/>
                <w:szCs w:val="20"/>
              </w:rPr>
            </w:pPr>
            <w:r w:rsidRPr="008C53F3">
              <w:rPr>
                <w:sz w:val="20"/>
                <w:szCs w:val="20"/>
              </w:rPr>
              <w:t>5 482</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5D61C4" w14:textId="77777777" w:rsidR="008C53F3" w:rsidRPr="008C53F3" w:rsidRDefault="008C53F3" w:rsidP="008C53F3">
            <w:pPr>
              <w:jc w:val="center"/>
              <w:rPr>
                <w:bCs/>
                <w:sz w:val="20"/>
                <w:szCs w:val="20"/>
              </w:rPr>
            </w:pPr>
            <w:r w:rsidRPr="008C53F3">
              <w:rPr>
                <w:bCs/>
                <w:sz w:val="20"/>
                <w:szCs w:val="20"/>
              </w:rPr>
              <w:t>921</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7C81CD" w14:textId="77777777" w:rsidR="008C53F3" w:rsidRPr="008C53F3" w:rsidRDefault="008C53F3" w:rsidP="008C53F3">
            <w:pPr>
              <w:jc w:val="center"/>
              <w:rPr>
                <w:bCs/>
                <w:sz w:val="20"/>
                <w:szCs w:val="20"/>
              </w:rPr>
            </w:pPr>
            <w:r w:rsidRPr="008C53F3">
              <w:rPr>
                <w:bCs/>
                <w:sz w:val="20"/>
                <w:szCs w:val="20"/>
              </w:rPr>
              <w:t>816</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8CA15C" w14:textId="77777777" w:rsidR="008C53F3" w:rsidRPr="008C53F3" w:rsidRDefault="008C53F3" w:rsidP="008C53F3">
            <w:pPr>
              <w:jc w:val="center"/>
              <w:rPr>
                <w:bCs/>
                <w:sz w:val="20"/>
                <w:szCs w:val="20"/>
              </w:rPr>
            </w:pPr>
            <w:r w:rsidRPr="008C53F3">
              <w:rPr>
                <w:bCs/>
                <w:sz w:val="20"/>
                <w:szCs w:val="20"/>
              </w:rPr>
              <w:t>1 921</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tcPr>
          <w:p w14:paraId="18174B6C" w14:textId="77777777" w:rsidR="008C53F3" w:rsidRPr="008C53F3" w:rsidRDefault="008C53F3" w:rsidP="008C53F3">
            <w:pPr>
              <w:jc w:val="center"/>
              <w:rPr>
                <w:bCs/>
                <w:sz w:val="20"/>
                <w:szCs w:val="20"/>
              </w:rPr>
            </w:pPr>
            <w:r w:rsidRPr="008C53F3">
              <w:rPr>
                <w:bCs/>
                <w:sz w:val="20"/>
                <w:szCs w:val="20"/>
              </w:rPr>
              <w:t>1 624</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B53198" w14:textId="77777777" w:rsidR="008C53F3" w:rsidRPr="008C53F3" w:rsidRDefault="008C53F3" w:rsidP="008C53F3">
            <w:pPr>
              <w:jc w:val="center"/>
              <w:rPr>
                <w:bCs/>
                <w:sz w:val="20"/>
                <w:szCs w:val="20"/>
              </w:rPr>
            </w:pPr>
            <w:r w:rsidRPr="008C53F3">
              <w:rPr>
                <w:bCs/>
                <w:sz w:val="20"/>
                <w:szCs w:val="20"/>
              </w:rPr>
              <w:t>200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3C795F"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091397" w14:textId="77777777" w:rsidR="008C53F3" w:rsidRPr="008C53F3" w:rsidRDefault="008C53F3" w:rsidP="008C53F3">
            <w:pPr>
              <w:jc w:val="center"/>
              <w:rPr>
                <w:bCs/>
                <w:sz w:val="20"/>
                <w:szCs w:val="20"/>
              </w:rPr>
            </w:pPr>
            <w:r w:rsidRPr="008C53F3">
              <w:rPr>
                <w:bCs/>
                <w:sz w:val="20"/>
                <w:szCs w:val="20"/>
              </w:rPr>
              <w:t>0</w:t>
            </w:r>
          </w:p>
        </w:tc>
      </w:tr>
      <w:tr w:rsidR="008C53F3" w:rsidRPr="008C53F3" w14:paraId="5D8EC399" w14:textId="77777777" w:rsidTr="008C53F3">
        <w:trPr>
          <w:gridAfter w:val="1"/>
          <w:wAfter w:w="6" w:type="dxa"/>
          <w:trHeight w:val="510"/>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B76884" w14:textId="77777777" w:rsidR="008C53F3" w:rsidRPr="008C53F3" w:rsidRDefault="008C53F3" w:rsidP="008C53F3">
            <w:pPr>
              <w:jc w:val="center"/>
              <w:rPr>
                <w:bCs/>
                <w:sz w:val="20"/>
                <w:szCs w:val="20"/>
              </w:rPr>
            </w:pPr>
            <w:r w:rsidRPr="008C53F3">
              <w:rPr>
                <w:bCs/>
                <w:sz w:val="20"/>
                <w:szCs w:val="20"/>
              </w:rPr>
              <w:t>1.3.</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313ABD" w14:textId="77777777" w:rsidR="008C53F3" w:rsidRPr="008C53F3" w:rsidRDefault="008C53F3" w:rsidP="008C53F3">
            <w:pPr>
              <w:jc w:val="center"/>
              <w:rPr>
                <w:bCs/>
                <w:sz w:val="20"/>
                <w:szCs w:val="20"/>
              </w:rPr>
            </w:pPr>
            <w:r w:rsidRPr="008C53F3">
              <w:rPr>
                <w:bCs/>
                <w:sz w:val="20"/>
                <w:szCs w:val="20"/>
              </w:rPr>
              <w:t>средства, полученные за счет платы за подключение</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A733A3"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74B8EC"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E7253A"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8C06B4"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E9D8C5"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DCBF2"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F5B63E"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5D2C42"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77C19C"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4B4B26" w14:textId="77777777" w:rsidR="008C53F3" w:rsidRPr="008C53F3" w:rsidRDefault="008C53F3" w:rsidP="008C53F3">
            <w:pPr>
              <w:jc w:val="center"/>
              <w:rPr>
                <w:bCs/>
                <w:sz w:val="20"/>
                <w:szCs w:val="20"/>
              </w:rPr>
            </w:pPr>
            <w:r w:rsidRPr="008C53F3">
              <w:rPr>
                <w:bCs/>
                <w:sz w:val="20"/>
                <w:szCs w:val="20"/>
              </w:rPr>
              <w:t>0</w:t>
            </w:r>
          </w:p>
        </w:tc>
      </w:tr>
      <w:tr w:rsidR="008C53F3" w:rsidRPr="008C53F3" w14:paraId="06537858" w14:textId="77777777" w:rsidTr="008C53F3">
        <w:trPr>
          <w:gridAfter w:val="1"/>
          <w:wAfter w:w="6" w:type="dxa"/>
          <w:trHeight w:val="76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F2B9C5" w14:textId="77777777" w:rsidR="008C53F3" w:rsidRPr="008C53F3" w:rsidRDefault="008C53F3" w:rsidP="008C53F3">
            <w:pPr>
              <w:jc w:val="center"/>
              <w:rPr>
                <w:bCs/>
                <w:sz w:val="20"/>
                <w:szCs w:val="20"/>
              </w:rPr>
            </w:pPr>
            <w:r w:rsidRPr="008C53F3">
              <w:rPr>
                <w:bCs/>
                <w:sz w:val="20"/>
                <w:szCs w:val="20"/>
              </w:rPr>
              <w:t>1.4.</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CD97B4" w14:textId="77777777" w:rsidR="008C53F3" w:rsidRPr="008C53F3" w:rsidRDefault="008C53F3" w:rsidP="008C53F3">
            <w:pPr>
              <w:jc w:val="center"/>
              <w:rPr>
                <w:bCs/>
                <w:sz w:val="20"/>
                <w:szCs w:val="20"/>
              </w:rPr>
            </w:pPr>
            <w:r w:rsidRPr="008C53F3">
              <w:rPr>
                <w:bCs/>
                <w:sz w:val="20"/>
                <w:szCs w:val="20"/>
              </w:rPr>
              <w:t>прочие собственные средства, в т.ч. средства от эмиссии ценных бумаг</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41A5C3"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810DB9"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F82A8D"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8553D7"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EE392B"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140D33"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4B2A8D"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AC58F0"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DCB060"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672DC3" w14:textId="77777777" w:rsidR="008C53F3" w:rsidRPr="008C53F3" w:rsidRDefault="008C53F3" w:rsidP="008C53F3">
            <w:pPr>
              <w:jc w:val="center"/>
              <w:rPr>
                <w:bCs/>
                <w:sz w:val="20"/>
                <w:szCs w:val="20"/>
              </w:rPr>
            </w:pPr>
            <w:r w:rsidRPr="008C53F3">
              <w:rPr>
                <w:bCs/>
                <w:sz w:val="20"/>
                <w:szCs w:val="20"/>
              </w:rPr>
              <w:t>0</w:t>
            </w:r>
          </w:p>
        </w:tc>
      </w:tr>
      <w:tr w:rsidR="008C53F3" w:rsidRPr="008C53F3" w14:paraId="00358007" w14:textId="77777777" w:rsidTr="008C53F3">
        <w:trPr>
          <w:gridAfter w:val="1"/>
          <w:wAfter w:w="6" w:type="dxa"/>
          <w:trHeight w:val="25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3C8E07" w14:textId="77777777" w:rsidR="008C53F3" w:rsidRPr="008C53F3" w:rsidRDefault="008C53F3" w:rsidP="008C53F3">
            <w:pPr>
              <w:jc w:val="center"/>
              <w:rPr>
                <w:bCs/>
                <w:sz w:val="20"/>
                <w:szCs w:val="20"/>
              </w:rPr>
            </w:pPr>
            <w:r w:rsidRPr="008C53F3">
              <w:rPr>
                <w:bCs/>
                <w:sz w:val="20"/>
                <w:szCs w:val="20"/>
              </w:rPr>
              <w:t>2.</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217603" w14:textId="77777777" w:rsidR="008C53F3" w:rsidRPr="008C53F3" w:rsidRDefault="008C53F3" w:rsidP="008C53F3">
            <w:pPr>
              <w:jc w:val="center"/>
              <w:rPr>
                <w:bCs/>
                <w:sz w:val="20"/>
                <w:szCs w:val="20"/>
              </w:rPr>
            </w:pPr>
            <w:r w:rsidRPr="008C53F3">
              <w:rPr>
                <w:bCs/>
                <w:sz w:val="20"/>
                <w:szCs w:val="20"/>
              </w:rPr>
              <w:t>Привлеченные средства</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B93844"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B06730"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737827"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D5303B"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A82CE2"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CED80E"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4377E3"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5B2165"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1D090B"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F0AD4E" w14:textId="77777777" w:rsidR="008C53F3" w:rsidRPr="008C53F3" w:rsidRDefault="008C53F3" w:rsidP="008C53F3">
            <w:pPr>
              <w:jc w:val="center"/>
              <w:rPr>
                <w:bCs/>
                <w:sz w:val="20"/>
                <w:szCs w:val="20"/>
              </w:rPr>
            </w:pPr>
            <w:r w:rsidRPr="008C53F3">
              <w:rPr>
                <w:bCs/>
                <w:sz w:val="20"/>
                <w:szCs w:val="20"/>
              </w:rPr>
              <w:t>0</w:t>
            </w:r>
          </w:p>
        </w:tc>
      </w:tr>
      <w:tr w:rsidR="008C53F3" w:rsidRPr="008C53F3" w14:paraId="25CD85D9" w14:textId="77777777" w:rsidTr="008C53F3">
        <w:trPr>
          <w:gridAfter w:val="1"/>
          <w:wAfter w:w="6" w:type="dxa"/>
          <w:trHeight w:val="25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7D353B" w14:textId="77777777" w:rsidR="008C53F3" w:rsidRPr="008C53F3" w:rsidRDefault="008C53F3" w:rsidP="008C53F3">
            <w:pPr>
              <w:jc w:val="center"/>
              <w:rPr>
                <w:bCs/>
                <w:sz w:val="20"/>
                <w:szCs w:val="20"/>
              </w:rPr>
            </w:pPr>
            <w:r w:rsidRPr="008C53F3">
              <w:rPr>
                <w:bCs/>
                <w:sz w:val="20"/>
                <w:szCs w:val="20"/>
              </w:rPr>
              <w:t>2.1.</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6FE41D" w14:textId="77777777" w:rsidR="008C53F3" w:rsidRPr="008C53F3" w:rsidRDefault="008C53F3" w:rsidP="008C53F3">
            <w:pPr>
              <w:jc w:val="center"/>
              <w:rPr>
                <w:bCs/>
                <w:sz w:val="20"/>
                <w:szCs w:val="20"/>
              </w:rPr>
            </w:pPr>
            <w:r w:rsidRPr="008C53F3">
              <w:rPr>
                <w:bCs/>
                <w:sz w:val="20"/>
                <w:szCs w:val="20"/>
              </w:rPr>
              <w:t>кредиты</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8EFFEE"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D2DAA"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CDDBA7"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706A1E"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A3A935"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9F4BD0"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2C6A9D"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2F321"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3640FC"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67D119" w14:textId="77777777" w:rsidR="008C53F3" w:rsidRPr="008C53F3" w:rsidRDefault="008C53F3" w:rsidP="008C53F3">
            <w:pPr>
              <w:jc w:val="center"/>
              <w:rPr>
                <w:bCs/>
                <w:sz w:val="20"/>
                <w:szCs w:val="20"/>
              </w:rPr>
            </w:pPr>
            <w:r w:rsidRPr="008C53F3">
              <w:rPr>
                <w:bCs/>
                <w:sz w:val="20"/>
                <w:szCs w:val="20"/>
              </w:rPr>
              <w:t>0</w:t>
            </w:r>
          </w:p>
        </w:tc>
      </w:tr>
      <w:tr w:rsidR="008C53F3" w:rsidRPr="008C53F3" w14:paraId="3C34E6CE" w14:textId="77777777" w:rsidTr="008C53F3">
        <w:trPr>
          <w:gridAfter w:val="1"/>
          <w:wAfter w:w="6" w:type="dxa"/>
          <w:trHeight w:val="25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94A089" w14:textId="77777777" w:rsidR="008C53F3" w:rsidRPr="008C53F3" w:rsidRDefault="008C53F3" w:rsidP="008C53F3">
            <w:pPr>
              <w:jc w:val="center"/>
              <w:rPr>
                <w:bCs/>
                <w:sz w:val="20"/>
                <w:szCs w:val="20"/>
              </w:rPr>
            </w:pPr>
            <w:r w:rsidRPr="008C53F3">
              <w:rPr>
                <w:bCs/>
                <w:sz w:val="20"/>
                <w:szCs w:val="20"/>
              </w:rPr>
              <w:t>2.2.</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DF8547" w14:textId="77777777" w:rsidR="008C53F3" w:rsidRPr="008C53F3" w:rsidRDefault="008C53F3" w:rsidP="008C53F3">
            <w:pPr>
              <w:jc w:val="center"/>
              <w:rPr>
                <w:bCs/>
                <w:sz w:val="20"/>
                <w:szCs w:val="20"/>
              </w:rPr>
            </w:pPr>
            <w:r w:rsidRPr="008C53F3">
              <w:rPr>
                <w:bCs/>
                <w:sz w:val="20"/>
                <w:szCs w:val="20"/>
              </w:rPr>
              <w:t>займы организации</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8E903"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DFC0FF"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FBFD94"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3C1C38"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1330C9"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4381D1"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D7DD88"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5A8380"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7377DA"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C9C26F" w14:textId="77777777" w:rsidR="008C53F3" w:rsidRPr="008C53F3" w:rsidRDefault="008C53F3" w:rsidP="008C53F3">
            <w:pPr>
              <w:jc w:val="center"/>
              <w:rPr>
                <w:bCs/>
                <w:sz w:val="20"/>
                <w:szCs w:val="20"/>
              </w:rPr>
            </w:pPr>
            <w:r w:rsidRPr="008C53F3">
              <w:rPr>
                <w:bCs/>
                <w:sz w:val="20"/>
                <w:szCs w:val="20"/>
              </w:rPr>
              <w:t>0</w:t>
            </w:r>
          </w:p>
        </w:tc>
      </w:tr>
      <w:tr w:rsidR="008C53F3" w:rsidRPr="008C53F3" w14:paraId="0437C3E5" w14:textId="77777777" w:rsidTr="008C53F3">
        <w:trPr>
          <w:gridAfter w:val="1"/>
          <w:wAfter w:w="6" w:type="dxa"/>
          <w:trHeight w:val="25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73571" w14:textId="77777777" w:rsidR="008C53F3" w:rsidRPr="008C53F3" w:rsidRDefault="008C53F3" w:rsidP="008C53F3">
            <w:pPr>
              <w:jc w:val="center"/>
              <w:rPr>
                <w:bCs/>
                <w:sz w:val="20"/>
                <w:szCs w:val="20"/>
              </w:rPr>
            </w:pPr>
            <w:r w:rsidRPr="008C53F3">
              <w:rPr>
                <w:bCs/>
                <w:sz w:val="20"/>
                <w:szCs w:val="20"/>
              </w:rPr>
              <w:t>2.3.</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A0A43" w14:textId="77777777" w:rsidR="008C53F3" w:rsidRPr="008C53F3" w:rsidRDefault="008C53F3" w:rsidP="008C53F3">
            <w:pPr>
              <w:jc w:val="center"/>
              <w:rPr>
                <w:bCs/>
                <w:sz w:val="20"/>
                <w:szCs w:val="20"/>
              </w:rPr>
            </w:pPr>
            <w:r w:rsidRPr="008C53F3">
              <w:rPr>
                <w:bCs/>
                <w:sz w:val="20"/>
                <w:szCs w:val="20"/>
              </w:rPr>
              <w:t>прочие привлеченные средства</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08A0DB"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0FB659"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D31E10"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3552AF"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1DB9D"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430049"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6EB9B9"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D7D9CE"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CB8761"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158261" w14:textId="77777777" w:rsidR="008C53F3" w:rsidRPr="008C53F3" w:rsidRDefault="008C53F3" w:rsidP="008C53F3">
            <w:pPr>
              <w:jc w:val="center"/>
              <w:rPr>
                <w:bCs/>
                <w:sz w:val="20"/>
                <w:szCs w:val="20"/>
              </w:rPr>
            </w:pPr>
            <w:r w:rsidRPr="008C53F3">
              <w:rPr>
                <w:bCs/>
                <w:sz w:val="20"/>
                <w:szCs w:val="20"/>
              </w:rPr>
              <w:t>0</w:t>
            </w:r>
          </w:p>
        </w:tc>
      </w:tr>
      <w:tr w:rsidR="008C53F3" w:rsidRPr="008C53F3" w14:paraId="3EE40F10" w14:textId="77777777" w:rsidTr="008C53F3">
        <w:trPr>
          <w:gridAfter w:val="1"/>
          <w:wAfter w:w="6" w:type="dxa"/>
          <w:trHeight w:val="25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62D705" w14:textId="77777777" w:rsidR="008C53F3" w:rsidRPr="008C53F3" w:rsidRDefault="008C53F3" w:rsidP="008C53F3">
            <w:pPr>
              <w:jc w:val="center"/>
              <w:rPr>
                <w:bCs/>
                <w:sz w:val="20"/>
                <w:szCs w:val="20"/>
              </w:rPr>
            </w:pPr>
            <w:r w:rsidRPr="008C53F3">
              <w:rPr>
                <w:bCs/>
                <w:sz w:val="20"/>
                <w:szCs w:val="20"/>
              </w:rPr>
              <w:t>3.</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DFC8CF" w14:textId="77777777" w:rsidR="008C53F3" w:rsidRPr="008C53F3" w:rsidRDefault="008C53F3" w:rsidP="008C53F3">
            <w:pPr>
              <w:jc w:val="center"/>
              <w:rPr>
                <w:bCs/>
                <w:sz w:val="20"/>
                <w:szCs w:val="20"/>
              </w:rPr>
            </w:pPr>
            <w:r w:rsidRPr="008C53F3">
              <w:rPr>
                <w:bCs/>
                <w:sz w:val="20"/>
                <w:szCs w:val="20"/>
              </w:rPr>
              <w:t>Бюджетное финансирование</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279FEA"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2EB171"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A294B"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EF1C28"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17F262"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BAA13A"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C7D8DB"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D71888"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D5047B"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19ABE3" w14:textId="77777777" w:rsidR="008C53F3" w:rsidRPr="008C53F3" w:rsidRDefault="008C53F3" w:rsidP="008C53F3">
            <w:pPr>
              <w:jc w:val="center"/>
              <w:rPr>
                <w:bCs/>
                <w:sz w:val="20"/>
                <w:szCs w:val="20"/>
              </w:rPr>
            </w:pPr>
            <w:r w:rsidRPr="008C53F3">
              <w:rPr>
                <w:bCs/>
                <w:sz w:val="20"/>
                <w:szCs w:val="20"/>
              </w:rPr>
              <w:t>0</w:t>
            </w:r>
          </w:p>
        </w:tc>
      </w:tr>
      <w:tr w:rsidR="008C53F3" w:rsidRPr="008C53F3" w14:paraId="0EB0276E" w14:textId="77777777" w:rsidTr="008C53F3">
        <w:trPr>
          <w:gridAfter w:val="1"/>
          <w:wAfter w:w="6" w:type="dxa"/>
          <w:trHeight w:val="510"/>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22AC5B" w14:textId="77777777" w:rsidR="008C53F3" w:rsidRPr="008C53F3" w:rsidRDefault="008C53F3" w:rsidP="008C53F3">
            <w:pPr>
              <w:jc w:val="center"/>
              <w:rPr>
                <w:bCs/>
                <w:sz w:val="20"/>
                <w:szCs w:val="20"/>
              </w:rPr>
            </w:pPr>
            <w:r w:rsidRPr="008C53F3">
              <w:rPr>
                <w:bCs/>
                <w:sz w:val="20"/>
                <w:szCs w:val="20"/>
              </w:rPr>
              <w:t>4.</w:t>
            </w: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3B0D35" w14:textId="77777777" w:rsidR="008C53F3" w:rsidRPr="008C53F3" w:rsidRDefault="008C53F3" w:rsidP="008C53F3">
            <w:pPr>
              <w:jc w:val="center"/>
              <w:rPr>
                <w:bCs/>
                <w:sz w:val="20"/>
                <w:szCs w:val="20"/>
              </w:rPr>
            </w:pPr>
            <w:r w:rsidRPr="008C53F3">
              <w:rPr>
                <w:bCs/>
                <w:sz w:val="20"/>
                <w:szCs w:val="20"/>
              </w:rPr>
              <w:t>Прочие источники финансирования, в т.ч. лизинг</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765E2E" w14:textId="77777777" w:rsidR="008C53F3" w:rsidRPr="008C53F3" w:rsidRDefault="008C53F3" w:rsidP="008C53F3">
            <w:pPr>
              <w:jc w:val="center"/>
              <w:rPr>
                <w:sz w:val="20"/>
                <w:szCs w:val="20"/>
              </w:rPr>
            </w:pPr>
            <w:r w:rsidRPr="008C53F3">
              <w:rPr>
                <w:sz w:val="20"/>
                <w:szCs w:val="20"/>
              </w:rPr>
              <w:t>0</w:t>
            </w:r>
          </w:p>
        </w:tc>
        <w:tc>
          <w:tcPr>
            <w:tcW w:w="9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07DFD4" w14:textId="77777777" w:rsidR="008C53F3" w:rsidRPr="008C53F3" w:rsidRDefault="008C53F3" w:rsidP="008C53F3">
            <w:pPr>
              <w:jc w:val="center"/>
              <w:rPr>
                <w:bCs/>
                <w:sz w:val="20"/>
                <w:szCs w:val="20"/>
              </w:rPr>
            </w:pPr>
            <w:r w:rsidRPr="008C53F3">
              <w:rPr>
                <w:bCs/>
                <w:sz w:val="20"/>
                <w:szCs w:val="20"/>
              </w:rPr>
              <w:t>0</w:t>
            </w:r>
          </w:p>
        </w:tc>
        <w:tc>
          <w:tcPr>
            <w:tcW w:w="86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22AF0C" w14:textId="77777777" w:rsidR="008C53F3" w:rsidRPr="008C53F3" w:rsidRDefault="008C53F3" w:rsidP="008C53F3">
            <w:pPr>
              <w:jc w:val="center"/>
              <w:rPr>
                <w:bCs/>
                <w:sz w:val="20"/>
                <w:szCs w:val="20"/>
              </w:rPr>
            </w:pPr>
            <w:r w:rsidRPr="008C53F3">
              <w:rPr>
                <w:bCs/>
                <w:sz w:val="20"/>
                <w:szCs w:val="20"/>
              </w:rPr>
              <w:t>0</w:t>
            </w:r>
          </w:p>
        </w:tc>
        <w:tc>
          <w:tcPr>
            <w:tcW w:w="64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A2098B"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54FD74"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8C0A74"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79F0A4" w14:textId="77777777" w:rsidR="008C53F3" w:rsidRPr="008C53F3" w:rsidRDefault="008C53F3" w:rsidP="008C53F3">
            <w:pPr>
              <w:jc w:val="center"/>
              <w:rPr>
                <w:bCs/>
                <w:sz w:val="20"/>
                <w:szCs w:val="20"/>
              </w:rPr>
            </w:pPr>
            <w:r w:rsidRPr="008C53F3">
              <w:rPr>
                <w:bCs/>
                <w:sz w:val="20"/>
                <w:szCs w:val="20"/>
              </w:rPr>
              <w:t>0</w:t>
            </w:r>
          </w:p>
        </w:tc>
        <w:tc>
          <w:tcPr>
            <w:tcW w:w="5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1860B" w14:textId="77777777" w:rsidR="008C53F3" w:rsidRPr="008C53F3" w:rsidRDefault="008C53F3" w:rsidP="008C53F3">
            <w:pPr>
              <w:jc w:val="center"/>
              <w:rPr>
                <w:bCs/>
                <w:sz w:val="20"/>
                <w:szCs w:val="20"/>
              </w:rPr>
            </w:pPr>
            <w:r w:rsidRPr="008C53F3">
              <w:rPr>
                <w:bCs/>
                <w:sz w:val="20"/>
                <w:szCs w:val="20"/>
              </w:rPr>
              <w:t>0</w:t>
            </w:r>
          </w:p>
        </w:tc>
        <w:tc>
          <w:tcPr>
            <w:tcW w:w="7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00BE5" w14:textId="77777777" w:rsidR="008C53F3" w:rsidRPr="008C53F3" w:rsidRDefault="008C53F3" w:rsidP="008C53F3">
            <w:pPr>
              <w:jc w:val="center"/>
              <w:rPr>
                <w:bCs/>
                <w:sz w:val="20"/>
                <w:szCs w:val="20"/>
              </w:rPr>
            </w:pPr>
            <w:r w:rsidRPr="008C53F3">
              <w:rPr>
                <w:bCs/>
                <w:sz w:val="20"/>
                <w:szCs w:val="20"/>
              </w:rPr>
              <w:t>0</w:t>
            </w:r>
          </w:p>
        </w:tc>
        <w:tc>
          <w:tcPr>
            <w:tcW w:w="6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E51700" w14:textId="77777777" w:rsidR="008C53F3" w:rsidRPr="008C53F3" w:rsidRDefault="008C53F3" w:rsidP="008C53F3">
            <w:pPr>
              <w:jc w:val="center"/>
              <w:rPr>
                <w:bCs/>
                <w:sz w:val="20"/>
                <w:szCs w:val="20"/>
              </w:rPr>
            </w:pPr>
            <w:r w:rsidRPr="008C53F3">
              <w:rPr>
                <w:bCs/>
                <w:sz w:val="20"/>
                <w:szCs w:val="20"/>
              </w:rPr>
              <w:t>0</w:t>
            </w:r>
          </w:p>
        </w:tc>
      </w:tr>
      <w:tr w:rsidR="008C53F3" w:rsidRPr="008C53F3" w14:paraId="62FC196F" w14:textId="77777777" w:rsidTr="008C53F3">
        <w:trPr>
          <w:gridAfter w:val="1"/>
          <w:wAfter w:w="6" w:type="dxa"/>
          <w:trHeight w:val="345"/>
          <w:jc w:val="center"/>
        </w:trPr>
        <w:tc>
          <w:tcPr>
            <w:tcW w:w="49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E564EE" w14:textId="77777777" w:rsidR="008C53F3" w:rsidRPr="008C53F3" w:rsidRDefault="008C53F3" w:rsidP="008C53F3">
            <w:pPr>
              <w:jc w:val="center"/>
              <w:rPr>
                <w:bCs/>
                <w:sz w:val="20"/>
                <w:szCs w:val="20"/>
              </w:rPr>
            </w:pPr>
          </w:p>
        </w:tc>
        <w:tc>
          <w:tcPr>
            <w:tcW w:w="225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DBA40" w14:textId="77777777" w:rsidR="008C53F3" w:rsidRPr="008C53F3" w:rsidRDefault="008C53F3" w:rsidP="008C53F3">
            <w:pPr>
              <w:jc w:val="center"/>
              <w:rPr>
                <w:bCs/>
                <w:sz w:val="20"/>
                <w:szCs w:val="20"/>
              </w:rPr>
            </w:pPr>
            <w:r w:rsidRPr="008C53F3">
              <w:rPr>
                <w:bCs/>
                <w:sz w:val="20"/>
                <w:szCs w:val="20"/>
              </w:rPr>
              <w:t>ИТОГО по программе</w:t>
            </w:r>
          </w:p>
        </w:tc>
        <w:tc>
          <w:tcPr>
            <w:tcW w:w="12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BF2782" w14:textId="77777777" w:rsidR="008C53F3" w:rsidRPr="008C53F3" w:rsidRDefault="008C53F3" w:rsidP="008C53F3">
            <w:pPr>
              <w:jc w:val="center"/>
              <w:rPr>
                <w:sz w:val="20"/>
                <w:szCs w:val="20"/>
              </w:rPr>
            </w:pPr>
            <w:r w:rsidRPr="008C53F3">
              <w:rPr>
                <w:sz w:val="20"/>
                <w:szCs w:val="20"/>
              </w:rPr>
              <w:t>0</w:t>
            </w:r>
          </w:p>
        </w:tc>
        <w:tc>
          <w:tcPr>
            <w:tcW w:w="98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5B5C41" w14:textId="77777777" w:rsidR="008C53F3" w:rsidRPr="008C53F3" w:rsidRDefault="008C53F3" w:rsidP="008C53F3">
            <w:pPr>
              <w:jc w:val="center"/>
              <w:rPr>
                <w:bCs/>
                <w:sz w:val="20"/>
                <w:szCs w:val="20"/>
              </w:rPr>
            </w:pPr>
            <w:r w:rsidRPr="008C53F3">
              <w:rPr>
                <w:bCs/>
                <w:sz w:val="20"/>
                <w:szCs w:val="20"/>
              </w:rPr>
              <w:t>42 444</w:t>
            </w:r>
          </w:p>
        </w:tc>
        <w:tc>
          <w:tcPr>
            <w:tcW w:w="8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EEDBAA" w14:textId="77777777" w:rsidR="008C53F3" w:rsidRPr="008C53F3" w:rsidRDefault="008C53F3" w:rsidP="008C53F3">
            <w:pPr>
              <w:jc w:val="center"/>
              <w:rPr>
                <w:bCs/>
                <w:sz w:val="20"/>
                <w:szCs w:val="20"/>
              </w:rPr>
            </w:pPr>
            <w:r w:rsidRPr="008C53F3">
              <w:rPr>
                <w:bCs/>
                <w:sz w:val="20"/>
                <w:szCs w:val="20"/>
              </w:rPr>
              <w:t>42 444</w:t>
            </w:r>
          </w:p>
        </w:tc>
        <w:tc>
          <w:tcPr>
            <w:tcW w:w="6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6DEF7B" w14:textId="77777777" w:rsidR="008C53F3" w:rsidRPr="008C53F3" w:rsidRDefault="008C53F3" w:rsidP="008C53F3">
            <w:pPr>
              <w:jc w:val="center"/>
              <w:rPr>
                <w:bCs/>
                <w:sz w:val="20"/>
                <w:szCs w:val="20"/>
              </w:rPr>
            </w:pPr>
            <w:r w:rsidRPr="008C53F3">
              <w:rPr>
                <w:bCs/>
                <w:sz w:val="20"/>
                <w:szCs w:val="20"/>
              </w:rPr>
              <w:t>2 472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894302" w14:textId="77777777" w:rsidR="008C53F3" w:rsidRPr="008C53F3" w:rsidRDefault="008C53F3" w:rsidP="008C53F3">
            <w:pPr>
              <w:jc w:val="center"/>
              <w:rPr>
                <w:bCs/>
                <w:sz w:val="20"/>
                <w:szCs w:val="20"/>
              </w:rPr>
            </w:pPr>
            <w:r w:rsidRPr="008C53F3">
              <w:rPr>
                <w:bCs/>
                <w:sz w:val="20"/>
                <w:szCs w:val="20"/>
              </w:rPr>
              <w:t>2 590</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CDC9159" w14:textId="77777777" w:rsidR="008C53F3" w:rsidRPr="008C53F3" w:rsidRDefault="008C53F3" w:rsidP="008C53F3">
            <w:pPr>
              <w:jc w:val="center"/>
              <w:rPr>
                <w:bCs/>
                <w:sz w:val="20"/>
                <w:szCs w:val="20"/>
              </w:rPr>
            </w:pPr>
            <w:r w:rsidRPr="008C53F3">
              <w:rPr>
                <w:bCs/>
                <w:sz w:val="20"/>
                <w:szCs w:val="20"/>
              </w:rPr>
              <w:t>4 967</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C0D334" w14:textId="77777777" w:rsidR="008C53F3" w:rsidRPr="008C53F3" w:rsidRDefault="008C53F3" w:rsidP="008C53F3">
            <w:pPr>
              <w:jc w:val="center"/>
              <w:rPr>
                <w:bCs/>
                <w:sz w:val="20"/>
                <w:szCs w:val="20"/>
              </w:rPr>
            </w:pPr>
            <w:r w:rsidRPr="008C53F3">
              <w:rPr>
                <w:bCs/>
                <w:sz w:val="20"/>
                <w:szCs w:val="20"/>
              </w:rPr>
              <w:t>5 462</w:t>
            </w:r>
          </w:p>
        </w:tc>
        <w:tc>
          <w:tcPr>
            <w:tcW w:w="5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7363DC" w14:textId="77777777" w:rsidR="008C53F3" w:rsidRPr="008C53F3" w:rsidRDefault="008C53F3" w:rsidP="008C53F3">
            <w:pPr>
              <w:jc w:val="center"/>
              <w:rPr>
                <w:bCs/>
                <w:sz w:val="20"/>
                <w:szCs w:val="20"/>
              </w:rPr>
            </w:pPr>
            <w:r w:rsidRPr="008C53F3">
              <w:rPr>
                <w:bCs/>
                <w:sz w:val="20"/>
                <w:szCs w:val="20"/>
              </w:rPr>
              <w:t>6 528</w:t>
            </w:r>
          </w:p>
        </w:tc>
        <w:tc>
          <w:tcPr>
            <w:tcW w:w="7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CAAD09" w14:textId="77777777" w:rsidR="008C53F3" w:rsidRPr="008C53F3" w:rsidRDefault="008C53F3" w:rsidP="008C53F3">
            <w:pPr>
              <w:jc w:val="center"/>
              <w:rPr>
                <w:bCs/>
                <w:sz w:val="20"/>
                <w:szCs w:val="20"/>
              </w:rPr>
            </w:pPr>
            <w:r w:rsidRPr="008C53F3">
              <w:rPr>
                <w:bCs/>
                <w:sz w:val="20"/>
                <w:szCs w:val="20"/>
              </w:rPr>
              <w:t>14 875</w:t>
            </w:r>
          </w:p>
        </w:tc>
        <w:tc>
          <w:tcPr>
            <w:tcW w:w="6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F5D225C" w14:textId="77777777" w:rsidR="008C53F3" w:rsidRPr="008C53F3" w:rsidRDefault="008C53F3" w:rsidP="008C53F3">
            <w:pPr>
              <w:jc w:val="center"/>
              <w:rPr>
                <w:bCs/>
                <w:sz w:val="20"/>
                <w:szCs w:val="20"/>
              </w:rPr>
            </w:pPr>
            <w:r w:rsidRPr="008C53F3">
              <w:rPr>
                <w:bCs/>
                <w:sz w:val="20"/>
                <w:szCs w:val="20"/>
              </w:rPr>
              <w:t>5 550</w:t>
            </w:r>
          </w:p>
        </w:tc>
      </w:tr>
    </w:tbl>
    <w:p w14:paraId="7C689475" w14:textId="77777777" w:rsidR="008C53F3" w:rsidRPr="008C53F3" w:rsidRDefault="008C53F3" w:rsidP="008C53F3">
      <w:pPr>
        <w:autoSpaceDE w:val="0"/>
        <w:autoSpaceDN w:val="0"/>
        <w:adjustRightInd w:val="0"/>
        <w:jc w:val="right"/>
        <w:outlineLvl w:val="0"/>
        <w:rPr>
          <w:sz w:val="28"/>
          <w:szCs w:val="28"/>
        </w:rPr>
      </w:pPr>
      <w:r w:rsidRPr="008C53F3">
        <w:rPr>
          <w:bCs/>
          <w:color w:val="000000"/>
          <w:sz w:val="28"/>
          <w:szCs w:val="28"/>
        </w:rPr>
        <w:t xml:space="preserve">          ».</w:t>
      </w:r>
    </w:p>
    <w:p w14:paraId="5314443D" w14:textId="77777777" w:rsidR="008C53F3" w:rsidRPr="008C53F3" w:rsidRDefault="008C53F3" w:rsidP="008C53F3">
      <w:pPr>
        <w:jc w:val="center"/>
        <w:rPr>
          <w:bCs/>
          <w:color w:val="000000"/>
        </w:rPr>
      </w:pPr>
    </w:p>
    <w:p w14:paraId="4B8ABC30" w14:textId="77777777" w:rsidR="008C53F3" w:rsidRPr="008C53F3" w:rsidRDefault="008C53F3" w:rsidP="008C53F3">
      <w:pPr>
        <w:jc w:val="center"/>
        <w:rPr>
          <w:bCs/>
          <w:color w:val="000000"/>
        </w:rPr>
      </w:pPr>
    </w:p>
    <w:p w14:paraId="24626A16" w14:textId="77777777" w:rsidR="008C53F3" w:rsidRPr="008C53F3" w:rsidRDefault="008C53F3" w:rsidP="008C53F3">
      <w:pPr>
        <w:autoSpaceDE w:val="0"/>
        <w:autoSpaceDN w:val="0"/>
        <w:adjustRightInd w:val="0"/>
        <w:outlineLvl w:val="0"/>
        <w:rPr>
          <w:sz w:val="28"/>
          <w:szCs w:val="28"/>
        </w:rPr>
      </w:pPr>
    </w:p>
    <w:p w14:paraId="6E8C9000" w14:textId="77777777" w:rsidR="008C53F3" w:rsidRPr="008C53F3" w:rsidRDefault="008C53F3" w:rsidP="008C53F3">
      <w:pPr>
        <w:autoSpaceDE w:val="0"/>
        <w:autoSpaceDN w:val="0"/>
        <w:adjustRightInd w:val="0"/>
        <w:outlineLvl w:val="0"/>
        <w:rPr>
          <w:sz w:val="28"/>
          <w:szCs w:val="28"/>
        </w:rPr>
      </w:pPr>
    </w:p>
    <w:p w14:paraId="1614C60E" w14:textId="77777777" w:rsidR="008C53F3" w:rsidRDefault="008C53F3" w:rsidP="00BE5227">
      <w:pPr>
        <w:tabs>
          <w:tab w:val="left" w:pos="5580"/>
          <w:tab w:val="left" w:pos="9498"/>
        </w:tabs>
        <w:ind w:right="-569"/>
        <w:rPr>
          <w:color w:val="000000" w:themeColor="text1"/>
        </w:rPr>
        <w:sectPr w:rsidR="008C53F3" w:rsidSect="008C53F3">
          <w:pgSz w:w="11906" w:h="16838"/>
          <w:pgMar w:top="1134" w:right="850" w:bottom="1134" w:left="1701" w:header="708" w:footer="708" w:gutter="0"/>
          <w:cols w:space="708"/>
          <w:titlePg/>
          <w:docGrid w:linePitch="360"/>
        </w:sectPr>
      </w:pPr>
    </w:p>
    <w:p w14:paraId="35FEBF48" w14:textId="4E79F414"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10</w:t>
      </w:r>
      <w:r w:rsidRPr="00081AD4">
        <w:rPr>
          <w:color w:val="000000" w:themeColor="text1"/>
        </w:rPr>
        <w:t xml:space="preserve"> к протоколу № </w:t>
      </w:r>
      <w:r>
        <w:rPr>
          <w:color w:val="000000" w:themeColor="text1"/>
        </w:rPr>
        <w:t>68</w:t>
      </w:r>
    </w:p>
    <w:p w14:paraId="08FD0FD7"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F55670C" w14:textId="77777777" w:rsidR="008C53F3" w:rsidRPr="00081AD4" w:rsidRDefault="008C53F3" w:rsidP="008C53F3">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3A5F1D30" w14:textId="7B1BDC98" w:rsidR="008C53F3" w:rsidRDefault="008C53F3" w:rsidP="008C53F3">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6EAA4BB" w14:textId="77777777" w:rsidR="000A42FF" w:rsidRDefault="000A42FF" w:rsidP="008C53F3">
      <w:pPr>
        <w:tabs>
          <w:tab w:val="left" w:pos="5580"/>
          <w:tab w:val="left" w:pos="9498"/>
        </w:tabs>
        <w:ind w:left="-2064" w:right="-569" w:firstLine="7593"/>
        <w:rPr>
          <w:color w:val="000000" w:themeColor="text1"/>
        </w:rPr>
      </w:pPr>
    </w:p>
    <w:p w14:paraId="32358937" w14:textId="77777777" w:rsidR="00F20A7E" w:rsidRPr="00F20A7E" w:rsidRDefault="00F20A7E" w:rsidP="00F20A7E">
      <w:pPr>
        <w:jc w:val="center"/>
        <w:rPr>
          <w:snapToGrid w:val="0"/>
          <w:sz w:val="28"/>
          <w:szCs w:val="28"/>
        </w:rPr>
      </w:pPr>
      <w:r w:rsidRPr="00F20A7E">
        <w:rPr>
          <w:snapToGrid w:val="0"/>
          <w:sz w:val="28"/>
          <w:szCs w:val="28"/>
        </w:rPr>
        <w:t>Экспертное заключение</w:t>
      </w:r>
    </w:p>
    <w:p w14:paraId="4ADDBF86" w14:textId="77777777" w:rsidR="00F20A7E" w:rsidRPr="00F20A7E" w:rsidRDefault="00F20A7E" w:rsidP="00F20A7E">
      <w:pPr>
        <w:jc w:val="center"/>
        <w:rPr>
          <w:snapToGrid w:val="0"/>
          <w:sz w:val="28"/>
          <w:szCs w:val="28"/>
        </w:rPr>
      </w:pPr>
      <w:r w:rsidRPr="00F20A7E">
        <w:rPr>
          <w:snapToGrid w:val="0"/>
          <w:sz w:val="28"/>
          <w:szCs w:val="28"/>
        </w:rPr>
        <w:t>Региональной энергетической комиссии Кузбасса</w:t>
      </w:r>
    </w:p>
    <w:p w14:paraId="38094887" w14:textId="77777777" w:rsidR="00F20A7E" w:rsidRPr="00F20A7E" w:rsidRDefault="00F20A7E" w:rsidP="00F20A7E">
      <w:pPr>
        <w:jc w:val="center"/>
        <w:rPr>
          <w:snapToGrid w:val="0"/>
          <w:sz w:val="28"/>
          <w:szCs w:val="28"/>
        </w:rPr>
      </w:pPr>
      <w:r w:rsidRPr="00F20A7E">
        <w:rPr>
          <w:snapToGrid w:val="0"/>
          <w:sz w:val="28"/>
          <w:szCs w:val="28"/>
        </w:rPr>
        <w:t>по материалам, представленным АО «Каскад-энерго», для корректировки тарифов на тепловую энергию, теплоноситель и услуг по передаче тепловой энергии на потребительском рынке Анжеро-Судженского городского округа на 2022 год</w:t>
      </w:r>
    </w:p>
    <w:p w14:paraId="57303C82" w14:textId="77777777" w:rsidR="00F20A7E" w:rsidRPr="00F20A7E" w:rsidRDefault="00F20A7E" w:rsidP="00F20A7E">
      <w:pPr>
        <w:jc w:val="center"/>
        <w:rPr>
          <w:snapToGrid w:val="0"/>
          <w:sz w:val="28"/>
          <w:szCs w:val="28"/>
        </w:rPr>
      </w:pPr>
    </w:p>
    <w:p w14:paraId="16E522DE" w14:textId="77777777" w:rsidR="00F20A7E" w:rsidRPr="00F20A7E" w:rsidRDefault="00F20A7E" w:rsidP="00F20A7E">
      <w:pPr>
        <w:keepNext/>
        <w:jc w:val="center"/>
        <w:outlineLvl w:val="0"/>
        <w:rPr>
          <w:rFonts w:cs="Arial"/>
          <w:b/>
          <w:bCs/>
          <w:snapToGrid w:val="0"/>
          <w:kern w:val="32"/>
          <w:sz w:val="28"/>
          <w:szCs w:val="32"/>
          <w:lang w:eastAsia="en-US"/>
        </w:rPr>
      </w:pPr>
      <w:bookmarkStart w:id="137" w:name="_Toc531974858"/>
      <w:bookmarkStart w:id="138" w:name="_Toc531974933"/>
      <w:bookmarkStart w:id="139" w:name="_Toc27301473"/>
      <w:r w:rsidRPr="00F20A7E">
        <w:rPr>
          <w:rFonts w:cs="Arial"/>
          <w:b/>
          <w:bCs/>
          <w:snapToGrid w:val="0"/>
          <w:kern w:val="32"/>
          <w:sz w:val="28"/>
          <w:szCs w:val="32"/>
          <w:lang w:eastAsia="en-US"/>
        </w:rPr>
        <w:t xml:space="preserve">Нормативно правовая </w:t>
      </w:r>
      <w:bookmarkEnd w:id="137"/>
      <w:bookmarkEnd w:id="138"/>
      <w:r w:rsidRPr="00F20A7E">
        <w:rPr>
          <w:rFonts w:cs="Arial"/>
          <w:b/>
          <w:bCs/>
          <w:snapToGrid w:val="0"/>
          <w:kern w:val="32"/>
          <w:sz w:val="28"/>
          <w:szCs w:val="32"/>
          <w:lang w:eastAsia="en-US"/>
        </w:rPr>
        <w:t>база</w:t>
      </w:r>
      <w:bookmarkEnd w:id="139"/>
    </w:p>
    <w:p w14:paraId="6F776AFF"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Гражданский кодекс Российской Федерации.</w:t>
      </w:r>
    </w:p>
    <w:p w14:paraId="5350BC5C"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Налоговый кодекс Российской Федерации.</w:t>
      </w:r>
    </w:p>
    <w:p w14:paraId="5B56FBD9"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Трудовой Кодекс Российской Федерации.</w:t>
      </w:r>
    </w:p>
    <w:p w14:paraId="33089949"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Федеральный Закон от 17.08.1995 № 147-ФЗ «О естественных монополиях».</w:t>
      </w:r>
    </w:p>
    <w:p w14:paraId="6BED5D1C"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Федеральный закон от 27.07.2010 № 190-ФЗ «О теплоснабжении».</w:t>
      </w:r>
    </w:p>
    <w:p w14:paraId="0C19E1FA"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57FEEF63"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Постановление Правительства Российской Федерации от 22.10.2012 № 1075 «О ценообразовании в сфере теплоснабжения».</w:t>
      </w:r>
    </w:p>
    <w:p w14:paraId="6A329250"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123EFBD" w14:textId="77777777" w:rsidR="00F20A7E" w:rsidRPr="00F20A7E" w:rsidRDefault="00F20A7E" w:rsidP="00F20A7E">
      <w:pPr>
        <w:tabs>
          <w:tab w:val="left" w:pos="993"/>
          <w:tab w:val="left" w:pos="9900"/>
        </w:tabs>
        <w:ind w:right="-1" w:firstLine="709"/>
        <w:jc w:val="both"/>
        <w:rPr>
          <w:snapToGrid w:val="0"/>
          <w:sz w:val="28"/>
          <w:szCs w:val="28"/>
        </w:rPr>
      </w:pPr>
      <w:r w:rsidRPr="00F20A7E">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AB0F5FC" w14:textId="77777777" w:rsidR="00F20A7E" w:rsidRPr="00F20A7E" w:rsidRDefault="00F20A7E" w:rsidP="00F20A7E">
      <w:pPr>
        <w:tabs>
          <w:tab w:val="left" w:pos="993"/>
        </w:tabs>
        <w:ind w:right="-1" w:firstLine="709"/>
        <w:jc w:val="both"/>
        <w:rPr>
          <w:snapToGrid w:val="0"/>
          <w:sz w:val="28"/>
          <w:szCs w:val="28"/>
        </w:rPr>
      </w:pPr>
      <w:r w:rsidRPr="00F20A7E">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1D9939A" w14:textId="77777777" w:rsidR="00F20A7E" w:rsidRPr="00F20A7E" w:rsidRDefault="00F20A7E" w:rsidP="00F20A7E">
      <w:pPr>
        <w:tabs>
          <w:tab w:val="left" w:pos="993"/>
        </w:tabs>
        <w:ind w:right="-1" w:firstLine="709"/>
        <w:jc w:val="both"/>
        <w:rPr>
          <w:snapToGrid w:val="0"/>
          <w:sz w:val="28"/>
          <w:szCs w:val="28"/>
        </w:rPr>
      </w:pPr>
      <w:r w:rsidRPr="00F20A7E">
        <w:rPr>
          <w:snapToGrid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3002043" w14:textId="77777777" w:rsidR="00F20A7E" w:rsidRPr="00F20A7E" w:rsidRDefault="00F20A7E" w:rsidP="00F20A7E">
      <w:pPr>
        <w:tabs>
          <w:tab w:val="left" w:pos="993"/>
        </w:tabs>
        <w:ind w:right="-1" w:firstLine="709"/>
        <w:jc w:val="both"/>
        <w:rPr>
          <w:snapToGrid w:val="0"/>
          <w:sz w:val="28"/>
          <w:szCs w:val="28"/>
        </w:rPr>
      </w:pPr>
      <w:r w:rsidRPr="00F20A7E">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6E26F5B" w14:textId="77777777" w:rsidR="00F20A7E" w:rsidRPr="00F20A7E" w:rsidRDefault="00F20A7E" w:rsidP="00F20A7E">
      <w:pPr>
        <w:tabs>
          <w:tab w:val="left" w:pos="709"/>
        </w:tabs>
        <w:ind w:right="-1" w:firstLine="709"/>
        <w:jc w:val="both"/>
        <w:rPr>
          <w:snapToGrid w:val="0"/>
          <w:sz w:val="28"/>
          <w:szCs w:val="28"/>
        </w:rPr>
      </w:pPr>
      <w:r w:rsidRPr="00F20A7E">
        <w:rPr>
          <w:snapToGrid w:val="0"/>
          <w:sz w:val="28"/>
          <w:szCs w:val="28"/>
        </w:rPr>
        <w:lastRenderedPageBreak/>
        <w:t>Вся нормативно – методическая основа используется в редакции, действующей на момент проведения экспертизы.</w:t>
      </w:r>
    </w:p>
    <w:p w14:paraId="37D6A557" w14:textId="77777777" w:rsidR="00F20A7E" w:rsidRPr="00F20A7E" w:rsidRDefault="00F20A7E" w:rsidP="00F20A7E">
      <w:pPr>
        <w:keepNext/>
        <w:jc w:val="center"/>
        <w:outlineLvl w:val="0"/>
        <w:rPr>
          <w:rFonts w:cs="Arial"/>
          <w:b/>
          <w:bCs/>
          <w:snapToGrid w:val="0"/>
          <w:kern w:val="32"/>
          <w:sz w:val="28"/>
          <w:szCs w:val="32"/>
          <w:lang w:eastAsia="en-US"/>
        </w:rPr>
      </w:pPr>
      <w:bookmarkStart w:id="140" w:name="_Toc531974860"/>
      <w:bookmarkStart w:id="141" w:name="_Toc531974935"/>
      <w:bookmarkStart w:id="142" w:name="_Toc27301474"/>
      <w:r w:rsidRPr="00F20A7E">
        <w:rPr>
          <w:rFonts w:cs="Arial"/>
          <w:b/>
          <w:bCs/>
          <w:snapToGrid w:val="0"/>
          <w:kern w:val="32"/>
          <w:sz w:val="28"/>
          <w:szCs w:val="32"/>
          <w:lang w:eastAsia="en-US"/>
        </w:rPr>
        <w:t xml:space="preserve">Оценка достоверности данных, приведенных в предложениях </w:t>
      </w:r>
      <w:r w:rsidRPr="00F20A7E">
        <w:rPr>
          <w:rFonts w:cs="Arial"/>
          <w:b/>
          <w:bCs/>
          <w:snapToGrid w:val="0"/>
          <w:kern w:val="32"/>
          <w:sz w:val="28"/>
          <w:szCs w:val="32"/>
          <w:lang w:eastAsia="en-US"/>
        </w:rPr>
        <w:br/>
        <w:t xml:space="preserve">об установлении тарифов и (или) их предельных </w:t>
      </w:r>
      <w:bookmarkEnd w:id="140"/>
      <w:bookmarkEnd w:id="141"/>
      <w:r w:rsidRPr="00F20A7E">
        <w:rPr>
          <w:rFonts w:cs="Arial"/>
          <w:b/>
          <w:bCs/>
          <w:snapToGrid w:val="0"/>
          <w:kern w:val="32"/>
          <w:sz w:val="28"/>
          <w:szCs w:val="32"/>
          <w:lang w:eastAsia="en-US"/>
        </w:rPr>
        <w:t>уровней</w:t>
      </w:r>
      <w:bookmarkEnd w:id="142"/>
    </w:p>
    <w:p w14:paraId="4091C5AF" w14:textId="77777777" w:rsidR="00F20A7E" w:rsidRPr="00F20A7E" w:rsidRDefault="00F20A7E" w:rsidP="00F20A7E">
      <w:pPr>
        <w:ind w:right="142"/>
        <w:jc w:val="both"/>
        <w:rPr>
          <w:snapToGrid w:val="0"/>
          <w:sz w:val="28"/>
          <w:szCs w:val="28"/>
        </w:rPr>
      </w:pPr>
    </w:p>
    <w:p w14:paraId="3359A490" w14:textId="77777777" w:rsidR="00F20A7E" w:rsidRPr="00F20A7E" w:rsidRDefault="00F20A7E" w:rsidP="00F20A7E">
      <w:pPr>
        <w:ind w:right="-1" w:firstLine="709"/>
        <w:jc w:val="both"/>
        <w:rPr>
          <w:snapToGrid w:val="0"/>
          <w:sz w:val="28"/>
          <w:szCs w:val="28"/>
        </w:rPr>
      </w:pPr>
      <w:r w:rsidRPr="00F20A7E">
        <w:rPr>
          <w:snapToGrid w:val="0"/>
          <w:sz w:val="28"/>
          <w:szCs w:val="28"/>
        </w:rPr>
        <w:t>Материалы АО «Каскад-энерго» (Анжеро-Судженский городской округ) по расчету тарифов на 2022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10B07ED" w14:textId="77777777" w:rsidR="00F20A7E" w:rsidRPr="00F20A7E" w:rsidRDefault="00F20A7E" w:rsidP="00F20A7E">
      <w:pPr>
        <w:ind w:right="-1" w:firstLine="709"/>
        <w:jc w:val="both"/>
        <w:rPr>
          <w:snapToGrid w:val="0"/>
          <w:sz w:val="28"/>
          <w:szCs w:val="28"/>
        </w:rPr>
      </w:pPr>
      <w:r w:rsidRPr="00F20A7E">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F3BB9E1" w14:textId="77777777" w:rsidR="00F20A7E" w:rsidRPr="00F20A7E" w:rsidRDefault="00F20A7E" w:rsidP="00F20A7E">
      <w:pPr>
        <w:widowControl w:val="0"/>
        <w:ind w:right="-1" w:firstLine="709"/>
        <w:jc w:val="both"/>
        <w:rPr>
          <w:snapToGrid w:val="0"/>
          <w:sz w:val="28"/>
          <w:szCs w:val="28"/>
        </w:rPr>
      </w:pPr>
      <w:r w:rsidRPr="00F20A7E">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«Каскад-энерго»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6156E213" w14:textId="77777777" w:rsidR="00F20A7E" w:rsidRPr="00F20A7E" w:rsidRDefault="00F20A7E" w:rsidP="00F20A7E">
      <w:pPr>
        <w:widowControl w:val="0"/>
        <w:ind w:firstLine="709"/>
        <w:jc w:val="both"/>
        <w:rPr>
          <w:snapToGrid w:val="0"/>
          <w:sz w:val="28"/>
          <w:szCs w:val="28"/>
        </w:rPr>
      </w:pPr>
      <w:r w:rsidRPr="00F20A7E">
        <w:rPr>
          <w:snapToGrid w:val="0"/>
          <w:sz w:val="28"/>
          <w:szCs w:val="28"/>
        </w:rPr>
        <w:t>Экспертная оценка экономической обоснованности расходов на производство, передачу тепловой энергии, теплоносителя, принимаемых для расчета тарифов на 2022 год, производилась на основе анализа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2020 года.</w:t>
      </w:r>
    </w:p>
    <w:p w14:paraId="5D2BDE20" w14:textId="77777777" w:rsidR="00F20A7E" w:rsidRPr="00F20A7E" w:rsidRDefault="00F20A7E" w:rsidP="00F20A7E">
      <w:pPr>
        <w:ind w:firstLine="709"/>
        <w:jc w:val="both"/>
        <w:rPr>
          <w:snapToGrid w:val="0"/>
          <w:sz w:val="28"/>
          <w:szCs w:val="28"/>
        </w:rPr>
      </w:pPr>
      <w:r w:rsidRPr="00F20A7E">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составляет 104,3 %.</w:t>
      </w:r>
    </w:p>
    <w:p w14:paraId="76F548B0" w14:textId="77777777" w:rsidR="00F20A7E" w:rsidRPr="00F20A7E" w:rsidRDefault="00F20A7E" w:rsidP="00F20A7E">
      <w:pPr>
        <w:ind w:firstLine="709"/>
        <w:jc w:val="both"/>
        <w:rPr>
          <w:snapToGrid w:val="0"/>
          <w:sz w:val="28"/>
          <w:szCs w:val="28"/>
        </w:rPr>
      </w:pPr>
      <w:r w:rsidRPr="00F20A7E">
        <w:rPr>
          <w:snapToGrid w:val="0"/>
          <w:sz w:val="28"/>
          <w:szCs w:val="28"/>
          <w:lang w:eastAsia="en-US"/>
        </w:rPr>
        <w:br w:type="page"/>
      </w:r>
    </w:p>
    <w:p w14:paraId="3AF28AB0" w14:textId="77777777" w:rsidR="00F20A7E" w:rsidRPr="00F20A7E" w:rsidRDefault="00F20A7E" w:rsidP="00F20A7E">
      <w:pPr>
        <w:keepNext/>
        <w:jc w:val="center"/>
        <w:outlineLvl w:val="0"/>
        <w:rPr>
          <w:rFonts w:cs="Arial"/>
          <w:b/>
          <w:bCs/>
          <w:snapToGrid w:val="0"/>
          <w:kern w:val="32"/>
          <w:sz w:val="28"/>
          <w:szCs w:val="32"/>
          <w:lang w:eastAsia="en-US"/>
        </w:rPr>
      </w:pPr>
      <w:bookmarkStart w:id="143" w:name="_Toc531974861"/>
      <w:bookmarkStart w:id="144" w:name="_Toc531974936"/>
      <w:bookmarkStart w:id="145" w:name="_Toc27301475"/>
      <w:r w:rsidRPr="00F20A7E">
        <w:rPr>
          <w:rFonts w:cs="Arial"/>
          <w:b/>
          <w:bCs/>
          <w:snapToGrid w:val="0"/>
          <w:kern w:val="32"/>
          <w:sz w:val="28"/>
          <w:szCs w:val="32"/>
          <w:lang w:eastAsia="en-US"/>
        </w:rPr>
        <w:lastRenderedPageBreak/>
        <w:t xml:space="preserve">Общая характеристика </w:t>
      </w:r>
      <w:bookmarkEnd w:id="143"/>
      <w:bookmarkEnd w:id="144"/>
      <w:r w:rsidRPr="00F20A7E">
        <w:rPr>
          <w:rFonts w:cs="Arial"/>
          <w:b/>
          <w:bCs/>
          <w:snapToGrid w:val="0"/>
          <w:kern w:val="32"/>
          <w:sz w:val="28"/>
          <w:szCs w:val="32"/>
          <w:lang w:eastAsia="en-US"/>
        </w:rPr>
        <w:t>предприятия</w:t>
      </w:r>
      <w:bookmarkEnd w:id="145"/>
    </w:p>
    <w:p w14:paraId="05BF5A6F" w14:textId="77777777" w:rsidR="00F20A7E" w:rsidRPr="00F20A7E" w:rsidRDefault="00F20A7E" w:rsidP="00F20A7E">
      <w:pPr>
        <w:ind w:firstLine="709"/>
        <w:jc w:val="both"/>
        <w:rPr>
          <w:snapToGrid w:val="0"/>
          <w:sz w:val="28"/>
          <w:szCs w:val="28"/>
        </w:rPr>
      </w:pPr>
      <w:r w:rsidRPr="00F20A7E">
        <w:rPr>
          <w:snapToGrid w:val="0"/>
          <w:sz w:val="28"/>
          <w:szCs w:val="28"/>
        </w:rPr>
        <w:t xml:space="preserve">Полное наименование организации – акционерное общество </w:t>
      </w:r>
      <w:r w:rsidRPr="00F20A7E">
        <w:rPr>
          <w:snapToGrid w:val="0"/>
          <w:sz w:val="28"/>
          <w:szCs w:val="28"/>
        </w:rPr>
        <w:br/>
        <w:t>«Каскад-энерго».</w:t>
      </w:r>
    </w:p>
    <w:p w14:paraId="18FCF54C" w14:textId="77777777" w:rsidR="00F20A7E" w:rsidRPr="00F20A7E" w:rsidRDefault="00F20A7E" w:rsidP="00F20A7E">
      <w:pPr>
        <w:ind w:firstLine="709"/>
        <w:jc w:val="both"/>
        <w:rPr>
          <w:snapToGrid w:val="0"/>
          <w:sz w:val="28"/>
          <w:szCs w:val="28"/>
        </w:rPr>
      </w:pPr>
      <w:r w:rsidRPr="00F20A7E">
        <w:rPr>
          <w:snapToGrid w:val="0"/>
          <w:sz w:val="28"/>
          <w:szCs w:val="28"/>
        </w:rPr>
        <w:t>Сокращенное наименование организации – АО «Каскад-энерго».</w:t>
      </w:r>
    </w:p>
    <w:p w14:paraId="3B5B1517" w14:textId="77777777" w:rsidR="00F20A7E" w:rsidRPr="00F20A7E" w:rsidRDefault="00F20A7E" w:rsidP="00F20A7E">
      <w:pPr>
        <w:ind w:right="-1" w:firstLine="709"/>
        <w:jc w:val="both"/>
        <w:rPr>
          <w:snapToGrid w:val="0"/>
          <w:sz w:val="28"/>
          <w:szCs w:val="28"/>
        </w:rPr>
      </w:pPr>
      <w:r w:rsidRPr="00F20A7E">
        <w:rPr>
          <w:snapToGrid w:val="0"/>
          <w:sz w:val="28"/>
          <w:szCs w:val="28"/>
        </w:rPr>
        <w:t>ИНН/КПП 4246003760/424601001</w:t>
      </w:r>
    </w:p>
    <w:p w14:paraId="3044DAD7" w14:textId="77777777" w:rsidR="00F20A7E" w:rsidRPr="00F20A7E" w:rsidRDefault="00F20A7E" w:rsidP="00F20A7E">
      <w:pPr>
        <w:ind w:right="-1" w:firstLine="709"/>
        <w:jc w:val="both"/>
        <w:rPr>
          <w:snapToGrid w:val="0"/>
          <w:sz w:val="28"/>
          <w:szCs w:val="28"/>
        </w:rPr>
      </w:pPr>
      <w:r w:rsidRPr="00F20A7E">
        <w:rPr>
          <w:snapToGrid w:val="0"/>
          <w:sz w:val="28"/>
          <w:szCs w:val="28"/>
        </w:rPr>
        <w:t>Юридический адрес: 652470 Кемеровская область, г. Анжеро-Судженск, ул. Ленина, 4.</w:t>
      </w:r>
    </w:p>
    <w:p w14:paraId="5C8C2885" w14:textId="77777777" w:rsidR="00F20A7E" w:rsidRPr="00F20A7E" w:rsidRDefault="00F20A7E" w:rsidP="00F20A7E">
      <w:pPr>
        <w:ind w:right="-1" w:firstLine="709"/>
        <w:jc w:val="both"/>
        <w:rPr>
          <w:snapToGrid w:val="0"/>
          <w:sz w:val="28"/>
          <w:szCs w:val="28"/>
        </w:rPr>
      </w:pPr>
      <w:r w:rsidRPr="00F20A7E">
        <w:rPr>
          <w:snapToGrid w:val="0"/>
          <w:sz w:val="28"/>
          <w:szCs w:val="28"/>
        </w:rPr>
        <w:t>Должность, фамилия, имя, отчество руководителя – Генеральный директор Лермонтов Юрий Борисович.</w:t>
      </w:r>
    </w:p>
    <w:p w14:paraId="07FB5BEC"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АО «Каскад-энерго» применяет общую систему налогообложения.</w:t>
      </w:r>
    </w:p>
    <w:p w14:paraId="51022BE6" w14:textId="77777777" w:rsidR="00F20A7E" w:rsidRPr="00F20A7E" w:rsidRDefault="00F20A7E" w:rsidP="00F20A7E">
      <w:pPr>
        <w:ind w:right="-1" w:firstLine="709"/>
        <w:jc w:val="both"/>
        <w:rPr>
          <w:sz w:val="28"/>
          <w:szCs w:val="28"/>
        </w:rPr>
      </w:pPr>
      <w:r w:rsidRPr="00F20A7E">
        <w:rPr>
          <w:sz w:val="28"/>
          <w:szCs w:val="28"/>
        </w:rPr>
        <w:t>АО «Каскад-энерго» осуществляет теплоснабжение потребителей на территории Анжеро-Судженского городского округа.</w:t>
      </w:r>
    </w:p>
    <w:p w14:paraId="5B5AF51D" w14:textId="77777777" w:rsidR="00F20A7E" w:rsidRPr="00F20A7E" w:rsidRDefault="00F20A7E" w:rsidP="00F20A7E">
      <w:pPr>
        <w:ind w:firstLine="709"/>
        <w:jc w:val="both"/>
        <w:rPr>
          <w:sz w:val="28"/>
          <w:szCs w:val="28"/>
        </w:rPr>
      </w:pPr>
      <w:r w:rsidRPr="00F20A7E">
        <w:rPr>
          <w:sz w:val="28"/>
          <w:szCs w:val="28"/>
        </w:rPr>
        <w:t>В соответствии с утвержденной учетной политикой на предприятии ведется раздельный учет затрат на электрическую, тепловую энергию и теплоноситель. Доля затрат (которые не считаются прямым счетом), приходящаяся на производство тепловой энергии составляет 66 %; передачу тепловой энергии 17%; на теплоноситель – 8 %; на производство электроэнергии – 9 %.</w:t>
      </w:r>
    </w:p>
    <w:p w14:paraId="4B7A3C37" w14:textId="77777777" w:rsidR="00F20A7E" w:rsidRPr="00F20A7E" w:rsidRDefault="00F20A7E" w:rsidP="00F20A7E">
      <w:pPr>
        <w:ind w:firstLine="709"/>
        <w:jc w:val="both"/>
        <w:rPr>
          <w:snapToGrid w:val="0"/>
          <w:sz w:val="28"/>
          <w:szCs w:val="28"/>
        </w:rPr>
      </w:pPr>
      <w:r w:rsidRPr="00F20A7E">
        <w:rPr>
          <w:snapToGrid w:val="0"/>
          <w:sz w:val="28"/>
          <w:szCs w:val="28"/>
        </w:rPr>
        <w:t>Долгосрочные параметры регулирования и долгосрочные тарифы на услуги по производству и передаче тепловой энергии АО «Каскад-энерго» утверждены постановлением РЭК Кемеровской области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редакции постановления региональной энергетической комиссии Кемеровской области от 18.12.2019 № 634, постановления РЭК Кузбасса от 19.11.2020 № 386).</w:t>
      </w:r>
    </w:p>
    <w:p w14:paraId="2B64EC4A" w14:textId="77777777" w:rsidR="00F20A7E" w:rsidRPr="00F20A7E" w:rsidRDefault="00F20A7E" w:rsidP="00F20A7E">
      <w:pPr>
        <w:ind w:firstLine="709"/>
        <w:jc w:val="both"/>
        <w:rPr>
          <w:snapToGrid w:val="0"/>
          <w:sz w:val="28"/>
          <w:szCs w:val="28"/>
        </w:rPr>
      </w:pPr>
      <w:r w:rsidRPr="00F20A7E">
        <w:rPr>
          <w:snapToGrid w:val="0"/>
          <w:sz w:val="28"/>
          <w:szCs w:val="28"/>
        </w:rPr>
        <w:t>Долгосрочные параметры регулирования и долгосрочные тарифы на теплоноситель, реализуемый АО «Каскад-энерго» утверждены постановлением РЭК Кемеровской области от 17.12.2018 № 555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2019-2023 годы» (в редакции постановлений региональной энергетической комиссии Кемеровской области от 22.01.2019 № 26, от 18.12.2019 № 635, постановления РЭК Кузбасса от 19.11.2020 № 387).</w:t>
      </w:r>
    </w:p>
    <w:p w14:paraId="59C99259" w14:textId="77777777" w:rsidR="00F20A7E" w:rsidRPr="00F20A7E" w:rsidRDefault="00F20A7E" w:rsidP="00F20A7E">
      <w:pPr>
        <w:ind w:firstLine="709"/>
        <w:jc w:val="both"/>
        <w:rPr>
          <w:snapToGrid w:val="0"/>
          <w:sz w:val="28"/>
          <w:szCs w:val="28"/>
        </w:rPr>
      </w:pPr>
      <w:r w:rsidRPr="00F20A7E">
        <w:rPr>
          <w:snapToGrid w:val="0"/>
          <w:sz w:val="28"/>
          <w:szCs w:val="28"/>
        </w:rPr>
        <w:t xml:space="preserve">Долгосрочные тарифы на горячую воду в открытой системе горячего водоснабжения, реализуемую АО «Каскад-энерго» утверждены постановлением региональной энергетической комиссии Кемеровской области от 17.12.2018 № 556 «Об установлении долгосрочных тарифов на горячую воду в открытой системе водоснабжения (теплоснабжения), реализуемую АО «Каскад-Энерго» на потребительском рынке Анжеро-Судженского городского округа, на 2019-2023 годы» (в редакции </w:t>
      </w:r>
      <w:r w:rsidRPr="00F20A7E">
        <w:rPr>
          <w:snapToGrid w:val="0"/>
          <w:sz w:val="28"/>
          <w:szCs w:val="28"/>
        </w:rPr>
        <w:lastRenderedPageBreak/>
        <w:t>постановления региональной энергетической комиссии Кемеровской области от 18.12.2019 № 636, постановления РЭК Кузбасса от 19.11.2020 № 388).</w:t>
      </w:r>
    </w:p>
    <w:p w14:paraId="25003467" w14:textId="77777777" w:rsidR="00F20A7E" w:rsidRPr="00F20A7E" w:rsidRDefault="00F20A7E" w:rsidP="00F20A7E">
      <w:pPr>
        <w:ind w:firstLine="709"/>
        <w:jc w:val="both"/>
        <w:rPr>
          <w:snapToGrid w:val="0"/>
          <w:sz w:val="28"/>
          <w:szCs w:val="28"/>
        </w:rPr>
      </w:pPr>
    </w:p>
    <w:p w14:paraId="13E7259E" w14:textId="77777777" w:rsidR="00F20A7E" w:rsidRPr="00F20A7E" w:rsidRDefault="00F20A7E" w:rsidP="00F20A7E">
      <w:pPr>
        <w:spacing w:after="160" w:line="259" w:lineRule="auto"/>
        <w:rPr>
          <w:rFonts w:cs="Arial"/>
          <w:b/>
          <w:bCs/>
          <w:snapToGrid w:val="0"/>
          <w:kern w:val="32"/>
          <w:sz w:val="28"/>
          <w:szCs w:val="32"/>
          <w:lang w:eastAsia="en-US"/>
        </w:rPr>
      </w:pPr>
      <w:bookmarkStart w:id="146" w:name="_Toc440531247"/>
      <w:bookmarkStart w:id="147" w:name="_Toc531974863"/>
      <w:bookmarkStart w:id="148" w:name="_Toc531974938"/>
      <w:bookmarkStart w:id="149" w:name="_Toc27301476"/>
      <w:r w:rsidRPr="00F20A7E">
        <w:rPr>
          <w:snapToGrid w:val="0"/>
          <w:sz w:val="28"/>
          <w:szCs w:val="28"/>
        </w:rPr>
        <w:br w:type="page"/>
      </w:r>
    </w:p>
    <w:p w14:paraId="259ADBD7" w14:textId="77777777" w:rsidR="00F20A7E" w:rsidRPr="00F20A7E" w:rsidRDefault="00F20A7E" w:rsidP="00F20A7E">
      <w:pPr>
        <w:keepNext/>
        <w:jc w:val="center"/>
        <w:outlineLvl w:val="0"/>
        <w:rPr>
          <w:rFonts w:cs="Arial"/>
          <w:b/>
          <w:bCs/>
          <w:snapToGrid w:val="0"/>
          <w:kern w:val="32"/>
          <w:sz w:val="28"/>
          <w:szCs w:val="32"/>
          <w:lang w:eastAsia="en-US"/>
        </w:rPr>
      </w:pPr>
      <w:r w:rsidRPr="00F20A7E">
        <w:rPr>
          <w:rFonts w:cs="Arial"/>
          <w:b/>
          <w:bCs/>
          <w:snapToGrid w:val="0"/>
          <w:kern w:val="32"/>
          <w:sz w:val="28"/>
          <w:szCs w:val="32"/>
          <w:lang w:eastAsia="en-US"/>
        </w:rPr>
        <w:lastRenderedPageBreak/>
        <w:t>Определение необходимой валовой выручки на тепловую энергию АО «Каскад-энерго»</w:t>
      </w:r>
      <w:bookmarkEnd w:id="146"/>
      <w:bookmarkEnd w:id="147"/>
      <w:bookmarkEnd w:id="148"/>
      <w:bookmarkEnd w:id="149"/>
    </w:p>
    <w:p w14:paraId="40F09ED9" w14:textId="77777777" w:rsidR="00F20A7E" w:rsidRPr="00F20A7E" w:rsidRDefault="00F20A7E" w:rsidP="00F20A7E">
      <w:pPr>
        <w:ind w:firstLine="851"/>
        <w:jc w:val="center"/>
        <w:rPr>
          <w:snapToGrid w:val="0"/>
          <w:sz w:val="32"/>
          <w:szCs w:val="32"/>
          <w:u w:val="single"/>
        </w:rPr>
      </w:pPr>
    </w:p>
    <w:p w14:paraId="6A0AB934" w14:textId="77777777" w:rsidR="00F20A7E" w:rsidRPr="00F20A7E" w:rsidRDefault="00F20A7E" w:rsidP="00F20A7E">
      <w:pPr>
        <w:ind w:firstLine="709"/>
        <w:jc w:val="both"/>
        <w:rPr>
          <w:snapToGrid w:val="0"/>
          <w:sz w:val="28"/>
          <w:szCs w:val="28"/>
        </w:rPr>
      </w:pPr>
      <w:r w:rsidRPr="00F20A7E">
        <w:rPr>
          <w:snapToGrid w:val="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386FFFF2" w14:textId="77777777" w:rsidR="00F20A7E" w:rsidRPr="00F20A7E" w:rsidRDefault="00F20A7E" w:rsidP="00F20A7E">
      <w:pPr>
        <w:ind w:firstLine="851"/>
        <w:jc w:val="both"/>
        <w:rPr>
          <w:snapToGrid w:val="0"/>
          <w:sz w:val="28"/>
          <w:szCs w:val="28"/>
        </w:rPr>
      </w:pPr>
    </w:p>
    <w:p w14:paraId="3BBAAAA6"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150" w:name="_Toc495595237"/>
      <w:bookmarkStart w:id="151" w:name="_Toc531974862"/>
      <w:bookmarkStart w:id="152" w:name="_Toc531974937"/>
      <w:bookmarkStart w:id="153" w:name="_Toc27301477"/>
      <w:r w:rsidRPr="00F20A7E">
        <w:rPr>
          <w:rFonts w:eastAsia="Calibri"/>
          <w:b/>
          <w:sz w:val="28"/>
          <w:szCs w:val="28"/>
          <w:lang w:eastAsia="en-US"/>
        </w:rPr>
        <w:t>Баланс тепловой энергии</w:t>
      </w:r>
      <w:bookmarkEnd w:id="150"/>
      <w:bookmarkEnd w:id="151"/>
      <w:bookmarkEnd w:id="152"/>
      <w:bookmarkEnd w:id="153"/>
    </w:p>
    <w:p w14:paraId="033183F1" w14:textId="77777777" w:rsidR="00F20A7E" w:rsidRPr="00F20A7E" w:rsidRDefault="00F20A7E" w:rsidP="00F20A7E">
      <w:pPr>
        <w:ind w:firstLine="709"/>
        <w:jc w:val="both"/>
        <w:rPr>
          <w:snapToGrid w:val="0"/>
          <w:sz w:val="28"/>
          <w:szCs w:val="28"/>
        </w:rPr>
      </w:pPr>
      <w:r w:rsidRPr="00F20A7E">
        <w:rPr>
          <w:snapToGrid w:val="0"/>
          <w:sz w:val="28"/>
          <w:szCs w:val="28"/>
        </w:rPr>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1D9F5BAA" w14:textId="77777777" w:rsidR="00F20A7E" w:rsidRPr="00F20A7E" w:rsidRDefault="00F20A7E" w:rsidP="00F20A7E">
      <w:pPr>
        <w:ind w:firstLine="709"/>
        <w:jc w:val="both"/>
        <w:rPr>
          <w:snapToGrid w:val="0"/>
          <w:sz w:val="28"/>
          <w:szCs w:val="28"/>
        </w:rPr>
      </w:pPr>
      <w:r w:rsidRPr="00F20A7E">
        <w:rPr>
          <w:snapToGrid w:val="0"/>
          <w:sz w:val="28"/>
          <w:szCs w:val="28"/>
        </w:rPr>
        <w:t>При формировании баланса на 2022 год были приняты объемы выработки и отпуска тепловой энергии в сеть от станций согласно сводному прогнозному балансу на 2022 год, утвержденному приказом ФАС России от 28.06.2021 № 648/21-ДСП.</w:t>
      </w:r>
    </w:p>
    <w:p w14:paraId="058C5B8F" w14:textId="77777777" w:rsidR="00F20A7E" w:rsidRPr="00F20A7E" w:rsidRDefault="00F20A7E" w:rsidP="00F20A7E">
      <w:pPr>
        <w:ind w:firstLine="709"/>
        <w:jc w:val="both"/>
        <w:rPr>
          <w:snapToGrid w:val="0"/>
          <w:sz w:val="28"/>
          <w:szCs w:val="28"/>
        </w:rPr>
      </w:pPr>
      <w:r w:rsidRPr="00F20A7E">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4A13C69" w14:textId="77777777" w:rsidR="00F20A7E" w:rsidRPr="00F20A7E" w:rsidRDefault="00F20A7E" w:rsidP="00F20A7E">
      <w:pPr>
        <w:ind w:firstLine="709"/>
        <w:jc w:val="both"/>
        <w:rPr>
          <w:snapToGrid w:val="0"/>
          <w:szCs w:val="20"/>
        </w:rPr>
      </w:pPr>
      <w:r w:rsidRPr="00F20A7E">
        <w:rPr>
          <w:snapToGrid w:val="0"/>
          <w:sz w:val="28"/>
          <w:szCs w:val="28"/>
        </w:rPr>
        <w:t>В таблице 1 представлен отпуск тепловой энергии на население за 2018-2020 годы, а также планируемый отпуск на 2022 год.</w:t>
      </w:r>
      <w:r w:rsidRPr="00F20A7E">
        <w:rPr>
          <w:snapToGrid w:val="0"/>
          <w:szCs w:val="20"/>
        </w:rPr>
        <w:t xml:space="preserve"> </w:t>
      </w:r>
    </w:p>
    <w:p w14:paraId="68978293" w14:textId="77777777" w:rsidR="00F20A7E" w:rsidRPr="00F20A7E" w:rsidRDefault="00F20A7E" w:rsidP="00F20A7E">
      <w:pPr>
        <w:ind w:firstLine="720"/>
        <w:jc w:val="right"/>
        <w:rPr>
          <w:snapToGrid w:val="0"/>
          <w:sz w:val="28"/>
          <w:szCs w:val="28"/>
        </w:rPr>
      </w:pPr>
    </w:p>
    <w:p w14:paraId="17793A1D" w14:textId="77777777" w:rsidR="00F20A7E" w:rsidRPr="00F20A7E" w:rsidRDefault="00F20A7E" w:rsidP="00F20A7E">
      <w:pPr>
        <w:ind w:firstLine="720"/>
        <w:jc w:val="right"/>
        <w:rPr>
          <w:snapToGrid w:val="0"/>
          <w:sz w:val="28"/>
          <w:szCs w:val="28"/>
        </w:rPr>
      </w:pPr>
      <w:r w:rsidRPr="00F20A7E">
        <w:rPr>
          <w:snapToGrid w:val="0"/>
          <w:sz w:val="28"/>
          <w:szCs w:val="28"/>
        </w:rPr>
        <w:t>Таблица 1</w:t>
      </w:r>
    </w:p>
    <w:tbl>
      <w:tblPr>
        <w:tblW w:w="9464" w:type="dxa"/>
        <w:tblLook w:val="04A0" w:firstRow="1" w:lastRow="0" w:firstColumn="1" w:lastColumn="0" w:noHBand="0" w:noVBand="1"/>
      </w:tblPr>
      <w:tblGrid>
        <w:gridCol w:w="2593"/>
        <w:gridCol w:w="3393"/>
        <w:gridCol w:w="3478"/>
      </w:tblGrid>
      <w:tr w:rsidR="00F20A7E" w:rsidRPr="00F20A7E" w14:paraId="05C41A58" w14:textId="77777777" w:rsidTr="0078668C">
        <w:trPr>
          <w:trHeight w:val="447"/>
          <w:tblHeader/>
        </w:trPr>
        <w:tc>
          <w:tcPr>
            <w:tcW w:w="2593" w:type="dxa"/>
            <w:vMerge w:val="restart"/>
            <w:tcBorders>
              <w:top w:val="single" w:sz="4" w:space="0" w:color="auto"/>
              <w:left w:val="single" w:sz="4" w:space="0" w:color="auto"/>
              <w:right w:val="single" w:sz="4" w:space="0" w:color="auto"/>
            </w:tcBorders>
            <w:shd w:val="clear" w:color="auto" w:fill="auto"/>
            <w:noWrap/>
            <w:vAlign w:val="center"/>
            <w:hideMark/>
          </w:tcPr>
          <w:p w14:paraId="20B735EA" w14:textId="77777777" w:rsidR="00F20A7E" w:rsidRPr="00F20A7E" w:rsidRDefault="00F20A7E" w:rsidP="00F20A7E">
            <w:pPr>
              <w:ind w:left="-142"/>
              <w:jc w:val="center"/>
              <w:rPr>
                <w:snapToGrid w:val="0"/>
                <w:szCs w:val="20"/>
              </w:rPr>
            </w:pPr>
            <w:r w:rsidRPr="00F20A7E">
              <w:rPr>
                <w:snapToGrid w:val="0"/>
                <w:sz w:val="28"/>
                <w:szCs w:val="28"/>
              </w:rPr>
              <w:tab/>
            </w:r>
            <w:r w:rsidRPr="00F20A7E">
              <w:rPr>
                <w:snapToGrid w:val="0"/>
                <w:szCs w:val="20"/>
              </w:rPr>
              <w:t>Факт</w:t>
            </w:r>
          </w:p>
        </w:tc>
        <w:tc>
          <w:tcPr>
            <w:tcW w:w="3393" w:type="dxa"/>
            <w:tcBorders>
              <w:top w:val="single" w:sz="4" w:space="0" w:color="auto"/>
              <w:left w:val="nil"/>
              <w:bottom w:val="single" w:sz="4" w:space="0" w:color="auto"/>
              <w:right w:val="single" w:sz="4" w:space="0" w:color="auto"/>
            </w:tcBorders>
            <w:shd w:val="clear" w:color="auto" w:fill="auto"/>
            <w:vAlign w:val="center"/>
          </w:tcPr>
          <w:p w14:paraId="2F9C2182" w14:textId="77777777" w:rsidR="00F20A7E" w:rsidRPr="00F20A7E" w:rsidRDefault="00F20A7E" w:rsidP="00F20A7E">
            <w:pPr>
              <w:jc w:val="center"/>
              <w:rPr>
                <w:snapToGrid w:val="0"/>
                <w:szCs w:val="20"/>
              </w:rPr>
            </w:pPr>
            <w:r w:rsidRPr="00F20A7E">
              <w:rPr>
                <w:snapToGrid w:val="0"/>
                <w:szCs w:val="20"/>
              </w:rPr>
              <w:t>Население</w:t>
            </w:r>
          </w:p>
        </w:tc>
        <w:tc>
          <w:tcPr>
            <w:tcW w:w="3478" w:type="dxa"/>
            <w:tcBorders>
              <w:top w:val="single" w:sz="4" w:space="0" w:color="auto"/>
              <w:left w:val="nil"/>
              <w:bottom w:val="single" w:sz="4" w:space="0" w:color="auto"/>
              <w:right w:val="single" w:sz="4" w:space="0" w:color="auto"/>
            </w:tcBorders>
            <w:vAlign w:val="center"/>
          </w:tcPr>
          <w:p w14:paraId="13BE475B" w14:textId="77777777" w:rsidR="00F20A7E" w:rsidRPr="00F20A7E" w:rsidRDefault="00F20A7E" w:rsidP="00F20A7E">
            <w:pPr>
              <w:jc w:val="center"/>
              <w:rPr>
                <w:snapToGrid w:val="0"/>
                <w:szCs w:val="20"/>
              </w:rPr>
            </w:pPr>
            <w:r w:rsidRPr="00F20A7E">
              <w:rPr>
                <w:snapToGrid w:val="0"/>
                <w:szCs w:val="20"/>
              </w:rPr>
              <w:t>Динамика изменения,</w:t>
            </w:r>
          </w:p>
        </w:tc>
      </w:tr>
      <w:tr w:rsidR="00F20A7E" w:rsidRPr="00F20A7E" w14:paraId="10410B20" w14:textId="77777777" w:rsidTr="0078668C">
        <w:trPr>
          <w:trHeight w:val="298"/>
          <w:tblHeader/>
        </w:trPr>
        <w:tc>
          <w:tcPr>
            <w:tcW w:w="2593" w:type="dxa"/>
            <w:vMerge/>
            <w:tcBorders>
              <w:left w:val="single" w:sz="4" w:space="0" w:color="auto"/>
              <w:bottom w:val="single" w:sz="4" w:space="0" w:color="auto"/>
              <w:right w:val="single" w:sz="4" w:space="0" w:color="auto"/>
            </w:tcBorders>
            <w:shd w:val="clear" w:color="auto" w:fill="auto"/>
            <w:noWrap/>
            <w:vAlign w:val="center"/>
            <w:hideMark/>
          </w:tcPr>
          <w:p w14:paraId="4F3362DB" w14:textId="77777777" w:rsidR="00F20A7E" w:rsidRPr="00F20A7E" w:rsidRDefault="00F20A7E" w:rsidP="00F20A7E">
            <w:pPr>
              <w:jc w:val="center"/>
              <w:rPr>
                <w:snapToGrid w:val="0"/>
                <w:szCs w:val="20"/>
              </w:rPr>
            </w:pPr>
          </w:p>
        </w:tc>
        <w:tc>
          <w:tcPr>
            <w:tcW w:w="3393" w:type="dxa"/>
            <w:tcBorders>
              <w:top w:val="nil"/>
              <w:left w:val="nil"/>
              <w:bottom w:val="single" w:sz="4" w:space="0" w:color="auto"/>
              <w:right w:val="single" w:sz="4" w:space="0" w:color="auto"/>
            </w:tcBorders>
            <w:shd w:val="clear" w:color="auto" w:fill="auto"/>
            <w:noWrap/>
            <w:vAlign w:val="center"/>
          </w:tcPr>
          <w:p w14:paraId="016450F1" w14:textId="77777777" w:rsidR="00F20A7E" w:rsidRPr="00F20A7E" w:rsidRDefault="00F20A7E" w:rsidP="00F20A7E">
            <w:pPr>
              <w:jc w:val="center"/>
              <w:rPr>
                <w:snapToGrid w:val="0"/>
                <w:szCs w:val="20"/>
              </w:rPr>
            </w:pPr>
            <w:r w:rsidRPr="00F20A7E">
              <w:rPr>
                <w:snapToGrid w:val="0"/>
                <w:szCs w:val="20"/>
              </w:rPr>
              <w:t>тыс. Гкал</w:t>
            </w:r>
          </w:p>
        </w:tc>
        <w:tc>
          <w:tcPr>
            <w:tcW w:w="3478" w:type="dxa"/>
            <w:tcBorders>
              <w:top w:val="nil"/>
              <w:left w:val="nil"/>
              <w:bottom w:val="single" w:sz="4" w:space="0" w:color="auto"/>
              <w:right w:val="single" w:sz="4" w:space="0" w:color="auto"/>
            </w:tcBorders>
            <w:vAlign w:val="center"/>
          </w:tcPr>
          <w:p w14:paraId="0081D7D1" w14:textId="77777777" w:rsidR="00F20A7E" w:rsidRPr="00F20A7E" w:rsidRDefault="00F20A7E" w:rsidP="00F20A7E">
            <w:pPr>
              <w:jc w:val="center"/>
              <w:rPr>
                <w:snapToGrid w:val="0"/>
                <w:szCs w:val="20"/>
              </w:rPr>
            </w:pPr>
            <w:r w:rsidRPr="00F20A7E">
              <w:rPr>
                <w:snapToGrid w:val="0"/>
                <w:szCs w:val="20"/>
              </w:rPr>
              <w:t>%</w:t>
            </w:r>
          </w:p>
        </w:tc>
      </w:tr>
      <w:tr w:rsidR="00F20A7E" w:rsidRPr="00F20A7E" w14:paraId="234B61B0" w14:textId="77777777" w:rsidTr="0078668C">
        <w:trPr>
          <w:trHeight w:val="298"/>
        </w:trPr>
        <w:tc>
          <w:tcPr>
            <w:tcW w:w="2593" w:type="dxa"/>
            <w:tcBorders>
              <w:top w:val="nil"/>
              <w:left w:val="single" w:sz="4" w:space="0" w:color="auto"/>
              <w:bottom w:val="single" w:sz="4" w:space="0" w:color="auto"/>
              <w:right w:val="single" w:sz="4" w:space="0" w:color="auto"/>
            </w:tcBorders>
            <w:shd w:val="clear" w:color="auto" w:fill="auto"/>
            <w:noWrap/>
            <w:vAlign w:val="center"/>
            <w:hideMark/>
          </w:tcPr>
          <w:p w14:paraId="2A549152" w14:textId="77777777" w:rsidR="00F20A7E" w:rsidRPr="00F20A7E" w:rsidRDefault="00F20A7E" w:rsidP="00F20A7E">
            <w:pPr>
              <w:jc w:val="center"/>
              <w:rPr>
                <w:snapToGrid w:val="0"/>
                <w:szCs w:val="20"/>
              </w:rPr>
            </w:pPr>
            <w:r w:rsidRPr="00F20A7E">
              <w:rPr>
                <w:snapToGrid w:val="0"/>
                <w:szCs w:val="20"/>
              </w:rPr>
              <w:t>2018 год</w:t>
            </w:r>
          </w:p>
        </w:tc>
        <w:tc>
          <w:tcPr>
            <w:tcW w:w="3393" w:type="dxa"/>
            <w:tcBorders>
              <w:top w:val="nil"/>
              <w:left w:val="nil"/>
              <w:bottom w:val="single" w:sz="4" w:space="0" w:color="auto"/>
              <w:right w:val="single" w:sz="4" w:space="0" w:color="auto"/>
            </w:tcBorders>
            <w:shd w:val="clear" w:color="auto" w:fill="auto"/>
            <w:noWrap/>
            <w:vAlign w:val="center"/>
          </w:tcPr>
          <w:p w14:paraId="0957B4F2" w14:textId="77777777" w:rsidR="00F20A7E" w:rsidRPr="00F20A7E" w:rsidRDefault="00F20A7E" w:rsidP="00F20A7E">
            <w:pPr>
              <w:jc w:val="center"/>
              <w:rPr>
                <w:snapToGrid w:val="0"/>
                <w:szCs w:val="20"/>
              </w:rPr>
            </w:pPr>
            <w:r w:rsidRPr="00F20A7E">
              <w:rPr>
                <w:snapToGrid w:val="0"/>
                <w:szCs w:val="20"/>
              </w:rPr>
              <w:t>163,996</w:t>
            </w:r>
          </w:p>
        </w:tc>
        <w:tc>
          <w:tcPr>
            <w:tcW w:w="3478" w:type="dxa"/>
            <w:tcBorders>
              <w:top w:val="nil"/>
              <w:left w:val="nil"/>
              <w:bottom w:val="single" w:sz="4" w:space="0" w:color="auto"/>
              <w:right w:val="single" w:sz="4" w:space="0" w:color="auto"/>
            </w:tcBorders>
            <w:vAlign w:val="center"/>
          </w:tcPr>
          <w:p w14:paraId="04C561F3" w14:textId="77777777" w:rsidR="00F20A7E" w:rsidRPr="00F20A7E" w:rsidRDefault="00F20A7E" w:rsidP="00F20A7E">
            <w:pPr>
              <w:jc w:val="center"/>
              <w:rPr>
                <w:snapToGrid w:val="0"/>
                <w:szCs w:val="20"/>
              </w:rPr>
            </w:pPr>
          </w:p>
        </w:tc>
      </w:tr>
      <w:tr w:rsidR="00F20A7E" w:rsidRPr="00F20A7E" w14:paraId="781ADEE5" w14:textId="77777777" w:rsidTr="0078668C">
        <w:trPr>
          <w:trHeight w:val="298"/>
        </w:trPr>
        <w:tc>
          <w:tcPr>
            <w:tcW w:w="2593" w:type="dxa"/>
            <w:tcBorders>
              <w:top w:val="nil"/>
              <w:left w:val="single" w:sz="4" w:space="0" w:color="auto"/>
              <w:bottom w:val="single" w:sz="4" w:space="0" w:color="auto"/>
              <w:right w:val="single" w:sz="4" w:space="0" w:color="auto"/>
            </w:tcBorders>
            <w:shd w:val="clear" w:color="auto" w:fill="auto"/>
            <w:noWrap/>
            <w:vAlign w:val="center"/>
            <w:hideMark/>
          </w:tcPr>
          <w:p w14:paraId="1DEF53D3" w14:textId="77777777" w:rsidR="00F20A7E" w:rsidRPr="00F20A7E" w:rsidRDefault="00F20A7E" w:rsidP="00F20A7E">
            <w:pPr>
              <w:jc w:val="center"/>
              <w:rPr>
                <w:snapToGrid w:val="0"/>
                <w:szCs w:val="20"/>
              </w:rPr>
            </w:pPr>
            <w:r w:rsidRPr="00F20A7E">
              <w:rPr>
                <w:snapToGrid w:val="0"/>
                <w:szCs w:val="20"/>
              </w:rPr>
              <w:t>2019 год</w:t>
            </w:r>
          </w:p>
        </w:tc>
        <w:tc>
          <w:tcPr>
            <w:tcW w:w="3393" w:type="dxa"/>
            <w:tcBorders>
              <w:top w:val="nil"/>
              <w:left w:val="nil"/>
              <w:bottom w:val="single" w:sz="4" w:space="0" w:color="auto"/>
              <w:right w:val="single" w:sz="4" w:space="0" w:color="auto"/>
            </w:tcBorders>
            <w:shd w:val="clear" w:color="auto" w:fill="auto"/>
            <w:noWrap/>
            <w:vAlign w:val="center"/>
          </w:tcPr>
          <w:p w14:paraId="016F8E4D" w14:textId="77777777" w:rsidR="00F20A7E" w:rsidRPr="00F20A7E" w:rsidRDefault="00F20A7E" w:rsidP="00F20A7E">
            <w:pPr>
              <w:jc w:val="center"/>
              <w:rPr>
                <w:snapToGrid w:val="0"/>
                <w:szCs w:val="20"/>
              </w:rPr>
            </w:pPr>
            <w:r w:rsidRPr="00F20A7E">
              <w:rPr>
                <w:snapToGrid w:val="0"/>
                <w:szCs w:val="20"/>
              </w:rPr>
              <w:t>154,269</w:t>
            </w:r>
          </w:p>
        </w:tc>
        <w:tc>
          <w:tcPr>
            <w:tcW w:w="3478" w:type="dxa"/>
            <w:tcBorders>
              <w:top w:val="nil"/>
              <w:left w:val="nil"/>
              <w:bottom w:val="single" w:sz="4" w:space="0" w:color="auto"/>
              <w:right w:val="single" w:sz="4" w:space="0" w:color="auto"/>
            </w:tcBorders>
            <w:vAlign w:val="center"/>
          </w:tcPr>
          <w:p w14:paraId="2FB2C420" w14:textId="77777777" w:rsidR="00F20A7E" w:rsidRPr="00F20A7E" w:rsidRDefault="00F20A7E" w:rsidP="00F20A7E">
            <w:pPr>
              <w:jc w:val="center"/>
              <w:rPr>
                <w:snapToGrid w:val="0"/>
                <w:szCs w:val="20"/>
              </w:rPr>
            </w:pPr>
            <w:r w:rsidRPr="00F20A7E">
              <w:rPr>
                <w:snapToGrid w:val="0"/>
                <w:szCs w:val="20"/>
              </w:rPr>
              <w:t>-5,93</w:t>
            </w:r>
          </w:p>
        </w:tc>
      </w:tr>
      <w:tr w:rsidR="00F20A7E" w:rsidRPr="00F20A7E" w14:paraId="057AA303" w14:textId="77777777" w:rsidTr="0078668C">
        <w:trPr>
          <w:trHeight w:val="298"/>
        </w:trPr>
        <w:tc>
          <w:tcPr>
            <w:tcW w:w="2593" w:type="dxa"/>
            <w:tcBorders>
              <w:top w:val="nil"/>
              <w:left w:val="single" w:sz="4" w:space="0" w:color="auto"/>
              <w:bottom w:val="single" w:sz="4" w:space="0" w:color="auto"/>
              <w:right w:val="single" w:sz="4" w:space="0" w:color="auto"/>
            </w:tcBorders>
            <w:shd w:val="clear" w:color="auto" w:fill="auto"/>
            <w:noWrap/>
            <w:vAlign w:val="center"/>
          </w:tcPr>
          <w:p w14:paraId="39E5EE07" w14:textId="77777777" w:rsidR="00F20A7E" w:rsidRPr="00F20A7E" w:rsidRDefault="00F20A7E" w:rsidP="00F20A7E">
            <w:pPr>
              <w:jc w:val="center"/>
              <w:rPr>
                <w:snapToGrid w:val="0"/>
                <w:szCs w:val="20"/>
              </w:rPr>
            </w:pPr>
            <w:r w:rsidRPr="00F20A7E">
              <w:rPr>
                <w:snapToGrid w:val="0"/>
                <w:szCs w:val="20"/>
              </w:rPr>
              <w:t>2020 год</w:t>
            </w:r>
          </w:p>
        </w:tc>
        <w:tc>
          <w:tcPr>
            <w:tcW w:w="3393" w:type="dxa"/>
            <w:tcBorders>
              <w:top w:val="nil"/>
              <w:left w:val="nil"/>
              <w:bottom w:val="single" w:sz="4" w:space="0" w:color="auto"/>
              <w:right w:val="single" w:sz="4" w:space="0" w:color="auto"/>
            </w:tcBorders>
            <w:shd w:val="clear" w:color="auto" w:fill="auto"/>
            <w:noWrap/>
            <w:vAlign w:val="center"/>
          </w:tcPr>
          <w:p w14:paraId="44E95FAE" w14:textId="77777777" w:rsidR="00F20A7E" w:rsidRPr="00F20A7E" w:rsidRDefault="00F20A7E" w:rsidP="00F20A7E">
            <w:pPr>
              <w:jc w:val="center"/>
              <w:rPr>
                <w:snapToGrid w:val="0"/>
                <w:szCs w:val="20"/>
              </w:rPr>
            </w:pPr>
            <w:r w:rsidRPr="00F20A7E">
              <w:rPr>
                <w:snapToGrid w:val="0"/>
                <w:szCs w:val="20"/>
              </w:rPr>
              <w:t>122,828</w:t>
            </w:r>
          </w:p>
        </w:tc>
        <w:tc>
          <w:tcPr>
            <w:tcW w:w="3478" w:type="dxa"/>
            <w:tcBorders>
              <w:top w:val="nil"/>
              <w:left w:val="nil"/>
              <w:bottom w:val="single" w:sz="4" w:space="0" w:color="auto"/>
              <w:right w:val="single" w:sz="4" w:space="0" w:color="auto"/>
            </w:tcBorders>
            <w:vAlign w:val="center"/>
          </w:tcPr>
          <w:p w14:paraId="48086795" w14:textId="77777777" w:rsidR="00F20A7E" w:rsidRPr="00F20A7E" w:rsidRDefault="00F20A7E" w:rsidP="00F20A7E">
            <w:pPr>
              <w:jc w:val="center"/>
              <w:rPr>
                <w:snapToGrid w:val="0"/>
                <w:szCs w:val="20"/>
              </w:rPr>
            </w:pPr>
            <w:r w:rsidRPr="00F20A7E">
              <w:rPr>
                <w:snapToGrid w:val="0"/>
                <w:szCs w:val="20"/>
              </w:rPr>
              <w:t>-20,38</w:t>
            </w:r>
          </w:p>
        </w:tc>
      </w:tr>
      <w:tr w:rsidR="00F20A7E" w:rsidRPr="00F20A7E" w14:paraId="4027B49D" w14:textId="77777777" w:rsidTr="0078668C">
        <w:trPr>
          <w:trHeight w:val="296"/>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4CCC626F" w14:textId="77777777" w:rsidR="00F20A7E" w:rsidRPr="00F20A7E" w:rsidRDefault="00F20A7E" w:rsidP="00F20A7E">
            <w:pPr>
              <w:jc w:val="center"/>
              <w:rPr>
                <w:snapToGrid w:val="0"/>
                <w:szCs w:val="20"/>
              </w:rPr>
            </w:pPr>
            <w:r w:rsidRPr="00F20A7E">
              <w:rPr>
                <w:snapToGrid w:val="0"/>
                <w:szCs w:val="20"/>
              </w:rPr>
              <w:t>2022 год</w:t>
            </w:r>
          </w:p>
        </w:tc>
        <w:tc>
          <w:tcPr>
            <w:tcW w:w="3393" w:type="dxa"/>
            <w:tcBorders>
              <w:top w:val="nil"/>
              <w:left w:val="nil"/>
              <w:bottom w:val="single" w:sz="4" w:space="0" w:color="auto"/>
              <w:right w:val="single" w:sz="4" w:space="0" w:color="auto"/>
            </w:tcBorders>
            <w:shd w:val="clear" w:color="auto" w:fill="auto"/>
            <w:noWrap/>
            <w:vAlign w:val="center"/>
          </w:tcPr>
          <w:p w14:paraId="57E92CF1" w14:textId="77777777" w:rsidR="00F20A7E" w:rsidRPr="00F20A7E" w:rsidRDefault="00F20A7E" w:rsidP="00F20A7E">
            <w:pPr>
              <w:jc w:val="center"/>
              <w:rPr>
                <w:snapToGrid w:val="0"/>
                <w:szCs w:val="20"/>
              </w:rPr>
            </w:pPr>
            <w:r w:rsidRPr="00F20A7E">
              <w:rPr>
                <w:snapToGrid w:val="0"/>
                <w:szCs w:val="20"/>
              </w:rPr>
              <w:t>106,669</w:t>
            </w:r>
          </w:p>
        </w:tc>
        <w:tc>
          <w:tcPr>
            <w:tcW w:w="3478" w:type="dxa"/>
            <w:tcBorders>
              <w:top w:val="nil"/>
              <w:left w:val="nil"/>
              <w:bottom w:val="single" w:sz="4" w:space="0" w:color="auto"/>
              <w:right w:val="single" w:sz="4" w:space="0" w:color="auto"/>
            </w:tcBorders>
            <w:vAlign w:val="center"/>
          </w:tcPr>
          <w:p w14:paraId="276DF39E" w14:textId="77777777" w:rsidR="00F20A7E" w:rsidRPr="00F20A7E" w:rsidRDefault="00F20A7E" w:rsidP="00F20A7E">
            <w:pPr>
              <w:jc w:val="center"/>
              <w:rPr>
                <w:snapToGrid w:val="0"/>
                <w:szCs w:val="20"/>
              </w:rPr>
            </w:pPr>
            <w:r w:rsidRPr="00F20A7E">
              <w:rPr>
                <w:snapToGrid w:val="0"/>
                <w:szCs w:val="20"/>
              </w:rPr>
              <w:t>-13,16 в среднем</w:t>
            </w:r>
          </w:p>
        </w:tc>
      </w:tr>
    </w:tbl>
    <w:p w14:paraId="4E48B810" w14:textId="77777777" w:rsidR="00F20A7E" w:rsidRPr="00F20A7E" w:rsidRDefault="00F20A7E" w:rsidP="00F20A7E">
      <w:pPr>
        <w:ind w:firstLine="720"/>
        <w:jc w:val="both"/>
        <w:rPr>
          <w:snapToGrid w:val="0"/>
          <w:sz w:val="28"/>
          <w:szCs w:val="28"/>
        </w:rPr>
      </w:pPr>
    </w:p>
    <w:p w14:paraId="56CA0D29"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Необходимо отметить, что объем нормативных технологических потерь тепловой энергии в 2022 году не корректируется относительно объема, принятого при регулировании на 2019-2023 годов, в соответствии с пунктом 34 Методических указаний по расчету регулируемых цен (тарифов) в сфере теплоснабжения, утвержденных Приказом ФСТ России от 13.06.2013 № 760-э. Таким образом, эксперты принимают объем нормативных технологических </w:t>
      </w:r>
      <w:r w:rsidRPr="00F20A7E">
        <w:rPr>
          <w:snapToGrid w:val="0"/>
          <w:sz w:val="28"/>
          <w:szCs w:val="28"/>
        </w:rPr>
        <w:lastRenderedPageBreak/>
        <w:t>потерь тепловой энергии в 2022 году на уровне плана 2019 года, в размере 17,072 тыс. Гкал.</w:t>
      </w:r>
    </w:p>
    <w:p w14:paraId="2067C573" w14:textId="77777777" w:rsidR="00F20A7E" w:rsidRPr="00F20A7E" w:rsidRDefault="00F20A7E" w:rsidP="00F20A7E">
      <w:pPr>
        <w:autoSpaceDE w:val="0"/>
        <w:autoSpaceDN w:val="0"/>
        <w:adjustRightInd w:val="0"/>
        <w:spacing w:line="360" w:lineRule="auto"/>
        <w:ind w:firstLine="709"/>
        <w:jc w:val="both"/>
        <w:rPr>
          <w:snapToGrid w:val="0"/>
          <w:sz w:val="28"/>
          <w:szCs w:val="28"/>
        </w:rPr>
      </w:pPr>
      <w:r w:rsidRPr="00F20A7E">
        <w:rPr>
          <w:snapToGrid w:val="0"/>
          <w:sz w:val="28"/>
          <w:szCs w:val="28"/>
        </w:rPr>
        <w:t>Сводный баланс тепловой энергии представлен в таблице 2.</w:t>
      </w:r>
    </w:p>
    <w:p w14:paraId="480E814D" w14:textId="77777777" w:rsidR="00F20A7E" w:rsidRPr="00F20A7E" w:rsidRDefault="00F20A7E" w:rsidP="00F20A7E">
      <w:pPr>
        <w:ind w:left="1434" w:hanging="357"/>
        <w:jc w:val="right"/>
        <w:rPr>
          <w:snapToGrid w:val="0"/>
          <w:sz w:val="28"/>
          <w:szCs w:val="28"/>
        </w:rPr>
      </w:pPr>
      <w:r w:rsidRPr="00F20A7E">
        <w:rPr>
          <w:snapToGrid w:val="0"/>
          <w:sz w:val="28"/>
          <w:szCs w:val="28"/>
        </w:rPr>
        <w:t>Таблица 2</w:t>
      </w:r>
    </w:p>
    <w:p w14:paraId="6F834D79" w14:textId="77777777" w:rsidR="00F20A7E" w:rsidRPr="00F20A7E" w:rsidRDefault="00F20A7E" w:rsidP="00F20A7E">
      <w:pPr>
        <w:autoSpaceDE w:val="0"/>
        <w:autoSpaceDN w:val="0"/>
        <w:adjustRightInd w:val="0"/>
        <w:spacing w:line="360" w:lineRule="auto"/>
        <w:ind w:firstLine="540"/>
        <w:jc w:val="center"/>
        <w:rPr>
          <w:b/>
          <w:snapToGrid w:val="0"/>
          <w:sz w:val="28"/>
          <w:szCs w:val="28"/>
        </w:rPr>
      </w:pPr>
      <w:r w:rsidRPr="00F20A7E">
        <w:rPr>
          <w:b/>
          <w:snapToGrid w:val="0"/>
          <w:sz w:val="28"/>
          <w:szCs w:val="28"/>
        </w:rPr>
        <w:t>Баланс АО «Каскад-энерго» на 2022 год</w:t>
      </w:r>
    </w:p>
    <w:tbl>
      <w:tblPr>
        <w:tblW w:w="9384" w:type="dxa"/>
        <w:tblLook w:val="04A0" w:firstRow="1" w:lastRow="0" w:firstColumn="1" w:lastColumn="0" w:noHBand="0" w:noVBand="1"/>
      </w:tblPr>
      <w:tblGrid>
        <w:gridCol w:w="423"/>
        <w:gridCol w:w="3574"/>
        <w:gridCol w:w="1134"/>
        <w:gridCol w:w="1418"/>
        <w:gridCol w:w="1417"/>
        <w:gridCol w:w="1418"/>
      </w:tblGrid>
      <w:tr w:rsidR="00F20A7E" w:rsidRPr="00F20A7E" w14:paraId="6B238653" w14:textId="77777777" w:rsidTr="0078668C">
        <w:trPr>
          <w:trHeight w:val="20"/>
          <w:tblHeader/>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400761" w14:textId="77777777" w:rsidR="00F20A7E" w:rsidRPr="00F20A7E" w:rsidRDefault="00F20A7E" w:rsidP="00F20A7E">
            <w:pPr>
              <w:jc w:val="center"/>
              <w:rPr>
                <w:snapToGrid w:val="0"/>
              </w:rPr>
            </w:pPr>
            <w:r w:rsidRPr="00F20A7E">
              <w:rPr>
                <w:snapToGrid w:val="0"/>
              </w:rPr>
              <w:t>№</w:t>
            </w:r>
          </w:p>
        </w:tc>
        <w:tc>
          <w:tcPr>
            <w:tcW w:w="3574"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67E7CA" w14:textId="77777777" w:rsidR="00F20A7E" w:rsidRPr="00F20A7E" w:rsidRDefault="00F20A7E" w:rsidP="00F20A7E">
            <w:pPr>
              <w:jc w:val="center"/>
              <w:rPr>
                <w:snapToGrid w:val="0"/>
              </w:rPr>
            </w:pPr>
            <w:r w:rsidRPr="00F20A7E">
              <w:rPr>
                <w:snapToGrid w:val="0"/>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33D1CC" w14:textId="77777777" w:rsidR="00F20A7E" w:rsidRPr="00F20A7E" w:rsidRDefault="00F20A7E" w:rsidP="00F20A7E">
            <w:pPr>
              <w:jc w:val="center"/>
              <w:rPr>
                <w:i/>
                <w:iCs/>
                <w:snapToGrid w:val="0"/>
              </w:rPr>
            </w:pPr>
            <w:r w:rsidRPr="00F20A7E">
              <w:rPr>
                <w:i/>
                <w:iCs/>
                <w:snapToGrid w:val="0"/>
              </w:rPr>
              <w:t>Ед. изм.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047FC3" w14:textId="77777777" w:rsidR="00F20A7E" w:rsidRPr="00F20A7E" w:rsidRDefault="00F20A7E" w:rsidP="00F20A7E">
            <w:pPr>
              <w:jc w:val="center"/>
              <w:rPr>
                <w:snapToGrid w:val="0"/>
              </w:rPr>
            </w:pPr>
            <w:r w:rsidRPr="00F20A7E">
              <w:rPr>
                <w:snapToGrid w:val="0"/>
              </w:rPr>
              <w:t>Объем тепловой энергии на 2022 год</w:t>
            </w:r>
          </w:p>
        </w:tc>
        <w:tc>
          <w:tcPr>
            <w:tcW w:w="283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A647F7" w14:textId="77777777" w:rsidR="00F20A7E" w:rsidRPr="00F20A7E" w:rsidRDefault="00F20A7E" w:rsidP="00F20A7E">
            <w:pPr>
              <w:jc w:val="center"/>
              <w:rPr>
                <w:snapToGrid w:val="0"/>
              </w:rPr>
            </w:pPr>
            <w:r w:rsidRPr="00F20A7E">
              <w:rPr>
                <w:snapToGrid w:val="0"/>
              </w:rPr>
              <w:t>в том числе</w:t>
            </w:r>
          </w:p>
        </w:tc>
      </w:tr>
      <w:tr w:rsidR="00F20A7E" w:rsidRPr="00F20A7E" w14:paraId="194CA06F" w14:textId="77777777" w:rsidTr="0078668C">
        <w:trPr>
          <w:trHeight w:val="20"/>
          <w:tblHeader/>
        </w:trPr>
        <w:tc>
          <w:tcPr>
            <w:tcW w:w="42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E515D0" w14:textId="77777777" w:rsidR="00F20A7E" w:rsidRPr="00F20A7E" w:rsidRDefault="00F20A7E" w:rsidP="00F20A7E">
            <w:pPr>
              <w:rPr>
                <w:snapToGrid w:val="0"/>
              </w:rPr>
            </w:pPr>
          </w:p>
        </w:tc>
        <w:tc>
          <w:tcPr>
            <w:tcW w:w="357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82A98D" w14:textId="77777777" w:rsidR="00F20A7E" w:rsidRPr="00F20A7E" w:rsidRDefault="00F20A7E" w:rsidP="00F20A7E">
            <w:pPr>
              <w:rPr>
                <w:snapToGrid w:val="0"/>
              </w:rPr>
            </w:pPr>
          </w:p>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AF49A9" w14:textId="77777777" w:rsidR="00F20A7E" w:rsidRPr="00F20A7E" w:rsidRDefault="00F20A7E" w:rsidP="00F20A7E">
            <w:pPr>
              <w:jc w:val="center"/>
              <w:rPr>
                <w:i/>
                <w:iCs/>
                <w:snapToGrid w:val="0"/>
              </w:rPr>
            </w:pPr>
          </w:p>
        </w:tc>
        <w:tc>
          <w:tcPr>
            <w:tcW w:w="141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A99E28" w14:textId="77777777" w:rsidR="00F20A7E" w:rsidRPr="00F20A7E" w:rsidRDefault="00F20A7E" w:rsidP="00F20A7E">
            <w:pPr>
              <w:jc w:val="center"/>
              <w:rPr>
                <w:snapToGrid w:val="0"/>
              </w:rPr>
            </w:pP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251C21" w14:textId="77777777" w:rsidR="00F20A7E" w:rsidRPr="00F20A7E" w:rsidRDefault="00F20A7E" w:rsidP="00F20A7E">
            <w:pPr>
              <w:jc w:val="center"/>
              <w:rPr>
                <w:snapToGrid w:val="0"/>
              </w:rPr>
            </w:pPr>
            <w:r w:rsidRPr="00F20A7E">
              <w:rPr>
                <w:snapToGrid w:val="0"/>
              </w:rPr>
              <w:t>1 полугодие 2022 года</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B4EF49" w14:textId="77777777" w:rsidR="00F20A7E" w:rsidRPr="00F20A7E" w:rsidRDefault="00F20A7E" w:rsidP="00F20A7E">
            <w:pPr>
              <w:jc w:val="center"/>
              <w:rPr>
                <w:snapToGrid w:val="0"/>
              </w:rPr>
            </w:pPr>
            <w:r w:rsidRPr="00F20A7E">
              <w:rPr>
                <w:snapToGrid w:val="0"/>
              </w:rPr>
              <w:t>2 полугодие 2022года</w:t>
            </w:r>
          </w:p>
        </w:tc>
      </w:tr>
      <w:tr w:rsidR="00F20A7E" w:rsidRPr="00F20A7E" w14:paraId="014B2BF4"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B37ECB" w14:textId="77777777" w:rsidR="00F20A7E" w:rsidRPr="00F20A7E" w:rsidRDefault="00F20A7E" w:rsidP="00F20A7E">
            <w:pPr>
              <w:jc w:val="center"/>
              <w:rPr>
                <w:bCs/>
                <w:snapToGrid w:val="0"/>
              </w:rPr>
            </w:pPr>
            <w:r w:rsidRPr="00F20A7E">
              <w:rPr>
                <w:bCs/>
                <w:snapToGrid w:val="0"/>
              </w:rPr>
              <w:t>1</w:t>
            </w:r>
          </w:p>
        </w:tc>
        <w:tc>
          <w:tcPr>
            <w:tcW w:w="3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13FBA1" w14:textId="77777777" w:rsidR="00F20A7E" w:rsidRPr="00F20A7E" w:rsidRDefault="00F20A7E" w:rsidP="00F20A7E">
            <w:pPr>
              <w:rPr>
                <w:bCs/>
                <w:snapToGrid w:val="0"/>
              </w:rPr>
            </w:pPr>
            <w:r w:rsidRPr="00F20A7E">
              <w:rPr>
                <w:bCs/>
                <w:snapToGrid w:val="0"/>
              </w:rPr>
              <w:t>Отпуск с коллекторов</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A906B6" w14:textId="77777777" w:rsidR="00F20A7E" w:rsidRPr="00F20A7E" w:rsidRDefault="00F20A7E" w:rsidP="00F20A7E">
            <w:pPr>
              <w:jc w:val="center"/>
              <w:rPr>
                <w:snapToGrid w:val="0"/>
              </w:rPr>
            </w:pPr>
            <w:r w:rsidRPr="00F20A7E">
              <w:rPr>
                <w:snapToGrid w:val="0"/>
              </w:rPr>
              <w:t>тыс. Гкал.</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7348F0" w14:textId="77777777" w:rsidR="00F20A7E" w:rsidRPr="00F20A7E" w:rsidRDefault="00F20A7E" w:rsidP="00F20A7E">
            <w:pPr>
              <w:jc w:val="center"/>
              <w:rPr>
                <w:bCs/>
                <w:snapToGrid w:val="0"/>
              </w:rPr>
            </w:pPr>
            <w:r w:rsidRPr="00F20A7E">
              <w:rPr>
                <w:bCs/>
                <w:snapToGrid w:val="0"/>
                <w:sz w:val="28"/>
                <w:szCs w:val="28"/>
              </w:rPr>
              <w:t>287,501</w:t>
            </w:r>
          </w:p>
        </w:tc>
        <w:tc>
          <w:tcPr>
            <w:tcW w:w="14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C1EA56" w14:textId="77777777" w:rsidR="00F20A7E" w:rsidRPr="00F20A7E" w:rsidRDefault="00F20A7E" w:rsidP="00F20A7E">
            <w:pPr>
              <w:jc w:val="center"/>
              <w:rPr>
                <w:bCs/>
                <w:snapToGrid w:val="0"/>
              </w:rPr>
            </w:pPr>
            <w:r w:rsidRPr="00F20A7E">
              <w:rPr>
                <w:bCs/>
                <w:snapToGrid w:val="0"/>
                <w:sz w:val="28"/>
                <w:szCs w:val="28"/>
              </w:rPr>
              <w:t>167,912</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47EC90" w14:textId="77777777" w:rsidR="00F20A7E" w:rsidRPr="00F20A7E" w:rsidRDefault="00F20A7E" w:rsidP="00F20A7E">
            <w:pPr>
              <w:jc w:val="center"/>
              <w:rPr>
                <w:bCs/>
                <w:snapToGrid w:val="0"/>
              </w:rPr>
            </w:pPr>
            <w:r w:rsidRPr="00F20A7E">
              <w:rPr>
                <w:bCs/>
                <w:snapToGrid w:val="0"/>
                <w:sz w:val="28"/>
                <w:szCs w:val="28"/>
              </w:rPr>
              <w:t>119,589</w:t>
            </w:r>
          </w:p>
        </w:tc>
      </w:tr>
      <w:tr w:rsidR="00F20A7E" w:rsidRPr="00F20A7E" w14:paraId="79359937"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E1E8BD" w14:textId="77777777" w:rsidR="00F20A7E" w:rsidRPr="00F20A7E" w:rsidRDefault="00F20A7E" w:rsidP="00F20A7E">
            <w:pPr>
              <w:jc w:val="center"/>
              <w:rPr>
                <w:bCs/>
                <w:snapToGrid w:val="0"/>
              </w:rPr>
            </w:pPr>
            <w:r w:rsidRPr="00F20A7E">
              <w:rPr>
                <w:bCs/>
                <w:snapToGrid w:val="0"/>
              </w:rPr>
              <w:t>2</w:t>
            </w:r>
          </w:p>
        </w:tc>
        <w:tc>
          <w:tcPr>
            <w:tcW w:w="3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AA5DDF" w14:textId="77777777" w:rsidR="00F20A7E" w:rsidRPr="00F20A7E" w:rsidRDefault="00F20A7E" w:rsidP="00F20A7E">
            <w:pPr>
              <w:rPr>
                <w:bCs/>
                <w:snapToGrid w:val="0"/>
              </w:rPr>
            </w:pPr>
            <w:r w:rsidRPr="00F20A7E">
              <w:rPr>
                <w:bCs/>
                <w:snapToGrid w:val="0"/>
              </w:rPr>
              <w:t>Расход на хоз. бытовые нужды</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E016B0"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D3669C" w14:textId="77777777" w:rsidR="00F20A7E" w:rsidRPr="00F20A7E" w:rsidRDefault="00F20A7E" w:rsidP="00F20A7E">
            <w:pPr>
              <w:jc w:val="center"/>
              <w:rPr>
                <w:bCs/>
                <w:snapToGrid w:val="0"/>
              </w:rPr>
            </w:pPr>
            <w:r w:rsidRPr="00F20A7E">
              <w:rPr>
                <w:bCs/>
                <w:snapToGrid w:val="0"/>
                <w:sz w:val="28"/>
                <w:szCs w:val="28"/>
              </w:rPr>
              <w:t>18,726</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142E24" w14:textId="77777777" w:rsidR="00F20A7E" w:rsidRPr="00F20A7E" w:rsidRDefault="00F20A7E" w:rsidP="00F20A7E">
            <w:pPr>
              <w:jc w:val="center"/>
              <w:rPr>
                <w:bCs/>
                <w:snapToGrid w:val="0"/>
              </w:rPr>
            </w:pPr>
            <w:r w:rsidRPr="00F20A7E">
              <w:rPr>
                <w:bCs/>
                <w:snapToGrid w:val="0"/>
                <w:sz w:val="28"/>
                <w:szCs w:val="28"/>
              </w:rPr>
              <w:t>9,847</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3AC8C8" w14:textId="77777777" w:rsidR="00F20A7E" w:rsidRPr="00F20A7E" w:rsidRDefault="00F20A7E" w:rsidP="00F20A7E">
            <w:pPr>
              <w:jc w:val="center"/>
              <w:rPr>
                <w:bCs/>
                <w:snapToGrid w:val="0"/>
              </w:rPr>
            </w:pPr>
            <w:r w:rsidRPr="00F20A7E">
              <w:rPr>
                <w:bCs/>
                <w:snapToGrid w:val="0"/>
                <w:sz w:val="28"/>
                <w:szCs w:val="28"/>
              </w:rPr>
              <w:t>8,879</w:t>
            </w:r>
          </w:p>
        </w:tc>
      </w:tr>
      <w:tr w:rsidR="00F20A7E" w:rsidRPr="00F20A7E" w14:paraId="70E319EA"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43CDCA" w14:textId="77777777" w:rsidR="00F20A7E" w:rsidRPr="00F20A7E" w:rsidRDefault="00F20A7E" w:rsidP="00F20A7E">
            <w:pPr>
              <w:jc w:val="center"/>
              <w:rPr>
                <w:bCs/>
                <w:snapToGrid w:val="0"/>
              </w:rPr>
            </w:pPr>
            <w:r w:rsidRPr="00F20A7E">
              <w:rPr>
                <w:bCs/>
                <w:snapToGrid w:val="0"/>
              </w:rPr>
              <w:t>3</w:t>
            </w:r>
          </w:p>
        </w:tc>
        <w:tc>
          <w:tcPr>
            <w:tcW w:w="357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3A8D21" w14:textId="77777777" w:rsidR="00F20A7E" w:rsidRPr="00F20A7E" w:rsidRDefault="00F20A7E" w:rsidP="00F20A7E">
            <w:pPr>
              <w:rPr>
                <w:bCs/>
                <w:snapToGrid w:val="0"/>
              </w:rPr>
            </w:pPr>
            <w:r w:rsidRPr="00F20A7E">
              <w:rPr>
                <w:bCs/>
                <w:snapToGrid w:val="0"/>
              </w:rPr>
              <w:t>Отпуск в сеть</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452784"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09EEF6" w14:textId="77777777" w:rsidR="00F20A7E" w:rsidRPr="00F20A7E" w:rsidRDefault="00F20A7E" w:rsidP="00F20A7E">
            <w:pPr>
              <w:jc w:val="center"/>
              <w:rPr>
                <w:bCs/>
                <w:snapToGrid w:val="0"/>
              </w:rPr>
            </w:pPr>
            <w:r w:rsidRPr="00F20A7E">
              <w:rPr>
                <w:bCs/>
                <w:snapToGrid w:val="0"/>
                <w:sz w:val="28"/>
                <w:szCs w:val="28"/>
              </w:rPr>
              <w:t>268,775</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211E85" w14:textId="77777777" w:rsidR="00F20A7E" w:rsidRPr="00F20A7E" w:rsidRDefault="00F20A7E" w:rsidP="00F20A7E">
            <w:pPr>
              <w:jc w:val="center"/>
              <w:rPr>
                <w:bCs/>
                <w:snapToGrid w:val="0"/>
              </w:rPr>
            </w:pPr>
            <w:r w:rsidRPr="00F20A7E">
              <w:rPr>
                <w:bCs/>
                <w:snapToGrid w:val="0"/>
                <w:sz w:val="28"/>
                <w:szCs w:val="28"/>
              </w:rPr>
              <w:t>158,065</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9CB547" w14:textId="77777777" w:rsidR="00F20A7E" w:rsidRPr="00F20A7E" w:rsidRDefault="00F20A7E" w:rsidP="00F20A7E">
            <w:pPr>
              <w:jc w:val="center"/>
              <w:rPr>
                <w:bCs/>
                <w:snapToGrid w:val="0"/>
              </w:rPr>
            </w:pPr>
            <w:r w:rsidRPr="00F20A7E">
              <w:rPr>
                <w:bCs/>
                <w:snapToGrid w:val="0"/>
                <w:sz w:val="28"/>
                <w:szCs w:val="28"/>
              </w:rPr>
              <w:t>110,710</w:t>
            </w:r>
          </w:p>
        </w:tc>
      </w:tr>
      <w:tr w:rsidR="00F20A7E" w:rsidRPr="00F20A7E" w14:paraId="422DBC44"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661DE4" w14:textId="77777777" w:rsidR="00F20A7E" w:rsidRPr="00F20A7E" w:rsidRDefault="00F20A7E" w:rsidP="00F20A7E">
            <w:pPr>
              <w:jc w:val="center"/>
              <w:rPr>
                <w:bCs/>
                <w:snapToGrid w:val="0"/>
              </w:rPr>
            </w:pPr>
            <w:r w:rsidRPr="00F20A7E">
              <w:rPr>
                <w:bCs/>
                <w:snapToGrid w:val="0"/>
              </w:rPr>
              <w:t>4</w:t>
            </w:r>
          </w:p>
        </w:tc>
        <w:tc>
          <w:tcPr>
            <w:tcW w:w="35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5A5A6" w14:textId="77777777" w:rsidR="00F20A7E" w:rsidRPr="00F20A7E" w:rsidRDefault="00F20A7E" w:rsidP="00F20A7E">
            <w:pPr>
              <w:rPr>
                <w:bCs/>
                <w:snapToGrid w:val="0"/>
              </w:rPr>
            </w:pPr>
            <w:r w:rsidRPr="00F20A7E">
              <w:rPr>
                <w:bCs/>
                <w:snapToGrid w:val="0"/>
              </w:rPr>
              <w:t>Потери тепловой энергии по сетям ОАО «Каскад-Энерго»</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008168"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716425" w14:textId="77777777" w:rsidR="00F20A7E" w:rsidRPr="00F20A7E" w:rsidRDefault="00F20A7E" w:rsidP="00F20A7E">
            <w:pPr>
              <w:jc w:val="center"/>
              <w:rPr>
                <w:bCs/>
                <w:snapToGrid w:val="0"/>
              </w:rPr>
            </w:pPr>
            <w:r w:rsidRPr="00F20A7E">
              <w:rPr>
                <w:bCs/>
                <w:snapToGrid w:val="0"/>
                <w:sz w:val="28"/>
                <w:szCs w:val="28"/>
              </w:rPr>
              <w:t>17,072</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BD8E6" w14:textId="77777777" w:rsidR="00F20A7E" w:rsidRPr="00F20A7E" w:rsidRDefault="00F20A7E" w:rsidP="00F20A7E">
            <w:pPr>
              <w:jc w:val="center"/>
              <w:rPr>
                <w:bCs/>
                <w:snapToGrid w:val="0"/>
              </w:rPr>
            </w:pPr>
            <w:r w:rsidRPr="00F20A7E">
              <w:rPr>
                <w:bCs/>
                <w:snapToGrid w:val="0"/>
                <w:sz w:val="28"/>
                <w:szCs w:val="28"/>
              </w:rPr>
              <w:t>10,040</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5CDA40" w14:textId="77777777" w:rsidR="00F20A7E" w:rsidRPr="00F20A7E" w:rsidRDefault="00F20A7E" w:rsidP="00F20A7E">
            <w:pPr>
              <w:jc w:val="center"/>
              <w:rPr>
                <w:bCs/>
                <w:snapToGrid w:val="0"/>
              </w:rPr>
            </w:pPr>
            <w:r w:rsidRPr="00F20A7E">
              <w:rPr>
                <w:bCs/>
                <w:snapToGrid w:val="0"/>
                <w:sz w:val="28"/>
                <w:szCs w:val="28"/>
              </w:rPr>
              <w:t>7,032</w:t>
            </w:r>
          </w:p>
        </w:tc>
      </w:tr>
      <w:tr w:rsidR="00F20A7E" w:rsidRPr="00F20A7E" w14:paraId="22B674D4"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9C4F92" w14:textId="77777777" w:rsidR="00F20A7E" w:rsidRPr="00F20A7E" w:rsidRDefault="00F20A7E" w:rsidP="00F20A7E">
            <w:pPr>
              <w:jc w:val="center"/>
              <w:rPr>
                <w:bCs/>
                <w:snapToGrid w:val="0"/>
              </w:rPr>
            </w:pPr>
            <w:r w:rsidRPr="00F20A7E">
              <w:rPr>
                <w:bCs/>
                <w:snapToGrid w:val="0"/>
              </w:rPr>
              <w:t>5</w:t>
            </w:r>
          </w:p>
        </w:tc>
        <w:tc>
          <w:tcPr>
            <w:tcW w:w="357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A59032" w14:textId="77777777" w:rsidR="00F20A7E" w:rsidRPr="00F20A7E" w:rsidRDefault="00F20A7E" w:rsidP="00F20A7E">
            <w:pPr>
              <w:rPr>
                <w:bCs/>
                <w:snapToGrid w:val="0"/>
              </w:rPr>
            </w:pPr>
            <w:r w:rsidRPr="00F20A7E">
              <w:rPr>
                <w:bCs/>
                <w:snapToGrid w:val="0"/>
              </w:rPr>
              <w:t>Полезный отпуск тепловой энергии,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99A742"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B24154" w14:textId="77777777" w:rsidR="00F20A7E" w:rsidRPr="00F20A7E" w:rsidRDefault="00F20A7E" w:rsidP="00F20A7E">
            <w:pPr>
              <w:jc w:val="center"/>
              <w:rPr>
                <w:bCs/>
                <w:snapToGrid w:val="0"/>
              </w:rPr>
            </w:pPr>
            <w:r w:rsidRPr="00F20A7E">
              <w:rPr>
                <w:bCs/>
                <w:snapToGrid w:val="0"/>
                <w:sz w:val="28"/>
                <w:szCs w:val="28"/>
              </w:rPr>
              <w:t>251,703</w:t>
            </w: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810FC1" w14:textId="77777777" w:rsidR="00F20A7E" w:rsidRPr="00F20A7E" w:rsidRDefault="00F20A7E" w:rsidP="00F20A7E">
            <w:pPr>
              <w:jc w:val="center"/>
              <w:rPr>
                <w:bCs/>
                <w:snapToGrid w:val="0"/>
              </w:rPr>
            </w:pPr>
            <w:r w:rsidRPr="00F20A7E">
              <w:rPr>
                <w:bCs/>
                <w:snapToGrid w:val="0"/>
                <w:sz w:val="28"/>
                <w:szCs w:val="28"/>
              </w:rPr>
              <w:t>148,025</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462997" w14:textId="77777777" w:rsidR="00F20A7E" w:rsidRPr="00F20A7E" w:rsidRDefault="00F20A7E" w:rsidP="00F20A7E">
            <w:pPr>
              <w:jc w:val="center"/>
              <w:rPr>
                <w:bCs/>
                <w:snapToGrid w:val="0"/>
              </w:rPr>
            </w:pPr>
            <w:r w:rsidRPr="00F20A7E">
              <w:rPr>
                <w:bCs/>
                <w:snapToGrid w:val="0"/>
                <w:sz w:val="28"/>
                <w:szCs w:val="28"/>
              </w:rPr>
              <w:t>103,678</w:t>
            </w:r>
          </w:p>
        </w:tc>
      </w:tr>
      <w:tr w:rsidR="00F20A7E" w:rsidRPr="00F20A7E" w14:paraId="04B27167"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AC9CDE" w14:textId="77777777" w:rsidR="00F20A7E" w:rsidRPr="00F20A7E" w:rsidRDefault="00F20A7E" w:rsidP="00F20A7E">
            <w:pPr>
              <w:jc w:val="center"/>
              <w:rPr>
                <w:bCs/>
                <w:snapToGrid w:val="0"/>
              </w:rPr>
            </w:pPr>
            <w:r w:rsidRPr="00F20A7E">
              <w:rPr>
                <w:bCs/>
                <w:snapToGrid w:val="0"/>
              </w:rPr>
              <w:t xml:space="preserve"> 5.1</w:t>
            </w:r>
          </w:p>
        </w:tc>
        <w:tc>
          <w:tcPr>
            <w:tcW w:w="3574" w:type="dxa"/>
            <w:tcBorders>
              <w:top w:val="nil"/>
              <w:left w:val="nil"/>
              <w:bottom w:val="single" w:sz="4" w:space="0" w:color="auto"/>
              <w:right w:val="single" w:sz="4" w:space="0" w:color="auto"/>
            </w:tcBorders>
            <w:shd w:val="clear" w:color="auto" w:fill="auto"/>
            <w:tcMar>
              <w:left w:w="28" w:type="dxa"/>
              <w:right w:w="28" w:type="dxa"/>
            </w:tcMar>
            <w:hideMark/>
          </w:tcPr>
          <w:p w14:paraId="150ABECD" w14:textId="77777777" w:rsidR="00F20A7E" w:rsidRPr="00F20A7E" w:rsidRDefault="00F20A7E" w:rsidP="00F20A7E">
            <w:pPr>
              <w:rPr>
                <w:bCs/>
                <w:i/>
                <w:iCs/>
                <w:snapToGrid w:val="0"/>
              </w:rPr>
            </w:pPr>
            <w:r w:rsidRPr="00F20A7E">
              <w:rPr>
                <w:bCs/>
                <w:i/>
                <w:iCs/>
                <w:snapToGrid w:val="0"/>
              </w:rPr>
              <w:t>прямые потребители с коллекторов ОАО «Каскад-Энерго»,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468341" w14:textId="77777777" w:rsidR="00F20A7E" w:rsidRPr="00F20A7E" w:rsidRDefault="00F20A7E" w:rsidP="00F20A7E">
            <w:pPr>
              <w:jc w:val="center"/>
              <w:rPr>
                <w:bCs/>
                <w:snapToGrid w:val="0"/>
              </w:rPr>
            </w:pPr>
            <w:r w:rsidRPr="00F20A7E">
              <w:rPr>
                <w:bCs/>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264B14" w14:textId="77777777" w:rsidR="00F20A7E" w:rsidRPr="00F20A7E" w:rsidRDefault="00F20A7E" w:rsidP="00F20A7E">
            <w:pPr>
              <w:jc w:val="center"/>
              <w:rPr>
                <w:bCs/>
                <w:snapToGrid w:val="0"/>
              </w:rPr>
            </w:pPr>
            <w:r w:rsidRPr="00F20A7E">
              <w:rPr>
                <w:bCs/>
                <w:snapToGrid w:val="0"/>
                <w:sz w:val="28"/>
                <w:szCs w:val="28"/>
              </w:rPr>
              <w:t>69,080</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AF868" w14:textId="77777777" w:rsidR="00F20A7E" w:rsidRPr="00F20A7E" w:rsidRDefault="00F20A7E" w:rsidP="00F20A7E">
            <w:pPr>
              <w:jc w:val="center"/>
              <w:rPr>
                <w:bCs/>
                <w:snapToGrid w:val="0"/>
              </w:rPr>
            </w:pPr>
            <w:r w:rsidRPr="00F20A7E">
              <w:rPr>
                <w:bCs/>
                <w:snapToGrid w:val="0"/>
                <w:sz w:val="28"/>
                <w:szCs w:val="28"/>
              </w:rPr>
              <w:t>40,626</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8AC2F" w14:textId="77777777" w:rsidR="00F20A7E" w:rsidRPr="00F20A7E" w:rsidRDefault="00F20A7E" w:rsidP="00F20A7E">
            <w:pPr>
              <w:jc w:val="center"/>
              <w:rPr>
                <w:bCs/>
                <w:snapToGrid w:val="0"/>
              </w:rPr>
            </w:pPr>
            <w:r w:rsidRPr="00F20A7E">
              <w:rPr>
                <w:bCs/>
                <w:snapToGrid w:val="0"/>
                <w:sz w:val="28"/>
                <w:szCs w:val="28"/>
              </w:rPr>
              <w:t>28,454</w:t>
            </w:r>
          </w:p>
        </w:tc>
      </w:tr>
      <w:tr w:rsidR="00F20A7E" w:rsidRPr="00F20A7E" w14:paraId="273C3B72"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CB5263A" w14:textId="77777777" w:rsidR="00F20A7E" w:rsidRPr="00F20A7E" w:rsidRDefault="00F20A7E" w:rsidP="00F20A7E">
            <w:pPr>
              <w:jc w:val="center"/>
              <w:rPr>
                <w:b/>
                <w:bCs/>
                <w:snapToGrid w:val="0"/>
              </w:rPr>
            </w:pPr>
          </w:p>
        </w:tc>
        <w:tc>
          <w:tcPr>
            <w:tcW w:w="3574" w:type="dxa"/>
            <w:tcBorders>
              <w:top w:val="nil"/>
              <w:left w:val="nil"/>
              <w:bottom w:val="single" w:sz="4" w:space="0" w:color="auto"/>
              <w:right w:val="single" w:sz="4" w:space="0" w:color="auto"/>
            </w:tcBorders>
            <w:shd w:val="clear" w:color="auto" w:fill="auto"/>
            <w:noWrap/>
            <w:tcMar>
              <w:left w:w="28" w:type="dxa"/>
              <w:right w:w="28" w:type="dxa"/>
            </w:tcMar>
          </w:tcPr>
          <w:p w14:paraId="5C88668B" w14:textId="77777777" w:rsidR="00F20A7E" w:rsidRPr="00F20A7E" w:rsidRDefault="00F20A7E" w:rsidP="00F20A7E">
            <w:pPr>
              <w:rPr>
                <w:snapToGrid w:val="0"/>
              </w:rPr>
            </w:pPr>
            <w:r w:rsidRPr="00F20A7E">
              <w:rPr>
                <w:snapToGrid w:val="0"/>
              </w:rPr>
              <w:t>жилищные организации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14:paraId="77D2DCC7"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tcPr>
          <w:p w14:paraId="6F6CA8EA" w14:textId="77777777" w:rsidR="00F20A7E" w:rsidRPr="00F20A7E" w:rsidRDefault="00F20A7E" w:rsidP="00F20A7E">
            <w:pPr>
              <w:jc w:val="center"/>
              <w:rPr>
                <w:snapToGrid w:val="0"/>
              </w:rPr>
            </w:pPr>
            <w:r w:rsidRPr="00F20A7E">
              <w:rPr>
                <w:snapToGrid w:val="0"/>
                <w:sz w:val="28"/>
                <w:szCs w:val="28"/>
              </w:rPr>
              <w:t>0,000</w:t>
            </w:r>
          </w:p>
        </w:tc>
        <w:tc>
          <w:tcPr>
            <w:tcW w:w="1417" w:type="dxa"/>
            <w:tcBorders>
              <w:top w:val="nil"/>
              <w:left w:val="nil"/>
              <w:bottom w:val="single" w:sz="4" w:space="0" w:color="auto"/>
              <w:right w:val="single" w:sz="4" w:space="0" w:color="auto"/>
            </w:tcBorders>
            <w:shd w:val="clear" w:color="auto" w:fill="auto"/>
            <w:noWrap/>
            <w:tcMar>
              <w:left w:w="28" w:type="dxa"/>
              <w:right w:w="28" w:type="dxa"/>
            </w:tcMar>
          </w:tcPr>
          <w:p w14:paraId="36990521" w14:textId="77777777" w:rsidR="00F20A7E" w:rsidRPr="00F20A7E" w:rsidRDefault="00F20A7E" w:rsidP="00F20A7E">
            <w:pPr>
              <w:jc w:val="center"/>
              <w:rPr>
                <w:snapToGrid w:val="0"/>
              </w:rPr>
            </w:pPr>
            <w:r w:rsidRPr="00F20A7E">
              <w:rPr>
                <w:snapToGrid w:val="0"/>
                <w:sz w:val="28"/>
                <w:szCs w:val="28"/>
              </w:rPr>
              <w:t>0,000</w:t>
            </w:r>
          </w:p>
        </w:tc>
        <w:tc>
          <w:tcPr>
            <w:tcW w:w="1418" w:type="dxa"/>
            <w:tcBorders>
              <w:top w:val="nil"/>
              <w:left w:val="nil"/>
              <w:bottom w:val="single" w:sz="4" w:space="0" w:color="auto"/>
              <w:right w:val="single" w:sz="4" w:space="0" w:color="auto"/>
            </w:tcBorders>
            <w:shd w:val="clear" w:color="auto" w:fill="auto"/>
            <w:noWrap/>
            <w:tcMar>
              <w:left w:w="28" w:type="dxa"/>
              <w:right w:w="28" w:type="dxa"/>
            </w:tcMar>
          </w:tcPr>
          <w:p w14:paraId="2766A106" w14:textId="77777777" w:rsidR="00F20A7E" w:rsidRPr="00F20A7E" w:rsidRDefault="00F20A7E" w:rsidP="00F20A7E">
            <w:pPr>
              <w:jc w:val="center"/>
              <w:rPr>
                <w:snapToGrid w:val="0"/>
              </w:rPr>
            </w:pPr>
            <w:r w:rsidRPr="00F20A7E">
              <w:rPr>
                <w:snapToGrid w:val="0"/>
                <w:sz w:val="28"/>
                <w:szCs w:val="28"/>
              </w:rPr>
              <w:t>0,000</w:t>
            </w:r>
          </w:p>
        </w:tc>
      </w:tr>
      <w:tr w:rsidR="00F20A7E" w:rsidRPr="00F20A7E" w14:paraId="2C7C3E16"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C15D34" w14:textId="77777777" w:rsidR="00F20A7E" w:rsidRPr="00F20A7E" w:rsidRDefault="00F20A7E" w:rsidP="00F20A7E">
            <w:pPr>
              <w:jc w:val="center"/>
              <w:rPr>
                <w:b/>
                <w:bCs/>
                <w:snapToGrid w:val="0"/>
              </w:rPr>
            </w:pPr>
            <w:r w:rsidRPr="00F20A7E">
              <w:rPr>
                <w:b/>
                <w:bCs/>
                <w:snapToGrid w:val="0"/>
              </w:rPr>
              <w:t> </w:t>
            </w:r>
          </w:p>
        </w:tc>
        <w:tc>
          <w:tcPr>
            <w:tcW w:w="3574" w:type="dxa"/>
            <w:tcBorders>
              <w:top w:val="nil"/>
              <w:left w:val="nil"/>
              <w:bottom w:val="single" w:sz="4" w:space="0" w:color="auto"/>
              <w:right w:val="single" w:sz="4" w:space="0" w:color="auto"/>
            </w:tcBorders>
            <w:shd w:val="clear" w:color="auto" w:fill="auto"/>
            <w:noWrap/>
            <w:tcMar>
              <w:left w:w="28" w:type="dxa"/>
              <w:right w:w="28" w:type="dxa"/>
            </w:tcMar>
            <w:hideMark/>
          </w:tcPr>
          <w:p w14:paraId="31217719" w14:textId="77777777" w:rsidR="00F20A7E" w:rsidRPr="00F20A7E" w:rsidRDefault="00F20A7E" w:rsidP="00F20A7E">
            <w:pPr>
              <w:rPr>
                <w:snapToGrid w:val="0"/>
              </w:rPr>
            </w:pPr>
            <w:r w:rsidRPr="00F20A7E">
              <w:rPr>
                <w:snapToGrid w:val="0"/>
              </w:rPr>
              <w:t>бюджетные потребители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E2C070"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FD7807" w14:textId="77777777" w:rsidR="00F20A7E" w:rsidRPr="00F20A7E" w:rsidRDefault="00F20A7E" w:rsidP="00F20A7E">
            <w:pPr>
              <w:jc w:val="center"/>
              <w:rPr>
                <w:snapToGrid w:val="0"/>
              </w:rPr>
            </w:pPr>
            <w:r w:rsidRPr="00F20A7E">
              <w:rPr>
                <w:snapToGrid w:val="0"/>
                <w:sz w:val="28"/>
                <w:szCs w:val="28"/>
              </w:rPr>
              <w:t>37,652</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3AF2A1C0" w14:textId="77777777" w:rsidR="00F20A7E" w:rsidRPr="00F20A7E" w:rsidRDefault="00F20A7E" w:rsidP="00F20A7E">
            <w:pPr>
              <w:jc w:val="center"/>
              <w:rPr>
                <w:snapToGrid w:val="0"/>
              </w:rPr>
            </w:pPr>
            <w:r w:rsidRPr="00F20A7E">
              <w:rPr>
                <w:snapToGrid w:val="0"/>
                <w:sz w:val="28"/>
                <w:szCs w:val="28"/>
              </w:rPr>
              <w:t>22,143</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09340A4F" w14:textId="77777777" w:rsidR="00F20A7E" w:rsidRPr="00F20A7E" w:rsidRDefault="00F20A7E" w:rsidP="00F20A7E">
            <w:pPr>
              <w:jc w:val="center"/>
              <w:rPr>
                <w:snapToGrid w:val="0"/>
              </w:rPr>
            </w:pPr>
            <w:r w:rsidRPr="00F20A7E">
              <w:rPr>
                <w:snapToGrid w:val="0"/>
                <w:sz w:val="28"/>
                <w:szCs w:val="28"/>
              </w:rPr>
              <w:t>15,509</w:t>
            </w:r>
          </w:p>
        </w:tc>
      </w:tr>
      <w:tr w:rsidR="00F20A7E" w:rsidRPr="00F20A7E" w14:paraId="30E70097"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668D1D" w14:textId="77777777" w:rsidR="00F20A7E" w:rsidRPr="00F20A7E" w:rsidRDefault="00F20A7E" w:rsidP="00F20A7E">
            <w:pPr>
              <w:jc w:val="center"/>
              <w:rPr>
                <w:b/>
                <w:bCs/>
                <w:snapToGrid w:val="0"/>
              </w:rPr>
            </w:pPr>
            <w:r w:rsidRPr="00F20A7E">
              <w:rPr>
                <w:b/>
                <w:bCs/>
                <w:snapToGrid w:val="0"/>
              </w:rPr>
              <w:t> </w:t>
            </w:r>
          </w:p>
        </w:tc>
        <w:tc>
          <w:tcPr>
            <w:tcW w:w="3574" w:type="dxa"/>
            <w:tcBorders>
              <w:top w:val="nil"/>
              <w:left w:val="nil"/>
              <w:bottom w:val="single" w:sz="4" w:space="0" w:color="auto"/>
              <w:right w:val="single" w:sz="4" w:space="0" w:color="auto"/>
            </w:tcBorders>
            <w:shd w:val="clear" w:color="auto" w:fill="auto"/>
            <w:noWrap/>
            <w:tcMar>
              <w:left w:w="28" w:type="dxa"/>
              <w:right w:w="28" w:type="dxa"/>
            </w:tcMar>
            <w:hideMark/>
          </w:tcPr>
          <w:p w14:paraId="3A405113" w14:textId="77777777" w:rsidR="00F20A7E" w:rsidRPr="00F20A7E" w:rsidRDefault="00F20A7E" w:rsidP="00F20A7E">
            <w:pPr>
              <w:rPr>
                <w:snapToGrid w:val="0"/>
              </w:rPr>
            </w:pPr>
            <w:r w:rsidRPr="00F20A7E">
              <w:rPr>
                <w:snapToGrid w:val="0"/>
              </w:rPr>
              <w:t>иные потребители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7320F1"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C38BA0" w14:textId="77777777" w:rsidR="00F20A7E" w:rsidRPr="00F20A7E" w:rsidRDefault="00F20A7E" w:rsidP="00F20A7E">
            <w:pPr>
              <w:jc w:val="center"/>
              <w:rPr>
                <w:snapToGrid w:val="0"/>
              </w:rPr>
            </w:pPr>
            <w:r w:rsidRPr="00F20A7E">
              <w:rPr>
                <w:snapToGrid w:val="0"/>
                <w:sz w:val="28"/>
                <w:szCs w:val="28"/>
              </w:rPr>
              <w:t>31,428</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47D05D4E" w14:textId="77777777" w:rsidR="00F20A7E" w:rsidRPr="00F20A7E" w:rsidRDefault="00F20A7E" w:rsidP="00F20A7E">
            <w:pPr>
              <w:jc w:val="center"/>
              <w:rPr>
                <w:snapToGrid w:val="0"/>
              </w:rPr>
            </w:pPr>
            <w:r w:rsidRPr="00F20A7E">
              <w:rPr>
                <w:snapToGrid w:val="0"/>
                <w:sz w:val="28"/>
                <w:szCs w:val="28"/>
              </w:rPr>
              <w:t>18,483</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1F984DA2" w14:textId="77777777" w:rsidR="00F20A7E" w:rsidRPr="00F20A7E" w:rsidRDefault="00F20A7E" w:rsidP="00F20A7E">
            <w:pPr>
              <w:jc w:val="center"/>
              <w:rPr>
                <w:snapToGrid w:val="0"/>
              </w:rPr>
            </w:pPr>
            <w:r w:rsidRPr="00F20A7E">
              <w:rPr>
                <w:snapToGrid w:val="0"/>
                <w:sz w:val="28"/>
                <w:szCs w:val="28"/>
              </w:rPr>
              <w:t>12,945</w:t>
            </w:r>
          </w:p>
        </w:tc>
      </w:tr>
      <w:tr w:rsidR="00F20A7E" w:rsidRPr="00F20A7E" w14:paraId="25CFB5AE"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0E784C" w14:textId="77777777" w:rsidR="00F20A7E" w:rsidRPr="00F20A7E" w:rsidRDefault="00F20A7E" w:rsidP="00F20A7E">
            <w:pPr>
              <w:jc w:val="center"/>
              <w:rPr>
                <w:bCs/>
                <w:snapToGrid w:val="0"/>
              </w:rPr>
            </w:pPr>
            <w:r w:rsidRPr="00F20A7E">
              <w:rPr>
                <w:bCs/>
                <w:snapToGrid w:val="0"/>
              </w:rPr>
              <w:t xml:space="preserve"> 5.2</w:t>
            </w:r>
          </w:p>
        </w:tc>
        <w:tc>
          <w:tcPr>
            <w:tcW w:w="3574" w:type="dxa"/>
            <w:tcBorders>
              <w:top w:val="nil"/>
              <w:left w:val="nil"/>
              <w:bottom w:val="single" w:sz="4" w:space="0" w:color="auto"/>
              <w:right w:val="single" w:sz="4" w:space="0" w:color="auto"/>
            </w:tcBorders>
            <w:shd w:val="clear" w:color="auto" w:fill="auto"/>
            <w:tcMar>
              <w:left w:w="28" w:type="dxa"/>
              <w:right w:w="28" w:type="dxa"/>
            </w:tcMar>
            <w:hideMark/>
          </w:tcPr>
          <w:p w14:paraId="2B29D47A" w14:textId="77777777" w:rsidR="00F20A7E" w:rsidRPr="00F20A7E" w:rsidRDefault="00F20A7E" w:rsidP="00F20A7E">
            <w:pPr>
              <w:rPr>
                <w:bCs/>
                <w:i/>
                <w:iCs/>
                <w:snapToGrid w:val="0"/>
              </w:rPr>
            </w:pPr>
            <w:r w:rsidRPr="00F20A7E">
              <w:rPr>
                <w:bCs/>
                <w:i/>
                <w:iCs/>
                <w:snapToGrid w:val="0"/>
              </w:rPr>
              <w:t>отпущено в сети ООО «Новая сетевая компания»</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C91020" w14:textId="77777777" w:rsidR="00F20A7E" w:rsidRPr="00F20A7E" w:rsidRDefault="00F20A7E" w:rsidP="00F20A7E">
            <w:pPr>
              <w:jc w:val="center"/>
              <w:rPr>
                <w:bCs/>
                <w:snapToGrid w:val="0"/>
              </w:rPr>
            </w:pPr>
            <w:r w:rsidRPr="00F20A7E">
              <w:rPr>
                <w:bCs/>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7CAA98" w14:textId="77777777" w:rsidR="00F20A7E" w:rsidRPr="00F20A7E" w:rsidRDefault="00F20A7E" w:rsidP="00F20A7E">
            <w:pPr>
              <w:jc w:val="center"/>
              <w:rPr>
                <w:bCs/>
                <w:snapToGrid w:val="0"/>
              </w:rPr>
            </w:pPr>
            <w:r w:rsidRPr="00F20A7E">
              <w:rPr>
                <w:bCs/>
                <w:snapToGrid w:val="0"/>
                <w:sz w:val="28"/>
                <w:szCs w:val="28"/>
              </w:rPr>
              <w:t>182,623</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A92C37" w14:textId="77777777" w:rsidR="00F20A7E" w:rsidRPr="00F20A7E" w:rsidRDefault="00F20A7E" w:rsidP="00F20A7E">
            <w:pPr>
              <w:jc w:val="center"/>
              <w:rPr>
                <w:bCs/>
                <w:snapToGrid w:val="0"/>
              </w:rPr>
            </w:pPr>
            <w:r w:rsidRPr="00F20A7E">
              <w:rPr>
                <w:bCs/>
                <w:snapToGrid w:val="0"/>
                <w:sz w:val="28"/>
                <w:szCs w:val="28"/>
              </w:rPr>
              <w:t>107,400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11E6CB" w14:textId="77777777" w:rsidR="00F20A7E" w:rsidRPr="00F20A7E" w:rsidRDefault="00F20A7E" w:rsidP="00F20A7E">
            <w:pPr>
              <w:jc w:val="center"/>
              <w:rPr>
                <w:bCs/>
                <w:snapToGrid w:val="0"/>
              </w:rPr>
            </w:pPr>
            <w:r w:rsidRPr="00F20A7E">
              <w:rPr>
                <w:bCs/>
                <w:snapToGrid w:val="0"/>
                <w:sz w:val="28"/>
                <w:szCs w:val="28"/>
              </w:rPr>
              <w:t>75,223</w:t>
            </w:r>
          </w:p>
        </w:tc>
      </w:tr>
      <w:tr w:rsidR="00F20A7E" w:rsidRPr="00F20A7E" w14:paraId="19842125"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79AAC8" w14:textId="77777777" w:rsidR="00F20A7E" w:rsidRPr="00F20A7E" w:rsidRDefault="00F20A7E" w:rsidP="00F20A7E">
            <w:pPr>
              <w:jc w:val="center"/>
              <w:rPr>
                <w:bCs/>
                <w:snapToGrid w:val="0"/>
              </w:rPr>
            </w:pPr>
            <w:r w:rsidRPr="00F20A7E">
              <w:rPr>
                <w:bCs/>
                <w:snapToGrid w:val="0"/>
              </w:rPr>
              <w:t> </w:t>
            </w:r>
          </w:p>
        </w:tc>
        <w:tc>
          <w:tcPr>
            <w:tcW w:w="3574" w:type="dxa"/>
            <w:tcBorders>
              <w:top w:val="nil"/>
              <w:left w:val="nil"/>
              <w:bottom w:val="single" w:sz="4" w:space="0" w:color="auto"/>
              <w:right w:val="single" w:sz="4" w:space="0" w:color="auto"/>
            </w:tcBorders>
            <w:shd w:val="clear" w:color="auto" w:fill="auto"/>
            <w:tcMar>
              <w:left w:w="28" w:type="dxa"/>
              <w:right w:w="28" w:type="dxa"/>
            </w:tcMar>
            <w:hideMark/>
          </w:tcPr>
          <w:p w14:paraId="5299940B" w14:textId="77777777" w:rsidR="00F20A7E" w:rsidRPr="00F20A7E" w:rsidRDefault="00F20A7E" w:rsidP="00F20A7E">
            <w:pPr>
              <w:rPr>
                <w:snapToGrid w:val="0"/>
              </w:rPr>
            </w:pPr>
            <w:r w:rsidRPr="00F20A7E">
              <w:rPr>
                <w:snapToGrid w:val="0"/>
              </w:rPr>
              <w:t>в т.ч. потери по сетям ООО «Новая сетевая компания»</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D15E95"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266C3F" w14:textId="77777777" w:rsidR="00F20A7E" w:rsidRPr="00F20A7E" w:rsidRDefault="00F20A7E" w:rsidP="00F20A7E">
            <w:pPr>
              <w:jc w:val="center"/>
              <w:rPr>
                <w:snapToGrid w:val="0"/>
              </w:rPr>
            </w:pPr>
            <w:r w:rsidRPr="00F20A7E">
              <w:rPr>
                <w:snapToGrid w:val="0"/>
                <w:sz w:val="28"/>
                <w:szCs w:val="28"/>
              </w:rPr>
              <w:t>23,164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1378DD" w14:textId="77777777" w:rsidR="00F20A7E" w:rsidRPr="00F20A7E" w:rsidRDefault="00F20A7E" w:rsidP="00F20A7E">
            <w:pPr>
              <w:jc w:val="center"/>
              <w:rPr>
                <w:snapToGrid w:val="0"/>
              </w:rPr>
            </w:pPr>
            <w:r w:rsidRPr="00F20A7E">
              <w:rPr>
                <w:snapToGrid w:val="0"/>
                <w:sz w:val="28"/>
                <w:szCs w:val="28"/>
              </w:rPr>
              <w:t>13,623</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10972A" w14:textId="77777777" w:rsidR="00F20A7E" w:rsidRPr="00F20A7E" w:rsidRDefault="00F20A7E" w:rsidP="00F20A7E">
            <w:pPr>
              <w:jc w:val="center"/>
              <w:rPr>
                <w:snapToGrid w:val="0"/>
              </w:rPr>
            </w:pPr>
            <w:r w:rsidRPr="00F20A7E">
              <w:rPr>
                <w:snapToGrid w:val="0"/>
                <w:sz w:val="28"/>
                <w:szCs w:val="28"/>
              </w:rPr>
              <w:t>9,541</w:t>
            </w:r>
          </w:p>
        </w:tc>
      </w:tr>
      <w:tr w:rsidR="00F20A7E" w:rsidRPr="00F20A7E" w14:paraId="168E7849"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F837B8" w14:textId="77777777" w:rsidR="00F20A7E" w:rsidRPr="00F20A7E" w:rsidRDefault="00F20A7E" w:rsidP="00F20A7E">
            <w:pPr>
              <w:jc w:val="center"/>
              <w:rPr>
                <w:bCs/>
                <w:snapToGrid w:val="0"/>
              </w:rPr>
            </w:pPr>
            <w:r w:rsidRPr="00F20A7E">
              <w:rPr>
                <w:bCs/>
                <w:snapToGrid w:val="0"/>
              </w:rPr>
              <w:t> </w:t>
            </w:r>
          </w:p>
        </w:tc>
        <w:tc>
          <w:tcPr>
            <w:tcW w:w="3574" w:type="dxa"/>
            <w:tcBorders>
              <w:top w:val="nil"/>
              <w:left w:val="nil"/>
              <w:bottom w:val="single" w:sz="4" w:space="0" w:color="auto"/>
              <w:right w:val="single" w:sz="4" w:space="0" w:color="auto"/>
            </w:tcBorders>
            <w:shd w:val="clear" w:color="auto" w:fill="auto"/>
            <w:tcMar>
              <w:left w:w="28" w:type="dxa"/>
              <w:right w:w="28" w:type="dxa"/>
            </w:tcMar>
            <w:hideMark/>
          </w:tcPr>
          <w:p w14:paraId="597E7F49" w14:textId="77777777" w:rsidR="00F20A7E" w:rsidRPr="00F20A7E" w:rsidRDefault="00F20A7E" w:rsidP="00F20A7E">
            <w:pPr>
              <w:rPr>
                <w:bCs/>
                <w:snapToGrid w:val="0"/>
              </w:rPr>
            </w:pPr>
            <w:r w:rsidRPr="00F20A7E">
              <w:rPr>
                <w:bCs/>
                <w:snapToGrid w:val="0"/>
              </w:rPr>
              <w:t xml:space="preserve">Полезный отпуск тепловой энергии из сетей </w:t>
            </w:r>
            <w:r w:rsidRPr="00F20A7E">
              <w:rPr>
                <w:bCs/>
                <w:snapToGrid w:val="0"/>
              </w:rPr>
              <w:br/>
              <w:t>ООО «Новая сетевая компания», в т.ч.</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E5EDA8" w14:textId="77777777" w:rsidR="00F20A7E" w:rsidRPr="00F20A7E" w:rsidRDefault="00F20A7E" w:rsidP="00F20A7E">
            <w:pPr>
              <w:jc w:val="center"/>
              <w:rPr>
                <w:bCs/>
                <w:snapToGrid w:val="0"/>
              </w:rPr>
            </w:pPr>
            <w:r w:rsidRPr="00F20A7E">
              <w:rPr>
                <w:bCs/>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DB3393" w14:textId="77777777" w:rsidR="00F20A7E" w:rsidRPr="00F20A7E" w:rsidRDefault="00F20A7E" w:rsidP="00F20A7E">
            <w:pPr>
              <w:jc w:val="center"/>
              <w:rPr>
                <w:bCs/>
                <w:snapToGrid w:val="0"/>
              </w:rPr>
            </w:pPr>
            <w:r w:rsidRPr="00F20A7E">
              <w:rPr>
                <w:bCs/>
                <w:snapToGrid w:val="0"/>
                <w:sz w:val="28"/>
                <w:szCs w:val="28"/>
              </w:rPr>
              <w:t>159,459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567DAB" w14:textId="77777777" w:rsidR="00F20A7E" w:rsidRPr="00F20A7E" w:rsidRDefault="00F20A7E" w:rsidP="00F20A7E">
            <w:pPr>
              <w:jc w:val="center"/>
              <w:rPr>
                <w:bCs/>
                <w:snapToGrid w:val="0"/>
              </w:rPr>
            </w:pPr>
            <w:r w:rsidRPr="00F20A7E">
              <w:rPr>
                <w:bCs/>
                <w:snapToGrid w:val="0"/>
                <w:sz w:val="28"/>
                <w:szCs w:val="28"/>
              </w:rPr>
              <w:t>93,777</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1FFF35" w14:textId="77777777" w:rsidR="00F20A7E" w:rsidRPr="00F20A7E" w:rsidRDefault="00F20A7E" w:rsidP="00F20A7E">
            <w:pPr>
              <w:jc w:val="center"/>
              <w:rPr>
                <w:bCs/>
                <w:snapToGrid w:val="0"/>
              </w:rPr>
            </w:pPr>
            <w:r w:rsidRPr="00F20A7E">
              <w:rPr>
                <w:bCs/>
                <w:snapToGrid w:val="0"/>
                <w:sz w:val="28"/>
                <w:szCs w:val="28"/>
              </w:rPr>
              <w:t>65,682</w:t>
            </w:r>
          </w:p>
        </w:tc>
      </w:tr>
      <w:tr w:rsidR="00F20A7E" w:rsidRPr="00F20A7E" w14:paraId="7445C9AD"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A94EE0" w14:textId="77777777" w:rsidR="00F20A7E" w:rsidRPr="00F20A7E" w:rsidRDefault="00F20A7E" w:rsidP="00F20A7E">
            <w:pPr>
              <w:jc w:val="center"/>
              <w:rPr>
                <w:b/>
                <w:bCs/>
                <w:snapToGrid w:val="0"/>
              </w:rPr>
            </w:pPr>
            <w:r w:rsidRPr="00F20A7E">
              <w:rPr>
                <w:b/>
                <w:bCs/>
                <w:snapToGrid w:val="0"/>
              </w:rPr>
              <w:t> </w:t>
            </w:r>
          </w:p>
        </w:tc>
        <w:tc>
          <w:tcPr>
            <w:tcW w:w="3574" w:type="dxa"/>
            <w:tcBorders>
              <w:top w:val="nil"/>
              <w:left w:val="nil"/>
              <w:bottom w:val="single" w:sz="4" w:space="0" w:color="auto"/>
              <w:right w:val="single" w:sz="4" w:space="0" w:color="auto"/>
            </w:tcBorders>
            <w:shd w:val="clear" w:color="auto" w:fill="auto"/>
            <w:noWrap/>
            <w:tcMar>
              <w:left w:w="28" w:type="dxa"/>
              <w:right w:w="28" w:type="dxa"/>
            </w:tcMar>
            <w:hideMark/>
          </w:tcPr>
          <w:p w14:paraId="6443D6B7" w14:textId="77777777" w:rsidR="00F20A7E" w:rsidRPr="00F20A7E" w:rsidRDefault="00F20A7E" w:rsidP="00F20A7E">
            <w:pPr>
              <w:rPr>
                <w:snapToGrid w:val="0"/>
              </w:rPr>
            </w:pPr>
            <w:r w:rsidRPr="00F20A7E">
              <w:rPr>
                <w:snapToGrid w:val="0"/>
              </w:rPr>
              <w:t>жилищные организации</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9127B0"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AC526B" w14:textId="77777777" w:rsidR="00F20A7E" w:rsidRPr="00F20A7E" w:rsidRDefault="00F20A7E" w:rsidP="00F20A7E">
            <w:pPr>
              <w:jc w:val="center"/>
              <w:rPr>
                <w:snapToGrid w:val="0"/>
              </w:rPr>
            </w:pPr>
            <w:r w:rsidRPr="00F20A7E">
              <w:rPr>
                <w:snapToGrid w:val="0"/>
                <w:sz w:val="28"/>
                <w:szCs w:val="28"/>
              </w:rPr>
              <w:t>106,669</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1DE2B7A7" w14:textId="77777777" w:rsidR="00F20A7E" w:rsidRPr="00F20A7E" w:rsidRDefault="00F20A7E" w:rsidP="00F20A7E">
            <w:pPr>
              <w:jc w:val="center"/>
              <w:rPr>
                <w:snapToGrid w:val="0"/>
              </w:rPr>
            </w:pPr>
            <w:r w:rsidRPr="00F20A7E">
              <w:rPr>
                <w:snapToGrid w:val="0"/>
                <w:sz w:val="28"/>
                <w:szCs w:val="28"/>
              </w:rPr>
              <w:t>62,731</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1DAC40FC" w14:textId="77777777" w:rsidR="00F20A7E" w:rsidRPr="00F20A7E" w:rsidRDefault="00F20A7E" w:rsidP="00F20A7E">
            <w:pPr>
              <w:jc w:val="center"/>
              <w:rPr>
                <w:snapToGrid w:val="0"/>
              </w:rPr>
            </w:pPr>
            <w:r w:rsidRPr="00F20A7E">
              <w:rPr>
                <w:snapToGrid w:val="0"/>
                <w:sz w:val="28"/>
                <w:szCs w:val="28"/>
              </w:rPr>
              <w:t>43,938</w:t>
            </w:r>
          </w:p>
        </w:tc>
      </w:tr>
      <w:tr w:rsidR="00F20A7E" w:rsidRPr="00F20A7E" w14:paraId="2AC87FA9" w14:textId="77777777" w:rsidTr="0078668C">
        <w:trPr>
          <w:trHeight w:val="20"/>
        </w:trPr>
        <w:tc>
          <w:tcPr>
            <w:tcW w:w="42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456F2A7" w14:textId="77777777" w:rsidR="00F20A7E" w:rsidRPr="00F20A7E" w:rsidRDefault="00F20A7E" w:rsidP="00F20A7E">
            <w:pPr>
              <w:jc w:val="center"/>
              <w:rPr>
                <w:snapToGrid w:val="0"/>
              </w:rPr>
            </w:pPr>
            <w:r w:rsidRPr="00F20A7E">
              <w:rPr>
                <w:snapToGrid w:val="0"/>
              </w:rPr>
              <w:t> </w:t>
            </w:r>
          </w:p>
        </w:tc>
        <w:tc>
          <w:tcPr>
            <w:tcW w:w="3574" w:type="dxa"/>
            <w:tcBorders>
              <w:top w:val="nil"/>
              <w:left w:val="nil"/>
              <w:bottom w:val="single" w:sz="4" w:space="0" w:color="auto"/>
              <w:right w:val="single" w:sz="4" w:space="0" w:color="auto"/>
            </w:tcBorders>
            <w:shd w:val="clear" w:color="auto" w:fill="auto"/>
            <w:noWrap/>
            <w:tcMar>
              <w:left w:w="28" w:type="dxa"/>
              <w:right w:w="28" w:type="dxa"/>
            </w:tcMar>
            <w:hideMark/>
          </w:tcPr>
          <w:p w14:paraId="06A7AD70" w14:textId="77777777" w:rsidR="00F20A7E" w:rsidRPr="00F20A7E" w:rsidRDefault="00F20A7E" w:rsidP="00F20A7E">
            <w:pPr>
              <w:rPr>
                <w:snapToGrid w:val="0"/>
              </w:rPr>
            </w:pPr>
            <w:r w:rsidRPr="00F20A7E">
              <w:rPr>
                <w:snapToGrid w:val="0"/>
              </w:rPr>
              <w:t>бюджетные учреждения</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B56113" w14:textId="77777777" w:rsidR="00F20A7E" w:rsidRPr="00F20A7E" w:rsidRDefault="00F20A7E" w:rsidP="00F20A7E">
            <w:pPr>
              <w:jc w:val="center"/>
              <w:rPr>
                <w:snapToGrid w:val="0"/>
              </w:rPr>
            </w:pPr>
            <w:r w:rsidRPr="00F20A7E">
              <w:rPr>
                <w:snapToGrid w:val="0"/>
              </w:rPr>
              <w:t>тыс. Гкал.</w:t>
            </w:r>
          </w:p>
        </w:tc>
        <w:tc>
          <w:tcPr>
            <w:tcW w:w="14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5A095D" w14:textId="77777777" w:rsidR="00F20A7E" w:rsidRPr="00F20A7E" w:rsidRDefault="00F20A7E" w:rsidP="00F20A7E">
            <w:pPr>
              <w:jc w:val="center"/>
              <w:rPr>
                <w:snapToGrid w:val="0"/>
              </w:rPr>
            </w:pPr>
            <w:r w:rsidRPr="00F20A7E">
              <w:rPr>
                <w:snapToGrid w:val="0"/>
                <w:sz w:val="28"/>
                <w:szCs w:val="28"/>
              </w:rPr>
              <w:t>52,790</w:t>
            </w:r>
          </w:p>
        </w:tc>
        <w:tc>
          <w:tcPr>
            <w:tcW w:w="1417" w:type="dxa"/>
            <w:tcBorders>
              <w:top w:val="nil"/>
              <w:left w:val="nil"/>
              <w:bottom w:val="single" w:sz="4" w:space="0" w:color="auto"/>
              <w:right w:val="single" w:sz="4" w:space="0" w:color="auto"/>
            </w:tcBorders>
            <w:shd w:val="clear" w:color="auto" w:fill="auto"/>
            <w:noWrap/>
            <w:tcMar>
              <w:left w:w="28" w:type="dxa"/>
              <w:right w:w="28" w:type="dxa"/>
            </w:tcMar>
            <w:hideMark/>
          </w:tcPr>
          <w:p w14:paraId="0F263178" w14:textId="77777777" w:rsidR="00F20A7E" w:rsidRPr="00F20A7E" w:rsidRDefault="00F20A7E" w:rsidP="00F20A7E">
            <w:pPr>
              <w:jc w:val="center"/>
              <w:rPr>
                <w:snapToGrid w:val="0"/>
              </w:rPr>
            </w:pPr>
            <w:r w:rsidRPr="00F20A7E">
              <w:rPr>
                <w:snapToGrid w:val="0"/>
                <w:sz w:val="28"/>
                <w:szCs w:val="28"/>
              </w:rPr>
              <w:t>31,046</w:t>
            </w:r>
          </w:p>
        </w:tc>
        <w:tc>
          <w:tcPr>
            <w:tcW w:w="1418" w:type="dxa"/>
            <w:tcBorders>
              <w:top w:val="nil"/>
              <w:left w:val="nil"/>
              <w:bottom w:val="single" w:sz="4" w:space="0" w:color="auto"/>
              <w:right w:val="single" w:sz="4" w:space="0" w:color="auto"/>
            </w:tcBorders>
            <w:shd w:val="clear" w:color="auto" w:fill="auto"/>
            <w:noWrap/>
            <w:tcMar>
              <w:left w:w="28" w:type="dxa"/>
              <w:right w:w="28" w:type="dxa"/>
            </w:tcMar>
            <w:hideMark/>
          </w:tcPr>
          <w:p w14:paraId="474485A9" w14:textId="77777777" w:rsidR="00F20A7E" w:rsidRPr="00F20A7E" w:rsidRDefault="00F20A7E" w:rsidP="00F20A7E">
            <w:pPr>
              <w:jc w:val="center"/>
              <w:rPr>
                <w:snapToGrid w:val="0"/>
              </w:rPr>
            </w:pPr>
            <w:r w:rsidRPr="00F20A7E">
              <w:rPr>
                <w:snapToGrid w:val="0"/>
                <w:sz w:val="28"/>
                <w:szCs w:val="28"/>
              </w:rPr>
              <w:t>21,744</w:t>
            </w:r>
          </w:p>
        </w:tc>
      </w:tr>
    </w:tbl>
    <w:p w14:paraId="68D63302" w14:textId="77777777" w:rsidR="00F20A7E" w:rsidRPr="00F20A7E" w:rsidRDefault="00F20A7E" w:rsidP="00F20A7E">
      <w:pPr>
        <w:tabs>
          <w:tab w:val="left" w:pos="1890"/>
        </w:tabs>
        <w:ind w:firstLine="720"/>
        <w:jc w:val="both"/>
        <w:rPr>
          <w:snapToGrid w:val="0"/>
          <w:sz w:val="28"/>
          <w:szCs w:val="28"/>
        </w:rPr>
      </w:pPr>
    </w:p>
    <w:p w14:paraId="7C6FD1E7" w14:textId="77777777" w:rsidR="00F20A7E" w:rsidRPr="00F20A7E" w:rsidRDefault="00F20A7E" w:rsidP="00F20A7E">
      <w:pPr>
        <w:tabs>
          <w:tab w:val="left" w:pos="1890"/>
        </w:tabs>
        <w:ind w:firstLine="720"/>
        <w:jc w:val="both"/>
        <w:rPr>
          <w:snapToGrid w:val="0"/>
          <w:sz w:val="28"/>
          <w:szCs w:val="28"/>
          <w:lang w:eastAsia="en-US"/>
        </w:rPr>
      </w:pPr>
    </w:p>
    <w:p w14:paraId="68D4869F" w14:textId="77777777" w:rsidR="00F20A7E" w:rsidRPr="00F20A7E" w:rsidRDefault="00F20A7E" w:rsidP="00F20A7E">
      <w:pPr>
        <w:spacing w:after="160" w:line="259" w:lineRule="auto"/>
        <w:rPr>
          <w:rFonts w:eastAsia="Calibri"/>
          <w:b/>
          <w:sz w:val="28"/>
          <w:szCs w:val="28"/>
          <w:lang w:eastAsia="en-US"/>
        </w:rPr>
      </w:pPr>
      <w:bookmarkStart w:id="154" w:name="_Toc440531249"/>
      <w:bookmarkStart w:id="155" w:name="_Toc531974939"/>
      <w:bookmarkStart w:id="156" w:name="_Toc27301478"/>
      <w:r w:rsidRPr="00F20A7E">
        <w:rPr>
          <w:snapToGrid w:val="0"/>
          <w:sz w:val="28"/>
          <w:szCs w:val="28"/>
        </w:rPr>
        <w:br w:type="page"/>
      </w:r>
    </w:p>
    <w:p w14:paraId="3C3D7DC5" w14:textId="77777777" w:rsidR="00F20A7E" w:rsidRPr="00F20A7E" w:rsidRDefault="00F20A7E" w:rsidP="00F20A7E">
      <w:pPr>
        <w:keepNext/>
        <w:keepLines/>
        <w:spacing w:after="120"/>
        <w:ind w:right="-1"/>
        <w:jc w:val="center"/>
        <w:outlineLvl w:val="1"/>
        <w:rPr>
          <w:rFonts w:eastAsia="Calibri"/>
          <w:b/>
          <w:sz w:val="28"/>
          <w:szCs w:val="28"/>
          <w:lang w:eastAsia="en-US"/>
        </w:rPr>
      </w:pPr>
      <w:r w:rsidRPr="00F20A7E">
        <w:rPr>
          <w:rFonts w:eastAsia="Calibri"/>
          <w:b/>
          <w:sz w:val="28"/>
          <w:szCs w:val="28"/>
          <w:lang w:eastAsia="en-US"/>
        </w:rPr>
        <w:lastRenderedPageBreak/>
        <w:t>Расчет операционных (подконтрольных) расходов</w:t>
      </w:r>
      <w:bookmarkEnd w:id="154"/>
      <w:bookmarkEnd w:id="155"/>
      <w:r w:rsidRPr="00F20A7E">
        <w:rPr>
          <w:rFonts w:eastAsia="Calibri"/>
          <w:b/>
          <w:sz w:val="28"/>
          <w:szCs w:val="28"/>
          <w:lang w:eastAsia="en-US"/>
        </w:rPr>
        <w:t xml:space="preserve"> </w:t>
      </w:r>
      <w:bookmarkEnd w:id="156"/>
    </w:p>
    <w:p w14:paraId="1E0EB9A6" w14:textId="77777777" w:rsidR="00F20A7E" w:rsidRPr="00F20A7E" w:rsidRDefault="00F20A7E" w:rsidP="00F20A7E">
      <w:pPr>
        <w:ind w:firstLine="709"/>
        <w:jc w:val="both"/>
        <w:rPr>
          <w:snapToGrid w:val="0"/>
          <w:sz w:val="28"/>
          <w:szCs w:val="28"/>
        </w:rPr>
      </w:pPr>
      <w:r w:rsidRPr="00F20A7E">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35F4C8EE" w14:textId="77777777" w:rsidR="00F20A7E" w:rsidRPr="00F20A7E" w:rsidRDefault="00F20A7E" w:rsidP="00F20A7E">
      <w:pPr>
        <w:ind w:firstLine="709"/>
        <w:jc w:val="both"/>
        <w:rPr>
          <w:snapToGrid w:val="0"/>
          <w:sz w:val="28"/>
          <w:szCs w:val="28"/>
        </w:rPr>
      </w:pPr>
      <w:r w:rsidRPr="00F20A7E">
        <w:rPr>
          <w:snapToGrid w:val="0"/>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0ACD3213" w14:textId="77777777" w:rsidR="00F20A7E" w:rsidRPr="00F20A7E" w:rsidRDefault="00F20A7E" w:rsidP="00F20A7E">
      <w:pPr>
        <w:autoSpaceDE w:val="0"/>
        <w:autoSpaceDN w:val="0"/>
        <w:adjustRightInd w:val="0"/>
        <w:ind w:firstLine="709"/>
        <w:jc w:val="both"/>
        <w:rPr>
          <w:rFonts w:eastAsia="Calibri"/>
          <w:snapToGrid w:val="0"/>
          <w:sz w:val="28"/>
          <w:szCs w:val="28"/>
        </w:rPr>
      </w:pPr>
      <w:r w:rsidRPr="00F20A7E">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7D06ADAF" w14:textId="77777777" w:rsidR="00F20A7E" w:rsidRPr="00F20A7E" w:rsidRDefault="00F20A7E" w:rsidP="00F20A7E">
      <w:pPr>
        <w:autoSpaceDE w:val="0"/>
        <w:autoSpaceDN w:val="0"/>
        <w:adjustRightInd w:val="0"/>
        <w:ind w:firstLine="709"/>
        <w:jc w:val="both"/>
        <w:rPr>
          <w:rFonts w:eastAsia="Calibri"/>
          <w:snapToGrid w:val="0"/>
          <w:sz w:val="28"/>
          <w:szCs w:val="28"/>
        </w:rPr>
      </w:pPr>
      <w:r w:rsidRPr="00F20A7E">
        <w:rPr>
          <w:snapToGrid w:val="0"/>
          <w:sz w:val="28"/>
          <w:szCs w:val="28"/>
        </w:rPr>
        <w:t xml:space="preserve">В соответствии с пунктом 36 Методических указаний, </w:t>
      </w:r>
      <w:r w:rsidRPr="00F20A7E">
        <w:rPr>
          <w:rFonts w:eastAsia="Calibri"/>
          <w:snapToGrid w:val="0"/>
          <w:sz w:val="28"/>
          <w:szCs w:val="28"/>
        </w:rPr>
        <w:t>операционные (подконтрольные) расходы рассчитываются по формуле 10 Методических указаний:</w:t>
      </w:r>
    </w:p>
    <w:p w14:paraId="044207EA" w14:textId="77777777" w:rsidR="00F20A7E" w:rsidRPr="00F20A7E" w:rsidRDefault="00F20A7E" w:rsidP="00F20A7E">
      <w:pPr>
        <w:autoSpaceDE w:val="0"/>
        <w:autoSpaceDN w:val="0"/>
        <w:adjustRightInd w:val="0"/>
        <w:jc w:val="center"/>
        <w:rPr>
          <w:rFonts w:eastAsia="Calibri"/>
          <w:snapToGrid w:val="0"/>
          <w:sz w:val="28"/>
          <w:szCs w:val="28"/>
        </w:rPr>
      </w:pPr>
      <w:r w:rsidRPr="00F20A7E">
        <w:rPr>
          <w:rFonts w:eastAsia="Calibri"/>
          <w:noProof/>
          <w:snapToGrid w:val="0"/>
          <w:position w:val="-33"/>
          <w:sz w:val="28"/>
          <w:szCs w:val="28"/>
        </w:rPr>
        <w:drawing>
          <wp:inline distT="0" distB="0" distL="0" distR="0" wp14:anchorId="3CBEC7C6" wp14:editId="7E02C1DB">
            <wp:extent cx="5996940" cy="5937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6940" cy="593725"/>
                    </a:xfrm>
                    <a:prstGeom prst="rect">
                      <a:avLst/>
                    </a:prstGeom>
                    <a:noFill/>
                    <a:ln>
                      <a:noFill/>
                    </a:ln>
                  </pic:spPr>
                </pic:pic>
              </a:graphicData>
            </a:graphic>
          </wp:inline>
        </w:drawing>
      </w:r>
    </w:p>
    <w:p w14:paraId="743660DD" w14:textId="77777777" w:rsidR="00F20A7E" w:rsidRPr="00F20A7E" w:rsidRDefault="00F20A7E" w:rsidP="00F20A7E">
      <w:pPr>
        <w:autoSpaceDE w:val="0"/>
        <w:autoSpaceDN w:val="0"/>
        <w:adjustRightInd w:val="0"/>
        <w:ind w:firstLine="851"/>
        <w:jc w:val="both"/>
        <w:rPr>
          <w:rFonts w:eastAsia="Calibri"/>
          <w:snapToGrid w:val="0"/>
          <w:sz w:val="28"/>
          <w:szCs w:val="28"/>
        </w:rPr>
      </w:pPr>
      <w:r w:rsidRPr="00F20A7E">
        <w:rPr>
          <w:rFonts w:eastAsia="Calibri"/>
          <w:snapToGrid w:val="0"/>
          <w:sz w:val="28"/>
          <w:szCs w:val="28"/>
        </w:rPr>
        <w:t>где:</w:t>
      </w:r>
    </w:p>
    <w:p w14:paraId="652EFBB7" w14:textId="77777777" w:rsidR="00F20A7E" w:rsidRPr="00F20A7E" w:rsidRDefault="00F20A7E" w:rsidP="00F20A7E">
      <w:pPr>
        <w:autoSpaceDE w:val="0"/>
        <w:autoSpaceDN w:val="0"/>
        <w:adjustRightInd w:val="0"/>
        <w:spacing w:before="280"/>
        <w:ind w:firstLine="709"/>
        <w:jc w:val="both"/>
        <w:rPr>
          <w:rFonts w:eastAsia="Calibri"/>
          <w:snapToGrid w:val="0"/>
          <w:sz w:val="28"/>
          <w:szCs w:val="28"/>
        </w:rPr>
      </w:pPr>
      <w:proofErr w:type="spellStart"/>
      <w:r w:rsidRPr="00F20A7E">
        <w:rPr>
          <w:rFonts w:eastAsia="Calibri"/>
          <w:snapToGrid w:val="0"/>
          <w:sz w:val="28"/>
          <w:szCs w:val="28"/>
        </w:rPr>
        <w:t>ОР</w:t>
      </w:r>
      <w:r w:rsidRPr="00F20A7E">
        <w:rPr>
          <w:rFonts w:eastAsia="Calibri"/>
          <w:snapToGrid w:val="0"/>
          <w:sz w:val="28"/>
          <w:szCs w:val="28"/>
          <w:vertAlign w:val="subscript"/>
        </w:rPr>
        <w:t>i</w:t>
      </w:r>
      <w:proofErr w:type="spellEnd"/>
      <w:r w:rsidRPr="00F20A7E">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67" w:history="1">
        <w:r w:rsidRPr="00F20A7E">
          <w:rPr>
            <w:rFonts w:eastAsia="Calibri"/>
            <w:snapToGrid w:val="0"/>
            <w:sz w:val="28"/>
            <w:szCs w:val="28"/>
          </w:rPr>
          <w:t>пунктом 37</w:t>
        </w:r>
      </w:hyperlink>
      <w:r w:rsidRPr="00F20A7E">
        <w:rPr>
          <w:rFonts w:eastAsia="Calibri"/>
          <w:snapToGrid w:val="0"/>
          <w:sz w:val="28"/>
          <w:szCs w:val="28"/>
        </w:rPr>
        <w:t xml:space="preserve"> Методических указаний, тыс. руб.;</w:t>
      </w:r>
    </w:p>
    <w:p w14:paraId="567B7804" w14:textId="77777777" w:rsidR="00F20A7E" w:rsidRPr="00F20A7E" w:rsidRDefault="00F20A7E" w:rsidP="00F20A7E">
      <w:pPr>
        <w:autoSpaceDE w:val="0"/>
        <w:autoSpaceDN w:val="0"/>
        <w:adjustRightInd w:val="0"/>
        <w:ind w:firstLine="709"/>
        <w:jc w:val="both"/>
        <w:rPr>
          <w:rFonts w:eastAsia="Calibri"/>
          <w:snapToGrid w:val="0"/>
          <w:sz w:val="28"/>
          <w:szCs w:val="28"/>
        </w:rPr>
      </w:pPr>
      <w:r w:rsidRPr="00F20A7E">
        <w:rPr>
          <w:rFonts w:eastAsia="Calibri"/>
          <w:snapToGrid w:val="0"/>
          <w:sz w:val="28"/>
          <w:szCs w:val="28"/>
        </w:rPr>
        <w:t>ИОР - индекс эффективности операционных расходов, выраженный в процентах;</w:t>
      </w:r>
    </w:p>
    <w:p w14:paraId="59B817CE" w14:textId="77777777" w:rsidR="00F20A7E" w:rsidRPr="00F20A7E" w:rsidRDefault="00F20A7E" w:rsidP="00F20A7E">
      <w:pPr>
        <w:ind w:firstLine="709"/>
        <w:jc w:val="both"/>
        <w:rPr>
          <w:sz w:val="28"/>
          <w:szCs w:val="28"/>
        </w:rPr>
      </w:pPr>
      <w:r w:rsidRPr="00F20A7E">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F20A7E">
        <w:rPr>
          <w:sz w:val="28"/>
          <w:szCs w:val="28"/>
        </w:rPr>
        <w:t xml:space="preserve"> Согласно Приложению 1 к Методическим указаниям, индекс эффективности операционных расходов для АО «Каскад-энерго», установлен в размере 1%.</w:t>
      </w:r>
    </w:p>
    <w:p w14:paraId="06761853" w14:textId="77777777" w:rsidR="00F20A7E" w:rsidRPr="00F20A7E" w:rsidRDefault="00F20A7E" w:rsidP="00F20A7E">
      <w:pPr>
        <w:ind w:firstLine="709"/>
        <w:jc w:val="both"/>
        <w:rPr>
          <w:snapToGrid w:val="0"/>
          <w:sz w:val="28"/>
          <w:szCs w:val="28"/>
        </w:rPr>
      </w:pPr>
      <w:r w:rsidRPr="00F20A7E">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составляет 104,3 %.</w:t>
      </w:r>
    </w:p>
    <w:p w14:paraId="7B8FDD7F" w14:textId="77777777" w:rsidR="00F20A7E" w:rsidRPr="00F20A7E" w:rsidRDefault="00F20A7E" w:rsidP="00F20A7E">
      <w:pPr>
        <w:widowControl w:val="0"/>
        <w:autoSpaceDE w:val="0"/>
        <w:autoSpaceDN w:val="0"/>
        <w:adjustRightInd w:val="0"/>
        <w:ind w:firstLine="709"/>
        <w:jc w:val="both"/>
        <w:rPr>
          <w:rFonts w:eastAsia="Calibri"/>
          <w:snapToGrid w:val="0"/>
          <w:sz w:val="28"/>
          <w:szCs w:val="28"/>
        </w:rPr>
      </w:pPr>
      <w:proofErr w:type="spellStart"/>
      <w:r w:rsidRPr="00F20A7E">
        <w:rPr>
          <w:rFonts w:eastAsia="Calibri"/>
          <w:snapToGrid w:val="0"/>
          <w:sz w:val="28"/>
          <w:szCs w:val="28"/>
        </w:rPr>
        <w:t>ИПЦ</w:t>
      </w:r>
      <w:r w:rsidRPr="00F20A7E">
        <w:rPr>
          <w:rFonts w:eastAsia="Calibri"/>
          <w:snapToGrid w:val="0"/>
          <w:sz w:val="28"/>
          <w:szCs w:val="28"/>
          <w:vertAlign w:val="subscript"/>
        </w:rPr>
        <w:t>i</w:t>
      </w:r>
      <w:proofErr w:type="spellEnd"/>
      <w:r w:rsidRPr="00F20A7E">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9315DED" w14:textId="77777777" w:rsidR="00F20A7E" w:rsidRPr="00F20A7E" w:rsidRDefault="00F20A7E" w:rsidP="00F20A7E">
      <w:pPr>
        <w:widowControl w:val="0"/>
        <w:autoSpaceDE w:val="0"/>
        <w:autoSpaceDN w:val="0"/>
        <w:adjustRightInd w:val="0"/>
        <w:ind w:firstLine="709"/>
        <w:jc w:val="both"/>
        <w:rPr>
          <w:rFonts w:eastAsia="Calibri"/>
          <w:snapToGrid w:val="0"/>
          <w:sz w:val="28"/>
          <w:szCs w:val="28"/>
        </w:rPr>
      </w:pPr>
      <w:proofErr w:type="spellStart"/>
      <w:r w:rsidRPr="00F20A7E">
        <w:rPr>
          <w:rFonts w:eastAsia="Calibri"/>
          <w:snapToGrid w:val="0"/>
          <w:sz w:val="28"/>
          <w:szCs w:val="28"/>
        </w:rPr>
        <w:t>К</w:t>
      </w:r>
      <w:r w:rsidRPr="00F20A7E">
        <w:rPr>
          <w:rFonts w:eastAsia="Calibri"/>
          <w:snapToGrid w:val="0"/>
          <w:sz w:val="28"/>
          <w:szCs w:val="28"/>
          <w:vertAlign w:val="subscript"/>
        </w:rPr>
        <w:t>эл</w:t>
      </w:r>
      <w:proofErr w:type="spellEnd"/>
      <w:r w:rsidRPr="00F20A7E">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w:t>
      </w:r>
      <w:r w:rsidRPr="00F20A7E">
        <w:rPr>
          <w:rFonts w:eastAsia="Calibri"/>
          <w:snapToGrid w:val="0"/>
          <w:sz w:val="28"/>
          <w:szCs w:val="28"/>
        </w:rPr>
        <w:lastRenderedPageBreak/>
        <w:t>устанавливаемый равным 0,75;</w:t>
      </w:r>
    </w:p>
    <w:p w14:paraId="55ED32A0"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proofErr w:type="spellStart"/>
      <w:r w:rsidRPr="00F20A7E">
        <w:rPr>
          <w:rFonts w:eastAsia="Calibri"/>
          <w:snapToGrid w:val="0"/>
          <w:sz w:val="28"/>
          <w:szCs w:val="28"/>
        </w:rPr>
        <w:t>ИКА</w:t>
      </w:r>
      <w:r w:rsidRPr="00F20A7E">
        <w:rPr>
          <w:rFonts w:eastAsia="Calibri"/>
          <w:snapToGrid w:val="0"/>
          <w:sz w:val="28"/>
          <w:szCs w:val="28"/>
          <w:vertAlign w:val="subscript"/>
        </w:rPr>
        <w:t>i</w:t>
      </w:r>
      <w:proofErr w:type="spellEnd"/>
      <w:r w:rsidRPr="00F20A7E">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07BC02B0"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r w:rsidRPr="00F20A7E">
        <w:rPr>
          <w:snapToGrid w:val="0"/>
          <w:sz w:val="28"/>
          <w:szCs w:val="28"/>
        </w:rPr>
        <w:t xml:space="preserve">В соответствии с пунктом 38 Методических указаний, </w:t>
      </w:r>
      <w:r w:rsidRPr="00F20A7E">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F20A7E">
          <w:rPr>
            <w:rFonts w:eastAsia="Calibri"/>
            <w:snapToGrid w:val="0"/>
            <w:sz w:val="28"/>
            <w:szCs w:val="28"/>
          </w:rPr>
          <w:t>формуле:</w:t>
        </w:r>
      </w:hyperlink>
      <w:r w:rsidRPr="00F20A7E">
        <w:rPr>
          <w:rFonts w:eastAsia="Calibri"/>
          <w:snapToGrid w:val="0"/>
          <w:sz w:val="28"/>
          <w:szCs w:val="28"/>
        </w:rPr>
        <w:t xml:space="preserve"> </w:t>
      </w:r>
      <w:r w:rsidRPr="00F20A7E">
        <w:rPr>
          <w:rFonts w:eastAsia="Calibri"/>
          <w:noProof/>
          <w:snapToGrid w:val="0"/>
          <w:position w:val="-33"/>
          <w:sz w:val="28"/>
          <w:szCs w:val="28"/>
        </w:rPr>
        <w:drawing>
          <wp:inline distT="0" distB="0" distL="0" distR="0" wp14:anchorId="4AD3E0F9" wp14:editId="3D6A9862">
            <wp:extent cx="1959610" cy="59372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9610" cy="593725"/>
                    </a:xfrm>
                    <a:prstGeom prst="rect">
                      <a:avLst/>
                    </a:prstGeom>
                    <a:noFill/>
                    <a:ln>
                      <a:noFill/>
                    </a:ln>
                  </pic:spPr>
                </pic:pic>
              </a:graphicData>
            </a:graphic>
          </wp:inline>
        </w:drawing>
      </w:r>
      <w:r w:rsidRPr="00F20A7E">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F20A7E">
          <w:rPr>
            <w:rFonts w:eastAsia="Calibri"/>
            <w:snapToGrid w:val="0"/>
            <w:sz w:val="28"/>
            <w:szCs w:val="28"/>
          </w:rPr>
          <w:t>формуле:</w:t>
        </w:r>
      </w:hyperlink>
      <w:r w:rsidRPr="00F20A7E">
        <w:rPr>
          <w:rFonts w:eastAsia="Calibri"/>
          <w:snapToGrid w:val="0"/>
          <w:sz w:val="28"/>
          <w:szCs w:val="28"/>
        </w:rPr>
        <w:t xml:space="preserve">  </w:t>
      </w:r>
      <w:r w:rsidRPr="00F20A7E">
        <w:rPr>
          <w:rFonts w:eastAsia="Calibri"/>
          <w:noProof/>
          <w:snapToGrid w:val="0"/>
          <w:position w:val="-33"/>
          <w:sz w:val="28"/>
          <w:szCs w:val="28"/>
        </w:rPr>
        <w:drawing>
          <wp:inline distT="0" distB="0" distL="0" distR="0" wp14:anchorId="3D64BEF8" wp14:editId="5CFF01FD">
            <wp:extent cx="1674495" cy="59372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4495" cy="593725"/>
                    </a:xfrm>
                    <a:prstGeom prst="rect">
                      <a:avLst/>
                    </a:prstGeom>
                    <a:noFill/>
                    <a:ln>
                      <a:noFill/>
                    </a:ln>
                  </pic:spPr>
                </pic:pic>
              </a:graphicData>
            </a:graphic>
          </wp:inline>
        </w:drawing>
      </w:r>
      <w:r w:rsidRPr="00F20A7E">
        <w:rPr>
          <w:rFonts w:eastAsia="Calibri"/>
          <w:snapToGrid w:val="0"/>
          <w:sz w:val="28"/>
          <w:szCs w:val="28"/>
        </w:rPr>
        <w:t>, где:</w:t>
      </w:r>
    </w:p>
    <w:p w14:paraId="52BFD641"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proofErr w:type="spellStart"/>
      <w:r w:rsidRPr="00F20A7E">
        <w:rPr>
          <w:rFonts w:eastAsia="Calibri"/>
          <w:snapToGrid w:val="0"/>
          <w:sz w:val="28"/>
          <w:szCs w:val="28"/>
        </w:rPr>
        <w:t>УЕ</w:t>
      </w:r>
      <w:r w:rsidRPr="00F20A7E">
        <w:rPr>
          <w:rFonts w:eastAsia="Calibri"/>
          <w:snapToGrid w:val="0"/>
          <w:sz w:val="28"/>
          <w:szCs w:val="28"/>
          <w:vertAlign w:val="subscript"/>
        </w:rPr>
        <w:t>i</w:t>
      </w:r>
      <w:proofErr w:type="spellEnd"/>
      <w:r w:rsidRPr="00F20A7E">
        <w:rPr>
          <w:rFonts w:eastAsia="Calibri"/>
          <w:snapToGrid w:val="0"/>
          <w:sz w:val="28"/>
          <w:szCs w:val="28"/>
        </w:rPr>
        <w:t>, УЕ</w:t>
      </w:r>
      <w:r w:rsidRPr="00F20A7E">
        <w:rPr>
          <w:rFonts w:eastAsia="Calibri"/>
          <w:snapToGrid w:val="0"/>
          <w:sz w:val="28"/>
          <w:szCs w:val="28"/>
          <w:vertAlign w:val="subscript"/>
        </w:rPr>
        <w:t>i-1</w:t>
      </w:r>
      <w:r w:rsidRPr="00F20A7E">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8" w:history="1">
        <w:r w:rsidRPr="00F20A7E">
          <w:rPr>
            <w:rFonts w:eastAsia="Calibri"/>
            <w:snapToGrid w:val="0"/>
            <w:sz w:val="28"/>
            <w:szCs w:val="28"/>
          </w:rPr>
          <w:t>приложением 2</w:t>
        </w:r>
      </w:hyperlink>
      <w:r w:rsidRPr="00F20A7E">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48B5DEC"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proofErr w:type="spellStart"/>
      <w:r w:rsidRPr="00F20A7E">
        <w:rPr>
          <w:rFonts w:eastAsia="Calibri"/>
          <w:snapToGrid w:val="0"/>
          <w:sz w:val="28"/>
          <w:szCs w:val="28"/>
        </w:rPr>
        <w:t>р</w:t>
      </w:r>
      <w:r w:rsidRPr="00F20A7E">
        <w:rPr>
          <w:rFonts w:eastAsia="Calibri"/>
          <w:snapToGrid w:val="0"/>
          <w:sz w:val="28"/>
          <w:szCs w:val="28"/>
          <w:vertAlign w:val="subscript"/>
        </w:rPr>
        <w:t>i</w:t>
      </w:r>
      <w:proofErr w:type="spellEnd"/>
      <w:r w:rsidRPr="00F20A7E">
        <w:rPr>
          <w:rFonts w:eastAsia="Calibri"/>
          <w:snapToGrid w:val="0"/>
          <w:sz w:val="28"/>
          <w:szCs w:val="28"/>
        </w:rPr>
        <w:t>, р</w:t>
      </w:r>
      <w:r w:rsidRPr="00F20A7E">
        <w:rPr>
          <w:rFonts w:eastAsia="Calibri"/>
          <w:snapToGrid w:val="0"/>
          <w:sz w:val="28"/>
          <w:szCs w:val="28"/>
          <w:vertAlign w:val="subscript"/>
        </w:rPr>
        <w:t>i-1</w:t>
      </w:r>
      <w:r w:rsidRPr="00F20A7E">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119EE634" w14:textId="77777777" w:rsidR="00F20A7E" w:rsidRPr="00F20A7E" w:rsidRDefault="00F20A7E" w:rsidP="00F20A7E">
      <w:pPr>
        <w:tabs>
          <w:tab w:val="left" w:pos="1890"/>
        </w:tabs>
        <w:ind w:firstLine="709"/>
        <w:jc w:val="both"/>
        <w:rPr>
          <w:snapToGrid w:val="0"/>
          <w:color w:val="000000"/>
          <w:sz w:val="28"/>
          <w:szCs w:val="28"/>
        </w:rPr>
      </w:pPr>
      <w:r w:rsidRPr="00F20A7E">
        <w:rPr>
          <w:snapToGrid w:val="0"/>
          <w:color w:val="000000"/>
          <w:sz w:val="28"/>
          <w:szCs w:val="28"/>
        </w:rPr>
        <w:t xml:space="preserve">Согласно данным </w:t>
      </w:r>
      <w:proofErr w:type="gramStart"/>
      <w:r w:rsidRPr="00F20A7E">
        <w:rPr>
          <w:snapToGrid w:val="0"/>
          <w:color w:val="000000"/>
          <w:sz w:val="28"/>
          <w:szCs w:val="28"/>
        </w:rPr>
        <w:t>предприятия</w:t>
      </w:r>
      <w:proofErr w:type="gramEnd"/>
      <w:r w:rsidRPr="00F20A7E">
        <w:rPr>
          <w:snapToGrid w:val="0"/>
          <w:color w:val="000000"/>
          <w:sz w:val="28"/>
          <w:szCs w:val="28"/>
        </w:rPr>
        <w:t xml:space="preserve"> установленная тепловая мощность источников тепловой энергии АО «Каскад-энерго» в 2022 году не изменяется по сравнению с установленной тепловой мощностью источников тепловой энергии на 2021 год и составляет 170,00 Гкал/ч.  И</w:t>
      </w:r>
      <w:r w:rsidRPr="00F20A7E">
        <w:rPr>
          <w:snapToGrid w:val="0"/>
          <w:sz w:val="28"/>
          <w:szCs w:val="28"/>
        </w:rPr>
        <w:t>ндекс изменения количества активов (ИКА) равен 0.</w:t>
      </w:r>
    </w:p>
    <w:p w14:paraId="17F2069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Итого, сумма подконтрольных расходов, подлежащая включению в необходимую валовую выручку на тепловую энергию в 2022 году, по мнению экспертов, составит 147 013,31 тыс. руб. Расчет операционных расходов на тепловую энергию приведен в таблице 3.</w:t>
      </w:r>
    </w:p>
    <w:p w14:paraId="3AF3EDC7"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3AF5CF19" w14:textId="77777777" w:rsidR="00F20A7E" w:rsidRPr="00F20A7E" w:rsidRDefault="00F20A7E" w:rsidP="00F20A7E">
      <w:pPr>
        <w:spacing w:line="360" w:lineRule="auto"/>
        <w:ind w:left="360" w:right="-1"/>
        <w:jc w:val="right"/>
        <w:rPr>
          <w:snapToGrid w:val="0"/>
          <w:sz w:val="28"/>
          <w:szCs w:val="28"/>
        </w:rPr>
      </w:pPr>
      <w:r w:rsidRPr="00F20A7E">
        <w:rPr>
          <w:snapToGrid w:val="0"/>
          <w:sz w:val="28"/>
          <w:szCs w:val="28"/>
        </w:rPr>
        <w:lastRenderedPageBreak/>
        <w:t>Таблица 3</w:t>
      </w:r>
    </w:p>
    <w:p w14:paraId="0316C9D4" w14:textId="77777777" w:rsidR="00F20A7E" w:rsidRPr="00F20A7E" w:rsidRDefault="00F20A7E" w:rsidP="00F20A7E">
      <w:pPr>
        <w:jc w:val="center"/>
        <w:rPr>
          <w:b/>
          <w:snapToGrid w:val="0"/>
          <w:sz w:val="28"/>
        </w:rPr>
      </w:pPr>
      <w:r w:rsidRPr="00F20A7E">
        <w:rPr>
          <w:b/>
          <w:snapToGrid w:val="0"/>
          <w:sz w:val="28"/>
        </w:rPr>
        <w:t xml:space="preserve">Расчет операционных (подконтрольных) расходов </w:t>
      </w:r>
    </w:p>
    <w:p w14:paraId="1C497208" w14:textId="77777777" w:rsidR="00F20A7E" w:rsidRPr="00F20A7E" w:rsidRDefault="00F20A7E" w:rsidP="00F20A7E">
      <w:pPr>
        <w:jc w:val="center"/>
        <w:rPr>
          <w:b/>
          <w:snapToGrid w:val="0"/>
          <w:sz w:val="28"/>
        </w:rPr>
      </w:pPr>
      <w:r w:rsidRPr="00F20A7E">
        <w:rPr>
          <w:b/>
          <w:snapToGrid w:val="0"/>
          <w:sz w:val="28"/>
        </w:rPr>
        <w:t>(приложение 5.2 к Методическим указаниям)</w:t>
      </w:r>
    </w:p>
    <w:p w14:paraId="48A8503C" w14:textId="77777777" w:rsidR="00F20A7E" w:rsidRPr="00F20A7E" w:rsidRDefault="00F20A7E" w:rsidP="00F20A7E">
      <w:pPr>
        <w:jc w:val="center"/>
        <w:rPr>
          <w:b/>
          <w:snapToGrid w:val="0"/>
          <w:sz w:val="28"/>
        </w:rPr>
      </w:pPr>
    </w:p>
    <w:tbl>
      <w:tblPr>
        <w:tblW w:w="9356" w:type="dxa"/>
        <w:tblInd w:w="108" w:type="dxa"/>
        <w:tblLayout w:type="fixed"/>
        <w:tblLook w:val="04A0" w:firstRow="1" w:lastRow="0" w:firstColumn="1" w:lastColumn="0" w:noHBand="0" w:noVBand="1"/>
      </w:tblPr>
      <w:tblGrid>
        <w:gridCol w:w="600"/>
        <w:gridCol w:w="3369"/>
        <w:gridCol w:w="851"/>
        <w:gridCol w:w="1134"/>
        <w:gridCol w:w="1134"/>
        <w:gridCol w:w="1134"/>
        <w:gridCol w:w="1134"/>
      </w:tblGrid>
      <w:tr w:rsidR="00F20A7E" w:rsidRPr="00F20A7E" w14:paraId="7F74EBFA" w14:textId="77777777" w:rsidTr="0078668C">
        <w:trPr>
          <w:trHeight w:val="25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AE888" w14:textId="77777777" w:rsidR="00F20A7E" w:rsidRPr="00F20A7E" w:rsidRDefault="00F20A7E" w:rsidP="00F20A7E">
            <w:pPr>
              <w:jc w:val="center"/>
              <w:rPr>
                <w:sz w:val="22"/>
                <w:szCs w:val="22"/>
              </w:rPr>
            </w:pPr>
            <w:r w:rsidRPr="00F20A7E">
              <w:rPr>
                <w:sz w:val="22"/>
                <w:szCs w:val="22"/>
              </w:rPr>
              <w:t>№ п/п</w:t>
            </w:r>
          </w:p>
        </w:tc>
        <w:tc>
          <w:tcPr>
            <w:tcW w:w="3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7A856" w14:textId="77777777" w:rsidR="00F20A7E" w:rsidRPr="00F20A7E" w:rsidRDefault="00F20A7E" w:rsidP="00F20A7E">
            <w:pPr>
              <w:jc w:val="center"/>
              <w:rPr>
                <w:sz w:val="22"/>
                <w:szCs w:val="22"/>
              </w:rPr>
            </w:pPr>
            <w:r w:rsidRPr="00F20A7E">
              <w:rPr>
                <w:sz w:val="22"/>
                <w:szCs w:val="22"/>
              </w:rPr>
              <w:t>Параметры расчета расходов</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1B9B1" w14:textId="77777777" w:rsidR="00F20A7E" w:rsidRPr="00F20A7E" w:rsidRDefault="00F20A7E" w:rsidP="00F20A7E">
            <w:pPr>
              <w:ind w:left="-110" w:right="-110"/>
              <w:jc w:val="center"/>
              <w:rPr>
                <w:sz w:val="22"/>
                <w:szCs w:val="22"/>
              </w:rPr>
            </w:pPr>
            <w:proofErr w:type="spellStart"/>
            <w:r w:rsidRPr="00F20A7E">
              <w:rPr>
                <w:sz w:val="22"/>
                <w:szCs w:val="22"/>
              </w:rPr>
              <w:t>Ед.изм</w:t>
            </w:r>
            <w:proofErr w:type="spellEnd"/>
            <w:r w:rsidRPr="00F20A7E">
              <w:rPr>
                <w:sz w:val="22"/>
                <w:szCs w:val="22"/>
              </w:rPr>
              <w:t>.</w:t>
            </w:r>
          </w:p>
        </w:tc>
        <w:tc>
          <w:tcPr>
            <w:tcW w:w="4536" w:type="dxa"/>
            <w:gridSpan w:val="4"/>
            <w:tcBorders>
              <w:top w:val="single" w:sz="4" w:space="0" w:color="auto"/>
              <w:left w:val="nil"/>
              <w:bottom w:val="single" w:sz="4" w:space="0" w:color="auto"/>
              <w:right w:val="single" w:sz="4" w:space="0" w:color="000000"/>
            </w:tcBorders>
            <w:shd w:val="clear" w:color="auto" w:fill="auto"/>
            <w:vAlign w:val="center"/>
            <w:hideMark/>
          </w:tcPr>
          <w:p w14:paraId="7E9D9BF4" w14:textId="77777777" w:rsidR="00F20A7E" w:rsidRPr="00F20A7E" w:rsidRDefault="00F20A7E" w:rsidP="00F20A7E">
            <w:pPr>
              <w:jc w:val="center"/>
              <w:rPr>
                <w:sz w:val="22"/>
                <w:szCs w:val="22"/>
              </w:rPr>
            </w:pPr>
            <w:r w:rsidRPr="00F20A7E">
              <w:rPr>
                <w:sz w:val="22"/>
                <w:szCs w:val="22"/>
              </w:rPr>
              <w:t>Предложение экспертов</w:t>
            </w:r>
          </w:p>
        </w:tc>
      </w:tr>
      <w:tr w:rsidR="00F20A7E" w:rsidRPr="00F20A7E" w14:paraId="3AFC7760" w14:textId="77777777" w:rsidTr="0078668C">
        <w:trPr>
          <w:trHeight w:val="25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438DDE44" w14:textId="77777777" w:rsidR="00F20A7E" w:rsidRPr="00F20A7E" w:rsidRDefault="00F20A7E" w:rsidP="00F20A7E">
            <w:pPr>
              <w:rPr>
                <w:sz w:val="22"/>
                <w:szCs w:val="22"/>
              </w:rPr>
            </w:pPr>
          </w:p>
        </w:tc>
        <w:tc>
          <w:tcPr>
            <w:tcW w:w="3369" w:type="dxa"/>
            <w:vMerge/>
            <w:tcBorders>
              <w:top w:val="single" w:sz="4" w:space="0" w:color="auto"/>
              <w:left w:val="single" w:sz="4" w:space="0" w:color="auto"/>
              <w:bottom w:val="single" w:sz="4" w:space="0" w:color="auto"/>
              <w:right w:val="single" w:sz="4" w:space="0" w:color="auto"/>
            </w:tcBorders>
            <w:vAlign w:val="center"/>
            <w:hideMark/>
          </w:tcPr>
          <w:p w14:paraId="3494A7B4" w14:textId="77777777" w:rsidR="00F20A7E" w:rsidRPr="00F20A7E" w:rsidRDefault="00F20A7E" w:rsidP="00F20A7E">
            <w:pPr>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5F2656E" w14:textId="77777777" w:rsidR="00F20A7E" w:rsidRPr="00F20A7E" w:rsidRDefault="00F20A7E" w:rsidP="00F20A7E">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7F29F9E9" w14:textId="77777777" w:rsidR="00F20A7E" w:rsidRPr="00F20A7E" w:rsidRDefault="00F20A7E" w:rsidP="00F20A7E">
            <w:pPr>
              <w:jc w:val="center"/>
              <w:rPr>
                <w:sz w:val="22"/>
                <w:szCs w:val="22"/>
              </w:rPr>
            </w:pPr>
            <w:r w:rsidRPr="00F20A7E">
              <w:rPr>
                <w:sz w:val="22"/>
                <w:szCs w:val="22"/>
              </w:rPr>
              <w:t>2019*</w:t>
            </w:r>
          </w:p>
        </w:tc>
        <w:tc>
          <w:tcPr>
            <w:tcW w:w="1134" w:type="dxa"/>
            <w:tcBorders>
              <w:top w:val="nil"/>
              <w:left w:val="nil"/>
              <w:bottom w:val="single" w:sz="4" w:space="0" w:color="auto"/>
              <w:right w:val="single" w:sz="4" w:space="0" w:color="auto"/>
            </w:tcBorders>
            <w:shd w:val="clear" w:color="auto" w:fill="auto"/>
            <w:vAlign w:val="center"/>
            <w:hideMark/>
          </w:tcPr>
          <w:p w14:paraId="08654E64" w14:textId="77777777" w:rsidR="00F20A7E" w:rsidRPr="00F20A7E" w:rsidRDefault="00F20A7E" w:rsidP="00F20A7E">
            <w:pPr>
              <w:jc w:val="center"/>
              <w:rPr>
                <w:sz w:val="22"/>
                <w:szCs w:val="22"/>
              </w:rPr>
            </w:pPr>
            <w:r w:rsidRPr="00F20A7E">
              <w:rPr>
                <w:sz w:val="22"/>
                <w:szCs w:val="22"/>
              </w:rPr>
              <w:t>2020</w:t>
            </w:r>
          </w:p>
        </w:tc>
        <w:tc>
          <w:tcPr>
            <w:tcW w:w="1134" w:type="dxa"/>
            <w:tcBorders>
              <w:top w:val="nil"/>
              <w:left w:val="nil"/>
              <w:bottom w:val="single" w:sz="4" w:space="0" w:color="auto"/>
              <w:right w:val="single" w:sz="4" w:space="0" w:color="auto"/>
            </w:tcBorders>
            <w:shd w:val="clear" w:color="auto" w:fill="auto"/>
            <w:vAlign w:val="center"/>
            <w:hideMark/>
          </w:tcPr>
          <w:p w14:paraId="317D17CA" w14:textId="77777777" w:rsidR="00F20A7E" w:rsidRPr="00F20A7E" w:rsidRDefault="00F20A7E" w:rsidP="00F20A7E">
            <w:pPr>
              <w:jc w:val="center"/>
              <w:rPr>
                <w:sz w:val="22"/>
                <w:szCs w:val="22"/>
              </w:rPr>
            </w:pPr>
            <w:r w:rsidRPr="00F20A7E">
              <w:rPr>
                <w:sz w:val="22"/>
                <w:szCs w:val="22"/>
              </w:rPr>
              <w:t>2021</w:t>
            </w:r>
          </w:p>
        </w:tc>
        <w:tc>
          <w:tcPr>
            <w:tcW w:w="1134" w:type="dxa"/>
            <w:tcBorders>
              <w:top w:val="nil"/>
              <w:left w:val="nil"/>
              <w:bottom w:val="single" w:sz="4" w:space="0" w:color="auto"/>
              <w:right w:val="single" w:sz="4" w:space="0" w:color="auto"/>
            </w:tcBorders>
            <w:vAlign w:val="center"/>
          </w:tcPr>
          <w:p w14:paraId="27066279" w14:textId="77777777" w:rsidR="00F20A7E" w:rsidRPr="00F20A7E" w:rsidRDefault="00F20A7E" w:rsidP="00F20A7E">
            <w:pPr>
              <w:jc w:val="center"/>
              <w:rPr>
                <w:sz w:val="22"/>
                <w:szCs w:val="22"/>
              </w:rPr>
            </w:pPr>
            <w:r w:rsidRPr="00F20A7E">
              <w:rPr>
                <w:sz w:val="22"/>
                <w:szCs w:val="22"/>
              </w:rPr>
              <w:t>2022</w:t>
            </w:r>
          </w:p>
        </w:tc>
      </w:tr>
      <w:tr w:rsidR="00F20A7E" w:rsidRPr="00F20A7E" w14:paraId="4363C574"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27C794B" w14:textId="77777777" w:rsidR="00F20A7E" w:rsidRPr="00F20A7E" w:rsidRDefault="00F20A7E" w:rsidP="00F20A7E">
            <w:pPr>
              <w:jc w:val="center"/>
              <w:rPr>
                <w:sz w:val="22"/>
                <w:szCs w:val="22"/>
              </w:rPr>
            </w:pPr>
            <w:r w:rsidRPr="00F20A7E">
              <w:rPr>
                <w:sz w:val="22"/>
                <w:szCs w:val="22"/>
              </w:rPr>
              <w:t>1</w:t>
            </w:r>
          </w:p>
        </w:tc>
        <w:tc>
          <w:tcPr>
            <w:tcW w:w="3369" w:type="dxa"/>
            <w:tcBorders>
              <w:top w:val="nil"/>
              <w:left w:val="nil"/>
              <w:bottom w:val="single" w:sz="4" w:space="0" w:color="auto"/>
              <w:right w:val="single" w:sz="4" w:space="0" w:color="auto"/>
            </w:tcBorders>
            <w:shd w:val="clear" w:color="auto" w:fill="auto"/>
            <w:vAlign w:val="center"/>
            <w:hideMark/>
          </w:tcPr>
          <w:p w14:paraId="7C45D66F" w14:textId="77777777" w:rsidR="00F20A7E" w:rsidRPr="00F20A7E" w:rsidRDefault="00F20A7E" w:rsidP="00F20A7E">
            <w:pPr>
              <w:rPr>
                <w:sz w:val="22"/>
                <w:szCs w:val="22"/>
              </w:rPr>
            </w:pPr>
            <w:r w:rsidRPr="00F20A7E">
              <w:rPr>
                <w:sz w:val="22"/>
                <w:szCs w:val="22"/>
              </w:rPr>
              <w:t>Индекс потребительских цен на расчетный период регулирования (ИПЦ)</w:t>
            </w:r>
          </w:p>
        </w:tc>
        <w:tc>
          <w:tcPr>
            <w:tcW w:w="851" w:type="dxa"/>
            <w:tcBorders>
              <w:top w:val="nil"/>
              <w:left w:val="nil"/>
              <w:bottom w:val="single" w:sz="4" w:space="0" w:color="auto"/>
              <w:right w:val="single" w:sz="4" w:space="0" w:color="auto"/>
            </w:tcBorders>
            <w:shd w:val="clear" w:color="auto" w:fill="auto"/>
            <w:vAlign w:val="center"/>
            <w:hideMark/>
          </w:tcPr>
          <w:p w14:paraId="1E405644" w14:textId="77777777" w:rsidR="00F20A7E" w:rsidRPr="00F20A7E" w:rsidRDefault="00F20A7E" w:rsidP="00F20A7E">
            <w:pPr>
              <w:jc w:val="center"/>
              <w:rPr>
                <w:sz w:val="22"/>
                <w:szCs w:val="22"/>
              </w:rPr>
            </w:pPr>
            <w:r w:rsidRPr="00F20A7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53A3583" w14:textId="77777777" w:rsidR="00F20A7E" w:rsidRPr="00F20A7E" w:rsidRDefault="00F20A7E" w:rsidP="00F20A7E">
            <w:pPr>
              <w:jc w:val="center"/>
              <w:rPr>
                <w:sz w:val="20"/>
                <w:szCs w:val="20"/>
              </w:rPr>
            </w:pPr>
            <w:r w:rsidRPr="00F20A7E">
              <w:rPr>
                <w:snapToGrid w:val="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4523AF04" w14:textId="77777777" w:rsidR="00F20A7E" w:rsidRPr="00F20A7E" w:rsidRDefault="00F20A7E" w:rsidP="00F20A7E">
            <w:pPr>
              <w:jc w:val="center"/>
              <w:rPr>
                <w:sz w:val="20"/>
                <w:szCs w:val="20"/>
              </w:rPr>
            </w:pPr>
            <w:r w:rsidRPr="00F20A7E">
              <w:rPr>
                <w:snapToGrid w:val="0"/>
                <w:sz w:val="20"/>
                <w:szCs w:val="20"/>
              </w:rPr>
              <w:t>1,034</w:t>
            </w:r>
          </w:p>
        </w:tc>
        <w:tc>
          <w:tcPr>
            <w:tcW w:w="1134" w:type="dxa"/>
            <w:tcBorders>
              <w:top w:val="nil"/>
              <w:left w:val="nil"/>
              <w:bottom w:val="single" w:sz="4" w:space="0" w:color="auto"/>
              <w:right w:val="single" w:sz="4" w:space="0" w:color="auto"/>
            </w:tcBorders>
            <w:shd w:val="clear" w:color="auto" w:fill="auto"/>
            <w:vAlign w:val="center"/>
            <w:hideMark/>
          </w:tcPr>
          <w:p w14:paraId="04FE10C9" w14:textId="77777777" w:rsidR="00F20A7E" w:rsidRPr="00F20A7E" w:rsidRDefault="00F20A7E" w:rsidP="00F20A7E">
            <w:pPr>
              <w:jc w:val="center"/>
              <w:rPr>
                <w:sz w:val="20"/>
                <w:szCs w:val="20"/>
              </w:rPr>
            </w:pPr>
            <w:r w:rsidRPr="00F20A7E">
              <w:rPr>
                <w:snapToGrid w:val="0"/>
                <w:sz w:val="20"/>
                <w:szCs w:val="20"/>
              </w:rPr>
              <w:t>1,036</w:t>
            </w:r>
          </w:p>
        </w:tc>
        <w:tc>
          <w:tcPr>
            <w:tcW w:w="1134" w:type="dxa"/>
            <w:tcBorders>
              <w:top w:val="nil"/>
              <w:left w:val="nil"/>
              <w:bottom w:val="single" w:sz="4" w:space="0" w:color="auto"/>
              <w:right w:val="single" w:sz="4" w:space="0" w:color="auto"/>
            </w:tcBorders>
            <w:vAlign w:val="center"/>
          </w:tcPr>
          <w:p w14:paraId="21D6AAD1" w14:textId="77777777" w:rsidR="00F20A7E" w:rsidRPr="00F20A7E" w:rsidRDefault="00F20A7E" w:rsidP="00F20A7E">
            <w:pPr>
              <w:jc w:val="center"/>
              <w:rPr>
                <w:sz w:val="20"/>
                <w:szCs w:val="20"/>
              </w:rPr>
            </w:pPr>
            <w:r w:rsidRPr="00F20A7E">
              <w:rPr>
                <w:snapToGrid w:val="0"/>
                <w:sz w:val="20"/>
                <w:szCs w:val="20"/>
              </w:rPr>
              <w:t>1,043</w:t>
            </w:r>
          </w:p>
        </w:tc>
      </w:tr>
      <w:tr w:rsidR="00F20A7E" w:rsidRPr="00F20A7E" w14:paraId="62F7BC66"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9ACF73" w14:textId="77777777" w:rsidR="00F20A7E" w:rsidRPr="00F20A7E" w:rsidRDefault="00F20A7E" w:rsidP="00F20A7E">
            <w:pPr>
              <w:jc w:val="center"/>
              <w:rPr>
                <w:sz w:val="22"/>
                <w:szCs w:val="22"/>
              </w:rPr>
            </w:pPr>
            <w:r w:rsidRPr="00F20A7E">
              <w:rPr>
                <w:sz w:val="22"/>
                <w:szCs w:val="22"/>
              </w:rPr>
              <w:t>2</w:t>
            </w:r>
          </w:p>
        </w:tc>
        <w:tc>
          <w:tcPr>
            <w:tcW w:w="3369" w:type="dxa"/>
            <w:tcBorders>
              <w:top w:val="nil"/>
              <w:left w:val="nil"/>
              <w:bottom w:val="single" w:sz="4" w:space="0" w:color="auto"/>
              <w:right w:val="single" w:sz="4" w:space="0" w:color="auto"/>
            </w:tcBorders>
            <w:shd w:val="clear" w:color="auto" w:fill="auto"/>
            <w:vAlign w:val="center"/>
            <w:hideMark/>
          </w:tcPr>
          <w:p w14:paraId="7F156696" w14:textId="77777777" w:rsidR="00F20A7E" w:rsidRPr="00F20A7E" w:rsidRDefault="00F20A7E" w:rsidP="00F20A7E">
            <w:pPr>
              <w:rPr>
                <w:sz w:val="22"/>
                <w:szCs w:val="22"/>
              </w:rPr>
            </w:pPr>
            <w:r w:rsidRPr="00F20A7E">
              <w:rPr>
                <w:sz w:val="22"/>
                <w:szCs w:val="22"/>
              </w:rPr>
              <w:t>Индекс эффективности операционных расходов (ИР)</w:t>
            </w:r>
          </w:p>
        </w:tc>
        <w:tc>
          <w:tcPr>
            <w:tcW w:w="851" w:type="dxa"/>
            <w:tcBorders>
              <w:top w:val="nil"/>
              <w:left w:val="nil"/>
              <w:bottom w:val="single" w:sz="4" w:space="0" w:color="auto"/>
              <w:right w:val="single" w:sz="4" w:space="0" w:color="auto"/>
            </w:tcBorders>
            <w:shd w:val="clear" w:color="auto" w:fill="auto"/>
            <w:vAlign w:val="center"/>
            <w:hideMark/>
          </w:tcPr>
          <w:p w14:paraId="730D7356" w14:textId="77777777" w:rsidR="00F20A7E" w:rsidRPr="00F20A7E" w:rsidRDefault="00F20A7E" w:rsidP="00F20A7E">
            <w:pPr>
              <w:jc w:val="center"/>
              <w:rPr>
                <w:sz w:val="22"/>
                <w:szCs w:val="22"/>
              </w:rPr>
            </w:pPr>
            <w:r w:rsidRPr="00F20A7E">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60EAB57" w14:textId="77777777" w:rsidR="00F20A7E" w:rsidRPr="00F20A7E" w:rsidRDefault="00F20A7E" w:rsidP="00F20A7E">
            <w:pPr>
              <w:jc w:val="center"/>
              <w:rPr>
                <w:sz w:val="20"/>
                <w:szCs w:val="20"/>
              </w:rPr>
            </w:pPr>
            <w:r w:rsidRPr="00F20A7E">
              <w:rPr>
                <w:snapToGrid w:val="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14:paraId="5BD0279C" w14:textId="77777777" w:rsidR="00F20A7E" w:rsidRPr="00F20A7E" w:rsidRDefault="00F20A7E" w:rsidP="00F20A7E">
            <w:pPr>
              <w:jc w:val="center"/>
              <w:rPr>
                <w:sz w:val="20"/>
                <w:szCs w:val="20"/>
              </w:rPr>
            </w:pPr>
            <w:r w:rsidRPr="00F20A7E">
              <w:rPr>
                <w:snapToGrid w:val="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14:paraId="5B8C60F0" w14:textId="77777777" w:rsidR="00F20A7E" w:rsidRPr="00F20A7E" w:rsidRDefault="00F20A7E" w:rsidP="00F20A7E">
            <w:pPr>
              <w:jc w:val="center"/>
              <w:rPr>
                <w:sz w:val="20"/>
                <w:szCs w:val="20"/>
              </w:rPr>
            </w:pPr>
            <w:r w:rsidRPr="00F20A7E">
              <w:rPr>
                <w:snapToGrid w:val="0"/>
                <w:sz w:val="20"/>
                <w:szCs w:val="20"/>
              </w:rPr>
              <w:t>1%</w:t>
            </w:r>
          </w:p>
        </w:tc>
        <w:tc>
          <w:tcPr>
            <w:tcW w:w="1134" w:type="dxa"/>
            <w:tcBorders>
              <w:top w:val="nil"/>
              <w:left w:val="nil"/>
              <w:bottom w:val="single" w:sz="4" w:space="0" w:color="auto"/>
              <w:right w:val="single" w:sz="4" w:space="0" w:color="auto"/>
            </w:tcBorders>
            <w:vAlign w:val="center"/>
          </w:tcPr>
          <w:p w14:paraId="336FCC27" w14:textId="77777777" w:rsidR="00F20A7E" w:rsidRPr="00F20A7E" w:rsidRDefault="00F20A7E" w:rsidP="00F20A7E">
            <w:pPr>
              <w:jc w:val="center"/>
              <w:rPr>
                <w:sz w:val="20"/>
                <w:szCs w:val="20"/>
              </w:rPr>
            </w:pPr>
            <w:r w:rsidRPr="00F20A7E">
              <w:rPr>
                <w:snapToGrid w:val="0"/>
                <w:sz w:val="20"/>
                <w:szCs w:val="20"/>
              </w:rPr>
              <w:t>1%</w:t>
            </w:r>
          </w:p>
        </w:tc>
      </w:tr>
      <w:tr w:rsidR="00F20A7E" w:rsidRPr="00F20A7E" w14:paraId="28A2A204"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50372CA" w14:textId="77777777" w:rsidR="00F20A7E" w:rsidRPr="00F20A7E" w:rsidRDefault="00F20A7E" w:rsidP="00F20A7E">
            <w:pPr>
              <w:jc w:val="center"/>
              <w:rPr>
                <w:sz w:val="22"/>
                <w:szCs w:val="22"/>
              </w:rPr>
            </w:pPr>
            <w:r w:rsidRPr="00F20A7E">
              <w:rPr>
                <w:sz w:val="22"/>
                <w:szCs w:val="22"/>
              </w:rPr>
              <w:t>3</w:t>
            </w:r>
          </w:p>
        </w:tc>
        <w:tc>
          <w:tcPr>
            <w:tcW w:w="3369" w:type="dxa"/>
            <w:tcBorders>
              <w:top w:val="nil"/>
              <w:left w:val="nil"/>
              <w:bottom w:val="single" w:sz="4" w:space="0" w:color="auto"/>
              <w:right w:val="single" w:sz="4" w:space="0" w:color="auto"/>
            </w:tcBorders>
            <w:shd w:val="clear" w:color="auto" w:fill="auto"/>
            <w:vAlign w:val="center"/>
            <w:hideMark/>
          </w:tcPr>
          <w:p w14:paraId="00579224" w14:textId="77777777" w:rsidR="00F20A7E" w:rsidRPr="00F20A7E" w:rsidRDefault="00F20A7E" w:rsidP="00F20A7E">
            <w:pPr>
              <w:rPr>
                <w:sz w:val="22"/>
                <w:szCs w:val="22"/>
              </w:rPr>
            </w:pPr>
            <w:r w:rsidRPr="00F20A7E">
              <w:rPr>
                <w:sz w:val="22"/>
                <w:szCs w:val="22"/>
              </w:rPr>
              <w:t>Индекс изменения количества активов (ИКА)</w:t>
            </w:r>
          </w:p>
        </w:tc>
        <w:tc>
          <w:tcPr>
            <w:tcW w:w="851" w:type="dxa"/>
            <w:tcBorders>
              <w:top w:val="nil"/>
              <w:left w:val="nil"/>
              <w:bottom w:val="single" w:sz="4" w:space="0" w:color="auto"/>
              <w:right w:val="single" w:sz="4" w:space="0" w:color="auto"/>
            </w:tcBorders>
            <w:shd w:val="clear" w:color="auto" w:fill="auto"/>
            <w:vAlign w:val="center"/>
            <w:hideMark/>
          </w:tcPr>
          <w:p w14:paraId="3A8E31FD" w14:textId="77777777" w:rsidR="00F20A7E" w:rsidRPr="00F20A7E" w:rsidRDefault="00F20A7E" w:rsidP="00F20A7E">
            <w:pPr>
              <w:jc w:val="center"/>
              <w:rPr>
                <w:sz w:val="22"/>
                <w:szCs w:val="22"/>
              </w:rPr>
            </w:pPr>
            <w:r w:rsidRPr="00F20A7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7C20989D" w14:textId="77777777" w:rsidR="00F20A7E" w:rsidRPr="00F20A7E" w:rsidRDefault="00F20A7E" w:rsidP="00F20A7E">
            <w:pPr>
              <w:jc w:val="center"/>
              <w:rPr>
                <w:sz w:val="20"/>
                <w:szCs w:val="20"/>
              </w:rPr>
            </w:pPr>
            <w:r w:rsidRPr="00F20A7E">
              <w:rPr>
                <w:snapToGrid w:val="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098BC83C" w14:textId="77777777" w:rsidR="00F20A7E" w:rsidRPr="00F20A7E" w:rsidRDefault="00F20A7E" w:rsidP="00F20A7E">
            <w:pPr>
              <w:jc w:val="center"/>
              <w:rPr>
                <w:sz w:val="20"/>
                <w:szCs w:val="20"/>
              </w:rPr>
            </w:pPr>
            <w:r w:rsidRPr="00F20A7E">
              <w:rPr>
                <w:snapToGrid w:val="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528D4963" w14:textId="77777777" w:rsidR="00F20A7E" w:rsidRPr="00F20A7E" w:rsidRDefault="00F20A7E" w:rsidP="00F20A7E">
            <w:pPr>
              <w:jc w:val="center"/>
              <w:rPr>
                <w:sz w:val="20"/>
                <w:szCs w:val="20"/>
              </w:rPr>
            </w:pPr>
            <w:r w:rsidRPr="00F20A7E">
              <w:rPr>
                <w:snapToGrid w:val="0"/>
                <w:sz w:val="20"/>
                <w:szCs w:val="20"/>
              </w:rPr>
              <w:t>0</w:t>
            </w:r>
          </w:p>
        </w:tc>
        <w:tc>
          <w:tcPr>
            <w:tcW w:w="1134" w:type="dxa"/>
            <w:tcBorders>
              <w:top w:val="nil"/>
              <w:left w:val="nil"/>
              <w:bottom w:val="single" w:sz="4" w:space="0" w:color="auto"/>
              <w:right w:val="single" w:sz="4" w:space="0" w:color="auto"/>
            </w:tcBorders>
            <w:vAlign w:val="center"/>
          </w:tcPr>
          <w:p w14:paraId="11453F86" w14:textId="77777777" w:rsidR="00F20A7E" w:rsidRPr="00F20A7E" w:rsidRDefault="00F20A7E" w:rsidP="00F20A7E">
            <w:pPr>
              <w:jc w:val="center"/>
              <w:rPr>
                <w:sz w:val="20"/>
                <w:szCs w:val="20"/>
              </w:rPr>
            </w:pPr>
            <w:r w:rsidRPr="00F20A7E">
              <w:rPr>
                <w:snapToGrid w:val="0"/>
                <w:sz w:val="20"/>
                <w:szCs w:val="20"/>
              </w:rPr>
              <w:t>0</w:t>
            </w:r>
          </w:p>
        </w:tc>
      </w:tr>
      <w:tr w:rsidR="00F20A7E" w:rsidRPr="00F20A7E" w14:paraId="6C4CAB44" w14:textId="77777777" w:rsidTr="0078668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22E3EFC" w14:textId="77777777" w:rsidR="00F20A7E" w:rsidRPr="00F20A7E" w:rsidRDefault="00F20A7E" w:rsidP="00F20A7E">
            <w:pPr>
              <w:jc w:val="center"/>
              <w:rPr>
                <w:sz w:val="22"/>
                <w:szCs w:val="22"/>
              </w:rPr>
            </w:pPr>
            <w:r w:rsidRPr="00F20A7E">
              <w:rPr>
                <w:sz w:val="22"/>
                <w:szCs w:val="22"/>
              </w:rPr>
              <w:t>3.1</w:t>
            </w:r>
          </w:p>
        </w:tc>
        <w:tc>
          <w:tcPr>
            <w:tcW w:w="3369" w:type="dxa"/>
            <w:tcBorders>
              <w:top w:val="nil"/>
              <w:left w:val="nil"/>
              <w:bottom w:val="single" w:sz="4" w:space="0" w:color="auto"/>
              <w:right w:val="single" w:sz="4" w:space="0" w:color="auto"/>
            </w:tcBorders>
            <w:shd w:val="clear" w:color="auto" w:fill="auto"/>
            <w:vAlign w:val="center"/>
            <w:hideMark/>
          </w:tcPr>
          <w:p w14:paraId="4333009F" w14:textId="77777777" w:rsidR="00F20A7E" w:rsidRPr="00F20A7E" w:rsidRDefault="00F20A7E" w:rsidP="00F20A7E">
            <w:pPr>
              <w:rPr>
                <w:sz w:val="22"/>
                <w:szCs w:val="22"/>
              </w:rPr>
            </w:pPr>
            <w:r w:rsidRPr="00F20A7E">
              <w:rPr>
                <w:sz w:val="22"/>
                <w:szCs w:val="22"/>
              </w:rPr>
              <w:t>количество условных единиц, относящихся к активам, необходимым для осуществления регулируемой деятельности</w:t>
            </w:r>
          </w:p>
        </w:tc>
        <w:tc>
          <w:tcPr>
            <w:tcW w:w="851" w:type="dxa"/>
            <w:tcBorders>
              <w:top w:val="nil"/>
              <w:left w:val="nil"/>
              <w:bottom w:val="single" w:sz="4" w:space="0" w:color="auto"/>
              <w:right w:val="single" w:sz="4" w:space="0" w:color="auto"/>
            </w:tcBorders>
            <w:shd w:val="clear" w:color="auto" w:fill="auto"/>
            <w:vAlign w:val="center"/>
            <w:hideMark/>
          </w:tcPr>
          <w:p w14:paraId="16AB9AA6" w14:textId="77777777" w:rsidR="00F20A7E" w:rsidRPr="00F20A7E" w:rsidRDefault="00F20A7E" w:rsidP="00F20A7E">
            <w:pPr>
              <w:jc w:val="center"/>
              <w:rPr>
                <w:sz w:val="22"/>
                <w:szCs w:val="22"/>
              </w:rPr>
            </w:pPr>
            <w:r w:rsidRPr="00F20A7E">
              <w:rPr>
                <w:sz w:val="22"/>
                <w:szCs w:val="22"/>
              </w:rPr>
              <w:t>у.е.</w:t>
            </w:r>
          </w:p>
        </w:tc>
        <w:tc>
          <w:tcPr>
            <w:tcW w:w="1134" w:type="dxa"/>
            <w:tcBorders>
              <w:top w:val="nil"/>
              <w:left w:val="nil"/>
              <w:bottom w:val="single" w:sz="4" w:space="0" w:color="auto"/>
              <w:right w:val="single" w:sz="4" w:space="0" w:color="auto"/>
            </w:tcBorders>
            <w:shd w:val="clear" w:color="auto" w:fill="auto"/>
            <w:vAlign w:val="center"/>
            <w:hideMark/>
          </w:tcPr>
          <w:p w14:paraId="50589657" w14:textId="77777777" w:rsidR="00F20A7E" w:rsidRPr="00F20A7E" w:rsidRDefault="00F20A7E" w:rsidP="00F20A7E">
            <w:pPr>
              <w:jc w:val="center"/>
              <w:rPr>
                <w:sz w:val="20"/>
                <w:szCs w:val="20"/>
              </w:rPr>
            </w:pPr>
            <w:r w:rsidRPr="00F20A7E">
              <w:rPr>
                <w:snapToGrid w:val="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718C5EBF" w14:textId="77777777" w:rsidR="00F20A7E" w:rsidRPr="00F20A7E" w:rsidRDefault="00F20A7E" w:rsidP="00F20A7E">
            <w:pPr>
              <w:jc w:val="center"/>
              <w:rPr>
                <w:sz w:val="20"/>
                <w:szCs w:val="20"/>
              </w:rPr>
            </w:pPr>
            <w:r w:rsidRPr="00F20A7E">
              <w:rPr>
                <w:snapToGrid w:val="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311BA8BE" w14:textId="77777777" w:rsidR="00F20A7E" w:rsidRPr="00F20A7E" w:rsidRDefault="00F20A7E" w:rsidP="00F20A7E">
            <w:pPr>
              <w:jc w:val="center"/>
              <w:rPr>
                <w:sz w:val="20"/>
                <w:szCs w:val="20"/>
              </w:rPr>
            </w:pPr>
            <w:r w:rsidRPr="00F20A7E">
              <w:rPr>
                <w:snapToGrid w:val="0"/>
                <w:sz w:val="20"/>
                <w:szCs w:val="20"/>
              </w:rPr>
              <w:t>-</w:t>
            </w:r>
          </w:p>
        </w:tc>
        <w:tc>
          <w:tcPr>
            <w:tcW w:w="1134" w:type="dxa"/>
            <w:tcBorders>
              <w:top w:val="nil"/>
              <w:left w:val="nil"/>
              <w:bottom w:val="single" w:sz="4" w:space="0" w:color="auto"/>
              <w:right w:val="single" w:sz="4" w:space="0" w:color="auto"/>
            </w:tcBorders>
            <w:vAlign w:val="center"/>
          </w:tcPr>
          <w:p w14:paraId="0D255579" w14:textId="77777777" w:rsidR="00F20A7E" w:rsidRPr="00F20A7E" w:rsidRDefault="00F20A7E" w:rsidP="00F20A7E">
            <w:pPr>
              <w:jc w:val="center"/>
              <w:rPr>
                <w:sz w:val="20"/>
                <w:szCs w:val="20"/>
              </w:rPr>
            </w:pPr>
            <w:r w:rsidRPr="00F20A7E">
              <w:rPr>
                <w:snapToGrid w:val="0"/>
                <w:sz w:val="20"/>
                <w:szCs w:val="20"/>
              </w:rPr>
              <w:t>-</w:t>
            </w:r>
          </w:p>
        </w:tc>
      </w:tr>
      <w:tr w:rsidR="00F20A7E" w:rsidRPr="00F20A7E" w14:paraId="6ED12882"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4534544" w14:textId="77777777" w:rsidR="00F20A7E" w:rsidRPr="00F20A7E" w:rsidRDefault="00F20A7E" w:rsidP="00F20A7E">
            <w:pPr>
              <w:jc w:val="center"/>
              <w:rPr>
                <w:sz w:val="22"/>
                <w:szCs w:val="22"/>
              </w:rPr>
            </w:pPr>
            <w:r w:rsidRPr="00F20A7E">
              <w:rPr>
                <w:sz w:val="22"/>
                <w:szCs w:val="22"/>
              </w:rPr>
              <w:t>3.2</w:t>
            </w:r>
          </w:p>
        </w:tc>
        <w:tc>
          <w:tcPr>
            <w:tcW w:w="3369" w:type="dxa"/>
            <w:tcBorders>
              <w:top w:val="nil"/>
              <w:left w:val="nil"/>
              <w:bottom w:val="single" w:sz="4" w:space="0" w:color="auto"/>
              <w:right w:val="single" w:sz="4" w:space="0" w:color="auto"/>
            </w:tcBorders>
            <w:shd w:val="clear" w:color="auto" w:fill="auto"/>
            <w:vAlign w:val="center"/>
            <w:hideMark/>
          </w:tcPr>
          <w:p w14:paraId="19951B65" w14:textId="77777777" w:rsidR="00F20A7E" w:rsidRPr="00F20A7E" w:rsidRDefault="00F20A7E" w:rsidP="00F20A7E">
            <w:pPr>
              <w:rPr>
                <w:sz w:val="22"/>
                <w:szCs w:val="22"/>
              </w:rPr>
            </w:pPr>
            <w:r w:rsidRPr="00F20A7E">
              <w:rPr>
                <w:sz w:val="22"/>
                <w:szCs w:val="22"/>
              </w:rPr>
              <w:t>установленная тепловая мощность источника тепловой энергии</w:t>
            </w:r>
          </w:p>
        </w:tc>
        <w:tc>
          <w:tcPr>
            <w:tcW w:w="851" w:type="dxa"/>
            <w:tcBorders>
              <w:top w:val="nil"/>
              <w:left w:val="nil"/>
              <w:bottom w:val="single" w:sz="4" w:space="0" w:color="auto"/>
              <w:right w:val="single" w:sz="4" w:space="0" w:color="auto"/>
            </w:tcBorders>
            <w:shd w:val="clear" w:color="auto" w:fill="auto"/>
            <w:vAlign w:val="center"/>
            <w:hideMark/>
          </w:tcPr>
          <w:p w14:paraId="0848B56E" w14:textId="77777777" w:rsidR="00F20A7E" w:rsidRPr="00F20A7E" w:rsidRDefault="00F20A7E" w:rsidP="00F20A7E">
            <w:pPr>
              <w:ind w:left="-104" w:right="-114"/>
              <w:jc w:val="center"/>
              <w:rPr>
                <w:sz w:val="22"/>
                <w:szCs w:val="22"/>
              </w:rPr>
            </w:pPr>
            <w:r w:rsidRPr="00F20A7E">
              <w:rPr>
                <w:sz w:val="22"/>
                <w:szCs w:val="22"/>
              </w:rPr>
              <w:t>Гкал/ч</w:t>
            </w:r>
          </w:p>
        </w:tc>
        <w:tc>
          <w:tcPr>
            <w:tcW w:w="1134" w:type="dxa"/>
            <w:tcBorders>
              <w:top w:val="nil"/>
              <w:left w:val="nil"/>
              <w:bottom w:val="single" w:sz="4" w:space="0" w:color="auto"/>
              <w:right w:val="single" w:sz="4" w:space="0" w:color="auto"/>
            </w:tcBorders>
            <w:shd w:val="clear" w:color="auto" w:fill="auto"/>
            <w:vAlign w:val="center"/>
            <w:hideMark/>
          </w:tcPr>
          <w:p w14:paraId="6864F83A" w14:textId="77777777" w:rsidR="00F20A7E" w:rsidRPr="00F20A7E" w:rsidRDefault="00F20A7E" w:rsidP="00F20A7E">
            <w:pPr>
              <w:jc w:val="center"/>
              <w:rPr>
                <w:sz w:val="20"/>
                <w:szCs w:val="20"/>
              </w:rPr>
            </w:pPr>
            <w:r w:rsidRPr="00F20A7E">
              <w:rPr>
                <w:snapToGrid w:val="0"/>
                <w:sz w:val="20"/>
                <w:szCs w:val="20"/>
              </w:rPr>
              <w:t>170</w:t>
            </w:r>
          </w:p>
        </w:tc>
        <w:tc>
          <w:tcPr>
            <w:tcW w:w="1134" w:type="dxa"/>
            <w:tcBorders>
              <w:top w:val="nil"/>
              <w:left w:val="nil"/>
              <w:bottom w:val="single" w:sz="4" w:space="0" w:color="auto"/>
              <w:right w:val="single" w:sz="4" w:space="0" w:color="auto"/>
            </w:tcBorders>
            <w:shd w:val="clear" w:color="auto" w:fill="auto"/>
            <w:vAlign w:val="center"/>
            <w:hideMark/>
          </w:tcPr>
          <w:p w14:paraId="0493BCEA" w14:textId="77777777" w:rsidR="00F20A7E" w:rsidRPr="00F20A7E" w:rsidRDefault="00F20A7E" w:rsidP="00F20A7E">
            <w:pPr>
              <w:jc w:val="center"/>
              <w:rPr>
                <w:sz w:val="20"/>
                <w:szCs w:val="20"/>
              </w:rPr>
            </w:pPr>
            <w:r w:rsidRPr="00F20A7E">
              <w:rPr>
                <w:snapToGrid w:val="0"/>
                <w:sz w:val="20"/>
                <w:szCs w:val="20"/>
              </w:rPr>
              <w:t>170</w:t>
            </w:r>
          </w:p>
        </w:tc>
        <w:tc>
          <w:tcPr>
            <w:tcW w:w="1134" w:type="dxa"/>
            <w:tcBorders>
              <w:top w:val="nil"/>
              <w:left w:val="nil"/>
              <w:bottom w:val="single" w:sz="4" w:space="0" w:color="auto"/>
              <w:right w:val="single" w:sz="4" w:space="0" w:color="auto"/>
            </w:tcBorders>
            <w:shd w:val="clear" w:color="auto" w:fill="auto"/>
            <w:vAlign w:val="center"/>
            <w:hideMark/>
          </w:tcPr>
          <w:p w14:paraId="32C30971" w14:textId="77777777" w:rsidR="00F20A7E" w:rsidRPr="00F20A7E" w:rsidRDefault="00F20A7E" w:rsidP="00F20A7E">
            <w:pPr>
              <w:jc w:val="center"/>
              <w:rPr>
                <w:sz w:val="20"/>
                <w:szCs w:val="20"/>
              </w:rPr>
            </w:pPr>
            <w:r w:rsidRPr="00F20A7E">
              <w:rPr>
                <w:snapToGrid w:val="0"/>
                <w:sz w:val="20"/>
                <w:szCs w:val="20"/>
              </w:rPr>
              <w:t>170</w:t>
            </w:r>
          </w:p>
        </w:tc>
        <w:tc>
          <w:tcPr>
            <w:tcW w:w="1134" w:type="dxa"/>
            <w:tcBorders>
              <w:top w:val="nil"/>
              <w:left w:val="nil"/>
              <w:bottom w:val="single" w:sz="4" w:space="0" w:color="auto"/>
              <w:right w:val="single" w:sz="4" w:space="0" w:color="auto"/>
            </w:tcBorders>
            <w:vAlign w:val="center"/>
          </w:tcPr>
          <w:p w14:paraId="7F4E02DF" w14:textId="77777777" w:rsidR="00F20A7E" w:rsidRPr="00F20A7E" w:rsidRDefault="00F20A7E" w:rsidP="00F20A7E">
            <w:pPr>
              <w:jc w:val="center"/>
              <w:rPr>
                <w:sz w:val="20"/>
                <w:szCs w:val="20"/>
              </w:rPr>
            </w:pPr>
            <w:r w:rsidRPr="00F20A7E">
              <w:rPr>
                <w:snapToGrid w:val="0"/>
                <w:sz w:val="20"/>
                <w:szCs w:val="20"/>
              </w:rPr>
              <w:t>170</w:t>
            </w:r>
          </w:p>
        </w:tc>
      </w:tr>
      <w:tr w:rsidR="00F20A7E" w:rsidRPr="00F20A7E" w14:paraId="26348033"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0BFB09" w14:textId="77777777" w:rsidR="00F20A7E" w:rsidRPr="00F20A7E" w:rsidRDefault="00F20A7E" w:rsidP="00F20A7E">
            <w:pPr>
              <w:jc w:val="center"/>
              <w:rPr>
                <w:sz w:val="22"/>
                <w:szCs w:val="22"/>
              </w:rPr>
            </w:pPr>
            <w:r w:rsidRPr="00F20A7E">
              <w:rPr>
                <w:sz w:val="22"/>
                <w:szCs w:val="22"/>
              </w:rPr>
              <w:t>4</w:t>
            </w:r>
          </w:p>
        </w:tc>
        <w:tc>
          <w:tcPr>
            <w:tcW w:w="3369" w:type="dxa"/>
            <w:tcBorders>
              <w:top w:val="nil"/>
              <w:left w:val="nil"/>
              <w:bottom w:val="single" w:sz="4" w:space="0" w:color="auto"/>
              <w:right w:val="single" w:sz="4" w:space="0" w:color="auto"/>
            </w:tcBorders>
            <w:shd w:val="clear" w:color="auto" w:fill="auto"/>
            <w:vAlign w:val="center"/>
            <w:hideMark/>
          </w:tcPr>
          <w:p w14:paraId="0BAA7332" w14:textId="77777777" w:rsidR="00F20A7E" w:rsidRPr="00F20A7E" w:rsidRDefault="00F20A7E" w:rsidP="00F20A7E">
            <w:pPr>
              <w:rPr>
                <w:sz w:val="22"/>
                <w:szCs w:val="22"/>
              </w:rPr>
            </w:pPr>
            <w:r w:rsidRPr="00F20A7E">
              <w:rPr>
                <w:sz w:val="22"/>
                <w:szCs w:val="22"/>
              </w:rPr>
              <w:t>Коэффициент эластичности затрат по росту активов (</w:t>
            </w:r>
            <w:proofErr w:type="spellStart"/>
            <w:r w:rsidRPr="00F20A7E">
              <w:rPr>
                <w:sz w:val="22"/>
                <w:szCs w:val="22"/>
              </w:rPr>
              <w:t>К</w:t>
            </w:r>
            <w:r w:rsidRPr="00F20A7E">
              <w:rPr>
                <w:sz w:val="22"/>
                <w:szCs w:val="22"/>
                <w:vertAlign w:val="subscript"/>
              </w:rPr>
              <w:t>эл</w:t>
            </w:r>
            <w:proofErr w:type="spellEnd"/>
            <w:r w:rsidRPr="00F20A7E">
              <w:rPr>
                <w:sz w:val="22"/>
                <w:szCs w:val="22"/>
              </w:rPr>
              <w:t>)</w:t>
            </w:r>
          </w:p>
        </w:tc>
        <w:tc>
          <w:tcPr>
            <w:tcW w:w="851" w:type="dxa"/>
            <w:tcBorders>
              <w:top w:val="nil"/>
              <w:left w:val="nil"/>
              <w:bottom w:val="single" w:sz="4" w:space="0" w:color="auto"/>
              <w:right w:val="single" w:sz="4" w:space="0" w:color="auto"/>
            </w:tcBorders>
            <w:shd w:val="clear" w:color="auto" w:fill="auto"/>
            <w:vAlign w:val="center"/>
            <w:hideMark/>
          </w:tcPr>
          <w:p w14:paraId="2512005C" w14:textId="77777777" w:rsidR="00F20A7E" w:rsidRPr="00F20A7E" w:rsidRDefault="00F20A7E" w:rsidP="00F20A7E">
            <w:pPr>
              <w:jc w:val="center"/>
              <w:rPr>
                <w:sz w:val="22"/>
                <w:szCs w:val="22"/>
              </w:rPr>
            </w:pPr>
            <w:r w:rsidRPr="00F20A7E">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3EA48FEE" w14:textId="77777777" w:rsidR="00F20A7E" w:rsidRPr="00F20A7E" w:rsidRDefault="00F20A7E" w:rsidP="00F20A7E">
            <w:pPr>
              <w:jc w:val="center"/>
              <w:rPr>
                <w:sz w:val="20"/>
                <w:szCs w:val="20"/>
              </w:rPr>
            </w:pPr>
            <w:r w:rsidRPr="00F20A7E">
              <w:rPr>
                <w:snapToGrid w:val="0"/>
                <w:sz w:val="20"/>
                <w:szCs w:val="20"/>
              </w:rPr>
              <w:t>0,75</w:t>
            </w:r>
          </w:p>
        </w:tc>
        <w:tc>
          <w:tcPr>
            <w:tcW w:w="1134" w:type="dxa"/>
            <w:tcBorders>
              <w:top w:val="nil"/>
              <w:left w:val="nil"/>
              <w:bottom w:val="single" w:sz="4" w:space="0" w:color="auto"/>
              <w:right w:val="single" w:sz="4" w:space="0" w:color="auto"/>
            </w:tcBorders>
            <w:shd w:val="clear" w:color="auto" w:fill="auto"/>
            <w:vAlign w:val="center"/>
            <w:hideMark/>
          </w:tcPr>
          <w:p w14:paraId="4A327461" w14:textId="77777777" w:rsidR="00F20A7E" w:rsidRPr="00F20A7E" w:rsidRDefault="00F20A7E" w:rsidP="00F20A7E">
            <w:pPr>
              <w:jc w:val="center"/>
              <w:rPr>
                <w:sz w:val="20"/>
                <w:szCs w:val="20"/>
              </w:rPr>
            </w:pPr>
            <w:r w:rsidRPr="00F20A7E">
              <w:rPr>
                <w:snapToGrid w:val="0"/>
                <w:sz w:val="20"/>
                <w:szCs w:val="20"/>
              </w:rPr>
              <w:t>0,75</w:t>
            </w:r>
          </w:p>
        </w:tc>
        <w:tc>
          <w:tcPr>
            <w:tcW w:w="1134" w:type="dxa"/>
            <w:tcBorders>
              <w:top w:val="nil"/>
              <w:left w:val="nil"/>
              <w:bottom w:val="single" w:sz="4" w:space="0" w:color="auto"/>
              <w:right w:val="single" w:sz="4" w:space="0" w:color="auto"/>
            </w:tcBorders>
            <w:shd w:val="clear" w:color="auto" w:fill="auto"/>
            <w:vAlign w:val="center"/>
            <w:hideMark/>
          </w:tcPr>
          <w:p w14:paraId="0CA77BB1" w14:textId="77777777" w:rsidR="00F20A7E" w:rsidRPr="00F20A7E" w:rsidRDefault="00F20A7E" w:rsidP="00F20A7E">
            <w:pPr>
              <w:jc w:val="center"/>
              <w:rPr>
                <w:sz w:val="20"/>
                <w:szCs w:val="20"/>
              </w:rPr>
            </w:pPr>
            <w:r w:rsidRPr="00F20A7E">
              <w:rPr>
                <w:snapToGrid w:val="0"/>
                <w:sz w:val="20"/>
                <w:szCs w:val="20"/>
              </w:rPr>
              <w:t>0,75</w:t>
            </w:r>
          </w:p>
        </w:tc>
        <w:tc>
          <w:tcPr>
            <w:tcW w:w="1134" w:type="dxa"/>
            <w:tcBorders>
              <w:top w:val="nil"/>
              <w:left w:val="nil"/>
              <w:bottom w:val="single" w:sz="4" w:space="0" w:color="auto"/>
              <w:right w:val="single" w:sz="4" w:space="0" w:color="auto"/>
            </w:tcBorders>
            <w:vAlign w:val="center"/>
          </w:tcPr>
          <w:p w14:paraId="1040EF99" w14:textId="77777777" w:rsidR="00F20A7E" w:rsidRPr="00F20A7E" w:rsidRDefault="00F20A7E" w:rsidP="00F20A7E">
            <w:pPr>
              <w:jc w:val="center"/>
              <w:rPr>
                <w:sz w:val="20"/>
                <w:szCs w:val="20"/>
              </w:rPr>
            </w:pPr>
            <w:r w:rsidRPr="00F20A7E">
              <w:rPr>
                <w:snapToGrid w:val="0"/>
                <w:sz w:val="20"/>
                <w:szCs w:val="20"/>
              </w:rPr>
              <w:t>0,75</w:t>
            </w:r>
          </w:p>
        </w:tc>
      </w:tr>
      <w:tr w:rsidR="00F20A7E" w:rsidRPr="00F20A7E" w14:paraId="0A65D18B"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726E02C" w14:textId="77777777" w:rsidR="00F20A7E" w:rsidRPr="00F20A7E" w:rsidRDefault="00F20A7E" w:rsidP="00F20A7E">
            <w:pPr>
              <w:jc w:val="center"/>
              <w:rPr>
                <w:sz w:val="22"/>
                <w:szCs w:val="22"/>
              </w:rPr>
            </w:pPr>
            <w:r w:rsidRPr="00F20A7E">
              <w:rPr>
                <w:sz w:val="22"/>
                <w:szCs w:val="22"/>
              </w:rPr>
              <w:t>5</w:t>
            </w:r>
          </w:p>
        </w:tc>
        <w:tc>
          <w:tcPr>
            <w:tcW w:w="3369" w:type="dxa"/>
            <w:tcBorders>
              <w:top w:val="nil"/>
              <w:left w:val="nil"/>
              <w:bottom w:val="single" w:sz="4" w:space="0" w:color="auto"/>
              <w:right w:val="single" w:sz="4" w:space="0" w:color="auto"/>
            </w:tcBorders>
            <w:shd w:val="clear" w:color="auto" w:fill="auto"/>
            <w:vAlign w:val="center"/>
            <w:hideMark/>
          </w:tcPr>
          <w:p w14:paraId="3972C1F0" w14:textId="77777777" w:rsidR="00F20A7E" w:rsidRPr="00F20A7E" w:rsidRDefault="00F20A7E" w:rsidP="00F20A7E">
            <w:pPr>
              <w:rPr>
                <w:sz w:val="22"/>
                <w:szCs w:val="22"/>
              </w:rPr>
            </w:pPr>
            <w:r w:rsidRPr="00F20A7E">
              <w:rPr>
                <w:sz w:val="22"/>
                <w:szCs w:val="22"/>
              </w:rPr>
              <w:t>Операционные (подконтрольные) расходы</w:t>
            </w:r>
          </w:p>
        </w:tc>
        <w:tc>
          <w:tcPr>
            <w:tcW w:w="851" w:type="dxa"/>
            <w:tcBorders>
              <w:top w:val="nil"/>
              <w:left w:val="nil"/>
              <w:bottom w:val="single" w:sz="4" w:space="0" w:color="auto"/>
              <w:right w:val="single" w:sz="4" w:space="0" w:color="auto"/>
            </w:tcBorders>
            <w:shd w:val="clear" w:color="auto" w:fill="auto"/>
            <w:vAlign w:val="center"/>
            <w:hideMark/>
          </w:tcPr>
          <w:p w14:paraId="0286F8BF" w14:textId="77777777" w:rsidR="00F20A7E" w:rsidRPr="00F20A7E" w:rsidRDefault="00F20A7E" w:rsidP="00F20A7E">
            <w:pPr>
              <w:ind w:left="-104" w:right="-114"/>
              <w:jc w:val="center"/>
              <w:rPr>
                <w:sz w:val="22"/>
                <w:szCs w:val="22"/>
              </w:rPr>
            </w:pPr>
            <w:r w:rsidRPr="00F20A7E">
              <w:rPr>
                <w:sz w:val="22"/>
                <w:szCs w:val="22"/>
              </w:rPr>
              <w:t>тыс. руб.</w:t>
            </w:r>
          </w:p>
        </w:tc>
        <w:tc>
          <w:tcPr>
            <w:tcW w:w="1134" w:type="dxa"/>
            <w:tcBorders>
              <w:top w:val="nil"/>
              <w:left w:val="nil"/>
              <w:bottom w:val="single" w:sz="4" w:space="0" w:color="auto"/>
              <w:right w:val="single" w:sz="4" w:space="0" w:color="auto"/>
            </w:tcBorders>
            <w:shd w:val="clear" w:color="auto" w:fill="auto"/>
            <w:vAlign w:val="center"/>
            <w:hideMark/>
          </w:tcPr>
          <w:p w14:paraId="0F0161B9" w14:textId="77777777" w:rsidR="00F20A7E" w:rsidRPr="00F20A7E" w:rsidRDefault="00F20A7E" w:rsidP="00F20A7E">
            <w:pPr>
              <w:ind w:left="-149" w:right="-163"/>
              <w:jc w:val="center"/>
              <w:rPr>
                <w:bCs/>
                <w:sz w:val="20"/>
                <w:szCs w:val="20"/>
              </w:rPr>
            </w:pPr>
            <w:r w:rsidRPr="00F20A7E">
              <w:rPr>
                <w:bCs/>
                <w:snapToGrid w:val="0"/>
                <w:sz w:val="20"/>
                <w:szCs w:val="20"/>
              </w:rPr>
              <w:t>136 135,00</w:t>
            </w:r>
          </w:p>
        </w:tc>
        <w:tc>
          <w:tcPr>
            <w:tcW w:w="1134" w:type="dxa"/>
            <w:tcBorders>
              <w:top w:val="nil"/>
              <w:left w:val="nil"/>
              <w:bottom w:val="single" w:sz="4" w:space="0" w:color="auto"/>
              <w:right w:val="single" w:sz="4" w:space="0" w:color="auto"/>
            </w:tcBorders>
            <w:shd w:val="clear" w:color="auto" w:fill="auto"/>
            <w:vAlign w:val="center"/>
            <w:hideMark/>
          </w:tcPr>
          <w:p w14:paraId="430EC1BD" w14:textId="77777777" w:rsidR="00F20A7E" w:rsidRPr="00F20A7E" w:rsidRDefault="00F20A7E" w:rsidP="00F20A7E">
            <w:pPr>
              <w:ind w:left="-53" w:right="-113"/>
              <w:jc w:val="center"/>
              <w:rPr>
                <w:bCs/>
                <w:sz w:val="20"/>
                <w:szCs w:val="20"/>
              </w:rPr>
            </w:pPr>
            <w:r w:rsidRPr="00F20A7E">
              <w:rPr>
                <w:bCs/>
                <w:snapToGrid w:val="0"/>
                <w:sz w:val="20"/>
                <w:szCs w:val="20"/>
              </w:rPr>
              <w:t>138 816,86</w:t>
            </w:r>
          </w:p>
        </w:tc>
        <w:tc>
          <w:tcPr>
            <w:tcW w:w="1134" w:type="dxa"/>
            <w:tcBorders>
              <w:top w:val="nil"/>
              <w:left w:val="nil"/>
              <w:bottom w:val="single" w:sz="4" w:space="0" w:color="auto"/>
              <w:right w:val="single" w:sz="4" w:space="0" w:color="auto"/>
            </w:tcBorders>
            <w:shd w:val="clear" w:color="auto" w:fill="auto"/>
            <w:vAlign w:val="center"/>
            <w:hideMark/>
          </w:tcPr>
          <w:p w14:paraId="282B3DBD" w14:textId="77777777" w:rsidR="00F20A7E" w:rsidRPr="00F20A7E" w:rsidRDefault="00F20A7E" w:rsidP="00F20A7E">
            <w:pPr>
              <w:ind w:left="-103" w:right="-99"/>
              <w:jc w:val="center"/>
              <w:rPr>
                <w:bCs/>
                <w:sz w:val="20"/>
                <w:szCs w:val="20"/>
              </w:rPr>
            </w:pPr>
            <w:r w:rsidRPr="00F20A7E">
              <w:rPr>
                <w:bCs/>
                <w:snapToGrid w:val="0"/>
                <w:sz w:val="20"/>
                <w:szCs w:val="20"/>
              </w:rPr>
              <w:t>142 376,12</w:t>
            </w:r>
          </w:p>
        </w:tc>
        <w:tc>
          <w:tcPr>
            <w:tcW w:w="1134" w:type="dxa"/>
            <w:tcBorders>
              <w:top w:val="nil"/>
              <w:left w:val="nil"/>
              <w:bottom w:val="single" w:sz="4" w:space="0" w:color="auto"/>
              <w:right w:val="single" w:sz="4" w:space="0" w:color="auto"/>
            </w:tcBorders>
            <w:vAlign w:val="center"/>
          </w:tcPr>
          <w:p w14:paraId="1DEC397A" w14:textId="77777777" w:rsidR="00F20A7E" w:rsidRPr="00F20A7E" w:rsidRDefault="00F20A7E" w:rsidP="00F20A7E">
            <w:pPr>
              <w:ind w:left="-103" w:right="-99"/>
              <w:jc w:val="center"/>
              <w:rPr>
                <w:bCs/>
                <w:sz w:val="20"/>
                <w:szCs w:val="20"/>
              </w:rPr>
            </w:pPr>
            <w:r w:rsidRPr="00F20A7E">
              <w:rPr>
                <w:bCs/>
                <w:snapToGrid w:val="0"/>
                <w:sz w:val="20"/>
                <w:szCs w:val="20"/>
              </w:rPr>
              <w:t>147 013,31</w:t>
            </w:r>
          </w:p>
        </w:tc>
      </w:tr>
    </w:tbl>
    <w:p w14:paraId="7F247B43" w14:textId="77777777" w:rsidR="00F20A7E" w:rsidRPr="00F20A7E" w:rsidRDefault="00F20A7E" w:rsidP="00F20A7E">
      <w:pPr>
        <w:tabs>
          <w:tab w:val="left" w:pos="1890"/>
        </w:tabs>
        <w:spacing w:before="240"/>
        <w:ind w:firstLine="720"/>
        <w:jc w:val="both"/>
        <w:rPr>
          <w:snapToGrid w:val="0"/>
          <w:sz w:val="28"/>
          <w:szCs w:val="28"/>
          <w:lang w:eastAsia="en-US"/>
        </w:rPr>
      </w:pPr>
      <w:r w:rsidRPr="00F20A7E">
        <w:rPr>
          <w:snapToGrid w:val="0"/>
          <w:sz w:val="28"/>
          <w:szCs w:val="28"/>
          <w:lang w:eastAsia="en-US"/>
        </w:rPr>
        <w:t>* – первый год долгосрочного периода регулирования. Базовый уровень операционных расходов АО «Каскад-энерго» в размере 136 135 тыс. руб. утвержден постановлением РЭК КО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округа, на 2019-2023 годы».</w:t>
      </w:r>
    </w:p>
    <w:p w14:paraId="3599BB44" w14:textId="77777777" w:rsidR="00F20A7E" w:rsidRPr="00F20A7E" w:rsidRDefault="00F20A7E" w:rsidP="00F20A7E">
      <w:pPr>
        <w:tabs>
          <w:tab w:val="left" w:pos="1890"/>
        </w:tabs>
        <w:ind w:firstLine="720"/>
        <w:jc w:val="center"/>
        <w:rPr>
          <w:snapToGrid w:val="0"/>
          <w:sz w:val="28"/>
          <w:szCs w:val="28"/>
        </w:rPr>
      </w:pPr>
    </w:p>
    <w:p w14:paraId="65B1F857" w14:textId="77777777" w:rsidR="00F20A7E" w:rsidRPr="00F20A7E" w:rsidRDefault="00F20A7E" w:rsidP="00F20A7E">
      <w:pPr>
        <w:autoSpaceDE w:val="0"/>
        <w:autoSpaceDN w:val="0"/>
        <w:adjustRightInd w:val="0"/>
        <w:ind w:firstLine="851"/>
        <w:contextualSpacing/>
        <w:jc w:val="both"/>
        <w:rPr>
          <w:rFonts w:eastAsia="Calibri"/>
          <w:snapToGrid w:val="0"/>
          <w:sz w:val="28"/>
          <w:szCs w:val="28"/>
        </w:rPr>
      </w:pPr>
      <w:r w:rsidRPr="00F20A7E">
        <w:rPr>
          <w:rFonts w:eastAsia="Calibri"/>
          <w:snapToGrid w:val="0"/>
          <w:sz w:val="28"/>
          <w:szCs w:val="28"/>
        </w:rPr>
        <w:t>Распределение операционных расходов по статьям приведено в таблице 4.</w:t>
      </w:r>
    </w:p>
    <w:p w14:paraId="77911D3C" w14:textId="77777777" w:rsidR="00F20A7E" w:rsidRPr="00F20A7E" w:rsidRDefault="00F20A7E" w:rsidP="00F20A7E">
      <w:pPr>
        <w:spacing w:line="360" w:lineRule="auto"/>
        <w:ind w:firstLine="709"/>
        <w:jc w:val="right"/>
        <w:rPr>
          <w:snapToGrid w:val="0"/>
          <w:sz w:val="28"/>
          <w:szCs w:val="28"/>
        </w:rPr>
      </w:pPr>
      <w:r w:rsidRPr="00F20A7E">
        <w:rPr>
          <w:snapToGrid w:val="0"/>
          <w:sz w:val="28"/>
          <w:szCs w:val="28"/>
        </w:rPr>
        <w:t>Таблица 4</w:t>
      </w:r>
    </w:p>
    <w:p w14:paraId="151B7BC3" w14:textId="77777777" w:rsidR="00F20A7E" w:rsidRPr="00F20A7E" w:rsidRDefault="00F20A7E" w:rsidP="00F20A7E">
      <w:pPr>
        <w:jc w:val="center"/>
        <w:rPr>
          <w:snapToGrid w:val="0"/>
          <w:sz w:val="28"/>
          <w:szCs w:val="28"/>
        </w:rPr>
      </w:pPr>
      <w:r w:rsidRPr="00F20A7E">
        <w:rPr>
          <w:snapToGrid w:val="0"/>
          <w:sz w:val="28"/>
          <w:szCs w:val="28"/>
        </w:rPr>
        <w:t>Распределение операционных расходов АО «Каскад-энерго» по статьям на 2022 год</w:t>
      </w:r>
    </w:p>
    <w:p w14:paraId="5A67B025" w14:textId="77777777" w:rsidR="00F20A7E" w:rsidRPr="00F20A7E" w:rsidRDefault="00F20A7E" w:rsidP="00F20A7E">
      <w:pPr>
        <w:spacing w:line="360" w:lineRule="auto"/>
        <w:jc w:val="right"/>
        <w:rPr>
          <w:snapToGrid w:val="0"/>
          <w:szCs w:val="28"/>
        </w:rPr>
      </w:pPr>
      <w:r w:rsidRPr="00F20A7E">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517"/>
        <w:gridCol w:w="1417"/>
        <w:gridCol w:w="1418"/>
        <w:gridCol w:w="1559"/>
      </w:tblGrid>
      <w:tr w:rsidR="00F20A7E" w:rsidRPr="00F20A7E" w14:paraId="13C38E0B" w14:textId="77777777" w:rsidTr="0078668C">
        <w:trPr>
          <w:trHeight w:val="1070"/>
          <w:tblHeader/>
        </w:trPr>
        <w:tc>
          <w:tcPr>
            <w:tcW w:w="553" w:type="dxa"/>
            <w:shd w:val="clear" w:color="auto" w:fill="auto"/>
            <w:vAlign w:val="center"/>
            <w:hideMark/>
          </w:tcPr>
          <w:p w14:paraId="56DD6025" w14:textId="77777777" w:rsidR="00F20A7E" w:rsidRPr="00F20A7E" w:rsidRDefault="00F20A7E" w:rsidP="00F20A7E">
            <w:pPr>
              <w:jc w:val="center"/>
              <w:rPr>
                <w:snapToGrid w:val="0"/>
                <w:sz w:val="22"/>
                <w:szCs w:val="22"/>
              </w:rPr>
            </w:pPr>
            <w:r w:rsidRPr="00F20A7E">
              <w:rPr>
                <w:snapToGrid w:val="0"/>
                <w:sz w:val="22"/>
                <w:szCs w:val="22"/>
              </w:rPr>
              <w:t>№ п/п</w:t>
            </w:r>
          </w:p>
        </w:tc>
        <w:tc>
          <w:tcPr>
            <w:tcW w:w="4517" w:type="dxa"/>
            <w:shd w:val="clear" w:color="auto" w:fill="auto"/>
            <w:vAlign w:val="center"/>
            <w:hideMark/>
          </w:tcPr>
          <w:p w14:paraId="05BE4A14" w14:textId="77777777" w:rsidR="00F20A7E" w:rsidRPr="00F20A7E" w:rsidRDefault="00F20A7E" w:rsidP="00F20A7E">
            <w:pPr>
              <w:jc w:val="center"/>
              <w:rPr>
                <w:snapToGrid w:val="0"/>
                <w:sz w:val="22"/>
                <w:szCs w:val="22"/>
              </w:rPr>
            </w:pPr>
            <w:r w:rsidRPr="00F20A7E">
              <w:rPr>
                <w:snapToGrid w:val="0"/>
                <w:sz w:val="22"/>
                <w:szCs w:val="22"/>
              </w:rPr>
              <w:t>Наименование расхода</w:t>
            </w:r>
          </w:p>
        </w:tc>
        <w:tc>
          <w:tcPr>
            <w:tcW w:w="1417" w:type="dxa"/>
            <w:shd w:val="clear" w:color="auto" w:fill="auto"/>
            <w:vAlign w:val="center"/>
            <w:hideMark/>
          </w:tcPr>
          <w:p w14:paraId="702CA48C" w14:textId="77777777" w:rsidR="00F20A7E" w:rsidRPr="00F20A7E" w:rsidRDefault="00F20A7E" w:rsidP="00F20A7E">
            <w:pPr>
              <w:ind w:left="-111" w:right="-75"/>
              <w:jc w:val="center"/>
              <w:rPr>
                <w:snapToGrid w:val="0"/>
                <w:sz w:val="22"/>
                <w:szCs w:val="22"/>
              </w:rPr>
            </w:pPr>
            <w:r w:rsidRPr="00F20A7E">
              <w:rPr>
                <w:snapToGrid w:val="0"/>
                <w:sz w:val="22"/>
                <w:szCs w:val="22"/>
              </w:rPr>
              <w:t>Предложение предприятия на 2022 год</w:t>
            </w:r>
          </w:p>
        </w:tc>
        <w:tc>
          <w:tcPr>
            <w:tcW w:w="1418" w:type="dxa"/>
            <w:shd w:val="clear" w:color="auto" w:fill="auto"/>
            <w:vAlign w:val="center"/>
            <w:hideMark/>
          </w:tcPr>
          <w:p w14:paraId="7BB19367" w14:textId="77777777" w:rsidR="00F20A7E" w:rsidRPr="00F20A7E" w:rsidRDefault="00F20A7E" w:rsidP="00F20A7E">
            <w:pPr>
              <w:ind w:left="-108" w:right="-108"/>
              <w:jc w:val="center"/>
              <w:rPr>
                <w:snapToGrid w:val="0"/>
                <w:sz w:val="22"/>
                <w:szCs w:val="22"/>
              </w:rPr>
            </w:pPr>
            <w:r w:rsidRPr="00F20A7E">
              <w:rPr>
                <w:snapToGrid w:val="0"/>
                <w:sz w:val="22"/>
                <w:szCs w:val="22"/>
              </w:rPr>
              <w:t>Предложение экспертов на 2022 год</w:t>
            </w:r>
          </w:p>
        </w:tc>
        <w:tc>
          <w:tcPr>
            <w:tcW w:w="1559" w:type="dxa"/>
            <w:vAlign w:val="center"/>
          </w:tcPr>
          <w:p w14:paraId="6670E30E" w14:textId="77777777" w:rsidR="00F20A7E" w:rsidRPr="00F20A7E" w:rsidRDefault="00F20A7E" w:rsidP="00F20A7E">
            <w:pPr>
              <w:ind w:left="-108" w:right="-108"/>
              <w:jc w:val="center"/>
              <w:rPr>
                <w:snapToGrid w:val="0"/>
                <w:sz w:val="22"/>
                <w:szCs w:val="22"/>
              </w:rPr>
            </w:pPr>
            <w:r w:rsidRPr="00F20A7E">
              <w:rPr>
                <w:snapToGrid w:val="0"/>
                <w:sz w:val="22"/>
                <w:szCs w:val="22"/>
              </w:rPr>
              <w:t>Корректировка предложения предприятия</w:t>
            </w:r>
          </w:p>
        </w:tc>
      </w:tr>
      <w:tr w:rsidR="00F20A7E" w:rsidRPr="00F20A7E" w14:paraId="012BBAD8" w14:textId="77777777" w:rsidTr="0078668C">
        <w:trPr>
          <w:trHeight w:val="127"/>
        </w:trPr>
        <w:tc>
          <w:tcPr>
            <w:tcW w:w="553" w:type="dxa"/>
            <w:shd w:val="clear" w:color="auto" w:fill="auto"/>
            <w:vAlign w:val="center"/>
          </w:tcPr>
          <w:p w14:paraId="502CFC6F" w14:textId="77777777" w:rsidR="00F20A7E" w:rsidRPr="00F20A7E" w:rsidRDefault="00F20A7E" w:rsidP="00F20A7E">
            <w:pPr>
              <w:jc w:val="center"/>
              <w:rPr>
                <w:snapToGrid w:val="0"/>
                <w:sz w:val="22"/>
                <w:szCs w:val="22"/>
              </w:rPr>
            </w:pPr>
            <w:r w:rsidRPr="00F20A7E">
              <w:rPr>
                <w:snapToGrid w:val="0"/>
                <w:sz w:val="22"/>
                <w:szCs w:val="22"/>
              </w:rPr>
              <w:t>1</w:t>
            </w:r>
          </w:p>
        </w:tc>
        <w:tc>
          <w:tcPr>
            <w:tcW w:w="4517" w:type="dxa"/>
            <w:shd w:val="clear" w:color="auto" w:fill="auto"/>
            <w:vAlign w:val="center"/>
          </w:tcPr>
          <w:p w14:paraId="68DD1041" w14:textId="77777777" w:rsidR="00F20A7E" w:rsidRPr="00F20A7E" w:rsidRDefault="00F20A7E" w:rsidP="00F20A7E">
            <w:pPr>
              <w:jc w:val="center"/>
              <w:rPr>
                <w:snapToGrid w:val="0"/>
                <w:sz w:val="22"/>
                <w:szCs w:val="22"/>
              </w:rPr>
            </w:pPr>
            <w:r w:rsidRPr="00F20A7E">
              <w:rPr>
                <w:snapToGrid w:val="0"/>
                <w:sz w:val="22"/>
                <w:szCs w:val="22"/>
              </w:rPr>
              <w:t>2</w:t>
            </w:r>
          </w:p>
        </w:tc>
        <w:tc>
          <w:tcPr>
            <w:tcW w:w="1417" w:type="dxa"/>
            <w:shd w:val="clear" w:color="auto" w:fill="auto"/>
            <w:vAlign w:val="center"/>
          </w:tcPr>
          <w:p w14:paraId="03C576F7" w14:textId="77777777" w:rsidR="00F20A7E" w:rsidRPr="00F20A7E" w:rsidRDefault="00F20A7E" w:rsidP="00F20A7E">
            <w:pPr>
              <w:jc w:val="center"/>
              <w:rPr>
                <w:snapToGrid w:val="0"/>
                <w:sz w:val="22"/>
                <w:szCs w:val="22"/>
              </w:rPr>
            </w:pPr>
            <w:r w:rsidRPr="00F20A7E">
              <w:rPr>
                <w:snapToGrid w:val="0"/>
                <w:sz w:val="22"/>
                <w:szCs w:val="22"/>
              </w:rPr>
              <w:t>3</w:t>
            </w:r>
          </w:p>
        </w:tc>
        <w:tc>
          <w:tcPr>
            <w:tcW w:w="1418" w:type="dxa"/>
            <w:shd w:val="clear" w:color="auto" w:fill="auto"/>
            <w:vAlign w:val="center"/>
          </w:tcPr>
          <w:p w14:paraId="4971A40B" w14:textId="77777777" w:rsidR="00F20A7E" w:rsidRPr="00F20A7E" w:rsidRDefault="00F20A7E" w:rsidP="00F20A7E">
            <w:pPr>
              <w:jc w:val="center"/>
              <w:rPr>
                <w:snapToGrid w:val="0"/>
                <w:sz w:val="22"/>
                <w:szCs w:val="22"/>
              </w:rPr>
            </w:pPr>
            <w:r w:rsidRPr="00F20A7E">
              <w:rPr>
                <w:snapToGrid w:val="0"/>
                <w:sz w:val="22"/>
                <w:szCs w:val="22"/>
              </w:rPr>
              <w:t>4</w:t>
            </w:r>
          </w:p>
        </w:tc>
        <w:tc>
          <w:tcPr>
            <w:tcW w:w="1559" w:type="dxa"/>
            <w:vAlign w:val="center"/>
          </w:tcPr>
          <w:p w14:paraId="27AF0A52" w14:textId="77777777" w:rsidR="00F20A7E" w:rsidRPr="00F20A7E" w:rsidRDefault="00F20A7E" w:rsidP="00F20A7E">
            <w:pPr>
              <w:jc w:val="center"/>
              <w:rPr>
                <w:snapToGrid w:val="0"/>
                <w:sz w:val="22"/>
                <w:szCs w:val="22"/>
              </w:rPr>
            </w:pPr>
            <w:r w:rsidRPr="00F20A7E">
              <w:rPr>
                <w:snapToGrid w:val="0"/>
                <w:sz w:val="22"/>
                <w:szCs w:val="22"/>
              </w:rPr>
              <w:t>5 = 4 - 3</w:t>
            </w:r>
          </w:p>
        </w:tc>
      </w:tr>
      <w:tr w:rsidR="00F20A7E" w:rsidRPr="00F20A7E" w14:paraId="54052CFC" w14:textId="77777777" w:rsidTr="0078668C">
        <w:trPr>
          <w:trHeight w:val="390"/>
        </w:trPr>
        <w:tc>
          <w:tcPr>
            <w:tcW w:w="553" w:type="dxa"/>
            <w:shd w:val="clear" w:color="auto" w:fill="auto"/>
            <w:vAlign w:val="center"/>
            <w:hideMark/>
          </w:tcPr>
          <w:p w14:paraId="05AB95C9" w14:textId="77777777" w:rsidR="00F20A7E" w:rsidRPr="00F20A7E" w:rsidRDefault="00F20A7E" w:rsidP="00F20A7E">
            <w:pPr>
              <w:jc w:val="center"/>
              <w:rPr>
                <w:snapToGrid w:val="0"/>
                <w:sz w:val="22"/>
                <w:szCs w:val="22"/>
              </w:rPr>
            </w:pPr>
            <w:r w:rsidRPr="00F20A7E">
              <w:rPr>
                <w:snapToGrid w:val="0"/>
                <w:sz w:val="22"/>
                <w:szCs w:val="22"/>
              </w:rPr>
              <w:t>1</w:t>
            </w:r>
          </w:p>
        </w:tc>
        <w:tc>
          <w:tcPr>
            <w:tcW w:w="4517" w:type="dxa"/>
            <w:shd w:val="clear" w:color="auto" w:fill="auto"/>
            <w:vAlign w:val="center"/>
            <w:hideMark/>
          </w:tcPr>
          <w:p w14:paraId="229E0508" w14:textId="77777777" w:rsidR="00F20A7E" w:rsidRPr="00F20A7E" w:rsidRDefault="00F20A7E" w:rsidP="00F20A7E">
            <w:pPr>
              <w:rPr>
                <w:snapToGrid w:val="0"/>
                <w:sz w:val="22"/>
                <w:szCs w:val="22"/>
              </w:rPr>
            </w:pPr>
            <w:r w:rsidRPr="00F20A7E">
              <w:rPr>
                <w:snapToGrid w:val="0"/>
                <w:sz w:val="22"/>
                <w:szCs w:val="22"/>
              </w:rPr>
              <w:t>Расходы на приобретение сырья и материалов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33CE0C" w14:textId="77777777" w:rsidR="00F20A7E" w:rsidRPr="00F20A7E" w:rsidRDefault="00F20A7E" w:rsidP="00F20A7E">
            <w:pPr>
              <w:jc w:val="center"/>
              <w:rPr>
                <w:snapToGrid w:val="0"/>
                <w:sz w:val="22"/>
                <w:szCs w:val="22"/>
              </w:rPr>
            </w:pPr>
            <w:r w:rsidRPr="00F20A7E">
              <w:rPr>
                <w:snapToGrid w:val="0"/>
                <w:sz w:val="22"/>
                <w:szCs w:val="22"/>
              </w:rPr>
              <w:t>11 458,27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745726" w14:textId="77777777" w:rsidR="00F20A7E" w:rsidRPr="00F20A7E" w:rsidRDefault="00F20A7E" w:rsidP="00F20A7E">
            <w:pPr>
              <w:jc w:val="center"/>
              <w:rPr>
                <w:sz w:val="22"/>
                <w:szCs w:val="22"/>
              </w:rPr>
            </w:pPr>
            <w:r w:rsidRPr="00F20A7E">
              <w:rPr>
                <w:snapToGrid w:val="0"/>
                <w:sz w:val="22"/>
                <w:szCs w:val="22"/>
              </w:rPr>
              <w:t>11 453,51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401227" w14:textId="77777777" w:rsidR="00F20A7E" w:rsidRPr="00F20A7E" w:rsidRDefault="00F20A7E" w:rsidP="00F20A7E">
            <w:pPr>
              <w:jc w:val="center"/>
              <w:rPr>
                <w:snapToGrid w:val="0"/>
                <w:sz w:val="22"/>
                <w:szCs w:val="22"/>
              </w:rPr>
            </w:pPr>
            <w:r w:rsidRPr="00F20A7E">
              <w:rPr>
                <w:snapToGrid w:val="0"/>
                <w:sz w:val="22"/>
                <w:szCs w:val="22"/>
              </w:rPr>
              <w:t>-4,76</w:t>
            </w:r>
          </w:p>
        </w:tc>
      </w:tr>
      <w:tr w:rsidR="00F20A7E" w:rsidRPr="00F20A7E" w14:paraId="7D1099C9" w14:textId="77777777" w:rsidTr="0078668C">
        <w:trPr>
          <w:trHeight w:val="390"/>
        </w:trPr>
        <w:tc>
          <w:tcPr>
            <w:tcW w:w="553" w:type="dxa"/>
            <w:shd w:val="clear" w:color="auto" w:fill="auto"/>
            <w:vAlign w:val="center"/>
            <w:hideMark/>
          </w:tcPr>
          <w:p w14:paraId="659B9454" w14:textId="77777777" w:rsidR="00F20A7E" w:rsidRPr="00F20A7E" w:rsidRDefault="00F20A7E" w:rsidP="00F20A7E">
            <w:pPr>
              <w:jc w:val="center"/>
              <w:rPr>
                <w:snapToGrid w:val="0"/>
                <w:sz w:val="22"/>
                <w:szCs w:val="22"/>
              </w:rPr>
            </w:pPr>
            <w:r w:rsidRPr="00F20A7E">
              <w:rPr>
                <w:snapToGrid w:val="0"/>
                <w:sz w:val="22"/>
                <w:szCs w:val="22"/>
              </w:rPr>
              <w:t>2</w:t>
            </w:r>
          </w:p>
        </w:tc>
        <w:tc>
          <w:tcPr>
            <w:tcW w:w="4517" w:type="dxa"/>
            <w:shd w:val="clear" w:color="auto" w:fill="auto"/>
            <w:vAlign w:val="center"/>
            <w:hideMark/>
          </w:tcPr>
          <w:p w14:paraId="1C963555" w14:textId="77777777" w:rsidR="00F20A7E" w:rsidRPr="00F20A7E" w:rsidRDefault="00F20A7E" w:rsidP="00F20A7E">
            <w:pPr>
              <w:rPr>
                <w:snapToGrid w:val="0"/>
                <w:sz w:val="22"/>
                <w:szCs w:val="22"/>
              </w:rPr>
            </w:pPr>
            <w:r w:rsidRPr="00F20A7E">
              <w:rPr>
                <w:snapToGrid w:val="0"/>
                <w:sz w:val="22"/>
                <w:szCs w:val="22"/>
              </w:rPr>
              <w:t>Расходы на ремонт основных средств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4988B70D" w14:textId="77777777" w:rsidR="00F20A7E" w:rsidRPr="00F20A7E" w:rsidRDefault="00F20A7E" w:rsidP="00F20A7E">
            <w:pPr>
              <w:jc w:val="center"/>
              <w:rPr>
                <w:snapToGrid w:val="0"/>
                <w:sz w:val="22"/>
                <w:szCs w:val="22"/>
              </w:rPr>
            </w:pPr>
            <w:r w:rsidRPr="00F20A7E">
              <w:rPr>
                <w:snapToGrid w:val="0"/>
                <w:sz w:val="22"/>
                <w:szCs w:val="22"/>
              </w:rPr>
              <w:t>19 837,54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1CE337E7" w14:textId="77777777" w:rsidR="00F20A7E" w:rsidRPr="00F20A7E" w:rsidRDefault="00F20A7E" w:rsidP="00F20A7E">
            <w:pPr>
              <w:jc w:val="center"/>
              <w:rPr>
                <w:snapToGrid w:val="0"/>
                <w:sz w:val="22"/>
                <w:szCs w:val="22"/>
              </w:rPr>
            </w:pPr>
            <w:r w:rsidRPr="00F20A7E">
              <w:rPr>
                <w:snapToGrid w:val="0"/>
                <w:sz w:val="22"/>
                <w:szCs w:val="22"/>
              </w:rPr>
              <w:t>19 829,28</w:t>
            </w:r>
          </w:p>
        </w:tc>
        <w:tc>
          <w:tcPr>
            <w:tcW w:w="1559" w:type="dxa"/>
            <w:tcBorders>
              <w:top w:val="nil"/>
              <w:left w:val="single" w:sz="4" w:space="0" w:color="auto"/>
              <w:bottom w:val="single" w:sz="4" w:space="0" w:color="auto"/>
              <w:right w:val="single" w:sz="4" w:space="0" w:color="auto"/>
            </w:tcBorders>
            <w:shd w:val="clear" w:color="auto" w:fill="auto"/>
            <w:vAlign w:val="center"/>
          </w:tcPr>
          <w:p w14:paraId="53E46C03" w14:textId="77777777" w:rsidR="00F20A7E" w:rsidRPr="00F20A7E" w:rsidRDefault="00F20A7E" w:rsidP="00F20A7E">
            <w:pPr>
              <w:jc w:val="center"/>
              <w:rPr>
                <w:snapToGrid w:val="0"/>
                <w:sz w:val="22"/>
                <w:szCs w:val="22"/>
              </w:rPr>
            </w:pPr>
            <w:r w:rsidRPr="00F20A7E">
              <w:rPr>
                <w:snapToGrid w:val="0"/>
                <w:sz w:val="22"/>
                <w:szCs w:val="22"/>
              </w:rPr>
              <w:t>-8,26</w:t>
            </w:r>
          </w:p>
        </w:tc>
      </w:tr>
      <w:tr w:rsidR="00F20A7E" w:rsidRPr="00F20A7E" w14:paraId="279134C6" w14:textId="77777777" w:rsidTr="0078668C">
        <w:trPr>
          <w:trHeight w:val="390"/>
        </w:trPr>
        <w:tc>
          <w:tcPr>
            <w:tcW w:w="553" w:type="dxa"/>
            <w:shd w:val="clear" w:color="auto" w:fill="auto"/>
            <w:vAlign w:val="center"/>
            <w:hideMark/>
          </w:tcPr>
          <w:p w14:paraId="00E8A70A" w14:textId="77777777" w:rsidR="00F20A7E" w:rsidRPr="00F20A7E" w:rsidRDefault="00F20A7E" w:rsidP="00F20A7E">
            <w:pPr>
              <w:jc w:val="center"/>
              <w:rPr>
                <w:snapToGrid w:val="0"/>
                <w:sz w:val="22"/>
                <w:szCs w:val="22"/>
              </w:rPr>
            </w:pPr>
            <w:r w:rsidRPr="00F20A7E">
              <w:rPr>
                <w:snapToGrid w:val="0"/>
                <w:sz w:val="22"/>
                <w:szCs w:val="22"/>
              </w:rPr>
              <w:t>3</w:t>
            </w:r>
          </w:p>
        </w:tc>
        <w:tc>
          <w:tcPr>
            <w:tcW w:w="4517" w:type="dxa"/>
            <w:shd w:val="clear" w:color="auto" w:fill="auto"/>
            <w:vAlign w:val="center"/>
            <w:hideMark/>
          </w:tcPr>
          <w:p w14:paraId="785CD736" w14:textId="77777777" w:rsidR="00F20A7E" w:rsidRPr="00F20A7E" w:rsidRDefault="00F20A7E" w:rsidP="00F20A7E">
            <w:pPr>
              <w:rPr>
                <w:snapToGrid w:val="0"/>
                <w:sz w:val="22"/>
                <w:szCs w:val="22"/>
              </w:rPr>
            </w:pPr>
            <w:r w:rsidRPr="00F20A7E">
              <w:rPr>
                <w:snapToGrid w:val="0"/>
                <w:sz w:val="22"/>
                <w:szCs w:val="22"/>
              </w:rPr>
              <w:t>Расходы на оплату труда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1CB935BF" w14:textId="77777777" w:rsidR="00F20A7E" w:rsidRPr="00F20A7E" w:rsidRDefault="00F20A7E" w:rsidP="00F20A7E">
            <w:pPr>
              <w:jc w:val="center"/>
              <w:rPr>
                <w:snapToGrid w:val="0"/>
                <w:sz w:val="22"/>
                <w:szCs w:val="22"/>
              </w:rPr>
            </w:pPr>
            <w:r w:rsidRPr="00F20A7E">
              <w:rPr>
                <w:snapToGrid w:val="0"/>
                <w:sz w:val="22"/>
                <w:szCs w:val="22"/>
              </w:rPr>
              <w:t>102 325,02</w:t>
            </w:r>
          </w:p>
        </w:tc>
        <w:tc>
          <w:tcPr>
            <w:tcW w:w="1418" w:type="dxa"/>
            <w:tcBorders>
              <w:top w:val="nil"/>
              <w:left w:val="single" w:sz="4" w:space="0" w:color="auto"/>
              <w:bottom w:val="single" w:sz="4" w:space="0" w:color="auto"/>
              <w:right w:val="single" w:sz="4" w:space="0" w:color="auto"/>
            </w:tcBorders>
            <w:shd w:val="clear" w:color="auto" w:fill="auto"/>
            <w:vAlign w:val="center"/>
          </w:tcPr>
          <w:p w14:paraId="084F9A76" w14:textId="77777777" w:rsidR="00F20A7E" w:rsidRPr="00F20A7E" w:rsidRDefault="00F20A7E" w:rsidP="00F20A7E">
            <w:pPr>
              <w:jc w:val="center"/>
              <w:rPr>
                <w:snapToGrid w:val="0"/>
                <w:sz w:val="22"/>
                <w:szCs w:val="22"/>
              </w:rPr>
            </w:pPr>
            <w:r w:rsidRPr="00F20A7E">
              <w:rPr>
                <w:snapToGrid w:val="0"/>
                <w:sz w:val="22"/>
                <w:szCs w:val="22"/>
              </w:rPr>
              <w:t>102 282,43</w:t>
            </w:r>
          </w:p>
        </w:tc>
        <w:tc>
          <w:tcPr>
            <w:tcW w:w="1559" w:type="dxa"/>
            <w:tcBorders>
              <w:top w:val="nil"/>
              <w:left w:val="single" w:sz="4" w:space="0" w:color="auto"/>
              <w:bottom w:val="single" w:sz="4" w:space="0" w:color="auto"/>
              <w:right w:val="single" w:sz="4" w:space="0" w:color="auto"/>
            </w:tcBorders>
            <w:shd w:val="clear" w:color="auto" w:fill="auto"/>
            <w:vAlign w:val="center"/>
          </w:tcPr>
          <w:p w14:paraId="70E54B93" w14:textId="77777777" w:rsidR="00F20A7E" w:rsidRPr="00F20A7E" w:rsidRDefault="00F20A7E" w:rsidP="00F20A7E">
            <w:pPr>
              <w:jc w:val="center"/>
              <w:rPr>
                <w:snapToGrid w:val="0"/>
                <w:sz w:val="22"/>
                <w:szCs w:val="22"/>
              </w:rPr>
            </w:pPr>
            <w:r w:rsidRPr="00F20A7E">
              <w:rPr>
                <w:snapToGrid w:val="0"/>
                <w:sz w:val="22"/>
                <w:szCs w:val="22"/>
              </w:rPr>
              <w:t>-42,59</w:t>
            </w:r>
          </w:p>
        </w:tc>
      </w:tr>
      <w:tr w:rsidR="00F20A7E" w:rsidRPr="00F20A7E" w14:paraId="20093B46" w14:textId="77777777" w:rsidTr="0078668C">
        <w:trPr>
          <w:trHeight w:val="808"/>
        </w:trPr>
        <w:tc>
          <w:tcPr>
            <w:tcW w:w="553" w:type="dxa"/>
            <w:shd w:val="clear" w:color="auto" w:fill="auto"/>
            <w:vAlign w:val="center"/>
            <w:hideMark/>
          </w:tcPr>
          <w:p w14:paraId="08A258D7" w14:textId="77777777" w:rsidR="00F20A7E" w:rsidRPr="00F20A7E" w:rsidRDefault="00F20A7E" w:rsidP="00F20A7E">
            <w:pPr>
              <w:jc w:val="center"/>
              <w:rPr>
                <w:snapToGrid w:val="0"/>
                <w:sz w:val="22"/>
                <w:szCs w:val="22"/>
              </w:rPr>
            </w:pPr>
            <w:r w:rsidRPr="00F20A7E">
              <w:rPr>
                <w:snapToGrid w:val="0"/>
                <w:sz w:val="22"/>
                <w:szCs w:val="22"/>
              </w:rPr>
              <w:lastRenderedPageBreak/>
              <w:t>4</w:t>
            </w:r>
          </w:p>
        </w:tc>
        <w:tc>
          <w:tcPr>
            <w:tcW w:w="4517" w:type="dxa"/>
            <w:shd w:val="clear" w:color="auto" w:fill="auto"/>
            <w:vAlign w:val="center"/>
            <w:hideMark/>
          </w:tcPr>
          <w:p w14:paraId="5736D977" w14:textId="77777777" w:rsidR="00F20A7E" w:rsidRPr="00F20A7E" w:rsidRDefault="00F20A7E" w:rsidP="00F20A7E">
            <w:pPr>
              <w:rPr>
                <w:snapToGrid w:val="0"/>
                <w:sz w:val="22"/>
                <w:szCs w:val="22"/>
              </w:rPr>
            </w:pPr>
            <w:r w:rsidRPr="00F20A7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6E418E42" w14:textId="77777777" w:rsidR="00F20A7E" w:rsidRPr="00F20A7E" w:rsidRDefault="00F20A7E" w:rsidP="00F20A7E">
            <w:pPr>
              <w:jc w:val="center"/>
              <w:rPr>
                <w:snapToGrid w:val="0"/>
                <w:sz w:val="22"/>
                <w:szCs w:val="22"/>
              </w:rPr>
            </w:pPr>
            <w:r w:rsidRPr="00F20A7E">
              <w:rPr>
                <w:snapToGrid w:val="0"/>
                <w:sz w:val="22"/>
                <w:szCs w:val="22"/>
              </w:rPr>
              <w:t>6 097,54</w:t>
            </w:r>
          </w:p>
        </w:tc>
        <w:tc>
          <w:tcPr>
            <w:tcW w:w="1418" w:type="dxa"/>
            <w:tcBorders>
              <w:top w:val="nil"/>
              <w:left w:val="single" w:sz="4" w:space="0" w:color="auto"/>
              <w:bottom w:val="single" w:sz="4" w:space="0" w:color="auto"/>
              <w:right w:val="single" w:sz="4" w:space="0" w:color="auto"/>
            </w:tcBorders>
            <w:shd w:val="clear" w:color="auto" w:fill="auto"/>
            <w:vAlign w:val="center"/>
          </w:tcPr>
          <w:p w14:paraId="63FB669F" w14:textId="77777777" w:rsidR="00F20A7E" w:rsidRPr="00F20A7E" w:rsidRDefault="00F20A7E" w:rsidP="00F20A7E">
            <w:pPr>
              <w:jc w:val="center"/>
              <w:rPr>
                <w:snapToGrid w:val="0"/>
                <w:sz w:val="22"/>
                <w:szCs w:val="22"/>
              </w:rPr>
            </w:pPr>
            <w:r w:rsidRPr="00F20A7E">
              <w:rPr>
                <w:snapToGrid w:val="0"/>
                <w:sz w:val="22"/>
                <w:szCs w:val="22"/>
              </w:rPr>
              <w:t>6 095,00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E9CCA49" w14:textId="77777777" w:rsidR="00F20A7E" w:rsidRPr="00F20A7E" w:rsidRDefault="00F20A7E" w:rsidP="00F20A7E">
            <w:pPr>
              <w:jc w:val="center"/>
              <w:rPr>
                <w:snapToGrid w:val="0"/>
                <w:sz w:val="22"/>
                <w:szCs w:val="22"/>
              </w:rPr>
            </w:pPr>
            <w:r w:rsidRPr="00F20A7E">
              <w:rPr>
                <w:snapToGrid w:val="0"/>
                <w:sz w:val="22"/>
                <w:szCs w:val="22"/>
              </w:rPr>
              <w:t>-2,54</w:t>
            </w:r>
          </w:p>
        </w:tc>
      </w:tr>
      <w:tr w:rsidR="00F20A7E" w:rsidRPr="00F20A7E" w14:paraId="49B07C0B" w14:textId="77777777" w:rsidTr="0078668C">
        <w:trPr>
          <w:trHeight w:val="640"/>
        </w:trPr>
        <w:tc>
          <w:tcPr>
            <w:tcW w:w="553" w:type="dxa"/>
            <w:shd w:val="clear" w:color="auto" w:fill="auto"/>
            <w:vAlign w:val="center"/>
            <w:hideMark/>
          </w:tcPr>
          <w:p w14:paraId="1D339D5C" w14:textId="77777777" w:rsidR="00F20A7E" w:rsidRPr="00F20A7E" w:rsidRDefault="00F20A7E" w:rsidP="00F20A7E">
            <w:pPr>
              <w:jc w:val="center"/>
              <w:rPr>
                <w:snapToGrid w:val="0"/>
                <w:sz w:val="22"/>
                <w:szCs w:val="22"/>
              </w:rPr>
            </w:pPr>
            <w:r w:rsidRPr="00F20A7E">
              <w:rPr>
                <w:snapToGrid w:val="0"/>
                <w:sz w:val="22"/>
                <w:szCs w:val="22"/>
              </w:rPr>
              <w:t>5</w:t>
            </w:r>
          </w:p>
        </w:tc>
        <w:tc>
          <w:tcPr>
            <w:tcW w:w="4517" w:type="dxa"/>
            <w:shd w:val="clear" w:color="auto" w:fill="auto"/>
            <w:vAlign w:val="center"/>
            <w:hideMark/>
          </w:tcPr>
          <w:p w14:paraId="60289D59" w14:textId="77777777" w:rsidR="00F20A7E" w:rsidRPr="00F20A7E" w:rsidRDefault="00F20A7E" w:rsidP="00F20A7E">
            <w:pPr>
              <w:rPr>
                <w:snapToGrid w:val="0"/>
                <w:sz w:val="22"/>
                <w:szCs w:val="22"/>
              </w:rPr>
            </w:pPr>
            <w:r w:rsidRPr="00F20A7E">
              <w:rPr>
                <w:snapToGrid w:val="0"/>
                <w:sz w:val="22"/>
                <w:szCs w:val="22"/>
              </w:rPr>
              <w:t>Расходы на оплату иных работ и услуг, выполняемых по договорам с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112951C0" w14:textId="77777777" w:rsidR="00F20A7E" w:rsidRPr="00F20A7E" w:rsidRDefault="00F20A7E" w:rsidP="00F20A7E">
            <w:pPr>
              <w:jc w:val="center"/>
              <w:rPr>
                <w:snapToGrid w:val="0"/>
                <w:sz w:val="22"/>
                <w:szCs w:val="22"/>
              </w:rPr>
            </w:pPr>
            <w:r w:rsidRPr="00F20A7E">
              <w:rPr>
                <w:snapToGrid w:val="0"/>
                <w:sz w:val="22"/>
                <w:szCs w:val="22"/>
              </w:rPr>
              <w:t>6 704,70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931F43C" w14:textId="77777777" w:rsidR="00F20A7E" w:rsidRPr="00F20A7E" w:rsidRDefault="00F20A7E" w:rsidP="00F20A7E">
            <w:pPr>
              <w:jc w:val="center"/>
              <w:rPr>
                <w:snapToGrid w:val="0"/>
                <w:sz w:val="22"/>
                <w:szCs w:val="22"/>
              </w:rPr>
            </w:pPr>
            <w:r w:rsidRPr="00F20A7E">
              <w:rPr>
                <w:snapToGrid w:val="0"/>
                <w:sz w:val="22"/>
                <w:szCs w:val="22"/>
              </w:rPr>
              <w:t>6 701,91</w:t>
            </w:r>
          </w:p>
        </w:tc>
        <w:tc>
          <w:tcPr>
            <w:tcW w:w="1559" w:type="dxa"/>
            <w:tcBorders>
              <w:top w:val="nil"/>
              <w:left w:val="single" w:sz="4" w:space="0" w:color="auto"/>
              <w:bottom w:val="single" w:sz="4" w:space="0" w:color="auto"/>
              <w:right w:val="single" w:sz="4" w:space="0" w:color="auto"/>
            </w:tcBorders>
            <w:shd w:val="clear" w:color="auto" w:fill="auto"/>
            <w:vAlign w:val="center"/>
          </w:tcPr>
          <w:p w14:paraId="0C739890" w14:textId="77777777" w:rsidR="00F20A7E" w:rsidRPr="00F20A7E" w:rsidRDefault="00F20A7E" w:rsidP="00F20A7E">
            <w:pPr>
              <w:jc w:val="center"/>
              <w:rPr>
                <w:snapToGrid w:val="0"/>
                <w:sz w:val="22"/>
                <w:szCs w:val="22"/>
              </w:rPr>
            </w:pPr>
            <w:r w:rsidRPr="00F20A7E">
              <w:rPr>
                <w:snapToGrid w:val="0"/>
                <w:sz w:val="22"/>
                <w:szCs w:val="22"/>
              </w:rPr>
              <w:t>-2,79</w:t>
            </w:r>
          </w:p>
        </w:tc>
      </w:tr>
      <w:tr w:rsidR="00F20A7E" w:rsidRPr="00F20A7E" w14:paraId="17C81B41" w14:textId="77777777" w:rsidTr="0078668C">
        <w:trPr>
          <w:trHeight w:val="390"/>
        </w:trPr>
        <w:tc>
          <w:tcPr>
            <w:tcW w:w="553" w:type="dxa"/>
            <w:shd w:val="clear" w:color="auto" w:fill="auto"/>
            <w:vAlign w:val="center"/>
            <w:hideMark/>
          </w:tcPr>
          <w:p w14:paraId="12938086" w14:textId="77777777" w:rsidR="00F20A7E" w:rsidRPr="00F20A7E" w:rsidRDefault="00F20A7E" w:rsidP="00F20A7E">
            <w:pPr>
              <w:jc w:val="center"/>
              <w:rPr>
                <w:snapToGrid w:val="0"/>
                <w:sz w:val="22"/>
                <w:szCs w:val="22"/>
              </w:rPr>
            </w:pPr>
            <w:r w:rsidRPr="00F20A7E">
              <w:rPr>
                <w:snapToGrid w:val="0"/>
                <w:sz w:val="22"/>
                <w:szCs w:val="22"/>
              </w:rPr>
              <w:t>6</w:t>
            </w:r>
          </w:p>
        </w:tc>
        <w:tc>
          <w:tcPr>
            <w:tcW w:w="4517" w:type="dxa"/>
            <w:shd w:val="clear" w:color="auto" w:fill="auto"/>
            <w:vAlign w:val="center"/>
            <w:hideMark/>
          </w:tcPr>
          <w:p w14:paraId="3FB655F1" w14:textId="77777777" w:rsidR="00F20A7E" w:rsidRPr="00F20A7E" w:rsidRDefault="00F20A7E" w:rsidP="00F20A7E">
            <w:pPr>
              <w:rPr>
                <w:snapToGrid w:val="0"/>
                <w:sz w:val="22"/>
                <w:szCs w:val="22"/>
              </w:rPr>
            </w:pPr>
            <w:r w:rsidRPr="00F20A7E">
              <w:rPr>
                <w:snapToGrid w:val="0"/>
                <w:sz w:val="22"/>
                <w:szCs w:val="22"/>
              </w:rPr>
              <w:t>Расходы на служебные командировки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510BE068" w14:textId="77777777" w:rsidR="00F20A7E" w:rsidRPr="00F20A7E" w:rsidRDefault="00F20A7E" w:rsidP="00F20A7E">
            <w:pPr>
              <w:jc w:val="center"/>
              <w:rPr>
                <w:snapToGrid w:val="0"/>
                <w:sz w:val="22"/>
                <w:szCs w:val="22"/>
              </w:rPr>
            </w:pPr>
            <w:r w:rsidRPr="00F20A7E">
              <w:rPr>
                <w:snapToGrid w:val="0"/>
                <w:sz w:val="22"/>
                <w:szCs w:val="22"/>
              </w:rPr>
              <w:t>25,93</w:t>
            </w:r>
          </w:p>
        </w:tc>
        <w:tc>
          <w:tcPr>
            <w:tcW w:w="1418" w:type="dxa"/>
            <w:tcBorders>
              <w:top w:val="nil"/>
              <w:left w:val="single" w:sz="4" w:space="0" w:color="auto"/>
              <w:bottom w:val="single" w:sz="4" w:space="0" w:color="auto"/>
              <w:right w:val="single" w:sz="4" w:space="0" w:color="auto"/>
            </w:tcBorders>
            <w:shd w:val="clear" w:color="auto" w:fill="auto"/>
            <w:vAlign w:val="center"/>
          </w:tcPr>
          <w:p w14:paraId="4FACD829" w14:textId="77777777" w:rsidR="00F20A7E" w:rsidRPr="00F20A7E" w:rsidRDefault="00F20A7E" w:rsidP="00F20A7E">
            <w:pPr>
              <w:jc w:val="center"/>
              <w:rPr>
                <w:snapToGrid w:val="0"/>
                <w:sz w:val="22"/>
                <w:szCs w:val="22"/>
              </w:rPr>
            </w:pPr>
            <w:r w:rsidRPr="00F20A7E">
              <w:rPr>
                <w:snapToGrid w:val="0"/>
                <w:sz w:val="22"/>
                <w:szCs w:val="22"/>
              </w:rPr>
              <w:t>25,92</w:t>
            </w:r>
          </w:p>
        </w:tc>
        <w:tc>
          <w:tcPr>
            <w:tcW w:w="1559" w:type="dxa"/>
            <w:tcBorders>
              <w:top w:val="nil"/>
              <w:left w:val="single" w:sz="4" w:space="0" w:color="auto"/>
              <w:bottom w:val="single" w:sz="4" w:space="0" w:color="auto"/>
              <w:right w:val="single" w:sz="4" w:space="0" w:color="auto"/>
            </w:tcBorders>
            <w:shd w:val="clear" w:color="auto" w:fill="auto"/>
            <w:vAlign w:val="center"/>
          </w:tcPr>
          <w:p w14:paraId="34ED89B1" w14:textId="77777777" w:rsidR="00F20A7E" w:rsidRPr="00F20A7E" w:rsidRDefault="00F20A7E" w:rsidP="00F20A7E">
            <w:pPr>
              <w:jc w:val="center"/>
              <w:rPr>
                <w:snapToGrid w:val="0"/>
                <w:sz w:val="22"/>
                <w:szCs w:val="22"/>
              </w:rPr>
            </w:pPr>
            <w:r w:rsidRPr="00F20A7E">
              <w:rPr>
                <w:snapToGrid w:val="0"/>
                <w:sz w:val="22"/>
                <w:szCs w:val="22"/>
              </w:rPr>
              <w:t>-0,01</w:t>
            </w:r>
          </w:p>
        </w:tc>
      </w:tr>
      <w:tr w:rsidR="00F20A7E" w:rsidRPr="00F20A7E" w14:paraId="24D92494" w14:textId="77777777" w:rsidTr="0078668C">
        <w:trPr>
          <w:trHeight w:val="390"/>
        </w:trPr>
        <w:tc>
          <w:tcPr>
            <w:tcW w:w="553" w:type="dxa"/>
            <w:shd w:val="clear" w:color="auto" w:fill="auto"/>
            <w:vAlign w:val="center"/>
            <w:hideMark/>
          </w:tcPr>
          <w:p w14:paraId="72CA38D1" w14:textId="77777777" w:rsidR="00F20A7E" w:rsidRPr="00F20A7E" w:rsidRDefault="00F20A7E" w:rsidP="00F20A7E">
            <w:pPr>
              <w:jc w:val="center"/>
              <w:rPr>
                <w:snapToGrid w:val="0"/>
                <w:sz w:val="22"/>
                <w:szCs w:val="22"/>
              </w:rPr>
            </w:pPr>
            <w:r w:rsidRPr="00F20A7E">
              <w:rPr>
                <w:snapToGrid w:val="0"/>
                <w:sz w:val="22"/>
                <w:szCs w:val="22"/>
              </w:rPr>
              <w:t>7</w:t>
            </w:r>
          </w:p>
        </w:tc>
        <w:tc>
          <w:tcPr>
            <w:tcW w:w="4517" w:type="dxa"/>
            <w:shd w:val="clear" w:color="auto" w:fill="auto"/>
            <w:vAlign w:val="center"/>
            <w:hideMark/>
          </w:tcPr>
          <w:p w14:paraId="52F2B092" w14:textId="77777777" w:rsidR="00F20A7E" w:rsidRPr="00F20A7E" w:rsidRDefault="00F20A7E" w:rsidP="00F20A7E">
            <w:pPr>
              <w:rPr>
                <w:snapToGrid w:val="0"/>
                <w:sz w:val="22"/>
                <w:szCs w:val="22"/>
              </w:rPr>
            </w:pPr>
            <w:r w:rsidRPr="00F20A7E">
              <w:rPr>
                <w:snapToGrid w:val="0"/>
                <w:sz w:val="22"/>
                <w:szCs w:val="22"/>
              </w:rPr>
              <w:t>Расходы на обучение персонала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436CBA9D" w14:textId="77777777" w:rsidR="00F20A7E" w:rsidRPr="00F20A7E" w:rsidRDefault="00F20A7E" w:rsidP="00F20A7E">
            <w:pPr>
              <w:jc w:val="center"/>
              <w:rPr>
                <w:snapToGrid w:val="0"/>
                <w:sz w:val="22"/>
                <w:szCs w:val="22"/>
              </w:rPr>
            </w:pPr>
            <w:r w:rsidRPr="00F20A7E">
              <w:rPr>
                <w:snapToGrid w:val="0"/>
                <w:sz w:val="22"/>
                <w:szCs w:val="22"/>
              </w:rPr>
              <w:t>229,04</w:t>
            </w:r>
          </w:p>
        </w:tc>
        <w:tc>
          <w:tcPr>
            <w:tcW w:w="1418" w:type="dxa"/>
            <w:tcBorders>
              <w:top w:val="nil"/>
              <w:left w:val="single" w:sz="4" w:space="0" w:color="auto"/>
              <w:bottom w:val="single" w:sz="4" w:space="0" w:color="auto"/>
              <w:right w:val="single" w:sz="4" w:space="0" w:color="auto"/>
            </w:tcBorders>
            <w:shd w:val="clear" w:color="auto" w:fill="auto"/>
            <w:vAlign w:val="center"/>
          </w:tcPr>
          <w:p w14:paraId="3D3FF041" w14:textId="77777777" w:rsidR="00F20A7E" w:rsidRPr="00F20A7E" w:rsidRDefault="00F20A7E" w:rsidP="00F20A7E">
            <w:pPr>
              <w:jc w:val="center"/>
              <w:rPr>
                <w:snapToGrid w:val="0"/>
                <w:sz w:val="22"/>
                <w:szCs w:val="22"/>
              </w:rPr>
            </w:pPr>
            <w:r w:rsidRPr="00F20A7E">
              <w:rPr>
                <w:snapToGrid w:val="0"/>
                <w:sz w:val="22"/>
                <w:szCs w:val="22"/>
              </w:rPr>
              <w:t>228,94</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F0B192" w14:textId="77777777" w:rsidR="00F20A7E" w:rsidRPr="00F20A7E" w:rsidRDefault="00F20A7E" w:rsidP="00F20A7E">
            <w:pPr>
              <w:jc w:val="center"/>
              <w:rPr>
                <w:snapToGrid w:val="0"/>
                <w:sz w:val="22"/>
                <w:szCs w:val="22"/>
              </w:rPr>
            </w:pPr>
            <w:r w:rsidRPr="00F20A7E">
              <w:rPr>
                <w:snapToGrid w:val="0"/>
                <w:sz w:val="22"/>
                <w:szCs w:val="22"/>
              </w:rPr>
              <w:t>-0,10</w:t>
            </w:r>
          </w:p>
        </w:tc>
      </w:tr>
      <w:tr w:rsidR="00F20A7E" w:rsidRPr="00F20A7E" w14:paraId="235C1874" w14:textId="77777777" w:rsidTr="0078668C">
        <w:trPr>
          <w:trHeight w:val="390"/>
        </w:trPr>
        <w:tc>
          <w:tcPr>
            <w:tcW w:w="553" w:type="dxa"/>
            <w:shd w:val="clear" w:color="auto" w:fill="auto"/>
            <w:vAlign w:val="center"/>
            <w:hideMark/>
          </w:tcPr>
          <w:p w14:paraId="395D02E1" w14:textId="77777777" w:rsidR="00F20A7E" w:rsidRPr="00F20A7E" w:rsidRDefault="00F20A7E" w:rsidP="00F20A7E">
            <w:pPr>
              <w:jc w:val="center"/>
              <w:rPr>
                <w:snapToGrid w:val="0"/>
                <w:sz w:val="22"/>
                <w:szCs w:val="22"/>
              </w:rPr>
            </w:pPr>
            <w:r w:rsidRPr="00F20A7E">
              <w:rPr>
                <w:snapToGrid w:val="0"/>
                <w:sz w:val="22"/>
                <w:szCs w:val="22"/>
              </w:rPr>
              <w:t>8</w:t>
            </w:r>
          </w:p>
        </w:tc>
        <w:tc>
          <w:tcPr>
            <w:tcW w:w="4517" w:type="dxa"/>
            <w:shd w:val="clear" w:color="auto" w:fill="auto"/>
            <w:vAlign w:val="center"/>
            <w:hideMark/>
          </w:tcPr>
          <w:p w14:paraId="404445A9" w14:textId="77777777" w:rsidR="00F20A7E" w:rsidRPr="00F20A7E" w:rsidRDefault="00F20A7E" w:rsidP="00F20A7E">
            <w:pPr>
              <w:rPr>
                <w:snapToGrid w:val="0"/>
                <w:sz w:val="22"/>
                <w:szCs w:val="22"/>
              </w:rPr>
            </w:pPr>
            <w:r w:rsidRPr="00F20A7E">
              <w:rPr>
                <w:snapToGrid w:val="0"/>
                <w:sz w:val="22"/>
                <w:szCs w:val="22"/>
              </w:rPr>
              <w:t>Лизинговый платеж</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3128A8"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vAlign w:val="center"/>
          </w:tcPr>
          <w:p w14:paraId="76F17AB6"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28FD9579"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1A800F36" w14:textId="77777777" w:rsidTr="0078668C">
        <w:trPr>
          <w:trHeight w:val="390"/>
        </w:trPr>
        <w:tc>
          <w:tcPr>
            <w:tcW w:w="553" w:type="dxa"/>
            <w:shd w:val="clear" w:color="auto" w:fill="auto"/>
            <w:vAlign w:val="center"/>
            <w:hideMark/>
          </w:tcPr>
          <w:p w14:paraId="1F22D749" w14:textId="77777777" w:rsidR="00F20A7E" w:rsidRPr="00F20A7E" w:rsidRDefault="00F20A7E" w:rsidP="00F20A7E">
            <w:pPr>
              <w:jc w:val="center"/>
              <w:rPr>
                <w:snapToGrid w:val="0"/>
                <w:sz w:val="22"/>
                <w:szCs w:val="22"/>
              </w:rPr>
            </w:pPr>
            <w:r w:rsidRPr="00F20A7E">
              <w:rPr>
                <w:snapToGrid w:val="0"/>
                <w:sz w:val="22"/>
                <w:szCs w:val="22"/>
              </w:rPr>
              <w:t>9</w:t>
            </w:r>
          </w:p>
        </w:tc>
        <w:tc>
          <w:tcPr>
            <w:tcW w:w="4517" w:type="dxa"/>
            <w:shd w:val="clear" w:color="auto" w:fill="auto"/>
            <w:vAlign w:val="center"/>
            <w:hideMark/>
          </w:tcPr>
          <w:p w14:paraId="16A9C764" w14:textId="77777777" w:rsidR="00F20A7E" w:rsidRPr="00F20A7E" w:rsidRDefault="00F20A7E" w:rsidP="00F20A7E">
            <w:pPr>
              <w:rPr>
                <w:snapToGrid w:val="0"/>
                <w:sz w:val="22"/>
                <w:szCs w:val="22"/>
              </w:rPr>
            </w:pPr>
            <w:r w:rsidRPr="00F20A7E">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0A52FFD4" w14:textId="77777777" w:rsidR="00F20A7E" w:rsidRPr="00F20A7E" w:rsidRDefault="00F20A7E" w:rsidP="00F20A7E">
            <w:pPr>
              <w:jc w:val="center"/>
              <w:rPr>
                <w:snapToGrid w:val="0"/>
                <w:sz w:val="22"/>
                <w:szCs w:val="22"/>
              </w:rPr>
            </w:pPr>
            <w:r w:rsidRPr="00F20A7E">
              <w:rPr>
                <w:snapToGrid w:val="0"/>
                <w:sz w:val="22"/>
                <w:szCs w:val="22"/>
              </w:rPr>
              <w:t>111,27</w:t>
            </w:r>
          </w:p>
        </w:tc>
        <w:tc>
          <w:tcPr>
            <w:tcW w:w="1418" w:type="dxa"/>
            <w:tcBorders>
              <w:top w:val="nil"/>
              <w:left w:val="single" w:sz="4" w:space="0" w:color="auto"/>
              <w:bottom w:val="single" w:sz="4" w:space="0" w:color="auto"/>
              <w:right w:val="single" w:sz="4" w:space="0" w:color="auto"/>
            </w:tcBorders>
            <w:shd w:val="clear" w:color="auto" w:fill="auto"/>
            <w:vAlign w:val="center"/>
          </w:tcPr>
          <w:p w14:paraId="2D2D19D8" w14:textId="77777777" w:rsidR="00F20A7E" w:rsidRPr="00F20A7E" w:rsidRDefault="00F20A7E" w:rsidP="00F20A7E">
            <w:pPr>
              <w:jc w:val="center"/>
              <w:rPr>
                <w:snapToGrid w:val="0"/>
                <w:sz w:val="22"/>
                <w:szCs w:val="22"/>
              </w:rPr>
            </w:pPr>
            <w:r w:rsidRPr="00F20A7E">
              <w:rPr>
                <w:snapToGrid w:val="0"/>
                <w:sz w:val="22"/>
                <w:szCs w:val="22"/>
              </w:rPr>
              <w:t>111,23</w:t>
            </w:r>
          </w:p>
        </w:tc>
        <w:tc>
          <w:tcPr>
            <w:tcW w:w="1559" w:type="dxa"/>
            <w:tcBorders>
              <w:top w:val="nil"/>
              <w:left w:val="single" w:sz="4" w:space="0" w:color="auto"/>
              <w:bottom w:val="single" w:sz="4" w:space="0" w:color="auto"/>
              <w:right w:val="single" w:sz="4" w:space="0" w:color="auto"/>
            </w:tcBorders>
            <w:shd w:val="clear" w:color="auto" w:fill="auto"/>
            <w:vAlign w:val="center"/>
          </w:tcPr>
          <w:p w14:paraId="3645454B" w14:textId="77777777" w:rsidR="00F20A7E" w:rsidRPr="00F20A7E" w:rsidRDefault="00F20A7E" w:rsidP="00F20A7E">
            <w:pPr>
              <w:jc w:val="center"/>
              <w:rPr>
                <w:snapToGrid w:val="0"/>
                <w:sz w:val="22"/>
                <w:szCs w:val="22"/>
              </w:rPr>
            </w:pPr>
            <w:r w:rsidRPr="00F20A7E">
              <w:rPr>
                <w:snapToGrid w:val="0"/>
                <w:sz w:val="22"/>
                <w:szCs w:val="22"/>
              </w:rPr>
              <w:t>-0,04</w:t>
            </w:r>
          </w:p>
        </w:tc>
      </w:tr>
      <w:tr w:rsidR="00F20A7E" w:rsidRPr="00F20A7E" w14:paraId="1F6D9F1E" w14:textId="77777777" w:rsidTr="0078668C">
        <w:trPr>
          <w:trHeight w:val="390"/>
        </w:trPr>
        <w:tc>
          <w:tcPr>
            <w:tcW w:w="553" w:type="dxa"/>
            <w:shd w:val="clear" w:color="auto" w:fill="auto"/>
            <w:vAlign w:val="center"/>
            <w:hideMark/>
          </w:tcPr>
          <w:p w14:paraId="3DD4509A" w14:textId="77777777" w:rsidR="00F20A7E" w:rsidRPr="00F20A7E" w:rsidRDefault="00F20A7E" w:rsidP="00F20A7E">
            <w:pPr>
              <w:jc w:val="center"/>
              <w:rPr>
                <w:snapToGrid w:val="0"/>
                <w:sz w:val="22"/>
                <w:szCs w:val="22"/>
              </w:rPr>
            </w:pPr>
            <w:r w:rsidRPr="00F20A7E">
              <w:rPr>
                <w:snapToGrid w:val="0"/>
                <w:sz w:val="22"/>
                <w:szCs w:val="22"/>
              </w:rPr>
              <w:t>10</w:t>
            </w:r>
          </w:p>
        </w:tc>
        <w:tc>
          <w:tcPr>
            <w:tcW w:w="4517" w:type="dxa"/>
            <w:shd w:val="clear" w:color="auto" w:fill="auto"/>
            <w:vAlign w:val="center"/>
            <w:hideMark/>
          </w:tcPr>
          <w:p w14:paraId="1524F073" w14:textId="77777777" w:rsidR="00F20A7E" w:rsidRPr="00F20A7E" w:rsidRDefault="00F20A7E" w:rsidP="00F20A7E">
            <w:pPr>
              <w:rPr>
                <w:snapToGrid w:val="0"/>
                <w:sz w:val="22"/>
                <w:szCs w:val="22"/>
              </w:rPr>
            </w:pPr>
            <w:r w:rsidRPr="00F20A7E">
              <w:rPr>
                <w:snapToGrid w:val="0"/>
                <w:sz w:val="22"/>
                <w:szCs w:val="22"/>
              </w:rPr>
              <w:t>Другие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452930B6" w14:textId="77777777" w:rsidR="00F20A7E" w:rsidRPr="00F20A7E" w:rsidRDefault="00F20A7E" w:rsidP="00F20A7E">
            <w:pPr>
              <w:jc w:val="center"/>
              <w:rPr>
                <w:snapToGrid w:val="0"/>
                <w:sz w:val="22"/>
                <w:szCs w:val="22"/>
              </w:rPr>
            </w:pPr>
            <w:r w:rsidRPr="00F20A7E">
              <w:rPr>
                <w:snapToGrid w:val="0"/>
                <w:sz w:val="22"/>
                <w:szCs w:val="22"/>
              </w:rPr>
              <w:t>285,21</w:t>
            </w:r>
          </w:p>
        </w:tc>
        <w:tc>
          <w:tcPr>
            <w:tcW w:w="1418" w:type="dxa"/>
            <w:tcBorders>
              <w:top w:val="nil"/>
              <w:left w:val="single" w:sz="4" w:space="0" w:color="auto"/>
              <w:bottom w:val="single" w:sz="4" w:space="0" w:color="auto"/>
              <w:right w:val="single" w:sz="4" w:space="0" w:color="auto"/>
            </w:tcBorders>
            <w:shd w:val="clear" w:color="auto" w:fill="auto"/>
            <w:vAlign w:val="center"/>
          </w:tcPr>
          <w:p w14:paraId="583E9427" w14:textId="77777777" w:rsidR="00F20A7E" w:rsidRPr="00F20A7E" w:rsidRDefault="00F20A7E" w:rsidP="00F20A7E">
            <w:pPr>
              <w:jc w:val="center"/>
              <w:rPr>
                <w:snapToGrid w:val="0"/>
                <w:sz w:val="22"/>
                <w:szCs w:val="22"/>
              </w:rPr>
            </w:pPr>
            <w:r w:rsidRPr="00F20A7E">
              <w:rPr>
                <w:snapToGrid w:val="0"/>
                <w:sz w:val="22"/>
                <w:szCs w:val="22"/>
              </w:rPr>
              <w:t>285,10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3C6746E" w14:textId="77777777" w:rsidR="00F20A7E" w:rsidRPr="00F20A7E" w:rsidRDefault="00F20A7E" w:rsidP="00F20A7E">
            <w:pPr>
              <w:jc w:val="center"/>
              <w:rPr>
                <w:snapToGrid w:val="0"/>
                <w:sz w:val="22"/>
                <w:szCs w:val="22"/>
              </w:rPr>
            </w:pPr>
            <w:r w:rsidRPr="00F20A7E">
              <w:rPr>
                <w:snapToGrid w:val="0"/>
                <w:sz w:val="22"/>
                <w:szCs w:val="22"/>
              </w:rPr>
              <w:t>-0,11</w:t>
            </w:r>
          </w:p>
        </w:tc>
      </w:tr>
      <w:tr w:rsidR="00F20A7E" w:rsidRPr="00F20A7E" w14:paraId="0ABF8D18" w14:textId="77777777" w:rsidTr="0078668C">
        <w:trPr>
          <w:trHeight w:val="390"/>
        </w:trPr>
        <w:tc>
          <w:tcPr>
            <w:tcW w:w="553" w:type="dxa"/>
            <w:shd w:val="clear" w:color="auto" w:fill="auto"/>
            <w:vAlign w:val="center"/>
            <w:hideMark/>
          </w:tcPr>
          <w:p w14:paraId="4B7DFED1" w14:textId="77777777" w:rsidR="00F20A7E" w:rsidRPr="00F20A7E" w:rsidRDefault="00F20A7E" w:rsidP="00F20A7E">
            <w:pPr>
              <w:jc w:val="center"/>
              <w:rPr>
                <w:b/>
                <w:snapToGrid w:val="0"/>
                <w:sz w:val="22"/>
                <w:szCs w:val="22"/>
              </w:rPr>
            </w:pPr>
            <w:r w:rsidRPr="00F20A7E">
              <w:rPr>
                <w:b/>
                <w:snapToGrid w:val="0"/>
                <w:sz w:val="22"/>
                <w:szCs w:val="22"/>
              </w:rPr>
              <w:t> </w:t>
            </w:r>
          </w:p>
        </w:tc>
        <w:tc>
          <w:tcPr>
            <w:tcW w:w="4517" w:type="dxa"/>
            <w:shd w:val="clear" w:color="auto" w:fill="auto"/>
            <w:vAlign w:val="center"/>
            <w:hideMark/>
          </w:tcPr>
          <w:p w14:paraId="3BA56541" w14:textId="77777777" w:rsidR="00F20A7E" w:rsidRPr="00F20A7E" w:rsidRDefault="00F20A7E" w:rsidP="00F20A7E">
            <w:pPr>
              <w:rPr>
                <w:snapToGrid w:val="0"/>
                <w:sz w:val="22"/>
                <w:szCs w:val="22"/>
              </w:rPr>
            </w:pPr>
            <w:r w:rsidRPr="00F20A7E">
              <w:rPr>
                <w:snapToGrid w:val="0"/>
                <w:sz w:val="22"/>
                <w:szCs w:val="22"/>
              </w:rPr>
              <w:t>ИТОГО уровень операционных расходов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532A3379" w14:textId="77777777" w:rsidR="00F20A7E" w:rsidRPr="00F20A7E" w:rsidRDefault="00F20A7E" w:rsidP="00F20A7E">
            <w:pPr>
              <w:jc w:val="center"/>
              <w:rPr>
                <w:snapToGrid w:val="0"/>
                <w:sz w:val="22"/>
                <w:szCs w:val="22"/>
              </w:rPr>
            </w:pPr>
            <w:r w:rsidRPr="00F20A7E">
              <w:rPr>
                <w:bCs/>
                <w:snapToGrid w:val="0"/>
                <w:sz w:val="22"/>
                <w:szCs w:val="22"/>
              </w:rPr>
              <w:t>147 074,52</w:t>
            </w:r>
          </w:p>
        </w:tc>
        <w:tc>
          <w:tcPr>
            <w:tcW w:w="1418" w:type="dxa"/>
            <w:tcBorders>
              <w:top w:val="nil"/>
              <w:left w:val="single" w:sz="4" w:space="0" w:color="auto"/>
              <w:bottom w:val="single" w:sz="4" w:space="0" w:color="auto"/>
              <w:right w:val="single" w:sz="4" w:space="0" w:color="auto"/>
            </w:tcBorders>
            <w:shd w:val="clear" w:color="auto" w:fill="auto"/>
            <w:vAlign w:val="center"/>
          </w:tcPr>
          <w:p w14:paraId="15058007" w14:textId="77777777" w:rsidR="00F20A7E" w:rsidRPr="00F20A7E" w:rsidRDefault="00F20A7E" w:rsidP="00F20A7E">
            <w:pPr>
              <w:jc w:val="center"/>
              <w:rPr>
                <w:bCs/>
                <w:snapToGrid w:val="0"/>
                <w:sz w:val="22"/>
                <w:szCs w:val="22"/>
              </w:rPr>
            </w:pPr>
            <w:r w:rsidRPr="00F20A7E">
              <w:rPr>
                <w:bCs/>
                <w:snapToGrid w:val="0"/>
                <w:sz w:val="22"/>
                <w:szCs w:val="22"/>
              </w:rPr>
              <w:t>147 013,32</w:t>
            </w:r>
          </w:p>
        </w:tc>
        <w:tc>
          <w:tcPr>
            <w:tcW w:w="1559" w:type="dxa"/>
            <w:tcBorders>
              <w:top w:val="nil"/>
              <w:left w:val="single" w:sz="4" w:space="0" w:color="auto"/>
              <w:bottom w:val="single" w:sz="4" w:space="0" w:color="auto"/>
              <w:right w:val="single" w:sz="4" w:space="0" w:color="auto"/>
            </w:tcBorders>
            <w:shd w:val="clear" w:color="auto" w:fill="auto"/>
            <w:vAlign w:val="center"/>
          </w:tcPr>
          <w:p w14:paraId="0F0D4292" w14:textId="77777777" w:rsidR="00F20A7E" w:rsidRPr="00F20A7E" w:rsidRDefault="00F20A7E" w:rsidP="00F20A7E">
            <w:pPr>
              <w:jc w:val="center"/>
              <w:rPr>
                <w:snapToGrid w:val="0"/>
                <w:sz w:val="22"/>
                <w:szCs w:val="22"/>
              </w:rPr>
            </w:pPr>
            <w:r w:rsidRPr="00F20A7E">
              <w:rPr>
                <w:bCs/>
                <w:snapToGrid w:val="0"/>
                <w:sz w:val="22"/>
                <w:szCs w:val="22"/>
              </w:rPr>
              <w:t>-61,20</w:t>
            </w:r>
          </w:p>
        </w:tc>
      </w:tr>
    </w:tbl>
    <w:p w14:paraId="71949214" w14:textId="77777777" w:rsidR="00F20A7E" w:rsidRPr="00F20A7E" w:rsidRDefault="00F20A7E" w:rsidP="00F20A7E">
      <w:pPr>
        <w:tabs>
          <w:tab w:val="left" w:pos="426"/>
        </w:tabs>
        <w:spacing w:line="360" w:lineRule="auto"/>
        <w:ind w:firstLine="851"/>
        <w:jc w:val="both"/>
        <w:rPr>
          <w:snapToGrid w:val="0"/>
          <w:sz w:val="28"/>
          <w:szCs w:val="28"/>
        </w:rPr>
      </w:pPr>
    </w:p>
    <w:p w14:paraId="6BB50A97"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157" w:name="_Toc531974872"/>
      <w:bookmarkStart w:id="158" w:name="_Toc531974948"/>
      <w:bookmarkStart w:id="159" w:name="_Toc27301479"/>
      <w:r w:rsidRPr="00F20A7E">
        <w:rPr>
          <w:rFonts w:eastAsia="Calibri"/>
          <w:b/>
          <w:sz w:val="28"/>
          <w:szCs w:val="28"/>
          <w:lang w:eastAsia="en-US"/>
        </w:rPr>
        <w:t>Расчет неподконтрольных расходов на тепловую энерги</w:t>
      </w:r>
      <w:bookmarkEnd w:id="157"/>
      <w:bookmarkEnd w:id="158"/>
      <w:r w:rsidRPr="00F20A7E">
        <w:rPr>
          <w:rFonts w:eastAsia="Calibri"/>
          <w:b/>
          <w:sz w:val="28"/>
          <w:szCs w:val="28"/>
          <w:lang w:eastAsia="en-US"/>
        </w:rPr>
        <w:t>ю</w:t>
      </w:r>
      <w:bookmarkEnd w:id="159"/>
    </w:p>
    <w:p w14:paraId="1B64307A" w14:textId="77777777" w:rsidR="00F20A7E" w:rsidRPr="00F20A7E" w:rsidRDefault="00F20A7E" w:rsidP="00F20A7E">
      <w:pPr>
        <w:rPr>
          <w:snapToGrid w:val="0"/>
          <w:sz w:val="28"/>
          <w:szCs w:val="28"/>
          <w:lang w:eastAsia="en-US"/>
        </w:rPr>
      </w:pPr>
    </w:p>
    <w:p w14:paraId="6DA48844" w14:textId="77777777" w:rsidR="00F20A7E" w:rsidRPr="00F20A7E" w:rsidRDefault="00F20A7E" w:rsidP="00F20A7E">
      <w:pPr>
        <w:keepNext/>
        <w:keepLines/>
        <w:spacing w:before="40"/>
        <w:jc w:val="center"/>
        <w:outlineLvl w:val="2"/>
        <w:rPr>
          <w:i/>
          <w:snapToGrid w:val="0"/>
          <w:sz w:val="28"/>
        </w:rPr>
      </w:pPr>
      <w:bookmarkStart w:id="160" w:name="_Toc495595239"/>
      <w:bookmarkStart w:id="161" w:name="_Toc27301480"/>
      <w:bookmarkStart w:id="162" w:name="_Toc297207675"/>
      <w:r w:rsidRPr="00F20A7E">
        <w:rPr>
          <w:i/>
          <w:snapToGrid w:val="0"/>
          <w:sz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160"/>
      <w:bookmarkEnd w:id="161"/>
    </w:p>
    <w:p w14:paraId="5C0C91A3" w14:textId="77777777" w:rsidR="00F20A7E" w:rsidRPr="00F20A7E" w:rsidRDefault="00F20A7E" w:rsidP="00F20A7E">
      <w:pPr>
        <w:rPr>
          <w:snapToGrid w:val="0"/>
          <w:sz w:val="28"/>
          <w:szCs w:val="28"/>
        </w:rPr>
      </w:pPr>
    </w:p>
    <w:p w14:paraId="693BFAA5"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D0B836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7DBBE83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Законодательство предусматривает взимание платы за следующие виды вредного воздействия на окружающую среду:</w:t>
      </w:r>
    </w:p>
    <w:p w14:paraId="2CC981B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1) выброс в атмосферу загрязняющих веществ от стационарных и передвижных источников;</w:t>
      </w:r>
    </w:p>
    <w:p w14:paraId="4982389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2) сброс загрязняющих веществ в поверхностные и подземные водные объекты;</w:t>
      </w:r>
    </w:p>
    <w:p w14:paraId="23C22DB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3) размещение отходов;</w:t>
      </w:r>
    </w:p>
    <w:p w14:paraId="6B614B34"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4) другие виды вредного воздействия (шум, вибрация, электромагнитные и радиационные воздействия и т.п.).</w:t>
      </w:r>
    </w:p>
    <w:p w14:paraId="0E8EF5C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1D780F71"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lastRenderedPageBreak/>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21F5195A"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222,29 тыс. руб. </w:t>
      </w:r>
    </w:p>
    <w:p w14:paraId="52DA471E" w14:textId="77777777" w:rsidR="00F20A7E" w:rsidRPr="00F20A7E" w:rsidRDefault="00F20A7E" w:rsidP="00F20A7E">
      <w:pPr>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1AE7374C"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Отчет по проводкам 26,68 за 2020 год (стр. 3 том 4).</w:t>
      </w:r>
    </w:p>
    <w:p w14:paraId="33411994"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платы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на 2022 год (стр. 2 том 8).</w:t>
      </w:r>
    </w:p>
    <w:p w14:paraId="637F1ABB"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Отчет по проводкам 26,68 за 1 квартал 2021 года (стр. 3 том 8).</w:t>
      </w:r>
    </w:p>
    <w:p w14:paraId="1E315B37"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2019 год (стр. 4 том 8).</w:t>
      </w:r>
    </w:p>
    <w:p w14:paraId="66851A4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Декларация о плате за негативное воздействие на окружающую среду за 2019 год (стр. 5 том 8).</w:t>
      </w:r>
    </w:p>
    <w:p w14:paraId="1B4F0D9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Документ об утверждении нормативов образования отходов и лимитов на их размещение АО «Каскад-энерго» (стр. 18 том 8).</w:t>
      </w:r>
    </w:p>
    <w:p w14:paraId="42C7FE04"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Декларация о плате за негативное воздействие на окружающую среду за 2020 год (стр. 25 том 8).</w:t>
      </w:r>
    </w:p>
    <w:p w14:paraId="0D68BBD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Расчет ожидаемой платы за негативное воздействие на окружающую среду на 2022 год (стр. 39 том 8).</w:t>
      </w:r>
    </w:p>
    <w:p w14:paraId="05FAFF86"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Разрешение № 3/</w:t>
      </w:r>
      <w:proofErr w:type="spellStart"/>
      <w:r w:rsidRPr="00F20A7E">
        <w:rPr>
          <w:snapToGrid w:val="0"/>
          <w:sz w:val="28"/>
          <w:szCs w:val="28"/>
        </w:rPr>
        <w:t>атмА</w:t>
      </w:r>
      <w:proofErr w:type="spellEnd"/>
      <w:r w:rsidRPr="00F20A7E">
        <w:rPr>
          <w:snapToGrid w:val="0"/>
          <w:sz w:val="28"/>
          <w:szCs w:val="28"/>
        </w:rPr>
        <w:t>-С от 03.08.2018 на выброс вредных (загрязняющих) веществ в атмосферный воздух (стр. 42 том 8).</w:t>
      </w:r>
    </w:p>
    <w:p w14:paraId="0929780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Согласно декларации о плате за негативное воздействие на окружающую среду за 2020 год плата за выбросы загрязняющих веществ в атмосферный воздух в пределах ПДВ составила 24,66 тыс. руб., плата за размещение отходов производства в пределах установленного лимита составила 1,98 тыс. руб.</w:t>
      </w:r>
    </w:p>
    <w:p w14:paraId="16EF18F6"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по мнению экспертов, составляют: 24,66 тыс. руб. (плата за выбросы загрязняющих веществ в атмосферный воздух в пределах ПДВ) + 1,98 тыс. руб.  (плата за размещение отходов производства в пределах установленного лимита) = 26,64 тыс. руб. и предлагаются к включению в НВВ предприятия на 2022 год, как экономически обоснованные.</w:t>
      </w:r>
    </w:p>
    <w:p w14:paraId="6D9D5C79"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195,65 тыс. руб., не подтвержденные предприятием документально, подлежат исключению из НВВ на 2022 год, как экономически необоснованные.</w:t>
      </w:r>
    </w:p>
    <w:p w14:paraId="48F17642" w14:textId="77777777" w:rsidR="00F20A7E" w:rsidRPr="00F20A7E" w:rsidRDefault="00F20A7E" w:rsidP="00F20A7E">
      <w:pPr>
        <w:tabs>
          <w:tab w:val="left" w:pos="1890"/>
        </w:tabs>
        <w:ind w:firstLine="720"/>
        <w:jc w:val="both"/>
        <w:rPr>
          <w:snapToGrid w:val="0"/>
          <w:sz w:val="28"/>
          <w:szCs w:val="28"/>
        </w:rPr>
      </w:pPr>
    </w:p>
    <w:p w14:paraId="725295D2" w14:textId="77777777" w:rsidR="00F20A7E" w:rsidRPr="00F20A7E" w:rsidRDefault="00F20A7E" w:rsidP="00F20A7E">
      <w:pPr>
        <w:keepNext/>
        <w:keepLines/>
        <w:spacing w:before="40"/>
        <w:jc w:val="center"/>
        <w:outlineLvl w:val="2"/>
        <w:rPr>
          <w:i/>
          <w:snapToGrid w:val="0"/>
          <w:sz w:val="28"/>
        </w:rPr>
      </w:pPr>
      <w:bookmarkStart w:id="163" w:name="_Toc495595240"/>
      <w:bookmarkStart w:id="164" w:name="_Toc27301481"/>
      <w:bookmarkEnd w:id="162"/>
      <w:r w:rsidRPr="00F20A7E">
        <w:rPr>
          <w:i/>
          <w:snapToGrid w:val="0"/>
          <w:sz w:val="28"/>
        </w:rPr>
        <w:t>Расходы на обязательное страхование</w:t>
      </w:r>
      <w:bookmarkEnd w:id="163"/>
      <w:bookmarkEnd w:id="164"/>
    </w:p>
    <w:p w14:paraId="654A7CF1"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75A819DE"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lastRenderedPageBreak/>
        <w:t xml:space="preserve">Согласно </w:t>
      </w:r>
      <w:proofErr w:type="spellStart"/>
      <w:r w:rsidRPr="00F20A7E">
        <w:rPr>
          <w:snapToGrid w:val="0"/>
          <w:sz w:val="28"/>
          <w:szCs w:val="28"/>
        </w:rPr>
        <w:t>пп</w:t>
      </w:r>
      <w:proofErr w:type="spellEnd"/>
      <w:r w:rsidRPr="00F20A7E">
        <w:rPr>
          <w:snapToGrid w:val="0"/>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4CF53E34" w14:textId="77777777" w:rsidR="00F20A7E" w:rsidRPr="00F20A7E" w:rsidRDefault="00F20A7E" w:rsidP="00F20A7E">
      <w:pPr>
        <w:ind w:firstLine="720"/>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105,80 тыс. руб. </w:t>
      </w:r>
    </w:p>
    <w:p w14:paraId="776021BC"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3DFB2920"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Расчет расходов на страхование производственных объектов, учитываемых при определении налоговой базы по налогу на прибыль, АО «Каскад-энерго» на 2022 год (стр. 65 том 8).</w:t>
      </w:r>
    </w:p>
    <w:p w14:paraId="676585F7"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Реестр расходов на страхование производственных объектов, учитываемых при определении налоговой базы по налогу на прибыль, АО «Каскад-энерго» на 2022 год (стр. 66 том 8).</w:t>
      </w:r>
    </w:p>
    <w:p w14:paraId="3CD150AA"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Обороты счета 20 за 2020 год (стр. 67 том 8).</w:t>
      </w:r>
    </w:p>
    <w:p w14:paraId="45104DDE"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Обороты счета 20 за 1 квартал 2021 года в части расходов на страхование (стр. 67 том 8).</w:t>
      </w:r>
    </w:p>
    <w:p w14:paraId="1D881BC3"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 xml:space="preserve">Обороты счета 20 за 1 квартал 2021 года в части расходов на страхование (стр. 68 том 8). </w:t>
      </w:r>
    </w:p>
    <w:p w14:paraId="099DC0B7"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Отчет по проводкам 25,76; 20,76; 26,76 за 1 квартал 2021 года «ОСАГО» (стр. 69 том 8).</w:t>
      </w:r>
    </w:p>
    <w:p w14:paraId="03F6DACA"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Отчет по проводкам 25,76 «Страхование имущества» за 1 квартал 2021 года (стр. 79 том 8).</w:t>
      </w:r>
    </w:p>
    <w:p w14:paraId="3034349A"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Отчет по проводкам 20,76 «Страхование опасного производственного объекта» за 1 квартал 2021 года (стр. 80 том 8).</w:t>
      </w:r>
    </w:p>
    <w:p w14:paraId="5DD2BAC8"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№21320ХХХG0003 от 17.12.2020 с САО «ВСК» (стр. 82 том 8). Страховая премия 71,87 тыс. руб. Срок действия договора по 31.12.2021 без </w:t>
      </w:r>
      <w:proofErr w:type="spellStart"/>
      <w:r w:rsidRPr="00F20A7E">
        <w:rPr>
          <w:snapToGrid w:val="0"/>
          <w:sz w:val="28"/>
          <w:szCs w:val="28"/>
        </w:rPr>
        <w:t>автопролонгации</w:t>
      </w:r>
      <w:proofErr w:type="spellEnd"/>
      <w:r w:rsidRPr="00F20A7E">
        <w:rPr>
          <w:snapToGrid w:val="0"/>
          <w:sz w:val="28"/>
          <w:szCs w:val="28"/>
        </w:rPr>
        <w:t>.</w:t>
      </w:r>
    </w:p>
    <w:p w14:paraId="78546564"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20320XXXG0069 от 27.07.2020 с САО «ВСК» (стр. 89 том 8). Страховая премия 3,08 тыс. руб. Срок действия договора по 27.07.2021 без </w:t>
      </w:r>
      <w:proofErr w:type="spellStart"/>
      <w:r w:rsidRPr="00F20A7E">
        <w:rPr>
          <w:snapToGrid w:val="0"/>
          <w:sz w:val="28"/>
          <w:szCs w:val="28"/>
        </w:rPr>
        <w:t>автопролонгации</w:t>
      </w:r>
      <w:proofErr w:type="spellEnd"/>
      <w:r w:rsidRPr="00F20A7E">
        <w:rPr>
          <w:snapToGrid w:val="0"/>
          <w:sz w:val="28"/>
          <w:szCs w:val="28"/>
        </w:rPr>
        <w:t>.</w:t>
      </w:r>
    </w:p>
    <w:p w14:paraId="58C2AC41"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20320XXXG0071 от 08.12.2020 с САО «ВСК» (стр. 95 том 8). Страховая премия 3,62 тыс. руб. Срок действия договора по 29.08.2021 без </w:t>
      </w:r>
      <w:proofErr w:type="spellStart"/>
      <w:r w:rsidRPr="00F20A7E">
        <w:rPr>
          <w:snapToGrid w:val="0"/>
          <w:sz w:val="28"/>
          <w:szCs w:val="28"/>
        </w:rPr>
        <w:t>автопролонгации</w:t>
      </w:r>
      <w:proofErr w:type="spellEnd"/>
      <w:r w:rsidRPr="00F20A7E">
        <w:rPr>
          <w:snapToGrid w:val="0"/>
          <w:sz w:val="28"/>
          <w:szCs w:val="28"/>
        </w:rPr>
        <w:t>.</w:t>
      </w:r>
    </w:p>
    <w:p w14:paraId="3F572E6D"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САО «ВСК» № 0149961599 (стр. 101 том 8). Страховая премия 3,62 тыс. руб.</w:t>
      </w:r>
    </w:p>
    <w:p w14:paraId="0E9CEC42"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2000490GR1730 </w:t>
      </w:r>
      <w:r w:rsidRPr="00F20A7E">
        <w:rPr>
          <w:snapToGrid w:val="0"/>
          <w:sz w:val="28"/>
          <w:szCs w:val="28"/>
        </w:rPr>
        <w:lastRenderedPageBreak/>
        <w:t xml:space="preserve">от 28.08.2020 с САО «ВСК» (стр. 102 том 8). Страховая премия 6,42 тыс. руб. Срок действия договора по 28.08.2021 без </w:t>
      </w:r>
      <w:proofErr w:type="spellStart"/>
      <w:r w:rsidRPr="00F20A7E">
        <w:rPr>
          <w:snapToGrid w:val="0"/>
          <w:sz w:val="28"/>
          <w:szCs w:val="28"/>
        </w:rPr>
        <w:t>автопролонгации</w:t>
      </w:r>
      <w:proofErr w:type="spellEnd"/>
      <w:r w:rsidRPr="00F20A7E">
        <w:rPr>
          <w:snapToGrid w:val="0"/>
          <w:sz w:val="28"/>
          <w:szCs w:val="28"/>
        </w:rPr>
        <w:t>.</w:t>
      </w:r>
    </w:p>
    <w:p w14:paraId="35205F97"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САО «ВСК» № 0134971878 (стр. 111 том 8). Страховая премия 3,06 тыс. руб.</w:t>
      </w:r>
    </w:p>
    <w:p w14:paraId="360005DD"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САО «ВСК» № 0120957919 (стр. 112 том 8). Страховая премия 4,78 тыс. руб.</w:t>
      </w:r>
    </w:p>
    <w:p w14:paraId="39EDB93D"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САО «ВСК» № 0120957919 (стр. 112 том 8). Страховая премия 4,78 тыс. руб.</w:t>
      </w:r>
    </w:p>
    <w:p w14:paraId="6FE83DB6"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АО «СОГАЗ» № 3014429602 (стр. 113 том 8). Страховая премия 3,82 тыс. руб.</w:t>
      </w:r>
    </w:p>
    <w:p w14:paraId="3B94662E"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САО «ВСК» № 0134971851 (стр. 114 том 8). Страховая премия 3,36 тыс. руб.</w:t>
      </w:r>
    </w:p>
    <w:p w14:paraId="4720BE50"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 xml:space="preserve">Договор об организации обязательного страхования гражданской ответственности владельца опасного объекта за причинение вреда в результате аварии на опасном объекте № 4520 NL 0031 от 04.03.2020 с АО «СОГАЗ» (стр. 115 том 8). Страховая премия 92,18 тыс. руб. Срок действия договора по 04.02.2021 без </w:t>
      </w:r>
      <w:proofErr w:type="spellStart"/>
      <w:r w:rsidRPr="00F20A7E">
        <w:rPr>
          <w:snapToGrid w:val="0"/>
          <w:sz w:val="28"/>
          <w:szCs w:val="28"/>
        </w:rPr>
        <w:t>автопролонгации</w:t>
      </w:r>
      <w:proofErr w:type="spellEnd"/>
      <w:r w:rsidRPr="00F20A7E">
        <w:rPr>
          <w:snapToGrid w:val="0"/>
          <w:sz w:val="28"/>
          <w:szCs w:val="28"/>
        </w:rPr>
        <w:t>.</w:t>
      </w:r>
    </w:p>
    <w:p w14:paraId="4E31E777"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 GAZX12026751398000 (стр. 122 том 8). Регистрационный номер опасного объекта А68-00060-0003 (Склад сырьевой). Страховая премия 85,5 тыс. руб.</w:t>
      </w:r>
    </w:p>
    <w:p w14:paraId="6B89A95A"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 GAZX12086934988000 (стр. 123 том 8). Регистрационный номер опасного объекта А68-00060-0002 (участок транспортный). Страховая премия 1,28 тыс. руб.</w:t>
      </w:r>
    </w:p>
    <w:p w14:paraId="1B32DBD5"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 GAZX12040570844000 (стр. 124 том 8). Регистрационный номер опасного объекта А68-00060-0001 (Котельная). Страховая премия 5,4 тыс. руб.</w:t>
      </w:r>
    </w:p>
    <w:p w14:paraId="092830DB" w14:textId="77777777" w:rsidR="00F20A7E" w:rsidRPr="00F20A7E" w:rsidRDefault="00F20A7E" w:rsidP="00F20A7E">
      <w:pPr>
        <w:widowControl w:val="0"/>
        <w:tabs>
          <w:tab w:val="left" w:pos="1890"/>
        </w:tabs>
        <w:ind w:firstLine="720"/>
        <w:jc w:val="both"/>
        <w:rPr>
          <w:snapToGrid w:val="0"/>
          <w:sz w:val="28"/>
          <w:szCs w:val="28"/>
        </w:rPr>
      </w:pPr>
      <w:r w:rsidRPr="00F20A7E">
        <w:rPr>
          <w:snapToGrid w:val="0"/>
          <w:sz w:val="28"/>
          <w:szCs w:val="28"/>
        </w:rPr>
        <w:t xml:space="preserve">Договор на оказание услуг по обязательному страхованию гражданской ответственности владельца опасного объекта за причинение вреда в результате аварии на опасном объекте № 2132091600059 от 30.03.2021 с САО «ВСК» (стр. 125 том 8). Страховая премия 69,22 тыс. руб. Срок действия договора по 07.04.2022 без </w:t>
      </w:r>
      <w:proofErr w:type="spellStart"/>
      <w:r w:rsidRPr="00F20A7E">
        <w:rPr>
          <w:snapToGrid w:val="0"/>
          <w:sz w:val="28"/>
          <w:szCs w:val="28"/>
        </w:rPr>
        <w:t>автопролонгации</w:t>
      </w:r>
      <w:proofErr w:type="spellEnd"/>
      <w:r w:rsidRPr="00F20A7E">
        <w:rPr>
          <w:snapToGrid w:val="0"/>
          <w:sz w:val="28"/>
          <w:szCs w:val="28"/>
        </w:rPr>
        <w:t>.</w:t>
      </w:r>
    </w:p>
    <w:p w14:paraId="65E6F70E" w14:textId="77777777" w:rsidR="00F20A7E" w:rsidRPr="00F20A7E" w:rsidRDefault="00F20A7E" w:rsidP="00F20A7E">
      <w:pPr>
        <w:widowControl w:val="0"/>
        <w:tabs>
          <w:tab w:val="left" w:pos="1890"/>
        </w:tabs>
        <w:ind w:firstLine="720"/>
        <w:jc w:val="both"/>
        <w:rPr>
          <w:snapToGrid w:val="0"/>
          <w:sz w:val="28"/>
          <w:szCs w:val="28"/>
        </w:rPr>
      </w:pPr>
      <w:r w:rsidRPr="00F20A7E">
        <w:rPr>
          <w:snapToGrid w:val="0"/>
          <w:sz w:val="28"/>
          <w:szCs w:val="28"/>
        </w:rPr>
        <w:t xml:space="preserve">Договор добровольного медицинского страхования граждан № 4520 LM 0004 от 20.01.2020 с АО «СОГАЗ» (стр. 130 том 8). Срок действия договора по 19.01.2021 без </w:t>
      </w:r>
      <w:proofErr w:type="spellStart"/>
      <w:r w:rsidRPr="00F20A7E">
        <w:rPr>
          <w:snapToGrid w:val="0"/>
          <w:sz w:val="28"/>
          <w:szCs w:val="28"/>
        </w:rPr>
        <w:t>автопролонгации</w:t>
      </w:r>
      <w:proofErr w:type="spellEnd"/>
      <w:r w:rsidRPr="00F20A7E">
        <w:rPr>
          <w:snapToGrid w:val="0"/>
          <w:sz w:val="28"/>
          <w:szCs w:val="28"/>
        </w:rPr>
        <w:t>.</w:t>
      </w:r>
    </w:p>
    <w:p w14:paraId="68A0C873"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 xml:space="preserve">Договор страхование финансовых рисков № 4520 FR 0020 от 24.08.2020 с АО «СОГАЗ» (стр. 139 том 8). Страховая премия 10 тыс. руб. Срок действия договора по 28.08.2021 без </w:t>
      </w:r>
      <w:proofErr w:type="spellStart"/>
      <w:r w:rsidRPr="00F20A7E">
        <w:rPr>
          <w:snapToGrid w:val="0"/>
          <w:sz w:val="28"/>
          <w:szCs w:val="28"/>
        </w:rPr>
        <w:t>автопролонгации</w:t>
      </w:r>
      <w:proofErr w:type="spellEnd"/>
      <w:r w:rsidRPr="00F20A7E">
        <w:rPr>
          <w:snapToGrid w:val="0"/>
          <w:sz w:val="28"/>
          <w:szCs w:val="28"/>
        </w:rPr>
        <w:t>.</w:t>
      </w:r>
    </w:p>
    <w:p w14:paraId="7B36C0FC"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lastRenderedPageBreak/>
        <w:t xml:space="preserve">Согласно представленным </w:t>
      </w:r>
      <w:proofErr w:type="spellStart"/>
      <w:r w:rsidRPr="00F20A7E">
        <w:rPr>
          <w:snapToGrid w:val="0"/>
          <w:sz w:val="28"/>
          <w:szCs w:val="28"/>
        </w:rPr>
        <w:t>оборотно</w:t>
      </w:r>
      <w:proofErr w:type="spellEnd"/>
      <w:r w:rsidRPr="00F20A7E">
        <w:rPr>
          <w:snapToGrid w:val="0"/>
          <w:sz w:val="28"/>
          <w:szCs w:val="28"/>
        </w:rPr>
        <w:t>-сальдовым ведомостям фактические расходы по статье «Расходы на обязательное страхование» за 2020 год составили 58,23 тыс. руб., в том числе расходы на ОСАГО составили 43,96 тыс. руб. (на производство тепловой энергии составили 38,03 тыс. руб., на передачу тепловой энергии составили 5,88 тыс. руб.), расходы на страхование имущества составили 2,08 тыс. руб. (данные расходы относятся только на производство тепловой энергии), расходы на страхование опасного производственного объекта составили 6,53 тыс. руб. (данные расходы относятся только на производство тепловой энергии), расходы на добровольное медицинское страхование составили 40,06 тыс. руб. (на производство тепловой энергии составили 32,14 тыс. руб., на передачу тепловой энергии составили 7,92 тыс. руб.) и расходы на страхование ответственности составили 5,66 тыс. руб. (на производство тепловой энергии составили 4,54 тыс. руб., на передачу тепловой энергии составили 1,12 тыс. руб.)</w:t>
      </w:r>
    </w:p>
    <w:p w14:paraId="7E96823F" w14:textId="77777777" w:rsidR="00F20A7E" w:rsidRPr="00F20A7E" w:rsidRDefault="00F20A7E" w:rsidP="00F20A7E">
      <w:pPr>
        <w:ind w:firstLine="720"/>
        <w:jc w:val="both"/>
        <w:rPr>
          <w:snapToGrid w:val="0"/>
          <w:sz w:val="28"/>
          <w:szCs w:val="28"/>
        </w:rPr>
      </w:pPr>
      <w:r w:rsidRPr="00F20A7E">
        <w:rPr>
          <w:snapToGrid w:val="0"/>
          <w:sz w:val="28"/>
          <w:szCs w:val="28"/>
        </w:rPr>
        <w:t>Расходы на добровольное медицинское страхование не являются обязательными расходами и предлагаются к исключению из НВВ предприятия на 2022 год в полном объеме.</w:t>
      </w:r>
    </w:p>
    <w:p w14:paraId="6F0FB115" w14:textId="77777777" w:rsidR="00F20A7E" w:rsidRPr="00F20A7E" w:rsidRDefault="00F20A7E" w:rsidP="00F20A7E">
      <w:pPr>
        <w:ind w:firstLine="720"/>
        <w:jc w:val="both"/>
        <w:rPr>
          <w:snapToGrid w:val="0"/>
          <w:sz w:val="28"/>
          <w:szCs w:val="28"/>
        </w:rPr>
      </w:pPr>
      <w:r w:rsidRPr="00F20A7E">
        <w:rPr>
          <w:snapToGrid w:val="0"/>
          <w:sz w:val="28"/>
          <w:szCs w:val="28"/>
        </w:rPr>
        <w:t>Экономически обоснованные расходы по данной статье, по мнению экспертов, составляют 58,23 тыс. руб. и предлагаются к включению в НВВ предприятия на 2022 год, как экономически обоснованные.</w:t>
      </w:r>
    </w:p>
    <w:p w14:paraId="480958C2" w14:textId="77777777" w:rsidR="00F20A7E" w:rsidRPr="00F20A7E" w:rsidRDefault="00F20A7E" w:rsidP="00F20A7E">
      <w:pPr>
        <w:ind w:firstLine="720"/>
        <w:jc w:val="both"/>
        <w:rPr>
          <w:snapToGrid w:val="0"/>
          <w:sz w:val="28"/>
          <w:szCs w:val="28"/>
        </w:rPr>
      </w:pPr>
      <w:r w:rsidRPr="00F20A7E">
        <w:rPr>
          <w:snapToGrid w:val="0"/>
          <w:sz w:val="28"/>
          <w:szCs w:val="28"/>
        </w:rPr>
        <w:t>Расходы в размере 47,57 тыс. руб., не подтвержденные предприятием документально, подлежат исключению из НВВ на 2022 год, как экономически необоснованные.</w:t>
      </w:r>
    </w:p>
    <w:p w14:paraId="299ED422" w14:textId="77777777" w:rsidR="00F20A7E" w:rsidRPr="00F20A7E" w:rsidRDefault="00F20A7E" w:rsidP="00F20A7E">
      <w:pPr>
        <w:ind w:firstLine="720"/>
        <w:jc w:val="both"/>
        <w:rPr>
          <w:snapToGrid w:val="0"/>
          <w:sz w:val="28"/>
          <w:szCs w:val="28"/>
        </w:rPr>
      </w:pPr>
    </w:p>
    <w:p w14:paraId="4D3CE508" w14:textId="77777777" w:rsidR="00F20A7E" w:rsidRPr="00F20A7E" w:rsidRDefault="00F20A7E" w:rsidP="00F20A7E">
      <w:pPr>
        <w:keepNext/>
        <w:keepLines/>
        <w:spacing w:before="40"/>
        <w:jc w:val="center"/>
        <w:outlineLvl w:val="2"/>
        <w:rPr>
          <w:i/>
          <w:snapToGrid w:val="0"/>
          <w:sz w:val="28"/>
        </w:rPr>
      </w:pPr>
      <w:bookmarkStart w:id="165" w:name="_Toc27301482"/>
      <w:r w:rsidRPr="00F20A7E">
        <w:rPr>
          <w:i/>
          <w:snapToGrid w:val="0"/>
          <w:sz w:val="28"/>
        </w:rPr>
        <w:t>Иные расходы</w:t>
      </w:r>
      <w:bookmarkEnd w:id="165"/>
    </w:p>
    <w:p w14:paraId="342B4517" w14:textId="77777777" w:rsidR="00F20A7E" w:rsidRPr="00F20A7E" w:rsidRDefault="00F20A7E" w:rsidP="00F20A7E">
      <w:pPr>
        <w:ind w:firstLine="709"/>
        <w:jc w:val="both"/>
        <w:rPr>
          <w:snapToGrid w:val="0"/>
          <w:sz w:val="28"/>
          <w:szCs w:val="28"/>
        </w:rPr>
      </w:pPr>
      <w:r w:rsidRPr="00F20A7E">
        <w:rPr>
          <w:snapToGrid w:val="0"/>
          <w:sz w:val="28"/>
          <w:szCs w:val="28"/>
        </w:rPr>
        <w:t>По данной статье предприятием учитываются расходы по налогу на имущество, налог на землю, транспортный налог и прочие расходы.</w:t>
      </w:r>
    </w:p>
    <w:p w14:paraId="7B064D62" w14:textId="77777777" w:rsidR="00F20A7E" w:rsidRPr="00F20A7E" w:rsidRDefault="00F20A7E" w:rsidP="00F20A7E">
      <w:pPr>
        <w:ind w:firstLine="851"/>
        <w:jc w:val="both"/>
        <w:rPr>
          <w:snapToGrid w:val="0"/>
          <w:sz w:val="28"/>
          <w:szCs w:val="28"/>
        </w:rPr>
      </w:pPr>
    </w:p>
    <w:p w14:paraId="3BD39420" w14:textId="77777777" w:rsidR="00F20A7E" w:rsidRPr="00F20A7E" w:rsidRDefault="00F20A7E" w:rsidP="00F20A7E">
      <w:pPr>
        <w:ind w:firstLine="709"/>
        <w:jc w:val="both"/>
        <w:rPr>
          <w:b/>
          <w:snapToGrid w:val="0"/>
          <w:sz w:val="28"/>
          <w:szCs w:val="28"/>
        </w:rPr>
      </w:pPr>
      <w:r w:rsidRPr="00F20A7E">
        <w:rPr>
          <w:b/>
          <w:snapToGrid w:val="0"/>
          <w:sz w:val="28"/>
          <w:szCs w:val="28"/>
        </w:rPr>
        <w:t>Налог на имущество</w:t>
      </w:r>
    </w:p>
    <w:p w14:paraId="3EE65C47"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630,09 тыс. руб. </w:t>
      </w:r>
    </w:p>
    <w:p w14:paraId="266EE2AA" w14:textId="77777777" w:rsidR="00F20A7E" w:rsidRPr="00F20A7E" w:rsidRDefault="00F20A7E" w:rsidP="00F20A7E">
      <w:pPr>
        <w:ind w:firstLine="709"/>
        <w:jc w:val="both"/>
        <w:rPr>
          <w:snapToGrid w:val="0"/>
          <w:sz w:val="28"/>
          <w:szCs w:val="28"/>
        </w:rPr>
      </w:pPr>
      <w:r w:rsidRPr="00F20A7E">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06FA698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4FB01F3D"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lastRenderedPageBreak/>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32AB38E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6DB2FCA3"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Карточка счета 91.02 за 2020 год «Налог на имущество» (стр. 146 том 8).</w:t>
      </w:r>
    </w:p>
    <w:p w14:paraId="0692E9B0"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Карточка счета 91.02.1 за 1 квартал 2021 года «Налог на имущество» (стр. 146 том 8).</w:t>
      </w:r>
    </w:p>
    <w:p w14:paraId="4D1BAAC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Налоговая декларация по налогу на имущество за 2020 год (стр. 60 том 4).</w:t>
      </w:r>
    </w:p>
    <w:p w14:paraId="397363B8"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налога на имущество на 2022 год (стр. 12 дополнительных материалов).</w:t>
      </w:r>
    </w:p>
    <w:p w14:paraId="1AC55201" w14:textId="77777777" w:rsidR="00F20A7E" w:rsidRPr="00F20A7E" w:rsidRDefault="00F20A7E" w:rsidP="00F20A7E">
      <w:pPr>
        <w:widowControl w:val="0"/>
        <w:tabs>
          <w:tab w:val="left" w:pos="1890"/>
        </w:tabs>
        <w:ind w:firstLine="709"/>
        <w:jc w:val="both"/>
        <w:rPr>
          <w:snapToGrid w:val="0"/>
          <w:sz w:val="28"/>
          <w:szCs w:val="28"/>
        </w:rPr>
      </w:pPr>
      <w:proofErr w:type="gramStart"/>
      <w:r w:rsidRPr="00F20A7E">
        <w:rPr>
          <w:snapToGrid w:val="0"/>
          <w:sz w:val="28"/>
          <w:szCs w:val="28"/>
        </w:rPr>
        <w:t>Согласно представленным материалам</w:t>
      </w:r>
      <w:proofErr w:type="gramEnd"/>
      <w:r w:rsidRPr="00F20A7E">
        <w:rPr>
          <w:snapToGrid w:val="0"/>
          <w:sz w:val="28"/>
          <w:szCs w:val="28"/>
        </w:rPr>
        <w:t xml:space="preserve"> среднегодовая стоимость недвижимого имущества за 2022 год составит 33 246,48 тыс. руб. Налог на недвижимое имущество за 2022 год составит: 33 246,48 тыс. руб. × 2,2% (налоговая ставка на недвижимое имущество) = 731,42 тыс. руб.</w:t>
      </w:r>
    </w:p>
    <w:p w14:paraId="1EE7A0C5"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в части производства и передачи тепловой энергии, по мнению экспертов, составляют: 731,42 тыс. руб. × 83% (процент отнесения затрат на производство и передачу тепловой энергии) = 607,08 тыс. руб., и предлагаются к включению в НВВ предприятия на 2022 год, как экономически обоснованные.</w:t>
      </w:r>
    </w:p>
    <w:p w14:paraId="370F6615"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23,01 тыс. руб., не подтвержденные предприятием документально, подлежат исключению из НВВ на 2022 год, как экономически необоснованные.</w:t>
      </w:r>
    </w:p>
    <w:p w14:paraId="64CBF62A" w14:textId="77777777" w:rsidR="00F20A7E" w:rsidRPr="00F20A7E" w:rsidRDefault="00F20A7E" w:rsidP="00F20A7E">
      <w:pPr>
        <w:tabs>
          <w:tab w:val="left" w:pos="1890"/>
        </w:tabs>
        <w:ind w:firstLine="709"/>
        <w:jc w:val="both"/>
        <w:rPr>
          <w:snapToGrid w:val="0"/>
          <w:sz w:val="28"/>
          <w:szCs w:val="28"/>
        </w:rPr>
      </w:pPr>
    </w:p>
    <w:p w14:paraId="7FAF8E7B" w14:textId="77777777" w:rsidR="00F20A7E" w:rsidRPr="00F20A7E" w:rsidRDefault="00F20A7E" w:rsidP="00F20A7E">
      <w:pPr>
        <w:ind w:firstLine="709"/>
        <w:rPr>
          <w:b/>
          <w:snapToGrid w:val="0"/>
          <w:sz w:val="28"/>
          <w:szCs w:val="28"/>
        </w:rPr>
      </w:pPr>
      <w:bookmarkStart w:id="166" w:name="_Toc495595242"/>
      <w:r w:rsidRPr="00F20A7E">
        <w:rPr>
          <w:b/>
          <w:snapToGrid w:val="0"/>
          <w:sz w:val="28"/>
          <w:szCs w:val="28"/>
        </w:rPr>
        <w:t>Налог на землю</w:t>
      </w:r>
      <w:bookmarkEnd w:id="166"/>
    </w:p>
    <w:p w14:paraId="0CFA141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14:paraId="70E1D008"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140,22 тыс. руб. </w:t>
      </w:r>
    </w:p>
    <w:p w14:paraId="21F6B1A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100A192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Отчет по проводкам 26,68 за 2020 год «Налог на землю» (стр. 145 том 8).</w:t>
      </w:r>
    </w:p>
    <w:p w14:paraId="6E72C913"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1 квартал 2021 года «Налог на землю» (стр. 145 том 8).</w:t>
      </w:r>
    </w:p>
    <w:p w14:paraId="4498BFAF"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Расчет земельного налога за 2020 год (стр. 58 том 4).</w:t>
      </w:r>
    </w:p>
    <w:p w14:paraId="32FE781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представленному отчету </w:t>
      </w:r>
      <w:proofErr w:type="gramStart"/>
      <w:r w:rsidRPr="00F20A7E">
        <w:rPr>
          <w:snapToGrid w:val="0"/>
          <w:sz w:val="28"/>
          <w:szCs w:val="28"/>
        </w:rPr>
        <w:t>по проводкам</w:t>
      </w:r>
      <w:proofErr w:type="gramEnd"/>
      <w:r w:rsidRPr="00F20A7E">
        <w:rPr>
          <w:snapToGrid w:val="0"/>
          <w:sz w:val="28"/>
          <w:szCs w:val="28"/>
        </w:rPr>
        <w:t xml:space="preserve"> за 2020 год земельный налог составил 168,93 тыс. руб. </w:t>
      </w:r>
    </w:p>
    <w:p w14:paraId="6750CF55" w14:textId="77777777" w:rsidR="00F20A7E" w:rsidRPr="00F20A7E" w:rsidRDefault="00F20A7E" w:rsidP="00F20A7E">
      <w:pPr>
        <w:ind w:firstLine="709"/>
        <w:jc w:val="both"/>
        <w:rPr>
          <w:snapToGrid w:val="0"/>
          <w:sz w:val="28"/>
          <w:szCs w:val="28"/>
        </w:rPr>
      </w:pPr>
      <w:r w:rsidRPr="00F20A7E">
        <w:rPr>
          <w:snapToGrid w:val="0"/>
          <w:sz w:val="28"/>
          <w:szCs w:val="28"/>
        </w:rPr>
        <w:t xml:space="preserve">Экономически обоснованные расходы по данной статье в части производства и передачи тепловой энергии, по мнению экспертов, составляют: 168,92 тыс. руб. × 83% (процент отнесения затрат на производство и передачу </w:t>
      </w:r>
      <w:r w:rsidRPr="00F20A7E">
        <w:rPr>
          <w:snapToGrid w:val="0"/>
          <w:sz w:val="28"/>
          <w:szCs w:val="28"/>
        </w:rPr>
        <w:lastRenderedPageBreak/>
        <w:t>тепловой энергии) = 140,21 тыс. руб., и предлагаются к включению в НВВ предприятия на 2022 год, как экономически обоснованные.</w:t>
      </w:r>
    </w:p>
    <w:p w14:paraId="222EE1B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0,01 тыс. руб., не подтвержденные предприятием документально, подлежат исключению из НВВ на 2022 год, как экономически необоснованные.</w:t>
      </w:r>
    </w:p>
    <w:p w14:paraId="7B954021" w14:textId="77777777" w:rsidR="00F20A7E" w:rsidRPr="00F20A7E" w:rsidRDefault="00F20A7E" w:rsidP="00F20A7E">
      <w:pPr>
        <w:tabs>
          <w:tab w:val="left" w:pos="1890"/>
        </w:tabs>
        <w:ind w:firstLine="851"/>
        <w:jc w:val="both"/>
        <w:rPr>
          <w:snapToGrid w:val="0"/>
          <w:sz w:val="28"/>
          <w:szCs w:val="28"/>
        </w:rPr>
      </w:pPr>
    </w:p>
    <w:p w14:paraId="27CA235B" w14:textId="77777777" w:rsidR="00F20A7E" w:rsidRPr="00F20A7E" w:rsidRDefault="00F20A7E" w:rsidP="00F20A7E">
      <w:pPr>
        <w:ind w:firstLine="709"/>
        <w:rPr>
          <w:b/>
          <w:snapToGrid w:val="0"/>
          <w:sz w:val="28"/>
          <w:szCs w:val="28"/>
        </w:rPr>
      </w:pPr>
      <w:bookmarkStart w:id="167" w:name="_Toc495595243"/>
      <w:r w:rsidRPr="00F20A7E">
        <w:rPr>
          <w:b/>
          <w:snapToGrid w:val="0"/>
          <w:sz w:val="28"/>
          <w:szCs w:val="28"/>
        </w:rPr>
        <w:t>Транспортный налог</w:t>
      </w:r>
    </w:p>
    <w:p w14:paraId="10BB2D2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77C01BDD"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1FF9E04D"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78,01 тыс. руб. </w:t>
      </w:r>
    </w:p>
    <w:p w14:paraId="501EBCEB"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46426022"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2020 год «Транспортный налог» (стр. 144 том 8)</w:t>
      </w:r>
    </w:p>
    <w:p w14:paraId="7B6ECD3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1 квартал 2021 года «Транспортный налог» (стр. 144 том 8)</w:t>
      </w:r>
    </w:p>
    <w:p w14:paraId="64C4BC02"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Расчет транспортного налога за 2020 год (стр. 56 том 4).</w:t>
      </w:r>
    </w:p>
    <w:p w14:paraId="6A6D758F"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представленному отчету </w:t>
      </w:r>
      <w:proofErr w:type="gramStart"/>
      <w:r w:rsidRPr="00F20A7E">
        <w:rPr>
          <w:snapToGrid w:val="0"/>
          <w:sz w:val="28"/>
          <w:szCs w:val="28"/>
        </w:rPr>
        <w:t>по проводкам</w:t>
      </w:r>
      <w:proofErr w:type="gramEnd"/>
      <w:r w:rsidRPr="00F20A7E">
        <w:rPr>
          <w:snapToGrid w:val="0"/>
          <w:sz w:val="28"/>
          <w:szCs w:val="28"/>
        </w:rPr>
        <w:t xml:space="preserve"> за 2020 год транспортный налог составил 93,71 тыс. руб.</w:t>
      </w:r>
    </w:p>
    <w:p w14:paraId="0443F12E"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в части производства и передачи тепловой энергии, по мнению экспертов, составят: 96,72 тыс. руб. × 83% (процент отнесения затрат на производство и передачу тепловой энергии) = 77,78 тыс. руб., и предлагаются к включению в НВВ предприятия на 2022 год, как экономически обоснованные.</w:t>
      </w:r>
    </w:p>
    <w:p w14:paraId="3D88195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0,23 тыс. руб., не подтвержденные предприятием документально, подлежат исключению из НВВ на 2022 год, как экономически необоснованные.</w:t>
      </w:r>
    </w:p>
    <w:p w14:paraId="2941488B" w14:textId="77777777" w:rsidR="00F20A7E" w:rsidRPr="00F20A7E" w:rsidRDefault="00F20A7E" w:rsidP="00F20A7E">
      <w:pPr>
        <w:tabs>
          <w:tab w:val="left" w:pos="1890"/>
        </w:tabs>
        <w:ind w:firstLine="851"/>
        <w:jc w:val="both"/>
        <w:rPr>
          <w:snapToGrid w:val="0"/>
          <w:sz w:val="28"/>
          <w:szCs w:val="28"/>
        </w:rPr>
      </w:pPr>
    </w:p>
    <w:p w14:paraId="4888D4D6" w14:textId="77777777" w:rsidR="00F20A7E" w:rsidRPr="00F20A7E" w:rsidRDefault="00F20A7E" w:rsidP="00F20A7E">
      <w:pPr>
        <w:ind w:firstLine="709"/>
        <w:rPr>
          <w:b/>
          <w:snapToGrid w:val="0"/>
          <w:sz w:val="28"/>
          <w:szCs w:val="28"/>
        </w:rPr>
      </w:pPr>
      <w:r w:rsidRPr="00F20A7E">
        <w:rPr>
          <w:b/>
          <w:snapToGrid w:val="0"/>
          <w:sz w:val="28"/>
          <w:szCs w:val="28"/>
        </w:rPr>
        <w:t>Прочие расходы</w:t>
      </w:r>
    </w:p>
    <w:p w14:paraId="4459F580" w14:textId="77777777" w:rsidR="00F20A7E" w:rsidRPr="00F20A7E" w:rsidRDefault="00F20A7E" w:rsidP="00F20A7E">
      <w:pPr>
        <w:widowControl w:val="0"/>
        <w:ind w:firstLine="709"/>
        <w:jc w:val="both"/>
        <w:rPr>
          <w:snapToGrid w:val="0"/>
          <w:sz w:val="28"/>
          <w:szCs w:val="28"/>
        </w:rPr>
      </w:pPr>
      <w:r w:rsidRPr="00F20A7E">
        <w:rPr>
          <w:snapToGrid w:val="0"/>
          <w:sz w:val="28"/>
          <w:szCs w:val="28"/>
        </w:rPr>
        <w:t>По данной статье предприятием планируются расходы на 2022 год в размере 851,47 тыс. руб. Данные затраты включают расходы на содержание здравпункта.</w:t>
      </w:r>
    </w:p>
    <w:p w14:paraId="4A2C0E95"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lastRenderedPageBreak/>
        <w:t>В качестве обосновывающих документов АО «Каскад-энерго» представило:</w:t>
      </w:r>
    </w:p>
    <w:p w14:paraId="1738573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Оборотно-сальдовая ведомость по счету 26 за 2020 год (стр. 147 том 8).</w:t>
      </w:r>
    </w:p>
    <w:p w14:paraId="67771187"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Оборотно-сальдовая ведомость по счету 26 за 1 квартал 2021 года (стр. 147 том 8).</w:t>
      </w:r>
    </w:p>
    <w:p w14:paraId="5DE8507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Анализ счета 26 за 1 квартал 2021 года и 2020 год (стр. 148 том 8).</w:t>
      </w:r>
    </w:p>
    <w:p w14:paraId="3464D38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Карточка счета 91.02 (стр. 79 том 9).</w:t>
      </w:r>
    </w:p>
    <w:p w14:paraId="1B14CA0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26,10 за 1 квартал 2021 года (стр. 149 том 8).</w:t>
      </w:r>
    </w:p>
    <w:p w14:paraId="07962C8F"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26,70 за 1 квартал 2021 года (стр. 152 том 8).</w:t>
      </w:r>
    </w:p>
    <w:p w14:paraId="2738132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26,96 за 1 квартал 2021 года (стр. 152 том 8).</w:t>
      </w:r>
    </w:p>
    <w:p w14:paraId="2D43E1FD"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26,69 за 1 квартал 2021 года (стр. 153 том 8).</w:t>
      </w:r>
    </w:p>
    <w:p w14:paraId="2041757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представленным </w:t>
      </w:r>
      <w:proofErr w:type="spellStart"/>
      <w:r w:rsidRPr="00F20A7E">
        <w:rPr>
          <w:snapToGrid w:val="0"/>
          <w:sz w:val="28"/>
          <w:szCs w:val="28"/>
        </w:rPr>
        <w:t>оборотно</w:t>
      </w:r>
      <w:proofErr w:type="spellEnd"/>
      <w:r w:rsidRPr="00F20A7E">
        <w:rPr>
          <w:snapToGrid w:val="0"/>
          <w:sz w:val="28"/>
          <w:szCs w:val="28"/>
        </w:rPr>
        <w:t xml:space="preserve">-сальдовым ведомостям </w:t>
      </w:r>
      <w:proofErr w:type="gramStart"/>
      <w:r w:rsidRPr="00F20A7E">
        <w:rPr>
          <w:snapToGrid w:val="0"/>
          <w:sz w:val="28"/>
          <w:szCs w:val="28"/>
        </w:rPr>
        <w:t>за 2020 год</w:t>
      </w:r>
      <w:proofErr w:type="gramEnd"/>
      <w:r w:rsidRPr="00F20A7E">
        <w:rPr>
          <w:snapToGrid w:val="0"/>
          <w:sz w:val="28"/>
          <w:szCs w:val="28"/>
        </w:rPr>
        <w:t xml:space="preserve"> прочие расходы составили 920,57 тыс. руб. </w:t>
      </w:r>
    </w:p>
    <w:p w14:paraId="0A430AF4"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в части производства и передачи тепловой энергии, по мнению экспертов, составят: 920,57 тыс. руб. × 1,06 (ИПЦ на 2021/2020) × 1,043 (ИПЦ на 2022/2021) × 83% (процент отнесения затрат на производство и передачу тепловой энергии) = 844,74 тыс. руб., и предлагаются к включению в НВВ предприятия на 2022 год, как экономически обоснованные.</w:t>
      </w:r>
    </w:p>
    <w:p w14:paraId="4907EE2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6,73 тыс. руб., не подтвержденные предприятием документально, подлежат исключению из НВВ на 2022 год, как экономически необоснованные.</w:t>
      </w:r>
    </w:p>
    <w:p w14:paraId="504770BB" w14:textId="77777777" w:rsidR="00F20A7E" w:rsidRPr="00F20A7E" w:rsidRDefault="00F20A7E" w:rsidP="00F20A7E">
      <w:pPr>
        <w:ind w:firstLine="851"/>
        <w:jc w:val="both"/>
        <w:rPr>
          <w:snapToGrid w:val="0"/>
          <w:sz w:val="28"/>
          <w:szCs w:val="28"/>
        </w:rPr>
      </w:pPr>
    </w:p>
    <w:p w14:paraId="5FBCA2B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Таким образом, расходы по статье «Иные расходы», по мнению экспертов, на 2022 год составят: 607,08 тыс. руб. (налог на имущество) + 140,21 тыс. руб. (земельный налог) + 77,78 тыс. руб. (транспортный налог) + 844,74 тыс. руб. (прочие расходы) = 1 669,81 тыс. руб. и предлагаются к включению в НВВ предприятия на 2022 год, как экономически обоснованные.</w:t>
      </w:r>
    </w:p>
    <w:p w14:paraId="62BBAFE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29,98 тыс. руб., не подтвержденные предприятием документально, подлежат исключению из НВВ на 2022 год, как экономически необоснованные.</w:t>
      </w:r>
    </w:p>
    <w:p w14:paraId="555743AC" w14:textId="77777777" w:rsidR="00F20A7E" w:rsidRPr="00F20A7E" w:rsidRDefault="00F20A7E" w:rsidP="00F20A7E">
      <w:pPr>
        <w:ind w:firstLine="709"/>
        <w:rPr>
          <w:snapToGrid w:val="0"/>
          <w:sz w:val="28"/>
          <w:szCs w:val="28"/>
        </w:rPr>
      </w:pPr>
    </w:p>
    <w:p w14:paraId="0FCBFDC5" w14:textId="77777777" w:rsidR="00F20A7E" w:rsidRPr="00F20A7E" w:rsidRDefault="00F20A7E" w:rsidP="00F20A7E">
      <w:pPr>
        <w:ind w:firstLine="709"/>
        <w:rPr>
          <w:snapToGrid w:val="0"/>
          <w:sz w:val="28"/>
          <w:szCs w:val="28"/>
        </w:rPr>
      </w:pPr>
    </w:p>
    <w:p w14:paraId="1FD331B4" w14:textId="77777777" w:rsidR="00F20A7E" w:rsidRPr="00F20A7E" w:rsidRDefault="00F20A7E" w:rsidP="00F20A7E">
      <w:pPr>
        <w:keepNext/>
        <w:keepLines/>
        <w:spacing w:before="40"/>
        <w:jc w:val="center"/>
        <w:outlineLvl w:val="2"/>
        <w:rPr>
          <w:i/>
          <w:snapToGrid w:val="0"/>
          <w:sz w:val="28"/>
        </w:rPr>
      </w:pPr>
      <w:bookmarkStart w:id="168" w:name="_Toc27301483"/>
      <w:r w:rsidRPr="00F20A7E">
        <w:rPr>
          <w:i/>
          <w:snapToGrid w:val="0"/>
          <w:sz w:val="28"/>
        </w:rPr>
        <w:t>Отчисления на социальные нужды</w:t>
      </w:r>
      <w:bookmarkEnd w:id="167"/>
      <w:bookmarkEnd w:id="168"/>
    </w:p>
    <w:p w14:paraId="042696A5"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расходы по статье «Отчисления на социальные нужды» включаются:</w:t>
      </w:r>
    </w:p>
    <w:p w14:paraId="576DD9A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2C43F832"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w:t>
      </w:r>
      <w:r w:rsidRPr="00F20A7E">
        <w:rPr>
          <w:snapToGrid w:val="0"/>
          <w:sz w:val="28"/>
          <w:szCs w:val="28"/>
        </w:rPr>
        <w:lastRenderedPageBreak/>
        <w:t>(согласно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6955ACC"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30 984,02 тыс. руб. </w:t>
      </w:r>
    </w:p>
    <w:p w14:paraId="6AC92CA2" w14:textId="77777777" w:rsidR="00F20A7E" w:rsidRPr="00F20A7E" w:rsidRDefault="00F20A7E" w:rsidP="00F20A7E">
      <w:pPr>
        <w:ind w:firstLine="709"/>
        <w:jc w:val="both"/>
        <w:rPr>
          <w:snapToGrid w:val="0"/>
          <w:sz w:val="28"/>
          <w:szCs w:val="28"/>
        </w:rPr>
      </w:pPr>
      <w:r w:rsidRPr="00F20A7E">
        <w:rPr>
          <w:snapToGrid w:val="0"/>
          <w:sz w:val="28"/>
          <w:szCs w:val="28"/>
        </w:rPr>
        <w:t xml:space="preserve">Для обоснования указанных затрат АО «Каскад-энерго» предоставило уведомление о размере страховых взносов от 30.03.2021 (стр. 155 том 8). </w:t>
      </w:r>
      <w:proofErr w:type="gramStart"/>
      <w:r w:rsidRPr="00F20A7E">
        <w:rPr>
          <w:snapToGrid w:val="0"/>
          <w:sz w:val="28"/>
          <w:szCs w:val="28"/>
        </w:rPr>
        <w:t>Согласно данному уведомлению</w:t>
      </w:r>
      <w:proofErr w:type="gramEnd"/>
      <w:r w:rsidRPr="00F20A7E">
        <w:rPr>
          <w:snapToGrid w:val="0"/>
          <w:sz w:val="28"/>
          <w:szCs w:val="28"/>
        </w:rPr>
        <w:t xml:space="preserve"> процент взносов составляет 0,28%.</w:t>
      </w:r>
    </w:p>
    <w:p w14:paraId="42C22B9A" w14:textId="77777777" w:rsidR="00F20A7E" w:rsidRPr="00F20A7E" w:rsidRDefault="00F20A7E" w:rsidP="00F20A7E">
      <w:pPr>
        <w:ind w:firstLine="709"/>
        <w:jc w:val="both"/>
        <w:rPr>
          <w:snapToGrid w:val="0"/>
          <w:sz w:val="28"/>
          <w:szCs w:val="28"/>
        </w:rPr>
      </w:pPr>
      <w:r w:rsidRPr="00F20A7E">
        <w:rPr>
          <w:snapToGrid w:val="0"/>
          <w:sz w:val="28"/>
          <w:szCs w:val="28"/>
        </w:rPr>
        <w:t>Плановый фонд оплаты труда на 2022 год согласно таблице 4 составит 102 282,43 тыс. руб.</w:t>
      </w:r>
    </w:p>
    <w:p w14:paraId="2E0F8A63" w14:textId="77777777" w:rsidR="00F20A7E" w:rsidRPr="00F20A7E" w:rsidRDefault="00F20A7E" w:rsidP="00F20A7E">
      <w:pPr>
        <w:ind w:firstLine="709"/>
        <w:jc w:val="both"/>
        <w:rPr>
          <w:snapToGrid w:val="0"/>
          <w:sz w:val="28"/>
          <w:szCs w:val="28"/>
        </w:rPr>
      </w:pPr>
      <w:r w:rsidRPr="00F20A7E">
        <w:rPr>
          <w:snapToGrid w:val="0"/>
          <w:sz w:val="28"/>
          <w:szCs w:val="28"/>
        </w:rPr>
        <w:t>На основе планового фонда оплаты труда эксперты рассчитали величину затрат по данной статье, приходящуюся на производство и передачу тепловой энергии в размере 30 971,12 тыс. руб. (102 282,43 тыс. руб. × 30,28% = 30 971,12 тыс. руб.),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0,28%.</w:t>
      </w:r>
    </w:p>
    <w:p w14:paraId="253CD0D5"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12,90 тыс. руб., не подтвержденные предприятием документально, подлежат исключению из НВВ на 2022 год, как экономически необоснованные.</w:t>
      </w:r>
    </w:p>
    <w:p w14:paraId="29243F31" w14:textId="77777777" w:rsidR="00F20A7E" w:rsidRPr="00F20A7E" w:rsidRDefault="00F20A7E" w:rsidP="00F20A7E">
      <w:pPr>
        <w:tabs>
          <w:tab w:val="left" w:pos="1890"/>
        </w:tabs>
        <w:ind w:firstLine="720"/>
        <w:jc w:val="both"/>
        <w:rPr>
          <w:snapToGrid w:val="0"/>
          <w:sz w:val="28"/>
          <w:szCs w:val="28"/>
        </w:rPr>
      </w:pPr>
    </w:p>
    <w:p w14:paraId="6E98FD09" w14:textId="77777777" w:rsidR="00F20A7E" w:rsidRPr="00F20A7E" w:rsidRDefault="00F20A7E" w:rsidP="00F20A7E">
      <w:pPr>
        <w:keepNext/>
        <w:keepLines/>
        <w:jc w:val="center"/>
        <w:outlineLvl w:val="2"/>
        <w:rPr>
          <w:i/>
          <w:snapToGrid w:val="0"/>
          <w:sz w:val="28"/>
        </w:rPr>
      </w:pPr>
      <w:r w:rsidRPr="00F20A7E">
        <w:rPr>
          <w:i/>
          <w:snapToGrid w:val="0"/>
          <w:sz w:val="28"/>
        </w:rPr>
        <w:t>Расходы по сомнительным долгам</w:t>
      </w:r>
    </w:p>
    <w:p w14:paraId="7E3031FC" w14:textId="77777777" w:rsidR="00F20A7E" w:rsidRPr="00F20A7E" w:rsidRDefault="00F20A7E" w:rsidP="00F20A7E">
      <w:pPr>
        <w:ind w:firstLine="709"/>
        <w:jc w:val="both"/>
        <w:rPr>
          <w:snapToGrid w:val="0"/>
          <w:sz w:val="28"/>
          <w:szCs w:val="28"/>
        </w:rPr>
      </w:pPr>
      <w:r w:rsidRPr="00F20A7E">
        <w:rPr>
          <w:snapToGrid w:val="0"/>
          <w:sz w:val="28"/>
          <w:szCs w:val="28"/>
        </w:rPr>
        <w:t>В соответствии с п. 47 Основ ценообразования, в НВВ предприятия включаются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19FA8A28"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5 686,77 тыс. руб. </w:t>
      </w:r>
    </w:p>
    <w:p w14:paraId="3B92F2E1"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0F7C6D1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63 за 2020 год «Резервы по сомнительным долгам» (стр. 156 том 8).</w:t>
      </w:r>
    </w:p>
    <w:p w14:paraId="3372E766"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63 за 1 квартал 2021 года «Резервы по сомнительным долгам» (стр. 159 том 8).</w:t>
      </w:r>
    </w:p>
    <w:p w14:paraId="5A24032D"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Резерв по сомнительным долгам на 31.12.2020 (стр. 161 том 8).</w:t>
      </w:r>
    </w:p>
    <w:p w14:paraId="329ACE5C"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91.02 за 2020 год (стр. 163 том 8).</w:t>
      </w:r>
    </w:p>
    <w:p w14:paraId="77EB604F" w14:textId="77777777" w:rsidR="00F20A7E" w:rsidRPr="00F20A7E" w:rsidRDefault="00F20A7E" w:rsidP="00F20A7E">
      <w:pPr>
        <w:widowControl w:val="0"/>
        <w:tabs>
          <w:tab w:val="left" w:pos="1890"/>
        </w:tabs>
        <w:ind w:firstLine="709"/>
        <w:jc w:val="both"/>
        <w:rPr>
          <w:snapToGrid w:val="0"/>
          <w:sz w:val="28"/>
          <w:szCs w:val="28"/>
        </w:rPr>
      </w:pPr>
      <w:proofErr w:type="gramStart"/>
      <w:r w:rsidRPr="00F20A7E">
        <w:rPr>
          <w:snapToGrid w:val="0"/>
          <w:sz w:val="28"/>
          <w:szCs w:val="28"/>
        </w:rPr>
        <w:t>Согласно представленным материалам</w:t>
      </w:r>
      <w:proofErr w:type="gramEnd"/>
      <w:r w:rsidRPr="00F20A7E">
        <w:rPr>
          <w:snapToGrid w:val="0"/>
          <w:sz w:val="28"/>
          <w:szCs w:val="28"/>
        </w:rPr>
        <w:t xml:space="preserve"> дебиторская задолженность за 2020 год по категории потребителей «Население» составила </w:t>
      </w:r>
      <w:r w:rsidRPr="00F20A7E">
        <w:rPr>
          <w:snapToGrid w:val="0"/>
          <w:sz w:val="28"/>
          <w:szCs w:val="28"/>
        </w:rPr>
        <w:lastRenderedPageBreak/>
        <w:t>4 128,96 тыс. руб.</w:t>
      </w:r>
    </w:p>
    <w:p w14:paraId="1BDA9C14"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Фактический полезный отпуск по категории «Население» за 2021 год составляет 153,81 тыс. Гкал (88,81 тыс. Гкал за 1-е полугодие 2021 года и 64,99 тыс. Гкал за 2-е полугодие 2021 года). Тарифы на 2021 год утверждены постановлением региональной энергетической комиссии Кемеровской области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размере 1 846,52 руб./Гкал на 1-е полугодие 2021 года и 1 851,67 руб./Гкал на 2-е полугодие 2021 года.</w:t>
      </w:r>
    </w:p>
    <w:p w14:paraId="2CA27BF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По расчету экспертов, 2% необходимой валовой выручки, относимой на категорию «Население» за 2021 год, составили: (88,81 тыс. Гкал × 1 846,52 руб./Гкал + 64,99 тыс. Гкал × 1 851,67 руб./Гкал) × 2% = 5 686,77 тыс. руб.</w:t>
      </w:r>
    </w:p>
    <w:p w14:paraId="707A7E4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Фактическая дебиторская задолженность за 2020 год в размере 4 128,96 тыс. руб. не превышает 2% необходимой валовой выручки, относимой на категорию «Население», и предлагается к включению в НВВ предприятия на 2022 год.</w:t>
      </w:r>
    </w:p>
    <w:p w14:paraId="264A876A"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1 557,81 тыс. руб., не подтвержденные предприятием документально, подлежат исключению из НВВ на 2022 год, как экономически необоснованные.</w:t>
      </w:r>
    </w:p>
    <w:p w14:paraId="1439B478" w14:textId="77777777" w:rsidR="00F20A7E" w:rsidRPr="00F20A7E" w:rsidRDefault="00F20A7E" w:rsidP="00F20A7E">
      <w:pPr>
        <w:widowControl w:val="0"/>
        <w:tabs>
          <w:tab w:val="left" w:pos="1890"/>
        </w:tabs>
        <w:ind w:firstLine="720"/>
        <w:jc w:val="both"/>
        <w:rPr>
          <w:snapToGrid w:val="0"/>
          <w:sz w:val="28"/>
          <w:szCs w:val="28"/>
        </w:rPr>
      </w:pPr>
    </w:p>
    <w:p w14:paraId="04CD1399" w14:textId="77777777" w:rsidR="00F20A7E" w:rsidRPr="00F20A7E" w:rsidRDefault="00F20A7E" w:rsidP="00F20A7E">
      <w:pPr>
        <w:keepNext/>
        <w:keepLines/>
        <w:spacing w:before="40"/>
        <w:jc w:val="center"/>
        <w:outlineLvl w:val="2"/>
        <w:rPr>
          <w:i/>
          <w:snapToGrid w:val="0"/>
          <w:sz w:val="28"/>
        </w:rPr>
      </w:pPr>
      <w:bookmarkStart w:id="169" w:name="_Toc495595244"/>
      <w:bookmarkStart w:id="170" w:name="_Toc27301484"/>
      <w:r w:rsidRPr="00F20A7E">
        <w:rPr>
          <w:i/>
          <w:snapToGrid w:val="0"/>
          <w:sz w:val="28"/>
        </w:rPr>
        <w:t>Амортизация основных средств и нематериальных активов</w:t>
      </w:r>
      <w:bookmarkEnd w:id="169"/>
      <w:bookmarkEnd w:id="170"/>
    </w:p>
    <w:p w14:paraId="4A758A4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К основным средствам активы относятся при одновременном выполнении ряда условий, а именно:</w:t>
      </w:r>
    </w:p>
    <w:p w14:paraId="1A47B53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использование в производственной деятельности или для управленческих нужд;</w:t>
      </w:r>
    </w:p>
    <w:p w14:paraId="4C00DC5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использование более 12 месяцев;</w:t>
      </w:r>
    </w:p>
    <w:p w14:paraId="581301FA"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способность приносить доход;</w:t>
      </w:r>
    </w:p>
    <w:p w14:paraId="6C3FA903"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если не планируется дальнейшая перепродажа.</w:t>
      </w:r>
    </w:p>
    <w:p w14:paraId="6143C615"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0013065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4E73B54"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22 547,36 тыс. руб. </w:t>
      </w:r>
    </w:p>
    <w:p w14:paraId="65DBEBCB"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lastRenderedPageBreak/>
        <w:t>В качестве обосновывающих документов АО «Каскад-энерго» представило:</w:t>
      </w:r>
    </w:p>
    <w:p w14:paraId="40F1AFF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амортизационных отчислений на 2022 год (стр. 164 том 8).</w:t>
      </w:r>
    </w:p>
    <w:p w14:paraId="12F8CC8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амортизационных отчислений основных средств, введенных в эксплуатацию в 2021 и 2022 годах (стр. 175 том 8).</w:t>
      </w:r>
    </w:p>
    <w:p w14:paraId="6DCA640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Амортизация основных средств и нематериальных активов за 2020 год (стр. 179 том 8).</w:t>
      </w:r>
    </w:p>
    <w:p w14:paraId="086C415B"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Амортизационные отчисления за 2020 год АО «Каскад-Энерго» (стр. 180 том 8).</w:t>
      </w:r>
    </w:p>
    <w:p w14:paraId="3C13E73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амортизации основных средств на 2022 год (стр. 23 дополнительных материалов).</w:t>
      </w:r>
    </w:p>
    <w:p w14:paraId="629B35A6"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амортизации основных средств, введенных в эксплуатацию в 2021-2022 годы (стр. 33 дополнительных материалов).</w:t>
      </w:r>
    </w:p>
    <w:p w14:paraId="7766125E"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Инвентарные карточки учета объекта основных средств (стр. 34 дополнительных материалов).</w:t>
      </w:r>
    </w:p>
    <w:p w14:paraId="21DBA406"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xml:space="preserve">На основании представленных материалов </w:t>
      </w:r>
      <w:r w:rsidRPr="00F20A7E">
        <w:rPr>
          <w:sz w:val="28"/>
          <w:szCs w:val="28"/>
        </w:rPr>
        <w:t>эксперты рассчитали величину плановой амортизации в части производства и передачи тепловой энергии на 2022 год: (11 985,58 тыс. руб. (амортизация оборудования на 2022 год) + 42,22 тыс. руб. (амортизация вычислительной техники на 2022 год) + 15 041,23 тыс. руб. (амортизация зданий и сооружений на 2022 год) + 9,77 тыс. руб. (амортизация производственного инвентаря на 2022 год) + 33,00 тыс. руб. (амортизация транспортных средств на </w:t>
      </w:r>
      <w:r w:rsidRPr="00F20A7E">
        <w:rPr>
          <w:snapToGrid w:val="0"/>
          <w:sz w:val="28"/>
          <w:szCs w:val="28"/>
        </w:rPr>
        <w:t>2022 год</w:t>
      </w:r>
      <w:r w:rsidRPr="00F20A7E">
        <w:rPr>
          <w:sz w:val="28"/>
          <w:szCs w:val="28"/>
        </w:rPr>
        <w:t xml:space="preserve">) × 83% </w:t>
      </w:r>
      <w:r w:rsidRPr="00F20A7E">
        <w:rPr>
          <w:snapToGrid w:val="0"/>
          <w:sz w:val="28"/>
          <w:szCs w:val="28"/>
        </w:rPr>
        <w:t>(процент отнесения затрат на производство и передачу тепловой энергии) = 22 547,35 тыс. руб. (на производство и передачу тепловой энергии), и предлагают к включению в НВВ предприятия на 2022 год, как экономически обоснованную.</w:t>
      </w:r>
    </w:p>
    <w:p w14:paraId="0230480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0,01 тыс. руб., не подтвержденные предприятием документально, подлежат исключению из НВВ на 2022 год, как экономически необоснованные.</w:t>
      </w:r>
    </w:p>
    <w:p w14:paraId="11482A2F" w14:textId="77777777" w:rsidR="00F20A7E" w:rsidRPr="00F20A7E" w:rsidRDefault="00F20A7E" w:rsidP="00F20A7E">
      <w:pPr>
        <w:keepNext/>
        <w:keepLines/>
        <w:spacing w:before="40"/>
        <w:jc w:val="center"/>
        <w:outlineLvl w:val="2"/>
        <w:rPr>
          <w:i/>
          <w:snapToGrid w:val="0"/>
          <w:sz w:val="28"/>
        </w:rPr>
      </w:pPr>
      <w:bookmarkStart w:id="171" w:name="_Toc27301485"/>
      <w:r w:rsidRPr="00F20A7E">
        <w:rPr>
          <w:i/>
          <w:snapToGrid w:val="0"/>
          <w:sz w:val="28"/>
        </w:rPr>
        <w:t>Расходы на выплаты по договорам займа и кредитным договорам, включая проценты по ним</w:t>
      </w:r>
      <w:bookmarkEnd w:id="171"/>
    </w:p>
    <w:p w14:paraId="1887074C"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3 867,47 тыс. руб. </w:t>
      </w:r>
    </w:p>
    <w:p w14:paraId="0F2FBE43"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35A2C70A"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Распределение процентов по кредитным договорам по видам деятельности на 2022 год (стр. 190 том 8).</w:t>
      </w:r>
    </w:p>
    <w:p w14:paraId="40BA950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процентов по привлеченным средствам АО «Каскад-энерго» на 2022 год (стр. 191 том 8).</w:t>
      </w:r>
    </w:p>
    <w:p w14:paraId="50F46245"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91.02 за 2020 год (стр. 192 том 8).</w:t>
      </w:r>
    </w:p>
    <w:p w14:paraId="4A6ACF6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91.02 за 1 квартал 2021 года (стр. 192 том 8).</w:t>
      </w:r>
    </w:p>
    <w:p w14:paraId="7EA3703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xml:space="preserve">Дополнительное соглашение № 1 от 09.12.2019 к соглашению № 855 </w:t>
      </w:r>
      <w:r w:rsidRPr="00F20A7E">
        <w:rPr>
          <w:snapToGrid w:val="0"/>
          <w:sz w:val="28"/>
          <w:szCs w:val="28"/>
        </w:rPr>
        <w:lastRenderedPageBreak/>
        <w:t>о порядке и условиях кредитования в российских рублях и иностранной валюте от 03.10.2017 (стр. 193 том 8).</w:t>
      </w:r>
    </w:p>
    <w:p w14:paraId="5F13F678"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Соглашение № 855 о порядке и условиях кредитования в российских рублях и иностранной валюте от 03.10.2017 с АО «Альфа-Банк» (стр. 195 том 8). Срок действия соглашения до полного исполнения обязательств.</w:t>
      </w:r>
    </w:p>
    <w:p w14:paraId="1BE33E60" w14:textId="77777777" w:rsidR="00F20A7E" w:rsidRPr="00F20A7E" w:rsidRDefault="00F20A7E" w:rsidP="00F20A7E">
      <w:pPr>
        <w:widowControl w:val="0"/>
        <w:tabs>
          <w:tab w:val="left" w:pos="1890"/>
        </w:tabs>
        <w:ind w:firstLine="709"/>
        <w:jc w:val="both"/>
        <w:rPr>
          <w:snapToGrid w:val="0"/>
          <w:sz w:val="28"/>
          <w:szCs w:val="28"/>
          <w:highlight w:val="yellow"/>
        </w:rPr>
      </w:pPr>
      <w:r w:rsidRPr="00F20A7E">
        <w:rPr>
          <w:snapToGrid w:val="0"/>
          <w:sz w:val="28"/>
          <w:szCs w:val="28"/>
        </w:rPr>
        <w:t>Распределение процентов АО «Каскад-энерго» по кредитным договорам по видам продукции на 2022 год (стр. 6 дополнительных материалов).</w:t>
      </w:r>
    </w:p>
    <w:p w14:paraId="77DCA81D"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процентов АО «Каскад-энерго» по договору займа ПАО «КТК» (дог. № 170 от 17.02.2020) на 2022 год (стр. 7 дополнительных материалов).</w:t>
      </w:r>
    </w:p>
    <w:p w14:paraId="672A4610"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Договор займа ПАО «КТК» № 170 от 17.02.2020г. (стр. 8 дополнительных материалов). Процентная ставка 5,5%. Срок действия договора по 25.02.2023.</w:t>
      </w:r>
    </w:p>
    <w:p w14:paraId="5BCEB27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Пояснительная записка по договорам займа за 2020г.-на 2020г. (стр. 10 дополнительных материалов).</w:t>
      </w:r>
    </w:p>
    <w:p w14:paraId="23A0A911"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В соответствии с п. 39 приказа ФСТ России от 13.06.2013 № 760-э «Об утверждении Методических указаний по расчету регулируемых цен (тарифов) в сфере теплоснабжения», </w:t>
      </w:r>
      <w:r w:rsidRPr="00F20A7E">
        <w:rPr>
          <w:rFonts w:eastAsia="Calibri"/>
          <w:sz w:val="28"/>
          <w:szCs w:val="28"/>
          <w:lang w:eastAsia="en-US"/>
        </w:rPr>
        <w:t xml:space="preserve">неподконтрольные расходы включают в себя </w:t>
      </w:r>
      <w:r w:rsidRPr="00F20A7E">
        <w:rPr>
          <w:snapToGrid w:val="0"/>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6582A8FF" w14:textId="77777777" w:rsidR="00F20A7E" w:rsidRPr="00F20A7E" w:rsidRDefault="00F20A7E" w:rsidP="00F20A7E">
      <w:pPr>
        <w:autoSpaceDE w:val="0"/>
        <w:autoSpaceDN w:val="0"/>
        <w:adjustRightInd w:val="0"/>
        <w:ind w:firstLine="709"/>
        <w:jc w:val="both"/>
        <w:rPr>
          <w:snapToGrid w:val="0"/>
          <w:sz w:val="28"/>
          <w:szCs w:val="28"/>
        </w:rPr>
      </w:pPr>
      <w:proofErr w:type="gramStart"/>
      <w:r w:rsidRPr="00F20A7E">
        <w:rPr>
          <w:snapToGrid w:val="0"/>
          <w:sz w:val="28"/>
          <w:szCs w:val="28"/>
        </w:rPr>
        <w:t>Согласно представленному договору</w:t>
      </w:r>
      <w:proofErr w:type="gramEnd"/>
      <w:r w:rsidRPr="00F20A7E">
        <w:rPr>
          <w:snapToGrid w:val="0"/>
          <w:sz w:val="28"/>
          <w:szCs w:val="28"/>
        </w:rPr>
        <w:t xml:space="preserve"> процентная ставка составляет 5,5%.</w:t>
      </w:r>
    </w:p>
    <w:p w14:paraId="609A24D6"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На момент написания данного экспертного заключения, а именно на 13 октября 2021 года, ключевая ставка составляет 6,75%. Следовательно, величина процентов, включаемых в состав неподконтрольных расходов, не должна превышать 10,75%. Величина плановых процентов по договору займа на 2022 год с учетом процентной ставки в размере 5,5% составила 4 659,60 тыс. руб.</w:t>
      </w:r>
    </w:p>
    <w:p w14:paraId="14841CA8"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На основании представленных материалов </w:t>
      </w:r>
      <w:r w:rsidRPr="00F20A7E">
        <w:rPr>
          <w:sz w:val="28"/>
          <w:szCs w:val="28"/>
        </w:rPr>
        <w:t xml:space="preserve">эксперты рассчитали величину плановых процентов по договору займа в части производства и передачи тепловой энергии на 2022 год: 4 659,60 </w:t>
      </w:r>
      <w:r w:rsidRPr="00F20A7E">
        <w:rPr>
          <w:snapToGrid w:val="0"/>
          <w:sz w:val="28"/>
          <w:szCs w:val="28"/>
        </w:rPr>
        <w:t>×</w:t>
      </w:r>
      <w:r w:rsidRPr="00F20A7E">
        <w:rPr>
          <w:sz w:val="28"/>
          <w:szCs w:val="28"/>
        </w:rPr>
        <w:t xml:space="preserve"> 83% </w:t>
      </w:r>
      <w:r w:rsidRPr="00F20A7E">
        <w:rPr>
          <w:snapToGrid w:val="0"/>
          <w:sz w:val="28"/>
          <w:szCs w:val="28"/>
        </w:rPr>
        <w:t>(процент отнесения затрат на производство и передачу тепловой энергии) = 3 867,47 тыс. руб. (на производство и передачу тепловой энергии), и предлагают к включению в НВВ предприятия на 2022 год, как экономически обоснованную.</w:t>
      </w:r>
    </w:p>
    <w:p w14:paraId="2B4C16A0"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Корректировка предложения предприятия отсутствует.</w:t>
      </w:r>
    </w:p>
    <w:p w14:paraId="210CB771" w14:textId="77777777" w:rsidR="00F20A7E" w:rsidRPr="00F20A7E" w:rsidRDefault="00F20A7E" w:rsidP="00F20A7E">
      <w:pPr>
        <w:ind w:firstLine="709"/>
        <w:jc w:val="both"/>
        <w:rPr>
          <w:snapToGrid w:val="0"/>
          <w:sz w:val="28"/>
          <w:szCs w:val="28"/>
        </w:rPr>
      </w:pPr>
    </w:p>
    <w:p w14:paraId="7FE6302E" w14:textId="77777777" w:rsidR="00F20A7E" w:rsidRPr="00F20A7E" w:rsidRDefault="00F20A7E" w:rsidP="00F20A7E">
      <w:pPr>
        <w:keepNext/>
        <w:keepLines/>
        <w:jc w:val="center"/>
        <w:outlineLvl w:val="2"/>
        <w:rPr>
          <w:i/>
          <w:snapToGrid w:val="0"/>
          <w:sz w:val="28"/>
        </w:rPr>
      </w:pPr>
      <w:bookmarkStart w:id="172" w:name="_Toc27301486"/>
      <w:r w:rsidRPr="00F20A7E">
        <w:rPr>
          <w:i/>
          <w:snapToGrid w:val="0"/>
          <w:sz w:val="28"/>
        </w:rPr>
        <w:t>Расходы, связанные с созданием нормативных запасов топлива, включая расходы по обслуживанию заемных средств, привлекаемых для этих целей</w:t>
      </w:r>
      <w:bookmarkEnd w:id="172"/>
    </w:p>
    <w:p w14:paraId="3CD35583"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1 019,03 тыс. руб. </w:t>
      </w:r>
    </w:p>
    <w:p w14:paraId="128465B9"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Согласно п. 62 Основ ценообразования, а также п. 39 Методических указаний, расходы, связанные с созданием нормативных запасов топлива, </w:t>
      </w:r>
      <w:r w:rsidRPr="00F20A7E">
        <w:rPr>
          <w:snapToGrid w:val="0"/>
          <w:sz w:val="28"/>
          <w:szCs w:val="28"/>
        </w:rPr>
        <w:lastRenderedPageBreak/>
        <w:t>не входят в состав неподконтрольных расходов при применении метода индексации установленных тарифов.</w:t>
      </w:r>
    </w:p>
    <w:p w14:paraId="7C3F2998" w14:textId="77777777" w:rsidR="00F20A7E" w:rsidRPr="00F20A7E" w:rsidRDefault="00F20A7E" w:rsidP="00F20A7E">
      <w:pPr>
        <w:widowControl w:val="0"/>
        <w:ind w:firstLine="709"/>
        <w:jc w:val="both"/>
        <w:rPr>
          <w:snapToGrid w:val="0"/>
          <w:sz w:val="28"/>
          <w:szCs w:val="28"/>
        </w:rPr>
      </w:pPr>
      <w:r w:rsidRPr="00F20A7E">
        <w:rPr>
          <w:snapToGrid w:val="0"/>
          <w:sz w:val="28"/>
          <w:szCs w:val="28"/>
        </w:rPr>
        <w:t>В связи с чем, экспертами предлагается исключить данные расходы из НВВ предприятия на 2022 год в полном объеме.</w:t>
      </w:r>
    </w:p>
    <w:p w14:paraId="1E2B9FB0" w14:textId="77777777" w:rsidR="00F20A7E" w:rsidRPr="00F20A7E" w:rsidRDefault="00F20A7E" w:rsidP="00F20A7E">
      <w:pPr>
        <w:autoSpaceDE w:val="0"/>
        <w:autoSpaceDN w:val="0"/>
        <w:adjustRightInd w:val="0"/>
        <w:ind w:firstLine="709"/>
        <w:jc w:val="both"/>
        <w:rPr>
          <w:snapToGrid w:val="0"/>
          <w:sz w:val="28"/>
          <w:szCs w:val="28"/>
        </w:rPr>
      </w:pPr>
    </w:p>
    <w:p w14:paraId="0A99D2F8" w14:textId="77777777" w:rsidR="00F20A7E" w:rsidRPr="00F20A7E" w:rsidRDefault="00F20A7E" w:rsidP="00F20A7E">
      <w:pPr>
        <w:keepNext/>
        <w:keepLines/>
        <w:jc w:val="center"/>
        <w:outlineLvl w:val="2"/>
        <w:rPr>
          <w:i/>
          <w:snapToGrid w:val="0"/>
          <w:sz w:val="28"/>
        </w:rPr>
      </w:pPr>
      <w:bookmarkStart w:id="173" w:name="_Toc27301487"/>
      <w:r w:rsidRPr="00F20A7E">
        <w:rPr>
          <w:i/>
          <w:snapToGrid w:val="0"/>
          <w:sz w:val="28"/>
        </w:rPr>
        <w:t>Налог на прибыль</w:t>
      </w:r>
      <w:bookmarkEnd w:id="173"/>
    </w:p>
    <w:p w14:paraId="4A3F3821" w14:textId="77777777" w:rsidR="00F20A7E" w:rsidRPr="00F20A7E" w:rsidRDefault="00F20A7E" w:rsidP="00F20A7E">
      <w:pPr>
        <w:widowControl w:val="0"/>
        <w:autoSpaceDE w:val="0"/>
        <w:autoSpaceDN w:val="0"/>
        <w:adjustRightInd w:val="0"/>
        <w:ind w:firstLine="851"/>
        <w:jc w:val="both"/>
        <w:rPr>
          <w:snapToGrid w:val="0"/>
          <w:sz w:val="28"/>
          <w:szCs w:val="28"/>
        </w:rPr>
      </w:pPr>
      <w:r w:rsidRPr="00F20A7E">
        <w:rPr>
          <w:snapToGrid w:val="0"/>
          <w:sz w:val="28"/>
          <w:szCs w:val="28"/>
        </w:rPr>
        <w:t>По данной статье предприятием планируются расходы в размере 5 179,95 тыс. руб.</w:t>
      </w:r>
    </w:p>
    <w:p w14:paraId="76592120" w14:textId="77777777" w:rsidR="00F20A7E" w:rsidRPr="00F20A7E" w:rsidRDefault="00F20A7E" w:rsidP="00F20A7E">
      <w:pPr>
        <w:ind w:firstLine="851"/>
        <w:jc w:val="both"/>
        <w:rPr>
          <w:snapToGrid w:val="0"/>
          <w:sz w:val="28"/>
          <w:szCs w:val="28"/>
        </w:rPr>
      </w:pPr>
      <w:r w:rsidRPr="00F20A7E">
        <w:rPr>
          <w:snapToGrid w:val="0"/>
          <w:sz w:val="28"/>
          <w:szCs w:val="28"/>
        </w:rPr>
        <w:t>Эксперты рассчитали экономически обоснованную величину налога на прибыль в размере:</w:t>
      </w:r>
    </w:p>
    <w:p w14:paraId="5458D258" w14:textId="77777777" w:rsidR="00F20A7E" w:rsidRPr="00F20A7E" w:rsidRDefault="00F20A7E" w:rsidP="00F20A7E">
      <w:pPr>
        <w:ind w:firstLine="851"/>
        <w:jc w:val="both"/>
        <w:rPr>
          <w:snapToGrid w:val="0"/>
          <w:sz w:val="28"/>
          <w:szCs w:val="28"/>
        </w:rPr>
      </w:pPr>
      <w:r w:rsidRPr="00F20A7E">
        <w:rPr>
          <w:snapToGrid w:val="0"/>
          <w:sz w:val="28"/>
          <w:szCs w:val="28"/>
        </w:rPr>
        <w:t>17 626,28 тыс. руб. (размер нормативной прибыли на производство и передачу тепловой энергии) ÷ 0,8 (приведение к налогооблагаемой базе до налогообложения) × 0,2 (20% налог на прибыль) = 4 406,57 тыс. руб. и предлагают к включению в НВВ предприятия на 2022 год, как экономически обоснованные.</w:t>
      </w:r>
    </w:p>
    <w:p w14:paraId="6E8A4E69" w14:textId="77777777" w:rsidR="00F20A7E" w:rsidRPr="00F20A7E" w:rsidRDefault="00F20A7E" w:rsidP="00F20A7E">
      <w:pPr>
        <w:widowControl w:val="0"/>
        <w:tabs>
          <w:tab w:val="left" w:pos="1890"/>
        </w:tabs>
        <w:ind w:firstLine="851"/>
        <w:jc w:val="both"/>
        <w:rPr>
          <w:snapToGrid w:val="0"/>
          <w:sz w:val="28"/>
          <w:szCs w:val="28"/>
        </w:rPr>
      </w:pPr>
      <w:r w:rsidRPr="00F20A7E">
        <w:rPr>
          <w:snapToGrid w:val="0"/>
          <w:sz w:val="28"/>
          <w:szCs w:val="28"/>
        </w:rPr>
        <w:t>Расходы в размере 773,38 тыс. руб., не подтвержденные предприятием документально, подлежат исключению из НВВ на 2022 год, как экономически необоснованные.</w:t>
      </w:r>
    </w:p>
    <w:p w14:paraId="4AEF072F" w14:textId="77777777" w:rsidR="00F20A7E" w:rsidRPr="00F20A7E" w:rsidRDefault="00F20A7E" w:rsidP="00F20A7E">
      <w:pPr>
        <w:widowControl w:val="0"/>
        <w:autoSpaceDE w:val="0"/>
        <w:autoSpaceDN w:val="0"/>
        <w:adjustRightInd w:val="0"/>
        <w:ind w:firstLine="709"/>
        <w:jc w:val="both"/>
        <w:rPr>
          <w:snapToGrid w:val="0"/>
          <w:sz w:val="28"/>
          <w:szCs w:val="28"/>
        </w:rPr>
      </w:pPr>
      <w:r w:rsidRPr="00F20A7E">
        <w:rPr>
          <w:snapToGrid w:val="0"/>
          <w:sz w:val="28"/>
          <w:szCs w:val="28"/>
        </w:rPr>
        <w:br w:type="page"/>
      </w:r>
    </w:p>
    <w:p w14:paraId="4EF3656C" w14:textId="77777777" w:rsidR="00F20A7E" w:rsidRPr="00F20A7E" w:rsidRDefault="00F20A7E" w:rsidP="00F20A7E">
      <w:pPr>
        <w:tabs>
          <w:tab w:val="left" w:pos="1890"/>
        </w:tabs>
        <w:spacing w:line="360" w:lineRule="auto"/>
        <w:ind w:left="1080" w:right="-1"/>
        <w:jc w:val="right"/>
        <w:rPr>
          <w:snapToGrid w:val="0"/>
          <w:sz w:val="28"/>
          <w:szCs w:val="28"/>
        </w:rPr>
      </w:pPr>
      <w:r w:rsidRPr="00F20A7E">
        <w:rPr>
          <w:snapToGrid w:val="0"/>
          <w:sz w:val="28"/>
          <w:szCs w:val="28"/>
        </w:rPr>
        <w:lastRenderedPageBreak/>
        <w:t>Таблица 5</w:t>
      </w:r>
    </w:p>
    <w:p w14:paraId="6A86C7C8"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Реестр неподконтрольных расходов по производству тепловой энергии АО «Каскад-энерго» на 2022 год</w:t>
      </w:r>
    </w:p>
    <w:p w14:paraId="4FAB44E8" w14:textId="77777777" w:rsidR="00F20A7E" w:rsidRPr="00F20A7E" w:rsidRDefault="00F20A7E" w:rsidP="00F20A7E">
      <w:pPr>
        <w:spacing w:line="360" w:lineRule="auto"/>
        <w:jc w:val="right"/>
        <w:rPr>
          <w:snapToGrid w:val="0"/>
          <w:sz w:val="28"/>
          <w:szCs w:val="28"/>
        </w:rPr>
      </w:pPr>
      <w:r w:rsidRPr="00F20A7E">
        <w:rPr>
          <w:snapToGrid w:val="0"/>
          <w:sz w:val="28"/>
          <w:szCs w:val="28"/>
        </w:rPr>
        <w:t>Тыс. руб.</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961"/>
        <w:gridCol w:w="1417"/>
        <w:gridCol w:w="1418"/>
        <w:gridCol w:w="1457"/>
      </w:tblGrid>
      <w:tr w:rsidR="00F20A7E" w:rsidRPr="00F20A7E" w14:paraId="6A6A3B2B" w14:textId="77777777" w:rsidTr="0078668C">
        <w:trPr>
          <w:trHeight w:val="733"/>
          <w:tblHeader/>
        </w:trPr>
        <w:tc>
          <w:tcPr>
            <w:tcW w:w="534" w:type="dxa"/>
            <w:shd w:val="clear" w:color="auto" w:fill="auto"/>
            <w:vAlign w:val="center"/>
            <w:hideMark/>
          </w:tcPr>
          <w:p w14:paraId="787F5EC8" w14:textId="77777777" w:rsidR="00F20A7E" w:rsidRPr="00F20A7E" w:rsidRDefault="00F20A7E" w:rsidP="00F20A7E">
            <w:pPr>
              <w:ind w:left="-142" w:right="-108"/>
              <w:jc w:val="center"/>
              <w:rPr>
                <w:snapToGrid w:val="0"/>
                <w:sz w:val="22"/>
                <w:szCs w:val="22"/>
              </w:rPr>
            </w:pPr>
            <w:r w:rsidRPr="00F20A7E">
              <w:rPr>
                <w:snapToGrid w:val="0"/>
                <w:sz w:val="22"/>
                <w:szCs w:val="22"/>
              </w:rPr>
              <w:t xml:space="preserve">№ </w:t>
            </w:r>
            <w:r w:rsidRPr="00F20A7E">
              <w:rPr>
                <w:snapToGrid w:val="0"/>
                <w:sz w:val="22"/>
                <w:szCs w:val="22"/>
              </w:rPr>
              <w:br/>
              <w:t>п/п</w:t>
            </w:r>
          </w:p>
        </w:tc>
        <w:tc>
          <w:tcPr>
            <w:tcW w:w="4961" w:type="dxa"/>
            <w:shd w:val="clear" w:color="auto" w:fill="auto"/>
            <w:vAlign w:val="center"/>
            <w:hideMark/>
          </w:tcPr>
          <w:p w14:paraId="49640B14" w14:textId="77777777" w:rsidR="00F20A7E" w:rsidRPr="00F20A7E" w:rsidRDefault="00F20A7E" w:rsidP="00F20A7E">
            <w:pPr>
              <w:jc w:val="center"/>
              <w:rPr>
                <w:snapToGrid w:val="0"/>
                <w:sz w:val="22"/>
                <w:szCs w:val="22"/>
              </w:rPr>
            </w:pPr>
            <w:r w:rsidRPr="00F20A7E">
              <w:rPr>
                <w:snapToGrid w:val="0"/>
                <w:sz w:val="22"/>
                <w:szCs w:val="22"/>
              </w:rPr>
              <w:t>Наименование расхода</w:t>
            </w:r>
          </w:p>
        </w:tc>
        <w:tc>
          <w:tcPr>
            <w:tcW w:w="1417" w:type="dxa"/>
            <w:shd w:val="clear" w:color="auto" w:fill="auto"/>
            <w:vAlign w:val="center"/>
            <w:hideMark/>
          </w:tcPr>
          <w:p w14:paraId="1E09D1D0" w14:textId="77777777" w:rsidR="00F20A7E" w:rsidRPr="00F20A7E" w:rsidRDefault="00F20A7E" w:rsidP="00F20A7E">
            <w:pPr>
              <w:ind w:left="-103" w:right="-101"/>
              <w:jc w:val="center"/>
              <w:rPr>
                <w:snapToGrid w:val="0"/>
                <w:sz w:val="22"/>
                <w:szCs w:val="22"/>
              </w:rPr>
            </w:pPr>
            <w:r w:rsidRPr="00F20A7E">
              <w:rPr>
                <w:snapToGrid w:val="0"/>
                <w:sz w:val="22"/>
                <w:szCs w:val="22"/>
              </w:rPr>
              <w:t>Предло</w:t>
            </w:r>
            <w:r w:rsidRPr="00F20A7E">
              <w:rPr>
                <w:snapToGrid w:val="0"/>
                <w:sz w:val="22"/>
                <w:szCs w:val="22"/>
              </w:rPr>
              <w:softHyphen/>
              <w:t>жение предприя</w:t>
            </w:r>
            <w:r w:rsidRPr="00F20A7E">
              <w:rPr>
                <w:snapToGrid w:val="0"/>
                <w:sz w:val="22"/>
                <w:szCs w:val="22"/>
              </w:rPr>
              <w:softHyphen/>
              <w:t>тия на 2022 год</w:t>
            </w:r>
          </w:p>
        </w:tc>
        <w:tc>
          <w:tcPr>
            <w:tcW w:w="1418" w:type="dxa"/>
            <w:shd w:val="clear" w:color="auto" w:fill="auto"/>
            <w:vAlign w:val="center"/>
          </w:tcPr>
          <w:p w14:paraId="79C2E057" w14:textId="77777777" w:rsidR="00F20A7E" w:rsidRPr="00F20A7E" w:rsidRDefault="00F20A7E" w:rsidP="00F20A7E">
            <w:pPr>
              <w:ind w:left="-115" w:right="-88"/>
              <w:jc w:val="center"/>
              <w:rPr>
                <w:snapToGrid w:val="0"/>
                <w:sz w:val="22"/>
                <w:szCs w:val="22"/>
              </w:rPr>
            </w:pPr>
            <w:r w:rsidRPr="00F20A7E">
              <w:rPr>
                <w:snapToGrid w:val="0"/>
                <w:sz w:val="22"/>
                <w:szCs w:val="22"/>
              </w:rPr>
              <w:t>Предло</w:t>
            </w:r>
            <w:r w:rsidRPr="00F20A7E">
              <w:rPr>
                <w:snapToGrid w:val="0"/>
                <w:sz w:val="22"/>
                <w:szCs w:val="22"/>
              </w:rPr>
              <w:softHyphen/>
              <w:t xml:space="preserve">жение экспертов </w:t>
            </w:r>
            <w:r w:rsidRPr="00F20A7E">
              <w:rPr>
                <w:snapToGrid w:val="0"/>
                <w:sz w:val="22"/>
                <w:szCs w:val="22"/>
              </w:rPr>
              <w:br/>
              <w:t>на 2022 год</w:t>
            </w:r>
          </w:p>
        </w:tc>
        <w:tc>
          <w:tcPr>
            <w:tcW w:w="1457" w:type="dxa"/>
            <w:shd w:val="clear" w:color="auto" w:fill="auto"/>
            <w:vAlign w:val="center"/>
          </w:tcPr>
          <w:p w14:paraId="44256A42" w14:textId="77777777" w:rsidR="00F20A7E" w:rsidRPr="00F20A7E" w:rsidRDefault="00F20A7E" w:rsidP="00F20A7E">
            <w:pPr>
              <w:ind w:left="-128" w:right="-68"/>
              <w:jc w:val="center"/>
              <w:rPr>
                <w:snapToGrid w:val="0"/>
                <w:sz w:val="22"/>
                <w:szCs w:val="22"/>
              </w:rPr>
            </w:pPr>
            <w:r w:rsidRPr="00F20A7E">
              <w:rPr>
                <w:snapToGrid w:val="0"/>
                <w:sz w:val="22"/>
                <w:szCs w:val="22"/>
              </w:rPr>
              <w:t>Корректировка предложения предприятия</w:t>
            </w:r>
          </w:p>
        </w:tc>
      </w:tr>
      <w:tr w:rsidR="00F20A7E" w:rsidRPr="00F20A7E" w14:paraId="489B8A14" w14:textId="77777777" w:rsidTr="0078668C">
        <w:trPr>
          <w:trHeight w:val="186"/>
          <w:tblHeader/>
        </w:trPr>
        <w:tc>
          <w:tcPr>
            <w:tcW w:w="534" w:type="dxa"/>
            <w:shd w:val="clear" w:color="auto" w:fill="auto"/>
            <w:vAlign w:val="center"/>
          </w:tcPr>
          <w:p w14:paraId="086CCE9F" w14:textId="77777777" w:rsidR="00F20A7E" w:rsidRPr="00F20A7E" w:rsidRDefault="00F20A7E" w:rsidP="00F20A7E">
            <w:pPr>
              <w:ind w:left="-142" w:right="-108"/>
              <w:jc w:val="center"/>
              <w:rPr>
                <w:snapToGrid w:val="0"/>
                <w:sz w:val="22"/>
                <w:szCs w:val="22"/>
              </w:rPr>
            </w:pPr>
            <w:r w:rsidRPr="00F20A7E">
              <w:rPr>
                <w:snapToGrid w:val="0"/>
                <w:sz w:val="22"/>
                <w:szCs w:val="22"/>
              </w:rPr>
              <w:t>1</w:t>
            </w:r>
          </w:p>
        </w:tc>
        <w:tc>
          <w:tcPr>
            <w:tcW w:w="4961" w:type="dxa"/>
            <w:shd w:val="clear" w:color="auto" w:fill="auto"/>
            <w:vAlign w:val="center"/>
          </w:tcPr>
          <w:p w14:paraId="513F4FC0" w14:textId="77777777" w:rsidR="00F20A7E" w:rsidRPr="00F20A7E" w:rsidRDefault="00F20A7E" w:rsidP="00F20A7E">
            <w:pPr>
              <w:jc w:val="center"/>
              <w:rPr>
                <w:snapToGrid w:val="0"/>
                <w:sz w:val="22"/>
                <w:szCs w:val="22"/>
              </w:rPr>
            </w:pPr>
            <w:r w:rsidRPr="00F20A7E">
              <w:rPr>
                <w:snapToGrid w:val="0"/>
                <w:sz w:val="22"/>
                <w:szCs w:val="22"/>
              </w:rPr>
              <w:t>2</w:t>
            </w:r>
          </w:p>
        </w:tc>
        <w:tc>
          <w:tcPr>
            <w:tcW w:w="1417" w:type="dxa"/>
            <w:shd w:val="clear" w:color="auto" w:fill="auto"/>
            <w:vAlign w:val="center"/>
          </w:tcPr>
          <w:p w14:paraId="04E3561D" w14:textId="77777777" w:rsidR="00F20A7E" w:rsidRPr="00F20A7E" w:rsidRDefault="00F20A7E" w:rsidP="00F20A7E">
            <w:pPr>
              <w:ind w:left="-103" w:right="-101"/>
              <w:jc w:val="center"/>
              <w:rPr>
                <w:snapToGrid w:val="0"/>
                <w:sz w:val="22"/>
                <w:szCs w:val="22"/>
              </w:rPr>
            </w:pPr>
            <w:r w:rsidRPr="00F20A7E">
              <w:rPr>
                <w:snapToGrid w:val="0"/>
                <w:sz w:val="22"/>
                <w:szCs w:val="22"/>
              </w:rPr>
              <w:t>3</w:t>
            </w:r>
          </w:p>
        </w:tc>
        <w:tc>
          <w:tcPr>
            <w:tcW w:w="1418" w:type="dxa"/>
            <w:shd w:val="clear" w:color="auto" w:fill="auto"/>
            <w:vAlign w:val="center"/>
          </w:tcPr>
          <w:p w14:paraId="206B5674" w14:textId="77777777" w:rsidR="00F20A7E" w:rsidRPr="00F20A7E" w:rsidRDefault="00F20A7E" w:rsidP="00F20A7E">
            <w:pPr>
              <w:ind w:left="-115" w:right="-88"/>
              <w:jc w:val="center"/>
              <w:rPr>
                <w:snapToGrid w:val="0"/>
                <w:sz w:val="22"/>
                <w:szCs w:val="22"/>
              </w:rPr>
            </w:pPr>
            <w:r w:rsidRPr="00F20A7E">
              <w:rPr>
                <w:snapToGrid w:val="0"/>
                <w:sz w:val="22"/>
                <w:szCs w:val="22"/>
              </w:rPr>
              <w:t>4</w:t>
            </w:r>
          </w:p>
        </w:tc>
        <w:tc>
          <w:tcPr>
            <w:tcW w:w="1457" w:type="dxa"/>
            <w:shd w:val="clear" w:color="auto" w:fill="auto"/>
            <w:vAlign w:val="center"/>
          </w:tcPr>
          <w:p w14:paraId="50E0514B" w14:textId="77777777" w:rsidR="00F20A7E" w:rsidRPr="00F20A7E" w:rsidRDefault="00F20A7E" w:rsidP="00F20A7E">
            <w:pPr>
              <w:ind w:left="-128" w:right="-68"/>
              <w:jc w:val="center"/>
              <w:rPr>
                <w:snapToGrid w:val="0"/>
                <w:sz w:val="22"/>
                <w:szCs w:val="22"/>
              </w:rPr>
            </w:pPr>
            <w:r w:rsidRPr="00F20A7E">
              <w:rPr>
                <w:snapToGrid w:val="0"/>
                <w:sz w:val="22"/>
                <w:szCs w:val="22"/>
              </w:rPr>
              <w:t>5 = 4 - 3</w:t>
            </w:r>
          </w:p>
        </w:tc>
      </w:tr>
      <w:tr w:rsidR="00F20A7E" w:rsidRPr="00F20A7E" w14:paraId="3C3EDAC0" w14:textId="77777777" w:rsidTr="0078668C">
        <w:trPr>
          <w:trHeight w:val="809"/>
        </w:trPr>
        <w:tc>
          <w:tcPr>
            <w:tcW w:w="534" w:type="dxa"/>
            <w:shd w:val="clear" w:color="auto" w:fill="auto"/>
            <w:noWrap/>
            <w:vAlign w:val="center"/>
            <w:hideMark/>
          </w:tcPr>
          <w:p w14:paraId="120D0752" w14:textId="77777777" w:rsidR="00F20A7E" w:rsidRPr="00F20A7E" w:rsidRDefault="00F20A7E" w:rsidP="00F20A7E">
            <w:pPr>
              <w:ind w:left="-142" w:right="-108"/>
              <w:jc w:val="center"/>
              <w:rPr>
                <w:snapToGrid w:val="0"/>
                <w:sz w:val="22"/>
                <w:szCs w:val="22"/>
              </w:rPr>
            </w:pPr>
            <w:r w:rsidRPr="00F20A7E">
              <w:rPr>
                <w:snapToGrid w:val="0"/>
                <w:sz w:val="22"/>
                <w:szCs w:val="22"/>
              </w:rPr>
              <w:t>1.1</w:t>
            </w:r>
          </w:p>
        </w:tc>
        <w:tc>
          <w:tcPr>
            <w:tcW w:w="4961" w:type="dxa"/>
            <w:shd w:val="clear" w:color="auto" w:fill="auto"/>
            <w:vAlign w:val="center"/>
            <w:hideMark/>
          </w:tcPr>
          <w:p w14:paraId="18DE9767" w14:textId="77777777" w:rsidR="00F20A7E" w:rsidRPr="00F20A7E" w:rsidRDefault="00F20A7E" w:rsidP="00F20A7E">
            <w:pPr>
              <w:rPr>
                <w:snapToGrid w:val="0"/>
                <w:sz w:val="22"/>
                <w:szCs w:val="22"/>
              </w:rPr>
            </w:pPr>
            <w:r w:rsidRPr="00F20A7E">
              <w:rPr>
                <w:snapToGrid w:val="0"/>
                <w:sz w:val="22"/>
                <w:szCs w:val="22"/>
              </w:rPr>
              <w:t>Расходы на оплату услуг, оказываемых организациями, осуществляющими регулируемые виды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31041" w14:textId="77777777" w:rsidR="00F20A7E" w:rsidRPr="00F20A7E" w:rsidRDefault="00F20A7E" w:rsidP="00F20A7E">
            <w:pPr>
              <w:jc w:val="center"/>
              <w:rPr>
                <w:sz w:val="22"/>
                <w:szCs w:val="22"/>
              </w:rPr>
            </w:pPr>
            <w:r w:rsidRPr="00F20A7E">
              <w:rPr>
                <w:snapToGrid w:val="0"/>
                <w:sz w:val="22"/>
                <w:szCs w:val="22"/>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34C2E" w14:textId="77777777" w:rsidR="00F20A7E" w:rsidRPr="00F20A7E" w:rsidRDefault="00F20A7E" w:rsidP="00F20A7E">
            <w:pPr>
              <w:jc w:val="center"/>
              <w:rPr>
                <w:sz w:val="22"/>
                <w:szCs w:val="22"/>
              </w:rPr>
            </w:pPr>
            <w:r w:rsidRPr="00F20A7E">
              <w:rPr>
                <w:snapToGrid w:val="0"/>
                <w:sz w:val="22"/>
                <w:szCs w:val="22"/>
              </w:rPr>
              <w:t>0,00</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4DE3" w14:textId="77777777" w:rsidR="00F20A7E" w:rsidRPr="00F20A7E" w:rsidRDefault="00F20A7E" w:rsidP="00F20A7E">
            <w:pPr>
              <w:jc w:val="center"/>
              <w:rPr>
                <w:sz w:val="22"/>
                <w:szCs w:val="22"/>
              </w:rPr>
            </w:pPr>
            <w:r w:rsidRPr="00F20A7E">
              <w:rPr>
                <w:snapToGrid w:val="0"/>
                <w:color w:val="000000"/>
                <w:sz w:val="22"/>
                <w:szCs w:val="22"/>
              </w:rPr>
              <w:t>0,00</w:t>
            </w:r>
          </w:p>
        </w:tc>
      </w:tr>
      <w:tr w:rsidR="00F20A7E" w:rsidRPr="00F20A7E" w14:paraId="41986E44" w14:textId="77777777" w:rsidTr="0078668C">
        <w:trPr>
          <w:trHeight w:val="361"/>
        </w:trPr>
        <w:tc>
          <w:tcPr>
            <w:tcW w:w="534" w:type="dxa"/>
            <w:shd w:val="clear" w:color="auto" w:fill="auto"/>
            <w:noWrap/>
            <w:vAlign w:val="center"/>
            <w:hideMark/>
          </w:tcPr>
          <w:p w14:paraId="525AD70F" w14:textId="77777777" w:rsidR="00F20A7E" w:rsidRPr="00F20A7E" w:rsidRDefault="00F20A7E" w:rsidP="00F20A7E">
            <w:pPr>
              <w:ind w:left="-142" w:right="-108"/>
              <w:jc w:val="center"/>
              <w:rPr>
                <w:snapToGrid w:val="0"/>
                <w:sz w:val="22"/>
                <w:szCs w:val="22"/>
              </w:rPr>
            </w:pPr>
            <w:r w:rsidRPr="00F20A7E">
              <w:rPr>
                <w:snapToGrid w:val="0"/>
                <w:sz w:val="22"/>
                <w:szCs w:val="22"/>
              </w:rPr>
              <w:t>1.2</w:t>
            </w:r>
          </w:p>
        </w:tc>
        <w:tc>
          <w:tcPr>
            <w:tcW w:w="4961" w:type="dxa"/>
            <w:shd w:val="clear" w:color="auto" w:fill="auto"/>
            <w:noWrap/>
            <w:vAlign w:val="center"/>
            <w:hideMark/>
          </w:tcPr>
          <w:p w14:paraId="01F93617" w14:textId="77777777" w:rsidR="00F20A7E" w:rsidRPr="00F20A7E" w:rsidRDefault="00F20A7E" w:rsidP="00F20A7E">
            <w:pPr>
              <w:rPr>
                <w:snapToGrid w:val="0"/>
                <w:sz w:val="22"/>
                <w:szCs w:val="22"/>
              </w:rPr>
            </w:pPr>
            <w:r w:rsidRPr="00F20A7E">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09CC973"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9E92A5B" w14:textId="77777777" w:rsidR="00F20A7E" w:rsidRPr="00F20A7E" w:rsidRDefault="00F20A7E" w:rsidP="00F20A7E">
            <w:pPr>
              <w:jc w:val="center"/>
              <w:rPr>
                <w:snapToGrid w:val="0"/>
                <w:sz w:val="22"/>
                <w:szCs w:val="22"/>
              </w:rPr>
            </w:pPr>
            <w:r w:rsidRPr="00F20A7E">
              <w:rPr>
                <w:snapToGrid w:val="0"/>
                <w:sz w:val="22"/>
                <w:szCs w:val="22"/>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710AACEA" w14:textId="77777777" w:rsidR="00F20A7E" w:rsidRPr="00F20A7E" w:rsidRDefault="00F20A7E" w:rsidP="00F20A7E">
            <w:pPr>
              <w:jc w:val="center"/>
              <w:rPr>
                <w:snapToGrid w:val="0"/>
                <w:sz w:val="22"/>
                <w:szCs w:val="22"/>
              </w:rPr>
            </w:pPr>
            <w:r w:rsidRPr="00F20A7E">
              <w:rPr>
                <w:snapToGrid w:val="0"/>
                <w:color w:val="000000"/>
                <w:sz w:val="22"/>
                <w:szCs w:val="22"/>
              </w:rPr>
              <w:t>0,00</w:t>
            </w:r>
          </w:p>
        </w:tc>
      </w:tr>
      <w:tr w:rsidR="00F20A7E" w:rsidRPr="00F20A7E" w14:paraId="5A1BA26E" w14:textId="77777777" w:rsidTr="0078668C">
        <w:trPr>
          <w:trHeight w:val="361"/>
        </w:trPr>
        <w:tc>
          <w:tcPr>
            <w:tcW w:w="534" w:type="dxa"/>
            <w:shd w:val="clear" w:color="auto" w:fill="auto"/>
            <w:noWrap/>
            <w:vAlign w:val="center"/>
            <w:hideMark/>
          </w:tcPr>
          <w:p w14:paraId="0FCAF7DB" w14:textId="77777777" w:rsidR="00F20A7E" w:rsidRPr="00F20A7E" w:rsidRDefault="00F20A7E" w:rsidP="00F20A7E">
            <w:pPr>
              <w:ind w:left="-142" w:right="-108"/>
              <w:jc w:val="center"/>
              <w:rPr>
                <w:snapToGrid w:val="0"/>
                <w:sz w:val="22"/>
                <w:szCs w:val="22"/>
              </w:rPr>
            </w:pPr>
            <w:r w:rsidRPr="00F20A7E">
              <w:rPr>
                <w:snapToGrid w:val="0"/>
                <w:sz w:val="22"/>
                <w:szCs w:val="22"/>
              </w:rPr>
              <w:t>1.3</w:t>
            </w:r>
          </w:p>
        </w:tc>
        <w:tc>
          <w:tcPr>
            <w:tcW w:w="4961" w:type="dxa"/>
            <w:shd w:val="clear" w:color="auto" w:fill="auto"/>
            <w:noWrap/>
            <w:vAlign w:val="center"/>
            <w:hideMark/>
          </w:tcPr>
          <w:p w14:paraId="7893352B" w14:textId="77777777" w:rsidR="00F20A7E" w:rsidRPr="00F20A7E" w:rsidRDefault="00F20A7E" w:rsidP="00F20A7E">
            <w:pPr>
              <w:rPr>
                <w:snapToGrid w:val="0"/>
                <w:sz w:val="22"/>
                <w:szCs w:val="22"/>
              </w:rPr>
            </w:pPr>
            <w:r w:rsidRPr="00F20A7E">
              <w:rPr>
                <w:snapToGrid w:val="0"/>
                <w:sz w:val="22"/>
                <w:szCs w:val="22"/>
              </w:rPr>
              <w:t>Концессионная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6B9DB2"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58D7EDF" w14:textId="77777777" w:rsidR="00F20A7E" w:rsidRPr="00F20A7E" w:rsidRDefault="00F20A7E" w:rsidP="00F20A7E">
            <w:pPr>
              <w:jc w:val="center"/>
              <w:rPr>
                <w:snapToGrid w:val="0"/>
                <w:sz w:val="22"/>
                <w:szCs w:val="22"/>
              </w:rPr>
            </w:pPr>
            <w:r w:rsidRPr="00F20A7E">
              <w:rPr>
                <w:snapToGrid w:val="0"/>
                <w:sz w:val="22"/>
                <w:szCs w:val="22"/>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48F640" w14:textId="77777777" w:rsidR="00F20A7E" w:rsidRPr="00F20A7E" w:rsidRDefault="00F20A7E" w:rsidP="00F20A7E">
            <w:pPr>
              <w:jc w:val="center"/>
              <w:rPr>
                <w:snapToGrid w:val="0"/>
                <w:sz w:val="22"/>
                <w:szCs w:val="22"/>
              </w:rPr>
            </w:pPr>
            <w:r w:rsidRPr="00F20A7E">
              <w:rPr>
                <w:snapToGrid w:val="0"/>
                <w:color w:val="000000"/>
                <w:sz w:val="22"/>
                <w:szCs w:val="22"/>
              </w:rPr>
              <w:t>0,00</w:t>
            </w:r>
          </w:p>
        </w:tc>
      </w:tr>
      <w:tr w:rsidR="00F20A7E" w:rsidRPr="00F20A7E" w14:paraId="72BCE5A3" w14:textId="77777777" w:rsidTr="0078668C">
        <w:trPr>
          <w:trHeight w:val="521"/>
        </w:trPr>
        <w:tc>
          <w:tcPr>
            <w:tcW w:w="534" w:type="dxa"/>
            <w:shd w:val="clear" w:color="auto" w:fill="auto"/>
            <w:noWrap/>
            <w:vAlign w:val="center"/>
            <w:hideMark/>
          </w:tcPr>
          <w:p w14:paraId="7133441A" w14:textId="77777777" w:rsidR="00F20A7E" w:rsidRPr="00F20A7E" w:rsidRDefault="00F20A7E" w:rsidP="00F20A7E">
            <w:pPr>
              <w:ind w:left="-142" w:right="-108"/>
              <w:jc w:val="center"/>
              <w:rPr>
                <w:snapToGrid w:val="0"/>
                <w:sz w:val="22"/>
                <w:szCs w:val="22"/>
              </w:rPr>
            </w:pPr>
            <w:r w:rsidRPr="00F20A7E">
              <w:rPr>
                <w:snapToGrid w:val="0"/>
                <w:sz w:val="22"/>
                <w:szCs w:val="22"/>
              </w:rPr>
              <w:t>1.4</w:t>
            </w:r>
          </w:p>
        </w:tc>
        <w:tc>
          <w:tcPr>
            <w:tcW w:w="4961" w:type="dxa"/>
            <w:shd w:val="clear" w:color="auto" w:fill="auto"/>
            <w:vAlign w:val="center"/>
            <w:hideMark/>
          </w:tcPr>
          <w:p w14:paraId="56C89A19" w14:textId="77777777" w:rsidR="00F20A7E" w:rsidRPr="00F20A7E" w:rsidRDefault="00F20A7E" w:rsidP="00F20A7E">
            <w:pPr>
              <w:rPr>
                <w:snapToGrid w:val="0"/>
                <w:sz w:val="22"/>
                <w:szCs w:val="22"/>
              </w:rPr>
            </w:pPr>
            <w:r w:rsidRPr="00F20A7E">
              <w:rPr>
                <w:snapToGrid w:val="0"/>
                <w:sz w:val="22"/>
                <w:szCs w:val="22"/>
              </w:rPr>
              <w:t>Расходы на уплату налогов, сборов и других обязательных платежей, в том числе:</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8CC8646" w14:textId="77777777" w:rsidR="00F20A7E" w:rsidRPr="00F20A7E" w:rsidRDefault="00F20A7E" w:rsidP="00F20A7E">
            <w:pPr>
              <w:jc w:val="center"/>
              <w:rPr>
                <w:snapToGrid w:val="0"/>
                <w:sz w:val="22"/>
                <w:szCs w:val="22"/>
              </w:rPr>
            </w:pPr>
            <w:r w:rsidRPr="00F20A7E">
              <w:rPr>
                <w:snapToGrid w:val="0"/>
                <w:sz w:val="22"/>
                <w:szCs w:val="22"/>
              </w:rPr>
              <w:t>2 027,87</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948196E" w14:textId="77777777" w:rsidR="00F20A7E" w:rsidRPr="00F20A7E" w:rsidRDefault="00F20A7E" w:rsidP="00F20A7E">
            <w:pPr>
              <w:jc w:val="center"/>
              <w:rPr>
                <w:snapToGrid w:val="0"/>
                <w:sz w:val="22"/>
                <w:szCs w:val="22"/>
              </w:rPr>
            </w:pPr>
            <w:r w:rsidRPr="00F20A7E">
              <w:rPr>
                <w:snapToGrid w:val="0"/>
                <w:sz w:val="22"/>
                <w:szCs w:val="22"/>
              </w:rPr>
              <w:t>1 754,68</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436F3" w14:textId="77777777" w:rsidR="00F20A7E" w:rsidRPr="00F20A7E" w:rsidRDefault="00F20A7E" w:rsidP="00F20A7E">
            <w:pPr>
              <w:jc w:val="center"/>
              <w:rPr>
                <w:snapToGrid w:val="0"/>
                <w:sz w:val="22"/>
                <w:szCs w:val="22"/>
              </w:rPr>
            </w:pPr>
            <w:r w:rsidRPr="00F20A7E">
              <w:rPr>
                <w:snapToGrid w:val="0"/>
                <w:color w:val="000000"/>
                <w:sz w:val="22"/>
                <w:szCs w:val="22"/>
              </w:rPr>
              <w:t>-273,19</w:t>
            </w:r>
          </w:p>
        </w:tc>
      </w:tr>
      <w:tr w:rsidR="00F20A7E" w:rsidRPr="00F20A7E" w14:paraId="59039BCD" w14:textId="77777777" w:rsidTr="0078668C">
        <w:trPr>
          <w:trHeight w:val="1387"/>
        </w:trPr>
        <w:tc>
          <w:tcPr>
            <w:tcW w:w="534" w:type="dxa"/>
            <w:shd w:val="clear" w:color="auto" w:fill="auto"/>
            <w:noWrap/>
            <w:vAlign w:val="center"/>
            <w:hideMark/>
          </w:tcPr>
          <w:p w14:paraId="53C2847E" w14:textId="77777777" w:rsidR="00F20A7E" w:rsidRPr="00F20A7E" w:rsidRDefault="00F20A7E" w:rsidP="00F20A7E">
            <w:pPr>
              <w:ind w:left="-142" w:right="-108"/>
              <w:jc w:val="center"/>
              <w:rPr>
                <w:snapToGrid w:val="0"/>
                <w:sz w:val="22"/>
                <w:szCs w:val="22"/>
              </w:rPr>
            </w:pPr>
            <w:r w:rsidRPr="00F20A7E">
              <w:rPr>
                <w:snapToGrid w:val="0"/>
                <w:sz w:val="22"/>
                <w:szCs w:val="22"/>
              </w:rPr>
              <w:t>1.4.1</w:t>
            </w:r>
          </w:p>
        </w:tc>
        <w:tc>
          <w:tcPr>
            <w:tcW w:w="4961" w:type="dxa"/>
            <w:shd w:val="clear" w:color="auto" w:fill="auto"/>
            <w:vAlign w:val="center"/>
            <w:hideMark/>
          </w:tcPr>
          <w:p w14:paraId="6861AD5D" w14:textId="77777777" w:rsidR="00F20A7E" w:rsidRPr="00F20A7E" w:rsidRDefault="00F20A7E" w:rsidP="00F20A7E">
            <w:pPr>
              <w:rPr>
                <w:snapToGrid w:val="0"/>
                <w:sz w:val="22"/>
                <w:szCs w:val="22"/>
              </w:rPr>
            </w:pPr>
            <w:r w:rsidRPr="00F20A7E">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644AF97" w14:textId="77777777" w:rsidR="00F20A7E" w:rsidRPr="00F20A7E" w:rsidRDefault="00F20A7E" w:rsidP="00F20A7E">
            <w:pPr>
              <w:jc w:val="center"/>
              <w:rPr>
                <w:snapToGrid w:val="0"/>
                <w:sz w:val="22"/>
                <w:szCs w:val="22"/>
              </w:rPr>
            </w:pPr>
            <w:r w:rsidRPr="00F20A7E">
              <w:rPr>
                <w:snapToGrid w:val="0"/>
                <w:sz w:val="22"/>
                <w:szCs w:val="22"/>
              </w:rPr>
              <w:t>222,29</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410EF6D" w14:textId="77777777" w:rsidR="00F20A7E" w:rsidRPr="00F20A7E" w:rsidRDefault="00F20A7E" w:rsidP="00F20A7E">
            <w:pPr>
              <w:jc w:val="center"/>
              <w:rPr>
                <w:snapToGrid w:val="0"/>
                <w:sz w:val="22"/>
                <w:szCs w:val="22"/>
              </w:rPr>
            </w:pPr>
            <w:r w:rsidRPr="00F20A7E">
              <w:rPr>
                <w:snapToGrid w:val="0"/>
                <w:sz w:val="22"/>
                <w:szCs w:val="22"/>
              </w:rPr>
              <w:t>26,64</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DEB95" w14:textId="77777777" w:rsidR="00F20A7E" w:rsidRPr="00F20A7E" w:rsidRDefault="00F20A7E" w:rsidP="00F20A7E">
            <w:pPr>
              <w:jc w:val="center"/>
              <w:rPr>
                <w:snapToGrid w:val="0"/>
                <w:sz w:val="22"/>
                <w:szCs w:val="22"/>
              </w:rPr>
            </w:pPr>
            <w:r w:rsidRPr="00F20A7E">
              <w:rPr>
                <w:snapToGrid w:val="0"/>
                <w:color w:val="000000"/>
                <w:sz w:val="22"/>
                <w:szCs w:val="22"/>
              </w:rPr>
              <w:t>-195,65</w:t>
            </w:r>
          </w:p>
        </w:tc>
      </w:tr>
      <w:tr w:rsidR="00F20A7E" w:rsidRPr="00F20A7E" w14:paraId="51E63B40" w14:textId="77777777" w:rsidTr="0078668C">
        <w:trPr>
          <w:trHeight w:val="70"/>
        </w:trPr>
        <w:tc>
          <w:tcPr>
            <w:tcW w:w="534" w:type="dxa"/>
            <w:shd w:val="clear" w:color="auto" w:fill="auto"/>
            <w:noWrap/>
            <w:vAlign w:val="center"/>
            <w:hideMark/>
          </w:tcPr>
          <w:p w14:paraId="7A7CFE28" w14:textId="77777777" w:rsidR="00F20A7E" w:rsidRPr="00F20A7E" w:rsidRDefault="00F20A7E" w:rsidP="00F20A7E">
            <w:pPr>
              <w:ind w:left="-142" w:right="-108"/>
              <w:jc w:val="center"/>
              <w:rPr>
                <w:snapToGrid w:val="0"/>
                <w:sz w:val="22"/>
                <w:szCs w:val="22"/>
              </w:rPr>
            </w:pPr>
            <w:r w:rsidRPr="00F20A7E">
              <w:rPr>
                <w:snapToGrid w:val="0"/>
                <w:sz w:val="22"/>
                <w:szCs w:val="22"/>
              </w:rPr>
              <w:t>1.4.2</w:t>
            </w:r>
          </w:p>
        </w:tc>
        <w:tc>
          <w:tcPr>
            <w:tcW w:w="4961" w:type="dxa"/>
            <w:shd w:val="clear" w:color="auto" w:fill="auto"/>
            <w:vAlign w:val="center"/>
            <w:hideMark/>
          </w:tcPr>
          <w:p w14:paraId="282F39F2" w14:textId="77777777" w:rsidR="00F20A7E" w:rsidRPr="00F20A7E" w:rsidRDefault="00F20A7E" w:rsidP="00F20A7E">
            <w:pPr>
              <w:rPr>
                <w:snapToGrid w:val="0"/>
                <w:sz w:val="22"/>
                <w:szCs w:val="22"/>
              </w:rPr>
            </w:pPr>
            <w:r w:rsidRPr="00F20A7E">
              <w:rPr>
                <w:snapToGrid w:val="0"/>
                <w:sz w:val="22"/>
                <w:szCs w:val="22"/>
              </w:rPr>
              <w:t>расходы на обязательное страхование</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6CEC4AB" w14:textId="77777777" w:rsidR="00F20A7E" w:rsidRPr="00F20A7E" w:rsidRDefault="00F20A7E" w:rsidP="00F20A7E">
            <w:pPr>
              <w:jc w:val="center"/>
              <w:rPr>
                <w:snapToGrid w:val="0"/>
                <w:sz w:val="22"/>
                <w:szCs w:val="22"/>
              </w:rPr>
            </w:pPr>
            <w:r w:rsidRPr="00F20A7E">
              <w:rPr>
                <w:snapToGrid w:val="0"/>
                <w:sz w:val="22"/>
                <w:szCs w:val="22"/>
              </w:rPr>
              <w:t>105,80</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55BA019" w14:textId="77777777" w:rsidR="00F20A7E" w:rsidRPr="00F20A7E" w:rsidRDefault="00F20A7E" w:rsidP="00F20A7E">
            <w:pPr>
              <w:jc w:val="center"/>
              <w:rPr>
                <w:snapToGrid w:val="0"/>
                <w:sz w:val="22"/>
                <w:szCs w:val="22"/>
              </w:rPr>
            </w:pPr>
            <w:r w:rsidRPr="00F20A7E">
              <w:rPr>
                <w:snapToGrid w:val="0"/>
                <w:sz w:val="22"/>
                <w:szCs w:val="22"/>
              </w:rPr>
              <w:t>58,23</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719BFF8" w14:textId="77777777" w:rsidR="00F20A7E" w:rsidRPr="00F20A7E" w:rsidRDefault="00F20A7E" w:rsidP="00F20A7E">
            <w:pPr>
              <w:jc w:val="center"/>
              <w:rPr>
                <w:snapToGrid w:val="0"/>
                <w:sz w:val="22"/>
                <w:szCs w:val="22"/>
              </w:rPr>
            </w:pPr>
            <w:r w:rsidRPr="00F20A7E">
              <w:rPr>
                <w:snapToGrid w:val="0"/>
                <w:color w:val="000000"/>
                <w:sz w:val="22"/>
                <w:szCs w:val="22"/>
              </w:rPr>
              <w:t>-47,57</w:t>
            </w:r>
          </w:p>
        </w:tc>
      </w:tr>
      <w:tr w:rsidR="00F20A7E" w:rsidRPr="00F20A7E" w14:paraId="00DEAB8B" w14:textId="77777777" w:rsidTr="0078668C">
        <w:trPr>
          <w:trHeight w:val="70"/>
        </w:trPr>
        <w:tc>
          <w:tcPr>
            <w:tcW w:w="534" w:type="dxa"/>
            <w:shd w:val="clear" w:color="auto" w:fill="auto"/>
            <w:noWrap/>
            <w:vAlign w:val="center"/>
            <w:hideMark/>
          </w:tcPr>
          <w:p w14:paraId="087BDBE6" w14:textId="77777777" w:rsidR="00F20A7E" w:rsidRPr="00F20A7E" w:rsidRDefault="00F20A7E" w:rsidP="00F20A7E">
            <w:pPr>
              <w:ind w:left="-142" w:right="-108"/>
              <w:jc w:val="center"/>
              <w:rPr>
                <w:snapToGrid w:val="0"/>
                <w:sz w:val="22"/>
                <w:szCs w:val="22"/>
              </w:rPr>
            </w:pPr>
            <w:r w:rsidRPr="00F20A7E">
              <w:rPr>
                <w:snapToGrid w:val="0"/>
                <w:sz w:val="22"/>
                <w:szCs w:val="22"/>
              </w:rPr>
              <w:t>1.4.3</w:t>
            </w:r>
          </w:p>
        </w:tc>
        <w:tc>
          <w:tcPr>
            <w:tcW w:w="4961" w:type="dxa"/>
            <w:shd w:val="clear" w:color="auto" w:fill="auto"/>
            <w:noWrap/>
            <w:vAlign w:val="center"/>
            <w:hideMark/>
          </w:tcPr>
          <w:p w14:paraId="12AFAB46" w14:textId="77777777" w:rsidR="00F20A7E" w:rsidRPr="00F20A7E" w:rsidRDefault="00F20A7E" w:rsidP="00F20A7E">
            <w:pPr>
              <w:rPr>
                <w:snapToGrid w:val="0"/>
                <w:sz w:val="22"/>
                <w:szCs w:val="22"/>
              </w:rPr>
            </w:pPr>
            <w:r w:rsidRPr="00F20A7E">
              <w:rPr>
                <w:snapToGrid w:val="0"/>
                <w:sz w:val="22"/>
                <w:szCs w:val="22"/>
              </w:rPr>
              <w:t>иные расходы</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84A500D" w14:textId="77777777" w:rsidR="00F20A7E" w:rsidRPr="00F20A7E" w:rsidRDefault="00F20A7E" w:rsidP="00F20A7E">
            <w:pPr>
              <w:jc w:val="center"/>
              <w:rPr>
                <w:snapToGrid w:val="0"/>
                <w:sz w:val="22"/>
                <w:szCs w:val="22"/>
              </w:rPr>
            </w:pPr>
            <w:r w:rsidRPr="00F20A7E">
              <w:rPr>
                <w:snapToGrid w:val="0"/>
                <w:sz w:val="22"/>
                <w:szCs w:val="22"/>
              </w:rPr>
              <w:t>1 699,78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5EE08B2" w14:textId="77777777" w:rsidR="00F20A7E" w:rsidRPr="00F20A7E" w:rsidRDefault="00F20A7E" w:rsidP="00F20A7E">
            <w:pPr>
              <w:jc w:val="center"/>
              <w:rPr>
                <w:snapToGrid w:val="0"/>
                <w:sz w:val="22"/>
                <w:szCs w:val="22"/>
              </w:rPr>
            </w:pPr>
            <w:r w:rsidRPr="00F20A7E">
              <w:rPr>
                <w:snapToGrid w:val="0"/>
                <w:sz w:val="22"/>
                <w:szCs w:val="22"/>
              </w:rPr>
              <w:t>1 669,81</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065D0" w14:textId="77777777" w:rsidR="00F20A7E" w:rsidRPr="00F20A7E" w:rsidRDefault="00F20A7E" w:rsidP="00F20A7E">
            <w:pPr>
              <w:jc w:val="center"/>
              <w:rPr>
                <w:snapToGrid w:val="0"/>
                <w:sz w:val="22"/>
                <w:szCs w:val="22"/>
              </w:rPr>
            </w:pPr>
            <w:r w:rsidRPr="00F20A7E">
              <w:rPr>
                <w:snapToGrid w:val="0"/>
                <w:color w:val="000000"/>
                <w:sz w:val="22"/>
                <w:szCs w:val="22"/>
              </w:rPr>
              <w:t>-29,97</w:t>
            </w:r>
          </w:p>
        </w:tc>
      </w:tr>
      <w:tr w:rsidR="00F20A7E" w:rsidRPr="00F20A7E" w14:paraId="5270F122" w14:textId="77777777" w:rsidTr="0078668C">
        <w:trPr>
          <w:trHeight w:val="70"/>
        </w:trPr>
        <w:tc>
          <w:tcPr>
            <w:tcW w:w="534" w:type="dxa"/>
            <w:shd w:val="clear" w:color="auto" w:fill="auto"/>
            <w:noWrap/>
            <w:vAlign w:val="center"/>
            <w:hideMark/>
          </w:tcPr>
          <w:p w14:paraId="796791D7" w14:textId="77777777" w:rsidR="00F20A7E" w:rsidRPr="00F20A7E" w:rsidRDefault="00F20A7E" w:rsidP="00F20A7E">
            <w:pPr>
              <w:ind w:left="-142" w:right="-108"/>
              <w:jc w:val="center"/>
              <w:rPr>
                <w:snapToGrid w:val="0"/>
                <w:sz w:val="22"/>
                <w:szCs w:val="22"/>
              </w:rPr>
            </w:pPr>
            <w:r w:rsidRPr="00F20A7E">
              <w:rPr>
                <w:snapToGrid w:val="0"/>
                <w:sz w:val="22"/>
                <w:szCs w:val="22"/>
              </w:rPr>
              <w:t>1.5</w:t>
            </w:r>
          </w:p>
        </w:tc>
        <w:tc>
          <w:tcPr>
            <w:tcW w:w="4961" w:type="dxa"/>
            <w:shd w:val="clear" w:color="auto" w:fill="auto"/>
            <w:vAlign w:val="center"/>
            <w:hideMark/>
          </w:tcPr>
          <w:p w14:paraId="1552D49A" w14:textId="77777777" w:rsidR="00F20A7E" w:rsidRPr="00F20A7E" w:rsidRDefault="00F20A7E" w:rsidP="00F20A7E">
            <w:pPr>
              <w:rPr>
                <w:snapToGrid w:val="0"/>
                <w:sz w:val="22"/>
                <w:szCs w:val="22"/>
              </w:rPr>
            </w:pPr>
            <w:r w:rsidRPr="00F20A7E">
              <w:rPr>
                <w:snapToGrid w:val="0"/>
                <w:sz w:val="22"/>
                <w:szCs w:val="22"/>
              </w:rPr>
              <w:t>Отчисления на социальные нужды</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5B2E1C0" w14:textId="77777777" w:rsidR="00F20A7E" w:rsidRPr="00F20A7E" w:rsidRDefault="00F20A7E" w:rsidP="00F20A7E">
            <w:pPr>
              <w:jc w:val="center"/>
              <w:rPr>
                <w:snapToGrid w:val="0"/>
                <w:sz w:val="22"/>
                <w:szCs w:val="22"/>
                <w:highlight w:val="yellow"/>
              </w:rPr>
            </w:pPr>
            <w:r w:rsidRPr="00F20A7E">
              <w:rPr>
                <w:snapToGrid w:val="0"/>
                <w:sz w:val="22"/>
                <w:szCs w:val="22"/>
              </w:rPr>
              <w:t>30 984,02</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5A8B595E" w14:textId="77777777" w:rsidR="00F20A7E" w:rsidRPr="00F20A7E" w:rsidRDefault="00F20A7E" w:rsidP="00F20A7E">
            <w:pPr>
              <w:jc w:val="center"/>
              <w:rPr>
                <w:snapToGrid w:val="0"/>
                <w:sz w:val="22"/>
                <w:szCs w:val="22"/>
              </w:rPr>
            </w:pPr>
            <w:r w:rsidRPr="00F20A7E">
              <w:rPr>
                <w:snapToGrid w:val="0"/>
                <w:sz w:val="22"/>
                <w:szCs w:val="22"/>
              </w:rPr>
              <w:t>30 971,12</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04417" w14:textId="77777777" w:rsidR="00F20A7E" w:rsidRPr="00F20A7E" w:rsidRDefault="00F20A7E" w:rsidP="00F20A7E">
            <w:pPr>
              <w:jc w:val="center"/>
              <w:rPr>
                <w:snapToGrid w:val="0"/>
                <w:sz w:val="22"/>
                <w:szCs w:val="22"/>
                <w:highlight w:val="yellow"/>
              </w:rPr>
            </w:pPr>
            <w:r w:rsidRPr="00F20A7E">
              <w:rPr>
                <w:snapToGrid w:val="0"/>
                <w:color w:val="000000"/>
                <w:sz w:val="22"/>
                <w:szCs w:val="22"/>
              </w:rPr>
              <w:t>-12,90</w:t>
            </w:r>
          </w:p>
        </w:tc>
      </w:tr>
      <w:tr w:rsidR="00F20A7E" w:rsidRPr="00F20A7E" w14:paraId="57B3CE15" w14:textId="77777777" w:rsidTr="0078668C">
        <w:trPr>
          <w:trHeight w:val="420"/>
        </w:trPr>
        <w:tc>
          <w:tcPr>
            <w:tcW w:w="534" w:type="dxa"/>
            <w:shd w:val="clear" w:color="auto" w:fill="auto"/>
            <w:noWrap/>
            <w:vAlign w:val="center"/>
            <w:hideMark/>
          </w:tcPr>
          <w:p w14:paraId="51DF89D4" w14:textId="77777777" w:rsidR="00F20A7E" w:rsidRPr="00F20A7E" w:rsidRDefault="00F20A7E" w:rsidP="00F20A7E">
            <w:pPr>
              <w:ind w:left="-142" w:right="-108"/>
              <w:jc w:val="center"/>
              <w:rPr>
                <w:snapToGrid w:val="0"/>
                <w:sz w:val="22"/>
                <w:szCs w:val="22"/>
              </w:rPr>
            </w:pPr>
            <w:r w:rsidRPr="00F20A7E">
              <w:rPr>
                <w:snapToGrid w:val="0"/>
                <w:sz w:val="22"/>
                <w:szCs w:val="22"/>
              </w:rPr>
              <w:t>1.6</w:t>
            </w:r>
          </w:p>
        </w:tc>
        <w:tc>
          <w:tcPr>
            <w:tcW w:w="4961" w:type="dxa"/>
            <w:shd w:val="clear" w:color="auto" w:fill="auto"/>
            <w:vAlign w:val="center"/>
            <w:hideMark/>
          </w:tcPr>
          <w:p w14:paraId="07B77A1D" w14:textId="77777777" w:rsidR="00F20A7E" w:rsidRPr="00F20A7E" w:rsidRDefault="00F20A7E" w:rsidP="00F20A7E">
            <w:pPr>
              <w:rPr>
                <w:snapToGrid w:val="0"/>
                <w:sz w:val="22"/>
                <w:szCs w:val="22"/>
              </w:rPr>
            </w:pPr>
            <w:r w:rsidRPr="00F20A7E">
              <w:rPr>
                <w:snapToGrid w:val="0"/>
                <w:sz w:val="22"/>
                <w:szCs w:val="22"/>
              </w:rPr>
              <w:t>Расходы по сомнительным долгам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4D453D3" w14:textId="77777777" w:rsidR="00F20A7E" w:rsidRPr="00F20A7E" w:rsidRDefault="00F20A7E" w:rsidP="00F20A7E">
            <w:pPr>
              <w:jc w:val="center"/>
              <w:rPr>
                <w:snapToGrid w:val="0"/>
                <w:sz w:val="22"/>
                <w:szCs w:val="22"/>
              </w:rPr>
            </w:pPr>
            <w:r w:rsidRPr="00F20A7E">
              <w:rPr>
                <w:snapToGrid w:val="0"/>
                <w:sz w:val="22"/>
                <w:szCs w:val="22"/>
              </w:rPr>
              <w:t>5 686,77</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0A07C5B" w14:textId="77777777" w:rsidR="00F20A7E" w:rsidRPr="00F20A7E" w:rsidRDefault="00F20A7E" w:rsidP="00F20A7E">
            <w:pPr>
              <w:jc w:val="center"/>
              <w:rPr>
                <w:snapToGrid w:val="0"/>
                <w:sz w:val="22"/>
                <w:szCs w:val="22"/>
              </w:rPr>
            </w:pPr>
            <w:r w:rsidRPr="00F20A7E">
              <w:rPr>
                <w:snapToGrid w:val="0"/>
                <w:sz w:val="22"/>
                <w:szCs w:val="22"/>
              </w:rPr>
              <w:t>4 128,96</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7CF531A" w14:textId="77777777" w:rsidR="00F20A7E" w:rsidRPr="00F20A7E" w:rsidRDefault="00F20A7E" w:rsidP="00F20A7E">
            <w:pPr>
              <w:jc w:val="center"/>
              <w:rPr>
                <w:snapToGrid w:val="0"/>
                <w:sz w:val="22"/>
                <w:szCs w:val="22"/>
              </w:rPr>
            </w:pPr>
            <w:r w:rsidRPr="00F20A7E">
              <w:rPr>
                <w:snapToGrid w:val="0"/>
                <w:color w:val="000000"/>
                <w:sz w:val="22"/>
                <w:szCs w:val="22"/>
              </w:rPr>
              <w:t>-1 557,81</w:t>
            </w:r>
          </w:p>
        </w:tc>
      </w:tr>
      <w:tr w:rsidR="00F20A7E" w:rsidRPr="00F20A7E" w14:paraId="58DFED62" w14:textId="77777777" w:rsidTr="0078668C">
        <w:trPr>
          <w:trHeight w:val="402"/>
        </w:trPr>
        <w:tc>
          <w:tcPr>
            <w:tcW w:w="534" w:type="dxa"/>
            <w:shd w:val="clear" w:color="auto" w:fill="auto"/>
            <w:noWrap/>
            <w:vAlign w:val="center"/>
            <w:hideMark/>
          </w:tcPr>
          <w:p w14:paraId="27F5E578" w14:textId="77777777" w:rsidR="00F20A7E" w:rsidRPr="00F20A7E" w:rsidRDefault="00F20A7E" w:rsidP="00F20A7E">
            <w:pPr>
              <w:ind w:left="-142" w:right="-108"/>
              <w:jc w:val="center"/>
              <w:rPr>
                <w:snapToGrid w:val="0"/>
                <w:sz w:val="22"/>
                <w:szCs w:val="22"/>
              </w:rPr>
            </w:pPr>
            <w:r w:rsidRPr="00F20A7E">
              <w:rPr>
                <w:snapToGrid w:val="0"/>
                <w:sz w:val="22"/>
                <w:szCs w:val="22"/>
              </w:rPr>
              <w:t>1.7</w:t>
            </w:r>
          </w:p>
        </w:tc>
        <w:tc>
          <w:tcPr>
            <w:tcW w:w="4961" w:type="dxa"/>
            <w:shd w:val="clear" w:color="auto" w:fill="auto"/>
            <w:vAlign w:val="center"/>
            <w:hideMark/>
          </w:tcPr>
          <w:p w14:paraId="1F70E2B2" w14:textId="77777777" w:rsidR="00F20A7E" w:rsidRPr="00F20A7E" w:rsidRDefault="00F20A7E" w:rsidP="00F20A7E">
            <w:pPr>
              <w:rPr>
                <w:snapToGrid w:val="0"/>
                <w:sz w:val="22"/>
                <w:szCs w:val="22"/>
              </w:rPr>
            </w:pPr>
            <w:r w:rsidRPr="00F20A7E">
              <w:rPr>
                <w:snapToGrid w:val="0"/>
                <w:sz w:val="22"/>
                <w:szCs w:val="22"/>
              </w:rPr>
              <w:t>Амортизация основных средств и нематериальных активов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8B57FAF" w14:textId="77777777" w:rsidR="00F20A7E" w:rsidRPr="00F20A7E" w:rsidRDefault="00F20A7E" w:rsidP="00F20A7E">
            <w:pPr>
              <w:jc w:val="center"/>
              <w:rPr>
                <w:snapToGrid w:val="0"/>
                <w:sz w:val="22"/>
                <w:szCs w:val="22"/>
              </w:rPr>
            </w:pPr>
            <w:r w:rsidRPr="00F20A7E">
              <w:rPr>
                <w:snapToGrid w:val="0"/>
                <w:sz w:val="22"/>
                <w:szCs w:val="22"/>
              </w:rPr>
              <w:t>22 547,36</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5F03F2D" w14:textId="77777777" w:rsidR="00F20A7E" w:rsidRPr="00F20A7E" w:rsidRDefault="00F20A7E" w:rsidP="00F20A7E">
            <w:pPr>
              <w:jc w:val="center"/>
              <w:rPr>
                <w:snapToGrid w:val="0"/>
                <w:sz w:val="22"/>
                <w:szCs w:val="22"/>
              </w:rPr>
            </w:pPr>
            <w:r w:rsidRPr="00F20A7E">
              <w:rPr>
                <w:snapToGrid w:val="0"/>
                <w:sz w:val="22"/>
                <w:szCs w:val="22"/>
              </w:rPr>
              <w:t>22 547,35</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CB4A30D" w14:textId="77777777" w:rsidR="00F20A7E" w:rsidRPr="00F20A7E" w:rsidRDefault="00F20A7E" w:rsidP="00F20A7E">
            <w:pPr>
              <w:jc w:val="center"/>
              <w:rPr>
                <w:snapToGrid w:val="0"/>
                <w:sz w:val="22"/>
                <w:szCs w:val="22"/>
              </w:rPr>
            </w:pPr>
            <w:r w:rsidRPr="00F20A7E">
              <w:rPr>
                <w:snapToGrid w:val="0"/>
                <w:color w:val="000000"/>
                <w:sz w:val="22"/>
                <w:szCs w:val="22"/>
              </w:rPr>
              <w:t>-0,01</w:t>
            </w:r>
          </w:p>
        </w:tc>
      </w:tr>
      <w:tr w:rsidR="00F20A7E" w:rsidRPr="00F20A7E" w14:paraId="266D1376" w14:textId="77777777" w:rsidTr="0078668C">
        <w:trPr>
          <w:trHeight w:val="696"/>
        </w:trPr>
        <w:tc>
          <w:tcPr>
            <w:tcW w:w="534" w:type="dxa"/>
            <w:shd w:val="clear" w:color="auto" w:fill="auto"/>
            <w:noWrap/>
            <w:vAlign w:val="center"/>
            <w:hideMark/>
          </w:tcPr>
          <w:p w14:paraId="21A2A344" w14:textId="77777777" w:rsidR="00F20A7E" w:rsidRPr="00F20A7E" w:rsidRDefault="00F20A7E" w:rsidP="00F20A7E">
            <w:pPr>
              <w:ind w:left="-142" w:right="-108"/>
              <w:jc w:val="center"/>
              <w:rPr>
                <w:snapToGrid w:val="0"/>
                <w:sz w:val="22"/>
                <w:szCs w:val="22"/>
              </w:rPr>
            </w:pPr>
            <w:r w:rsidRPr="00F20A7E">
              <w:rPr>
                <w:snapToGrid w:val="0"/>
                <w:sz w:val="22"/>
                <w:szCs w:val="22"/>
              </w:rPr>
              <w:t>1.8</w:t>
            </w:r>
          </w:p>
        </w:tc>
        <w:tc>
          <w:tcPr>
            <w:tcW w:w="4961" w:type="dxa"/>
            <w:shd w:val="clear" w:color="auto" w:fill="auto"/>
            <w:noWrap/>
            <w:vAlign w:val="center"/>
            <w:hideMark/>
          </w:tcPr>
          <w:p w14:paraId="775E394C" w14:textId="77777777" w:rsidR="00F20A7E" w:rsidRPr="00F20A7E" w:rsidRDefault="00F20A7E" w:rsidP="00F20A7E">
            <w:pPr>
              <w:rPr>
                <w:snapToGrid w:val="0"/>
                <w:sz w:val="22"/>
                <w:szCs w:val="22"/>
              </w:rPr>
            </w:pPr>
            <w:r w:rsidRPr="00F20A7E">
              <w:rPr>
                <w:snapToGrid w:val="0"/>
                <w:sz w:val="22"/>
                <w:szCs w:val="22"/>
              </w:rPr>
              <w:t>Расходы на выплаты по договорам займа и кредитным договорам, включая проценты по ним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4C91164" w14:textId="77777777" w:rsidR="00F20A7E" w:rsidRPr="00F20A7E" w:rsidRDefault="00F20A7E" w:rsidP="00F20A7E">
            <w:pPr>
              <w:jc w:val="center"/>
              <w:rPr>
                <w:snapToGrid w:val="0"/>
                <w:sz w:val="22"/>
                <w:szCs w:val="22"/>
              </w:rPr>
            </w:pPr>
            <w:r w:rsidRPr="00F20A7E">
              <w:rPr>
                <w:snapToGrid w:val="0"/>
                <w:sz w:val="22"/>
                <w:szCs w:val="22"/>
              </w:rPr>
              <w:t>3 867,47</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0AD2209" w14:textId="77777777" w:rsidR="00F20A7E" w:rsidRPr="00F20A7E" w:rsidRDefault="00F20A7E" w:rsidP="00F20A7E">
            <w:pPr>
              <w:jc w:val="center"/>
              <w:rPr>
                <w:snapToGrid w:val="0"/>
                <w:sz w:val="22"/>
                <w:szCs w:val="22"/>
              </w:rPr>
            </w:pPr>
            <w:r w:rsidRPr="00F20A7E">
              <w:rPr>
                <w:snapToGrid w:val="0"/>
                <w:sz w:val="22"/>
                <w:szCs w:val="22"/>
              </w:rPr>
              <w:t>3 867,47</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CFFA515" w14:textId="77777777" w:rsidR="00F20A7E" w:rsidRPr="00F20A7E" w:rsidRDefault="00F20A7E" w:rsidP="00F20A7E">
            <w:pPr>
              <w:jc w:val="center"/>
              <w:rPr>
                <w:snapToGrid w:val="0"/>
                <w:sz w:val="22"/>
                <w:szCs w:val="22"/>
              </w:rPr>
            </w:pPr>
            <w:r w:rsidRPr="00F20A7E">
              <w:rPr>
                <w:snapToGrid w:val="0"/>
                <w:color w:val="000000"/>
                <w:sz w:val="22"/>
                <w:szCs w:val="22"/>
              </w:rPr>
              <w:t>0,00</w:t>
            </w:r>
          </w:p>
        </w:tc>
      </w:tr>
      <w:tr w:rsidR="00F20A7E" w:rsidRPr="00F20A7E" w14:paraId="15D711FD" w14:textId="77777777" w:rsidTr="0078668C">
        <w:trPr>
          <w:trHeight w:val="361"/>
        </w:trPr>
        <w:tc>
          <w:tcPr>
            <w:tcW w:w="534" w:type="dxa"/>
            <w:shd w:val="clear" w:color="auto" w:fill="auto"/>
            <w:noWrap/>
            <w:vAlign w:val="center"/>
          </w:tcPr>
          <w:p w14:paraId="41906105" w14:textId="77777777" w:rsidR="00F20A7E" w:rsidRPr="00F20A7E" w:rsidRDefault="00F20A7E" w:rsidP="00F20A7E">
            <w:pPr>
              <w:ind w:left="-142" w:right="-108"/>
              <w:jc w:val="center"/>
              <w:rPr>
                <w:snapToGrid w:val="0"/>
                <w:sz w:val="22"/>
                <w:szCs w:val="22"/>
              </w:rPr>
            </w:pPr>
            <w:r w:rsidRPr="00F20A7E">
              <w:rPr>
                <w:snapToGrid w:val="0"/>
                <w:sz w:val="22"/>
                <w:szCs w:val="22"/>
              </w:rPr>
              <w:t>1.9</w:t>
            </w:r>
          </w:p>
        </w:tc>
        <w:tc>
          <w:tcPr>
            <w:tcW w:w="4961" w:type="dxa"/>
            <w:shd w:val="clear" w:color="auto" w:fill="auto"/>
            <w:noWrap/>
            <w:vAlign w:val="center"/>
          </w:tcPr>
          <w:p w14:paraId="5AE6DDC6" w14:textId="77777777" w:rsidR="00F20A7E" w:rsidRPr="00F20A7E" w:rsidRDefault="00F20A7E" w:rsidP="00F20A7E">
            <w:pPr>
              <w:rPr>
                <w:snapToGrid w:val="0"/>
                <w:sz w:val="22"/>
                <w:szCs w:val="22"/>
              </w:rPr>
            </w:pPr>
            <w:r w:rsidRPr="00F20A7E">
              <w:rPr>
                <w:snapToGrid w:val="0"/>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5D6D06A" w14:textId="77777777" w:rsidR="00F20A7E" w:rsidRPr="00F20A7E" w:rsidRDefault="00F20A7E" w:rsidP="00F20A7E">
            <w:pPr>
              <w:jc w:val="center"/>
              <w:rPr>
                <w:snapToGrid w:val="0"/>
                <w:sz w:val="22"/>
                <w:szCs w:val="22"/>
              </w:rPr>
            </w:pPr>
            <w:r w:rsidRPr="00F20A7E">
              <w:rPr>
                <w:snapToGrid w:val="0"/>
                <w:sz w:val="22"/>
                <w:szCs w:val="22"/>
              </w:rPr>
              <w:t>1 019,03</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D066A64" w14:textId="77777777" w:rsidR="00F20A7E" w:rsidRPr="00F20A7E" w:rsidRDefault="00F20A7E" w:rsidP="00F20A7E">
            <w:pPr>
              <w:jc w:val="center"/>
              <w:rPr>
                <w:snapToGrid w:val="0"/>
                <w:sz w:val="22"/>
                <w:szCs w:val="22"/>
              </w:rPr>
            </w:pPr>
            <w:r w:rsidRPr="00F20A7E">
              <w:rPr>
                <w:snapToGrid w:val="0"/>
                <w:sz w:val="22"/>
                <w:szCs w:val="22"/>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2C7024" w14:textId="77777777" w:rsidR="00F20A7E" w:rsidRPr="00F20A7E" w:rsidRDefault="00F20A7E" w:rsidP="00F20A7E">
            <w:pPr>
              <w:jc w:val="center"/>
              <w:rPr>
                <w:snapToGrid w:val="0"/>
                <w:sz w:val="22"/>
                <w:szCs w:val="22"/>
              </w:rPr>
            </w:pPr>
            <w:r w:rsidRPr="00F20A7E">
              <w:rPr>
                <w:snapToGrid w:val="0"/>
                <w:color w:val="000000"/>
                <w:sz w:val="22"/>
                <w:szCs w:val="22"/>
              </w:rPr>
              <w:t>-1 019,03</w:t>
            </w:r>
          </w:p>
        </w:tc>
      </w:tr>
      <w:tr w:rsidR="00F20A7E" w:rsidRPr="00F20A7E" w14:paraId="24F478DF" w14:textId="77777777" w:rsidTr="0078668C">
        <w:trPr>
          <w:trHeight w:val="361"/>
        </w:trPr>
        <w:tc>
          <w:tcPr>
            <w:tcW w:w="534" w:type="dxa"/>
            <w:shd w:val="clear" w:color="auto" w:fill="auto"/>
            <w:noWrap/>
            <w:vAlign w:val="center"/>
            <w:hideMark/>
          </w:tcPr>
          <w:p w14:paraId="76D9C297" w14:textId="77777777" w:rsidR="00F20A7E" w:rsidRPr="00F20A7E" w:rsidRDefault="00F20A7E" w:rsidP="00F20A7E">
            <w:pPr>
              <w:ind w:left="-142" w:right="-108"/>
              <w:jc w:val="center"/>
              <w:rPr>
                <w:snapToGrid w:val="0"/>
                <w:sz w:val="22"/>
                <w:szCs w:val="22"/>
              </w:rPr>
            </w:pPr>
          </w:p>
        </w:tc>
        <w:tc>
          <w:tcPr>
            <w:tcW w:w="4961" w:type="dxa"/>
            <w:shd w:val="clear" w:color="auto" w:fill="auto"/>
            <w:noWrap/>
            <w:vAlign w:val="center"/>
            <w:hideMark/>
          </w:tcPr>
          <w:p w14:paraId="1B0B1717" w14:textId="77777777" w:rsidR="00F20A7E" w:rsidRPr="00F20A7E" w:rsidRDefault="00F20A7E" w:rsidP="00F20A7E">
            <w:pPr>
              <w:rPr>
                <w:snapToGrid w:val="0"/>
                <w:sz w:val="22"/>
                <w:szCs w:val="22"/>
              </w:rPr>
            </w:pPr>
            <w:r w:rsidRPr="00F20A7E">
              <w:rPr>
                <w:snapToGrid w:val="0"/>
                <w:sz w:val="22"/>
                <w:szCs w:val="22"/>
              </w:rPr>
              <w:t>ИТОГО</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3818721" w14:textId="77777777" w:rsidR="00F20A7E" w:rsidRPr="00F20A7E" w:rsidRDefault="00F20A7E" w:rsidP="00F20A7E">
            <w:pPr>
              <w:jc w:val="center"/>
              <w:rPr>
                <w:bCs/>
                <w:snapToGrid w:val="0"/>
                <w:sz w:val="22"/>
                <w:szCs w:val="22"/>
                <w:highlight w:val="yellow"/>
              </w:rPr>
            </w:pPr>
            <w:r w:rsidRPr="00F20A7E">
              <w:rPr>
                <w:bCs/>
                <w:snapToGrid w:val="0"/>
                <w:sz w:val="22"/>
                <w:szCs w:val="22"/>
              </w:rPr>
              <w:t>66 132,52</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6B29B22F" w14:textId="77777777" w:rsidR="00F20A7E" w:rsidRPr="00F20A7E" w:rsidRDefault="00F20A7E" w:rsidP="00F20A7E">
            <w:pPr>
              <w:jc w:val="center"/>
              <w:rPr>
                <w:bCs/>
                <w:snapToGrid w:val="0"/>
                <w:sz w:val="22"/>
                <w:szCs w:val="22"/>
              </w:rPr>
            </w:pPr>
            <w:r w:rsidRPr="00F20A7E">
              <w:rPr>
                <w:bCs/>
                <w:snapToGrid w:val="0"/>
                <w:sz w:val="22"/>
                <w:szCs w:val="22"/>
              </w:rPr>
              <w:t>63 269,58</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9A5B3EE" w14:textId="77777777" w:rsidR="00F20A7E" w:rsidRPr="00F20A7E" w:rsidRDefault="00F20A7E" w:rsidP="00F20A7E">
            <w:pPr>
              <w:jc w:val="center"/>
              <w:rPr>
                <w:bCs/>
                <w:snapToGrid w:val="0"/>
                <w:sz w:val="22"/>
                <w:szCs w:val="22"/>
                <w:highlight w:val="yellow"/>
              </w:rPr>
            </w:pPr>
            <w:r w:rsidRPr="00F20A7E">
              <w:rPr>
                <w:bCs/>
                <w:snapToGrid w:val="0"/>
                <w:sz w:val="22"/>
                <w:szCs w:val="22"/>
              </w:rPr>
              <w:t>-2 862,94</w:t>
            </w:r>
          </w:p>
        </w:tc>
      </w:tr>
      <w:tr w:rsidR="00F20A7E" w:rsidRPr="00F20A7E" w14:paraId="6DF38CC4" w14:textId="77777777" w:rsidTr="0078668C">
        <w:trPr>
          <w:trHeight w:val="361"/>
        </w:trPr>
        <w:tc>
          <w:tcPr>
            <w:tcW w:w="534" w:type="dxa"/>
            <w:shd w:val="clear" w:color="auto" w:fill="auto"/>
            <w:noWrap/>
            <w:vAlign w:val="center"/>
            <w:hideMark/>
          </w:tcPr>
          <w:p w14:paraId="51CDBA75" w14:textId="77777777" w:rsidR="00F20A7E" w:rsidRPr="00F20A7E" w:rsidRDefault="00F20A7E" w:rsidP="00F20A7E">
            <w:pPr>
              <w:ind w:left="-142" w:right="-108"/>
              <w:jc w:val="center"/>
              <w:rPr>
                <w:snapToGrid w:val="0"/>
                <w:sz w:val="22"/>
                <w:szCs w:val="22"/>
              </w:rPr>
            </w:pPr>
            <w:r w:rsidRPr="00F20A7E">
              <w:rPr>
                <w:snapToGrid w:val="0"/>
                <w:sz w:val="22"/>
                <w:szCs w:val="22"/>
              </w:rPr>
              <w:t>2</w:t>
            </w:r>
          </w:p>
        </w:tc>
        <w:tc>
          <w:tcPr>
            <w:tcW w:w="4961" w:type="dxa"/>
            <w:shd w:val="clear" w:color="auto" w:fill="auto"/>
            <w:noWrap/>
            <w:vAlign w:val="center"/>
            <w:hideMark/>
          </w:tcPr>
          <w:p w14:paraId="5C77043A" w14:textId="77777777" w:rsidR="00F20A7E" w:rsidRPr="00F20A7E" w:rsidRDefault="00F20A7E" w:rsidP="00F20A7E">
            <w:pPr>
              <w:rPr>
                <w:snapToGrid w:val="0"/>
                <w:sz w:val="22"/>
                <w:szCs w:val="22"/>
              </w:rPr>
            </w:pPr>
            <w:r w:rsidRPr="00F20A7E">
              <w:rPr>
                <w:snapToGrid w:val="0"/>
                <w:sz w:val="22"/>
                <w:szCs w:val="22"/>
              </w:rPr>
              <w:t>Налог на прибыль</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CEA0A39" w14:textId="77777777" w:rsidR="00F20A7E" w:rsidRPr="00F20A7E" w:rsidRDefault="00F20A7E" w:rsidP="00F20A7E">
            <w:pPr>
              <w:jc w:val="center"/>
              <w:rPr>
                <w:snapToGrid w:val="0"/>
                <w:sz w:val="22"/>
                <w:szCs w:val="22"/>
              </w:rPr>
            </w:pPr>
            <w:r w:rsidRPr="00F20A7E">
              <w:rPr>
                <w:snapToGrid w:val="0"/>
                <w:sz w:val="22"/>
                <w:szCs w:val="22"/>
              </w:rPr>
              <w:t>5 179,95</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9970ECA" w14:textId="77777777" w:rsidR="00F20A7E" w:rsidRPr="00F20A7E" w:rsidRDefault="00F20A7E" w:rsidP="00F20A7E">
            <w:pPr>
              <w:jc w:val="center"/>
              <w:rPr>
                <w:snapToGrid w:val="0"/>
                <w:sz w:val="22"/>
                <w:szCs w:val="22"/>
              </w:rPr>
            </w:pPr>
            <w:r w:rsidRPr="00F20A7E">
              <w:rPr>
                <w:snapToGrid w:val="0"/>
                <w:sz w:val="22"/>
                <w:szCs w:val="22"/>
              </w:rPr>
              <w:t>4 406,57</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531F2C4E" w14:textId="77777777" w:rsidR="00F20A7E" w:rsidRPr="00F20A7E" w:rsidRDefault="00F20A7E" w:rsidP="00F20A7E">
            <w:pPr>
              <w:jc w:val="center"/>
              <w:rPr>
                <w:snapToGrid w:val="0"/>
                <w:sz w:val="22"/>
                <w:szCs w:val="22"/>
              </w:rPr>
            </w:pPr>
            <w:r w:rsidRPr="00F20A7E">
              <w:rPr>
                <w:snapToGrid w:val="0"/>
                <w:sz w:val="22"/>
                <w:szCs w:val="22"/>
              </w:rPr>
              <w:t>-773,38</w:t>
            </w:r>
          </w:p>
        </w:tc>
      </w:tr>
      <w:tr w:rsidR="00F20A7E" w:rsidRPr="00F20A7E" w14:paraId="33646EF9" w14:textId="77777777" w:rsidTr="0078668C">
        <w:trPr>
          <w:trHeight w:val="1086"/>
        </w:trPr>
        <w:tc>
          <w:tcPr>
            <w:tcW w:w="534" w:type="dxa"/>
            <w:shd w:val="clear" w:color="auto" w:fill="auto"/>
            <w:noWrap/>
            <w:vAlign w:val="center"/>
            <w:hideMark/>
          </w:tcPr>
          <w:p w14:paraId="336C32A4" w14:textId="77777777" w:rsidR="00F20A7E" w:rsidRPr="00F20A7E" w:rsidRDefault="00F20A7E" w:rsidP="00F20A7E">
            <w:pPr>
              <w:ind w:left="-142" w:right="-108"/>
              <w:jc w:val="center"/>
              <w:rPr>
                <w:snapToGrid w:val="0"/>
                <w:sz w:val="22"/>
                <w:szCs w:val="22"/>
              </w:rPr>
            </w:pPr>
            <w:r w:rsidRPr="00F20A7E">
              <w:rPr>
                <w:snapToGrid w:val="0"/>
                <w:sz w:val="22"/>
                <w:szCs w:val="22"/>
              </w:rPr>
              <w:t>3</w:t>
            </w:r>
          </w:p>
        </w:tc>
        <w:tc>
          <w:tcPr>
            <w:tcW w:w="4961" w:type="dxa"/>
            <w:shd w:val="clear" w:color="auto" w:fill="auto"/>
            <w:noWrap/>
            <w:vAlign w:val="center"/>
            <w:hideMark/>
          </w:tcPr>
          <w:p w14:paraId="58DF85BC" w14:textId="77777777" w:rsidR="00F20A7E" w:rsidRPr="00F20A7E" w:rsidRDefault="00F20A7E" w:rsidP="00F20A7E">
            <w:pPr>
              <w:rPr>
                <w:snapToGrid w:val="0"/>
                <w:sz w:val="22"/>
                <w:szCs w:val="22"/>
              </w:rPr>
            </w:pPr>
            <w:r w:rsidRPr="00F20A7E">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21A5411"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717D0B1" w14:textId="77777777" w:rsidR="00F20A7E" w:rsidRPr="00F20A7E" w:rsidRDefault="00F20A7E" w:rsidP="00F20A7E">
            <w:pPr>
              <w:jc w:val="center"/>
              <w:rPr>
                <w:snapToGrid w:val="0"/>
                <w:sz w:val="22"/>
                <w:szCs w:val="22"/>
              </w:rPr>
            </w:pPr>
            <w:r w:rsidRPr="00F20A7E">
              <w:rPr>
                <w:snapToGrid w:val="0"/>
                <w:sz w:val="22"/>
                <w:szCs w:val="22"/>
              </w:rPr>
              <w:t>0,00</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7ADD8D7"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4E44E946" w14:textId="77777777" w:rsidTr="0078668C">
        <w:trPr>
          <w:trHeight w:val="421"/>
        </w:trPr>
        <w:tc>
          <w:tcPr>
            <w:tcW w:w="534" w:type="dxa"/>
            <w:shd w:val="clear" w:color="auto" w:fill="auto"/>
            <w:noWrap/>
            <w:vAlign w:val="center"/>
            <w:hideMark/>
          </w:tcPr>
          <w:p w14:paraId="2F020925" w14:textId="77777777" w:rsidR="00F20A7E" w:rsidRPr="00F20A7E" w:rsidRDefault="00F20A7E" w:rsidP="00F20A7E">
            <w:pPr>
              <w:ind w:left="-142" w:right="-108"/>
              <w:jc w:val="center"/>
              <w:rPr>
                <w:snapToGrid w:val="0"/>
                <w:sz w:val="22"/>
                <w:szCs w:val="22"/>
              </w:rPr>
            </w:pPr>
            <w:r w:rsidRPr="00F20A7E">
              <w:rPr>
                <w:snapToGrid w:val="0"/>
                <w:sz w:val="22"/>
                <w:szCs w:val="22"/>
              </w:rPr>
              <w:t>4</w:t>
            </w:r>
          </w:p>
        </w:tc>
        <w:tc>
          <w:tcPr>
            <w:tcW w:w="4961" w:type="dxa"/>
            <w:shd w:val="clear" w:color="auto" w:fill="auto"/>
            <w:vAlign w:val="center"/>
            <w:hideMark/>
          </w:tcPr>
          <w:p w14:paraId="7C259D3D" w14:textId="77777777" w:rsidR="00F20A7E" w:rsidRPr="00F20A7E" w:rsidRDefault="00F20A7E" w:rsidP="00F20A7E">
            <w:pPr>
              <w:autoSpaceDE w:val="0"/>
              <w:autoSpaceDN w:val="0"/>
              <w:adjustRightInd w:val="0"/>
              <w:jc w:val="both"/>
              <w:rPr>
                <w:snapToGrid w:val="0"/>
                <w:sz w:val="22"/>
                <w:szCs w:val="22"/>
              </w:rPr>
            </w:pPr>
            <w:r w:rsidRPr="00F20A7E">
              <w:rPr>
                <w:snapToGrid w:val="0"/>
                <w:sz w:val="22"/>
                <w:szCs w:val="22"/>
              </w:rPr>
              <w:t>Итого неподконтрольных расходов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4A0E3455" w14:textId="77777777" w:rsidR="00F20A7E" w:rsidRPr="00F20A7E" w:rsidRDefault="00F20A7E" w:rsidP="00F20A7E">
            <w:pPr>
              <w:jc w:val="center"/>
              <w:rPr>
                <w:bCs/>
                <w:snapToGrid w:val="0"/>
                <w:sz w:val="22"/>
                <w:szCs w:val="22"/>
                <w:highlight w:val="yellow"/>
              </w:rPr>
            </w:pPr>
            <w:r w:rsidRPr="00F20A7E">
              <w:rPr>
                <w:bCs/>
                <w:snapToGrid w:val="0"/>
                <w:sz w:val="22"/>
                <w:szCs w:val="22"/>
              </w:rPr>
              <w:t>71 312,47</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DFA6E6F" w14:textId="77777777" w:rsidR="00F20A7E" w:rsidRPr="00F20A7E" w:rsidRDefault="00F20A7E" w:rsidP="00F20A7E">
            <w:pPr>
              <w:jc w:val="center"/>
              <w:rPr>
                <w:bCs/>
                <w:snapToGrid w:val="0"/>
                <w:sz w:val="22"/>
                <w:szCs w:val="22"/>
              </w:rPr>
            </w:pPr>
            <w:r w:rsidRPr="00F20A7E">
              <w:rPr>
                <w:bCs/>
                <w:snapToGrid w:val="0"/>
                <w:sz w:val="22"/>
                <w:szCs w:val="22"/>
              </w:rPr>
              <w:t>67 676,15</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B6B4BBA" w14:textId="77777777" w:rsidR="00F20A7E" w:rsidRPr="00F20A7E" w:rsidRDefault="00F20A7E" w:rsidP="00F20A7E">
            <w:pPr>
              <w:jc w:val="center"/>
              <w:rPr>
                <w:bCs/>
                <w:snapToGrid w:val="0"/>
                <w:sz w:val="22"/>
                <w:szCs w:val="22"/>
                <w:highlight w:val="yellow"/>
              </w:rPr>
            </w:pPr>
            <w:r w:rsidRPr="00F20A7E">
              <w:rPr>
                <w:bCs/>
                <w:snapToGrid w:val="0"/>
                <w:sz w:val="22"/>
                <w:szCs w:val="22"/>
              </w:rPr>
              <w:t>-3 636,32</w:t>
            </w:r>
          </w:p>
        </w:tc>
      </w:tr>
    </w:tbl>
    <w:p w14:paraId="44B5FFF1" w14:textId="77777777" w:rsidR="00F20A7E" w:rsidRPr="00F20A7E" w:rsidRDefault="00F20A7E" w:rsidP="00F20A7E">
      <w:pPr>
        <w:autoSpaceDE w:val="0"/>
        <w:autoSpaceDN w:val="0"/>
        <w:adjustRightInd w:val="0"/>
        <w:ind w:firstLine="709"/>
        <w:jc w:val="both"/>
        <w:rPr>
          <w:sz w:val="28"/>
          <w:szCs w:val="28"/>
        </w:rPr>
      </w:pPr>
      <w:r w:rsidRPr="00F20A7E">
        <w:rPr>
          <w:sz w:val="28"/>
          <w:szCs w:val="28"/>
        </w:rPr>
        <w:t> </w:t>
      </w:r>
    </w:p>
    <w:p w14:paraId="15288E67" w14:textId="77777777" w:rsidR="00F20A7E" w:rsidRPr="00F20A7E" w:rsidRDefault="00F20A7E" w:rsidP="00F20A7E">
      <w:pPr>
        <w:autoSpaceDE w:val="0"/>
        <w:autoSpaceDN w:val="0"/>
        <w:adjustRightInd w:val="0"/>
        <w:ind w:firstLine="709"/>
        <w:jc w:val="both"/>
        <w:rPr>
          <w:sz w:val="28"/>
          <w:szCs w:val="28"/>
        </w:rPr>
        <w:sectPr w:rsidR="00F20A7E" w:rsidRPr="00F20A7E" w:rsidSect="00D459F9">
          <w:headerReference w:type="default" r:id="rId69"/>
          <w:footerReference w:type="even" r:id="rId70"/>
          <w:footerReference w:type="default" r:id="rId71"/>
          <w:footerReference w:type="first" r:id="rId72"/>
          <w:pgSz w:w="11906" w:h="16838"/>
          <w:pgMar w:top="1134" w:right="850" w:bottom="1134" w:left="1701" w:header="708" w:footer="708" w:gutter="0"/>
          <w:cols w:space="708"/>
          <w:titlePg/>
          <w:docGrid w:linePitch="381"/>
        </w:sectPr>
      </w:pPr>
    </w:p>
    <w:p w14:paraId="4FEBD4B1"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174" w:name="_Toc531974873"/>
      <w:bookmarkStart w:id="175" w:name="_Toc531974949"/>
      <w:bookmarkStart w:id="176" w:name="_Toc27301488"/>
      <w:r w:rsidRPr="00F20A7E">
        <w:rPr>
          <w:rFonts w:eastAsia="Calibri"/>
          <w:b/>
          <w:sz w:val="28"/>
          <w:szCs w:val="28"/>
          <w:lang w:eastAsia="en-US"/>
        </w:rPr>
        <w:lastRenderedPageBreak/>
        <w:t>Расчет расходов на приобретение энергетических ресурсов, холодной воды и теплоносителя</w:t>
      </w:r>
      <w:bookmarkEnd w:id="174"/>
      <w:bookmarkEnd w:id="175"/>
      <w:bookmarkEnd w:id="176"/>
    </w:p>
    <w:p w14:paraId="254B6AE3" w14:textId="77777777" w:rsidR="00F20A7E" w:rsidRPr="00F20A7E" w:rsidRDefault="00F20A7E" w:rsidP="00F20A7E">
      <w:pPr>
        <w:rPr>
          <w:snapToGrid w:val="0"/>
          <w:sz w:val="28"/>
          <w:szCs w:val="28"/>
          <w:highlight w:val="red"/>
          <w:lang w:eastAsia="en-US"/>
        </w:rPr>
      </w:pPr>
    </w:p>
    <w:p w14:paraId="59503F1C" w14:textId="77777777" w:rsidR="00F20A7E" w:rsidRPr="00F20A7E" w:rsidRDefault="00F20A7E" w:rsidP="00F20A7E">
      <w:pPr>
        <w:keepNext/>
        <w:keepLines/>
        <w:jc w:val="center"/>
        <w:outlineLvl w:val="2"/>
        <w:rPr>
          <w:i/>
          <w:snapToGrid w:val="0"/>
          <w:sz w:val="28"/>
        </w:rPr>
      </w:pPr>
      <w:bookmarkStart w:id="177" w:name="_Toc495595246"/>
      <w:bookmarkStart w:id="178" w:name="_Toc27301489"/>
      <w:r w:rsidRPr="00F20A7E">
        <w:rPr>
          <w:i/>
          <w:snapToGrid w:val="0"/>
          <w:sz w:val="28"/>
        </w:rPr>
        <w:t>Расходы на топли</w:t>
      </w:r>
      <w:bookmarkEnd w:id="177"/>
      <w:r w:rsidRPr="00F20A7E">
        <w:rPr>
          <w:i/>
          <w:snapToGrid w:val="0"/>
          <w:sz w:val="28"/>
        </w:rPr>
        <w:t>во</w:t>
      </w:r>
      <w:bookmarkEnd w:id="178"/>
    </w:p>
    <w:p w14:paraId="7691FB4C"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135 932,24 тыс. руб. </w:t>
      </w:r>
    </w:p>
    <w:p w14:paraId="5962828D"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33374373"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Приложение 5.4. «Расчет расходов на приобретение энергетических ресурсов, холодной воды и теплоносителя АО «Каскад-энерго» (стр. 1 том 9).</w:t>
      </w:r>
    </w:p>
    <w:p w14:paraId="6A235FA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Приложение 4.4. «Расчет расхода топлива по АО «Каскад-энерго» на 2022 год» (стр. 2 том 9).</w:t>
      </w:r>
    </w:p>
    <w:p w14:paraId="6A19717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Приложение 4.5. «Расчет баланса топлива АО «Каскад-энерго» на 2022 год» (стр. 4 том 9).</w:t>
      </w:r>
    </w:p>
    <w:p w14:paraId="6D21EBD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Сводная таблица по затратам на топливо АО «Каскад-энерго» за 2020 год (стр. 5 том 9).</w:t>
      </w:r>
    </w:p>
    <w:p w14:paraId="4961979B"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Сводная таблица по затратам на топливо АО «Каскад-энерго» за 1 квартал 2021 года (стр. 9 том 9).</w:t>
      </w:r>
    </w:p>
    <w:p w14:paraId="400202EE"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Характеристика угля, используемого на предприятии за 2020 год (стр. 11 том 9).</w:t>
      </w:r>
    </w:p>
    <w:p w14:paraId="28373456"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Характеристика угля, используемого на предприятии за 1 квартал 2021 года (стр. 15 том 9).</w:t>
      </w:r>
    </w:p>
    <w:p w14:paraId="68DF92D8"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Договор на подачу, уборку вагонов № 26 от 01.09.2020 с АО «Анжеро-Судженское ПТУ» (стр. 17 том 9). Срок действия договора по 01.09.2023 без </w:t>
      </w:r>
      <w:proofErr w:type="spellStart"/>
      <w:r w:rsidRPr="00F20A7E">
        <w:rPr>
          <w:snapToGrid w:val="0"/>
          <w:sz w:val="28"/>
          <w:szCs w:val="28"/>
        </w:rPr>
        <w:t>автопролонгации</w:t>
      </w:r>
      <w:proofErr w:type="spellEnd"/>
      <w:r w:rsidRPr="00F20A7E">
        <w:rPr>
          <w:snapToGrid w:val="0"/>
          <w:sz w:val="28"/>
          <w:szCs w:val="28"/>
        </w:rPr>
        <w:t>.</w:t>
      </w:r>
    </w:p>
    <w:p w14:paraId="64114CD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Договор поставки угля № КТК-У1-0001-2021 от 28.12.2020 с ПАО «КТК» (стр. 23 том 9). Срок действия договора по 31.12.2021 без </w:t>
      </w:r>
      <w:proofErr w:type="spellStart"/>
      <w:r w:rsidRPr="00F20A7E">
        <w:rPr>
          <w:snapToGrid w:val="0"/>
          <w:sz w:val="28"/>
          <w:szCs w:val="28"/>
        </w:rPr>
        <w:t>автопролонгации</w:t>
      </w:r>
      <w:proofErr w:type="spellEnd"/>
      <w:r w:rsidRPr="00F20A7E">
        <w:rPr>
          <w:snapToGrid w:val="0"/>
          <w:sz w:val="28"/>
          <w:szCs w:val="28"/>
        </w:rPr>
        <w:t xml:space="preserve">. Цена угля 1 232,98 руб./т, цена доставки 470,25 руб./т. </w:t>
      </w:r>
    </w:p>
    <w:p w14:paraId="06BEF024"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Конкурсная документация к договору поставки угля № КТК-У1-0001-2021 от 28.12.2020 с ПАО «КТК» (стр. 18 дополнительных материалов).</w:t>
      </w:r>
    </w:p>
    <w:p w14:paraId="660F427C"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Счета-фактуры, накладные АО «Анжеро-Судженское ПТУ» за 4 квартал 2020 года (стр. 35 том 9).</w:t>
      </w:r>
    </w:p>
    <w:p w14:paraId="72766BBB"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Счета-фактуры, накладные АО «Анжеро-Судженское ПТУ» за 1 квартал 2021 года (стр. 49 том 9).</w:t>
      </w:r>
    </w:p>
    <w:p w14:paraId="440FD93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Счета-фактуры, накладные ОАО «РЖД» за 2020 год и 1 квартал 2021 года (стр. 59 том 9).</w:t>
      </w:r>
    </w:p>
    <w:p w14:paraId="2F0D35F3"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xml:space="preserve">Договор на оказание работ и услуг, выполняемых железной дорогой № ДУ-198 от 28.08.2009 с ОАО «РЖД» (стр. 67 том 9). Срок действия договора 31.12.2009 без </w:t>
      </w:r>
      <w:proofErr w:type="spellStart"/>
      <w:r w:rsidRPr="00F20A7E">
        <w:rPr>
          <w:snapToGrid w:val="0"/>
          <w:sz w:val="28"/>
          <w:szCs w:val="28"/>
        </w:rPr>
        <w:t>автопролонгации</w:t>
      </w:r>
      <w:proofErr w:type="spellEnd"/>
      <w:r w:rsidRPr="00F20A7E">
        <w:rPr>
          <w:snapToGrid w:val="0"/>
          <w:sz w:val="28"/>
          <w:szCs w:val="28"/>
        </w:rPr>
        <w:t>.</w:t>
      </w:r>
    </w:p>
    <w:p w14:paraId="28DB87BE"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Счета-фактуры, накладные, удостоверения качества ПАО «КТК» за 4 квартал 2020 года (стр. 70 том 9).</w:t>
      </w:r>
    </w:p>
    <w:p w14:paraId="08F33D0C"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Счета-фактуры, накладные, удостоверения качества ПАО «КТК» за 1 квартал 2021 года (стр. 258 том 9).</w:t>
      </w:r>
    </w:p>
    <w:p w14:paraId="7679B19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Приложение 4.4. «Расчет расхода топлива за 2020 год» (стр. 2 том 5).</w:t>
      </w:r>
    </w:p>
    <w:p w14:paraId="359F3C4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lastRenderedPageBreak/>
        <w:t>Приложение 4.5. «Расчет баланса топлива за 2020 год» (стр. 4 том 5).</w:t>
      </w:r>
    </w:p>
    <w:p w14:paraId="38D8802E"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20 (производственные расходы) в части расходов на уголь (стр. 13 том 5).</w:t>
      </w:r>
    </w:p>
    <w:p w14:paraId="64BA3F5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Карточка счета 20 «Выработка теплоэнергии» в части расходов на уголь (стр. 14 том 5).</w:t>
      </w:r>
    </w:p>
    <w:p w14:paraId="581E177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Карточка счета 20 «Выработка электроэнергии» в части расходов на уголь (стр. 17 том 5).</w:t>
      </w:r>
    </w:p>
    <w:p w14:paraId="15774F6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фактических расходов на топливо за 2020 год (стр. 20 том 5).</w:t>
      </w:r>
    </w:p>
    <w:p w14:paraId="1D2D0E96"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Отчет за 2020 год WARM.TOPL.Q4 2020 (стр. 21 том 5).</w:t>
      </w:r>
    </w:p>
    <w:p w14:paraId="64955BDE"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xml:space="preserve">Договор поставки угля № 171 от 13.12.2019 с ПАО «КТК» (стр. 23 том 5). Срок действия договора по 31.12.2020 без </w:t>
      </w:r>
      <w:proofErr w:type="spellStart"/>
      <w:r w:rsidRPr="00F20A7E">
        <w:rPr>
          <w:snapToGrid w:val="0"/>
          <w:sz w:val="28"/>
          <w:szCs w:val="28"/>
        </w:rPr>
        <w:t>автопролонгации</w:t>
      </w:r>
      <w:proofErr w:type="spellEnd"/>
      <w:r w:rsidRPr="00F20A7E">
        <w:rPr>
          <w:snapToGrid w:val="0"/>
          <w:sz w:val="28"/>
          <w:szCs w:val="28"/>
        </w:rPr>
        <w:t>. Цена угля 1 174,27 руб./т, цена доставки 470,25 руб./т.</w:t>
      </w:r>
    </w:p>
    <w:p w14:paraId="50F24983"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Конкурсная документация по поставке топлива за 2020 год (стр. 35 том 5).</w:t>
      </w:r>
    </w:p>
    <w:p w14:paraId="79FAF5B6"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Норматив удельного расхода условного топлива на отпущенную тепловую энергию принимается экспертами в расчет в соответствии с постановлением Региональной энергетической комиссии Кузбасса от 23.09.2021 № 353 и составит 186,1 кг/Гкал. </w:t>
      </w:r>
    </w:p>
    <w:p w14:paraId="2BB14021" w14:textId="77777777" w:rsidR="00F20A7E" w:rsidRPr="00F20A7E" w:rsidRDefault="00F20A7E" w:rsidP="00F20A7E">
      <w:pPr>
        <w:widowControl w:val="0"/>
        <w:ind w:firstLine="709"/>
        <w:jc w:val="both"/>
        <w:rPr>
          <w:snapToGrid w:val="0"/>
          <w:sz w:val="28"/>
          <w:szCs w:val="28"/>
        </w:rPr>
      </w:pPr>
      <w:r w:rsidRPr="00F20A7E">
        <w:rPr>
          <w:snapToGrid w:val="0"/>
          <w:sz w:val="28"/>
          <w:szCs w:val="28"/>
        </w:rPr>
        <w:t>Структура топлива принимается на уровне предложения предприятия:</w:t>
      </w:r>
    </w:p>
    <w:p w14:paraId="49F5F2F3" w14:textId="77777777" w:rsidR="00F20A7E" w:rsidRPr="00F20A7E" w:rsidRDefault="00F20A7E" w:rsidP="00F20A7E">
      <w:pPr>
        <w:widowControl w:val="0"/>
        <w:ind w:firstLine="709"/>
        <w:jc w:val="both"/>
        <w:rPr>
          <w:snapToGrid w:val="0"/>
          <w:sz w:val="28"/>
          <w:szCs w:val="28"/>
        </w:rPr>
      </w:pPr>
      <w:r w:rsidRPr="00F20A7E">
        <w:rPr>
          <w:snapToGrid w:val="0"/>
          <w:sz w:val="28"/>
          <w:szCs w:val="28"/>
        </w:rPr>
        <w:t>Уголь - 100%.</w:t>
      </w:r>
    </w:p>
    <w:p w14:paraId="7B76409F"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Согласно данным предприятия, фактическая калорийность за 1 квартал 2021 года составляет 5 101 ккал/кг. Переводной коэффициент условного топлива в натуральное при этом составит: 5 101 ккал/кг (калорийность натурального топлива) ÷ 7 000 ккал/кг (калорийность условного топлива) = 0,729.</w:t>
      </w:r>
    </w:p>
    <w:p w14:paraId="029A06A2" w14:textId="77777777" w:rsidR="00F20A7E" w:rsidRPr="00F20A7E" w:rsidRDefault="00F20A7E" w:rsidP="00F20A7E">
      <w:pPr>
        <w:ind w:firstLine="709"/>
        <w:jc w:val="both"/>
        <w:rPr>
          <w:snapToGrid w:val="0"/>
          <w:sz w:val="28"/>
          <w:szCs w:val="28"/>
        </w:rPr>
      </w:pPr>
      <w:r w:rsidRPr="00F20A7E">
        <w:rPr>
          <w:snapToGrid w:val="0"/>
          <w:sz w:val="28"/>
          <w:szCs w:val="28"/>
        </w:rPr>
        <w:t xml:space="preserve">При определении плановой цены на уголь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б) и в) п. 28 Основ ценообразования. Согласно представленному договору поставки угля № КТК-У1-0001-2021 от 28.12.2020 с ПАО «КТК» цена угля в 2021 году составляет 1 232,98 руб./т. Цена угля на 2022 год, по мнению экспертов, составит: 1 232,98 руб./т × 1,039 (ИЦП по углю каменному 2022/2021) = 1 281,07 руб./т.</w:t>
      </w:r>
    </w:p>
    <w:p w14:paraId="69FD137F" w14:textId="77777777" w:rsidR="00F20A7E" w:rsidRPr="00F20A7E" w:rsidRDefault="00F20A7E" w:rsidP="00F20A7E">
      <w:pPr>
        <w:ind w:firstLine="709"/>
        <w:jc w:val="both"/>
        <w:rPr>
          <w:snapToGrid w:val="0"/>
          <w:sz w:val="28"/>
          <w:szCs w:val="28"/>
        </w:rPr>
      </w:pPr>
      <w:r w:rsidRPr="00F20A7E">
        <w:rPr>
          <w:snapToGrid w:val="0"/>
          <w:sz w:val="28"/>
          <w:szCs w:val="28"/>
        </w:rPr>
        <w:t>Средняя цена угля по Анжеро-Судженскому городскому округу за 1 квартал 2021 года, согласно шаблонам WARM.TOPL.Q1.2021, составляет 1 678,49 руб./т. В связи с тем, что цена по договору № КТК-У1-0001-2021 от 28.12.2020 не превышает среднюю цену на уголь каменный, эксперты предлагают принять в расчет цену на уголь в размере 1 281,07 руб./т.</w:t>
      </w:r>
    </w:p>
    <w:p w14:paraId="2CE1D425" w14:textId="77777777" w:rsidR="00F20A7E" w:rsidRPr="00F20A7E" w:rsidRDefault="00F20A7E" w:rsidP="00F20A7E">
      <w:pPr>
        <w:ind w:firstLine="709"/>
        <w:jc w:val="both"/>
        <w:rPr>
          <w:snapToGrid w:val="0"/>
          <w:sz w:val="28"/>
          <w:szCs w:val="28"/>
        </w:rPr>
      </w:pPr>
      <w:r w:rsidRPr="00F20A7E">
        <w:rPr>
          <w:snapToGrid w:val="0"/>
          <w:sz w:val="28"/>
          <w:szCs w:val="28"/>
        </w:rPr>
        <w:t xml:space="preserve">При определении плановой цены доставки угля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б) и в) п. 28 Основ ценообразования. Согласно представленному договору № КТК-У1-0001-2021 от 28.12.2020 с ПАО «КТК» цена железнодорожной доставки угля в 2021 году составляет 470,25 руб./т. Цена доставки угля на 2022 год, по мнению экспертов, составит: 470,25 руб./т × 1,041 (ИЦП на 2022/2021) = 489,53 руб./т.</w:t>
      </w:r>
    </w:p>
    <w:p w14:paraId="6E945439" w14:textId="77777777" w:rsidR="00F20A7E" w:rsidRPr="00F20A7E" w:rsidRDefault="00F20A7E" w:rsidP="00F20A7E">
      <w:pPr>
        <w:ind w:firstLine="709"/>
        <w:jc w:val="both"/>
        <w:rPr>
          <w:snapToGrid w:val="0"/>
          <w:sz w:val="28"/>
          <w:szCs w:val="28"/>
        </w:rPr>
      </w:pPr>
      <w:r w:rsidRPr="00F20A7E">
        <w:rPr>
          <w:snapToGrid w:val="0"/>
          <w:sz w:val="28"/>
          <w:szCs w:val="28"/>
        </w:rPr>
        <w:t xml:space="preserve">Согласно представленному реестру счетов-фактур от ОАО «Анжеро-Судженское погрузочно-транспортное управление», средневзвешенная цена </w:t>
      </w:r>
      <w:r w:rsidRPr="00F20A7E">
        <w:rPr>
          <w:snapToGrid w:val="0"/>
          <w:sz w:val="28"/>
          <w:szCs w:val="28"/>
        </w:rPr>
        <w:lastRenderedPageBreak/>
        <w:t>подачи, уборки вагонов за 1 квартал 2021 года составила 67,12 руб./т. Цена подачи, уборки вагонов на 2022 год по договору № 26 от 20.03.2014 с ОАО «Анжеро-Судженское погрузочно-транспортное управление», по мнению экспертов, составит: 67,12 руб./т. × 1,041 (ИЦП на 2022/2021) = 69,87 руб./т.</w:t>
      </w:r>
    </w:p>
    <w:p w14:paraId="4B70052B" w14:textId="77777777" w:rsidR="00F20A7E" w:rsidRPr="00F20A7E" w:rsidRDefault="00F20A7E" w:rsidP="00F20A7E">
      <w:pPr>
        <w:ind w:firstLine="709"/>
        <w:jc w:val="both"/>
        <w:rPr>
          <w:snapToGrid w:val="0"/>
          <w:sz w:val="28"/>
          <w:szCs w:val="28"/>
        </w:rPr>
      </w:pPr>
      <w:r w:rsidRPr="00F20A7E">
        <w:rPr>
          <w:snapToGrid w:val="0"/>
          <w:sz w:val="28"/>
          <w:szCs w:val="28"/>
        </w:rPr>
        <w:t>Таким образом, цена на услуги доставки, а также уборки, подачи вагонов на 2022 год составит: 489,53 руб./т + 69,87 руб./т = 559,40 руб./т.</w:t>
      </w:r>
    </w:p>
    <w:p w14:paraId="23832335" w14:textId="77777777" w:rsidR="00F20A7E" w:rsidRPr="00F20A7E" w:rsidRDefault="00F20A7E" w:rsidP="00F20A7E">
      <w:pPr>
        <w:ind w:firstLine="709"/>
        <w:jc w:val="both"/>
        <w:rPr>
          <w:snapToGrid w:val="0"/>
          <w:sz w:val="28"/>
          <w:szCs w:val="28"/>
        </w:rPr>
      </w:pPr>
      <w:r w:rsidRPr="00F20A7E">
        <w:rPr>
          <w:snapToGrid w:val="0"/>
          <w:sz w:val="28"/>
          <w:szCs w:val="28"/>
        </w:rPr>
        <w:t>Подробный расчет расходов на топливо представлен в таблице 6, подготовленный в соответствии с приложением 4.4. Методических указаний по расчету регулируемых цен (тарифов) в сфере теплоснабжения, утвержденных приказом ФСТ России от 13.06.2013 № 760-э.</w:t>
      </w:r>
    </w:p>
    <w:p w14:paraId="78EA60E6" w14:textId="77777777" w:rsidR="00F20A7E" w:rsidRPr="00F20A7E" w:rsidRDefault="00F20A7E" w:rsidP="00F20A7E">
      <w:pPr>
        <w:autoSpaceDE w:val="0"/>
        <w:autoSpaceDN w:val="0"/>
        <w:adjustRightInd w:val="0"/>
        <w:ind w:firstLine="540"/>
        <w:jc w:val="center"/>
        <w:rPr>
          <w:snapToGrid w:val="0"/>
          <w:sz w:val="28"/>
          <w:szCs w:val="28"/>
        </w:rPr>
      </w:pPr>
    </w:p>
    <w:p w14:paraId="52943DAE" w14:textId="77777777" w:rsidR="00F20A7E" w:rsidRPr="00F20A7E" w:rsidRDefault="00F20A7E" w:rsidP="00F20A7E">
      <w:pPr>
        <w:autoSpaceDE w:val="0"/>
        <w:autoSpaceDN w:val="0"/>
        <w:adjustRightInd w:val="0"/>
        <w:ind w:firstLine="540"/>
        <w:jc w:val="center"/>
        <w:rPr>
          <w:snapToGrid w:val="0"/>
          <w:sz w:val="28"/>
          <w:szCs w:val="28"/>
        </w:rPr>
      </w:pPr>
    </w:p>
    <w:p w14:paraId="1C0F2C3B"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0D209C1E" w14:textId="77777777" w:rsidR="00F20A7E" w:rsidRPr="00F20A7E" w:rsidRDefault="00F20A7E" w:rsidP="00F20A7E">
      <w:pPr>
        <w:autoSpaceDE w:val="0"/>
        <w:autoSpaceDN w:val="0"/>
        <w:adjustRightInd w:val="0"/>
        <w:ind w:firstLine="540"/>
        <w:jc w:val="right"/>
        <w:rPr>
          <w:snapToGrid w:val="0"/>
          <w:sz w:val="28"/>
          <w:szCs w:val="28"/>
        </w:rPr>
      </w:pPr>
      <w:r w:rsidRPr="00F20A7E">
        <w:rPr>
          <w:snapToGrid w:val="0"/>
          <w:sz w:val="28"/>
          <w:szCs w:val="28"/>
        </w:rPr>
        <w:lastRenderedPageBreak/>
        <w:t>Таблица 6</w:t>
      </w:r>
    </w:p>
    <w:p w14:paraId="3711E5B8" w14:textId="77777777" w:rsidR="00F20A7E" w:rsidRPr="00F20A7E" w:rsidRDefault="00F20A7E" w:rsidP="00F20A7E">
      <w:pPr>
        <w:jc w:val="center"/>
        <w:rPr>
          <w:snapToGrid w:val="0"/>
          <w:sz w:val="28"/>
          <w:szCs w:val="28"/>
        </w:rPr>
      </w:pPr>
      <w:r w:rsidRPr="00F20A7E">
        <w:rPr>
          <w:snapToGrid w:val="0"/>
          <w:sz w:val="28"/>
          <w:szCs w:val="28"/>
        </w:rPr>
        <w:t>Расчет расхода топлива (физические показатели)</w:t>
      </w:r>
    </w:p>
    <w:p w14:paraId="44A68DDF" w14:textId="77777777" w:rsidR="00F20A7E" w:rsidRPr="00F20A7E" w:rsidRDefault="00F20A7E" w:rsidP="00F20A7E">
      <w:pPr>
        <w:autoSpaceDE w:val="0"/>
        <w:autoSpaceDN w:val="0"/>
        <w:adjustRightInd w:val="0"/>
        <w:ind w:firstLine="540"/>
        <w:jc w:val="both"/>
        <w:rPr>
          <w:snapToGrid w:val="0"/>
          <w:sz w:val="28"/>
          <w:szCs w:val="28"/>
        </w:rPr>
      </w:pPr>
    </w:p>
    <w:tbl>
      <w:tblPr>
        <w:tblW w:w="9464" w:type="dxa"/>
        <w:tblLook w:val="04A0" w:firstRow="1" w:lastRow="0" w:firstColumn="1" w:lastColumn="0" w:noHBand="0" w:noVBand="1"/>
      </w:tblPr>
      <w:tblGrid>
        <w:gridCol w:w="820"/>
        <w:gridCol w:w="5242"/>
        <w:gridCol w:w="1559"/>
        <w:gridCol w:w="1843"/>
      </w:tblGrid>
      <w:tr w:rsidR="00F20A7E" w:rsidRPr="00F20A7E" w14:paraId="37142EA1" w14:textId="77777777" w:rsidTr="0078668C">
        <w:trPr>
          <w:trHeight w:val="855"/>
          <w:tblHeader/>
        </w:trPr>
        <w:tc>
          <w:tcPr>
            <w:tcW w:w="820" w:type="dxa"/>
            <w:tcBorders>
              <w:top w:val="single" w:sz="8" w:space="0" w:color="auto"/>
              <w:left w:val="single" w:sz="8" w:space="0" w:color="auto"/>
              <w:bottom w:val="single" w:sz="4" w:space="0" w:color="auto"/>
              <w:right w:val="nil"/>
            </w:tcBorders>
            <w:shd w:val="clear" w:color="auto" w:fill="auto"/>
            <w:vAlign w:val="center"/>
            <w:hideMark/>
          </w:tcPr>
          <w:p w14:paraId="449D8F89" w14:textId="77777777" w:rsidR="00F20A7E" w:rsidRPr="00F20A7E" w:rsidRDefault="00F20A7E" w:rsidP="00F20A7E">
            <w:pPr>
              <w:jc w:val="center"/>
            </w:pPr>
            <w:r w:rsidRPr="00F20A7E">
              <w:t>№ п/п</w:t>
            </w:r>
          </w:p>
        </w:tc>
        <w:tc>
          <w:tcPr>
            <w:tcW w:w="5242" w:type="dxa"/>
            <w:tcBorders>
              <w:top w:val="single" w:sz="8" w:space="0" w:color="auto"/>
              <w:left w:val="single" w:sz="4" w:space="0" w:color="auto"/>
              <w:bottom w:val="single" w:sz="4" w:space="0" w:color="auto"/>
              <w:right w:val="nil"/>
            </w:tcBorders>
            <w:shd w:val="clear" w:color="auto" w:fill="auto"/>
            <w:vAlign w:val="center"/>
            <w:hideMark/>
          </w:tcPr>
          <w:p w14:paraId="6B984758" w14:textId="77777777" w:rsidR="00F20A7E" w:rsidRPr="00F20A7E" w:rsidRDefault="00F20A7E" w:rsidP="00F20A7E">
            <w:pPr>
              <w:jc w:val="center"/>
            </w:pPr>
            <w:r w:rsidRPr="00F20A7E">
              <w:t>Показатели</w:t>
            </w:r>
          </w:p>
        </w:tc>
        <w:tc>
          <w:tcPr>
            <w:tcW w:w="1559" w:type="dxa"/>
            <w:tcBorders>
              <w:top w:val="single" w:sz="8" w:space="0" w:color="auto"/>
              <w:left w:val="single" w:sz="4" w:space="0" w:color="auto"/>
              <w:bottom w:val="single" w:sz="4" w:space="0" w:color="auto"/>
              <w:right w:val="nil"/>
            </w:tcBorders>
            <w:shd w:val="clear" w:color="auto" w:fill="auto"/>
            <w:vAlign w:val="center"/>
            <w:hideMark/>
          </w:tcPr>
          <w:p w14:paraId="4BF5ED3C" w14:textId="77777777" w:rsidR="00F20A7E" w:rsidRPr="00F20A7E" w:rsidRDefault="00F20A7E" w:rsidP="00F20A7E">
            <w:pPr>
              <w:jc w:val="center"/>
            </w:pPr>
            <w:r w:rsidRPr="00F20A7E">
              <w:t>Единица измерения</w:t>
            </w:r>
          </w:p>
        </w:tc>
        <w:tc>
          <w:tcPr>
            <w:tcW w:w="184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49AF0C9" w14:textId="77777777" w:rsidR="00F20A7E" w:rsidRPr="00F20A7E" w:rsidRDefault="00F20A7E" w:rsidP="00F20A7E">
            <w:pPr>
              <w:jc w:val="center"/>
            </w:pPr>
            <w:r w:rsidRPr="00F20A7E">
              <w:t>Период регулирования</w:t>
            </w:r>
          </w:p>
        </w:tc>
      </w:tr>
      <w:tr w:rsidR="00F20A7E" w:rsidRPr="00F20A7E" w14:paraId="1151787A" w14:textId="77777777" w:rsidTr="0078668C">
        <w:trPr>
          <w:trHeight w:val="285"/>
        </w:trPr>
        <w:tc>
          <w:tcPr>
            <w:tcW w:w="820" w:type="dxa"/>
            <w:tcBorders>
              <w:top w:val="nil"/>
              <w:left w:val="single" w:sz="8" w:space="0" w:color="auto"/>
              <w:bottom w:val="single" w:sz="8" w:space="0" w:color="auto"/>
              <w:right w:val="nil"/>
            </w:tcBorders>
            <w:shd w:val="clear" w:color="auto" w:fill="auto"/>
            <w:noWrap/>
            <w:hideMark/>
          </w:tcPr>
          <w:p w14:paraId="1C4DA7A3" w14:textId="77777777" w:rsidR="00F20A7E" w:rsidRPr="00F20A7E" w:rsidRDefault="00F20A7E" w:rsidP="00F20A7E">
            <w:pPr>
              <w:jc w:val="center"/>
            </w:pPr>
            <w:r w:rsidRPr="00F20A7E">
              <w:t>1</w:t>
            </w:r>
          </w:p>
        </w:tc>
        <w:tc>
          <w:tcPr>
            <w:tcW w:w="5242" w:type="dxa"/>
            <w:tcBorders>
              <w:top w:val="nil"/>
              <w:left w:val="single" w:sz="4" w:space="0" w:color="auto"/>
              <w:bottom w:val="single" w:sz="8" w:space="0" w:color="auto"/>
              <w:right w:val="nil"/>
            </w:tcBorders>
            <w:shd w:val="clear" w:color="auto" w:fill="auto"/>
            <w:noWrap/>
            <w:hideMark/>
          </w:tcPr>
          <w:p w14:paraId="6A24E730" w14:textId="77777777" w:rsidR="00F20A7E" w:rsidRPr="00F20A7E" w:rsidRDefault="00F20A7E" w:rsidP="00F20A7E">
            <w:pPr>
              <w:jc w:val="center"/>
            </w:pPr>
            <w:r w:rsidRPr="00F20A7E">
              <w:t>2</w:t>
            </w:r>
          </w:p>
        </w:tc>
        <w:tc>
          <w:tcPr>
            <w:tcW w:w="1559" w:type="dxa"/>
            <w:tcBorders>
              <w:top w:val="nil"/>
              <w:left w:val="single" w:sz="4" w:space="0" w:color="auto"/>
              <w:bottom w:val="single" w:sz="8" w:space="0" w:color="auto"/>
              <w:right w:val="nil"/>
            </w:tcBorders>
            <w:shd w:val="clear" w:color="auto" w:fill="auto"/>
            <w:noWrap/>
            <w:hideMark/>
          </w:tcPr>
          <w:p w14:paraId="24C60783" w14:textId="77777777" w:rsidR="00F20A7E" w:rsidRPr="00F20A7E" w:rsidRDefault="00F20A7E" w:rsidP="00F20A7E">
            <w:pPr>
              <w:jc w:val="center"/>
            </w:pPr>
            <w:r w:rsidRPr="00F20A7E">
              <w:t>3</w:t>
            </w:r>
          </w:p>
        </w:tc>
        <w:tc>
          <w:tcPr>
            <w:tcW w:w="1843" w:type="dxa"/>
            <w:tcBorders>
              <w:top w:val="nil"/>
              <w:left w:val="single" w:sz="4" w:space="0" w:color="auto"/>
              <w:bottom w:val="single" w:sz="8" w:space="0" w:color="auto"/>
              <w:right w:val="single" w:sz="8" w:space="0" w:color="auto"/>
            </w:tcBorders>
            <w:shd w:val="clear" w:color="auto" w:fill="auto"/>
            <w:noWrap/>
            <w:hideMark/>
          </w:tcPr>
          <w:p w14:paraId="5C1AF5B8" w14:textId="77777777" w:rsidR="00F20A7E" w:rsidRPr="00F20A7E" w:rsidRDefault="00F20A7E" w:rsidP="00F20A7E">
            <w:pPr>
              <w:jc w:val="center"/>
            </w:pPr>
            <w:r w:rsidRPr="00F20A7E">
              <w:t>5</w:t>
            </w:r>
          </w:p>
        </w:tc>
      </w:tr>
      <w:tr w:rsidR="00F20A7E" w:rsidRPr="00F20A7E" w14:paraId="5609106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D87919F" w14:textId="77777777" w:rsidR="00F20A7E" w:rsidRPr="00F20A7E" w:rsidRDefault="00F20A7E" w:rsidP="00F20A7E">
            <w:pPr>
              <w:jc w:val="center"/>
            </w:pPr>
            <w:r w:rsidRPr="00F20A7E">
              <w:t>1</w:t>
            </w:r>
          </w:p>
        </w:tc>
        <w:tc>
          <w:tcPr>
            <w:tcW w:w="5242" w:type="dxa"/>
            <w:tcBorders>
              <w:top w:val="nil"/>
              <w:left w:val="nil"/>
              <w:bottom w:val="single" w:sz="4" w:space="0" w:color="auto"/>
              <w:right w:val="single" w:sz="4" w:space="0" w:color="auto"/>
            </w:tcBorders>
            <w:shd w:val="clear" w:color="auto" w:fill="auto"/>
            <w:hideMark/>
          </w:tcPr>
          <w:p w14:paraId="54EA6E88" w14:textId="77777777" w:rsidR="00F20A7E" w:rsidRPr="00F20A7E" w:rsidRDefault="00F20A7E" w:rsidP="00F20A7E">
            <w:r w:rsidRPr="00F20A7E">
              <w:t>Выработка электроэнергии, всего</w:t>
            </w:r>
          </w:p>
        </w:tc>
        <w:tc>
          <w:tcPr>
            <w:tcW w:w="1559" w:type="dxa"/>
            <w:tcBorders>
              <w:top w:val="nil"/>
              <w:left w:val="nil"/>
              <w:bottom w:val="single" w:sz="4" w:space="0" w:color="auto"/>
              <w:right w:val="nil"/>
            </w:tcBorders>
            <w:shd w:val="clear" w:color="auto" w:fill="auto"/>
            <w:noWrap/>
            <w:hideMark/>
          </w:tcPr>
          <w:p w14:paraId="409F354B"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36CC4893" w14:textId="77777777" w:rsidR="00F20A7E" w:rsidRPr="00F20A7E" w:rsidRDefault="00F20A7E" w:rsidP="00F20A7E">
            <w:pPr>
              <w:jc w:val="right"/>
            </w:pPr>
            <w:r w:rsidRPr="00F20A7E">
              <w:t>32,54</w:t>
            </w:r>
          </w:p>
        </w:tc>
      </w:tr>
      <w:tr w:rsidR="00F20A7E" w:rsidRPr="00F20A7E" w14:paraId="5300226C" w14:textId="77777777" w:rsidTr="0078668C">
        <w:trPr>
          <w:trHeight w:val="600"/>
        </w:trPr>
        <w:tc>
          <w:tcPr>
            <w:tcW w:w="820" w:type="dxa"/>
            <w:tcBorders>
              <w:top w:val="nil"/>
              <w:left w:val="single" w:sz="8" w:space="0" w:color="auto"/>
              <w:bottom w:val="single" w:sz="4" w:space="0" w:color="auto"/>
              <w:right w:val="single" w:sz="4" w:space="0" w:color="auto"/>
            </w:tcBorders>
            <w:shd w:val="clear" w:color="auto" w:fill="auto"/>
            <w:noWrap/>
            <w:hideMark/>
          </w:tcPr>
          <w:p w14:paraId="34C854C8" w14:textId="77777777" w:rsidR="00F20A7E" w:rsidRPr="00F20A7E" w:rsidRDefault="00F20A7E" w:rsidP="00F20A7E">
            <w:pPr>
              <w:jc w:val="center"/>
            </w:pPr>
            <w:r w:rsidRPr="00F20A7E">
              <w:t>2</w:t>
            </w:r>
          </w:p>
        </w:tc>
        <w:tc>
          <w:tcPr>
            <w:tcW w:w="5242" w:type="dxa"/>
            <w:tcBorders>
              <w:top w:val="nil"/>
              <w:left w:val="nil"/>
              <w:bottom w:val="single" w:sz="4" w:space="0" w:color="auto"/>
              <w:right w:val="single" w:sz="4" w:space="0" w:color="auto"/>
            </w:tcBorders>
            <w:shd w:val="clear" w:color="auto" w:fill="auto"/>
            <w:hideMark/>
          </w:tcPr>
          <w:p w14:paraId="04694A10" w14:textId="77777777" w:rsidR="00F20A7E" w:rsidRPr="00F20A7E" w:rsidRDefault="00F20A7E" w:rsidP="00F20A7E">
            <w:r w:rsidRPr="00F20A7E">
              <w:t>Расход электроэнергии на собственные нужды:</w:t>
            </w:r>
          </w:p>
        </w:tc>
        <w:tc>
          <w:tcPr>
            <w:tcW w:w="1559" w:type="dxa"/>
            <w:tcBorders>
              <w:top w:val="nil"/>
              <w:left w:val="nil"/>
              <w:bottom w:val="single" w:sz="4" w:space="0" w:color="auto"/>
              <w:right w:val="nil"/>
            </w:tcBorders>
            <w:shd w:val="clear" w:color="auto" w:fill="auto"/>
            <w:noWrap/>
            <w:hideMark/>
          </w:tcPr>
          <w:p w14:paraId="564AED47"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137D8FBE" w14:textId="77777777" w:rsidR="00F20A7E" w:rsidRPr="00F20A7E" w:rsidRDefault="00F20A7E" w:rsidP="00F20A7E">
            <w:pPr>
              <w:jc w:val="right"/>
            </w:pPr>
            <w:r w:rsidRPr="00F20A7E">
              <w:t>19,20</w:t>
            </w:r>
          </w:p>
        </w:tc>
      </w:tr>
      <w:tr w:rsidR="00F20A7E" w:rsidRPr="00F20A7E" w14:paraId="3C2F4FD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7355E21" w14:textId="77777777" w:rsidR="00F20A7E" w:rsidRPr="00F20A7E" w:rsidRDefault="00F20A7E" w:rsidP="00F20A7E">
            <w:pPr>
              <w:jc w:val="center"/>
            </w:pPr>
            <w:r w:rsidRPr="00F20A7E">
              <w:t>2.1</w:t>
            </w:r>
          </w:p>
        </w:tc>
        <w:tc>
          <w:tcPr>
            <w:tcW w:w="5242" w:type="dxa"/>
            <w:tcBorders>
              <w:top w:val="nil"/>
              <w:left w:val="nil"/>
              <w:bottom w:val="single" w:sz="4" w:space="0" w:color="auto"/>
              <w:right w:val="single" w:sz="4" w:space="0" w:color="auto"/>
            </w:tcBorders>
            <w:shd w:val="clear" w:color="auto" w:fill="auto"/>
            <w:hideMark/>
          </w:tcPr>
          <w:p w14:paraId="6568EA1C" w14:textId="77777777" w:rsidR="00F20A7E" w:rsidRPr="00F20A7E" w:rsidRDefault="00F20A7E" w:rsidP="00F20A7E">
            <w:pPr>
              <w:ind w:firstLineChars="100" w:firstLine="240"/>
            </w:pPr>
            <w:r w:rsidRPr="00F20A7E">
              <w:t>на производство электроэнергии</w:t>
            </w:r>
          </w:p>
        </w:tc>
        <w:tc>
          <w:tcPr>
            <w:tcW w:w="1559" w:type="dxa"/>
            <w:tcBorders>
              <w:top w:val="nil"/>
              <w:left w:val="nil"/>
              <w:bottom w:val="single" w:sz="4" w:space="0" w:color="auto"/>
              <w:right w:val="nil"/>
            </w:tcBorders>
            <w:shd w:val="clear" w:color="auto" w:fill="auto"/>
            <w:noWrap/>
            <w:hideMark/>
          </w:tcPr>
          <w:p w14:paraId="04EA1103"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229B5597" w14:textId="77777777" w:rsidR="00F20A7E" w:rsidRPr="00F20A7E" w:rsidRDefault="00F20A7E" w:rsidP="00F20A7E">
            <w:pPr>
              <w:jc w:val="right"/>
            </w:pPr>
            <w:r w:rsidRPr="00F20A7E">
              <w:t>0,49</w:t>
            </w:r>
          </w:p>
        </w:tc>
      </w:tr>
      <w:tr w:rsidR="00F20A7E" w:rsidRPr="00F20A7E" w14:paraId="20AFAF7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E1761C4" w14:textId="77777777" w:rsidR="00F20A7E" w:rsidRPr="00F20A7E" w:rsidRDefault="00F20A7E" w:rsidP="00F20A7E">
            <w:pPr>
              <w:jc w:val="center"/>
            </w:pPr>
            <w:r w:rsidRPr="00F20A7E">
              <w:t>2.1.1</w:t>
            </w:r>
          </w:p>
        </w:tc>
        <w:tc>
          <w:tcPr>
            <w:tcW w:w="5242" w:type="dxa"/>
            <w:tcBorders>
              <w:top w:val="nil"/>
              <w:left w:val="nil"/>
              <w:bottom w:val="single" w:sz="4" w:space="0" w:color="auto"/>
              <w:right w:val="single" w:sz="4" w:space="0" w:color="auto"/>
            </w:tcBorders>
            <w:shd w:val="clear" w:color="auto" w:fill="auto"/>
            <w:hideMark/>
          </w:tcPr>
          <w:p w14:paraId="620E9AE8" w14:textId="77777777" w:rsidR="00F20A7E" w:rsidRPr="00F20A7E" w:rsidRDefault="00F20A7E" w:rsidP="00F20A7E">
            <w:pPr>
              <w:ind w:firstLineChars="200" w:firstLine="480"/>
            </w:pPr>
            <w:r w:rsidRPr="00F20A7E">
              <w:t>то же в % к выработке электроэнергии</w:t>
            </w:r>
          </w:p>
        </w:tc>
        <w:tc>
          <w:tcPr>
            <w:tcW w:w="1559" w:type="dxa"/>
            <w:tcBorders>
              <w:top w:val="nil"/>
              <w:left w:val="nil"/>
              <w:bottom w:val="single" w:sz="4" w:space="0" w:color="auto"/>
              <w:right w:val="nil"/>
            </w:tcBorders>
            <w:shd w:val="clear" w:color="auto" w:fill="auto"/>
            <w:noWrap/>
            <w:hideMark/>
          </w:tcPr>
          <w:p w14:paraId="6559961D"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38E0BC97" w14:textId="77777777" w:rsidR="00F20A7E" w:rsidRPr="00F20A7E" w:rsidRDefault="00F20A7E" w:rsidP="00F20A7E">
            <w:pPr>
              <w:jc w:val="right"/>
            </w:pPr>
            <w:r w:rsidRPr="00F20A7E">
              <w:t>1,51</w:t>
            </w:r>
          </w:p>
        </w:tc>
      </w:tr>
      <w:tr w:rsidR="00F20A7E" w:rsidRPr="00F20A7E" w14:paraId="492E5A9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EEB546E" w14:textId="77777777" w:rsidR="00F20A7E" w:rsidRPr="00F20A7E" w:rsidRDefault="00F20A7E" w:rsidP="00F20A7E">
            <w:pPr>
              <w:jc w:val="center"/>
            </w:pPr>
            <w:r w:rsidRPr="00F20A7E">
              <w:t>2.2</w:t>
            </w:r>
          </w:p>
        </w:tc>
        <w:tc>
          <w:tcPr>
            <w:tcW w:w="5242" w:type="dxa"/>
            <w:tcBorders>
              <w:top w:val="nil"/>
              <w:left w:val="nil"/>
              <w:bottom w:val="single" w:sz="4" w:space="0" w:color="auto"/>
              <w:right w:val="single" w:sz="4" w:space="0" w:color="auto"/>
            </w:tcBorders>
            <w:shd w:val="clear" w:color="auto" w:fill="auto"/>
            <w:hideMark/>
          </w:tcPr>
          <w:p w14:paraId="7512BE86" w14:textId="77777777" w:rsidR="00F20A7E" w:rsidRPr="00F20A7E" w:rsidRDefault="00F20A7E" w:rsidP="00F20A7E">
            <w:pPr>
              <w:ind w:firstLineChars="100" w:firstLine="240"/>
            </w:pPr>
            <w:r w:rsidRPr="00F20A7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6B240E38"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614257C7" w14:textId="77777777" w:rsidR="00F20A7E" w:rsidRPr="00F20A7E" w:rsidRDefault="00F20A7E" w:rsidP="00F20A7E">
            <w:pPr>
              <w:jc w:val="right"/>
            </w:pPr>
            <w:r w:rsidRPr="00F20A7E">
              <w:t>18,71</w:t>
            </w:r>
          </w:p>
        </w:tc>
      </w:tr>
      <w:tr w:rsidR="00F20A7E" w:rsidRPr="00F20A7E" w14:paraId="1C68BB3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2571367" w14:textId="77777777" w:rsidR="00F20A7E" w:rsidRPr="00F20A7E" w:rsidRDefault="00F20A7E" w:rsidP="00F20A7E">
            <w:pPr>
              <w:jc w:val="center"/>
            </w:pPr>
            <w:r w:rsidRPr="00F20A7E">
              <w:t>2.2.1</w:t>
            </w:r>
          </w:p>
        </w:tc>
        <w:tc>
          <w:tcPr>
            <w:tcW w:w="5242" w:type="dxa"/>
            <w:tcBorders>
              <w:top w:val="nil"/>
              <w:left w:val="nil"/>
              <w:bottom w:val="single" w:sz="4" w:space="0" w:color="auto"/>
              <w:right w:val="single" w:sz="4" w:space="0" w:color="auto"/>
            </w:tcBorders>
            <w:shd w:val="clear" w:color="auto" w:fill="auto"/>
            <w:hideMark/>
          </w:tcPr>
          <w:p w14:paraId="31900C25" w14:textId="77777777" w:rsidR="00F20A7E" w:rsidRPr="00F20A7E" w:rsidRDefault="00F20A7E" w:rsidP="00F20A7E">
            <w:pPr>
              <w:ind w:firstLineChars="200" w:firstLine="480"/>
            </w:pPr>
            <w:r w:rsidRPr="00F20A7E">
              <w:t xml:space="preserve">то же в </w:t>
            </w:r>
            <w:proofErr w:type="spellStart"/>
            <w:r w:rsidRPr="00F20A7E">
              <w:t>кВтч</w:t>
            </w:r>
            <w:proofErr w:type="spellEnd"/>
            <w:r w:rsidRPr="00F20A7E">
              <w:t>/Гкал</w:t>
            </w:r>
          </w:p>
        </w:tc>
        <w:tc>
          <w:tcPr>
            <w:tcW w:w="1559" w:type="dxa"/>
            <w:tcBorders>
              <w:top w:val="nil"/>
              <w:left w:val="nil"/>
              <w:bottom w:val="single" w:sz="4" w:space="0" w:color="auto"/>
              <w:right w:val="nil"/>
            </w:tcBorders>
            <w:shd w:val="clear" w:color="auto" w:fill="auto"/>
            <w:noWrap/>
            <w:hideMark/>
          </w:tcPr>
          <w:p w14:paraId="7E2EA3FB" w14:textId="77777777" w:rsidR="00F20A7E" w:rsidRPr="00F20A7E" w:rsidRDefault="00F20A7E" w:rsidP="00F20A7E">
            <w:pPr>
              <w:jc w:val="center"/>
            </w:pPr>
            <w:proofErr w:type="spellStart"/>
            <w:r w:rsidRPr="00F20A7E">
              <w:t>кВтч</w:t>
            </w:r>
            <w:proofErr w:type="spellEnd"/>
            <w:r w:rsidRPr="00F20A7E">
              <w:t>/Гкал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5E55CB65" w14:textId="77777777" w:rsidR="00F20A7E" w:rsidRPr="00F20A7E" w:rsidRDefault="00F20A7E" w:rsidP="00F20A7E">
            <w:pPr>
              <w:jc w:val="right"/>
            </w:pPr>
            <w:r w:rsidRPr="00F20A7E">
              <w:t>0,07</w:t>
            </w:r>
          </w:p>
        </w:tc>
      </w:tr>
      <w:tr w:rsidR="00F20A7E" w:rsidRPr="00F20A7E" w14:paraId="5F26D02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8E3A298" w14:textId="77777777" w:rsidR="00F20A7E" w:rsidRPr="00F20A7E" w:rsidRDefault="00F20A7E" w:rsidP="00F20A7E">
            <w:pPr>
              <w:jc w:val="center"/>
            </w:pPr>
            <w:r w:rsidRPr="00F20A7E">
              <w:t>3</w:t>
            </w:r>
          </w:p>
        </w:tc>
        <w:tc>
          <w:tcPr>
            <w:tcW w:w="5242" w:type="dxa"/>
            <w:tcBorders>
              <w:top w:val="nil"/>
              <w:left w:val="nil"/>
              <w:bottom w:val="single" w:sz="4" w:space="0" w:color="auto"/>
              <w:right w:val="single" w:sz="4" w:space="0" w:color="auto"/>
            </w:tcBorders>
            <w:shd w:val="clear" w:color="auto" w:fill="auto"/>
            <w:hideMark/>
          </w:tcPr>
          <w:p w14:paraId="4FE18B17" w14:textId="77777777" w:rsidR="00F20A7E" w:rsidRPr="00F20A7E" w:rsidRDefault="00F20A7E" w:rsidP="00F20A7E">
            <w:r w:rsidRPr="00F20A7E">
              <w:t>Отпуск электроэнергии с шин</w:t>
            </w:r>
          </w:p>
        </w:tc>
        <w:tc>
          <w:tcPr>
            <w:tcW w:w="1559" w:type="dxa"/>
            <w:tcBorders>
              <w:top w:val="nil"/>
              <w:left w:val="nil"/>
              <w:bottom w:val="single" w:sz="4" w:space="0" w:color="auto"/>
              <w:right w:val="nil"/>
            </w:tcBorders>
            <w:shd w:val="clear" w:color="auto" w:fill="auto"/>
            <w:noWrap/>
            <w:hideMark/>
          </w:tcPr>
          <w:p w14:paraId="1AA1E486"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4FC8A320" w14:textId="77777777" w:rsidR="00F20A7E" w:rsidRPr="00F20A7E" w:rsidRDefault="00F20A7E" w:rsidP="00F20A7E">
            <w:pPr>
              <w:jc w:val="right"/>
            </w:pPr>
            <w:r w:rsidRPr="00F20A7E">
              <w:t>13,34</w:t>
            </w:r>
          </w:p>
        </w:tc>
      </w:tr>
      <w:tr w:rsidR="00F20A7E" w:rsidRPr="00F20A7E" w14:paraId="1AE30069"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6F0D281C" w14:textId="77777777" w:rsidR="00F20A7E" w:rsidRPr="00F20A7E" w:rsidRDefault="00F20A7E" w:rsidP="00F20A7E">
            <w:pPr>
              <w:jc w:val="center"/>
            </w:pPr>
            <w:r w:rsidRPr="00F20A7E">
              <w:t>4</w:t>
            </w:r>
          </w:p>
        </w:tc>
        <w:tc>
          <w:tcPr>
            <w:tcW w:w="5242" w:type="dxa"/>
            <w:tcBorders>
              <w:top w:val="nil"/>
              <w:left w:val="nil"/>
              <w:bottom w:val="single" w:sz="4" w:space="0" w:color="auto"/>
              <w:right w:val="single" w:sz="4" w:space="0" w:color="auto"/>
            </w:tcBorders>
            <w:shd w:val="clear" w:color="auto" w:fill="auto"/>
            <w:hideMark/>
          </w:tcPr>
          <w:p w14:paraId="66C8AB3D" w14:textId="77777777" w:rsidR="00F20A7E" w:rsidRPr="00F20A7E" w:rsidRDefault="00F20A7E" w:rsidP="00F20A7E">
            <w:r w:rsidRPr="00F20A7E">
              <w:t>Расход электроэнергии на производственные</w:t>
            </w:r>
            <w:r w:rsidRPr="00F20A7E">
              <w:br/>
              <w:t>и хозяйственные нужды</w:t>
            </w:r>
          </w:p>
        </w:tc>
        <w:tc>
          <w:tcPr>
            <w:tcW w:w="1559" w:type="dxa"/>
            <w:tcBorders>
              <w:top w:val="nil"/>
              <w:left w:val="nil"/>
              <w:bottom w:val="single" w:sz="4" w:space="0" w:color="auto"/>
              <w:right w:val="nil"/>
            </w:tcBorders>
            <w:shd w:val="clear" w:color="auto" w:fill="auto"/>
            <w:noWrap/>
            <w:hideMark/>
          </w:tcPr>
          <w:p w14:paraId="3B5E20BF"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251B1435" w14:textId="77777777" w:rsidR="00F20A7E" w:rsidRPr="00F20A7E" w:rsidRDefault="00F20A7E" w:rsidP="00F20A7E">
            <w:pPr>
              <w:jc w:val="right"/>
            </w:pPr>
            <w:r w:rsidRPr="00F20A7E">
              <w:t>8,24</w:t>
            </w:r>
          </w:p>
        </w:tc>
      </w:tr>
      <w:tr w:rsidR="00F20A7E" w:rsidRPr="00F20A7E" w14:paraId="6CAB548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19376BE" w14:textId="77777777" w:rsidR="00F20A7E" w:rsidRPr="00F20A7E" w:rsidRDefault="00F20A7E" w:rsidP="00F20A7E">
            <w:pPr>
              <w:jc w:val="center"/>
            </w:pPr>
            <w:r w:rsidRPr="00F20A7E">
              <w:t>4.1</w:t>
            </w:r>
          </w:p>
        </w:tc>
        <w:tc>
          <w:tcPr>
            <w:tcW w:w="5242" w:type="dxa"/>
            <w:tcBorders>
              <w:top w:val="nil"/>
              <w:left w:val="nil"/>
              <w:bottom w:val="single" w:sz="4" w:space="0" w:color="auto"/>
              <w:right w:val="single" w:sz="4" w:space="0" w:color="auto"/>
            </w:tcBorders>
            <w:shd w:val="clear" w:color="auto" w:fill="auto"/>
            <w:hideMark/>
          </w:tcPr>
          <w:p w14:paraId="613F0C25" w14:textId="77777777" w:rsidR="00F20A7E" w:rsidRPr="00F20A7E" w:rsidRDefault="00F20A7E" w:rsidP="00F20A7E">
            <w:pPr>
              <w:ind w:firstLineChars="100" w:firstLine="240"/>
            </w:pPr>
            <w:r w:rsidRPr="00F20A7E">
              <w:t>то же в % к отпуску с шин</w:t>
            </w:r>
          </w:p>
        </w:tc>
        <w:tc>
          <w:tcPr>
            <w:tcW w:w="1559" w:type="dxa"/>
            <w:tcBorders>
              <w:top w:val="nil"/>
              <w:left w:val="nil"/>
              <w:bottom w:val="single" w:sz="4" w:space="0" w:color="auto"/>
              <w:right w:val="nil"/>
            </w:tcBorders>
            <w:shd w:val="clear" w:color="auto" w:fill="auto"/>
            <w:noWrap/>
            <w:hideMark/>
          </w:tcPr>
          <w:p w14:paraId="4AC1DF54"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AA164F9" w14:textId="77777777" w:rsidR="00F20A7E" w:rsidRPr="00F20A7E" w:rsidRDefault="00F20A7E" w:rsidP="00F20A7E">
            <w:pPr>
              <w:jc w:val="right"/>
            </w:pPr>
            <w:r w:rsidRPr="00F20A7E">
              <w:t>61,77</w:t>
            </w:r>
          </w:p>
        </w:tc>
      </w:tr>
      <w:tr w:rsidR="00F20A7E" w:rsidRPr="00F20A7E" w14:paraId="09546EC2"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03D7E352" w14:textId="77777777" w:rsidR="00F20A7E" w:rsidRPr="00F20A7E" w:rsidRDefault="00F20A7E" w:rsidP="00F20A7E">
            <w:pPr>
              <w:jc w:val="center"/>
            </w:pPr>
            <w:r w:rsidRPr="00F20A7E">
              <w:t>5</w:t>
            </w:r>
          </w:p>
        </w:tc>
        <w:tc>
          <w:tcPr>
            <w:tcW w:w="5242" w:type="dxa"/>
            <w:tcBorders>
              <w:top w:val="nil"/>
              <w:left w:val="nil"/>
              <w:bottom w:val="single" w:sz="4" w:space="0" w:color="auto"/>
              <w:right w:val="single" w:sz="4" w:space="0" w:color="auto"/>
            </w:tcBorders>
            <w:shd w:val="clear" w:color="auto" w:fill="auto"/>
            <w:hideMark/>
          </w:tcPr>
          <w:p w14:paraId="0C386D86" w14:textId="77777777" w:rsidR="00F20A7E" w:rsidRPr="00F20A7E" w:rsidRDefault="00F20A7E" w:rsidP="00F20A7E">
            <w:r w:rsidRPr="00F20A7E">
              <w:t>Расход электроэнергии на потери в трансформаторах</w:t>
            </w:r>
          </w:p>
        </w:tc>
        <w:tc>
          <w:tcPr>
            <w:tcW w:w="1559" w:type="dxa"/>
            <w:tcBorders>
              <w:top w:val="nil"/>
              <w:left w:val="nil"/>
              <w:bottom w:val="single" w:sz="4" w:space="0" w:color="auto"/>
              <w:right w:val="nil"/>
            </w:tcBorders>
            <w:shd w:val="clear" w:color="auto" w:fill="auto"/>
            <w:noWrap/>
            <w:hideMark/>
          </w:tcPr>
          <w:p w14:paraId="6BCE7203"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69F8D01A" w14:textId="77777777" w:rsidR="00F20A7E" w:rsidRPr="00F20A7E" w:rsidRDefault="00F20A7E" w:rsidP="00F20A7E">
            <w:pPr>
              <w:jc w:val="right"/>
            </w:pPr>
            <w:r w:rsidRPr="00F20A7E">
              <w:t>0,00</w:t>
            </w:r>
          </w:p>
        </w:tc>
      </w:tr>
      <w:tr w:rsidR="00F20A7E" w:rsidRPr="00F20A7E" w14:paraId="1F06BC4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729BEE1" w14:textId="77777777" w:rsidR="00F20A7E" w:rsidRPr="00F20A7E" w:rsidRDefault="00F20A7E" w:rsidP="00F20A7E">
            <w:pPr>
              <w:jc w:val="center"/>
            </w:pPr>
            <w:r w:rsidRPr="00F20A7E">
              <w:t>5.1</w:t>
            </w:r>
          </w:p>
        </w:tc>
        <w:tc>
          <w:tcPr>
            <w:tcW w:w="5242" w:type="dxa"/>
            <w:tcBorders>
              <w:top w:val="nil"/>
              <w:left w:val="nil"/>
              <w:bottom w:val="single" w:sz="4" w:space="0" w:color="auto"/>
              <w:right w:val="single" w:sz="4" w:space="0" w:color="auto"/>
            </w:tcBorders>
            <w:shd w:val="clear" w:color="auto" w:fill="auto"/>
            <w:hideMark/>
          </w:tcPr>
          <w:p w14:paraId="678C6C44" w14:textId="77777777" w:rsidR="00F20A7E" w:rsidRPr="00F20A7E" w:rsidRDefault="00F20A7E" w:rsidP="00F20A7E">
            <w:pPr>
              <w:ind w:firstLineChars="100" w:firstLine="240"/>
            </w:pPr>
            <w:r w:rsidRPr="00F20A7E">
              <w:t>то же в % к отпуску с шин</w:t>
            </w:r>
          </w:p>
        </w:tc>
        <w:tc>
          <w:tcPr>
            <w:tcW w:w="1559" w:type="dxa"/>
            <w:tcBorders>
              <w:top w:val="nil"/>
              <w:left w:val="nil"/>
              <w:bottom w:val="single" w:sz="4" w:space="0" w:color="auto"/>
              <w:right w:val="nil"/>
            </w:tcBorders>
            <w:shd w:val="clear" w:color="auto" w:fill="auto"/>
            <w:noWrap/>
            <w:hideMark/>
          </w:tcPr>
          <w:p w14:paraId="11226531"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F90BF45" w14:textId="77777777" w:rsidR="00F20A7E" w:rsidRPr="00F20A7E" w:rsidRDefault="00F20A7E" w:rsidP="00F20A7E">
            <w:pPr>
              <w:jc w:val="right"/>
            </w:pPr>
            <w:r w:rsidRPr="00F20A7E">
              <w:t>0,00</w:t>
            </w:r>
          </w:p>
        </w:tc>
      </w:tr>
      <w:tr w:rsidR="00F20A7E" w:rsidRPr="00F20A7E" w14:paraId="5751D01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0725765" w14:textId="77777777" w:rsidR="00F20A7E" w:rsidRPr="00F20A7E" w:rsidRDefault="00F20A7E" w:rsidP="00F20A7E">
            <w:pPr>
              <w:jc w:val="center"/>
            </w:pPr>
            <w:r w:rsidRPr="00F20A7E">
              <w:t>6</w:t>
            </w:r>
          </w:p>
        </w:tc>
        <w:tc>
          <w:tcPr>
            <w:tcW w:w="5242" w:type="dxa"/>
            <w:tcBorders>
              <w:top w:val="nil"/>
              <w:left w:val="nil"/>
              <w:bottom w:val="single" w:sz="4" w:space="0" w:color="auto"/>
              <w:right w:val="single" w:sz="4" w:space="0" w:color="auto"/>
            </w:tcBorders>
            <w:shd w:val="clear" w:color="auto" w:fill="auto"/>
            <w:hideMark/>
          </w:tcPr>
          <w:p w14:paraId="1D8FA8D7" w14:textId="77777777" w:rsidR="00F20A7E" w:rsidRPr="00F20A7E" w:rsidRDefault="00F20A7E" w:rsidP="00F20A7E">
            <w:r w:rsidRPr="00F20A7E">
              <w:t>Полезный отпуск электроэнергии в сеть</w:t>
            </w:r>
          </w:p>
        </w:tc>
        <w:tc>
          <w:tcPr>
            <w:tcW w:w="1559" w:type="dxa"/>
            <w:tcBorders>
              <w:top w:val="nil"/>
              <w:left w:val="nil"/>
              <w:bottom w:val="single" w:sz="4" w:space="0" w:color="auto"/>
              <w:right w:val="nil"/>
            </w:tcBorders>
            <w:shd w:val="clear" w:color="auto" w:fill="auto"/>
            <w:noWrap/>
            <w:hideMark/>
          </w:tcPr>
          <w:p w14:paraId="2B4D1035"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46737B66" w14:textId="77777777" w:rsidR="00F20A7E" w:rsidRPr="00F20A7E" w:rsidRDefault="00F20A7E" w:rsidP="00F20A7E">
            <w:pPr>
              <w:jc w:val="right"/>
            </w:pPr>
            <w:r w:rsidRPr="00F20A7E">
              <w:t>5,10</w:t>
            </w:r>
          </w:p>
        </w:tc>
      </w:tr>
      <w:tr w:rsidR="00F20A7E" w:rsidRPr="00F20A7E" w14:paraId="3D959625"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78A912F7" w14:textId="77777777" w:rsidR="00F20A7E" w:rsidRPr="00F20A7E" w:rsidRDefault="00F20A7E" w:rsidP="00F20A7E">
            <w:pPr>
              <w:jc w:val="center"/>
            </w:pPr>
            <w:r w:rsidRPr="00F20A7E">
              <w:t>7</w:t>
            </w:r>
          </w:p>
        </w:tc>
        <w:tc>
          <w:tcPr>
            <w:tcW w:w="5242" w:type="dxa"/>
            <w:tcBorders>
              <w:top w:val="nil"/>
              <w:left w:val="nil"/>
              <w:bottom w:val="single" w:sz="4" w:space="0" w:color="auto"/>
              <w:right w:val="single" w:sz="4" w:space="0" w:color="auto"/>
            </w:tcBorders>
            <w:shd w:val="clear" w:color="auto" w:fill="auto"/>
            <w:hideMark/>
          </w:tcPr>
          <w:p w14:paraId="09497D4D" w14:textId="77777777" w:rsidR="00F20A7E" w:rsidRPr="00F20A7E" w:rsidRDefault="00F20A7E" w:rsidP="00F20A7E">
            <w:r w:rsidRPr="00F20A7E">
              <w:t>Отпуск тепловой энергии, поставляемой с коллекторов источника тепловой энергии</w:t>
            </w:r>
          </w:p>
        </w:tc>
        <w:tc>
          <w:tcPr>
            <w:tcW w:w="1559" w:type="dxa"/>
            <w:tcBorders>
              <w:top w:val="nil"/>
              <w:left w:val="nil"/>
              <w:bottom w:val="single" w:sz="4" w:space="0" w:color="auto"/>
              <w:right w:val="nil"/>
            </w:tcBorders>
            <w:shd w:val="clear" w:color="auto" w:fill="auto"/>
            <w:noWrap/>
            <w:hideMark/>
          </w:tcPr>
          <w:p w14:paraId="6358B848" w14:textId="77777777" w:rsidR="00F20A7E" w:rsidRPr="00F20A7E" w:rsidRDefault="00F20A7E" w:rsidP="00F20A7E">
            <w:pPr>
              <w:jc w:val="center"/>
            </w:pPr>
            <w:r w:rsidRPr="00F20A7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5DA27CAB" w14:textId="77777777" w:rsidR="00F20A7E" w:rsidRPr="00F20A7E" w:rsidRDefault="00F20A7E" w:rsidP="00F20A7E">
            <w:pPr>
              <w:jc w:val="right"/>
            </w:pPr>
            <w:r w:rsidRPr="00F20A7E">
              <w:t>287,50</w:t>
            </w:r>
          </w:p>
        </w:tc>
      </w:tr>
      <w:tr w:rsidR="00F20A7E" w:rsidRPr="00F20A7E" w14:paraId="48A6158A" w14:textId="77777777" w:rsidTr="0078668C">
        <w:trPr>
          <w:trHeight w:val="600"/>
        </w:trPr>
        <w:tc>
          <w:tcPr>
            <w:tcW w:w="820" w:type="dxa"/>
            <w:tcBorders>
              <w:top w:val="nil"/>
              <w:left w:val="single" w:sz="8" w:space="0" w:color="auto"/>
              <w:bottom w:val="single" w:sz="4" w:space="0" w:color="auto"/>
              <w:right w:val="single" w:sz="4" w:space="0" w:color="auto"/>
            </w:tcBorders>
            <w:shd w:val="clear" w:color="auto" w:fill="auto"/>
            <w:noWrap/>
            <w:hideMark/>
          </w:tcPr>
          <w:p w14:paraId="2EADE41B" w14:textId="77777777" w:rsidR="00F20A7E" w:rsidRPr="00F20A7E" w:rsidRDefault="00F20A7E" w:rsidP="00F20A7E">
            <w:pPr>
              <w:jc w:val="center"/>
            </w:pPr>
            <w:r w:rsidRPr="00F20A7E">
              <w:t>8</w:t>
            </w:r>
          </w:p>
        </w:tc>
        <w:tc>
          <w:tcPr>
            <w:tcW w:w="5242" w:type="dxa"/>
            <w:tcBorders>
              <w:top w:val="nil"/>
              <w:left w:val="nil"/>
              <w:bottom w:val="single" w:sz="4" w:space="0" w:color="auto"/>
              <w:right w:val="single" w:sz="4" w:space="0" w:color="auto"/>
            </w:tcBorders>
            <w:shd w:val="clear" w:color="auto" w:fill="auto"/>
            <w:hideMark/>
          </w:tcPr>
          <w:p w14:paraId="6014B167" w14:textId="77777777" w:rsidR="00F20A7E" w:rsidRPr="00F20A7E" w:rsidRDefault="00F20A7E" w:rsidP="00F20A7E">
            <w:r w:rsidRPr="00F20A7E">
              <w:t>Расход теплоэнергии на хозяйственные нужды:</w:t>
            </w:r>
          </w:p>
        </w:tc>
        <w:tc>
          <w:tcPr>
            <w:tcW w:w="1559" w:type="dxa"/>
            <w:tcBorders>
              <w:top w:val="nil"/>
              <w:left w:val="nil"/>
              <w:bottom w:val="single" w:sz="4" w:space="0" w:color="auto"/>
              <w:right w:val="nil"/>
            </w:tcBorders>
            <w:shd w:val="clear" w:color="auto" w:fill="auto"/>
            <w:noWrap/>
            <w:hideMark/>
          </w:tcPr>
          <w:p w14:paraId="14E6B535" w14:textId="77777777" w:rsidR="00F20A7E" w:rsidRPr="00F20A7E" w:rsidRDefault="00F20A7E" w:rsidP="00F20A7E">
            <w:pPr>
              <w:jc w:val="center"/>
            </w:pPr>
            <w:r w:rsidRPr="00F20A7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71C25E3C" w14:textId="77777777" w:rsidR="00F20A7E" w:rsidRPr="00F20A7E" w:rsidRDefault="00F20A7E" w:rsidP="00F20A7E">
            <w:pPr>
              <w:jc w:val="right"/>
            </w:pPr>
            <w:r w:rsidRPr="00F20A7E">
              <w:t>18,73</w:t>
            </w:r>
          </w:p>
        </w:tc>
      </w:tr>
      <w:tr w:rsidR="00F20A7E" w:rsidRPr="00F20A7E" w14:paraId="11C486C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6951EC9" w14:textId="77777777" w:rsidR="00F20A7E" w:rsidRPr="00F20A7E" w:rsidRDefault="00F20A7E" w:rsidP="00F20A7E">
            <w:pPr>
              <w:jc w:val="center"/>
            </w:pPr>
            <w:r w:rsidRPr="00F20A7E">
              <w:t>8.1</w:t>
            </w:r>
          </w:p>
        </w:tc>
        <w:tc>
          <w:tcPr>
            <w:tcW w:w="5242" w:type="dxa"/>
            <w:tcBorders>
              <w:top w:val="nil"/>
              <w:left w:val="nil"/>
              <w:bottom w:val="single" w:sz="4" w:space="0" w:color="auto"/>
              <w:right w:val="single" w:sz="4" w:space="0" w:color="auto"/>
            </w:tcBorders>
            <w:shd w:val="clear" w:color="auto" w:fill="auto"/>
            <w:hideMark/>
          </w:tcPr>
          <w:p w14:paraId="41CABBB8" w14:textId="77777777" w:rsidR="00F20A7E" w:rsidRPr="00F20A7E" w:rsidRDefault="00F20A7E" w:rsidP="00F20A7E">
            <w:pPr>
              <w:ind w:firstLineChars="100" w:firstLine="240"/>
            </w:pPr>
            <w:r w:rsidRPr="00F20A7E">
              <w:t>то же в % к отпуску теплоэнергии</w:t>
            </w:r>
          </w:p>
        </w:tc>
        <w:tc>
          <w:tcPr>
            <w:tcW w:w="1559" w:type="dxa"/>
            <w:tcBorders>
              <w:top w:val="nil"/>
              <w:left w:val="nil"/>
              <w:bottom w:val="single" w:sz="4" w:space="0" w:color="auto"/>
              <w:right w:val="nil"/>
            </w:tcBorders>
            <w:shd w:val="clear" w:color="auto" w:fill="auto"/>
            <w:noWrap/>
            <w:hideMark/>
          </w:tcPr>
          <w:p w14:paraId="19904C40"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4FC9F4E3" w14:textId="77777777" w:rsidR="00F20A7E" w:rsidRPr="00F20A7E" w:rsidRDefault="00F20A7E" w:rsidP="00F20A7E">
            <w:pPr>
              <w:jc w:val="right"/>
            </w:pPr>
            <w:r w:rsidRPr="00F20A7E">
              <w:t>6,51</w:t>
            </w:r>
          </w:p>
        </w:tc>
      </w:tr>
      <w:tr w:rsidR="00F20A7E" w:rsidRPr="00F20A7E" w14:paraId="76F58D99"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B743440" w14:textId="77777777" w:rsidR="00F20A7E" w:rsidRPr="00F20A7E" w:rsidRDefault="00F20A7E" w:rsidP="00F20A7E">
            <w:pPr>
              <w:jc w:val="center"/>
            </w:pPr>
            <w:r w:rsidRPr="00F20A7E">
              <w:t>9</w:t>
            </w:r>
          </w:p>
        </w:tc>
        <w:tc>
          <w:tcPr>
            <w:tcW w:w="5242" w:type="dxa"/>
            <w:tcBorders>
              <w:top w:val="nil"/>
              <w:left w:val="nil"/>
              <w:bottom w:val="single" w:sz="4" w:space="0" w:color="auto"/>
              <w:right w:val="single" w:sz="4" w:space="0" w:color="auto"/>
            </w:tcBorders>
            <w:shd w:val="clear" w:color="auto" w:fill="auto"/>
            <w:hideMark/>
          </w:tcPr>
          <w:p w14:paraId="7405438E" w14:textId="77777777" w:rsidR="00F20A7E" w:rsidRPr="00F20A7E" w:rsidRDefault="00F20A7E" w:rsidP="00F20A7E">
            <w:r w:rsidRPr="00F20A7E">
              <w:t>Отпуск тепловой энергии от источника тепловой энергии (полезный отпуск)</w:t>
            </w:r>
          </w:p>
        </w:tc>
        <w:tc>
          <w:tcPr>
            <w:tcW w:w="1559" w:type="dxa"/>
            <w:tcBorders>
              <w:top w:val="nil"/>
              <w:left w:val="nil"/>
              <w:bottom w:val="single" w:sz="4" w:space="0" w:color="auto"/>
              <w:right w:val="nil"/>
            </w:tcBorders>
            <w:shd w:val="clear" w:color="auto" w:fill="auto"/>
            <w:noWrap/>
            <w:hideMark/>
          </w:tcPr>
          <w:p w14:paraId="08FD834B" w14:textId="77777777" w:rsidR="00F20A7E" w:rsidRPr="00F20A7E" w:rsidRDefault="00F20A7E" w:rsidP="00F20A7E">
            <w:pPr>
              <w:jc w:val="center"/>
            </w:pPr>
            <w:r w:rsidRPr="00F20A7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00A28C85" w14:textId="77777777" w:rsidR="00F20A7E" w:rsidRPr="00F20A7E" w:rsidRDefault="00F20A7E" w:rsidP="00F20A7E">
            <w:pPr>
              <w:jc w:val="right"/>
            </w:pPr>
            <w:r w:rsidRPr="00F20A7E">
              <w:t>268,78</w:t>
            </w:r>
          </w:p>
        </w:tc>
      </w:tr>
      <w:tr w:rsidR="00F20A7E" w:rsidRPr="00F20A7E" w14:paraId="7D7A329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5462B22" w14:textId="77777777" w:rsidR="00F20A7E" w:rsidRPr="00F20A7E" w:rsidRDefault="00F20A7E" w:rsidP="00F20A7E">
            <w:pPr>
              <w:jc w:val="center"/>
            </w:pPr>
            <w:r w:rsidRPr="00F20A7E">
              <w:t>10</w:t>
            </w:r>
          </w:p>
        </w:tc>
        <w:tc>
          <w:tcPr>
            <w:tcW w:w="5242" w:type="dxa"/>
            <w:tcBorders>
              <w:top w:val="nil"/>
              <w:left w:val="nil"/>
              <w:bottom w:val="single" w:sz="4" w:space="0" w:color="auto"/>
              <w:right w:val="single" w:sz="4" w:space="0" w:color="auto"/>
            </w:tcBorders>
            <w:shd w:val="clear" w:color="auto" w:fill="auto"/>
            <w:hideMark/>
          </w:tcPr>
          <w:p w14:paraId="2FF182CE" w14:textId="77777777" w:rsidR="00F20A7E" w:rsidRPr="00F20A7E" w:rsidRDefault="00F20A7E" w:rsidP="00F20A7E">
            <w:r w:rsidRPr="00F20A7E">
              <w:t>Отпуск электроэнергии с шин</w:t>
            </w:r>
          </w:p>
        </w:tc>
        <w:tc>
          <w:tcPr>
            <w:tcW w:w="1559" w:type="dxa"/>
            <w:tcBorders>
              <w:top w:val="nil"/>
              <w:left w:val="nil"/>
              <w:bottom w:val="single" w:sz="4" w:space="0" w:color="auto"/>
              <w:right w:val="nil"/>
            </w:tcBorders>
            <w:shd w:val="clear" w:color="auto" w:fill="auto"/>
            <w:noWrap/>
            <w:hideMark/>
          </w:tcPr>
          <w:p w14:paraId="5F33EF4D" w14:textId="77777777" w:rsidR="00F20A7E" w:rsidRPr="00F20A7E" w:rsidRDefault="00F20A7E" w:rsidP="00F20A7E">
            <w:pPr>
              <w:jc w:val="center"/>
            </w:pPr>
            <w:r w:rsidRPr="00F20A7E">
              <w:t xml:space="preserve">млн. </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66704E56" w14:textId="77777777" w:rsidR="00F20A7E" w:rsidRPr="00F20A7E" w:rsidRDefault="00F20A7E" w:rsidP="00F20A7E">
            <w:pPr>
              <w:jc w:val="right"/>
            </w:pPr>
            <w:r w:rsidRPr="00F20A7E">
              <w:t>13,34</w:t>
            </w:r>
          </w:p>
        </w:tc>
      </w:tr>
      <w:tr w:rsidR="00F20A7E" w:rsidRPr="00F20A7E" w14:paraId="0E272301"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53F507DB" w14:textId="77777777" w:rsidR="00F20A7E" w:rsidRPr="00F20A7E" w:rsidRDefault="00F20A7E" w:rsidP="00F20A7E">
            <w:pPr>
              <w:jc w:val="center"/>
            </w:pPr>
            <w:r w:rsidRPr="00F20A7E">
              <w:t>11</w:t>
            </w:r>
          </w:p>
        </w:tc>
        <w:tc>
          <w:tcPr>
            <w:tcW w:w="5242" w:type="dxa"/>
            <w:tcBorders>
              <w:top w:val="nil"/>
              <w:left w:val="nil"/>
              <w:bottom w:val="single" w:sz="4" w:space="0" w:color="auto"/>
              <w:right w:val="single" w:sz="4" w:space="0" w:color="auto"/>
            </w:tcBorders>
            <w:shd w:val="clear" w:color="auto" w:fill="auto"/>
            <w:hideMark/>
          </w:tcPr>
          <w:p w14:paraId="7A3B2D67" w14:textId="77777777" w:rsidR="00F20A7E" w:rsidRPr="00F20A7E" w:rsidRDefault="00F20A7E" w:rsidP="00F20A7E">
            <w:r w:rsidRPr="00F20A7E">
              <w:t>Нормативный удельный расход условного топлива на производство электроэнергии</w:t>
            </w:r>
          </w:p>
        </w:tc>
        <w:tc>
          <w:tcPr>
            <w:tcW w:w="1559" w:type="dxa"/>
            <w:tcBorders>
              <w:top w:val="nil"/>
              <w:left w:val="nil"/>
              <w:bottom w:val="single" w:sz="4" w:space="0" w:color="auto"/>
              <w:right w:val="nil"/>
            </w:tcBorders>
            <w:shd w:val="clear" w:color="auto" w:fill="auto"/>
            <w:noWrap/>
            <w:hideMark/>
          </w:tcPr>
          <w:p w14:paraId="4B49C83F" w14:textId="77777777" w:rsidR="00F20A7E" w:rsidRPr="00F20A7E" w:rsidRDefault="00F20A7E" w:rsidP="00F20A7E">
            <w:pPr>
              <w:jc w:val="center"/>
            </w:pPr>
            <w:r w:rsidRPr="00F20A7E">
              <w:t>г/</w:t>
            </w:r>
            <w:proofErr w:type="spellStart"/>
            <w:r w:rsidRPr="00F20A7E">
              <w:t>кВтч</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6893EE3A" w14:textId="77777777" w:rsidR="00F20A7E" w:rsidRPr="00F20A7E" w:rsidRDefault="00F20A7E" w:rsidP="00F20A7E">
            <w:pPr>
              <w:jc w:val="right"/>
            </w:pPr>
            <w:r w:rsidRPr="00F20A7E">
              <w:t>1 595,50</w:t>
            </w:r>
          </w:p>
        </w:tc>
      </w:tr>
      <w:tr w:rsidR="00F20A7E" w:rsidRPr="00F20A7E" w14:paraId="1144B304"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0E76A17A" w14:textId="77777777" w:rsidR="00F20A7E" w:rsidRPr="00F20A7E" w:rsidRDefault="00F20A7E" w:rsidP="00F20A7E">
            <w:pPr>
              <w:jc w:val="center"/>
            </w:pPr>
            <w:r w:rsidRPr="00F20A7E">
              <w:t>12</w:t>
            </w:r>
          </w:p>
        </w:tc>
        <w:tc>
          <w:tcPr>
            <w:tcW w:w="5242" w:type="dxa"/>
            <w:tcBorders>
              <w:top w:val="nil"/>
              <w:left w:val="nil"/>
              <w:bottom w:val="single" w:sz="4" w:space="0" w:color="auto"/>
              <w:right w:val="single" w:sz="4" w:space="0" w:color="auto"/>
            </w:tcBorders>
            <w:shd w:val="clear" w:color="auto" w:fill="auto"/>
            <w:hideMark/>
          </w:tcPr>
          <w:p w14:paraId="781D7D10" w14:textId="77777777" w:rsidR="00F20A7E" w:rsidRPr="00F20A7E" w:rsidRDefault="00F20A7E" w:rsidP="00F20A7E">
            <w:r w:rsidRPr="00F20A7E">
              <w:t>Расход условного топлива на производство электроэнергии</w:t>
            </w:r>
          </w:p>
        </w:tc>
        <w:tc>
          <w:tcPr>
            <w:tcW w:w="1559" w:type="dxa"/>
            <w:tcBorders>
              <w:top w:val="nil"/>
              <w:left w:val="nil"/>
              <w:bottom w:val="single" w:sz="4" w:space="0" w:color="auto"/>
              <w:right w:val="nil"/>
            </w:tcBorders>
            <w:shd w:val="clear" w:color="auto" w:fill="auto"/>
            <w:noWrap/>
            <w:hideMark/>
          </w:tcPr>
          <w:p w14:paraId="1E53D469"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10894E4" w14:textId="77777777" w:rsidR="00F20A7E" w:rsidRPr="00F20A7E" w:rsidRDefault="00F20A7E" w:rsidP="00F20A7E">
            <w:pPr>
              <w:jc w:val="right"/>
            </w:pPr>
            <w:r w:rsidRPr="00F20A7E">
              <w:t>21,28</w:t>
            </w:r>
          </w:p>
        </w:tc>
      </w:tr>
      <w:tr w:rsidR="00F20A7E" w:rsidRPr="00F20A7E" w14:paraId="712FC759"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13945F2C" w14:textId="77777777" w:rsidR="00F20A7E" w:rsidRPr="00F20A7E" w:rsidRDefault="00F20A7E" w:rsidP="00F20A7E">
            <w:pPr>
              <w:jc w:val="center"/>
            </w:pPr>
            <w:r w:rsidRPr="00F20A7E">
              <w:t>13</w:t>
            </w:r>
          </w:p>
        </w:tc>
        <w:tc>
          <w:tcPr>
            <w:tcW w:w="5242" w:type="dxa"/>
            <w:tcBorders>
              <w:top w:val="nil"/>
              <w:left w:val="nil"/>
              <w:bottom w:val="single" w:sz="4" w:space="0" w:color="auto"/>
              <w:right w:val="single" w:sz="4" w:space="0" w:color="auto"/>
            </w:tcBorders>
            <w:shd w:val="clear" w:color="auto" w:fill="auto"/>
            <w:hideMark/>
          </w:tcPr>
          <w:p w14:paraId="3E13CFBC" w14:textId="77777777" w:rsidR="00F20A7E" w:rsidRPr="00F20A7E" w:rsidRDefault="00F20A7E" w:rsidP="00F20A7E">
            <w:r w:rsidRPr="00F20A7E">
              <w:t>Отпуск тепловой энергии, поставляемой с коллекторов источника тепловой энергии</w:t>
            </w:r>
          </w:p>
        </w:tc>
        <w:tc>
          <w:tcPr>
            <w:tcW w:w="1559" w:type="dxa"/>
            <w:tcBorders>
              <w:top w:val="nil"/>
              <w:left w:val="nil"/>
              <w:bottom w:val="single" w:sz="4" w:space="0" w:color="auto"/>
              <w:right w:val="nil"/>
            </w:tcBorders>
            <w:shd w:val="clear" w:color="auto" w:fill="auto"/>
            <w:noWrap/>
            <w:hideMark/>
          </w:tcPr>
          <w:p w14:paraId="19153458" w14:textId="77777777" w:rsidR="00F20A7E" w:rsidRPr="00F20A7E" w:rsidRDefault="00F20A7E" w:rsidP="00F20A7E">
            <w:pPr>
              <w:jc w:val="center"/>
            </w:pPr>
            <w:r w:rsidRPr="00F20A7E">
              <w:t>тыс. 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5D85CDA9" w14:textId="77777777" w:rsidR="00F20A7E" w:rsidRPr="00F20A7E" w:rsidRDefault="00F20A7E" w:rsidP="00F20A7E">
            <w:pPr>
              <w:jc w:val="right"/>
            </w:pPr>
            <w:r w:rsidRPr="00F20A7E">
              <w:t>287,50</w:t>
            </w:r>
          </w:p>
        </w:tc>
      </w:tr>
      <w:tr w:rsidR="00F20A7E" w:rsidRPr="00F20A7E" w14:paraId="5DEA2EF0"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50FFA44E" w14:textId="77777777" w:rsidR="00F20A7E" w:rsidRPr="00F20A7E" w:rsidRDefault="00F20A7E" w:rsidP="00F20A7E">
            <w:pPr>
              <w:jc w:val="center"/>
            </w:pPr>
            <w:r w:rsidRPr="00F20A7E">
              <w:t>14</w:t>
            </w:r>
          </w:p>
        </w:tc>
        <w:tc>
          <w:tcPr>
            <w:tcW w:w="5242" w:type="dxa"/>
            <w:tcBorders>
              <w:top w:val="nil"/>
              <w:left w:val="nil"/>
              <w:bottom w:val="single" w:sz="4" w:space="0" w:color="auto"/>
              <w:right w:val="single" w:sz="4" w:space="0" w:color="auto"/>
            </w:tcBorders>
            <w:shd w:val="clear" w:color="auto" w:fill="auto"/>
            <w:hideMark/>
          </w:tcPr>
          <w:p w14:paraId="7A4F31A7" w14:textId="77777777" w:rsidR="00F20A7E" w:rsidRPr="00F20A7E" w:rsidRDefault="00F20A7E" w:rsidP="00F20A7E">
            <w:r w:rsidRPr="00F20A7E">
              <w:t>Нормативный удельный расход условного топлива 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4B30D465" w14:textId="77777777" w:rsidR="00F20A7E" w:rsidRPr="00F20A7E" w:rsidRDefault="00F20A7E" w:rsidP="00F20A7E">
            <w:pPr>
              <w:jc w:val="center"/>
            </w:pPr>
            <w:r w:rsidRPr="00F20A7E">
              <w:t>кг/Гкал</w:t>
            </w:r>
          </w:p>
        </w:tc>
        <w:tc>
          <w:tcPr>
            <w:tcW w:w="1843" w:type="dxa"/>
            <w:tcBorders>
              <w:top w:val="nil"/>
              <w:left w:val="single" w:sz="4" w:space="0" w:color="auto"/>
              <w:bottom w:val="single" w:sz="4" w:space="0" w:color="auto"/>
              <w:right w:val="single" w:sz="8" w:space="0" w:color="auto"/>
            </w:tcBorders>
            <w:shd w:val="clear" w:color="auto" w:fill="auto"/>
            <w:noWrap/>
            <w:hideMark/>
          </w:tcPr>
          <w:p w14:paraId="2B5102EE" w14:textId="77777777" w:rsidR="00F20A7E" w:rsidRPr="00F20A7E" w:rsidRDefault="00F20A7E" w:rsidP="00F20A7E">
            <w:pPr>
              <w:jc w:val="right"/>
            </w:pPr>
            <w:r w:rsidRPr="00F20A7E">
              <w:t>186,10</w:t>
            </w:r>
          </w:p>
        </w:tc>
      </w:tr>
      <w:tr w:rsidR="00F20A7E" w:rsidRPr="00F20A7E" w14:paraId="406A9A9F"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7C179C27" w14:textId="77777777" w:rsidR="00F20A7E" w:rsidRPr="00F20A7E" w:rsidRDefault="00F20A7E" w:rsidP="00F20A7E">
            <w:pPr>
              <w:jc w:val="center"/>
            </w:pPr>
            <w:r w:rsidRPr="00F20A7E">
              <w:t>15</w:t>
            </w:r>
          </w:p>
        </w:tc>
        <w:tc>
          <w:tcPr>
            <w:tcW w:w="5242" w:type="dxa"/>
            <w:tcBorders>
              <w:top w:val="nil"/>
              <w:left w:val="nil"/>
              <w:bottom w:val="single" w:sz="4" w:space="0" w:color="auto"/>
              <w:right w:val="single" w:sz="4" w:space="0" w:color="auto"/>
            </w:tcBorders>
            <w:shd w:val="clear" w:color="auto" w:fill="auto"/>
            <w:hideMark/>
          </w:tcPr>
          <w:p w14:paraId="30CE84BF" w14:textId="77777777" w:rsidR="00F20A7E" w:rsidRPr="00F20A7E" w:rsidRDefault="00F20A7E" w:rsidP="00F20A7E">
            <w:r w:rsidRPr="00F20A7E">
              <w:t>Итого расход условного топлива 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7DC76189"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64F5AFEA" w14:textId="77777777" w:rsidR="00F20A7E" w:rsidRPr="00F20A7E" w:rsidRDefault="00F20A7E" w:rsidP="00F20A7E">
            <w:pPr>
              <w:jc w:val="right"/>
            </w:pPr>
            <w:r w:rsidRPr="00F20A7E">
              <w:t>53,50</w:t>
            </w:r>
          </w:p>
        </w:tc>
      </w:tr>
      <w:tr w:rsidR="00F20A7E" w:rsidRPr="00F20A7E" w14:paraId="70402EF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4BA8DD8" w14:textId="77777777" w:rsidR="00F20A7E" w:rsidRPr="00F20A7E" w:rsidRDefault="00F20A7E" w:rsidP="00F20A7E">
            <w:pPr>
              <w:jc w:val="center"/>
            </w:pPr>
            <w:r w:rsidRPr="00F20A7E">
              <w:t>16</w:t>
            </w:r>
          </w:p>
        </w:tc>
        <w:tc>
          <w:tcPr>
            <w:tcW w:w="5242" w:type="dxa"/>
            <w:tcBorders>
              <w:top w:val="nil"/>
              <w:left w:val="nil"/>
              <w:bottom w:val="single" w:sz="4" w:space="0" w:color="auto"/>
              <w:right w:val="single" w:sz="4" w:space="0" w:color="auto"/>
            </w:tcBorders>
            <w:shd w:val="clear" w:color="auto" w:fill="auto"/>
            <w:hideMark/>
          </w:tcPr>
          <w:p w14:paraId="13E06745" w14:textId="77777777" w:rsidR="00F20A7E" w:rsidRPr="00F20A7E" w:rsidRDefault="00F20A7E" w:rsidP="00F20A7E">
            <w:r w:rsidRPr="00F20A7E">
              <w:t xml:space="preserve">Расход т </w:t>
            </w:r>
            <w:proofErr w:type="spellStart"/>
            <w:r w:rsidRPr="00F20A7E">
              <w:t>у.т</w:t>
            </w:r>
            <w:proofErr w:type="spellEnd"/>
            <w:r w:rsidRPr="00F20A7E">
              <w:t>., всего</w:t>
            </w:r>
          </w:p>
        </w:tc>
        <w:tc>
          <w:tcPr>
            <w:tcW w:w="1559" w:type="dxa"/>
            <w:tcBorders>
              <w:top w:val="nil"/>
              <w:left w:val="nil"/>
              <w:bottom w:val="single" w:sz="4" w:space="0" w:color="auto"/>
              <w:right w:val="nil"/>
            </w:tcBorders>
            <w:shd w:val="clear" w:color="auto" w:fill="auto"/>
            <w:noWrap/>
            <w:hideMark/>
          </w:tcPr>
          <w:p w14:paraId="22E686B4"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0CA698E" w14:textId="77777777" w:rsidR="00F20A7E" w:rsidRPr="00F20A7E" w:rsidRDefault="00F20A7E" w:rsidP="00F20A7E">
            <w:pPr>
              <w:jc w:val="right"/>
            </w:pPr>
            <w:r w:rsidRPr="00F20A7E">
              <w:t>74,79</w:t>
            </w:r>
          </w:p>
        </w:tc>
      </w:tr>
      <w:tr w:rsidR="00F20A7E" w:rsidRPr="00F20A7E" w14:paraId="01D7F5A2"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6956DDBF" w14:textId="77777777" w:rsidR="00F20A7E" w:rsidRPr="00F20A7E" w:rsidRDefault="00F20A7E" w:rsidP="00F20A7E">
            <w:pPr>
              <w:jc w:val="center"/>
            </w:pPr>
            <w:r w:rsidRPr="00F20A7E">
              <w:t>17</w:t>
            </w:r>
          </w:p>
        </w:tc>
        <w:tc>
          <w:tcPr>
            <w:tcW w:w="5242" w:type="dxa"/>
            <w:tcBorders>
              <w:top w:val="nil"/>
              <w:left w:val="nil"/>
              <w:bottom w:val="single" w:sz="4" w:space="0" w:color="auto"/>
              <w:right w:val="single" w:sz="4" w:space="0" w:color="auto"/>
            </w:tcBorders>
            <w:shd w:val="clear" w:color="auto" w:fill="auto"/>
            <w:hideMark/>
          </w:tcPr>
          <w:p w14:paraId="4485E54B" w14:textId="77777777" w:rsidR="00F20A7E" w:rsidRPr="00F20A7E" w:rsidRDefault="00F20A7E" w:rsidP="00F20A7E">
            <w:r w:rsidRPr="00F20A7E">
              <w:t>Удельный вес расхода топлива на производство тепловой энергии (п. 15/п. 16)</w:t>
            </w:r>
          </w:p>
        </w:tc>
        <w:tc>
          <w:tcPr>
            <w:tcW w:w="1559" w:type="dxa"/>
            <w:tcBorders>
              <w:top w:val="nil"/>
              <w:left w:val="nil"/>
              <w:bottom w:val="single" w:sz="4" w:space="0" w:color="auto"/>
              <w:right w:val="nil"/>
            </w:tcBorders>
            <w:shd w:val="clear" w:color="auto" w:fill="auto"/>
            <w:noWrap/>
            <w:hideMark/>
          </w:tcPr>
          <w:p w14:paraId="5FBA4037"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73E733F" w14:textId="77777777" w:rsidR="00F20A7E" w:rsidRPr="00F20A7E" w:rsidRDefault="00F20A7E" w:rsidP="00F20A7E">
            <w:pPr>
              <w:jc w:val="right"/>
            </w:pPr>
            <w:r w:rsidRPr="00F20A7E">
              <w:t>71,54</w:t>
            </w:r>
          </w:p>
        </w:tc>
      </w:tr>
      <w:tr w:rsidR="00F20A7E" w:rsidRPr="00F20A7E" w14:paraId="3679F0B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4F6EEBD" w14:textId="77777777" w:rsidR="00F20A7E" w:rsidRPr="00F20A7E" w:rsidRDefault="00F20A7E" w:rsidP="00F20A7E">
            <w:pPr>
              <w:jc w:val="center"/>
            </w:pPr>
            <w:r w:rsidRPr="00F20A7E">
              <w:t>18</w:t>
            </w:r>
          </w:p>
        </w:tc>
        <w:tc>
          <w:tcPr>
            <w:tcW w:w="5242" w:type="dxa"/>
            <w:tcBorders>
              <w:top w:val="nil"/>
              <w:left w:val="nil"/>
              <w:bottom w:val="single" w:sz="4" w:space="0" w:color="auto"/>
              <w:right w:val="single" w:sz="4" w:space="0" w:color="auto"/>
            </w:tcBorders>
            <w:shd w:val="clear" w:color="auto" w:fill="auto"/>
            <w:hideMark/>
          </w:tcPr>
          <w:p w14:paraId="2031ACEB" w14:textId="77777777" w:rsidR="00F20A7E" w:rsidRPr="00F20A7E" w:rsidRDefault="00F20A7E" w:rsidP="00F20A7E">
            <w:r w:rsidRPr="00F20A7E">
              <w:t>Расход условного топлива</w:t>
            </w:r>
          </w:p>
        </w:tc>
        <w:tc>
          <w:tcPr>
            <w:tcW w:w="1559" w:type="dxa"/>
            <w:tcBorders>
              <w:top w:val="nil"/>
              <w:left w:val="nil"/>
              <w:bottom w:val="single" w:sz="4" w:space="0" w:color="auto"/>
              <w:right w:val="nil"/>
            </w:tcBorders>
            <w:shd w:val="clear" w:color="auto" w:fill="auto"/>
            <w:noWrap/>
            <w:hideMark/>
          </w:tcPr>
          <w:p w14:paraId="2CC37F33"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62F39A79" w14:textId="77777777" w:rsidR="00F20A7E" w:rsidRPr="00F20A7E" w:rsidRDefault="00F20A7E" w:rsidP="00F20A7E">
            <w:pPr>
              <w:jc w:val="right"/>
            </w:pPr>
            <w:r w:rsidRPr="00F20A7E">
              <w:t>74,79</w:t>
            </w:r>
          </w:p>
        </w:tc>
      </w:tr>
      <w:tr w:rsidR="00F20A7E" w:rsidRPr="00F20A7E" w14:paraId="4B1B1C3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F1497BC" w14:textId="77777777" w:rsidR="00F20A7E" w:rsidRPr="00F20A7E" w:rsidRDefault="00F20A7E" w:rsidP="00F20A7E">
            <w:pPr>
              <w:jc w:val="center"/>
            </w:pPr>
            <w:r w:rsidRPr="00F20A7E">
              <w:t>18.1</w:t>
            </w:r>
          </w:p>
        </w:tc>
        <w:tc>
          <w:tcPr>
            <w:tcW w:w="5242" w:type="dxa"/>
            <w:tcBorders>
              <w:top w:val="nil"/>
              <w:left w:val="nil"/>
              <w:bottom w:val="single" w:sz="4" w:space="0" w:color="auto"/>
              <w:right w:val="single" w:sz="4" w:space="0" w:color="auto"/>
            </w:tcBorders>
            <w:shd w:val="clear" w:color="auto" w:fill="auto"/>
            <w:hideMark/>
          </w:tcPr>
          <w:p w14:paraId="540DFFC8"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381A787E"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6A8D55A2" w14:textId="77777777" w:rsidR="00F20A7E" w:rsidRPr="00F20A7E" w:rsidRDefault="00F20A7E" w:rsidP="00F20A7E">
            <w:pPr>
              <w:jc w:val="right"/>
            </w:pPr>
            <w:r w:rsidRPr="00F20A7E">
              <w:t>74,79</w:t>
            </w:r>
          </w:p>
        </w:tc>
      </w:tr>
      <w:tr w:rsidR="00F20A7E" w:rsidRPr="00F20A7E" w14:paraId="6F56C67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A164730" w14:textId="77777777" w:rsidR="00F20A7E" w:rsidRPr="00F20A7E" w:rsidRDefault="00F20A7E" w:rsidP="00F20A7E">
            <w:pPr>
              <w:jc w:val="center"/>
            </w:pPr>
            <w:r w:rsidRPr="00F20A7E">
              <w:t>18.2</w:t>
            </w:r>
          </w:p>
        </w:tc>
        <w:tc>
          <w:tcPr>
            <w:tcW w:w="5242" w:type="dxa"/>
            <w:tcBorders>
              <w:top w:val="nil"/>
              <w:left w:val="nil"/>
              <w:bottom w:val="single" w:sz="4" w:space="0" w:color="auto"/>
              <w:right w:val="single" w:sz="4" w:space="0" w:color="auto"/>
            </w:tcBorders>
            <w:shd w:val="clear" w:color="auto" w:fill="auto"/>
            <w:hideMark/>
          </w:tcPr>
          <w:p w14:paraId="73B5FB23"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277073D7"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018B7FA" w14:textId="77777777" w:rsidR="00F20A7E" w:rsidRPr="00F20A7E" w:rsidRDefault="00F20A7E" w:rsidP="00F20A7E">
            <w:pPr>
              <w:jc w:val="right"/>
            </w:pPr>
            <w:r w:rsidRPr="00F20A7E">
              <w:t>0,00</w:t>
            </w:r>
          </w:p>
        </w:tc>
      </w:tr>
      <w:tr w:rsidR="00F20A7E" w:rsidRPr="00F20A7E" w14:paraId="72274E0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F098CFD" w14:textId="77777777" w:rsidR="00F20A7E" w:rsidRPr="00F20A7E" w:rsidRDefault="00F20A7E" w:rsidP="00F20A7E">
            <w:pPr>
              <w:jc w:val="center"/>
            </w:pPr>
            <w:r w:rsidRPr="00F20A7E">
              <w:t>18.3</w:t>
            </w:r>
          </w:p>
        </w:tc>
        <w:tc>
          <w:tcPr>
            <w:tcW w:w="5242" w:type="dxa"/>
            <w:tcBorders>
              <w:top w:val="nil"/>
              <w:left w:val="nil"/>
              <w:bottom w:val="single" w:sz="4" w:space="0" w:color="auto"/>
              <w:right w:val="single" w:sz="4" w:space="0" w:color="auto"/>
            </w:tcBorders>
            <w:shd w:val="clear" w:color="auto" w:fill="auto"/>
            <w:hideMark/>
          </w:tcPr>
          <w:p w14:paraId="5C72AF2F"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36B77FDB"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8B0CFF9" w14:textId="77777777" w:rsidR="00F20A7E" w:rsidRPr="00F20A7E" w:rsidRDefault="00F20A7E" w:rsidP="00F20A7E">
            <w:pPr>
              <w:jc w:val="right"/>
            </w:pPr>
            <w:r w:rsidRPr="00F20A7E">
              <w:t>0,00</w:t>
            </w:r>
          </w:p>
        </w:tc>
      </w:tr>
      <w:tr w:rsidR="00F20A7E" w:rsidRPr="00F20A7E" w14:paraId="7F1473D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8E898A9" w14:textId="77777777" w:rsidR="00F20A7E" w:rsidRPr="00F20A7E" w:rsidRDefault="00F20A7E" w:rsidP="00F20A7E">
            <w:pPr>
              <w:jc w:val="center"/>
            </w:pPr>
            <w:r w:rsidRPr="00F20A7E">
              <w:lastRenderedPageBreak/>
              <w:t>18.3.1</w:t>
            </w:r>
          </w:p>
        </w:tc>
        <w:tc>
          <w:tcPr>
            <w:tcW w:w="5242" w:type="dxa"/>
            <w:tcBorders>
              <w:top w:val="nil"/>
              <w:left w:val="nil"/>
              <w:bottom w:val="single" w:sz="4" w:space="0" w:color="auto"/>
              <w:right w:val="single" w:sz="4" w:space="0" w:color="auto"/>
            </w:tcBorders>
            <w:shd w:val="clear" w:color="auto" w:fill="auto"/>
            <w:hideMark/>
          </w:tcPr>
          <w:p w14:paraId="3E358800"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26AF4477"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CE24241" w14:textId="77777777" w:rsidR="00F20A7E" w:rsidRPr="00F20A7E" w:rsidRDefault="00F20A7E" w:rsidP="00F20A7E">
            <w:pPr>
              <w:jc w:val="right"/>
            </w:pPr>
            <w:r w:rsidRPr="00F20A7E">
              <w:t>0,00</w:t>
            </w:r>
          </w:p>
        </w:tc>
      </w:tr>
      <w:tr w:rsidR="00F20A7E" w:rsidRPr="00F20A7E" w14:paraId="3C98A14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EAD73E5" w14:textId="77777777" w:rsidR="00F20A7E" w:rsidRPr="00F20A7E" w:rsidRDefault="00F20A7E" w:rsidP="00F20A7E">
            <w:pPr>
              <w:jc w:val="center"/>
            </w:pPr>
            <w:r w:rsidRPr="00F20A7E">
              <w:t>18.3.2</w:t>
            </w:r>
          </w:p>
        </w:tc>
        <w:tc>
          <w:tcPr>
            <w:tcW w:w="5242" w:type="dxa"/>
            <w:tcBorders>
              <w:top w:val="nil"/>
              <w:left w:val="nil"/>
              <w:bottom w:val="single" w:sz="4" w:space="0" w:color="auto"/>
              <w:right w:val="single" w:sz="4" w:space="0" w:color="auto"/>
            </w:tcBorders>
            <w:shd w:val="clear" w:color="auto" w:fill="auto"/>
            <w:hideMark/>
          </w:tcPr>
          <w:p w14:paraId="6F440236"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1F15D2A5"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33ED5B1" w14:textId="77777777" w:rsidR="00F20A7E" w:rsidRPr="00F20A7E" w:rsidRDefault="00F20A7E" w:rsidP="00F20A7E">
            <w:pPr>
              <w:jc w:val="right"/>
            </w:pPr>
            <w:r w:rsidRPr="00F20A7E">
              <w:t>0,00</w:t>
            </w:r>
          </w:p>
        </w:tc>
      </w:tr>
      <w:tr w:rsidR="00F20A7E" w:rsidRPr="00F20A7E" w14:paraId="5D52FFF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670AAB7" w14:textId="77777777" w:rsidR="00F20A7E" w:rsidRPr="00F20A7E" w:rsidRDefault="00F20A7E" w:rsidP="00F20A7E">
            <w:pPr>
              <w:jc w:val="center"/>
            </w:pPr>
            <w:r w:rsidRPr="00F20A7E">
              <w:t>18.3.3</w:t>
            </w:r>
          </w:p>
        </w:tc>
        <w:tc>
          <w:tcPr>
            <w:tcW w:w="5242" w:type="dxa"/>
            <w:tcBorders>
              <w:top w:val="nil"/>
              <w:left w:val="nil"/>
              <w:bottom w:val="single" w:sz="4" w:space="0" w:color="auto"/>
              <w:right w:val="single" w:sz="4" w:space="0" w:color="auto"/>
            </w:tcBorders>
            <w:shd w:val="clear" w:color="auto" w:fill="auto"/>
            <w:hideMark/>
          </w:tcPr>
          <w:p w14:paraId="6B51FA9B"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4307FB21"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2439ED58" w14:textId="77777777" w:rsidR="00F20A7E" w:rsidRPr="00F20A7E" w:rsidRDefault="00F20A7E" w:rsidP="00F20A7E">
            <w:pPr>
              <w:jc w:val="right"/>
            </w:pPr>
            <w:r w:rsidRPr="00F20A7E">
              <w:t>0,00</w:t>
            </w:r>
          </w:p>
        </w:tc>
      </w:tr>
      <w:tr w:rsidR="00F20A7E" w:rsidRPr="00F20A7E" w14:paraId="06D5AB2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4328D02" w14:textId="77777777" w:rsidR="00F20A7E" w:rsidRPr="00F20A7E" w:rsidRDefault="00F20A7E" w:rsidP="00F20A7E">
            <w:pPr>
              <w:jc w:val="center"/>
            </w:pPr>
            <w:r w:rsidRPr="00F20A7E">
              <w:t>18.4</w:t>
            </w:r>
          </w:p>
        </w:tc>
        <w:tc>
          <w:tcPr>
            <w:tcW w:w="5242" w:type="dxa"/>
            <w:tcBorders>
              <w:top w:val="nil"/>
              <w:left w:val="nil"/>
              <w:bottom w:val="single" w:sz="4" w:space="0" w:color="auto"/>
              <w:right w:val="single" w:sz="4" w:space="0" w:color="auto"/>
            </w:tcBorders>
            <w:shd w:val="clear" w:color="auto" w:fill="auto"/>
            <w:hideMark/>
          </w:tcPr>
          <w:p w14:paraId="32585D3E"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02FDF35C"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636DD01C" w14:textId="77777777" w:rsidR="00F20A7E" w:rsidRPr="00F20A7E" w:rsidRDefault="00F20A7E" w:rsidP="00F20A7E">
            <w:pPr>
              <w:jc w:val="right"/>
            </w:pPr>
            <w:r w:rsidRPr="00F20A7E">
              <w:t>0,00</w:t>
            </w:r>
          </w:p>
        </w:tc>
      </w:tr>
      <w:tr w:rsidR="00F20A7E" w:rsidRPr="00F20A7E" w14:paraId="704CA929"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E13ADA4" w14:textId="77777777" w:rsidR="00F20A7E" w:rsidRPr="00F20A7E" w:rsidRDefault="00F20A7E" w:rsidP="00F20A7E">
            <w:pPr>
              <w:jc w:val="center"/>
            </w:pPr>
            <w:r w:rsidRPr="00F20A7E">
              <w:t>18.4.1</w:t>
            </w:r>
          </w:p>
        </w:tc>
        <w:tc>
          <w:tcPr>
            <w:tcW w:w="5242" w:type="dxa"/>
            <w:tcBorders>
              <w:top w:val="nil"/>
              <w:left w:val="nil"/>
              <w:bottom w:val="single" w:sz="4" w:space="0" w:color="auto"/>
              <w:right w:val="single" w:sz="4" w:space="0" w:color="auto"/>
            </w:tcBorders>
            <w:shd w:val="clear" w:color="auto" w:fill="auto"/>
            <w:hideMark/>
          </w:tcPr>
          <w:p w14:paraId="63F94870"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6D5CE50C"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FCC00F0" w14:textId="77777777" w:rsidR="00F20A7E" w:rsidRPr="00F20A7E" w:rsidRDefault="00F20A7E" w:rsidP="00F20A7E">
            <w:pPr>
              <w:jc w:val="right"/>
            </w:pPr>
            <w:r w:rsidRPr="00F20A7E">
              <w:t>0,00</w:t>
            </w:r>
          </w:p>
        </w:tc>
      </w:tr>
      <w:tr w:rsidR="00F20A7E" w:rsidRPr="00F20A7E" w14:paraId="29D232A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8029004" w14:textId="77777777" w:rsidR="00F20A7E" w:rsidRPr="00F20A7E" w:rsidRDefault="00F20A7E" w:rsidP="00F20A7E">
            <w:pPr>
              <w:jc w:val="center"/>
            </w:pPr>
            <w:r w:rsidRPr="00F20A7E">
              <w:t>18.4.2</w:t>
            </w:r>
          </w:p>
        </w:tc>
        <w:tc>
          <w:tcPr>
            <w:tcW w:w="5242" w:type="dxa"/>
            <w:tcBorders>
              <w:top w:val="nil"/>
              <w:left w:val="nil"/>
              <w:bottom w:val="single" w:sz="4" w:space="0" w:color="auto"/>
              <w:right w:val="single" w:sz="4" w:space="0" w:color="auto"/>
            </w:tcBorders>
            <w:shd w:val="clear" w:color="auto" w:fill="auto"/>
            <w:hideMark/>
          </w:tcPr>
          <w:p w14:paraId="255BC8B0"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4D2EDC9B"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9D209E4" w14:textId="77777777" w:rsidR="00F20A7E" w:rsidRPr="00F20A7E" w:rsidRDefault="00F20A7E" w:rsidP="00F20A7E">
            <w:pPr>
              <w:jc w:val="right"/>
            </w:pPr>
            <w:r w:rsidRPr="00F20A7E">
              <w:t>0,00</w:t>
            </w:r>
          </w:p>
        </w:tc>
      </w:tr>
      <w:tr w:rsidR="00F20A7E" w:rsidRPr="00F20A7E" w14:paraId="0A4B33B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FEE7E7E" w14:textId="77777777" w:rsidR="00F20A7E" w:rsidRPr="00F20A7E" w:rsidRDefault="00F20A7E" w:rsidP="00F20A7E">
            <w:pPr>
              <w:jc w:val="center"/>
            </w:pPr>
            <w:r w:rsidRPr="00F20A7E">
              <w:t>18.5</w:t>
            </w:r>
          </w:p>
        </w:tc>
        <w:tc>
          <w:tcPr>
            <w:tcW w:w="5242" w:type="dxa"/>
            <w:tcBorders>
              <w:top w:val="nil"/>
              <w:left w:val="nil"/>
              <w:bottom w:val="single" w:sz="4" w:space="0" w:color="auto"/>
              <w:right w:val="single" w:sz="4" w:space="0" w:color="auto"/>
            </w:tcBorders>
            <w:shd w:val="clear" w:color="auto" w:fill="auto"/>
            <w:hideMark/>
          </w:tcPr>
          <w:p w14:paraId="7B77A6B3" w14:textId="77777777" w:rsidR="00F20A7E" w:rsidRPr="00F20A7E" w:rsidRDefault="00F20A7E" w:rsidP="00F20A7E">
            <w:pPr>
              <w:ind w:firstLineChars="100" w:firstLine="240"/>
            </w:pPr>
            <w:r w:rsidRPr="00F20A7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384315D7" w14:textId="77777777" w:rsidR="00F20A7E" w:rsidRPr="00F20A7E" w:rsidRDefault="00F20A7E" w:rsidP="00F20A7E">
            <w:pPr>
              <w:jc w:val="center"/>
            </w:pPr>
            <w:r w:rsidRPr="00F20A7E">
              <w:t>тыс. 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0A9B9D8" w14:textId="77777777" w:rsidR="00F20A7E" w:rsidRPr="00F20A7E" w:rsidRDefault="00F20A7E" w:rsidP="00F20A7E">
            <w:pPr>
              <w:jc w:val="right"/>
            </w:pPr>
            <w:r w:rsidRPr="00F20A7E">
              <w:t>53,50</w:t>
            </w:r>
          </w:p>
        </w:tc>
      </w:tr>
      <w:tr w:rsidR="00F20A7E" w:rsidRPr="00F20A7E" w14:paraId="66AF2F7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hideMark/>
          </w:tcPr>
          <w:p w14:paraId="020AC4D4" w14:textId="77777777" w:rsidR="00F20A7E" w:rsidRPr="00F20A7E" w:rsidRDefault="00F20A7E" w:rsidP="00F20A7E">
            <w:pPr>
              <w:jc w:val="center"/>
            </w:pPr>
            <w:r w:rsidRPr="00F20A7E">
              <w:t>19</w:t>
            </w:r>
          </w:p>
        </w:tc>
        <w:tc>
          <w:tcPr>
            <w:tcW w:w="5242" w:type="dxa"/>
            <w:tcBorders>
              <w:top w:val="nil"/>
              <w:left w:val="nil"/>
              <w:bottom w:val="single" w:sz="4" w:space="0" w:color="auto"/>
              <w:right w:val="single" w:sz="4" w:space="0" w:color="auto"/>
            </w:tcBorders>
            <w:shd w:val="clear" w:color="auto" w:fill="auto"/>
            <w:hideMark/>
          </w:tcPr>
          <w:p w14:paraId="722DA87B" w14:textId="77777777" w:rsidR="00F20A7E" w:rsidRPr="00F20A7E" w:rsidRDefault="00F20A7E" w:rsidP="00F20A7E">
            <w:r w:rsidRPr="00F20A7E">
              <w:t>Доля</w:t>
            </w:r>
          </w:p>
        </w:tc>
        <w:tc>
          <w:tcPr>
            <w:tcW w:w="1559" w:type="dxa"/>
            <w:tcBorders>
              <w:top w:val="nil"/>
              <w:left w:val="nil"/>
              <w:bottom w:val="single" w:sz="4" w:space="0" w:color="auto"/>
              <w:right w:val="nil"/>
            </w:tcBorders>
            <w:shd w:val="clear" w:color="auto" w:fill="auto"/>
            <w:noWrap/>
            <w:hideMark/>
          </w:tcPr>
          <w:p w14:paraId="5CA5665D"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054F7B1" w14:textId="77777777" w:rsidR="00F20A7E" w:rsidRPr="00F20A7E" w:rsidRDefault="00F20A7E" w:rsidP="00F20A7E">
            <w:pPr>
              <w:jc w:val="right"/>
            </w:pPr>
            <w:r w:rsidRPr="00F20A7E">
              <w:t>100,00</w:t>
            </w:r>
          </w:p>
        </w:tc>
      </w:tr>
      <w:tr w:rsidR="00F20A7E" w:rsidRPr="00F20A7E" w14:paraId="402238D9"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9BC02B3" w14:textId="77777777" w:rsidR="00F20A7E" w:rsidRPr="00F20A7E" w:rsidRDefault="00F20A7E" w:rsidP="00F20A7E">
            <w:pPr>
              <w:jc w:val="center"/>
            </w:pPr>
            <w:r w:rsidRPr="00F20A7E">
              <w:t>19.1</w:t>
            </w:r>
          </w:p>
        </w:tc>
        <w:tc>
          <w:tcPr>
            <w:tcW w:w="5242" w:type="dxa"/>
            <w:tcBorders>
              <w:top w:val="nil"/>
              <w:left w:val="nil"/>
              <w:bottom w:val="single" w:sz="4" w:space="0" w:color="auto"/>
              <w:right w:val="single" w:sz="4" w:space="0" w:color="auto"/>
            </w:tcBorders>
            <w:shd w:val="clear" w:color="auto" w:fill="auto"/>
            <w:hideMark/>
          </w:tcPr>
          <w:p w14:paraId="6CC08882"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3141CA41"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43F8F029" w14:textId="77777777" w:rsidR="00F20A7E" w:rsidRPr="00F20A7E" w:rsidRDefault="00F20A7E" w:rsidP="00F20A7E">
            <w:pPr>
              <w:jc w:val="right"/>
            </w:pPr>
            <w:r w:rsidRPr="00F20A7E">
              <w:t>100,00</w:t>
            </w:r>
          </w:p>
        </w:tc>
      </w:tr>
      <w:tr w:rsidR="00F20A7E" w:rsidRPr="00F20A7E" w14:paraId="0508916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BEBC282" w14:textId="77777777" w:rsidR="00F20A7E" w:rsidRPr="00F20A7E" w:rsidRDefault="00F20A7E" w:rsidP="00F20A7E">
            <w:pPr>
              <w:jc w:val="center"/>
            </w:pPr>
            <w:r w:rsidRPr="00F20A7E">
              <w:t>19.2</w:t>
            </w:r>
          </w:p>
        </w:tc>
        <w:tc>
          <w:tcPr>
            <w:tcW w:w="5242" w:type="dxa"/>
            <w:tcBorders>
              <w:top w:val="nil"/>
              <w:left w:val="nil"/>
              <w:bottom w:val="single" w:sz="4" w:space="0" w:color="auto"/>
              <w:right w:val="single" w:sz="4" w:space="0" w:color="auto"/>
            </w:tcBorders>
            <w:shd w:val="clear" w:color="auto" w:fill="auto"/>
            <w:hideMark/>
          </w:tcPr>
          <w:p w14:paraId="1E91E1BA"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5D8D50A5"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115BAD00" w14:textId="77777777" w:rsidR="00F20A7E" w:rsidRPr="00F20A7E" w:rsidRDefault="00F20A7E" w:rsidP="00F20A7E">
            <w:pPr>
              <w:jc w:val="right"/>
            </w:pPr>
            <w:r w:rsidRPr="00F20A7E">
              <w:t>0,00</w:t>
            </w:r>
          </w:p>
        </w:tc>
      </w:tr>
      <w:tr w:rsidR="00F20A7E" w:rsidRPr="00F20A7E" w14:paraId="6CB8D9D9"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4BFAD75" w14:textId="77777777" w:rsidR="00F20A7E" w:rsidRPr="00F20A7E" w:rsidRDefault="00F20A7E" w:rsidP="00F20A7E">
            <w:pPr>
              <w:jc w:val="center"/>
            </w:pPr>
            <w:r w:rsidRPr="00F20A7E">
              <w:t>19.3</w:t>
            </w:r>
          </w:p>
        </w:tc>
        <w:tc>
          <w:tcPr>
            <w:tcW w:w="5242" w:type="dxa"/>
            <w:tcBorders>
              <w:top w:val="nil"/>
              <w:left w:val="nil"/>
              <w:bottom w:val="single" w:sz="4" w:space="0" w:color="auto"/>
              <w:right w:val="single" w:sz="4" w:space="0" w:color="auto"/>
            </w:tcBorders>
            <w:shd w:val="clear" w:color="auto" w:fill="auto"/>
            <w:hideMark/>
          </w:tcPr>
          <w:p w14:paraId="386E3773"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7751F75D"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1E8B9AA8" w14:textId="77777777" w:rsidR="00F20A7E" w:rsidRPr="00F20A7E" w:rsidRDefault="00F20A7E" w:rsidP="00F20A7E">
            <w:pPr>
              <w:jc w:val="right"/>
            </w:pPr>
            <w:r w:rsidRPr="00F20A7E">
              <w:t>0,00</w:t>
            </w:r>
          </w:p>
        </w:tc>
      </w:tr>
      <w:tr w:rsidR="00F20A7E" w:rsidRPr="00F20A7E" w14:paraId="0C95ABE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A8A4A3A" w14:textId="77777777" w:rsidR="00F20A7E" w:rsidRPr="00F20A7E" w:rsidRDefault="00F20A7E" w:rsidP="00F20A7E">
            <w:pPr>
              <w:jc w:val="center"/>
            </w:pPr>
            <w:r w:rsidRPr="00F20A7E">
              <w:t>19.3.1</w:t>
            </w:r>
          </w:p>
        </w:tc>
        <w:tc>
          <w:tcPr>
            <w:tcW w:w="5242" w:type="dxa"/>
            <w:tcBorders>
              <w:top w:val="nil"/>
              <w:left w:val="nil"/>
              <w:bottom w:val="single" w:sz="4" w:space="0" w:color="auto"/>
              <w:right w:val="single" w:sz="4" w:space="0" w:color="auto"/>
            </w:tcBorders>
            <w:shd w:val="clear" w:color="auto" w:fill="auto"/>
            <w:hideMark/>
          </w:tcPr>
          <w:p w14:paraId="764E583A"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369B9C03"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ABCEB25" w14:textId="77777777" w:rsidR="00F20A7E" w:rsidRPr="00F20A7E" w:rsidRDefault="00F20A7E" w:rsidP="00F20A7E">
            <w:r w:rsidRPr="00F20A7E">
              <w:t> </w:t>
            </w:r>
          </w:p>
        </w:tc>
      </w:tr>
      <w:tr w:rsidR="00F20A7E" w:rsidRPr="00F20A7E" w14:paraId="47449B1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4F199DB" w14:textId="77777777" w:rsidR="00F20A7E" w:rsidRPr="00F20A7E" w:rsidRDefault="00F20A7E" w:rsidP="00F20A7E">
            <w:pPr>
              <w:jc w:val="center"/>
            </w:pPr>
            <w:r w:rsidRPr="00F20A7E">
              <w:t>19.3.2</w:t>
            </w:r>
          </w:p>
        </w:tc>
        <w:tc>
          <w:tcPr>
            <w:tcW w:w="5242" w:type="dxa"/>
            <w:tcBorders>
              <w:top w:val="nil"/>
              <w:left w:val="nil"/>
              <w:bottom w:val="single" w:sz="4" w:space="0" w:color="auto"/>
              <w:right w:val="single" w:sz="4" w:space="0" w:color="auto"/>
            </w:tcBorders>
            <w:shd w:val="clear" w:color="auto" w:fill="auto"/>
            <w:hideMark/>
          </w:tcPr>
          <w:p w14:paraId="23A862F1"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0DE87F1C"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B611A8F" w14:textId="77777777" w:rsidR="00F20A7E" w:rsidRPr="00F20A7E" w:rsidRDefault="00F20A7E" w:rsidP="00F20A7E">
            <w:r w:rsidRPr="00F20A7E">
              <w:t> </w:t>
            </w:r>
          </w:p>
        </w:tc>
      </w:tr>
      <w:tr w:rsidR="00F20A7E" w:rsidRPr="00F20A7E" w14:paraId="6DF6E51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DFDC114" w14:textId="77777777" w:rsidR="00F20A7E" w:rsidRPr="00F20A7E" w:rsidRDefault="00F20A7E" w:rsidP="00F20A7E">
            <w:pPr>
              <w:jc w:val="center"/>
            </w:pPr>
            <w:r w:rsidRPr="00F20A7E">
              <w:t>19.3.3</w:t>
            </w:r>
          </w:p>
        </w:tc>
        <w:tc>
          <w:tcPr>
            <w:tcW w:w="5242" w:type="dxa"/>
            <w:tcBorders>
              <w:top w:val="nil"/>
              <w:left w:val="nil"/>
              <w:bottom w:val="single" w:sz="4" w:space="0" w:color="auto"/>
              <w:right w:val="single" w:sz="4" w:space="0" w:color="auto"/>
            </w:tcBorders>
            <w:shd w:val="clear" w:color="auto" w:fill="auto"/>
            <w:hideMark/>
          </w:tcPr>
          <w:p w14:paraId="7AE4F74D"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3CF03969"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6D75579" w14:textId="77777777" w:rsidR="00F20A7E" w:rsidRPr="00F20A7E" w:rsidRDefault="00F20A7E" w:rsidP="00F20A7E">
            <w:r w:rsidRPr="00F20A7E">
              <w:t> </w:t>
            </w:r>
          </w:p>
        </w:tc>
      </w:tr>
      <w:tr w:rsidR="00F20A7E" w:rsidRPr="00F20A7E" w14:paraId="3B5780A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3C0616D" w14:textId="77777777" w:rsidR="00F20A7E" w:rsidRPr="00F20A7E" w:rsidRDefault="00F20A7E" w:rsidP="00F20A7E">
            <w:pPr>
              <w:jc w:val="center"/>
            </w:pPr>
            <w:r w:rsidRPr="00F20A7E">
              <w:t>19.4</w:t>
            </w:r>
          </w:p>
        </w:tc>
        <w:tc>
          <w:tcPr>
            <w:tcW w:w="5242" w:type="dxa"/>
            <w:tcBorders>
              <w:top w:val="nil"/>
              <w:left w:val="nil"/>
              <w:bottom w:val="single" w:sz="4" w:space="0" w:color="auto"/>
              <w:right w:val="single" w:sz="4" w:space="0" w:color="auto"/>
            </w:tcBorders>
            <w:shd w:val="clear" w:color="auto" w:fill="auto"/>
            <w:hideMark/>
          </w:tcPr>
          <w:p w14:paraId="76666EFB"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52BC91F6"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7387119" w14:textId="77777777" w:rsidR="00F20A7E" w:rsidRPr="00F20A7E" w:rsidRDefault="00F20A7E" w:rsidP="00F20A7E">
            <w:pPr>
              <w:jc w:val="right"/>
            </w:pPr>
            <w:r w:rsidRPr="00F20A7E">
              <w:t>0,00</w:t>
            </w:r>
          </w:p>
        </w:tc>
      </w:tr>
      <w:tr w:rsidR="00F20A7E" w:rsidRPr="00F20A7E" w14:paraId="4F3CDBD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6F080AF" w14:textId="77777777" w:rsidR="00F20A7E" w:rsidRPr="00F20A7E" w:rsidRDefault="00F20A7E" w:rsidP="00F20A7E">
            <w:pPr>
              <w:jc w:val="center"/>
            </w:pPr>
            <w:r w:rsidRPr="00F20A7E">
              <w:t>19.4.1</w:t>
            </w:r>
          </w:p>
        </w:tc>
        <w:tc>
          <w:tcPr>
            <w:tcW w:w="5242" w:type="dxa"/>
            <w:tcBorders>
              <w:top w:val="nil"/>
              <w:left w:val="nil"/>
              <w:bottom w:val="single" w:sz="4" w:space="0" w:color="auto"/>
              <w:right w:val="single" w:sz="4" w:space="0" w:color="auto"/>
            </w:tcBorders>
            <w:shd w:val="clear" w:color="auto" w:fill="auto"/>
            <w:hideMark/>
          </w:tcPr>
          <w:p w14:paraId="73857B82"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62E0246F"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4BE29A0E" w14:textId="77777777" w:rsidR="00F20A7E" w:rsidRPr="00F20A7E" w:rsidRDefault="00F20A7E" w:rsidP="00F20A7E">
            <w:r w:rsidRPr="00F20A7E">
              <w:t> </w:t>
            </w:r>
          </w:p>
        </w:tc>
      </w:tr>
      <w:tr w:rsidR="00F20A7E" w:rsidRPr="00F20A7E" w14:paraId="7E9A50B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CCB596A" w14:textId="77777777" w:rsidR="00F20A7E" w:rsidRPr="00F20A7E" w:rsidRDefault="00F20A7E" w:rsidP="00F20A7E">
            <w:pPr>
              <w:jc w:val="center"/>
            </w:pPr>
            <w:r w:rsidRPr="00F20A7E">
              <w:t>19.4.2</w:t>
            </w:r>
          </w:p>
        </w:tc>
        <w:tc>
          <w:tcPr>
            <w:tcW w:w="5242" w:type="dxa"/>
            <w:tcBorders>
              <w:top w:val="nil"/>
              <w:left w:val="nil"/>
              <w:bottom w:val="single" w:sz="4" w:space="0" w:color="auto"/>
              <w:right w:val="single" w:sz="4" w:space="0" w:color="auto"/>
            </w:tcBorders>
            <w:shd w:val="clear" w:color="auto" w:fill="auto"/>
            <w:hideMark/>
          </w:tcPr>
          <w:p w14:paraId="5032372F"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317BF3B2"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7B40C389" w14:textId="77777777" w:rsidR="00F20A7E" w:rsidRPr="00F20A7E" w:rsidRDefault="00F20A7E" w:rsidP="00F20A7E">
            <w:r w:rsidRPr="00F20A7E">
              <w:t> </w:t>
            </w:r>
          </w:p>
        </w:tc>
      </w:tr>
      <w:tr w:rsidR="00F20A7E" w:rsidRPr="00F20A7E" w14:paraId="06037910"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11820C8" w14:textId="77777777" w:rsidR="00F20A7E" w:rsidRPr="00F20A7E" w:rsidRDefault="00F20A7E" w:rsidP="00F20A7E">
            <w:pPr>
              <w:jc w:val="center"/>
            </w:pPr>
            <w:r w:rsidRPr="00F20A7E">
              <w:t>20</w:t>
            </w:r>
          </w:p>
        </w:tc>
        <w:tc>
          <w:tcPr>
            <w:tcW w:w="5242" w:type="dxa"/>
            <w:tcBorders>
              <w:top w:val="nil"/>
              <w:left w:val="nil"/>
              <w:bottom w:val="single" w:sz="4" w:space="0" w:color="auto"/>
              <w:right w:val="single" w:sz="4" w:space="0" w:color="auto"/>
            </w:tcBorders>
            <w:shd w:val="clear" w:color="auto" w:fill="auto"/>
            <w:hideMark/>
          </w:tcPr>
          <w:p w14:paraId="15AE3C1A" w14:textId="77777777" w:rsidR="00F20A7E" w:rsidRPr="00F20A7E" w:rsidRDefault="00F20A7E" w:rsidP="00F20A7E">
            <w:r w:rsidRPr="00F20A7E">
              <w:t>Переводной коэффициент</w:t>
            </w:r>
          </w:p>
        </w:tc>
        <w:tc>
          <w:tcPr>
            <w:tcW w:w="1559" w:type="dxa"/>
            <w:tcBorders>
              <w:top w:val="nil"/>
              <w:left w:val="nil"/>
              <w:bottom w:val="single" w:sz="4" w:space="0" w:color="auto"/>
              <w:right w:val="nil"/>
            </w:tcBorders>
            <w:shd w:val="clear" w:color="auto" w:fill="auto"/>
            <w:noWrap/>
            <w:hideMark/>
          </w:tcPr>
          <w:p w14:paraId="584461B3"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5264F478" w14:textId="77777777" w:rsidR="00F20A7E" w:rsidRPr="00F20A7E" w:rsidRDefault="00F20A7E" w:rsidP="00F20A7E">
            <w:r w:rsidRPr="00F20A7E">
              <w:t> </w:t>
            </w:r>
          </w:p>
        </w:tc>
      </w:tr>
      <w:tr w:rsidR="00F20A7E" w:rsidRPr="00F20A7E" w14:paraId="4A33963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E4809A4" w14:textId="77777777" w:rsidR="00F20A7E" w:rsidRPr="00F20A7E" w:rsidRDefault="00F20A7E" w:rsidP="00F20A7E">
            <w:pPr>
              <w:jc w:val="center"/>
            </w:pPr>
            <w:r w:rsidRPr="00F20A7E">
              <w:t>20.1</w:t>
            </w:r>
          </w:p>
        </w:tc>
        <w:tc>
          <w:tcPr>
            <w:tcW w:w="5242" w:type="dxa"/>
            <w:tcBorders>
              <w:top w:val="nil"/>
              <w:left w:val="nil"/>
              <w:bottom w:val="single" w:sz="4" w:space="0" w:color="auto"/>
              <w:right w:val="single" w:sz="4" w:space="0" w:color="auto"/>
            </w:tcBorders>
            <w:shd w:val="clear" w:color="auto" w:fill="auto"/>
            <w:hideMark/>
          </w:tcPr>
          <w:p w14:paraId="3CA6C693"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651CC1C1"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1B41E67A" w14:textId="77777777" w:rsidR="00F20A7E" w:rsidRPr="00F20A7E" w:rsidRDefault="00F20A7E" w:rsidP="00F20A7E">
            <w:pPr>
              <w:jc w:val="right"/>
            </w:pPr>
            <w:r w:rsidRPr="00F20A7E">
              <w:t>0,729</w:t>
            </w:r>
          </w:p>
        </w:tc>
      </w:tr>
      <w:tr w:rsidR="00F20A7E" w:rsidRPr="00F20A7E" w14:paraId="4F41791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8175350" w14:textId="77777777" w:rsidR="00F20A7E" w:rsidRPr="00F20A7E" w:rsidRDefault="00F20A7E" w:rsidP="00F20A7E">
            <w:pPr>
              <w:jc w:val="center"/>
            </w:pPr>
            <w:r w:rsidRPr="00F20A7E">
              <w:t>20.2</w:t>
            </w:r>
          </w:p>
        </w:tc>
        <w:tc>
          <w:tcPr>
            <w:tcW w:w="5242" w:type="dxa"/>
            <w:tcBorders>
              <w:top w:val="nil"/>
              <w:left w:val="nil"/>
              <w:bottom w:val="single" w:sz="4" w:space="0" w:color="auto"/>
              <w:right w:val="single" w:sz="4" w:space="0" w:color="auto"/>
            </w:tcBorders>
            <w:shd w:val="clear" w:color="auto" w:fill="auto"/>
            <w:hideMark/>
          </w:tcPr>
          <w:p w14:paraId="71E403E5"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53764E3E"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7CA489A5" w14:textId="77777777" w:rsidR="00F20A7E" w:rsidRPr="00F20A7E" w:rsidRDefault="00F20A7E" w:rsidP="00F20A7E">
            <w:pPr>
              <w:jc w:val="right"/>
            </w:pPr>
            <w:r w:rsidRPr="00F20A7E">
              <w:t>0,00</w:t>
            </w:r>
          </w:p>
        </w:tc>
      </w:tr>
      <w:tr w:rsidR="00F20A7E" w:rsidRPr="00F20A7E" w14:paraId="4B6A599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DCEAABE" w14:textId="77777777" w:rsidR="00F20A7E" w:rsidRPr="00F20A7E" w:rsidRDefault="00F20A7E" w:rsidP="00F20A7E">
            <w:pPr>
              <w:jc w:val="center"/>
            </w:pPr>
            <w:r w:rsidRPr="00F20A7E">
              <w:t>20.3</w:t>
            </w:r>
          </w:p>
        </w:tc>
        <w:tc>
          <w:tcPr>
            <w:tcW w:w="5242" w:type="dxa"/>
            <w:tcBorders>
              <w:top w:val="nil"/>
              <w:left w:val="nil"/>
              <w:bottom w:val="single" w:sz="4" w:space="0" w:color="auto"/>
              <w:right w:val="single" w:sz="4" w:space="0" w:color="auto"/>
            </w:tcBorders>
            <w:shd w:val="clear" w:color="auto" w:fill="auto"/>
            <w:hideMark/>
          </w:tcPr>
          <w:p w14:paraId="1C78F086"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66B012AE"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0BC97A6D" w14:textId="77777777" w:rsidR="00F20A7E" w:rsidRPr="00F20A7E" w:rsidRDefault="00F20A7E" w:rsidP="00F20A7E">
            <w:pPr>
              <w:jc w:val="right"/>
            </w:pPr>
            <w:r w:rsidRPr="00F20A7E">
              <w:t>0,00</w:t>
            </w:r>
          </w:p>
        </w:tc>
      </w:tr>
      <w:tr w:rsidR="00F20A7E" w:rsidRPr="00F20A7E" w14:paraId="5BA0FF7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9FB3C29" w14:textId="77777777" w:rsidR="00F20A7E" w:rsidRPr="00F20A7E" w:rsidRDefault="00F20A7E" w:rsidP="00F20A7E">
            <w:pPr>
              <w:jc w:val="center"/>
            </w:pPr>
            <w:r w:rsidRPr="00F20A7E">
              <w:t>20.3.1</w:t>
            </w:r>
          </w:p>
        </w:tc>
        <w:tc>
          <w:tcPr>
            <w:tcW w:w="5242" w:type="dxa"/>
            <w:tcBorders>
              <w:top w:val="nil"/>
              <w:left w:val="nil"/>
              <w:bottom w:val="single" w:sz="4" w:space="0" w:color="auto"/>
              <w:right w:val="single" w:sz="4" w:space="0" w:color="auto"/>
            </w:tcBorders>
            <w:shd w:val="clear" w:color="auto" w:fill="auto"/>
            <w:hideMark/>
          </w:tcPr>
          <w:p w14:paraId="463FCFFA"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191A96EB"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2C1C7AD5" w14:textId="77777777" w:rsidR="00F20A7E" w:rsidRPr="00F20A7E" w:rsidRDefault="00F20A7E" w:rsidP="00F20A7E">
            <w:r w:rsidRPr="00F20A7E">
              <w:t> </w:t>
            </w:r>
          </w:p>
        </w:tc>
      </w:tr>
      <w:tr w:rsidR="00F20A7E" w:rsidRPr="00F20A7E" w14:paraId="57FABA8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A755A03" w14:textId="77777777" w:rsidR="00F20A7E" w:rsidRPr="00F20A7E" w:rsidRDefault="00F20A7E" w:rsidP="00F20A7E">
            <w:pPr>
              <w:jc w:val="center"/>
            </w:pPr>
            <w:r w:rsidRPr="00F20A7E">
              <w:t>20.3.2</w:t>
            </w:r>
          </w:p>
        </w:tc>
        <w:tc>
          <w:tcPr>
            <w:tcW w:w="5242" w:type="dxa"/>
            <w:tcBorders>
              <w:top w:val="nil"/>
              <w:left w:val="nil"/>
              <w:bottom w:val="single" w:sz="4" w:space="0" w:color="auto"/>
              <w:right w:val="single" w:sz="4" w:space="0" w:color="auto"/>
            </w:tcBorders>
            <w:shd w:val="clear" w:color="auto" w:fill="auto"/>
            <w:hideMark/>
          </w:tcPr>
          <w:p w14:paraId="130B0081"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281F1F6B"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4D051B72" w14:textId="77777777" w:rsidR="00F20A7E" w:rsidRPr="00F20A7E" w:rsidRDefault="00F20A7E" w:rsidP="00F20A7E">
            <w:r w:rsidRPr="00F20A7E">
              <w:t> </w:t>
            </w:r>
          </w:p>
        </w:tc>
      </w:tr>
      <w:tr w:rsidR="00F20A7E" w:rsidRPr="00F20A7E" w14:paraId="216AC1D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8D1DBC0" w14:textId="77777777" w:rsidR="00F20A7E" w:rsidRPr="00F20A7E" w:rsidRDefault="00F20A7E" w:rsidP="00F20A7E">
            <w:pPr>
              <w:jc w:val="center"/>
            </w:pPr>
            <w:r w:rsidRPr="00F20A7E">
              <w:t>20.3.3</w:t>
            </w:r>
          </w:p>
        </w:tc>
        <w:tc>
          <w:tcPr>
            <w:tcW w:w="5242" w:type="dxa"/>
            <w:tcBorders>
              <w:top w:val="nil"/>
              <w:left w:val="nil"/>
              <w:bottom w:val="single" w:sz="4" w:space="0" w:color="auto"/>
              <w:right w:val="single" w:sz="4" w:space="0" w:color="auto"/>
            </w:tcBorders>
            <w:shd w:val="clear" w:color="auto" w:fill="auto"/>
            <w:hideMark/>
          </w:tcPr>
          <w:p w14:paraId="35E83C60"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296110BC"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0BCBB851" w14:textId="77777777" w:rsidR="00F20A7E" w:rsidRPr="00F20A7E" w:rsidRDefault="00F20A7E" w:rsidP="00F20A7E">
            <w:r w:rsidRPr="00F20A7E">
              <w:t> </w:t>
            </w:r>
          </w:p>
        </w:tc>
      </w:tr>
      <w:tr w:rsidR="00F20A7E" w:rsidRPr="00F20A7E" w14:paraId="3AA3A43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79BE4E0" w14:textId="77777777" w:rsidR="00F20A7E" w:rsidRPr="00F20A7E" w:rsidRDefault="00F20A7E" w:rsidP="00F20A7E">
            <w:pPr>
              <w:jc w:val="center"/>
            </w:pPr>
            <w:r w:rsidRPr="00F20A7E">
              <w:t>20.4</w:t>
            </w:r>
          </w:p>
        </w:tc>
        <w:tc>
          <w:tcPr>
            <w:tcW w:w="5242" w:type="dxa"/>
            <w:tcBorders>
              <w:top w:val="nil"/>
              <w:left w:val="nil"/>
              <w:bottom w:val="single" w:sz="4" w:space="0" w:color="auto"/>
              <w:right w:val="single" w:sz="4" w:space="0" w:color="auto"/>
            </w:tcBorders>
            <w:shd w:val="clear" w:color="auto" w:fill="auto"/>
            <w:hideMark/>
          </w:tcPr>
          <w:p w14:paraId="52A81195"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14B7616A"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5A20E2A4" w14:textId="77777777" w:rsidR="00F20A7E" w:rsidRPr="00F20A7E" w:rsidRDefault="00F20A7E" w:rsidP="00F20A7E">
            <w:pPr>
              <w:jc w:val="right"/>
            </w:pPr>
            <w:r w:rsidRPr="00F20A7E">
              <w:t>0,00</w:t>
            </w:r>
          </w:p>
        </w:tc>
      </w:tr>
      <w:tr w:rsidR="00F20A7E" w:rsidRPr="00F20A7E" w14:paraId="0D514324"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2DEB3E2" w14:textId="77777777" w:rsidR="00F20A7E" w:rsidRPr="00F20A7E" w:rsidRDefault="00F20A7E" w:rsidP="00F20A7E">
            <w:pPr>
              <w:jc w:val="center"/>
            </w:pPr>
            <w:r w:rsidRPr="00F20A7E">
              <w:t>20.4.1</w:t>
            </w:r>
          </w:p>
        </w:tc>
        <w:tc>
          <w:tcPr>
            <w:tcW w:w="5242" w:type="dxa"/>
            <w:tcBorders>
              <w:top w:val="nil"/>
              <w:left w:val="nil"/>
              <w:bottom w:val="single" w:sz="4" w:space="0" w:color="auto"/>
              <w:right w:val="single" w:sz="4" w:space="0" w:color="auto"/>
            </w:tcBorders>
            <w:shd w:val="clear" w:color="auto" w:fill="auto"/>
            <w:hideMark/>
          </w:tcPr>
          <w:p w14:paraId="24A7B4E7"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50D3C68D"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6774F7BF" w14:textId="77777777" w:rsidR="00F20A7E" w:rsidRPr="00F20A7E" w:rsidRDefault="00F20A7E" w:rsidP="00F20A7E">
            <w:r w:rsidRPr="00F20A7E">
              <w:t> </w:t>
            </w:r>
          </w:p>
        </w:tc>
      </w:tr>
      <w:tr w:rsidR="00F20A7E" w:rsidRPr="00F20A7E" w14:paraId="5687253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1896D03" w14:textId="77777777" w:rsidR="00F20A7E" w:rsidRPr="00F20A7E" w:rsidRDefault="00F20A7E" w:rsidP="00F20A7E">
            <w:pPr>
              <w:jc w:val="center"/>
            </w:pPr>
            <w:r w:rsidRPr="00F20A7E">
              <w:t>20.4.2</w:t>
            </w:r>
          </w:p>
        </w:tc>
        <w:tc>
          <w:tcPr>
            <w:tcW w:w="5242" w:type="dxa"/>
            <w:tcBorders>
              <w:top w:val="nil"/>
              <w:left w:val="nil"/>
              <w:bottom w:val="single" w:sz="4" w:space="0" w:color="auto"/>
              <w:right w:val="single" w:sz="4" w:space="0" w:color="auto"/>
            </w:tcBorders>
            <w:shd w:val="clear" w:color="auto" w:fill="auto"/>
            <w:hideMark/>
          </w:tcPr>
          <w:p w14:paraId="1027B0A8"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5DB0E915"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66EABDFB" w14:textId="77777777" w:rsidR="00F20A7E" w:rsidRPr="00F20A7E" w:rsidRDefault="00F20A7E" w:rsidP="00F20A7E">
            <w:r w:rsidRPr="00F20A7E">
              <w:t> </w:t>
            </w:r>
          </w:p>
        </w:tc>
      </w:tr>
      <w:tr w:rsidR="00F20A7E" w:rsidRPr="00F20A7E" w14:paraId="019D0B1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9AAAEEE" w14:textId="77777777" w:rsidR="00F20A7E" w:rsidRPr="00F20A7E" w:rsidRDefault="00F20A7E" w:rsidP="00F20A7E">
            <w:pPr>
              <w:jc w:val="center"/>
            </w:pPr>
            <w:r w:rsidRPr="00F20A7E">
              <w:t>21</w:t>
            </w:r>
          </w:p>
        </w:tc>
        <w:tc>
          <w:tcPr>
            <w:tcW w:w="5242" w:type="dxa"/>
            <w:tcBorders>
              <w:top w:val="nil"/>
              <w:left w:val="nil"/>
              <w:bottom w:val="single" w:sz="4" w:space="0" w:color="auto"/>
              <w:right w:val="single" w:sz="4" w:space="0" w:color="auto"/>
            </w:tcBorders>
            <w:shd w:val="clear" w:color="auto" w:fill="auto"/>
            <w:hideMark/>
          </w:tcPr>
          <w:p w14:paraId="4405AA0A" w14:textId="77777777" w:rsidR="00F20A7E" w:rsidRPr="00F20A7E" w:rsidRDefault="00F20A7E" w:rsidP="00F20A7E">
            <w:r w:rsidRPr="00F20A7E">
              <w:t>Расход натурального топлива</w:t>
            </w:r>
          </w:p>
        </w:tc>
        <w:tc>
          <w:tcPr>
            <w:tcW w:w="1559" w:type="dxa"/>
            <w:tcBorders>
              <w:top w:val="nil"/>
              <w:left w:val="nil"/>
              <w:bottom w:val="single" w:sz="4" w:space="0" w:color="auto"/>
              <w:right w:val="nil"/>
            </w:tcBorders>
            <w:shd w:val="clear" w:color="auto" w:fill="auto"/>
            <w:noWrap/>
            <w:hideMark/>
          </w:tcPr>
          <w:p w14:paraId="285929B6"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7FA1EA0E" w14:textId="77777777" w:rsidR="00F20A7E" w:rsidRPr="00F20A7E" w:rsidRDefault="00F20A7E" w:rsidP="00F20A7E">
            <w:r w:rsidRPr="00F20A7E">
              <w:t> </w:t>
            </w:r>
          </w:p>
        </w:tc>
      </w:tr>
      <w:tr w:rsidR="00F20A7E" w:rsidRPr="00F20A7E" w14:paraId="1E4469F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0BFD391" w14:textId="77777777" w:rsidR="00F20A7E" w:rsidRPr="00F20A7E" w:rsidRDefault="00F20A7E" w:rsidP="00F20A7E">
            <w:pPr>
              <w:jc w:val="center"/>
            </w:pPr>
            <w:r w:rsidRPr="00F20A7E">
              <w:t>21.1</w:t>
            </w:r>
          </w:p>
        </w:tc>
        <w:tc>
          <w:tcPr>
            <w:tcW w:w="5242" w:type="dxa"/>
            <w:tcBorders>
              <w:top w:val="nil"/>
              <w:left w:val="nil"/>
              <w:bottom w:val="single" w:sz="4" w:space="0" w:color="auto"/>
              <w:right w:val="single" w:sz="4" w:space="0" w:color="auto"/>
            </w:tcBorders>
            <w:shd w:val="clear" w:color="auto" w:fill="auto"/>
            <w:hideMark/>
          </w:tcPr>
          <w:p w14:paraId="5A242376"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37715DA3" w14:textId="77777777" w:rsidR="00F20A7E" w:rsidRPr="00F20A7E" w:rsidRDefault="00F20A7E" w:rsidP="00F20A7E">
            <w:pPr>
              <w:jc w:val="center"/>
            </w:pPr>
            <w:r w:rsidRPr="00F20A7E">
              <w:t xml:space="preserve">тыс. </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132219CC" w14:textId="77777777" w:rsidR="00F20A7E" w:rsidRPr="00F20A7E" w:rsidRDefault="00F20A7E" w:rsidP="00F20A7E">
            <w:pPr>
              <w:jc w:val="right"/>
            </w:pPr>
            <w:r w:rsidRPr="00F20A7E">
              <w:t>102,63</w:t>
            </w:r>
          </w:p>
        </w:tc>
      </w:tr>
      <w:tr w:rsidR="00F20A7E" w:rsidRPr="00F20A7E" w14:paraId="37018DB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1A143A7" w14:textId="77777777" w:rsidR="00F20A7E" w:rsidRPr="00F20A7E" w:rsidRDefault="00F20A7E" w:rsidP="00F20A7E">
            <w:pPr>
              <w:jc w:val="center"/>
            </w:pPr>
            <w:r w:rsidRPr="00F20A7E">
              <w:t>21.2</w:t>
            </w:r>
          </w:p>
        </w:tc>
        <w:tc>
          <w:tcPr>
            <w:tcW w:w="5242" w:type="dxa"/>
            <w:tcBorders>
              <w:top w:val="nil"/>
              <w:left w:val="nil"/>
              <w:bottom w:val="single" w:sz="4" w:space="0" w:color="auto"/>
              <w:right w:val="single" w:sz="4" w:space="0" w:color="auto"/>
            </w:tcBorders>
            <w:shd w:val="clear" w:color="auto" w:fill="auto"/>
            <w:hideMark/>
          </w:tcPr>
          <w:p w14:paraId="62AD363B"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2A066A19" w14:textId="77777777" w:rsidR="00F20A7E" w:rsidRPr="00F20A7E" w:rsidRDefault="00F20A7E" w:rsidP="00F20A7E">
            <w:pPr>
              <w:jc w:val="center"/>
            </w:pPr>
            <w:r w:rsidRPr="00F20A7E">
              <w:t xml:space="preserve">тыс. </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532113CD" w14:textId="77777777" w:rsidR="00F20A7E" w:rsidRPr="00F20A7E" w:rsidRDefault="00F20A7E" w:rsidP="00F20A7E">
            <w:pPr>
              <w:jc w:val="right"/>
            </w:pPr>
            <w:r w:rsidRPr="00F20A7E">
              <w:t>0,00</w:t>
            </w:r>
          </w:p>
        </w:tc>
      </w:tr>
      <w:tr w:rsidR="00F20A7E" w:rsidRPr="00F20A7E" w14:paraId="0FD71A9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1A5A08F" w14:textId="77777777" w:rsidR="00F20A7E" w:rsidRPr="00F20A7E" w:rsidRDefault="00F20A7E" w:rsidP="00F20A7E">
            <w:pPr>
              <w:jc w:val="center"/>
            </w:pPr>
            <w:r w:rsidRPr="00F20A7E">
              <w:t>21.3</w:t>
            </w:r>
          </w:p>
        </w:tc>
        <w:tc>
          <w:tcPr>
            <w:tcW w:w="5242" w:type="dxa"/>
            <w:tcBorders>
              <w:top w:val="nil"/>
              <w:left w:val="nil"/>
              <w:bottom w:val="single" w:sz="4" w:space="0" w:color="auto"/>
              <w:right w:val="single" w:sz="4" w:space="0" w:color="auto"/>
            </w:tcBorders>
            <w:shd w:val="clear" w:color="auto" w:fill="auto"/>
            <w:hideMark/>
          </w:tcPr>
          <w:p w14:paraId="5A0D5EF2"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4E005151" w14:textId="77777777" w:rsidR="00F20A7E" w:rsidRPr="00F20A7E" w:rsidRDefault="00F20A7E" w:rsidP="00F20A7E">
            <w:pPr>
              <w:jc w:val="center"/>
            </w:pPr>
            <w:r w:rsidRPr="00F20A7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7D3C5D60" w14:textId="77777777" w:rsidR="00F20A7E" w:rsidRPr="00F20A7E" w:rsidRDefault="00F20A7E" w:rsidP="00F20A7E">
            <w:pPr>
              <w:jc w:val="right"/>
            </w:pPr>
            <w:r w:rsidRPr="00F20A7E">
              <w:t>0,00</w:t>
            </w:r>
          </w:p>
        </w:tc>
      </w:tr>
      <w:tr w:rsidR="00F20A7E" w:rsidRPr="00F20A7E" w14:paraId="3DB53D0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A250B38" w14:textId="77777777" w:rsidR="00F20A7E" w:rsidRPr="00F20A7E" w:rsidRDefault="00F20A7E" w:rsidP="00F20A7E">
            <w:pPr>
              <w:jc w:val="center"/>
            </w:pPr>
            <w:r w:rsidRPr="00F20A7E">
              <w:t>21.3.1</w:t>
            </w:r>
          </w:p>
        </w:tc>
        <w:tc>
          <w:tcPr>
            <w:tcW w:w="5242" w:type="dxa"/>
            <w:tcBorders>
              <w:top w:val="nil"/>
              <w:left w:val="nil"/>
              <w:bottom w:val="single" w:sz="4" w:space="0" w:color="auto"/>
              <w:right w:val="single" w:sz="4" w:space="0" w:color="auto"/>
            </w:tcBorders>
            <w:shd w:val="clear" w:color="auto" w:fill="auto"/>
            <w:hideMark/>
          </w:tcPr>
          <w:p w14:paraId="0A2C4BCC"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60648C87" w14:textId="77777777" w:rsidR="00F20A7E" w:rsidRPr="00F20A7E" w:rsidRDefault="00F20A7E" w:rsidP="00F20A7E">
            <w:pPr>
              <w:jc w:val="center"/>
            </w:pPr>
            <w:r w:rsidRPr="00F20A7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0C6FF275" w14:textId="77777777" w:rsidR="00F20A7E" w:rsidRPr="00F20A7E" w:rsidRDefault="00F20A7E" w:rsidP="00F20A7E">
            <w:pPr>
              <w:jc w:val="right"/>
            </w:pPr>
            <w:r w:rsidRPr="00F20A7E">
              <w:t>0,00</w:t>
            </w:r>
          </w:p>
        </w:tc>
      </w:tr>
      <w:tr w:rsidR="00F20A7E" w:rsidRPr="00F20A7E" w14:paraId="1AE03B5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CF43805" w14:textId="77777777" w:rsidR="00F20A7E" w:rsidRPr="00F20A7E" w:rsidRDefault="00F20A7E" w:rsidP="00F20A7E">
            <w:pPr>
              <w:jc w:val="center"/>
            </w:pPr>
            <w:r w:rsidRPr="00F20A7E">
              <w:t>21.3.2</w:t>
            </w:r>
          </w:p>
        </w:tc>
        <w:tc>
          <w:tcPr>
            <w:tcW w:w="5242" w:type="dxa"/>
            <w:tcBorders>
              <w:top w:val="nil"/>
              <w:left w:val="nil"/>
              <w:bottom w:val="single" w:sz="4" w:space="0" w:color="auto"/>
              <w:right w:val="single" w:sz="4" w:space="0" w:color="auto"/>
            </w:tcBorders>
            <w:shd w:val="clear" w:color="auto" w:fill="auto"/>
            <w:hideMark/>
          </w:tcPr>
          <w:p w14:paraId="70161445"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1A149008" w14:textId="77777777" w:rsidR="00F20A7E" w:rsidRPr="00F20A7E" w:rsidRDefault="00F20A7E" w:rsidP="00F20A7E">
            <w:pPr>
              <w:jc w:val="center"/>
            </w:pPr>
            <w:r w:rsidRPr="00F20A7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21E64B37" w14:textId="77777777" w:rsidR="00F20A7E" w:rsidRPr="00F20A7E" w:rsidRDefault="00F20A7E" w:rsidP="00F20A7E">
            <w:pPr>
              <w:jc w:val="right"/>
            </w:pPr>
            <w:r w:rsidRPr="00F20A7E">
              <w:t>0,00</w:t>
            </w:r>
          </w:p>
        </w:tc>
      </w:tr>
      <w:tr w:rsidR="00F20A7E" w:rsidRPr="00F20A7E" w14:paraId="08F0A2C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750976D" w14:textId="77777777" w:rsidR="00F20A7E" w:rsidRPr="00F20A7E" w:rsidRDefault="00F20A7E" w:rsidP="00F20A7E">
            <w:pPr>
              <w:jc w:val="center"/>
            </w:pPr>
            <w:r w:rsidRPr="00F20A7E">
              <w:t>21.3.3</w:t>
            </w:r>
          </w:p>
        </w:tc>
        <w:tc>
          <w:tcPr>
            <w:tcW w:w="5242" w:type="dxa"/>
            <w:tcBorders>
              <w:top w:val="nil"/>
              <w:left w:val="nil"/>
              <w:bottom w:val="single" w:sz="4" w:space="0" w:color="auto"/>
              <w:right w:val="single" w:sz="4" w:space="0" w:color="auto"/>
            </w:tcBorders>
            <w:shd w:val="clear" w:color="auto" w:fill="auto"/>
            <w:hideMark/>
          </w:tcPr>
          <w:p w14:paraId="59CDF3E2"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4D120349" w14:textId="77777777" w:rsidR="00F20A7E" w:rsidRPr="00F20A7E" w:rsidRDefault="00F20A7E" w:rsidP="00F20A7E">
            <w:pPr>
              <w:jc w:val="center"/>
            </w:pPr>
            <w:r w:rsidRPr="00F20A7E">
              <w:t>млн. 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4714EDB9" w14:textId="77777777" w:rsidR="00F20A7E" w:rsidRPr="00F20A7E" w:rsidRDefault="00F20A7E" w:rsidP="00F20A7E">
            <w:pPr>
              <w:jc w:val="right"/>
            </w:pPr>
            <w:r w:rsidRPr="00F20A7E">
              <w:t>0,00</w:t>
            </w:r>
          </w:p>
        </w:tc>
      </w:tr>
      <w:tr w:rsidR="00F20A7E" w:rsidRPr="00F20A7E" w14:paraId="4D23A3B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2A0AA12" w14:textId="77777777" w:rsidR="00F20A7E" w:rsidRPr="00F20A7E" w:rsidRDefault="00F20A7E" w:rsidP="00F20A7E">
            <w:pPr>
              <w:jc w:val="center"/>
            </w:pPr>
            <w:r w:rsidRPr="00F20A7E">
              <w:t>21.4</w:t>
            </w:r>
          </w:p>
        </w:tc>
        <w:tc>
          <w:tcPr>
            <w:tcW w:w="5242" w:type="dxa"/>
            <w:tcBorders>
              <w:top w:val="nil"/>
              <w:left w:val="nil"/>
              <w:bottom w:val="single" w:sz="4" w:space="0" w:color="auto"/>
              <w:right w:val="single" w:sz="4" w:space="0" w:color="auto"/>
            </w:tcBorders>
            <w:shd w:val="clear" w:color="auto" w:fill="auto"/>
            <w:hideMark/>
          </w:tcPr>
          <w:p w14:paraId="38A933DB"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4E371EB1" w14:textId="77777777" w:rsidR="00F20A7E" w:rsidRPr="00F20A7E" w:rsidRDefault="00F20A7E" w:rsidP="00F20A7E">
            <w:pPr>
              <w:jc w:val="center"/>
            </w:pPr>
            <w:r w:rsidRPr="00F20A7E">
              <w:t xml:space="preserve">тыс. </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33A146BE" w14:textId="77777777" w:rsidR="00F20A7E" w:rsidRPr="00F20A7E" w:rsidRDefault="00F20A7E" w:rsidP="00F20A7E">
            <w:pPr>
              <w:jc w:val="right"/>
            </w:pPr>
            <w:r w:rsidRPr="00F20A7E">
              <w:t>0,00</w:t>
            </w:r>
          </w:p>
        </w:tc>
      </w:tr>
      <w:tr w:rsidR="00F20A7E" w:rsidRPr="00F20A7E" w14:paraId="38ED02DE"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B4C8243" w14:textId="77777777" w:rsidR="00F20A7E" w:rsidRPr="00F20A7E" w:rsidRDefault="00F20A7E" w:rsidP="00F20A7E">
            <w:pPr>
              <w:jc w:val="center"/>
            </w:pPr>
            <w:r w:rsidRPr="00F20A7E">
              <w:t>21.4.1</w:t>
            </w:r>
          </w:p>
        </w:tc>
        <w:tc>
          <w:tcPr>
            <w:tcW w:w="5242" w:type="dxa"/>
            <w:tcBorders>
              <w:top w:val="nil"/>
              <w:left w:val="nil"/>
              <w:bottom w:val="single" w:sz="4" w:space="0" w:color="auto"/>
              <w:right w:val="single" w:sz="4" w:space="0" w:color="auto"/>
            </w:tcBorders>
            <w:shd w:val="clear" w:color="auto" w:fill="auto"/>
            <w:hideMark/>
          </w:tcPr>
          <w:p w14:paraId="712E3BEC"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15BDC90B" w14:textId="77777777" w:rsidR="00F20A7E" w:rsidRPr="00F20A7E" w:rsidRDefault="00F20A7E" w:rsidP="00F20A7E">
            <w:pPr>
              <w:jc w:val="center"/>
            </w:pPr>
            <w:r w:rsidRPr="00F20A7E">
              <w:t xml:space="preserve">тыс. </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2CD66BA9" w14:textId="77777777" w:rsidR="00F20A7E" w:rsidRPr="00F20A7E" w:rsidRDefault="00F20A7E" w:rsidP="00F20A7E">
            <w:pPr>
              <w:jc w:val="right"/>
            </w:pPr>
            <w:r w:rsidRPr="00F20A7E">
              <w:t>0,00</w:t>
            </w:r>
          </w:p>
        </w:tc>
      </w:tr>
      <w:tr w:rsidR="00F20A7E" w:rsidRPr="00F20A7E" w14:paraId="58A88D3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793DBA2" w14:textId="77777777" w:rsidR="00F20A7E" w:rsidRPr="00F20A7E" w:rsidRDefault="00F20A7E" w:rsidP="00F20A7E">
            <w:pPr>
              <w:jc w:val="center"/>
            </w:pPr>
            <w:r w:rsidRPr="00F20A7E">
              <w:t>21.4.2</w:t>
            </w:r>
          </w:p>
        </w:tc>
        <w:tc>
          <w:tcPr>
            <w:tcW w:w="5242" w:type="dxa"/>
            <w:tcBorders>
              <w:top w:val="nil"/>
              <w:left w:val="nil"/>
              <w:bottom w:val="single" w:sz="4" w:space="0" w:color="auto"/>
              <w:right w:val="single" w:sz="4" w:space="0" w:color="auto"/>
            </w:tcBorders>
            <w:shd w:val="clear" w:color="auto" w:fill="auto"/>
            <w:hideMark/>
          </w:tcPr>
          <w:p w14:paraId="7E5DBFA6"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6D8E2F6C" w14:textId="77777777" w:rsidR="00F20A7E" w:rsidRPr="00F20A7E" w:rsidRDefault="00F20A7E" w:rsidP="00F20A7E">
            <w:pPr>
              <w:jc w:val="center"/>
            </w:pPr>
            <w:r w:rsidRPr="00F20A7E">
              <w:t xml:space="preserve">тыс. </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02BE46A3" w14:textId="77777777" w:rsidR="00F20A7E" w:rsidRPr="00F20A7E" w:rsidRDefault="00F20A7E" w:rsidP="00F20A7E">
            <w:pPr>
              <w:jc w:val="right"/>
            </w:pPr>
            <w:r w:rsidRPr="00F20A7E">
              <w:t>0,00</w:t>
            </w:r>
          </w:p>
        </w:tc>
      </w:tr>
      <w:tr w:rsidR="00F20A7E" w:rsidRPr="00F20A7E" w14:paraId="7406FEF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53D708F" w14:textId="77777777" w:rsidR="00F20A7E" w:rsidRPr="00F20A7E" w:rsidRDefault="00F20A7E" w:rsidP="00F20A7E">
            <w:pPr>
              <w:jc w:val="center"/>
            </w:pPr>
            <w:r w:rsidRPr="00F20A7E">
              <w:t>22</w:t>
            </w:r>
          </w:p>
        </w:tc>
        <w:tc>
          <w:tcPr>
            <w:tcW w:w="5242" w:type="dxa"/>
            <w:tcBorders>
              <w:top w:val="nil"/>
              <w:left w:val="nil"/>
              <w:bottom w:val="single" w:sz="4" w:space="0" w:color="auto"/>
              <w:right w:val="single" w:sz="4" w:space="0" w:color="auto"/>
            </w:tcBorders>
            <w:shd w:val="clear" w:color="auto" w:fill="auto"/>
            <w:hideMark/>
          </w:tcPr>
          <w:p w14:paraId="3114140A" w14:textId="77777777" w:rsidR="00F20A7E" w:rsidRPr="00F20A7E" w:rsidRDefault="00F20A7E" w:rsidP="00F20A7E">
            <w:r w:rsidRPr="00F20A7E">
              <w:t>Индекс роста цен натурального топлива</w:t>
            </w:r>
          </w:p>
        </w:tc>
        <w:tc>
          <w:tcPr>
            <w:tcW w:w="1559" w:type="dxa"/>
            <w:tcBorders>
              <w:top w:val="nil"/>
              <w:left w:val="nil"/>
              <w:bottom w:val="single" w:sz="4" w:space="0" w:color="auto"/>
              <w:right w:val="nil"/>
            </w:tcBorders>
            <w:shd w:val="clear" w:color="auto" w:fill="auto"/>
            <w:noWrap/>
            <w:hideMark/>
          </w:tcPr>
          <w:p w14:paraId="6A51814C"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53DA2D41" w14:textId="77777777" w:rsidR="00F20A7E" w:rsidRPr="00F20A7E" w:rsidRDefault="00F20A7E" w:rsidP="00F20A7E">
            <w:r w:rsidRPr="00F20A7E">
              <w:t> </w:t>
            </w:r>
          </w:p>
        </w:tc>
      </w:tr>
      <w:tr w:rsidR="00F20A7E" w:rsidRPr="00F20A7E" w14:paraId="20B4743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B710AB9" w14:textId="77777777" w:rsidR="00F20A7E" w:rsidRPr="00F20A7E" w:rsidRDefault="00F20A7E" w:rsidP="00F20A7E">
            <w:pPr>
              <w:jc w:val="center"/>
            </w:pPr>
            <w:r w:rsidRPr="00F20A7E">
              <w:t>22.1</w:t>
            </w:r>
          </w:p>
        </w:tc>
        <w:tc>
          <w:tcPr>
            <w:tcW w:w="5242" w:type="dxa"/>
            <w:tcBorders>
              <w:top w:val="nil"/>
              <w:left w:val="nil"/>
              <w:bottom w:val="single" w:sz="4" w:space="0" w:color="auto"/>
              <w:right w:val="single" w:sz="4" w:space="0" w:color="auto"/>
            </w:tcBorders>
            <w:shd w:val="clear" w:color="auto" w:fill="auto"/>
            <w:hideMark/>
          </w:tcPr>
          <w:p w14:paraId="4AB53ABE"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259B5534"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3207EFC" w14:textId="77777777" w:rsidR="00F20A7E" w:rsidRPr="00F20A7E" w:rsidRDefault="00F20A7E" w:rsidP="00F20A7E">
            <w:r w:rsidRPr="00F20A7E">
              <w:t> </w:t>
            </w:r>
          </w:p>
        </w:tc>
      </w:tr>
      <w:tr w:rsidR="00F20A7E" w:rsidRPr="00F20A7E" w14:paraId="6F83799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5DC618A" w14:textId="77777777" w:rsidR="00F20A7E" w:rsidRPr="00F20A7E" w:rsidRDefault="00F20A7E" w:rsidP="00F20A7E">
            <w:pPr>
              <w:jc w:val="center"/>
            </w:pPr>
            <w:r w:rsidRPr="00F20A7E">
              <w:t>22.2</w:t>
            </w:r>
          </w:p>
        </w:tc>
        <w:tc>
          <w:tcPr>
            <w:tcW w:w="5242" w:type="dxa"/>
            <w:tcBorders>
              <w:top w:val="nil"/>
              <w:left w:val="nil"/>
              <w:bottom w:val="single" w:sz="4" w:space="0" w:color="auto"/>
              <w:right w:val="single" w:sz="4" w:space="0" w:color="auto"/>
            </w:tcBorders>
            <w:shd w:val="clear" w:color="auto" w:fill="auto"/>
            <w:hideMark/>
          </w:tcPr>
          <w:p w14:paraId="3296BE01"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5C040228"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0D3918C" w14:textId="77777777" w:rsidR="00F20A7E" w:rsidRPr="00F20A7E" w:rsidRDefault="00F20A7E" w:rsidP="00F20A7E">
            <w:r w:rsidRPr="00F20A7E">
              <w:t> </w:t>
            </w:r>
          </w:p>
        </w:tc>
      </w:tr>
      <w:tr w:rsidR="00F20A7E" w:rsidRPr="00F20A7E" w14:paraId="4378E23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1DD0FAB" w14:textId="77777777" w:rsidR="00F20A7E" w:rsidRPr="00F20A7E" w:rsidRDefault="00F20A7E" w:rsidP="00F20A7E">
            <w:pPr>
              <w:jc w:val="center"/>
            </w:pPr>
            <w:r w:rsidRPr="00F20A7E">
              <w:t>22.3</w:t>
            </w:r>
          </w:p>
        </w:tc>
        <w:tc>
          <w:tcPr>
            <w:tcW w:w="5242" w:type="dxa"/>
            <w:tcBorders>
              <w:top w:val="nil"/>
              <w:left w:val="nil"/>
              <w:bottom w:val="single" w:sz="4" w:space="0" w:color="auto"/>
              <w:right w:val="single" w:sz="4" w:space="0" w:color="auto"/>
            </w:tcBorders>
            <w:shd w:val="clear" w:color="auto" w:fill="auto"/>
            <w:hideMark/>
          </w:tcPr>
          <w:p w14:paraId="38AEDD60"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276F85F1"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7C722EC3" w14:textId="77777777" w:rsidR="00F20A7E" w:rsidRPr="00F20A7E" w:rsidRDefault="00F20A7E" w:rsidP="00F20A7E">
            <w:r w:rsidRPr="00F20A7E">
              <w:t> </w:t>
            </w:r>
          </w:p>
        </w:tc>
      </w:tr>
      <w:tr w:rsidR="00F20A7E" w:rsidRPr="00F20A7E" w14:paraId="0C0B852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F8BC0C9" w14:textId="77777777" w:rsidR="00F20A7E" w:rsidRPr="00F20A7E" w:rsidRDefault="00F20A7E" w:rsidP="00F20A7E">
            <w:pPr>
              <w:jc w:val="center"/>
            </w:pPr>
            <w:r w:rsidRPr="00F20A7E">
              <w:t>22.3.1</w:t>
            </w:r>
          </w:p>
        </w:tc>
        <w:tc>
          <w:tcPr>
            <w:tcW w:w="5242" w:type="dxa"/>
            <w:tcBorders>
              <w:top w:val="nil"/>
              <w:left w:val="nil"/>
              <w:bottom w:val="single" w:sz="4" w:space="0" w:color="auto"/>
              <w:right w:val="single" w:sz="4" w:space="0" w:color="auto"/>
            </w:tcBorders>
            <w:shd w:val="clear" w:color="auto" w:fill="auto"/>
            <w:hideMark/>
          </w:tcPr>
          <w:p w14:paraId="7F6FA034"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7861EC24"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FAD07A7" w14:textId="77777777" w:rsidR="00F20A7E" w:rsidRPr="00F20A7E" w:rsidRDefault="00F20A7E" w:rsidP="00F20A7E">
            <w:r w:rsidRPr="00F20A7E">
              <w:t> </w:t>
            </w:r>
          </w:p>
        </w:tc>
      </w:tr>
      <w:tr w:rsidR="00F20A7E" w:rsidRPr="00F20A7E" w14:paraId="33DB565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0FF3FAC" w14:textId="77777777" w:rsidR="00F20A7E" w:rsidRPr="00F20A7E" w:rsidRDefault="00F20A7E" w:rsidP="00F20A7E">
            <w:pPr>
              <w:jc w:val="center"/>
            </w:pPr>
            <w:r w:rsidRPr="00F20A7E">
              <w:t>22.3.2</w:t>
            </w:r>
          </w:p>
        </w:tc>
        <w:tc>
          <w:tcPr>
            <w:tcW w:w="5242" w:type="dxa"/>
            <w:tcBorders>
              <w:top w:val="nil"/>
              <w:left w:val="nil"/>
              <w:bottom w:val="single" w:sz="4" w:space="0" w:color="auto"/>
              <w:right w:val="single" w:sz="4" w:space="0" w:color="auto"/>
            </w:tcBorders>
            <w:shd w:val="clear" w:color="auto" w:fill="auto"/>
            <w:hideMark/>
          </w:tcPr>
          <w:p w14:paraId="4B3A668D"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1A7D0A7D"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4A081A07" w14:textId="77777777" w:rsidR="00F20A7E" w:rsidRPr="00F20A7E" w:rsidRDefault="00F20A7E" w:rsidP="00F20A7E">
            <w:r w:rsidRPr="00F20A7E">
              <w:t> </w:t>
            </w:r>
          </w:p>
        </w:tc>
      </w:tr>
      <w:tr w:rsidR="00F20A7E" w:rsidRPr="00F20A7E" w14:paraId="47DF7D7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08CDCC5" w14:textId="77777777" w:rsidR="00F20A7E" w:rsidRPr="00F20A7E" w:rsidRDefault="00F20A7E" w:rsidP="00F20A7E">
            <w:pPr>
              <w:jc w:val="center"/>
            </w:pPr>
            <w:r w:rsidRPr="00F20A7E">
              <w:lastRenderedPageBreak/>
              <w:t>22.3.3</w:t>
            </w:r>
          </w:p>
        </w:tc>
        <w:tc>
          <w:tcPr>
            <w:tcW w:w="5242" w:type="dxa"/>
            <w:tcBorders>
              <w:top w:val="nil"/>
              <w:left w:val="nil"/>
              <w:bottom w:val="single" w:sz="4" w:space="0" w:color="auto"/>
              <w:right w:val="single" w:sz="4" w:space="0" w:color="auto"/>
            </w:tcBorders>
            <w:shd w:val="clear" w:color="auto" w:fill="auto"/>
            <w:hideMark/>
          </w:tcPr>
          <w:p w14:paraId="36FE20C6"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4E3C100A"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71403934" w14:textId="77777777" w:rsidR="00F20A7E" w:rsidRPr="00F20A7E" w:rsidRDefault="00F20A7E" w:rsidP="00F20A7E">
            <w:r w:rsidRPr="00F20A7E">
              <w:t> </w:t>
            </w:r>
          </w:p>
        </w:tc>
      </w:tr>
      <w:tr w:rsidR="00F20A7E" w:rsidRPr="00F20A7E" w14:paraId="4BAC057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3DD4EEA" w14:textId="77777777" w:rsidR="00F20A7E" w:rsidRPr="00F20A7E" w:rsidRDefault="00F20A7E" w:rsidP="00F20A7E">
            <w:pPr>
              <w:jc w:val="center"/>
            </w:pPr>
            <w:r w:rsidRPr="00F20A7E">
              <w:t>22.4</w:t>
            </w:r>
          </w:p>
        </w:tc>
        <w:tc>
          <w:tcPr>
            <w:tcW w:w="5242" w:type="dxa"/>
            <w:tcBorders>
              <w:top w:val="nil"/>
              <w:left w:val="nil"/>
              <w:bottom w:val="single" w:sz="4" w:space="0" w:color="auto"/>
              <w:right w:val="single" w:sz="4" w:space="0" w:color="auto"/>
            </w:tcBorders>
            <w:shd w:val="clear" w:color="auto" w:fill="auto"/>
            <w:hideMark/>
          </w:tcPr>
          <w:p w14:paraId="3C295D8C"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19F684FA"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1581861" w14:textId="77777777" w:rsidR="00F20A7E" w:rsidRPr="00F20A7E" w:rsidRDefault="00F20A7E" w:rsidP="00F20A7E">
            <w:r w:rsidRPr="00F20A7E">
              <w:t> </w:t>
            </w:r>
          </w:p>
        </w:tc>
      </w:tr>
      <w:tr w:rsidR="00F20A7E" w:rsidRPr="00F20A7E" w14:paraId="5820717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15BC52F" w14:textId="77777777" w:rsidR="00F20A7E" w:rsidRPr="00F20A7E" w:rsidRDefault="00F20A7E" w:rsidP="00F20A7E">
            <w:pPr>
              <w:jc w:val="center"/>
            </w:pPr>
            <w:r w:rsidRPr="00F20A7E">
              <w:t>22.4.1</w:t>
            </w:r>
          </w:p>
        </w:tc>
        <w:tc>
          <w:tcPr>
            <w:tcW w:w="5242" w:type="dxa"/>
            <w:tcBorders>
              <w:top w:val="nil"/>
              <w:left w:val="nil"/>
              <w:bottom w:val="single" w:sz="4" w:space="0" w:color="auto"/>
              <w:right w:val="single" w:sz="4" w:space="0" w:color="auto"/>
            </w:tcBorders>
            <w:shd w:val="clear" w:color="auto" w:fill="auto"/>
            <w:hideMark/>
          </w:tcPr>
          <w:p w14:paraId="58A87311"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51532898"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7E492BC0" w14:textId="77777777" w:rsidR="00F20A7E" w:rsidRPr="00F20A7E" w:rsidRDefault="00F20A7E" w:rsidP="00F20A7E">
            <w:r w:rsidRPr="00F20A7E">
              <w:t> </w:t>
            </w:r>
          </w:p>
        </w:tc>
      </w:tr>
      <w:tr w:rsidR="00F20A7E" w:rsidRPr="00F20A7E" w14:paraId="73DBA2A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FADC0DD" w14:textId="77777777" w:rsidR="00F20A7E" w:rsidRPr="00F20A7E" w:rsidRDefault="00F20A7E" w:rsidP="00F20A7E">
            <w:pPr>
              <w:jc w:val="center"/>
            </w:pPr>
            <w:r w:rsidRPr="00F20A7E">
              <w:t>22.4.1</w:t>
            </w:r>
          </w:p>
        </w:tc>
        <w:tc>
          <w:tcPr>
            <w:tcW w:w="5242" w:type="dxa"/>
            <w:tcBorders>
              <w:top w:val="nil"/>
              <w:left w:val="nil"/>
              <w:bottom w:val="single" w:sz="4" w:space="0" w:color="auto"/>
              <w:right w:val="single" w:sz="4" w:space="0" w:color="auto"/>
            </w:tcBorders>
            <w:shd w:val="clear" w:color="auto" w:fill="auto"/>
            <w:hideMark/>
          </w:tcPr>
          <w:p w14:paraId="77CCC7EE"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061EFA2A"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6D6FC4BE" w14:textId="77777777" w:rsidR="00F20A7E" w:rsidRPr="00F20A7E" w:rsidRDefault="00F20A7E" w:rsidP="00F20A7E">
            <w:r w:rsidRPr="00F20A7E">
              <w:t> </w:t>
            </w:r>
          </w:p>
        </w:tc>
      </w:tr>
      <w:tr w:rsidR="00F20A7E" w:rsidRPr="00F20A7E" w14:paraId="1A9910D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BFC0E20" w14:textId="77777777" w:rsidR="00F20A7E" w:rsidRPr="00F20A7E" w:rsidRDefault="00F20A7E" w:rsidP="00F20A7E">
            <w:pPr>
              <w:jc w:val="center"/>
            </w:pPr>
            <w:r w:rsidRPr="00F20A7E">
              <w:t>23</w:t>
            </w:r>
          </w:p>
        </w:tc>
        <w:tc>
          <w:tcPr>
            <w:tcW w:w="5242" w:type="dxa"/>
            <w:tcBorders>
              <w:top w:val="nil"/>
              <w:left w:val="nil"/>
              <w:bottom w:val="single" w:sz="4" w:space="0" w:color="auto"/>
              <w:right w:val="single" w:sz="4" w:space="0" w:color="auto"/>
            </w:tcBorders>
            <w:shd w:val="clear" w:color="auto" w:fill="auto"/>
            <w:hideMark/>
          </w:tcPr>
          <w:p w14:paraId="1FB6CEA6" w14:textId="77777777" w:rsidR="00F20A7E" w:rsidRPr="00F20A7E" w:rsidRDefault="00F20A7E" w:rsidP="00F20A7E">
            <w:r w:rsidRPr="00F20A7E">
              <w:t>Цена натурального топлива</w:t>
            </w:r>
          </w:p>
        </w:tc>
        <w:tc>
          <w:tcPr>
            <w:tcW w:w="1559" w:type="dxa"/>
            <w:tcBorders>
              <w:top w:val="nil"/>
              <w:left w:val="nil"/>
              <w:bottom w:val="single" w:sz="4" w:space="0" w:color="auto"/>
              <w:right w:val="nil"/>
            </w:tcBorders>
            <w:shd w:val="clear" w:color="auto" w:fill="auto"/>
            <w:noWrap/>
            <w:hideMark/>
          </w:tcPr>
          <w:p w14:paraId="432274CC"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1BE77C52" w14:textId="77777777" w:rsidR="00F20A7E" w:rsidRPr="00F20A7E" w:rsidRDefault="00F20A7E" w:rsidP="00F20A7E">
            <w:r w:rsidRPr="00F20A7E">
              <w:t> </w:t>
            </w:r>
          </w:p>
        </w:tc>
      </w:tr>
      <w:tr w:rsidR="00F20A7E" w:rsidRPr="00F20A7E" w14:paraId="5CF79229"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D279A4F" w14:textId="77777777" w:rsidR="00F20A7E" w:rsidRPr="00F20A7E" w:rsidRDefault="00F20A7E" w:rsidP="00F20A7E">
            <w:pPr>
              <w:jc w:val="center"/>
            </w:pPr>
            <w:r w:rsidRPr="00F20A7E">
              <w:t>23.1</w:t>
            </w:r>
          </w:p>
        </w:tc>
        <w:tc>
          <w:tcPr>
            <w:tcW w:w="5242" w:type="dxa"/>
            <w:tcBorders>
              <w:top w:val="nil"/>
              <w:left w:val="nil"/>
              <w:bottom w:val="single" w:sz="4" w:space="0" w:color="auto"/>
              <w:right w:val="single" w:sz="4" w:space="0" w:color="auto"/>
            </w:tcBorders>
            <w:shd w:val="clear" w:color="auto" w:fill="auto"/>
            <w:hideMark/>
          </w:tcPr>
          <w:p w14:paraId="7357CE38"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0A8F2E90"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31F9F34D" w14:textId="77777777" w:rsidR="00F20A7E" w:rsidRPr="00F20A7E" w:rsidRDefault="00F20A7E" w:rsidP="00F20A7E">
            <w:pPr>
              <w:jc w:val="right"/>
            </w:pPr>
            <w:r w:rsidRPr="00F20A7E">
              <w:t>1 281,07</w:t>
            </w:r>
          </w:p>
        </w:tc>
      </w:tr>
      <w:tr w:rsidR="00F20A7E" w:rsidRPr="00F20A7E" w14:paraId="2E0CBB4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0AF09C9" w14:textId="77777777" w:rsidR="00F20A7E" w:rsidRPr="00F20A7E" w:rsidRDefault="00F20A7E" w:rsidP="00F20A7E">
            <w:pPr>
              <w:jc w:val="center"/>
            </w:pPr>
            <w:r w:rsidRPr="00F20A7E">
              <w:t>23.2</w:t>
            </w:r>
          </w:p>
        </w:tc>
        <w:tc>
          <w:tcPr>
            <w:tcW w:w="5242" w:type="dxa"/>
            <w:tcBorders>
              <w:top w:val="nil"/>
              <w:left w:val="nil"/>
              <w:bottom w:val="single" w:sz="4" w:space="0" w:color="auto"/>
              <w:right w:val="single" w:sz="4" w:space="0" w:color="auto"/>
            </w:tcBorders>
            <w:shd w:val="clear" w:color="auto" w:fill="auto"/>
            <w:hideMark/>
          </w:tcPr>
          <w:p w14:paraId="76172428"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70D2FEF3"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698BAA2F" w14:textId="77777777" w:rsidR="00F20A7E" w:rsidRPr="00F20A7E" w:rsidRDefault="00F20A7E" w:rsidP="00F20A7E">
            <w:pPr>
              <w:jc w:val="right"/>
            </w:pPr>
            <w:r w:rsidRPr="00F20A7E">
              <w:t>0,00</w:t>
            </w:r>
          </w:p>
        </w:tc>
      </w:tr>
      <w:tr w:rsidR="00F20A7E" w:rsidRPr="00F20A7E" w14:paraId="13596A31"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97A0D81" w14:textId="77777777" w:rsidR="00F20A7E" w:rsidRPr="00F20A7E" w:rsidRDefault="00F20A7E" w:rsidP="00F20A7E">
            <w:pPr>
              <w:jc w:val="center"/>
            </w:pPr>
            <w:r w:rsidRPr="00F20A7E">
              <w:t>23.3</w:t>
            </w:r>
          </w:p>
        </w:tc>
        <w:tc>
          <w:tcPr>
            <w:tcW w:w="5242" w:type="dxa"/>
            <w:tcBorders>
              <w:top w:val="nil"/>
              <w:left w:val="nil"/>
              <w:bottom w:val="single" w:sz="4" w:space="0" w:color="auto"/>
              <w:right w:val="single" w:sz="4" w:space="0" w:color="auto"/>
            </w:tcBorders>
            <w:shd w:val="clear" w:color="auto" w:fill="auto"/>
            <w:hideMark/>
          </w:tcPr>
          <w:p w14:paraId="1A64DEDD"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hideMark/>
          </w:tcPr>
          <w:p w14:paraId="2AC68553"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1CF58E1B" w14:textId="77777777" w:rsidR="00F20A7E" w:rsidRPr="00F20A7E" w:rsidRDefault="00F20A7E" w:rsidP="00F20A7E">
            <w:pPr>
              <w:jc w:val="right"/>
            </w:pPr>
            <w:r w:rsidRPr="00F20A7E">
              <w:t>0,00</w:t>
            </w:r>
          </w:p>
        </w:tc>
      </w:tr>
      <w:tr w:rsidR="00F20A7E" w:rsidRPr="00F20A7E" w14:paraId="49C2707C"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684B9F1B" w14:textId="77777777" w:rsidR="00F20A7E" w:rsidRPr="00F20A7E" w:rsidRDefault="00F20A7E" w:rsidP="00F20A7E">
            <w:pPr>
              <w:jc w:val="center"/>
            </w:pPr>
            <w:r w:rsidRPr="00F20A7E">
              <w:t>23.3.1</w:t>
            </w:r>
          </w:p>
        </w:tc>
        <w:tc>
          <w:tcPr>
            <w:tcW w:w="5242" w:type="dxa"/>
            <w:tcBorders>
              <w:top w:val="nil"/>
              <w:left w:val="nil"/>
              <w:bottom w:val="single" w:sz="4" w:space="0" w:color="auto"/>
              <w:right w:val="single" w:sz="4" w:space="0" w:color="auto"/>
            </w:tcBorders>
            <w:shd w:val="clear" w:color="auto" w:fill="auto"/>
            <w:hideMark/>
          </w:tcPr>
          <w:p w14:paraId="3823CFB0"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hideMark/>
          </w:tcPr>
          <w:p w14:paraId="50E35699"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3C7E063F" w14:textId="77777777" w:rsidR="00F20A7E" w:rsidRPr="00F20A7E" w:rsidRDefault="00F20A7E" w:rsidP="00F20A7E">
            <w:r w:rsidRPr="00F20A7E">
              <w:t> </w:t>
            </w:r>
          </w:p>
        </w:tc>
      </w:tr>
      <w:tr w:rsidR="00F20A7E" w:rsidRPr="00F20A7E" w14:paraId="2389917E"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43621778" w14:textId="77777777" w:rsidR="00F20A7E" w:rsidRPr="00F20A7E" w:rsidRDefault="00F20A7E" w:rsidP="00F20A7E">
            <w:pPr>
              <w:jc w:val="center"/>
            </w:pPr>
            <w:r w:rsidRPr="00F20A7E">
              <w:t>23.3.2</w:t>
            </w:r>
          </w:p>
        </w:tc>
        <w:tc>
          <w:tcPr>
            <w:tcW w:w="5242" w:type="dxa"/>
            <w:tcBorders>
              <w:top w:val="nil"/>
              <w:left w:val="nil"/>
              <w:bottom w:val="single" w:sz="4" w:space="0" w:color="auto"/>
              <w:right w:val="single" w:sz="4" w:space="0" w:color="auto"/>
            </w:tcBorders>
            <w:shd w:val="clear" w:color="auto" w:fill="auto"/>
            <w:hideMark/>
          </w:tcPr>
          <w:p w14:paraId="252B28F1"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hideMark/>
          </w:tcPr>
          <w:p w14:paraId="03CE70EF"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21CF29F6" w14:textId="77777777" w:rsidR="00F20A7E" w:rsidRPr="00F20A7E" w:rsidRDefault="00F20A7E" w:rsidP="00F20A7E">
            <w:r w:rsidRPr="00F20A7E">
              <w:t> </w:t>
            </w:r>
          </w:p>
        </w:tc>
      </w:tr>
      <w:tr w:rsidR="00F20A7E" w:rsidRPr="00F20A7E" w14:paraId="5EEBF261"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6F9F616B" w14:textId="77777777" w:rsidR="00F20A7E" w:rsidRPr="00F20A7E" w:rsidRDefault="00F20A7E" w:rsidP="00F20A7E">
            <w:pPr>
              <w:jc w:val="center"/>
            </w:pPr>
            <w:r w:rsidRPr="00F20A7E">
              <w:t>23.3.3</w:t>
            </w:r>
          </w:p>
        </w:tc>
        <w:tc>
          <w:tcPr>
            <w:tcW w:w="5242" w:type="dxa"/>
            <w:tcBorders>
              <w:top w:val="nil"/>
              <w:left w:val="nil"/>
              <w:bottom w:val="single" w:sz="4" w:space="0" w:color="auto"/>
              <w:right w:val="single" w:sz="4" w:space="0" w:color="auto"/>
            </w:tcBorders>
            <w:shd w:val="clear" w:color="auto" w:fill="auto"/>
            <w:hideMark/>
          </w:tcPr>
          <w:p w14:paraId="50692D1F"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hideMark/>
          </w:tcPr>
          <w:p w14:paraId="6DF4E3C9"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66D39AF1" w14:textId="77777777" w:rsidR="00F20A7E" w:rsidRPr="00F20A7E" w:rsidRDefault="00F20A7E" w:rsidP="00F20A7E">
            <w:r w:rsidRPr="00F20A7E">
              <w:t> </w:t>
            </w:r>
          </w:p>
        </w:tc>
      </w:tr>
      <w:tr w:rsidR="00F20A7E" w:rsidRPr="00F20A7E" w14:paraId="730FD35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CBE637C" w14:textId="77777777" w:rsidR="00F20A7E" w:rsidRPr="00F20A7E" w:rsidRDefault="00F20A7E" w:rsidP="00F20A7E">
            <w:pPr>
              <w:jc w:val="center"/>
            </w:pPr>
            <w:r w:rsidRPr="00F20A7E">
              <w:t>23.4</w:t>
            </w:r>
          </w:p>
        </w:tc>
        <w:tc>
          <w:tcPr>
            <w:tcW w:w="5242" w:type="dxa"/>
            <w:tcBorders>
              <w:top w:val="nil"/>
              <w:left w:val="nil"/>
              <w:bottom w:val="single" w:sz="4" w:space="0" w:color="auto"/>
              <w:right w:val="single" w:sz="4" w:space="0" w:color="auto"/>
            </w:tcBorders>
            <w:shd w:val="clear" w:color="auto" w:fill="auto"/>
            <w:hideMark/>
          </w:tcPr>
          <w:p w14:paraId="4EFB4345"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185082E3"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63BA099E" w14:textId="77777777" w:rsidR="00F20A7E" w:rsidRPr="00F20A7E" w:rsidRDefault="00F20A7E" w:rsidP="00F20A7E">
            <w:pPr>
              <w:jc w:val="right"/>
            </w:pPr>
            <w:r w:rsidRPr="00F20A7E">
              <w:t>0,00</w:t>
            </w:r>
          </w:p>
        </w:tc>
      </w:tr>
      <w:tr w:rsidR="00F20A7E" w:rsidRPr="00F20A7E" w14:paraId="2CADF9C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12C258C" w14:textId="77777777" w:rsidR="00F20A7E" w:rsidRPr="00F20A7E" w:rsidRDefault="00F20A7E" w:rsidP="00F20A7E">
            <w:pPr>
              <w:jc w:val="center"/>
            </w:pPr>
            <w:r w:rsidRPr="00F20A7E">
              <w:t>23.4.1</w:t>
            </w:r>
          </w:p>
        </w:tc>
        <w:tc>
          <w:tcPr>
            <w:tcW w:w="5242" w:type="dxa"/>
            <w:tcBorders>
              <w:top w:val="nil"/>
              <w:left w:val="nil"/>
              <w:bottom w:val="single" w:sz="4" w:space="0" w:color="auto"/>
              <w:right w:val="single" w:sz="4" w:space="0" w:color="auto"/>
            </w:tcBorders>
            <w:shd w:val="clear" w:color="auto" w:fill="auto"/>
            <w:hideMark/>
          </w:tcPr>
          <w:p w14:paraId="55A93D75"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58A783ED"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2D7CED72" w14:textId="77777777" w:rsidR="00F20A7E" w:rsidRPr="00F20A7E" w:rsidRDefault="00F20A7E" w:rsidP="00F20A7E">
            <w:r w:rsidRPr="00F20A7E">
              <w:t> </w:t>
            </w:r>
          </w:p>
        </w:tc>
      </w:tr>
      <w:tr w:rsidR="00F20A7E" w:rsidRPr="00F20A7E" w14:paraId="109EE43E"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954B03F" w14:textId="77777777" w:rsidR="00F20A7E" w:rsidRPr="00F20A7E" w:rsidRDefault="00F20A7E" w:rsidP="00F20A7E">
            <w:pPr>
              <w:jc w:val="center"/>
            </w:pPr>
            <w:r w:rsidRPr="00F20A7E">
              <w:t>23.4.1</w:t>
            </w:r>
          </w:p>
        </w:tc>
        <w:tc>
          <w:tcPr>
            <w:tcW w:w="5242" w:type="dxa"/>
            <w:tcBorders>
              <w:top w:val="nil"/>
              <w:left w:val="nil"/>
              <w:bottom w:val="single" w:sz="4" w:space="0" w:color="auto"/>
              <w:right w:val="single" w:sz="4" w:space="0" w:color="auto"/>
            </w:tcBorders>
            <w:shd w:val="clear" w:color="auto" w:fill="auto"/>
            <w:hideMark/>
          </w:tcPr>
          <w:p w14:paraId="30FA3003"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0910B5BD"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6118D48C" w14:textId="77777777" w:rsidR="00F20A7E" w:rsidRPr="00F20A7E" w:rsidRDefault="00F20A7E" w:rsidP="00F20A7E">
            <w:r w:rsidRPr="00F20A7E">
              <w:t> </w:t>
            </w:r>
          </w:p>
        </w:tc>
      </w:tr>
      <w:tr w:rsidR="00F20A7E" w:rsidRPr="00F20A7E" w14:paraId="31BC4650"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AA6C8C9" w14:textId="77777777" w:rsidR="00F20A7E" w:rsidRPr="00F20A7E" w:rsidRDefault="00F20A7E" w:rsidP="00F20A7E">
            <w:pPr>
              <w:jc w:val="center"/>
            </w:pPr>
            <w:r w:rsidRPr="00F20A7E">
              <w:t>24</w:t>
            </w:r>
          </w:p>
        </w:tc>
        <w:tc>
          <w:tcPr>
            <w:tcW w:w="5242" w:type="dxa"/>
            <w:tcBorders>
              <w:top w:val="nil"/>
              <w:left w:val="nil"/>
              <w:bottom w:val="single" w:sz="4" w:space="0" w:color="auto"/>
              <w:right w:val="single" w:sz="4" w:space="0" w:color="auto"/>
            </w:tcBorders>
            <w:shd w:val="clear" w:color="auto" w:fill="auto"/>
            <w:hideMark/>
          </w:tcPr>
          <w:p w14:paraId="2B718B95" w14:textId="77777777" w:rsidR="00F20A7E" w:rsidRPr="00F20A7E" w:rsidRDefault="00F20A7E" w:rsidP="00F20A7E">
            <w:r w:rsidRPr="00F20A7E">
              <w:t>Стоимость натурального топлива</w:t>
            </w:r>
          </w:p>
        </w:tc>
        <w:tc>
          <w:tcPr>
            <w:tcW w:w="1559" w:type="dxa"/>
            <w:tcBorders>
              <w:top w:val="nil"/>
              <w:left w:val="nil"/>
              <w:bottom w:val="single" w:sz="4" w:space="0" w:color="auto"/>
              <w:right w:val="nil"/>
            </w:tcBorders>
            <w:shd w:val="clear" w:color="auto" w:fill="auto"/>
            <w:noWrap/>
            <w:hideMark/>
          </w:tcPr>
          <w:p w14:paraId="3E048E53"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FD4CCA9" w14:textId="77777777" w:rsidR="00F20A7E" w:rsidRPr="00F20A7E" w:rsidRDefault="00F20A7E" w:rsidP="00F20A7E">
            <w:pPr>
              <w:jc w:val="right"/>
            </w:pPr>
            <w:r w:rsidRPr="00F20A7E">
              <w:t>131 476,19</w:t>
            </w:r>
          </w:p>
        </w:tc>
      </w:tr>
      <w:tr w:rsidR="00F20A7E" w:rsidRPr="00F20A7E" w14:paraId="29A7A034"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EE23984" w14:textId="77777777" w:rsidR="00F20A7E" w:rsidRPr="00F20A7E" w:rsidRDefault="00F20A7E" w:rsidP="00F20A7E">
            <w:pPr>
              <w:jc w:val="center"/>
            </w:pPr>
            <w:r w:rsidRPr="00F20A7E">
              <w:t>24.1</w:t>
            </w:r>
          </w:p>
        </w:tc>
        <w:tc>
          <w:tcPr>
            <w:tcW w:w="5242" w:type="dxa"/>
            <w:tcBorders>
              <w:top w:val="nil"/>
              <w:left w:val="nil"/>
              <w:bottom w:val="single" w:sz="4" w:space="0" w:color="auto"/>
              <w:right w:val="single" w:sz="4" w:space="0" w:color="auto"/>
            </w:tcBorders>
            <w:shd w:val="clear" w:color="auto" w:fill="auto"/>
            <w:hideMark/>
          </w:tcPr>
          <w:p w14:paraId="67C5373F"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13E551DE"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F826D4A" w14:textId="77777777" w:rsidR="00F20A7E" w:rsidRPr="00F20A7E" w:rsidRDefault="00F20A7E" w:rsidP="00F20A7E">
            <w:pPr>
              <w:jc w:val="right"/>
            </w:pPr>
            <w:r w:rsidRPr="00F20A7E">
              <w:t>131 476,19</w:t>
            </w:r>
          </w:p>
        </w:tc>
      </w:tr>
      <w:tr w:rsidR="00F20A7E" w:rsidRPr="00F20A7E" w14:paraId="632EB934"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EB9A915" w14:textId="77777777" w:rsidR="00F20A7E" w:rsidRPr="00F20A7E" w:rsidRDefault="00F20A7E" w:rsidP="00F20A7E">
            <w:pPr>
              <w:jc w:val="center"/>
            </w:pPr>
            <w:r w:rsidRPr="00F20A7E">
              <w:t>24.2</w:t>
            </w:r>
          </w:p>
        </w:tc>
        <w:tc>
          <w:tcPr>
            <w:tcW w:w="5242" w:type="dxa"/>
            <w:tcBorders>
              <w:top w:val="nil"/>
              <w:left w:val="nil"/>
              <w:bottom w:val="single" w:sz="4" w:space="0" w:color="auto"/>
              <w:right w:val="single" w:sz="4" w:space="0" w:color="auto"/>
            </w:tcBorders>
            <w:shd w:val="clear" w:color="auto" w:fill="auto"/>
            <w:hideMark/>
          </w:tcPr>
          <w:p w14:paraId="53985B53"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16F4710C"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3AA1906F" w14:textId="77777777" w:rsidR="00F20A7E" w:rsidRPr="00F20A7E" w:rsidRDefault="00F20A7E" w:rsidP="00F20A7E">
            <w:pPr>
              <w:jc w:val="right"/>
            </w:pPr>
            <w:r w:rsidRPr="00F20A7E">
              <w:t>0,00</w:t>
            </w:r>
          </w:p>
        </w:tc>
      </w:tr>
      <w:tr w:rsidR="00F20A7E" w:rsidRPr="00F20A7E" w14:paraId="6F1C906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283F9A7" w14:textId="77777777" w:rsidR="00F20A7E" w:rsidRPr="00F20A7E" w:rsidRDefault="00F20A7E" w:rsidP="00F20A7E">
            <w:pPr>
              <w:jc w:val="center"/>
            </w:pPr>
            <w:r w:rsidRPr="00F20A7E">
              <w:t>24.3</w:t>
            </w:r>
          </w:p>
        </w:tc>
        <w:tc>
          <w:tcPr>
            <w:tcW w:w="5242" w:type="dxa"/>
            <w:tcBorders>
              <w:top w:val="nil"/>
              <w:left w:val="nil"/>
              <w:bottom w:val="single" w:sz="4" w:space="0" w:color="auto"/>
              <w:right w:val="single" w:sz="4" w:space="0" w:color="auto"/>
            </w:tcBorders>
            <w:shd w:val="clear" w:color="auto" w:fill="auto"/>
            <w:hideMark/>
          </w:tcPr>
          <w:p w14:paraId="6C0D3583"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51CAC51F"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AF90AB4" w14:textId="77777777" w:rsidR="00F20A7E" w:rsidRPr="00F20A7E" w:rsidRDefault="00F20A7E" w:rsidP="00F20A7E">
            <w:pPr>
              <w:jc w:val="right"/>
            </w:pPr>
            <w:r w:rsidRPr="00F20A7E">
              <w:t>0,00</w:t>
            </w:r>
          </w:p>
        </w:tc>
      </w:tr>
      <w:tr w:rsidR="00F20A7E" w:rsidRPr="00F20A7E" w14:paraId="0374AE9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5DD9B50" w14:textId="77777777" w:rsidR="00F20A7E" w:rsidRPr="00F20A7E" w:rsidRDefault="00F20A7E" w:rsidP="00F20A7E">
            <w:pPr>
              <w:jc w:val="center"/>
            </w:pPr>
            <w:r w:rsidRPr="00F20A7E">
              <w:t>24.3.1</w:t>
            </w:r>
          </w:p>
        </w:tc>
        <w:tc>
          <w:tcPr>
            <w:tcW w:w="5242" w:type="dxa"/>
            <w:tcBorders>
              <w:top w:val="nil"/>
              <w:left w:val="nil"/>
              <w:bottom w:val="single" w:sz="4" w:space="0" w:color="auto"/>
              <w:right w:val="single" w:sz="4" w:space="0" w:color="auto"/>
            </w:tcBorders>
            <w:shd w:val="clear" w:color="auto" w:fill="auto"/>
            <w:hideMark/>
          </w:tcPr>
          <w:p w14:paraId="119C0D54"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2AB80B03"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18B2E1B" w14:textId="77777777" w:rsidR="00F20A7E" w:rsidRPr="00F20A7E" w:rsidRDefault="00F20A7E" w:rsidP="00F20A7E">
            <w:pPr>
              <w:jc w:val="right"/>
            </w:pPr>
            <w:r w:rsidRPr="00F20A7E">
              <w:t>0,00</w:t>
            </w:r>
          </w:p>
        </w:tc>
      </w:tr>
      <w:tr w:rsidR="00F20A7E" w:rsidRPr="00F20A7E" w14:paraId="3084F4E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E5B4042" w14:textId="77777777" w:rsidR="00F20A7E" w:rsidRPr="00F20A7E" w:rsidRDefault="00F20A7E" w:rsidP="00F20A7E">
            <w:pPr>
              <w:jc w:val="center"/>
            </w:pPr>
            <w:r w:rsidRPr="00F20A7E">
              <w:t>24.3.2</w:t>
            </w:r>
          </w:p>
        </w:tc>
        <w:tc>
          <w:tcPr>
            <w:tcW w:w="5242" w:type="dxa"/>
            <w:tcBorders>
              <w:top w:val="nil"/>
              <w:left w:val="nil"/>
              <w:bottom w:val="single" w:sz="4" w:space="0" w:color="auto"/>
              <w:right w:val="single" w:sz="4" w:space="0" w:color="auto"/>
            </w:tcBorders>
            <w:shd w:val="clear" w:color="auto" w:fill="auto"/>
            <w:hideMark/>
          </w:tcPr>
          <w:p w14:paraId="7DBCF68B"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554B3924"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1DC03A7" w14:textId="77777777" w:rsidR="00F20A7E" w:rsidRPr="00F20A7E" w:rsidRDefault="00F20A7E" w:rsidP="00F20A7E">
            <w:pPr>
              <w:jc w:val="right"/>
            </w:pPr>
            <w:r w:rsidRPr="00F20A7E">
              <w:t>0,00</w:t>
            </w:r>
          </w:p>
        </w:tc>
      </w:tr>
      <w:tr w:rsidR="00F20A7E" w:rsidRPr="00F20A7E" w14:paraId="21263E6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7B36C6C" w14:textId="77777777" w:rsidR="00F20A7E" w:rsidRPr="00F20A7E" w:rsidRDefault="00F20A7E" w:rsidP="00F20A7E">
            <w:pPr>
              <w:jc w:val="center"/>
            </w:pPr>
            <w:r w:rsidRPr="00F20A7E">
              <w:t>24.3.3</w:t>
            </w:r>
          </w:p>
        </w:tc>
        <w:tc>
          <w:tcPr>
            <w:tcW w:w="5242" w:type="dxa"/>
            <w:tcBorders>
              <w:top w:val="nil"/>
              <w:left w:val="nil"/>
              <w:bottom w:val="single" w:sz="4" w:space="0" w:color="auto"/>
              <w:right w:val="single" w:sz="4" w:space="0" w:color="auto"/>
            </w:tcBorders>
            <w:shd w:val="clear" w:color="auto" w:fill="auto"/>
            <w:hideMark/>
          </w:tcPr>
          <w:p w14:paraId="395361C6"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4EDAAA31"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35BFFBA8" w14:textId="77777777" w:rsidR="00F20A7E" w:rsidRPr="00F20A7E" w:rsidRDefault="00F20A7E" w:rsidP="00F20A7E">
            <w:pPr>
              <w:jc w:val="right"/>
            </w:pPr>
            <w:r w:rsidRPr="00F20A7E">
              <w:t>0,00</w:t>
            </w:r>
          </w:p>
        </w:tc>
      </w:tr>
      <w:tr w:rsidR="00F20A7E" w:rsidRPr="00F20A7E" w14:paraId="176763C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3352EF1" w14:textId="77777777" w:rsidR="00F20A7E" w:rsidRPr="00F20A7E" w:rsidRDefault="00F20A7E" w:rsidP="00F20A7E">
            <w:pPr>
              <w:jc w:val="center"/>
            </w:pPr>
            <w:r w:rsidRPr="00F20A7E">
              <w:t>24.4</w:t>
            </w:r>
          </w:p>
        </w:tc>
        <w:tc>
          <w:tcPr>
            <w:tcW w:w="5242" w:type="dxa"/>
            <w:tcBorders>
              <w:top w:val="nil"/>
              <w:left w:val="nil"/>
              <w:bottom w:val="single" w:sz="4" w:space="0" w:color="auto"/>
              <w:right w:val="single" w:sz="4" w:space="0" w:color="auto"/>
            </w:tcBorders>
            <w:shd w:val="clear" w:color="auto" w:fill="auto"/>
            <w:hideMark/>
          </w:tcPr>
          <w:p w14:paraId="3A56A380"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28CB3813"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732EAD3" w14:textId="77777777" w:rsidR="00F20A7E" w:rsidRPr="00F20A7E" w:rsidRDefault="00F20A7E" w:rsidP="00F20A7E">
            <w:pPr>
              <w:jc w:val="right"/>
            </w:pPr>
            <w:r w:rsidRPr="00F20A7E">
              <w:t>0,00</w:t>
            </w:r>
          </w:p>
        </w:tc>
      </w:tr>
      <w:tr w:rsidR="00F20A7E" w:rsidRPr="00F20A7E" w14:paraId="714766A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46C0CA1" w14:textId="77777777" w:rsidR="00F20A7E" w:rsidRPr="00F20A7E" w:rsidRDefault="00F20A7E" w:rsidP="00F20A7E">
            <w:pPr>
              <w:jc w:val="center"/>
            </w:pPr>
            <w:r w:rsidRPr="00F20A7E">
              <w:t>24.4.1</w:t>
            </w:r>
          </w:p>
        </w:tc>
        <w:tc>
          <w:tcPr>
            <w:tcW w:w="5242" w:type="dxa"/>
            <w:tcBorders>
              <w:top w:val="nil"/>
              <w:left w:val="nil"/>
              <w:bottom w:val="single" w:sz="4" w:space="0" w:color="auto"/>
              <w:right w:val="single" w:sz="4" w:space="0" w:color="auto"/>
            </w:tcBorders>
            <w:shd w:val="clear" w:color="auto" w:fill="auto"/>
            <w:hideMark/>
          </w:tcPr>
          <w:p w14:paraId="702D6AEE"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196C22C7"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47ED893" w14:textId="77777777" w:rsidR="00F20A7E" w:rsidRPr="00F20A7E" w:rsidRDefault="00F20A7E" w:rsidP="00F20A7E">
            <w:pPr>
              <w:jc w:val="right"/>
            </w:pPr>
            <w:r w:rsidRPr="00F20A7E">
              <w:t>0,00</w:t>
            </w:r>
          </w:p>
        </w:tc>
      </w:tr>
      <w:tr w:rsidR="00F20A7E" w:rsidRPr="00F20A7E" w14:paraId="2AE433D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B39FA0B" w14:textId="77777777" w:rsidR="00F20A7E" w:rsidRPr="00F20A7E" w:rsidRDefault="00F20A7E" w:rsidP="00F20A7E">
            <w:pPr>
              <w:jc w:val="center"/>
            </w:pPr>
            <w:r w:rsidRPr="00F20A7E">
              <w:t>24.4.2</w:t>
            </w:r>
          </w:p>
        </w:tc>
        <w:tc>
          <w:tcPr>
            <w:tcW w:w="5242" w:type="dxa"/>
            <w:tcBorders>
              <w:top w:val="nil"/>
              <w:left w:val="nil"/>
              <w:bottom w:val="single" w:sz="4" w:space="0" w:color="auto"/>
              <w:right w:val="single" w:sz="4" w:space="0" w:color="auto"/>
            </w:tcBorders>
            <w:shd w:val="clear" w:color="auto" w:fill="auto"/>
            <w:hideMark/>
          </w:tcPr>
          <w:p w14:paraId="5A3A6F0E"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0EC35DFB"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7F91D41" w14:textId="77777777" w:rsidR="00F20A7E" w:rsidRPr="00F20A7E" w:rsidRDefault="00F20A7E" w:rsidP="00F20A7E">
            <w:pPr>
              <w:jc w:val="right"/>
            </w:pPr>
            <w:r w:rsidRPr="00F20A7E">
              <w:t>0,00</w:t>
            </w:r>
          </w:p>
        </w:tc>
      </w:tr>
      <w:tr w:rsidR="00F20A7E" w:rsidRPr="00F20A7E" w14:paraId="69F56FC5"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FA65278" w14:textId="77777777" w:rsidR="00F20A7E" w:rsidRPr="00F20A7E" w:rsidRDefault="00F20A7E" w:rsidP="00F20A7E">
            <w:pPr>
              <w:jc w:val="center"/>
            </w:pPr>
            <w:r w:rsidRPr="00F20A7E">
              <w:t>24.5</w:t>
            </w:r>
          </w:p>
        </w:tc>
        <w:tc>
          <w:tcPr>
            <w:tcW w:w="5242" w:type="dxa"/>
            <w:tcBorders>
              <w:top w:val="nil"/>
              <w:left w:val="nil"/>
              <w:bottom w:val="single" w:sz="4" w:space="0" w:color="auto"/>
              <w:right w:val="single" w:sz="4" w:space="0" w:color="auto"/>
            </w:tcBorders>
            <w:shd w:val="clear" w:color="auto" w:fill="auto"/>
            <w:hideMark/>
          </w:tcPr>
          <w:p w14:paraId="7AB68D5F" w14:textId="77777777" w:rsidR="00F20A7E" w:rsidRPr="00F20A7E" w:rsidRDefault="00F20A7E" w:rsidP="00F20A7E">
            <w:pPr>
              <w:ind w:firstLineChars="100" w:firstLine="240"/>
            </w:pPr>
            <w:r w:rsidRPr="00F20A7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485A762A"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173FE73" w14:textId="77777777" w:rsidR="00F20A7E" w:rsidRPr="00F20A7E" w:rsidRDefault="00F20A7E" w:rsidP="00F20A7E">
            <w:pPr>
              <w:jc w:val="right"/>
            </w:pPr>
            <w:r w:rsidRPr="00F20A7E">
              <w:t>94 059,26</w:t>
            </w:r>
          </w:p>
        </w:tc>
      </w:tr>
      <w:tr w:rsidR="00F20A7E" w:rsidRPr="00F20A7E" w14:paraId="1BA4FC0F" w14:textId="77777777" w:rsidTr="0078668C">
        <w:trPr>
          <w:trHeight w:val="885"/>
        </w:trPr>
        <w:tc>
          <w:tcPr>
            <w:tcW w:w="820" w:type="dxa"/>
            <w:tcBorders>
              <w:top w:val="nil"/>
              <w:left w:val="single" w:sz="8" w:space="0" w:color="auto"/>
              <w:bottom w:val="single" w:sz="4" w:space="0" w:color="auto"/>
              <w:right w:val="single" w:sz="4" w:space="0" w:color="auto"/>
            </w:tcBorders>
            <w:shd w:val="clear" w:color="auto" w:fill="auto"/>
            <w:noWrap/>
            <w:hideMark/>
          </w:tcPr>
          <w:p w14:paraId="07CDCB49" w14:textId="77777777" w:rsidR="00F20A7E" w:rsidRPr="00F20A7E" w:rsidRDefault="00F20A7E" w:rsidP="00F20A7E">
            <w:pPr>
              <w:jc w:val="center"/>
            </w:pPr>
            <w:r w:rsidRPr="00F20A7E">
              <w:t>25</w:t>
            </w:r>
          </w:p>
        </w:tc>
        <w:tc>
          <w:tcPr>
            <w:tcW w:w="5242" w:type="dxa"/>
            <w:tcBorders>
              <w:top w:val="nil"/>
              <w:left w:val="nil"/>
              <w:bottom w:val="single" w:sz="4" w:space="0" w:color="auto"/>
              <w:right w:val="single" w:sz="4" w:space="0" w:color="auto"/>
            </w:tcBorders>
            <w:shd w:val="clear" w:color="auto" w:fill="auto"/>
            <w:hideMark/>
          </w:tcPr>
          <w:p w14:paraId="7CFC6683" w14:textId="77777777" w:rsidR="00F20A7E" w:rsidRPr="00F20A7E" w:rsidRDefault="00F20A7E" w:rsidP="00F20A7E">
            <w:r w:rsidRPr="00F20A7E">
              <w:t>Стоимость натурального топлива на производство тепловой энергии по видам топлива</w:t>
            </w:r>
          </w:p>
        </w:tc>
        <w:tc>
          <w:tcPr>
            <w:tcW w:w="1559" w:type="dxa"/>
            <w:tcBorders>
              <w:top w:val="nil"/>
              <w:left w:val="nil"/>
              <w:bottom w:val="single" w:sz="4" w:space="0" w:color="auto"/>
              <w:right w:val="nil"/>
            </w:tcBorders>
            <w:shd w:val="clear" w:color="auto" w:fill="auto"/>
            <w:noWrap/>
            <w:hideMark/>
          </w:tcPr>
          <w:p w14:paraId="79F5BC3A"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342FB06" w14:textId="77777777" w:rsidR="00F20A7E" w:rsidRPr="00F20A7E" w:rsidRDefault="00F20A7E" w:rsidP="00F20A7E">
            <w:pPr>
              <w:jc w:val="right"/>
            </w:pPr>
            <w:r w:rsidRPr="00F20A7E">
              <w:t>94 059,26</w:t>
            </w:r>
          </w:p>
        </w:tc>
      </w:tr>
      <w:tr w:rsidR="00F20A7E" w:rsidRPr="00F20A7E" w14:paraId="047C625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3668DFD" w14:textId="77777777" w:rsidR="00F20A7E" w:rsidRPr="00F20A7E" w:rsidRDefault="00F20A7E" w:rsidP="00F20A7E">
            <w:pPr>
              <w:jc w:val="center"/>
            </w:pPr>
            <w:r w:rsidRPr="00F20A7E">
              <w:t>25.1</w:t>
            </w:r>
          </w:p>
        </w:tc>
        <w:tc>
          <w:tcPr>
            <w:tcW w:w="5242" w:type="dxa"/>
            <w:tcBorders>
              <w:top w:val="nil"/>
              <w:left w:val="nil"/>
              <w:bottom w:val="single" w:sz="4" w:space="0" w:color="auto"/>
              <w:right w:val="single" w:sz="4" w:space="0" w:color="auto"/>
            </w:tcBorders>
            <w:shd w:val="clear" w:color="auto" w:fill="auto"/>
            <w:hideMark/>
          </w:tcPr>
          <w:p w14:paraId="3061E1C7"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361F51FB"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A98D6FC" w14:textId="77777777" w:rsidR="00F20A7E" w:rsidRPr="00F20A7E" w:rsidRDefault="00F20A7E" w:rsidP="00F20A7E">
            <w:pPr>
              <w:jc w:val="right"/>
            </w:pPr>
            <w:r w:rsidRPr="00F20A7E">
              <w:t>94 059,26</w:t>
            </w:r>
          </w:p>
        </w:tc>
      </w:tr>
      <w:tr w:rsidR="00F20A7E" w:rsidRPr="00F20A7E" w14:paraId="650991F4"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2D60A9C" w14:textId="77777777" w:rsidR="00F20A7E" w:rsidRPr="00F20A7E" w:rsidRDefault="00F20A7E" w:rsidP="00F20A7E">
            <w:pPr>
              <w:jc w:val="center"/>
            </w:pPr>
            <w:r w:rsidRPr="00F20A7E">
              <w:t> </w:t>
            </w:r>
          </w:p>
        </w:tc>
        <w:tc>
          <w:tcPr>
            <w:tcW w:w="5242" w:type="dxa"/>
            <w:tcBorders>
              <w:top w:val="nil"/>
              <w:left w:val="nil"/>
              <w:bottom w:val="single" w:sz="4" w:space="0" w:color="auto"/>
              <w:right w:val="single" w:sz="4" w:space="0" w:color="auto"/>
            </w:tcBorders>
            <w:shd w:val="clear" w:color="auto" w:fill="auto"/>
            <w:hideMark/>
          </w:tcPr>
          <w:p w14:paraId="5861DC6F"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3D527F64"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0EDFCD7" w14:textId="77777777" w:rsidR="00F20A7E" w:rsidRPr="00F20A7E" w:rsidRDefault="00F20A7E" w:rsidP="00F20A7E">
            <w:pPr>
              <w:jc w:val="right"/>
            </w:pPr>
            <w:r w:rsidRPr="00F20A7E">
              <w:t>0,00</w:t>
            </w:r>
          </w:p>
        </w:tc>
      </w:tr>
      <w:tr w:rsidR="00F20A7E" w:rsidRPr="00F20A7E" w14:paraId="03D31504"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B313347" w14:textId="77777777" w:rsidR="00F20A7E" w:rsidRPr="00F20A7E" w:rsidRDefault="00F20A7E" w:rsidP="00F20A7E">
            <w:pPr>
              <w:jc w:val="center"/>
            </w:pPr>
            <w:r w:rsidRPr="00F20A7E">
              <w:t>25.2</w:t>
            </w:r>
          </w:p>
        </w:tc>
        <w:tc>
          <w:tcPr>
            <w:tcW w:w="5242" w:type="dxa"/>
            <w:tcBorders>
              <w:top w:val="nil"/>
              <w:left w:val="nil"/>
              <w:bottom w:val="single" w:sz="4" w:space="0" w:color="auto"/>
              <w:right w:val="single" w:sz="4" w:space="0" w:color="auto"/>
            </w:tcBorders>
            <w:shd w:val="clear" w:color="auto" w:fill="auto"/>
            <w:hideMark/>
          </w:tcPr>
          <w:p w14:paraId="69890B60"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498640E2"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3E74043B" w14:textId="77777777" w:rsidR="00F20A7E" w:rsidRPr="00F20A7E" w:rsidRDefault="00F20A7E" w:rsidP="00F20A7E">
            <w:pPr>
              <w:jc w:val="right"/>
            </w:pPr>
            <w:r w:rsidRPr="00F20A7E">
              <w:t>0,00</w:t>
            </w:r>
          </w:p>
        </w:tc>
      </w:tr>
      <w:tr w:rsidR="00F20A7E" w:rsidRPr="00F20A7E" w14:paraId="341D07F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3D9FC2A" w14:textId="77777777" w:rsidR="00F20A7E" w:rsidRPr="00F20A7E" w:rsidRDefault="00F20A7E" w:rsidP="00F20A7E">
            <w:pPr>
              <w:jc w:val="center"/>
            </w:pPr>
            <w:r w:rsidRPr="00F20A7E">
              <w:t>25.3</w:t>
            </w:r>
          </w:p>
        </w:tc>
        <w:tc>
          <w:tcPr>
            <w:tcW w:w="5242" w:type="dxa"/>
            <w:tcBorders>
              <w:top w:val="nil"/>
              <w:left w:val="nil"/>
              <w:bottom w:val="single" w:sz="4" w:space="0" w:color="auto"/>
              <w:right w:val="single" w:sz="4" w:space="0" w:color="auto"/>
            </w:tcBorders>
            <w:shd w:val="clear" w:color="auto" w:fill="auto"/>
            <w:hideMark/>
          </w:tcPr>
          <w:p w14:paraId="6CABBC8F"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136DA9F8"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11E57D9" w14:textId="77777777" w:rsidR="00F20A7E" w:rsidRPr="00F20A7E" w:rsidRDefault="00F20A7E" w:rsidP="00F20A7E">
            <w:pPr>
              <w:jc w:val="right"/>
            </w:pPr>
            <w:r w:rsidRPr="00F20A7E">
              <w:t>0,00</w:t>
            </w:r>
          </w:p>
        </w:tc>
      </w:tr>
      <w:tr w:rsidR="00F20A7E" w:rsidRPr="00F20A7E" w14:paraId="53FF031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8C8149B" w14:textId="77777777" w:rsidR="00F20A7E" w:rsidRPr="00F20A7E" w:rsidRDefault="00F20A7E" w:rsidP="00F20A7E">
            <w:pPr>
              <w:jc w:val="center"/>
            </w:pPr>
            <w:r w:rsidRPr="00F20A7E">
              <w:t>25.3.1</w:t>
            </w:r>
          </w:p>
        </w:tc>
        <w:tc>
          <w:tcPr>
            <w:tcW w:w="5242" w:type="dxa"/>
            <w:tcBorders>
              <w:top w:val="nil"/>
              <w:left w:val="nil"/>
              <w:bottom w:val="single" w:sz="4" w:space="0" w:color="auto"/>
              <w:right w:val="single" w:sz="4" w:space="0" w:color="auto"/>
            </w:tcBorders>
            <w:shd w:val="clear" w:color="auto" w:fill="auto"/>
            <w:hideMark/>
          </w:tcPr>
          <w:p w14:paraId="0ECB51C8"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290D2679"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889A800" w14:textId="77777777" w:rsidR="00F20A7E" w:rsidRPr="00F20A7E" w:rsidRDefault="00F20A7E" w:rsidP="00F20A7E">
            <w:pPr>
              <w:jc w:val="right"/>
            </w:pPr>
            <w:r w:rsidRPr="00F20A7E">
              <w:t>0,00</w:t>
            </w:r>
          </w:p>
        </w:tc>
      </w:tr>
      <w:tr w:rsidR="00F20A7E" w:rsidRPr="00F20A7E" w14:paraId="59D8A2CE"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9270D6E" w14:textId="77777777" w:rsidR="00F20A7E" w:rsidRPr="00F20A7E" w:rsidRDefault="00F20A7E" w:rsidP="00F20A7E">
            <w:pPr>
              <w:jc w:val="center"/>
            </w:pPr>
            <w:r w:rsidRPr="00F20A7E">
              <w:t>25.3.2</w:t>
            </w:r>
          </w:p>
        </w:tc>
        <w:tc>
          <w:tcPr>
            <w:tcW w:w="5242" w:type="dxa"/>
            <w:tcBorders>
              <w:top w:val="nil"/>
              <w:left w:val="nil"/>
              <w:bottom w:val="single" w:sz="4" w:space="0" w:color="auto"/>
              <w:right w:val="single" w:sz="4" w:space="0" w:color="auto"/>
            </w:tcBorders>
            <w:shd w:val="clear" w:color="auto" w:fill="auto"/>
            <w:hideMark/>
          </w:tcPr>
          <w:p w14:paraId="6A3B2101"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796E20DD"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0EFC802" w14:textId="77777777" w:rsidR="00F20A7E" w:rsidRPr="00F20A7E" w:rsidRDefault="00F20A7E" w:rsidP="00F20A7E">
            <w:pPr>
              <w:jc w:val="right"/>
            </w:pPr>
            <w:r w:rsidRPr="00F20A7E">
              <w:t>0,00</w:t>
            </w:r>
          </w:p>
        </w:tc>
      </w:tr>
      <w:tr w:rsidR="00F20A7E" w:rsidRPr="00F20A7E" w14:paraId="510B0BE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6EAADDF" w14:textId="77777777" w:rsidR="00F20A7E" w:rsidRPr="00F20A7E" w:rsidRDefault="00F20A7E" w:rsidP="00F20A7E">
            <w:pPr>
              <w:jc w:val="center"/>
            </w:pPr>
            <w:r w:rsidRPr="00F20A7E">
              <w:t>25.4</w:t>
            </w:r>
          </w:p>
        </w:tc>
        <w:tc>
          <w:tcPr>
            <w:tcW w:w="5242" w:type="dxa"/>
            <w:tcBorders>
              <w:top w:val="nil"/>
              <w:left w:val="nil"/>
              <w:bottom w:val="single" w:sz="4" w:space="0" w:color="auto"/>
              <w:right w:val="single" w:sz="4" w:space="0" w:color="auto"/>
            </w:tcBorders>
            <w:shd w:val="clear" w:color="auto" w:fill="auto"/>
            <w:hideMark/>
          </w:tcPr>
          <w:p w14:paraId="541D3993"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00369605"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925FA95" w14:textId="77777777" w:rsidR="00F20A7E" w:rsidRPr="00F20A7E" w:rsidRDefault="00F20A7E" w:rsidP="00F20A7E">
            <w:pPr>
              <w:jc w:val="right"/>
            </w:pPr>
            <w:r w:rsidRPr="00F20A7E">
              <w:t>0,00</w:t>
            </w:r>
          </w:p>
        </w:tc>
      </w:tr>
      <w:tr w:rsidR="00F20A7E" w:rsidRPr="00F20A7E" w14:paraId="5B3A229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FD3B897" w14:textId="77777777" w:rsidR="00F20A7E" w:rsidRPr="00F20A7E" w:rsidRDefault="00F20A7E" w:rsidP="00F20A7E">
            <w:pPr>
              <w:jc w:val="center"/>
            </w:pPr>
            <w:r w:rsidRPr="00F20A7E">
              <w:t>25.4.1</w:t>
            </w:r>
          </w:p>
        </w:tc>
        <w:tc>
          <w:tcPr>
            <w:tcW w:w="5242" w:type="dxa"/>
            <w:tcBorders>
              <w:top w:val="nil"/>
              <w:left w:val="nil"/>
              <w:bottom w:val="single" w:sz="4" w:space="0" w:color="auto"/>
              <w:right w:val="single" w:sz="4" w:space="0" w:color="auto"/>
            </w:tcBorders>
            <w:shd w:val="clear" w:color="auto" w:fill="auto"/>
            <w:hideMark/>
          </w:tcPr>
          <w:p w14:paraId="685D4A60"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5DFB36B1"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96DFAC6" w14:textId="77777777" w:rsidR="00F20A7E" w:rsidRPr="00F20A7E" w:rsidRDefault="00F20A7E" w:rsidP="00F20A7E">
            <w:pPr>
              <w:jc w:val="right"/>
            </w:pPr>
            <w:r w:rsidRPr="00F20A7E">
              <w:t>0,00</w:t>
            </w:r>
          </w:p>
        </w:tc>
      </w:tr>
      <w:tr w:rsidR="00F20A7E" w:rsidRPr="00F20A7E" w14:paraId="0C1C52D0"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04D0E0F" w14:textId="77777777" w:rsidR="00F20A7E" w:rsidRPr="00F20A7E" w:rsidRDefault="00F20A7E" w:rsidP="00F20A7E">
            <w:pPr>
              <w:jc w:val="center"/>
            </w:pPr>
            <w:r w:rsidRPr="00F20A7E">
              <w:t>25.4.2</w:t>
            </w:r>
          </w:p>
        </w:tc>
        <w:tc>
          <w:tcPr>
            <w:tcW w:w="5242" w:type="dxa"/>
            <w:tcBorders>
              <w:top w:val="nil"/>
              <w:left w:val="nil"/>
              <w:bottom w:val="single" w:sz="4" w:space="0" w:color="auto"/>
              <w:right w:val="single" w:sz="4" w:space="0" w:color="auto"/>
            </w:tcBorders>
            <w:shd w:val="clear" w:color="auto" w:fill="auto"/>
            <w:hideMark/>
          </w:tcPr>
          <w:p w14:paraId="0721392F"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209B6A7C"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550E98C" w14:textId="77777777" w:rsidR="00F20A7E" w:rsidRPr="00F20A7E" w:rsidRDefault="00F20A7E" w:rsidP="00F20A7E">
            <w:pPr>
              <w:jc w:val="right"/>
            </w:pPr>
            <w:r w:rsidRPr="00F20A7E">
              <w:t>0,00</w:t>
            </w:r>
          </w:p>
        </w:tc>
      </w:tr>
      <w:tr w:rsidR="00F20A7E" w:rsidRPr="00F20A7E" w14:paraId="60706F46"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35A1BCD2" w14:textId="77777777" w:rsidR="00F20A7E" w:rsidRPr="00F20A7E" w:rsidRDefault="00F20A7E" w:rsidP="00F20A7E">
            <w:pPr>
              <w:jc w:val="center"/>
            </w:pPr>
            <w:r w:rsidRPr="00F20A7E">
              <w:t>26</w:t>
            </w:r>
          </w:p>
        </w:tc>
        <w:tc>
          <w:tcPr>
            <w:tcW w:w="5242" w:type="dxa"/>
            <w:tcBorders>
              <w:top w:val="nil"/>
              <w:left w:val="nil"/>
              <w:bottom w:val="single" w:sz="4" w:space="0" w:color="auto"/>
              <w:right w:val="single" w:sz="4" w:space="0" w:color="auto"/>
            </w:tcBorders>
            <w:shd w:val="clear" w:color="auto" w:fill="auto"/>
            <w:hideMark/>
          </w:tcPr>
          <w:p w14:paraId="18D5942A" w14:textId="77777777" w:rsidR="00F20A7E" w:rsidRPr="00F20A7E" w:rsidRDefault="00F20A7E" w:rsidP="00F20A7E">
            <w:r w:rsidRPr="00F20A7E">
              <w:t>Индекс роста тарифа ж/д перевозки/тарифа ГРО, ПССУ</w:t>
            </w:r>
          </w:p>
        </w:tc>
        <w:tc>
          <w:tcPr>
            <w:tcW w:w="1559" w:type="dxa"/>
            <w:tcBorders>
              <w:top w:val="nil"/>
              <w:left w:val="nil"/>
              <w:bottom w:val="single" w:sz="4" w:space="0" w:color="auto"/>
              <w:right w:val="nil"/>
            </w:tcBorders>
            <w:shd w:val="clear" w:color="auto" w:fill="auto"/>
            <w:noWrap/>
            <w:hideMark/>
          </w:tcPr>
          <w:p w14:paraId="54A1DADC"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60560E53" w14:textId="77777777" w:rsidR="00F20A7E" w:rsidRPr="00F20A7E" w:rsidRDefault="00F20A7E" w:rsidP="00F20A7E">
            <w:r w:rsidRPr="00F20A7E">
              <w:t> </w:t>
            </w:r>
          </w:p>
        </w:tc>
      </w:tr>
      <w:tr w:rsidR="00F20A7E" w:rsidRPr="00F20A7E" w14:paraId="1A04AC1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469CA90" w14:textId="77777777" w:rsidR="00F20A7E" w:rsidRPr="00F20A7E" w:rsidRDefault="00F20A7E" w:rsidP="00F20A7E">
            <w:pPr>
              <w:jc w:val="center"/>
            </w:pPr>
            <w:r w:rsidRPr="00F20A7E">
              <w:lastRenderedPageBreak/>
              <w:t>26.1</w:t>
            </w:r>
          </w:p>
        </w:tc>
        <w:tc>
          <w:tcPr>
            <w:tcW w:w="5242" w:type="dxa"/>
            <w:tcBorders>
              <w:top w:val="nil"/>
              <w:left w:val="nil"/>
              <w:bottom w:val="single" w:sz="4" w:space="0" w:color="auto"/>
              <w:right w:val="single" w:sz="4" w:space="0" w:color="auto"/>
            </w:tcBorders>
            <w:shd w:val="clear" w:color="auto" w:fill="auto"/>
            <w:hideMark/>
          </w:tcPr>
          <w:p w14:paraId="798CD2FF"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2A8774ED"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299D7E58" w14:textId="77777777" w:rsidR="00F20A7E" w:rsidRPr="00F20A7E" w:rsidRDefault="00F20A7E" w:rsidP="00F20A7E">
            <w:r w:rsidRPr="00F20A7E">
              <w:t> </w:t>
            </w:r>
          </w:p>
        </w:tc>
      </w:tr>
      <w:tr w:rsidR="00F20A7E" w:rsidRPr="00F20A7E" w14:paraId="6396913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049E78F" w14:textId="77777777" w:rsidR="00F20A7E" w:rsidRPr="00F20A7E" w:rsidRDefault="00F20A7E" w:rsidP="00F20A7E">
            <w:pPr>
              <w:jc w:val="center"/>
            </w:pPr>
            <w:r w:rsidRPr="00F20A7E">
              <w:t>26.2</w:t>
            </w:r>
          </w:p>
        </w:tc>
        <w:tc>
          <w:tcPr>
            <w:tcW w:w="5242" w:type="dxa"/>
            <w:tcBorders>
              <w:top w:val="nil"/>
              <w:left w:val="nil"/>
              <w:bottom w:val="single" w:sz="4" w:space="0" w:color="auto"/>
              <w:right w:val="single" w:sz="4" w:space="0" w:color="auto"/>
            </w:tcBorders>
            <w:shd w:val="clear" w:color="auto" w:fill="auto"/>
            <w:hideMark/>
          </w:tcPr>
          <w:p w14:paraId="6E453B8D"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710A91EC"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3D8CF4C2" w14:textId="77777777" w:rsidR="00F20A7E" w:rsidRPr="00F20A7E" w:rsidRDefault="00F20A7E" w:rsidP="00F20A7E">
            <w:r w:rsidRPr="00F20A7E">
              <w:t> </w:t>
            </w:r>
          </w:p>
        </w:tc>
      </w:tr>
      <w:tr w:rsidR="00F20A7E" w:rsidRPr="00F20A7E" w14:paraId="2E942ED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24DC38C" w14:textId="77777777" w:rsidR="00F20A7E" w:rsidRPr="00F20A7E" w:rsidRDefault="00F20A7E" w:rsidP="00F20A7E">
            <w:pPr>
              <w:jc w:val="center"/>
            </w:pPr>
            <w:r w:rsidRPr="00F20A7E">
              <w:t>26.3</w:t>
            </w:r>
          </w:p>
        </w:tc>
        <w:tc>
          <w:tcPr>
            <w:tcW w:w="5242" w:type="dxa"/>
            <w:tcBorders>
              <w:top w:val="nil"/>
              <w:left w:val="nil"/>
              <w:bottom w:val="single" w:sz="4" w:space="0" w:color="auto"/>
              <w:right w:val="single" w:sz="4" w:space="0" w:color="auto"/>
            </w:tcBorders>
            <w:shd w:val="clear" w:color="auto" w:fill="auto"/>
            <w:hideMark/>
          </w:tcPr>
          <w:p w14:paraId="1C53A029"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4F34179D"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1C7AD042" w14:textId="77777777" w:rsidR="00F20A7E" w:rsidRPr="00F20A7E" w:rsidRDefault="00F20A7E" w:rsidP="00F20A7E">
            <w:r w:rsidRPr="00F20A7E">
              <w:t> </w:t>
            </w:r>
          </w:p>
        </w:tc>
      </w:tr>
      <w:tr w:rsidR="00F20A7E" w:rsidRPr="00F20A7E" w14:paraId="0DE18B2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5D6F203" w14:textId="77777777" w:rsidR="00F20A7E" w:rsidRPr="00F20A7E" w:rsidRDefault="00F20A7E" w:rsidP="00F20A7E">
            <w:pPr>
              <w:jc w:val="center"/>
            </w:pPr>
            <w:r w:rsidRPr="00F20A7E">
              <w:t>26.3.1</w:t>
            </w:r>
          </w:p>
        </w:tc>
        <w:tc>
          <w:tcPr>
            <w:tcW w:w="5242" w:type="dxa"/>
            <w:tcBorders>
              <w:top w:val="nil"/>
              <w:left w:val="nil"/>
              <w:bottom w:val="single" w:sz="4" w:space="0" w:color="auto"/>
              <w:right w:val="single" w:sz="4" w:space="0" w:color="auto"/>
            </w:tcBorders>
            <w:shd w:val="clear" w:color="auto" w:fill="auto"/>
            <w:hideMark/>
          </w:tcPr>
          <w:p w14:paraId="220F1E21"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3903A4F1"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BDB79EE" w14:textId="77777777" w:rsidR="00F20A7E" w:rsidRPr="00F20A7E" w:rsidRDefault="00F20A7E" w:rsidP="00F20A7E">
            <w:r w:rsidRPr="00F20A7E">
              <w:t> </w:t>
            </w:r>
          </w:p>
        </w:tc>
      </w:tr>
      <w:tr w:rsidR="00F20A7E" w:rsidRPr="00F20A7E" w14:paraId="1A96010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0A371DE" w14:textId="77777777" w:rsidR="00F20A7E" w:rsidRPr="00F20A7E" w:rsidRDefault="00F20A7E" w:rsidP="00F20A7E">
            <w:pPr>
              <w:jc w:val="center"/>
            </w:pPr>
            <w:r w:rsidRPr="00F20A7E">
              <w:t>26.3.2</w:t>
            </w:r>
          </w:p>
        </w:tc>
        <w:tc>
          <w:tcPr>
            <w:tcW w:w="5242" w:type="dxa"/>
            <w:tcBorders>
              <w:top w:val="nil"/>
              <w:left w:val="nil"/>
              <w:bottom w:val="single" w:sz="4" w:space="0" w:color="auto"/>
              <w:right w:val="single" w:sz="4" w:space="0" w:color="auto"/>
            </w:tcBorders>
            <w:shd w:val="clear" w:color="auto" w:fill="auto"/>
            <w:hideMark/>
          </w:tcPr>
          <w:p w14:paraId="3954154F"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69C2525C"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EDE8B61" w14:textId="77777777" w:rsidR="00F20A7E" w:rsidRPr="00F20A7E" w:rsidRDefault="00F20A7E" w:rsidP="00F20A7E">
            <w:r w:rsidRPr="00F20A7E">
              <w:t> </w:t>
            </w:r>
          </w:p>
        </w:tc>
      </w:tr>
      <w:tr w:rsidR="00F20A7E" w:rsidRPr="00F20A7E" w14:paraId="16B6E1E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7B21588" w14:textId="77777777" w:rsidR="00F20A7E" w:rsidRPr="00F20A7E" w:rsidRDefault="00F20A7E" w:rsidP="00F20A7E">
            <w:pPr>
              <w:jc w:val="center"/>
            </w:pPr>
            <w:r w:rsidRPr="00F20A7E">
              <w:t>26.3.3</w:t>
            </w:r>
          </w:p>
        </w:tc>
        <w:tc>
          <w:tcPr>
            <w:tcW w:w="5242" w:type="dxa"/>
            <w:tcBorders>
              <w:top w:val="nil"/>
              <w:left w:val="nil"/>
              <w:bottom w:val="single" w:sz="4" w:space="0" w:color="auto"/>
              <w:right w:val="single" w:sz="4" w:space="0" w:color="auto"/>
            </w:tcBorders>
            <w:shd w:val="clear" w:color="auto" w:fill="auto"/>
            <w:hideMark/>
          </w:tcPr>
          <w:p w14:paraId="55F0A76B"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0C53A9BD"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00A3606D" w14:textId="77777777" w:rsidR="00F20A7E" w:rsidRPr="00F20A7E" w:rsidRDefault="00F20A7E" w:rsidP="00F20A7E">
            <w:r w:rsidRPr="00F20A7E">
              <w:t> </w:t>
            </w:r>
          </w:p>
        </w:tc>
      </w:tr>
      <w:tr w:rsidR="00F20A7E" w:rsidRPr="00F20A7E" w14:paraId="0B67EC0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1045BFF" w14:textId="77777777" w:rsidR="00F20A7E" w:rsidRPr="00F20A7E" w:rsidRDefault="00F20A7E" w:rsidP="00F20A7E">
            <w:pPr>
              <w:jc w:val="center"/>
            </w:pPr>
            <w:r w:rsidRPr="00F20A7E">
              <w:t>26.4</w:t>
            </w:r>
          </w:p>
        </w:tc>
        <w:tc>
          <w:tcPr>
            <w:tcW w:w="5242" w:type="dxa"/>
            <w:tcBorders>
              <w:top w:val="nil"/>
              <w:left w:val="nil"/>
              <w:bottom w:val="single" w:sz="4" w:space="0" w:color="auto"/>
              <w:right w:val="single" w:sz="4" w:space="0" w:color="auto"/>
            </w:tcBorders>
            <w:shd w:val="clear" w:color="auto" w:fill="auto"/>
            <w:hideMark/>
          </w:tcPr>
          <w:p w14:paraId="1F49E9CB"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719AC9A7" w14:textId="77777777" w:rsidR="00F20A7E" w:rsidRPr="00F20A7E" w:rsidRDefault="00F20A7E" w:rsidP="00F20A7E">
            <w:pPr>
              <w:jc w:val="center"/>
            </w:pPr>
            <w:r w:rsidRPr="00F20A7E">
              <w:t>%</w:t>
            </w:r>
          </w:p>
        </w:tc>
        <w:tc>
          <w:tcPr>
            <w:tcW w:w="1843" w:type="dxa"/>
            <w:tcBorders>
              <w:top w:val="nil"/>
              <w:left w:val="single" w:sz="4" w:space="0" w:color="auto"/>
              <w:bottom w:val="single" w:sz="4" w:space="0" w:color="auto"/>
              <w:right w:val="single" w:sz="8" w:space="0" w:color="auto"/>
            </w:tcBorders>
            <w:shd w:val="clear" w:color="auto" w:fill="auto"/>
            <w:noWrap/>
            <w:hideMark/>
          </w:tcPr>
          <w:p w14:paraId="5A370281" w14:textId="77777777" w:rsidR="00F20A7E" w:rsidRPr="00F20A7E" w:rsidRDefault="00F20A7E" w:rsidP="00F20A7E">
            <w:r w:rsidRPr="00F20A7E">
              <w:t> </w:t>
            </w:r>
          </w:p>
        </w:tc>
      </w:tr>
      <w:tr w:rsidR="00F20A7E" w:rsidRPr="00F20A7E" w14:paraId="0B5E138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CD58D60" w14:textId="77777777" w:rsidR="00F20A7E" w:rsidRPr="00F20A7E" w:rsidRDefault="00F20A7E" w:rsidP="00F20A7E">
            <w:pPr>
              <w:jc w:val="center"/>
            </w:pPr>
            <w:r w:rsidRPr="00F20A7E">
              <w:t>27</w:t>
            </w:r>
          </w:p>
        </w:tc>
        <w:tc>
          <w:tcPr>
            <w:tcW w:w="5242" w:type="dxa"/>
            <w:tcBorders>
              <w:top w:val="nil"/>
              <w:left w:val="nil"/>
              <w:bottom w:val="single" w:sz="4" w:space="0" w:color="auto"/>
              <w:right w:val="single" w:sz="4" w:space="0" w:color="auto"/>
            </w:tcBorders>
            <w:shd w:val="clear" w:color="auto" w:fill="auto"/>
            <w:hideMark/>
          </w:tcPr>
          <w:p w14:paraId="179D5965" w14:textId="77777777" w:rsidR="00F20A7E" w:rsidRPr="00F20A7E" w:rsidRDefault="00F20A7E" w:rsidP="00F20A7E">
            <w:r w:rsidRPr="00F20A7E">
              <w:t>Тариф ж/д перевозки/тариф ГРО, ПССУ</w:t>
            </w:r>
          </w:p>
        </w:tc>
        <w:tc>
          <w:tcPr>
            <w:tcW w:w="1559" w:type="dxa"/>
            <w:tcBorders>
              <w:top w:val="nil"/>
              <w:left w:val="nil"/>
              <w:bottom w:val="single" w:sz="4" w:space="0" w:color="auto"/>
              <w:right w:val="nil"/>
            </w:tcBorders>
            <w:shd w:val="clear" w:color="auto" w:fill="auto"/>
            <w:noWrap/>
            <w:hideMark/>
          </w:tcPr>
          <w:p w14:paraId="0A7B300B"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32EEB9E3" w14:textId="77777777" w:rsidR="00F20A7E" w:rsidRPr="00F20A7E" w:rsidRDefault="00F20A7E" w:rsidP="00F20A7E">
            <w:r w:rsidRPr="00F20A7E">
              <w:t> </w:t>
            </w:r>
          </w:p>
        </w:tc>
      </w:tr>
      <w:tr w:rsidR="00F20A7E" w:rsidRPr="00F20A7E" w14:paraId="3FDAC4CE"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320089F" w14:textId="77777777" w:rsidR="00F20A7E" w:rsidRPr="00F20A7E" w:rsidRDefault="00F20A7E" w:rsidP="00F20A7E">
            <w:pPr>
              <w:jc w:val="center"/>
            </w:pPr>
            <w:r w:rsidRPr="00F20A7E">
              <w:t>27.1</w:t>
            </w:r>
          </w:p>
        </w:tc>
        <w:tc>
          <w:tcPr>
            <w:tcW w:w="5242" w:type="dxa"/>
            <w:tcBorders>
              <w:top w:val="nil"/>
              <w:left w:val="nil"/>
              <w:bottom w:val="single" w:sz="4" w:space="0" w:color="auto"/>
              <w:right w:val="single" w:sz="4" w:space="0" w:color="auto"/>
            </w:tcBorders>
            <w:shd w:val="clear" w:color="auto" w:fill="auto"/>
            <w:hideMark/>
          </w:tcPr>
          <w:p w14:paraId="6EF788C9"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29477CBC"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3688F98F" w14:textId="77777777" w:rsidR="00F20A7E" w:rsidRPr="00F20A7E" w:rsidRDefault="00F20A7E" w:rsidP="00F20A7E">
            <w:pPr>
              <w:jc w:val="right"/>
            </w:pPr>
            <w:r w:rsidRPr="00F20A7E">
              <w:t>559,40</w:t>
            </w:r>
          </w:p>
        </w:tc>
      </w:tr>
      <w:tr w:rsidR="00F20A7E" w:rsidRPr="00F20A7E" w14:paraId="7B8B0B2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6BCF537" w14:textId="77777777" w:rsidR="00F20A7E" w:rsidRPr="00F20A7E" w:rsidRDefault="00F20A7E" w:rsidP="00F20A7E">
            <w:pPr>
              <w:jc w:val="center"/>
            </w:pPr>
            <w:r w:rsidRPr="00F20A7E">
              <w:t>27.2</w:t>
            </w:r>
          </w:p>
        </w:tc>
        <w:tc>
          <w:tcPr>
            <w:tcW w:w="5242" w:type="dxa"/>
            <w:tcBorders>
              <w:top w:val="nil"/>
              <w:left w:val="nil"/>
              <w:bottom w:val="single" w:sz="4" w:space="0" w:color="auto"/>
              <w:right w:val="single" w:sz="4" w:space="0" w:color="auto"/>
            </w:tcBorders>
            <w:shd w:val="clear" w:color="auto" w:fill="auto"/>
            <w:hideMark/>
          </w:tcPr>
          <w:p w14:paraId="5A182BC6"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6C54413D"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7757BA17" w14:textId="77777777" w:rsidR="00F20A7E" w:rsidRPr="00F20A7E" w:rsidRDefault="00F20A7E" w:rsidP="00F20A7E">
            <w:r w:rsidRPr="00F20A7E">
              <w:t> </w:t>
            </w:r>
          </w:p>
        </w:tc>
      </w:tr>
      <w:tr w:rsidR="00F20A7E" w:rsidRPr="00F20A7E" w14:paraId="29AE58BB"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2037A851" w14:textId="77777777" w:rsidR="00F20A7E" w:rsidRPr="00F20A7E" w:rsidRDefault="00F20A7E" w:rsidP="00F20A7E">
            <w:pPr>
              <w:jc w:val="center"/>
            </w:pPr>
            <w:r w:rsidRPr="00F20A7E">
              <w:t>27.3</w:t>
            </w:r>
          </w:p>
        </w:tc>
        <w:tc>
          <w:tcPr>
            <w:tcW w:w="5242" w:type="dxa"/>
            <w:tcBorders>
              <w:top w:val="nil"/>
              <w:left w:val="nil"/>
              <w:bottom w:val="single" w:sz="4" w:space="0" w:color="auto"/>
              <w:right w:val="single" w:sz="4" w:space="0" w:color="auto"/>
            </w:tcBorders>
            <w:shd w:val="clear" w:color="auto" w:fill="auto"/>
            <w:hideMark/>
          </w:tcPr>
          <w:p w14:paraId="1240FA7A"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hideMark/>
          </w:tcPr>
          <w:p w14:paraId="61D5E5FF"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65E55302" w14:textId="77777777" w:rsidR="00F20A7E" w:rsidRPr="00F20A7E" w:rsidRDefault="00F20A7E" w:rsidP="00F20A7E">
            <w:pPr>
              <w:jc w:val="right"/>
            </w:pPr>
            <w:r w:rsidRPr="00F20A7E">
              <w:t>0,00</w:t>
            </w:r>
          </w:p>
        </w:tc>
      </w:tr>
      <w:tr w:rsidR="00F20A7E" w:rsidRPr="00F20A7E" w14:paraId="21C3314E"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208ED215" w14:textId="77777777" w:rsidR="00F20A7E" w:rsidRPr="00F20A7E" w:rsidRDefault="00F20A7E" w:rsidP="00F20A7E">
            <w:pPr>
              <w:jc w:val="center"/>
            </w:pPr>
            <w:r w:rsidRPr="00F20A7E">
              <w:t>27.3.1</w:t>
            </w:r>
          </w:p>
        </w:tc>
        <w:tc>
          <w:tcPr>
            <w:tcW w:w="5242" w:type="dxa"/>
            <w:tcBorders>
              <w:top w:val="nil"/>
              <w:left w:val="nil"/>
              <w:bottom w:val="single" w:sz="4" w:space="0" w:color="auto"/>
              <w:right w:val="single" w:sz="4" w:space="0" w:color="auto"/>
            </w:tcBorders>
            <w:shd w:val="clear" w:color="auto" w:fill="auto"/>
            <w:hideMark/>
          </w:tcPr>
          <w:p w14:paraId="221E226F"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hideMark/>
          </w:tcPr>
          <w:p w14:paraId="791BB5A4"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3714530F" w14:textId="77777777" w:rsidR="00F20A7E" w:rsidRPr="00F20A7E" w:rsidRDefault="00F20A7E" w:rsidP="00F20A7E">
            <w:r w:rsidRPr="00F20A7E">
              <w:t> </w:t>
            </w:r>
          </w:p>
        </w:tc>
      </w:tr>
      <w:tr w:rsidR="00F20A7E" w:rsidRPr="00F20A7E" w14:paraId="6EBC8C39"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5847426B" w14:textId="77777777" w:rsidR="00F20A7E" w:rsidRPr="00F20A7E" w:rsidRDefault="00F20A7E" w:rsidP="00F20A7E">
            <w:pPr>
              <w:jc w:val="center"/>
            </w:pPr>
            <w:r w:rsidRPr="00F20A7E">
              <w:t>27.3.2</w:t>
            </w:r>
          </w:p>
        </w:tc>
        <w:tc>
          <w:tcPr>
            <w:tcW w:w="5242" w:type="dxa"/>
            <w:tcBorders>
              <w:top w:val="nil"/>
              <w:left w:val="nil"/>
              <w:bottom w:val="single" w:sz="4" w:space="0" w:color="auto"/>
              <w:right w:val="single" w:sz="4" w:space="0" w:color="auto"/>
            </w:tcBorders>
            <w:shd w:val="clear" w:color="auto" w:fill="auto"/>
            <w:hideMark/>
          </w:tcPr>
          <w:p w14:paraId="40CBEED8"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hideMark/>
          </w:tcPr>
          <w:p w14:paraId="6A96A47D"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30314F50" w14:textId="77777777" w:rsidR="00F20A7E" w:rsidRPr="00F20A7E" w:rsidRDefault="00F20A7E" w:rsidP="00F20A7E">
            <w:r w:rsidRPr="00F20A7E">
              <w:t> </w:t>
            </w:r>
          </w:p>
        </w:tc>
      </w:tr>
      <w:tr w:rsidR="00F20A7E" w:rsidRPr="00F20A7E" w14:paraId="00DDAE2B"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525C5094" w14:textId="77777777" w:rsidR="00F20A7E" w:rsidRPr="00F20A7E" w:rsidRDefault="00F20A7E" w:rsidP="00F20A7E">
            <w:pPr>
              <w:jc w:val="center"/>
            </w:pPr>
            <w:r w:rsidRPr="00F20A7E">
              <w:t>27.3.3</w:t>
            </w:r>
          </w:p>
        </w:tc>
        <w:tc>
          <w:tcPr>
            <w:tcW w:w="5242" w:type="dxa"/>
            <w:tcBorders>
              <w:top w:val="nil"/>
              <w:left w:val="nil"/>
              <w:bottom w:val="single" w:sz="4" w:space="0" w:color="auto"/>
              <w:right w:val="single" w:sz="4" w:space="0" w:color="auto"/>
            </w:tcBorders>
            <w:shd w:val="clear" w:color="auto" w:fill="auto"/>
            <w:hideMark/>
          </w:tcPr>
          <w:p w14:paraId="3A8C30EE"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hideMark/>
          </w:tcPr>
          <w:p w14:paraId="2F3DFB45"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77DD539D" w14:textId="77777777" w:rsidR="00F20A7E" w:rsidRPr="00F20A7E" w:rsidRDefault="00F20A7E" w:rsidP="00F20A7E">
            <w:r w:rsidRPr="00F20A7E">
              <w:t> </w:t>
            </w:r>
          </w:p>
        </w:tc>
      </w:tr>
      <w:tr w:rsidR="00F20A7E" w:rsidRPr="00F20A7E" w14:paraId="0DF7845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36F4C1C" w14:textId="77777777" w:rsidR="00F20A7E" w:rsidRPr="00F20A7E" w:rsidRDefault="00F20A7E" w:rsidP="00F20A7E">
            <w:pPr>
              <w:jc w:val="center"/>
            </w:pPr>
            <w:r w:rsidRPr="00F20A7E">
              <w:t>27.4</w:t>
            </w:r>
          </w:p>
        </w:tc>
        <w:tc>
          <w:tcPr>
            <w:tcW w:w="5242" w:type="dxa"/>
            <w:tcBorders>
              <w:top w:val="nil"/>
              <w:left w:val="nil"/>
              <w:bottom w:val="single" w:sz="4" w:space="0" w:color="auto"/>
              <w:right w:val="single" w:sz="4" w:space="0" w:color="auto"/>
            </w:tcBorders>
            <w:shd w:val="clear" w:color="auto" w:fill="auto"/>
            <w:hideMark/>
          </w:tcPr>
          <w:p w14:paraId="6FC7B99E"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5C28D9D5"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2639AEE6" w14:textId="77777777" w:rsidR="00F20A7E" w:rsidRPr="00F20A7E" w:rsidRDefault="00F20A7E" w:rsidP="00F20A7E">
            <w:pPr>
              <w:jc w:val="right"/>
            </w:pPr>
            <w:r w:rsidRPr="00F20A7E">
              <w:t>0,00</w:t>
            </w:r>
          </w:p>
        </w:tc>
      </w:tr>
      <w:tr w:rsidR="00F20A7E" w:rsidRPr="00F20A7E" w14:paraId="2637C259"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B9C24AA" w14:textId="77777777" w:rsidR="00F20A7E" w:rsidRPr="00F20A7E" w:rsidRDefault="00F20A7E" w:rsidP="00F20A7E">
            <w:pPr>
              <w:jc w:val="center"/>
            </w:pPr>
            <w:r w:rsidRPr="00F20A7E">
              <w:t>27.4.1</w:t>
            </w:r>
          </w:p>
        </w:tc>
        <w:tc>
          <w:tcPr>
            <w:tcW w:w="5242" w:type="dxa"/>
            <w:tcBorders>
              <w:top w:val="nil"/>
              <w:left w:val="nil"/>
              <w:bottom w:val="single" w:sz="4" w:space="0" w:color="auto"/>
              <w:right w:val="single" w:sz="4" w:space="0" w:color="auto"/>
            </w:tcBorders>
            <w:shd w:val="clear" w:color="auto" w:fill="auto"/>
            <w:hideMark/>
          </w:tcPr>
          <w:p w14:paraId="603776A8"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4ACFF042"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2640FD07" w14:textId="77777777" w:rsidR="00F20A7E" w:rsidRPr="00F20A7E" w:rsidRDefault="00F20A7E" w:rsidP="00F20A7E">
            <w:r w:rsidRPr="00F20A7E">
              <w:t> </w:t>
            </w:r>
          </w:p>
        </w:tc>
      </w:tr>
      <w:tr w:rsidR="00F20A7E" w:rsidRPr="00F20A7E" w14:paraId="5C6D711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4278AC7" w14:textId="77777777" w:rsidR="00F20A7E" w:rsidRPr="00F20A7E" w:rsidRDefault="00F20A7E" w:rsidP="00F20A7E">
            <w:pPr>
              <w:jc w:val="center"/>
            </w:pPr>
            <w:r w:rsidRPr="00F20A7E">
              <w:t>27.4.2</w:t>
            </w:r>
          </w:p>
        </w:tc>
        <w:tc>
          <w:tcPr>
            <w:tcW w:w="5242" w:type="dxa"/>
            <w:tcBorders>
              <w:top w:val="nil"/>
              <w:left w:val="nil"/>
              <w:bottom w:val="single" w:sz="4" w:space="0" w:color="auto"/>
              <w:right w:val="single" w:sz="4" w:space="0" w:color="auto"/>
            </w:tcBorders>
            <w:shd w:val="clear" w:color="auto" w:fill="auto"/>
            <w:hideMark/>
          </w:tcPr>
          <w:p w14:paraId="3C03C1D8"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7730553B"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1442A981" w14:textId="77777777" w:rsidR="00F20A7E" w:rsidRPr="00F20A7E" w:rsidRDefault="00F20A7E" w:rsidP="00F20A7E">
            <w:r w:rsidRPr="00F20A7E">
              <w:t> </w:t>
            </w:r>
          </w:p>
        </w:tc>
      </w:tr>
      <w:tr w:rsidR="00F20A7E" w:rsidRPr="00F20A7E" w14:paraId="4557A4D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D982DCF" w14:textId="77777777" w:rsidR="00F20A7E" w:rsidRPr="00F20A7E" w:rsidRDefault="00F20A7E" w:rsidP="00F20A7E">
            <w:pPr>
              <w:jc w:val="center"/>
            </w:pPr>
            <w:r w:rsidRPr="00F20A7E">
              <w:t>28</w:t>
            </w:r>
          </w:p>
        </w:tc>
        <w:tc>
          <w:tcPr>
            <w:tcW w:w="5242" w:type="dxa"/>
            <w:tcBorders>
              <w:top w:val="nil"/>
              <w:left w:val="nil"/>
              <w:bottom w:val="single" w:sz="4" w:space="0" w:color="auto"/>
              <w:right w:val="single" w:sz="4" w:space="0" w:color="auto"/>
            </w:tcBorders>
            <w:shd w:val="clear" w:color="auto" w:fill="auto"/>
            <w:hideMark/>
          </w:tcPr>
          <w:p w14:paraId="02224FB8" w14:textId="77777777" w:rsidR="00F20A7E" w:rsidRPr="00F20A7E" w:rsidRDefault="00F20A7E" w:rsidP="00F20A7E">
            <w:r w:rsidRPr="00F20A7E">
              <w:t>Стоимость ж/д перевозки</w:t>
            </w:r>
          </w:p>
        </w:tc>
        <w:tc>
          <w:tcPr>
            <w:tcW w:w="1559" w:type="dxa"/>
            <w:tcBorders>
              <w:top w:val="nil"/>
              <w:left w:val="nil"/>
              <w:bottom w:val="single" w:sz="4" w:space="0" w:color="auto"/>
              <w:right w:val="nil"/>
            </w:tcBorders>
            <w:shd w:val="clear" w:color="auto" w:fill="auto"/>
            <w:noWrap/>
            <w:hideMark/>
          </w:tcPr>
          <w:p w14:paraId="79590082"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675840C" w14:textId="77777777" w:rsidR="00F20A7E" w:rsidRPr="00F20A7E" w:rsidRDefault="00F20A7E" w:rsidP="00F20A7E">
            <w:pPr>
              <w:jc w:val="right"/>
            </w:pPr>
            <w:r w:rsidRPr="00F20A7E">
              <w:t>57 411,21</w:t>
            </w:r>
          </w:p>
        </w:tc>
      </w:tr>
      <w:tr w:rsidR="00F20A7E" w:rsidRPr="00F20A7E" w14:paraId="4F16470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E5B95D6" w14:textId="77777777" w:rsidR="00F20A7E" w:rsidRPr="00F20A7E" w:rsidRDefault="00F20A7E" w:rsidP="00F20A7E">
            <w:pPr>
              <w:jc w:val="center"/>
            </w:pPr>
            <w:r w:rsidRPr="00F20A7E">
              <w:t>28.1</w:t>
            </w:r>
          </w:p>
        </w:tc>
        <w:tc>
          <w:tcPr>
            <w:tcW w:w="5242" w:type="dxa"/>
            <w:tcBorders>
              <w:top w:val="nil"/>
              <w:left w:val="nil"/>
              <w:bottom w:val="single" w:sz="4" w:space="0" w:color="auto"/>
              <w:right w:val="single" w:sz="4" w:space="0" w:color="auto"/>
            </w:tcBorders>
            <w:shd w:val="clear" w:color="auto" w:fill="auto"/>
            <w:hideMark/>
          </w:tcPr>
          <w:p w14:paraId="2A900265"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71B89363"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0FB2DBB" w14:textId="77777777" w:rsidR="00F20A7E" w:rsidRPr="00F20A7E" w:rsidRDefault="00F20A7E" w:rsidP="00F20A7E">
            <w:pPr>
              <w:jc w:val="right"/>
            </w:pPr>
            <w:r w:rsidRPr="00F20A7E">
              <w:t>57 411,21</w:t>
            </w:r>
          </w:p>
        </w:tc>
      </w:tr>
      <w:tr w:rsidR="00F20A7E" w:rsidRPr="00F20A7E" w14:paraId="7F19948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4AEFD08" w14:textId="77777777" w:rsidR="00F20A7E" w:rsidRPr="00F20A7E" w:rsidRDefault="00F20A7E" w:rsidP="00F20A7E">
            <w:pPr>
              <w:jc w:val="center"/>
            </w:pPr>
            <w:r w:rsidRPr="00F20A7E">
              <w:t>28.2</w:t>
            </w:r>
          </w:p>
        </w:tc>
        <w:tc>
          <w:tcPr>
            <w:tcW w:w="5242" w:type="dxa"/>
            <w:tcBorders>
              <w:top w:val="nil"/>
              <w:left w:val="nil"/>
              <w:bottom w:val="single" w:sz="4" w:space="0" w:color="auto"/>
              <w:right w:val="single" w:sz="4" w:space="0" w:color="auto"/>
            </w:tcBorders>
            <w:shd w:val="clear" w:color="auto" w:fill="auto"/>
            <w:hideMark/>
          </w:tcPr>
          <w:p w14:paraId="682DE58F"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43CC8DFE"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9702A75" w14:textId="77777777" w:rsidR="00F20A7E" w:rsidRPr="00F20A7E" w:rsidRDefault="00F20A7E" w:rsidP="00F20A7E">
            <w:pPr>
              <w:jc w:val="right"/>
            </w:pPr>
            <w:r w:rsidRPr="00F20A7E">
              <w:t>0,00</w:t>
            </w:r>
          </w:p>
        </w:tc>
      </w:tr>
      <w:tr w:rsidR="00F20A7E" w:rsidRPr="00F20A7E" w14:paraId="3F9CF0E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36410EE" w14:textId="77777777" w:rsidR="00F20A7E" w:rsidRPr="00F20A7E" w:rsidRDefault="00F20A7E" w:rsidP="00F20A7E">
            <w:pPr>
              <w:jc w:val="center"/>
            </w:pPr>
            <w:r w:rsidRPr="00F20A7E">
              <w:t>28.3</w:t>
            </w:r>
          </w:p>
        </w:tc>
        <w:tc>
          <w:tcPr>
            <w:tcW w:w="5242" w:type="dxa"/>
            <w:tcBorders>
              <w:top w:val="nil"/>
              <w:left w:val="nil"/>
              <w:bottom w:val="single" w:sz="4" w:space="0" w:color="auto"/>
              <w:right w:val="single" w:sz="4" w:space="0" w:color="auto"/>
            </w:tcBorders>
            <w:shd w:val="clear" w:color="auto" w:fill="auto"/>
            <w:hideMark/>
          </w:tcPr>
          <w:p w14:paraId="00EA471E"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36B6F668"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417C994" w14:textId="77777777" w:rsidR="00F20A7E" w:rsidRPr="00F20A7E" w:rsidRDefault="00F20A7E" w:rsidP="00F20A7E">
            <w:pPr>
              <w:jc w:val="right"/>
            </w:pPr>
            <w:r w:rsidRPr="00F20A7E">
              <w:t>0,00</w:t>
            </w:r>
          </w:p>
        </w:tc>
      </w:tr>
      <w:tr w:rsidR="00F20A7E" w:rsidRPr="00F20A7E" w14:paraId="6302396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2D1D7D6" w14:textId="77777777" w:rsidR="00F20A7E" w:rsidRPr="00F20A7E" w:rsidRDefault="00F20A7E" w:rsidP="00F20A7E">
            <w:pPr>
              <w:jc w:val="center"/>
            </w:pPr>
            <w:r w:rsidRPr="00F20A7E">
              <w:t>28.3.1</w:t>
            </w:r>
          </w:p>
        </w:tc>
        <w:tc>
          <w:tcPr>
            <w:tcW w:w="5242" w:type="dxa"/>
            <w:tcBorders>
              <w:top w:val="nil"/>
              <w:left w:val="nil"/>
              <w:bottom w:val="single" w:sz="4" w:space="0" w:color="auto"/>
              <w:right w:val="single" w:sz="4" w:space="0" w:color="auto"/>
            </w:tcBorders>
            <w:shd w:val="clear" w:color="auto" w:fill="auto"/>
            <w:hideMark/>
          </w:tcPr>
          <w:p w14:paraId="4751D607"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298CA79C"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406C6B8" w14:textId="77777777" w:rsidR="00F20A7E" w:rsidRPr="00F20A7E" w:rsidRDefault="00F20A7E" w:rsidP="00F20A7E">
            <w:pPr>
              <w:jc w:val="right"/>
            </w:pPr>
            <w:r w:rsidRPr="00F20A7E">
              <w:t>0,00</w:t>
            </w:r>
          </w:p>
        </w:tc>
      </w:tr>
      <w:tr w:rsidR="00F20A7E" w:rsidRPr="00F20A7E" w14:paraId="41B8628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76176AA" w14:textId="77777777" w:rsidR="00F20A7E" w:rsidRPr="00F20A7E" w:rsidRDefault="00F20A7E" w:rsidP="00F20A7E">
            <w:pPr>
              <w:jc w:val="center"/>
            </w:pPr>
            <w:r w:rsidRPr="00F20A7E">
              <w:t>28.3.2</w:t>
            </w:r>
          </w:p>
        </w:tc>
        <w:tc>
          <w:tcPr>
            <w:tcW w:w="5242" w:type="dxa"/>
            <w:tcBorders>
              <w:top w:val="nil"/>
              <w:left w:val="nil"/>
              <w:bottom w:val="single" w:sz="4" w:space="0" w:color="auto"/>
              <w:right w:val="single" w:sz="4" w:space="0" w:color="auto"/>
            </w:tcBorders>
            <w:shd w:val="clear" w:color="auto" w:fill="auto"/>
            <w:hideMark/>
          </w:tcPr>
          <w:p w14:paraId="21124BD3"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55F39EFD"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E2738BB" w14:textId="77777777" w:rsidR="00F20A7E" w:rsidRPr="00F20A7E" w:rsidRDefault="00F20A7E" w:rsidP="00F20A7E">
            <w:pPr>
              <w:jc w:val="right"/>
            </w:pPr>
            <w:r w:rsidRPr="00F20A7E">
              <w:t>0,00</w:t>
            </w:r>
          </w:p>
        </w:tc>
      </w:tr>
      <w:tr w:rsidR="00F20A7E" w:rsidRPr="00F20A7E" w14:paraId="35C9E9A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9A9CEE8" w14:textId="77777777" w:rsidR="00F20A7E" w:rsidRPr="00F20A7E" w:rsidRDefault="00F20A7E" w:rsidP="00F20A7E">
            <w:pPr>
              <w:jc w:val="center"/>
            </w:pPr>
            <w:r w:rsidRPr="00F20A7E">
              <w:t>28.3.3</w:t>
            </w:r>
          </w:p>
        </w:tc>
        <w:tc>
          <w:tcPr>
            <w:tcW w:w="5242" w:type="dxa"/>
            <w:tcBorders>
              <w:top w:val="nil"/>
              <w:left w:val="nil"/>
              <w:bottom w:val="single" w:sz="4" w:space="0" w:color="auto"/>
              <w:right w:val="single" w:sz="4" w:space="0" w:color="auto"/>
            </w:tcBorders>
            <w:shd w:val="clear" w:color="auto" w:fill="auto"/>
            <w:hideMark/>
          </w:tcPr>
          <w:p w14:paraId="627374A5"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024EBA08"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1438173" w14:textId="77777777" w:rsidR="00F20A7E" w:rsidRPr="00F20A7E" w:rsidRDefault="00F20A7E" w:rsidP="00F20A7E">
            <w:pPr>
              <w:jc w:val="right"/>
            </w:pPr>
            <w:r w:rsidRPr="00F20A7E">
              <w:t>0,00</w:t>
            </w:r>
          </w:p>
        </w:tc>
      </w:tr>
      <w:tr w:rsidR="00F20A7E" w:rsidRPr="00F20A7E" w14:paraId="7FD482C9"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E148F98" w14:textId="77777777" w:rsidR="00F20A7E" w:rsidRPr="00F20A7E" w:rsidRDefault="00F20A7E" w:rsidP="00F20A7E">
            <w:pPr>
              <w:jc w:val="center"/>
            </w:pPr>
            <w:r w:rsidRPr="00F20A7E">
              <w:t>28.4</w:t>
            </w:r>
          </w:p>
        </w:tc>
        <w:tc>
          <w:tcPr>
            <w:tcW w:w="5242" w:type="dxa"/>
            <w:tcBorders>
              <w:top w:val="nil"/>
              <w:left w:val="nil"/>
              <w:bottom w:val="single" w:sz="4" w:space="0" w:color="auto"/>
              <w:right w:val="single" w:sz="4" w:space="0" w:color="auto"/>
            </w:tcBorders>
            <w:shd w:val="clear" w:color="auto" w:fill="auto"/>
            <w:hideMark/>
          </w:tcPr>
          <w:p w14:paraId="15D58659"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3B8FCCCA"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6B02DAA" w14:textId="77777777" w:rsidR="00F20A7E" w:rsidRPr="00F20A7E" w:rsidRDefault="00F20A7E" w:rsidP="00F20A7E">
            <w:pPr>
              <w:jc w:val="right"/>
            </w:pPr>
            <w:r w:rsidRPr="00F20A7E">
              <w:t>0,00</w:t>
            </w:r>
          </w:p>
        </w:tc>
      </w:tr>
      <w:tr w:rsidR="00F20A7E" w:rsidRPr="00F20A7E" w14:paraId="3E1844D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6AA436C" w14:textId="77777777" w:rsidR="00F20A7E" w:rsidRPr="00F20A7E" w:rsidRDefault="00F20A7E" w:rsidP="00F20A7E">
            <w:pPr>
              <w:jc w:val="center"/>
            </w:pPr>
            <w:r w:rsidRPr="00F20A7E">
              <w:t>28.4.1</w:t>
            </w:r>
          </w:p>
        </w:tc>
        <w:tc>
          <w:tcPr>
            <w:tcW w:w="5242" w:type="dxa"/>
            <w:tcBorders>
              <w:top w:val="nil"/>
              <w:left w:val="nil"/>
              <w:bottom w:val="single" w:sz="4" w:space="0" w:color="auto"/>
              <w:right w:val="single" w:sz="4" w:space="0" w:color="auto"/>
            </w:tcBorders>
            <w:shd w:val="clear" w:color="auto" w:fill="auto"/>
            <w:hideMark/>
          </w:tcPr>
          <w:p w14:paraId="1CE93704"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39F05172"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37156B5" w14:textId="77777777" w:rsidR="00F20A7E" w:rsidRPr="00F20A7E" w:rsidRDefault="00F20A7E" w:rsidP="00F20A7E">
            <w:pPr>
              <w:jc w:val="right"/>
            </w:pPr>
            <w:r w:rsidRPr="00F20A7E">
              <w:t>0,00</w:t>
            </w:r>
          </w:p>
        </w:tc>
      </w:tr>
      <w:tr w:rsidR="00F20A7E" w:rsidRPr="00F20A7E" w14:paraId="129F4F2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4165D00" w14:textId="77777777" w:rsidR="00F20A7E" w:rsidRPr="00F20A7E" w:rsidRDefault="00F20A7E" w:rsidP="00F20A7E">
            <w:pPr>
              <w:jc w:val="center"/>
            </w:pPr>
            <w:r w:rsidRPr="00F20A7E">
              <w:t>28.4.2</w:t>
            </w:r>
          </w:p>
        </w:tc>
        <w:tc>
          <w:tcPr>
            <w:tcW w:w="5242" w:type="dxa"/>
            <w:tcBorders>
              <w:top w:val="nil"/>
              <w:left w:val="nil"/>
              <w:bottom w:val="single" w:sz="4" w:space="0" w:color="auto"/>
              <w:right w:val="single" w:sz="4" w:space="0" w:color="auto"/>
            </w:tcBorders>
            <w:shd w:val="clear" w:color="auto" w:fill="auto"/>
            <w:hideMark/>
          </w:tcPr>
          <w:p w14:paraId="28FAA1DE"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32208576"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4ACC21B" w14:textId="77777777" w:rsidR="00F20A7E" w:rsidRPr="00F20A7E" w:rsidRDefault="00F20A7E" w:rsidP="00F20A7E">
            <w:pPr>
              <w:jc w:val="right"/>
            </w:pPr>
            <w:r w:rsidRPr="00F20A7E">
              <w:t>0,00</w:t>
            </w:r>
          </w:p>
        </w:tc>
      </w:tr>
      <w:tr w:rsidR="00F20A7E" w:rsidRPr="00F20A7E" w14:paraId="1617EA58"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4ACD16F" w14:textId="77777777" w:rsidR="00F20A7E" w:rsidRPr="00F20A7E" w:rsidRDefault="00F20A7E" w:rsidP="00F20A7E">
            <w:pPr>
              <w:jc w:val="center"/>
            </w:pPr>
            <w:r w:rsidRPr="00F20A7E">
              <w:t>28.5</w:t>
            </w:r>
          </w:p>
        </w:tc>
        <w:tc>
          <w:tcPr>
            <w:tcW w:w="5242" w:type="dxa"/>
            <w:tcBorders>
              <w:top w:val="nil"/>
              <w:left w:val="nil"/>
              <w:bottom w:val="single" w:sz="4" w:space="0" w:color="auto"/>
              <w:right w:val="single" w:sz="4" w:space="0" w:color="auto"/>
            </w:tcBorders>
            <w:shd w:val="clear" w:color="auto" w:fill="auto"/>
            <w:hideMark/>
          </w:tcPr>
          <w:p w14:paraId="74EB3443" w14:textId="77777777" w:rsidR="00F20A7E" w:rsidRPr="00F20A7E" w:rsidRDefault="00F20A7E" w:rsidP="00F20A7E">
            <w:pPr>
              <w:ind w:firstLineChars="100" w:firstLine="240"/>
            </w:pPr>
            <w:r w:rsidRPr="00F20A7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7E40DD3B"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9741A0B" w14:textId="77777777" w:rsidR="00F20A7E" w:rsidRPr="00F20A7E" w:rsidRDefault="00F20A7E" w:rsidP="00F20A7E">
            <w:pPr>
              <w:jc w:val="right"/>
            </w:pPr>
            <w:r w:rsidRPr="00F20A7E">
              <w:t>41 072,50</w:t>
            </w:r>
          </w:p>
        </w:tc>
      </w:tr>
      <w:tr w:rsidR="00F20A7E" w:rsidRPr="00F20A7E" w14:paraId="54A1DD7A"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2E85FD59" w14:textId="77777777" w:rsidR="00F20A7E" w:rsidRPr="00F20A7E" w:rsidRDefault="00F20A7E" w:rsidP="00F20A7E">
            <w:pPr>
              <w:jc w:val="center"/>
            </w:pPr>
            <w:r w:rsidRPr="00F20A7E">
              <w:t>29</w:t>
            </w:r>
          </w:p>
        </w:tc>
        <w:tc>
          <w:tcPr>
            <w:tcW w:w="5242" w:type="dxa"/>
            <w:tcBorders>
              <w:top w:val="nil"/>
              <w:left w:val="nil"/>
              <w:bottom w:val="single" w:sz="4" w:space="0" w:color="auto"/>
              <w:right w:val="single" w:sz="4" w:space="0" w:color="auto"/>
            </w:tcBorders>
            <w:shd w:val="clear" w:color="auto" w:fill="auto"/>
            <w:hideMark/>
          </w:tcPr>
          <w:p w14:paraId="65550ED4" w14:textId="77777777" w:rsidR="00F20A7E" w:rsidRPr="00F20A7E" w:rsidRDefault="00F20A7E" w:rsidP="00F20A7E">
            <w:r w:rsidRPr="00F20A7E">
              <w:t>Стоимость ж/д перевозки на производство тепловой энергии по видам топлива</w:t>
            </w:r>
          </w:p>
        </w:tc>
        <w:tc>
          <w:tcPr>
            <w:tcW w:w="1559" w:type="dxa"/>
            <w:tcBorders>
              <w:top w:val="nil"/>
              <w:left w:val="nil"/>
              <w:bottom w:val="single" w:sz="4" w:space="0" w:color="auto"/>
              <w:right w:val="nil"/>
            </w:tcBorders>
            <w:shd w:val="clear" w:color="auto" w:fill="auto"/>
            <w:noWrap/>
            <w:hideMark/>
          </w:tcPr>
          <w:p w14:paraId="0B26D082"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B19B782" w14:textId="77777777" w:rsidR="00F20A7E" w:rsidRPr="00F20A7E" w:rsidRDefault="00F20A7E" w:rsidP="00F20A7E">
            <w:pPr>
              <w:jc w:val="right"/>
            </w:pPr>
            <w:r w:rsidRPr="00F20A7E">
              <w:t>41 072,50</w:t>
            </w:r>
          </w:p>
        </w:tc>
      </w:tr>
      <w:tr w:rsidR="00F20A7E" w:rsidRPr="00F20A7E" w14:paraId="7549679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0BA76D9" w14:textId="77777777" w:rsidR="00F20A7E" w:rsidRPr="00F20A7E" w:rsidRDefault="00F20A7E" w:rsidP="00F20A7E">
            <w:pPr>
              <w:jc w:val="center"/>
            </w:pPr>
            <w:r w:rsidRPr="00F20A7E">
              <w:t>29.1</w:t>
            </w:r>
          </w:p>
        </w:tc>
        <w:tc>
          <w:tcPr>
            <w:tcW w:w="5242" w:type="dxa"/>
            <w:tcBorders>
              <w:top w:val="nil"/>
              <w:left w:val="nil"/>
              <w:bottom w:val="single" w:sz="4" w:space="0" w:color="auto"/>
              <w:right w:val="single" w:sz="4" w:space="0" w:color="auto"/>
            </w:tcBorders>
            <w:shd w:val="clear" w:color="auto" w:fill="auto"/>
            <w:hideMark/>
          </w:tcPr>
          <w:p w14:paraId="6C6E4164"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5CCF7C02"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ED53B1C" w14:textId="77777777" w:rsidR="00F20A7E" w:rsidRPr="00F20A7E" w:rsidRDefault="00F20A7E" w:rsidP="00F20A7E">
            <w:pPr>
              <w:jc w:val="right"/>
            </w:pPr>
            <w:r w:rsidRPr="00F20A7E">
              <w:t>41 072,50</w:t>
            </w:r>
          </w:p>
        </w:tc>
      </w:tr>
      <w:tr w:rsidR="00F20A7E" w:rsidRPr="00F20A7E" w14:paraId="0B9F69F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C187542" w14:textId="77777777" w:rsidR="00F20A7E" w:rsidRPr="00F20A7E" w:rsidRDefault="00F20A7E" w:rsidP="00F20A7E">
            <w:pPr>
              <w:jc w:val="center"/>
            </w:pPr>
            <w:r w:rsidRPr="00F20A7E">
              <w:t>29.2</w:t>
            </w:r>
          </w:p>
        </w:tc>
        <w:tc>
          <w:tcPr>
            <w:tcW w:w="5242" w:type="dxa"/>
            <w:tcBorders>
              <w:top w:val="nil"/>
              <w:left w:val="nil"/>
              <w:bottom w:val="single" w:sz="4" w:space="0" w:color="auto"/>
              <w:right w:val="single" w:sz="4" w:space="0" w:color="auto"/>
            </w:tcBorders>
            <w:shd w:val="clear" w:color="auto" w:fill="auto"/>
            <w:hideMark/>
          </w:tcPr>
          <w:p w14:paraId="7157379F"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39FDB603"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53C769E" w14:textId="77777777" w:rsidR="00F20A7E" w:rsidRPr="00F20A7E" w:rsidRDefault="00F20A7E" w:rsidP="00F20A7E">
            <w:pPr>
              <w:jc w:val="right"/>
            </w:pPr>
            <w:r w:rsidRPr="00F20A7E">
              <w:t>0,00</w:t>
            </w:r>
          </w:p>
        </w:tc>
      </w:tr>
      <w:tr w:rsidR="00F20A7E" w:rsidRPr="00F20A7E" w14:paraId="4BE5FD1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DB0BEAE" w14:textId="77777777" w:rsidR="00F20A7E" w:rsidRPr="00F20A7E" w:rsidRDefault="00F20A7E" w:rsidP="00F20A7E">
            <w:pPr>
              <w:jc w:val="center"/>
            </w:pPr>
            <w:r w:rsidRPr="00F20A7E">
              <w:t>29.3</w:t>
            </w:r>
          </w:p>
        </w:tc>
        <w:tc>
          <w:tcPr>
            <w:tcW w:w="5242" w:type="dxa"/>
            <w:tcBorders>
              <w:top w:val="nil"/>
              <w:left w:val="nil"/>
              <w:bottom w:val="single" w:sz="4" w:space="0" w:color="auto"/>
              <w:right w:val="single" w:sz="4" w:space="0" w:color="auto"/>
            </w:tcBorders>
            <w:shd w:val="clear" w:color="auto" w:fill="auto"/>
            <w:hideMark/>
          </w:tcPr>
          <w:p w14:paraId="009021E2"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34709A91"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EE680BF" w14:textId="77777777" w:rsidR="00F20A7E" w:rsidRPr="00F20A7E" w:rsidRDefault="00F20A7E" w:rsidP="00F20A7E">
            <w:pPr>
              <w:jc w:val="right"/>
            </w:pPr>
            <w:r w:rsidRPr="00F20A7E">
              <w:t>0,00</w:t>
            </w:r>
          </w:p>
        </w:tc>
      </w:tr>
      <w:tr w:rsidR="00F20A7E" w:rsidRPr="00F20A7E" w14:paraId="379EE8C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12B011E" w14:textId="77777777" w:rsidR="00F20A7E" w:rsidRPr="00F20A7E" w:rsidRDefault="00F20A7E" w:rsidP="00F20A7E">
            <w:pPr>
              <w:jc w:val="center"/>
            </w:pPr>
            <w:r w:rsidRPr="00F20A7E">
              <w:t>29.3.1</w:t>
            </w:r>
          </w:p>
        </w:tc>
        <w:tc>
          <w:tcPr>
            <w:tcW w:w="5242" w:type="dxa"/>
            <w:tcBorders>
              <w:top w:val="nil"/>
              <w:left w:val="nil"/>
              <w:bottom w:val="single" w:sz="4" w:space="0" w:color="auto"/>
              <w:right w:val="single" w:sz="4" w:space="0" w:color="auto"/>
            </w:tcBorders>
            <w:shd w:val="clear" w:color="auto" w:fill="auto"/>
            <w:hideMark/>
          </w:tcPr>
          <w:p w14:paraId="79D6CAB7"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402BC11F"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99C98CD" w14:textId="77777777" w:rsidR="00F20A7E" w:rsidRPr="00F20A7E" w:rsidRDefault="00F20A7E" w:rsidP="00F20A7E">
            <w:pPr>
              <w:jc w:val="right"/>
            </w:pPr>
            <w:r w:rsidRPr="00F20A7E">
              <w:t>0,00</w:t>
            </w:r>
          </w:p>
        </w:tc>
      </w:tr>
      <w:tr w:rsidR="00F20A7E" w:rsidRPr="00F20A7E" w14:paraId="64E45FF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6561C19" w14:textId="77777777" w:rsidR="00F20A7E" w:rsidRPr="00F20A7E" w:rsidRDefault="00F20A7E" w:rsidP="00F20A7E">
            <w:pPr>
              <w:jc w:val="center"/>
            </w:pPr>
            <w:r w:rsidRPr="00F20A7E">
              <w:t>29.3.2</w:t>
            </w:r>
          </w:p>
        </w:tc>
        <w:tc>
          <w:tcPr>
            <w:tcW w:w="5242" w:type="dxa"/>
            <w:tcBorders>
              <w:top w:val="nil"/>
              <w:left w:val="nil"/>
              <w:bottom w:val="single" w:sz="4" w:space="0" w:color="auto"/>
              <w:right w:val="single" w:sz="4" w:space="0" w:color="auto"/>
            </w:tcBorders>
            <w:shd w:val="clear" w:color="auto" w:fill="auto"/>
            <w:hideMark/>
          </w:tcPr>
          <w:p w14:paraId="1080CF30"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389931B0"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8141130" w14:textId="77777777" w:rsidR="00F20A7E" w:rsidRPr="00F20A7E" w:rsidRDefault="00F20A7E" w:rsidP="00F20A7E">
            <w:pPr>
              <w:jc w:val="right"/>
            </w:pPr>
            <w:r w:rsidRPr="00F20A7E">
              <w:t>0,00</w:t>
            </w:r>
          </w:p>
        </w:tc>
      </w:tr>
      <w:tr w:rsidR="00F20A7E" w:rsidRPr="00F20A7E" w14:paraId="08F0B72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84348ED" w14:textId="77777777" w:rsidR="00F20A7E" w:rsidRPr="00F20A7E" w:rsidRDefault="00F20A7E" w:rsidP="00F20A7E">
            <w:pPr>
              <w:jc w:val="center"/>
            </w:pPr>
            <w:r w:rsidRPr="00F20A7E">
              <w:t>29.3.3</w:t>
            </w:r>
          </w:p>
        </w:tc>
        <w:tc>
          <w:tcPr>
            <w:tcW w:w="5242" w:type="dxa"/>
            <w:tcBorders>
              <w:top w:val="nil"/>
              <w:left w:val="nil"/>
              <w:bottom w:val="single" w:sz="4" w:space="0" w:color="auto"/>
              <w:right w:val="single" w:sz="4" w:space="0" w:color="auto"/>
            </w:tcBorders>
            <w:shd w:val="clear" w:color="auto" w:fill="auto"/>
            <w:hideMark/>
          </w:tcPr>
          <w:p w14:paraId="385161AC"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251CD874"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EA8B33B" w14:textId="77777777" w:rsidR="00F20A7E" w:rsidRPr="00F20A7E" w:rsidRDefault="00F20A7E" w:rsidP="00F20A7E">
            <w:pPr>
              <w:jc w:val="right"/>
            </w:pPr>
            <w:r w:rsidRPr="00F20A7E">
              <w:t>0,00</w:t>
            </w:r>
          </w:p>
        </w:tc>
      </w:tr>
      <w:tr w:rsidR="00F20A7E" w:rsidRPr="00F20A7E" w14:paraId="3322EA16"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5AF090B" w14:textId="77777777" w:rsidR="00F20A7E" w:rsidRPr="00F20A7E" w:rsidRDefault="00F20A7E" w:rsidP="00F20A7E">
            <w:pPr>
              <w:jc w:val="center"/>
            </w:pPr>
            <w:r w:rsidRPr="00F20A7E">
              <w:t>29.4</w:t>
            </w:r>
          </w:p>
        </w:tc>
        <w:tc>
          <w:tcPr>
            <w:tcW w:w="5242" w:type="dxa"/>
            <w:tcBorders>
              <w:top w:val="nil"/>
              <w:left w:val="nil"/>
              <w:bottom w:val="single" w:sz="4" w:space="0" w:color="auto"/>
              <w:right w:val="single" w:sz="4" w:space="0" w:color="auto"/>
            </w:tcBorders>
            <w:shd w:val="clear" w:color="auto" w:fill="auto"/>
            <w:hideMark/>
          </w:tcPr>
          <w:p w14:paraId="76FAB579"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0B10D1EE"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F524B63" w14:textId="77777777" w:rsidR="00F20A7E" w:rsidRPr="00F20A7E" w:rsidRDefault="00F20A7E" w:rsidP="00F20A7E">
            <w:pPr>
              <w:jc w:val="right"/>
            </w:pPr>
            <w:r w:rsidRPr="00F20A7E">
              <w:t>0,00</w:t>
            </w:r>
          </w:p>
        </w:tc>
      </w:tr>
      <w:tr w:rsidR="00F20A7E" w:rsidRPr="00F20A7E" w14:paraId="28EBDA9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D7B0EA7" w14:textId="77777777" w:rsidR="00F20A7E" w:rsidRPr="00F20A7E" w:rsidRDefault="00F20A7E" w:rsidP="00F20A7E">
            <w:pPr>
              <w:jc w:val="center"/>
            </w:pPr>
            <w:r w:rsidRPr="00F20A7E">
              <w:t>29.4.1</w:t>
            </w:r>
          </w:p>
        </w:tc>
        <w:tc>
          <w:tcPr>
            <w:tcW w:w="5242" w:type="dxa"/>
            <w:tcBorders>
              <w:top w:val="nil"/>
              <w:left w:val="nil"/>
              <w:bottom w:val="single" w:sz="4" w:space="0" w:color="auto"/>
              <w:right w:val="single" w:sz="4" w:space="0" w:color="auto"/>
            </w:tcBorders>
            <w:shd w:val="clear" w:color="auto" w:fill="auto"/>
            <w:hideMark/>
          </w:tcPr>
          <w:p w14:paraId="54EE1381"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4C6F18D9"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D1926A1" w14:textId="77777777" w:rsidR="00F20A7E" w:rsidRPr="00F20A7E" w:rsidRDefault="00F20A7E" w:rsidP="00F20A7E">
            <w:pPr>
              <w:jc w:val="right"/>
            </w:pPr>
            <w:r w:rsidRPr="00F20A7E">
              <w:t>0,00</w:t>
            </w:r>
          </w:p>
        </w:tc>
      </w:tr>
      <w:tr w:rsidR="00F20A7E" w:rsidRPr="00F20A7E" w14:paraId="539849D5"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B2E70A1" w14:textId="77777777" w:rsidR="00F20A7E" w:rsidRPr="00F20A7E" w:rsidRDefault="00F20A7E" w:rsidP="00F20A7E">
            <w:pPr>
              <w:jc w:val="center"/>
            </w:pPr>
            <w:r w:rsidRPr="00F20A7E">
              <w:t>29.4.2</w:t>
            </w:r>
          </w:p>
        </w:tc>
        <w:tc>
          <w:tcPr>
            <w:tcW w:w="5242" w:type="dxa"/>
            <w:tcBorders>
              <w:top w:val="nil"/>
              <w:left w:val="nil"/>
              <w:bottom w:val="single" w:sz="4" w:space="0" w:color="auto"/>
              <w:right w:val="single" w:sz="4" w:space="0" w:color="auto"/>
            </w:tcBorders>
            <w:shd w:val="clear" w:color="auto" w:fill="auto"/>
            <w:hideMark/>
          </w:tcPr>
          <w:p w14:paraId="3FA3C826"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094236CB"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4C3CCD2E" w14:textId="77777777" w:rsidR="00F20A7E" w:rsidRPr="00F20A7E" w:rsidRDefault="00F20A7E" w:rsidP="00F20A7E">
            <w:pPr>
              <w:jc w:val="right"/>
            </w:pPr>
            <w:r w:rsidRPr="00F20A7E">
              <w:t>0,00</w:t>
            </w:r>
          </w:p>
        </w:tc>
      </w:tr>
      <w:tr w:rsidR="00F20A7E" w:rsidRPr="00F20A7E" w14:paraId="1A60B3CA"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14554E58" w14:textId="77777777" w:rsidR="00F20A7E" w:rsidRPr="00F20A7E" w:rsidRDefault="00F20A7E" w:rsidP="00F20A7E">
            <w:pPr>
              <w:jc w:val="center"/>
            </w:pPr>
            <w:r w:rsidRPr="00F20A7E">
              <w:lastRenderedPageBreak/>
              <w:t>30</w:t>
            </w:r>
          </w:p>
        </w:tc>
        <w:tc>
          <w:tcPr>
            <w:tcW w:w="5242" w:type="dxa"/>
            <w:tcBorders>
              <w:top w:val="nil"/>
              <w:left w:val="nil"/>
              <w:bottom w:val="single" w:sz="4" w:space="0" w:color="auto"/>
              <w:right w:val="single" w:sz="4" w:space="0" w:color="auto"/>
            </w:tcBorders>
            <w:shd w:val="clear" w:color="auto" w:fill="auto"/>
            <w:hideMark/>
          </w:tcPr>
          <w:p w14:paraId="27AB30E8" w14:textId="77777777" w:rsidR="00F20A7E" w:rsidRPr="00F20A7E" w:rsidRDefault="00F20A7E" w:rsidP="00F20A7E">
            <w:r w:rsidRPr="00F20A7E">
              <w:t>Стоимость натурального топлива с учетом перевозки</w:t>
            </w:r>
          </w:p>
        </w:tc>
        <w:tc>
          <w:tcPr>
            <w:tcW w:w="1559" w:type="dxa"/>
            <w:tcBorders>
              <w:top w:val="nil"/>
              <w:left w:val="nil"/>
              <w:bottom w:val="single" w:sz="4" w:space="0" w:color="auto"/>
              <w:right w:val="nil"/>
            </w:tcBorders>
            <w:shd w:val="clear" w:color="auto" w:fill="auto"/>
            <w:noWrap/>
            <w:hideMark/>
          </w:tcPr>
          <w:p w14:paraId="6D7FEAD4"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F60A9D8" w14:textId="77777777" w:rsidR="00F20A7E" w:rsidRPr="00F20A7E" w:rsidRDefault="00F20A7E" w:rsidP="00F20A7E">
            <w:pPr>
              <w:jc w:val="right"/>
            </w:pPr>
            <w:r w:rsidRPr="00F20A7E">
              <w:t>188 887,40</w:t>
            </w:r>
          </w:p>
        </w:tc>
      </w:tr>
      <w:tr w:rsidR="00F20A7E" w:rsidRPr="00F20A7E" w14:paraId="0EDC1A14"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ADE0A94" w14:textId="77777777" w:rsidR="00F20A7E" w:rsidRPr="00F20A7E" w:rsidRDefault="00F20A7E" w:rsidP="00F20A7E">
            <w:pPr>
              <w:jc w:val="center"/>
            </w:pPr>
            <w:r w:rsidRPr="00F20A7E">
              <w:t>30.1</w:t>
            </w:r>
          </w:p>
        </w:tc>
        <w:tc>
          <w:tcPr>
            <w:tcW w:w="5242" w:type="dxa"/>
            <w:tcBorders>
              <w:top w:val="nil"/>
              <w:left w:val="nil"/>
              <w:bottom w:val="single" w:sz="4" w:space="0" w:color="auto"/>
              <w:right w:val="single" w:sz="4" w:space="0" w:color="auto"/>
            </w:tcBorders>
            <w:shd w:val="clear" w:color="auto" w:fill="auto"/>
            <w:hideMark/>
          </w:tcPr>
          <w:p w14:paraId="03487A1B"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0E8102FA"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065BE7E6" w14:textId="77777777" w:rsidR="00F20A7E" w:rsidRPr="00F20A7E" w:rsidRDefault="00F20A7E" w:rsidP="00F20A7E">
            <w:pPr>
              <w:jc w:val="right"/>
            </w:pPr>
            <w:r w:rsidRPr="00F20A7E">
              <w:t>188 887,40</w:t>
            </w:r>
          </w:p>
        </w:tc>
      </w:tr>
      <w:tr w:rsidR="00F20A7E" w:rsidRPr="00F20A7E" w14:paraId="064C575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CE13B99" w14:textId="77777777" w:rsidR="00F20A7E" w:rsidRPr="00F20A7E" w:rsidRDefault="00F20A7E" w:rsidP="00F20A7E">
            <w:pPr>
              <w:jc w:val="center"/>
            </w:pPr>
            <w:r w:rsidRPr="00F20A7E">
              <w:t>30.2</w:t>
            </w:r>
          </w:p>
        </w:tc>
        <w:tc>
          <w:tcPr>
            <w:tcW w:w="5242" w:type="dxa"/>
            <w:tcBorders>
              <w:top w:val="nil"/>
              <w:left w:val="nil"/>
              <w:bottom w:val="single" w:sz="4" w:space="0" w:color="auto"/>
              <w:right w:val="single" w:sz="4" w:space="0" w:color="auto"/>
            </w:tcBorders>
            <w:shd w:val="clear" w:color="auto" w:fill="auto"/>
            <w:hideMark/>
          </w:tcPr>
          <w:p w14:paraId="57B81740"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4C60D4B5"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39CCF128" w14:textId="77777777" w:rsidR="00F20A7E" w:rsidRPr="00F20A7E" w:rsidRDefault="00F20A7E" w:rsidP="00F20A7E">
            <w:pPr>
              <w:jc w:val="right"/>
            </w:pPr>
            <w:r w:rsidRPr="00F20A7E">
              <w:t>0,00</w:t>
            </w:r>
          </w:p>
        </w:tc>
      </w:tr>
      <w:tr w:rsidR="00F20A7E" w:rsidRPr="00F20A7E" w14:paraId="6F66B27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9C0375E" w14:textId="77777777" w:rsidR="00F20A7E" w:rsidRPr="00F20A7E" w:rsidRDefault="00F20A7E" w:rsidP="00F20A7E">
            <w:pPr>
              <w:jc w:val="center"/>
            </w:pPr>
            <w:r w:rsidRPr="00F20A7E">
              <w:t>30.3</w:t>
            </w:r>
          </w:p>
        </w:tc>
        <w:tc>
          <w:tcPr>
            <w:tcW w:w="5242" w:type="dxa"/>
            <w:tcBorders>
              <w:top w:val="nil"/>
              <w:left w:val="nil"/>
              <w:bottom w:val="single" w:sz="4" w:space="0" w:color="auto"/>
              <w:right w:val="single" w:sz="4" w:space="0" w:color="auto"/>
            </w:tcBorders>
            <w:shd w:val="clear" w:color="auto" w:fill="auto"/>
            <w:hideMark/>
          </w:tcPr>
          <w:p w14:paraId="1E18EDE9"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3D6BD88A"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D5EF840" w14:textId="77777777" w:rsidR="00F20A7E" w:rsidRPr="00F20A7E" w:rsidRDefault="00F20A7E" w:rsidP="00F20A7E">
            <w:pPr>
              <w:jc w:val="right"/>
            </w:pPr>
            <w:r w:rsidRPr="00F20A7E">
              <w:t>0,00</w:t>
            </w:r>
          </w:p>
        </w:tc>
      </w:tr>
      <w:tr w:rsidR="00F20A7E" w:rsidRPr="00F20A7E" w14:paraId="77052F39"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1D8C1B7" w14:textId="77777777" w:rsidR="00F20A7E" w:rsidRPr="00F20A7E" w:rsidRDefault="00F20A7E" w:rsidP="00F20A7E">
            <w:pPr>
              <w:jc w:val="center"/>
            </w:pPr>
            <w:r w:rsidRPr="00F20A7E">
              <w:t>30.3.1</w:t>
            </w:r>
          </w:p>
        </w:tc>
        <w:tc>
          <w:tcPr>
            <w:tcW w:w="5242" w:type="dxa"/>
            <w:tcBorders>
              <w:top w:val="nil"/>
              <w:left w:val="nil"/>
              <w:bottom w:val="single" w:sz="4" w:space="0" w:color="auto"/>
              <w:right w:val="single" w:sz="4" w:space="0" w:color="auto"/>
            </w:tcBorders>
            <w:shd w:val="clear" w:color="auto" w:fill="auto"/>
            <w:hideMark/>
          </w:tcPr>
          <w:p w14:paraId="038C5E87"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3B131ABD"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6F59941" w14:textId="77777777" w:rsidR="00F20A7E" w:rsidRPr="00F20A7E" w:rsidRDefault="00F20A7E" w:rsidP="00F20A7E">
            <w:pPr>
              <w:jc w:val="right"/>
            </w:pPr>
            <w:r w:rsidRPr="00F20A7E">
              <w:t>0,00</w:t>
            </w:r>
          </w:p>
        </w:tc>
      </w:tr>
      <w:tr w:rsidR="00F20A7E" w:rsidRPr="00F20A7E" w14:paraId="7EBD07E0"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CF18B08" w14:textId="77777777" w:rsidR="00F20A7E" w:rsidRPr="00F20A7E" w:rsidRDefault="00F20A7E" w:rsidP="00F20A7E">
            <w:pPr>
              <w:jc w:val="center"/>
            </w:pPr>
            <w:r w:rsidRPr="00F20A7E">
              <w:t>30.3.2</w:t>
            </w:r>
          </w:p>
        </w:tc>
        <w:tc>
          <w:tcPr>
            <w:tcW w:w="5242" w:type="dxa"/>
            <w:tcBorders>
              <w:top w:val="nil"/>
              <w:left w:val="nil"/>
              <w:bottom w:val="single" w:sz="4" w:space="0" w:color="auto"/>
              <w:right w:val="single" w:sz="4" w:space="0" w:color="auto"/>
            </w:tcBorders>
            <w:shd w:val="clear" w:color="auto" w:fill="auto"/>
            <w:hideMark/>
          </w:tcPr>
          <w:p w14:paraId="796F65FA"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41A8313D"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6C75D018" w14:textId="77777777" w:rsidR="00F20A7E" w:rsidRPr="00F20A7E" w:rsidRDefault="00F20A7E" w:rsidP="00F20A7E">
            <w:pPr>
              <w:jc w:val="right"/>
            </w:pPr>
            <w:r w:rsidRPr="00F20A7E">
              <w:t>0,00</w:t>
            </w:r>
          </w:p>
        </w:tc>
      </w:tr>
      <w:tr w:rsidR="00F20A7E" w:rsidRPr="00F20A7E" w14:paraId="3154E4B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4E41097" w14:textId="77777777" w:rsidR="00F20A7E" w:rsidRPr="00F20A7E" w:rsidRDefault="00F20A7E" w:rsidP="00F20A7E">
            <w:pPr>
              <w:jc w:val="center"/>
            </w:pPr>
            <w:r w:rsidRPr="00F20A7E">
              <w:t>30.3.3</w:t>
            </w:r>
          </w:p>
        </w:tc>
        <w:tc>
          <w:tcPr>
            <w:tcW w:w="5242" w:type="dxa"/>
            <w:tcBorders>
              <w:top w:val="nil"/>
              <w:left w:val="nil"/>
              <w:bottom w:val="single" w:sz="4" w:space="0" w:color="auto"/>
              <w:right w:val="single" w:sz="4" w:space="0" w:color="auto"/>
            </w:tcBorders>
            <w:shd w:val="clear" w:color="auto" w:fill="auto"/>
            <w:hideMark/>
          </w:tcPr>
          <w:p w14:paraId="2C5D4035"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1074F272"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7185B3F0" w14:textId="77777777" w:rsidR="00F20A7E" w:rsidRPr="00F20A7E" w:rsidRDefault="00F20A7E" w:rsidP="00F20A7E">
            <w:pPr>
              <w:jc w:val="right"/>
            </w:pPr>
            <w:r w:rsidRPr="00F20A7E">
              <w:t>0,00</w:t>
            </w:r>
          </w:p>
        </w:tc>
      </w:tr>
      <w:tr w:rsidR="00F20A7E" w:rsidRPr="00F20A7E" w14:paraId="3ED142A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0D6205C" w14:textId="77777777" w:rsidR="00F20A7E" w:rsidRPr="00F20A7E" w:rsidRDefault="00F20A7E" w:rsidP="00F20A7E">
            <w:pPr>
              <w:jc w:val="center"/>
            </w:pPr>
            <w:r w:rsidRPr="00F20A7E">
              <w:t>30.4</w:t>
            </w:r>
          </w:p>
        </w:tc>
        <w:tc>
          <w:tcPr>
            <w:tcW w:w="5242" w:type="dxa"/>
            <w:tcBorders>
              <w:top w:val="nil"/>
              <w:left w:val="nil"/>
              <w:bottom w:val="single" w:sz="4" w:space="0" w:color="auto"/>
              <w:right w:val="single" w:sz="4" w:space="0" w:color="auto"/>
            </w:tcBorders>
            <w:shd w:val="clear" w:color="auto" w:fill="auto"/>
            <w:hideMark/>
          </w:tcPr>
          <w:p w14:paraId="51A43CE4"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24C0DE02"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1611AAC7" w14:textId="77777777" w:rsidR="00F20A7E" w:rsidRPr="00F20A7E" w:rsidRDefault="00F20A7E" w:rsidP="00F20A7E">
            <w:pPr>
              <w:jc w:val="right"/>
            </w:pPr>
            <w:r w:rsidRPr="00F20A7E">
              <w:t>0,00</w:t>
            </w:r>
          </w:p>
        </w:tc>
      </w:tr>
      <w:tr w:rsidR="00F20A7E" w:rsidRPr="00F20A7E" w14:paraId="35D2B6A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CF7AB07" w14:textId="77777777" w:rsidR="00F20A7E" w:rsidRPr="00F20A7E" w:rsidRDefault="00F20A7E" w:rsidP="00F20A7E">
            <w:pPr>
              <w:jc w:val="center"/>
            </w:pPr>
            <w:r w:rsidRPr="00F20A7E">
              <w:t>30.4.1</w:t>
            </w:r>
          </w:p>
        </w:tc>
        <w:tc>
          <w:tcPr>
            <w:tcW w:w="5242" w:type="dxa"/>
            <w:tcBorders>
              <w:top w:val="nil"/>
              <w:left w:val="nil"/>
              <w:bottom w:val="single" w:sz="4" w:space="0" w:color="auto"/>
              <w:right w:val="single" w:sz="4" w:space="0" w:color="auto"/>
            </w:tcBorders>
            <w:shd w:val="clear" w:color="auto" w:fill="auto"/>
            <w:hideMark/>
          </w:tcPr>
          <w:p w14:paraId="446936FC"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136F3CBD"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2D79D44F" w14:textId="77777777" w:rsidR="00F20A7E" w:rsidRPr="00F20A7E" w:rsidRDefault="00F20A7E" w:rsidP="00F20A7E">
            <w:pPr>
              <w:jc w:val="right"/>
            </w:pPr>
            <w:r w:rsidRPr="00F20A7E">
              <w:t>0,00</w:t>
            </w:r>
          </w:p>
        </w:tc>
      </w:tr>
      <w:tr w:rsidR="00F20A7E" w:rsidRPr="00F20A7E" w14:paraId="07442C0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FB5602E" w14:textId="77777777" w:rsidR="00F20A7E" w:rsidRPr="00F20A7E" w:rsidRDefault="00F20A7E" w:rsidP="00F20A7E">
            <w:pPr>
              <w:jc w:val="center"/>
            </w:pPr>
            <w:r w:rsidRPr="00F20A7E">
              <w:t>30.4.2</w:t>
            </w:r>
          </w:p>
        </w:tc>
        <w:tc>
          <w:tcPr>
            <w:tcW w:w="5242" w:type="dxa"/>
            <w:tcBorders>
              <w:top w:val="nil"/>
              <w:left w:val="nil"/>
              <w:bottom w:val="single" w:sz="4" w:space="0" w:color="auto"/>
              <w:right w:val="single" w:sz="4" w:space="0" w:color="auto"/>
            </w:tcBorders>
            <w:shd w:val="clear" w:color="auto" w:fill="auto"/>
            <w:hideMark/>
          </w:tcPr>
          <w:p w14:paraId="1C37C42B"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226D580D"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7D7A790" w14:textId="77777777" w:rsidR="00F20A7E" w:rsidRPr="00F20A7E" w:rsidRDefault="00F20A7E" w:rsidP="00F20A7E">
            <w:pPr>
              <w:jc w:val="right"/>
            </w:pPr>
            <w:r w:rsidRPr="00F20A7E">
              <w:t>0,00</w:t>
            </w:r>
          </w:p>
        </w:tc>
      </w:tr>
      <w:tr w:rsidR="00F20A7E" w:rsidRPr="00F20A7E" w14:paraId="5E0BBE9B"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D5A1E40" w14:textId="77777777" w:rsidR="00F20A7E" w:rsidRPr="00F20A7E" w:rsidRDefault="00F20A7E" w:rsidP="00F20A7E">
            <w:pPr>
              <w:jc w:val="center"/>
            </w:pPr>
            <w:r w:rsidRPr="00F20A7E">
              <w:t>30.5</w:t>
            </w:r>
          </w:p>
        </w:tc>
        <w:tc>
          <w:tcPr>
            <w:tcW w:w="5242" w:type="dxa"/>
            <w:tcBorders>
              <w:top w:val="nil"/>
              <w:left w:val="nil"/>
              <w:bottom w:val="single" w:sz="4" w:space="0" w:color="auto"/>
              <w:right w:val="single" w:sz="4" w:space="0" w:color="auto"/>
            </w:tcBorders>
            <w:shd w:val="clear" w:color="auto" w:fill="auto"/>
            <w:hideMark/>
          </w:tcPr>
          <w:p w14:paraId="654753F1" w14:textId="77777777" w:rsidR="00F20A7E" w:rsidRPr="00F20A7E" w:rsidRDefault="00F20A7E" w:rsidP="00F20A7E">
            <w:pPr>
              <w:ind w:firstLineChars="100" w:firstLine="240"/>
            </w:pPr>
            <w:r w:rsidRPr="00F20A7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7C6C2475" w14:textId="77777777" w:rsidR="00F20A7E" w:rsidRPr="00F20A7E" w:rsidRDefault="00F20A7E" w:rsidP="00F20A7E">
            <w:pPr>
              <w:jc w:val="center"/>
            </w:pPr>
            <w:r w:rsidRPr="00F20A7E">
              <w:t>тыс. руб.</w:t>
            </w:r>
          </w:p>
        </w:tc>
        <w:tc>
          <w:tcPr>
            <w:tcW w:w="1843" w:type="dxa"/>
            <w:tcBorders>
              <w:top w:val="nil"/>
              <w:left w:val="single" w:sz="4" w:space="0" w:color="auto"/>
              <w:bottom w:val="single" w:sz="4" w:space="0" w:color="auto"/>
              <w:right w:val="single" w:sz="8" w:space="0" w:color="auto"/>
            </w:tcBorders>
            <w:shd w:val="clear" w:color="auto" w:fill="auto"/>
            <w:noWrap/>
            <w:hideMark/>
          </w:tcPr>
          <w:p w14:paraId="5BBF8986" w14:textId="77777777" w:rsidR="00F20A7E" w:rsidRPr="00F20A7E" w:rsidRDefault="00F20A7E" w:rsidP="00F20A7E">
            <w:pPr>
              <w:jc w:val="right"/>
            </w:pPr>
            <w:r w:rsidRPr="00F20A7E">
              <w:t>135 131,76</w:t>
            </w:r>
          </w:p>
        </w:tc>
      </w:tr>
      <w:tr w:rsidR="00F20A7E" w:rsidRPr="00F20A7E" w14:paraId="2A8B815D"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39C33DA" w14:textId="77777777" w:rsidR="00F20A7E" w:rsidRPr="00F20A7E" w:rsidRDefault="00F20A7E" w:rsidP="00F20A7E">
            <w:pPr>
              <w:jc w:val="center"/>
            </w:pPr>
            <w:r w:rsidRPr="00F20A7E">
              <w:t>31</w:t>
            </w:r>
          </w:p>
        </w:tc>
        <w:tc>
          <w:tcPr>
            <w:tcW w:w="5242" w:type="dxa"/>
            <w:tcBorders>
              <w:top w:val="nil"/>
              <w:left w:val="nil"/>
              <w:bottom w:val="single" w:sz="4" w:space="0" w:color="auto"/>
              <w:right w:val="single" w:sz="4" w:space="0" w:color="auto"/>
            </w:tcBorders>
            <w:shd w:val="clear" w:color="auto" w:fill="auto"/>
            <w:hideMark/>
          </w:tcPr>
          <w:p w14:paraId="1A7DE91F" w14:textId="77777777" w:rsidR="00F20A7E" w:rsidRPr="00F20A7E" w:rsidRDefault="00F20A7E" w:rsidP="00F20A7E">
            <w:r w:rsidRPr="00F20A7E">
              <w:t>Цена условного топлива с учетом перевозки</w:t>
            </w:r>
          </w:p>
        </w:tc>
        <w:tc>
          <w:tcPr>
            <w:tcW w:w="1559" w:type="dxa"/>
            <w:tcBorders>
              <w:top w:val="nil"/>
              <w:left w:val="nil"/>
              <w:bottom w:val="single" w:sz="4" w:space="0" w:color="auto"/>
              <w:right w:val="nil"/>
            </w:tcBorders>
            <w:shd w:val="clear" w:color="auto" w:fill="auto"/>
            <w:noWrap/>
            <w:hideMark/>
          </w:tcPr>
          <w:p w14:paraId="6B650334"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D38E3E5" w14:textId="77777777" w:rsidR="00F20A7E" w:rsidRPr="00F20A7E" w:rsidRDefault="00F20A7E" w:rsidP="00F20A7E">
            <w:pPr>
              <w:jc w:val="right"/>
            </w:pPr>
            <w:r w:rsidRPr="00F20A7E">
              <w:t>2 525,64</w:t>
            </w:r>
          </w:p>
        </w:tc>
      </w:tr>
      <w:tr w:rsidR="00F20A7E" w:rsidRPr="00F20A7E" w14:paraId="26E4E334"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4EE96F7" w14:textId="77777777" w:rsidR="00F20A7E" w:rsidRPr="00F20A7E" w:rsidRDefault="00F20A7E" w:rsidP="00F20A7E">
            <w:pPr>
              <w:jc w:val="center"/>
            </w:pPr>
            <w:r w:rsidRPr="00F20A7E">
              <w:t>31.1</w:t>
            </w:r>
          </w:p>
        </w:tc>
        <w:tc>
          <w:tcPr>
            <w:tcW w:w="5242" w:type="dxa"/>
            <w:tcBorders>
              <w:top w:val="nil"/>
              <w:left w:val="nil"/>
              <w:bottom w:val="single" w:sz="4" w:space="0" w:color="auto"/>
              <w:right w:val="single" w:sz="4" w:space="0" w:color="auto"/>
            </w:tcBorders>
            <w:shd w:val="clear" w:color="auto" w:fill="auto"/>
            <w:hideMark/>
          </w:tcPr>
          <w:p w14:paraId="102254D4"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101D0D5A"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45960259" w14:textId="77777777" w:rsidR="00F20A7E" w:rsidRPr="00F20A7E" w:rsidRDefault="00F20A7E" w:rsidP="00F20A7E">
            <w:pPr>
              <w:jc w:val="right"/>
            </w:pPr>
            <w:r w:rsidRPr="00F20A7E">
              <w:t>2 525,64</w:t>
            </w:r>
          </w:p>
        </w:tc>
      </w:tr>
      <w:tr w:rsidR="00F20A7E" w:rsidRPr="00F20A7E" w14:paraId="0402C17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5ED17AF" w14:textId="77777777" w:rsidR="00F20A7E" w:rsidRPr="00F20A7E" w:rsidRDefault="00F20A7E" w:rsidP="00F20A7E">
            <w:pPr>
              <w:jc w:val="center"/>
            </w:pPr>
            <w:r w:rsidRPr="00F20A7E">
              <w:t>31.2</w:t>
            </w:r>
          </w:p>
        </w:tc>
        <w:tc>
          <w:tcPr>
            <w:tcW w:w="5242" w:type="dxa"/>
            <w:tcBorders>
              <w:top w:val="nil"/>
              <w:left w:val="nil"/>
              <w:bottom w:val="single" w:sz="4" w:space="0" w:color="auto"/>
              <w:right w:val="single" w:sz="4" w:space="0" w:color="auto"/>
            </w:tcBorders>
            <w:shd w:val="clear" w:color="auto" w:fill="auto"/>
            <w:hideMark/>
          </w:tcPr>
          <w:p w14:paraId="63B26D96"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4F230B9A"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E80F34E" w14:textId="77777777" w:rsidR="00F20A7E" w:rsidRPr="00F20A7E" w:rsidRDefault="00F20A7E" w:rsidP="00F20A7E">
            <w:pPr>
              <w:jc w:val="right"/>
            </w:pPr>
            <w:r w:rsidRPr="00F20A7E">
              <w:t>0,00</w:t>
            </w:r>
          </w:p>
        </w:tc>
      </w:tr>
      <w:tr w:rsidR="00F20A7E" w:rsidRPr="00F20A7E" w14:paraId="498E2F5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8C3D82D" w14:textId="77777777" w:rsidR="00F20A7E" w:rsidRPr="00F20A7E" w:rsidRDefault="00F20A7E" w:rsidP="00F20A7E">
            <w:pPr>
              <w:jc w:val="center"/>
            </w:pPr>
            <w:r w:rsidRPr="00F20A7E">
              <w:t>31.3</w:t>
            </w:r>
          </w:p>
        </w:tc>
        <w:tc>
          <w:tcPr>
            <w:tcW w:w="5242" w:type="dxa"/>
            <w:tcBorders>
              <w:top w:val="nil"/>
              <w:left w:val="nil"/>
              <w:bottom w:val="single" w:sz="4" w:space="0" w:color="auto"/>
              <w:right w:val="single" w:sz="4" w:space="0" w:color="auto"/>
            </w:tcBorders>
            <w:shd w:val="clear" w:color="auto" w:fill="auto"/>
            <w:hideMark/>
          </w:tcPr>
          <w:p w14:paraId="0C49252C"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noWrap/>
            <w:hideMark/>
          </w:tcPr>
          <w:p w14:paraId="6D23AEF8"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CFC63D2" w14:textId="77777777" w:rsidR="00F20A7E" w:rsidRPr="00F20A7E" w:rsidRDefault="00F20A7E" w:rsidP="00F20A7E">
            <w:pPr>
              <w:jc w:val="right"/>
            </w:pPr>
            <w:r w:rsidRPr="00F20A7E">
              <w:t>0,00</w:t>
            </w:r>
          </w:p>
        </w:tc>
      </w:tr>
      <w:tr w:rsidR="00F20A7E" w:rsidRPr="00F20A7E" w14:paraId="2E1466A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6EBB7525" w14:textId="77777777" w:rsidR="00F20A7E" w:rsidRPr="00F20A7E" w:rsidRDefault="00F20A7E" w:rsidP="00F20A7E">
            <w:pPr>
              <w:jc w:val="center"/>
            </w:pPr>
            <w:r w:rsidRPr="00F20A7E">
              <w:t>31.3.1</w:t>
            </w:r>
          </w:p>
        </w:tc>
        <w:tc>
          <w:tcPr>
            <w:tcW w:w="5242" w:type="dxa"/>
            <w:tcBorders>
              <w:top w:val="nil"/>
              <w:left w:val="nil"/>
              <w:bottom w:val="single" w:sz="4" w:space="0" w:color="auto"/>
              <w:right w:val="single" w:sz="4" w:space="0" w:color="auto"/>
            </w:tcBorders>
            <w:shd w:val="clear" w:color="auto" w:fill="auto"/>
            <w:hideMark/>
          </w:tcPr>
          <w:p w14:paraId="288A0A66"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noWrap/>
            <w:hideMark/>
          </w:tcPr>
          <w:p w14:paraId="52BDAB91"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516BC293" w14:textId="77777777" w:rsidR="00F20A7E" w:rsidRPr="00F20A7E" w:rsidRDefault="00F20A7E" w:rsidP="00F20A7E">
            <w:pPr>
              <w:jc w:val="right"/>
            </w:pPr>
            <w:r w:rsidRPr="00F20A7E">
              <w:t>0,00</w:t>
            </w:r>
          </w:p>
        </w:tc>
      </w:tr>
      <w:tr w:rsidR="00F20A7E" w:rsidRPr="00F20A7E" w14:paraId="3811AF2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FB21789" w14:textId="77777777" w:rsidR="00F20A7E" w:rsidRPr="00F20A7E" w:rsidRDefault="00F20A7E" w:rsidP="00F20A7E">
            <w:pPr>
              <w:jc w:val="center"/>
            </w:pPr>
            <w:r w:rsidRPr="00F20A7E">
              <w:t>31.3.2</w:t>
            </w:r>
          </w:p>
        </w:tc>
        <w:tc>
          <w:tcPr>
            <w:tcW w:w="5242" w:type="dxa"/>
            <w:tcBorders>
              <w:top w:val="nil"/>
              <w:left w:val="nil"/>
              <w:bottom w:val="single" w:sz="4" w:space="0" w:color="auto"/>
              <w:right w:val="single" w:sz="4" w:space="0" w:color="auto"/>
            </w:tcBorders>
            <w:shd w:val="clear" w:color="auto" w:fill="auto"/>
            <w:hideMark/>
          </w:tcPr>
          <w:p w14:paraId="4E3DD5EF"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noWrap/>
            <w:hideMark/>
          </w:tcPr>
          <w:p w14:paraId="354512A2"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5E89E67" w14:textId="77777777" w:rsidR="00F20A7E" w:rsidRPr="00F20A7E" w:rsidRDefault="00F20A7E" w:rsidP="00F20A7E">
            <w:pPr>
              <w:jc w:val="right"/>
            </w:pPr>
            <w:r w:rsidRPr="00F20A7E">
              <w:t>0,00</w:t>
            </w:r>
          </w:p>
        </w:tc>
      </w:tr>
      <w:tr w:rsidR="00F20A7E" w:rsidRPr="00F20A7E" w14:paraId="5AE56A33"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97A68C8" w14:textId="77777777" w:rsidR="00F20A7E" w:rsidRPr="00F20A7E" w:rsidRDefault="00F20A7E" w:rsidP="00F20A7E">
            <w:pPr>
              <w:jc w:val="center"/>
            </w:pPr>
            <w:r w:rsidRPr="00F20A7E">
              <w:t>31.3.3</w:t>
            </w:r>
          </w:p>
        </w:tc>
        <w:tc>
          <w:tcPr>
            <w:tcW w:w="5242" w:type="dxa"/>
            <w:tcBorders>
              <w:top w:val="nil"/>
              <w:left w:val="nil"/>
              <w:bottom w:val="single" w:sz="4" w:space="0" w:color="auto"/>
              <w:right w:val="single" w:sz="4" w:space="0" w:color="auto"/>
            </w:tcBorders>
            <w:shd w:val="clear" w:color="auto" w:fill="auto"/>
            <w:hideMark/>
          </w:tcPr>
          <w:p w14:paraId="081277CF"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noWrap/>
            <w:hideMark/>
          </w:tcPr>
          <w:p w14:paraId="478AE7B0"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36E71A36" w14:textId="77777777" w:rsidR="00F20A7E" w:rsidRPr="00F20A7E" w:rsidRDefault="00F20A7E" w:rsidP="00F20A7E">
            <w:pPr>
              <w:jc w:val="right"/>
            </w:pPr>
            <w:r w:rsidRPr="00F20A7E">
              <w:t>0,00</w:t>
            </w:r>
          </w:p>
        </w:tc>
      </w:tr>
      <w:tr w:rsidR="00F20A7E" w:rsidRPr="00F20A7E" w14:paraId="3B3C79FA"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2E28058A" w14:textId="77777777" w:rsidR="00F20A7E" w:rsidRPr="00F20A7E" w:rsidRDefault="00F20A7E" w:rsidP="00F20A7E">
            <w:pPr>
              <w:jc w:val="center"/>
            </w:pPr>
            <w:r w:rsidRPr="00F20A7E">
              <w:t>31.4</w:t>
            </w:r>
          </w:p>
        </w:tc>
        <w:tc>
          <w:tcPr>
            <w:tcW w:w="5242" w:type="dxa"/>
            <w:tcBorders>
              <w:top w:val="nil"/>
              <w:left w:val="nil"/>
              <w:bottom w:val="single" w:sz="4" w:space="0" w:color="auto"/>
              <w:right w:val="single" w:sz="4" w:space="0" w:color="auto"/>
            </w:tcBorders>
            <w:shd w:val="clear" w:color="auto" w:fill="auto"/>
            <w:hideMark/>
          </w:tcPr>
          <w:p w14:paraId="50693EE5"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709EC722"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64A4B6E" w14:textId="77777777" w:rsidR="00F20A7E" w:rsidRPr="00F20A7E" w:rsidRDefault="00F20A7E" w:rsidP="00F20A7E">
            <w:pPr>
              <w:jc w:val="right"/>
            </w:pPr>
            <w:r w:rsidRPr="00F20A7E">
              <w:t>0,00</w:t>
            </w:r>
          </w:p>
        </w:tc>
      </w:tr>
      <w:tr w:rsidR="00F20A7E" w:rsidRPr="00F20A7E" w14:paraId="230CB25C"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A203C72" w14:textId="77777777" w:rsidR="00F20A7E" w:rsidRPr="00F20A7E" w:rsidRDefault="00F20A7E" w:rsidP="00F20A7E">
            <w:pPr>
              <w:jc w:val="center"/>
            </w:pPr>
            <w:r w:rsidRPr="00F20A7E">
              <w:t>31.4.1</w:t>
            </w:r>
          </w:p>
        </w:tc>
        <w:tc>
          <w:tcPr>
            <w:tcW w:w="5242" w:type="dxa"/>
            <w:tcBorders>
              <w:top w:val="nil"/>
              <w:left w:val="nil"/>
              <w:bottom w:val="single" w:sz="4" w:space="0" w:color="auto"/>
              <w:right w:val="single" w:sz="4" w:space="0" w:color="auto"/>
            </w:tcBorders>
            <w:shd w:val="clear" w:color="auto" w:fill="auto"/>
            <w:hideMark/>
          </w:tcPr>
          <w:p w14:paraId="61BBA5F9"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76DB2303"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4FDB16F6" w14:textId="77777777" w:rsidR="00F20A7E" w:rsidRPr="00F20A7E" w:rsidRDefault="00F20A7E" w:rsidP="00F20A7E">
            <w:pPr>
              <w:jc w:val="right"/>
            </w:pPr>
            <w:r w:rsidRPr="00F20A7E">
              <w:t>0,00</w:t>
            </w:r>
          </w:p>
        </w:tc>
      </w:tr>
      <w:tr w:rsidR="00F20A7E" w:rsidRPr="00F20A7E" w14:paraId="050AB4A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392348D7" w14:textId="77777777" w:rsidR="00F20A7E" w:rsidRPr="00F20A7E" w:rsidRDefault="00F20A7E" w:rsidP="00F20A7E">
            <w:pPr>
              <w:jc w:val="center"/>
            </w:pPr>
            <w:r w:rsidRPr="00F20A7E">
              <w:t>31.4.2</w:t>
            </w:r>
          </w:p>
        </w:tc>
        <w:tc>
          <w:tcPr>
            <w:tcW w:w="5242" w:type="dxa"/>
            <w:tcBorders>
              <w:top w:val="nil"/>
              <w:left w:val="nil"/>
              <w:bottom w:val="single" w:sz="4" w:space="0" w:color="auto"/>
              <w:right w:val="single" w:sz="4" w:space="0" w:color="auto"/>
            </w:tcBorders>
            <w:shd w:val="clear" w:color="auto" w:fill="auto"/>
            <w:hideMark/>
          </w:tcPr>
          <w:p w14:paraId="19AE3CA5"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4C5945EE"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17DC99F3" w14:textId="77777777" w:rsidR="00F20A7E" w:rsidRPr="00F20A7E" w:rsidRDefault="00F20A7E" w:rsidP="00F20A7E">
            <w:pPr>
              <w:jc w:val="right"/>
            </w:pPr>
            <w:r w:rsidRPr="00F20A7E">
              <w:t>0,00</w:t>
            </w:r>
          </w:p>
        </w:tc>
      </w:tr>
      <w:tr w:rsidR="00F20A7E" w:rsidRPr="00F20A7E" w14:paraId="75B3B657"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06C0448E" w14:textId="77777777" w:rsidR="00F20A7E" w:rsidRPr="00F20A7E" w:rsidRDefault="00F20A7E" w:rsidP="00F20A7E">
            <w:pPr>
              <w:jc w:val="center"/>
            </w:pPr>
            <w:r w:rsidRPr="00F20A7E">
              <w:t>31.5</w:t>
            </w:r>
          </w:p>
        </w:tc>
        <w:tc>
          <w:tcPr>
            <w:tcW w:w="5242" w:type="dxa"/>
            <w:tcBorders>
              <w:top w:val="nil"/>
              <w:left w:val="nil"/>
              <w:bottom w:val="single" w:sz="4" w:space="0" w:color="auto"/>
              <w:right w:val="single" w:sz="4" w:space="0" w:color="auto"/>
            </w:tcBorders>
            <w:shd w:val="clear" w:color="auto" w:fill="auto"/>
            <w:hideMark/>
          </w:tcPr>
          <w:p w14:paraId="1912BAAE" w14:textId="77777777" w:rsidR="00F20A7E" w:rsidRPr="00F20A7E" w:rsidRDefault="00F20A7E" w:rsidP="00F20A7E">
            <w:pPr>
              <w:ind w:firstLineChars="100" w:firstLine="240"/>
            </w:pPr>
            <w:r w:rsidRPr="00F20A7E">
              <w:t>на производство тепловой энергии</w:t>
            </w:r>
          </w:p>
        </w:tc>
        <w:tc>
          <w:tcPr>
            <w:tcW w:w="1559" w:type="dxa"/>
            <w:tcBorders>
              <w:top w:val="nil"/>
              <w:left w:val="nil"/>
              <w:bottom w:val="single" w:sz="4" w:space="0" w:color="auto"/>
              <w:right w:val="nil"/>
            </w:tcBorders>
            <w:shd w:val="clear" w:color="auto" w:fill="auto"/>
            <w:noWrap/>
            <w:hideMark/>
          </w:tcPr>
          <w:p w14:paraId="7E90566F" w14:textId="77777777" w:rsidR="00F20A7E" w:rsidRPr="00F20A7E" w:rsidRDefault="00F20A7E" w:rsidP="00F20A7E">
            <w:pPr>
              <w:jc w:val="center"/>
            </w:pPr>
            <w:r w:rsidRPr="00F20A7E">
              <w:t>руб./тут</w:t>
            </w:r>
          </w:p>
        </w:tc>
        <w:tc>
          <w:tcPr>
            <w:tcW w:w="1843" w:type="dxa"/>
            <w:tcBorders>
              <w:top w:val="nil"/>
              <w:left w:val="single" w:sz="4" w:space="0" w:color="auto"/>
              <w:bottom w:val="single" w:sz="4" w:space="0" w:color="auto"/>
              <w:right w:val="single" w:sz="8" w:space="0" w:color="auto"/>
            </w:tcBorders>
            <w:shd w:val="clear" w:color="auto" w:fill="auto"/>
            <w:noWrap/>
            <w:hideMark/>
          </w:tcPr>
          <w:p w14:paraId="0250ED7E" w14:textId="77777777" w:rsidR="00F20A7E" w:rsidRPr="00F20A7E" w:rsidRDefault="00F20A7E" w:rsidP="00F20A7E">
            <w:pPr>
              <w:jc w:val="right"/>
            </w:pPr>
            <w:r w:rsidRPr="00F20A7E">
              <w:t>2 525,64</w:t>
            </w:r>
          </w:p>
        </w:tc>
      </w:tr>
      <w:tr w:rsidR="00F20A7E" w:rsidRPr="00F20A7E" w14:paraId="7B1FFE99" w14:textId="77777777" w:rsidTr="0078668C">
        <w:trPr>
          <w:trHeight w:val="477"/>
        </w:trPr>
        <w:tc>
          <w:tcPr>
            <w:tcW w:w="820" w:type="dxa"/>
            <w:tcBorders>
              <w:top w:val="nil"/>
              <w:left w:val="single" w:sz="8" w:space="0" w:color="auto"/>
              <w:bottom w:val="single" w:sz="4" w:space="0" w:color="auto"/>
              <w:right w:val="single" w:sz="4" w:space="0" w:color="auto"/>
            </w:tcBorders>
            <w:shd w:val="clear" w:color="auto" w:fill="auto"/>
            <w:noWrap/>
            <w:hideMark/>
          </w:tcPr>
          <w:p w14:paraId="0A6710F6" w14:textId="77777777" w:rsidR="00F20A7E" w:rsidRPr="00F20A7E" w:rsidRDefault="00F20A7E" w:rsidP="00F20A7E">
            <w:pPr>
              <w:jc w:val="center"/>
            </w:pPr>
            <w:r w:rsidRPr="00F20A7E">
              <w:t>32</w:t>
            </w:r>
          </w:p>
        </w:tc>
        <w:tc>
          <w:tcPr>
            <w:tcW w:w="5242" w:type="dxa"/>
            <w:tcBorders>
              <w:top w:val="nil"/>
              <w:left w:val="nil"/>
              <w:bottom w:val="single" w:sz="4" w:space="0" w:color="auto"/>
              <w:right w:val="single" w:sz="4" w:space="0" w:color="auto"/>
            </w:tcBorders>
            <w:shd w:val="clear" w:color="auto" w:fill="auto"/>
            <w:hideMark/>
          </w:tcPr>
          <w:p w14:paraId="2F026065" w14:textId="77777777" w:rsidR="00F20A7E" w:rsidRPr="00F20A7E" w:rsidRDefault="00F20A7E" w:rsidP="00F20A7E">
            <w:r w:rsidRPr="00F20A7E">
              <w:t>Цена натурального топлива с учетом перевозки</w:t>
            </w:r>
          </w:p>
        </w:tc>
        <w:tc>
          <w:tcPr>
            <w:tcW w:w="1559" w:type="dxa"/>
            <w:tcBorders>
              <w:top w:val="nil"/>
              <w:left w:val="nil"/>
              <w:bottom w:val="single" w:sz="4" w:space="0" w:color="auto"/>
              <w:right w:val="nil"/>
            </w:tcBorders>
            <w:shd w:val="clear" w:color="auto" w:fill="auto"/>
            <w:noWrap/>
            <w:hideMark/>
          </w:tcPr>
          <w:p w14:paraId="0938D0EC" w14:textId="77777777" w:rsidR="00F20A7E" w:rsidRPr="00F20A7E" w:rsidRDefault="00F20A7E" w:rsidP="00F20A7E">
            <w:pPr>
              <w:jc w:val="center"/>
            </w:pPr>
            <w:r w:rsidRPr="00F20A7E">
              <w:t> </w:t>
            </w:r>
          </w:p>
        </w:tc>
        <w:tc>
          <w:tcPr>
            <w:tcW w:w="1843" w:type="dxa"/>
            <w:tcBorders>
              <w:top w:val="nil"/>
              <w:left w:val="single" w:sz="4" w:space="0" w:color="auto"/>
              <w:bottom w:val="single" w:sz="4" w:space="0" w:color="auto"/>
              <w:right w:val="single" w:sz="8" w:space="0" w:color="auto"/>
            </w:tcBorders>
            <w:shd w:val="clear" w:color="auto" w:fill="auto"/>
            <w:noWrap/>
            <w:hideMark/>
          </w:tcPr>
          <w:p w14:paraId="63B3931F" w14:textId="77777777" w:rsidR="00F20A7E" w:rsidRPr="00F20A7E" w:rsidRDefault="00F20A7E" w:rsidP="00F20A7E">
            <w:pPr>
              <w:jc w:val="right"/>
            </w:pPr>
            <w:r w:rsidRPr="00F20A7E">
              <w:t>1 840,47</w:t>
            </w:r>
          </w:p>
        </w:tc>
      </w:tr>
      <w:tr w:rsidR="00F20A7E" w:rsidRPr="00F20A7E" w14:paraId="4476D9A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5773AD5" w14:textId="77777777" w:rsidR="00F20A7E" w:rsidRPr="00F20A7E" w:rsidRDefault="00F20A7E" w:rsidP="00F20A7E">
            <w:pPr>
              <w:jc w:val="center"/>
            </w:pPr>
            <w:r w:rsidRPr="00F20A7E">
              <w:t>32.1</w:t>
            </w:r>
          </w:p>
        </w:tc>
        <w:tc>
          <w:tcPr>
            <w:tcW w:w="5242" w:type="dxa"/>
            <w:tcBorders>
              <w:top w:val="nil"/>
              <w:left w:val="nil"/>
              <w:bottom w:val="single" w:sz="4" w:space="0" w:color="auto"/>
              <w:right w:val="single" w:sz="4" w:space="0" w:color="auto"/>
            </w:tcBorders>
            <w:shd w:val="clear" w:color="auto" w:fill="auto"/>
            <w:hideMark/>
          </w:tcPr>
          <w:p w14:paraId="1A18AB9D" w14:textId="77777777" w:rsidR="00F20A7E" w:rsidRPr="00F20A7E" w:rsidRDefault="00F20A7E" w:rsidP="00F20A7E">
            <w:pPr>
              <w:ind w:firstLineChars="100" w:firstLine="240"/>
            </w:pPr>
            <w:r w:rsidRPr="00F20A7E">
              <w:t>уголь всего, в том числе:</w:t>
            </w:r>
          </w:p>
        </w:tc>
        <w:tc>
          <w:tcPr>
            <w:tcW w:w="1559" w:type="dxa"/>
            <w:tcBorders>
              <w:top w:val="nil"/>
              <w:left w:val="nil"/>
              <w:bottom w:val="single" w:sz="4" w:space="0" w:color="auto"/>
              <w:right w:val="nil"/>
            </w:tcBorders>
            <w:shd w:val="clear" w:color="auto" w:fill="auto"/>
            <w:noWrap/>
            <w:hideMark/>
          </w:tcPr>
          <w:p w14:paraId="3F7C5C49"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20ED237B" w14:textId="77777777" w:rsidR="00F20A7E" w:rsidRPr="00F20A7E" w:rsidRDefault="00F20A7E" w:rsidP="00F20A7E">
            <w:pPr>
              <w:jc w:val="right"/>
            </w:pPr>
            <w:r w:rsidRPr="00F20A7E">
              <w:t>1 840,47</w:t>
            </w:r>
          </w:p>
        </w:tc>
      </w:tr>
      <w:tr w:rsidR="00F20A7E" w:rsidRPr="00F20A7E" w14:paraId="0486F050"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1E89EAAA" w14:textId="77777777" w:rsidR="00F20A7E" w:rsidRPr="00F20A7E" w:rsidRDefault="00F20A7E" w:rsidP="00F20A7E">
            <w:pPr>
              <w:jc w:val="center"/>
            </w:pPr>
            <w:r w:rsidRPr="00F20A7E">
              <w:t>32.2</w:t>
            </w:r>
          </w:p>
        </w:tc>
        <w:tc>
          <w:tcPr>
            <w:tcW w:w="5242" w:type="dxa"/>
            <w:tcBorders>
              <w:top w:val="nil"/>
              <w:left w:val="nil"/>
              <w:bottom w:val="single" w:sz="4" w:space="0" w:color="auto"/>
              <w:right w:val="single" w:sz="4" w:space="0" w:color="auto"/>
            </w:tcBorders>
            <w:shd w:val="clear" w:color="auto" w:fill="auto"/>
            <w:hideMark/>
          </w:tcPr>
          <w:p w14:paraId="2BFC384D" w14:textId="77777777" w:rsidR="00F20A7E" w:rsidRPr="00F20A7E" w:rsidRDefault="00F20A7E" w:rsidP="00F20A7E">
            <w:pPr>
              <w:ind w:firstLineChars="100" w:firstLine="240"/>
            </w:pPr>
            <w:r w:rsidRPr="00F20A7E">
              <w:t>мазут</w:t>
            </w:r>
          </w:p>
        </w:tc>
        <w:tc>
          <w:tcPr>
            <w:tcW w:w="1559" w:type="dxa"/>
            <w:tcBorders>
              <w:top w:val="nil"/>
              <w:left w:val="nil"/>
              <w:bottom w:val="single" w:sz="4" w:space="0" w:color="auto"/>
              <w:right w:val="nil"/>
            </w:tcBorders>
            <w:shd w:val="clear" w:color="auto" w:fill="auto"/>
            <w:noWrap/>
            <w:hideMark/>
          </w:tcPr>
          <w:p w14:paraId="0608B2D3"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16C0FBC2" w14:textId="77777777" w:rsidR="00F20A7E" w:rsidRPr="00F20A7E" w:rsidRDefault="00F20A7E" w:rsidP="00F20A7E">
            <w:pPr>
              <w:jc w:val="right"/>
            </w:pPr>
            <w:r w:rsidRPr="00F20A7E">
              <w:t>0,00</w:t>
            </w:r>
          </w:p>
        </w:tc>
      </w:tr>
      <w:tr w:rsidR="00F20A7E" w:rsidRPr="00F20A7E" w14:paraId="1343B6B3"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47BDCE55" w14:textId="77777777" w:rsidR="00F20A7E" w:rsidRPr="00F20A7E" w:rsidRDefault="00F20A7E" w:rsidP="00F20A7E">
            <w:pPr>
              <w:jc w:val="center"/>
            </w:pPr>
            <w:r w:rsidRPr="00F20A7E">
              <w:t>32.3</w:t>
            </w:r>
          </w:p>
        </w:tc>
        <w:tc>
          <w:tcPr>
            <w:tcW w:w="5242" w:type="dxa"/>
            <w:tcBorders>
              <w:top w:val="nil"/>
              <w:left w:val="nil"/>
              <w:bottom w:val="single" w:sz="4" w:space="0" w:color="auto"/>
              <w:right w:val="single" w:sz="4" w:space="0" w:color="auto"/>
            </w:tcBorders>
            <w:shd w:val="clear" w:color="auto" w:fill="auto"/>
            <w:hideMark/>
          </w:tcPr>
          <w:p w14:paraId="57A15F3B" w14:textId="77777777" w:rsidR="00F20A7E" w:rsidRPr="00F20A7E" w:rsidRDefault="00F20A7E" w:rsidP="00F20A7E">
            <w:pPr>
              <w:ind w:firstLineChars="100" w:firstLine="240"/>
            </w:pPr>
            <w:r w:rsidRPr="00F20A7E">
              <w:t>газ всего, в том числе:</w:t>
            </w:r>
          </w:p>
        </w:tc>
        <w:tc>
          <w:tcPr>
            <w:tcW w:w="1559" w:type="dxa"/>
            <w:tcBorders>
              <w:top w:val="nil"/>
              <w:left w:val="nil"/>
              <w:bottom w:val="single" w:sz="4" w:space="0" w:color="auto"/>
              <w:right w:val="nil"/>
            </w:tcBorders>
            <w:shd w:val="clear" w:color="auto" w:fill="auto"/>
            <w:hideMark/>
          </w:tcPr>
          <w:p w14:paraId="64CF37CB"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7C9C4D05" w14:textId="77777777" w:rsidR="00F20A7E" w:rsidRPr="00F20A7E" w:rsidRDefault="00F20A7E" w:rsidP="00F20A7E">
            <w:pPr>
              <w:jc w:val="right"/>
            </w:pPr>
            <w:r w:rsidRPr="00F20A7E">
              <w:t>0,00</w:t>
            </w:r>
          </w:p>
        </w:tc>
      </w:tr>
      <w:tr w:rsidR="00F20A7E" w:rsidRPr="00F20A7E" w14:paraId="30F1D089"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27C4AA80" w14:textId="77777777" w:rsidR="00F20A7E" w:rsidRPr="00F20A7E" w:rsidRDefault="00F20A7E" w:rsidP="00F20A7E">
            <w:pPr>
              <w:jc w:val="center"/>
            </w:pPr>
            <w:r w:rsidRPr="00F20A7E">
              <w:t>32.3.1</w:t>
            </w:r>
          </w:p>
        </w:tc>
        <w:tc>
          <w:tcPr>
            <w:tcW w:w="5242" w:type="dxa"/>
            <w:tcBorders>
              <w:top w:val="nil"/>
              <w:left w:val="nil"/>
              <w:bottom w:val="single" w:sz="4" w:space="0" w:color="auto"/>
              <w:right w:val="single" w:sz="4" w:space="0" w:color="auto"/>
            </w:tcBorders>
            <w:shd w:val="clear" w:color="auto" w:fill="auto"/>
            <w:hideMark/>
          </w:tcPr>
          <w:p w14:paraId="3ECDB030" w14:textId="77777777" w:rsidR="00F20A7E" w:rsidRPr="00F20A7E" w:rsidRDefault="00F20A7E" w:rsidP="00F20A7E">
            <w:pPr>
              <w:ind w:firstLineChars="200" w:firstLine="480"/>
            </w:pPr>
            <w:r w:rsidRPr="00F20A7E">
              <w:t>газ лимитный</w:t>
            </w:r>
          </w:p>
        </w:tc>
        <w:tc>
          <w:tcPr>
            <w:tcW w:w="1559" w:type="dxa"/>
            <w:tcBorders>
              <w:top w:val="nil"/>
              <w:left w:val="nil"/>
              <w:bottom w:val="single" w:sz="4" w:space="0" w:color="auto"/>
              <w:right w:val="nil"/>
            </w:tcBorders>
            <w:shd w:val="clear" w:color="auto" w:fill="auto"/>
            <w:hideMark/>
          </w:tcPr>
          <w:p w14:paraId="73ED0A69"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67B54A57" w14:textId="77777777" w:rsidR="00F20A7E" w:rsidRPr="00F20A7E" w:rsidRDefault="00F20A7E" w:rsidP="00F20A7E">
            <w:pPr>
              <w:jc w:val="right"/>
            </w:pPr>
            <w:r w:rsidRPr="00F20A7E">
              <w:t>0,00</w:t>
            </w:r>
          </w:p>
        </w:tc>
      </w:tr>
      <w:tr w:rsidR="00F20A7E" w:rsidRPr="00F20A7E" w14:paraId="3ACA25B3"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47D9E4F2" w14:textId="77777777" w:rsidR="00F20A7E" w:rsidRPr="00F20A7E" w:rsidRDefault="00F20A7E" w:rsidP="00F20A7E">
            <w:pPr>
              <w:jc w:val="center"/>
            </w:pPr>
            <w:r w:rsidRPr="00F20A7E">
              <w:t>32.3.2</w:t>
            </w:r>
          </w:p>
        </w:tc>
        <w:tc>
          <w:tcPr>
            <w:tcW w:w="5242" w:type="dxa"/>
            <w:tcBorders>
              <w:top w:val="nil"/>
              <w:left w:val="nil"/>
              <w:bottom w:val="single" w:sz="4" w:space="0" w:color="auto"/>
              <w:right w:val="single" w:sz="4" w:space="0" w:color="auto"/>
            </w:tcBorders>
            <w:shd w:val="clear" w:color="auto" w:fill="auto"/>
            <w:hideMark/>
          </w:tcPr>
          <w:p w14:paraId="0D30F534" w14:textId="77777777" w:rsidR="00F20A7E" w:rsidRPr="00F20A7E" w:rsidRDefault="00F20A7E" w:rsidP="00F20A7E">
            <w:pPr>
              <w:ind w:firstLineChars="200" w:firstLine="480"/>
            </w:pPr>
            <w:r w:rsidRPr="00F20A7E">
              <w:t>газ сверхлимитный</w:t>
            </w:r>
          </w:p>
        </w:tc>
        <w:tc>
          <w:tcPr>
            <w:tcW w:w="1559" w:type="dxa"/>
            <w:tcBorders>
              <w:top w:val="nil"/>
              <w:left w:val="nil"/>
              <w:bottom w:val="single" w:sz="4" w:space="0" w:color="auto"/>
              <w:right w:val="nil"/>
            </w:tcBorders>
            <w:shd w:val="clear" w:color="auto" w:fill="auto"/>
            <w:hideMark/>
          </w:tcPr>
          <w:p w14:paraId="2A3B84D6"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4863E161" w14:textId="77777777" w:rsidR="00F20A7E" w:rsidRPr="00F20A7E" w:rsidRDefault="00F20A7E" w:rsidP="00F20A7E">
            <w:pPr>
              <w:jc w:val="right"/>
            </w:pPr>
            <w:r w:rsidRPr="00F20A7E">
              <w:t>0,00</w:t>
            </w:r>
          </w:p>
        </w:tc>
      </w:tr>
      <w:tr w:rsidR="00F20A7E" w:rsidRPr="00F20A7E" w14:paraId="5197F181" w14:textId="77777777" w:rsidTr="0078668C">
        <w:trPr>
          <w:trHeight w:val="585"/>
        </w:trPr>
        <w:tc>
          <w:tcPr>
            <w:tcW w:w="820" w:type="dxa"/>
            <w:tcBorders>
              <w:top w:val="nil"/>
              <w:left w:val="single" w:sz="8" w:space="0" w:color="auto"/>
              <w:bottom w:val="single" w:sz="4" w:space="0" w:color="auto"/>
              <w:right w:val="single" w:sz="4" w:space="0" w:color="auto"/>
            </w:tcBorders>
            <w:shd w:val="clear" w:color="auto" w:fill="auto"/>
            <w:noWrap/>
            <w:hideMark/>
          </w:tcPr>
          <w:p w14:paraId="7815073C" w14:textId="77777777" w:rsidR="00F20A7E" w:rsidRPr="00F20A7E" w:rsidRDefault="00F20A7E" w:rsidP="00F20A7E">
            <w:pPr>
              <w:jc w:val="center"/>
            </w:pPr>
            <w:r w:rsidRPr="00F20A7E">
              <w:t>32.3.3</w:t>
            </w:r>
          </w:p>
        </w:tc>
        <w:tc>
          <w:tcPr>
            <w:tcW w:w="5242" w:type="dxa"/>
            <w:tcBorders>
              <w:top w:val="nil"/>
              <w:left w:val="nil"/>
              <w:bottom w:val="single" w:sz="4" w:space="0" w:color="auto"/>
              <w:right w:val="single" w:sz="4" w:space="0" w:color="auto"/>
            </w:tcBorders>
            <w:shd w:val="clear" w:color="auto" w:fill="auto"/>
            <w:hideMark/>
          </w:tcPr>
          <w:p w14:paraId="59C38660" w14:textId="77777777" w:rsidR="00F20A7E" w:rsidRPr="00F20A7E" w:rsidRDefault="00F20A7E" w:rsidP="00F20A7E">
            <w:pPr>
              <w:ind w:firstLineChars="200" w:firstLine="480"/>
            </w:pPr>
            <w:r w:rsidRPr="00F20A7E">
              <w:t>газ коммерческий</w:t>
            </w:r>
          </w:p>
        </w:tc>
        <w:tc>
          <w:tcPr>
            <w:tcW w:w="1559" w:type="dxa"/>
            <w:tcBorders>
              <w:top w:val="nil"/>
              <w:left w:val="nil"/>
              <w:bottom w:val="single" w:sz="4" w:space="0" w:color="auto"/>
              <w:right w:val="nil"/>
            </w:tcBorders>
            <w:shd w:val="clear" w:color="auto" w:fill="auto"/>
            <w:hideMark/>
          </w:tcPr>
          <w:p w14:paraId="3D06FB33" w14:textId="77777777" w:rsidR="00F20A7E" w:rsidRPr="00F20A7E" w:rsidRDefault="00F20A7E" w:rsidP="00F20A7E">
            <w:pPr>
              <w:jc w:val="center"/>
            </w:pPr>
            <w:r w:rsidRPr="00F20A7E">
              <w:t>руб./тыс.</w:t>
            </w:r>
            <w:r w:rsidRPr="00F20A7E">
              <w:br/>
              <w:t>куб. м</w:t>
            </w:r>
          </w:p>
        </w:tc>
        <w:tc>
          <w:tcPr>
            <w:tcW w:w="1843" w:type="dxa"/>
            <w:tcBorders>
              <w:top w:val="nil"/>
              <w:left w:val="single" w:sz="4" w:space="0" w:color="auto"/>
              <w:bottom w:val="single" w:sz="4" w:space="0" w:color="auto"/>
              <w:right w:val="single" w:sz="8" w:space="0" w:color="auto"/>
            </w:tcBorders>
            <w:shd w:val="clear" w:color="auto" w:fill="auto"/>
            <w:noWrap/>
            <w:hideMark/>
          </w:tcPr>
          <w:p w14:paraId="4FDFA3B3" w14:textId="77777777" w:rsidR="00F20A7E" w:rsidRPr="00F20A7E" w:rsidRDefault="00F20A7E" w:rsidP="00F20A7E">
            <w:pPr>
              <w:jc w:val="right"/>
            </w:pPr>
            <w:r w:rsidRPr="00F20A7E">
              <w:t>0,00</w:t>
            </w:r>
          </w:p>
        </w:tc>
      </w:tr>
      <w:tr w:rsidR="00F20A7E" w:rsidRPr="00F20A7E" w14:paraId="29E88281"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4D18B5C8" w14:textId="77777777" w:rsidR="00F20A7E" w:rsidRPr="00F20A7E" w:rsidRDefault="00F20A7E" w:rsidP="00F20A7E">
            <w:pPr>
              <w:jc w:val="center"/>
            </w:pPr>
            <w:r w:rsidRPr="00F20A7E">
              <w:t>32.4</w:t>
            </w:r>
          </w:p>
        </w:tc>
        <w:tc>
          <w:tcPr>
            <w:tcW w:w="5242" w:type="dxa"/>
            <w:tcBorders>
              <w:top w:val="nil"/>
              <w:left w:val="nil"/>
              <w:bottom w:val="single" w:sz="4" w:space="0" w:color="auto"/>
              <w:right w:val="single" w:sz="4" w:space="0" w:color="auto"/>
            </w:tcBorders>
            <w:shd w:val="clear" w:color="auto" w:fill="auto"/>
            <w:hideMark/>
          </w:tcPr>
          <w:p w14:paraId="4802A447" w14:textId="77777777" w:rsidR="00F20A7E" w:rsidRPr="00F20A7E" w:rsidRDefault="00F20A7E" w:rsidP="00F20A7E">
            <w:pPr>
              <w:ind w:firstLineChars="100" w:firstLine="240"/>
            </w:pPr>
            <w:r w:rsidRPr="00F20A7E">
              <w:t>др. виды топлива</w:t>
            </w:r>
          </w:p>
        </w:tc>
        <w:tc>
          <w:tcPr>
            <w:tcW w:w="1559" w:type="dxa"/>
            <w:tcBorders>
              <w:top w:val="nil"/>
              <w:left w:val="nil"/>
              <w:bottom w:val="single" w:sz="4" w:space="0" w:color="auto"/>
              <w:right w:val="nil"/>
            </w:tcBorders>
            <w:shd w:val="clear" w:color="auto" w:fill="auto"/>
            <w:noWrap/>
            <w:hideMark/>
          </w:tcPr>
          <w:p w14:paraId="286523D7"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4B1CC619" w14:textId="77777777" w:rsidR="00F20A7E" w:rsidRPr="00F20A7E" w:rsidRDefault="00F20A7E" w:rsidP="00F20A7E">
            <w:pPr>
              <w:jc w:val="right"/>
            </w:pPr>
            <w:r w:rsidRPr="00F20A7E">
              <w:t>0,00</w:t>
            </w:r>
          </w:p>
        </w:tc>
      </w:tr>
      <w:tr w:rsidR="00F20A7E" w:rsidRPr="00F20A7E" w14:paraId="5D8CC202"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57E34509" w14:textId="77777777" w:rsidR="00F20A7E" w:rsidRPr="00F20A7E" w:rsidRDefault="00F20A7E" w:rsidP="00F20A7E">
            <w:pPr>
              <w:jc w:val="center"/>
            </w:pPr>
            <w:r w:rsidRPr="00F20A7E">
              <w:t>32.4.1</w:t>
            </w:r>
          </w:p>
        </w:tc>
        <w:tc>
          <w:tcPr>
            <w:tcW w:w="5242" w:type="dxa"/>
            <w:tcBorders>
              <w:top w:val="nil"/>
              <w:left w:val="nil"/>
              <w:bottom w:val="single" w:sz="4" w:space="0" w:color="auto"/>
              <w:right w:val="single" w:sz="4" w:space="0" w:color="auto"/>
            </w:tcBorders>
            <w:shd w:val="clear" w:color="auto" w:fill="auto"/>
            <w:hideMark/>
          </w:tcPr>
          <w:p w14:paraId="44DC509F" w14:textId="77777777" w:rsidR="00F20A7E" w:rsidRPr="00F20A7E" w:rsidRDefault="00F20A7E" w:rsidP="00F20A7E">
            <w:pPr>
              <w:ind w:firstLineChars="200" w:firstLine="480"/>
            </w:pPr>
            <w:r w:rsidRPr="00F20A7E">
              <w:t>Газ доменный</w:t>
            </w:r>
          </w:p>
        </w:tc>
        <w:tc>
          <w:tcPr>
            <w:tcW w:w="1559" w:type="dxa"/>
            <w:tcBorders>
              <w:top w:val="nil"/>
              <w:left w:val="nil"/>
              <w:bottom w:val="single" w:sz="4" w:space="0" w:color="auto"/>
              <w:right w:val="nil"/>
            </w:tcBorders>
            <w:shd w:val="clear" w:color="auto" w:fill="auto"/>
            <w:noWrap/>
            <w:hideMark/>
          </w:tcPr>
          <w:p w14:paraId="530DC23F"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51E1C699" w14:textId="77777777" w:rsidR="00F20A7E" w:rsidRPr="00F20A7E" w:rsidRDefault="00F20A7E" w:rsidP="00F20A7E">
            <w:pPr>
              <w:jc w:val="right"/>
            </w:pPr>
            <w:r w:rsidRPr="00F20A7E">
              <w:t>0,00</w:t>
            </w:r>
          </w:p>
        </w:tc>
      </w:tr>
      <w:tr w:rsidR="00F20A7E" w:rsidRPr="00F20A7E" w14:paraId="7AA5979F" w14:textId="77777777" w:rsidTr="0078668C">
        <w:trPr>
          <w:trHeight w:val="300"/>
        </w:trPr>
        <w:tc>
          <w:tcPr>
            <w:tcW w:w="820" w:type="dxa"/>
            <w:tcBorders>
              <w:top w:val="nil"/>
              <w:left w:val="single" w:sz="8" w:space="0" w:color="auto"/>
              <w:bottom w:val="single" w:sz="4" w:space="0" w:color="auto"/>
              <w:right w:val="single" w:sz="4" w:space="0" w:color="auto"/>
            </w:tcBorders>
            <w:shd w:val="clear" w:color="auto" w:fill="auto"/>
            <w:noWrap/>
            <w:hideMark/>
          </w:tcPr>
          <w:p w14:paraId="7BFBAC2D" w14:textId="77777777" w:rsidR="00F20A7E" w:rsidRPr="00F20A7E" w:rsidRDefault="00F20A7E" w:rsidP="00F20A7E">
            <w:pPr>
              <w:jc w:val="center"/>
            </w:pPr>
            <w:r w:rsidRPr="00F20A7E">
              <w:t>32.4.2</w:t>
            </w:r>
          </w:p>
        </w:tc>
        <w:tc>
          <w:tcPr>
            <w:tcW w:w="5242" w:type="dxa"/>
            <w:tcBorders>
              <w:top w:val="nil"/>
              <w:left w:val="nil"/>
              <w:bottom w:val="single" w:sz="4" w:space="0" w:color="auto"/>
              <w:right w:val="single" w:sz="4" w:space="0" w:color="auto"/>
            </w:tcBorders>
            <w:shd w:val="clear" w:color="auto" w:fill="auto"/>
            <w:hideMark/>
          </w:tcPr>
          <w:p w14:paraId="0109384E" w14:textId="77777777" w:rsidR="00F20A7E" w:rsidRPr="00F20A7E" w:rsidRDefault="00F20A7E" w:rsidP="00F20A7E">
            <w:pPr>
              <w:ind w:firstLineChars="200" w:firstLine="480"/>
            </w:pPr>
            <w:r w:rsidRPr="00F20A7E">
              <w:t>Газ коксовый</w:t>
            </w:r>
          </w:p>
        </w:tc>
        <w:tc>
          <w:tcPr>
            <w:tcW w:w="1559" w:type="dxa"/>
            <w:tcBorders>
              <w:top w:val="nil"/>
              <w:left w:val="nil"/>
              <w:bottom w:val="single" w:sz="4" w:space="0" w:color="auto"/>
              <w:right w:val="nil"/>
            </w:tcBorders>
            <w:shd w:val="clear" w:color="auto" w:fill="auto"/>
            <w:noWrap/>
            <w:hideMark/>
          </w:tcPr>
          <w:p w14:paraId="59C1C8D9" w14:textId="77777777" w:rsidR="00F20A7E" w:rsidRPr="00F20A7E" w:rsidRDefault="00F20A7E" w:rsidP="00F20A7E">
            <w:pPr>
              <w:jc w:val="center"/>
            </w:pPr>
            <w:r w:rsidRPr="00F20A7E">
              <w:t>руб./</w:t>
            </w:r>
            <w:proofErr w:type="spellStart"/>
            <w:r w:rsidRPr="00F20A7E">
              <w:t>тнт</w:t>
            </w:r>
            <w:proofErr w:type="spellEnd"/>
          </w:p>
        </w:tc>
        <w:tc>
          <w:tcPr>
            <w:tcW w:w="1843" w:type="dxa"/>
            <w:tcBorders>
              <w:top w:val="nil"/>
              <w:left w:val="single" w:sz="4" w:space="0" w:color="auto"/>
              <w:bottom w:val="single" w:sz="4" w:space="0" w:color="auto"/>
              <w:right w:val="single" w:sz="8" w:space="0" w:color="auto"/>
            </w:tcBorders>
            <w:shd w:val="clear" w:color="auto" w:fill="auto"/>
            <w:noWrap/>
            <w:hideMark/>
          </w:tcPr>
          <w:p w14:paraId="7A4315BB" w14:textId="77777777" w:rsidR="00F20A7E" w:rsidRPr="00F20A7E" w:rsidRDefault="00F20A7E" w:rsidP="00F20A7E">
            <w:pPr>
              <w:jc w:val="right"/>
            </w:pPr>
            <w:r w:rsidRPr="00F20A7E">
              <w:t>0,00</w:t>
            </w:r>
          </w:p>
        </w:tc>
      </w:tr>
      <w:tr w:rsidR="00F20A7E" w:rsidRPr="00F20A7E" w14:paraId="04DB9AFB" w14:textId="77777777" w:rsidTr="0078668C">
        <w:trPr>
          <w:trHeight w:val="315"/>
        </w:trPr>
        <w:tc>
          <w:tcPr>
            <w:tcW w:w="820" w:type="dxa"/>
            <w:tcBorders>
              <w:top w:val="nil"/>
              <w:left w:val="single" w:sz="8" w:space="0" w:color="auto"/>
              <w:bottom w:val="single" w:sz="8" w:space="0" w:color="auto"/>
              <w:right w:val="single" w:sz="4" w:space="0" w:color="auto"/>
            </w:tcBorders>
            <w:shd w:val="clear" w:color="auto" w:fill="auto"/>
            <w:noWrap/>
            <w:hideMark/>
          </w:tcPr>
          <w:p w14:paraId="3DB6B628" w14:textId="77777777" w:rsidR="00F20A7E" w:rsidRPr="00F20A7E" w:rsidRDefault="00F20A7E" w:rsidP="00F20A7E">
            <w:pPr>
              <w:jc w:val="center"/>
            </w:pPr>
            <w:r w:rsidRPr="00F20A7E">
              <w:t>33</w:t>
            </w:r>
          </w:p>
        </w:tc>
        <w:tc>
          <w:tcPr>
            <w:tcW w:w="5242" w:type="dxa"/>
            <w:tcBorders>
              <w:top w:val="nil"/>
              <w:left w:val="nil"/>
              <w:bottom w:val="single" w:sz="8" w:space="0" w:color="auto"/>
              <w:right w:val="single" w:sz="4" w:space="0" w:color="auto"/>
            </w:tcBorders>
            <w:shd w:val="clear" w:color="auto" w:fill="auto"/>
            <w:hideMark/>
          </w:tcPr>
          <w:p w14:paraId="2576FF10" w14:textId="77777777" w:rsidR="00F20A7E" w:rsidRPr="00F20A7E" w:rsidRDefault="00F20A7E" w:rsidP="00F20A7E">
            <w:r w:rsidRPr="00F20A7E">
              <w:t>Топливная составляющая тарифа</w:t>
            </w:r>
          </w:p>
        </w:tc>
        <w:tc>
          <w:tcPr>
            <w:tcW w:w="1559" w:type="dxa"/>
            <w:tcBorders>
              <w:top w:val="nil"/>
              <w:left w:val="nil"/>
              <w:bottom w:val="single" w:sz="8" w:space="0" w:color="auto"/>
              <w:right w:val="nil"/>
            </w:tcBorders>
            <w:shd w:val="clear" w:color="auto" w:fill="auto"/>
            <w:noWrap/>
            <w:hideMark/>
          </w:tcPr>
          <w:p w14:paraId="6123DD2E" w14:textId="77777777" w:rsidR="00F20A7E" w:rsidRPr="00F20A7E" w:rsidRDefault="00F20A7E" w:rsidP="00F20A7E">
            <w:pPr>
              <w:jc w:val="center"/>
            </w:pPr>
            <w:r w:rsidRPr="00F20A7E">
              <w:t>руб./Гкал</w:t>
            </w:r>
          </w:p>
        </w:tc>
        <w:tc>
          <w:tcPr>
            <w:tcW w:w="1843" w:type="dxa"/>
            <w:tcBorders>
              <w:top w:val="nil"/>
              <w:left w:val="single" w:sz="4" w:space="0" w:color="auto"/>
              <w:bottom w:val="single" w:sz="8" w:space="0" w:color="auto"/>
              <w:right w:val="single" w:sz="8" w:space="0" w:color="auto"/>
            </w:tcBorders>
            <w:shd w:val="clear" w:color="auto" w:fill="auto"/>
            <w:noWrap/>
            <w:hideMark/>
          </w:tcPr>
          <w:p w14:paraId="37E91BC8" w14:textId="77777777" w:rsidR="00F20A7E" w:rsidRPr="00F20A7E" w:rsidRDefault="00F20A7E" w:rsidP="00F20A7E">
            <w:pPr>
              <w:jc w:val="right"/>
            </w:pPr>
            <w:r w:rsidRPr="00F20A7E">
              <w:t>502,77</w:t>
            </w:r>
          </w:p>
        </w:tc>
      </w:tr>
    </w:tbl>
    <w:p w14:paraId="77D5420F" w14:textId="77777777" w:rsidR="00F20A7E" w:rsidRPr="00F20A7E" w:rsidRDefault="00F20A7E" w:rsidP="00F20A7E">
      <w:pPr>
        <w:ind w:firstLine="709"/>
        <w:jc w:val="both"/>
        <w:rPr>
          <w:snapToGrid w:val="0"/>
          <w:sz w:val="28"/>
          <w:szCs w:val="28"/>
        </w:rPr>
      </w:pPr>
    </w:p>
    <w:p w14:paraId="4B54201A" w14:textId="77777777" w:rsidR="00F20A7E" w:rsidRPr="00F20A7E" w:rsidRDefault="00F20A7E" w:rsidP="00F20A7E">
      <w:pPr>
        <w:ind w:firstLine="709"/>
        <w:jc w:val="both"/>
        <w:rPr>
          <w:snapToGrid w:val="0"/>
          <w:sz w:val="28"/>
          <w:szCs w:val="28"/>
        </w:rPr>
      </w:pPr>
      <w:r w:rsidRPr="00F20A7E">
        <w:rPr>
          <w:snapToGrid w:val="0"/>
          <w:sz w:val="28"/>
          <w:szCs w:val="28"/>
        </w:rPr>
        <w:t xml:space="preserve">Стоимость натурального топлива с учетом перевозки на производство тепловой энергии на 2022 год составила 135 131,76 тыс. руб. (строка 30.5), и </w:t>
      </w:r>
      <w:r w:rsidRPr="00F20A7E">
        <w:rPr>
          <w:snapToGrid w:val="0"/>
          <w:sz w:val="28"/>
          <w:szCs w:val="28"/>
        </w:rPr>
        <w:lastRenderedPageBreak/>
        <w:t>предлагается к включению НВВ предприятия на 2022 год, как экономически обоснованная.</w:t>
      </w:r>
    </w:p>
    <w:p w14:paraId="75605996"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800,48 тыс. руб., не подтвержденные предприятием документально, подлежат исключению из НВВ на 2022 год, как экономически необоснованные.</w:t>
      </w:r>
    </w:p>
    <w:p w14:paraId="0C59CF06" w14:textId="77777777" w:rsidR="00F20A7E" w:rsidRPr="00F20A7E" w:rsidRDefault="00F20A7E" w:rsidP="00F20A7E">
      <w:pPr>
        <w:ind w:firstLine="709"/>
        <w:jc w:val="both"/>
        <w:rPr>
          <w:b/>
          <w:snapToGrid w:val="0"/>
          <w:sz w:val="28"/>
          <w:szCs w:val="28"/>
        </w:rPr>
      </w:pPr>
      <w:r w:rsidRPr="00F20A7E">
        <w:rPr>
          <w:snapToGrid w:val="0"/>
          <w:sz w:val="28"/>
          <w:szCs w:val="28"/>
        </w:rPr>
        <w:t xml:space="preserve"> </w:t>
      </w:r>
    </w:p>
    <w:p w14:paraId="6C67D2A6" w14:textId="77777777" w:rsidR="00F20A7E" w:rsidRPr="00F20A7E" w:rsidRDefault="00F20A7E" w:rsidP="00F20A7E">
      <w:pPr>
        <w:keepNext/>
        <w:keepLines/>
        <w:spacing w:before="40"/>
        <w:jc w:val="center"/>
        <w:outlineLvl w:val="2"/>
        <w:rPr>
          <w:i/>
          <w:snapToGrid w:val="0"/>
          <w:sz w:val="28"/>
        </w:rPr>
      </w:pPr>
      <w:bookmarkStart w:id="179" w:name="_Toc392252622"/>
      <w:bookmarkStart w:id="180" w:name="_Toc495595247"/>
      <w:bookmarkStart w:id="181" w:name="_Toc27301490"/>
      <w:r w:rsidRPr="00F20A7E">
        <w:rPr>
          <w:i/>
          <w:snapToGrid w:val="0"/>
          <w:sz w:val="28"/>
        </w:rPr>
        <w:t xml:space="preserve">Расходы на </w:t>
      </w:r>
      <w:bookmarkEnd w:id="179"/>
      <w:r w:rsidRPr="00F20A7E">
        <w:rPr>
          <w:i/>
          <w:snapToGrid w:val="0"/>
          <w:sz w:val="28"/>
        </w:rPr>
        <w:t>электрическую энергию</w:t>
      </w:r>
      <w:bookmarkEnd w:id="180"/>
      <w:bookmarkEnd w:id="181"/>
    </w:p>
    <w:p w14:paraId="6609105B" w14:textId="77777777" w:rsidR="00F20A7E" w:rsidRPr="00F20A7E" w:rsidRDefault="00F20A7E" w:rsidP="00F20A7E">
      <w:pPr>
        <w:ind w:firstLine="709"/>
        <w:jc w:val="both"/>
        <w:rPr>
          <w:snapToGrid w:val="0"/>
          <w:sz w:val="28"/>
          <w:szCs w:val="28"/>
        </w:rPr>
      </w:pPr>
      <w:bookmarkStart w:id="182" w:name="_Toc464821604"/>
      <w:r w:rsidRPr="00F20A7E">
        <w:rPr>
          <w:snapToGrid w:val="0"/>
          <w:sz w:val="28"/>
          <w:szCs w:val="28"/>
        </w:rPr>
        <w:t xml:space="preserve">По данной статье предприятием планируются расходы на 2022 год в размере 1 352,41 тыс. руб. </w:t>
      </w:r>
    </w:p>
    <w:p w14:paraId="04C55C30" w14:textId="77777777" w:rsidR="00F20A7E" w:rsidRPr="00F20A7E" w:rsidRDefault="00F20A7E" w:rsidP="00F20A7E">
      <w:pPr>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226E4AD9"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Расчет потребления энергоресурсов АО «Каскад-энерго» на 2022 год (стр. 2 том 10).</w:t>
      </w:r>
    </w:p>
    <w:p w14:paraId="7C3A1D27"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4.7. «Расходы на прочие покупаемые энергетические ресурсы на 2022 год» (стр. 3 том 10).</w:t>
      </w:r>
    </w:p>
    <w:p w14:paraId="5C7D5575"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4.7. «Расходы на прочие покупаемые энергетические ресурсы за 2020 год» (стр. 4 том 10).</w:t>
      </w:r>
    </w:p>
    <w:p w14:paraId="4F443FBF" w14:textId="77777777" w:rsidR="00F20A7E" w:rsidRPr="00F20A7E" w:rsidRDefault="00F20A7E" w:rsidP="00F20A7E">
      <w:pPr>
        <w:widowControl w:val="0"/>
        <w:ind w:firstLine="709"/>
        <w:jc w:val="both"/>
        <w:rPr>
          <w:snapToGrid w:val="0"/>
          <w:sz w:val="28"/>
          <w:szCs w:val="28"/>
        </w:rPr>
      </w:pPr>
      <w:r w:rsidRPr="00F20A7E">
        <w:rPr>
          <w:snapToGrid w:val="0"/>
          <w:sz w:val="28"/>
          <w:szCs w:val="28"/>
        </w:rPr>
        <w:t>Реестр счетов-фактур на покупную электрическую энергию за 2020 год и 1 квартал 2021 года (стр. 5 том 10).</w:t>
      </w:r>
    </w:p>
    <w:p w14:paraId="084E5EDA" w14:textId="77777777" w:rsidR="00F20A7E" w:rsidRPr="00F20A7E" w:rsidRDefault="00F20A7E" w:rsidP="00F20A7E">
      <w:pPr>
        <w:widowControl w:val="0"/>
        <w:ind w:firstLine="709"/>
        <w:jc w:val="both"/>
        <w:rPr>
          <w:snapToGrid w:val="0"/>
          <w:sz w:val="28"/>
          <w:szCs w:val="28"/>
        </w:rPr>
      </w:pPr>
      <w:r w:rsidRPr="00F20A7E">
        <w:rPr>
          <w:snapToGrid w:val="0"/>
          <w:sz w:val="28"/>
          <w:szCs w:val="28"/>
        </w:rPr>
        <w:t>Отчет по проводкам 20,43 за 1 квартал 2021 года (стр. 6 том 10).</w:t>
      </w:r>
    </w:p>
    <w:p w14:paraId="41998A37" w14:textId="77777777" w:rsidR="00F20A7E" w:rsidRPr="00F20A7E" w:rsidRDefault="00F20A7E" w:rsidP="00F20A7E">
      <w:pPr>
        <w:widowControl w:val="0"/>
        <w:ind w:firstLine="709"/>
        <w:jc w:val="both"/>
        <w:rPr>
          <w:snapToGrid w:val="0"/>
          <w:sz w:val="28"/>
          <w:szCs w:val="28"/>
        </w:rPr>
      </w:pPr>
      <w:r w:rsidRPr="00F20A7E">
        <w:rPr>
          <w:snapToGrid w:val="0"/>
          <w:sz w:val="28"/>
          <w:szCs w:val="28"/>
        </w:rPr>
        <w:t>Договор электроснабжения № 1186 от 01.01.2009 с ПАО «</w:t>
      </w:r>
      <w:proofErr w:type="spellStart"/>
      <w:r w:rsidRPr="00F20A7E">
        <w:rPr>
          <w:snapToGrid w:val="0"/>
          <w:sz w:val="28"/>
          <w:szCs w:val="28"/>
        </w:rPr>
        <w:t>Кузбассэнергосбыт</w:t>
      </w:r>
      <w:proofErr w:type="spellEnd"/>
      <w:r w:rsidRPr="00F20A7E">
        <w:rPr>
          <w:snapToGrid w:val="0"/>
          <w:sz w:val="28"/>
          <w:szCs w:val="28"/>
        </w:rPr>
        <w:t>» (стр. 7 том 10).</w:t>
      </w:r>
    </w:p>
    <w:p w14:paraId="3A584296" w14:textId="77777777" w:rsidR="00F20A7E" w:rsidRPr="00F20A7E" w:rsidRDefault="00F20A7E" w:rsidP="00F20A7E">
      <w:pPr>
        <w:widowControl w:val="0"/>
        <w:ind w:firstLine="709"/>
        <w:jc w:val="both"/>
        <w:rPr>
          <w:snapToGrid w:val="0"/>
          <w:sz w:val="28"/>
          <w:szCs w:val="28"/>
        </w:rPr>
      </w:pPr>
      <w:r w:rsidRPr="00F20A7E">
        <w:rPr>
          <w:snapToGrid w:val="0"/>
          <w:sz w:val="28"/>
          <w:szCs w:val="28"/>
        </w:rPr>
        <w:t>Договор электроснабжения № 300003 от 17.02.2014 с ПАО «</w:t>
      </w:r>
      <w:proofErr w:type="spellStart"/>
      <w:r w:rsidRPr="00F20A7E">
        <w:rPr>
          <w:snapToGrid w:val="0"/>
          <w:sz w:val="28"/>
          <w:szCs w:val="28"/>
        </w:rPr>
        <w:t>Кузбассэнергосбыт</w:t>
      </w:r>
      <w:proofErr w:type="spellEnd"/>
      <w:r w:rsidRPr="00F20A7E">
        <w:rPr>
          <w:snapToGrid w:val="0"/>
          <w:sz w:val="28"/>
          <w:szCs w:val="28"/>
        </w:rPr>
        <w:t>» (стр. 35 том 10).</w:t>
      </w:r>
    </w:p>
    <w:p w14:paraId="66FF4FD4" w14:textId="77777777" w:rsidR="00F20A7E" w:rsidRPr="00F20A7E" w:rsidRDefault="00F20A7E" w:rsidP="00F20A7E">
      <w:pPr>
        <w:widowControl w:val="0"/>
        <w:ind w:firstLine="709"/>
        <w:jc w:val="both"/>
        <w:rPr>
          <w:snapToGrid w:val="0"/>
          <w:sz w:val="28"/>
          <w:szCs w:val="28"/>
        </w:rPr>
      </w:pPr>
      <w:r w:rsidRPr="00F20A7E">
        <w:rPr>
          <w:snapToGrid w:val="0"/>
          <w:sz w:val="28"/>
          <w:szCs w:val="28"/>
        </w:rPr>
        <w:t>Счета-фактуры, расшифровки к счетам-фактурам, акты за электроэнергию ПАО «</w:t>
      </w:r>
      <w:proofErr w:type="spellStart"/>
      <w:r w:rsidRPr="00F20A7E">
        <w:rPr>
          <w:snapToGrid w:val="0"/>
          <w:sz w:val="28"/>
          <w:szCs w:val="28"/>
        </w:rPr>
        <w:t>Кузбассэнергосбыт</w:t>
      </w:r>
      <w:proofErr w:type="spellEnd"/>
      <w:r w:rsidRPr="00F20A7E">
        <w:rPr>
          <w:snapToGrid w:val="0"/>
          <w:sz w:val="28"/>
          <w:szCs w:val="28"/>
        </w:rPr>
        <w:t>» за 1 квартал 2021 года (стр. 64 том 10).</w:t>
      </w:r>
    </w:p>
    <w:p w14:paraId="6BA661F6"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о прогнозном потреблении электроэнергии в 2022 году от ПАО «</w:t>
      </w:r>
      <w:proofErr w:type="spellStart"/>
      <w:r w:rsidRPr="00F20A7E">
        <w:rPr>
          <w:snapToGrid w:val="0"/>
          <w:sz w:val="28"/>
          <w:szCs w:val="28"/>
        </w:rPr>
        <w:t>Кузбассэнергосбыт</w:t>
      </w:r>
      <w:proofErr w:type="spellEnd"/>
      <w:r w:rsidRPr="00F20A7E">
        <w:rPr>
          <w:snapToGrid w:val="0"/>
          <w:sz w:val="28"/>
          <w:szCs w:val="28"/>
        </w:rPr>
        <w:t>» (72 том 10).</w:t>
      </w:r>
    </w:p>
    <w:p w14:paraId="6909146C"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о предъявленных к оплате счетах-фактурах по электроэнергии и количестве выработанной электроэнергии по АО «Каскад-энерго» за 2020 год (стр. 73 том 10).</w:t>
      </w:r>
    </w:p>
    <w:p w14:paraId="1C616F65"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распределения покупной электроэнергии по видам продукции за 2020 год (стр. 74 том 10).</w:t>
      </w:r>
    </w:p>
    <w:p w14:paraId="60FB2857" w14:textId="77777777" w:rsidR="00F20A7E" w:rsidRPr="00F20A7E" w:rsidRDefault="00F20A7E" w:rsidP="00F20A7E">
      <w:pPr>
        <w:widowControl w:val="0"/>
        <w:ind w:firstLine="709"/>
        <w:jc w:val="both"/>
        <w:rPr>
          <w:snapToGrid w:val="0"/>
          <w:sz w:val="28"/>
          <w:szCs w:val="28"/>
        </w:rPr>
      </w:pPr>
      <w:r w:rsidRPr="00F20A7E">
        <w:rPr>
          <w:snapToGrid w:val="0"/>
          <w:sz w:val="28"/>
          <w:szCs w:val="28"/>
        </w:rPr>
        <w:t>Обороты счета 20 в части расходов на электроэнергию за 2020 год (стр. 42 том 5).</w:t>
      </w:r>
    </w:p>
    <w:p w14:paraId="1E4789B8" w14:textId="77777777" w:rsidR="00F20A7E" w:rsidRPr="00F20A7E" w:rsidRDefault="00F20A7E" w:rsidP="00F20A7E">
      <w:pPr>
        <w:widowControl w:val="0"/>
        <w:ind w:firstLine="709"/>
        <w:jc w:val="both"/>
        <w:rPr>
          <w:snapToGrid w:val="0"/>
          <w:sz w:val="28"/>
          <w:szCs w:val="28"/>
        </w:rPr>
      </w:pPr>
      <w:r w:rsidRPr="00F20A7E">
        <w:rPr>
          <w:snapToGrid w:val="0"/>
          <w:sz w:val="28"/>
          <w:szCs w:val="28"/>
        </w:rPr>
        <w:t>Отчет по проводкам 20,60 (стр. 43 том 5).</w:t>
      </w:r>
    </w:p>
    <w:p w14:paraId="397B11D7" w14:textId="77777777" w:rsidR="00F20A7E" w:rsidRPr="00F20A7E" w:rsidRDefault="00F20A7E" w:rsidP="00F20A7E">
      <w:pPr>
        <w:widowControl w:val="0"/>
        <w:ind w:firstLine="709"/>
        <w:jc w:val="both"/>
        <w:rPr>
          <w:snapToGrid w:val="0"/>
          <w:sz w:val="28"/>
          <w:szCs w:val="28"/>
        </w:rPr>
      </w:pPr>
      <w:r w:rsidRPr="00F20A7E">
        <w:rPr>
          <w:snapToGrid w:val="0"/>
          <w:sz w:val="28"/>
          <w:szCs w:val="28"/>
        </w:rPr>
        <w:t>Отчет по проводкам 20,43 за 2020 год (стр. 49 том 5).</w:t>
      </w:r>
    </w:p>
    <w:p w14:paraId="41682F36"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Согласно п. 50 Методических указаний, необходимый расход электрической энергии принят экспертами на уровне плана 2019 года и составляет 280,893 тыс. </w:t>
      </w:r>
      <w:proofErr w:type="spellStart"/>
      <w:r w:rsidRPr="00F20A7E">
        <w:rPr>
          <w:snapToGrid w:val="0"/>
          <w:sz w:val="28"/>
          <w:szCs w:val="28"/>
        </w:rPr>
        <w:t>кВтч</w:t>
      </w:r>
      <w:proofErr w:type="spellEnd"/>
      <w:r w:rsidRPr="00F20A7E">
        <w:rPr>
          <w:snapToGrid w:val="0"/>
          <w:sz w:val="28"/>
          <w:szCs w:val="28"/>
        </w:rPr>
        <w:t xml:space="preserve">., в том числе по договору электроснабжения № 1186 от 01.01.2009 в размере 58,349 тыс. </w:t>
      </w:r>
      <w:proofErr w:type="spellStart"/>
      <w:r w:rsidRPr="00F20A7E">
        <w:rPr>
          <w:snapToGrid w:val="0"/>
          <w:sz w:val="28"/>
          <w:szCs w:val="28"/>
        </w:rPr>
        <w:t>кВтч</w:t>
      </w:r>
      <w:proofErr w:type="spellEnd"/>
      <w:r w:rsidRPr="00F20A7E">
        <w:rPr>
          <w:snapToGrid w:val="0"/>
          <w:sz w:val="28"/>
          <w:szCs w:val="28"/>
        </w:rPr>
        <w:t xml:space="preserve">., по договору электроснабжения № 300003 от 17.02.2014 в размере 222,544 тыс. </w:t>
      </w:r>
      <w:proofErr w:type="spellStart"/>
      <w:r w:rsidRPr="00F20A7E">
        <w:rPr>
          <w:snapToGrid w:val="0"/>
          <w:sz w:val="28"/>
          <w:szCs w:val="28"/>
        </w:rPr>
        <w:t>кВтч</w:t>
      </w:r>
      <w:proofErr w:type="spellEnd"/>
      <w:r w:rsidRPr="00F20A7E">
        <w:rPr>
          <w:snapToGrid w:val="0"/>
          <w:sz w:val="28"/>
          <w:szCs w:val="28"/>
        </w:rPr>
        <w:t>.</w:t>
      </w:r>
    </w:p>
    <w:p w14:paraId="54E7F6BE" w14:textId="77777777" w:rsidR="00F20A7E" w:rsidRPr="00F20A7E" w:rsidRDefault="00F20A7E" w:rsidP="00F20A7E">
      <w:pPr>
        <w:ind w:firstLine="709"/>
        <w:jc w:val="both"/>
        <w:rPr>
          <w:snapToGrid w:val="0"/>
          <w:sz w:val="28"/>
          <w:szCs w:val="28"/>
        </w:rPr>
      </w:pPr>
      <w:r w:rsidRPr="00F20A7E">
        <w:rPr>
          <w:snapToGrid w:val="0"/>
          <w:sz w:val="28"/>
          <w:szCs w:val="28"/>
        </w:rPr>
        <w:lastRenderedPageBreak/>
        <w:t xml:space="preserve">При определении плановой цены электрической энергии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б) и в) п. 28 Основ ценообразования. Фактическая цена электроэнергии за 2020 год по договору электроснабжения № 1186 от 01.01.2009 составила 4,377 руб./</w:t>
      </w:r>
      <w:proofErr w:type="spellStart"/>
      <w:r w:rsidRPr="00F20A7E">
        <w:rPr>
          <w:snapToGrid w:val="0"/>
          <w:sz w:val="28"/>
          <w:szCs w:val="28"/>
        </w:rPr>
        <w:t>кВтч</w:t>
      </w:r>
      <w:proofErr w:type="spellEnd"/>
      <w:r w:rsidRPr="00F20A7E">
        <w:rPr>
          <w:snapToGrid w:val="0"/>
          <w:sz w:val="28"/>
          <w:szCs w:val="28"/>
        </w:rPr>
        <w:t>. Фактическая цена электроэнергии за 2020 год по договору электроснабжения № 300003 от 17.02.2014 составила 4,527 руб./</w:t>
      </w:r>
      <w:proofErr w:type="spellStart"/>
      <w:r w:rsidRPr="00F20A7E">
        <w:rPr>
          <w:snapToGrid w:val="0"/>
          <w:sz w:val="28"/>
          <w:szCs w:val="28"/>
        </w:rPr>
        <w:t>кВтч</w:t>
      </w:r>
      <w:proofErr w:type="spellEnd"/>
      <w:r w:rsidRPr="00F20A7E">
        <w:rPr>
          <w:snapToGrid w:val="0"/>
          <w:sz w:val="28"/>
          <w:szCs w:val="28"/>
        </w:rPr>
        <w:t>. При расчете планируемого тарифа на электроэнергию на 2022 год эксперты к средневзвешенной цене электроэнергии 2020 год, принятой на основании представленных счетов-фактур ПАО «</w:t>
      </w:r>
      <w:proofErr w:type="spellStart"/>
      <w:r w:rsidRPr="00F20A7E">
        <w:rPr>
          <w:snapToGrid w:val="0"/>
          <w:sz w:val="28"/>
          <w:szCs w:val="28"/>
        </w:rPr>
        <w:t>Кузбассэнергосбыт</w:t>
      </w:r>
      <w:proofErr w:type="spellEnd"/>
      <w:r w:rsidRPr="00F20A7E">
        <w:rPr>
          <w:snapToGrid w:val="0"/>
          <w:sz w:val="28"/>
          <w:szCs w:val="28"/>
        </w:rPr>
        <w:t>», применили ИЦП Минэкономразвития от 30.09.2021 по обеспечению электроэнергией на 2021 и 2022 годы (103,4% и 103,5% соответственно). Плановая цена электроэнергии на 2022 год по договору электроснабжения № 1186 от 01.01.2009, по мнению экспертов, составит: 4,377 руб./</w:t>
      </w:r>
      <w:proofErr w:type="spellStart"/>
      <w:r w:rsidRPr="00F20A7E">
        <w:rPr>
          <w:snapToGrid w:val="0"/>
          <w:sz w:val="28"/>
          <w:szCs w:val="28"/>
        </w:rPr>
        <w:t>кВтч</w:t>
      </w:r>
      <w:proofErr w:type="spellEnd"/>
      <w:r w:rsidRPr="00F20A7E">
        <w:rPr>
          <w:snapToGrid w:val="0"/>
          <w:sz w:val="28"/>
          <w:szCs w:val="28"/>
        </w:rPr>
        <w:t>. × 1,034 (ИЦП по обеспечению электроэнергией 2021/2020) × 1,035 (ИЦП по обеспечению электроэнергией 2022/2021) = 4,684 руб./</w:t>
      </w:r>
      <w:proofErr w:type="spellStart"/>
      <w:r w:rsidRPr="00F20A7E">
        <w:rPr>
          <w:snapToGrid w:val="0"/>
          <w:sz w:val="28"/>
          <w:szCs w:val="28"/>
        </w:rPr>
        <w:t>кВтч</w:t>
      </w:r>
      <w:proofErr w:type="spellEnd"/>
      <w:r w:rsidRPr="00F20A7E">
        <w:rPr>
          <w:snapToGrid w:val="0"/>
          <w:sz w:val="28"/>
          <w:szCs w:val="28"/>
        </w:rPr>
        <w:t>. Плановая цена электроэнергии на 2022 год по договору электроснабжения № 300003 от 17.02.2014, по мнению экспертов, составит: 4,527 руб./</w:t>
      </w:r>
      <w:proofErr w:type="spellStart"/>
      <w:r w:rsidRPr="00F20A7E">
        <w:rPr>
          <w:snapToGrid w:val="0"/>
          <w:sz w:val="28"/>
          <w:szCs w:val="28"/>
        </w:rPr>
        <w:t>кВтч</w:t>
      </w:r>
      <w:proofErr w:type="spellEnd"/>
      <w:r w:rsidRPr="00F20A7E">
        <w:rPr>
          <w:snapToGrid w:val="0"/>
          <w:sz w:val="28"/>
          <w:szCs w:val="28"/>
        </w:rPr>
        <w:t>. × 1,034 (ИЦП по обеспечению электроэнергией 2021/2020) × 1,035 (ИЦП по обеспечению электроэнергией 2022/2021) = 4,845 руб./</w:t>
      </w:r>
      <w:proofErr w:type="spellStart"/>
      <w:r w:rsidRPr="00F20A7E">
        <w:rPr>
          <w:snapToGrid w:val="0"/>
          <w:sz w:val="28"/>
          <w:szCs w:val="28"/>
        </w:rPr>
        <w:t>кВтч</w:t>
      </w:r>
      <w:proofErr w:type="spellEnd"/>
      <w:r w:rsidRPr="00F20A7E">
        <w:rPr>
          <w:snapToGrid w:val="0"/>
          <w:sz w:val="28"/>
          <w:szCs w:val="28"/>
        </w:rPr>
        <w:t>.</w:t>
      </w:r>
    </w:p>
    <w:p w14:paraId="61F1C5D7" w14:textId="77777777" w:rsidR="00F20A7E" w:rsidRPr="00F20A7E" w:rsidRDefault="00F20A7E" w:rsidP="00F20A7E">
      <w:pPr>
        <w:ind w:firstLine="709"/>
        <w:jc w:val="both"/>
        <w:rPr>
          <w:snapToGrid w:val="0"/>
          <w:sz w:val="28"/>
          <w:szCs w:val="28"/>
        </w:rPr>
      </w:pPr>
      <w:r w:rsidRPr="00F20A7E">
        <w:rPr>
          <w:snapToGrid w:val="0"/>
          <w:sz w:val="28"/>
          <w:szCs w:val="28"/>
        </w:rPr>
        <w:t>Расчет расходов на электрическую энергию на 2022 год АО «Каскад-энерго» представлен в таблице 7.</w:t>
      </w:r>
    </w:p>
    <w:p w14:paraId="133FBBC0" w14:textId="77777777" w:rsidR="00F20A7E" w:rsidRPr="00F20A7E" w:rsidRDefault="00F20A7E" w:rsidP="00F20A7E">
      <w:pPr>
        <w:spacing w:line="360" w:lineRule="auto"/>
        <w:ind w:firstLine="720"/>
        <w:jc w:val="both"/>
        <w:rPr>
          <w:snapToGrid w:val="0"/>
          <w:sz w:val="28"/>
          <w:szCs w:val="28"/>
        </w:rPr>
      </w:pPr>
    </w:p>
    <w:p w14:paraId="0F1264C8" w14:textId="77777777" w:rsidR="00F20A7E" w:rsidRPr="00F20A7E" w:rsidRDefault="00F20A7E" w:rsidP="00F20A7E">
      <w:pPr>
        <w:ind w:firstLine="720"/>
        <w:jc w:val="both"/>
        <w:rPr>
          <w:snapToGrid w:val="0"/>
          <w:sz w:val="28"/>
          <w:szCs w:val="28"/>
        </w:rPr>
        <w:sectPr w:rsidR="00F20A7E" w:rsidRPr="00F20A7E" w:rsidSect="009900B0">
          <w:pgSz w:w="11906" w:h="16838"/>
          <w:pgMar w:top="1134" w:right="851" w:bottom="1134" w:left="1701" w:header="708" w:footer="708" w:gutter="0"/>
          <w:cols w:space="708"/>
          <w:docGrid w:linePitch="360"/>
        </w:sectPr>
      </w:pPr>
    </w:p>
    <w:p w14:paraId="4FB110B1" w14:textId="77777777" w:rsidR="00F20A7E" w:rsidRPr="00F20A7E" w:rsidRDefault="00F20A7E" w:rsidP="00F20A7E">
      <w:pPr>
        <w:spacing w:line="360" w:lineRule="auto"/>
        <w:ind w:firstLine="720"/>
        <w:jc w:val="right"/>
        <w:rPr>
          <w:snapToGrid w:val="0"/>
          <w:sz w:val="28"/>
          <w:szCs w:val="28"/>
        </w:rPr>
      </w:pPr>
      <w:r w:rsidRPr="00F20A7E">
        <w:rPr>
          <w:snapToGrid w:val="0"/>
          <w:sz w:val="28"/>
          <w:szCs w:val="28"/>
        </w:rPr>
        <w:lastRenderedPageBreak/>
        <w:t>Таблица 7</w:t>
      </w:r>
    </w:p>
    <w:p w14:paraId="56DA2D71" w14:textId="77777777" w:rsidR="00F20A7E" w:rsidRPr="00F20A7E" w:rsidRDefault="00F20A7E" w:rsidP="00F20A7E">
      <w:pPr>
        <w:spacing w:line="360" w:lineRule="auto"/>
        <w:ind w:firstLine="720"/>
        <w:jc w:val="center"/>
        <w:rPr>
          <w:snapToGrid w:val="0"/>
          <w:sz w:val="28"/>
          <w:szCs w:val="28"/>
        </w:rPr>
      </w:pPr>
      <w:r w:rsidRPr="00F20A7E">
        <w:rPr>
          <w:snapToGrid w:val="0"/>
          <w:sz w:val="28"/>
          <w:szCs w:val="28"/>
        </w:rPr>
        <w:t>Расходы на прочие покупаемые энергетические ресурсы (физические показатели) АО «Каскад-энерго»</w:t>
      </w:r>
    </w:p>
    <w:tbl>
      <w:tblPr>
        <w:tblW w:w="15632" w:type="dxa"/>
        <w:tblInd w:w="-436" w:type="dxa"/>
        <w:tblLook w:val="04A0" w:firstRow="1" w:lastRow="0" w:firstColumn="1" w:lastColumn="0" w:noHBand="0" w:noVBand="1"/>
      </w:tblPr>
      <w:tblGrid>
        <w:gridCol w:w="724"/>
        <w:gridCol w:w="3671"/>
        <w:gridCol w:w="1432"/>
        <w:gridCol w:w="1483"/>
        <w:gridCol w:w="1535"/>
        <w:gridCol w:w="1668"/>
        <w:gridCol w:w="1549"/>
        <w:gridCol w:w="1302"/>
        <w:gridCol w:w="1134"/>
        <w:gridCol w:w="1134"/>
      </w:tblGrid>
      <w:tr w:rsidR="00F20A7E" w:rsidRPr="00F20A7E" w14:paraId="5D73C521" w14:textId="77777777" w:rsidTr="0078668C">
        <w:trPr>
          <w:trHeight w:val="20"/>
        </w:trPr>
        <w:tc>
          <w:tcPr>
            <w:tcW w:w="724" w:type="dxa"/>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0B0E2B69" w14:textId="77777777" w:rsidR="00F20A7E" w:rsidRPr="00F20A7E" w:rsidRDefault="00F20A7E" w:rsidP="00F20A7E">
            <w:pPr>
              <w:jc w:val="center"/>
              <w:rPr>
                <w:snapToGrid w:val="0"/>
                <w:sz w:val="22"/>
                <w:szCs w:val="22"/>
              </w:rPr>
            </w:pPr>
            <w:r w:rsidRPr="00F20A7E">
              <w:rPr>
                <w:snapToGrid w:val="0"/>
                <w:sz w:val="22"/>
                <w:szCs w:val="22"/>
              </w:rPr>
              <w:t>№</w:t>
            </w:r>
          </w:p>
          <w:p w14:paraId="39A40914" w14:textId="77777777" w:rsidR="00F20A7E" w:rsidRPr="00F20A7E" w:rsidRDefault="00F20A7E" w:rsidP="00F20A7E">
            <w:pPr>
              <w:jc w:val="center"/>
              <w:rPr>
                <w:snapToGrid w:val="0"/>
                <w:sz w:val="22"/>
                <w:szCs w:val="22"/>
              </w:rPr>
            </w:pPr>
            <w:r w:rsidRPr="00F20A7E">
              <w:rPr>
                <w:snapToGrid w:val="0"/>
                <w:sz w:val="22"/>
                <w:szCs w:val="22"/>
              </w:rPr>
              <w:t>п/п</w:t>
            </w:r>
          </w:p>
        </w:tc>
        <w:tc>
          <w:tcPr>
            <w:tcW w:w="3671"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64FD0500" w14:textId="77777777" w:rsidR="00F20A7E" w:rsidRPr="00F20A7E" w:rsidRDefault="00F20A7E" w:rsidP="00F20A7E">
            <w:pPr>
              <w:jc w:val="center"/>
              <w:rPr>
                <w:snapToGrid w:val="0"/>
                <w:sz w:val="22"/>
                <w:szCs w:val="22"/>
              </w:rPr>
            </w:pPr>
            <w:r w:rsidRPr="00F20A7E">
              <w:rPr>
                <w:snapToGrid w:val="0"/>
                <w:sz w:val="22"/>
                <w:szCs w:val="22"/>
              </w:rPr>
              <w:t>Наименование поставщика</w:t>
            </w:r>
          </w:p>
        </w:tc>
        <w:tc>
          <w:tcPr>
            <w:tcW w:w="1432" w:type="dxa"/>
            <w:vMerge w:val="restart"/>
            <w:tcBorders>
              <w:top w:val="single" w:sz="8" w:space="0" w:color="auto"/>
              <w:left w:val="nil"/>
              <w:right w:val="single" w:sz="8" w:space="0" w:color="auto"/>
            </w:tcBorders>
            <w:shd w:val="clear" w:color="auto" w:fill="auto"/>
            <w:tcMar>
              <w:left w:w="28" w:type="dxa"/>
              <w:right w:w="28" w:type="dxa"/>
            </w:tcMar>
            <w:vAlign w:val="center"/>
            <w:hideMark/>
          </w:tcPr>
          <w:p w14:paraId="59B5CECE" w14:textId="77777777" w:rsidR="00F20A7E" w:rsidRPr="00F20A7E" w:rsidRDefault="00F20A7E" w:rsidP="00F20A7E">
            <w:pPr>
              <w:jc w:val="center"/>
              <w:rPr>
                <w:snapToGrid w:val="0"/>
                <w:sz w:val="22"/>
                <w:szCs w:val="22"/>
              </w:rPr>
            </w:pPr>
            <w:r w:rsidRPr="00F20A7E">
              <w:rPr>
                <w:snapToGrid w:val="0"/>
                <w:sz w:val="22"/>
                <w:szCs w:val="22"/>
              </w:rPr>
              <w:t>Объем покупной энергии,</w:t>
            </w:r>
          </w:p>
          <w:p w14:paraId="2ECB8DB4" w14:textId="77777777" w:rsidR="00F20A7E" w:rsidRPr="00F20A7E" w:rsidRDefault="00F20A7E" w:rsidP="00F20A7E">
            <w:pPr>
              <w:jc w:val="center"/>
              <w:rPr>
                <w:snapToGrid w:val="0"/>
                <w:sz w:val="22"/>
                <w:szCs w:val="22"/>
              </w:rPr>
            </w:pPr>
            <w:proofErr w:type="spellStart"/>
            <w:proofErr w:type="gramStart"/>
            <w:r w:rsidRPr="00F20A7E">
              <w:rPr>
                <w:snapToGrid w:val="0"/>
                <w:sz w:val="22"/>
                <w:szCs w:val="22"/>
              </w:rPr>
              <w:t>тыс.кВт</w:t>
            </w:r>
            <w:proofErr w:type="gramEnd"/>
            <w:r w:rsidRPr="00F20A7E">
              <w:rPr>
                <w:snapToGrid w:val="0"/>
                <w:sz w:val="22"/>
                <w:szCs w:val="22"/>
              </w:rPr>
              <w:t>·ч</w:t>
            </w:r>
            <w:proofErr w:type="spellEnd"/>
            <w:r w:rsidRPr="00F20A7E">
              <w:rPr>
                <w:snapToGrid w:val="0"/>
                <w:sz w:val="22"/>
                <w:szCs w:val="22"/>
              </w:rPr>
              <w:t xml:space="preserve"> (тыс. Гкал)</w:t>
            </w:r>
          </w:p>
          <w:p w14:paraId="5207F633" w14:textId="77777777" w:rsidR="00F20A7E" w:rsidRPr="00F20A7E" w:rsidRDefault="00F20A7E" w:rsidP="00F20A7E">
            <w:pPr>
              <w:rPr>
                <w:snapToGrid w:val="0"/>
                <w:sz w:val="22"/>
                <w:szCs w:val="22"/>
              </w:rPr>
            </w:pPr>
            <w:r w:rsidRPr="00F20A7E">
              <w:rPr>
                <w:snapToGrid w:val="0"/>
                <w:sz w:val="22"/>
                <w:szCs w:val="22"/>
              </w:rPr>
              <w:t> </w:t>
            </w:r>
          </w:p>
        </w:tc>
        <w:tc>
          <w:tcPr>
            <w:tcW w:w="1483"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167CEB21" w14:textId="77777777" w:rsidR="00F20A7E" w:rsidRPr="00F20A7E" w:rsidRDefault="00F20A7E" w:rsidP="00F20A7E">
            <w:pPr>
              <w:jc w:val="center"/>
              <w:rPr>
                <w:snapToGrid w:val="0"/>
                <w:sz w:val="22"/>
                <w:szCs w:val="22"/>
              </w:rPr>
            </w:pPr>
            <w:r w:rsidRPr="00F20A7E">
              <w:rPr>
                <w:snapToGrid w:val="0"/>
                <w:sz w:val="22"/>
                <w:szCs w:val="22"/>
              </w:rPr>
              <w:t>Расчетная мощность, тыс. кВт (Гкал/ч)</w:t>
            </w:r>
          </w:p>
        </w:tc>
        <w:tc>
          <w:tcPr>
            <w:tcW w:w="4752" w:type="dxa"/>
            <w:gridSpan w:val="3"/>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vAlign w:val="center"/>
            <w:hideMark/>
          </w:tcPr>
          <w:p w14:paraId="51551A58" w14:textId="77777777" w:rsidR="00F20A7E" w:rsidRPr="00F20A7E" w:rsidRDefault="00F20A7E" w:rsidP="00F20A7E">
            <w:pPr>
              <w:jc w:val="center"/>
              <w:rPr>
                <w:snapToGrid w:val="0"/>
                <w:sz w:val="22"/>
                <w:szCs w:val="22"/>
              </w:rPr>
            </w:pPr>
            <w:r w:rsidRPr="00F20A7E">
              <w:rPr>
                <w:snapToGrid w:val="0"/>
                <w:sz w:val="22"/>
                <w:szCs w:val="22"/>
              </w:rPr>
              <w:t>Тариф</w:t>
            </w:r>
          </w:p>
        </w:tc>
        <w:tc>
          <w:tcPr>
            <w:tcW w:w="3570"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8E07524" w14:textId="77777777" w:rsidR="00F20A7E" w:rsidRPr="00F20A7E" w:rsidRDefault="00F20A7E" w:rsidP="00F20A7E">
            <w:pPr>
              <w:jc w:val="center"/>
              <w:rPr>
                <w:snapToGrid w:val="0"/>
                <w:sz w:val="22"/>
                <w:szCs w:val="22"/>
              </w:rPr>
            </w:pPr>
            <w:r w:rsidRPr="00F20A7E">
              <w:rPr>
                <w:snapToGrid w:val="0"/>
                <w:sz w:val="22"/>
                <w:szCs w:val="22"/>
              </w:rPr>
              <w:t>Затраты на покупку,</w:t>
            </w:r>
          </w:p>
          <w:p w14:paraId="65FAB161" w14:textId="77777777" w:rsidR="00F20A7E" w:rsidRPr="00F20A7E" w:rsidRDefault="00F20A7E" w:rsidP="00F20A7E">
            <w:pPr>
              <w:jc w:val="center"/>
              <w:rPr>
                <w:snapToGrid w:val="0"/>
                <w:sz w:val="22"/>
                <w:szCs w:val="22"/>
              </w:rPr>
            </w:pPr>
            <w:r w:rsidRPr="00F20A7E">
              <w:rPr>
                <w:snapToGrid w:val="0"/>
                <w:sz w:val="22"/>
                <w:szCs w:val="22"/>
              </w:rPr>
              <w:t>тыс. руб.</w:t>
            </w:r>
          </w:p>
        </w:tc>
      </w:tr>
      <w:tr w:rsidR="00F20A7E" w:rsidRPr="00F20A7E" w14:paraId="5B8AF1EB" w14:textId="77777777" w:rsidTr="0078668C">
        <w:trPr>
          <w:trHeight w:val="20"/>
        </w:trPr>
        <w:tc>
          <w:tcPr>
            <w:tcW w:w="724" w:type="dxa"/>
            <w:vMerge/>
            <w:tcBorders>
              <w:left w:val="single" w:sz="8" w:space="0" w:color="auto"/>
              <w:right w:val="single" w:sz="8" w:space="0" w:color="auto"/>
            </w:tcBorders>
            <w:shd w:val="clear" w:color="auto" w:fill="auto"/>
            <w:tcMar>
              <w:left w:w="28" w:type="dxa"/>
              <w:right w:w="28" w:type="dxa"/>
            </w:tcMar>
            <w:vAlign w:val="center"/>
          </w:tcPr>
          <w:p w14:paraId="3D5E7C99" w14:textId="77777777" w:rsidR="00F20A7E" w:rsidRPr="00F20A7E" w:rsidRDefault="00F20A7E" w:rsidP="00F20A7E">
            <w:pPr>
              <w:rPr>
                <w:snapToGrid w:val="0"/>
                <w:sz w:val="22"/>
                <w:szCs w:val="22"/>
              </w:rPr>
            </w:pPr>
          </w:p>
        </w:tc>
        <w:tc>
          <w:tcPr>
            <w:tcW w:w="3671"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6CDECBDA" w14:textId="77777777" w:rsidR="00F20A7E" w:rsidRPr="00F20A7E" w:rsidRDefault="00F20A7E" w:rsidP="00F20A7E">
            <w:pPr>
              <w:rPr>
                <w:snapToGrid w:val="0"/>
                <w:sz w:val="22"/>
                <w:szCs w:val="22"/>
              </w:rPr>
            </w:pPr>
          </w:p>
        </w:tc>
        <w:tc>
          <w:tcPr>
            <w:tcW w:w="1432" w:type="dxa"/>
            <w:vMerge/>
            <w:tcBorders>
              <w:left w:val="nil"/>
              <w:right w:val="single" w:sz="8" w:space="0" w:color="auto"/>
            </w:tcBorders>
            <w:shd w:val="clear" w:color="auto" w:fill="auto"/>
            <w:tcMar>
              <w:left w:w="28" w:type="dxa"/>
              <w:right w:w="28" w:type="dxa"/>
            </w:tcMar>
            <w:vAlign w:val="center"/>
            <w:hideMark/>
          </w:tcPr>
          <w:p w14:paraId="3A3F54F8" w14:textId="77777777" w:rsidR="00F20A7E" w:rsidRPr="00F20A7E" w:rsidRDefault="00F20A7E" w:rsidP="00F20A7E">
            <w:pPr>
              <w:rPr>
                <w:snapToGrid w:val="0"/>
                <w:sz w:val="22"/>
                <w:szCs w:val="22"/>
              </w:rPr>
            </w:pPr>
          </w:p>
        </w:tc>
        <w:tc>
          <w:tcPr>
            <w:tcW w:w="148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2AAB81CA" w14:textId="77777777" w:rsidR="00F20A7E" w:rsidRPr="00F20A7E" w:rsidRDefault="00F20A7E" w:rsidP="00F20A7E">
            <w:pPr>
              <w:rPr>
                <w:snapToGrid w:val="0"/>
                <w:sz w:val="22"/>
                <w:szCs w:val="22"/>
              </w:rPr>
            </w:pPr>
          </w:p>
        </w:tc>
        <w:tc>
          <w:tcPr>
            <w:tcW w:w="1535" w:type="dxa"/>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14:paraId="109EF81B" w14:textId="77777777" w:rsidR="00F20A7E" w:rsidRPr="00F20A7E" w:rsidRDefault="00F20A7E" w:rsidP="00F20A7E">
            <w:pPr>
              <w:jc w:val="center"/>
              <w:rPr>
                <w:snapToGrid w:val="0"/>
                <w:sz w:val="22"/>
                <w:szCs w:val="22"/>
              </w:rPr>
            </w:pPr>
            <w:proofErr w:type="spellStart"/>
            <w:r w:rsidRPr="00F20A7E">
              <w:rPr>
                <w:snapToGrid w:val="0"/>
                <w:sz w:val="22"/>
                <w:szCs w:val="22"/>
              </w:rPr>
              <w:t>односта-вочный</w:t>
            </w:r>
            <w:proofErr w:type="spellEnd"/>
          </w:p>
        </w:tc>
        <w:tc>
          <w:tcPr>
            <w:tcW w:w="3217" w:type="dxa"/>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3DA0CF7E" w14:textId="77777777" w:rsidR="00F20A7E" w:rsidRPr="00F20A7E" w:rsidRDefault="00F20A7E" w:rsidP="00F20A7E">
            <w:pPr>
              <w:jc w:val="center"/>
              <w:rPr>
                <w:snapToGrid w:val="0"/>
                <w:sz w:val="22"/>
                <w:szCs w:val="22"/>
              </w:rPr>
            </w:pPr>
            <w:proofErr w:type="spellStart"/>
            <w:r w:rsidRPr="00F20A7E">
              <w:rPr>
                <w:snapToGrid w:val="0"/>
                <w:sz w:val="22"/>
                <w:szCs w:val="22"/>
              </w:rPr>
              <w:t>двухставочный</w:t>
            </w:r>
            <w:proofErr w:type="spellEnd"/>
          </w:p>
        </w:tc>
        <w:tc>
          <w:tcPr>
            <w:tcW w:w="1302" w:type="dxa"/>
            <w:vMerge w:val="restart"/>
            <w:tcBorders>
              <w:top w:val="single" w:sz="4" w:space="0" w:color="auto"/>
              <w:left w:val="single" w:sz="8" w:space="0" w:color="auto"/>
              <w:right w:val="single" w:sz="8" w:space="0" w:color="auto"/>
            </w:tcBorders>
            <w:shd w:val="clear" w:color="auto" w:fill="auto"/>
            <w:tcMar>
              <w:left w:w="28" w:type="dxa"/>
              <w:right w:w="28" w:type="dxa"/>
            </w:tcMar>
            <w:vAlign w:val="center"/>
            <w:hideMark/>
          </w:tcPr>
          <w:p w14:paraId="5D44EAA4" w14:textId="77777777" w:rsidR="00F20A7E" w:rsidRPr="00F20A7E" w:rsidRDefault="00F20A7E" w:rsidP="00F20A7E">
            <w:pPr>
              <w:jc w:val="center"/>
              <w:rPr>
                <w:snapToGrid w:val="0"/>
                <w:sz w:val="22"/>
                <w:szCs w:val="22"/>
              </w:rPr>
            </w:pPr>
            <w:r w:rsidRPr="00F20A7E">
              <w:rPr>
                <w:snapToGrid w:val="0"/>
                <w:sz w:val="22"/>
                <w:szCs w:val="22"/>
              </w:rPr>
              <w:t>энергии</w:t>
            </w:r>
          </w:p>
        </w:tc>
        <w:tc>
          <w:tcPr>
            <w:tcW w:w="1134" w:type="dxa"/>
            <w:vMerge w:val="restart"/>
            <w:tcBorders>
              <w:top w:val="single" w:sz="4" w:space="0" w:color="auto"/>
              <w:left w:val="single" w:sz="8" w:space="0" w:color="auto"/>
              <w:right w:val="single" w:sz="8" w:space="0" w:color="auto"/>
            </w:tcBorders>
            <w:shd w:val="clear" w:color="auto" w:fill="auto"/>
            <w:tcMar>
              <w:left w:w="28" w:type="dxa"/>
              <w:right w:w="28" w:type="dxa"/>
            </w:tcMar>
            <w:vAlign w:val="center"/>
            <w:hideMark/>
          </w:tcPr>
          <w:p w14:paraId="37EA7590" w14:textId="77777777" w:rsidR="00F20A7E" w:rsidRPr="00F20A7E" w:rsidRDefault="00F20A7E" w:rsidP="00F20A7E">
            <w:pPr>
              <w:jc w:val="center"/>
              <w:rPr>
                <w:snapToGrid w:val="0"/>
                <w:sz w:val="22"/>
                <w:szCs w:val="22"/>
              </w:rPr>
            </w:pPr>
            <w:r w:rsidRPr="00F20A7E">
              <w:rPr>
                <w:snapToGrid w:val="0"/>
                <w:sz w:val="22"/>
                <w:szCs w:val="22"/>
              </w:rPr>
              <w:t>мощности</w:t>
            </w:r>
          </w:p>
        </w:tc>
        <w:tc>
          <w:tcPr>
            <w:tcW w:w="1134" w:type="dxa"/>
            <w:vMerge w:val="restart"/>
            <w:tcBorders>
              <w:top w:val="single" w:sz="4" w:space="0" w:color="auto"/>
              <w:left w:val="single" w:sz="8" w:space="0" w:color="auto"/>
              <w:right w:val="single" w:sz="8" w:space="0" w:color="auto"/>
            </w:tcBorders>
            <w:shd w:val="clear" w:color="auto" w:fill="auto"/>
            <w:tcMar>
              <w:left w:w="28" w:type="dxa"/>
              <w:right w:w="28" w:type="dxa"/>
            </w:tcMar>
            <w:vAlign w:val="center"/>
            <w:hideMark/>
          </w:tcPr>
          <w:p w14:paraId="38ACE2F0" w14:textId="77777777" w:rsidR="00F20A7E" w:rsidRPr="00F20A7E" w:rsidRDefault="00F20A7E" w:rsidP="00F20A7E">
            <w:pPr>
              <w:jc w:val="center"/>
              <w:rPr>
                <w:snapToGrid w:val="0"/>
                <w:sz w:val="22"/>
                <w:szCs w:val="22"/>
              </w:rPr>
            </w:pPr>
            <w:r w:rsidRPr="00F20A7E">
              <w:rPr>
                <w:snapToGrid w:val="0"/>
                <w:sz w:val="22"/>
                <w:szCs w:val="22"/>
              </w:rPr>
              <w:t>всего</w:t>
            </w:r>
          </w:p>
        </w:tc>
      </w:tr>
      <w:tr w:rsidR="00F20A7E" w:rsidRPr="00F20A7E" w14:paraId="082AFF5A" w14:textId="77777777" w:rsidTr="0078668C">
        <w:trPr>
          <w:trHeight w:val="20"/>
        </w:trPr>
        <w:tc>
          <w:tcPr>
            <w:tcW w:w="724" w:type="dxa"/>
            <w:vMerge/>
            <w:tcBorders>
              <w:left w:val="single" w:sz="8" w:space="0" w:color="auto"/>
              <w:right w:val="single" w:sz="8" w:space="0" w:color="auto"/>
            </w:tcBorders>
            <w:shd w:val="clear" w:color="auto" w:fill="auto"/>
            <w:tcMar>
              <w:left w:w="28" w:type="dxa"/>
              <w:right w:w="28" w:type="dxa"/>
            </w:tcMar>
            <w:vAlign w:val="center"/>
          </w:tcPr>
          <w:p w14:paraId="7C6FB150" w14:textId="77777777" w:rsidR="00F20A7E" w:rsidRPr="00F20A7E" w:rsidRDefault="00F20A7E" w:rsidP="00F20A7E">
            <w:pPr>
              <w:rPr>
                <w:snapToGrid w:val="0"/>
                <w:sz w:val="22"/>
                <w:szCs w:val="22"/>
              </w:rPr>
            </w:pPr>
          </w:p>
        </w:tc>
        <w:tc>
          <w:tcPr>
            <w:tcW w:w="3671"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63F24E4F" w14:textId="77777777" w:rsidR="00F20A7E" w:rsidRPr="00F20A7E" w:rsidRDefault="00F20A7E" w:rsidP="00F20A7E">
            <w:pPr>
              <w:rPr>
                <w:snapToGrid w:val="0"/>
                <w:sz w:val="22"/>
                <w:szCs w:val="22"/>
              </w:rPr>
            </w:pPr>
          </w:p>
        </w:tc>
        <w:tc>
          <w:tcPr>
            <w:tcW w:w="1432" w:type="dxa"/>
            <w:vMerge/>
            <w:tcBorders>
              <w:left w:val="nil"/>
              <w:right w:val="single" w:sz="8" w:space="0" w:color="auto"/>
            </w:tcBorders>
            <w:shd w:val="clear" w:color="auto" w:fill="auto"/>
            <w:tcMar>
              <w:left w:w="28" w:type="dxa"/>
              <w:right w:w="28" w:type="dxa"/>
            </w:tcMar>
            <w:vAlign w:val="center"/>
            <w:hideMark/>
          </w:tcPr>
          <w:p w14:paraId="61B31D77" w14:textId="77777777" w:rsidR="00F20A7E" w:rsidRPr="00F20A7E" w:rsidRDefault="00F20A7E" w:rsidP="00F20A7E">
            <w:pPr>
              <w:rPr>
                <w:snapToGrid w:val="0"/>
                <w:sz w:val="22"/>
                <w:szCs w:val="22"/>
              </w:rPr>
            </w:pPr>
          </w:p>
        </w:tc>
        <w:tc>
          <w:tcPr>
            <w:tcW w:w="148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2F7E463B" w14:textId="77777777" w:rsidR="00F20A7E" w:rsidRPr="00F20A7E" w:rsidRDefault="00F20A7E" w:rsidP="00F20A7E">
            <w:pPr>
              <w:rPr>
                <w:snapToGrid w:val="0"/>
                <w:sz w:val="22"/>
                <w:szCs w:val="22"/>
              </w:rPr>
            </w:pPr>
          </w:p>
        </w:tc>
        <w:tc>
          <w:tcPr>
            <w:tcW w:w="1535"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1A5923C5" w14:textId="77777777" w:rsidR="00F20A7E" w:rsidRPr="00F20A7E" w:rsidRDefault="00F20A7E" w:rsidP="00F20A7E">
            <w:pPr>
              <w:jc w:val="center"/>
              <w:rPr>
                <w:snapToGrid w:val="0"/>
                <w:sz w:val="22"/>
                <w:szCs w:val="22"/>
              </w:rPr>
            </w:pPr>
          </w:p>
        </w:tc>
        <w:tc>
          <w:tcPr>
            <w:tcW w:w="1668"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68BE0A57" w14:textId="77777777" w:rsidR="00F20A7E" w:rsidRPr="00F20A7E" w:rsidRDefault="00F20A7E" w:rsidP="00F20A7E">
            <w:pPr>
              <w:jc w:val="center"/>
              <w:rPr>
                <w:snapToGrid w:val="0"/>
                <w:sz w:val="22"/>
                <w:szCs w:val="22"/>
              </w:rPr>
            </w:pPr>
            <w:r w:rsidRPr="00F20A7E">
              <w:rPr>
                <w:snapToGrid w:val="0"/>
                <w:sz w:val="22"/>
                <w:szCs w:val="22"/>
              </w:rPr>
              <w:t>ставка за мощность</w:t>
            </w:r>
          </w:p>
        </w:tc>
        <w:tc>
          <w:tcPr>
            <w:tcW w:w="1549"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5D9F9A46" w14:textId="77777777" w:rsidR="00F20A7E" w:rsidRPr="00F20A7E" w:rsidRDefault="00F20A7E" w:rsidP="00F20A7E">
            <w:pPr>
              <w:jc w:val="center"/>
              <w:rPr>
                <w:snapToGrid w:val="0"/>
                <w:sz w:val="22"/>
                <w:szCs w:val="22"/>
              </w:rPr>
            </w:pPr>
            <w:r w:rsidRPr="00F20A7E">
              <w:rPr>
                <w:snapToGrid w:val="0"/>
                <w:sz w:val="22"/>
                <w:szCs w:val="22"/>
              </w:rPr>
              <w:t>ставка за энергию</w:t>
            </w:r>
          </w:p>
        </w:tc>
        <w:tc>
          <w:tcPr>
            <w:tcW w:w="1302" w:type="dxa"/>
            <w:vMerge/>
            <w:tcBorders>
              <w:left w:val="single" w:sz="8" w:space="0" w:color="auto"/>
              <w:right w:val="single" w:sz="8" w:space="0" w:color="auto"/>
            </w:tcBorders>
            <w:tcMar>
              <w:left w:w="28" w:type="dxa"/>
              <w:right w:w="28" w:type="dxa"/>
            </w:tcMar>
            <w:vAlign w:val="center"/>
            <w:hideMark/>
          </w:tcPr>
          <w:p w14:paraId="4EEE5422" w14:textId="77777777" w:rsidR="00F20A7E" w:rsidRPr="00F20A7E" w:rsidRDefault="00F20A7E" w:rsidP="00F20A7E">
            <w:pPr>
              <w:rPr>
                <w:snapToGrid w:val="0"/>
                <w:sz w:val="22"/>
                <w:szCs w:val="22"/>
              </w:rPr>
            </w:pPr>
          </w:p>
        </w:tc>
        <w:tc>
          <w:tcPr>
            <w:tcW w:w="1134" w:type="dxa"/>
            <w:vMerge/>
            <w:tcBorders>
              <w:left w:val="single" w:sz="8" w:space="0" w:color="auto"/>
              <w:right w:val="single" w:sz="8" w:space="0" w:color="auto"/>
            </w:tcBorders>
            <w:tcMar>
              <w:left w:w="28" w:type="dxa"/>
              <w:right w:w="28" w:type="dxa"/>
            </w:tcMar>
            <w:vAlign w:val="center"/>
            <w:hideMark/>
          </w:tcPr>
          <w:p w14:paraId="281E7AFD" w14:textId="77777777" w:rsidR="00F20A7E" w:rsidRPr="00F20A7E" w:rsidRDefault="00F20A7E" w:rsidP="00F20A7E">
            <w:pPr>
              <w:rPr>
                <w:snapToGrid w:val="0"/>
                <w:sz w:val="22"/>
                <w:szCs w:val="22"/>
              </w:rPr>
            </w:pPr>
          </w:p>
        </w:tc>
        <w:tc>
          <w:tcPr>
            <w:tcW w:w="1134" w:type="dxa"/>
            <w:vMerge/>
            <w:tcBorders>
              <w:left w:val="single" w:sz="8" w:space="0" w:color="auto"/>
              <w:right w:val="single" w:sz="8" w:space="0" w:color="auto"/>
            </w:tcBorders>
            <w:tcMar>
              <w:left w:w="28" w:type="dxa"/>
              <w:right w:w="28" w:type="dxa"/>
            </w:tcMar>
            <w:vAlign w:val="center"/>
            <w:hideMark/>
          </w:tcPr>
          <w:p w14:paraId="3460FF32" w14:textId="77777777" w:rsidR="00F20A7E" w:rsidRPr="00F20A7E" w:rsidRDefault="00F20A7E" w:rsidP="00F20A7E">
            <w:pPr>
              <w:rPr>
                <w:snapToGrid w:val="0"/>
                <w:sz w:val="22"/>
                <w:szCs w:val="22"/>
              </w:rPr>
            </w:pPr>
          </w:p>
        </w:tc>
      </w:tr>
      <w:tr w:rsidR="00F20A7E" w:rsidRPr="00F20A7E" w14:paraId="0F39419C" w14:textId="77777777" w:rsidTr="0078668C">
        <w:trPr>
          <w:trHeight w:val="994"/>
        </w:trPr>
        <w:tc>
          <w:tcPr>
            <w:tcW w:w="724" w:type="dxa"/>
            <w:vMerge/>
            <w:tcBorders>
              <w:left w:val="single" w:sz="8" w:space="0" w:color="auto"/>
              <w:bottom w:val="single" w:sz="4" w:space="0" w:color="auto"/>
              <w:right w:val="single" w:sz="8" w:space="0" w:color="auto"/>
            </w:tcBorders>
            <w:shd w:val="clear" w:color="auto" w:fill="auto"/>
            <w:tcMar>
              <w:left w:w="28" w:type="dxa"/>
              <w:right w:w="28" w:type="dxa"/>
            </w:tcMar>
            <w:vAlign w:val="center"/>
          </w:tcPr>
          <w:p w14:paraId="7492DF88" w14:textId="77777777" w:rsidR="00F20A7E" w:rsidRPr="00F20A7E" w:rsidRDefault="00F20A7E" w:rsidP="00F20A7E">
            <w:pPr>
              <w:rPr>
                <w:snapToGrid w:val="0"/>
                <w:sz w:val="22"/>
                <w:szCs w:val="22"/>
              </w:rPr>
            </w:pPr>
          </w:p>
        </w:tc>
        <w:tc>
          <w:tcPr>
            <w:tcW w:w="3671"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41965B51" w14:textId="77777777" w:rsidR="00F20A7E" w:rsidRPr="00F20A7E" w:rsidRDefault="00F20A7E" w:rsidP="00F20A7E">
            <w:pPr>
              <w:rPr>
                <w:snapToGrid w:val="0"/>
                <w:sz w:val="22"/>
                <w:szCs w:val="22"/>
              </w:rPr>
            </w:pPr>
          </w:p>
        </w:tc>
        <w:tc>
          <w:tcPr>
            <w:tcW w:w="1432" w:type="dxa"/>
            <w:vMerge/>
            <w:tcBorders>
              <w:left w:val="nil"/>
              <w:bottom w:val="single" w:sz="4" w:space="0" w:color="auto"/>
              <w:right w:val="single" w:sz="8" w:space="0" w:color="auto"/>
            </w:tcBorders>
            <w:shd w:val="clear" w:color="auto" w:fill="auto"/>
            <w:tcMar>
              <w:left w:w="28" w:type="dxa"/>
              <w:right w:w="28" w:type="dxa"/>
            </w:tcMar>
            <w:vAlign w:val="center"/>
            <w:hideMark/>
          </w:tcPr>
          <w:p w14:paraId="403A1675" w14:textId="77777777" w:rsidR="00F20A7E" w:rsidRPr="00F20A7E" w:rsidRDefault="00F20A7E" w:rsidP="00F20A7E">
            <w:pPr>
              <w:rPr>
                <w:snapToGrid w:val="0"/>
                <w:sz w:val="22"/>
                <w:szCs w:val="22"/>
              </w:rPr>
            </w:pPr>
          </w:p>
        </w:tc>
        <w:tc>
          <w:tcPr>
            <w:tcW w:w="148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0F7C4CCA" w14:textId="77777777" w:rsidR="00F20A7E" w:rsidRPr="00F20A7E" w:rsidRDefault="00F20A7E" w:rsidP="00F20A7E">
            <w:pPr>
              <w:rPr>
                <w:snapToGrid w:val="0"/>
                <w:sz w:val="22"/>
                <w:szCs w:val="22"/>
              </w:rPr>
            </w:pPr>
          </w:p>
        </w:tc>
        <w:tc>
          <w:tcPr>
            <w:tcW w:w="1535"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E9AA365" w14:textId="77777777" w:rsidR="00F20A7E" w:rsidRPr="00F20A7E" w:rsidRDefault="00F20A7E" w:rsidP="00F20A7E">
            <w:pPr>
              <w:jc w:val="center"/>
              <w:rPr>
                <w:snapToGrid w:val="0"/>
                <w:sz w:val="22"/>
                <w:szCs w:val="22"/>
              </w:rPr>
            </w:pPr>
            <w:r w:rsidRPr="00F20A7E">
              <w:rPr>
                <w:snapToGrid w:val="0"/>
                <w:sz w:val="22"/>
                <w:szCs w:val="22"/>
              </w:rPr>
              <w:t>руб./</w:t>
            </w:r>
            <w:proofErr w:type="spellStart"/>
            <w:r w:rsidRPr="00F20A7E">
              <w:rPr>
                <w:snapToGrid w:val="0"/>
                <w:sz w:val="22"/>
                <w:szCs w:val="22"/>
              </w:rPr>
              <w:t>кВт·ч</w:t>
            </w:r>
            <w:proofErr w:type="spellEnd"/>
            <w:r w:rsidRPr="00F20A7E">
              <w:rPr>
                <w:snapToGrid w:val="0"/>
                <w:sz w:val="22"/>
                <w:szCs w:val="22"/>
              </w:rPr>
              <w:t xml:space="preserve"> (руб./Гкал)</w:t>
            </w:r>
          </w:p>
          <w:p w14:paraId="7D7B3480" w14:textId="77777777" w:rsidR="00F20A7E" w:rsidRPr="00F20A7E" w:rsidRDefault="00F20A7E" w:rsidP="00F20A7E">
            <w:pPr>
              <w:jc w:val="center"/>
              <w:rPr>
                <w:snapToGrid w:val="0"/>
                <w:sz w:val="22"/>
                <w:szCs w:val="22"/>
              </w:rPr>
            </w:pPr>
          </w:p>
        </w:tc>
        <w:tc>
          <w:tcPr>
            <w:tcW w:w="1668"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7A9A1865" w14:textId="77777777" w:rsidR="00F20A7E" w:rsidRPr="00F20A7E" w:rsidRDefault="00F20A7E" w:rsidP="00F20A7E">
            <w:pPr>
              <w:jc w:val="center"/>
              <w:rPr>
                <w:snapToGrid w:val="0"/>
                <w:sz w:val="22"/>
                <w:szCs w:val="22"/>
              </w:rPr>
            </w:pPr>
            <w:r w:rsidRPr="00F20A7E">
              <w:rPr>
                <w:snapToGrid w:val="0"/>
                <w:sz w:val="22"/>
                <w:szCs w:val="22"/>
              </w:rPr>
              <w:t>руб./</w:t>
            </w:r>
            <w:proofErr w:type="spellStart"/>
            <w:r w:rsidRPr="00F20A7E">
              <w:rPr>
                <w:snapToGrid w:val="0"/>
                <w:sz w:val="22"/>
                <w:szCs w:val="22"/>
              </w:rPr>
              <w:t>MBт</w:t>
            </w:r>
            <w:proofErr w:type="spellEnd"/>
          </w:p>
          <w:p w14:paraId="04A6CB50" w14:textId="77777777" w:rsidR="00F20A7E" w:rsidRPr="00F20A7E" w:rsidRDefault="00F20A7E" w:rsidP="00F20A7E">
            <w:pPr>
              <w:jc w:val="center"/>
              <w:rPr>
                <w:snapToGrid w:val="0"/>
                <w:sz w:val="22"/>
                <w:szCs w:val="22"/>
              </w:rPr>
            </w:pPr>
            <w:r w:rsidRPr="00F20A7E">
              <w:rPr>
                <w:snapToGrid w:val="0"/>
                <w:sz w:val="22"/>
                <w:szCs w:val="22"/>
              </w:rPr>
              <w:t>в мес.</w:t>
            </w:r>
          </w:p>
          <w:p w14:paraId="0DD26FD7" w14:textId="77777777" w:rsidR="00F20A7E" w:rsidRPr="00F20A7E" w:rsidRDefault="00F20A7E" w:rsidP="00F20A7E">
            <w:pPr>
              <w:jc w:val="center"/>
              <w:rPr>
                <w:snapToGrid w:val="0"/>
                <w:sz w:val="22"/>
                <w:szCs w:val="22"/>
              </w:rPr>
            </w:pPr>
            <w:r w:rsidRPr="00F20A7E">
              <w:rPr>
                <w:snapToGrid w:val="0"/>
                <w:sz w:val="22"/>
                <w:szCs w:val="22"/>
              </w:rPr>
              <w:t>(тыс. руб./</w:t>
            </w:r>
          </w:p>
          <w:p w14:paraId="5D195249" w14:textId="77777777" w:rsidR="00F20A7E" w:rsidRPr="00F20A7E" w:rsidRDefault="00F20A7E" w:rsidP="00F20A7E">
            <w:pPr>
              <w:jc w:val="center"/>
              <w:rPr>
                <w:snapToGrid w:val="0"/>
                <w:sz w:val="22"/>
                <w:szCs w:val="22"/>
              </w:rPr>
            </w:pPr>
            <w:r w:rsidRPr="00F20A7E">
              <w:rPr>
                <w:snapToGrid w:val="0"/>
                <w:sz w:val="22"/>
                <w:szCs w:val="22"/>
              </w:rPr>
              <w:t>Гкал/ч в мес.)</w:t>
            </w:r>
          </w:p>
        </w:tc>
        <w:tc>
          <w:tcPr>
            <w:tcW w:w="1549"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F76A9CA" w14:textId="77777777" w:rsidR="00F20A7E" w:rsidRPr="00F20A7E" w:rsidRDefault="00F20A7E" w:rsidP="00F20A7E">
            <w:pPr>
              <w:jc w:val="center"/>
              <w:rPr>
                <w:snapToGrid w:val="0"/>
                <w:sz w:val="22"/>
                <w:szCs w:val="22"/>
              </w:rPr>
            </w:pPr>
            <w:r w:rsidRPr="00F20A7E">
              <w:rPr>
                <w:snapToGrid w:val="0"/>
                <w:sz w:val="22"/>
                <w:szCs w:val="22"/>
              </w:rPr>
              <w:t>руб./тыс.</w:t>
            </w:r>
          </w:p>
          <w:p w14:paraId="765C7A1B" w14:textId="77777777" w:rsidR="00F20A7E" w:rsidRPr="00F20A7E" w:rsidRDefault="00F20A7E" w:rsidP="00F20A7E">
            <w:pPr>
              <w:jc w:val="center"/>
              <w:rPr>
                <w:snapToGrid w:val="0"/>
                <w:sz w:val="22"/>
                <w:szCs w:val="22"/>
              </w:rPr>
            </w:pPr>
            <w:proofErr w:type="spellStart"/>
            <w:r w:rsidRPr="00F20A7E">
              <w:rPr>
                <w:snapToGrid w:val="0"/>
                <w:sz w:val="22"/>
                <w:szCs w:val="22"/>
              </w:rPr>
              <w:t>кВт·ч</w:t>
            </w:r>
            <w:proofErr w:type="spellEnd"/>
            <w:r w:rsidRPr="00F20A7E">
              <w:rPr>
                <w:snapToGrid w:val="0"/>
                <w:sz w:val="22"/>
                <w:szCs w:val="22"/>
              </w:rPr>
              <w:t xml:space="preserve"> (руб./Гкал)</w:t>
            </w:r>
          </w:p>
          <w:p w14:paraId="54C541D6" w14:textId="77777777" w:rsidR="00F20A7E" w:rsidRPr="00F20A7E" w:rsidRDefault="00F20A7E" w:rsidP="00F20A7E">
            <w:pPr>
              <w:jc w:val="center"/>
              <w:rPr>
                <w:snapToGrid w:val="0"/>
                <w:sz w:val="22"/>
                <w:szCs w:val="22"/>
              </w:rPr>
            </w:pPr>
          </w:p>
        </w:tc>
        <w:tc>
          <w:tcPr>
            <w:tcW w:w="1302" w:type="dxa"/>
            <w:vMerge/>
            <w:tcBorders>
              <w:left w:val="single" w:sz="8" w:space="0" w:color="auto"/>
              <w:bottom w:val="single" w:sz="4" w:space="0" w:color="auto"/>
              <w:right w:val="single" w:sz="8" w:space="0" w:color="auto"/>
            </w:tcBorders>
            <w:tcMar>
              <w:left w:w="28" w:type="dxa"/>
              <w:right w:w="28" w:type="dxa"/>
            </w:tcMar>
            <w:vAlign w:val="center"/>
            <w:hideMark/>
          </w:tcPr>
          <w:p w14:paraId="2E7B9B77" w14:textId="77777777" w:rsidR="00F20A7E" w:rsidRPr="00F20A7E" w:rsidRDefault="00F20A7E" w:rsidP="00F20A7E">
            <w:pPr>
              <w:rPr>
                <w:snapToGrid w:val="0"/>
                <w:sz w:val="22"/>
                <w:szCs w:val="22"/>
              </w:rPr>
            </w:pPr>
          </w:p>
        </w:tc>
        <w:tc>
          <w:tcPr>
            <w:tcW w:w="1134" w:type="dxa"/>
            <w:vMerge/>
            <w:tcBorders>
              <w:left w:val="single" w:sz="8" w:space="0" w:color="auto"/>
              <w:bottom w:val="single" w:sz="4" w:space="0" w:color="auto"/>
              <w:right w:val="single" w:sz="8" w:space="0" w:color="auto"/>
            </w:tcBorders>
            <w:tcMar>
              <w:left w:w="28" w:type="dxa"/>
              <w:right w:w="28" w:type="dxa"/>
            </w:tcMar>
            <w:vAlign w:val="center"/>
            <w:hideMark/>
          </w:tcPr>
          <w:p w14:paraId="5707ED36" w14:textId="77777777" w:rsidR="00F20A7E" w:rsidRPr="00F20A7E" w:rsidRDefault="00F20A7E" w:rsidP="00F20A7E">
            <w:pPr>
              <w:rPr>
                <w:snapToGrid w:val="0"/>
                <w:sz w:val="22"/>
                <w:szCs w:val="22"/>
              </w:rPr>
            </w:pPr>
          </w:p>
        </w:tc>
        <w:tc>
          <w:tcPr>
            <w:tcW w:w="1134" w:type="dxa"/>
            <w:vMerge/>
            <w:tcBorders>
              <w:left w:val="single" w:sz="8" w:space="0" w:color="auto"/>
              <w:bottom w:val="single" w:sz="4" w:space="0" w:color="auto"/>
              <w:right w:val="single" w:sz="8" w:space="0" w:color="auto"/>
            </w:tcBorders>
            <w:tcMar>
              <w:left w:w="28" w:type="dxa"/>
              <w:right w:w="28" w:type="dxa"/>
            </w:tcMar>
            <w:vAlign w:val="center"/>
            <w:hideMark/>
          </w:tcPr>
          <w:p w14:paraId="6624074F" w14:textId="77777777" w:rsidR="00F20A7E" w:rsidRPr="00F20A7E" w:rsidRDefault="00F20A7E" w:rsidP="00F20A7E">
            <w:pPr>
              <w:rPr>
                <w:snapToGrid w:val="0"/>
                <w:sz w:val="22"/>
                <w:szCs w:val="22"/>
              </w:rPr>
            </w:pPr>
          </w:p>
        </w:tc>
      </w:tr>
      <w:tr w:rsidR="00F20A7E" w:rsidRPr="00F20A7E" w14:paraId="0A975045" w14:textId="77777777" w:rsidTr="0078668C">
        <w:trPr>
          <w:trHeight w:val="20"/>
        </w:trPr>
        <w:tc>
          <w:tcPr>
            <w:tcW w:w="7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96C455" w14:textId="77777777" w:rsidR="00F20A7E" w:rsidRPr="00F20A7E" w:rsidRDefault="00F20A7E" w:rsidP="00F20A7E">
            <w:pPr>
              <w:jc w:val="center"/>
              <w:rPr>
                <w:snapToGrid w:val="0"/>
                <w:sz w:val="22"/>
                <w:szCs w:val="22"/>
              </w:rPr>
            </w:pPr>
            <w:r w:rsidRPr="00F20A7E">
              <w:rPr>
                <w:snapToGrid w:val="0"/>
                <w:sz w:val="22"/>
                <w:szCs w:val="22"/>
              </w:rPr>
              <w:t>1</w:t>
            </w:r>
          </w:p>
        </w:tc>
        <w:tc>
          <w:tcPr>
            <w:tcW w:w="36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F6AF5F" w14:textId="77777777" w:rsidR="00F20A7E" w:rsidRPr="00F20A7E" w:rsidRDefault="00F20A7E" w:rsidP="00F20A7E">
            <w:pPr>
              <w:jc w:val="center"/>
              <w:rPr>
                <w:snapToGrid w:val="0"/>
                <w:sz w:val="22"/>
                <w:szCs w:val="22"/>
              </w:rPr>
            </w:pPr>
            <w:r w:rsidRPr="00F20A7E">
              <w:rPr>
                <w:snapToGrid w:val="0"/>
                <w:sz w:val="22"/>
                <w:szCs w:val="22"/>
              </w:rPr>
              <w:t>2</w:t>
            </w:r>
          </w:p>
        </w:tc>
        <w:tc>
          <w:tcPr>
            <w:tcW w:w="143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B295B8" w14:textId="77777777" w:rsidR="00F20A7E" w:rsidRPr="00F20A7E" w:rsidRDefault="00F20A7E" w:rsidP="00F20A7E">
            <w:pPr>
              <w:jc w:val="center"/>
              <w:rPr>
                <w:snapToGrid w:val="0"/>
                <w:sz w:val="22"/>
                <w:szCs w:val="22"/>
              </w:rPr>
            </w:pPr>
            <w:r w:rsidRPr="00F20A7E">
              <w:rPr>
                <w:snapToGrid w:val="0"/>
                <w:sz w:val="22"/>
                <w:szCs w:val="22"/>
              </w:rPr>
              <w:t>3</w:t>
            </w:r>
          </w:p>
        </w:tc>
        <w:tc>
          <w:tcPr>
            <w:tcW w:w="148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269540" w14:textId="77777777" w:rsidR="00F20A7E" w:rsidRPr="00F20A7E" w:rsidRDefault="00F20A7E" w:rsidP="00F20A7E">
            <w:pPr>
              <w:jc w:val="center"/>
              <w:rPr>
                <w:snapToGrid w:val="0"/>
                <w:sz w:val="22"/>
                <w:szCs w:val="22"/>
              </w:rPr>
            </w:pPr>
            <w:r w:rsidRPr="00F20A7E">
              <w:rPr>
                <w:snapToGrid w:val="0"/>
                <w:sz w:val="22"/>
                <w:szCs w:val="22"/>
              </w:rPr>
              <w:t>4</w:t>
            </w:r>
          </w:p>
        </w:tc>
        <w:tc>
          <w:tcPr>
            <w:tcW w:w="153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738972F" w14:textId="77777777" w:rsidR="00F20A7E" w:rsidRPr="00F20A7E" w:rsidRDefault="00F20A7E" w:rsidP="00F20A7E">
            <w:pPr>
              <w:jc w:val="center"/>
              <w:rPr>
                <w:snapToGrid w:val="0"/>
                <w:sz w:val="22"/>
                <w:szCs w:val="22"/>
              </w:rPr>
            </w:pPr>
            <w:r w:rsidRPr="00F20A7E">
              <w:rPr>
                <w:snapToGrid w:val="0"/>
                <w:sz w:val="22"/>
                <w:szCs w:val="22"/>
              </w:rPr>
              <w:t>5</w:t>
            </w:r>
          </w:p>
        </w:tc>
        <w:tc>
          <w:tcPr>
            <w:tcW w:w="166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0CC53D" w14:textId="77777777" w:rsidR="00F20A7E" w:rsidRPr="00F20A7E" w:rsidRDefault="00F20A7E" w:rsidP="00F20A7E">
            <w:pPr>
              <w:jc w:val="center"/>
              <w:rPr>
                <w:snapToGrid w:val="0"/>
                <w:sz w:val="22"/>
                <w:szCs w:val="22"/>
              </w:rPr>
            </w:pPr>
            <w:r w:rsidRPr="00F20A7E">
              <w:rPr>
                <w:snapToGrid w:val="0"/>
                <w:sz w:val="22"/>
                <w:szCs w:val="22"/>
              </w:rPr>
              <w:t>6</w:t>
            </w:r>
          </w:p>
        </w:tc>
        <w:tc>
          <w:tcPr>
            <w:tcW w:w="15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F75C7F" w14:textId="77777777" w:rsidR="00F20A7E" w:rsidRPr="00F20A7E" w:rsidRDefault="00F20A7E" w:rsidP="00F20A7E">
            <w:pPr>
              <w:jc w:val="center"/>
              <w:rPr>
                <w:snapToGrid w:val="0"/>
                <w:sz w:val="22"/>
                <w:szCs w:val="22"/>
              </w:rPr>
            </w:pPr>
            <w:r w:rsidRPr="00F20A7E">
              <w:rPr>
                <w:snapToGrid w:val="0"/>
                <w:sz w:val="22"/>
                <w:szCs w:val="22"/>
              </w:rPr>
              <w:t>7</w:t>
            </w:r>
          </w:p>
        </w:tc>
        <w:tc>
          <w:tcPr>
            <w:tcW w:w="13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A45BD6" w14:textId="77777777" w:rsidR="00F20A7E" w:rsidRPr="00F20A7E" w:rsidRDefault="00F20A7E" w:rsidP="00F20A7E">
            <w:pPr>
              <w:jc w:val="center"/>
              <w:rPr>
                <w:snapToGrid w:val="0"/>
                <w:sz w:val="22"/>
                <w:szCs w:val="22"/>
              </w:rPr>
            </w:pPr>
            <w:r w:rsidRPr="00F20A7E">
              <w:rPr>
                <w:snapToGrid w:val="0"/>
                <w:sz w:val="22"/>
                <w:szCs w:val="22"/>
              </w:rPr>
              <w:t>8=3×7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641507" w14:textId="77777777" w:rsidR="00F20A7E" w:rsidRPr="00F20A7E" w:rsidRDefault="00F20A7E" w:rsidP="00F20A7E">
            <w:pPr>
              <w:jc w:val="center"/>
              <w:rPr>
                <w:snapToGrid w:val="0"/>
                <w:sz w:val="22"/>
                <w:szCs w:val="22"/>
              </w:rPr>
            </w:pPr>
            <w:r w:rsidRPr="00F20A7E">
              <w:rPr>
                <w:snapToGrid w:val="0"/>
                <w:sz w:val="22"/>
                <w:szCs w:val="22"/>
              </w:rPr>
              <w:t>9=4×6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87AA26" w14:textId="77777777" w:rsidR="00F20A7E" w:rsidRPr="00F20A7E" w:rsidRDefault="00F20A7E" w:rsidP="00F20A7E">
            <w:pPr>
              <w:jc w:val="center"/>
              <w:rPr>
                <w:snapToGrid w:val="0"/>
                <w:sz w:val="22"/>
                <w:szCs w:val="22"/>
              </w:rPr>
            </w:pPr>
            <w:r w:rsidRPr="00F20A7E">
              <w:rPr>
                <w:snapToGrid w:val="0"/>
                <w:sz w:val="22"/>
                <w:szCs w:val="22"/>
              </w:rPr>
              <w:t>10=8+9</w:t>
            </w:r>
          </w:p>
        </w:tc>
      </w:tr>
      <w:tr w:rsidR="00F20A7E" w:rsidRPr="00F20A7E" w14:paraId="15AECE9A" w14:textId="77777777" w:rsidTr="0078668C">
        <w:trPr>
          <w:trHeight w:val="364"/>
        </w:trPr>
        <w:tc>
          <w:tcPr>
            <w:tcW w:w="15632" w:type="dxa"/>
            <w:gridSpan w:val="10"/>
            <w:tcBorders>
              <w:top w:val="single" w:sz="4" w:space="0" w:color="auto"/>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69EF2016" w14:textId="77777777" w:rsidR="00F20A7E" w:rsidRPr="00F20A7E" w:rsidRDefault="00F20A7E" w:rsidP="00F20A7E">
            <w:pPr>
              <w:jc w:val="center"/>
              <w:rPr>
                <w:snapToGrid w:val="0"/>
                <w:sz w:val="22"/>
                <w:szCs w:val="22"/>
              </w:rPr>
            </w:pPr>
            <w:r w:rsidRPr="00F20A7E">
              <w:rPr>
                <w:snapToGrid w:val="0"/>
                <w:sz w:val="22"/>
                <w:szCs w:val="22"/>
              </w:rPr>
              <w:t>Период регулирования 2022</w:t>
            </w:r>
          </w:p>
        </w:tc>
      </w:tr>
      <w:tr w:rsidR="00F20A7E" w:rsidRPr="00F20A7E" w14:paraId="18B2F3A3" w14:textId="77777777" w:rsidTr="0078668C">
        <w:trPr>
          <w:trHeight w:val="416"/>
        </w:trPr>
        <w:tc>
          <w:tcPr>
            <w:tcW w:w="724"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6E389EEB" w14:textId="77777777" w:rsidR="00F20A7E" w:rsidRPr="00F20A7E" w:rsidRDefault="00F20A7E" w:rsidP="00F20A7E">
            <w:pPr>
              <w:jc w:val="center"/>
              <w:rPr>
                <w:snapToGrid w:val="0"/>
                <w:sz w:val="22"/>
                <w:szCs w:val="22"/>
              </w:rPr>
            </w:pPr>
            <w:r w:rsidRPr="00F20A7E">
              <w:rPr>
                <w:snapToGrid w:val="0"/>
                <w:sz w:val="22"/>
                <w:szCs w:val="22"/>
              </w:rPr>
              <w:t>1</w:t>
            </w:r>
          </w:p>
        </w:tc>
        <w:tc>
          <w:tcPr>
            <w:tcW w:w="367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D358753" w14:textId="77777777" w:rsidR="00F20A7E" w:rsidRPr="00F20A7E" w:rsidRDefault="00F20A7E" w:rsidP="00F20A7E">
            <w:pPr>
              <w:jc w:val="center"/>
              <w:rPr>
                <w:snapToGrid w:val="0"/>
                <w:sz w:val="22"/>
                <w:szCs w:val="22"/>
              </w:rPr>
            </w:pPr>
            <w:r w:rsidRPr="00F20A7E">
              <w:rPr>
                <w:snapToGrid w:val="0"/>
                <w:sz w:val="22"/>
                <w:szCs w:val="22"/>
              </w:rPr>
              <w:t>Электрическая энергия, в том числе:</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99528A2" w14:textId="77777777" w:rsidR="00F20A7E" w:rsidRPr="00F20A7E" w:rsidRDefault="00F20A7E" w:rsidP="00F20A7E">
            <w:pPr>
              <w:jc w:val="center"/>
              <w:rPr>
                <w:snapToGrid w:val="0"/>
                <w:sz w:val="22"/>
                <w:szCs w:val="22"/>
              </w:rPr>
            </w:pPr>
            <w:r w:rsidRPr="00F20A7E">
              <w:rPr>
                <w:snapToGrid w:val="0"/>
                <w:sz w:val="22"/>
                <w:szCs w:val="22"/>
              </w:rPr>
              <w:t>280,893</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A44B282" w14:textId="77777777" w:rsidR="00F20A7E" w:rsidRPr="00F20A7E" w:rsidRDefault="00F20A7E" w:rsidP="00F20A7E">
            <w:pPr>
              <w:jc w:val="center"/>
              <w:rPr>
                <w:snapToGrid w:val="0"/>
                <w:sz w:val="22"/>
                <w:szCs w:val="22"/>
              </w:rPr>
            </w:pPr>
            <w:r w:rsidRPr="00F20A7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880EF08" w14:textId="77777777" w:rsidR="00F20A7E" w:rsidRPr="00F20A7E" w:rsidRDefault="00F20A7E" w:rsidP="00F20A7E">
            <w:pPr>
              <w:jc w:val="center"/>
              <w:rPr>
                <w:snapToGrid w:val="0"/>
                <w:sz w:val="22"/>
                <w:szCs w:val="22"/>
              </w:rPr>
            </w:pPr>
            <w:r w:rsidRPr="00F20A7E">
              <w:rPr>
                <w:snapToGrid w:val="0"/>
                <w:sz w:val="22"/>
                <w:szCs w:val="22"/>
              </w:rPr>
              <w:t>4,8116</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55EDC87" w14:textId="77777777" w:rsidR="00F20A7E" w:rsidRPr="00F20A7E" w:rsidRDefault="00F20A7E" w:rsidP="00F20A7E">
            <w:pPr>
              <w:jc w:val="center"/>
              <w:rPr>
                <w:snapToGrid w:val="0"/>
                <w:sz w:val="22"/>
                <w:szCs w:val="22"/>
              </w:rPr>
            </w:pPr>
            <w:r w:rsidRPr="00F20A7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733ED99E" w14:textId="77777777" w:rsidR="00F20A7E" w:rsidRPr="00F20A7E" w:rsidRDefault="00F20A7E" w:rsidP="00F20A7E">
            <w:pPr>
              <w:jc w:val="center"/>
              <w:rPr>
                <w:snapToGrid w:val="0"/>
                <w:sz w:val="22"/>
                <w:szCs w:val="22"/>
              </w:rPr>
            </w:pPr>
            <w:r w:rsidRPr="00F20A7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D2F738A" w14:textId="77777777" w:rsidR="00F20A7E" w:rsidRPr="00F20A7E" w:rsidRDefault="00F20A7E" w:rsidP="00F20A7E">
            <w:pPr>
              <w:jc w:val="center"/>
              <w:rPr>
                <w:snapToGrid w:val="0"/>
                <w:sz w:val="22"/>
                <w:szCs w:val="22"/>
              </w:rPr>
            </w:pPr>
            <w:r w:rsidRPr="00F20A7E">
              <w:rPr>
                <w:snapToGrid w:val="0"/>
                <w:sz w:val="22"/>
                <w:szCs w:val="22"/>
              </w:rPr>
              <w:t>1 351,54</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307059C3" w14:textId="77777777" w:rsidR="00F20A7E" w:rsidRPr="00F20A7E" w:rsidRDefault="00F20A7E" w:rsidP="00F20A7E">
            <w:pPr>
              <w:jc w:val="center"/>
              <w:rPr>
                <w:snapToGrid w:val="0"/>
                <w:sz w:val="22"/>
                <w:szCs w:val="22"/>
              </w:rPr>
            </w:pPr>
            <w:r w:rsidRPr="00F20A7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1306581" w14:textId="77777777" w:rsidR="00F20A7E" w:rsidRPr="00F20A7E" w:rsidRDefault="00F20A7E" w:rsidP="00F20A7E">
            <w:pPr>
              <w:jc w:val="center"/>
              <w:rPr>
                <w:snapToGrid w:val="0"/>
                <w:sz w:val="28"/>
                <w:szCs w:val="28"/>
              </w:rPr>
            </w:pPr>
            <w:r w:rsidRPr="00F20A7E">
              <w:rPr>
                <w:snapToGrid w:val="0"/>
                <w:sz w:val="22"/>
                <w:szCs w:val="22"/>
              </w:rPr>
              <w:t>1 351,54</w:t>
            </w:r>
          </w:p>
        </w:tc>
      </w:tr>
      <w:tr w:rsidR="00F20A7E" w:rsidRPr="00F20A7E" w14:paraId="71EDE32A" w14:textId="77777777" w:rsidTr="0078668C">
        <w:trPr>
          <w:trHeight w:val="408"/>
        </w:trPr>
        <w:tc>
          <w:tcPr>
            <w:tcW w:w="724"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24396BAA" w14:textId="77777777" w:rsidR="00F20A7E" w:rsidRPr="00F20A7E" w:rsidRDefault="00F20A7E" w:rsidP="00F20A7E">
            <w:pPr>
              <w:jc w:val="center"/>
              <w:rPr>
                <w:snapToGrid w:val="0"/>
                <w:sz w:val="22"/>
                <w:szCs w:val="22"/>
              </w:rPr>
            </w:pPr>
            <w:r w:rsidRPr="00F20A7E">
              <w:rPr>
                <w:snapToGrid w:val="0"/>
                <w:sz w:val="22"/>
                <w:szCs w:val="22"/>
              </w:rPr>
              <w:t>1.1</w:t>
            </w:r>
          </w:p>
        </w:tc>
        <w:tc>
          <w:tcPr>
            <w:tcW w:w="3671" w:type="dxa"/>
            <w:tcBorders>
              <w:top w:val="nil"/>
              <w:left w:val="nil"/>
              <w:bottom w:val="single" w:sz="8" w:space="0" w:color="auto"/>
              <w:right w:val="single" w:sz="8" w:space="0" w:color="auto"/>
            </w:tcBorders>
            <w:shd w:val="clear" w:color="auto" w:fill="auto"/>
            <w:tcMar>
              <w:left w:w="28" w:type="dxa"/>
              <w:right w:w="28" w:type="dxa"/>
            </w:tcMar>
            <w:vAlign w:val="center"/>
          </w:tcPr>
          <w:p w14:paraId="49E41C1E" w14:textId="77777777" w:rsidR="00F20A7E" w:rsidRPr="00F20A7E" w:rsidRDefault="00F20A7E" w:rsidP="00F20A7E">
            <w:pPr>
              <w:jc w:val="center"/>
              <w:rPr>
                <w:snapToGrid w:val="0"/>
                <w:sz w:val="22"/>
                <w:szCs w:val="22"/>
              </w:rPr>
            </w:pPr>
            <w:r w:rsidRPr="00F20A7E">
              <w:rPr>
                <w:snapToGrid w:val="0"/>
                <w:sz w:val="22"/>
                <w:szCs w:val="22"/>
              </w:rPr>
              <w:t>Договор электроснабжения № 1186 от 01.01.2009</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F17900D" w14:textId="77777777" w:rsidR="00F20A7E" w:rsidRPr="00F20A7E" w:rsidRDefault="00F20A7E" w:rsidP="00F20A7E">
            <w:pPr>
              <w:jc w:val="center"/>
              <w:rPr>
                <w:snapToGrid w:val="0"/>
                <w:sz w:val="22"/>
                <w:szCs w:val="22"/>
              </w:rPr>
            </w:pPr>
            <w:r w:rsidRPr="00F20A7E">
              <w:rPr>
                <w:snapToGrid w:val="0"/>
                <w:sz w:val="22"/>
                <w:szCs w:val="22"/>
              </w:rPr>
              <w:t>58,349</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5FE24CE" w14:textId="77777777" w:rsidR="00F20A7E" w:rsidRPr="00F20A7E" w:rsidRDefault="00F20A7E" w:rsidP="00F20A7E">
            <w:pPr>
              <w:jc w:val="center"/>
              <w:rPr>
                <w:snapToGrid w:val="0"/>
                <w:sz w:val="22"/>
                <w:szCs w:val="22"/>
              </w:rPr>
            </w:pPr>
            <w:r w:rsidRPr="00F20A7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1D6C3C3" w14:textId="77777777" w:rsidR="00F20A7E" w:rsidRPr="00F20A7E" w:rsidRDefault="00F20A7E" w:rsidP="00F20A7E">
            <w:pPr>
              <w:jc w:val="center"/>
              <w:rPr>
                <w:snapToGrid w:val="0"/>
                <w:sz w:val="22"/>
                <w:szCs w:val="22"/>
              </w:rPr>
            </w:pPr>
            <w:r w:rsidRPr="00F20A7E">
              <w:rPr>
                <w:snapToGrid w:val="0"/>
                <w:sz w:val="22"/>
                <w:szCs w:val="22"/>
              </w:rPr>
              <w:t>4,684</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720C9E8" w14:textId="77777777" w:rsidR="00F20A7E" w:rsidRPr="00F20A7E" w:rsidRDefault="00F20A7E" w:rsidP="00F20A7E">
            <w:pPr>
              <w:jc w:val="center"/>
              <w:rPr>
                <w:snapToGrid w:val="0"/>
                <w:sz w:val="22"/>
                <w:szCs w:val="22"/>
              </w:rPr>
            </w:pPr>
            <w:r w:rsidRPr="00F20A7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FEEC0B8" w14:textId="77777777" w:rsidR="00F20A7E" w:rsidRPr="00F20A7E" w:rsidRDefault="00F20A7E" w:rsidP="00F20A7E">
            <w:pPr>
              <w:jc w:val="center"/>
              <w:rPr>
                <w:snapToGrid w:val="0"/>
                <w:sz w:val="22"/>
                <w:szCs w:val="22"/>
              </w:rPr>
            </w:pPr>
            <w:r w:rsidRPr="00F20A7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5641B00" w14:textId="77777777" w:rsidR="00F20A7E" w:rsidRPr="00F20A7E" w:rsidRDefault="00F20A7E" w:rsidP="00F20A7E">
            <w:pPr>
              <w:jc w:val="center"/>
              <w:rPr>
                <w:snapToGrid w:val="0"/>
                <w:sz w:val="22"/>
                <w:szCs w:val="22"/>
              </w:rPr>
            </w:pPr>
            <w:r w:rsidRPr="00F20A7E">
              <w:rPr>
                <w:snapToGrid w:val="0"/>
                <w:sz w:val="22"/>
                <w:szCs w:val="22"/>
              </w:rPr>
              <w:t>273,31</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C6CA5C5" w14:textId="77777777" w:rsidR="00F20A7E" w:rsidRPr="00F20A7E" w:rsidRDefault="00F20A7E" w:rsidP="00F20A7E">
            <w:pPr>
              <w:jc w:val="center"/>
              <w:rPr>
                <w:snapToGrid w:val="0"/>
                <w:sz w:val="22"/>
                <w:szCs w:val="22"/>
              </w:rPr>
            </w:pPr>
            <w:r w:rsidRPr="00F20A7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F203714" w14:textId="77777777" w:rsidR="00F20A7E" w:rsidRPr="00F20A7E" w:rsidRDefault="00F20A7E" w:rsidP="00F20A7E">
            <w:pPr>
              <w:jc w:val="center"/>
              <w:rPr>
                <w:snapToGrid w:val="0"/>
                <w:sz w:val="22"/>
                <w:szCs w:val="22"/>
              </w:rPr>
            </w:pPr>
            <w:r w:rsidRPr="00F20A7E">
              <w:rPr>
                <w:snapToGrid w:val="0"/>
                <w:sz w:val="22"/>
                <w:szCs w:val="22"/>
              </w:rPr>
              <w:t>273,31</w:t>
            </w:r>
          </w:p>
        </w:tc>
      </w:tr>
      <w:tr w:rsidR="00F20A7E" w:rsidRPr="00F20A7E" w14:paraId="0AEFB181" w14:textId="77777777" w:rsidTr="0078668C">
        <w:trPr>
          <w:trHeight w:val="408"/>
        </w:trPr>
        <w:tc>
          <w:tcPr>
            <w:tcW w:w="724"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4E30A77C" w14:textId="77777777" w:rsidR="00F20A7E" w:rsidRPr="00F20A7E" w:rsidRDefault="00F20A7E" w:rsidP="00F20A7E">
            <w:pPr>
              <w:jc w:val="center"/>
              <w:rPr>
                <w:snapToGrid w:val="0"/>
                <w:sz w:val="22"/>
                <w:szCs w:val="22"/>
              </w:rPr>
            </w:pPr>
            <w:r w:rsidRPr="00F20A7E">
              <w:rPr>
                <w:snapToGrid w:val="0"/>
                <w:sz w:val="22"/>
                <w:szCs w:val="22"/>
              </w:rPr>
              <w:t>1.2</w:t>
            </w:r>
          </w:p>
        </w:tc>
        <w:tc>
          <w:tcPr>
            <w:tcW w:w="3671" w:type="dxa"/>
            <w:tcBorders>
              <w:top w:val="nil"/>
              <w:left w:val="nil"/>
              <w:bottom w:val="single" w:sz="8" w:space="0" w:color="auto"/>
              <w:right w:val="single" w:sz="8" w:space="0" w:color="auto"/>
            </w:tcBorders>
            <w:shd w:val="clear" w:color="auto" w:fill="auto"/>
            <w:tcMar>
              <w:left w:w="28" w:type="dxa"/>
              <w:right w:w="28" w:type="dxa"/>
            </w:tcMar>
            <w:vAlign w:val="center"/>
          </w:tcPr>
          <w:p w14:paraId="3B96292C" w14:textId="77777777" w:rsidR="00F20A7E" w:rsidRPr="00F20A7E" w:rsidRDefault="00F20A7E" w:rsidP="00F20A7E">
            <w:pPr>
              <w:jc w:val="center"/>
              <w:rPr>
                <w:snapToGrid w:val="0"/>
                <w:sz w:val="22"/>
                <w:szCs w:val="22"/>
              </w:rPr>
            </w:pPr>
            <w:r w:rsidRPr="00F20A7E">
              <w:rPr>
                <w:snapToGrid w:val="0"/>
                <w:sz w:val="22"/>
                <w:szCs w:val="22"/>
              </w:rPr>
              <w:t>Договор электроснабжения № 300003 от 17.02.2014</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AB650C2" w14:textId="77777777" w:rsidR="00F20A7E" w:rsidRPr="00F20A7E" w:rsidRDefault="00F20A7E" w:rsidP="00F20A7E">
            <w:pPr>
              <w:jc w:val="center"/>
              <w:rPr>
                <w:snapToGrid w:val="0"/>
                <w:sz w:val="22"/>
                <w:szCs w:val="22"/>
              </w:rPr>
            </w:pPr>
            <w:r w:rsidRPr="00F20A7E">
              <w:rPr>
                <w:snapToGrid w:val="0"/>
                <w:sz w:val="22"/>
                <w:szCs w:val="22"/>
              </w:rPr>
              <w:t>222,544</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F44D8CE" w14:textId="77777777" w:rsidR="00F20A7E" w:rsidRPr="00F20A7E" w:rsidRDefault="00F20A7E" w:rsidP="00F20A7E">
            <w:pPr>
              <w:jc w:val="center"/>
              <w:rPr>
                <w:snapToGrid w:val="0"/>
                <w:sz w:val="22"/>
                <w:szCs w:val="22"/>
              </w:rPr>
            </w:pPr>
            <w:r w:rsidRPr="00F20A7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F3DFE66" w14:textId="77777777" w:rsidR="00F20A7E" w:rsidRPr="00F20A7E" w:rsidRDefault="00F20A7E" w:rsidP="00F20A7E">
            <w:pPr>
              <w:jc w:val="center"/>
              <w:rPr>
                <w:snapToGrid w:val="0"/>
                <w:sz w:val="22"/>
                <w:szCs w:val="22"/>
              </w:rPr>
            </w:pPr>
            <w:r w:rsidRPr="00F20A7E">
              <w:rPr>
                <w:snapToGrid w:val="0"/>
                <w:sz w:val="22"/>
                <w:szCs w:val="22"/>
              </w:rPr>
              <w:t>4,845</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855654C" w14:textId="77777777" w:rsidR="00F20A7E" w:rsidRPr="00F20A7E" w:rsidRDefault="00F20A7E" w:rsidP="00F20A7E">
            <w:pPr>
              <w:jc w:val="center"/>
              <w:rPr>
                <w:snapToGrid w:val="0"/>
                <w:sz w:val="22"/>
                <w:szCs w:val="22"/>
              </w:rPr>
            </w:pPr>
            <w:r w:rsidRPr="00F20A7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F1BF112" w14:textId="77777777" w:rsidR="00F20A7E" w:rsidRPr="00F20A7E" w:rsidRDefault="00F20A7E" w:rsidP="00F20A7E">
            <w:pPr>
              <w:jc w:val="center"/>
              <w:rPr>
                <w:snapToGrid w:val="0"/>
                <w:sz w:val="22"/>
                <w:szCs w:val="22"/>
              </w:rPr>
            </w:pPr>
            <w:r w:rsidRPr="00F20A7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DFC1EEC" w14:textId="77777777" w:rsidR="00F20A7E" w:rsidRPr="00F20A7E" w:rsidRDefault="00F20A7E" w:rsidP="00F20A7E">
            <w:pPr>
              <w:jc w:val="center"/>
              <w:rPr>
                <w:snapToGrid w:val="0"/>
                <w:sz w:val="22"/>
                <w:szCs w:val="22"/>
              </w:rPr>
            </w:pPr>
            <w:r w:rsidRPr="00F20A7E">
              <w:rPr>
                <w:snapToGrid w:val="0"/>
                <w:sz w:val="22"/>
                <w:szCs w:val="22"/>
              </w:rPr>
              <w:t>1 078,23</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C3B2657" w14:textId="77777777" w:rsidR="00F20A7E" w:rsidRPr="00F20A7E" w:rsidRDefault="00F20A7E" w:rsidP="00F20A7E">
            <w:pPr>
              <w:jc w:val="center"/>
              <w:rPr>
                <w:snapToGrid w:val="0"/>
                <w:sz w:val="22"/>
                <w:szCs w:val="22"/>
              </w:rPr>
            </w:pPr>
            <w:r w:rsidRPr="00F20A7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43AB2F1" w14:textId="77777777" w:rsidR="00F20A7E" w:rsidRPr="00F20A7E" w:rsidRDefault="00F20A7E" w:rsidP="00F20A7E">
            <w:pPr>
              <w:jc w:val="center"/>
              <w:rPr>
                <w:snapToGrid w:val="0"/>
                <w:sz w:val="22"/>
                <w:szCs w:val="22"/>
              </w:rPr>
            </w:pPr>
            <w:r w:rsidRPr="00F20A7E">
              <w:rPr>
                <w:snapToGrid w:val="0"/>
                <w:sz w:val="22"/>
                <w:szCs w:val="22"/>
              </w:rPr>
              <w:t>1 078,23</w:t>
            </w:r>
          </w:p>
        </w:tc>
      </w:tr>
      <w:tr w:rsidR="00F20A7E" w:rsidRPr="00F20A7E" w14:paraId="3F051007" w14:textId="77777777" w:rsidTr="0078668C">
        <w:trPr>
          <w:trHeight w:val="400"/>
        </w:trPr>
        <w:tc>
          <w:tcPr>
            <w:tcW w:w="724" w:type="dxa"/>
            <w:tcBorders>
              <w:top w:val="nil"/>
              <w:left w:val="single" w:sz="8" w:space="0" w:color="auto"/>
              <w:bottom w:val="single" w:sz="4" w:space="0" w:color="auto"/>
              <w:right w:val="single" w:sz="8" w:space="0" w:color="auto"/>
            </w:tcBorders>
            <w:shd w:val="clear" w:color="auto" w:fill="auto"/>
            <w:noWrap/>
            <w:tcMar>
              <w:left w:w="28" w:type="dxa"/>
              <w:right w:w="28" w:type="dxa"/>
            </w:tcMar>
            <w:hideMark/>
          </w:tcPr>
          <w:p w14:paraId="28794F59" w14:textId="77777777" w:rsidR="00F20A7E" w:rsidRPr="00F20A7E" w:rsidRDefault="00F20A7E" w:rsidP="00F20A7E">
            <w:pPr>
              <w:jc w:val="center"/>
              <w:rPr>
                <w:snapToGrid w:val="0"/>
                <w:sz w:val="22"/>
                <w:szCs w:val="22"/>
              </w:rPr>
            </w:pPr>
          </w:p>
        </w:tc>
        <w:tc>
          <w:tcPr>
            <w:tcW w:w="3671"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0E5C69F" w14:textId="77777777" w:rsidR="00F20A7E" w:rsidRPr="00F20A7E" w:rsidRDefault="00F20A7E" w:rsidP="00F20A7E">
            <w:pPr>
              <w:jc w:val="center"/>
              <w:rPr>
                <w:snapToGrid w:val="0"/>
                <w:sz w:val="22"/>
                <w:szCs w:val="22"/>
              </w:rPr>
            </w:pPr>
            <w:r w:rsidRPr="00F20A7E">
              <w:rPr>
                <w:snapToGrid w:val="0"/>
                <w:sz w:val="22"/>
                <w:szCs w:val="22"/>
              </w:rPr>
              <w:t>Итого</w:t>
            </w:r>
          </w:p>
        </w:tc>
        <w:tc>
          <w:tcPr>
            <w:tcW w:w="143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A01B1EF" w14:textId="77777777" w:rsidR="00F20A7E" w:rsidRPr="00F20A7E" w:rsidRDefault="00F20A7E" w:rsidP="00F20A7E">
            <w:pPr>
              <w:jc w:val="center"/>
              <w:rPr>
                <w:snapToGrid w:val="0"/>
                <w:sz w:val="22"/>
                <w:szCs w:val="22"/>
              </w:rPr>
            </w:pPr>
            <w:r w:rsidRPr="00F20A7E">
              <w:rPr>
                <w:snapToGrid w:val="0"/>
                <w:sz w:val="22"/>
                <w:szCs w:val="22"/>
              </w:rPr>
              <w:t>280,893</w:t>
            </w:r>
          </w:p>
        </w:tc>
        <w:tc>
          <w:tcPr>
            <w:tcW w:w="148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E13CE14" w14:textId="77777777" w:rsidR="00F20A7E" w:rsidRPr="00F20A7E" w:rsidRDefault="00F20A7E" w:rsidP="00F20A7E">
            <w:pPr>
              <w:jc w:val="center"/>
              <w:rPr>
                <w:snapToGrid w:val="0"/>
                <w:sz w:val="22"/>
                <w:szCs w:val="22"/>
              </w:rPr>
            </w:pPr>
            <w:r w:rsidRPr="00F20A7E">
              <w:rPr>
                <w:snapToGrid w:val="0"/>
                <w:sz w:val="22"/>
                <w:szCs w:val="22"/>
              </w:rPr>
              <w:t>0,00</w:t>
            </w:r>
          </w:p>
        </w:tc>
        <w:tc>
          <w:tcPr>
            <w:tcW w:w="153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8D5AE34" w14:textId="77777777" w:rsidR="00F20A7E" w:rsidRPr="00F20A7E" w:rsidRDefault="00F20A7E" w:rsidP="00F20A7E">
            <w:pPr>
              <w:jc w:val="center"/>
              <w:rPr>
                <w:snapToGrid w:val="0"/>
                <w:sz w:val="22"/>
                <w:szCs w:val="22"/>
              </w:rPr>
            </w:pPr>
            <w:r w:rsidRPr="00F20A7E">
              <w:rPr>
                <w:snapToGrid w:val="0"/>
                <w:sz w:val="22"/>
                <w:szCs w:val="22"/>
              </w:rPr>
              <w:t>4,8116</w:t>
            </w:r>
          </w:p>
        </w:tc>
        <w:tc>
          <w:tcPr>
            <w:tcW w:w="166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888F208" w14:textId="77777777" w:rsidR="00F20A7E" w:rsidRPr="00F20A7E" w:rsidRDefault="00F20A7E" w:rsidP="00F20A7E">
            <w:pPr>
              <w:jc w:val="center"/>
              <w:rPr>
                <w:snapToGrid w:val="0"/>
                <w:sz w:val="22"/>
                <w:szCs w:val="22"/>
              </w:rPr>
            </w:pPr>
            <w:r w:rsidRPr="00F20A7E">
              <w:rPr>
                <w:snapToGrid w:val="0"/>
                <w:sz w:val="22"/>
                <w:szCs w:val="22"/>
              </w:rPr>
              <w:t>0,00</w:t>
            </w:r>
          </w:p>
        </w:tc>
        <w:tc>
          <w:tcPr>
            <w:tcW w:w="154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8BA0162" w14:textId="77777777" w:rsidR="00F20A7E" w:rsidRPr="00F20A7E" w:rsidRDefault="00F20A7E" w:rsidP="00F20A7E">
            <w:pPr>
              <w:jc w:val="center"/>
              <w:rPr>
                <w:snapToGrid w:val="0"/>
                <w:sz w:val="22"/>
                <w:szCs w:val="22"/>
              </w:rPr>
            </w:pPr>
            <w:r w:rsidRPr="00F20A7E">
              <w:rPr>
                <w:snapToGrid w:val="0"/>
                <w:sz w:val="22"/>
                <w:szCs w:val="22"/>
              </w:rPr>
              <w:t>0,00</w:t>
            </w:r>
          </w:p>
        </w:tc>
        <w:tc>
          <w:tcPr>
            <w:tcW w:w="1302"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2D3FCB2" w14:textId="77777777" w:rsidR="00F20A7E" w:rsidRPr="00F20A7E" w:rsidRDefault="00F20A7E" w:rsidP="00F20A7E">
            <w:pPr>
              <w:jc w:val="center"/>
              <w:rPr>
                <w:snapToGrid w:val="0"/>
                <w:sz w:val="28"/>
                <w:szCs w:val="28"/>
              </w:rPr>
            </w:pPr>
            <w:r w:rsidRPr="00F20A7E">
              <w:rPr>
                <w:snapToGrid w:val="0"/>
                <w:sz w:val="22"/>
                <w:szCs w:val="22"/>
              </w:rPr>
              <w:t>1 351,54</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9920850" w14:textId="77777777" w:rsidR="00F20A7E" w:rsidRPr="00F20A7E" w:rsidRDefault="00F20A7E" w:rsidP="00F20A7E">
            <w:pPr>
              <w:jc w:val="center"/>
              <w:rPr>
                <w:snapToGrid w:val="0"/>
                <w:sz w:val="22"/>
                <w:szCs w:val="22"/>
              </w:rPr>
            </w:pPr>
            <w:r w:rsidRPr="00F20A7E">
              <w:rPr>
                <w:snapToGrid w:val="0"/>
                <w:sz w:val="22"/>
                <w:szCs w:val="22"/>
              </w:rPr>
              <w:t>0,00</w:t>
            </w:r>
          </w:p>
        </w:tc>
        <w:tc>
          <w:tcPr>
            <w:tcW w:w="113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255C21F" w14:textId="77777777" w:rsidR="00F20A7E" w:rsidRPr="00F20A7E" w:rsidRDefault="00F20A7E" w:rsidP="00F20A7E">
            <w:pPr>
              <w:jc w:val="center"/>
              <w:rPr>
                <w:snapToGrid w:val="0"/>
                <w:sz w:val="28"/>
                <w:szCs w:val="28"/>
              </w:rPr>
            </w:pPr>
            <w:r w:rsidRPr="00F20A7E">
              <w:rPr>
                <w:snapToGrid w:val="0"/>
                <w:sz w:val="22"/>
                <w:szCs w:val="22"/>
              </w:rPr>
              <w:t>1 351,54</w:t>
            </w:r>
          </w:p>
        </w:tc>
      </w:tr>
    </w:tbl>
    <w:p w14:paraId="4044C48B" w14:textId="77777777" w:rsidR="00F20A7E" w:rsidRPr="00F20A7E" w:rsidRDefault="00F20A7E" w:rsidP="00F20A7E">
      <w:pPr>
        <w:spacing w:line="360" w:lineRule="auto"/>
        <w:ind w:firstLine="720"/>
        <w:jc w:val="both"/>
        <w:rPr>
          <w:snapToGrid w:val="0"/>
          <w:sz w:val="28"/>
          <w:szCs w:val="28"/>
        </w:rPr>
        <w:sectPr w:rsidR="00F20A7E" w:rsidRPr="00F20A7E" w:rsidSect="00BA2F2B">
          <w:footerReference w:type="even" r:id="rId73"/>
          <w:footerReference w:type="default" r:id="rId74"/>
          <w:footerReference w:type="first" r:id="rId75"/>
          <w:pgSz w:w="16838" w:h="11906" w:orient="landscape"/>
          <w:pgMar w:top="1701" w:right="1134" w:bottom="851" w:left="1134" w:header="708" w:footer="708" w:gutter="0"/>
          <w:cols w:space="708"/>
          <w:titlePg/>
          <w:docGrid w:linePitch="381"/>
        </w:sectPr>
      </w:pPr>
    </w:p>
    <w:p w14:paraId="2934E6D5" w14:textId="77777777" w:rsidR="00F20A7E" w:rsidRPr="00F20A7E" w:rsidRDefault="00F20A7E" w:rsidP="00F20A7E">
      <w:pPr>
        <w:ind w:firstLine="709"/>
        <w:jc w:val="both"/>
        <w:rPr>
          <w:snapToGrid w:val="0"/>
          <w:sz w:val="28"/>
          <w:szCs w:val="28"/>
        </w:rPr>
      </w:pPr>
      <w:bookmarkStart w:id="183" w:name="_Toc27301491"/>
      <w:r w:rsidRPr="00F20A7E">
        <w:rPr>
          <w:snapToGrid w:val="0"/>
          <w:sz w:val="28"/>
          <w:szCs w:val="28"/>
        </w:rPr>
        <w:lastRenderedPageBreak/>
        <w:t>Стоимость электроэнергии в 2022 году, по мнению экспертов, составит 1 351,54 тыс. руб., и предлагается к включению в НВВ предприятия на 2022 год, как экономически обоснованная.</w:t>
      </w:r>
    </w:p>
    <w:p w14:paraId="6D884727"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0,87 тыс. руб., не подтвержденные предприятием документально, подлежат исключению из НВВ на 2022 год, как экономически необоснованные.</w:t>
      </w:r>
    </w:p>
    <w:p w14:paraId="201E91D7" w14:textId="77777777" w:rsidR="00F20A7E" w:rsidRPr="00F20A7E" w:rsidRDefault="00F20A7E" w:rsidP="00F20A7E">
      <w:pPr>
        <w:ind w:firstLine="709"/>
        <w:rPr>
          <w:snapToGrid w:val="0"/>
          <w:sz w:val="28"/>
          <w:szCs w:val="28"/>
        </w:rPr>
      </w:pPr>
    </w:p>
    <w:p w14:paraId="4FCDA385" w14:textId="77777777" w:rsidR="00F20A7E" w:rsidRPr="00F20A7E" w:rsidRDefault="00F20A7E" w:rsidP="00F20A7E">
      <w:pPr>
        <w:keepNext/>
        <w:keepLines/>
        <w:spacing w:before="40"/>
        <w:jc w:val="center"/>
        <w:outlineLvl w:val="2"/>
        <w:rPr>
          <w:i/>
          <w:snapToGrid w:val="0"/>
          <w:sz w:val="28"/>
        </w:rPr>
      </w:pPr>
      <w:r w:rsidRPr="00F20A7E">
        <w:rPr>
          <w:i/>
          <w:snapToGrid w:val="0"/>
          <w:sz w:val="28"/>
        </w:rPr>
        <w:t>Расходы на холодную воду</w:t>
      </w:r>
      <w:bookmarkEnd w:id="182"/>
      <w:r w:rsidRPr="00F20A7E">
        <w:rPr>
          <w:i/>
          <w:snapToGrid w:val="0"/>
          <w:sz w:val="28"/>
        </w:rPr>
        <w:t xml:space="preserve"> и стоки</w:t>
      </w:r>
      <w:bookmarkEnd w:id="183"/>
    </w:p>
    <w:p w14:paraId="1F070AEC"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8 439,98 тыс. руб., в том числе расходы на холодную воду 7 442,32 тыс. руб., расходы на сточные воды 997,66 тыс. руб. </w:t>
      </w:r>
    </w:p>
    <w:p w14:paraId="6C3ABEE6" w14:textId="77777777" w:rsidR="00F20A7E" w:rsidRPr="00F20A7E" w:rsidRDefault="00F20A7E" w:rsidP="00F20A7E">
      <w:pPr>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24BA5C1E"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Расчет потребления энергоресурсов (водоснабжение, водоотведение) АО «Каскад-энерго» (стр. 75 том 10).</w:t>
      </w:r>
    </w:p>
    <w:p w14:paraId="1C6CA75E"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4.8. «Расходы на приобретение холодной воды и теплоносителя в 2022 году» (стр. 76 том 10).</w:t>
      </w:r>
    </w:p>
    <w:p w14:paraId="0F5D8B08"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4.8. «Расходы на приобретение холодной воды и теплоносителя в 2020 году» (стр. 77 том 10).</w:t>
      </w:r>
    </w:p>
    <w:p w14:paraId="12AB6922" w14:textId="77777777" w:rsidR="00F20A7E" w:rsidRPr="00F20A7E" w:rsidRDefault="00F20A7E" w:rsidP="00F20A7E">
      <w:pPr>
        <w:widowControl w:val="0"/>
        <w:ind w:firstLine="709"/>
        <w:jc w:val="both"/>
        <w:rPr>
          <w:snapToGrid w:val="0"/>
          <w:sz w:val="28"/>
          <w:szCs w:val="28"/>
        </w:rPr>
      </w:pPr>
      <w:r w:rsidRPr="00F20A7E">
        <w:rPr>
          <w:snapToGrid w:val="0"/>
          <w:sz w:val="28"/>
          <w:szCs w:val="28"/>
        </w:rPr>
        <w:t>Реестр счетов-фактур на водоснабжение, водоотведение с указанием объема, цен за 2020 год и 1 квартал 2021 года (стр. 78 том 10).</w:t>
      </w:r>
    </w:p>
    <w:p w14:paraId="54ECEBCE" w14:textId="77777777" w:rsidR="00F20A7E" w:rsidRPr="00F20A7E" w:rsidRDefault="00F20A7E" w:rsidP="00F20A7E">
      <w:pPr>
        <w:widowControl w:val="0"/>
        <w:ind w:firstLine="709"/>
        <w:jc w:val="both"/>
        <w:rPr>
          <w:snapToGrid w:val="0"/>
          <w:sz w:val="28"/>
          <w:szCs w:val="28"/>
        </w:rPr>
      </w:pPr>
      <w:r w:rsidRPr="00F20A7E">
        <w:rPr>
          <w:snapToGrid w:val="0"/>
          <w:sz w:val="28"/>
          <w:szCs w:val="28"/>
        </w:rPr>
        <w:t>Договор холодного водоснабжения и водоотведения № 24 от 01.11.2018 с ООО «Водоканал» (стр. 80 том 10).</w:t>
      </w:r>
    </w:p>
    <w:p w14:paraId="201F2F5B" w14:textId="77777777" w:rsidR="00F20A7E" w:rsidRPr="00F20A7E" w:rsidRDefault="00F20A7E" w:rsidP="00F20A7E">
      <w:pPr>
        <w:widowControl w:val="0"/>
        <w:ind w:firstLine="709"/>
        <w:jc w:val="both"/>
        <w:rPr>
          <w:snapToGrid w:val="0"/>
          <w:sz w:val="28"/>
          <w:szCs w:val="28"/>
        </w:rPr>
      </w:pPr>
      <w:r w:rsidRPr="00F20A7E">
        <w:rPr>
          <w:snapToGrid w:val="0"/>
          <w:sz w:val="28"/>
          <w:szCs w:val="28"/>
        </w:rPr>
        <w:t>Счета-фактуры, акты за холодную воду за январь-март 2021 года (стр. 108 том 10).</w:t>
      </w:r>
    </w:p>
    <w:p w14:paraId="676870A7"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Расчет водопотребления АО «Каскад-энерго» в 2022 году (стр. 124 том 10).</w:t>
      </w:r>
    </w:p>
    <w:p w14:paraId="2CB69228"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о предъявленных к оплате счетах-фактурах за потребленную воду и канализацию за 2020 год АО «Каскад-энерго» (стр. 132 том 10).</w:t>
      </w:r>
    </w:p>
    <w:p w14:paraId="7311DA0D"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распределения воды по видам продукции за 2020 год АО «Каскад-энерго» (стр. 133 том 10).</w:t>
      </w:r>
    </w:p>
    <w:p w14:paraId="0EE7168B"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распределения сточной воды по видам продукции за 2020 год АО «Каскад-энерго» (стр. 134 том 10).</w:t>
      </w:r>
    </w:p>
    <w:p w14:paraId="525882AD" w14:textId="77777777" w:rsidR="00F20A7E" w:rsidRPr="00F20A7E" w:rsidRDefault="00F20A7E" w:rsidP="00F20A7E">
      <w:pPr>
        <w:widowControl w:val="0"/>
        <w:ind w:firstLine="709"/>
        <w:jc w:val="both"/>
        <w:rPr>
          <w:snapToGrid w:val="0"/>
          <w:sz w:val="28"/>
          <w:szCs w:val="28"/>
        </w:rPr>
      </w:pPr>
      <w:r w:rsidRPr="00F20A7E">
        <w:rPr>
          <w:snapToGrid w:val="0"/>
          <w:sz w:val="28"/>
          <w:szCs w:val="28"/>
        </w:rPr>
        <w:t>Согласно п. 50 Методических указаний, необходимый расход холодной воды принят экспертами на уровне плана 2019 года и составляет 287,349 тыс. м</w:t>
      </w:r>
      <w:r w:rsidRPr="00F20A7E">
        <w:rPr>
          <w:snapToGrid w:val="0"/>
          <w:sz w:val="28"/>
          <w:szCs w:val="28"/>
          <w:vertAlign w:val="superscript"/>
        </w:rPr>
        <w:t>3</w:t>
      </w:r>
      <w:r w:rsidRPr="00F20A7E">
        <w:rPr>
          <w:snapToGrid w:val="0"/>
          <w:sz w:val="28"/>
          <w:szCs w:val="28"/>
        </w:rPr>
        <w:t xml:space="preserve"> (на 1-е полугодие 2022 года в размере 168,99 тыс. м</w:t>
      </w:r>
      <w:r w:rsidRPr="00F20A7E">
        <w:rPr>
          <w:snapToGrid w:val="0"/>
          <w:sz w:val="28"/>
          <w:szCs w:val="28"/>
          <w:vertAlign w:val="superscript"/>
        </w:rPr>
        <w:t>3</w:t>
      </w:r>
      <w:r w:rsidRPr="00F20A7E">
        <w:rPr>
          <w:snapToGrid w:val="0"/>
          <w:sz w:val="28"/>
          <w:szCs w:val="28"/>
        </w:rPr>
        <w:t>, на 2-е полугодие 2022 года в размере 118,359 тыс. м</w:t>
      </w:r>
      <w:r w:rsidRPr="00F20A7E">
        <w:rPr>
          <w:snapToGrid w:val="0"/>
          <w:sz w:val="28"/>
          <w:szCs w:val="28"/>
          <w:vertAlign w:val="superscript"/>
        </w:rPr>
        <w:t>3</w:t>
      </w:r>
      <w:r w:rsidRPr="00F20A7E">
        <w:rPr>
          <w:snapToGrid w:val="0"/>
          <w:sz w:val="28"/>
          <w:szCs w:val="28"/>
        </w:rPr>
        <w:t>). Объем водоотведения принят экспертами на уровне плана 2019 года и составляет 46,32 тыс. м</w:t>
      </w:r>
      <w:r w:rsidRPr="00F20A7E">
        <w:rPr>
          <w:snapToGrid w:val="0"/>
          <w:sz w:val="28"/>
          <w:szCs w:val="28"/>
          <w:vertAlign w:val="superscript"/>
        </w:rPr>
        <w:t>3</w:t>
      </w:r>
      <w:r w:rsidRPr="00F20A7E">
        <w:rPr>
          <w:snapToGrid w:val="0"/>
          <w:sz w:val="28"/>
          <w:szCs w:val="28"/>
        </w:rPr>
        <w:t xml:space="preserve"> (на 1-е полугодие 2022 года в размере 27,24 тыс. м</w:t>
      </w:r>
      <w:r w:rsidRPr="00F20A7E">
        <w:rPr>
          <w:snapToGrid w:val="0"/>
          <w:sz w:val="28"/>
          <w:szCs w:val="28"/>
          <w:vertAlign w:val="superscript"/>
        </w:rPr>
        <w:t>3</w:t>
      </w:r>
      <w:r w:rsidRPr="00F20A7E">
        <w:rPr>
          <w:snapToGrid w:val="0"/>
          <w:sz w:val="28"/>
          <w:szCs w:val="28"/>
        </w:rPr>
        <w:t>, на 2-е полугодие 2022 года в размере 19,078 тыс. м</w:t>
      </w:r>
      <w:r w:rsidRPr="00F20A7E">
        <w:rPr>
          <w:snapToGrid w:val="0"/>
          <w:sz w:val="28"/>
          <w:szCs w:val="28"/>
          <w:vertAlign w:val="superscript"/>
        </w:rPr>
        <w:t>3</w:t>
      </w:r>
      <w:r w:rsidRPr="00F20A7E">
        <w:rPr>
          <w:snapToGrid w:val="0"/>
          <w:sz w:val="28"/>
          <w:szCs w:val="28"/>
        </w:rPr>
        <w:t>).</w:t>
      </w:r>
    </w:p>
    <w:p w14:paraId="2899F8D2"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При определении плановой цены на холодную воду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xml:space="preserve">. а) п. 28 Основ ценообразования. Тарифы на холодную воду приняты экспертами в расчет согласно постановлению региональной энергетической комиссии Кемеровской области от 27.02.2020 № </w:t>
      </w:r>
      <w:r w:rsidRPr="00F20A7E">
        <w:rPr>
          <w:snapToGrid w:val="0"/>
          <w:sz w:val="28"/>
          <w:szCs w:val="28"/>
        </w:rPr>
        <w:lastRenderedPageBreak/>
        <w:t>24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Анжеро-Судженск)». Согласно данному постановлению, тариф на холодную воду на 2-е полугодие 2021 года составляет 25,48 руб./м</w:t>
      </w:r>
      <w:r w:rsidRPr="00F20A7E">
        <w:rPr>
          <w:snapToGrid w:val="0"/>
          <w:sz w:val="28"/>
          <w:szCs w:val="28"/>
          <w:vertAlign w:val="superscript"/>
        </w:rPr>
        <w:t>3</w:t>
      </w:r>
      <w:r w:rsidRPr="00F20A7E">
        <w:rPr>
          <w:snapToGrid w:val="0"/>
          <w:sz w:val="28"/>
          <w:szCs w:val="28"/>
        </w:rPr>
        <w:t>. Экспертами приняты в расчет тарифы на покупку холодной воды на 2022 год на 1-е полугодие 2022 года на уровне 2-го полугодия 2021 года в размере 25,48 руб./м</w:t>
      </w:r>
      <w:r w:rsidRPr="00F20A7E">
        <w:rPr>
          <w:snapToGrid w:val="0"/>
          <w:sz w:val="28"/>
          <w:szCs w:val="28"/>
          <w:vertAlign w:val="superscript"/>
        </w:rPr>
        <w:t>3</w:t>
      </w:r>
      <w:r w:rsidRPr="00F20A7E">
        <w:rPr>
          <w:snapToGrid w:val="0"/>
          <w:sz w:val="28"/>
          <w:szCs w:val="28"/>
        </w:rPr>
        <w:t>. Тариф на холодную воду на 2-е полугодие 2022 года, по мнению экспертов, составит: 25,48 руб./м</w:t>
      </w:r>
      <w:r w:rsidRPr="00F20A7E">
        <w:rPr>
          <w:snapToGrid w:val="0"/>
          <w:sz w:val="28"/>
          <w:szCs w:val="28"/>
          <w:vertAlign w:val="superscript"/>
        </w:rPr>
        <w:t>3</w:t>
      </w:r>
      <w:r w:rsidRPr="00F20A7E">
        <w:rPr>
          <w:snapToGrid w:val="0"/>
          <w:sz w:val="28"/>
          <w:szCs w:val="28"/>
        </w:rPr>
        <w:t xml:space="preserve"> × 1,039 (ИЦП на холодную воду 2022/2021) = 26,47 руб./м</w:t>
      </w:r>
      <w:r w:rsidRPr="00F20A7E">
        <w:rPr>
          <w:snapToGrid w:val="0"/>
          <w:sz w:val="28"/>
          <w:szCs w:val="28"/>
          <w:vertAlign w:val="superscript"/>
        </w:rPr>
        <w:t>3</w:t>
      </w:r>
      <w:r w:rsidRPr="00F20A7E">
        <w:rPr>
          <w:snapToGrid w:val="0"/>
          <w:sz w:val="28"/>
          <w:szCs w:val="28"/>
        </w:rPr>
        <w:t>.</w:t>
      </w:r>
    </w:p>
    <w:p w14:paraId="35EB5F31" w14:textId="77777777" w:rsidR="00F20A7E" w:rsidRPr="00F20A7E" w:rsidRDefault="00F20A7E" w:rsidP="00F20A7E">
      <w:pPr>
        <w:ind w:firstLine="709"/>
        <w:jc w:val="both"/>
        <w:rPr>
          <w:snapToGrid w:val="0"/>
          <w:sz w:val="28"/>
          <w:szCs w:val="28"/>
        </w:rPr>
      </w:pPr>
      <w:r w:rsidRPr="00F20A7E">
        <w:rPr>
          <w:snapToGrid w:val="0"/>
          <w:sz w:val="28"/>
          <w:szCs w:val="28"/>
        </w:rPr>
        <w:t>Стоимость холодной воды на 2022 год, по мнению экспертов, составит: 168,99 тыс. м</w:t>
      </w:r>
      <w:r w:rsidRPr="00F20A7E">
        <w:rPr>
          <w:snapToGrid w:val="0"/>
          <w:sz w:val="28"/>
          <w:szCs w:val="28"/>
          <w:vertAlign w:val="superscript"/>
        </w:rPr>
        <w:t>3</w:t>
      </w:r>
      <w:r w:rsidRPr="00F20A7E">
        <w:rPr>
          <w:snapToGrid w:val="0"/>
          <w:sz w:val="28"/>
          <w:szCs w:val="28"/>
        </w:rPr>
        <w:t xml:space="preserve"> × 25,48 руб./м</w:t>
      </w:r>
      <w:r w:rsidRPr="00F20A7E">
        <w:rPr>
          <w:snapToGrid w:val="0"/>
          <w:sz w:val="28"/>
          <w:szCs w:val="28"/>
          <w:vertAlign w:val="superscript"/>
        </w:rPr>
        <w:t>3</w:t>
      </w:r>
      <w:r w:rsidRPr="00F20A7E">
        <w:rPr>
          <w:snapToGrid w:val="0"/>
          <w:sz w:val="28"/>
          <w:szCs w:val="28"/>
        </w:rPr>
        <w:t xml:space="preserve"> + 118,359 тыс. м</w:t>
      </w:r>
      <w:r w:rsidRPr="00F20A7E">
        <w:rPr>
          <w:snapToGrid w:val="0"/>
          <w:sz w:val="28"/>
          <w:szCs w:val="28"/>
          <w:vertAlign w:val="superscript"/>
        </w:rPr>
        <w:t>3</w:t>
      </w:r>
      <w:r w:rsidRPr="00F20A7E">
        <w:rPr>
          <w:snapToGrid w:val="0"/>
          <w:sz w:val="28"/>
          <w:szCs w:val="28"/>
        </w:rPr>
        <w:t xml:space="preserve"> × 26,47 руб./м</w:t>
      </w:r>
      <w:r w:rsidRPr="00F20A7E">
        <w:rPr>
          <w:snapToGrid w:val="0"/>
          <w:sz w:val="28"/>
          <w:szCs w:val="28"/>
          <w:vertAlign w:val="superscript"/>
        </w:rPr>
        <w:t>3</w:t>
      </w:r>
      <w:r w:rsidRPr="00F20A7E">
        <w:rPr>
          <w:snapToGrid w:val="0"/>
          <w:sz w:val="28"/>
          <w:szCs w:val="28"/>
        </w:rPr>
        <w:t xml:space="preserve"> = 7 438,83 тыс. руб., и предлагается к включению в НВВ предприятия на 2022 год, как экономически обоснованная.</w:t>
      </w:r>
    </w:p>
    <w:p w14:paraId="21AF988B" w14:textId="77777777" w:rsidR="00F20A7E" w:rsidRPr="00F20A7E" w:rsidRDefault="00F20A7E" w:rsidP="00F20A7E">
      <w:pPr>
        <w:ind w:firstLine="709"/>
        <w:jc w:val="both"/>
        <w:rPr>
          <w:snapToGrid w:val="0"/>
          <w:sz w:val="28"/>
          <w:szCs w:val="28"/>
        </w:rPr>
      </w:pPr>
      <w:r w:rsidRPr="00F20A7E">
        <w:rPr>
          <w:snapToGrid w:val="0"/>
          <w:sz w:val="28"/>
          <w:szCs w:val="28"/>
        </w:rPr>
        <w:t xml:space="preserve">При определении плановой цены на холодную воду и водоотведение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а) п. 28 Основ ценообразования. Тарифы на водоотведение приняты экспертами в расчет согласно постановлению региональной энергетической комиссии Кемеровской области от 27.02.2020 № 24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Анжеро-Судженск)». Согласно данному постановлению, тариф на водоотведение на 2-е полугодие 2021 года составляет 21,19 руб./м</w:t>
      </w:r>
      <w:r w:rsidRPr="00F20A7E">
        <w:rPr>
          <w:snapToGrid w:val="0"/>
          <w:sz w:val="28"/>
          <w:szCs w:val="28"/>
          <w:vertAlign w:val="superscript"/>
        </w:rPr>
        <w:t>3</w:t>
      </w:r>
      <w:r w:rsidRPr="00F20A7E">
        <w:rPr>
          <w:snapToGrid w:val="0"/>
          <w:sz w:val="28"/>
          <w:szCs w:val="28"/>
        </w:rPr>
        <w:t>. Экспертами приняты в расчет тарифы на водоотведение на 2022 год на 1-е полугодие 2022 года на уровне 2-го полугодия 2021 года в размере 21,19 руб./м</w:t>
      </w:r>
      <w:r w:rsidRPr="00F20A7E">
        <w:rPr>
          <w:snapToGrid w:val="0"/>
          <w:sz w:val="28"/>
          <w:szCs w:val="28"/>
          <w:vertAlign w:val="superscript"/>
        </w:rPr>
        <w:t>3</w:t>
      </w:r>
      <w:r w:rsidRPr="00F20A7E">
        <w:rPr>
          <w:snapToGrid w:val="0"/>
          <w:sz w:val="28"/>
          <w:szCs w:val="28"/>
        </w:rPr>
        <w:t>. Тариф на водоотведение на 2-е полугодие 2022 года, по мнению экспертов, составит: 21,19 руб./м</w:t>
      </w:r>
      <w:r w:rsidRPr="00F20A7E">
        <w:rPr>
          <w:snapToGrid w:val="0"/>
          <w:sz w:val="28"/>
          <w:szCs w:val="28"/>
          <w:vertAlign w:val="superscript"/>
        </w:rPr>
        <w:t>3</w:t>
      </w:r>
      <w:r w:rsidRPr="00F20A7E">
        <w:rPr>
          <w:snapToGrid w:val="0"/>
          <w:sz w:val="28"/>
          <w:szCs w:val="28"/>
        </w:rPr>
        <w:t xml:space="preserve"> × 1,039 (ИЦП на водоотведение 2022/2021) = 22,02 руб./м</w:t>
      </w:r>
      <w:r w:rsidRPr="00F20A7E">
        <w:rPr>
          <w:snapToGrid w:val="0"/>
          <w:sz w:val="28"/>
          <w:szCs w:val="28"/>
          <w:vertAlign w:val="superscript"/>
        </w:rPr>
        <w:t>3</w:t>
      </w:r>
      <w:r w:rsidRPr="00F20A7E">
        <w:rPr>
          <w:snapToGrid w:val="0"/>
          <w:sz w:val="28"/>
          <w:szCs w:val="28"/>
        </w:rPr>
        <w:t>.</w:t>
      </w:r>
    </w:p>
    <w:p w14:paraId="687BD9BF" w14:textId="77777777" w:rsidR="00F20A7E" w:rsidRPr="00F20A7E" w:rsidRDefault="00F20A7E" w:rsidP="00F20A7E">
      <w:pPr>
        <w:ind w:firstLine="709"/>
        <w:jc w:val="both"/>
        <w:rPr>
          <w:snapToGrid w:val="0"/>
          <w:sz w:val="28"/>
          <w:szCs w:val="28"/>
        </w:rPr>
      </w:pPr>
      <w:r w:rsidRPr="00F20A7E">
        <w:rPr>
          <w:snapToGrid w:val="0"/>
          <w:sz w:val="28"/>
          <w:szCs w:val="28"/>
        </w:rPr>
        <w:t>Расходы на водоотведение на 2022 год, по мнению экспертов, составят: 27,24 тыс. м</w:t>
      </w:r>
      <w:r w:rsidRPr="00F20A7E">
        <w:rPr>
          <w:snapToGrid w:val="0"/>
          <w:sz w:val="28"/>
          <w:szCs w:val="28"/>
          <w:vertAlign w:val="superscript"/>
        </w:rPr>
        <w:t>3</w:t>
      </w:r>
      <w:r w:rsidRPr="00F20A7E">
        <w:rPr>
          <w:snapToGrid w:val="0"/>
          <w:sz w:val="28"/>
          <w:szCs w:val="28"/>
        </w:rPr>
        <w:t xml:space="preserve"> × 21,19 руб./м</w:t>
      </w:r>
      <w:r w:rsidRPr="00F20A7E">
        <w:rPr>
          <w:snapToGrid w:val="0"/>
          <w:sz w:val="28"/>
          <w:szCs w:val="28"/>
          <w:vertAlign w:val="superscript"/>
        </w:rPr>
        <w:t>3</w:t>
      </w:r>
      <w:r w:rsidRPr="00F20A7E">
        <w:rPr>
          <w:snapToGrid w:val="0"/>
          <w:sz w:val="28"/>
          <w:szCs w:val="28"/>
        </w:rPr>
        <w:t xml:space="preserve"> + 19,078 тыс. м</w:t>
      </w:r>
      <w:r w:rsidRPr="00F20A7E">
        <w:rPr>
          <w:snapToGrid w:val="0"/>
          <w:sz w:val="28"/>
          <w:szCs w:val="28"/>
          <w:vertAlign w:val="superscript"/>
        </w:rPr>
        <w:t>3</w:t>
      </w:r>
      <w:r w:rsidRPr="00F20A7E">
        <w:rPr>
          <w:snapToGrid w:val="0"/>
          <w:sz w:val="28"/>
          <w:szCs w:val="28"/>
        </w:rPr>
        <w:t xml:space="preserve"> × 22,02 руб./м</w:t>
      </w:r>
      <w:r w:rsidRPr="00F20A7E">
        <w:rPr>
          <w:snapToGrid w:val="0"/>
          <w:sz w:val="28"/>
          <w:szCs w:val="28"/>
          <w:vertAlign w:val="superscript"/>
        </w:rPr>
        <w:t>3</w:t>
      </w:r>
      <w:r w:rsidRPr="00F20A7E">
        <w:rPr>
          <w:snapToGrid w:val="0"/>
          <w:sz w:val="28"/>
          <w:szCs w:val="28"/>
        </w:rPr>
        <w:t xml:space="preserve"> = 997,32 тыс. руб., и предлагаются к включению в НВВ предприятия на 2022 год, как экономически обоснованная.</w:t>
      </w:r>
    </w:p>
    <w:p w14:paraId="725D58A3"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на 2022 год составят: 7 438,83 тыс. руб. (расходы на покупку холодной воды на 2022 год) + 997,32 тыс. руб. (расходы на водоотведение на 2022 год) = 8 436,15 тыс. руб., и предлагаются к включению в НВВ предприятия на 2022 год, как экономически обоснованные.</w:t>
      </w:r>
    </w:p>
    <w:p w14:paraId="021E66C5"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3,83 тыс. руб., не подтвержденные предприятием документально, подлежат исключению из НВВ на 2022 год, как экономически необоснованные.</w:t>
      </w:r>
    </w:p>
    <w:p w14:paraId="6359494A" w14:textId="77777777" w:rsidR="00F20A7E" w:rsidRPr="00F20A7E" w:rsidRDefault="00F20A7E" w:rsidP="00F20A7E">
      <w:pPr>
        <w:widowControl w:val="0"/>
        <w:ind w:firstLine="709"/>
        <w:jc w:val="both"/>
        <w:rPr>
          <w:snapToGrid w:val="0"/>
          <w:sz w:val="28"/>
          <w:szCs w:val="28"/>
        </w:rPr>
      </w:pPr>
    </w:p>
    <w:p w14:paraId="735D7ECA" w14:textId="77777777" w:rsidR="00F20A7E" w:rsidRPr="00F20A7E" w:rsidRDefault="00F20A7E" w:rsidP="00F20A7E">
      <w:pPr>
        <w:widowControl w:val="0"/>
        <w:ind w:firstLine="709"/>
        <w:jc w:val="both"/>
        <w:rPr>
          <w:snapToGrid w:val="0"/>
          <w:sz w:val="28"/>
          <w:szCs w:val="28"/>
        </w:rPr>
      </w:pPr>
      <w:bookmarkStart w:id="184" w:name="_Toc495595245"/>
      <w:bookmarkStart w:id="185" w:name="_Toc531974874"/>
      <w:bookmarkStart w:id="186" w:name="_Toc531974950"/>
      <w:r w:rsidRPr="00F20A7E">
        <w:rPr>
          <w:snapToGrid w:val="0"/>
          <w:sz w:val="28"/>
          <w:szCs w:val="28"/>
        </w:rPr>
        <w:t>Проанализировав представленные материалы, эксперты предлагают принять затраты на энергетические ресурсы на 2022 год на уровне 144 919,45 тыс. руб. Постатейно расходы на энергетические ресурсы отражены в таблице 8.</w:t>
      </w:r>
    </w:p>
    <w:p w14:paraId="64D5F33B" w14:textId="77777777" w:rsidR="00F20A7E" w:rsidRPr="00F20A7E" w:rsidRDefault="00F20A7E" w:rsidP="00F20A7E">
      <w:pPr>
        <w:ind w:firstLine="851"/>
        <w:jc w:val="right"/>
        <w:rPr>
          <w:snapToGrid w:val="0"/>
          <w:sz w:val="28"/>
          <w:szCs w:val="28"/>
        </w:rPr>
      </w:pPr>
    </w:p>
    <w:p w14:paraId="7EE11557" w14:textId="77777777" w:rsidR="00F20A7E" w:rsidRPr="00F20A7E" w:rsidRDefault="00F20A7E" w:rsidP="00F20A7E">
      <w:pPr>
        <w:ind w:firstLine="851"/>
        <w:jc w:val="right"/>
        <w:rPr>
          <w:snapToGrid w:val="0"/>
          <w:sz w:val="28"/>
          <w:szCs w:val="28"/>
        </w:rPr>
      </w:pPr>
      <w:r w:rsidRPr="00F20A7E">
        <w:rPr>
          <w:snapToGrid w:val="0"/>
          <w:sz w:val="28"/>
          <w:szCs w:val="28"/>
        </w:rPr>
        <w:lastRenderedPageBreak/>
        <w:t>Таблица 8</w:t>
      </w:r>
    </w:p>
    <w:p w14:paraId="1BFCB4ED" w14:textId="77777777" w:rsidR="00F20A7E" w:rsidRPr="00F20A7E" w:rsidRDefault="00F20A7E" w:rsidP="00F20A7E">
      <w:pPr>
        <w:jc w:val="center"/>
        <w:rPr>
          <w:b/>
          <w:snapToGrid w:val="0"/>
          <w:sz w:val="28"/>
          <w:szCs w:val="28"/>
        </w:rPr>
      </w:pPr>
      <w:r w:rsidRPr="00F20A7E">
        <w:rPr>
          <w:b/>
          <w:snapToGrid w:val="0"/>
          <w:sz w:val="28"/>
          <w:szCs w:val="28"/>
        </w:rPr>
        <w:t xml:space="preserve">Реестр расходов на приобретение энергетических ресурсов, </w:t>
      </w:r>
    </w:p>
    <w:p w14:paraId="48B5A790" w14:textId="77777777" w:rsidR="00F20A7E" w:rsidRPr="00F20A7E" w:rsidRDefault="00F20A7E" w:rsidP="00F20A7E">
      <w:pPr>
        <w:jc w:val="center"/>
        <w:rPr>
          <w:b/>
          <w:snapToGrid w:val="0"/>
          <w:sz w:val="28"/>
          <w:szCs w:val="28"/>
        </w:rPr>
      </w:pPr>
      <w:r w:rsidRPr="00F20A7E">
        <w:rPr>
          <w:b/>
          <w:snapToGrid w:val="0"/>
          <w:sz w:val="28"/>
          <w:szCs w:val="28"/>
        </w:rPr>
        <w:t>холодной воды и теплоносителя АО «Каскад-энерго»</w:t>
      </w:r>
    </w:p>
    <w:p w14:paraId="7BEA1361"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45"/>
        <w:gridCol w:w="1614"/>
        <w:gridCol w:w="1691"/>
        <w:gridCol w:w="1769"/>
      </w:tblGrid>
      <w:tr w:rsidR="00F20A7E" w:rsidRPr="00F20A7E" w14:paraId="20C53888" w14:textId="77777777" w:rsidTr="0078668C">
        <w:trPr>
          <w:trHeight w:val="394"/>
        </w:trPr>
        <w:tc>
          <w:tcPr>
            <w:tcW w:w="849" w:type="dxa"/>
            <w:shd w:val="clear" w:color="auto" w:fill="auto"/>
            <w:vAlign w:val="center"/>
            <w:hideMark/>
          </w:tcPr>
          <w:p w14:paraId="5DF668CC" w14:textId="77777777" w:rsidR="00F20A7E" w:rsidRPr="00F20A7E" w:rsidRDefault="00F20A7E" w:rsidP="00F20A7E">
            <w:pPr>
              <w:jc w:val="center"/>
              <w:rPr>
                <w:snapToGrid w:val="0"/>
              </w:rPr>
            </w:pPr>
            <w:r w:rsidRPr="00F20A7E">
              <w:rPr>
                <w:snapToGrid w:val="0"/>
              </w:rPr>
              <w:t>№ п/п</w:t>
            </w:r>
          </w:p>
        </w:tc>
        <w:tc>
          <w:tcPr>
            <w:tcW w:w="3530" w:type="dxa"/>
            <w:shd w:val="clear" w:color="auto" w:fill="auto"/>
            <w:vAlign w:val="center"/>
            <w:hideMark/>
          </w:tcPr>
          <w:p w14:paraId="511F3DFD" w14:textId="77777777" w:rsidR="00F20A7E" w:rsidRPr="00F20A7E" w:rsidRDefault="00F20A7E" w:rsidP="00F20A7E">
            <w:pPr>
              <w:jc w:val="center"/>
              <w:rPr>
                <w:snapToGrid w:val="0"/>
              </w:rPr>
            </w:pPr>
            <w:r w:rsidRPr="00F20A7E">
              <w:rPr>
                <w:snapToGrid w:val="0"/>
              </w:rPr>
              <w:t>Наименование ресурса</w:t>
            </w:r>
          </w:p>
        </w:tc>
        <w:tc>
          <w:tcPr>
            <w:tcW w:w="1614" w:type="dxa"/>
            <w:vAlign w:val="center"/>
          </w:tcPr>
          <w:p w14:paraId="3699F19F" w14:textId="77777777" w:rsidR="00F20A7E" w:rsidRPr="00F20A7E" w:rsidRDefault="00F20A7E" w:rsidP="00F20A7E">
            <w:pPr>
              <w:jc w:val="center"/>
              <w:rPr>
                <w:snapToGrid w:val="0"/>
              </w:rPr>
            </w:pPr>
            <w:r w:rsidRPr="00F20A7E">
              <w:rPr>
                <w:snapToGrid w:val="0"/>
              </w:rPr>
              <w:t>Предложение предприятия на 2022 год</w:t>
            </w:r>
          </w:p>
        </w:tc>
        <w:tc>
          <w:tcPr>
            <w:tcW w:w="1700" w:type="dxa"/>
            <w:shd w:val="clear" w:color="auto" w:fill="auto"/>
            <w:vAlign w:val="center"/>
            <w:hideMark/>
          </w:tcPr>
          <w:p w14:paraId="4AD72B04" w14:textId="77777777" w:rsidR="00F20A7E" w:rsidRPr="00F20A7E" w:rsidRDefault="00F20A7E" w:rsidP="00F20A7E">
            <w:pPr>
              <w:jc w:val="center"/>
              <w:rPr>
                <w:snapToGrid w:val="0"/>
              </w:rPr>
            </w:pPr>
            <w:r w:rsidRPr="00F20A7E">
              <w:rPr>
                <w:snapToGrid w:val="0"/>
              </w:rPr>
              <w:t xml:space="preserve">Предложение экспертов </w:t>
            </w:r>
            <w:r w:rsidRPr="00F20A7E">
              <w:rPr>
                <w:snapToGrid w:val="0"/>
              </w:rPr>
              <w:br/>
              <w:t>на 2022 год</w:t>
            </w:r>
          </w:p>
        </w:tc>
        <w:tc>
          <w:tcPr>
            <w:tcW w:w="1769" w:type="dxa"/>
            <w:vAlign w:val="center"/>
          </w:tcPr>
          <w:p w14:paraId="3B9A1284" w14:textId="77777777" w:rsidR="00F20A7E" w:rsidRPr="00F20A7E" w:rsidRDefault="00F20A7E" w:rsidP="00F20A7E">
            <w:pPr>
              <w:jc w:val="center"/>
              <w:rPr>
                <w:snapToGrid w:val="0"/>
              </w:rPr>
            </w:pPr>
            <w:r w:rsidRPr="00F20A7E">
              <w:rPr>
                <w:snapToGrid w:val="0"/>
              </w:rPr>
              <w:t>Корректировка предложения предприятия</w:t>
            </w:r>
          </w:p>
        </w:tc>
      </w:tr>
      <w:tr w:rsidR="00F20A7E" w:rsidRPr="00F20A7E" w14:paraId="550FC07F" w14:textId="77777777" w:rsidTr="0078668C">
        <w:trPr>
          <w:trHeight w:val="130"/>
        </w:trPr>
        <w:tc>
          <w:tcPr>
            <w:tcW w:w="849" w:type="dxa"/>
            <w:shd w:val="clear" w:color="auto" w:fill="auto"/>
            <w:vAlign w:val="center"/>
          </w:tcPr>
          <w:p w14:paraId="4916866F" w14:textId="77777777" w:rsidR="00F20A7E" w:rsidRPr="00F20A7E" w:rsidRDefault="00F20A7E" w:rsidP="00F20A7E">
            <w:pPr>
              <w:jc w:val="center"/>
              <w:rPr>
                <w:snapToGrid w:val="0"/>
              </w:rPr>
            </w:pPr>
            <w:r w:rsidRPr="00F20A7E">
              <w:rPr>
                <w:snapToGrid w:val="0"/>
              </w:rPr>
              <w:t>1</w:t>
            </w:r>
          </w:p>
        </w:tc>
        <w:tc>
          <w:tcPr>
            <w:tcW w:w="3530" w:type="dxa"/>
            <w:shd w:val="clear" w:color="auto" w:fill="auto"/>
            <w:vAlign w:val="center"/>
          </w:tcPr>
          <w:p w14:paraId="00301FAD" w14:textId="77777777" w:rsidR="00F20A7E" w:rsidRPr="00F20A7E" w:rsidRDefault="00F20A7E" w:rsidP="00F20A7E">
            <w:pPr>
              <w:jc w:val="center"/>
              <w:rPr>
                <w:snapToGrid w:val="0"/>
              </w:rPr>
            </w:pPr>
            <w:r w:rsidRPr="00F20A7E">
              <w:rPr>
                <w:snapToGrid w:val="0"/>
              </w:rPr>
              <w:t>2</w:t>
            </w:r>
          </w:p>
        </w:tc>
        <w:tc>
          <w:tcPr>
            <w:tcW w:w="1614" w:type="dxa"/>
            <w:vAlign w:val="center"/>
          </w:tcPr>
          <w:p w14:paraId="513BF109" w14:textId="77777777" w:rsidR="00F20A7E" w:rsidRPr="00F20A7E" w:rsidRDefault="00F20A7E" w:rsidP="00F20A7E">
            <w:pPr>
              <w:jc w:val="center"/>
              <w:rPr>
                <w:snapToGrid w:val="0"/>
              </w:rPr>
            </w:pPr>
            <w:r w:rsidRPr="00F20A7E">
              <w:rPr>
                <w:snapToGrid w:val="0"/>
              </w:rPr>
              <w:t>3</w:t>
            </w:r>
          </w:p>
        </w:tc>
        <w:tc>
          <w:tcPr>
            <w:tcW w:w="1700" w:type="dxa"/>
            <w:shd w:val="clear" w:color="auto" w:fill="auto"/>
            <w:vAlign w:val="center"/>
          </w:tcPr>
          <w:p w14:paraId="039AC12A" w14:textId="77777777" w:rsidR="00F20A7E" w:rsidRPr="00F20A7E" w:rsidRDefault="00F20A7E" w:rsidP="00F20A7E">
            <w:pPr>
              <w:jc w:val="center"/>
              <w:rPr>
                <w:snapToGrid w:val="0"/>
              </w:rPr>
            </w:pPr>
            <w:r w:rsidRPr="00F20A7E">
              <w:rPr>
                <w:snapToGrid w:val="0"/>
              </w:rPr>
              <w:t>4</w:t>
            </w:r>
          </w:p>
        </w:tc>
        <w:tc>
          <w:tcPr>
            <w:tcW w:w="1769" w:type="dxa"/>
            <w:vAlign w:val="center"/>
          </w:tcPr>
          <w:p w14:paraId="62F1106B" w14:textId="77777777" w:rsidR="00F20A7E" w:rsidRPr="00F20A7E" w:rsidRDefault="00F20A7E" w:rsidP="00F20A7E">
            <w:pPr>
              <w:jc w:val="center"/>
              <w:rPr>
                <w:snapToGrid w:val="0"/>
              </w:rPr>
            </w:pPr>
            <w:r w:rsidRPr="00F20A7E">
              <w:rPr>
                <w:snapToGrid w:val="0"/>
              </w:rPr>
              <w:t>5 = 4 - 3</w:t>
            </w:r>
          </w:p>
        </w:tc>
      </w:tr>
      <w:tr w:rsidR="00F20A7E" w:rsidRPr="00F20A7E" w14:paraId="130A5850" w14:textId="77777777" w:rsidTr="0078668C">
        <w:trPr>
          <w:trHeight w:val="368"/>
        </w:trPr>
        <w:tc>
          <w:tcPr>
            <w:tcW w:w="849" w:type="dxa"/>
            <w:shd w:val="clear" w:color="auto" w:fill="auto"/>
            <w:vAlign w:val="center"/>
            <w:hideMark/>
          </w:tcPr>
          <w:p w14:paraId="5858A9FE" w14:textId="77777777" w:rsidR="00F20A7E" w:rsidRPr="00F20A7E" w:rsidRDefault="00F20A7E" w:rsidP="00F20A7E">
            <w:pPr>
              <w:jc w:val="center"/>
              <w:rPr>
                <w:snapToGrid w:val="0"/>
              </w:rPr>
            </w:pPr>
            <w:r w:rsidRPr="00F20A7E">
              <w:rPr>
                <w:snapToGrid w:val="0"/>
              </w:rPr>
              <w:t>1</w:t>
            </w:r>
          </w:p>
        </w:tc>
        <w:tc>
          <w:tcPr>
            <w:tcW w:w="3530" w:type="dxa"/>
            <w:shd w:val="clear" w:color="auto" w:fill="auto"/>
            <w:vAlign w:val="center"/>
            <w:hideMark/>
          </w:tcPr>
          <w:p w14:paraId="5C7E57A7" w14:textId="77777777" w:rsidR="00F20A7E" w:rsidRPr="00F20A7E" w:rsidRDefault="00F20A7E" w:rsidP="00F20A7E">
            <w:pPr>
              <w:rPr>
                <w:snapToGrid w:val="0"/>
              </w:rPr>
            </w:pPr>
            <w:r w:rsidRPr="00F20A7E">
              <w:rPr>
                <w:snapToGrid w:val="0"/>
              </w:rPr>
              <w:t>Расходы на топливо</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14:paraId="75F58E76" w14:textId="77777777" w:rsidR="00F20A7E" w:rsidRPr="00F20A7E" w:rsidRDefault="00F20A7E" w:rsidP="00F20A7E">
            <w:pPr>
              <w:jc w:val="center"/>
              <w:rPr>
                <w:highlight w:val="yellow"/>
              </w:rPr>
            </w:pPr>
            <w:r w:rsidRPr="00F20A7E">
              <w:rPr>
                <w:snapToGrid w:val="0"/>
              </w:rPr>
              <w:t>135 932,24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8673B2D" w14:textId="77777777" w:rsidR="00F20A7E" w:rsidRPr="00F20A7E" w:rsidRDefault="00F20A7E" w:rsidP="00F20A7E">
            <w:pPr>
              <w:jc w:val="center"/>
            </w:pPr>
            <w:r w:rsidRPr="00F20A7E">
              <w:rPr>
                <w:snapToGrid w:val="0"/>
              </w:rPr>
              <w:t>135 131,76</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5B56265B" w14:textId="77777777" w:rsidR="00F20A7E" w:rsidRPr="00F20A7E" w:rsidRDefault="00F20A7E" w:rsidP="00F20A7E">
            <w:pPr>
              <w:jc w:val="center"/>
            </w:pPr>
            <w:r w:rsidRPr="00F20A7E">
              <w:rPr>
                <w:snapToGrid w:val="0"/>
              </w:rPr>
              <w:t>-800,48</w:t>
            </w:r>
          </w:p>
        </w:tc>
      </w:tr>
      <w:tr w:rsidR="00F20A7E" w:rsidRPr="00F20A7E" w14:paraId="25AF945B" w14:textId="77777777" w:rsidTr="0078668C">
        <w:trPr>
          <w:trHeight w:val="640"/>
        </w:trPr>
        <w:tc>
          <w:tcPr>
            <w:tcW w:w="849" w:type="dxa"/>
            <w:shd w:val="clear" w:color="auto" w:fill="auto"/>
            <w:vAlign w:val="center"/>
            <w:hideMark/>
          </w:tcPr>
          <w:p w14:paraId="0EEAB415" w14:textId="77777777" w:rsidR="00F20A7E" w:rsidRPr="00F20A7E" w:rsidRDefault="00F20A7E" w:rsidP="00F20A7E">
            <w:pPr>
              <w:jc w:val="center"/>
              <w:rPr>
                <w:snapToGrid w:val="0"/>
              </w:rPr>
            </w:pPr>
            <w:r w:rsidRPr="00F20A7E">
              <w:rPr>
                <w:snapToGrid w:val="0"/>
              </w:rPr>
              <w:t>2</w:t>
            </w:r>
          </w:p>
        </w:tc>
        <w:tc>
          <w:tcPr>
            <w:tcW w:w="3530" w:type="dxa"/>
            <w:shd w:val="clear" w:color="auto" w:fill="auto"/>
            <w:vAlign w:val="center"/>
            <w:hideMark/>
          </w:tcPr>
          <w:p w14:paraId="5D0B33E3" w14:textId="77777777" w:rsidR="00F20A7E" w:rsidRPr="00F20A7E" w:rsidRDefault="00F20A7E" w:rsidP="00F20A7E">
            <w:pPr>
              <w:rPr>
                <w:snapToGrid w:val="0"/>
              </w:rPr>
            </w:pPr>
            <w:r w:rsidRPr="00F20A7E">
              <w:rPr>
                <w:snapToGrid w:val="0"/>
              </w:rPr>
              <w:t>Расходы на электрическую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tcPr>
          <w:p w14:paraId="11D27664" w14:textId="77777777" w:rsidR="00F20A7E" w:rsidRPr="00F20A7E" w:rsidRDefault="00F20A7E" w:rsidP="00F20A7E">
            <w:pPr>
              <w:jc w:val="center"/>
              <w:rPr>
                <w:snapToGrid w:val="0"/>
                <w:highlight w:val="yellow"/>
              </w:rPr>
            </w:pPr>
            <w:r w:rsidRPr="00F20A7E">
              <w:rPr>
                <w:snapToGrid w:val="0"/>
              </w:rPr>
              <w:t>1 352,41</w:t>
            </w:r>
          </w:p>
        </w:tc>
        <w:tc>
          <w:tcPr>
            <w:tcW w:w="1700" w:type="dxa"/>
            <w:tcBorders>
              <w:top w:val="nil"/>
              <w:left w:val="single" w:sz="4" w:space="0" w:color="auto"/>
              <w:bottom w:val="single" w:sz="4" w:space="0" w:color="auto"/>
              <w:right w:val="single" w:sz="4" w:space="0" w:color="auto"/>
            </w:tcBorders>
            <w:shd w:val="clear" w:color="auto" w:fill="auto"/>
            <w:vAlign w:val="center"/>
          </w:tcPr>
          <w:p w14:paraId="52149585" w14:textId="77777777" w:rsidR="00F20A7E" w:rsidRPr="00F20A7E" w:rsidRDefault="00F20A7E" w:rsidP="00F20A7E">
            <w:pPr>
              <w:jc w:val="center"/>
              <w:rPr>
                <w:snapToGrid w:val="0"/>
              </w:rPr>
            </w:pPr>
            <w:r w:rsidRPr="00F20A7E">
              <w:rPr>
                <w:snapToGrid w:val="0"/>
              </w:rPr>
              <w:t>1 351,54</w:t>
            </w:r>
          </w:p>
        </w:tc>
        <w:tc>
          <w:tcPr>
            <w:tcW w:w="1769" w:type="dxa"/>
            <w:tcBorders>
              <w:top w:val="nil"/>
              <w:left w:val="single" w:sz="4" w:space="0" w:color="auto"/>
              <w:bottom w:val="single" w:sz="4" w:space="0" w:color="auto"/>
              <w:right w:val="single" w:sz="4" w:space="0" w:color="auto"/>
            </w:tcBorders>
            <w:shd w:val="clear" w:color="auto" w:fill="auto"/>
            <w:vAlign w:val="center"/>
          </w:tcPr>
          <w:p w14:paraId="7AB8FC2F" w14:textId="77777777" w:rsidR="00F20A7E" w:rsidRPr="00F20A7E" w:rsidRDefault="00F20A7E" w:rsidP="00F20A7E">
            <w:pPr>
              <w:jc w:val="center"/>
              <w:rPr>
                <w:snapToGrid w:val="0"/>
              </w:rPr>
            </w:pPr>
            <w:r w:rsidRPr="00F20A7E">
              <w:rPr>
                <w:snapToGrid w:val="0"/>
              </w:rPr>
              <w:t>-0,87</w:t>
            </w:r>
          </w:p>
        </w:tc>
      </w:tr>
      <w:tr w:rsidR="00F20A7E" w:rsidRPr="00F20A7E" w14:paraId="709C3827" w14:textId="77777777" w:rsidTr="0078668C">
        <w:trPr>
          <w:trHeight w:val="405"/>
        </w:trPr>
        <w:tc>
          <w:tcPr>
            <w:tcW w:w="849" w:type="dxa"/>
            <w:shd w:val="clear" w:color="auto" w:fill="auto"/>
            <w:vAlign w:val="center"/>
            <w:hideMark/>
          </w:tcPr>
          <w:p w14:paraId="5BDB3582" w14:textId="77777777" w:rsidR="00F20A7E" w:rsidRPr="00F20A7E" w:rsidRDefault="00F20A7E" w:rsidP="00F20A7E">
            <w:pPr>
              <w:jc w:val="center"/>
              <w:rPr>
                <w:snapToGrid w:val="0"/>
              </w:rPr>
            </w:pPr>
            <w:r w:rsidRPr="00F20A7E">
              <w:rPr>
                <w:snapToGrid w:val="0"/>
              </w:rPr>
              <w:t>3</w:t>
            </w:r>
          </w:p>
        </w:tc>
        <w:tc>
          <w:tcPr>
            <w:tcW w:w="3530" w:type="dxa"/>
            <w:shd w:val="clear" w:color="auto" w:fill="auto"/>
            <w:vAlign w:val="center"/>
            <w:hideMark/>
          </w:tcPr>
          <w:p w14:paraId="03A09CE3" w14:textId="77777777" w:rsidR="00F20A7E" w:rsidRPr="00F20A7E" w:rsidRDefault="00F20A7E" w:rsidP="00F20A7E">
            <w:pPr>
              <w:rPr>
                <w:snapToGrid w:val="0"/>
              </w:rPr>
            </w:pPr>
            <w:r w:rsidRPr="00F20A7E">
              <w:rPr>
                <w:snapToGrid w:val="0"/>
              </w:rPr>
              <w:t>Расходы на тепловую энергию</w:t>
            </w:r>
          </w:p>
        </w:tc>
        <w:tc>
          <w:tcPr>
            <w:tcW w:w="1614" w:type="dxa"/>
            <w:tcBorders>
              <w:top w:val="nil"/>
              <w:left w:val="single" w:sz="4" w:space="0" w:color="auto"/>
              <w:bottom w:val="single" w:sz="4" w:space="0" w:color="auto"/>
              <w:right w:val="single" w:sz="4" w:space="0" w:color="auto"/>
            </w:tcBorders>
            <w:shd w:val="clear" w:color="auto" w:fill="auto"/>
            <w:vAlign w:val="center"/>
          </w:tcPr>
          <w:p w14:paraId="43AF7014" w14:textId="77777777" w:rsidR="00F20A7E" w:rsidRPr="00F20A7E" w:rsidRDefault="00F20A7E" w:rsidP="00F20A7E">
            <w:pPr>
              <w:jc w:val="center"/>
              <w:rPr>
                <w:snapToGrid w:val="0"/>
                <w:highlight w:val="yellow"/>
              </w:rPr>
            </w:pPr>
            <w:r w:rsidRPr="00F20A7E">
              <w:rPr>
                <w:snapToGrid w:val="0"/>
              </w:rPr>
              <w:t>0,00</w:t>
            </w:r>
          </w:p>
        </w:tc>
        <w:tc>
          <w:tcPr>
            <w:tcW w:w="1700" w:type="dxa"/>
            <w:tcBorders>
              <w:top w:val="nil"/>
              <w:left w:val="single" w:sz="4" w:space="0" w:color="auto"/>
              <w:bottom w:val="single" w:sz="4" w:space="0" w:color="auto"/>
              <w:right w:val="single" w:sz="4" w:space="0" w:color="auto"/>
            </w:tcBorders>
            <w:shd w:val="clear" w:color="auto" w:fill="auto"/>
            <w:vAlign w:val="center"/>
          </w:tcPr>
          <w:p w14:paraId="3C6B9146" w14:textId="77777777" w:rsidR="00F20A7E" w:rsidRPr="00F20A7E" w:rsidRDefault="00F20A7E" w:rsidP="00F20A7E">
            <w:pPr>
              <w:jc w:val="center"/>
              <w:rPr>
                <w:snapToGrid w:val="0"/>
              </w:rPr>
            </w:pPr>
            <w:r w:rsidRPr="00F20A7E">
              <w:rPr>
                <w:snapToGrid w:val="0"/>
              </w:rPr>
              <w:t>0,00</w:t>
            </w:r>
          </w:p>
        </w:tc>
        <w:tc>
          <w:tcPr>
            <w:tcW w:w="1769" w:type="dxa"/>
            <w:tcBorders>
              <w:top w:val="nil"/>
              <w:left w:val="single" w:sz="4" w:space="0" w:color="auto"/>
              <w:bottom w:val="single" w:sz="4" w:space="0" w:color="auto"/>
              <w:right w:val="single" w:sz="4" w:space="0" w:color="auto"/>
            </w:tcBorders>
            <w:shd w:val="clear" w:color="auto" w:fill="auto"/>
            <w:vAlign w:val="center"/>
          </w:tcPr>
          <w:p w14:paraId="05B0F463" w14:textId="77777777" w:rsidR="00F20A7E" w:rsidRPr="00F20A7E" w:rsidRDefault="00F20A7E" w:rsidP="00F20A7E">
            <w:pPr>
              <w:jc w:val="center"/>
              <w:rPr>
                <w:snapToGrid w:val="0"/>
              </w:rPr>
            </w:pPr>
            <w:r w:rsidRPr="00F20A7E">
              <w:rPr>
                <w:snapToGrid w:val="0"/>
              </w:rPr>
              <w:t>0,00</w:t>
            </w:r>
          </w:p>
        </w:tc>
      </w:tr>
      <w:tr w:rsidR="00F20A7E" w:rsidRPr="00F20A7E" w14:paraId="7EEC75BC" w14:textId="77777777" w:rsidTr="0078668C">
        <w:trPr>
          <w:trHeight w:val="417"/>
        </w:trPr>
        <w:tc>
          <w:tcPr>
            <w:tcW w:w="849" w:type="dxa"/>
            <w:shd w:val="clear" w:color="auto" w:fill="auto"/>
            <w:vAlign w:val="center"/>
            <w:hideMark/>
          </w:tcPr>
          <w:p w14:paraId="3423273B" w14:textId="77777777" w:rsidR="00F20A7E" w:rsidRPr="00F20A7E" w:rsidRDefault="00F20A7E" w:rsidP="00F20A7E">
            <w:pPr>
              <w:jc w:val="center"/>
              <w:rPr>
                <w:snapToGrid w:val="0"/>
              </w:rPr>
            </w:pPr>
            <w:r w:rsidRPr="00F20A7E">
              <w:rPr>
                <w:snapToGrid w:val="0"/>
              </w:rPr>
              <w:t>4</w:t>
            </w:r>
          </w:p>
        </w:tc>
        <w:tc>
          <w:tcPr>
            <w:tcW w:w="3530" w:type="dxa"/>
            <w:shd w:val="clear" w:color="auto" w:fill="auto"/>
            <w:vAlign w:val="center"/>
            <w:hideMark/>
          </w:tcPr>
          <w:p w14:paraId="43A4CE09" w14:textId="77777777" w:rsidR="00F20A7E" w:rsidRPr="00F20A7E" w:rsidRDefault="00F20A7E" w:rsidP="00F20A7E">
            <w:pPr>
              <w:rPr>
                <w:snapToGrid w:val="0"/>
              </w:rPr>
            </w:pPr>
            <w:r w:rsidRPr="00F20A7E">
              <w:rPr>
                <w:snapToGrid w:val="0"/>
              </w:rPr>
              <w:t>Расходы на холодную воду</w:t>
            </w:r>
          </w:p>
        </w:tc>
        <w:tc>
          <w:tcPr>
            <w:tcW w:w="1614" w:type="dxa"/>
            <w:tcBorders>
              <w:top w:val="nil"/>
              <w:left w:val="single" w:sz="4" w:space="0" w:color="auto"/>
              <w:bottom w:val="single" w:sz="4" w:space="0" w:color="auto"/>
              <w:right w:val="single" w:sz="4" w:space="0" w:color="auto"/>
            </w:tcBorders>
            <w:shd w:val="clear" w:color="auto" w:fill="auto"/>
            <w:vAlign w:val="center"/>
          </w:tcPr>
          <w:p w14:paraId="248113AD" w14:textId="77777777" w:rsidR="00F20A7E" w:rsidRPr="00F20A7E" w:rsidRDefault="00F20A7E" w:rsidP="00F20A7E">
            <w:pPr>
              <w:jc w:val="center"/>
              <w:rPr>
                <w:snapToGrid w:val="0"/>
                <w:highlight w:val="yellow"/>
              </w:rPr>
            </w:pPr>
            <w:r w:rsidRPr="00F20A7E">
              <w:rPr>
                <w:snapToGrid w:val="0"/>
              </w:rPr>
              <w:t>8 439,98</w:t>
            </w:r>
          </w:p>
        </w:tc>
        <w:tc>
          <w:tcPr>
            <w:tcW w:w="1700" w:type="dxa"/>
            <w:tcBorders>
              <w:top w:val="nil"/>
              <w:left w:val="single" w:sz="4" w:space="0" w:color="auto"/>
              <w:bottom w:val="single" w:sz="4" w:space="0" w:color="auto"/>
              <w:right w:val="single" w:sz="4" w:space="0" w:color="auto"/>
            </w:tcBorders>
            <w:shd w:val="clear" w:color="auto" w:fill="auto"/>
            <w:vAlign w:val="center"/>
          </w:tcPr>
          <w:p w14:paraId="06DC969D" w14:textId="77777777" w:rsidR="00F20A7E" w:rsidRPr="00F20A7E" w:rsidRDefault="00F20A7E" w:rsidP="00F20A7E">
            <w:pPr>
              <w:jc w:val="center"/>
              <w:rPr>
                <w:snapToGrid w:val="0"/>
              </w:rPr>
            </w:pPr>
            <w:r w:rsidRPr="00F20A7E">
              <w:rPr>
                <w:snapToGrid w:val="0"/>
              </w:rPr>
              <w:t>8 436,15</w:t>
            </w:r>
          </w:p>
        </w:tc>
        <w:tc>
          <w:tcPr>
            <w:tcW w:w="1769" w:type="dxa"/>
            <w:tcBorders>
              <w:top w:val="nil"/>
              <w:left w:val="single" w:sz="4" w:space="0" w:color="auto"/>
              <w:bottom w:val="single" w:sz="4" w:space="0" w:color="auto"/>
              <w:right w:val="single" w:sz="4" w:space="0" w:color="auto"/>
            </w:tcBorders>
            <w:shd w:val="clear" w:color="auto" w:fill="auto"/>
            <w:vAlign w:val="center"/>
          </w:tcPr>
          <w:p w14:paraId="578AB271" w14:textId="77777777" w:rsidR="00F20A7E" w:rsidRPr="00F20A7E" w:rsidRDefault="00F20A7E" w:rsidP="00F20A7E">
            <w:pPr>
              <w:jc w:val="center"/>
              <w:rPr>
                <w:snapToGrid w:val="0"/>
              </w:rPr>
            </w:pPr>
            <w:r w:rsidRPr="00F20A7E">
              <w:rPr>
                <w:snapToGrid w:val="0"/>
              </w:rPr>
              <w:t>-3,83</w:t>
            </w:r>
          </w:p>
        </w:tc>
      </w:tr>
      <w:tr w:rsidR="00F20A7E" w:rsidRPr="00F20A7E" w14:paraId="53CC0661" w14:textId="77777777" w:rsidTr="0078668C">
        <w:trPr>
          <w:trHeight w:val="409"/>
        </w:trPr>
        <w:tc>
          <w:tcPr>
            <w:tcW w:w="849" w:type="dxa"/>
            <w:shd w:val="clear" w:color="auto" w:fill="auto"/>
            <w:vAlign w:val="center"/>
            <w:hideMark/>
          </w:tcPr>
          <w:p w14:paraId="506DA196" w14:textId="77777777" w:rsidR="00F20A7E" w:rsidRPr="00F20A7E" w:rsidRDefault="00F20A7E" w:rsidP="00F20A7E">
            <w:pPr>
              <w:jc w:val="center"/>
              <w:rPr>
                <w:snapToGrid w:val="0"/>
              </w:rPr>
            </w:pPr>
            <w:r w:rsidRPr="00F20A7E">
              <w:rPr>
                <w:snapToGrid w:val="0"/>
              </w:rPr>
              <w:t>5</w:t>
            </w:r>
          </w:p>
        </w:tc>
        <w:tc>
          <w:tcPr>
            <w:tcW w:w="3530" w:type="dxa"/>
            <w:shd w:val="clear" w:color="auto" w:fill="auto"/>
            <w:vAlign w:val="center"/>
            <w:hideMark/>
          </w:tcPr>
          <w:p w14:paraId="18DCCDBD" w14:textId="77777777" w:rsidR="00F20A7E" w:rsidRPr="00F20A7E" w:rsidRDefault="00F20A7E" w:rsidP="00F20A7E">
            <w:pPr>
              <w:rPr>
                <w:snapToGrid w:val="0"/>
              </w:rPr>
            </w:pPr>
            <w:r w:rsidRPr="00F20A7E">
              <w:rPr>
                <w:snapToGrid w:val="0"/>
              </w:rPr>
              <w:t>Расходы на теплоноситель</w:t>
            </w:r>
          </w:p>
        </w:tc>
        <w:tc>
          <w:tcPr>
            <w:tcW w:w="1614" w:type="dxa"/>
            <w:tcBorders>
              <w:top w:val="nil"/>
              <w:left w:val="single" w:sz="4" w:space="0" w:color="auto"/>
              <w:bottom w:val="single" w:sz="4" w:space="0" w:color="auto"/>
              <w:right w:val="single" w:sz="4" w:space="0" w:color="auto"/>
            </w:tcBorders>
            <w:shd w:val="clear" w:color="auto" w:fill="auto"/>
            <w:vAlign w:val="center"/>
          </w:tcPr>
          <w:p w14:paraId="69CD81C2" w14:textId="77777777" w:rsidR="00F20A7E" w:rsidRPr="00F20A7E" w:rsidRDefault="00F20A7E" w:rsidP="00F20A7E">
            <w:pPr>
              <w:jc w:val="center"/>
              <w:rPr>
                <w:snapToGrid w:val="0"/>
                <w:highlight w:val="yellow"/>
              </w:rPr>
            </w:pPr>
            <w:r w:rsidRPr="00F20A7E">
              <w:rPr>
                <w:snapToGrid w:val="0"/>
              </w:rPr>
              <w:t>0,00</w:t>
            </w:r>
          </w:p>
        </w:tc>
        <w:tc>
          <w:tcPr>
            <w:tcW w:w="1700" w:type="dxa"/>
            <w:tcBorders>
              <w:top w:val="nil"/>
              <w:left w:val="single" w:sz="4" w:space="0" w:color="auto"/>
              <w:bottom w:val="single" w:sz="4" w:space="0" w:color="auto"/>
              <w:right w:val="single" w:sz="4" w:space="0" w:color="auto"/>
            </w:tcBorders>
            <w:shd w:val="clear" w:color="auto" w:fill="auto"/>
            <w:vAlign w:val="center"/>
          </w:tcPr>
          <w:p w14:paraId="0BF7CEDD" w14:textId="77777777" w:rsidR="00F20A7E" w:rsidRPr="00F20A7E" w:rsidRDefault="00F20A7E" w:rsidP="00F20A7E">
            <w:pPr>
              <w:jc w:val="center"/>
              <w:rPr>
                <w:snapToGrid w:val="0"/>
              </w:rPr>
            </w:pPr>
            <w:r w:rsidRPr="00F20A7E">
              <w:rPr>
                <w:snapToGrid w:val="0"/>
              </w:rPr>
              <w:t>0,00</w:t>
            </w:r>
          </w:p>
        </w:tc>
        <w:tc>
          <w:tcPr>
            <w:tcW w:w="1769" w:type="dxa"/>
            <w:tcBorders>
              <w:top w:val="nil"/>
              <w:left w:val="single" w:sz="4" w:space="0" w:color="auto"/>
              <w:bottom w:val="single" w:sz="4" w:space="0" w:color="auto"/>
              <w:right w:val="single" w:sz="4" w:space="0" w:color="auto"/>
            </w:tcBorders>
            <w:shd w:val="clear" w:color="auto" w:fill="auto"/>
            <w:vAlign w:val="center"/>
          </w:tcPr>
          <w:p w14:paraId="3CC7B087" w14:textId="77777777" w:rsidR="00F20A7E" w:rsidRPr="00F20A7E" w:rsidRDefault="00F20A7E" w:rsidP="00F20A7E">
            <w:pPr>
              <w:jc w:val="center"/>
              <w:rPr>
                <w:snapToGrid w:val="0"/>
              </w:rPr>
            </w:pPr>
            <w:r w:rsidRPr="00F20A7E">
              <w:rPr>
                <w:snapToGrid w:val="0"/>
              </w:rPr>
              <w:t>0,00</w:t>
            </w:r>
          </w:p>
        </w:tc>
      </w:tr>
      <w:tr w:rsidR="00F20A7E" w:rsidRPr="00F20A7E" w14:paraId="5DC02567" w14:textId="77777777" w:rsidTr="0078668C">
        <w:trPr>
          <w:trHeight w:val="417"/>
        </w:trPr>
        <w:tc>
          <w:tcPr>
            <w:tcW w:w="849" w:type="dxa"/>
            <w:shd w:val="clear" w:color="auto" w:fill="auto"/>
            <w:vAlign w:val="center"/>
            <w:hideMark/>
          </w:tcPr>
          <w:p w14:paraId="551DA130" w14:textId="77777777" w:rsidR="00F20A7E" w:rsidRPr="00F20A7E" w:rsidRDefault="00F20A7E" w:rsidP="00F20A7E">
            <w:pPr>
              <w:jc w:val="center"/>
              <w:rPr>
                <w:snapToGrid w:val="0"/>
              </w:rPr>
            </w:pPr>
            <w:r w:rsidRPr="00F20A7E">
              <w:rPr>
                <w:snapToGrid w:val="0"/>
              </w:rPr>
              <w:t>6</w:t>
            </w:r>
          </w:p>
        </w:tc>
        <w:tc>
          <w:tcPr>
            <w:tcW w:w="3530" w:type="dxa"/>
            <w:shd w:val="clear" w:color="auto" w:fill="auto"/>
            <w:vAlign w:val="center"/>
            <w:hideMark/>
          </w:tcPr>
          <w:p w14:paraId="6CBD8221" w14:textId="77777777" w:rsidR="00F20A7E" w:rsidRPr="00F20A7E" w:rsidRDefault="00F20A7E" w:rsidP="00F20A7E">
            <w:pPr>
              <w:rPr>
                <w:snapToGrid w:val="0"/>
              </w:rPr>
            </w:pPr>
            <w:r w:rsidRPr="00F20A7E">
              <w:rPr>
                <w:snapToGrid w:val="0"/>
              </w:rPr>
              <w:t>ИТОГО</w:t>
            </w:r>
          </w:p>
        </w:tc>
        <w:tc>
          <w:tcPr>
            <w:tcW w:w="1614" w:type="dxa"/>
            <w:tcBorders>
              <w:top w:val="nil"/>
              <w:left w:val="single" w:sz="4" w:space="0" w:color="auto"/>
              <w:bottom w:val="single" w:sz="4" w:space="0" w:color="auto"/>
              <w:right w:val="single" w:sz="4" w:space="0" w:color="auto"/>
            </w:tcBorders>
            <w:shd w:val="clear" w:color="auto" w:fill="auto"/>
            <w:vAlign w:val="center"/>
          </w:tcPr>
          <w:p w14:paraId="3D362812" w14:textId="77777777" w:rsidR="00F20A7E" w:rsidRPr="00F20A7E" w:rsidRDefault="00F20A7E" w:rsidP="00F20A7E">
            <w:pPr>
              <w:jc w:val="center"/>
              <w:rPr>
                <w:bCs/>
                <w:snapToGrid w:val="0"/>
                <w:highlight w:val="yellow"/>
              </w:rPr>
            </w:pPr>
            <w:r w:rsidRPr="00F20A7E">
              <w:rPr>
                <w:bCs/>
                <w:snapToGrid w:val="0"/>
              </w:rPr>
              <w:t>145 724,63</w:t>
            </w:r>
          </w:p>
        </w:tc>
        <w:tc>
          <w:tcPr>
            <w:tcW w:w="1700" w:type="dxa"/>
            <w:tcBorders>
              <w:top w:val="nil"/>
              <w:left w:val="single" w:sz="4" w:space="0" w:color="auto"/>
              <w:bottom w:val="single" w:sz="4" w:space="0" w:color="auto"/>
              <w:right w:val="single" w:sz="4" w:space="0" w:color="auto"/>
            </w:tcBorders>
            <w:shd w:val="clear" w:color="auto" w:fill="auto"/>
            <w:vAlign w:val="center"/>
          </w:tcPr>
          <w:p w14:paraId="61AC0C95" w14:textId="77777777" w:rsidR="00F20A7E" w:rsidRPr="00F20A7E" w:rsidRDefault="00F20A7E" w:rsidP="00F20A7E">
            <w:pPr>
              <w:jc w:val="center"/>
              <w:rPr>
                <w:bCs/>
                <w:snapToGrid w:val="0"/>
                <w:highlight w:val="yellow"/>
              </w:rPr>
            </w:pPr>
            <w:r w:rsidRPr="00F20A7E">
              <w:rPr>
                <w:bCs/>
                <w:snapToGrid w:val="0"/>
              </w:rPr>
              <w:t>144 919,45</w:t>
            </w:r>
          </w:p>
        </w:tc>
        <w:tc>
          <w:tcPr>
            <w:tcW w:w="1769" w:type="dxa"/>
            <w:tcBorders>
              <w:top w:val="nil"/>
              <w:left w:val="single" w:sz="4" w:space="0" w:color="auto"/>
              <w:bottom w:val="single" w:sz="4" w:space="0" w:color="auto"/>
              <w:right w:val="single" w:sz="4" w:space="0" w:color="auto"/>
            </w:tcBorders>
            <w:shd w:val="clear" w:color="auto" w:fill="auto"/>
            <w:vAlign w:val="center"/>
          </w:tcPr>
          <w:p w14:paraId="206BAC5D" w14:textId="77777777" w:rsidR="00F20A7E" w:rsidRPr="00F20A7E" w:rsidRDefault="00F20A7E" w:rsidP="00F20A7E">
            <w:pPr>
              <w:jc w:val="center"/>
              <w:rPr>
                <w:bCs/>
                <w:snapToGrid w:val="0"/>
                <w:highlight w:val="yellow"/>
              </w:rPr>
            </w:pPr>
            <w:r w:rsidRPr="00F20A7E">
              <w:rPr>
                <w:bCs/>
                <w:snapToGrid w:val="0"/>
              </w:rPr>
              <w:t>-805,18</w:t>
            </w:r>
          </w:p>
        </w:tc>
      </w:tr>
    </w:tbl>
    <w:p w14:paraId="2F67D469" w14:textId="77777777" w:rsidR="00F20A7E" w:rsidRPr="00F20A7E" w:rsidRDefault="00F20A7E" w:rsidP="00F20A7E">
      <w:pPr>
        <w:tabs>
          <w:tab w:val="left" w:pos="1890"/>
        </w:tabs>
        <w:spacing w:line="360" w:lineRule="auto"/>
        <w:ind w:firstLine="720"/>
        <w:jc w:val="both"/>
        <w:rPr>
          <w:snapToGrid w:val="0"/>
          <w:sz w:val="28"/>
          <w:szCs w:val="28"/>
        </w:rPr>
        <w:sectPr w:rsidR="00F20A7E" w:rsidRPr="00F20A7E" w:rsidSect="00BA2F2B">
          <w:pgSz w:w="11906" w:h="16838"/>
          <w:pgMar w:top="1134" w:right="851" w:bottom="1134" w:left="1701" w:header="708" w:footer="708" w:gutter="0"/>
          <w:cols w:space="708"/>
          <w:docGrid w:linePitch="360"/>
        </w:sectPr>
      </w:pPr>
    </w:p>
    <w:p w14:paraId="3D4C7A84"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187" w:name="_Toc27301492"/>
      <w:r w:rsidRPr="00F20A7E">
        <w:rPr>
          <w:rFonts w:eastAsia="Calibri"/>
          <w:b/>
          <w:sz w:val="28"/>
          <w:szCs w:val="28"/>
          <w:lang w:eastAsia="en-US"/>
        </w:rPr>
        <w:lastRenderedPageBreak/>
        <w:t>Нормативная прибыль</w:t>
      </w:r>
      <w:bookmarkEnd w:id="184"/>
      <w:bookmarkEnd w:id="185"/>
      <w:bookmarkEnd w:id="186"/>
      <w:bookmarkEnd w:id="187"/>
    </w:p>
    <w:p w14:paraId="3A04E08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6826C5A7"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По данной статье предприятием планируются расходы на 2022 год в размере 20 719,80 тыс. руб., включающие в себя расходы на социальные выплаты в размере 3 093,52 тыс. руб., а также прибыль, как источник финансирования инвестиционной программы, в размере 17 626,28 тыс. руб.</w:t>
      </w:r>
    </w:p>
    <w:p w14:paraId="3279885C" w14:textId="77777777" w:rsidR="00F20A7E" w:rsidRPr="00F20A7E" w:rsidRDefault="00F20A7E" w:rsidP="00F20A7E">
      <w:pPr>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7B711273"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Расчет расходов по статье «Нормативная прибыль» АО «Каскад-энерго» на 2022 год (стр. 6 том 11).</w:t>
      </w:r>
    </w:p>
    <w:p w14:paraId="3BDDCE9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Распределение расходов по социальным выплатам АО «Каскад-энерго» за 2020 год (стр. 7 том 11).</w:t>
      </w:r>
    </w:p>
    <w:p w14:paraId="474B9122"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Карточка счета 91.02 за 2019 год (стр. 8 том 11).</w:t>
      </w:r>
    </w:p>
    <w:p w14:paraId="390B9F1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Договор купли-продажи санаторно-курортных путевок № 06 от 17.03.2019 с МАУ «Санаторий «</w:t>
      </w:r>
      <w:proofErr w:type="spellStart"/>
      <w:r w:rsidRPr="00F20A7E">
        <w:rPr>
          <w:snapToGrid w:val="0"/>
          <w:sz w:val="28"/>
          <w:szCs w:val="28"/>
        </w:rPr>
        <w:t>Анжерский</w:t>
      </w:r>
      <w:proofErr w:type="spellEnd"/>
      <w:r w:rsidRPr="00F20A7E">
        <w:rPr>
          <w:snapToGrid w:val="0"/>
          <w:sz w:val="28"/>
          <w:szCs w:val="28"/>
        </w:rPr>
        <w:t>» (стр. 9 том 11). Договор действует до полного исполнения обязательств. Стоимость договора 246,96 тыс. руб.</w:t>
      </w:r>
    </w:p>
    <w:p w14:paraId="0DE40C9B"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Приказ № 196 от 29.12.2018 «О внесении изменений в Положение об оплате труда в АО «Каскад-энерго» (стр. 16 том 11).</w:t>
      </w:r>
    </w:p>
    <w:p w14:paraId="00C44D76"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Приказ № 1а от 05.01.2018 «Об утверждении дополнительных выплат социального характера в 2018г.» (стр. 18 том 11).</w:t>
      </w:r>
    </w:p>
    <w:p w14:paraId="05DC4F5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Приказ № 195а от 27.12.2018 «Об утверждении дополнительных выплат социального характера в 2019 г.» (стр. 20 том 11).</w:t>
      </w:r>
    </w:p>
    <w:p w14:paraId="6FDD2555" w14:textId="77777777" w:rsidR="00F20A7E" w:rsidRPr="00F20A7E" w:rsidRDefault="00F20A7E" w:rsidP="00F20A7E">
      <w:pPr>
        <w:ind w:firstLine="709"/>
        <w:jc w:val="both"/>
        <w:rPr>
          <w:snapToGrid w:val="0"/>
          <w:sz w:val="28"/>
          <w:szCs w:val="28"/>
        </w:rPr>
      </w:pPr>
      <w:r w:rsidRPr="00F20A7E">
        <w:rPr>
          <w:snapToGrid w:val="0"/>
          <w:sz w:val="28"/>
          <w:szCs w:val="28"/>
        </w:rPr>
        <w:t>Согласно п. 74 Основ ценообразования величина нормативной прибыли регулируемой организации помимо расходов на капитальные вложения включает в себя расходы на погашение и обслуживание заемных средств, привлекаемых на реализацию мероприятий инвестиционной программы, а также экономически обоснованные расходы на выплаты, предусмотренные коллективными договорами. Планируемые АО «Каскад-энерго» прочие расходы в размере 3 093,53 тыс. руб. не относятся к нормативной прибыли регулируемой организации и предлагаются к исключению из НВВ предприятия на 2022 год в полном объеме, как экономически необоснованные.</w:t>
      </w:r>
    </w:p>
    <w:p w14:paraId="11EE19F6" w14:textId="77777777" w:rsidR="00F20A7E" w:rsidRPr="00F20A7E" w:rsidRDefault="00F20A7E" w:rsidP="00F20A7E">
      <w:pPr>
        <w:ind w:firstLine="709"/>
        <w:jc w:val="both"/>
        <w:rPr>
          <w:snapToGrid w:val="0"/>
          <w:sz w:val="28"/>
          <w:szCs w:val="28"/>
        </w:rPr>
      </w:pPr>
      <w:r w:rsidRPr="00F20A7E">
        <w:rPr>
          <w:snapToGrid w:val="0"/>
          <w:sz w:val="28"/>
          <w:szCs w:val="28"/>
        </w:rPr>
        <w:t xml:space="preserve">Постановлением региональной энергетической комиссии Кемеровской области от 30.10.2018 № 311 «Об утверждении инвестиционной программы АО «Каскад-энерго» в сфере теплоснабжения на 2019-2023 годы» </w:t>
      </w:r>
      <w:r w:rsidRPr="00F20A7E">
        <w:rPr>
          <w:snapToGrid w:val="0"/>
          <w:sz w:val="28"/>
          <w:szCs w:val="28"/>
        </w:rPr>
        <w:lastRenderedPageBreak/>
        <w:t>инвестиционная программа в части производства и передачи тепловой энергии и теплоносителя утверждена на 2022 год в объеме 44 045,79 тыс. руб.</w:t>
      </w:r>
    </w:p>
    <w:p w14:paraId="7666B221" w14:textId="77777777" w:rsidR="00F20A7E" w:rsidRPr="00F20A7E" w:rsidRDefault="00F20A7E" w:rsidP="00F20A7E">
      <w:pPr>
        <w:ind w:firstLine="709"/>
        <w:jc w:val="both"/>
        <w:rPr>
          <w:snapToGrid w:val="0"/>
          <w:sz w:val="28"/>
          <w:szCs w:val="28"/>
        </w:rPr>
      </w:pPr>
      <w:r w:rsidRPr="00F20A7E">
        <w:rPr>
          <w:snapToGrid w:val="0"/>
          <w:sz w:val="28"/>
          <w:szCs w:val="28"/>
        </w:rPr>
        <w:t xml:space="preserve">Исходя из того, что величина амортизации в части производства и передачи тепловой энергии и теплоносителя на 2022 год планируется экспертами в размере 24 720,59 тыс. руб., прибыль, как источник финансирования инвестиционной программы, составит: 44 045,79 тыс. руб. – 24 720,59 тыс. руб. = 19 325,20 тыс. руб. Прибыль, как источник финансирования инвестиционной программы, в части производства и передачи тепловой энергии на 2022 год составит: 19 325,20 тыс. руб. × </w:t>
      </w:r>
      <w:r w:rsidRPr="00F20A7E">
        <w:rPr>
          <w:sz w:val="28"/>
          <w:szCs w:val="28"/>
        </w:rPr>
        <w:t xml:space="preserve">83% </w:t>
      </w:r>
      <w:r w:rsidRPr="00F20A7E">
        <w:rPr>
          <w:snapToGrid w:val="0"/>
          <w:sz w:val="28"/>
          <w:szCs w:val="28"/>
        </w:rPr>
        <w:t>(процент отнесения затрат на производство и передачу тепловой энергии) ÷ 91 % (процент отнесения затрат на производство и передачу тепловой энергии и теплоносителя) = 17 626,28 тыс. руб. и предлагается к включению в НВВ предприятия на 2022 год, как экономически обоснованная.</w:t>
      </w:r>
    </w:p>
    <w:p w14:paraId="5CCC8BEE"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Таким образом, экономически обоснованная величина затрат по данной статье на 2022 год, по мнению экспертов, составит = 17 626,28 тыс. руб. </w:t>
      </w:r>
    </w:p>
    <w:p w14:paraId="2E2111B0"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Расходы в размере 3 093,52 тыс. руб., не подтвержденные предприятием документально, подлежат исключению из НВВ на 2022 год, как экономически необоснованные.</w:t>
      </w:r>
    </w:p>
    <w:p w14:paraId="45B059D0" w14:textId="77777777" w:rsidR="00F20A7E" w:rsidRPr="00F20A7E" w:rsidRDefault="00F20A7E" w:rsidP="00F20A7E">
      <w:pPr>
        <w:widowControl w:val="0"/>
        <w:ind w:firstLine="720"/>
        <w:jc w:val="both"/>
        <w:rPr>
          <w:snapToGrid w:val="0"/>
          <w:sz w:val="28"/>
          <w:szCs w:val="28"/>
        </w:rPr>
      </w:pPr>
    </w:p>
    <w:p w14:paraId="19726857"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188" w:name="_Toc27301493"/>
      <w:r w:rsidRPr="00F20A7E">
        <w:rPr>
          <w:rFonts w:eastAsia="Calibri"/>
          <w:b/>
          <w:sz w:val="28"/>
          <w:szCs w:val="28"/>
          <w:lang w:eastAsia="en-US"/>
        </w:rPr>
        <w:t>Расчетная предпринимательская прибыль</w:t>
      </w:r>
      <w:bookmarkEnd w:id="188"/>
    </w:p>
    <w:p w14:paraId="55199B09" w14:textId="77777777" w:rsidR="00F20A7E" w:rsidRPr="00F20A7E" w:rsidRDefault="00F20A7E" w:rsidP="00F20A7E">
      <w:pPr>
        <w:ind w:firstLine="709"/>
        <w:jc w:val="both"/>
        <w:rPr>
          <w:snapToGrid w:val="0"/>
          <w:sz w:val="28"/>
          <w:szCs w:val="28"/>
        </w:rPr>
      </w:pPr>
      <w:r w:rsidRPr="00F20A7E">
        <w:rPr>
          <w:snapToGrid w:val="0"/>
          <w:sz w:val="28"/>
          <w:szCs w:val="28"/>
        </w:rPr>
        <w:t>По данной статье предприятием планируются расходы на 2022 год в размере 8 566,11 тыс. руб.</w:t>
      </w:r>
    </w:p>
    <w:p w14:paraId="525D8268" w14:textId="77777777" w:rsidR="00F20A7E" w:rsidRPr="00F20A7E" w:rsidRDefault="00F20A7E" w:rsidP="00F20A7E">
      <w:pPr>
        <w:ind w:firstLine="709"/>
        <w:jc w:val="both"/>
        <w:rPr>
          <w:snapToGrid w:val="0"/>
          <w:sz w:val="28"/>
          <w:szCs w:val="28"/>
        </w:rPr>
      </w:pPr>
      <w:r w:rsidRPr="00F20A7E">
        <w:rPr>
          <w:snapToGrid w:val="0"/>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6860BD53" w14:textId="77777777" w:rsidR="00F20A7E" w:rsidRPr="00F20A7E" w:rsidRDefault="00F20A7E" w:rsidP="00F20A7E">
      <w:pPr>
        <w:ind w:firstLine="709"/>
        <w:jc w:val="both"/>
        <w:rPr>
          <w:snapToGrid w:val="0"/>
          <w:sz w:val="28"/>
          <w:szCs w:val="28"/>
        </w:rPr>
      </w:pPr>
      <w:r w:rsidRPr="00F20A7E">
        <w:rPr>
          <w:snapToGrid w:val="0"/>
          <w:sz w:val="28"/>
          <w:szCs w:val="28"/>
        </w:rPr>
        <w:t>По расчету экспертов предпринимательская прибыль на 2022 год составит: (116 902,16 тыс. руб. (операционные расходы на производство тепловой энергии) + 1 351,54 тыс. руб. (расходы на электроэнергию на производство тепловой энергии) + 8 436,15 тыс. руб. (расходы на приобретение холодной воды на производство тепловой энергии) + 17 929,22 тыс. руб. (амортизационные отчисления в части производства тепловой энергии) + 26,64 тыс. руб. (плата за выбросы в окружающую среду) + 51,23 тыс. руб. (расходы на страхование в части производства тепловой энергии) + 1 327,80 тыс. руб. (расходы на налоговые платежи в части производства тепловой энергии)) × 5% = 7 301,24 тыс. руб.</w:t>
      </w:r>
    </w:p>
    <w:p w14:paraId="624C086B"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Расходы в размере 1 264,87 тыс. руб., не подтвержденные предприятием документально, подлежат исключению из НВВ на 2022 год, как экономически необоснованные.</w:t>
      </w:r>
    </w:p>
    <w:p w14:paraId="19EBE6F6" w14:textId="77777777" w:rsidR="00F20A7E" w:rsidRPr="00F20A7E" w:rsidRDefault="00F20A7E" w:rsidP="00F20A7E">
      <w:pPr>
        <w:spacing w:after="160" w:line="360" w:lineRule="auto"/>
        <w:jc w:val="both"/>
        <w:rPr>
          <w:snapToGrid w:val="0"/>
          <w:sz w:val="28"/>
          <w:szCs w:val="28"/>
        </w:rPr>
      </w:pPr>
    </w:p>
    <w:p w14:paraId="0A082909"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189" w:name="_Toc495595249"/>
      <w:bookmarkStart w:id="190" w:name="_Toc531974876"/>
      <w:bookmarkStart w:id="191" w:name="_Toc531974952"/>
      <w:bookmarkStart w:id="192" w:name="_Toc27301494"/>
      <w:r w:rsidRPr="00F20A7E">
        <w:rPr>
          <w:rFonts w:eastAsia="Calibri"/>
          <w:b/>
          <w:sz w:val="28"/>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w:t>
      </w:r>
      <w:bookmarkEnd w:id="189"/>
      <w:r w:rsidRPr="00F20A7E">
        <w:rPr>
          <w:rFonts w:eastAsia="Calibri"/>
          <w:b/>
          <w:sz w:val="28"/>
          <w:szCs w:val="28"/>
          <w:lang w:eastAsia="en-US"/>
        </w:rPr>
        <w:t>ю</w:t>
      </w:r>
      <w:bookmarkEnd w:id="190"/>
      <w:bookmarkEnd w:id="191"/>
      <w:bookmarkEnd w:id="192"/>
    </w:p>
    <w:p w14:paraId="761B048D" w14:textId="77777777" w:rsidR="00F20A7E" w:rsidRPr="00F20A7E" w:rsidRDefault="00F20A7E" w:rsidP="00F20A7E">
      <w:pPr>
        <w:ind w:firstLine="709"/>
        <w:jc w:val="both"/>
        <w:rPr>
          <w:snapToGrid w:val="0"/>
          <w:sz w:val="28"/>
          <w:szCs w:val="28"/>
        </w:rPr>
      </w:pPr>
      <w:r w:rsidRPr="00F20A7E">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58A7D9A" w14:textId="77777777" w:rsidR="00F20A7E" w:rsidRPr="00F20A7E" w:rsidRDefault="00F20A7E" w:rsidP="00F20A7E">
      <w:pPr>
        <w:ind w:firstLine="709"/>
        <w:jc w:val="both"/>
        <w:rPr>
          <w:snapToGrid w:val="0"/>
          <w:sz w:val="28"/>
          <w:szCs w:val="28"/>
        </w:rPr>
      </w:pPr>
      <w:r w:rsidRPr="00F20A7E">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D013179" w14:textId="77777777" w:rsidR="00F20A7E" w:rsidRPr="00F20A7E" w:rsidRDefault="00F20A7E" w:rsidP="00F20A7E">
      <w:pPr>
        <w:autoSpaceDE w:val="0"/>
        <w:autoSpaceDN w:val="0"/>
        <w:adjustRightInd w:val="0"/>
        <w:ind w:firstLine="709"/>
        <w:jc w:val="center"/>
        <w:rPr>
          <w:rFonts w:eastAsia="Calibri"/>
          <w:snapToGrid w:val="0"/>
          <w:sz w:val="28"/>
          <w:szCs w:val="28"/>
        </w:rPr>
      </w:pPr>
      <w:r w:rsidRPr="00F20A7E">
        <w:rPr>
          <w:rFonts w:eastAsia="Calibri"/>
          <w:noProof/>
          <w:snapToGrid w:val="0"/>
          <w:position w:val="-12"/>
          <w:sz w:val="28"/>
          <w:szCs w:val="28"/>
        </w:rPr>
        <w:drawing>
          <wp:inline distT="0" distB="0" distL="0" distR="0" wp14:anchorId="3DFC3534" wp14:editId="0F91F41F">
            <wp:extent cx="2275205" cy="340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205" cy="340360"/>
                    </a:xfrm>
                    <a:prstGeom prst="rect">
                      <a:avLst/>
                    </a:prstGeom>
                    <a:noFill/>
                    <a:ln>
                      <a:noFill/>
                    </a:ln>
                  </pic:spPr>
                </pic:pic>
              </a:graphicData>
            </a:graphic>
          </wp:inline>
        </w:drawing>
      </w:r>
      <w:r w:rsidRPr="00F20A7E">
        <w:rPr>
          <w:rFonts w:eastAsia="Calibri"/>
          <w:snapToGrid w:val="0"/>
          <w:sz w:val="28"/>
          <w:szCs w:val="28"/>
        </w:rPr>
        <w:t xml:space="preserve"> (тыс. руб.), (22)</w:t>
      </w:r>
    </w:p>
    <w:p w14:paraId="21D3AF19" w14:textId="77777777" w:rsidR="00F20A7E" w:rsidRPr="00F20A7E" w:rsidRDefault="00F20A7E" w:rsidP="00F20A7E">
      <w:pPr>
        <w:ind w:firstLine="709"/>
        <w:jc w:val="both"/>
        <w:rPr>
          <w:snapToGrid w:val="0"/>
          <w:sz w:val="28"/>
          <w:szCs w:val="28"/>
        </w:rPr>
      </w:pPr>
      <w:r w:rsidRPr="00F20A7E">
        <w:rPr>
          <w:snapToGrid w:val="0"/>
          <w:sz w:val="28"/>
          <w:szCs w:val="28"/>
        </w:rPr>
        <w:t>где:</w:t>
      </w:r>
    </w:p>
    <w:p w14:paraId="50F11824" w14:textId="77777777" w:rsidR="00F20A7E" w:rsidRPr="00F20A7E" w:rsidRDefault="00F20A7E" w:rsidP="00F20A7E">
      <w:pPr>
        <w:ind w:firstLine="709"/>
        <w:jc w:val="both"/>
        <w:rPr>
          <w:snapToGrid w:val="0"/>
          <w:sz w:val="28"/>
          <w:szCs w:val="28"/>
        </w:rPr>
      </w:pPr>
      <w:r w:rsidRPr="00F20A7E">
        <w:rPr>
          <w:noProof/>
          <w:snapToGrid w:val="0"/>
          <w:sz w:val="28"/>
          <w:szCs w:val="28"/>
        </w:rPr>
        <w:drawing>
          <wp:inline distT="0" distB="0" distL="0" distR="0" wp14:anchorId="6D4EEFC6" wp14:editId="085166B6">
            <wp:extent cx="818515" cy="34036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F20A7E">
        <w:rPr>
          <w:snapToGrid w:val="0"/>
          <w:sz w:val="28"/>
          <w:szCs w:val="28"/>
        </w:rPr>
        <w:t xml:space="preserve"> - размер корректировки необходимой валовой выручки по результатам (i-2)-го года;</w:t>
      </w:r>
    </w:p>
    <w:p w14:paraId="4C37F08C" w14:textId="77777777" w:rsidR="00F20A7E" w:rsidRPr="00F20A7E" w:rsidRDefault="00F20A7E" w:rsidP="00F20A7E">
      <w:pPr>
        <w:ind w:firstLine="709"/>
        <w:jc w:val="both"/>
        <w:rPr>
          <w:snapToGrid w:val="0"/>
          <w:sz w:val="28"/>
          <w:szCs w:val="28"/>
        </w:rPr>
      </w:pPr>
      <w:r w:rsidRPr="00F20A7E">
        <w:rPr>
          <w:noProof/>
          <w:snapToGrid w:val="0"/>
          <w:sz w:val="28"/>
          <w:szCs w:val="28"/>
        </w:rPr>
        <w:drawing>
          <wp:inline distT="0" distB="0" distL="0" distR="0" wp14:anchorId="35DDF742" wp14:editId="1F638016">
            <wp:extent cx="690880" cy="3403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F20A7E">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76" w:history="1">
        <w:r w:rsidRPr="00F20A7E">
          <w:rPr>
            <w:snapToGrid w:val="0"/>
            <w:sz w:val="28"/>
            <w:szCs w:val="28"/>
          </w:rPr>
          <w:t>пунктом 55</w:t>
        </w:r>
      </w:hyperlink>
      <w:r w:rsidRPr="00F20A7E">
        <w:rPr>
          <w:snapToGrid w:val="0"/>
          <w:sz w:val="28"/>
          <w:szCs w:val="28"/>
        </w:rPr>
        <w:t xml:space="preserve"> настоящих Методических указаний;</w:t>
      </w:r>
    </w:p>
    <w:p w14:paraId="1914120A" w14:textId="77777777" w:rsidR="00F20A7E" w:rsidRPr="00F20A7E" w:rsidRDefault="00F20A7E" w:rsidP="00F20A7E">
      <w:pPr>
        <w:ind w:firstLine="709"/>
        <w:jc w:val="both"/>
        <w:rPr>
          <w:snapToGrid w:val="0"/>
          <w:sz w:val="28"/>
          <w:szCs w:val="28"/>
        </w:rPr>
      </w:pPr>
      <w:r w:rsidRPr="00F20A7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77" w:history="1">
        <w:r w:rsidRPr="00F20A7E">
          <w:rPr>
            <w:snapToGrid w:val="0"/>
            <w:sz w:val="28"/>
            <w:szCs w:val="28"/>
          </w:rPr>
          <w:t>главой IX</w:t>
        </w:r>
      </w:hyperlink>
      <w:r w:rsidRPr="00F20A7E">
        <w:rPr>
          <w:snapToGrid w:val="0"/>
          <w:sz w:val="28"/>
          <w:szCs w:val="28"/>
        </w:rPr>
        <w:t xml:space="preserve"> настоящих Методических указаний на (i-2)-й год, без учета уровня собираемости платежей.</w:t>
      </w:r>
    </w:p>
    <w:p w14:paraId="3204C1AE"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B8704F4"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lastRenderedPageBreak/>
        <w:t>В расчёт фактической необходимой валовой выручки, согласно Методическим указаниям, включаются:</w:t>
      </w:r>
    </w:p>
    <w:p w14:paraId="05D5EF31"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операционные расходы, рассчитываемые по формуле:</w:t>
      </w:r>
    </w:p>
    <w:p w14:paraId="7B45E9AA" w14:textId="77777777" w:rsidR="00F20A7E" w:rsidRPr="00F20A7E" w:rsidRDefault="00F20A7E" w:rsidP="00F20A7E">
      <w:pPr>
        <w:ind w:right="-142"/>
        <w:jc w:val="both"/>
        <w:rPr>
          <w:snapToGrid w:val="0"/>
          <w:sz w:val="28"/>
          <w:szCs w:val="28"/>
          <w:lang w:eastAsia="en-US"/>
        </w:rPr>
      </w:pPr>
      <w:r w:rsidRPr="00F20A7E">
        <w:rPr>
          <w:noProof/>
          <w:position w:val="-32"/>
        </w:rPr>
        <w:drawing>
          <wp:inline distT="0" distB="0" distL="0" distR="0" wp14:anchorId="47358F0E" wp14:editId="6CBDD55D">
            <wp:extent cx="5847715" cy="584835"/>
            <wp:effectExtent l="0" t="0" r="63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F20A7E">
        <w:rPr>
          <w:position w:val="-32"/>
          <w:sz w:val="28"/>
        </w:rPr>
        <w:t>;</w:t>
      </w:r>
    </w:p>
    <w:p w14:paraId="442207CF"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68925D26"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20C698C"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13A0B88" w14:textId="77777777" w:rsidR="00F20A7E" w:rsidRPr="00F20A7E" w:rsidRDefault="00F20A7E" w:rsidP="00F20A7E">
      <w:pPr>
        <w:ind w:firstLine="709"/>
        <w:jc w:val="both"/>
        <w:rPr>
          <w:snapToGrid w:val="0"/>
          <w:position w:val="-68"/>
          <w:sz w:val="28"/>
          <w:szCs w:val="28"/>
        </w:rPr>
      </w:pPr>
      <w:r w:rsidRPr="00F20A7E">
        <w:rPr>
          <w:snapToGrid w:val="0"/>
          <w:sz w:val="28"/>
          <w:szCs w:val="28"/>
          <w:lang w:eastAsia="en-US"/>
        </w:rPr>
        <w:t>- фактическая нормативная прибыль.</w:t>
      </w:r>
    </w:p>
    <w:p w14:paraId="6AD93AEB" w14:textId="77777777" w:rsidR="00F20A7E" w:rsidRPr="00F20A7E" w:rsidRDefault="00F20A7E" w:rsidP="00F20A7E">
      <w:pPr>
        <w:ind w:firstLine="709"/>
        <w:jc w:val="both"/>
        <w:rPr>
          <w:snapToGrid w:val="0"/>
          <w:sz w:val="28"/>
          <w:szCs w:val="28"/>
        </w:rPr>
      </w:pPr>
    </w:p>
    <w:p w14:paraId="2AB63365" w14:textId="77777777" w:rsidR="00F20A7E" w:rsidRPr="00F20A7E" w:rsidRDefault="00F20A7E" w:rsidP="00F20A7E">
      <w:pPr>
        <w:ind w:firstLine="709"/>
        <w:jc w:val="both"/>
        <w:rPr>
          <w:snapToGrid w:val="0"/>
          <w:sz w:val="28"/>
          <w:szCs w:val="28"/>
        </w:rPr>
      </w:pPr>
      <w:r w:rsidRPr="00F20A7E">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2ADE846E"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xml:space="preserve">Согласно отчетности </w:t>
      </w:r>
      <w:proofErr w:type="gramStart"/>
      <w:r w:rsidRPr="00F20A7E">
        <w:rPr>
          <w:snapToGrid w:val="0"/>
          <w:sz w:val="28"/>
          <w:szCs w:val="28"/>
          <w:lang w:eastAsia="en-US"/>
        </w:rPr>
        <w:t>предприятия</w:t>
      </w:r>
      <w:proofErr w:type="gramEnd"/>
      <w:r w:rsidRPr="00F20A7E">
        <w:rPr>
          <w:snapToGrid w:val="0"/>
          <w:sz w:val="28"/>
          <w:szCs w:val="28"/>
          <w:lang w:eastAsia="en-US"/>
        </w:rPr>
        <w:t xml:space="preserve"> фактические условные единицы в 2020 году составили 496,88 у.е., в 2019 году 484,93 у.е. </w:t>
      </w:r>
      <w:r w:rsidRPr="00F20A7E">
        <w:rPr>
          <w:snapToGrid w:val="0"/>
          <w:color w:val="000000"/>
          <w:sz w:val="28"/>
          <w:szCs w:val="28"/>
        </w:rPr>
        <w:t>Таким образом, индекс изменения количества активов составит: (496,88 у.е.  – 484,93 у.е.) ÷ 484,93 у.е. = 0,02.</w:t>
      </w:r>
      <w:r w:rsidRPr="00F20A7E">
        <w:rPr>
          <w:snapToGrid w:val="0"/>
          <w:sz w:val="28"/>
          <w:szCs w:val="28"/>
          <w:lang w:eastAsia="en-US"/>
        </w:rPr>
        <w:t xml:space="preserve"> Расчет операционных расходов за 2020 год представлен в таблице 9.</w:t>
      </w:r>
    </w:p>
    <w:p w14:paraId="358B4887" w14:textId="77777777" w:rsidR="00F20A7E" w:rsidRPr="00F20A7E" w:rsidRDefault="00F20A7E" w:rsidP="00F20A7E">
      <w:pPr>
        <w:ind w:firstLine="851"/>
        <w:jc w:val="right"/>
        <w:rPr>
          <w:snapToGrid w:val="0"/>
          <w:sz w:val="28"/>
          <w:szCs w:val="28"/>
          <w:lang w:eastAsia="en-US"/>
        </w:rPr>
      </w:pPr>
      <w:r w:rsidRPr="00F20A7E">
        <w:rPr>
          <w:snapToGrid w:val="0"/>
          <w:sz w:val="28"/>
          <w:szCs w:val="28"/>
          <w:lang w:eastAsia="en-US"/>
        </w:rPr>
        <w:t>Таблица 9</w:t>
      </w:r>
    </w:p>
    <w:p w14:paraId="3B6A3158" w14:textId="77777777" w:rsidR="00F20A7E" w:rsidRPr="00F20A7E" w:rsidRDefault="00F20A7E" w:rsidP="00F20A7E">
      <w:pPr>
        <w:ind w:firstLine="851"/>
        <w:jc w:val="center"/>
        <w:rPr>
          <w:snapToGrid w:val="0"/>
          <w:sz w:val="28"/>
          <w:szCs w:val="28"/>
          <w:lang w:eastAsia="en-US"/>
        </w:rPr>
      </w:pPr>
      <w:r w:rsidRPr="00F20A7E">
        <w:rPr>
          <w:snapToGrid w:val="0"/>
          <w:sz w:val="28"/>
          <w:szCs w:val="28"/>
          <w:lang w:eastAsia="en-US"/>
        </w:rPr>
        <w:t>Расчет операционных расходов АО «Каскад-энерго»</w:t>
      </w:r>
    </w:p>
    <w:p w14:paraId="73F3CFB0" w14:textId="77777777" w:rsidR="00F20A7E" w:rsidRPr="00F20A7E" w:rsidRDefault="00F20A7E" w:rsidP="00F20A7E">
      <w:pPr>
        <w:ind w:firstLine="851"/>
        <w:jc w:val="center"/>
        <w:rPr>
          <w:snapToGrid w:val="0"/>
          <w:sz w:val="28"/>
          <w:szCs w:val="28"/>
          <w:lang w:eastAsia="en-US"/>
        </w:rPr>
      </w:pPr>
    </w:p>
    <w:tbl>
      <w:tblPr>
        <w:tblW w:w="9429" w:type="dxa"/>
        <w:tblInd w:w="113" w:type="dxa"/>
        <w:tblLayout w:type="fixed"/>
        <w:tblLook w:val="04A0" w:firstRow="1" w:lastRow="0" w:firstColumn="1" w:lastColumn="0" w:noHBand="0" w:noVBand="1"/>
      </w:tblPr>
      <w:tblGrid>
        <w:gridCol w:w="600"/>
        <w:gridCol w:w="5065"/>
        <w:gridCol w:w="993"/>
        <w:gridCol w:w="1417"/>
        <w:gridCol w:w="1354"/>
      </w:tblGrid>
      <w:tr w:rsidR="00F20A7E" w:rsidRPr="00F20A7E" w14:paraId="6B2BBC9F" w14:textId="77777777" w:rsidTr="0078668C">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38128" w14:textId="77777777" w:rsidR="00F20A7E" w:rsidRPr="00F20A7E" w:rsidRDefault="00F20A7E" w:rsidP="00F20A7E">
            <w:pPr>
              <w:jc w:val="center"/>
            </w:pPr>
            <w:r w:rsidRPr="00F20A7E">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EBCDD" w14:textId="77777777" w:rsidR="00F20A7E" w:rsidRPr="00F20A7E" w:rsidRDefault="00F20A7E" w:rsidP="00F20A7E">
            <w:pPr>
              <w:jc w:val="center"/>
            </w:pPr>
            <w:r w:rsidRPr="00F20A7E">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04254" w14:textId="77777777" w:rsidR="00F20A7E" w:rsidRPr="00F20A7E" w:rsidRDefault="00F20A7E" w:rsidP="00F20A7E">
            <w:pPr>
              <w:jc w:val="center"/>
            </w:pPr>
            <w:proofErr w:type="spellStart"/>
            <w:r w:rsidRPr="00F20A7E">
              <w:t>Ед.изм</w:t>
            </w:r>
            <w:proofErr w:type="spellEnd"/>
            <w:r w:rsidRPr="00F20A7E">
              <w:t>.</w:t>
            </w:r>
          </w:p>
        </w:tc>
        <w:tc>
          <w:tcPr>
            <w:tcW w:w="2771" w:type="dxa"/>
            <w:gridSpan w:val="2"/>
            <w:tcBorders>
              <w:top w:val="single" w:sz="4" w:space="0" w:color="auto"/>
              <w:left w:val="nil"/>
              <w:bottom w:val="single" w:sz="4" w:space="0" w:color="auto"/>
              <w:right w:val="single" w:sz="4" w:space="0" w:color="000000"/>
            </w:tcBorders>
            <w:shd w:val="clear" w:color="auto" w:fill="auto"/>
            <w:vAlign w:val="center"/>
            <w:hideMark/>
          </w:tcPr>
          <w:p w14:paraId="07CD5468" w14:textId="77777777" w:rsidR="00F20A7E" w:rsidRPr="00F20A7E" w:rsidRDefault="00F20A7E" w:rsidP="00F20A7E">
            <w:pPr>
              <w:jc w:val="center"/>
            </w:pPr>
            <w:r w:rsidRPr="00F20A7E">
              <w:t>Предложение экспертов</w:t>
            </w:r>
          </w:p>
        </w:tc>
      </w:tr>
      <w:tr w:rsidR="00F20A7E" w:rsidRPr="00F20A7E" w14:paraId="392B1167" w14:textId="77777777" w:rsidTr="0078668C">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07F00B5D" w14:textId="77777777" w:rsidR="00F20A7E" w:rsidRPr="00F20A7E" w:rsidRDefault="00F20A7E" w:rsidP="00F20A7E"/>
        </w:tc>
        <w:tc>
          <w:tcPr>
            <w:tcW w:w="5065" w:type="dxa"/>
            <w:vMerge/>
            <w:tcBorders>
              <w:top w:val="single" w:sz="4" w:space="0" w:color="auto"/>
              <w:left w:val="single" w:sz="4" w:space="0" w:color="auto"/>
              <w:bottom w:val="single" w:sz="4" w:space="0" w:color="auto"/>
              <w:right w:val="single" w:sz="4" w:space="0" w:color="auto"/>
            </w:tcBorders>
            <w:vAlign w:val="center"/>
            <w:hideMark/>
          </w:tcPr>
          <w:p w14:paraId="1EF09BF8" w14:textId="77777777" w:rsidR="00F20A7E" w:rsidRPr="00F20A7E" w:rsidRDefault="00F20A7E" w:rsidP="00F20A7E"/>
        </w:tc>
        <w:tc>
          <w:tcPr>
            <w:tcW w:w="993" w:type="dxa"/>
            <w:vMerge/>
            <w:tcBorders>
              <w:top w:val="single" w:sz="4" w:space="0" w:color="auto"/>
              <w:left w:val="single" w:sz="4" w:space="0" w:color="auto"/>
              <w:bottom w:val="single" w:sz="4" w:space="0" w:color="auto"/>
              <w:right w:val="single" w:sz="4" w:space="0" w:color="auto"/>
            </w:tcBorders>
            <w:vAlign w:val="center"/>
            <w:hideMark/>
          </w:tcPr>
          <w:p w14:paraId="0F9C40E1" w14:textId="77777777" w:rsidR="00F20A7E" w:rsidRPr="00F20A7E" w:rsidRDefault="00F20A7E" w:rsidP="00F20A7E"/>
        </w:tc>
        <w:tc>
          <w:tcPr>
            <w:tcW w:w="1417" w:type="dxa"/>
            <w:tcBorders>
              <w:top w:val="nil"/>
              <w:left w:val="nil"/>
              <w:bottom w:val="single" w:sz="4" w:space="0" w:color="auto"/>
              <w:right w:val="single" w:sz="4" w:space="0" w:color="auto"/>
            </w:tcBorders>
            <w:shd w:val="clear" w:color="auto" w:fill="auto"/>
            <w:vAlign w:val="center"/>
            <w:hideMark/>
          </w:tcPr>
          <w:p w14:paraId="7871ABA9" w14:textId="77777777" w:rsidR="00F20A7E" w:rsidRPr="00F20A7E" w:rsidRDefault="00F20A7E" w:rsidP="00F20A7E">
            <w:pPr>
              <w:jc w:val="center"/>
            </w:pPr>
            <w:r w:rsidRPr="00F20A7E">
              <w:t>2019*</w:t>
            </w:r>
          </w:p>
        </w:tc>
        <w:tc>
          <w:tcPr>
            <w:tcW w:w="1354" w:type="dxa"/>
            <w:tcBorders>
              <w:top w:val="nil"/>
              <w:left w:val="nil"/>
              <w:bottom w:val="single" w:sz="4" w:space="0" w:color="auto"/>
              <w:right w:val="single" w:sz="4" w:space="0" w:color="auto"/>
            </w:tcBorders>
            <w:shd w:val="clear" w:color="auto" w:fill="auto"/>
            <w:vAlign w:val="center"/>
            <w:hideMark/>
          </w:tcPr>
          <w:p w14:paraId="3BD36DE0" w14:textId="77777777" w:rsidR="00F20A7E" w:rsidRPr="00F20A7E" w:rsidRDefault="00F20A7E" w:rsidP="00F20A7E">
            <w:pPr>
              <w:jc w:val="center"/>
            </w:pPr>
            <w:r w:rsidRPr="00F20A7E">
              <w:t>2020</w:t>
            </w:r>
          </w:p>
        </w:tc>
      </w:tr>
      <w:tr w:rsidR="00F20A7E" w:rsidRPr="00F20A7E" w14:paraId="5ABCB52C"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4476CE4" w14:textId="77777777" w:rsidR="00F20A7E" w:rsidRPr="00F20A7E" w:rsidRDefault="00F20A7E" w:rsidP="00F20A7E">
            <w:pPr>
              <w:jc w:val="center"/>
            </w:pPr>
            <w:r w:rsidRPr="00F20A7E">
              <w:t>1</w:t>
            </w:r>
          </w:p>
        </w:tc>
        <w:tc>
          <w:tcPr>
            <w:tcW w:w="5065" w:type="dxa"/>
            <w:tcBorders>
              <w:top w:val="nil"/>
              <w:left w:val="nil"/>
              <w:bottom w:val="single" w:sz="4" w:space="0" w:color="auto"/>
              <w:right w:val="single" w:sz="4" w:space="0" w:color="auto"/>
            </w:tcBorders>
            <w:shd w:val="clear" w:color="auto" w:fill="auto"/>
            <w:vAlign w:val="center"/>
            <w:hideMark/>
          </w:tcPr>
          <w:p w14:paraId="032943D1" w14:textId="77777777" w:rsidR="00F20A7E" w:rsidRPr="00F20A7E" w:rsidRDefault="00F20A7E" w:rsidP="00F20A7E">
            <w:r w:rsidRPr="00F20A7E">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611B6C5C" w14:textId="77777777" w:rsidR="00F20A7E" w:rsidRPr="00F20A7E" w:rsidRDefault="00F20A7E" w:rsidP="00F20A7E">
            <w:pPr>
              <w:jc w:val="center"/>
            </w:pPr>
            <w:r w:rsidRPr="00F20A7E">
              <w:t> </w:t>
            </w:r>
          </w:p>
        </w:tc>
        <w:tc>
          <w:tcPr>
            <w:tcW w:w="1417" w:type="dxa"/>
            <w:tcBorders>
              <w:top w:val="nil"/>
              <w:left w:val="nil"/>
              <w:bottom w:val="single" w:sz="4" w:space="0" w:color="auto"/>
              <w:right w:val="single" w:sz="4" w:space="0" w:color="auto"/>
            </w:tcBorders>
            <w:shd w:val="clear" w:color="auto" w:fill="auto"/>
            <w:vAlign w:val="center"/>
            <w:hideMark/>
          </w:tcPr>
          <w:p w14:paraId="7418F18B" w14:textId="77777777" w:rsidR="00F20A7E" w:rsidRPr="00F20A7E" w:rsidRDefault="00F20A7E" w:rsidP="00F20A7E">
            <w:pPr>
              <w:jc w:val="center"/>
            </w:pPr>
            <w:r w:rsidRPr="00F20A7E">
              <w:t> </w:t>
            </w:r>
          </w:p>
        </w:tc>
        <w:tc>
          <w:tcPr>
            <w:tcW w:w="1354" w:type="dxa"/>
            <w:tcBorders>
              <w:top w:val="nil"/>
              <w:left w:val="nil"/>
              <w:bottom w:val="single" w:sz="4" w:space="0" w:color="auto"/>
              <w:right w:val="single" w:sz="4" w:space="0" w:color="auto"/>
            </w:tcBorders>
            <w:shd w:val="clear" w:color="auto" w:fill="auto"/>
            <w:vAlign w:val="center"/>
            <w:hideMark/>
          </w:tcPr>
          <w:p w14:paraId="7BF75675" w14:textId="77777777" w:rsidR="00F20A7E" w:rsidRPr="00F20A7E" w:rsidRDefault="00F20A7E" w:rsidP="00F20A7E">
            <w:pPr>
              <w:jc w:val="center"/>
            </w:pPr>
            <w:r w:rsidRPr="00F20A7E">
              <w:t>1,034</w:t>
            </w:r>
          </w:p>
        </w:tc>
      </w:tr>
      <w:tr w:rsidR="00F20A7E" w:rsidRPr="00F20A7E" w14:paraId="17738894"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47F3DC4" w14:textId="77777777" w:rsidR="00F20A7E" w:rsidRPr="00F20A7E" w:rsidRDefault="00F20A7E" w:rsidP="00F20A7E">
            <w:pPr>
              <w:jc w:val="center"/>
            </w:pPr>
            <w:r w:rsidRPr="00F20A7E">
              <w:t>2</w:t>
            </w:r>
          </w:p>
        </w:tc>
        <w:tc>
          <w:tcPr>
            <w:tcW w:w="5065" w:type="dxa"/>
            <w:tcBorders>
              <w:top w:val="nil"/>
              <w:left w:val="nil"/>
              <w:bottom w:val="single" w:sz="4" w:space="0" w:color="auto"/>
              <w:right w:val="single" w:sz="4" w:space="0" w:color="auto"/>
            </w:tcBorders>
            <w:shd w:val="clear" w:color="auto" w:fill="auto"/>
            <w:vAlign w:val="center"/>
            <w:hideMark/>
          </w:tcPr>
          <w:p w14:paraId="70714771" w14:textId="77777777" w:rsidR="00F20A7E" w:rsidRPr="00F20A7E" w:rsidRDefault="00F20A7E" w:rsidP="00F20A7E">
            <w:r w:rsidRPr="00F20A7E">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44CE9F94" w14:textId="77777777" w:rsidR="00F20A7E" w:rsidRPr="00F20A7E" w:rsidRDefault="00F20A7E" w:rsidP="00F20A7E">
            <w:pPr>
              <w:jc w:val="center"/>
            </w:pPr>
            <w:r w:rsidRPr="00F20A7E">
              <w:t>%</w:t>
            </w:r>
          </w:p>
        </w:tc>
        <w:tc>
          <w:tcPr>
            <w:tcW w:w="1417" w:type="dxa"/>
            <w:tcBorders>
              <w:top w:val="nil"/>
              <w:left w:val="nil"/>
              <w:bottom w:val="single" w:sz="4" w:space="0" w:color="auto"/>
              <w:right w:val="single" w:sz="4" w:space="0" w:color="auto"/>
            </w:tcBorders>
            <w:shd w:val="clear" w:color="auto" w:fill="auto"/>
            <w:vAlign w:val="center"/>
            <w:hideMark/>
          </w:tcPr>
          <w:p w14:paraId="45CCCF66" w14:textId="77777777" w:rsidR="00F20A7E" w:rsidRPr="00F20A7E" w:rsidRDefault="00F20A7E" w:rsidP="00F20A7E">
            <w:pPr>
              <w:jc w:val="center"/>
            </w:pPr>
            <w:r w:rsidRPr="00F20A7E">
              <w:t>1%</w:t>
            </w:r>
          </w:p>
        </w:tc>
        <w:tc>
          <w:tcPr>
            <w:tcW w:w="1354" w:type="dxa"/>
            <w:tcBorders>
              <w:top w:val="nil"/>
              <w:left w:val="nil"/>
              <w:bottom w:val="single" w:sz="4" w:space="0" w:color="auto"/>
              <w:right w:val="single" w:sz="4" w:space="0" w:color="auto"/>
            </w:tcBorders>
            <w:shd w:val="clear" w:color="auto" w:fill="auto"/>
            <w:vAlign w:val="center"/>
            <w:hideMark/>
          </w:tcPr>
          <w:p w14:paraId="5D3D65B4" w14:textId="77777777" w:rsidR="00F20A7E" w:rsidRPr="00F20A7E" w:rsidRDefault="00F20A7E" w:rsidP="00F20A7E">
            <w:pPr>
              <w:jc w:val="center"/>
            </w:pPr>
            <w:r w:rsidRPr="00F20A7E">
              <w:t>1%</w:t>
            </w:r>
          </w:p>
        </w:tc>
      </w:tr>
      <w:tr w:rsidR="00F20A7E" w:rsidRPr="00F20A7E" w14:paraId="6AE56AF7"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64B559B" w14:textId="77777777" w:rsidR="00F20A7E" w:rsidRPr="00F20A7E" w:rsidRDefault="00F20A7E" w:rsidP="00F20A7E">
            <w:pPr>
              <w:jc w:val="center"/>
            </w:pPr>
            <w:r w:rsidRPr="00F20A7E">
              <w:t>3</w:t>
            </w:r>
          </w:p>
        </w:tc>
        <w:tc>
          <w:tcPr>
            <w:tcW w:w="5065" w:type="dxa"/>
            <w:tcBorders>
              <w:top w:val="nil"/>
              <w:left w:val="nil"/>
              <w:bottom w:val="single" w:sz="4" w:space="0" w:color="auto"/>
              <w:right w:val="single" w:sz="4" w:space="0" w:color="auto"/>
            </w:tcBorders>
            <w:shd w:val="clear" w:color="auto" w:fill="auto"/>
            <w:vAlign w:val="center"/>
            <w:hideMark/>
          </w:tcPr>
          <w:p w14:paraId="531FEBDB" w14:textId="77777777" w:rsidR="00F20A7E" w:rsidRPr="00F20A7E" w:rsidRDefault="00F20A7E" w:rsidP="00F20A7E">
            <w:r w:rsidRPr="00F20A7E">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0AA81484" w14:textId="77777777" w:rsidR="00F20A7E" w:rsidRPr="00F20A7E" w:rsidRDefault="00F20A7E" w:rsidP="00F20A7E">
            <w:pPr>
              <w:jc w:val="center"/>
            </w:pPr>
            <w:r w:rsidRPr="00F20A7E">
              <w:t> </w:t>
            </w:r>
          </w:p>
        </w:tc>
        <w:tc>
          <w:tcPr>
            <w:tcW w:w="1417" w:type="dxa"/>
            <w:tcBorders>
              <w:top w:val="nil"/>
              <w:left w:val="nil"/>
              <w:bottom w:val="single" w:sz="4" w:space="0" w:color="auto"/>
              <w:right w:val="single" w:sz="4" w:space="0" w:color="auto"/>
            </w:tcBorders>
            <w:shd w:val="clear" w:color="auto" w:fill="auto"/>
            <w:vAlign w:val="center"/>
            <w:hideMark/>
          </w:tcPr>
          <w:p w14:paraId="6D27CB44" w14:textId="77777777" w:rsidR="00F20A7E" w:rsidRPr="00F20A7E" w:rsidRDefault="00F20A7E" w:rsidP="00F20A7E">
            <w:pPr>
              <w:jc w:val="center"/>
            </w:pPr>
            <w:r w:rsidRPr="00F20A7E">
              <w:t>0</w:t>
            </w:r>
          </w:p>
        </w:tc>
        <w:tc>
          <w:tcPr>
            <w:tcW w:w="1354" w:type="dxa"/>
            <w:tcBorders>
              <w:top w:val="nil"/>
              <w:left w:val="nil"/>
              <w:bottom w:val="single" w:sz="4" w:space="0" w:color="auto"/>
              <w:right w:val="single" w:sz="4" w:space="0" w:color="auto"/>
            </w:tcBorders>
            <w:shd w:val="clear" w:color="auto" w:fill="auto"/>
            <w:vAlign w:val="center"/>
            <w:hideMark/>
          </w:tcPr>
          <w:p w14:paraId="2AADDC33" w14:textId="77777777" w:rsidR="00F20A7E" w:rsidRPr="00F20A7E" w:rsidRDefault="00F20A7E" w:rsidP="00F20A7E">
            <w:pPr>
              <w:jc w:val="center"/>
            </w:pPr>
            <w:r w:rsidRPr="00F20A7E">
              <w:t>0,02</w:t>
            </w:r>
          </w:p>
        </w:tc>
      </w:tr>
      <w:tr w:rsidR="00F20A7E" w:rsidRPr="00F20A7E" w14:paraId="16B0CB9B" w14:textId="77777777" w:rsidTr="0078668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E4568C8" w14:textId="77777777" w:rsidR="00F20A7E" w:rsidRPr="00F20A7E" w:rsidRDefault="00F20A7E" w:rsidP="00F20A7E">
            <w:pPr>
              <w:jc w:val="center"/>
            </w:pPr>
            <w:r w:rsidRPr="00F20A7E">
              <w:t>3.1</w:t>
            </w:r>
          </w:p>
        </w:tc>
        <w:tc>
          <w:tcPr>
            <w:tcW w:w="5065" w:type="dxa"/>
            <w:tcBorders>
              <w:top w:val="nil"/>
              <w:left w:val="nil"/>
              <w:bottom w:val="single" w:sz="4" w:space="0" w:color="auto"/>
              <w:right w:val="single" w:sz="4" w:space="0" w:color="auto"/>
            </w:tcBorders>
            <w:shd w:val="clear" w:color="auto" w:fill="auto"/>
            <w:vAlign w:val="center"/>
            <w:hideMark/>
          </w:tcPr>
          <w:p w14:paraId="47D1C5F4" w14:textId="77777777" w:rsidR="00F20A7E" w:rsidRPr="00F20A7E" w:rsidRDefault="00F20A7E" w:rsidP="00F20A7E">
            <w:r w:rsidRPr="00F20A7E">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55A400E0" w14:textId="77777777" w:rsidR="00F20A7E" w:rsidRPr="00F20A7E" w:rsidRDefault="00F20A7E" w:rsidP="00F20A7E">
            <w:pPr>
              <w:jc w:val="center"/>
            </w:pPr>
            <w:r w:rsidRPr="00F20A7E">
              <w:t>у.е.</w:t>
            </w:r>
          </w:p>
        </w:tc>
        <w:tc>
          <w:tcPr>
            <w:tcW w:w="1417" w:type="dxa"/>
            <w:tcBorders>
              <w:top w:val="nil"/>
              <w:left w:val="nil"/>
              <w:bottom w:val="single" w:sz="4" w:space="0" w:color="auto"/>
              <w:right w:val="single" w:sz="4" w:space="0" w:color="auto"/>
            </w:tcBorders>
            <w:shd w:val="clear" w:color="auto" w:fill="auto"/>
            <w:vAlign w:val="center"/>
            <w:hideMark/>
          </w:tcPr>
          <w:p w14:paraId="0FC2660C" w14:textId="77777777" w:rsidR="00F20A7E" w:rsidRPr="00F20A7E" w:rsidRDefault="00F20A7E" w:rsidP="00F20A7E">
            <w:pPr>
              <w:jc w:val="center"/>
            </w:pPr>
            <w:r w:rsidRPr="00F20A7E">
              <w:t>484,93</w:t>
            </w:r>
          </w:p>
        </w:tc>
        <w:tc>
          <w:tcPr>
            <w:tcW w:w="1354" w:type="dxa"/>
            <w:tcBorders>
              <w:top w:val="nil"/>
              <w:left w:val="nil"/>
              <w:bottom w:val="single" w:sz="4" w:space="0" w:color="auto"/>
              <w:right w:val="single" w:sz="4" w:space="0" w:color="auto"/>
            </w:tcBorders>
            <w:shd w:val="clear" w:color="auto" w:fill="auto"/>
            <w:vAlign w:val="center"/>
            <w:hideMark/>
          </w:tcPr>
          <w:p w14:paraId="2FD19794" w14:textId="77777777" w:rsidR="00F20A7E" w:rsidRPr="00F20A7E" w:rsidRDefault="00F20A7E" w:rsidP="00F20A7E">
            <w:pPr>
              <w:jc w:val="center"/>
            </w:pPr>
            <w:r w:rsidRPr="00F20A7E">
              <w:t>496,88</w:t>
            </w:r>
          </w:p>
        </w:tc>
      </w:tr>
      <w:tr w:rsidR="00F20A7E" w:rsidRPr="00F20A7E" w14:paraId="3FDBA9F7"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7FADB0" w14:textId="77777777" w:rsidR="00F20A7E" w:rsidRPr="00F20A7E" w:rsidRDefault="00F20A7E" w:rsidP="00F20A7E">
            <w:pPr>
              <w:jc w:val="center"/>
            </w:pPr>
            <w:r w:rsidRPr="00F20A7E">
              <w:t>3.2</w:t>
            </w:r>
          </w:p>
        </w:tc>
        <w:tc>
          <w:tcPr>
            <w:tcW w:w="5065" w:type="dxa"/>
            <w:tcBorders>
              <w:top w:val="nil"/>
              <w:left w:val="nil"/>
              <w:bottom w:val="single" w:sz="4" w:space="0" w:color="auto"/>
              <w:right w:val="single" w:sz="4" w:space="0" w:color="auto"/>
            </w:tcBorders>
            <w:shd w:val="clear" w:color="auto" w:fill="auto"/>
            <w:vAlign w:val="center"/>
            <w:hideMark/>
          </w:tcPr>
          <w:p w14:paraId="1836EB24" w14:textId="77777777" w:rsidR="00F20A7E" w:rsidRPr="00F20A7E" w:rsidRDefault="00F20A7E" w:rsidP="00F20A7E">
            <w:r w:rsidRPr="00F20A7E">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0DE79262" w14:textId="77777777" w:rsidR="00F20A7E" w:rsidRPr="00F20A7E" w:rsidRDefault="00F20A7E" w:rsidP="00F20A7E">
            <w:pPr>
              <w:jc w:val="center"/>
            </w:pPr>
            <w:r w:rsidRPr="00F20A7E">
              <w:t>Гкал/ч</w:t>
            </w:r>
          </w:p>
        </w:tc>
        <w:tc>
          <w:tcPr>
            <w:tcW w:w="1417" w:type="dxa"/>
            <w:tcBorders>
              <w:top w:val="nil"/>
              <w:left w:val="nil"/>
              <w:bottom w:val="single" w:sz="4" w:space="0" w:color="auto"/>
              <w:right w:val="single" w:sz="4" w:space="0" w:color="auto"/>
            </w:tcBorders>
            <w:shd w:val="clear" w:color="auto" w:fill="auto"/>
            <w:vAlign w:val="center"/>
            <w:hideMark/>
          </w:tcPr>
          <w:p w14:paraId="07E765F6" w14:textId="77777777" w:rsidR="00F20A7E" w:rsidRPr="00F20A7E" w:rsidRDefault="00F20A7E" w:rsidP="00F20A7E">
            <w:pPr>
              <w:jc w:val="center"/>
            </w:pPr>
            <w:r w:rsidRPr="00F20A7E">
              <w:t>170</w:t>
            </w:r>
          </w:p>
        </w:tc>
        <w:tc>
          <w:tcPr>
            <w:tcW w:w="1354" w:type="dxa"/>
            <w:tcBorders>
              <w:top w:val="nil"/>
              <w:left w:val="nil"/>
              <w:bottom w:val="single" w:sz="4" w:space="0" w:color="auto"/>
              <w:right w:val="single" w:sz="4" w:space="0" w:color="auto"/>
            </w:tcBorders>
            <w:shd w:val="clear" w:color="auto" w:fill="auto"/>
            <w:vAlign w:val="center"/>
            <w:hideMark/>
          </w:tcPr>
          <w:p w14:paraId="533F5639" w14:textId="77777777" w:rsidR="00F20A7E" w:rsidRPr="00F20A7E" w:rsidRDefault="00F20A7E" w:rsidP="00F20A7E">
            <w:pPr>
              <w:jc w:val="center"/>
            </w:pPr>
            <w:r w:rsidRPr="00F20A7E">
              <w:t>170</w:t>
            </w:r>
          </w:p>
        </w:tc>
      </w:tr>
      <w:tr w:rsidR="00F20A7E" w:rsidRPr="00F20A7E" w14:paraId="781FB6F2"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1439BA" w14:textId="77777777" w:rsidR="00F20A7E" w:rsidRPr="00F20A7E" w:rsidRDefault="00F20A7E" w:rsidP="00F20A7E">
            <w:pPr>
              <w:jc w:val="center"/>
            </w:pPr>
            <w:r w:rsidRPr="00F20A7E">
              <w:t>4</w:t>
            </w:r>
          </w:p>
        </w:tc>
        <w:tc>
          <w:tcPr>
            <w:tcW w:w="5065" w:type="dxa"/>
            <w:tcBorders>
              <w:top w:val="nil"/>
              <w:left w:val="nil"/>
              <w:bottom w:val="single" w:sz="4" w:space="0" w:color="auto"/>
              <w:right w:val="single" w:sz="4" w:space="0" w:color="auto"/>
            </w:tcBorders>
            <w:shd w:val="clear" w:color="auto" w:fill="auto"/>
            <w:vAlign w:val="center"/>
            <w:hideMark/>
          </w:tcPr>
          <w:p w14:paraId="47F77BF9" w14:textId="77777777" w:rsidR="00F20A7E" w:rsidRPr="00F20A7E" w:rsidRDefault="00F20A7E" w:rsidP="00F20A7E">
            <w:r w:rsidRPr="00F20A7E">
              <w:t>Коэффициент эластичности затрат по росту активов (</w:t>
            </w:r>
            <w:proofErr w:type="spellStart"/>
            <w:r w:rsidRPr="00F20A7E">
              <w:t>К</w:t>
            </w:r>
            <w:r w:rsidRPr="00F20A7E">
              <w:rPr>
                <w:vertAlign w:val="subscript"/>
              </w:rPr>
              <w:t>эл</w:t>
            </w:r>
            <w:proofErr w:type="spellEnd"/>
            <w:r w:rsidRPr="00F20A7E">
              <w:t>)</w:t>
            </w:r>
          </w:p>
        </w:tc>
        <w:tc>
          <w:tcPr>
            <w:tcW w:w="993" w:type="dxa"/>
            <w:tcBorders>
              <w:top w:val="nil"/>
              <w:left w:val="nil"/>
              <w:bottom w:val="single" w:sz="4" w:space="0" w:color="auto"/>
              <w:right w:val="single" w:sz="4" w:space="0" w:color="auto"/>
            </w:tcBorders>
            <w:shd w:val="clear" w:color="auto" w:fill="auto"/>
            <w:vAlign w:val="center"/>
            <w:hideMark/>
          </w:tcPr>
          <w:p w14:paraId="7C5BCC68" w14:textId="77777777" w:rsidR="00F20A7E" w:rsidRPr="00F20A7E" w:rsidRDefault="00F20A7E" w:rsidP="00F20A7E">
            <w:pPr>
              <w:jc w:val="center"/>
            </w:pPr>
            <w:r w:rsidRPr="00F20A7E">
              <w:t> </w:t>
            </w:r>
          </w:p>
        </w:tc>
        <w:tc>
          <w:tcPr>
            <w:tcW w:w="1417" w:type="dxa"/>
            <w:tcBorders>
              <w:top w:val="nil"/>
              <w:left w:val="nil"/>
              <w:bottom w:val="single" w:sz="4" w:space="0" w:color="auto"/>
              <w:right w:val="single" w:sz="4" w:space="0" w:color="auto"/>
            </w:tcBorders>
            <w:shd w:val="clear" w:color="auto" w:fill="auto"/>
            <w:vAlign w:val="center"/>
            <w:hideMark/>
          </w:tcPr>
          <w:p w14:paraId="68BDA086" w14:textId="77777777" w:rsidR="00F20A7E" w:rsidRPr="00F20A7E" w:rsidRDefault="00F20A7E" w:rsidP="00F20A7E">
            <w:pPr>
              <w:jc w:val="center"/>
            </w:pPr>
            <w:r w:rsidRPr="00F20A7E">
              <w:t>0,75</w:t>
            </w:r>
          </w:p>
        </w:tc>
        <w:tc>
          <w:tcPr>
            <w:tcW w:w="1354" w:type="dxa"/>
            <w:tcBorders>
              <w:top w:val="nil"/>
              <w:left w:val="nil"/>
              <w:bottom w:val="single" w:sz="4" w:space="0" w:color="auto"/>
              <w:right w:val="single" w:sz="4" w:space="0" w:color="auto"/>
            </w:tcBorders>
            <w:shd w:val="clear" w:color="auto" w:fill="auto"/>
            <w:vAlign w:val="center"/>
            <w:hideMark/>
          </w:tcPr>
          <w:p w14:paraId="4DC42080" w14:textId="77777777" w:rsidR="00F20A7E" w:rsidRPr="00F20A7E" w:rsidRDefault="00F20A7E" w:rsidP="00F20A7E">
            <w:pPr>
              <w:jc w:val="center"/>
            </w:pPr>
            <w:r w:rsidRPr="00F20A7E">
              <w:t>0,75</w:t>
            </w:r>
          </w:p>
        </w:tc>
      </w:tr>
      <w:tr w:rsidR="00F20A7E" w:rsidRPr="00F20A7E" w14:paraId="339FAE6F" w14:textId="77777777" w:rsidTr="0078668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3BA6A0E" w14:textId="77777777" w:rsidR="00F20A7E" w:rsidRPr="00F20A7E" w:rsidRDefault="00F20A7E" w:rsidP="00F20A7E">
            <w:pPr>
              <w:jc w:val="center"/>
            </w:pPr>
            <w:r w:rsidRPr="00F20A7E">
              <w:t>5</w:t>
            </w:r>
          </w:p>
        </w:tc>
        <w:tc>
          <w:tcPr>
            <w:tcW w:w="5065" w:type="dxa"/>
            <w:tcBorders>
              <w:top w:val="nil"/>
              <w:left w:val="nil"/>
              <w:bottom w:val="single" w:sz="4" w:space="0" w:color="auto"/>
              <w:right w:val="single" w:sz="4" w:space="0" w:color="auto"/>
            </w:tcBorders>
            <w:shd w:val="clear" w:color="auto" w:fill="auto"/>
            <w:vAlign w:val="center"/>
            <w:hideMark/>
          </w:tcPr>
          <w:p w14:paraId="51839CF0" w14:textId="77777777" w:rsidR="00F20A7E" w:rsidRPr="00F20A7E" w:rsidRDefault="00F20A7E" w:rsidP="00F20A7E">
            <w:r w:rsidRPr="00F20A7E">
              <w:t>Операционные (подконтрольные)</w:t>
            </w:r>
            <w:r w:rsidRPr="00F20A7E">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412874C9" w14:textId="77777777" w:rsidR="00F20A7E" w:rsidRPr="00F20A7E" w:rsidRDefault="00F20A7E" w:rsidP="00F20A7E">
            <w:pPr>
              <w:jc w:val="center"/>
            </w:pPr>
            <w:r w:rsidRPr="00F20A7E">
              <w:t>тыс. руб.</w:t>
            </w:r>
          </w:p>
        </w:tc>
        <w:tc>
          <w:tcPr>
            <w:tcW w:w="1417" w:type="dxa"/>
            <w:tcBorders>
              <w:top w:val="nil"/>
              <w:left w:val="nil"/>
              <w:bottom w:val="single" w:sz="4" w:space="0" w:color="auto"/>
              <w:right w:val="single" w:sz="4" w:space="0" w:color="auto"/>
            </w:tcBorders>
            <w:shd w:val="clear" w:color="auto" w:fill="auto"/>
            <w:vAlign w:val="center"/>
            <w:hideMark/>
          </w:tcPr>
          <w:p w14:paraId="48151571" w14:textId="77777777" w:rsidR="00F20A7E" w:rsidRPr="00F20A7E" w:rsidRDefault="00F20A7E" w:rsidP="00F20A7E">
            <w:pPr>
              <w:jc w:val="center"/>
              <w:rPr>
                <w:bCs/>
              </w:rPr>
            </w:pPr>
            <w:r w:rsidRPr="00F20A7E">
              <w:rPr>
                <w:bCs/>
              </w:rPr>
              <w:t>136 134,68</w:t>
            </w:r>
          </w:p>
        </w:tc>
        <w:tc>
          <w:tcPr>
            <w:tcW w:w="1354" w:type="dxa"/>
            <w:tcBorders>
              <w:top w:val="nil"/>
              <w:left w:val="nil"/>
              <w:bottom w:val="single" w:sz="4" w:space="0" w:color="auto"/>
              <w:right w:val="single" w:sz="4" w:space="0" w:color="auto"/>
            </w:tcBorders>
            <w:shd w:val="clear" w:color="auto" w:fill="auto"/>
            <w:vAlign w:val="center"/>
            <w:hideMark/>
          </w:tcPr>
          <w:p w14:paraId="6BE46265" w14:textId="77777777" w:rsidR="00F20A7E" w:rsidRPr="00F20A7E" w:rsidRDefault="00F20A7E" w:rsidP="00F20A7E">
            <w:pPr>
              <w:jc w:val="center"/>
              <w:rPr>
                <w:bCs/>
              </w:rPr>
            </w:pPr>
            <w:r w:rsidRPr="00F20A7E">
              <w:rPr>
                <w:bCs/>
              </w:rPr>
              <w:t>141 445,96</w:t>
            </w:r>
          </w:p>
        </w:tc>
      </w:tr>
    </w:tbl>
    <w:p w14:paraId="0FF3A7FA" w14:textId="77777777" w:rsidR="00F20A7E" w:rsidRPr="00F20A7E" w:rsidRDefault="00F20A7E" w:rsidP="00F20A7E">
      <w:pPr>
        <w:tabs>
          <w:tab w:val="left" w:pos="1890"/>
        </w:tabs>
        <w:spacing w:before="240"/>
        <w:ind w:firstLine="720"/>
        <w:jc w:val="both"/>
        <w:rPr>
          <w:snapToGrid w:val="0"/>
          <w:sz w:val="28"/>
          <w:szCs w:val="28"/>
          <w:lang w:eastAsia="en-US"/>
        </w:rPr>
      </w:pPr>
      <w:r w:rsidRPr="00F20A7E">
        <w:rPr>
          <w:snapToGrid w:val="0"/>
          <w:sz w:val="28"/>
          <w:szCs w:val="28"/>
          <w:lang w:eastAsia="en-US"/>
        </w:rPr>
        <w:lastRenderedPageBreak/>
        <w:t xml:space="preserve">* – первый год долгосрочного периода регулирования. Базовый уровень операционных расходов АО «Каскад-энерго» в размере </w:t>
      </w:r>
      <w:r w:rsidRPr="00F20A7E">
        <w:rPr>
          <w:snapToGrid w:val="0"/>
          <w:sz w:val="28"/>
          <w:szCs w:val="28"/>
          <w:lang w:eastAsia="en-US"/>
        </w:rPr>
        <w:br/>
        <w:t xml:space="preserve">136 134,68 тыс. руб. утвержден постановлением РЭК КО от 17.12.2018 </w:t>
      </w:r>
      <w:r w:rsidRPr="00F20A7E">
        <w:rPr>
          <w:snapToGrid w:val="0"/>
          <w:sz w:val="28"/>
          <w:szCs w:val="28"/>
          <w:lang w:eastAsia="en-US"/>
        </w:rPr>
        <w:br/>
        <w:t>№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(в редакции постановления региональной энергетической комиссии Кемеровской области от 18.12.2019 № 634, РЭК Кузбасса от 19.11.2020 № 386).</w:t>
      </w:r>
    </w:p>
    <w:p w14:paraId="117FD885" w14:textId="77777777" w:rsidR="00F20A7E" w:rsidRPr="00F20A7E" w:rsidRDefault="00F20A7E" w:rsidP="00F20A7E">
      <w:pPr>
        <w:ind w:firstLine="709"/>
        <w:jc w:val="both"/>
        <w:rPr>
          <w:snapToGrid w:val="0"/>
          <w:sz w:val="28"/>
          <w:szCs w:val="28"/>
        </w:rPr>
      </w:pPr>
      <w:r w:rsidRPr="00F20A7E">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 </w:t>
      </w:r>
    </w:p>
    <w:p w14:paraId="70A230B8"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Реестр фактических неподконтрольных расходов за 2020 год, принятых экспертами, представлен в таблице 10.</w:t>
      </w:r>
    </w:p>
    <w:p w14:paraId="1933EAD9" w14:textId="77777777" w:rsidR="00F20A7E" w:rsidRPr="00F20A7E" w:rsidRDefault="00F20A7E" w:rsidP="00F20A7E">
      <w:pPr>
        <w:ind w:left="1440" w:right="141"/>
        <w:jc w:val="right"/>
        <w:rPr>
          <w:snapToGrid w:val="0"/>
          <w:sz w:val="28"/>
          <w:szCs w:val="28"/>
          <w:lang w:eastAsia="en-US"/>
        </w:rPr>
      </w:pPr>
    </w:p>
    <w:p w14:paraId="77C53ECD" w14:textId="77777777" w:rsidR="00F20A7E" w:rsidRPr="00F20A7E" w:rsidRDefault="00F20A7E" w:rsidP="00F20A7E">
      <w:pPr>
        <w:ind w:left="1440" w:right="141"/>
        <w:jc w:val="right"/>
        <w:rPr>
          <w:snapToGrid w:val="0"/>
          <w:sz w:val="28"/>
          <w:szCs w:val="28"/>
          <w:lang w:eastAsia="en-US"/>
        </w:rPr>
      </w:pPr>
      <w:r w:rsidRPr="00F20A7E">
        <w:rPr>
          <w:snapToGrid w:val="0"/>
          <w:sz w:val="28"/>
          <w:szCs w:val="28"/>
          <w:lang w:eastAsia="en-US"/>
        </w:rPr>
        <w:t>Таблица 10</w:t>
      </w:r>
    </w:p>
    <w:p w14:paraId="6507329C"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Реестр неподконтрольных расходов АО «Каскад-энерго» за 2020 год</w:t>
      </w:r>
    </w:p>
    <w:p w14:paraId="602D797D" w14:textId="77777777" w:rsidR="00F20A7E" w:rsidRPr="00F20A7E" w:rsidRDefault="00F20A7E" w:rsidP="00F20A7E">
      <w:pPr>
        <w:ind w:right="281"/>
        <w:jc w:val="right"/>
        <w:rPr>
          <w:snapToGrid w:val="0"/>
          <w:sz w:val="28"/>
          <w:szCs w:val="28"/>
        </w:rPr>
      </w:pPr>
      <w:r w:rsidRPr="00F20A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581"/>
      </w:tblGrid>
      <w:tr w:rsidR="00F20A7E" w:rsidRPr="00F20A7E" w14:paraId="429FA1F7" w14:textId="77777777" w:rsidTr="0078668C">
        <w:trPr>
          <w:trHeight w:val="451"/>
          <w:tblHeader/>
        </w:trPr>
        <w:tc>
          <w:tcPr>
            <w:tcW w:w="851" w:type="dxa"/>
            <w:shd w:val="clear" w:color="auto" w:fill="auto"/>
            <w:noWrap/>
            <w:vAlign w:val="center"/>
          </w:tcPr>
          <w:p w14:paraId="4B9AA30D" w14:textId="77777777" w:rsidR="00F20A7E" w:rsidRPr="00F20A7E" w:rsidRDefault="00F20A7E" w:rsidP="00F20A7E">
            <w:pPr>
              <w:jc w:val="center"/>
              <w:rPr>
                <w:snapToGrid w:val="0"/>
              </w:rPr>
            </w:pPr>
            <w:r w:rsidRPr="00F20A7E">
              <w:rPr>
                <w:snapToGrid w:val="0"/>
              </w:rPr>
              <w:t>№ п/п</w:t>
            </w:r>
          </w:p>
        </w:tc>
        <w:tc>
          <w:tcPr>
            <w:tcW w:w="6804" w:type="dxa"/>
            <w:shd w:val="clear" w:color="auto" w:fill="auto"/>
            <w:vAlign w:val="center"/>
          </w:tcPr>
          <w:p w14:paraId="066E001E" w14:textId="77777777" w:rsidR="00F20A7E" w:rsidRPr="00F20A7E" w:rsidRDefault="00F20A7E" w:rsidP="00F20A7E">
            <w:pPr>
              <w:jc w:val="center"/>
              <w:rPr>
                <w:snapToGrid w:val="0"/>
              </w:rPr>
            </w:pPr>
            <w:r w:rsidRPr="00F20A7E">
              <w:rPr>
                <w:snapToGrid w:val="0"/>
              </w:rPr>
              <w:t>Наименование расхода</w:t>
            </w:r>
          </w:p>
        </w:tc>
        <w:tc>
          <w:tcPr>
            <w:tcW w:w="1701" w:type="dxa"/>
            <w:shd w:val="clear" w:color="auto" w:fill="auto"/>
            <w:vAlign w:val="center"/>
          </w:tcPr>
          <w:p w14:paraId="450742EF" w14:textId="77777777" w:rsidR="00F20A7E" w:rsidRPr="00F20A7E" w:rsidRDefault="00F20A7E" w:rsidP="00F20A7E">
            <w:pPr>
              <w:ind w:left="-138" w:right="-153"/>
              <w:jc w:val="center"/>
              <w:rPr>
                <w:snapToGrid w:val="0"/>
              </w:rPr>
            </w:pPr>
            <w:r w:rsidRPr="00F20A7E">
              <w:rPr>
                <w:snapToGrid w:val="0"/>
              </w:rPr>
              <w:t>Факт 2020 года</w:t>
            </w:r>
          </w:p>
        </w:tc>
      </w:tr>
      <w:tr w:rsidR="00F20A7E" w:rsidRPr="00F20A7E" w14:paraId="2B8BE5B5" w14:textId="77777777" w:rsidTr="0078668C">
        <w:trPr>
          <w:trHeight w:val="497"/>
        </w:trPr>
        <w:tc>
          <w:tcPr>
            <w:tcW w:w="851" w:type="dxa"/>
            <w:shd w:val="clear" w:color="auto" w:fill="auto"/>
            <w:noWrap/>
            <w:vAlign w:val="center"/>
            <w:hideMark/>
          </w:tcPr>
          <w:p w14:paraId="01156417" w14:textId="77777777" w:rsidR="00F20A7E" w:rsidRPr="00F20A7E" w:rsidRDefault="00F20A7E" w:rsidP="00F20A7E">
            <w:pPr>
              <w:jc w:val="center"/>
              <w:rPr>
                <w:snapToGrid w:val="0"/>
              </w:rPr>
            </w:pPr>
            <w:r w:rsidRPr="00F20A7E">
              <w:rPr>
                <w:snapToGrid w:val="0"/>
              </w:rPr>
              <w:t>1.1</w:t>
            </w:r>
          </w:p>
        </w:tc>
        <w:tc>
          <w:tcPr>
            <w:tcW w:w="6804" w:type="dxa"/>
            <w:shd w:val="clear" w:color="auto" w:fill="auto"/>
            <w:vAlign w:val="center"/>
            <w:hideMark/>
          </w:tcPr>
          <w:p w14:paraId="2CAD744A" w14:textId="77777777" w:rsidR="00F20A7E" w:rsidRPr="00F20A7E" w:rsidRDefault="00F20A7E" w:rsidP="00F20A7E">
            <w:pPr>
              <w:rPr>
                <w:snapToGrid w:val="0"/>
              </w:rPr>
            </w:pPr>
            <w:r w:rsidRPr="00F20A7E">
              <w:rPr>
                <w:snapToGrid w:val="0"/>
              </w:rPr>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52FBA0" w14:textId="77777777" w:rsidR="00F20A7E" w:rsidRPr="00F20A7E" w:rsidRDefault="00F20A7E" w:rsidP="00F20A7E">
            <w:pPr>
              <w:jc w:val="center"/>
            </w:pPr>
            <w:r w:rsidRPr="00F20A7E">
              <w:rPr>
                <w:snapToGrid w:val="0"/>
              </w:rPr>
              <w:t>0,00</w:t>
            </w:r>
          </w:p>
        </w:tc>
      </w:tr>
      <w:tr w:rsidR="00F20A7E" w:rsidRPr="00F20A7E" w14:paraId="68DB95B8" w14:textId="77777777" w:rsidTr="0078668C">
        <w:trPr>
          <w:trHeight w:val="360"/>
        </w:trPr>
        <w:tc>
          <w:tcPr>
            <w:tcW w:w="851" w:type="dxa"/>
            <w:shd w:val="clear" w:color="auto" w:fill="auto"/>
            <w:noWrap/>
            <w:vAlign w:val="center"/>
            <w:hideMark/>
          </w:tcPr>
          <w:p w14:paraId="30F811E8" w14:textId="77777777" w:rsidR="00F20A7E" w:rsidRPr="00F20A7E" w:rsidRDefault="00F20A7E" w:rsidP="00F20A7E">
            <w:pPr>
              <w:jc w:val="center"/>
              <w:rPr>
                <w:snapToGrid w:val="0"/>
              </w:rPr>
            </w:pPr>
            <w:r w:rsidRPr="00F20A7E">
              <w:rPr>
                <w:snapToGrid w:val="0"/>
              </w:rPr>
              <w:t>1.2</w:t>
            </w:r>
          </w:p>
        </w:tc>
        <w:tc>
          <w:tcPr>
            <w:tcW w:w="6804" w:type="dxa"/>
            <w:shd w:val="clear" w:color="auto" w:fill="auto"/>
            <w:noWrap/>
            <w:vAlign w:val="center"/>
            <w:hideMark/>
          </w:tcPr>
          <w:p w14:paraId="37D3B581" w14:textId="77777777" w:rsidR="00F20A7E" w:rsidRPr="00F20A7E" w:rsidRDefault="00F20A7E" w:rsidP="00F20A7E">
            <w:pPr>
              <w:rPr>
                <w:snapToGrid w:val="0"/>
              </w:rPr>
            </w:pPr>
            <w:r w:rsidRPr="00F20A7E">
              <w:rPr>
                <w:snapToGrid w:val="0"/>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4FE6EB3E" w14:textId="77777777" w:rsidR="00F20A7E" w:rsidRPr="00F20A7E" w:rsidRDefault="00F20A7E" w:rsidP="00F20A7E">
            <w:pPr>
              <w:jc w:val="center"/>
              <w:rPr>
                <w:snapToGrid w:val="0"/>
              </w:rPr>
            </w:pPr>
            <w:r w:rsidRPr="00F20A7E">
              <w:rPr>
                <w:snapToGrid w:val="0"/>
              </w:rPr>
              <w:t>0,00</w:t>
            </w:r>
          </w:p>
        </w:tc>
      </w:tr>
      <w:tr w:rsidR="00F20A7E" w:rsidRPr="00F20A7E" w14:paraId="37731607" w14:textId="77777777" w:rsidTr="0078668C">
        <w:trPr>
          <w:trHeight w:val="360"/>
        </w:trPr>
        <w:tc>
          <w:tcPr>
            <w:tcW w:w="851" w:type="dxa"/>
            <w:shd w:val="clear" w:color="auto" w:fill="auto"/>
            <w:noWrap/>
            <w:vAlign w:val="center"/>
            <w:hideMark/>
          </w:tcPr>
          <w:p w14:paraId="4B0B98C6" w14:textId="77777777" w:rsidR="00F20A7E" w:rsidRPr="00F20A7E" w:rsidRDefault="00F20A7E" w:rsidP="00F20A7E">
            <w:pPr>
              <w:jc w:val="center"/>
              <w:rPr>
                <w:snapToGrid w:val="0"/>
              </w:rPr>
            </w:pPr>
            <w:r w:rsidRPr="00F20A7E">
              <w:rPr>
                <w:snapToGrid w:val="0"/>
              </w:rPr>
              <w:t>1.3</w:t>
            </w:r>
          </w:p>
        </w:tc>
        <w:tc>
          <w:tcPr>
            <w:tcW w:w="6804" w:type="dxa"/>
            <w:shd w:val="clear" w:color="auto" w:fill="auto"/>
            <w:noWrap/>
            <w:vAlign w:val="center"/>
            <w:hideMark/>
          </w:tcPr>
          <w:p w14:paraId="16F0B11C" w14:textId="77777777" w:rsidR="00F20A7E" w:rsidRPr="00F20A7E" w:rsidRDefault="00F20A7E" w:rsidP="00F20A7E">
            <w:pPr>
              <w:rPr>
                <w:snapToGrid w:val="0"/>
              </w:rPr>
            </w:pPr>
            <w:r w:rsidRPr="00F20A7E">
              <w:rPr>
                <w:snapToGrid w:val="0"/>
              </w:rPr>
              <w:t>Концессионная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C73619" w14:textId="77777777" w:rsidR="00F20A7E" w:rsidRPr="00F20A7E" w:rsidRDefault="00F20A7E" w:rsidP="00F20A7E">
            <w:pPr>
              <w:jc w:val="center"/>
              <w:rPr>
                <w:snapToGrid w:val="0"/>
              </w:rPr>
            </w:pPr>
            <w:r w:rsidRPr="00F20A7E">
              <w:rPr>
                <w:snapToGrid w:val="0"/>
              </w:rPr>
              <w:t>0,00</w:t>
            </w:r>
          </w:p>
        </w:tc>
      </w:tr>
      <w:tr w:rsidR="00F20A7E" w:rsidRPr="00F20A7E" w14:paraId="562BC661" w14:textId="77777777" w:rsidTr="0078668C">
        <w:trPr>
          <w:trHeight w:val="720"/>
        </w:trPr>
        <w:tc>
          <w:tcPr>
            <w:tcW w:w="851" w:type="dxa"/>
            <w:shd w:val="clear" w:color="auto" w:fill="auto"/>
            <w:noWrap/>
            <w:vAlign w:val="center"/>
            <w:hideMark/>
          </w:tcPr>
          <w:p w14:paraId="5520E62E" w14:textId="77777777" w:rsidR="00F20A7E" w:rsidRPr="00F20A7E" w:rsidRDefault="00F20A7E" w:rsidP="00F20A7E">
            <w:pPr>
              <w:jc w:val="center"/>
              <w:rPr>
                <w:snapToGrid w:val="0"/>
              </w:rPr>
            </w:pPr>
            <w:r w:rsidRPr="00F20A7E">
              <w:rPr>
                <w:snapToGrid w:val="0"/>
              </w:rPr>
              <w:t>1.4</w:t>
            </w:r>
          </w:p>
        </w:tc>
        <w:tc>
          <w:tcPr>
            <w:tcW w:w="6804" w:type="dxa"/>
            <w:shd w:val="clear" w:color="auto" w:fill="auto"/>
            <w:vAlign w:val="center"/>
            <w:hideMark/>
          </w:tcPr>
          <w:p w14:paraId="6A2B522B" w14:textId="77777777" w:rsidR="00F20A7E" w:rsidRPr="00F20A7E" w:rsidRDefault="00F20A7E" w:rsidP="00F20A7E">
            <w:pPr>
              <w:rPr>
                <w:snapToGrid w:val="0"/>
              </w:rPr>
            </w:pPr>
            <w:r w:rsidRPr="00F20A7E">
              <w:rPr>
                <w:snapToGrid w:val="0"/>
              </w:rPr>
              <w:t>Расходы на уплату налогов, сборов и других обязательных платежей, в том числе:</w:t>
            </w:r>
          </w:p>
        </w:tc>
        <w:tc>
          <w:tcPr>
            <w:tcW w:w="1701" w:type="dxa"/>
            <w:tcBorders>
              <w:top w:val="nil"/>
              <w:left w:val="single" w:sz="4" w:space="0" w:color="auto"/>
              <w:bottom w:val="single" w:sz="4" w:space="0" w:color="auto"/>
              <w:right w:val="single" w:sz="4" w:space="0" w:color="auto"/>
            </w:tcBorders>
            <w:shd w:val="clear" w:color="auto" w:fill="auto"/>
            <w:vAlign w:val="center"/>
          </w:tcPr>
          <w:p w14:paraId="1AFC2533" w14:textId="77777777" w:rsidR="00F20A7E" w:rsidRPr="00F20A7E" w:rsidRDefault="00F20A7E" w:rsidP="00F20A7E">
            <w:pPr>
              <w:jc w:val="center"/>
              <w:rPr>
                <w:snapToGrid w:val="0"/>
              </w:rPr>
            </w:pPr>
            <w:r w:rsidRPr="00F20A7E">
              <w:rPr>
                <w:snapToGrid w:val="0"/>
              </w:rPr>
              <w:t>1 966,15</w:t>
            </w:r>
          </w:p>
        </w:tc>
      </w:tr>
      <w:tr w:rsidR="00F20A7E" w:rsidRPr="00F20A7E" w14:paraId="68955D99" w14:textId="77777777" w:rsidTr="0078668C">
        <w:trPr>
          <w:trHeight w:val="1066"/>
        </w:trPr>
        <w:tc>
          <w:tcPr>
            <w:tcW w:w="851" w:type="dxa"/>
            <w:shd w:val="clear" w:color="auto" w:fill="auto"/>
            <w:noWrap/>
            <w:vAlign w:val="center"/>
            <w:hideMark/>
          </w:tcPr>
          <w:p w14:paraId="6866618F" w14:textId="77777777" w:rsidR="00F20A7E" w:rsidRPr="00F20A7E" w:rsidRDefault="00F20A7E" w:rsidP="00F20A7E">
            <w:pPr>
              <w:jc w:val="center"/>
              <w:rPr>
                <w:snapToGrid w:val="0"/>
              </w:rPr>
            </w:pPr>
            <w:r w:rsidRPr="00F20A7E">
              <w:rPr>
                <w:snapToGrid w:val="0"/>
              </w:rPr>
              <w:t>1.4.1</w:t>
            </w:r>
          </w:p>
        </w:tc>
        <w:tc>
          <w:tcPr>
            <w:tcW w:w="6804" w:type="dxa"/>
            <w:shd w:val="clear" w:color="auto" w:fill="auto"/>
            <w:vAlign w:val="center"/>
            <w:hideMark/>
          </w:tcPr>
          <w:p w14:paraId="3AB9A17D" w14:textId="77777777" w:rsidR="00F20A7E" w:rsidRPr="00F20A7E" w:rsidRDefault="00F20A7E" w:rsidP="00F20A7E">
            <w:pPr>
              <w:rPr>
                <w:snapToGrid w:val="0"/>
              </w:rPr>
            </w:pPr>
            <w:r w:rsidRPr="00F20A7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E74F985" w14:textId="77777777" w:rsidR="00F20A7E" w:rsidRPr="00F20A7E" w:rsidRDefault="00F20A7E" w:rsidP="00F20A7E">
            <w:pPr>
              <w:jc w:val="center"/>
              <w:rPr>
                <w:snapToGrid w:val="0"/>
              </w:rPr>
            </w:pPr>
            <w:r w:rsidRPr="00F20A7E">
              <w:rPr>
                <w:snapToGrid w:val="0"/>
              </w:rPr>
              <w:t>26,65</w:t>
            </w:r>
          </w:p>
        </w:tc>
      </w:tr>
      <w:tr w:rsidR="00F20A7E" w:rsidRPr="00F20A7E" w14:paraId="3CD29B21" w14:textId="77777777" w:rsidTr="0078668C">
        <w:trPr>
          <w:trHeight w:val="360"/>
        </w:trPr>
        <w:tc>
          <w:tcPr>
            <w:tcW w:w="851" w:type="dxa"/>
            <w:shd w:val="clear" w:color="auto" w:fill="auto"/>
            <w:noWrap/>
            <w:vAlign w:val="center"/>
            <w:hideMark/>
          </w:tcPr>
          <w:p w14:paraId="4534A134" w14:textId="77777777" w:rsidR="00F20A7E" w:rsidRPr="00F20A7E" w:rsidRDefault="00F20A7E" w:rsidP="00F20A7E">
            <w:pPr>
              <w:jc w:val="center"/>
              <w:rPr>
                <w:snapToGrid w:val="0"/>
              </w:rPr>
            </w:pPr>
            <w:r w:rsidRPr="00F20A7E">
              <w:rPr>
                <w:snapToGrid w:val="0"/>
              </w:rPr>
              <w:t>1.4.2</w:t>
            </w:r>
          </w:p>
        </w:tc>
        <w:tc>
          <w:tcPr>
            <w:tcW w:w="6804" w:type="dxa"/>
            <w:shd w:val="clear" w:color="auto" w:fill="auto"/>
            <w:vAlign w:val="center"/>
            <w:hideMark/>
          </w:tcPr>
          <w:p w14:paraId="0F1933F1" w14:textId="77777777" w:rsidR="00F20A7E" w:rsidRPr="00F20A7E" w:rsidRDefault="00F20A7E" w:rsidP="00F20A7E">
            <w:pPr>
              <w:rPr>
                <w:snapToGrid w:val="0"/>
              </w:rPr>
            </w:pPr>
            <w:r w:rsidRPr="00F20A7E">
              <w:rPr>
                <w:snapToGrid w:val="0"/>
              </w:rPr>
              <w:t>расходы на обязательное страхование</w:t>
            </w:r>
          </w:p>
        </w:tc>
        <w:tc>
          <w:tcPr>
            <w:tcW w:w="1701" w:type="dxa"/>
            <w:tcBorders>
              <w:top w:val="nil"/>
              <w:left w:val="single" w:sz="4" w:space="0" w:color="auto"/>
              <w:bottom w:val="single" w:sz="4" w:space="0" w:color="auto"/>
              <w:right w:val="single" w:sz="4" w:space="0" w:color="auto"/>
            </w:tcBorders>
            <w:shd w:val="clear" w:color="auto" w:fill="auto"/>
            <w:vAlign w:val="center"/>
          </w:tcPr>
          <w:p w14:paraId="54EA552E" w14:textId="77777777" w:rsidR="00F20A7E" w:rsidRPr="00F20A7E" w:rsidRDefault="00F20A7E" w:rsidP="00F20A7E">
            <w:pPr>
              <w:jc w:val="center"/>
              <w:rPr>
                <w:snapToGrid w:val="0"/>
              </w:rPr>
            </w:pPr>
            <w:r w:rsidRPr="00F20A7E">
              <w:rPr>
                <w:snapToGrid w:val="0"/>
              </w:rPr>
              <w:t>58,23</w:t>
            </w:r>
          </w:p>
        </w:tc>
      </w:tr>
      <w:tr w:rsidR="00F20A7E" w:rsidRPr="00F20A7E" w14:paraId="6F8E68DB" w14:textId="77777777" w:rsidTr="0078668C">
        <w:trPr>
          <w:trHeight w:val="360"/>
        </w:trPr>
        <w:tc>
          <w:tcPr>
            <w:tcW w:w="851" w:type="dxa"/>
            <w:shd w:val="clear" w:color="auto" w:fill="auto"/>
            <w:noWrap/>
            <w:vAlign w:val="center"/>
            <w:hideMark/>
          </w:tcPr>
          <w:p w14:paraId="76961D86" w14:textId="77777777" w:rsidR="00F20A7E" w:rsidRPr="00F20A7E" w:rsidRDefault="00F20A7E" w:rsidP="00F20A7E">
            <w:pPr>
              <w:jc w:val="center"/>
              <w:rPr>
                <w:snapToGrid w:val="0"/>
              </w:rPr>
            </w:pPr>
            <w:r w:rsidRPr="00F20A7E">
              <w:rPr>
                <w:snapToGrid w:val="0"/>
              </w:rPr>
              <w:t>1.4.3</w:t>
            </w:r>
          </w:p>
        </w:tc>
        <w:tc>
          <w:tcPr>
            <w:tcW w:w="6804" w:type="dxa"/>
            <w:shd w:val="clear" w:color="auto" w:fill="auto"/>
            <w:noWrap/>
            <w:vAlign w:val="center"/>
            <w:hideMark/>
          </w:tcPr>
          <w:p w14:paraId="77F78407" w14:textId="77777777" w:rsidR="00F20A7E" w:rsidRPr="00F20A7E" w:rsidRDefault="00F20A7E" w:rsidP="00F20A7E">
            <w:pPr>
              <w:rPr>
                <w:snapToGrid w:val="0"/>
              </w:rPr>
            </w:pPr>
            <w:r w:rsidRPr="00F20A7E">
              <w:rPr>
                <w:snapToGrid w:val="0"/>
              </w:rPr>
              <w:t>иные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6D91058A" w14:textId="77777777" w:rsidR="00F20A7E" w:rsidRPr="00F20A7E" w:rsidRDefault="00F20A7E" w:rsidP="00F20A7E">
            <w:pPr>
              <w:jc w:val="center"/>
              <w:rPr>
                <w:snapToGrid w:val="0"/>
              </w:rPr>
            </w:pPr>
            <w:r w:rsidRPr="00F20A7E">
              <w:rPr>
                <w:snapToGrid w:val="0"/>
              </w:rPr>
              <w:t>1 881,27</w:t>
            </w:r>
          </w:p>
        </w:tc>
      </w:tr>
      <w:tr w:rsidR="00F20A7E" w:rsidRPr="00F20A7E" w14:paraId="5BBC354D" w14:textId="77777777" w:rsidTr="0078668C">
        <w:trPr>
          <w:trHeight w:val="360"/>
        </w:trPr>
        <w:tc>
          <w:tcPr>
            <w:tcW w:w="851" w:type="dxa"/>
            <w:shd w:val="clear" w:color="auto" w:fill="auto"/>
            <w:noWrap/>
            <w:vAlign w:val="center"/>
            <w:hideMark/>
          </w:tcPr>
          <w:p w14:paraId="45597EC9" w14:textId="77777777" w:rsidR="00F20A7E" w:rsidRPr="00F20A7E" w:rsidRDefault="00F20A7E" w:rsidP="00F20A7E">
            <w:pPr>
              <w:jc w:val="center"/>
              <w:rPr>
                <w:snapToGrid w:val="0"/>
              </w:rPr>
            </w:pPr>
            <w:r w:rsidRPr="00F20A7E">
              <w:rPr>
                <w:snapToGrid w:val="0"/>
              </w:rPr>
              <w:t>1.5</w:t>
            </w:r>
          </w:p>
        </w:tc>
        <w:tc>
          <w:tcPr>
            <w:tcW w:w="6804" w:type="dxa"/>
            <w:shd w:val="clear" w:color="auto" w:fill="auto"/>
            <w:vAlign w:val="center"/>
            <w:hideMark/>
          </w:tcPr>
          <w:p w14:paraId="1561CE26" w14:textId="77777777" w:rsidR="00F20A7E" w:rsidRPr="00F20A7E" w:rsidRDefault="00F20A7E" w:rsidP="00F20A7E">
            <w:pPr>
              <w:rPr>
                <w:snapToGrid w:val="0"/>
              </w:rPr>
            </w:pPr>
            <w:r w:rsidRPr="00F20A7E">
              <w:rPr>
                <w:snapToGrid w:val="0"/>
              </w:rPr>
              <w:t>Отчисления на социальные нужды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642E3536" w14:textId="77777777" w:rsidR="00F20A7E" w:rsidRPr="00F20A7E" w:rsidRDefault="00F20A7E" w:rsidP="00F20A7E">
            <w:pPr>
              <w:jc w:val="center"/>
              <w:rPr>
                <w:snapToGrid w:val="0"/>
              </w:rPr>
            </w:pPr>
            <w:r w:rsidRPr="00F20A7E">
              <w:rPr>
                <w:snapToGrid w:val="0"/>
              </w:rPr>
              <w:t>28 842,97</w:t>
            </w:r>
          </w:p>
        </w:tc>
      </w:tr>
      <w:tr w:rsidR="00F20A7E" w:rsidRPr="00F20A7E" w14:paraId="3A468B3D" w14:textId="77777777" w:rsidTr="0078668C">
        <w:trPr>
          <w:trHeight w:val="360"/>
        </w:trPr>
        <w:tc>
          <w:tcPr>
            <w:tcW w:w="851" w:type="dxa"/>
            <w:shd w:val="clear" w:color="auto" w:fill="auto"/>
            <w:noWrap/>
            <w:vAlign w:val="center"/>
            <w:hideMark/>
          </w:tcPr>
          <w:p w14:paraId="5E55BF43" w14:textId="77777777" w:rsidR="00F20A7E" w:rsidRPr="00F20A7E" w:rsidRDefault="00F20A7E" w:rsidP="00F20A7E">
            <w:pPr>
              <w:jc w:val="center"/>
              <w:rPr>
                <w:snapToGrid w:val="0"/>
              </w:rPr>
            </w:pPr>
            <w:r w:rsidRPr="00F20A7E">
              <w:rPr>
                <w:snapToGrid w:val="0"/>
              </w:rPr>
              <w:t>1.6</w:t>
            </w:r>
          </w:p>
        </w:tc>
        <w:tc>
          <w:tcPr>
            <w:tcW w:w="6804" w:type="dxa"/>
            <w:shd w:val="clear" w:color="auto" w:fill="auto"/>
            <w:vAlign w:val="center"/>
            <w:hideMark/>
          </w:tcPr>
          <w:p w14:paraId="1A974396" w14:textId="77777777" w:rsidR="00F20A7E" w:rsidRPr="00F20A7E" w:rsidRDefault="00F20A7E" w:rsidP="00F20A7E">
            <w:pPr>
              <w:rPr>
                <w:snapToGrid w:val="0"/>
              </w:rPr>
            </w:pPr>
            <w:r w:rsidRPr="00F20A7E">
              <w:rPr>
                <w:snapToGrid w:val="0"/>
              </w:rPr>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088797" w14:textId="77777777" w:rsidR="00F20A7E" w:rsidRPr="00F20A7E" w:rsidRDefault="00F20A7E" w:rsidP="00F20A7E">
            <w:pPr>
              <w:jc w:val="center"/>
              <w:rPr>
                <w:snapToGrid w:val="0"/>
              </w:rPr>
            </w:pPr>
            <w:r w:rsidRPr="00F20A7E">
              <w:rPr>
                <w:snapToGrid w:val="0"/>
              </w:rPr>
              <w:t>4 128,96</w:t>
            </w:r>
          </w:p>
        </w:tc>
      </w:tr>
      <w:tr w:rsidR="00F20A7E" w:rsidRPr="00F20A7E" w14:paraId="3D705453" w14:textId="77777777" w:rsidTr="0078668C">
        <w:trPr>
          <w:trHeight w:val="451"/>
        </w:trPr>
        <w:tc>
          <w:tcPr>
            <w:tcW w:w="851" w:type="dxa"/>
            <w:shd w:val="clear" w:color="auto" w:fill="auto"/>
            <w:noWrap/>
            <w:vAlign w:val="center"/>
            <w:hideMark/>
          </w:tcPr>
          <w:p w14:paraId="3F5885C4" w14:textId="77777777" w:rsidR="00F20A7E" w:rsidRPr="00F20A7E" w:rsidRDefault="00F20A7E" w:rsidP="00F20A7E">
            <w:pPr>
              <w:jc w:val="center"/>
              <w:rPr>
                <w:snapToGrid w:val="0"/>
              </w:rPr>
            </w:pPr>
            <w:r w:rsidRPr="00F20A7E">
              <w:rPr>
                <w:snapToGrid w:val="0"/>
              </w:rPr>
              <w:t>1.7</w:t>
            </w:r>
          </w:p>
        </w:tc>
        <w:tc>
          <w:tcPr>
            <w:tcW w:w="6804" w:type="dxa"/>
            <w:shd w:val="clear" w:color="auto" w:fill="auto"/>
            <w:vAlign w:val="center"/>
            <w:hideMark/>
          </w:tcPr>
          <w:p w14:paraId="42108B8A" w14:textId="77777777" w:rsidR="00F20A7E" w:rsidRPr="00F20A7E" w:rsidRDefault="00F20A7E" w:rsidP="00F20A7E">
            <w:pPr>
              <w:rPr>
                <w:snapToGrid w:val="0"/>
              </w:rPr>
            </w:pPr>
            <w:r w:rsidRPr="00F20A7E">
              <w:rPr>
                <w:snapToGrid w:val="0"/>
              </w:rPr>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0FC61716" w14:textId="77777777" w:rsidR="00F20A7E" w:rsidRPr="00F20A7E" w:rsidRDefault="00F20A7E" w:rsidP="00F20A7E">
            <w:pPr>
              <w:jc w:val="center"/>
              <w:rPr>
                <w:snapToGrid w:val="0"/>
              </w:rPr>
            </w:pPr>
            <w:r w:rsidRPr="00F20A7E">
              <w:rPr>
                <w:snapToGrid w:val="0"/>
              </w:rPr>
              <w:t>12 691,49</w:t>
            </w:r>
          </w:p>
        </w:tc>
      </w:tr>
      <w:tr w:rsidR="00F20A7E" w:rsidRPr="00F20A7E" w14:paraId="28EF7669" w14:textId="77777777" w:rsidTr="0078668C">
        <w:trPr>
          <w:trHeight w:val="415"/>
        </w:trPr>
        <w:tc>
          <w:tcPr>
            <w:tcW w:w="851" w:type="dxa"/>
            <w:shd w:val="clear" w:color="auto" w:fill="auto"/>
            <w:noWrap/>
            <w:vAlign w:val="center"/>
            <w:hideMark/>
          </w:tcPr>
          <w:p w14:paraId="195FC9DF" w14:textId="77777777" w:rsidR="00F20A7E" w:rsidRPr="00F20A7E" w:rsidRDefault="00F20A7E" w:rsidP="00F20A7E">
            <w:pPr>
              <w:jc w:val="center"/>
              <w:rPr>
                <w:snapToGrid w:val="0"/>
              </w:rPr>
            </w:pPr>
            <w:r w:rsidRPr="00F20A7E">
              <w:rPr>
                <w:snapToGrid w:val="0"/>
              </w:rPr>
              <w:t>1.8</w:t>
            </w:r>
          </w:p>
        </w:tc>
        <w:tc>
          <w:tcPr>
            <w:tcW w:w="6804" w:type="dxa"/>
            <w:shd w:val="clear" w:color="auto" w:fill="auto"/>
            <w:noWrap/>
            <w:vAlign w:val="center"/>
            <w:hideMark/>
          </w:tcPr>
          <w:p w14:paraId="0AD04210" w14:textId="77777777" w:rsidR="00F20A7E" w:rsidRPr="00F20A7E" w:rsidRDefault="00F20A7E" w:rsidP="00F20A7E">
            <w:pPr>
              <w:rPr>
                <w:snapToGrid w:val="0"/>
              </w:rPr>
            </w:pPr>
            <w:r w:rsidRPr="00F20A7E">
              <w:rPr>
                <w:snapToGrid w:val="0"/>
              </w:rPr>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auto" w:fill="auto"/>
            <w:vAlign w:val="center"/>
          </w:tcPr>
          <w:p w14:paraId="72830F50" w14:textId="77777777" w:rsidR="00F20A7E" w:rsidRPr="00F20A7E" w:rsidRDefault="00F20A7E" w:rsidP="00F20A7E">
            <w:pPr>
              <w:jc w:val="center"/>
              <w:rPr>
                <w:snapToGrid w:val="0"/>
              </w:rPr>
            </w:pPr>
            <w:r w:rsidRPr="00F20A7E">
              <w:rPr>
                <w:snapToGrid w:val="0"/>
              </w:rPr>
              <w:t>5 152,60</w:t>
            </w:r>
          </w:p>
        </w:tc>
      </w:tr>
      <w:tr w:rsidR="00F20A7E" w:rsidRPr="00F20A7E" w14:paraId="0F4B9EAD" w14:textId="77777777" w:rsidTr="0078668C">
        <w:trPr>
          <w:trHeight w:val="415"/>
        </w:trPr>
        <w:tc>
          <w:tcPr>
            <w:tcW w:w="851" w:type="dxa"/>
            <w:shd w:val="clear" w:color="auto" w:fill="auto"/>
            <w:noWrap/>
            <w:vAlign w:val="center"/>
          </w:tcPr>
          <w:p w14:paraId="059E67D9" w14:textId="77777777" w:rsidR="00F20A7E" w:rsidRPr="00F20A7E" w:rsidRDefault="00F20A7E" w:rsidP="00F20A7E">
            <w:pPr>
              <w:jc w:val="center"/>
              <w:rPr>
                <w:snapToGrid w:val="0"/>
              </w:rPr>
            </w:pPr>
            <w:r w:rsidRPr="00F20A7E">
              <w:rPr>
                <w:snapToGrid w:val="0"/>
              </w:rPr>
              <w:lastRenderedPageBreak/>
              <w:t>1.9</w:t>
            </w:r>
          </w:p>
        </w:tc>
        <w:tc>
          <w:tcPr>
            <w:tcW w:w="6804" w:type="dxa"/>
            <w:shd w:val="clear" w:color="auto" w:fill="auto"/>
            <w:noWrap/>
            <w:vAlign w:val="center"/>
          </w:tcPr>
          <w:p w14:paraId="2902B12C" w14:textId="77777777" w:rsidR="00F20A7E" w:rsidRPr="00F20A7E" w:rsidRDefault="00F20A7E" w:rsidP="00F20A7E">
            <w:pPr>
              <w:rPr>
                <w:snapToGrid w:val="0"/>
              </w:rPr>
            </w:pPr>
            <w:r w:rsidRPr="00F20A7E">
              <w:rPr>
                <w:snapToGrid w:val="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701" w:type="dxa"/>
            <w:tcBorders>
              <w:top w:val="nil"/>
              <w:left w:val="single" w:sz="4" w:space="0" w:color="auto"/>
              <w:bottom w:val="single" w:sz="4" w:space="0" w:color="auto"/>
              <w:right w:val="single" w:sz="4" w:space="0" w:color="auto"/>
            </w:tcBorders>
            <w:shd w:val="clear" w:color="auto" w:fill="auto"/>
            <w:vAlign w:val="center"/>
          </w:tcPr>
          <w:p w14:paraId="6753A772" w14:textId="77777777" w:rsidR="00F20A7E" w:rsidRPr="00F20A7E" w:rsidRDefault="00F20A7E" w:rsidP="00F20A7E">
            <w:pPr>
              <w:jc w:val="center"/>
              <w:rPr>
                <w:snapToGrid w:val="0"/>
              </w:rPr>
            </w:pPr>
            <w:r w:rsidRPr="00F20A7E">
              <w:rPr>
                <w:snapToGrid w:val="0"/>
              </w:rPr>
              <w:t>0,00</w:t>
            </w:r>
          </w:p>
        </w:tc>
      </w:tr>
      <w:tr w:rsidR="00F20A7E" w:rsidRPr="00F20A7E" w14:paraId="0FCF079D" w14:textId="77777777" w:rsidTr="0078668C">
        <w:trPr>
          <w:trHeight w:val="360"/>
        </w:trPr>
        <w:tc>
          <w:tcPr>
            <w:tcW w:w="851" w:type="dxa"/>
            <w:shd w:val="clear" w:color="auto" w:fill="auto"/>
            <w:noWrap/>
            <w:vAlign w:val="center"/>
            <w:hideMark/>
          </w:tcPr>
          <w:p w14:paraId="631319A7" w14:textId="77777777" w:rsidR="00F20A7E" w:rsidRPr="00F20A7E" w:rsidRDefault="00F20A7E" w:rsidP="00F20A7E">
            <w:pPr>
              <w:jc w:val="center"/>
              <w:rPr>
                <w:snapToGrid w:val="0"/>
              </w:rPr>
            </w:pPr>
          </w:p>
        </w:tc>
        <w:tc>
          <w:tcPr>
            <w:tcW w:w="6804" w:type="dxa"/>
            <w:shd w:val="clear" w:color="auto" w:fill="auto"/>
            <w:noWrap/>
            <w:vAlign w:val="center"/>
            <w:hideMark/>
          </w:tcPr>
          <w:p w14:paraId="6ECC0E75" w14:textId="77777777" w:rsidR="00F20A7E" w:rsidRPr="00F20A7E" w:rsidRDefault="00F20A7E" w:rsidP="00F20A7E">
            <w:pPr>
              <w:rPr>
                <w:snapToGrid w:val="0"/>
              </w:rPr>
            </w:pPr>
            <w:r w:rsidRPr="00F20A7E">
              <w:rPr>
                <w:snapToGrid w:val="0"/>
              </w:rPr>
              <w:t>ИТОГО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255382D6" w14:textId="77777777" w:rsidR="00F20A7E" w:rsidRPr="00F20A7E" w:rsidRDefault="00F20A7E" w:rsidP="00F20A7E">
            <w:pPr>
              <w:jc w:val="center"/>
              <w:rPr>
                <w:bCs/>
                <w:snapToGrid w:val="0"/>
              </w:rPr>
            </w:pPr>
            <w:r w:rsidRPr="00F20A7E">
              <w:rPr>
                <w:bCs/>
                <w:snapToGrid w:val="0"/>
              </w:rPr>
              <w:t>52 782,17</w:t>
            </w:r>
          </w:p>
        </w:tc>
      </w:tr>
      <w:tr w:rsidR="00F20A7E" w:rsidRPr="00F20A7E" w14:paraId="7A606CBE" w14:textId="77777777" w:rsidTr="0078668C">
        <w:trPr>
          <w:trHeight w:val="360"/>
        </w:trPr>
        <w:tc>
          <w:tcPr>
            <w:tcW w:w="851" w:type="dxa"/>
            <w:shd w:val="clear" w:color="auto" w:fill="auto"/>
            <w:noWrap/>
            <w:vAlign w:val="center"/>
            <w:hideMark/>
          </w:tcPr>
          <w:p w14:paraId="1463CA89" w14:textId="77777777" w:rsidR="00F20A7E" w:rsidRPr="00F20A7E" w:rsidRDefault="00F20A7E" w:rsidP="00F20A7E">
            <w:pPr>
              <w:jc w:val="center"/>
              <w:rPr>
                <w:snapToGrid w:val="0"/>
              </w:rPr>
            </w:pPr>
            <w:r w:rsidRPr="00F20A7E">
              <w:rPr>
                <w:snapToGrid w:val="0"/>
              </w:rPr>
              <w:t>2</w:t>
            </w:r>
          </w:p>
        </w:tc>
        <w:tc>
          <w:tcPr>
            <w:tcW w:w="6804" w:type="dxa"/>
            <w:shd w:val="clear" w:color="auto" w:fill="auto"/>
            <w:noWrap/>
            <w:vAlign w:val="center"/>
            <w:hideMark/>
          </w:tcPr>
          <w:p w14:paraId="535D9B99" w14:textId="77777777" w:rsidR="00F20A7E" w:rsidRPr="00F20A7E" w:rsidRDefault="00F20A7E" w:rsidP="00F20A7E">
            <w:pPr>
              <w:rPr>
                <w:snapToGrid w:val="0"/>
              </w:rPr>
            </w:pPr>
            <w:r w:rsidRPr="00F20A7E">
              <w:rPr>
                <w:snapToGrid w:val="0"/>
              </w:rPr>
              <w:t>Налог на прибыль</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9270E67" w14:textId="77777777" w:rsidR="00F20A7E" w:rsidRPr="00F20A7E" w:rsidRDefault="00F20A7E" w:rsidP="00F20A7E">
            <w:pPr>
              <w:jc w:val="center"/>
              <w:rPr>
                <w:snapToGrid w:val="0"/>
              </w:rPr>
            </w:pPr>
            <w:r w:rsidRPr="00F20A7E">
              <w:rPr>
                <w:snapToGrid w:val="0"/>
              </w:rPr>
              <w:t>1 799,38</w:t>
            </w:r>
          </w:p>
        </w:tc>
      </w:tr>
      <w:tr w:rsidR="00F20A7E" w:rsidRPr="00F20A7E" w14:paraId="0E39E3EF" w14:textId="77777777" w:rsidTr="0078668C">
        <w:trPr>
          <w:trHeight w:val="816"/>
        </w:trPr>
        <w:tc>
          <w:tcPr>
            <w:tcW w:w="851" w:type="dxa"/>
            <w:shd w:val="clear" w:color="auto" w:fill="auto"/>
            <w:noWrap/>
            <w:vAlign w:val="center"/>
            <w:hideMark/>
          </w:tcPr>
          <w:p w14:paraId="6038A15E" w14:textId="77777777" w:rsidR="00F20A7E" w:rsidRPr="00F20A7E" w:rsidRDefault="00F20A7E" w:rsidP="00F20A7E">
            <w:pPr>
              <w:jc w:val="center"/>
              <w:rPr>
                <w:snapToGrid w:val="0"/>
              </w:rPr>
            </w:pPr>
            <w:r w:rsidRPr="00F20A7E">
              <w:rPr>
                <w:snapToGrid w:val="0"/>
              </w:rPr>
              <w:t>3</w:t>
            </w:r>
          </w:p>
        </w:tc>
        <w:tc>
          <w:tcPr>
            <w:tcW w:w="6804" w:type="dxa"/>
            <w:shd w:val="clear" w:color="auto" w:fill="auto"/>
            <w:noWrap/>
            <w:vAlign w:val="center"/>
            <w:hideMark/>
          </w:tcPr>
          <w:p w14:paraId="77938629" w14:textId="77777777" w:rsidR="00F20A7E" w:rsidRPr="00F20A7E" w:rsidRDefault="00F20A7E" w:rsidP="00F20A7E">
            <w:pPr>
              <w:rPr>
                <w:snapToGrid w:val="0"/>
              </w:rPr>
            </w:pPr>
            <w:r w:rsidRPr="00F20A7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8ECC20" w14:textId="77777777" w:rsidR="00F20A7E" w:rsidRPr="00F20A7E" w:rsidRDefault="00F20A7E" w:rsidP="00F20A7E">
            <w:pPr>
              <w:jc w:val="center"/>
              <w:rPr>
                <w:snapToGrid w:val="0"/>
              </w:rPr>
            </w:pPr>
            <w:r w:rsidRPr="00F20A7E">
              <w:rPr>
                <w:snapToGrid w:val="0"/>
              </w:rPr>
              <w:t>0,00</w:t>
            </w:r>
          </w:p>
        </w:tc>
      </w:tr>
      <w:tr w:rsidR="00F20A7E" w:rsidRPr="00F20A7E" w14:paraId="79016FDD" w14:textId="77777777" w:rsidTr="0078668C">
        <w:trPr>
          <w:trHeight w:val="360"/>
        </w:trPr>
        <w:tc>
          <w:tcPr>
            <w:tcW w:w="851" w:type="dxa"/>
            <w:shd w:val="clear" w:color="auto" w:fill="auto"/>
            <w:noWrap/>
            <w:vAlign w:val="center"/>
            <w:hideMark/>
          </w:tcPr>
          <w:p w14:paraId="5DEA087C" w14:textId="77777777" w:rsidR="00F20A7E" w:rsidRPr="00F20A7E" w:rsidRDefault="00F20A7E" w:rsidP="00F20A7E">
            <w:pPr>
              <w:jc w:val="center"/>
              <w:rPr>
                <w:snapToGrid w:val="0"/>
              </w:rPr>
            </w:pPr>
            <w:r w:rsidRPr="00F20A7E">
              <w:rPr>
                <w:snapToGrid w:val="0"/>
              </w:rPr>
              <w:t>4</w:t>
            </w:r>
          </w:p>
        </w:tc>
        <w:tc>
          <w:tcPr>
            <w:tcW w:w="6804" w:type="dxa"/>
            <w:shd w:val="clear" w:color="auto" w:fill="auto"/>
            <w:vAlign w:val="center"/>
            <w:hideMark/>
          </w:tcPr>
          <w:p w14:paraId="765473E1" w14:textId="77777777" w:rsidR="00F20A7E" w:rsidRPr="00F20A7E" w:rsidRDefault="00F20A7E" w:rsidP="00F20A7E">
            <w:pPr>
              <w:autoSpaceDE w:val="0"/>
              <w:autoSpaceDN w:val="0"/>
              <w:adjustRightInd w:val="0"/>
              <w:jc w:val="both"/>
              <w:rPr>
                <w:snapToGrid w:val="0"/>
              </w:rPr>
            </w:pPr>
            <w:r w:rsidRPr="00F20A7E">
              <w:rPr>
                <w:snapToGrid w:val="0"/>
              </w:rPr>
              <w:t>Итого неподконтрольных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EE8217" w14:textId="77777777" w:rsidR="00F20A7E" w:rsidRPr="00F20A7E" w:rsidRDefault="00F20A7E" w:rsidP="00F20A7E">
            <w:pPr>
              <w:jc w:val="center"/>
              <w:rPr>
                <w:bCs/>
                <w:snapToGrid w:val="0"/>
              </w:rPr>
            </w:pPr>
            <w:r w:rsidRPr="00F20A7E">
              <w:rPr>
                <w:bCs/>
                <w:snapToGrid w:val="0"/>
              </w:rPr>
              <w:t>54 581,55</w:t>
            </w:r>
          </w:p>
        </w:tc>
      </w:tr>
    </w:tbl>
    <w:p w14:paraId="472D6460" w14:textId="77777777" w:rsidR="00F20A7E" w:rsidRPr="00F20A7E" w:rsidRDefault="00F20A7E" w:rsidP="00F20A7E">
      <w:pPr>
        <w:rPr>
          <w:snapToGrid w:val="0"/>
          <w:sz w:val="28"/>
          <w:szCs w:val="28"/>
          <w:lang w:eastAsia="en-US"/>
        </w:rPr>
      </w:pPr>
    </w:p>
    <w:p w14:paraId="337090B7" w14:textId="77777777" w:rsidR="00F20A7E" w:rsidRPr="00F20A7E" w:rsidRDefault="00F20A7E" w:rsidP="00F20A7E">
      <w:pPr>
        <w:tabs>
          <w:tab w:val="left" w:pos="1890"/>
        </w:tabs>
        <w:ind w:firstLine="709"/>
        <w:jc w:val="both"/>
        <w:rPr>
          <w:snapToGrid w:val="0"/>
          <w:sz w:val="28"/>
          <w:szCs w:val="28"/>
          <w:lang w:eastAsia="en-US"/>
        </w:rPr>
      </w:pPr>
      <w:r w:rsidRPr="00F20A7E">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06C8E2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Реестр фактических расходов на приобретение энергетических ресурсов, холодной воды и теплоносителя АО «Каскад-энерго» за 2020 год постатейно представлен в таблице 11.</w:t>
      </w:r>
    </w:p>
    <w:p w14:paraId="5F96478E" w14:textId="77777777" w:rsidR="00F20A7E" w:rsidRPr="00F20A7E" w:rsidRDefault="00F20A7E" w:rsidP="00F20A7E">
      <w:pPr>
        <w:tabs>
          <w:tab w:val="left" w:pos="1890"/>
        </w:tabs>
        <w:ind w:firstLine="851"/>
        <w:jc w:val="both"/>
        <w:rPr>
          <w:snapToGrid w:val="0"/>
          <w:sz w:val="28"/>
          <w:szCs w:val="28"/>
        </w:rPr>
      </w:pPr>
    </w:p>
    <w:p w14:paraId="2344072D" w14:textId="77777777" w:rsidR="00F20A7E" w:rsidRPr="00F20A7E" w:rsidRDefault="00F20A7E" w:rsidP="00F20A7E">
      <w:pPr>
        <w:tabs>
          <w:tab w:val="left" w:pos="1890"/>
        </w:tabs>
        <w:ind w:left="1440" w:right="141"/>
        <w:jc w:val="right"/>
        <w:rPr>
          <w:snapToGrid w:val="0"/>
          <w:sz w:val="28"/>
          <w:szCs w:val="28"/>
        </w:rPr>
      </w:pPr>
      <w:r w:rsidRPr="00F20A7E">
        <w:rPr>
          <w:snapToGrid w:val="0"/>
          <w:sz w:val="28"/>
          <w:szCs w:val="28"/>
        </w:rPr>
        <w:t>Таблица 11</w:t>
      </w:r>
    </w:p>
    <w:p w14:paraId="03D42091"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 xml:space="preserve">Реестр расходов на приобретение энергетических ресурсов, холодной воды и теплоносителя для производства тепловой энергии </w:t>
      </w:r>
      <w:r w:rsidRPr="00F20A7E">
        <w:rPr>
          <w:b/>
          <w:snapToGrid w:val="0"/>
          <w:sz w:val="28"/>
          <w:szCs w:val="28"/>
          <w:lang w:eastAsia="en-US"/>
        </w:rPr>
        <w:br/>
        <w:t>АО «Каскад-энерго» за 2020 год</w:t>
      </w:r>
    </w:p>
    <w:p w14:paraId="7BF21EA2"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200"/>
        <w:gridCol w:w="2333"/>
      </w:tblGrid>
      <w:tr w:rsidR="00F20A7E" w:rsidRPr="00F20A7E" w14:paraId="43C976A6" w14:textId="77777777" w:rsidTr="0078668C">
        <w:trPr>
          <w:trHeight w:val="507"/>
          <w:tblHeader/>
        </w:trPr>
        <w:tc>
          <w:tcPr>
            <w:tcW w:w="709" w:type="dxa"/>
            <w:shd w:val="clear" w:color="auto" w:fill="auto"/>
            <w:vAlign w:val="center"/>
          </w:tcPr>
          <w:p w14:paraId="128E2364" w14:textId="77777777" w:rsidR="00F20A7E" w:rsidRPr="00F20A7E" w:rsidRDefault="00F20A7E" w:rsidP="00F20A7E">
            <w:pPr>
              <w:jc w:val="center"/>
              <w:rPr>
                <w:snapToGrid w:val="0"/>
              </w:rPr>
            </w:pPr>
            <w:r w:rsidRPr="00F20A7E">
              <w:rPr>
                <w:snapToGrid w:val="0"/>
              </w:rPr>
              <w:t>№ п/п</w:t>
            </w:r>
          </w:p>
        </w:tc>
        <w:tc>
          <w:tcPr>
            <w:tcW w:w="6366" w:type="dxa"/>
            <w:shd w:val="clear" w:color="auto" w:fill="auto"/>
            <w:vAlign w:val="center"/>
          </w:tcPr>
          <w:p w14:paraId="71F07497" w14:textId="77777777" w:rsidR="00F20A7E" w:rsidRPr="00F20A7E" w:rsidRDefault="00F20A7E" w:rsidP="00F20A7E">
            <w:pPr>
              <w:jc w:val="center"/>
              <w:rPr>
                <w:snapToGrid w:val="0"/>
              </w:rPr>
            </w:pPr>
            <w:r w:rsidRPr="00F20A7E">
              <w:rPr>
                <w:snapToGrid w:val="0"/>
              </w:rPr>
              <w:t>Наименование ресурса</w:t>
            </w:r>
          </w:p>
        </w:tc>
        <w:tc>
          <w:tcPr>
            <w:tcW w:w="2387" w:type="dxa"/>
            <w:shd w:val="clear" w:color="auto" w:fill="auto"/>
            <w:vAlign w:val="center"/>
          </w:tcPr>
          <w:p w14:paraId="30B5A6B7" w14:textId="77777777" w:rsidR="00F20A7E" w:rsidRPr="00F20A7E" w:rsidRDefault="00F20A7E" w:rsidP="00F20A7E">
            <w:pPr>
              <w:jc w:val="center"/>
              <w:rPr>
                <w:snapToGrid w:val="0"/>
              </w:rPr>
            </w:pPr>
            <w:r w:rsidRPr="00F20A7E">
              <w:t>Факт 2020 года</w:t>
            </w:r>
          </w:p>
        </w:tc>
      </w:tr>
      <w:tr w:rsidR="00F20A7E" w:rsidRPr="00F20A7E" w14:paraId="35063D86" w14:textId="77777777" w:rsidTr="0078668C">
        <w:trPr>
          <w:trHeight w:val="353"/>
        </w:trPr>
        <w:tc>
          <w:tcPr>
            <w:tcW w:w="709" w:type="dxa"/>
            <w:shd w:val="clear" w:color="auto" w:fill="auto"/>
            <w:vAlign w:val="center"/>
            <w:hideMark/>
          </w:tcPr>
          <w:p w14:paraId="22D992AD" w14:textId="77777777" w:rsidR="00F20A7E" w:rsidRPr="00F20A7E" w:rsidRDefault="00F20A7E" w:rsidP="00F20A7E">
            <w:pPr>
              <w:jc w:val="center"/>
              <w:rPr>
                <w:snapToGrid w:val="0"/>
              </w:rPr>
            </w:pPr>
            <w:r w:rsidRPr="00F20A7E">
              <w:rPr>
                <w:snapToGrid w:val="0"/>
              </w:rPr>
              <w:t>1</w:t>
            </w:r>
          </w:p>
        </w:tc>
        <w:tc>
          <w:tcPr>
            <w:tcW w:w="6366" w:type="dxa"/>
            <w:shd w:val="clear" w:color="auto" w:fill="auto"/>
            <w:vAlign w:val="center"/>
            <w:hideMark/>
          </w:tcPr>
          <w:p w14:paraId="0FDCBE8F" w14:textId="77777777" w:rsidR="00F20A7E" w:rsidRPr="00F20A7E" w:rsidRDefault="00F20A7E" w:rsidP="00F20A7E">
            <w:pPr>
              <w:rPr>
                <w:snapToGrid w:val="0"/>
              </w:rPr>
            </w:pPr>
            <w:r w:rsidRPr="00F20A7E">
              <w:rPr>
                <w:snapToGrid w:val="0"/>
              </w:rPr>
              <w:t>Расходы на топливо</w:t>
            </w:r>
          </w:p>
        </w:tc>
        <w:tc>
          <w:tcPr>
            <w:tcW w:w="2387" w:type="dxa"/>
            <w:tcBorders>
              <w:top w:val="single" w:sz="4" w:space="0" w:color="auto"/>
              <w:left w:val="single" w:sz="4" w:space="0" w:color="auto"/>
              <w:bottom w:val="single" w:sz="4" w:space="0" w:color="auto"/>
              <w:right w:val="single" w:sz="4" w:space="0" w:color="auto"/>
            </w:tcBorders>
            <w:shd w:val="clear" w:color="000000" w:fill="FFFFFF"/>
            <w:vAlign w:val="center"/>
          </w:tcPr>
          <w:p w14:paraId="228720E9" w14:textId="77777777" w:rsidR="00F20A7E" w:rsidRPr="00F20A7E" w:rsidRDefault="00F20A7E" w:rsidP="00F20A7E">
            <w:pPr>
              <w:jc w:val="center"/>
            </w:pPr>
            <w:r w:rsidRPr="00F20A7E">
              <w:rPr>
                <w:snapToGrid w:val="0"/>
              </w:rPr>
              <w:t>101 774,69</w:t>
            </w:r>
          </w:p>
        </w:tc>
      </w:tr>
      <w:tr w:rsidR="00F20A7E" w:rsidRPr="00F20A7E" w14:paraId="73C4C40D" w14:textId="77777777" w:rsidTr="0078668C">
        <w:trPr>
          <w:trHeight w:val="353"/>
        </w:trPr>
        <w:tc>
          <w:tcPr>
            <w:tcW w:w="709" w:type="dxa"/>
            <w:shd w:val="clear" w:color="auto" w:fill="auto"/>
            <w:vAlign w:val="center"/>
            <w:hideMark/>
          </w:tcPr>
          <w:p w14:paraId="4B72FDF8" w14:textId="77777777" w:rsidR="00F20A7E" w:rsidRPr="00F20A7E" w:rsidRDefault="00F20A7E" w:rsidP="00F20A7E">
            <w:pPr>
              <w:jc w:val="center"/>
              <w:rPr>
                <w:snapToGrid w:val="0"/>
              </w:rPr>
            </w:pPr>
            <w:r w:rsidRPr="00F20A7E">
              <w:rPr>
                <w:snapToGrid w:val="0"/>
              </w:rPr>
              <w:t>2</w:t>
            </w:r>
          </w:p>
        </w:tc>
        <w:tc>
          <w:tcPr>
            <w:tcW w:w="6366" w:type="dxa"/>
            <w:shd w:val="clear" w:color="auto" w:fill="auto"/>
            <w:vAlign w:val="center"/>
            <w:hideMark/>
          </w:tcPr>
          <w:p w14:paraId="1585E717" w14:textId="77777777" w:rsidR="00F20A7E" w:rsidRPr="00F20A7E" w:rsidRDefault="00F20A7E" w:rsidP="00F20A7E">
            <w:pPr>
              <w:rPr>
                <w:snapToGrid w:val="0"/>
              </w:rPr>
            </w:pPr>
            <w:r w:rsidRPr="00F20A7E">
              <w:rPr>
                <w:snapToGrid w:val="0"/>
              </w:rPr>
              <w:t>Расходы на электрическую энергию</w:t>
            </w:r>
          </w:p>
        </w:tc>
        <w:tc>
          <w:tcPr>
            <w:tcW w:w="2387" w:type="dxa"/>
            <w:tcBorders>
              <w:top w:val="nil"/>
              <w:left w:val="single" w:sz="4" w:space="0" w:color="auto"/>
              <w:bottom w:val="single" w:sz="4" w:space="0" w:color="auto"/>
              <w:right w:val="single" w:sz="4" w:space="0" w:color="auto"/>
            </w:tcBorders>
            <w:shd w:val="clear" w:color="auto" w:fill="auto"/>
            <w:vAlign w:val="center"/>
          </w:tcPr>
          <w:p w14:paraId="4CFF2895" w14:textId="77777777" w:rsidR="00F20A7E" w:rsidRPr="00F20A7E" w:rsidRDefault="00F20A7E" w:rsidP="00F20A7E">
            <w:pPr>
              <w:jc w:val="center"/>
              <w:rPr>
                <w:snapToGrid w:val="0"/>
              </w:rPr>
            </w:pPr>
            <w:r w:rsidRPr="00F20A7E">
              <w:rPr>
                <w:snapToGrid w:val="0"/>
              </w:rPr>
              <w:t>1 139,69</w:t>
            </w:r>
          </w:p>
        </w:tc>
      </w:tr>
      <w:tr w:rsidR="00F20A7E" w:rsidRPr="00F20A7E" w14:paraId="7ECEA351" w14:textId="77777777" w:rsidTr="0078668C">
        <w:trPr>
          <w:trHeight w:val="353"/>
        </w:trPr>
        <w:tc>
          <w:tcPr>
            <w:tcW w:w="709" w:type="dxa"/>
            <w:shd w:val="clear" w:color="auto" w:fill="auto"/>
            <w:vAlign w:val="center"/>
            <w:hideMark/>
          </w:tcPr>
          <w:p w14:paraId="5EA22473" w14:textId="77777777" w:rsidR="00F20A7E" w:rsidRPr="00F20A7E" w:rsidRDefault="00F20A7E" w:rsidP="00F20A7E">
            <w:pPr>
              <w:jc w:val="center"/>
              <w:rPr>
                <w:snapToGrid w:val="0"/>
              </w:rPr>
            </w:pPr>
            <w:r w:rsidRPr="00F20A7E">
              <w:rPr>
                <w:snapToGrid w:val="0"/>
              </w:rPr>
              <w:t>3</w:t>
            </w:r>
          </w:p>
        </w:tc>
        <w:tc>
          <w:tcPr>
            <w:tcW w:w="6366" w:type="dxa"/>
            <w:shd w:val="clear" w:color="auto" w:fill="auto"/>
            <w:vAlign w:val="center"/>
            <w:hideMark/>
          </w:tcPr>
          <w:p w14:paraId="0D5D4831" w14:textId="77777777" w:rsidR="00F20A7E" w:rsidRPr="00F20A7E" w:rsidRDefault="00F20A7E" w:rsidP="00F20A7E">
            <w:pPr>
              <w:rPr>
                <w:snapToGrid w:val="0"/>
              </w:rPr>
            </w:pPr>
            <w:r w:rsidRPr="00F20A7E">
              <w:rPr>
                <w:snapToGrid w:val="0"/>
              </w:rPr>
              <w:t>Расходы на тепловую энергию</w:t>
            </w:r>
          </w:p>
        </w:tc>
        <w:tc>
          <w:tcPr>
            <w:tcW w:w="2387" w:type="dxa"/>
            <w:tcBorders>
              <w:top w:val="nil"/>
              <w:left w:val="single" w:sz="4" w:space="0" w:color="auto"/>
              <w:bottom w:val="single" w:sz="4" w:space="0" w:color="auto"/>
              <w:right w:val="single" w:sz="4" w:space="0" w:color="auto"/>
            </w:tcBorders>
            <w:shd w:val="clear" w:color="auto" w:fill="auto"/>
            <w:vAlign w:val="center"/>
          </w:tcPr>
          <w:p w14:paraId="4EA72F4E" w14:textId="77777777" w:rsidR="00F20A7E" w:rsidRPr="00F20A7E" w:rsidRDefault="00F20A7E" w:rsidP="00F20A7E">
            <w:pPr>
              <w:jc w:val="center"/>
              <w:rPr>
                <w:snapToGrid w:val="0"/>
              </w:rPr>
            </w:pPr>
            <w:r w:rsidRPr="00F20A7E">
              <w:rPr>
                <w:snapToGrid w:val="0"/>
              </w:rPr>
              <w:t>0,00</w:t>
            </w:r>
          </w:p>
        </w:tc>
      </w:tr>
      <w:tr w:rsidR="00F20A7E" w:rsidRPr="00F20A7E" w14:paraId="5BE4B7B1" w14:textId="77777777" w:rsidTr="0078668C">
        <w:trPr>
          <w:trHeight w:val="353"/>
        </w:trPr>
        <w:tc>
          <w:tcPr>
            <w:tcW w:w="709" w:type="dxa"/>
            <w:shd w:val="clear" w:color="auto" w:fill="auto"/>
            <w:vAlign w:val="center"/>
            <w:hideMark/>
          </w:tcPr>
          <w:p w14:paraId="585C4E6A" w14:textId="77777777" w:rsidR="00F20A7E" w:rsidRPr="00F20A7E" w:rsidRDefault="00F20A7E" w:rsidP="00F20A7E">
            <w:pPr>
              <w:jc w:val="center"/>
              <w:rPr>
                <w:snapToGrid w:val="0"/>
              </w:rPr>
            </w:pPr>
            <w:r w:rsidRPr="00F20A7E">
              <w:rPr>
                <w:snapToGrid w:val="0"/>
              </w:rPr>
              <w:t>4</w:t>
            </w:r>
          </w:p>
        </w:tc>
        <w:tc>
          <w:tcPr>
            <w:tcW w:w="6366" w:type="dxa"/>
            <w:shd w:val="clear" w:color="auto" w:fill="auto"/>
            <w:vAlign w:val="center"/>
            <w:hideMark/>
          </w:tcPr>
          <w:p w14:paraId="6839193D" w14:textId="77777777" w:rsidR="00F20A7E" w:rsidRPr="00F20A7E" w:rsidRDefault="00F20A7E" w:rsidP="00F20A7E">
            <w:pPr>
              <w:rPr>
                <w:snapToGrid w:val="0"/>
              </w:rPr>
            </w:pPr>
            <w:r w:rsidRPr="00F20A7E">
              <w:rPr>
                <w:snapToGrid w:val="0"/>
              </w:rPr>
              <w:t>Расходы на холодную воду</w:t>
            </w:r>
          </w:p>
        </w:tc>
        <w:tc>
          <w:tcPr>
            <w:tcW w:w="2387" w:type="dxa"/>
            <w:tcBorders>
              <w:top w:val="nil"/>
              <w:left w:val="single" w:sz="4" w:space="0" w:color="auto"/>
              <w:bottom w:val="single" w:sz="4" w:space="0" w:color="auto"/>
              <w:right w:val="single" w:sz="4" w:space="0" w:color="auto"/>
            </w:tcBorders>
            <w:shd w:val="clear" w:color="auto" w:fill="auto"/>
            <w:vAlign w:val="center"/>
          </w:tcPr>
          <w:p w14:paraId="718A261A" w14:textId="77777777" w:rsidR="00F20A7E" w:rsidRPr="00F20A7E" w:rsidRDefault="00F20A7E" w:rsidP="00F20A7E">
            <w:pPr>
              <w:jc w:val="center"/>
              <w:rPr>
                <w:snapToGrid w:val="0"/>
              </w:rPr>
            </w:pPr>
            <w:r w:rsidRPr="00F20A7E">
              <w:rPr>
                <w:snapToGrid w:val="0"/>
              </w:rPr>
              <w:t>7 427,05</w:t>
            </w:r>
          </w:p>
        </w:tc>
      </w:tr>
      <w:tr w:rsidR="00F20A7E" w:rsidRPr="00F20A7E" w14:paraId="6B4C8159" w14:textId="77777777" w:rsidTr="0078668C">
        <w:trPr>
          <w:trHeight w:val="353"/>
        </w:trPr>
        <w:tc>
          <w:tcPr>
            <w:tcW w:w="709" w:type="dxa"/>
            <w:shd w:val="clear" w:color="auto" w:fill="auto"/>
            <w:vAlign w:val="center"/>
            <w:hideMark/>
          </w:tcPr>
          <w:p w14:paraId="7067F211" w14:textId="77777777" w:rsidR="00F20A7E" w:rsidRPr="00F20A7E" w:rsidRDefault="00F20A7E" w:rsidP="00F20A7E">
            <w:pPr>
              <w:jc w:val="center"/>
              <w:rPr>
                <w:snapToGrid w:val="0"/>
              </w:rPr>
            </w:pPr>
            <w:r w:rsidRPr="00F20A7E">
              <w:rPr>
                <w:snapToGrid w:val="0"/>
              </w:rPr>
              <w:t>5</w:t>
            </w:r>
          </w:p>
        </w:tc>
        <w:tc>
          <w:tcPr>
            <w:tcW w:w="6366" w:type="dxa"/>
            <w:shd w:val="clear" w:color="auto" w:fill="auto"/>
            <w:vAlign w:val="center"/>
            <w:hideMark/>
          </w:tcPr>
          <w:p w14:paraId="5EBE5E2D" w14:textId="77777777" w:rsidR="00F20A7E" w:rsidRPr="00F20A7E" w:rsidRDefault="00F20A7E" w:rsidP="00F20A7E">
            <w:pPr>
              <w:rPr>
                <w:snapToGrid w:val="0"/>
              </w:rPr>
            </w:pPr>
            <w:r w:rsidRPr="00F20A7E">
              <w:rPr>
                <w:snapToGrid w:val="0"/>
              </w:rPr>
              <w:t>Расходы на теплоноситель</w:t>
            </w:r>
          </w:p>
        </w:tc>
        <w:tc>
          <w:tcPr>
            <w:tcW w:w="2387" w:type="dxa"/>
            <w:tcBorders>
              <w:top w:val="nil"/>
              <w:left w:val="single" w:sz="4" w:space="0" w:color="auto"/>
              <w:bottom w:val="single" w:sz="4" w:space="0" w:color="auto"/>
              <w:right w:val="single" w:sz="4" w:space="0" w:color="auto"/>
            </w:tcBorders>
            <w:shd w:val="clear" w:color="auto" w:fill="auto"/>
            <w:vAlign w:val="center"/>
          </w:tcPr>
          <w:p w14:paraId="482FC2AF" w14:textId="77777777" w:rsidR="00F20A7E" w:rsidRPr="00F20A7E" w:rsidRDefault="00F20A7E" w:rsidP="00F20A7E">
            <w:pPr>
              <w:jc w:val="center"/>
              <w:rPr>
                <w:snapToGrid w:val="0"/>
              </w:rPr>
            </w:pPr>
            <w:r w:rsidRPr="00F20A7E">
              <w:rPr>
                <w:snapToGrid w:val="0"/>
              </w:rPr>
              <w:t>0,00</w:t>
            </w:r>
          </w:p>
        </w:tc>
      </w:tr>
      <w:tr w:rsidR="00F20A7E" w:rsidRPr="00F20A7E" w14:paraId="1C1B3F98" w14:textId="77777777" w:rsidTr="0078668C">
        <w:trPr>
          <w:trHeight w:val="353"/>
        </w:trPr>
        <w:tc>
          <w:tcPr>
            <w:tcW w:w="709" w:type="dxa"/>
            <w:shd w:val="clear" w:color="auto" w:fill="auto"/>
            <w:vAlign w:val="center"/>
            <w:hideMark/>
          </w:tcPr>
          <w:p w14:paraId="710B2200" w14:textId="77777777" w:rsidR="00F20A7E" w:rsidRPr="00F20A7E" w:rsidRDefault="00F20A7E" w:rsidP="00F20A7E">
            <w:pPr>
              <w:jc w:val="center"/>
              <w:rPr>
                <w:snapToGrid w:val="0"/>
              </w:rPr>
            </w:pPr>
            <w:r w:rsidRPr="00F20A7E">
              <w:rPr>
                <w:snapToGrid w:val="0"/>
              </w:rPr>
              <w:t>6</w:t>
            </w:r>
          </w:p>
        </w:tc>
        <w:tc>
          <w:tcPr>
            <w:tcW w:w="6366" w:type="dxa"/>
            <w:shd w:val="clear" w:color="auto" w:fill="auto"/>
            <w:vAlign w:val="center"/>
            <w:hideMark/>
          </w:tcPr>
          <w:p w14:paraId="53243EC7" w14:textId="77777777" w:rsidR="00F20A7E" w:rsidRPr="00F20A7E" w:rsidRDefault="00F20A7E" w:rsidP="00F20A7E">
            <w:pPr>
              <w:rPr>
                <w:snapToGrid w:val="0"/>
              </w:rPr>
            </w:pPr>
            <w:r w:rsidRPr="00F20A7E">
              <w:rPr>
                <w:snapToGrid w:val="0"/>
              </w:rPr>
              <w:t>ИТОГО</w:t>
            </w:r>
          </w:p>
        </w:tc>
        <w:tc>
          <w:tcPr>
            <w:tcW w:w="2387" w:type="dxa"/>
            <w:tcBorders>
              <w:top w:val="nil"/>
              <w:left w:val="single" w:sz="4" w:space="0" w:color="auto"/>
              <w:bottom w:val="single" w:sz="4" w:space="0" w:color="auto"/>
              <w:right w:val="single" w:sz="4" w:space="0" w:color="auto"/>
            </w:tcBorders>
            <w:shd w:val="clear" w:color="auto" w:fill="auto"/>
            <w:vAlign w:val="center"/>
          </w:tcPr>
          <w:p w14:paraId="30893DF9" w14:textId="77777777" w:rsidR="00F20A7E" w:rsidRPr="00F20A7E" w:rsidRDefault="00F20A7E" w:rsidP="00F20A7E">
            <w:pPr>
              <w:jc w:val="center"/>
              <w:rPr>
                <w:bCs/>
                <w:snapToGrid w:val="0"/>
              </w:rPr>
            </w:pPr>
            <w:r w:rsidRPr="00F20A7E">
              <w:rPr>
                <w:bCs/>
                <w:snapToGrid w:val="0"/>
              </w:rPr>
              <w:t>110 341,43</w:t>
            </w:r>
          </w:p>
        </w:tc>
      </w:tr>
    </w:tbl>
    <w:p w14:paraId="5C635E4B" w14:textId="77777777" w:rsidR="00F20A7E" w:rsidRPr="00F20A7E" w:rsidRDefault="00F20A7E" w:rsidP="00F20A7E">
      <w:pPr>
        <w:rPr>
          <w:snapToGrid w:val="0"/>
          <w:sz w:val="28"/>
          <w:szCs w:val="28"/>
        </w:rPr>
      </w:pPr>
    </w:p>
    <w:p w14:paraId="6B25464D"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Фактическая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расходы из прибыли (в соответствии с п. 41 Методических </w:t>
      </w:r>
      <w:r w:rsidRPr="00F20A7E">
        <w:rPr>
          <w:snapToGrid w:val="0"/>
          <w:sz w:val="28"/>
          <w:szCs w:val="28"/>
        </w:rPr>
        <w:lastRenderedPageBreak/>
        <w:t>указаний). Фактические расходы из прибыли в 2020 году составили 7 197,51 тыс. руб. и включают социальные расходы из прибыли.</w:t>
      </w:r>
    </w:p>
    <w:p w14:paraId="1006D6C3"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lang w:eastAsia="en-US"/>
        </w:rPr>
        <w:t>Сводный расчет фактической необходимой валовой выручки методом индексации установленных тарифов за 2020 год представлен в таблице 12.</w:t>
      </w:r>
    </w:p>
    <w:p w14:paraId="7169A1C5" w14:textId="77777777" w:rsidR="00F20A7E" w:rsidRPr="00F20A7E" w:rsidRDefault="00F20A7E" w:rsidP="00F20A7E">
      <w:pPr>
        <w:autoSpaceDE w:val="0"/>
        <w:autoSpaceDN w:val="0"/>
        <w:adjustRightInd w:val="0"/>
        <w:ind w:firstLine="540"/>
        <w:jc w:val="right"/>
        <w:rPr>
          <w:snapToGrid w:val="0"/>
          <w:sz w:val="28"/>
          <w:szCs w:val="28"/>
        </w:rPr>
      </w:pPr>
    </w:p>
    <w:p w14:paraId="7C7005D6" w14:textId="77777777" w:rsidR="00F20A7E" w:rsidRPr="00F20A7E" w:rsidRDefault="00F20A7E" w:rsidP="00F20A7E">
      <w:pPr>
        <w:autoSpaceDE w:val="0"/>
        <w:autoSpaceDN w:val="0"/>
        <w:adjustRightInd w:val="0"/>
        <w:ind w:firstLine="540"/>
        <w:jc w:val="right"/>
        <w:rPr>
          <w:snapToGrid w:val="0"/>
          <w:sz w:val="28"/>
          <w:szCs w:val="28"/>
          <w:lang w:eastAsia="en-US"/>
        </w:rPr>
      </w:pPr>
      <w:r w:rsidRPr="00F20A7E">
        <w:rPr>
          <w:snapToGrid w:val="0"/>
          <w:sz w:val="28"/>
          <w:szCs w:val="28"/>
        </w:rPr>
        <w:t xml:space="preserve"> </w:t>
      </w:r>
      <w:r w:rsidRPr="00F20A7E">
        <w:rPr>
          <w:snapToGrid w:val="0"/>
          <w:sz w:val="28"/>
          <w:szCs w:val="28"/>
          <w:lang w:eastAsia="en-US"/>
        </w:rPr>
        <w:t>Таблица 12</w:t>
      </w:r>
    </w:p>
    <w:p w14:paraId="709CEBEF"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Расчет фактической необходимой валовой выручки по производству тепловой энергии АО «Каскад-энерго» за 2020 год</w:t>
      </w:r>
    </w:p>
    <w:p w14:paraId="4F142024"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6696"/>
        <w:gridCol w:w="1835"/>
      </w:tblGrid>
      <w:tr w:rsidR="00F20A7E" w:rsidRPr="00F20A7E" w14:paraId="019C4B78" w14:textId="77777777" w:rsidTr="0078668C">
        <w:trPr>
          <w:trHeight w:val="507"/>
          <w:tblHeader/>
        </w:trPr>
        <w:tc>
          <w:tcPr>
            <w:tcW w:w="709" w:type="dxa"/>
            <w:shd w:val="clear" w:color="auto" w:fill="auto"/>
            <w:vAlign w:val="center"/>
          </w:tcPr>
          <w:p w14:paraId="5221E9B5" w14:textId="77777777" w:rsidR="00F20A7E" w:rsidRPr="00F20A7E" w:rsidRDefault="00F20A7E" w:rsidP="00F20A7E">
            <w:pPr>
              <w:jc w:val="center"/>
            </w:pPr>
            <w:r w:rsidRPr="00F20A7E">
              <w:t>№ п/п</w:t>
            </w:r>
          </w:p>
        </w:tc>
        <w:tc>
          <w:tcPr>
            <w:tcW w:w="6804" w:type="dxa"/>
            <w:shd w:val="clear" w:color="auto" w:fill="auto"/>
            <w:vAlign w:val="center"/>
          </w:tcPr>
          <w:p w14:paraId="7A0F9C6B" w14:textId="77777777" w:rsidR="00F20A7E" w:rsidRPr="00F20A7E" w:rsidRDefault="00F20A7E" w:rsidP="00F20A7E">
            <w:pPr>
              <w:jc w:val="center"/>
            </w:pPr>
            <w:r w:rsidRPr="00F20A7E">
              <w:t>Наименование расхода</w:t>
            </w:r>
          </w:p>
        </w:tc>
        <w:tc>
          <w:tcPr>
            <w:tcW w:w="1849" w:type="dxa"/>
            <w:shd w:val="clear" w:color="auto" w:fill="auto"/>
            <w:vAlign w:val="center"/>
          </w:tcPr>
          <w:p w14:paraId="43F0A2A4" w14:textId="77777777" w:rsidR="00F20A7E" w:rsidRPr="00F20A7E" w:rsidRDefault="00F20A7E" w:rsidP="00F20A7E">
            <w:pPr>
              <w:jc w:val="center"/>
            </w:pPr>
            <w:r w:rsidRPr="00F20A7E">
              <w:t>Факт 2020 года</w:t>
            </w:r>
          </w:p>
        </w:tc>
      </w:tr>
      <w:tr w:rsidR="00F20A7E" w:rsidRPr="00F20A7E" w14:paraId="642BE431" w14:textId="77777777" w:rsidTr="0078668C">
        <w:trPr>
          <w:trHeight w:val="360"/>
        </w:trPr>
        <w:tc>
          <w:tcPr>
            <w:tcW w:w="709" w:type="dxa"/>
            <w:shd w:val="clear" w:color="auto" w:fill="auto"/>
            <w:vAlign w:val="center"/>
            <w:hideMark/>
          </w:tcPr>
          <w:p w14:paraId="6407DE8F" w14:textId="77777777" w:rsidR="00F20A7E" w:rsidRPr="00F20A7E" w:rsidRDefault="00F20A7E" w:rsidP="00F20A7E">
            <w:pPr>
              <w:jc w:val="center"/>
              <w:rPr>
                <w:snapToGrid w:val="0"/>
              </w:rPr>
            </w:pPr>
            <w:r w:rsidRPr="00F20A7E">
              <w:rPr>
                <w:snapToGrid w:val="0"/>
              </w:rPr>
              <w:t>1</w:t>
            </w:r>
          </w:p>
        </w:tc>
        <w:tc>
          <w:tcPr>
            <w:tcW w:w="6804" w:type="dxa"/>
            <w:shd w:val="clear" w:color="auto" w:fill="auto"/>
            <w:vAlign w:val="center"/>
            <w:hideMark/>
          </w:tcPr>
          <w:p w14:paraId="1CF1F4FC" w14:textId="77777777" w:rsidR="00F20A7E" w:rsidRPr="00F20A7E" w:rsidRDefault="00F20A7E" w:rsidP="00F20A7E">
            <w:pPr>
              <w:rPr>
                <w:snapToGrid w:val="0"/>
              </w:rPr>
            </w:pPr>
            <w:r w:rsidRPr="00F20A7E">
              <w:rPr>
                <w:snapToGrid w:val="0"/>
              </w:rPr>
              <w:t>Операционные (подконтрольные) расходы</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14:paraId="09502F1B" w14:textId="77777777" w:rsidR="00F20A7E" w:rsidRPr="00F20A7E" w:rsidRDefault="00F20A7E" w:rsidP="00F20A7E">
            <w:pPr>
              <w:jc w:val="center"/>
            </w:pPr>
            <w:r w:rsidRPr="00F20A7E">
              <w:rPr>
                <w:snapToGrid w:val="0"/>
                <w:color w:val="000000"/>
              </w:rPr>
              <w:t>141 445,96</w:t>
            </w:r>
          </w:p>
        </w:tc>
      </w:tr>
      <w:tr w:rsidR="00F20A7E" w:rsidRPr="00F20A7E" w14:paraId="7F7F837C" w14:textId="77777777" w:rsidTr="0078668C">
        <w:trPr>
          <w:trHeight w:val="360"/>
        </w:trPr>
        <w:tc>
          <w:tcPr>
            <w:tcW w:w="709" w:type="dxa"/>
            <w:shd w:val="clear" w:color="auto" w:fill="auto"/>
            <w:vAlign w:val="center"/>
            <w:hideMark/>
          </w:tcPr>
          <w:p w14:paraId="02DE0D49" w14:textId="77777777" w:rsidR="00F20A7E" w:rsidRPr="00F20A7E" w:rsidRDefault="00F20A7E" w:rsidP="00F20A7E">
            <w:pPr>
              <w:jc w:val="center"/>
              <w:rPr>
                <w:snapToGrid w:val="0"/>
              </w:rPr>
            </w:pPr>
            <w:r w:rsidRPr="00F20A7E">
              <w:rPr>
                <w:snapToGrid w:val="0"/>
              </w:rPr>
              <w:t>2</w:t>
            </w:r>
          </w:p>
        </w:tc>
        <w:tc>
          <w:tcPr>
            <w:tcW w:w="6804" w:type="dxa"/>
            <w:shd w:val="clear" w:color="auto" w:fill="auto"/>
            <w:vAlign w:val="center"/>
            <w:hideMark/>
          </w:tcPr>
          <w:p w14:paraId="1BB06910" w14:textId="77777777" w:rsidR="00F20A7E" w:rsidRPr="00F20A7E" w:rsidRDefault="00F20A7E" w:rsidP="00F20A7E">
            <w:pPr>
              <w:rPr>
                <w:snapToGrid w:val="0"/>
                <w:color w:val="000000"/>
              </w:rPr>
            </w:pPr>
            <w:r w:rsidRPr="00F20A7E">
              <w:rPr>
                <w:snapToGrid w:val="0"/>
                <w:color w:val="000000"/>
              </w:rPr>
              <w:t>Неподконтрольные расходы</w:t>
            </w:r>
          </w:p>
        </w:tc>
        <w:tc>
          <w:tcPr>
            <w:tcW w:w="1849" w:type="dxa"/>
            <w:tcBorders>
              <w:top w:val="nil"/>
              <w:left w:val="single" w:sz="4" w:space="0" w:color="auto"/>
              <w:bottom w:val="single" w:sz="4" w:space="0" w:color="auto"/>
              <w:right w:val="single" w:sz="4" w:space="0" w:color="auto"/>
            </w:tcBorders>
            <w:shd w:val="clear" w:color="auto" w:fill="auto"/>
            <w:vAlign w:val="center"/>
          </w:tcPr>
          <w:p w14:paraId="59BB3F7D" w14:textId="77777777" w:rsidR="00F20A7E" w:rsidRPr="00F20A7E" w:rsidRDefault="00F20A7E" w:rsidP="00F20A7E">
            <w:pPr>
              <w:jc w:val="center"/>
              <w:rPr>
                <w:snapToGrid w:val="0"/>
                <w:color w:val="000000"/>
              </w:rPr>
            </w:pPr>
            <w:r w:rsidRPr="00F20A7E">
              <w:rPr>
                <w:snapToGrid w:val="0"/>
                <w:color w:val="000000"/>
              </w:rPr>
              <w:t>54 581,55</w:t>
            </w:r>
          </w:p>
        </w:tc>
      </w:tr>
      <w:tr w:rsidR="00F20A7E" w:rsidRPr="00F20A7E" w14:paraId="0B056C4D" w14:textId="77777777" w:rsidTr="0078668C">
        <w:trPr>
          <w:trHeight w:val="611"/>
        </w:trPr>
        <w:tc>
          <w:tcPr>
            <w:tcW w:w="709" w:type="dxa"/>
            <w:shd w:val="clear" w:color="auto" w:fill="auto"/>
            <w:vAlign w:val="center"/>
            <w:hideMark/>
          </w:tcPr>
          <w:p w14:paraId="59E42D86" w14:textId="77777777" w:rsidR="00F20A7E" w:rsidRPr="00F20A7E" w:rsidRDefault="00F20A7E" w:rsidP="00F20A7E">
            <w:pPr>
              <w:jc w:val="center"/>
              <w:rPr>
                <w:snapToGrid w:val="0"/>
              </w:rPr>
            </w:pPr>
            <w:r w:rsidRPr="00F20A7E">
              <w:rPr>
                <w:snapToGrid w:val="0"/>
              </w:rPr>
              <w:t>3</w:t>
            </w:r>
          </w:p>
        </w:tc>
        <w:tc>
          <w:tcPr>
            <w:tcW w:w="6804" w:type="dxa"/>
            <w:shd w:val="clear" w:color="auto" w:fill="auto"/>
            <w:vAlign w:val="center"/>
            <w:hideMark/>
          </w:tcPr>
          <w:p w14:paraId="21B342BA" w14:textId="77777777" w:rsidR="00F20A7E" w:rsidRPr="00F20A7E" w:rsidRDefault="00F20A7E" w:rsidP="00F20A7E">
            <w:pPr>
              <w:rPr>
                <w:snapToGrid w:val="0"/>
              </w:rPr>
            </w:pPr>
            <w:r w:rsidRPr="00F20A7E">
              <w:rPr>
                <w:snapToGrid w:val="0"/>
              </w:rPr>
              <w:t>Расходы на приобретение (производство) энергетических ресурсов, холодной воды и теплоносителя</w:t>
            </w:r>
          </w:p>
        </w:tc>
        <w:tc>
          <w:tcPr>
            <w:tcW w:w="1849" w:type="dxa"/>
            <w:tcBorders>
              <w:top w:val="nil"/>
              <w:left w:val="single" w:sz="4" w:space="0" w:color="auto"/>
              <w:bottom w:val="single" w:sz="4" w:space="0" w:color="auto"/>
              <w:right w:val="single" w:sz="4" w:space="0" w:color="auto"/>
            </w:tcBorders>
            <w:shd w:val="clear" w:color="auto" w:fill="auto"/>
            <w:vAlign w:val="center"/>
          </w:tcPr>
          <w:p w14:paraId="75139343" w14:textId="77777777" w:rsidR="00F20A7E" w:rsidRPr="00F20A7E" w:rsidRDefault="00F20A7E" w:rsidP="00F20A7E">
            <w:pPr>
              <w:jc w:val="center"/>
              <w:rPr>
                <w:snapToGrid w:val="0"/>
              </w:rPr>
            </w:pPr>
            <w:r w:rsidRPr="00F20A7E">
              <w:rPr>
                <w:snapToGrid w:val="0"/>
                <w:color w:val="000000"/>
              </w:rPr>
              <w:t>110 341,43</w:t>
            </w:r>
          </w:p>
        </w:tc>
      </w:tr>
      <w:tr w:rsidR="00F20A7E" w:rsidRPr="00F20A7E" w14:paraId="02A65A8E" w14:textId="77777777" w:rsidTr="0078668C">
        <w:trPr>
          <w:trHeight w:val="360"/>
        </w:trPr>
        <w:tc>
          <w:tcPr>
            <w:tcW w:w="709" w:type="dxa"/>
            <w:shd w:val="clear" w:color="auto" w:fill="auto"/>
            <w:vAlign w:val="center"/>
            <w:hideMark/>
          </w:tcPr>
          <w:p w14:paraId="6A187C4B" w14:textId="77777777" w:rsidR="00F20A7E" w:rsidRPr="00F20A7E" w:rsidRDefault="00F20A7E" w:rsidP="00F20A7E">
            <w:pPr>
              <w:jc w:val="center"/>
              <w:rPr>
                <w:snapToGrid w:val="0"/>
              </w:rPr>
            </w:pPr>
            <w:r w:rsidRPr="00F20A7E">
              <w:rPr>
                <w:snapToGrid w:val="0"/>
              </w:rPr>
              <w:t>4</w:t>
            </w:r>
          </w:p>
        </w:tc>
        <w:tc>
          <w:tcPr>
            <w:tcW w:w="6804" w:type="dxa"/>
            <w:shd w:val="clear" w:color="auto" w:fill="auto"/>
            <w:vAlign w:val="center"/>
            <w:hideMark/>
          </w:tcPr>
          <w:p w14:paraId="48653D89" w14:textId="77777777" w:rsidR="00F20A7E" w:rsidRPr="00F20A7E" w:rsidRDefault="00F20A7E" w:rsidP="00F20A7E">
            <w:pPr>
              <w:rPr>
                <w:snapToGrid w:val="0"/>
              </w:rPr>
            </w:pPr>
            <w:r w:rsidRPr="00F20A7E">
              <w:rPr>
                <w:snapToGrid w:val="0"/>
              </w:rPr>
              <w:t>Прибыль</w:t>
            </w:r>
          </w:p>
        </w:tc>
        <w:tc>
          <w:tcPr>
            <w:tcW w:w="1849" w:type="dxa"/>
            <w:tcBorders>
              <w:top w:val="nil"/>
              <w:left w:val="single" w:sz="4" w:space="0" w:color="auto"/>
              <w:bottom w:val="single" w:sz="4" w:space="0" w:color="auto"/>
              <w:right w:val="single" w:sz="4" w:space="0" w:color="auto"/>
            </w:tcBorders>
            <w:shd w:val="clear" w:color="auto" w:fill="auto"/>
            <w:vAlign w:val="center"/>
          </w:tcPr>
          <w:p w14:paraId="6EF68702" w14:textId="77777777" w:rsidR="00F20A7E" w:rsidRPr="00F20A7E" w:rsidRDefault="00F20A7E" w:rsidP="00F20A7E">
            <w:pPr>
              <w:jc w:val="center"/>
              <w:rPr>
                <w:snapToGrid w:val="0"/>
              </w:rPr>
            </w:pPr>
            <w:r w:rsidRPr="00F20A7E">
              <w:rPr>
                <w:snapToGrid w:val="0"/>
                <w:color w:val="000000"/>
              </w:rPr>
              <w:t>7 197,51</w:t>
            </w:r>
          </w:p>
        </w:tc>
      </w:tr>
      <w:tr w:rsidR="00F20A7E" w:rsidRPr="00F20A7E" w14:paraId="6E4B649E" w14:textId="77777777" w:rsidTr="0078668C">
        <w:trPr>
          <w:trHeight w:val="351"/>
        </w:trPr>
        <w:tc>
          <w:tcPr>
            <w:tcW w:w="709" w:type="dxa"/>
            <w:shd w:val="clear" w:color="auto" w:fill="auto"/>
            <w:vAlign w:val="center"/>
            <w:hideMark/>
          </w:tcPr>
          <w:p w14:paraId="42ECB2C2" w14:textId="77777777" w:rsidR="00F20A7E" w:rsidRPr="00F20A7E" w:rsidRDefault="00F20A7E" w:rsidP="00F20A7E">
            <w:pPr>
              <w:jc w:val="center"/>
              <w:rPr>
                <w:snapToGrid w:val="0"/>
              </w:rPr>
            </w:pPr>
            <w:r w:rsidRPr="00F20A7E">
              <w:rPr>
                <w:snapToGrid w:val="0"/>
              </w:rPr>
              <w:t>5</w:t>
            </w:r>
          </w:p>
        </w:tc>
        <w:tc>
          <w:tcPr>
            <w:tcW w:w="6804" w:type="dxa"/>
            <w:shd w:val="clear" w:color="auto" w:fill="auto"/>
            <w:vAlign w:val="center"/>
            <w:hideMark/>
          </w:tcPr>
          <w:p w14:paraId="0D9286A9" w14:textId="77777777" w:rsidR="00F20A7E" w:rsidRPr="00F20A7E" w:rsidRDefault="00F20A7E" w:rsidP="00F20A7E">
            <w:pPr>
              <w:rPr>
                <w:snapToGrid w:val="0"/>
              </w:rPr>
            </w:pPr>
            <w:r w:rsidRPr="00F20A7E">
              <w:rPr>
                <w:snapToGrid w:val="0"/>
              </w:rPr>
              <w:t>Расчетная предпринимательская прибыль</w:t>
            </w:r>
          </w:p>
        </w:tc>
        <w:tc>
          <w:tcPr>
            <w:tcW w:w="1849" w:type="dxa"/>
            <w:tcBorders>
              <w:top w:val="nil"/>
              <w:left w:val="single" w:sz="4" w:space="0" w:color="auto"/>
              <w:bottom w:val="single" w:sz="4" w:space="0" w:color="auto"/>
              <w:right w:val="single" w:sz="4" w:space="0" w:color="auto"/>
            </w:tcBorders>
            <w:shd w:val="clear" w:color="auto" w:fill="auto"/>
            <w:vAlign w:val="center"/>
          </w:tcPr>
          <w:p w14:paraId="4944C521" w14:textId="77777777" w:rsidR="00F20A7E" w:rsidRPr="00F20A7E" w:rsidRDefault="00F20A7E" w:rsidP="00F20A7E">
            <w:pPr>
              <w:jc w:val="center"/>
              <w:rPr>
                <w:snapToGrid w:val="0"/>
              </w:rPr>
            </w:pPr>
            <w:r w:rsidRPr="00F20A7E">
              <w:rPr>
                <w:snapToGrid w:val="0"/>
                <w:color w:val="000000"/>
              </w:rPr>
              <w:t>7 507,93</w:t>
            </w:r>
          </w:p>
        </w:tc>
      </w:tr>
      <w:tr w:rsidR="00F20A7E" w:rsidRPr="00F20A7E" w14:paraId="7098B5EE" w14:textId="77777777" w:rsidTr="0078668C">
        <w:trPr>
          <w:trHeight w:val="360"/>
        </w:trPr>
        <w:tc>
          <w:tcPr>
            <w:tcW w:w="709" w:type="dxa"/>
            <w:shd w:val="clear" w:color="auto" w:fill="auto"/>
            <w:vAlign w:val="center"/>
            <w:hideMark/>
          </w:tcPr>
          <w:p w14:paraId="5D5FF53C" w14:textId="77777777" w:rsidR="00F20A7E" w:rsidRPr="00F20A7E" w:rsidRDefault="00F20A7E" w:rsidP="00F20A7E">
            <w:pPr>
              <w:jc w:val="center"/>
              <w:rPr>
                <w:snapToGrid w:val="0"/>
              </w:rPr>
            </w:pPr>
            <w:r w:rsidRPr="00F20A7E">
              <w:rPr>
                <w:snapToGrid w:val="0"/>
              </w:rPr>
              <w:t>6</w:t>
            </w:r>
          </w:p>
        </w:tc>
        <w:tc>
          <w:tcPr>
            <w:tcW w:w="6804" w:type="dxa"/>
            <w:shd w:val="clear" w:color="auto" w:fill="auto"/>
            <w:vAlign w:val="center"/>
            <w:hideMark/>
          </w:tcPr>
          <w:p w14:paraId="454FF81B" w14:textId="77777777" w:rsidR="00F20A7E" w:rsidRPr="00F20A7E" w:rsidRDefault="00F20A7E" w:rsidP="00F20A7E">
            <w:pPr>
              <w:rPr>
                <w:snapToGrid w:val="0"/>
              </w:rPr>
            </w:pPr>
            <w:r w:rsidRPr="00F20A7E">
              <w:rPr>
                <w:snapToGrid w:val="0"/>
              </w:rPr>
              <w:t>Результаты деятельности до перехода к регулированию цен (тарифов) на основе долгосрочных параметров регулирования</w:t>
            </w:r>
          </w:p>
        </w:tc>
        <w:tc>
          <w:tcPr>
            <w:tcW w:w="1849" w:type="dxa"/>
            <w:tcBorders>
              <w:top w:val="nil"/>
              <w:left w:val="single" w:sz="4" w:space="0" w:color="auto"/>
              <w:bottom w:val="single" w:sz="4" w:space="0" w:color="auto"/>
              <w:right w:val="single" w:sz="4" w:space="0" w:color="auto"/>
            </w:tcBorders>
            <w:shd w:val="clear" w:color="auto" w:fill="auto"/>
            <w:vAlign w:val="center"/>
          </w:tcPr>
          <w:p w14:paraId="27EE0092" w14:textId="77777777" w:rsidR="00F20A7E" w:rsidRPr="00F20A7E" w:rsidRDefault="00F20A7E" w:rsidP="00F20A7E">
            <w:pPr>
              <w:jc w:val="center"/>
              <w:rPr>
                <w:snapToGrid w:val="0"/>
              </w:rPr>
            </w:pPr>
            <w:r w:rsidRPr="00F20A7E">
              <w:rPr>
                <w:snapToGrid w:val="0"/>
                <w:color w:val="000000"/>
              </w:rPr>
              <w:t>0,00</w:t>
            </w:r>
          </w:p>
        </w:tc>
      </w:tr>
      <w:tr w:rsidR="00F20A7E" w:rsidRPr="00F20A7E" w14:paraId="2F5DE109" w14:textId="77777777" w:rsidTr="0078668C">
        <w:trPr>
          <w:trHeight w:val="993"/>
        </w:trPr>
        <w:tc>
          <w:tcPr>
            <w:tcW w:w="709" w:type="dxa"/>
            <w:shd w:val="clear" w:color="auto" w:fill="auto"/>
            <w:vAlign w:val="center"/>
            <w:hideMark/>
          </w:tcPr>
          <w:p w14:paraId="2D8863F2" w14:textId="77777777" w:rsidR="00F20A7E" w:rsidRPr="00F20A7E" w:rsidRDefault="00F20A7E" w:rsidP="00F20A7E">
            <w:pPr>
              <w:jc w:val="center"/>
              <w:rPr>
                <w:snapToGrid w:val="0"/>
              </w:rPr>
            </w:pPr>
            <w:r w:rsidRPr="00F20A7E">
              <w:rPr>
                <w:snapToGrid w:val="0"/>
              </w:rPr>
              <w:t>7</w:t>
            </w:r>
          </w:p>
        </w:tc>
        <w:tc>
          <w:tcPr>
            <w:tcW w:w="6804" w:type="dxa"/>
            <w:shd w:val="clear" w:color="auto" w:fill="auto"/>
            <w:vAlign w:val="center"/>
            <w:hideMark/>
          </w:tcPr>
          <w:p w14:paraId="646F17C0" w14:textId="77777777" w:rsidR="00F20A7E" w:rsidRPr="00F20A7E" w:rsidRDefault="00F20A7E" w:rsidP="00F20A7E">
            <w:pPr>
              <w:rPr>
                <w:snapToGrid w:val="0"/>
              </w:rPr>
            </w:pPr>
            <w:r w:rsidRPr="00F20A7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14EEFC9D" w14:textId="77777777" w:rsidR="00F20A7E" w:rsidRPr="00F20A7E" w:rsidRDefault="00F20A7E" w:rsidP="00F20A7E">
            <w:pPr>
              <w:jc w:val="center"/>
              <w:rPr>
                <w:snapToGrid w:val="0"/>
              </w:rPr>
            </w:pPr>
            <w:r w:rsidRPr="00F20A7E">
              <w:rPr>
                <w:snapToGrid w:val="0"/>
                <w:color w:val="000000"/>
              </w:rPr>
              <w:t>4 215,95</w:t>
            </w:r>
          </w:p>
        </w:tc>
      </w:tr>
      <w:tr w:rsidR="00F20A7E" w:rsidRPr="00F20A7E" w14:paraId="0B0BE546" w14:textId="77777777" w:rsidTr="0078668C">
        <w:trPr>
          <w:trHeight w:val="435"/>
        </w:trPr>
        <w:tc>
          <w:tcPr>
            <w:tcW w:w="709" w:type="dxa"/>
            <w:shd w:val="clear" w:color="auto" w:fill="auto"/>
            <w:vAlign w:val="center"/>
            <w:hideMark/>
          </w:tcPr>
          <w:p w14:paraId="3F8EF37B" w14:textId="77777777" w:rsidR="00F20A7E" w:rsidRPr="00F20A7E" w:rsidRDefault="00F20A7E" w:rsidP="00F20A7E">
            <w:pPr>
              <w:jc w:val="center"/>
              <w:rPr>
                <w:snapToGrid w:val="0"/>
              </w:rPr>
            </w:pPr>
            <w:r w:rsidRPr="00F20A7E">
              <w:rPr>
                <w:snapToGrid w:val="0"/>
              </w:rPr>
              <w:t>8</w:t>
            </w:r>
          </w:p>
        </w:tc>
        <w:tc>
          <w:tcPr>
            <w:tcW w:w="6804" w:type="dxa"/>
            <w:shd w:val="clear" w:color="auto" w:fill="auto"/>
            <w:vAlign w:val="center"/>
            <w:hideMark/>
          </w:tcPr>
          <w:p w14:paraId="6A1F8E06" w14:textId="77777777" w:rsidR="00F20A7E" w:rsidRPr="00F20A7E" w:rsidRDefault="00F20A7E" w:rsidP="00F20A7E">
            <w:pPr>
              <w:rPr>
                <w:snapToGrid w:val="0"/>
              </w:rPr>
            </w:pPr>
            <w:r w:rsidRPr="00F20A7E">
              <w:rPr>
                <w:snapToGrid w:val="0"/>
              </w:rPr>
              <w:t>Корректировка с учетом надежности и качества реализуемых товаров (оказываемых услуг), подлежащая учету в НВВ</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57985BF0" w14:textId="77777777" w:rsidR="00F20A7E" w:rsidRPr="00F20A7E" w:rsidRDefault="00F20A7E" w:rsidP="00F20A7E">
            <w:pPr>
              <w:jc w:val="center"/>
              <w:rPr>
                <w:snapToGrid w:val="0"/>
              </w:rPr>
            </w:pPr>
            <w:r w:rsidRPr="00F20A7E">
              <w:rPr>
                <w:snapToGrid w:val="0"/>
                <w:color w:val="000000"/>
              </w:rPr>
              <w:t>0,00</w:t>
            </w:r>
          </w:p>
        </w:tc>
      </w:tr>
      <w:tr w:rsidR="00F20A7E" w:rsidRPr="00F20A7E" w14:paraId="6883E93D" w14:textId="77777777" w:rsidTr="0078668C">
        <w:trPr>
          <w:trHeight w:val="720"/>
        </w:trPr>
        <w:tc>
          <w:tcPr>
            <w:tcW w:w="709" w:type="dxa"/>
            <w:shd w:val="clear" w:color="auto" w:fill="auto"/>
            <w:vAlign w:val="center"/>
            <w:hideMark/>
          </w:tcPr>
          <w:p w14:paraId="62677529" w14:textId="77777777" w:rsidR="00F20A7E" w:rsidRPr="00F20A7E" w:rsidRDefault="00F20A7E" w:rsidP="00F20A7E">
            <w:pPr>
              <w:jc w:val="center"/>
              <w:rPr>
                <w:snapToGrid w:val="0"/>
              </w:rPr>
            </w:pPr>
            <w:r w:rsidRPr="00F20A7E">
              <w:rPr>
                <w:snapToGrid w:val="0"/>
              </w:rPr>
              <w:t>9</w:t>
            </w:r>
          </w:p>
        </w:tc>
        <w:tc>
          <w:tcPr>
            <w:tcW w:w="6804" w:type="dxa"/>
            <w:shd w:val="clear" w:color="auto" w:fill="auto"/>
            <w:vAlign w:val="center"/>
            <w:hideMark/>
          </w:tcPr>
          <w:p w14:paraId="360691B8" w14:textId="77777777" w:rsidR="00F20A7E" w:rsidRPr="00F20A7E" w:rsidRDefault="00F20A7E" w:rsidP="00F20A7E">
            <w:pPr>
              <w:rPr>
                <w:snapToGrid w:val="0"/>
              </w:rPr>
            </w:pPr>
            <w:r w:rsidRPr="00F20A7E">
              <w:rPr>
                <w:snapToGrid w:val="0"/>
              </w:rPr>
              <w:t>Корректировка НВВ в связи с изменением (неисполнением) инвестиционной программы</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351101EE" w14:textId="77777777" w:rsidR="00F20A7E" w:rsidRPr="00F20A7E" w:rsidRDefault="00F20A7E" w:rsidP="00F20A7E">
            <w:pPr>
              <w:jc w:val="center"/>
              <w:rPr>
                <w:snapToGrid w:val="0"/>
              </w:rPr>
            </w:pPr>
            <w:r w:rsidRPr="00F20A7E">
              <w:rPr>
                <w:snapToGrid w:val="0"/>
                <w:color w:val="000000"/>
              </w:rPr>
              <w:t>-6 804,49</w:t>
            </w:r>
          </w:p>
        </w:tc>
      </w:tr>
      <w:tr w:rsidR="00F20A7E" w:rsidRPr="00F20A7E" w14:paraId="4A5E66AD" w14:textId="77777777" w:rsidTr="0078668C">
        <w:trPr>
          <w:trHeight w:val="213"/>
        </w:trPr>
        <w:tc>
          <w:tcPr>
            <w:tcW w:w="709" w:type="dxa"/>
            <w:shd w:val="clear" w:color="auto" w:fill="auto"/>
            <w:vAlign w:val="center"/>
            <w:hideMark/>
          </w:tcPr>
          <w:p w14:paraId="2797CAF0" w14:textId="77777777" w:rsidR="00F20A7E" w:rsidRPr="00F20A7E" w:rsidRDefault="00F20A7E" w:rsidP="00F20A7E">
            <w:pPr>
              <w:jc w:val="center"/>
              <w:rPr>
                <w:snapToGrid w:val="0"/>
              </w:rPr>
            </w:pPr>
            <w:r w:rsidRPr="00F20A7E">
              <w:rPr>
                <w:snapToGrid w:val="0"/>
              </w:rPr>
              <w:t>10</w:t>
            </w:r>
          </w:p>
        </w:tc>
        <w:tc>
          <w:tcPr>
            <w:tcW w:w="6804" w:type="dxa"/>
            <w:shd w:val="clear" w:color="auto" w:fill="auto"/>
            <w:vAlign w:val="center"/>
            <w:hideMark/>
          </w:tcPr>
          <w:p w14:paraId="055123BF" w14:textId="77777777" w:rsidR="00F20A7E" w:rsidRPr="00F20A7E" w:rsidRDefault="00F20A7E" w:rsidP="00F20A7E">
            <w:pPr>
              <w:rPr>
                <w:snapToGrid w:val="0"/>
              </w:rPr>
            </w:pPr>
            <w:r w:rsidRPr="00F20A7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14D4FF9A" w14:textId="77777777" w:rsidR="00F20A7E" w:rsidRPr="00F20A7E" w:rsidRDefault="00F20A7E" w:rsidP="00F20A7E">
            <w:pPr>
              <w:jc w:val="center"/>
              <w:rPr>
                <w:snapToGrid w:val="0"/>
              </w:rPr>
            </w:pPr>
            <w:r w:rsidRPr="00F20A7E">
              <w:rPr>
                <w:snapToGrid w:val="0"/>
                <w:color w:val="000000"/>
              </w:rPr>
              <w:t>0,00</w:t>
            </w:r>
          </w:p>
        </w:tc>
      </w:tr>
      <w:tr w:rsidR="00F20A7E" w:rsidRPr="00F20A7E" w14:paraId="2C50946C" w14:textId="77777777" w:rsidTr="0078668C">
        <w:trPr>
          <w:trHeight w:val="360"/>
        </w:trPr>
        <w:tc>
          <w:tcPr>
            <w:tcW w:w="709" w:type="dxa"/>
            <w:shd w:val="clear" w:color="auto" w:fill="auto"/>
            <w:vAlign w:val="center"/>
          </w:tcPr>
          <w:p w14:paraId="2295C960" w14:textId="77777777" w:rsidR="00F20A7E" w:rsidRPr="00F20A7E" w:rsidRDefault="00F20A7E" w:rsidP="00F20A7E">
            <w:pPr>
              <w:jc w:val="center"/>
              <w:rPr>
                <w:snapToGrid w:val="0"/>
              </w:rPr>
            </w:pPr>
            <w:r w:rsidRPr="00F20A7E">
              <w:rPr>
                <w:snapToGrid w:val="0"/>
              </w:rPr>
              <w:t>11</w:t>
            </w:r>
          </w:p>
        </w:tc>
        <w:tc>
          <w:tcPr>
            <w:tcW w:w="6804" w:type="dxa"/>
            <w:shd w:val="clear" w:color="auto" w:fill="auto"/>
            <w:vAlign w:val="center"/>
          </w:tcPr>
          <w:p w14:paraId="675B2923" w14:textId="77777777" w:rsidR="00F20A7E" w:rsidRPr="00F20A7E" w:rsidRDefault="00F20A7E" w:rsidP="00F20A7E">
            <w:pPr>
              <w:autoSpaceDE w:val="0"/>
              <w:autoSpaceDN w:val="0"/>
              <w:adjustRightInd w:val="0"/>
              <w:jc w:val="both"/>
              <w:rPr>
                <w:snapToGrid w:val="0"/>
              </w:rPr>
            </w:pPr>
            <w:r w:rsidRPr="00F20A7E">
              <w:rPr>
                <w:snapToGrid w:val="0"/>
              </w:rPr>
              <w:t>ИТОГО необходимая валовая выручка</w:t>
            </w:r>
          </w:p>
        </w:tc>
        <w:tc>
          <w:tcPr>
            <w:tcW w:w="1849" w:type="dxa"/>
            <w:tcBorders>
              <w:top w:val="nil"/>
              <w:left w:val="single" w:sz="4" w:space="0" w:color="auto"/>
              <w:bottom w:val="single" w:sz="4" w:space="0" w:color="auto"/>
              <w:right w:val="single" w:sz="4" w:space="0" w:color="auto"/>
            </w:tcBorders>
            <w:shd w:val="clear" w:color="auto" w:fill="auto"/>
            <w:vAlign w:val="center"/>
          </w:tcPr>
          <w:p w14:paraId="2F460593" w14:textId="77777777" w:rsidR="00F20A7E" w:rsidRPr="00F20A7E" w:rsidRDefault="00F20A7E" w:rsidP="00F20A7E">
            <w:pPr>
              <w:jc w:val="center"/>
              <w:rPr>
                <w:bCs/>
                <w:snapToGrid w:val="0"/>
              </w:rPr>
            </w:pPr>
            <w:r w:rsidRPr="00F20A7E">
              <w:rPr>
                <w:bCs/>
                <w:snapToGrid w:val="0"/>
              </w:rPr>
              <w:t>318 485,85</w:t>
            </w:r>
          </w:p>
        </w:tc>
      </w:tr>
      <w:tr w:rsidR="00F20A7E" w:rsidRPr="00F20A7E" w14:paraId="7C243B74" w14:textId="77777777" w:rsidTr="0078668C">
        <w:trPr>
          <w:trHeight w:val="360"/>
        </w:trPr>
        <w:tc>
          <w:tcPr>
            <w:tcW w:w="709" w:type="dxa"/>
            <w:shd w:val="clear" w:color="auto" w:fill="auto"/>
            <w:vAlign w:val="center"/>
          </w:tcPr>
          <w:p w14:paraId="2A5AB9AB" w14:textId="77777777" w:rsidR="00F20A7E" w:rsidRPr="00F20A7E" w:rsidRDefault="00F20A7E" w:rsidP="00F20A7E">
            <w:pPr>
              <w:jc w:val="center"/>
              <w:rPr>
                <w:snapToGrid w:val="0"/>
              </w:rPr>
            </w:pPr>
            <w:r w:rsidRPr="00F20A7E">
              <w:rPr>
                <w:snapToGrid w:val="0"/>
              </w:rPr>
              <w:t>12</w:t>
            </w:r>
          </w:p>
        </w:tc>
        <w:tc>
          <w:tcPr>
            <w:tcW w:w="6804" w:type="dxa"/>
            <w:shd w:val="clear" w:color="auto" w:fill="auto"/>
            <w:vAlign w:val="center"/>
          </w:tcPr>
          <w:p w14:paraId="7591A511" w14:textId="77777777" w:rsidR="00F20A7E" w:rsidRPr="00F20A7E" w:rsidRDefault="00F20A7E" w:rsidP="00F20A7E">
            <w:pPr>
              <w:autoSpaceDE w:val="0"/>
              <w:autoSpaceDN w:val="0"/>
              <w:adjustRightInd w:val="0"/>
              <w:jc w:val="both"/>
              <w:rPr>
                <w:snapToGrid w:val="0"/>
              </w:rPr>
            </w:pPr>
            <w:r w:rsidRPr="00F20A7E">
              <w:rPr>
                <w:snapToGrid w:val="0"/>
              </w:rPr>
              <w:t>Товарная выручка</w:t>
            </w:r>
          </w:p>
          <w:p w14:paraId="6F76761C" w14:textId="77777777" w:rsidR="00F20A7E" w:rsidRPr="00F20A7E" w:rsidRDefault="00F20A7E" w:rsidP="00F20A7E">
            <w:pPr>
              <w:autoSpaceDE w:val="0"/>
              <w:autoSpaceDN w:val="0"/>
              <w:adjustRightInd w:val="0"/>
              <w:jc w:val="both"/>
              <w:rPr>
                <w:snapToGrid w:val="0"/>
              </w:rPr>
            </w:pPr>
            <w:r w:rsidRPr="00F20A7E">
              <w:t>Стр. 12 = Объем реализованной тепловой энергии за отчетный период × Тариф регулируемой организации, действовавший в отчетном периоде</w:t>
            </w:r>
          </w:p>
        </w:tc>
        <w:tc>
          <w:tcPr>
            <w:tcW w:w="1849" w:type="dxa"/>
            <w:shd w:val="clear" w:color="auto" w:fill="auto"/>
            <w:vAlign w:val="center"/>
          </w:tcPr>
          <w:p w14:paraId="2E9DF09B" w14:textId="77777777" w:rsidR="00F20A7E" w:rsidRPr="00F20A7E" w:rsidRDefault="00F20A7E" w:rsidP="00F20A7E">
            <w:pPr>
              <w:jc w:val="center"/>
              <w:rPr>
                <w:snapToGrid w:val="0"/>
              </w:rPr>
            </w:pPr>
            <w:r w:rsidRPr="00F20A7E">
              <w:rPr>
                <w:snapToGrid w:val="0"/>
              </w:rPr>
              <w:t>332 273,00</w:t>
            </w:r>
          </w:p>
        </w:tc>
      </w:tr>
      <w:tr w:rsidR="00F20A7E" w:rsidRPr="00F20A7E" w14:paraId="14C678B4" w14:textId="77777777" w:rsidTr="0078668C">
        <w:trPr>
          <w:trHeight w:val="360"/>
        </w:trPr>
        <w:tc>
          <w:tcPr>
            <w:tcW w:w="709" w:type="dxa"/>
            <w:shd w:val="clear" w:color="auto" w:fill="auto"/>
            <w:vAlign w:val="center"/>
          </w:tcPr>
          <w:p w14:paraId="1509C67B" w14:textId="77777777" w:rsidR="00F20A7E" w:rsidRPr="00F20A7E" w:rsidRDefault="00F20A7E" w:rsidP="00F20A7E">
            <w:pPr>
              <w:jc w:val="center"/>
              <w:rPr>
                <w:snapToGrid w:val="0"/>
              </w:rPr>
            </w:pPr>
            <w:r w:rsidRPr="00F20A7E">
              <w:rPr>
                <w:snapToGrid w:val="0"/>
              </w:rPr>
              <w:t>13</w:t>
            </w:r>
          </w:p>
        </w:tc>
        <w:tc>
          <w:tcPr>
            <w:tcW w:w="6804" w:type="dxa"/>
            <w:shd w:val="clear" w:color="auto" w:fill="auto"/>
            <w:vAlign w:val="center"/>
          </w:tcPr>
          <w:p w14:paraId="3310218B" w14:textId="77777777" w:rsidR="00F20A7E" w:rsidRPr="00F20A7E" w:rsidRDefault="00F20A7E" w:rsidP="00F20A7E">
            <w:pPr>
              <w:autoSpaceDE w:val="0"/>
              <w:autoSpaceDN w:val="0"/>
              <w:adjustRightInd w:val="0"/>
              <w:jc w:val="both"/>
            </w:pPr>
            <w:r w:rsidRPr="00F20A7E">
              <w:rPr>
                <w:snapToGrid w:val="0"/>
              </w:rPr>
              <w:t>Размер корректировки (</w:t>
            </w:r>
            <w:r w:rsidRPr="00F20A7E">
              <w:t>Стр. 13 = стр. 11 – стр. 12.)</w:t>
            </w:r>
          </w:p>
        </w:tc>
        <w:tc>
          <w:tcPr>
            <w:tcW w:w="1849" w:type="dxa"/>
            <w:shd w:val="clear" w:color="auto" w:fill="auto"/>
            <w:vAlign w:val="center"/>
          </w:tcPr>
          <w:p w14:paraId="0CE3A891" w14:textId="77777777" w:rsidR="00F20A7E" w:rsidRPr="00F20A7E" w:rsidRDefault="00F20A7E" w:rsidP="00F20A7E">
            <w:pPr>
              <w:jc w:val="center"/>
              <w:rPr>
                <w:snapToGrid w:val="0"/>
              </w:rPr>
            </w:pPr>
            <w:r w:rsidRPr="00F20A7E">
              <w:rPr>
                <w:snapToGrid w:val="0"/>
              </w:rPr>
              <w:t>-13 787,15</w:t>
            </w:r>
          </w:p>
        </w:tc>
      </w:tr>
    </w:tbl>
    <w:p w14:paraId="1D114372" w14:textId="77777777" w:rsidR="00F20A7E" w:rsidRPr="00F20A7E" w:rsidRDefault="00F20A7E" w:rsidP="00F20A7E">
      <w:pPr>
        <w:ind w:firstLine="709"/>
        <w:jc w:val="both"/>
        <w:rPr>
          <w:snapToGrid w:val="0"/>
          <w:sz w:val="28"/>
          <w:szCs w:val="28"/>
        </w:rPr>
      </w:pPr>
      <w:r w:rsidRPr="00F20A7E">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2020 год.</w:t>
      </w:r>
    </w:p>
    <w:p w14:paraId="3A552CC7" w14:textId="77777777" w:rsidR="00F20A7E" w:rsidRPr="00F20A7E" w:rsidRDefault="00F20A7E" w:rsidP="00F20A7E">
      <w:pPr>
        <w:ind w:firstLine="851"/>
        <w:jc w:val="both"/>
        <w:rPr>
          <w:snapToGrid w:val="0"/>
          <w:sz w:val="28"/>
          <w:szCs w:val="28"/>
        </w:rPr>
      </w:pPr>
    </w:p>
    <w:p w14:paraId="70A3A941" w14:textId="77777777" w:rsidR="00F20A7E" w:rsidRPr="00F20A7E" w:rsidRDefault="00F20A7E" w:rsidP="00F20A7E">
      <w:pPr>
        <w:ind w:firstLine="720"/>
        <w:jc w:val="right"/>
        <w:rPr>
          <w:snapToGrid w:val="0"/>
          <w:sz w:val="28"/>
          <w:szCs w:val="28"/>
        </w:rPr>
      </w:pPr>
      <w:r w:rsidRPr="00F20A7E">
        <w:rPr>
          <w:snapToGrid w:val="0"/>
          <w:sz w:val="28"/>
          <w:szCs w:val="28"/>
        </w:rPr>
        <w:t>Таблица 13</w:t>
      </w:r>
    </w:p>
    <w:p w14:paraId="51A11015" w14:textId="77777777" w:rsidR="00F20A7E" w:rsidRPr="00F20A7E" w:rsidRDefault="00F20A7E" w:rsidP="00F20A7E">
      <w:pPr>
        <w:jc w:val="center"/>
        <w:rPr>
          <w:b/>
          <w:snapToGrid w:val="0"/>
          <w:sz w:val="28"/>
          <w:szCs w:val="28"/>
        </w:rPr>
      </w:pPr>
      <w:bookmarkStart w:id="193" w:name="_Toc531854407"/>
      <w:bookmarkStart w:id="194" w:name="_Toc532896291"/>
      <w:bookmarkStart w:id="195" w:name="_Toc53751104"/>
      <w:r w:rsidRPr="00F20A7E">
        <w:rPr>
          <w:b/>
          <w:snapToGrid w:val="0"/>
          <w:sz w:val="28"/>
          <w:szCs w:val="28"/>
        </w:rPr>
        <w:lastRenderedPageBreak/>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193"/>
      <w:bookmarkEnd w:id="194"/>
      <w:bookmarkEnd w:id="195"/>
    </w:p>
    <w:p w14:paraId="2AF2DE01" w14:textId="77777777" w:rsidR="00F20A7E" w:rsidRPr="00F20A7E" w:rsidRDefault="00F20A7E" w:rsidP="00F20A7E">
      <w:pPr>
        <w:ind w:firstLine="720"/>
        <w:jc w:val="center"/>
        <w:rPr>
          <w:snapToGrid w:val="0"/>
          <w:sz w:val="28"/>
          <w:szCs w:val="28"/>
        </w:rPr>
      </w:pPr>
    </w:p>
    <w:tbl>
      <w:tblPr>
        <w:tblW w:w="94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673"/>
        <w:gridCol w:w="1418"/>
        <w:gridCol w:w="1619"/>
      </w:tblGrid>
      <w:tr w:rsidR="00F20A7E" w:rsidRPr="00F20A7E" w14:paraId="4990DB06" w14:textId="77777777" w:rsidTr="0078668C">
        <w:trPr>
          <w:trHeight w:val="313"/>
        </w:trPr>
        <w:tc>
          <w:tcPr>
            <w:tcW w:w="701" w:type="dxa"/>
            <w:vAlign w:val="center"/>
          </w:tcPr>
          <w:p w14:paraId="423BA72D" w14:textId="77777777" w:rsidR="00F20A7E" w:rsidRPr="00F20A7E" w:rsidRDefault="00F20A7E" w:rsidP="00F20A7E">
            <w:pPr>
              <w:jc w:val="center"/>
              <w:rPr>
                <w:bCs/>
                <w:snapToGrid w:val="0"/>
              </w:rPr>
            </w:pPr>
            <w:r w:rsidRPr="00F20A7E">
              <w:rPr>
                <w:bCs/>
                <w:snapToGrid w:val="0"/>
              </w:rPr>
              <w:t>№ п/п</w:t>
            </w:r>
          </w:p>
        </w:tc>
        <w:tc>
          <w:tcPr>
            <w:tcW w:w="5673" w:type="dxa"/>
            <w:shd w:val="clear" w:color="auto" w:fill="auto"/>
            <w:vAlign w:val="center"/>
          </w:tcPr>
          <w:p w14:paraId="058948E3" w14:textId="77777777" w:rsidR="00F20A7E" w:rsidRPr="00F20A7E" w:rsidRDefault="00F20A7E" w:rsidP="00F20A7E">
            <w:pPr>
              <w:jc w:val="center"/>
              <w:rPr>
                <w:bCs/>
                <w:snapToGrid w:val="0"/>
              </w:rPr>
            </w:pPr>
            <w:r w:rsidRPr="00F20A7E">
              <w:rPr>
                <w:bCs/>
                <w:snapToGrid w:val="0"/>
              </w:rPr>
              <w:t>Наименование</w:t>
            </w:r>
          </w:p>
        </w:tc>
        <w:tc>
          <w:tcPr>
            <w:tcW w:w="1418" w:type="dxa"/>
            <w:shd w:val="clear" w:color="auto" w:fill="auto"/>
            <w:vAlign w:val="center"/>
          </w:tcPr>
          <w:p w14:paraId="7EBDD047" w14:textId="77777777" w:rsidR="00F20A7E" w:rsidRPr="00F20A7E" w:rsidRDefault="00F20A7E" w:rsidP="00F20A7E">
            <w:pPr>
              <w:jc w:val="center"/>
              <w:rPr>
                <w:snapToGrid w:val="0"/>
              </w:rPr>
            </w:pPr>
            <w:r w:rsidRPr="00F20A7E">
              <w:rPr>
                <w:snapToGrid w:val="0"/>
              </w:rPr>
              <w:t>Ед. изм.</w:t>
            </w:r>
          </w:p>
        </w:tc>
        <w:tc>
          <w:tcPr>
            <w:tcW w:w="1619" w:type="dxa"/>
            <w:shd w:val="clear" w:color="auto" w:fill="auto"/>
            <w:vAlign w:val="center"/>
          </w:tcPr>
          <w:p w14:paraId="52EC2D40" w14:textId="77777777" w:rsidR="00F20A7E" w:rsidRPr="00F20A7E" w:rsidRDefault="00F20A7E" w:rsidP="00F20A7E">
            <w:pPr>
              <w:jc w:val="center"/>
              <w:rPr>
                <w:snapToGrid w:val="0"/>
              </w:rPr>
            </w:pPr>
            <w:r w:rsidRPr="00F20A7E">
              <w:rPr>
                <w:snapToGrid w:val="0"/>
              </w:rPr>
              <w:t>Значение</w:t>
            </w:r>
          </w:p>
        </w:tc>
      </w:tr>
      <w:tr w:rsidR="00F20A7E" w:rsidRPr="00F20A7E" w14:paraId="69B9013A" w14:textId="77777777" w:rsidTr="0078668C">
        <w:trPr>
          <w:trHeight w:val="313"/>
        </w:trPr>
        <w:tc>
          <w:tcPr>
            <w:tcW w:w="701" w:type="dxa"/>
            <w:vAlign w:val="center"/>
          </w:tcPr>
          <w:p w14:paraId="552F48CC" w14:textId="77777777" w:rsidR="00F20A7E" w:rsidRPr="00F20A7E" w:rsidRDefault="00F20A7E" w:rsidP="00F20A7E">
            <w:pPr>
              <w:jc w:val="center"/>
              <w:rPr>
                <w:bCs/>
                <w:snapToGrid w:val="0"/>
              </w:rPr>
            </w:pPr>
            <w:r w:rsidRPr="00F20A7E">
              <w:rPr>
                <w:bCs/>
                <w:snapToGrid w:val="0"/>
              </w:rPr>
              <w:t>1</w:t>
            </w:r>
          </w:p>
        </w:tc>
        <w:tc>
          <w:tcPr>
            <w:tcW w:w="5673" w:type="dxa"/>
            <w:shd w:val="clear" w:color="auto" w:fill="auto"/>
            <w:vAlign w:val="center"/>
            <w:hideMark/>
          </w:tcPr>
          <w:p w14:paraId="1208AF3A" w14:textId="77777777" w:rsidR="00F20A7E" w:rsidRPr="00F20A7E" w:rsidRDefault="00F20A7E" w:rsidP="00F20A7E">
            <w:pPr>
              <w:jc w:val="both"/>
              <w:rPr>
                <w:bCs/>
                <w:snapToGrid w:val="0"/>
              </w:rPr>
            </w:pPr>
            <w:r w:rsidRPr="00F20A7E">
              <w:rPr>
                <w:bCs/>
                <w:snapToGrid w:val="0"/>
              </w:rPr>
              <w:t>Фактическая необходимая валовая выручка</w:t>
            </w:r>
          </w:p>
        </w:tc>
        <w:tc>
          <w:tcPr>
            <w:tcW w:w="1418" w:type="dxa"/>
            <w:shd w:val="clear" w:color="auto" w:fill="auto"/>
            <w:vAlign w:val="center"/>
            <w:hideMark/>
          </w:tcPr>
          <w:p w14:paraId="7236F3DF" w14:textId="77777777" w:rsidR="00F20A7E" w:rsidRPr="00F20A7E" w:rsidRDefault="00F20A7E" w:rsidP="00F20A7E">
            <w:pPr>
              <w:jc w:val="center"/>
              <w:rPr>
                <w:snapToGrid w:val="0"/>
              </w:rPr>
            </w:pPr>
            <w:r w:rsidRPr="00F20A7E">
              <w:rPr>
                <w:snapToGrid w:val="0"/>
              </w:rPr>
              <w:t>тыс. руб.</w:t>
            </w:r>
          </w:p>
        </w:tc>
        <w:tc>
          <w:tcPr>
            <w:tcW w:w="1619" w:type="dxa"/>
            <w:shd w:val="clear" w:color="auto" w:fill="auto"/>
            <w:vAlign w:val="center"/>
          </w:tcPr>
          <w:p w14:paraId="4136ADDE" w14:textId="77777777" w:rsidR="00F20A7E" w:rsidRPr="00F20A7E" w:rsidRDefault="00F20A7E" w:rsidP="00F20A7E">
            <w:pPr>
              <w:jc w:val="center"/>
              <w:rPr>
                <w:snapToGrid w:val="0"/>
              </w:rPr>
            </w:pPr>
            <w:r w:rsidRPr="00F20A7E">
              <w:rPr>
                <w:snapToGrid w:val="0"/>
              </w:rPr>
              <w:t>318 485,85</w:t>
            </w:r>
          </w:p>
        </w:tc>
      </w:tr>
      <w:tr w:rsidR="00F20A7E" w:rsidRPr="00F20A7E" w14:paraId="39862367" w14:textId="77777777" w:rsidTr="0078668C">
        <w:trPr>
          <w:trHeight w:val="407"/>
        </w:trPr>
        <w:tc>
          <w:tcPr>
            <w:tcW w:w="701" w:type="dxa"/>
            <w:vAlign w:val="center"/>
          </w:tcPr>
          <w:p w14:paraId="7970F744" w14:textId="77777777" w:rsidR="00F20A7E" w:rsidRPr="00F20A7E" w:rsidRDefault="00F20A7E" w:rsidP="00F20A7E">
            <w:pPr>
              <w:jc w:val="center"/>
              <w:rPr>
                <w:bCs/>
                <w:snapToGrid w:val="0"/>
              </w:rPr>
            </w:pPr>
            <w:r w:rsidRPr="00F20A7E">
              <w:rPr>
                <w:bCs/>
                <w:snapToGrid w:val="0"/>
              </w:rPr>
              <w:t>2</w:t>
            </w:r>
          </w:p>
        </w:tc>
        <w:tc>
          <w:tcPr>
            <w:tcW w:w="5673" w:type="dxa"/>
            <w:shd w:val="clear" w:color="auto" w:fill="auto"/>
            <w:vAlign w:val="center"/>
          </w:tcPr>
          <w:p w14:paraId="7DCAECCD" w14:textId="77777777" w:rsidR="00F20A7E" w:rsidRPr="00F20A7E" w:rsidRDefault="00F20A7E" w:rsidP="00F20A7E">
            <w:pPr>
              <w:jc w:val="both"/>
              <w:rPr>
                <w:bCs/>
                <w:snapToGrid w:val="0"/>
              </w:rPr>
            </w:pPr>
            <w:r w:rsidRPr="00F20A7E">
              <w:rPr>
                <w:bCs/>
                <w:snapToGrid w:val="0"/>
              </w:rPr>
              <w:t>Выручка от реализации тепловой энергии</w:t>
            </w:r>
          </w:p>
        </w:tc>
        <w:tc>
          <w:tcPr>
            <w:tcW w:w="1418" w:type="dxa"/>
            <w:shd w:val="clear" w:color="auto" w:fill="auto"/>
            <w:vAlign w:val="center"/>
          </w:tcPr>
          <w:p w14:paraId="6CEB7379" w14:textId="77777777" w:rsidR="00F20A7E" w:rsidRPr="00F20A7E" w:rsidRDefault="00F20A7E" w:rsidP="00F20A7E">
            <w:pPr>
              <w:jc w:val="center"/>
              <w:rPr>
                <w:snapToGrid w:val="0"/>
              </w:rPr>
            </w:pPr>
            <w:r w:rsidRPr="00F20A7E">
              <w:rPr>
                <w:snapToGrid w:val="0"/>
              </w:rPr>
              <w:t>тыс. руб.</w:t>
            </w:r>
          </w:p>
        </w:tc>
        <w:tc>
          <w:tcPr>
            <w:tcW w:w="1619" w:type="dxa"/>
            <w:shd w:val="clear" w:color="auto" w:fill="auto"/>
            <w:vAlign w:val="center"/>
          </w:tcPr>
          <w:p w14:paraId="1FB9E4AA" w14:textId="77777777" w:rsidR="00F20A7E" w:rsidRPr="00F20A7E" w:rsidRDefault="00F20A7E" w:rsidP="00F20A7E">
            <w:pPr>
              <w:jc w:val="center"/>
              <w:rPr>
                <w:snapToGrid w:val="0"/>
              </w:rPr>
            </w:pPr>
            <w:r w:rsidRPr="00F20A7E">
              <w:rPr>
                <w:snapToGrid w:val="0"/>
              </w:rPr>
              <w:t>332 273,00</w:t>
            </w:r>
          </w:p>
        </w:tc>
      </w:tr>
      <w:tr w:rsidR="00F20A7E" w:rsidRPr="00F20A7E" w14:paraId="104256E4" w14:textId="77777777" w:rsidTr="0078668C">
        <w:trPr>
          <w:trHeight w:val="375"/>
        </w:trPr>
        <w:tc>
          <w:tcPr>
            <w:tcW w:w="701" w:type="dxa"/>
            <w:vAlign w:val="center"/>
          </w:tcPr>
          <w:p w14:paraId="6A08F17E" w14:textId="77777777" w:rsidR="00F20A7E" w:rsidRPr="00F20A7E" w:rsidRDefault="00F20A7E" w:rsidP="00F20A7E">
            <w:pPr>
              <w:jc w:val="center"/>
              <w:rPr>
                <w:iCs/>
                <w:snapToGrid w:val="0"/>
              </w:rPr>
            </w:pPr>
            <w:r w:rsidRPr="00F20A7E">
              <w:rPr>
                <w:iCs/>
                <w:snapToGrid w:val="0"/>
              </w:rPr>
              <w:t>3</w:t>
            </w:r>
          </w:p>
        </w:tc>
        <w:tc>
          <w:tcPr>
            <w:tcW w:w="5673" w:type="dxa"/>
            <w:shd w:val="clear" w:color="auto" w:fill="auto"/>
            <w:vAlign w:val="center"/>
            <w:hideMark/>
          </w:tcPr>
          <w:p w14:paraId="74256F1F" w14:textId="77777777" w:rsidR="00F20A7E" w:rsidRPr="00F20A7E" w:rsidRDefault="00F20A7E" w:rsidP="00F20A7E">
            <w:pPr>
              <w:jc w:val="both"/>
              <w:rPr>
                <w:iCs/>
                <w:snapToGrid w:val="0"/>
              </w:rPr>
            </w:pPr>
            <w:r w:rsidRPr="00F20A7E">
              <w:rPr>
                <w:iCs/>
                <w:snapToGrid w:val="0"/>
              </w:rPr>
              <w:t>1 полугодие</w:t>
            </w:r>
          </w:p>
        </w:tc>
        <w:tc>
          <w:tcPr>
            <w:tcW w:w="1418" w:type="dxa"/>
            <w:shd w:val="clear" w:color="auto" w:fill="auto"/>
            <w:vAlign w:val="center"/>
            <w:hideMark/>
          </w:tcPr>
          <w:p w14:paraId="5B24FE3B" w14:textId="77777777" w:rsidR="00F20A7E" w:rsidRPr="00F20A7E" w:rsidRDefault="00F20A7E" w:rsidP="00F20A7E">
            <w:pPr>
              <w:jc w:val="center"/>
              <w:rPr>
                <w:snapToGrid w:val="0"/>
              </w:rPr>
            </w:pPr>
            <w:r w:rsidRPr="00F20A7E">
              <w:rPr>
                <w:snapToGrid w:val="0"/>
              </w:rPr>
              <w:t> тыс. руб.</w:t>
            </w:r>
          </w:p>
        </w:tc>
        <w:tc>
          <w:tcPr>
            <w:tcW w:w="1619" w:type="dxa"/>
            <w:shd w:val="clear" w:color="auto" w:fill="auto"/>
            <w:vAlign w:val="center"/>
          </w:tcPr>
          <w:p w14:paraId="353A14F2" w14:textId="77777777" w:rsidR="00F20A7E" w:rsidRPr="00F20A7E" w:rsidRDefault="00F20A7E" w:rsidP="00F20A7E">
            <w:pPr>
              <w:jc w:val="center"/>
              <w:rPr>
                <w:snapToGrid w:val="0"/>
              </w:rPr>
            </w:pPr>
            <w:r w:rsidRPr="00F20A7E">
              <w:rPr>
                <w:snapToGrid w:val="0"/>
              </w:rPr>
              <w:t>188 663</w:t>
            </w:r>
          </w:p>
        </w:tc>
      </w:tr>
      <w:tr w:rsidR="00F20A7E" w:rsidRPr="00F20A7E" w14:paraId="1ADC4B40" w14:textId="77777777" w:rsidTr="0078668C">
        <w:trPr>
          <w:trHeight w:val="375"/>
        </w:trPr>
        <w:tc>
          <w:tcPr>
            <w:tcW w:w="701" w:type="dxa"/>
            <w:vAlign w:val="center"/>
          </w:tcPr>
          <w:p w14:paraId="5C0C2D89" w14:textId="77777777" w:rsidR="00F20A7E" w:rsidRPr="00F20A7E" w:rsidRDefault="00F20A7E" w:rsidP="00F20A7E">
            <w:pPr>
              <w:jc w:val="center"/>
              <w:rPr>
                <w:iCs/>
                <w:snapToGrid w:val="0"/>
              </w:rPr>
            </w:pPr>
            <w:r w:rsidRPr="00F20A7E">
              <w:rPr>
                <w:iCs/>
                <w:snapToGrid w:val="0"/>
              </w:rPr>
              <w:t>4</w:t>
            </w:r>
          </w:p>
        </w:tc>
        <w:tc>
          <w:tcPr>
            <w:tcW w:w="5673" w:type="dxa"/>
            <w:shd w:val="clear" w:color="auto" w:fill="auto"/>
            <w:vAlign w:val="center"/>
            <w:hideMark/>
          </w:tcPr>
          <w:p w14:paraId="5A3BD043" w14:textId="77777777" w:rsidR="00F20A7E" w:rsidRPr="00F20A7E" w:rsidRDefault="00F20A7E" w:rsidP="00F20A7E">
            <w:pPr>
              <w:jc w:val="both"/>
              <w:rPr>
                <w:iCs/>
                <w:snapToGrid w:val="0"/>
              </w:rPr>
            </w:pPr>
            <w:r w:rsidRPr="00F20A7E">
              <w:rPr>
                <w:iCs/>
                <w:snapToGrid w:val="0"/>
              </w:rPr>
              <w:t>2 полугодие</w:t>
            </w:r>
          </w:p>
        </w:tc>
        <w:tc>
          <w:tcPr>
            <w:tcW w:w="1418" w:type="dxa"/>
            <w:shd w:val="clear" w:color="auto" w:fill="auto"/>
            <w:vAlign w:val="center"/>
            <w:hideMark/>
          </w:tcPr>
          <w:p w14:paraId="43B17EF8" w14:textId="77777777" w:rsidR="00F20A7E" w:rsidRPr="00F20A7E" w:rsidRDefault="00F20A7E" w:rsidP="00F20A7E">
            <w:pPr>
              <w:jc w:val="center"/>
              <w:rPr>
                <w:snapToGrid w:val="0"/>
              </w:rPr>
            </w:pPr>
            <w:r w:rsidRPr="00F20A7E">
              <w:rPr>
                <w:snapToGrid w:val="0"/>
              </w:rPr>
              <w:t> тыс. руб.</w:t>
            </w:r>
          </w:p>
        </w:tc>
        <w:tc>
          <w:tcPr>
            <w:tcW w:w="1619" w:type="dxa"/>
            <w:shd w:val="clear" w:color="auto" w:fill="auto"/>
            <w:vAlign w:val="center"/>
          </w:tcPr>
          <w:p w14:paraId="0B60C7C3" w14:textId="77777777" w:rsidR="00F20A7E" w:rsidRPr="00F20A7E" w:rsidRDefault="00F20A7E" w:rsidP="00F20A7E">
            <w:pPr>
              <w:jc w:val="center"/>
              <w:rPr>
                <w:snapToGrid w:val="0"/>
              </w:rPr>
            </w:pPr>
            <w:r w:rsidRPr="00F20A7E">
              <w:rPr>
                <w:snapToGrid w:val="0"/>
              </w:rPr>
              <w:t>143 610</w:t>
            </w:r>
          </w:p>
        </w:tc>
      </w:tr>
      <w:tr w:rsidR="00F20A7E" w:rsidRPr="00F20A7E" w14:paraId="582FEBD9" w14:textId="77777777" w:rsidTr="0078668C">
        <w:trPr>
          <w:trHeight w:val="360"/>
        </w:trPr>
        <w:tc>
          <w:tcPr>
            <w:tcW w:w="701" w:type="dxa"/>
            <w:vAlign w:val="center"/>
          </w:tcPr>
          <w:p w14:paraId="103F8DB3" w14:textId="77777777" w:rsidR="00F20A7E" w:rsidRPr="00F20A7E" w:rsidRDefault="00F20A7E" w:rsidP="00F20A7E">
            <w:pPr>
              <w:jc w:val="center"/>
              <w:rPr>
                <w:bCs/>
                <w:snapToGrid w:val="0"/>
              </w:rPr>
            </w:pPr>
            <w:r w:rsidRPr="00F20A7E">
              <w:rPr>
                <w:bCs/>
                <w:snapToGrid w:val="0"/>
              </w:rPr>
              <w:t>5</w:t>
            </w:r>
          </w:p>
        </w:tc>
        <w:tc>
          <w:tcPr>
            <w:tcW w:w="5673" w:type="dxa"/>
            <w:shd w:val="clear" w:color="auto" w:fill="auto"/>
            <w:vAlign w:val="center"/>
            <w:hideMark/>
          </w:tcPr>
          <w:p w14:paraId="712BCF63" w14:textId="77777777" w:rsidR="00F20A7E" w:rsidRPr="00F20A7E" w:rsidRDefault="00F20A7E" w:rsidP="00F20A7E">
            <w:pPr>
              <w:jc w:val="both"/>
              <w:rPr>
                <w:bCs/>
                <w:snapToGrid w:val="0"/>
              </w:rPr>
            </w:pPr>
            <w:r w:rsidRPr="00F20A7E">
              <w:rPr>
                <w:bCs/>
                <w:snapToGrid w:val="0"/>
              </w:rPr>
              <w:t>Полезный отпуск (форма 46ТЭ за 2020 год)</w:t>
            </w:r>
          </w:p>
        </w:tc>
        <w:tc>
          <w:tcPr>
            <w:tcW w:w="1418" w:type="dxa"/>
            <w:shd w:val="clear" w:color="auto" w:fill="auto"/>
            <w:vAlign w:val="center"/>
            <w:hideMark/>
          </w:tcPr>
          <w:p w14:paraId="38BFEE1E" w14:textId="77777777" w:rsidR="00F20A7E" w:rsidRPr="00F20A7E" w:rsidRDefault="00F20A7E" w:rsidP="00F20A7E">
            <w:pPr>
              <w:jc w:val="center"/>
              <w:rPr>
                <w:snapToGrid w:val="0"/>
              </w:rPr>
            </w:pPr>
            <w:r w:rsidRPr="00F20A7E">
              <w:rPr>
                <w:snapToGrid w:val="0"/>
              </w:rPr>
              <w:t>тыс. Гкал</w:t>
            </w:r>
          </w:p>
        </w:tc>
        <w:tc>
          <w:tcPr>
            <w:tcW w:w="1619" w:type="dxa"/>
            <w:shd w:val="clear" w:color="auto" w:fill="auto"/>
            <w:vAlign w:val="center"/>
          </w:tcPr>
          <w:p w14:paraId="361ED721" w14:textId="77777777" w:rsidR="00F20A7E" w:rsidRPr="00F20A7E" w:rsidRDefault="00F20A7E" w:rsidP="00F20A7E">
            <w:pPr>
              <w:jc w:val="center"/>
              <w:rPr>
                <w:snapToGrid w:val="0"/>
              </w:rPr>
            </w:pPr>
            <w:r w:rsidRPr="00F20A7E">
              <w:rPr>
                <w:snapToGrid w:val="0"/>
              </w:rPr>
              <w:t>229,378</w:t>
            </w:r>
          </w:p>
        </w:tc>
      </w:tr>
      <w:tr w:rsidR="00F20A7E" w:rsidRPr="00F20A7E" w14:paraId="5A13DA00" w14:textId="77777777" w:rsidTr="0078668C">
        <w:trPr>
          <w:trHeight w:val="375"/>
        </w:trPr>
        <w:tc>
          <w:tcPr>
            <w:tcW w:w="701" w:type="dxa"/>
            <w:vAlign w:val="center"/>
          </w:tcPr>
          <w:p w14:paraId="4177BC06" w14:textId="77777777" w:rsidR="00F20A7E" w:rsidRPr="00F20A7E" w:rsidRDefault="00F20A7E" w:rsidP="00F20A7E">
            <w:pPr>
              <w:jc w:val="center"/>
              <w:rPr>
                <w:iCs/>
                <w:snapToGrid w:val="0"/>
              </w:rPr>
            </w:pPr>
            <w:r w:rsidRPr="00F20A7E">
              <w:rPr>
                <w:iCs/>
                <w:snapToGrid w:val="0"/>
              </w:rPr>
              <w:t>6</w:t>
            </w:r>
          </w:p>
        </w:tc>
        <w:tc>
          <w:tcPr>
            <w:tcW w:w="5673" w:type="dxa"/>
            <w:shd w:val="clear" w:color="auto" w:fill="auto"/>
            <w:vAlign w:val="center"/>
            <w:hideMark/>
          </w:tcPr>
          <w:p w14:paraId="29750401" w14:textId="77777777" w:rsidR="00F20A7E" w:rsidRPr="00F20A7E" w:rsidRDefault="00F20A7E" w:rsidP="00F20A7E">
            <w:pPr>
              <w:jc w:val="both"/>
              <w:rPr>
                <w:iCs/>
                <w:snapToGrid w:val="0"/>
              </w:rPr>
            </w:pPr>
            <w:r w:rsidRPr="00F20A7E">
              <w:rPr>
                <w:iCs/>
                <w:snapToGrid w:val="0"/>
              </w:rPr>
              <w:t>1 полугодие</w:t>
            </w:r>
          </w:p>
        </w:tc>
        <w:tc>
          <w:tcPr>
            <w:tcW w:w="1418" w:type="dxa"/>
            <w:shd w:val="clear" w:color="auto" w:fill="auto"/>
            <w:vAlign w:val="center"/>
            <w:hideMark/>
          </w:tcPr>
          <w:p w14:paraId="09275B54" w14:textId="77777777" w:rsidR="00F20A7E" w:rsidRPr="00F20A7E" w:rsidRDefault="00F20A7E" w:rsidP="00F20A7E">
            <w:pPr>
              <w:jc w:val="center"/>
              <w:rPr>
                <w:snapToGrid w:val="0"/>
              </w:rPr>
            </w:pPr>
            <w:r w:rsidRPr="00F20A7E">
              <w:rPr>
                <w:snapToGrid w:val="0"/>
              </w:rPr>
              <w:t>тыс. Гкал</w:t>
            </w:r>
          </w:p>
        </w:tc>
        <w:tc>
          <w:tcPr>
            <w:tcW w:w="1619" w:type="dxa"/>
            <w:shd w:val="clear" w:color="auto" w:fill="auto"/>
            <w:vAlign w:val="center"/>
          </w:tcPr>
          <w:p w14:paraId="45E76B80" w14:textId="77777777" w:rsidR="00F20A7E" w:rsidRPr="00F20A7E" w:rsidRDefault="00F20A7E" w:rsidP="00F20A7E">
            <w:pPr>
              <w:jc w:val="center"/>
              <w:rPr>
                <w:snapToGrid w:val="0"/>
              </w:rPr>
            </w:pPr>
            <w:r w:rsidRPr="00F20A7E">
              <w:rPr>
                <w:snapToGrid w:val="0"/>
              </w:rPr>
              <w:t>132,003</w:t>
            </w:r>
          </w:p>
        </w:tc>
      </w:tr>
      <w:tr w:rsidR="00F20A7E" w:rsidRPr="00F20A7E" w14:paraId="5CB47F33" w14:textId="77777777" w:rsidTr="0078668C">
        <w:trPr>
          <w:trHeight w:val="375"/>
        </w:trPr>
        <w:tc>
          <w:tcPr>
            <w:tcW w:w="701" w:type="dxa"/>
            <w:vAlign w:val="center"/>
          </w:tcPr>
          <w:p w14:paraId="469F1D4C" w14:textId="77777777" w:rsidR="00F20A7E" w:rsidRPr="00F20A7E" w:rsidRDefault="00F20A7E" w:rsidP="00F20A7E">
            <w:pPr>
              <w:jc w:val="center"/>
              <w:rPr>
                <w:iCs/>
                <w:snapToGrid w:val="0"/>
              </w:rPr>
            </w:pPr>
            <w:r w:rsidRPr="00F20A7E">
              <w:rPr>
                <w:iCs/>
                <w:snapToGrid w:val="0"/>
              </w:rPr>
              <w:t>7</w:t>
            </w:r>
          </w:p>
        </w:tc>
        <w:tc>
          <w:tcPr>
            <w:tcW w:w="5673" w:type="dxa"/>
            <w:shd w:val="clear" w:color="auto" w:fill="auto"/>
            <w:vAlign w:val="center"/>
            <w:hideMark/>
          </w:tcPr>
          <w:p w14:paraId="6133CAA5" w14:textId="77777777" w:rsidR="00F20A7E" w:rsidRPr="00F20A7E" w:rsidRDefault="00F20A7E" w:rsidP="00F20A7E">
            <w:pPr>
              <w:jc w:val="both"/>
              <w:rPr>
                <w:iCs/>
                <w:snapToGrid w:val="0"/>
              </w:rPr>
            </w:pPr>
            <w:r w:rsidRPr="00F20A7E">
              <w:rPr>
                <w:iCs/>
                <w:snapToGrid w:val="0"/>
              </w:rPr>
              <w:t>2 полугодие</w:t>
            </w:r>
          </w:p>
        </w:tc>
        <w:tc>
          <w:tcPr>
            <w:tcW w:w="1418" w:type="dxa"/>
            <w:shd w:val="clear" w:color="auto" w:fill="auto"/>
            <w:vAlign w:val="center"/>
            <w:hideMark/>
          </w:tcPr>
          <w:p w14:paraId="1AF1F436" w14:textId="77777777" w:rsidR="00F20A7E" w:rsidRPr="00F20A7E" w:rsidRDefault="00F20A7E" w:rsidP="00F20A7E">
            <w:pPr>
              <w:jc w:val="center"/>
              <w:rPr>
                <w:snapToGrid w:val="0"/>
              </w:rPr>
            </w:pPr>
            <w:r w:rsidRPr="00F20A7E">
              <w:rPr>
                <w:snapToGrid w:val="0"/>
              </w:rPr>
              <w:t>тыс. Гкал</w:t>
            </w:r>
          </w:p>
        </w:tc>
        <w:tc>
          <w:tcPr>
            <w:tcW w:w="1619" w:type="dxa"/>
            <w:shd w:val="clear" w:color="auto" w:fill="auto"/>
            <w:vAlign w:val="center"/>
          </w:tcPr>
          <w:p w14:paraId="4F326E0B" w14:textId="77777777" w:rsidR="00F20A7E" w:rsidRPr="00F20A7E" w:rsidRDefault="00F20A7E" w:rsidP="00F20A7E">
            <w:pPr>
              <w:jc w:val="center"/>
              <w:rPr>
                <w:snapToGrid w:val="0"/>
              </w:rPr>
            </w:pPr>
            <w:r w:rsidRPr="00F20A7E">
              <w:rPr>
                <w:snapToGrid w:val="0"/>
              </w:rPr>
              <w:t>97,375</w:t>
            </w:r>
          </w:p>
        </w:tc>
      </w:tr>
      <w:tr w:rsidR="00F20A7E" w:rsidRPr="00F20A7E" w14:paraId="7E58DF6C" w14:textId="77777777" w:rsidTr="0078668C">
        <w:trPr>
          <w:trHeight w:val="405"/>
        </w:trPr>
        <w:tc>
          <w:tcPr>
            <w:tcW w:w="701" w:type="dxa"/>
            <w:vAlign w:val="center"/>
          </w:tcPr>
          <w:p w14:paraId="1380B440" w14:textId="77777777" w:rsidR="00F20A7E" w:rsidRPr="00F20A7E" w:rsidRDefault="00F20A7E" w:rsidP="00F20A7E">
            <w:pPr>
              <w:jc w:val="center"/>
              <w:rPr>
                <w:bCs/>
                <w:snapToGrid w:val="0"/>
              </w:rPr>
            </w:pPr>
            <w:r w:rsidRPr="00F20A7E">
              <w:rPr>
                <w:bCs/>
                <w:snapToGrid w:val="0"/>
              </w:rPr>
              <w:t>8</w:t>
            </w:r>
          </w:p>
        </w:tc>
        <w:tc>
          <w:tcPr>
            <w:tcW w:w="5673" w:type="dxa"/>
            <w:shd w:val="clear" w:color="auto" w:fill="auto"/>
            <w:vAlign w:val="center"/>
            <w:hideMark/>
          </w:tcPr>
          <w:p w14:paraId="4B8FC43B" w14:textId="77777777" w:rsidR="00F20A7E" w:rsidRPr="00F20A7E" w:rsidRDefault="00F20A7E" w:rsidP="00F20A7E">
            <w:pPr>
              <w:jc w:val="both"/>
              <w:rPr>
                <w:bCs/>
                <w:snapToGrid w:val="0"/>
              </w:rPr>
            </w:pPr>
            <w:r w:rsidRPr="00F20A7E">
              <w:rPr>
                <w:bCs/>
                <w:snapToGrid w:val="0"/>
              </w:rPr>
              <w:t>Тариф с 1 января 2020 года (постановление РЭК КО от 17.12.2018 № 554)</w:t>
            </w:r>
          </w:p>
        </w:tc>
        <w:tc>
          <w:tcPr>
            <w:tcW w:w="1418" w:type="dxa"/>
            <w:shd w:val="clear" w:color="auto" w:fill="auto"/>
            <w:vAlign w:val="center"/>
            <w:hideMark/>
          </w:tcPr>
          <w:p w14:paraId="6567E220" w14:textId="77777777" w:rsidR="00F20A7E" w:rsidRPr="00F20A7E" w:rsidRDefault="00F20A7E" w:rsidP="00F20A7E">
            <w:pPr>
              <w:jc w:val="center"/>
              <w:rPr>
                <w:snapToGrid w:val="0"/>
              </w:rPr>
            </w:pPr>
            <w:r w:rsidRPr="00F20A7E">
              <w:rPr>
                <w:snapToGrid w:val="0"/>
              </w:rPr>
              <w:t>руб./Гкал</w:t>
            </w:r>
          </w:p>
        </w:tc>
        <w:tc>
          <w:tcPr>
            <w:tcW w:w="1619" w:type="dxa"/>
            <w:shd w:val="clear" w:color="auto" w:fill="auto"/>
            <w:vAlign w:val="center"/>
          </w:tcPr>
          <w:p w14:paraId="5D5AC588" w14:textId="77777777" w:rsidR="00F20A7E" w:rsidRPr="00F20A7E" w:rsidRDefault="00F20A7E" w:rsidP="00F20A7E">
            <w:pPr>
              <w:jc w:val="center"/>
              <w:rPr>
                <w:snapToGrid w:val="0"/>
              </w:rPr>
            </w:pPr>
            <w:r w:rsidRPr="00F20A7E">
              <w:rPr>
                <w:snapToGrid w:val="0"/>
              </w:rPr>
              <w:t>1 429,23</w:t>
            </w:r>
          </w:p>
        </w:tc>
      </w:tr>
      <w:tr w:rsidR="00F20A7E" w:rsidRPr="00F20A7E" w14:paraId="4A429786" w14:textId="77777777" w:rsidTr="0078668C">
        <w:trPr>
          <w:trHeight w:val="405"/>
        </w:trPr>
        <w:tc>
          <w:tcPr>
            <w:tcW w:w="701" w:type="dxa"/>
            <w:vAlign w:val="center"/>
          </w:tcPr>
          <w:p w14:paraId="32803D74" w14:textId="77777777" w:rsidR="00F20A7E" w:rsidRPr="00F20A7E" w:rsidRDefault="00F20A7E" w:rsidP="00F20A7E">
            <w:pPr>
              <w:jc w:val="center"/>
              <w:rPr>
                <w:bCs/>
                <w:snapToGrid w:val="0"/>
              </w:rPr>
            </w:pPr>
            <w:r w:rsidRPr="00F20A7E">
              <w:rPr>
                <w:bCs/>
                <w:snapToGrid w:val="0"/>
              </w:rPr>
              <w:t>9</w:t>
            </w:r>
          </w:p>
        </w:tc>
        <w:tc>
          <w:tcPr>
            <w:tcW w:w="5673" w:type="dxa"/>
            <w:shd w:val="clear" w:color="auto" w:fill="auto"/>
            <w:vAlign w:val="center"/>
            <w:hideMark/>
          </w:tcPr>
          <w:p w14:paraId="7CC2517F" w14:textId="77777777" w:rsidR="00F20A7E" w:rsidRPr="00F20A7E" w:rsidRDefault="00F20A7E" w:rsidP="00F20A7E">
            <w:pPr>
              <w:jc w:val="both"/>
              <w:rPr>
                <w:bCs/>
                <w:snapToGrid w:val="0"/>
              </w:rPr>
            </w:pPr>
            <w:r w:rsidRPr="00F20A7E">
              <w:rPr>
                <w:bCs/>
                <w:snapToGrid w:val="0"/>
              </w:rPr>
              <w:t>Тариф с 1 июля 2020 года (постановление РЭК КО от 17.12.2018 № 554)</w:t>
            </w:r>
          </w:p>
        </w:tc>
        <w:tc>
          <w:tcPr>
            <w:tcW w:w="1418" w:type="dxa"/>
            <w:shd w:val="clear" w:color="auto" w:fill="auto"/>
            <w:vAlign w:val="center"/>
            <w:hideMark/>
          </w:tcPr>
          <w:p w14:paraId="45BD647B" w14:textId="77777777" w:rsidR="00F20A7E" w:rsidRPr="00F20A7E" w:rsidRDefault="00F20A7E" w:rsidP="00F20A7E">
            <w:pPr>
              <w:jc w:val="center"/>
              <w:rPr>
                <w:snapToGrid w:val="0"/>
              </w:rPr>
            </w:pPr>
            <w:r w:rsidRPr="00F20A7E">
              <w:rPr>
                <w:snapToGrid w:val="0"/>
              </w:rPr>
              <w:t>руб./Гкал</w:t>
            </w:r>
          </w:p>
        </w:tc>
        <w:tc>
          <w:tcPr>
            <w:tcW w:w="1619" w:type="dxa"/>
            <w:shd w:val="clear" w:color="auto" w:fill="auto"/>
            <w:vAlign w:val="center"/>
          </w:tcPr>
          <w:p w14:paraId="0DC49987" w14:textId="77777777" w:rsidR="00F20A7E" w:rsidRPr="00F20A7E" w:rsidRDefault="00F20A7E" w:rsidP="00F20A7E">
            <w:pPr>
              <w:jc w:val="center"/>
              <w:rPr>
                <w:snapToGrid w:val="0"/>
              </w:rPr>
            </w:pPr>
            <w:r w:rsidRPr="00F20A7E">
              <w:rPr>
                <w:snapToGrid w:val="0"/>
              </w:rPr>
              <w:t>1 474,82</w:t>
            </w:r>
          </w:p>
        </w:tc>
      </w:tr>
      <w:tr w:rsidR="00F20A7E" w:rsidRPr="00F20A7E" w14:paraId="21960B07" w14:textId="77777777" w:rsidTr="0078668C">
        <w:trPr>
          <w:trHeight w:val="405"/>
        </w:trPr>
        <w:tc>
          <w:tcPr>
            <w:tcW w:w="701" w:type="dxa"/>
            <w:vAlign w:val="center"/>
          </w:tcPr>
          <w:p w14:paraId="77BBD475" w14:textId="77777777" w:rsidR="00F20A7E" w:rsidRPr="00F20A7E" w:rsidRDefault="00F20A7E" w:rsidP="00F20A7E">
            <w:pPr>
              <w:jc w:val="center"/>
              <w:rPr>
                <w:bCs/>
                <w:snapToGrid w:val="0"/>
              </w:rPr>
            </w:pPr>
            <w:r w:rsidRPr="00F20A7E">
              <w:rPr>
                <w:bCs/>
                <w:snapToGrid w:val="0"/>
              </w:rPr>
              <w:t>10</w:t>
            </w:r>
          </w:p>
        </w:tc>
        <w:tc>
          <w:tcPr>
            <w:tcW w:w="5673" w:type="dxa"/>
            <w:shd w:val="clear" w:color="auto" w:fill="auto"/>
            <w:vAlign w:val="center"/>
          </w:tcPr>
          <w:p w14:paraId="7BD2721A" w14:textId="77777777" w:rsidR="00F20A7E" w:rsidRPr="00F20A7E" w:rsidRDefault="00F20A7E" w:rsidP="00F20A7E">
            <w:pPr>
              <w:jc w:val="both"/>
              <w:rPr>
                <w:bCs/>
                <w:snapToGrid w:val="0"/>
              </w:rPr>
            </w:pPr>
            <w:r w:rsidRPr="00F20A7E">
              <w:rPr>
                <w:bCs/>
                <w:snapToGrid w:val="0"/>
              </w:rPr>
              <w:t>Дельта НВВ (стр. 1 – стр. 2)</w:t>
            </w:r>
          </w:p>
        </w:tc>
        <w:tc>
          <w:tcPr>
            <w:tcW w:w="1418" w:type="dxa"/>
            <w:shd w:val="clear" w:color="auto" w:fill="auto"/>
            <w:vAlign w:val="center"/>
          </w:tcPr>
          <w:p w14:paraId="53705B56" w14:textId="77777777" w:rsidR="00F20A7E" w:rsidRPr="00F20A7E" w:rsidRDefault="00F20A7E" w:rsidP="00F20A7E">
            <w:pPr>
              <w:jc w:val="center"/>
              <w:rPr>
                <w:snapToGrid w:val="0"/>
              </w:rPr>
            </w:pPr>
            <w:r w:rsidRPr="00F20A7E">
              <w:rPr>
                <w:snapToGrid w:val="0"/>
              </w:rPr>
              <w:t>тыс. руб.</w:t>
            </w:r>
          </w:p>
        </w:tc>
        <w:tc>
          <w:tcPr>
            <w:tcW w:w="1619" w:type="dxa"/>
            <w:shd w:val="clear" w:color="auto" w:fill="auto"/>
            <w:vAlign w:val="center"/>
          </w:tcPr>
          <w:p w14:paraId="186CD0E1" w14:textId="77777777" w:rsidR="00F20A7E" w:rsidRPr="00F20A7E" w:rsidRDefault="00F20A7E" w:rsidP="00F20A7E">
            <w:pPr>
              <w:jc w:val="center"/>
              <w:rPr>
                <w:snapToGrid w:val="0"/>
              </w:rPr>
            </w:pPr>
            <w:r w:rsidRPr="00F20A7E">
              <w:rPr>
                <w:snapToGrid w:val="0"/>
              </w:rPr>
              <w:t>-13 787,15</w:t>
            </w:r>
          </w:p>
        </w:tc>
      </w:tr>
    </w:tbl>
    <w:p w14:paraId="1431C35E" w14:textId="77777777" w:rsidR="00F20A7E" w:rsidRPr="00F20A7E" w:rsidRDefault="00F20A7E" w:rsidP="00F20A7E">
      <w:pPr>
        <w:ind w:firstLine="720"/>
        <w:jc w:val="both"/>
        <w:rPr>
          <w:snapToGrid w:val="0"/>
          <w:sz w:val="28"/>
          <w:szCs w:val="28"/>
        </w:rPr>
      </w:pPr>
    </w:p>
    <w:p w14:paraId="5420ACFD"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13 787,15 тыс. руб. и подлежит исключению из необходимой валовой выручки предприятия на 2022 год.</w:t>
      </w:r>
    </w:p>
    <w:p w14:paraId="04993676" w14:textId="77777777" w:rsidR="00F20A7E" w:rsidRPr="00F20A7E" w:rsidRDefault="00F20A7E" w:rsidP="00F20A7E">
      <w:pPr>
        <w:ind w:firstLine="709"/>
        <w:jc w:val="both"/>
        <w:rPr>
          <w:snapToGrid w:val="0"/>
          <w:sz w:val="28"/>
          <w:szCs w:val="28"/>
        </w:rPr>
      </w:pPr>
      <w:r w:rsidRPr="00F20A7E">
        <w:rPr>
          <w:snapToGrid w:val="0"/>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из плановой необходимой валовой выручки на 2022 год необходимо исключить 15 242,80 тыс. руб.</w:t>
      </w:r>
    </w:p>
    <w:p w14:paraId="04CB0A76" w14:textId="77777777" w:rsidR="00F20A7E" w:rsidRPr="00F20A7E" w:rsidRDefault="00F20A7E" w:rsidP="00F20A7E">
      <w:pPr>
        <w:ind w:firstLine="709"/>
        <w:jc w:val="both"/>
        <w:rPr>
          <w:snapToGrid w:val="0"/>
          <w:sz w:val="28"/>
          <w:szCs w:val="28"/>
        </w:rPr>
      </w:pPr>
      <w:r w:rsidRPr="00F20A7E">
        <w:rPr>
          <w:snapToGrid w:val="0"/>
          <w:sz w:val="28"/>
          <w:szCs w:val="28"/>
        </w:rPr>
        <w:t>В соответствии с п. 13 Основ ценообразования, в целях равномерного распределения затрат в течение долгосрочного периода регулирования эксперты предлагают исключить из необходимой валовой выручки предприятия на 2022 год 4 500,00 тыс. руб. Расходы в размере 10 742,80 тыс. руб. подлежат исключению в последующих периодах регулирования.</w:t>
      </w:r>
    </w:p>
    <w:p w14:paraId="7C5D102E" w14:textId="77777777" w:rsidR="00F20A7E" w:rsidRPr="00F20A7E" w:rsidRDefault="00F20A7E" w:rsidP="00F20A7E">
      <w:pPr>
        <w:ind w:firstLine="720"/>
        <w:jc w:val="both"/>
        <w:rPr>
          <w:snapToGrid w:val="0"/>
          <w:sz w:val="28"/>
          <w:szCs w:val="28"/>
        </w:rPr>
      </w:pPr>
    </w:p>
    <w:p w14:paraId="1942A136" w14:textId="77777777" w:rsidR="00F20A7E" w:rsidRPr="00F20A7E" w:rsidRDefault="00F20A7E" w:rsidP="00F20A7E">
      <w:pPr>
        <w:spacing w:after="160" w:line="259" w:lineRule="auto"/>
        <w:rPr>
          <w:rFonts w:eastAsia="Calibri"/>
          <w:b/>
          <w:sz w:val="28"/>
          <w:szCs w:val="28"/>
          <w:lang w:eastAsia="en-US"/>
        </w:rPr>
      </w:pPr>
      <w:bookmarkStart w:id="196" w:name="_Toc531974877"/>
      <w:bookmarkStart w:id="197" w:name="_Toc531974953"/>
      <w:bookmarkStart w:id="198" w:name="_Toc27301495"/>
      <w:r w:rsidRPr="00F20A7E">
        <w:rPr>
          <w:snapToGrid w:val="0"/>
          <w:sz w:val="28"/>
          <w:szCs w:val="28"/>
        </w:rPr>
        <w:br w:type="page"/>
      </w:r>
    </w:p>
    <w:p w14:paraId="2C2F48B2" w14:textId="77777777" w:rsidR="00F20A7E" w:rsidRPr="00F20A7E" w:rsidRDefault="00F20A7E" w:rsidP="00F20A7E">
      <w:pPr>
        <w:keepNext/>
        <w:keepLines/>
        <w:spacing w:after="120"/>
        <w:ind w:right="-1"/>
        <w:jc w:val="center"/>
        <w:outlineLvl w:val="1"/>
        <w:rPr>
          <w:rFonts w:eastAsia="Calibri"/>
          <w:b/>
          <w:sz w:val="28"/>
          <w:szCs w:val="28"/>
          <w:lang w:eastAsia="en-US"/>
        </w:rPr>
      </w:pPr>
      <w:r w:rsidRPr="00F20A7E">
        <w:rPr>
          <w:rFonts w:eastAsia="Calibri"/>
          <w:b/>
          <w:sz w:val="28"/>
          <w:szCs w:val="28"/>
          <w:lang w:eastAsia="en-US"/>
        </w:rPr>
        <w:lastRenderedPageBreak/>
        <w:t>Корректировка необходимой валовой выручки, в связи с изменением (неисполнением) инвестиционной программы</w:t>
      </w:r>
      <w:bookmarkEnd w:id="196"/>
      <w:bookmarkEnd w:id="197"/>
      <w:bookmarkEnd w:id="198"/>
    </w:p>
    <w:p w14:paraId="2D04915C" w14:textId="77777777" w:rsidR="00F20A7E" w:rsidRPr="00F20A7E" w:rsidRDefault="00F20A7E" w:rsidP="00F20A7E">
      <w:pPr>
        <w:autoSpaceDE w:val="0"/>
        <w:autoSpaceDN w:val="0"/>
        <w:adjustRightInd w:val="0"/>
        <w:ind w:firstLine="709"/>
        <w:jc w:val="both"/>
        <w:rPr>
          <w:sz w:val="28"/>
          <w:szCs w:val="28"/>
        </w:rPr>
      </w:pPr>
      <w:r w:rsidRPr="00F20A7E">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F20A7E">
        <w:rPr>
          <w:sz w:val="28"/>
          <w:szCs w:val="28"/>
        </w:rPr>
        <w:t xml:space="preserve">размер корректировки необходимой валовой выручки, в связи с изменением (неисполнением) инвестиционной программы, </w:t>
      </w:r>
      <w:r w:rsidRPr="00F20A7E">
        <w:rPr>
          <w:noProof/>
          <w:position w:val="-12"/>
          <w:sz w:val="28"/>
          <w:szCs w:val="28"/>
        </w:rPr>
        <w:drawing>
          <wp:inline distT="0" distB="0" distL="0" distR="0" wp14:anchorId="49AF435A" wp14:editId="63B7A331">
            <wp:extent cx="704850" cy="32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F20A7E">
        <w:rPr>
          <w:sz w:val="28"/>
          <w:szCs w:val="28"/>
        </w:rPr>
        <w:t>, рассчитывается по формуле:</w:t>
      </w:r>
    </w:p>
    <w:p w14:paraId="23492ED8" w14:textId="77777777" w:rsidR="00F20A7E" w:rsidRPr="00F20A7E" w:rsidRDefault="00F20A7E" w:rsidP="00F20A7E">
      <w:pPr>
        <w:autoSpaceDE w:val="0"/>
        <w:autoSpaceDN w:val="0"/>
        <w:adjustRightInd w:val="0"/>
        <w:jc w:val="center"/>
        <w:rPr>
          <w:sz w:val="28"/>
        </w:rPr>
      </w:pPr>
      <w:r w:rsidRPr="00F20A7E">
        <w:rPr>
          <w:noProof/>
          <w:sz w:val="28"/>
          <w:szCs w:val="28"/>
        </w:rPr>
        <w:drawing>
          <wp:inline distT="0" distB="0" distL="0" distR="0" wp14:anchorId="16FC844B" wp14:editId="706BDD87">
            <wp:extent cx="3352800" cy="742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F20A7E">
        <w:rPr>
          <w:sz w:val="28"/>
        </w:rPr>
        <w:t>, где</w:t>
      </w:r>
    </w:p>
    <w:p w14:paraId="4996E5B1"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751E6B4B" wp14:editId="2B0701C7">
            <wp:extent cx="561975" cy="3524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F20A7E">
        <w:rPr>
          <w:sz w:val="28"/>
          <w:szCs w:val="28"/>
        </w:rPr>
        <w:t xml:space="preserve"> - объем собственных средств на реализацию инвестиционной программы;</w:t>
      </w:r>
    </w:p>
    <w:p w14:paraId="3CF68D3E"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46DBE790" wp14:editId="7D4F68F5">
            <wp:extent cx="571500" cy="36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xml:space="preserve"> - объем фактического исполнения инвестиционной программы;</w:t>
      </w:r>
    </w:p>
    <w:p w14:paraId="59956A79" w14:textId="77777777" w:rsidR="00F20A7E" w:rsidRPr="00F20A7E" w:rsidRDefault="00F20A7E" w:rsidP="00F20A7E">
      <w:pPr>
        <w:autoSpaceDE w:val="0"/>
        <w:autoSpaceDN w:val="0"/>
        <w:adjustRightInd w:val="0"/>
        <w:ind w:firstLine="709"/>
        <w:jc w:val="both"/>
        <w:rPr>
          <w:position w:val="-14"/>
          <w:sz w:val="28"/>
          <w:szCs w:val="28"/>
        </w:rPr>
      </w:pPr>
      <w:r w:rsidRPr="00F20A7E">
        <w:rPr>
          <w:noProof/>
          <w:position w:val="-14"/>
          <w:sz w:val="28"/>
          <w:szCs w:val="28"/>
        </w:rPr>
        <w:drawing>
          <wp:inline distT="0" distB="0" distL="0" distR="0" wp14:anchorId="6A7A838D" wp14:editId="79159E7F">
            <wp:extent cx="57150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xml:space="preserve"> - плановый размер финансирования инвестиционной программы, при этом </w:t>
      </w:r>
      <w:r w:rsidRPr="00F20A7E">
        <w:rPr>
          <w:noProof/>
          <w:position w:val="-14"/>
          <w:sz w:val="28"/>
          <w:szCs w:val="28"/>
        </w:rPr>
        <w:drawing>
          <wp:inline distT="0" distB="0" distL="0" distR="0" wp14:anchorId="4D6E6C04" wp14:editId="2032B54A">
            <wp:extent cx="571500"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xml:space="preserve">= </w:t>
      </w:r>
      <w:r w:rsidRPr="00F20A7E">
        <w:rPr>
          <w:noProof/>
          <w:position w:val="-14"/>
          <w:sz w:val="28"/>
          <w:szCs w:val="28"/>
        </w:rPr>
        <w:drawing>
          <wp:inline distT="0" distB="0" distL="0" distR="0" wp14:anchorId="54619792" wp14:editId="3F00A504">
            <wp:extent cx="866775" cy="3619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F20A7E">
        <w:rPr>
          <w:position w:val="-14"/>
          <w:sz w:val="28"/>
          <w:szCs w:val="28"/>
        </w:rPr>
        <w:t>, где</w:t>
      </w:r>
    </w:p>
    <w:p w14:paraId="542293D3" w14:textId="77777777" w:rsidR="00F20A7E" w:rsidRPr="00F20A7E" w:rsidRDefault="00F20A7E" w:rsidP="00F20A7E">
      <w:pPr>
        <w:autoSpaceDE w:val="0"/>
        <w:autoSpaceDN w:val="0"/>
        <w:adjustRightInd w:val="0"/>
        <w:ind w:firstLine="709"/>
        <w:jc w:val="both"/>
        <w:rPr>
          <w:sz w:val="28"/>
          <w:szCs w:val="28"/>
        </w:rPr>
      </w:pPr>
      <w:r w:rsidRPr="00F20A7E">
        <w:rPr>
          <w:noProof/>
          <w:position w:val="-32"/>
        </w:rPr>
        <w:drawing>
          <wp:inline distT="0" distB="0" distL="0" distR="0" wp14:anchorId="16C7504A" wp14:editId="775FE572">
            <wp:extent cx="2581275" cy="685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F20A7E">
        <w:t xml:space="preserve"> </w:t>
      </w:r>
      <w:r w:rsidRPr="00F20A7E">
        <w:rPr>
          <w:sz w:val="28"/>
        </w:rPr>
        <w:t>, где</w:t>
      </w:r>
    </w:p>
    <w:p w14:paraId="4D8DE6C2"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34F239F4" wp14:editId="4BA62313">
            <wp:extent cx="581025" cy="371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F20A7E">
        <w:rPr>
          <w:sz w:val="28"/>
          <w:szCs w:val="28"/>
        </w:rPr>
        <w:t xml:space="preserve"> - фактический объем полезного отпуска;</w:t>
      </w:r>
    </w:p>
    <w:p w14:paraId="57DA89E6"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3F9C7D26" wp14:editId="7179EE32">
            <wp:extent cx="428625" cy="36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F20A7E">
        <w:rPr>
          <w:sz w:val="28"/>
          <w:szCs w:val="28"/>
        </w:rPr>
        <w:t xml:space="preserve"> - плановый объем полезного отпуска.</w:t>
      </w:r>
    </w:p>
    <w:p w14:paraId="75E92C32" w14:textId="77777777" w:rsidR="00F20A7E" w:rsidRPr="00F20A7E" w:rsidRDefault="00F20A7E" w:rsidP="00F20A7E">
      <w:pPr>
        <w:ind w:firstLine="709"/>
        <w:jc w:val="both"/>
        <w:rPr>
          <w:sz w:val="28"/>
          <w:szCs w:val="28"/>
        </w:rPr>
      </w:pPr>
      <w:r w:rsidRPr="00F20A7E">
        <w:rPr>
          <w:snapToGrid w:val="0"/>
          <w:sz w:val="28"/>
          <w:szCs w:val="28"/>
        </w:rPr>
        <w:t xml:space="preserve">Таким образом расчет </w:t>
      </w:r>
      <w:r w:rsidRPr="00F20A7E">
        <w:rPr>
          <w:sz w:val="28"/>
          <w:szCs w:val="28"/>
        </w:rPr>
        <w:t>корректировки необходимой валовой выручки, в связи с изменением (неисполнением) инвестиционной программы выглядит следующим образом:</w:t>
      </w:r>
    </w:p>
    <w:p w14:paraId="0D516CBC" w14:textId="77777777" w:rsidR="00F20A7E" w:rsidRPr="00F20A7E" w:rsidRDefault="00F20A7E" w:rsidP="00F20A7E">
      <w:pPr>
        <w:ind w:firstLine="709"/>
        <w:jc w:val="both"/>
        <w:rPr>
          <w:sz w:val="28"/>
          <w:szCs w:val="28"/>
        </w:rPr>
      </w:pPr>
      <w:r w:rsidRPr="00F20A7E">
        <w:rPr>
          <w:noProof/>
          <w:position w:val="-14"/>
          <w:sz w:val="28"/>
          <w:szCs w:val="28"/>
        </w:rPr>
        <w:drawing>
          <wp:inline distT="0" distB="0" distL="0" distR="0" wp14:anchorId="6DB3FABC" wp14:editId="2CA6E0D4">
            <wp:extent cx="571500"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229,378 тыс. Гкал ÷ 247,448 тыс. Гкал × 29 666 тыс. руб. = 27 499,59 тыс. руб.</w:t>
      </w:r>
    </w:p>
    <w:p w14:paraId="07C51170" w14:textId="77777777" w:rsidR="00F20A7E" w:rsidRPr="00F20A7E" w:rsidRDefault="00F20A7E" w:rsidP="00F20A7E">
      <w:pPr>
        <w:ind w:firstLine="709"/>
        <w:jc w:val="both"/>
        <w:rPr>
          <w:snapToGrid w:val="0"/>
          <w:sz w:val="28"/>
          <w:szCs w:val="28"/>
        </w:rPr>
      </w:pPr>
      <w:r w:rsidRPr="00F20A7E">
        <w:rPr>
          <w:noProof/>
          <w:position w:val="-12"/>
          <w:sz w:val="28"/>
          <w:szCs w:val="28"/>
        </w:rPr>
        <w:drawing>
          <wp:inline distT="0" distB="0" distL="0" distR="0" wp14:anchorId="190BF976" wp14:editId="7B6DF28A">
            <wp:extent cx="704850" cy="323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F20A7E">
        <w:rPr>
          <w:sz w:val="28"/>
          <w:szCs w:val="28"/>
        </w:rPr>
        <w:t xml:space="preserve">= 29 666 тыс. руб. × (19 889 тыс. руб. ÷ 27 499,59 тыс. руб. – 1) × 83% </w:t>
      </w:r>
      <w:r w:rsidRPr="00F20A7E">
        <w:rPr>
          <w:snapToGrid w:val="0"/>
          <w:sz w:val="28"/>
          <w:szCs w:val="28"/>
        </w:rPr>
        <w:t>(процент отнесения затрат на производство и передачу тепловой энергии) ÷ 91 % (процент отнесения затрат на производство и передачу тепловой энергии и теплоносителя)</w:t>
      </w:r>
      <w:r w:rsidRPr="00F20A7E">
        <w:rPr>
          <w:sz w:val="28"/>
          <w:szCs w:val="28"/>
        </w:rPr>
        <w:t xml:space="preserve"> = -7 488,48 тыс. руб.</w:t>
      </w:r>
    </w:p>
    <w:p w14:paraId="2E3A9E73" w14:textId="77777777" w:rsidR="00F20A7E" w:rsidRPr="00F20A7E" w:rsidRDefault="00F20A7E" w:rsidP="00F20A7E">
      <w:pPr>
        <w:ind w:firstLine="709"/>
        <w:jc w:val="both"/>
        <w:rPr>
          <w:snapToGrid w:val="0"/>
          <w:sz w:val="28"/>
          <w:szCs w:val="28"/>
        </w:rPr>
      </w:pPr>
      <w:r w:rsidRPr="00F20A7E">
        <w:rPr>
          <w:snapToGrid w:val="0"/>
          <w:sz w:val="28"/>
          <w:szCs w:val="28"/>
        </w:rPr>
        <w:t>Данная величина подлежит исключению из НВВ предприятия на 2022 год.</w:t>
      </w:r>
    </w:p>
    <w:p w14:paraId="19DD746D" w14:textId="77777777" w:rsidR="00F20A7E" w:rsidRPr="00F20A7E" w:rsidRDefault="00F20A7E" w:rsidP="00F20A7E">
      <w:pPr>
        <w:spacing w:line="360" w:lineRule="auto"/>
        <w:ind w:firstLine="720"/>
        <w:jc w:val="both"/>
        <w:rPr>
          <w:rFonts w:eastAsia="Calibri"/>
          <w:sz w:val="28"/>
          <w:szCs w:val="28"/>
          <w:lang w:eastAsia="en-US"/>
        </w:rPr>
      </w:pPr>
    </w:p>
    <w:p w14:paraId="5FC83A7C" w14:textId="77777777" w:rsidR="00F20A7E" w:rsidRPr="00F20A7E" w:rsidRDefault="00F20A7E" w:rsidP="00F20A7E">
      <w:pPr>
        <w:spacing w:after="160" w:line="259" w:lineRule="auto"/>
        <w:rPr>
          <w:rFonts w:eastAsia="Calibri"/>
          <w:b/>
          <w:sz w:val="28"/>
          <w:szCs w:val="28"/>
          <w:lang w:eastAsia="en-US"/>
        </w:rPr>
      </w:pPr>
      <w:bookmarkStart w:id="199" w:name="_Toc531974878"/>
      <w:bookmarkStart w:id="200" w:name="_Toc531974954"/>
      <w:r w:rsidRPr="00F20A7E">
        <w:rPr>
          <w:snapToGrid w:val="0"/>
          <w:sz w:val="28"/>
          <w:szCs w:val="28"/>
        </w:rPr>
        <w:br w:type="page"/>
      </w:r>
    </w:p>
    <w:p w14:paraId="1F788C6D"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201" w:name="_Toc27301496"/>
      <w:r w:rsidRPr="00F20A7E">
        <w:rPr>
          <w:rFonts w:eastAsia="Calibri"/>
          <w:b/>
          <w:sz w:val="28"/>
          <w:szCs w:val="28"/>
          <w:lang w:eastAsia="en-US"/>
        </w:rPr>
        <w:lastRenderedPageBreak/>
        <w:t>Расчет необходимой валовой выручки на производство и передачу тепловой энергии методом индексации установленных тарифов</w:t>
      </w:r>
      <w:bookmarkEnd w:id="199"/>
      <w:bookmarkEnd w:id="200"/>
      <w:bookmarkEnd w:id="201"/>
    </w:p>
    <w:p w14:paraId="6EB00238" w14:textId="77777777" w:rsidR="00F20A7E" w:rsidRPr="00F20A7E" w:rsidRDefault="00F20A7E" w:rsidP="00F20A7E">
      <w:pPr>
        <w:tabs>
          <w:tab w:val="left" w:pos="1890"/>
        </w:tabs>
        <w:ind w:firstLine="709"/>
        <w:jc w:val="both"/>
        <w:rPr>
          <w:sz w:val="28"/>
          <w:szCs w:val="28"/>
        </w:rPr>
      </w:pPr>
      <w:r w:rsidRPr="00F20A7E">
        <w:rPr>
          <w:snapToGrid w:val="0"/>
          <w:sz w:val="28"/>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71520944" w14:textId="77777777" w:rsidR="00F20A7E" w:rsidRPr="00F20A7E" w:rsidRDefault="00F20A7E" w:rsidP="00F20A7E">
      <w:pPr>
        <w:tabs>
          <w:tab w:val="left" w:pos="1890"/>
        </w:tabs>
        <w:ind w:left="1440" w:right="-1"/>
        <w:jc w:val="right"/>
        <w:rPr>
          <w:snapToGrid w:val="0"/>
          <w:sz w:val="28"/>
          <w:szCs w:val="28"/>
        </w:rPr>
      </w:pPr>
      <w:r w:rsidRPr="00F20A7E">
        <w:rPr>
          <w:snapToGrid w:val="0"/>
          <w:sz w:val="28"/>
          <w:szCs w:val="28"/>
        </w:rPr>
        <w:t>Таблица 14</w:t>
      </w:r>
    </w:p>
    <w:p w14:paraId="733A5755"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Расчет необходимой валовой выручки на производство тепловой энергии АО «Каскад-энерго» на 2022 год</w:t>
      </w:r>
    </w:p>
    <w:p w14:paraId="20354BCC" w14:textId="77777777" w:rsidR="00F20A7E" w:rsidRPr="00F20A7E" w:rsidRDefault="00F20A7E" w:rsidP="00F20A7E">
      <w:pPr>
        <w:jc w:val="center"/>
        <w:rPr>
          <w:snapToGrid w:val="0"/>
          <w:sz w:val="28"/>
        </w:rPr>
      </w:pPr>
      <w:r w:rsidRPr="00F20A7E">
        <w:rPr>
          <w:snapToGrid w:val="0"/>
          <w:sz w:val="28"/>
        </w:rPr>
        <w:t>(Приложение 5.9 к Методическим указаниям)</w:t>
      </w:r>
    </w:p>
    <w:p w14:paraId="37A98496"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1417"/>
        <w:gridCol w:w="1418"/>
        <w:gridCol w:w="1559"/>
      </w:tblGrid>
      <w:tr w:rsidR="00F20A7E" w:rsidRPr="00F20A7E" w14:paraId="44552B19" w14:textId="77777777" w:rsidTr="0078668C">
        <w:trPr>
          <w:trHeight w:val="1088"/>
          <w:tblHeader/>
        </w:trPr>
        <w:tc>
          <w:tcPr>
            <w:tcW w:w="567" w:type="dxa"/>
            <w:shd w:val="clear" w:color="auto" w:fill="auto"/>
            <w:vAlign w:val="center"/>
            <w:hideMark/>
          </w:tcPr>
          <w:p w14:paraId="7D504029" w14:textId="77777777" w:rsidR="00F20A7E" w:rsidRPr="00F20A7E" w:rsidRDefault="00F20A7E" w:rsidP="00F20A7E">
            <w:pPr>
              <w:jc w:val="center"/>
              <w:rPr>
                <w:snapToGrid w:val="0"/>
                <w:sz w:val="22"/>
                <w:szCs w:val="22"/>
              </w:rPr>
            </w:pPr>
            <w:r w:rsidRPr="00F20A7E">
              <w:rPr>
                <w:snapToGrid w:val="0"/>
                <w:sz w:val="22"/>
                <w:szCs w:val="22"/>
              </w:rPr>
              <w:t>№ п/п</w:t>
            </w:r>
          </w:p>
        </w:tc>
        <w:tc>
          <w:tcPr>
            <w:tcW w:w="4395" w:type="dxa"/>
            <w:shd w:val="clear" w:color="auto" w:fill="auto"/>
            <w:vAlign w:val="center"/>
            <w:hideMark/>
          </w:tcPr>
          <w:p w14:paraId="0ABA64A7" w14:textId="77777777" w:rsidR="00F20A7E" w:rsidRPr="00F20A7E" w:rsidRDefault="00F20A7E" w:rsidP="00F20A7E">
            <w:pPr>
              <w:jc w:val="center"/>
              <w:rPr>
                <w:snapToGrid w:val="0"/>
                <w:sz w:val="22"/>
                <w:szCs w:val="22"/>
              </w:rPr>
            </w:pPr>
            <w:r w:rsidRPr="00F20A7E">
              <w:rPr>
                <w:snapToGrid w:val="0"/>
                <w:sz w:val="22"/>
                <w:szCs w:val="22"/>
              </w:rPr>
              <w:t>Наименование расхода</w:t>
            </w:r>
          </w:p>
        </w:tc>
        <w:tc>
          <w:tcPr>
            <w:tcW w:w="1417" w:type="dxa"/>
            <w:shd w:val="clear" w:color="auto" w:fill="auto"/>
            <w:vAlign w:val="center"/>
          </w:tcPr>
          <w:p w14:paraId="2BB4029B" w14:textId="77777777" w:rsidR="00F20A7E" w:rsidRPr="00F20A7E" w:rsidRDefault="00F20A7E" w:rsidP="00F20A7E">
            <w:pPr>
              <w:ind w:left="-108" w:right="-108"/>
              <w:jc w:val="center"/>
              <w:rPr>
                <w:snapToGrid w:val="0"/>
                <w:sz w:val="22"/>
                <w:szCs w:val="22"/>
              </w:rPr>
            </w:pPr>
            <w:r w:rsidRPr="00F20A7E">
              <w:rPr>
                <w:snapToGrid w:val="0"/>
                <w:sz w:val="22"/>
                <w:szCs w:val="22"/>
              </w:rPr>
              <w:t xml:space="preserve">Предложение предприятия </w:t>
            </w:r>
            <w:r w:rsidRPr="00F20A7E">
              <w:rPr>
                <w:snapToGrid w:val="0"/>
                <w:sz w:val="22"/>
                <w:szCs w:val="22"/>
              </w:rPr>
              <w:br/>
              <w:t>на 2022 год</w:t>
            </w:r>
          </w:p>
        </w:tc>
        <w:tc>
          <w:tcPr>
            <w:tcW w:w="1418" w:type="dxa"/>
            <w:shd w:val="clear" w:color="auto" w:fill="auto"/>
            <w:vAlign w:val="center"/>
          </w:tcPr>
          <w:p w14:paraId="33D4C708" w14:textId="77777777" w:rsidR="00F20A7E" w:rsidRPr="00F20A7E" w:rsidRDefault="00F20A7E" w:rsidP="00F20A7E">
            <w:pPr>
              <w:ind w:left="-108" w:right="-108"/>
              <w:jc w:val="center"/>
              <w:rPr>
                <w:snapToGrid w:val="0"/>
                <w:sz w:val="22"/>
                <w:szCs w:val="22"/>
              </w:rPr>
            </w:pPr>
            <w:r w:rsidRPr="00F20A7E">
              <w:rPr>
                <w:snapToGrid w:val="0"/>
                <w:sz w:val="22"/>
                <w:szCs w:val="22"/>
              </w:rPr>
              <w:t xml:space="preserve">Предложение экспертов </w:t>
            </w:r>
            <w:r w:rsidRPr="00F20A7E">
              <w:rPr>
                <w:snapToGrid w:val="0"/>
                <w:sz w:val="22"/>
                <w:szCs w:val="22"/>
              </w:rPr>
              <w:br/>
              <w:t>на 2022 год</w:t>
            </w:r>
          </w:p>
        </w:tc>
        <w:tc>
          <w:tcPr>
            <w:tcW w:w="1559" w:type="dxa"/>
            <w:vAlign w:val="center"/>
          </w:tcPr>
          <w:p w14:paraId="04E445C4" w14:textId="77777777" w:rsidR="00F20A7E" w:rsidRPr="00F20A7E" w:rsidRDefault="00F20A7E" w:rsidP="00F20A7E">
            <w:pPr>
              <w:ind w:left="-108" w:right="-108"/>
              <w:jc w:val="center"/>
              <w:rPr>
                <w:snapToGrid w:val="0"/>
                <w:sz w:val="22"/>
                <w:szCs w:val="22"/>
              </w:rPr>
            </w:pPr>
            <w:r w:rsidRPr="00F20A7E">
              <w:rPr>
                <w:snapToGrid w:val="0"/>
                <w:sz w:val="22"/>
                <w:szCs w:val="22"/>
              </w:rPr>
              <w:t>Корректировка предложения предприятия</w:t>
            </w:r>
          </w:p>
        </w:tc>
      </w:tr>
      <w:tr w:rsidR="00F20A7E" w:rsidRPr="00F20A7E" w14:paraId="52FF4FD0" w14:textId="77777777" w:rsidTr="0078668C">
        <w:trPr>
          <w:trHeight w:val="197"/>
        </w:trPr>
        <w:tc>
          <w:tcPr>
            <w:tcW w:w="567" w:type="dxa"/>
            <w:shd w:val="clear" w:color="auto" w:fill="auto"/>
            <w:vAlign w:val="center"/>
          </w:tcPr>
          <w:p w14:paraId="12632F15" w14:textId="77777777" w:rsidR="00F20A7E" w:rsidRPr="00F20A7E" w:rsidRDefault="00F20A7E" w:rsidP="00F20A7E">
            <w:pPr>
              <w:jc w:val="center"/>
              <w:rPr>
                <w:snapToGrid w:val="0"/>
                <w:sz w:val="22"/>
                <w:szCs w:val="22"/>
              </w:rPr>
            </w:pPr>
            <w:r w:rsidRPr="00F20A7E">
              <w:rPr>
                <w:snapToGrid w:val="0"/>
                <w:sz w:val="22"/>
                <w:szCs w:val="22"/>
              </w:rPr>
              <w:t>1</w:t>
            </w:r>
          </w:p>
        </w:tc>
        <w:tc>
          <w:tcPr>
            <w:tcW w:w="4395" w:type="dxa"/>
            <w:shd w:val="clear" w:color="auto" w:fill="auto"/>
            <w:vAlign w:val="center"/>
          </w:tcPr>
          <w:p w14:paraId="0211F9AC" w14:textId="77777777" w:rsidR="00F20A7E" w:rsidRPr="00F20A7E" w:rsidRDefault="00F20A7E" w:rsidP="00F20A7E">
            <w:pPr>
              <w:jc w:val="center"/>
              <w:rPr>
                <w:snapToGrid w:val="0"/>
                <w:sz w:val="22"/>
                <w:szCs w:val="22"/>
              </w:rPr>
            </w:pPr>
            <w:r w:rsidRPr="00F20A7E">
              <w:rPr>
                <w:snapToGrid w:val="0"/>
                <w:sz w:val="22"/>
                <w:szCs w:val="22"/>
              </w:rPr>
              <w:t>2</w:t>
            </w:r>
          </w:p>
        </w:tc>
        <w:tc>
          <w:tcPr>
            <w:tcW w:w="1417" w:type="dxa"/>
            <w:shd w:val="clear" w:color="auto" w:fill="auto"/>
            <w:vAlign w:val="center"/>
          </w:tcPr>
          <w:p w14:paraId="06A3E214" w14:textId="77777777" w:rsidR="00F20A7E" w:rsidRPr="00F20A7E" w:rsidRDefault="00F20A7E" w:rsidP="00F20A7E">
            <w:pPr>
              <w:ind w:left="-108" w:right="-108"/>
              <w:jc w:val="center"/>
              <w:rPr>
                <w:snapToGrid w:val="0"/>
                <w:sz w:val="22"/>
                <w:szCs w:val="22"/>
              </w:rPr>
            </w:pPr>
            <w:r w:rsidRPr="00F20A7E">
              <w:rPr>
                <w:snapToGrid w:val="0"/>
                <w:sz w:val="22"/>
                <w:szCs w:val="22"/>
              </w:rPr>
              <w:t>3</w:t>
            </w:r>
          </w:p>
        </w:tc>
        <w:tc>
          <w:tcPr>
            <w:tcW w:w="1418" w:type="dxa"/>
            <w:shd w:val="clear" w:color="auto" w:fill="auto"/>
            <w:vAlign w:val="center"/>
          </w:tcPr>
          <w:p w14:paraId="5824BB49" w14:textId="77777777" w:rsidR="00F20A7E" w:rsidRPr="00F20A7E" w:rsidRDefault="00F20A7E" w:rsidP="00F20A7E">
            <w:pPr>
              <w:ind w:left="-108" w:right="-108"/>
              <w:jc w:val="center"/>
              <w:rPr>
                <w:snapToGrid w:val="0"/>
                <w:sz w:val="22"/>
                <w:szCs w:val="22"/>
              </w:rPr>
            </w:pPr>
            <w:r w:rsidRPr="00F20A7E">
              <w:rPr>
                <w:snapToGrid w:val="0"/>
                <w:sz w:val="22"/>
                <w:szCs w:val="22"/>
              </w:rPr>
              <w:t>4</w:t>
            </w:r>
          </w:p>
        </w:tc>
        <w:tc>
          <w:tcPr>
            <w:tcW w:w="1559" w:type="dxa"/>
            <w:vAlign w:val="center"/>
          </w:tcPr>
          <w:p w14:paraId="1431BBD3" w14:textId="77777777" w:rsidR="00F20A7E" w:rsidRPr="00F20A7E" w:rsidRDefault="00F20A7E" w:rsidP="00F20A7E">
            <w:pPr>
              <w:ind w:left="-108" w:right="-108"/>
              <w:jc w:val="center"/>
              <w:rPr>
                <w:snapToGrid w:val="0"/>
                <w:sz w:val="22"/>
                <w:szCs w:val="22"/>
              </w:rPr>
            </w:pPr>
            <w:r w:rsidRPr="00F20A7E">
              <w:rPr>
                <w:snapToGrid w:val="0"/>
                <w:sz w:val="22"/>
                <w:szCs w:val="22"/>
              </w:rPr>
              <w:t>5 = 4 - 3</w:t>
            </w:r>
          </w:p>
        </w:tc>
      </w:tr>
      <w:tr w:rsidR="00F20A7E" w:rsidRPr="00F20A7E" w14:paraId="09B352E5" w14:textId="77777777" w:rsidTr="0078668C">
        <w:trPr>
          <w:trHeight w:val="197"/>
        </w:trPr>
        <w:tc>
          <w:tcPr>
            <w:tcW w:w="567" w:type="dxa"/>
            <w:shd w:val="clear" w:color="auto" w:fill="auto"/>
            <w:vAlign w:val="center"/>
            <w:hideMark/>
          </w:tcPr>
          <w:p w14:paraId="27A5C750" w14:textId="77777777" w:rsidR="00F20A7E" w:rsidRPr="00F20A7E" w:rsidRDefault="00F20A7E" w:rsidP="00F20A7E">
            <w:pPr>
              <w:jc w:val="center"/>
              <w:rPr>
                <w:snapToGrid w:val="0"/>
                <w:sz w:val="22"/>
                <w:szCs w:val="22"/>
              </w:rPr>
            </w:pPr>
            <w:r w:rsidRPr="00F20A7E">
              <w:rPr>
                <w:snapToGrid w:val="0"/>
                <w:sz w:val="22"/>
                <w:szCs w:val="22"/>
              </w:rPr>
              <w:t>1</w:t>
            </w:r>
          </w:p>
        </w:tc>
        <w:tc>
          <w:tcPr>
            <w:tcW w:w="4395" w:type="dxa"/>
            <w:shd w:val="clear" w:color="auto" w:fill="auto"/>
            <w:vAlign w:val="center"/>
            <w:hideMark/>
          </w:tcPr>
          <w:p w14:paraId="1DDC1F5B" w14:textId="77777777" w:rsidR="00F20A7E" w:rsidRPr="00F20A7E" w:rsidRDefault="00F20A7E" w:rsidP="00F20A7E">
            <w:pPr>
              <w:rPr>
                <w:snapToGrid w:val="0"/>
                <w:sz w:val="22"/>
                <w:szCs w:val="22"/>
              </w:rPr>
            </w:pPr>
            <w:r w:rsidRPr="00F20A7E">
              <w:rPr>
                <w:snapToGrid w:val="0"/>
                <w:sz w:val="22"/>
                <w:szCs w:val="22"/>
              </w:rPr>
              <w:t>Операционные (подконтрольные) расходы</w:t>
            </w:r>
          </w:p>
        </w:tc>
        <w:tc>
          <w:tcPr>
            <w:tcW w:w="1417" w:type="dxa"/>
            <w:shd w:val="clear" w:color="auto" w:fill="auto"/>
            <w:vAlign w:val="center"/>
          </w:tcPr>
          <w:p w14:paraId="20ABB0FD" w14:textId="77777777" w:rsidR="00F20A7E" w:rsidRPr="00F20A7E" w:rsidRDefault="00F20A7E" w:rsidP="00F20A7E">
            <w:pPr>
              <w:jc w:val="center"/>
              <w:rPr>
                <w:sz w:val="22"/>
                <w:szCs w:val="22"/>
                <w:highlight w:val="yellow"/>
              </w:rPr>
            </w:pPr>
            <w:r w:rsidRPr="00F20A7E">
              <w:rPr>
                <w:snapToGrid w:val="0"/>
                <w:sz w:val="22"/>
                <w:szCs w:val="22"/>
              </w:rPr>
              <w:t>147 074,52</w:t>
            </w:r>
          </w:p>
        </w:tc>
        <w:tc>
          <w:tcPr>
            <w:tcW w:w="1418" w:type="dxa"/>
            <w:shd w:val="clear" w:color="auto" w:fill="auto"/>
            <w:vAlign w:val="center"/>
          </w:tcPr>
          <w:p w14:paraId="75B1A5F6" w14:textId="77777777" w:rsidR="00F20A7E" w:rsidRPr="00F20A7E" w:rsidRDefault="00F20A7E" w:rsidP="00F20A7E">
            <w:pPr>
              <w:jc w:val="center"/>
              <w:rPr>
                <w:sz w:val="22"/>
                <w:szCs w:val="22"/>
              </w:rPr>
            </w:pPr>
            <w:r w:rsidRPr="00F20A7E">
              <w:rPr>
                <w:snapToGrid w:val="0"/>
                <w:sz w:val="22"/>
                <w:szCs w:val="22"/>
              </w:rPr>
              <w:t>147 013,32</w:t>
            </w:r>
          </w:p>
        </w:tc>
        <w:tc>
          <w:tcPr>
            <w:tcW w:w="1559" w:type="dxa"/>
            <w:vAlign w:val="center"/>
          </w:tcPr>
          <w:p w14:paraId="3B38B638" w14:textId="77777777" w:rsidR="00F20A7E" w:rsidRPr="00F20A7E" w:rsidRDefault="00F20A7E" w:rsidP="00F20A7E">
            <w:pPr>
              <w:jc w:val="center"/>
              <w:rPr>
                <w:sz w:val="22"/>
                <w:szCs w:val="22"/>
                <w:highlight w:val="yellow"/>
              </w:rPr>
            </w:pPr>
            <w:r w:rsidRPr="00F20A7E">
              <w:rPr>
                <w:snapToGrid w:val="0"/>
                <w:sz w:val="22"/>
                <w:szCs w:val="22"/>
              </w:rPr>
              <w:t>-61,20</w:t>
            </w:r>
          </w:p>
        </w:tc>
      </w:tr>
      <w:tr w:rsidR="00F20A7E" w:rsidRPr="00F20A7E" w14:paraId="139B25B0" w14:textId="77777777" w:rsidTr="0078668C">
        <w:trPr>
          <w:trHeight w:val="259"/>
        </w:trPr>
        <w:tc>
          <w:tcPr>
            <w:tcW w:w="567" w:type="dxa"/>
            <w:shd w:val="clear" w:color="auto" w:fill="auto"/>
            <w:vAlign w:val="center"/>
            <w:hideMark/>
          </w:tcPr>
          <w:p w14:paraId="3F7FD8C8" w14:textId="77777777" w:rsidR="00F20A7E" w:rsidRPr="00F20A7E" w:rsidRDefault="00F20A7E" w:rsidP="00F20A7E">
            <w:pPr>
              <w:jc w:val="center"/>
              <w:rPr>
                <w:snapToGrid w:val="0"/>
                <w:sz w:val="22"/>
                <w:szCs w:val="22"/>
              </w:rPr>
            </w:pPr>
            <w:r w:rsidRPr="00F20A7E">
              <w:rPr>
                <w:snapToGrid w:val="0"/>
                <w:sz w:val="22"/>
                <w:szCs w:val="22"/>
              </w:rPr>
              <w:t>2</w:t>
            </w:r>
          </w:p>
        </w:tc>
        <w:tc>
          <w:tcPr>
            <w:tcW w:w="4395" w:type="dxa"/>
            <w:shd w:val="clear" w:color="auto" w:fill="auto"/>
            <w:vAlign w:val="center"/>
            <w:hideMark/>
          </w:tcPr>
          <w:p w14:paraId="26AC5656" w14:textId="77777777" w:rsidR="00F20A7E" w:rsidRPr="00F20A7E" w:rsidRDefault="00F20A7E" w:rsidP="00F20A7E">
            <w:pPr>
              <w:rPr>
                <w:snapToGrid w:val="0"/>
                <w:sz w:val="22"/>
                <w:szCs w:val="22"/>
              </w:rPr>
            </w:pPr>
            <w:r w:rsidRPr="00F20A7E">
              <w:rPr>
                <w:snapToGrid w:val="0"/>
                <w:sz w:val="22"/>
                <w:szCs w:val="22"/>
              </w:rPr>
              <w:t>Неподконтрольные расходы</w:t>
            </w:r>
          </w:p>
        </w:tc>
        <w:tc>
          <w:tcPr>
            <w:tcW w:w="1417" w:type="dxa"/>
            <w:shd w:val="clear" w:color="auto" w:fill="auto"/>
            <w:vAlign w:val="center"/>
          </w:tcPr>
          <w:p w14:paraId="3C78E760" w14:textId="77777777" w:rsidR="00F20A7E" w:rsidRPr="00F20A7E" w:rsidRDefault="00F20A7E" w:rsidP="00F20A7E">
            <w:pPr>
              <w:jc w:val="center"/>
              <w:rPr>
                <w:snapToGrid w:val="0"/>
                <w:sz w:val="22"/>
                <w:szCs w:val="22"/>
                <w:highlight w:val="yellow"/>
              </w:rPr>
            </w:pPr>
            <w:r w:rsidRPr="00F20A7E">
              <w:rPr>
                <w:snapToGrid w:val="0"/>
                <w:sz w:val="22"/>
                <w:szCs w:val="22"/>
              </w:rPr>
              <w:t>71 312,47</w:t>
            </w:r>
          </w:p>
        </w:tc>
        <w:tc>
          <w:tcPr>
            <w:tcW w:w="1418" w:type="dxa"/>
            <w:shd w:val="clear" w:color="auto" w:fill="auto"/>
            <w:vAlign w:val="center"/>
          </w:tcPr>
          <w:p w14:paraId="05512851" w14:textId="77777777" w:rsidR="00F20A7E" w:rsidRPr="00F20A7E" w:rsidRDefault="00F20A7E" w:rsidP="00F20A7E">
            <w:pPr>
              <w:jc w:val="center"/>
              <w:rPr>
                <w:snapToGrid w:val="0"/>
                <w:sz w:val="22"/>
                <w:szCs w:val="22"/>
              </w:rPr>
            </w:pPr>
            <w:r w:rsidRPr="00F20A7E">
              <w:rPr>
                <w:snapToGrid w:val="0"/>
                <w:sz w:val="22"/>
                <w:szCs w:val="22"/>
              </w:rPr>
              <w:t>67 676,15</w:t>
            </w:r>
          </w:p>
        </w:tc>
        <w:tc>
          <w:tcPr>
            <w:tcW w:w="1559" w:type="dxa"/>
            <w:vAlign w:val="center"/>
          </w:tcPr>
          <w:p w14:paraId="1584681F" w14:textId="77777777" w:rsidR="00F20A7E" w:rsidRPr="00F20A7E" w:rsidRDefault="00F20A7E" w:rsidP="00F20A7E">
            <w:pPr>
              <w:jc w:val="center"/>
              <w:rPr>
                <w:snapToGrid w:val="0"/>
                <w:sz w:val="22"/>
                <w:szCs w:val="22"/>
                <w:highlight w:val="yellow"/>
              </w:rPr>
            </w:pPr>
            <w:r w:rsidRPr="00F20A7E">
              <w:rPr>
                <w:snapToGrid w:val="0"/>
                <w:sz w:val="22"/>
                <w:szCs w:val="22"/>
              </w:rPr>
              <w:t>-3 636,32</w:t>
            </w:r>
          </w:p>
        </w:tc>
      </w:tr>
      <w:tr w:rsidR="00F20A7E" w:rsidRPr="00F20A7E" w14:paraId="7A1D54E5" w14:textId="77777777" w:rsidTr="0078668C">
        <w:trPr>
          <w:trHeight w:val="691"/>
        </w:trPr>
        <w:tc>
          <w:tcPr>
            <w:tcW w:w="567" w:type="dxa"/>
            <w:shd w:val="clear" w:color="auto" w:fill="auto"/>
            <w:vAlign w:val="center"/>
            <w:hideMark/>
          </w:tcPr>
          <w:p w14:paraId="42017BCC" w14:textId="77777777" w:rsidR="00F20A7E" w:rsidRPr="00F20A7E" w:rsidRDefault="00F20A7E" w:rsidP="00F20A7E">
            <w:pPr>
              <w:jc w:val="center"/>
              <w:rPr>
                <w:snapToGrid w:val="0"/>
                <w:sz w:val="22"/>
                <w:szCs w:val="22"/>
              </w:rPr>
            </w:pPr>
            <w:r w:rsidRPr="00F20A7E">
              <w:rPr>
                <w:snapToGrid w:val="0"/>
                <w:sz w:val="22"/>
                <w:szCs w:val="22"/>
              </w:rPr>
              <w:t>3</w:t>
            </w:r>
          </w:p>
        </w:tc>
        <w:tc>
          <w:tcPr>
            <w:tcW w:w="4395" w:type="dxa"/>
            <w:shd w:val="clear" w:color="auto" w:fill="auto"/>
            <w:vAlign w:val="center"/>
            <w:hideMark/>
          </w:tcPr>
          <w:p w14:paraId="4DF7170D" w14:textId="77777777" w:rsidR="00F20A7E" w:rsidRPr="00F20A7E" w:rsidRDefault="00F20A7E" w:rsidP="00F20A7E">
            <w:pPr>
              <w:rPr>
                <w:snapToGrid w:val="0"/>
                <w:sz w:val="22"/>
                <w:szCs w:val="22"/>
              </w:rPr>
            </w:pPr>
            <w:r w:rsidRPr="00F20A7E">
              <w:rPr>
                <w:snapToGrid w:val="0"/>
                <w:sz w:val="22"/>
                <w:szCs w:val="22"/>
              </w:rPr>
              <w:t>Расходы на приобретение (производство) энергетических ресурсов, холодной воды и теплоносителя</w:t>
            </w:r>
          </w:p>
        </w:tc>
        <w:tc>
          <w:tcPr>
            <w:tcW w:w="1417" w:type="dxa"/>
            <w:shd w:val="clear" w:color="auto" w:fill="auto"/>
            <w:vAlign w:val="center"/>
          </w:tcPr>
          <w:p w14:paraId="1B3C34AD" w14:textId="77777777" w:rsidR="00F20A7E" w:rsidRPr="00F20A7E" w:rsidRDefault="00F20A7E" w:rsidP="00F20A7E">
            <w:pPr>
              <w:jc w:val="center"/>
              <w:rPr>
                <w:snapToGrid w:val="0"/>
                <w:sz w:val="22"/>
                <w:szCs w:val="22"/>
                <w:highlight w:val="yellow"/>
              </w:rPr>
            </w:pPr>
            <w:r w:rsidRPr="00F20A7E">
              <w:rPr>
                <w:snapToGrid w:val="0"/>
                <w:sz w:val="22"/>
                <w:szCs w:val="22"/>
              </w:rPr>
              <w:t>145 724,63</w:t>
            </w:r>
          </w:p>
        </w:tc>
        <w:tc>
          <w:tcPr>
            <w:tcW w:w="1418" w:type="dxa"/>
            <w:shd w:val="clear" w:color="auto" w:fill="auto"/>
            <w:vAlign w:val="center"/>
          </w:tcPr>
          <w:p w14:paraId="6FBD9A5A" w14:textId="77777777" w:rsidR="00F20A7E" w:rsidRPr="00F20A7E" w:rsidRDefault="00F20A7E" w:rsidP="00F20A7E">
            <w:pPr>
              <w:jc w:val="center"/>
              <w:rPr>
                <w:snapToGrid w:val="0"/>
                <w:sz w:val="22"/>
                <w:szCs w:val="22"/>
              </w:rPr>
            </w:pPr>
            <w:r w:rsidRPr="00F20A7E">
              <w:rPr>
                <w:snapToGrid w:val="0"/>
                <w:sz w:val="22"/>
                <w:szCs w:val="22"/>
              </w:rPr>
              <w:t>144 919,45</w:t>
            </w:r>
          </w:p>
        </w:tc>
        <w:tc>
          <w:tcPr>
            <w:tcW w:w="1559" w:type="dxa"/>
            <w:vAlign w:val="center"/>
          </w:tcPr>
          <w:p w14:paraId="57D74FCD" w14:textId="77777777" w:rsidR="00F20A7E" w:rsidRPr="00F20A7E" w:rsidRDefault="00F20A7E" w:rsidP="00F20A7E">
            <w:pPr>
              <w:jc w:val="center"/>
              <w:rPr>
                <w:snapToGrid w:val="0"/>
                <w:sz w:val="22"/>
                <w:szCs w:val="22"/>
                <w:highlight w:val="yellow"/>
              </w:rPr>
            </w:pPr>
            <w:r w:rsidRPr="00F20A7E">
              <w:rPr>
                <w:snapToGrid w:val="0"/>
                <w:sz w:val="22"/>
                <w:szCs w:val="22"/>
              </w:rPr>
              <w:t>-805,18</w:t>
            </w:r>
          </w:p>
        </w:tc>
      </w:tr>
      <w:tr w:rsidR="00F20A7E" w:rsidRPr="00F20A7E" w14:paraId="31AD9BED" w14:textId="77777777" w:rsidTr="0078668C">
        <w:trPr>
          <w:trHeight w:val="291"/>
        </w:trPr>
        <w:tc>
          <w:tcPr>
            <w:tcW w:w="567" w:type="dxa"/>
            <w:shd w:val="clear" w:color="auto" w:fill="auto"/>
            <w:vAlign w:val="center"/>
            <w:hideMark/>
          </w:tcPr>
          <w:p w14:paraId="524EC4D5" w14:textId="77777777" w:rsidR="00F20A7E" w:rsidRPr="00F20A7E" w:rsidRDefault="00F20A7E" w:rsidP="00F20A7E">
            <w:pPr>
              <w:jc w:val="center"/>
              <w:rPr>
                <w:snapToGrid w:val="0"/>
                <w:sz w:val="22"/>
                <w:szCs w:val="22"/>
              </w:rPr>
            </w:pPr>
            <w:r w:rsidRPr="00F20A7E">
              <w:rPr>
                <w:snapToGrid w:val="0"/>
                <w:sz w:val="22"/>
                <w:szCs w:val="22"/>
              </w:rPr>
              <w:t>4</w:t>
            </w:r>
          </w:p>
        </w:tc>
        <w:tc>
          <w:tcPr>
            <w:tcW w:w="4395" w:type="dxa"/>
            <w:shd w:val="clear" w:color="auto" w:fill="auto"/>
            <w:vAlign w:val="center"/>
            <w:hideMark/>
          </w:tcPr>
          <w:p w14:paraId="32E21218" w14:textId="77777777" w:rsidR="00F20A7E" w:rsidRPr="00F20A7E" w:rsidRDefault="00F20A7E" w:rsidP="00F20A7E">
            <w:pPr>
              <w:rPr>
                <w:snapToGrid w:val="0"/>
                <w:sz w:val="22"/>
                <w:szCs w:val="22"/>
              </w:rPr>
            </w:pPr>
            <w:r w:rsidRPr="00F20A7E">
              <w:rPr>
                <w:snapToGrid w:val="0"/>
                <w:sz w:val="22"/>
                <w:szCs w:val="22"/>
              </w:rPr>
              <w:t>Нормативная прибыль</w:t>
            </w:r>
          </w:p>
        </w:tc>
        <w:tc>
          <w:tcPr>
            <w:tcW w:w="1417" w:type="dxa"/>
            <w:shd w:val="clear" w:color="auto" w:fill="auto"/>
            <w:vAlign w:val="center"/>
          </w:tcPr>
          <w:p w14:paraId="25DD0015" w14:textId="77777777" w:rsidR="00F20A7E" w:rsidRPr="00F20A7E" w:rsidRDefault="00F20A7E" w:rsidP="00F20A7E">
            <w:pPr>
              <w:jc w:val="center"/>
              <w:rPr>
                <w:snapToGrid w:val="0"/>
                <w:sz w:val="22"/>
                <w:szCs w:val="22"/>
                <w:highlight w:val="yellow"/>
              </w:rPr>
            </w:pPr>
            <w:r w:rsidRPr="00F20A7E">
              <w:rPr>
                <w:snapToGrid w:val="0"/>
                <w:sz w:val="22"/>
                <w:szCs w:val="22"/>
              </w:rPr>
              <w:t>20 719,80</w:t>
            </w:r>
          </w:p>
        </w:tc>
        <w:tc>
          <w:tcPr>
            <w:tcW w:w="1418" w:type="dxa"/>
            <w:shd w:val="clear" w:color="auto" w:fill="auto"/>
            <w:vAlign w:val="center"/>
          </w:tcPr>
          <w:p w14:paraId="2A58E58B" w14:textId="77777777" w:rsidR="00F20A7E" w:rsidRPr="00F20A7E" w:rsidRDefault="00F20A7E" w:rsidP="00F20A7E">
            <w:pPr>
              <w:jc w:val="center"/>
              <w:rPr>
                <w:snapToGrid w:val="0"/>
                <w:sz w:val="22"/>
                <w:szCs w:val="22"/>
              </w:rPr>
            </w:pPr>
            <w:r w:rsidRPr="00F20A7E">
              <w:rPr>
                <w:snapToGrid w:val="0"/>
                <w:sz w:val="22"/>
                <w:szCs w:val="22"/>
              </w:rPr>
              <w:t>17 626,28</w:t>
            </w:r>
          </w:p>
        </w:tc>
        <w:tc>
          <w:tcPr>
            <w:tcW w:w="1559" w:type="dxa"/>
            <w:vAlign w:val="center"/>
          </w:tcPr>
          <w:p w14:paraId="2F6ADD04" w14:textId="77777777" w:rsidR="00F20A7E" w:rsidRPr="00F20A7E" w:rsidRDefault="00F20A7E" w:rsidP="00F20A7E">
            <w:pPr>
              <w:jc w:val="center"/>
              <w:rPr>
                <w:snapToGrid w:val="0"/>
                <w:sz w:val="22"/>
                <w:szCs w:val="22"/>
                <w:highlight w:val="yellow"/>
              </w:rPr>
            </w:pPr>
            <w:r w:rsidRPr="00F20A7E">
              <w:rPr>
                <w:snapToGrid w:val="0"/>
                <w:sz w:val="22"/>
                <w:szCs w:val="22"/>
              </w:rPr>
              <w:t>-3 093,52</w:t>
            </w:r>
          </w:p>
        </w:tc>
      </w:tr>
      <w:tr w:rsidR="00F20A7E" w:rsidRPr="00F20A7E" w14:paraId="044CD2F1" w14:textId="77777777" w:rsidTr="0078668C">
        <w:trPr>
          <w:trHeight w:val="268"/>
        </w:trPr>
        <w:tc>
          <w:tcPr>
            <w:tcW w:w="567" w:type="dxa"/>
            <w:shd w:val="clear" w:color="auto" w:fill="auto"/>
            <w:vAlign w:val="center"/>
          </w:tcPr>
          <w:p w14:paraId="6C4392C9" w14:textId="77777777" w:rsidR="00F20A7E" w:rsidRPr="00F20A7E" w:rsidRDefault="00F20A7E" w:rsidP="00F20A7E">
            <w:pPr>
              <w:jc w:val="center"/>
              <w:rPr>
                <w:snapToGrid w:val="0"/>
                <w:sz w:val="22"/>
                <w:szCs w:val="22"/>
              </w:rPr>
            </w:pPr>
            <w:r w:rsidRPr="00F20A7E">
              <w:rPr>
                <w:snapToGrid w:val="0"/>
                <w:sz w:val="22"/>
                <w:szCs w:val="22"/>
              </w:rPr>
              <w:t>5</w:t>
            </w:r>
          </w:p>
        </w:tc>
        <w:tc>
          <w:tcPr>
            <w:tcW w:w="4395" w:type="dxa"/>
            <w:shd w:val="clear" w:color="auto" w:fill="auto"/>
            <w:vAlign w:val="center"/>
          </w:tcPr>
          <w:p w14:paraId="776311FE" w14:textId="77777777" w:rsidR="00F20A7E" w:rsidRPr="00F20A7E" w:rsidRDefault="00F20A7E" w:rsidP="00F20A7E">
            <w:pPr>
              <w:rPr>
                <w:snapToGrid w:val="0"/>
                <w:sz w:val="22"/>
                <w:szCs w:val="22"/>
              </w:rPr>
            </w:pPr>
            <w:r w:rsidRPr="00F20A7E">
              <w:rPr>
                <w:snapToGrid w:val="0"/>
                <w:sz w:val="22"/>
                <w:szCs w:val="22"/>
              </w:rPr>
              <w:t>Расчетная предпринимательская прибыль</w:t>
            </w:r>
          </w:p>
        </w:tc>
        <w:tc>
          <w:tcPr>
            <w:tcW w:w="1417" w:type="dxa"/>
            <w:shd w:val="clear" w:color="auto" w:fill="auto"/>
            <w:vAlign w:val="center"/>
          </w:tcPr>
          <w:p w14:paraId="2EB6298C" w14:textId="77777777" w:rsidR="00F20A7E" w:rsidRPr="00F20A7E" w:rsidRDefault="00F20A7E" w:rsidP="00F20A7E">
            <w:pPr>
              <w:jc w:val="center"/>
              <w:rPr>
                <w:snapToGrid w:val="0"/>
                <w:sz w:val="22"/>
                <w:szCs w:val="22"/>
                <w:highlight w:val="yellow"/>
              </w:rPr>
            </w:pPr>
            <w:r w:rsidRPr="00F20A7E">
              <w:rPr>
                <w:snapToGrid w:val="0"/>
                <w:sz w:val="22"/>
                <w:szCs w:val="22"/>
              </w:rPr>
              <w:t>8 566,11</w:t>
            </w:r>
          </w:p>
        </w:tc>
        <w:tc>
          <w:tcPr>
            <w:tcW w:w="1418" w:type="dxa"/>
            <w:shd w:val="clear" w:color="auto" w:fill="auto"/>
            <w:vAlign w:val="center"/>
          </w:tcPr>
          <w:p w14:paraId="1D64A578" w14:textId="77777777" w:rsidR="00F20A7E" w:rsidRPr="00F20A7E" w:rsidRDefault="00F20A7E" w:rsidP="00F20A7E">
            <w:pPr>
              <w:jc w:val="center"/>
              <w:rPr>
                <w:snapToGrid w:val="0"/>
                <w:sz w:val="22"/>
                <w:szCs w:val="22"/>
              </w:rPr>
            </w:pPr>
            <w:r w:rsidRPr="00F20A7E">
              <w:rPr>
                <w:snapToGrid w:val="0"/>
                <w:sz w:val="22"/>
                <w:szCs w:val="22"/>
              </w:rPr>
              <w:t>7 301,24</w:t>
            </w:r>
          </w:p>
        </w:tc>
        <w:tc>
          <w:tcPr>
            <w:tcW w:w="1559" w:type="dxa"/>
            <w:vAlign w:val="center"/>
          </w:tcPr>
          <w:p w14:paraId="392CBC9E" w14:textId="77777777" w:rsidR="00F20A7E" w:rsidRPr="00F20A7E" w:rsidRDefault="00F20A7E" w:rsidP="00F20A7E">
            <w:pPr>
              <w:jc w:val="center"/>
              <w:rPr>
                <w:snapToGrid w:val="0"/>
                <w:sz w:val="22"/>
                <w:szCs w:val="22"/>
                <w:highlight w:val="yellow"/>
              </w:rPr>
            </w:pPr>
            <w:r w:rsidRPr="00F20A7E">
              <w:rPr>
                <w:snapToGrid w:val="0"/>
                <w:sz w:val="22"/>
                <w:szCs w:val="22"/>
              </w:rPr>
              <w:t>-1 264,87</w:t>
            </w:r>
          </w:p>
        </w:tc>
      </w:tr>
      <w:tr w:rsidR="00F20A7E" w:rsidRPr="00F20A7E" w14:paraId="730B04CC" w14:textId="77777777" w:rsidTr="0078668C">
        <w:trPr>
          <w:trHeight w:val="710"/>
        </w:trPr>
        <w:tc>
          <w:tcPr>
            <w:tcW w:w="567" w:type="dxa"/>
            <w:shd w:val="clear" w:color="auto" w:fill="auto"/>
            <w:vAlign w:val="center"/>
            <w:hideMark/>
          </w:tcPr>
          <w:p w14:paraId="12451D5A" w14:textId="77777777" w:rsidR="00F20A7E" w:rsidRPr="00F20A7E" w:rsidRDefault="00F20A7E" w:rsidP="00F20A7E">
            <w:pPr>
              <w:jc w:val="center"/>
              <w:rPr>
                <w:snapToGrid w:val="0"/>
                <w:sz w:val="22"/>
                <w:szCs w:val="22"/>
              </w:rPr>
            </w:pPr>
            <w:r w:rsidRPr="00F20A7E">
              <w:rPr>
                <w:snapToGrid w:val="0"/>
                <w:sz w:val="22"/>
                <w:szCs w:val="22"/>
              </w:rPr>
              <w:t>6</w:t>
            </w:r>
          </w:p>
        </w:tc>
        <w:tc>
          <w:tcPr>
            <w:tcW w:w="4395" w:type="dxa"/>
            <w:shd w:val="clear" w:color="auto" w:fill="auto"/>
            <w:vAlign w:val="center"/>
            <w:hideMark/>
          </w:tcPr>
          <w:p w14:paraId="0083C936" w14:textId="77777777" w:rsidR="00F20A7E" w:rsidRPr="00F20A7E" w:rsidRDefault="00F20A7E" w:rsidP="00F20A7E">
            <w:pPr>
              <w:rPr>
                <w:snapToGrid w:val="0"/>
                <w:sz w:val="22"/>
                <w:szCs w:val="22"/>
              </w:rPr>
            </w:pPr>
            <w:r w:rsidRPr="00F20A7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shd w:val="clear" w:color="auto" w:fill="auto"/>
            <w:vAlign w:val="center"/>
          </w:tcPr>
          <w:p w14:paraId="5ACAC2FB" w14:textId="77777777" w:rsidR="00F20A7E" w:rsidRPr="00F20A7E" w:rsidRDefault="00F20A7E" w:rsidP="00F20A7E">
            <w:pPr>
              <w:jc w:val="center"/>
              <w:rPr>
                <w:snapToGrid w:val="0"/>
                <w:sz w:val="22"/>
                <w:szCs w:val="22"/>
                <w:highlight w:val="yellow"/>
              </w:rPr>
            </w:pPr>
            <w:r w:rsidRPr="00F20A7E">
              <w:rPr>
                <w:snapToGrid w:val="0"/>
                <w:sz w:val="22"/>
                <w:szCs w:val="22"/>
              </w:rPr>
              <w:t>0,00</w:t>
            </w:r>
          </w:p>
        </w:tc>
        <w:tc>
          <w:tcPr>
            <w:tcW w:w="1418" w:type="dxa"/>
            <w:shd w:val="clear" w:color="auto" w:fill="auto"/>
            <w:vAlign w:val="center"/>
          </w:tcPr>
          <w:p w14:paraId="2FA6F106"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vAlign w:val="center"/>
          </w:tcPr>
          <w:p w14:paraId="32795051" w14:textId="77777777" w:rsidR="00F20A7E" w:rsidRPr="00F20A7E" w:rsidRDefault="00F20A7E" w:rsidP="00F20A7E">
            <w:pPr>
              <w:jc w:val="center"/>
              <w:rPr>
                <w:snapToGrid w:val="0"/>
                <w:sz w:val="22"/>
                <w:szCs w:val="22"/>
                <w:highlight w:val="yellow"/>
              </w:rPr>
            </w:pPr>
            <w:r w:rsidRPr="00F20A7E">
              <w:rPr>
                <w:snapToGrid w:val="0"/>
                <w:sz w:val="22"/>
                <w:szCs w:val="22"/>
              </w:rPr>
              <w:t>0,00</w:t>
            </w:r>
          </w:p>
        </w:tc>
      </w:tr>
      <w:tr w:rsidR="00F20A7E" w:rsidRPr="00F20A7E" w14:paraId="297A99CE" w14:textId="77777777" w:rsidTr="0078668C">
        <w:trPr>
          <w:trHeight w:val="779"/>
        </w:trPr>
        <w:tc>
          <w:tcPr>
            <w:tcW w:w="567" w:type="dxa"/>
            <w:shd w:val="clear" w:color="auto" w:fill="auto"/>
            <w:vAlign w:val="center"/>
            <w:hideMark/>
          </w:tcPr>
          <w:p w14:paraId="08C3E9FE" w14:textId="77777777" w:rsidR="00F20A7E" w:rsidRPr="00F20A7E" w:rsidRDefault="00F20A7E" w:rsidP="00F20A7E">
            <w:pPr>
              <w:jc w:val="center"/>
              <w:rPr>
                <w:snapToGrid w:val="0"/>
                <w:sz w:val="22"/>
                <w:szCs w:val="22"/>
              </w:rPr>
            </w:pPr>
            <w:r w:rsidRPr="00F20A7E">
              <w:rPr>
                <w:snapToGrid w:val="0"/>
                <w:sz w:val="22"/>
                <w:szCs w:val="22"/>
              </w:rPr>
              <w:t>7</w:t>
            </w:r>
          </w:p>
        </w:tc>
        <w:tc>
          <w:tcPr>
            <w:tcW w:w="4395" w:type="dxa"/>
            <w:shd w:val="clear" w:color="auto" w:fill="auto"/>
            <w:vAlign w:val="center"/>
            <w:hideMark/>
          </w:tcPr>
          <w:p w14:paraId="5EF46DB1" w14:textId="77777777" w:rsidR="00F20A7E" w:rsidRPr="00F20A7E" w:rsidRDefault="00F20A7E" w:rsidP="00F20A7E">
            <w:pPr>
              <w:rPr>
                <w:snapToGrid w:val="0"/>
                <w:sz w:val="22"/>
                <w:szCs w:val="22"/>
              </w:rPr>
            </w:pPr>
            <w:r w:rsidRPr="00F20A7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shd w:val="clear" w:color="auto" w:fill="auto"/>
            <w:vAlign w:val="center"/>
          </w:tcPr>
          <w:p w14:paraId="622116E2" w14:textId="77777777" w:rsidR="00F20A7E" w:rsidRPr="00F20A7E" w:rsidRDefault="00F20A7E" w:rsidP="00F20A7E">
            <w:pPr>
              <w:jc w:val="center"/>
              <w:rPr>
                <w:snapToGrid w:val="0"/>
                <w:sz w:val="22"/>
                <w:szCs w:val="22"/>
                <w:highlight w:val="yellow"/>
              </w:rPr>
            </w:pPr>
            <w:r w:rsidRPr="00F20A7E">
              <w:rPr>
                <w:snapToGrid w:val="0"/>
                <w:sz w:val="22"/>
                <w:szCs w:val="22"/>
              </w:rPr>
              <w:t>-2 682,85</w:t>
            </w:r>
          </w:p>
        </w:tc>
        <w:tc>
          <w:tcPr>
            <w:tcW w:w="1418" w:type="dxa"/>
            <w:shd w:val="clear" w:color="auto" w:fill="auto"/>
            <w:vAlign w:val="center"/>
          </w:tcPr>
          <w:p w14:paraId="2A77D869" w14:textId="77777777" w:rsidR="00F20A7E" w:rsidRPr="00F20A7E" w:rsidRDefault="00F20A7E" w:rsidP="00F20A7E">
            <w:pPr>
              <w:jc w:val="center"/>
              <w:rPr>
                <w:snapToGrid w:val="0"/>
                <w:sz w:val="22"/>
                <w:szCs w:val="22"/>
              </w:rPr>
            </w:pPr>
            <w:r w:rsidRPr="00F20A7E">
              <w:rPr>
                <w:snapToGrid w:val="0"/>
                <w:sz w:val="22"/>
                <w:szCs w:val="22"/>
              </w:rPr>
              <w:t>-4 500,00</w:t>
            </w:r>
          </w:p>
        </w:tc>
        <w:tc>
          <w:tcPr>
            <w:tcW w:w="1559" w:type="dxa"/>
            <w:vAlign w:val="center"/>
          </w:tcPr>
          <w:p w14:paraId="52B5F4BB" w14:textId="77777777" w:rsidR="00F20A7E" w:rsidRPr="00F20A7E" w:rsidRDefault="00F20A7E" w:rsidP="00F20A7E">
            <w:pPr>
              <w:jc w:val="center"/>
              <w:rPr>
                <w:snapToGrid w:val="0"/>
                <w:sz w:val="22"/>
                <w:szCs w:val="22"/>
                <w:highlight w:val="yellow"/>
              </w:rPr>
            </w:pPr>
            <w:r w:rsidRPr="00F20A7E">
              <w:rPr>
                <w:snapToGrid w:val="0"/>
                <w:sz w:val="22"/>
                <w:szCs w:val="22"/>
              </w:rPr>
              <w:t>-1 817,15</w:t>
            </w:r>
          </w:p>
        </w:tc>
      </w:tr>
      <w:tr w:rsidR="00F20A7E" w:rsidRPr="00F20A7E" w14:paraId="5B8D73FE" w14:textId="77777777" w:rsidTr="0078668C">
        <w:trPr>
          <w:trHeight w:val="797"/>
        </w:trPr>
        <w:tc>
          <w:tcPr>
            <w:tcW w:w="567" w:type="dxa"/>
            <w:shd w:val="clear" w:color="auto" w:fill="auto"/>
            <w:vAlign w:val="center"/>
            <w:hideMark/>
          </w:tcPr>
          <w:p w14:paraId="5F6B2E94" w14:textId="77777777" w:rsidR="00F20A7E" w:rsidRPr="00F20A7E" w:rsidRDefault="00F20A7E" w:rsidP="00F20A7E">
            <w:pPr>
              <w:jc w:val="center"/>
              <w:rPr>
                <w:snapToGrid w:val="0"/>
                <w:sz w:val="22"/>
                <w:szCs w:val="22"/>
              </w:rPr>
            </w:pPr>
            <w:r w:rsidRPr="00F20A7E">
              <w:rPr>
                <w:snapToGrid w:val="0"/>
                <w:sz w:val="22"/>
                <w:szCs w:val="22"/>
              </w:rPr>
              <w:t>8</w:t>
            </w:r>
          </w:p>
        </w:tc>
        <w:tc>
          <w:tcPr>
            <w:tcW w:w="4395" w:type="dxa"/>
            <w:shd w:val="clear" w:color="auto" w:fill="auto"/>
            <w:vAlign w:val="center"/>
            <w:hideMark/>
          </w:tcPr>
          <w:p w14:paraId="2DE6CD31" w14:textId="77777777" w:rsidR="00F20A7E" w:rsidRPr="00F20A7E" w:rsidRDefault="00F20A7E" w:rsidP="00F20A7E">
            <w:pPr>
              <w:rPr>
                <w:snapToGrid w:val="0"/>
                <w:sz w:val="22"/>
                <w:szCs w:val="22"/>
              </w:rPr>
            </w:pPr>
            <w:r w:rsidRPr="00F20A7E">
              <w:rPr>
                <w:snapToGrid w:val="0"/>
                <w:sz w:val="22"/>
                <w:szCs w:val="22"/>
              </w:rPr>
              <w:t xml:space="preserve">Корректировка с учетом надежности и качества реализуемых товаров (оказываемых услуг), подлежащая учету </w:t>
            </w:r>
            <w:r w:rsidRPr="00F20A7E">
              <w:rPr>
                <w:snapToGrid w:val="0"/>
                <w:sz w:val="22"/>
                <w:szCs w:val="22"/>
              </w:rPr>
              <w:br/>
              <w:t>в НВВ</w:t>
            </w:r>
          </w:p>
        </w:tc>
        <w:tc>
          <w:tcPr>
            <w:tcW w:w="1417" w:type="dxa"/>
            <w:shd w:val="clear" w:color="auto" w:fill="auto"/>
            <w:vAlign w:val="center"/>
          </w:tcPr>
          <w:p w14:paraId="0A5A9A16" w14:textId="77777777" w:rsidR="00F20A7E" w:rsidRPr="00F20A7E" w:rsidRDefault="00F20A7E" w:rsidP="00F20A7E">
            <w:pPr>
              <w:jc w:val="center"/>
              <w:rPr>
                <w:snapToGrid w:val="0"/>
                <w:sz w:val="22"/>
                <w:szCs w:val="22"/>
                <w:highlight w:val="yellow"/>
              </w:rPr>
            </w:pPr>
            <w:r w:rsidRPr="00F20A7E">
              <w:rPr>
                <w:snapToGrid w:val="0"/>
                <w:sz w:val="22"/>
                <w:szCs w:val="22"/>
              </w:rPr>
              <w:t>0,00</w:t>
            </w:r>
          </w:p>
        </w:tc>
        <w:tc>
          <w:tcPr>
            <w:tcW w:w="1418" w:type="dxa"/>
            <w:shd w:val="clear" w:color="auto" w:fill="auto"/>
            <w:vAlign w:val="center"/>
          </w:tcPr>
          <w:p w14:paraId="50D5E3D5"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vAlign w:val="center"/>
          </w:tcPr>
          <w:p w14:paraId="389231CE" w14:textId="77777777" w:rsidR="00F20A7E" w:rsidRPr="00F20A7E" w:rsidRDefault="00F20A7E" w:rsidP="00F20A7E">
            <w:pPr>
              <w:jc w:val="center"/>
              <w:rPr>
                <w:snapToGrid w:val="0"/>
                <w:sz w:val="22"/>
                <w:szCs w:val="22"/>
                <w:highlight w:val="yellow"/>
              </w:rPr>
            </w:pPr>
            <w:r w:rsidRPr="00F20A7E">
              <w:rPr>
                <w:snapToGrid w:val="0"/>
                <w:sz w:val="22"/>
                <w:szCs w:val="22"/>
              </w:rPr>
              <w:t>0,00</w:t>
            </w:r>
          </w:p>
        </w:tc>
      </w:tr>
      <w:tr w:rsidR="00F20A7E" w:rsidRPr="00F20A7E" w14:paraId="710461A2" w14:textId="77777777" w:rsidTr="0078668C">
        <w:trPr>
          <w:trHeight w:val="334"/>
        </w:trPr>
        <w:tc>
          <w:tcPr>
            <w:tcW w:w="567" w:type="dxa"/>
            <w:shd w:val="clear" w:color="auto" w:fill="auto"/>
            <w:vAlign w:val="center"/>
            <w:hideMark/>
          </w:tcPr>
          <w:p w14:paraId="5CA7AE0A" w14:textId="77777777" w:rsidR="00F20A7E" w:rsidRPr="00F20A7E" w:rsidRDefault="00F20A7E" w:rsidP="00F20A7E">
            <w:pPr>
              <w:jc w:val="center"/>
              <w:rPr>
                <w:snapToGrid w:val="0"/>
                <w:sz w:val="22"/>
                <w:szCs w:val="22"/>
              </w:rPr>
            </w:pPr>
            <w:r w:rsidRPr="00F20A7E">
              <w:rPr>
                <w:snapToGrid w:val="0"/>
                <w:sz w:val="22"/>
                <w:szCs w:val="22"/>
              </w:rPr>
              <w:t>9</w:t>
            </w:r>
          </w:p>
        </w:tc>
        <w:tc>
          <w:tcPr>
            <w:tcW w:w="4395" w:type="dxa"/>
            <w:shd w:val="clear" w:color="auto" w:fill="auto"/>
            <w:vAlign w:val="center"/>
            <w:hideMark/>
          </w:tcPr>
          <w:p w14:paraId="27CC9C83" w14:textId="77777777" w:rsidR="00F20A7E" w:rsidRPr="00F20A7E" w:rsidRDefault="00F20A7E" w:rsidP="00F20A7E">
            <w:pPr>
              <w:rPr>
                <w:snapToGrid w:val="0"/>
                <w:sz w:val="22"/>
                <w:szCs w:val="22"/>
              </w:rPr>
            </w:pPr>
            <w:r w:rsidRPr="00F20A7E">
              <w:rPr>
                <w:snapToGrid w:val="0"/>
                <w:sz w:val="22"/>
                <w:szCs w:val="22"/>
              </w:rPr>
              <w:t>Корректировка НВВ в связи с изменением (неисполнением) инвестиционной программы</w:t>
            </w:r>
          </w:p>
        </w:tc>
        <w:tc>
          <w:tcPr>
            <w:tcW w:w="1417" w:type="dxa"/>
            <w:shd w:val="clear" w:color="auto" w:fill="auto"/>
            <w:vAlign w:val="center"/>
          </w:tcPr>
          <w:p w14:paraId="6F9D1020" w14:textId="77777777" w:rsidR="00F20A7E" w:rsidRPr="00F20A7E" w:rsidRDefault="00F20A7E" w:rsidP="00F20A7E">
            <w:pPr>
              <w:jc w:val="center"/>
              <w:rPr>
                <w:snapToGrid w:val="0"/>
                <w:sz w:val="22"/>
                <w:szCs w:val="22"/>
                <w:highlight w:val="yellow"/>
              </w:rPr>
            </w:pPr>
            <w:r w:rsidRPr="00F20A7E">
              <w:rPr>
                <w:snapToGrid w:val="0"/>
                <w:sz w:val="22"/>
                <w:szCs w:val="22"/>
              </w:rPr>
              <w:t>-8 837,35</w:t>
            </w:r>
          </w:p>
        </w:tc>
        <w:tc>
          <w:tcPr>
            <w:tcW w:w="1418" w:type="dxa"/>
            <w:shd w:val="clear" w:color="auto" w:fill="auto"/>
            <w:vAlign w:val="center"/>
          </w:tcPr>
          <w:p w14:paraId="778080DA" w14:textId="77777777" w:rsidR="00F20A7E" w:rsidRPr="00F20A7E" w:rsidRDefault="00F20A7E" w:rsidP="00F20A7E">
            <w:pPr>
              <w:jc w:val="center"/>
              <w:rPr>
                <w:snapToGrid w:val="0"/>
                <w:sz w:val="22"/>
                <w:szCs w:val="22"/>
              </w:rPr>
            </w:pPr>
            <w:r w:rsidRPr="00F20A7E">
              <w:rPr>
                <w:snapToGrid w:val="0"/>
                <w:sz w:val="22"/>
                <w:szCs w:val="22"/>
              </w:rPr>
              <w:t>-7 488,48</w:t>
            </w:r>
          </w:p>
        </w:tc>
        <w:tc>
          <w:tcPr>
            <w:tcW w:w="1559" w:type="dxa"/>
            <w:vAlign w:val="center"/>
          </w:tcPr>
          <w:p w14:paraId="17DC1453" w14:textId="77777777" w:rsidR="00F20A7E" w:rsidRPr="00F20A7E" w:rsidRDefault="00F20A7E" w:rsidP="00F20A7E">
            <w:pPr>
              <w:jc w:val="center"/>
              <w:rPr>
                <w:snapToGrid w:val="0"/>
                <w:sz w:val="22"/>
                <w:szCs w:val="22"/>
                <w:highlight w:val="yellow"/>
              </w:rPr>
            </w:pPr>
            <w:r w:rsidRPr="00F20A7E">
              <w:rPr>
                <w:snapToGrid w:val="0"/>
                <w:sz w:val="22"/>
                <w:szCs w:val="22"/>
              </w:rPr>
              <w:t>1 348,87</w:t>
            </w:r>
          </w:p>
        </w:tc>
      </w:tr>
      <w:tr w:rsidR="00F20A7E" w:rsidRPr="00F20A7E" w14:paraId="02DE995B" w14:textId="77777777" w:rsidTr="0078668C">
        <w:trPr>
          <w:trHeight w:val="547"/>
        </w:trPr>
        <w:tc>
          <w:tcPr>
            <w:tcW w:w="567" w:type="dxa"/>
            <w:shd w:val="clear" w:color="auto" w:fill="auto"/>
            <w:vAlign w:val="center"/>
            <w:hideMark/>
          </w:tcPr>
          <w:p w14:paraId="50226781" w14:textId="77777777" w:rsidR="00F20A7E" w:rsidRPr="00F20A7E" w:rsidRDefault="00F20A7E" w:rsidP="00F20A7E">
            <w:pPr>
              <w:jc w:val="center"/>
              <w:rPr>
                <w:snapToGrid w:val="0"/>
                <w:sz w:val="22"/>
                <w:szCs w:val="22"/>
              </w:rPr>
            </w:pPr>
            <w:r w:rsidRPr="00F20A7E">
              <w:rPr>
                <w:snapToGrid w:val="0"/>
                <w:sz w:val="22"/>
                <w:szCs w:val="22"/>
              </w:rPr>
              <w:t>10</w:t>
            </w:r>
          </w:p>
        </w:tc>
        <w:tc>
          <w:tcPr>
            <w:tcW w:w="4395" w:type="dxa"/>
            <w:shd w:val="clear" w:color="auto" w:fill="auto"/>
            <w:vAlign w:val="center"/>
            <w:hideMark/>
          </w:tcPr>
          <w:p w14:paraId="52E9B02E" w14:textId="77777777" w:rsidR="00F20A7E" w:rsidRPr="00F20A7E" w:rsidRDefault="00F20A7E" w:rsidP="00F20A7E">
            <w:pPr>
              <w:rPr>
                <w:snapToGrid w:val="0"/>
                <w:sz w:val="22"/>
                <w:szCs w:val="22"/>
              </w:rPr>
            </w:pPr>
            <w:r w:rsidRPr="00F20A7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shd w:val="clear" w:color="auto" w:fill="auto"/>
            <w:vAlign w:val="center"/>
          </w:tcPr>
          <w:p w14:paraId="6A18B943" w14:textId="77777777" w:rsidR="00F20A7E" w:rsidRPr="00F20A7E" w:rsidRDefault="00F20A7E" w:rsidP="00F20A7E">
            <w:pPr>
              <w:jc w:val="center"/>
              <w:rPr>
                <w:snapToGrid w:val="0"/>
                <w:sz w:val="22"/>
                <w:szCs w:val="22"/>
                <w:highlight w:val="yellow"/>
              </w:rPr>
            </w:pPr>
            <w:r w:rsidRPr="00F20A7E">
              <w:rPr>
                <w:snapToGrid w:val="0"/>
                <w:sz w:val="22"/>
                <w:szCs w:val="22"/>
              </w:rPr>
              <w:t>0,00</w:t>
            </w:r>
          </w:p>
        </w:tc>
        <w:tc>
          <w:tcPr>
            <w:tcW w:w="1418" w:type="dxa"/>
            <w:shd w:val="clear" w:color="auto" w:fill="auto"/>
            <w:vAlign w:val="center"/>
          </w:tcPr>
          <w:p w14:paraId="51883666"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vAlign w:val="center"/>
          </w:tcPr>
          <w:p w14:paraId="719BD8F1" w14:textId="77777777" w:rsidR="00F20A7E" w:rsidRPr="00F20A7E" w:rsidRDefault="00F20A7E" w:rsidP="00F20A7E">
            <w:pPr>
              <w:jc w:val="center"/>
              <w:rPr>
                <w:snapToGrid w:val="0"/>
                <w:sz w:val="22"/>
                <w:szCs w:val="22"/>
                <w:highlight w:val="yellow"/>
              </w:rPr>
            </w:pPr>
            <w:r w:rsidRPr="00F20A7E">
              <w:rPr>
                <w:snapToGrid w:val="0"/>
                <w:sz w:val="22"/>
                <w:szCs w:val="22"/>
              </w:rPr>
              <w:t>0,00</w:t>
            </w:r>
          </w:p>
        </w:tc>
      </w:tr>
      <w:tr w:rsidR="00F20A7E" w:rsidRPr="00F20A7E" w14:paraId="374FF0D0" w14:textId="77777777" w:rsidTr="0078668C">
        <w:trPr>
          <w:trHeight w:val="505"/>
        </w:trPr>
        <w:tc>
          <w:tcPr>
            <w:tcW w:w="567" w:type="dxa"/>
            <w:shd w:val="clear" w:color="auto" w:fill="auto"/>
            <w:vAlign w:val="center"/>
            <w:hideMark/>
          </w:tcPr>
          <w:p w14:paraId="30ADD8A7" w14:textId="77777777" w:rsidR="00F20A7E" w:rsidRPr="00F20A7E" w:rsidRDefault="00F20A7E" w:rsidP="00F20A7E">
            <w:pPr>
              <w:jc w:val="center"/>
              <w:rPr>
                <w:snapToGrid w:val="0"/>
                <w:sz w:val="22"/>
                <w:szCs w:val="22"/>
              </w:rPr>
            </w:pPr>
            <w:r w:rsidRPr="00F20A7E">
              <w:rPr>
                <w:snapToGrid w:val="0"/>
                <w:sz w:val="22"/>
                <w:szCs w:val="22"/>
              </w:rPr>
              <w:t>11</w:t>
            </w:r>
          </w:p>
        </w:tc>
        <w:tc>
          <w:tcPr>
            <w:tcW w:w="4395" w:type="dxa"/>
            <w:shd w:val="clear" w:color="auto" w:fill="auto"/>
            <w:vAlign w:val="center"/>
            <w:hideMark/>
          </w:tcPr>
          <w:p w14:paraId="185D5909" w14:textId="77777777" w:rsidR="00F20A7E" w:rsidRPr="00F20A7E" w:rsidRDefault="00F20A7E" w:rsidP="00F20A7E">
            <w:pPr>
              <w:rPr>
                <w:snapToGrid w:val="0"/>
                <w:sz w:val="22"/>
                <w:szCs w:val="22"/>
              </w:rPr>
            </w:pPr>
            <w:r w:rsidRPr="00F20A7E">
              <w:rPr>
                <w:snapToGrid w:val="0"/>
                <w:sz w:val="22"/>
                <w:szCs w:val="22"/>
              </w:rPr>
              <w:t>ИТОГО необходимая валовая выручка</w:t>
            </w:r>
          </w:p>
        </w:tc>
        <w:tc>
          <w:tcPr>
            <w:tcW w:w="1417" w:type="dxa"/>
            <w:shd w:val="clear" w:color="auto" w:fill="auto"/>
            <w:vAlign w:val="center"/>
          </w:tcPr>
          <w:p w14:paraId="502D7AFF" w14:textId="77777777" w:rsidR="00F20A7E" w:rsidRPr="00F20A7E" w:rsidRDefault="00F20A7E" w:rsidP="00F20A7E">
            <w:pPr>
              <w:jc w:val="center"/>
              <w:rPr>
                <w:bCs/>
                <w:snapToGrid w:val="0"/>
                <w:sz w:val="22"/>
                <w:szCs w:val="22"/>
                <w:highlight w:val="yellow"/>
              </w:rPr>
            </w:pPr>
            <w:r w:rsidRPr="00F20A7E">
              <w:rPr>
                <w:bCs/>
                <w:snapToGrid w:val="0"/>
                <w:sz w:val="22"/>
                <w:szCs w:val="22"/>
              </w:rPr>
              <w:t>381 877,32</w:t>
            </w:r>
          </w:p>
        </w:tc>
        <w:tc>
          <w:tcPr>
            <w:tcW w:w="1418" w:type="dxa"/>
            <w:shd w:val="clear" w:color="auto" w:fill="auto"/>
            <w:vAlign w:val="center"/>
          </w:tcPr>
          <w:p w14:paraId="7BD46279" w14:textId="77777777" w:rsidR="00F20A7E" w:rsidRPr="00F20A7E" w:rsidRDefault="00F20A7E" w:rsidP="00F20A7E">
            <w:pPr>
              <w:jc w:val="center"/>
              <w:rPr>
                <w:bCs/>
                <w:snapToGrid w:val="0"/>
                <w:sz w:val="22"/>
                <w:szCs w:val="22"/>
              </w:rPr>
            </w:pPr>
            <w:r w:rsidRPr="00F20A7E">
              <w:rPr>
                <w:bCs/>
                <w:snapToGrid w:val="0"/>
                <w:sz w:val="22"/>
                <w:szCs w:val="22"/>
              </w:rPr>
              <w:t>372 547,96</w:t>
            </w:r>
          </w:p>
        </w:tc>
        <w:tc>
          <w:tcPr>
            <w:tcW w:w="1559" w:type="dxa"/>
            <w:vAlign w:val="center"/>
          </w:tcPr>
          <w:p w14:paraId="1DD2B3FF" w14:textId="77777777" w:rsidR="00F20A7E" w:rsidRPr="00F20A7E" w:rsidRDefault="00F20A7E" w:rsidP="00F20A7E">
            <w:pPr>
              <w:jc w:val="center"/>
              <w:rPr>
                <w:bCs/>
                <w:snapToGrid w:val="0"/>
                <w:sz w:val="22"/>
                <w:szCs w:val="22"/>
                <w:highlight w:val="yellow"/>
              </w:rPr>
            </w:pPr>
            <w:r w:rsidRPr="00F20A7E">
              <w:rPr>
                <w:bCs/>
                <w:snapToGrid w:val="0"/>
                <w:sz w:val="22"/>
                <w:szCs w:val="22"/>
              </w:rPr>
              <w:t>-9 329,37</w:t>
            </w:r>
          </w:p>
        </w:tc>
      </w:tr>
    </w:tbl>
    <w:p w14:paraId="10D637BA" w14:textId="77777777" w:rsidR="00F20A7E" w:rsidRPr="00F20A7E" w:rsidRDefault="00F20A7E" w:rsidP="00F20A7E">
      <w:pPr>
        <w:keepNext/>
        <w:keepLines/>
        <w:jc w:val="center"/>
        <w:outlineLvl w:val="2"/>
        <w:rPr>
          <w:b/>
          <w:snapToGrid w:val="0"/>
          <w:sz w:val="28"/>
        </w:rPr>
      </w:pPr>
      <w:bookmarkStart w:id="202" w:name="_Toc495595253"/>
      <w:bookmarkStart w:id="203" w:name="_Toc531974879"/>
      <w:bookmarkStart w:id="204" w:name="_Toc531974955"/>
      <w:bookmarkStart w:id="205" w:name="_Toc27301497"/>
      <w:r w:rsidRPr="00F20A7E">
        <w:rPr>
          <w:b/>
          <w:snapToGrid w:val="0"/>
          <w:sz w:val="28"/>
        </w:rPr>
        <w:lastRenderedPageBreak/>
        <w:t xml:space="preserve">Тарифы на тепловую энергию </w:t>
      </w:r>
      <w:bookmarkEnd w:id="202"/>
      <w:r w:rsidRPr="00F20A7E">
        <w:rPr>
          <w:b/>
          <w:snapToGrid w:val="0"/>
          <w:sz w:val="28"/>
        </w:rPr>
        <w:t>АО «Каскад-энерго»</w:t>
      </w:r>
      <w:bookmarkEnd w:id="203"/>
      <w:bookmarkEnd w:id="204"/>
      <w:bookmarkEnd w:id="205"/>
    </w:p>
    <w:p w14:paraId="05249E16" w14:textId="77777777" w:rsidR="00F20A7E" w:rsidRPr="00F20A7E" w:rsidRDefault="00F20A7E" w:rsidP="00F20A7E">
      <w:pPr>
        <w:ind w:firstLine="709"/>
        <w:jc w:val="both"/>
        <w:rPr>
          <w:sz w:val="28"/>
          <w:szCs w:val="28"/>
        </w:rPr>
      </w:pPr>
      <w:r w:rsidRPr="00F20A7E">
        <w:rPr>
          <w:sz w:val="28"/>
          <w:szCs w:val="28"/>
        </w:rPr>
        <w:t>Тарифы на тепловую энергию, получаемую потребителями от станции с коллекторов, рассчитанные на основании рассчитанной необходимой валовой выручки на 2022 год, представлены в таблице 15.</w:t>
      </w:r>
    </w:p>
    <w:p w14:paraId="68D1585A" w14:textId="77777777" w:rsidR="00F20A7E" w:rsidRPr="00F20A7E" w:rsidRDefault="00F20A7E" w:rsidP="00F20A7E">
      <w:pPr>
        <w:ind w:firstLine="851"/>
        <w:jc w:val="right"/>
        <w:rPr>
          <w:sz w:val="28"/>
          <w:szCs w:val="28"/>
        </w:rPr>
      </w:pPr>
    </w:p>
    <w:p w14:paraId="423774E6" w14:textId="77777777" w:rsidR="00F20A7E" w:rsidRPr="00F20A7E" w:rsidRDefault="00F20A7E" w:rsidP="00F20A7E">
      <w:pPr>
        <w:ind w:firstLine="851"/>
        <w:jc w:val="right"/>
        <w:rPr>
          <w:sz w:val="28"/>
          <w:szCs w:val="28"/>
        </w:rPr>
      </w:pPr>
      <w:r w:rsidRPr="00F20A7E">
        <w:rPr>
          <w:sz w:val="28"/>
          <w:szCs w:val="28"/>
        </w:rPr>
        <w:t>Таблица 15</w:t>
      </w:r>
    </w:p>
    <w:tbl>
      <w:tblPr>
        <w:tblW w:w="9303" w:type="dxa"/>
        <w:tblInd w:w="113" w:type="dxa"/>
        <w:shd w:val="clear" w:color="auto" w:fill="FFFFFF"/>
        <w:tblLook w:val="04A0" w:firstRow="1" w:lastRow="0" w:firstColumn="1" w:lastColumn="0" w:noHBand="0" w:noVBand="1"/>
      </w:tblPr>
      <w:tblGrid>
        <w:gridCol w:w="3143"/>
        <w:gridCol w:w="1540"/>
        <w:gridCol w:w="1540"/>
        <w:gridCol w:w="1540"/>
        <w:gridCol w:w="1540"/>
      </w:tblGrid>
      <w:tr w:rsidR="00F20A7E" w:rsidRPr="00F20A7E" w14:paraId="2E8FBE46" w14:textId="77777777" w:rsidTr="00F20A7E">
        <w:trPr>
          <w:trHeight w:val="420"/>
        </w:trPr>
        <w:tc>
          <w:tcPr>
            <w:tcW w:w="3143"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48C6D3A" w14:textId="77777777" w:rsidR="00F20A7E" w:rsidRPr="00F20A7E" w:rsidRDefault="00F20A7E" w:rsidP="00F20A7E">
            <w:pPr>
              <w:jc w:val="center"/>
              <w:rPr>
                <w:bCs/>
              </w:rPr>
            </w:pPr>
            <w:r w:rsidRPr="00F20A7E">
              <w:rPr>
                <w:bCs/>
              </w:rPr>
              <w:t>Период</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7A472375" w14:textId="77777777" w:rsidR="00F20A7E" w:rsidRPr="00F20A7E" w:rsidRDefault="00F20A7E" w:rsidP="00F20A7E">
            <w:pPr>
              <w:jc w:val="center"/>
            </w:pPr>
            <w:r w:rsidRPr="00F20A7E">
              <w:t>Полезный отпуск</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16283418" w14:textId="77777777" w:rsidR="00F20A7E" w:rsidRPr="00F20A7E" w:rsidRDefault="00F20A7E" w:rsidP="00F20A7E">
            <w:pPr>
              <w:jc w:val="center"/>
            </w:pPr>
            <w:r w:rsidRPr="00F20A7E">
              <w:t>Тариф</w:t>
            </w:r>
          </w:p>
          <w:p w14:paraId="1F634879" w14:textId="77777777" w:rsidR="00F20A7E" w:rsidRPr="00F20A7E" w:rsidRDefault="00F20A7E" w:rsidP="00F20A7E">
            <w:pPr>
              <w:jc w:val="center"/>
            </w:pPr>
            <w:r w:rsidRPr="00F20A7E">
              <w:t>(гр.5/гр.2)</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3EE015EF" w14:textId="77777777" w:rsidR="00F20A7E" w:rsidRPr="00F20A7E" w:rsidRDefault="00F20A7E" w:rsidP="00F20A7E">
            <w:pPr>
              <w:jc w:val="center"/>
            </w:pPr>
            <w:r w:rsidRPr="00F20A7E">
              <w:t>Рост</w:t>
            </w:r>
          </w:p>
        </w:tc>
        <w:tc>
          <w:tcPr>
            <w:tcW w:w="1540" w:type="dxa"/>
            <w:tcBorders>
              <w:top w:val="single" w:sz="4" w:space="0" w:color="auto"/>
              <w:left w:val="nil"/>
              <w:bottom w:val="single" w:sz="4" w:space="0" w:color="auto"/>
              <w:right w:val="single" w:sz="4" w:space="0" w:color="auto"/>
            </w:tcBorders>
            <w:shd w:val="clear" w:color="auto" w:fill="FFFFFF"/>
            <w:vAlign w:val="center"/>
            <w:hideMark/>
          </w:tcPr>
          <w:p w14:paraId="35B652B5" w14:textId="77777777" w:rsidR="00F20A7E" w:rsidRPr="00F20A7E" w:rsidRDefault="00F20A7E" w:rsidP="00F20A7E">
            <w:pPr>
              <w:jc w:val="center"/>
            </w:pPr>
            <w:r w:rsidRPr="00F20A7E">
              <w:t>НВВ</w:t>
            </w:r>
          </w:p>
        </w:tc>
      </w:tr>
      <w:tr w:rsidR="00F20A7E" w:rsidRPr="00F20A7E" w14:paraId="21FF5720" w14:textId="77777777" w:rsidTr="00F20A7E">
        <w:trPr>
          <w:trHeight w:val="255"/>
        </w:trPr>
        <w:tc>
          <w:tcPr>
            <w:tcW w:w="3143"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5B835912" w14:textId="77777777" w:rsidR="00F20A7E" w:rsidRPr="00F20A7E" w:rsidRDefault="00F20A7E" w:rsidP="00F20A7E">
            <w:pPr>
              <w:jc w:val="center"/>
              <w:rPr>
                <w:bCs/>
              </w:rPr>
            </w:pPr>
          </w:p>
        </w:tc>
        <w:tc>
          <w:tcPr>
            <w:tcW w:w="1540" w:type="dxa"/>
            <w:tcBorders>
              <w:top w:val="nil"/>
              <w:left w:val="nil"/>
              <w:bottom w:val="single" w:sz="4" w:space="0" w:color="auto"/>
              <w:right w:val="single" w:sz="4" w:space="0" w:color="auto"/>
            </w:tcBorders>
            <w:shd w:val="clear" w:color="auto" w:fill="FFFFFF"/>
            <w:vAlign w:val="center"/>
            <w:hideMark/>
          </w:tcPr>
          <w:p w14:paraId="58FCF8FB" w14:textId="77777777" w:rsidR="00F20A7E" w:rsidRPr="00F20A7E" w:rsidRDefault="00F20A7E" w:rsidP="00F20A7E">
            <w:pPr>
              <w:jc w:val="center"/>
            </w:pPr>
            <w:r w:rsidRPr="00F20A7E">
              <w:t>тыс. Гкал</w:t>
            </w:r>
          </w:p>
        </w:tc>
        <w:tc>
          <w:tcPr>
            <w:tcW w:w="1540" w:type="dxa"/>
            <w:tcBorders>
              <w:top w:val="nil"/>
              <w:left w:val="nil"/>
              <w:bottom w:val="single" w:sz="4" w:space="0" w:color="auto"/>
              <w:right w:val="single" w:sz="4" w:space="0" w:color="auto"/>
            </w:tcBorders>
            <w:shd w:val="clear" w:color="auto" w:fill="FFFFFF"/>
            <w:vAlign w:val="center"/>
            <w:hideMark/>
          </w:tcPr>
          <w:p w14:paraId="7BE88F2B" w14:textId="77777777" w:rsidR="00F20A7E" w:rsidRPr="00F20A7E" w:rsidRDefault="00F20A7E" w:rsidP="00F20A7E">
            <w:pPr>
              <w:jc w:val="center"/>
            </w:pPr>
            <w:r w:rsidRPr="00F20A7E">
              <w:t>руб./Гкал</w:t>
            </w:r>
          </w:p>
        </w:tc>
        <w:tc>
          <w:tcPr>
            <w:tcW w:w="1540" w:type="dxa"/>
            <w:tcBorders>
              <w:top w:val="nil"/>
              <w:left w:val="nil"/>
              <w:bottom w:val="single" w:sz="4" w:space="0" w:color="auto"/>
              <w:right w:val="single" w:sz="4" w:space="0" w:color="auto"/>
            </w:tcBorders>
            <w:shd w:val="clear" w:color="auto" w:fill="FFFFFF"/>
            <w:vAlign w:val="center"/>
            <w:hideMark/>
          </w:tcPr>
          <w:p w14:paraId="23C96A98" w14:textId="77777777" w:rsidR="00F20A7E" w:rsidRPr="00F20A7E" w:rsidRDefault="00F20A7E" w:rsidP="00F20A7E">
            <w:pPr>
              <w:jc w:val="center"/>
            </w:pPr>
            <w:r w:rsidRPr="00F20A7E">
              <w:t>%</w:t>
            </w:r>
          </w:p>
        </w:tc>
        <w:tc>
          <w:tcPr>
            <w:tcW w:w="1540" w:type="dxa"/>
            <w:tcBorders>
              <w:top w:val="nil"/>
              <w:left w:val="nil"/>
              <w:bottom w:val="single" w:sz="4" w:space="0" w:color="auto"/>
              <w:right w:val="single" w:sz="4" w:space="0" w:color="auto"/>
            </w:tcBorders>
            <w:shd w:val="clear" w:color="auto" w:fill="FFFFFF"/>
            <w:vAlign w:val="center"/>
            <w:hideMark/>
          </w:tcPr>
          <w:p w14:paraId="010B1A5F" w14:textId="77777777" w:rsidR="00F20A7E" w:rsidRPr="00F20A7E" w:rsidRDefault="00F20A7E" w:rsidP="00F20A7E">
            <w:pPr>
              <w:jc w:val="center"/>
            </w:pPr>
            <w:r w:rsidRPr="00F20A7E">
              <w:t>тыс. руб.</w:t>
            </w:r>
          </w:p>
        </w:tc>
      </w:tr>
      <w:tr w:rsidR="00F20A7E" w:rsidRPr="00F20A7E" w14:paraId="02DC4E9A" w14:textId="77777777" w:rsidTr="00F20A7E">
        <w:trPr>
          <w:trHeight w:val="255"/>
        </w:trPr>
        <w:tc>
          <w:tcPr>
            <w:tcW w:w="3143" w:type="dxa"/>
            <w:tcBorders>
              <w:top w:val="nil"/>
              <w:left w:val="single" w:sz="4" w:space="0" w:color="auto"/>
              <w:bottom w:val="single" w:sz="4" w:space="0" w:color="auto"/>
              <w:right w:val="single" w:sz="4" w:space="0" w:color="auto"/>
            </w:tcBorders>
            <w:shd w:val="clear" w:color="auto" w:fill="FFFFFF"/>
            <w:vAlign w:val="center"/>
          </w:tcPr>
          <w:p w14:paraId="5BBE2B56" w14:textId="77777777" w:rsidR="00F20A7E" w:rsidRPr="00F20A7E" w:rsidRDefault="00F20A7E" w:rsidP="00F20A7E">
            <w:pPr>
              <w:jc w:val="center"/>
            </w:pPr>
            <w:r w:rsidRPr="00F20A7E">
              <w:t>1</w:t>
            </w:r>
          </w:p>
        </w:tc>
        <w:tc>
          <w:tcPr>
            <w:tcW w:w="1540" w:type="dxa"/>
            <w:tcBorders>
              <w:top w:val="nil"/>
              <w:left w:val="nil"/>
              <w:bottom w:val="single" w:sz="4" w:space="0" w:color="auto"/>
              <w:right w:val="single" w:sz="4" w:space="0" w:color="auto"/>
            </w:tcBorders>
            <w:shd w:val="clear" w:color="auto" w:fill="FFFFFF"/>
            <w:vAlign w:val="center"/>
          </w:tcPr>
          <w:p w14:paraId="299156E0" w14:textId="77777777" w:rsidR="00F20A7E" w:rsidRPr="00F20A7E" w:rsidRDefault="00F20A7E" w:rsidP="00F20A7E">
            <w:pPr>
              <w:jc w:val="center"/>
            </w:pPr>
            <w:r w:rsidRPr="00F20A7E">
              <w:t>2</w:t>
            </w:r>
          </w:p>
        </w:tc>
        <w:tc>
          <w:tcPr>
            <w:tcW w:w="1540" w:type="dxa"/>
            <w:tcBorders>
              <w:top w:val="nil"/>
              <w:left w:val="nil"/>
              <w:bottom w:val="single" w:sz="4" w:space="0" w:color="auto"/>
              <w:right w:val="single" w:sz="4" w:space="0" w:color="auto"/>
            </w:tcBorders>
            <w:shd w:val="clear" w:color="auto" w:fill="FFFFFF"/>
            <w:vAlign w:val="center"/>
          </w:tcPr>
          <w:p w14:paraId="47BE9C40" w14:textId="77777777" w:rsidR="00F20A7E" w:rsidRPr="00F20A7E" w:rsidRDefault="00F20A7E" w:rsidP="00F20A7E">
            <w:pPr>
              <w:jc w:val="center"/>
            </w:pPr>
            <w:r w:rsidRPr="00F20A7E">
              <w:t>3</w:t>
            </w:r>
          </w:p>
        </w:tc>
        <w:tc>
          <w:tcPr>
            <w:tcW w:w="1540" w:type="dxa"/>
            <w:tcBorders>
              <w:top w:val="nil"/>
              <w:left w:val="nil"/>
              <w:bottom w:val="single" w:sz="4" w:space="0" w:color="auto"/>
              <w:right w:val="single" w:sz="4" w:space="0" w:color="auto"/>
            </w:tcBorders>
            <w:shd w:val="clear" w:color="auto" w:fill="FFFFFF"/>
            <w:vAlign w:val="center"/>
          </w:tcPr>
          <w:p w14:paraId="767D2B06" w14:textId="77777777" w:rsidR="00F20A7E" w:rsidRPr="00F20A7E" w:rsidRDefault="00F20A7E" w:rsidP="00F20A7E">
            <w:pPr>
              <w:jc w:val="center"/>
            </w:pPr>
            <w:r w:rsidRPr="00F20A7E">
              <w:t>4</w:t>
            </w:r>
          </w:p>
        </w:tc>
        <w:tc>
          <w:tcPr>
            <w:tcW w:w="1540" w:type="dxa"/>
            <w:tcBorders>
              <w:top w:val="nil"/>
              <w:left w:val="nil"/>
              <w:bottom w:val="single" w:sz="4" w:space="0" w:color="auto"/>
              <w:right w:val="single" w:sz="4" w:space="0" w:color="auto"/>
            </w:tcBorders>
            <w:shd w:val="clear" w:color="auto" w:fill="FFFFFF"/>
            <w:vAlign w:val="center"/>
          </w:tcPr>
          <w:p w14:paraId="3AE874F9" w14:textId="77777777" w:rsidR="00F20A7E" w:rsidRPr="00F20A7E" w:rsidRDefault="00F20A7E" w:rsidP="00F20A7E">
            <w:pPr>
              <w:jc w:val="center"/>
            </w:pPr>
            <w:r w:rsidRPr="00F20A7E">
              <w:t>5</w:t>
            </w:r>
          </w:p>
        </w:tc>
      </w:tr>
      <w:tr w:rsidR="00F20A7E" w:rsidRPr="00F20A7E" w14:paraId="11479C8A" w14:textId="77777777" w:rsidTr="00F20A7E">
        <w:trPr>
          <w:trHeight w:val="255"/>
        </w:trPr>
        <w:tc>
          <w:tcPr>
            <w:tcW w:w="3143" w:type="dxa"/>
            <w:tcBorders>
              <w:top w:val="nil"/>
              <w:left w:val="single" w:sz="4" w:space="0" w:color="auto"/>
              <w:bottom w:val="single" w:sz="4" w:space="0" w:color="auto"/>
              <w:right w:val="single" w:sz="4" w:space="0" w:color="auto"/>
            </w:tcBorders>
            <w:shd w:val="clear" w:color="auto" w:fill="FFFFFF"/>
            <w:vAlign w:val="center"/>
            <w:hideMark/>
          </w:tcPr>
          <w:p w14:paraId="58C00AC3" w14:textId="77777777" w:rsidR="00F20A7E" w:rsidRPr="00F20A7E" w:rsidRDefault="00F20A7E" w:rsidP="00F20A7E">
            <w:pPr>
              <w:jc w:val="center"/>
            </w:pPr>
            <w:r w:rsidRPr="00F20A7E">
              <w:t>Январь – июнь 2022 года</w:t>
            </w:r>
          </w:p>
        </w:tc>
        <w:tc>
          <w:tcPr>
            <w:tcW w:w="1540" w:type="dxa"/>
            <w:tcBorders>
              <w:top w:val="nil"/>
              <w:left w:val="nil"/>
              <w:bottom w:val="single" w:sz="4" w:space="0" w:color="auto"/>
              <w:right w:val="single" w:sz="4" w:space="0" w:color="auto"/>
            </w:tcBorders>
            <w:shd w:val="clear" w:color="auto" w:fill="FFFFFF"/>
            <w:hideMark/>
          </w:tcPr>
          <w:p w14:paraId="5A69CA1C" w14:textId="77777777" w:rsidR="00F20A7E" w:rsidRPr="00F20A7E" w:rsidRDefault="00F20A7E" w:rsidP="00F20A7E">
            <w:pPr>
              <w:jc w:val="center"/>
              <w:rPr>
                <w:snapToGrid w:val="0"/>
              </w:rPr>
            </w:pPr>
            <w:r w:rsidRPr="00F20A7E">
              <w:rPr>
                <w:snapToGrid w:val="0"/>
              </w:rPr>
              <w:t>148,025</w:t>
            </w:r>
          </w:p>
        </w:tc>
        <w:tc>
          <w:tcPr>
            <w:tcW w:w="1540" w:type="dxa"/>
            <w:tcBorders>
              <w:top w:val="nil"/>
              <w:left w:val="nil"/>
              <w:bottom w:val="single" w:sz="4" w:space="0" w:color="auto"/>
              <w:right w:val="single" w:sz="4" w:space="0" w:color="auto"/>
            </w:tcBorders>
            <w:shd w:val="clear" w:color="auto" w:fill="auto"/>
          </w:tcPr>
          <w:p w14:paraId="277B7AE6" w14:textId="77777777" w:rsidR="00F20A7E" w:rsidRPr="00F20A7E" w:rsidRDefault="00F20A7E" w:rsidP="00F20A7E">
            <w:pPr>
              <w:jc w:val="center"/>
              <w:rPr>
                <w:snapToGrid w:val="0"/>
              </w:rPr>
            </w:pPr>
            <w:r w:rsidRPr="00F20A7E">
              <w:rPr>
                <w:snapToGrid w:val="0"/>
              </w:rPr>
              <w:t>1 479,97</w:t>
            </w:r>
          </w:p>
        </w:tc>
        <w:tc>
          <w:tcPr>
            <w:tcW w:w="1540" w:type="dxa"/>
            <w:tcBorders>
              <w:top w:val="nil"/>
              <w:left w:val="nil"/>
              <w:bottom w:val="single" w:sz="4" w:space="0" w:color="auto"/>
              <w:right w:val="single" w:sz="4" w:space="0" w:color="auto"/>
            </w:tcBorders>
            <w:shd w:val="clear" w:color="auto" w:fill="auto"/>
          </w:tcPr>
          <w:p w14:paraId="4726A484" w14:textId="77777777" w:rsidR="00F20A7E" w:rsidRPr="00F20A7E" w:rsidRDefault="00F20A7E" w:rsidP="00F20A7E">
            <w:pPr>
              <w:jc w:val="center"/>
              <w:rPr>
                <w:snapToGrid w:val="0"/>
              </w:rPr>
            </w:pPr>
            <w:r w:rsidRPr="00F20A7E">
              <w:rPr>
                <w:snapToGrid w:val="0"/>
              </w:rPr>
              <w:t>0,00 %</w:t>
            </w:r>
          </w:p>
        </w:tc>
        <w:tc>
          <w:tcPr>
            <w:tcW w:w="1540" w:type="dxa"/>
            <w:tcBorders>
              <w:top w:val="nil"/>
              <w:left w:val="nil"/>
              <w:bottom w:val="single" w:sz="4" w:space="0" w:color="auto"/>
              <w:right w:val="single" w:sz="4" w:space="0" w:color="auto"/>
            </w:tcBorders>
            <w:shd w:val="clear" w:color="auto" w:fill="auto"/>
          </w:tcPr>
          <w:p w14:paraId="3082496D" w14:textId="77777777" w:rsidR="00F20A7E" w:rsidRPr="00F20A7E" w:rsidRDefault="00F20A7E" w:rsidP="00F20A7E">
            <w:pPr>
              <w:jc w:val="center"/>
              <w:rPr>
                <w:snapToGrid w:val="0"/>
              </w:rPr>
            </w:pPr>
            <w:r w:rsidRPr="00F20A7E">
              <w:rPr>
                <w:snapToGrid w:val="0"/>
              </w:rPr>
              <w:t>219 071,99</w:t>
            </w:r>
          </w:p>
        </w:tc>
      </w:tr>
      <w:tr w:rsidR="00F20A7E" w:rsidRPr="00F20A7E" w14:paraId="7C343257" w14:textId="77777777" w:rsidTr="00F20A7E">
        <w:trPr>
          <w:trHeight w:val="255"/>
        </w:trPr>
        <w:tc>
          <w:tcPr>
            <w:tcW w:w="3143" w:type="dxa"/>
            <w:tcBorders>
              <w:top w:val="nil"/>
              <w:left w:val="single" w:sz="4" w:space="0" w:color="auto"/>
              <w:bottom w:val="single" w:sz="4" w:space="0" w:color="auto"/>
              <w:right w:val="single" w:sz="4" w:space="0" w:color="auto"/>
            </w:tcBorders>
            <w:shd w:val="clear" w:color="auto" w:fill="FFFFFF"/>
            <w:vAlign w:val="center"/>
            <w:hideMark/>
          </w:tcPr>
          <w:p w14:paraId="034D079E" w14:textId="77777777" w:rsidR="00F20A7E" w:rsidRPr="00F20A7E" w:rsidRDefault="00F20A7E" w:rsidP="00F20A7E">
            <w:pPr>
              <w:jc w:val="center"/>
            </w:pPr>
            <w:r w:rsidRPr="00F20A7E">
              <w:t>Июль – декабрь 2022 года</w:t>
            </w:r>
          </w:p>
        </w:tc>
        <w:tc>
          <w:tcPr>
            <w:tcW w:w="1540" w:type="dxa"/>
            <w:tcBorders>
              <w:top w:val="nil"/>
              <w:left w:val="nil"/>
              <w:bottom w:val="single" w:sz="4" w:space="0" w:color="auto"/>
              <w:right w:val="single" w:sz="4" w:space="0" w:color="auto"/>
            </w:tcBorders>
            <w:shd w:val="clear" w:color="auto" w:fill="FFFFFF"/>
            <w:hideMark/>
          </w:tcPr>
          <w:p w14:paraId="3D29F5B1" w14:textId="77777777" w:rsidR="00F20A7E" w:rsidRPr="00F20A7E" w:rsidRDefault="00F20A7E" w:rsidP="00F20A7E">
            <w:pPr>
              <w:jc w:val="center"/>
              <w:rPr>
                <w:snapToGrid w:val="0"/>
              </w:rPr>
            </w:pPr>
            <w:r w:rsidRPr="00F20A7E">
              <w:rPr>
                <w:snapToGrid w:val="0"/>
              </w:rPr>
              <w:t>103,678</w:t>
            </w:r>
          </w:p>
        </w:tc>
        <w:tc>
          <w:tcPr>
            <w:tcW w:w="1540" w:type="dxa"/>
            <w:tcBorders>
              <w:top w:val="nil"/>
              <w:left w:val="nil"/>
              <w:bottom w:val="single" w:sz="4" w:space="0" w:color="auto"/>
              <w:right w:val="single" w:sz="4" w:space="0" w:color="auto"/>
            </w:tcBorders>
            <w:shd w:val="clear" w:color="auto" w:fill="auto"/>
          </w:tcPr>
          <w:p w14:paraId="0DC3511C" w14:textId="77777777" w:rsidR="00F20A7E" w:rsidRPr="00F20A7E" w:rsidRDefault="00F20A7E" w:rsidP="00F20A7E">
            <w:pPr>
              <w:jc w:val="center"/>
              <w:rPr>
                <w:snapToGrid w:val="0"/>
              </w:rPr>
            </w:pPr>
            <w:r w:rsidRPr="00F20A7E">
              <w:rPr>
                <w:snapToGrid w:val="0"/>
              </w:rPr>
              <w:t>1 480,31</w:t>
            </w:r>
          </w:p>
        </w:tc>
        <w:tc>
          <w:tcPr>
            <w:tcW w:w="1540" w:type="dxa"/>
            <w:tcBorders>
              <w:top w:val="nil"/>
              <w:left w:val="nil"/>
              <w:bottom w:val="single" w:sz="4" w:space="0" w:color="auto"/>
              <w:right w:val="single" w:sz="4" w:space="0" w:color="auto"/>
            </w:tcBorders>
            <w:shd w:val="clear" w:color="auto" w:fill="auto"/>
          </w:tcPr>
          <w:p w14:paraId="190B666E" w14:textId="77777777" w:rsidR="00F20A7E" w:rsidRPr="00F20A7E" w:rsidRDefault="00F20A7E" w:rsidP="00F20A7E">
            <w:pPr>
              <w:jc w:val="center"/>
              <w:rPr>
                <w:snapToGrid w:val="0"/>
              </w:rPr>
            </w:pPr>
            <w:r w:rsidRPr="00F20A7E">
              <w:rPr>
                <w:snapToGrid w:val="0"/>
              </w:rPr>
              <w:t>0,02 %</w:t>
            </w:r>
          </w:p>
        </w:tc>
        <w:tc>
          <w:tcPr>
            <w:tcW w:w="1540" w:type="dxa"/>
            <w:tcBorders>
              <w:top w:val="nil"/>
              <w:left w:val="nil"/>
              <w:bottom w:val="single" w:sz="4" w:space="0" w:color="auto"/>
              <w:right w:val="single" w:sz="4" w:space="0" w:color="auto"/>
            </w:tcBorders>
            <w:shd w:val="clear" w:color="auto" w:fill="auto"/>
          </w:tcPr>
          <w:p w14:paraId="656559D5" w14:textId="77777777" w:rsidR="00F20A7E" w:rsidRPr="00F20A7E" w:rsidRDefault="00F20A7E" w:rsidP="00F20A7E">
            <w:pPr>
              <w:jc w:val="center"/>
              <w:rPr>
                <w:snapToGrid w:val="0"/>
              </w:rPr>
            </w:pPr>
            <w:r w:rsidRPr="00F20A7E">
              <w:rPr>
                <w:snapToGrid w:val="0"/>
              </w:rPr>
              <w:t>153 475,96</w:t>
            </w:r>
          </w:p>
        </w:tc>
      </w:tr>
      <w:tr w:rsidR="00F20A7E" w:rsidRPr="00F20A7E" w14:paraId="34B519BA" w14:textId="77777777" w:rsidTr="00F20A7E">
        <w:trPr>
          <w:trHeight w:val="255"/>
        </w:trPr>
        <w:tc>
          <w:tcPr>
            <w:tcW w:w="3143" w:type="dxa"/>
            <w:tcBorders>
              <w:top w:val="nil"/>
              <w:left w:val="single" w:sz="4" w:space="0" w:color="auto"/>
              <w:bottom w:val="single" w:sz="4" w:space="0" w:color="auto"/>
              <w:right w:val="single" w:sz="4" w:space="0" w:color="auto"/>
            </w:tcBorders>
            <w:shd w:val="clear" w:color="auto" w:fill="FFFFFF"/>
            <w:vAlign w:val="center"/>
            <w:hideMark/>
          </w:tcPr>
          <w:p w14:paraId="797C3E5F" w14:textId="77777777" w:rsidR="00F20A7E" w:rsidRPr="00F20A7E" w:rsidRDefault="00F20A7E" w:rsidP="00F20A7E">
            <w:pPr>
              <w:jc w:val="center"/>
              <w:rPr>
                <w:bCs/>
              </w:rPr>
            </w:pPr>
            <w:r w:rsidRPr="00F20A7E">
              <w:rPr>
                <w:bCs/>
              </w:rPr>
              <w:t>2022 год (стр.2+стр.3)</w:t>
            </w:r>
          </w:p>
        </w:tc>
        <w:tc>
          <w:tcPr>
            <w:tcW w:w="1540" w:type="dxa"/>
            <w:tcBorders>
              <w:top w:val="nil"/>
              <w:left w:val="nil"/>
              <w:bottom w:val="single" w:sz="4" w:space="0" w:color="auto"/>
              <w:right w:val="single" w:sz="4" w:space="0" w:color="auto"/>
            </w:tcBorders>
            <w:shd w:val="clear" w:color="auto" w:fill="FFFFFF"/>
            <w:vAlign w:val="center"/>
            <w:hideMark/>
          </w:tcPr>
          <w:p w14:paraId="2E71ABA3" w14:textId="77777777" w:rsidR="00F20A7E" w:rsidRPr="00F20A7E" w:rsidRDefault="00F20A7E" w:rsidP="00F20A7E">
            <w:pPr>
              <w:jc w:val="center"/>
              <w:rPr>
                <w:bCs/>
                <w:snapToGrid w:val="0"/>
              </w:rPr>
            </w:pPr>
            <w:r w:rsidRPr="00F20A7E">
              <w:rPr>
                <w:bCs/>
                <w:snapToGrid w:val="0"/>
              </w:rPr>
              <w:t>251,48</w:t>
            </w:r>
          </w:p>
        </w:tc>
        <w:tc>
          <w:tcPr>
            <w:tcW w:w="1540" w:type="dxa"/>
            <w:tcBorders>
              <w:top w:val="nil"/>
              <w:left w:val="nil"/>
              <w:bottom w:val="single" w:sz="4" w:space="0" w:color="auto"/>
              <w:right w:val="single" w:sz="4" w:space="0" w:color="auto"/>
            </w:tcBorders>
            <w:shd w:val="clear" w:color="auto" w:fill="auto"/>
            <w:vAlign w:val="center"/>
            <w:hideMark/>
          </w:tcPr>
          <w:p w14:paraId="59D2600F" w14:textId="77777777" w:rsidR="00F20A7E" w:rsidRPr="00F20A7E" w:rsidRDefault="00F20A7E" w:rsidP="00F20A7E">
            <w:pPr>
              <w:jc w:val="center"/>
              <w:rPr>
                <w:bCs/>
                <w:snapToGrid w:val="0"/>
              </w:rPr>
            </w:pPr>
          </w:p>
        </w:tc>
        <w:tc>
          <w:tcPr>
            <w:tcW w:w="1540" w:type="dxa"/>
            <w:tcBorders>
              <w:top w:val="nil"/>
              <w:left w:val="nil"/>
              <w:bottom w:val="single" w:sz="4" w:space="0" w:color="auto"/>
              <w:right w:val="single" w:sz="4" w:space="0" w:color="auto"/>
            </w:tcBorders>
            <w:shd w:val="clear" w:color="auto" w:fill="auto"/>
            <w:vAlign w:val="center"/>
            <w:hideMark/>
          </w:tcPr>
          <w:p w14:paraId="76BC031A" w14:textId="77777777" w:rsidR="00F20A7E" w:rsidRPr="00F20A7E" w:rsidRDefault="00F20A7E" w:rsidP="00F20A7E">
            <w:pPr>
              <w:jc w:val="center"/>
              <w:rPr>
                <w:bCs/>
                <w:snapToGrid w:val="0"/>
              </w:rPr>
            </w:pPr>
          </w:p>
        </w:tc>
        <w:tc>
          <w:tcPr>
            <w:tcW w:w="1540" w:type="dxa"/>
            <w:tcBorders>
              <w:top w:val="nil"/>
              <w:left w:val="nil"/>
              <w:bottom w:val="single" w:sz="4" w:space="0" w:color="auto"/>
              <w:right w:val="single" w:sz="4" w:space="0" w:color="auto"/>
            </w:tcBorders>
            <w:shd w:val="clear" w:color="auto" w:fill="auto"/>
            <w:vAlign w:val="center"/>
          </w:tcPr>
          <w:p w14:paraId="25CFEC9D" w14:textId="77777777" w:rsidR="00F20A7E" w:rsidRPr="00F20A7E" w:rsidRDefault="00F20A7E" w:rsidP="00F20A7E">
            <w:pPr>
              <w:jc w:val="center"/>
              <w:rPr>
                <w:bCs/>
                <w:snapToGrid w:val="0"/>
              </w:rPr>
            </w:pPr>
            <w:r w:rsidRPr="00F20A7E">
              <w:rPr>
                <w:bCs/>
                <w:snapToGrid w:val="0"/>
              </w:rPr>
              <w:t>372 547,96</w:t>
            </w:r>
          </w:p>
        </w:tc>
      </w:tr>
    </w:tbl>
    <w:p w14:paraId="22A8D47B" w14:textId="77777777" w:rsidR="00F20A7E" w:rsidRPr="00F20A7E" w:rsidRDefault="00F20A7E" w:rsidP="00F20A7E">
      <w:pPr>
        <w:jc w:val="center"/>
        <w:rPr>
          <w:snapToGrid w:val="0"/>
        </w:rPr>
      </w:pPr>
    </w:p>
    <w:p w14:paraId="41EC3957" w14:textId="77777777" w:rsidR="00F20A7E" w:rsidRPr="00F20A7E" w:rsidRDefault="00F20A7E" w:rsidP="00F20A7E">
      <w:pPr>
        <w:jc w:val="center"/>
        <w:rPr>
          <w:snapToGrid w:val="0"/>
        </w:rPr>
      </w:pPr>
    </w:p>
    <w:p w14:paraId="1E60A376" w14:textId="77777777" w:rsidR="00F20A7E" w:rsidRPr="00F20A7E" w:rsidRDefault="00F20A7E" w:rsidP="00F20A7E">
      <w:pPr>
        <w:ind w:firstLine="709"/>
        <w:jc w:val="both"/>
        <w:rPr>
          <w:sz w:val="28"/>
          <w:szCs w:val="28"/>
        </w:rPr>
      </w:pPr>
      <w:r w:rsidRPr="00F20A7E">
        <w:rPr>
          <w:sz w:val="28"/>
          <w:szCs w:val="28"/>
        </w:rPr>
        <w:t>Тарифы на тепловую энергию, получаемую потребителями через сети ООО «Новая сетевая компания» на 2022 год, представлены в таблице 16.</w:t>
      </w:r>
    </w:p>
    <w:p w14:paraId="7C6BAC12" w14:textId="77777777" w:rsidR="00F20A7E" w:rsidRPr="00F20A7E" w:rsidRDefault="00F20A7E" w:rsidP="00F20A7E">
      <w:pPr>
        <w:ind w:firstLine="851"/>
        <w:jc w:val="both"/>
        <w:rPr>
          <w:sz w:val="28"/>
          <w:szCs w:val="28"/>
        </w:rPr>
      </w:pPr>
    </w:p>
    <w:p w14:paraId="49B5364F" w14:textId="77777777" w:rsidR="00F20A7E" w:rsidRPr="00F20A7E" w:rsidRDefault="00F20A7E" w:rsidP="00F20A7E">
      <w:pPr>
        <w:ind w:firstLine="851"/>
        <w:jc w:val="right"/>
        <w:rPr>
          <w:sz w:val="28"/>
          <w:szCs w:val="28"/>
        </w:rPr>
      </w:pPr>
      <w:r w:rsidRPr="00F20A7E">
        <w:rPr>
          <w:sz w:val="28"/>
          <w:szCs w:val="28"/>
        </w:rPr>
        <w:t>Таблица 16</w:t>
      </w:r>
    </w:p>
    <w:tbl>
      <w:tblPr>
        <w:tblW w:w="9458" w:type="dxa"/>
        <w:tblInd w:w="113" w:type="dxa"/>
        <w:shd w:val="clear" w:color="auto" w:fill="FFFFFF"/>
        <w:tblLook w:val="04A0" w:firstRow="1" w:lastRow="0" w:firstColumn="1" w:lastColumn="0" w:noHBand="0" w:noVBand="1"/>
      </w:tblPr>
      <w:tblGrid>
        <w:gridCol w:w="2972"/>
        <w:gridCol w:w="1701"/>
        <w:gridCol w:w="1985"/>
        <w:gridCol w:w="1701"/>
        <w:gridCol w:w="1099"/>
      </w:tblGrid>
      <w:tr w:rsidR="00F20A7E" w:rsidRPr="00F20A7E" w14:paraId="43B8A377" w14:textId="77777777" w:rsidTr="00F20A7E">
        <w:trPr>
          <w:trHeight w:val="406"/>
        </w:trPr>
        <w:tc>
          <w:tcPr>
            <w:tcW w:w="2972"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47F153A2" w14:textId="77777777" w:rsidR="00F20A7E" w:rsidRPr="00F20A7E" w:rsidRDefault="00F20A7E" w:rsidP="00F20A7E">
            <w:pPr>
              <w:jc w:val="center"/>
              <w:rPr>
                <w:bCs/>
              </w:rPr>
            </w:pPr>
            <w:r w:rsidRPr="00F20A7E">
              <w:rPr>
                <w:bCs/>
              </w:rPr>
              <w:t>Период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10224D04" w14:textId="77777777" w:rsidR="00F20A7E" w:rsidRPr="00F20A7E" w:rsidRDefault="00F20A7E" w:rsidP="00F20A7E">
            <w:pPr>
              <w:jc w:val="center"/>
              <w:rPr>
                <w:sz w:val="20"/>
                <w:szCs w:val="20"/>
              </w:rPr>
            </w:pPr>
            <w:r w:rsidRPr="00F20A7E">
              <w:rPr>
                <w:sz w:val="20"/>
                <w:szCs w:val="20"/>
              </w:rPr>
              <w:t>Тариф</w:t>
            </w:r>
          </w:p>
          <w:p w14:paraId="0EF139CB" w14:textId="77777777" w:rsidR="00F20A7E" w:rsidRPr="00F20A7E" w:rsidRDefault="00F20A7E" w:rsidP="00F20A7E">
            <w:pPr>
              <w:jc w:val="center"/>
              <w:rPr>
                <w:sz w:val="20"/>
                <w:szCs w:val="20"/>
              </w:rPr>
            </w:pPr>
            <w:r w:rsidRPr="00F20A7E">
              <w:rPr>
                <w:sz w:val="20"/>
                <w:szCs w:val="20"/>
              </w:rPr>
              <w:t>АО «Каскад-Энерго»</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14:paraId="5742E215" w14:textId="77777777" w:rsidR="00F20A7E" w:rsidRPr="00F20A7E" w:rsidRDefault="00F20A7E" w:rsidP="00F20A7E">
            <w:pPr>
              <w:jc w:val="center"/>
              <w:rPr>
                <w:sz w:val="20"/>
                <w:szCs w:val="20"/>
              </w:rPr>
            </w:pPr>
            <w:r w:rsidRPr="00F20A7E">
              <w:rPr>
                <w:sz w:val="20"/>
                <w:szCs w:val="20"/>
              </w:rPr>
              <w:t>Тариф</w:t>
            </w:r>
          </w:p>
          <w:p w14:paraId="3BE82874" w14:textId="77777777" w:rsidR="00F20A7E" w:rsidRPr="00F20A7E" w:rsidRDefault="00F20A7E" w:rsidP="00F20A7E">
            <w:pPr>
              <w:jc w:val="center"/>
              <w:rPr>
                <w:sz w:val="20"/>
                <w:szCs w:val="20"/>
              </w:rPr>
            </w:pPr>
            <w:r w:rsidRPr="00F20A7E">
              <w:rPr>
                <w:sz w:val="20"/>
                <w:szCs w:val="20"/>
              </w:rPr>
              <w:t>ООО «Новая сетевая компания»</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5464C866" w14:textId="77777777" w:rsidR="00F20A7E" w:rsidRPr="00F20A7E" w:rsidRDefault="00F20A7E" w:rsidP="00F20A7E">
            <w:pPr>
              <w:jc w:val="center"/>
              <w:rPr>
                <w:sz w:val="20"/>
                <w:szCs w:val="20"/>
              </w:rPr>
            </w:pPr>
            <w:r w:rsidRPr="00F20A7E">
              <w:rPr>
                <w:sz w:val="20"/>
                <w:szCs w:val="20"/>
              </w:rPr>
              <w:t>Конечный тариф</w:t>
            </w:r>
          </w:p>
          <w:p w14:paraId="3968DE3A" w14:textId="77777777" w:rsidR="00F20A7E" w:rsidRPr="00F20A7E" w:rsidRDefault="00F20A7E" w:rsidP="00F20A7E">
            <w:pPr>
              <w:jc w:val="center"/>
              <w:rPr>
                <w:sz w:val="20"/>
                <w:szCs w:val="20"/>
              </w:rPr>
            </w:pPr>
            <w:r w:rsidRPr="00F20A7E">
              <w:rPr>
                <w:sz w:val="20"/>
                <w:szCs w:val="20"/>
              </w:rPr>
              <w:t>АО «Каскад-Энерго» через сети ООО «Новая сетевая компания»</w:t>
            </w:r>
          </w:p>
        </w:tc>
        <w:tc>
          <w:tcPr>
            <w:tcW w:w="1099" w:type="dxa"/>
            <w:tcBorders>
              <w:top w:val="single" w:sz="4" w:space="0" w:color="auto"/>
              <w:left w:val="nil"/>
              <w:bottom w:val="single" w:sz="4" w:space="0" w:color="auto"/>
              <w:right w:val="single" w:sz="4" w:space="0" w:color="auto"/>
            </w:tcBorders>
            <w:shd w:val="clear" w:color="auto" w:fill="FFFFFF"/>
            <w:vAlign w:val="center"/>
          </w:tcPr>
          <w:p w14:paraId="07222380" w14:textId="77777777" w:rsidR="00F20A7E" w:rsidRPr="00F20A7E" w:rsidRDefault="00F20A7E" w:rsidP="00F20A7E">
            <w:pPr>
              <w:jc w:val="center"/>
              <w:rPr>
                <w:sz w:val="20"/>
                <w:szCs w:val="20"/>
              </w:rPr>
            </w:pPr>
            <w:r w:rsidRPr="00F20A7E">
              <w:rPr>
                <w:sz w:val="20"/>
                <w:szCs w:val="20"/>
              </w:rPr>
              <w:t>Рост</w:t>
            </w:r>
          </w:p>
        </w:tc>
      </w:tr>
      <w:tr w:rsidR="00F20A7E" w:rsidRPr="00F20A7E" w14:paraId="46630E27" w14:textId="77777777" w:rsidTr="00F20A7E">
        <w:trPr>
          <w:trHeight w:val="247"/>
        </w:trPr>
        <w:tc>
          <w:tcPr>
            <w:tcW w:w="2972" w:type="dxa"/>
            <w:vMerge/>
            <w:tcBorders>
              <w:top w:val="single" w:sz="4" w:space="0" w:color="auto"/>
              <w:left w:val="single" w:sz="4" w:space="0" w:color="auto"/>
              <w:bottom w:val="single" w:sz="4" w:space="0" w:color="000000"/>
              <w:right w:val="single" w:sz="4" w:space="0" w:color="auto"/>
            </w:tcBorders>
            <w:shd w:val="clear" w:color="auto" w:fill="FFFFFF"/>
            <w:vAlign w:val="center"/>
            <w:hideMark/>
          </w:tcPr>
          <w:p w14:paraId="1D63EE64" w14:textId="77777777" w:rsidR="00F20A7E" w:rsidRPr="00F20A7E" w:rsidRDefault="00F20A7E" w:rsidP="00F20A7E">
            <w:pPr>
              <w:rPr>
                <w:bCs/>
              </w:rPr>
            </w:pPr>
          </w:p>
        </w:tc>
        <w:tc>
          <w:tcPr>
            <w:tcW w:w="1701" w:type="dxa"/>
            <w:tcBorders>
              <w:top w:val="nil"/>
              <w:left w:val="nil"/>
              <w:bottom w:val="single" w:sz="4" w:space="0" w:color="auto"/>
              <w:right w:val="single" w:sz="4" w:space="0" w:color="auto"/>
            </w:tcBorders>
            <w:shd w:val="clear" w:color="auto" w:fill="FFFFFF"/>
            <w:vAlign w:val="center"/>
            <w:hideMark/>
          </w:tcPr>
          <w:p w14:paraId="1DBD23DC" w14:textId="77777777" w:rsidR="00F20A7E" w:rsidRPr="00F20A7E" w:rsidRDefault="00F20A7E" w:rsidP="00F20A7E">
            <w:pPr>
              <w:jc w:val="center"/>
            </w:pPr>
            <w:r w:rsidRPr="00F20A7E">
              <w:t>руб./Гкал</w:t>
            </w:r>
          </w:p>
        </w:tc>
        <w:tc>
          <w:tcPr>
            <w:tcW w:w="1985" w:type="dxa"/>
            <w:tcBorders>
              <w:top w:val="nil"/>
              <w:left w:val="nil"/>
              <w:bottom w:val="single" w:sz="4" w:space="0" w:color="auto"/>
              <w:right w:val="single" w:sz="4" w:space="0" w:color="auto"/>
            </w:tcBorders>
            <w:shd w:val="clear" w:color="auto" w:fill="FFFFFF"/>
            <w:vAlign w:val="center"/>
            <w:hideMark/>
          </w:tcPr>
          <w:p w14:paraId="7C1564DE" w14:textId="77777777" w:rsidR="00F20A7E" w:rsidRPr="00F20A7E" w:rsidRDefault="00F20A7E" w:rsidP="00F20A7E">
            <w:pPr>
              <w:jc w:val="center"/>
            </w:pPr>
            <w:r w:rsidRPr="00F20A7E">
              <w:t>руб./Гкал</w:t>
            </w:r>
          </w:p>
        </w:tc>
        <w:tc>
          <w:tcPr>
            <w:tcW w:w="1701" w:type="dxa"/>
            <w:tcBorders>
              <w:top w:val="nil"/>
              <w:left w:val="nil"/>
              <w:bottom w:val="single" w:sz="4" w:space="0" w:color="auto"/>
              <w:right w:val="single" w:sz="4" w:space="0" w:color="auto"/>
            </w:tcBorders>
            <w:shd w:val="clear" w:color="auto" w:fill="FFFFFF"/>
            <w:vAlign w:val="center"/>
            <w:hideMark/>
          </w:tcPr>
          <w:p w14:paraId="5BCB9075" w14:textId="77777777" w:rsidR="00F20A7E" w:rsidRPr="00F20A7E" w:rsidRDefault="00F20A7E" w:rsidP="00F20A7E">
            <w:pPr>
              <w:jc w:val="center"/>
            </w:pPr>
            <w:r w:rsidRPr="00F20A7E">
              <w:t>руб./Гкал</w:t>
            </w:r>
          </w:p>
        </w:tc>
        <w:tc>
          <w:tcPr>
            <w:tcW w:w="1099" w:type="dxa"/>
            <w:tcBorders>
              <w:top w:val="nil"/>
              <w:left w:val="nil"/>
              <w:bottom w:val="single" w:sz="4" w:space="0" w:color="auto"/>
              <w:right w:val="single" w:sz="4" w:space="0" w:color="auto"/>
            </w:tcBorders>
            <w:shd w:val="clear" w:color="auto" w:fill="FFFFFF"/>
          </w:tcPr>
          <w:p w14:paraId="2B71C36E" w14:textId="77777777" w:rsidR="00F20A7E" w:rsidRPr="00F20A7E" w:rsidRDefault="00F20A7E" w:rsidP="00F20A7E">
            <w:pPr>
              <w:jc w:val="center"/>
            </w:pPr>
            <w:r w:rsidRPr="00F20A7E">
              <w:t>%</w:t>
            </w:r>
          </w:p>
        </w:tc>
      </w:tr>
      <w:tr w:rsidR="00F20A7E" w:rsidRPr="00F20A7E" w14:paraId="1E48B8D6" w14:textId="77777777" w:rsidTr="00F20A7E">
        <w:trPr>
          <w:trHeight w:val="247"/>
        </w:trPr>
        <w:tc>
          <w:tcPr>
            <w:tcW w:w="2972" w:type="dxa"/>
            <w:tcBorders>
              <w:top w:val="nil"/>
              <w:left w:val="single" w:sz="4" w:space="0" w:color="auto"/>
              <w:bottom w:val="single" w:sz="4" w:space="0" w:color="auto"/>
              <w:right w:val="single" w:sz="4" w:space="0" w:color="auto"/>
            </w:tcBorders>
            <w:shd w:val="clear" w:color="auto" w:fill="FFFFFF"/>
            <w:vAlign w:val="center"/>
          </w:tcPr>
          <w:p w14:paraId="6122DB09" w14:textId="77777777" w:rsidR="00F20A7E" w:rsidRPr="00F20A7E" w:rsidRDefault="00F20A7E" w:rsidP="00F20A7E">
            <w:pPr>
              <w:jc w:val="center"/>
            </w:pPr>
            <w:r w:rsidRPr="00F20A7E">
              <w:t>1</w:t>
            </w:r>
          </w:p>
        </w:tc>
        <w:tc>
          <w:tcPr>
            <w:tcW w:w="1701" w:type="dxa"/>
            <w:tcBorders>
              <w:top w:val="nil"/>
              <w:left w:val="nil"/>
              <w:bottom w:val="single" w:sz="4" w:space="0" w:color="auto"/>
              <w:right w:val="single" w:sz="4" w:space="0" w:color="auto"/>
            </w:tcBorders>
            <w:shd w:val="clear" w:color="auto" w:fill="FFFFFF"/>
            <w:vAlign w:val="center"/>
          </w:tcPr>
          <w:p w14:paraId="1139E58E" w14:textId="77777777" w:rsidR="00F20A7E" w:rsidRPr="00F20A7E" w:rsidRDefault="00F20A7E" w:rsidP="00F20A7E">
            <w:pPr>
              <w:jc w:val="center"/>
            </w:pPr>
            <w:r w:rsidRPr="00F20A7E">
              <w:t>2</w:t>
            </w:r>
          </w:p>
        </w:tc>
        <w:tc>
          <w:tcPr>
            <w:tcW w:w="1985" w:type="dxa"/>
            <w:tcBorders>
              <w:top w:val="nil"/>
              <w:left w:val="nil"/>
              <w:bottom w:val="single" w:sz="4" w:space="0" w:color="auto"/>
              <w:right w:val="single" w:sz="4" w:space="0" w:color="auto"/>
            </w:tcBorders>
            <w:shd w:val="clear" w:color="auto" w:fill="FFFFFF"/>
            <w:vAlign w:val="center"/>
          </w:tcPr>
          <w:p w14:paraId="752820AB" w14:textId="77777777" w:rsidR="00F20A7E" w:rsidRPr="00F20A7E" w:rsidRDefault="00F20A7E" w:rsidP="00F20A7E">
            <w:pPr>
              <w:jc w:val="center"/>
            </w:pPr>
            <w:r w:rsidRPr="00F20A7E">
              <w:t>3</w:t>
            </w:r>
          </w:p>
        </w:tc>
        <w:tc>
          <w:tcPr>
            <w:tcW w:w="1701" w:type="dxa"/>
            <w:tcBorders>
              <w:top w:val="nil"/>
              <w:left w:val="nil"/>
              <w:bottom w:val="single" w:sz="4" w:space="0" w:color="auto"/>
              <w:right w:val="single" w:sz="4" w:space="0" w:color="auto"/>
            </w:tcBorders>
            <w:shd w:val="clear" w:color="auto" w:fill="FFFFFF"/>
            <w:vAlign w:val="center"/>
          </w:tcPr>
          <w:p w14:paraId="1F7A4725" w14:textId="77777777" w:rsidR="00F20A7E" w:rsidRPr="00F20A7E" w:rsidRDefault="00F20A7E" w:rsidP="00F20A7E">
            <w:pPr>
              <w:jc w:val="center"/>
            </w:pPr>
            <w:r w:rsidRPr="00F20A7E">
              <w:t>4=2+3</w:t>
            </w:r>
          </w:p>
        </w:tc>
        <w:tc>
          <w:tcPr>
            <w:tcW w:w="1099" w:type="dxa"/>
            <w:tcBorders>
              <w:top w:val="nil"/>
              <w:left w:val="nil"/>
              <w:bottom w:val="single" w:sz="4" w:space="0" w:color="auto"/>
              <w:right w:val="single" w:sz="4" w:space="0" w:color="auto"/>
            </w:tcBorders>
            <w:shd w:val="clear" w:color="auto" w:fill="FFFFFF"/>
          </w:tcPr>
          <w:p w14:paraId="31081635" w14:textId="77777777" w:rsidR="00F20A7E" w:rsidRPr="00F20A7E" w:rsidRDefault="00F20A7E" w:rsidP="00F20A7E">
            <w:pPr>
              <w:jc w:val="center"/>
            </w:pPr>
            <w:r w:rsidRPr="00F20A7E">
              <w:t>5</w:t>
            </w:r>
          </w:p>
        </w:tc>
      </w:tr>
      <w:tr w:rsidR="00F20A7E" w:rsidRPr="00F20A7E" w14:paraId="09334A27" w14:textId="77777777" w:rsidTr="00F20A7E">
        <w:trPr>
          <w:trHeight w:val="247"/>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66E7AB74" w14:textId="77777777" w:rsidR="00F20A7E" w:rsidRPr="00F20A7E" w:rsidRDefault="00F20A7E" w:rsidP="00F20A7E">
            <w:r w:rsidRPr="00F20A7E">
              <w:t>Январь – июнь 2022 года</w:t>
            </w:r>
          </w:p>
        </w:tc>
        <w:tc>
          <w:tcPr>
            <w:tcW w:w="1701" w:type="dxa"/>
            <w:tcBorders>
              <w:top w:val="nil"/>
              <w:left w:val="nil"/>
              <w:bottom w:val="single" w:sz="4" w:space="0" w:color="auto"/>
              <w:right w:val="single" w:sz="4" w:space="0" w:color="auto"/>
            </w:tcBorders>
            <w:shd w:val="clear" w:color="auto" w:fill="auto"/>
          </w:tcPr>
          <w:p w14:paraId="60A96671" w14:textId="77777777" w:rsidR="00F20A7E" w:rsidRPr="00F20A7E" w:rsidRDefault="00F20A7E" w:rsidP="00F20A7E">
            <w:pPr>
              <w:jc w:val="center"/>
              <w:rPr>
                <w:snapToGrid w:val="0"/>
              </w:rPr>
            </w:pPr>
            <w:r w:rsidRPr="00F20A7E">
              <w:rPr>
                <w:snapToGrid w:val="0"/>
              </w:rPr>
              <w:t>1 479,97</w:t>
            </w:r>
          </w:p>
        </w:tc>
        <w:tc>
          <w:tcPr>
            <w:tcW w:w="1985" w:type="dxa"/>
            <w:tcBorders>
              <w:top w:val="nil"/>
              <w:left w:val="nil"/>
              <w:bottom w:val="single" w:sz="4" w:space="0" w:color="auto"/>
              <w:right w:val="single" w:sz="4" w:space="0" w:color="auto"/>
            </w:tcBorders>
            <w:shd w:val="clear" w:color="auto" w:fill="auto"/>
          </w:tcPr>
          <w:p w14:paraId="5DCBED11" w14:textId="77777777" w:rsidR="00F20A7E" w:rsidRPr="00F20A7E" w:rsidRDefault="00F20A7E" w:rsidP="00F20A7E">
            <w:pPr>
              <w:jc w:val="center"/>
              <w:rPr>
                <w:snapToGrid w:val="0"/>
              </w:rPr>
            </w:pPr>
            <w:r w:rsidRPr="00F20A7E">
              <w:rPr>
                <w:snapToGrid w:val="0"/>
              </w:rPr>
              <w:t>371,70</w:t>
            </w:r>
          </w:p>
        </w:tc>
        <w:tc>
          <w:tcPr>
            <w:tcW w:w="1701" w:type="dxa"/>
            <w:tcBorders>
              <w:top w:val="nil"/>
              <w:left w:val="nil"/>
              <w:bottom w:val="single" w:sz="4" w:space="0" w:color="auto"/>
              <w:right w:val="single" w:sz="4" w:space="0" w:color="auto"/>
            </w:tcBorders>
            <w:shd w:val="clear" w:color="auto" w:fill="auto"/>
          </w:tcPr>
          <w:p w14:paraId="73529437" w14:textId="77777777" w:rsidR="00F20A7E" w:rsidRPr="00F20A7E" w:rsidRDefault="00F20A7E" w:rsidP="00F20A7E">
            <w:pPr>
              <w:jc w:val="center"/>
              <w:rPr>
                <w:snapToGrid w:val="0"/>
              </w:rPr>
            </w:pPr>
            <w:r w:rsidRPr="00F20A7E">
              <w:rPr>
                <w:snapToGrid w:val="0"/>
              </w:rPr>
              <w:t>1 851,67</w:t>
            </w:r>
          </w:p>
        </w:tc>
        <w:tc>
          <w:tcPr>
            <w:tcW w:w="1099" w:type="dxa"/>
            <w:tcBorders>
              <w:top w:val="nil"/>
              <w:left w:val="nil"/>
              <w:bottom w:val="single" w:sz="4" w:space="0" w:color="auto"/>
              <w:right w:val="single" w:sz="4" w:space="0" w:color="auto"/>
            </w:tcBorders>
            <w:shd w:val="clear" w:color="auto" w:fill="auto"/>
          </w:tcPr>
          <w:p w14:paraId="420D0987" w14:textId="77777777" w:rsidR="00F20A7E" w:rsidRPr="00F20A7E" w:rsidRDefault="00F20A7E" w:rsidP="00F20A7E">
            <w:pPr>
              <w:jc w:val="center"/>
              <w:rPr>
                <w:snapToGrid w:val="0"/>
              </w:rPr>
            </w:pPr>
            <w:r w:rsidRPr="00F20A7E">
              <w:rPr>
                <w:snapToGrid w:val="0"/>
              </w:rPr>
              <w:t>0,0%</w:t>
            </w:r>
          </w:p>
        </w:tc>
      </w:tr>
      <w:tr w:rsidR="00F20A7E" w:rsidRPr="00F20A7E" w14:paraId="7ACFA2A8" w14:textId="77777777" w:rsidTr="00F20A7E">
        <w:trPr>
          <w:trHeight w:val="247"/>
        </w:trPr>
        <w:tc>
          <w:tcPr>
            <w:tcW w:w="2972" w:type="dxa"/>
            <w:tcBorders>
              <w:top w:val="nil"/>
              <w:left w:val="single" w:sz="4" w:space="0" w:color="auto"/>
              <w:bottom w:val="single" w:sz="4" w:space="0" w:color="auto"/>
              <w:right w:val="single" w:sz="4" w:space="0" w:color="auto"/>
            </w:tcBorders>
            <w:shd w:val="clear" w:color="auto" w:fill="FFFFFF"/>
            <w:vAlign w:val="center"/>
            <w:hideMark/>
          </w:tcPr>
          <w:p w14:paraId="0FB05FEF" w14:textId="77777777" w:rsidR="00F20A7E" w:rsidRPr="00F20A7E" w:rsidRDefault="00F20A7E" w:rsidP="00F20A7E">
            <w:r w:rsidRPr="00F20A7E">
              <w:t>Июль – декабрь 2022 года</w:t>
            </w:r>
          </w:p>
        </w:tc>
        <w:tc>
          <w:tcPr>
            <w:tcW w:w="1701" w:type="dxa"/>
            <w:tcBorders>
              <w:top w:val="nil"/>
              <w:left w:val="nil"/>
              <w:bottom w:val="single" w:sz="4" w:space="0" w:color="auto"/>
              <w:right w:val="single" w:sz="4" w:space="0" w:color="auto"/>
            </w:tcBorders>
            <w:shd w:val="clear" w:color="auto" w:fill="auto"/>
          </w:tcPr>
          <w:p w14:paraId="7C5D1C47" w14:textId="77777777" w:rsidR="00F20A7E" w:rsidRPr="00F20A7E" w:rsidRDefault="00F20A7E" w:rsidP="00F20A7E">
            <w:pPr>
              <w:jc w:val="center"/>
              <w:rPr>
                <w:snapToGrid w:val="0"/>
              </w:rPr>
            </w:pPr>
            <w:r w:rsidRPr="00F20A7E">
              <w:rPr>
                <w:snapToGrid w:val="0"/>
              </w:rPr>
              <w:t>1 480,31</w:t>
            </w:r>
          </w:p>
        </w:tc>
        <w:tc>
          <w:tcPr>
            <w:tcW w:w="1985" w:type="dxa"/>
            <w:tcBorders>
              <w:top w:val="nil"/>
              <w:left w:val="nil"/>
              <w:bottom w:val="single" w:sz="4" w:space="0" w:color="auto"/>
              <w:right w:val="single" w:sz="4" w:space="0" w:color="auto"/>
            </w:tcBorders>
            <w:shd w:val="clear" w:color="auto" w:fill="auto"/>
          </w:tcPr>
          <w:p w14:paraId="1B12C270" w14:textId="77777777" w:rsidR="00F20A7E" w:rsidRPr="00F20A7E" w:rsidRDefault="00F20A7E" w:rsidP="00F20A7E">
            <w:pPr>
              <w:jc w:val="center"/>
              <w:rPr>
                <w:snapToGrid w:val="0"/>
              </w:rPr>
            </w:pPr>
            <w:r w:rsidRPr="00F20A7E">
              <w:rPr>
                <w:snapToGrid w:val="0"/>
              </w:rPr>
              <w:t>401,16</w:t>
            </w:r>
          </w:p>
        </w:tc>
        <w:tc>
          <w:tcPr>
            <w:tcW w:w="1701" w:type="dxa"/>
            <w:tcBorders>
              <w:top w:val="nil"/>
              <w:left w:val="nil"/>
              <w:bottom w:val="single" w:sz="4" w:space="0" w:color="auto"/>
              <w:right w:val="single" w:sz="4" w:space="0" w:color="auto"/>
            </w:tcBorders>
            <w:shd w:val="clear" w:color="auto" w:fill="auto"/>
          </w:tcPr>
          <w:p w14:paraId="39B9F2DE" w14:textId="77777777" w:rsidR="00F20A7E" w:rsidRPr="00F20A7E" w:rsidRDefault="00F20A7E" w:rsidP="00F20A7E">
            <w:pPr>
              <w:jc w:val="center"/>
              <w:rPr>
                <w:snapToGrid w:val="0"/>
              </w:rPr>
            </w:pPr>
            <w:r w:rsidRPr="00F20A7E">
              <w:rPr>
                <w:snapToGrid w:val="0"/>
              </w:rPr>
              <w:t>1 881,47</w:t>
            </w:r>
          </w:p>
        </w:tc>
        <w:tc>
          <w:tcPr>
            <w:tcW w:w="1099" w:type="dxa"/>
            <w:tcBorders>
              <w:top w:val="nil"/>
              <w:left w:val="nil"/>
              <w:bottom w:val="single" w:sz="4" w:space="0" w:color="auto"/>
              <w:right w:val="single" w:sz="4" w:space="0" w:color="auto"/>
            </w:tcBorders>
            <w:shd w:val="clear" w:color="auto" w:fill="auto"/>
          </w:tcPr>
          <w:p w14:paraId="2DA7009F" w14:textId="77777777" w:rsidR="00F20A7E" w:rsidRPr="00F20A7E" w:rsidRDefault="00F20A7E" w:rsidP="00F20A7E">
            <w:pPr>
              <w:jc w:val="center"/>
              <w:rPr>
                <w:snapToGrid w:val="0"/>
              </w:rPr>
            </w:pPr>
            <w:r w:rsidRPr="00F20A7E">
              <w:rPr>
                <w:snapToGrid w:val="0"/>
              </w:rPr>
              <w:t>1,61%</w:t>
            </w:r>
          </w:p>
        </w:tc>
      </w:tr>
    </w:tbl>
    <w:p w14:paraId="0AA01181" w14:textId="77777777" w:rsidR="00F20A7E" w:rsidRPr="00F20A7E" w:rsidRDefault="00F20A7E" w:rsidP="00F20A7E">
      <w:pPr>
        <w:rPr>
          <w:snapToGrid w:val="0"/>
          <w:lang w:eastAsia="en-US"/>
        </w:rPr>
      </w:pPr>
    </w:p>
    <w:p w14:paraId="39CC28C0" w14:textId="77777777" w:rsidR="00F20A7E" w:rsidRPr="00F20A7E" w:rsidRDefault="00F20A7E" w:rsidP="00F20A7E">
      <w:pPr>
        <w:rPr>
          <w:snapToGrid w:val="0"/>
          <w:lang w:eastAsia="en-US"/>
        </w:rPr>
      </w:pPr>
    </w:p>
    <w:p w14:paraId="68443200" w14:textId="77777777" w:rsidR="00F20A7E" w:rsidRPr="00F20A7E" w:rsidRDefault="00F20A7E" w:rsidP="00F20A7E">
      <w:pPr>
        <w:spacing w:line="259" w:lineRule="auto"/>
        <w:rPr>
          <w:snapToGrid w:val="0"/>
          <w:lang w:eastAsia="en-US"/>
        </w:rPr>
      </w:pPr>
    </w:p>
    <w:p w14:paraId="1B3F2B8E" w14:textId="77777777" w:rsidR="00F20A7E" w:rsidRPr="00F20A7E" w:rsidRDefault="00F20A7E" w:rsidP="00F20A7E">
      <w:pPr>
        <w:spacing w:line="259" w:lineRule="auto"/>
        <w:rPr>
          <w:snapToGrid w:val="0"/>
          <w:lang w:eastAsia="en-US"/>
        </w:rPr>
      </w:pPr>
    </w:p>
    <w:p w14:paraId="61769C3C" w14:textId="77777777" w:rsidR="00F20A7E" w:rsidRPr="00F20A7E" w:rsidRDefault="00F20A7E" w:rsidP="00F20A7E">
      <w:pPr>
        <w:spacing w:line="259" w:lineRule="auto"/>
        <w:rPr>
          <w:snapToGrid w:val="0"/>
          <w:lang w:eastAsia="en-US"/>
        </w:rPr>
      </w:pPr>
    </w:p>
    <w:p w14:paraId="1E5485BC" w14:textId="77777777" w:rsidR="00F20A7E" w:rsidRPr="00F20A7E" w:rsidRDefault="00F20A7E" w:rsidP="00F20A7E">
      <w:pPr>
        <w:spacing w:line="259" w:lineRule="auto"/>
        <w:rPr>
          <w:snapToGrid w:val="0"/>
          <w:lang w:eastAsia="en-US"/>
        </w:rPr>
      </w:pPr>
    </w:p>
    <w:p w14:paraId="2B9B5244" w14:textId="77777777" w:rsidR="00F20A7E" w:rsidRPr="00F20A7E" w:rsidRDefault="00F20A7E" w:rsidP="00F20A7E">
      <w:pPr>
        <w:spacing w:line="259" w:lineRule="auto"/>
        <w:rPr>
          <w:snapToGrid w:val="0"/>
          <w:lang w:eastAsia="en-US"/>
        </w:rPr>
      </w:pPr>
    </w:p>
    <w:p w14:paraId="00AFD3CC" w14:textId="77777777" w:rsidR="00F20A7E" w:rsidRPr="00F20A7E" w:rsidRDefault="00F20A7E" w:rsidP="00F20A7E">
      <w:pPr>
        <w:spacing w:line="259" w:lineRule="auto"/>
        <w:rPr>
          <w:snapToGrid w:val="0"/>
          <w:lang w:eastAsia="en-US"/>
        </w:rPr>
      </w:pPr>
    </w:p>
    <w:p w14:paraId="745CEB75" w14:textId="77777777" w:rsidR="00F20A7E" w:rsidRPr="00F20A7E" w:rsidRDefault="00F20A7E" w:rsidP="00F20A7E">
      <w:pPr>
        <w:spacing w:line="259" w:lineRule="auto"/>
        <w:rPr>
          <w:snapToGrid w:val="0"/>
          <w:lang w:eastAsia="en-US"/>
        </w:rPr>
      </w:pPr>
    </w:p>
    <w:p w14:paraId="2BC1EA1B" w14:textId="77777777" w:rsidR="00F20A7E" w:rsidRPr="00F20A7E" w:rsidRDefault="00F20A7E" w:rsidP="00F20A7E">
      <w:pPr>
        <w:spacing w:line="259" w:lineRule="auto"/>
        <w:rPr>
          <w:snapToGrid w:val="0"/>
          <w:lang w:eastAsia="en-US"/>
        </w:rPr>
      </w:pPr>
    </w:p>
    <w:p w14:paraId="493EE3E7" w14:textId="77777777" w:rsidR="00F20A7E" w:rsidRPr="00F20A7E" w:rsidRDefault="00F20A7E" w:rsidP="00F20A7E">
      <w:pPr>
        <w:spacing w:line="259" w:lineRule="auto"/>
        <w:rPr>
          <w:snapToGrid w:val="0"/>
          <w:lang w:eastAsia="en-US"/>
        </w:rPr>
      </w:pPr>
    </w:p>
    <w:p w14:paraId="0CB9E372" w14:textId="77777777" w:rsidR="00F20A7E" w:rsidRPr="00F20A7E" w:rsidRDefault="00F20A7E" w:rsidP="00F20A7E">
      <w:pPr>
        <w:spacing w:line="259" w:lineRule="auto"/>
        <w:rPr>
          <w:snapToGrid w:val="0"/>
          <w:lang w:eastAsia="en-US"/>
        </w:rPr>
      </w:pPr>
    </w:p>
    <w:p w14:paraId="52574DAD" w14:textId="77777777" w:rsidR="00F20A7E" w:rsidRPr="00F20A7E" w:rsidRDefault="00F20A7E" w:rsidP="00F20A7E">
      <w:pPr>
        <w:spacing w:line="259" w:lineRule="auto"/>
        <w:rPr>
          <w:snapToGrid w:val="0"/>
          <w:lang w:eastAsia="en-US"/>
        </w:rPr>
      </w:pPr>
    </w:p>
    <w:p w14:paraId="7A4BC7B3" w14:textId="77777777" w:rsidR="00F20A7E" w:rsidRPr="00F20A7E" w:rsidRDefault="00F20A7E" w:rsidP="00F20A7E">
      <w:pPr>
        <w:spacing w:line="259" w:lineRule="auto"/>
        <w:rPr>
          <w:snapToGrid w:val="0"/>
          <w:lang w:eastAsia="en-US"/>
        </w:rPr>
      </w:pPr>
    </w:p>
    <w:p w14:paraId="483926C5" w14:textId="77777777" w:rsidR="00F20A7E" w:rsidRPr="00F20A7E" w:rsidRDefault="00F20A7E" w:rsidP="00F20A7E">
      <w:pPr>
        <w:spacing w:line="259" w:lineRule="auto"/>
        <w:rPr>
          <w:snapToGrid w:val="0"/>
          <w:lang w:eastAsia="en-US"/>
        </w:rPr>
      </w:pPr>
    </w:p>
    <w:p w14:paraId="53914070" w14:textId="77777777" w:rsidR="00F20A7E" w:rsidRPr="00F20A7E" w:rsidRDefault="00F20A7E" w:rsidP="00F20A7E">
      <w:pPr>
        <w:spacing w:line="259" w:lineRule="auto"/>
        <w:rPr>
          <w:snapToGrid w:val="0"/>
          <w:lang w:eastAsia="en-US"/>
        </w:rPr>
      </w:pPr>
    </w:p>
    <w:p w14:paraId="0661DF9C" w14:textId="77777777" w:rsidR="00F20A7E" w:rsidRPr="00F20A7E" w:rsidRDefault="00F20A7E" w:rsidP="00F20A7E">
      <w:pPr>
        <w:spacing w:after="160" w:line="259" w:lineRule="auto"/>
        <w:rPr>
          <w:b/>
          <w:snapToGrid w:val="0"/>
          <w:sz w:val="28"/>
        </w:rPr>
      </w:pPr>
      <w:bookmarkStart w:id="206" w:name="_Toc27301498"/>
      <w:r w:rsidRPr="00F20A7E">
        <w:rPr>
          <w:snapToGrid w:val="0"/>
          <w:sz w:val="28"/>
          <w:szCs w:val="28"/>
        </w:rPr>
        <w:br w:type="page"/>
      </w:r>
    </w:p>
    <w:p w14:paraId="73CC0BC1" w14:textId="77777777" w:rsidR="00F20A7E" w:rsidRPr="00F20A7E" w:rsidRDefault="00F20A7E" w:rsidP="00F20A7E">
      <w:pPr>
        <w:keepNext/>
        <w:keepLines/>
        <w:jc w:val="center"/>
        <w:outlineLvl w:val="2"/>
        <w:rPr>
          <w:b/>
          <w:snapToGrid w:val="0"/>
          <w:sz w:val="28"/>
        </w:rPr>
      </w:pPr>
      <w:r w:rsidRPr="00F20A7E">
        <w:rPr>
          <w:b/>
          <w:snapToGrid w:val="0"/>
          <w:sz w:val="28"/>
        </w:rPr>
        <w:lastRenderedPageBreak/>
        <w:t>Динамика расходов на тепловую энергию в сравнении с предыдущим периодом регулирования</w:t>
      </w:r>
      <w:bookmarkEnd w:id="206"/>
    </w:p>
    <w:p w14:paraId="75EBF222" w14:textId="77777777" w:rsidR="00F20A7E" w:rsidRPr="00F20A7E" w:rsidRDefault="00F20A7E" w:rsidP="00F20A7E">
      <w:pPr>
        <w:jc w:val="right"/>
        <w:rPr>
          <w:snapToGrid w:val="0"/>
          <w:sz w:val="28"/>
          <w:szCs w:val="28"/>
        </w:rPr>
      </w:pPr>
      <w:r w:rsidRPr="00F20A7E">
        <w:rPr>
          <w:snapToGrid w:val="0"/>
          <w:sz w:val="28"/>
          <w:szCs w:val="28"/>
        </w:rPr>
        <w:t>Таблица 17</w:t>
      </w:r>
    </w:p>
    <w:p w14:paraId="77B4E87A" w14:textId="77777777" w:rsidR="00F20A7E" w:rsidRPr="00F20A7E" w:rsidRDefault="00F20A7E" w:rsidP="00F20A7E">
      <w:pPr>
        <w:jc w:val="center"/>
        <w:rPr>
          <w:snapToGrid w:val="0"/>
          <w:sz w:val="28"/>
        </w:rPr>
      </w:pPr>
      <w:r w:rsidRPr="00F20A7E">
        <w:rPr>
          <w:b/>
          <w:snapToGrid w:val="0"/>
          <w:sz w:val="28"/>
        </w:rPr>
        <w:t>Операционные (подконтрольные) расходы</w:t>
      </w:r>
    </w:p>
    <w:p w14:paraId="72478056"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560"/>
        <w:gridCol w:w="1559"/>
        <w:gridCol w:w="1276"/>
      </w:tblGrid>
      <w:tr w:rsidR="00F20A7E" w:rsidRPr="00F20A7E" w14:paraId="4D5FFE3E" w14:textId="77777777" w:rsidTr="0078668C">
        <w:trPr>
          <w:trHeight w:val="980"/>
        </w:trPr>
        <w:tc>
          <w:tcPr>
            <w:tcW w:w="567" w:type="dxa"/>
            <w:vAlign w:val="center"/>
          </w:tcPr>
          <w:p w14:paraId="3C13525D" w14:textId="77777777" w:rsidR="00F20A7E" w:rsidRPr="00F20A7E" w:rsidRDefault="00F20A7E" w:rsidP="00F20A7E">
            <w:pPr>
              <w:spacing w:line="276" w:lineRule="auto"/>
              <w:jc w:val="center"/>
              <w:rPr>
                <w:snapToGrid w:val="0"/>
              </w:rPr>
            </w:pPr>
            <w:r w:rsidRPr="00F20A7E">
              <w:rPr>
                <w:snapToGrid w:val="0"/>
              </w:rPr>
              <w:t>№ п/п</w:t>
            </w:r>
          </w:p>
        </w:tc>
        <w:tc>
          <w:tcPr>
            <w:tcW w:w="4536" w:type="dxa"/>
            <w:vAlign w:val="center"/>
          </w:tcPr>
          <w:p w14:paraId="4C4B7BA6" w14:textId="77777777" w:rsidR="00F20A7E" w:rsidRPr="00F20A7E" w:rsidRDefault="00F20A7E" w:rsidP="00F20A7E">
            <w:pPr>
              <w:spacing w:line="276" w:lineRule="auto"/>
              <w:jc w:val="center"/>
              <w:rPr>
                <w:snapToGrid w:val="0"/>
              </w:rPr>
            </w:pPr>
            <w:r w:rsidRPr="00F20A7E">
              <w:rPr>
                <w:snapToGrid w:val="0"/>
              </w:rPr>
              <w:t>Наименование расхода</w:t>
            </w:r>
          </w:p>
        </w:tc>
        <w:tc>
          <w:tcPr>
            <w:tcW w:w="1560" w:type="dxa"/>
            <w:vAlign w:val="center"/>
          </w:tcPr>
          <w:p w14:paraId="06D35C2F" w14:textId="77777777" w:rsidR="00F20A7E" w:rsidRPr="00F20A7E" w:rsidRDefault="00F20A7E" w:rsidP="00F20A7E">
            <w:pPr>
              <w:spacing w:line="276" w:lineRule="auto"/>
              <w:ind w:left="-108" w:right="-108"/>
              <w:jc w:val="center"/>
              <w:rPr>
                <w:snapToGrid w:val="0"/>
              </w:rPr>
            </w:pPr>
            <w:r w:rsidRPr="00F20A7E">
              <w:rPr>
                <w:snapToGrid w:val="0"/>
              </w:rPr>
              <w:t>Утверждено РЭК Кузбасса на 2021 год</w:t>
            </w:r>
          </w:p>
        </w:tc>
        <w:tc>
          <w:tcPr>
            <w:tcW w:w="1559" w:type="dxa"/>
            <w:vAlign w:val="center"/>
          </w:tcPr>
          <w:p w14:paraId="7584387C" w14:textId="77777777" w:rsidR="00F20A7E" w:rsidRPr="00F20A7E" w:rsidRDefault="00F20A7E" w:rsidP="00F20A7E">
            <w:pPr>
              <w:spacing w:line="276" w:lineRule="auto"/>
              <w:ind w:left="-108" w:right="-108"/>
              <w:jc w:val="center"/>
              <w:rPr>
                <w:snapToGrid w:val="0"/>
              </w:rPr>
            </w:pPr>
            <w:r w:rsidRPr="00F20A7E">
              <w:rPr>
                <w:snapToGrid w:val="0"/>
              </w:rPr>
              <w:t xml:space="preserve">Предложение экспертов </w:t>
            </w:r>
            <w:r w:rsidRPr="00F20A7E">
              <w:rPr>
                <w:snapToGrid w:val="0"/>
              </w:rPr>
              <w:br/>
              <w:t>на 2022 год</w:t>
            </w:r>
          </w:p>
        </w:tc>
        <w:tc>
          <w:tcPr>
            <w:tcW w:w="1276" w:type="dxa"/>
            <w:vAlign w:val="center"/>
          </w:tcPr>
          <w:p w14:paraId="6C77DCD6" w14:textId="77777777" w:rsidR="00F20A7E" w:rsidRPr="00F20A7E" w:rsidRDefault="00F20A7E" w:rsidP="00F20A7E">
            <w:pPr>
              <w:spacing w:line="276" w:lineRule="auto"/>
              <w:jc w:val="center"/>
              <w:rPr>
                <w:snapToGrid w:val="0"/>
              </w:rPr>
            </w:pPr>
            <w:r w:rsidRPr="00F20A7E">
              <w:rPr>
                <w:snapToGrid w:val="0"/>
              </w:rPr>
              <w:t>Динамика расходов</w:t>
            </w:r>
          </w:p>
        </w:tc>
      </w:tr>
      <w:tr w:rsidR="00F20A7E" w:rsidRPr="00F20A7E" w14:paraId="3A9918A0" w14:textId="77777777" w:rsidTr="0078668C">
        <w:trPr>
          <w:trHeight w:val="283"/>
        </w:trPr>
        <w:tc>
          <w:tcPr>
            <w:tcW w:w="567" w:type="dxa"/>
            <w:vAlign w:val="center"/>
          </w:tcPr>
          <w:p w14:paraId="76A97E24" w14:textId="77777777" w:rsidR="00F20A7E" w:rsidRPr="00F20A7E" w:rsidRDefault="00F20A7E" w:rsidP="00F20A7E">
            <w:pPr>
              <w:spacing w:line="276" w:lineRule="auto"/>
              <w:jc w:val="center"/>
              <w:rPr>
                <w:snapToGrid w:val="0"/>
              </w:rPr>
            </w:pPr>
            <w:r w:rsidRPr="00F20A7E">
              <w:rPr>
                <w:snapToGrid w:val="0"/>
              </w:rPr>
              <w:t>1</w:t>
            </w:r>
          </w:p>
        </w:tc>
        <w:tc>
          <w:tcPr>
            <w:tcW w:w="4536" w:type="dxa"/>
            <w:vAlign w:val="center"/>
          </w:tcPr>
          <w:p w14:paraId="5F592150" w14:textId="77777777" w:rsidR="00F20A7E" w:rsidRPr="00F20A7E" w:rsidRDefault="00F20A7E" w:rsidP="00F20A7E">
            <w:pPr>
              <w:spacing w:line="276" w:lineRule="auto"/>
              <w:jc w:val="center"/>
              <w:rPr>
                <w:snapToGrid w:val="0"/>
              </w:rPr>
            </w:pPr>
            <w:r w:rsidRPr="00F20A7E">
              <w:rPr>
                <w:snapToGrid w:val="0"/>
              </w:rPr>
              <w:t>2</w:t>
            </w:r>
          </w:p>
        </w:tc>
        <w:tc>
          <w:tcPr>
            <w:tcW w:w="1560" w:type="dxa"/>
            <w:vAlign w:val="center"/>
          </w:tcPr>
          <w:p w14:paraId="795FEC2D" w14:textId="77777777" w:rsidR="00F20A7E" w:rsidRPr="00F20A7E" w:rsidRDefault="00F20A7E" w:rsidP="00F20A7E">
            <w:pPr>
              <w:spacing w:line="276" w:lineRule="auto"/>
              <w:ind w:left="-108" w:right="-108"/>
              <w:jc w:val="center"/>
              <w:rPr>
                <w:snapToGrid w:val="0"/>
              </w:rPr>
            </w:pPr>
            <w:r w:rsidRPr="00F20A7E">
              <w:rPr>
                <w:snapToGrid w:val="0"/>
              </w:rPr>
              <w:t>3</w:t>
            </w:r>
          </w:p>
        </w:tc>
        <w:tc>
          <w:tcPr>
            <w:tcW w:w="1559" w:type="dxa"/>
            <w:vAlign w:val="center"/>
          </w:tcPr>
          <w:p w14:paraId="6FF46CB0" w14:textId="77777777" w:rsidR="00F20A7E" w:rsidRPr="00F20A7E" w:rsidRDefault="00F20A7E" w:rsidP="00F20A7E">
            <w:pPr>
              <w:spacing w:line="276" w:lineRule="auto"/>
              <w:ind w:left="-108" w:right="-108"/>
              <w:jc w:val="center"/>
              <w:rPr>
                <w:snapToGrid w:val="0"/>
              </w:rPr>
            </w:pPr>
            <w:r w:rsidRPr="00F20A7E">
              <w:rPr>
                <w:snapToGrid w:val="0"/>
              </w:rPr>
              <w:t>4</w:t>
            </w:r>
          </w:p>
        </w:tc>
        <w:tc>
          <w:tcPr>
            <w:tcW w:w="1276" w:type="dxa"/>
            <w:vAlign w:val="center"/>
          </w:tcPr>
          <w:p w14:paraId="0EFA7CF9" w14:textId="77777777" w:rsidR="00F20A7E" w:rsidRPr="00F20A7E" w:rsidRDefault="00F20A7E" w:rsidP="00F20A7E">
            <w:pPr>
              <w:spacing w:line="276" w:lineRule="auto"/>
              <w:jc w:val="center"/>
              <w:rPr>
                <w:snapToGrid w:val="0"/>
              </w:rPr>
            </w:pPr>
            <w:r w:rsidRPr="00F20A7E">
              <w:rPr>
                <w:snapToGrid w:val="0"/>
              </w:rPr>
              <w:t>5 = 4-3</w:t>
            </w:r>
          </w:p>
        </w:tc>
      </w:tr>
      <w:tr w:rsidR="00F20A7E" w:rsidRPr="00F20A7E" w14:paraId="4249D8A7" w14:textId="77777777" w:rsidTr="0078668C">
        <w:trPr>
          <w:trHeight w:val="365"/>
        </w:trPr>
        <w:tc>
          <w:tcPr>
            <w:tcW w:w="567" w:type="dxa"/>
            <w:vAlign w:val="center"/>
          </w:tcPr>
          <w:p w14:paraId="1E52867F" w14:textId="77777777" w:rsidR="00F20A7E" w:rsidRPr="00F20A7E" w:rsidRDefault="00F20A7E" w:rsidP="00F20A7E">
            <w:pPr>
              <w:spacing w:line="276" w:lineRule="auto"/>
              <w:jc w:val="center"/>
              <w:rPr>
                <w:snapToGrid w:val="0"/>
              </w:rPr>
            </w:pPr>
            <w:r w:rsidRPr="00F20A7E">
              <w:rPr>
                <w:snapToGrid w:val="0"/>
              </w:rPr>
              <w:t>1</w:t>
            </w:r>
          </w:p>
        </w:tc>
        <w:tc>
          <w:tcPr>
            <w:tcW w:w="4536" w:type="dxa"/>
            <w:vAlign w:val="center"/>
          </w:tcPr>
          <w:p w14:paraId="5EFE7DD7" w14:textId="77777777" w:rsidR="00F20A7E" w:rsidRPr="00F20A7E" w:rsidRDefault="00F20A7E" w:rsidP="00F20A7E">
            <w:pPr>
              <w:spacing w:line="276" w:lineRule="auto"/>
              <w:rPr>
                <w:snapToGrid w:val="0"/>
              </w:rPr>
            </w:pPr>
            <w:r w:rsidRPr="00F20A7E">
              <w:rPr>
                <w:snapToGrid w:val="0"/>
              </w:rPr>
              <w:t>Расходы на приобретение сырья и материалов</w:t>
            </w:r>
          </w:p>
        </w:tc>
        <w:tc>
          <w:tcPr>
            <w:tcW w:w="1560" w:type="dxa"/>
            <w:vAlign w:val="center"/>
          </w:tcPr>
          <w:p w14:paraId="642E9ACA" w14:textId="77777777" w:rsidR="00F20A7E" w:rsidRPr="00F20A7E" w:rsidRDefault="00F20A7E" w:rsidP="00F20A7E">
            <w:pPr>
              <w:jc w:val="center"/>
              <w:rPr>
                <w:snapToGrid w:val="0"/>
              </w:rPr>
            </w:pPr>
            <w:r w:rsidRPr="00F20A7E">
              <w:rPr>
                <w:snapToGrid w:val="0"/>
              </w:rPr>
              <w:t>11 092,23</w:t>
            </w:r>
          </w:p>
        </w:tc>
        <w:tc>
          <w:tcPr>
            <w:tcW w:w="1559" w:type="dxa"/>
            <w:vAlign w:val="center"/>
          </w:tcPr>
          <w:p w14:paraId="6AF5109F" w14:textId="77777777" w:rsidR="00F20A7E" w:rsidRPr="00F20A7E" w:rsidRDefault="00F20A7E" w:rsidP="00F20A7E">
            <w:pPr>
              <w:jc w:val="center"/>
              <w:rPr>
                <w:snapToGrid w:val="0"/>
              </w:rPr>
            </w:pPr>
            <w:r w:rsidRPr="00F20A7E">
              <w:rPr>
                <w:snapToGrid w:val="0"/>
              </w:rPr>
              <w:t>11 453,51</w:t>
            </w:r>
          </w:p>
        </w:tc>
        <w:tc>
          <w:tcPr>
            <w:tcW w:w="1276" w:type="dxa"/>
            <w:vAlign w:val="center"/>
          </w:tcPr>
          <w:p w14:paraId="568B8A6A" w14:textId="77777777" w:rsidR="00F20A7E" w:rsidRPr="00F20A7E" w:rsidRDefault="00F20A7E" w:rsidP="00F20A7E">
            <w:pPr>
              <w:jc w:val="center"/>
              <w:rPr>
                <w:snapToGrid w:val="0"/>
              </w:rPr>
            </w:pPr>
            <w:r w:rsidRPr="00F20A7E">
              <w:rPr>
                <w:snapToGrid w:val="0"/>
              </w:rPr>
              <w:t>361,28</w:t>
            </w:r>
          </w:p>
        </w:tc>
      </w:tr>
      <w:tr w:rsidR="00F20A7E" w:rsidRPr="00F20A7E" w14:paraId="0FC60334" w14:textId="77777777" w:rsidTr="0078668C">
        <w:trPr>
          <w:trHeight w:val="365"/>
        </w:trPr>
        <w:tc>
          <w:tcPr>
            <w:tcW w:w="567" w:type="dxa"/>
            <w:vAlign w:val="center"/>
          </w:tcPr>
          <w:p w14:paraId="260957D6" w14:textId="77777777" w:rsidR="00F20A7E" w:rsidRPr="00F20A7E" w:rsidRDefault="00F20A7E" w:rsidP="00F20A7E">
            <w:pPr>
              <w:spacing w:line="276" w:lineRule="auto"/>
              <w:jc w:val="center"/>
              <w:rPr>
                <w:snapToGrid w:val="0"/>
              </w:rPr>
            </w:pPr>
            <w:r w:rsidRPr="00F20A7E">
              <w:rPr>
                <w:snapToGrid w:val="0"/>
              </w:rPr>
              <w:t>2</w:t>
            </w:r>
          </w:p>
        </w:tc>
        <w:tc>
          <w:tcPr>
            <w:tcW w:w="4536" w:type="dxa"/>
            <w:vAlign w:val="center"/>
          </w:tcPr>
          <w:p w14:paraId="4F7B6610" w14:textId="77777777" w:rsidR="00F20A7E" w:rsidRPr="00F20A7E" w:rsidRDefault="00F20A7E" w:rsidP="00F20A7E">
            <w:pPr>
              <w:spacing w:line="276" w:lineRule="auto"/>
              <w:rPr>
                <w:snapToGrid w:val="0"/>
              </w:rPr>
            </w:pPr>
            <w:r w:rsidRPr="00F20A7E">
              <w:rPr>
                <w:snapToGrid w:val="0"/>
              </w:rPr>
              <w:t>Расходы на ремонт основных средств</w:t>
            </w:r>
          </w:p>
        </w:tc>
        <w:tc>
          <w:tcPr>
            <w:tcW w:w="1560" w:type="dxa"/>
            <w:vAlign w:val="center"/>
          </w:tcPr>
          <w:p w14:paraId="4C074BEE" w14:textId="77777777" w:rsidR="00F20A7E" w:rsidRPr="00F20A7E" w:rsidRDefault="00F20A7E" w:rsidP="00F20A7E">
            <w:pPr>
              <w:jc w:val="center"/>
              <w:rPr>
                <w:snapToGrid w:val="0"/>
              </w:rPr>
            </w:pPr>
            <w:r w:rsidRPr="00F20A7E">
              <w:rPr>
                <w:snapToGrid w:val="0"/>
              </w:rPr>
              <w:t>19 203,81</w:t>
            </w:r>
          </w:p>
        </w:tc>
        <w:tc>
          <w:tcPr>
            <w:tcW w:w="1559" w:type="dxa"/>
            <w:vAlign w:val="center"/>
          </w:tcPr>
          <w:p w14:paraId="4EF8B450" w14:textId="77777777" w:rsidR="00F20A7E" w:rsidRPr="00F20A7E" w:rsidRDefault="00F20A7E" w:rsidP="00F20A7E">
            <w:pPr>
              <w:jc w:val="center"/>
              <w:rPr>
                <w:snapToGrid w:val="0"/>
              </w:rPr>
            </w:pPr>
            <w:r w:rsidRPr="00F20A7E">
              <w:rPr>
                <w:snapToGrid w:val="0"/>
              </w:rPr>
              <w:t>19 829,28</w:t>
            </w:r>
          </w:p>
        </w:tc>
        <w:tc>
          <w:tcPr>
            <w:tcW w:w="1276" w:type="dxa"/>
            <w:vAlign w:val="center"/>
          </w:tcPr>
          <w:p w14:paraId="362A4C83" w14:textId="77777777" w:rsidR="00F20A7E" w:rsidRPr="00F20A7E" w:rsidRDefault="00F20A7E" w:rsidP="00F20A7E">
            <w:pPr>
              <w:jc w:val="center"/>
              <w:rPr>
                <w:snapToGrid w:val="0"/>
              </w:rPr>
            </w:pPr>
            <w:r w:rsidRPr="00F20A7E">
              <w:rPr>
                <w:snapToGrid w:val="0"/>
              </w:rPr>
              <w:t>625,47</w:t>
            </w:r>
          </w:p>
        </w:tc>
      </w:tr>
      <w:tr w:rsidR="00F20A7E" w:rsidRPr="00F20A7E" w14:paraId="2D780849" w14:textId="77777777" w:rsidTr="0078668C">
        <w:trPr>
          <w:trHeight w:val="365"/>
        </w:trPr>
        <w:tc>
          <w:tcPr>
            <w:tcW w:w="567" w:type="dxa"/>
            <w:vAlign w:val="center"/>
          </w:tcPr>
          <w:p w14:paraId="3A758B8D" w14:textId="77777777" w:rsidR="00F20A7E" w:rsidRPr="00F20A7E" w:rsidRDefault="00F20A7E" w:rsidP="00F20A7E">
            <w:pPr>
              <w:spacing w:line="276" w:lineRule="auto"/>
              <w:jc w:val="center"/>
              <w:rPr>
                <w:snapToGrid w:val="0"/>
              </w:rPr>
            </w:pPr>
            <w:r w:rsidRPr="00F20A7E">
              <w:rPr>
                <w:snapToGrid w:val="0"/>
              </w:rPr>
              <w:t>3</w:t>
            </w:r>
          </w:p>
        </w:tc>
        <w:tc>
          <w:tcPr>
            <w:tcW w:w="4536" w:type="dxa"/>
            <w:vAlign w:val="center"/>
          </w:tcPr>
          <w:p w14:paraId="4A7779C3" w14:textId="77777777" w:rsidR="00F20A7E" w:rsidRPr="00F20A7E" w:rsidRDefault="00F20A7E" w:rsidP="00F20A7E">
            <w:pPr>
              <w:spacing w:line="276" w:lineRule="auto"/>
              <w:rPr>
                <w:snapToGrid w:val="0"/>
              </w:rPr>
            </w:pPr>
            <w:r w:rsidRPr="00F20A7E">
              <w:rPr>
                <w:snapToGrid w:val="0"/>
              </w:rPr>
              <w:t>Расходы на оплату труда</w:t>
            </w:r>
          </w:p>
        </w:tc>
        <w:tc>
          <w:tcPr>
            <w:tcW w:w="1560" w:type="dxa"/>
            <w:vAlign w:val="center"/>
          </w:tcPr>
          <w:p w14:paraId="64870A00" w14:textId="77777777" w:rsidR="00F20A7E" w:rsidRPr="00F20A7E" w:rsidRDefault="00F20A7E" w:rsidP="00F20A7E">
            <w:pPr>
              <w:jc w:val="center"/>
              <w:rPr>
                <w:snapToGrid w:val="0"/>
              </w:rPr>
            </w:pPr>
            <w:r w:rsidRPr="00F20A7E">
              <w:rPr>
                <w:snapToGrid w:val="0"/>
              </w:rPr>
              <w:t>99 056,17</w:t>
            </w:r>
          </w:p>
        </w:tc>
        <w:tc>
          <w:tcPr>
            <w:tcW w:w="1559" w:type="dxa"/>
            <w:vAlign w:val="center"/>
          </w:tcPr>
          <w:p w14:paraId="2B978BE0" w14:textId="77777777" w:rsidR="00F20A7E" w:rsidRPr="00F20A7E" w:rsidRDefault="00F20A7E" w:rsidP="00F20A7E">
            <w:pPr>
              <w:jc w:val="center"/>
              <w:rPr>
                <w:snapToGrid w:val="0"/>
              </w:rPr>
            </w:pPr>
            <w:r w:rsidRPr="00F20A7E">
              <w:rPr>
                <w:snapToGrid w:val="0"/>
              </w:rPr>
              <w:t>102 282,43</w:t>
            </w:r>
          </w:p>
        </w:tc>
        <w:tc>
          <w:tcPr>
            <w:tcW w:w="1276" w:type="dxa"/>
            <w:vAlign w:val="center"/>
          </w:tcPr>
          <w:p w14:paraId="6FDDDD19" w14:textId="77777777" w:rsidR="00F20A7E" w:rsidRPr="00F20A7E" w:rsidRDefault="00F20A7E" w:rsidP="00F20A7E">
            <w:pPr>
              <w:jc w:val="center"/>
              <w:rPr>
                <w:snapToGrid w:val="0"/>
              </w:rPr>
            </w:pPr>
            <w:r w:rsidRPr="00F20A7E">
              <w:rPr>
                <w:snapToGrid w:val="0"/>
              </w:rPr>
              <w:t>3 226,26</w:t>
            </w:r>
          </w:p>
        </w:tc>
      </w:tr>
      <w:tr w:rsidR="00F20A7E" w:rsidRPr="00F20A7E" w14:paraId="6C330AAF" w14:textId="77777777" w:rsidTr="0078668C">
        <w:trPr>
          <w:trHeight w:val="870"/>
        </w:trPr>
        <w:tc>
          <w:tcPr>
            <w:tcW w:w="567" w:type="dxa"/>
            <w:vAlign w:val="center"/>
          </w:tcPr>
          <w:p w14:paraId="70E2AA43" w14:textId="77777777" w:rsidR="00F20A7E" w:rsidRPr="00F20A7E" w:rsidRDefault="00F20A7E" w:rsidP="00F20A7E">
            <w:pPr>
              <w:spacing w:line="276" w:lineRule="auto"/>
              <w:jc w:val="center"/>
              <w:rPr>
                <w:snapToGrid w:val="0"/>
              </w:rPr>
            </w:pPr>
            <w:r w:rsidRPr="00F20A7E">
              <w:rPr>
                <w:snapToGrid w:val="0"/>
              </w:rPr>
              <w:t>4</w:t>
            </w:r>
          </w:p>
        </w:tc>
        <w:tc>
          <w:tcPr>
            <w:tcW w:w="4536" w:type="dxa"/>
            <w:vAlign w:val="center"/>
          </w:tcPr>
          <w:p w14:paraId="42AAD310" w14:textId="77777777" w:rsidR="00F20A7E" w:rsidRPr="00F20A7E" w:rsidRDefault="00F20A7E" w:rsidP="00F20A7E">
            <w:pPr>
              <w:spacing w:line="276" w:lineRule="auto"/>
              <w:rPr>
                <w:snapToGrid w:val="0"/>
              </w:rPr>
            </w:pPr>
            <w:r w:rsidRPr="00F20A7E">
              <w:rPr>
                <w:snapToGrid w:val="0"/>
              </w:rPr>
              <w:t>Расходы на оплату работ и услуг производственного характера, выполняемых по договорам со сторонними организациями</w:t>
            </w:r>
          </w:p>
        </w:tc>
        <w:tc>
          <w:tcPr>
            <w:tcW w:w="1560" w:type="dxa"/>
            <w:vAlign w:val="center"/>
          </w:tcPr>
          <w:p w14:paraId="2E6FD711" w14:textId="77777777" w:rsidR="00F20A7E" w:rsidRPr="00F20A7E" w:rsidRDefault="00F20A7E" w:rsidP="00F20A7E">
            <w:pPr>
              <w:jc w:val="center"/>
              <w:rPr>
                <w:snapToGrid w:val="0"/>
              </w:rPr>
            </w:pPr>
            <w:r w:rsidRPr="00F20A7E">
              <w:rPr>
                <w:snapToGrid w:val="0"/>
              </w:rPr>
              <w:t>5 902,75</w:t>
            </w:r>
          </w:p>
        </w:tc>
        <w:tc>
          <w:tcPr>
            <w:tcW w:w="1559" w:type="dxa"/>
            <w:vAlign w:val="center"/>
          </w:tcPr>
          <w:p w14:paraId="139A813E" w14:textId="77777777" w:rsidR="00F20A7E" w:rsidRPr="00F20A7E" w:rsidRDefault="00F20A7E" w:rsidP="00F20A7E">
            <w:pPr>
              <w:jc w:val="center"/>
              <w:rPr>
                <w:snapToGrid w:val="0"/>
              </w:rPr>
            </w:pPr>
            <w:r w:rsidRPr="00F20A7E">
              <w:rPr>
                <w:snapToGrid w:val="0"/>
              </w:rPr>
              <w:t>6 095,00</w:t>
            </w:r>
          </w:p>
        </w:tc>
        <w:tc>
          <w:tcPr>
            <w:tcW w:w="1276" w:type="dxa"/>
            <w:vAlign w:val="center"/>
          </w:tcPr>
          <w:p w14:paraId="295CE7BD" w14:textId="77777777" w:rsidR="00F20A7E" w:rsidRPr="00F20A7E" w:rsidRDefault="00F20A7E" w:rsidP="00F20A7E">
            <w:pPr>
              <w:jc w:val="center"/>
              <w:rPr>
                <w:snapToGrid w:val="0"/>
              </w:rPr>
            </w:pPr>
            <w:r w:rsidRPr="00F20A7E">
              <w:rPr>
                <w:snapToGrid w:val="0"/>
              </w:rPr>
              <w:t>192,25</w:t>
            </w:r>
          </w:p>
        </w:tc>
      </w:tr>
      <w:tr w:rsidR="00F20A7E" w:rsidRPr="00F20A7E" w14:paraId="487920E8" w14:textId="77777777" w:rsidTr="0078668C">
        <w:trPr>
          <w:trHeight w:val="617"/>
        </w:trPr>
        <w:tc>
          <w:tcPr>
            <w:tcW w:w="567" w:type="dxa"/>
            <w:vAlign w:val="center"/>
          </w:tcPr>
          <w:p w14:paraId="7D2DD148" w14:textId="77777777" w:rsidR="00F20A7E" w:rsidRPr="00F20A7E" w:rsidRDefault="00F20A7E" w:rsidP="00F20A7E">
            <w:pPr>
              <w:spacing w:line="276" w:lineRule="auto"/>
              <w:jc w:val="center"/>
              <w:rPr>
                <w:snapToGrid w:val="0"/>
              </w:rPr>
            </w:pPr>
            <w:r w:rsidRPr="00F20A7E">
              <w:rPr>
                <w:snapToGrid w:val="0"/>
              </w:rPr>
              <w:t>5</w:t>
            </w:r>
          </w:p>
        </w:tc>
        <w:tc>
          <w:tcPr>
            <w:tcW w:w="4536" w:type="dxa"/>
            <w:vAlign w:val="center"/>
          </w:tcPr>
          <w:p w14:paraId="61C2C525" w14:textId="77777777" w:rsidR="00F20A7E" w:rsidRPr="00F20A7E" w:rsidRDefault="00F20A7E" w:rsidP="00F20A7E">
            <w:pPr>
              <w:spacing w:line="276" w:lineRule="auto"/>
              <w:rPr>
                <w:snapToGrid w:val="0"/>
              </w:rPr>
            </w:pPr>
            <w:r w:rsidRPr="00F20A7E">
              <w:rPr>
                <w:snapToGrid w:val="0"/>
              </w:rPr>
              <w:t>Расходы на оплату иных работ и услуг, выполняемых по договорам с организациями</w:t>
            </w:r>
          </w:p>
        </w:tc>
        <w:tc>
          <w:tcPr>
            <w:tcW w:w="1560" w:type="dxa"/>
            <w:vAlign w:val="center"/>
          </w:tcPr>
          <w:p w14:paraId="0811FE60" w14:textId="77777777" w:rsidR="00F20A7E" w:rsidRPr="00F20A7E" w:rsidRDefault="00F20A7E" w:rsidP="00F20A7E">
            <w:pPr>
              <w:jc w:val="center"/>
              <w:rPr>
                <w:snapToGrid w:val="0"/>
              </w:rPr>
            </w:pPr>
            <w:r w:rsidRPr="00F20A7E">
              <w:rPr>
                <w:snapToGrid w:val="0"/>
              </w:rPr>
              <w:t>6 490,51</w:t>
            </w:r>
          </w:p>
        </w:tc>
        <w:tc>
          <w:tcPr>
            <w:tcW w:w="1559" w:type="dxa"/>
            <w:vAlign w:val="center"/>
          </w:tcPr>
          <w:p w14:paraId="35586BDD" w14:textId="77777777" w:rsidR="00F20A7E" w:rsidRPr="00F20A7E" w:rsidRDefault="00F20A7E" w:rsidP="00F20A7E">
            <w:pPr>
              <w:jc w:val="center"/>
              <w:rPr>
                <w:snapToGrid w:val="0"/>
              </w:rPr>
            </w:pPr>
            <w:r w:rsidRPr="00F20A7E">
              <w:rPr>
                <w:snapToGrid w:val="0"/>
              </w:rPr>
              <w:t>6 701,91</w:t>
            </w:r>
          </w:p>
        </w:tc>
        <w:tc>
          <w:tcPr>
            <w:tcW w:w="1276" w:type="dxa"/>
            <w:vAlign w:val="center"/>
          </w:tcPr>
          <w:p w14:paraId="1C2EBF99" w14:textId="77777777" w:rsidR="00F20A7E" w:rsidRPr="00F20A7E" w:rsidRDefault="00F20A7E" w:rsidP="00F20A7E">
            <w:pPr>
              <w:jc w:val="center"/>
              <w:rPr>
                <w:snapToGrid w:val="0"/>
              </w:rPr>
            </w:pPr>
            <w:r w:rsidRPr="00F20A7E">
              <w:rPr>
                <w:snapToGrid w:val="0"/>
              </w:rPr>
              <w:t>211,40</w:t>
            </w:r>
          </w:p>
        </w:tc>
      </w:tr>
      <w:tr w:rsidR="00F20A7E" w:rsidRPr="00F20A7E" w14:paraId="3CF0992D" w14:textId="77777777" w:rsidTr="0078668C">
        <w:trPr>
          <w:trHeight w:val="365"/>
        </w:trPr>
        <w:tc>
          <w:tcPr>
            <w:tcW w:w="567" w:type="dxa"/>
            <w:vAlign w:val="center"/>
          </w:tcPr>
          <w:p w14:paraId="69F03354" w14:textId="77777777" w:rsidR="00F20A7E" w:rsidRPr="00F20A7E" w:rsidRDefault="00F20A7E" w:rsidP="00F20A7E">
            <w:pPr>
              <w:spacing w:line="276" w:lineRule="auto"/>
              <w:jc w:val="center"/>
              <w:rPr>
                <w:snapToGrid w:val="0"/>
              </w:rPr>
            </w:pPr>
            <w:r w:rsidRPr="00F20A7E">
              <w:rPr>
                <w:snapToGrid w:val="0"/>
              </w:rPr>
              <w:t>6</w:t>
            </w:r>
          </w:p>
        </w:tc>
        <w:tc>
          <w:tcPr>
            <w:tcW w:w="4536" w:type="dxa"/>
            <w:vAlign w:val="center"/>
          </w:tcPr>
          <w:p w14:paraId="3EEE0F8F" w14:textId="77777777" w:rsidR="00F20A7E" w:rsidRPr="00F20A7E" w:rsidRDefault="00F20A7E" w:rsidP="00F20A7E">
            <w:pPr>
              <w:spacing w:line="276" w:lineRule="auto"/>
              <w:rPr>
                <w:snapToGrid w:val="0"/>
              </w:rPr>
            </w:pPr>
            <w:r w:rsidRPr="00F20A7E">
              <w:rPr>
                <w:snapToGrid w:val="0"/>
              </w:rPr>
              <w:t>Расходы на служебные командировки</w:t>
            </w:r>
          </w:p>
        </w:tc>
        <w:tc>
          <w:tcPr>
            <w:tcW w:w="1560" w:type="dxa"/>
            <w:vAlign w:val="center"/>
          </w:tcPr>
          <w:p w14:paraId="4DD7A5F5" w14:textId="77777777" w:rsidR="00F20A7E" w:rsidRPr="00F20A7E" w:rsidRDefault="00F20A7E" w:rsidP="00F20A7E">
            <w:pPr>
              <w:jc w:val="center"/>
              <w:rPr>
                <w:snapToGrid w:val="0"/>
              </w:rPr>
            </w:pPr>
            <w:r w:rsidRPr="00F20A7E">
              <w:rPr>
                <w:snapToGrid w:val="0"/>
              </w:rPr>
              <w:t>25,10</w:t>
            </w:r>
          </w:p>
        </w:tc>
        <w:tc>
          <w:tcPr>
            <w:tcW w:w="1559" w:type="dxa"/>
            <w:vAlign w:val="center"/>
          </w:tcPr>
          <w:p w14:paraId="65068D01" w14:textId="77777777" w:rsidR="00F20A7E" w:rsidRPr="00F20A7E" w:rsidRDefault="00F20A7E" w:rsidP="00F20A7E">
            <w:pPr>
              <w:jc w:val="center"/>
              <w:rPr>
                <w:snapToGrid w:val="0"/>
              </w:rPr>
            </w:pPr>
            <w:r w:rsidRPr="00F20A7E">
              <w:rPr>
                <w:snapToGrid w:val="0"/>
              </w:rPr>
              <w:t>25,92</w:t>
            </w:r>
          </w:p>
        </w:tc>
        <w:tc>
          <w:tcPr>
            <w:tcW w:w="1276" w:type="dxa"/>
            <w:vAlign w:val="center"/>
          </w:tcPr>
          <w:p w14:paraId="475C59DF" w14:textId="77777777" w:rsidR="00F20A7E" w:rsidRPr="00F20A7E" w:rsidRDefault="00F20A7E" w:rsidP="00F20A7E">
            <w:pPr>
              <w:jc w:val="center"/>
              <w:rPr>
                <w:snapToGrid w:val="0"/>
              </w:rPr>
            </w:pPr>
            <w:r w:rsidRPr="00F20A7E">
              <w:rPr>
                <w:snapToGrid w:val="0"/>
              </w:rPr>
              <w:t>0,82</w:t>
            </w:r>
          </w:p>
        </w:tc>
      </w:tr>
      <w:tr w:rsidR="00F20A7E" w:rsidRPr="00F20A7E" w14:paraId="5D20D709" w14:textId="77777777" w:rsidTr="0078668C">
        <w:trPr>
          <w:trHeight w:val="365"/>
        </w:trPr>
        <w:tc>
          <w:tcPr>
            <w:tcW w:w="567" w:type="dxa"/>
            <w:vAlign w:val="center"/>
          </w:tcPr>
          <w:p w14:paraId="75313307" w14:textId="77777777" w:rsidR="00F20A7E" w:rsidRPr="00F20A7E" w:rsidRDefault="00F20A7E" w:rsidP="00F20A7E">
            <w:pPr>
              <w:spacing w:line="276" w:lineRule="auto"/>
              <w:jc w:val="center"/>
              <w:rPr>
                <w:snapToGrid w:val="0"/>
              </w:rPr>
            </w:pPr>
            <w:r w:rsidRPr="00F20A7E">
              <w:rPr>
                <w:snapToGrid w:val="0"/>
              </w:rPr>
              <w:t>7</w:t>
            </w:r>
          </w:p>
        </w:tc>
        <w:tc>
          <w:tcPr>
            <w:tcW w:w="4536" w:type="dxa"/>
            <w:vAlign w:val="center"/>
          </w:tcPr>
          <w:p w14:paraId="7B7F9205" w14:textId="77777777" w:rsidR="00F20A7E" w:rsidRPr="00F20A7E" w:rsidRDefault="00F20A7E" w:rsidP="00F20A7E">
            <w:pPr>
              <w:spacing w:line="276" w:lineRule="auto"/>
              <w:rPr>
                <w:snapToGrid w:val="0"/>
              </w:rPr>
            </w:pPr>
            <w:r w:rsidRPr="00F20A7E">
              <w:rPr>
                <w:snapToGrid w:val="0"/>
              </w:rPr>
              <w:t>Расходы на обучение персонала</w:t>
            </w:r>
          </w:p>
        </w:tc>
        <w:tc>
          <w:tcPr>
            <w:tcW w:w="1560" w:type="dxa"/>
            <w:vAlign w:val="center"/>
          </w:tcPr>
          <w:p w14:paraId="6811BB08" w14:textId="77777777" w:rsidR="00F20A7E" w:rsidRPr="00F20A7E" w:rsidRDefault="00F20A7E" w:rsidP="00F20A7E">
            <w:pPr>
              <w:jc w:val="center"/>
              <w:rPr>
                <w:snapToGrid w:val="0"/>
              </w:rPr>
            </w:pPr>
            <w:r w:rsidRPr="00F20A7E">
              <w:rPr>
                <w:snapToGrid w:val="0"/>
              </w:rPr>
              <w:t>221,72</w:t>
            </w:r>
          </w:p>
        </w:tc>
        <w:tc>
          <w:tcPr>
            <w:tcW w:w="1559" w:type="dxa"/>
            <w:vAlign w:val="center"/>
          </w:tcPr>
          <w:p w14:paraId="0B410D6F" w14:textId="77777777" w:rsidR="00F20A7E" w:rsidRPr="00F20A7E" w:rsidRDefault="00F20A7E" w:rsidP="00F20A7E">
            <w:pPr>
              <w:jc w:val="center"/>
              <w:rPr>
                <w:snapToGrid w:val="0"/>
              </w:rPr>
            </w:pPr>
            <w:r w:rsidRPr="00F20A7E">
              <w:rPr>
                <w:snapToGrid w:val="0"/>
              </w:rPr>
              <w:t>228,94</w:t>
            </w:r>
          </w:p>
        </w:tc>
        <w:tc>
          <w:tcPr>
            <w:tcW w:w="1276" w:type="dxa"/>
            <w:vAlign w:val="center"/>
          </w:tcPr>
          <w:p w14:paraId="59AD0189" w14:textId="77777777" w:rsidR="00F20A7E" w:rsidRPr="00F20A7E" w:rsidRDefault="00F20A7E" w:rsidP="00F20A7E">
            <w:pPr>
              <w:jc w:val="center"/>
              <w:rPr>
                <w:snapToGrid w:val="0"/>
              </w:rPr>
            </w:pPr>
            <w:r w:rsidRPr="00F20A7E">
              <w:rPr>
                <w:snapToGrid w:val="0"/>
              </w:rPr>
              <w:t>7,22</w:t>
            </w:r>
          </w:p>
        </w:tc>
      </w:tr>
      <w:tr w:rsidR="00F20A7E" w:rsidRPr="00F20A7E" w14:paraId="725D17D5" w14:textId="77777777" w:rsidTr="0078668C">
        <w:trPr>
          <w:trHeight w:val="365"/>
        </w:trPr>
        <w:tc>
          <w:tcPr>
            <w:tcW w:w="567" w:type="dxa"/>
            <w:vAlign w:val="center"/>
          </w:tcPr>
          <w:p w14:paraId="4FE64E2F" w14:textId="77777777" w:rsidR="00F20A7E" w:rsidRPr="00F20A7E" w:rsidRDefault="00F20A7E" w:rsidP="00F20A7E">
            <w:pPr>
              <w:spacing w:line="276" w:lineRule="auto"/>
              <w:jc w:val="center"/>
              <w:rPr>
                <w:snapToGrid w:val="0"/>
              </w:rPr>
            </w:pPr>
            <w:r w:rsidRPr="00F20A7E">
              <w:rPr>
                <w:snapToGrid w:val="0"/>
              </w:rPr>
              <w:t>8</w:t>
            </w:r>
          </w:p>
        </w:tc>
        <w:tc>
          <w:tcPr>
            <w:tcW w:w="4536" w:type="dxa"/>
            <w:vAlign w:val="center"/>
          </w:tcPr>
          <w:p w14:paraId="515239B7" w14:textId="77777777" w:rsidR="00F20A7E" w:rsidRPr="00F20A7E" w:rsidRDefault="00F20A7E" w:rsidP="00F20A7E">
            <w:pPr>
              <w:spacing w:line="276" w:lineRule="auto"/>
              <w:rPr>
                <w:snapToGrid w:val="0"/>
              </w:rPr>
            </w:pPr>
            <w:r w:rsidRPr="00F20A7E">
              <w:rPr>
                <w:snapToGrid w:val="0"/>
              </w:rPr>
              <w:t>Лизинговый платеж</w:t>
            </w:r>
          </w:p>
        </w:tc>
        <w:tc>
          <w:tcPr>
            <w:tcW w:w="1560" w:type="dxa"/>
            <w:vAlign w:val="center"/>
          </w:tcPr>
          <w:p w14:paraId="5A7CF6BF" w14:textId="77777777" w:rsidR="00F20A7E" w:rsidRPr="00F20A7E" w:rsidRDefault="00F20A7E" w:rsidP="00F20A7E">
            <w:pPr>
              <w:jc w:val="center"/>
              <w:rPr>
                <w:snapToGrid w:val="0"/>
              </w:rPr>
            </w:pPr>
            <w:r w:rsidRPr="00F20A7E">
              <w:rPr>
                <w:snapToGrid w:val="0"/>
              </w:rPr>
              <w:t>0,00</w:t>
            </w:r>
          </w:p>
        </w:tc>
        <w:tc>
          <w:tcPr>
            <w:tcW w:w="1559" w:type="dxa"/>
            <w:vAlign w:val="center"/>
          </w:tcPr>
          <w:p w14:paraId="0712F25B" w14:textId="77777777" w:rsidR="00F20A7E" w:rsidRPr="00F20A7E" w:rsidRDefault="00F20A7E" w:rsidP="00F20A7E">
            <w:pPr>
              <w:jc w:val="center"/>
              <w:rPr>
                <w:snapToGrid w:val="0"/>
              </w:rPr>
            </w:pPr>
            <w:r w:rsidRPr="00F20A7E">
              <w:rPr>
                <w:snapToGrid w:val="0"/>
              </w:rPr>
              <w:t>0,00</w:t>
            </w:r>
          </w:p>
        </w:tc>
        <w:tc>
          <w:tcPr>
            <w:tcW w:w="1276" w:type="dxa"/>
            <w:vAlign w:val="center"/>
          </w:tcPr>
          <w:p w14:paraId="7CE82EEC" w14:textId="77777777" w:rsidR="00F20A7E" w:rsidRPr="00F20A7E" w:rsidRDefault="00F20A7E" w:rsidP="00F20A7E">
            <w:pPr>
              <w:jc w:val="center"/>
              <w:rPr>
                <w:snapToGrid w:val="0"/>
              </w:rPr>
            </w:pPr>
            <w:r w:rsidRPr="00F20A7E">
              <w:rPr>
                <w:snapToGrid w:val="0"/>
              </w:rPr>
              <w:t>0,00</w:t>
            </w:r>
          </w:p>
        </w:tc>
      </w:tr>
      <w:tr w:rsidR="00F20A7E" w:rsidRPr="00F20A7E" w14:paraId="65576D31" w14:textId="77777777" w:rsidTr="0078668C">
        <w:trPr>
          <w:trHeight w:val="365"/>
        </w:trPr>
        <w:tc>
          <w:tcPr>
            <w:tcW w:w="567" w:type="dxa"/>
            <w:vAlign w:val="center"/>
          </w:tcPr>
          <w:p w14:paraId="78682935" w14:textId="77777777" w:rsidR="00F20A7E" w:rsidRPr="00F20A7E" w:rsidRDefault="00F20A7E" w:rsidP="00F20A7E">
            <w:pPr>
              <w:spacing w:line="276" w:lineRule="auto"/>
              <w:jc w:val="center"/>
              <w:rPr>
                <w:snapToGrid w:val="0"/>
              </w:rPr>
            </w:pPr>
            <w:r w:rsidRPr="00F20A7E">
              <w:rPr>
                <w:snapToGrid w:val="0"/>
              </w:rPr>
              <w:t>9</w:t>
            </w:r>
          </w:p>
        </w:tc>
        <w:tc>
          <w:tcPr>
            <w:tcW w:w="4536" w:type="dxa"/>
            <w:vAlign w:val="center"/>
          </w:tcPr>
          <w:p w14:paraId="4F01C692" w14:textId="77777777" w:rsidR="00F20A7E" w:rsidRPr="00F20A7E" w:rsidRDefault="00F20A7E" w:rsidP="00F20A7E">
            <w:pPr>
              <w:spacing w:line="276" w:lineRule="auto"/>
              <w:rPr>
                <w:snapToGrid w:val="0"/>
              </w:rPr>
            </w:pPr>
            <w:r w:rsidRPr="00F20A7E">
              <w:rPr>
                <w:snapToGrid w:val="0"/>
              </w:rPr>
              <w:t>Арендная плата</w:t>
            </w:r>
          </w:p>
        </w:tc>
        <w:tc>
          <w:tcPr>
            <w:tcW w:w="1560" w:type="dxa"/>
            <w:vAlign w:val="center"/>
          </w:tcPr>
          <w:p w14:paraId="122BB3AC" w14:textId="77777777" w:rsidR="00F20A7E" w:rsidRPr="00F20A7E" w:rsidRDefault="00F20A7E" w:rsidP="00F20A7E">
            <w:pPr>
              <w:jc w:val="center"/>
              <w:rPr>
                <w:snapToGrid w:val="0"/>
              </w:rPr>
            </w:pPr>
            <w:r w:rsidRPr="00F20A7E">
              <w:rPr>
                <w:snapToGrid w:val="0"/>
              </w:rPr>
              <w:t>107,72</w:t>
            </w:r>
          </w:p>
        </w:tc>
        <w:tc>
          <w:tcPr>
            <w:tcW w:w="1559" w:type="dxa"/>
            <w:vAlign w:val="center"/>
          </w:tcPr>
          <w:p w14:paraId="31987ECA" w14:textId="77777777" w:rsidR="00F20A7E" w:rsidRPr="00F20A7E" w:rsidRDefault="00F20A7E" w:rsidP="00F20A7E">
            <w:pPr>
              <w:jc w:val="center"/>
              <w:rPr>
                <w:snapToGrid w:val="0"/>
              </w:rPr>
            </w:pPr>
            <w:r w:rsidRPr="00F20A7E">
              <w:rPr>
                <w:snapToGrid w:val="0"/>
              </w:rPr>
              <w:t>111,23</w:t>
            </w:r>
          </w:p>
        </w:tc>
        <w:tc>
          <w:tcPr>
            <w:tcW w:w="1276" w:type="dxa"/>
            <w:vAlign w:val="center"/>
          </w:tcPr>
          <w:p w14:paraId="4244D2CA" w14:textId="77777777" w:rsidR="00F20A7E" w:rsidRPr="00F20A7E" w:rsidRDefault="00F20A7E" w:rsidP="00F20A7E">
            <w:pPr>
              <w:jc w:val="center"/>
              <w:rPr>
                <w:snapToGrid w:val="0"/>
              </w:rPr>
            </w:pPr>
            <w:r w:rsidRPr="00F20A7E">
              <w:rPr>
                <w:snapToGrid w:val="0"/>
              </w:rPr>
              <w:t>3,51</w:t>
            </w:r>
          </w:p>
        </w:tc>
      </w:tr>
      <w:tr w:rsidR="00F20A7E" w:rsidRPr="00F20A7E" w14:paraId="28C36701" w14:textId="77777777" w:rsidTr="0078668C">
        <w:trPr>
          <w:trHeight w:val="365"/>
        </w:trPr>
        <w:tc>
          <w:tcPr>
            <w:tcW w:w="567" w:type="dxa"/>
            <w:vAlign w:val="center"/>
          </w:tcPr>
          <w:p w14:paraId="6604DA86" w14:textId="77777777" w:rsidR="00F20A7E" w:rsidRPr="00F20A7E" w:rsidRDefault="00F20A7E" w:rsidP="00F20A7E">
            <w:pPr>
              <w:spacing w:line="276" w:lineRule="auto"/>
              <w:jc w:val="center"/>
              <w:rPr>
                <w:snapToGrid w:val="0"/>
              </w:rPr>
            </w:pPr>
            <w:r w:rsidRPr="00F20A7E">
              <w:rPr>
                <w:snapToGrid w:val="0"/>
              </w:rPr>
              <w:t>10</w:t>
            </w:r>
          </w:p>
        </w:tc>
        <w:tc>
          <w:tcPr>
            <w:tcW w:w="4536" w:type="dxa"/>
            <w:vAlign w:val="center"/>
          </w:tcPr>
          <w:p w14:paraId="63402BD5" w14:textId="77777777" w:rsidR="00F20A7E" w:rsidRPr="00F20A7E" w:rsidRDefault="00F20A7E" w:rsidP="00F20A7E">
            <w:pPr>
              <w:spacing w:line="276" w:lineRule="auto"/>
              <w:rPr>
                <w:snapToGrid w:val="0"/>
              </w:rPr>
            </w:pPr>
            <w:r w:rsidRPr="00F20A7E">
              <w:rPr>
                <w:snapToGrid w:val="0"/>
              </w:rPr>
              <w:t>Другие расходы</w:t>
            </w:r>
          </w:p>
        </w:tc>
        <w:tc>
          <w:tcPr>
            <w:tcW w:w="1560" w:type="dxa"/>
            <w:vAlign w:val="center"/>
          </w:tcPr>
          <w:p w14:paraId="2FDE6C76" w14:textId="77777777" w:rsidR="00F20A7E" w:rsidRPr="00F20A7E" w:rsidRDefault="00F20A7E" w:rsidP="00F20A7E">
            <w:pPr>
              <w:jc w:val="center"/>
              <w:rPr>
                <w:snapToGrid w:val="0"/>
              </w:rPr>
            </w:pPr>
            <w:r w:rsidRPr="00F20A7E">
              <w:rPr>
                <w:snapToGrid w:val="0"/>
              </w:rPr>
              <w:t>276,10</w:t>
            </w:r>
          </w:p>
        </w:tc>
        <w:tc>
          <w:tcPr>
            <w:tcW w:w="1559" w:type="dxa"/>
            <w:vAlign w:val="center"/>
          </w:tcPr>
          <w:p w14:paraId="02F3BBCB" w14:textId="77777777" w:rsidR="00F20A7E" w:rsidRPr="00F20A7E" w:rsidRDefault="00F20A7E" w:rsidP="00F20A7E">
            <w:pPr>
              <w:jc w:val="center"/>
              <w:rPr>
                <w:snapToGrid w:val="0"/>
              </w:rPr>
            </w:pPr>
            <w:r w:rsidRPr="00F20A7E">
              <w:rPr>
                <w:snapToGrid w:val="0"/>
              </w:rPr>
              <w:t>285,10</w:t>
            </w:r>
          </w:p>
        </w:tc>
        <w:tc>
          <w:tcPr>
            <w:tcW w:w="1276" w:type="dxa"/>
            <w:vAlign w:val="center"/>
          </w:tcPr>
          <w:p w14:paraId="5B7814D0" w14:textId="77777777" w:rsidR="00F20A7E" w:rsidRPr="00F20A7E" w:rsidRDefault="00F20A7E" w:rsidP="00F20A7E">
            <w:pPr>
              <w:jc w:val="center"/>
              <w:rPr>
                <w:snapToGrid w:val="0"/>
              </w:rPr>
            </w:pPr>
            <w:r w:rsidRPr="00F20A7E">
              <w:rPr>
                <w:snapToGrid w:val="0"/>
              </w:rPr>
              <w:t>9,00</w:t>
            </w:r>
          </w:p>
        </w:tc>
      </w:tr>
      <w:tr w:rsidR="00F20A7E" w:rsidRPr="00F20A7E" w14:paraId="364556B0" w14:textId="77777777" w:rsidTr="0078668C">
        <w:trPr>
          <w:trHeight w:val="319"/>
        </w:trPr>
        <w:tc>
          <w:tcPr>
            <w:tcW w:w="567" w:type="dxa"/>
            <w:vAlign w:val="center"/>
          </w:tcPr>
          <w:p w14:paraId="6B534A02" w14:textId="77777777" w:rsidR="00F20A7E" w:rsidRPr="00F20A7E" w:rsidRDefault="00F20A7E" w:rsidP="00F20A7E">
            <w:pPr>
              <w:spacing w:line="276" w:lineRule="auto"/>
              <w:jc w:val="center"/>
              <w:rPr>
                <w:snapToGrid w:val="0"/>
              </w:rPr>
            </w:pPr>
          </w:p>
        </w:tc>
        <w:tc>
          <w:tcPr>
            <w:tcW w:w="4536" w:type="dxa"/>
            <w:vAlign w:val="center"/>
          </w:tcPr>
          <w:p w14:paraId="754B14DA" w14:textId="77777777" w:rsidR="00F20A7E" w:rsidRPr="00F20A7E" w:rsidRDefault="00F20A7E" w:rsidP="00F20A7E">
            <w:pPr>
              <w:spacing w:line="276" w:lineRule="auto"/>
              <w:rPr>
                <w:snapToGrid w:val="0"/>
              </w:rPr>
            </w:pPr>
            <w:r w:rsidRPr="00F20A7E">
              <w:rPr>
                <w:snapToGrid w:val="0"/>
              </w:rPr>
              <w:t>ИТОГО операционных расходов</w:t>
            </w:r>
          </w:p>
        </w:tc>
        <w:tc>
          <w:tcPr>
            <w:tcW w:w="1560" w:type="dxa"/>
            <w:vAlign w:val="center"/>
          </w:tcPr>
          <w:p w14:paraId="5C6BDF36" w14:textId="77777777" w:rsidR="00F20A7E" w:rsidRPr="00F20A7E" w:rsidRDefault="00F20A7E" w:rsidP="00F20A7E">
            <w:pPr>
              <w:jc w:val="center"/>
              <w:rPr>
                <w:snapToGrid w:val="0"/>
              </w:rPr>
            </w:pPr>
            <w:r w:rsidRPr="00F20A7E">
              <w:rPr>
                <w:snapToGrid w:val="0"/>
              </w:rPr>
              <w:t>142 376,12</w:t>
            </w:r>
          </w:p>
        </w:tc>
        <w:tc>
          <w:tcPr>
            <w:tcW w:w="1559" w:type="dxa"/>
            <w:vAlign w:val="center"/>
          </w:tcPr>
          <w:p w14:paraId="315F09BD" w14:textId="77777777" w:rsidR="00F20A7E" w:rsidRPr="00F20A7E" w:rsidRDefault="00F20A7E" w:rsidP="00F20A7E">
            <w:pPr>
              <w:jc w:val="center"/>
              <w:rPr>
                <w:snapToGrid w:val="0"/>
              </w:rPr>
            </w:pPr>
            <w:r w:rsidRPr="00F20A7E">
              <w:rPr>
                <w:snapToGrid w:val="0"/>
              </w:rPr>
              <w:t>147 013,32</w:t>
            </w:r>
          </w:p>
        </w:tc>
        <w:tc>
          <w:tcPr>
            <w:tcW w:w="1276" w:type="dxa"/>
            <w:vAlign w:val="center"/>
          </w:tcPr>
          <w:p w14:paraId="26055973" w14:textId="77777777" w:rsidR="00F20A7E" w:rsidRPr="00F20A7E" w:rsidRDefault="00F20A7E" w:rsidP="00F20A7E">
            <w:pPr>
              <w:jc w:val="center"/>
              <w:rPr>
                <w:snapToGrid w:val="0"/>
              </w:rPr>
            </w:pPr>
            <w:r w:rsidRPr="00F20A7E">
              <w:rPr>
                <w:snapToGrid w:val="0"/>
              </w:rPr>
              <w:t>4 637,21</w:t>
            </w:r>
          </w:p>
        </w:tc>
      </w:tr>
    </w:tbl>
    <w:p w14:paraId="1D1B6379" w14:textId="77777777" w:rsidR="00F20A7E" w:rsidRPr="00F20A7E" w:rsidRDefault="00F20A7E" w:rsidP="00F20A7E">
      <w:pPr>
        <w:tabs>
          <w:tab w:val="left" w:pos="426"/>
        </w:tabs>
        <w:spacing w:line="360" w:lineRule="auto"/>
        <w:ind w:firstLine="851"/>
        <w:jc w:val="both"/>
        <w:rPr>
          <w:snapToGrid w:val="0"/>
          <w:sz w:val="28"/>
          <w:szCs w:val="28"/>
        </w:rPr>
      </w:pPr>
    </w:p>
    <w:p w14:paraId="3EC3E203"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7BC26ABF" w14:textId="77777777" w:rsidR="00F20A7E" w:rsidRPr="00F20A7E" w:rsidRDefault="00F20A7E" w:rsidP="00F20A7E">
      <w:pPr>
        <w:tabs>
          <w:tab w:val="left" w:pos="1890"/>
        </w:tabs>
        <w:spacing w:line="360" w:lineRule="auto"/>
        <w:ind w:left="1080" w:right="-1"/>
        <w:jc w:val="right"/>
        <w:rPr>
          <w:snapToGrid w:val="0"/>
          <w:sz w:val="28"/>
          <w:szCs w:val="28"/>
        </w:rPr>
      </w:pPr>
      <w:r w:rsidRPr="00F20A7E">
        <w:rPr>
          <w:snapToGrid w:val="0"/>
          <w:sz w:val="28"/>
          <w:szCs w:val="28"/>
        </w:rPr>
        <w:lastRenderedPageBreak/>
        <w:t>Таблица 18</w:t>
      </w:r>
    </w:p>
    <w:p w14:paraId="6C862389" w14:textId="77777777" w:rsidR="00F20A7E" w:rsidRPr="00F20A7E" w:rsidRDefault="00F20A7E" w:rsidP="00F20A7E">
      <w:pPr>
        <w:jc w:val="center"/>
        <w:rPr>
          <w:snapToGrid w:val="0"/>
          <w:sz w:val="28"/>
        </w:rPr>
      </w:pPr>
      <w:r w:rsidRPr="00F20A7E">
        <w:rPr>
          <w:b/>
          <w:snapToGrid w:val="0"/>
          <w:sz w:val="28"/>
          <w:szCs w:val="28"/>
        </w:rPr>
        <w:t xml:space="preserve">Реестр неподконтрольных расходов </w:t>
      </w:r>
    </w:p>
    <w:p w14:paraId="710E2C3D"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1560"/>
        <w:gridCol w:w="1559"/>
        <w:gridCol w:w="1276"/>
      </w:tblGrid>
      <w:tr w:rsidR="00F20A7E" w:rsidRPr="00F20A7E" w14:paraId="0984D219" w14:textId="77777777" w:rsidTr="0078668C">
        <w:trPr>
          <w:trHeight w:val="723"/>
        </w:trPr>
        <w:tc>
          <w:tcPr>
            <w:tcW w:w="817" w:type="dxa"/>
            <w:shd w:val="clear" w:color="auto" w:fill="auto"/>
            <w:vAlign w:val="center"/>
            <w:hideMark/>
          </w:tcPr>
          <w:p w14:paraId="47C40889" w14:textId="77777777" w:rsidR="00F20A7E" w:rsidRPr="00F20A7E" w:rsidRDefault="00F20A7E" w:rsidP="00F20A7E">
            <w:pPr>
              <w:jc w:val="center"/>
              <w:rPr>
                <w:snapToGrid w:val="0"/>
              </w:rPr>
            </w:pPr>
            <w:r w:rsidRPr="00F20A7E">
              <w:rPr>
                <w:snapToGrid w:val="0"/>
              </w:rPr>
              <w:t>№ п/п</w:t>
            </w:r>
          </w:p>
        </w:tc>
        <w:tc>
          <w:tcPr>
            <w:tcW w:w="4394" w:type="dxa"/>
            <w:shd w:val="clear" w:color="auto" w:fill="auto"/>
            <w:vAlign w:val="center"/>
            <w:hideMark/>
          </w:tcPr>
          <w:p w14:paraId="46884AA8" w14:textId="77777777" w:rsidR="00F20A7E" w:rsidRPr="00F20A7E" w:rsidRDefault="00F20A7E" w:rsidP="00F20A7E">
            <w:pPr>
              <w:jc w:val="center"/>
              <w:rPr>
                <w:snapToGrid w:val="0"/>
              </w:rPr>
            </w:pPr>
            <w:r w:rsidRPr="00F20A7E">
              <w:rPr>
                <w:snapToGrid w:val="0"/>
              </w:rPr>
              <w:t>Наименование расхода</w:t>
            </w:r>
          </w:p>
        </w:tc>
        <w:tc>
          <w:tcPr>
            <w:tcW w:w="1560" w:type="dxa"/>
            <w:vAlign w:val="center"/>
          </w:tcPr>
          <w:p w14:paraId="75A4F588" w14:textId="77777777" w:rsidR="00F20A7E" w:rsidRPr="00F20A7E" w:rsidRDefault="00F20A7E" w:rsidP="00F20A7E">
            <w:pPr>
              <w:ind w:left="-132" w:right="-96"/>
              <w:jc w:val="center"/>
            </w:pPr>
            <w:r w:rsidRPr="00F20A7E">
              <w:rPr>
                <w:snapToGrid w:val="0"/>
              </w:rPr>
              <w:t>Утверждено РЭК Кузбасса на 2021 год</w:t>
            </w:r>
          </w:p>
        </w:tc>
        <w:tc>
          <w:tcPr>
            <w:tcW w:w="1559" w:type="dxa"/>
            <w:shd w:val="clear" w:color="auto" w:fill="auto"/>
            <w:vAlign w:val="center"/>
          </w:tcPr>
          <w:p w14:paraId="546C4ED4" w14:textId="77777777" w:rsidR="00F20A7E" w:rsidRPr="00F20A7E" w:rsidRDefault="00F20A7E" w:rsidP="00F20A7E">
            <w:pPr>
              <w:ind w:left="-120" w:right="-155"/>
              <w:jc w:val="center"/>
              <w:rPr>
                <w:snapToGrid w:val="0"/>
              </w:rPr>
            </w:pPr>
            <w:r w:rsidRPr="00F20A7E">
              <w:rPr>
                <w:snapToGrid w:val="0"/>
              </w:rPr>
              <w:t xml:space="preserve">Предложение экспертов </w:t>
            </w:r>
            <w:r w:rsidRPr="00F20A7E">
              <w:rPr>
                <w:snapToGrid w:val="0"/>
              </w:rPr>
              <w:br/>
              <w:t>на 2022 год</w:t>
            </w:r>
          </w:p>
        </w:tc>
        <w:tc>
          <w:tcPr>
            <w:tcW w:w="1276" w:type="dxa"/>
            <w:shd w:val="clear" w:color="auto" w:fill="auto"/>
            <w:vAlign w:val="center"/>
          </w:tcPr>
          <w:p w14:paraId="5A18EE8F" w14:textId="77777777" w:rsidR="00F20A7E" w:rsidRPr="00F20A7E" w:rsidRDefault="00F20A7E" w:rsidP="00F20A7E">
            <w:pPr>
              <w:ind w:left="-108" w:right="-108"/>
              <w:jc w:val="center"/>
              <w:rPr>
                <w:snapToGrid w:val="0"/>
              </w:rPr>
            </w:pPr>
            <w:r w:rsidRPr="00F20A7E">
              <w:rPr>
                <w:snapToGrid w:val="0"/>
              </w:rPr>
              <w:t>Динамика расходов</w:t>
            </w:r>
          </w:p>
        </w:tc>
      </w:tr>
      <w:tr w:rsidR="00F20A7E" w:rsidRPr="00F20A7E" w14:paraId="50E71AD4" w14:textId="77777777" w:rsidTr="0078668C">
        <w:trPr>
          <w:trHeight w:val="217"/>
        </w:trPr>
        <w:tc>
          <w:tcPr>
            <w:tcW w:w="817" w:type="dxa"/>
            <w:shd w:val="clear" w:color="auto" w:fill="auto"/>
            <w:vAlign w:val="center"/>
          </w:tcPr>
          <w:p w14:paraId="477CBD02" w14:textId="77777777" w:rsidR="00F20A7E" w:rsidRPr="00F20A7E" w:rsidRDefault="00F20A7E" w:rsidP="00F20A7E">
            <w:pPr>
              <w:jc w:val="center"/>
              <w:rPr>
                <w:snapToGrid w:val="0"/>
              </w:rPr>
            </w:pPr>
            <w:r w:rsidRPr="00F20A7E">
              <w:rPr>
                <w:snapToGrid w:val="0"/>
              </w:rPr>
              <w:t>1</w:t>
            </w:r>
          </w:p>
        </w:tc>
        <w:tc>
          <w:tcPr>
            <w:tcW w:w="4394" w:type="dxa"/>
            <w:shd w:val="clear" w:color="auto" w:fill="auto"/>
            <w:vAlign w:val="center"/>
          </w:tcPr>
          <w:p w14:paraId="176BCAD9" w14:textId="77777777" w:rsidR="00F20A7E" w:rsidRPr="00F20A7E" w:rsidRDefault="00F20A7E" w:rsidP="00F20A7E">
            <w:pPr>
              <w:jc w:val="center"/>
              <w:rPr>
                <w:snapToGrid w:val="0"/>
              </w:rPr>
            </w:pPr>
            <w:r w:rsidRPr="00F20A7E">
              <w:rPr>
                <w:snapToGrid w:val="0"/>
              </w:rPr>
              <w:t>2</w:t>
            </w:r>
          </w:p>
        </w:tc>
        <w:tc>
          <w:tcPr>
            <w:tcW w:w="1560" w:type="dxa"/>
            <w:vAlign w:val="center"/>
          </w:tcPr>
          <w:p w14:paraId="1D51A77F" w14:textId="77777777" w:rsidR="00F20A7E" w:rsidRPr="00F20A7E" w:rsidRDefault="00F20A7E" w:rsidP="00F20A7E">
            <w:pPr>
              <w:ind w:left="-132" w:right="-96"/>
              <w:jc w:val="center"/>
              <w:rPr>
                <w:snapToGrid w:val="0"/>
              </w:rPr>
            </w:pPr>
            <w:r w:rsidRPr="00F20A7E">
              <w:rPr>
                <w:snapToGrid w:val="0"/>
              </w:rPr>
              <w:t>3</w:t>
            </w:r>
          </w:p>
        </w:tc>
        <w:tc>
          <w:tcPr>
            <w:tcW w:w="1559" w:type="dxa"/>
            <w:shd w:val="clear" w:color="auto" w:fill="auto"/>
            <w:vAlign w:val="center"/>
          </w:tcPr>
          <w:p w14:paraId="6093839C" w14:textId="77777777" w:rsidR="00F20A7E" w:rsidRPr="00F20A7E" w:rsidRDefault="00F20A7E" w:rsidP="00F20A7E">
            <w:pPr>
              <w:ind w:left="-120" w:right="-155"/>
              <w:jc w:val="center"/>
              <w:rPr>
                <w:snapToGrid w:val="0"/>
              </w:rPr>
            </w:pPr>
            <w:r w:rsidRPr="00F20A7E">
              <w:rPr>
                <w:snapToGrid w:val="0"/>
              </w:rPr>
              <w:t>4</w:t>
            </w:r>
          </w:p>
        </w:tc>
        <w:tc>
          <w:tcPr>
            <w:tcW w:w="1276" w:type="dxa"/>
            <w:shd w:val="clear" w:color="auto" w:fill="auto"/>
            <w:vAlign w:val="center"/>
          </w:tcPr>
          <w:p w14:paraId="162CD4A9" w14:textId="77777777" w:rsidR="00F20A7E" w:rsidRPr="00F20A7E" w:rsidRDefault="00F20A7E" w:rsidP="00F20A7E">
            <w:pPr>
              <w:ind w:left="-108" w:right="-108"/>
              <w:jc w:val="center"/>
              <w:rPr>
                <w:snapToGrid w:val="0"/>
              </w:rPr>
            </w:pPr>
            <w:r w:rsidRPr="00F20A7E">
              <w:rPr>
                <w:snapToGrid w:val="0"/>
              </w:rPr>
              <w:t>5 = 4 - 3</w:t>
            </w:r>
          </w:p>
        </w:tc>
      </w:tr>
      <w:tr w:rsidR="00F20A7E" w:rsidRPr="00F20A7E" w14:paraId="0D5728ED" w14:textId="77777777" w:rsidTr="0078668C">
        <w:trPr>
          <w:trHeight w:val="798"/>
        </w:trPr>
        <w:tc>
          <w:tcPr>
            <w:tcW w:w="817" w:type="dxa"/>
            <w:shd w:val="clear" w:color="auto" w:fill="auto"/>
            <w:noWrap/>
            <w:vAlign w:val="center"/>
            <w:hideMark/>
          </w:tcPr>
          <w:p w14:paraId="4CFD2323" w14:textId="77777777" w:rsidR="00F20A7E" w:rsidRPr="00F20A7E" w:rsidRDefault="00F20A7E" w:rsidP="00F20A7E">
            <w:pPr>
              <w:jc w:val="center"/>
              <w:rPr>
                <w:snapToGrid w:val="0"/>
              </w:rPr>
            </w:pPr>
            <w:r w:rsidRPr="00F20A7E">
              <w:rPr>
                <w:snapToGrid w:val="0"/>
              </w:rPr>
              <w:t>1.1</w:t>
            </w:r>
          </w:p>
        </w:tc>
        <w:tc>
          <w:tcPr>
            <w:tcW w:w="4394" w:type="dxa"/>
            <w:shd w:val="clear" w:color="auto" w:fill="auto"/>
            <w:vAlign w:val="center"/>
            <w:hideMark/>
          </w:tcPr>
          <w:p w14:paraId="2639D3AD" w14:textId="77777777" w:rsidR="00F20A7E" w:rsidRPr="00F20A7E" w:rsidRDefault="00F20A7E" w:rsidP="00F20A7E">
            <w:pPr>
              <w:rPr>
                <w:snapToGrid w:val="0"/>
              </w:rPr>
            </w:pPr>
            <w:r w:rsidRPr="00F20A7E">
              <w:rPr>
                <w:snapToGrid w:val="0"/>
              </w:rPr>
              <w:t>Расходы на оплату услуг, оказываемых организациями, осуществляющими регулируемые виды деятельности</w:t>
            </w:r>
          </w:p>
        </w:tc>
        <w:tc>
          <w:tcPr>
            <w:tcW w:w="1560" w:type="dxa"/>
            <w:vAlign w:val="center"/>
          </w:tcPr>
          <w:p w14:paraId="137A6526" w14:textId="77777777" w:rsidR="00F20A7E" w:rsidRPr="00F20A7E" w:rsidRDefault="00F20A7E" w:rsidP="00F20A7E">
            <w:pPr>
              <w:ind w:left="-120" w:right="-155"/>
              <w:jc w:val="center"/>
              <w:rPr>
                <w:snapToGrid w:val="0"/>
                <w:sz w:val="22"/>
                <w:szCs w:val="22"/>
              </w:rPr>
            </w:pPr>
            <w:r w:rsidRPr="00F20A7E">
              <w:rPr>
                <w:snapToGrid w:val="0"/>
                <w:sz w:val="22"/>
                <w:szCs w:val="22"/>
              </w:rPr>
              <w:t>0,00</w:t>
            </w:r>
          </w:p>
        </w:tc>
        <w:tc>
          <w:tcPr>
            <w:tcW w:w="1559" w:type="dxa"/>
            <w:shd w:val="clear" w:color="auto" w:fill="auto"/>
            <w:noWrap/>
            <w:vAlign w:val="center"/>
          </w:tcPr>
          <w:p w14:paraId="5987195A"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noWrap/>
            <w:vAlign w:val="center"/>
          </w:tcPr>
          <w:p w14:paraId="2EE47487"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14BB1529" w14:textId="77777777" w:rsidTr="0078668C">
        <w:trPr>
          <w:trHeight w:val="356"/>
        </w:trPr>
        <w:tc>
          <w:tcPr>
            <w:tcW w:w="817" w:type="dxa"/>
            <w:shd w:val="clear" w:color="auto" w:fill="auto"/>
            <w:noWrap/>
            <w:vAlign w:val="center"/>
            <w:hideMark/>
          </w:tcPr>
          <w:p w14:paraId="63C9C351" w14:textId="77777777" w:rsidR="00F20A7E" w:rsidRPr="00F20A7E" w:rsidRDefault="00F20A7E" w:rsidP="00F20A7E">
            <w:pPr>
              <w:jc w:val="center"/>
              <w:rPr>
                <w:snapToGrid w:val="0"/>
              </w:rPr>
            </w:pPr>
            <w:r w:rsidRPr="00F20A7E">
              <w:rPr>
                <w:snapToGrid w:val="0"/>
              </w:rPr>
              <w:t>1.2</w:t>
            </w:r>
          </w:p>
        </w:tc>
        <w:tc>
          <w:tcPr>
            <w:tcW w:w="4394" w:type="dxa"/>
            <w:shd w:val="clear" w:color="auto" w:fill="auto"/>
            <w:noWrap/>
            <w:vAlign w:val="center"/>
            <w:hideMark/>
          </w:tcPr>
          <w:p w14:paraId="4E56F59B" w14:textId="77777777" w:rsidR="00F20A7E" w:rsidRPr="00F20A7E" w:rsidRDefault="00F20A7E" w:rsidP="00F20A7E">
            <w:pPr>
              <w:rPr>
                <w:snapToGrid w:val="0"/>
              </w:rPr>
            </w:pPr>
            <w:r w:rsidRPr="00F20A7E">
              <w:rPr>
                <w:snapToGrid w:val="0"/>
              </w:rPr>
              <w:t>Арендная плата</w:t>
            </w:r>
          </w:p>
        </w:tc>
        <w:tc>
          <w:tcPr>
            <w:tcW w:w="1560" w:type="dxa"/>
            <w:vAlign w:val="center"/>
          </w:tcPr>
          <w:p w14:paraId="79192CD2" w14:textId="77777777" w:rsidR="00F20A7E" w:rsidRPr="00F20A7E" w:rsidRDefault="00F20A7E" w:rsidP="00F20A7E">
            <w:pPr>
              <w:ind w:left="-120" w:right="-155"/>
              <w:jc w:val="center"/>
              <w:rPr>
                <w:snapToGrid w:val="0"/>
                <w:sz w:val="22"/>
                <w:szCs w:val="22"/>
              </w:rPr>
            </w:pPr>
            <w:r w:rsidRPr="00F20A7E">
              <w:rPr>
                <w:snapToGrid w:val="0"/>
                <w:sz w:val="22"/>
                <w:szCs w:val="22"/>
              </w:rPr>
              <w:t>0,00</w:t>
            </w:r>
          </w:p>
        </w:tc>
        <w:tc>
          <w:tcPr>
            <w:tcW w:w="1559" w:type="dxa"/>
            <w:shd w:val="clear" w:color="auto" w:fill="auto"/>
            <w:noWrap/>
            <w:vAlign w:val="center"/>
          </w:tcPr>
          <w:p w14:paraId="55D97B9C"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noWrap/>
            <w:vAlign w:val="center"/>
          </w:tcPr>
          <w:p w14:paraId="1367EB50"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487DF84E" w14:textId="77777777" w:rsidTr="0078668C">
        <w:trPr>
          <w:trHeight w:val="356"/>
        </w:trPr>
        <w:tc>
          <w:tcPr>
            <w:tcW w:w="817" w:type="dxa"/>
            <w:shd w:val="clear" w:color="auto" w:fill="auto"/>
            <w:noWrap/>
            <w:vAlign w:val="center"/>
            <w:hideMark/>
          </w:tcPr>
          <w:p w14:paraId="6827891A" w14:textId="77777777" w:rsidR="00F20A7E" w:rsidRPr="00F20A7E" w:rsidRDefault="00F20A7E" w:rsidP="00F20A7E">
            <w:pPr>
              <w:jc w:val="center"/>
              <w:rPr>
                <w:snapToGrid w:val="0"/>
              </w:rPr>
            </w:pPr>
            <w:r w:rsidRPr="00F20A7E">
              <w:rPr>
                <w:snapToGrid w:val="0"/>
              </w:rPr>
              <w:t>1.3</w:t>
            </w:r>
          </w:p>
        </w:tc>
        <w:tc>
          <w:tcPr>
            <w:tcW w:w="4394" w:type="dxa"/>
            <w:shd w:val="clear" w:color="auto" w:fill="auto"/>
            <w:noWrap/>
            <w:vAlign w:val="center"/>
            <w:hideMark/>
          </w:tcPr>
          <w:p w14:paraId="4FC3A806" w14:textId="77777777" w:rsidR="00F20A7E" w:rsidRPr="00F20A7E" w:rsidRDefault="00F20A7E" w:rsidP="00F20A7E">
            <w:pPr>
              <w:rPr>
                <w:snapToGrid w:val="0"/>
              </w:rPr>
            </w:pPr>
            <w:r w:rsidRPr="00F20A7E">
              <w:rPr>
                <w:snapToGrid w:val="0"/>
              </w:rPr>
              <w:t>Концессионная плата</w:t>
            </w:r>
          </w:p>
        </w:tc>
        <w:tc>
          <w:tcPr>
            <w:tcW w:w="1560" w:type="dxa"/>
            <w:vAlign w:val="center"/>
          </w:tcPr>
          <w:p w14:paraId="2011D881" w14:textId="77777777" w:rsidR="00F20A7E" w:rsidRPr="00F20A7E" w:rsidRDefault="00F20A7E" w:rsidP="00F20A7E">
            <w:pPr>
              <w:ind w:left="-120" w:right="-155"/>
              <w:jc w:val="center"/>
              <w:rPr>
                <w:snapToGrid w:val="0"/>
                <w:sz w:val="22"/>
                <w:szCs w:val="22"/>
              </w:rPr>
            </w:pPr>
            <w:r w:rsidRPr="00F20A7E">
              <w:rPr>
                <w:snapToGrid w:val="0"/>
                <w:sz w:val="22"/>
                <w:szCs w:val="22"/>
              </w:rPr>
              <w:t>0,00</w:t>
            </w:r>
          </w:p>
        </w:tc>
        <w:tc>
          <w:tcPr>
            <w:tcW w:w="1559" w:type="dxa"/>
            <w:shd w:val="clear" w:color="auto" w:fill="auto"/>
            <w:noWrap/>
            <w:vAlign w:val="center"/>
          </w:tcPr>
          <w:p w14:paraId="67AB9D09"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noWrap/>
            <w:vAlign w:val="center"/>
          </w:tcPr>
          <w:p w14:paraId="3DB449BF"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6F6AAFB4" w14:textId="77777777" w:rsidTr="0078668C">
        <w:trPr>
          <w:trHeight w:val="514"/>
        </w:trPr>
        <w:tc>
          <w:tcPr>
            <w:tcW w:w="817" w:type="dxa"/>
            <w:shd w:val="clear" w:color="auto" w:fill="auto"/>
            <w:noWrap/>
            <w:vAlign w:val="center"/>
            <w:hideMark/>
          </w:tcPr>
          <w:p w14:paraId="23ABB2F6" w14:textId="77777777" w:rsidR="00F20A7E" w:rsidRPr="00F20A7E" w:rsidRDefault="00F20A7E" w:rsidP="00F20A7E">
            <w:pPr>
              <w:jc w:val="center"/>
              <w:rPr>
                <w:snapToGrid w:val="0"/>
              </w:rPr>
            </w:pPr>
            <w:r w:rsidRPr="00F20A7E">
              <w:rPr>
                <w:snapToGrid w:val="0"/>
              </w:rPr>
              <w:t>1.4</w:t>
            </w:r>
          </w:p>
        </w:tc>
        <w:tc>
          <w:tcPr>
            <w:tcW w:w="4394" w:type="dxa"/>
            <w:shd w:val="clear" w:color="auto" w:fill="auto"/>
            <w:vAlign w:val="center"/>
            <w:hideMark/>
          </w:tcPr>
          <w:p w14:paraId="0CFD4D0E" w14:textId="77777777" w:rsidR="00F20A7E" w:rsidRPr="00F20A7E" w:rsidRDefault="00F20A7E" w:rsidP="00F20A7E">
            <w:pPr>
              <w:rPr>
                <w:snapToGrid w:val="0"/>
              </w:rPr>
            </w:pPr>
            <w:r w:rsidRPr="00F20A7E">
              <w:rPr>
                <w:snapToGrid w:val="0"/>
              </w:rPr>
              <w:t>Расходы на уплату налогов, сборов и других обязательных платежей, в том числе:</w:t>
            </w:r>
          </w:p>
        </w:tc>
        <w:tc>
          <w:tcPr>
            <w:tcW w:w="1560" w:type="dxa"/>
            <w:vAlign w:val="center"/>
          </w:tcPr>
          <w:p w14:paraId="6C81C2B6" w14:textId="77777777" w:rsidR="00F20A7E" w:rsidRPr="00F20A7E" w:rsidRDefault="00F20A7E" w:rsidP="00F20A7E">
            <w:pPr>
              <w:ind w:left="-120" w:right="-155"/>
              <w:jc w:val="center"/>
              <w:rPr>
                <w:snapToGrid w:val="0"/>
                <w:sz w:val="22"/>
                <w:szCs w:val="22"/>
              </w:rPr>
            </w:pPr>
            <w:r w:rsidRPr="00F20A7E">
              <w:rPr>
                <w:snapToGrid w:val="0"/>
                <w:sz w:val="22"/>
                <w:szCs w:val="22"/>
              </w:rPr>
              <w:t>2 297,50</w:t>
            </w:r>
          </w:p>
        </w:tc>
        <w:tc>
          <w:tcPr>
            <w:tcW w:w="1559" w:type="dxa"/>
            <w:shd w:val="clear" w:color="auto" w:fill="auto"/>
            <w:noWrap/>
            <w:vAlign w:val="center"/>
          </w:tcPr>
          <w:p w14:paraId="4917BBE6" w14:textId="77777777" w:rsidR="00F20A7E" w:rsidRPr="00F20A7E" w:rsidRDefault="00F20A7E" w:rsidP="00F20A7E">
            <w:pPr>
              <w:jc w:val="center"/>
              <w:rPr>
                <w:snapToGrid w:val="0"/>
                <w:sz w:val="22"/>
                <w:szCs w:val="22"/>
              </w:rPr>
            </w:pPr>
            <w:r w:rsidRPr="00F20A7E">
              <w:rPr>
                <w:snapToGrid w:val="0"/>
                <w:sz w:val="22"/>
                <w:szCs w:val="22"/>
              </w:rPr>
              <w:t>1 754,68</w:t>
            </w:r>
          </w:p>
        </w:tc>
        <w:tc>
          <w:tcPr>
            <w:tcW w:w="1276" w:type="dxa"/>
            <w:shd w:val="clear" w:color="auto" w:fill="auto"/>
            <w:noWrap/>
            <w:vAlign w:val="center"/>
          </w:tcPr>
          <w:p w14:paraId="2E904318" w14:textId="77777777" w:rsidR="00F20A7E" w:rsidRPr="00F20A7E" w:rsidRDefault="00F20A7E" w:rsidP="00F20A7E">
            <w:pPr>
              <w:jc w:val="center"/>
              <w:rPr>
                <w:snapToGrid w:val="0"/>
                <w:sz w:val="22"/>
                <w:szCs w:val="22"/>
              </w:rPr>
            </w:pPr>
            <w:r w:rsidRPr="00F20A7E">
              <w:rPr>
                <w:snapToGrid w:val="0"/>
                <w:sz w:val="22"/>
                <w:szCs w:val="22"/>
              </w:rPr>
              <w:t>-542,82</w:t>
            </w:r>
          </w:p>
        </w:tc>
      </w:tr>
      <w:tr w:rsidR="00F20A7E" w:rsidRPr="00F20A7E" w14:paraId="27461992" w14:textId="77777777" w:rsidTr="0078668C">
        <w:trPr>
          <w:trHeight w:val="1368"/>
        </w:trPr>
        <w:tc>
          <w:tcPr>
            <w:tcW w:w="817" w:type="dxa"/>
            <w:shd w:val="clear" w:color="auto" w:fill="auto"/>
            <w:noWrap/>
            <w:vAlign w:val="center"/>
            <w:hideMark/>
          </w:tcPr>
          <w:p w14:paraId="6AE3913C" w14:textId="77777777" w:rsidR="00F20A7E" w:rsidRPr="00F20A7E" w:rsidRDefault="00F20A7E" w:rsidP="00F20A7E">
            <w:pPr>
              <w:jc w:val="center"/>
              <w:rPr>
                <w:snapToGrid w:val="0"/>
              </w:rPr>
            </w:pPr>
            <w:r w:rsidRPr="00F20A7E">
              <w:rPr>
                <w:snapToGrid w:val="0"/>
              </w:rPr>
              <w:t>1.4.1</w:t>
            </w:r>
          </w:p>
        </w:tc>
        <w:tc>
          <w:tcPr>
            <w:tcW w:w="4394" w:type="dxa"/>
            <w:shd w:val="clear" w:color="auto" w:fill="auto"/>
            <w:vAlign w:val="center"/>
            <w:hideMark/>
          </w:tcPr>
          <w:p w14:paraId="3747ACF3" w14:textId="77777777" w:rsidR="00F20A7E" w:rsidRPr="00F20A7E" w:rsidRDefault="00F20A7E" w:rsidP="00F20A7E">
            <w:pPr>
              <w:rPr>
                <w:snapToGrid w:val="0"/>
              </w:rPr>
            </w:pPr>
            <w:r w:rsidRPr="00F20A7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vAlign w:val="center"/>
          </w:tcPr>
          <w:p w14:paraId="53C2AD62" w14:textId="77777777" w:rsidR="00F20A7E" w:rsidRPr="00F20A7E" w:rsidRDefault="00F20A7E" w:rsidP="00F20A7E">
            <w:pPr>
              <w:ind w:left="-120" w:right="-155"/>
              <w:jc w:val="center"/>
              <w:rPr>
                <w:snapToGrid w:val="0"/>
                <w:sz w:val="22"/>
                <w:szCs w:val="22"/>
              </w:rPr>
            </w:pPr>
            <w:r w:rsidRPr="00F20A7E">
              <w:rPr>
                <w:snapToGrid w:val="0"/>
                <w:sz w:val="22"/>
                <w:szCs w:val="22"/>
              </w:rPr>
              <w:t>141,57</w:t>
            </w:r>
          </w:p>
        </w:tc>
        <w:tc>
          <w:tcPr>
            <w:tcW w:w="1559" w:type="dxa"/>
            <w:shd w:val="clear" w:color="auto" w:fill="auto"/>
            <w:noWrap/>
            <w:vAlign w:val="center"/>
          </w:tcPr>
          <w:p w14:paraId="6E8270E6" w14:textId="77777777" w:rsidR="00F20A7E" w:rsidRPr="00F20A7E" w:rsidRDefault="00F20A7E" w:rsidP="00F20A7E">
            <w:pPr>
              <w:jc w:val="center"/>
              <w:rPr>
                <w:snapToGrid w:val="0"/>
                <w:sz w:val="22"/>
                <w:szCs w:val="22"/>
              </w:rPr>
            </w:pPr>
            <w:r w:rsidRPr="00F20A7E">
              <w:rPr>
                <w:snapToGrid w:val="0"/>
                <w:sz w:val="22"/>
                <w:szCs w:val="22"/>
              </w:rPr>
              <w:t>26,64</w:t>
            </w:r>
          </w:p>
        </w:tc>
        <w:tc>
          <w:tcPr>
            <w:tcW w:w="1276" w:type="dxa"/>
            <w:shd w:val="clear" w:color="auto" w:fill="auto"/>
            <w:noWrap/>
            <w:vAlign w:val="center"/>
          </w:tcPr>
          <w:p w14:paraId="1D3221C4" w14:textId="77777777" w:rsidR="00F20A7E" w:rsidRPr="00F20A7E" w:rsidRDefault="00F20A7E" w:rsidP="00F20A7E">
            <w:pPr>
              <w:jc w:val="center"/>
              <w:rPr>
                <w:snapToGrid w:val="0"/>
                <w:sz w:val="22"/>
                <w:szCs w:val="22"/>
              </w:rPr>
            </w:pPr>
            <w:r w:rsidRPr="00F20A7E">
              <w:rPr>
                <w:snapToGrid w:val="0"/>
                <w:sz w:val="22"/>
                <w:szCs w:val="22"/>
              </w:rPr>
              <w:t>-114,93</w:t>
            </w:r>
          </w:p>
        </w:tc>
      </w:tr>
      <w:tr w:rsidR="00F20A7E" w:rsidRPr="00F20A7E" w14:paraId="328104A1" w14:textId="77777777" w:rsidTr="0078668C">
        <w:trPr>
          <w:trHeight w:val="69"/>
        </w:trPr>
        <w:tc>
          <w:tcPr>
            <w:tcW w:w="817" w:type="dxa"/>
            <w:shd w:val="clear" w:color="auto" w:fill="auto"/>
            <w:noWrap/>
            <w:vAlign w:val="center"/>
            <w:hideMark/>
          </w:tcPr>
          <w:p w14:paraId="474FC6D0" w14:textId="77777777" w:rsidR="00F20A7E" w:rsidRPr="00F20A7E" w:rsidRDefault="00F20A7E" w:rsidP="00F20A7E">
            <w:pPr>
              <w:jc w:val="center"/>
              <w:rPr>
                <w:snapToGrid w:val="0"/>
              </w:rPr>
            </w:pPr>
            <w:r w:rsidRPr="00F20A7E">
              <w:rPr>
                <w:snapToGrid w:val="0"/>
              </w:rPr>
              <w:t>1.4.2</w:t>
            </w:r>
          </w:p>
        </w:tc>
        <w:tc>
          <w:tcPr>
            <w:tcW w:w="4394" w:type="dxa"/>
            <w:shd w:val="clear" w:color="auto" w:fill="auto"/>
            <w:vAlign w:val="center"/>
            <w:hideMark/>
          </w:tcPr>
          <w:p w14:paraId="5A8AEC0F" w14:textId="77777777" w:rsidR="00F20A7E" w:rsidRPr="00F20A7E" w:rsidRDefault="00F20A7E" w:rsidP="00F20A7E">
            <w:pPr>
              <w:rPr>
                <w:snapToGrid w:val="0"/>
              </w:rPr>
            </w:pPr>
            <w:r w:rsidRPr="00F20A7E">
              <w:rPr>
                <w:snapToGrid w:val="0"/>
              </w:rPr>
              <w:t>расходы на обязательное страхование</w:t>
            </w:r>
          </w:p>
        </w:tc>
        <w:tc>
          <w:tcPr>
            <w:tcW w:w="1560" w:type="dxa"/>
            <w:vAlign w:val="center"/>
          </w:tcPr>
          <w:p w14:paraId="1E8ED4C4" w14:textId="77777777" w:rsidR="00F20A7E" w:rsidRPr="00F20A7E" w:rsidRDefault="00F20A7E" w:rsidP="00F20A7E">
            <w:pPr>
              <w:ind w:left="-120" w:right="-155"/>
              <w:jc w:val="center"/>
              <w:rPr>
                <w:snapToGrid w:val="0"/>
                <w:sz w:val="22"/>
                <w:szCs w:val="22"/>
              </w:rPr>
            </w:pPr>
            <w:r w:rsidRPr="00F20A7E">
              <w:rPr>
                <w:snapToGrid w:val="0"/>
                <w:sz w:val="22"/>
                <w:szCs w:val="22"/>
              </w:rPr>
              <w:t>73,16</w:t>
            </w:r>
          </w:p>
        </w:tc>
        <w:tc>
          <w:tcPr>
            <w:tcW w:w="1559" w:type="dxa"/>
            <w:shd w:val="clear" w:color="auto" w:fill="auto"/>
            <w:noWrap/>
            <w:vAlign w:val="center"/>
          </w:tcPr>
          <w:p w14:paraId="68852A75" w14:textId="77777777" w:rsidR="00F20A7E" w:rsidRPr="00F20A7E" w:rsidRDefault="00F20A7E" w:rsidP="00F20A7E">
            <w:pPr>
              <w:jc w:val="center"/>
              <w:rPr>
                <w:snapToGrid w:val="0"/>
                <w:sz w:val="22"/>
                <w:szCs w:val="22"/>
              </w:rPr>
            </w:pPr>
            <w:r w:rsidRPr="00F20A7E">
              <w:rPr>
                <w:snapToGrid w:val="0"/>
                <w:sz w:val="22"/>
                <w:szCs w:val="22"/>
              </w:rPr>
              <w:t>58,23</w:t>
            </w:r>
          </w:p>
        </w:tc>
        <w:tc>
          <w:tcPr>
            <w:tcW w:w="1276" w:type="dxa"/>
            <w:shd w:val="clear" w:color="auto" w:fill="auto"/>
            <w:noWrap/>
            <w:vAlign w:val="center"/>
          </w:tcPr>
          <w:p w14:paraId="57BAC0BD" w14:textId="77777777" w:rsidR="00F20A7E" w:rsidRPr="00F20A7E" w:rsidRDefault="00F20A7E" w:rsidP="00F20A7E">
            <w:pPr>
              <w:jc w:val="center"/>
              <w:rPr>
                <w:snapToGrid w:val="0"/>
                <w:sz w:val="22"/>
                <w:szCs w:val="22"/>
              </w:rPr>
            </w:pPr>
            <w:r w:rsidRPr="00F20A7E">
              <w:rPr>
                <w:snapToGrid w:val="0"/>
                <w:sz w:val="22"/>
                <w:szCs w:val="22"/>
              </w:rPr>
              <w:t>-14,93</w:t>
            </w:r>
          </w:p>
        </w:tc>
      </w:tr>
      <w:tr w:rsidR="00F20A7E" w:rsidRPr="00F20A7E" w14:paraId="092BD27C" w14:textId="77777777" w:rsidTr="0078668C">
        <w:trPr>
          <w:trHeight w:val="69"/>
        </w:trPr>
        <w:tc>
          <w:tcPr>
            <w:tcW w:w="817" w:type="dxa"/>
            <w:shd w:val="clear" w:color="auto" w:fill="auto"/>
            <w:noWrap/>
            <w:vAlign w:val="center"/>
            <w:hideMark/>
          </w:tcPr>
          <w:p w14:paraId="1A9B5288" w14:textId="77777777" w:rsidR="00F20A7E" w:rsidRPr="00F20A7E" w:rsidRDefault="00F20A7E" w:rsidP="00F20A7E">
            <w:pPr>
              <w:jc w:val="center"/>
              <w:rPr>
                <w:snapToGrid w:val="0"/>
              </w:rPr>
            </w:pPr>
            <w:r w:rsidRPr="00F20A7E">
              <w:rPr>
                <w:snapToGrid w:val="0"/>
              </w:rPr>
              <w:t>1.4.3</w:t>
            </w:r>
          </w:p>
        </w:tc>
        <w:tc>
          <w:tcPr>
            <w:tcW w:w="4394" w:type="dxa"/>
            <w:shd w:val="clear" w:color="auto" w:fill="auto"/>
            <w:noWrap/>
            <w:vAlign w:val="center"/>
            <w:hideMark/>
          </w:tcPr>
          <w:p w14:paraId="53B9EE2B" w14:textId="77777777" w:rsidR="00F20A7E" w:rsidRPr="00F20A7E" w:rsidRDefault="00F20A7E" w:rsidP="00F20A7E">
            <w:pPr>
              <w:rPr>
                <w:snapToGrid w:val="0"/>
              </w:rPr>
            </w:pPr>
            <w:r w:rsidRPr="00F20A7E">
              <w:rPr>
                <w:snapToGrid w:val="0"/>
              </w:rPr>
              <w:t>иные расходы</w:t>
            </w:r>
          </w:p>
        </w:tc>
        <w:tc>
          <w:tcPr>
            <w:tcW w:w="1560" w:type="dxa"/>
            <w:vAlign w:val="center"/>
          </w:tcPr>
          <w:p w14:paraId="1EF2BB65" w14:textId="77777777" w:rsidR="00F20A7E" w:rsidRPr="00F20A7E" w:rsidRDefault="00F20A7E" w:rsidP="00F20A7E">
            <w:pPr>
              <w:ind w:left="-120" w:right="-155"/>
              <w:jc w:val="center"/>
              <w:rPr>
                <w:snapToGrid w:val="0"/>
                <w:sz w:val="22"/>
                <w:szCs w:val="22"/>
              </w:rPr>
            </w:pPr>
            <w:r w:rsidRPr="00F20A7E">
              <w:rPr>
                <w:snapToGrid w:val="0"/>
                <w:sz w:val="22"/>
                <w:szCs w:val="22"/>
              </w:rPr>
              <w:t>2 082,77</w:t>
            </w:r>
          </w:p>
        </w:tc>
        <w:tc>
          <w:tcPr>
            <w:tcW w:w="1559" w:type="dxa"/>
            <w:shd w:val="clear" w:color="auto" w:fill="auto"/>
            <w:noWrap/>
            <w:vAlign w:val="center"/>
          </w:tcPr>
          <w:p w14:paraId="610BC803" w14:textId="77777777" w:rsidR="00F20A7E" w:rsidRPr="00F20A7E" w:rsidRDefault="00F20A7E" w:rsidP="00F20A7E">
            <w:pPr>
              <w:jc w:val="center"/>
              <w:rPr>
                <w:snapToGrid w:val="0"/>
                <w:sz w:val="22"/>
                <w:szCs w:val="22"/>
              </w:rPr>
            </w:pPr>
            <w:r w:rsidRPr="00F20A7E">
              <w:rPr>
                <w:snapToGrid w:val="0"/>
                <w:sz w:val="22"/>
                <w:szCs w:val="22"/>
              </w:rPr>
              <w:t>1 669,81</w:t>
            </w:r>
          </w:p>
        </w:tc>
        <w:tc>
          <w:tcPr>
            <w:tcW w:w="1276" w:type="dxa"/>
            <w:shd w:val="clear" w:color="auto" w:fill="auto"/>
            <w:noWrap/>
            <w:vAlign w:val="center"/>
          </w:tcPr>
          <w:p w14:paraId="1C050F62" w14:textId="77777777" w:rsidR="00F20A7E" w:rsidRPr="00F20A7E" w:rsidRDefault="00F20A7E" w:rsidP="00F20A7E">
            <w:pPr>
              <w:jc w:val="center"/>
              <w:rPr>
                <w:snapToGrid w:val="0"/>
                <w:sz w:val="22"/>
                <w:szCs w:val="22"/>
              </w:rPr>
            </w:pPr>
            <w:r w:rsidRPr="00F20A7E">
              <w:rPr>
                <w:snapToGrid w:val="0"/>
                <w:sz w:val="22"/>
                <w:szCs w:val="22"/>
              </w:rPr>
              <w:t>-412,96</w:t>
            </w:r>
          </w:p>
        </w:tc>
      </w:tr>
      <w:tr w:rsidR="00F20A7E" w:rsidRPr="00F20A7E" w14:paraId="46D778FD" w14:textId="77777777" w:rsidTr="0078668C">
        <w:trPr>
          <w:trHeight w:val="69"/>
        </w:trPr>
        <w:tc>
          <w:tcPr>
            <w:tcW w:w="817" w:type="dxa"/>
            <w:shd w:val="clear" w:color="auto" w:fill="auto"/>
            <w:noWrap/>
            <w:vAlign w:val="center"/>
            <w:hideMark/>
          </w:tcPr>
          <w:p w14:paraId="71369524" w14:textId="77777777" w:rsidR="00F20A7E" w:rsidRPr="00F20A7E" w:rsidRDefault="00F20A7E" w:rsidP="00F20A7E">
            <w:pPr>
              <w:jc w:val="center"/>
              <w:rPr>
                <w:snapToGrid w:val="0"/>
              </w:rPr>
            </w:pPr>
            <w:r w:rsidRPr="00F20A7E">
              <w:rPr>
                <w:snapToGrid w:val="0"/>
              </w:rPr>
              <w:t>1.5</w:t>
            </w:r>
          </w:p>
        </w:tc>
        <w:tc>
          <w:tcPr>
            <w:tcW w:w="4394" w:type="dxa"/>
            <w:shd w:val="clear" w:color="auto" w:fill="auto"/>
            <w:vAlign w:val="center"/>
            <w:hideMark/>
          </w:tcPr>
          <w:p w14:paraId="56048BD3" w14:textId="77777777" w:rsidR="00F20A7E" w:rsidRPr="00F20A7E" w:rsidRDefault="00F20A7E" w:rsidP="00F20A7E">
            <w:pPr>
              <w:rPr>
                <w:snapToGrid w:val="0"/>
              </w:rPr>
            </w:pPr>
            <w:r w:rsidRPr="00F20A7E">
              <w:rPr>
                <w:snapToGrid w:val="0"/>
              </w:rPr>
              <w:t>Отчисления на социальные нужды</w:t>
            </w:r>
          </w:p>
        </w:tc>
        <w:tc>
          <w:tcPr>
            <w:tcW w:w="1560" w:type="dxa"/>
            <w:vAlign w:val="center"/>
          </w:tcPr>
          <w:p w14:paraId="07750056" w14:textId="77777777" w:rsidR="00F20A7E" w:rsidRPr="00F20A7E" w:rsidRDefault="00F20A7E" w:rsidP="00F20A7E">
            <w:pPr>
              <w:ind w:left="-120" w:right="-155"/>
              <w:jc w:val="center"/>
              <w:rPr>
                <w:snapToGrid w:val="0"/>
                <w:sz w:val="22"/>
                <w:szCs w:val="22"/>
              </w:rPr>
            </w:pPr>
            <w:r w:rsidRPr="00F20A7E">
              <w:rPr>
                <w:snapToGrid w:val="0"/>
                <w:sz w:val="22"/>
                <w:szCs w:val="22"/>
              </w:rPr>
              <w:t>29 994,21</w:t>
            </w:r>
          </w:p>
        </w:tc>
        <w:tc>
          <w:tcPr>
            <w:tcW w:w="1559" w:type="dxa"/>
            <w:shd w:val="clear" w:color="auto" w:fill="auto"/>
            <w:noWrap/>
            <w:vAlign w:val="center"/>
          </w:tcPr>
          <w:p w14:paraId="2E9A9F30" w14:textId="77777777" w:rsidR="00F20A7E" w:rsidRPr="00F20A7E" w:rsidRDefault="00F20A7E" w:rsidP="00F20A7E">
            <w:pPr>
              <w:jc w:val="center"/>
              <w:rPr>
                <w:snapToGrid w:val="0"/>
                <w:sz w:val="22"/>
                <w:szCs w:val="22"/>
              </w:rPr>
            </w:pPr>
            <w:r w:rsidRPr="00F20A7E">
              <w:rPr>
                <w:snapToGrid w:val="0"/>
                <w:sz w:val="22"/>
                <w:szCs w:val="22"/>
              </w:rPr>
              <w:t>30 971,12</w:t>
            </w:r>
          </w:p>
        </w:tc>
        <w:tc>
          <w:tcPr>
            <w:tcW w:w="1276" w:type="dxa"/>
            <w:shd w:val="clear" w:color="auto" w:fill="auto"/>
            <w:noWrap/>
            <w:vAlign w:val="center"/>
          </w:tcPr>
          <w:p w14:paraId="7CD9B3E6" w14:textId="77777777" w:rsidR="00F20A7E" w:rsidRPr="00F20A7E" w:rsidRDefault="00F20A7E" w:rsidP="00F20A7E">
            <w:pPr>
              <w:jc w:val="center"/>
              <w:rPr>
                <w:snapToGrid w:val="0"/>
                <w:sz w:val="22"/>
                <w:szCs w:val="22"/>
              </w:rPr>
            </w:pPr>
            <w:r w:rsidRPr="00F20A7E">
              <w:rPr>
                <w:snapToGrid w:val="0"/>
                <w:sz w:val="22"/>
                <w:szCs w:val="22"/>
              </w:rPr>
              <w:t>976,91</w:t>
            </w:r>
          </w:p>
        </w:tc>
      </w:tr>
      <w:tr w:rsidR="00F20A7E" w:rsidRPr="00F20A7E" w14:paraId="2C34C31D" w14:textId="77777777" w:rsidTr="0078668C">
        <w:trPr>
          <w:trHeight w:val="415"/>
        </w:trPr>
        <w:tc>
          <w:tcPr>
            <w:tcW w:w="817" w:type="dxa"/>
            <w:shd w:val="clear" w:color="auto" w:fill="auto"/>
            <w:noWrap/>
            <w:vAlign w:val="center"/>
            <w:hideMark/>
          </w:tcPr>
          <w:p w14:paraId="53495441" w14:textId="77777777" w:rsidR="00F20A7E" w:rsidRPr="00F20A7E" w:rsidRDefault="00F20A7E" w:rsidP="00F20A7E">
            <w:pPr>
              <w:jc w:val="center"/>
              <w:rPr>
                <w:snapToGrid w:val="0"/>
              </w:rPr>
            </w:pPr>
            <w:r w:rsidRPr="00F20A7E">
              <w:rPr>
                <w:snapToGrid w:val="0"/>
              </w:rPr>
              <w:t>1.6</w:t>
            </w:r>
          </w:p>
        </w:tc>
        <w:tc>
          <w:tcPr>
            <w:tcW w:w="4394" w:type="dxa"/>
            <w:shd w:val="clear" w:color="auto" w:fill="auto"/>
            <w:vAlign w:val="center"/>
            <w:hideMark/>
          </w:tcPr>
          <w:p w14:paraId="3F32335B" w14:textId="77777777" w:rsidR="00F20A7E" w:rsidRPr="00F20A7E" w:rsidRDefault="00F20A7E" w:rsidP="00F20A7E">
            <w:pPr>
              <w:rPr>
                <w:snapToGrid w:val="0"/>
              </w:rPr>
            </w:pPr>
            <w:r w:rsidRPr="00F20A7E">
              <w:rPr>
                <w:snapToGrid w:val="0"/>
              </w:rPr>
              <w:t>Расходы по сомнительным долгам</w:t>
            </w:r>
          </w:p>
        </w:tc>
        <w:tc>
          <w:tcPr>
            <w:tcW w:w="1560" w:type="dxa"/>
            <w:vAlign w:val="center"/>
          </w:tcPr>
          <w:p w14:paraId="03E8F990" w14:textId="77777777" w:rsidR="00F20A7E" w:rsidRPr="00F20A7E" w:rsidRDefault="00F20A7E" w:rsidP="00F20A7E">
            <w:pPr>
              <w:ind w:left="-120" w:right="-155"/>
              <w:jc w:val="center"/>
              <w:rPr>
                <w:snapToGrid w:val="0"/>
                <w:sz w:val="22"/>
                <w:szCs w:val="22"/>
              </w:rPr>
            </w:pPr>
            <w:r w:rsidRPr="00F20A7E">
              <w:rPr>
                <w:snapToGrid w:val="0"/>
                <w:sz w:val="22"/>
                <w:szCs w:val="22"/>
              </w:rPr>
              <w:t>5 264,97</w:t>
            </w:r>
          </w:p>
        </w:tc>
        <w:tc>
          <w:tcPr>
            <w:tcW w:w="1559" w:type="dxa"/>
            <w:shd w:val="clear" w:color="auto" w:fill="auto"/>
            <w:noWrap/>
            <w:vAlign w:val="center"/>
          </w:tcPr>
          <w:p w14:paraId="1BBAB213" w14:textId="77777777" w:rsidR="00F20A7E" w:rsidRPr="00F20A7E" w:rsidRDefault="00F20A7E" w:rsidP="00F20A7E">
            <w:pPr>
              <w:jc w:val="center"/>
              <w:rPr>
                <w:snapToGrid w:val="0"/>
                <w:sz w:val="22"/>
                <w:szCs w:val="22"/>
              </w:rPr>
            </w:pPr>
            <w:r w:rsidRPr="00F20A7E">
              <w:rPr>
                <w:snapToGrid w:val="0"/>
                <w:sz w:val="22"/>
                <w:szCs w:val="22"/>
              </w:rPr>
              <w:t>4 128,96</w:t>
            </w:r>
          </w:p>
        </w:tc>
        <w:tc>
          <w:tcPr>
            <w:tcW w:w="1276" w:type="dxa"/>
            <w:shd w:val="clear" w:color="auto" w:fill="auto"/>
            <w:noWrap/>
            <w:vAlign w:val="center"/>
          </w:tcPr>
          <w:p w14:paraId="644E558C" w14:textId="77777777" w:rsidR="00F20A7E" w:rsidRPr="00F20A7E" w:rsidRDefault="00F20A7E" w:rsidP="00F20A7E">
            <w:pPr>
              <w:jc w:val="center"/>
              <w:rPr>
                <w:snapToGrid w:val="0"/>
                <w:sz w:val="22"/>
                <w:szCs w:val="22"/>
              </w:rPr>
            </w:pPr>
            <w:r w:rsidRPr="00F20A7E">
              <w:rPr>
                <w:snapToGrid w:val="0"/>
                <w:sz w:val="22"/>
                <w:szCs w:val="22"/>
              </w:rPr>
              <w:t>-1 136,01</w:t>
            </w:r>
          </w:p>
        </w:tc>
      </w:tr>
      <w:tr w:rsidR="00F20A7E" w:rsidRPr="00F20A7E" w14:paraId="6A1B925F" w14:textId="77777777" w:rsidTr="0078668C">
        <w:trPr>
          <w:trHeight w:val="397"/>
        </w:trPr>
        <w:tc>
          <w:tcPr>
            <w:tcW w:w="817" w:type="dxa"/>
            <w:shd w:val="clear" w:color="auto" w:fill="auto"/>
            <w:noWrap/>
            <w:vAlign w:val="center"/>
            <w:hideMark/>
          </w:tcPr>
          <w:p w14:paraId="7F2DEE8C" w14:textId="77777777" w:rsidR="00F20A7E" w:rsidRPr="00F20A7E" w:rsidRDefault="00F20A7E" w:rsidP="00F20A7E">
            <w:pPr>
              <w:jc w:val="center"/>
              <w:rPr>
                <w:snapToGrid w:val="0"/>
              </w:rPr>
            </w:pPr>
            <w:r w:rsidRPr="00F20A7E">
              <w:rPr>
                <w:snapToGrid w:val="0"/>
              </w:rPr>
              <w:t>1.7</w:t>
            </w:r>
          </w:p>
        </w:tc>
        <w:tc>
          <w:tcPr>
            <w:tcW w:w="4394" w:type="dxa"/>
            <w:shd w:val="clear" w:color="auto" w:fill="auto"/>
            <w:vAlign w:val="center"/>
            <w:hideMark/>
          </w:tcPr>
          <w:p w14:paraId="202567D9" w14:textId="77777777" w:rsidR="00F20A7E" w:rsidRPr="00F20A7E" w:rsidRDefault="00F20A7E" w:rsidP="00F20A7E">
            <w:pPr>
              <w:rPr>
                <w:snapToGrid w:val="0"/>
              </w:rPr>
            </w:pPr>
            <w:r w:rsidRPr="00F20A7E">
              <w:rPr>
                <w:snapToGrid w:val="0"/>
              </w:rPr>
              <w:t>Амортизация основных средств и нематериальных активов</w:t>
            </w:r>
          </w:p>
        </w:tc>
        <w:tc>
          <w:tcPr>
            <w:tcW w:w="1560" w:type="dxa"/>
            <w:vAlign w:val="center"/>
          </w:tcPr>
          <w:p w14:paraId="560DB464" w14:textId="77777777" w:rsidR="00F20A7E" w:rsidRPr="00F20A7E" w:rsidRDefault="00F20A7E" w:rsidP="00F20A7E">
            <w:pPr>
              <w:ind w:left="-120" w:right="-155"/>
              <w:jc w:val="center"/>
              <w:rPr>
                <w:snapToGrid w:val="0"/>
                <w:sz w:val="22"/>
                <w:szCs w:val="22"/>
              </w:rPr>
            </w:pPr>
            <w:r w:rsidRPr="00F20A7E">
              <w:rPr>
                <w:snapToGrid w:val="0"/>
                <w:sz w:val="22"/>
                <w:szCs w:val="22"/>
              </w:rPr>
              <w:t>24 466,09</w:t>
            </w:r>
          </w:p>
        </w:tc>
        <w:tc>
          <w:tcPr>
            <w:tcW w:w="1559" w:type="dxa"/>
            <w:shd w:val="clear" w:color="auto" w:fill="auto"/>
            <w:noWrap/>
            <w:vAlign w:val="center"/>
          </w:tcPr>
          <w:p w14:paraId="66CE41E2" w14:textId="77777777" w:rsidR="00F20A7E" w:rsidRPr="00F20A7E" w:rsidRDefault="00F20A7E" w:rsidP="00F20A7E">
            <w:pPr>
              <w:jc w:val="center"/>
              <w:rPr>
                <w:snapToGrid w:val="0"/>
                <w:sz w:val="22"/>
                <w:szCs w:val="22"/>
              </w:rPr>
            </w:pPr>
            <w:r w:rsidRPr="00F20A7E">
              <w:rPr>
                <w:snapToGrid w:val="0"/>
                <w:sz w:val="22"/>
                <w:szCs w:val="22"/>
              </w:rPr>
              <w:t>22 547,35</w:t>
            </w:r>
          </w:p>
        </w:tc>
        <w:tc>
          <w:tcPr>
            <w:tcW w:w="1276" w:type="dxa"/>
            <w:shd w:val="clear" w:color="auto" w:fill="auto"/>
            <w:noWrap/>
            <w:vAlign w:val="center"/>
          </w:tcPr>
          <w:p w14:paraId="11C267FA" w14:textId="77777777" w:rsidR="00F20A7E" w:rsidRPr="00F20A7E" w:rsidRDefault="00F20A7E" w:rsidP="00F20A7E">
            <w:pPr>
              <w:jc w:val="center"/>
              <w:rPr>
                <w:snapToGrid w:val="0"/>
                <w:sz w:val="22"/>
                <w:szCs w:val="22"/>
              </w:rPr>
            </w:pPr>
            <w:r w:rsidRPr="00F20A7E">
              <w:rPr>
                <w:snapToGrid w:val="0"/>
                <w:sz w:val="22"/>
                <w:szCs w:val="22"/>
              </w:rPr>
              <w:t>-1 918,74</w:t>
            </w:r>
          </w:p>
        </w:tc>
      </w:tr>
      <w:tr w:rsidR="00F20A7E" w:rsidRPr="00F20A7E" w14:paraId="522516A5" w14:textId="77777777" w:rsidTr="0078668C">
        <w:trPr>
          <w:trHeight w:val="686"/>
        </w:trPr>
        <w:tc>
          <w:tcPr>
            <w:tcW w:w="817" w:type="dxa"/>
            <w:shd w:val="clear" w:color="auto" w:fill="auto"/>
            <w:noWrap/>
            <w:vAlign w:val="center"/>
            <w:hideMark/>
          </w:tcPr>
          <w:p w14:paraId="3ECB3B53" w14:textId="77777777" w:rsidR="00F20A7E" w:rsidRPr="00F20A7E" w:rsidRDefault="00F20A7E" w:rsidP="00F20A7E">
            <w:pPr>
              <w:jc w:val="center"/>
              <w:rPr>
                <w:snapToGrid w:val="0"/>
              </w:rPr>
            </w:pPr>
            <w:r w:rsidRPr="00F20A7E">
              <w:rPr>
                <w:snapToGrid w:val="0"/>
              </w:rPr>
              <w:t>1.8</w:t>
            </w:r>
          </w:p>
        </w:tc>
        <w:tc>
          <w:tcPr>
            <w:tcW w:w="4394" w:type="dxa"/>
            <w:shd w:val="clear" w:color="auto" w:fill="auto"/>
            <w:noWrap/>
            <w:vAlign w:val="center"/>
            <w:hideMark/>
          </w:tcPr>
          <w:p w14:paraId="15AFBFD0" w14:textId="77777777" w:rsidR="00F20A7E" w:rsidRPr="00F20A7E" w:rsidRDefault="00F20A7E" w:rsidP="00F20A7E">
            <w:pPr>
              <w:rPr>
                <w:snapToGrid w:val="0"/>
              </w:rPr>
            </w:pPr>
            <w:r w:rsidRPr="00F20A7E">
              <w:rPr>
                <w:snapToGrid w:val="0"/>
              </w:rPr>
              <w:t>Расходы на выплаты по договорам займа и кредитным договорам, включая проценты по ним</w:t>
            </w:r>
          </w:p>
        </w:tc>
        <w:tc>
          <w:tcPr>
            <w:tcW w:w="1560" w:type="dxa"/>
            <w:vAlign w:val="center"/>
          </w:tcPr>
          <w:p w14:paraId="125E4E2E" w14:textId="77777777" w:rsidR="00F20A7E" w:rsidRPr="00F20A7E" w:rsidRDefault="00F20A7E" w:rsidP="00F20A7E">
            <w:pPr>
              <w:ind w:left="-120" w:right="-155"/>
              <w:jc w:val="center"/>
              <w:rPr>
                <w:snapToGrid w:val="0"/>
                <w:sz w:val="22"/>
                <w:szCs w:val="22"/>
              </w:rPr>
            </w:pPr>
            <w:r w:rsidRPr="00F20A7E">
              <w:rPr>
                <w:snapToGrid w:val="0"/>
                <w:sz w:val="22"/>
                <w:szCs w:val="22"/>
              </w:rPr>
              <w:t>9 010,65</w:t>
            </w:r>
          </w:p>
        </w:tc>
        <w:tc>
          <w:tcPr>
            <w:tcW w:w="1559" w:type="dxa"/>
            <w:shd w:val="clear" w:color="auto" w:fill="auto"/>
            <w:noWrap/>
            <w:vAlign w:val="center"/>
          </w:tcPr>
          <w:p w14:paraId="46E9F65B" w14:textId="77777777" w:rsidR="00F20A7E" w:rsidRPr="00F20A7E" w:rsidRDefault="00F20A7E" w:rsidP="00F20A7E">
            <w:pPr>
              <w:jc w:val="center"/>
              <w:rPr>
                <w:snapToGrid w:val="0"/>
                <w:sz w:val="22"/>
                <w:szCs w:val="22"/>
              </w:rPr>
            </w:pPr>
            <w:r w:rsidRPr="00F20A7E">
              <w:rPr>
                <w:snapToGrid w:val="0"/>
                <w:sz w:val="22"/>
                <w:szCs w:val="22"/>
              </w:rPr>
              <w:t>3 867,47</w:t>
            </w:r>
          </w:p>
        </w:tc>
        <w:tc>
          <w:tcPr>
            <w:tcW w:w="1276" w:type="dxa"/>
            <w:shd w:val="clear" w:color="auto" w:fill="auto"/>
            <w:noWrap/>
            <w:vAlign w:val="center"/>
          </w:tcPr>
          <w:p w14:paraId="189CCB04" w14:textId="77777777" w:rsidR="00F20A7E" w:rsidRPr="00F20A7E" w:rsidRDefault="00F20A7E" w:rsidP="00F20A7E">
            <w:pPr>
              <w:jc w:val="center"/>
              <w:rPr>
                <w:snapToGrid w:val="0"/>
                <w:sz w:val="22"/>
                <w:szCs w:val="22"/>
              </w:rPr>
            </w:pPr>
            <w:r w:rsidRPr="00F20A7E">
              <w:rPr>
                <w:snapToGrid w:val="0"/>
                <w:sz w:val="22"/>
                <w:szCs w:val="22"/>
              </w:rPr>
              <w:t>-5 143,18</w:t>
            </w:r>
          </w:p>
        </w:tc>
      </w:tr>
      <w:tr w:rsidR="00F20A7E" w:rsidRPr="00F20A7E" w14:paraId="665FE893" w14:textId="77777777" w:rsidTr="0078668C">
        <w:trPr>
          <w:trHeight w:val="686"/>
        </w:trPr>
        <w:tc>
          <w:tcPr>
            <w:tcW w:w="817" w:type="dxa"/>
            <w:shd w:val="clear" w:color="auto" w:fill="auto"/>
            <w:noWrap/>
            <w:vAlign w:val="center"/>
          </w:tcPr>
          <w:p w14:paraId="73E288A3" w14:textId="77777777" w:rsidR="00F20A7E" w:rsidRPr="00F20A7E" w:rsidRDefault="00F20A7E" w:rsidP="00F20A7E">
            <w:pPr>
              <w:jc w:val="center"/>
              <w:rPr>
                <w:snapToGrid w:val="0"/>
              </w:rPr>
            </w:pPr>
            <w:r w:rsidRPr="00F20A7E">
              <w:rPr>
                <w:snapToGrid w:val="0"/>
              </w:rPr>
              <w:t>1.9</w:t>
            </w:r>
          </w:p>
        </w:tc>
        <w:tc>
          <w:tcPr>
            <w:tcW w:w="4394" w:type="dxa"/>
            <w:shd w:val="clear" w:color="auto" w:fill="auto"/>
            <w:noWrap/>
            <w:vAlign w:val="center"/>
          </w:tcPr>
          <w:p w14:paraId="54A0C71B" w14:textId="77777777" w:rsidR="00F20A7E" w:rsidRPr="00F20A7E" w:rsidRDefault="00F20A7E" w:rsidP="00F20A7E">
            <w:pPr>
              <w:rPr>
                <w:snapToGrid w:val="0"/>
              </w:rPr>
            </w:pPr>
            <w:r w:rsidRPr="00F20A7E">
              <w:rPr>
                <w:snapToGrid w:val="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60" w:type="dxa"/>
            <w:vAlign w:val="center"/>
          </w:tcPr>
          <w:p w14:paraId="3703343F" w14:textId="77777777" w:rsidR="00F20A7E" w:rsidRPr="00F20A7E" w:rsidRDefault="00F20A7E" w:rsidP="00F20A7E">
            <w:pPr>
              <w:ind w:left="-120" w:right="-155"/>
              <w:jc w:val="center"/>
              <w:rPr>
                <w:snapToGrid w:val="0"/>
                <w:sz w:val="22"/>
                <w:szCs w:val="22"/>
              </w:rPr>
            </w:pPr>
            <w:r w:rsidRPr="00F20A7E">
              <w:rPr>
                <w:snapToGrid w:val="0"/>
                <w:sz w:val="22"/>
                <w:szCs w:val="22"/>
              </w:rPr>
              <w:t>978,80</w:t>
            </w:r>
          </w:p>
        </w:tc>
        <w:tc>
          <w:tcPr>
            <w:tcW w:w="1559" w:type="dxa"/>
            <w:shd w:val="clear" w:color="auto" w:fill="auto"/>
            <w:noWrap/>
            <w:vAlign w:val="center"/>
          </w:tcPr>
          <w:p w14:paraId="10F81BC6"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noWrap/>
            <w:vAlign w:val="center"/>
          </w:tcPr>
          <w:p w14:paraId="194E27F7" w14:textId="77777777" w:rsidR="00F20A7E" w:rsidRPr="00F20A7E" w:rsidRDefault="00F20A7E" w:rsidP="00F20A7E">
            <w:pPr>
              <w:jc w:val="center"/>
              <w:rPr>
                <w:snapToGrid w:val="0"/>
                <w:sz w:val="22"/>
                <w:szCs w:val="22"/>
              </w:rPr>
            </w:pPr>
            <w:r w:rsidRPr="00F20A7E">
              <w:rPr>
                <w:snapToGrid w:val="0"/>
                <w:sz w:val="22"/>
                <w:szCs w:val="22"/>
              </w:rPr>
              <w:t>-978,80</w:t>
            </w:r>
          </w:p>
        </w:tc>
      </w:tr>
      <w:tr w:rsidR="00F20A7E" w:rsidRPr="00F20A7E" w14:paraId="20AE6671" w14:textId="77777777" w:rsidTr="0078668C">
        <w:trPr>
          <w:trHeight w:val="356"/>
        </w:trPr>
        <w:tc>
          <w:tcPr>
            <w:tcW w:w="817" w:type="dxa"/>
            <w:shd w:val="clear" w:color="auto" w:fill="auto"/>
            <w:noWrap/>
            <w:vAlign w:val="center"/>
            <w:hideMark/>
          </w:tcPr>
          <w:p w14:paraId="086A31F0" w14:textId="77777777" w:rsidR="00F20A7E" w:rsidRPr="00F20A7E" w:rsidRDefault="00F20A7E" w:rsidP="00F20A7E">
            <w:pPr>
              <w:jc w:val="center"/>
              <w:rPr>
                <w:snapToGrid w:val="0"/>
              </w:rPr>
            </w:pPr>
          </w:p>
        </w:tc>
        <w:tc>
          <w:tcPr>
            <w:tcW w:w="4394" w:type="dxa"/>
            <w:shd w:val="clear" w:color="auto" w:fill="auto"/>
            <w:noWrap/>
            <w:vAlign w:val="center"/>
            <w:hideMark/>
          </w:tcPr>
          <w:p w14:paraId="6D0A7231" w14:textId="77777777" w:rsidR="00F20A7E" w:rsidRPr="00F20A7E" w:rsidRDefault="00F20A7E" w:rsidP="00F20A7E">
            <w:pPr>
              <w:rPr>
                <w:snapToGrid w:val="0"/>
              </w:rPr>
            </w:pPr>
            <w:r w:rsidRPr="00F20A7E">
              <w:rPr>
                <w:snapToGrid w:val="0"/>
              </w:rPr>
              <w:t>ИТОГО</w:t>
            </w:r>
          </w:p>
        </w:tc>
        <w:tc>
          <w:tcPr>
            <w:tcW w:w="1560" w:type="dxa"/>
            <w:vAlign w:val="center"/>
          </w:tcPr>
          <w:p w14:paraId="44CBAFDF" w14:textId="77777777" w:rsidR="00F20A7E" w:rsidRPr="00F20A7E" w:rsidRDefault="00F20A7E" w:rsidP="00F20A7E">
            <w:pPr>
              <w:ind w:left="-120" w:right="-155"/>
              <w:jc w:val="center"/>
              <w:rPr>
                <w:snapToGrid w:val="0"/>
                <w:sz w:val="22"/>
                <w:szCs w:val="22"/>
              </w:rPr>
            </w:pPr>
            <w:r w:rsidRPr="00F20A7E">
              <w:rPr>
                <w:bCs/>
                <w:snapToGrid w:val="0"/>
                <w:sz w:val="22"/>
                <w:szCs w:val="22"/>
              </w:rPr>
              <w:t>72 012,22</w:t>
            </w:r>
          </w:p>
        </w:tc>
        <w:tc>
          <w:tcPr>
            <w:tcW w:w="1559" w:type="dxa"/>
            <w:shd w:val="clear" w:color="auto" w:fill="auto"/>
            <w:noWrap/>
            <w:vAlign w:val="center"/>
          </w:tcPr>
          <w:p w14:paraId="5526D168" w14:textId="77777777" w:rsidR="00F20A7E" w:rsidRPr="00F20A7E" w:rsidRDefault="00F20A7E" w:rsidP="00F20A7E">
            <w:pPr>
              <w:jc w:val="center"/>
              <w:rPr>
                <w:snapToGrid w:val="0"/>
                <w:sz w:val="22"/>
                <w:szCs w:val="22"/>
              </w:rPr>
            </w:pPr>
            <w:r w:rsidRPr="00F20A7E">
              <w:rPr>
                <w:bCs/>
                <w:snapToGrid w:val="0"/>
                <w:sz w:val="22"/>
                <w:szCs w:val="22"/>
              </w:rPr>
              <w:t>63 269,58</w:t>
            </w:r>
          </w:p>
        </w:tc>
        <w:tc>
          <w:tcPr>
            <w:tcW w:w="1276" w:type="dxa"/>
            <w:shd w:val="clear" w:color="auto" w:fill="auto"/>
            <w:noWrap/>
            <w:vAlign w:val="center"/>
          </w:tcPr>
          <w:p w14:paraId="4D3C62FD" w14:textId="77777777" w:rsidR="00F20A7E" w:rsidRPr="00F20A7E" w:rsidRDefault="00F20A7E" w:rsidP="00F20A7E">
            <w:pPr>
              <w:jc w:val="center"/>
              <w:rPr>
                <w:snapToGrid w:val="0"/>
                <w:sz w:val="22"/>
                <w:szCs w:val="22"/>
              </w:rPr>
            </w:pPr>
            <w:r w:rsidRPr="00F20A7E">
              <w:rPr>
                <w:bCs/>
                <w:snapToGrid w:val="0"/>
                <w:sz w:val="22"/>
                <w:szCs w:val="22"/>
              </w:rPr>
              <w:t>-8 742,64</w:t>
            </w:r>
          </w:p>
        </w:tc>
      </w:tr>
      <w:tr w:rsidR="00F20A7E" w:rsidRPr="00F20A7E" w14:paraId="033021CA" w14:textId="77777777" w:rsidTr="0078668C">
        <w:trPr>
          <w:trHeight w:val="356"/>
        </w:trPr>
        <w:tc>
          <w:tcPr>
            <w:tcW w:w="817" w:type="dxa"/>
            <w:shd w:val="clear" w:color="auto" w:fill="auto"/>
            <w:noWrap/>
            <w:vAlign w:val="center"/>
            <w:hideMark/>
          </w:tcPr>
          <w:p w14:paraId="5D9CD16B" w14:textId="77777777" w:rsidR="00F20A7E" w:rsidRPr="00F20A7E" w:rsidRDefault="00F20A7E" w:rsidP="00F20A7E">
            <w:pPr>
              <w:jc w:val="center"/>
              <w:rPr>
                <w:snapToGrid w:val="0"/>
              </w:rPr>
            </w:pPr>
            <w:r w:rsidRPr="00F20A7E">
              <w:rPr>
                <w:snapToGrid w:val="0"/>
              </w:rPr>
              <w:t>2</w:t>
            </w:r>
          </w:p>
        </w:tc>
        <w:tc>
          <w:tcPr>
            <w:tcW w:w="4394" w:type="dxa"/>
            <w:shd w:val="clear" w:color="auto" w:fill="auto"/>
            <w:noWrap/>
            <w:vAlign w:val="center"/>
            <w:hideMark/>
          </w:tcPr>
          <w:p w14:paraId="641AE3F0" w14:textId="77777777" w:rsidR="00F20A7E" w:rsidRPr="00F20A7E" w:rsidRDefault="00F20A7E" w:rsidP="00F20A7E">
            <w:pPr>
              <w:rPr>
                <w:snapToGrid w:val="0"/>
              </w:rPr>
            </w:pPr>
            <w:r w:rsidRPr="00F20A7E">
              <w:rPr>
                <w:snapToGrid w:val="0"/>
              </w:rPr>
              <w:t>Налог на прибыль</w:t>
            </w:r>
          </w:p>
        </w:tc>
        <w:tc>
          <w:tcPr>
            <w:tcW w:w="1560" w:type="dxa"/>
            <w:vAlign w:val="center"/>
          </w:tcPr>
          <w:p w14:paraId="76A767DE" w14:textId="77777777" w:rsidR="00F20A7E" w:rsidRPr="00F20A7E" w:rsidRDefault="00F20A7E" w:rsidP="00F20A7E">
            <w:pPr>
              <w:ind w:left="-120" w:right="-155"/>
              <w:jc w:val="center"/>
              <w:rPr>
                <w:snapToGrid w:val="0"/>
                <w:sz w:val="22"/>
                <w:szCs w:val="22"/>
              </w:rPr>
            </w:pPr>
            <w:r w:rsidRPr="00F20A7E">
              <w:rPr>
                <w:snapToGrid w:val="0"/>
                <w:sz w:val="22"/>
                <w:szCs w:val="22"/>
              </w:rPr>
              <w:t>4 866,17</w:t>
            </w:r>
          </w:p>
        </w:tc>
        <w:tc>
          <w:tcPr>
            <w:tcW w:w="1559" w:type="dxa"/>
            <w:shd w:val="clear" w:color="auto" w:fill="auto"/>
            <w:noWrap/>
            <w:vAlign w:val="center"/>
          </w:tcPr>
          <w:p w14:paraId="0F48AF41" w14:textId="77777777" w:rsidR="00F20A7E" w:rsidRPr="00F20A7E" w:rsidRDefault="00F20A7E" w:rsidP="00F20A7E">
            <w:pPr>
              <w:jc w:val="center"/>
              <w:rPr>
                <w:snapToGrid w:val="0"/>
                <w:sz w:val="22"/>
                <w:szCs w:val="22"/>
              </w:rPr>
            </w:pPr>
            <w:r w:rsidRPr="00F20A7E">
              <w:rPr>
                <w:snapToGrid w:val="0"/>
                <w:sz w:val="22"/>
                <w:szCs w:val="22"/>
              </w:rPr>
              <w:t>4 406,57</w:t>
            </w:r>
          </w:p>
        </w:tc>
        <w:tc>
          <w:tcPr>
            <w:tcW w:w="1276" w:type="dxa"/>
            <w:shd w:val="clear" w:color="auto" w:fill="auto"/>
            <w:noWrap/>
            <w:vAlign w:val="center"/>
          </w:tcPr>
          <w:p w14:paraId="727810F9" w14:textId="77777777" w:rsidR="00F20A7E" w:rsidRPr="00F20A7E" w:rsidRDefault="00F20A7E" w:rsidP="00F20A7E">
            <w:pPr>
              <w:jc w:val="center"/>
              <w:rPr>
                <w:snapToGrid w:val="0"/>
                <w:sz w:val="22"/>
                <w:szCs w:val="22"/>
              </w:rPr>
            </w:pPr>
            <w:r w:rsidRPr="00F20A7E">
              <w:rPr>
                <w:snapToGrid w:val="0"/>
                <w:sz w:val="22"/>
                <w:szCs w:val="22"/>
              </w:rPr>
              <w:t>-459,60</w:t>
            </w:r>
          </w:p>
        </w:tc>
      </w:tr>
      <w:tr w:rsidR="00F20A7E" w:rsidRPr="00F20A7E" w14:paraId="75647F20" w14:textId="77777777" w:rsidTr="0078668C">
        <w:trPr>
          <w:trHeight w:val="1072"/>
        </w:trPr>
        <w:tc>
          <w:tcPr>
            <w:tcW w:w="817" w:type="dxa"/>
            <w:shd w:val="clear" w:color="auto" w:fill="auto"/>
            <w:noWrap/>
            <w:vAlign w:val="center"/>
            <w:hideMark/>
          </w:tcPr>
          <w:p w14:paraId="688CE346" w14:textId="77777777" w:rsidR="00F20A7E" w:rsidRPr="00F20A7E" w:rsidRDefault="00F20A7E" w:rsidP="00F20A7E">
            <w:pPr>
              <w:jc w:val="center"/>
              <w:rPr>
                <w:snapToGrid w:val="0"/>
              </w:rPr>
            </w:pPr>
            <w:r w:rsidRPr="00F20A7E">
              <w:rPr>
                <w:snapToGrid w:val="0"/>
              </w:rPr>
              <w:t>3</w:t>
            </w:r>
          </w:p>
        </w:tc>
        <w:tc>
          <w:tcPr>
            <w:tcW w:w="4394" w:type="dxa"/>
            <w:shd w:val="clear" w:color="auto" w:fill="auto"/>
            <w:noWrap/>
            <w:vAlign w:val="center"/>
            <w:hideMark/>
          </w:tcPr>
          <w:p w14:paraId="7FF7EAAA" w14:textId="77777777" w:rsidR="00F20A7E" w:rsidRPr="00F20A7E" w:rsidRDefault="00F20A7E" w:rsidP="00F20A7E">
            <w:pPr>
              <w:rPr>
                <w:snapToGrid w:val="0"/>
              </w:rPr>
            </w:pPr>
            <w:r w:rsidRPr="00F20A7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vAlign w:val="center"/>
          </w:tcPr>
          <w:p w14:paraId="64F284BA" w14:textId="77777777" w:rsidR="00F20A7E" w:rsidRPr="00F20A7E" w:rsidRDefault="00F20A7E" w:rsidP="00F20A7E">
            <w:pPr>
              <w:ind w:left="-120" w:right="-155"/>
              <w:jc w:val="center"/>
              <w:rPr>
                <w:snapToGrid w:val="0"/>
                <w:sz w:val="22"/>
                <w:szCs w:val="22"/>
              </w:rPr>
            </w:pPr>
            <w:r w:rsidRPr="00F20A7E">
              <w:rPr>
                <w:snapToGrid w:val="0"/>
                <w:sz w:val="22"/>
                <w:szCs w:val="22"/>
              </w:rPr>
              <w:t>0,00</w:t>
            </w:r>
          </w:p>
        </w:tc>
        <w:tc>
          <w:tcPr>
            <w:tcW w:w="1559" w:type="dxa"/>
            <w:shd w:val="clear" w:color="auto" w:fill="auto"/>
            <w:noWrap/>
            <w:vAlign w:val="center"/>
          </w:tcPr>
          <w:p w14:paraId="46DAAEE8"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noWrap/>
            <w:vAlign w:val="center"/>
          </w:tcPr>
          <w:p w14:paraId="4E74E43B"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67A55F6A" w14:textId="77777777" w:rsidTr="0078668C">
        <w:trPr>
          <w:trHeight w:val="439"/>
        </w:trPr>
        <w:tc>
          <w:tcPr>
            <w:tcW w:w="817" w:type="dxa"/>
            <w:shd w:val="clear" w:color="auto" w:fill="auto"/>
            <w:noWrap/>
            <w:vAlign w:val="center"/>
            <w:hideMark/>
          </w:tcPr>
          <w:p w14:paraId="2B6DEAB5" w14:textId="77777777" w:rsidR="00F20A7E" w:rsidRPr="00F20A7E" w:rsidRDefault="00F20A7E" w:rsidP="00F20A7E">
            <w:pPr>
              <w:jc w:val="center"/>
              <w:rPr>
                <w:snapToGrid w:val="0"/>
              </w:rPr>
            </w:pPr>
            <w:r w:rsidRPr="00F20A7E">
              <w:rPr>
                <w:snapToGrid w:val="0"/>
              </w:rPr>
              <w:t>4</w:t>
            </w:r>
          </w:p>
        </w:tc>
        <w:tc>
          <w:tcPr>
            <w:tcW w:w="4394" w:type="dxa"/>
            <w:shd w:val="clear" w:color="auto" w:fill="auto"/>
            <w:vAlign w:val="center"/>
            <w:hideMark/>
          </w:tcPr>
          <w:p w14:paraId="32D1F3CD" w14:textId="77777777" w:rsidR="00F20A7E" w:rsidRPr="00F20A7E" w:rsidRDefault="00F20A7E" w:rsidP="00F20A7E">
            <w:pPr>
              <w:autoSpaceDE w:val="0"/>
              <w:autoSpaceDN w:val="0"/>
              <w:adjustRightInd w:val="0"/>
              <w:jc w:val="both"/>
              <w:rPr>
                <w:snapToGrid w:val="0"/>
              </w:rPr>
            </w:pPr>
            <w:r w:rsidRPr="00F20A7E">
              <w:rPr>
                <w:snapToGrid w:val="0"/>
              </w:rPr>
              <w:t>Итого неподконтрольных расходов</w:t>
            </w:r>
          </w:p>
        </w:tc>
        <w:tc>
          <w:tcPr>
            <w:tcW w:w="1560" w:type="dxa"/>
            <w:vAlign w:val="center"/>
          </w:tcPr>
          <w:p w14:paraId="3B82D557" w14:textId="77777777" w:rsidR="00F20A7E" w:rsidRPr="00F20A7E" w:rsidRDefault="00F20A7E" w:rsidP="00F20A7E">
            <w:pPr>
              <w:ind w:left="-120" w:right="-155"/>
              <w:jc w:val="center"/>
              <w:rPr>
                <w:snapToGrid w:val="0"/>
                <w:sz w:val="22"/>
                <w:szCs w:val="22"/>
              </w:rPr>
            </w:pPr>
            <w:r w:rsidRPr="00F20A7E">
              <w:rPr>
                <w:bCs/>
                <w:snapToGrid w:val="0"/>
                <w:sz w:val="22"/>
                <w:szCs w:val="22"/>
              </w:rPr>
              <w:t>76 878,39</w:t>
            </w:r>
          </w:p>
        </w:tc>
        <w:tc>
          <w:tcPr>
            <w:tcW w:w="1559" w:type="dxa"/>
            <w:shd w:val="clear" w:color="auto" w:fill="auto"/>
            <w:noWrap/>
            <w:vAlign w:val="center"/>
          </w:tcPr>
          <w:p w14:paraId="253F4A97" w14:textId="77777777" w:rsidR="00F20A7E" w:rsidRPr="00F20A7E" w:rsidRDefault="00F20A7E" w:rsidP="00F20A7E">
            <w:pPr>
              <w:jc w:val="center"/>
              <w:rPr>
                <w:snapToGrid w:val="0"/>
                <w:sz w:val="22"/>
                <w:szCs w:val="22"/>
              </w:rPr>
            </w:pPr>
            <w:r w:rsidRPr="00F20A7E">
              <w:rPr>
                <w:bCs/>
                <w:snapToGrid w:val="0"/>
                <w:sz w:val="22"/>
                <w:szCs w:val="22"/>
              </w:rPr>
              <w:t>67 676,15</w:t>
            </w:r>
          </w:p>
        </w:tc>
        <w:tc>
          <w:tcPr>
            <w:tcW w:w="1276" w:type="dxa"/>
            <w:shd w:val="clear" w:color="auto" w:fill="auto"/>
            <w:noWrap/>
            <w:vAlign w:val="center"/>
          </w:tcPr>
          <w:p w14:paraId="081D507C" w14:textId="77777777" w:rsidR="00F20A7E" w:rsidRPr="00F20A7E" w:rsidRDefault="00F20A7E" w:rsidP="00F20A7E">
            <w:pPr>
              <w:jc w:val="center"/>
              <w:rPr>
                <w:snapToGrid w:val="0"/>
                <w:sz w:val="22"/>
                <w:szCs w:val="22"/>
              </w:rPr>
            </w:pPr>
            <w:r w:rsidRPr="00F20A7E">
              <w:rPr>
                <w:bCs/>
                <w:snapToGrid w:val="0"/>
                <w:sz w:val="22"/>
                <w:szCs w:val="22"/>
              </w:rPr>
              <w:t>-9 202,24</w:t>
            </w:r>
          </w:p>
        </w:tc>
      </w:tr>
    </w:tbl>
    <w:p w14:paraId="4E4A5274" w14:textId="77777777" w:rsidR="00F20A7E" w:rsidRPr="00F20A7E" w:rsidRDefault="00F20A7E" w:rsidP="00F20A7E">
      <w:pPr>
        <w:autoSpaceDE w:val="0"/>
        <w:autoSpaceDN w:val="0"/>
        <w:adjustRightInd w:val="0"/>
        <w:ind w:firstLine="709"/>
        <w:jc w:val="both"/>
        <w:rPr>
          <w:sz w:val="28"/>
          <w:szCs w:val="28"/>
        </w:rPr>
      </w:pPr>
    </w:p>
    <w:p w14:paraId="144A0A07"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776F78DE" w14:textId="77777777" w:rsidR="00F20A7E" w:rsidRPr="00F20A7E" w:rsidRDefault="00F20A7E" w:rsidP="00F20A7E">
      <w:pPr>
        <w:tabs>
          <w:tab w:val="left" w:pos="1890"/>
        </w:tabs>
        <w:spacing w:line="360" w:lineRule="auto"/>
        <w:ind w:left="1080" w:right="-1"/>
        <w:jc w:val="right"/>
        <w:rPr>
          <w:snapToGrid w:val="0"/>
          <w:sz w:val="28"/>
          <w:szCs w:val="28"/>
        </w:rPr>
      </w:pPr>
      <w:r w:rsidRPr="00F20A7E">
        <w:rPr>
          <w:snapToGrid w:val="0"/>
          <w:sz w:val="28"/>
          <w:szCs w:val="28"/>
        </w:rPr>
        <w:lastRenderedPageBreak/>
        <w:t>Таблица 19</w:t>
      </w:r>
    </w:p>
    <w:p w14:paraId="0A7CE40C" w14:textId="77777777" w:rsidR="00F20A7E" w:rsidRPr="00F20A7E" w:rsidRDefault="00F20A7E" w:rsidP="00F20A7E">
      <w:pPr>
        <w:jc w:val="center"/>
        <w:rPr>
          <w:snapToGrid w:val="0"/>
          <w:sz w:val="28"/>
        </w:rPr>
      </w:pPr>
      <w:r w:rsidRPr="00F20A7E">
        <w:rPr>
          <w:b/>
          <w:snapToGrid w:val="0"/>
          <w:sz w:val="28"/>
          <w:szCs w:val="28"/>
        </w:rPr>
        <w:t>Реестр расходов на приобретение энергетических ресурсов, холодной воды и теплоносителя</w:t>
      </w:r>
    </w:p>
    <w:p w14:paraId="74455C86" w14:textId="77777777" w:rsidR="00F20A7E" w:rsidRPr="00F20A7E" w:rsidRDefault="00F20A7E" w:rsidP="00F20A7E">
      <w:pPr>
        <w:spacing w:line="360" w:lineRule="auto"/>
        <w:ind w:firstLine="851"/>
        <w:jc w:val="right"/>
        <w:rPr>
          <w:snapToGrid w:val="0"/>
          <w:sz w:val="28"/>
          <w:szCs w:val="28"/>
        </w:rPr>
      </w:pPr>
      <w:r w:rsidRPr="00F20A7E">
        <w:rPr>
          <w:snapToGrid w:val="0"/>
          <w:sz w:val="28"/>
          <w:szCs w:val="28"/>
        </w:rPr>
        <w:t>Тыс. руб.</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3"/>
        <w:gridCol w:w="1559"/>
        <w:gridCol w:w="1560"/>
        <w:gridCol w:w="1275"/>
      </w:tblGrid>
      <w:tr w:rsidR="00F20A7E" w:rsidRPr="00F20A7E" w14:paraId="46FF5119" w14:textId="77777777" w:rsidTr="0078668C">
        <w:trPr>
          <w:trHeight w:val="795"/>
        </w:trPr>
        <w:tc>
          <w:tcPr>
            <w:tcW w:w="568" w:type="dxa"/>
            <w:shd w:val="clear" w:color="auto" w:fill="auto"/>
            <w:vAlign w:val="center"/>
            <w:hideMark/>
          </w:tcPr>
          <w:p w14:paraId="23FB7B6A" w14:textId="77777777" w:rsidR="00F20A7E" w:rsidRPr="00F20A7E" w:rsidRDefault="00F20A7E" w:rsidP="00F20A7E">
            <w:pPr>
              <w:jc w:val="center"/>
              <w:rPr>
                <w:snapToGrid w:val="0"/>
                <w:szCs w:val="22"/>
              </w:rPr>
            </w:pPr>
            <w:r w:rsidRPr="00F20A7E">
              <w:rPr>
                <w:snapToGrid w:val="0"/>
                <w:szCs w:val="22"/>
              </w:rPr>
              <w:t>№ п/п</w:t>
            </w:r>
          </w:p>
        </w:tc>
        <w:tc>
          <w:tcPr>
            <w:tcW w:w="5103" w:type="dxa"/>
            <w:shd w:val="clear" w:color="auto" w:fill="auto"/>
            <w:vAlign w:val="center"/>
            <w:hideMark/>
          </w:tcPr>
          <w:p w14:paraId="01BA595E" w14:textId="77777777" w:rsidR="00F20A7E" w:rsidRPr="00F20A7E" w:rsidRDefault="00F20A7E" w:rsidP="00F20A7E">
            <w:pPr>
              <w:jc w:val="center"/>
              <w:rPr>
                <w:snapToGrid w:val="0"/>
                <w:szCs w:val="22"/>
              </w:rPr>
            </w:pPr>
            <w:r w:rsidRPr="00F20A7E">
              <w:rPr>
                <w:snapToGrid w:val="0"/>
                <w:szCs w:val="22"/>
              </w:rPr>
              <w:t>Наименование ресурса</w:t>
            </w:r>
          </w:p>
        </w:tc>
        <w:tc>
          <w:tcPr>
            <w:tcW w:w="1559" w:type="dxa"/>
            <w:vAlign w:val="center"/>
          </w:tcPr>
          <w:p w14:paraId="6503260A" w14:textId="77777777" w:rsidR="00F20A7E" w:rsidRPr="00F20A7E" w:rsidRDefault="00F20A7E" w:rsidP="00F20A7E">
            <w:pPr>
              <w:ind w:left="-39" w:right="-108"/>
              <w:jc w:val="center"/>
              <w:rPr>
                <w:szCs w:val="22"/>
              </w:rPr>
            </w:pPr>
            <w:r w:rsidRPr="00F20A7E">
              <w:rPr>
                <w:snapToGrid w:val="0"/>
                <w:szCs w:val="22"/>
              </w:rPr>
              <w:t>Утверждено РЭК Кузбасса на 2021 год</w:t>
            </w:r>
          </w:p>
        </w:tc>
        <w:tc>
          <w:tcPr>
            <w:tcW w:w="1560" w:type="dxa"/>
            <w:shd w:val="clear" w:color="auto" w:fill="auto"/>
            <w:vAlign w:val="center"/>
          </w:tcPr>
          <w:p w14:paraId="44D744FF" w14:textId="77777777" w:rsidR="00F20A7E" w:rsidRPr="00F20A7E" w:rsidRDefault="00F20A7E" w:rsidP="00F20A7E">
            <w:pPr>
              <w:ind w:left="-108" w:right="-108"/>
              <w:jc w:val="center"/>
              <w:rPr>
                <w:snapToGrid w:val="0"/>
                <w:szCs w:val="22"/>
              </w:rPr>
            </w:pPr>
            <w:r w:rsidRPr="00F20A7E">
              <w:rPr>
                <w:snapToGrid w:val="0"/>
                <w:szCs w:val="22"/>
              </w:rPr>
              <w:t xml:space="preserve">Предложение экспертов </w:t>
            </w:r>
            <w:r w:rsidRPr="00F20A7E">
              <w:rPr>
                <w:snapToGrid w:val="0"/>
                <w:szCs w:val="22"/>
              </w:rPr>
              <w:br/>
              <w:t>на 2022 год</w:t>
            </w:r>
          </w:p>
        </w:tc>
        <w:tc>
          <w:tcPr>
            <w:tcW w:w="1275" w:type="dxa"/>
            <w:vAlign w:val="center"/>
          </w:tcPr>
          <w:p w14:paraId="117EC2AE" w14:textId="77777777" w:rsidR="00F20A7E" w:rsidRPr="00F20A7E" w:rsidRDefault="00F20A7E" w:rsidP="00F20A7E">
            <w:pPr>
              <w:ind w:left="-108" w:right="-108"/>
              <w:jc w:val="center"/>
              <w:rPr>
                <w:snapToGrid w:val="0"/>
                <w:szCs w:val="22"/>
              </w:rPr>
            </w:pPr>
            <w:r w:rsidRPr="00F20A7E">
              <w:rPr>
                <w:snapToGrid w:val="0"/>
                <w:szCs w:val="22"/>
              </w:rPr>
              <w:t>Динамика расходов</w:t>
            </w:r>
          </w:p>
        </w:tc>
      </w:tr>
      <w:tr w:rsidR="00F20A7E" w:rsidRPr="00F20A7E" w14:paraId="257FBB43" w14:textId="77777777" w:rsidTr="0078668C">
        <w:trPr>
          <w:trHeight w:val="168"/>
        </w:trPr>
        <w:tc>
          <w:tcPr>
            <w:tcW w:w="568" w:type="dxa"/>
            <w:shd w:val="clear" w:color="auto" w:fill="auto"/>
            <w:vAlign w:val="center"/>
          </w:tcPr>
          <w:p w14:paraId="4BD6F549" w14:textId="77777777" w:rsidR="00F20A7E" w:rsidRPr="00F20A7E" w:rsidRDefault="00F20A7E" w:rsidP="00F20A7E">
            <w:pPr>
              <w:jc w:val="center"/>
              <w:rPr>
                <w:snapToGrid w:val="0"/>
                <w:szCs w:val="22"/>
              </w:rPr>
            </w:pPr>
            <w:r w:rsidRPr="00F20A7E">
              <w:rPr>
                <w:snapToGrid w:val="0"/>
                <w:szCs w:val="22"/>
              </w:rPr>
              <w:t>1</w:t>
            </w:r>
          </w:p>
        </w:tc>
        <w:tc>
          <w:tcPr>
            <w:tcW w:w="5103" w:type="dxa"/>
            <w:shd w:val="clear" w:color="auto" w:fill="auto"/>
            <w:vAlign w:val="center"/>
          </w:tcPr>
          <w:p w14:paraId="108CDD1F" w14:textId="77777777" w:rsidR="00F20A7E" w:rsidRPr="00F20A7E" w:rsidRDefault="00F20A7E" w:rsidP="00F20A7E">
            <w:pPr>
              <w:jc w:val="center"/>
              <w:rPr>
                <w:snapToGrid w:val="0"/>
                <w:szCs w:val="22"/>
              </w:rPr>
            </w:pPr>
            <w:r w:rsidRPr="00F20A7E">
              <w:rPr>
                <w:snapToGrid w:val="0"/>
                <w:szCs w:val="22"/>
              </w:rPr>
              <w:t>2</w:t>
            </w:r>
          </w:p>
        </w:tc>
        <w:tc>
          <w:tcPr>
            <w:tcW w:w="1559" w:type="dxa"/>
            <w:vAlign w:val="center"/>
          </w:tcPr>
          <w:p w14:paraId="070B9B73" w14:textId="77777777" w:rsidR="00F20A7E" w:rsidRPr="00F20A7E" w:rsidRDefault="00F20A7E" w:rsidP="00F20A7E">
            <w:pPr>
              <w:ind w:left="-39" w:right="-108"/>
              <w:jc w:val="center"/>
              <w:rPr>
                <w:snapToGrid w:val="0"/>
                <w:szCs w:val="22"/>
              </w:rPr>
            </w:pPr>
            <w:r w:rsidRPr="00F20A7E">
              <w:rPr>
                <w:snapToGrid w:val="0"/>
                <w:szCs w:val="22"/>
              </w:rPr>
              <w:t>3</w:t>
            </w:r>
          </w:p>
        </w:tc>
        <w:tc>
          <w:tcPr>
            <w:tcW w:w="1560" w:type="dxa"/>
            <w:shd w:val="clear" w:color="auto" w:fill="auto"/>
            <w:vAlign w:val="center"/>
          </w:tcPr>
          <w:p w14:paraId="63572C32" w14:textId="77777777" w:rsidR="00F20A7E" w:rsidRPr="00F20A7E" w:rsidRDefault="00F20A7E" w:rsidP="00F20A7E">
            <w:pPr>
              <w:ind w:left="-108" w:right="-108"/>
              <w:jc w:val="center"/>
              <w:rPr>
                <w:snapToGrid w:val="0"/>
                <w:szCs w:val="22"/>
              </w:rPr>
            </w:pPr>
            <w:r w:rsidRPr="00F20A7E">
              <w:rPr>
                <w:snapToGrid w:val="0"/>
                <w:szCs w:val="22"/>
              </w:rPr>
              <w:t>4</w:t>
            </w:r>
          </w:p>
        </w:tc>
        <w:tc>
          <w:tcPr>
            <w:tcW w:w="1275" w:type="dxa"/>
            <w:vAlign w:val="center"/>
          </w:tcPr>
          <w:p w14:paraId="22475474" w14:textId="77777777" w:rsidR="00F20A7E" w:rsidRPr="00F20A7E" w:rsidRDefault="00F20A7E" w:rsidP="00F20A7E">
            <w:pPr>
              <w:ind w:left="-108" w:right="-108"/>
              <w:jc w:val="center"/>
              <w:rPr>
                <w:snapToGrid w:val="0"/>
                <w:szCs w:val="22"/>
              </w:rPr>
            </w:pPr>
            <w:r w:rsidRPr="00F20A7E">
              <w:rPr>
                <w:snapToGrid w:val="0"/>
                <w:szCs w:val="22"/>
              </w:rPr>
              <w:t>5 = 4 - 3</w:t>
            </w:r>
          </w:p>
        </w:tc>
      </w:tr>
      <w:tr w:rsidR="00F20A7E" w:rsidRPr="00F20A7E" w14:paraId="18946E07" w14:textId="77777777" w:rsidTr="0078668C">
        <w:trPr>
          <w:trHeight w:val="427"/>
        </w:trPr>
        <w:tc>
          <w:tcPr>
            <w:tcW w:w="568" w:type="dxa"/>
            <w:shd w:val="clear" w:color="auto" w:fill="auto"/>
            <w:vAlign w:val="center"/>
            <w:hideMark/>
          </w:tcPr>
          <w:p w14:paraId="303FBA01" w14:textId="77777777" w:rsidR="00F20A7E" w:rsidRPr="00F20A7E" w:rsidRDefault="00F20A7E" w:rsidP="00F20A7E">
            <w:pPr>
              <w:jc w:val="center"/>
              <w:rPr>
                <w:snapToGrid w:val="0"/>
                <w:szCs w:val="22"/>
              </w:rPr>
            </w:pPr>
            <w:r w:rsidRPr="00F20A7E">
              <w:rPr>
                <w:snapToGrid w:val="0"/>
                <w:szCs w:val="22"/>
              </w:rPr>
              <w:t>1</w:t>
            </w:r>
          </w:p>
        </w:tc>
        <w:tc>
          <w:tcPr>
            <w:tcW w:w="5103" w:type="dxa"/>
            <w:shd w:val="clear" w:color="auto" w:fill="auto"/>
            <w:vAlign w:val="center"/>
            <w:hideMark/>
          </w:tcPr>
          <w:p w14:paraId="17CF88D7" w14:textId="77777777" w:rsidR="00F20A7E" w:rsidRPr="00F20A7E" w:rsidRDefault="00F20A7E" w:rsidP="00F20A7E">
            <w:pPr>
              <w:rPr>
                <w:snapToGrid w:val="0"/>
                <w:szCs w:val="22"/>
              </w:rPr>
            </w:pPr>
            <w:r w:rsidRPr="00F20A7E">
              <w:rPr>
                <w:snapToGrid w:val="0"/>
                <w:szCs w:val="22"/>
              </w:rPr>
              <w:t>Расходы на топливо</w:t>
            </w:r>
          </w:p>
        </w:tc>
        <w:tc>
          <w:tcPr>
            <w:tcW w:w="1559" w:type="dxa"/>
            <w:vAlign w:val="center"/>
          </w:tcPr>
          <w:p w14:paraId="0FC156BB" w14:textId="77777777" w:rsidR="00F20A7E" w:rsidRPr="00F20A7E" w:rsidRDefault="00F20A7E" w:rsidP="00F20A7E">
            <w:pPr>
              <w:jc w:val="center"/>
              <w:rPr>
                <w:snapToGrid w:val="0"/>
              </w:rPr>
            </w:pPr>
            <w:r w:rsidRPr="00F20A7E">
              <w:rPr>
                <w:snapToGrid w:val="0"/>
              </w:rPr>
              <w:t>129 815,62</w:t>
            </w:r>
          </w:p>
        </w:tc>
        <w:tc>
          <w:tcPr>
            <w:tcW w:w="1560" w:type="dxa"/>
            <w:shd w:val="clear" w:color="auto" w:fill="auto"/>
            <w:vAlign w:val="center"/>
          </w:tcPr>
          <w:p w14:paraId="0729075F" w14:textId="77777777" w:rsidR="00F20A7E" w:rsidRPr="00F20A7E" w:rsidRDefault="00F20A7E" w:rsidP="00F20A7E">
            <w:pPr>
              <w:jc w:val="center"/>
              <w:rPr>
                <w:snapToGrid w:val="0"/>
              </w:rPr>
            </w:pPr>
            <w:r w:rsidRPr="00F20A7E">
              <w:rPr>
                <w:snapToGrid w:val="0"/>
              </w:rPr>
              <w:t>135 131,76</w:t>
            </w:r>
          </w:p>
        </w:tc>
        <w:tc>
          <w:tcPr>
            <w:tcW w:w="1275" w:type="dxa"/>
            <w:vAlign w:val="center"/>
          </w:tcPr>
          <w:p w14:paraId="4C0C8D45" w14:textId="77777777" w:rsidR="00F20A7E" w:rsidRPr="00F20A7E" w:rsidRDefault="00F20A7E" w:rsidP="00F20A7E">
            <w:pPr>
              <w:jc w:val="center"/>
              <w:rPr>
                <w:snapToGrid w:val="0"/>
              </w:rPr>
            </w:pPr>
            <w:r w:rsidRPr="00F20A7E">
              <w:rPr>
                <w:snapToGrid w:val="0"/>
              </w:rPr>
              <w:t>5 316,13</w:t>
            </w:r>
          </w:p>
        </w:tc>
      </w:tr>
      <w:tr w:rsidR="00F20A7E" w:rsidRPr="00F20A7E" w14:paraId="6DA19249" w14:textId="77777777" w:rsidTr="0078668C">
        <w:trPr>
          <w:trHeight w:val="471"/>
        </w:trPr>
        <w:tc>
          <w:tcPr>
            <w:tcW w:w="568" w:type="dxa"/>
            <w:shd w:val="clear" w:color="auto" w:fill="auto"/>
            <w:vAlign w:val="center"/>
            <w:hideMark/>
          </w:tcPr>
          <w:p w14:paraId="114DD3D8" w14:textId="77777777" w:rsidR="00F20A7E" w:rsidRPr="00F20A7E" w:rsidRDefault="00F20A7E" w:rsidP="00F20A7E">
            <w:pPr>
              <w:jc w:val="center"/>
              <w:rPr>
                <w:snapToGrid w:val="0"/>
                <w:szCs w:val="22"/>
              </w:rPr>
            </w:pPr>
            <w:r w:rsidRPr="00F20A7E">
              <w:rPr>
                <w:snapToGrid w:val="0"/>
                <w:szCs w:val="22"/>
              </w:rPr>
              <w:t>2</w:t>
            </w:r>
          </w:p>
        </w:tc>
        <w:tc>
          <w:tcPr>
            <w:tcW w:w="5103" w:type="dxa"/>
            <w:shd w:val="clear" w:color="auto" w:fill="auto"/>
            <w:vAlign w:val="center"/>
            <w:hideMark/>
          </w:tcPr>
          <w:p w14:paraId="71C4BC04" w14:textId="77777777" w:rsidR="00F20A7E" w:rsidRPr="00F20A7E" w:rsidRDefault="00F20A7E" w:rsidP="00F20A7E">
            <w:pPr>
              <w:rPr>
                <w:snapToGrid w:val="0"/>
                <w:szCs w:val="22"/>
              </w:rPr>
            </w:pPr>
            <w:r w:rsidRPr="00F20A7E">
              <w:rPr>
                <w:snapToGrid w:val="0"/>
                <w:szCs w:val="22"/>
              </w:rPr>
              <w:t>Расходы на электрическую энергию</w:t>
            </w:r>
          </w:p>
        </w:tc>
        <w:tc>
          <w:tcPr>
            <w:tcW w:w="1559" w:type="dxa"/>
            <w:vAlign w:val="center"/>
          </w:tcPr>
          <w:p w14:paraId="236DC849" w14:textId="77777777" w:rsidR="00F20A7E" w:rsidRPr="00F20A7E" w:rsidRDefault="00F20A7E" w:rsidP="00F20A7E">
            <w:pPr>
              <w:jc w:val="center"/>
              <w:rPr>
                <w:snapToGrid w:val="0"/>
              </w:rPr>
            </w:pPr>
            <w:r w:rsidRPr="00F20A7E">
              <w:rPr>
                <w:snapToGrid w:val="0"/>
              </w:rPr>
              <w:t>1 294,75</w:t>
            </w:r>
          </w:p>
        </w:tc>
        <w:tc>
          <w:tcPr>
            <w:tcW w:w="1560" w:type="dxa"/>
            <w:shd w:val="clear" w:color="auto" w:fill="auto"/>
            <w:vAlign w:val="center"/>
          </w:tcPr>
          <w:p w14:paraId="45A96279" w14:textId="77777777" w:rsidR="00F20A7E" w:rsidRPr="00F20A7E" w:rsidRDefault="00F20A7E" w:rsidP="00F20A7E">
            <w:pPr>
              <w:jc w:val="center"/>
              <w:rPr>
                <w:snapToGrid w:val="0"/>
              </w:rPr>
            </w:pPr>
            <w:r w:rsidRPr="00F20A7E">
              <w:rPr>
                <w:snapToGrid w:val="0"/>
              </w:rPr>
              <w:t>1 351,54</w:t>
            </w:r>
          </w:p>
        </w:tc>
        <w:tc>
          <w:tcPr>
            <w:tcW w:w="1275" w:type="dxa"/>
            <w:vAlign w:val="center"/>
          </w:tcPr>
          <w:p w14:paraId="0E33A084" w14:textId="77777777" w:rsidR="00F20A7E" w:rsidRPr="00F20A7E" w:rsidRDefault="00F20A7E" w:rsidP="00F20A7E">
            <w:pPr>
              <w:jc w:val="center"/>
              <w:rPr>
                <w:snapToGrid w:val="0"/>
              </w:rPr>
            </w:pPr>
            <w:r w:rsidRPr="00F20A7E">
              <w:rPr>
                <w:snapToGrid w:val="0"/>
              </w:rPr>
              <w:t>56,79</w:t>
            </w:r>
          </w:p>
        </w:tc>
      </w:tr>
      <w:tr w:rsidR="00F20A7E" w:rsidRPr="00F20A7E" w14:paraId="6F29E316" w14:textId="77777777" w:rsidTr="0078668C">
        <w:trPr>
          <w:trHeight w:val="427"/>
        </w:trPr>
        <w:tc>
          <w:tcPr>
            <w:tcW w:w="568" w:type="dxa"/>
            <w:shd w:val="clear" w:color="auto" w:fill="auto"/>
            <w:vAlign w:val="center"/>
            <w:hideMark/>
          </w:tcPr>
          <w:p w14:paraId="6A75EC69" w14:textId="77777777" w:rsidR="00F20A7E" w:rsidRPr="00F20A7E" w:rsidRDefault="00F20A7E" w:rsidP="00F20A7E">
            <w:pPr>
              <w:jc w:val="center"/>
              <w:rPr>
                <w:snapToGrid w:val="0"/>
                <w:szCs w:val="22"/>
              </w:rPr>
            </w:pPr>
            <w:r w:rsidRPr="00F20A7E">
              <w:rPr>
                <w:snapToGrid w:val="0"/>
                <w:szCs w:val="22"/>
              </w:rPr>
              <w:t>3</w:t>
            </w:r>
          </w:p>
        </w:tc>
        <w:tc>
          <w:tcPr>
            <w:tcW w:w="5103" w:type="dxa"/>
            <w:shd w:val="clear" w:color="auto" w:fill="auto"/>
            <w:vAlign w:val="center"/>
            <w:hideMark/>
          </w:tcPr>
          <w:p w14:paraId="48FB5594" w14:textId="77777777" w:rsidR="00F20A7E" w:rsidRPr="00F20A7E" w:rsidRDefault="00F20A7E" w:rsidP="00F20A7E">
            <w:pPr>
              <w:rPr>
                <w:snapToGrid w:val="0"/>
                <w:szCs w:val="22"/>
              </w:rPr>
            </w:pPr>
            <w:r w:rsidRPr="00F20A7E">
              <w:rPr>
                <w:snapToGrid w:val="0"/>
                <w:szCs w:val="22"/>
              </w:rPr>
              <w:t>Расходы на тепловую энергию</w:t>
            </w:r>
          </w:p>
        </w:tc>
        <w:tc>
          <w:tcPr>
            <w:tcW w:w="1559" w:type="dxa"/>
            <w:vAlign w:val="center"/>
          </w:tcPr>
          <w:p w14:paraId="6D0EFC02" w14:textId="77777777" w:rsidR="00F20A7E" w:rsidRPr="00F20A7E" w:rsidRDefault="00F20A7E" w:rsidP="00F20A7E">
            <w:pPr>
              <w:jc w:val="center"/>
              <w:rPr>
                <w:snapToGrid w:val="0"/>
              </w:rPr>
            </w:pPr>
            <w:r w:rsidRPr="00F20A7E">
              <w:rPr>
                <w:snapToGrid w:val="0"/>
              </w:rPr>
              <w:t>0,00</w:t>
            </w:r>
          </w:p>
        </w:tc>
        <w:tc>
          <w:tcPr>
            <w:tcW w:w="1560" w:type="dxa"/>
            <w:shd w:val="clear" w:color="auto" w:fill="auto"/>
            <w:vAlign w:val="center"/>
          </w:tcPr>
          <w:p w14:paraId="72E6D27B" w14:textId="77777777" w:rsidR="00F20A7E" w:rsidRPr="00F20A7E" w:rsidRDefault="00F20A7E" w:rsidP="00F20A7E">
            <w:pPr>
              <w:jc w:val="center"/>
              <w:rPr>
                <w:snapToGrid w:val="0"/>
              </w:rPr>
            </w:pPr>
            <w:r w:rsidRPr="00F20A7E">
              <w:rPr>
                <w:snapToGrid w:val="0"/>
              </w:rPr>
              <w:t>0,00</w:t>
            </w:r>
          </w:p>
        </w:tc>
        <w:tc>
          <w:tcPr>
            <w:tcW w:w="1275" w:type="dxa"/>
            <w:vAlign w:val="center"/>
          </w:tcPr>
          <w:p w14:paraId="1C25BF55" w14:textId="77777777" w:rsidR="00F20A7E" w:rsidRPr="00F20A7E" w:rsidRDefault="00F20A7E" w:rsidP="00F20A7E">
            <w:pPr>
              <w:jc w:val="center"/>
              <w:rPr>
                <w:snapToGrid w:val="0"/>
              </w:rPr>
            </w:pPr>
            <w:r w:rsidRPr="00F20A7E">
              <w:rPr>
                <w:snapToGrid w:val="0"/>
              </w:rPr>
              <w:t>0,00</w:t>
            </w:r>
          </w:p>
        </w:tc>
      </w:tr>
      <w:tr w:rsidR="00F20A7E" w:rsidRPr="00F20A7E" w14:paraId="287C105A" w14:textId="77777777" w:rsidTr="0078668C">
        <w:trPr>
          <w:trHeight w:val="427"/>
        </w:trPr>
        <w:tc>
          <w:tcPr>
            <w:tcW w:w="568" w:type="dxa"/>
            <w:shd w:val="clear" w:color="auto" w:fill="auto"/>
            <w:vAlign w:val="center"/>
            <w:hideMark/>
          </w:tcPr>
          <w:p w14:paraId="34F9C093" w14:textId="77777777" w:rsidR="00F20A7E" w:rsidRPr="00F20A7E" w:rsidRDefault="00F20A7E" w:rsidP="00F20A7E">
            <w:pPr>
              <w:jc w:val="center"/>
              <w:rPr>
                <w:snapToGrid w:val="0"/>
                <w:szCs w:val="22"/>
              </w:rPr>
            </w:pPr>
            <w:r w:rsidRPr="00F20A7E">
              <w:rPr>
                <w:snapToGrid w:val="0"/>
                <w:szCs w:val="22"/>
              </w:rPr>
              <w:t>4</w:t>
            </w:r>
          </w:p>
        </w:tc>
        <w:tc>
          <w:tcPr>
            <w:tcW w:w="5103" w:type="dxa"/>
            <w:shd w:val="clear" w:color="auto" w:fill="auto"/>
            <w:vAlign w:val="center"/>
            <w:hideMark/>
          </w:tcPr>
          <w:p w14:paraId="6C5D8B5C" w14:textId="77777777" w:rsidR="00F20A7E" w:rsidRPr="00F20A7E" w:rsidRDefault="00F20A7E" w:rsidP="00F20A7E">
            <w:pPr>
              <w:rPr>
                <w:snapToGrid w:val="0"/>
                <w:szCs w:val="22"/>
              </w:rPr>
            </w:pPr>
            <w:r w:rsidRPr="00F20A7E">
              <w:rPr>
                <w:snapToGrid w:val="0"/>
                <w:szCs w:val="22"/>
              </w:rPr>
              <w:t>Расходы на холодную воду</w:t>
            </w:r>
          </w:p>
        </w:tc>
        <w:tc>
          <w:tcPr>
            <w:tcW w:w="1559" w:type="dxa"/>
            <w:vAlign w:val="center"/>
          </w:tcPr>
          <w:p w14:paraId="5BB83EF5" w14:textId="77777777" w:rsidR="00F20A7E" w:rsidRPr="00F20A7E" w:rsidRDefault="00F20A7E" w:rsidP="00F20A7E">
            <w:pPr>
              <w:jc w:val="center"/>
              <w:rPr>
                <w:snapToGrid w:val="0"/>
              </w:rPr>
            </w:pPr>
            <w:r w:rsidRPr="00F20A7E">
              <w:rPr>
                <w:snapToGrid w:val="0"/>
              </w:rPr>
              <w:t>8 189,56</w:t>
            </w:r>
          </w:p>
        </w:tc>
        <w:tc>
          <w:tcPr>
            <w:tcW w:w="1560" w:type="dxa"/>
            <w:shd w:val="clear" w:color="auto" w:fill="auto"/>
            <w:vAlign w:val="center"/>
          </w:tcPr>
          <w:p w14:paraId="465424A1" w14:textId="77777777" w:rsidR="00F20A7E" w:rsidRPr="00F20A7E" w:rsidRDefault="00F20A7E" w:rsidP="00F20A7E">
            <w:pPr>
              <w:jc w:val="center"/>
              <w:rPr>
                <w:snapToGrid w:val="0"/>
              </w:rPr>
            </w:pPr>
            <w:r w:rsidRPr="00F20A7E">
              <w:rPr>
                <w:snapToGrid w:val="0"/>
              </w:rPr>
              <w:t>8 436,15</w:t>
            </w:r>
          </w:p>
        </w:tc>
        <w:tc>
          <w:tcPr>
            <w:tcW w:w="1275" w:type="dxa"/>
            <w:vAlign w:val="center"/>
          </w:tcPr>
          <w:p w14:paraId="250E1659" w14:textId="77777777" w:rsidR="00F20A7E" w:rsidRPr="00F20A7E" w:rsidRDefault="00F20A7E" w:rsidP="00F20A7E">
            <w:pPr>
              <w:jc w:val="center"/>
              <w:rPr>
                <w:snapToGrid w:val="0"/>
              </w:rPr>
            </w:pPr>
            <w:r w:rsidRPr="00F20A7E">
              <w:rPr>
                <w:snapToGrid w:val="0"/>
              </w:rPr>
              <w:t>246,59</w:t>
            </w:r>
          </w:p>
        </w:tc>
      </w:tr>
      <w:tr w:rsidR="00F20A7E" w:rsidRPr="00F20A7E" w14:paraId="38108D12" w14:textId="77777777" w:rsidTr="0078668C">
        <w:trPr>
          <w:trHeight w:val="427"/>
        </w:trPr>
        <w:tc>
          <w:tcPr>
            <w:tcW w:w="568" w:type="dxa"/>
            <w:shd w:val="clear" w:color="auto" w:fill="auto"/>
            <w:vAlign w:val="center"/>
            <w:hideMark/>
          </w:tcPr>
          <w:p w14:paraId="3A8C1321" w14:textId="77777777" w:rsidR="00F20A7E" w:rsidRPr="00F20A7E" w:rsidRDefault="00F20A7E" w:rsidP="00F20A7E">
            <w:pPr>
              <w:jc w:val="center"/>
              <w:rPr>
                <w:snapToGrid w:val="0"/>
                <w:szCs w:val="22"/>
              </w:rPr>
            </w:pPr>
            <w:r w:rsidRPr="00F20A7E">
              <w:rPr>
                <w:snapToGrid w:val="0"/>
                <w:szCs w:val="22"/>
              </w:rPr>
              <w:t>5</w:t>
            </w:r>
          </w:p>
        </w:tc>
        <w:tc>
          <w:tcPr>
            <w:tcW w:w="5103" w:type="dxa"/>
            <w:shd w:val="clear" w:color="auto" w:fill="auto"/>
            <w:vAlign w:val="center"/>
            <w:hideMark/>
          </w:tcPr>
          <w:p w14:paraId="2AC6A8F0" w14:textId="77777777" w:rsidR="00F20A7E" w:rsidRPr="00F20A7E" w:rsidRDefault="00F20A7E" w:rsidP="00F20A7E">
            <w:pPr>
              <w:rPr>
                <w:snapToGrid w:val="0"/>
                <w:szCs w:val="22"/>
              </w:rPr>
            </w:pPr>
            <w:r w:rsidRPr="00F20A7E">
              <w:rPr>
                <w:snapToGrid w:val="0"/>
                <w:szCs w:val="22"/>
              </w:rPr>
              <w:t>Расходы на теплоноситель</w:t>
            </w:r>
          </w:p>
        </w:tc>
        <w:tc>
          <w:tcPr>
            <w:tcW w:w="1559" w:type="dxa"/>
            <w:vAlign w:val="center"/>
          </w:tcPr>
          <w:p w14:paraId="224BD1C3" w14:textId="77777777" w:rsidR="00F20A7E" w:rsidRPr="00F20A7E" w:rsidRDefault="00F20A7E" w:rsidP="00F20A7E">
            <w:pPr>
              <w:jc w:val="center"/>
              <w:rPr>
                <w:snapToGrid w:val="0"/>
              </w:rPr>
            </w:pPr>
            <w:r w:rsidRPr="00F20A7E">
              <w:rPr>
                <w:snapToGrid w:val="0"/>
              </w:rPr>
              <w:t>0,00</w:t>
            </w:r>
          </w:p>
        </w:tc>
        <w:tc>
          <w:tcPr>
            <w:tcW w:w="1560" w:type="dxa"/>
            <w:shd w:val="clear" w:color="auto" w:fill="auto"/>
            <w:vAlign w:val="center"/>
          </w:tcPr>
          <w:p w14:paraId="51BADFC2" w14:textId="77777777" w:rsidR="00F20A7E" w:rsidRPr="00F20A7E" w:rsidRDefault="00F20A7E" w:rsidP="00F20A7E">
            <w:pPr>
              <w:jc w:val="center"/>
              <w:rPr>
                <w:snapToGrid w:val="0"/>
              </w:rPr>
            </w:pPr>
            <w:r w:rsidRPr="00F20A7E">
              <w:rPr>
                <w:snapToGrid w:val="0"/>
              </w:rPr>
              <w:t>0,00</w:t>
            </w:r>
          </w:p>
        </w:tc>
        <w:tc>
          <w:tcPr>
            <w:tcW w:w="1275" w:type="dxa"/>
            <w:vAlign w:val="center"/>
          </w:tcPr>
          <w:p w14:paraId="0926FEFB" w14:textId="77777777" w:rsidR="00F20A7E" w:rsidRPr="00F20A7E" w:rsidRDefault="00F20A7E" w:rsidP="00F20A7E">
            <w:pPr>
              <w:jc w:val="center"/>
              <w:rPr>
                <w:snapToGrid w:val="0"/>
              </w:rPr>
            </w:pPr>
            <w:r w:rsidRPr="00F20A7E">
              <w:rPr>
                <w:snapToGrid w:val="0"/>
              </w:rPr>
              <w:t>0,00</w:t>
            </w:r>
          </w:p>
        </w:tc>
      </w:tr>
      <w:tr w:rsidR="00F20A7E" w:rsidRPr="00F20A7E" w14:paraId="0A944B2F" w14:textId="77777777" w:rsidTr="0078668C">
        <w:trPr>
          <w:trHeight w:val="427"/>
        </w:trPr>
        <w:tc>
          <w:tcPr>
            <w:tcW w:w="568" w:type="dxa"/>
            <w:shd w:val="clear" w:color="auto" w:fill="auto"/>
            <w:vAlign w:val="center"/>
            <w:hideMark/>
          </w:tcPr>
          <w:p w14:paraId="6E00B39E" w14:textId="77777777" w:rsidR="00F20A7E" w:rsidRPr="00F20A7E" w:rsidRDefault="00F20A7E" w:rsidP="00F20A7E">
            <w:pPr>
              <w:jc w:val="center"/>
              <w:rPr>
                <w:snapToGrid w:val="0"/>
                <w:szCs w:val="22"/>
              </w:rPr>
            </w:pPr>
            <w:r w:rsidRPr="00F20A7E">
              <w:rPr>
                <w:snapToGrid w:val="0"/>
                <w:szCs w:val="22"/>
              </w:rPr>
              <w:t>6</w:t>
            </w:r>
          </w:p>
        </w:tc>
        <w:tc>
          <w:tcPr>
            <w:tcW w:w="5103" w:type="dxa"/>
            <w:shd w:val="clear" w:color="auto" w:fill="auto"/>
            <w:vAlign w:val="center"/>
            <w:hideMark/>
          </w:tcPr>
          <w:p w14:paraId="2BF7AA90" w14:textId="77777777" w:rsidR="00F20A7E" w:rsidRPr="00F20A7E" w:rsidRDefault="00F20A7E" w:rsidP="00F20A7E">
            <w:pPr>
              <w:rPr>
                <w:snapToGrid w:val="0"/>
                <w:szCs w:val="22"/>
              </w:rPr>
            </w:pPr>
            <w:r w:rsidRPr="00F20A7E">
              <w:rPr>
                <w:snapToGrid w:val="0"/>
                <w:szCs w:val="22"/>
              </w:rPr>
              <w:t>ИТОГО расходы на приобретение энергетических ресурсов</w:t>
            </w:r>
          </w:p>
        </w:tc>
        <w:tc>
          <w:tcPr>
            <w:tcW w:w="1559" w:type="dxa"/>
            <w:vAlign w:val="center"/>
          </w:tcPr>
          <w:p w14:paraId="57571B05" w14:textId="77777777" w:rsidR="00F20A7E" w:rsidRPr="00F20A7E" w:rsidRDefault="00F20A7E" w:rsidP="00F20A7E">
            <w:pPr>
              <w:jc w:val="center"/>
              <w:rPr>
                <w:snapToGrid w:val="0"/>
              </w:rPr>
            </w:pPr>
            <w:r w:rsidRPr="00F20A7E">
              <w:rPr>
                <w:bCs/>
                <w:snapToGrid w:val="0"/>
              </w:rPr>
              <w:t>139 299,93</w:t>
            </w:r>
          </w:p>
        </w:tc>
        <w:tc>
          <w:tcPr>
            <w:tcW w:w="1560" w:type="dxa"/>
            <w:shd w:val="clear" w:color="auto" w:fill="auto"/>
            <w:vAlign w:val="center"/>
          </w:tcPr>
          <w:p w14:paraId="43B47E4F" w14:textId="77777777" w:rsidR="00F20A7E" w:rsidRPr="00F20A7E" w:rsidRDefault="00F20A7E" w:rsidP="00F20A7E">
            <w:pPr>
              <w:jc w:val="center"/>
              <w:rPr>
                <w:snapToGrid w:val="0"/>
              </w:rPr>
            </w:pPr>
            <w:r w:rsidRPr="00F20A7E">
              <w:rPr>
                <w:bCs/>
                <w:snapToGrid w:val="0"/>
              </w:rPr>
              <w:t>144 919,45</w:t>
            </w:r>
          </w:p>
        </w:tc>
        <w:tc>
          <w:tcPr>
            <w:tcW w:w="1275" w:type="dxa"/>
            <w:vAlign w:val="center"/>
          </w:tcPr>
          <w:p w14:paraId="7E5E8153" w14:textId="77777777" w:rsidR="00F20A7E" w:rsidRPr="00F20A7E" w:rsidRDefault="00F20A7E" w:rsidP="00F20A7E">
            <w:pPr>
              <w:jc w:val="center"/>
              <w:rPr>
                <w:snapToGrid w:val="0"/>
              </w:rPr>
            </w:pPr>
            <w:r w:rsidRPr="00F20A7E">
              <w:rPr>
                <w:bCs/>
                <w:snapToGrid w:val="0"/>
              </w:rPr>
              <w:t>5 619,51</w:t>
            </w:r>
          </w:p>
        </w:tc>
      </w:tr>
    </w:tbl>
    <w:p w14:paraId="761511A1" w14:textId="77777777" w:rsidR="00F20A7E" w:rsidRPr="00F20A7E" w:rsidRDefault="00F20A7E" w:rsidP="00F20A7E">
      <w:pPr>
        <w:jc w:val="center"/>
        <w:rPr>
          <w:snapToGrid w:val="0"/>
          <w:sz w:val="28"/>
          <w:szCs w:val="28"/>
        </w:rPr>
      </w:pPr>
    </w:p>
    <w:p w14:paraId="2152393D" w14:textId="77777777" w:rsidR="00F20A7E" w:rsidRPr="00F20A7E" w:rsidRDefault="00F20A7E" w:rsidP="00F20A7E">
      <w:pPr>
        <w:tabs>
          <w:tab w:val="left" w:pos="1890"/>
        </w:tabs>
        <w:spacing w:line="360" w:lineRule="auto"/>
        <w:ind w:left="1080" w:right="-1"/>
        <w:jc w:val="right"/>
        <w:rPr>
          <w:snapToGrid w:val="0"/>
          <w:sz w:val="28"/>
          <w:szCs w:val="28"/>
        </w:rPr>
      </w:pPr>
    </w:p>
    <w:p w14:paraId="6A6A946D"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15CD0D71" w14:textId="77777777" w:rsidR="00F20A7E" w:rsidRPr="00F20A7E" w:rsidRDefault="00F20A7E" w:rsidP="00F20A7E">
      <w:pPr>
        <w:tabs>
          <w:tab w:val="left" w:pos="1890"/>
        </w:tabs>
        <w:spacing w:line="360" w:lineRule="auto"/>
        <w:ind w:left="1080" w:right="-1"/>
        <w:jc w:val="right"/>
        <w:rPr>
          <w:snapToGrid w:val="0"/>
          <w:sz w:val="28"/>
          <w:szCs w:val="28"/>
        </w:rPr>
      </w:pPr>
      <w:r w:rsidRPr="00F20A7E">
        <w:rPr>
          <w:snapToGrid w:val="0"/>
          <w:sz w:val="28"/>
          <w:szCs w:val="28"/>
        </w:rPr>
        <w:lastRenderedPageBreak/>
        <w:t>Таблица 20</w:t>
      </w:r>
    </w:p>
    <w:p w14:paraId="7689547B" w14:textId="77777777" w:rsidR="00F20A7E" w:rsidRPr="00F20A7E" w:rsidRDefault="00F20A7E" w:rsidP="00F20A7E">
      <w:pPr>
        <w:spacing w:line="360" w:lineRule="auto"/>
        <w:jc w:val="center"/>
        <w:rPr>
          <w:b/>
          <w:snapToGrid w:val="0"/>
          <w:sz w:val="28"/>
          <w:szCs w:val="28"/>
        </w:rPr>
      </w:pPr>
      <w:r w:rsidRPr="00F20A7E">
        <w:rPr>
          <w:b/>
          <w:snapToGrid w:val="0"/>
          <w:sz w:val="28"/>
          <w:szCs w:val="28"/>
        </w:rPr>
        <w:t>Расчет необходимой валовой выручки на тепловую энергию</w:t>
      </w:r>
    </w:p>
    <w:p w14:paraId="0D7AE7E0" w14:textId="77777777" w:rsidR="00F20A7E" w:rsidRPr="00F20A7E" w:rsidRDefault="00F20A7E" w:rsidP="00F20A7E">
      <w:pPr>
        <w:spacing w:line="360" w:lineRule="auto"/>
        <w:jc w:val="right"/>
        <w:rPr>
          <w:snapToGrid w:val="0"/>
          <w:sz w:val="28"/>
          <w:szCs w:val="28"/>
        </w:rPr>
      </w:pPr>
      <w:r w:rsidRPr="00F20A7E">
        <w:rPr>
          <w:snapToGrid w:val="0"/>
          <w:sz w:val="28"/>
          <w:szCs w:val="28"/>
        </w:rPr>
        <w:t>Тыс. руб.</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103"/>
        <w:gridCol w:w="1559"/>
        <w:gridCol w:w="1560"/>
        <w:gridCol w:w="1275"/>
      </w:tblGrid>
      <w:tr w:rsidR="00F20A7E" w:rsidRPr="00F20A7E" w14:paraId="4931D9B5" w14:textId="77777777" w:rsidTr="0078668C">
        <w:trPr>
          <w:trHeight w:val="789"/>
          <w:tblHeader/>
        </w:trPr>
        <w:tc>
          <w:tcPr>
            <w:tcW w:w="568" w:type="dxa"/>
            <w:shd w:val="clear" w:color="auto" w:fill="auto"/>
            <w:vAlign w:val="center"/>
            <w:hideMark/>
          </w:tcPr>
          <w:p w14:paraId="3F1E3326" w14:textId="77777777" w:rsidR="00F20A7E" w:rsidRPr="00F20A7E" w:rsidRDefault="00F20A7E" w:rsidP="00F20A7E">
            <w:pPr>
              <w:jc w:val="center"/>
              <w:rPr>
                <w:snapToGrid w:val="0"/>
              </w:rPr>
            </w:pPr>
            <w:r w:rsidRPr="00F20A7E">
              <w:rPr>
                <w:snapToGrid w:val="0"/>
              </w:rPr>
              <w:t>№ п/п</w:t>
            </w:r>
          </w:p>
        </w:tc>
        <w:tc>
          <w:tcPr>
            <w:tcW w:w="5103" w:type="dxa"/>
            <w:shd w:val="clear" w:color="auto" w:fill="auto"/>
            <w:vAlign w:val="center"/>
            <w:hideMark/>
          </w:tcPr>
          <w:p w14:paraId="049D0A2E" w14:textId="77777777" w:rsidR="00F20A7E" w:rsidRPr="00F20A7E" w:rsidRDefault="00F20A7E" w:rsidP="00F20A7E">
            <w:pPr>
              <w:jc w:val="center"/>
              <w:rPr>
                <w:snapToGrid w:val="0"/>
              </w:rPr>
            </w:pPr>
            <w:r w:rsidRPr="00F20A7E">
              <w:rPr>
                <w:snapToGrid w:val="0"/>
              </w:rPr>
              <w:t>Наименование расхода</w:t>
            </w:r>
          </w:p>
        </w:tc>
        <w:tc>
          <w:tcPr>
            <w:tcW w:w="1559" w:type="dxa"/>
            <w:vAlign w:val="center"/>
          </w:tcPr>
          <w:p w14:paraId="179C443B" w14:textId="77777777" w:rsidR="00F20A7E" w:rsidRPr="00F20A7E" w:rsidRDefault="00F20A7E" w:rsidP="00F20A7E">
            <w:pPr>
              <w:ind w:left="-72" w:right="-108"/>
              <w:jc w:val="center"/>
            </w:pPr>
            <w:r w:rsidRPr="00F20A7E">
              <w:rPr>
                <w:snapToGrid w:val="0"/>
              </w:rPr>
              <w:t xml:space="preserve">Утверждено РЭК Кузбасса </w:t>
            </w:r>
            <w:r w:rsidRPr="00F20A7E">
              <w:rPr>
                <w:snapToGrid w:val="0"/>
              </w:rPr>
              <w:br/>
              <w:t>на 2021 год</w:t>
            </w:r>
          </w:p>
        </w:tc>
        <w:tc>
          <w:tcPr>
            <w:tcW w:w="1560" w:type="dxa"/>
            <w:shd w:val="clear" w:color="auto" w:fill="auto"/>
            <w:vAlign w:val="center"/>
          </w:tcPr>
          <w:p w14:paraId="60F243C7" w14:textId="77777777" w:rsidR="00F20A7E" w:rsidRPr="00F20A7E" w:rsidRDefault="00F20A7E" w:rsidP="00F20A7E">
            <w:pPr>
              <w:ind w:left="-99" w:right="-108"/>
              <w:jc w:val="center"/>
              <w:rPr>
                <w:snapToGrid w:val="0"/>
              </w:rPr>
            </w:pPr>
            <w:r w:rsidRPr="00F20A7E">
              <w:rPr>
                <w:snapToGrid w:val="0"/>
              </w:rPr>
              <w:t xml:space="preserve">Предложение экспертов </w:t>
            </w:r>
            <w:r w:rsidRPr="00F20A7E">
              <w:rPr>
                <w:snapToGrid w:val="0"/>
              </w:rPr>
              <w:br/>
              <w:t>на 2022 год</w:t>
            </w:r>
          </w:p>
        </w:tc>
        <w:tc>
          <w:tcPr>
            <w:tcW w:w="1275" w:type="dxa"/>
            <w:shd w:val="clear" w:color="auto" w:fill="auto"/>
            <w:vAlign w:val="center"/>
          </w:tcPr>
          <w:p w14:paraId="491F19E9" w14:textId="77777777" w:rsidR="00F20A7E" w:rsidRPr="00F20A7E" w:rsidRDefault="00F20A7E" w:rsidP="00F20A7E">
            <w:pPr>
              <w:ind w:left="-127" w:right="-63"/>
              <w:jc w:val="center"/>
              <w:rPr>
                <w:snapToGrid w:val="0"/>
              </w:rPr>
            </w:pPr>
            <w:r w:rsidRPr="00F20A7E">
              <w:rPr>
                <w:snapToGrid w:val="0"/>
              </w:rPr>
              <w:t>Динамика расходов</w:t>
            </w:r>
          </w:p>
        </w:tc>
      </w:tr>
      <w:tr w:rsidR="00F20A7E" w:rsidRPr="00F20A7E" w14:paraId="111045D2" w14:textId="77777777" w:rsidTr="0078668C">
        <w:trPr>
          <w:trHeight w:val="82"/>
          <w:tblHeader/>
        </w:trPr>
        <w:tc>
          <w:tcPr>
            <w:tcW w:w="568" w:type="dxa"/>
            <w:shd w:val="clear" w:color="auto" w:fill="auto"/>
            <w:vAlign w:val="center"/>
          </w:tcPr>
          <w:p w14:paraId="1879DB55" w14:textId="77777777" w:rsidR="00F20A7E" w:rsidRPr="00F20A7E" w:rsidRDefault="00F20A7E" w:rsidP="00F20A7E">
            <w:pPr>
              <w:jc w:val="center"/>
              <w:rPr>
                <w:snapToGrid w:val="0"/>
              </w:rPr>
            </w:pPr>
            <w:r w:rsidRPr="00F20A7E">
              <w:rPr>
                <w:snapToGrid w:val="0"/>
              </w:rPr>
              <w:t>1</w:t>
            </w:r>
          </w:p>
        </w:tc>
        <w:tc>
          <w:tcPr>
            <w:tcW w:w="5103" w:type="dxa"/>
            <w:shd w:val="clear" w:color="auto" w:fill="auto"/>
            <w:vAlign w:val="center"/>
          </w:tcPr>
          <w:p w14:paraId="15E018E8" w14:textId="77777777" w:rsidR="00F20A7E" w:rsidRPr="00F20A7E" w:rsidRDefault="00F20A7E" w:rsidP="00F20A7E">
            <w:pPr>
              <w:jc w:val="center"/>
              <w:rPr>
                <w:snapToGrid w:val="0"/>
              </w:rPr>
            </w:pPr>
            <w:r w:rsidRPr="00F20A7E">
              <w:rPr>
                <w:snapToGrid w:val="0"/>
              </w:rPr>
              <w:t>2</w:t>
            </w:r>
          </w:p>
        </w:tc>
        <w:tc>
          <w:tcPr>
            <w:tcW w:w="1559" w:type="dxa"/>
            <w:vAlign w:val="center"/>
          </w:tcPr>
          <w:p w14:paraId="51284BA1" w14:textId="77777777" w:rsidR="00F20A7E" w:rsidRPr="00F20A7E" w:rsidRDefault="00F20A7E" w:rsidP="00F20A7E">
            <w:pPr>
              <w:ind w:left="-72" w:right="-108"/>
              <w:jc w:val="center"/>
              <w:rPr>
                <w:snapToGrid w:val="0"/>
              </w:rPr>
            </w:pPr>
            <w:r w:rsidRPr="00F20A7E">
              <w:rPr>
                <w:snapToGrid w:val="0"/>
              </w:rPr>
              <w:t>3</w:t>
            </w:r>
          </w:p>
        </w:tc>
        <w:tc>
          <w:tcPr>
            <w:tcW w:w="1560" w:type="dxa"/>
            <w:shd w:val="clear" w:color="auto" w:fill="auto"/>
            <w:vAlign w:val="center"/>
          </w:tcPr>
          <w:p w14:paraId="11EA470B" w14:textId="77777777" w:rsidR="00F20A7E" w:rsidRPr="00F20A7E" w:rsidRDefault="00F20A7E" w:rsidP="00F20A7E">
            <w:pPr>
              <w:ind w:left="-99" w:right="-108"/>
              <w:jc w:val="center"/>
              <w:rPr>
                <w:snapToGrid w:val="0"/>
              </w:rPr>
            </w:pPr>
            <w:r w:rsidRPr="00F20A7E">
              <w:rPr>
                <w:snapToGrid w:val="0"/>
              </w:rPr>
              <w:t>4</w:t>
            </w:r>
          </w:p>
        </w:tc>
        <w:tc>
          <w:tcPr>
            <w:tcW w:w="1275" w:type="dxa"/>
            <w:shd w:val="clear" w:color="auto" w:fill="auto"/>
            <w:vAlign w:val="center"/>
          </w:tcPr>
          <w:p w14:paraId="63B42585" w14:textId="77777777" w:rsidR="00F20A7E" w:rsidRPr="00F20A7E" w:rsidRDefault="00F20A7E" w:rsidP="00F20A7E">
            <w:pPr>
              <w:ind w:left="-127" w:right="-63"/>
              <w:jc w:val="center"/>
              <w:rPr>
                <w:snapToGrid w:val="0"/>
              </w:rPr>
            </w:pPr>
            <w:r w:rsidRPr="00F20A7E">
              <w:rPr>
                <w:snapToGrid w:val="0"/>
              </w:rPr>
              <w:t>5 = 4 - 3</w:t>
            </w:r>
          </w:p>
        </w:tc>
      </w:tr>
      <w:tr w:rsidR="00F20A7E" w:rsidRPr="00F20A7E" w14:paraId="459A6CAF" w14:textId="77777777" w:rsidTr="0078668C">
        <w:trPr>
          <w:trHeight w:val="302"/>
        </w:trPr>
        <w:tc>
          <w:tcPr>
            <w:tcW w:w="568" w:type="dxa"/>
            <w:shd w:val="clear" w:color="auto" w:fill="auto"/>
            <w:vAlign w:val="center"/>
            <w:hideMark/>
          </w:tcPr>
          <w:p w14:paraId="38534F59" w14:textId="77777777" w:rsidR="00F20A7E" w:rsidRPr="00F20A7E" w:rsidRDefault="00F20A7E" w:rsidP="00F20A7E">
            <w:pPr>
              <w:jc w:val="center"/>
              <w:rPr>
                <w:snapToGrid w:val="0"/>
              </w:rPr>
            </w:pPr>
            <w:r w:rsidRPr="00F20A7E">
              <w:rPr>
                <w:snapToGrid w:val="0"/>
              </w:rPr>
              <w:t>1</w:t>
            </w:r>
          </w:p>
        </w:tc>
        <w:tc>
          <w:tcPr>
            <w:tcW w:w="5103" w:type="dxa"/>
            <w:shd w:val="clear" w:color="auto" w:fill="auto"/>
            <w:vAlign w:val="center"/>
            <w:hideMark/>
          </w:tcPr>
          <w:p w14:paraId="6F17DCCD" w14:textId="77777777" w:rsidR="00F20A7E" w:rsidRPr="00F20A7E" w:rsidRDefault="00F20A7E" w:rsidP="00F20A7E">
            <w:pPr>
              <w:rPr>
                <w:snapToGrid w:val="0"/>
              </w:rPr>
            </w:pPr>
            <w:r w:rsidRPr="00F20A7E">
              <w:rPr>
                <w:snapToGrid w:val="0"/>
              </w:rPr>
              <w:t>Операционные (подконтрольные) расходы</w:t>
            </w:r>
          </w:p>
        </w:tc>
        <w:tc>
          <w:tcPr>
            <w:tcW w:w="1559" w:type="dxa"/>
            <w:vAlign w:val="center"/>
          </w:tcPr>
          <w:p w14:paraId="017E8BA7" w14:textId="77777777" w:rsidR="00F20A7E" w:rsidRPr="00F20A7E" w:rsidRDefault="00F20A7E" w:rsidP="00F20A7E">
            <w:pPr>
              <w:ind w:left="-99" w:right="-108"/>
              <w:jc w:val="center"/>
              <w:rPr>
                <w:snapToGrid w:val="0"/>
              </w:rPr>
            </w:pPr>
            <w:r w:rsidRPr="00F20A7E">
              <w:rPr>
                <w:snapToGrid w:val="0"/>
                <w:color w:val="000000"/>
              </w:rPr>
              <w:t>142 376,12</w:t>
            </w:r>
          </w:p>
        </w:tc>
        <w:tc>
          <w:tcPr>
            <w:tcW w:w="1560" w:type="dxa"/>
            <w:shd w:val="clear" w:color="auto" w:fill="auto"/>
            <w:vAlign w:val="center"/>
          </w:tcPr>
          <w:p w14:paraId="6EC03DC9" w14:textId="77777777" w:rsidR="00F20A7E" w:rsidRPr="00F20A7E" w:rsidRDefault="00F20A7E" w:rsidP="00F20A7E">
            <w:pPr>
              <w:jc w:val="center"/>
              <w:rPr>
                <w:snapToGrid w:val="0"/>
                <w:color w:val="000000"/>
              </w:rPr>
            </w:pPr>
            <w:r w:rsidRPr="00F20A7E">
              <w:rPr>
                <w:snapToGrid w:val="0"/>
                <w:color w:val="000000"/>
              </w:rPr>
              <w:t>147 013,32</w:t>
            </w:r>
          </w:p>
        </w:tc>
        <w:tc>
          <w:tcPr>
            <w:tcW w:w="1275" w:type="dxa"/>
            <w:shd w:val="clear" w:color="auto" w:fill="auto"/>
            <w:vAlign w:val="center"/>
          </w:tcPr>
          <w:p w14:paraId="600F4A18" w14:textId="77777777" w:rsidR="00F20A7E" w:rsidRPr="00F20A7E" w:rsidRDefault="00F20A7E" w:rsidP="00F20A7E">
            <w:pPr>
              <w:jc w:val="center"/>
              <w:rPr>
                <w:snapToGrid w:val="0"/>
                <w:color w:val="000000"/>
              </w:rPr>
            </w:pPr>
            <w:r w:rsidRPr="00F20A7E">
              <w:rPr>
                <w:snapToGrid w:val="0"/>
                <w:color w:val="000000"/>
              </w:rPr>
              <w:t>4 637,20</w:t>
            </w:r>
          </w:p>
        </w:tc>
      </w:tr>
      <w:tr w:rsidR="00F20A7E" w:rsidRPr="00F20A7E" w14:paraId="1270A43F" w14:textId="77777777" w:rsidTr="0078668C">
        <w:trPr>
          <w:trHeight w:val="354"/>
        </w:trPr>
        <w:tc>
          <w:tcPr>
            <w:tcW w:w="568" w:type="dxa"/>
            <w:shd w:val="clear" w:color="auto" w:fill="auto"/>
            <w:vAlign w:val="center"/>
            <w:hideMark/>
          </w:tcPr>
          <w:p w14:paraId="504859FA" w14:textId="77777777" w:rsidR="00F20A7E" w:rsidRPr="00F20A7E" w:rsidRDefault="00F20A7E" w:rsidP="00F20A7E">
            <w:pPr>
              <w:jc w:val="center"/>
              <w:rPr>
                <w:snapToGrid w:val="0"/>
              </w:rPr>
            </w:pPr>
            <w:r w:rsidRPr="00F20A7E">
              <w:rPr>
                <w:snapToGrid w:val="0"/>
              </w:rPr>
              <w:t>2</w:t>
            </w:r>
          </w:p>
        </w:tc>
        <w:tc>
          <w:tcPr>
            <w:tcW w:w="5103" w:type="dxa"/>
            <w:shd w:val="clear" w:color="auto" w:fill="auto"/>
            <w:vAlign w:val="center"/>
            <w:hideMark/>
          </w:tcPr>
          <w:p w14:paraId="02B0B4F3" w14:textId="77777777" w:rsidR="00F20A7E" w:rsidRPr="00F20A7E" w:rsidRDefault="00F20A7E" w:rsidP="00F20A7E">
            <w:pPr>
              <w:rPr>
                <w:snapToGrid w:val="0"/>
              </w:rPr>
            </w:pPr>
            <w:r w:rsidRPr="00F20A7E">
              <w:rPr>
                <w:snapToGrid w:val="0"/>
              </w:rPr>
              <w:t>Неподконтрольные расходы</w:t>
            </w:r>
          </w:p>
        </w:tc>
        <w:tc>
          <w:tcPr>
            <w:tcW w:w="1559" w:type="dxa"/>
            <w:vAlign w:val="center"/>
          </w:tcPr>
          <w:p w14:paraId="501A7BAF" w14:textId="77777777" w:rsidR="00F20A7E" w:rsidRPr="00F20A7E" w:rsidRDefault="00F20A7E" w:rsidP="00F20A7E">
            <w:pPr>
              <w:ind w:left="-99" w:right="-108"/>
              <w:jc w:val="center"/>
              <w:rPr>
                <w:snapToGrid w:val="0"/>
              </w:rPr>
            </w:pPr>
            <w:r w:rsidRPr="00F20A7E">
              <w:rPr>
                <w:snapToGrid w:val="0"/>
                <w:color w:val="000000"/>
              </w:rPr>
              <w:t>76 878,39</w:t>
            </w:r>
          </w:p>
        </w:tc>
        <w:tc>
          <w:tcPr>
            <w:tcW w:w="1560" w:type="dxa"/>
            <w:shd w:val="clear" w:color="auto" w:fill="auto"/>
            <w:vAlign w:val="center"/>
          </w:tcPr>
          <w:p w14:paraId="2307C544" w14:textId="77777777" w:rsidR="00F20A7E" w:rsidRPr="00F20A7E" w:rsidRDefault="00F20A7E" w:rsidP="00F20A7E">
            <w:pPr>
              <w:jc w:val="center"/>
              <w:rPr>
                <w:snapToGrid w:val="0"/>
                <w:color w:val="000000"/>
              </w:rPr>
            </w:pPr>
            <w:r w:rsidRPr="00F20A7E">
              <w:rPr>
                <w:snapToGrid w:val="0"/>
                <w:color w:val="000000"/>
              </w:rPr>
              <w:t>67 676,15</w:t>
            </w:r>
          </w:p>
        </w:tc>
        <w:tc>
          <w:tcPr>
            <w:tcW w:w="1275" w:type="dxa"/>
            <w:shd w:val="clear" w:color="auto" w:fill="auto"/>
            <w:vAlign w:val="center"/>
          </w:tcPr>
          <w:p w14:paraId="7C278044" w14:textId="77777777" w:rsidR="00F20A7E" w:rsidRPr="00F20A7E" w:rsidRDefault="00F20A7E" w:rsidP="00F20A7E">
            <w:pPr>
              <w:jc w:val="center"/>
              <w:rPr>
                <w:snapToGrid w:val="0"/>
                <w:color w:val="000000"/>
              </w:rPr>
            </w:pPr>
            <w:r w:rsidRPr="00F20A7E">
              <w:rPr>
                <w:snapToGrid w:val="0"/>
                <w:color w:val="000000"/>
              </w:rPr>
              <w:t>-9 202,24</w:t>
            </w:r>
          </w:p>
        </w:tc>
      </w:tr>
      <w:tr w:rsidR="00F20A7E" w:rsidRPr="00F20A7E" w14:paraId="21327AB0" w14:textId="77777777" w:rsidTr="0078668C">
        <w:trPr>
          <w:trHeight w:val="719"/>
        </w:trPr>
        <w:tc>
          <w:tcPr>
            <w:tcW w:w="568" w:type="dxa"/>
            <w:shd w:val="clear" w:color="auto" w:fill="auto"/>
            <w:vAlign w:val="center"/>
            <w:hideMark/>
          </w:tcPr>
          <w:p w14:paraId="0659BBF6" w14:textId="77777777" w:rsidR="00F20A7E" w:rsidRPr="00F20A7E" w:rsidRDefault="00F20A7E" w:rsidP="00F20A7E">
            <w:pPr>
              <w:jc w:val="center"/>
              <w:rPr>
                <w:snapToGrid w:val="0"/>
              </w:rPr>
            </w:pPr>
            <w:r w:rsidRPr="00F20A7E">
              <w:rPr>
                <w:snapToGrid w:val="0"/>
              </w:rPr>
              <w:t>3</w:t>
            </w:r>
          </w:p>
        </w:tc>
        <w:tc>
          <w:tcPr>
            <w:tcW w:w="5103" w:type="dxa"/>
            <w:shd w:val="clear" w:color="auto" w:fill="auto"/>
            <w:vAlign w:val="center"/>
            <w:hideMark/>
          </w:tcPr>
          <w:p w14:paraId="3B8C9340" w14:textId="77777777" w:rsidR="00F20A7E" w:rsidRPr="00F20A7E" w:rsidRDefault="00F20A7E" w:rsidP="00F20A7E">
            <w:pPr>
              <w:rPr>
                <w:snapToGrid w:val="0"/>
              </w:rPr>
            </w:pPr>
            <w:r w:rsidRPr="00F20A7E">
              <w:rPr>
                <w:snapToGrid w:val="0"/>
              </w:rPr>
              <w:t>Расходы на приобретение (производство) энергетических ресурсов, холодной воды и теплоносителя</w:t>
            </w:r>
          </w:p>
        </w:tc>
        <w:tc>
          <w:tcPr>
            <w:tcW w:w="1559" w:type="dxa"/>
            <w:vAlign w:val="center"/>
          </w:tcPr>
          <w:p w14:paraId="1AF9D1A6" w14:textId="77777777" w:rsidR="00F20A7E" w:rsidRPr="00F20A7E" w:rsidRDefault="00F20A7E" w:rsidP="00F20A7E">
            <w:pPr>
              <w:ind w:left="-99" w:right="-108"/>
              <w:jc w:val="center"/>
              <w:rPr>
                <w:snapToGrid w:val="0"/>
              </w:rPr>
            </w:pPr>
            <w:r w:rsidRPr="00F20A7E">
              <w:rPr>
                <w:snapToGrid w:val="0"/>
                <w:color w:val="000000"/>
              </w:rPr>
              <w:t>139 299,93</w:t>
            </w:r>
          </w:p>
        </w:tc>
        <w:tc>
          <w:tcPr>
            <w:tcW w:w="1560" w:type="dxa"/>
            <w:shd w:val="clear" w:color="auto" w:fill="auto"/>
            <w:vAlign w:val="center"/>
          </w:tcPr>
          <w:p w14:paraId="7CEC8725" w14:textId="77777777" w:rsidR="00F20A7E" w:rsidRPr="00F20A7E" w:rsidRDefault="00F20A7E" w:rsidP="00F20A7E">
            <w:pPr>
              <w:jc w:val="center"/>
              <w:rPr>
                <w:snapToGrid w:val="0"/>
                <w:color w:val="000000"/>
              </w:rPr>
            </w:pPr>
            <w:r w:rsidRPr="00F20A7E">
              <w:rPr>
                <w:snapToGrid w:val="0"/>
                <w:color w:val="000000"/>
              </w:rPr>
              <w:t>144 919,45</w:t>
            </w:r>
          </w:p>
        </w:tc>
        <w:tc>
          <w:tcPr>
            <w:tcW w:w="1275" w:type="dxa"/>
            <w:shd w:val="clear" w:color="auto" w:fill="auto"/>
            <w:vAlign w:val="center"/>
          </w:tcPr>
          <w:p w14:paraId="19099F57" w14:textId="77777777" w:rsidR="00F20A7E" w:rsidRPr="00F20A7E" w:rsidRDefault="00F20A7E" w:rsidP="00F20A7E">
            <w:pPr>
              <w:jc w:val="center"/>
              <w:rPr>
                <w:snapToGrid w:val="0"/>
                <w:color w:val="000000"/>
              </w:rPr>
            </w:pPr>
            <w:r w:rsidRPr="00F20A7E">
              <w:rPr>
                <w:snapToGrid w:val="0"/>
                <w:color w:val="000000"/>
              </w:rPr>
              <w:t>5 619,51</w:t>
            </w:r>
          </w:p>
        </w:tc>
      </w:tr>
      <w:tr w:rsidR="00F20A7E" w:rsidRPr="00F20A7E" w14:paraId="1AE58F2E" w14:textId="77777777" w:rsidTr="0078668C">
        <w:trPr>
          <w:trHeight w:val="354"/>
        </w:trPr>
        <w:tc>
          <w:tcPr>
            <w:tcW w:w="568" w:type="dxa"/>
            <w:shd w:val="clear" w:color="auto" w:fill="auto"/>
            <w:vAlign w:val="center"/>
            <w:hideMark/>
          </w:tcPr>
          <w:p w14:paraId="2899809D" w14:textId="77777777" w:rsidR="00F20A7E" w:rsidRPr="00F20A7E" w:rsidRDefault="00F20A7E" w:rsidP="00F20A7E">
            <w:pPr>
              <w:jc w:val="center"/>
              <w:rPr>
                <w:snapToGrid w:val="0"/>
              </w:rPr>
            </w:pPr>
            <w:r w:rsidRPr="00F20A7E">
              <w:rPr>
                <w:snapToGrid w:val="0"/>
              </w:rPr>
              <w:t>4</w:t>
            </w:r>
          </w:p>
        </w:tc>
        <w:tc>
          <w:tcPr>
            <w:tcW w:w="5103" w:type="dxa"/>
            <w:shd w:val="clear" w:color="auto" w:fill="auto"/>
            <w:vAlign w:val="center"/>
            <w:hideMark/>
          </w:tcPr>
          <w:p w14:paraId="23E7D63D" w14:textId="77777777" w:rsidR="00F20A7E" w:rsidRPr="00F20A7E" w:rsidRDefault="00F20A7E" w:rsidP="00F20A7E">
            <w:pPr>
              <w:rPr>
                <w:snapToGrid w:val="0"/>
              </w:rPr>
            </w:pPr>
            <w:r w:rsidRPr="00F20A7E">
              <w:rPr>
                <w:snapToGrid w:val="0"/>
              </w:rPr>
              <w:t>Нормативная прибыль</w:t>
            </w:r>
          </w:p>
        </w:tc>
        <w:tc>
          <w:tcPr>
            <w:tcW w:w="1559" w:type="dxa"/>
            <w:vAlign w:val="center"/>
          </w:tcPr>
          <w:p w14:paraId="1012956A" w14:textId="77777777" w:rsidR="00F20A7E" w:rsidRPr="00F20A7E" w:rsidRDefault="00F20A7E" w:rsidP="00F20A7E">
            <w:pPr>
              <w:ind w:left="-99" w:right="-108"/>
              <w:jc w:val="center"/>
              <w:rPr>
                <w:snapToGrid w:val="0"/>
              </w:rPr>
            </w:pPr>
            <w:r w:rsidRPr="00F20A7E">
              <w:rPr>
                <w:snapToGrid w:val="0"/>
                <w:color w:val="000000"/>
              </w:rPr>
              <w:t>19 464,66</w:t>
            </w:r>
          </w:p>
        </w:tc>
        <w:tc>
          <w:tcPr>
            <w:tcW w:w="1560" w:type="dxa"/>
            <w:shd w:val="clear" w:color="auto" w:fill="auto"/>
            <w:vAlign w:val="center"/>
          </w:tcPr>
          <w:p w14:paraId="33FAC047" w14:textId="77777777" w:rsidR="00F20A7E" w:rsidRPr="00F20A7E" w:rsidRDefault="00F20A7E" w:rsidP="00F20A7E">
            <w:pPr>
              <w:jc w:val="center"/>
              <w:rPr>
                <w:snapToGrid w:val="0"/>
                <w:color w:val="000000"/>
              </w:rPr>
            </w:pPr>
            <w:r w:rsidRPr="00F20A7E">
              <w:rPr>
                <w:snapToGrid w:val="0"/>
                <w:color w:val="000000"/>
              </w:rPr>
              <w:t>17 626,28</w:t>
            </w:r>
          </w:p>
        </w:tc>
        <w:tc>
          <w:tcPr>
            <w:tcW w:w="1275" w:type="dxa"/>
            <w:shd w:val="clear" w:color="auto" w:fill="auto"/>
            <w:vAlign w:val="center"/>
          </w:tcPr>
          <w:p w14:paraId="35AF232F" w14:textId="77777777" w:rsidR="00F20A7E" w:rsidRPr="00F20A7E" w:rsidRDefault="00F20A7E" w:rsidP="00F20A7E">
            <w:pPr>
              <w:jc w:val="center"/>
              <w:rPr>
                <w:snapToGrid w:val="0"/>
                <w:color w:val="000000"/>
              </w:rPr>
            </w:pPr>
            <w:r w:rsidRPr="00F20A7E">
              <w:rPr>
                <w:snapToGrid w:val="0"/>
                <w:color w:val="000000"/>
              </w:rPr>
              <w:t>-1 838,38</w:t>
            </w:r>
          </w:p>
        </w:tc>
      </w:tr>
      <w:tr w:rsidR="00F20A7E" w:rsidRPr="00F20A7E" w14:paraId="1B04181F" w14:textId="77777777" w:rsidTr="0078668C">
        <w:trPr>
          <w:trHeight w:val="372"/>
        </w:trPr>
        <w:tc>
          <w:tcPr>
            <w:tcW w:w="568" w:type="dxa"/>
            <w:shd w:val="clear" w:color="auto" w:fill="auto"/>
            <w:vAlign w:val="center"/>
          </w:tcPr>
          <w:p w14:paraId="73B287AA" w14:textId="77777777" w:rsidR="00F20A7E" w:rsidRPr="00F20A7E" w:rsidRDefault="00F20A7E" w:rsidP="00F20A7E">
            <w:pPr>
              <w:jc w:val="center"/>
              <w:rPr>
                <w:snapToGrid w:val="0"/>
              </w:rPr>
            </w:pPr>
            <w:r w:rsidRPr="00F20A7E">
              <w:rPr>
                <w:snapToGrid w:val="0"/>
              </w:rPr>
              <w:t>5</w:t>
            </w:r>
          </w:p>
        </w:tc>
        <w:tc>
          <w:tcPr>
            <w:tcW w:w="5103" w:type="dxa"/>
            <w:shd w:val="clear" w:color="auto" w:fill="auto"/>
            <w:vAlign w:val="center"/>
          </w:tcPr>
          <w:p w14:paraId="230B6831" w14:textId="77777777" w:rsidR="00F20A7E" w:rsidRPr="00F20A7E" w:rsidRDefault="00F20A7E" w:rsidP="00F20A7E">
            <w:pPr>
              <w:rPr>
                <w:snapToGrid w:val="0"/>
              </w:rPr>
            </w:pPr>
            <w:r w:rsidRPr="00F20A7E">
              <w:rPr>
                <w:snapToGrid w:val="0"/>
              </w:rPr>
              <w:t>Расчетная предпринимательская прибыль</w:t>
            </w:r>
          </w:p>
        </w:tc>
        <w:tc>
          <w:tcPr>
            <w:tcW w:w="1559" w:type="dxa"/>
            <w:vAlign w:val="center"/>
          </w:tcPr>
          <w:p w14:paraId="07A8D4C7" w14:textId="77777777" w:rsidR="00F20A7E" w:rsidRPr="00F20A7E" w:rsidRDefault="00F20A7E" w:rsidP="00F20A7E">
            <w:pPr>
              <w:ind w:left="-99" w:right="-108"/>
              <w:jc w:val="center"/>
              <w:rPr>
                <w:snapToGrid w:val="0"/>
              </w:rPr>
            </w:pPr>
            <w:r w:rsidRPr="00F20A7E">
              <w:rPr>
                <w:snapToGrid w:val="0"/>
                <w:color w:val="000000"/>
              </w:rPr>
              <w:t>7 266,58</w:t>
            </w:r>
          </w:p>
        </w:tc>
        <w:tc>
          <w:tcPr>
            <w:tcW w:w="1560" w:type="dxa"/>
            <w:shd w:val="clear" w:color="auto" w:fill="auto"/>
            <w:vAlign w:val="center"/>
          </w:tcPr>
          <w:p w14:paraId="72F799E0" w14:textId="77777777" w:rsidR="00F20A7E" w:rsidRPr="00F20A7E" w:rsidRDefault="00F20A7E" w:rsidP="00F20A7E">
            <w:pPr>
              <w:jc w:val="center"/>
              <w:rPr>
                <w:snapToGrid w:val="0"/>
                <w:color w:val="000000"/>
              </w:rPr>
            </w:pPr>
            <w:r w:rsidRPr="00F20A7E">
              <w:rPr>
                <w:snapToGrid w:val="0"/>
                <w:color w:val="000000"/>
              </w:rPr>
              <w:t>7 301,24</w:t>
            </w:r>
          </w:p>
        </w:tc>
        <w:tc>
          <w:tcPr>
            <w:tcW w:w="1275" w:type="dxa"/>
            <w:shd w:val="clear" w:color="auto" w:fill="auto"/>
            <w:vAlign w:val="center"/>
          </w:tcPr>
          <w:p w14:paraId="1FD7206F" w14:textId="77777777" w:rsidR="00F20A7E" w:rsidRPr="00F20A7E" w:rsidRDefault="00F20A7E" w:rsidP="00F20A7E">
            <w:pPr>
              <w:jc w:val="center"/>
              <w:rPr>
                <w:snapToGrid w:val="0"/>
                <w:color w:val="000000"/>
              </w:rPr>
            </w:pPr>
            <w:r w:rsidRPr="00F20A7E">
              <w:rPr>
                <w:snapToGrid w:val="0"/>
                <w:color w:val="000000"/>
              </w:rPr>
              <w:t>34,66</w:t>
            </w:r>
          </w:p>
        </w:tc>
      </w:tr>
      <w:tr w:rsidR="00F20A7E" w:rsidRPr="00F20A7E" w14:paraId="498D6002" w14:textId="77777777" w:rsidTr="0078668C">
        <w:trPr>
          <w:trHeight w:val="789"/>
        </w:trPr>
        <w:tc>
          <w:tcPr>
            <w:tcW w:w="568" w:type="dxa"/>
            <w:shd w:val="clear" w:color="auto" w:fill="auto"/>
            <w:vAlign w:val="center"/>
            <w:hideMark/>
          </w:tcPr>
          <w:p w14:paraId="071E0FEB" w14:textId="77777777" w:rsidR="00F20A7E" w:rsidRPr="00F20A7E" w:rsidRDefault="00F20A7E" w:rsidP="00F20A7E">
            <w:pPr>
              <w:jc w:val="center"/>
              <w:rPr>
                <w:snapToGrid w:val="0"/>
              </w:rPr>
            </w:pPr>
            <w:r w:rsidRPr="00F20A7E">
              <w:rPr>
                <w:snapToGrid w:val="0"/>
              </w:rPr>
              <w:t>6</w:t>
            </w:r>
          </w:p>
        </w:tc>
        <w:tc>
          <w:tcPr>
            <w:tcW w:w="5103" w:type="dxa"/>
            <w:shd w:val="clear" w:color="auto" w:fill="auto"/>
            <w:vAlign w:val="center"/>
            <w:hideMark/>
          </w:tcPr>
          <w:p w14:paraId="275555C2" w14:textId="77777777" w:rsidR="00F20A7E" w:rsidRPr="00F20A7E" w:rsidRDefault="00F20A7E" w:rsidP="00F20A7E">
            <w:pPr>
              <w:rPr>
                <w:snapToGrid w:val="0"/>
              </w:rPr>
            </w:pPr>
            <w:r w:rsidRPr="00F20A7E">
              <w:rPr>
                <w:snapToGrid w:val="0"/>
              </w:rPr>
              <w:t>Результаты деятельности до перехода к регулированию цен (тарифов) на основе долгосрочных параметров регулирования</w:t>
            </w:r>
          </w:p>
        </w:tc>
        <w:tc>
          <w:tcPr>
            <w:tcW w:w="1559" w:type="dxa"/>
            <w:vAlign w:val="center"/>
          </w:tcPr>
          <w:p w14:paraId="0FC7AD79" w14:textId="77777777" w:rsidR="00F20A7E" w:rsidRPr="00F20A7E" w:rsidRDefault="00F20A7E" w:rsidP="00F20A7E">
            <w:pPr>
              <w:ind w:left="-99" w:right="-108"/>
              <w:jc w:val="center"/>
              <w:rPr>
                <w:snapToGrid w:val="0"/>
              </w:rPr>
            </w:pPr>
            <w:r w:rsidRPr="00F20A7E">
              <w:rPr>
                <w:snapToGrid w:val="0"/>
                <w:color w:val="000000"/>
              </w:rPr>
              <w:t>0,00</w:t>
            </w:r>
          </w:p>
        </w:tc>
        <w:tc>
          <w:tcPr>
            <w:tcW w:w="1560" w:type="dxa"/>
            <w:shd w:val="clear" w:color="auto" w:fill="auto"/>
            <w:vAlign w:val="center"/>
          </w:tcPr>
          <w:p w14:paraId="7A56C50F" w14:textId="77777777" w:rsidR="00F20A7E" w:rsidRPr="00F20A7E" w:rsidRDefault="00F20A7E" w:rsidP="00F20A7E">
            <w:pPr>
              <w:jc w:val="center"/>
              <w:rPr>
                <w:snapToGrid w:val="0"/>
                <w:color w:val="000000"/>
              </w:rPr>
            </w:pPr>
            <w:r w:rsidRPr="00F20A7E">
              <w:rPr>
                <w:snapToGrid w:val="0"/>
                <w:color w:val="000000"/>
              </w:rPr>
              <w:t>0,00</w:t>
            </w:r>
          </w:p>
        </w:tc>
        <w:tc>
          <w:tcPr>
            <w:tcW w:w="1275" w:type="dxa"/>
            <w:shd w:val="clear" w:color="auto" w:fill="auto"/>
            <w:vAlign w:val="center"/>
          </w:tcPr>
          <w:p w14:paraId="6DD2C2F0" w14:textId="77777777" w:rsidR="00F20A7E" w:rsidRPr="00F20A7E" w:rsidRDefault="00F20A7E" w:rsidP="00F20A7E">
            <w:pPr>
              <w:jc w:val="center"/>
              <w:rPr>
                <w:snapToGrid w:val="0"/>
                <w:color w:val="000000"/>
              </w:rPr>
            </w:pPr>
            <w:r w:rsidRPr="00F20A7E">
              <w:rPr>
                <w:snapToGrid w:val="0"/>
                <w:color w:val="000000"/>
              </w:rPr>
              <w:t>0,00</w:t>
            </w:r>
          </w:p>
        </w:tc>
      </w:tr>
      <w:tr w:rsidR="00F20A7E" w:rsidRPr="00F20A7E" w14:paraId="1D507A16" w14:textId="77777777" w:rsidTr="0078668C">
        <w:trPr>
          <w:trHeight w:val="685"/>
        </w:trPr>
        <w:tc>
          <w:tcPr>
            <w:tcW w:w="568" w:type="dxa"/>
            <w:shd w:val="clear" w:color="auto" w:fill="auto"/>
            <w:vAlign w:val="center"/>
            <w:hideMark/>
          </w:tcPr>
          <w:p w14:paraId="4FA8F914" w14:textId="77777777" w:rsidR="00F20A7E" w:rsidRPr="00F20A7E" w:rsidRDefault="00F20A7E" w:rsidP="00F20A7E">
            <w:pPr>
              <w:jc w:val="center"/>
              <w:rPr>
                <w:snapToGrid w:val="0"/>
              </w:rPr>
            </w:pPr>
            <w:r w:rsidRPr="00F20A7E">
              <w:rPr>
                <w:snapToGrid w:val="0"/>
              </w:rPr>
              <w:t>7</w:t>
            </w:r>
          </w:p>
        </w:tc>
        <w:tc>
          <w:tcPr>
            <w:tcW w:w="5103" w:type="dxa"/>
            <w:shd w:val="clear" w:color="auto" w:fill="auto"/>
            <w:vAlign w:val="center"/>
            <w:hideMark/>
          </w:tcPr>
          <w:p w14:paraId="206851A1" w14:textId="77777777" w:rsidR="00F20A7E" w:rsidRPr="00F20A7E" w:rsidRDefault="00F20A7E" w:rsidP="00F20A7E">
            <w:pPr>
              <w:rPr>
                <w:snapToGrid w:val="0"/>
              </w:rPr>
            </w:pPr>
            <w:r w:rsidRPr="00F20A7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vAlign w:val="center"/>
          </w:tcPr>
          <w:p w14:paraId="5D104D67" w14:textId="77777777" w:rsidR="00F20A7E" w:rsidRPr="00F20A7E" w:rsidRDefault="00F20A7E" w:rsidP="00F20A7E">
            <w:pPr>
              <w:ind w:left="-99" w:right="-108"/>
              <w:jc w:val="center"/>
              <w:rPr>
                <w:snapToGrid w:val="0"/>
              </w:rPr>
            </w:pPr>
            <w:r w:rsidRPr="00F20A7E">
              <w:rPr>
                <w:snapToGrid w:val="0"/>
                <w:color w:val="000000"/>
              </w:rPr>
              <w:t>-10 890,03</w:t>
            </w:r>
          </w:p>
        </w:tc>
        <w:tc>
          <w:tcPr>
            <w:tcW w:w="1560" w:type="dxa"/>
            <w:shd w:val="clear" w:color="auto" w:fill="auto"/>
            <w:vAlign w:val="center"/>
          </w:tcPr>
          <w:p w14:paraId="55763FEF" w14:textId="77777777" w:rsidR="00F20A7E" w:rsidRPr="00F20A7E" w:rsidRDefault="00F20A7E" w:rsidP="00F20A7E">
            <w:pPr>
              <w:jc w:val="center"/>
              <w:rPr>
                <w:snapToGrid w:val="0"/>
                <w:color w:val="000000"/>
              </w:rPr>
            </w:pPr>
            <w:r w:rsidRPr="00F20A7E">
              <w:rPr>
                <w:snapToGrid w:val="0"/>
                <w:color w:val="000000"/>
              </w:rPr>
              <w:t>-4 500,00</w:t>
            </w:r>
          </w:p>
        </w:tc>
        <w:tc>
          <w:tcPr>
            <w:tcW w:w="1275" w:type="dxa"/>
            <w:shd w:val="clear" w:color="auto" w:fill="auto"/>
            <w:vAlign w:val="center"/>
          </w:tcPr>
          <w:p w14:paraId="347F93A9" w14:textId="77777777" w:rsidR="00F20A7E" w:rsidRPr="00F20A7E" w:rsidRDefault="00F20A7E" w:rsidP="00F20A7E">
            <w:pPr>
              <w:jc w:val="center"/>
              <w:rPr>
                <w:snapToGrid w:val="0"/>
                <w:color w:val="000000"/>
              </w:rPr>
            </w:pPr>
            <w:r w:rsidRPr="00F20A7E">
              <w:rPr>
                <w:snapToGrid w:val="0"/>
                <w:color w:val="000000"/>
              </w:rPr>
              <w:t>6 390,03</w:t>
            </w:r>
          </w:p>
        </w:tc>
      </w:tr>
      <w:tr w:rsidR="00F20A7E" w:rsidRPr="00F20A7E" w14:paraId="09044C34" w14:textId="77777777" w:rsidTr="0078668C">
        <w:trPr>
          <w:trHeight w:val="701"/>
        </w:trPr>
        <w:tc>
          <w:tcPr>
            <w:tcW w:w="568" w:type="dxa"/>
            <w:shd w:val="clear" w:color="auto" w:fill="auto"/>
            <w:vAlign w:val="center"/>
            <w:hideMark/>
          </w:tcPr>
          <w:p w14:paraId="3368609B" w14:textId="77777777" w:rsidR="00F20A7E" w:rsidRPr="00F20A7E" w:rsidRDefault="00F20A7E" w:rsidP="00F20A7E">
            <w:pPr>
              <w:jc w:val="center"/>
              <w:rPr>
                <w:snapToGrid w:val="0"/>
              </w:rPr>
            </w:pPr>
            <w:r w:rsidRPr="00F20A7E">
              <w:rPr>
                <w:snapToGrid w:val="0"/>
              </w:rPr>
              <w:t>8</w:t>
            </w:r>
          </w:p>
        </w:tc>
        <w:tc>
          <w:tcPr>
            <w:tcW w:w="5103" w:type="dxa"/>
            <w:shd w:val="clear" w:color="auto" w:fill="auto"/>
            <w:vAlign w:val="center"/>
            <w:hideMark/>
          </w:tcPr>
          <w:p w14:paraId="464EE024" w14:textId="77777777" w:rsidR="00F20A7E" w:rsidRPr="00F20A7E" w:rsidRDefault="00F20A7E" w:rsidP="00F20A7E">
            <w:pPr>
              <w:rPr>
                <w:snapToGrid w:val="0"/>
              </w:rPr>
            </w:pPr>
            <w:r w:rsidRPr="00F20A7E">
              <w:rPr>
                <w:snapToGrid w:val="0"/>
              </w:rPr>
              <w:t>Корректировка с учетом надежности и качества реализуемых товаров (оказываемых услуг), подлежащая учету в НВВ</w:t>
            </w:r>
          </w:p>
        </w:tc>
        <w:tc>
          <w:tcPr>
            <w:tcW w:w="1559" w:type="dxa"/>
            <w:vAlign w:val="center"/>
          </w:tcPr>
          <w:p w14:paraId="5AF9AA01" w14:textId="77777777" w:rsidR="00F20A7E" w:rsidRPr="00F20A7E" w:rsidRDefault="00F20A7E" w:rsidP="00F20A7E">
            <w:pPr>
              <w:ind w:left="-99" w:right="-108"/>
              <w:jc w:val="center"/>
              <w:rPr>
                <w:snapToGrid w:val="0"/>
              </w:rPr>
            </w:pPr>
            <w:r w:rsidRPr="00F20A7E">
              <w:rPr>
                <w:snapToGrid w:val="0"/>
                <w:color w:val="000000"/>
              </w:rPr>
              <w:t>0,00</w:t>
            </w:r>
          </w:p>
        </w:tc>
        <w:tc>
          <w:tcPr>
            <w:tcW w:w="1560" w:type="dxa"/>
            <w:shd w:val="clear" w:color="auto" w:fill="auto"/>
            <w:vAlign w:val="center"/>
          </w:tcPr>
          <w:p w14:paraId="36FBDBE7" w14:textId="77777777" w:rsidR="00F20A7E" w:rsidRPr="00F20A7E" w:rsidRDefault="00F20A7E" w:rsidP="00F20A7E">
            <w:pPr>
              <w:jc w:val="center"/>
              <w:rPr>
                <w:snapToGrid w:val="0"/>
                <w:color w:val="000000"/>
              </w:rPr>
            </w:pPr>
            <w:r w:rsidRPr="00F20A7E">
              <w:rPr>
                <w:snapToGrid w:val="0"/>
                <w:color w:val="000000"/>
              </w:rPr>
              <w:t>0,00</w:t>
            </w:r>
          </w:p>
        </w:tc>
        <w:tc>
          <w:tcPr>
            <w:tcW w:w="1275" w:type="dxa"/>
            <w:shd w:val="clear" w:color="auto" w:fill="auto"/>
            <w:vAlign w:val="center"/>
          </w:tcPr>
          <w:p w14:paraId="77300A33" w14:textId="77777777" w:rsidR="00F20A7E" w:rsidRPr="00F20A7E" w:rsidRDefault="00F20A7E" w:rsidP="00F20A7E">
            <w:pPr>
              <w:jc w:val="center"/>
              <w:rPr>
                <w:snapToGrid w:val="0"/>
                <w:color w:val="000000"/>
              </w:rPr>
            </w:pPr>
            <w:r w:rsidRPr="00F20A7E">
              <w:rPr>
                <w:snapToGrid w:val="0"/>
                <w:color w:val="000000"/>
              </w:rPr>
              <w:t>0,00</w:t>
            </w:r>
          </w:p>
        </w:tc>
      </w:tr>
      <w:tr w:rsidR="00F20A7E" w:rsidRPr="00F20A7E" w14:paraId="510E15AC" w14:textId="77777777" w:rsidTr="0078668C">
        <w:trPr>
          <w:trHeight w:val="294"/>
        </w:trPr>
        <w:tc>
          <w:tcPr>
            <w:tcW w:w="568" w:type="dxa"/>
            <w:shd w:val="clear" w:color="auto" w:fill="auto"/>
            <w:vAlign w:val="center"/>
            <w:hideMark/>
          </w:tcPr>
          <w:p w14:paraId="04EC1C2B" w14:textId="77777777" w:rsidR="00F20A7E" w:rsidRPr="00F20A7E" w:rsidRDefault="00F20A7E" w:rsidP="00F20A7E">
            <w:pPr>
              <w:jc w:val="center"/>
              <w:rPr>
                <w:snapToGrid w:val="0"/>
              </w:rPr>
            </w:pPr>
            <w:r w:rsidRPr="00F20A7E">
              <w:rPr>
                <w:snapToGrid w:val="0"/>
              </w:rPr>
              <w:t>9</w:t>
            </w:r>
          </w:p>
        </w:tc>
        <w:tc>
          <w:tcPr>
            <w:tcW w:w="5103" w:type="dxa"/>
            <w:shd w:val="clear" w:color="auto" w:fill="auto"/>
            <w:vAlign w:val="center"/>
            <w:hideMark/>
          </w:tcPr>
          <w:p w14:paraId="710156B7" w14:textId="77777777" w:rsidR="00F20A7E" w:rsidRPr="00F20A7E" w:rsidRDefault="00F20A7E" w:rsidP="00F20A7E">
            <w:pPr>
              <w:rPr>
                <w:snapToGrid w:val="0"/>
              </w:rPr>
            </w:pPr>
            <w:r w:rsidRPr="00F20A7E">
              <w:rPr>
                <w:snapToGrid w:val="0"/>
              </w:rPr>
              <w:t>Корректировка НВВ в связи с изменением (неисполнением) инвестиционной программы</w:t>
            </w:r>
          </w:p>
        </w:tc>
        <w:tc>
          <w:tcPr>
            <w:tcW w:w="1559" w:type="dxa"/>
            <w:vAlign w:val="center"/>
          </w:tcPr>
          <w:p w14:paraId="5B68940E" w14:textId="77777777" w:rsidR="00F20A7E" w:rsidRPr="00F20A7E" w:rsidRDefault="00F20A7E" w:rsidP="00F20A7E">
            <w:pPr>
              <w:ind w:left="-99" w:right="-108"/>
              <w:jc w:val="center"/>
              <w:rPr>
                <w:snapToGrid w:val="0"/>
              </w:rPr>
            </w:pPr>
            <w:r w:rsidRPr="00F20A7E">
              <w:rPr>
                <w:snapToGrid w:val="0"/>
                <w:color w:val="000000"/>
              </w:rPr>
              <w:t>-2 965,50</w:t>
            </w:r>
          </w:p>
        </w:tc>
        <w:tc>
          <w:tcPr>
            <w:tcW w:w="1560" w:type="dxa"/>
            <w:shd w:val="clear" w:color="auto" w:fill="auto"/>
            <w:vAlign w:val="center"/>
          </w:tcPr>
          <w:p w14:paraId="5604B460" w14:textId="77777777" w:rsidR="00F20A7E" w:rsidRPr="00F20A7E" w:rsidRDefault="00F20A7E" w:rsidP="00F20A7E">
            <w:pPr>
              <w:jc w:val="center"/>
              <w:rPr>
                <w:snapToGrid w:val="0"/>
                <w:color w:val="000000"/>
              </w:rPr>
            </w:pPr>
            <w:r w:rsidRPr="00F20A7E">
              <w:rPr>
                <w:snapToGrid w:val="0"/>
                <w:color w:val="000000"/>
              </w:rPr>
              <w:t>-7 488,48</w:t>
            </w:r>
          </w:p>
        </w:tc>
        <w:tc>
          <w:tcPr>
            <w:tcW w:w="1275" w:type="dxa"/>
            <w:shd w:val="clear" w:color="auto" w:fill="auto"/>
            <w:vAlign w:val="center"/>
          </w:tcPr>
          <w:p w14:paraId="0D88B82C" w14:textId="77777777" w:rsidR="00F20A7E" w:rsidRPr="00F20A7E" w:rsidRDefault="00F20A7E" w:rsidP="00F20A7E">
            <w:pPr>
              <w:jc w:val="center"/>
              <w:rPr>
                <w:snapToGrid w:val="0"/>
                <w:color w:val="000000"/>
              </w:rPr>
            </w:pPr>
            <w:r w:rsidRPr="00F20A7E">
              <w:rPr>
                <w:snapToGrid w:val="0"/>
                <w:color w:val="000000"/>
              </w:rPr>
              <w:t>-4 522,98</w:t>
            </w:r>
          </w:p>
        </w:tc>
      </w:tr>
      <w:tr w:rsidR="00F20A7E" w:rsidRPr="00F20A7E" w14:paraId="10684281" w14:textId="77777777" w:rsidTr="0078668C">
        <w:trPr>
          <w:trHeight w:val="294"/>
        </w:trPr>
        <w:tc>
          <w:tcPr>
            <w:tcW w:w="568" w:type="dxa"/>
            <w:shd w:val="clear" w:color="auto" w:fill="auto"/>
            <w:vAlign w:val="center"/>
          </w:tcPr>
          <w:p w14:paraId="24624F56" w14:textId="77777777" w:rsidR="00F20A7E" w:rsidRPr="00F20A7E" w:rsidRDefault="00F20A7E" w:rsidP="00F20A7E">
            <w:pPr>
              <w:jc w:val="center"/>
              <w:rPr>
                <w:snapToGrid w:val="0"/>
              </w:rPr>
            </w:pPr>
            <w:r w:rsidRPr="00F20A7E">
              <w:rPr>
                <w:snapToGrid w:val="0"/>
              </w:rPr>
              <w:t>10</w:t>
            </w:r>
          </w:p>
        </w:tc>
        <w:tc>
          <w:tcPr>
            <w:tcW w:w="5103" w:type="dxa"/>
            <w:shd w:val="clear" w:color="auto" w:fill="auto"/>
            <w:vAlign w:val="center"/>
          </w:tcPr>
          <w:p w14:paraId="6A8A66A3" w14:textId="77777777" w:rsidR="00F20A7E" w:rsidRPr="00F20A7E" w:rsidRDefault="00F20A7E" w:rsidP="00F20A7E">
            <w:pPr>
              <w:rPr>
                <w:snapToGrid w:val="0"/>
              </w:rPr>
            </w:pPr>
            <w:r w:rsidRPr="00F20A7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vAlign w:val="center"/>
          </w:tcPr>
          <w:p w14:paraId="5A907798" w14:textId="77777777" w:rsidR="00F20A7E" w:rsidRPr="00F20A7E" w:rsidRDefault="00F20A7E" w:rsidP="00F20A7E">
            <w:pPr>
              <w:ind w:left="-99" w:right="-108"/>
              <w:jc w:val="center"/>
              <w:rPr>
                <w:snapToGrid w:val="0"/>
              </w:rPr>
            </w:pPr>
            <w:r w:rsidRPr="00F20A7E">
              <w:rPr>
                <w:snapToGrid w:val="0"/>
              </w:rPr>
              <w:t>0,00</w:t>
            </w:r>
          </w:p>
        </w:tc>
        <w:tc>
          <w:tcPr>
            <w:tcW w:w="1560" w:type="dxa"/>
            <w:shd w:val="clear" w:color="auto" w:fill="auto"/>
            <w:vAlign w:val="center"/>
          </w:tcPr>
          <w:p w14:paraId="7348F023" w14:textId="77777777" w:rsidR="00F20A7E" w:rsidRPr="00F20A7E" w:rsidRDefault="00F20A7E" w:rsidP="00F20A7E">
            <w:pPr>
              <w:jc w:val="center"/>
              <w:rPr>
                <w:snapToGrid w:val="0"/>
                <w:color w:val="000000"/>
              </w:rPr>
            </w:pPr>
            <w:r w:rsidRPr="00F20A7E">
              <w:rPr>
                <w:snapToGrid w:val="0"/>
              </w:rPr>
              <w:t>0,00</w:t>
            </w:r>
          </w:p>
        </w:tc>
        <w:tc>
          <w:tcPr>
            <w:tcW w:w="1275" w:type="dxa"/>
            <w:shd w:val="clear" w:color="auto" w:fill="auto"/>
            <w:vAlign w:val="center"/>
          </w:tcPr>
          <w:p w14:paraId="50315A76" w14:textId="77777777" w:rsidR="00F20A7E" w:rsidRPr="00F20A7E" w:rsidRDefault="00F20A7E" w:rsidP="00F20A7E">
            <w:pPr>
              <w:jc w:val="center"/>
              <w:rPr>
                <w:snapToGrid w:val="0"/>
                <w:color w:val="000000"/>
              </w:rPr>
            </w:pPr>
            <w:r w:rsidRPr="00F20A7E">
              <w:rPr>
                <w:snapToGrid w:val="0"/>
              </w:rPr>
              <w:t>0,00</w:t>
            </w:r>
          </w:p>
        </w:tc>
      </w:tr>
      <w:tr w:rsidR="00F20A7E" w:rsidRPr="00F20A7E" w14:paraId="322AE3FC" w14:textId="77777777" w:rsidTr="0078668C">
        <w:trPr>
          <w:trHeight w:val="427"/>
        </w:trPr>
        <w:tc>
          <w:tcPr>
            <w:tcW w:w="568" w:type="dxa"/>
            <w:shd w:val="clear" w:color="auto" w:fill="auto"/>
            <w:vAlign w:val="center"/>
            <w:hideMark/>
          </w:tcPr>
          <w:p w14:paraId="0ACBF5FB" w14:textId="77777777" w:rsidR="00F20A7E" w:rsidRPr="00F20A7E" w:rsidRDefault="00F20A7E" w:rsidP="00F20A7E">
            <w:pPr>
              <w:jc w:val="center"/>
              <w:rPr>
                <w:snapToGrid w:val="0"/>
              </w:rPr>
            </w:pPr>
            <w:r w:rsidRPr="00F20A7E">
              <w:rPr>
                <w:snapToGrid w:val="0"/>
              </w:rPr>
              <w:t>11</w:t>
            </w:r>
          </w:p>
        </w:tc>
        <w:tc>
          <w:tcPr>
            <w:tcW w:w="5103" w:type="dxa"/>
            <w:shd w:val="clear" w:color="auto" w:fill="auto"/>
            <w:vAlign w:val="center"/>
            <w:hideMark/>
          </w:tcPr>
          <w:p w14:paraId="4DA84A9E" w14:textId="77777777" w:rsidR="00F20A7E" w:rsidRPr="00F20A7E" w:rsidRDefault="00F20A7E" w:rsidP="00F20A7E">
            <w:pPr>
              <w:rPr>
                <w:snapToGrid w:val="0"/>
              </w:rPr>
            </w:pPr>
            <w:r w:rsidRPr="00F20A7E">
              <w:rPr>
                <w:snapToGrid w:val="0"/>
              </w:rPr>
              <w:t>ИТОГО необходимая валовая выручка</w:t>
            </w:r>
          </w:p>
        </w:tc>
        <w:tc>
          <w:tcPr>
            <w:tcW w:w="1559" w:type="dxa"/>
            <w:vAlign w:val="center"/>
          </w:tcPr>
          <w:p w14:paraId="4C435E39" w14:textId="77777777" w:rsidR="00F20A7E" w:rsidRPr="00F20A7E" w:rsidRDefault="00F20A7E" w:rsidP="00F20A7E">
            <w:pPr>
              <w:ind w:left="-99" w:right="-108"/>
              <w:jc w:val="center"/>
              <w:rPr>
                <w:snapToGrid w:val="0"/>
              </w:rPr>
            </w:pPr>
            <w:r w:rsidRPr="00F20A7E">
              <w:rPr>
                <w:bCs/>
                <w:snapToGrid w:val="0"/>
              </w:rPr>
              <w:t>371 430,16</w:t>
            </w:r>
          </w:p>
        </w:tc>
        <w:tc>
          <w:tcPr>
            <w:tcW w:w="1560" w:type="dxa"/>
            <w:shd w:val="clear" w:color="auto" w:fill="auto"/>
            <w:vAlign w:val="center"/>
          </w:tcPr>
          <w:p w14:paraId="4F828DD8" w14:textId="77777777" w:rsidR="00F20A7E" w:rsidRPr="00F20A7E" w:rsidRDefault="00F20A7E" w:rsidP="00F20A7E">
            <w:pPr>
              <w:jc w:val="center"/>
              <w:rPr>
                <w:snapToGrid w:val="0"/>
                <w:color w:val="000000"/>
              </w:rPr>
            </w:pPr>
            <w:r w:rsidRPr="00F20A7E">
              <w:rPr>
                <w:bCs/>
                <w:snapToGrid w:val="0"/>
              </w:rPr>
              <w:t>372 547,96</w:t>
            </w:r>
          </w:p>
        </w:tc>
        <w:tc>
          <w:tcPr>
            <w:tcW w:w="1275" w:type="dxa"/>
            <w:shd w:val="clear" w:color="auto" w:fill="auto"/>
            <w:vAlign w:val="center"/>
          </w:tcPr>
          <w:p w14:paraId="5E8868D7" w14:textId="77777777" w:rsidR="00F20A7E" w:rsidRPr="00F20A7E" w:rsidRDefault="00F20A7E" w:rsidP="00F20A7E">
            <w:pPr>
              <w:jc w:val="center"/>
              <w:rPr>
                <w:snapToGrid w:val="0"/>
                <w:color w:val="000000"/>
              </w:rPr>
            </w:pPr>
            <w:r w:rsidRPr="00F20A7E">
              <w:rPr>
                <w:bCs/>
                <w:snapToGrid w:val="0"/>
              </w:rPr>
              <w:t>1 117,79</w:t>
            </w:r>
          </w:p>
        </w:tc>
      </w:tr>
    </w:tbl>
    <w:p w14:paraId="32791942" w14:textId="77777777" w:rsidR="00F20A7E" w:rsidRPr="00F20A7E" w:rsidRDefault="00F20A7E" w:rsidP="00F20A7E">
      <w:pPr>
        <w:keepNext/>
        <w:jc w:val="center"/>
        <w:outlineLvl w:val="0"/>
        <w:rPr>
          <w:rFonts w:cs="Arial"/>
          <w:b/>
          <w:bCs/>
          <w:snapToGrid w:val="0"/>
          <w:kern w:val="32"/>
          <w:sz w:val="28"/>
          <w:szCs w:val="32"/>
          <w:lang w:eastAsia="en-US"/>
        </w:rPr>
      </w:pPr>
      <w:r w:rsidRPr="00F20A7E">
        <w:rPr>
          <w:rFonts w:cs="Arial"/>
          <w:b/>
          <w:bCs/>
          <w:snapToGrid w:val="0"/>
          <w:kern w:val="32"/>
          <w:sz w:val="28"/>
          <w:szCs w:val="32"/>
          <w:lang w:eastAsia="en-US"/>
        </w:rPr>
        <w:br w:type="page"/>
      </w:r>
      <w:bookmarkStart w:id="207" w:name="_Toc27301499"/>
      <w:r w:rsidRPr="00F20A7E">
        <w:rPr>
          <w:rFonts w:cs="Arial"/>
          <w:b/>
          <w:bCs/>
          <w:snapToGrid w:val="0"/>
          <w:kern w:val="32"/>
          <w:sz w:val="28"/>
          <w:szCs w:val="32"/>
          <w:lang w:eastAsia="en-US"/>
        </w:rPr>
        <w:lastRenderedPageBreak/>
        <w:t xml:space="preserve">Определение необходимой валовой выручки на теплоноситель </w:t>
      </w:r>
      <w:r w:rsidRPr="00F20A7E">
        <w:rPr>
          <w:rFonts w:cs="Arial"/>
          <w:b/>
          <w:bCs/>
          <w:snapToGrid w:val="0"/>
          <w:kern w:val="32"/>
          <w:sz w:val="28"/>
          <w:szCs w:val="32"/>
          <w:lang w:eastAsia="en-US"/>
        </w:rPr>
        <w:br/>
        <w:t>для АО «Каскад-энерго»</w:t>
      </w:r>
      <w:bookmarkEnd w:id="207"/>
    </w:p>
    <w:p w14:paraId="6ACAC33A" w14:textId="77777777" w:rsidR="00F20A7E" w:rsidRPr="00F20A7E" w:rsidRDefault="00F20A7E" w:rsidP="00F20A7E">
      <w:pPr>
        <w:rPr>
          <w:snapToGrid w:val="0"/>
          <w:sz w:val="28"/>
          <w:szCs w:val="28"/>
        </w:rPr>
      </w:pPr>
      <w:bookmarkStart w:id="208" w:name="_Toc531974887"/>
      <w:bookmarkStart w:id="209" w:name="_Toc531974963"/>
    </w:p>
    <w:p w14:paraId="7FB0887E"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210" w:name="_Toc27301500"/>
      <w:r w:rsidRPr="00F20A7E">
        <w:rPr>
          <w:rFonts w:eastAsia="Calibri"/>
          <w:b/>
          <w:sz w:val="28"/>
          <w:szCs w:val="28"/>
          <w:lang w:eastAsia="en-US"/>
        </w:rPr>
        <w:t xml:space="preserve">Расчет операционных (подконтрольных) расходов </w:t>
      </w:r>
      <w:bookmarkEnd w:id="210"/>
    </w:p>
    <w:p w14:paraId="327156DD" w14:textId="77777777" w:rsidR="00F20A7E" w:rsidRPr="00F20A7E" w:rsidRDefault="00F20A7E" w:rsidP="00F20A7E">
      <w:pPr>
        <w:ind w:firstLine="709"/>
        <w:jc w:val="both"/>
        <w:rPr>
          <w:snapToGrid w:val="0"/>
          <w:sz w:val="28"/>
          <w:szCs w:val="28"/>
        </w:rPr>
      </w:pPr>
      <w:r w:rsidRPr="00F20A7E">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411E3753" w14:textId="77777777" w:rsidR="00F20A7E" w:rsidRPr="00F20A7E" w:rsidRDefault="00F20A7E" w:rsidP="00F20A7E">
      <w:pPr>
        <w:ind w:firstLine="709"/>
        <w:jc w:val="both"/>
        <w:rPr>
          <w:snapToGrid w:val="0"/>
          <w:sz w:val="28"/>
          <w:szCs w:val="28"/>
        </w:rPr>
      </w:pPr>
      <w:r w:rsidRPr="00F20A7E">
        <w:rPr>
          <w:snapToGrid w:val="0"/>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3F3D393A" w14:textId="77777777" w:rsidR="00F20A7E" w:rsidRPr="00F20A7E" w:rsidRDefault="00F20A7E" w:rsidP="00F20A7E">
      <w:pPr>
        <w:autoSpaceDE w:val="0"/>
        <w:autoSpaceDN w:val="0"/>
        <w:adjustRightInd w:val="0"/>
        <w:ind w:firstLine="709"/>
        <w:jc w:val="both"/>
        <w:rPr>
          <w:rFonts w:eastAsia="Calibri"/>
          <w:snapToGrid w:val="0"/>
          <w:sz w:val="28"/>
          <w:szCs w:val="28"/>
        </w:rPr>
      </w:pPr>
      <w:r w:rsidRPr="00F20A7E">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2AC94A40" w14:textId="77777777" w:rsidR="00F20A7E" w:rsidRPr="00F20A7E" w:rsidRDefault="00F20A7E" w:rsidP="00F20A7E">
      <w:pPr>
        <w:autoSpaceDE w:val="0"/>
        <w:autoSpaceDN w:val="0"/>
        <w:adjustRightInd w:val="0"/>
        <w:ind w:firstLine="709"/>
        <w:jc w:val="both"/>
        <w:rPr>
          <w:rFonts w:eastAsia="Calibri"/>
          <w:snapToGrid w:val="0"/>
          <w:sz w:val="28"/>
          <w:szCs w:val="28"/>
        </w:rPr>
      </w:pPr>
      <w:r w:rsidRPr="00F20A7E">
        <w:rPr>
          <w:snapToGrid w:val="0"/>
          <w:sz w:val="28"/>
          <w:szCs w:val="28"/>
        </w:rPr>
        <w:t xml:space="preserve">В соответствии с пунктом 36 Методических указаний, </w:t>
      </w:r>
      <w:r w:rsidRPr="00F20A7E">
        <w:rPr>
          <w:rFonts w:eastAsia="Calibri"/>
          <w:snapToGrid w:val="0"/>
          <w:sz w:val="28"/>
          <w:szCs w:val="28"/>
        </w:rPr>
        <w:t>операционные (подконтрольные) расходы рассчитываются по формуле 10 Методических указаний:</w:t>
      </w:r>
    </w:p>
    <w:p w14:paraId="07324D79" w14:textId="77777777" w:rsidR="00F20A7E" w:rsidRPr="00F20A7E" w:rsidRDefault="00F20A7E" w:rsidP="00F20A7E">
      <w:pPr>
        <w:autoSpaceDE w:val="0"/>
        <w:autoSpaceDN w:val="0"/>
        <w:adjustRightInd w:val="0"/>
        <w:jc w:val="center"/>
        <w:rPr>
          <w:rFonts w:eastAsia="Calibri"/>
          <w:snapToGrid w:val="0"/>
          <w:sz w:val="28"/>
          <w:szCs w:val="28"/>
        </w:rPr>
      </w:pPr>
      <w:r w:rsidRPr="00F20A7E">
        <w:rPr>
          <w:rFonts w:eastAsia="Calibri"/>
          <w:noProof/>
          <w:snapToGrid w:val="0"/>
          <w:position w:val="-33"/>
          <w:sz w:val="28"/>
          <w:szCs w:val="28"/>
        </w:rPr>
        <w:drawing>
          <wp:inline distT="0" distB="0" distL="0" distR="0" wp14:anchorId="43FE8DB2" wp14:editId="178EBF5B">
            <wp:extent cx="5996940" cy="5937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6940" cy="593725"/>
                    </a:xfrm>
                    <a:prstGeom prst="rect">
                      <a:avLst/>
                    </a:prstGeom>
                    <a:noFill/>
                    <a:ln>
                      <a:noFill/>
                    </a:ln>
                  </pic:spPr>
                </pic:pic>
              </a:graphicData>
            </a:graphic>
          </wp:inline>
        </w:drawing>
      </w:r>
    </w:p>
    <w:p w14:paraId="2FD2D4BA" w14:textId="77777777" w:rsidR="00F20A7E" w:rsidRPr="00F20A7E" w:rsidRDefault="00F20A7E" w:rsidP="00F20A7E">
      <w:pPr>
        <w:autoSpaceDE w:val="0"/>
        <w:autoSpaceDN w:val="0"/>
        <w:adjustRightInd w:val="0"/>
        <w:ind w:firstLine="851"/>
        <w:jc w:val="both"/>
        <w:rPr>
          <w:rFonts w:eastAsia="Calibri"/>
          <w:snapToGrid w:val="0"/>
          <w:sz w:val="28"/>
          <w:szCs w:val="28"/>
        </w:rPr>
      </w:pPr>
      <w:r w:rsidRPr="00F20A7E">
        <w:rPr>
          <w:rFonts w:eastAsia="Calibri"/>
          <w:snapToGrid w:val="0"/>
          <w:sz w:val="28"/>
          <w:szCs w:val="28"/>
        </w:rPr>
        <w:t>где:</w:t>
      </w:r>
    </w:p>
    <w:p w14:paraId="4637BF22" w14:textId="77777777" w:rsidR="00F20A7E" w:rsidRPr="00F20A7E" w:rsidRDefault="00F20A7E" w:rsidP="00F20A7E">
      <w:pPr>
        <w:autoSpaceDE w:val="0"/>
        <w:autoSpaceDN w:val="0"/>
        <w:adjustRightInd w:val="0"/>
        <w:spacing w:before="280"/>
        <w:ind w:firstLine="709"/>
        <w:jc w:val="both"/>
        <w:rPr>
          <w:rFonts w:eastAsia="Calibri"/>
          <w:snapToGrid w:val="0"/>
          <w:sz w:val="28"/>
          <w:szCs w:val="28"/>
        </w:rPr>
      </w:pPr>
      <w:proofErr w:type="spellStart"/>
      <w:r w:rsidRPr="00F20A7E">
        <w:rPr>
          <w:rFonts w:eastAsia="Calibri"/>
          <w:snapToGrid w:val="0"/>
          <w:sz w:val="28"/>
          <w:szCs w:val="28"/>
        </w:rPr>
        <w:t>ОР</w:t>
      </w:r>
      <w:r w:rsidRPr="00F20A7E">
        <w:rPr>
          <w:rFonts w:eastAsia="Calibri"/>
          <w:snapToGrid w:val="0"/>
          <w:sz w:val="28"/>
          <w:szCs w:val="28"/>
          <w:vertAlign w:val="subscript"/>
        </w:rPr>
        <w:t>i</w:t>
      </w:r>
      <w:proofErr w:type="spellEnd"/>
      <w:r w:rsidRPr="00F20A7E">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78" w:history="1">
        <w:r w:rsidRPr="00F20A7E">
          <w:rPr>
            <w:rFonts w:eastAsia="Calibri"/>
            <w:snapToGrid w:val="0"/>
            <w:sz w:val="28"/>
            <w:szCs w:val="28"/>
          </w:rPr>
          <w:t>пунктом 37</w:t>
        </w:r>
      </w:hyperlink>
      <w:r w:rsidRPr="00F20A7E">
        <w:rPr>
          <w:rFonts w:eastAsia="Calibri"/>
          <w:snapToGrid w:val="0"/>
          <w:sz w:val="28"/>
          <w:szCs w:val="28"/>
        </w:rPr>
        <w:t xml:space="preserve"> Методических указаний, тыс. руб.;</w:t>
      </w:r>
    </w:p>
    <w:p w14:paraId="63AC53D7" w14:textId="77777777" w:rsidR="00F20A7E" w:rsidRPr="00F20A7E" w:rsidRDefault="00F20A7E" w:rsidP="00F20A7E">
      <w:pPr>
        <w:autoSpaceDE w:val="0"/>
        <w:autoSpaceDN w:val="0"/>
        <w:adjustRightInd w:val="0"/>
        <w:ind w:firstLine="709"/>
        <w:jc w:val="both"/>
        <w:rPr>
          <w:rFonts w:eastAsia="Calibri"/>
          <w:snapToGrid w:val="0"/>
          <w:sz w:val="28"/>
          <w:szCs w:val="28"/>
        </w:rPr>
      </w:pPr>
      <w:r w:rsidRPr="00F20A7E">
        <w:rPr>
          <w:rFonts w:eastAsia="Calibri"/>
          <w:snapToGrid w:val="0"/>
          <w:sz w:val="28"/>
          <w:szCs w:val="28"/>
        </w:rPr>
        <w:t>ИОР - индекс эффективности операционных расходов, выраженный в процентах;</w:t>
      </w:r>
    </w:p>
    <w:p w14:paraId="65194CCC" w14:textId="77777777" w:rsidR="00F20A7E" w:rsidRPr="00F20A7E" w:rsidRDefault="00F20A7E" w:rsidP="00F20A7E">
      <w:pPr>
        <w:ind w:firstLine="709"/>
        <w:jc w:val="both"/>
        <w:rPr>
          <w:sz w:val="28"/>
          <w:szCs w:val="28"/>
        </w:rPr>
      </w:pPr>
      <w:r w:rsidRPr="00F20A7E">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F20A7E">
        <w:rPr>
          <w:sz w:val="28"/>
          <w:szCs w:val="28"/>
        </w:rPr>
        <w:t xml:space="preserve"> Согласно Приложению 1 к Методическим указаниям, индекс эффективности операционных расходов для АО «Каскад-энерго», установлен в размере 1%.</w:t>
      </w:r>
    </w:p>
    <w:p w14:paraId="16A42B51" w14:textId="77777777" w:rsidR="00F20A7E" w:rsidRPr="00F20A7E" w:rsidRDefault="00F20A7E" w:rsidP="00F20A7E">
      <w:pPr>
        <w:ind w:firstLine="709"/>
        <w:jc w:val="both"/>
        <w:rPr>
          <w:snapToGrid w:val="0"/>
          <w:sz w:val="28"/>
          <w:szCs w:val="28"/>
        </w:rPr>
      </w:pPr>
      <w:r w:rsidRPr="00F20A7E">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составляет 104,3 %.</w:t>
      </w:r>
    </w:p>
    <w:p w14:paraId="331E89E9" w14:textId="77777777" w:rsidR="00F20A7E" w:rsidRPr="00F20A7E" w:rsidRDefault="00F20A7E" w:rsidP="00F20A7E">
      <w:pPr>
        <w:widowControl w:val="0"/>
        <w:autoSpaceDE w:val="0"/>
        <w:autoSpaceDN w:val="0"/>
        <w:adjustRightInd w:val="0"/>
        <w:ind w:firstLine="709"/>
        <w:jc w:val="both"/>
        <w:rPr>
          <w:rFonts w:eastAsia="Calibri"/>
          <w:snapToGrid w:val="0"/>
          <w:sz w:val="28"/>
          <w:szCs w:val="28"/>
        </w:rPr>
      </w:pPr>
      <w:proofErr w:type="spellStart"/>
      <w:r w:rsidRPr="00F20A7E">
        <w:rPr>
          <w:rFonts w:eastAsia="Calibri"/>
          <w:snapToGrid w:val="0"/>
          <w:sz w:val="28"/>
          <w:szCs w:val="28"/>
        </w:rPr>
        <w:t>ИПЦ</w:t>
      </w:r>
      <w:r w:rsidRPr="00F20A7E">
        <w:rPr>
          <w:rFonts w:eastAsia="Calibri"/>
          <w:snapToGrid w:val="0"/>
          <w:sz w:val="28"/>
          <w:szCs w:val="28"/>
          <w:vertAlign w:val="subscript"/>
        </w:rPr>
        <w:t>i</w:t>
      </w:r>
      <w:proofErr w:type="spellEnd"/>
      <w:r w:rsidRPr="00F20A7E">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w:t>
      </w:r>
      <w:r w:rsidRPr="00F20A7E">
        <w:rPr>
          <w:rFonts w:eastAsia="Calibri"/>
          <w:snapToGrid w:val="0"/>
          <w:sz w:val="28"/>
          <w:szCs w:val="28"/>
        </w:rPr>
        <w:lastRenderedPageBreak/>
        <w:t>Федерации на i-й год;</w:t>
      </w:r>
    </w:p>
    <w:p w14:paraId="359D6E10" w14:textId="77777777" w:rsidR="00F20A7E" w:rsidRPr="00F20A7E" w:rsidRDefault="00F20A7E" w:rsidP="00F20A7E">
      <w:pPr>
        <w:widowControl w:val="0"/>
        <w:autoSpaceDE w:val="0"/>
        <w:autoSpaceDN w:val="0"/>
        <w:adjustRightInd w:val="0"/>
        <w:ind w:firstLine="709"/>
        <w:jc w:val="both"/>
        <w:rPr>
          <w:rFonts w:eastAsia="Calibri"/>
          <w:snapToGrid w:val="0"/>
          <w:sz w:val="28"/>
          <w:szCs w:val="28"/>
        </w:rPr>
      </w:pPr>
      <w:proofErr w:type="spellStart"/>
      <w:r w:rsidRPr="00F20A7E">
        <w:rPr>
          <w:rFonts w:eastAsia="Calibri"/>
          <w:snapToGrid w:val="0"/>
          <w:sz w:val="28"/>
          <w:szCs w:val="28"/>
        </w:rPr>
        <w:t>К</w:t>
      </w:r>
      <w:r w:rsidRPr="00F20A7E">
        <w:rPr>
          <w:rFonts w:eastAsia="Calibri"/>
          <w:snapToGrid w:val="0"/>
          <w:sz w:val="28"/>
          <w:szCs w:val="28"/>
          <w:vertAlign w:val="subscript"/>
        </w:rPr>
        <w:t>эл</w:t>
      </w:r>
      <w:proofErr w:type="spellEnd"/>
      <w:r w:rsidRPr="00F20A7E">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73941B0D"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proofErr w:type="spellStart"/>
      <w:r w:rsidRPr="00F20A7E">
        <w:rPr>
          <w:rFonts w:eastAsia="Calibri"/>
          <w:snapToGrid w:val="0"/>
          <w:sz w:val="28"/>
          <w:szCs w:val="28"/>
        </w:rPr>
        <w:t>ИКА</w:t>
      </w:r>
      <w:r w:rsidRPr="00F20A7E">
        <w:rPr>
          <w:rFonts w:eastAsia="Calibri"/>
          <w:snapToGrid w:val="0"/>
          <w:sz w:val="28"/>
          <w:szCs w:val="28"/>
          <w:vertAlign w:val="subscript"/>
        </w:rPr>
        <w:t>i</w:t>
      </w:r>
      <w:proofErr w:type="spellEnd"/>
      <w:r w:rsidRPr="00F20A7E">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13DEA741"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r w:rsidRPr="00F20A7E">
        <w:rPr>
          <w:snapToGrid w:val="0"/>
          <w:sz w:val="28"/>
          <w:szCs w:val="28"/>
        </w:rPr>
        <w:t xml:space="preserve">В соответствии с пунктом 38 Методических указаний, </w:t>
      </w:r>
      <w:r w:rsidRPr="00F20A7E">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F20A7E">
          <w:rPr>
            <w:rFonts w:eastAsia="Calibri"/>
            <w:snapToGrid w:val="0"/>
            <w:sz w:val="28"/>
            <w:szCs w:val="28"/>
          </w:rPr>
          <w:t>формуле:</w:t>
        </w:r>
      </w:hyperlink>
      <w:r w:rsidRPr="00F20A7E">
        <w:rPr>
          <w:rFonts w:eastAsia="Calibri"/>
          <w:snapToGrid w:val="0"/>
          <w:sz w:val="28"/>
          <w:szCs w:val="28"/>
        </w:rPr>
        <w:t xml:space="preserve"> </w:t>
      </w:r>
      <w:r w:rsidRPr="00F20A7E">
        <w:rPr>
          <w:rFonts w:eastAsia="Calibri"/>
          <w:noProof/>
          <w:snapToGrid w:val="0"/>
          <w:position w:val="-33"/>
          <w:sz w:val="28"/>
          <w:szCs w:val="28"/>
        </w:rPr>
        <w:drawing>
          <wp:inline distT="0" distB="0" distL="0" distR="0" wp14:anchorId="5A4FC9CB" wp14:editId="41FD5261">
            <wp:extent cx="1959610" cy="593725"/>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9610" cy="593725"/>
                    </a:xfrm>
                    <a:prstGeom prst="rect">
                      <a:avLst/>
                    </a:prstGeom>
                    <a:noFill/>
                    <a:ln>
                      <a:noFill/>
                    </a:ln>
                  </pic:spPr>
                </pic:pic>
              </a:graphicData>
            </a:graphic>
          </wp:inline>
        </w:drawing>
      </w:r>
      <w:r w:rsidRPr="00F20A7E">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F20A7E">
          <w:rPr>
            <w:rFonts w:eastAsia="Calibri"/>
            <w:snapToGrid w:val="0"/>
            <w:sz w:val="28"/>
            <w:szCs w:val="28"/>
          </w:rPr>
          <w:t>формуле:</w:t>
        </w:r>
      </w:hyperlink>
      <w:r w:rsidRPr="00F20A7E">
        <w:rPr>
          <w:rFonts w:eastAsia="Calibri"/>
          <w:snapToGrid w:val="0"/>
          <w:sz w:val="28"/>
          <w:szCs w:val="28"/>
        </w:rPr>
        <w:t xml:space="preserve">  </w:t>
      </w:r>
      <w:r w:rsidRPr="00F20A7E">
        <w:rPr>
          <w:rFonts w:eastAsia="Calibri"/>
          <w:noProof/>
          <w:snapToGrid w:val="0"/>
          <w:position w:val="-33"/>
          <w:sz w:val="28"/>
          <w:szCs w:val="28"/>
        </w:rPr>
        <w:drawing>
          <wp:inline distT="0" distB="0" distL="0" distR="0" wp14:anchorId="2E4E20B7" wp14:editId="0649DF48">
            <wp:extent cx="1674495" cy="59372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4495" cy="593725"/>
                    </a:xfrm>
                    <a:prstGeom prst="rect">
                      <a:avLst/>
                    </a:prstGeom>
                    <a:noFill/>
                    <a:ln>
                      <a:noFill/>
                    </a:ln>
                  </pic:spPr>
                </pic:pic>
              </a:graphicData>
            </a:graphic>
          </wp:inline>
        </w:drawing>
      </w:r>
      <w:r w:rsidRPr="00F20A7E">
        <w:rPr>
          <w:rFonts w:eastAsia="Calibri"/>
          <w:snapToGrid w:val="0"/>
          <w:sz w:val="28"/>
          <w:szCs w:val="28"/>
        </w:rPr>
        <w:t>, где:</w:t>
      </w:r>
    </w:p>
    <w:p w14:paraId="5FC320E2"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proofErr w:type="spellStart"/>
      <w:r w:rsidRPr="00F20A7E">
        <w:rPr>
          <w:rFonts w:eastAsia="Calibri"/>
          <w:snapToGrid w:val="0"/>
          <w:sz w:val="28"/>
          <w:szCs w:val="28"/>
        </w:rPr>
        <w:t>УЕ</w:t>
      </w:r>
      <w:r w:rsidRPr="00F20A7E">
        <w:rPr>
          <w:rFonts w:eastAsia="Calibri"/>
          <w:snapToGrid w:val="0"/>
          <w:sz w:val="28"/>
          <w:szCs w:val="28"/>
          <w:vertAlign w:val="subscript"/>
        </w:rPr>
        <w:t>i</w:t>
      </w:r>
      <w:proofErr w:type="spellEnd"/>
      <w:r w:rsidRPr="00F20A7E">
        <w:rPr>
          <w:rFonts w:eastAsia="Calibri"/>
          <w:snapToGrid w:val="0"/>
          <w:sz w:val="28"/>
          <w:szCs w:val="28"/>
        </w:rPr>
        <w:t>, УЕ</w:t>
      </w:r>
      <w:r w:rsidRPr="00F20A7E">
        <w:rPr>
          <w:rFonts w:eastAsia="Calibri"/>
          <w:snapToGrid w:val="0"/>
          <w:sz w:val="28"/>
          <w:szCs w:val="28"/>
          <w:vertAlign w:val="subscript"/>
        </w:rPr>
        <w:t>i-1</w:t>
      </w:r>
      <w:r w:rsidRPr="00F20A7E">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79" w:history="1">
        <w:r w:rsidRPr="00F20A7E">
          <w:rPr>
            <w:rFonts w:eastAsia="Calibri"/>
            <w:snapToGrid w:val="0"/>
            <w:sz w:val="28"/>
            <w:szCs w:val="28"/>
          </w:rPr>
          <w:t>приложением 2</w:t>
        </w:r>
      </w:hyperlink>
      <w:r w:rsidRPr="00F20A7E">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BD167C0" w14:textId="77777777" w:rsidR="00F20A7E" w:rsidRPr="00F20A7E" w:rsidRDefault="00F20A7E" w:rsidP="00F20A7E">
      <w:pPr>
        <w:autoSpaceDE w:val="0"/>
        <w:autoSpaceDN w:val="0"/>
        <w:adjustRightInd w:val="0"/>
        <w:ind w:firstLine="709"/>
        <w:contextualSpacing/>
        <w:jc w:val="both"/>
        <w:rPr>
          <w:rFonts w:eastAsia="Calibri"/>
          <w:snapToGrid w:val="0"/>
          <w:sz w:val="28"/>
          <w:szCs w:val="28"/>
        </w:rPr>
      </w:pPr>
      <w:proofErr w:type="spellStart"/>
      <w:r w:rsidRPr="00F20A7E">
        <w:rPr>
          <w:rFonts w:eastAsia="Calibri"/>
          <w:snapToGrid w:val="0"/>
          <w:sz w:val="28"/>
          <w:szCs w:val="28"/>
        </w:rPr>
        <w:t>р</w:t>
      </w:r>
      <w:r w:rsidRPr="00F20A7E">
        <w:rPr>
          <w:rFonts w:eastAsia="Calibri"/>
          <w:snapToGrid w:val="0"/>
          <w:sz w:val="28"/>
          <w:szCs w:val="28"/>
          <w:vertAlign w:val="subscript"/>
        </w:rPr>
        <w:t>i</w:t>
      </w:r>
      <w:proofErr w:type="spellEnd"/>
      <w:r w:rsidRPr="00F20A7E">
        <w:rPr>
          <w:rFonts w:eastAsia="Calibri"/>
          <w:snapToGrid w:val="0"/>
          <w:sz w:val="28"/>
          <w:szCs w:val="28"/>
        </w:rPr>
        <w:t>, р</w:t>
      </w:r>
      <w:r w:rsidRPr="00F20A7E">
        <w:rPr>
          <w:rFonts w:eastAsia="Calibri"/>
          <w:snapToGrid w:val="0"/>
          <w:sz w:val="28"/>
          <w:szCs w:val="28"/>
          <w:vertAlign w:val="subscript"/>
        </w:rPr>
        <w:t>i-1</w:t>
      </w:r>
      <w:r w:rsidRPr="00F20A7E">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B860EF0" w14:textId="77777777" w:rsidR="00F20A7E" w:rsidRPr="00F20A7E" w:rsidRDefault="00F20A7E" w:rsidP="00F20A7E">
      <w:pPr>
        <w:tabs>
          <w:tab w:val="left" w:pos="1890"/>
        </w:tabs>
        <w:ind w:firstLine="709"/>
        <w:jc w:val="both"/>
        <w:rPr>
          <w:snapToGrid w:val="0"/>
          <w:color w:val="000000"/>
          <w:sz w:val="28"/>
          <w:szCs w:val="28"/>
        </w:rPr>
      </w:pPr>
      <w:r w:rsidRPr="00F20A7E">
        <w:rPr>
          <w:snapToGrid w:val="0"/>
          <w:color w:val="000000"/>
          <w:sz w:val="28"/>
          <w:szCs w:val="28"/>
        </w:rPr>
        <w:t xml:space="preserve">Согласно данным </w:t>
      </w:r>
      <w:proofErr w:type="gramStart"/>
      <w:r w:rsidRPr="00F20A7E">
        <w:rPr>
          <w:snapToGrid w:val="0"/>
          <w:color w:val="000000"/>
          <w:sz w:val="28"/>
          <w:szCs w:val="28"/>
        </w:rPr>
        <w:t>предприятия</w:t>
      </w:r>
      <w:proofErr w:type="gramEnd"/>
      <w:r w:rsidRPr="00F20A7E">
        <w:rPr>
          <w:snapToGrid w:val="0"/>
          <w:color w:val="000000"/>
          <w:sz w:val="28"/>
          <w:szCs w:val="28"/>
        </w:rPr>
        <w:t xml:space="preserve"> установленная тепловая мощность источников тепловой энергии АО «Каскад-энерго» в 2022 году не изменяется по сравнению с установленной тепловой мощностью источников тепловой энергии на 2021 год и составляет 170,00 Гкал/ч.  И</w:t>
      </w:r>
      <w:r w:rsidRPr="00F20A7E">
        <w:rPr>
          <w:snapToGrid w:val="0"/>
          <w:sz w:val="28"/>
          <w:szCs w:val="28"/>
        </w:rPr>
        <w:t>ндекс изменения количества активов (ИКА) равен 0.</w:t>
      </w:r>
    </w:p>
    <w:p w14:paraId="30F7CD07"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Итого, сумма подконтрольных расходов, подлежащая включению в необходимую валовую выручку на теплоноситель в 2022 году, по мнению экспертов, составит 12 053,88 тыс. руб. Расчет операционных расходов на теплоноситель приведен в таблице 21.</w:t>
      </w:r>
    </w:p>
    <w:p w14:paraId="2D815618" w14:textId="77777777" w:rsidR="00F20A7E" w:rsidRPr="00F20A7E" w:rsidRDefault="00F20A7E" w:rsidP="00F20A7E">
      <w:pPr>
        <w:tabs>
          <w:tab w:val="left" w:pos="1890"/>
        </w:tabs>
        <w:ind w:firstLine="851"/>
        <w:jc w:val="both"/>
        <w:rPr>
          <w:snapToGrid w:val="0"/>
          <w:sz w:val="28"/>
          <w:szCs w:val="28"/>
        </w:rPr>
      </w:pPr>
    </w:p>
    <w:p w14:paraId="55D0944F" w14:textId="77777777" w:rsidR="00F20A7E" w:rsidRPr="00F20A7E" w:rsidRDefault="00F20A7E" w:rsidP="00F20A7E">
      <w:pPr>
        <w:tabs>
          <w:tab w:val="left" w:pos="1890"/>
        </w:tabs>
        <w:ind w:firstLine="851"/>
        <w:jc w:val="both"/>
        <w:rPr>
          <w:snapToGrid w:val="0"/>
          <w:sz w:val="28"/>
          <w:szCs w:val="28"/>
        </w:rPr>
      </w:pPr>
    </w:p>
    <w:p w14:paraId="3DD68061" w14:textId="77777777" w:rsidR="00F20A7E" w:rsidRPr="00F20A7E" w:rsidRDefault="00F20A7E" w:rsidP="00F20A7E">
      <w:pPr>
        <w:tabs>
          <w:tab w:val="left" w:pos="1890"/>
        </w:tabs>
        <w:ind w:firstLine="851"/>
        <w:jc w:val="both"/>
        <w:rPr>
          <w:snapToGrid w:val="0"/>
          <w:sz w:val="28"/>
          <w:szCs w:val="28"/>
        </w:rPr>
      </w:pPr>
    </w:p>
    <w:p w14:paraId="6907CF5E" w14:textId="77777777" w:rsidR="00F20A7E" w:rsidRPr="00F20A7E" w:rsidRDefault="00F20A7E" w:rsidP="00F20A7E">
      <w:pPr>
        <w:tabs>
          <w:tab w:val="left" w:pos="1890"/>
        </w:tabs>
        <w:ind w:firstLine="851"/>
        <w:jc w:val="both"/>
        <w:rPr>
          <w:snapToGrid w:val="0"/>
          <w:sz w:val="28"/>
          <w:szCs w:val="28"/>
        </w:rPr>
      </w:pPr>
    </w:p>
    <w:p w14:paraId="6BAB49F3" w14:textId="77777777" w:rsidR="00F20A7E" w:rsidRPr="00F20A7E" w:rsidRDefault="00F20A7E" w:rsidP="00F20A7E">
      <w:pPr>
        <w:tabs>
          <w:tab w:val="left" w:pos="1890"/>
        </w:tabs>
        <w:ind w:firstLine="851"/>
        <w:jc w:val="both"/>
        <w:rPr>
          <w:snapToGrid w:val="0"/>
          <w:sz w:val="28"/>
          <w:szCs w:val="28"/>
        </w:rPr>
      </w:pPr>
    </w:p>
    <w:p w14:paraId="2540D256" w14:textId="77777777" w:rsidR="00F20A7E" w:rsidRPr="00F20A7E" w:rsidRDefault="00F20A7E" w:rsidP="00F20A7E">
      <w:pPr>
        <w:ind w:left="360" w:right="-1"/>
        <w:jc w:val="right"/>
        <w:rPr>
          <w:snapToGrid w:val="0"/>
          <w:sz w:val="28"/>
          <w:szCs w:val="28"/>
        </w:rPr>
      </w:pPr>
    </w:p>
    <w:p w14:paraId="42D1E5D0" w14:textId="77777777" w:rsidR="00F20A7E" w:rsidRPr="00F20A7E" w:rsidRDefault="00F20A7E" w:rsidP="00F20A7E">
      <w:pPr>
        <w:ind w:left="360" w:right="-1"/>
        <w:jc w:val="right"/>
        <w:rPr>
          <w:snapToGrid w:val="0"/>
          <w:sz w:val="28"/>
          <w:szCs w:val="28"/>
        </w:rPr>
      </w:pPr>
      <w:r w:rsidRPr="00F20A7E">
        <w:rPr>
          <w:snapToGrid w:val="0"/>
          <w:sz w:val="28"/>
          <w:szCs w:val="28"/>
        </w:rPr>
        <w:t>Таблица 21</w:t>
      </w:r>
    </w:p>
    <w:p w14:paraId="096A3BBA" w14:textId="77777777" w:rsidR="00F20A7E" w:rsidRPr="00F20A7E" w:rsidRDefault="00F20A7E" w:rsidP="00F20A7E">
      <w:pPr>
        <w:jc w:val="center"/>
        <w:rPr>
          <w:b/>
          <w:snapToGrid w:val="0"/>
          <w:sz w:val="28"/>
        </w:rPr>
      </w:pPr>
      <w:r w:rsidRPr="00F20A7E">
        <w:rPr>
          <w:b/>
          <w:snapToGrid w:val="0"/>
          <w:sz w:val="28"/>
        </w:rPr>
        <w:lastRenderedPageBreak/>
        <w:t xml:space="preserve">Расчет операционных (подконтрольных) расходов </w:t>
      </w:r>
    </w:p>
    <w:p w14:paraId="4B81F5E8" w14:textId="77777777" w:rsidR="00F20A7E" w:rsidRPr="00F20A7E" w:rsidRDefault="00F20A7E" w:rsidP="00F20A7E">
      <w:pPr>
        <w:jc w:val="center"/>
        <w:rPr>
          <w:b/>
          <w:snapToGrid w:val="0"/>
          <w:sz w:val="28"/>
        </w:rPr>
      </w:pPr>
      <w:r w:rsidRPr="00F20A7E">
        <w:rPr>
          <w:b/>
          <w:snapToGrid w:val="0"/>
          <w:sz w:val="28"/>
        </w:rPr>
        <w:t>(приложение 5.2 к Методическим указаниям)</w:t>
      </w:r>
    </w:p>
    <w:tbl>
      <w:tblPr>
        <w:tblW w:w="9351" w:type="dxa"/>
        <w:tblInd w:w="113" w:type="dxa"/>
        <w:tblLayout w:type="fixed"/>
        <w:tblLook w:val="04A0" w:firstRow="1" w:lastRow="0" w:firstColumn="1" w:lastColumn="0" w:noHBand="0" w:noVBand="1"/>
      </w:tblPr>
      <w:tblGrid>
        <w:gridCol w:w="683"/>
        <w:gridCol w:w="3848"/>
        <w:gridCol w:w="851"/>
        <w:gridCol w:w="992"/>
        <w:gridCol w:w="992"/>
        <w:gridCol w:w="993"/>
        <w:gridCol w:w="992"/>
      </w:tblGrid>
      <w:tr w:rsidR="00F20A7E" w:rsidRPr="00F20A7E" w14:paraId="5DAA5345" w14:textId="77777777" w:rsidTr="0078668C">
        <w:trPr>
          <w:trHeight w:val="225"/>
        </w:trPr>
        <w:tc>
          <w:tcPr>
            <w:tcW w:w="6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C3ACFB" w14:textId="77777777" w:rsidR="00F20A7E" w:rsidRPr="00F20A7E" w:rsidRDefault="00F20A7E" w:rsidP="00F20A7E">
            <w:pPr>
              <w:jc w:val="center"/>
            </w:pPr>
            <w:r w:rsidRPr="00F20A7E">
              <w:t>№ п/п</w:t>
            </w:r>
          </w:p>
        </w:tc>
        <w:tc>
          <w:tcPr>
            <w:tcW w:w="38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D00203" w14:textId="77777777" w:rsidR="00F20A7E" w:rsidRPr="00F20A7E" w:rsidRDefault="00F20A7E" w:rsidP="00F20A7E">
            <w:pPr>
              <w:jc w:val="center"/>
            </w:pPr>
            <w:r w:rsidRPr="00F20A7E">
              <w:t>Параметры расчета расходов</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E9E4FD" w14:textId="77777777" w:rsidR="00F20A7E" w:rsidRPr="00F20A7E" w:rsidRDefault="00F20A7E" w:rsidP="00F20A7E">
            <w:pPr>
              <w:jc w:val="center"/>
            </w:pPr>
            <w:r w:rsidRPr="00F20A7E">
              <w:t>Ед. изм.</w:t>
            </w:r>
          </w:p>
        </w:tc>
        <w:tc>
          <w:tcPr>
            <w:tcW w:w="3969" w:type="dxa"/>
            <w:gridSpan w:val="4"/>
            <w:tcBorders>
              <w:top w:val="single" w:sz="4" w:space="0" w:color="auto"/>
              <w:left w:val="nil"/>
              <w:bottom w:val="single" w:sz="4" w:space="0" w:color="auto"/>
              <w:right w:val="single" w:sz="4" w:space="0" w:color="000000"/>
            </w:tcBorders>
            <w:shd w:val="clear" w:color="auto" w:fill="auto"/>
            <w:vAlign w:val="center"/>
            <w:hideMark/>
          </w:tcPr>
          <w:p w14:paraId="4A0284B8" w14:textId="77777777" w:rsidR="00F20A7E" w:rsidRPr="00F20A7E" w:rsidRDefault="00F20A7E" w:rsidP="00F20A7E">
            <w:pPr>
              <w:jc w:val="center"/>
            </w:pPr>
            <w:r w:rsidRPr="00F20A7E">
              <w:t>Предложение экспертов</w:t>
            </w:r>
          </w:p>
        </w:tc>
      </w:tr>
      <w:tr w:rsidR="00F20A7E" w:rsidRPr="00F20A7E" w14:paraId="5CA78CAC" w14:textId="77777777" w:rsidTr="0078668C">
        <w:trPr>
          <w:trHeight w:val="225"/>
        </w:trPr>
        <w:tc>
          <w:tcPr>
            <w:tcW w:w="683" w:type="dxa"/>
            <w:vMerge/>
            <w:tcBorders>
              <w:top w:val="single" w:sz="4" w:space="0" w:color="auto"/>
              <w:left w:val="single" w:sz="4" w:space="0" w:color="auto"/>
              <w:bottom w:val="single" w:sz="4" w:space="0" w:color="000000"/>
              <w:right w:val="single" w:sz="4" w:space="0" w:color="auto"/>
            </w:tcBorders>
            <w:vAlign w:val="center"/>
            <w:hideMark/>
          </w:tcPr>
          <w:p w14:paraId="6A496265" w14:textId="77777777" w:rsidR="00F20A7E" w:rsidRPr="00F20A7E" w:rsidRDefault="00F20A7E" w:rsidP="00F20A7E"/>
        </w:tc>
        <w:tc>
          <w:tcPr>
            <w:tcW w:w="3848" w:type="dxa"/>
            <w:vMerge/>
            <w:tcBorders>
              <w:top w:val="single" w:sz="4" w:space="0" w:color="auto"/>
              <w:left w:val="single" w:sz="4" w:space="0" w:color="auto"/>
              <w:bottom w:val="single" w:sz="4" w:space="0" w:color="000000"/>
              <w:right w:val="single" w:sz="4" w:space="0" w:color="auto"/>
            </w:tcBorders>
            <w:vAlign w:val="center"/>
            <w:hideMark/>
          </w:tcPr>
          <w:p w14:paraId="1C509EDA" w14:textId="77777777" w:rsidR="00F20A7E" w:rsidRPr="00F20A7E" w:rsidRDefault="00F20A7E" w:rsidP="00F20A7E"/>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EAC2B9" w14:textId="77777777" w:rsidR="00F20A7E" w:rsidRPr="00F20A7E" w:rsidRDefault="00F20A7E" w:rsidP="00F20A7E"/>
        </w:tc>
        <w:tc>
          <w:tcPr>
            <w:tcW w:w="992" w:type="dxa"/>
            <w:tcBorders>
              <w:top w:val="nil"/>
              <w:left w:val="nil"/>
              <w:bottom w:val="single" w:sz="4" w:space="0" w:color="auto"/>
              <w:right w:val="single" w:sz="4" w:space="0" w:color="auto"/>
            </w:tcBorders>
            <w:shd w:val="clear" w:color="auto" w:fill="auto"/>
            <w:vAlign w:val="center"/>
            <w:hideMark/>
          </w:tcPr>
          <w:p w14:paraId="583D0F84" w14:textId="77777777" w:rsidR="00F20A7E" w:rsidRPr="00F20A7E" w:rsidRDefault="00F20A7E" w:rsidP="00F20A7E">
            <w:pPr>
              <w:jc w:val="center"/>
            </w:pPr>
            <w:r w:rsidRPr="00F20A7E">
              <w:t>2019</w:t>
            </w:r>
          </w:p>
        </w:tc>
        <w:tc>
          <w:tcPr>
            <w:tcW w:w="992" w:type="dxa"/>
            <w:tcBorders>
              <w:top w:val="nil"/>
              <w:left w:val="nil"/>
              <w:bottom w:val="single" w:sz="4" w:space="0" w:color="auto"/>
              <w:right w:val="single" w:sz="4" w:space="0" w:color="auto"/>
            </w:tcBorders>
            <w:shd w:val="clear" w:color="auto" w:fill="auto"/>
            <w:vAlign w:val="center"/>
            <w:hideMark/>
          </w:tcPr>
          <w:p w14:paraId="398932C4" w14:textId="77777777" w:rsidR="00F20A7E" w:rsidRPr="00F20A7E" w:rsidRDefault="00F20A7E" w:rsidP="00F20A7E">
            <w:pPr>
              <w:jc w:val="center"/>
            </w:pPr>
            <w:r w:rsidRPr="00F20A7E">
              <w:t>2020</w:t>
            </w:r>
          </w:p>
        </w:tc>
        <w:tc>
          <w:tcPr>
            <w:tcW w:w="993" w:type="dxa"/>
            <w:tcBorders>
              <w:top w:val="nil"/>
              <w:left w:val="nil"/>
              <w:bottom w:val="single" w:sz="4" w:space="0" w:color="auto"/>
              <w:right w:val="single" w:sz="4" w:space="0" w:color="auto"/>
            </w:tcBorders>
            <w:shd w:val="clear" w:color="auto" w:fill="auto"/>
            <w:vAlign w:val="center"/>
            <w:hideMark/>
          </w:tcPr>
          <w:p w14:paraId="5F6D4DB0" w14:textId="77777777" w:rsidR="00F20A7E" w:rsidRPr="00F20A7E" w:rsidRDefault="00F20A7E" w:rsidP="00F20A7E">
            <w:pPr>
              <w:jc w:val="center"/>
            </w:pPr>
            <w:r w:rsidRPr="00F20A7E">
              <w:t>2021</w:t>
            </w:r>
          </w:p>
        </w:tc>
        <w:tc>
          <w:tcPr>
            <w:tcW w:w="992" w:type="dxa"/>
            <w:tcBorders>
              <w:top w:val="nil"/>
              <w:left w:val="nil"/>
              <w:bottom w:val="single" w:sz="4" w:space="0" w:color="auto"/>
              <w:right w:val="single" w:sz="4" w:space="0" w:color="auto"/>
            </w:tcBorders>
            <w:vAlign w:val="center"/>
          </w:tcPr>
          <w:p w14:paraId="7F4A3386" w14:textId="77777777" w:rsidR="00F20A7E" w:rsidRPr="00F20A7E" w:rsidRDefault="00F20A7E" w:rsidP="00F20A7E">
            <w:pPr>
              <w:jc w:val="center"/>
            </w:pPr>
            <w:r w:rsidRPr="00F20A7E">
              <w:t>2022</w:t>
            </w:r>
          </w:p>
        </w:tc>
      </w:tr>
      <w:tr w:rsidR="00F20A7E" w:rsidRPr="00F20A7E" w14:paraId="5CE24499" w14:textId="77777777" w:rsidTr="0078668C">
        <w:trPr>
          <w:trHeight w:val="45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22CC7907" w14:textId="77777777" w:rsidR="00F20A7E" w:rsidRPr="00F20A7E" w:rsidRDefault="00F20A7E" w:rsidP="00F20A7E">
            <w:pPr>
              <w:jc w:val="center"/>
            </w:pPr>
            <w:r w:rsidRPr="00F20A7E">
              <w:t>1</w:t>
            </w:r>
          </w:p>
        </w:tc>
        <w:tc>
          <w:tcPr>
            <w:tcW w:w="3848" w:type="dxa"/>
            <w:tcBorders>
              <w:top w:val="nil"/>
              <w:left w:val="nil"/>
              <w:bottom w:val="single" w:sz="4" w:space="0" w:color="auto"/>
              <w:right w:val="single" w:sz="4" w:space="0" w:color="auto"/>
            </w:tcBorders>
            <w:shd w:val="clear" w:color="auto" w:fill="auto"/>
            <w:vAlign w:val="center"/>
            <w:hideMark/>
          </w:tcPr>
          <w:p w14:paraId="194BD384" w14:textId="77777777" w:rsidR="00F20A7E" w:rsidRPr="00F20A7E" w:rsidRDefault="00F20A7E" w:rsidP="00F20A7E">
            <w:r w:rsidRPr="00F20A7E">
              <w:t>Индекс потребительских цен на расчетный период регулирования (ИПЦ)</w:t>
            </w:r>
          </w:p>
        </w:tc>
        <w:tc>
          <w:tcPr>
            <w:tcW w:w="851" w:type="dxa"/>
            <w:tcBorders>
              <w:top w:val="nil"/>
              <w:left w:val="nil"/>
              <w:bottom w:val="single" w:sz="4" w:space="0" w:color="auto"/>
              <w:right w:val="single" w:sz="4" w:space="0" w:color="auto"/>
            </w:tcBorders>
            <w:shd w:val="clear" w:color="auto" w:fill="auto"/>
            <w:vAlign w:val="center"/>
            <w:hideMark/>
          </w:tcPr>
          <w:p w14:paraId="0CFE3DDB" w14:textId="77777777" w:rsidR="00F20A7E" w:rsidRPr="00F20A7E" w:rsidRDefault="00F20A7E" w:rsidP="00F20A7E">
            <w:pPr>
              <w:jc w:val="center"/>
            </w:pPr>
            <w:r w:rsidRPr="00F20A7E">
              <w:t> </w:t>
            </w:r>
          </w:p>
        </w:tc>
        <w:tc>
          <w:tcPr>
            <w:tcW w:w="992" w:type="dxa"/>
            <w:tcBorders>
              <w:top w:val="nil"/>
              <w:left w:val="nil"/>
              <w:bottom w:val="single" w:sz="4" w:space="0" w:color="auto"/>
              <w:right w:val="single" w:sz="4" w:space="0" w:color="auto"/>
            </w:tcBorders>
            <w:shd w:val="clear" w:color="auto" w:fill="auto"/>
            <w:vAlign w:val="center"/>
            <w:hideMark/>
          </w:tcPr>
          <w:p w14:paraId="1097B84D" w14:textId="77777777" w:rsidR="00F20A7E" w:rsidRPr="00F20A7E" w:rsidRDefault="00F20A7E" w:rsidP="00F20A7E">
            <w:pPr>
              <w:jc w:val="center"/>
              <w:rPr>
                <w:szCs w:val="20"/>
              </w:rPr>
            </w:pPr>
            <w:r w:rsidRPr="00F20A7E">
              <w:rPr>
                <w:snapToGrid w:val="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7862F3A" w14:textId="77777777" w:rsidR="00F20A7E" w:rsidRPr="00F20A7E" w:rsidRDefault="00F20A7E" w:rsidP="00F20A7E">
            <w:pPr>
              <w:jc w:val="center"/>
              <w:rPr>
                <w:szCs w:val="20"/>
              </w:rPr>
            </w:pPr>
            <w:r w:rsidRPr="00F20A7E">
              <w:rPr>
                <w:snapToGrid w:val="0"/>
                <w:szCs w:val="20"/>
              </w:rPr>
              <w:t>1,03</w:t>
            </w:r>
          </w:p>
        </w:tc>
        <w:tc>
          <w:tcPr>
            <w:tcW w:w="993" w:type="dxa"/>
            <w:tcBorders>
              <w:top w:val="nil"/>
              <w:left w:val="nil"/>
              <w:bottom w:val="single" w:sz="4" w:space="0" w:color="auto"/>
              <w:right w:val="single" w:sz="4" w:space="0" w:color="auto"/>
            </w:tcBorders>
            <w:shd w:val="clear" w:color="auto" w:fill="auto"/>
            <w:vAlign w:val="center"/>
            <w:hideMark/>
          </w:tcPr>
          <w:p w14:paraId="61CE81F6" w14:textId="77777777" w:rsidR="00F20A7E" w:rsidRPr="00F20A7E" w:rsidRDefault="00F20A7E" w:rsidP="00F20A7E">
            <w:pPr>
              <w:jc w:val="center"/>
              <w:rPr>
                <w:szCs w:val="20"/>
              </w:rPr>
            </w:pPr>
            <w:r w:rsidRPr="00F20A7E">
              <w:rPr>
                <w:snapToGrid w:val="0"/>
                <w:szCs w:val="20"/>
              </w:rPr>
              <w:t>1,036</w:t>
            </w:r>
          </w:p>
        </w:tc>
        <w:tc>
          <w:tcPr>
            <w:tcW w:w="992" w:type="dxa"/>
            <w:tcBorders>
              <w:top w:val="nil"/>
              <w:left w:val="nil"/>
              <w:bottom w:val="single" w:sz="4" w:space="0" w:color="auto"/>
              <w:right w:val="single" w:sz="4" w:space="0" w:color="auto"/>
            </w:tcBorders>
            <w:vAlign w:val="center"/>
          </w:tcPr>
          <w:p w14:paraId="4A5C958E" w14:textId="77777777" w:rsidR="00F20A7E" w:rsidRPr="00F20A7E" w:rsidRDefault="00F20A7E" w:rsidP="00F20A7E">
            <w:pPr>
              <w:jc w:val="center"/>
              <w:rPr>
                <w:szCs w:val="20"/>
              </w:rPr>
            </w:pPr>
            <w:r w:rsidRPr="00F20A7E">
              <w:rPr>
                <w:snapToGrid w:val="0"/>
                <w:szCs w:val="20"/>
              </w:rPr>
              <w:t>1,043</w:t>
            </w:r>
          </w:p>
        </w:tc>
      </w:tr>
      <w:tr w:rsidR="00F20A7E" w:rsidRPr="00F20A7E" w14:paraId="41C7BC13" w14:textId="77777777" w:rsidTr="0078668C">
        <w:trPr>
          <w:trHeight w:val="22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6F6E7D84" w14:textId="77777777" w:rsidR="00F20A7E" w:rsidRPr="00F20A7E" w:rsidRDefault="00F20A7E" w:rsidP="00F20A7E">
            <w:pPr>
              <w:jc w:val="center"/>
            </w:pPr>
            <w:r w:rsidRPr="00F20A7E">
              <w:t>2</w:t>
            </w:r>
          </w:p>
        </w:tc>
        <w:tc>
          <w:tcPr>
            <w:tcW w:w="3848" w:type="dxa"/>
            <w:tcBorders>
              <w:top w:val="nil"/>
              <w:left w:val="nil"/>
              <w:bottom w:val="single" w:sz="4" w:space="0" w:color="auto"/>
              <w:right w:val="single" w:sz="4" w:space="0" w:color="auto"/>
            </w:tcBorders>
            <w:shd w:val="clear" w:color="auto" w:fill="auto"/>
            <w:vAlign w:val="center"/>
            <w:hideMark/>
          </w:tcPr>
          <w:p w14:paraId="7CD22C48" w14:textId="77777777" w:rsidR="00F20A7E" w:rsidRPr="00F20A7E" w:rsidRDefault="00F20A7E" w:rsidP="00F20A7E">
            <w:r w:rsidRPr="00F20A7E">
              <w:t>Индекс эффективности операционных расходов (ИР)</w:t>
            </w:r>
          </w:p>
        </w:tc>
        <w:tc>
          <w:tcPr>
            <w:tcW w:w="851" w:type="dxa"/>
            <w:tcBorders>
              <w:top w:val="nil"/>
              <w:left w:val="nil"/>
              <w:bottom w:val="single" w:sz="4" w:space="0" w:color="auto"/>
              <w:right w:val="single" w:sz="4" w:space="0" w:color="auto"/>
            </w:tcBorders>
            <w:shd w:val="clear" w:color="auto" w:fill="auto"/>
            <w:vAlign w:val="center"/>
            <w:hideMark/>
          </w:tcPr>
          <w:p w14:paraId="25F9C5C3" w14:textId="77777777" w:rsidR="00F20A7E" w:rsidRPr="00F20A7E" w:rsidRDefault="00F20A7E" w:rsidP="00F20A7E">
            <w:pPr>
              <w:jc w:val="center"/>
            </w:pPr>
            <w:r w:rsidRPr="00F20A7E">
              <w:t>%</w:t>
            </w:r>
          </w:p>
        </w:tc>
        <w:tc>
          <w:tcPr>
            <w:tcW w:w="992" w:type="dxa"/>
            <w:tcBorders>
              <w:top w:val="nil"/>
              <w:left w:val="nil"/>
              <w:bottom w:val="single" w:sz="4" w:space="0" w:color="auto"/>
              <w:right w:val="single" w:sz="4" w:space="0" w:color="auto"/>
            </w:tcBorders>
            <w:shd w:val="clear" w:color="auto" w:fill="auto"/>
            <w:vAlign w:val="center"/>
            <w:hideMark/>
          </w:tcPr>
          <w:p w14:paraId="7A248A33" w14:textId="77777777" w:rsidR="00F20A7E" w:rsidRPr="00F20A7E" w:rsidRDefault="00F20A7E" w:rsidP="00F20A7E">
            <w:pPr>
              <w:jc w:val="center"/>
              <w:rPr>
                <w:szCs w:val="20"/>
              </w:rPr>
            </w:pPr>
            <w:r w:rsidRPr="00F20A7E">
              <w:rPr>
                <w:snapToGrid w:val="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66D6C7DA" w14:textId="77777777" w:rsidR="00F20A7E" w:rsidRPr="00F20A7E" w:rsidRDefault="00F20A7E" w:rsidP="00F20A7E">
            <w:pPr>
              <w:jc w:val="center"/>
              <w:rPr>
                <w:szCs w:val="20"/>
              </w:rPr>
            </w:pPr>
            <w:r w:rsidRPr="00F20A7E">
              <w:rPr>
                <w:snapToGrid w:val="0"/>
                <w:szCs w:val="20"/>
              </w:rPr>
              <w:t>1%</w:t>
            </w:r>
          </w:p>
        </w:tc>
        <w:tc>
          <w:tcPr>
            <w:tcW w:w="993" w:type="dxa"/>
            <w:tcBorders>
              <w:top w:val="nil"/>
              <w:left w:val="nil"/>
              <w:bottom w:val="single" w:sz="4" w:space="0" w:color="auto"/>
              <w:right w:val="single" w:sz="4" w:space="0" w:color="auto"/>
            </w:tcBorders>
            <w:shd w:val="clear" w:color="auto" w:fill="auto"/>
            <w:vAlign w:val="center"/>
            <w:hideMark/>
          </w:tcPr>
          <w:p w14:paraId="58BDE3D0" w14:textId="77777777" w:rsidR="00F20A7E" w:rsidRPr="00F20A7E" w:rsidRDefault="00F20A7E" w:rsidP="00F20A7E">
            <w:pPr>
              <w:jc w:val="center"/>
              <w:rPr>
                <w:szCs w:val="20"/>
              </w:rPr>
            </w:pPr>
            <w:r w:rsidRPr="00F20A7E">
              <w:rPr>
                <w:snapToGrid w:val="0"/>
                <w:szCs w:val="20"/>
              </w:rPr>
              <w:t>1%</w:t>
            </w:r>
          </w:p>
        </w:tc>
        <w:tc>
          <w:tcPr>
            <w:tcW w:w="992" w:type="dxa"/>
            <w:tcBorders>
              <w:top w:val="nil"/>
              <w:left w:val="nil"/>
              <w:bottom w:val="single" w:sz="4" w:space="0" w:color="auto"/>
              <w:right w:val="single" w:sz="4" w:space="0" w:color="auto"/>
            </w:tcBorders>
            <w:vAlign w:val="center"/>
          </w:tcPr>
          <w:p w14:paraId="07D998CE" w14:textId="77777777" w:rsidR="00F20A7E" w:rsidRPr="00F20A7E" w:rsidRDefault="00F20A7E" w:rsidP="00F20A7E">
            <w:pPr>
              <w:jc w:val="center"/>
              <w:rPr>
                <w:szCs w:val="20"/>
              </w:rPr>
            </w:pPr>
            <w:r w:rsidRPr="00F20A7E">
              <w:rPr>
                <w:snapToGrid w:val="0"/>
                <w:szCs w:val="20"/>
              </w:rPr>
              <w:t>1%</w:t>
            </w:r>
          </w:p>
        </w:tc>
      </w:tr>
      <w:tr w:rsidR="00F20A7E" w:rsidRPr="00F20A7E" w14:paraId="5041F34C" w14:textId="77777777" w:rsidTr="0078668C">
        <w:trPr>
          <w:trHeight w:val="22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2687094F" w14:textId="77777777" w:rsidR="00F20A7E" w:rsidRPr="00F20A7E" w:rsidRDefault="00F20A7E" w:rsidP="00F20A7E">
            <w:pPr>
              <w:jc w:val="center"/>
            </w:pPr>
            <w:r w:rsidRPr="00F20A7E">
              <w:t>3</w:t>
            </w:r>
          </w:p>
        </w:tc>
        <w:tc>
          <w:tcPr>
            <w:tcW w:w="3848" w:type="dxa"/>
            <w:tcBorders>
              <w:top w:val="nil"/>
              <w:left w:val="nil"/>
              <w:bottom w:val="single" w:sz="4" w:space="0" w:color="auto"/>
              <w:right w:val="single" w:sz="4" w:space="0" w:color="auto"/>
            </w:tcBorders>
            <w:shd w:val="clear" w:color="auto" w:fill="auto"/>
            <w:vAlign w:val="center"/>
            <w:hideMark/>
          </w:tcPr>
          <w:p w14:paraId="257CDE76" w14:textId="77777777" w:rsidR="00F20A7E" w:rsidRPr="00F20A7E" w:rsidRDefault="00F20A7E" w:rsidP="00F20A7E">
            <w:r w:rsidRPr="00F20A7E">
              <w:t>Индекс изменения количества активов (ИКА)</w:t>
            </w:r>
          </w:p>
        </w:tc>
        <w:tc>
          <w:tcPr>
            <w:tcW w:w="851" w:type="dxa"/>
            <w:tcBorders>
              <w:top w:val="nil"/>
              <w:left w:val="nil"/>
              <w:bottom w:val="single" w:sz="4" w:space="0" w:color="auto"/>
              <w:right w:val="single" w:sz="4" w:space="0" w:color="auto"/>
            </w:tcBorders>
            <w:shd w:val="clear" w:color="auto" w:fill="auto"/>
            <w:vAlign w:val="center"/>
            <w:hideMark/>
          </w:tcPr>
          <w:p w14:paraId="426F28A3" w14:textId="77777777" w:rsidR="00F20A7E" w:rsidRPr="00F20A7E" w:rsidRDefault="00F20A7E" w:rsidP="00F20A7E">
            <w:pPr>
              <w:jc w:val="center"/>
            </w:pPr>
            <w:r w:rsidRPr="00F20A7E">
              <w:t> </w:t>
            </w:r>
          </w:p>
        </w:tc>
        <w:tc>
          <w:tcPr>
            <w:tcW w:w="992" w:type="dxa"/>
            <w:tcBorders>
              <w:top w:val="nil"/>
              <w:left w:val="nil"/>
              <w:bottom w:val="single" w:sz="4" w:space="0" w:color="auto"/>
              <w:right w:val="single" w:sz="4" w:space="0" w:color="auto"/>
            </w:tcBorders>
            <w:shd w:val="clear" w:color="auto" w:fill="auto"/>
            <w:vAlign w:val="center"/>
            <w:hideMark/>
          </w:tcPr>
          <w:p w14:paraId="3D76D1E7" w14:textId="77777777" w:rsidR="00F20A7E" w:rsidRPr="00F20A7E" w:rsidRDefault="00F20A7E" w:rsidP="00F20A7E">
            <w:pPr>
              <w:jc w:val="center"/>
              <w:rPr>
                <w:szCs w:val="20"/>
              </w:rPr>
            </w:pPr>
            <w:r w:rsidRPr="00F20A7E">
              <w:rPr>
                <w:snapToGrid w:val="0"/>
                <w:szCs w:val="20"/>
              </w:rPr>
              <w:t>0</w:t>
            </w:r>
          </w:p>
        </w:tc>
        <w:tc>
          <w:tcPr>
            <w:tcW w:w="992" w:type="dxa"/>
            <w:tcBorders>
              <w:top w:val="nil"/>
              <w:left w:val="nil"/>
              <w:bottom w:val="single" w:sz="4" w:space="0" w:color="auto"/>
              <w:right w:val="single" w:sz="4" w:space="0" w:color="auto"/>
            </w:tcBorders>
            <w:shd w:val="clear" w:color="auto" w:fill="auto"/>
            <w:vAlign w:val="center"/>
            <w:hideMark/>
          </w:tcPr>
          <w:p w14:paraId="125F58D9" w14:textId="77777777" w:rsidR="00F20A7E" w:rsidRPr="00F20A7E" w:rsidRDefault="00F20A7E" w:rsidP="00F20A7E">
            <w:pPr>
              <w:jc w:val="center"/>
              <w:rPr>
                <w:szCs w:val="20"/>
              </w:rPr>
            </w:pPr>
            <w:r w:rsidRPr="00F20A7E">
              <w:rPr>
                <w:snapToGrid w:val="0"/>
                <w:szCs w:val="20"/>
              </w:rPr>
              <w:t>0</w:t>
            </w:r>
          </w:p>
        </w:tc>
        <w:tc>
          <w:tcPr>
            <w:tcW w:w="993" w:type="dxa"/>
            <w:tcBorders>
              <w:top w:val="nil"/>
              <w:left w:val="nil"/>
              <w:bottom w:val="single" w:sz="4" w:space="0" w:color="auto"/>
              <w:right w:val="single" w:sz="4" w:space="0" w:color="auto"/>
            </w:tcBorders>
            <w:shd w:val="clear" w:color="auto" w:fill="auto"/>
            <w:vAlign w:val="center"/>
            <w:hideMark/>
          </w:tcPr>
          <w:p w14:paraId="6EE02CB5" w14:textId="77777777" w:rsidR="00F20A7E" w:rsidRPr="00F20A7E" w:rsidRDefault="00F20A7E" w:rsidP="00F20A7E">
            <w:pPr>
              <w:jc w:val="center"/>
              <w:rPr>
                <w:szCs w:val="20"/>
              </w:rPr>
            </w:pPr>
            <w:r w:rsidRPr="00F20A7E">
              <w:rPr>
                <w:snapToGrid w:val="0"/>
                <w:szCs w:val="20"/>
              </w:rPr>
              <w:t>0</w:t>
            </w:r>
          </w:p>
        </w:tc>
        <w:tc>
          <w:tcPr>
            <w:tcW w:w="992" w:type="dxa"/>
            <w:tcBorders>
              <w:top w:val="nil"/>
              <w:left w:val="nil"/>
              <w:bottom w:val="single" w:sz="4" w:space="0" w:color="auto"/>
              <w:right w:val="single" w:sz="4" w:space="0" w:color="auto"/>
            </w:tcBorders>
            <w:vAlign w:val="center"/>
          </w:tcPr>
          <w:p w14:paraId="29201E95" w14:textId="77777777" w:rsidR="00F20A7E" w:rsidRPr="00F20A7E" w:rsidRDefault="00F20A7E" w:rsidP="00F20A7E">
            <w:pPr>
              <w:jc w:val="center"/>
              <w:rPr>
                <w:szCs w:val="20"/>
              </w:rPr>
            </w:pPr>
            <w:r w:rsidRPr="00F20A7E">
              <w:rPr>
                <w:snapToGrid w:val="0"/>
                <w:szCs w:val="20"/>
              </w:rPr>
              <w:t>0</w:t>
            </w:r>
          </w:p>
        </w:tc>
      </w:tr>
      <w:tr w:rsidR="00F20A7E" w:rsidRPr="00F20A7E" w14:paraId="26C5437C" w14:textId="77777777" w:rsidTr="0078668C">
        <w:trPr>
          <w:trHeight w:val="45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0D1F9B28" w14:textId="77777777" w:rsidR="00F20A7E" w:rsidRPr="00F20A7E" w:rsidRDefault="00F20A7E" w:rsidP="00F20A7E">
            <w:pPr>
              <w:jc w:val="center"/>
            </w:pPr>
            <w:r w:rsidRPr="00F20A7E">
              <w:t>3.1</w:t>
            </w:r>
          </w:p>
        </w:tc>
        <w:tc>
          <w:tcPr>
            <w:tcW w:w="3848" w:type="dxa"/>
            <w:tcBorders>
              <w:top w:val="nil"/>
              <w:left w:val="nil"/>
              <w:bottom w:val="single" w:sz="4" w:space="0" w:color="auto"/>
              <w:right w:val="single" w:sz="4" w:space="0" w:color="auto"/>
            </w:tcBorders>
            <w:shd w:val="clear" w:color="auto" w:fill="auto"/>
            <w:vAlign w:val="center"/>
            <w:hideMark/>
          </w:tcPr>
          <w:p w14:paraId="108FFA44" w14:textId="77777777" w:rsidR="00F20A7E" w:rsidRPr="00F20A7E" w:rsidRDefault="00F20A7E" w:rsidP="00F20A7E">
            <w:r w:rsidRPr="00F20A7E">
              <w:t>количество условных единиц, относящихся к активам, необходимым для осуществления регулируемой деятельности</w:t>
            </w:r>
          </w:p>
        </w:tc>
        <w:tc>
          <w:tcPr>
            <w:tcW w:w="851" w:type="dxa"/>
            <w:tcBorders>
              <w:top w:val="nil"/>
              <w:left w:val="nil"/>
              <w:bottom w:val="single" w:sz="4" w:space="0" w:color="auto"/>
              <w:right w:val="single" w:sz="4" w:space="0" w:color="auto"/>
            </w:tcBorders>
            <w:shd w:val="clear" w:color="auto" w:fill="auto"/>
            <w:vAlign w:val="center"/>
            <w:hideMark/>
          </w:tcPr>
          <w:p w14:paraId="7E80C709" w14:textId="77777777" w:rsidR="00F20A7E" w:rsidRPr="00F20A7E" w:rsidRDefault="00F20A7E" w:rsidP="00F20A7E">
            <w:pPr>
              <w:jc w:val="center"/>
            </w:pPr>
            <w:r w:rsidRPr="00F20A7E">
              <w:t>у.е.</w:t>
            </w:r>
          </w:p>
        </w:tc>
        <w:tc>
          <w:tcPr>
            <w:tcW w:w="992" w:type="dxa"/>
            <w:tcBorders>
              <w:top w:val="nil"/>
              <w:left w:val="nil"/>
              <w:bottom w:val="single" w:sz="4" w:space="0" w:color="auto"/>
              <w:right w:val="single" w:sz="4" w:space="0" w:color="auto"/>
            </w:tcBorders>
            <w:shd w:val="clear" w:color="auto" w:fill="auto"/>
            <w:vAlign w:val="center"/>
            <w:hideMark/>
          </w:tcPr>
          <w:p w14:paraId="2D609749" w14:textId="77777777" w:rsidR="00F20A7E" w:rsidRPr="00F20A7E" w:rsidRDefault="00F20A7E" w:rsidP="00F20A7E">
            <w:pPr>
              <w:jc w:val="center"/>
              <w:rPr>
                <w:szCs w:val="20"/>
              </w:rPr>
            </w:pPr>
            <w:r w:rsidRPr="00F20A7E">
              <w:rPr>
                <w:snapToGrid w:val="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6D989E76" w14:textId="77777777" w:rsidR="00F20A7E" w:rsidRPr="00F20A7E" w:rsidRDefault="00F20A7E" w:rsidP="00F20A7E">
            <w:pPr>
              <w:jc w:val="center"/>
              <w:rPr>
                <w:szCs w:val="20"/>
              </w:rPr>
            </w:pPr>
            <w:r w:rsidRPr="00F20A7E">
              <w:rPr>
                <w:snapToGrid w:val="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130417FF" w14:textId="77777777" w:rsidR="00F20A7E" w:rsidRPr="00F20A7E" w:rsidRDefault="00F20A7E" w:rsidP="00F20A7E">
            <w:pPr>
              <w:jc w:val="center"/>
              <w:rPr>
                <w:szCs w:val="20"/>
              </w:rPr>
            </w:pPr>
            <w:r w:rsidRPr="00F20A7E">
              <w:rPr>
                <w:snapToGrid w:val="0"/>
                <w:szCs w:val="20"/>
              </w:rPr>
              <w:t>-</w:t>
            </w:r>
          </w:p>
        </w:tc>
        <w:tc>
          <w:tcPr>
            <w:tcW w:w="992" w:type="dxa"/>
            <w:tcBorders>
              <w:top w:val="nil"/>
              <w:left w:val="nil"/>
              <w:bottom w:val="single" w:sz="4" w:space="0" w:color="auto"/>
              <w:right w:val="single" w:sz="4" w:space="0" w:color="auto"/>
            </w:tcBorders>
            <w:vAlign w:val="center"/>
          </w:tcPr>
          <w:p w14:paraId="1F194052" w14:textId="77777777" w:rsidR="00F20A7E" w:rsidRPr="00F20A7E" w:rsidRDefault="00F20A7E" w:rsidP="00F20A7E">
            <w:pPr>
              <w:jc w:val="center"/>
              <w:rPr>
                <w:szCs w:val="20"/>
              </w:rPr>
            </w:pPr>
            <w:r w:rsidRPr="00F20A7E">
              <w:rPr>
                <w:snapToGrid w:val="0"/>
                <w:szCs w:val="20"/>
              </w:rPr>
              <w:t>-</w:t>
            </w:r>
          </w:p>
        </w:tc>
      </w:tr>
      <w:tr w:rsidR="00F20A7E" w:rsidRPr="00F20A7E" w14:paraId="1F6C1794" w14:textId="77777777" w:rsidTr="0078668C">
        <w:trPr>
          <w:trHeight w:val="22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78BAC0A3" w14:textId="77777777" w:rsidR="00F20A7E" w:rsidRPr="00F20A7E" w:rsidRDefault="00F20A7E" w:rsidP="00F20A7E">
            <w:pPr>
              <w:jc w:val="center"/>
            </w:pPr>
            <w:r w:rsidRPr="00F20A7E">
              <w:t>3.2</w:t>
            </w:r>
          </w:p>
        </w:tc>
        <w:tc>
          <w:tcPr>
            <w:tcW w:w="3848" w:type="dxa"/>
            <w:tcBorders>
              <w:top w:val="nil"/>
              <w:left w:val="nil"/>
              <w:bottom w:val="single" w:sz="4" w:space="0" w:color="auto"/>
              <w:right w:val="single" w:sz="4" w:space="0" w:color="auto"/>
            </w:tcBorders>
            <w:shd w:val="clear" w:color="auto" w:fill="auto"/>
            <w:vAlign w:val="center"/>
            <w:hideMark/>
          </w:tcPr>
          <w:p w14:paraId="2F7D3031" w14:textId="77777777" w:rsidR="00F20A7E" w:rsidRPr="00F20A7E" w:rsidRDefault="00F20A7E" w:rsidP="00F20A7E">
            <w:r w:rsidRPr="00F20A7E">
              <w:t>установленная тепловая мощность источника тепловой энергии</w:t>
            </w:r>
          </w:p>
        </w:tc>
        <w:tc>
          <w:tcPr>
            <w:tcW w:w="851" w:type="dxa"/>
            <w:tcBorders>
              <w:top w:val="nil"/>
              <w:left w:val="nil"/>
              <w:bottom w:val="single" w:sz="4" w:space="0" w:color="auto"/>
              <w:right w:val="single" w:sz="4" w:space="0" w:color="auto"/>
            </w:tcBorders>
            <w:shd w:val="clear" w:color="auto" w:fill="auto"/>
            <w:vAlign w:val="center"/>
            <w:hideMark/>
          </w:tcPr>
          <w:p w14:paraId="70AE8EC1" w14:textId="77777777" w:rsidR="00F20A7E" w:rsidRPr="00F20A7E" w:rsidRDefault="00F20A7E" w:rsidP="00F20A7E">
            <w:pPr>
              <w:jc w:val="center"/>
            </w:pPr>
            <w:r w:rsidRPr="00F20A7E">
              <w:t>Гкал/ч</w:t>
            </w:r>
          </w:p>
        </w:tc>
        <w:tc>
          <w:tcPr>
            <w:tcW w:w="992" w:type="dxa"/>
            <w:tcBorders>
              <w:top w:val="nil"/>
              <w:left w:val="nil"/>
              <w:bottom w:val="single" w:sz="4" w:space="0" w:color="auto"/>
              <w:right w:val="single" w:sz="4" w:space="0" w:color="auto"/>
            </w:tcBorders>
            <w:shd w:val="clear" w:color="auto" w:fill="auto"/>
            <w:vAlign w:val="center"/>
            <w:hideMark/>
          </w:tcPr>
          <w:p w14:paraId="73A782D6" w14:textId="77777777" w:rsidR="00F20A7E" w:rsidRPr="00F20A7E" w:rsidRDefault="00F20A7E" w:rsidP="00F20A7E">
            <w:pPr>
              <w:jc w:val="center"/>
              <w:rPr>
                <w:szCs w:val="20"/>
              </w:rPr>
            </w:pPr>
            <w:r w:rsidRPr="00F20A7E">
              <w:rPr>
                <w:snapToGrid w:val="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7C534E57" w14:textId="77777777" w:rsidR="00F20A7E" w:rsidRPr="00F20A7E" w:rsidRDefault="00F20A7E" w:rsidP="00F20A7E">
            <w:pPr>
              <w:jc w:val="center"/>
              <w:rPr>
                <w:szCs w:val="20"/>
              </w:rPr>
            </w:pPr>
            <w:r w:rsidRPr="00F20A7E">
              <w:rPr>
                <w:snapToGrid w:val="0"/>
                <w:szCs w:val="20"/>
              </w:rPr>
              <w:t>-</w:t>
            </w:r>
          </w:p>
        </w:tc>
        <w:tc>
          <w:tcPr>
            <w:tcW w:w="993" w:type="dxa"/>
            <w:tcBorders>
              <w:top w:val="nil"/>
              <w:left w:val="nil"/>
              <w:bottom w:val="single" w:sz="4" w:space="0" w:color="auto"/>
              <w:right w:val="single" w:sz="4" w:space="0" w:color="auto"/>
            </w:tcBorders>
            <w:shd w:val="clear" w:color="auto" w:fill="auto"/>
            <w:vAlign w:val="center"/>
            <w:hideMark/>
          </w:tcPr>
          <w:p w14:paraId="22F15086" w14:textId="77777777" w:rsidR="00F20A7E" w:rsidRPr="00F20A7E" w:rsidRDefault="00F20A7E" w:rsidP="00F20A7E">
            <w:pPr>
              <w:jc w:val="center"/>
              <w:rPr>
                <w:szCs w:val="20"/>
              </w:rPr>
            </w:pPr>
            <w:r w:rsidRPr="00F20A7E">
              <w:rPr>
                <w:snapToGrid w:val="0"/>
                <w:szCs w:val="20"/>
              </w:rPr>
              <w:t>-</w:t>
            </w:r>
          </w:p>
        </w:tc>
        <w:tc>
          <w:tcPr>
            <w:tcW w:w="992" w:type="dxa"/>
            <w:tcBorders>
              <w:top w:val="nil"/>
              <w:left w:val="nil"/>
              <w:bottom w:val="single" w:sz="4" w:space="0" w:color="auto"/>
              <w:right w:val="single" w:sz="4" w:space="0" w:color="auto"/>
            </w:tcBorders>
            <w:vAlign w:val="center"/>
          </w:tcPr>
          <w:p w14:paraId="1EAAF455" w14:textId="77777777" w:rsidR="00F20A7E" w:rsidRPr="00F20A7E" w:rsidRDefault="00F20A7E" w:rsidP="00F20A7E">
            <w:pPr>
              <w:jc w:val="center"/>
              <w:rPr>
                <w:szCs w:val="20"/>
              </w:rPr>
            </w:pPr>
            <w:r w:rsidRPr="00F20A7E">
              <w:rPr>
                <w:snapToGrid w:val="0"/>
                <w:szCs w:val="20"/>
              </w:rPr>
              <w:t>-</w:t>
            </w:r>
          </w:p>
        </w:tc>
      </w:tr>
      <w:tr w:rsidR="00F20A7E" w:rsidRPr="00F20A7E" w14:paraId="190C531C" w14:textId="77777777" w:rsidTr="0078668C">
        <w:trPr>
          <w:trHeight w:val="255"/>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10D1532C" w14:textId="77777777" w:rsidR="00F20A7E" w:rsidRPr="00F20A7E" w:rsidRDefault="00F20A7E" w:rsidP="00F20A7E">
            <w:pPr>
              <w:jc w:val="center"/>
            </w:pPr>
            <w:r w:rsidRPr="00F20A7E">
              <w:t>4</w:t>
            </w:r>
          </w:p>
        </w:tc>
        <w:tc>
          <w:tcPr>
            <w:tcW w:w="3848" w:type="dxa"/>
            <w:tcBorders>
              <w:top w:val="nil"/>
              <w:left w:val="nil"/>
              <w:bottom w:val="single" w:sz="4" w:space="0" w:color="auto"/>
              <w:right w:val="single" w:sz="4" w:space="0" w:color="auto"/>
            </w:tcBorders>
            <w:shd w:val="clear" w:color="auto" w:fill="auto"/>
            <w:vAlign w:val="center"/>
            <w:hideMark/>
          </w:tcPr>
          <w:p w14:paraId="4970809F" w14:textId="77777777" w:rsidR="00F20A7E" w:rsidRPr="00F20A7E" w:rsidRDefault="00F20A7E" w:rsidP="00F20A7E">
            <w:r w:rsidRPr="00F20A7E">
              <w:t>Коэффициент эластичности затрат по росту активов (</w:t>
            </w:r>
            <w:proofErr w:type="spellStart"/>
            <w:r w:rsidRPr="00F20A7E">
              <w:t>К</w:t>
            </w:r>
            <w:r w:rsidRPr="00F20A7E">
              <w:rPr>
                <w:vertAlign w:val="subscript"/>
              </w:rPr>
              <w:t>эл</w:t>
            </w:r>
            <w:proofErr w:type="spellEnd"/>
            <w:r w:rsidRPr="00F20A7E">
              <w:t>)</w:t>
            </w:r>
          </w:p>
        </w:tc>
        <w:tc>
          <w:tcPr>
            <w:tcW w:w="851" w:type="dxa"/>
            <w:tcBorders>
              <w:top w:val="nil"/>
              <w:left w:val="nil"/>
              <w:bottom w:val="single" w:sz="4" w:space="0" w:color="auto"/>
              <w:right w:val="single" w:sz="4" w:space="0" w:color="auto"/>
            </w:tcBorders>
            <w:shd w:val="clear" w:color="auto" w:fill="auto"/>
            <w:vAlign w:val="center"/>
            <w:hideMark/>
          </w:tcPr>
          <w:p w14:paraId="7C033218" w14:textId="77777777" w:rsidR="00F20A7E" w:rsidRPr="00F20A7E" w:rsidRDefault="00F20A7E" w:rsidP="00F20A7E">
            <w:pPr>
              <w:jc w:val="center"/>
            </w:pPr>
            <w:r w:rsidRPr="00F20A7E">
              <w:t> </w:t>
            </w:r>
          </w:p>
        </w:tc>
        <w:tc>
          <w:tcPr>
            <w:tcW w:w="992" w:type="dxa"/>
            <w:tcBorders>
              <w:top w:val="nil"/>
              <w:left w:val="nil"/>
              <w:bottom w:val="single" w:sz="4" w:space="0" w:color="auto"/>
              <w:right w:val="single" w:sz="4" w:space="0" w:color="auto"/>
            </w:tcBorders>
            <w:shd w:val="clear" w:color="auto" w:fill="auto"/>
            <w:vAlign w:val="center"/>
            <w:hideMark/>
          </w:tcPr>
          <w:p w14:paraId="21A5B6DC" w14:textId="77777777" w:rsidR="00F20A7E" w:rsidRPr="00F20A7E" w:rsidRDefault="00F20A7E" w:rsidP="00F20A7E">
            <w:pPr>
              <w:jc w:val="center"/>
              <w:rPr>
                <w:szCs w:val="20"/>
              </w:rPr>
            </w:pPr>
            <w:r w:rsidRPr="00F20A7E">
              <w:rPr>
                <w:snapToGrid w:val="0"/>
                <w:szCs w:val="20"/>
              </w:rPr>
              <w:t>0,75</w:t>
            </w:r>
          </w:p>
        </w:tc>
        <w:tc>
          <w:tcPr>
            <w:tcW w:w="992" w:type="dxa"/>
            <w:tcBorders>
              <w:top w:val="nil"/>
              <w:left w:val="nil"/>
              <w:bottom w:val="single" w:sz="4" w:space="0" w:color="auto"/>
              <w:right w:val="single" w:sz="4" w:space="0" w:color="auto"/>
            </w:tcBorders>
            <w:shd w:val="clear" w:color="auto" w:fill="auto"/>
            <w:vAlign w:val="center"/>
            <w:hideMark/>
          </w:tcPr>
          <w:p w14:paraId="6D64DE60" w14:textId="77777777" w:rsidR="00F20A7E" w:rsidRPr="00F20A7E" w:rsidRDefault="00F20A7E" w:rsidP="00F20A7E">
            <w:pPr>
              <w:jc w:val="center"/>
              <w:rPr>
                <w:szCs w:val="20"/>
              </w:rPr>
            </w:pPr>
            <w:r w:rsidRPr="00F20A7E">
              <w:rPr>
                <w:snapToGrid w:val="0"/>
                <w:szCs w:val="20"/>
              </w:rPr>
              <w:t>0,75</w:t>
            </w:r>
          </w:p>
        </w:tc>
        <w:tc>
          <w:tcPr>
            <w:tcW w:w="993" w:type="dxa"/>
            <w:tcBorders>
              <w:top w:val="nil"/>
              <w:left w:val="nil"/>
              <w:bottom w:val="single" w:sz="4" w:space="0" w:color="auto"/>
              <w:right w:val="single" w:sz="4" w:space="0" w:color="auto"/>
            </w:tcBorders>
            <w:shd w:val="clear" w:color="auto" w:fill="auto"/>
            <w:vAlign w:val="center"/>
            <w:hideMark/>
          </w:tcPr>
          <w:p w14:paraId="51B3FB84" w14:textId="77777777" w:rsidR="00F20A7E" w:rsidRPr="00F20A7E" w:rsidRDefault="00F20A7E" w:rsidP="00F20A7E">
            <w:pPr>
              <w:jc w:val="center"/>
              <w:rPr>
                <w:szCs w:val="20"/>
              </w:rPr>
            </w:pPr>
            <w:r w:rsidRPr="00F20A7E">
              <w:rPr>
                <w:snapToGrid w:val="0"/>
                <w:szCs w:val="20"/>
              </w:rPr>
              <w:t>0,75</w:t>
            </w:r>
          </w:p>
        </w:tc>
        <w:tc>
          <w:tcPr>
            <w:tcW w:w="992" w:type="dxa"/>
            <w:tcBorders>
              <w:top w:val="nil"/>
              <w:left w:val="nil"/>
              <w:bottom w:val="single" w:sz="4" w:space="0" w:color="auto"/>
              <w:right w:val="single" w:sz="4" w:space="0" w:color="auto"/>
            </w:tcBorders>
            <w:vAlign w:val="center"/>
          </w:tcPr>
          <w:p w14:paraId="00C4CD80" w14:textId="77777777" w:rsidR="00F20A7E" w:rsidRPr="00F20A7E" w:rsidRDefault="00F20A7E" w:rsidP="00F20A7E">
            <w:pPr>
              <w:jc w:val="center"/>
              <w:rPr>
                <w:szCs w:val="20"/>
              </w:rPr>
            </w:pPr>
            <w:r w:rsidRPr="00F20A7E">
              <w:rPr>
                <w:snapToGrid w:val="0"/>
                <w:szCs w:val="20"/>
              </w:rPr>
              <w:t>0,75</w:t>
            </w:r>
          </w:p>
        </w:tc>
      </w:tr>
      <w:tr w:rsidR="00F20A7E" w:rsidRPr="00F20A7E" w14:paraId="0FB09A5C" w14:textId="77777777" w:rsidTr="0078668C">
        <w:trPr>
          <w:trHeight w:val="45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08DD2814" w14:textId="77777777" w:rsidR="00F20A7E" w:rsidRPr="00F20A7E" w:rsidRDefault="00F20A7E" w:rsidP="00F20A7E">
            <w:pPr>
              <w:jc w:val="center"/>
            </w:pPr>
            <w:r w:rsidRPr="00F20A7E">
              <w:t>5</w:t>
            </w:r>
          </w:p>
        </w:tc>
        <w:tc>
          <w:tcPr>
            <w:tcW w:w="3848" w:type="dxa"/>
            <w:tcBorders>
              <w:top w:val="nil"/>
              <w:left w:val="nil"/>
              <w:bottom w:val="single" w:sz="4" w:space="0" w:color="auto"/>
              <w:right w:val="single" w:sz="4" w:space="0" w:color="auto"/>
            </w:tcBorders>
            <w:shd w:val="clear" w:color="auto" w:fill="auto"/>
            <w:vAlign w:val="center"/>
            <w:hideMark/>
          </w:tcPr>
          <w:p w14:paraId="27572A26" w14:textId="77777777" w:rsidR="00F20A7E" w:rsidRPr="00F20A7E" w:rsidRDefault="00F20A7E" w:rsidP="00F20A7E">
            <w:r w:rsidRPr="00F20A7E">
              <w:t>Операционные (подконтрольные)</w:t>
            </w:r>
            <w:r w:rsidRPr="00F20A7E">
              <w:br/>
              <w:t>расходы</w:t>
            </w:r>
          </w:p>
        </w:tc>
        <w:tc>
          <w:tcPr>
            <w:tcW w:w="851" w:type="dxa"/>
            <w:tcBorders>
              <w:top w:val="nil"/>
              <w:left w:val="nil"/>
              <w:bottom w:val="single" w:sz="4" w:space="0" w:color="auto"/>
              <w:right w:val="single" w:sz="4" w:space="0" w:color="auto"/>
            </w:tcBorders>
            <w:shd w:val="clear" w:color="auto" w:fill="auto"/>
            <w:vAlign w:val="center"/>
            <w:hideMark/>
          </w:tcPr>
          <w:p w14:paraId="55F8A957" w14:textId="77777777" w:rsidR="00F20A7E" w:rsidRPr="00F20A7E" w:rsidRDefault="00F20A7E" w:rsidP="00F20A7E">
            <w:pPr>
              <w:jc w:val="center"/>
            </w:pPr>
            <w:r w:rsidRPr="00F20A7E">
              <w:t>тыс. руб.</w:t>
            </w:r>
          </w:p>
        </w:tc>
        <w:tc>
          <w:tcPr>
            <w:tcW w:w="992" w:type="dxa"/>
            <w:tcBorders>
              <w:top w:val="nil"/>
              <w:left w:val="nil"/>
              <w:bottom w:val="single" w:sz="4" w:space="0" w:color="auto"/>
              <w:right w:val="single" w:sz="4" w:space="0" w:color="auto"/>
            </w:tcBorders>
            <w:shd w:val="clear" w:color="auto" w:fill="auto"/>
            <w:vAlign w:val="center"/>
            <w:hideMark/>
          </w:tcPr>
          <w:p w14:paraId="3F855346" w14:textId="77777777" w:rsidR="00F20A7E" w:rsidRPr="00F20A7E" w:rsidRDefault="00F20A7E" w:rsidP="00F20A7E">
            <w:pPr>
              <w:ind w:left="-103" w:right="-105"/>
              <w:jc w:val="center"/>
              <w:rPr>
                <w:szCs w:val="20"/>
              </w:rPr>
            </w:pPr>
            <w:r w:rsidRPr="00F20A7E">
              <w:rPr>
                <w:snapToGrid w:val="0"/>
                <w:szCs w:val="20"/>
              </w:rPr>
              <w:t>11 162</w:t>
            </w:r>
          </w:p>
        </w:tc>
        <w:tc>
          <w:tcPr>
            <w:tcW w:w="992" w:type="dxa"/>
            <w:tcBorders>
              <w:top w:val="nil"/>
              <w:left w:val="nil"/>
              <w:bottom w:val="single" w:sz="4" w:space="0" w:color="auto"/>
              <w:right w:val="single" w:sz="4" w:space="0" w:color="auto"/>
            </w:tcBorders>
            <w:shd w:val="clear" w:color="auto" w:fill="auto"/>
            <w:vAlign w:val="center"/>
            <w:hideMark/>
          </w:tcPr>
          <w:p w14:paraId="78D86C5C" w14:textId="77777777" w:rsidR="00F20A7E" w:rsidRPr="00F20A7E" w:rsidRDefault="00F20A7E" w:rsidP="00F20A7E">
            <w:pPr>
              <w:ind w:left="-111" w:right="-108"/>
              <w:jc w:val="center"/>
              <w:rPr>
                <w:szCs w:val="20"/>
              </w:rPr>
            </w:pPr>
            <w:r w:rsidRPr="00F20A7E">
              <w:rPr>
                <w:snapToGrid w:val="0"/>
                <w:szCs w:val="20"/>
              </w:rPr>
              <w:t>11 381,84</w:t>
            </w:r>
          </w:p>
        </w:tc>
        <w:tc>
          <w:tcPr>
            <w:tcW w:w="993" w:type="dxa"/>
            <w:tcBorders>
              <w:top w:val="nil"/>
              <w:left w:val="nil"/>
              <w:bottom w:val="single" w:sz="4" w:space="0" w:color="auto"/>
              <w:right w:val="single" w:sz="4" w:space="0" w:color="auto"/>
            </w:tcBorders>
            <w:shd w:val="clear" w:color="auto" w:fill="auto"/>
            <w:vAlign w:val="center"/>
            <w:hideMark/>
          </w:tcPr>
          <w:p w14:paraId="21C1EDA6" w14:textId="77777777" w:rsidR="00F20A7E" w:rsidRPr="00F20A7E" w:rsidRDefault="00F20A7E" w:rsidP="00F20A7E">
            <w:pPr>
              <w:ind w:left="-108" w:right="-108"/>
              <w:jc w:val="center"/>
              <w:rPr>
                <w:szCs w:val="20"/>
              </w:rPr>
            </w:pPr>
            <w:r w:rsidRPr="00F20A7E">
              <w:rPr>
                <w:snapToGrid w:val="0"/>
                <w:szCs w:val="20"/>
              </w:rPr>
              <w:t>11 673,67</w:t>
            </w:r>
          </w:p>
        </w:tc>
        <w:tc>
          <w:tcPr>
            <w:tcW w:w="992" w:type="dxa"/>
            <w:tcBorders>
              <w:top w:val="nil"/>
              <w:left w:val="nil"/>
              <w:bottom w:val="single" w:sz="4" w:space="0" w:color="auto"/>
              <w:right w:val="single" w:sz="4" w:space="0" w:color="auto"/>
            </w:tcBorders>
            <w:vAlign w:val="center"/>
          </w:tcPr>
          <w:p w14:paraId="27C6C642" w14:textId="77777777" w:rsidR="00F20A7E" w:rsidRPr="00F20A7E" w:rsidRDefault="00F20A7E" w:rsidP="00F20A7E">
            <w:pPr>
              <w:ind w:left="-108" w:right="-108"/>
              <w:jc w:val="center"/>
              <w:rPr>
                <w:szCs w:val="20"/>
              </w:rPr>
            </w:pPr>
            <w:r w:rsidRPr="00F20A7E">
              <w:rPr>
                <w:snapToGrid w:val="0"/>
                <w:szCs w:val="20"/>
              </w:rPr>
              <w:t>12 053,88</w:t>
            </w:r>
          </w:p>
        </w:tc>
      </w:tr>
    </w:tbl>
    <w:p w14:paraId="051E80BC" w14:textId="77777777" w:rsidR="00F20A7E" w:rsidRPr="00F20A7E" w:rsidRDefault="00F20A7E" w:rsidP="00F20A7E">
      <w:pPr>
        <w:tabs>
          <w:tab w:val="left" w:pos="1890"/>
        </w:tabs>
        <w:spacing w:before="240"/>
        <w:ind w:firstLine="720"/>
        <w:jc w:val="both"/>
        <w:rPr>
          <w:snapToGrid w:val="0"/>
          <w:sz w:val="28"/>
          <w:szCs w:val="28"/>
          <w:lang w:eastAsia="en-US"/>
        </w:rPr>
      </w:pPr>
      <w:r w:rsidRPr="00F20A7E">
        <w:rPr>
          <w:snapToGrid w:val="0"/>
          <w:sz w:val="28"/>
          <w:szCs w:val="28"/>
          <w:lang w:eastAsia="en-US"/>
        </w:rPr>
        <w:t>* – первый год долгосрочного периода регулирования. Базовый уровень операционных расходов АО «Каскад-энерго» в размере 11 162,00 тыс. руб. утвержден постановлением региональной энергетической комиссии Кемеровской области от 17.12.2018 № 555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2019-2023 годы».</w:t>
      </w:r>
    </w:p>
    <w:p w14:paraId="7E3D6072" w14:textId="77777777" w:rsidR="00F20A7E" w:rsidRPr="00F20A7E" w:rsidRDefault="00F20A7E" w:rsidP="00F20A7E">
      <w:pPr>
        <w:tabs>
          <w:tab w:val="left" w:pos="1890"/>
        </w:tabs>
        <w:ind w:firstLine="720"/>
        <w:jc w:val="center"/>
        <w:rPr>
          <w:snapToGrid w:val="0"/>
          <w:sz w:val="28"/>
          <w:szCs w:val="28"/>
        </w:rPr>
      </w:pPr>
    </w:p>
    <w:p w14:paraId="13A9DF71" w14:textId="77777777" w:rsidR="00F20A7E" w:rsidRPr="00F20A7E" w:rsidRDefault="00F20A7E" w:rsidP="00F20A7E">
      <w:pPr>
        <w:autoSpaceDE w:val="0"/>
        <w:autoSpaceDN w:val="0"/>
        <w:adjustRightInd w:val="0"/>
        <w:ind w:firstLine="720"/>
        <w:contextualSpacing/>
        <w:jc w:val="both"/>
        <w:rPr>
          <w:rFonts w:eastAsia="Calibri"/>
          <w:snapToGrid w:val="0"/>
          <w:sz w:val="28"/>
          <w:szCs w:val="28"/>
        </w:rPr>
      </w:pPr>
      <w:r w:rsidRPr="00F20A7E">
        <w:rPr>
          <w:rFonts w:eastAsia="Calibri"/>
          <w:snapToGrid w:val="0"/>
          <w:sz w:val="28"/>
          <w:szCs w:val="28"/>
        </w:rPr>
        <w:t>Распределение операционных расходов по статьям приведено в таблице 22.</w:t>
      </w:r>
    </w:p>
    <w:p w14:paraId="76EDA66C" w14:textId="77777777" w:rsidR="00F20A7E" w:rsidRPr="00F20A7E" w:rsidRDefault="00F20A7E" w:rsidP="00F20A7E">
      <w:pPr>
        <w:ind w:firstLine="709"/>
        <w:jc w:val="right"/>
        <w:rPr>
          <w:snapToGrid w:val="0"/>
          <w:sz w:val="28"/>
          <w:szCs w:val="28"/>
        </w:rPr>
      </w:pPr>
      <w:r w:rsidRPr="00F20A7E">
        <w:rPr>
          <w:snapToGrid w:val="0"/>
          <w:sz w:val="28"/>
          <w:szCs w:val="28"/>
        </w:rPr>
        <w:t>Таблица 22</w:t>
      </w:r>
    </w:p>
    <w:p w14:paraId="16167C2A" w14:textId="77777777" w:rsidR="00F20A7E" w:rsidRPr="00F20A7E" w:rsidRDefault="00F20A7E" w:rsidP="00F20A7E">
      <w:pPr>
        <w:jc w:val="center"/>
        <w:rPr>
          <w:snapToGrid w:val="0"/>
          <w:sz w:val="28"/>
          <w:szCs w:val="28"/>
        </w:rPr>
      </w:pPr>
      <w:r w:rsidRPr="00F20A7E">
        <w:rPr>
          <w:snapToGrid w:val="0"/>
          <w:sz w:val="28"/>
          <w:szCs w:val="28"/>
        </w:rPr>
        <w:t xml:space="preserve">Распределение операционных расходов АО «Каскад-энерго» </w:t>
      </w:r>
      <w:r w:rsidRPr="00F20A7E">
        <w:rPr>
          <w:snapToGrid w:val="0"/>
          <w:sz w:val="28"/>
          <w:szCs w:val="28"/>
        </w:rPr>
        <w:br/>
        <w:t>по статьям на 2022 год</w:t>
      </w:r>
    </w:p>
    <w:p w14:paraId="77A625B4" w14:textId="77777777" w:rsidR="00F20A7E" w:rsidRPr="00F20A7E" w:rsidRDefault="00F20A7E" w:rsidP="00F20A7E">
      <w:pPr>
        <w:jc w:val="right"/>
        <w:rPr>
          <w:snapToGrid w:val="0"/>
          <w:szCs w:val="28"/>
        </w:rPr>
      </w:pPr>
      <w:r w:rsidRPr="00F20A7E">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517"/>
        <w:gridCol w:w="1417"/>
        <w:gridCol w:w="1418"/>
        <w:gridCol w:w="1559"/>
      </w:tblGrid>
      <w:tr w:rsidR="00F20A7E" w:rsidRPr="00F20A7E" w14:paraId="49DEBAF2" w14:textId="77777777" w:rsidTr="0078668C">
        <w:trPr>
          <w:trHeight w:val="1070"/>
          <w:tblHeader/>
        </w:trPr>
        <w:tc>
          <w:tcPr>
            <w:tcW w:w="553" w:type="dxa"/>
            <w:shd w:val="clear" w:color="auto" w:fill="auto"/>
            <w:vAlign w:val="center"/>
            <w:hideMark/>
          </w:tcPr>
          <w:p w14:paraId="3C017169" w14:textId="77777777" w:rsidR="00F20A7E" w:rsidRPr="00F20A7E" w:rsidRDefault="00F20A7E" w:rsidP="00F20A7E">
            <w:pPr>
              <w:jc w:val="center"/>
              <w:rPr>
                <w:snapToGrid w:val="0"/>
                <w:sz w:val="22"/>
                <w:szCs w:val="22"/>
              </w:rPr>
            </w:pPr>
            <w:r w:rsidRPr="00F20A7E">
              <w:rPr>
                <w:snapToGrid w:val="0"/>
                <w:sz w:val="22"/>
                <w:szCs w:val="22"/>
              </w:rPr>
              <w:t>№ п/п</w:t>
            </w:r>
          </w:p>
        </w:tc>
        <w:tc>
          <w:tcPr>
            <w:tcW w:w="4517" w:type="dxa"/>
            <w:shd w:val="clear" w:color="auto" w:fill="auto"/>
            <w:vAlign w:val="center"/>
            <w:hideMark/>
          </w:tcPr>
          <w:p w14:paraId="1E68AF46" w14:textId="77777777" w:rsidR="00F20A7E" w:rsidRPr="00F20A7E" w:rsidRDefault="00F20A7E" w:rsidP="00F20A7E">
            <w:pPr>
              <w:jc w:val="center"/>
              <w:rPr>
                <w:snapToGrid w:val="0"/>
                <w:sz w:val="22"/>
                <w:szCs w:val="22"/>
              </w:rPr>
            </w:pPr>
            <w:r w:rsidRPr="00F20A7E">
              <w:rPr>
                <w:snapToGrid w:val="0"/>
                <w:sz w:val="22"/>
                <w:szCs w:val="22"/>
              </w:rPr>
              <w:t>Наименование расхода</w:t>
            </w:r>
          </w:p>
        </w:tc>
        <w:tc>
          <w:tcPr>
            <w:tcW w:w="1417" w:type="dxa"/>
            <w:shd w:val="clear" w:color="auto" w:fill="auto"/>
            <w:vAlign w:val="center"/>
            <w:hideMark/>
          </w:tcPr>
          <w:p w14:paraId="3118DA03" w14:textId="77777777" w:rsidR="00F20A7E" w:rsidRPr="00F20A7E" w:rsidRDefault="00F20A7E" w:rsidP="00F20A7E">
            <w:pPr>
              <w:ind w:left="-111" w:right="-75"/>
              <w:jc w:val="center"/>
              <w:rPr>
                <w:snapToGrid w:val="0"/>
                <w:sz w:val="22"/>
                <w:szCs w:val="22"/>
              </w:rPr>
            </w:pPr>
            <w:r w:rsidRPr="00F20A7E">
              <w:rPr>
                <w:snapToGrid w:val="0"/>
                <w:sz w:val="22"/>
                <w:szCs w:val="22"/>
              </w:rPr>
              <w:t>Предложение предприятия на 2022 год</w:t>
            </w:r>
          </w:p>
        </w:tc>
        <w:tc>
          <w:tcPr>
            <w:tcW w:w="1418" w:type="dxa"/>
            <w:shd w:val="clear" w:color="auto" w:fill="auto"/>
            <w:vAlign w:val="center"/>
            <w:hideMark/>
          </w:tcPr>
          <w:p w14:paraId="217066CE" w14:textId="77777777" w:rsidR="00F20A7E" w:rsidRPr="00F20A7E" w:rsidRDefault="00F20A7E" w:rsidP="00F20A7E">
            <w:pPr>
              <w:ind w:left="-108" w:right="-108"/>
              <w:jc w:val="center"/>
              <w:rPr>
                <w:snapToGrid w:val="0"/>
                <w:sz w:val="22"/>
                <w:szCs w:val="22"/>
              </w:rPr>
            </w:pPr>
            <w:r w:rsidRPr="00F20A7E">
              <w:rPr>
                <w:snapToGrid w:val="0"/>
                <w:sz w:val="22"/>
                <w:szCs w:val="22"/>
              </w:rPr>
              <w:t>Предложение экспертов на 2022 год</w:t>
            </w:r>
          </w:p>
        </w:tc>
        <w:tc>
          <w:tcPr>
            <w:tcW w:w="1559" w:type="dxa"/>
            <w:vAlign w:val="center"/>
          </w:tcPr>
          <w:p w14:paraId="7024ABC6" w14:textId="77777777" w:rsidR="00F20A7E" w:rsidRPr="00F20A7E" w:rsidRDefault="00F20A7E" w:rsidP="00F20A7E">
            <w:pPr>
              <w:ind w:left="-108" w:right="-108"/>
              <w:jc w:val="center"/>
              <w:rPr>
                <w:snapToGrid w:val="0"/>
                <w:sz w:val="22"/>
                <w:szCs w:val="22"/>
              </w:rPr>
            </w:pPr>
            <w:r w:rsidRPr="00F20A7E">
              <w:rPr>
                <w:snapToGrid w:val="0"/>
                <w:sz w:val="22"/>
                <w:szCs w:val="22"/>
              </w:rPr>
              <w:t>Корректировка предложения предприятия</w:t>
            </w:r>
          </w:p>
        </w:tc>
      </w:tr>
      <w:tr w:rsidR="00F20A7E" w:rsidRPr="00F20A7E" w14:paraId="3BD0C8AA" w14:textId="77777777" w:rsidTr="0078668C">
        <w:trPr>
          <w:trHeight w:val="127"/>
        </w:trPr>
        <w:tc>
          <w:tcPr>
            <w:tcW w:w="553" w:type="dxa"/>
            <w:shd w:val="clear" w:color="auto" w:fill="auto"/>
            <w:vAlign w:val="center"/>
          </w:tcPr>
          <w:p w14:paraId="00B6C509" w14:textId="77777777" w:rsidR="00F20A7E" w:rsidRPr="00F20A7E" w:rsidRDefault="00F20A7E" w:rsidP="00F20A7E">
            <w:pPr>
              <w:jc w:val="center"/>
              <w:rPr>
                <w:snapToGrid w:val="0"/>
                <w:sz w:val="22"/>
                <w:szCs w:val="22"/>
              </w:rPr>
            </w:pPr>
            <w:r w:rsidRPr="00F20A7E">
              <w:rPr>
                <w:snapToGrid w:val="0"/>
                <w:sz w:val="22"/>
                <w:szCs w:val="22"/>
              </w:rPr>
              <w:t>1</w:t>
            </w:r>
          </w:p>
        </w:tc>
        <w:tc>
          <w:tcPr>
            <w:tcW w:w="4517" w:type="dxa"/>
            <w:shd w:val="clear" w:color="auto" w:fill="auto"/>
            <w:vAlign w:val="center"/>
          </w:tcPr>
          <w:p w14:paraId="7EB1AC0E" w14:textId="77777777" w:rsidR="00F20A7E" w:rsidRPr="00F20A7E" w:rsidRDefault="00F20A7E" w:rsidP="00F20A7E">
            <w:pPr>
              <w:jc w:val="center"/>
              <w:rPr>
                <w:snapToGrid w:val="0"/>
                <w:sz w:val="22"/>
                <w:szCs w:val="22"/>
              </w:rPr>
            </w:pPr>
            <w:r w:rsidRPr="00F20A7E">
              <w:rPr>
                <w:snapToGrid w:val="0"/>
                <w:sz w:val="22"/>
                <w:szCs w:val="22"/>
              </w:rPr>
              <w:t>2</w:t>
            </w:r>
          </w:p>
        </w:tc>
        <w:tc>
          <w:tcPr>
            <w:tcW w:w="1417" w:type="dxa"/>
            <w:shd w:val="clear" w:color="auto" w:fill="auto"/>
            <w:vAlign w:val="center"/>
          </w:tcPr>
          <w:p w14:paraId="0122815D" w14:textId="77777777" w:rsidR="00F20A7E" w:rsidRPr="00F20A7E" w:rsidRDefault="00F20A7E" w:rsidP="00F20A7E">
            <w:pPr>
              <w:jc w:val="center"/>
              <w:rPr>
                <w:snapToGrid w:val="0"/>
                <w:sz w:val="22"/>
                <w:szCs w:val="22"/>
              </w:rPr>
            </w:pPr>
            <w:r w:rsidRPr="00F20A7E">
              <w:rPr>
                <w:snapToGrid w:val="0"/>
                <w:sz w:val="22"/>
                <w:szCs w:val="22"/>
              </w:rPr>
              <w:t>3</w:t>
            </w:r>
          </w:p>
        </w:tc>
        <w:tc>
          <w:tcPr>
            <w:tcW w:w="1418" w:type="dxa"/>
            <w:shd w:val="clear" w:color="auto" w:fill="auto"/>
            <w:vAlign w:val="center"/>
          </w:tcPr>
          <w:p w14:paraId="23C97792" w14:textId="77777777" w:rsidR="00F20A7E" w:rsidRPr="00F20A7E" w:rsidRDefault="00F20A7E" w:rsidP="00F20A7E">
            <w:pPr>
              <w:jc w:val="center"/>
              <w:rPr>
                <w:snapToGrid w:val="0"/>
                <w:sz w:val="22"/>
                <w:szCs w:val="22"/>
              </w:rPr>
            </w:pPr>
            <w:r w:rsidRPr="00F20A7E">
              <w:rPr>
                <w:snapToGrid w:val="0"/>
                <w:sz w:val="22"/>
                <w:szCs w:val="22"/>
              </w:rPr>
              <w:t>4</w:t>
            </w:r>
          </w:p>
        </w:tc>
        <w:tc>
          <w:tcPr>
            <w:tcW w:w="1559" w:type="dxa"/>
            <w:vAlign w:val="center"/>
          </w:tcPr>
          <w:p w14:paraId="02FCEB05" w14:textId="77777777" w:rsidR="00F20A7E" w:rsidRPr="00F20A7E" w:rsidRDefault="00F20A7E" w:rsidP="00F20A7E">
            <w:pPr>
              <w:jc w:val="center"/>
              <w:rPr>
                <w:snapToGrid w:val="0"/>
                <w:sz w:val="22"/>
                <w:szCs w:val="22"/>
              </w:rPr>
            </w:pPr>
            <w:r w:rsidRPr="00F20A7E">
              <w:rPr>
                <w:snapToGrid w:val="0"/>
                <w:sz w:val="22"/>
                <w:szCs w:val="22"/>
              </w:rPr>
              <w:t>5 = 4 - 3</w:t>
            </w:r>
          </w:p>
        </w:tc>
      </w:tr>
      <w:tr w:rsidR="00F20A7E" w:rsidRPr="00F20A7E" w14:paraId="373FBC1A" w14:textId="77777777" w:rsidTr="0078668C">
        <w:trPr>
          <w:trHeight w:val="390"/>
        </w:trPr>
        <w:tc>
          <w:tcPr>
            <w:tcW w:w="553" w:type="dxa"/>
            <w:shd w:val="clear" w:color="auto" w:fill="auto"/>
            <w:vAlign w:val="center"/>
            <w:hideMark/>
          </w:tcPr>
          <w:p w14:paraId="53AEF98A" w14:textId="77777777" w:rsidR="00F20A7E" w:rsidRPr="00F20A7E" w:rsidRDefault="00F20A7E" w:rsidP="00F20A7E">
            <w:pPr>
              <w:jc w:val="center"/>
              <w:rPr>
                <w:snapToGrid w:val="0"/>
                <w:sz w:val="22"/>
                <w:szCs w:val="22"/>
              </w:rPr>
            </w:pPr>
            <w:r w:rsidRPr="00F20A7E">
              <w:rPr>
                <w:snapToGrid w:val="0"/>
                <w:sz w:val="22"/>
                <w:szCs w:val="22"/>
              </w:rPr>
              <w:t>1</w:t>
            </w:r>
          </w:p>
        </w:tc>
        <w:tc>
          <w:tcPr>
            <w:tcW w:w="4517" w:type="dxa"/>
            <w:shd w:val="clear" w:color="auto" w:fill="auto"/>
            <w:vAlign w:val="center"/>
            <w:hideMark/>
          </w:tcPr>
          <w:p w14:paraId="7AA7F8C6" w14:textId="77777777" w:rsidR="00F20A7E" w:rsidRPr="00F20A7E" w:rsidRDefault="00F20A7E" w:rsidP="00F20A7E">
            <w:pPr>
              <w:rPr>
                <w:snapToGrid w:val="0"/>
                <w:sz w:val="22"/>
                <w:szCs w:val="22"/>
              </w:rPr>
            </w:pPr>
            <w:r w:rsidRPr="00F20A7E">
              <w:rPr>
                <w:snapToGrid w:val="0"/>
                <w:sz w:val="22"/>
                <w:szCs w:val="22"/>
              </w:rPr>
              <w:t>Расходы на приобретение сырья и материалов</w:t>
            </w:r>
          </w:p>
        </w:tc>
        <w:tc>
          <w:tcPr>
            <w:tcW w:w="1417" w:type="dxa"/>
            <w:shd w:val="clear" w:color="auto" w:fill="auto"/>
            <w:vAlign w:val="center"/>
          </w:tcPr>
          <w:p w14:paraId="18FFB560" w14:textId="77777777" w:rsidR="00F20A7E" w:rsidRPr="00F20A7E" w:rsidRDefault="00F20A7E" w:rsidP="00F20A7E">
            <w:pPr>
              <w:jc w:val="center"/>
              <w:rPr>
                <w:sz w:val="22"/>
                <w:highlight w:val="yellow"/>
              </w:rPr>
            </w:pPr>
            <w:r w:rsidRPr="00F20A7E">
              <w:rPr>
                <w:snapToGrid w:val="0"/>
                <w:sz w:val="22"/>
              </w:rPr>
              <w:t>1 784,33</w:t>
            </w:r>
          </w:p>
        </w:tc>
        <w:tc>
          <w:tcPr>
            <w:tcW w:w="1418" w:type="dxa"/>
            <w:shd w:val="clear" w:color="auto" w:fill="auto"/>
            <w:vAlign w:val="center"/>
          </w:tcPr>
          <w:p w14:paraId="24DDD7A7" w14:textId="77777777" w:rsidR="00F20A7E" w:rsidRPr="00F20A7E" w:rsidRDefault="00F20A7E" w:rsidP="00F20A7E">
            <w:pPr>
              <w:jc w:val="center"/>
              <w:rPr>
                <w:sz w:val="22"/>
              </w:rPr>
            </w:pPr>
            <w:r w:rsidRPr="00F20A7E">
              <w:rPr>
                <w:snapToGrid w:val="0"/>
                <w:sz w:val="22"/>
              </w:rPr>
              <w:t>1 783,59</w:t>
            </w:r>
          </w:p>
        </w:tc>
        <w:tc>
          <w:tcPr>
            <w:tcW w:w="1559" w:type="dxa"/>
            <w:vAlign w:val="center"/>
          </w:tcPr>
          <w:p w14:paraId="6DA6E8D9" w14:textId="77777777" w:rsidR="00F20A7E" w:rsidRPr="00F20A7E" w:rsidRDefault="00F20A7E" w:rsidP="00F20A7E">
            <w:pPr>
              <w:jc w:val="center"/>
              <w:rPr>
                <w:sz w:val="22"/>
                <w:highlight w:val="yellow"/>
              </w:rPr>
            </w:pPr>
            <w:r w:rsidRPr="00F20A7E">
              <w:rPr>
                <w:snapToGrid w:val="0"/>
                <w:sz w:val="22"/>
              </w:rPr>
              <w:t>-0,74</w:t>
            </w:r>
          </w:p>
        </w:tc>
      </w:tr>
      <w:tr w:rsidR="00F20A7E" w:rsidRPr="00F20A7E" w14:paraId="3966FE20" w14:textId="77777777" w:rsidTr="0078668C">
        <w:trPr>
          <w:trHeight w:val="390"/>
        </w:trPr>
        <w:tc>
          <w:tcPr>
            <w:tcW w:w="553" w:type="dxa"/>
            <w:shd w:val="clear" w:color="auto" w:fill="auto"/>
            <w:vAlign w:val="center"/>
            <w:hideMark/>
          </w:tcPr>
          <w:p w14:paraId="2320013F" w14:textId="77777777" w:rsidR="00F20A7E" w:rsidRPr="00F20A7E" w:rsidRDefault="00F20A7E" w:rsidP="00F20A7E">
            <w:pPr>
              <w:jc w:val="center"/>
              <w:rPr>
                <w:snapToGrid w:val="0"/>
                <w:sz w:val="22"/>
                <w:szCs w:val="22"/>
              </w:rPr>
            </w:pPr>
            <w:r w:rsidRPr="00F20A7E">
              <w:rPr>
                <w:snapToGrid w:val="0"/>
                <w:sz w:val="22"/>
                <w:szCs w:val="22"/>
              </w:rPr>
              <w:t>2</w:t>
            </w:r>
          </w:p>
        </w:tc>
        <w:tc>
          <w:tcPr>
            <w:tcW w:w="4517" w:type="dxa"/>
            <w:shd w:val="clear" w:color="auto" w:fill="auto"/>
            <w:vAlign w:val="center"/>
            <w:hideMark/>
          </w:tcPr>
          <w:p w14:paraId="1DDC9286" w14:textId="77777777" w:rsidR="00F20A7E" w:rsidRPr="00F20A7E" w:rsidRDefault="00F20A7E" w:rsidP="00F20A7E">
            <w:pPr>
              <w:rPr>
                <w:snapToGrid w:val="0"/>
                <w:sz w:val="22"/>
                <w:szCs w:val="22"/>
              </w:rPr>
            </w:pPr>
            <w:r w:rsidRPr="00F20A7E">
              <w:rPr>
                <w:snapToGrid w:val="0"/>
                <w:sz w:val="22"/>
                <w:szCs w:val="22"/>
              </w:rPr>
              <w:t>Расходы на ремонт основных средств</w:t>
            </w:r>
          </w:p>
        </w:tc>
        <w:tc>
          <w:tcPr>
            <w:tcW w:w="1417" w:type="dxa"/>
            <w:shd w:val="clear" w:color="auto" w:fill="auto"/>
            <w:vAlign w:val="center"/>
          </w:tcPr>
          <w:p w14:paraId="31EDE0D8" w14:textId="77777777" w:rsidR="00F20A7E" w:rsidRPr="00F20A7E" w:rsidRDefault="00F20A7E" w:rsidP="00F20A7E">
            <w:pPr>
              <w:jc w:val="center"/>
              <w:rPr>
                <w:snapToGrid w:val="0"/>
                <w:sz w:val="22"/>
                <w:highlight w:val="yellow"/>
              </w:rPr>
            </w:pPr>
            <w:r w:rsidRPr="00F20A7E">
              <w:rPr>
                <w:snapToGrid w:val="0"/>
                <w:sz w:val="22"/>
              </w:rPr>
              <w:t>3 606,87</w:t>
            </w:r>
          </w:p>
        </w:tc>
        <w:tc>
          <w:tcPr>
            <w:tcW w:w="1418" w:type="dxa"/>
            <w:shd w:val="clear" w:color="auto" w:fill="auto"/>
            <w:vAlign w:val="center"/>
          </w:tcPr>
          <w:p w14:paraId="0DD780DC" w14:textId="77777777" w:rsidR="00F20A7E" w:rsidRPr="00F20A7E" w:rsidRDefault="00F20A7E" w:rsidP="00F20A7E">
            <w:pPr>
              <w:jc w:val="center"/>
              <w:rPr>
                <w:snapToGrid w:val="0"/>
                <w:sz w:val="22"/>
              </w:rPr>
            </w:pPr>
            <w:r w:rsidRPr="00F20A7E">
              <w:rPr>
                <w:snapToGrid w:val="0"/>
                <w:sz w:val="22"/>
              </w:rPr>
              <w:t>3 605,37</w:t>
            </w:r>
          </w:p>
        </w:tc>
        <w:tc>
          <w:tcPr>
            <w:tcW w:w="1559" w:type="dxa"/>
            <w:vAlign w:val="center"/>
          </w:tcPr>
          <w:p w14:paraId="1F7728DA" w14:textId="77777777" w:rsidR="00F20A7E" w:rsidRPr="00F20A7E" w:rsidRDefault="00F20A7E" w:rsidP="00F20A7E">
            <w:pPr>
              <w:jc w:val="center"/>
              <w:rPr>
                <w:snapToGrid w:val="0"/>
                <w:sz w:val="22"/>
                <w:highlight w:val="yellow"/>
              </w:rPr>
            </w:pPr>
            <w:r w:rsidRPr="00F20A7E">
              <w:rPr>
                <w:snapToGrid w:val="0"/>
                <w:sz w:val="22"/>
              </w:rPr>
              <w:t>-1,50</w:t>
            </w:r>
          </w:p>
        </w:tc>
      </w:tr>
      <w:tr w:rsidR="00F20A7E" w:rsidRPr="00F20A7E" w14:paraId="46063F63" w14:textId="77777777" w:rsidTr="0078668C">
        <w:trPr>
          <w:trHeight w:val="390"/>
        </w:trPr>
        <w:tc>
          <w:tcPr>
            <w:tcW w:w="553" w:type="dxa"/>
            <w:shd w:val="clear" w:color="auto" w:fill="auto"/>
            <w:vAlign w:val="center"/>
            <w:hideMark/>
          </w:tcPr>
          <w:p w14:paraId="3F2FDDAD" w14:textId="77777777" w:rsidR="00F20A7E" w:rsidRPr="00F20A7E" w:rsidRDefault="00F20A7E" w:rsidP="00F20A7E">
            <w:pPr>
              <w:jc w:val="center"/>
              <w:rPr>
                <w:snapToGrid w:val="0"/>
                <w:sz w:val="22"/>
                <w:szCs w:val="22"/>
              </w:rPr>
            </w:pPr>
            <w:r w:rsidRPr="00F20A7E">
              <w:rPr>
                <w:snapToGrid w:val="0"/>
                <w:sz w:val="22"/>
                <w:szCs w:val="22"/>
              </w:rPr>
              <w:t>3</w:t>
            </w:r>
          </w:p>
        </w:tc>
        <w:tc>
          <w:tcPr>
            <w:tcW w:w="4517" w:type="dxa"/>
            <w:shd w:val="clear" w:color="auto" w:fill="auto"/>
            <w:vAlign w:val="center"/>
            <w:hideMark/>
          </w:tcPr>
          <w:p w14:paraId="2A581DB3" w14:textId="77777777" w:rsidR="00F20A7E" w:rsidRPr="00F20A7E" w:rsidRDefault="00F20A7E" w:rsidP="00F20A7E">
            <w:pPr>
              <w:rPr>
                <w:snapToGrid w:val="0"/>
                <w:sz w:val="22"/>
                <w:szCs w:val="22"/>
              </w:rPr>
            </w:pPr>
            <w:r w:rsidRPr="00F20A7E">
              <w:rPr>
                <w:snapToGrid w:val="0"/>
                <w:sz w:val="22"/>
                <w:szCs w:val="22"/>
              </w:rPr>
              <w:t>Расходы на оплату труда</w:t>
            </w:r>
          </w:p>
        </w:tc>
        <w:tc>
          <w:tcPr>
            <w:tcW w:w="1417" w:type="dxa"/>
            <w:shd w:val="clear" w:color="auto" w:fill="auto"/>
            <w:vAlign w:val="center"/>
          </w:tcPr>
          <w:p w14:paraId="11782C6E" w14:textId="77777777" w:rsidR="00F20A7E" w:rsidRPr="00F20A7E" w:rsidRDefault="00F20A7E" w:rsidP="00F20A7E">
            <w:pPr>
              <w:jc w:val="center"/>
              <w:rPr>
                <w:snapToGrid w:val="0"/>
                <w:sz w:val="22"/>
                <w:highlight w:val="yellow"/>
              </w:rPr>
            </w:pPr>
            <w:r w:rsidRPr="00F20A7E">
              <w:rPr>
                <w:snapToGrid w:val="0"/>
                <w:sz w:val="22"/>
              </w:rPr>
              <w:t>4 291,04</w:t>
            </w:r>
          </w:p>
        </w:tc>
        <w:tc>
          <w:tcPr>
            <w:tcW w:w="1418" w:type="dxa"/>
            <w:shd w:val="clear" w:color="auto" w:fill="auto"/>
            <w:vAlign w:val="center"/>
          </w:tcPr>
          <w:p w14:paraId="4A4D279D" w14:textId="77777777" w:rsidR="00F20A7E" w:rsidRPr="00F20A7E" w:rsidRDefault="00F20A7E" w:rsidP="00F20A7E">
            <w:pPr>
              <w:jc w:val="center"/>
              <w:rPr>
                <w:snapToGrid w:val="0"/>
                <w:sz w:val="22"/>
              </w:rPr>
            </w:pPr>
            <w:r w:rsidRPr="00F20A7E">
              <w:rPr>
                <w:snapToGrid w:val="0"/>
                <w:sz w:val="22"/>
              </w:rPr>
              <w:t>4 289,25</w:t>
            </w:r>
          </w:p>
        </w:tc>
        <w:tc>
          <w:tcPr>
            <w:tcW w:w="1559" w:type="dxa"/>
            <w:vAlign w:val="center"/>
          </w:tcPr>
          <w:p w14:paraId="0CF59FF5" w14:textId="77777777" w:rsidR="00F20A7E" w:rsidRPr="00F20A7E" w:rsidRDefault="00F20A7E" w:rsidP="00F20A7E">
            <w:pPr>
              <w:jc w:val="center"/>
              <w:rPr>
                <w:snapToGrid w:val="0"/>
                <w:sz w:val="22"/>
                <w:highlight w:val="yellow"/>
              </w:rPr>
            </w:pPr>
            <w:r w:rsidRPr="00F20A7E">
              <w:rPr>
                <w:snapToGrid w:val="0"/>
                <w:sz w:val="22"/>
              </w:rPr>
              <w:t>-1,79</w:t>
            </w:r>
          </w:p>
        </w:tc>
      </w:tr>
      <w:tr w:rsidR="00F20A7E" w:rsidRPr="00F20A7E" w14:paraId="14A7CE40" w14:textId="77777777" w:rsidTr="0078668C">
        <w:trPr>
          <w:trHeight w:val="808"/>
        </w:trPr>
        <w:tc>
          <w:tcPr>
            <w:tcW w:w="553" w:type="dxa"/>
            <w:shd w:val="clear" w:color="auto" w:fill="auto"/>
            <w:vAlign w:val="center"/>
            <w:hideMark/>
          </w:tcPr>
          <w:p w14:paraId="78BA9A72" w14:textId="77777777" w:rsidR="00F20A7E" w:rsidRPr="00F20A7E" w:rsidRDefault="00F20A7E" w:rsidP="00F20A7E">
            <w:pPr>
              <w:jc w:val="center"/>
              <w:rPr>
                <w:snapToGrid w:val="0"/>
                <w:sz w:val="22"/>
                <w:szCs w:val="22"/>
              </w:rPr>
            </w:pPr>
            <w:r w:rsidRPr="00F20A7E">
              <w:rPr>
                <w:snapToGrid w:val="0"/>
                <w:sz w:val="22"/>
                <w:szCs w:val="22"/>
              </w:rPr>
              <w:t>4</w:t>
            </w:r>
          </w:p>
        </w:tc>
        <w:tc>
          <w:tcPr>
            <w:tcW w:w="4517" w:type="dxa"/>
            <w:shd w:val="clear" w:color="auto" w:fill="auto"/>
            <w:vAlign w:val="center"/>
            <w:hideMark/>
          </w:tcPr>
          <w:p w14:paraId="29C3ED51" w14:textId="77777777" w:rsidR="00F20A7E" w:rsidRPr="00F20A7E" w:rsidRDefault="00F20A7E" w:rsidP="00F20A7E">
            <w:pPr>
              <w:rPr>
                <w:snapToGrid w:val="0"/>
                <w:sz w:val="22"/>
                <w:szCs w:val="22"/>
              </w:rPr>
            </w:pPr>
            <w:r w:rsidRPr="00F20A7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417" w:type="dxa"/>
            <w:shd w:val="clear" w:color="auto" w:fill="auto"/>
            <w:vAlign w:val="center"/>
          </w:tcPr>
          <w:p w14:paraId="5C741776" w14:textId="77777777" w:rsidR="00F20A7E" w:rsidRPr="00F20A7E" w:rsidRDefault="00F20A7E" w:rsidP="00F20A7E">
            <w:pPr>
              <w:jc w:val="center"/>
              <w:rPr>
                <w:snapToGrid w:val="0"/>
                <w:sz w:val="22"/>
                <w:highlight w:val="yellow"/>
              </w:rPr>
            </w:pPr>
            <w:r w:rsidRPr="00F20A7E">
              <w:rPr>
                <w:snapToGrid w:val="0"/>
                <w:sz w:val="22"/>
              </w:rPr>
              <w:t>1 062,11</w:t>
            </w:r>
          </w:p>
        </w:tc>
        <w:tc>
          <w:tcPr>
            <w:tcW w:w="1418" w:type="dxa"/>
            <w:shd w:val="clear" w:color="auto" w:fill="auto"/>
            <w:vAlign w:val="center"/>
          </w:tcPr>
          <w:p w14:paraId="6CB4FE4E" w14:textId="77777777" w:rsidR="00F20A7E" w:rsidRPr="00F20A7E" w:rsidRDefault="00F20A7E" w:rsidP="00F20A7E">
            <w:pPr>
              <w:jc w:val="center"/>
              <w:rPr>
                <w:snapToGrid w:val="0"/>
                <w:sz w:val="22"/>
              </w:rPr>
            </w:pPr>
            <w:r w:rsidRPr="00F20A7E">
              <w:rPr>
                <w:snapToGrid w:val="0"/>
                <w:sz w:val="22"/>
              </w:rPr>
              <w:t>1 061,67</w:t>
            </w:r>
          </w:p>
        </w:tc>
        <w:tc>
          <w:tcPr>
            <w:tcW w:w="1559" w:type="dxa"/>
            <w:vAlign w:val="center"/>
          </w:tcPr>
          <w:p w14:paraId="768CDA83" w14:textId="77777777" w:rsidR="00F20A7E" w:rsidRPr="00F20A7E" w:rsidRDefault="00F20A7E" w:rsidP="00F20A7E">
            <w:pPr>
              <w:jc w:val="center"/>
              <w:rPr>
                <w:snapToGrid w:val="0"/>
                <w:sz w:val="22"/>
                <w:highlight w:val="yellow"/>
              </w:rPr>
            </w:pPr>
            <w:r w:rsidRPr="00F20A7E">
              <w:rPr>
                <w:snapToGrid w:val="0"/>
                <w:sz w:val="22"/>
              </w:rPr>
              <w:t>-0,44</w:t>
            </w:r>
          </w:p>
        </w:tc>
      </w:tr>
      <w:tr w:rsidR="00F20A7E" w:rsidRPr="00F20A7E" w14:paraId="0D295E8D" w14:textId="77777777" w:rsidTr="0078668C">
        <w:trPr>
          <w:trHeight w:val="640"/>
        </w:trPr>
        <w:tc>
          <w:tcPr>
            <w:tcW w:w="553" w:type="dxa"/>
            <w:shd w:val="clear" w:color="auto" w:fill="auto"/>
            <w:vAlign w:val="center"/>
            <w:hideMark/>
          </w:tcPr>
          <w:p w14:paraId="04A02E11" w14:textId="77777777" w:rsidR="00F20A7E" w:rsidRPr="00F20A7E" w:rsidRDefault="00F20A7E" w:rsidP="00F20A7E">
            <w:pPr>
              <w:jc w:val="center"/>
              <w:rPr>
                <w:snapToGrid w:val="0"/>
                <w:sz w:val="22"/>
                <w:szCs w:val="22"/>
              </w:rPr>
            </w:pPr>
            <w:r w:rsidRPr="00F20A7E">
              <w:rPr>
                <w:snapToGrid w:val="0"/>
                <w:sz w:val="22"/>
                <w:szCs w:val="22"/>
              </w:rPr>
              <w:lastRenderedPageBreak/>
              <w:t>5</w:t>
            </w:r>
          </w:p>
        </w:tc>
        <w:tc>
          <w:tcPr>
            <w:tcW w:w="4517" w:type="dxa"/>
            <w:shd w:val="clear" w:color="auto" w:fill="auto"/>
            <w:vAlign w:val="center"/>
            <w:hideMark/>
          </w:tcPr>
          <w:p w14:paraId="1013FA3A" w14:textId="77777777" w:rsidR="00F20A7E" w:rsidRPr="00F20A7E" w:rsidRDefault="00F20A7E" w:rsidP="00F20A7E">
            <w:pPr>
              <w:rPr>
                <w:snapToGrid w:val="0"/>
                <w:sz w:val="22"/>
                <w:szCs w:val="22"/>
              </w:rPr>
            </w:pPr>
            <w:r w:rsidRPr="00F20A7E">
              <w:rPr>
                <w:snapToGrid w:val="0"/>
                <w:sz w:val="22"/>
                <w:szCs w:val="22"/>
              </w:rPr>
              <w:t>Расходы на оплату иных работ и услуг, выполняемых по договорам с организациями</w:t>
            </w:r>
          </w:p>
        </w:tc>
        <w:tc>
          <w:tcPr>
            <w:tcW w:w="1417" w:type="dxa"/>
            <w:shd w:val="clear" w:color="auto" w:fill="auto"/>
            <w:vAlign w:val="center"/>
          </w:tcPr>
          <w:p w14:paraId="69733173" w14:textId="77777777" w:rsidR="00F20A7E" w:rsidRPr="00F20A7E" w:rsidRDefault="00F20A7E" w:rsidP="00F20A7E">
            <w:pPr>
              <w:jc w:val="center"/>
              <w:rPr>
                <w:snapToGrid w:val="0"/>
                <w:sz w:val="22"/>
                <w:highlight w:val="yellow"/>
              </w:rPr>
            </w:pPr>
            <w:r w:rsidRPr="00F20A7E">
              <w:rPr>
                <w:snapToGrid w:val="0"/>
                <w:color w:val="000000"/>
                <w:sz w:val="22"/>
              </w:rPr>
              <w:t>1 216,25</w:t>
            </w:r>
          </w:p>
        </w:tc>
        <w:tc>
          <w:tcPr>
            <w:tcW w:w="1418" w:type="dxa"/>
            <w:shd w:val="clear" w:color="auto" w:fill="auto"/>
            <w:vAlign w:val="center"/>
          </w:tcPr>
          <w:p w14:paraId="033CF354" w14:textId="77777777" w:rsidR="00F20A7E" w:rsidRPr="00F20A7E" w:rsidRDefault="00F20A7E" w:rsidP="00F20A7E">
            <w:pPr>
              <w:jc w:val="center"/>
              <w:rPr>
                <w:snapToGrid w:val="0"/>
                <w:sz w:val="22"/>
              </w:rPr>
            </w:pPr>
            <w:r w:rsidRPr="00F20A7E">
              <w:rPr>
                <w:snapToGrid w:val="0"/>
                <w:sz w:val="22"/>
              </w:rPr>
              <w:t>1 215,75</w:t>
            </w:r>
          </w:p>
        </w:tc>
        <w:tc>
          <w:tcPr>
            <w:tcW w:w="1559" w:type="dxa"/>
            <w:vAlign w:val="center"/>
          </w:tcPr>
          <w:p w14:paraId="544F9C3B" w14:textId="77777777" w:rsidR="00F20A7E" w:rsidRPr="00F20A7E" w:rsidRDefault="00F20A7E" w:rsidP="00F20A7E">
            <w:pPr>
              <w:jc w:val="center"/>
              <w:rPr>
                <w:snapToGrid w:val="0"/>
                <w:sz w:val="22"/>
                <w:highlight w:val="yellow"/>
              </w:rPr>
            </w:pPr>
            <w:r w:rsidRPr="00F20A7E">
              <w:rPr>
                <w:snapToGrid w:val="0"/>
                <w:sz w:val="22"/>
              </w:rPr>
              <w:t>-0,50</w:t>
            </w:r>
          </w:p>
        </w:tc>
      </w:tr>
      <w:tr w:rsidR="00F20A7E" w:rsidRPr="00F20A7E" w14:paraId="4EC03F18" w14:textId="77777777" w:rsidTr="0078668C">
        <w:trPr>
          <w:trHeight w:val="390"/>
        </w:trPr>
        <w:tc>
          <w:tcPr>
            <w:tcW w:w="553" w:type="dxa"/>
            <w:shd w:val="clear" w:color="auto" w:fill="auto"/>
            <w:vAlign w:val="center"/>
            <w:hideMark/>
          </w:tcPr>
          <w:p w14:paraId="071D0CE9" w14:textId="77777777" w:rsidR="00F20A7E" w:rsidRPr="00F20A7E" w:rsidRDefault="00F20A7E" w:rsidP="00F20A7E">
            <w:pPr>
              <w:jc w:val="center"/>
              <w:rPr>
                <w:snapToGrid w:val="0"/>
                <w:sz w:val="22"/>
                <w:szCs w:val="22"/>
              </w:rPr>
            </w:pPr>
            <w:r w:rsidRPr="00F20A7E">
              <w:rPr>
                <w:snapToGrid w:val="0"/>
                <w:sz w:val="22"/>
                <w:szCs w:val="22"/>
              </w:rPr>
              <w:t>6</w:t>
            </w:r>
          </w:p>
        </w:tc>
        <w:tc>
          <w:tcPr>
            <w:tcW w:w="4517" w:type="dxa"/>
            <w:shd w:val="clear" w:color="auto" w:fill="auto"/>
            <w:vAlign w:val="center"/>
            <w:hideMark/>
          </w:tcPr>
          <w:p w14:paraId="0084F747" w14:textId="77777777" w:rsidR="00F20A7E" w:rsidRPr="00F20A7E" w:rsidRDefault="00F20A7E" w:rsidP="00F20A7E">
            <w:pPr>
              <w:rPr>
                <w:snapToGrid w:val="0"/>
                <w:sz w:val="22"/>
                <w:szCs w:val="22"/>
              </w:rPr>
            </w:pPr>
            <w:r w:rsidRPr="00F20A7E">
              <w:rPr>
                <w:snapToGrid w:val="0"/>
                <w:sz w:val="22"/>
                <w:szCs w:val="22"/>
              </w:rPr>
              <w:t>Расходы на служебные командировки</w:t>
            </w:r>
          </w:p>
        </w:tc>
        <w:tc>
          <w:tcPr>
            <w:tcW w:w="1417" w:type="dxa"/>
            <w:shd w:val="clear" w:color="auto" w:fill="auto"/>
            <w:vAlign w:val="center"/>
          </w:tcPr>
          <w:p w14:paraId="080F0DDA" w14:textId="77777777" w:rsidR="00F20A7E" w:rsidRPr="00F20A7E" w:rsidRDefault="00F20A7E" w:rsidP="00F20A7E">
            <w:pPr>
              <w:jc w:val="center"/>
              <w:rPr>
                <w:snapToGrid w:val="0"/>
                <w:sz w:val="22"/>
                <w:highlight w:val="yellow"/>
              </w:rPr>
            </w:pPr>
            <w:r w:rsidRPr="00F20A7E">
              <w:rPr>
                <w:snapToGrid w:val="0"/>
                <w:sz w:val="22"/>
              </w:rPr>
              <w:t>4,78</w:t>
            </w:r>
          </w:p>
        </w:tc>
        <w:tc>
          <w:tcPr>
            <w:tcW w:w="1418" w:type="dxa"/>
            <w:shd w:val="clear" w:color="auto" w:fill="auto"/>
            <w:vAlign w:val="center"/>
          </w:tcPr>
          <w:p w14:paraId="44931A5F" w14:textId="77777777" w:rsidR="00F20A7E" w:rsidRPr="00F20A7E" w:rsidRDefault="00F20A7E" w:rsidP="00F20A7E">
            <w:pPr>
              <w:jc w:val="center"/>
              <w:rPr>
                <w:snapToGrid w:val="0"/>
                <w:sz w:val="22"/>
              </w:rPr>
            </w:pPr>
            <w:r w:rsidRPr="00F20A7E">
              <w:rPr>
                <w:snapToGrid w:val="0"/>
                <w:sz w:val="22"/>
              </w:rPr>
              <w:t>4,78</w:t>
            </w:r>
          </w:p>
        </w:tc>
        <w:tc>
          <w:tcPr>
            <w:tcW w:w="1559" w:type="dxa"/>
            <w:vAlign w:val="center"/>
          </w:tcPr>
          <w:p w14:paraId="5A677A00" w14:textId="77777777" w:rsidR="00F20A7E" w:rsidRPr="00F20A7E" w:rsidRDefault="00F20A7E" w:rsidP="00F20A7E">
            <w:pPr>
              <w:jc w:val="center"/>
              <w:rPr>
                <w:snapToGrid w:val="0"/>
                <w:sz w:val="22"/>
                <w:highlight w:val="yellow"/>
              </w:rPr>
            </w:pPr>
            <w:r w:rsidRPr="00F20A7E">
              <w:rPr>
                <w:snapToGrid w:val="0"/>
                <w:sz w:val="22"/>
              </w:rPr>
              <w:t>0,00</w:t>
            </w:r>
          </w:p>
        </w:tc>
      </w:tr>
      <w:tr w:rsidR="00F20A7E" w:rsidRPr="00F20A7E" w14:paraId="2ABDE804" w14:textId="77777777" w:rsidTr="0078668C">
        <w:trPr>
          <w:trHeight w:val="390"/>
        </w:trPr>
        <w:tc>
          <w:tcPr>
            <w:tcW w:w="553" w:type="dxa"/>
            <w:shd w:val="clear" w:color="auto" w:fill="auto"/>
            <w:vAlign w:val="center"/>
            <w:hideMark/>
          </w:tcPr>
          <w:p w14:paraId="4041678A" w14:textId="77777777" w:rsidR="00F20A7E" w:rsidRPr="00F20A7E" w:rsidRDefault="00F20A7E" w:rsidP="00F20A7E">
            <w:pPr>
              <w:jc w:val="center"/>
              <w:rPr>
                <w:snapToGrid w:val="0"/>
                <w:sz w:val="22"/>
                <w:szCs w:val="22"/>
              </w:rPr>
            </w:pPr>
            <w:r w:rsidRPr="00F20A7E">
              <w:rPr>
                <w:snapToGrid w:val="0"/>
                <w:sz w:val="22"/>
                <w:szCs w:val="22"/>
              </w:rPr>
              <w:t>7</w:t>
            </w:r>
          </w:p>
        </w:tc>
        <w:tc>
          <w:tcPr>
            <w:tcW w:w="4517" w:type="dxa"/>
            <w:shd w:val="clear" w:color="auto" w:fill="auto"/>
            <w:vAlign w:val="center"/>
            <w:hideMark/>
          </w:tcPr>
          <w:p w14:paraId="282E0196" w14:textId="77777777" w:rsidR="00F20A7E" w:rsidRPr="00F20A7E" w:rsidRDefault="00F20A7E" w:rsidP="00F20A7E">
            <w:pPr>
              <w:rPr>
                <w:snapToGrid w:val="0"/>
                <w:sz w:val="22"/>
                <w:szCs w:val="22"/>
              </w:rPr>
            </w:pPr>
            <w:r w:rsidRPr="00F20A7E">
              <w:rPr>
                <w:snapToGrid w:val="0"/>
                <w:sz w:val="22"/>
                <w:szCs w:val="22"/>
              </w:rPr>
              <w:t>Расходы на обучение персонала</w:t>
            </w:r>
          </w:p>
        </w:tc>
        <w:tc>
          <w:tcPr>
            <w:tcW w:w="1417" w:type="dxa"/>
            <w:shd w:val="clear" w:color="auto" w:fill="auto"/>
            <w:vAlign w:val="center"/>
          </w:tcPr>
          <w:p w14:paraId="07FF92EA" w14:textId="77777777" w:rsidR="00F20A7E" w:rsidRPr="00F20A7E" w:rsidRDefault="00F20A7E" w:rsidP="00F20A7E">
            <w:pPr>
              <w:jc w:val="center"/>
              <w:rPr>
                <w:snapToGrid w:val="0"/>
                <w:sz w:val="22"/>
                <w:highlight w:val="yellow"/>
              </w:rPr>
            </w:pPr>
            <w:r w:rsidRPr="00F20A7E">
              <w:rPr>
                <w:snapToGrid w:val="0"/>
                <w:sz w:val="22"/>
              </w:rPr>
              <w:t>21,46</w:t>
            </w:r>
          </w:p>
        </w:tc>
        <w:tc>
          <w:tcPr>
            <w:tcW w:w="1418" w:type="dxa"/>
            <w:shd w:val="clear" w:color="auto" w:fill="auto"/>
            <w:vAlign w:val="center"/>
          </w:tcPr>
          <w:p w14:paraId="72B3D00E" w14:textId="77777777" w:rsidR="00F20A7E" w:rsidRPr="00F20A7E" w:rsidRDefault="00F20A7E" w:rsidP="00F20A7E">
            <w:pPr>
              <w:jc w:val="center"/>
              <w:rPr>
                <w:snapToGrid w:val="0"/>
                <w:sz w:val="22"/>
              </w:rPr>
            </w:pPr>
            <w:r w:rsidRPr="00F20A7E">
              <w:rPr>
                <w:snapToGrid w:val="0"/>
                <w:sz w:val="22"/>
              </w:rPr>
              <w:t>21,45</w:t>
            </w:r>
          </w:p>
        </w:tc>
        <w:tc>
          <w:tcPr>
            <w:tcW w:w="1559" w:type="dxa"/>
            <w:vAlign w:val="center"/>
          </w:tcPr>
          <w:p w14:paraId="77419A00" w14:textId="77777777" w:rsidR="00F20A7E" w:rsidRPr="00F20A7E" w:rsidRDefault="00F20A7E" w:rsidP="00F20A7E">
            <w:pPr>
              <w:jc w:val="center"/>
              <w:rPr>
                <w:snapToGrid w:val="0"/>
                <w:sz w:val="22"/>
                <w:highlight w:val="yellow"/>
              </w:rPr>
            </w:pPr>
            <w:r w:rsidRPr="00F20A7E">
              <w:rPr>
                <w:snapToGrid w:val="0"/>
                <w:sz w:val="22"/>
              </w:rPr>
              <w:t>-0,01</w:t>
            </w:r>
          </w:p>
        </w:tc>
      </w:tr>
      <w:tr w:rsidR="00F20A7E" w:rsidRPr="00F20A7E" w14:paraId="578E1D39" w14:textId="77777777" w:rsidTr="0078668C">
        <w:trPr>
          <w:trHeight w:val="390"/>
        </w:trPr>
        <w:tc>
          <w:tcPr>
            <w:tcW w:w="553" w:type="dxa"/>
            <w:shd w:val="clear" w:color="auto" w:fill="auto"/>
            <w:vAlign w:val="center"/>
            <w:hideMark/>
          </w:tcPr>
          <w:p w14:paraId="527A983A" w14:textId="77777777" w:rsidR="00F20A7E" w:rsidRPr="00F20A7E" w:rsidRDefault="00F20A7E" w:rsidP="00F20A7E">
            <w:pPr>
              <w:jc w:val="center"/>
              <w:rPr>
                <w:snapToGrid w:val="0"/>
                <w:sz w:val="22"/>
                <w:szCs w:val="22"/>
              </w:rPr>
            </w:pPr>
            <w:r w:rsidRPr="00F20A7E">
              <w:rPr>
                <w:snapToGrid w:val="0"/>
                <w:sz w:val="22"/>
                <w:szCs w:val="22"/>
              </w:rPr>
              <w:t>8</w:t>
            </w:r>
          </w:p>
        </w:tc>
        <w:tc>
          <w:tcPr>
            <w:tcW w:w="4517" w:type="dxa"/>
            <w:shd w:val="clear" w:color="auto" w:fill="auto"/>
            <w:vAlign w:val="center"/>
            <w:hideMark/>
          </w:tcPr>
          <w:p w14:paraId="442EBA71" w14:textId="77777777" w:rsidR="00F20A7E" w:rsidRPr="00F20A7E" w:rsidRDefault="00F20A7E" w:rsidP="00F20A7E">
            <w:pPr>
              <w:rPr>
                <w:snapToGrid w:val="0"/>
                <w:sz w:val="22"/>
                <w:szCs w:val="22"/>
              </w:rPr>
            </w:pPr>
            <w:r w:rsidRPr="00F20A7E">
              <w:rPr>
                <w:snapToGrid w:val="0"/>
                <w:sz w:val="22"/>
                <w:szCs w:val="22"/>
              </w:rPr>
              <w:t>Лизинговый платеж</w:t>
            </w:r>
          </w:p>
        </w:tc>
        <w:tc>
          <w:tcPr>
            <w:tcW w:w="1417" w:type="dxa"/>
            <w:shd w:val="clear" w:color="auto" w:fill="auto"/>
            <w:vAlign w:val="center"/>
          </w:tcPr>
          <w:p w14:paraId="4FB364EE" w14:textId="77777777" w:rsidR="00F20A7E" w:rsidRPr="00F20A7E" w:rsidRDefault="00F20A7E" w:rsidP="00F20A7E">
            <w:pPr>
              <w:jc w:val="center"/>
              <w:rPr>
                <w:snapToGrid w:val="0"/>
                <w:sz w:val="22"/>
                <w:highlight w:val="yellow"/>
              </w:rPr>
            </w:pPr>
            <w:r w:rsidRPr="00F20A7E">
              <w:rPr>
                <w:snapToGrid w:val="0"/>
                <w:sz w:val="22"/>
              </w:rPr>
              <w:t>0,00</w:t>
            </w:r>
          </w:p>
        </w:tc>
        <w:tc>
          <w:tcPr>
            <w:tcW w:w="1418" w:type="dxa"/>
            <w:shd w:val="clear" w:color="auto" w:fill="auto"/>
            <w:vAlign w:val="center"/>
          </w:tcPr>
          <w:p w14:paraId="3033DD2C" w14:textId="77777777" w:rsidR="00F20A7E" w:rsidRPr="00F20A7E" w:rsidRDefault="00F20A7E" w:rsidP="00F20A7E">
            <w:pPr>
              <w:jc w:val="center"/>
              <w:rPr>
                <w:snapToGrid w:val="0"/>
                <w:sz w:val="22"/>
              </w:rPr>
            </w:pPr>
            <w:r w:rsidRPr="00F20A7E">
              <w:rPr>
                <w:snapToGrid w:val="0"/>
                <w:sz w:val="22"/>
              </w:rPr>
              <w:t>0,00</w:t>
            </w:r>
          </w:p>
        </w:tc>
        <w:tc>
          <w:tcPr>
            <w:tcW w:w="1559" w:type="dxa"/>
            <w:vAlign w:val="center"/>
          </w:tcPr>
          <w:p w14:paraId="50B8AB3D" w14:textId="77777777" w:rsidR="00F20A7E" w:rsidRPr="00F20A7E" w:rsidRDefault="00F20A7E" w:rsidP="00F20A7E">
            <w:pPr>
              <w:jc w:val="center"/>
              <w:rPr>
                <w:snapToGrid w:val="0"/>
                <w:sz w:val="22"/>
                <w:highlight w:val="yellow"/>
              </w:rPr>
            </w:pPr>
            <w:r w:rsidRPr="00F20A7E">
              <w:rPr>
                <w:snapToGrid w:val="0"/>
                <w:sz w:val="22"/>
              </w:rPr>
              <w:t>0,00</w:t>
            </w:r>
          </w:p>
        </w:tc>
      </w:tr>
      <w:tr w:rsidR="00F20A7E" w:rsidRPr="00F20A7E" w14:paraId="70F31A24" w14:textId="77777777" w:rsidTr="0078668C">
        <w:trPr>
          <w:trHeight w:val="390"/>
        </w:trPr>
        <w:tc>
          <w:tcPr>
            <w:tcW w:w="553" w:type="dxa"/>
            <w:shd w:val="clear" w:color="auto" w:fill="auto"/>
            <w:vAlign w:val="center"/>
            <w:hideMark/>
          </w:tcPr>
          <w:p w14:paraId="0203FA4A" w14:textId="77777777" w:rsidR="00F20A7E" w:rsidRPr="00F20A7E" w:rsidRDefault="00F20A7E" w:rsidP="00F20A7E">
            <w:pPr>
              <w:jc w:val="center"/>
              <w:rPr>
                <w:snapToGrid w:val="0"/>
                <w:sz w:val="22"/>
                <w:szCs w:val="22"/>
              </w:rPr>
            </w:pPr>
            <w:r w:rsidRPr="00F20A7E">
              <w:rPr>
                <w:snapToGrid w:val="0"/>
                <w:sz w:val="22"/>
                <w:szCs w:val="22"/>
              </w:rPr>
              <w:t>9</w:t>
            </w:r>
          </w:p>
        </w:tc>
        <w:tc>
          <w:tcPr>
            <w:tcW w:w="4517" w:type="dxa"/>
            <w:shd w:val="clear" w:color="auto" w:fill="auto"/>
            <w:vAlign w:val="center"/>
            <w:hideMark/>
          </w:tcPr>
          <w:p w14:paraId="6DA58F8B" w14:textId="77777777" w:rsidR="00F20A7E" w:rsidRPr="00F20A7E" w:rsidRDefault="00F20A7E" w:rsidP="00F20A7E">
            <w:pPr>
              <w:rPr>
                <w:snapToGrid w:val="0"/>
                <w:sz w:val="22"/>
                <w:szCs w:val="22"/>
              </w:rPr>
            </w:pPr>
            <w:r w:rsidRPr="00F20A7E">
              <w:rPr>
                <w:snapToGrid w:val="0"/>
                <w:sz w:val="22"/>
                <w:szCs w:val="22"/>
              </w:rPr>
              <w:t>Арендная плата</w:t>
            </w:r>
          </w:p>
        </w:tc>
        <w:tc>
          <w:tcPr>
            <w:tcW w:w="1417" w:type="dxa"/>
            <w:shd w:val="clear" w:color="auto" w:fill="auto"/>
            <w:vAlign w:val="center"/>
          </w:tcPr>
          <w:p w14:paraId="0380BD37" w14:textId="77777777" w:rsidR="00F20A7E" w:rsidRPr="00F20A7E" w:rsidRDefault="00F20A7E" w:rsidP="00F20A7E">
            <w:pPr>
              <w:jc w:val="center"/>
              <w:rPr>
                <w:snapToGrid w:val="0"/>
                <w:sz w:val="22"/>
                <w:highlight w:val="yellow"/>
              </w:rPr>
            </w:pPr>
            <w:r w:rsidRPr="00F20A7E">
              <w:rPr>
                <w:snapToGrid w:val="0"/>
                <w:sz w:val="22"/>
              </w:rPr>
              <w:t>20,29</w:t>
            </w:r>
          </w:p>
        </w:tc>
        <w:tc>
          <w:tcPr>
            <w:tcW w:w="1418" w:type="dxa"/>
            <w:shd w:val="clear" w:color="auto" w:fill="auto"/>
            <w:vAlign w:val="center"/>
          </w:tcPr>
          <w:p w14:paraId="7CE798CE" w14:textId="77777777" w:rsidR="00F20A7E" w:rsidRPr="00F20A7E" w:rsidRDefault="00F20A7E" w:rsidP="00F20A7E">
            <w:pPr>
              <w:jc w:val="center"/>
              <w:rPr>
                <w:snapToGrid w:val="0"/>
                <w:sz w:val="22"/>
              </w:rPr>
            </w:pPr>
            <w:r w:rsidRPr="00F20A7E">
              <w:rPr>
                <w:snapToGrid w:val="0"/>
                <w:sz w:val="22"/>
              </w:rPr>
              <w:t>20,28</w:t>
            </w:r>
          </w:p>
        </w:tc>
        <w:tc>
          <w:tcPr>
            <w:tcW w:w="1559" w:type="dxa"/>
            <w:vAlign w:val="center"/>
          </w:tcPr>
          <w:p w14:paraId="5BDE0F05" w14:textId="77777777" w:rsidR="00F20A7E" w:rsidRPr="00F20A7E" w:rsidRDefault="00F20A7E" w:rsidP="00F20A7E">
            <w:pPr>
              <w:jc w:val="center"/>
              <w:rPr>
                <w:snapToGrid w:val="0"/>
                <w:sz w:val="22"/>
                <w:highlight w:val="yellow"/>
              </w:rPr>
            </w:pPr>
            <w:r w:rsidRPr="00F20A7E">
              <w:rPr>
                <w:snapToGrid w:val="0"/>
                <w:sz w:val="22"/>
              </w:rPr>
              <w:t>-0,01</w:t>
            </w:r>
          </w:p>
        </w:tc>
      </w:tr>
      <w:tr w:rsidR="00F20A7E" w:rsidRPr="00F20A7E" w14:paraId="38F88F31" w14:textId="77777777" w:rsidTr="0078668C">
        <w:trPr>
          <w:trHeight w:val="390"/>
        </w:trPr>
        <w:tc>
          <w:tcPr>
            <w:tcW w:w="553" w:type="dxa"/>
            <w:shd w:val="clear" w:color="auto" w:fill="auto"/>
            <w:vAlign w:val="center"/>
            <w:hideMark/>
          </w:tcPr>
          <w:p w14:paraId="393EC36D" w14:textId="77777777" w:rsidR="00F20A7E" w:rsidRPr="00F20A7E" w:rsidRDefault="00F20A7E" w:rsidP="00F20A7E">
            <w:pPr>
              <w:jc w:val="center"/>
              <w:rPr>
                <w:snapToGrid w:val="0"/>
                <w:sz w:val="22"/>
                <w:szCs w:val="22"/>
              </w:rPr>
            </w:pPr>
            <w:r w:rsidRPr="00F20A7E">
              <w:rPr>
                <w:snapToGrid w:val="0"/>
                <w:sz w:val="22"/>
                <w:szCs w:val="22"/>
              </w:rPr>
              <w:t>10</w:t>
            </w:r>
          </w:p>
        </w:tc>
        <w:tc>
          <w:tcPr>
            <w:tcW w:w="4517" w:type="dxa"/>
            <w:shd w:val="clear" w:color="auto" w:fill="auto"/>
            <w:vAlign w:val="center"/>
            <w:hideMark/>
          </w:tcPr>
          <w:p w14:paraId="37DBF940" w14:textId="77777777" w:rsidR="00F20A7E" w:rsidRPr="00F20A7E" w:rsidRDefault="00F20A7E" w:rsidP="00F20A7E">
            <w:pPr>
              <w:rPr>
                <w:snapToGrid w:val="0"/>
                <w:sz w:val="22"/>
                <w:szCs w:val="22"/>
              </w:rPr>
            </w:pPr>
            <w:r w:rsidRPr="00F20A7E">
              <w:rPr>
                <w:snapToGrid w:val="0"/>
                <w:sz w:val="22"/>
                <w:szCs w:val="22"/>
              </w:rPr>
              <w:t>Другие расходы</w:t>
            </w:r>
          </w:p>
        </w:tc>
        <w:tc>
          <w:tcPr>
            <w:tcW w:w="1417" w:type="dxa"/>
            <w:shd w:val="clear" w:color="auto" w:fill="auto"/>
            <w:vAlign w:val="center"/>
          </w:tcPr>
          <w:p w14:paraId="0CF5DF20" w14:textId="77777777" w:rsidR="00F20A7E" w:rsidRPr="00F20A7E" w:rsidRDefault="00F20A7E" w:rsidP="00F20A7E">
            <w:pPr>
              <w:jc w:val="center"/>
              <w:rPr>
                <w:snapToGrid w:val="0"/>
                <w:sz w:val="22"/>
                <w:highlight w:val="yellow"/>
              </w:rPr>
            </w:pPr>
            <w:r w:rsidRPr="00F20A7E">
              <w:rPr>
                <w:snapToGrid w:val="0"/>
                <w:sz w:val="22"/>
              </w:rPr>
              <w:t>51,77</w:t>
            </w:r>
          </w:p>
        </w:tc>
        <w:tc>
          <w:tcPr>
            <w:tcW w:w="1418" w:type="dxa"/>
            <w:shd w:val="clear" w:color="auto" w:fill="auto"/>
            <w:vAlign w:val="center"/>
          </w:tcPr>
          <w:p w14:paraId="4F7D7E0E" w14:textId="77777777" w:rsidR="00F20A7E" w:rsidRPr="00F20A7E" w:rsidRDefault="00F20A7E" w:rsidP="00F20A7E">
            <w:pPr>
              <w:jc w:val="center"/>
              <w:rPr>
                <w:snapToGrid w:val="0"/>
                <w:sz w:val="22"/>
              </w:rPr>
            </w:pPr>
            <w:r w:rsidRPr="00F20A7E">
              <w:rPr>
                <w:snapToGrid w:val="0"/>
                <w:sz w:val="22"/>
              </w:rPr>
              <w:t>51,74</w:t>
            </w:r>
          </w:p>
        </w:tc>
        <w:tc>
          <w:tcPr>
            <w:tcW w:w="1559" w:type="dxa"/>
            <w:vAlign w:val="center"/>
          </w:tcPr>
          <w:p w14:paraId="1C59B81A" w14:textId="77777777" w:rsidR="00F20A7E" w:rsidRPr="00F20A7E" w:rsidRDefault="00F20A7E" w:rsidP="00F20A7E">
            <w:pPr>
              <w:jc w:val="center"/>
              <w:rPr>
                <w:snapToGrid w:val="0"/>
                <w:sz w:val="22"/>
                <w:highlight w:val="yellow"/>
              </w:rPr>
            </w:pPr>
            <w:r w:rsidRPr="00F20A7E">
              <w:rPr>
                <w:snapToGrid w:val="0"/>
                <w:sz w:val="22"/>
              </w:rPr>
              <w:t>-0,03</w:t>
            </w:r>
          </w:p>
        </w:tc>
      </w:tr>
      <w:tr w:rsidR="00F20A7E" w:rsidRPr="00F20A7E" w14:paraId="0F310DB2" w14:textId="77777777" w:rsidTr="0078668C">
        <w:trPr>
          <w:trHeight w:val="390"/>
        </w:trPr>
        <w:tc>
          <w:tcPr>
            <w:tcW w:w="553" w:type="dxa"/>
            <w:shd w:val="clear" w:color="auto" w:fill="auto"/>
            <w:vAlign w:val="center"/>
            <w:hideMark/>
          </w:tcPr>
          <w:p w14:paraId="329A2B29" w14:textId="77777777" w:rsidR="00F20A7E" w:rsidRPr="00F20A7E" w:rsidRDefault="00F20A7E" w:rsidP="00F20A7E">
            <w:pPr>
              <w:jc w:val="center"/>
              <w:rPr>
                <w:b/>
                <w:snapToGrid w:val="0"/>
                <w:sz w:val="22"/>
                <w:szCs w:val="22"/>
              </w:rPr>
            </w:pPr>
            <w:r w:rsidRPr="00F20A7E">
              <w:rPr>
                <w:b/>
                <w:snapToGrid w:val="0"/>
                <w:sz w:val="22"/>
                <w:szCs w:val="22"/>
              </w:rPr>
              <w:t> </w:t>
            </w:r>
          </w:p>
        </w:tc>
        <w:tc>
          <w:tcPr>
            <w:tcW w:w="4517" w:type="dxa"/>
            <w:shd w:val="clear" w:color="auto" w:fill="auto"/>
            <w:vAlign w:val="center"/>
            <w:hideMark/>
          </w:tcPr>
          <w:p w14:paraId="5F768DFF" w14:textId="77777777" w:rsidR="00F20A7E" w:rsidRPr="00F20A7E" w:rsidRDefault="00F20A7E" w:rsidP="00F20A7E">
            <w:pPr>
              <w:rPr>
                <w:snapToGrid w:val="0"/>
                <w:sz w:val="22"/>
                <w:szCs w:val="22"/>
              </w:rPr>
            </w:pPr>
            <w:r w:rsidRPr="00F20A7E">
              <w:rPr>
                <w:snapToGrid w:val="0"/>
                <w:sz w:val="22"/>
                <w:szCs w:val="22"/>
              </w:rPr>
              <w:t>ИТОГО уровень операционных расходов</w:t>
            </w:r>
          </w:p>
        </w:tc>
        <w:tc>
          <w:tcPr>
            <w:tcW w:w="1417" w:type="dxa"/>
            <w:shd w:val="clear" w:color="auto" w:fill="auto"/>
            <w:vAlign w:val="center"/>
          </w:tcPr>
          <w:p w14:paraId="62326220" w14:textId="77777777" w:rsidR="00F20A7E" w:rsidRPr="00F20A7E" w:rsidRDefault="00F20A7E" w:rsidP="00F20A7E">
            <w:pPr>
              <w:jc w:val="center"/>
              <w:rPr>
                <w:bCs/>
                <w:snapToGrid w:val="0"/>
                <w:sz w:val="22"/>
                <w:highlight w:val="yellow"/>
              </w:rPr>
            </w:pPr>
            <w:r w:rsidRPr="00F20A7E">
              <w:rPr>
                <w:bCs/>
                <w:snapToGrid w:val="0"/>
                <w:sz w:val="22"/>
              </w:rPr>
              <w:t>12 058,91</w:t>
            </w:r>
          </w:p>
        </w:tc>
        <w:tc>
          <w:tcPr>
            <w:tcW w:w="1418" w:type="dxa"/>
            <w:shd w:val="clear" w:color="auto" w:fill="auto"/>
            <w:vAlign w:val="center"/>
          </w:tcPr>
          <w:p w14:paraId="41EB5472" w14:textId="77777777" w:rsidR="00F20A7E" w:rsidRPr="00F20A7E" w:rsidRDefault="00F20A7E" w:rsidP="00F20A7E">
            <w:pPr>
              <w:jc w:val="center"/>
              <w:rPr>
                <w:bCs/>
                <w:snapToGrid w:val="0"/>
                <w:sz w:val="22"/>
              </w:rPr>
            </w:pPr>
            <w:r w:rsidRPr="00F20A7E">
              <w:rPr>
                <w:bCs/>
                <w:snapToGrid w:val="0"/>
                <w:sz w:val="22"/>
              </w:rPr>
              <w:t>12 053,88</w:t>
            </w:r>
          </w:p>
        </w:tc>
        <w:tc>
          <w:tcPr>
            <w:tcW w:w="1559" w:type="dxa"/>
            <w:vAlign w:val="center"/>
          </w:tcPr>
          <w:p w14:paraId="7C1365B0" w14:textId="77777777" w:rsidR="00F20A7E" w:rsidRPr="00F20A7E" w:rsidRDefault="00F20A7E" w:rsidP="00F20A7E">
            <w:pPr>
              <w:jc w:val="center"/>
              <w:rPr>
                <w:bCs/>
                <w:snapToGrid w:val="0"/>
                <w:sz w:val="22"/>
                <w:highlight w:val="yellow"/>
              </w:rPr>
            </w:pPr>
            <w:r w:rsidRPr="00F20A7E">
              <w:rPr>
                <w:bCs/>
                <w:snapToGrid w:val="0"/>
                <w:sz w:val="22"/>
              </w:rPr>
              <w:t>-5,03</w:t>
            </w:r>
          </w:p>
        </w:tc>
      </w:tr>
    </w:tbl>
    <w:p w14:paraId="67E729C6" w14:textId="77777777" w:rsidR="00F20A7E" w:rsidRPr="00F20A7E" w:rsidRDefault="00F20A7E" w:rsidP="00F20A7E">
      <w:pPr>
        <w:rPr>
          <w:snapToGrid w:val="0"/>
          <w:sz w:val="28"/>
          <w:szCs w:val="28"/>
        </w:rPr>
      </w:pPr>
      <w:bookmarkStart w:id="211" w:name="_Toc27301501"/>
    </w:p>
    <w:p w14:paraId="2A3A6F0B" w14:textId="77777777" w:rsidR="00F20A7E" w:rsidRPr="00F20A7E" w:rsidRDefault="00F20A7E" w:rsidP="00F20A7E">
      <w:pPr>
        <w:keepNext/>
        <w:keepLines/>
        <w:spacing w:after="120"/>
        <w:ind w:right="-1"/>
        <w:jc w:val="center"/>
        <w:outlineLvl w:val="1"/>
        <w:rPr>
          <w:rFonts w:eastAsia="Calibri"/>
          <w:b/>
          <w:sz w:val="28"/>
          <w:szCs w:val="28"/>
          <w:lang w:eastAsia="en-US"/>
        </w:rPr>
      </w:pPr>
      <w:r w:rsidRPr="00F20A7E">
        <w:rPr>
          <w:rFonts w:eastAsia="Calibri"/>
          <w:b/>
          <w:sz w:val="28"/>
          <w:szCs w:val="28"/>
          <w:lang w:eastAsia="en-US"/>
        </w:rPr>
        <w:t>Расчет неподконтрольных расходов по теплоносителю</w:t>
      </w:r>
      <w:bookmarkEnd w:id="211"/>
    </w:p>
    <w:p w14:paraId="1EC2B1DE" w14:textId="77777777" w:rsidR="00F20A7E" w:rsidRPr="00F20A7E" w:rsidRDefault="00F20A7E" w:rsidP="00F20A7E">
      <w:pPr>
        <w:tabs>
          <w:tab w:val="left" w:pos="1890"/>
        </w:tabs>
        <w:ind w:firstLine="720"/>
        <w:jc w:val="both"/>
        <w:rPr>
          <w:snapToGrid w:val="0"/>
          <w:sz w:val="28"/>
          <w:szCs w:val="28"/>
        </w:rPr>
      </w:pPr>
    </w:p>
    <w:p w14:paraId="2E2E6652" w14:textId="77777777" w:rsidR="00F20A7E" w:rsidRPr="00F20A7E" w:rsidRDefault="00F20A7E" w:rsidP="00F20A7E">
      <w:pPr>
        <w:keepNext/>
        <w:keepLines/>
        <w:spacing w:before="40"/>
        <w:jc w:val="center"/>
        <w:outlineLvl w:val="2"/>
        <w:rPr>
          <w:i/>
          <w:snapToGrid w:val="0"/>
          <w:sz w:val="28"/>
        </w:rPr>
      </w:pPr>
      <w:bookmarkStart w:id="212" w:name="_Toc27301502"/>
      <w:r w:rsidRPr="00F20A7E">
        <w:rPr>
          <w:i/>
          <w:snapToGrid w:val="0"/>
          <w:sz w:val="28"/>
        </w:rPr>
        <w:t>Расходы на обязательное страхование</w:t>
      </w:r>
      <w:bookmarkEnd w:id="212"/>
    </w:p>
    <w:p w14:paraId="45181501"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47EAB09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w:t>
      </w:r>
      <w:proofErr w:type="spellStart"/>
      <w:r w:rsidRPr="00F20A7E">
        <w:rPr>
          <w:snapToGrid w:val="0"/>
          <w:sz w:val="28"/>
          <w:szCs w:val="28"/>
        </w:rPr>
        <w:t>пп</w:t>
      </w:r>
      <w:proofErr w:type="spellEnd"/>
      <w:r w:rsidRPr="00F20A7E">
        <w:rPr>
          <w:snapToGrid w:val="0"/>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11845F0E"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100,51 тыс. руб. </w:t>
      </w:r>
    </w:p>
    <w:p w14:paraId="1E3F4E4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7DAB3B2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Расчет расходов на страхование производственных объектов, учитываемых при определении налоговой базы по налогу на прибыль, АО «Каскад-энерго» на 2022 год (стр. 65 том 8).</w:t>
      </w:r>
    </w:p>
    <w:p w14:paraId="2D0A4CC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Реестр расходов на страхование производственных объектов, учитываемых при определении налоговой базы по налогу на прибыль, АО «Каскад-энерго» на 2022 год (стр. 66 том 8).</w:t>
      </w:r>
    </w:p>
    <w:p w14:paraId="7F30F5F6"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Обороты счета 20 за 2020 год (стр. 67 том 8).</w:t>
      </w:r>
    </w:p>
    <w:p w14:paraId="1458E5F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Обороты счета 20 за 1 квартал 2021 года в части расходов на страхование (стр. 67 том 8).</w:t>
      </w:r>
    </w:p>
    <w:p w14:paraId="317BEC0F"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Обороты счета 20 за 1 квартал 2021 года в части расходов на страхование (стр. 68 том 8). </w:t>
      </w:r>
    </w:p>
    <w:p w14:paraId="7A1BCA6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25,76; 20,76; 26,76 за 1 квартал 2021 года «ОСАГО» (стр. 69 том 8).</w:t>
      </w:r>
    </w:p>
    <w:p w14:paraId="17317C4F"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lastRenderedPageBreak/>
        <w:t>Отчет по проводкам 25,76 «Страхование имущества» за 1 квартал 2021 года (стр. 79 том 8).</w:t>
      </w:r>
    </w:p>
    <w:p w14:paraId="607AABE7"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20,76 «Страхование опасного производственного объекта» за 1 квартал 2021 года (стр. 80 том 8).</w:t>
      </w:r>
    </w:p>
    <w:p w14:paraId="5D21A883"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№21320ХХХG0003 от 17.12.2020 с САО «ВСК» (стр. 82 том 8). Страховая премия 71,87 тыс. руб. Срок действия договора по 31.12.2021 без </w:t>
      </w:r>
      <w:proofErr w:type="spellStart"/>
      <w:r w:rsidRPr="00F20A7E">
        <w:rPr>
          <w:snapToGrid w:val="0"/>
          <w:sz w:val="28"/>
          <w:szCs w:val="28"/>
        </w:rPr>
        <w:t>автопролонгации</w:t>
      </w:r>
      <w:proofErr w:type="spellEnd"/>
      <w:r w:rsidRPr="00F20A7E">
        <w:rPr>
          <w:snapToGrid w:val="0"/>
          <w:sz w:val="28"/>
          <w:szCs w:val="28"/>
        </w:rPr>
        <w:t>.</w:t>
      </w:r>
    </w:p>
    <w:p w14:paraId="6F4AA37F"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20320XXXG0069 от 27.07.2020 с САО «ВСК» (стр. 89 том 8). Страховая премия 3,08 тыс. руб. Срок действия договора по 27.07.2021 без </w:t>
      </w:r>
      <w:proofErr w:type="spellStart"/>
      <w:r w:rsidRPr="00F20A7E">
        <w:rPr>
          <w:snapToGrid w:val="0"/>
          <w:sz w:val="28"/>
          <w:szCs w:val="28"/>
        </w:rPr>
        <w:t>автопролонгации</w:t>
      </w:r>
      <w:proofErr w:type="spellEnd"/>
      <w:r w:rsidRPr="00F20A7E">
        <w:rPr>
          <w:snapToGrid w:val="0"/>
          <w:sz w:val="28"/>
          <w:szCs w:val="28"/>
        </w:rPr>
        <w:t>.</w:t>
      </w:r>
    </w:p>
    <w:p w14:paraId="1D6F2D4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20320XXXG0071 от 08.12.2020 с САО «ВСК» (стр. 95 том 8). Страховая премия 3,62 тыс. руб. Срок действия договора по 29.08.2021 без </w:t>
      </w:r>
      <w:proofErr w:type="spellStart"/>
      <w:r w:rsidRPr="00F20A7E">
        <w:rPr>
          <w:snapToGrid w:val="0"/>
          <w:sz w:val="28"/>
          <w:szCs w:val="28"/>
        </w:rPr>
        <w:t>автопролонгации</w:t>
      </w:r>
      <w:proofErr w:type="spellEnd"/>
      <w:r w:rsidRPr="00F20A7E">
        <w:rPr>
          <w:snapToGrid w:val="0"/>
          <w:sz w:val="28"/>
          <w:szCs w:val="28"/>
        </w:rPr>
        <w:t>.</w:t>
      </w:r>
    </w:p>
    <w:p w14:paraId="4D28FD9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САО «ВСК» № 0149961599 (стр. 101 том 8). Страховая премия 3,62 тыс. руб.</w:t>
      </w:r>
    </w:p>
    <w:p w14:paraId="38959346"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Генеральный договор по обязательному страхованию гражданской ответственности владельцев транспортных средств № 2000490GR1730 от 28.08.2020 с САО «ВСК» (стр. 102 том 8). Страховая премия 6,42 тыс. руб. Срок действия договора по 28.08.2021 без </w:t>
      </w:r>
      <w:proofErr w:type="spellStart"/>
      <w:r w:rsidRPr="00F20A7E">
        <w:rPr>
          <w:snapToGrid w:val="0"/>
          <w:sz w:val="28"/>
          <w:szCs w:val="28"/>
        </w:rPr>
        <w:t>автопролонгации</w:t>
      </w:r>
      <w:proofErr w:type="spellEnd"/>
      <w:r w:rsidRPr="00F20A7E">
        <w:rPr>
          <w:snapToGrid w:val="0"/>
          <w:sz w:val="28"/>
          <w:szCs w:val="28"/>
        </w:rPr>
        <w:t>.</w:t>
      </w:r>
    </w:p>
    <w:p w14:paraId="5D3FC336"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САО «ВСК» № 0134971878 (стр. 111 том 8). Страховая премия 3,06 тыс. руб.</w:t>
      </w:r>
    </w:p>
    <w:p w14:paraId="7230E633"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САО «ВСК» № 0120957919 (стр. 112 том 8). Страховая премия 4,78 тыс. руб.</w:t>
      </w:r>
    </w:p>
    <w:p w14:paraId="58FC2ED5"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САО «ВСК» № 0120957919 (стр. 112 том 8). Страховая премия 4,78 тыс. руб.</w:t>
      </w:r>
    </w:p>
    <w:p w14:paraId="5D9D8867"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АО «СОГАЗ» № 3014429602 (стр. 113 том 8). Страховая премия 3,82 тыс. руб.</w:t>
      </w:r>
    </w:p>
    <w:p w14:paraId="7F86CE4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САО «ВСК» № 0134971851 (стр. 114 том 8). Страховая премия 3,36 тыс. руб.</w:t>
      </w:r>
    </w:p>
    <w:p w14:paraId="71A3709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Договор об организации обязательного страхования гражданской ответственности владельца опасного объекта за причинение вреда в результате аварии на опасном объекте № 4520 NL 0031 от 04.03.2020 с АО «СОГАЗ» (стр. 115 том 8). Страховая премия 92,18 тыс. руб. Срок действия договора по 04.02.2021 без </w:t>
      </w:r>
      <w:proofErr w:type="spellStart"/>
      <w:r w:rsidRPr="00F20A7E">
        <w:rPr>
          <w:snapToGrid w:val="0"/>
          <w:sz w:val="28"/>
          <w:szCs w:val="28"/>
        </w:rPr>
        <w:t>автопролонгации</w:t>
      </w:r>
      <w:proofErr w:type="spellEnd"/>
      <w:r w:rsidRPr="00F20A7E">
        <w:rPr>
          <w:snapToGrid w:val="0"/>
          <w:sz w:val="28"/>
          <w:szCs w:val="28"/>
        </w:rPr>
        <w:t>.</w:t>
      </w:r>
    </w:p>
    <w:p w14:paraId="26238775"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 GAZX12026751398000 (стр. 122 том 8). Регистрационный номер опасного объекта А68-00060-0003 (Склад сырьевой). Страховая премия 85,5 тыс. руб.</w:t>
      </w:r>
    </w:p>
    <w:p w14:paraId="3C10604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Страховой полис обязательного страхования гражданской ответственности владельца опасного объекта за причинение вреда </w:t>
      </w:r>
      <w:r w:rsidRPr="00F20A7E">
        <w:rPr>
          <w:snapToGrid w:val="0"/>
          <w:sz w:val="28"/>
          <w:szCs w:val="28"/>
        </w:rPr>
        <w:lastRenderedPageBreak/>
        <w:t>в результате аварии на опасном объекте № GAZX12086934988000 (стр. 123 том 8). Регистрационный номер опасного объекта А68-00060-0002 (участок транспортный). Страховая премия 1,28 тыс. руб.</w:t>
      </w:r>
    </w:p>
    <w:p w14:paraId="5B4B7124"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 GAZX12040570844000 (стр. 124 том 8). Регистрационный номер опасного объекта А68-00060-0001 (Котельная). Страховая премия 5,4 тыс. руб.</w:t>
      </w:r>
    </w:p>
    <w:p w14:paraId="784065FD"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xml:space="preserve">Договор на оказание услуг по обязательному страхованию гражданской ответственности владельца опасного объекта за причинение вреда в результате аварии на опасном объекте № 2132091600059 от 30.03.2021 с САО «ВСК» (стр. 125 том 8). Страховая премия 69,22 тыс. руб. Срок действия договора по 07.04.2022 без </w:t>
      </w:r>
      <w:proofErr w:type="spellStart"/>
      <w:r w:rsidRPr="00F20A7E">
        <w:rPr>
          <w:snapToGrid w:val="0"/>
          <w:sz w:val="28"/>
          <w:szCs w:val="28"/>
        </w:rPr>
        <w:t>автопролонгации</w:t>
      </w:r>
      <w:proofErr w:type="spellEnd"/>
      <w:r w:rsidRPr="00F20A7E">
        <w:rPr>
          <w:snapToGrid w:val="0"/>
          <w:sz w:val="28"/>
          <w:szCs w:val="28"/>
        </w:rPr>
        <w:t>.</w:t>
      </w:r>
    </w:p>
    <w:p w14:paraId="59959B0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xml:space="preserve">Договор добровольного медицинского страхования граждан № 4520 LM 0004 от 20.01.2020 с АО «СОГАЗ» (стр. 130 том 8). Срок действия договора по 19.01.2021 без </w:t>
      </w:r>
      <w:proofErr w:type="spellStart"/>
      <w:r w:rsidRPr="00F20A7E">
        <w:rPr>
          <w:snapToGrid w:val="0"/>
          <w:sz w:val="28"/>
          <w:szCs w:val="28"/>
        </w:rPr>
        <w:t>автопролонгации</w:t>
      </w:r>
      <w:proofErr w:type="spellEnd"/>
      <w:r w:rsidRPr="00F20A7E">
        <w:rPr>
          <w:snapToGrid w:val="0"/>
          <w:sz w:val="28"/>
          <w:szCs w:val="28"/>
        </w:rPr>
        <w:t>.</w:t>
      </w:r>
    </w:p>
    <w:p w14:paraId="5B69997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Договор страхование финансовых рисков № 4520 FR 0020 от 24.08.2020 с АО «СОГАЗ» (стр. 139 том 8). Страховая премия 10 тыс. руб. Срок действия договора по 28.08.2021 без </w:t>
      </w:r>
      <w:proofErr w:type="spellStart"/>
      <w:r w:rsidRPr="00F20A7E">
        <w:rPr>
          <w:snapToGrid w:val="0"/>
          <w:sz w:val="28"/>
          <w:szCs w:val="28"/>
        </w:rPr>
        <w:t>автопролонгации</w:t>
      </w:r>
      <w:proofErr w:type="spellEnd"/>
      <w:r w:rsidRPr="00F20A7E">
        <w:rPr>
          <w:snapToGrid w:val="0"/>
          <w:sz w:val="28"/>
          <w:szCs w:val="28"/>
        </w:rPr>
        <w:t>.</w:t>
      </w:r>
    </w:p>
    <w:p w14:paraId="7D32157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представленным </w:t>
      </w:r>
      <w:proofErr w:type="spellStart"/>
      <w:r w:rsidRPr="00F20A7E">
        <w:rPr>
          <w:snapToGrid w:val="0"/>
          <w:sz w:val="28"/>
          <w:szCs w:val="28"/>
        </w:rPr>
        <w:t>оборотно</w:t>
      </w:r>
      <w:proofErr w:type="spellEnd"/>
      <w:r w:rsidRPr="00F20A7E">
        <w:rPr>
          <w:snapToGrid w:val="0"/>
          <w:sz w:val="28"/>
          <w:szCs w:val="28"/>
        </w:rPr>
        <w:t>-сальдовым ведомостям фактические расходы по статье «Расходы на обязательное страхование» за 2020 год составили 93,38 тыс. руб., в том числе расходы на ОСАГО составили 2,43 тыс. руб., расходы на страхование имущества составили 0,19 тыс. руб., расходы на страхование опасного производственного объекта составили 86,50 тыс. руб., расходы на добровольное медицинское страхование составили 3,73 тыс. руб. и расходы на страхование ответственности составили 0,53 тыс. руб.</w:t>
      </w:r>
    </w:p>
    <w:p w14:paraId="056F6EC0" w14:textId="77777777" w:rsidR="00F20A7E" w:rsidRPr="00F20A7E" w:rsidRDefault="00F20A7E" w:rsidP="00F20A7E">
      <w:pPr>
        <w:ind w:firstLine="709"/>
        <w:jc w:val="both"/>
        <w:rPr>
          <w:snapToGrid w:val="0"/>
          <w:sz w:val="28"/>
          <w:szCs w:val="28"/>
        </w:rPr>
      </w:pPr>
      <w:r w:rsidRPr="00F20A7E">
        <w:rPr>
          <w:snapToGrid w:val="0"/>
          <w:sz w:val="28"/>
          <w:szCs w:val="28"/>
        </w:rPr>
        <w:t>Расходы на добровольное медицинское страхование не являются обязательными расходами и предлагаются к исключению из НВВ предприятия на 2022 год в полном объеме.</w:t>
      </w:r>
    </w:p>
    <w:p w14:paraId="1EF8657D"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по мнению экспертов, составляют 89,65 тыс. руб. и предлагаются к включению в НВВ предприятия на 2022 год, как экономически обоснованные.</w:t>
      </w:r>
    </w:p>
    <w:p w14:paraId="3A5A268E"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10,86 тыс. руб., не подтвержденные предприятием документально, подлежат исключению из НВВ на 2022 год, как экономически необоснованные.</w:t>
      </w:r>
    </w:p>
    <w:p w14:paraId="2F85EDA1" w14:textId="77777777" w:rsidR="00F20A7E" w:rsidRPr="00F20A7E" w:rsidRDefault="00F20A7E" w:rsidP="00F20A7E">
      <w:pPr>
        <w:ind w:firstLine="720"/>
        <w:jc w:val="both"/>
        <w:rPr>
          <w:snapToGrid w:val="0"/>
          <w:sz w:val="28"/>
          <w:szCs w:val="28"/>
        </w:rPr>
      </w:pPr>
    </w:p>
    <w:p w14:paraId="3FF9FD60" w14:textId="77777777" w:rsidR="00F20A7E" w:rsidRPr="00F20A7E" w:rsidRDefault="00F20A7E" w:rsidP="00F20A7E">
      <w:pPr>
        <w:keepNext/>
        <w:keepLines/>
        <w:spacing w:before="40"/>
        <w:jc w:val="center"/>
        <w:outlineLvl w:val="2"/>
        <w:rPr>
          <w:i/>
          <w:snapToGrid w:val="0"/>
          <w:sz w:val="28"/>
        </w:rPr>
      </w:pPr>
      <w:bookmarkStart w:id="213" w:name="_Toc27301503"/>
      <w:r w:rsidRPr="00F20A7E">
        <w:rPr>
          <w:i/>
          <w:snapToGrid w:val="0"/>
          <w:sz w:val="28"/>
        </w:rPr>
        <w:t>Иные расходы</w:t>
      </w:r>
      <w:bookmarkEnd w:id="213"/>
    </w:p>
    <w:p w14:paraId="747A1514" w14:textId="77777777" w:rsidR="00F20A7E" w:rsidRPr="00F20A7E" w:rsidRDefault="00F20A7E" w:rsidP="00F20A7E">
      <w:pPr>
        <w:ind w:firstLine="709"/>
        <w:jc w:val="both"/>
        <w:rPr>
          <w:snapToGrid w:val="0"/>
          <w:sz w:val="28"/>
          <w:szCs w:val="28"/>
        </w:rPr>
      </w:pPr>
      <w:r w:rsidRPr="00F20A7E">
        <w:rPr>
          <w:snapToGrid w:val="0"/>
          <w:sz w:val="28"/>
          <w:szCs w:val="28"/>
        </w:rPr>
        <w:t>По данной статье предприятием учитываются расходы по налогу на имущество, налог на землю, транспортный налог и прочие расходы.</w:t>
      </w:r>
    </w:p>
    <w:p w14:paraId="0A878BDE" w14:textId="77777777" w:rsidR="00F20A7E" w:rsidRPr="00F20A7E" w:rsidRDefault="00F20A7E" w:rsidP="00F20A7E">
      <w:pPr>
        <w:ind w:firstLine="851"/>
        <w:jc w:val="both"/>
        <w:rPr>
          <w:snapToGrid w:val="0"/>
          <w:sz w:val="28"/>
          <w:szCs w:val="28"/>
        </w:rPr>
      </w:pPr>
    </w:p>
    <w:p w14:paraId="0D0D70D5" w14:textId="77777777" w:rsidR="00F20A7E" w:rsidRPr="00F20A7E" w:rsidRDefault="00F20A7E" w:rsidP="00F20A7E">
      <w:pPr>
        <w:ind w:firstLine="709"/>
        <w:jc w:val="both"/>
        <w:rPr>
          <w:b/>
          <w:snapToGrid w:val="0"/>
          <w:sz w:val="28"/>
          <w:szCs w:val="28"/>
        </w:rPr>
      </w:pPr>
      <w:r w:rsidRPr="00F20A7E">
        <w:rPr>
          <w:b/>
          <w:snapToGrid w:val="0"/>
          <w:sz w:val="28"/>
          <w:szCs w:val="28"/>
        </w:rPr>
        <w:t>Налог на имущество</w:t>
      </w:r>
    </w:p>
    <w:p w14:paraId="57AE6329"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60,73 тыс. руб. </w:t>
      </w:r>
    </w:p>
    <w:p w14:paraId="581EF62F" w14:textId="77777777" w:rsidR="00F20A7E" w:rsidRPr="00F20A7E" w:rsidRDefault="00F20A7E" w:rsidP="00F20A7E">
      <w:pPr>
        <w:ind w:firstLine="709"/>
        <w:jc w:val="both"/>
        <w:rPr>
          <w:snapToGrid w:val="0"/>
          <w:sz w:val="28"/>
          <w:szCs w:val="28"/>
        </w:rPr>
      </w:pPr>
      <w:r w:rsidRPr="00F20A7E">
        <w:rPr>
          <w:snapToGrid w:val="0"/>
          <w:sz w:val="28"/>
          <w:szCs w:val="28"/>
        </w:rPr>
        <w:lastRenderedPageBreak/>
        <w:t xml:space="preserve">На территории Кемеровской области налог на имущество введен в действие Законом Кемеровской области от 26.11.2003 № 60-ОЗ. </w:t>
      </w:r>
    </w:p>
    <w:p w14:paraId="36D73E32"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7A79C4D3"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2C80C97D"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63BE9D8B"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22AED53C"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Карточка счета 91.02 за 2020 год «Налог на имущество» (стр. 146 том 8).</w:t>
      </w:r>
    </w:p>
    <w:p w14:paraId="28371C5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Карточка счета 91.02.1 за 1 квартал 2021 года «Налог на имущество» (стр. 146 том 8).</w:t>
      </w:r>
    </w:p>
    <w:p w14:paraId="654607C5"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Налоговая декларация по налогу на имущество за 2020 год (стр. 60 том 4).</w:t>
      </w:r>
    </w:p>
    <w:p w14:paraId="4AA5012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налога на имущество на 2022 год (стр. 12 дополнительных материалов).</w:t>
      </w:r>
    </w:p>
    <w:p w14:paraId="372B4224" w14:textId="77777777" w:rsidR="00F20A7E" w:rsidRPr="00F20A7E" w:rsidRDefault="00F20A7E" w:rsidP="00F20A7E">
      <w:pPr>
        <w:widowControl w:val="0"/>
        <w:tabs>
          <w:tab w:val="left" w:pos="1890"/>
        </w:tabs>
        <w:ind w:firstLine="709"/>
        <w:jc w:val="both"/>
        <w:rPr>
          <w:snapToGrid w:val="0"/>
          <w:sz w:val="28"/>
          <w:szCs w:val="28"/>
        </w:rPr>
      </w:pPr>
      <w:proofErr w:type="gramStart"/>
      <w:r w:rsidRPr="00F20A7E">
        <w:rPr>
          <w:snapToGrid w:val="0"/>
          <w:sz w:val="28"/>
          <w:szCs w:val="28"/>
        </w:rPr>
        <w:t>Согласно представленным материалам</w:t>
      </w:r>
      <w:proofErr w:type="gramEnd"/>
      <w:r w:rsidRPr="00F20A7E">
        <w:rPr>
          <w:snapToGrid w:val="0"/>
          <w:sz w:val="28"/>
          <w:szCs w:val="28"/>
        </w:rPr>
        <w:t xml:space="preserve"> среднегодовая стоимость недвижимого имущества за 2022 год составит 33 246,48 тыс. руб. Налог на недвижимое имущество за 2022 год составит: 33 246,48 тыс. руб. × 2,2% (налоговая ставка на недвижимое имущество) = 731,42 тыс. руб.</w:t>
      </w:r>
    </w:p>
    <w:p w14:paraId="11951F4B"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в части производства теплоносителя, по мнению экспертов, составляют: 731,42 тыс. руб. × 8% (процент отнесения затрат на производство теплоносителя) = 58,51 тыс. руб., и предлагаются к включению в НВВ предприятия на 2022 год, как экономически обоснованные.</w:t>
      </w:r>
    </w:p>
    <w:p w14:paraId="20DE4D46"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2,22 тыс. руб., не подтвержденные предприятием документально, подлежат исключению из НВВ на 2022 год, как экономически необоснованные.</w:t>
      </w:r>
    </w:p>
    <w:p w14:paraId="0B4745C8" w14:textId="77777777" w:rsidR="00F20A7E" w:rsidRPr="00F20A7E" w:rsidRDefault="00F20A7E" w:rsidP="00F20A7E">
      <w:pPr>
        <w:widowControl w:val="0"/>
        <w:ind w:firstLine="709"/>
        <w:jc w:val="both"/>
        <w:rPr>
          <w:snapToGrid w:val="0"/>
          <w:sz w:val="28"/>
          <w:szCs w:val="28"/>
        </w:rPr>
      </w:pPr>
    </w:p>
    <w:p w14:paraId="484CCAD8" w14:textId="77777777" w:rsidR="00F20A7E" w:rsidRPr="00F20A7E" w:rsidRDefault="00F20A7E" w:rsidP="00F20A7E">
      <w:pPr>
        <w:ind w:firstLine="709"/>
        <w:rPr>
          <w:b/>
          <w:snapToGrid w:val="0"/>
          <w:sz w:val="28"/>
          <w:szCs w:val="28"/>
        </w:rPr>
      </w:pPr>
      <w:r w:rsidRPr="00F20A7E">
        <w:rPr>
          <w:b/>
          <w:snapToGrid w:val="0"/>
          <w:sz w:val="28"/>
          <w:szCs w:val="28"/>
        </w:rPr>
        <w:t>Налог на землю</w:t>
      </w:r>
    </w:p>
    <w:p w14:paraId="450E9B5B"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главой 31 части второй Налогового Кодекса Российской Федерации, организации, обладающие земельными участками, на праве собственности, праве постоянного (бессрочного) пользования, признаются налогоплательщиками налога на землю.</w:t>
      </w:r>
    </w:p>
    <w:p w14:paraId="5C6AD88F"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13,51 тыс. руб. </w:t>
      </w:r>
    </w:p>
    <w:p w14:paraId="0A02D26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lastRenderedPageBreak/>
        <w:t>В качестве обосновывающих документов АО «Каскад-энерго» представило:</w:t>
      </w:r>
    </w:p>
    <w:p w14:paraId="294D59F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2020 год «Налог на землю» (стр. 145 том 8).</w:t>
      </w:r>
    </w:p>
    <w:p w14:paraId="1781D95D"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1 квартал 2021 года «Налог на землю» (стр. 145 том 8).</w:t>
      </w:r>
    </w:p>
    <w:p w14:paraId="6B7C7CD4"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Расчет земельного налога за 2020 год (стр. 58 том 4).</w:t>
      </w:r>
    </w:p>
    <w:p w14:paraId="21CDCC2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представленному отчету </w:t>
      </w:r>
      <w:proofErr w:type="gramStart"/>
      <w:r w:rsidRPr="00F20A7E">
        <w:rPr>
          <w:snapToGrid w:val="0"/>
          <w:sz w:val="28"/>
          <w:szCs w:val="28"/>
        </w:rPr>
        <w:t>по проводкам</w:t>
      </w:r>
      <w:proofErr w:type="gramEnd"/>
      <w:r w:rsidRPr="00F20A7E">
        <w:rPr>
          <w:snapToGrid w:val="0"/>
          <w:sz w:val="28"/>
          <w:szCs w:val="28"/>
        </w:rPr>
        <w:t xml:space="preserve"> за 2020 год земельный налог составил 168,93 тыс. руб. </w:t>
      </w:r>
    </w:p>
    <w:p w14:paraId="6F1CABE2"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в части производства теплоносителя, по мнению экспертов, составляют: 168,93 тыс. руб. × 8% (процент отнесения затрат на производство теплоносителя) = 13,51 тыс. руб., и предлагаются к включению в НВВ предприятия на 2022 год, как экономически обоснованные.</w:t>
      </w:r>
    </w:p>
    <w:p w14:paraId="39FAE926" w14:textId="77777777" w:rsidR="00F20A7E" w:rsidRPr="00F20A7E" w:rsidRDefault="00F20A7E" w:rsidP="00F20A7E">
      <w:pPr>
        <w:ind w:firstLine="709"/>
        <w:jc w:val="both"/>
        <w:rPr>
          <w:snapToGrid w:val="0"/>
          <w:sz w:val="28"/>
          <w:szCs w:val="28"/>
        </w:rPr>
      </w:pPr>
      <w:r w:rsidRPr="00F20A7E">
        <w:rPr>
          <w:snapToGrid w:val="0"/>
          <w:sz w:val="28"/>
          <w:szCs w:val="28"/>
        </w:rPr>
        <w:t>Корректировка предложения предприятия отсутствует.</w:t>
      </w:r>
    </w:p>
    <w:p w14:paraId="69CF2DF2" w14:textId="77777777" w:rsidR="00F20A7E" w:rsidRPr="00F20A7E" w:rsidRDefault="00F20A7E" w:rsidP="00F20A7E">
      <w:pPr>
        <w:ind w:firstLine="709"/>
        <w:jc w:val="both"/>
        <w:rPr>
          <w:snapToGrid w:val="0"/>
          <w:sz w:val="28"/>
          <w:szCs w:val="28"/>
        </w:rPr>
      </w:pPr>
    </w:p>
    <w:p w14:paraId="4C228045" w14:textId="77777777" w:rsidR="00F20A7E" w:rsidRPr="00F20A7E" w:rsidRDefault="00F20A7E" w:rsidP="00F20A7E">
      <w:pPr>
        <w:ind w:firstLine="709"/>
        <w:rPr>
          <w:b/>
          <w:snapToGrid w:val="0"/>
          <w:sz w:val="28"/>
          <w:szCs w:val="28"/>
        </w:rPr>
      </w:pPr>
      <w:r w:rsidRPr="00F20A7E">
        <w:rPr>
          <w:b/>
          <w:snapToGrid w:val="0"/>
          <w:sz w:val="28"/>
          <w:szCs w:val="28"/>
        </w:rPr>
        <w:t>Транспортный налог</w:t>
      </w:r>
    </w:p>
    <w:p w14:paraId="629FAB5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227DCF86"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4F8F1F1F"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7,52 тыс. руб. </w:t>
      </w:r>
    </w:p>
    <w:p w14:paraId="40A9C121"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4B62D2C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2020 год «Транспортный налог» (стр. 144 том 8).</w:t>
      </w:r>
    </w:p>
    <w:p w14:paraId="293DC4B6"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26,68 за 1 квартал 2021 года «Транспортный налог» (стр. 144 том 8).</w:t>
      </w:r>
    </w:p>
    <w:p w14:paraId="41B0437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Расчет транспортного налога за 2020 год (стр. 56 том 4).</w:t>
      </w:r>
    </w:p>
    <w:p w14:paraId="22194C21"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представленному отчету </w:t>
      </w:r>
      <w:proofErr w:type="gramStart"/>
      <w:r w:rsidRPr="00F20A7E">
        <w:rPr>
          <w:snapToGrid w:val="0"/>
          <w:sz w:val="28"/>
          <w:szCs w:val="28"/>
        </w:rPr>
        <w:t>по проводкам</w:t>
      </w:r>
      <w:proofErr w:type="gramEnd"/>
      <w:r w:rsidRPr="00F20A7E">
        <w:rPr>
          <w:snapToGrid w:val="0"/>
          <w:sz w:val="28"/>
          <w:szCs w:val="28"/>
        </w:rPr>
        <w:t xml:space="preserve"> за 2020 год транспортный налог составил 93,71 тыс. руб.</w:t>
      </w:r>
    </w:p>
    <w:p w14:paraId="3F8A594B" w14:textId="77777777" w:rsidR="00F20A7E" w:rsidRPr="00F20A7E" w:rsidRDefault="00F20A7E" w:rsidP="00F20A7E">
      <w:pPr>
        <w:ind w:firstLine="709"/>
        <w:jc w:val="both"/>
        <w:rPr>
          <w:snapToGrid w:val="0"/>
          <w:sz w:val="28"/>
          <w:szCs w:val="28"/>
        </w:rPr>
      </w:pPr>
      <w:r w:rsidRPr="00F20A7E">
        <w:rPr>
          <w:snapToGrid w:val="0"/>
          <w:sz w:val="28"/>
          <w:szCs w:val="28"/>
        </w:rPr>
        <w:t xml:space="preserve">Экономически обоснованные расходы по данной статье в части производства теплоносителя, по мнению экспертов, составят: 93,71 тыс. руб. × 8% (процент отнесения затрат на производство теплоносителя) = </w:t>
      </w:r>
      <w:r w:rsidRPr="00F20A7E">
        <w:rPr>
          <w:snapToGrid w:val="0"/>
          <w:sz w:val="28"/>
          <w:szCs w:val="28"/>
        </w:rPr>
        <w:lastRenderedPageBreak/>
        <w:t>7,50 тыс. руб., и предлагаются к включению в НВВ предприятия на 2022 год, как экономически обоснованные.</w:t>
      </w:r>
    </w:p>
    <w:p w14:paraId="39905AC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Расходы в размере 0,02 тыс. руб., не подтвержденные предприятием документально, подлежат исключению из НВВ на 2022 год, как экономически необоснованные.</w:t>
      </w:r>
    </w:p>
    <w:p w14:paraId="71F75789" w14:textId="77777777" w:rsidR="00F20A7E" w:rsidRPr="00F20A7E" w:rsidRDefault="00F20A7E" w:rsidP="00F20A7E">
      <w:pPr>
        <w:ind w:firstLine="709"/>
        <w:rPr>
          <w:snapToGrid w:val="0"/>
          <w:sz w:val="28"/>
          <w:szCs w:val="28"/>
        </w:rPr>
      </w:pPr>
    </w:p>
    <w:p w14:paraId="38E61B68" w14:textId="77777777" w:rsidR="00F20A7E" w:rsidRPr="00F20A7E" w:rsidRDefault="00F20A7E" w:rsidP="00F20A7E">
      <w:pPr>
        <w:ind w:firstLine="709"/>
        <w:rPr>
          <w:b/>
          <w:snapToGrid w:val="0"/>
          <w:sz w:val="28"/>
          <w:szCs w:val="28"/>
        </w:rPr>
      </w:pPr>
      <w:r w:rsidRPr="00F20A7E">
        <w:rPr>
          <w:b/>
          <w:snapToGrid w:val="0"/>
          <w:sz w:val="28"/>
          <w:szCs w:val="28"/>
        </w:rPr>
        <w:t>Прочие расходы</w:t>
      </w:r>
    </w:p>
    <w:p w14:paraId="6EB62957" w14:textId="77777777" w:rsidR="00F20A7E" w:rsidRPr="00F20A7E" w:rsidRDefault="00F20A7E" w:rsidP="00F20A7E">
      <w:pPr>
        <w:widowControl w:val="0"/>
        <w:ind w:firstLine="709"/>
        <w:jc w:val="both"/>
        <w:rPr>
          <w:snapToGrid w:val="0"/>
          <w:sz w:val="28"/>
          <w:szCs w:val="28"/>
        </w:rPr>
      </w:pPr>
      <w:r w:rsidRPr="00F20A7E">
        <w:rPr>
          <w:snapToGrid w:val="0"/>
          <w:sz w:val="28"/>
          <w:szCs w:val="28"/>
        </w:rPr>
        <w:t>По данной статье предприятием планируются расходы на 2022 год в размере 82,07 тыс. руб. Данные затраты включают расходы на содержание здравпункта.</w:t>
      </w:r>
    </w:p>
    <w:p w14:paraId="5D5CD02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4CAAA1E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Оборотно-сальдовая ведомость по счету 26 за 2020 год (стр. 147 том 8)</w:t>
      </w:r>
    </w:p>
    <w:p w14:paraId="491272DC"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Оборотно-сальдовая ведомость по счету 26 за 1 квартал 2021 года (стр. 147 том 8)</w:t>
      </w:r>
    </w:p>
    <w:p w14:paraId="63CD4E7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Анализ счета 26 за 1 квартал 2021 года и 2020 год (стр. 148 том 8)</w:t>
      </w:r>
    </w:p>
    <w:p w14:paraId="5649192E"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Карточка счета 91.02 (стр. 79 том 9)</w:t>
      </w:r>
    </w:p>
    <w:p w14:paraId="4D57D8A5"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26,10 за 1 квартал 2021 года (стр. 149 том 8)</w:t>
      </w:r>
    </w:p>
    <w:p w14:paraId="3E1F111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26,70 за 1 квартал 2021 года (стр. 152 том 8)</w:t>
      </w:r>
    </w:p>
    <w:p w14:paraId="48DFE025"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26,96 за 1 квартал 2021 года (стр. 152 том 8)</w:t>
      </w:r>
    </w:p>
    <w:p w14:paraId="4FA6D324"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Отчет по проводкам 26,69 за 1 квартал 2021 года (стр. 153 том 8)</w:t>
      </w:r>
    </w:p>
    <w:p w14:paraId="4DFEF4E7"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xml:space="preserve">Согласно представленным </w:t>
      </w:r>
      <w:proofErr w:type="spellStart"/>
      <w:r w:rsidRPr="00F20A7E">
        <w:rPr>
          <w:snapToGrid w:val="0"/>
          <w:sz w:val="28"/>
          <w:szCs w:val="28"/>
        </w:rPr>
        <w:t>оборотно</w:t>
      </w:r>
      <w:proofErr w:type="spellEnd"/>
      <w:r w:rsidRPr="00F20A7E">
        <w:rPr>
          <w:snapToGrid w:val="0"/>
          <w:sz w:val="28"/>
          <w:szCs w:val="28"/>
        </w:rPr>
        <w:t xml:space="preserve">-сальдовым ведомостям </w:t>
      </w:r>
      <w:proofErr w:type="gramStart"/>
      <w:r w:rsidRPr="00F20A7E">
        <w:rPr>
          <w:snapToGrid w:val="0"/>
          <w:sz w:val="28"/>
          <w:szCs w:val="28"/>
        </w:rPr>
        <w:t>за 2020 год</w:t>
      </w:r>
      <w:proofErr w:type="gramEnd"/>
      <w:r w:rsidRPr="00F20A7E">
        <w:rPr>
          <w:snapToGrid w:val="0"/>
          <w:sz w:val="28"/>
          <w:szCs w:val="28"/>
        </w:rPr>
        <w:t xml:space="preserve"> прочие расходы составили 920,57 тыс. руб. </w:t>
      </w:r>
    </w:p>
    <w:p w14:paraId="4906202D"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в части производства теплоносителя, по мнению экспертов, составят: 920,57 тыс. руб. × 1,06 (ИПЦ на 2021/2020) × 1,043 (ИПЦ на 2022/2021) × 8% (процент отнесения затрат на производство теплоносителя) = 81,42 тыс. руб., и предлагаются к включению в НВВ предприятия на 2022 год.</w:t>
      </w:r>
    </w:p>
    <w:p w14:paraId="0B0D4B86"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0,65 тыс. руб., не подтвержденные предприятием документально, подлежат исключению из НВВ на 2022 год, как экономически необоснованные.</w:t>
      </w:r>
    </w:p>
    <w:p w14:paraId="1816F9BF" w14:textId="77777777" w:rsidR="00F20A7E" w:rsidRPr="00F20A7E" w:rsidRDefault="00F20A7E" w:rsidP="00F20A7E">
      <w:pPr>
        <w:ind w:firstLine="709"/>
        <w:jc w:val="both"/>
        <w:rPr>
          <w:snapToGrid w:val="0"/>
          <w:sz w:val="28"/>
          <w:szCs w:val="28"/>
        </w:rPr>
      </w:pPr>
    </w:p>
    <w:p w14:paraId="4477D25A"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Таким образом, расходы по статье «Иные расходы», по мнению экспертов, на 2022 год составят: 58,51 тыс. руб. (налог на имущество) + 13,51 тыс. руб. (земельный налог) + 7,50 тыс. руб. (транспортный налог) + 81,42 тыс. руб. (прочие расходы) = 160,94 тыс. руб. и предлагаются к включению в НВВ предприятия на 2022 год.</w:t>
      </w:r>
    </w:p>
    <w:p w14:paraId="43CDA8DA"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2,89 тыс. руб., не подтвержденные предприятием документально, подлежат исключению из НВВ на 2022 год, как экономически необоснованные.</w:t>
      </w:r>
    </w:p>
    <w:p w14:paraId="43D38B16" w14:textId="77777777" w:rsidR="00F20A7E" w:rsidRPr="00F20A7E" w:rsidRDefault="00F20A7E" w:rsidP="00F20A7E">
      <w:pPr>
        <w:tabs>
          <w:tab w:val="left" w:pos="1890"/>
        </w:tabs>
        <w:ind w:firstLine="709"/>
        <w:jc w:val="both"/>
        <w:rPr>
          <w:snapToGrid w:val="0"/>
          <w:sz w:val="28"/>
          <w:szCs w:val="28"/>
        </w:rPr>
      </w:pPr>
    </w:p>
    <w:p w14:paraId="258BA74E" w14:textId="77777777" w:rsidR="00F20A7E" w:rsidRPr="00F20A7E" w:rsidRDefault="00F20A7E" w:rsidP="00F20A7E">
      <w:pPr>
        <w:keepNext/>
        <w:keepLines/>
        <w:spacing w:before="40"/>
        <w:jc w:val="center"/>
        <w:outlineLvl w:val="2"/>
        <w:rPr>
          <w:i/>
          <w:snapToGrid w:val="0"/>
          <w:sz w:val="28"/>
        </w:rPr>
      </w:pPr>
      <w:bookmarkStart w:id="214" w:name="_Toc27301504"/>
      <w:r w:rsidRPr="00F20A7E">
        <w:rPr>
          <w:i/>
          <w:snapToGrid w:val="0"/>
          <w:sz w:val="28"/>
        </w:rPr>
        <w:t>Отчисления на социальные нужды</w:t>
      </w:r>
      <w:bookmarkEnd w:id="214"/>
    </w:p>
    <w:p w14:paraId="799E2CC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расходы по статье «Отчисления на социальные нужды» включаются:</w:t>
      </w:r>
    </w:p>
    <w:p w14:paraId="4428DF81"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lastRenderedPageBreak/>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6F13329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E891683"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1 299,33 тыс. руб. </w:t>
      </w:r>
    </w:p>
    <w:p w14:paraId="7C316E09" w14:textId="77777777" w:rsidR="00F20A7E" w:rsidRPr="00F20A7E" w:rsidRDefault="00F20A7E" w:rsidP="00F20A7E">
      <w:pPr>
        <w:ind w:firstLine="709"/>
        <w:jc w:val="both"/>
        <w:rPr>
          <w:snapToGrid w:val="0"/>
          <w:sz w:val="28"/>
          <w:szCs w:val="28"/>
        </w:rPr>
      </w:pPr>
      <w:r w:rsidRPr="00F20A7E">
        <w:rPr>
          <w:snapToGrid w:val="0"/>
          <w:sz w:val="28"/>
          <w:szCs w:val="28"/>
        </w:rPr>
        <w:t xml:space="preserve">Для обоснования указанных затрат АО «Каскад-энерго» предоставило уведомление о размере страховых взносов от 30.03.2021 (стр. 155 том 8). </w:t>
      </w:r>
      <w:proofErr w:type="gramStart"/>
      <w:r w:rsidRPr="00F20A7E">
        <w:rPr>
          <w:snapToGrid w:val="0"/>
          <w:sz w:val="28"/>
          <w:szCs w:val="28"/>
        </w:rPr>
        <w:t>Согласно данному уведомлению</w:t>
      </w:r>
      <w:proofErr w:type="gramEnd"/>
      <w:r w:rsidRPr="00F20A7E">
        <w:rPr>
          <w:snapToGrid w:val="0"/>
          <w:sz w:val="28"/>
          <w:szCs w:val="28"/>
        </w:rPr>
        <w:t xml:space="preserve"> процент взносов составляет 0,28%.</w:t>
      </w:r>
    </w:p>
    <w:p w14:paraId="0F57564B" w14:textId="77777777" w:rsidR="00F20A7E" w:rsidRPr="00F20A7E" w:rsidRDefault="00F20A7E" w:rsidP="00F20A7E">
      <w:pPr>
        <w:ind w:firstLine="709"/>
        <w:jc w:val="both"/>
        <w:rPr>
          <w:snapToGrid w:val="0"/>
          <w:sz w:val="28"/>
          <w:szCs w:val="28"/>
        </w:rPr>
      </w:pPr>
      <w:r w:rsidRPr="00F20A7E">
        <w:rPr>
          <w:snapToGrid w:val="0"/>
          <w:sz w:val="28"/>
          <w:szCs w:val="28"/>
        </w:rPr>
        <w:t>Плановый фонд оплаты труда на 2022 год согласно таблице 22 составит 4 289,25 тыс. руб.</w:t>
      </w:r>
    </w:p>
    <w:p w14:paraId="24963B03" w14:textId="77777777" w:rsidR="00F20A7E" w:rsidRPr="00F20A7E" w:rsidRDefault="00F20A7E" w:rsidP="00F20A7E">
      <w:pPr>
        <w:ind w:firstLine="709"/>
        <w:jc w:val="both"/>
        <w:rPr>
          <w:snapToGrid w:val="0"/>
          <w:sz w:val="28"/>
          <w:szCs w:val="28"/>
        </w:rPr>
      </w:pPr>
      <w:r w:rsidRPr="00F20A7E">
        <w:rPr>
          <w:snapToGrid w:val="0"/>
          <w:sz w:val="28"/>
          <w:szCs w:val="28"/>
        </w:rPr>
        <w:t>На основе планового фонда оплаты труда эксперты рассчитали величину затрат по данной статье, приходящуюся на производство теплоносителя в размере 1 298,78 тыс. руб. (4 289,25 тыс. руб. × 30,28% = 1 298,78 тыс. руб.),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0,28%.</w:t>
      </w:r>
    </w:p>
    <w:p w14:paraId="3262ABAC"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0,55 тыс. руб., не подтвержденные предприятием документально, подлежат исключению из НВВ на 2022 год, как экономически необоснованные.</w:t>
      </w:r>
    </w:p>
    <w:p w14:paraId="0E60A733" w14:textId="77777777" w:rsidR="00F20A7E" w:rsidRPr="00F20A7E" w:rsidRDefault="00F20A7E" w:rsidP="00F20A7E">
      <w:pPr>
        <w:keepNext/>
        <w:keepLines/>
        <w:spacing w:before="40"/>
        <w:jc w:val="center"/>
        <w:outlineLvl w:val="2"/>
        <w:rPr>
          <w:i/>
          <w:snapToGrid w:val="0"/>
          <w:sz w:val="28"/>
        </w:rPr>
      </w:pPr>
      <w:bookmarkStart w:id="215" w:name="_Toc27301506"/>
      <w:r w:rsidRPr="00F20A7E">
        <w:rPr>
          <w:i/>
          <w:snapToGrid w:val="0"/>
          <w:sz w:val="28"/>
        </w:rPr>
        <w:t>Амортизация основных средств и нематериальных активов</w:t>
      </w:r>
      <w:bookmarkEnd w:id="215"/>
    </w:p>
    <w:p w14:paraId="2CFB0E78"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К основным средствам активы относятся при одновременном выполнении ряда условий, а именно:</w:t>
      </w:r>
    </w:p>
    <w:p w14:paraId="3666DB40"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 использование в производственной деятельности или для управленческих нужд;</w:t>
      </w:r>
    </w:p>
    <w:p w14:paraId="22F5EEE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использование более 12 месяцев;</w:t>
      </w:r>
    </w:p>
    <w:p w14:paraId="4FDC01A4"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способность приносить доход;</w:t>
      </w:r>
    </w:p>
    <w:p w14:paraId="4637E0F8"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если не планируется дальнейшая перепродажа.</w:t>
      </w:r>
    </w:p>
    <w:p w14:paraId="68BE759D"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DB2FAF9"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lastRenderedPageBreak/>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65314BA"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2 256,21 тыс. руб. </w:t>
      </w:r>
    </w:p>
    <w:p w14:paraId="3C4ED73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37A278C6"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амортизационных отчислений на 2022 год (стр. 164 том 8).</w:t>
      </w:r>
    </w:p>
    <w:p w14:paraId="6F001513"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амортизационных отчислений основных средств, введенных в эксплуатацию в 2021 и 2022 годах (стр. 175 том 8).</w:t>
      </w:r>
    </w:p>
    <w:p w14:paraId="71356F3D"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Амортизация основных средств и нематериальных активов за 2020 год (стр. 179 том 8).</w:t>
      </w:r>
    </w:p>
    <w:p w14:paraId="29F9626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Амортизационные отчисления за 2020 год АО «Каскад-Энерго» (стр. 180 том 8).</w:t>
      </w:r>
    </w:p>
    <w:p w14:paraId="5F4020BE"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амортизации основных средств на 2022 год (стр. 23 дополнительных материалов).</w:t>
      </w:r>
    </w:p>
    <w:p w14:paraId="3A34FC6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амортизации основных средств, введенных в эксплуатацию в 2021-2022 годы (стр. 33 дополнительных материалов).</w:t>
      </w:r>
    </w:p>
    <w:p w14:paraId="1DC2E989"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Инвентарные карточки учета объекта основных средств (стр. 34 дополнительных материалов).</w:t>
      </w:r>
    </w:p>
    <w:p w14:paraId="5985ED8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 xml:space="preserve">На основании представленных материалов </w:t>
      </w:r>
      <w:r w:rsidRPr="00F20A7E">
        <w:rPr>
          <w:sz w:val="28"/>
          <w:szCs w:val="28"/>
        </w:rPr>
        <w:t xml:space="preserve">эксперты рассчитали величину плановой амортизации в части производства теплоносителя на 2022 год: (11 985,58 тыс. руб. (амортизация оборудования на 2022 год) + 42,22 тыс. руб. (амортизация вычислительной техники на 2022 год) + 15 041,23 тыс. руб. (амортизация зданий и сооружений на 2022 год) + 9,77 тыс. руб. (амортизация производственного инвентаря на 2022 год) + 33,00 тыс. руб. (амортизация транспортных средств на 2022 год)) </w:t>
      </w:r>
      <w:r w:rsidRPr="00F20A7E">
        <w:rPr>
          <w:snapToGrid w:val="0"/>
          <w:sz w:val="28"/>
          <w:szCs w:val="28"/>
        </w:rPr>
        <w:t>×</w:t>
      </w:r>
      <w:r w:rsidRPr="00F20A7E">
        <w:rPr>
          <w:sz w:val="28"/>
          <w:szCs w:val="28"/>
        </w:rPr>
        <w:t xml:space="preserve"> 8% </w:t>
      </w:r>
      <w:r w:rsidRPr="00F20A7E">
        <w:rPr>
          <w:snapToGrid w:val="0"/>
          <w:sz w:val="28"/>
          <w:szCs w:val="28"/>
        </w:rPr>
        <w:t>(процент отнесения затрат на производство теплоносителя) = 2 173,24 тыс. руб. (на производство теплоносителя), и предлагают к включению в НВВ предприятия на 2022 год, как экономически обоснованную.</w:t>
      </w:r>
    </w:p>
    <w:p w14:paraId="01F56BAC" w14:textId="77777777" w:rsidR="00F20A7E" w:rsidRPr="00F20A7E" w:rsidRDefault="00F20A7E" w:rsidP="00F20A7E">
      <w:pPr>
        <w:ind w:firstLine="709"/>
        <w:jc w:val="both"/>
        <w:rPr>
          <w:snapToGrid w:val="0"/>
          <w:sz w:val="28"/>
          <w:szCs w:val="28"/>
        </w:rPr>
      </w:pPr>
      <w:r w:rsidRPr="00F20A7E">
        <w:rPr>
          <w:snapToGrid w:val="0"/>
          <w:sz w:val="28"/>
          <w:szCs w:val="28"/>
        </w:rPr>
        <w:t>Корректировка предложения предприятия отсутствует.</w:t>
      </w:r>
    </w:p>
    <w:p w14:paraId="3F3057FD" w14:textId="77777777" w:rsidR="00F20A7E" w:rsidRPr="00F20A7E" w:rsidRDefault="00F20A7E" w:rsidP="00F20A7E">
      <w:pPr>
        <w:rPr>
          <w:snapToGrid w:val="0"/>
          <w:sz w:val="28"/>
          <w:szCs w:val="28"/>
        </w:rPr>
      </w:pPr>
    </w:p>
    <w:p w14:paraId="3CAC48B9" w14:textId="77777777" w:rsidR="00F20A7E" w:rsidRPr="00F20A7E" w:rsidRDefault="00F20A7E" w:rsidP="00F20A7E">
      <w:pPr>
        <w:keepNext/>
        <w:keepLines/>
        <w:spacing w:before="40"/>
        <w:jc w:val="center"/>
        <w:outlineLvl w:val="2"/>
        <w:rPr>
          <w:i/>
          <w:snapToGrid w:val="0"/>
          <w:sz w:val="28"/>
        </w:rPr>
      </w:pPr>
      <w:bookmarkStart w:id="216" w:name="_Toc27301507"/>
      <w:r w:rsidRPr="00F20A7E">
        <w:rPr>
          <w:i/>
          <w:snapToGrid w:val="0"/>
          <w:sz w:val="28"/>
        </w:rPr>
        <w:t>Расходы на выплаты по договорам займа и кредитным договорам, включая проценты по ним</w:t>
      </w:r>
      <w:bookmarkEnd w:id="216"/>
    </w:p>
    <w:p w14:paraId="386EBA73"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372,77 тыс. руб. </w:t>
      </w:r>
    </w:p>
    <w:p w14:paraId="0AF38E12"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3C9DF62C"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Распределение процентов по кредитным договорам по видам деятельности на 2022 год (стр. 190 том 8).</w:t>
      </w:r>
    </w:p>
    <w:p w14:paraId="12F9C13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lastRenderedPageBreak/>
        <w:t>Расчет процентов по привлеченным средствам АО «Каскад-энерго» на 2022 год (стр. 191 том 8).</w:t>
      </w:r>
    </w:p>
    <w:p w14:paraId="12761C8C"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91.02 за 2020 год (стр. 192 том 8).</w:t>
      </w:r>
    </w:p>
    <w:p w14:paraId="5831D7DD"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Оборотно-сальдовая ведомость по счету 91.02 за 1 квартал 2021 года (стр. 192 том 8).</w:t>
      </w:r>
    </w:p>
    <w:p w14:paraId="0B330B2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Дополнительное соглашение № 1 от 09.12.2019 к соглашению № 855 о порядке и условиях кредитования в российских рублях и иностранной валюте от 03.10.2017 (стр. 193 том 8).</w:t>
      </w:r>
    </w:p>
    <w:p w14:paraId="4040D201"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Соглашение № 855 о порядке и условиях кредитования в российских рублях и иностранной валюте от 03.10.2017 с АО «Альфа-Банк» (стр. 195 том 8). Срок действия соглашения до полного исполнения обязательств.</w:t>
      </w:r>
    </w:p>
    <w:p w14:paraId="11C55897" w14:textId="77777777" w:rsidR="00F20A7E" w:rsidRPr="00F20A7E" w:rsidRDefault="00F20A7E" w:rsidP="00F20A7E">
      <w:pPr>
        <w:widowControl w:val="0"/>
        <w:tabs>
          <w:tab w:val="left" w:pos="1890"/>
        </w:tabs>
        <w:ind w:firstLine="709"/>
        <w:jc w:val="both"/>
        <w:rPr>
          <w:snapToGrid w:val="0"/>
          <w:sz w:val="28"/>
          <w:szCs w:val="28"/>
          <w:highlight w:val="yellow"/>
        </w:rPr>
      </w:pPr>
      <w:r w:rsidRPr="00F20A7E">
        <w:rPr>
          <w:snapToGrid w:val="0"/>
          <w:sz w:val="28"/>
          <w:szCs w:val="28"/>
        </w:rPr>
        <w:t>Распределение процентов АО «Каскад-энерго» по кредитным договорам по видам продукции на 2022 год (стр. 6 дополнительных материалов).</w:t>
      </w:r>
    </w:p>
    <w:p w14:paraId="5AE465BB"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Расчет процентов АО «Каскад-энерго» по договору займа ПАО «КТК» (дог. № 170 от 17.02.2020) на 2022 год (стр. 7 дополнительных материалов).</w:t>
      </w:r>
    </w:p>
    <w:p w14:paraId="071F9EB7"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Договор займа ПАО «КТК» № 170 от 17.02.2020г. (стр. 8 дополнительных материалов). Процентная ставка 5,5%. Срок действия договора по 25.02.2023.</w:t>
      </w:r>
    </w:p>
    <w:p w14:paraId="6318758C"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Пояснительная записка по договорам займа за 2020г.-на 2020г. (стр. 10 дополнительных материалов).</w:t>
      </w:r>
    </w:p>
    <w:p w14:paraId="3C625600"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В соответствии с п. 39 приказа ФСТ России от 13.06.2013 № 760-э «Об утверждении Методических указаний по расчету регулируемых цен (тарифов) в сфере теплоснабжения», </w:t>
      </w:r>
      <w:r w:rsidRPr="00F20A7E">
        <w:rPr>
          <w:rFonts w:eastAsia="Calibri"/>
          <w:sz w:val="28"/>
          <w:szCs w:val="28"/>
          <w:lang w:eastAsia="en-US"/>
        </w:rPr>
        <w:t xml:space="preserve">неподконтрольные расходы включают в себя </w:t>
      </w:r>
      <w:r w:rsidRPr="00F20A7E">
        <w:rPr>
          <w:snapToGrid w:val="0"/>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238A052F" w14:textId="77777777" w:rsidR="00F20A7E" w:rsidRPr="00F20A7E" w:rsidRDefault="00F20A7E" w:rsidP="00F20A7E">
      <w:pPr>
        <w:autoSpaceDE w:val="0"/>
        <w:autoSpaceDN w:val="0"/>
        <w:adjustRightInd w:val="0"/>
        <w:ind w:firstLine="709"/>
        <w:jc w:val="both"/>
        <w:rPr>
          <w:snapToGrid w:val="0"/>
          <w:sz w:val="28"/>
          <w:szCs w:val="28"/>
        </w:rPr>
      </w:pPr>
      <w:proofErr w:type="gramStart"/>
      <w:r w:rsidRPr="00F20A7E">
        <w:rPr>
          <w:snapToGrid w:val="0"/>
          <w:sz w:val="28"/>
          <w:szCs w:val="28"/>
        </w:rPr>
        <w:t>Согласно представленному договору</w:t>
      </w:r>
      <w:proofErr w:type="gramEnd"/>
      <w:r w:rsidRPr="00F20A7E">
        <w:rPr>
          <w:snapToGrid w:val="0"/>
          <w:sz w:val="28"/>
          <w:szCs w:val="28"/>
        </w:rPr>
        <w:t xml:space="preserve"> процентная ставка составляет 5,5%.</w:t>
      </w:r>
    </w:p>
    <w:p w14:paraId="00F5A4FC"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На момент написания данного экспертного заключения, а именно на 13 октября 2021 года, ключевая ставка составляет 6,75%. Следовательно, величина процентов, включаемых в состав неподконтрольных расходов, не должна превышать 10,75%. Величина плановых процентов по договору займа на 2022 год с учетом процентной ставки в размере 5,5% составила 4 659,60 тыс. руб.</w:t>
      </w:r>
    </w:p>
    <w:p w14:paraId="6AC700E8"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 xml:space="preserve">На основании представленных материалов </w:t>
      </w:r>
      <w:r w:rsidRPr="00F20A7E">
        <w:rPr>
          <w:sz w:val="28"/>
          <w:szCs w:val="28"/>
        </w:rPr>
        <w:t xml:space="preserve">эксперты рассчитали величину плановых процентов по договору займа в части производства теплоносителя на 2022 год: 4 659,60 </w:t>
      </w:r>
      <w:r w:rsidRPr="00F20A7E">
        <w:rPr>
          <w:snapToGrid w:val="0"/>
          <w:sz w:val="28"/>
          <w:szCs w:val="28"/>
        </w:rPr>
        <w:t>×</w:t>
      </w:r>
      <w:r w:rsidRPr="00F20A7E">
        <w:rPr>
          <w:sz w:val="28"/>
          <w:szCs w:val="28"/>
        </w:rPr>
        <w:t xml:space="preserve"> 8% </w:t>
      </w:r>
      <w:r w:rsidRPr="00F20A7E">
        <w:rPr>
          <w:snapToGrid w:val="0"/>
          <w:sz w:val="28"/>
          <w:szCs w:val="28"/>
        </w:rPr>
        <w:t>(процент отнесения затрат на производство теплоносителя) = 372,77 тыс. руб., и предлагают к включению в НВВ предприятия на 2022 год, как экономически обоснованную.</w:t>
      </w:r>
    </w:p>
    <w:p w14:paraId="6F7AA84F" w14:textId="77777777" w:rsidR="00F20A7E" w:rsidRPr="00F20A7E" w:rsidRDefault="00F20A7E" w:rsidP="00F20A7E">
      <w:pPr>
        <w:widowControl w:val="0"/>
        <w:tabs>
          <w:tab w:val="left" w:pos="1890"/>
        </w:tabs>
        <w:ind w:firstLine="709"/>
        <w:jc w:val="both"/>
        <w:rPr>
          <w:snapToGrid w:val="0"/>
          <w:sz w:val="28"/>
          <w:szCs w:val="28"/>
        </w:rPr>
      </w:pPr>
      <w:r w:rsidRPr="00F20A7E">
        <w:rPr>
          <w:snapToGrid w:val="0"/>
          <w:sz w:val="28"/>
          <w:szCs w:val="28"/>
        </w:rPr>
        <w:t>Корректировка предложения предприятия отсутствует.</w:t>
      </w:r>
    </w:p>
    <w:p w14:paraId="4F97D6F5" w14:textId="77777777" w:rsidR="00F20A7E" w:rsidRPr="00F20A7E" w:rsidRDefault="00F20A7E" w:rsidP="00F20A7E">
      <w:pPr>
        <w:widowControl w:val="0"/>
        <w:tabs>
          <w:tab w:val="left" w:pos="1890"/>
        </w:tabs>
        <w:ind w:firstLine="709"/>
        <w:jc w:val="both"/>
        <w:rPr>
          <w:snapToGrid w:val="0"/>
          <w:sz w:val="28"/>
          <w:szCs w:val="28"/>
        </w:rPr>
      </w:pPr>
    </w:p>
    <w:p w14:paraId="0F1E6360" w14:textId="77777777" w:rsidR="00F20A7E" w:rsidRPr="00F20A7E" w:rsidRDefault="00F20A7E" w:rsidP="00F20A7E">
      <w:pPr>
        <w:keepNext/>
        <w:keepLines/>
        <w:jc w:val="center"/>
        <w:outlineLvl w:val="2"/>
        <w:rPr>
          <w:i/>
          <w:snapToGrid w:val="0"/>
          <w:sz w:val="28"/>
        </w:rPr>
      </w:pPr>
      <w:bookmarkStart w:id="217" w:name="_Toc27301508"/>
      <w:r w:rsidRPr="00F20A7E">
        <w:rPr>
          <w:i/>
          <w:snapToGrid w:val="0"/>
          <w:sz w:val="28"/>
        </w:rPr>
        <w:t>Налог на прибыль</w:t>
      </w:r>
      <w:bookmarkEnd w:id="217"/>
    </w:p>
    <w:p w14:paraId="1BD722B5" w14:textId="77777777" w:rsidR="00F20A7E" w:rsidRPr="00F20A7E" w:rsidRDefault="00F20A7E" w:rsidP="00F20A7E">
      <w:pPr>
        <w:autoSpaceDE w:val="0"/>
        <w:autoSpaceDN w:val="0"/>
        <w:adjustRightInd w:val="0"/>
        <w:ind w:firstLine="851"/>
        <w:jc w:val="both"/>
        <w:rPr>
          <w:snapToGrid w:val="0"/>
          <w:sz w:val="28"/>
          <w:szCs w:val="28"/>
        </w:rPr>
      </w:pPr>
      <w:r w:rsidRPr="00F20A7E">
        <w:rPr>
          <w:snapToGrid w:val="0"/>
          <w:sz w:val="28"/>
          <w:szCs w:val="28"/>
        </w:rPr>
        <w:t>По данной статье предприятием планируются расходы в размере 499,27 тыс. руб.</w:t>
      </w:r>
    </w:p>
    <w:p w14:paraId="275B4283" w14:textId="77777777" w:rsidR="00F20A7E" w:rsidRPr="00F20A7E" w:rsidRDefault="00F20A7E" w:rsidP="00F20A7E">
      <w:pPr>
        <w:ind w:firstLine="851"/>
        <w:jc w:val="both"/>
        <w:rPr>
          <w:snapToGrid w:val="0"/>
          <w:sz w:val="28"/>
          <w:szCs w:val="28"/>
        </w:rPr>
      </w:pPr>
      <w:r w:rsidRPr="00F20A7E">
        <w:rPr>
          <w:snapToGrid w:val="0"/>
          <w:sz w:val="28"/>
          <w:szCs w:val="28"/>
        </w:rPr>
        <w:t>Эксперты рассчитали экономически обоснованную величину налога на прибыль в размере:</w:t>
      </w:r>
    </w:p>
    <w:p w14:paraId="73135D60" w14:textId="77777777" w:rsidR="00F20A7E" w:rsidRPr="00F20A7E" w:rsidRDefault="00F20A7E" w:rsidP="00F20A7E">
      <w:pPr>
        <w:ind w:firstLine="851"/>
        <w:jc w:val="both"/>
        <w:rPr>
          <w:snapToGrid w:val="0"/>
          <w:sz w:val="28"/>
          <w:szCs w:val="28"/>
        </w:rPr>
      </w:pPr>
      <w:r w:rsidRPr="00F20A7E">
        <w:rPr>
          <w:snapToGrid w:val="0"/>
          <w:sz w:val="28"/>
          <w:szCs w:val="28"/>
        </w:rPr>
        <w:t>1 698,92 тыс. руб. (размер нормативной прибыли на производство теплоносителя) ÷ 0,8 (приведение к налогооблагаемой базе до налогообложения) × 0,2 (20% налог на прибыль) = 424,73 тыс. руб. и предлагают к включению в НВВ предприятия на 2022 год, как экономически обоснованные.</w:t>
      </w:r>
    </w:p>
    <w:p w14:paraId="48F21825" w14:textId="77777777" w:rsidR="00F20A7E" w:rsidRPr="00F20A7E" w:rsidRDefault="00F20A7E" w:rsidP="00F20A7E">
      <w:pPr>
        <w:widowControl w:val="0"/>
        <w:tabs>
          <w:tab w:val="left" w:pos="1890"/>
        </w:tabs>
        <w:ind w:firstLine="851"/>
        <w:jc w:val="both"/>
        <w:rPr>
          <w:snapToGrid w:val="0"/>
          <w:sz w:val="28"/>
          <w:szCs w:val="28"/>
        </w:rPr>
      </w:pPr>
      <w:r w:rsidRPr="00F20A7E">
        <w:rPr>
          <w:snapToGrid w:val="0"/>
          <w:sz w:val="28"/>
          <w:szCs w:val="28"/>
        </w:rPr>
        <w:t>Расходы в размере 74,54 тыс. руб., не подтвержденные предприятием документально, подлежат исключению из НВВ на 2022 год, как экономически необоснованные.</w:t>
      </w:r>
    </w:p>
    <w:p w14:paraId="0A952F6B" w14:textId="77777777" w:rsidR="00F20A7E" w:rsidRPr="00F20A7E" w:rsidRDefault="00F20A7E" w:rsidP="00F20A7E">
      <w:pPr>
        <w:tabs>
          <w:tab w:val="left" w:pos="1890"/>
        </w:tabs>
        <w:ind w:left="1080" w:right="-1"/>
        <w:jc w:val="right"/>
        <w:rPr>
          <w:snapToGrid w:val="0"/>
          <w:sz w:val="28"/>
          <w:szCs w:val="28"/>
        </w:rPr>
      </w:pPr>
      <w:r w:rsidRPr="00F20A7E">
        <w:rPr>
          <w:snapToGrid w:val="0"/>
          <w:sz w:val="28"/>
          <w:szCs w:val="28"/>
        </w:rPr>
        <w:t>Таблица 23</w:t>
      </w:r>
    </w:p>
    <w:p w14:paraId="1848C589"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Реестр неподконтрольных расходов на производство теплоносителя</w:t>
      </w:r>
    </w:p>
    <w:p w14:paraId="3ACECBF2" w14:textId="77777777" w:rsidR="00F20A7E" w:rsidRPr="00F20A7E" w:rsidRDefault="00F20A7E" w:rsidP="00F20A7E">
      <w:pPr>
        <w:jc w:val="center"/>
        <w:rPr>
          <w:snapToGrid w:val="0"/>
          <w:sz w:val="28"/>
        </w:rPr>
      </w:pPr>
      <w:r w:rsidRPr="00F20A7E">
        <w:rPr>
          <w:snapToGrid w:val="0"/>
          <w:sz w:val="28"/>
        </w:rPr>
        <w:t>(Приложение 5.3 к Методическим указаниям)</w:t>
      </w:r>
    </w:p>
    <w:p w14:paraId="2A72DF14"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1559"/>
        <w:gridCol w:w="1559"/>
        <w:gridCol w:w="1610"/>
      </w:tblGrid>
      <w:tr w:rsidR="00F20A7E" w:rsidRPr="00F20A7E" w14:paraId="082FABE3" w14:textId="77777777" w:rsidTr="0078668C">
        <w:trPr>
          <w:trHeight w:val="723"/>
          <w:tblHeader/>
        </w:trPr>
        <w:tc>
          <w:tcPr>
            <w:tcW w:w="817" w:type="dxa"/>
            <w:shd w:val="clear" w:color="auto" w:fill="auto"/>
            <w:vAlign w:val="center"/>
            <w:hideMark/>
          </w:tcPr>
          <w:p w14:paraId="13E4C5C7" w14:textId="77777777" w:rsidR="00F20A7E" w:rsidRPr="00F20A7E" w:rsidRDefault="00F20A7E" w:rsidP="00F20A7E">
            <w:pPr>
              <w:jc w:val="center"/>
              <w:rPr>
                <w:snapToGrid w:val="0"/>
              </w:rPr>
            </w:pPr>
            <w:r w:rsidRPr="00F20A7E">
              <w:rPr>
                <w:snapToGrid w:val="0"/>
              </w:rPr>
              <w:t>№ п/п</w:t>
            </w:r>
          </w:p>
        </w:tc>
        <w:tc>
          <w:tcPr>
            <w:tcW w:w="4111" w:type="dxa"/>
            <w:shd w:val="clear" w:color="auto" w:fill="auto"/>
            <w:vAlign w:val="center"/>
            <w:hideMark/>
          </w:tcPr>
          <w:p w14:paraId="4A843005" w14:textId="77777777" w:rsidR="00F20A7E" w:rsidRPr="00F20A7E" w:rsidRDefault="00F20A7E" w:rsidP="00F20A7E">
            <w:pPr>
              <w:jc w:val="center"/>
              <w:rPr>
                <w:snapToGrid w:val="0"/>
              </w:rPr>
            </w:pPr>
            <w:r w:rsidRPr="00F20A7E">
              <w:rPr>
                <w:snapToGrid w:val="0"/>
              </w:rPr>
              <w:t>Наименование расхода</w:t>
            </w:r>
          </w:p>
        </w:tc>
        <w:tc>
          <w:tcPr>
            <w:tcW w:w="1559" w:type="dxa"/>
            <w:shd w:val="clear" w:color="auto" w:fill="auto"/>
            <w:vAlign w:val="center"/>
            <w:hideMark/>
          </w:tcPr>
          <w:p w14:paraId="4C3309A8" w14:textId="77777777" w:rsidR="00F20A7E" w:rsidRPr="00F20A7E" w:rsidRDefault="00F20A7E" w:rsidP="00F20A7E">
            <w:pPr>
              <w:ind w:left="-24" w:right="-55"/>
              <w:jc w:val="center"/>
              <w:rPr>
                <w:snapToGrid w:val="0"/>
              </w:rPr>
            </w:pPr>
            <w:r w:rsidRPr="00F20A7E">
              <w:rPr>
                <w:snapToGrid w:val="0"/>
              </w:rPr>
              <w:t>Предло</w:t>
            </w:r>
            <w:r w:rsidRPr="00F20A7E">
              <w:rPr>
                <w:snapToGrid w:val="0"/>
              </w:rPr>
              <w:softHyphen/>
              <w:t>жение предприя</w:t>
            </w:r>
            <w:r w:rsidRPr="00F20A7E">
              <w:rPr>
                <w:snapToGrid w:val="0"/>
              </w:rPr>
              <w:softHyphen/>
              <w:t>тия на 2022 год</w:t>
            </w:r>
          </w:p>
        </w:tc>
        <w:tc>
          <w:tcPr>
            <w:tcW w:w="1559" w:type="dxa"/>
            <w:shd w:val="clear" w:color="auto" w:fill="auto"/>
            <w:vAlign w:val="center"/>
          </w:tcPr>
          <w:p w14:paraId="5D0643B4" w14:textId="77777777" w:rsidR="00F20A7E" w:rsidRPr="00F20A7E" w:rsidRDefault="00F20A7E" w:rsidP="00F20A7E">
            <w:pPr>
              <w:ind w:left="-19" w:right="-60"/>
              <w:jc w:val="center"/>
              <w:rPr>
                <w:snapToGrid w:val="0"/>
              </w:rPr>
            </w:pPr>
            <w:r w:rsidRPr="00F20A7E">
              <w:rPr>
                <w:snapToGrid w:val="0"/>
              </w:rPr>
              <w:t>Предло</w:t>
            </w:r>
            <w:r w:rsidRPr="00F20A7E">
              <w:rPr>
                <w:snapToGrid w:val="0"/>
              </w:rPr>
              <w:softHyphen/>
              <w:t xml:space="preserve">жение экспертов </w:t>
            </w:r>
            <w:r w:rsidRPr="00F20A7E">
              <w:rPr>
                <w:snapToGrid w:val="0"/>
              </w:rPr>
              <w:br/>
              <w:t>на 2022 год</w:t>
            </w:r>
          </w:p>
        </w:tc>
        <w:tc>
          <w:tcPr>
            <w:tcW w:w="1610" w:type="dxa"/>
            <w:shd w:val="clear" w:color="auto" w:fill="auto"/>
            <w:vAlign w:val="center"/>
          </w:tcPr>
          <w:p w14:paraId="546029C7" w14:textId="77777777" w:rsidR="00F20A7E" w:rsidRPr="00F20A7E" w:rsidRDefault="00F20A7E" w:rsidP="00F20A7E">
            <w:pPr>
              <w:ind w:left="-101" w:right="-62"/>
              <w:jc w:val="center"/>
              <w:rPr>
                <w:snapToGrid w:val="0"/>
              </w:rPr>
            </w:pPr>
            <w:r w:rsidRPr="00F20A7E">
              <w:rPr>
                <w:snapToGrid w:val="0"/>
              </w:rPr>
              <w:t>Корректировка предложения предприятия</w:t>
            </w:r>
          </w:p>
        </w:tc>
      </w:tr>
      <w:tr w:rsidR="00F20A7E" w:rsidRPr="00F20A7E" w14:paraId="40FDCBB5" w14:textId="77777777" w:rsidTr="0078668C">
        <w:trPr>
          <w:trHeight w:val="233"/>
        </w:trPr>
        <w:tc>
          <w:tcPr>
            <w:tcW w:w="817" w:type="dxa"/>
            <w:shd w:val="clear" w:color="auto" w:fill="auto"/>
            <w:noWrap/>
            <w:vAlign w:val="center"/>
          </w:tcPr>
          <w:p w14:paraId="27E1C8DB" w14:textId="77777777" w:rsidR="00F20A7E" w:rsidRPr="00F20A7E" w:rsidRDefault="00F20A7E" w:rsidP="00F20A7E">
            <w:pPr>
              <w:jc w:val="center"/>
              <w:rPr>
                <w:snapToGrid w:val="0"/>
              </w:rPr>
            </w:pPr>
            <w:r w:rsidRPr="00F20A7E">
              <w:rPr>
                <w:snapToGrid w:val="0"/>
              </w:rPr>
              <w:t>1</w:t>
            </w:r>
          </w:p>
        </w:tc>
        <w:tc>
          <w:tcPr>
            <w:tcW w:w="4111" w:type="dxa"/>
            <w:shd w:val="clear" w:color="auto" w:fill="auto"/>
            <w:vAlign w:val="center"/>
          </w:tcPr>
          <w:p w14:paraId="1BE3458A" w14:textId="77777777" w:rsidR="00F20A7E" w:rsidRPr="00F20A7E" w:rsidRDefault="00F20A7E" w:rsidP="00F20A7E">
            <w:pPr>
              <w:jc w:val="center"/>
              <w:rPr>
                <w:snapToGrid w:val="0"/>
              </w:rPr>
            </w:pPr>
            <w:r w:rsidRPr="00F20A7E">
              <w:rPr>
                <w:snapToGrid w:val="0"/>
              </w:rPr>
              <w:t>2</w:t>
            </w:r>
          </w:p>
        </w:tc>
        <w:tc>
          <w:tcPr>
            <w:tcW w:w="1559" w:type="dxa"/>
            <w:shd w:val="clear" w:color="auto" w:fill="auto"/>
            <w:noWrap/>
            <w:vAlign w:val="center"/>
          </w:tcPr>
          <w:p w14:paraId="78EF79A6" w14:textId="77777777" w:rsidR="00F20A7E" w:rsidRPr="00F20A7E" w:rsidRDefault="00F20A7E" w:rsidP="00F20A7E">
            <w:pPr>
              <w:ind w:left="-24" w:right="-55"/>
              <w:jc w:val="center"/>
              <w:rPr>
                <w:snapToGrid w:val="0"/>
              </w:rPr>
            </w:pPr>
            <w:r w:rsidRPr="00F20A7E">
              <w:rPr>
                <w:snapToGrid w:val="0"/>
              </w:rPr>
              <w:t>3</w:t>
            </w:r>
          </w:p>
        </w:tc>
        <w:tc>
          <w:tcPr>
            <w:tcW w:w="1559" w:type="dxa"/>
            <w:shd w:val="clear" w:color="auto" w:fill="auto"/>
            <w:noWrap/>
            <w:vAlign w:val="center"/>
          </w:tcPr>
          <w:p w14:paraId="161AD031" w14:textId="77777777" w:rsidR="00F20A7E" w:rsidRPr="00F20A7E" w:rsidRDefault="00F20A7E" w:rsidP="00F20A7E">
            <w:pPr>
              <w:ind w:left="-19" w:right="-60"/>
              <w:jc w:val="center"/>
              <w:rPr>
                <w:snapToGrid w:val="0"/>
              </w:rPr>
            </w:pPr>
            <w:r w:rsidRPr="00F20A7E">
              <w:rPr>
                <w:snapToGrid w:val="0"/>
              </w:rPr>
              <w:t>4</w:t>
            </w:r>
          </w:p>
        </w:tc>
        <w:tc>
          <w:tcPr>
            <w:tcW w:w="1610" w:type="dxa"/>
            <w:shd w:val="clear" w:color="auto" w:fill="auto"/>
            <w:noWrap/>
            <w:vAlign w:val="center"/>
          </w:tcPr>
          <w:p w14:paraId="1DB19715" w14:textId="77777777" w:rsidR="00F20A7E" w:rsidRPr="00F20A7E" w:rsidRDefault="00F20A7E" w:rsidP="00F20A7E">
            <w:pPr>
              <w:ind w:left="-156" w:right="-58"/>
              <w:jc w:val="center"/>
              <w:rPr>
                <w:snapToGrid w:val="0"/>
              </w:rPr>
            </w:pPr>
            <w:r w:rsidRPr="00F20A7E">
              <w:rPr>
                <w:snapToGrid w:val="0"/>
              </w:rPr>
              <w:t>5 = 4 - 3</w:t>
            </w:r>
          </w:p>
        </w:tc>
      </w:tr>
      <w:tr w:rsidR="00F20A7E" w:rsidRPr="00F20A7E" w14:paraId="2F7EFF8A" w14:textId="77777777" w:rsidTr="0078668C">
        <w:trPr>
          <w:trHeight w:val="798"/>
        </w:trPr>
        <w:tc>
          <w:tcPr>
            <w:tcW w:w="817" w:type="dxa"/>
            <w:shd w:val="clear" w:color="auto" w:fill="auto"/>
            <w:noWrap/>
            <w:vAlign w:val="center"/>
            <w:hideMark/>
          </w:tcPr>
          <w:p w14:paraId="637CB8BE" w14:textId="77777777" w:rsidR="00F20A7E" w:rsidRPr="00F20A7E" w:rsidRDefault="00F20A7E" w:rsidP="00F20A7E">
            <w:pPr>
              <w:jc w:val="center"/>
              <w:rPr>
                <w:snapToGrid w:val="0"/>
              </w:rPr>
            </w:pPr>
            <w:r w:rsidRPr="00F20A7E">
              <w:rPr>
                <w:snapToGrid w:val="0"/>
              </w:rPr>
              <w:t>1.1</w:t>
            </w:r>
          </w:p>
        </w:tc>
        <w:tc>
          <w:tcPr>
            <w:tcW w:w="4111" w:type="dxa"/>
            <w:shd w:val="clear" w:color="auto" w:fill="auto"/>
            <w:vAlign w:val="center"/>
            <w:hideMark/>
          </w:tcPr>
          <w:p w14:paraId="42C830A2" w14:textId="77777777" w:rsidR="00F20A7E" w:rsidRPr="00F20A7E" w:rsidRDefault="00F20A7E" w:rsidP="00F20A7E">
            <w:pPr>
              <w:rPr>
                <w:snapToGrid w:val="0"/>
              </w:rPr>
            </w:pPr>
            <w:r w:rsidRPr="00F20A7E">
              <w:rPr>
                <w:snapToGrid w:val="0"/>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14FE8800" w14:textId="77777777" w:rsidR="00F20A7E" w:rsidRPr="00F20A7E" w:rsidRDefault="00F20A7E" w:rsidP="00F20A7E">
            <w:pPr>
              <w:jc w:val="center"/>
            </w:pPr>
            <w:r w:rsidRPr="00F20A7E">
              <w:rPr>
                <w:snapToGrid w:val="0"/>
              </w:rPr>
              <w:t>0,00</w:t>
            </w:r>
          </w:p>
        </w:tc>
        <w:tc>
          <w:tcPr>
            <w:tcW w:w="1559" w:type="dxa"/>
            <w:shd w:val="clear" w:color="auto" w:fill="auto"/>
            <w:noWrap/>
            <w:vAlign w:val="center"/>
          </w:tcPr>
          <w:p w14:paraId="03B436FA" w14:textId="77777777" w:rsidR="00F20A7E" w:rsidRPr="00F20A7E" w:rsidRDefault="00F20A7E" w:rsidP="00F20A7E">
            <w:pPr>
              <w:jc w:val="center"/>
            </w:pPr>
            <w:r w:rsidRPr="00F20A7E">
              <w:rPr>
                <w:snapToGrid w:val="0"/>
              </w:rPr>
              <w:t>0,00</w:t>
            </w:r>
          </w:p>
        </w:tc>
        <w:tc>
          <w:tcPr>
            <w:tcW w:w="1610" w:type="dxa"/>
            <w:shd w:val="clear" w:color="auto" w:fill="auto"/>
            <w:noWrap/>
            <w:vAlign w:val="center"/>
          </w:tcPr>
          <w:p w14:paraId="33ADD988" w14:textId="77777777" w:rsidR="00F20A7E" w:rsidRPr="00F20A7E" w:rsidRDefault="00F20A7E" w:rsidP="00F20A7E">
            <w:pPr>
              <w:jc w:val="center"/>
            </w:pPr>
            <w:r w:rsidRPr="00F20A7E">
              <w:rPr>
                <w:snapToGrid w:val="0"/>
              </w:rPr>
              <w:t>0,00</w:t>
            </w:r>
          </w:p>
        </w:tc>
      </w:tr>
      <w:tr w:rsidR="00F20A7E" w:rsidRPr="00F20A7E" w14:paraId="7A16776A" w14:textId="77777777" w:rsidTr="0078668C">
        <w:trPr>
          <w:trHeight w:val="356"/>
        </w:trPr>
        <w:tc>
          <w:tcPr>
            <w:tcW w:w="817" w:type="dxa"/>
            <w:shd w:val="clear" w:color="auto" w:fill="auto"/>
            <w:noWrap/>
            <w:vAlign w:val="center"/>
            <w:hideMark/>
          </w:tcPr>
          <w:p w14:paraId="361E0F66" w14:textId="77777777" w:rsidR="00F20A7E" w:rsidRPr="00F20A7E" w:rsidRDefault="00F20A7E" w:rsidP="00F20A7E">
            <w:pPr>
              <w:jc w:val="center"/>
              <w:rPr>
                <w:snapToGrid w:val="0"/>
              </w:rPr>
            </w:pPr>
            <w:r w:rsidRPr="00F20A7E">
              <w:rPr>
                <w:snapToGrid w:val="0"/>
              </w:rPr>
              <w:t>1.2</w:t>
            </w:r>
          </w:p>
        </w:tc>
        <w:tc>
          <w:tcPr>
            <w:tcW w:w="4111" w:type="dxa"/>
            <w:shd w:val="clear" w:color="auto" w:fill="auto"/>
            <w:noWrap/>
            <w:vAlign w:val="center"/>
            <w:hideMark/>
          </w:tcPr>
          <w:p w14:paraId="3A4193B9" w14:textId="77777777" w:rsidR="00F20A7E" w:rsidRPr="00F20A7E" w:rsidRDefault="00F20A7E" w:rsidP="00F20A7E">
            <w:pPr>
              <w:rPr>
                <w:snapToGrid w:val="0"/>
              </w:rPr>
            </w:pPr>
            <w:r w:rsidRPr="00F20A7E">
              <w:rPr>
                <w:snapToGrid w:val="0"/>
              </w:rPr>
              <w:t>Арендная плата</w:t>
            </w:r>
          </w:p>
        </w:tc>
        <w:tc>
          <w:tcPr>
            <w:tcW w:w="1559" w:type="dxa"/>
            <w:shd w:val="clear" w:color="auto" w:fill="auto"/>
            <w:noWrap/>
            <w:vAlign w:val="center"/>
          </w:tcPr>
          <w:p w14:paraId="00CCE79E"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4FDE4FD8" w14:textId="77777777" w:rsidR="00F20A7E" w:rsidRPr="00F20A7E" w:rsidRDefault="00F20A7E" w:rsidP="00F20A7E">
            <w:pPr>
              <w:jc w:val="center"/>
              <w:rPr>
                <w:snapToGrid w:val="0"/>
              </w:rPr>
            </w:pPr>
            <w:r w:rsidRPr="00F20A7E">
              <w:rPr>
                <w:snapToGrid w:val="0"/>
              </w:rPr>
              <w:t>0,00</w:t>
            </w:r>
          </w:p>
        </w:tc>
        <w:tc>
          <w:tcPr>
            <w:tcW w:w="1610" w:type="dxa"/>
            <w:shd w:val="clear" w:color="auto" w:fill="auto"/>
            <w:noWrap/>
            <w:vAlign w:val="center"/>
          </w:tcPr>
          <w:p w14:paraId="1EA9FB32" w14:textId="77777777" w:rsidR="00F20A7E" w:rsidRPr="00F20A7E" w:rsidRDefault="00F20A7E" w:rsidP="00F20A7E">
            <w:pPr>
              <w:jc w:val="center"/>
              <w:rPr>
                <w:snapToGrid w:val="0"/>
              </w:rPr>
            </w:pPr>
            <w:r w:rsidRPr="00F20A7E">
              <w:rPr>
                <w:snapToGrid w:val="0"/>
              </w:rPr>
              <w:t>0,00</w:t>
            </w:r>
          </w:p>
        </w:tc>
      </w:tr>
      <w:tr w:rsidR="00F20A7E" w:rsidRPr="00F20A7E" w14:paraId="3E31499B" w14:textId="77777777" w:rsidTr="0078668C">
        <w:trPr>
          <w:trHeight w:val="356"/>
        </w:trPr>
        <w:tc>
          <w:tcPr>
            <w:tcW w:w="817" w:type="dxa"/>
            <w:shd w:val="clear" w:color="auto" w:fill="auto"/>
            <w:noWrap/>
            <w:vAlign w:val="center"/>
            <w:hideMark/>
          </w:tcPr>
          <w:p w14:paraId="4AF01DEF" w14:textId="77777777" w:rsidR="00F20A7E" w:rsidRPr="00F20A7E" w:rsidRDefault="00F20A7E" w:rsidP="00F20A7E">
            <w:pPr>
              <w:jc w:val="center"/>
              <w:rPr>
                <w:snapToGrid w:val="0"/>
              </w:rPr>
            </w:pPr>
            <w:r w:rsidRPr="00F20A7E">
              <w:rPr>
                <w:snapToGrid w:val="0"/>
              </w:rPr>
              <w:t>1.3</w:t>
            </w:r>
          </w:p>
        </w:tc>
        <w:tc>
          <w:tcPr>
            <w:tcW w:w="4111" w:type="dxa"/>
            <w:shd w:val="clear" w:color="auto" w:fill="auto"/>
            <w:noWrap/>
            <w:vAlign w:val="center"/>
            <w:hideMark/>
          </w:tcPr>
          <w:p w14:paraId="78B9408C" w14:textId="77777777" w:rsidR="00F20A7E" w:rsidRPr="00F20A7E" w:rsidRDefault="00F20A7E" w:rsidP="00F20A7E">
            <w:pPr>
              <w:rPr>
                <w:snapToGrid w:val="0"/>
              </w:rPr>
            </w:pPr>
            <w:r w:rsidRPr="00F20A7E">
              <w:rPr>
                <w:snapToGrid w:val="0"/>
              </w:rPr>
              <w:t>Концессионная плата</w:t>
            </w:r>
          </w:p>
        </w:tc>
        <w:tc>
          <w:tcPr>
            <w:tcW w:w="1559" w:type="dxa"/>
            <w:shd w:val="clear" w:color="auto" w:fill="auto"/>
            <w:noWrap/>
            <w:vAlign w:val="center"/>
          </w:tcPr>
          <w:p w14:paraId="75EE3C2F"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4F87C4B2" w14:textId="77777777" w:rsidR="00F20A7E" w:rsidRPr="00F20A7E" w:rsidRDefault="00F20A7E" w:rsidP="00F20A7E">
            <w:pPr>
              <w:jc w:val="center"/>
              <w:rPr>
                <w:snapToGrid w:val="0"/>
              </w:rPr>
            </w:pPr>
            <w:r w:rsidRPr="00F20A7E">
              <w:rPr>
                <w:snapToGrid w:val="0"/>
              </w:rPr>
              <w:t>0,00</w:t>
            </w:r>
          </w:p>
        </w:tc>
        <w:tc>
          <w:tcPr>
            <w:tcW w:w="1610" w:type="dxa"/>
            <w:shd w:val="clear" w:color="auto" w:fill="auto"/>
            <w:noWrap/>
            <w:vAlign w:val="center"/>
          </w:tcPr>
          <w:p w14:paraId="2691B09D" w14:textId="77777777" w:rsidR="00F20A7E" w:rsidRPr="00F20A7E" w:rsidRDefault="00F20A7E" w:rsidP="00F20A7E">
            <w:pPr>
              <w:jc w:val="center"/>
              <w:rPr>
                <w:snapToGrid w:val="0"/>
              </w:rPr>
            </w:pPr>
            <w:r w:rsidRPr="00F20A7E">
              <w:rPr>
                <w:snapToGrid w:val="0"/>
              </w:rPr>
              <w:t>0,00</w:t>
            </w:r>
          </w:p>
        </w:tc>
      </w:tr>
      <w:tr w:rsidR="00F20A7E" w:rsidRPr="00F20A7E" w14:paraId="3552774F" w14:textId="77777777" w:rsidTr="0078668C">
        <w:trPr>
          <w:trHeight w:val="514"/>
        </w:trPr>
        <w:tc>
          <w:tcPr>
            <w:tcW w:w="817" w:type="dxa"/>
            <w:shd w:val="clear" w:color="auto" w:fill="auto"/>
            <w:noWrap/>
            <w:vAlign w:val="center"/>
            <w:hideMark/>
          </w:tcPr>
          <w:p w14:paraId="03E19F98" w14:textId="77777777" w:rsidR="00F20A7E" w:rsidRPr="00F20A7E" w:rsidRDefault="00F20A7E" w:rsidP="00F20A7E">
            <w:pPr>
              <w:jc w:val="center"/>
              <w:rPr>
                <w:snapToGrid w:val="0"/>
              </w:rPr>
            </w:pPr>
            <w:r w:rsidRPr="00F20A7E">
              <w:rPr>
                <w:snapToGrid w:val="0"/>
              </w:rPr>
              <w:t>1.4</w:t>
            </w:r>
          </w:p>
        </w:tc>
        <w:tc>
          <w:tcPr>
            <w:tcW w:w="4111" w:type="dxa"/>
            <w:shd w:val="clear" w:color="auto" w:fill="auto"/>
            <w:vAlign w:val="center"/>
            <w:hideMark/>
          </w:tcPr>
          <w:p w14:paraId="01B44D5C" w14:textId="77777777" w:rsidR="00F20A7E" w:rsidRPr="00F20A7E" w:rsidRDefault="00F20A7E" w:rsidP="00F20A7E">
            <w:pPr>
              <w:rPr>
                <w:snapToGrid w:val="0"/>
              </w:rPr>
            </w:pPr>
            <w:r w:rsidRPr="00F20A7E">
              <w:rPr>
                <w:snapToGrid w:val="0"/>
              </w:rPr>
              <w:t>Расходы на уплату налогов, сборов и других обязательных платежей, в том числе:</w:t>
            </w:r>
          </w:p>
        </w:tc>
        <w:tc>
          <w:tcPr>
            <w:tcW w:w="1559" w:type="dxa"/>
            <w:shd w:val="clear" w:color="auto" w:fill="auto"/>
            <w:noWrap/>
            <w:vAlign w:val="center"/>
          </w:tcPr>
          <w:p w14:paraId="7D086C4E" w14:textId="77777777" w:rsidR="00F20A7E" w:rsidRPr="00F20A7E" w:rsidRDefault="00F20A7E" w:rsidP="00F20A7E">
            <w:pPr>
              <w:jc w:val="center"/>
              <w:rPr>
                <w:snapToGrid w:val="0"/>
              </w:rPr>
            </w:pPr>
            <w:r w:rsidRPr="00F20A7E">
              <w:rPr>
                <w:snapToGrid w:val="0"/>
              </w:rPr>
              <w:t>264,34</w:t>
            </w:r>
          </w:p>
        </w:tc>
        <w:tc>
          <w:tcPr>
            <w:tcW w:w="1559" w:type="dxa"/>
            <w:shd w:val="clear" w:color="auto" w:fill="auto"/>
            <w:noWrap/>
            <w:vAlign w:val="center"/>
          </w:tcPr>
          <w:p w14:paraId="472FDAC8" w14:textId="77777777" w:rsidR="00F20A7E" w:rsidRPr="00F20A7E" w:rsidRDefault="00F20A7E" w:rsidP="00F20A7E">
            <w:pPr>
              <w:jc w:val="center"/>
              <w:rPr>
                <w:snapToGrid w:val="0"/>
              </w:rPr>
            </w:pPr>
            <w:r w:rsidRPr="00F20A7E">
              <w:rPr>
                <w:snapToGrid w:val="0"/>
              </w:rPr>
              <w:t>250,59</w:t>
            </w:r>
          </w:p>
        </w:tc>
        <w:tc>
          <w:tcPr>
            <w:tcW w:w="1610" w:type="dxa"/>
            <w:shd w:val="clear" w:color="auto" w:fill="auto"/>
            <w:noWrap/>
            <w:vAlign w:val="center"/>
          </w:tcPr>
          <w:p w14:paraId="11E91189" w14:textId="77777777" w:rsidR="00F20A7E" w:rsidRPr="00F20A7E" w:rsidRDefault="00F20A7E" w:rsidP="00F20A7E">
            <w:pPr>
              <w:jc w:val="center"/>
              <w:rPr>
                <w:snapToGrid w:val="0"/>
              </w:rPr>
            </w:pPr>
            <w:r w:rsidRPr="00F20A7E">
              <w:rPr>
                <w:snapToGrid w:val="0"/>
              </w:rPr>
              <w:t>-13,75</w:t>
            </w:r>
          </w:p>
        </w:tc>
      </w:tr>
      <w:tr w:rsidR="00F20A7E" w:rsidRPr="00F20A7E" w14:paraId="55984571" w14:textId="77777777" w:rsidTr="0078668C">
        <w:trPr>
          <w:trHeight w:val="628"/>
        </w:trPr>
        <w:tc>
          <w:tcPr>
            <w:tcW w:w="817" w:type="dxa"/>
            <w:shd w:val="clear" w:color="auto" w:fill="auto"/>
            <w:noWrap/>
            <w:vAlign w:val="center"/>
            <w:hideMark/>
          </w:tcPr>
          <w:p w14:paraId="37B7D091" w14:textId="77777777" w:rsidR="00F20A7E" w:rsidRPr="00F20A7E" w:rsidRDefault="00F20A7E" w:rsidP="00F20A7E">
            <w:pPr>
              <w:jc w:val="center"/>
              <w:rPr>
                <w:snapToGrid w:val="0"/>
              </w:rPr>
            </w:pPr>
            <w:r w:rsidRPr="00F20A7E">
              <w:rPr>
                <w:snapToGrid w:val="0"/>
              </w:rPr>
              <w:t>1.4.1</w:t>
            </w:r>
          </w:p>
        </w:tc>
        <w:tc>
          <w:tcPr>
            <w:tcW w:w="4111" w:type="dxa"/>
            <w:shd w:val="clear" w:color="auto" w:fill="auto"/>
            <w:vAlign w:val="center"/>
            <w:hideMark/>
          </w:tcPr>
          <w:p w14:paraId="21C90D5D" w14:textId="77777777" w:rsidR="00F20A7E" w:rsidRPr="00F20A7E" w:rsidRDefault="00F20A7E" w:rsidP="00F20A7E">
            <w:pPr>
              <w:rPr>
                <w:snapToGrid w:val="0"/>
              </w:rPr>
            </w:pPr>
            <w:r w:rsidRPr="00F20A7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39127596"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1435DC4D" w14:textId="77777777" w:rsidR="00F20A7E" w:rsidRPr="00F20A7E" w:rsidRDefault="00F20A7E" w:rsidP="00F20A7E">
            <w:pPr>
              <w:jc w:val="center"/>
              <w:rPr>
                <w:snapToGrid w:val="0"/>
              </w:rPr>
            </w:pPr>
            <w:r w:rsidRPr="00F20A7E">
              <w:rPr>
                <w:snapToGrid w:val="0"/>
              </w:rPr>
              <w:t>0,00</w:t>
            </w:r>
          </w:p>
        </w:tc>
        <w:tc>
          <w:tcPr>
            <w:tcW w:w="1610" w:type="dxa"/>
            <w:shd w:val="clear" w:color="auto" w:fill="auto"/>
            <w:noWrap/>
            <w:vAlign w:val="center"/>
          </w:tcPr>
          <w:p w14:paraId="71514385" w14:textId="77777777" w:rsidR="00F20A7E" w:rsidRPr="00F20A7E" w:rsidRDefault="00F20A7E" w:rsidP="00F20A7E">
            <w:pPr>
              <w:jc w:val="center"/>
              <w:rPr>
                <w:snapToGrid w:val="0"/>
              </w:rPr>
            </w:pPr>
            <w:r w:rsidRPr="00F20A7E">
              <w:rPr>
                <w:snapToGrid w:val="0"/>
              </w:rPr>
              <w:t>0,00</w:t>
            </w:r>
          </w:p>
        </w:tc>
      </w:tr>
      <w:tr w:rsidR="00F20A7E" w:rsidRPr="00F20A7E" w14:paraId="5E4511C8" w14:textId="77777777" w:rsidTr="0078668C">
        <w:trPr>
          <w:trHeight w:val="69"/>
        </w:trPr>
        <w:tc>
          <w:tcPr>
            <w:tcW w:w="817" w:type="dxa"/>
            <w:shd w:val="clear" w:color="auto" w:fill="auto"/>
            <w:noWrap/>
            <w:vAlign w:val="center"/>
            <w:hideMark/>
          </w:tcPr>
          <w:p w14:paraId="4DACF144" w14:textId="77777777" w:rsidR="00F20A7E" w:rsidRPr="00F20A7E" w:rsidRDefault="00F20A7E" w:rsidP="00F20A7E">
            <w:pPr>
              <w:jc w:val="center"/>
              <w:rPr>
                <w:snapToGrid w:val="0"/>
              </w:rPr>
            </w:pPr>
            <w:r w:rsidRPr="00F20A7E">
              <w:rPr>
                <w:snapToGrid w:val="0"/>
              </w:rPr>
              <w:t>1.4.2</w:t>
            </w:r>
          </w:p>
        </w:tc>
        <w:tc>
          <w:tcPr>
            <w:tcW w:w="4111" w:type="dxa"/>
            <w:shd w:val="clear" w:color="auto" w:fill="auto"/>
            <w:vAlign w:val="center"/>
            <w:hideMark/>
          </w:tcPr>
          <w:p w14:paraId="7EB0A926" w14:textId="77777777" w:rsidR="00F20A7E" w:rsidRPr="00F20A7E" w:rsidRDefault="00F20A7E" w:rsidP="00F20A7E">
            <w:pPr>
              <w:rPr>
                <w:snapToGrid w:val="0"/>
              </w:rPr>
            </w:pPr>
            <w:r w:rsidRPr="00F20A7E">
              <w:rPr>
                <w:snapToGrid w:val="0"/>
              </w:rPr>
              <w:t>расходы на обязательное страхование</w:t>
            </w:r>
          </w:p>
        </w:tc>
        <w:tc>
          <w:tcPr>
            <w:tcW w:w="1559" w:type="dxa"/>
            <w:shd w:val="clear" w:color="auto" w:fill="auto"/>
            <w:noWrap/>
            <w:vAlign w:val="center"/>
          </w:tcPr>
          <w:p w14:paraId="5A5602C6" w14:textId="77777777" w:rsidR="00F20A7E" w:rsidRPr="00F20A7E" w:rsidRDefault="00F20A7E" w:rsidP="00F20A7E">
            <w:pPr>
              <w:jc w:val="center"/>
              <w:rPr>
                <w:snapToGrid w:val="0"/>
              </w:rPr>
            </w:pPr>
            <w:r w:rsidRPr="00F20A7E">
              <w:rPr>
                <w:snapToGrid w:val="0"/>
              </w:rPr>
              <w:t>100,51</w:t>
            </w:r>
          </w:p>
        </w:tc>
        <w:tc>
          <w:tcPr>
            <w:tcW w:w="1559" w:type="dxa"/>
            <w:shd w:val="clear" w:color="auto" w:fill="auto"/>
            <w:noWrap/>
            <w:vAlign w:val="center"/>
          </w:tcPr>
          <w:p w14:paraId="30B55C64" w14:textId="77777777" w:rsidR="00F20A7E" w:rsidRPr="00F20A7E" w:rsidRDefault="00F20A7E" w:rsidP="00F20A7E">
            <w:pPr>
              <w:jc w:val="center"/>
              <w:rPr>
                <w:snapToGrid w:val="0"/>
              </w:rPr>
            </w:pPr>
            <w:r w:rsidRPr="00F20A7E">
              <w:rPr>
                <w:snapToGrid w:val="0"/>
              </w:rPr>
              <w:t>89,65</w:t>
            </w:r>
          </w:p>
        </w:tc>
        <w:tc>
          <w:tcPr>
            <w:tcW w:w="1610" w:type="dxa"/>
            <w:shd w:val="clear" w:color="auto" w:fill="auto"/>
            <w:noWrap/>
            <w:vAlign w:val="center"/>
          </w:tcPr>
          <w:p w14:paraId="38A648D6" w14:textId="77777777" w:rsidR="00F20A7E" w:rsidRPr="00F20A7E" w:rsidRDefault="00F20A7E" w:rsidP="00F20A7E">
            <w:pPr>
              <w:jc w:val="center"/>
              <w:rPr>
                <w:snapToGrid w:val="0"/>
              </w:rPr>
            </w:pPr>
            <w:r w:rsidRPr="00F20A7E">
              <w:rPr>
                <w:snapToGrid w:val="0"/>
              </w:rPr>
              <w:t>-10,86</w:t>
            </w:r>
          </w:p>
        </w:tc>
      </w:tr>
      <w:tr w:rsidR="00F20A7E" w:rsidRPr="00F20A7E" w14:paraId="5EF4DE09" w14:textId="77777777" w:rsidTr="0078668C">
        <w:trPr>
          <w:trHeight w:val="69"/>
        </w:trPr>
        <w:tc>
          <w:tcPr>
            <w:tcW w:w="817" w:type="dxa"/>
            <w:shd w:val="clear" w:color="auto" w:fill="auto"/>
            <w:noWrap/>
            <w:vAlign w:val="center"/>
            <w:hideMark/>
          </w:tcPr>
          <w:p w14:paraId="1AC80FE8" w14:textId="77777777" w:rsidR="00F20A7E" w:rsidRPr="00F20A7E" w:rsidRDefault="00F20A7E" w:rsidP="00F20A7E">
            <w:pPr>
              <w:jc w:val="center"/>
              <w:rPr>
                <w:snapToGrid w:val="0"/>
              </w:rPr>
            </w:pPr>
            <w:r w:rsidRPr="00F20A7E">
              <w:rPr>
                <w:snapToGrid w:val="0"/>
              </w:rPr>
              <w:t>1.4.3</w:t>
            </w:r>
          </w:p>
        </w:tc>
        <w:tc>
          <w:tcPr>
            <w:tcW w:w="4111" w:type="dxa"/>
            <w:shd w:val="clear" w:color="auto" w:fill="auto"/>
            <w:noWrap/>
            <w:vAlign w:val="center"/>
            <w:hideMark/>
          </w:tcPr>
          <w:p w14:paraId="0817007D" w14:textId="77777777" w:rsidR="00F20A7E" w:rsidRPr="00F20A7E" w:rsidRDefault="00F20A7E" w:rsidP="00F20A7E">
            <w:pPr>
              <w:rPr>
                <w:snapToGrid w:val="0"/>
              </w:rPr>
            </w:pPr>
            <w:r w:rsidRPr="00F20A7E">
              <w:rPr>
                <w:snapToGrid w:val="0"/>
              </w:rPr>
              <w:t>иные расходы</w:t>
            </w:r>
          </w:p>
        </w:tc>
        <w:tc>
          <w:tcPr>
            <w:tcW w:w="1559" w:type="dxa"/>
            <w:shd w:val="clear" w:color="auto" w:fill="auto"/>
            <w:noWrap/>
            <w:vAlign w:val="center"/>
          </w:tcPr>
          <w:p w14:paraId="757A80A4" w14:textId="77777777" w:rsidR="00F20A7E" w:rsidRPr="00F20A7E" w:rsidRDefault="00F20A7E" w:rsidP="00F20A7E">
            <w:pPr>
              <w:jc w:val="center"/>
              <w:rPr>
                <w:snapToGrid w:val="0"/>
              </w:rPr>
            </w:pPr>
            <w:r w:rsidRPr="00F20A7E">
              <w:rPr>
                <w:snapToGrid w:val="0"/>
              </w:rPr>
              <w:t>163,83</w:t>
            </w:r>
          </w:p>
        </w:tc>
        <w:tc>
          <w:tcPr>
            <w:tcW w:w="1559" w:type="dxa"/>
            <w:shd w:val="clear" w:color="auto" w:fill="auto"/>
            <w:noWrap/>
            <w:vAlign w:val="center"/>
          </w:tcPr>
          <w:p w14:paraId="77A60D7C" w14:textId="77777777" w:rsidR="00F20A7E" w:rsidRPr="00F20A7E" w:rsidRDefault="00F20A7E" w:rsidP="00F20A7E">
            <w:pPr>
              <w:jc w:val="center"/>
              <w:rPr>
                <w:snapToGrid w:val="0"/>
              </w:rPr>
            </w:pPr>
            <w:r w:rsidRPr="00F20A7E">
              <w:rPr>
                <w:snapToGrid w:val="0"/>
              </w:rPr>
              <w:t>160,94</w:t>
            </w:r>
          </w:p>
        </w:tc>
        <w:tc>
          <w:tcPr>
            <w:tcW w:w="1610" w:type="dxa"/>
            <w:shd w:val="clear" w:color="auto" w:fill="auto"/>
            <w:noWrap/>
            <w:vAlign w:val="center"/>
          </w:tcPr>
          <w:p w14:paraId="38603C44" w14:textId="77777777" w:rsidR="00F20A7E" w:rsidRPr="00F20A7E" w:rsidRDefault="00F20A7E" w:rsidP="00F20A7E">
            <w:pPr>
              <w:jc w:val="center"/>
              <w:rPr>
                <w:snapToGrid w:val="0"/>
              </w:rPr>
            </w:pPr>
            <w:r w:rsidRPr="00F20A7E">
              <w:rPr>
                <w:snapToGrid w:val="0"/>
              </w:rPr>
              <w:t>-2,89</w:t>
            </w:r>
          </w:p>
        </w:tc>
      </w:tr>
      <w:tr w:rsidR="00F20A7E" w:rsidRPr="00F20A7E" w14:paraId="351DC3C4" w14:textId="77777777" w:rsidTr="0078668C">
        <w:trPr>
          <w:trHeight w:val="69"/>
        </w:trPr>
        <w:tc>
          <w:tcPr>
            <w:tcW w:w="817" w:type="dxa"/>
            <w:shd w:val="clear" w:color="auto" w:fill="auto"/>
            <w:noWrap/>
            <w:vAlign w:val="center"/>
            <w:hideMark/>
          </w:tcPr>
          <w:p w14:paraId="72F6D73C" w14:textId="77777777" w:rsidR="00F20A7E" w:rsidRPr="00F20A7E" w:rsidRDefault="00F20A7E" w:rsidP="00F20A7E">
            <w:pPr>
              <w:jc w:val="center"/>
              <w:rPr>
                <w:snapToGrid w:val="0"/>
              </w:rPr>
            </w:pPr>
            <w:r w:rsidRPr="00F20A7E">
              <w:rPr>
                <w:snapToGrid w:val="0"/>
              </w:rPr>
              <w:t>1.5</w:t>
            </w:r>
          </w:p>
        </w:tc>
        <w:tc>
          <w:tcPr>
            <w:tcW w:w="4111" w:type="dxa"/>
            <w:shd w:val="clear" w:color="auto" w:fill="auto"/>
            <w:vAlign w:val="center"/>
            <w:hideMark/>
          </w:tcPr>
          <w:p w14:paraId="02ABFC15" w14:textId="77777777" w:rsidR="00F20A7E" w:rsidRPr="00F20A7E" w:rsidRDefault="00F20A7E" w:rsidP="00F20A7E">
            <w:pPr>
              <w:rPr>
                <w:snapToGrid w:val="0"/>
              </w:rPr>
            </w:pPr>
            <w:r w:rsidRPr="00F20A7E">
              <w:rPr>
                <w:snapToGrid w:val="0"/>
              </w:rPr>
              <w:t>Отчисления на социальные нужды</w:t>
            </w:r>
          </w:p>
        </w:tc>
        <w:tc>
          <w:tcPr>
            <w:tcW w:w="1559" w:type="dxa"/>
            <w:shd w:val="clear" w:color="auto" w:fill="auto"/>
            <w:noWrap/>
            <w:vAlign w:val="center"/>
          </w:tcPr>
          <w:p w14:paraId="1AF258AB" w14:textId="77777777" w:rsidR="00F20A7E" w:rsidRPr="00F20A7E" w:rsidRDefault="00F20A7E" w:rsidP="00F20A7E">
            <w:pPr>
              <w:jc w:val="center"/>
              <w:rPr>
                <w:snapToGrid w:val="0"/>
              </w:rPr>
            </w:pPr>
            <w:r w:rsidRPr="00F20A7E">
              <w:rPr>
                <w:snapToGrid w:val="0"/>
              </w:rPr>
              <w:t>1 299,33</w:t>
            </w:r>
          </w:p>
        </w:tc>
        <w:tc>
          <w:tcPr>
            <w:tcW w:w="1559" w:type="dxa"/>
            <w:shd w:val="clear" w:color="auto" w:fill="auto"/>
            <w:noWrap/>
            <w:vAlign w:val="center"/>
          </w:tcPr>
          <w:p w14:paraId="5E4063F3" w14:textId="77777777" w:rsidR="00F20A7E" w:rsidRPr="00F20A7E" w:rsidRDefault="00F20A7E" w:rsidP="00F20A7E">
            <w:pPr>
              <w:jc w:val="center"/>
              <w:rPr>
                <w:snapToGrid w:val="0"/>
              </w:rPr>
            </w:pPr>
            <w:r w:rsidRPr="00F20A7E">
              <w:rPr>
                <w:snapToGrid w:val="0"/>
              </w:rPr>
              <w:t>1 298,78</w:t>
            </w:r>
          </w:p>
        </w:tc>
        <w:tc>
          <w:tcPr>
            <w:tcW w:w="1610" w:type="dxa"/>
            <w:shd w:val="clear" w:color="auto" w:fill="auto"/>
            <w:noWrap/>
            <w:vAlign w:val="center"/>
          </w:tcPr>
          <w:p w14:paraId="67474B39" w14:textId="77777777" w:rsidR="00F20A7E" w:rsidRPr="00F20A7E" w:rsidRDefault="00F20A7E" w:rsidP="00F20A7E">
            <w:pPr>
              <w:jc w:val="center"/>
              <w:rPr>
                <w:snapToGrid w:val="0"/>
              </w:rPr>
            </w:pPr>
            <w:r w:rsidRPr="00F20A7E">
              <w:rPr>
                <w:snapToGrid w:val="0"/>
              </w:rPr>
              <w:t>-0,55</w:t>
            </w:r>
          </w:p>
        </w:tc>
      </w:tr>
      <w:tr w:rsidR="00F20A7E" w:rsidRPr="00F20A7E" w14:paraId="35336335" w14:textId="77777777" w:rsidTr="0078668C">
        <w:trPr>
          <w:trHeight w:val="415"/>
        </w:trPr>
        <w:tc>
          <w:tcPr>
            <w:tcW w:w="817" w:type="dxa"/>
            <w:shd w:val="clear" w:color="auto" w:fill="auto"/>
            <w:noWrap/>
            <w:vAlign w:val="center"/>
            <w:hideMark/>
          </w:tcPr>
          <w:p w14:paraId="51EC0BEC" w14:textId="77777777" w:rsidR="00F20A7E" w:rsidRPr="00F20A7E" w:rsidRDefault="00F20A7E" w:rsidP="00F20A7E">
            <w:pPr>
              <w:jc w:val="center"/>
              <w:rPr>
                <w:snapToGrid w:val="0"/>
              </w:rPr>
            </w:pPr>
            <w:r w:rsidRPr="00F20A7E">
              <w:rPr>
                <w:snapToGrid w:val="0"/>
              </w:rPr>
              <w:t>1.6</w:t>
            </w:r>
          </w:p>
        </w:tc>
        <w:tc>
          <w:tcPr>
            <w:tcW w:w="4111" w:type="dxa"/>
            <w:shd w:val="clear" w:color="auto" w:fill="auto"/>
            <w:vAlign w:val="center"/>
            <w:hideMark/>
          </w:tcPr>
          <w:p w14:paraId="67922EC7" w14:textId="77777777" w:rsidR="00F20A7E" w:rsidRPr="00F20A7E" w:rsidRDefault="00F20A7E" w:rsidP="00F20A7E">
            <w:pPr>
              <w:rPr>
                <w:snapToGrid w:val="0"/>
              </w:rPr>
            </w:pPr>
            <w:r w:rsidRPr="00F20A7E">
              <w:rPr>
                <w:snapToGrid w:val="0"/>
              </w:rPr>
              <w:t>Расходы по сомнительным долгам</w:t>
            </w:r>
          </w:p>
        </w:tc>
        <w:tc>
          <w:tcPr>
            <w:tcW w:w="1559" w:type="dxa"/>
            <w:shd w:val="clear" w:color="auto" w:fill="auto"/>
            <w:noWrap/>
            <w:vAlign w:val="center"/>
          </w:tcPr>
          <w:p w14:paraId="6E198486"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63FDE8A9" w14:textId="77777777" w:rsidR="00F20A7E" w:rsidRPr="00F20A7E" w:rsidRDefault="00F20A7E" w:rsidP="00F20A7E">
            <w:pPr>
              <w:jc w:val="center"/>
              <w:rPr>
                <w:snapToGrid w:val="0"/>
              </w:rPr>
            </w:pPr>
            <w:r w:rsidRPr="00F20A7E">
              <w:rPr>
                <w:snapToGrid w:val="0"/>
              </w:rPr>
              <w:t>0,00</w:t>
            </w:r>
          </w:p>
        </w:tc>
        <w:tc>
          <w:tcPr>
            <w:tcW w:w="1610" w:type="dxa"/>
            <w:shd w:val="clear" w:color="auto" w:fill="auto"/>
            <w:noWrap/>
            <w:vAlign w:val="center"/>
          </w:tcPr>
          <w:p w14:paraId="1ED38F76" w14:textId="77777777" w:rsidR="00F20A7E" w:rsidRPr="00F20A7E" w:rsidRDefault="00F20A7E" w:rsidP="00F20A7E">
            <w:pPr>
              <w:jc w:val="center"/>
              <w:rPr>
                <w:snapToGrid w:val="0"/>
              </w:rPr>
            </w:pPr>
            <w:r w:rsidRPr="00F20A7E">
              <w:rPr>
                <w:snapToGrid w:val="0"/>
              </w:rPr>
              <w:t>0,00</w:t>
            </w:r>
          </w:p>
        </w:tc>
      </w:tr>
      <w:tr w:rsidR="00F20A7E" w:rsidRPr="00F20A7E" w14:paraId="7BE4BA69" w14:textId="77777777" w:rsidTr="0078668C">
        <w:trPr>
          <w:trHeight w:val="397"/>
        </w:trPr>
        <w:tc>
          <w:tcPr>
            <w:tcW w:w="817" w:type="dxa"/>
            <w:shd w:val="clear" w:color="auto" w:fill="auto"/>
            <w:noWrap/>
            <w:vAlign w:val="center"/>
            <w:hideMark/>
          </w:tcPr>
          <w:p w14:paraId="0F71AAB8" w14:textId="77777777" w:rsidR="00F20A7E" w:rsidRPr="00F20A7E" w:rsidRDefault="00F20A7E" w:rsidP="00F20A7E">
            <w:pPr>
              <w:jc w:val="center"/>
              <w:rPr>
                <w:snapToGrid w:val="0"/>
              </w:rPr>
            </w:pPr>
            <w:r w:rsidRPr="00F20A7E">
              <w:rPr>
                <w:snapToGrid w:val="0"/>
              </w:rPr>
              <w:t>1.7</w:t>
            </w:r>
          </w:p>
        </w:tc>
        <w:tc>
          <w:tcPr>
            <w:tcW w:w="4111" w:type="dxa"/>
            <w:shd w:val="clear" w:color="auto" w:fill="auto"/>
            <w:vAlign w:val="center"/>
            <w:hideMark/>
          </w:tcPr>
          <w:p w14:paraId="16AF0CBE" w14:textId="77777777" w:rsidR="00F20A7E" w:rsidRPr="00F20A7E" w:rsidRDefault="00F20A7E" w:rsidP="00F20A7E">
            <w:pPr>
              <w:rPr>
                <w:snapToGrid w:val="0"/>
              </w:rPr>
            </w:pPr>
            <w:r w:rsidRPr="00F20A7E">
              <w:rPr>
                <w:snapToGrid w:val="0"/>
              </w:rPr>
              <w:t>Амортизация основных средств и нематериальных активов</w:t>
            </w:r>
          </w:p>
        </w:tc>
        <w:tc>
          <w:tcPr>
            <w:tcW w:w="1559" w:type="dxa"/>
            <w:shd w:val="clear" w:color="auto" w:fill="auto"/>
            <w:noWrap/>
            <w:vAlign w:val="center"/>
          </w:tcPr>
          <w:p w14:paraId="54889BD4" w14:textId="77777777" w:rsidR="00F20A7E" w:rsidRPr="00F20A7E" w:rsidRDefault="00F20A7E" w:rsidP="00F20A7E">
            <w:pPr>
              <w:jc w:val="center"/>
              <w:rPr>
                <w:snapToGrid w:val="0"/>
              </w:rPr>
            </w:pPr>
            <w:r w:rsidRPr="00F20A7E">
              <w:rPr>
                <w:snapToGrid w:val="0"/>
              </w:rPr>
              <w:t>2 173,24</w:t>
            </w:r>
          </w:p>
        </w:tc>
        <w:tc>
          <w:tcPr>
            <w:tcW w:w="1559" w:type="dxa"/>
            <w:shd w:val="clear" w:color="auto" w:fill="auto"/>
            <w:noWrap/>
            <w:vAlign w:val="center"/>
          </w:tcPr>
          <w:p w14:paraId="17CF06CF" w14:textId="77777777" w:rsidR="00F20A7E" w:rsidRPr="00F20A7E" w:rsidRDefault="00F20A7E" w:rsidP="00F20A7E">
            <w:pPr>
              <w:jc w:val="center"/>
              <w:rPr>
                <w:snapToGrid w:val="0"/>
              </w:rPr>
            </w:pPr>
            <w:r w:rsidRPr="00F20A7E">
              <w:rPr>
                <w:snapToGrid w:val="0"/>
              </w:rPr>
              <w:t>2 173,24</w:t>
            </w:r>
          </w:p>
        </w:tc>
        <w:tc>
          <w:tcPr>
            <w:tcW w:w="1610" w:type="dxa"/>
            <w:shd w:val="clear" w:color="auto" w:fill="auto"/>
            <w:noWrap/>
            <w:vAlign w:val="center"/>
          </w:tcPr>
          <w:p w14:paraId="7C44F129" w14:textId="77777777" w:rsidR="00F20A7E" w:rsidRPr="00F20A7E" w:rsidRDefault="00F20A7E" w:rsidP="00F20A7E">
            <w:pPr>
              <w:jc w:val="center"/>
              <w:rPr>
                <w:snapToGrid w:val="0"/>
              </w:rPr>
            </w:pPr>
            <w:r w:rsidRPr="00F20A7E">
              <w:rPr>
                <w:snapToGrid w:val="0"/>
              </w:rPr>
              <w:t>0,00</w:t>
            </w:r>
          </w:p>
        </w:tc>
      </w:tr>
      <w:tr w:rsidR="00F20A7E" w:rsidRPr="00F20A7E" w14:paraId="7E466B03" w14:textId="77777777" w:rsidTr="0078668C">
        <w:trPr>
          <w:trHeight w:val="686"/>
        </w:trPr>
        <w:tc>
          <w:tcPr>
            <w:tcW w:w="817" w:type="dxa"/>
            <w:shd w:val="clear" w:color="auto" w:fill="auto"/>
            <w:noWrap/>
            <w:vAlign w:val="center"/>
            <w:hideMark/>
          </w:tcPr>
          <w:p w14:paraId="10D04C8D" w14:textId="77777777" w:rsidR="00F20A7E" w:rsidRPr="00F20A7E" w:rsidRDefault="00F20A7E" w:rsidP="00F20A7E">
            <w:pPr>
              <w:jc w:val="center"/>
              <w:rPr>
                <w:snapToGrid w:val="0"/>
              </w:rPr>
            </w:pPr>
            <w:r w:rsidRPr="00F20A7E">
              <w:rPr>
                <w:snapToGrid w:val="0"/>
              </w:rPr>
              <w:t>1.8</w:t>
            </w:r>
          </w:p>
        </w:tc>
        <w:tc>
          <w:tcPr>
            <w:tcW w:w="4111" w:type="dxa"/>
            <w:shd w:val="clear" w:color="auto" w:fill="auto"/>
            <w:noWrap/>
            <w:vAlign w:val="center"/>
            <w:hideMark/>
          </w:tcPr>
          <w:p w14:paraId="2215812F" w14:textId="77777777" w:rsidR="00F20A7E" w:rsidRPr="00F20A7E" w:rsidRDefault="00F20A7E" w:rsidP="00F20A7E">
            <w:pPr>
              <w:rPr>
                <w:snapToGrid w:val="0"/>
              </w:rPr>
            </w:pPr>
            <w:r w:rsidRPr="00F20A7E">
              <w:rPr>
                <w:snapToGrid w:val="0"/>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2E09B840" w14:textId="77777777" w:rsidR="00F20A7E" w:rsidRPr="00F20A7E" w:rsidRDefault="00F20A7E" w:rsidP="00F20A7E">
            <w:pPr>
              <w:jc w:val="center"/>
              <w:rPr>
                <w:snapToGrid w:val="0"/>
              </w:rPr>
            </w:pPr>
            <w:r w:rsidRPr="00F20A7E">
              <w:rPr>
                <w:snapToGrid w:val="0"/>
              </w:rPr>
              <w:t>372,77</w:t>
            </w:r>
          </w:p>
        </w:tc>
        <w:tc>
          <w:tcPr>
            <w:tcW w:w="1559" w:type="dxa"/>
            <w:shd w:val="clear" w:color="auto" w:fill="auto"/>
            <w:noWrap/>
            <w:vAlign w:val="center"/>
          </w:tcPr>
          <w:p w14:paraId="45EE305D" w14:textId="77777777" w:rsidR="00F20A7E" w:rsidRPr="00F20A7E" w:rsidRDefault="00F20A7E" w:rsidP="00F20A7E">
            <w:pPr>
              <w:jc w:val="center"/>
              <w:rPr>
                <w:snapToGrid w:val="0"/>
              </w:rPr>
            </w:pPr>
            <w:r w:rsidRPr="00F20A7E">
              <w:rPr>
                <w:snapToGrid w:val="0"/>
              </w:rPr>
              <w:t>372,77</w:t>
            </w:r>
          </w:p>
        </w:tc>
        <w:tc>
          <w:tcPr>
            <w:tcW w:w="1610" w:type="dxa"/>
            <w:shd w:val="clear" w:color="auto" w:fill="auto"/>
            <w:noWrap/>
            <w:vAlign w:val="center"/>
          </w:tcPr>
          <w:p w14:paraId="5DC233B4" w14:textId="77777777" w:rsidR="00F20A7E" w:rsidRPr="00F20A7E" w:rsidRDefault="00F20A7E" w:rsidP="00F20A7E">
            <w:pPr>
              <w:jc w:val="center"/>
              <w:rPr>
                <w:snapToGrid w:val="0"/>
              </w:rPr>
            </w:pPr>
            <w:r w:rsidRPr="00F20A7E">
              <w:rPr>
                <w:snapToGrid w:val="0"/>
              </w:rPr>
              <w:t>0,00</w:t>
            </w:r>
          </w:p>
        </w:tc>
      </w:tr>
      <w:tr w:rsidR="00F20A7E" w:rsidRPr="00F20A7E" w14:paraId="515EE98C" w14:textId="77777777" w:rsidTr="0078668C">
        <w:trPr>
          <w:trHeight w:val="356"/>
        </w:trPr>
        <w:tc>
          <w:tcPr>
            <w:tcW w:w="817" w:type="dxa"/>
            <w:shd w:val="clear" w:color="auto" w:fill="auto"/>
            <w:noWrap/>
            <w:vAlign w:val="center"/>
            <w:hideMark/>
          </w:tcPr>
          <w:p w14:paraId="6E843E22" w14:textId="77777777" w:rsidR="00F20A7E" w:rsidRPr="00F20A7E" w:rsidRDefault="00F20A7E" w:rsidP="00F20A7E">
            <w:pPr>
              <w:jc w:val="center"/>
              <w:rPr>
                <w:snapToGrid w:val="0"/>
              </w:rPr>
            </w:pPr>
          </w:p>
        </w:tc>
        <w:tc>
          <w:tcPr>
            <w:tcW w:w="4111" w:type="dxa"/>
            <w:shd w:val="clear" w:color="auto" w:fill="auto"/>
            <w:noWrap/>
            <w:vAlign w:val="center"/>
            <w:hideMark/>
          </w:tcPr>
          <w:p w14:paraId="62509BDB" w14:textId="77777777" w:rsidR="00F20A7E" w:rsidRPr="00F20A7E" w:rsidRDefault="00F20A7E" w:rsidP="00F20A7E">
            <w:pPr>
              <w:rPr>
                <w:snapToGrid w:val="0"/>
              </w:rPr>
            </w:pPr>
            <w:r w:rsidRPr="00F20A7E">
              <w:rPr>
                <w:snapToGrid w:val="0"/>
              </w:rPr>
              <w:t>ИТОГО</w:t>
            </w:r>
          </w:p>
        </w:tc>
        <w:tc>
          <w:tcPr>
            <w:tcW w:w="1559" w:type="dxa"/>
            <w:shd w:val="clear" w:color="auto" w:fill="auto"/>
            <w:noWrap/>
            <w:vAlign w:val="center"/>
          </w:tcPr>
          <w:p w14:paraId="497803FD" w14:textId="77777777" w:rsidR="00F20A7E" w:rsidRPr="00F20A7E" w:rsidRDefault="00F20A7E" w:rsidP="00F20A7E">
            <w:pPr>
              <w:jc w:val="center"/>
              <w:rPr>
                <w:snapToGrid w:val="0"/>
              </w:rPr>
            </w:pPr>
            <w:r w:rsidRPr="00F20A7E">
              <w:rPr>
                <w:snapToGrid w:val="0"/>
              </w:rPr>
              <w:t>4 109,68</w:t>
            </w:r>
          </w:p>
        </w:tc>
        <w:tc>
          <w:tcPr>
            <w:tcW w:w="1559" w:type="dxa"/>
            <w:shd w:val="clear" w:color="auto" w:fill="auto"/>
            <w:noWrap/>
            <w:vAlign w:val="center"/>
          </w:tcPr>
          <w:p w14:paraId="1C3DDC2D" w14:textId="77777777" w:rsidR="00F20A7E" w:rsidRPr="00F20A7E" w:rsidRDefault="00F20A7E" w:rsidP="00F20A7E">
            <w:pPr>
              <w:jc w:val="center"/>
              <w:rPr>
                <w:snapToGrid w:val="0"/>
              </w:rPr>
            </w:pPr>
            <w:r w:rsidRPr="00F20A7E">
              <w:rPr>
                <w:snapToGrid w:val="0"/>
              </w:rPr>
              <w:t>4 095,38</w:t>
            </w:r>
          </w:p>
        </w:tc>
        <w:tc>
          <w:tcPr>
            <w:tcW w:w="1610" w:type="dxa"/>
            <w:shd w:val="clear" w:color="auto" w:fill="auto"/>
            <w:noWrap/>
            <w:vAlign w:val="center"/>
          </w:tcPr>
          <w:p w14:paraId="0C3466F8" w14:textId="77777777" w:rsidR="00F20A7E" w:rsidRPr="00F20A7E" w:rsidRDefault="00F20A7E" w:rsidP="00F20A7E">
            <w:pPr>
              <w:jc w:val="center"/>
              <w:rPr>
                <w:snapToGrid w:val="0"/>
              </w:rPr>
            </w:pPr>
            <w:r w:rsidRPr="00F20A7E">
              <w:rPr>
                <w:snapToGrid w:val="0"/>
              </w:rPr>
              <w:t>-14,30</w:t>
            </w:r>
          </w:p>
        </w:tc>
      </w:tr>
      <w:tr w:rsidR="00F20A7E" w:rsidRPr="00F20A7E" w14:paraId="7D286568" w14:textId="77777777" w:rsidTr="0078668C">
        <w:trPr>
          <w:trHeight w:val="356"/>
        </w:trPr>
        <w:tc>
          <w:tcPr>
            <w:tcW w:w="817" w:type="dxa"/>
            <w:shd w:val="clear" w:color="auto" w:fill="auto"/>
            <w:noWrap/>
            <w:vAlign w:val="center"/>
            <w:hideMark/>
          </w:tcPr>
          <w:p w14:paraId="41327534" w14:textId="77777777" w:rsidR="00F20A7E" w:rsidRPr="00F20A7E" w:rsidRDefault="00F20A7E" w:rsidP="00F20A7E">
            <w:pPr>
              <w:jc w:val="center"/>
              <w:rPr>
                <w:snapToGrid w:val="0"/>
              </w:rPr>
            </w:pPr>
            <w:r w:rsidRPr="00F20A7E">
              <w:rPr>
                <w:snapToGrid w:val="0"/>
              </w:rPr>
              <w:t>2</w:t>
            </w:r>
          </w:p>
        </w:tc>
        <w:tc>
          <w:tcPr>
            <w:tcW w:w="4111" w:type="dxa"/>
            <w:shd w:val="clear" w:color="auto" w:fill="auto"/>
            <w:noWrap/>
            <w:vAlign w:val="center"/>
            <w:hideMark/>
          </w:tcPr>
          <w:p w14:paraId="47C72175" w14:textId="77777777" w:rsidR="00F20A7E" w:rsidRPr="00F20A7E" w:rsidRDefault="00F20A7E" w:rsidP="00F20A7E">
            <w:pPr>
              <w:rPr>
                <w:snapToGrid w:val="0"/>
              </w:rPr>
            </w:pPr>
            <w:r w:rsidRPr="00F20A7E">
              <w:rPr>
                <w:snapToGrid w:val="0"/>
              </w:rPr>
              <w:t>Налог на прибыль</w:t>
            </w:r>
          </w:p>
        </w:tc>
        <w:tc>
          <w:tcPr>
            <w:tcW w:w="1559" w:type="dxa"/>
            <w:shd w:val="clear" w:color="auto" w:fill="auto"/>
            <w:noWrap/>
            <w:vAlign w:val="center"/>
          </w:tcPr>
          <w:p w14:paraId="3D5B6FFA" w14:textId="77777777" w:rsidR="00F20A7E" w:rsidRPr="00F20A7E" w:rsidRDefault="00F20A7E" w:rsidP="00F20A7E">
            <w:pPr>
              <w:jc w:val="center"/>
              <w:rPr>
                <w:snapToGrid w:val="0"/>
              </w:rPr>
            </w:pPr>
            <w:r w:rsidRPr="00F20A7E">
              <w:rPr>
                <w:snapToGrid w:val="0"/>
              </w:rPr>
              <w:t>499,27</w:t>
            </w:r>
          </w:p>
        </w:tc>
        <w:tc>
          <w:tcPr>
            <w:tcW w:w="1559" w:type="dxa"/>
            <w:shd w:val="clear" w:color="auto" w:fill="auto"/>
            <w:noWrap/>
            <w:vAlign w:val="center"/>
          </w:tcPr>
          <w:p w14:paraId="77E3A7ED" w14:textId="77777777" w:rsidR="00F20A7E" w:rsidRPr="00F20A7E" w:rsidRDefault="00F20A7E" w:rsidP="00F20A7E">
            <w:pPr>
              <w:jc w:val="center"/>
              <w:rPr>
                <w:snapToGrid w:val="0"/>
              </w:rPr>
            </w:pPr>
            <w:r w:rsidRPr="00F20A7E">
              <w:rPr>
                <w:snapToGrid w:val="0"/>
              </w:rPr>
              <w:t>424,73</w:t>
            </w:r>
          </w:p>
        </w:tc>
        <w:tc>
          <w:tcPr>
            <w:tcW w:w="1610" w:type="dxa"/>
            <w:shd w:val="clear" w:color="auto" w:fill="auto"/>
            <w:noWrap/>
            <w:vAlign w:val="center"/>
          </w:tcPr>
          <w:p w14:paraId="73AE34B1" w14:textId="77777777" w:rsidR="00F20A7E" w:rsidRPr="00F20A7E" w:rsidRDefault="00F20A7E" w:rsidP="00F20A7E">
            <w:pPr>
              <w:jc w:val="center"/>
              <w:rPr>
                <w:snapToGrid w:val="0"/>
              </w:rPr>
            </w:pPr>
            <w:r w:rsidRPr="00F20A7E">
              <w:rPr>
                <w:snapToGrid w:val="0"/>
              </w:rPr>
              <w:t>-74,54</w:t>
            </w:r>
          </w:p>
        </w:tc>
      </w:tr>
      <w:tr w:rsidR="00F20A7E" w:rsidRPr="00F20A7E" w14:paraId="79D74E9D" w14:textId="77777777" w:rsidTr="0078668C">
        <w:trPr>
          <w:trHeight w:val="1071"/>
        </w:trPr>
        <w:tc>
          <w:tcPr>
            <w:tcW w:w="817" w:type="dxa"/>
            <w:shd w:val="clear" w:color="auto" w:fill="auto"/>
            <w:noWrap/>
            <w:vAlign w:val="center"/>
            <w:hideMark/>
          </w:tcPr>
          <w:p w14:paraId="11C73168" w14:textId="77777777" w:rsidR="00F20A7E" w:rsidRPr="00F20A7E" w:rsidRDefault="00F20A7E" w:rsidP="00F20A7E">
            <w:pPr>
              <w:jc w:val="center"/>
              <w:rPr>
                <w:snapToGrid w:val="0"/>
              </w:rPr>
            </w:pPr>
            <w:r w:rsidRPr="00F20A7E">
              <w:rPr>
                <w:snapToGrid w:val="0"/>
              </w:rPr>
              <w:t>3</w:t>
            </w:r>
          </w:p>
        </w:tc>
        <w:tc>
          <w:tcPr>
            <w:tcW w:w="4111" w:type="dxa"/>
            <w:shd w:val="clear" w:color="auto" w:fill="auto"/>
            <w:noWrap/>
            <w:vAlign w:val="center"/>
            <w:hideMark/>
          </w:tcPr>
          <w:p w14:paraId="21BF288B" w14:textId="77777777" w:rsidR="00F20A7E" w:rsidRPr="00F20A7E" w:rsidRDefault="00F20A7E" w:rsidP="00F20A7E">
            <w:pPr>
              <w:rPr>
                <w:snapToGrid w:val="0"/>
              </w:rPr>
            </w:pPr>
            <w:r w:rsidRPr="00F20A7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3D831418"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68A6AE04" w14:textId="77777777" w:rsidR="00F20A7E" w:rsidRPr="00F20A7E" w:rsidRDefault="00F20A7E" w:rsidP="00F20A7E">
            <w:pPr>
              <w:jc w:val="center"/>
              <w:rPr>
                <w:snapToGrid w:val="0"/>
              </w:rPr>
            </w:pPr>
            <w:r w:rsidRPr="00F20A7E">
              <w:rPr>
                <w:snapToGrid w:val="0"/>
              </w:rPr>
              <w:t>0,00</w:t>
            </w:r>
          </w:p>
        </w:tc>
        <w:tc>
          <w:tcPr>
            <w:tcW w:w="1610" w:type="dxa"/>
            <w:shd w:val="clear" w:color="auto" w:fill="auto"/>
            <w:noWrap/>
            <w:vAlign w:val="center"/>
          </w:tcPr>
          <w:p w14:paraId="5D6EAC5D" w14:textId="77777777" w:rsidR="00F20A7E" w:rsidRPr="00F20A7E" w:rsidRDefault="00F20A7E" w:rsidP="00F20A7E">
            <w:pPr>
              <w:jc w:val="center"/>
              <w:rPr>
                <w:snapToGrid w:val="0"/>
              </w:rPr>
            </w:pPr>
            <w:r w:rsidRPr="00F20A7E">
              <w:rPr>
                <w:snapToGrid w:val="0"/>
              </w:rPr>
              <w:t>0,00</w:t>
            </w:r>
          </w:p>
        </w:tc>
      </w:tr>
      <w:tr w:rsidR="00F20A7E" w:rsidRPr="00F20A7E" w14:paraId="65869624" w14:textId="77777777" w:rsidTr="0078668C">
        <w:trPr>
          <w:trHeight w:val="417"/>
        </w:trPr>
        <w:tc>
          <w:tcPr>
            <w:tcW w:w="817" w:type="dxa"/>
            <w:shd w:val="clear" w:color="auto" w:fill="auto"/>
            <w:noWrap/>
            <w:vAlign w:val="center"/>
            <w:hideMark/>
          </w:tcPr>
          <w:p w14:paraId="53EFCD47" w14:textId="77777777" w:rsidR="00F20A7E" w:rsidRPr="00F20A7E" w:rsidRDefault="00F20A7E" w:rsidP="00F20A7E">
            <w:pPr>
              <w:jc w:val="center"/>
              <w:rPr>
                <w:snapToGrid w:val="0"/>
              </w:rPr>
            </w:pPr>
            <w:r w:rsidRPr="00F20A7E">
              <w:rPr>
                <w:snapToGrid w:val="0"/>
              </w:rPr>
              <w:t>4</w:t>
            </w:r>
          </w:p>
        </w:tc>
        <w:tc>
          <w:tcPr>
            <w:tcW w:w="4111" w:type="dxa"/>
            <w:shd w:val="clear" w:color="auto" w:fill="auto"/>
            <w:vAlign w:val="center"/>
            <w:hideMark/>
          </w:tcPr>
          <w:p w14:paraId="31A2FA88" w14:textId="77777777" w:rsidR="00F20A7E" w:rsidRPr="00F20A7E" w:rsidRDefault="00F20A7E" w:rsidP="00F20A7E">
            <w:pPr>
              <w:autoSpaceDE w:val="0"/>
              <w:autoSpaceDN w:val="0"/>
              <w:adjustRightInd w:val="0"/>
              <w:jc w:val="both"/>
              <w:rPr>
                <w:snapToGrid w:val="0"/>
              </w:rPr>
            </w:pPr>
            <w:r w:rsidRPr="00F20A7E">
              <w:rPr>
                <w:snapToGrid w:val="0"/>
              </w:rPr>
              <w:t>Итого неподконтрольных расходов</w:t>
            </w:r>
          </w:p>
        </w:tc>
        <w:tc>
          <w:tcPr>
            <w:tcW w:w="1559" w:type="dxa"/>
            <w:shd w:val="clear" w:color="auto" w:fill="auto"/>
            <w:noWrap/>
            <w:vAlign w:val="center"/>
          </w:tcPr>
          <w:p w14:paraId="5471EFCC" w14:textId="77777777" w:rsidR="00F20A7E" w:rsidRPr="00F20A7E" w:rsidRDefault="00F20A7E" w:rsidP="00F20A7E">
            <w:pPr>
              <w:jc w:val="center"/>
              <w:rPr>
                <w:bCs/>
                <w:snapToGrid w:val="0"/>
              </w:rPr>
            </w:pPr>
            <w:r w:rsidRPr="00F20A7E">
              <w:rPr>
                <w:bCs/>
                <w:snapToGrid w:val="0"/>
              </w:rPr>
              <w:t>4 608,95</w:t>
            </w:r>
          </w:p>
        </w:tc>
        <w:tc>
          <w:tcPr>
            <w:tcW w:w="1559" w:type="dxa"/>
            <w:shd w:val="clear" w:color="auto" w:fill="auto"/>
            <w:noWrap/>
            <w:vAlign w:val="center"/>
          </w:tcPr>
          <w:p w14:paraId="32094E63" w14:textId="77777777" w:rsidR="00F20A7E" w:rsidRPr="00F20A7E" w:rsidRDefault="00F20A7E" w:rsidP="00F20A7E">
            <w:pPr>
              <w:jc w:val="center"/>
              <w:rPr>
                <w:bCs/>
                <w:snapToGrid w:val="0"/>
              </w:rPr>
            </w:pPr>
            <w:r w:rsidRPr="00F20A7E">
              <w:rPr>
                <w:bCs/>
                <w:snapToGrid w:val="0"/>
              </w:rPr>
              <w:t>4 520,11</w:t>
            </w:r>
          </w:p>
        </w:tc>
        <w:tc>
          <w:tcPr>
            <w:tcW w:w="1610" w:type="dxa"/>
            <w:shd w:val="clear" w:color="auto" w:fill="auto"/>
            <w:noWrap/>
            <w:vAlign w:val="center"/>
          </w:tcPr>
          <w:p w14:paraId="2A10E74F" w14:textId="77777777" w:rsidR="00F20A7E" w:rsidRPr="00F20A7E" w:rsidRDefault="00F20A7E" w:rsidP="00F20A7E">
            <w:pPr>
              <w:jc w:val="center"/>
              <w:rPr>
                <w:bCs/>
                <w:snapToGrid w:val="0"/>
              </w:rPr>
            </w:pPr>
            <w:r w:rsidRPr="00F20A7E">
              <w:rPr>
                <w:bCs/>
                <w:snapToGrid w:val="0"/>
              </w:rPr>
              <w:t>-88,84</w:t>
            </w:r>
          </w:p>
        </w:tc>
      </w:tr>
    </w:tbl>
    <w:p w14:paraId="773AD81D" w14:textId="77777777" w:rsidR="00F20A7E" w:rsidRPr="00F20A7E" w:rsidRDefault="00F20A7E" w:rsidP="00F20A7E">
      <w:pPr>
        <w:autoSpaceDE w:val="0"/>
        <w:autoSpaceDN w:val="0"/>
        <w:adjustRightInd w:val="0"/>
        <w:ind w:firstLine="709"/>
        <w:jc w:val="both"/>
        <w:rPr>
          <w:sz w:val="28"/>
          <w:szCs w:val="28"/>
        </w:rPr>
      </w:pPr>
      <w:r w:rsidRPr="00F20A7E">
        <w:rPr>
          <w:sz w:val="28"/>
          <w:szCs w:val="28"/>
        </w:rPr>
        <w:t> </w:t>
      </w:r>
    </w:p>
    <w:p w14:paraId="2781C619" w14:textId="77777777" w:rsidR="00F20A7E" w:rsidRPr="00F20A7E" w:rsidRDefault="00F20A7E" w:rsidP="00F20A7E">
      <w:pPr>
        <w:autoSpaceDE w:val="0"/>
        <w:autoSpaceDN w:val="0"/>
        <w:adjustRightInd w:val="0"/>
        <w:ind w:firstLine="709"/>
        <w:jc w:val="both"/>
        <w:rPr>
          <w:sz w:val="28"/>
          <w:szCs w:val="28"/>
        </w:rPr>
      </w:pPr>
    </w:p>
    <w:p w14:paraId="389986C6" w14:textId="77777777" w:rsidR="00F20A7E" w:rsidRPr="00F20A7E" w:rsidRDefault="00F20A7E" w:rsidP="00F20A7E">
      <w:pPr>
        <w:autoSpaceDE w:val="0"/>
        <w:autoSpaceDN w:val="0"/>
        <w:adjustRightInd w:val="0"/>
        <w:ind w:firstLine="709"/>
        <w:jc w:val="both"/>
        <w:rPr>
          <w:sz w:val="28"/>
          <w:szCs w:val="28"/>
        </w:rPr>
        <w:sectPr w:rsidR="00F20A7E" w:rsidRPr="00F20A7E" w:rsidSect="00955426">
          <w:headerReference w:type="first" r:id="rId80"/>
          <w:pgSz w:w="11906" w:h="16838"/>
          <w:pgMar w:top="1134" w:right="851" w:bottom="1134" w:left="1701" w:header="708" w:footer="708" w:gutter="0"/>
          <w:cols w:space="708"/>
          <w:titlePg/>
          <w:docGrid w:linePitch="381"/>
        </w:sectPr>
      </w:pPr>
    </w:p>
    <w:p w14:paraId="74D41DA9"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218" w:name="_Toc27301509"/>
      <w:r w:rsidRPr="00F20A7E">
        <w:rPr>
          <w:rFonts w:eastAsia="Calibri"/>
          <w:b/>
          <w:sz w:val="28"/>
          <w:szCs w:val="28"/>
          <w:lang w:eastAsia="en-US"/>
        </w:rPr>
        <w:lastRenderedPageBreak/>
        <w:t>Расчет расходов на приобретение энергетических ресурсов, холодной воды и теплоносителя</w:t>
      </w:r>
      <w:bookmarkEnd w:id="218"/>
    </w:p>
    <w:p w14:paraId="0882E465" w14:textId="77777777" w:rsidR="00F20A7E" w:rsidRPr="00F20A7E" w:rsidRDefault="00F20A7E" w:rsidP="00F20A7E">
      <w:pPr>
        <w:keepNext/>
        <w:keepLines/>
        <w:spacing w:before="40"/>
        <w:jc w:val="center"/>
        <w:outlineLvl w:val="2"/>
        <w:rPr>
          <w:i/>
          <w:snapToGrid w:val="0"/>
          <w:sz w:val="28"/>
        </w:rPr>
      </w:pPr>
      <w:bookmarkStart w:id="219" w:name="_Toc27301510"/>
      <w:r w:rsidRPr="00F20A7E">
        <w:rPr>
          <w:i/>
          <w:snapToGrid w:val="0"/>
          <w:sz w:val="28"/>
        </w:rPr>
        <w:t>Расходы на электрическую энергию</w:t>
      </w:r>
      <w:bookmarkEnd w:id="219"/>
    </w:p>
    <w:p w14:paraId="20809DE2"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1 856,46 тыс. руб. </w:t>
      </w:r>
    </w:p>
    <w:p w14:paraId="01359A82" w14:textId="77777777" w:rsidR="00F20A7E" w:rsidRPr="00F20A7E" w:rsidRDefault="00F20A7E" w:rsidP="00F20A7E">
      <w:pPr>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00751192"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Расчет потребления энергоресурсов АО «Каскад-энерго» на 2022 год (стр. 2 том 10).</w:t>
      </w:r>
    </w:p>
    <w:p w14:paraId="262FC530"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4.7. «Расходы на прочие покупаемые энергетические ресурсы на 2022 год» (стр. 3 том 10).</w:t>
      </w:r>
    </w:p>
    <w:p w14:paraId="11AC9BCA"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4.7. «Расходы на прочие покупаемые энергетические ресурсы за 2020 год» (стр. 4 том 10).</w:t>
      </w:r>
    </w:p>
    <w:p w14:paraId="25E15B4E" w14:textId="77777777" w:rsidR="00F20A7E" w:rsidRPr="00F20A7E" w:rsidRDefault="00F20A7E" w:rsidP="00F20A7E">
      <w:pPr>
        <w:widowControl w:val="0"/>
        <w:ind w:firstLine="709"/>
        <w:jc w:val="both"/>
        <w:rPr>
          <w:snapToGrid w:val="0"/>
          <w:sz w:val="28"/>
          <w:szCs w:val="28"/>
        </w:rPr>
      </w:pPr>
      <w:r w:rsidRPr="00F20A7E">
        <w:rPr>
          <w:snapToGrid w:val="0"/>
          <w:sz w:val="28"/>
          <w:szCs w:val="28"/>
        </w:rPr>
        <w:t>Реестр счетов-фактур на покупную электрическую энергию за 2020 год и 1 квартал 2021 года (стр. 5 том 10).</w:t>
      </w:r>
    </w:p>
    <w:p w14:paraId="51788308" w14:textId="77777777" w:rsidR="00F20A7E" w:rsidRPr="00F20A7E" w:rsidRDefault="00F20A7E" w:rsidP="00F20A7E">
      <w:pPr>
        <w:widowControl w:val="0"/>
        <w:ind w:firstLine="709"/>
        <w:jc w:val="both"/>
        <w:rPr>
          <w:snapToGrid w:val="0"/>
          <w:sz w:val="28"/>
          <w:szCs w:val="28"/>
        </w:rPr>
      </w:pPr>
      <w:r w:rsidRPr="00F20A7E">
        <w:rPr>
          <w:snapToGrid w:val="0"/>
          <w:sz w:val="28"/>
          <w:szCs w:val="28"/>
        </w:rPr>
        <w:t>Отчет по проводкам 20,43 за 1 квартал 2021 года (стр. 6 том 10).</w:t>
      </w:r>
    </w:p>
    <w:p w14:paraId="1747BB3D" w14:textId="77777777" w:rsidR="00F20A7E" w:rsidRPr="00F20A7E" w:rsidRDefault="00F20A7E" w:rsidP="00F20A7E">
      <w:pPr>
        <w:widowControl w:val="0"/>
        <w:ind w:firstLine="709"/>
        <w:jc w:val="both"/>
        <w:rPr>
          <w:snapToGrid w:val="0"/>
          <w:sz w:val="28"/>
          <w:szCs w:val="28"/>
        </w:rPr>
      </w:pPr>
      <w:r w:rsidRPr="00F20A7E">
        <w:rPr>
          <w:snapToGrid w:val="0"/>
          <w:sz w:val="28"/>
          <w:szCs w:val="28"/>
        </w:rPr>
        <w:t>Договор электроснабжения № 1186 от 01.01.2009 с ПАО «</w:t>
      </w:r>
      <w:proofErr w:type="spellStart"/>
      <w:r w:rsidRPr="00F20A7E">
        <w:rPr>
          <w:snapToGrid w:val="0"/>
          <w:sz w:val="28"/>
          <w:szCs w:val="28"/>
        </w:rPr>
        <w:t>Кузбассэнергосбыт</w:t>
      </w:r>
      <w:proofErr w:type="spellEnd"/>
      <w:r w:rsidRPr="00F20A7E">
        <w:rPr>
          <w:snapToGrid w:val="0"/>
          <w:sz w:val="28"/>
          <w:szCs w:val="28"/>
        </w:rPr>
        <w:t>» (стр. 7 том 10).</w:t>
      </w:r>
    </w:p>
    <w:p w14:paraId="35E6CF8E" w14:textId="77777777" w:rsidR="00F20A7E" w:rsidRPr="00F20A7E" w:rsidRDefault="00F20A7E" w:rsidP="00F20A7E">
      <w:pPr>
        <w:widowControl w:val="0"/>
        <w:ind w:firstLine="709"/>
        <w:jc w:val="both"/>
        <w:rPr>
          <w:snapToGrid w:val="0"/>
          <w:sz w:val="28"/>
          <w:szCs w:val="28"/>
        </w:rPr>
      </w:pPr>
      <w:r w:rsidRPr="00F20A7E">
        <w:rPr>
          <w:snapToGrid w:val="0"/>
          <w:sz w:val="28"/>
          <w:szCs w:val="28"/>
        </w:rPr>
        <w:t>Договор электроснабжения № 300003 от 17.02.2014 с ПАО «</w:t>
      </w:r>
      <w:proofErr w:type="spellStart"/>
      <w:r w:rsidRPr="00F20A7E">
        <w:rPr>
          <w:snapToGrid w:val="0"/>
          <w:sz w:val="28"/>
          <w:szCs w:val="28"/>
        </w:rPr>
        <w:t>Кузбассэнергосбыт</w:t>
      </w:r>
      <w:proofErr w:type="spellEnd"/>
      <w:r w:rsidRPr="00F20A7E">
        <w:rPr>
          <w:snapToGrid w:val="0"/>
          <w:sz w:val="28"/>
          <w:szCs w:val="28"/>
        </w:rPr>
        <w:t>» (стр. 35 том 10).</w:t>
      </w:r>
    </w:p>
    <w:p w14:paraId="72B53D7E" w14:textId="77777777" w:rsidR="00F20A7E" w:rsidRPr="00F20A7E" w:rsidRDefault="00F20A7E" w:rsidP="00F20A7E">
      <w:pPr>
        <w:widowControl w:val="0"/>
        <w:ind w:firstLine="709"/>
        <w:jc w:val="both"/>
        <w:rPr>
          <w:snapToGrid w:val="0"/>
          <w:sz w:val="28"/>
          <w:szCs w:val="28"/>
        </w:rPr>
      </w:pPr>
      <w:r w:rsidRPr="00F20A7E">
        <w:rPr>
          <w:snapToGrid w:val="0"/>
          <w:sz w:val="28"/>
          <w:szCs w:val="28"/>
        </w:rPr>
        <w:t>Счета-фактуры, расшифровки к счетам-фактурам, акты за электроэнергию ПАО «</w:t>
      </w:r>
      <w:proofErr w:type="spellStart"/>
      <w:r w:rsidRPr="00F20A7E">
        <w:rPr>
          <w:snapToGrid w:val="0"/>
          <w:sz w:val="28"/>
          <w:szCs w:val="28"/>
        </w:rPr>
        <w:t>Кузбассэнергосбыт</w:t>
      </w:r>
      <w:proofErr w:type="spellEnd"/>
      <w:r w:rsidRPr="00F20A7E">
        <w:rPr>
          <w:snapToGrid w:val="0"/>
          <w:sz w:val="28"/>
          <w:szCs w:val="28"/>
        </w:rPr>
        <w:t>» за 1 квартал 2021 года (стр. 64 том 10).</w:t>
      </w:r>
    </w:p>
    <w:p w14:paraId="2E0512D8"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о прогнозном потреблении электроэнергии в 2022 году от ПАО «</w:t>
      </w:r>
      <w:proofErr w:type="spellStart"/>
      <w:r w:rsidRPr="00F20A7E">
        <w:rPr>
          <w:snapToGrid w:val="0"/>
          <w:sz w:val="28"/>
          <w:szCs w:val="28"/>
        </w:rPr>
        <w:t>Кузбассэнергосбыт</w:t>
      </w:r>
      <w:proofErr w:type="spellEnd"/>
      <w:r w:rsidRPr="00F20A7E">
        <w:rPr>
          <w:snapToGrid w:val="0"/>
          <w:sz w:val="28"/>
          <w:szCs w:val="28"/>
        </w:rPr>
        <w:t>» (72 том 10).</w:t>
      </w:r>
    </w:p>
    <w:p w14:paraId="13B0BCEA"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о предъявленных к оплате счетах-фактурах по электроэнергии и количестве выработанной электроэнергии по АО «Каскад-энерго» за 2020 год (стр. 73 том 10).</w:t>
      </w:r>
    </w:p>
    <w:p w14:paraId="7E4C2BAE"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распределения покупной электроэнергии по видам продукции за 2020 год (стр. 74 том 10).</w:t>
      </w:r>
    </w:p>
    <w:p w14:paraId="4B34A7C6" w14:textId="77777777" w:rsidR="00F20A7E" w:rsidRPr="00F20A7E" w:rsidRDefault="00F20A7E" w:rsidP="00F20A7E">
      <w:pPr>
        <w:widowControl w:val="0"/>
        <w:ind w:firstLine="709"/>
        <w:jc w:val="both"/>
        <w:rPr>
          <w:snapToGrid w:val="0"/>
          <w:sz w:val="28"/>
          <w:szCs w:val="28"/>
        </w:rPr>
      </w:pPr>
      <w:r w:rsidRPr="00F20A7E">
        <w:rPr>
          <w:snapToGrid w:val="0"/>
          <w:sz w:val="28"/>
          <w:szCs w:val="28"/>
        </w:rPr>
        <w:t>Обороты счета 20 в части расходов на электроэнергию за 2020 год (стр. 42 том 5).</w:t>
      </w:r>
    </w:p>
    <w:p w14:paraId="3E15309F" w14:textId="77777777" w:rsidR="00F20A7E" w:rsidRPr="00F20A7E" w:rsidRDefault="00F20A7E" w:rsidP="00F20A7E">
      <w:pPr>
        <w:widowControl w:val="0"/>
        <w:ind w:firstLine="709"/>
        <w:jc w:val="both"/>
        <w:rPr>
          <w:snapToGrid w:val="0"/>
          <w:sz w:val="28"/>
          <w:szCs w:val="28"/>
        </w:rPr>
      </w:pPr>
      <w:r w:rsidRPr="00F20A7E">
        <w:rPr>
          <w:snapToGrid w:val="0"/>
          <w:sz w:val="28"/>
          <w:szCs w:val="28"/>
        </w:rPr>
        <w:t>Отчет по проводкам 20,60 (стр. 43 том 5).</w:t>
      </w:r>
    </w:p>
    <w:p w14:paraId="4DF7077F" w14:textId="77777777" w:rsidR="00F20A7E" w:rsidRPr="00F20A7E" w:rsidRDefault="00F20A7E" w:rsidP="00F20A7E">
      <w:pPr>
        <w:widowControl w:val="0"/>
        <w:ind w:firstLine="709"/>
        <w:jc w:val="both"/>
        <w:rPr>
          <w:snapToGrid w:val="0"/>
          <w:sz w:val="28"/>
          <w:szCs w:val="28"/>
        </w:rPr>
      </w:pPr>
      <w:r w:rsidRPr="00F20A7E">
        <w:rPr>
          <w:snapToGrid w:val="0"/>
          <w:sz w:val="28"/>
          <w:szCs w:val="28"/>
        </w:rPr>
        <w:t>Отчет по проводкам 20,43 за 2020 год (стр. 49 том 5).</w:t>
      </w:r>
    </w:p>
    <w:p w14:paraId="18E774C5"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Необходимый расход электрической энергии принят экспертами на уровне плана 2019 года, согласно п. 50 Методических указаний, и составляет 50,107 тыс. </w:t>
      </w:r>
      <w:proofErr w:type="spellStart"/>
      <w:r w:rsidRPr="00F20A7E">
        <w:rPr>
          <w:snapToGrid w:val="0"/>
          <w:sz w:val="28"/>
          <w:szCs w:val="28"/>
        </w:rPr>
        <w:t>кВтч</w:t>
      </w:r>
      <w:proofErr w:type="spellEnd"/>
      <w:r w:rsidRPr="00F20A7E">
        <w:rPr>
          <w:snapToGrid w:val="0"/>
          <w:sz w:val="28"/>
          <w:szCs w:val="28"/>
        </w:rPr>
        <w:t xml:space="preserve"> (электроэнергия от ПАО «</w:t>
      </w:r>
      <w:proofErr w:type="spellStart"/>
      <w:r w:rsidRPr="00F20A7E">
        <w:rPr>
          <w:snapToGrid w:val="0"/>
          <w:sz w:val="28"/>
          <w:szCs w:val="28"/>
        </w:rPr>
        <w:t>Кузбассэнергосбыт</w:t>
      </w:r>
      <w:proofErr w:type="spellEnd"/>
      <w:r w:rsidRPr="00F20A7E">
        <w:rPr>
          <w:snapToGrid w:val="0"/>
          <w:sz w:val="28"/>
          <w:szCs w:val="28"/>
        </w:rPr>
        <w:t xml:space="preserve">», в том числе по договору электроснабжения № 1186 от 01.01.2009 в размере 7,31 тыс. </w:t>
      </w:r>
      <w:proofErr w:type="spellStart"/>
      <w:r w:rsidRPr="00F20A7E">
        <w:rPr>
          <w:snapToGrid w:val="0"/>
          <w:sz w:val="28"/>
          <w:szCs w:val="28"/>
        </w:rPr>
        <w:t>кВтч</w:t>
      </w:r>
      <w:proofErr w:type="spellEnd"/>
      <w:r w:rsidRPr="00F20A7E">
        <w:rPr>
          <w:snapToGrid w:val="0"/>
          <w:sz w:val="28"/>
          <w:szCs w:val="28"/>
        </w:rPr>
        <w:t xml:space="preserve"> и по договору электроснабжения № 300003 от 17.02.2014 в размере 42,797 тыс. </w:t>
      </w:r>
      <w:proofErr w:type="spellStart"/>
      <w:r w:rsidRPr="00F20A7E">
        <w:rPr>
          <w:snapToGrid w:val="0"/>
          <w:sz w:val="28"/>
          <w:szCs w:val="28"/>
        </w:rPr>
        <w:t>кВтч</w:t>
      </w:r>
      <w:proofErr w:type="spellEnd"/>
      <w:r w:rsidRPr="00F20A7E">
        <w:rPr>
          <w:snapToGrid w:val="0"/>
          <w:sz w:val="28"/>
          <w:szCs w:val="28"/>
        </w:rPr>
        <w:t>) и 1 020,967 тыс. </w:t>
      </w:r>
      <w:proofErr w:type="spellStart"/>
      <w:r w:rsidRPr="00F20A7E">
        <w:rPr>
          <w:snapToGrid w:val="0"/>
          <w:sz w:val="28"/>
          <w:szCs w:val="28"/>
        </w:rPr>
        <w:t>кВтч</w:t>
      </w:r>
      <w:proofErr w:type="spellEnd"/>
      <w:r w:rsidRPr="00F20A7E">
        <w:rPr>
          <w:snapToGrid w:val="0"/>
          <w:sz w:val="28"/>
          <w:szCs w:val="28"/>
        </w:rPr>
        <w:t xml:space="preserve"> (электроэнергия собственного производства).</w:t>
      </w:r>
    </w:p>
    <w:p w14:paraId="0277770C"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При определении плановой цены электрической энергии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xml:space="preserve">. б) и в) п. 28 Основ ценообразования. Фактическая цена электроэнергии за 2020 год по договору электроснабжения </w:t>
      </w:r>
      <w:r w:rsidRPr="00F20A7E">
        <w:rPr>
          <w:snapToGrid w:val="0"/>
          <w:sz w:val="28"/>
          <w:szCs w:val="28"/>
        </w:rPr>
        <w:lastRenderedPageBreak/>
        <w:t>№ 1186 от 01.01.2009 составила 4,377 руб./</w:t>
      </w:r>
      <w:proofErr w:type="spellStart"/>
      <w:r w:rsidRPr="00F20A7E">
        <w:rPr>
          <w:snapToGrid w:val="0"/>
          <w:sz w:val="28"/>
          <w:szCs w:val="28"/>
        </w:rPr>
        <w:t>кВтч</w:t>
      </w:r>
      <w:proofErr w:type="spellEnd"/>
      <w:r w:rsidRPr="00F20A7E">
        <w:rPr>
          <w:snapToGrid w:val="0"/>
          <w:sz w:val="28"/>
          <w:szCs w:val="28"/>
        </w:rPr>
        <w:t>. Фактическая цена электроэнергии за 2020 год по договору электроснабжения № 300003 от 17.02.2014 составила 4,527 руб./</w:t>
      </w:r>
      <w:proofErr w:type="spellStart"/>
      <w:r w:rsidRPr="00F20A7E">
        <w:rPr>
          <w:snapToGrid w:val="0"/>
          <w:sz w:val="28"/>
          <w:szCs w:val="28"/>
        </w:rPr>
        <w:t>кВтч</w:t>
      </w:r>
      <w:proofErr w:type="spellEnd"/>
      <w:r w:rsidRPr="00F20A7E">
        <w:rPr>
          <w:snapToGrid w:val="0"/>
          <w:sz w:val="28"/>
          <w:szCs w:val="28"/>
        </w:rPr>
        <w:t>. Фактическая цена собственной электроэнергии за 1 квартал 2021 год, согласно отчету по проводкам 20,43, составила 1,52 руб./</w:t>
      </w:r>
      <w:proofErr w:type="spellStart"/>
      <w:r w:rsidRPr="00F20A7E">
        <w:rPr>
          <w:snapToGrid w:val="0"/>
          <w:sz w:val="28"/>
          <w:szCs w:val="28"/>
        </w:rPr>
        <w:t>кВтч</w:t>
      </w:r>
      <w:proofErr w:type="spellEnd"/>
      <w:r w:rsidRPr="00F20A7E">
        <w:rPr>
          <w:snapToGrid w:val="0"/>
          <w:sz w:val="28"/>
          <w:szCs w:val="28"/>
        </w:rPr>
        <w:t>. При расчете планируемого тарифа на электроэнергию на 2022 год эксперты к средневзвешенной цене электроэнергии 2020 год, принятой на основании представленных счетов-фактур ПАО «</w:t>
      </w:r>
      <w:proofErr w:type="spellStart"/>
      <w:r w:rsidRPr="00F20A7E">
        <w:rPr>
          <w:snapToGrid w:val="0"/>
          <w:sz w:val="28"/>
          <w:szCs w:val="28"/>
        </w:rPr>
        <w:t>Кузбассэнергосбыт</w:t>
      </w:r>
      <w:proofErr w:type="spellEnd"/>
      <w:r w:rsidRPr="00F20A7E">
        <w:rPr>
          <w:snapToGrid w:val="0"/>
          <w:sz w:val="28"/>
          <w:szCs w:val="28"/>
        </w:rPr>
        <w:t>», применили ИЦП Минэкономразвития от 30.09.2021 по обеспечению электроэнергией на 2021 и 2022 годы (103,4% и 103,5% соответственно). Плановая цена электроэнергии на 2022 год по договору электроснабжения № 1186 от 01.01.2009, по мнению экспертов, составит: 4,377 руб./</w:t>
      </w:r>
      <w:proofErr w:type="spellStart"/>
      <w:r w:rsidRPr="00F20A7E">
        <w:rPr>
          <w:snapToGrid w:val="0"/>
          <w:sz w:val="28"/>
          <w:szCs w:val="28"/>
        </w:rPr>
        <w:t>кВтч</w:t>
      </w:r>
      <w:proofErr w:type="spellEnd"/>
      <w:r w:rsidRPr="00F20A7E">
        <w:rPr>
          <w:snapToGrid w:val="0"/>
          <w:sz w:val="28"/>
          <w:szCs w:val="28"/>
        </w:rPr>
        <w:t>. × 1,034 (ИЦП по обеспечению электроэнергией 2021/2020) × 1,035 (ИЦП по обеспечению электроэнергией 2022/2021) = 4,684 руб./</w:t>
      </w:r>
      <w:proofErr w:type="spellStart"/>
      <w:r w:rsidRPr="00F20A7E">
        <w:rPr>
          <w:snapToGrid w:val="0"/>
          <w:sz w:val="28"/>
          <w:szCs w:val="28"/>
        </w:rPr>
        <w:t>кВтч</w:t>
      </w:r>
      <w:proofErr w:type="spellEnd"/>
      <w:r w:rsidRPr="00F20A7E">
        <w:rPr>
          <w:snapToGrid w:val="0"/>
          <w:sz w:val="28"/>
          <w:szCs w:val="28"/>
        </w:rPr>
        <w:t>. Плановая цена электроэнергии на 2022 год по договору электроснабжения № 300003 от 17.02.2014, по мнению экспертов, составит: 4,527 руб./</w:t>
      </w:r>
      <w:proofErr w:type="spellStart"/>
      <w:r w:rsidRPr="00F20A7E">
        <w:rPr>
          <w:snapToGrid w:val="0"/>
          <w:sz w:val="28"/>
          <w:szCs w:val="28"/>
        </w:rPr>
        <w:t>кВтч</w:t>
      </w:r>
      <w:proofErr w:type="spellEnd"/>
      <w:r w:rsidRPr="00F20A7E">
        <w:rPr>
          <w:snapToGrid w:val="0"/>
          <w:sz w:val="28"/>
          <w:szCs w:val="28"/>
        </w:rPr>
        <w:t>. × 1,034 (ИЦП по обеспечению электроэнергией 2021/2020) × 1,035 (ИЦП по обеспечению электроэнергией 2022/2021) = 4,845 руб./</w:t>
      </w:r>
      <w:proofErr w:type="spellStart"/>
      <w:r w:rsidRPr="00F20A7E">
        <w:rPr>
          <w:snapToGrid w:val="0"/>
          <w:sz w:val="28"/>
          <w:szCs w:val="28"/>
        </w:rPr>
        <w:t>кВтч</w:t>
      </w:r>
      <w:proofErr w:type="spellEnd"/>
      <w:r w:rsidRPr="00F20A7E">
        <w:rPr>
          <w:snapToGrid w:val="0"/>
          <w:sz w:val="28"/>
          <w:szCs w:val="28"/>
        </w:rPr>
        <w:t>. Плановая цена собственной электроэнергии на 2022 год, по мнению экспертов, составит: 1,52 руб./</w:t>
      </w:r>
      <w:proofErr w:type="spellStart"/>
      <w:r w:rsidRPr="00F20A7E">
        <w:rPr>
          <w:snapToGrid w:val="0"/>
          <w:sz w:val="28"/>
          <w:szCs w:val="28"/>
        </w:rPr>
        <w:t>кВтч</w:t>
      </w:r>
      <w:proofErr w:type="spellEnd"/>
      <w:r w:rsidRPr="00F20A7E">
        <w:rPr>
          <w:snapToGrid w:val="0"/>
          <w:sz w:val="28"/>
          <w:szCs w:val="28"/>
        </w:rPr>
        <w:t>. × 1,035 (ИЦП по обеспечению электроэнергией 2022/2021) = 1,573 руб./</w:t>
      </w:r>
      <w:proofErr w:type="spellStart"/>
      <w:r w:rsidRPr="00F20A7E">
        <w:rPr>
          <w:snapToGrid w:val="0"/>
          <w:sz w:val="28"/>
          <w:szCs w:val="28"/>
        </w:rPr>
        <w:t>кВтч</w:t>
      </w:r>
      <w:proofErr w:type="spellEnd"/>
      <w:r w:rsidRPr="00F20A7E">
        <w:rPr>
          <w:snapToGrid w:val="0"/>
          <w:sz w:val="28"/>
          <w:szCs w:val="28"/>
        </w:rPr>
        <w:t>.</w:t>
      </w:r>
    </w:p>
    <w:p w14:paraId="3C1EB3CB"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Расчет расходов на электрическую энергию на 2022 год АО «Каскад-энерго» представлен в таблице 24.</w:t>
      </w:r>
    </w:p>
    <w:p w14:paraId="00E44194" w14:textId="77777777" w:rsidR="00F20A7E" w:rsidRPr="00F20A7E" w:rsidRDefault="00F20A7E" w:rsidP="00F20A7E">
      <w:pPr>
        <w:widowControl w:val="0"/>
        <w:ind w:firstLine="720"/>
        <w:jc w:val="both"/>
        <w:rPr>
          <w:snapToGrid w:val="0"/>
          <w:sz w:val="28"/>
          <w:szCs w:val="28"/>
        </w:rPr>
      </w:pPr>
    </w:p>
    <w:p w14:paraId="4FB4722D" w14:textId="77777777" w:rsidR="00F20A7E" w:rsidRPr="00F20A7E" w:rsidRDefault="00F20A7E" w:rsidP="00F20A7E">
      <w:pPr>
        <w:spacing w:after="160" w:line="259" w:lineRule="auto"/>
        <w:rPr>
          <w:snapToGrid w:val="0"/>
          <w:color w:val="000000"/>
          <w:sz w:val="28"/>
          <w:szCs w:val="28"/>
        </w:rPr>
      </w:pPr>
      <w:r w:rsidRPr="00F20A7E">
        <w:rPr>
          <w:snapToGrid w:val="0"/>
          <w:color w:val="000000"/>
          <w:sz w:val="28"/>
          <w:szCs w:val="28"/>
        </w:rPr>
        <w:br w:type="page"/>
      </w:r>
    </w:p>
    <w:p w14:paraId="588D1704" w14:textId="77777777" w:rsidR="00F20A7E" w:rsidRPr="00F20A7E" w:rsidRDefault="00F20A7E" w:rsidP="00F20A7E">
      <w:pPr>
        <w:ind w:left="1080" w:right="-142"/>
        <w:jc w:val="right"/>
        <w:rPr>
          <w:snapToGrid w:val="0"/>
          <w:color w:val="000000"/>
          <w:sz w:val="28"/>
          <w:szCs w:val="28"/>
        </w:rPr>
        <w:sectPr w:rsidR="00F20A7E" w:rsidRPr="00F20A7E" w:rsidSect="00BA2F2B">
          <w:pgSz w:w="11906" w:h="16838"/>
          <w:pgMar w:top="1134" w:right="851" w:bottom="1134" w:left="1701" w:header="708" w:footer="708" w:gutter="0"/>
          <w:cols w:space="708"/>
          <w:docGrid w:linePitch="360"/>
        </w:sectPr>
      </w:pPr>
    </w:p>
    <w:p w14:paraId="37B8E49F" w14:textId="77777777" w:rsidR="00F20A7E" w:rsidRPr="00F20A7E" w:rsidRDefault="00F20A7E" w:rsidP="00F20A7E">
      <w:pPr>
        <w:ind w:left="1080" w:right="-142"/>
        <w:jc w:val="right"/>
        <w:rPr>
          <w:snapToGrid w:val="0"/>
          <w:color w:val="000000"/>
          <w:sz w:val="28"/>
          <w:szCs w:val="28"/>
        </w:rPr>
      </w:pPr>
      <w:r w:rsidRPr="00F20A7E">
        <w:rPr>
          <w:snapToGrid w:val="0"/>
          <w:color w:val="000000"/>
          <w:sz w:val="28"/>
          <w:szCs w:val="28"/>
        </w:rPr>
        <w:lastRenderedPageBreak/>
        <w:t>Таблица 24</w:t>
      </w:r>
    </w:p>
    <w:p w14:paraId="4B277E61" w14:textId="77777777" w:rsidR="00F20A7E" w:rsidRPr="00F20A7E" w:rsidRDefault="00F20A7E" w:rsidP="00F20A7E">
      <w:pPr>
        <w:ind w:firstLine="720"/>
        <w:jc w:val="center"/>
        <w:rPr>
          <w:snapToGrid w:val="0"/>
          <w:sz w:val="28"/>
          <w:szCs w:val="28"/>
        </w:rPr>
      </w:pPr>
      <w:r w:rsidRPr="00F20A7E">
        <w:rPr>
          <w:snapToGrid w:val="0"/>
          <w:sz w:val="28"/>
          <w:szCs w:val="28"/>
        </w:rPr>
        <w:t>Расходы на прочие покупаемые энергетические ресурсы (физические показатели)</w:t>
      </w:r>
    </w:p>
    <w:p w14:paraId="4528282E" w14:textId="77777777" w:rsidR="00F20A7E" w:rsidRPr="00F20A7E" w:rsidRDefault="00F20A7E" w:rsidP="00F20A7E">
      <w:pPr>
        <w:ind w:firstLine="720"/>
        <w:jc w:val="center"/>
        <w:rPr>
          <w:snapToGrid w:val="0"/>
          <w:sz w:val="28"/>
          <w:szCs w:val="28"/>
        </w:rPr>
      </w:pPr>
    </w:p>
    <w:tbl>
      <w:tblPr>
        <w:tblW w:w="15232" w:type="dxa"/>
        <w:tblInd w:w="-256" w:type="dxa"/>
        <w:tblLook w:val="04A0" w:firstRow="1" w:lastRow="0" w:firstColumn="1" w:lastColumn="0" w:noHBand="0" w:noVBand="1"/>
      </w:tblPr>
      <w:tblGrid>
        <w:gridCol w:w="710"/>
        <w:gridCol w:w="3685"/>
        <w:gridCol w:w="1559"/>
        <w:gridCol w:w="1276"/>
        <w:gridCol w:w="1559"/>
        <w:gridCol w:w="1560"/>
        <w:gridCol w:w="1663"/>
        <w:gridCol w:w="1056"/>
        <w:gridCol w:w="1108"/>
        <w:gridCol w:w="1056"/>
      </w:tblGrid>
      <w:tr w:rsidR="00F20A7E" w:rsidRPr="00F20A7E" w14:paraId="431FF2E8" w14:textId="77777777" w:rsidTr="0078668C">
        <w:trPr>
          <w:trHeight w:val="308"/>
        </w:trPr>
        <w:tc>
          <w:tcPr>
            <w:tcW w:w="710" w:type="dxa"/>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309A377E" w14:textId="77777777" w:rsidR="00F20A7E" w:rsidRPr="00F20A7E" w:rsidRDefault="00F20A7E" w:rsidP="00F20A7E">
            <w:pPr>
              <w:jc w:val="center"/>
              <w:rPr>
                <w:snapToGrid w:val="0"/>
              </w:rPr>
            </w:pPr>
            <w:r w:rsidRPr="00F20A7E">
              <w:rPr>
                <w:snapToGrid w:val="0"/>
              </w:rPr>
              <w:t>№</w:t>
            </w:r>
          </w:p>
          <w:p w14:paraId="274F9AE4" w14:textId="77777777" w:rsidR="00F20A7E" w:rsidRPr="00F20A7E" w:rsidRDefault="00F20A7E" w:rsidP="00F20A7E">
            <w:pPr>
              <w:jc w:val="center"/>
              <w:rPr>
                <w:snapToGrid w:val="0"/>
              </w:rPr>
            </w:pPr>
            <w:r w:rsidRPr="00F20A7E">
              <w:rPr>
                <w:snapToGrid w:val="0"/>
              </w:rPr>
              <w:t>п/п</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33F5E68F" w14:textId="77777777" w:rsidR="00F20A7E" w:rsidRPr="00F20A7E" w:rsidRDefault="00F20A7E" w:rsidP="00F20A7E">
            <w:pPr>
              <w:jc w:val="center"/>
              <w:rPr>
                <w:snapToGrid w:val="0"/>
              </w:rPr>
            </w:pPr>
            <w:r w:rsidRPr="00F20A7E">
              <w:rPr>
                <w:snapToGrid w:val="0"/>
              </w:rPr>
              <w:t>Наименование поставщика</w:t>
            </w:r>
          </w:p>
        </w:tc>
        <w:tc>
          <w:tcPr>
            <w:tcW w:w="1559" w:type="dxa"/>
            <w:vMerge w:val="restart"/>
            <w:tcBorders>
              <w:top w:val="single" w:sz="8" w:space="0" w:color="auto"/>
              <w:left w:val="nil"/>
              <w:right w:val="single" w:sz="8" w:space="0" w:color="auto"/>
            </w:tcBorders>
            <w:shd w:val="clear" w:color="auto" w:fill="auto"/>
            <w:tcMar>
              <w:left w:w="28" w:type="dxa"/>
              <w:right w:w="28" w:type="dxa"/>
            </w:tcMar>
            <w:vAlign w:val="center"/>
            <w:hideMark/>
          </w:tcPr>
          <w:p w14:paraId="7B9ACB98" w14:textId="77777777" w:rsidR="00F20A7E" w:rsidRPr="00F20A7E" w:rsidRDefault="00F20A7E" w:rsidP="00F20A7E">
            <w:pPr>
              <w:jc w:val="center"/>
              <w:rPr>
                <w:snapToGrid w:val="0"/>
              </w:rPr>
            </w:pPr>
            <w:r w:rsidRPr="00F20A7E">
              <w:rPr>
                <w:snapToGrid w:val="0"/>
              </w:rPr>
              <w:t>Объем покупной энергии,</w:t>
            </w:r>
          </w:p>
          <w:p w14:paraId="7C8189A4" w14:textId="77777777" w:rsidR="00F20A7E" w:rsidRPr="00F20A7E" w:rsidRDefault="00F20A7E" w:rsidP="00F20A7E">
            <w:pPr>
              <w:jc w:val="center"/>
              <w:rPr>
                <w:snapToGrid w:val="0"/>
              </w:rPr>
            </w:pPr>
            <w:proofErr w:type="spellStart"/>
            <w:proofErr w:type="gramStart"/>
            <w:r w:rsidRPr="00F20A7E">
              <w:rPr>
                <w:snapToGrid w:val="0"/>
              </w:rPr>
              <w:t>тыс.кВт</w:t>
            </w:r>
            <w:proofErr w:type="gramEnd"/>
            <w:r w:rsidRPr="00F20A7E">
              <w:rPr>
                <w:snapToGrid w:val="0"/>
              </w:rPr>
              <w:t>·ч</w:t>
            </w:r>
            <w:proofErr w:type="spellEnd"/>
            <w:r w:rsidRPr="00F20A7E">
              <w:rPr>
                <w:snapToGrid w:val="0"/>
              </w:rPr>
              <w:t xml:space="preserve"> (тыс. Гкал)</w:t>
            </w:r>
          </w:p>
          <w:p w14:paraId="108A4980" w14:textId="77777777" w:rsidR="00F20A7E" w:rsidRPr="00F20A7E" w:rsidRDefault="00F20A7E" w:rsidP="00F20A7E">
            <w:pPr>
              <w:rPr>
                <w:snapToGrid w:val="0"/>
              </w:rPr>
            </w:pPr>
            <w:r w:rsidRPr="00F20A7E">
              <w:rPr>
                <w:snapToGrid w:val="0"/>
              </w:rPr>
              <w:t>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24325CCA" w14:textId="77777777" w:rsidR="00F20A7E" w:rsidRPr="00F20A7E" w:rsidRDefault="00F20A7E" w:rsidP="00F20A7E">
            <w:pPr>
              <w:jc w:val="center"/>
              <w:rPr>
                <w:snapToGrid w:val="0"/>
              </w:rPr>
            </w:pPr>
            <w:r w:rsidRPr="00F20A7E">
              <w:rPr>
                <w:snapToGrid w:val="0"/>
              </w:rPr>
              <w:t>Расчетная мощность, тыс. кВт (Гкал/ч)</w:t>
            </w:r>
          </w:p>
        </w:tc>
        <w:tc>
          <w:tcPr>
            <w:tcW w:w="4782" w:type="dxa"/>
            <w:gridSpan w:val="3"/>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vAlign w:val="center"/>
            <w:hideMark/>
          </w:tcPr>
          <w:p w14:paraId="3B1E6815" w14:textId="77777777" w:rsidR="00F20A7E" w:rsidRPr="00F20A7E" w:rsidRDefault="00F20A7E" w:rsidP="00F20A7E">
            <w:pPr>
              <w:jc w:val="center"/>
              <w:rPr>
                <w:snapToGrid w:val="0"/>
              </w:rPr>
            </w:pPr>
            <w:r w:rsidRPr="00F20A7E">
              <w:rPr>
                <w:snapToGrid w:val="0"/>
              </w:rPr>
              <w:t>Тариф</w:t>
            </w:r>
          </w:p>
        </w:tc>
        <w:tc>
          <w:tcPr>
            <w:tcW w:w="3220"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88BB809" w14:textId="77777777" w:rsidR="00F20A7E" w:rsidRPr="00F20A7E" w:rsidRDefault="00F20A7E" w:rsidP="00F20A7E">
            <w:pPr>
              <w:jc w:val="center"/>
              <w:rPr>
                <w:snapToGrid w:val="0"/>
              </w:rPr>
            </w:pPr>
            <w:r w:rsidRPr="00F20A7E">
              <w:rPr>
                <w:snapToGrid w:val="0"/>
              </w:rPr>
              <w:t>Затраты на покупку, тыс. руб.</w:t>
            </w:r>
          </w:p>
        </w:tc>
      </w:tr>
      <w:tr w:rsidR="00F20A7E" w:rsidRPr="00F20A7E" w14:paraId="762A2056" w14:textId="77777777" w:rsidTr="0078668C">
        <w:trPr>
          <w:trHeight w:val="20"/>
        </w:trPr>
        <w:tc>
          <w:tcPr>
            <w:tcW w:w="710" w:type="dxa"/>
            <w:vMerge/>
            <w:tcBorders>
              <w:left w:val="single" w:sz="8" w:space="0" w:color="auto"/>
              <w:right w:val="single" w:sz="8" w:space="0" w:color="auto"/>
            </w:tcBorders>
            <w:shd w:val="clear" w:color="auto" w:fill="auto"/>
            <w:tcMar>
              <w:left w:w="28" w:type="dxa"/>
              <w:right w:w="28" w:type="dxa"/>
            </w:tcMar>
            <w:vAlign w:val="center"/>
          </w:tcPr>
          <w:p w14:paraId="3BB68C9E" w14:textId="77777777" w:rsidR="00F20A7E" w:rsidRPr="00F20A7E" w:rsidRDefault="00F20A7E" w:rsidP="00F20A7E">
            <w:pPr>
              <w:rPr>
                <w:snapToGrid w:val="0"/>
              </w:rPr>
            </w:pPr>
          </w:p>
        </w:tc>
        <w:tc>
          <w:tcPr>
            <w:tcW w:w="3685"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653D572C" w14:textId="77777777" w:rsidR="00F20A7E" w:rsidRPr="00F20A7E" w:rsidRDefault="00F20A7E" w:rsidP="00F20A7E">
            <w:pPr>
              <w:rPr>
                <w:snapToGrid w:val="0"/>
              </w:rPr>
            </w:pPr>
          </w:p>
        </w:tc>
        <w:tc>
          <w:tcPr>
            <w:tcW w:w="1559" w:type="dxa"/>
            <w:vMerge/>
            <w:tcBorders>
              <w:left w:val="nil"/>
              <w:right w:val="single" w:sz="8" w:space="0" w:color="auto"/>
            </w:tcBorders>
            <w:shd w:val="clear" w:color="auto" w:fill="auto"/>
            <w:tcMar>
              <w:left w:w="28" w:type="dxa"/>
              <w:right w:w="28" w:type="dxa"/>
            </w:tcMar>
            <w:vAlign w:val="center"/>
            <w:hideMark/>
          </w:tcPr>
          <w:p w14:paraId="7D4621A6" w14:textId="77777777" w:rsidR="00F20A7E" w:rsidRPr="00F20A7E" w:rsidRDefault="00F20A7E" w:rsidP="00F20A7E">
            <w:pPr>
              <w:rPr>
                <w:snapToGrid w:val="0"/>
              </w:rPr>
            </w:pPr>
          </w:p>
        </w:tc>
        <w:tc>
          <w:tcPr>
            <w:tcW w:w="1276"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0685E860" w14:textId="77777777" w:rsidR="00F20A7E" w:rsidRPr="00F20A7E" w:rsidRDefault="00F20A7E" w:rsidP="00F20A7E">
            <w:pPr>
              <w:rPr>
                <w:snapToGrid w:val="0"/>
              </w:rPr>
            </w:pPr>
          </w:p>
        </w:tc>
        <w:tc>
          <w:tcPr>
            <w:tcW w:w="1559" w:type="dxa"/>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14:paraId="5A306325" w14:textId="77777777" w:rsidR="00F20A7E" w:rsidRPr="00F20A7E" w:rsidRDefault="00F20A7E" w:rsidP="00F20A7E">
            <w:pPr>
              <w:jc w:val="center"/>
              <w:rPr>
                <w:snapToGrid w:val="0"/>
              </w:rPr>
            </w:pPr>
            <w:proofErr w:type="spellStart"/>
            <w:r w:rsidRPr="00F20A7E">
              <w:rPr>
                <w:snapToGrid w:val="0"/>
              </w:rPr>
              <w:t>односта-вочный</w:t>
            </w:r>
            <w:proofErr w:type="spellEnd"/>
          </w:p>
        </w:tc>
        <w:tc>
          <w:tcPr>
            <w:tcW w:w="3223" w:type="dxa"/>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0D586C18" w14:textId="77777777" w:rsidR="00F20A7E" w:rsidRPr="00F20A7E" w:rsidRDefault="00F20A7E" w:rsidP="00F20A7E">
            <w:pPr>
              <w:jc w:val="center"/>
              <w:rPr>
                <w:snapToGrid w:val="0"/>
              </w:rPr>
            </w:pPr>
            <w:proofErr w:type="spellStart"/>
            <w:r w:rsidRPr="00F20A7E">
              <w:rPr>
                <w:snapToGrid w:val="0"/>
              </w:rPr>
              <w:t>двухставочный</w:t>
            </w:r>
            <w:proofErr w:type="spellEnd"/>
          </w:p>
        </w:tc>
        <w:tc>
          <w:tcPr>
            <w:tcW w:w="1056" w:type="dxa"/>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14378C8B" w14:textId="77777777" w:rsidR="00F20A7E" w:rsidRPr="00F20A7E" w:rsidRDefault="00F20A7E" w:rsidP="00F20A7E">
            <w:pPr>
              <w:jc w:val="center"/>
              <w:rPr>
                <w:snapToGrid w:val="0"/>
              </w:rPr>
            </w:pPr>
            <w:r w:rsidRPr="00F20A7E">
              <w:rPr>
                <w:snapToGrid w:val="0"/>
              </w:rPr>
              <w:t>энергии</w:t>
            </w:r>
          </w:p>
        </w:tc>
        <w:tc>
          <w:tcPr>
            <w:tcW w:w="1108" w:type="dxa"/>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32177056" w14:textId="77777777" w:rsidR="00F20A7E" w:rsidRPr="00F20A7E" w:rsidRDefault="00F20A7E" w:rsidP="00F20A7E">
            <w:pPr>
              <w:jc w:val="center"/>
              <w:rPr>
                <w:snapToGrid w:val="0"/>
              </w:rPr>
            </w:pPr>
            <w:r w:rsidRPr="00F20A7E">
              <w:rPr>
                <w:snapToGrid w:val="0"/>
              </w:rPr>
              <w:t>мощности</w:t>
            </w:r>
          </w:p>
        </w:tc>
        <w:tc>
          <w:tcPr>
            <w:tcW w:w="1056" w:type="dxa"/>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483D63CA" w14:textId="77777777" w:rsidR="00F20A7E" w:rsidRPr="00F20A7E" w:rsidRDefault="00F20A7E" w:rsidP="00F20A7E">
            <w:pPr>
              <w:jc w:val="center"/>
              <w:rPr>
                <w:snapToGrid w:val="0"/>
              </w:rPr>
            </w:pPr>
            <w:r w:rsidRPr="00F20A7E">
              <w:rPr>
                <w:snapToGrid w:val="0"/>
              </w:rPr>
              <w:t>всего</w:t>
            </w:r>
          </w:p>
        </w:tc>
      </w:tr>
      <w:tr w:rsidR="00F20A7E" w:rsidRPr="00F20A7E" w14:paraId="5EC8FA43" w14:textId="77777777" w:rsidTr="0078668C">
        <w:trPr>
          <w:trHeight w:val="60"/>
        </w:trPr>
        <w:tc>
          <w:tcPr>
            <w:tcW w:w="710" w:type="dxa"/>
            <w:vMerge/>
            <w:tcBorders>
              <w:left w:val="single" w:sz="8" w:space="0" w:color="auto"/>
              <w:right w:val="single" w:sz="8" w:space="0" w:color="auto"/>
            </w:tcBorders>
            <w:shd w:val="clear" w:color="auto" w:fill="auto"/>
            <w:tcMar>
              <w:left w:w="28" w:type="dxa"/>
              <w:right w:w="28" w:type="dxa"/>
            </w:tcMar>
            <w:vAlign w:val="center"/>
          </w:tcPr>
          <w:p w14:paraId="492768EB" w14:textId="77777777" w:rsidR="00F20A7E" w:rsidRPr="00F20A7E" w:rsidRDefault="00F20A7E" w:rsidP="00F20A7E">
            <w:pPr>
              <w:rPr>
                <w:snapToGrid w:val="0"/>
              </w:rPr>
            </w:pPr>
          </w:p>
        </w:tc>
        <w:tc>
          <w:tcPr>
            <w:tcW w:w="3685"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07F0EBF2" w14:textId="77777777" w:rsidR="00F20A7E" w:rsidRPr="00F20A7E" w:rsidRDefault="00F20A7E" w:rsidP="00F20A7E">
            <w:pPr>
              <w:rPr>
                <w:snapToGrid w:val="0"/>
              </w:rPr>
            </w:pPr>
          </w:p>
        </w:tc>
        <w:tc>
          <w:tcPr>
            <w:tcW w:w="1559" w:type="dxa"/>
            <w:vMerge/>
            <w:tcBorders>
              <w:left w:val="nil"/>
              <w:right w:val="single" w:sz="8" w:space="0" w:color="auto"/>
            </w:tcBorders>
            <w:shd w:val="clear" w:color="auto" w:fill="auto"/>
            <w:tcMar>
              <w:left w:w="28" w:type="dxa"/>
              <w:right w:w="28" w:type="dxa"/>
            </w:tcMar>
            <w:vAlign w:val="center"/>
            <w:hideMark/>
          </w:tcPr>
          <w:p w14:paraId="40985DF5" w14:textId="77777777" w:rsidR="00F20A7E" w:rsidRPr="00F20A7E" w:rsidRDefault="00F20A7E" w:rsidP="00F20A7E">
            <w:pPr>
              <w:rPr>
                <w:snapToGrid w:val="0"/>
              </w:rPr>
            </w:pPr>
          </w:p>
        </w:tc>
        <w:tc>
          <w:tcPr>
            <w:tcW w:w="1276"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30595EF0" w14:textId="77777777" w:rsidR="00F20A7E" w:rsidRPr="00F20A7E" w:rsidRDefault="00F20A7E" w:rsidP="00F20A7E">
            <w:pPr>
              <w:rPr>
                <w:snapToGrid w:val="0"/>
              </w:rPr>
            </w:pPr>
          </w:p>
        </w:tc>
        <w:tc>
          <w:tcPr>
            <w:tcW w:w="1559"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6F9BFC58" w14:textId="77777777" w:rsidR="00F20A7E" w:rsidRPr="00F20A7E" w:rsidRDefault="00F20A7E" w:rsidP="00F20A7E">
            <w:pPr>
              <w:jc w:val="center"/>
              <w:rPr>
                <w:snapToGrid w:val="0"/>
              </w:rPr>
            </w:pPr>
          </w:p>
        </w:tc>
        <w:tc>
          <w:tcPr>
            <w:tcW w:w="1560"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4E2CB008" w14:textId="77777777" w:rsidR="00F20A7E" w:rsidRPr="00F20A7E" w:rsidRDefault="00F20A7E" w:rsidP="00F20A7E">
            <w:pPr>
              <w:jc w:val="center"/>
              <w:rPr>
                <w:snapToGrid w:val="0"/>
              </w:rPr>
            </w:pPr>
            <w:r w:rsidRPr="00F20A7E">
              <w:rPr>
                <w:snapToGrid w:val="0"/>
              </w:rPr>
              <w:t>ставка за мощность</w:t>
            </w:r>
          </w:p>
        </w:tc>
        <w:tc>
          <w:tcPr>
            <w:tcW w:w="1663"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236A0AAF" w14:textId="77777777" w:rsidR="00F20A7E" w:rsidRPr="00F20A7E" w:rsidRDefault="00F20A7E" w:rsidP="00F20A7E">
            <w:pPr>
              <w:jc w:val="center"/>
              <w:rPr>
                <w:snapToGrid w:val="0"/>
              </w:rPr>
            </w:pPr>
            <w:r w:rsidRPr="00F20A7E">
              <w:rPr>
                <w:snapToGrid w:val="0"/>
              </w:rPr>
              <w:t>ставка за энергию</w:t>
            </w:r>
          </w:p>
        </w:tc>
        <w:tc>
          <w:tcPr>
            <w:tcW w:w="1056" w:type="dxa"/>
            <w:vMerge w:val="restart"/>
            <w:tcBorders>
              <w:top w:val="nil"/>
              <w:left w:val="single" w:sz="8" w:space="0" w:color="auto"/>
              <w:bottom w:val="single" w:sz="8" w:space="0" w:color="000000"/>
              <w:right w:val="single" w:sz="8" w:space="0" w:color="auto"/>
            </w:tcBorders>
            <w:tcMar>
              <w:left w:w="28" w:type="dxa"/>
              <w:right w:w="28" w:type="dxa"/>
            </w:tcMar>
            <w:vAlign w:val="center"/>
            <w:hideMark/>
          </w:tcPr>
          <w:p w14:paraId="3628A501" w14:textId="77777777" w:rsidR="00F20A7E" w:rsidRPr="00F20A7E" w:rsidRDefault="00F20A7E" w:rsidP="00F20A7E">
            <w:pPr>
              <w:rPr>
                <w:snapToGrid w:val="0"/>
              </w:rPr>
            </w:pPr>
          </w:p>
        </w:tc>
        <w:tc>
          <w:tcPr>
            <w:tcW w:w="1108" w:type="dxa"/>
            <w:vMerge w:val="restart"/>
            <w:tcBorders>
              <w:top w:val="nil"/>
              <w:left w:val="single" w:sz="8" w:space="0" w:color="auto"/>
              <w:bottom w:val="single" w:sz="8" w:space="0" w:color="000000"/>
              <w:right w:val="single" w:sz="8" w:space="0" w:color="auto"/>
            </w:tcBorders>
            <w:tcMar>
              <w:left w:w="28" w:type="dxa"/>
              <w:right w:w="28" w:type="dxa"/>
            </w:tcMar>
            <w:vAlign w:val="center"/>
            <w:hideMark/>
          </w:tcPr>
          <w:p w14:paraId="504EF180" w14:textId="77777777" w:rsidR="00F20A7E" w:rsidRPr="00F20A7E" w:rsidRDefault="00F20A7E" w:rsidP="00F20A7E">
            <w:pPr>
              <w:rPr>
                <w:snapToGrid w:val="0"/>
              </w:rPr>
            </w:pPr>
          </w:p>
        </w:tc>
        <w:tc>
          <w:tcPr>
            <w:tcW w:w="1056" w:type="dxa"/>
            <w:vMerge w:val="restart"/>
            <w:tcBorders>
              <w:top w:val="nil"/>
              <w:left w:val="single" w:sz="8" w:space="0" w:color="auto"/>
              <w:bottom w:val="single" w:sz="8" w:space="0" w:color="000000"/>
              <w:right w:val="single" w:sz="8" w:space="0" w:color="auto"/>
            </w:tcBorders>
            <w:tcMar>
              <w:left w:w="28" w:type="dxa"/>
              <w:right w:w="28" w:type="dxa"/>
            </w:tcMar>
            <w:vAlign w:val="center"/>
            <w:hideMark/>
          </w:tcPr>
          <w:p w14:paraId="7F93A90B" w14:textId="77777777" w:rsidR="00F20A7E" w:rsidRPr="00F20A7E" w:rsidRDefault="00F20A7E" w:rsidP="00F20A7E">
            <w:pPr>
              <w:rPr>
                <w:snapToGrid w:val="0"/>
              </w:rPr>
            </w:pPr>
          </w:p>
        </w:tc>
      </w:tr>
      <w:tr w:rsidR="00F20A7E" w:rsidRPr="00F20A7E" w14:paraId="27CFF78D" w14:textId="77777777" w:rsidTr="0078668C">
        <w:trPr>
          <w:trHeight w:val="965"/>
        </w:trPr>
        <w:tc>
          <w:tcPr>
            <w:tcW w:w="710" w:type="dxa"/>
            <w:vMerge/>
            <w:tcBorders>
              <w:left w:val="single" w:sz="8" w:space="0" w:color="auto"/>
              <w:bottom w:val="single" w:sz="4" w:space="0" w:color="auto"/>
              <w:right w:val="single" w:sz="8" w:space="0" w:color="auto"/>
            </w:tcBorders>
            <w:shd w:val="clear" w:color="auto" w:fill="auto"/>
            <w:tcMar>
              <w:left w:w="28" w:type="dxa"/>
              <w:right w:w="28" w:type="dxa"/>
            </w:tcMar>
            <w:vAlign w:val="center"/>
          </w:tcPr>
          <w:p w14:paraId="5F35D280" w14:textId="77777777" w:rsidR="00F20A7E" w:rsidRPr="00F20A7E" w:rsidRDefault="00F20A7E" w:rsidP="00F20A7E">
            <w:pPr>
              <w:rPr>
                <w:snapToGrid w:val="0"/>
              </w:rPr>
            </w:pPr>
          </w:p>
        </w:tc>
        <w:tc>
          <w:tcPr>
            <w:tcW w:w="3685"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2ED96380" w14:textId="77777777" w:rsidR="00F20A7E" w:rsidRPr="00F20A7E" w:rsidRDefault="00F20A7E" w:rsidP="00F20A7E">
            <w:pPr>
              <w:rPr>
                <w:snapToGrid w:val="0"/>
              </w:rPr>
            </w:pPr>
          </w:p>
        </w:tc>
        <w:tc>
          <w:tcPr>
            <w:tcW w:w="1559" w:type="dxa"/>
            <w:vMerge/>
            <w:tcBorders>
              <w:left w:val="nil"/>
              <w:bottom w:val="single" w:sz="4" w:space="0" w:color="auto"/>
              <w:right w:val="single" w:sz="8" w:space="0" w:color="auto"/>
            </w:tcBorders>
            <w:shd w:val="clear" w:color="auto" w:fill="auto"/>
            <w:tcMar>
              <w:left w:w="28" w:type="dxa"/>
              <w:right w:w="28" w:type="dxa"/>
            </w:tcMar>
            <w:vAlign w:val="center"/>
            <w:hideMark/>
          </w:tcPr>
          <w:p w14:paraId="64CAE7A9" w14:textId="77777777" w:rsidR="00F20A7E" w:rsidRPr="00F20A7E" w:rsidRDefault="00F20A7E" w:rsidP="00F20A7E">
            <w:pPr>
              <w:rPr>
                <w:snapToGrid w:val="0"/>
              </w:rPr>
            </w:pPr>
          </w:p>
        </w:tc>
        <w:tc>
          <w:tcPr>
            <w:tcW w:w="1276"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57262725" w14:textId="77777777" w:rsidR="00F20A7E" w:rsidRPr="00F20A7E" w:rsidRDefault="00F20A7E" w:rsidP="00F20A7E">
            <w:pPr>
              <w:rPr>
                <w:snapToGrid w:val="0"/>
              </w:rPr>
            </w:pPr>
          </w:p>
        </w:tc>
        <w:tc>
          <w:tcPr>
            <w:tcW w:w="1559"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6DB88DBB" w14:textId="77777777" w:rsidR="00F20A7E" w:rsidRPr="00F20A7E" w:rsidRDefault="00F20A7E" w:rsidP="00F20A7E">
            <w:pPr>
              <w:jc w:val="center"/>
              <w:rPr>
                <w:snapToGrid w:val="0"/>
              </w:rPr>
            </w:pPr>
            <w:r w:rsidRPr="00F20A7E">
              <w:rPr>
                <w:snapToGrid w:val="0"/>
              </w:rPr>
              <w:t>руб./</w:t>
            </w:r>
            <w:proofErr w:type="spellStart"/>
            <w:r w:rsidRPr="00F20A7E">
              <w:rPr>
                <w:snapToGrid w:val="0"/>
              </w:rPr>
              <w:t>кВт·ч</w:t>
            </w:r>
            <w:proofErr w:type="spellEnd"/>
            <w:r w:rsidRPr="00F20A7E">
              <w:rPr>
                <w:snapToGrid w:val="0"/>
              </w:rPr>
              <w:t xml:space="preserve"> (руб./Гкал)</w:t>
            </w:r>
          </w:p>
          <w:p w14:paraId="5C223039" w14:textId="77777777" w:rsidR="00F20A7E" w:rsidRPr="00F20A7E" w:rsidRDefault="00F20A7E" w:rsidP="00F20A7E">
            <w:pPr>
              <w:jc w:val="center"/>
              <w:rPr>
                <w:snapToGrid w:val="0"/>
              </w:rPr>
            </w:pPr>
          </w:p>
        </w:tc>
        <w:tc>
          <w:tcPr>
            <w:tcW w:w="15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6A0ED20" w14:textId="77777777" w:rsidR="00F20A7E" w:rsidRPr="00F20A7E" w:rsidRDefault="00F20A7E" w:rsidP="00F20A7E">
            <w:pPr>
              <w:jc w:val="center"/>
              <w:rPr>
                <w:snapToGrid w:val="0"/>
              </w:rPr>
            </w:pPr>
            <w:r w:rsidRPr="00F20A7E">
              <w:rPr>
                <w:snapToGrid w:val="0"/>
              </w:rPr>
              <w:t>руб./</w:t>
            </w:r>
            <w:proofErr w:type="spellStart"/>
            <w:r w:rsidRPr="00F20A7E">
              <w:rPr>
                <w:snapToGrid w:val="0"/>
              </w:rPr>
              <w:t>MBт</w:t>
            </w:r>
            <w:proofErr w:type="spellEnd"/>
          </w:p>
          <w:p w14:paraId="06B5A61E" w14:textId="77777777" w:rsidR="00F20A7E" w:rsidRPr="00F20A7E" w:rsidRDefault="00F20A7E" w:rsidP="00F20A7E">
            <w:pPr>
              <w:jc w:val="center"/>
              <w:rPr>
                <w:snapToGrid w:val="0"/>
              </w:rPr>
            </w:pPr>
            <w:r w:rsidRPr="00F20A7E">
              <w:rPr>
                <w:snapToGrid w:val="0"/>
              </w:rPr>
              <w:t>в мес.</w:t>
            </w:r>
          </w:p>
          <w:p w14:paraId="01B276F0" w14:textId="77777777" w:rsidR="00F20A7E" w:rsidRPr="00F20A7E" w:rsidRDefault="00F20A7E" w:rsidP="00F20A7E">
            <w:pPr>
              <w:jc w:val="center"/>
              <w:rPr>
                <w:snapToGrid w:val="0"/>
              </w:rPr>
            </w:pPr>
            <w:r w:rsidRPr="00F20A7E">
              <w:rPr>
                <w:snapToGrid w:val="0"/>
              </w:rPr>
              <w:t>(тыс. руб./</w:t>
            </w:r>
          </w:p>
          <w:p w14:paraId="368984D8" w14:textId="77777777" w:rsidR="00F20A7E" w:rsidRPr="00F20A7E" w:rsidRDefault="00F20A7E" w:rsidP="00F20A7E">
            <w:pPr>
              <w:jc w:val="center"/>
              <w:rPr>
                <w:snapToGrid w:val="0"/>
              </w:rPr>
            </w:pPr>
            <w:r w:rsidRPr="00F20A7E">
              <w:rPr>
                <w:snapToGrid w:val="0"/>
              </w:rPr>
              <w:t>Гкал/ч в мес.)</w:t>
            </w:r>
          </w:p>
        </w:tc>
        <w:tc>
          <w:tcPr>
            <w:tcW w:w="166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4BA1A07" w14:textId="77777777" w:rsidR="00F20A7E" w:rsidRPr="00F20A7E" w:rsidRDefault="00F20A7E" w:rsidP="00F20A7E">
            <w:pPr>
              <w:jc w:val="center"/>
              <w:rPr>
                <w:snapToGrid w:val="0"/>
              </w:rPr>
            </w:pPr>
            <w:r w:rsidRPr="00F20A7E">
              <w:rPr>
                <w:snapToGrid w:val="0"/>
              </w:rPr>
              <w:t>руб./тыс.</w:t>
            </w:r>
          </w:p>
          <w:p w14:paraId="02855AEF" w14:textId="77777777" w:rsidR="00F20A7E" w:rsidRPr="00F20A7E" w:rsidRDefault="00F20A7E" w:rsidP="00F20A7E">
            <w:pPr>
              <w:jc w:val="center"/>
              <w:rPr>
                <w:snapToGrid w:val="0"/>
              </w:rPr>
            </w:pPr>
            <w:proofErr w:type="spellStart"/>
            <w:r w:rsidRPr="00F20A7E">
              <w:rPr>
                <w:snapToGrid w:val="0"/>
              </w:rPr>
              <w:t>кВт·ч</w:t>
            </w:r>
            <w:proofErr w:type="spellEnd"/>
            <w:r w:rsidRPr="00F20A7E">
              <w:rPr>
                <w:snapToGrid w:val="0"/>
              </w:rPr>
              <w:t xml:space="preserve"> (руб./Гкал)</w:t>
            </w:r>
          </w:p>
        </w:tc>
        <w:tc>
          <w:tcPr>
            <w:tcW w:w="1056" w:type="dxa"/>
            <w:vMerge/>
            <w:tcBorders>
              <w:top w:val="nil"/>
              <w:left w:val="single" w:sz="8" w:space="0" w:color="auto"/>
              <w:bottom w:val="single" w:sz="4" w:space="0" w:color="auto"/>
              <w:right w:val="single" w:sz="8" w:space="0" w:color="auto"/>
            </w:tcBorders>
            <w:tcMar>
              <w:left w:w="28" w:type="dxa"/>
              <w:right w:w="28" w:type="dxa"/>
            </w:tcMar>
            <w:vAlign w:val="center"/>
            <w:hideMark/>
          </w:tcPr>
          <w:p w14:paraId="50FE34E0" w14:textId="77777777" w:rsidR="00F20A7E" w:rsidRPr="00F20A7E" w:rsidRDefault="00F20A7E" w:rsidP="00F20A7E">
            <w:pPr>
              <w:rPr>
                <w:snapToGrid w:val="0"/>
              </w:rPr>
            </w:pPr>
          </w:p>
        </w:tc>
        <w:tc>
          <w:tcPr>
            <w:tcW w:w="1108" w:type="dxa"/>
            <w:vMerge/>
            <w:tcBorders>
              <w:top w:val="nil"/>
              <w:left w:val="single" w:sz="8" w:space="0" w:color="auto"/>
              <w:bottom w:val="single" w:sz="4" w:space="0" w:color="auto"/>
              <w:right w:val="single" w:sz="8" w:space="0" w:color="auto"/>
            </w:tcBorders>
            <w:tcMar>
              <w:left w:w="28" w:type="dxa"/>
              <w:right w:w="28" w:type="dxa"/>
            </w:tcMar>
            <w:vAlign w:val="center"/>
            <w:hideMark/>
          </w:tcPr>
          <w:p w14:paraId="433F5C1B" w14:textId="77777777" w:rsidR="00F20A7E" w:rsidRPr="00F20A7E" w:rsidRDefault="00F20A7E" w:rsidP="00F20A7E">
            <w:pPr>
              <w:rPr>
                <w:snapToGrid w:val="0"/>
              </w:rPr>
            </w:pPr>
          </w:p>
        </w:tc>
        <w:tc>
          <w:tcPr>
            <w:tcW w:w="1056" w:type="dxa"/>
            <w:vMerge/>
            <w:tcBorders>
              <w:top w:val="nil"/>
              <w:left w:val="single" w:sz="8" w:space="0" w:color="auto"/>
              <w:bottom w:val="single" w:sz="4" w:space="0" w:color="auto"/>
              <w:right w:val="single" w:sz="8" w:space="0" w:color="auto"/>
            </w:tcBorders>
            <w:tcMar>
              <w:left w:w="28" w:type="dxa"/>
              <w:right w:w="28" w:type="dxa"/>
            </w:tcMar>
            <w:vAlign w:val="center"/>
            <w:hideMark/>
          </w:tcPr>
          <w:p w14:paraId="70BD4369" w14:textId="77777777" w:rsidR="00F20A7E" w:rsidRPr="00F20A7E" w:rsidRDefault="00F20A7E" w:rsidP="00F20A7E">
            <w:pPr>
              <w:rPr>
                <w:snapToGrid w:val="0"/>
              </w:rPr>
            </w:pPr>
          </w:p>
        </w:tc>
      </w:tr>
      <w:tr w:rsidR="00F20A7E" w:rsidRPr="00F20A7E" w14:paraId="08EC1962" w14:textId="77777777" w:rsidTr="0078668C">
        <w:trPr>
          <w:trHeight w:val="20"/>
        </w:trPr>
        <w:tc>
          <w:tcPr>
            <w:tcW w:w="7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589EFB" w14:textId="77777777" w:rsidR="00F20A7E" w:rsidRPr="00F20A7E" w:rsidRDefault="00F20A7E" w:rsidP="00F20A7E">
            <w:pPr>
              <w:jc w:val="center"/>
              <w:rPr>
                <w:snapToGrid w:val="0"/>
              </w:rPr>
            </w:pPr>
            <w:r w:rsidRPr="00F20A7E">
              <w:rPr>
                <w:snapToGrid w:val="0"/>
              </w:rPr>
              <w:t>1</w:t>
            </w:r>
          </w:p>
        </w:tc>
        <w:tc>
          <w:tcPr>
            <w:tcW w:w="36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D7FD52" w14:textId="77777777" w:rsidR="00F20A7E" w:rsidRPr="00F20A7E" w:rsidRDefault="00F20A7E" w:rsidP="00F20A7E">
            <w:pPr>
              <w:jc w:val="center"/>
              <w:rPr>
                <w:snapToGrid w:val="0"/>
              </w:rPr>
            </w:pPr>
            <w:r w:rsidRPr="00F20A7E">
              <w:rPr>
                <w:snapToGrid w:val="0"/>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1DE944" w14:textId="77777777" w:rsidR="00F20A7E" w:rsidRPr="00F20A7E" w:rsidRDefault="00F20A7E" w:rsidP="00F20A7E">
            <w:pPr>
              <w:jc w:val="center"/>
              <w:rPr>
                <w:snapToGrid w:val="0"/>
              </w:rPr>
            </w:pPr>
            <w:r w:rsidRPr="00F20A7E">
              <w:rPr>
                <w:snapToGrid w:val="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8A8B34" w14:textId="77777777" w:rsidR="00F20A7E" w:rsidRPr="00F20A7E" w:rsidRDefault="00F20A7E" w:rsidP="00F20A7E">
            <w:pPr>
              <w:jc w:val="center"/>
              <w:rPr>
                <w:snapToGrid w:val="0"/>
              </w:rPr>
            </w:pPr>
            <w:r w:rsidRPr="00F20A7E">
              <w:rPr>
                <w:snapToGrid w:val="0"/>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70B17E5" w14:textId="77777777" w:rsidR="00F20A7E" w:rsidRPr="00F20A7E" w:rsidRDefault="00F20A7E" w:rsidP="00F20A7E">
            <w:pPr>
              <w:jc w:val="center"/>
              <w:rPr>
                <w:snapToGrid w:val="0"/>
              </w:rPr>
            </w:pPr>
            <w:r w:rsidRPr="00F20A7E">
              <w:rPr>
                <w:snapToGrid w:val="0"/>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A07A0B" w14:textId="77777777" w:rsidR="00F20A7E" w:rsidRPr="00F20A7E" w:rsidRDefault="00F20A7E" w:rsidP="00F20A7E">
            <w:pPr>
              <w:jc w:val="center"/>
              <w:rPr>
                <w:snapToGrid w:val="0"/>
              </w:rPr>
            </w:pPr>
            <w:r w:rsidRPr="00F20A7E">
              <w:rPr>
                <w:snapToGrid w:val="0"/>
              </w:rPr>
              <w:t>6</w:t>
            </w:r>
          </w:p>
        </w:tc>
        <w:tc>
          <w:tcPr>
            <w:tcW w:w="166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A76C746" w14:textId="77777777" w:rsidR="00F20A7E" w:rsidRPr="00F20A7E" w:rsidRDefault="00F20A7E" w:rsidP="00F20A7E">
            <w:pPr>
              <w:jc w:val="center"/>
              <w:rPr>
                <w:snapToGrid w:val="0"/>
              </w:rPr>
            </w:pPr>
            <w:r w:rsidRPr="00F20A7E">
              <w:rPr>
                <w:snapToGrid w:val="0"/>
              </w:rPr>
              <w:t>7</w:t>
            </w:r>
          </w:p>
        </w:tc>
        <w:tc>
          <w:tcPr>
            <w:tcW w:w="10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C782A7" w14:textId="77777777" w:rsidR="00F20A7E" w:rsidRPr="00F20A7E" w:rsidRDefault="00F20A7E" w:rsidP="00F20A7E">
            <w:pPr>
              <w:jc w:val="center"/>
              <w:rPr>
                <w:snapToGrid w:val="0"/>
              </w:rPr>
            </w:pPr>
            <w:r w:rsidRPr="00F20A7E">
              <w:rPr>
                <w:snapToGrid w:val="0"/>
              </w:rPr>
              <w:t>8=3×7</w:t>
            </w:r>
          </w:p>
        </w:tc>
        <w:tc>
          <w:tcPr>
            <w:tcW w:w="11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EBF950" w14:textId="77777777" w:rsidR="00F20A7E" w:rsidRPr="00F20A7E" w:rsidRDefault="00F20A7E" w:rsidP="00F20A7E">
            <w:pPr>
              <w:jc w:val="center"/>
              <w:rPr>
                <w:snapToGrid w:val="0"/>
              </w:rPr>
            </w:pPr>
            <w:r w:rsidRPr="00F20A7E">
              <w:rPr>
                <w:snapToGrid w:val="0"/>
              </w:rPr>
              <w:t>9=4×6</w:t>
            </w:r>
          </w:p>
        </w:tc>
        <w:tc>
          <w:tcPr>
            <w:tcW w:w="105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C85832" w14:textId="77777777" w:rsidR="00F20A7E" w:rsidRPr="00F20A7E" w:rsidRDefault="00F20A7E" w:rsidP="00F20A7E">
            <w:pPr>
              <w:jc w:val="center"/>
              <w:rPr>
                <w:snapToGrid w:val="0"/>
              </w:rPr>
            </w:pPr>
            <w:r w:rsidRPr="00F20A7E">
              <w:rPr>
                <w:snapToGrid w:val="0"/>
              </w:rPr>
              <w:t>10=8+9</w:t>
            </w:r>
          </w:p>
        </w:tc>
      </w:tr>
      <w:tr w:rsidR="00F20A7E" w:rsidRPr="00F20A7E" w14:paraId="7DAB905D" w14:textId="77777777" w:rsidTr="0078668C">
        <w:trPr>
          <w:trHeight w:val="20"/>
        </w:trPr>
        <w:tc>
          <w:tcPr>
            <w:tcW w:w="15232" w:type="dxa"/>
            <w:gridSpan w:val="10"/>
            <w:tcBorders>
              <w:top w:val="single" w:sz="4" w:space="0" w:color="auto"/>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64968650" w14:textId="77777777" w:rsidR="00F20A7E" w:rsidRPr="00F20A7E" w:rsidRDefault="00F20A7E" w:rsidP="00F20A7E">
            <w:pPr>
              <w:jc w:val="center"/>
              <w:rPr>
                <w:snapToGrid w:val="0"/>
              </w:rPr>
            </w:pPr>
            <w:r w:rsidRPr="00F20A7E">
              <w:rPr>
                <w:snapToGrid w:val="0"/>
              </w:rPr>
              <w:t>Период регулирования 2022</w:t>
            </w:r>
          </w:p>
        </w:tc>
      </w:tr>
      <w:tr w:rsidR="00F20A7E" w:rsidRPr="00F20A7E" w14:paraId="495A3B20" w14:textId="77777777" w:rsidTr="0078668C">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39CE2FCE" w14:textId="77777777" w:rsidR="00F20A7E" w:rsidRPr="00F20A7E" w:rsidRDefault="00F20A7E" w:rsidP="00F20A7E">
            <w:pPr>
              <w:jc w:val="center"/>
              <w:rPr>
                <w:snapToGrid w:val="0"/>
              </w:rPr>
            </w:pPr>
            <w:r w:rsidRPr="00F20A7E">
              <w:rPr>
                <w:snapToGrid w:val="0"/>
              </w:rPr>
              <w:t>1</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360CBA98" w14:textId="77777777" w:rsidR="00F20A7E" w:rsidRPr="00F20A7E" w:rsidRDefault="00F20A7E" w:rsidP="00F20A7E">
            <w:pPr>
              <w:jc w:val="center"/>
              <w:rPr>
                <w:snapToGrid w:val="0"/>
              </w:rPr>
            </w:pPr>
            <w:r w:rsidRPr="00F20A7E">
              <w:rPr>
                <w:snapToGrid w:val="0"/>
              </w:rPr>
              <w:t>Электрическая энергия, в том числе:</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215F1B02" w14:textId="77777777" w:rsidR="00F20A7E" w:rsidRPr="00F20A7E" w:rsidRDefault="00F20A7E" w:rsidP="00F20A7E">
            <w:pPr>
              <w:jc w:val="center"/>
              <w:rPr>
                <w:snapToGrid w:val="0"/>
              </w:rPr>
            </w:pPr>
            <w:r w:rsidRPr="00F20A7E">
              <w:rPr>
                <w:snapToGrid w:val="0"/>
              </w:rPr>
              <w:t>1 071,074</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89BE1A2" w14:textId="77777777" w:rsidR="00F20A7E" w:rsidRPr="00F20A7E" w:rsidRDefault="00F20A7E" w:rsidP="00F20A7E">
            <w:pPr>
              <w:jc w:val="center"/>
              <w:rPr>
                <w:snapToGrid w:val="0"/>
              </w:rPr>
            </w:pPr>
            <w:r w:rsidRPr="00F20A7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F2BEFBF" w14:textId="77777777" w:rsidR="00F20A7E" w:rsidRPr="00F20A7E" w:rsidRDefault="00F20A7E" w:rsidP="00F20A7E">
            <w:pPr>
              <w:jc w:val="center"/>
              <w:rPr>
                <w:snapToGrid w:val="0"/>
              </w:rPr>
            </w:pPr>
            <w:r w:rsidRPr="00F20A7E">
              <w:rPr>
                <w:snapToGrid w:val="0"/>
              </w:rPr>
              <w:t>1,735</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039961CF" w14:textId="77777777" w:rsidR="00F20A7E" w:rsidRPr="00F20A7E" w:rsidRDefault="00F20A7E" w:rsidP="00F20A7E">
            <w:pPr>
              <w:jc w:val="center"/>
              <w:rPr>
                <w:snapToGrid w:val="0"/>
              </w:rPr>
            </w:pPr>
            <w:r w:rsidRPr="00F20A7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2E49F993"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6F838CB" w14:textId="77777777" w:rsidR="00F20A7E" w:rsidRPr="00F20A7E" w:rsidRDefault="00F20A7E" w:rsidP="00F20A7E">
            <w:pPr>
              <w:jc w:val="center"/>
              <w:rPr>
                <w:snapToGrid w:val="0"/>
              </w:rPr>
            </w:pPr>
            <w:r w:rsidRPr="00F20A7E">
              <w:rPr>
                <w:snapToGrid w:val="0"/>
              </w:rPr>
              <w:t>1 847,57</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5BA7AD05"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AA57A86" w14:textId="77777777" w:rsidR="00F20A7E" w:rsidRPr="00F20A7E" w:rsidRDefault="00F20A7E" w:rsidP="00F20A7E">
            <w:pPr>
              <w:jc w:val="center"/>
              <w:rPr>
                <w:snapToGrid w:val="0"/>
              </w:rPr>
            </w:pPr>
            <w:r w:rsidRPr="00F20A7E">
              <w:rPr>
                <w:snapToGrid w:val="0"/>
              </w:rPr>
              <w:t>1 847,57</w:t>
            </w:r>
          </w:p>
        </w:tc>
      </w:tr>
      <w:tr w:rsidR="00F20A7E" w:rsidRPr="00F20A7E" w14:paraId="6470D6BA" w14:textId="77777777" w:rsidTr="0078668C">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259B094D" w14:textId="77777777" w:rsidR="00F20A7E" w:rsidRPr="00F20A7E" w:rsidRDefault="00F20A7E" w:rsidP="00F20A7E">
            <w:pPr>
              <w:jc w:val="center"/>
              <w:rPr>
                <w:snapToGrid w:val="0"/>
              </w:rPr>
            </w:pPr>
            <w:r w:rsidRPr="00F20A7E">
              <w:rPr>
                <w:snapToGrid w:val="0"/>
              </w:rPr>
              <w:t>1.1</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47C09E2C" w14:textId="77777777" w:rsidR="00F20A7E" w:rsidRPr="00F20A7E" w:rsidRDefault="00F20A7E" w:rsidP="00F20A7E">
            <w:pPr>
              <w:jc w:val="center"/>
              <w:rPr>
                <w:snapToGrid w:val="0"/>
              </w:rPr>
            </w:pPr>
            <w:r w:rsidRPr="00F20A7E">
              <w:rPr>
                <w:snapToGrid w:val="0"/>
              </w:rPr>
              <w:t>ОАО «</w:t>
            </w:r>
            <w:proofErr w:type="spellStart"/>
            <w:r w:rsidRPr="00F20A7E">
              <w:rPr>
                <w:snapToGrid w:val="0"/>
              </w:rPr>
              <w:t>Кузбассэнергосбыт</w:t>
            </w:r>
            <w:proofErr w:type="spellEnd"/>
            <w:r w:rsidRPr="00F20A7E">
              <w:rPr>
                <w:snapToGrid w:val="0"/>
              </w:rPr>
              <w:t>»</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380D799" w14:textId="77777777" w:rsidR="00F20A7E" w:rsidRPr="00F20A7E" w:rsidRDefault="00F20A7E" w:rsidP="00F20A7E">
            <w:pPr>
              <w:jc w:val="center"/>
              <w:rPr>
                <w:snapToGrid w:val="0"/>
              </w:rPr>
            </w:pPr>
            <w:r w:rsidRPr="00F20A7E">
              <w:rPr>
                <w:snapToGrid w:val="0"/>
              </w:rPr>
              <w:t>50,107</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0DBEBB6" w14:textId="77777777" w:rsidR="00F20A7E" w:rsidRPr="00F20A7E" w:rsidRDefault="00F20A7E" w:rsidP="00F20A7E">
            <w:pPr>
              <w:jc w:val="center"/>
              <w:rPr>
                <w:snapToGrid w:val="0"/>
              </w:rPr>
            </w:pPr>
            <w:r w:rsidRPr="00F20A7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FEE8ADF" w14:textId="77777777" w:rsidR="00F20A7E" w:rsidRPr="00F20A7E" w:rsidRDefault="00F20A7E" w:rsidP="00F20A7E">
            <w:pPr>
              <w:jc w:val="center"/>
              <w:rPr>
                <w:snapToGrid w:val="0"/>
              </w:rPr>
            </w:pPr>
            <w:r w:rsidRPr="00F20A7E">
              <w:rPr>
                <w:snapToGrid w:val="0"/>
              </w:rPr>
              <w:t>4,822</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0D525A1E" w14:textId="77777777" w:rsidR="00F20A7E" w:rsidRPr="00F20A7E" w:rsidRDefault="00F20A7E" w:rsidP="00F20A7E">
            <w:pPr>
              <w:jc w:val="center"/>
              <w:rPr>
                <w:snapToGrid w:val="0"/>
              </w:rPr>
            </w:pPr>
            <w:r w:rsidRPr="00F20A7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2B57E0DB"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559EEA0" w14:textId="77777777" w:rsidR="00F20A7E" w:rsidRPr="00F20A7E" w:rsidRDefault="00F20A7E" w:rsidP="00F20A7E">
            <w:pPr>
              <w:jc w:val="center"/>
              <w:rPr>
                <w:snapToGrid w:val="0"/>
              </w:rPr>
            </w:pPr>
            <w:r w:rsidRPr="00F20A7E">
              <w:rPr>
                <w:snapToGrid w:val="0"/>
              </w:rPr>
              <w:t>241,59</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6244B63"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796CF7F1" w14:textId="77777777" w:rsidR="00F20A7E" w:rsidRPr="00F20A7E" w:rsidRDefault="00F20A7E" w:rsidP="00F20A7E">
            <w:pPr>
              <w:jc w:val="center"/>
              <w:rPr>
                <w:snapToGrid w:val="0"/>
              </w:rPr>
            </w:pPr>
            <w:r w:rsidRPr="00F20A7E">
              <w:rPr>
                <w:snapToGrid w:val="0"/>
              </w:rPr>
              <w:t>241,59</w:t>
            </w:r>
          </w:p>
        </w:tc>
      </w:tr>
      <w:tr w:rsidR="00F20A7E" w:rsidRPr="00F20A7E" w14:paraId="272AF68D" w14:textId="77777777" w:rsidTr="0078668C">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57EA9947" w14:textId="77777777" w:rsidR="00F20A7E" w:rsidRPr="00F20A7E" w:rsidRDefault="00F20A7E" w:rsidP="00F20A7E">
            <w:pPr>
              <w:jc w:val="center"/>
              <w:rPr>
                <w:snapToGrid w:val="0"/>
              </w:rPr>
            </w:pPr>
            <w:r w:rsidRPr="00F20A7E">
              <w:rPr>
                <w:snapToGrid w:val="0"/>
              </w:rPr>
              <w:t>1.1.1</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tcPr>
          <w:p w14:paraId="5E070E5C" w14:textId="77777777" w:rsidR="00F20A7E" w:rsidRPr="00F20A7E" w:rsidRDefault="00F20A7E" w:rsidP="00F20A7E">
            <w:pPr>
              <w:jc w:val="center"/>
              <w:rPr>
                <w:snapToGrid w:val="0"/>
              </w:rPr>
            </w:pPr>
            <w:r w:rsidRPr="00F20A7E">
              <w:rPr>
                <w:snapToGrid w:val="0"/>
                <w:sz w:val="22"/>
                <w:szCs w:val="22"/>
              </w:rPr>
              <w:t>Договор электроснабжения № 1186 от 01.01.2009</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FBEC9E5" w14:textId="77777777" w:rsidR="00F20A7E" w:rsidRPr="00F20A7E" w:rsidRDefault="00F20A7E" w:rsidP="00F20A7E">
            <w:pPr>
              <w:jc w:val="center"/>
              <w:rPr>
                <w:snapToGrid w:val="0"/>
              </w:rPr>
            </w:pPr>
            <w:r w:rsidRPr="00F20A7E">
              <w:rPr>
                <w:snapToGrid w:val="0"/>
              </w:rPr>
              <w:t>7,31</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554344D" w14:textId="77777777" w:rsidR="00F20A7E" w:rsidRPr="00F20A7E" w:rsidRDefault="00F20A7E" w:rsidP="00F20A7E">
            <w:pPr>
              <w:jc w:val="center"/>
              <w:rPr>
                <w:snapToGrid w:val="0"/>
              </w:rPr>
            </w:pPr>
            <w:r w:rsidRPr="00F20A7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6A674D34" w14:textId="77777777" w:rsidR="00F20A7E" w:rsidRPr="00F20A7E" w:rsidRDefault="00F20A7E" w:rsidP="00F20A7E">
            <w:pPr>
              <w:jc w:val="center"/>
              <w:rPr>
                <w:snapToGrid w:val="0"/>
              </w:rPr>
            </w:pPr>
            <w:r w:rsidRPr="00F20A7E">
              <w:rPr>
                <w:snapToGrid w:val="0"/>
              </w:rPr>
              <w:t>4,684</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1809BEED" w14:textId="77777777" w:rsidR="00F20A7E" w:rsidRPr="00F20A7E" w:rsidRDefault="00F20A7E" w:rsidP="00F20A7E">
            <w:pPr>
              <w:jc w:val="center"/>
              <w:rPr>
                <w:snapToGrid w:val="0"/>
              </w:rPr>
            </w:pPr>
            <w:r w:rsidRPr="00F20A7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8EE4750"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832B142" w14:textId="77777777" w:rsidR="00F20A7E" w:rsidRPr="00F20A7E" w:rsidRDefault="00F20A7E" w:rsidP="00F20A7E">
            <w:pPr>
              <w:jc w:val="center"/>
              <w:rPr>
                <w:snapToGrid w:val="0"/>
              </w:rPr>
            </w:pPr>
            <w:r w:rsidRPr="00F20A7E">
              <w:rPr>
                <w:snapToGrid w:val="0"/>
              </w:rPr>
              <w:t>34,24</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BC73214"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3D901E8" w14:textId="77777777" w:rsidR="00F20A7E" w:rsidRPr="00F20A7E" w:rsidRDefault="00F20A7E" w:rsidP="00F20A7E">
            <w:pPr>
              <w:jc w:val="center"/>
              <w:rPr>
                <w:snapToGrid w:val="0"/>
              </w:rPr>
            </w:pPr>
            <w:r w:rsidRPr="00F20A7E">
              <w:rPr>
                <w:snapToGrid w:val="0"/>
              </w:rPr>
              <w:t>34,24</w:t>
            </w:r>
          </w:p>
        </w:tc>
      </w:tr>
      <w:tr w:rsidR="00F20A7E" w:rsidRPr="00F20A7E" w14:paraId="1EE82244" w14:textId="77777777" w:rsidTr="0078668C">
        <w:trPr>
          <w:trHeight w:val="20"/>
        </w:trPr>
        <w:tc>
          <w:tcPr>
            <w:tcW w:w="710"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14:paraId="36414DD3" w14:textId="77777777" w:rsidR="00F20A7E" w:rsidRPr="00F20A7E" w:rsidRDefault="00F20A7E" w:rsidP="00F20A7E">
            <w:pPr>
              <w:jc w:val="center"/>
              <w:rPr>
                <w:snapToGrid w:val="0"/>
              </w:rPr>
            </w:pPr>
            <w:r w:rsidRPr="00F20A7E">
              <w:rPr>
                <w:snapToGrid w:val="0"/>
              </w:rPr>
              <w:t>1.1.2</w:t>
            </w:r>
          </w:p>
        </w:tc>
        <w:tc>
          <w:tcPr>
            <w:tcW w:w="3685" w:type="dxa"/>
            <w:tcBorders>
              <w:top w:val="nil"/>
              <w:left w:val="nil"/>
              <w:bottom w:val="single" w:sz="8" w:space="0" w:color="auto"/>
              <w:right w:val="single" w:sz="8" w:space="0" w:color="auto"/>
            </w:tcBorders>
            <w:shd w:val="clear" w:color="auto" w:fill="auto"/>
            <w:tcMar>
              <w:left w:w="28" w:type="dxa"/>
              <w:right w:w="28" w:type="dxa"/>
            </w:tcMar>
            <w:vAlign w:val="center"/>
          </w:tcPr>
          <w:p w14:paraId="02535FE3" w14:textId="77777777" w:rsidR="00F20A7E" w:rsidRPr="00F20A7E" w:rsidRDefault="00F20A7E" w:rsidP="00F20A7E">
            <w:pPr>
              <w:jc w:val="center"/>
              <w:rPr>
                <w:snapToGrid w:val="0"/>
              </w:rPr>
            </w:pPr>
            <w:r w:rsidRPr="00F20A7E">
              <w:rPr>
                <w:snapToGrid w:val="0"/>
                <w:sz w:val="22"/>
                <w:szCs w:val="22"/>
              </w:rPr>
              <w:t>Договор электроснабжения № 300003 от 17.02.2014</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53923ED6" w14:textId="77777777" w:rsidR="00F20A7E" w:rsidRPr="00F20A7E" w:rsidRDefault="00F20A7E" w:rsidP="00F20A7E">
            <w:pPr>
              <w:jc w:val="center"/>
              <w:rPr>
                <w:snapToGrid w:val="0"/>
              </w:rPr>
            </w:pPr>
            <w:r w:rsidRPr="00F20A7E">
              <w:rPr>
                <w:snapToGrid w:val="0"/>
              </w:rPr>
              <w:t>42,797</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2C817A80" w14:textId="77777777" w:rsidR="00F20A7E" w:rsidRPr="00F20A7E" w:rsidRDefault="00F20A7E" w:rsidP="00F20A7E">
            <w:pPr>
              <w:jc w:val="center"/>
              <w:rPr>
                <w:snapToGrid w:val="0"/>
              </w:rPr>
            </w:pPr>
            <w:r w:rsidRPr="00F20A7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E455A69" w14:textId="77777777" w:rsidR="00F20A7E" w:rsidRPr="00F20A7E" w:rsidRDefault="00F20A7E" w:rsidP="00F20A7E">
            <w:pPr>
              <w:jc w:val="center"/>
              <w:rPr>
                <w:snapToGrid w:val="0"/>
              </w:rPr>
            </w:pPr>
            <w:r w:rsidRPr="00F20A7E">
              <w:rPr>
                <w:snapToGrid w:val="0"/>
              </w:rPr>
              <w:t>4,845</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45AA6D26" w14:textId="77777777" w:rsidR="00F20A7E" w:rsidRPr="00F20A7E" w:rsidRDefault="00F20A7E" w:rsidP="00F20A7E">
            <w:pPr>
              <w:jc w:val="center"/>
              <w:rPr>
                <w:snapToGrid w:val="0"/>
              </w:rPr>
            </w:pPr>
            <w:r w:rsidRPr="00F20A7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62A2026"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09202760" w14:textId="77777777" w:rsidR="00F20A7E" w:rsidRPr="00F20A7E" w:rsidRDefault="00F20A7E" w:rsidP="00F20A7E">
            <w:pPr>
              <w:jc w:val="center"/>
              <w:rPr>
                <w:snapToGrid w:val="0"/>
              </w:rPr>
            </w:pPr>
            <w:r w:rsidRPr="00F20A7E">
              <w:rPr>
                <w:snapToGrid w:val="0"/>
              </w:rPr>
              <w:t>207,35</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319351FC"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tcPr>
          <w:p w14:paraId="7BBD0EA7" w14:textId="77777777" w:rsidR="00F20A7E" w:rsidRPr="00F20A7E" w:rsidRDefault="00F20A7E" w:rsidP="00F20A7E">
            <w:pPr>
              <w:jc w:val="center"/>
              <w:rPr>
                <w:snapToGrid w:val="0"/>
              </w:rPr>
            </w:pPr>
            <w:r w:rsidRPr="00F20A7E">
              <w:rPr>
                <w:snapToGrid w:val="0"/>
              </w:rPr>
              <w:t>207,35</w:t>
            </w:r>
          </w:p>
        </w:tc>
      </w:tr>
      <w:tr w:rsidR="00F20A7E" w:rsidRPr="00F20A7E" w14:paraId="61EFD46E" w14:textId="77777777" w:rsidTr="0078668C">
        <w:trPr>
          <w:trHeight w:val="2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14:paraId="4A775F72" w14:textId="77777777" w:rsidR="00F20A7E" w:rsidRPr="00F20A7E" w:rsidRDefault="00F20A7E" w:rsidP="00F20A7E">
            <w:pPr>
              <w:jc w:val="center"/>
              <w:rPr>
                <w:snapToGrid w:val="0"/>
              </w:rPr>
            </w:pPr>
            <w:r w:rsidRPr="00F20A7E">
              <w:rPr>
                <w:snapToGrid w:val="0"/>
              </w:rPr>
              <w:t>1.2</w:t>
            </w:r>
          </w:p>
        </w:tc>
        <w:tc>
          <w:tcPr>
            <w:tcW w:w="3685" w:type="dxa"/>
            <w:tcBorders>
              <w:top w:val="nil"/>
              <w:left w:val="nil"/>
              <w:bottom w:val="single" w:sz="8" w:space="0" w:color="auto"/>
              <w:right w:val="single" w:sz="8" w:space="0" w:color="auto"/>
            </w:tcBorders>
            <w:shd w:val="clear" w:color="auto" w:fill="auto"/>
            <w:vAlign w:val="center"/>
            <w:hideMark/>
          </w:tcPr>
          <w:p w14:paraId="609582F6" w14:textId="77777777" w:rsidR="00F20A7E" w:rsidRPr="00F20A7E" w:rsidRDefault="00F20A7E" w:rsidP="00F20A7E">
            <w:pPr>
              <w:jc w:val="center"/>
              <w:rPr>
                <w:snapToGrid w:val="0"/>
              </w:rPr>
            </w:pPr>
            <w:r w:rsidRPr="00F20A7E">
              <w:rPr>
                <w:snapToGrid w:val="0"/>
              </w:rPr>
              <w:t>Электроэнергия собственного производства</w:t>
            </w:r>
          </w:p>
        </w:tc>
        <w:tc>
          <w:tcPr>
            <w:tcW w:w="1559" w:type="dxa"/>
            <w:tcBorders>
              <w:top w:val="nil"/>
              <w:left w:val="nil"/>
              <w:bottom w:val="single" w:sz="8" w:space="0" w:color="auto"/>
              <w:right w:val="single" w:sz="8" w:space="0" w:color="auto"/>
            </w:tcBorders>
            <w:shd w:val="clear" w:color="auto" w:fill="auto"/>
            <w:noWrap/>
            <w:vAlign w:val="center"/>
            <w:hideMark/>
          </w:tcPr>
          <w:p w14:paraId="62CDFC72" w14:textId="77777777" w:rsidR="00F20A7E" w:rsidRPr="00F20A7E" w:rsidRDefault="00F20A7E" w:rsidP="00F20A7E">
            <w:pPr>
              <w:jc w:val="center"/>
              <w:rPr>
                <w:snapToGrid w:val="0"/>
              </w:rPr>
            </w:pPr>
            <w:r w:rsidRPr="00F20A7E">
              <w:rPr>
                <w:snapToGrid w:val="0"/>
              </w:rPr>
              <w:t>1 020,967</w:t>
            </w:r>
          </w:p>
        </w:tc>
        <w:tc>
          <w:tcPr>
            <w:tcW w:w="1276" w:type="dxa"/>
            <w:tcBorders>
              <w:top w:val="nil"/>
              <w:left w:val="nil"/>
              <w:bottom w:val="single" w:sz="8" w:space="0" w:color="auto"/>
              <w:right w:val="single" w:sz="8" w:space="0" w:color="auto"/>
            </w:tcBorders>
            <w:shd w:val="clear" w:color="auto" w:fill="auto"/>
            <w:noWrap/>
            <w:vAlign w:val="center"/>
            <w:hideMark/>
          </w:tcPr>
          <w:p w14:paraId="135A7C88" w14:textId="77777777" w:rsidR="00F20A7E" w:rsidRPr="00F20A7E" w:rsidRDefault="00F20A7E" w:rsidP="00F20A7E">
            <w:pPr>
              <w:jc w:val="center"/>
              <w:rPr>
                <w:snapToGrid w:val="0"/>
              </w:rPr>
            </w:pPr>
            <w:r w:rsidRPr="00F20A7E">
              <w:rPr>
                <w:snapToGrid w:val="0"/>
              </w:rPr>
              <w:t>0,00</w:t>
            </w:r>
          </w:p>
        </w:tc>
        <w:tc>
          <w:tcPr>
            <w:tcW w:w="1559" w:type="dxa"/>
            <w:tcBorders>
              <w:top w:val="nil"/>
              <w:left w:val="nil"/>
              <w:bottom w:val="single" w:sz="8" w:space="0" w:color="auto"/>
              <w:right w:val="single" w:sz="8" w:space="0" w:color="auto"/>
            </w:tcBorders>
            <w:shd w:val="clear" w:color="auto" w:fill="auto"/>
            <w:noWrap/>
            <w:vAlign w:val="center"/>
            <w:hideMark/>
          </w:tcPr>
          <w:p w14:paraId="11681C17" w14:textId="77777777" w:rsidR="00F20A7E" w:rsidRPr="00F20A7E" w:rsidRDefault="00F20A7E" w:rsidP="00F20A7E">
            <w:pPr>
              <w:jc w:val="center"/>
              <w:rPr>
                <w:snapToGrid w:val="0"/>
              </w:rPr>
            </w:pPr>
            <w:r w:rsidRPr="00F20A7E">
              <w:rPr>
                <w:snapToGrid w:val="0"/>
              </w:rPr>
              <w:t>1,573</w:t>
            </w:r>
          </w:p>
        </w:tc>
        <w:tc>
          <w:tcPr>
            <w:tcW w:w="1560" w:type="dxa"/>
            <w:tcBorders>
              <w:top w:val="nil"/>
              <w:left w:val="nil"/>
              <w:bottom w:val="single" w:sz="8" w:space="0" w:color="auto"/>
              <w:right w:val="single" w:sz="8" w:space="0" w:color="auto"/>
            </w:tcBorders>
            <w:shd w:val="clear" w:color="auto" w:fill="auto"/>
            <w:noWrap/>
            <w:vAlign w:val="center"/>
            <w:hideMark/>
          </w:tcPr>
          <w:p w14:paraId="620A580C" w14:textId="77777777" w:rsidR="00F20A7E" w:rsidRPr="00F20A7E" w:rsidRDefault="00F20A7E" w:rsidP="00F20A7E">
            <w:pPr>
              <w:jc w:val="center"/>
              <w:rPr>
                <w:snapToGrid w:val="0"/>
              </w:rPr>
            </w:pPr>
            <w:r w:rsidRPr="00F20A7E">
              <w:rPr>
                <w:snapToGrid w:val="0"/>
              </w:rPr>
              <w:t>0,00</w:t>
            </w:r>
          </w:p>
        </w:tc>
        <w:tc>
          <w:tcPr>
            <w:tcW w:w="1663" w:type="dxa"/>
            <w:tcBorders>
              <w:top w:val="nil"/>
              <w:left w:val="nil"/>
              <w:bottom w:val="single" w:sz="8" w:space="0" w:color="auto"/>
              <w:right w:val="single" w:sz="8" w:space="0" w:color="auto"/>
            </w:tcBorders>
            <w:shd w:val="clear" w:color="auto" w:fill="auto"/>
            <w:noWrap/>
            <w:vAlign w:val="center"/>
            <w:hideMark/>
          </w:tcPr>
          <w:p w14:paraId="41E0BF51"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vAlign w:val="center"/>
            <w:hideMark/>
          </w:tcPr>
          <w:p w14:paraId="66186309" w14:textId="77777777" w:rsidR="00F20A7E" w:rsidRPr="00F20A7E" w:rsidRDefault="00F20A7E" w:rsidP="00F20A7E">
            <w:pPr>
              <w:jc w:val="center"/>
              <w:rPr>
                <w:snapToGrid w:val="0"/>
              </w:rPr>
            </w:pPr>
            <w:r w:rsidRPr="00F20A7E">
              <w:rPr>
                <w:snapToGrid w:val="0"/>
              </w:rPr>
              <w:t>1 605,98</w:t>
            </w:r>
          </w:p>
        </w:tc>
        <w:tc>
          <w:tcPr>
            <w:tcW w:w="1108" w:type="dxa"/>
            <w:tcBorders>
              <w:top w:val="nil"/>
              <w:left w:val="nil"/>
              <w:bottom w:val="single" w:sz="8" w:space="0" w:color="auto"/>
              <w:right w:val="single" w:sz="8" w:space="0" w:color="auto"/>
            </w:tcBorders>
            <w:shd w:val="clear" w:color="auto" w:fill="auto"/>
            <w:noWrap/>
            <w:vAlign w:val="center"/>
            <w:hideMark/>
          </w:tcPr>
          <w:p w14:paraId="509C3D97"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vAlign w:val="center"/>
            <w:hideMark/>
          </w:tcPr>
          <w:p w14:paraId="14F3A439" w14:textId="77777777" w:rsidR="00F20A7E" w:rsidRPr="00F20A7E" w:rsidRDefault="00F20A7E" w:rsidP="00F20A7E">
            <w:pPr>
              <w:jc w:val="center"/>
              <w:rPr>
                <w:snapToGrid w:val="0"/>
              </w:rPr>
            </w:pPr>
            <w:r w:rsidRPr="00F20A7E">
              <w:rPr>
                <w:snapToGrid w:val="0"/>
              </w:rPr>
              <w:t>1 605,98</w:t>
            </w:r>
          </w:p>
        </w:tc>
      </w:tr>
      <w:tr w:rsidR="00F20A7E" w:rsidRPr="00F20A7E" w14:paraId="55B59166" w14:textId="77777777" w:rsidTr="0078668C">
        <w:trPr>
          <w:trHeight w:val="20"/>
        </w:trPr>
        <w:tc>
          <w:tcPr>
            <w:tcW w:w="710" w:type="dxa"/>
            <w:tcBorders>
              <w:top w:val="nil"/>
              <w:left w:val="single" w:sz="8" w:space="0" w:color="auto"/>
              <w:bottom w:val="single" w:sz="4" w:space="0" w:color="auto"/>
              <w:right w:val="single" w:sz="8" w:space="0" w:color="auto"/>
            </w:tcBorders>
            <w:shd w:val="clear" w:color="auto" w:fill="auto"/>
            <w:noWrap/>
            <w:tcMar>
              <w:left w:w="28" w:type="dxa"/>
              <w:right w:w="28" w:type="dxa"/>
            </w:tcMar>
            <w:hideMark/>
          </w:tcPr>
          <w:p w14:paraId="48B562DE" w14:textId="77777777" w:rsidR="00F20A7E" w:rsidRPr="00F20A7E" w:rsidRDefault="00F20A7E" w:rsidP="00F20A7E">
            <w:pPr>
              <w:jc w:val="center"/>
              <w:rPr>
                <w:snapToGrid w:val="0"/>
              </w:rPr>
            </w:pPr>
          </w:p>
        </w:tc>
        <w:tc>
          <w:tcPr>
            <w:tcW w:w="3685"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719EAF7E" w14:textId="77777777" w:rsidR="00F20A7E" w:rsidRPr="00F20A7E" w:rsidRDefault="00F20A7E" w:rsidP="00F20A7E">
            <w:pPr>
              <w:jc w:val="center"/>
              <w:rPr>
                <w:snapToGrid w:val="0"/>
              </w:rPr>
            </w:pPr>
            <w:r w:rsidRPr="00F20A7E">
              <w:rPr>
                <w:snapToGrid w:val="0"/>
              </w:rPr>
              <w:t>Итого</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FBF7499" w14:textId="77777777" w:rsidR="00F20A7E" w:rsidRPr="00F20A7E" w:rsidRDefault="00F20A7E" w:rsidP="00F20A7E">
            <w:pPr>
              <w:jc w:val="center"/>
              <w:rPr>
                <w:snapToGrid w:val="0"/>
              </w:rPr>
            </w:pPr>
            <w:r w:rsidRPr="00F20A7E">
              <w:rPr>
                <w:snapToGrid w:val="0"/>
              </w:rPr>
              <w:t>1 071,074</w:t>
            </w: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1EE90D4A" w14:textId="77777777" w:rsidR="00F20A7E" w:rsidRPr="00F20A7E" w:rsidRDefault="00F20A7E" w:rsidP="00F20A7E">
            <w:pPr>
              <w:jc w:val="center"/>
              <w:rPr>
                <w:snapToGrid w:val="0"/>
              </w:rPr>
            </w:pPr>
            <w:r w:rsidRPr="00F20A7E">
              <w:rPr>
                <w:snapToGrid w:val="0"/>
              </w:rPr>
              <w:t>0,00</w:t>
            </w:r>
          </w:p>
        </w:tc>
        <w:tc>
          <w:tcPr>
            <w:tcW w:w="1559"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DAFA586" w14:textId="77777777" w:rsidR="00F20A7E" w:rsidRPr="00F20A7E" w:rsidRDefault="00F20A7E" w:rsidP="00F20A7E">
            <w:pPr>
              <w:jc w:val="center"/>
              <w:rPr>
                <w:snapToGrid w:val="0"/>
              </w:rPr>
            </w:pPr>
            <w:r w:rsidRPr="00F20A7E">
              <w:rPr>
                <w:snapToGrid w:val="0"/>
              </w:rPr>
              <w:t>1,735</w:t>
            </w:r>
          </w:p>
        </w:tc>
        <w:tc>
          <w:tcPr>
            <w:tcW w:w="1560"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066DF720" w14:textId="77777777" w:rsidR="00F20A7E" w:rsidRPr="00F20A7E" w:rsidRDefault="00F20A7E" w:rsidP="00F20A7E">
            <w:pPr>
              <w:jc w:val="center"/>
              <w:rPr>
                <w:snapToGrid w:val="0"/>
              </w:rPr>
            </w:pPr>
            <w:r w:rsidRPr="00F20A7E">
              <w:rPr>
                <w:snapToGrid w:val="0"/>
              </w:rPr>
              <w:t>0,00</w:t>
            </w:r>
          </w:p>
        </w:tc>
        <w:tc>
          <w:tcPr>
            <w:tcW w:w="1663"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3AE3A67"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0E03489A" w14:textId="77777777" w:rsidR="00F20A7E" w:rsidRPr="00F20A7E" w:rsidRDefault="00F20A7E" w:rsidP="00F20A7E">
            <w:pPr>
              <w:jc w:val="center"/>
              <w:rPr>
                <w:snapToGrid w:val="0"/>
              </w:rPr>
            </w:pPr>
            <w:r w:rsidRPr="00F20A7E">
              <w:rPr>
                <w:snapToGrid w:val="0"/>
              </w:rPr>
              <w:t>1 847,57</w:t>
            </w:r>
          </w:p>
        </w:tc>
        <w:tc>
          <w:tcPr>
            <w:tcW w:w="1108"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2F0504DA" w14:textId="77777777" w:rsidR="00F20A7E" w:rsidRPr="00F20A7E" w:rsidRDefault="00F20A7E" w:rsidP="00F20A7E">
            <w:pPr>
              <w:jc w:val="center"/>
              <w:rPr>
                <w:snapToGrid w:val="0"/>
              </w:rPr>
            </w:pPr>
            <w:r w:rsidRPr="00F20A7E">
              <w:rPr>
                <w:snapToGrid w:val="0"/>
              </w:rPr>
              <w:t>0,00</w:t>
            </w:r>
          </w:p>
        </w:tc>
        <w:tc>
          <w:tcPr>
            <w:tcW w:w="1056"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6E97EEEB" w14:textId="77777777" w:rsidR="00F20A7E" w:rsidRPr="00F20A7E" w:rsidRDefault="00F20A7E" w:rsidP="00F20A7E">
            <w:pPr>
              <w:jc w:val="center"/>
              <w:rPr>
                <w:snapToGrid w:val="0"/>
              </w:rPr>
            </w:pPr>
            <w:r w:rsidRPr="00F20A7E">
              <w:rPr>
                <w:snapToGrid w:val="0"/>
              </w:rPr>
              <w:t>1 847,57</w:t>
            </w:r>
          </w:p>
        </w:tc>
      </w:tr>
    </w:tbl>
    <w:p w14:paraId="3197E2C7" w14:textId="77777777" w:rsidR="00F20A7E" w:rsidRPr="00F20A7E" w:rsidRDefault="00F20A7E" w:rsidP="00F20A7E">
      <w:pPr>
        <w:autoSpaceDE w:val="0"/>
        <w:autoSpaceDN w:val="0"/>
        <w:adjustRightInd w:val="0"/>
        <w:ind w:firstLine="540"/>
        <w:jc w:val="right"/>
        <w:rPr>
          <w:snapToGrid w:val="0"/>
          <w:sz w:val="28"/>
          <w:szCs w:val="28"/>
        </w:rPr>
        <w:sectPr w:rsidR="00F20A7E" w:rsidRPr="00F20A7E" w:rsidSect="00022D97">
          <w:pgSz w:w="16838" w:h="11906" w:orient="landscape"/>
          <w:pgMar w:top="1701" w:right="1134" w:bottom="851" w:left="1134" w:header="708" w:footer="708" w:gutter="0"/>
          <w:cols w:space="708"/>
          <w:docGrid w:linePitch="360"/>
        </w:sectPr>
      </w:pPr>
    </w:p>
    <w:p w14:paraId="2AE3B546" w14:textId="77777777" w:rsidR="00F20A7E" w:rsidRPr="00F20A7E" w:rsidRDefault="00F20A7E" w:rsidP="00F20A7E">
      <w:pPr>
        <w:ind w:firstLine="709"/>
        <w:jc w:val="both"/>
        <w:rPr>
          <w:snapToGrid w:val="0"/>
          <w:sz w:val="28"/>
          <w:szCs w:val="28"/>
        </w:rPr>
      </w:pPr>
      <w:bookmarkStart w:id="220" w:name="_Toc27301511"/>
      <w:r w:rsidRPr="00F20A7E">
        <w:rPr>
          <w:snapToGrid w:val="0"/>
          <w:sz w:val="28"/>
          <w:szCs w:val="28"/>
        </w:rPr>
        <w:lastRenderedPageBreak/>
        <w:t>Стоимость электроэнергии в 2022 году, по мнению экспертов, составит 1 847,57 тыс. руб., и предлагается к включению в НВВ предприятия на 2022 год, как экономически обоснованная.</w:t>
      </w:r>
    </w:p>
    <w:p w14:paraId="7CAE151E"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8,89 тыс. руб., не подтвержденные предприятием документально, подлежат исключению из НВВ на 2022 год, как экономически необоснованные.</w:t>
      </w:r>
    </w:p>
    <w:p w14:paraId="3D6D262C" w14:textId="77777777" w:rsidR="00F20A7E" w:rsidRPr="00F20A7E" w:rsidRDefault="00F20A7E" w:rsidP="00F20A7E">
      <w:pPr>
        <w:rPr>
          <w:snapToGrid w:val="0"/>
          <w:sz w:val="28"/>
          <w:szCs w:val="28"/>
        </w:rPr>
      </w:pPr>
    </w:p>
    <w:p w14:paraId="1F5E2CA5" w14:textId="77777777" w:rsidR="00F20A7E" w:rsidRPr="00F20A7E" w:rsidRDefault="00F20A7E" w:rsidP="00F20A7E">
      <w:pPr>
        <w:keepNext/>
        <w:keepLines/>
        <w:spacing w:before="40"/>
        <w:jc w:val="center"/>
        <w:outlineLvl w:val="2"/>
        <w:rPr>
          <w:i/>
          <w:snapToGrid w:val="0"/>
          <w:sz w:val="28"/>
        </w:rPr>
      </w:pPr>
      <w:r w:rsidRPr="00F20A7E">
        <w:rPr>
          <w:i/>
          <w:snapToGrid w:val="0"/>
          <w:sz w:val="28"/>
        </w:rPr>
        <w:t>Расходы на холодную воду и стоки</w:t>
      </w:r>
      <w:bookmarkEnd w:id="220"/>
    </w:p>
    <w:p w14:paraId="7AE3746E" w14:textId="77777777" w:rsidR="00F20A7E" w:rsidRPr="00F20A7E" w:rsidRDefault="00F20A7E" w:rsidP="00F20A7E">
      <w:pPr>
        <w:ind w:firstLine="709"/>
        <w:jc w:val="both"/>
        <w:rPr>
          <w:snapToGrid w:val="0"/>
          <w:sz w:val="28"/>
          <w:szCs w:val="28"/>
        </w:rPr>
      </w:pPr>
      <w:r w:rsidRPr="00F20A7E">
        <w:rPr>
          <w:snapToGrid w:val="0"/>
          <w:sz w:val="28"/>
          <w:szCs w:val="28"/>
        </w:rPr>
        <w:t xml:space="preserve">По данной статье предприятием планируются расходы на 2022 год в размере 19 159,88 тыс. руб., в том числе расходы на холодную воду 16 338,42 тыс. руб., расходы на сточные воды 2 253,46 тыс. руб. </w:t>
      </w:r>
    </w:p>
    <w:p w14:paraId="02F68C89" w14:textId="77777777" w:rsidR="00F20A7E" w:rsidRPr="00F20A7E" w:rsidRDefault="00F20A7E" w:rsidP="00F20A7E">
      <w:pPr>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477A1EE3"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Расчет потребления энергоресурсов (водоснабжение, водоотведение) АО «Каскад-энерго» (стр. 75 том 10).</w:t>
      </w:r>
    </w:p>
    <w:p w14:paraId="32FFD05F"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4.8. «Расходы на приобретение холодной воды и теплоносителя в 2022 году» (стр. 76 том 10).</w:t>
      </w:r>
    </w:p>
    <w:p w14:paraId="1AE99831" w14:textId="77777777" w:rsidR="00F20A7E" w:rsidRPr="00F20A7E" w:rsidRDefault="00F20A7E" w:rsidP="00F20A7E">
      <w:pPr>
        <w:widowControl w:val="0"/>
        <w:ind w:firstLine="709"/>
        <w:jc w:val="both"/>
        <w:rPr>
          <w:snapToGrid w:val="0"/>
          <w:sz w:val="28"/>
          <w:szCs w:val="28"/>
        </w:rPr>
      </w:pPr>
      <w:r w:rsidRPr="00F20A7E">
        <w:rPr>
          <w:snapToGrid w:val="0"/>
          <w:sz w:val="28"/>
          <w:szCs w:val="28"/>
        </w:rPr>
        <w:t>Приложение 4.8. «Расходы на приобретение холодной воды и теплоносителя в 2020 году» (стр. 77 том 10).</w:t>
      </w:r>
    </w:p>
    <w:p w14:paraId="0E8054D0" w14:textId="77777777" w:rsidR="00F20A7E" w:rsidRPr="00F20A7E" w:rsidRDefault="00F20A7E" w:rsidP="00F20A7E">
      <w:pPr>
        <w:widowControl w:val="0"/>
        <w:ind w:firstLine="709"/>
        <w:jc w:val="both"/>
        <w:rPr>
          <w:snapToGrid w:val="0"/>
          <w:sz w:val="28"/>
          <w:szCs w:val="28"/>
        </w:rPr>
      </w:pPr>
      <w:r w:rsidRPr="00F20A7E">
        <w:rPr>
          <w:snapToGrid w:val="0"/>
          <w:sz w:val="28"/>
          <w:szCs w:val="28"/>
        </w:rPr>
        <w:t>Реестр счетов-фактур на водоснабжение, водоотведение с указанием объема, цен за 2020 год и 1 квартал 2021 года (стр. 78 том 10).</w:t>
      </w:r>
    </w:p>
    <w:p w14:paraId="6C426E33" w14:textId="77777777" w:rsidR="00F20A7E" w:rsidRPr="00F20A7E" w:rsidRDefault="00F20A7E" w:rsidP="00F20A7E">
      <w:pPr>
        <w:widowControl w:val="0"/>
        <w:ind w:firstLine="709"/>
        <w:jc w:val="both"/>
        <w:rPr>
          <w:snapToGrid w:val="0"/>
          <w:sz w:val="28"/>
          <w:szCs w:val="28"/>
        </w:rPr>
      </w:pPr>
      <w:r w:rsidRPr="00F20A7E">
        <w:rPr>
          <w:snapToGrid w:val="0"/>
          <w:sz w:val="28"/>
          <w:szCs w:val="28"/>
        </w:rPr>
        <w:t>Договор холодного водоснабжения и водоотведения № 24 от 01.11.2018 с ООО «Водоканал» (стр. 80 том 10).</w:t>
      </w:r>
    </w:p>
    <w:p w14:paraId="4B8A9509" w14:textId="77777777" w:rsidR="00F20A7E" w:rsidRPr="00F20A7E" w:rsidRDefault="00F20A7E" w:rsidP="00F20A7E">
      <w:pPr>
        <w:widowControl w:val="0"/>
        <w:ind w:firstLine="709"/>
        <w:jc w:val="both"/>
        <w:rPr>
          <w:snapToGrid w:val="0"/>
          <w:sz w:val="28"/>
          <w:szCs w:val="28"/>
        </w:rPr>
      </w:pPr>
      <w:r w:rsidRPr="00F20A7E">
        <w:rPr>
          <w:snapToGrid w:val="0"/>
          <w:sz w:val="28"/>
          <w:szCs w:val="28"/>
        </w:rPr>
        <w:t>Счета-фактуры, акты за холодную воду за январь-март 2021 года (стр. 108 том 10).</w:t>
      </w:r>
    </w:p>
    <w:p w14:paraId="1E845383"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Расчет водопотребления АО «Каскад-энерго» в 2022 году (стр. 124 том 10).</w:t>
      </w:r>
    </w:p>
    <w:p w14:paraId="558488E1"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о предъявленных к оплате счетах-фактурах за потребленную воду и канализацию за 2020 год АО «Каскад-энерго» (стр. 132 том 10).</w:t>
      </w:r>
    </w:p>
    <w:p w14:paraId="5883F3BB"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распределения воды по видам продукции за 2020 год АО «Каскад-энерго» (стр. 133 том 10).</w:t>
      </w:r>
    </w:p>
    <w:p w14:paraId="592A3E86" w14:textId="77777777" w:rsidR="00F20A7E" w:rsidRPr="00F20A7E" w:rsidRDefault="00F20A7E" w:rsidP="00F20A7E">
      <w:pPr>
        <w:widowControl w:val="0"/>
        <w:ind w:firstLine="709"/>
        <w:jc w:val="both"/>
        <w:rPr>
          <w:snapToGrid w:val="0"/>
          <w:sz w:val="28"/>
          <w:szCs w:val="28"/>
        </w:rPr>
      </w:pPr>
      <w:r w:rsidRPr="00F20A7E">
        <w:rPr>
          <w:snapToGrid w:val="0"/>
          <w:sz w:val="28"/>
          <w:szCs w:val="28"/>
        </w:rPr>
        <w:t>Справка распределения сточной воды по видам продукции за 2020 год АО «Каскад-энерго» (стр. 134 том 10).</w:t>
      </w:r>
    </w:p>
    <w:p w14:paraId="44AD829B" w14:textId="77777777" w:rsidR="00F20A7E" w:rsidRPr="00F20A7E" w:rsidRDefault="00F20A7E" w:rsidP="00F20A7E">
      <w:pPr>
        <w:widowControl w:val="0"/>
        <w:ind w:firstLine="709"/>
        <w:jc w:val="both"/>
        <w:rPr>
          <w:snapToGrid w:val="0"/>
          <w:sz w:val="28"/>
          <w:szCs w:val="28"/>
        </w:rPr>
      </w:pPr>
      <w:r w:rsidRPr="00F20A7E">
        <w:rPr>
          <w:snapToGrid w:val="0"/>
          <w:sz w:val="28"/>
          <w:szCs w:val="28"/>
        </w:rPr>
        <w:t>Согласно п. 50 Методических указаний, необходимый расход холодной воды принят экспертами на уровне плана 2019 года и составляет 649,77 тыс. м</w:t>
      </w:r>
      <w:r w:rsidRPr="00F20A7E">
        <w:rPr>
          <w:snapToGrid w:val="0"/>
          <w:sz w:val="28"/>
          <w:szCs w:val="28"/>
          <w:vertAlign w:val="superscript"/>
        </w:rPr>
        <w:t>3</w:t>
      </w:r>
      <w:r w:rsidRPr="00F20A7E">
        <w:rPr>
          <w:snapToGrid w:val="0"/>
          <w:sz w:val="28"/>
          <w:szCs w:val="28"/>
        </w:rPr>
        <w:t xml:space="preserve"> (на 1-е полугодие 2022 года в размере 343,792 тыс. м</w:t>
      </w:r>
      <w:r w:rsidRPr="00F20A7E">
        <w:rPr>
          <w:snapToGrid w:val="0"/>
          <w:sz w:val="28"/>
          <w:szCs w:val="28"/>
          <w:vertAlign w:val="superscript"/>
        </w:rPr>
        <w:t>3</w:t>
      </w:r>
      <w:r w:rsidRPr="00F20A7E">
        <w:rPr>
          <w:snapToGrid w:val="0"/>
          <w:sz w:val="28"/>
          <w:szCs w:val="28"/>
        </w:rPr>
        <w:t>, на 2-е полугодие 2022 года в размере 305,976 тыс. м</w:t>
      </w:r>
      <w:r w:rsidRPr="00F20A7E">
        <w:rPr>
          <w:snapToGrid w:val="0"/>
          <w:sz w:val="28"/>
          <w:szCs w:val="28"/>
          <w:vertAlign w:val="superscript"/>
        </w:rPr>
        <w:t>3</w:t>
      </w:r>
      <w:r w:rsidRPr="00F20A7E">
        <w:rPr>
          <w:snapToGrid w:val="0"/>
          <w:sz w:val="28"/>
          <w:szCs w:val="28"/>
        </w:rPr>
        <w:t>). Объем водоотведения принят экспертами на уровне плана 2019 года и составляет 106,57 тыс. м</w:t>
      </w:r>
      <w:r w:rsidRPr="00F20A7E">
        <w:rPr>
          <w:snapToGrid w:val="0"/>
          <w:sz w:val="28"/>
          <w:szCs w:val="28"/>
          <w:vertAlign w:val="superscript"/>
        </w:rPr>
        <w:t>3</w:t>
      </w:r>
      <w:r w:rsidRPr="00F20A7E">
        <w:rPr>
          <w:snapToGrid w:val="0"/>
          <w:sz w:val="28"/>
          <w:szCs w:val="28"/>
        </w:rPr>
        <w:t xml:space="preserve"> (на 1-е полугодие 2022 года в размере 56,387 тыс. м</w:t>
      </w:r>
      <w:r w:rsidRPr="00F20A7E">
        <w:rPr>
          <w:snapToGrid w:val="0"/>
          <w:sz w:val="28"/>
          <w:szCs w:val="28"/>
          <w:vertAlign w:val="superscript"/>
        </w:rPr>
        <w:t>3</w:t>
      </w:r>
      <w:r w:rsidRPr="00F20A7E">
        <w:rPr>
          <w:snapToGrid w:val="0"/>
          <w:sz w:val="28"/>
          <w:szCs w:val="28"/>
        </w:rPr>
        <w:t>, на 2-е полугодие 2022 года в размере 50,185 тыс. м</w:t>
      </w:r>
      <w:r w:rsidRPr="00F20A7E">
        <w:rPr>
          <w:snapToGrid w:val="0"/>
          <w:sz w:val="28"/>
          <w:szCs w:val="28"/>
          <w:vertAlign w:val="superscript"/>
        </w:rPr>
        <w:t>3</w:t>
      </w:r>
      <w:r w:rsidRPr="00F20A7E">
        <w:rPr>
          <w:snapToGrid w:val="0"/>
          <w:sz w:val="28"/>
          <w:szCs w:val="28"/>
        </w:rPr>
        <w:t>).</w:t>
      </w:r>
    </w:p>
    <w:p w14:paraId="4F784BAD" w14:textId="77777777" w:rsidR="00F20A7E" w:rsidRPr="00F20A7E" w:rsidRDefault="00F20A7E" w:rsidP="00F20A7E">
      <w:pPr>
        <w:widowControl w:val="0"/>
        <w:ind w:firstLine="709"/>
        <w:jc w:val="both"/>
        <w:rPr>
          <w:snapToGrid w:val="0"/>
          <w:sz w:val="28"/>
          <w:szCs w:val="28"/>
        </w:rPr>
      </w:pPr>
      <w:r w:rsidRPr="00F20A7E">
        <w:rPr>
          <w:snapToGrid w:val="0"/>
          <w:sz w:val="28"/>
          <w:szCs w:val="28"/>
        </w:rPr>
        <w:t xml:space="preserve">При определении плановой цены на холодную воду и водоотведение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xml:space="preserve">. а) п. 28 Основ ценообразования. Тарифы на холодную воду приняты экспертами в расчет согласно постановлению региональной энергетической комиссии Кемеровской области от 27.02.2020 № 24 «Об утверждении производственной программы в сфере </w:t>
      </w:r>
      <w:r w:rsidRPr="00F20A7E">
        <w:rPr>
          <w:snapToGrid w:val="0"/>
          <w:sz w:val="28"/>
          <w:szCs w:val="28"/>
        </w:rPr>
        <w:lastRenderedPageBreak/>
        <w:t>холодного водоснабжения, водоотведения и об установлении тарифов на питьевую воду, водоотведение ООО «Водоканал» (г. Анжеро-Судженск)». Согласно данному постановлению, тариф на холодную воду на 2-е полугодие 2021 года составляет 25,48 руб./м</w:t>
      </w:r>
      <w:r w:rsidRPr="00F20A7E">
        <w:rPr>
          <w:snapToGrid w:val="0"/>
          <w:sz w:val="28"/>
          <w:szCs w:val="28"/>
          <w:vertAlign w:val="superscript"/>
        </w:rPr>
        <w:t>3</w:t>
      </w:r>
      <w:r w:rsidRPr="00F20A7E">
        <w:rPr>
          <w:snapToGrid w:val="0"/>
          <w:sz w:val="28"/>
          <w:szCs w:val="28"/>
        </w:rPr>
        <w:t>. Экспертами приняты в расчет тарифы на покупку холодной воды на 2022 год на 1-е полугодие 2022 года на уровне 2-го полугодия 2021 года в размере 25,48 руб./м</w:t>
      </w:r>
      <w:r w:rsidRPr="00F20A7E">
        <w:rPr>
          <w:snapToGrid w:val="0"/>
          <w:sz w:val="28"/>
          <w:szCs w:val="28"/>
          <w:vertAlign w:val="superscript"/>
        </w:rPr>
        <w:t>3</w:t>
      </w:r>
      <w:r w:rsidRPr="00F20A7E">
        <w:rPr>
          <w:snapToGrid w:val="0"/>
          <w:sz w:val="28"/>
          <w:szCs w:val="28"/>
        </w:rPr>
        <w:t>. Тариф на холодную воду на 2-е полугодие 2022 года, по мнению экспертов, составит: 25,48 руб./м</w:t>
      </w:r>
      <w:r w:rsidRPr="00F20A7E">
        <w:rPr>
          <w:snapToGrid w:val="0"/>
          <w:sz w:val="28"/>
          <w:szCs w:val="28"/>
          <w:vertAlign w:val="superscript"/>
        </w:rPr>
        <w:t>3</w:t>
      </w:r>
      <w:r w:rsidRPr="00F20A7E">
        <w:rPr>
          <w:snapToGrid w:val="0"/>
          <w:sz w:val="28"/>
          <w:szCs w:val="28"/>
        </w:rPr>
        <w:t xml:space="preserve"> × 1,039 (ИЦП на холодную воду 2022/2021) = 26,47 руб./м</w:t>
      </w:r>
      <w:r w:rsidRPr="00F20A7E">
        <w:rPr>
          <w:snapToGrid w:val="0"/>
          <w:sz w:val="28"/>
          <w:szCs w:val="28"/>
          <w:vertAlign w:val="superscript"/>
        </w:rPr>
        <w:t>3</w:t>
      </w:r>
      <w:r w:rsidRPr="00F20A7E">
        <w:rPr>
          <w:snapToGrid w:val="0"/>
          <w:sz w:val="28"/>
          <w:szCs w:val="28"/>
        </w:rPr>
        <w:t>.</w:t>
      </w:r>
    </w:p>
    <w:p w14:paraId="54FBFDBE" w14:textId="77777777" w:rsidR="00F20A7E" w:rsidRPr="00F20A7E" w:rsidRDefault="00F20A7E" w:rsidP="00F20A7E">
      <w:pPr>
        <w:widowControl w:val="0"/>
        <w:ind w:firstLine="709"/>
        <w:jc w:val="both"/>
        <w:rPr>
          <w:snapToGrid w:val="0"/>
          <w:sz w:val="28"/>
          <w:szCs w:val="28"/>
        </w:rPr>
      </w:pPr>
      <w:r w:rsidRPr="00F20A7E">
        <w:rPr>
          <w:snapToGrid w:val="0"/>
          <w:sz w:val="28"/>
          <w:szCs w:val="28"/>
        </w:rPr>
        <w:t>Стоимость холодной воды на 2022 год, по мнению экспертов, составит: 343,792 тыс. м</w:t>
      </w:r>
      <w:r w:rsidRPr="00F20A7E">
        <w:rPr>
          <w:snapToGrid w:val="0"/>
          <w:sz w:val="28"/>
          <w:szCs w:val="28"/>
          <w:vertAlign w:val="superscript"/>
        </w:rPr>
        <w:t>3</w:t>
      </w:r>
      <w:r w:rsidRPr="00F20A7E">
        <w:rPr>
          <w:snapToGrid w:val="0"/>
          <w:sz w:val="28"/>
          <w:szCs w:val="28"/>
        </w:rPr>
        <w:t xml:space="preserve"> × 25,48 руб./м</w:t>
      </w:r>
      <w:r w:rsidRPr="00F20A7E">
        <w:rPr>
          <w:snapToGrid w:val="0"/>
          <w:sz w:val="28"/>
          <w:szCs w:val="28"/>
          <w:vertAlign w:val="superscript"/>
        </w:rPr>
        <w:t>3</w:t>
      </w:r>
      <w:r w:rsidRPr="00F20A7E">
        <w:rPr>
          <w:snapToGrid w:val="0"/>
          <w:sz w:val="28"/>
          <w:szCs w:val="28"/>
        </w:rPr>
        <w:t xml:space="preserve"> + 305,976 тыс. м</w:t>
      </w:r>
      <w:r w:rsidRPr="00F20A7E">
        <w:rPr>
          <w:snapToGrid w:val="0"/>
          <w:sz w:val="28"/>
          <w:szCs w:val="28"/>
          <w:vertAlign w:val="superscript"/>
        </w:rPr>
        <w:t>3</w:t>
      </w:r>
      <w:r w:rsidRPr="00F20A7E">
        <w:rPr>
          <w:snapToGrid w:val="0"/>
          <w:sz w:val="28"/>
          <w:szCs w:val="28"/>
        </w:rPr>
        <w:t xml:space="preserve"> × 26,47 руб./м</w:t>
      </w:r>
      <w:r w:rsidRPr="00F20A7E">
        <w:rPr>
          <w:snapToGrid w:val="0"/>
          <w:sz w:val="28"/>
          <w:szCs w:val="28"/>
          <w:vertAlign w:val="superscript"/>
        </w:rPr>
        <w:t>3</w:t>
      </w:r>
      <w:r w:rsidRPr="00F20A7E">
        <w:rPr>
          <w:snapToGrid w:val="0"/>
          <w:sz w:val="28"/>
          <w:szCs w:val="28"/>
        </w:rPr>
        <w:t xml:space="preserve"> = 16 853,30 тыс. руб., и предлагается к включению в НВВ предприятия на 2022 год, как экономически обоснованная.</w:t>
      </w:r>
    </w:p>
    <w:p w14:paraId="62425051" w14:textId="77777777" w:rsidR="00F20A7E" w:rsidRPr="00F20A7E" w:rsidRDefault="00F20A7E" w:rsidP="00F20A7E">
      <w:pPr>
        <w:ind w:firstLine="709"/>
        <w:jc w:val="both"/>
        <w:rPr>
          <w:snapToGrid w:val="0"/>
          <w:sz w:val="28"/>
          <w:szCs w:val="28"/>
        </w:rPr>
      </w:pPr>
      <w:r w:rsidRPr="00F20A7E">
        <w:rPr>
          <w:snapToGrid w:val="0"/>
          <w:sz w:val="28"/>
          <w:szCs w:val="28"/>
        </w:rPr>
        <w:t xml:space="preserve">При определении плановой цены на и водоотведение на 2022 год эксперты руководствовались </w:t>
      </w:r>
      <w:proofErr w:type="spellStart"/>
      <w:r w:rsidRPr="00F20A7E">
        <w:rPr>
          <w:snapToGrid w:val="0"/>
          <w:sz w:val="28"/>
          <w:szCs w:val="28"/>
        </w:rPr>
        <w:t>пп</w:t>
      </w:r>
      <w:proofErr w:type="spellEnd"/>
      <w:r w:rsidRPr="00F20A7E">
        <w:rPr>
          <w:snapToGrid w:val="0"/>
          <w:sz w:val="28"/>
          <w:szCs w:val="28"/>
        </w:rPr>
        <w:t>. а) п. 28 Основ ценообразования. Тарифы на водоотведение приняты экспертами в расчет согласно постановлению региональной энергетической комиссии Кемеровской области от 27.02.2020 № 24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Анжеро-Судженск)». Согласно данному постановлению, тариф на водоотведение на 2-е полугодие 2021 года составляет 21,19 руб./м</w:t>
      </w:r>
      <w:r w:rsidRPr="00F20A7E">
        <w:rPr>
          <w:snapToGrid w:val="0"/>
          <w:sz w:val="28"/>
          <w:szCs w:val="28"/>
          <w:vertAlign w:val="superscript"/>
        </w:rPr>
        <w:t>3</w:t>
      </w:r>
      <w:r w:rsidRPr="00F20A7E">
        <w:rPr>
          <w:snapToGrid w:val="0"/>
          <w:sz w:val="28"/>
          <w:szCs w:val="28"/>
        </w:rPr>
        <w:t>. Экспертами приняты в расчет тарифы на водоотведение на 2022 год на 1-е полугодие 2022 года на уровне 2-го полугодия 2021 года в размере 21,19 руб./м</w:t>
      </w:r>
      <w:r w:rsidRPr="00F20A7E">
        <w:rPr>
          <w:snapToGrid w:val="0"/>
          <w:sz w:val="28"/>
          <w:szCs w:val="28"/>
          <w:vertAlign w:val="superscript"/>
        </w:rPr>
        <w:t>3</w:t>
      </w:r>
      <w:r w:rsidRPr="00F20A7E">
        <w:rPr>
          <w:snapToGrid w:val="0"/>
          <w:sz w:val="28"/>
          <w:szCs w:val="28"/>
        </w:rPr>
        <w:t>. Тариф на водоотведение на 2-е полугодие 2022 года, по мнению экспертов, составит: 21,19 руб./м</w:t>
      </w:r>
      <w:r w:rsidRPr="00F20A7E">
        <w:rPr>
          <w:snapToGrid w:val="0"/>
          <w:sz w:val="28"/>
          <w:szCs w:val="28"/>
          <w:vertAlign w:val="superscript"/>
        </w:rPr>
        <w:t>3</w:t>
      </w:r>
      <w:r w:rsidRPr="00F20A7E">
        <w:rPr>
          <w:snapToGrid w:val="0"/>
          <w:sz w:val="28"/>
          <w:szCs w:val="28"/>
        </w:rPr>
        <w:t xml:space="preserve"> × 1,039 (ИЦП на водоотведение 2022/2021) = 22,02 руб./м</w:t>
      </w:r>
      <w:r w:rsidRPr="00F20A7E">
        <w:rPr>
          <w:snapToGrid w:val="0"/>
          <w:sz w:val="28"/>
          <w:szCs w:val="28"/>
          <w:vertAlign w:val="superscript"/>
        </w:rPr>
        <w:t>3</w:t>
      </w:r>
      <w:r w:rsidRPr="00F20A7E">
        <w:rPr>
          <w:snapToGrid w:val="0"/>
          <w:sz w:val="28"/>
          <w:szCs w:val="28"/>
        </w:rPr>
        <w:t>.</w:t>
      </w:r>
    </w:p>
    <w:p w14:paraId="25101BA7"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Расходы на водоотведение на 2022 год, по мнению экспертов, составят: 56,387 тыс. м</w:t>
      </w:r>
      <w:r w:rsidRPr="00F20A7E">
        <w:rPr>
          <w:snapToGrid w:val="0"/>
          <w:sz w:val="28"/>
          <w:szCs w:val="28"/>
          <w:vertAlign w:val="superscript"/>
        </w:rPr>
        <w:t>3</w:t>
      </w:r>
      <w:r w:rsidRPr="00F20A7E">
        <w:rPr>
          <w:snapToGrid w:val="0"/>
          <w:sz w:val="28"/>
          <w:szCs w:val="28"/>
        </w:rPr>
        <w:t xml:space="preserve"> × 21,19 руб./м</w:t>
      </w:r>
      <w:r w:rsidRPr="00F20A7E">
        <w:rPr>
          <w:snapToGrid w:val="0"/>
          <w:sz w:val="28"/>
          <w:szCs w:val="28"/>
          <w:vertAlign w:val="superscript"/>
        </w:rPr>
        <w:t>3</w:t>
      </w:r>
      <w:r w:rsidRPr="00F20A7E">
        <w:rPr>
          <w:snapToGrid w:val="0"/>
          <w:sz w:val="28"/>
          <w:szCs w:val="28"/>
        </w:rPr>
        <w:t xml:space="preserve"> + 50,185 тыс. м</w:t>
      </w:r>
      <w:r w:rsidRPr="00F20A7E">
        <w:rPr>
          <w:snapToGrid w:val="0"/>
          <w:sz w:val="28"/>
          <w:szCs w:val="28"/>
          <w:vertAlign w:val="superscript"/>
        </w:rPr>
        <w:t>3</w:t>
      </w:r>
      <w:r w:rsidRPr="00F20A7E">
        <w:rPr>
          <w:snapToGrid w:val="0"/>
          <w:sz w:val="28"/>
          <w:szCs w:val="28"/>
        </w:rPr>
        <w:t xml:space="preserve"> × 22,02 руб./м</w:t>
      </w:r>
      <w:r w:rsidRPr="00F20A7E">
        <w:rPr>
          <w:snapToGrid w:val="0"/>
          <w:sz w:val="28"/>
          <w:szCs w:val="28"/>
          <w:vertAlign w:val="superscript"/>
        </w:rPr>
        <w:t>3</w:t>
      </w:r>
      <w:r w:rsidRPr="00F20A7E">
        <w:rPr>
          <w:snapToGrid w:val="0"/>
          <w:sz w:val="28"/>
          <w:szCs w:val="28"/>
        </w:rPr>
        <w:t xml:space="preserve"> = 2 299,13 тыс. руб., и предлагаются к включению в НВВ предприятия на 2022 год, как экономически обоснованная.</w:t>
      </w:r>
    </w:p>
    <w:p w14:paraId="7601A28B" w14:textId="77777777" w:rsidR="00F20A7E" w:rsidRPr="00F20A7E" w:rsidRDefault="00F20A7E" w:rsidP="00F20A7E">
      <w:pPr>
        <w:ind w:firstLine="709"/>
        <w:jc w:val="both"/>
        <w:rPr>
          <w:snapToGrid w:val="0"/>
          <w:sz w:val="28"/>
          <w:szCs w:val="28"/>
        </w:rPr>
      </w:pPr>
      <w:r w:rsidRPr="00F20A7E">
        <w:rPr>
          <w:snapToGrid w:val="0"/>
          <w:sz w:val="28"/>
          <w:szCs w:val="28"/>
        </w:rPr>
        <w:t>Экономически обоснованные расходы по данной статье на 2022 год составят: 16 853,30 тыс. руб. (расходы на покупку холодной воды на 2022 год) + 2 299,13 тыс. руб. (расходы на водоотведение на 2022 год) = 19 152,43 тыс. руб., и предлагаются к включению в НВВ предприятия на 2022 год, как экономически обоснованные.</w:t>
      </w:r>
    </w:p>
    <w:p w14:paraId="37C59646" w14:textId="77777777" w:rsidR="00F20A7E" w:rsidRPr="00F20A7E" w:rsidRDefault="00F20A7E" w:rsidP="00F20A7E">
      <w:pPr>
        <w:widowControl w:val="0"/>
        <w:ind w:firstLine="709"/>
        <w:jc w:val="both"/>
        <w:rPr>
          <w:snapToGrid w:val="0"/>
          <w:sz w:val="28"/>
          <w:szCs w:val="28"/>
        </w:rPr>
      </w:pPr>
      <w:r w:rsidRPr="00F20A7E">
        <w:rPr>
          <w:snapToGrid w:val="0"/>
          <w:sz w:val="28"/>
          <w:szCs w:val="28"/>
        </w:rPr>
        <w:t>Расходы в размере 7,45 тыс. руб., не подтвержденные предприятием документально, подлежат исключению из НВВ на 2022 год, как экономически необоснованные.</w:t>
      </w:r>
    </w:p>
    <w:p w14:paraId="3222C4EF" w14:textId="77777777" w:rsidR="00F20A7E" w:rsidRPr="00F20A7E" w:rsidRDefault="00F20A7E" w:rsidP="00F20A7E">
      <w:pPr>
        <w:widowControl w:val="0"/>
        <w:ind w:firstLine="709"/>
        <w:jc w:val="both"/>
        <w:rPr>
          <w:snapToGrid w:val="0"/>
          <w:sz w:val="28"/>
          <w:szCs w:val="28"/>
        </w:rPr>
      </w:pPr>
    </w:p>
    <w:p w14:paraId="7AE9E5EE" w14:textId="77777777" w:rsidR="00F20A7E" w:rsidRPr="00F20A7E" w:rsidRDefault="00F20A7E" w:rsidP="00F20A7E">
      <w:pPr>
        <w:ind w:firstLine="709"/>
        <w:jc w:val="both"/>
        <w:rPr>
          <w:snapToGrid w:val="0"/>
          <w:sz w:val="28"/>
          <w:szCs w:val="28"/>
        </w:rPr>
      </w:pPr>
      <w:r w:rsidRPr="00F20A7E">
        <w:rPr>
          <w:snapToGrid w:val="0"/>
          <w:sz w:val="28"/>
          <w:szCs w:val="28"/>
        </w:rPr>
        <w:t>Проанализировав представленные материалы, эксперты предлагают принять затраты на энергетические ресурсы на 2022 год на уровне 21 000,00 тыс. руб. Постатейно расходы на энергетические ресурсы отражены в таблице 25.</w:t>
      </w:r>
    </w:p>
    <w:p w14:paraId="7A26C4E2" w14:textId="77777777" w:rsidR="00F20A7E" w:rsidRPr="00F20A7E" w:rsidRDefault="00F20A7E" w:rsidP="00F20A7E">
      <w:pPr>
        <w:ind w:firstLine="851"/>
        <w:jc w:val="right"/>
        <w:rPr>
          <w:snapToGrid w:val="0"/>
          <w:sz w:val="28"/>
          <w:szCs w:val="28"/>
        </w:rPr>
      </w:pPr>
    </w:p>
    <w:p w14:paraId="3C5C01D2" w14:textId="77777777" w:rsidR="00F20A7E" w:rsidRPr="00F20A7E" w:rsidRDefault="00F20A7E" w:rsidP="00F20A7E">
      <w:pPr>
        <w:ind w:firstLine="851"/>
        <w:jc w:val="right"/>
        <w:rPr>
          <w:snapToGrid w:val="0"/>
          <w:sz w:val="28"/>
          <w:szCs w:val="28"/>
        </w:rPr>
      </w:pPr>
      <w:r w:rsidRPr="00F20A7E">
        <w:rPr>
          <w:snapToGrid w:val="0"/>
          <w:sz w:val="28"/>
          <w:szCs w:val="28"/>
        </w:rPr>
        <w:t>Таблица 25</w:t>
      </w:r>
    </w:p>
    <w:p w14:paraId="30BEA889" w14:textId="77777777" w:rsidR="00F20A7E" w:rsidRPr="00F20A7E" w:rsidRDefault="00F20A7E" w:rsidP="00F20A7E">
      <w:pPr>
        <w:jc w:val="center"/>
        <w:rPr>
          <w:b/>
          <w:snapToGrid w:val="0"/>
          <w:sz w:val="28"/>
          <w:szCs w:val="28"/>
        </w:rPr>
      </w:pPr>
      <w:r w:rsidRPr="00F20A7E">
        <w:rPr>
          <w:b/>
          <w:snapToGrid w:val="0"/>
          <w:sz w:val="28"/>
          <w:szCs w:val="28"/>
        </w:rPr>
        <w:lastRenderedPageBreak/>
        <w:t xml:space="preserve">Реестр расходов на приобретение энергетических ресурсов, </w:t>
      </w:r>
    </w:p>
    <w:p w14:paraId="1D54620B" w14:textId="77777777" w:rsidR="00F20A7E" w:rsidRPr="00F20A7E" w:rsidRDefault="00F20A7E" w:rsidP="00F20A7E">
      <w:pPr>
        <w:jc w:val="center"/>
        <w:rPr>
          <w:b/>
          <w:snapToGrid w:val="0"/>
          <w:sz w:val="28"/>
          <w:szCs w:val="28"/>
        </w:rPr>
      </w:pPr>
      <w:r w:rsidRPr="00F20A7E">
        <w:rPr>
          <w:b/>
          <w:snapToGrid w:val="0"/>
          <w:sz w:val="28"/>
          <w:szCs w:val="28"/>
        </w:rPr>
        <w:t>холодной воды и теплоносителя АО «Каскад-энерго»</w:t>
      </w:r>
    </w:p>
    <w:p w14:paraId="49420468"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552"/>
        <w:gridCol w:w="1614"/>
        <w:gridCol w:w="1614"/>
        <w:gridCol w:w="1769"/>
      </w:tblGrid>
      <w:tr w:rsidR="00F20A7E" w:rsidRPr="00F20A7E" w14:paraId="7B44C1F7" w14:textId="77777777" w:rsidTr="0078668C">
        <w:trPr>
          <w:trHeight w:val="394"/>
        </w:trPr>
        <w:tc>
          <w:tcPr>
            <w:tcW w:w="704" w:type="dxa"/>
            <w:shd w:val="clear" w:color="auto" w:fill="auto"/>
            <w:vAlign w:val="center"/>
            <w:hideMark/>
          </w:tcPr>
          <w:p w14:paraId="04AFDD68" w14:textId="77777777" w:rsidR="00F20A7E" w:rsidRPr="00F20A7E" w:rsidRDefault="00F20A7E" w:rsidP="00F20A7E">
            <w:pPr>
              <w:jc w:val="center"/>
              <w:rPr>
                <w:snapToGrid w:val="0"/>
              </w:rPr>
            </w:pPr>
            <w:r w:rsidRPr="00F20A7E">
              <w:rPr>
                <w:snapToGrid w:val="0"/>
              </w:rPr>
              <w:t>№ п/п</w:t>
            </w:r>
          </w:p>
        </w:tc>
        <w:tc>
          <w:tcPr>
            <w:tcW w:w="3761" w:type="dxa"/>
            <w:shd w:val="clear" w:color="auto" w:fill="auto"/>
            <w:vAlign w:val="center"/>
            <w:hideMark/>
          </w:tcPr>
          <w:p w14:paraId="69CD872A" w14:textId="77777777" w:rsidR="00F20A7E" w:rsidRPr="00F20A7E" w:rsidRDefault="00F20A7E" w:rsidP="00F20A7E">
            <w:pPr>
              <w:jc w:val="center"/>
              <w:rPr>
                <w:snapToGrid w:val="0"/>
              </w:rPr>
            </w:pPr>
            <w:r w:rsidRPr="00F20A7E">
              <w:rPr>
                <w:snapToGrid w:val="0"/>
              </w:rPr>
              <w:t>Наименование ресурса</w:t>
            </w:r>
          </w:p>
        </w:tc>
        <w:tc>
          <w:tcPr>
            <w:tcW w:w="1614" w:type="dxa"/>
            <w:vAlign w:val="center"/>
          </w:tcPr>
          <w:p w14:paraId="0CC752CB" w14:textId="77777777" w:rsidR="00F20A7E" w:rsidRPr="00F20A7E" w:rsidRDefault="00F20A7E" w:rsidP="00F20A7E">
            <w:pPr>
              <w:jc w:val="center"/>
              <w:rPr>
                <w:snapToGrid w:val="0"/>
              </w:rPr>
            </w:pPr>
            <w:r w:rsidRPr="00F20A7E">
              <w:rPr>
                <w:snapToGrid w:val="0"/>
              </w:rPr>
              <w:t>Предложение предприятия на 2022 год</w:t>
            </w:r>
          </w:p>
        </w:tc>
        <w:tc>
          <w:tcPr>
            <w:tcW w:w="1614" w:type="dxa"/>
            <w:shd w:val="clear" w:color="auto" w:fill="auto"/>
            <w:vAlign w:val="center"/>
            <w:hideMark/>
          </w:tcPr>
          <w:p w14:paraId="55BFE4E0" w14:textId="77777777" w:rsidR="00F20A7E" w:rsidRPr="00F20A7E" w:rsidRDefault="00F20A7E" w:rsidP="00F20A7E">
            <w:pPr>
              <w:jc w:val="center"/>
              <w:rPr>
                <w:snapToGrid w:val="0"/>
              </w:rPr>
            </w:pPr>
            <w:r w:rsidRPr="00F20A7E">
              <w:rPr>
                <w:snapToGrid w:val="0"/>
              </w:rPr>
              <w:t xml:space="preserve">Предложение экспертов </w:t>
            </w:r>
            <w:r w:rsidRPr="00F20A7E">
              <w:rPr>
                <w:snapToGrid w:val="0"/>
              </w:rPr>
              <w:br/>
              <w:t>на 2022 год</w:t>
            </w:r>
          </w:p>
        </w:tc>
        <w:tc>
          <w:tcPr>
            <w:tcW w:w="1769" w:type="dxa"/>
            <w:vAlign w:val="center"/>
          </w:tcPr>
          <w:p w14:paraId="3DBC48E1" w14:textId="77777777" w:rsidR="00F20A7E" w:rsidRPr="00F20A7E" w:rsidRDefault="00F20A7E" w:rsidP="00F20A7E">
            <w:pPr>
              <w:jc w:val="center"/>
              <w:rPr>
                <w:snapToGrid w:val="0"/>
              </w:rPr>
            </w:pPr>
            <w:r w:rsidRPr="00F20A7E">
              <w:rPr>
                <w:snapToGrid w:val="0"/>
              </w:rPr>
              <w:t>Корректировка предложения предприятия</w:t>
            </w:r>
          </w:p>
        </w:tc>
      </w:tr>
      <w:tr w:rsidR="00F20A7E" w:rsidRPr="00F20A7E" w14:paraId="2917FB85" w14:textId="77777777" w:rsidTr="0078668C">
        <w:trPr>
          <w:trHeight w:val="130"/>
        </w:trPr>
        <w:tc>
          <w:tcPr>
            <w:tcW w:w="704" w:type="dxa"/>
            <w:shd w:val="clear" w:color="auto" w:fill="auto"/>
            <w:vAlign w:val="center"/>
          </w:tcPr>
          <w:p w14:paraId="17D225F5" w14:textId="77777777" w:rsidR="00F20A7E" w:rsidRPr="00F20A7E" w:rsidRDefault="00F20A7E" w:rsidP="00F20A7E">
            <w:pPr>
              <w:jc w:val="center"/>
              <w:rPr>
                <w:snapToGrid w:val="0"/>
              </w:rPr>
            </w:pPr>
            <w:r w:rsidRPr="00F20A7E">
              <w:rPr>
                <w:snapToGrid w:val="0"/>
              </w:rPr>
              <w:t>1</w:t>
            </w:r>
          </w:p>
        </w:tc>
        <w:tc>
          <w:tcPr>
            <w:tcW w:w="3761" w:type="dxa"/>
            <w:shd w:val="clear" w:color="auto" w:fill="auto"/>
            <w:vAlign w:val="center"/>
          </w:tcPr>
          <w:p w14:paraId="7406D9FA" w14:textId="77777777" w:rsidR="00F20A7E" w:rsidRPr="00F20A7E" w:rsidRDefault="00F20A7E" w:rsidP="00F20A7E">
            <w:pPr>
              <w:jc w:val="center"/>
              <w:rPr>
                <w:snapToGrid w:val="0"/>
              </w:rPr>
            </w:pPr>
            <w:r w:rsidRPr="00F20A7E">
              <w:rPr>
                <w:snapToGrid w:val="0"/>
              </w:rPr>
              <w:t>2</w:t>
            </w:r>
          </w:p>
        </w:tc>
        <w:tc>
          <w:tcPr>
            <w:tcW w:w="1614" w:type="dxa"/>
            <w:vAlign w:val="center"/>
          </w:tcPr>
          <w:p w14:paraId="45E551F1" w14:textId="77777777" w:rsidR="00F20A7E" w:rsidRPr="00F20A7E" w:rsidRDefault="00F20A7E" w:rsidP="00F20A7E">
            <w:pPr>
              <w:jc w:val="center"/>
              <w:rPr>
                <w:snapToGrid w:val="0"/>
              </w:rPr>
            </w:pPr>
            <w:r w:rsidRPr="00F20A7E">
              <w:rPr>
                <w:snapToGrid w:val="0"/>
              </w:rPr>
              <w:t>3</w:t>
            </w:r>
          </w:p>
        </w:tc>
        <w:tc>
          <w:tcPr>
            <w:tcW w:w="1614" w:type="dxa"/>
            <w:shd w:val="clear" w:color="auto" w:fill="auto"/>
            <w:vAlign w:val="center"/>
          </w:tcPr>
          <w:p w14:paraId="098569CA" w14:textId="77777777" w:rsidR="00F20A7E" w:rsidRPr="00F20A7E" w:rsidRDefault="00F20A7E" w:rsidP="00F20A7E">
            <w:pPr>
              <w:jc w:val="center"/>
              <w:rPr>
                <w:snapToGrid w:val="0"/>
              </w:rPr>
            </w:pPr>
            <w:r w:rsidRPr="00F20A7E">
              <w:rPr>
                <w:snapToGrid w:val="0"/>
              </w:rPr>
              <w:t>4</w:t>
            </w:r>
          </w:p>
        </w:tc>
        <w:tc>
          <w:tcPr>
            <w:tcW w:w="1769" w:type="dxa"/>
            <w:vAlign w:val="center"/>
          </w:tcPr>
          <w:p w14:paraId="5E3818B0" w14:textId="77777777" w:rsidR="00F20A7E" w:rsidRPr="00F20A7E" w:rsidRDefault="00F20A7E" w:rsidP="00F20A7E">
            <w:pPr>
              <w:jc w:val="center"/>
              <w:rPr>
                <w:snapToGrid w:val="0"/>
              </w:rPr>
            </w:pPr>
            <w:r w:rsidRPr="00F20A7E">
              <w:rPr>
                <w:snapToGrid w:val="0"/>
              </w:rPr>
              <w:t>5 = 4 - 3</w:t>
            </w:r>
          </w:p>
        </w:tc>
      </w:tr>
      <w:tr w:rsidR="00F20A7E" w:rsidRPr="00F20A7E" w14:paraId="5487E8C2" w14:textId="77777777" w:rsidTr="0078668C">
        <w:trPr>
          <w:trHeight w:val="368"/>
        </w:trPr>
        <w:tc>
          <w:tcPr>
            <w:tcW w:w="704" w:type="dxa"/>
            <w:shd w:val="clear" w:color="auto" w:fill="auto"/>
            <w:vAlign w:val="center"/>
            <w:hideMark/>
          </w:tcPr>
          <w:p w14:paraId="1818E028" w14:textId="77777777" w:rsidR="00F20A7E" w:rsidRPr="00F20A7E" w:rsidRDefault="00F20A7E" w:rsidP="00F20A7E">
            <w:pPr>
              <w:jc w:val="center"/>
              <w:rPr>
                <w:snapToGrid w:val="0"/>
              </w:rPr>
            </w:pPr>
            <w:r w:rsidRPr="00F20A7E">
              <w:rPr>
                <w:snapToGrid w:val="0"/>
              </w:rPr>
              <w:t>1</w:t>
            </w:r>
          </w:p>
        </w:tc>
        <w:tc>
          <w:tcPr>
            <w:tcW w:w="3761" w:type="dxa"/>
            <w:shd w:val="clear" w:color="auto" w:fill="auto"/>
            <w:vAlign w:val="center"/>
            <w:hideMark/>
          </w:tcPr>
          <w:p w14:paraId="0D5C12E9" w14:textId="77777777" w:rsidR="00F20A7E" w:rsidRPr="00F20A7E" w:rsidRDefault="00F20A7E" w:rsidP="00F20A7E">
            <w:pPr>
              <w:rPr>
                <w:snapToGrid w:val="0"/>
              </w:rPr>
            </w:pPr>
            <w:r w:rsidRPr="00F20A7E">
              <w:rPr>
                <w:snapToGrid w:val="0"/>
              </w:rPr>
              <w:t>Расходы на топливо</w:t>
            </w:r>
          </w:p>
        </w:tc>
        <w:tc>
          <w:tcPr>
            <w:tcW w:w="1614" w:type="dxa"/>
            <w:vAlign w:val="center"/>
          </w:tcPr>
          <w:p w14:paraId="204E26D9" w14:textId="77777777" w:rsidR="00F20A7E" w:rsidRPr="00F20A7E" w:rsidRDefault="00F20A7E" w:rsidP="00F20A7E">
            <w:pPr>
              <w:jc w:val="center"/>
              <w:rPr>
                <w:snapToGrid w:val="0"/>
              </w:rPr>
            </w:pPr>
            <w:r w:rsidRPr="00F20A7E">
              <w:rPr>
                <w:snapToGrid w:val="0"/>
              </w:rPr>
              <w:t>0,00</w:t>
            </w:r>
          </w:p>
        </w:tc>
        <w:tc>
          <w:tcPr>
            <w:tcW w:w="1614" w:type="dxa"/>
            <w:shd w:val="clear" w:color="auto" w:fill="auto"/>
            <w:vAlign w:val="center"/>
          </w:tcPr>
          <w:p w14:paraId="71352121" w14:textId="77777777" w:rsidR="00F20A7E" w:rsidRPr="00F20A7E" w:rsidRDefault="00F20A7E" w:rsidP="00F20A7E">
            <w:pPr>
              <w:jc w:val="center"/>
            </w:pPr>
            <w:r w:rsidRPr="00F20A7E">
              <w:rPr>
                <w:snapToGrid w:val="0"/>
              </w:rPr>
              <w:t>0,00</w:t>
            </w:r>
          </w:p>
        </w:tc>
        <w:tc>
          <w:tcPr>
            <w:tcW w:w="1769" w:type="dxa"/>
            <w:vAlign w:val="center"/>
          </w:tcPr>
          <w:p w14:paraId="1E44E813" w14:textId="77777777" w:rsidR="00F20A7E" w:rsidRPr="00F20A7E" w:rsidRDefault="00F20A7E" w:rsidP="00F20A7E">
            <w:pPr>
              <w:jc w:val="center"/>
              <w:rPr>
                <w:snapToGrid w:val="0"/>
              </w:rPr>
            </w:pPr>
            <w:r w:rsidRPr="00F20A7E">
              <w:rPr>
                <w:snapToGrid w:val="0"/>
              </w:rPr>
              <w:t>0,00</w:t>
            </w:r>
          </w:p>
        </w:tc>
      </w:tr>
      <w:tr w:rsidR="00F20A7E" w:rsidRPr="00F20A7E" w14:paraId="371C4C15" w14:textId="77777777" w:rsidTr="0078668C">
        <w:trPr>
          <w:trHeight w:val="457"/>
        </w:trPr>
        <w:tc>
          <w:tcPr>
            <w:tcW w:w="704" w:type="dxa"/>
            <w:shd w:val="clear" w:color="auto" w:fill="auto"/>
            <w:vAlign w:val="center"/>
            <w:hideMark/>
          </w:tcPr>
          <w:p w14:paraId="7CF93BBB" w14:textId="77777777" w:rsidR="00F20A7E" w:rsidRPr="00F20A7E" w:rsidRDefault="00F20A7E" w:rsidP="00F20A7E">
            <w:pPr>
              <w:jc w:val="center"/>
              <w:rPr>
                <w:snapToGrid w:val="0"/>
              </w:rPr>
            </w:pPr>
            <w:r w:rsidRPr="00F20A7E">
              <w:rPr>
                <w:snapToGrid w:val="0"/>
              </w:rPr>
              <w:t>2</w:t>
            </w:r>
          </w:p>
        </w:tc>
        <w:tc>
          <w:tcPr>
            <w:tcW w:w="3761" w:type="dxa"/>
            <w:shd w:val="clear" w:color="auto" w:fill="auto"/>
            <w:vAlign w:val="center"/>
            <w:hideMark/>
          </w:tcPr>
          <w:p w14:paraId="00756C4C" w14:textId="77777777" w:rsidR="00F20A7E" w:rsidRPr="00F20A7E" w:rsidRDefault="00F20A7E" w:rsidP="00F20A7E">
            <w:pPr>
              <w:rPr>
                <w:snapToGrid w:val="0"/>
              </w:rPr>
            </w:pPr>
            <w:r w:rsidRPr="00F20A7E">
              <w:rPr>
                <w:snapToGrid w:val="0"/>
              </w:rPr>
              <w:t>Расходы на электрическую энергию</w:t>
            </w:r>
          </w:p>
        </w:tc>
        <w:tc>
          <w:tcPr>
            <w:tcW w:w="1614" w:type="dxa"/>
            <w:vAlign w:val="center"/>
          </w:tcPr>
          <w:p w14:paraId="33C860B9" w14:textId="77777777" w:rsidR="00F20A7E" w:rsidRPr="00F20A7E" w:rsidRDefault="00F20A7E" w:rsidP="00F20A7E">
            <w:pPr>
              <w:jc w:val="center"/>
              <w:rPr>
                <w:snapToGrid w:val="0"/>
                <w:highlight w:val="yellow"/>
              </w:rPr>
            </w:pPr>
            <w:r w:rsidRPr="00F20A7E">
              <w:rPr>
                <w:snapToGrid w:val="0"/>
              </w:rPr>
              <w:t>1 856,46</w:t>
            </w:r>
          </w:p>
        </w:tc>
        <w:tc>
          <w:tcPr>
            <w:tcW w:w="1614" w:type="dxa"/>
            <w:shd w:val="clear" w:color="auto" w:fill="auto"/>
            <w:vAlign w:val="center"/>
          </w:tcPr>
          <w:p w14:paraId="29336D21" w14:textId="77777777" w:rsidR="00F20A7E" w:rsidRPr="00F20A7E" w:rsidRDefault="00F20A7E" w:rsidP="00F20A7E">
            <w:pPr>
              <w:jc w:val="center"/>
              <w:rPr>
                <w:snapToGrid w:val="0"/>
              </w:rPr>
            </w:pPr>
            <w:r w:rsidRPr="00F20A7E">
              <w:rPr>
                <w:snapToGrid w:val="0"/>
              </w:rPr>
              <w:t>1 847,57</w:t>
            </w:r>
          </w:p>
        </w:tc>
        <w:tc>
          <w:tcPr>
            <w:tcW w:w="1769" w:type="dxa"/>
            <w:vAlign w:val="center"/>
          </w:tcPr>
          <w:p w14:paraId="34EE5AC0" w14:textId="77777777" w:rsidR="00F20A7E" w:rsidRPr="00F20A7E" w:rsidRDefault="00F20A7E" w:rsidP="00F20A7E">
            <w:pPr>
              <w:jc w:val="center"/>
              <w:rPr>
                <w:snapToGrid w:val="0"/>
              </w:rPr>
            </w:pPr>
            <w:r w:rsidRPr="00F20A7E">
              <w:rPr>
                <w:snapToGrid w:val="0"/>
              </w:rPr>
              <w:t>-8,89</w:t>
            </w:r>
          </w:p>
        </w:tc>
      </w:tr>
      <w:tr w:rsidR="00F20A7E" w:rsidRPr="00F20A7E" w14:paraId="742FF065" w14:textId="77777777" w:rsidTr="0078668C">
        <w:trPr>
          <w:trHeight w:val="407"/>
        </w:trPr>
        <w:tc>
          <w:tcPr>
            <w:tcW w:w="704" w:type="dxa"/>
            <w:shd w:val="clear" w:color="auto" w:fill="auto"/>
            <w:vAlign w:val="center"/>
            <w:hideMark/>
          </w:tcPr>
          <w:p w14:paraId="539F9908" w14:textId="77777777" w:rsidR="00F20A7E" w:rsidRPr="00F20A7E" w:rsidRDefault="00F20A7E" w:rsidP="00F20A7E">
            <w:pPr>
              <w:jc w:val="center"/>
              <w:rPr>
                <w:snapToGrid w:val="0"/>
              </w:rPr>
            </w:pPr>
            <w:r w:rsidRPr="00F20A7E">
              <w:rPr>
                <w:snapToGrid w:val="0"/>
              </w:rPr>
              <w:t>3</w:t>
            </w:r>
          </w:p>
        </w:tc>
        <w:tc>
          <w:tcPr>
            <w:tcW w:w="3761" w:type="dxa"/>
            <w:shd w:val="clear" w:color="auto" w:fill="auto"/>
            <w:vAlign w:val="center"/>
            <w:hideMark/>
          </w:tcPr>
          <w:p w14:paraId="2CBEB082" w14:textId="77777777" w:rsidR="00F20A7E" w:rsidRPr="00F20A7E" w:rsidRDefault="00F20A7E" w:rsidP="00F20A7E">
            <w:pPr>
              <w:rPr>
                <w:snapToGrid w:val="0"/>
              </w:rPr>
            </w:pPr>
            <w:r w:rsidRPr="00F20A7E">
              <w:rPr>
                <w:snapToGrid w:val="0"/>
              </w:rPr>
              <w:t>Расходы на тепловую энергию</w:t>
            </w:r>
          </w:p>
        </w:tc>
        <w:tc>
          <w:tcPr>
            <w:tcW w:w="1614" w:type="dxa"/>
            <w:vAlign w:val="center"/>
          </w:tcPr>
          <w:p w14:paraId="2A863495" w14:textId="77777777" w:rsidR="00F20A7E" w:rsidRPr="00F20A7E" w:rsidRDefault="00F20A7E" w:rsidP="00F20A7E">
            <w:pPr>
              <w:jc w:val="center"/>
              <w:rPr>
                <w:snapToGrid w:val="0"/>
              </w:rPr>
            </w:pPr>
            <w:r w:rsidRPr="00F20A7E">
              <w:rPr>
                <w:snapToGrid w:val="0"/>
              </w:rPr>
              <w:t>0,00</w:t>
            </w:r>
          </w:p>
        </w:tc>
        <w:tc>
          <w:tcPr>
            <w:tcW w:w="1614" w:type="dxa"/>
            <w:shd w:val="clear" w:color="auto" w:fill="auto"/>
            <w:vAlign w:val="center"/>
          </w:tcPr>
          <w:p w14:paraId="799C0B4C" w14:textId="77777777" w:rsidR="00F20A7E" w:rsidRPr="00F20A7E" w:rsidRDefault="00F20A7E" w:rsidP="00F20A7E">
            <w:pPr>
              <w:jc w:val="center"/>
              <w:rPr>
                <w:snapToGrid w:val="0"/>
              </w:rPr>
            </w:pPr>
            <w:r w:rsidRPr="00F20A7E">
              <w:rPr>
                <w:snapToGrid w:val="0"/>
              </w:rPr>
              <w:t>0,00</w:t>
            </w:r>
          </w:p>
        </w:tc>
        <w:tc>
          <w:tcPr>
            <w:tcW w:w="1769" w:type="dxa"/>
            <w:vAlign w:val="center"/>
          </w:tcPr>
          <w:p w14:paraId="726A5446" w14:textId="77777777" w:rsidR="00F20A7E" w:rsidRPr="00F20A7E" w:rsidRDefault="00F20A7E" w:rsidP="00F20A7E">
            <w:pPr>
              <w:jc w:val="center"/>
              <w:rPr>
                <w:snapToGrid w:val="0"/>
              </w:rPr>
            </w:pPr>
            <w:r w:rsidRPr="00F20A7E">
              <w:rPr>
                <w:snapToGrid w:val="0"/>
              </w:rPr>
              <w:t>0,00</w:t>
            </w:r>
          </w:p>
        </w:tc>
      </w:tr>
      <w:tr w:rsidR="00F20A7E" w:rsidRPr="00F20A7E" w14:paraId="34AF9818" w14:textId="77777777" w:rsidTr="0078668C">
        <w:trPr>
          <w:trHeight w:val="417"/>
        </w:trPr>
        <w:tc>
          <w:tcPr>
            <w:tcW w:w="704" w:type="dxa"/>
            <w:shd w:val="clear" w:color="auto" w:fill="auto"/>
            <w:vAlign w:val="center"/>
            <w:hideMark/>
          </w:tcPr>
          <w:p w14:paraId="6E265357" w14:textId="77777777" w:rsidR="00F20A7E" w:rsidRPr="00F20A7E" w:rsidRDefault="00F20A7E" w:rsidP="00F20A7E">
            <w:pPr>
              <w:jc w:val="center"/>
              <w:rPr>
                <w:snapToGrid w:val="0"/>
              </w:rPr>
            </w:pPr>
            <w:r w:rsidRPr="00F20A7E">
              <w:rPr>
                <w:snapToGrid w:val="0"/>
              </w:rPr>
              <w:t>4</w:t>
            </w:r>
          </w:p>
        </w:tc>
        <w:tc>
          <w:tcPr>
            <w:tcW w:w="3761" w:type="dxa"/>
            <w:shd w:val="clear" w:color="auto" w:fill="auto"/>
            <w:vAlign w:val="center"/>
            <w:hideMark/>
          </w:tcPr>
          <w:p w14:paraId="4F582C29" w14:textId="77777777" w:rsidR="00F20A7E" w:rsidRPr="00F20A7E" w:rsidRDefault="00F20A7E" w:rsidP="00F20A7E">
            <w:pPr>
              <w:rPr>
                <w:snapToGrid w:val="0"/>
              </w:rPr>
            </w:pPr>
            <w:r w:rsidRPr="00F20A7E">
              <w:rPr>
                <w:snapToGrid w:val="0"/>
              </w:rPr>
              <w:t>Расходы на холодную воду</w:t>
            </w:r>
          </w:p>
        </w:tc>
        <w:tc>
          <w:tcPr>
            <w:tcW w:w="1614" w:type="dxa"/>
            <w:vAlign w:val="center"/>
          </w:tcPr>
          <w:p w14:paraId="04A30EF8" w14:textId="77777777" w:rsidR="00F20A7E" w:rsidRPr="00F20A7E" w:rsidRDefault="00F20A7E" w:rsidP="00F20A7E">
            <w:pPr>
              <w:jc w:val="center"/>
              <w:rPr>
                <w:snapToGrid w:val="0"/>
              </w:rPr>
            </w:pPr>
            <w:r w:rsidRPr="00F20A7E">
              <w:rPr>
                <w:snapToGrid w:val="0"/>
              </w:rPr>
              <w:t>19 159,88</w:t>
            </w:r>
          </w:p>
        </w:tc>
        <w:tc>
          <w:tcPr>
            <w:tcW w:w="1614" w:type="dxa"/>
            <w:shd w:val="clear" w:color="auto" w:fill="auto"/>
            <w:vAlign w:val="center"/>
          </w:tcPr>
          <w:p w14:paraId="7E81ED0C" w14:textId="77777777" w:rsidR="00F20A7E" w:rsidRPr="00F20A7E" w:rsidRDefault="00F20A7E" w:rsidP="00F20A7E">
            <w:pPr>
              <w:jc w:val="center"/>
              <w:rPr>
                <w:snapToGrid w:val="0"/>
              </w:rPr>
            </w:pPr>
            <w:r w:rsidRPr="00F20A7E">
              <w:rPr>
                <w:snapToGrid w:val="0"/>
              </w:rPr>
              <w:t>19 152,43</w:t>
            </w:r>
          </w:p>
        </w:tc>
        <w:tc>
          <w:tcPr>
            <w:tcW w:w="1769" w:type="dxa"/>
            <w:vAlign w:val="center"/>
          </w:tcPr>
          <w:p w14:paraId="596FE4F6" w14:textId="77777777" w:rsidR="00F20A7E" w:rsidRPr="00F20A7E" w:rsidRDefault="00F20A7E" w:rsidP="00F20A7E">
            <w:pPr>
              <w:jc w:val="center"/>
              <w:rPr>
                <w:snapToGrid w:val="0"/>
              </w:rPr>
            </w:pPr>
            <w:r w:rsidRPr="00F20A7E">
              <w:rPr>
                <w:snapToGrid w:val="0"/>
              </w:rPr>
              <w:t>-7,45</w:t>
            </w:r>
          </w:p>
        </w:tc>
      </w:tr>
      <w:tr w:rsidR="00F20A7E" w:rsidRPr="00F20A7E" w14:paraId="328FAADC" w14:textId="77777777" w:rsidTr="0078668C">
        <w:trPr>
          <w:trHeight w:val="409"/>
        </w:trPr>
        <w:tc>
          <w:tcPr>
            <w:tcW w:w="704" w:type="dxa"/>
            <w:shd w:val="clear" w:color="auto" w:fill="auto"/>
            <w:vAlign w:val="center"/>
            <w:hideMark/>
          </w:tcPr>
          <w:p w14:paraId="4F6AABAE" w14:textId="77777777" w:rsidR="00F20A7E" w:rsidRPr="00F20A7E" w:rsidRDefault="00F20A7E" w:rsidP="00F20A7E">
            <w:pPr>
              <w:jc w:val="center"/>
              <w:rPr>
                <w:snapToGrid w:val="0"/>
              </w:rPr>
            </w:pPr>
            <w:r w:rsidRPr="00F20A7E">
              <w:rPr>
                <w:snapToGrid w:val="0"/>
              </w:rPr>
              <w:t>5</w:t>
            </w:r>
          </w:p>
        </w:tc>
        <w:tc>
          <w:tcPr>
            <w:tcW w:w="3761" w:type="dxa"/>
            <w:shd w:val="clear" w:color="auto" w:fill="auto"/>
            <w:vAlign w:val="center"/>
            <w:hideMark/>
          </w:tcPr>
          <w:p w14:paraId="4A491FAE" w14:textId="77777777" w:rsidR="00F20A7E" w:rsidRPr="00F20A7E" w:rsidRDefault="00F20A7E" w:rsidP="00F20A7E">
            <w:pPr>
              <w:rPr>
                <w:snapToGrid w:val="0"/>
              </w:rPr>
            </w:pPr>
            <w:r w:rsidRPr="00F20A7E">
              <w:rPr>
                <w:snapToGrid w:val="0"/>
              </w:rPr>
              <w:t>Расходы на теплоноситель</w:t>
            </w:r>
          </w:p>
        </w:tc>
        <w:tc>
          <w:tcPr>
            <w:tcW w:w="1614" w:type="dxa"/>
            <w:vAlign w:val="center"/>
          </w:tcPr>
          <w:p w14:paraId="72513E82" w14:textId="77777777" w:rsidR="00F20A7E" w:rsidRPr="00F20A7E" w:rsidRDefault="00F20A7E" w:rsidP="00F20A7E">
            <w:pPr>
              <w:jc w:val="center"/>
              <w:rPr>
                <w:snapToGrid w:val="0"/>
              </w:rPr>
            </w:pPr>
            <w:r w:rsidRPr="00F20A7E">
              <w:rPr>
                <w:snapToGrid w:val="0"/>
              </w:rPr>
              <w:t>0,00</w:t>
            </w:r>
          </w:p>
        </w:tc>
        <w:tc>
          <w:tcPr>
            <w:tcW w:w="1614" w:type="dxa"/>
            <w:shd w:val="clear" w:color="auto" w:fill="auto"/>
            <w:vAlign w:val="center"/>
          </w:tcPr>
          <w:p w14:paraId="31D7FB70" w14:textId="77777777" w:rsidR="00F20A7E" w:rsidRPr="00F20A7E" w:rsidRDefault="00F20A7E" w:rsidP="00F20A7E">
            <w:pPr>
              <w:jc w:val="center"/>
              <w:rPr>
                <w:snapToGrid w:val="0"/>
              </w:rPr>
            </w:pPr>
            <w:r w:rsidRPr="00F20A7E">
              <w:rPr>
                <w:snapToGrid w:val="0"/>
              </w:rPr>
              <w:t>0,00</w:t>
            </w:r>
          </w:p>
        </w:tc>
        <w:tc>
          <w:tcPr>
            <w:tcW w:w="1769" w:type="dxa"/>
            <w:vAlign w:val="center"/>
          </w:tcPr>
          <w:p w14:paraId="45D5B50E" w14:textId="77777777" w:rsidR="00F20A7E" w:rsidRPr="00F20A7E" w:rsidRDefault="00F20A7E" w:rsidP="00F20A7E">
            <w:pPr>
              <w:jc w:val="center"/>
              <w:rPr>
                <w:snapToGrid w:val="0"/>
              </w:rPr>
            </w:pPr>
            <w:r w:rsidRPr="00F20A7E">
              <w:rPr>
                <w:snapToGrid w:val="0"/>
              </w:rPr>
              <w:t>0,00</w:t>
            </w:r>
          </w:p>
        </w:tc>
      </w:tr>
      <w:tr w:rsidR="00F20A7E" w:rsidRPr="00F20A7E" w14:paraId="07641772" w14:textId="77777777" w:rsidTr="0078668C">
        <w:trPr>
          <w:trHeight w:val="417"/>
        </w:trPr>
        <w:tc>
          <w:tcPr>
            <w:tcW w:w="704" w:type="dxa"/>
            <w:shd w:val="clear" w:color="auto" w:fill="auto"/>
            <w:vAlign w:val="center"/>
            <w:hideMark/>
          </w:tcPr>
          <w:p w14:paraId="4C9A8C6B" w14:textId="77777777" w:rsidR="00F20A7E" w:rsidRPr="00F20A7E" w:rsidRDefault="00F20A7E" w:rsidP="00F20A7E">
            <w:pPr>
              <w:jc w:val="center"/>
              <w:rPr>
                <w:snapToGrid w:val="0"/>
              </w:rPr>
            </w:pPr>
            <w:r w:rsidRPr="00F20A7E">
              <w:rPr>
                <w:snapToGrid w:val="0"/>
              </w:rPr>
              <w:t>6</w:t>
            </w:r>
          </w:p>
        </w:tc>
        <w:tc>
          <w:tcPr>
            <w:tcW w:w="3761" w:type="dxa"/>
            <w:shd w:val="clear" w:color="auto" w:fill="auto"/>
            <w:vAlign w:val="center"/>
            <w:hideMark/>
          </w:tcPr>
          <w:p w14:paraId="6009BE2F" w14:textId="77777777" w:rsidR="00F20A7E" w:rsidRPr="00F20A7E" w:rsidRDefault="00F20A7E" w:rsidP="00F20A7E">
            <w:pPr>
              <w:rPr>
                <w:snapToGrid w:val="0"/>
              </w:rPr>
            </w:pPr>
            <w:r w:rsidRPr="00F20A7E">
              <w:rPr>
                <w:snapToGrid w:val="0"/>
              </w:rPr>
              <w:t>ИТОГО</w:t>
            </w:r>
          </w:p>
        </w:tc>
        <w:tc>
          <w:tcPr>
            <w:tcW w:w="1614" w:type="dxa"/>
            <w:vAlign w:val="center"/>
          </w:tcPr>
          <w:p w14:paraId="70D1FEB1" w14:textId="77777777" w:rsidR="00F20A7E" w:rsidRPr="00F20A7E" w:rsidRDefault="00F20A7E" w:rsidP="00F20A7E">
            <w:pPr>
              <w:jc w:val="center"/>
              <w:rPr>
                <w:snapToGrid w:val="0"/>
                <w:highlight w:val="yellow"/>
              </w:rPr>
            </w:pPr>
            <w:r w:rsidRPr="00F20A7E">
              <w:rPr>
                <w:bCs/>
                <w:snapToGrid w:val="0"/>
              </w:rPr>
              <w:t>21 016,34</w:t>
            </w:r>
          </w:p>
        </w:tc>
        <w:tc>
          <w:tcPr>
            <w:tcW w:w="1614" w:type="dxa"/>
            <w:shd w:val="clear" w:color="auto" w:fill="auto"/>
            <w:vAlign w:val="center"/>
          </w:tcPr>
          <w:p w14:paraId="4324C28A" w14:textId="77777777" w:rsidR="00F20A7E" w:rsidRPr="00F20A7E" w:rsidRDefault="00F20A7E" w:rsidP="00F20A7E">
            <w:pPr>
              <w:jc w:val="center"/>
              <w:rPr>
                <w:bCs/>
                <w:snapToGrid w:val="0"/>
                <w:highlight w:val="yellow"/>
              </w:rPr>
            </w:pPr>
            <w:r w:rsidRPr="00F20A7E">
              <w:rPr>
                <w:bCs/>
                <w:snapToGrid w:val="0"/>
              </w:rPr>
              <w:t>21 000,00</w:t>
            </w:r>
          </w:p>
        </w:tc>
        <w:tc>
          <w:tcPr>
            <w:tcW w:w="1769" w:type="dxa"/>
            <w:vAlign w:val="center"/>
          </w:tcPr>
          <w:p w14:paraId="7447F3E2" w14:textId="77777777" w:rsidR="00F20A7E" w:rsidRPr="00F20A7E" w:rsidRDefault="00F20A7E" w:rsidP="00F20A7E">
            <w:pPr>
              <w:jc w:val="center"/>
              <w:rPr>
                <w:snapToGrid w:val="0"/>
                <w:highlight w:val="yellow"/>
              </w:rPr>
            </w:pPr>
            <w:r w:rsidRPr="00F20A7E">
              <w:rPr>
                <w:bCs/>
                <w:snapToGrid w:val="0"/>
              </w:rPr>
              <w:t>-16,34</w:t>
            </w:r>
          </w:p>
        </w:tc>
      </w:tr>
    </w:tbl>
    <w:p w14:paraId="25E42B16" w14:textId="77777777" w:rsidR="00F20A7E" w:rsidRPr="00F20A7E" w:rsidRDefault="00F20A7E" w:rsidP="00F20A7E">
      <w:pPr>
        <w:tabs>
          <w:tab w:val="left" w:pos="1890"/>
        </w:tabs>
        <w:spacing w:line="360" w:lineRule="auto"/>
        <w:ind w:firstLine="720"/>
        <w:jc w:val="both"/>
        <w:rPr>
          <w:snapToGrid w:val="0"/>
          <w:sz w:val="28"/>
          <w:szCs w:val="28"/>
        </w:rPr>
        <w:sectPr w:rsidR="00F20A7E" w:rsidRPr="00F20A7E" w:rsidSect="00022D97">
          <w:footerReference w:type="even" r:id="rId81"/>
          <w:footerReference w:type="default" r:id="rId82"/>
          <w:footerReference w:type="first" r:id="rId83"/>
          <w:pgSz w:w="11906" w:h="16838"/>
          <w:pgMar w:top="1134" w:right="851" w:bottom="1134" w:left="1701" w:header="708" w:footer="708" w:gutter="0"/>
          <w:cols w:space="708"/>
          <w:docGrid w:linePitch="360"/>
        </w:sectPr>
      </w:pPr>
    </w:p>
    <w:p w14:paraId="3D55A716"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221" w:name="_Toc27301512"/>
      <w:r w:rsidRPr="00F20A7E">
        <w:rPr>
          <w:rFonts w:eastAsia="Calibri"/>
          <w:b/>
          <w:sz w:val="28"/>
          <w:szCs w:val="28"/>
          <w:lang w:eastAsia="en-US"/>
        </w:rPr>
        <w:lastRenderedPageBreak/>
        <w:t>Нормативная прибыль</w:t>
      </w:r>
      <w:bookmarkEnd w:id="221"/>
    </w:p>
    <w:p w14:paraId="19F7C465"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51362285" w14:textId="77777777" w:rsidR="00F20A7E" w:rsidRPr="00F20A7E" w:rsidRDefault="00F20A7E" w:rsidP="00F20A7E">
      <w:pPr>
        <w:tabs>
          <w:tab w:val="left" w:pos="1890"/>
        </w:tabs>
        <w:ind w:firstLine="709"/>
        <w:jc w:val="both"/>
        <w:rPr>
          <w:snapToGrid w:val="0"/>
          <w:sz w:val="28"/>
          <w:szCs w:val="28"/>
        </w:rPr>
      </w:pPr>
      <w:r w:rsidRPr="00F20A7E">
        <w:rPr>
          <w:snapToGrid w:val="0"/>
          <w:sz w:val="28"/>
          <w:szCs w:val="28"/>
        </w:rPr>
        <w:t>По данной статье предприятием планируются расходы на 2022 год в размере 1 997,09 тыс. руб., включающие в себя расходы на социальные выплаты в размере 298,17 тыс. руб., а также прибыль, как источник финансирования инвестиционной программы, в размере 1 698,92 тыс. руб.</w:t>
      </w:r>
    </w:p>
    <w:p w14:paraId="24D71B44" w14:textId="77777777" w:rsidR="00F20A7E" w:rsidRPr="00F20A7E" w:rsidRDefault="00F20A7E" w:rsidP="00F20A7E">
      <w:pPr>
        <w:ind w:firstLine="709"/>
        <w:jc w:val="both"/>
        <w:rPr>
          <w:snapToGrid w:val="0"/>
          <w:sz w:val="28"/>
          <w:szCs w:val="28"/>
        </w:rPr>
      </w:pPr>
      <w:r w:rsidRPr="00F20A7E">
        <w:rPr>
          <w:snapToGrid w:val="0"/>
          <w:sz w:val="28"/>
          <w:szCs w:val="28"/>
        </w:rPr>
        <w:t>В качестве обосновывающих документов АО «Каскад-энерго» представило:</w:t>
      </w:r>
    </w:p>
    <w:p w14:paraId="6B3DB619" w14:textId="77777777" w:rsidR="00F20A7E" w:rsidRPr="00F20A7E" w:rsidRDefault="00F20A7E" w:rsidP="00F20A7E">
      <w:pPr>
        <w:ind w:firstLine="709"/>
        <w:jc w:val="both"/>
        <w:rPr>
          <w:snapToGrid w:val="0"/>
          <w:sz w:val="28"/>
          <w:szCs w:val="28"/>
        </w:rPr>
      </w:pPr>
      <w:r w:rsidRPr="00F20A7E">
        <w:rPr>
          <w:snapToGrid w:val="0"/>
          <w:sz w:val="28"/>
          <w:szCs w:val="28"/>
        </w:rPr>
        <w:t>Расчет расходов по статье «Нормативная прибыль» АО «Каскад-энерго» на 2022 год (стр. 6 том 11).</w:t>
      </w:r>
    </w:p>
    <w:p w14:paraId="397FD857" w14:textId="77777777" w:rsidR="00F20A7E" w:rsidRPr="00F20A7E" w:rsidRDefault="00F20A7E" w:rsidP="00F20A7E">
      <w:pPr>
        <w:ind w:firstLine="709"/>
        <w:jc w:val="both"/>
        <w:rPr>
          <w:snapToGrid w:val="0"/>
          <w:sz w:val="28"/>
          <w:szCs w:val="28"/>
        </w:rPr>
      </w:pPr>
      <w:r w:rsidRPr="00F20A7E">
        <w:rPr>
          <w:snapToGrid w:val="0"/>
          <w:sz w:val="28"/>
          <w:szCs w:val="28"/>
        </w:rPr>
        <w:t>Распределение расходов по социальным выплатам АО «Каскад-энерго» за 2020 год (стр. 7 том 11).</w:t>
      </w:r>
    </w:p>
    <w:p w14:paraId="789B53CC" w14:textId="77777777" w:rsidR="00F20A7E" w:rsidRPr="00F20A7E" w:rsidRDefault="00F20A7E" w:rsidP="00F20A7E">
      <w:pPr>
        <w:ind w:firstLine="709"/>
        <w:jc w:val="both"/>
        <w:rPr>
          <w:snapToGrid w:val="0"/>
          <w:sz w:val="28"/>
          <w:szCs w:val="28"/>
        </w:rPr>
      </w:pPr>
      <w:r w:rsidRPr="00F20A7E">
        <w:rPr>
          <w:snapToGrid w:val="0"/>
          <w:sz w:val="28"/>
          <w:szCs w:val="28"/>
        </w:rPr>
        <w:t>Карточка счета 91.02 за 2019 год (стр. 8 том 11).</w:t>
      </w:r>
    </w:p>
    <w:p w14:paraId="79EAC346" w14:textId="77777777" w:rsidR="00F20A7E" w:rsidRPr="00F20A7E" w:rsidRDefault="00F20A7E" w:rsidP="00F20A7E">
      <w:pPr>
        <w:ind w:firstLine="709"/>
        <w:jc w:val="both"/>
        <w:rPr>
          <w:snapToGrid w:val="0"/>
          <w:sz w:val="28"/>
          <w:szCs w:val="28"/>
        </w:rPr>
      </w:pPr>
      <w:r w:rsidRPr="00F20A7E">
        <w:rPr>
          <w:snapToGrid w:val="0"/>
          <w:sz w:val="28"/>
          <w:szCs w:val="28"/>
        </w:rPr>
        <w:t>Договор купли-продажи санаторно-курортных путевок № 06 от 17.03.2019 с МАУ «Санаторий «</w:t>
      </w:r>
      <w:proofErr w:type="spellStart"/>
      <w:r w:rsidRPr="00F20A7E">
        <w:rPr>
          <w:snapToGrid w:val="0"/>
          <w:sz w:val="28"/>
          <w:szCs w:val="28"/>
        </w:rPr>
        <w:t>Анжерский</w:t>
      </w:r>
      <w:proofErr w:type="spellEnd"/>
      <w:r w:rsidRPr="00F20A7E">
        <w:rPr>
          <w:snapToGrid w:val="0"/>
          <w:sz w:val="28"/>
          <w:szCs w:val="28"/>
        </w:rPr>
        <w:t>» (стр. 9 том 11). Договор действует до полного исполнения обязательств. Стоимость договора 246,96 тыс. руб.</w:t>
      </w:r>
    </w:p>
    <w:p w14:paraId="3E525289" w14:textId="77777777" w:rsidR="00F20A7E" w:rsidRPr="00F20A7E" w:rsidRDefault="00F20A7E" w:rsidP="00F20A7E">
      <w:pPr>
        <w:ind w:firstLine="709"/>
        <w:jc w:val="both"/>
        <w:rPr>
          <w:snapToGrid w:val="0"/>
          <w:sz w:val="28"/>
          <w:szCs w:val="28"/>
        </w:rPr>
      </w:pPr>
      <w:r w:rsidRPr="00F20A7E">
        <w:rPr>
          <w:snapToGrid w:val="0"/>
          <w:sz w:val="28"/>
          <w:szCs w:val="28"/>
        </w:rPr>
        <w:t>Приказ № 196 от 29.12.2018 «О внесении изменений в Положение об оплате труда в АО «Каскад-энерго» (стр. 16 том 11).</w:t>
      </w:r>
    </w:p>
    <w:p w14:paraId="77352037" w14:textId="77777777" w:rsidR="00F20A7E" w:rsidRPr="00F20A7E" w:rsidRDefault="00F20A7E" w:rsidP="00F20A7E">
      <w:pPr>
        <w:ind w:firstLine="709"/>
        <w:jc w:val="both"/>
        <w:rPr>
          <w:snapToGrid w:val="0"/>
          <w:sz w:val="28"/>
          <w:szCs w:val="28"/>
        </w:rPr>
      </w:pPr>
      <w:r w:rsidRPr="00F20A7E">
        <w:rPr>
          <w:snapToGrid w:val="0"/>
          <w:sz w:val="28"/>
          <w:szCs w:val="28"/>
        </w:rPr>
        <w:t>Приказ № 1а от 05.01.2018 «Об утверждении дополнительных выплат социального характера в 2018г.» (стр. 18 том 11).</w:t>
      </w:r>
    </w:p>
    <w:p w14:paraId="4C21E500" w14:textId="77777777" w:rsidR="00F20A7E" w:rsidRPr="00F20A7E" w:rsidRDefault="00F20A7E" w:rsidP="00F20A7E">
      <w:pPr>
        <w:ind w:firstLine="709"/>
        <w:jc w:val="both"/>
        <w:rPr>
          <w:snapToGrid w:val="0"/>
          <w:sz w:val="28"/>
          <w:szCs w:val="28"/>
        </w:rPr>
      </w:pPr>
      <w:r w:rsidRPr="00F20A7E">
        <w:rPr>
          <w:snapToGrid w:val="0"/>
          <w:sz w:val="28"/>
          <w:szCs w:val="28"/>
        </w:rPr>
        <w:t>Приказ № 195а от 27.12.2018 «Об утверждении дополнительных выплат социального характера в 2019г.» (стр. 20 том 11).</w:t>
      </w:r>
    </w:p>
    <w:p w14:paraId="4B5B1720" w14:textId="77777777" w:rsidR="00F20A7E" w:rsidRPr="00F20A7E" w:rsidRDefault="00F20A7E" w:rsidP="00F20A7E">
      <w:pPr>
        <w:ind w:firstLine="709"/>
        <w:jc w:val="both"/>
        <w:rPr>
          <w:snapToGrid w:val="0"/>
          <w:sz w:val="28"/>
          <w:szCs w:val="28"/>
        </w:rPr>
      </w:pPr>
      <w:r w:rsidRPr="00F20A7E">
        <w:rPr>
          <w:snapToGrid w:val="0"/>
          <w:sz w:val="28"/>
          <w:szCs w:val="28"/>
        </w:rPr>
        <w:t>Согласно п. 74 Основ ценообразования величина нормативной прибыли регулируемой организации помимо расходов на капитальные вложения включает в себя расходы на погашение и обслуживание заемных средств, привлекаемых на реализацию мероприятий инвестиционной программы, а также экономически обоснованные расходы на выплаты, предусмотренные коллективными договорами. Планируемые АО «Каскад-энерго» расходы на социальные выплаты в размере 298,17 тыс. руб. не относятся к нормативной прибыли регулируемой организации и предлагаются к исключению из НВВ предприятия на 2022 год в полном объеме, как экономически необоснованные.</w:t>
      </w:r>
    </w:p>
    <w:p w14:paraId="00931692" w14:textId="77777777" w:rsidR="00F20A7E" w:rsidRPr="00F20A7E" w:rsidRDefault="00F20A7E" w:rsidP="00F20A7E">
      <w:pPr>
        <w:ind w:firstLine="709"/>
        <w:jc w:val="both"/>
        <w:rPr>
          <w:snapToGrid w:val="0"/>
          <w:sz w:val="28"/>
          <w:szCs w:val="28"/>
        </w:rPr>
      </w:pPr>
      <w:r w:rsidRPr="00F20A7E">
        <w:rPr>
          <w:snapToGrid w:val="0"/>
          <w:sz w:val="28"/>
          <w:szCs w:val="28"/>
        </w:rPr>
        <w:t xml:space="preserve">Постановлением региональной энергетической комиссии Кемеровской области от 30.10.2018 № 311 «Об утверждении инвестиционной программы АО «Каскад-энерго» в сфере теплоснабжения на 2019-2023 годы» </w:t>
      </w:r>
      <w:r w:rsidRPr="00F20A7E">
        <w:rPr>
          <w:snapToGrid w:val="0"/>
          <w:sz w:val="28"/>
          <w:szCs w:val="28"/>
        </w:rPr>
        <w:lastRenderedPageBreak/>
        <w:t>инвестиционная программа в части производства и передачи тепловой энергии и теплоносителя утверждена на 2022 год в объеме 44 045,79 тыс. руб.</w:t>
      </w:r>
    </w:p>
    <w:p w14:paraId="25D5A0C1" w14:textId="77777777" w:rsidR="00F20A7E" w:rsidRPr="00F20A7E" w:rsidRDefault="00F20A7E" w:rsidP="00F20A7E">
      <w:pPr>
        <w:ind w:firstLine="709"/>
        <w:jc w:val="both"/>
        <w:rPr>
          <w:snapToGrid w:val="0"/>
          <w:sz w:val="28"/>
          <w:szCs w:val="28"/>
        </w:rPr>
      </w:pPr>
      <w:r w:rsidRPr="00F20A7E">
        <w:rPr>
          <w:snapToGrid w:val="0"/>
          <w:sz w:val="28"/>
          <w:szCs w:val="28"/>
        </w:rPr>
        <w:t xml:space="preserve">Исходя из того, что величина амортизации в части производства и передачи тепловой энергии и теплоносителя на 2021 год планируется экспертами в размере 24 720,59 тыс. руб., прибыль, как источник финансирования инвестиционной программы, составит: 44 045,79 тыс. руб. – 24 720,59 тыс. руб. = 13 325,20 тыс. руб. Прибыль, как источник финансирования инвестиционной программы, в части производства теплоносителя на 2022 год составит: 19 325,20 тыс. руб. × </w:t>
      </w:r>
      <w:r w:rsidRPr="00F20A7E">
        <w:rPr>
          <w:sz w:val="28"/>
          <w:szCs w:val="28"/>
        </w:rPr>
        <w:t xml:space="preserve">8% </w:t>
      </w:r>
      <w:r w:rsidRPr="00F20A7E">
        <w:rPr>
          <w:snapToGrid w:val="0"/>
          <w:sz w:val="28"/>
          <w:szCs w:val="28"/>
        </w:rPr>
        <w:t>(процент отнесения затрат на производство теплоносителя) ÷ 91 % (процент отнесения затрат на производство и передачу тепловой энергии и теплоносителя) = 1 698,92 тыс. руб. и предлагается к включению в НВВ предприятия на 2022 год, как экономически обоснованная.</w:t>
      </w:r>
    </w:p>
    <w:p w14:paraId="0F84CB0F" w14:textId="77777777" w:rsidR="00F20A7E" w:rsidRPr="00F20A7E" w:rsidRDefault="00F20A7E" w:rsidP="00F20A7E">
      <w:pPr>
        <w:widowControl w:val="0"/>
        <w:ind w:firstLine="709"/>
        <w:jc w:val="both"/>
        <w:rPr>
          <w:snapToGrid w:val="0"/>
          <w:sz w:val="28"/>
          <w:szCs w:val="28"/>
        </w:rPr>
      </w:pPr>
      <w:r w:rsidRPr="00F20A7E">
        <w:rPr>
          <w:snapToGrid w:val="0"/>
          <w:sz w:val="28"/>
          <w:szCs w:val="28"/>
        </w:rPr>
        <w:t>Экономически обоснованная величина затрат по данной статье на 2022 год, по мнению экспертов, составит 1 698,92 тыс. руб.</w:t>
      </w:r>
    </w:p>
    <w:p w14:paraId="746EAD3D" w14:textId="77777777" w:rsidR="00F20A7E" w:rsidRPr="00F20A7E" w:rsidRDefault="00F20A7E" w:rsidP="00F20A7E">
      <w:pPr>
        <w:ind w:firstLine="709"/>
        <w:jc w:val="both"/>
        <w:rPr>
          <w:snapToGrid w:val="0"/>
          <w:sz w:val="28"/>
          <w:szCs w:val="28"/>
        </w:rPr>
      </w:pPr>
      <w:r w:rsidRPr="00F20A7E">
        <w:rPr>
          <w:snapToGrid w:val="0"/>
          <w:sz w:val="28"/>
          <w:szCs w:val="28"/>
        </w:rPr>
        <w:t>Расходы в размере 298,17 тыс. руб., не подтвержденные предприятием документально, подлежат исключению из НВВ на 2022 год, как экономически необоснованные.</w:t>
      </w:r>
    </w:p>
    <w:p w14:paraId="54F8FADA" w14:textId="77777777" w:rsidR="00F20A7E" w:rsidRPr="00F20A7E" w:rsidRDefault="00F20A7E" w:rsidP="00F20A7E">
      <w:pPr>
        <w:ind w:firstLine="709"/>
        <w:jc w:val="both"/>
        <w:rPr>
          <w:snapToGrid w:val="0"/>
          <w:sz w:val="28"/>
          <w:szCs w:val="28"/>
        </w:rPr>
      </w:pPr>
    </w:p>
    <w:p w14:paraId="6EBC5ED3" w14:textId="77777777" w:rsidR="00F20A7E" w:rsidRPr="00F20A7E" w:rsidRDefault="00F20A7E" w:rsidP="00F20A7E">
      <w:pPr>
        <w:keepNext/>
        <w:keepLines/>
        <w:spacing w:after="120"/>
        <w:ind w:right="-1"/>
        <w:jc w:val="center"/>
        <w:outlineLvl w:val="1"/>
        <w:rPr>
          <w:rFonts w:eastAsia="Calibri"/>
          <w:b/>
          <w:sz w:val="28"/>
          <w:szCs w:val="28"/>
          <w:lang w:eastAsia="en-US"/>
        </w:rPr>
      </w:pPr>
      <w:r w:rsidRPr="00F20A7E">
        <w:rPr>
          <w:rFonts w:eastAsia="Calibri"/>
          <w:b/>
          <w:sz w:val="28"/>
          <w:szCs w:val="28"/>
          <w:lang w:eastAsia="en-US"/>
        </w:rPr>
        <w:t>Расчетная предпринимательская прибыль</w:t>
      </w:r>
    </w:p>
    <w:p w14:paraId="4B8EB87E" w14:textId="77777777" w:rsidR="00F20A7E" w:rsidRPr="00F20A7E" w:rsidRDefault="00F20A7E" w:rsidP="00F20A7E">
      <w:pPr>
        <w:ind w:firstLine="709"/>
        <w:jc w:val="both"/>
        <w:rPr>
          <w:snapToGrid w:val="0"/>
          <w:sz w:val="28"/>
          <w:szCs w:val="28"/>
        </w:rPr>
      </w:pPr>
      <w:r w:rsidRPr="00F20A7E">
        <w:rPr>
          <w:snapToGrid w:val="0"/>
          <w:sz w:val="28"/>
          <w:szCs w:val="28"/>
        </w:rPr>
        <w:t>По данной статье предприятием планируются расходы на 2022 год в размере 1 840,61 тыс. руб.</w:t>
      </w:r>
    </w:p>
    <w:p w14:paraId="3D488CB8" w14:textId="77777777" w:rsidR="00F20A7E" w:rsidRPr="00F20A7E" w:rsidRDefault="00F20A7E" w:rsidP="00F20A7E">
      <w:pPr>
        <w:ind w:firstLine="709"/>
        <w:jc w:val="both"/>
        <w:rPr>
          <w:snapToGrid w:val="0"/>
          <w:sz w:val="28"/>
          <w:szCs w:val="28"/>
        </w:rPr>
      </w:pPr>
      <w:r w:rsidRPr="00F20A7E">
        <w:rPr>
          <w:snapToGrid w:val="0"/>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234B4B9B" w14:textId="77777777" w:rsidR="00F20A7E" w:rsidRPr="00F20A7E" w:rsidRDefault="00F20A7E" w:rsidP="00F20A7E">
      <w:pPr>
        <w:ind w:firstLine="709"/>
        <w:jc w:val="both"/>
        <w:rPr>
          <w:snapToGrid w:val="0"/>
          <w:sz w:val="28"/>
          <w:szCs w:val="28"/>
        </w:rPr>
      </w:pPr>
      <w:r w:rsidRPr="00F20A7E">
        <w:rPr>
          <w:snapToGrid w:val="0"/>
          <w:sz w:val="28"/>
          <w:szCs w:val="28"/>
        </w:rPr>
        <w:t>По расчету экспертов предпринимательская прибыль на 2022 год составит: (12 053,68 тыс. руб. (операционные расходы) + 250,59 тыс. руб. (расходы на уплату налогов, сборов и других обязательных платежей) + 1 298,78 тыс. руб. (отчисления на социальные нужды) + 2 173,24 тыс. руб. (амортизационные отчисления) + 1 847,57 тыс. руб. (расходы на покупку электроэнергии) + 19 152,43 тыс. руб. (расходы на покупку холодной воды)) × 5% = 1 838,82 тыс. руб.</w:t>
      </w:r>
    </w:p>
    <w:p w14:paraId="1AA04E34" w14:textId="77777777" w:rsidR="00F20A7E" w:rsidRPr="00F20A7E" w:rsidRDefault="00F20A7E" w:rsidP="00F20A7E">
      <w:pPr>
        <w:spacing w:after="160"/>
        <w:ind w:firstLine="709"/>
        <w:jc w:val="both"/>
        <w:rPr>
          <w:snapToGrid w:val="0"/>
          <w:sz w:val="28"/>
          <w:szCs w:val="28"/>
        </w:rPr>
      </w:pPr>
      <w:r w:rsidRPr="00F20A7E">
        <w:rPr>
          <w:snapToGrid w:val="0"/>
          <w:sz w:val="28"/>
          <w:szCs w:val="28"/>
        </w:rPr>
        <w:t>Расходы в размере 1,79 тыс. руб., не подтвержденные предприятием документально, подлежат исключению из НВВ на 2022 год, как экономически необоснованные.</w:t>
      </w:r>
      <w:r w:rsidRPr="00F20A7E">
        <w:rPr>
          <w:snapToGrid w:val="0"/>
          <w:sz w:val="28"/>
          <w:szCs w:val="28"/>
        </w:rPr>
        <w:br w:type="page"/>
      </w:r>
    </w:p>
    <w:p w14:paraId="12E4F304" w14:textId="77777777" w:rsidR="00F20A7E" w:rsidRPr="00F20A7E" w:rsidRDefault="00F20A7E" w:rsidP="00F20A7E">
      <w:pPr>
        <w:keepNext/>
        <w:keepLines/>
        <w:spacing w:after="120"/>
        <w:ind w:right="-1"/>
        <w:jc w:val="center"/>
        <w:outlineLvl w:val="1"/>
        <w:rPr>
          <w:rFonts w:eastAsia="Calibri"/>
          <w:b/>
          <w:sz w:val="28"/>
          <w:szCs w:val="28"/>
          <w:lang w:eastAsia="en-US"/>
        </w:rPr>
      </w:pPr>
      <w:bookmarkStart w:id="222" w:name="_Toc27301513"/>
      <w:r w:rsidRPr="00F20A7E">
        <w:rPr>
          <w:rFonts w:eastAsia="Calibri"/>
          <w:b/>
          <w:sz w:val="28"/>
          <w:szCs w:val="28"/>
          <w:lang w:eastAsia="en-US"/>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w:t>
      </w:r>
      <w:bookmarkEnd w:id="222"/>
    </w:p>
    <w:p w14:paraId="744B96EC" w14:textId="77777777" w:rsidR="00F20A7E" w:rsidRPr="00F20A7E" w:rsidRDefault="00F20A7E" w:rsidP="00F20A7E">
      <w:pPr>
        <w:ind w:firstLine="709"/>
        <w:jc w:val="both"/>
        <w:rPr>
          <w:snapToGrid w:val="0"/>
          <w:sz w:val="28"/>
          <w:szCs w:val="28"/>
        </w:rPr>
      </w:pPr>
      <w:r w:rsidRPr="00F20A7E">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2E9DDF6" w14:textId="77777777" w:rsidR="00F20A7E" w:rsidRPr="00F20A7E" w:rsidRDefault="00F20A7E" w:rsidP="00F20A7E">
      <w:pPr>
        <w:ind w:firstLine="709"/>
        <w:jc w:val="both"/>
        <w:rPr>
          <w:snapToGrid w:val="0"/>
          <w:sz w:val="28"/>
          <w:szCs w:val="28"/>
        </w:rPr>
      </w:pPr>
      <w:r w:rsidRPr="00F20A7E">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0F4F485" w14:textId="77777777" w:rsidR="00F20A7E" w:rsidRPr="00F20A7E" w:rsidRDefault="00F20A7E" w:rsidP="00F20A7E">
      <w:pPr>
        <w:autoSpaceDE w:val="0"/>
        <w:autoSpaceDN w:val="0"/>
        <w:adjustRightInd w:val="0"/>
        <w:ind w:firstLine="709"/>
        <w:jc w:val="center"/>
        <w:rPr>
          <w:rFonts w:eastAsia="Calibri"/>
          <w:snapToGrid w:val="0"/>
          <w:sz w:val="28"/>
          <w:szCs w:val="28"/>
        </w:rPr>
      </w:pPr>
      <w:r w:rsidRPr="00F20A7E">
        <w:rPr>
          <w:rFonts w:eastAsia="Calibri"/>
          <w:noProof/>
          <w:snapToGrid w:val="0"/>
          <w:position w:val="-12"/>
          <w:sz w:val="28"/>
          <w:szCs w:val="28"/>
        </w:rPr>
        <w:drawing>
          <wp:inline distT="0" distB="0" distL="0" distR="0" wp14:anchorId="5B07759E" wp14:editId="48380B89">
            <wp:extent cx="2275205" cy="340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205" cy="340360"/>
                    </a:xfrm>
                    <a:prstGeom prst="rect">
                      <a:avLst/>
                    </a:prstGeom>
                    <a:noFill/>
                    <a:ln>
                      <a:noFill/>
                    </a:ln>
                  </pic:spPr>
                </pic:pic>
              </a:graphicData>
            </a:graphic>
          </wp:inline>
        </w:drawing>
      </w:r>
      <w:r w:rsidRPr="00F20A7E">
        <w:rPr>
          <w:rFonts w:eastAsia="Calibri"/>
          <w:snapToGrid w:val="0"/>
          <w:sz w:val="28"/>
          <w:szCs w:val="28"/>
        </w:rPr>
        <w:t xml:space="preserve"> (тыс. руб.), (22)</w:t>
      </w:r>
    </w:p>
    <w:p w14:paraId="4055571A" w14:textId="77777777" w:rsidR="00F20A7E" w:rsidRPr="00F20A7E" w:rsidRDefault="00F20A7E" w:rsidP="00F20A7E">
      <w:pPr>
        <w:ind w:firstLine="709"/>
        <w:jc w:val="both"/>
        <w:rPr>
          <w:snapToGrid w:val="0"/>
          <w:sz w:val="28"/>
          <w:szCs w:val="28"/>
        </w:rPr>
      </w:pPr>
      <w:r w:rsidRPr="00F20A7E">
        <w:rPr>
          <w:snapToGrid w:val="0"/>
          <w:sz w:val="28"/>
          <w:szCs w:val="28"/>
        </w:rPr>
        <w:t>где:</w:t>
      </w:r>
    </w:p>
    <w:p w14:paraId="24FB508C" w14:textId="77777777" w:rsidR="00F20A7E" w:rsidRPr="00F20A7E" w:rsidRDefault="00F20A7E" w:rsidP="00F20A7E">
      <w:pPr>
        <w:ind w:firstLine="709"/>
        <w:jc w:val="both"/>
        <w:rPr>
          <w:snapToGrid w:val="0"/>
          <w:sz w:val="28"/>
          <w:szCs w:val="28"/>
        </w:rPr>
      </w:pPr>
      <w:r w:rsidRPr="00F20A7E">
        <w:rPr>
          <w:noProof/>
          <w:snapToGrid w:val="0"/>
          <w:sz w:val="28"/>
          <w:szCs w:val="28"/>
        </w:rPr>
        <w:drawing>
          <wp:inline distT="0" distB="0" distL="0" distR="0" wp14:anchorId="291F5825" wp14:editId="328540F5">
            <wp:extent cx="818515" cy="34036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F20A7E">
        <w:rPr>
          <w:snapToGrid w:val="0"/>
          <w:sz w:val="28"/>
          <w:szCs w:val="28"/>
        </w:rPr>
        <w:t xml:space="preserve"> - размер корректировки необходимой валовой выручки по результатам (i-2)-го года;</w:t>
      </w:r>
    </w:p>
    <w:p w14:paraId="584DC501" w14:textId="77777777" w:rsidR="00F20A7E" w:rsidRPr="00F20A7E" w:rsidRDefault="00F20A7E" w:rsidP="00F20A7E">
      <w:pPr>
        <w:ind w:firstLine="709"/>
        <w:jc w:val="both"/>
        <w:rPr>
          <w:snapToGrid w:val="0"/>
          <w:sz w:val="28"/>
          <w:szCs w:val="28"/>
        </w:rPr>
      </w:pPr>
      <w:r w:rsidRPr="00F20A7E">
        <w:rPr>
          <w:noProof/>
          <w:snapToGrid w:val="0"/>
          <w:sz w:val="28"/>
          <w:szCs w:val="28"/>
        </w:rPr>
        <w:drawing>
          <wp:inline distT="0" distB="0" distL="0" distR="0" wp14:anchorId="3D19D5B7" wp14:editId="232897BD">
            <wp:extent cx="690880" cy="3403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F20A7E">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84" w:history="1">
        <w:r w:rsidRPr="00F20A7E">
          <w:rPr>
            <w:snapToGrid w:val="0"/>
            <w:sz w:val="28"/>
            <w:szCs w:val="28"/>
          </w:rPr>
          <w:t>пунктом 55</w:t>
        </w:r>
      </w:hyperlink>
      <w:r w:rsidRPr="00F20A7E">
        <w:rPr>
          <w:snapToGrid w:val="0"/>
          <w:sz w:val="28"/>
          <w:szCs w:val="28"/>
        </w:rPr>
        <w:t xml:space="preserve"> настоящих Методических указаний;</w:t>
      </w:r>
    </w:p>
    <w:p w14:paraId="3A8B8F68" w14:textId="77777777" w:rsidR="00F20A7E" w:rsidRPr="00F20A7E" w:rsidRDefault="00F20A7E" w:rsidP="00F20A7E">
      <w:pPr>
        <w:ind w:firstLine="709"/>
        <w:jc w:val="both"/>
        <w:rPr>
          <w:snapToGrid w:val="0"/>
          <w:sz w:val="28"/>
          <w:szCs w:val="28"/>
        </w:rPr>
      </w:pPr>
      <w:r w:rsidRPr="00F20A7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85" w:history="1">
        <w:r w:rsidRPr="00F20A7E">
          <w:rPr>
            <w:snapToGrid w:val="0"/>
            <w:sz w:val="28"/>
            <w:szCs w:val="28"/>
          </w:rPr>
          <w:t>главой IX</w:t>
        </w:r>
      </w:hyperlink>
      <w:r w:rsidRPr="00F20A7E">
        <w:rPr>
          <w:snapToGrid w:val="0"/>
          <w:sz w:val="28"/>
          <w:szCs w:val="28"/>
        </w:rPr>
        <w:t xml:space="preserve"> настоящих Методических указаний на (i-2)-й год, без учета уровня собираемости платежей.</w:t>
      </w:r>
    </w:p>
    <w:p w14:paraId="17094CAB"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ACF0553"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lastRenderedPageBreak/>
        <w:t>В расчёт фактической необходимой валовой выручки, согласно Методическим указаниям, включаются:</w:t>
      </w:r>
    </w:p>
    <w:p w14:paraId="530C2CC0"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операционные расходы, рассчитываемые по формуле:</w:t>
      </w:r>
    </w:p>
    <w:p w14:paraId="151D954C" w14:textId="77777777" w:rsidR="00F20A7E" w:rsidRPr="00F20A7E" w:rsidRDefault="00F20A7E" w:rsidP="00F20A7E">
      <w:pPr>
        <w:ind w:right="-142"/>
        <w:jc w:val="both"/>
        <w:rPr>
          <w:snapToGrid w:val="0"/>
          <w:sz w:val="28"/>
          <w:szCs w:val="28"/>
          <w:lang w:eastAsia="en-US"/>
        </w:rPr>
      </w:pPr>
      <w:r w:rsidRPr="00F20A7E">
        <w:rPr>
          <w:noProof/>
          <w:position w:val="-32"/>
        </w:rPr>
        <w:drawing>
          <wp:inline distT="0" distB="0" distL="0" distR="0" wp14:anchorId="6751E15C" wp14:editId="4B3F6D00">
            <wp:extent cx="5847715" cy="584835"/>
            <wp:effectExtent l="0" t="0" r="63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7715" cy="584835"/>
                    </a:xfrm>
                    <a:prstGeom prst="rect">
                      <a:avLst/>
                    </a:prstGeom>
                    <a:noFill/>
                    <a:ln>
                      <a:noFill/>
                    </a:ln>
                  </pic:spPr>
                </pic:pic>
              </a:graphicData>
            </a:graphic>
          </wp:inline>
        </w:drawing>
      </w:r>
      <w:r w:rsidRPr="00F20A7E">
        <w:rPr>
          <w:position w:val="-32"/>
          <w:sz w:val="28"/>
        </w:rPr>
        <w:t>;</w:t>
      </w:r>
    </w:p>
    <w:p w14:paraId="2AF54C64"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1F80729E"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DB9EC85" w14:textId="77777777" w:rsidR="00F20A7E" w:rsidRPr="00F20A7E" w:rsidRDefault="00F20A7E" w:rsidP="00F20A7E">
      <w:pPr>
        <w:ind w:firstLine="709"/>
        <w:jc w:val="both"/>
        <w:rPr>
          <w:snapToGrid w:val="0"/>
          <w:position w:val="-68"/>
          <w:sz w:val="28"/>
          <w:szCs w:val="28"/>
        </w:rPr>
      </w:pPr>
      <w:r w:rsidRPr="00F20A7E">
        <w:rPr>
          <w:snapToGrid w:val="0"/>
          <w:sz w:val="28"/>
          <w:szCs w:val="28"/>
          <w:lang w:eastAsia="en-US"/>
        </w:rPr>
        <w:t>- фактическая нормативная прибыль.</w:t>
      </w:r>
    </w:p>
    <w:p w14:paraId="00B36AFC" w14:textId="77777777" w:rsidR="00F20A7E" w:rsidRPr="00F20A7E" w:rsidRDefault="00F20A7E" w:rsidP="00F20A7E">
      <w:pPr>
        <w:ind w:firstLine="709"/>
        <w:jc w:val="both"/>
        <w:rPr>
          <w:snapToGrid w:val="0"/>
          <w:sz w:val="28"/>
          <w:szCs w:val="28"/>
        </w:rPr>
      </w:pPr>
    </w:p>
    <w:p w14:paraId="7E1BEFA7" w14:textId="77777777" w:rsidR="00F20A7E" w:rsidRPr="00F20A7E" w:rsidRDefault="00F20A7E" w:rsidP="00F20A7E">
      <w:pPr>
        <w:ind w:firstLine="709"/>
        <w:jc w:val="both"/>
        <w:rPr>
          <w:snapToGrid w:val="0"/>
          <w:sz w:val="28"/>
          <w:szCs w:val="28"/>
        </w:rPr>
      </w:pPr>
      <w:r w:rsidRPr="00F20A7E">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теплоносителя, с учетом нормативных показателей, рассчитана экспертами по группам статей.</w:t>
      </w:r>
    </w:p>
    <w:p w14:paraId="10C5DD06" w14:textId="77777777" w:rsidR="00F20A7E" w:rsidRPr="00F20A7E" w:rsidRDefault="00F20A7E" w:rsidP="00F20A7E">
      <w:pPr>
        <w:ind w:firstLine="709"/>
        <w:jc w:val="both"/>
        <w:rPr>
          <w:snapToGrid w:val="0"/>
          <w:sz w:val="28"/>
          <w:szCs w:val="28"/>
          <w:lang w:eastAsia="en-US"/>
        </w:rPr>
      </w:pPr>
      <w:r w:rsidRPr="00F20A7E">
        <w:rPr>
          <w:snapToGrid w:val="0"/>
          <w:sz w:val="28"/>
          <w:szCs w:val="28"/>
          <w:lang w:eastAsia="en-US"/>
        </w:rPr>
        <w:t xml:space="preserve">Согласно отчетности </w:t>
      </w:r>
      <w:proofErr w:type="gramStart"/>
      <w:r w:rsidRPr="00F20A7E">
        <w:rPr>
          <w:snapToGrid w:val="0"/>
          <w:sz w:val="28"/>
          <w:szCs w:val="28"/>
          <w:lang w:eastAsia="en-US"/>
        </w:rPr>
        <w:t>предприятия</w:t>
      </w:r>
      <w:proofErr w:type="gramEnd"/>
      <w:r w:rsidRPr="00F20A7E">
        <w:rPr>
          <w:snapToGrid w:val="0"/>
          <w:sz w:val="28"/>
          <w:szCs w:val="28"/>
          <w:lang w:eastAsia="en-US"/>
        </w:rPr>
        <w:t xml:space="preserve"> фактические условные единицы в 2020 году относительно 2019 года не изменились. </w:t>
      </w:r>
      <w:r w:rsidRPr="00F20A7E">
        <w:rPr>
          <w:snapToGrid w:val="0"/>
          <w:color w:val="000000"/>
          <w:sz w:val="28"/>
          <w:szCs w:val="28"/>
        </w:rPr>
        <w:t xml:space="preserve">Таким образом, индекс изменения количества активов равен 0. </w:t>
      </w:r>
      <w:r w:rsidRPr="00F20A7E">
        <w:rPr>
          <w:snapToGrid w:val="0"/>
          <w:sz w:val="28"/>
          <w:szCs w:val="28"/>
          <w:lang w:eastAsia="en-US"/>
        </w:rPr>
        <w:t>Расчет операционных расходов за 2020 год представлен в таблице 26.</w:t>
      </w:r>
    </w:p>
    <w:p w14:paraId="11BCD7DE" w14:textId="77777777" w:rsidR="00F20A7E" w:rsidRPr="00F20A7E" w:rsidRDefault="00F20A7E" w:rsidP="00F20A7E">
      <w:pPr>
        <w:ind w:firstLine="851"/>
        <w:jc w:val="right"/>
        <w:rPr>
          <w:snapToGrid w:val="0"/>
          <w:sz w:val="28"/>
          <w:szCs w:val="28"/>
          <w:lang w:eastAsia="en-US"/>
        </w:rPr>
      </w:pPr>
      <w:r w:rsidRPr="00F20A7E">
        <w:rPr>
          <w:snapToGrid w:val="0"/>
          <w:sz w:val="28"/>
          <w:szCs w:val="28"/>
          <w:lang w:eastAsia="en-US"/>
        </w:rPr>
        <w:t>Таблица 26</w:t>
      </w:r>
    </w:p>
    <w:p w14:paraId="14B22B54" w14:textId="77777777" w:rsidR="00F20A7E" w:rsidRPr="00F20A7E" w:rsidRDefault="00F20A7E" w:rsidP="00F20A7E">
      <w:pPr>
        <w:ind w:firstLine="851"/>
        <w:jc w:val="center"/>
        <w:rPr>
          <w:snapToGrid w:val="0"/>
          <w:sz w:val="28"/>
          <w:szCs w:val="28"/>
          <w:lang w:eastAsia="en-US"/>
        </w:rPr>
      </w:pPr>
      <w:r w:rsidRPr="00F20A7E">
        <w:rPr>
          <w:snapToGrid w:val="0"/>
          <w:sz w:val="28"/>
          <w:szCs w:val="28"/>
          <w:lang w:eastAsia="en-US"/>
        </w:rPr>
        <w:t>Расчет операционных расходов АО «Каскад-энерго»</w:t>
      </w:r>
    </w:p>
    <w:p w14:paraId="1234FA87" w14:textId="77777777" w:rsidR="00F20A7E" w:rsidRPr="00F20A7E" w:rsidRDefault="00F20A7E" w:rsidP="00F20A7E">
      <w:pPr>
        <w:ind w:firstLine="851"/>
        <w:jc w:val="center"/>
        <w:rPr>
          <w:snapToGrid w:val="0"/>
          <w:sz w:val="28"/>
          <w:szCs w:val="28"/>
          <w:lang w:eastAsia="en-US"/>
        </w:rPr>
      </w:pPr>
    </w:p>
    <w:tbl>
      <w:tblPr>
        <w:tblW w:w="9429" w:type="dxa"/>
        <w:tblInd w:w="113" w:type="dxa"/>
        <w:tblLayout w:type="fixed"/>
        <w:tblLook w:val="04A0" w:firstRow="1" w:lastRow="0" w:firstColumn="1" w:lastColumn="0" w:noHBand="0" w:noVBand="1"/>
      </w:tblPr>
      <w:tblGrid>
        <w:gridCol w:w="600"/>
        <w:gridCol w:w="5065"/>
        <w:gridCol w:w="993"/>
        <w:gridCol w:w="1417"/>
        <w:gridCol w:w="1354"/>
      </w:tblGrid>
      <w:tr w:rsidR="00F20A7E" w:rsidRPr="00F20A7E" w14:paraId="1B8F5856" w14:textId="77777777" w:rsidTr="0078668C">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BCBB0" w14:textId="77777777" w:rsidR="00F20A7E" w:rsidRPr="00F20A7E" w:rsidRDefault="00F20A7E" w:rsidP="00F20A7E">
            <w:pPr>
              <w:jc w:val="center"/>
            </w:pPr>
            <w:r w:rsidRPr="00F20A7E">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1CCB8" w14:textId="77777777" w:rsidR="00F20A7E" w:rsidRPr="00F20A7E" w:rsidRDefault="00F20A7E" w:rsidP="00F20A7E">
            <w:pPr>
              <w:jc w:val="center"/>
            </w:pPr>
            <w:r w:rsidRPr="00F20A7E">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578801" w14:textId="77777777" w:rsidR="00F20A7E" w:rsidRPr="00F20A7E" w:rsidRDefault="00F20A7E" w:rsidP="00F20A7E">
            <w:pPr>
              <w:jc w:val="center"/>
            </w:pPr>
            <w:proofErr w:type="spellStart"/>
            <w:r w:rsidRPr="00F20A7E">
              <w:t>Ед.изм</w:t>
            </w:r>
            <w:proofErr w:type="spellEnd"/>
            <w:r w:rsidRPr="00F20A7E">
              <w:t>.</w:t>
            </w:r>
          </w:p>
        </w:tc>
        <w:tc>
          <w:tcPr>
            <w:tcW w:w="2771" w:type="dxa"/>
            <w:gridSpan w:val="2"/>
            <w:tcBorders>
              <w:top w:val="single" w:sz="4" w:space="0" w:color="auto"/>
              <w:left w:val="nil"/>
              <w:bottom w:val="single" w:sz="4" w:space="0" w:color="auto"/>
              <w:right w:val="single" w:sz="4" w:space="0" w:color="000000"/>
            </w:tcBorders>
            <w:shd w:val="clear" w:color="auto" w:fill="auto"/>
            <w:vAlign w:val="center"/>
            <w:hideMark/>
          </w:tcPr>
          <w:p w14:paraId="45099469" w14:textId="77777777" w:rsidR="00F20A7E" w:rsidRPr="00F20A7E" w:rsidRDefault="00F20A7E" w:rsidP="00F20A7E">
            <w:pPr>
              <w:jc w:val="center"/>
            </w:pPr>
            <w:r w:rsidRPr="00F20A7E">
              <w:t>Предложение экспертов</w:t>
            </w:r>
          </w:p>
        </w:tc>
      </w:tr>
      <w:tr w:rsidR="00F20A7E" w:rsidRPr="00F20A7E" w14:paraId="52130E75" w14:textId="77777777" w:rsidTr="0078668C">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653CAD10" w14:textId="77777777" w:rsidR="00F20A7E" w:rsidRPr="00F20A7E" w:rsidRDefault="00F20A7E" w:rsidP="00F20A7E"/>
        </w:tc>
        <w:tc>
          <w:tcPr>
            <w:tcW w:w="5065" w:type="dxa"/>
            <w:vMerge/>
            <w:tcBorders>
              <w:top w:val="single" w:sz="4" w:space="0" w:color="auto"/>
              <w:left w:val="single" w:sz="4" w:space="0" w:color="auto"/>
              <w:bottom w:val="single" w:sz="4" w:space="0" w:color="auto"/>
              <w:right w:val="single" w:sz="4" w:space="0" w:color="auto"/>
            </w:tcBorders>
            <w:vAlign w:val="center"/>
            <w:hideMark/>
          </w:tcPr>
          <w:p w14:paraId="63C82623" w14:textId="77777777" w:rsidR="00F20A7E" w:rsidRPr="00F20A7E" w:rsidRDefault="00F20A7E" w:rsidP="00F20A7E"/>
        </w:tc>
        <w:tc>
          <w:tcPr>
            <w:tcW w:w="993" w:type="dxa"/>
            <w:vMerge/>
            <w:tcBorders>
              <w:top w:val="single" w:sz="4" w:space="0" w:color="auto"/>
              <w:left w:val="single" w:sz="4" w:space="0" w:color="auto"/>
              <w:bottom w:val="single" w:sz="4" w:space="0" w:color="auto"/>
              <w:right w:val="single" w:sz="4" w:space="0" w:color="auto"/>
            </w:tcBorders>
            <w:vAlign w:val="center"/>
            <w:hideMark/>
          </w:tcPr>
          <w:p w14:paraId="106BF910" w14:textId="77777777" w:rsidR="00F20A7E" w:rsidRPr="00F20A7E" w:rsidRDefault="00F20A7E" w:rsidP="00F20A7E"/>
        </w:tc>
        <w:tc>
          <w:tcPr>
            <w:tcW w:w="1417" w:type="dxa"/>
            <w:tcBorders>
              <w:top w:val="nil"/>
              <w:left w:val="nil"/>
              <w:bottom w:val="single" w:sz="4" w:space="0" w:color="auto"/>
              <w:right w:val="single" w:sz="4" w:space="0" w:color="auto"/>
            </w:tcBorders>
            <w:shd w:val="clear" w:color="auto" w:fill="auto"/>
            <w:vAlign w:val="center"/>
            <w:hideMark/>
          </w:tcPr>
          <w:p w14:paraId="193EA751" w14:textId="77777777" w:rsidR="00F20A7E" w:rsidRPr="00F20A7E" w:rsidRDefault="00F20A7E" w:rsidP="00F20A7E">
            <w:pPr>
              <w:jc w:val="center"/>
            </w:pPr>
            <w:r w:rsidRPr="00F20A7E">
              <w:t>2019*</w:t>
            </w:r>
          </w:p>
        </w:tc>
        <w:tc>
          <w:tcPr>
            <w:tcW w:w="1354" w:type="dxa"/>
            <w:tcBorders>
              <w:top w:val="nil"/>
              <w:left w:val="nil"/>
              <w:bottom w:val="single" w:sz="4" w:space="0" w:color="auto"/>
              <w:right w:val="single" w:sz="4" w:space="0" w:color="auto"/>
            </w:tcBorders>
            <w:shd w:val="clear" w:color="auto" w:fill="auto"/>
            <w:vAlign w:val="center"/>
            <w:hideMark/>
          </w:tcPr>
          <w:p w14:paraId="13A5935D" w14:textId="77777777" w:rsidR="00F20A7E" w:rsidRPr="00F20A7E" w:rsidRDefault="00F20A7E" w:rsidP="00F20A7E">
            <w:pPr>
              <w:jc w:val="center"/>
            </w:pPr>
            <w:r w:rsidRPr="00F20A7E">
              <w:t>2020</w:t>
            </w:r>
          </w:p>
        </w:tc>
      </w:tr>
      <w:tr w:rsidR="00F20A7E" w:rsidRPr="00F20A7E" w14:paraId="4D5E8196"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01E76C5" w14:textId="77777777" w:rsidR="00F20A7E" w:rsidRPr="00F20A7E" w:rsidRDefault="00F20A7E" w:rsidP="00F20A7E">
            <w:pPr>
              <w:jc w:val="center"/>
            </w:pPr>
            <w:r w:rsidRPr="00F20A7E">
              <w:t>1</w:t>
            </w:r>
          </w:p>
        </w:tc>
        <w:tc>
          <w:tcPr>
            <w:tcW w:w="5065" w:type="dxa"/>
            <w:tcBorders>
              <w:top w:val="nil"/>
              <w:left w:val="nil"/>
              <w:bottom w:val="single" w:sz="4" w:space="0" w:color="auto"/>
              <w:right w:val="single" w:sz="4" w:space="0" w:color="auto"/>
            </w:tcBorders>
            <w:shd w:val="clear" w:color="auto" w:fill="auto"/>
            <w:vAlign w:val="center"/>
            <w:hideMark/>
          </w:tcPr>
          <w:p w14:paraId="6BBF3C5B" w14:textId="77777777" w:rsidR="00F20A7E" w:rsidRPr="00F20A7E" w:rsidRDefault="00F20A7E" w:rsidP="00F20A7E">
            <w:r w:rsidRPr="00F20A7E">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227B5244" w14:textId="77777777" w:rsidR="00F20A7E" w:rsidRPr="00F20A7E" w:rsidRDefault="00F20A7E" w:rsidP="00F20A7E">
            <w:pPr>
              <w:jc w:val="center"/>
            </w:pPr>
            <w:r w:rsidRPr="00F20A7E">
              <w:t> </w:t>
            </w:r>
          </w:p>
        </w:tc>
        <w:tc>
          <w:tcPr>
            <w:tcW w:w="1417" w:type="dxa"/>
            <w:tcBorders>
              <w:top w:val="nil"/>
              <w:left w:val="nil"/>
              <w:bottom w:val="single" w:sz="4" w:space="0" w:color="auto"/>
              <w:right w:val="single" w:sz="4" w:space="0" w:color="auto"/>
            </w:tcBorders>
            <w:shd w:val="clear" w:color="auto" w:fill="auto"/>
            <w:vAlign w:val="center"/>
            <w:hideMark/>
          </w:tcPr>
          <w:p w14:paraId="700FC10F" w14:textId="77777777" w:rsidR="00F20A7E" w:rsidRPr="00F20A7E" w:rsidRDefault="00F20A7E" w:rsidP="00F20A7E">
            <w:pPr>
              <w:jc w:val="center"/>
            </w:pPr>
            <w:r w:rsidRPr="00F20A7E">
              <w:rPr>
                <w:snapToGrid w:val="0"/>
              </w:rPr>
              <w:t> </w:t>
            </w:r>
          </w:p>
        </w:tc>
        <w:tc>
          <w:tcPr>
            <w:tcW w:w="1354" w:type="dxa"/>
            <w:tcBorders>
              <w:top w:val="nil"/>
              <w:left w:val="nil"/>
              <w:bottom w:val="single" w:sz="4" w:space="0" w:color="auto"/>
              <w:right w:val="single" w:sz="4" w:space="0" w:color="auto"/>
            </w:tcBorders>
            <w:shd w:val="clear" w:color="auto" w:fill="auto"/>
            <w:vAlign w:val="center"/>
            <w:hideMark/>
          </w:tcPr>
          <w:p w14:paraId="276E4BCB" w14:textId="77777777" w:rsidR="00F20A7E" w:rsidRPr="00F20A7E" w:rsidRDefault="00F20A7E" w:rsidP="00F20A7E">
            <w:pPr>
              <w:jc w:val="center"/>
            </w:pPr>
            <w:r w:rsidRPr="00F20A7E">
              <w:rPr>
                <w:snapToGrid w:val="0"/>
              </w:rPr>
              <w:t>1,034</w:t>
            </w:r>
          </w:p>
        </w:tc>
      </w:tr>
      <w:tr w:rsidR="00F20A7E" w:rsidRPr="00F20A7E" w14:paraId="347AB496"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D9E4556" w14:textId="77777777" w:rsidR="00F20A7E" w:rsidRPr="00F20A7E" w:rsidRDefault="00F20A7E" w:rsidP="00F20A7E">
            <w:pPr>
              <w:jc w:val="center"/>
            </w:pPr>
            <w:r w:rsidRPr="00F20A7E">
              <w:t>2</w:t>
            </w:r>
          </w:p>
        </w:tc>
        <w:tc>
          <w:tcPr>
            <w:tcW w:w="5065" w:type="dxa"/>
            <w:tcBorders>
              <w:top w:val="nil"/>
              <w:left w:val="nil"/>
              <w:bottom w:val="single" w:sz="4" w:space="0" w:color="auto"/>
              <w:right w:val="single" w:sz="4" w:space="0" w:color="auto"/>
            </w:tcBorders>
            <w:shd w:val="clear" w:color="auto" w:fill="auto"/>
            <w:vAlign w:val="center"/>
            <w:hideMark/>
          </w:tcPr>
          <w:p w14:paraId="7BD6D904" w14:textId="77777777" w:rsidR="00F20A7E" w:rsidRPr="00F20A7E" w:rsidRDefault="00F20A7E" w:rsidP="00F20A7E">
            <w:r w:rsidRPr="00F20A7E">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7C507A6A" w14:textId="77777777" w:rsidR="00F20A7E" w:rsidRPr="00F20A7E" w:rsidRDefault="00F20A7E" w:rsidP="00F20A7E">
            <w:pPr>
              <w:jc w:val="center"/>
            </w:pPr>
            <w:r w:rsidRPr="00F20A7E">
              <w:t>%</w:t>
            </w:r>
          </w:p>
        </w:tc>
        <w:tc>
          <w:tcPr>
            <w:tcW w:w="1417" w:type="dxa"/>
            <w:tcBorders>
              <w:top w:val="nil"/>
              <w:left w:val="nil"/>
              <w:bottom w:val="single" w:sz="4" w:space="0" w:color="auto"/>
              <w:right w:val="single" w:sz="4" w:space="0" w:color="auto"/>
            </w:tcBorders>
            <w:shd w:val="clear" w:color="auto" w:fill="auto"/>
            <w:vAlign w:val="center"/>
            <w:hideMark/>
          </w:tcPr>
          <w:p w14:paraId="36754066" w14:textId="77777777" w:rsidR="00F20A7E" w:rsidRPr="00F20A7E" w:rsidRDefault="00F20A7E" w:rsidP="00F20A7E">
            <w:pPr>
              <w:jc w:val="center"/>
            </w:pPr>
            <w:r w:rsidRPr="00F20A7E">
              <w:rPr>
                <w:snapToGrid w:val="0"/>
              </w:rPr>
              <w:t>1%</w:t>
            </w:r>
          </w:p>
        </w:tc>
        <w:tc>
          <w:tcPr>
            <w:tcW w:w="1354" w:type="dxa"/>
            <w:tcBorders>
              <w:top w:val="nil"/>
              <w:left w:val="nil"/>
              <w:bottom w:val="single" w:sz="4" w:space="0" w:color="auto"/>
              <w:right w:val="single" w:sz="4" w:space="0" w:color="auto"/>
            </w:tcBorders>
            <w:shd w:val="clear" w:color="auto" w:fill="auto"/>
            <w:vAlign w:val="center"/>
            <w:hideMark/>
          </w:tcPr>
          <w:p w14:paraId="4B3467B0" w14:textId="77777777" w:rsidR="00F20A7E" w:rsidRPr="00F20A7E" w:rsidRDefault="00F20A7E" w:rsidP="00F20A7E">
            <w:pPr>
              <w:jc w:val="center"/>
            </w:pPr>
            <w:r w:rsidRPr="00F20A7E">
              <w:rPr>
                <w:snapToGrid w:val="0"/>
              </w:rPr>
              <w:t>1%</w:t>
            </w:r>
          </w:p>
        </w:tc>
      </w:tr>
      <w:tr w:rsidR="00F20A7E" w:rsidRPr="00F20A7E" w14:paraId="132C3059"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26EBCAD" w14:textId="77777777" w:rsidR="00F20A7E" w:rsidRPr="00F20A7E" w:rsidRDefault="00F20A7E" w:rsidP="00F20A7E">
            <w:pPr>
              <w:jc w:val="center"/>
            </w:pPr>
            <w:r w:rsidRPr="00F20A7E">
              <w:t>3</w:t>
            </w:r>
          </w:p>
        </w:tc>
        <w:tc>
          <w:tcPr>
            <w:tcW w:w="5065" w:type="dxa"/>
            <w:tcBorders>
              <w:top w:val="nil"/>
              <w:left w:val="nil"/>
              <w:bottom w:val="single" w:sz="4" w:space="0" w:color="auto"/>
              <w:right w:val="single" w:sz="4" w:space="0" w:color="auto"/>
            </w:tcBorders>
            <w:shd w:val="clear" w:color="auto" w:fill="auto"/>
            <w:vAlign w:val="center"/>
            <w:hideMark/>
          </w:tcPr>
          <w:p w14:paraId="4D491F0D" w14:textId="77777777" w:rsidR="00F20A7E" w:rsidRPr="00F20A7E" w:rsidRDefault="00F20A7E" w:rsidP="00F20A7E">
            <w:r w:rsidRPr="00F20A7E">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09390646" w14:textId="77777777" w:rsidR="00F20A7E" w:rsidRPr="00F20A7E" w:rsidRDefault="00F20A7E" w:rsidP="00F20A7E">
            <w:pPr>
              <w:jc w:val="center"/>
            </w:pPr>
            <w:r w:rsidRPr="00F20A7E">
              <w:t> </w:t>
            </w:r>
          </w:p>
        </w:tc>
        <w:tc>
          <w:tcPr>
            <w:tcW w:w="1417" w:type="dxa"/>
            <w:tcBorders>
              <w:top w:val="nil"/>
              <w:left w:val="nil"/>
              <w:bottom w:val="single" w:sz="4" w:space="0" w:color="auto"/>
              <w:right w:val="single" w:sz="4" w:space="0" w:color="auto"/>
            </w:tcBorders>
            <w:shd w:val="clear" w:color="auto" w:fill="auto"/>
            <w:vAlign w:val="center"/>
            <w:hideMark/>
          </w:tcPr>
          <w:p w14:paraId="6BB26905" w14:textId="77777777" w:rsidR="00F20A7E" w:rsidRPr="00F20A7E" w:rsidRDefault="00F20A7E" w:rsidP="00F20A7E">
            <w:pPr>
              <w:jc w:val="center"/>
            </w:pPr>
            <w:r w:rsidRPr="00F20A7E">
              <w:rPr>
                <w:snapToGrid w:val="0"/>
              </w:rPr>
              <w:t>0</w:t>
            </w:r>
          </w:p>
        </w:tc>
        <w:tc>
          <w:tcPr>
            <w:tcW w:w="1354" w:type="dxa"/>
            <w:tcBorders>
              <w:top w:val="nil"/>
              <w:left w:val="nil"/>
              <w:bottom w:val="single" w:sz="4" w:space="0" w:color="auto"/>
              <w:right w:val="single" w:sz="4" w:space="0" w:color="auto"/>
            </w:tcBorders>
            <w:shd w:val="clear" w:color="auto" w:fill="auto"/>
            <w:vAlign w:val="center"/>
            <w:hideMark/>
          </w:tcPr>
          <w:p w14:paraId="3673CA7F" w14:textId="77777777" w:rsidR="00F20A7E" w:rsidRPr="00F20A7E" w:rsidRDefault="00F20A7E" w:rsidP="00F20A7E">
            <w:pPr>
              <w:jc w:val="center"/>
            </w:pPr>
            <w:r w:rsidRPr="00F20A7E">
              <w:rPr>
                <w:snapToGrid w:val="0"/>
              </w:rPr>
              <w:t>0</w:t>
            </w:r>
          </w:p>
        </w:tc>
      </w:tr>
      <w:tr w:rsidR="00F20A7E" w:rsidRPr="00F20A7E" w14:paraId="14062332" w14:textId="77777777" w:rsidTr="0078668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1478161" w14:textId="77777777" w:rsidR="00F20A7E" w:rsidRPr="00F20A7E" w:rsidRDefault="00F20A7E" w:rsidP="00F20A7E">
            <w:pPr>
              <w:jc w:val="center"/>
            </w:pPr>
            <w:r w:rsidRPr="00F20A7E">
              <w:t>3.1</w:t>
            </w:r>
          </w:p>
        </w:tc>
        <w:tc>
          <w:tcPr>
            <w:tcW w:w="5065" w:type="dxa"/>
            <w:tcBorders>
              <w:top w:val="nil"/>
              <w:left w:val="nil"/>
              <w:bottom w:val="single" w:sz="4" w:space="0" w:color="auto"/>
              <w:right w:val="single" w:sz="4" w:space="0" w:color="auto"/>
            </w:tcBorders>
            <w:shd w:val="clear" w:color="auto" w:fill="auto"/>
            <w:vAlign w:val="center"/>
            <w:hideMark/>
          </w:tcPr>
          <w:p w14:paraId="4F3B1ECF" w14:textId="77777777" w:rsidR="00F20A7E" w:rsidRPr="00F20A7E" w:rsidRDefault="00F20A7E" w:rsidP="00F20A7E">
            <w:r w:rsidRPr="00F20A7E">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2A19CA5C" w14:textId="77777777" w:rsidR="00F20A7E" w:rsidRPr="00F20A7E" w:rsidRDefault="00F20A7E" w:rsidP="00F20A7E">
            <w:pPr>
              <w:jc w:val="center"/>
            </w:pPr>
            <w:r w:rsidRPr="00F20A7E">
              <w:t>у.е.</w:t>
            </w:r>
          </w:p>
        </w:tc>
        <w:tc>
          <w:tcPr>
            <w:tcW w:w="1417" w:type="dxa"/>
            <w:tcBorders>
              <w:top w:val="nil"/>
              <w:left w:val="nil"/>
              <w:bottom w:val="single" w:sz="4" w:space="0" w:color="auto"/>
              <w:right w:val="single" w:sz="4" w:space="0" w:color="auto"/>
            </w:tcBorders>
            <w:shd w:val="clear" w:color="auto" w:fill="auto"/>
            <w:vAlign w:val="center"/>
            <w:hideMark/>
          </w:tcPr>
          <w:p w14:paraId="3A74F920" w14:textId="77777777" w:rsidR="00F20A7E" w:rsidRPr="00F20A7E" w:rsidRDefault="00F20A7E" w:rsidP="00F20A7E">
            <w:pPr>
              <w:jc w:val="center"/>
            </w:pPr>
            <w:r w:rsidRPr="00F20A7E">
              <w:rPr>
                <w:snapToGrid w:val="0"/>
              </w:rPr>
              <w:t>-</w:t>
            </w:r>
          </w:p>
        </w:tc>
        <w:tc>
          <w:tcPr>
            <w:tcW w:w="1354" w:type="dxa"/>
            <w:tcBorders>
              <w:top w:val="nil"/>
              <w:left w:val="nil"/>
              <w:bottom w:val="single" w:sz="4" w:space="0" w:color="auto"/>
              <w:right w:val="single" w:sz="4" w:space="0" w:color="auto"/>
            </w:tcBorders>
            <w:shd w:val="clear" w:color="auto" w:fill="auto"/>
            <w:vAlign w:val="center"/>
            <w:hideMark/>
          </w:tcPr>
          <w:p w14:paraId="348601F7" w14:textId="77777777" w:rsidR="00F20A7E" w:rsidRPr="00F20A7E" w:rsidRDefault="00F20A7E" w:rsidP="00F20A7E">
            <w:pPr>
              <w:jc w:val="center"/>
            </w:pPr>
            <w:r w:rsidRPr="00F20A7E">
              <w:rPr>
                <w:snapToGrid w:val="0"/>
              </w:rPr>
              <w:t>-</w:t>
            </w:r>
          </w:p>
        </w:tc>
      </w:tr>
      <w:tr w:rsidR="00F20A7E" w:rsidRPr="00F20A7E" w14:paraId="7495304F"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A80ED0F" w14:textId="77777777" w:rsidR="00F20A7E" w:rsidRPr="00F20A7E" w:rsidRDefault="00F20A7E" w:rsidP="00F20A7E">
            <w:pPr>
              <w:jc w:val="center"/>
            </w:pPr>
            <w:r w:rsidRPr="00F20A7E">
              <w:t>3.2</w:t>
            </w:r>
          </w:p>
        </w:tc>
        <w:tc>
          <w:tcPr>
            <w:tcW w:w="5065" w:type="dxa"/>
            <w:tcBorders>
              <w:top w:val="nil"/>
              <w:left w:val="nil"/>
              <w:bottom w:val="single" w:sz="4" w:space="0" w:color="auto"/>
              <w:right w:val="single" w:sz="4" w:space="0" w:color="auto"/>
            </w:tcBorders>
            <w:shd w:val="clear" w:color="auto" w:fill="auto"/>
            <w:vAlign w:val="center"/>
            <w:hideMark/>
          </w:tcPr>
          <w:p w14:paraId="4F13459F" w14:textId="77777777" w:rsidR="00F20A7E" w:rsidRPr="00F20A7E" w:rsidRDefault="00F20A7E" w:rsidP="00F20A7E">
            <w:r w:rsidRPr="00F20A7E">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3162B131" w14:textId="77777777" w:rsidR="00F20A7E" w:rsidRPr="00F20A7E" w:rsidRDefault="00F20A7E" w:rsidP="00F20A7E">
            <w:pPr>
              <w:jc w:val="center"/>
            </w:pPr>
            <w:r w:rsidRPr="00F20A7E">
              <w:t>Гкал/ч</w:t>
            </w:r>
          </w:p>
        </w:tc>
        <w:tc>
          <w:tcPr>
            <w:tcW w:w="1417" w:type="dxa"/>
            <w:tcBorders>
              <w:top w:val="nil"/>
              <w:left w:val="nil"/>
              <w:bottom w:val="single" w:sz="4" w:space="0" w:color="auto"/>
              <w:right w:val="single" w:sz="4" w:space="0" w:color="auto"/>
            </w:tcBorders>
            <w:shd w:val="clear" w:color="auto" w:fill="auto"/>
            <w:vAlign w:val="center"/>
            <w:hideMark/>
          </w:tcPr>
          <w:p w14:paraId="323462C5" w14:textId="77777777" w:rsidR="00F20A7E" w:rsidRPr="00F20A7E" w:rsidRDefault="00F20A7E" w:rsidP="00F20A7E">
            <w:pPr>
              <w:jc w:val="center"/>
            </w:pPr>
            <w:r w:rsidRPr="00F20A7E">
              <w:rPr>
                <w:snapToGrid w:val="0"/>
              </w:rPr>
              <w:t>-</w:t>
            </w:r>
          </w:p>
        </w:tc>
        <w:tc>
          <w:tcPr>
            <w:tcW w:w="1354" w:type="dxa"/>
            <w:tcBorders>
              <w:top w:val="nil"/>
              <w:left w:val="nil"/>
              <w:bottom w:val="single" w:sz="4" w:space="0" w:color="auto"/>
              <w:right w:val="single" w:sz="4" w:space="0" w:color="auto"/>
            </w:tcBorders>
            <w:shd w:val="clear" w:color="auto" w:fill="auto"/>
            <w:vAlign w:val="center"/>
            <w:hideMark/>
          </w:tcPr>
          <w:p w14:paraId="1EBDDB5D" w14:textId="77777777" w:rsidR="00F20A7E" w:rsidRPr="00F20A7E" w:rsidRDefault="00F20A7E" w:rsidP="00F20A7E">
            <w:pPr>
              <w:jc w:val="center"/>
            </w:pPr>
            <w:r w:rsidRPr="00F20A7E">
              <w:rPr>
                <w:snapToGrid w:val="0"/>
              </w:rPr>
              <w:t>-</w:t>
            </w:r>
          </w:p>
        </w:tc>
      </w:tr>
      <w:tr w:rsidR="00F20A7E" w:rsidRPr="00F20A7E" w14:paraId="47EEDCC6"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6B4960" w14:textId="77777777" w:rsidR="00F20A7E" w:rsidRPr="00F20A7E" w:rsidRDefault="00F20A7E" w:rsidP="00F20A7E">
            <w:pPr>
              <w:jc w:val="center"/>
            </w:pPr>
            <w:r w:rsidRPr="00F20A7E">
              <w:t>4</w:t>
            </w:r>
          </w:p>
        </w:tc>
        <w:tc>
          <w:tcPr>
            <w:tcW w:w="5065" w:type="dxa"/>
            <w:tcBorders>
              <w:top w:val="nil"/>
              <w:left w:val="nil"/>
              <w:bottom w:val="single" w:sz="4" w:space="0" w:color="auto"/>
              <w:right w:val="single" w:sz="4" w:space="0" w:color="auto"/>
            </w:tcBorders>
            <w:shd w:val="clear" w:color="auto" w:fill="auto"/>
            <w:vAlign w:val="center"/>
            <w:hideMark/>
          </w:tcPr>
          <w:p w14:paraId="20EAB953" w14:textId="77777777" w:rsidR="00F20A7E" w:rsidRPr="00F20A7E" w:rsidRDefault="00F20A7E" w:rsidP="00F20A7E">
            <w:r w:rsidRPr="00F20A7E">
              <w:t>Коэффициент эластичности затрат по росту активов (</w:t>
            </w:r>
            <w:proofErr w:type="spellStart"/>
            <w:r w:rsidRPr="00F20A7E">
              <w:t>К</w:t>
            </w:r>
            <w:r w:rsidRPr="00F20A7E">
              <w:rPr>
                <w:vertAlign w:val="subscript"/>
              </w:rPr>
              <w:t>эл</w:t>
            </w:r>
            <w:proofErr w:type="spellEnd"/>
            <w:r w:rsidRPr="00F20A7E">
              <w:t>)</w:t>
            </w:r>
          </w:p>
        </w:tc>
        <w:tc>
          <w:tcPr>
            <w:tcW w:w="993" w:type="dxa"/>
            <w:tcBorders>
              <w:top w:val="nil"/>
              <w:left w:val="nil"/>
              <w:bottom w:val="single" w:sz="4" w:space="0" w:color="auto"/>
              <w:right w:val="single" w:sz="4" w:space="0" w:color="auto"/>
            </w:tcBorders>
            <w:shd w:val="clear" w:color="auto" w:fill="auto"/>
            <w:vAlign w:val="center"/>
            <w:hideMark/>
          </w:tcPr>
          <w:p w14:paraId="67D469A2" w14:textId="77777777" w:rsidR="00F20A7E" w:rsidRPr="00F20A7E" w:rsidRDefault="00F20A7E" w:rsidP="00F20A7E">
            <w:pPr>
              <w:jc w:val="center"/>
            </w:pPr>
            <w:r w:rsidRPr="00F20A7E">
              <w:t> </w:t>
            </w:r>
          </w:p>
        </w:tc>
        <w:tc>
          <w:tcPr>
            <w:tcW w:w="1417" w:type="dxa"/>
            <w:tcBorders>
              <w:top w:val="nil"/>
              <w:left w:val="nil"/>
              <w:bottom w:val="single" w:sz="4" w:space="0" w:color="auto"/>
              <w:right w:val="single" w:sz="4" w:space="0" w:color="auto"/>
            </w:tcBorders>
            <w:shd w:val="clear" w:color="auto" w:fill="auto"/>
            <w:vAlign w:val="center"/>
            <w:hideMark/>
          </w:tcPr>
          <w:p w14:paraId="5AE56CCD" w14:textId="77777777" w:rsidR="00F20A7E" w:rsidRPr="00F20A7E" w:rsidRDefault="00F20A7E" w:rsidP="00F20A7E">
            <w:pPr>
              <w:jc w:val="center"/>
            </w:pPr>
            <w:r w:rsidRPr="00F20A7E">
              <w:rPr>
                <w:snapToGrid w:val="0"/>
              </w:rPr>
              <w:t>0,75</w:t>
            </w:r>
          </w:p>
        </w:tc>
        <w:tc>
          <w:tcPr>
            <w:tcW w:w="1354" w:type="dxa"/>
            <w:tcBorders>
              <w:top w:val="nil"/>
              <w:left w:val="nil"/>
              <w:bottom w:val="single" w:sz="4" w:space="0" w:color="auto"/>
              <w:right w:val="single" w:sz="4" w:space="0" w:color="auto"/>
            </w:tcBorders>
            <w:shd w:val="clear" w:color="auto" w:fill="auto"/>
            <w:vAlign w:val="center"/>
            <w:hideMark/>
          </w:tcPr>
          <w:p w14:paraId="2E8BE577" w14:textId="77777777" w:rsidR="00F20A7E" w:rsidRPr="00F20A7E" w:rsidRDefault="00F20A7E" w:rsidP="00F20A7E">
            <w:pPr>
              <w:jc w:val="center"/>
            </w:pPr>
            <w:r w:rsidRPr="00F20A7E">
              <w:rPr>
                <w:snapToGrid w:val="0"/>
              </w:rPr>
              <w:t>0,75</w:t>
            </w:r>
          </w:p>
        </w:tc>
      </w:tr>
      <w:tr w:rsidR="00F20A7E" w:rsidRPr="00F20A7E" w14:paraId="61FE8335" w14:textId="77777777" w:rsidTr="0078668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19869E7" w14:textId="77777777" w:rsidR="00F20A7E" w:rsidRPr="00F20A7E" w:rsidRDefault="00F20A7E" w:rsidP="00F20A7E">
            <w:pPr>
              <w:jc w:val="center"/>
            </w:pPr>
            <w:r w:rsidRPr="00F20A7E">
              <w:t>5</w:t>
            </w:r>
          </w:p>
        </w:tc>
        <w:tc>
          <w:tcPr>
            <w:tcW w:w="5065" w:type="dxa"/>
            <w:tcBorders>
              <w:top w:val="nil"/>
              <w:left w:val="nil"/>
              <w:bottom w:val="single" w:sz="4" w:space="0" w:color="auto"/>
              <w:right w:val="single" w:sz="4" w:space="0" w:color="auto"/>
            </w:tcBorders>
            <w:shd w:val="clear" w:color="auto" w:fill="auto"/>
            <w:vAlign w:val="center"/>
            <w:hideMark/>
          </w:tcPr>
          <w:p w14:paraId="3F2391D1" w14:textId="77777777" w:rsidR="00F20A7E" w:rsidRPr="00F20A7E" w:rsidRDefault="00F20A7E" w:rsidP="00F20A7E">
            <w:r w:rsidRPr="00F20A7E">
              <w:t>Операционные (подконтрольные)</w:t>
            </w:r>
            <w:r w:rsidRPr="00F20A7E">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529DE307" w14:textId="77777777" w:rsidR="00F20A7E" w:rsidRPr="00F20A7E" w:rsidRDefault="00F20A7E" w:rsidP="00F20A7E">
            <w:pPr>
              <w:jc w:val="center"/>
            </w:pPr>
            <w:r w:rsidRPr="00F20A7E">
              <w:t>тыс. руб.</w:t>
            </w:r>
          </w:p>
        </w:tc>
        <w:tc>
          <w:tcPr>
            <w:tcW w:w="1417" w:type="dxa"/>
            <w:tcBorders>
              <w:top w:val="nil"/>
              <w:left w:val="nil"/>
              <w:bottom w:val="single" w:sz="4" w:space="0" w:color="auto"/>
              <w:right w:val="single" w:sz="4" w:space="0" w:color="auto"/>
            </w:tcBorders>
            <w:shd w:val="clear" w:color="auto" w:fill="auto"/>
            <w:vAlign w:val="center"/>
            <w:hideMark/>
          </w:tcPr>
          <w:p w14:paraId="0E1B7729" w14:textId="77777777" w:rsidR="00F20A7E" w:rsidRPr="00F20A7E" w:rsidRDefault="00F20A7E" w:rsidP="00F20A7E">
            <w:pPr>
              <w:jc w:val="center"/>
              <w:rPr>
                <w:bCs/>
              </w:rPr>
            </w:pPr>
            <w:r w:rsidRPr="00F20A7E">
              <w:rPr>
                <w:bCs/>
                <w:snapToGrid w:val="0"/>
              </w:rPr>
              <w:t>11 161,95</w:t>
            </w:r>
          </w:p>
        </w:tc>
        <w:tc>
          <w:tcPr>
            <w:tcW w:w="1354" w:type="dxa"/>
            <w:tcBorders>
              <w:top w:val="nil"/>
              <w:left w:val="nil"/>
              <w:bottom w:val="single" w:sz="4" w:space="0" w:color="auto"/>
              <w:right w:val="single" w:sz="4" w:space="0" w:color="auto"/>
            </w:tcBorders>
            <w:shd w:val="clear" w:color="auto" w:fill="auto"/>
            <w:vAlign w:val="center"/>
            <w:hideMark/>
          </w:tcPr>
          <w:p w14:paraId="4EB71DC9" w14:textId="77777777" w:rsidR="00F20A7E" w:rsidRPr="00F20A7E" w:rsidRDefault="00F20A7E" w:rsidP="00F20A7E">
            <w:pPr>
              <w:jc w:val="center"/>
              <w:rPr>
                <w:bCs/>
              </w:rPr>
            </w:pPr>
            <w:r w:rsidRPr="00F20A7E">
              <w:rPr>
                <w:bCs/>
                <w:snapToGrid w:val="0"/>
              </w:rPr>
              <w:t>11 426,04</w:t>
            </w:r>
          </w:p>
        </w:tc>
      </w:tr>
    </w:tbl>
    <w:p w14:paraId="7BFC6443" w14:textId="77777777" w:rsidR="00F20A7E" w:rsidRPr="00F20A7E" w:rsidRDefault="00F20A7E" w:rsidP="00F20A7E">
      <w:pPr>
        <w:tabs>
          <w:tab w:val="left" w:pos="1890"/>
        </w:tabs>
        <w:spacing w:before="240"/>
        <w:ind w:firstLine="720"/>
        <w:jc w:val="both"/>
        <w:rPr>
          <w:snapToGrid w:val="0"/>
          <w:sz w:val="28"/>
          <w:szCs w:val="28"/>
          <w:lang w:eastAsia="en-US"/>
        </w:rPr>
      </w:pPr>
      <w:r w:rsidRPr="00F20A7E">
        <w:rPr>
          <w:snapToGrid w:val="0"/>
          <w:sz w:val="28"/>
          <w:szCs w:val="28"/>
          <w:lang w:eastAsia="en-US"/>
        </w:rPr>
        <w:t xml:space="preserve">* – первый год долгосрочного периода регулирования. Базовый уровень операционных расходов АО «Каскад-энерго» в размере 11 161,95 тыс. руб. утвержден постановлением региональной энергетической комиссии Кемеровской области от 17.12.2018 № 555 «Об установлении долгосрочных </w:t>
      </w:r>
      <w:r w:rsidRPr="00F20A7E">
        <w:rPr>
          <w:snapToGrid w:val="0"/>
          <w:sz w:val="28"/>
          <w:szCs w:val="28"/>
          <w:lang w:eastAsia="en-US"/>
        </w:rPr>
        <w:lastRenderedPageBreak/>
        <w:t>параметров регулирования и долгосрочных тарифов на теплоноситель, реализуемую АО «Каскад-энерго» на потребительском рынке Анжеро-Судженского городского округа, на 2019-2023 годы».</w:t>
      </w:r>
    </w:p>
    <w:p w14:paraId="1C9F60A5" w14:textId="77777777" w:rsidR="00F20A7E" w:rsidRPr="00F20A7E" w:rsidRDefault="00F20A7E" w:rsidP="00F20A7E">
      <w:pPr>
        <w:ind w:firstLine="709"/>
        <w:jc w:val="both"/>
        <w:rPr>
          <w:snapToGrid w:val="0"/>
          <w:sz w:val="28"/>
          <w:szCs w:val="28"/>
        </w:rPr>
      </w:pPr>
    </w:p>
    <w:p w14:paraId="294B48A0" w14:textId="77777777" w:rsidR="00F20A7E" w:rsidRPr="00F20A7E" w:rsidRDefault="00F20A7E" w:rsidP="00F20A7E">
      <w:pPr>
        <w:ind w:firstLine="709"/>
        <w:jc w:val="both"/>
        <w:rPr>
          <w:snapToGrid w:val="0"/>
          <w:sz w:val="28"/>
          <w:szCs w:val="28"/>
        </w:rPr>
      </w:pPr>
      <w:r w:rsidRPr="00F20A7E">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 </w:t>
      </w:r>
    </w:p>
    <w:p w14:paraId="482DDBD2" w14:textId="77777777" w:rsidR="00F20A7E" w:rsidRPr="00F20A7E" w:rsidRDefault="00F20A7E" w:rsidP="00F20A7E">
      <w:pPr>
        <w:ind w:firstLine="720"/>
        <w:jc w:val="both"/>
        <w:rPr>
          <w:snapToGrid w:val="0"/>
          <w:sz w:val="28"/>
          <w:szCs w:val="28"/>
          <w:lang w:eastAsia="en-US"/>
        </w:rPr>
      </w:pPr>
      <w:r w:rsidRPr="00F20A7E">
        <w:rPr>
          <w:snapToGrid w:val="0"/>
          <w:sz w:val="28"/>
          <w:szCs w:val="28"/>
          <w:lang w:eastAsia="en-US"/>
        </w:rPr>
        <w:t>Реестр фактических неподконтрольных расходов за 2020 год, принятых экспертами, представлен в Таблице 27.</w:t>
      </w:r>
    </w:p>
    <w:p w14:paraId="2256DBE3" w14:textId="77777777" w:rsidR="00F20A7E" w:rsidRPr="00F20A7E" w:rsidRDefault="00F20A7E" w:rsidP="00F20A7E">
      <w:pPr>
        <w:ind w:left="1440" w:right="141"/>
        <w:jc w:val="right"/>
        <w:rPr>
          <w:snapToGrid w:val="0"/>
          <w:sz w:val="28"/>
          <w:szCs w:val="28"/>
          <w:lang w:eastAsia="en-US"/>
        </w:rPr>
      </w:pPr>
    </w:p>
    <w:p w14:paraId="793E49B6" w14:textId="77777777" w:rsidR="00F20A7E" w:rsidRPr="00F20A7E" w:rsidRDefault="00F20A7E" w:rsidP="00F20A7E">
      <w:pPr>
        <w:ind w:left="1440" w:right="141"/>
        <w:jc w:val="right"/>
        <w:rPr>
          <w:snapToGrid w:val="0"/>
          <w:sz w:val="28"/>
          <w:szCs w:val="28"/>
          <w:lang w:eastAsia="en-US"/>
        </w:rPr>
      </w:pPr>
      <w:r w:rsidRPr="00F20A7E">
        <w:rPr>
          <w:snapToGrid w:val="0"/>
          <w:sz w:val="28"/>
          <w:szCs w:val="28"/>
          <w:lang w:eastAsia="en-US"/>
        </w:rPr>
        <w:t>Таблица 27</w:t>
      </w:r>
    </w:p>
    <w:p w14:paraId="659EB870"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Реестр неподконтрольных расходов АО «Каскад-энерго» за 2020 год</w:t>
      </w:r>
    </w:p>
    <w:p w14:paraId="15167B21" w14:textId="77777777" w:rsidR="00F20A7E" w:rsidRPr="00F20A7E" w:rsidRDefault="00F20A7E" w:rsidP="00F20A7E">
      <w:pPr>
        <w:ind w:right="281"/>
        <w:jc w:val="right"/>
        <w:rPr>
          <w:snapToGrid w:val="0"/>
          <w:sz w:val="28"/>
          <w:szCs w:val="28"/>
        </w:rPr>
      </w:pPr>
      <w:r w:rsidRPr="00F20A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581"/>
      </w:tblGrid>
      <w:tr w:rsidR="00F20A7E" w:rsidRPr="00F20A7E" w14:paraId="546162DD" w14:textId="77777777" w:rsidTr="0078668C">
        <w:trPr>
          <w:trHeight w:val="451"/>
          <w:tblHeader/>
        </w:trPr>
        <w:tc>
          <w:tcPr>
            <w:tcW w:w="851" w:type="dxa"/>
            <w:shd w:val="clear" w:color="auto" w:fill="auto"/>
            <w:noWrap/>
            <w:vAlign w:val="center"/>
          </w:tcPr>
          <w:p w14:paraId="1A7E5DAF" w14:textId="77777777" w:rsidR="00F20A7E" w:rsidRPr="00F20A7E" w:rsidRDefault="00F20A7E" w:rsidP="00F20A7E">
            <w:pPr>
              <w:jc w:val="center"/>
              <w:rPr>
                <w:snapToGrid w:val="0"/>
              </w:rPr>
            </w:pPr>
            <w:r w:rsidRPr="00F20A7E">
              <w:rPr>
                <w:snapToGrid w:val="0"/>
              </w:rPr>
              <w:t>№ п/п</w:t>
            </w:r>
          </w:p>
        </w:tc>
        <w:tc>
          <w:tcPr>
            <w:tcW w:w="6804" w:type="dxa"/>
            <w:shd w:val="clear" w:color="auto" w:fill="auto"/>
            <w:vAlign w:val="center"/>
          </w:tcPr>
          <w:p w14:paraId="7CDCBAFE" w14:textId="77777777" w:rsidR="00F20A7E" w:rsidRPr="00F20A7E" w:rsidRDefault="00F20A7E" w:rsidP="00F20A7E">
            <w:pPr>
              <w:jc w:val="center"/>
              <w:rPr>
                <w:snapToGrid w:val="0"/>
              </w:rPr>
            </w:pPr>
            <w:r w:rsidRPr="00F20A7E">
              <w:rPr>
                <w:snapToGrid w:val="0"/>
              </w:rPr>
              <w:t>Наименование расхода</w:t>
            </w:r>
          </w:p>
        </w:tc>
        <w:tc>
          <w:tcPr>
            <w:tcW w:w="1701" w:type="dxa"/>
            <w:shd w:val="clear" w:color="auto" w:fill="auto"/>
            <w:vAlign w:val="center"/>
          </w:tcPr>
          <w:p w14:paraId="3AFE99DC" w14:textId="77777777" w:rsidR="00F20A7E" w:rsidRPr="00F20A7E" w:rsidRDefault="00F20A7E" w:rsidP="00F20A7E">
            <w:pPr>
              <w:ind w:left="-138" w:right="-153"/>
              <w:jc w:val="center"/>
              <w:rPr>
                <w:snapToGrid w:val="0"/>
              </w:rPr>
            </w:pPr>
            <w:r w:rsidRPr="00F20A7E">
              <w:rPr>
                <w:snapToGrid w:val="0"/>
              </w:rPr>
              <w:t>Факт 2020 года</w:t>
            </w:r>
          </w:p>
        </w:tc>
      </w:tr>
      <w:tr w:rsidR="00F20A7E" w:rsidRPr="00F20A7E" w14:paraId="5D65E9B5" w14:textId="77777777" w:rsidTr="0078668C">
        <w:trPr>
          <w:trHeight w:val="497"/>
        </w:trPr>
        <w:tc>
          <w:tcPr>
            <w:tcW w:w="851" w:type="dxa"/>
            <w:shd w:val="clear" w:color="auto" w:fill="auto"/>
            <w:noWrap/>
            <w:vAlign w:val="center"/>
            <w:hideMark/>
          </w:tcPr>
          <w:p w14:paraId="371A9F3D" w14:textId="77777777" w:rsidR="00F20A7E" w:rsidRPr="00F20A7E" w:rsidRDefault="00F20A7E" w:rsidP="00F20A7E">
            <w:pPr>
              <w:jc w:val="center"/>
              <w:rPr>
                <w:snapToGrid w:val="0"/>
              </w:rPr>
            </w:pPr>
            <w:r w:rsidRPr="00F20A7E">
              <w:rPr>
                <w:snapToGrid w:val="0"/>
              </w:rPr>
              <w:t>1.1</w:t>
            </w:r>
          </w:p>
        </w:tc>
        <w:tc>
          <w:tcPr>
            <w:tcW w:w="6804" w:type="dxa"/>
            <w:shd w:val="clear" w:color="auto" w:fill="auto"/>
            <w:vAlign w:val="center"/>
            <w:hideMark/>
          </w:tcPr>
          <w:p w14:paraId="135BB0AB" w14:textId="77777777" w:rsidR="00F20A7E" w:rsidRPr="00F20A7E" w:rsidRDefault="00F20A7E" w:rsidP="00F20A7E">
            <w:pPr>
              <w:rPr>
                <w:snapToGrid w:val="0"/>
              </w:rPr>
            </w:pPr>
            <w:r w:rsidRPr="00F20A7E">
              <w:rPr>
                <w:snapToGrid w:val="0"/>
              </w:rPr>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954ADD" w14:textId="77777777" w:rsidR="00F20A7E" w:rsidRPr="00F20A7E" w:rsidRDefault="00F20A7E" w:rsidP="00F20A7E">
            <w:pPr>
              <w:jc w:val="center"/>
            </w:pPr>
            <w:r w:rsidRPr="00F20A7E">
              <w:rPr>
                <w:snapToGrid w:val="0"/>
              </w:rPr>
              <w:t>0,00</w:t>
            </w:r>
          </w:p>
        </w:tc>
      </w:tr>
      <w:tr w:rsidR="00F20A7E" w:rsidRPr="00F20A7E" w14:paraId="11ED3F94" w14:textId="77777777" w:rsidTr="0078668C">
        <w:trPr>
          <w:trHeight w:val="360"/>
        </w:trPr>
        <w:tc>
          <w:tcPr>
            <w:tcW w:w="851" w:type="dxa"/>
            <w:shd w:val="clear" w:color="auto" w:fill="auto"/>
            <w:noWrap/>
            <w:vAlign w:val="center"/>
            <w:hideMark/>
          </w:tcPr>
          <w:p w14:paraId="29C3B466" w14:textId="77777777" w:rsidR="00F20A7E" w:rsidRPr="00F20A7E" w:rsidRDefault="00F20A7E" w:rsidP="00F20A7E">
            <w:pPr>
              <w:jc w:val="center"/>
              <w:rPr>
                <w:snapToGrid w:val="0"/>
              </w:rPr>
            </w:pPr>
            <w:r w:rsidRPr="00F20A7E">
              <w:rPr>
                <w:snapToGrid w:val="0"/>
              </w:rPr>
              <w:t>1.2</w:t>
            </w:r>
          </w:p>
        </w:tc>
        <w:tc>
          <w:tcPr>
            <w:tcW w:w="6804" w:type="dxa"/>
            <w:shd w:val="clear" w:color="auto" w:fill="auto"/>
            <w:noWrap/>
            <w:vAlign w:val="center"/>
            <w:hideMark/>
          </w:tcPr>
          <w:p w14:paraId="53EC7942" w14:textId="77777777" w:rsidR="00F20A7E" w:rsidRPr="00F20A7E" w:rsidRDefault="00F20A7E" w:rsidP="00F20A7E">
            <w:pPr>
              <w:rPr>
                <w:snapToGrid w:val="0"/>
              </w:rPr>
            </w:pPr>
            <w:r w:rsidRPr="00F20A7E">
              <w:rPr>
                <w:snapToGrid w:val="0"/>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31F4A867" w14:textId="77777777" w:rsidR="00F20A7E" w:rsidRPr="00F20A7E" w:rsidRDefault="00F20A7E" w:rsidP="00F20A7E">
            <w:pPr>
              <w:jc w:val="center"/>
              <w:rPr>
                <w:snapToGrid w:val="0"/>
              </w:rPr>
            </w:pPr>
            <w:r w:rsidRPr="00F20A7E">
              <w:rPr>
                <w:snapToGrid w:val="0"/>
              </w:rPr>
              <w:t>0,00</w:t>
            </w:r>
          </w:p>
        </w:tc>
      </w:tr>
      <w:tr w:rsidR="00F20A7E" w:rsidRPr="00F20A7E" w14:paraId="1BBEA880" w14:textId="77777777" w:rsidTr="0078668C">
        <w:trPr>
          <w:trHeight w:val="360"/>
        </w:trPr>
        <w:tc>
          <w:tcPr>
            <w:tcW w:w="851" w:type="dxa"/>
            <w:shd w:val="clear" w:color="auto" w:fill="auto"/>
            <w:noWrap/>
            <w:vAlign w:val="center"/>
            <w:hideMark/>
          </w:tcPr>
          <w:p w14:paraId="55ACC12B" w14:textId="77777777" w:rsidR="00F20A7E" w:rsidRPr="00F20A7E" w:rsidRDefault="00F20A7E" w:rsidP="00F20A7E">
            <w:pPr>
              <w:jc w:val="center"/>
              <w:rPr>
                <w:snapToGrid w:val="0"/>
              </w:rPr>
            </w:pPr>
            <w:r w:rsidRPr="00F20A7E">
              <w:rPr>
                <w:snapToGrid w:val="0"/>
              </w:rPr>
              <w:t>1.3</w:t>
            </w:r>
          </w:p>
        </w:tc>
        <w:tc>
          <w:tcPr>
            <w:tcW w:w="6804" w:type="dxa"/>
            <w:shd w:val="clear" w:color="auto" w:fill="auto"/>
            <w:noWrap/>
            <w:vAlign w:val="center"/>
            <w:hideMark/>
          </w:tcPr>
          <w:p w14:paraId="5F7B757F" w14:textId="77777777" w:rsidR="00F20A7E" w:rsidRPr="00F20A7E" w:rsidRDefault="00F20A7E" w:rsidP="00F20A7E">
            <w:pPr>
              <w:rPr>
                <w:snapToGrid w:val="0"/>
              </w:rPr>
            </w:pPr>
            <w:r w:rsidRPr="00F20A7E">
              <w:rPr>
                <w:snapToGrid w:val="0"/>
              </w:rPr>
              <w:t>Концессионная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57720A" w14:textId="77777777" w:rsidR="00F20A7E" w:rsidRPr="00F20A7E" w:rsidRDefault="00F20A7E" w:rsidP="00F20A7E">
            <w:pPr>
              <w:jc w:val="center"/>
              <w:rPr>
                <w:snapToGrid w:val="0"/>
              </w:rPr>
            </w:pPr>
            <w:r w:rsidRPr="00F20A7E">
              <w:rPr>
                <w:snapToGrid w:val="0"/>
              </w:rPr>
              <w:t>0,00</w:t>
            </w:r>
          </w:p>
        </w:tc>
      </w:tr>
      <w:tr w:rsidR="00F20A7E" w:rsidRPr="00F20A7E" w14:paraId="392B9684" w14:textId="77777777" w:rsidTr="0078668C">
        <w:trPr>
          <w:trHeight w:val="720"/>
        </w:trPr>
        <w:tc>
          <w:tcPr>
            <w:tcW w:w="851" w:type="dxa"/>
            <w:shd w:val="clear" w:color="auto" w:fill="auto"/>
            <w:noWrap/>
            <w:vAlign w:val="center"/>
            <w:hideMark/>
          </w:tcPr>
          <w:p w14:paraId="7C52F92F" w14:textId="77777777" w:rsidR="00F20A7E" w:rsidRPr="00F20A7E" w:rsidRDefault="00F20A7E" w:rsidP="00F20A7E">
            <w:pPr>
              <w:jc w:val="center"/>
              <w:rPr>
                <w:snapToGrid w:val="0"/>
              </w:rPr>
            </w:pPr>
            <w:r w:rsidRPr="00F20A7E">
              <w:rPr>
                <w:snapToGrid w:val="0"/>
              </w:rPr>
              <w:t>1.4</w:t>
            </w:r>
          </w:p>
        </w:tc>
        <w:tc>
          <w:tcPr>
            <w:tcW w:w="6804" w:type="dxa"/>
            <w:shd w:val="clear" w:color="auto" w:fill="auto"/>
            <w:vAlign w:val="center"/>
            <w:hideMark/>
          </w:tcPr>
          <w:p w14:paraId="162E733E" w14:textId="77777777" w:rsidR="00F20A7E" w:rsidRPr="00F20A7E" w:rsidRDefault="00F20A7E" w:rsidP="00F20A7E">
            <w:pPr>
              <w:rPr>
                <w:snapToGrid w:val="0"/>
              </w:rPr>
            </w:pPr>
            <w:r w:rsidRPr="00F20A7E">
              <w:rPr>
                <w:snapToGrid w:val="0"/>
              </w:rPr>
              <w:t>Расходы на уплату налогов, сборов и других обязательных платежей, в том числе:</w:t>
            </w:r>
          </w:p>
        </w:tc>
        <w:tc>
          <w:tcPr>
            <w:tcW w:w="1701" w:type="dxa"/>
            <w:tcBorders>
              <w:top w:val="nil"/>
              <w:left w:val="single" w:sz="4" w:space="0" w:color="auto"/>
              <w:bottom w:val="single" w:sz="4" w:space="0" w:color="auto"/>
              <w:right w:val="single" w:sz="4" w:space="0" w:color="auto"/>
            </w:tcBorders>
            <w:shd w:val="clear" w:color="auto" w:fill="auto"/>
            <w:vAlign w:val="center"/>
          </w:tcPr>
          <w:p w14:paraId="0F07CC0C" w14:textId="77777777" w:rsidR="00F20A7E" w:rsidRPr="00F20A7E" w:rsidRDefault="00F20A7E" w:rsidP="00F20A7E">
            <w:pPr>
              <w:jc w:val="center"/>
              <w:rPr>
                <w:snapToGrid w:val="0"/>
              </w:rPr>
            </w:pPr>
            <w:r w:rsidRPr="00F20A7E">
              <w:rPr>
                <w:snapToGrid w:val="0"/>
              </w:rPr>
              <w:t>264,65</w:t>
            </w:r>
          </w:p>
        </w:tc>
      </w:tr>
      <w:tr w:rsidR="00F20A7E" w:rsidRPr="00F20A7E" w14:paraId="77C5E735" w14:textId="77777777" w:rsidTr="0078668C">
        <w:trPr>
          <w:trHeight w:val="1066"/>
        </w:trPr>
        <w:tc>
          <w:tcPr>
            <w:tcW w:w="851" w:type="dxa"/>
            <w:shd w:val="clear" w:color="auto" w:fill="auto"/>
            <w:noWrap/>
            <w:vAlign w:val="center"/>
            <w:hideMark/>
          </w:tcPr>
          <w:p w14:paraId="583A1B98" w14:textId="77777777" w:rsidR="00F20A7E" w:rsidRPr="00F20A7E" w:rsidRDefault="00F20A7E" w:rsidP="00F20A7E">
            <w:pPr>
              <w:jc w:val="center"/>
              <w:rPr>
                <w:snapToGrid w:val="0"/>
              </w:rPr>
            </w:pPr>
            <w:r w:rsidRPr="00F20A7E">
              <w:rPr>
                <w:snapToGrid w:val="0"/>
              </w:rPr>
              <w:t>1.4.1</w:t>
            </w:r>
          </w:p>
        </w:tc>
        <w:tc>
          <w:tcPr>
            <w:tcW w:w="6804" w:type="dxa"/>
            <w:shd w:val="clear" w:color="auto" w:fill="auto"/>
            <w:vAlign w:val="center"/>
            <w:hideMark/>
          </w:tcPr>
          <w:p w14:paraId="484187A9" w14:textId="77777777" w:rsidR="00F20A7E" w:rsidRPr="00F20A7E" w:rsidRDefault="00F20A7E" w:rsidP="00F20A7E">
            <w:pPr>
              <w:rPr>
                <w:snapToGrid w:val="0"/>
              </w:rPr>
            </w:pPr>
            <w:r w:rsidRPr="00F20A7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FE3863" w14:textId="77777777" w:rsidR="00F20A7E" w:rsidRPr="00F20A7E" w:rsidRDefault="00F20A7E" w:rsidP="00F20A7E">
            <w:pPr>
              <w:jc w:val="center"/>
              <w:rPr>
                <w:snapToGrid w:val="0"/>
              </w:rPr>
            </w:pPr>
            <w:r w:rsidRPr="00F20A7E">
              <w:rPr>
                <w:snapToGrid w:val="0"/>
              </w:rPr>
              <w:t>0,00</w:t>
            </w:r>
          </w:p>
        </w:tc>
      </w:tr>
      <w:tr w:rsidR="00F20A7E" w:rsidRPr="00F20A7E" w14:paraId="71DFE41F" w14:textId="77777777" w:rsidTr="0078668C">
        <w:trPr>
          <w:trHeight w:val="360"/>
        </w:trPr>
        <w:tc>
          <w:tcPr>
            <w:tcW w:w="851" w:type="dxa"/>
            <w:shd w:val="clear" w:color="auto" w:fill="auto"/>
            <w:noWrap/>
            <w:vAlign w:val="center"/>
            <w:hideMark/>
          </w:tcPr>
          <w:p w14:paraId="7E43D3C3" w14:textId="77777777" w:rsidR="00F20A7E" w:rsidRPr="00F20A7E" w:rsidRDefault="00F20A7E" w:rsidP="00F20A7E">
            <w:pPr>
              <w:jc w:val="center"/>
              <w:rPr>
                <w:snapToGrid w:val="0"/>
              </w:rPr>
            </w:pPr>
            <w:r w:rsidRPr="00F20A7E">
              <w:rPr>
                <w:snapToGrid w:val="0"/>
              </w:rPr>
              <w:t>1.4.2</w:t>
            </w:r>
          </w:p>
        </w:tc>
        <w:tc>
          <w:tcPr>
            <w:tcW w:w="6804" w:type="dxa"/>
            <w:shd w:val="clear" w:color="auto" w:fill="auto"/>
            <w:vAlign w:val="center"/>
            <w:hideMark/>
          </w:tcPr>
          <w:p w14:paraId="0B1FD542" w14:textId="77777777" w:rsidR="00F20A7E" w:rsidRPr="00F20A7E" w:rsidRDefault="00F20A7E" w:rsidP="00F20A7E">
            <w:pPr>
              <w:rPr>
                <w:snapToGrid w:val="0"/>
              </w:rPr>
            </w:pPr>
            <w:r w:rsidRPr="00F20A7E">
              <w:rPr>
                <w:snapToGrid w:val="0"/>
              </w:rPr>
              <w:t>расходы на обязательное страхование</w:t>
            </w:r>
          </w:p>
        </w:tc>
        <w:tc>
          <w:tcPr>
            <w:tcW w:w="1701" w:type="dxa"/>
            <w:tcBorders>
              <w:top w:val="nil"/>
              <w:left w:val="single" w:sz="4" w:space="0" w:color="auto"/>
              <w:bottom w:val="single" w:sz="4" w:space="0" w:color="auto"/>
              <w:right w:val="single" w:sz="4" w:space="0" w:color="auto"/>
            </w:tcBorders>
            <w:shd w:val="clear" w:color="auto" w:fill="auto"/>
            <w:vAlign w:val="center"/>
          </w:tcPr>
          <w:p w14:paraId="5F44EA5D" w14:textId="77777777" w:rsidR="00F20A7E" w:rsidRPr="00F20A7E" w:rsidRDefault="00F20A7E" w:rsidP="00F20A7E">
            <w:pPr>
              <w:jc w:val="center"/>
              <w:rPr>
                <w:snapToGrid w:val="0"/>
              </w:rPr>
            </w:pPr>
            <w:r w:rsidRPr="00F20A7E">
              <w:rPr>
                <w:snapToGrid w:val="0"/>
              </w:rPr>
              <w:t>89,65</w:t>
            </w:r>
          </w:p>
        </w:tc>
      </w:tr>
      <w:tr w:rsidR="00F20A7E" w:rsidRPr="00F20A7E" w14:paraId="4CB06FE0" w14:textId="77777777" w:rsidTr="0078668C">
        <w:trPr>
          <w:trHeight w:val="360"/>
        </w:trPr>
        <w:tc>
          <w:tcPr>
            <w:tcW w:w="851" w:type="dxa"/>
            <w:shd w:val="clear" w:color="auto" w:fill="auto"/>
            <w:noWrap/>
            <w:vAlign w:val="center"/>
            <w:hideMark/>
          </w:tcPr>
          <w:p w14:paraId="353F8082" w14:textId="77777777" w:rsidR="00F20A7E" w:rsidRPr="00F20A7E" w:rsidRDefault="00F20A7E" w:rsidP="00F20A7E">
            <w:pPr>
              <w:jc w:val="center"/>
              <w:rPr>
                <w:snapToGrid w:val="0"/>
              </w:rPr>
            </w:pPr>
            <w:r w:rsidRPr="00F20A7E">
              <w:rPr>
                <w:snapToGrid w:val="0"/>
              </w:rPr>
              <w:t>1.4.3</w:t>
            </w:r>
          </w:p>
        </w:tc>
        <w:tc>
          <w:tcPr>
            <w:tcW w:w="6804" w:type="dxa"/>
            <w:shd w:val="clear" w:color="auto" w:fill="auto"/>
            <w:noWrap/>
            <w:vAlign w:val="center"/>
            <w:hideMark/>
          </w:tcPr>
          <w:p w14:paraId="6031CFD2" w14:textId="77777777" w:rsidR="00F20A7E" w:rsidRPr="00F20A7E" w:rsidRDefault="00F20A7E" w:rsidP="00F20A7E">
            <w:pPr>
              <w:rPr>
                <w:snapToGrid w:val="0"/>
              </w:rPr>
            </w:pPr>
            <w:r w:rsidRPr="00F20A7E">
              <w:rPr>
                <w:snapToGrid w:val="0"/>
              </w:rPr>
              <w:t>иные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71FE87E6" w14:textId="77777777" w:rsidR="00F20A7E" w:rsidRPr="00F20A7E" w:rsidRDefault="00F20A7E" w:rsidP="00F20A7E">
            <w:pPr>
              <w:jc w:val="center"/>
              <w:rPr>
                <w:snapToGrid w:val="0"/>
              </w:rPr>
            </w:pPr>
            <w:r w:rsidRPr="00F20A7E">
              <w:rPr>
                <w:snapToGrid w:val="0"/>
              </w:rPr>
              <w:t>175,00</w:t>
            </w:r>
          </w:p>
        </w:tc>
      </w:tr>
      <w:tr w:rsidR="00F20A7E" w:rsidRPr="00F20A7E" w14:paraId="27436C4C" w14:textId="77777777" w:rsidTr="0078668C">
        <w:trPr>
          <w:trHeight w:val="360"/>
        </w:trPr>
        <w:tc>
          <w:tcPr>
            <w:tcW w:w="851" w:type="dxa"/>
            <w:shd w:val="clear" w:color="auto" w:fill="auto"/>
            <w:noWrap/>
            <w:vAlign w:val="center"/>
            <w:hideMark/>
          </w:tcPr>
          <w:p w14:paraId="27C0BED1" w14:textId="77777777" w:rsidR="00F20A7E" w:rsidRPr="00F20A7E" w:rsidRDefault="00F20A7E" w:rsidP="00F20A7E">
            <w:pPr>
              <w:jc w:val="center"/>
              <w:rPr>
                <w:snapToGrid w:val="0"/>
              </w:rPr>
            </w:pPr>
            <w:r w:rsidRPr="00F20A7E">
              <w:rPr>
                <w:snapToGrid w:val="0"/>
              </w:rPr>
              <w:t>1.5</w:t>
            </w:r>
          </w:p>
        </w:tc>
        <w:tc>
          <w:tcPr>
            <w:tcW w:w="6804" w:type="dxa"/>
            <w:shd w:val="clear" w:color="auto" w:fill="auto"/>
            <w:vAlign w:val="center"/>
            <w:hideMark/>
          </w:tcPr>
          <w:p w14:paraId="2865149F" w14:textId="77777777" w:rsidR="00F20A7E" w:rsidRPr="00F20A7E" w:rsidRDefault="00F20A7E" w:rsidP="00F20A7E">
            <w:pPr>
              <w:rPr>
                <w:snapToGrid w:val="0"/>
              </w:rPr>
            </w:pPr>
            <w:r w:rsidRPr="00F20A7E">
              <w:rPr>
                <w:snapToGrid w:val="0"/>
              </w:rPr>
              <w:t>Отчисления на социальные нужды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48D4D02F" w14:textId="77777777" w:rsidR="00F20A7E" w:rsidRPr="00F20A7E" w:rsidRDefault="00F20A7E" w:rsidP="00F20A7E">
            <w:pPr>
              <w:jc w:val="center"/>
              <w:rPr>
                <w:snapToGrid w:val="0"/>
              </w:rPr>
            </w:pPr>
            <w:r w:rsidRPr="00F20A7E">
              <w:rPr>
                <w:snapToGrid w:val="0"/>
              </w:rPr>
              <w:t>2 008,96</w:t>
            </w:r>
          </w:p>
        </w:tc>
      </w:tr>
      <w:tr w:rsidR="00F20A7E" w:rsidRPr="00F20A7E" w14:paraId="5A70284D" w14:textId="77777777" w:rsidTr="0078668C">
        <w:trPr>
          <w:trHeight w:val="360"/>
        </w:trPr>
        <w:tc>
          <w:tcPr>
            <w:tcW w:w="851" w:type="dxa"/>
            <w:shd w:val="clear" w:color="auto" w:fill="auto"/>
            <w:noWrap/>
            <w:vAlign w:val="center"/>
            <w:hideMark/>
          </w:tcPr>
          <w:p w14:paraId="609E758D" w14:textId="77777777" w:rsidR="00F20A7E" w:rsidRPr="00F20A7E" w:rsidRDefault="00F20A7E" w:rsidP="00F20A7E">
            <w:pPr>
              <w:jc w:val="center"/>
              <w:rPr>
                <w:snapToGrid w:val="0"/>
              </w:rPr>
            </w:pPr>
            <w:r w:rsidRPr="00F20A7E">
              <w:rPr>
                <w:snapToGrid w:val="0"/>
              </w:rPr>
              <w:t>1.6</w:t>
            </w:r>
          </w:p>
        </w:tc>
        <w:tc>
          <w:tcPr>
            <w:tcW w:w="6804" w:type="dxa"/>
            <w:shd w:val="clear" w:color="auto" w:fill="auto"/>
            <w:vAlign w:val="center"/>
            <w:hideMark/>
          </w:tcPr>
          <w:p w14:paraId="3A10892D" w14:textId="77777777" w:rsidR="00F20A7E" w:rsidRPr="00F20A7E" w:rsidRDefault="00F20A7E" w:rsidP="00F20A7E">
            <w:pPr>
              <w:rPr>
                <w:snapToGrid w:val="0"/>
              </w:rPr>
            </w:pPr>
            <w:r w:rsidRPr="00F20A7E">
              <w:rPr>
                <w:snapToGrid w:val="0"/>
              </w:rPr>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auto" w:fill="auto"/>
            <w:vAlign w:val="center"/>
          </w:tcPr>
          <w:p w14:paraId="276B4CDB" w14:textId="77777777" w:rsidR="00F20A7E" w:rsidRPr="00F20A7E" w:rsidRDefault="00F20A7E" w:rsidP="00F20A7E">
            <w:pPr>
              <w:jc w:val="center"/>
              <w:rPr>
                <w:snapToGrid w:val="0"/>
              </w:rPr>
            </w:pPr>
            <w:r w:rsidRPr="00F20A7E">
              <w:rPr>
                <w:snapToGrid w:val="0"/>
              </w:rPr>
              <w:t>0,00</w:t>
            </w:r>
          </w:p>
        </w:tc>
      </w:tr>
      <w:tr w:rsidR="00F20A7E" w:rsidRPr="00F20A7E" w14:paraId="13BB80D7" w14:textId="77777777" w:rsidTr="0078668C">
        <w:trPr>
          <w:trHeight w:val="451"/>
        </w:trPr>
        <w:tc>
          <w:tcPr>
            <w:tcW w:w="851" w:type="dxa"/>
            <w:shd w:val="clear" w:color="auto" w:fill="auto"/>
            <w:noWrap/>
            <w:vAlign w:val="center"/>
            <w:hideMark/>
          </w:tcPr>
          <w:p w14:paraId="1BC6FB66" w14:textId="77777777" w:rsidR="00F20A7E" w:rsidRPr="00F20A7E" w:rsidRDefault="00F20A7E" w:rsidP="00F20A7E">
            <w:pPr>
              <w:jc w:val="center"/>
              <w:rPr>
                <w:snapToGrid w:val="0"/>
              </w:rPr>
            </w:pPr>
            <w:r w:rsidRPr="00F20A7E">
              <w:rPr>
                <w:snapToGrid w:val="0"/>
              </w:rPr>
              <w:t>1.7</w:t>
            </w:r>
          </w:p>
        </w:tc>
        <w:tc>
          <w:tcPr>
            <w:tcW w:w="6804" w:type="dxa"/>
            <w:shd w:val="clear" w:color="auto" w:fill="auto"/>
            <w:vAlign w:val="center"/>
            <w:hideMark/>
          </w:tcPr>
          <w:p w14:paraId="3BA74156" w14:textId="77777777" w:rsidR="00F20A7E" w:rsidRPr="00F20A7E" w:rsidRDefault="00F20A7E" w:rsidP="00F20A7E">
            <w:pPr>
              <w:rPr>
                <w:snapToGrid w:val="0"/>
              </w:rPr>
            </w:pPr>
            <w:r w:rsidRPr="00F20A7E">
              <w:rPr>
                <w:snapToGrid w:val="0"/>
              </w:rPr>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A824C72" w14:textId="77777777" w:rsidR="00F20A7E" w:rsidRPr="00F20A7E" w:rsidRDefault="00F20A7E" w:rsidP="00F20A7E">
            <w:pPr>
              <w:jc w:val="center"/>
              <w:rPr>
                <w:snapToGrid w:val="0"/>
              </w:rPr>
            </w:pPr>
            <w:r w:rsidRPr="00F20A7E">
              <w:rPr>
                <w:snapToGrid w:val="0"/>
              </w:rPr>
              <w:t>483,26</w:t>
            </w:r>
          </w:p>
        </w:tc>
      </w:tr>
      <w:tr w:rsidR="00F20A7E" w:rsidRPr="00F20A7E" w14:paraId="38C33579" w14:textId="77777777" w:rsidTr="0078668C">
        <w:trPr>
          <w:trHeight w:val="415"/>
        </w:trPr>
        <w:tc>
          <w:tcPr>
            <w:tcW w:w="851" w:type="dxa"/>
            <w:shd w:val="clear" w:color="auto" w:fill="auto"/>
            <w:noWrap/>
            <w:vAlign w:val="center"/>
            <w:hideMark/>
          </w:tcPr>
          <w:p w14:paraId="1B4A8044" w14:textId="77777777" w:rsidR="00F20A7E" w:rsidRPr="00F20A7E" w:rsidRDefault="00F20A7E" w:rsidP="00F20A7E">
            <w:pPr>
              <w:jc w:val="center"/>
              <w:rPr>
                <w:snapToGrid w:val="0"/>
              </w:rPr>
            </w:pPr>
            <w:r w:rsidRPr="00F20A7E">
              <w:rPr>
                <w:snapToGrid w:val="0"/>
              </w:rPr>
              <w:t>1.8</w:t>
            </w:r>
          </w:p>
        </w:tc>
        <w:tc>
          <w:tcPr>
            <w:tcW w:w="6804" w:type="dxa"/>
            <w:shd w:val="clear" w:color="auto" w:fill="auto"/>
            <w:noWrap/>
            <w:vAlign w:val="center"/>
            <w:hideMark/>
          </w:tcPr>
          <w:p w14:paraId="1427611C" w14:textId="77777777" w:rsidR="00F20A7E" w:rsidRPr="00F20A7E" w:rsidRDefault="00F20A7E" w:rsidP="00F20A7E">
            <w:pPr>
              <w:rPr>
                <w:snapToGrid w:val="0"/>
              </w:rPr>
            </w:pPr>
            <w:r w:rsidRPr="00F20A7E">
              <w:rPr>
                <w:snapToGrid w:val="0"/>
              </w:rPr>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auto" w:fill="auto"/>
            <w:vAlign w:val="center"/>
          </w:tcPr>
          <w:p w14:paraId="45C52FAF" w14:textId="77777777" w:rsidR="00F20A7E" w:rsidRPr="00F20A7E" w:rsidRDefault="00F20A7E" w:rsidP="00F20A7E">
            <w:pPr>
              <w:jc w:val="center"/>
              <w:rPr>
                <w:snapToGrid w:val="0"/>
              </w:rPr>
            </w:pPr>
            <w:r w:rsidRPr="00F20A7E">
              <w:rPr>
                <w:snapToGrid w:val="0"/>
              </w:rPr>
              <w:t>479,31</w:t>
            </w:r>
          </w:p>
        </w:tc>
      </w:tr>
      <w:tr w:rsidR="00F20A7E" w:rsidRPr="00F20A7E" w14:paraId="22A46A68" w14:textId="77777777" w:rsidTr="0078668C">
        <w:trPr>
          <w:trHeight w:val="360"/>
        </w:trPr>
        <w:tc>
          <w:tcPr>
            <w:tcW w:w="851" w:type="dxa"/>
            <w:shd w:val="clear" w:color="auto" w:fill="auto"/>
            <w:noWrap/>
            <w:vAlign w:val="center"/>
            <w:hideMark/>
          </w:tcPr>
          <w:p w14:paraId="33E74830" w14:textId="77777777" w:rsidR="00F20A7E" w:rsidRPr="00F20A7E" w:rsidRDefault="00F20A7E" w:rsidP="00F20A7E">
            <w:pPr>
              <w:jc w:val="center"/>
              <w:rPr>
                <w:snapToGrid w:val="0"/>
              </w:rPr>
            </w:pPr>
          </w:p>
        </w:tc>
        <w:tc>
          <w:tcPr>
            <w:tcW w:w="6804" w:type="dxa"/>
            <w:shd w:val="clear" w:color="auto" w:fill="auto"/>
            <w:noWrap/>
            <w:vAlign w:val="center"/>
            <w:hideMark/>
          </w:tcPr>
          <w:p w14:paraId="4AC91C20" w14:textId="77777777" w:rsidR="00F20A7E" w:rsidRPr="00F20A7E" w:rsidRDefault="00F20A7E" w:rsidP="00F20A7E">
            <w:pPr>
              <w:rPr>
                <w:snapToGrid w:val="0"/>
              </w:rPr>
            </w:pPr>
            <w:r w:rsidRPr="00F20A7E">
              <w:rPr>
                <w:snapToGrid w:val="0"/>
              </w:rPr>
              <w:t>ИТОГО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48C46E" w14:textId="77777777" w:rsidR="00F20A7E" w:rsidRPr="00F20A7E" w:rsidRDefault="00F20A7E" w:rsidP="00F20A7E">
            <w:pPr>
              <w:jc w:val="center"/>
              <w:rPr>
                <w:bCs/>
                <w:snapToGrid w:val="0"/>
              </w:rPr>
            </w:pPr>
            <w:r w:rsidRPr="00F20A7E">
              <w:rPr>
                <w:bCs/>
                <w:snapToGrid w:val="0"/>
              </w:rPr>
              <w:t>3 236,18</w:t>
            </w:r>
          </w:p>
        </w:tc>
      </w:tr>
      <w:tr w:rsidR="00F20A7E" w:rsidRPr="00F20A7E" w14:paraId="1AF9CA74" w14:textId="77777777" w:rsidTr="0078668C">
        <w:trPr>
          <w:trHeight w:val="360"/>
        </w:trPr>
        <w:tc>
          <w:tcPr>
            <w:tcW w:w="851" w:type="dxa"/>
            <w:shd w:val="clear" w:color="auto" w:fill="auto"/>
            <w:noWrap/>
            <w:vAlign w:val="center"/>
            <w:hideMark/>
          </w:tcPr>
          <w:p w14:paraId="1892E556" w14:textId="77777777" w:rsidR="00F20A7E" w:rsidRPr="00F20A7E" w:rsidRDefault="00F20A7E" w:rsidP="00F20A7E">
            <w:pPr>
              <w:jc w:val="center"/>
              <w:rPr>
                <w:snapToGrid w:val="0"/>
              </w:rPr>
            </w:pPr>
            <w:r w:rsidRPr="00F20A7E">
              <w:rPr>
                <w:snapToGrid w:val="0"/>
              </w:rPr>
              <w:t>2</w:t>
            </w:r>
          </w:p>
        </w:tc>
        <w:tc>
          <w:tcPr>
            <w:tcW w:w="6804" w:type="dxa"/>
            <w:shd w:val="clear" w:color="auto" w:fill="auto"/>
            <w:noWrap/>
            <w:vAlign w:val="center"/>
            <w:hideMark/>
          </w:tcPr>
          <w:p w14:paraId="5674C7A4" w14:textId="77777777" w:rsidR="00F20A7E" w:rsidRPr="00F20A7E" w:rsidRDefault="00F20A7E" w:rsidP="00F20A7E">
            <w:pPr>
              <w:rPr>
                <w:snapToGrid w:val="0"/>
              </w:rPr>
            </w:pPr>
            <w:r w:rsidRPr="00F20A7E">
              <w:rPr>
                <w:snapToGrid w:val="0"/>
              </w:rPr>
              <w:t>Налог на прибыль</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591BCFA5" w14:textId="77777777" w:rsidR="00F20A7E" w:rsidRPr="00F20A7E" w:rsidRDefault="00F20A7E" w:rsidP="00F20A7E">
            <w:pPr>
              <w:jc w:val="center"/>
              <w:rPr>
                <w:snapToGrid w:val="0"/>
              </w:rPr>
            </w:pPr>
            <w:r w:rsidRPr="00F20A7E">
              <w:rPr>
                <w:snapToGrid w:val="0"/>
              </w:rPr>
              <w:t>0,00</w:t>
            </w:r>
          </w:p>
        </w:tc>
      </w:tr>
      <w:tr w:rsidR="00F20A7E" w:rsidRPr="00F20A7E" w14:paraId="670908CD" w14:textId="77777777" w:rsidTr="0078668C">
        <w:trPr>
          <w:trHeight w:val="816"/>
        </w:trPr>
        <w:tc>
          <w:tcPr>
            <w:tcW w:w="851" w:type="dxa"/>
            <w:shd w:val="clear" w:color="auto" w:fill="auto"/>
            <w:noWrap/>
            <w:vAlign w:val="center"/>
            <w:hideMark/>
          </w:tcPr>
          <w:p w14:paraId="7BD891FD" w14:textId="77777777" w:rsidR="00F20A7E" w:rsidRPr="00F20A7E" w:rsidRDefault="00F20A7E" w:rsidP="00F20A7E">
            <w:pPr>
              <w:jc w:val="center"/>
              <w:rPr>
                <w:snapToGrid w:val="0"/>
              </w:rPr>
            </w:pPr>
            <w:r w:rsidRPr="00F20A7E">
              <w:rPr>
                <w:snapToGrid w:val="0"/>
              </w:rPr>
              <w:t>3</w:t>
            </w:r>
          </w:p>
        </w:tc>
        <w:tc>
          <w:tcPr>
            <w:tcW w:w="6804" w:type="dxa"/>
            <w:shd w:val="clear" w:color="auto" w:fill="auto"/>
            <w:noWrap/>
            <w:vAlign w:val="center"/>
            <w:hideMark/>
          </w:tcPr>
          <w:p w14:paraId="3E658C8C" w14:textId="77777777" w:rsidR="00F20A7E" w:rsidRPr="00F20A7E" w:rsidRDefault="00F20A7E" w:rsidP="00F20A7E">
            <w:pPr>
              <w:rPr>
                <w:snapToGrid w:val="0"/>
              </w:rPr>
            </w:pPr>
            <w:r w:rsidRPr="00F20A7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CDB797" w14:textId="77777777" w:rsidR="00F20A7E" w:rsidRPr="00F20A7E" w:rsidRDefault="00F20A7E" w:rsidP="00F20A7E">
            <w:pPr>
              <w:jc w:val="center"/>
              <w:rPr>
                <w:snapToGrid w:val="0"/>
              </w:rPr>
            </w:pPr>
            <w:r w:rsidRPr="00F20A7E">
              <w:rPr>
                <w:snapToGrid w:val="0"/>
              </w:rPr>
              <w:t>0,00</w:t>
            </w:r>
          </w:p>
        </w:tc>
      </w:tr>
      <w:tr w:rsidR="00F20A7E" w:rsidRPr="00F20A7E" w14:paraId="32F60A30" w14:textId="77777777" w:rsidTr="0078668C">
        <w:trPr>
          <w:trHeight w:val="360"/>
        </w:trPr>
        <w:tc>
          <w:tcPr>
            <w:tcW w:w="851" w:type="dxa"/>
            <w:shd w:val="clear" w:color="auto" w:fill="auto"/>
            <w:noWrap/>
            <w:vAlign w:val="center"/>
            <w:hideMark/>
          </w:tcPr>
          <w:p w14:paraId="60A37E5B" w14:textId="77777777" w:rsidR="00F20A7E" w:rsidRPr="00F20A7E" w:rsidRDefault="00F20A7E" w:rsidP="00F20A7E">
            <w:pPr>
              <w:jc w:val="center"/>
              <w:rPr>
                <w:snapToGrid w:val="0"/>
              </w:rPr>
            </w:pPr>
            <w:r w:rsidRPr="00F20A7E">
              <w:rPr>
                <w:snapToGrid w:val="0"/>
              </w:rPr>
              <w:t>4</w:t>
            </w:r>
          </w:p>
        </w:tc>
        <w:tc>
          <w:tcPr>
            <w:tcW w:w="6804" w:type="dxa"/>
            <w:shd w:val="clear" w:color="auto" w:fill="auto"/>
            <w:vAlign w:val="center"/>
            <w:hideMark/>
          </w:tcPr>
          <w:p w14:paraId="7B3359BF" w14:textId="77777777" w:rsidR="00F20A7E" w:rsidRPr="00F20A7E" w:rsidRDefault="00F20A7E" w:rsidP="00F20A7E">
            <w:pPr>
              <w:autoSpaceDE w:val="0"/>
              <w:autoSpaceDN w:val="0"/>
              <w:adjustRightInd w:val="0"/>
              <w:jc w:val="both"/>
              <w:rPr>
                <w:snapToGrid w:val="0"/>
              </w:rPr>
            </w:pPr>
            <w:r w:rsidRPr="00F20A7E">
              <w:rPr>
                <w:snapToGrid w:val="0"/>
              </w:rPr>
              <w:t>Итого неподконтрольных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06FBC7" w14:textId="77777777" w:rsidR="00F20A7E" w:rsidRPr="00F20A7E" w:rsidRDefault="00F20A7E" w:rsidP="00F20A7E">
            <w:pPr>
              <w:jc w:val="center"/>
              <w:rPr>
                <w:bCs/>
                <w:snapToGrid w:val="0"/>
              </w:rPr>
            </w:pPr>
            <w:r w:rsidRPr="00F20A7E">
              <w:rPr>
                <w:bCs/>
                <w:snapToGrid w:val="0"/>
              </w:rPr>
              <w:t>3 236,18</w:t>
            </w:r>
          </w:p>
        </w:tc>
      </w:tr>
    </w:tbl>
    <w:p w14:paraId="23F1A7E2" w14:textId="77777777" w:rsidR="00F20A7E" w:rsidRPr="00F20A7E" w:rsidRDefault="00F20A7E" w:rsidP="00F20A7E">
      <w:pPr>
        <w:rPr>
          <w:snapToGrid w:val="0"/>
          <w:sz w:val="28"/>
          <w:szCs w:val="28"/>
          <w:lang w:eastAsia="en-US"/>
        </w:rPr>
      </w:pPr>
    </w:p>
    <w:p w14:paraId="08C257C8" w14:textId="77777777" w:rsidR="00F20A7E" w:rsidRPr="00F20A7E" w:rsidRDefault="00F20A7E" w:rsidP="00F20A7E">
      <w:pPr>
        <w:tabs>
          <w:tab w:val="left" w:pos="1890"/>
        </w:tabs>
        <w:ind w:firstLine="709"/>
        <w:jc w:val="both"/>
        <w:rPr>
          <w:snapToGrid w:val="0"/>
          <w:sz w:val="28"/>
          <w:szCs w:val="28"/>
          <w:lang w:eastAsia="en-US"/>
        </w:rPr>
      </w:pPr>
      <w:r w:rsidRPr="00F20A7E">
        <w:rPr>
          <w:snapToGrid w:val="0"/>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22AE3C7F" w14:textId="77777777" w:rsidR="00F20A7E" w:rsidRPr="00F20A7E" w:rsidRDefault="00F20A7E" w:rsidP="00F20A7E">
      <w:pPr>
        <w:tabs>
          <w:tab w:val="left" w:pos="1890"/>
        </w:tabs>
        <w:ind w:firstLine="720"/>
        <w:jc w:val="both"/>
        <w:rPr>
          <w:snapToGrid w:val="0"/>
          <w:sz w:val="28"/>
          <w:szCs w:val="28"/>
        </w:rPr>
      </w:pPr>
      <w:r w:rsidRPr="00F20A7E">
        <w:rPr>
          <w:snapToGrid w:val="0"/>
          <w:sz w:val="28"/>
          <w:szCs w:val="28"/>
        </w:rPr>
        <w:t>Реестр фактических расходов на приобретение энергетических ресурсов, холодной воды и теплоносителя АО «Каскад-энерго» за 2020 год постатейно представлен в таблице 28.</w:t>
      </w:r>
    </w:p>
    <w:p w14:paraId="11538764" w14:textId="77777777" w:rsidR="00F20A7E" w:rsidRPr="00F20A7E" w:rsidRDefault="00F20A7E" w:rsidP="00F20A7E">
      <w:pPr>
        <w:tabs>
          <w:tab w:val="left" w:pos="1890"/>
        </w:tabs>
        <w:ind w:left="1440" w:right="141"/>
        <w:jc w:val="right"/>
        <w:rPr>
          <w:snapToGrid w:val="0"/>
          <w:sz w:val="28"/>
          <w:szCs w:val="28"/>
        </w:rPr>
      </w:pPr>
      <w:r w:rsidRPr="00F20A7E">
        <w:rPr>
          <w:snapToGrid w:val="0"/>
          <w:sz w:val="28"/>
          <w:szCs w:val="28"/>
        </w:rPr>
        <w:t>Таблица 28</w:t>
      </w:r>
    </w:p>
    <w:p w14:paraId="4C7DC418"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 xml:space="preserve">Реестр расходов на приобретение энергетических ресурсов, холодной воды и теплоносителя для производства теплоносителя </w:t>
      </w:r>
      <w:r w:rsidRPr="00F20A7E">
        <w:rPr>
          <w:b/>
          <w:snapToGrid w:val="0"/>
          <w:sz w:val="28"/>
          <w:szCs w:val="28"/>
          <w:lang w:eastAsia="en-US"/>
        </w:rPr>
        <w:br/>
        <w:t>АО «Каскад-энерго» за 2020 год</w:t>
      </w:r>
    </w:p>
    <w:p w14:paraId="0FD8B27A"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66"/>
        <w:gridCol w:w="2334"/>
      </w:tblGrid>
      <w:tr w:rsidR="00F20A7E" w:rsidRPr="00F20A7E" w14:paraId="5A7D961D" w14:textId="77777777" w:rsidTr="0078668C">
        <w:trPr>
          <w:trHeight w:val="507"/>
        </w:trPr>
        <w:tc>
          <w:tcPr>
            <w:tcW w:w="648" w:type="dxa"/>
            <w:shd w:val="clear" w:color="auto" w:fill="auto"/>
            <w:vAlign w:val="center"/>
          </w:tcPr>
          <w:p w14:paraId="07439910" w14:textId="77777777" w:rsidR="00F20A7E" w:rsidRPr="00F20A7E" w:rsidRDefault="00F20A7E" w:rsidP="00F20A7E">
            <w:pPr>
              <w:jc w:val="center"/>
              <w:rPr>
                <w:snapToGrid w:val="0"/>
              </w:rPr>
            </w:pPr>
            <w:r w:rsidRPr="00F20A7E">
              <w:rPr>
                <w:snapToGrid w:val="0"/>
              </w:rPr>
              <w:t>№ п/п</w:t>
            </w:r>
          </w:p>
        </w:tc>
        <w:tc>
          <w:tcPr>
            <w:tcW w:w="6535" w:type="dxa"/>
            <w:shd w:val="clear" w:color="auto" w:fill="auto"/>
            <w:vAlign w:val="center"/>
          </w:tcPr>
          <w:p w14:paraId="4753AAC4" w14:textId="77777777" w:rsidR="00F20A7E" w:rsidRPr="00F20A7E" w:rsidRDefault="00F20A7E" w:rsidP="00F20A7E">
            <w:pPr>
              <w:jc w:val="center"/>
              <w:rPr>
                <w:snapToGrid w:val="0"/>
              </w:rPr>
            </w:pPr>
            <w:r w:rsidRPr="00F20A7E">
              <w:rPr>
                <w:snapToGrid w:val="0"/>
              </w:rPr>
              <w:t>Наименование ресурса</w:t>
            </w:r>
          </w:p>
        </w:tc>
        <w:tc>
          <w:tcPr>
            <w:tcW w:w="2387" w:type="dxa"/>
            <w:shd w:val="clear" w:color="auto" w:fill="auto"/>
            <w:vAlign w:val="center"/>
          </w:tcPr>
          <w:p w14:paraId="6FCB04A1" w14:textId="77777777" w:rsidR="00F20A7E" w:rsidRPr="00F20A7E" w:rsidRDefault="00F20A7E" w:rsidP="00F20A7E">
            <w:pPr>
              <w:jc w:val="center"/>
              <w:rPr>
                <w:snapToGrid w:val="0"/>
              </w:rPr>
            </w:pPr>
            <w:r w:rsidRPr="00F20A7E">
              <w:t>Факт 2020 года</w:t>
            </w:r>
          </w:p>
        </w:tc>
      </w:tr>
      <w:tr w:rsidR="00F20A7E" w:rsidRPr="00F20A7E" w14:paraId="12D6869F" w14:textId="77777777" w:rsidTr="0078668C">
        <w:trPr>
          <w:trHeight w:val="353"/>
        </w:trPr>
        <w:tc>
          <w:tcPr>
            <w:tcW w:w="648" w:type="dxa"/>
            <w:shd w:val="clear" w:color="auto" w:fill="auto"/>
            <w:vAlign w:val="center"/>
            <w:hideMark/>
          </w:tcPr>
          <w:p w14:paraId="1EF4B9AB" w14:textId="77777777" w:rsidR="00F20A7E" w:rsidRPr="00F20A7E" w:rsidRDefault="00F20A7E" w:rsidP="00F20A7E">
            <w:pPr>
              <w:jc w:val="center"/>
              <w:rPr>
                <w:snapToGrid w:val="0"/>
              </w:rPr>
            </w:pPr>
            <w:r w:rsidRPr="00F20A7E">
              <w:rPr>
                <w:snapToGrid w:val="0"/>
              </w:rPr>
              <w:t>1</w:t>
            </w:r>
          </w:p>
        </w:tc>
        <w:tc>
          <w:tcPr>
            <w:tcW w:w="6535" w:type="dxa"/>
            <w:shd w:val="clear" w:color="auto" w:fill="auto"/>
            <w:vAlign w:val="center"/>
            <w:hideMark/>
          </w:tcPr>
          <w:p w14:paraId="2D839483" w14:textId="77777777" w:rsidR="00F20A7E" w:rsidRPr="00F20A7E" w:rsidRDefault="00F20A7E" w:rsidP="00F20A7E">
            <w:pPr>
              <w:rPr>
                <w:snapToGrid w:val="0"/>
              </w:rPr>
            </w:pPr>
            <w:r w:rsidRPr="00F20A7E">
              <w:rPr>
                <w:snapToGrid w:val="0"/>
              </w:rPr>
              <w:t>Расходы на топливо</w:t>
            </w:r>
          </w:p>
        </w:tc>
        <w:tc>
          <w:tcPr>
            <w:tcW w:w="2387" w:type="dxa"/>
            <w:tcBorders>
              <w:top w:val="single" w:sz="4" w:space="0" w:color="auto"/>
              <w:left w:val="single" w:sz="4" w:space="0" w:color="auto"/>
              <w:bottom w:val="single" w:sz="4" w:space="0" w:color="auto"/>
              <w:right w:val="single" w:sz="4" w:space="0" w:color="auto"/>
            </w:tcBorders>
            <w:shd w:val="clear" w:color="000000" w:fill="FFFFFF"/>
            <w:vAlign w:val="center"/>
          </w:tcPr>
          <w:p w14:paraId="2BE532B1" w14:textId="77777777" w:rsidR="00F20A7E" w:rsidRPr="00F20A7E" w:rsidRDefault="00F20A7E" w:rsidP="00F20A7E">
            <w:pPr>
              <w:jc w:val="center"/>
            </w:pPr>
            <w:r w:rsidRPr="00F20A7E">
              <w:rPr>
                <w:snapToGrid w:val="0"/>
              </w:rPr>
              <w:t>0,00</w:t>
            </w:r>
          </w:p>
        </w:tc>
      </w:tr>
      <w:tr w:rsidR="00F20A7E" w:rsidRPr="00F20A7E" w14:paraId="520807BF" w14:textId="77777777" w:rsidTr="0078668C">
        <w:trPr>
          <w:trHeight w:val="353"/>
        </w:trPr>
        <w:tc>
          <w:tcPr>
            <w:tcW w:w="648" w:type="dxa"/>
            <w:shd w:val="clear" w:color="auto" w:fill="auto"/>
            <w:vAlign w:val="center"/>
            <w:hideMark/>
          </w:tcPr>
          <w:p w14:paraId="4AF73ED4" w14:textId="77777777" w:rsidR="00F20A7E" w:rsidRPr="00F20A7E" w:rsidRDefault="00F20A7E" w:rsidP="00F20A7E">
            <w:pPr>
              <w:jc w:val="center"/>
              <w:rPr>
                <w:snapToGrid w:val="0"/>
              </w:rPr>
            </w:pPr>
            <w:r w:rsidRPr="00F20A7E">
              <w:rPr>
                <w:snapToGrid w:val="0"/>
              </w:rPr>
              <w:t>2</w:t>
            </w:r>
          </w:p>
        </w:tc>
        <w:tc>
          <w:tcPr>
            <w:tcW w:w="6535" w:type="dxa"/>
            <w:shd w:val="clear" w:color="auto" w:fill="auto"/>
            <w:vAlign w:val="center"/>
            <w:hideMark/>
          </w:tcPr>
          <w:p w14:paraId="0A322648" w14:textId="77777777" w:rsidR="00F20A7E" w:rsidRPr="00F20A7E" w:rsidRDefault="00F20A7E" w:rsidP="00F20A7E">
            <w:pPr>
              <w:rPr>
                <w:snapToGrid w:val="0"/>
              </w:rPr>
            </w:pPr>
            <w:r w:rsidRPr="00F20A7E">
              <w:rPr>
                <w:snapToGrid w:val="0"/>
              </w:rPr>
              <w:t>Расходы на электрическую энергию</w:t>
            </w:r>
          </w:p>
        </w:tc>
        <w:tc>
          <w:tcPr>
            <w:tcW w:w="2387" w:type="dxa"/>
            <w:tcBorders>
              <w:top w:val="nil"/>
              <w:left w:val="single" w:sz="4" w:space="0" w:color="auto"/>
              <w:bottom w:val="single" w:sz="4" w:space="0" w:color="auto"/>
              <w:right w:val="single" w:sz="4" w:space="0" w:color="auto"/>
            </w:tcBorders>
            <w:shd w:val="clear" w:color="auto" w:fill="auto"/>
            <w:vAlign w:val="center"/>
          </w:tcPr>
          <w:p w14:paraId="40F354C6" w14:textId="77777777" w:rsidR="00F20A7E" w:rsidRPr="00F20A7E" w:rsidRDefault="00F20A7E" w:rsidP="00F20A7E">
            <w:pPr>
              <w:jc w:val="center"/>
              <w:rPr>
                <w:snapToGrid w:val="0"/>
              </w:rPr>
            </w:pPr>
            <w:r w:rsidRPr="00F20A7E">
              <w:rPr>
                <w:snapToGrid w:val="0"/>
              </w:rPr>
              <w:t>1 540,32</w:t>
            </w:r>
          </w:p>
        </w:tc>
      </w:tr>
      <w:tr w:rsidR="00F20A7E" w:rsidRPr="00F20A7E" w14:paraId="34FBD491" w14:textId="77777777" w:rsidTr="0078668C">
        <w:trPr>
          <w:trHeight w:val="353"/>
        </w:trPr>
        <w:tc>
          <w:tcPr>
            <w:tcW w:w="648" w:type="dxa"/>
            <w:shd w:val="clear" w:color="auto" w:fill="auto"/>
            <w:vAlign w:val="center"/>
            <w:hideMark/>
          </w:tcPr>
          <w:p w14:paraId="191DFFBC" w14:textId="77777777" w:rsidR="00F20A7E" w:rsidRPr="00F20A7E" w:rsidRDefault="00F20A7E" w:rsidP="00F20A7E">
            <w:pPr>
              <w:jc w:val="center"/>
              <w:rPr>
                <w:snapToGrid w:val="0"/>
              </w:rPr>
            </w:pPr>
            <w:r w:rsidRPr="00F20A7E">
              <w:rPr>
                <w:snapToGrid w:val="0"/>
              </w:rPr>
              <w:t>3</w:t>
            </w:r>
          </w:p>
        </w:tc>
        <w:tc>
          <w:tcPr>
            <w:tcW w:w="6535" w:type="dxa"/>
            <w:shd w:val="clear" w:color="auto" w:fill="auto"/>
            <w:vAlign w:val="center"/>
            <w:hideMark/>
          </w:tcPr>
          <w:p w14:paraId="2EE87E81" w14:textId="77777777" w:rsidR="00F20A7E" w:rsidRPr="00F20A7E" w:rsidRDefault="00F20A7E" w:rsidP="00F20A7E">
            <w:pPr>
              <w:rPr>
                <w:snapToGrid w:val="0"/>
              </w:rPr>
            </w:pPr>
            <w:r w:rsidRPr="00F20A7E">
              <w:rPr>
                <w:snapToGrid w:val="0"/>
              </w:rPr>
              <w:t>Расходы на тепловую энергию</w:t>
            </w:r>
          </w:p>
        </w:tc>
        <w:tc>
          <w:tcPr>
            <w:tcW w:w="2387" w:type="dxa"/>
            <w:tcBorders>
              <w:top w:val="nil"/>
              <w:left w:val="single" w:sz="4" w:space="0" w:color="auto"/>
              <w:bottom w:val="single" w:sz="4" w:space="0" w:color="auto"/>
              <w:right w:val="single" w:sz="4" w:space="0" w:color="auto"/>
            </w:tcBorders>
            <w:shd w:val="clear" w:color="auto" w:fill="auto"/>
            <w:vAlign w:val="center"/>
          </w:tcPr>
          <w:p w14:paraId="2849DEFA" w14:textId="77777777" w:rsidR="00F20A7E" w:rsidRPr="00F20A7E" w:rsidRDefault="00F20A7E" w:rsidP="00F20A7E">
            <w:pPr>
              <w:jc w:val="center"/>
              <w:rPr>
                <w:snapToGrid w:val="0"/>
              </w:rPr>
            </w:pPr>
            <w:r w:rsidRPr="00F20A7E">
              <w:rPr>
                <w:snapToGrid w:val="0"/>
              </w:rPr>
              <w:t>0,00</w:t>
            </w:r>
          </w:p>
        </w:tc>
      </w:tr>
      <w:tr w:rsidR="00F20A7E" w:rsidRPr="00F20A7E" w14:paraId="7C07E4C6" w14:textId="77777777" w:rsidTr="0078668C">
        <w:trPr>
          <w:trHeight w:val="353"/>
        </w:trPr>
        <w:tc>
          <w:tcPr>
            <w:tcW w:w="648" w:type="dxa"/>
            <w:shd w:val="clear" w:color="auto" w:fill="auto"/>
            <w:vAlign w:val="center"/>
            <w:hideMark/>
          </w:tcPr>
          <w:p w14:paraId="3C169DE9" w14:textId="77777777" w:rsidR="00F20A7E" w:rsidRPr="00F20A7E" w:rsidRDefault="00F20A7E" w:rsidP="00F20A7E">
            <w:pPr>
              <w:jc w:val="center"/>
              <w:rPr>
                <w:snapToGrid w:val="0"/>
              </w:rPr>
            </w:pPr>
            <w:r w:rsidRPr="00F20A7E">
              <w:rPr>
                <w:snapToGrid w:val="0"/>
              </w:rPr>
              <w:t>4</w:t>
            </w:r>
          </w:p>
        </w:tc>
        <w:tc>
          <w:tcPr>
            <w:tcW w:w="6535" w:type="dxa"/>
            <w:shd w:val="clear" w:color="auto" w:fill="auto"/>
            <w:vAlign w:val="center"/>
            <w:hideMark/>
          </w:tcPr>
          <w:p w14:paraId="4AB4C850" w14:textId="77777777" w:rsidR="00F20A7E" w:rsidRPr="00F20A7E" w:rsidRDefault="00F20A7E" w:rsidP="00F20A7E">
            <w:pPr>
              <w:rPr>
                <w:snapToGrid w:val="0"/>
              </w:rPr>
            </w:pPr>
            <w:r w:rsidRPr="00F20A7E">
              <w:rPr>
                <w:snapToGrid w:val="0"/>
              </w:rPr>
              <w:t>Расходы на холодную воду</w:t>
            </w:r>
          </w:p>
        </w:tc>
        <w:tc>
          <w:tcPr>
            <w:tcW w:w="2387" w:type="dxa"/>
            <w:tcBorders>
              <w:top w:val="nil"/>
              <w:left w:val="single" w:sz="4" w:space="0" w:color="auto"/>
              <w:bottom w:val="single" w:sz="4" w:space="0" w:color="auto"/>
              <w:right w:val="single" w:sz="4" w:space="0" w:color="auto"/>
            </w:tcBorders>
            <w:shd w:val="clear" w:color="auto" w:fill="auto"/>
            <w:vAlign w:val="center"/>
          </w:tcPr>
          <w:p w14:paraId="147588A5" w14:textId="77777777" w:rsidR="00F20A7E" w:rsidRPr="00F20A7E" w:rsidRDefault="00F20A7E" w:rsidP="00F20A7E">
            <w:pPr>
              <w:jc w:val="center"/>
              <w:rPr>
                <w:snapToGrid w:val="0"/>
              </w:rPr>
            </w:pPr>
            <w:r w:rsidRPr="00F20A7E">
              <w:rPr>
                <w:snapToGrid w:val="0"/>
              </w:rPr>
              <w:t>16 197,12</w:t>
            </w:r>
          </w:p>
        </w:tc>
      </w:tr>
      <w:tr w:rsidR="00F20A7E" w:rsidRPr="00F20A7E" w14:paraId="318A7897" w14:textId="77777777" w:rsidTr="0078668C">
        <w:trPr>
          <w:trHeight w:val="353"/>
        </w:trPr>
        <w:tc>
          <w:tcPr>
            <w:tcW w:w="648" w:type="dxa"/>
            <w:shd w:val="clear" w:color="auto" w:fill="auto"/>
            <w:vAlign w:val="center"/>
            <w:hideMark/>
          </w:tcPr>
          <w:p w14:paraId="55E08108" w14:textId="77777777" w:rsidR="00F20A7E" w:rsidRPr="00F20A7E" w:rsidRDefault="00F20A7E" w:rsidP="00F20A7E">
            <w:pPr>
              <w:jc w:val="center"/>
              <w:rPr>
                <w:snapToGrid w:val="0"/>
              </w:rPr>
            </w:pPr>
            <w:r w:rsidRPr="00F20A7E">
              <w:rPr>
                <w:snapToGrid w:val="0"/>
              </w:rPr>
              <w:t>5</w:t>
            </w:r>
          </w:p>
        </w:tc>
        <w:tc>
          <w:tcPr>
            <w:tcW w:w="6535" w:type="dxa"/>
            <w:shd w:val="clear" w:color="auto" w:fill="auto"/>
            <w:vAlign w:val="center"/>
            <w:hideMark/>
          </w:tcPr>
          <w:p w14:paraId="20C2E88C" w14:textId="77777777" w:rsidR="00F20A7E" w:rsidRPr="00F20A7E" w:rsidRDefault="00F20A7E" w:rsidP="00F20A7E">
            <w:pPr>
              <w:rPr>
                <w:snapToGrid w:val="0"/>
              </w:rPr>
            </w:pPr>
            <w:r w:rsidRPr="00F20A7E">
              <w:rPr>
                <w:snapToGrid w:val="0"/>
              </w:rPr>
              <w:t>Расходы на теплоноситель</w:t>
            </w:r>
          </w:p>
        </w:tc>
        <w:tc>
          <w:tcPr>
            <w:tcW w:w="2387" w:type="dxa"/>
            <w:tcBorders>
              <w:top w:val="nil"/>
              <w:left w:val="single" w:sz="4" w:space="0" w:color="auto"/>
              <w:bottom w:val="single" w:sz="4" w:space="0" w:color="auto"/>
              <w:right w:val="single" w:sz="4" w:space="0" w:color="auto"/>
            </w:tcBorders>
            <w:shd w:val="clear" w:color="auto" w:fill="auto"/>
            <w:vAlign w:val="center"/>
          </w:tcPr>
          <w:p w14:paraId="70601820" w14:textId="77777777" w:rsidR="00F20A7E" w:rsidRPr="00F20A7E" w:rsidRDefault="00F20A7E" w:rsidP="00F20A7E">
            <w:pPr>
              <w:jc w:val="center"/>
              <w:rPr>
                <w:snapToGrid w:val="0"/>
              </w:rPr>
            </w:pPr>
            <w:r w:rsidRPr="00F20A7E">
              <w:rPr>
                <w:snapToGrid w:val="0"/>
              </w:rPr>
              <w:t>0,00</w:t>
            </w:r>
          </w:p>
        </w:tc>
      </w:tr>
      <w:tr w:rsidR="00F20A7E" w:rsidRPr="00F20A7E" w14:paraId="330259A1" w14:textId="77777777" w:rsidTr="0078668C">
        <w:trPr>
          <w:trHeight w:val="353"/>
        </w:trPr>
        <w:tc>
          <w:tcPr>
            <w:tcW w:w="648" w:type="dxa"/>
            <w:shd w:val="clear" w:color="auto" w:fill="auto"/>
            <w:vAlign w:val="center"/>
            <w:hideMark/>
          </w:tcPr>
          <w:p w14:paraId="2841012A" w14:textId="77777777" w:rsidR="00F20A7E" w:rsidRPr="00F20A7E" w:rsidRDefault="00F20A7E" w:rsidP="00F20A7E">
            <w:pPr>
              <w:jc w:val="center"/>
              <w:rPr>
                <w:snapToGrid w:val="0"/>
              </w:rPr>
            </w:pPr>
            <w:r w:rsidRPr="00F20A7E">
              <w:rPr>
                <w:snapToGrid w:val="0"/>
              </w:rPr>
              <w:t>6</w:t>
            </w:r>
          </w:p>
        </w:tc>
        <w:tc>
          <w:tcPr>
            <w:tcW w:w="6535" w:type="dxa"/>
            <w:shd w:val="clear" w:color="auto" w:fill="auto"/>
            <w:vAlign w:val="center"/>
            <w:hideMark/>
          </w:tcPr>
          <w:p w14:paraId="60D66699" w14:textId="77777777" w:rsidR="00F20A7E" w:rsidRPr="00F20A7E" w:rsidRDefault="00F20A7E" w:rsidP="00F20A7E">
            <w:pPr>
              <w:rPr>
                <w:snapToGrid w:val="0"/>
              </w:rPr>
            </w:pPr>
            <w:r w:rsidRPr="00F20A7E">
              <w:rPr>
                <w:snapToGrid w:val="0"/>
              </w:rPr>
              <w:t>ИТОГО</w:t>
            </w:r>
          </w:p>
        </w:tc>
        <w:tc>
          <w:tcPr>
            <w:tcW w:w="2387" w:type="dxa"/>
            <w:tcBorders>
              <w:top w:val="nil"/>
              <w:left w:val="single" w:sz="4" w:space="0" w:color="auto"/>
              <w:bottom w:val="single" w:sz="4" w:space="0" w:color="auto"/>
              <w:right w:val="single" w:sz="4" w:space="0" w:color="auto"/>
            </w:tcBorders>
            <w:shd w:val="clear" w:color="auto" w:fill="auto"/>
            <w:vAlign w:val="center"/>
          </w:tcPr>
          <w:p w14:paraId="1C2ADA38" w14:textId="77777777" w:rsidR="00F20A7E" w:rsidRPr="00F20A7E" w:rsidRDefault="00F20A7E" w:rsidP="00F20A7E">
            <w:pPr>
              <w:jc w:val="center"/>
              <w:rPr>
                <w:bCs/>
                <w:snapToGrid w:val="0"/>
              </w:rPr>
            </w:pPr>
            <w:r w:rsidRPr="00F20A7E">
              <w:rPr>
                <w:bCs/>
                <w:snapToGrid w:val="0"/>
              </w:rPr>
              <w:t>17 737,44</w:t>
            </w:r>
          </w:p>
        </w:tc>
      </w:tr>
    </w:tbl>
    <w:p w14:paraId="7C3553AB" w14:textId="77777777" w:rsidR="00F20A7E" w:rsidRPr="00F20A7E" w:rsidRDefault="00F20A7E" w:rsidP="00F20A7E">
      <w:pPr>
        <w:rPr>
          <w:snapToGrid w:val="0"/>
          <w:sz w:val="28"/>
          <w:szCs w:val="28"/>
        </w:rPr>
      </w:pPr>
    </w:p>
    <w:p w14:paraId="24D7D3B0"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lang w:eastAsia="en-US"/>
        </w:rPr>
        <w:t>Сводный расчет фактической необходимой валовой выручки методом индексации установленных тарифов за 2020 год представлен в таблице 29.</w:t>
      </w:r>
    </w:p>
    <w:p w14:paraId="06E0D77D" w14:textId="77777777" w:rsidR="00F20A7E" w:rsidRPr="00F20A7E" w:rsidRDefault="00F20A7E" w:rsidP="00F20A7E">
      <w:pPr>
        <w:autoSpaceDE w:val="0"/>
        <w:autoSpaceDN w:val="0"/>
        <w:adjustRightInd w:val="0"/>
        <w:ind w:firstLine="540"/>
        <w:jc w:val="right"/>
        <w:rPr>
          <w:snapToGrid w:val="0"/>
          <w:sz w:val="28"/>
          <w:szCs w:val="28"/>
        </w:rPr>
      </w:pPr>
    </w:p>
    <w:p w14:paraId="7AB793FF" w14:textId="77777777" w:rsidR="00F20A7E" w:rsidRPr="00F20A7E" w:rsidRDefault="00F20A7E" w:rsidP="00F20A7E">
      <w:pPr>
        <w:autoSpaceDE w:val="0"/>
        <w:autoSpaceDN w:val="0"/>
        <w:adjustRightInd w:val="0"/>
        <w:ind w:firstLine="540"/>
        <w:jc w:val="right"/>
        <w:rPr>
          <w:snapToGrid w:val="0"/>
          <w:sz w:val="28"/>
          <w:szCs w:val="28"/>
        </w:rPr>
      </w:pPr>
    </w:p>
    <w:p w14:paraId="6FB5A9AD" w14:textId="77777777" w:rsidR="00F20A7E" w:rsidRPr="00F20A7E" w:rsidRDefault="00F20A7E" w:rsidP="00F20A7E">
      <w:pPr>
        <w:autoSpaceDE w:val="0"/>
        <w:autoSpaceDN w:val="0"/>
        <w:adjustRightInd w:val="0"/>
        <w:ind w:firstLine="540"/>
        <w:jc w:val="right"/>
        <w:rPr>
          <w:snapToGrid w:val="0"/>
          <w:sz w:val="28"/>
          <w:szCs w:val="28"/>
        </w:rPr>
      </w:pPr>
    </w:p>
    <w:p w14:paraId="273B3E6C" w14:textId="77777777" w:rsidR="00F20A7E" w:rsidRPr="00F20A7E" w:rsidRDefault="00F20A7E" w:rsidP="00F20A7E">
      <w:pPr>
        <w:autoSpaceDE w:val="0"/>
        <w:autoSpaceDN w:val="0"/>
        <w:adjustRightInd w:val="0"/>
        <w:ind w:firstLine="540"/>
        <w:jc w:val="right"/>
        <w:rPr>
          <w:snapToGrid w:val="0"/>
          <w:sz w:val="28"/>
          <w:szCs w:val="28"/>
        </w:rPr>
      </w:pPr>
    </w:p>
    <w:p w14:paraId="26D6705B" w14:textId="77777777" w:rsidR="00F20A7E" w:rsidRPr="00F20A7E" w:rsidRDefault="00F20A7E" w:rsidP="00F20A7E">
      <w:pPr>
        <w:autoSpaceDE w:val="0"/>
        <w:autoSpaceDN w:val="0"/>
        <w:adjustRightInd w:val="0"/>
        <w:ind w:firstLine="540"/>
        <w:jc w:val="right"/>
        <w:rPr>
          <w:snapToGrid w:val="0"/>
          <w:sz w:val="28"/>
          <w:szCs w:val="28"/>
        </w:rPr>
      </w:pPr>
    </w:p>
    <w:p w14:paraId="0BA1129A" w14:textId="77777777" w:rsidR="00F20A7E" w:rsidRPr="00F20A7E" w:rsidRDefault="00F20A7E" w:rsidP="00F20A7E">
      <w:pPr>
        <w:autoSpaceDE w:val="0"/>
        <w:autoSpaceDN w:val="0"/>
        <w:adjustRightInd w:val="0"/>
        <w:ind w:firstLine="540"/>
        <w:jc w:val="right"/>
        <w:rPr>
          <w:snapToGrid w:val="0"/>
          <w:sz w:val="28"/>
          <w:szCs w:val="28"/>
        </w:rPr>
      </w:pPr>
    </w:p>
    <w:p w14:paraId="3D53529F" w14:textId="77777777" w:rsidR="00F20A7E" w:rsidRPr="00F20A7E" w:rsidRDefault="00F20A7E" w:rsidP="00F20A7E">
      <w:pPr>
        <w:autoSpaceDE w:val="0"/>
        <w:autoSpaceDN w:val="0"/>
        <w:adjustRightInd w:val="0"/>
        <w:ind w:firstLine="540"/>
        <w:jc w:val="right"/>
        <w:rPr>
          <w:snapToGrid w:val="0"/>
          <w:sz w:val="28"/>
          <w:szCs w:val="28"/>
        </w:rPr>
      </w:pPr>
    </w:p>
    <w:p w14:paraId="40956BD6" w14:textId="77777777" w:rsidR="00F20A7E" w:rsidRPr="00F20A7E" w:rsidRDefault="00F20A7E" w:rsidP="00F20A7E">
      <w:pPr>
        <w:autoSpaceDE w:val="0"/>
        <w:autoSpaceDN w:val="0"/>
        <w:adjustRightInd w:val="0"/>
        <w:ind w:firstLine="540"/>
        <w:jc w:val="right"/>
        <w:rPr>
          <w:snapToGrid w:val="0"/>
          <w:sz w:val="28"/>
          <w:szCs w:val="28"/>
        </w:rPr>
      </w:pPr>
    </w:p>
    <w:p w14:paraId="3F56D4EC" w14:textId="77777777" w:rsidR="00F20A7E" w:rsidRPr="00F20A7E" w:rsidRDefault="00F20A7E" w:rsidP="00F20A7E">
      <w:pPr>
        <w:autoSpaceDE w:val="0"/>
        <w:autoSpaceDN w:val="0"/>
        <w:adjustRightInd w:val="0"/>
        <w:ind w:firstLine="540"/>
        <w:jc w:val="right"/>
        <w:rPr>
          <w:snapToGrid w:val="0"/>
          <w:sz w:val="28"/>
          <w:szCs w:val="28"/>
          <w:lang w:eastAsia="en-US"/>
        </w:rPr>
      </w:pPr>
      <w:r w:rsidRPr="00F20A7E">
        <w:rPr>
          <w:snapToGrid w:val="0"/>
          <w:sz w:val="28"/>
          <w:szCs w:val="28"/>
        </w:rPr>
        <w:t xml:space="preserve"> </w:t>
      </w:r>
      <w:r w:rsidRPr="00F20A7E">
        <w:rPr>
          <w:snapToGrid w:val="0"/>
          <w:sz w:val="28"/>
          <w:szCs w:val="28"/>
          <w:lang w:eastAsia="en-US"/>
        </w:rPr>
        <w:t>Таблица 29</w:t>
      </w:r>
    </w:p>
    <w:p w14:paraId="013335F5"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Расчет фактической необходимой валовой выручки по производству теплоносителя АО «Каскад-энерго» за 2020 год</w:t>
      </w:r>
    </w:p>
    <w:p w14:paraId="24A9B1C7"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6698"/>
        <w:gridCol w:w="1833"/>
      </w:tblGrid>
      <w:tr w:rsidR="00F20A7E" w:rsidRPr="00F20A7E" w14:paraId="53B6F44A" w14:textId="77777777" w:rsidTr="0078668C">
        <w:trPr>
          <w:trHeight w:val="507"/>
          <w:tblHeader/>
        </w:trPr>
        <w:tc>
          <w:tcPr>
            <w:tcW w:w="709" w:type="dxa"/>
            <w:shd w:val="clear" w:color="auto" w:fill="auto"/>
            <w:vAlign w:val="center"/>
          </w:tcPr>
          <w:p w14:paraId="1D15D47F" w14:textId="77777777" w:rsidR="00F20A7E" w:rsidRPr="00F20A7E" w:rsidRDefault="00F20A7E" w:rsidP="00F20A7E">
            <w:pPr>
              <w:jc w:val="center"/>
            </w:pPr>
            <w:r w:rsidRPr="00F20A7E">
              <w:t>№ п/п</w:t>
            </w:r>
          </w:p>
        </w:tc>
        <w:tc>
          <w:tcPr>
            <w:tcW w:w="6804" w:type="dxa"/>
            <w:shd w:val="clear" w:color="auto" w:fill="auto"/>
            <w:vAlign w:val="center"/>
          </w:tcPr>
          <w:p w14:paraId="6985C9C3" w14:textId="77777777" w:rsidR="00F20A7E" w:rsidRPr="00F20A7E" w:rsidRDefault="00F20A7E" w:rsidP="00F20A7E">
            <w:pPr>
              <w:jc w:val="center"/>
            </w:pPr>
            <w:r w:rsidRPr="00F20A7E">
              <w:t>Наименование расхода</w:t>
            </w:r>
          </w:p>
        </w:tc>
        <w:tc>
          <w:tcPr>
            <w:tcW w:w="1849" w:type="dxa"/>
            <w:shd w:val="clear" w:color="auto" w:fill="auto"/>
            <w:vAlign w:val="center"/>
          </w:tcPr>
          <w:p w14:paraId="4C9A3A2F" w14:textId="77777777" w:rsidR="00F20A7E" w:rsidRPr="00F20A7E" w:rsidRDefault="00F20A7E" w:rsidP="00F20A7E">
            <w:pPr>
              <w:jc w:val="center"/>
            </w:pPr>
            <w:r w:rsidRPr="00F20A7E">
              <w:t>Факт 2020 года</w:t>
            </w:r>
          </w:p>
        </w:tc>
      </w:tr>
      <w:tr w:rsidR="00F20A7E" w:rsidRPr="00F20A7E" w14:paraId="704E97D2" w14:textId="77777777" w:rsidTr="0078668C">
        <w:trPr>
          <w:trHeight w:val="360"/>
        </w:trPr>
        <w:tc>
          <w:tcPr>
            <w:tcW w:w="709" w:type="dxa"/>
            <w:shd w:val="clear" w:color="auto" w:fill="auto"/>
            <w:vAlign w:val="center"/>
            <w:hideMark/>
          </w:tcPr>
          <w:p w14:paraId="2CC6A535" w14:textId="77777777" w:rsidR="00F20A7E" w:rsidRPr="00F20A7E" w:rsidRDefault="00F20A7E" w:rsidP="00F20A7E">
            <w:pPr>
              <w:jc w:val="center"/>
              <w:rPr>
                <w:snapToGrid w:val="0"/>
              </w:rPr>
            </w:pPr>
            <w:r w:rsidRPr="00F20A7E">
              <w:rPr>
                <w:snapToGrid w:val="0"/>
              </w:rPr>
              <w:t>1</w:t>
            </w:r>
          </w:p>
        </w:tc>
        <w:tc>
          <w:tcPr>
            <w:tcW w:w="6804" w:type="dxa"/>
            <w:shd w:val="clear" w:color="auto" w:fill="auto"/>
            <w:vAlign w:val="center"/>
            <w:hideMark/>
          </w:tcPr>
          <w:p w14:paraId="5BBCB26D" w14:textId="77777777" w:rsidR="00F20A7E" w:rsidRPr="00F20A7E" w:rsidRDefault="00F20A7E" w:rsidP="00F20A7E">
            <w:pPr>
              <w:rPr>
                <w:snapToGrid w:val="0"/>
              </w:rPr>
            </w:pPr>
            <w:r w:rsidRPr="00F20A7E">
              <w:rPr>
                <w:snapToGrid w:val="0"/>
              </w:rPr>
              <w:t>Операционные (подконтрольные) расходы</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14:paraId="7115E712" w14:textId="77777777" w:rsidR="00F20A7E" w:rsidRPr="00F20A7E" w:rsidRDefault="00F20A7E" w:rsidP="00F20A7E">
            <w:pPr>
              <w:jc w:val="center"/>
              <w:rPr>
                <w:szCs w:val="20"/>
              </w:rPr>
            </w:pPr>
            <w:r w:rsidRPr="00F20A7E">
              <w:rPr>
                <w:snapToGrid w:val="0"/>
                <w:szCs w:val="20"/>
              </w:rPr>
              <w:t>11 426,04</w:t>
            </w:r>
          </w:p>
        </w:tc>
      </w:tr>
      <w:tr w:rsidR="00F20A7E" w:rsidRPr="00F20A7E" w14:paraId="3B5E7CB5" w14:textId="77777777" w:rsidTr="0078668C">
        <w:trPr>
          <w:trHeight w:val="360"/>
        </w:trPr>
        <w:tc>
          <w:tcPr>
            <w:tcW w:w="709" w:type="dxa"/>
            <w:shd w:val="clear" w:color="auto" w:fill="auto"/>
            <w:vAlign w:val="center"/>
            <w:hideMark/>
          </w:tcPr>
          <w:p w14:paraId="12233DEA" w14:textId="77777777" w:rsidR="00F20A7E" w:rsidRPr="00F20A7E" w:rsidRDefault="00F20A7E" w:rsidP="00F20A7E">
            <w:pPr>
              <w:jc w:val="center"/>
              <w:rPr>
                <w:snapToGrid w:val="0"/>
              </w:rPr>
            </w:pPr>
            <w:r w:rsidRPr="00F20A7E">
              <w:rPr>
                <w:snapToGrid w:val="0"/>
              </w:rPr>
              <w:t>2</w:t>
            </w:r>
          </w:p>
        </w:tc>
        <w:tc>
          <w:tcPr>
            <w:tcW w:w="6804" w:type="dxa"/>
            <w:shd w:val="clear" w:color="auto" w:fill="auto"/>
            <w:vAlign w:val="center"/>
            <w:hideMark/>
          </w:tcPr>
          <w:p w14:paraId="6D0AFFC3" w14:textId="77777777" w:rsidR="00F20A7E" w:rsidRPr="00F20A7E" w:rsidRDefault="00F20A7E" w:rsidP="00F20A7E">
            <w:pPr>
              <w:rPr>
                <w:snapToGrid w:val="0"/>
              </w:rPr>
            </w:pPr>
            <w:r w:rsidRPr="00F20A7E">
              <w:rPr>
                <w:snapToGrid w:val="0"/>
              </w:rPr>
              <w:t>Неподконтрольные расходы</w:t>
            </w:r>
          </w:p>
        </w:tc>
        <w:tc>
          <w:tcPr>
            <w:tcW w:w="1849" w:type="dxa"/>
            <w:tcBorders>
              <w:top w:val="nil"/>
              <w:left w:val="single" w:sz="4" w:space="0" w:color="auto"/>
              <w:bottom w:val="single" w:sz="4" w:space="0" w:color="auto"/>
              <w:right w:val="single" w:sz="4" w:space="0" w:color="auto"/>
            </w:tcBorders>
            <w:shd w:val="clear" w:color="auto" w:fill="auto"/>
            <w:vAlign w:val="center"/>
          </w:tcPr>
          <w:p w14:paraId="5A02E029" w14:textId="77777777" w:rsidR="00F20A7E" w:rsidRPr="00F20A7E" w:rsidRDefault="00F20A7E" w:rsidP="00F20A7E">
            <w:pPr>
              <w:jc w:val="center"/>
              <w:rPr>
                <w:snapToGrid w:val="0"/>
                <w:szCs w:val="20"/>
              </w:rPr>
            </w:pPr>
            <w:r w:rsidRPr="00F20A7E">
              <w:rPr>
                <w:snapToGrid w:val="0"/>
                <w:szCs w:val="20"/>
              </w:rPr>
              <w:t>3 236,18</w:t>
            </w:r>
          </w:p>
        </w:tc>
      </w:tr>
      <w:tr w:rsidR="00F20A7E" w:rsidRPr="00F20A7E" w14:paraId="414DCDC8" w14:textId="77777777" w:rsidTr="0078668C">
        <w:trPr>
          <w:trHeight w:val="611"/>
        </w:trPr>
        <w:tc>
          <w:tcPr>
            <w:tcW w:w="709" w:type="dxa"/>
            <w:shd w:val="clear" w:color="auto" w:fill="auto"/>
            <w:vAlign w:val="center"/>
            <w:hideMark/>
          </w:tcPr>
          <w:p w14:paraId="32E2F03D" w14:textId="77777777" w:rsidR="00F20A7E" w:rsidRPr="00F20A7E" w:rsidRDefault="00F20A7E" w:rsidP="00F20A7E">
            <w:pPr>
              <w:jc w:val="center"/>
              <w:rPr>
                <w:snapToGrid w:val="0"/>
              </w:rPr>
            </w:pPr>
            <w:r w:rsidRPr="00F20A7E">
              <w:rPr>
                <w:snapToGrid w:val="0"/>
              </w:rPr>
              <w:t>3</w:t>
            </w:r>
          </w:p>
        </w:tc>
        <w:tc>
          <w:tcPr>
            <w:tcW w:w="6804" w:type="dxa"/>
            <w:shd w:val="clear" w:color="auto" w:fill="auto"/>
            <w:vAlign w:val="center"/>
            <w:hideMark/>
          </w:tcPr>
          <w:p w14:paraId="47272EC0" w14:textId="77777777" w:rsidR="00F20A7E" w:rsidRPr="00F20A7E" w:rsidRDefault="00F20A7E" w:rsidP="00F20A7E">
            <w:pPr>
              <w:rPr>
                <w:snapToGrid w:val="0"/>
              </w:rPr>
            </w:pPr>
            <w:r w:rsidRPr="00F20A7E">
              <w:rPr>
                <w:snapToGrid w:val="0"/>
              </w:rPr>
              <w:t>Расходы на приобретение (производство) энергетических ресурсов, холодной воды и теплоносителя</w:t>
            </w:r>
          </w:p>
        </w:tc>
        <w:tc>
          <w:tcPr>
            <w:tcW w:w="1849" w:type="dxa"/>
            <w:tcBorders>
              <w:top w:val="nil"/>
              <w:left w:val="single" w:sz="4" w:space="0" w:color="auto"/>
              <w:bottom w:val="single" w:sz="4" w:space="0" w:color="auto"/>
              <w:right w:val="single" w:sz="4" w:space="0" w:color="auto"/>
            </w:tcBorders>
            <w:shd w:val="clear" w:color="auto" w:fill="auto"/>
            <w:vAlign w:val="center"/>
          </w:tcPr>
          <w:p w14:paraId="45394661" w14:textId="77777777" w:rsidR="00F20A7E" w:rsidRPr="00F20A7E" w:rsidRDefault="00F20A7E" w:rsidP="00F20A7E">
            <w:pPr>
              <w:jc w:val="center"/>
              <w:rPr>
                <w:snapToGrid w:val="0"/>
                <w:szCs w:val="20"/>
              </w:rPr>
            </w:pPr>
            <w:r w:rsidRPr="00F20A7E">
              <w:rPr>
                <w:snapToGrid w:val="0"/>
                <w:szCs w:val="20"/>
              </w:rPr>
              <w:t>17 737,44</w:t>
            </w:r>
          </w:p>
        </w:tc>
      </w:tr>
      <w:tr w:rsidR="00F20A7E" w:rsidRPr="00F20A7E" w14:paraId="28D607CB" w14:textId="77777777" w:rsidTr="0078668C">
        <w:trPr>
          <w:trHeight w:val="360"/>
        </w:trPr>
        <w:tc>
          <w:tcPr>
            <w:tcW w:w="709" w:type="dxa"/>
            <w:shd w:val="clear" w:color="auto" w:fill="auto"/>
            <w:vAlign w:val="center"/>
            <w:hideMark/>
          </w:tcPr>
          <w:p w14:paraId="60DC43A0" w14:textId="77777777" w:rsidR="00F20A7E" w:rsidRPr="00F20A7E" w:rsidRDefault="00F20A7E" w:rsidP="00F20A7E">
            <w:pPr>
              <w:jc w:val="center"/>
              <w:rPr>
                <w:snapToGrid w:val="0"/>
              </w:rPr>
            </w:pPr>
            <w:r w:rsidRPr="00F20A7E">
              <w:rPr>
                <w:snapToGrid w:val="0"/>
              </w:rPr>
              <w:lastRenderedPageBreak/>
              <w:t>4</w:t>
            </w:r>
          </w:p>
        </w:tc>
        <w:tc>
          <w:tcPr>
            <w:tcW w:w="6804" w:type="dxa"/>
            <w:shd w:val="clear" w:color="auto" w:fill="auto"/>
            <w:vAlign w:val="center"/>
            <w:hideMark/>
          </w:tcPr>
          <w:p w14:paraId="7D1B4662" w14:textId="77777777" w:rsidR="00F20A7E" w:rsidRPr="00F20A7E" w:rsidRDefault="00F20A7E" w:rsidP="00F20A7E">
            <w:pPr>
              <w:rPr>
                <w:snapToGrid w:val="0"/>
              </w:rPr>
            </w:pPr>
            <w:r w:rsidRPr="00F20A7E">
              <w:rPr>
                <w:snapToGrid w:val="0"/>
              </w:rPr>
              <w:t>Прибыль</w:t>
            </w:r>
          </w:p>
        </w:tc>
        <w:tc>
          <w:tcPr>
            <w:tcW w:w="1849" w:type="dxa"/>
            <w:tcBorders>
              <w:top w:val="nil"/>
              <w:left w:val="single" w:sz="4" w:space="0" w:color="auto"/>
              <w:bottom w:val="single" w:sz="4" w:space="0" w:color="auto"/>
              <w:right w:val="single" w:sz="4" w:space="0" w:color="auto"/>
            </w:tcBorders>
            <w:shd w:val="clear" w:color="auto" w:fill="auto"/>
            <w:vAlign w:val="center"/>
          </w:tcPr>
          <w:p w14:paraId="1A682812" w14:textId="77777777" w:rsidR="00F20A7E" w:rsidRPr="00F20A7E" w:rsidRDefault="00F20A7E" w:rsidP="00F20A7E">
            <w:pPr>
              <w:jc w:val="center"/>
              <w:rPr>
                <w:snapToGrid w:val="0"/>
                <w:szCs w:val="20"/>
              </w:rPr>
            </w:pPr>
            <w:r w:rsidRPr="00F20A7E">
              <w:rPr>
                <w:snapToGrid w:val="0"/>
                <w:szCs w:val="20"/>
              </w:rPr>
              <w:t>0,00</w:t>
            </w:r>
          </w:p>
        </w:tc>
      </w:tr>
      <w:tr w:rsidR="00F20A7E" w:rsidRPr="00F20A7E" w14:paraId="1460A2E7" w14:textId="77777777" w:rsidTr="0078668C">
        <w:trPr>
          <w:trHeight w:val="351"/>
        </w:trPr>
        <w:tc>
          <w:tcPr>
            <w:tcW w:w="709" w:type="dxa"/>
            <w:shd w:val="clear" w:color="auto" w:fill="auto"/>
            <w:vAlign w:val="center"/>
            <w:hideMark/>
          </w:tcPr>
          <w:p w14:paraId="35F5B4A3" w14:textId="77777777" w:rsidR="00F20A7E" w:rsidRPr="00F20A7E" w:rsidRDefault="00F20A7E" w:rsidP="00F20A7E">
            <w:pPr>
              <w:jc w:val="center"/>
              <w:rPr>
                <w:snapToGrid w:val="0"/>
              </w:rPr>
            </w:pPr>
            <w:r w:rsidRPr="00F20A7E">
              <w:rPr>
                <w:snapToGrid w:val="0"/>
              </w:rPr>
              <w:t>5</w:t>
            </w:r>
          </w:p>
        </w:tc>
        <w:tc>
          <w:tcPr>
            <w:tcW w:w="6804" w:type="dxa"/>
            <w:shd w:val="clear" w:color="auto" w:fill="auto"/>
            <w:vAlign w:val="center"/>
            <w:hideMark/>
          </w:tcPr>
          <w:p w14:paraId="2E1FAC67" w14:textId="77777777" w:rsidR="00F20A7E" w:rsidRPr="00F20A7E" w:rsidRDefault="00F20A7E" w:rsidP="00F20A7E">
            <w:pPr>
              <w:rPr>
                <w:snapToGrid w:val="0"/>
              </w:rPr>
            </w:pPr>
            <w:r w:rsidRPr="00F20A7E">
              <w:rPr>
                <w:snapToGrid w:val="0"/>
              </w:rPr>
              <w:t>Расчетная предпринимательская прибыль</w:t>
            </w:r>
          </w:p>
        </w:tc>
        <w:tc>
          <w:tcPr>
            <w:tcW w:w="1849" w:type="dxa"/>
            <w:tcBorders>
              <w:top w:val="nil"/>
              <w:left w:val="single" w:sz="4" w:space="0" w:color="auto"/>
              <w:bottom w:val="single" w:sz="4" w:space="0" w:color="auto"/>
              <w:right w:val="single" w:sz="4" w:space="0" w:color="auto"/>
            </w:tcBorders>
            <w:shd w:val="clear" w:color="auto" w:fill="auto"/>
            <w:vAlign w:val="center"/>
          </w:tcPr>
          <w:p w14:paraId="1025C76F" w14:textId="77777777" w:rsidR="00F20A7E" w:rsidRPr="00F20A7E" w:rsidRDefault="00F20A7E" w:rsidP="00F20A7E">
            <w:pPr>
              <w:jc w:val="center"/>
              <w:rPr>
                <w:snapToGrid w:val="0"/>
                <w:szCs w:val="20"/>
              </w:rPr>
            </w:pPr>
            <w:r w:rsidRPr="00F20A7E">
              <w:rPr>
                <w:snapToGrid w:val="0"/>
                <w:szCs w:val="20"/>
              </w:rPr>
              <w:t>0,00</w:t>
            </w:r>
          </w:p>
        </w:tc>
      </w:tr>
      <w:tr w:rsidR="00F20A7E" w:rsidRPr="00F20A7E" w14:paraId="15A19F65" w14:textId="77777777" w:rsidTr="0078668C">
        <w:trPr>
          <w:trHeight w:val="360"/>
        </w:trPr>
        <w:tc>
          <w:tcPr>
            <w:tcW w:w="709" w:type="dxa"/>
            <w:shd w:val="clear" w:color="auto" w:fill="auto"/>
            <w:vAlign w:val="center"/>
            <w:hideMark/>
          </w:tcPr>
          <w:p w14:paraId="5A562686" w14:textId="77777777" w:rsidR="00F20A7E" w:rsidRPr="00F20A7E" w:rsidRDefault="00F20A7E" w:rsidP="00F20A7E">
            <w:pPr>
              <w:jc w:val="center"/>
              <w:rPr>
                <w:snapToGrid w:val="0"/>
              </w:rPr>
            </w:pPr>
            <w:r w:rsidRPr="00F20A7E">
              <w:rPr>
                <w:snapToGrid w:val="0"/>
              </w:rPr>
              <w:t>6</w:t>
            </w:r>
          </w:p>
        </w:tc>
        <w:tc>
          <w:tcPr>
            <w:tcW w:w="6804" w:type="dxa"/>
            <w:shd w:val="clear" w:color="auto" w:fill="auto"/>
            <w:vAlign w:val="center"/>
            <w:hideMark/>
          </w:tcPr>
          <w:p w14:paraId="3610BBC5" w14:textId="77777777" w:rsidR="00F20A7E" w:rsidRPr="00F20A7E" w:rsidRDefault="00F20A7E" w:rsidP="00F20A7E">
            <w:pPr>
              <w:rPr>
                <w:snapToGrid w:val="0"/>
              </w:rPr>
            </w:pPr>
            <w:r w:rsidRPr="00F20A7E">
              <w:rPr>
                <w:snapToGrid w:val="0"/>
              </w:rPr>
              <w:t>Результаты деятельности до перехода к регулированию цен (тарифов) на основе долгосрочных параметров регулирования</w:t>
            </w:r>
          </w:p>
        </w:tc>
        <w:tc>
          <w:tcPr>
            <w:tcW w:w="1849" w:type="dxa"/>
            <w:tcBorders>
              <w:top w:val="nil"/>
              <w:left w:val="single" w:sz="4" w:space="0" w:color="auto"/>
              <w:bottom w:val="single" w:sz="4" w:space="0" w:color="auto"/>
              <w:right w:val="single" w:sz="4" w:space="0" w:color="auto"/>
            </w:tcBorders>
            <w:shd w:val="clear" w:color="auto" w:fill="auto"/>
            <w:vAlign w:val="center"/>
          </w:tcPr>
          <w:p w14:paraId="3B004D48" w14:textId="77777777" w:rsidR="00F20A7E" w:rsidRPr="00F20A7E" w:rsidRDefault="00F20A7E" w:rsidP="00F20A7E">
            <w:pPr>
              <w:jc w:val="center"/>
              <w:rPr>
                <w:snapToGrid w:val="0"/>
                <w:szCs w:val="20"/>
              </w:rPr>
            </w:pPr>
            <w:r w:rsidRPr="00F20A7E">
              <w:rPr>
                <w:snapToGrid w:val="0"/>
                <w:szCs w:val="20"/>
              </w:rPr>
              <w:t>0,00</w:t>
            </w:r>
          </w:p>
        </w:tc>
      </w:tr>
      <w:tr w:rsidR="00F20A7E" w:rsidRPr="00F20A7E" w14:paraId="2AEDDF90" w14:textId="77777777" w:rsidTr="0078668C">
        <w:trPr>
          <w:trHeight w:val="993"/>
        </w:trPr>
        <w:tc>
          <w:tcPr>
            <w:tcW w:w="709" w:type="dxa"/>
            <w:shd w:val="clear" w:color="auto" w:fill="auto"/>
            <w:vAlign w:val="center"/>
            <w:hideMark/>
          </w:tcPr>
          <w:p w14:paraId="746CB02B" w14:textId="77777777" w:rsidR="00F20A7E" w:rsidRPr="00F20A7E" w:rsidRDefault="00F20A7E" w:rsidP="00F20A7E">
            <w:pPr>
              <w:jc w:val="center"/>
              <w:rPr>
                <w:snapToGrid w:val="0"/>
              </w:rPr>
            </w:pPr>
            <w:r w:rsidRPr="00F20A7E">
              <w:rPr>
                <w:snapToGrid w:val="0"/>
              </w:rPr>
              <w:t>7</w:t>
            </w:r>
          </w:p>
        </w:tc>
        <w:tc>
          <w:tcPr>
            <w:tcW w:w="6804" w:type="dxa"/>
            <w:shd w:val="clear" w:color="auto" w:fill="auto"/>
            <w:vAlign w:val="center"/>
            <w:hideMark/>
          </w:tcPr>
          <w:p w14:paraId="08AF5098" w14:textId="77777777" w:rsidR="00F20A7E" w:rsidRPr="00F20A7E" w:rsidRDefault="00F20A7E" w:rsidP="00F20A7E">
            <w:pPr>
              <w:rPr>
                <w:snapToGrid w:val="0"/>
              </w:rPr>
            </w:pPr>
            <w:r w:rsidRPr="00F20A7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48B38B25" w14:textId="77777777" w:rsidR="00F20A7E" w:rsidRPr="00F20A7E" w:rsidRDefault="00F20A7E" w:rsidP="00F20A7E">
            <w:pPr>
              <w:jc w:val="center"/>
              <w:rPr>
                <w:snapToGrid w:val="0"/>
                <w:szCs w:val="20"/>
              </w:rPr>
            </w:pPr>
            <w:r w:rsidRPr="00F20A7E">
              <w:rPr>
                <w:snapToGrid w:val="0"/>
                <w:szCs w:val="20"/>
              </w:rPr>
              <w:t>9 206,96</w:t>
            </w:r>
          </w:p>
        </w:tc>
      </w:tr>
      <w:tr w:rsidR="00F20A7E" w:rsidRPr="00F20A7E" w14:paraId="2ECFBC3D" w14:textId="77777777" w:rsidTr="0078668C">
        <w:trPr>
          <w:trHeight w:val="435"/>
        </w:trPr>
        <w:tc>
          <w:tcPr>
            <w:tcW w:w="709" w:type="dxa"/>
            <w:shd w:val="clear" w:color="auto" w:fill="auto"/>
            <w:vAlign w:val="center"/>
            <w:hideMark/>
          </w:tcPr>
          <w:p w14:paraId="02A657FB" w14:textId="77777777" w:rsidR="00F20A7E" w:rsidRPr="00F20A7E" w:rsidRDefault="00F20A7E" w:rsidP="00F20A7E">
            <w:pPr>
              <w:jc w:val="center"/>
              <w:rPr>
                <w:snapToGrid w:val="0"/>
              </w:rPr>
            </w:pPr>
            <w:r w:rsidRPr="00F20A7E">
              <w:rPr>
                <w:snapToGrid w:val="0"/>
              </w:rPr>
              <w:t>8</w:t>
            </w:r>
          </w:p>
        </w:tc>
        <w:tc>
          <w:tcPr>
            <w:tcW w:w="6804" w:type="dxa"/>
            <w:shd w:val="clear" w:color="auto" w:fill="auto"/>
            <w:vAlign w:val="center"/>
            <w:hideMark/>
          </w:tcPr>
          <w:p w14:paraId="4289E24B" w14:textId="77777777" w:rsidR="00F20A7E" w:rsidRPr="00F20A7E" w:rsidRDefault="00F20A7E" w:rsidP="00F20A7E">
            <w:pPr>
              <w:rPr>
                <w:snapToGrid w:val="0"/>
              </w:rPr>
            </w:pPr>
            <w:r w:rsidRPr="00F20A7E">
              <w:rPr>
                <w:snapToGrid w:val="0"/>
              </w:rPr>
              <w:t>Корректировка с учетом надежности и качества реализуемых товаров (оказываемых услуг), подлежащая учету в НВВ</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3EBB343C" w14:textId="77777777" w:rsidR="00F20A7E" w:rsidRPr="00F20A7E" w:rsidRDefault="00F20A7E" w:rsidP="00F20A7E">
            <w:pPr>
              <w:jc w:val="center"/>
              <w:rPr>
                <w:snapToGrid w:val="0"/>
                <w:szCs w:val="20"/>
              </w:rPr>
            </w:pPr>
            <w:r w:rsidRPr="00F20A7E">
              <w:rPr>
                <w:snapToGrid w:val="0"/>
                <w:szCs w:val="20"/>
              </w:rPr>
              <w:t>0,00</w:t>
            </w:r>
          </w:p>
        </w:tc>
      </w:tr>
      <w:tr w:rsidR="00F20A7E" w:rsidRPr="00F20A7E" w14:paraId="2F54AE99" w14:textId="77777777" w:rsidTr="0078668C">
        <w:trPr>
          <w:trHeight w:val="720"/>
        </w:trPr>
        <w:tc>
          <w:tcPr>
            <w:tcW w:w="709" w:type="dxa"/>
            <w:shd w:val="clear" w:color="auto" w:fill="auto"/>
            <w:vAlign w:val="center"/>
            <w:hideMark/>
          </w:tcPr>
          <w:p w14:paraId="72752CD9" w14:textId="77777777" w:rsidR="00F20A7E" w:rsidRPr="00F20A7E" w:rsidRDefault="00F20A7E" w:rsidP="00F20A7E">
            <w:pPr>
              <w:jc w:val="center"/>
              <w:rPr>
                <w:snapToGrid w:val="0"/>
              </w:rPr>
            </w:pPr>
            <w:r w:rsidRPr="00F20A7E">
              <w:rPr>
                <w:snapToGrid w:val="0"/>
              </w:rPr>
              <w:t>9</w:t>
            </w:r>
          </w:p>
        </w:tc>
        <w:tc>
          <w:tcPr>
            <w:tcW w:w="6804" w:type="dxa"/>
            <w:shd w:val="clear" w:color="auto" w:fill="auto"/>
            <w:vAlign w:val="center"/>
            <w:hideMark/>
          </w:tcPr>
          <w:p w14:paraId="144685FC" w14:textId="77777777" w:rsidR="00F20A7E" w:rsidRPr="00F20A7E" w:rsidRDefault="00F20A7E" w:rsidP="00F20A7E">
            <w:pPr>
              <w:rPr>
                <w:snapToGrid w:val="0"/>
              </w:rPr>
            </w:pPr>
            <w:r w:rsidRPr="00F20A7E">
              <w:rPr>
                <w:snapToGrid w:val="0"/>
              </w:rPr>
              <w:t>Корректировка НВВ в связи с изменением (неисполнением) инвестиционной программы</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708EBF7A" w14:textId="77777777" w:rsidR="00F20A7E" w:rsidRPr="00F20A7E" w:rsidRDefault="00F20A7E" w:rsidP="00F20A7E">
            <w:pPr>
              <w:jc w:val="center"/>
              <w:rPr>
                <w:snapToGrid w:val="0"/>
                <w:szCs w:val="20"/>
              </w:rPr>
            </w:pPr>
            <w:r w:rsidRPr="00F20A7E">
              <w:rPr>
                <w:snapToGrid w:val="0"/>
                <w:szCs w:val="20"/>
              </w:rPr>
              <w:t>0,00</w:t>
            </w:r>
          </w:p>
        </w:tc>
      </w:tr>
      <w:tr w:rsidR="00F20A7E" w:rsidRPr="00F20A7E" w14:paraId="28F9BF3A" w14:textId="77777777" w:rsidTr="0078668C">
        <w:trPr>
          <w:trHeight w:val="1476"/>
        </w:trPr>
        <w:tc>
          <w:tcPr>
            <w:tcW w:w="709" w:type="dxa"/>
            <w:shd w:val="clear" w:color="auto" w:fill="auto"/>
            <w:vAlign w:val="center"/>
            <w:hideMark/>
          </w:tcPr>
          <w:p w14:paraId="5EBAE00C" w14:textId="77777777" w:rsidR="00F20A7E" w:rsidRPr="00F20A7E" w:rsidRDefault="00F20A7E" w:rsidP="00F20A7E">
            <w:pPr>
              <w:jc w:val="center"/>
              <w:rPr>
                <w:snapToGrid w:val="0"/>
              </w:rPr>
            </w:pPr>
            <w:r w:rsidRPr="00F20A7E">
              <w:rPr>
                <w:snapToGrid w:val="0"/>
              </w:rPr>
              <w:t>10</w:t>
            </w:r>
          </w:p>
        </w:tc>
        <w:tc>
          <w:tcPr>
            <w:tcW w:w="6804" w:type="dxa"/>
            <w:shd w:val="clear" w:color="auto" w:fill="auto"/>
            <w:vAlign w:val="center"/>
            <w:hideMark/>
          </w:tcPr>
          <w:p w14:paraId="42321C9A" w14:textId="77777777" w:rsidR="00F20A7E" w:rsidRPr="00F20A7E" w:rsidRDefault="00F20A7E" w:rsidP="00F20A7E">
            <w:pPr>
              <w:rPr>
                <w:snapToGrid w:val="0"/>
              </w:rPr>
            </w:pPr>
            <w:r w:rsidRPr="00F20A7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49" w:type="dxa"/>
            <w:tcBorders>
              <w:top w:val="nil"/>
              <w:left w:val="single" w:sz="4" w:space="0" w:color="auto"/>
              <w:bottom w:val="single" w:sz="4" w:space="0" w:color="auto"/>
              <w:right w:val="single" w:sz="4" w:space="0" w:color="auto"/>
            </w:tcBorders>
            <w:shd w:val="clear" w:color="auto" w:fill="auto"/>
            <w:vAlign w:val="center"/>
            <w:hideMark/>
          </w:tcPr>
          <w:p w14:paraId="17801D89" w14:textId="77777777" w:rsidR="00F20A7E" w:rsidRPr="00F20A7E" w:rsidRDefault="00F20A7E" w:rsidP="00F20A7E">
            <w:pPr>
              <w:jc w:val="center"/>
              <w:rPr>
                <w:snapToGrid w:val="0"/>
                <w:szCs w:val="20"/>
              </w:rPr>
            </w:pPr>
            <w:r w:rsidRPr="00F20A7E">
              <w:rPr>
                <w:snapToGrid w:val="0"/>
                <w:szCs w:val="20"/>
              </w:rPr>
              <w:t>0,00</w:t>
            </w:r>
          </w:p>
        </w:tc>
      </w:tr>
      <w:tr w:rsidR="00F20A7E" w:rsidRPr="00F20A7E" w14:paraId="657A8168" w14:textId="77777777" w:rsidTr="0078668C">
        <w:trPr>
          <w:trHeight w:val="423"/>
        </w:trPr>
        <w:tc>
          <w:tcPr>
            <w:tcW w:w="709" w:type="dxa"/>
            <w:shd w:val="clear" w:color="auto" w:fill="auto"/>
            <w:vAlign w:val="center"/>
          </w:tcPr>
          <w:p w14:paraId="1029DF3A" w14:textId="77777777" w:rsidR="00F20A7E" w:rsidRPr="00F20A7E" w:rsidRDefault="00F20A7E" w:rsidP="00F20A7E">
            <w:pPr>
              <w:jc w:val="center"/>
              <w:rPr>
                <w:snapToGrid w:val="0"/>
              </w:rPr>
            </w:pPr>
          </w:p>
        </w:tc>
        <w:tc>
          <w:tcPr>
            <w:tcW w:w="6804" w:type="dxa"/>
            <w:shd w:val="clear" w:color="auto" w:fill="auto"/>
            <w:vAlign w:val="center"/>
          </w:tcPr>
          <w:p w14:paraId="31656EAA" w14:textId="77777777" w:rsidR="00F20A7E" w:rsidRPr="00F20A7E" w:rsidRDefault="00F20A7E" w:rsidP="00F20A7E">
            <w:pPr>
              <w:rPr>
                <w:snapToGrid w:val="0"/>
              </w:rPr>
            </w:pPr>
            <w:r w:rsidRPr="00F20A7E">
              <w:rPr>
                <w:snapToGrid w:val="0"/>
                <w:szCs w:val="22"/>
              </w:rPr>
              <w:t>Корректировка, связанная с соблюдением статьи 3 Федерального закона от 27.07.2010 № 190-ФЗ «О теплоснабжении»</w:t>
            </w:r>
          </w:p>
        </w:tc>
        <w:tc>
          <w:tcPr>
            <w:tcW w:w="1849" w:type="dxa"/>
            <w:tcBorders>
              <w:top w:val="nil"/>
              <w:left w:val="single" w:sz="4" w:space="0" w:color="auto"/>
              <w:bottom w:val="single" w:sz="4" w:space="0" w:color="auto"/>
              <w:right w:val="single" w:sz="4" w:space="0" w:color="auto"/>
            </w:tcBorders>
            <w:shd w:val="clear" w:color="auto" w:fill="auto"/>
            <w:vAlign w:val="center"/>
          </w:tcPr>
          <w:p w14:paraId="1B534B3F" w14:textId="77777777" w:rsidR="00F20A7E" w:rsidRPr="00F20A7E" w:rsidRDefault="00F20A7E" w:rsidP="00F20A7E">
            <w:pPr>
              <w:jc w:val="center"/>
              <w:rPr>
                <w:snapToGrid w:val="0"/>
                <w:szCs w:val="20"/>
              </w:rPr>
            </w:pPr>
            <w:r w:rsidRPr="00F20A7E">
              <w:rPr>
                <w:snapToGrid w:val="0"/>
                <w:szCs w:val="20"/>
              </w:rPr>
              <w:t>-3 000,00</w:t>
            </w:r>
          </w:p>
        </w:tc>
      </w:tr>
      <w:tr w:rsidR="00F20A7E" w:rsidRPr="00F20A7E" w14:paraId="6B4B3397" w14:textId="77777777" w:rsidTr="0078668C">
        <w:trPr>
          <w:trHeight w:val="360"/>
        </w:trPr>
        <w:tc>
          <w:tcPr>
            <w:tcW w:w="709" w:type="dxa"/>
            <w:shd w:val="clear" w:color="auto" w:fill="auto"/>
            <w:vAlign w:val="center"/>
          </w:tcPr>
          <w:p w14:paraId="27C36499" w14:textId="77777777" w:rsidR="00F20A7E" w:rsidRPr="00F20A7E" w:rsidRDefault="00F20A7E" w:rsidP="00F20A7E">
            <w:pPr>
              <w:jc w:val="center"/>
              <w:rPr>
                <w:snapToGrid w:val="0"/>
              </w:rPr>
            </w:pPr>
            <w:r w:rsidRPr="00F20A7E">
              <w:rPr>
                <w:snapToGrid w:val="0"/>
              </w:rPr>
              <w:t>11</w:t>
            </w:r>
          </w:p>
        </w:tc>
        <w:tc>
          <w:tcPr>
            <w:tcW w:w="6804" w:type="dxa"/>
            <w:shd w:val="clear" w:color="auto" w:fill="auto"/>
            <w:vAlign w:val="center"/>
          </w:tcPr>
          <w:p w14:paraId="0DF7180D" w14:textId="77777777" w:rsidR="00F20A7E" w:rsidRPr="00F20A7E" w:rsidRDefault="00F20A7E" w:rsidP="00F20A7E">
            <w:pPr>
              <w:autoSpaceDE w:val="0"/>
              <w:autoSpaceDN w:val="0"/>
              <w:adjustRightInd w:val="0"/>
              <w:jc w:val="both"/>
              <w:rPr>
                <w:snapToGrid w:val="0"/>
              </w:rPr>
            </w:pPr>
            <w:r w:rsidRPr="00F20A7E">
              <w:rPr>
                <w:snapToGrid w:val="0"/>
              </w:rPr>
              <w:t>ИТОГО необходимая валовая выручка</w:t>
            </w:r>
          </w:p>
        </w:tc>
        <w:tc>
          <w:tcPr>
            <w:tcW w:w="1849" w:type="dxa"/>
            <w:tcBorders>
              <w:top w:val="nil"/>
              <w:left w:val="single" w:sz="4" w:space="0" w:color="auto"/>
              <w:bottom w:val="single" w:sz="4" w:space="0" w:color="auto"/>
              <w:right w:val="single" w:sz="4" w:space="0" w:color="auto"/>
            </w:tcBorders>
            <w:shd w:val="clear" w:color="auto" w:fill="auto"/>
            <w:vAlign w:val="center"/>
          </w:tcPr>
          <w:p w14:paraId="5B6275B9" w14:textId="77777777" w:rsidR="00F20A7E" w:rsidRPr="00F20A7E" w:rsidRDefault="00F20A7E" w:rsidP="00F20A7E">
            <w:pPr>
              <w:jc w:val="center"/>
              <w:rPr>
                <w:bCs/>
                <w:snapToGrid w:val="0"/>
                <w:szCs w:val="20"/>
              </w:rPr>
            </w:pPr>
            <w:r w:rsidRPr="00F20A7E">
              <w:rPr>
                <w:bCs/>
                <w:snapToGrid w:val="0"/>
                <w:szCs w:val="20"/>
              </w:rPr>
              <w:t>38 606,62</w:t>
            </w:r>
          </w:p>
        </w:tc>
      </w:tr>
      <w:tr w:rsidR="00F20A7E" w:rsidRPr="00F20A7E" w14:paraId="1436ABEE" w14:textId="77777777" w:rsidTr="0078668C">
        <w:trPr>
          <w:trHeight w:val="360"/>
        </w:trPr>
        <w:tc>
          <w:tcPr>
            <w:tcW w:w="709" w:type="dxa"/>
            <w:shd w:val="clear" w:color="auto" w:fill="auto"/>
            <w:vAlign w:val="center"/>
          </w:tcPr>
          <w:p w14:paraId="3F070B96" w14:textId="77777777" w:rsidR="00F20A7E" w:rsidRPr="00F20A7E" w:rsidRDefault="00F20A7E" w:rsidP="00F20A7E">
            <w:pPr>
              <w:jc w:val="center"/>
              <w:rPr>
                <w:snapToGrid w:val="0"/>
              </w:rPr>
            </w:pPr>
            <w:r w:rsidRPr="00F20A7E">
              <w:rPr>
                <w:snapToGrid w:val="0"/>
              </w:rPr>
              <w:t>12</w:t>
            </w:r>
          </w:p>
        </w:tc>
        <w:tc>
          <w:tcPr>
            <w:tcW w:w="6804" w:type="dxa"/>
            <w:shd w:val="clear" w:color="auto" w:fill="auto"/>
            <w:vAlign w:val="center"/>
          </w:tcPr>
          <w:p w14:paraId="0C544A58" w14:textId="77777777" w:rsidR="00F20A7E" w:rsidRPr="00F20A7E" w:rsidRDefault="00F20A7E" w:rsidP="00F20A7E">
            <w:pPr>
              <w:autoSpaceDE w:val="0"/>
              <w:autoSpaceDN w:val="0"/>
              <w:adjustRightInd w:val="0"/>
              <w:jc w:val="both"/>
              <w:rPr>
                <w:snapToGrid w:val="0"/>
              </w:rPr>
            </w:pPr>
            <w:r w:rsidRPr="00F20A7E">
              <w:rPr>
                <w:snapToGrid w:val="0"/>
              </w:rPr>
              <w:t>Товарная выручка</w:t>
            </w:r>
          </w:p>
          <w:p w14:paraId="18B4C513" w14:textId="77777777" w:rsidR="00F20A7E" w:rsidRPr="00F20A7E" w:rsidRDefault="00F20A7E" w:rsidP="00F20A7E">
            <w:pPr>
              <w:autoSpaceDE w:val="0"/>
              <w:autoSpaceDN w:val="0"/>
              <w:adjustRightInd w:val="0"/>
              <w:jc w:val="both"/>
              <w:rPr>
                <w:snapToGrid w:val="0"/>
              </w:rPr>
            </w:pPr>
            <w:r w:rsidRPr="00F20A7E">
              <w:t>Стр. 12 = Объем реализованного теплоносителя за отчетный период × Тариф регулируемой организации, действовавший в отчетном периоде</w:t>
            </w:r>
          </w:p>
        </w:tc>
        <w:tc>
          <w:tcPr>
            <w:tcW w:w="1849" w:type="dxa"/>
            <w:shd w:val="clear" w:color="auto" w:fill="auto"/>
            <w:vAlign w:val="center"/>
          </w:tcPr>
          <w:p w14:paraId="69F918BB" w14:textId="77777777" w:rsidR="00F20A7E" w:rsidRPr="00F20A7E" w:rsidRDefault="00F20A7E" w:rsidP="00F20A7E">
            <w:pPr>
              <w:jc w:val="center"/>
            </w:pPr>
            <w:r w:rsidRPr="00F20A7E">
              <w:rPr>
                <w:snapToGrid w:val="0"/>
              </w:rPr>
              <w:t>40 980,00</w:t>
            </w:r>
          </w:p>
        </w:tc>
      </w:tr>
      <w:tr w:rsidR="00F20A7E" w:rsidRPr="00F20A7E" w14:paraId="7AB92FAE" w14:textId="77777777" w:rsidTr="0078668C">
        <w:trPr>
          <w:trHeight w:val="360"/>
        </w:trPr>
        <w:tc>
          <w:tcPr>
            <w:tcW w:w="709" w:type="dxa"/>
            <w:shd w:val="clear" w:color="auto" w:fill="auto"/>
            <w:vAlign w:val="center"/>
          </w:tcPr>
          <w:p w14:paraId="106E95D1" w14:textId="77777777" w:rsidR="00F20A7E" w:rsidRPr="00F20A7E" w:rsidRDefault="00F20A7E" w:rsidP="00F20A7E">
            <w:pPr>
              <w:jc w:val="center"/>
              <w:rPr>
                <w:snapToGrid w:val="0"/>
              </w:rPr>
            </w:pPr>
            <w:r w:rsidRPr="00F20A7E">
              <w:rPr>
                <w:snapToGrid w:val="0"/>
              </w:rPr>
              <w:t>13</w:t>
            </w:r>
          </w:p>
        </w:tc>
        <w:tc>
          <w:tcPr>
            <w:tcW w:w="6804" w:type="dxa"/>
            <w:shd w:val="clear" w:color="auto" w:fill="auto"/>
            <w:vAlign w:val="center"/>
          </w:tcPr>
          <w:p w14:paraId="7D7629EB" w14:textId="77777777" w:rsidR="00F20A7E" w:rsidRPr="00F20A7E" w:rsidRDefault="00F20A7E" w:rsidP="00F20A7E">
            <w:pPr>
              <w:autoSpaceDE w:val="0"/>
              <w:autoSpaceDN w:val="0"/>
              <w:adjustRightInd w:val="0"/>
              <w:jc w:val="both"/>
            </w:pPr>
            <w:r w:rsidRPr="00F20A7E">
              <w:rPr>
                <w:snapToGrid w:val="0"/>
              </w:rPr>
              <w:t>Размер корректировки (</w:t>
            </w:r>
            <w:r w:rsidRPr="00F20A7E">
              <w:t>Стр. 13 = стр. 11 – стр. 12.)</w:t>
            </w:r>
          </w:p>
        </w:tc>
        <w:tc>
          <w:tcPr>
            <w:tcW w:w="1849" w:type="dxa"/>
            <w:shd w:val="clear" w:color="auto" w:fill="auto"/>
            <w:vAlign w:val="center"/>
          </w:tcPr>
          <w:p w14:paraId="39332903" w14:textId="77777777" w:rsidR="00F20A7E" w:rsidRPr="00F20A7E" w:rsidRDefault="00F20A7E" w:rsidP="00F20A7E">
            <w:pPr>
              <w:jc w:val="center"/>
              <w:rPr>
                <w:snapToGrid w:val="0"/>
              </w:rPr>
            </w:pPr>
            <w:r w:rsidRPr="00F20A7E">
              <w:rPr>
                <w:snapToGrid w:val="0"/>
              </w:rPr>
              <w:t>-2 373,38</w:t>
            </w:r>
          </w:p>
        </w:tc>
      </w:tr>
    </w:tbl>
    <w:p w14:paraId="2D670D04" w14:textId="77777777" w:rsidR="00F20A7E" w:rsidRPr="00F20A7E" w:rsidRDefault="00F20A7E" w:rsidP="00F20A7E">
      <w:pPr>
        <w:ind w:firstLine="720"/>
        <w:jc w:val="both"/>
        <w:rPr>
          <w:snapToGrid w:val="0"/>
          <w:sz w:val="28"/>
          <w:szCs w:val="28"/>
        </w:rPr>
      </w:pPr>
    </w:p>
    <w:p w14:paraId="656B0E05" w14:textId="77777777" w:rsidR="00F20A7E" w:rsidRPr="00F20A7E" w:rsidRDefault="00F20A7E" w:rsidP="00F20A7E">
      <w:pPr>
        <w:ind w:firstLine="720"/>
        <w:jc w:val="both"/>
        <w:rPr>
          <w:snapToGrid w:val="0"/>
          <w:sz w:val="28"/>
          <w:szCs w:val="28"/>
        </w:rPr>
      </w:pPr>
      <w:r w:rsidRPr="00F20A7E">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теплоносителя и тарифов, установленных РЭК Кузбасса на 2020 год.</w:t>
      </w:r>
    </w:p>
    <w:p w14:paraId="5705BF2A" w14:textId="77777777" w:rsidR="00F20A7E" w:rsidRPr="00F20A7E" w:rsidRDefault="00F20A7E" w:rsidP="00F20A7E">
      <w:pPr>
        <w:ind w:firstLine="720"/>
        <w:jc w:val="both"/>
        <w:rPr>
          <w:snapToGrid w:val="0"/>
          <w:sz w:val="28"/>
          <w:szCs w:val="28"/>
        </w:rPr>
      </w:pPr>
    </w:p>
    <w:p w14:paraId="128396F0" w14:textId="77777777" w:rsidR="00F20A7E" w:rsidRPr="00F20A7E" w:rsidRDefault="00F20A7E" w:rsidP="00F20A7E">
      <w:pPr>
        <w:ind w:firstLine="720"/>
        <w:jc w:val="both"/>
        <w:rPr>
          <w:snapToGrid w:val="0"/>
          <w:sz w:val="28"/>
          <w:szCs w:val="28"/>
        </w:rPr>
      </w:pPr>
    </w:p>
    <w:p w14:paraId="5D421F25" w14:textId="77777777" w:rsidR="00F20A7E" w:rsidRPr="00F20A7E" w:rsidRDefault="00F20A7E" w:rsidP="00F20A7E">
      <w:pPr>
        <w:ind w:firstLine="720"/>
        <w:jc w:val="both"/>
        <w:rPr>
          <w:snapToGrid w:val="0"/>
          <w:sz w:val="28"/>
          <w:szCs w:val="28"/>
        </w:rPr>
      </w:pPr>
    </w:p>
    <w:p w14:paraId="4CB1C3DB" w14:textId="77777777" w:rsidR="00F20A7E" w:rsidRPr="00F20A7E" w:rsidRDefault="00F20A7E" w:rsidP="00F20A7E">
      <w:pPr>
        <w:ind w:firstLine="720"/>
        <w:jc w:val="right"/>
        <w:rPr>
          <w:snapToGrid w:val="0"/>
          <w:sz w:val="28"/>
          <w:szCs w:val="28"/>
        </w:rPr>
      </w:pPr>
      <w:r w:rsidRPr="00F20A7E">
        <w:rPr>
          <w:snapToGrid w:val="0"/>
          <w:sz w:val="28"/>
          <w:szCs w:val="28"/>
        </w:rPr>
        <w:t>Таблица 30</w:t>
      </w:r>
    </w:p>
    <w:p w14:paraId="5AB3743C" w14:textId="77777777" w:rsidR="00F20A7E" w:rsidRPr="00F20A7E" w:rsidRDefault="00F20A7E" w:rsidP="00F20A7E">
      <w:pPr>
        <w:jc w:val="center"/>
        <w:rPr>
          <w:b/>
          <w:snapToGrid w:val="0"/>
          <w:sz w:val="28"/>
          <w:szCs w:val="28"/>
        </w:rPr>
      </w:pPr>
      <w:r w:rsidRPr="00F20A7E">
        <w:rPr>
          <w:b/>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теплоносителя (дельта НВВ)</w:t>
      </w:r>
    </w:p>
    <w:p w14:paraId="317F0D2C" w14:textId="77777777" w:rsidR="00F20A7E" w:rsidRPr="00F20A7E" w:rsidRDefault="00F20A7E" w:rsidP="00F20A7E">
      <w:pPr>
        <w:ind w:firstLine="720"/>
        <w:jc w:val="center"/>
        <w:rPr>
          <w:snapToGrid w:val="0"/>
          <w:sz w:val="28"/>
          <w:szCs w:val="28"/>
        </w:rPr>
      </w:pPr>
    </w:p>
    <w:tbl>
      <w:tblPr>
        <w:tblW w:w="94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673"/>
        <w:gridCol w:w="1418"/>
        <w:gridCol w:w="1619"/>
      </w:tblGrid>
      <w:tr w:rsidR="00F20A7E" w:rsidRPr="00F20A7E" w14:paraId="784030E7" w14:textId="77777777" w:rsidTr="0078668C">
        <w:trPr>
          <w:trHeight w:val="313"/>
        </w:trPr>
        <w:tc>
          <w:tcPr>
            <w:tcW w:w="701" w:type="dxa"/>
            <w:vAlign w:val="center"/>
          </w:tcPr>
          <w:p w14:paraId="72290F9F" w14:textId="77777777" w:rsidR="00F20A7E" w:rsidRPr="00F20A7E" w:rsidRDefault="00F20A7E" w:rsidP="00F20A7E">
            <w:pPr>
              <w:jc w:val="center"/>
              <w:rPr>
                <w:bCs/>
                <w:snapToGrid w:val="0"/>
              </w:rPr>
            </w:pPr>
            <w:r w:rsidRPr="00F20A7E">
              <w:rPr>
                <w:bCs/>
                <w:snapToGrid w:val="0"/>
              </w:rPr>
              <w:t>№ п/п</w:t>
            </w:r>
          </w:p>
        </w:tc>
        <w:tc>
          <w:tcPr>
            <w:tcW w:w="5673" w:type="dxa"/>
            <w:shd w:val="clear" w:color="auto" w:fill="auto"/>
            <w:vAlign w:val="center"/>
          </w:tcPr>
          <w:p w14:paraId="2C494145" w14:textId="77777777" w:rsidR="00F20A7E" w:rsidRPr="00F20A7E" w:rsidRDefault="00F20A7E" w:rsidP="00F20A7E">
            <w:pPr>
              <w:jc w:val="center"/>
              <w:rPr>
                <w:bCs/>
                <w:snapToGrid w:val="0"/>
              </w:rPr>
            </w:pPr>
            <w:r w:rsidRPr="00F20A7E">
              <w:rPr>
                <w:bCs/>
                <w:snapToGrid w:val="0"/>
              </w:rPr>
              <w:t>Наименование</w:t>
            </w:r>
          </w:p>
        </w:tc>
        <w:tc>
          <w:tcPr>
            <w:tcW w:w="1418" w:type="dxa"/>
            <w:shd w:val="clear" w:color="auto" w:fill="auto"/>
            <w:vAlign w:val="center"/>
          </w:tcPr>
          <w:p w14:paraId="1159CD4F" w14:textId="77777777" w:rsidR="00F20A7E" w:rsidRPr="00F20A7E" w:rsidRDefault="00F20A7E" w:rsidP="00F20A7E">
            <w:pPr>
              <w:jc w:val="center"/>
              <w:rPr>
                <w:snapToGrid w:val="0"/>
              </w:rPr>
            </w:pPr>
            <w:r w:rsidRPr="00F20A7E">
              <w:rPr>
                <w:snapToGrid w:val="0"/>
              </w:rPr>
              <w:t>Ед. изм.</w:t>
            </w:r>
          </w:p>
        </w:tc>
        <w:tc>
          <w:tcPr>
            <w:tcW w:w="1619" w:type="dxa"/>
            <w:shd w:val="clear" w:color="auto" w:fill="auto"/>
            <w:vAlign w:val="center"/>
          </w:tcPr>
          <w:p w14:paraId="3D260FFD" w14:textId="77777777" w:rsidR="00F20A7E" w:rsidRPr="00F20A7E" w:rsidRDefault="00F20A7E" w:rsidP="00F20A7E">
            <w:pPr>
              <w:jc w:val="center"/>
              <w:rPr>
                <w:snapToGrid w:val="0"/>
              </w:rPr>
            </w:pPr>
            <w:r w:rsidRPr="00F20A7E">
              <w:rPr>
                <w:snapToGrid w:val="0"/>
              </w:rPr>
              <w:t>Значение</w:t>
            </w:r>
          </w:p>
        </w:tc>
      </w:tr>
      <w:tr w:rsidR="00F20A7E" w:rsidRPr="00F20A7E" w14:paraId="405B4221" w14:textId="77777777" w:rsidTr="0078668C">
        <w:trPr>
          <w:trHeight w:val="313"/>
        </w:trPr>
        <w:tc>
          <w:tcPr>
            <w:tcW w:w="701" w:type="dxa"/>
            <w:vAlign w:val="center"/>
          </w:tcPr>
          <w:p w14:paraId="51A0FF82" w14:textId="77777777" w:rsidR="00F20A7E" w:rsidRPr="00F20A7E" w:rsidRDefault="00F20A7E" w:rsidP="00F20A7E">
            <w:pPr>
              <w:jc w:val="center"/>
              <w:rPr>
                <w:bCs/>
                <w:snapToGrid w:val="0"/>
              </w:rPr>
            </w:pPr>
            <w:r w:rsidRPr="00F20A7E">
              <w:rPr>
                <w:bCs/>
                <w:snapToGrid w:val="0"/>
              </w:rPr>
              <w:t>1</w:t>
            </w:r>
          </w:p>
        </w:tc>
        <w:tc>
          <w:tcPr>
            <w:tcW w:w="5673" w:type="dxa"/>
            <w:shd w:val="clear" w:color="auto" w:fill="auto"/>
            <w:vAlign w:val="center"/>
            <w:hideMark/>
          </w:tcPr>
          <w:p w14:paraId="28770627" w14:textId="77777777" w:rsidR="00F20A7E" w:rsidRPr="00F20A7E" w:rsidRDefault="00F20A7E" w:rsidP="00F20A7E">
            <w:pPr>
              <w:jc w:val="both"/>
              <w:rPr>
                <w:bCs/>
                <w:snapToGrid w:val="0"/>
              </w:rPr>
            </w:pPr>
            <w:r w:rsidRPr="00F20A7E">
              <w:rPr>
                <w:bCs/>
                <w:snapToGrid w:val="0"/>
              </w:rPr>
              <w:t>Фактическая необходимая валовая выручка</w:t>
            </w:r>
          </w:p>
        </w:tc>
        <w:tc>
          <w:tcPr>
            <w:tcW w:w="1418" w:type="dxa"/>
            <w:shd w:val="clear" w:color="auto" w:fill="auto"/>
            <w:vAlign w:val="center"/>
            <w:hideMark/>
          </w:tcPr>
          <w:p w14:paraId="7933DD88" w14:textId="77777777" w:rsidR="00F20A7E" w:rsidRPr="00F20A7E" w:rsidRDefault="00F20A7E" w:rsidP="00F20A7E">
            <w:pPr>
              <w:jc w:val="center"/>
              <w:rPr>
                <w:snapToGrid w:val="0"/>
              </w:rPr>
            </w:pPr>
            <w:r w:rsidRPr="00F20A7E">
              <w:rPr>
                <w:snapToGrid w:val="0"/>
              </w:rPr>
              <w:t>тыс. руб.</w:t>
            </w:r>
          </w:p>
        </w:tc>
        <w:tc>
          <w:tcPr>
            <w:tcW w:w="1619" w:type="dxa"/>
            <w:shd w:val="clear" w:color="auto" w:fill="auto"/>
            <w:vAlign w:val="center"/>
          </w:tcPr>
          <w:p w14:paraId="55C6A2AA" w14:textId="77777777" w:rsidR="00F20A7E" w:rsidRPr="00F20A7E" w:rsidRDefault="00F20A7E" w:rsidP="00F20A7E">
            <w:pPr>
              <w:jc w:val="center"/>
              <w:rPr>
                <w:snapToGrid w:val="0"/>
              </w:rPr>
            </w:pPr>
            <w:r w:rsidRPr="00F20A7E">
              <w:rPr>
                <w:snapToGrid w:val="0"/>
              </w:rPr>
              <w:t>38 607</w:t>
            </w:r>
          </w:p>
        </w:tc>
      </w:tr>
      <w:tr w:rsidR="00F20A7E" w:rsidRPr="00F20A7E" w14:paraId="3BB32404" w14:textId="77777777" w:rsidTr="0078668C">
        <w:trPr>
          <w:trHeight w:val="407"/>
        </w:trPr>
        <w:tc>
          <w:tcPr>
            <w:tcW w:w="701" w:type="dxa"/>
            <w:vAlign w:val="center"/>
          </w:tcPr>
          <w:p w14:paraId="0804B4D3" w14:textId="77777777" w:rsidR="00F20A7E" w:rsidRPr="00F20A7E" w:rsidRDefault="00F20A7E" w:rsidP="00F20A7E">
            <w:pPr>
              <w:jc w:val="center"/>
              <w:rPr>
                <w:bCs/>
                <w:snapToGrid w:val="0"/>
              </w:rPr>
            </w:pPr>
            <w:r w:rsidRPr="00F20A7E">
              <w:rPr>
                <w:bCs/>
                <w:snapToGrid w:val="0"/>
              </w:rPr>
              <w:t>2</w:t>
            </w:r>
          </w:p>
        </w:tc>
        <w:tc>
          <w:tcPr>
            <w:tcW w:w="5673" w:type="dxa"/>
            <w:shd w:val="clear" w:color="auto" w:fill="auto"/>
            <w:vAlign w:val="center"/>
          </w:tcPr>
          <w:p w14:paraId="3799A50C" w14:textId="77777777" w:rsidR="00F20A7E" w:rsidRPr="00F20A7E" w:rsidRDefault="00F20A7E" w:rsidP="00F20A7E">
            <w:pPr>
              <w:jc w:val="both"/>
              <w:rPr>
                <w:bCs/>
                <w:snapToGrid w:val="0"/>
              </w:rPr>
            </w:pPr>
            <w:r w:rsidRPr="00F20A7E">
              <w:rPr>
                <w:bCs/>
                <w:snapToGrid w:val="0"/>
              </w:rPr>
              <w:t>Выручка от реализации теплоносителя</w:t>
            </w:r>
          </w:p>
        </w:tc>
        <w:tc>
          <w:tcPr>
            <w:tcW w:w="1418" w:type="dxa"/>
            <w:shd w:val="clear" w:color="auto" w:fill="auto"/>
            <w:vAlign w:val="center"/>
          </w:tcPr>
          <w:p w14:paraId="1C5D7F26" w14:textId="77777777" w:rsidR="00F20A7E" w:rsidRPr="00F20A7E" w:rsidRDefault="00F20A7E" w:rsidP="00F20A7E">
            <w:pPr>
              <w:jc w:val="center"/>
              <w:rPr>
                <w:snapToGrid w:val="0"/>
              </w:rPr>
            </w:pPr>
            <w:r w:rsidRPr="00F20A7E">
              <w:rPr>
                <w:snapToGrid w:val="0"/>
              </w:rPr>
              <w:t>тыс. руб.</w:t>
            </w:r>
          </w:p>
        </w:tc>
        <w:tc>
          <w:tcPr>
            <w:tcW w:w="1619" w:type="dxa"/>
            <w:shd w:val="clear" w:color="auto" w:fill="auto"/>
            <w:vAlign w:val="center"/>
          </w:tcPr>
          <w:p w14:paraId="49E39AB6" w14:textId="77777777" w:rsidR="00F20A7E" w:rsidRPr="00F20A7E" w:rsidRDefault="00F20A7E" w:rsidP="00F20A7E">
            <w:pPr>
              <w:jc w:val="center"/>
              <w:rPr>
                <w:snapToGrid w:val="0"/>
              </w:rPr>
            </w:pPr>
            <w:r w:rsidRPr="00F20A7E">
              <w:rPr>
                <w:snapToGrid w:val="0"/>
              </w:rPr>
              <w:t>40 980</w:t>
            </w:r>
          </w:p>
        </w:tc>
      </w:tr>
      <w:tr w:rsidR="00F20A7E" w:rsidRPr="00F20A7E" w14:paraId="351E7D46" w14:textId="77777777" w:rsidTr="0078668C">
        <w:trPr>
          <w:trHeight w:val="375"/>
        </w:trPr>
        <w:tc>
          <w:tcPr>
            <w:tcW w:w="701" w:type="dxa"/>
            <w:vAlign w:val="center"/>
          </w:tcPr>
          <w:p w14:paraId="62797682" w14:textId="77777777" w:rsidR="00F20A7E" w:rsidRPr="00F20A7E" w:rsidRDefault="00F20A7E" w:rsidP="00F20A7E">
            <w:pPr>
              <w:jc w:val="center"/>
              <w:rPr>
                <w:iCs/>
                <w:snapToGrid w:val="0"/>
              </w:rPr>
            </w:pPr>
            <w:r w:rsidRPr="00F20A7E">
              <w:rPr>
                <w:iCs/>
                <w:snapToGrid w:val="0"/>
              </w:rPr>
              <w:t>3</w:t>
            </w:r>
          </w:p>
        </w:tc>
        <w:tc>
          <w:tcPr>
            <w:tcW w:w="5673" w:type="dxa"/>
            <w:shd w:val="clear" w:color="auto" w:fill="auto"/>
            <w:vAlign w:val="center"/>
            <w:hideMark/>
          </w:tcPr>
          <w:p w14:paraId="68C436E2" w14:textId="77777777" w:rsidR="00F20A7E" w:rsidRPr="00F20A7E" w:rsidRDefault="00F20A7E" w:rsidP="00F20A7E">
            <w:pPr>
              <w:jc w:val="both"/>
              <w:rPr>
                <w:iCs/>
                <w:snapToGrid w:val="0"/>
              </w:rPr>
            </w:pPr>
            <w:r w:rsidRPr="00F20A7E">
              <w:rPr>
                <w:iCs/>
                <w:snapToGrid w:val="0"/>
              </w:rPr>
              <w:t>1 полугодие</w:t>
            </w:r>
          </w:p>
        </w:tc>
        <w:tc>
          <w:tcPr>
            <w:tcW w:w="1418" w:type="dxa"/>
            <w:shd w:val="clear" w:color="auto" w:fill="auto"/>
            <w:vAlign w:val="center"/>
            <w:hideMark/>
          </w:tcPr>
          <w:p w14:paraId="4A7A7E40" w14:textId="77777777" w:rsidR="00F20A7E" w:rsidRPr="00F20A7E" w:rsidRDefault="00F20A7E" w:rsidP="00F20A7E">
            <w:pPr>
              <w:jc w:val="center"/>
              <w:rPr>
                <w:snapToGrid w:val="0"/>
              </w:rPr>
            </w:pPr>
            <w:r w:rsidRPr="00F20A7E">
              <w:rPr>
                <w:snapToGrid w:val="0"/>
              </w:rPr>
              <w:t> тыс. руб.</w:t>
            </w:r>
          </w:p>
        </w:tc>
        <w:tc>
          <w:tcPr>
            <w:tcW w:w="1619" w:type="dxa"/>
            <w:shd w:val="clear" w:color="auto" w:fill="auto"/>
            <w:vAlign w:val="center"/>
          </w:tcPr>
          <w:p w14:paraId="584A4AA5" w14:textId="77777777" w:rsidR="00F20A7E" w:rsidRPr="00F20A7E" w:rsidRDefault="00F20A7E" w:rsidP="00F20A7E">
            <w:pPr>
              <w:jc w:val="center"/>
              <w:rPr>
                <w:snapToGrid w:val="0"/>
              </w:rPr>
            </w:pPr>
            <w:r w:rsidRPr="00F20A7E">
              <w:rPr>
                <w:snapToGrid w:val="0"/>
              </w:rPr>
              <w:t>20 621</w:t>
            </w:r>
          </w:p>
        </w:tc>
      </w:tr>
      <w:tr w:rsidR="00F20A7E" w:rsidRPr="00F20A7E" w14:paraId="75366BB1" w14:textId="77777777" w:rsidTr="0078668C">
        <w:trPr>
          <w:trHeight w:val="375"/>
        </w:trPr>
        <w:tc>
          <w:tcPr>
            <w:tcW w:w="701" w:type="dxa"/>
            <w:vAlign w:val="center"/>
          </w:tcPr>
          <w:p w14:paraId="6DB8BE65" w14:textId="77777777" w:rsidR="00F20A7E" w:rsidRPr="00F20A7E" w:rsidRDefault="00F20A7E" w:rsidP="00F20A7E">
            <w:pPr>
              <w:jc w:val="center"/>
              <w:rPr>
                <w:iCs/>
                <w:snapToGrid w:val="0"/>
              </w:rPr>
            </w:pPr>
            <w:r w:rsidRPr="00F20A7E">
              <w:rPr>
                <w:iCs/>
                <w:snapToGrid w:val="0"/>
              </w:rPr>
              <w:lastRenderedPageBreak/>
              <w:t>4</w:t>
            </w:r>
          </w:p>
        </w:tc>
        <w:tc>
          <w:tcPr>
            <w:tcW w:w="5673" w:type="dxa"/>
            <w:shd w:val="clear" w:color="auto" w:fill="auto"/>
            <w:vAlign w:val="center"/>
            <w:hideMark/>
          </w:tcPr>
          <w:p w14:paraId="636D0BF8" w14:textId="77777777" w:rsidR="00F20A7E" w:rsidRPr="00F20A7E" w:rsidRDefault="00F20A7E" w:rsidP="00F20A7E">
            <w:pPr>
              <w:jc w:val="both"/>
              <w:rPr>
                <w:iCs/>
                <w:snapToGrid w:val="0"/>
              </w:rPr>
            </w:pPr>
            <w:r w:rsidRPr="00F20A7E">
              <w:rPr>
                <w:iCs/>
                <w:snapToGrid w:val="0"/>
              </w:rPr>
              <w:t>2 полугодие</w:t>
            </w:r>
          </w:p>
        </w:tc>
        <w:tc>
          <w:tcPr>
            <w:tcW w:w="1418" w:type="dxa"/>
            <w:shd w:val="clear" w:color="auto" w:fill="auto"/>
            <w:vAlign w:val="center"/>
            <w:hideMark/>
          </w:tcPr>
          <w:p w14:paraId="69711CDB" w14:textId="77777777" w:rsidR="00F20A7E" w:rsidRPr="00F20A7E" w:rsidRDefault="00F20A7E" w:rsidP="00F20A7E">
            <w:pPr>
              <w:jc w:val="center"/>
              <w:rPr>
                <w:snapToGrid w:val="0"/>
              </w:rPr>
            </w:pPr>
            <w:r w:rsidRPr="00F20A7E">
              <w:rPr>
                <w:snapToGrid w:val="0"/>
              </w:rPr>
              <w:t> тыс. руб.</w:t>
            </w:r>
          </w:p>
        </w:tc>
        <w:tc>
          <w:tcPr>
            <w:tcW w:w="1619" w:type="dxa"/>
            <w:shd w:val="clear" w:color="auto" w:fill="auto"/>
            <w:vAlign w:val="center"/>
          </w:tcPr>
          <w:p w14:paraId="336CEFC0" w14:textId="77777777" w:rsidR="00F20A7E" w:rsidRPr="00F20A7E" w:rsidRDefault="00F20A7E" w:rsidP="00F20A7E">
            <w:pPr>
              <w:jc w:val="center"/>
              <w:rPr>
                <w:snapToGrid w:val="0"/>
              </w:rPr>
            </w:pPr>
            <w:r w:rsidRPr="00F20A7E">
              <w:rPr>
                <w:snapToGrid w:val="0"/>
              </w:rPr>
              <w:t>20 359</w:t>
            </w:r>
          </w:p>
        </w:tc>
      </w:tr>
      <w:tr w:rsidR="00F20A7E" w:rsidRPr="00F20A7E" w14:paraId="186583D1" w14:textId="77777777" w:rsidTr="0078668C">
        <w:trPr>
          <w:trHeight w:val="360"/>
        </w:trPr>
        <w:tc>
          <w:tcPr>
            <w:tcW w:w="701" w:type="dxa"/>
            <w:vAlign w:val="center"/>
          </w:tcPr>
          <w:p w14:paraId="43CE686D" w14:textId="77777777" w:rsidR="00F20A7E" w:rsidRPr="00F20A7E" w:rsidRDefault="00F20A7E" w:rsidP="00F20A7E">
            <w:pPr>
              <w:jc w:val="center"/>
              <w:rPr>
                <w:bCs/>
                <w:snapToGrid w:val="0"/>
              </w:rPr>
            </w:pPr>
            <w:r w:rsidRPr="00F20A7E">
              <w:rPr>
                <w:bCs/>
                <w:snapToGrid w:val="0"/>
              </w:rPr>
              <w:t>5</w:t>
            </w:r>
          </w:p>
        </w:tc>
        <w:tc>
          <w:tcPr>
            <w:tcW w:w="5673" w:type="dxa"/>
            <w:shd w:val="clear" w:color="auto" w:fill="auto"/>
            <w:vAlign w:val="center"/>
            <w:hideMark/>
          </w:tcPr>
          <w:p w14:paraId="6088F2A4" w14:textId="77777777" w:rsidR="00F20A7E" w:rsidRPr="00F20A7E" w:rsidRDefault="00F20A7E" w:rsidP="00F20A7E">
            <w:pPr>
              <w:jc w:val="both"/>
              <w:rPr>
                <w:bCs/>
                <w:snapToGrid w:val="0"/>
              </w:rPr>
            </w:pPr>
            <w:r w:rsidRPr="00F20A7E">
              <w:rPr>
                <w:bCs/>
                <w:snapToGrid w:val="0"/>
              </w:rPr>
              <w:t>Полезный отпуск (форма 46ТЭ за 2019 год)</w:t>
            </w:r>
          </w:p>
        </w:tc>
        <w:tc>
          <w:tcPr>
            <w:tcW w:w="1418" w:type="dxa"/>
            <w:shd w:val="clear" w:color="auto" w:fill="auto"/>
            <w:vAlign w:val="center"/>
            <w:hideMark/>
          </w:tcPr>
          <w:p w14:paraId="00D15DA4" w14:textId="77777777" w:rsidR="00F20A7E" w:rsidRPr="00F20A7E" w:rsidRDefault="00F20A7E" w:rsidP="00F20A7E">
            <w:pPr>
              <w:jc w:val="center"/>
              <w:rPr>
                <w:snapToGrid w:val="0"/>
                <w:vertAlign w:val="superscript"/>
              </w:rPr>
            </w:pPr>
            <w:r w:rsidRPr="00F20A7E">
              <w:rPr>
                <w:snapToGrid w:val="0"/>
              </w:rPr>
              <w:t>тыс. м</w:t>
            </w:r>
            <w:r w:rsidRPr="00F20A7E">
              <w:rPr>
                <w:snapToGrid w:val="0"/>
                <w:vertAlign w:val="superscript"/>
              </w:rPr>
              <w:t>3</w:t>
            </w:r>
          </w:p>
        </w:tc>
        <w:tc>
          <w:tcPr>
            <w:tcW w:w="1619" w:type="dxa"/>
            <w:shd w:val="clear" w:color="auto" w:fill="auto"/>
            <w:vAlign w:val="center"/>
          </w:tcPr>
          <w:p w14:paraId="7B020ACE" w14:textId="77777777" w:rsidR="00F20A7E" w:rsidRPr="00F20A7E" w:rsidRDefault="00F20A7E" w:rsidP="00F20A7E">
            <w:pPr>
              <w:jc w:val="center"/>
              <w:rPr>
                <w:snapToGrid w:val="0"/>
              </w:rPr>
            </w:pPr>
            <w:r w:rsidRPr="00F20A7E">
              <w:rPr>
                <w:snapToGrid w:val="0"/>
              </w:rPr>
              <w:t>436,024</w:t>
            </w:r>
          </w:p>
        </w:tc>
      </w:tr>
      <w:tr w:rsidR="00F20A7E" w:rsidRPr="00F20A7E" w14:paraId="306CFDA1" w14:textId="77777777" w:rsidTr="0078668C">
        <w:trPr>
          <w:trHeight w:val="375"/>
        </w:trPr>
        <w:tc>
          <w:tcPr>
            <w:tcW w:w="701" w:type="dxa"/>
            <w:vAlign w:val="center"/>
          </w:tcPr>
          <w:p w14:paraId="097E9510" w14:textId="77777777" w:rsidR="00F20A7E" w:rsidRPr="00F20A7E" w:rsidRDefault="00F20A7E" w:rsidP="00F20A7E">
            <w:pPr>
              <w:jc w:val="center"/>
              <w:rPr>
                <w:iCs/>
                <w:snapToGrid w:val="0"/>
              </w:rPr>
            </w:pPr>
            <w:r w:rsidRPr="00F20A7E">
              <w:rPr>
                <w:iCs/>
                <w:snapToGrid w:val="0"/>
              </w:rPr>
              <w:t>6</w:t>
            </w:r>
          </w:p>
        </w:tc>
        <w:tc>
          <w:tcPr>
            <w:tcW w:w="5673" w:type="dxa"/>
            <w:shd w:val="clear" w:color="auto" w:fill="auto"/>
            <w:vAlign w:val="center"/>
            <w:hideMark/>
          </w:tcPr>
          <w:p w14:paraId="582939C3" w14:textId="77777777" w:rsidR="00F20A7E" w:rsidRPr="00F20A7E" w:rsidRDefault="00F20A7E" w:rsidP="00F20A7E">
            <w:pPr>
              <w:jc w:val="both"/>
              <w:rPr>
                <w:iCs/>
                <w:snapToGrid w:val="0"/>
              </w:rPr>
            </w:pPr>
            <w:r w:rsidRPr="00F20A7E">
              <w:rPr>
                <w:iCs/>
                <w:snapToGrid w:val="0"/>
              </w:rPr>
              <w:t>1 полугодие</w:t>
            </w:r>
          </w:p>
        </w:tc>
        <w:tc>
          <w:tcPr>
            <w:tcW w:w="1418" w:type="dxa"/>
            <w:shd w:val="clear" w:color="auto" w:fill="auto"/>
            <w:vAlign w:val="center"/>
            <w:hideMark/>
          </w:tcPr>
          <w:p w14:paraId="4099DB76" w14:textId="77777777" w:rsidR="00F20A7E" w:rsidRPr="00F20A7E" w:rsidRDefault="00F20A7E" w:rsidP="00F20A7E">
            <w:pPr>
              <w:jc w:val="center"/>
              <w:rPr>
                <w:snapToGrid w:val="0"/>
              </w:rPr>
            </w:pPr>
            <w:r w:rsidRPr="00F20A7E">
              <w:rPr>
                <w:snapToGrid w:val="0"/>
              </w:rPr>
              <w:t>тыс. м</w:t>
            </w:r>
            <w:r w:rsidRPr="00F20A7E">
              <w:rPr>
                <w:snapToGrid w:val="0"/>
                <w:vertAlign w:val="superscript"/>
              </w:rPr>
              <w:t>3</w:t>
            </w:r>
          </w:p>
        </w:tc>
        <w:tc>
          <w:tcPr>
            <w:tcW w:w="1619" w:type="dxa"/>
            <w:shd w:val="clear" w:color="auto" w:fill="auto"/>
            <w:vAlign w:val="center"/>
          </w:tcPr>
          <w:p w14:paraId="69850DBD" w14:textId="77777777" w:rsidR="00F20A7E" w:rsidRPr="00F20A7E" w:rsidRDefault="00F20A7E" w:rsidP="00F20A7E">
            <w:pPr>
              <w:jc w:val="center"/>
              <w:rPr>
                <w:snapToGrid w:val="0"/>
              </w:rPr>
            </w:pPr>
            <w:r w:rsidRPr="00F20A7E">
              <w:rPr>
                <w:snapToGrid w:val="0"/>
              </w:rPr>
              <w:t>234,565</w:t>
            </w:r>
          </w:p>
        </w:tc>
      </w:tr>
      <w:tr w:rsidR="00F20A7E" w:rsidRPr="00F20A7E" w14:paraId="38569461" w14:textId="77777777" w:rsidTr="0078668C">
        <w:trPr>
          <w:trHeight w:val="375"/>
        </w:trPr>
        <w:tc>
          <w:tcPr>
            <w:tcW w:w="701" w:type="dxa"/>
            <w:vAlign w:val="center"/>
          </w:tcPr>
          <w:p w14:paraId="604AC787" w14:textId="77777777" w:rsidR="00F20A7E" w:rsidRPr="00F20A7E" w:rsidRDefault="00F20A7E" w:rsidP="00F20A7E">
            <w:pPr>
              <w:jc w:val="center"/>
              <w:rPr>
                <w:iCs/>
                <w:snapToGrid w:val="0"/>
              </w:rPr>
            </w:pPr>
            <w:r w:rsidRPr="00F20A7E">
              <w:rPr>
                <w:iCs/>
                <w:snapToGrid w:val="0"/>
              </w:rPr>
              <w:t>7</w:t>
            </w:r>
          </w:p>
        </w:tc>
        <w:tc>
          <w:tcPr>
            <w:tcW w:w="5673" w:type="dxa"/>
            <w:shd w:val="clear" w:color="auto" w:fill="auto"/>
            <w:vAlign w:val="center"/>
            <w:hideMark/>
          </w:tcPr>
          <w:p w14:paraId="2FD56F2B" w14:textId="77777777" w:rsidR="00F20A7E" w:rsidRPr="00F20A7E" w:rsidRDefault="00F20A7E" w:rsidP="00F20A7E">
            <w:pPr>
              <w:jc w:val="both"/>
              <w:rPr>
                <w:iCs/>
                <w:snapToGrid w:val="0"/>
              </w:rPr>
            </w:pPr>
            <w:r w:rsidRPr="00F20A7E">
              <w:rPr>
                <w:iCs/>
                <w:snapToGrid w:val="0"/>
              </w:rPr>
              <w:t>2 полугодие</w:t>
            </w:r>
          </w:p>
        </w:tc>
        <w:tc>
          <w:tcPr>
            <w:tcW w:w="1418" w:type="dxa"/>
            <w:shd w:val="clear" w:color="auto" w:fill="auto"/>
            <w:vAlign w:val="center"/>
            <w:hideMark/>
          </w:tcPr>
          <w:p w14:paraId="2A169865" w14:textId="77777777" w:rsidR="00F20A7E" w:rsidRPr="00F20A7E" w:rsidRDefault="00F20A7E" w:rsidP="00F20A7E">
            <w:pPr>
              <w:jc w:val="center"/>
              <w:rPr>
                <w:snapToGrid w:val="0"/>
              </w:rPr>
            </w:pPr>
            <w:r w:rsidRPr="00F20A7E">
              <w:rPr>
                <w:snapToGrid w:val="0"/>
              </w:rPr>
              <w:t>тыс. м</w:t>
            </w:r>
            <w:r w:rsidRPr="00F20A7E">
              <w:rPr>
                <w:snapToGrid w:val="0"/>
                <w:vertAlign w:val="superscript"/>
              </w:rPr>
              <w:t>3</w:t>
            </w:r>
          </w:p>
        </w:tc>
        <w:tc>
          <w:tcPr>
            <w:tcW w:w="1619" w:type="dxa"/>
            <w:shd w:val="clear" w:color="auto" w:fill="auto"/>
            <w:vAlign w:val="center"/>
          </w:tcPr>
          <w:p w14:paraId="3FE11104" w14:textId="77777777" w:rsidR="00F20A7E" w:rsidRPr="00F20A7E" w:rsidRDefault="00F20A7E" w:rsidP="00F20A7E">
            <w:pPr>
              <w:jc w:val="center"/>
              <w:rPr>
                <w:snapToGrid w:val="0"/>
              </w:rPr>
            </w:pPr>
            <w:r w:rsidRPr="00F20A7E">
              <w:rPr>
                <w:snapToGrid w:val="0"/>
              </w:rPr>
              <w:t>201,459</w:t>
            </w:r>
          </w:p>
        </w:tc>
      </w:tr>
      <w:tr w:rsidR="00F20A7E" w:rsidRPr="00F20A7E" w14:paraId="0648B419" w14:textId="77777777" w:rsidTr="0078668C">
        <w:trPr>
          <w:trHeight w:val="405"/>
        </w:trPr>
        <w:tc>
          <w:tcPr>
            <w:tcW w:w="701" w:type="dxa"/>
            <w:vAlign w:val="center"/>
          </w:tcPr>
          <w:p w14:paraId="6C87237A" w14:textId="77777777" w:rsidR="00F20A7E" w:rsidRPr="00F20A7E" w:rsidRDefault="00F20A7E" w:rsidP="00F20A7E">
            <w:pPr>
              <w:jc w:val="center"/>
              <w:rPr>
                <w:bCs/>
                <w:snapToGrid w:val="0"/>
              </w:rPr>
            </w:pPr>
            <w:r w:rsidRPr="00F20A7E">
              <w:rPr>
                <w:bCs/>
                <w:snapToGrid w:val="0"/>
              </w:rPr>
              <w:t>8</w:t>
            </w:r>
          </w:p>
        </w:tc>
        <w:tc>
          <w:tcPr>
            <w:tcW w:w="5673" w:type="dxa"/>
            <w:shd w:val="clear" w:color="auto" w:fill="auto"/>
            <w:vAlign w:val="center"/>
            <w:hideMark/>
          </w:tcPr>
          <w:p w14:paraId="17690226" w14:textId="77777777" w:rsidR="00F20A7E" w:rsidRPr="00F20A7E" w:rsidRDefault="00F20A7E" w:rsidP="00F20A7E">
            <w:pPr>
              <w:jc w:val="both"/>
              <w:rPr>
                <w:bCs/>
                <w:snapToGrid w:val="0"/>
              </w:rPr>
            </w:pPr>
            <w:r w:rsidRPr="00F20A7E">
              <w:rPr>
                <w:bCs/>
                <w:snapToGrid w:val="0"/>
              </w:rPr>
              <w:t>Тариф с 1 января 2020 года (постановление РЭК КО от 17.12.2018 № 555)</w:t>
            </w:r>
          </w:p>
        </w:tc>
        <w:tc>
          <w:tcPr>
            <w:tcW w:w="1418" w:type="dxa"/>
            <w:shd w:val="clear" w:color="auto" w:fill="auto"/>
            <w:vAlign w:val="center"/>
            <w:hideMark/>
          </w:tcPr>
          <w:p w14:paraId="328424FA" w14:textId="77777777" w:rsidR="00F20A7E" w:rsidRPr="00F20A7E" w:rsidRDefault="00F20A7E" w:rsidP="00F20A7E">
            <w:pPr>
              <w:jc w:val="center"/>
              <w:rPr>
                <w:snapToGrid w:val="0"/>
              </w:rPr>
            </w:pPr>
            <w:r w:rsidRPr="00F20A7E">
              <w:rPr>
                <w:snapToGrid w:val="0"/>
              </w:rPr>
              <w:t>руб./ м</w:t>
            </w:r>
            <w:r w:rsidRPr="00F20A7E">
              <w:rPr>
                <w:snapToGrid w:val="0"/>
                <w:vertAlign w:val="superscript"/>
              </w:rPr>
              <w:t>3</w:t>
            </w:r>
          </w:p>
        </w:tc>
        <w:tc>
          <w:tcPr>
            <w:tcW w:w="1619" w:type="dxa"/>
            <w:shd w:val="clear" w:color="auto" w:fill="auto"/>
            <w:vAlign w:val="center"/>
          </w:tcPr>
          <w:p w14:paraId="128B5501" w14:textId="77777777" w:rsidR="00F20A7E" w:rsidRPr="00F20A7E" w:rsidRDefault="00F20A7E" w:rsidP="00F20A7E">
            <w:pPr>
              <w:jc w:val="center"/>
              <w:rPr>
                <w:snapToGrid w:val="0"/>
              </w:rPr>
            </w:pPr>
            <w:r w:rsidRPr="00F20A7E">
              <w:rPr>
                <w:snapToGrid w:val="0"/>
              </w:rPr>
              <w:t>87,91</w:t>
            </w:r>
          </w:p>
        </w:tc>
      </w:tr>
      <w:tr w:rsidR="00F20A7E" w:rsidRPr="00F20A7E" w14:paraId="39154C78" w14:textId="77777777" w:rsidTr="0078668C">
        <w:trPr>
          <w:trHeight w:val="405"/>
        </w:trPr>
        <w:tc>
          <w:tcPr>
            <w:tcW w:w="701" w:type="dxa"/>
            <w:vAlign w:val="center"/>
          </w:tcPr>
          <w:p w14:paraId="2E31E76B" w14:textId="77777777" w:rsidR="00F20A7E" w:rsidRPr="00F20A7E" w:rsidRDefault="00F20A7E" w:rsidP="00F20A7E">
            <w:pPr>
              <w:jc w:val="center"/>
              <w:rPr>
                <w:bCs/>
                <w:snapToGrid w:val="0"/>
              </w:rPr>
            </w:pPr>
            <w:r w:rsidRPr="00F20A7E">
              <w:rPr>
                <w:bCs/>
                <w:snapToGrid w:val="0"/>
              </w:rPr>
              <w:t>9</w:t>
            </w:r>
          </w:p>
        </w:tc>
        <w:tc>
          <w:tcPr>
            <w:tcW w:w="5673" w:type="dxa"/>
            <w:shd w:val="clear" w:color="auto" w:fill="auto"/>
            <w:vAlign w:val="center"/>
            <w:hideMark/>
          </w:tcPr>
          <w:p w14:paraId="4B87C086" w14:textId="77777777" w:rsidR="00F20A7E" w:rsidRPr="00F20A7E" w:rsidRDefault="00F20A7E" w:rsidP="00F20A7E">
            <w:pPr>
              <w:jc w:val="both"/>
              <w:rPr>
                <w:bCs/>
                <w:snapToGrid w:val="0"/>
              </w:rPr>
            </w:pPr>
            <w:r w:rsidRPr="00F20A7E">
              <w:rPr>
                <w:bCs/>
                <w:snapToGrid w:val="0"/>
              </w:rPr>
              <w:t>Тариф с 1 июля 2020 года (постановление РЭК КО от 17.12.2018 № 555)</w:t>
            </w:r>
          </w:p>
        </w:tc>
        <w:tc>
          <w:tcPr>
            <w:tcW w:w="1418" w:type="dxa"/>
            <w:shd w:val="clear" w:color="auto" w:fill="auto"/>
            <w:vAlign w:val="center"/>
            <w:hideMark/>
          </w:tcPr>
          <w:p w14:paraId="31F1A78D" w14:textId="77777777" w:rsidR="00F20A7E" w:rsidRPr="00F20A7E" w:rsidRDefault="00F20A7E" w:rsidP="00F20A7E">
            <w:pPr>
              <w:jc w:val="center"/>
              <w:rPr>
                <w:snapToGrid w:val="0"/>
              </w:rPr>
            </w:pPr>
            <w:r w:rsidRPr="00F20A7E">
              <w:rPr>
                <w:snapToGrid w:val="0"/>
              </w:rPr>
              <w:t>руб./ м</w:t>
            </w:r>
            <w:r w:rsidRPr="00F20A7E">
              <w:rPr>
                <w:snapToGrid w:val="0"/>
                <w:vertAlign w:val="superscript"/>
              </w:rPr>
              <w:t>3</w:t>
            </w:r>
          </w:p>
        </w:tc>
        <w:tc>
          <w:tcPr>
            <w:tcW w:w="1619" w:type="dxa"/>
            <w:shd w:val="clear" w:color="auto" w:fill="auto"/>
            <w:vAlign w:val="center"/>
          </w:tcPr>
          <w:p w14:paraId="1EB5A205" w14:textId="77777777" w:rsidR="00F20A7E" w:rsidRPr="00F20A7E" w:rsidRDefault="00F20A7E" w:rsidP="00F20A7E">
            <w:pPr>
              <w:jc w:val="center"/>
              <w:rPr>
                <w:snapToGrid w:val="0"/>
              </w:rPr>
            </w:pPr>
            <w:r w:rsidRPr="00F20A7E">
              <w:rPr>
                <w:snapToGrid w:val="0"/>
              </w:rPr>
              <w:t>101,06</w:t>
            </w:r>
          </w:p>
        </w:tc>
      </w:tr>
      <w:tr w:rsidR="00F20A7E" w:rsidRPr="00F20A7E" w14:paraId="542483AE" w14:textId="77777777" w:rsidTr="0078668C">
        <w:trPr>
          <w:trHeight w:val="405"/>
        </w:trPr>
        <w:tc>
          <w:tcPr>
            <w:tcW w:w="701" w:type="dxa"/>
            <w:vAlign w:val="center"/>
          </w:tcPr>
          <w:p w14:paraId="01236958" w14:textId="77777777" w:rsidR="00F20A7E" w:rsidRPr="00F20A7E" w:rsidRDefault="00F20A7E" w:rsidP="00F20A7E">
            <w:pPr>
              <w:jc w:val="center"/>
              <w:rPr>
                <w:bCs/>
                <w:snapToGrid w:val="0"/>
              </w:rPr>
            </w:pPr>
            <w:r w:rsidRPr="00F20A7E">
              <w:rPr>
                <w:bCs/>
                <w:snapToGrid w:val="0"/>
              </w:rPr>
              <w:t>10</w:t>
            </w:r>
          </w:p>
        </w:tc>
        <w:tc>
          <w:tcPr>
            <w:tcW w:w="5673" w:type="dxa"/>
            <w:shd w:val="clear" w:color="auto" w:fill="auto"/>
            <w:vAlign w:val="center"/>
          </w:tcPr>
          <w:p w14:paraId="468D0EF7" w14:textId="77777777" w:rsidR="00F20A7E" w:rsidRPr="00F20A7E" w:rsidRDefault="00F20A7E" w:rsidP="00F20A7E">
            <w:pPr>
              <w:jc w:val="both"/>
              <w:rPr>
                <w:bCs/>
                <w:snapToGrid w:val="0"/>
              </w:rPr>
            </w:pPr>
            <w:r w:rsidRPr="00F20A7E">
              <w:rPr>
                <w:bCs/>
                <w:snapToGrid w:val="0"/>
              </w:rPr>
              <w:t>Дельта НВВ (стр. 1 – стр. 2)</w:t>
            </w:r>
          </w:p>
        </w:tc>
        <w:tc>
          <w:tcPr>
            <w:tcW w:w="1418" w:type="dxa"/>
            <w:shd w:val="clear" w:color="auto" w:fill="auto"/>
            <w:vAlign w:val="center"/>
          </w:tcPr>
          <w:p w14:paraId="2C83E3D6" w14:textId="77777777" w:rsidR="00F20A7E" w:rsidRPr="00F20A7E" w:rsidRDefault="00F20A7E" w:rsidP="00F20A7E">
            <w:pPr>
              <w:jc w:val="center"/>
              <w:rPr>
                <w:snapToGrid w:val="0"/>
              </w:rPr>
            </w:pPr>
            <w:r w:rsidRPr="00F20A7E">
              <w:rPr>
                <w:snapToGrid w:val="0"/>
              </w:rPr>
              <w:t>тыс. руб.</w:t>
            </w:r>
          </w:p>
        </w:tc>
        <w:tc>
          <w:tcPr>
            <w:tcW w:w="1619" w:type="dxa"/>
            <w:shd w:val="clear" w:color="auto" w:fill="auto"/>
            <w:vAlign w:val="center"/>
          </w:tcPr>
          <w:p w14:paraId="5AC86055" w14:textId="77777777" w:rsidR="00F20A7E" w:rsidRPr="00F20A7E" w:rsidRDefault="00F20A7E" w:rsidP="00F20A7E">
            <w:pPr>
              <w:jc w:val="center"/>
              <w:rPr>
                <w:snapToGrid w:val="0"/>
              </w:rPr>
            </w:pPr>
            <w:r w:rsidRPr="00F20A7E">
              <w:rPr>
                <w:snapToGrid w:val="0"/>
              </w:rPr>
              <w:t>-2 373,38</w:t>
            </w:r>
          </w:p>
        </w:tc>
      </w:tr>
    </w:tbl>
    <w:p w14:paraId="17DC8C25" w14:textId="77777777" w:rsidR="00F20A7E" w:rsidRPr="00F20A7E" w:rsidRDefault="00F20A7E" w:rsidP="00F20A7E">
      <w:pPr>
        <w:ind w:firstLine="720"/>
        <w:jc w:val="both"/>
        <w:rPr>
          <w:snapToGrid w:val="0"/>
          <w:sz w:val="28"/>
          <w:szCs w:val="28"/>
        </w:rPr>
      </w:pPr>
    </w:p>
    <w:p w14:paraId="02F92A6E"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2 373,38 тыс. руб. и подлежит исключению из необходимой валовой выручки предприятия на 2021 год.</w:t>
      </w:r>
    </w:p>
    <w:p w14:paraId="2BDD8046" w14:textId="77777777" w:rsidR="00F20A7E" w:rsidRPr="00F20A7E" w:rsidRDefault="00F20A7E" w:rsidP="00F20A7E">
      <w:pPr>
        <w:autoSpaceDE w:val="0"/>
        <w:autoSpaceDN w:val="0"/>
        <w:adjustRightInd w:val="0"/>
        <w:ind w:firstLine="709"/>
        <w:jc w:val="both"/>
        <w:rPr>
          <w:snapToGrid w:val="0"/>
          <w:sz w:val="28"/>
          <w:szCs w:val="28"/>
        </w:rPr>
      </w:pPr>
      <w:r w:rsidRPr="00F20A7E">
        <w:rPr>
          <w:snapToGrid w:val="0"/>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из плановой необходимой валовой выручки на 2022 год необходимо исключить 2 623,96 тыс. руб.</w:t>
      </w:r>
    </w:p>
    <w:p w14:paraId="6B8ECDC1" w14:textId="77777777" w:rsidR="00F20A7E" w:rsidRPr="00F20A7E" w:rsidRDefault="00F20A7E" w:rsidP="00F20A7E">
      <w:pPr>
        <w:autoSpaceDE w:val="0"/>
        <w:autoSpaceDN w:val="0"/>
        <w:adjustRightInd w:val="0"/>
        <w:ind w:firstLine="540"/>
        <w:jc w:val="both"/>
        <w:rPr>
          <w:snapToGrid w:val="0"/>
          <w:sz w:val="28"/>
          <w:szCs w:val="28"/>
        </w:rPr>
      </w:pPr>
    </w:p>
    <w:p w14:paraId="60784B2A" w14:textId="77777777" w:rsidR="00F20A7E" w:rsidRPr="00F20A7E" w:rsidRDefault="00F20A7E" w:rsidP="00F20A7E">
      <w:pPr>
        <w:spacing w:after="160" w:line="259" w:lineRule="auto"/>
        <w:rPr>
          <w:rFonts w:eastAsia="Calibri"/>
          <w:b/>
          <w:sz w:val="28"/>
          <w:szCs w:val="28"/>
          <w:lang w:eastAsia="en-US"/>
        </w:rPr>
      </w:pPr>
      <w:r w:rsidRPr="00F20A7E">
        <w:rPr>
          <w:snapToGrid w:val="0"/>
          <w:sz w:val="28"/>
          <w:szCs w:val="28"/>
        </w:rPr>
        <w:br w:type="page"/>
      </w:r>
    </w:p>
    <w:p w14:paraId="01E87363" w14:textId="77777777" w:rsidR="00F20A7E" w:rsidRPr="00F20A7E" w:rsidRDefault="00F20A7E" w:rsidP="00F20A7E">
      <w:pPr>
        <w:keepNext/>
        <w:keepLines/>
        <w:spacing w:after="120"/>
        <w:ind w:right="-1"/>
        <w:jc w:val="center"/>
        <w:outlineLvl w:val="1"/>
        <w:rPr>
          <w:rFonts w:eastAsia="Calibri"/>
          <w:b/>
          <w:sz w:val="28"/>
          <w:szCs w:val="28"/>
          <w:lang w:eastAsia="en-US"/>
        </w:rPr>
      </w:pPr>
      <w:r w:rsidRPr="00F20A7E">
        <w:rPr>
          <w:rFonts w:eastAsia="Calibri"/>
          <w:b/>
          <w:sz w:val="28"/>
          <w:szCs w:val="28"/>
          <w:lang w:eastAsia="en-US"/>
        </w:rPr>
        <w:lastRenderedPageBreak/>
        <w:t>Корректировка необходимой валовой выручки, в связи с изменением (неисполнением) инвестиционной программы</w:t>
      </w:r>
    </w:p>
    <w:p w14:paraId="4D9F4A5F" w14:textId="77777777" w:rsidR="00F20A7E" w:rsidRPr="00F20A7E" w:rsidRDefault="00F20A7E" w:rsidP="00F20A7E">
      <w:pPr>
        <w:autoSpaceDE w:val="0"/>
        <w:autoSpaceDN w:val="0"/>
        <w:adjustRightInd w:val="0"/>
        <w:ind w:firstLine="709"/>
        <w:jc w:val="both"/>
        <w:rPr>
          <w:sz w:val="28"/>
          <w:szCs w:val="28"/>
        </w:rPr>
      </w:pPr>
      <w:r w:rsidRPr="00F20A7E">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F20A7E">
        <w:rPr>
          <w:sz w:val="28"/>
          <w:szCs w:val="28"/>
        </w:rPr>
        <w:t xml:space="preserve">размер корректировки необходимой валовой выручки, в связи с изменением (неисполнением) инвестиционной программы, </w:t>
      </w:r>
      <w:r w:rsidRPr="00F20A7E">
        <w:rPr>
          <w:noProof/>
          <w:position w:val="-12"/>
          <w:sz w:val="28"/>
          <w:szCs w:val="28"/>
        </w:rPr>
        <w:drawing>
          <wp:inline distT="0" distB="0" distL="0" distR="0" wp14:anchorId="5B456606" wp14:editId="1067E9E5">
            <wp:extent cx="704850" cy="323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F20A7E">
        <w:rPr>
          <w:sz w:val="28"/>
          <w:szCs w:val="28"/>
        </w:rPr>
        <w:t>, рассчитывается по формуле:</w:t>
      </w:r>
    </w:p>
    <w:p w14:paraId="72F4FB33" w14:textId="77777777" w:rsidR="00F20A7E" w:rsidRPr="00F20A7E" w:rsidRDefault="00F20A7E" w:rsidP="00F20A7E">
      <w:pPr>
        <w:autoSpaceDE w:val="0"/>
        <w:autoSpaceDN w:val="0"/>
        <w:adjustRightInd w:val="0"/>
        <w:jc w:val="center"/>
        <w:rPr>
          <w:sz w:val="28"/>
        </w:rPr>
      </w:pPr>
      <w:r w:rsidRPr="00F20A7E">
        <w:rPr>
          <w:noProof/>
          <w:sz w:val="28"/>
          <w:szCs w:val="28"/>
        </w:rPr>
        <w:drawing>
          <wp:inline distT="0" distB="0" distL="0" distR="0" wp14:anchorId="7D84B760" wp14:editId="677BDF20">
            <wp:extent cx="3352800" cy="742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F20A7E">
        <w:rPr>
          <w:sz w:val="28"/>
        </w:rPr>
        <w:t>, где</w:t>
      </w:r>
    </w:p>
    <w:p w14:paraId="3B55B875"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162BB534" wp14:editId="25D358EB">
            <wp:extent cx="561975" cy="3524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F20A7E">
        <w:rPr>
          <w:sz w:val="28"/>
          <w:szCs w:val="28"/>
        </w:rPr>
        <w:t xml:space="preserve"> - объем собственных средств на реализацию инвестиционной программы;</w:t>
      </w:r>
    </w:p>
    <w:p w14:paraId="62922DC1"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3806FEB9" wp14:editId="7F66C064">
            <wp:extent cx="571500" cy="36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xml:space="preserve"> - объем фактического исполнения инвестиционной программы;</w:t>
      </w:r>
    </w:p>
    <w:p w14:paraId="1CF2295F" w14:textId="77777777" w:rsidR="00F20A7E" w:rsidRPr="00F20A7E" w:rsidRDefault="00F20A7E" w:rsidP="00F20A7E">
      <w:pPr>
        <w:autoSpaceDE w:val="0"/>
        <w:autoSpaceDN w:val="0"/>
        <w:adjustRightInd w:val="0"/>
        <w:ind w:firstLine="709"/>
        <w:jc w:val="both"/>
        <w:rPr>
          <w:position w:val="-14"/>
          <w:sz w:val="28"/>
          <w:szCs w:val="28"/>
        </w:rPr>
      </w:pPr>
      <w:r w:rsidRPr="00F20A7E">
        <w:rPr>
          <w:noProof/>
          <w:position w:val="-14"/>
          <w:sz w:val="28"/>
          <w:szCs w:val="28"/>
        </w:rPr>
        <w:drawing>
          <wp:inline distT="0" distB="0" distL="0" distR="0" wp14:anchorId="23EFBD95" wp14:editId="3F48BD58">
            <wp:extent cx="571500" cy="361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xml:space="preserve"> - плановый размер финансирования инвестиционной программы, при этом </w:t>
      </w:r>
      <w:r w:rsidRPr="00F20A7E">
        <w:rPr>
          <w:noProof/>
          <w:position w:val="-14"/>
          <w:sz w:val="28"/>
          <w:szCs w:val="28"/>
        </w:rPr>
        <w:drawing>
          <wp:inline distT="0" distB="0" distL="0" distR="0" wp14:anchorId="6494A5FE" wp14:editId="35B0F6FD">
            <wp:extent cx="571500" cy="361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xml:space="preserve">= </w:t>
      </w:r>
      <w:r w:rsidRPr="00F20A7E">
        <w:rPr>
          <w:noProof/>
          <w:position w:val="-14"/>
          <w:sz w:val="28"/>
          <w:szCs w:val="28"/>
        </w:rPr>
        <w:drawing>
          <wp:inline distT="0" distB="0" distL="0" distR="0" wp14:anchorId="61000919" wp14:editId="5969DEF8">
            <wp:extent cx="866775" cy="3619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F20A7E">
        <w:rPr>
          <w:position w:val="-14"/>
          <w:sz w:val="28"/>
          <w:szCs w:val="28"/>
        </w:rPr>
        <w:t>, где</w:t>
      </w:r>
    </w:p>
    <w:p w14:paraId="1129D657" w14:textId="77777777" w:rsidR="00F20A7E" w:rsidRPr="00F20A7E" w:rsidRDefault="00F20A7E" w:rsidP="00F20A7E">
      <w:pPr>
        <w:autoSpaceDE w:val="0"/>
        <w:autoSpaceDN w:val="0"/>
        <w:adjustRightInd w:val="0"/>
        <w:ind w:firstLine="709"/>
        <w:jc w:val="both"/>
        <w:rPr>
          <w:sz w:val="28"/>
          <w:szCs w:val="28"/>
        </w:rPr>
      </w:pPr>
      <w:r w:rsidRPr="00F20A7E">
        <w:rPr>
          <w:noProof/>
          <w:position w:val="-32"/>
        </w:rPr>
        <w:drawing>
          <wp:inline distT="0" distB="0" distL="0" distR="0" wp14:anchorId="4D9BB698" wp14:editId="69B8D1A3">
            <wp:extent cx="2581275" cy="6858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F20A7E">
        <w:t xml:space="preserve"> </w:t>
      </w:r>
      <w:r w:rsidRPr="00F20A7E">
        <w:rPr>
          <w:sz w:val="28"/>
        </w:rPr>
        <w:t>, где</w:t>
      </w:r>
    </w:p>
    <w:p w14:paraId="0D107D42"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724F540C" wp14:editId="68583789">
            <wp:extent cx="581025" cy="371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F20A7E">
        <w:rPr>
          <w:sz w:val="28"/>
          <w:szCs w:val="28"/>
        </w:rPr>
        <w:t xml:space="preserve"> - фактический объем полезного отпуска;</w:t>
      </w:r>
    </w:p>
    <w:p w14:paraId="4CA2028D" w14:textId="77777777" w:rsidR="00F20A7E" w:rsidRPr="00F20A7E" w:rsidRDefault="00F20A7E" w:rsidP="00F20A7E">
      <w:pPr>
        <w:autoSpaceDE w:val="0"/>
        <w:autoSpaceDN w:val="0"/>
        <w:adjustRightInd w:val="0"/>
        <w:ind w:firstLine="709"/>
        <w:jc w:val="both"/>
        <w:rPr>
          <w:sz w:val="28"/>
          <w:szCs w:val="28"/>
        </w:rPr>
      </w:pPr>
      <w:r w:rsidRPr="00F20A7E">
        <w:rPr>
          <w:noProof/>
          <w:position w:val="-14"/>
          <w:sz w:val="28"/>
          <w:szCs w:val="28"/>
        </w:rPr>
        <w:drawing>
          <wp:inline distT="0" distB="0" distL="0" distR="0" wp14:anchorId="1B576142" wp14:editId="023AD654">
            <wp:extent cx="428625" cy="361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F20A7E">
        <w:rPr>
          <w:sz w:val="28"/>
          <w:szCs w:val="28"/>
        </w:rPr>
        <w:t xml:space="preserve"> - плановый объем полезного отпуска.</w:t>
      </w:r>
    </w:p>
    <w:p w14:paraId="7E48B030" w14:textId="77777777" w:rsidR="00F20A7E" w:rsidRPr="00F20A7E" w:rsidRDefault="00F20A7E" w:rsidP="00F20A7E">
      <w:pPr>
        <w:ind w:firstLine="709"/>
        <w:jc w:val="both"/>
        <w:rPr>
          <w:sz w:val="28"/>
          <w:szCs w:val="28"/>
        </w:rPr>
      </w:pPr>
      <w:r w:rsidRPr="00F20A7E">
        <w:rPr>
          <w:snapToGrid w:val="0"/>
          <w:sz w:val="28"/>
          <w:szCs w:val="28"/>
        </w:rPr>
        <w:t xml:space="preserve">Таким образом расчет </w:t>
      </w:r>
      <w:r w:rsidRPr="00F20A7E">
        <w:rPr>
          <w:sz w:val="28"/>
          <w:szCs w:val="28"/>
        </w:rPr>
        <w:t>корректировки необходимой валовой выручки, в связи с изменением (неисполнением) инвестиционной программы выглядит следующим образом:</w:t>
      </w:r>
    </w:p>
    <w:p w14:paraId="459C20E4" w14:textId="77777777" w:rsidR="00F20A7E" w:rsidRPr="00F20A7E" w:rsidRDefault="00F20A7E" w:rsidP="00F20A7E">
      <w:pPr>
        <w:ind w:firstLine="709"/>
        <w:jc w:val="both"/>
        <w:rPr>
          <w:sz w:val="28"/>
          <w:szCs w:val="28"/>
        </w:rPr>
      </w:pPr>
      <w:r w:rsidRPr="00F20A7E">
        <w:rPr>
          <w:noProof/>
          <w:position w:val="-14"/>
          <w:sz w:val="28"/>
          <w:szCs w:val="28"/>
        </w:rPr>
        <w:drawing>
          <wp:inline distT="0" distB="0" distL="0" distR="0" wp14:anchorId="263D1495" wp14:editId="104B5739">
            <wp:extent cx="571500" cy="361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F20A7E">
        <w:rPr>
          <w:sz w:val="28"/>
          <w:szCs w:val="28"/>
        </w:rPr>
        <w:t>= 229,378 тыс. Гкал ÷ 247,448 тыс. Гкал × 29 666 тыс. руб. = 27 499,59 тыс. руб.</w:t>
      </w:r>
    </w:p>
    <w:p w14:paraId="11A6A39F" w14:textId="77777777" w:rsidR="00F20A7E" w:rsidRPr="00F20A7E" w:rsidRDefault="00F20A7E" w:rsidP="00F20A7E">
      <w:pPr>
        <w:ind w:firstLine="709"/>
        <w:jc w:val="both"/>
        <w:rPr>
          <w:snapToGrid w:val="0"/>
          <w:sz w:val="28"/>
          <w:szCs w:val="28"/>
        </w:rPr>
      </w:pPr>
      <w:r w:rsidRPr="00F20A7E">
        <w:rPr>
          <w:noProof/>
          <w:position w:val="-12"/>
          <w:sz w:val="28"/>
          <w:szCs w:val="28"/>
        </w:rPr>
        <w:drawing>
          <wp:inline distT="0" distB="0" distL="0" distR="0" wp14:anchorId="355DEDF0" wp14:editId="6F7DEDEC">
            <wp:extent cx="704850" cy="323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F20A7E">
        <w:rPr>
          <w:sz w:val="28"/>
          <w:szCs w:val="28"/>
        </w:rPr>
        <w:t xml:space="preserve">= 29 666 тыс. руб. × (19 889 тыс. руб. ÷ 27 499,59 тыс. руб. – 1) × 8% </w:t>
      </w:r>
      <w:r w:rsidRPr="00F20A7E">
        <w:rPr>
          <w:snapToGrid w:val="0"/>
          <w:sz w:val="28"/>
          <w:szCs w:val="28"/>
        </w:rPr>
        <w:t>(процент отнесения затрат на производство теплоносителя) ÷ 91 % (процент отнесения затрат на производство и передачу тепловой энергии и теплоносителя)</w:t>
      </w:r>
      <w:r w:rsidRPr="00F20A7E">
        <w:rPr>
          <w:sz w:val="28"/>
          <w:szCs w:val="28"/>
        </w:rPr>
        <w:t xml:space="preserve"> = -721,78 тыс. руб.</w:t>
      </w:r>
    </w:p>
    <w:p w14:paraId="40DFC79B" w14:textId="77777777" w:rsidR="00F20A7E" w:rsidRPr="00F20A7E" w:rsidRDefault="00F20A7E" w:rsidP="00F20A7E">
      <w:pPr>
        <w:autoSpaceDE w:val="0"/>
        <w:autoSpaceDN w:val="0"/>
        <w:adjustRightInd w:val="0"/>
        <w:ind w:firstLine="540"/>
        <w:jc w:val="both"/>
        <w:rPr>
          <w:snapToGrid w:val="0"/>
          <w:sz w:val="28"/>
          <w:szCs w:val="28"/>
        </w:rPr>
      </w:pPr>
      <w:r w:rsidRPr="00F20A7E">
        <w:rPr>
          <w:snapToGrid w:val="0"/>
          <w:sz w:val="28"/>
          <w:szCs w:val="28"/>
        </w:rPr>
        <w:t>Данная величина подлежит исключению из НВВ предприятия на 2022 год.</w:t>
      </w:r>
    </w:p>
    <w:p w14:paraId="63F94BAA" w14:textId="77777777" w:rsidR="00F20A7E" w:rsidRPr="00F20A7E" w:rsidRDefault="00F20A7E" w:rsidP="00F20A7E">
      <w:pPr>
        <w:rPr>
          <w:snapToGrid w:val="0"/>
          <w:sz w:val="28"/>
          <w:szCs w:val="28"/>
        </w:rPr>
      </w:pPr>
    </w:p>
    <w:p w14:paraId="6DD8A819" w14:textId="77777777" w:rsidR="00F20A7E" w:rsidRPr="00F20A7E" w:rsidRDefault="00F20A7E" w:rsidP="00F20A7E">
      <w:pPr>
        <w:spacing w:after="160" w:line="259" w:lineRule="auto"/>
        <w:rPr>
          <w:rFonts w:eastAsia="Calibri"/>
          <w:b/>
          <w:sz w:val="28"/>
          <w:szCs w:val="28"/>
          <w:lang w:eastAsia="en-US"/>
        </w:rPr>
      </w:pPr>
      <w:bookmarkStart w:id="223" w:name="_Toc27301514"/>
      <w:r w:rsidRPr="00F20A7E">
        <w:rPr>
          <w:snapToGrid w:val="0"/>
          <w:sz w:val="28"/>
          <w:szCs w:val="28"/>
        </w:rPr>
        <w:br w:type="page"/>
      </w:r>
    </w:p>
    <w:p w14:paraId="2BB5C424" w14:textId="77777777" w:rsidR="00F20A7E" w:rsidRPr="00F20A7E" w:rsidRDefault="00F20A7E" w:rsidP="00F20A7E">
      <w:pPr>
        <w:keepNext/>
        <w:keepLines/>
        <w:spacing w:after="120"/>
        <w:ind w:right="-1"/>
        <w:jc w:val="center"/>
        <w:outlineLvl w:val="1"/>
        <w:rPr>
          <w:rFonts w:eastAsia="Calibri"/>
          <w:b/>
          <w:sz w:val="28"/>
          <w:szCs w:val="28"/>
          <w:lang w:eastAsia="en-US"/>
        </w:rPr>
      </w:pPr>
      <w:r w:rsidRPr="00F20A7E">
        <w:rPr>
          <w:rFonts w:eastAsia="Calibri"/>
          <w:b/>
          <w:sz w:val="28"/>
          <w:szCs w:val="28"/>
          <w:lang w:eastAsia="en-US"/>
        </w:rPr>
        <w:lastRenderedPageBreak/>
        <w:t>Расчет необходимой валовой выручки на теплоноситель методом индексации установленных тарифов</w:t>
      </w:r>
      <w:bookmarkEnd w:id="223"/>
    </w:p>
    <w:p w14:paraId="773252B2" w14:textId="77777777" w:rsidR="00F20A7E" w:rsidRPr="00F20A7E" w:rsidRDefault="00F20A7E" w:rsidP="00F20A7E">
      <w:pPr>
        <w:tabs>
          <w:tab w:val="left" w:pos="1890"/>
        </w:tabs>
        <w:ind w:firstLine="709"/>
        <w:jc w:val="both"/>
        <w:rPr>
          <w:sz w:val="28"/>
          <w:szCs w:val="28"/>
        </w:rPr>
      </w:pPr>
      <w:r w:rsidRPr="00F20A7E">
        <w:rPr>
          <w:snapToGrid w:val="0"/>
          <w:sz w:val="28"/>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609B6AA7" w14:textId="77777777" w:rsidR="00F20A7E" w:rsidRPr="00F20A7E" w:rsidRDefault="00F20A7E" w:rsidP="00F20A7E">
      <w:pPr>
        <w:tabs>
          <w:tab w:val="left" w:pos="1890"/>
        </w:tabs>
        <w:ind w:left="1440" w:right="-1"/>
        <w:jc w:val="right"/>
        <w:rPr>
          <w:snapToGrid w:val="0"/>
          <w:sz w:val="28"/>
          <w:szCs w:val="28"/>
        </w:rPr>
      </w:pPr>
      <w:r w:rsidRPr="00F20A7E">
        <w:rPr>
          <w:snapToGrid w:val="0"/>
          <w:sz w:val="28"/>
          <w:szCs w:val="28"/>
        </w:rPr>
        <w:t>Таблица 31</w:t>
      </w:r>
    </w:p>
    <w:p w14:paraId="45576967" w14:textId="77777777" w:rsidR="00F20A7E" w:rsidRPr="00F20A7E" w:rsidRDefault="00F20A7E" w:rsidP="00F20A7E">
      <w:pPr>
        <w:jc w:val="center"/>
        <w:rPr>
          <w:b/>
          <w:snapToGrid w:val="0"/>
          <w:sz w:val="28"/>
          <w:szCs w:val="28"/>
          <w:lang w:eastAsia="en-US"/>
        </w:rPr>
      </w:pPr>
      <w:r w:rsidRPr="00F20A7E">
        <w:rPr>
          <w:b/>
          <w:snapToGrid w:val="0"/>
          <w:sz w:val="28"/>
          <w:szCs w:val="28"/>
          <w:lang w:eastAsia="en-US"/>
        </w:rPr>
        <w:t>Расчет необходимой валовой выручки на производство теплоносителя методом индексации установленных тарифов</w:t>
      </w:r>
    </w:p>
    <w:p w14:paraId="45735B00" w14:textId="77777777" w:rsidR="00F20A7E" w:rsidRPr="00F20A7E" w:rsidRDefault="00F20A7E" w:rsidP="00F20A7E">
      <w:pPr>
        <w:jc w:val="right"/>
        <w:rPr>
          <w:snapToGrid w:val="0"/>
          <w:sz w:val="28"/>
        </w:rPr>
      </w:pPr>
      <w:r w:rsidRPr="00F20A7E">
        <w:rPr>
          <w:snapToGrid w:val="0"/>
          <w:sz w:val="28"/>
        </w:rPr>
        <w:t>Тыс. руб.</w:t>
      </w:r>
    </w:p>
    <w:tbl>
      <w:tblPr>
        <w:tblpPr w:leftFromText="180" w:rightFromText="180" w:vertAnchor="text" w:horzAnchor="margin" w:tblpX="81"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536"/>
        <w:gridCol w:w="1417"/>
        <w:gridCol w:w="1418"/>
        <w:gridCol w:w="1559"/>
      </w:tblGrid>
      <w:tr w:rsidR="00F20A7E" w:rsidRPr="00F20A7E" w14:paraId="7C69EEE2" w14:textId="77777777" w:rsidTr="0078668C">
        <w:trPr>
          <w:trHeight w:val="699"/>
          <w:tblHeader/>
        </w:trPr>
        <w:tc>
          <w:tcPr>
            <w:tcW w:w="534" w:type="dxa"/>
            <w:shd w:val="clear" w:color="auto" w:fill="auto"/>
            <w:vAlign w:val="center"/>
            <w:hideMark/>
          </w:tcPr>
          <w:p w14:paraId="7576ECE2" w14:textId="77777777" w:rsidR="00F20A7E" w:rsidRPr="00F20A7E" w:rsidRDefault="00F20A7E" w:rsidP="00F20A7E">
            <w:pPr>
              <w:jc w:val="center"/>
              <w:rPr>
                <w:snapToGrid w:val="0"/>
                <w:sz w:val="22"/>
                <w:szCs w:val="22"/>
              </w:rPr>
            </w:pPr>
            <w:r w:rsidRPr="00F20A7E">
              <w:rPr>
                <w:snapToGrid w:val="0"/>
                <w:sz w:val="22"/>
                <w:szCs w:val="22"/>
              </w:rPr>
              <w:t>№ п/п</w:t>
            </w:r>
          </w:p>
        </w:tc>
        <w:tc>
          <w:tcPr>
            <w:tcW w:w="4536" w:type="dxa"/>
            <w:shd w:val="clear" w:color="auto" w:fill="auto"/>
            <w:vAlign w:val="center"/>
            <w:hideMark/>
          </w:tcPr>
          <w:p w14:paraId="6E6A8ACB" w14:textId="77777777" w:rsidR="00F20A7E" w:rsidRPr="00F20A7E" w:rsidRDefault="00F20A7E" w:rsidP="00F20A7E">
            <w:pPr>
              <w:jc w:val="center"/>
              <w:rPr>
                <w:snapToGrid w:val="0"/>
                <w:sz w:val="22"/>
                <w:szCs w:val="22"/>
              </w:rPr>
            </w:pPr>
            <w:r w:rsidRPr="00F20A7E">
              <w:rPr>
                <w:snapToGrid w:val="0"/>
                <w:sz w:val="22"/>
                <w:szCs w:val="22"/>
              </w:rPr>
              <w:t>Наименование расхода</w:t>
            </w:r>
          </w:p>
        </w:tc>
        <w:tc>
          <w:tcPr>
            <w:tcW w:w="1417" w:type="dxa"/>
            <w:shd w:val="clear" w:color="auto" w:fill="auto"/>
            <w:vAlign w:val="center"/>
          </w:tcPr>
          <w:p w14:paraId="085B6EC8" w14:textId="77777777" w:rsidR="00F20A7E" w:rsidRPr="00F20A7E" w:rsidRDefault="00F20A7E" w:rsidP="00F20A7E">
            <w:pPr>
              <w:ind w:left="-66" w:right="-108"/>
              <w:jc w:val="center"/>
              <w:rPr>
                <w:snapToGrid w:val="0"/>
                <w:sz w:val="22"/>
                <w:szCs w:val="22"/>
              </w:rPr>
            </w:pPr>
            <w:r w:rsidRPr="00F20A7E">
              <w:rPr>
                <w:snapToGrid w:val="0"/>
                <w:sz w:val="22"/>
                <w:szCs w:val="22"/>
              </w:rPr>
              <w:t>Предложение предприятия на 2022 год</w:t>
            </w:r>
          </w:p>
        </w:tc>
        <w:tc>
          <w:tcPr>
            <w:tcW w:w="1418" w:type="dxa"/>
            <w:shd w:val="clear" w:color="auto" w:fill="auto"/>
            <w:vAlign w:val="center"/>
          </w:tcPr>
          <w:p w14:paraId="36B5AAD3" w14:textId="77777777" w:rsidR="00F20A7E" w:rsidRPr="00F20A7E" w:rsidRDefault="00F20A7E" w:rsidP="00F20A7E">
            <w:pPr>
              <w:ind w:left="-63" w:right="-108"/>
              <w:jc w:val="center"/>
              <w:rPr>
                <w:snapToGrid w:val="0"/>
                <w:sz w:val="22"/>
                <w:szCs w:val="22"/>
              </w:rPr>
            </w:pPr>
            <w:r w:rsidRPr="00F20A7E">
              <w:rPr>
                <w:snapToGrid w:val="0"/>
                <w:sz w:val="22"/>
                <w:szCs w:val="22"/>
              </w:rPr>
              <w:t xml:space="preserve">Предложение экспертов </w:t>
            </w:r>
            <w:r w:rsidRPr="00F20A7E">
              <w:rPr>
                <w:snapToGrid w:val="0"/>
                <w:sz w:val="22"/>
                <w:szCs w:val="22"/>
              </w:rPr>
              <w:br/>
              <w:t>на 2022 год</w:t>
            </w:r>
          </w:p>
        </w:tc>
        <w:tc>
          <w:tcPr>
            <w:tcW w:w="1559" w:type="dxa"/>
            <w:shd w:val="clear" w:color="auto" w:fill="auto"/>
            <w:vAlign w:val="center"/>
          </w:tcPr>
          <w:p w14:paraId="72673505" w14:textId="77777777" w:rsidR="00F20A7E" w:rsidRPr="00F20A7E" w:rsidRDefault="00F20A7E" w:rsidP="00F20A7E">
            <w:pPr>
              <w:ind w:left="-108" w:right="-108"/>
              <w:jc w:val="center"/>
              <w:rPr>
                <w:snapToGrid w:val="0"/>
                <w:sz w:val="22"/>
                <w:szCs w:val="22"/>
              </w:rPr>
            </w:pPr>
            <w:r w:rsidRPr="00F20A7E">
              <w:rPr>
                <w:snapToGrid w:val="0"/>
                <w:sz w:val="22"/>
                <w:szCs w:val="22"/>
              </w:rPr>
              <w:t>Корректировка предложения предприятия</w:t>
            </w:r>
          </w:p>
        </w:tc>
      </w:tr>
      <w:tr w:rsidR="00F20A7E" w:rsidRPr="00F20A7E" w14:paraId="6C068680" w14:textId="77777777" w:rsidTr="0078668C">
        <w:trPr>
          <w:trHeight w:val="205"/>
          <w:tblHeader/>
        </w:trPr>
        <w:tc>
          <w:tcPr>
            <w:tcW w:w="534" w:type="dxa"/>
            <w:shd w:val="clear" w:color="auto" w:fill="auto"/>
            <w:vAlign w:val="center"/>
          </w:tcPr>
          <w:p w14:paraId="06FE4DDD" w14:textId="77777777" w:rsidR="00F20A7E" w:rsidRPr="00F20A7E" w:rsidRDefault="00F20A7E" w:rsidP="00F20A7E">
            <w:pPr>
              <w:jc w:val="center"/>
              <w:rPr>
                <w:snapToGrid w:val="0"/>
                <w:sz w:val="22"/>
                <w:szCs w:val="22"/>
              </w:rPr>
            </w:pPr>
            <w:r w:rsidRPr="00F20A7E">
              <w:rPr>
                <w:snapToGrid w:val="0"/>
                <w:sz w:val="22"/>
                <w:szCs w:val="22"/>
              </w:rPr>
              <w:t>1</w:t>
            </w:r>
          </w:p>
        </w:tc>
        <w:tc>
          <w:tcPr>
            <w:tcW w:w="4536" w:type="dxa"/>
            <w:shd w:val="clear" w:color="auto" w:fill="auto"/>
            <w:vAlign w:val="center"/>
          </w:tcPr>
          <w:p w14:paraId="64FDD134" w14:textId="77777777" w:rsidR="00F20A7E" w:rsidRPr="00F20A7E" w:rsidRDefault="00F20A7E" w:rsidP="00F20A7E">
            <w:pPr>
              <w:jc w:val="center"/>
              <w:rPr>
                <w:snapToGrid w:val="0"/>
                <w:sz w:val="22"/>
                <w:szCs w:val="22"/>
              </w:rPr>
            </w:pPr>
            <w:r w:rsidRPr="00F20A7E">
              <w:rPr>
                <w:snapToGrid w:val="0"/>
                <w:sz w:val="22"/>
                <w:szCs w:val="22"/>
              </w:rPr>
              <w:t>2</w:t>
            </w:r>
          </w:p>
        </w:tc>
        <w:tc>
          <w:tcPr>
            <w:tcW w:w="1417" w:type="dxa"/>
            <w:shd w:val="clear" w:color="auto" w:fill="auto"/>
            <w:vAlign w:val="center"/>
          </w:tcPr>
          <w:p w14:paraId="784FA163" w14:textId="77777777" w:rsidR="00F20A7E" w:rsidRPr="00F20A7E" w:rsidRDefault="00F20A7E" w:rsidP="00F20A7E">
            <w:pPr>
              <w:ind w:left="-66" w:right="-108"/>
              <w:jc w:val="center"/>
              <w:rPr>
                <w:snapToGrid w:val="0"/>
                <w:sz w:val="22"/>
                <w:szCs w:val="22"/>
              </w:rPr>
            </w:pPr>
            <w:r w:rsidRPr="00F20A7E">
              <w:rPr>
                <w:snapToGrid w:val="0"/>
                <w:sz w:val="22"/>
                <w:szCs w:val="22"/>
              </w:rPr>
              <w:t>3</w:t>
            </w:r>
          </w:p>
        </w:tc>
        <w:tc>
          <w:tcPr>
            <w:tcW w:w="1418" w:type="dxa"/>
            <w:shd w:val="clear" w:color="auto" w:fill="auto"/>
            <w:vAlign w:val="center"/>
          </w:tcPr>
          <w:p w14:paraId="21EF4994" w14:textId="77777777" w:rsidR="00F20A7E" w:rsidRPr="00F20A7E" w:rsidRDefault="00F20A7E" w:rsidP="00F20A7E">
            <w:pPr>
              <w:ind w:left="-63" w:right="-108"/>
              <w:jc w:val="center"/>
              <w:rPr>
                <w:snapToGrid w:val="0"/>
                <w:sz w:val="22"/>
                <w:szCs w:val="22"/>
              </w:rPr>
            </w:pPr>
            <w:r w:rsidRPr="00F20A7E">
              <w:rPr>
                <w:snapToGrid w:val="0"/>
                <w:sz w:val="22"/>
                <w:szCs w:val="22"/>
              </w:rPr>
              <w:t>4</w:t>
            </w:r>
          </w:p>
        </w:tc>
        <w:tc>
          <w:tcPr>
            <w:tcW w:w="1559" w:type="dxa"/>
            <w:shd w:val="clear" w:color="auto" w:fill="auto"/>
            <w:vAlign w:val="center"/>
          </w:tcPr>
          <w:p w14:paraId="73E67AEB" w14:textId="77777777" w:rsidR="00F20A7E" w:rsidRPr="00F20A7E" w:rsidRDefault="00F20A7E" w:rsidP="00F20A7E">
            <w:pPr>
              <w:ind w:left="-108" w:right="-108"/>
              <w:jc w:val="center"/>
              <w:rPr>
                <w:snapToGrid w:val="0"/>
                <w:sz w:val="22"/>
                <w:szCs w:val="22"/>
              </w:rPr>
            </w:pPr>
            <w:r w:rsidRPr="00F20A7E">
              <w:rPr>
                <w:snapToGrid w:val="0"/>
                <w:sz w:val="22"/>
                <w:szCs w:val="22"/>
              </w:rPr>
              <w:t>5 = 4 - 3</w:t>
            </w:r>
          </w:p>
        </w:tc>
      </w:tr>
      <w:tr w:rsidR="00F20A7E" w:rsidRPr="00F20A7E" w14:paraId="06B77E74" w14:textId="77777777" w:rsidTr="0078668C">
        <w:trPr>
          <w:cantSplit/>
          <w:trHeight w:val="322"/>
        </w:trPr>
        <w:tc>
          <w:tcPr>
            <w:tcW w:w="534" w:type="dxa"/>
            <w:shd w:val="clear" w:color="auto" w:fill="auto"/>
            <w:vAlign w:val="center"/>
            <w:hideMark/>
          </w:tcPr>
          <w:p w14:paraId="5162C387" w14:textId="77777777" w:rsidR="00F20A7E" w:rsidRPr="00F20A7E" w:rsidRDefault="00F20A7E" w:rsidP="00F20A7E">
            <w:pPr>
              <w:jc w:val="center"/>
              <w:rPr>
                <w:snapToGrid w:val="0"/>
                <w:sz w:val="22"/>
                <w:szCs w:val="22"/>
              </w:rPr>
            </w:pPr>
            <w:r w:rsidRPr="00F20A7E">
              <w:rPr>
                <w:snapToGrid w:val="0"/>
                <w:sz w:val="22"/>
                <w:szCs w:val="22"/>
              </w:rPr>
              <w:t>1</w:t>
            </w:r>
          </w:p>
        </w:tc>
        <w:tc>
          <w:tcPr>
            <w:tcW w:w="4536" w:type="dxa"/>
            <w:shd w:val="clear" w:color="auto" w:fill="auto"/>
            <w:vAlign w:val="center"/>
            <w:hideMark/>
          </w:tcPr>
          <w:p w14:paraId="54F3E297" w14:textId="77777777" w:rsidR="00F20A7E" w:rsidRPr="00F20A7E" w:rsidRDefault="00F20A7E" w:rsidP="00F20A7E">
            <w:pPr>
              <w:ind w:right="-74"/>
              <w:rPr>
                <w:snapToGrid w:val="0"/>
                <w:sz w:val="22"/>
                <w:szCs w:val="22"/>
              </w:rPr>
            </w:pPr>
            <w:r w:rsidRPr="00F20A7E">
              <w:rPr>
                <w:snapToGrid w:val="0"/>
                <w:sz w:val="22"/>
                <w:szCs w:val="22"/>
              </w:rPr>
              <w:t>Операционные (подконтрольные) расходы</w:t>
            </w:r>
          </w:p>
        </w:tc>
        <w:tc>
          <w:tcPr>
            <w:tcW w:w="1417" w:type="dxa"/>
            <w:shd w:val="clear" w:color="auto" w:fill="auto"/>
            <w:vAlign w:val="center"/>
          </w:tcPr>
          <w:p w14:paraId="2B489ED0" w14:textId="77777777" w:rsidR="00F20A7E" w:rsidRPr="00F20A7E" w:rsidRDefault="00F20A7E" w:rsidP="00F20A7E">
            <w:pPr>
              <w:jc w:val="center"/>
              <w:rPr>
                <w:sz w:val="22"/>
                <w:szCs w:val="22"/>
              </w:rPr>
            </w:pPr>
            <w:r w:rsidRPr="00F20A7E">
              <w:rPr>
                <w:snapToGrid w:val="0"/>
                <w:sz w:val="22"/>
                <w:szCs w:val="22"/>
              </w:rPr>
              <w:t>12 058,91</w:t>
            </w:r>
          </w:p>
        </w:tc>
        <w:tc>
          <w:tcPr>
            <w:tcW w:w="1418" w:type="dxa"/>
            <w:shd w:val="clear" w:color="auto" w:fill="auto"/>
            <w:vAlign w:val="center"/>
          </w:tcPr>
          <w:p w14:paraId="1C0150E1" w14:textId="77777777" w:rsidR="00F20A7E" w:rsidRPr="00F20A7E" w:rsidRDefault="00F20A7E" w:rsidP="00F20A7E">
            <w:pPr>
              <w:jc w:val="center"/>
              <w:rPr>
                <w:sz w:val="22"/>
                <w:szCs w:val="22"/>
              </w:rPr>
            </w:pPr>
            <w:r w:rsidRPr="00F20A7E">
              <w:rPr>
                <w:snapToGrid w:val="0"/>
                <w:sz w:val="22"/>
                <w:szCs w:val="22"/>
              </w:rPr>
              <w:t>12 053,88</w:t>
            </w:r>
          </w:p>
        </w:tc>
        <w:tc>
          <w:tcPr>
            <w:tcW w:w="1559" w:type="dxa"/>
            <w:shd w:val="clear" w:color="auto" w:fill="auto"/>
            <w:vAlign w:val="center"/>
          </w:tcPr>
          <w:p w14:paraId="79888DDE" w14:textId="77777777" w:rsidR="00F20A7E" w:rsidRPr="00F20A7E" w:rsidRDefault="00F20A7E" w:rsidP="00F20A7E">
            <w:pPr>
              <w:jc w:val="center"/>
              <w:rPr>
                <w:sz w:val="22"/>
                <w:szCs w:val="22"/>
              </w:rPr>
            </w:pPr>
            <w:r w:rsidRPr="00F20A7E">
              <w:rPr>
                <w:snapToGrid w:val="0"/>
                <w:sz w:val="22"/>
                <w:szCs w:val="22"/>
              </w:rPr>
              <w:t>-5,03</w:t>
            </w:r>
          </w:p>
        </w:tc>
      </w:tr>
      <w:tr w:rsidR="00F20A7E" w:rsidRPr="00F20A7E" w14:paraId="254DB6AE" w14:textId="77777777" w:rsidTr="0078668C">
        <w:trPr>
          <w:cantSplit/>
          <w:trHeight w:val="378"/>
        </w:trPr>
        <w:tc>
          <w:tcPr>
            <w:tcW w:w="534" w:type="dxa"/>
            <w:shd w:val="clear" w:color="auto" w:fill="auto"/>
            <w:vAlign w:val="center"/>
            <w:hideMark/>
          </w:tcPr>
          <w:p w14:paraId="487AE4E8" w14:textId="77777777" w:rsidR="00F20A7E" w:rsidRPr="00F20A7E" w:rsidRDefault="00F20A7E" w:rsidP="00F20A7E">
            <w:pPr>
              <w:jc w:val="center"/>
              <w:rPr>
                <w:snapToGrid w:val="0"/>
                <w:sz w:val="22"/>
                <w:szCs w:val="22"/>
              </w:rPr>
            </w:pPr>
            <w:r w:rsidRPr="00F20A7E">
              <w:rPr>
                <w:snapToGrid w:val="0"/>
                <w:sz w:val="22"/>
                <w:szCs w:val="22"/>
              </w:rPr>
              <w:t>2</w:t>
            </w:r>
          </w:p>
        </w:tc>
        <w:tc>
          <w:tcPr>
            <w:tcW w:w="4536" w:type="dxa"/>
            <w:shd w:val="clear" w:color="auto" w:fill="auto"/>
            <w:vAlign w:val="center"/>
            <w:hideMark/>
          </w:tcPr>
          <w:p w14:paraId="2DAC7E09" w14:textId="77777777" w:rsidR="00F20A7E" w:rsidRPr="00F20A7E" w:rsidRDefault="00F20A7E" w:rsidP="00F20A7E">
            <w:pPr>
              <w:ind w:right="-74"/>
              <w:rPr>
                <w:snapToGrid w:val="0"/>
                <w:sz w:val="22"/>
                <w:szCs w:val="22"/>
              </w:rPr>
            </w:pPr>
            <w:r w:rsidRPr="00F20A7E">
              <w:rPr>
                <w:snapToGrid w:val="0"/>
                <w:sz w:val="22"/>
                <w:szCs w:val="22"/>
              </w:rPr>
              <w:t>Неподконтрольные расходы</w:t>
            </w:r>
          </w:p>
        </w:tc>
        <w:tc>
          <w:tcPr>
            <w:tcW w:w="1417" w:type="dxa"/>
            <w:shd w:val="clear" w:color="auto" w:fill="auto"/>
            <w:vAlign w:val="center"/>
          </w:tcPr>
          <w:p w14:paraId="4D6BEC5F" w14:textId="77777777" w:rsidR="00F20A7E" w:rsidRPr="00F20A7E" w:rsidRDefault="00F20A7E" w:rsidP="00F20A7E">
            <w:pPr>
              <w:jc w:val="center"/>
              <w:rPr>
                <w:snapToGrid w:val="0"/>
                <w:sz w:val="22"/>
                <w:szCs w:val="22"/>
              </w:rPr>
            </w:pPr>
            <w:r w:rsidRPr="00F20A7E">
              <w:rPr>
                <w:snapToGrid w:val="0"/>
                <w:sz w:val="22"/>
                <w:szCs w:val="22"/>
              </w:rPr>
              <w:t>4 608,95</w:t>
            </w:r>
          </w:p>
        </w:tc>
        <w:tc>
          <w:tcPr>
            <w:tcW w:w="1418" w:type="dxa"/>
            <w:shd w:val="clear" w:color="auto" w:fill="auto"/>
            <w:vAlign w:val="center"/>
          </w:tcPr>
          <w:p w14:paraId="4057CED4" w14:textId="77777777" w:rsidR="00F20A7E" w:rsidRPr="00F20A7E" w:rsidRDefault="00F20A7E" w:rsidP="00F20A7E">
            <w:pPr>
              <w:jc w:val="center"/>
              <w:rPr>
                <w:snapToGrid w:val="0"/>
                <w:sz w:val="22"/>
                <w:szCs w:val="22"/>
              </w:rPr>
            </w:pPr>
            <w:r w:rsidRPr="00F20A7E">
              <w:rPr>
                <w:snapToGrid w:val="0"/>
                <w:sz w:val="22"/>
                <w:szCs w:val="22"/>
              </w:rPr>
              <w:t>4 520,11</w:t>
            </w:r>
          </w:p>
        </w:tc>
        <w:tc>
          <w:tcPr>
            <w:tcW w:w="1559" w:type="dxa"/>
            <w:shd w:val="clear" w:color="auto" w:fill="auto"/>
            <w:vAlign w:val="center"/>
          </w:tcPr>
          <w:p w14:paraId="03A67E73" w14:textId="77777777" w:rsidR="00F20A7E" w:rsidRPr="00F20A7E" w:rsidRDefault="00F20A7E" w:rsidP="00F20A7E">
            <w:pPr>
              <w:jc w:val="center"/>
              <w:rPr>
                <w:snapToGrid w:val="0"/>
                <w:sz w:val="22"/>
                <w:szCs w:val="22"/>
              </w:rPr>
            </w:pPr>
            <w:r w:rsidRPr="00F20A7E">
              <w:rPr>
                <w:snapToGrid w:val="0"/>
                <w:sz w:val="22"/>
                <w:szCs w:val="22"/>
              </w:rPr>
              <w:t>-88,84</w:t>
            </w:r>
          </w:p>
        </w:tc>
      </w:tr>
      <w:tr w:rsidR="00F20A7E" w:rsidRPr="00F20A7E" w14:paraId="0D038E46" w14:textId="77777777" w:rsidTr="0078668C">
        <w:trPr>
          <w:cantSplit/>
          <w:trHeight w:val="766"/>
        </w:trPr>
        <w:tc>
          <w:tcPr>
            <w:tcW w:w="534" w:type="dxa"/>
            <w:tcBorders>
              <w:bottom w:val="single" w:sz="4" w:space="0" w:color="auto"/>
            </w:tcBorders>
            <w:shd w:val="clear" w:color="auto" w:fill="auto"/>
            <w:vAlign w:val="center"/>
            <w:hideMark/>
          </w:tcPr>
          <w:p w14:paraId="3165EDD4" w14:textId="77777777" w:rsidR="00F20A7E" w:rsidRPr="00F20A7E" w:rsidRDefault="00F20A7E" w:rsidP="00F20A7E">
            <w:pPr>
              <w:jc w:val="center"/>
              <w:rPr>
                <w:snapToGrid w:val="0"/>
                <w:sz w:val="22"/>
                <w:szCs w:val="22"/>
              </w:rPr>
            </w:pPr>
            <w:r w:rsidRPr="00F20A7E">
              <w:rPr>
                <w:snapToGrid w:val="0"/>
                <w:sz w:val="22"/>
                <w:szCs w:val="22"/>
              </w:rPr>
              <w:t>3</w:t>
            </w:r>
          </w:p>
        </w:tc>
        <w:tc>
          <w:tcPr>
            <w:tcW w:w="4536" w:type="dxa"/>
            <w:tcBorders>
              <w:bottom w:val="single" w:sz="4" w:space="0" w:color="auto"/>
            </w:tcBorders>
            <w:shd w:val="clear" w:color="auto" w:fill="auto"/>
            <w:vAlign w:val="center"/>
            <w:hideMark/>
          </w:tcPr>
          <w:p w14:paraId="2E61B5D5" w14:textId="77777777" w:rsidR="00F20A7E" w:rsidRPr="00F20A7E" w:rsidRDefault="00F20A7E" w:rsidP="00F20A7E">
            <w:pPr>
              <w:ind w:right="-74"/>
              <w:rPr>
                <w:snapToGrid w:val="0"/>
                <w:sz w:val="22"/>
                <w:szCs w:val="22"/>
              </w:rPr>
            </w:pPr>
            <w:r w:rsidRPr="00F20A7E">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bottom w:val="single" w:sz="4" w:space="0" w:color="auto"/>
            </w:tcBorders>
            <w:shd w:val="clear" w:color="auto" w:fill="auto"/>
            <w:vAlign w:val="center"/>
          </w:tcPr>
          <w:p w14:paraId="758981B8" w14:textId="77777777" w:rsidR="00F20A7E" w:rsidRPr="00F20A7E" w:rsidRDefault="00F20A7E" w:rsidP="00F20A7E">
            <w:pPr>
              <w:jc w:val="center"/>
              <w:rPr>
                <w:snapToGrid w:val="0"/>
                <w:sz w:val="22"/>
                <w:szCs w:val="22"/>
              </w:rPr>
            </w:pPr>
            <w:r w:rsidRPr="00F20A7E">
              <w:rPr>
                <w:snapToGrid w:val="0"/>
                <w:sz w:val="22"/>
                <w:szCs w:val="22"/>
              </w:rPr>
              <w:t>21 016,34</w:t>
            </w:r>
          </w:p>
        </w:tc>
        <w:tc>
          <w:tcPr>
            <w:tcW w:w="1418" w:type="dxa"/>
            <w:tcBorders>
              <w:bottom w:val="single" w:sz="4" w:space="0" w:color="auto"/>
            </w:tcBorders>
            <w:shd w:val="clear" w:color="auto" w:fill="auto"/>
            <w:vAlign w:val="center"/>
          </w:tcPr>
          <w:p w14:paraId="37426BC7" w14:textId="77777777" w:rsidR="00F20A7E" w:rsidRPr="00F20A7E" w:rsidRDefault="00F20A7E" w:rsidP="00F20A7E">
            <w:pPr>
              <w:jc w:val="center"/>
              <w:rPr>
                <w:snapToGrid w:val="0"/>
                <w:sz w:val="22"/>
                <w:szCs w:val="22"/>
              </w:rPr>
            </w:pPr>
            <w:r w:rsidRPr="00F20A7E">
              <w:rPr>
                <w:snapToGrid w:val="0"/>
                <w:sz w:val="22"/>
                <w:szCs w:val="22"/>
              </w:rPr>
              <w:t>21 000,00</w:t>
            </w:r>
          </w:p>
        </w:tc>
        <w:tc>
          <w:tcPr>
            <w:tcW w:w="1559" w:type="dxa"/>
            <w:tcBorders>
              <w:bottom w:val="single" w:sz="4" w:space="0" w:color="auto"/>
            </w:tcBorders>
            <w:shd w:val="clear" w:color="auto" w:fill="auto"/>
            <w:vAlign w:val="center"/>
          </w:tcPr>
          <w:p w14:paraId="0A2D758E" w14:textId="77777777" w:rsidR="00F20A7E" w:rsidRPr="00F20A7E" w:rsidRDefault="00F20A7E" w:rsidP="00F20A7E">
            <w:pPr>
              <w:jc w:val="center"/>
              <w:rPr>
                <w:snapToGrid w:val="0"/>
                <w:sz w:val="22"/>
                <w:szCs w:val="22"/>
              </w:rPr>
            </w:pPr>
            <w:r w:rsidRPr="00F20A7E">
              <w:rPr>
                <w:snapToGrid w:val="0"/>
                <w:sz w:val="22"/>
                <w:szCs w:val="22"/>
              </w:rPr>
              <w:t>-16,34</w:t>
            </w:r>
          </w:p>
        </w:tc>
      </w:tr>
      <w:tr w:rsidR="00F20A7E" w:rsidRPr="00F20A7E" w14:paraId="4EFF4B28" w14:textId="77777777" w:rsidTr="0078668C">
        <w:trPr>
          <w:cantSplit/>
          <w:trHeight w:val="37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5C40F" w14:textId="77777777" w:rsidR="00F20A7E" w:rsidRPr="00F20A7E" w:rsidRDefault="00F20A7E" w:rsidP="00F20A7E">
            <w:pPr>
              <w:jc w:val="center"/>
              <w:rPr>
                <w:snapToGrid w:val="0"/>
                <w:sz w:val="22"/>
                <w:szCs w:val="22"/>
              </w:rPr>
            </w:pPr>
            <w:r w:rsidRPr="00F20A7E">
              <w:rPr>
                <w:snapToGrid w:val="0"/>
                <w:sz w:val="22"/>
                <w:szCs w:val="22"/>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F48DE" w14:textId="77777777" w:rsidR="00F20A7E" w:rsidRPr="00F20A7E" w:rsidRDefault="00F20A7E" w:rsidP="00F20A7E">
            <w:pPr>
              <w:ind w:right="-74"/>
              <w:rPr>
                <w:snapToGrid w:val="0"/>
                <w:sz w:val="22"/>
                <w:szCs w:val="22"/>
              </w:rPr>
            </w:pPr>
            <w:r w:rsidRPr="00F20A7E">
              <w:rPr>
                <w:snapToGrid w:val="0"/>
                <w:sz w:val="22"/>
                <w:szCs w:val="22"/>
              </w:rPr>
              <w:t>Нормативная прибыль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CB492F" w14:textId="77777777" w:rsidR="00F20A7E" w:rsidRPr="00F20A7E" w:rsidRDefault="00F20A7E" w:rsidP="00F20A7E">
            <w:pPr>
              <w:jc w:val="center"/>
              <w:rPr>
                <w:snapToGrid w:val="0"/>
                <w:sz w:val="22"/>
                <w:szCs w:val="22"/>
              </w:rPr>
            </w:pPr>
            <w:r w:rsidRPr="00F20A7E">
              <w:rPr>
                <w:snapToGrid w:val="0"/>
                <w:sz w:val="22"/>
                <w:szCs w:val="22"/>
              </w:rPr>
              <w:t>1 997,09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3766C" w14:textId="77777777" w:rsidR="00F20A7E" w:rsidRPr="00F20A7E" w:rsidRDefault="00F20A7E" w:rsidP="00F20A7E">
            <w:pPr>
              <w:jc w:val="center"/>
              <w:rPr>
                <w:snapToGrid w:val="0"/>
                <w:sz w:val="22"/>
                <w:szCs w:val="22"/>
              </w:rPr>
            </w:pPr>
            <w:r w:rsidRPr="00F20A7E">
              <w:rPr>
                <w:snapToGrid w:val="0"/>
                <w:sz w:val="22"/>
                <w:szCs w:val="22"/>
              </w:rPr>
              <w:t>1 698,92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3123C" w14:textId="77777777" w:rsidR="00F20A7E" w:rsidRPr="00F20A7E" w:rsidRDefault="00F20A7E" w:rsidP="00F20A7E">
            <w:pPr>
              <w:jc w:val="center"/>
              <w:rPr>
                <w:snapToGrid w:val="0"/>
                <w:sz w:val="22"/>
                <w:szCs w:val="22"/>
              </w:rPr>
            </w:pPr>
            <w:r w:rsidRPr="00F20A7E">
              <w:rPr>
                <w:snapToGrid w:val="0"/>
                <w:sz w:val="22"/>
                <w:szCs w:val="22"/>
              </w:rPr>
              <w:t>-298,17</w:t>
            </w:r>
          </w:p>
        </w:tc>
      </w:tr>
      <w:tr w:rsidR="00F20A7E" w:rsidRPr="00F20A7E" w14:paraId="4375D2D4" w14:textId="77777777" w:rsidTr="0078668C">
        <w:trPr>
          <w:cantSplit/>
          <w:trHeight w:val="397"/>
        </w:trPr>
        <w:tc>
          <w:tcPr>
            <w:tcW w:w="534" w:type="dxa"/>
            <w:tcBorders>
              <w:top w:val="single" w:sz="4" w:space="0" w:color="auto"/>
            </w:tcBorders>
            <w:shd w:val="clear" w:color="auto" w:fill="auto"/>
            <w:vAlign w:val="center"/>
          </w:tcPr>
          <w:p w14:paraId="32F322B0" w14:textId="77777777" w:rsidR="00F20A7E" w:rsidRPr="00F20A7E" w:rsidRDefault="00F20A7E" w:rsidP="00F20A7E">
            <w:pPr>
              <w:jc w:val="center"/>
              <w:rPr>
                <w:snapToGrid w:val="0"/>
                <w:sz w:val="22"/>
                <w:szCs w:val="22"/>
              </w:rPr>
            </w:pPr>
            <w:r w:rsidRPr="00F20A7E">
              <w:rPr>
                <w:snapToGrid w:val="0"/>
                <w:sz w:val="22"/>
                <w:szCs w:val="22"/>
              </w:rPr>
              <w:t>5</w:t>
            </w:r>
          </w:p>
        </w:tc>
        <w:tc>
          <w:tcPr>
            <w:tcW w:w="4536" w:type="dxa"/>
            <w:tcBorders>
              <w:top w:val="single" w:sz="4" w:space="0" w:color="auto"/>
            </w:tcBorders>
            <w:shd w:val="clear" w:color="auto" w:fill="auto"/>
            <w:vAlign w:val="center"/>
          </w:tcPr>
          <w:p w14:paraId="348675A8" w14:textId="77777777" w:rsidR="00F20A7E" w:rsidRPr="00F20A7E" w:rsidRDefault="00F20A7E" w:rsidP="00F20A7E">
            <w:pPr>
              <w:ind w:right="-74"/>
              <w:rPr>
                <w:snapToGrid w:val="0"/>
                <w:sz w:val="22"/>
                <w:szCs w:val="22"/>
              </w:rPr>
            </w:pPr>
            <w:r w:rsidRPr="00F20A7E">
              <w:rPr>
                <w:snapToGrid w:val="0"/>
                <w:sz w:val="22"/>
                <w:szCs w:val="22"/>
              </w:rPr>
              <w:t>Расчетная предпринимательская прибыль</w:t>
            </w:r>
          </w:p>
        </w:tc>
        <w:tc>
          <w:tcPr>
            <w:tcW w:w="1417" w:type="dxa"/>
            <w:tcBorders>
              <w:top w:val="single" w:sz="4" w:space="0" w:color="auto"/>
            </w:tcBorders>
            <w:shd w:val="clear" w:color="auto" w:fill="auto"/>
            <w:vAlign w:val="center"/>
          </w:tcPr>
          <w:p w14:paraId="255C7EF5" w14:textId="77777777" w:rsidR="00F20A7E" w:rsidRPr="00F20A7E" w:rsidRDefault="00F20A7E" w:rsidP="00F20A7E">
            <w:pPr>
              <w:jc w:val="center"/>
              <w:rPr>
                <w:snapToGrid w:val="0"/>
                <w:sz w:val="22"/>
                <w:szCs w:val="22"/>
              </w:rPr>
            </w:pPr>
            <w:r w:rsidRPr="00F20A7E">
              <w:rPr>
                <w:snapToGrid w:val="0"/>
                <w:sz w:val="22"/>
                <w:szCs w:val="22"/>
              </w:rPr>
              <w:t>1 840,61</w:t>
            </w:r>
          </w:p>
        </w:tc>
        <w:tc>
          <w:tcPr>
            <w:tcW w:w="1418" w:type="dxa"/>
            <w:tcBorders>
              <w:top w:val="single" w:sz="4" w:space="0" w:color="auto"/>
            </w:tcBorders>
            <w:shd w:val="clear" w:color="auto" w:fill="auto"/>
            <w:vAlign w:val="center"/>
          </w:tcPr>
          <w:p w14:paraId="687F3712" w14:textId="77777777" w:rsidR="00F20A7E" w:rsidRPr="00F20A7E" w:rsidRDefault="00F20A7E" w:rsidP="00F20A7E">
            <w:pPr>
              <w:jc w:val="center"/>
              <w:rPr>
                <w:snapToGrid w:val="0"/>
                <w:sz w:val="22"/>
                <w:szCs w:val="22"/>
              </w:rPr>
            </w:pPr>
            <w:r w:rsidRPr="00F20A7E">
              <w:rPr>
                <w:snapToGrid w:val="0"/>
                <w:sz w:val="22"/>
                <w:szCs w:val="22"/>
              </w:rPr>
              <w:t>1 838,82</w:t>
            </w:r>
          </w:p>
        </w:tc>
        <w:tc>
          <w:tcPr>
            <w:tcW w:w="1559" w:type="dxa"/>
            <w:tcBorders>
              <w:top w:val="single" w:sz="4" w:space="0" w:color="auto"/>
            </w:tcBorders>
            <w:shd w:val="clear" w:color="auto" w:fill="auto"/>
            <w:vAlign w:val="center"/>
          </w:tcPr>
          <w:p w14:paraId="7370A4F9" w14:textId="77777777" w:rsidR="00F20A7E" w:rsidRPr="00F20A7E" w:rsidRDefault="00F20A7E" w:rsidP="00F20A7E">
            <w:pPr>
              <w:jc w:val="center"/>
              <w:rPr>
                <w:snapToGrid w:val="0"/>
                <w:sz w:val="22"/>
                <w:szCs w:val="22"/>
              </w:rPr>
            </w:pPr>
            <w:r w:rsidRPr="00F20A7E">
              <w:rPr>
                <w:snapToGrid w:val="0"/>
                <w:sz w:val="22"/>
                <w:szCs w:val="22"/>
              </w:rPr>
              <w:t>-1,79</w:t>
            </w:r>
          </w:p>
        </w:tc>
      </w:tr>
      <w:tr w:rsidR="00F20A7E" w:rsidRPr="00F20A7E" w14:paraId="5F0861E6" w14:textId="77777777" w:rsidTr="0078668C">
        <w:trPr>
          <w:cantSplit/>
          <w:trHeight w:val="671"/>
        </w:trPr>
        <w:tc>
          <w:tcPr>
            <w:tcW w:w="534" w:type="dxa"/>
            <w:shd w:val="clear" w:color="auto" w:fill="auto"/>
            <w:vAlign w:val="center"/>
            <w:hideMark/>
          </w:tcPr>
          <w:p w14:paraId="1A25D7EC" w14:textId="77777777" w:rsidR="00F20A7E" w:rsidRPr="00F20A7E" w:rsidRDefault="00F20A7E" w:rsidP="00F20A7E">
            <w:pPr>
              <w:jc w:val="center"/>
              <w:rPr>
                <w:snapToGrid w:val="0"/>
                <w:sz w:val="22"/>
                <w:szCs w:val="22"/>
              </w:rPr>
            </w:pPr>
            <w:r w:rsidRPr="00F20A7E">
              <w:rPr>
                <w:snapToGrid w:val="0"/>
                <w:sz w:val="22"/>
                <w:szCs w:val="22"/>
              </w:rPr>
              <w:t>6</w:t>
            </w:r>
          </w:p>
        </w:tc>
        <w:tc>
          <w:tcPr>
            <w:tcW w:w="4536" w:type="dxa"/>
            <w:shd w:val="clear" w:color="auto" w:fill="auto"/>
            <w:vAlign w:val="center"/>
            <w:hideMark/>
          </w:tcPr>
          <w:p w14:paraId="38D94875" w14:textId="77777777" w:rsidR="00F20A7E" w:rsidRPr="00F20A7E" w:rsidRDefault="00F20A7E" w:rsidP="00F20A7E">
            <w:pPr>
              <w:ind w:right="-74"/>
              <w:rPr>
                <w:snapToGrid w:val="0"/>
                <w:sz w:val="22"/>
                <w:szCs w:val="22"/>
              </w:rPr>
            </w:pPr>
            <w:r w:rsidRPr="00F20A7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shd w:val="clear" w:color="auto" w:fill="auto"/>
            <w:vAlign w:val="center"/>
          </w:tcPr>
          <w:p w14:paraId="02BD948A"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shd w:val="clear" w:color="auto" w:fill="auto"/>
            <w:vAlign w:val="center"/>
          </w:tcPr>
          <w:p w14:paraId="3DF8120D"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shd w:val="clear" w:color="auto" w:fill="auto"/>
            <w:vAlign w:val="center"/>
          </w:tcPr>
          <w:p w14:paraId="70D96519"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49A474A0" w14:textId="77777777" w:rsidTr="0078668C">
        <w:trPr>
          <w:cantSplit/>
          <w:trHeight w:val="731"/>
        </w:trPr>
        <w:tc>
          <w:tcPr>
            <w:tcW w:w="534" w:type="dxa"/>
            <w:shd w:val="clear" w:color="auto" w:fill="auto"/>
            <w:vAlign w:val="center"/>
            <w:hideMark/>
          </w:tcPr>
          <w:p w14:paraId="5FA08B18" w14:textId="77777777" w:rsidR="00F20A7E" w:rsidRPr="00F20A7E" w:rsidRDefault="00F20A7E" w:rsidP="00F20A7E">
            <w:pPr>
              <w:jc w:val="center"/>
              <w:rPr>
                <w:snapToGrid w:val="0"/>
                <w:sz w:val="22"/>
                <w:szCs w:val="22"/>
              </w:rPr>
            </w:pPr>
            <w:r w:rsidRPr="00F20A7E">
              <w:rPr>
                <w:snapToGrid w:val="0"/>
                <w:sz w:val="22"/>
                <w:szCs w:val="22"/>
              </w:rPr>
              <w:t>7</w:t>
            </w:r>
          </w:p>
        </w:tc>
        <w:tc>
          <w:tcPr>
            <w:tcW w:w="4536" w:type="dxa"/>
            <w:shd w:val="clear" w:color="auto" w:fill="auto"/>
            <w:vAlign w:val="center"/>
            <w:hideMark/>
          </w:tcPr>
          <w:p w14:paraId="2D05100E" w14:textId="77777777" w:rsidR="00F20A7E" w:rsidRPr="00F20A7E" w:rsidRDefault="00F20A7E" w:rsidP="00F20A7E">
            <w:pPr>
              <w:ind w:right="-74"/>
              <w:rPr>
                <w:snapToGrid w:val="0"/>
                <w:sz w:val="22"/>
                <w:szCs w:val="22"/>
              </w:rPr>
            </w:pPr>
            <w:r w:rsidRPr="00F20A7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shd w:val="clear" w:color="auto" w:fill="auto"/>
            <w:vAlign w:val="center"/>
          </w:tcPr>
          <w:p w14:paraId="3645B7FD" w14:textId="77777777" w:rsidR="00F20A7E" w:rsidRPr="00F20A7E" w:rsidRDefault="00F20A7E" w:rsidP="00F20A7E">
            <w:pPr>
              <w:jc w:val="center"/>
              <w:rPr>
                <w:snapToGrid w:val="0"/>
                <w:sz w:val="22"/>
                <w:szCs w:val="22"/>
              </w:rPr>
            </w:pPr>
            <w:r w:rsidRPr="00F20A7E">
              <w:rPr>
                <w:snapToGrid w:val="0"/>
                <w:sz w:val="22"/>
                <w:szCs w:val="22"/>
              </w:rPr>
              <w:t>-189,69</w:t>
            </w:r>
          </w:p>
        </w:tc>
        <w:tc>
          <w:tcPr>
            <w:tcW w:w="1418" w:type="dxa"/>
            <w:shd w:val="clear" w:color="auto" w:fill="auto"/>
            <w:vAlign w:val="center"/>
          </w:tcPr>
          <w:p w14:paraId="2BB022A7" w14:textId="77777777" w:rsidR="00F20A7E" w:rsidRPr="00F20A7E" w:rsidRDefault="00F20A7E" w:rsidP="00F20A7E">
            <w:pPr>
              <w:jc w:val="center"/>
              <w:rPr>
                <w:snapToGrid w:val="0"/>
                <w:sz w:val="22"/>
                <w:szCs w:val="22"/>
              </w:rPr>
            </w:pPr>
            <w:r w:rsidRPr="00F20A7E">
              <w:rPr>
                <w:snapToGrid w:val="0"/>
                <w:sz w:val="22"/>
                <w:szCs w:val="22"/>
              </w:rPr>
              <w:t>-2 623,96</w:t>
            </w:r>
          </w:p>
        </w:tc>
        <w:tc>
          <w:tcPr>
            <w:tcW w:w="1559" w:type="dxa"/>
            <w:shd w:val="clear" w:color="auto" w:fill="auto"/>
            <w:vAlign w:val="center"/>
          </w:tcPr>
          <w:p w14:paraId="1F2E2DEC" w14:textId="77777777" w:rsidR="00F20A7E" w:rsidRPr="00F20A7E" w:rsidRDefault="00F20A7E" w:rsidP="00F20A7E">
            <w:pPr>
              <w:jc w:val="center"/>
              <w:rPr>
                <w:snapToGrid w:val="0"/>
                <w:sz w:val="22"/>
                <w:szCs w:val="22"/>
              </w:rPr>
            </w:pPr>
            <w:r w:rsidRPr="00F20A7E">
              <w:rPr>
                <w:snapToGrid w:val="0"/>
                <w:sz w:val="22"/>
                <w:szCs w:val="22"/>
              </w:rPr>
              <w:t>-2 434,27</w:t>
            </w:r>
          </w:p>
        </w:tc>
      </w:tr>
      <w:tr w:rsidR="00F20A7E" w:rsidRPr="00F20A7E" w14:paraId="7D7F9D0F" w14:textId="77777777" w:rsidTr="0078668C">
        <w:trPr>
          <w:cantSplit/>
          <w:trHeight w:val="313"/>
        </w:trPr>
        <w:tc>
          <w:tcPr>
            <w:tcW w:w="534" w:type="dxa"/>
            <w:shd w:val="clear" w:color="auto" w:fill="auto"/>
            <w:vAlign w:val="center"/>
            <w:hideMark/>
          </w:tcPr>
          <w:p w14:paraId="451AF950" w14:textId="77777777" w:rsidR="00F20A7E" w:rsidRPr="00F20A7E" w:rsidRDefault="00F20A7E" w:rsidP="00F20A7E">
            <w:pPr>
              <w:jc w:val="center"/>
              <w:rPr>
                <w:snapToGrid w:val="0"/>
                <w:sz w:val="22"/>
                <w:szCs w:val="22"/>
              </w:rPr>
            </w:pPr>
            <w:r w:rsidRPr="00F20A7E">
              <w:rPr>
                <w:snapToGrid w:val="0"/>
                <w:sz w:val="22"/>
                <w:szCs w:val="22"/>
              </w:rPr>
              <w:t>8</w:t>
            </w:r>
          </w:p>
        </w:tc>
        <w:tc>
          <w:tcPr>
            <w:tcW w:w="4536" w:type="dxa"/>
            <w:shd w:val="clear" w:color="auto" w:fill="auto"/>
            <w:vAlign w:val="center"/>
            <w:hideMark/>
          </w:tcPr>
          <w:p w14:paraId="36DB4E13" w14:textId="77777777" w:rsidR="00F20A7E" w:rsidRPr="00F20A7E" w:rsidRDefault="00F20A7E" w:rsidP="00F20A7E">
            <w:pPr>
              <w:ind w:right="-74"/>
              <w:rPr>
                <w:snapToGrid w:val="0"/>
                <w:sz w:val="22"/>
                <w:szCs w:val="22"/>
              </w:rPr>
            </w:pPr>
            <w:r w:rsidRPr="00F20A7E">
              <w:rPr>
                <w:snapToGrid w:val="0"/>
                <w:sz w:val="22"/>
                <w:szCs w:val="22"/>
              </w:rPr>
              <w:t>Корректировка НВВ в связи с изменением (неисполнением) инвестиционной программы</w:t>
            </w:r>
          </w:p>
        </w:tc>
        <w:tc>
          <w:tcPr>
            <w:tcW w:w="1417" w:type="dxa"/>
            <w:shd w:val="clear" w:color="auto" w:fill="auto"/>
            <w:vAlign w:val="center"/>
          </w:tcPr>
          <w:p w14:paraId="164F0AD8"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shd w:val="clear" w:color="auto" w:fill="auto"/>
            <w:vAlign w:val="center"/>
          </w:tcPr>
          <w:p w14:paraId="715FAF12"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shd w:val="clear" w:color="auto" w:fill="auto"/>
            <w:vAlign w:val="center"/>
          </w:tcPr>
          <w:p w14:paraId="7ECC44FD"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72B9810F" w14:textId="77777777" w:rsidTr="0078668C">
        <w:trPr>
          <w:cantSplit/>
          <w:trHeight w:val="313"/>
        </w:trPr>
        <w:tc>
          <w:tcPr>
            <w:tcW w:w="534" w:type="dxa"/>
            <w:shd w:val="clear" w:color="auto" w:fill="auto"/>
            <w:vAlign w:val="center"/>
          </w:tcPr>
          <w:p w14:paraId="23B95218" w14:textId="77777777" w:rsidR="00F20A7E" w:rsidRPr="00F20A7E" w:rsidRDefault="00F20A7E" w:rsidP="00F20A7E">
            <w:pPr>
              <w:jc w:val="center"/>
              <w:rPr>
                <w:snapToGrid w:val="0"/>
                <w:sz w:val="22"/>
                <w:szCs w:val="22"/>
              </w:rPr>
            </w:pPr>
            <w:r w:rsidRPr="00F20A7E">
              <w:rPr>
                <w:snapToGrid w:val="0"/>
                <w:sz w:val="22"/>
                <w:szCs w:val="22"/>
              </w:rPr>
              <w:t>9</w:t>
            </w:r>
          </w:p>
        </w:tc>
        <w:tc>
          <w:tcPr>
            <w:tcW w:w="4536" w:type="dxa"/>
            <w:shd w:val="clear" w:color="auto" w:fill="auto"/>
            <w:vAlign w:val="center"/>
          </w:tcPr>
          <w:p w14:paraId="178F301F" w14:textId="77777777" w:rsidR="00F20A7E" w:rsidRPr="00F20A7E" w:rsidRDefault="00F20A7E" w:rsidP="00F20A7E">
            <w:pPr>
              <w:ind w:right="-74"/>
              <w:rPr>
                <w:snapToGrid w:val="0"/>
                <w:sz w:val="22"/>
                <w:szCs w:val="22"/>
              </w:rPr>
            </w:pPr>
            <w:r w:rsidRPr="00F20A7E">
              <w:rPr>
                <w:snapToGrid w:val="0"/>
                <w:sz w:val="22"/>
                <w:szCs w:val="22"/>
              </w:rPr>
              <w:t>Экономически обоснованные расходы, не учтённые в связи с ограничением изменения размера вносимой гражданами платы за коммунальные услуги</w:t>
            </w:r>
          </w:p>
        </w:tc>
        <w:tc>
          <w:tcPr>
            <w:tcW w:w="1417" w:type="dxa"/>
            <w:shd w:val="clear" w:color="auto" w:fill="auto"/>
            <w:vAlign w:val="center"/>
          </w:tcPr>
          <w:p w14:paraId="6B35E116"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shd w:val="clear" w:color="auto" w:fill="auto"/>
            <w:vAlign w:val="center"/>
          </w:tcPr>
          <w:p w14:paraId="0D09024E" w14:textId="77777777" w:rsidR="00F20A7E" w:rsidRPr="00F20A7E" w:rsidRDefault="00F20A7E" w:rsidP="00F20A7E">
            <w:pPr>
              <w:jc w:val="center"/>
              <w:rPr>
                <w:snapToGrid w:val="0"/>
                <w:sz w:val="22"/>
                <w:szCs w:val="22"/>
              </w:rPr>
            </w:pPr>
            <w:r w:rsidRPr="00F20A7E">
              <w:rPr>
                <w:snapToGrid w:val="0"/>
                <w:sz w:val="22"/>
                <w:szCs w:val="22"/>
              </w:rPr>
              <w:t>-721,78</w:t>
            </w:r>
          </w:p>
        </w:tc>
        <w:tc>
          <w:tcPr>
            <w:tcW w:w="1559" w:type="dxa"/>
            <w:shd w:val="clear" w:color="auto" w:fill="auto"/>
            <w:vAlign w:val="center"/>
          </w:tcPr>
          <w:p w14:paraId="2DAA20CF" w14:textId="77777777" w:rsidR="00F20A7E" w:rsidRPr="00F20A7E" w:rsidRDefault="00F20A7E" w:rsidP="00F20A7E">
            <w:pPr>
              <w:jc w:val="center"/>
              <w:rPr>
                <w:snapToGrid w:val="0"/>
                <w:sz w:val="22"/>
                <w:szCs w:val="22"/>
              </w:rPr>
            </w:pPr>
            <w:r w:rsidRPr="00F20A7E">
              <w:rPr>
                <w:snapToGrid w:val="0"/>
                <w:sz w:val="22"/>
                <w:szCs w:val="22"/>
              </w:rPr>
              <w:t>-721,78</w:t>
            </w:r>
          </w:p>
        </w:tc>
      </w:tr>
      <w:tr w:rsidR="00F20A7E" w:rsidRPr="00F20A7E" w14:paraId="112BABC4" w14:textId="77777777" w:rsidTr="0078668C">
        <w:trPr>
          <w:cantSplit/>
          <w:trHeight w:val="313"/>
        </w:trPr>
        <w:tc>
          <w:tcPr>
            <w:tcW w:w="534" w:type="dxa"/>
            <w:shd w:val="clear" w:color="auto" w:fill="auto"/>
            <w:vAlign w:val="center"/>
          </w:tcPr>
          <w:p w14:paraId="519910D0" w14:textId="77777777" w:rsidR="00F20A7E" w:rsidRPr="00F20A7E" w:rsidRDefault="00F20A7E" w:rsidP="00F20A7E">
            <w:pPr>
              <w:jc w:val="center"/>
              <w:rPr>
                <w:snapToGrid w:val="0"/>
                <w:sz w:val="22"/>
                <w:szCs w:val="22"/>
              </w:rPr>
            </w:pPr>
            <w:r w:rsidRPr="00F20A7E">
              <w:rPr>
                <w:snapToGrid w:val="0"/>
                <w:sz w:val="22"/>
                <w:szCs w:val="22"/>
              </w:rPr>
              <w:t>10</w:t>
            </w:r>
          </w:p>
        </w:tc>
        <w:tc>
          <w:tcPr>
            <w:tcW w:w="4536" w:type="dxa"/>
            <w:shd w:val="clear" w:color="auto" w:fill="auto"/>
            <w:vAlign w:val="center"/>
          </w:tcPr>
          <w:p w14:paraId="7826D8D8" w14:textId="77777777" w:rsidR="00F20A7E" w:rsidRPr="00F20A7E" w:rsidRDefault="00F20A7E" w:rsidP="00F20A7E">
            <w:pPr>
              <w:ind w:right="-74"/>
              <w:rPr>
                <w:snapToGrid w:val="0"/>
                <w:sz w:val="22"/>
                <w:szCs w:val="22"/>
              </w:rPr>
            </w:pPr>
            <w:r w:rsidRPr="00F20A7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shd w:val="clear" w:color="auto" w:fill="auto"/>
            <w:vAlign w:val="center"/>
          </w:tcPr>
          <w:p w14:paraId="0559DC25" w14:textId="77777777" w:rsidR="00F20A7E" w:rsidRPr="00F20A7E" w:rsidRDefault="00F20A7E" w:rsidP="00F20A7E">
            <w:pPr>
              <w:jc w:val="center"/>
              <w:rPr>
                <w:snapToGrid w:val="0"/>
                <w:sz w:val="22"/>
                <w:szCs w:val="22"/>
              </w:rPr>
            </w:pPr>
            <w:r w:rsidRPr="00F20A7E">
              <w:rPr>
                <w:snapToGrid w:val="0"/>
                <w:sz w:val="22"/>
                <w:szCs w:val="22"/>
              </w:rPr>
              <w:t>0,00</w:t>
            </w:r>
          </w:p>
        </w:tc>
        <w:tc>
          <w:tcPr>
            <w:tcW w:w="1418" w:type="dxa"/>
            <w:shd w:val="clear" w:color="auto" w:fill="auto"/>
            <w:vAlign w:val="center"/>
          </w:tcPr>
          <w:p w14:paraId="635F2CB7"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shd w:val="clear" w:color="auto" w:fill="auto"/>
            <w:vAlign w:val="center"/>
          </w:tcPr>
          <w:p w14:paraId="554347F0"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6283955D" w14:textId="77777777" w:rsidTr="0078668C">
        <w:trPr>
          <w:cantSplit/>
          <w:trHeight w:val="495"/>
        </w:trPr>
        <w:tc>
          <w:tcPr>
            <w:tcW w:w="534" w:type="dxa"/>
            <w:shd w:val="clear" w:color="auto" w:fill="auto"/>
            <w:vAlign w:val="center"/>
            <w:hideMark/>
          </w:tcPr>
          <w:p w14:paraId="53692F0E" w14:textId="77777777" w:rsidR="00F20A7E" w:rsidRPr="00F20A7E" w:rsidRDefault="00F20A7E" w:rsidP="00F20A7E">
            <w:pPr>
              <w:jc w:val="center"/>
              <w:rPr>
                <w:snapToGrid w:val="0"/>
                <w:sz w:val="22"/>
                <w:szCs w:val="22"/>
              </w:rPr>
            </w:pPr>
            <w:r w:rsidRPr="00F20A7E">
              <w:rPr>
                <w:snapToGrid w:val="0"/>
                <w:sz w:val="22"/>
                <w:szCs w:val="22"/>
              </w:rPr>
              <w:t>11</w:t>
            </w:r>
          </w:p>
        </w:tc>
        <w:tc>
          <w:tcPr>
            <w:tcW w:w="4536" w:type="dxa"/>
            <w:shd w:val="clear" w:color="auto" w:fill="auto"/>
            <w:vAlign w:val="center"/>
            <w:hideMark/>
          </w:tcPr>
          <w:p w14:paraId="053F166A" w14:textId="77777777" w:rsidR="00F20A7E" w:rsidRPr="00F20A7E" w:rsidRDefault="00F20A7E" w:rsidP="00F20A7E">
            <w:pPr>
              <w:ind w:right="-74"/>
              <w:rPr>
                <w:snapToGrid w:val="0"/>
                <w:sz w:val="22"/>
                <w:szCs w:val="22"/>
              </w:rPr>
            </w:pPr>
            <w:r w:rsidRPr="00F20A7E">
              <w:rPr>
                <w:snapToGrid w:val="0"/>
                <w:sz w:val="22"/>
                <w:szCs w:val="22"/>
              </w:rPr>
              <w:t>ИТОГО необходимая валовая выручка</w:t>
            </w:r>
          </w:p>
        </w:tc>
        <w:tc>
          <w:tcPr>
            <w:tcW w:w="1417" w:type="dxa"/>
            <w:shd w:val="clear" w:color="auto" w:fill="auto"/>
            <w:vAlign w:val="center"/>
          </w:tcPr>
          <w:p w14:paraId="604B8A51" w14:textId="77777777" w:rsidR="00F20A7E" w:rsidRPr="00F20A7E" w:rsidRDefault="00F20A7E" w:rsidP="00F20A7E">
            <w:pPr>
              <w:jc w:val="center"/>
              <w:rPr>
                <w:bCs/>
                <w:snapToGrid w:val="0"/>
                <w:sz w:val="22"/>
                <w:szCs w:val="22"/>
              </w:rPr>
            </w:pPr>
            <w:r w:rsidRPr="00F20A7E">
              <w:rPr>
                <w:bCs/>
                <w:snapToGrid w:val="0"/>
                <w:sz w:val="22"/>
                <w:szCs w:val="22"/>
              </w:rPr>
              <w:t>41 332,21</w:t>
            </w:r>
          </w:p>
        </w:tc>
        <w:tc>
          <w:tcPr>
            <w:tcW w:w="1418" w:type="dxa"/>
            <w:shd w:val="clear" w:color="auto" w:fill="auto"/>
            <w:vAlign w:val="center"/>
          </w:tcPr>
          <w:p w14:paraId="4D062CE7" w14:textId="77777777" w:rsidR="00F20A7E" w:rsidRPr="00F20A7E" w:rsidRDefault="00F20A7E" w:rsidP="00F20A7E">
            <w:pPr>
              <w:jc w:val="center"/>
              <w:rPr>
                <w:bCs/>
                <w:snapToGrid w:val="0"/>
                <w:sz w:val="22"/>
                <w:szCs w:val="22"/>
              </w:rPr>
            </w:pPr>
            <w:r w:rsidRPr="00F20A7E">
              <w:rPr>
                <w:bCs/>
                <w:snapToGrid w:val="0"/>
                <w:sz w:val="22"/>
                <w:szCs w:val="22"/>
              </w:rPr>
              <w:t>37 765,99</w:t>
            </w:r>
          </w:p>
        </w:tc>
        <w:tc>
          <w:tcPr>
            <w:tcW w:w="1559" w:type="dxa"/>
            <w:shd w:val="clear" w:color="auto" w:fill="auto"/>
            <w:vAlign w:val="center"/>
          </w:tcPr>
          <w:p w14:paraId="00F56DD8" w14:textId="77777777" w:rsidR="00F20A7E" w:rsidRPr="00F20A7E" w:rsidRDefault="00F20A7E" w:rsidP="00F20A7E">
            <w:pPr>
              <w:jc w:val="center"/>
              <w:rPr>
                <w:bCs/>
                <w:snapToGrid w:val="0"/>
                <w:sz w:val="22"/>
                <w:szCs w:val="22"/>
              </w:rPr>
            </w:pPr>
            <w:r w:rsidRPr="00F20A7E">
              <w:rPr>
                <w:bCs/>
                <w:snapToGrid w:val="0"/>
                <w:sz w:val="22"/>
                <w:szCs w:val="22"/>
              </w:rPr>
              <w:t>-3 566,22</w:t>
            </w:r>
          </w:p>
        </w:tc>
      </w:tr>
    </w:tbl>
    <w:p w14:paraId="6D05FCD5" w14:textId="77777777" w:rsidR="00F20A7E" w:rsidRPr="00F20A7E" w:rsidRDefault="00F20A7E" w:rsidP="00F20A7E">
      <w:pPr>
        <w:keepNext/>
        <w:keepLines/>
        <w:jc w:val="center"/>
        <w:outlineLvl w:val="2"/>
        <w:rPr>
          <w:b/>
          <w:snapToGrid w:val="0"/>
          <w:sz w:val="28"/>
        </w:rPr>
      </w:pPr>
      <w:r w:rsidRPr="00F20A7E">
        <w:rPr>
          <w:b/>
          <w:sz w:val="28"/>
        </w:rPr>
        <w:br w:type="page"/>
      </w:r>
      <w:bookmarkStart w:id="224" w:name="_Toc27301515"/>
      <w:r w:rsidRPr="00F20A7E">
        <w:rPr>
          <w:b/>
          <w:snapToGrid w:val="0"/>
          <w:sz w:val="28"/>
        </w:rPr>
        <w:lastRenderedPageBreak/>
        <w:t>Тарифы на теплоноситель АО «Каскад-энерго»</w:t>
      </w:r>
      <w:bookmarkEnd w:id="208"/>
      <w:bookmarkEnd w:id="209"/>
      <w:bookmarkEnd w:id="224"/>
    </w:p>
    <w:p w14:paraId="19C159D6" w14:textId="77777777" w:rsidR="00F20A7E" w:rsidRPr="00F20A7E" w:rsidRDefault="00F20A7E" w:rsidP="00F20A7E">
      <w:pPr>
        <w:ind w:firstLine="709"/>
        <w:jc w:val="both"/>
        <w:rPr>
          <w:sz w:val="28"/>
          <w:szCs w:val="28"/>
        </w:rPr>
      </w:pPr>
      <w:r w:rsidRPr="00F20A7E">
        <w:rPr>
          <w:sz w:val="28"/>
          <w:szCs w:val="28"/>
        </w:rPr>
        <w:t>Тарифы на теплоноситель, реализуемый на потребительском рынке, рассчитанные на основании скорректированной необходимой валовой выручки на 2022 год, представлены в таблице 32.</w:t>
      </w:r>
    </w:p>
    <w:p w14:paraId="29A0344B" w14:textId="77777777" w:rsidR="00F20A7E" w:rsidRPr="00F20A7E" w:rsidRDefault="00F20A7E" w:rsidP="00F20A7E">
      <w:pPr>
        <w:ind w:firstLine="851"/>
        <w:jc w:val="right"/>
        <w:rPr>
          <w:sz w:val="28"/>
          <w:szCs w:val="28"/>
        </w:rPr>
      </w:pPr>
      <w:r w:rsidRPr="00F20A7E">
        <w:rPr>
          <w:sz w:val="28"/>
          <w:szCs w:val="28"/>
        </w:rPr>
        <w:t>Таблица 32</w:t>
      </w:r>
    </w:p>
    <w:tbl>
      <w:tblPr>
        <w:tblW w:w="9356" w:type="dxa"/>
        <w:tblInd w:w="108" w:type="dxa"/>
        <w:tblLook w:val="04A0" w:firstRow="1" w:lastRow="0" w:firstColumn="1" w:lastColumn="0" w:noHBand="0" w:noVBand="1"/>
      </w:tblPr>
      <w:tblGrid>
        <w:gridCol w:w="2552"/>
        <w:gridCol w:w="1842"/>
        <w:gridCol w:w="1559"/>
        <w:gridCol w:w="1560"/>
        <w:gridCol w:w="1843"/>
      </w:tblGrid>
      <w:tr w:rsidR="00F20A7E" w:rsidRPr="00F20A7E" w14:paraId="1A89AF6C" w14:textId="77777777" w:rsidTr="0078668C">
        <w:trPr>
          <w:trHeight w:val="420"/>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02FB04" w14:textId="77777777" w:rsidR="00F20A7E" w:rsidRPr="00F20A7E" w:rsidRDefault="00F20A7E" w:rsidP="00F20A7E">
            <w:pPr>
              <w:ind w:left="-675" w:firstLine="675"/>
              <w:jc w:val="center"/>
              <w:rPr>
                <w:bCs/>
              </w:rPr>
            </w:pPr>
            <w:r w:rsidRPr="00F20A7E">
              <w:rPr>
                <w:bCs/>
              </w:rPr>
              <w:t>2022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7646CCB" w14:textId="77777777" w:rsidR="00F20A7E" w:rsidRPr="00F20A7E" w:rsidRDefault="00F20A7E" w:rsidP="00F20A7E">
            <w:pPr>
              <w:jc w:val="center"/>
            </w:pPr>
            <w:r w:rsidRPr="00F20A7E">
              <w:t>Полезный отпуск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2AE8542" w14:textId="77777777" w:rsidR="00F20A7E" w:rsidRPr="00F20A7E" w:rsidRDefault="00F20A7E" w:rsidP="00F20A7E">
            <w:pPr>
              <w:jc w:val="center"/>
            </w:pPr>
            <w:r w:rsidRPr="00F20A7E">
              <w:t>Тариф</w:t>
            </w:r>
          </w:p>
          <w:p w14:paraId="2C3B19D5" w14:textId="77777777" w:rsidR="00F20A7E" w:rsidRPr="00F20A7E" w:rsidRDefault="00F20A7E" w:rsidP="00F20A7E">
            <w:pPr>
              <w:jc w:val="center"/>
            </w:pPr>
            <w:r w:rsidRPr="00F20A7E">
              <w:t>(гр.5/гр.2)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25AC6BC" w14:textId="77777777" w:rsidR="00F20A7E" w:rsidRPr="00F20A7E" w:rsidRDefault="00F20A7E" w:rsidP="00F20A7E">
            <w:pPr>
              <w:jc w:val="center"/>
            </w:pPr>
            <w:r w:rsidRPr="00F20A7E">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8709A5" w14:textId="77777777" w:rsidR="00F20A7E" w:rsidRPr="00F20A7E" w:rsidRDefault="00F20A7E" w:rsidP="00F20A7E">
            <w:pPr>
              <w:jc w:val="center"/>
            </w:pPr>
            <w:r w:rsidRPr="00F20A7E">
              <w:t>НВВ</w:t>
            </w:r>
          </w:p>
        </w:tc>
      </w:tr>
      <w:tr w:rsidR="00F20A7E" w:rsidRPr="00F20A7E" w14:paraId="5E983E63" w14:textId="77777777" w:rsidTr="0078668C">
        <w:trPr>
          <w:trHeight w:val="255"/>
        </w:trPr>
        <w:tc>
          <w:tcPr>
            <w:tcW w:w="25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F1B89B8" w14:textId="77777777" w:rsidR="00F20A7E" w:rsidRPr="00F20A7E" w:rsidRDefault="00F20A7E" w:rsidP="00F20A7E">
            <w:pPr>
              <w:rPr>
                <w:bCs/>
              </w:rPr>
            </w:pPr>
          </w:p>
        </w:tc>
        <w:tc>
          <w:tcPr>
            <w:tcW w:w="1842" w:type="dxa"/>
            <w:tcBorders>
              <w:top w:val="nil"/>
              <w:left w:val="nil"/>
              <w:bottom w:val="single" w:sz="4" w:space="0" w:color="auto"/>
              <w:right w:val="single" w:sz="4" w:space="0" w:color="auto"/>
            </w:tcBorders>
            <w:shd w:val="clear" w:color="auto" w:fill="auto"/>
            <w:vAlign w:val="center"/>
            <w:hideMark/>
          </w:tcPr>
          <w:p w14:paraId="4E7F1642" w14:textId="77777777" w:rsidR="00F20A7E" w:rsidRPr="00F20A7E" w:rsidRDefault="00F20A7E" w:rsidP="00F20A7E">
            <w:pPr>
              <w:jc w:val="center"/>
            </w:pPr>
            <w:r w:rsidRPr="00F20A7E">
              <w:rPr>
                <w:snapToGrid w:val="0"/>
              </w:rPr>
              <w:t>тыс. куб. м</w:t>
            </w:r>
          </w:p>
        </w:tc>
        <w:tc>
          <w:tcPr>
            <w:tcW w:w="1559" w:type="dxa"/>
            <w:tcBorders>
              <w:top w:val="nil"/>
              <w:left w:val="nil"/>
              <w:bottom w:val="single" w:sz="4" w:space="0" w:color="auto"/>
              <w:right w:val="single" w:sz="4" w:space="0" w:color="auto"/>
            </w:tcBorders>
            <w:shd w:val="clear" w:color="auto" w:fill="auto"/>
            <w:vAlign w:val="center"/>
            <w:hideMark/>
          </w:tcPr>
          <w:p w14:paraId="7C85C793" w14:textId="77777777" w:rsidR="00F20A7E" w:rsidRPr="00F20A7E" w:rsidRDefault="00F20A7E" w:rsidP="00F20A7E">
            <w:pPr>
              <w:jc w:val="center"/>
              <w:rPr>
                <w:snapToGrid w:val="0"/>
              </w:rPr>
            </w:pPr>
            <w:r w:rsidRPr="00F20A7E">
              <w:rPr>
                <w:snapToGrid w:val="0"/>
              </w:rPr>
              <w:t>руб./куб. м</w:t>
            </w:r>
          </w:p>
        </w:tc>
        <w:tc>
          <w:tcPr>
            <w:tcW w:w="1560" w:type="dxa"/>
            <w:tcBorders>
              <w:top w:val="nil"/>
              <w:left w:val="nil"/>
              <w:bottom w:val="single" w:sz="4" w:space="0" w:color="auto"/>
              <w:right w:val="single" w:sz="4" w:space="0" w:color="auto"/>
            </w:tcBorders>
            <w:shd w:val="clear" w:color="auto" w:fill="auto"/>
            <w:vAlign w:val="center"/>
            <w:hideMark/>
          </w:tcPr>
          <w:p w14:paraId="33465E4B" w14:textId="77777777" w:rsidR="00F20A7E" w:rsidRPr="00F20A7E" w:rsidRDefault="00F20A7E" w:rsidP="00F20A7E">
            <w:pPr>
              <w:jc w:val="center"/>
              <w:rPr>
                <w:snapToGrid w:val="0"/>
              </w:rPr>
            </w:pPr>
            <w:r w:rsidRPr="00F20A7E">
              <w:rPr>
                <w:snapToGrid w:val="0"/>
              </w:rPr>
              <w:t>%</w:t>
            </w:r>
          </w:p>
        </w:tc>
        <w:tc>
          <w:tcPr>
            <w:tcW w:w="1843" w:type="dxa"/>
            <w:tcBorders>
              <w:top w:val="nil"/>
              <w:left w:val="nil"/>
              <w:bottom w:val="single" w:sz="4" w:space="0" w:color="auto"/>
              <w:right w:val="single" w:sz="4" w:space="0" w:color="auto"/>
            </w:tcBorders>
            <w:shd w:val="clear" w:color="auto" w:fill="auto"/>
            <w:vAlign w:val="center"/>
            <w:hideMark/>
          </w:tcPr>
          <w:p w14:paraId="2D9C41E2" w14:textId="77777777" w:rsidR="00F20A7E" w:rsidRPr="00F20A7E" w:rsidRDefault="00F20A7E" w:rsidP="00F20A7E">
            <w:pPr>
              <w:jc w:val="center"/>
              <w:rPr>
                <w:snapToGrid w:val="0"/>
              </w:rPr>
            </w:pPr>
            <w:r w:rsidRPr="00F20A7E">
              <w:rPr>
                <w:snapToGrid w:val="0"/>
              </w:rPr>
              <w:t>тыс. руб.</w:t>
            </w:r>
          </w:p>
        </w:tc>
      </w:tr>
      <w:tr w:rsidR="00F20A7E" w:rsidRPr="00F20A7E" w14:paraId="11CC9F2F" w14:textId="77777777" w:rsidTr="0078668C">
        <w:trPr>
          <w:trHeight w:val="255"/>
        </w:trPr>
        <w:tc>
          <w:tcPr>
            <w:tcW w:w="2552" w:type="dxa"/>
            <w:tcBorders>
              <w:top w:val="nil"/>
              <w:left w:val="single" w:sz="4" w:space="0" w:color="auto"/>
              <w:bottom w:val="single" w:sz="4" w:space="0" w:color="auto"/>
              <w:right w:val="single" w:sz="4" w:space="0" w:color="auto"/>
            </w:tcBorders>
            <w:shd w:val="clear" w:color="auto" w:fill="auto"/>
            <w:vAlign w:val="center"/>
          </w:tcPr>
          <w:p w14:paraId="119E3A27" w14:textId="77777777" w:rsidR="00F20A7E" w:rsidRPr="00F20A7E" w:rsidRDefault="00F20A7E" w:rsidP="00F20A7E">
            <w:pPr>
              <w:jc w:val="center"/>
            </w:pPr>
            <w:r w:rsidRPr="00F20A7E">
              <w:t>1</w:t>
            </w:r>
          </w:p>
        </w:tc>
        <w:tc>
          <w:tcPr>
            <w:tcW w:w="1842" w:type="dxa"/>
            <w:tcBorders>
              <w:top w:val="nil"/>
              <w:left w:val="nil"/>
              <w:bottom w:val="single" w:sz="4" w:space="0" w:color="auto"/>
              <w:right w:val="single" w:sz="4" w:space="0" w:color="auto"/>
            </w:tcBorders>
            <w:shd w:val="clear" w:color="auto" w:fill="auto"/>
            <w:vAlign w:val="center"/>
          </w:tcPr>
          <w:p w14:paraId="7E29AA01" w14:textId="77777777" w:rsidR="00F20A7E" w:rsidRPr="00F20A7E" w:rsidRDefault="00F20A7E" w:rsidP="00F20A7E">
            <w:pPr>
              <w:jc w:val="center"/>
            </w:pPr>
            <w:r w:rsidRPr="00F20A7E">
              <w:t>2</w:t>
            </w:r>
          </w:p>
        </w:tc>
        <w:tc>
          <w:tcPr>
            <w:tcW w:w="1559" w:type="dxa"/>
            <w:tcBorders>
              <w:top w:val="nil"/>
              <w:left w:val="nil"/>
              <w:bottom w:val="single" w:sz="4" w:space="0" w:color="auto"/>
              <w:right w:val="single" w:sz="4" w:space="0" w:color="auto"/>
            </w:tcBorders>
            <w:shd w:val="clear" w:color="auto" w:fill="auto"/>
            <w:vAlign w:val="center"/>
          </w:tcPr>
          <w:p w14:paraId="1F6BDF47" w14:textId="77777777" w:rsidR="00F20A7E" w:rsidRPr="00F20A7E" w:rsidRDefault="00F20A7E" w:rsidP="00F20A7E">
            <w:pPr>
              <w:jc w:val="center"/>
            </w:pPr>
            <w:r w:rsidRPr="00F20A7E">
              <w:t>3</w:t>
            </w:r>
          </w:p>
        </w:tc>
        <w:tc>
          <w:tcPr>
            <w:tcW w:w="1560" w:type="dxa"/>
            <w:tcBorders>
              <w:top w:val="nil"/>
              <w:left w:val="nil"/>
              <w:bottom w:val="single" w:sz="4" w:space="0" w:color="auto"/>
              <w:right w:val="single" w:sz="4" w:space="0" w:color="auto"/>
            </w:tcBorders>
            <w:shd w:val="clear" w:color="auto" w:fill="auto"/>
            <w:vAlign w:val="center"/>
          </w:tcPr>
          <w:p w14:paraId="08616476" w14:textId="77777777" w:rsidR="00F20A7E" w:rsidRPr="00F20A7E" w:rsidRDefault="00F20A7E" w:rsidP="00F20A7E">
            <w:pPr>
              <w:jc w:val="center"/>
            </w:pPr>
            <w:r w:rsidRPr="00F20A7E">
              <w:t>4</w:t>
            </w:r>
          </w:p>
        </w:tc>
        <w:tc>
          <w:tcPr>
            <w:tcW w:w="1843" w:type="dxa"/>
            <w:tcBorders>
              <w:top w:val="nil"/>
              <w:left w:val="nil"/>
              <w:bottom w:val="single" w:sz="4" w:space="0" w:color="auto"/>
              <w:right w:val="single" w:sz="4" w:space="0" w:color="auto"/>
            </w:tcBorders>
            <w:shd w:val="clear" w:color="auto" w:fill="auto"/>
            <w:vAlign w:val="center"/>
          </w:tcPr>
          <w:p w14:paraId="1B57C927" w14:textId="77777777" w:rsidR="00F20A7E" w:rsidRPr="00F20A7E" w:rsidRDefault="00F20A7E" w:rsidP="00F20A7E">
            <w:pPr>
              <w:jc w:val="center"/>
            </w:pPr>
            <w:r w:rsidRPr="00F20A7E">
              <w:t>5</w:t>
            </w:r>
          </w:p>
        </w:tc>
      </w:tr>
      <w:tr w:rsidR="00F20A7E" w:rsidRPr="00F20A7E" w14:paraId="0917E645" w14:textId="77777777" w:rsidTr="0078668C">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2038285" w14:textId="77777777" w:rsidR="00F20A7E" w:rsidRPr="00F20A7E" w:rsidRDefault="00F20A7E" w:rsidP="00F20A7E">
            <w:r w:rsidRPr="00F20A7E">
              <w:t>Январь - июнь</w:t>
            </w:r>
          </w:p>
        </w:tc>
        <w:tc>
          <w:tcPr>
            <w:tcW w:w="1842" w:type="dxa"/>
            <w:tcBorders>
              <w:top w:val="nil"/>
              <w:left w:val="nil"/>
              <w:bottom w:val="single" w:sz="4" w:space="0" w:color="auto"/>
              <w:right w:val="single" w:sz="4" w:space="0" w:color="auto"/>
            </w:tcBorders>
            <w:shd w:val="clear" w:color="auto" w:fill="auto"/>
          </w:tcPr>
          <w:p w14:paraId="0BB32E37" w14:textId="77777777" w:rsidR="00F20A7E" w:rsidRPr="00F20A7E" w:rsidRDefault="00F20A7E" w:rsidP="00F20A7E">
            <w:pPr>
              <w:jc w:val="center"/>
              <w:rPr>
                <w:snapToGrid w:val="0"/>
              </w:rPr>
            </w:pPr>
            <w:r w:rsidRPr="00F20A7E">
              <w:rPr>
                <w:snapToGrid w:val="0"/>
              </w:rPr>
              <w:t>234,29</w:t>
            </w:r>
          </w:p>
        </w:tc>
        <w:tc>
          <w:tcPr>
            <w:tcW w:w="1559" w:type="dxa"/>
            <w:tcBorders>
              <w:top w:val="nil"/>
              <w:left w:val="nil"/>
              <w:bottom w:val="single" w:sz="4" w:space="0" w:color="auto"/>
              <w:right w:val="single" w:sz="4" w:space="0" w:color="auto"/>
            </w:tcBorders>
            <w:shd w:val="clear" w:color="auto" w:fill="auto"/>
          </w:tcPr>
          <w:p w14:paraId="7400BE3B" w14:textId="77777777" w:rsidR="00F20A7E" w:rsidRPr="00F20A7E" w:rsidRDefault="00F20A7E" w:rsidP="00F20A7E">
            <w:pPr>
              <w:jc w:val="center"/>
              <w:rPr>
                <w:snapToGrid w:val="0"/>
              </w:rPr>
            </w:pPr>
            <w:r w:rsidRPr="00F20A7E">
              <w:rPr>
                <w:snapToGrid w:val="0"/>
              </w:rPr>
              <w:t>86,71</w:t>
            </w:r>
          </w:p>
        </w:tc>
        <w:tc>
          <w:tcPr>
            <w:tcW w:w="1560" w:type="dxa"/>
            <w:tcBorders>
              <w:top w:val="nil"/>
              <w:left w:val="nil"/>
              <w:bottom w:val="single" w:sz="4" w:space="0" w:color="auto"/>
              <w:right w:val="single" w:sz="4" w:space="0" w:color="auto"/>
            </w:tcBorders>
            <w:shd w:val="clear" w:color="auto" w:fill="auto"/>
          </w:tcPr>
          <w:p w14:paraId="5B8EDDDC" w14:textId="77777777" w:rsidR="00F20A7E" w:rsidRPr="00F20A7E" w:rsidRDefault="00F20A7E" w:rsidP="00F20A7E">
            <w:pPr>
              <w:jc w:val="center"/>
              <w:rPr>
                <w:snapToGrid w:val="0"/>
              </w:rPr>
            </w:pPr>
            <w:r w:rsidRPr="00F20A7E">
              <w:rPr>
                <w:snapToGrid w:val="0"/>
              </w:rPr>
              <w:t>-8,15 %</w:t>
            </w:r>
          </w:p>
        </w:tc>
        <w:tc>
          <w:tcPr>
            <w:tcW w:w="1843" w:type="dxa"/>
            <w:tcBorders>
              <w:top w:val="nil"/>
              <w:left w:val="nil"/>
              <w:bottom w:val="single" w:sz="4" w:space="0" w:color="auto"/>
              <w:right w:val="single" w:sz="4" w:space="0" w:color="auto"/>
            </w:tcBorders>
            <w:shd w:val="clear" w:color="auto" w:fill="auto"/>
            <w:vAlign w:val="center"/>
          </w:tcPr>
          <w:p w14:paraId="12E227A7" w14:textId="77777777" w:rsidR="00F20A7E" w:rsidRPr="00F20A7E" w:rsidRDefault="00F20A7E" w:rsidP="00F20A7E">
            <w:pPr>
              <w:jc w:val="center"/>
              <w:rPr>
                <w:snapToGrid w:val="0"/>
              </w:rPr>
            </w:pPr>
            <w:r w:rsidRPr="00F20A7E">
              <w:rPr>
                <w:snapToGrid w:val="0"/>
              </w:rPr>
              <w:t>20 316,75</w:t>
            </w:r>
          </w:p>
        </w:tc>
      </w:tr>
      <w:tr w:rsidR="00F20A7E" w:rsidRPr="00F20A7E" w14:paraId="37CC7AEB" w14:textId="77777777" w:rsidTr="0078668C">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4E9AC2C" w14:textId="77777777" w:rsidR="00F20A7E" w:rsidRPr="00F20A7E" w:rsidRDefault="00F20A7E" w:rsidP="00F20A7E">
            <w:r w:rsidRPr="00F20A7E">
              <w:t>Июль - декабрь</w:t>
            </w:r>
          </w:p>
        </w:tc>
        <w:tc>
          <w:tcPr>
            <w:tcW w:w="1842" w:type="dxa"/>
            <w:tcBorders>
              <w:top w:val="nil"/>
              <w:left w:val="nil"/>
              <w:bottom w:val="single" w:sz="4" w:space="0" w:color="auto"/>
              <w:right w:val="single" w:sz="4" w:space="0" w:color="auto"/>
            </w:tcBorders>
            <w:shd w:val="clear" w:color="auto" w:fill="auto"/>
          </w:tcPr>
          <w:p w14:paraId="437EFC49" w14:textId="77777777" w:rsidR="00F20A7E" w:rsidRPr="00F20A7E" w:rsidRDefault="00F20A7E" w:rsidP="00F20A7E">
            <w:pPr>
              <w:jc w:val="center"/>
              <w:rPr>
                <w:snapToGrid w:val="0"/>
              </w:rPr>
            </w:pPr>
            <w:r w:rsidRPr="00F20A7E">
              <w:rPr>
                <w:snapToGrid w:val="0"/>
              </w:rPr>
              <w:t>201,23</w:t>
            </w:r>
          </w:p>
        </w:tc>
        <w:tc>
          <w:tcPr>
            <w:tcW w:w="1559" w:type="dxa"/>
            <w:tcBorders>
              <w:top w:val="nil"/>
              <w:left w:val="nil"/>
              <w:bottom w:val="single" w:sz="4" w:space="0" w:color="auto"/>
              <w:right w:val="single" w:sz="4" w:space="0" w:color="auto"/>
            </w:tcBorders>
            <w:shd w:val="clear" w:color="auto" w:fill="auto"/>
          </w:tcPr>
          <w:p w14:paraId="79A1505C" w14:textId="77777777" w:rsidR="00F20A7E" w:rsidRPr="00F20A7E" w:rsidRDefault="00F20A7E" w:rsidP="00F20A7E">
            <w:pPr>
              <w:jc w:val="center"/>
              <w:rPr>
                <w:snapToGrid w:val="0"/>
              </w:rPr>
            </w:pPr>
            <w:r w:rsidRPr="00F20A7E">
              <w:rPr>
                <w:snapToGrid w:val="0"/>
              </w:rPr>
              <w:t>86,71</w:t>
            </w:r>
          </w:p>
        </w:tc>
        <w:tc>
          <w:tcPr>
            <w:tcW w:w="1560" w:type="dxa"/>
            <w:tcBorders>
              <w:top w:val="nil"/>
              <w:left w:val="nil"/>
              <w:bottom w:val="single" w:sz="4" w:space="0" w:color="auto"/>
              <w:right w:val="single" w:sz="4" w:space="0" w:color="auto"/>
            </w:tcBorders>
            <w:shd w:val="clear" w:color="auto" w:fill="auto"/>
          </w:tcPr>
          <w:p w14:paraId="3C94E371" w14:textId="77777777" w:rsidR="00F20A7E" w:rsidRPr="00F20A7E" w:rsidRDefault="00F20A7E" w:rsidP="00F20A7E">
            <w:pPr>
              <w:jc w:val="center"/>
              <w:rPr>
                <w:snapToGrid w:val="0"/>
              </w:rPr>
            </w:pPr>
            <w:r w:rsidRPr="00F20A7E">
              <w:rPr>
                <w:snapToGrid w:val="0"/>
              </w:rPr>
              <w:t>0,00 %</w:t>
            </w:r>
          </w:p>
        </w:tc>
        <w:tc>
          <w:tcPr>
            <w:tcW w:w="1843" w:type="dxa"/>
            <w:tcBorders>
              <w:top w:val="nil"/>
              <w:left w:val="nil"/>
              <w:bottom w:val="single" w:sz="4" w:space="0" w:color="auto"/>
              <w:right w:val="single" w:sz="4" w:space="0" w:color="auto"/>
            </w:tcBorders>
            <w:shd w:val="clear" w:color="auto" w:fill="auto"/>
            <w:vAlign w:val="center"/>
          </w:tcPr>
          <w:p w14:paraId="36E63002" w14:textId="77777777" w:rsidR="00F20A7E" w:rsidRPr="00F20A7E" w:rsidRDefault="00F20A7E" w:rsidP="00F20A7E">
            <w:pPr>
              <w:jc w:val="center"/>
              <w:rPr>
                <w:snapToGrid w:val="0"/>
              </w:rPr>
            </w:pPr>
            <w:r w:rsidRPr="00F20A7E">
              <w:rPr>
                <w:snapToGrid w:val="0"/>
              </w:rPr>
              <w:t>17 449,24</w:t>
            </w:r>
          </w:p>
        </w:tc>
      </w:tr>
      <w:tr w:rsidR="00F20A7E" w:rsidRPr="00F20A7E" w14:paraId="358F9369" w14:textId="77777777" w:rsidTr="0078668C">
        <w:trPr>
          <w:trHeight w:val="25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A945A12" w14:textId="77777777" w:rsidR="00F20A7E" w:rsidRPr="00F20A7E" w:rsidRDefault="00F20A7E" w:rsidP="00F20A7E">
            <w:pPr>
              <w:rPr>
                <w:bCs/>
              </w:rPr>
            </w:pPr>
            <w:r w:rsidRPr="00F20A7E">
              <w:rPr>
                <w:bCs/>
              </w:rPr>
              <w:t>2022 год (стр.2+стр.3)</w:t>
            </w:r>
          </w:p>
        </w:tc>
        <w:tc>
          <w:tcPr>
            <w:tcW w:w="1842" w:type="dxa"/>
            <w:tcBorders>
              <w:top w:val="nil"/>
              <w:left w:val="nil"/>
              <w:bottom w:val="single" w:sz="4" w:space="0" w:color="auto"/>
              <w:right w:val="single" w:sz="4" w:space="0" w:color="auto"/>
            </w:tcBorders>
            <w:shd w:val="clear" w:color="auto" w:fill="auto"/>
          </w:tcPr>
          <w:p w14:paraId="68503011" w14:textId="77777777" w:rsidR="00F20A7E" w:rsidRPr="00F20A7E" w:rsidRDefault="00F20A7E" w:rsidP="00F20A7E">
            <w:pPr>
              <w:jc w:val="center"/>
              <w:rPr>
                <w:snapToGrid w:val="0"/>
              </w:rPr>
            </w:pPr>
            <w:r w:rsidRPr="00F20A7E">
              <w:rPr>
                <w:snapToGrid w:val="0"/>
              </w:rPr>
              <w:t>435,52</w:t>
            </w:r>
          </w:p>
        </w:tc>
        <w:tc>
          <w:tcPr>
            <w:tcW w:w="1559" w:type="dxa"/>
            <w:tcBorders>
              <w:top w:val="nil"/>
              <w:left w:val="nil"/>
              <w:bottom w:val="single" w:sz="4" w:space="0" w:color="auto"/>
              <w:right w:val="single" w:sz="4" w:space="0" w:color="auto"/>
            </w:tcBorders>
            <w:shd w:val="clear" w:color="auto" w:fill="auto"/>
          </w:tcPr>
          <w:p w14:paraId="6750D99C" w14:textId="77777777" w:rsidR="00F20A7E" w:rsidRPr="00F20A7E" w:rsidRDefault="00F20A7E" w:rsidP="00F20A7E">
            <w:pPr>
              <w:jc w:val="center"/>
              <w:rPr>
                <w:snapToGrid w:val="0"/>
              </w:rPr>
            </w:pPr>
            <w:r w:rsidRPr="00F20A7E">
              <w:rPr>
                <w:snapToGrid w:val="0"/>
              </w:rPr>
              <w:t>86,71</w:t>
            </w:r>
          </w:p>
        </w:tc>
        <w:tc>
          <w:tcPr>
            <w:tcW w:w="1560" w:type="dxa"/>
            <w:tcBorders>
              <w:top w:val="nil"/>
              <w:left w:val="nil"/>
              <w:bottom w:val="single" w:sz="4" w:space="0" w:color="auto"/>
              <w:right w:val="single" w:sz="4" w:space="0" w:color="auto"/>
            </w:tcBorders>
            <w:shd w:val="clear" w:color="auto" w:fill="auto"/>
          </w:tcPr>
          <w:p w14:paraId="23B922EB" w14:textId="77777777" w:rsidR="00F20A7E" w:rsidRPr="00F20A7E" w:rsidRDefault="00F20A7E" w:rsidP="00F20A7E">
            <w:pPr>
              <w:jc w:val="center"/>
              <w:rPr>
                <w:snapToGrid w:val="0"/>
              </w:rPr>
            </w:pPr>
          </w:p>
        </w:tc>
        <w:tc>
          <w:tcPr>
            <w:tcW w:w="1843" w:type="dxa"/>
            <w:tcBorders>
              <w:top w:val="nil"/>
              <w:left w:val="nil"/>
              <w:bottom w:val="single" w:sz="4" w:space="0" w:color="auto"/>
              <w:right w:val="single" w:sz="4" w:space="0" w:color="auto"/>
            </w:tcBorders>
            <w:shd w:val="clear" w:color="auto" w:fill="auto"/>
          </w:tcPr>
          <w:p w14:paraId="107D64C5" w14:textId="77777777" w:rsidR="00F20A7E" w:rsidRPr="00F20A7E" w:rsidRDefault="00F20A7E" w:rsidP="00F20A7E">
            <w:pPr>
              <w:jc w:val="center"/>
              <w:rPr>
                <w:snapToGrid w:val="0"/>
              </w:rPr>
            </w:pPr>
            <w:r w:rsidRPr="00F20A7E">
              <w:rPr>
                <w:snapToGrid w:val="0"/>
              </w:rPr>
              <w:t>37 765,99</w:t>
            </w:r>
          </w:p>
        </w:tc>
      </w:tr>
    </w:tbl>
    <w:p w14:paraId="601705AC" w14:textId="77777777" w:rsidR="00F20A7E" w:rsidRPr="00F20A7E" w:rsidRDefault="00F20A7E" w:rsidP="00F20A7E">
      <w:pPr>
        <w:rPr>
          <w:snapToGrid w:val="0"/>
        </w:rPr>
      </w:pPr>
    </w:p>
    <w:p w14:paraId="6E419237" w14:textId="77777777" w:rsidR="00F20A7E" w:rsidRPr="00F20A7E" w:rsidRDefault="00F20A7E" w:rsidP="00F20A7E">
      <w:pPr>
        <w:rPr>
          <w:snapToGrid w:val="0"/>
          <w:sz w:val="28"/>
          <w:szCs w:val="28"/>
          <w:lang w:eastAsia="en-US"/>
        </w:rPr>
      </w:pPr>
    </w:p>
    <w:p w14:paraId="6493360C" w14:textId="77777777" w:rsidR="00F20A7E" w:rsidRPr="00F20A7E" w:rsidRDefault="00F20A7E" w:rsidP="00F20A7E">
      <w:pPr>
        <w:spacing w:after="160" w:line="259" w:lineRule="auto"/>
        <w:rPr>
          <w:b/>
          <w:snapToGrid w:val="0"/>
          <w:sz w:val="28"/>
        </w:rPr>
      </w:pPr>
      <w:bookmarkStart w:id="225" w:name="_Toc27301516"/>
      <w:r w:rsidRPr="00F20A7E">
        <w:rPr>
          <w:snapToGrid w:val="0"/>
          <w:sz w:val="28"/>
          <w:szCs w:val="28"/>
        </w:rPr>
        <w:br w:type="page"/>
      </w:r>
    </w:p>
    <w:p w14:paraId="7E8D641D" w14:textId="77777777" w:rsidR="00F20A7E" w:rsidRPr="00F20A7E" w:rsidRDefault="00F20A7E" w:rsidP="00F20A7E">
      <w:pPr>
        <w:keepNext/>
        <w:keepLines/>
        <w:jc w:val="center"/>
        <w:outlineLvl w:val="2"/>
        <w:rPr>
          <w:b/>
          <w:snapToGrid w:val="0"/>
          <w:sz w:val="28"/>
        </w:rPr>
      </w:pPr>
      <w:r w:rsidRPr="00F20A7E">
        <w:rPr>
          <w:b/>
          <w:snapToGrid w:val="0"/>
          <w:sz w:val="28"/>
        </w:rPr>
        <w:lastRenderedPageBreak/>
        <w:t>Динамика расходов по теплоносителю в сравнении с предыдущим периодом регулирования</w:t>
      </w:r>
      <w:bookmarkEnd w:id="225"/>
    </w:p>
    <w:p w14:paraId="1146B31C" w14:textId="77777777" w:rsidR="00F20A7E" w:rsidRPr="00F20A7E" w:rsidRDefault="00F20A7E" w:rsidP="00F20A7E">
      <w:pPr>
        <w:ind w:firstLine="709"/>
        <w:jc w:val="right"/>
        <w:rPr>
          <w:snapToGrid w:val="0"/>
          <w:sz w:val="28"/>
          <w:szCs w:val="28"/>
        </w:rPr>
      </w:pPr>
      <w:r w:rsidRPr="00F20A7E">
        <w:rPr>
          <w:snapToGrid w:val="0"/>
          <w:sz w:val="28"/>
          <w:szCs w:val="28"/>
        </w:rPr>
        <w:t>Таблица 33</w:t>
      </w:r>
    </w:p>
    <w:p w14:paraId="6051F556" w14:textId="77777777" w:rsidR="00F20A7E" w:rsidRPr="00F20A7E" w:rsidRDefault="00F20A7E" w:rsidP="00F20A7E">
      <w:pPr>
        <w:ind w:firstLine="709"/>
        <w:jc w:val="center"/>
        <w:rPr>
          <w:snapToGrid w:val="0"/>
          <w:sz w:val="28"/>
        </w:rPr>
      </w:pPr>
      <w:r w:rsidRPr="00F20A7E">
        <w:rPr>
          <w:b/>
          <w:snapToGrid w:val="0"/>
          <w:sz w:val="28"/>
        </w:rPr>
        <w:t>Операционные (подконтрольные) расходы</w:t>
      </w:r>
    </w:p>
    <w:p w14:paraId="433DDEFA"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5"/>
        <w:gridCol w:w="1559"/>
        <w:gridCol w:w="1559"/>
        <w:gridCol w:w="1276"/>
      </w:tblGrid>
      <w:tr w:rsidR="00F20A7E" w:rsidRPr="00F20A7E" w14:paraId="74CA2C1A" w14:textId="77777777" w:rsidTr="0078668C">
        <w:trPr>
          <w:trHeight w:val="1098"/>
        </w:trPr>
        <w:tc>
          <w:tcPr>
            <w:tcW w:w="709" w:type="dxa"/>
            <w:vAlign w:val="center"/>
          </w:tcPr>
          <w:p w14:paraId="379FE487" w14:textId="77777777" w:rsidR="00F20A7E" w:rsidRPr="00F20A7E" w:rsidRDefault="00F20A7E" w:rsidP="00F20A7E">
            <w:pPr>
              <w:spacing w:line="276" w:lineRule="auto"/>
              <w:jc w:val="center"/>
              <w:rPr>
                <w:snapToGrid w:val="0"/>
              </w:rPr>
            </w:pPr>
            <w:r w:rsidRPr="00F20A7E">
              <w:rPr>
                <w:snapToGrid w:val="0"/>
              </w:rPr>
              <w:t>№ п/п</w:t>
            </w:r>
          </w:p>
        </w:tc>
        <w:tc>
          <w:tcPr>
            <w:tcW w:w="4395" w:type="dxa"/>
            <w:vAlign w:val="center"/>
          </w:tcPr>
          <w:p w14:paraId="0C0EE25E" w14:textId="77777777" w:rsidR="00F20A7E" w:rsidRPr="00F20A7E" w:rsidRDefault="00F20A7E" w:rsidP="00F20A7E">
            <w:pPr>
              <w:spacing w:line="276" w:lineRule="auto"/>
              <w:jc w:val="center"/>
              <w:rPr>
                <w:snapToGrid w:val="0"/>
              </w:rPr>
            </w:pPr>
            <w:r w:rsidRPr="00F20A7E">
              <w:rPr>
                <w:snapToGrid w:val="0"/>
              </w:rPr>
              <w:t>Наименование расхода</w:t>
            </w:r>
          </w:p>
        </w:tc>
        <w:tc>
          <w:tcPr>
            <w:tcW w:w="1559" w:type="dxa"/>
            <w:vAlign w:val="center"/>
          </w:tcPr>
          <w:p w14:paraId="320EE307" w14:textId="77777777" w:rsidR="00F20A7E" w:rsidRPr="00F20A7E" w:rsidRDefault="00F20A7E" w:rsidP="00F20A7E">
            <w:pPr>
              <w:spacing w:line="276" w:lineRule="auto"/>
              <w:ind w:left="-108" w:right="-108"/>
              <w:jc w:val="center"/>
              <w:rPr>
                <w:snapToGrid w:val="0"/>
              </w:rPr>
            </w:pPr>
            <w:r w:rsidRPr="00F20A7E">
              <w:rPr>
                <w:snapToGrid w:val="0"/>
              </w:rPr>
              <w:t xml:space="preserve">Утверждено РЭК Кузбасса </w:t>
            </w:r>
            <w:r w:rsidRPr="00F20A7E">
              <w:rPr>
                <w:snapToGrid w:val="0"/>
              </w:rPr>
              <w:br/>
              <w:t>на 2021 год</w:t>
            </w:r>
          </w:p>
        </w:tc>
        <w:tc>
          <w:tcPr>
            <w:tcW w:w="1559" w:type="dxa"/>
            <w:vAlign w:val="center"/>
          </w:tcPr>
          <w:p w14:paraId="002843D6" w14:textId="77777777" w:rsidR="00F20A7E" w:rsidRPr="00F20A7E" w:rsidRDefault="00F20A7E" w:rsidP="00F20A7E">
            <w:pPr>
              <w:spacing w:line="276" w:lineRule="auto"/>
              <w:ind w:left="-108" w:right="-108"/>
              <w:jc w:val="center"/>
              <w:rPr>
                <w:snapToGrid w:val="0"/>
              </w:rPr>
            </w:pPr>
            <w:r w:rsidRPr="00F20A7E">
              <w:rPr>
                <w:snapToGrid w:val="0"/>
              </w:rPr>
              <w:t xml:space="preserve">Предложение экспертов </w:t>
            </w:r>
            <w:r w:rsidRPr="00F20A7E">
              <w:rPr>
                <w:snapToGrid w:val="0"/>
              </w:rPr>
              <w:br/>
              <w:t>на 2022 год</w:t>
            </w:r>
          </w:p>
        </w:tc>
        <w:tc>
          <w:tcPr>
            <w:tcW w:w="1276" w:type="dxa"/>
            <w:vAlign w:val="center"/>
          </w:tcPr>
          <w:p w14:paraId="23BF1660" w14:textId="77777777" w:rsidR="00F20A7E" w:rsidRPr="00F20A7E" w:rsidRDefault="00F20A7E" w:rsidP="00F20A7E">
            <w:pPr>
              <w:spacing w:line="276" w:lineRule="auto"/>
              <w:jc w:val="center"/>
              <w:rPr>
                <w:snapToGrid w:val="0"/>
              </w:rPr>
            </w:pPr>
            <w:r w:rsidRPr="00F20A7E">
              <w:rPr>
                <w:snapToGrid w:val="0"/>
              </w:rPr>
              <w:t>Динамика расходов</w:t>
            </w:r>
          </w:p>
        </w:tc>
      </w:tr>
      <w:tr w:rsidR="00F20A7E" w:rsidRPr="00F20A7E" w14:paraId="4ADF1B67" w14:textId="77777777" w:rsidTr="0078668C">
        <w:trPr>
          <w:trHeight w:val="172"/>
        </w:trPr>
        <w:tc>
          <w:tcPr>
            <w:tcW w:w="709" w:type="dxa"/>
            <w:vAlign w:val="center"/>
          </w:tcPr>
          <w:p w14:paraId="0B0AD7C3" w14:textId="77777777" w:rsidR="00F20A7E" w:rsidRPr="00F20A7E" w:rsidRDefault="00F20A7E" w:rsidP="00F20A7E">
            <w:pPr>
              <w:spacing w:line="276" w:lineRule="auto"/>
              <w:jc w:val="center"/>
              <w:rPr>
                <w:snapToGrid w:val="0"/>
              </w:rPr>
            </w:pPr>
            <w:r w:rsidRPr="00F20A7E">
              <w:rPr>
                <w:snapToGrid w:val="0"/>
              </w:rPr>
              <w:t>1</w:t>
            </w:r>
          </w:p>
        </w:tc>
        <w:tc>
          <w:tcPr>
            <w:tcW w:w="4395" w:type="dxa"/>
            <w:vAlign w:val="center"/>
          </w:tcPr>
          <w:p w14:paraId="3A040020" w14:textId="77777777" w:rsidR="00F20A7E" w:rsidRPr="00F20A7E" w:rsidRDefault="00F20A7E" w:rsidP="00F20A7E">
            <w:pPr>
              <w:spacing w:line="276" w:lineRule="auto"/>
              <w:jc w:val="center"/>
              <w:rPr>
                <w:snapToGrid w:val="0"/>
              </w:rPr>
            </w:pPr>
            <w:r w:rsidRPr="00F20A7E">
              <w:rPr>
                <w:snapToGrid w:val="0"/>
              </w:rPr>
              <w:t>2</w:t>
            </w:r>
          </w:p>
        </w:tc>
        <w:tc>
          <w:tcPr>
            <w:tcW w:w="1559" w:type="dxa"/>
            <w:vAlign w:val="center"/>
          </w:tcPr>
          <w:p w14:paraId="46858C83" w14:textId="77777777" w:rsidR="00F20A7E" w:rsidRPr="00F20A7E" w:rsidRDefault="00F20A7E" w:rsidP="00F20A7E">
            <w:pPr>
              <w:spacing w:line="276" w:lineRule="auto"/>
              <w:ind w:left="-108" w:right="-108"/>
              <w:jc w:val="center"/>
              <w:rPr>
                <w:snapToGrid w:val="0"/>
              </w:rPr>
            </w:pPr>
            <w:r w:rsidRPr="00F20A7E">
              <w:rPr>
                <w:snapToGrid w:val="0"/>
              </w:rPr>
              <w:t>3</w:t>
            </w:r>
          </w:p>
        </w:tc>
        <w:tc>
          <w:tcPr>
            <w:tcW w:w="1559" w:type="dxa"/>
            <w:vAlign w:val="center"/>
          </w:tcPr>
          <w:p w14:paraId="0C6C62F9" w14:textId="77777777" w:rsidR="00F20A7E" w:rsidRPr="00F20A7E" w:rsidRDefault="00F20A7E" w:rsidP="00F20A7E">
            <w:pPr>
              <w:spacing w:line="276" w:lineRule="auto"/>
              <w:ind w:left="-108" w:right="-108"/>
              <w:jc w:val="center"/>
              <w:rPr>
                <w:snapToGrid w:val="0"/>
              </w:rPr>
            </w:pPr>
            <w:r w:rsidRPr="00F20A7E">
              <w:rPr>
                <w:snapToGrid w:val="0"/>
              </w:rPr>
              <w:t>4</w:t>
            </w:r>
          </w:p>
        </w:tc>
        <w:tc>
          <w:tcPr>
            <w:tcW w:w="1276" w:type="dxa"/>
            <w:vAlign w:val="center"/>
          </w:tcPr>
          <w:p w14:paraId="351D94B8" w14:textId="77777777" w:rsidR="00F20A7E" w:rsidRPr="00F20A7E" w:rsidRDefault="00F20A7E" w:rsidP="00F20A7E">
            <w:pPr>
              <w:spacing w:line="276" w:lineRule="auto"/>
              <w:jc w:val="center"/>
              <w:rPr>
                <w:snapToGrid w:val="0"/>
              </w:rPr>
            </w:pPr>
            <w:r w:rsidRPr="00F20A7E">
              <w:rPr>
                <w:snapToGrid w:val="0"/>
              </w:rPr>
              <w:t>5 = 4 - 3</w:t>
            </w:r>
          </w:p>
        </w:tc>
      </w:tr>
      <w:tr w:rsidR="00F20A7E" w:rsidRPr="00F20A7E" w14:paraId="0A5F1DAD" w14:textId="77777777" w:rsidTr="0078668C">
        <w:trPr>
          <w:trHeight w:val="365"/>
        </w:trPr>
        <w:tc>
          <w:tcPr>
            <w:tcW w:w="709" w:type="dxa"/>
            <w:vAlign w:val="center"/>
          </w:tcPr>
          <w:p w14:paraId="6C2B1FF9" w14:textId="77777777" w:rsidR="00F20A7E" w:rsidRPr="00F20A7E" w:rsidRDefault="00F20A7E" w:rsidP="00F20A7E">
            <w:pPr>
              <w:spacing w:line="276" w:lineRule="auto"/>
              <w:jc w:val="center"/>
              <w:rPr>
                <w:snapToGrid w:val="0"/>
              </w:rPr>
            </w:pPr>
            <w:r w:rsidRPr="00F20A7E">
              <w:rPr>
                <w:snapToGrid w:val="0"/>
              </w:rPr>
              <w:t>1</w:t>
            </w:r>
          </w:p>
        </w:tc>
        <w:tc>
          <w:tcPr>
            <w:tcW w:w="4395" w:type="dxa"/>
            <w:vAlign w:val="center"/>
          </w:tcPr>
          <w:p w14:paraId="4D768054" w14:textId="77777777" w:rsidR="00F20A7E" w:rsidRPr="00F20A7E" w:rsidRDefault="00F20A7E" w:rsidP="00F20A7E">
            <w:pPr>
              <w:spacing w:line="276" w:lineRule="auto"/>
              <w:rPr>
                <w:snapToGrid w:val="0"/>
              </w:rPr>
            </w:pPr>
            <w:r w:rsidRPr="00F20A7E">
              <w:rPr>
                <w:snapToGrid w:val="0"/>
              </w:rPr>
              <w:t>Расходы на приобретение сырья и материалов</w:t>
            </w:r>
          </w:p>
        </w:tc>
        <w:tc>
          <w:tcPr>
            <w:tcW w:w="1559" w:type="dxa"/>
            <w:vAlign w:val="center"/>
          </w:tcPr>
          <w:p w14:paraId="5625ED82" w14:textId="77777777" w:rsidR="00F20A7E" w:rsidRPr="00F20A7E" w:rsidRDefault="00F20A7E" w:rsidP="00F20A7E">
            <w:pPr>
              <w:jc w:val="center"/>
              <w:rPr>
                <w:snapToGrid w:val="0"/>
              </w:rPr>
            </w:pPr>
            <w:r w:rsidRPr="00F20A7E">
              <w:rPr>
                <w:snapToGrid w:val="0"/>
              </w:rPr>
              <w:t>1 727,33</w:t>
            </w:r>
          </w:p>
        </w:tc>
        <w:tc>
          <w:tcPr>
            <w:tcW w:w="1559" w:type="dxa"/>
            <w:vAlign w:val="center"/>
          </w:tcPr>
          <w:p w14:paraId="081569A6" w14:textId="77777777" w:rsidR="00F20A7E" w:rsidRPr="00F20A7E" w:rsidRDefault="00F20A7E" w:rsidP="00F20A7E">
            <w:pPr>
              <w:jc w:val="center"/>
              <w:rPr>
                <w:snapToGrid w:val="0"/>
              </w:rPr>
            </w:pPr>
            <w:r w:rsidRPr="00F20A7E">
              <w:rPr>
                <w:snapToGrid w:val="0"/>
              </w:rPr>
              <w:t>1 783,59</w:t>
            </w:r>
          </w:p>
        </w:tc>
        <w:tc>
          <w:tcPr>
            <w:tcW w:w="1276" w:type="dxa"/>
            <w:vAlign w:val="center"/>
          </w:tcPr>
          <w:p w14:paraId="3882BB7B" w14:textId="77777777" w:rsidR="00F20A7E" w:rsidRPr="00F20A7E" w:rsidRDefault="00F20A7E" w:rsidP="00F20A7E">
            <w:pPr>
              <w:jc w:val="center"/>
              <w:rPr>
                <w:snapToGrid w:val="0"/>
              </w:rPr>
            </w:pPr>
            <w:r w:rsidRPr="00F20A7E">
              <w:rPr>
                <w:snapToGrid w:val="0"/>
              </w:rPr>
              <w:t>56,26</w:t>
            </w:r>
          </w:p>
        </w:tc>
      </w:tr>
      <w:tr w:rsidR="00F20A7E" w:rsidRPr="00F20A7E" w14:paraId="4DE35F0B" w14:textId="77777777" w:rsidTr="0078668C">
        <w:trPr>
          <w:trHeight w:val="365"/>
        </w:trPr>
        <w:tc>
          <w:tcPr>
            <w:tcW w:w="709" w:type="dxa"/>
            <w:vAlign w:val="center"/>
          </w:tcPr>
          <w:p w14:paraId="7E022DF7" w14:textId="77777777" w:rsidR="00F20A7E" w:rsidRPr="00F20A7E" w:rsidRDefault="00F20A7E" w:rsidP="00F20A7E">
            <w:pPr>
              <w:spacing w:line="276" w:lineRule="auto"/>
              <w:jc w:val="center"/>
              <w:rPr>
                <w:snapToGrid w:val="0"/>
              </w:rPr>
            </w:pPr>
            <w:r w:rsidRPr="00F20A7E">
              <w:rPr>
                <w:snapToGrid w:val="0"/>
              </w:rPr>
              <w:t>2</w:t>
            </w:r>
          </w:p>
        </w:tc>
        <w:tc>
          <w:tcPr>
            <w:tcW w:w="4395" w:type="dxa"/>
            <w:vAlign w:val="center"/>
          </w:tcPr>
          <w:p w14:paraId="34AA5ECF" w14:textId="77777777" w:rsidR="00F20A7E" w:rsidRPr="00F20A7E" w:rsidRDefault="00F20A7E" w:rsidP="00F20A7E">
            <w:pPr>
              <w:spacing w:line="276" w:lineRule="auto"/>
              <w:rPr>
                <w:snapToGrid w:val="0"/>
              </w:rPr>
            </w:pPr>
            <w:r w:rsidRPr="00F20A7E">
              <w:rPr>
                <w:snapToGrid w:val="0"/>
              </w:rPr>
              <w:t>Расходы на ремонт основных средств</w:t>
            </w:r>
          </w:p>
        </w:tc>
        <w:tc>
          <w:tcPr>
            <w:tcW w:w="1559" w:type="dxa"/>
            <w:vAlign w:val="center"/>
          </w:tcPr>
          <w:p w14:paraId="0703EB44" w14:textId="77777777" w:rsidR="00F20A7E" w:rsidRPr="00F20A7E" w:rsidRDefault="00F20A7E" w:rsidP="00F20A7E">
            <w:pPr>
              <w:jc w:val="center"/>
              <w:rPr>
                <w:snapToGrid w:val="0"/>
              </w:rPr>
            </w:pPr>
            <w:r w:rsidRPr="00F20A7E">
              <w:rPr>
                <w:snapToGrid w:val="0"/>
              </w:rPr>
              <w:t>3 491,65</w:t>
            </w:r>
          </w:p>
        </w:tc>
        <w:tc>
          <w:tcPr>
            <w:tcW w:w="1559" w:type="dxa"/>
            <w:vAlign w:val="center"/>
          </w:tcPr>
          <w:p w14:paraId="3C654ECB" w14:textId="77777777" w:rsidR="00F20A7E" w:rsidRPr="00F20A7E" w:rsidRDefault="00F20A7E" w:rsidP="00F20A7E">
            <w:pPr>
              <w:jc w:val="center"/>
              <w:rPr>
                <w:snapToGrid w:val="0"/>
              </w:rPr>
            </w:pPr>
            <w:r w:rsidRPr="00F20A7E">
              <w:rPr>
                <w:snapToGrid w:val="0"/>
              </w:rPr>
              <w:t>3 605,37</w:t>
            </w:r>
          </w:p>
        </w:tc>
        <w:tc>
          <w:tcPr>
            <w:tcW w:w="1276" w:type="dxa"/>
            <w:vAlign w:val="center"/>
          </w:tcPr>
          <w:p w14:paraId="158C9957" w14:textId="77777777" w:rsidR="00F20A7E" w:rsidRPr="00F20A7E" w:rsidRDefault="00F20A7E" w:rsidP="00F20A7E">
            <w:pPr>
              <w:jc w:val="center"/>
              <w:rPr>
                <w:snapToGrid w:val="0"/>
              </w:rPr>
            </w:pPr>
            <w:r w:rsidRPr="00F20A7E">
              <w:rPr>
                <w:snapToGrid w:val="0"/>
              </w:rPr>
              <w:t>113,72</w:t>
            </w:r>
          </w:p>
        </w:tc>
      </w:tr>
      <w:tr w:rsidR="00F20A7E" w:rsidRPr="00F20A7E" w14:paraId="75EC60E8" w14:textId="77777777" w:rsidTr="0078668C">
        <w:trPr>
          <w:trHeight w:val="365"/>
        </w:trPr>
        <w:tc>
          <w:tcPr>
            <w:tcW w:w="709" w:type="dxa"/>
            <w:vAlign w:val="center"/>
          </w:tcPr>
          <w:p w14:paraId="26C20AEE" w14:textId="77777777" w:rsidR="00F20A7E" w:rsidRPr="00F20A7E" w:rsidRDefault="00F20A7E" w:rsidP="00F20A7E">
            <w:pPr>
              <w:spacing w:line="276" w:lineRule="auto"/>
              <w:jc w:val="center"/>
              <w:rPr>
                <w:snapToGrid w:val="0"/>
              </w:rPr>
            </w:pPr>
            <w:r w:rsidRPr="00F20A7E">
              <w:rPr>
                <w:snapToGrid w:val="0"/>
              </w:rPr>
              <w:t>3</w:t>
            </w:r>
          </w:p>
        </w:tc>
        <w:tc>
          <w:tcPr>
            <w:tcW w:w="4395" w:type="dxa"/>
            <w:vAlign w:val="center"/>
          </w:tcPr>
          <w:p w14:paraId="7D2A0F72" w14:textId="77777777" w:rsidR="00F20A7E" w:rsidRPr="00F20A7E" w:rsidRDefault="00F20A7E" w:rsidP="00F20A7E">
            <w:pPr>
              <w:spacing w:line="276" w:lineRule="auto"/>
              <w:rPr>
                <w:snapToGrid w:val="0"/>
              </w:rPr>
            </w:pPr>
            <w:r w:rsidRPr="00F20A7E">
              <w:rPr>
                <w:snapToGrid w:val="0"/>
              </w:rPr>
              <w:t>Расходы на оплату труда</w:t>
            </w:r>
          </w:p>
        </w:tc>
        <w:tc>
          <w:tcPr>
            <w:tcW w:w="1559" w:type="dxa"/>
            <w:vAlign w:val="center"/>
          </w:tcPr>
          <w:p w14:paraId="519F7117" w14:textId="77777777" w:rsidR="00F20A7E" w:rsidRPr="00F20A7E" w:rsidRDefault="00F20A7E" w:rsidP="00F20A7E">
            <w:pPr>
              <w:jc w:val="center"/>
              <w:rPr>
                <w:snapToGrid w:val="0"/>
              </w:rPr>
            </w:pPr>
            <w:r w:rsidRPr="00F20A7E">
              <w:rPr>
                <w:snapToGrid w:val="0"/>
              </w:rPr>
              <w:t>4 153,96</w:t>
            </w:r>
          </w:p>
        </w:tc>
        <w:tc>
          <w:tcPr>
            <w:tcW w:w="1559" w:type="dxa"/>
            <w:vAlign w:val="center"/>
          </w:tcPr>
          <w:p w14:paraId="6CC24FC0" w14:textId="77777777" w:rsidR="00F20A7E" w:rsidRPr="00F20A7E" w:rsidRDefault="00F20A7E" w:rsidP="00F20A7E">
            <w:pPr>
              <w:jc w:val="center"/>
              <w:rPr>
                <w:snapToGrid w:val="0"/>
              </w:rPr>
            </w:pPr>
            <w:r w:rsidRPr="00F20A7E">
              <w:rPr>
                <w:snapToGrid w:val="0"/>
              </w:rPr>
              <w:t>4 289,25</w:t>
            </w:r>
          </w:p>
        </w:tc>
        <w:tc>
          <w:tcPr>
            <w:tcW w:w="1276" w:type="dxa"/>
            <w:vAlign w:val="center"/>
          </w:tcPr>
          <w:p w14:paraId="757A7521" w14:textId="77777777" w:rsidR="00F20A7E" w:rsidRPr="00F20A7E" w:rsidRDefault="00F20A7E" w:rsidP="00F20A7E">
            <w:pPr>
              <w:jc w:val="center"/>
              <w:rPr>
                <w:snapToGrid w:val="0"/>
              </w:rPr>
            </w:pPr>
            <w:r w:rsidRPr="00F20A7E">
              <w:rPr>
                <w:snapToGrid w:val="0"/>
              </w:rPr>
              <w:t>135,29</w:t>
            </w:r>
          </w:p>
        </w:tc>
      </w:tr>
      <w:tr w:rsidR="00F20A7E" w:rsidRPr="00F20A7E" w14:paraId="31370C9F" w14:textId="77777777" w:rsidTr="0078668C">
        <w:trPr>
          <w:trHeight w:val="1098"/>
        </w:trPr>
        <w:tc>
          <w:tcPr>
            <w:tcW w:w="709" w:type="dxa"/>
            <w:vAlign w:val="center"/>
          </w:tcPr>
          <w:p w14:paraId="084E901B" w14:textId="77777777" w:rsidR="00F20A7E" w:rsidRPr="00F20A7E" w:rsidRDefault="00F20A7E" w:rsidP="00F20A7E">
            <w:pPr>
              <w:spacing w:line="276" w:lineRule="auto"/>
              <w:jc w:val="center"/>
              <w:rPr>
                <w:snapToGrid w:val="0"/>
              </w:rPr>
            </w:pPr>
            <w:r w:rsidRPr="00F20A7E">
              <w:rPr>
                <w:snapToGrid w:val="0"/>
              </w:rPr>
              <w:t>4</w:t>
            </w:r>
          </w:p>
        </w:tc>
        <w:tc>
          <w:tcPr>
            <w:tcW w:w="4395" w:type="dxa"/>
            <w:vAlign w:val="center"/>
          </w:tcPr>
          <w:p w14:paraId="48FB1DF8" w14:textId="77777777" w:rsidR="00F20A7E" w:rsidRPr="00F20A7E" w:rsidRDefault="00F20A7E" w:rsidP="00F20A7E">
            <w:pPr>
              <w:spacing w:line="276" w:lineRule="auto"/>
              <w:rPr>
                <w:snapToGrid w:val="0"/>
              </w:rPr>
            </w:pPr>
            <w:r w:rsidRPr="00F20A7E">
              <w:rPr>
                <w:snapToGrid w:val="0"/>
              </w:rPr>
              <w:t>Расходы на оплату работ и услуг производственного характера, выполняемых по договорам со сторонними организациями</w:t>
            </w:r>
          </w:p>
        </w:tc>
        <w:tc>
          <w:tcPr>
            <w:tcW w:w="1559" w:type="dxa"/>
            <w:vAlign w:val="center"/>
          </w:tcPr>
          <w:p w14:paraId="64B99BD7" w14:textId="77777777" w:rsidR="00F20A7E" w:rsidRPr="00F20A7E" w:rsidRDefault="00F20A7E" w:rsidP="00F20A7E">
            <w:pPr>
              <w:jc w:val="center"/>
              <w:rPr>
                <w:snapToGrid w:val="0"/>
              </w:rPr>
            </w:pPr>
            <w:r w:rsidRPr="00F20A7E">
              <w:rPr>
                <w:snapToGrid w:val="0"/>
              </w:rPr>
              <w:t>1 028,18</w:t>
            </w:r>
          </w:p>
        </w:tc>
        <w:tc>
          <w:tcPr>
            <w:tcW w:w="1559" w:type="dxa"/>
            <w:vAlign w:val="center"/>
          </w:tcPr>
          <w:p w14:paraId="3F9C84C3" w14:textId="77777777" w:rsidR="00F20A7E" w:rsidRPr="00F20A7E" w:rsidRDefault="00F20A7E" w:rsidP="00F20A7E">
            <w:pPr>
              <w:jc w:val="center"/>
              <w:rPr>
                <w:snapToGrid w:val="0"/>
              </w:rPr>
            </w:pPr>
            <w:r w:rsidRPr="00F20A7E">
              <w:rPr>
                <w:snapToGrid w:val="0"/>
              </w:rPr>
              <w:t>1 061,67</w:t>
            </w:r>
          </w:p>
        </w:tc>
        <w:tc>
          <w:tcPr>
            <w:tcW w:w="1276" w:type="dxa"/>
            <w:vAlign w:val="center"/>
          </w:tcPr>
          <w:p w14:paraId="729DF7C4" w14:textId="77777777" w:rsidR="00F20A7E" w:rsidRPr="00F20A7E" w:rsidRDefault="00F20A7E" w:rsidP="00F20A7E">
            <w:pPr>
              <w:jc w:val="center"/>
              <w:rPr>
                <w:snapToGrid w:val="0"/>
              </w:rPr>
            </w:pPr>
            <w:r w:rsidRPr="00F20A7E">
              <w:rPr>
                <w:snapToGrid w:val="0"/>
              </w:rPr>
              <w:t>33,49</w:t>
            </w:r>
          </w:p>
        </w:tc>
      </w:tr>
      <w:tr w:rsidR="00F20A7E" w:rsidRPr="00F20A7E" w14:paraId="292D42F7" w14:textId="77777777" w:rsidTr="0078668C">
        <w:trPr>
          <w:trHeight w:val="644"/>
        </w:trPr>
        <w:tc>
          <w:tcPr>
            <w:tcW w:w="709" w:type="dxa"/>
            <w:vAlign w:val="center"/>
          </w:tcPr>
          <w:p w14:paraId="27EBF153" w14:textId="77777777" w:rsidR="00F20A7E" w:rsidRPr="00F20A7E" w:rsidRDefault="00F20A7E" w:rsidP="00F20A7E">
            <w:pPr>
              <w:spacing w:line="276" w:lineRule="auto"/>
              <w:jc w:val="center"/>
              <w:rPr>
                <w:snapToGrid w:val="0"/>
              </w:rPr>
            </w:pPr>
            <w:r w:rsidRPr="00F20A7E">
              <w:rPr>
                <w:snapToGrid w:val="0"/>
              </w:rPr>
              <w:t>5</w:t>
            </w:r>
          </w:p>
        </w:tc>
        <w:tc>
          <w:tcPr>
            <w:tcW w:w="4395" w:type="dxa"/>
            <w:vAlign w:val="center"/>
          </w:tcPr>
          <w:p w14:paraId="2195D485" w14:textId="77777777" w:rsidR="00F20A7E" w:rsidRPr="00F20A7E" w:rsidRDefault="00F20A7E" w:rsidP="00F20A7E">
            <w:pPr>
              <w:spacing w:line="276" w:lineRule="auto"/>
              <w:rPr>
                <w:snapToGrid w:val="0"/>
              </w:rPr>
            </w:pPr>
            <w:r w:rsidRPr="00F20A7E">
              <w:rPr>
                <w:snapToGrid w:val="0"/>
              </w:rPr>
              <w:t>Расходы на оплату иных работ и услуг, выполняемых по договорам с организациями</w:t>
            </w:r>
          </w:p>
        </w:tc>
        <w:tc>
          <w:tcPr>
            <w:tcW w:w="1559" w:type="dxa"/>
            <w:vAlign w:val="center"/>
          </w:tcPr>
          <w:p w14:paraId="0C06C437" w14:textId="77777777" w:rsidR="00F20A7E" w:rsidRPr="00F20A7E" w:rsidRDefault="00F20A7E" w:rsidP="00F20A7E">
            <w:pPr>
              <w:jc w:val="center"/>
              <w:rPr>
                <w:snapToGrid w:val="0"/>
              </w:rPr>
            </w:pPr>
            <w:r w:rsidRPr="00F20A7E">
              <w:rPr>
                <w:snapToGrid w:val="0"/>
              </w:rPr>
              <w:t>1 177,40</w:t>
            </w:r>
          </w:p>
        </w:tc>
        <w:tc>
          <w:tcPr>
            <w:tcW w:w="1559" w:type="dxa"/>
            <w:vAlign w:val="center"/>
          </w:tcPr>
          <w:p w14:paraId="7AA239E9" w14:textId="77777777" w:rsidR="00F20A7E" w:rsidRPr="00F20A7E" w:rsidRDefault="00F20A7E" w:rsidP="00F20A7E">
            <w:pPr>
              <w:jc w:val="center"/>
              <w:rPr>
                <w:snapToGrid w:val="0"/>
              </w:rPr>
            </w:pPr>
            <w:r w:rsidRPr="00F20A7E">
              <w:rPr>
                <w:snapToGrid w:val="0"/>
              </w:rPr>
              <w:t>1 215,75</w:t>
            </w:r>
          </w:p>
        </w:tc>
        <w:tc>
          <w:tcPr>
            <w:tcW w:w="1276" w:type="dxa"/>
            <w:vAlign w:val="center"/>
          </w:tcPr>
          <w:p w14:paraId="3C9487DF" w14:textId="77777777" w:rsidR="00F20A7E" w:rsidRPr="00F20A7E" w:rsidRDefault="00F20A7E" w:rsidP="00F20A7E">
            <w:pPr>
              <w:jc w:val="center"/>
              <w:rPr>
                <w:snapToGrid w:val="0"/>
              </w:rPr>
            </w:pPr>
            <w:r w:rsidRPr="00F20A7E">
              <w:rPr>
                <w:snapToGrid w:val="0"/>
              </w:rPr>
              <w:t>38,35</w:t>
            </w:r>
          </w:p>
        </w:tc>
      </w:tr>
      <w:tr w:rsidR="00F20A7E" w:rsidRPr="00F20A7E" w14:paraId="0471D9F9" w14:textId="77777777" w:rsidTr="0078668C">
        <w:trPr>
          <w:trHeight w:val="365"/>
        </w:trPr>
        <w:tc>
          <w:tcPr>
            <w:tcW w:w="709" w:type="dxa"/>
            <w:vAlign w:val="center"/>
          </w:tcPr>
          <w:p w14:paraId="486EC61C" w14:textId="77777777" w:rsidR="00F20A7E" w:rsidRPr="00F20A7E" w:rsidRDefault="00F20A7E" w:rsidP="00F20A7E">
            <w:pPr>
              <w:spacing w:line="276" w:lineRule="auto"/>
              <w:jc w:val="center"/>
              <w:rPr>
                <w:snapToGrid w:val="0"/>
              </w:rPr>
            </w:pPr>
            <w:r w:rsidRPr="00F20A7E">
              <w:rPr>
                <w:snapToGrid w:val="0"/>
              </w:rPr>
              <w:t>6</w:t>
            </w:r>
          </w:p>
        </w:tc>
        <w:tc>
          <w:tcPr>
            <w:tcW w:w="4395" w:type="dxa"/>
            <w:vAlign w:val="center"/>
          </w:tcPr>
          <w:p w14:paraId="5CB30BD8" w14:textId="77777777" w:rsidR="00F20A7E" w:rsidRPr="00F20A7E" w:rsidRDefault="00F20A7E" w:rsidP="00F20A7E">
            <w:pPr>
              <w:spacing w:line="276" w:lineRule="auto"/>
              <w:rPr>
                <w:snapToGrid w:val="0"/>
              </w:rPr>
            </w:pPr>
            <w:r w:rsidRPr="00F20A7E">
              <w:rPr>
                <w:snapToGrid w:val="0"/>
              </w:rPr>
              <w:t>Расходы на служебные командировки</w:t>
            </w:r>
          </w:p>
        </w:tc>
        <w:tc>
          <w:tcPr>
            <w:tcW w:w="1559" w:type="dxa"/>
            <w:vAlign w:val="center"/>
          </w:tcPr>
          <w:p w14:paraId="5BDA37FB" w14:textId="77777777" w:rsidR="00F20A7E" w:rsidRPr="00F20A7E" w:rsidRDefault="00F20A7E" w:rsidP="00F20A7E">
            <w:pPr>
              <w:jc w:val="center"/>
              <w:rPr>
                <w:snapToGrid w:val="0"/>
              </w:rPr>
            </w:pPr>
            <w:r w:rsidRPr="00F20A7E">
              <w:rPr>
                <w:snapToGrid w:val="0"/>
              </w:rPr>
              <w:t>4,63</w:t>
            </w:r>
          </w:p>
        </w:tc>
        <w:tc>
          <w:tcPr>
            <w:tcW w:w="1559" w:type="dxa"/>
            <w:vAlign w:val="center"/>
          </w:tcPr>
          <w:p w14:paraId="5DA28235" w14:textId="77777777" w:rsidR="00F20A7E" w:rsidRPr="00F20A7E" w:rsidRDefault="00F20A7E" w:rsidP="00F20A7E">
            <w:pPr>
              <w:jc w:val="center"/>
              <w:rPr>
                <w:snapToGrid w:val="0"/>
              </w:rPr>
            </w:pPr>
            <w:r w:rsidRPr="00F20A7E">
              <w:rPr>
                <w:snapToGrid w:val="0"/>
              </w:rPr>
              <w:t>4,78</w:t>
            </w:r>
          </w:p>
        </w:tc>
        <w:tc>
          <w:tcPr>
            <w:tcW w:w="1276" w:type="dxa"/>
            <w:vAlign w:val="center"/>
          </w:tcPr>
          <w:p w14:paraId="3E6A05EB" w14:textId="77777777" w:rsidR="00F20A7E" w:rsidRPr="00F20A7E" w:rsidRDefault="00F20A7E" w:rsidP="00F20A7E">
            <w:pPr>
              <w:jc w:val="center"/>
              <w:rPr>
                <w:snapToGrid w:val="0"/>
              </w:rPr>
            </w:pPr>
            <w:r w:rsidRPr="00F20A7E">
              <w:rPr>
                <w:snapToGrid w:val="0"/>
              </w:rPr>
              <w:t>0,15</w:t>
            </w:r>
          </w:p>
        </w:tc>
      </w:tr>
      <w:tr w:rsidR="00F20A7E" w:rsidRPr="00F20A7E" w14:paraId="4DE44E66" w14:textId="77777777" w:rsidTr="0078668C">
        <w:trPr>
          <w:trHeight w:val="365"/>
        </w:trPr>
        <w:tc>
          <w:tcPr>
            <w:tcW w:w="709" w:type="dxa"/>
            <w:vAlign w:val="center"/>
          </w:tcPr>
          <w:p w14:paraId="1EC3D184" w14:textId="77777777" w:rsidR="00F20A7E" w:rsidRPr="00F20A7E" w:rsidRDefault="00F20A7E" w:rsidP="00F20A7E">
            <w:pPr>
              <w:spacing w:line="276" w:lineRule="auto"/>
              <w:jc w:val="center"/>
              <w:rPr>
                <w:snapToGrid w:val="0"/>
              </w:rPr>
            </w:pPr>
            <w:r w:rsidRPr="00F20A7E">
              <w:rPr>
                <w:snapToGrid w:val="0"/>
              </w:rPr>
              <w:t>7</w:t>
            </w:r>
          </w:p>
        </w:tc>
        <w:tc>
          <w:tcPr>
            <w:tcW w:w="4395" w:type="dxa"/>
            <w:vAlign w:val="center"/>
          </w:tcPr>
          <w:p w14:paraId="5949874C" w14:textId="77777777" w:rsidR="00F20A7E" w:rsidRPr="00F20A7E" w:rsidRDefault="00F20A7E" w:rsidP="00F20A7E">
            <w:pPr>
              <w:spacing w:line="276" w:lineRule="auto"/>
              <w:rPr>
                <w:snapToGrid w:val="0"/>
              </w:rPr>
            </w:pPr>
            <w:r w:rsidRPr="00F20A7E">
              <w:rPr>
                <w:snapToGrid w:val="0"/>
              </w:rPr>
              <w:t>Расходы на обучение персонала</w:t>
            </w:r>
          </w:p>
        </w:tc>
        <w:tc>
          <w:tcPr>
            <w:tcW w:w="1559" w:type="dxa"/>
            <w:vAlign w:val="center"/>
          </w:tcPr>
          <w:p w14:paraId="74D86059" w14:textId="77777777" w:rsidR="00F20A7E" w:rsidRPr="00F20A7E" w:rsidRDefault="00F20A7E" w:rsidP="00F20A7E">
            <w:pPr>
              <w:jc w:val="center"/>
              <w:rPr>
                <w:snapToGrid w:val="0"/>
              </w:rPr>
            </w:pPr>
            <w:r w:rsidRPr="00F20A7E">
              <w:rPr>
                <w:snapToGrid w:val="0"/>
              </w:rPr>
              <w:t>20,77</w:t>
            </w:r>
          </w:p>
        </w:tc>
        <w:tc>
          <w:tcPr>
            <w:tcW w:w="1559" w:type="dxa"/>
            <w:vAlign w:val="center"/>
          </w:tcPr>
          <w:p w14:paraId="2BF52C32" w14:textId="77777777" w:rsidR="00F20A7E" w:rsidRPr="00F20A7E" w:rsidRDefault="00F20A7E" w:rsidP="00F20A7E">
            <w:pPr>
              <w:jc w:val="center"/>
              <w:rPr>
                <w:snapToGrid w:val="0"/>
              </w:rPr>
            </w:pPr>
            <w:r w:rsidRPr="00F20A7E">
              <w:rPr>
                <w:snapToGrid w:val="0"/>
              </w:rPr>
              <w:t>21,45</w:t>
            </w:r>
          </w:p>
        </w:tc>
        <w:tc>
          <w:tcPr>
            <w:tcW w:w="1276" w:type="dxa"/>
            <w:vAlign w:val="center"/>
          </w:tcPr>
          <w:p w14:paraId="77AD495C" w14:textId="77777777" w:rsidR="00F20A7E" w:rsidRPr="00F20A7E" w:rsidRDefault="00F20A7E" w:rsidP="00F20A7E">
            <w:pPr>
              <w:jc w:val="center"/>
              <w:rPr>
                <w:snapToGrid w:val="0"/>
              </w:rPr>
            </w:pPr>
            <w:r w:rsidRPr="00F20A7E">
              <w:rPr>
                <w:snapToGrid w:val="0"/>
              </w:rPr>
              <w:t>0,68</w:t>
            </w:r>
          </w:p>
        </w:tc>
      </w:tr>
      <w:tr w:rsidR="00F20A7E" w:rsidRPr="00F20A7E" w14:paraId="2EE27569" w14:textId="77777777" w:rsidTr="0078668C">
        <w:trPr>
          <w:trHeight w:val="365"/>
        </w:trPr>
        <w:tc>
          <w:tcPr>
            <w:tcW w:w="709" w:type="dxa"/>
            <w:vAlign w:val="center"/>
          </w:tcPr>
          <w:p w14:paraId="4AA0822F" w14:textId="77777777" w:rsidR="00F20A7E" w:rsidRPr="00F20A7E" w:rsidRDefault="00F20A7E" w:rsidP="00F20A7E">
            <w:pPr>
              <w:spacing w:line="276" w:lineRule="auto"/>
              <w:jc w:val="center"/>
              <w:rPr>
                <w:snapToGrid w:val="0"/>
              </w:rPr>
            </w:pPr>
            <w:r w:rsidRPr="00F20A7E">
              <w:rPr>
                <w:snapToGrid w:val="0"/>
              </w:rPr>
              <w:t>8</w:t>
            </w:r>
          </w:p>
        </w:tc>
        <w:tc>
          <w:tcPr>
            <w:tcW w:w="4395" w:type="dxa"/>
            <w:vAlign w:val="center"/>
          </w:tcPr>
          <w:p w14:paraId="0AAF2AD5" w14:textId="77777777" w:rsidR="00F20A7E" w:rsidRPr="00F20A7E" w:rsidRDefault="00F20A7E" w:rsidP="00F20A7E">
            <w:pPr>
              <w:spacing w:line="276" w:lineRule="auto"/>
              <w:rPr>
                <w:snapToGrid w:val="0"/>
              </w:rPr>
            </w:pPr>
            <w:r w:rsidRPr="00F20A7E">
              <w:rPr>
                <w:snapToGrid w:val="0"/>
              </w:rPr>
              <w:t>Лизинговый платеж</w:t>
            </w:r>
          </w:p>
        </w:tc>
        <w:tc>
          <w:tcPr>
            <w:tcW w:w="1559" w:type="dxa"/>
            <w:vAlign w:val="center"/>
          </w:tcPr>
          <w:p w14:paraId="7D0AD41D" w14:textId="77777777" w:rsidR="00F20A7E" w:rsidRPr="00F20A7E" w:rsidRDefault="00F20A7E" w:rsidP="00F20A7E">
            <w:pPr>
              <w:jc w:val="center"/>
              <w:rPr>
                <w:snapToGrid w:val="0"/>
              </w:rPr>
            </w:pPr>
            <w:r w:rsidRPr="00F20A7E">
              <w:rPr>
                <w:snapToGrid w:val="0"/>
              </w:rPr>
              <w:t>0,00</w:t>
            </w:r>
          </w:p>
        </w:tc>
        <w:tc>
          <w:tcPr>
            <w:tcW w:w="1559" w:type="dxa"/>
            <w:vAlign w:val="center"/>
          </w:tcPr>
          <w:p w14:paraId="23785938" w14:textId="77777777" w:rsidR="00F20A7E" w:rsidRPr="00F20A7E" w:rsidRDefault="00F20A7E" w:rsidP="00F20A7E">
            <w:pPr>
              <w:jc w:val="center"/>
              <w:rPr>
                <w:snapToGrid w:val="0"/>
              </w:rPr>
            </w:pPr>
            <w:r w:rsidRPr="00F20A7E">
              <w:rPr>
                <w:snapToGrid w:val="0"/>
              </w:rPr>
              <w:t>0,00</w:t>
            </w:r>
          </w:p>
        </w:tc>
        <w:tc>
          <w:tcPr>
            <w:tcW w:w="1276" w:type="dxa"/>
            <w:vAlign w:val="center"/>
          </w:tcPr>
          <w:p w14:paraId="5B037669" w14:textId="77777777" w:rsidR="00F20A7E" w:rsidRPr="00F20A7E" w:rsidRDefault="00F20A7E" w:rsidP="00F20A7E">
            <w:pPr>
              <w:jc w:val="center"/>
              <w:rPr>
                <w:snapToGrid w:val="0"/>
              </w:rPr>
            </w:pPr>
            <w:r w:rsidRPr="00F20A7E">
              <w:rPr>
                <w:snapToGrid w:val="0"/>
              </w:rPr>
              <w:t>0,00</w:t>
            </w:r>
          </w:p>
        </w:tc>
      </w:tr>
      <w:tr w:rsidR="00F20A7E" w:rsidRPr="00F20A7E" w14:paraId="60E9C8AE" w14:textId="77777777" w:rsidTr="0078668C">
        <w:trPr>
          <w:trHeight w:val="365"/>
        </w:trPr>
        <w:tc>
          <w:tcPr>
            <w:tcW w:w="709" w:type="dxa"/>
            <w:vAlign w:val="center"/>
          </w:tcPr>
          <w:p w14:paraId="40BEF9C3" w14:textId="77777777" w:rsidR="00F20A7E" w:rsidRPr="00F20A7E" w:rsidRDefault="00F20A7E" w:rsidP="00F20A7E">
            <w:pPr>
              <w:spacing w:line="276" w:lineRule="auto"/>
              <w:jc w:val="center"/>
              <w:rPr>
                <w:snapToGrid w:val="0"/>
              </w:rPr>
            </w:pPr>
            <w:r w:rsidRPr="00F20A7E">
              <w:rPr>
                <w:snapToGrid w:val="0"/>
              </w:rPr>
              <w:t>9</w:t>
            </w:r>
          </w:p>
        </w:tc>
        <w:tc>
          <w:tcPr>
            <w:tcW w:w="4395" w:type="dxa"/>
            <w:vAlign w:val="center"/>
          </w:tcPr>
          <w:p w14:paraId="798085A7" w14:textId="77777777" w:rsidR="00F20A7E" w:rsidRPr="00F20A7E" w:rsidRDefault="00F20A7E" w:rsidP="00F20A7E">
            <w:pPr>
              <w:spacing w:line="276" w:lineRule="auto"/>
              <w:rPr>
                <w:snapToGrid w:val="0"/>
              </w:rPr>
            </w:pPr>
            <w:r w:rsidRPr="00F20A7E">
              <w:rPr>
                <w:snapToGrid w:val="0"/>
              </w:rPr>
              <w:t>Арендная плата</w:t>
            </w:r>
          </w:p>
        </w:tc>
        <w:tc>
          <w:tcPr>
            <w:tcW w:w="1559" w:type="dxa"/>
            <w:vAlign w:val="center"/>
          </w:tcPr>
          <w:p w14:paraId="52945360" w14:textId="77777777" w:rsidR="00F20A7E" w:rsidRPr="00F20A7E" w:rsidRDefault="00F20A7E" w:rsidP="00F20A7E">
            <w:pPr>
              <w:jc w:val="center"/>
              <w:rPr>
                <w:snapToGrid w:val="0"/>
              </w:rPr>
            </w:pPr>
            <w:r w:rsidRPr="00F20A7E">
              <w:rPr>
                <w:snapToGrid w:val="0"/>
              </w:rPr>
              <w:t>19,64</w:t>
            </w:r>
          </w:p>
        </w:tc>
        <w:tc>
          <w:tcPr>
            <w:tcW w:w="1559" w:type="dxa"/>
            <w:vAlign w:val="center"/>
          </w:tcPr>
          <w:p w14:paraId="1F4F5F85" w14:textId="77777777" w:rsidR="00F20A7E" w:rsidRPr="00F20A7E" w:rsidRDefault="00F20A7E" w:rsidP="00F20A7E">
            <w:pPr>
              <w:jc w:val="center"/>
              <w:rPr>
                <w:snapToGrid w:val="0"/>
              </w:rPr>
            </w:pPr>
            <w:r w:rsidRPr="00F20A7E">
              <w:rPr>
                <w:snapToGrid w:val="0"/>
              </w:rPr>
              <w:t>20,28</w:t>
            </w:r>
          </w:p>
        </w:tc>
        <w:tc>
          <w:tcPr>
            <w:tcW w:w="1276" w:type="dxa"/>
            <w:vAlign w:val="center"/>
          </w:tcPr>
          <w:p w14:paraId="43103C65" w14:textId="77777777" w:rsidR="00F20A7E" w:rsidRPr="00F20A7E" w:rsidRDefault="00F20A7E" w:rsidP="00F20A7E">
            <w:pPr>
              <w:jc w:val="center"/>
              <w:rPr>
                <w:snapToGrid w:val="0"/>
              </w:rPr>
            </w:pPr>
            <w:r w:rsidRPr="00F20A7E">
              <w:rPr>
                <w:snapToGrid w:val="0"/>
              </w:rPr>
              <w:t>0,64</w:t>
            </w:r>
          </w:p>
        </w:tc>
      </w:tr>
      <w:tr w:rsidR="00F20A7E" w:rsidRPr="00F20A7E" w14:paraId="1A679DD7" w14:textId="77777777" w:rsidTr="0078668C">
        <w:trPr>
          <w:trHeight w:val="365"/>
        </w:trPr>
        <w:tc>
          <w:tcPr>
            <w:tcW w:w="709" w:type="dxa"/>
            <w:vAlign w:val="center"/>
          </w:tcPr>
          <w:p w14:paraId="03C49AD3" w14:textId="77777777" w:rsidR="00F20A7E" w:rsidRPr="00F20A7E" w:rsidRDefault="00F20A7E" w:rsidP="00F20A7E">
            <w:pPr>
              <w:spacing w:line="276" w:lineRule="auto"/>
              <w:jc w:val="center"/>
              <w:rPr>
                <w:snapToGrid w:val="0"/>
              </w:rPr>
            </w:pPr>
            <w:r w:rsidRPr="00F20A7E">
              <w:rPr>
                <w:snapToGrid w:val="0"/>
              </w:rPr>
              <w:t>10</w:t>
            </w:r>
          </w:p>
        </w:tc>
        <w:tc>
          <w:tcPr>
            <w:tcW w:w="4395" w:type="dxa"/>
            <w:vAlign w:val="center"/>
          </w:tcPr>
          <w:p w14:paraId="28743B70" w14:textId="77777777" w:rsidR="00F20A7E" w:rsidRPr="00F20A7E" w:rsidRDefault="00F20A7E" w:rsidP="00F20A7E">
            <w:pPr>
              <w:spacing w:line="276" w:lineRule="auto"/>
              <w:rPr>
                <w:snapToGrid w:val="0"/>
              </w:rPr>
            </w:pPr>
            <w:r w:rsidRPr="00F20A7E">
              <w:rPr>
                <w:snapToGrid w:val="0"/>
              </w:rPr>
              <w:t>Другие расходы</w:t>
            </w:r>
          </w:p>
        </w:tc>
        <w:tc>
          <w:tcPr>
            <w:tcW w:w="1559" w:type="dxa"/>
            <w:vAlign w:val="center"/>
          </w:tcPr>
          <w:p w14:paraId="0E1906AA" w14:textId="77777777" w:rsidR="00F20A7E" w:rsidRPr="00F20A7E" w:rsidRDefault="00F20A7E" w:rsidP="00F20A7E">
            <w:pPr>
              <w:jc w:val="center"/>
              <w:rPr>
                <w:snapToGrid w:val="0"/>
              </w:rPr>
            </w:pPr>
            <w:r w:rsidRPr="00F20A7E">
              <w:rPr>
                <w:snapToGrid w:val="0"/>
              </w:rPr>
              <w:t>50,11</w:t>
            </w:r>
          </w:p>
        </w:tc>
        <w:tc>
          <w:tcPr>
            <w:tcW w:w="1559" w:type="dxa"/>
            <w:vAlign w:val="center"/>
          </w:tcPr>
          <w:p w14:paraId="71216C77" w14:textId="77777777" w:rsidR="00F20A7E" w:rsidRPr="00F20A7E" w:rsidRDefault="00F20A7E" w:rsidP="00F20A7E">
            <w:pPr>
              <w:jc w:val="center"/>
              <w:rPr>
                <w:snapToGrid w:val="0"/>
              </w:rPr>
            </w:pPr>
            <w:r w:rsidRPr="00F20A7E">
              <w:rPr>
                <w:snapToGrid w:val="0"/>
              </w:rPr>
              <w:t>51,74</w:t>
            </w:r>
          </w:p>
        </w:tc>
        <w:tc>
          <w:tcPr>
            <w:tcW w:w="1276" w:type="dxa"/>
            <w:vAlign w:val="center"/>
          </w:tcPr>
          <w:p w14:paraId="2A4B00BA" w14:textId="77777777" w:rsidR="00F20A7E" w:rsidRPr="00F20A7E" w:rsidRDefault="00F20A7E" w:rsidP="00F20A7E">
            <w:pPr>
              <w:jc w:val="center"/>
              <w:rPr>
                <w:snapToGrid w:val="0"/>
              </w:rPr>
            </w:pPr>
            <w:r w:rsidRPr="00F20A7E">
              <w:rPr>
                <w:snapToGrid w:val="0"/>
              </w:rPr>
              <w:t>1,63</w:t>
            </w:r>
          </w:p>
        </w:tc>
      </w:tr>
      <w:tr w:rsidR="00F20A7E" w:rsidRPr="00F20A7E" w14:paraId="1BC4B2F5" w14:textId="77777777" w:rsidTr="0078668C">
        <w:trPr>
          <w:trHeight w:val="477"/>
        </w:trPr>
        <w:tc>
          <w:tcPr>
            <w:tcW w:w="709" w:type="dxa"/>
            <w:vAlign w:val="center"/>
          </w:tcPr>
          <w:p w14:paraId="141EF269" w14:textId="77777777" w:rsidR="00F20A7E" w:rsidRPr="00F20A7E" w:rsidRDefault="00F20A7E" w:rsidP="00F20A7E">
            <w:pPr>
              <w:spacing w:line="276" w:lineRule="auto"/>
              <w:jc w:val="center"/>
              <w:rPr>
                <w:snapToGrid w:val="0"/>
              </w:rPr>
            </w:pPr>
          </w:p>
        </w:tc>
        <w:tc>
          <w:tcPr>
            <w:tcW w:w="4395" w:type="dxa"/>
            <w:vAlign w:val="center"/>
          </w:tcPr>
          <w:p w14:paraId="02466D8E" w14:textId="77777777" w:rsidR="00F20A7E" w:rsidRPr="00F20A7E" w:rsidRDefault="00F20A7E" w:rsidP="00F20A7E">
            <w:pPr>
              <w:spacing w:line="276" w:lineRule="auto"/>
              <w:rPr>
                <w:snapToGrid w:val="0"/>
              </w:rPr>
            </w:pPr>
            <w:r w:rsidRPr="00F20A7E">
              <w:rPr>
                <w:snapToGrid w:val="0"/>
              </w:rPr>
              <w:t>ИТОГО операционных расходов</w:t>
            </w:r>
          </w:p>
        </w:tc>
        <w:tc>
          <w:tcPr>
            <w:tcW w:w="1559" w:type="dxa"/>
            <w:vAlign w:val="center"/>
          </w:tcPr>
          <w:p w14:paraId="62E59808" w14:textId="77777777" w:rsidR="00F20A7E" w:rsidRPr="00F20A7E" w:rsidRDefault="00F20A7E" w:rsidP="00F20A7E">
            <w:pPr>
              <w:jc w:val="center"/>
              <w:rPr>
                <w:snapToGrid w:val="0"/>
              </w:rPr>
            </w:pPr>
            <w:r w:rsidRPr="00F20A7E">
              <w:rPr>
                <w:bCs/>
                <w:snapToGrid w:val="0"/>
              </w:rPr>
              <w:t>11 673,67</w:t>
            </w:r>
          </w:p>
        </w:tc>
        <w:tc>
          <w:tcPr>
            <w:tcW w:w="1559" w:type="dxa"/>
            <w:vAlign w:val="center"/>
          </w:tcPr>
          <w:p w14:paraId="1D0654A3" w14:textId="77777777" w:rsidR="00F20A7E" w:rsidRPr="00F20A7E" w:rsidRDefault="00F20A7E" w:rsidP="00F20A7E">
            <w:pPr>
              <w:jc w:val="center"/>
              <w:rPr>
                <w:snapToGrid w:val="0"/>
              </w:rPr>
            </w:pPr>
            <w:r w:rsidRPr="00F20A7E">
              <w:rPr>
                <w:bCs/>
                <w:snapToGrid w:val="0"/>
              </w:rPr>
              <w:t>12 053,88</w:t>
            </w:r>
          </w:p>
        </w:tc>
        <w:tc>
          <w:tcPr>
            <w:tcW w:w="1276" w:type="dxa"/>
            <w:vAlign w:val="center"/>
          </w:tcPr>
          <w:p w14:paraId="16E9A0A6" w14:textId="77777777" w:rsidR="00F20A7E" w:rsidRPr="00F20A7E" w:rsidRDefault="00F20A7E" w:rsidP="00F20A7E">
            <w:pPr>
              <w:jc w:val="center"/>
              <w:rPr>
                <w:snapToGrid w:val="0"/>
              </w:rPr>
            </w:pPr>
            <w:r w:rsidRPr="00F20A7E">
              <w:rPr>
                <w:bCs/>
                <w:snapToGrid w:val="0"/>
              </w:rPr>
              <w:t>380,21</w:t>
            </w:r>
          </w:p>
        </w:tc>
      </w:tr>
    </w:tbl>
    <w:p w14:paraId="641232C0" w14:textId="77777777" w:rsidR="00F20A7E" w:rsidRPr="00F20A7E" w:rsidRDefault="00F20A7E" w:rsidP="00F20A7E">
      <w:pPr>
        <w:tabs>
          <w:tab w:val="left" w:pos="1890"/>
        </w:tabs>
        <w:spacing w:line="360" w:lineRule="auto"/>
        <w:ind w:left="1080" w:right="-1"/>
        <w:jc w:val="right"/>
        <w:rPr>
          <w:snapToGrid w:val="0"/>
          <w:sz w:val="28"/>
          <w:szCs w:val="28"/>
        </w:rPr>
      </w:pPr>
    </w:p>
    <w:p w14:paraId="2931D01C"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77098C46" w14:textId="77777777" w:rsidR="00F20A7E" w:rsidRPr="00F20A7E" w:rsidRDefault="00F20A7E" w:rsidP="00F20A7E">
      <w:pPr>
        <w:tabs>
          <w:tab w:val="left" w:pos="1890"/>
        </w:tabs>
        <w:spacing w:line="360" w:lineRule="auto"/>
        <w:ind w:left="1080" w:right="-1"/>
        <w:jc w:val="right"/>
        <w:rPr>
          <w:snapToGrid w:val="0"/>
          <w:sz w:val="28"/>
          <w:szCs w:val="28"/>
        </w:rPr>
      </w:pPr>
      <w:r w:rsidRPr="00F20A7E">
        <w:rPr>
          <w:snapToGrid w:val="0"/>
          <w:sz w:val="28"/>
          <w:szCs w:val="28"/>
        </w:rPr>
        <w:lastRenderedPageBreak/>
        <w:t>Таблица 34</w:t>
      </w:r>
    </w:p>
    <w:p w14:paraId="44574BEC" w14:textId="77777777" w:rsidR="00F20A7E" w:rsidRPr="00F20A7E" w:rsidRDefault="00F20A7E" w:rsidP="00F20A7E">
      <w:pPr>
        <w:jc w:val="center"/>
        <w:rPr>
          <w:snapToGrid w:val="0"/>
          <w:sz w:val="28"/>
        </w:rPr>
      </w:pPr>
      <w:r w:rsidRPr="00F20A7E">
        <w:rPr>
          <w:b/>
          <w:snapToGrid w:val="0"/>
          <w:sz w:val="28"/>
          <w:szCs w:val="28"/>
        </w:rPr>
        <w:t xml:space="preserve">Реестр неподконтрольных расходов </w:t>
      </w:r>
    </w:p>
    <w:p w14:paraId="64086530" w14:textId="77777777" w:rsidR="00F20A7E" w:rsidRPr="00F20A7E" w:rsidRDefault="00F20A7E" w:rsidP="00F20A7E">
      <w:pPr>
        <w:jc w:val="right"/>
        <w:rPr>
          <w:snapToGrid w:val="0"/>
          <w:sz w:val="28"/>
          <w:szCs w:val="28"/>
        </w:rPr>
      </w:pPr>
      <w:r w:rsidRPr="00F20A7E">
        <w:rPr>
          <w:snapToGrid w:val="0"/>
          <w:sz w:val="28"/>
          <w:szCs w:val="28"/>
        </w:rPr>
        <w:t>Тыс. руб.</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1559"/>
        <w:gridCol w:w="1559"/>
        <w:gridCol w:w="1276"/>
      </w:tblGrid>
      <w:tr w:rsidR="00F20A7E" w:rsidRPr="00F20A7E" w14:paraId="048EE8C5" w14:textId="77777777" w:rsidTr="0078668C">
        <w:trPr>
          <w:trHeight w:val="723"/>
        </w:trPr>
        <w:tc>
          <w:tcPr>
            <w:tcW w:w="709" w:type="dxa"/>
            <w:shd w:val="clear" w:color="auto" w:fill="auto"/>
            <w:vAlign w:val="center"/>
            <w:hideMark/>
          </w:tcPr>
          <w:p w14:paraId="311ED514" w14:textId="77777777" w:rsidR="00F20A7E" w:rsidRPr="00F20A7E" w:rsidRDefault="00F20A7E" w:rsidP="00F20A7E">
            <w:pPr>
              <w:jc w:val="center"/>
              <w:rPr>
                <w:snapToGrid w:val="0"/>
              </w:rPr>
            </w:pPr>
            <w:r w:rsidRPr="00F20A7E">
              <w:rPr>
                <w:snapToGrid w:val="0"/>
              </w:rPr>
              <w:t>№ п/п</w:t>
            </w:r>
          </w:p>
        </w:tc>
        <w:tc>
          <w:tcPr>
            <w:tcW w:w="4395" w:type="dxa"/>
            <w:shd w:val="clear" w:color="auto" w:fill="auto"/>
            <w:vAlign w:val="center"/>
            <w:hideMark/>
          </w:tcPr>
          <w:p w14:paraId="06E136A9" w14:textId="77777777" w:rsidR="00F20A7E" w:rsidRPr="00F20A7E" w:rsidRDefault="00F20A7E" w:rsidP="00F20A7E">
            <w:pPr>
              <w:jc w:val="center"/>
              <w:rPr>
                <w:snapToGrid w:val="0"/>
              </w:rPr>
            </w:pPr>
            <w:r w:rsidRPr="00F20A7E">
              <w:rPr>
                <w:snapToGrid w:val="0"/>
              </w:rPr>
              <w:t>Наименование расхода</w:t>
            </w:r>
          </w:p>
        </w:tc>
        <w:tc>
          <w:tcPr>
            <w:tcW w:w="1559" w:type="dxa"/>
            <w:vAlign w:val="center"/>
          </w:tcPr>
          <w:p w14:paraId="08FAB56F" w14:textId="77777777" w:rsidR="00F20A7E" w:rsidRPr="00F20A7E" w:rsidRDefault="00F20A7E" w:rsidP="00F20A7E">
            <w:pPr>
              <w:ind w:left="-108" w:right="-108"/>
              <w:jc w:val="center"/>
            </w:pPr>
            <w:r w:rsidRPr="00F20A7E">
              <w:rPr>
                <w:snapToGrid w:val="0"/>
              </w:rPr>
              <w:t>Утверждено РЭК Кузбасса на 2021 год</w:t>
            </w:r>
          </w:p>
        </w:tc>
        <w:tc>
          <w:tcPr>
            <w:tcW w:w="1559" w:type="dxa"/>
            <w:shd w:val="clear" w:color="auto" w:fill="auto"/>
            <w:vAlign w:val="center"/>
          </w:tcPr>
          <w:p w14:paraId="150F141B" w14:textId="77777777" w:rsidR="00F20A7E" w:rsidRPr="00F20A7E" w:rsidRDefault="00F20A7E" w:rsidP="00F20A7E">
            <w:pPr>
              <w:ind w:left="-108" w:right="-108"/>
              <w:jc w:val="center"/>
              <w:rPr>
                <w:snapToGrid w:val="0"/>
              </w:rPr>
            </w:pPr>
            <w:r w:rsidRPr="00F20A7E">
              <w:rPr>
                <w:snapToGrid w:val="0"/>
              </w:rPr>
              <w:t xml:space="preserve">Предложение экспертов </w:t>
            </w:r>
            <w:r w:rsidRPr="00F20A7E">
              <w:rPr>
                <w:snapToGrid w:val="0"/>
              </w:rPr>
              <w:br/>
              <w:t>на 2022 год</w:t>
            </w:r>
          </w:p>
        </w:tc>
        <w:tc>
          <w:tcPr>
            <w:tcW w:w="1276" w:type="dxa"/>
            <w:shd w:val="clear" w:color="auto" w:fill="auto"/>
            <w:vAlign w:val="center"/>
          </w:tcPr>
          <w:p w14:paraId="7E830CCC" w14:textId="77777777" w:rsidR="00F20A7E" w:rsidRPr="00F20A7E" w:rsidRDefault="00F20A7E" w:rsidP="00F20A7E">
            <w:pPr>
              <w:jc w:val="center"/>
              <w:rPr>
                <w:snapToGrid w:val="0"/>
              </w:rPr>
            </w:pPr>
            <w:r w:rsidRPr="00F20A7E">
              <w:rPr>
                <w:snapToGrid w:val="0"/>
              </w:rPr>
              <w:t>Динамика расходов</w:t>
            </w:r>
          </w:p>
        </w:tc>
      </w:tr>
      <w:tr w:rsidR="00F20A7E" w:rsidRPr="00F20A7E" w14:paraId="71A66F6C" w14:textId="77777777" w:rsidTr="0078668C">
        <w:trPr>
          <w:trHeight w:val="217"/>
        </w:trPr>
        <w:tc>
          <w:tcPr>
            <w:tcW w:w="709" w:type="dxa"/>
            <w:shd w:val="clear" w:color="auto" w:fill="auto"/>
            <w:vAlign w:val="center"/>
          </w:tcPr>
          <w:p w14:paraId="79848E60" w14:textId="77777777" w:rsidR="00F20A7E" w:rsidRPr="00F20A7E" w:rsidRDefault="00F20A7E" w:rsidP="00F20A7E">
            <w:pPr>
              <w:jc w:val="center"/>
              <w:rPr>
                <w:snapToGrid w:val="0"/>
              </w:rPr>
            </w:pPr>
            <w:r w:rsidRPr="00F20A7E">
              <w:rPr>
                <w:snapToGrid w:val="0"/>
              </w:rPr>
              <w:t>1</w:t>
            </w:r>
          </w:p>
        </w:tc>
        <w:tc>
          <w:tcPr>
            <w:tcW w:w="4395" w:type="dxa"/>
            <w:shd w:val="clear" w:color="auto" w:fill="auto"/>
            <w:vAlign w:val="center"/>
          </w:tcPr>
          <w:p w14:paraId="6D56FDA5" w14:textId="77777777" w:rsidR="00F20A7E" w:rsidRPr="00F20A7E" w:rsidRDefault="00F20A7E" w:rsidP="00F20A7E">
            <w:pPr>
              <w:jc w:val="center"/>
              <w:rPr>
                <w:snapToGrid w:val="0"/>
              </w:rPr>
            </w:pPr>
            <w:r w:rsidRPr="00F20A7E">
              <w:rPr>
                <w:snapToGrid w:val="0"/>
              </w:rPr>
              <w:t>2</w:t>
            </w:r>
          </w:p>
        </w:tc>
        <w:tc>
          <w:tcPr>
            <w:tcW w:w="1559" w:type="dxa"/>
            <w:vAlign w:val="center"/>
          </w:tcPr>
          <w:p w14:paraId="3D4D9E0D" w14:textId="77777777" w:rsidR="00F20A7E" w:rsidRPr="00F20A7E" w:rsidRDefault="00F20A7E" w:rsidP="00F20A7E">
            <w:pPr>
              <w:ind w:left="-108" w:right="-108"/>
              <w:jc w:val="center"/>
              <w:rPr>
                <w:snapToGrid w:val="0"/>
              </w:rPr>
            </w:pPr>
            <w:r w:rsidRPr="00F20A7E">
              <w:rPr>
                <w:snapToGrid w:val="0"/>
              </w:rPr>
              <w:t>3</w:t>
            </w:r>
          </w:p>
        </w:tc>
        <w:tc>
          <w:tcPr>
            <w:tcW w:w="1559" w:type="dxa"/>
            <w:shd w:val="clear" w:color="auto" w:fill="auto"/>
            <w:vAlign w:val="center"/>
          </w:tcPr>
          <w:p w14:paraId="65B51CFB" w14:textId="77777777" w:rsidR="00F20A7E" w:rsidRPr="00F20A7E" w:rsidRDefault="00F20A7E" w:rsidP="00F20A7E">
            <w:pPr>
              <w:ind w:left="-108" w:right="-108"/>
              <w:jc w:val="center"/>
              <w:rPr>
                <w:snapToGrid w:val="0"/>
              </w:rPr>
            </w:pPr>
            <w:r w:rsidRPr="00F20A7E">
              <w:rPr>
                <w:snapToGrid w:val="0"/>
              </w:rPr>
              <w:t>4</w:t>
            </w:r>
          </w:p>
        </w:tc>
        <w:tc>
          <w:tcPr>
            <w:tcW w:w="1276" w:type="dxa"/>
            <w:shd w:val="clear" w:color="auto" w:fill="auto"/>
            <w:vAlign w:val="center"/>
          </w:tcPr>
          <w:p w14:paraId="7025B53A" w14:textId="77777777" w:rsidR="00F20A7E" w:rsidRPr="00F20A7E" w:rsidRDefault="00F20A7E" w:rsidP="00F20A7E">
            <w:pPr>
              <w:jc w:val="center"/>
              <w:rPr>
                <w:snapToGrid w:val="0"/>
              </w:rPr>
            </w:pPr>
            <w:r w:rsidRPr="00F20A7E">
              <w:rPr>
                <w:snapToGrid w:val="0"/>
              </w:rPr>
              <w:t>5 = 4 - 3</w:t>
            </w:r>
          </w:p>
        </w:tc>
      </w:tr>
      <w:tr w:rsidR="00F20A7E" w:rsidRPr="00F20A7E" w14:paraId="323DB3E0" w14:textId="77777777" w:rsidTr="0078668C">
        <w:trPr>
          <w:trHeight w:val="798"/>
        </w:trPr>
        <w:tc>
          <w:tcPr>
            <w:tcW w:w="709" w:type="dxa"/>
            <w:shd w:val="clear" w:color="auto" w:fill="auto"/>
            <w:noWrap/>
            <w:vAlign w:val="center"/>
            <w:hideMark/>
          </w:tcPr>
          <w:p w14:paraId="190D7E18" w14:textId="77777777" w:rsidR="00F20A7E" w:rsidRPr="00F20A7E" w:rsidRDefault="00F20A7E" w:rsidP="00F20A7E">
            <w:pPr>
              <w:jc w:val="center"/>
              <w:rPr>
                <w:snapToGrid w:val="0"/>
              </w:rPr>
            </w:pPr>
            <w:r w:rsidRPr="00F20A7E">
              <w:rPr>
                <w:snapToGrid w:val="0"/>
              </w:rPr>
              <w:t>1.1</w:t>
            </w:r>
          </w:p>
        </w:tc>
        <w:tc>
          <w:tcPr>
            <w:tcW w:w="4395" w:type="dxa"/>
            <w:shd w:val="clear" w:color="auto" w:fill="auto"/>
            <w:vAlign w:val="center"/>
            <w:hideMark/>
          </w:tcPr>
          <w:p w14:paraId="35AB1BF0" w14:textId="77777777" w:rsidR="00F20A7E" w:rsidRPr="00F20A7E" w:rsidRDefault="00F20A7E" w:rsidP="00F20A7E">
            <w:pPr>
              <w:rPr>
                <w:snapToGrid w:val="0"/>
              </w:rPr>
            </w:pPr>
            <w:r w:rsidRPr="00F20A7E">
              <w:rPr>
                <w:snapToGrid w:val="0"/>
              </w:rPr>
              <w:t>Расходы на оплату услуг, оказываемых организациями, осуществляющими регулируемые виды деятельности</w:t>
            </w:r>
          </w:p>
        </w:tc>
        <w:tc>
          <w:tcPr>
            <w:tcW w:w="1559" w:type="dxa"/>
            <w:vAlign w:val="center"/>
          </w:tcPr>
          <w:p w14:paraId="005B8907" w14:textId="77777777" w:rsidR="00F20A7E" w:rsidRPr="00F20A7E" w:rsidRDefault="00F20A7E" w:rsidP="00F20A7E">
            <w:pPr>
              <w:jc w:val="center"/>
            </w:pPr>
            <w:r w:rsidRPr="00F20A7E">
              <w:rPr>
                <w:snapToGrid w:val="0"/>
              </w:rPr>
              <w:t>0,00</w:t>
            </w:r>
          </w:p>
        </w:tc>
        <w:tc>
          <w:tcPr>
            <w:tcW w:w="1559" w:type="dxa"/>
            <w:shd w:val="clear" w:color="auto" w:fill="auto"/>
            <w:noWrap/>
            <w:vAlign w:val="center"/>
          </w:tcPr>
          <w:p w14:paraId="52A485EB" w14:textId="77777777" w:rsidR="00F20A7E" w:rsidRPr="00F20A7E" w:rsidRDefault="00F20A7E" w:rsidP="00F20A7E">
            <w:pPr>
              <w:jc w:val="center"/>
              <w:rPr>
                <w:snapToGrid w:val="0"/>
              </w:rPr>
            </w:pPr>
            <w:r w:rsidRPr="00F20A7E">
              <w:rPr>
                <w:snapToGrid w:val="0"/>
              </w:rPr>
              <w:t>0,00</w:t>
            </w:r>
          </w:p>
        </w:tc>
        <w:tc>
          <w:tcPr>
            <w:tcW w:w="1276" w:type="dxa"/>
            <w:shd w:val="clear" w:color="auto" w:fill="auto"/>
            <w:noWrap/>
            <w:vAlign w:val="center"/>
          </w:tcPr>
          <w:p w14:paraId="0CB260F1" w14:textId="77777777" w:rsidR="00F20A7E" w:rsidRPr="00F20A7E" w:rsidRDefault="00F20A7E" w:rsidP="00F20A7E">
            <w:pPr>
              <w:jc w:val="center"/>
              <w:rPr>
                <w:snapToGrid w:val="0"/>
              </w:rPr>
            </w:pPr>
            <w:r w:rsidRPr="00F20A7E">
              <w:rPr>
                <w:snapToGrid w:val="0"/>
              </w:rPr>
              <w:t>0,00</w:t>
            </w:r>
          </w:p>
        </w:tc>
      </w:tr>
      <w:tr w:rsidR="00F20A7E" w:rsidRPr="00F20A7E" w14:paraId="056687CD" w14:textId="77777777" w:rsidTr="0078668C">
        <w:trPr>
          <w:trHeight w:val="356"/>
        </w:trPr>
        <w:tc>
          <w:tcPr>
            <w:tcW w:w="709" w:type="dxa"/>
            <w:shd w:val="clear" w:color="auto" w:fill="auto"/>
            <w:noWrap/>
            <w:vAlign w:val="center"/>
            <w:hideMark/>
          </w:tcPr>
          <w:p w14:paraId="042A664E" w14:textId="77777777" w:rsidR="00F20A7E" w:rsidRPr="00F20A7E" w:rsidRDefault="00F20A7E" w:rsidP="00F20A7E">
            <w:pPr>
              <w:jc w:val="center"/>
              <w:rPr>
                <w:snapToGrid w:val="0"/>
              </w:rPr>
            </w:pPr>
            <w:r w:rsidRPr="00F20A7E">
              <w:rPr>
                <w:snapToGrid w:val="0"/>
              </w:rPr>
              <w:t>1.2</w:t>
            </w:r>
          </w:p>
        </w:tc>
        <w:tc>
          <w:tcPr>
            <w:tcW w:w="4395" w:type="dxa"/>
            <w:shd w:val="clear" w:color="auto" w:fill="auto"/>
            <w:noWrap/>
            <w:vAlign w:val="center"/>
            <w:hideMark/>
          </w:tcPr>
          <w:p w14:paraId="69A36E37" w14:textId="77777777" w:rsidR="00F20A7E" w:rsidRPr="00F20A7E" w:rsidRDefault="00F20A7E" w:rsidP="00F20A7E">
            <w:pPr>
              <w:rPr>
                <w:snapToGrid w:val="0"/>
              </w:rPr>
            </w:pPr>
            <w:r w:rsidRPr="00F20A7E">
              <w:rPr>
                <w:snapToGrid w:val="0"/>
              </w:rPr>
              <w:t>Арендная плата</w:t>
            </w:r>
          </w:p>
        </w:tc>
        <w:tc>
          <w:tcPr>
            <w:tcW w:w="1559" w:type="dxa"/>
            <w:vAlign w:val="center"/>
          </w:tcPr>
          <w:p w14:paraId="3DC81071"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3F2B9E6F" w14:textId="77777777" w:rsidR="00F20A7E" w:rsidRPr="00F20A7E" w:rsidRDefault="00F20A7E" w:rsidP="00F20A7E">
            <w:pPr>
              <w:jc w:val="center"/>
              <w:rPr>
                <w:snapToGrid w:val="0"/>
              </w:rPr>
            </w:pPr>
            <w:r w:rsidRPr="00F20A7E">
              <w:rPr>
                <w:snapToGrid w:val="0"/>
              </w:rPr>
              <w:t>0,00</w:t>
            </w:r>
          </w:p>
        </w:tc>
        <w:tc>
          <w:tcPr>
            <w:tcW w:w="1276" w:type="dxa"/>
            <w:shd w:val="clear" w:color="auto" w:fill="auto"/>
            <w:noWrap/>
            <w:vAlign w:val="center"/>
          </w:tcPr>
          <w:p w14:paraId="0769EAEF" w14:textId="77777777" w:rsidR="00F20A7E" w:rsidRPr="00F20A7E" w:rsidRDefault="00F20A7E" w:rsidP="00F20A7E">
            <w:pPr>
              <w:jc w:val="center"/>
              <w:rPr>
                <w:snapToGrid w:val="0"/>
              </w:rPr>
            </w:pPr>
            <w:r w:rsidRPr="00F20A7E">
              <w:rPr>
                <w:snapToGrid w:val="0"/>
              </w:rPr>
              <w:t>0,00</w:t>
            </w:r>
          </w:p>
        </w:tc>
      </w:tr>
      <w:tr w:rsidR="00F20A7E" w:rsidRPr="00F20A7E" w14:paraId="3F94B901" w14:textId="77777777" w:rsidTr="0078668C">
        <w:trPr>
          <w:trHeight w:val="356"/>
        </w:trPr>
        <w:tc>
          <w:tcPr>
            <w:tcW w:w="709" w:type="dxa"/>
            <w:shd w:val="clear" w:color="auto" w:fill="auto"/>
            <w:noWrap/>
            <w:vAlign w:val="center"/>
            <w:hideMark/>
          </w:tcPr>
          <w:p w14:paraId="4974870F" w14:textId="77777777" w:rsidR="00F20A7E" w:rsidRPr="00F20A7E" w:rsidRDefault="00F20A7E" w:rsidP="00F20A7E">
            <w:pPr>
              <w:jc w:val="center"/>
              <w:rPr>
                <w:snapToGrid w:val="0"/>
              </w:rPr>
            </w:pPr>
            <w:r w:rsidRPr="00F20A7E">
              <w:rPr>
                <w:snapToGrid w:val="0"/>
              </w:rPr>
              <w:t>1.3</w:t>
            </w:r>
          </w:p>
        </w:tc>
        <w:tc>
          <w:tcPr>
            <w:tcW w:w="4395" w:type="dxa"/>
            <w:shd w:val="clear" w:color="auto" w:fill="auto"/>
            <w:noWrap/>
            <w:vAlign w:val="center"/>
            <w:hideMark/>
          </w:tcPr>
          <w:p w14:paraId="166E1E26" w14:textId="77777777" w:rsidR="00F20A7E" w:rsidRPr="00F20A7E" w:rsidRDefault="00F20A7E" w:rsidP="00F20A7E">
            <w:pPr>
              <w:rPr>
                <w:snapToGrid w:val="0"/>
              </w:rPr>
            </w:pPr>
            <w:r w:rsidRPr="00F20A7E">
              <w:rPr>
                <w:snapToGrid w:val="0"/>
              </w:rPr>
              <w:t>Концессионная плата</w:t>
            </w:r>
          </w:p>
        </w:tc>
        <w:tc>
          <w:tcPr>
            <w:tcW w:w="1559" w:type="dxa"/>
            <w:vAlign w:val="center"/>
          </w:tcPr>
          <w:p w14:paraId="19874729"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75C1C1F0" w14:textId="77777777" w:rsidR="00F20A7E" w:rsidRPr="00F20A7E" w:rsidRDefault="00F20A7E" w:rsidP="00F20A7E">
            <w:pPr>
              <w:jc w:val="center"/>
              <w:rPr>
                <w:snapToGrid w:val="0"/>
              </w:rPr>
            </w:pPr>
            <w:r w:rsidRPr="00F20A7E">
              <w:rPr>
                <w:snapToGrid w:val="0"/>
              </w:rPr>
              <w:t>0,00</w:t>
            </w:r>
          </w:p>
        </w:tc>
        <w:tc>
          <w:tcPr>
            <w:tcW w:w="1276" w:type="dxa"/>
            <w:shd w:val="clear" w:color="auto" w:fill="auto"/>
            <w:noWrap/>
            <w:vAlign w:val="center"/>
          </w:tcPr>
          <w:p w14:paraId="253A106C" w14:textId="77777777" w:rsidR="00F20A7E" w:rsidRPr="00F20A7E" w:rsidRDefault="00F20A7E" w:rsidP="00F20A7E">
            <w:pPr>
              <w:jc w:val="center"/>
              <w:rPr>
                <w:snapToGrid w:val="0"/>
              </w:rPr>
            </w:pPr>
            <w:r w:rsidRPr="00F20A7E">
              <w:rPr>
                <w:snapToGrid w:val="0"/>
              </w:rPr>
              <w:t>0,00</w:t>
            </w:r>
          </w:p>
        </w:tc>
      </w:tr>
      <w:tr w:rsidR="00F20A7E" w:rsidRPr="00F20A7E" w14:paraId="75E968FE" w14:textId="77777777" w:rsidTr="0078668C">
        <w:trPr>
          <w:trHeight w:val="514"/>
        </w:trPr>
        <w:tc>
          <w:tcPr>
            <w:tcW w:w="709" w:type="dxa"/>
            <w:shd w:val="clear" w:color="auto" w:fill="auto"/>
            <w:noWrap/>
            <w:vAlign w:val="center"/>
            <w:hideMark/>
          </w:tcPr>
          <w:p w14:paraId="478A36ED" w14:textId="77777777" w:rsidR="00F20A7E" w:rsidRPr="00F20A7E" w:rsidRDefault="00F20A7E" w:rsidP="00F20A7E">
            <w:pPr>
              <w:jc w:val="center"/>
              <w:rPr>
                <w:snapToGrid w:val="0"/>
              </w:rPr>
            </w:pPr>
            <w:r w:rsidRPr="00F20A7E">
              <w:rPr>
                <w:snapToGrid w:val="0"/>
              </w:rPr>
              <w:t>1.4</w:t>
            </w:r>
          </w:p>
        </w:tc>
        <w:tc>
          <w:tcPr>
            <w:tcW w:w="4395" w:type="dxa"/>
            <w:shd w:val="clear" w:color="auto" w:fill="auto"/>
            <w:vAlign w:val="center"/>
            <w:hideMark/>
          </w:tcPr>
          <w:p w14:paraId="1C69FA97" w14:textId="77777777" w:rsidR="00F20A7E" w:rsidRPr="00F20A7E" w:rsidRDefault="00F20A7E" w:rsidP="00F20A7E">
            <w:pPr>
              <w:rPr>
                <w:snapToGrid w:val="0"/>
              </w:rPr>
            </w:pPr>
            <w:r w:rsidRPr="00F20A7E">
              <w:rPr>
                <w:snapToGrid w:val="0"/>
              </w:rPr>
              <w:t>Расходы на уплату налогов, сборов и других обязательных платежей, в том числе:</w:t>
            </w:r>
          </w:p>
        </w:tc>
        <w:tc>
          <w:tcPr>
            <w:tcW w:w="1559" w:type="dxa"/>
            <w:vAlign w:val="center"/>
          </w:tcPr>
          <w:p w14:paraId="28BF3A30" w14:textId="77777777" w:rsidR="00F20A7E" w:rsidRPr="00F20A7E" w:rsidRDefault="00F20A7E" w:rsidP="00F20A7E">
            <w:pPr>
              <w:jc w:val="center"/>
              <w:rPr>
                <w:snapToGrid w:val="0"/>
              </w:rPr>
            </w:pPr>
            <w:r w:rsidRPr="00F20A7E">
              <w:rPr>
                <w:snapToGrid w:val="0"/>
              </w:rPr>
              <w:t>292,36</w:t>
            </w:r>
          </w:p>
        </w:tc>
        <w:tc>
          <w:tcPr>
            <w:tcW w:w="1559" w:type="dxa"/>
            <w:shd w:val="clear" w:color="auto" w:fill="auto"/>
            <w:noWrap/>
            <w:vAlign w:val="center"/>
          </w:tcPr>
          <w:p w14:paraId="4B281A47" w14:textId="77777777" w:rsidR="00F20A7E" w:rsidRPr="00F20A7E" w:rsidRDefault="00F20A7E" w:rsidP="00F20A7E">
            <w:pPr>
              <w:jc w:val="center"/>
              <w:rPr>
                <w:snapToGrid w:val="0"/>
              </w:rPr>
            </w:pPr>
            <w:r w:rsidRPr="00F20A7E">
              <w:rPr>
                <w:snapToGrid w:val="0"/>
              </w:rPr>
              <w:t>250,59</w:t>
            </w:r>
          </w:p>
        </w:tc>
        <w:tc>
          <w:tcPr>
            <w:tcW w:w="1276" w:type="dxa"/>
            <w:shd w:val="clear" w:color="auto" w:fill="auto"/>
            <w:noWrap/>
            <w:vAlign w:val="center"/>
          </w:tcPr>
          <w:p w14:paraId="5C8503A3" w14:textId="77777777" w:rsidR="00F20A7E" w:rsidRPr="00F20A7E" w:rsidRDefault="00F20A7E" w:rsidP="00F20A7E">
            <w:pPr>
              <w:jc w:val="center"/>
              <w:rPr>
                <w:snapToGrid w:val="0"/>
              </w:rPr>
            </w:pPr>
            <w:r w:rsidRPr="00F20A7E">
              <w:rPr>
                <w:snapToGrid w:val="0"/>
              </w:rPr>
              <w:t>-41,77</w:t>
            </w:r>
          </w:p>
        </w:tc>
      </w:tr>
      <w:tr w:rsidR="00F20A7E" w:rsidRPr="00F20A7E" w14:paraId="03242E2B" w14:textId="77777777" w:rsidTr="0078668C">
        <w:trPr>
          <w:trHeight w:val="1368"/>
        </w:trPr>
        <w:tc>
          <w:tcPr>
            <w:tcW w:w="709" w:type="dxa"/>
            <w:shd w:val="clear" w:color="auto" w:fill="auto"/>
            <w:noWrap/>
            <w:vAlign w:val="center"/>
            <w:hideMark/>
          </w:tcPr>
          <w:p w14:paraId="166DBDE1" w14:textId="77777777" w:rsidR="00F20A7E" w:rsidRPr="00F20A7E" w:rsidRDefault="00F20A7E" w:rsidP="00F20A7E">
            <w:pPr>
              <w:jc w:val="center"/>
              <w:rPr>
                <w:snapToGrid w:val="0"/>
              </w:rPr>
            </w:pPr>
            <w:r w:rsidRPr="00F20A7E">
              <w:rPr>
                <w:snapToGrid w:val="0"/>
              </w:rPr>
              <w:t>1.4.1</w:t>
            </w:r>
          </w:p>
        </w:tc>
        <w:tc>
          <w:tcPr>
            <w:tcW w:w="4395" w:type="dxa"/>
            <w:shd w:val="clear" w:color="auto" w:fill="auto"/>
            <w:vAlign w:val="center"/>
            <w:hideMark/>
          </w:tcPr>
          <w:p w14:paraId="0B1A1FE8" w14:textId="77777777" w:rsidR="00F20A7E" w:rsidRPr="00F20A7E" w:rsidRDefault="00F20A7E" w:rsidP="00F20A7E">
            <w:pPr>
              <w:rPr>
                <w:snapToGrid w:val="0"/>
              </w:rPr>
            </w:pPr>
            <w:r w:rsidRPr="00F20A7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vAlign w:val="center"/>
          </w:tcPr>
          <w:p w14:paraId="0446BF7B"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292C8E01" w14:textId="77777777" w:rsidR="00F20A7E" w:rsidRPr="00F20A7E" w:rsidRDefault="00F20A7E" w:rsidP="00F20A7E">
            <w:pPr>
              <w:jc w:val="center"/>
              <w:rPr>
                <w:snapToGrid w:val="0"/>
              </w:rPr>
            </w:pPr>
            <w:r w:rsidRPr="00F20A7E">
              <w:rPr>
                <w:snapToGrid w:val="0"/>
              </w:rPr>
              <w:t>0,00</w:t>
            </w:r>
          </w:p>
        </w:tc>
        <w:tc>
          <w:tcPr>
            <w:tcW w:w="1276" w:type="dxa"/>
            <w:shd w:val="clear" w:color="auto" w:fill="auto"/>
            <w:noWrap/>
            <w:vAlign w:val="center"/>
          </w:tcPr>
          <w:p w14:paraId="2D50784F" w14:textId="77777777" w:rsidR="00F20A7E" w:rsidRPr="00F20A7E" w:rsidRDefault="00F20A7E" w:rsidP="00F20A7E">
            <w:pPr>
              <w:jc w:val="center"/>
              <w:rPr>
                <w:snapToGrid w:val="0"/>
              </w:rPr>
            </w:pPr>
            <w:r w:rsidRPr="00F20A7E">
              <w:rPr>
                <w:snapToGrid w:val="0"/>
              </w:rPr>
              <w:t>0,00</w:t>
            </w:r>
          </w:p>
        </w:tc>
      </w:tr>
      <w:tr w:rsidR="00F20A7E" w:rsidRPr="00F20A7E" w14:paraId="5501F56B" w14:textId="77777777" w:rsidTr="0078668C">
        <w:trPr>
          <w:trHeight w:val="69"/>
        </w:trPr>
        <w:tc>
          <w:tcPr>
            <w:tcW w:w="709" w:type="dxa"/>
            <w:shd w:val="clear" w:color="auto" w:fill="auto"/>
            <w:noWrap/>
            <w:vAlign w:val="center"/>
            <w:hideMark/>
          </w:tcPr>
          <w:p w14:paraId="1E0BD554" w14:textId="77777777" w:rsidR="00F20A7E" w:rsidRPr="00F20A7E" w:rsidRDefault="00F20A7E" w:rsidP="00F20A7E">
            <w:pPr>
              <w:jc w:val="center"/>
              <w:rPr>
                <w:snapToGrid w:val="0"/>
              </w:rPr>
            </w:pPr>
            <w:r w:rsidRPr="00F20A7E">
              <w:rPr>
                <w:snapToGrid w:val="0"/>
              </w:rPr>
              <w:t>1.4.2</w:t>
            </w:r>
          </w:p>
        </w:tc>
        <w:tc>
          <w:tcPr>
            <w:tcW w:w="4395" w:type="dxa"/>
            <w:shd w:val="clear" w:color="auto" w:fill="auto"/>
            <w:vAlign w:val="center"/>
            <w:hideMark/>
          </w:tcPr>
          <w:p w14:paraId="4703C9B7" w14:textId="77777777" w:rsidR="00F20A7E" w:rsidRPr="00F20A7E" w:rsidRDefault="00F20A7E" w:rsidP="00F20A7E">
            <w:pPr>
              <w:rPr>
                <w:snapToGrid w:val="0"/>
              </w:rPr>
            </w:pPr>
            <w:r w:rsidRPr="00F20A7E">
              <w:rPr>
                <w:snapToGrid w:val="0"/>
              </w:rPr>
              <w:t>расходы на обязательное страхование</w:t>
            </w:r>
          </w:p>
        </w:tc>
        <w:tc>
          <w:tcPr>
            <w:tcW w:w="1559" w:type="dxa"/>
            <w:vAlign w:val="center"/>
          </w:tcPr>
          <w:p w14:paraId="775E45EC" w14:textId="77777777" w:rsidR="00F20A7E" w:rsidRPr="00F20A7E" w:rsidRDefault="00F20A7E" w:rsidP="00F20A7E">
            <w:pPr>
              <w:jc w:val="center"/>
              <w:rPr>
                <w:snapToGrid w:val="0"/>
              </w:rPr>
            </w:pPr>
            <w:r w:rsidRPr="00F20A7E">
              <w:rPr>
                <w:snapToGrid w:val="0"/>
              </w:rPr>
              <w:t>98,62</w:t>
            </w:r>
          </w:p>
        </w:tc>
        <w:tc>
          <w:tcPr>
            <w:tcW w:w="1559" w:type="dxa"/>
            <w:shd w:val="clear" w:color="auto" w:fill="auto"/>
            <w:noWrap/>
            <w:vAlign w:val="center"/>
          </w:tcPr>
          <w:p w14:paraId="76AD63C5" w14:textId="77777777" w:rsidR="00F20A7E" w:rsidRPr="00F20A7E" w:rsidRDefault="00F20A7E" w:rsidP="00F20A7E">
            <w:pPr>
              <w:jc w:val="center"/>
              <w:rPr>
                <w:snapToGrid w:val="0"/>
              </w:rPr>
            </w:pPr>
            <w:r w:rsidRPr="00F20A7E">
              <w:rPr>
                <w:snapToGrid w:val="0"/>
              </w:rPr>
              <w:t>89,65</w:t>
            </w:r>
          </w:p>
        </w:tc>
        <w:tc>
          <w:tcPr>
            <w:tcW w:w="1276" w:type="dxa"/>
            <w:shd w:val="clear" w:color="auto" w:fill="auto"/>
            <w:noWrap/>
            <w:vAlign w:val="center"/>
          </w:tcPr>
          <w:p w14:paraId="74D97247" w14:textId="77777777" w:rsidR="00F20A7E" w:rsidRPr="00F20A7E" w:rsidRDefault="00F20A7E" w:rsidP="00F20A7E">
            <w:pPr>
              <w:jc w:val="center"/>
              <w:rPr>
                <w:snapToGrid w:val="0"/>
              </w:rPr>
            </w:pPr>
            <w:r w:rsidRPr="00F20A7E">
              <w:rPr>
                <w:snapToGrid w:val="0"/>
              </w:rPr>
              <w:t>-8,97</w:t>
            </w:r>
          </w:p>
        </w:tc>
      </w:tr>
      <w:tr w:rsidR="00F20A7E" w:rsidRPr="00F20A7E" w14:paraId="33B0A665" w14:textId="77777777" w:rsidTr="0078668C">
        <w:trPr>
          <w:trHeight w:val="69"/>
        </w:trPr>
        <w:tc>
          <w:tcPr>
            <w:tcW w:w="709" w:type="dxa"/>
            <w:shd w:val="clear" w:color="auto" w:fill="auto"/>
            <w:noWrap/>
            <w:vAlign w:val="center"/>
            <w:hideMark/>
          </w:tcPr>
          <w:p w14:paraId="4730EBCD" w14:textId="77777777" w:rsidR="00F20A7E" w:rsidRPr="00F20A7E" w:rsidRDefault="00F20A7E" w:rsidP="00F20A7E">
            <w:pPr>
              <w:jc w:val="center"/>
              <w:rPr>
                <w:snapToGrid w:val="0"/>
              </w:rPr>
            </w:pPr>
            <w:r w:rsidRPr="00F20A7E">
              <w:rPr>
                <w:snapToGrid w:val="0"/>
              </w:rPr>
              <w:t>1.4.3</w:t>
            </w:r>
          </w:p>
        </w:tc>
        <w:tc>
          <w:tcPr>
            <w:tcW w:w="4395" w:type="dxa"/>
            <w:shd w:val="clear" w:color="auto" w:fill="auto"/>
            <w:noWrap/>
            <w:vAlign w:val="center"/>
            <w:hideMark/>
          </w:tcPr>
          <w:p w14:paraId="3AD300D3" w14:textId="77777777" w:rsidR="00F20A7E" w:rsidRPr="00F20A7E" w:rsidRDefault="00F20A7E" w:rsidP="00F20A7E">
            <w:pPr>
              <w:rPr>
                <w:snapToGrid w:val="0"/>
              </w:rPr>
            </w:pPr>
            <w:r w:rsidRPr="00F20A7E">
              <w:rPr>
                <w:snapToGrid w:val="0"/>
              </w:rPr>
              <w:t>иные расходы</w:t>
            </w:r>
          </w:p>
        </w:tc>
        <w:tc>
          <w:tcPr>
            <w:tcW w:w="1559" w:type="dxa"/>
            <w:vAlign w:val="center"/>
          </w:tcPr>
          <w:p w14:paraId="4BD360F7" w14:textId="77777777" w:rsidR="00F20A7E" w:rsidRPr="00F20A7E" w:rsidRDefault="00F20A7E" w:rsidP="00F20A7E">
            <w:pPr>
              <w:jc w:val="center"/>
              <w:rPr>
                <w:snapToGrid w:val="0"/>
              </w:rPr>
            </w:pPr>
            <w:r w:rsidRPr="00F20A7E">
              <w:rPr>
                <w:snapToGrid w:val="0"/>
              </w:rPr>
              <w:t>193,74</w:t>
            </w:r>
          </w:p>
        </w:tc>
        <w:tc>
          <w:tcPr>
            <w:tcW w:w="1559" w:type="dxa"/>
            <w:shd w:val="clear" w:color="auto" w:fill="auto"/>
            <w:noWrap/>
            <w:vAlign w:val="center"/>
          </w:tcPr>
          <w:p w14:paraId="073BB40F" w14:textId="77777777" w:rsidR="00F20A7E" w:rsidRPr="00F20A7E" w:rsidRDefault="00F20A7E" w:rsidP="00F20A7E">
            <w:pPr>
              <w:jc w:val="center"/>
              <w:rPr>
                <w:snapToGrid w:val="0"/>
              </w:rPr>
            </w:pPr>
            <w:r w:rsidRPr="00F20A7E">
              <w:rPr>
                <w:snapToGrid w:val="0"/>
              </w:rPr>
              <w:t>160,94</w:t>
            </w:r>
          </w:p>
        </w:tc>
        <w:tc>
          <w:tcPr>
            <w:tcW w:w="1276" w:type="dxa"/>
            <w:shd w:val="clear" w:color="auto" w:fill="auto"/>
            <w:noWrap/>
            <w:vAlign w:val="center"/>
          </w:tcPr>
          <w:p w14:paraId="18774C23" w14:textId="77777777" w:rsidR="00F20A7E" w:rsidRPr="00F20A7E" w:rsidRDefault="00F20A7E" w:rsidP="00F20A7E">
            <w:pPr>
              <w:jc w:val="center"/>
              <w:rPr>
                <w:snapToGrid w:val="0"/>
              </w:rPr>
            </w:pPr>
            <w:r w:rsidRPr="00F20A7E">
              <w:rPr>
                <w:snapToGrid w:val="0"/>
              </w:rPr>
              <w:t>-32,80</w:t>
            </w:r>
          </w:p>
        </w:tc>
      </w:tr>
      <w:tr w:rsidR="00F20A7E" w:rsidRPr="00F20A7E" w14:paraId="508576AE" w14:textId="77777777" w:rsidTr="0078668C">
        <w:trPr>
          <w:trHeight w:val="69"/>
        </w:trPr>
        <w:tc>
          <w:tcPr>
            <w:tcW w:w="709" w:type="dxa"/>
            <w:shd w:val="clear" w:color="auto" w:fill="auto"/>
            <w:noWrap/>
            <w:vAlign w:val="center"/>
            <w:hideMark/>
          </w:tcPr>
          <w:p w14:paraId="1AEC35B4" w14:textId="77777777" w:rsidR="00F20A7E" w:rsidRPr="00F20A7E" w:rsidRDefault="00F20A7E" w:rsidP="00F20A7E">
            <w:pPr>
              <w:jc w:val="center"/>
              <w:rPr>
                <w:snapToGrid w:val="0"/>
              </w:rPr>
            </w:pPr>
            <w:r w:rsidRPr="00F20A7E">
              <w:rPr>
                <w:snapToGrid w:val="0"/>
              </w:rPr>
              <w:t>1.5</w:t>
            </w:r>
          </w:p>
        </w:tc>
        <w:tc>
          <w:tcPr>
            <w:tcW w:w="4395" w:type="dxa"/>
            <w:shd w:val="clear" w:color="auto" w:fill="auto"/>
            <w:vAlign w:val="center"/>
            <w:hideMark/>
          </w:tcPr>
          <w:p w14:paraId="72D4F907" w14:textId="77777777" w:rsidR="00F20A7E" w:rsidRPr="00F20A7E" w:rsidRDefault="00F20A7E" w:rsidP="00F20A7E">
            <w:pPr>
              <w:rPr>
                <w:snapToGrid w:val="0"/>
              </w:rPr>
            </w:pPr>
            <w:r w:rsidRPr="00F20A7E">
              <w:rPr>
                <w:snapToGrid w:val="0"/>
              </w:rPr>
              <w:t>Отчисления на социальные нужды</w:t>
            </w:r>
          </w:p>
        </w:tc>
        <w:tc>
          <w:tcPr>
            <w:tcW w:w="1559" w:type="dxa"/>
            <w:vAlign w:val="center"/>
          </w:tcPr>
          <w:p w14:paraId="6F627C0C" w14:textId="77777777" w:rsidR="00F20A7E" w:rsidRPr="00F20A7E" w:rsidRDefault="00F20A7E" w:rsidP="00F20A7E">
            <w:pPr>
              <w:jc w:val="center"/>
              <w:rPr>
                <w:snapToGrid w:val="0"/>
              </w:rPr>
            </w:pPr>
            <w:r w:rsidRPr="00F20A7E">
              <w:rPr>
                <w:snapToGrid w:val="0"/>
              </w:rPr>
              <w:t>1 257,82</w:t>
            </w:r>
          </w:p>
        </w:tc>
        <w:tc>
          <w:tcPr>
            <w:tcW w:w="1559" w:type="dxa"/>
            <w:shd w:val="clear" w:color="auto" w:fill="auto"/>
            <w:noWrap/>
            <w:vAlign w:val="center"/>
          </w:tcPr>
          <w:p w14:paraId="303DD7F7" w14:textId="77777777" w:rsidR="00F20A7E" w:rsidRPr="00F20A7E" w:rsidRDefault="00F20A7E" w:rsidP="00F20A7E">
            <w:pPr>
              <w:jc w:val="center"/>
              <w:rPr>
                <w:snapToGrid w:val="0"/>
              </w:rPr>
            </w:pPr>
            <w:r w:rsidRPr="00F20A7E">
              <w:rPr>
                <w:snapToGrid w:val="0"/>
              </w:rPr>
              <w:t>1 298,78</w:t>
            </w:r>
          </w:p>
        </w:tc>
        <w:tc>
          <w:tcPr>
            <w:tcW w:w="1276" w:type="dxa"/>
            <w:shd w:val="clear" w:color="auto" w:fill="auto"/>
            <w:noWrap/>
            <w:vAlign w:val="center"/>
          </w:tcPr>
          <w:p w14:paraId="4F92DF18" w14:textId="77777777" w:rsidR="00F20A7E" w:rsidRPr="00F20A7E" w:rsidRDefault="00F20A7E" w:rsidP="00F20A7E">
            <w:pPr>
              <w:jc w:val="center"/>
              <w:rPr>
                <w:snapToGrid w:val="0"/>
              </w:rPr>
            </w:pPr>
            <w:r w:rsidRPr="00F20A7E">
              <w:rPr>
                <w:snapToGrid w:val="0"/>
              </w:rPr>
              <w:t>40,96</w:t>
            </w:r>
          </w:p>
        </w:tc>
      </w:tr>
      <w:tr w:rsidR="00F20A7E" w:rsidRPr="00F20A7E" w14:paraId="35E7B545" w14:textId="77777777" w:rsidTr="0078668C">
        <w:trPr>
          <w:trHeight w:val="415"/>
        </w:trPr>
        <w:tc>
          <w:tcPr>
            <w:tcW w:w="709" w:type="dxa"/>
            <w:shd w:val="clear" w:color="auto" w:fill="auto"/>
            <w:noWrap/>
            <w:vAlign w:val="center"/>
            <w:hideMark/>
          </w:tcPr>
          <w:p w14:paraId="2B26DEAF" w14:textId="77777777" w:rsidR="00F20A7E" w:rsidRPr="00F20A7E" w:rsidRDefault="00F20A7E" w:rsidP="00F20A7E">
            <w:pPr>
              <w:jc w:val="center"/>
              <w:rPr>
                <w:snapToGrid w:val="0"/>
              </w:rPr>
            </w:pPr>
            <w:r w:rsidRPr="00F20A7E">
              <w:rPr>
                <w:snapToGrid w:val="0"/>
              </w:rPr>
              <w:t>1.6</w:t>
            </w:r>
          </w:p>
        </w:tc>
        <w:tc>
          <w:tcPr>
            <w:tcW w:w="4395" w:type="dxa"/>
            <w:shd w:val="clear" w:color="auto" w:fill="auto"/>
            <w:vAlign w:val="center"/>
            <w:hideMark/>
          </w:tcPr>
          <w:p w14:paraId="0D39A184" w14:textId="77777777" w:rsidR="00F20A7E" w:rsidRPr="00F20A7E" w:rsidRDefault="00F20A7E" w:rsidP="00F20A7E">
            <w:pPr>
              <w:rPr>
                <w:snapToGrid w:val="0"/>
              </w:rPr>
            </w:pPr>
            <w:r w:rsidRPr="00F20A7E">
              <w:rPr>
                <w:snapToGrid w:val="0"/>
              </w:rPr>
              <w:t>Расходы по сомнительным долгам</w:t>
            </w:r>
          </w:p>
        </w:tc>
        <w:tc>
          <w:tcPr>
            <w:tcW w:w="1559" w:type="dxa"/>
            <w:vAlign w:val="center"/>
          </w:tcPr>
          <w:p w14:paraId="76F5F26E"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54626FFA" w14:textId="77777777" w:rsidR="00F20A7E" w:rsidRPr="00F20A7E" w:rsidRDefault="00F20A7E" w:rsidP="00F20A7E">
            <w:pPr>
              <w:jc w:val="center"/>
              <w:rPr>
                <w:snapToGrid w:val="0"/>
              </w:rPr>
            </w:pPr>
            <w:r w:rsidRPr="00F20A7E">
              <w:rPr>
                <w:snapToGrid w:val="0"/>
              </w:rPr>
              <w:t>0,00</w:t>
            </w:r>
          </w:p>
        </w:tc>
        <w:tc>
          <w:tcPr>
            <w:tcW w:w="1276" w:type="dxa"/>
            <w:shd w:val="clear" w:color="auto" w:fill="auto"/>
            <w:noWrap/>
            <w:vAlign w:val="center"/>
          </w:tcPr>
          <w:p w14:paraId="5F6EBA23" w14:textId="77777777" w:rsidR="00F20A7E" w:rsidRPr="00F20A7E" w:rsidRDefault="00F20A7E" w:rsidP="00F20A7E">
            <w:pPr>
              <w:jc w:val="center"/>
              <w:rPr>
                <w:snapToGrid w:val="0"/>
              </w:rPr>
            </w:pPr>
            <w:r w:rsidRPr="00F20A7E">
              <w:rPr>
                <w:snapToGrid w:val="0"/>
              </w:rPr>
              <w:t>0,00</w:t>
            </w:r>
          </w:p>
        </w:tc>
      </w:tr>
      <w:tr w:rsidR="00F20A7E" w:rsidRPr="00F20A7E" w14:paraId="2E692605" w14:textId="77777777" w:rsidTr="0078668C">
        <w:trPr>
          <w:trHeight w:val="397"/>
        </w:trPr>
        <w:tc>
          <w:tcPr>
            <w:tcW w:w="709" w:type="dxa"/>
            <w:shd w:val="clear" w:color="auto" w:fill="auto"/>
            <w:noWrap/>
            <w:vAlign w:val="center"/>
            <w:hideMark/>
          </w:tcPr>
          <w:p w14:paraId="1521E8C4" w14:textId="77777777" w:rsidR="00F20A7E" w:rsidRPr="00F20A7E" w:rsidRDefault="00F20A7E" w:rsidP="00F20A7E">
            <w:pPr>
              <w:jc w:val="center"/>
              <w:rPr>
                <w:snapToGrid w:val="0"/>
              </w:rPr>
            </w:pPr>
            <w:r w:rsidRPr="00F20A7E">
              <w:rPr>
                <w:snapToGrid w:val="0"/>
              </w:rPr>
              <w:t>1.7</w:t>
            </w:r>
          </w:p>
        </w:tc>
        <w:tc>
          <w:tcPr>
            <w:tcW w:w="4395" w:type="dxa"/>
            <w:shd w:val="clear" w:color="auto" w:fill="auto"/>
            <w:vAlign w:val="center"/>
            <w:hideMark/>
          </w:tcPr>
          <w:p w14:paraId="50EB72BB" w14:textId="77777777" w:rsidR="00F20A7E" w:rsidRPr="00F20A7E" w:rsidRDefault="00F20A7E" w:rsidP="00F20A7E">
            <w:pPr>
              <w:rPr>
                <w:snapToGrid w:val="0"/>
              </w:rPr>
            </w:pPr>
            <w:r w:rsidRPr="00F20A7E">
              <w:rPr>
                <w:snapToGrid w:val="0"/>
              </w:rPr>
              <w:t>Амортизация основных средств и нематериальных активов</w:t>
            </w:r>
          </w:p>
        </w:tc>
        <w:tc>
          <w:tcPr>
            <w:tcW w:w="1559" w:type="dxa"/>
            <w:vAlign w:val="center"/>
          </w:tcPr>
          <w:p w14:paraId="739D4D5E" w14:textId="77777777" w:rsidR="00F20A7E" w:rsidRPr="00F20A7E" w:rsidRDefault="00F20A7E" w:rsidP="00F20A7E">
            <w:pPr>
              <w:jc w:val="center"/>
              <w:rPr>
                <w:snapToGrid w:val="0"/>
              </w:rPr>
            </w:pPr>
            <w:r w:rsidRPr="00F20A7E">
              <w:rPr>
                <w:snapToGrid w:val="0"/>
              </w:rPr>
              <w:t>2 275,92</w:t>
            </w:r>
          </w:p>
        </w:tc>
        <w:tc>
          <w:tcPr>
            <w:tcW w:w="1559" w:type="dxa"/>
            <w:shd w:val="clear" w:color="auto" w:fill="auto"/>
            <w:noWrap/>
            <w:vAlign w:val="center"/>
          </w:tcPr>
          <w:p w14:paraId="74ADFC64" w14:textId="77777777" w:rsidR="00F20A7E" w:rsidRPr="00F20A7E" w:rsidRDefault="00F20A7E" w:rsidP="00F20A7E">
            <w:pPr>
              <w:jc w:val="center"/>
              <w:rPr>
                <w:snapToGrid w:val="0"/>
              </w:rPr>
            </w:pPr>
            <w:r w:rsidRPr="00F20A7E">
              <w:rPr>
                <w:snapToGrid w:val="0"/>
              </w:rPr>
              <w:t>2 173,24</w:t>
            </w:r>
          </w:p>
        </w:tc>
        <w:tc>
          <w:tcPr>
            <w:tcW w:w="1276" w:type="dxa"/>
            <w:shd w:val="clear" w:color="auto" w:fill="auto"/>
            <w:noWrap/>
            <w:vAlign w:val="center"/>
          </w:tcPr>
          <w:p w14:paraId="51B8823C" w14:textId="77777777" w:rsidR="00F20A7E" w:rsidRPr="00F20A7E" w:rsidRDefault="00F20A7E" w:rsidP="00F20A7E">
            <w:pPr>
              <w:jc w:val="center"/>
              <w:rPr>
                <w:snapToGrid w:val="0"/>
              </w:rPr>
            </w:pPr>
            <w:r w:rsidRPr="00F20A7E">
              <w:rPr>
                <w:snapToGrid w:val="0"/>
              </w:rPr>
              <w:t>-102,68</w:t>
            </w:r>
          </w:p>
        </w:tc>
      </w:tr>
      <w:tr w:rsidR="00F20A7E" w:rsidRPr="00F20A7E" w14:paraId="6625722D" w14:textId="77777777" w:rsidTr="0078668C">
        <w:trPr>
          <w:trHeight w:val="686"/>
        </w:trPr>
        <w:tc>
          <w:tcPr>
            <w:tcW w:w="709" w:type="dxa"/>
            <w:shd w:val="clear" w:color="auto" w:fill="auto"/>
            <w:noWrap/>
            <w:vAlign w:val="center"/>
            <w:hideMark/>
          </w:tcPr>
          <w:p w14:paraId="12E448B7" w14:textId="77777777" w:rsidR="00F20A7E" w:rsidRPr="00F20A7E" w:rsidRDefault="00F20A7E" w:rsidP="00F20A7E">
            <w:pPr>
              <w:jc w:val="center"/>
              <w:rPr>
                <w:snapToGrid w:val="0"/>
              </w:rPr>
            </w:pPr>
            <w:r w:rsidRPr="00F20A7E">
              <w:rPr>
                <w:snapToGrid w:val="0"/>
              </w:rPr>
              <w:t>1.8</w:t>
            </w:r>
          </w:p>
        </w:tc>
        <w:tc>
          <w:tcPr>
            <w:tcW w:w="4395" w:type="dxa"/>
            <w:shd w:val="clear" w:color="auto" w:fill="auto"/>
            <w:noWrap/>
            <w:vAlign w:val="center"/>
            <w:hideMark/>
          </w:tcPr>
          <w:p w14:paraId="5AC63F1D" w14:textId="77777777" w:rsidR="00F20A7E" w:rsidRPr="00F20A7E" w:rsidRDefault="00F20A7E" w:rsidP="00F20A7E">
            <w:pPr>
              <w:rPr>
                <w:snapToGrid w:val="0"/>
              </w:rPr>
            </w:pPr>
            <w:r w:rsidRPr="00F20A7E">
              <w:rPr>
                <w:snapToGrid w:val="0"/>
              </w:rPr>
              <w:t>Расходы на выплаты по договорам займа и кредитным договорам, включая проценты по ним</w:t>
            </w:r>
          </w:p>
        </w:tc>
        <w:tc>
          <w:tcPr>
            <w:tcW w:w="1559" w:type="dxa"/>
            <w:vAlign w:val="center"/>
          </w:tcPr>
          <w:p w14:paraId="027022F1" w14:textId="77777777" w:rsidR="00F20A7E" w:rsidRPr="00F20A7E" w:rsidRDefault="00F20A7E" w:rsidP="00F20A7E">
            <w:pPr>
              <w:jc w:val="center"/>
              <w:rPr>
                <w:snapToGrid w:val="0"/>
              </w:rPr>
            </w:pPr>
            <w:r w:rsidRPr="00F20A7E">
              <w:rPr>
                <w:snapToGrid w:val="0"/>
              </w:rPr>
              <w:t>838,20</w:t>
            </w:r>
          </w:p>
        </w:tc>
        <w:tc>
          <w:tcPr>
            <w:tcW w:w="1559" w:type="dxa"/>
            <w:shd w:val="clear" w:color="auto" w:fill="auto"/>
            <w:noWrap/>
            <w:vAlign w:val="center"/>
          </w:tcPr>
          <w:p w14:paraId="22F91E24" w14:textId="77777777" w:rsidR="00F20A7E" w:rsidRPr="00F20A7E" w:rsidRDefault="00F20A7E" w:rsidP="00F20A7E">
            <w:pPr>
              <w:jc w:val="center"/>
              <w:rPr>
                <w:snapToGrid w:val="0"/>
              </w:rPr>
            </w:pPr>
            <w:r w:rsidRPr="00F20A7E">
              <w:rPr>
                <w:snapToGrid w:val="0"/>
              </w:rPr>
              <w:t>372,77</w:t>
            </w:r>
          </w:p>
        </w:tc>
        <w:tc>
          <w:tcPr>
            <w:tcW w:w="1276" w:type="dxa"/>
            <w:shd w:val="clear" w:color="auto" w:fill="auto"/>
            <w:noWrap/>
            <w:vAlign w:val="center"/>
          </w:tcPr>
          <w:p w14:paraId="4A061376" w14:textId="77777777" w:rsidR="00F20A7E" w:rsidRPr="00F20A7E" w:rsidRDefault="00F20A7E" w:rsidP="00F20A7E">
            <w:pPr>
              <w:jc w:val="center"/>
              <w:rPr>
                <w:snapToGrid w:val="0"/>
              </w:rPr>
            </w:pPr>
            <w:r w:rsidRPr="00F20A7E">
              <w:rPr>
                <w:snapToGrid w:val="0"/>
              </w:rPr>
              <w:t>-465,43</w:t>
            </w:r>
          </w:p>
        </w:tc>
      </w:tr>
      <w:tr w:rsidR="00F20A7E" w:rsidRPr="00F20A7E" w14:paraId="32F3C605" w14:textId="77777777" w:rsidTr="0078668C">
        <w:trPr>
          <w:trHeight w:val="356"/>
        </w:trPr>
        <w:tc>
          <w:tcPr>
            <w:tcW w:w="709" w:type="dxa"/>
            <w:shd w:val="clear" w:color="auto" w:fill="auto"/>
            <w:noWrap/>
            <w:vAlign w:val="center"/>
            <w:hideMark/>
          </w:tcPr>
          <w:p w14:paraId="459A2028" w14:textId="77777777" w:rsidR="00F20A7E" w:rsidRPr="00F20A7E" w:rsidRDefault="00F20A7E" w:rsidP="00F20A7E">
            <w:pPr>
              <w:jc w:val="center"/>
              <w:rPr>
                <w:snapToGrid w:val="0"/>
              </w:rPr>
            </w:pPr>
          </w:p>
        </w:tc>
        <w:tc>
          <w:tcPr>
            <w:tcW w:w="4395" w:type="dxa"/>
            <w:shd w:val="clear" w:color="auto" w:fill="auto"/>
            <w:noWrap/>
            <w:vAlign w:val="center"/>
            <w:hideMark/>
          </w:tcPr>
          <w:p w14:paraId="44D08961" w14:textId="77777777" w:rsidR="00F20A7E" w:rsidRPr="00F20A7E" w:rsidRDefault="00F20A7E" w:rsidP="00F20A7E">
            <w:pPr>
              <w:rPr>
                <w:snapToGrid w:val="0"/>
              </w:rPr>
            </w:pPr>
            <w:r w:rsidRPr="00F20A7E">
              <w:rPr>
                <w:snapToGrid w:val="0"/>
              </w:rPr>
              <w:t>ИТОГО</w:t>
            </w:r>
          </w:p>
        </w:tc>
        <w:tc>
          <w:tcPr>
            <w:tcW w:w="1559" w:type="dxa"/>
            <w:vAlign w:val="center"/>
          </w:tcPr>
          <w:p w14:paraId="0F3328D4" w14:textId="77777777" w:rsidR="00F20A7E" w:rsidRPr="00F20A7E" w:rsidRDefault="00F20A7E" w:rsidP="00F20A7E">
            <w:pPr>
              <w:jc w:val="center"/>
              <w:rPr>
                <w:snapToGrid w:val="0"/>
              </w:rPr>
            </w:pPr>
            <w:r w:rsidRPr="00F20A7E">
              <w:rPr>
                <w:snapToGrid w:val="0"/>
              </w:rPr>
              <w:t>4 664,30</w:t>
            </w:r>
          </w:p>
        </w:tc>
        <w:tc>
          <w:tcPr>
            <w:tcW w:w="1559" w:type="dxa"/>
            <w:shd w:val="clear" w:color="auto" w:fill="auto"/>
            <w:noWrap/>
            <w:vAlign w:val="center"/>
          </w:tcPr>
          <w:p w14:paraId="38B217A5" w14:textId="77777777" w:rsidR="00F20A7E" w:rsidRPr="00F20A7E" w:rsidRDefault="00F20A7E" w:rsidP="00F20A7E">
            <w:pPr>
              <w:jc w:val="center"/>
              <w:rPr>
                <w:snapToGrid w:val="0"/>
              </w:rPr>
            </w:pPr>
            <w:r w:rsidRPr="00F20A7E">
              <w:rPr>
                <w:snapToGrid w:val="0"/>
              </w:rPr>
              <w:t>4 095,38</w:t>
            </w:r>
          </w:p>
        </w:tc>
        <w:tc>
          <w:tcPr>
            <w:tcW w:w="1276" w:type="dxa"/>
            <w:shd w:val="clear" w:color="auto" w:fill="auto"/>
            <w:noWrap/>
            <w:vAlign w:val="center"/>
          </w:tcPr>
          <w:p w14:paraId="2341EB7C" w14:textId="77777777" w:rsidR="00F20A7E" w:rsidRPr="00F20A7E" w:rsidRDefault="00F20A7E" w:rsidP="00F20A7E">
            <w:pPr>
              <w:jc w:val="center"/>
              <w:rPr>
                <w:snapToGrid w:val="0"/>
              </w:rPr>
            </w:pPr>
            <w:r w:rsidRPr="00F20A7E">
              <w:rPr>
                <w:snapToGrid w:val="0"/>
              </w:rPr>
              <w:t>-568,92</w:t>
            </w:r>
          </w:p>
        </w:tc>
      </w:tr>
      <w:tr w:rsidR="00F20A7E" w:rsidRPr="00F20A7E" w14:paraId="1C56C333" w14:textId="77777777" w:rsidTr="0078668C">
        <w:trPr>
          <w:trHeight w:val="356"/>
        </w:trPr>
        <w:tc>
          <w:tcPr>
            <w:tcW w:w="709" w:type="dxa"/>
            <w:shd w:val="clear" w:color="auto" w:fill="auto"/>
            <w:noWrap/>
            <w:vAlign w:val="center"/>
            <w:hideMark/>
          </w:tcPr>
          <w:p w14:paraId="4D007CB7" w14:textId="77777777" w:rsidR="00F20A7E" w:rsidRPr="00F20A7E" w:rsidRDefault="00F20A7E" w:rsidP="00F20A7E">
            <w:pPr>
              <w:jc w:val="center"/>
              <w:rPr>
                <w:snapToGrid w:val="0"/>
              </w:rPr>
            </w:pPr>
            <w:r w:rsidRPr="00F20A7E">
              <w:rPr>
                <w:snapToGrid w:val="0"/>
              </w:rPr>
              <w:t>2</w:t>
            </w:r>
          </w:p>
        </w:tc>
        <w:tc>
          <w:tcPr>
            <w:tcW w:w="4395" w:type="dxa"/>
            <w:shd w:val="clear" w:color="auto" w:fill="auto"/>
            <w:noWrap/>
            <w:vAlign w:val="center"/>
            <w:hideMark/>
          </w:tcPr>
          <w:p w14:paraId="26BD5C96" w14:textId="77777777" w:rsidR="00F20A7E" w:rsidRPr="00F20A7E" w:rsidRDefault="00F20A7E" w:rsidP="00F20A7E">
            <w:pPr>
              <w:rPr>
                <w:snapToGrid w:val="0"/>
              </w:rPr>
            </w:pPr>
            <w:r w:rsidRPr="00F20A7E">
              <w:rPr>
                <w:snapToGrid w:val="0"/>
              </w:rPr>
              <w:t>Налог на прибыль</w:t>
            </w:r>
          </w:p>
        </w:tc>
        <w:tc>
          <w:tcPr>
            <w:tcW w:w="1559" w:type="dxa"/>
            <w:vAlign w:val="center"/>
          </w:tcPr>
          <w:p w14:paraId="4995B3BE" w14:textId="77777777" w:rsidR="00F20A7E" w:rsidRPr="00F20A7E" w:rsidRDefault="00F20A7E" w:rsidP="00F20A7E">
            <w:pPr>
              <w:jc w:val="center"/>
              <w:rPr>
                <w:snapToGrid w:val="0"/>
              </w:rPr>
            </w:pPr>
            <w:r w:rsidRPr="00F20A7E">
              <w:rPr>
                <w:snapToGrid w:val="0"/>
              </w:rPr>
              <w:t>452,67</w:t>
            </w:r>
          </w:p>
        </w:tc>
        <w:tc>
          <w:tcPr>
            <w:tcW w:w="1559" w:type="dxa"/>
            <w:shd w:val="clear" w:color="auto" w:fill="auto"/>
            <w:noWrap/>
            <w:vAlign w:val="center"/>
          </w:tcPr>
          <w:p w14:paraId="0F1D6448" w14:textId="77777777" w:rsidR="00F20A7E" w:rsidRPr="00F20A7E" w:rsidRDefault="00F20A7E" w:rsidP="00F20A7E">
            <w:pPr>
              <w:jc w:val="center"/>
              <w:rPr>
                <w:snapToGrid w:val="0"/>
              </w:rPr>
            </w:pPr>
            <w:r w:rsidRPr="00F20A7E">
              <w:rPr>
                <w:snapToGrid w:val="0"/>
              </w:rPr>
              <w:t>424,73</w:t>
            </w:r>
          </w:p>
        </w:tc>
        <w:tc>
          <w:tcPr>
            <w:tcW w:w="1276" w:type="dxa"/>
            <w:shd w:val="clear" w:color="auto" w:fill="auto"/>
            <w:noWrap/>
            <w:vAlign w:val="center"/>
          </w:tcPr>
          <w:p w14:paraId="759CD2FA" w14:textId="77777777" w:rsidR="00F20A7E" w:rsidRPr="00F20A7E" w:rsidRDefault="00F20A7E" w:rsidP="00F20A7E">
            <w:pPr>
              <w:jc w:val="center"/>
              <w:rPr>
                <w:snapToGrid w:val="0"/>
              </w:rPr>
            </w:pPr>
            <w:r w:rsidRPr="00F20A7E">
              <w:rPr>
                <w:snapToGrid w:val="0"/>
              </w:rPr>
              <w:t>-27,94</w:t>
            </w:r>
          </w:p>
        </w:tc>
      </w:tr>
      <w:tr w:rsidR="00F20A7E" w:rsidRPr="00F20A7E" w14:paraId="6E98864F" w14:textId="77777777" w:rsidTr="0078668C">
        <w:trPr>
          <w:trHeight w:val="1072"/>
        </w:trPr>
        <w:tc>
          <w:tcPr>
            <w:tcW w:w="709" w:type="dxa"/>
            <w:shd w:val="clear" w:color="auto" w:fill="auto"/>
            <w:noWrap/>
            <w:vAlign w:val="center"/>
            <w:hideMark/>
          </w:tcPr>
          <w:p w14:paraId="478B311A" w14:textId="77777777" w:rsidR="00F20A7E" w:rsidRPr="00F20A7E" w:rsidRDefault="00F20A7E" w:rsidP="00F20A7E">
            <w:pPr>
              <w:jc w:val="center"/>
              <w:rPr>
                <w:snapToGrid w:val="0"/>
              </w:rPr>
            </w:pPr>
            <w:r w:rsidRPr="00F20A7E">
              <w:rPr>
                <w:snapToGrid w:val="0"/>
              </w:rPr>
              <w:t>3</w:t>
            </w:r>
          </w:p>
        </w:tc>
        <w:tc>
          <w:tcPr>
            <w:tcW w:w="4395" w:type="dxa"/>
            <w:shd w:val="clear" w:color="auto" w:fill="auto"/>
            <w:noWrap/>
            <w:vAlign w:val="center"/>
            <w:hideMark/>
          </w:tcPr>
          <w:p w14:paraId="41E7876A" w14:textId="77777777" w:rsidR="00F20A7E" w:rsidRPr="00F20A7E" w:rsidRDefault="00F20A7E" w:rsidP="00F20A7E">
            <w:pPr>
              <w:rPr>
                <w:snapToGrid w:val="0"/>
              </w:rPr>
            </w:pPr>
            <w:r w:rsidRPr="00F20A7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vAlign w:val="center"/>
          </w:tcPr>
          <w:p w14:paraId="6A42C698" w14:textId="77777777" w:rsidR="00F20A7E" w:rsidRPr="00F20A7E" w:rsidRDefault="00F20A7E" w:rsidP="00F20A7E">
            <w:pPr>
              <w:jc w:val="center"/>
              <w:rPr>
                <w:snapToGrid w:val="0"/>
              </w:rPr>
            </w:pPr>
            <w:r w:rsidRPr="00F20A7E">
              <w:rPr>
                <w:snapToGrid w:val="0"/>
              </w:rPr>
              <w:t>0,00</w:t>
            </w:r>
          </w:p>
        </w:tc>
        <w:tc>
          <w:tcPr>
            <w:tcW w:w="1559" w:type="dxa"/>
            <w:shd w:val="clear" w:color="auto" w:fill="auto"/>
            <w:noWrap/>
            <w:vAlign w:val="center"/>
          </w:tcPr>
          <w:p w14:paraId="1EC9B44D" w14:textId="77777777" w:rsidR="00F20A7E" w:rsidRPr="00F20A7E" w:rsidRDefault="00F20A7E" w:rsidP="00F20A7E">
            <w:pPr>
              <w:jc w:val="center"/>
              <w:rPr>
                <w:snapToGrid w:val="0"/>
              </w:rPr>
            </w:pPr>
            <w:r w:rsidRPr="00F20A7E">
              <w:rPr>
                <w:snapToGrid w:val="0"/>
              </w:rPr>
              <w:t>0,00</w:t>
            </w:r>
          </w:p>
        </w:tc>
        <w:tc>
          <w:tcPr>
            <w:tcW w:w="1276" w:type="dxa"/>
            <w:shd w:val="clear" w:color="auto" w:fill="auto"/>
            <w:noWrap/>
            <w:vAlign w:val="center"/>
          </w:tcPr>
          <w:p w14:paraId="3B16A3D9" w14:textId="77777777" w:rsidR="00F20A7E" w:rsidRPr="00F20A7E" w:rsidRDefault="00F20A7E" w:rsidP="00F20A7E">
            <w:pPr>
              <w:jc w:val="center"/>
              <w:rPr>
                <w:snapToGrid w:val="0"/>
              </w:rPr>
            </w:pPr>
            <w:r w:rsidRPr="00F20A7E">
              <w:rPr>
                <w:snapToGrid w:val="0"/>
              </w:rPr>
              <w:t>0,00</w:t>
            </w:r>
          </w:p>
        </w:tc>
      </w:tr>
      <w:tr w:rsidR="00F20A7E" w:rsidRPr="00F20A7E" w14:paraId="3F00ADF3" w14:textId="77777777" w:rsidTr="0078668C">
        <w:trPr>
          <w:trHeight w:val="406"/>
        </w:trPr>
        <w:tc>
          <w:tcPr>
            <w:tcW w:w="709" w:type="dxa"/>
            <w:shd w:val="clear" w:color="auto" w:fill="auto"/>
            <w:noWrap/>
            <w:vAlign w:val="center"/>
            <w:hideMark/>
          </w:tcPr>
          <w:p w14:paraId="6C6573AA" w14:textId="77777777" w:rsidR="00F20A7E" w:rsidRPr="00F20A7E" w:rsidRDefault="00F20A7E" w:rsidP="00F20A7E">
            <w:pPr>
              <w:jc w:val="center"/>
              <w:rPr>
                <w:snapToGrid w:val="0"/>
              </w:rPr>
            </w:pPr>
            <w:r w:rsidRPr="00F20A7E">
              <w:rPr>
                <w:snapToGrid w:val="0"/>
              </w:rPr>
              <w:t>4</w:t>
            </w:r>
          </w:p>
        </w:tc>
        <w:tc>
          <w:tcPr>
            <w:tcW w:w="4395" w:type="dxa"/>
            <w:shd w:val="clear" w:color="auto" w:fill="auto"/>
            <w:vAlign w:val="center"/>
            <w:hideMark/>
          </w:tcPr>
          <w:p w14:paraId="0B13416A" w14:textId="77777777" w:rsidR="00F20A7E" w:rsidRPr="00F20A7E" w:rsidRDefault="00F20A7E" w:rsidP="00F20A7E">
            <w:pPr>
              <w:autoSpaceDE w:val="0"/>
              <w:autoSpaceDN w:val="0"/>
              <w:adjustRightInd w:val="0"/>
              <w:jc w:val="both"/>
              <w:rPr>
                <w:snapToGrid w:val="0"/>
              </w:rPr>
            </w:pPr>
            <w:r w:rsidRPr="00F20A7E">
              <w:rPr>
                <w:snapToGrid w:val="0"/>
              </w:rPr>
              <w:t>Итого неподконтрольных расходов</w:t>
            </w:r>
          </w:p>
        </w:tc>
        <w:tc>
          <w:tcPr>
            <w:tcW w:w="1559" w:type="dxa"/>
            <w:vAlign w:val="center"/>
          </w:tcPr>
          <w:p w14:paraId="7CC12E56" w14:textId="77777777" w:rsidR="00F20A7E" w:rsidRPr="00F20A7E" w:rsidRDefault="00F20A7E" w:rsidP="00F20A7E">
            <w:pPr>
              <w:jc w:val="center"/>
              <w:rPr>
                <w:bCs/>
                <w:snapToGrid w:val="0"/>
              </w:rPr>
            </w:pPr>
            <w:r w:rsidRPr="00F20A7E">
              <w:rPr>
                <w:bCs/>
                <w:snapToGrid w:val="0"/>
              </w:rPr>
              <w:t>5 116,97</w:t>
            </w:r>
          </w:p>
        </w:tc>
        <w:tc>
          <w:tcPr>
            <w:tcW w:w="1559" w:type="dxa"/>
            <w:shd w:val="clear" w:color="auto" w:fill="auto"/>
            <w:noWrap/>
            <w:vAlign w:val="center"/>
          </w:tcPr>
          <w:p w14:paraId="1A1B873D" w14:textId="77777777" w:rsidR="00F20A7E" w:rsidRPr="00F20A7E" w:rsidRDefault="00F20A7E" w:rsidP="00F20A7E">
            <w:pPr>
              <w:jc w:val="center"/>
              <w:rPr>
                <w:snapToGrid w:val="0"/>
              </w:rPr>
            </w:pPr>
            <w:r w:rsidRPr="00F20A7E">
              <w:rPr>
                <w:bCs/>
                <w:snapToGrid w:val="0"/>
              </w:rPr>
              <w:t>4 520,11</w:t>
            </w:r>
          </w:p>
        </w:tc>
        <w:tc>
          <w:tcPr>
            <w:tcW w:w="1276" w:type="dxa"/>
            <w:shd w:val="clear" w:color="auto" w:fill="auto"/>
            <w:noWrap/>
            <w:vAlign w:val="center"/>
          </w:tcPr>
          <w:p w14:paraId="2D1FFB83" w14:textId="77777777" w:rsidR="00F20A7E" w:rsidRPr="00F20A7E" w:rsidRDefault="00F20A7E" w:rsidP="00F20A7E">
            <w:pPr>
              <w:jc w:val="center"/>
              <w:rPr>
                <w:snapToGrid w:val="0"/>
              </w:rPr>
            </w:pPr>
            <w:r w:rsidRPr="00F20A7E">
              <w:rPr>
                <w:bCs/>
                <w:snapToGrid w:val="0"/>
              </w:rPr>
              <w:t>-596,86</w:t>
            </w:r>
          </w:p>
        </w:tc>
      </w:tr>
    </w:tbl>
    <w:p w14:paraId="181E298F" w14:textId="77777777" w:rsidR="00F20A7E" w:rsidRPr="00F20A7E" w:rsidRDefault="00F20A7E" w:rsidP="00F20A7E">
      <w:pPr>
        <w:autoSpaceDE w:val="0"/>
        <w:autoSpaceDN w:val="0"/>
        <w:adjustRightInd w:val="0"/>
        <w:ind w:firstLine="709"/>
        <w:jc w:val="both"/>
        <w:rPr>
          <w:sz w:val="28"/>
          <w:szCs w:val="28"/>
        </w:rPr>
      </w:pPr>
    </w:p>
    <w:p w14:paraId="582D041A"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52033947" w14:textId="77777777" w:rsidR="00F20A7E" w:rsidRPr="00F20A7E" w:rsidRDefault="00F20A7E" w:rsidP="00F20A7E">
      <w:pPr>
        <w:tabs>
          <w:tab w:val="left" w:pos="1890"/>
        </w:tabs>
        <w:spacing w:line="360" w:lineRule="auto"/>
        <w:ind w:left="1080" w:right="-1"/>
        <w:jc w:val="right"/>
        <w:rPr>
          <w:snapToGrid w:val="0"/>
          <w:sz w:val="28"/>
          <w:szCs w:val="28"/>
        </w:rPr>
      </w:pPr>
      <w:r w:rsidRPr="00F20A7E">
        <w:rPr>
          <w:snapToGrid w:val="0"/>
          <w:sz w:val="28"/>
          <w:szCs w:val="28"/>
        </w:rPr>
        <w:lastRenderedPageBreak/>
        <w:t>Таблица 35</w:t>
      </w:r>
    </w:p>
    <w:p w14:paraId="60B93ED8" w14:textId="77777777" w:rsidR="00F20A7E" w:rsidRPr="00F20A7E" w:rsidRDefault="00F20A7E" w:rsidP="00F20A7E">
      <w:pPr>
        <w:jc w:val="center"/>
        <w:rPr>
          <w:snapToGrid w:val="0"/>
          <w:sz w:val="28"/>
        </w:rPr>
      </w:pPr>
      <w:r w:rsidRPr="00F20A7E">
        <w:rPr>
          <w:b/>
          <w:snapToGrid w:val="0"/>
          <w:sz w:val="28"/>
          <w:szCs w:val="28"/>
        </w:rPr>
        <w:t xml:space="preserve">Реестр расходов на приобретение энергетических ресурсов, </w:t>
      </w:r>
      <w:r w:rsidRPr="00F20A7E">
        <w:rPr>
          <w:b/>
          <w:snapToGrid w:val="0"/>
          <w:sz w:val="28"/>
          <w:szCs w:val="28"/>
        </w:rPr>
        <w:br/>
        <w:t>холодной воды и теплоносителя</w:t>
      </w:r>
    </w:p>
    <w:p w14:paraId="3DACCD72" w14:textId="77777777" w:rsidR="00F20A7E" w:rsidRPr="00F20A7E" w:rsidRDefault="00F20A7E" w:rsidP="00F20A7E">
      <w:pPr>
        <w:spacing w:line="360" w:lineRule="auto"/>
        <w:ind w:firstLine="851"/>
        <w:jc w:val="right"/>
        <w:rPr>
          <w:snapToGrid w:val="0"/>
          <w:sz w:val="28"/>
          <w:szCs w:val="28"/>
        </w:rPr>
      </w:pPr>
      <w:r w:rsidRPr="00F20A7E">
        <w:rPr>
          <w:snapToGrid w:val="0"/>
          <w:sz w:val="28"/>
          <w:szCs w:val="28"/>
        </w:rPr>
        <w:t>Тыс. руб.</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559"/>
        <w:gridCol w:w="1559"/>
        <w:gridCol w:w="1276"/>
      </w:tblGrid>
      <w:tr w:rsidR="00F20A7E" w:rsidRPr="00F20A7E" w14:paraId="7DBC6D28" w14:textId="77777777" w:rsidTr="0078668C">
        <w:trPr>
          <w:trHeight w:val="795"/>
        </w:trPr>
        <w:tc>
          <w:tcPr>
            <w:tcW w:w="709" w:type="dxa"/>
            <w:shd w:val="clear" w:color="auto" w:fill="auto"/>
            <w:vAlign w:val="center"/>
            <w:hideMark/>
          </w:tcPr>
          <w:p w14:paraId="29525440" w14:textId="77777777" w:rsidR="00F20A7E" w:rsidRPr="00F20A7E" w:rsidRDefault="00F20A7E" w:rsidP="00F20A7E">
            <w:pPr>
              <w:jc w:val="center"/>
              <w:rPr>
                <w:snapToGrid w:val="0"/>
              </w:rPr>
            </w:pPr>
            <w:r w:rsidRPr="00F20A7E">
              <w:rPr>
                <w:snapToGrid w:val="0"/>
              </w:rPr>
              <w:t>№ п/п</w:t>
            </w:r>
          </w:p>
        </w:tc>
        <w:tc>
          <w:tcPr>
            <w:tcW w:w="3969" w:type="dxa"/>
            <w:shd w:val="clear" w:color="auto" w:fill="auto"/>
            <w:vAlign w:val="center"/>
            <w:hideMark/>
          </w:tcPr>
          <w:p w14:paraId="5676D9D0" w14:textId="77777777" w:rsidR="00F20A7E" w:rsidRPr="00F20A7E" w:rsidRDefault="00F20A7E" w:rsidP="00F20A7E">
            <w:pPr>
              <w:jc w:val="center"/>
              <w:rPr>
                <w:snapToGrid w:val="0"/>
              </w:rPr>
            </w:pPr>
            <w:r w:rsidRPr="00F20A7E">
              <w:rPr>
                <w:snapToGrid w:val="0"/>
              </w:rPr>
              <w:t>Наименование ресурса</w:t>
            </w:r>
          </w:p>
        </w:tc>
        <w:tc>
          <w:tcPr>
            <w:tcW w:w="1559" w:type="dxa"/>
            <w:vAlign w:val="center"/>
          </w:tcPr>
          <w:p w14:paraId="288EF41B" w14:textId="77777777" w:rsidR="00F20A7E" w:rsidRPr="00F20A7E" w:rsidRDefault="00F20A7E" w:rsidP="00F20A7E">
            <w:pPr>
              <w:ind w:left="-108" w:right="-108"/>
              <w:jc w:val="center"/>
            </w:pPr>
            <w:r w:rsidRPr="00F20A7E">
              <w:rPr>
                <w:snapToGrid w:val="0"/>
              </w:rPr>
              <w:t xml:space="preserve">Утверждено РЭК Кузбасса </w:t>
            </w:r>
            <w:r w:rsidRPr="00F20A7E">
              <w:rPr>
                <w:snapToGrid w:val="0"/>
              </w:rPr>
              <w:br/>
              <w:t>на 2021 год</w:t>
            </w:r>
          </w:p>
        </w:tc>
        <w:tc>
          <w:tcPr>
            <w:tcW w:w="1559" w:type="dxa"/>
            <w:shd w:val="clear" w:color="auto" w:fill="auto"/>
            <w:vAlign w:val="center"/>
          </w:tcPr>
          <w:p w14:paraId="0F3766BC" w14:textId="77777777" w:rsidR="00F20A7E" w:rsidRPr="00F20A7E" w:rsidRDefault="00F20A7E" w:rsidP="00F20A7E">
            <w:pPr>
              <w:ind w:left="-108" w:right="-108"/>
              <w:jc w:val="center"/>
              <w:rPr>
                <w:snapToGrid w:val="0"/>
              </w:rPr>
            </w:pPr>
            <w:r w:rsidRPr="00F20A7E">
              <w:rPr>
                <w:snapToGrid w:val="0"/>
              </w:rPr>
              <w:t xml:space="preserve">Предложение экспертов </w:t>
            </w:r>
            <w:r w:rsidRPr="00F20A7E">
              <w:rPr>
                <w:snapToGrid w:val="0"/>
              </w:rPr>
              <w:br/>
              <w:t>на 2022 год</w:t>
            </w:r>
          </w:p>
        </w:tc>
        <w:tc>
          <w:tcPr>
            <w:tcW w:w="1276" w:type="dxa"/>
            <w:vAlign w:val="center"/>
          </w:tcPr>
          <w:p w14:paraId="5B6CF33E" w14:textId="77777777" w:rsidR="00F20A7E" w:rsidRPr="00F20A7E" w:rsidRDefault="00F20A7E" w:rsidP="00F20A7E">
            <w:pPr>
              <w:ind w:left="-108" w:right="-108"/>
              <w:jc w:val="center"/>
              <w:rPr>
                <w:snapToGrid w:val="0"/>
              </w:rPr>
            </w:pPr>
            <w:r w:rsidRPr="00F20A7E">
              <w:rPr>
                <w:snapToGrid w:val="0"/>
              </w:rPr>
              <w:t>Динамика расходов</w:t>
            </w:r>
          </w:p>
        </w:tc>
      </w:tr>
      <w:tr w:rsidR="00F20A7E" w:rsidRPr="00F20A7E" w14:paraId="61869A8D" w14:textId="77777777" w:rsidTr="0078668C">
        <w:trPr>
          <w:trHeight w:val="167"/>
        </w:trPr>
        <w:tc>
          <w:tcPr>
            <w:tcW w:w="709" w:type="dxa"/>
            <w:shd w:val="clear" w:color="auto" w:fill="auto"/>
            <w:vAlign w:val="center"/>
          </w:tcPr>
          <w:p w14:paraId="40B49D5A" w14:textId="77777777" w:rsidR="00F20A7E" w:rsidRPr="00F20A7E" w:rsidRDefault="00F20A7E" w:rsidP="00F20A7E">
            <w:pPr>
              <w:jc w:val="center"/>
              <w:rPr>
                <w:snapToGrid w:val="0"/>
              </w:rPr>
            </w:pPr>
            <w:r w:rsidRPr="00F20A7E">
              <w:rPr>
                <w:snapToGrid w:val="0"/>
              </w:rPr>
              <w:t>1</w:t>
            </w:r>
          </w:p>
        </w:tc>
        <w:tc>
          <w:tcPr>
            <w:tcW w:w="3969" w:type="dxa"/>
            <w:shd w:val="clear" w:color="auto" w:fill="auto"/>
            <w:vAlign w:val="center"/>
          </w:tcPr>
          <w:p w14:paraId="6C056F6B" w14:textId="77777777" w:rsidR="00F20A7E" w:rsidRPr="00F20A7E" w:rsidRDefault="00F20A7E" w:rsidP="00F20A7E">
            <w:pPr>
              <w:jc w:val="center"/>
              <w:rPr>
                <w:snapToGrid w:val="0"/>
              </w:rPr>
            </w:pPr>
            <w:r w:rsidRPr="00F20A7E">
              <w:rPr>
                <w:snapToGrid w:val="0"/>
              </w:rPr>
              <w:t>2</w:t>
            </w:r>
          </w:p>
        </w:tc>
        <w:tc>
          <w:tcPr>
            <w:tcW w:w="1559" w:type="dxa"/>
            <w:vAlign w:val="center"/>
          </w:tcPr>
          <w:p w14:paraId="27904107" w14:textId="77777777" w:rsidR="00F20A7E" w:rsidRPr="00F20A7E" w:rsidRDefault="00F20A7E" w:rsidP="00F20A7E">
            <w:pPr>
              <w:ind w:left="-108" w:right="-108"/>
              <w:jc w:val="center"/>
              <w:rPr>
                <w:snapToGrid w:val="0"/>
              </w:rPr>
            </w:pPr>
            <w:r w:rsidRPr="00F20A7E">
              <w:rPr>
                <w:snapToGrid w:val="0"/>
              </w:rPr>
              <w:t>3</w:t>
            </w:r>
          </w:p>
        </w:tc>
        <w:tc>
          <w:tcPr>
            <w:tcW w:w="1559" w:type="dxa"/>
            <w:shd w:val="clear" w:color="auto" w:fill="auto"/>
            <w:vAlign w:val="center"/>
          </w:tcPr>
          <w:p w14:paraId="641B6569" w14:textId="77777777" w:rsidR="00F20A7E" w:rsidRPr="00F20A7E" w:rsidRDefault="00F20A7E" w:rsidP="00F20A7E">
            <w:pPr>
              <w:ind w:left="-108" w:right="-108"/>
              <w:jc w:val="center"/>
              <w:rPr>
                <w:snapToGrid w:val="0"/>
              </w:rPr>
            </w:pPr>
            <w:r w:rsidRPr="00F20A7E">
              <w:rPr>
                <w:snapToGrid w:val="0"/>
              </w:rPr>
              <w:t>4</w:t>
            </w:r>
          </w:p>
        </w:tc>
        <w:tc>
          <w:tcPr>
            <w:tcW w:w="1276" w:type="dxa"/>
            <w:vAlign w:val="center"/>
          </w:tcPr>
          <w:p w14:paraId="0A0E4C02" w14:textId="77777777" w:rsidR="00F20A7E" w:rsidRPr="00F20A7E" w:rsidRDefault="00F20A7E" w:rsidP="00F20A7E">
            <w:pPr>
              <w:ind w:left="-108" w:right="-108"/>
              <w:jc w:val="center"/>
              <w:rPr>
                <w:snapToGrid w:val="0"/>
              </w:rPr>
            </w:pPr>
            <w:r w:rsidRPr="00F20A7E">
              <w:rPr>
                <w:snapToGrid w:val="0"/>
              </w:rPr>
              <w:t>5 = 4 - 3</w:t>
            </w:r>
          </w:p>
        </w:tc>
      </w:tr>
      <w:tr w:rsidR="00F20A7E" w:rsidRPr="00F20A7E" w14:paraId="141E05EE" w14:textId="77777777" w:rsidTr="0078668C">
        <w:trPr>
          <w:trHeight w:val="427"/>
        </w:trPr>
        <w:tc>
          <w:tcPr>
            <w:tcW w:w="709" w:type="dxa"/>
            <w:shd w:val="clear" w:color="auto" w:fill="auto"/>
            <w:vAlign w:val="center"/>
            <w:hideMark/>
          </w:tcPr>
          <w:p w14:paraId="03E40B69" w14:textId="77777777" w:rsidR="00F20A7E" w:rsidRPr="00F20A7E" w:rsidRDefault="00F20A7E" w:rsidP="00F20A7E">
            <w:pPr>
              <w:jc w:val="center"/>
              <w:rPr>
                <w:snapToGrid w:val="0"/>
              </w:rPr>
            </w:pPr>
            <w:r w:rsidRPr="00F20A7E">
              <w:rPr>
                <w:snapToGrid w:val="0"/>
              </w:rPr>
              <w:t>1</w:t>
            </w:r>
          </w:p>
        </w:tc>
        <w:tc>
          <w:tcPr>
            <w:tcW w:w="3969" w:type="dxa"/>
            <w:shd w:val="clear" w:color="auto" w:fill="auto"/>
            <w:vAlign w:val="center"/>
            <w:hideMark/>
          </w:tcPr>
          <w:p w14:paraId="5E967C1B" w14:textId="77777777" w:rsidR="00F20A7E" w:rsidRPr="00F20A7E" w:rsidRDefault="00F20A7E" w:rsidP="00F20A7E">
            <w:pPr>
              <w:rPr>
                <w:snapToGrid w:val="0"/>
              </w:rPr>
            </w:pPr>
            <w:r w:rsidRPr="00F20A7E">
              <w:rPr>
                <w:snapToGrid w:val="0"/>
              </w:rPr>
              <w:t>Расходы на топливо</w:t>
            </w:r>
          </w:p>
        </w:tc>
        <w:tc>
          <w:tcPr>
            <w:tcW w:w="1559" w:type="dxa"/>
            <w:vAlign w:val="center"/>
          </w:tcPr>
          <w:p w14:paraId="4E240428" w14:textId="77777777" w:rsidR="00F20A7E" w:rsidRPr="00F20A7E" w:rsidRDefault="00F20A7E" w:rsidP="00F20A7E">
            <w:pPr>
              <w:jc w:val="center"/>
              <w:rPr>
                <w:snapToGrid w:val="0"/>
              </w:rPr>
            </w:pPr>
            <w:r w:rsidRPr="00F20A7E">
              <w:rPr>
                <w:snapToGrid w:val="0"/>
              </w:rPr>
              <w:t>0,00</w:t>
            </w:r>
          </w:p>
        </w:tc>
        <w:tc>
          <w:tcPr>
            <w:tcW w:w="1559" w:type="dxa"/>
            <w:shd w:val="clear" w:color="auto" w:fill="auto"/>
            <w:vAlign w:val="center"/>
          </w:tcPr>
          <w:p w14:paraId="56C03F08" w14:textId="77777777" w:rsidR="00F20A7E" w:rsidRPr="00F20A7E" w:rsidRDefault="00F20A7E" w:rsidP="00F20A7E">
            <w:pPr>
              <w:jc w:val="center"/>
              <w:rPr>
                <w:snapToGrid w:val="0"/>
              </w:rPr>
            </w:pPr>
            <w:r w:rsidRPr="00F20A7E">
              <w:rPr>
                <w:snapToGrid w:val="0"/>
              </w:rPr>
              <w:t>0,00</w:t>
            </w:r>
          </w:p>
        </w:tc>
        <w:tc>
          <w:tcPr>
            <w:tcW w:w="1276" w:type="dxa"/>
            <w:vAlign w:val="center"/>
          </w:tcPr>
          <w:p w14:paraId="283F0135" w14:textId="77777777" w:rsidR="00F20A7E" w:rsidRPr="00F20A7E" w:rsidRDefault="00F20A7E" w:rsidP="00F20A7E">
            <w:pPr>
              <w:jc w:val="center"/>
              <w:rPr>
                <w:snapToGrid w:val="0"/>
              </w:rPr>
            </w:pPr>
            <w:r w:rsidRPr="00F20A7E">
              <w:rPr>
                <w:snapToGrid w:val="0"/>
              </w:rPr>
              <w:t>0,00</w:t>
            </w:r>
          </w:p>
        </w:tc>
      </w:tr>
      <w:tr w:rsidR="00F20A7E" w:rsidRPr="00F20A7E" w14:paraId="5ADA2C28" w14:textId="77777777" w:rsidTr="0078668C">
        <w:trPr>
          <w:trHeight w:val="629"/>
        </w:trPr>
        <w:tc>
          <w:tcPr>
            <w:tcW w:w="709" w:type="dxa"/>
            <w:shd w:val="clear" w:color="auto" w:fill="auto"/>
            <w:vAlign w:val="center"/>
            <w:hideMark/>
          </w:tcPr>
          <w:p w14:paraId="5ED62D5D" w14:textId="77777777" w:rsidR="00F20A7E" w:rsidRPr="00F20A7E" w:rsidRDefault="00F20A7E" w:rsidP="00F20A7E">
            <w:pPr>
              <w:jc w:val="center"/>
              <w:rPr>
                <w:snapToGrid w:val="0"/>
              </w:rPr>
            </w:pPr>
            <w:r w:rsidRPr="00F20A7E">
              <w:rPr>
                <w:snapToGrid w:val="0"/>
              </w:rPr>
              <w:t>2</w:t>
            </w:r>
          </w:p>
        </w:tc>
        <w:tc>
          <w:tcPr>
            <w:tcW w:w="3969" w:type="dxa"/>
            <w:shd w:val="clear" w:color="auto" w:fill="auto"/>
            <w:vAlign w:val="center"/>
            <w:hideMark/>
          </w:tcPr>
          <w:p w14:paraId="59972193" w14:textId="77777777" w:rsidR="00F20A7E" w:rsidRPr="00F20A7E" w:rsidRDefault="00F20A7E" w:rsidP="00F20A7E">
            <w:pPr>
              <w:rPr>
                <w:snapToGrid w:val="0"/>
              </w:rPr>
            </w:pPr>
            <w:r w:rsidRPr="00F20A7E">
              <w:rPr>
                <w:snapToGrid w:val="0"/>
              </w:rPr>
              <w:t>Расходы на электрическую энергию</w:t>
            </w:r>
          </w:p>
        </w:tc>
        <w:tc>
          <w:tcPr>
            <w:tcW w:w="1559" w:type="dxa"/>
            <w:vAlign w:val="center"/>
          </w:tcPr>
          <w:p w14:paraId="15EFE79C" w14:textId="77777777" w:rsidR="00F20A7E" w:rsidRPr="00F20A7E" w:rsidRDefault="00F20A7E" w:rsidP="00F20A7E">
            <w:pPr>
              <w:jc w:val="center"/>
              <w:rPr>
                <w:snapToGrid w:val="0"/>
              </w:rPr>
            </w:pPr>
            <w:r w:rsidRPr="00F20A7E">
              <w:rPr>
                <w:snapToGrid w:val="0"/>
              </w:rPr>
              <w:t>1 897,29</w:t>
            </w:r>
          </w:p>
        </w:tc>
        <w:tc>
          <w:tcPr>
            <w:tcW w:w="1559" w:type="dxa"/>
            <w:shd w:val="clear" w:color="auto" w:fill="auto"/>
            <w:vAlign w:val="center"/>
          </w:tcPr>
          <w:p w14:paraId="2F951208" w14:textId="77777777" w:rsidR="00F20A7E" w:rsidRPr="00F20A7E" w:rsidRDefault="00F20A7E" w:rsidP="00F20A7E">
            <w:pPr>
              <w:jc w:val="center"/>
              <w:rPr>
                <w:snapToGrid w:val="0"/>
              </w:rPr>
            </w:pPr>
            <w:r w:rsidRPr="00F20A7E">
              <w:rPr>
                <w:snapToGrid w:val="0"/>
              </w:rPr>
              <w:t>1 847,57</w:t>
            </w:r>
          </w:p>
        </w:tc>
        <w:tc>
          <w:tcPr>
            <w:tcW w:w="1276" w:type="dxa"/>
            <w:vAlign w:val="center"/>
          </w:tcPr>
          <w:p w14:paraId="04E185E4" w14:textId="77777777" w:rsidR="00F20A7E" w:rsidRPr="00F20A7E" w:rsidRDefault="00F20A7E" w:rsidP="00F20A7E">
            <w:pPr>
              <w:jc w:val="center"/>
              <w:rPr>
                <w:snapToGrid w:val="0"/>
              </w:rPr>
            </w:pPr>
            <w:r w:rsidRPr="00F20A7E">
              <w:rPr>
                <w:snapToGrid w:val="0"/>
              </w:rPr>
              <w:t>-49,72</w:t>
            </w:r>
          </w:p>
        </w:tc>
      </w:tr>
      <w:tr w:rsidR="00F20A7E" w:rsidRPr="00F20A7E" w14:paraId="4D423A78" w14:textId="77777777" w:rsidTr="0078668C">
        <w:trPr>
          <w:trHeight w:val="427"/>
        </w:trPr>
        <w:tc>
          <w:tcPr>
            <w:tcW w:w="709" w:type="dxa"/>
            <w:shd w:val="clear" w:color="auto" w:fill="auto"/>
            <w:vAlign w:val="center"/>
            <w:hideMark/>
          </w:tcPr>
          <w:p w14:paraId="7EDCDA70" w14:textId="77777777" w:rsidR="00F20A7E" w:rsidRPr="00F20A7E" w:rsidRDefault="00F20A7E" w:rsidP="00F20A7E">
            <w:pPr>
              <w:jc w:val="center"/>
              <w:rPr>
                <w:snapToGrid w:val="0"/>
              </w:rPr>
            </w:pPr>
            <w:r w:rsidRPr="00F20A7E">
              <w:rPr>
                <w:snapToGrid w:val="0"/>
              </w:rPr>
              <w:t>3</w:t>
            </w:r>
          </w:p>
        </w:tc>
        <w:tc>
          <w:tcPr>
            <w:tcW w:w="3969" w:type="dxa"/>
            <w:shd w:val="clear" w:color="auto" w:fill="auto"/>
            <w:vAlign w:val="center"/>
            <w:hideMark/>
          </w:tcPr>
          <w:p w14:paraId="79B4E7B4" w14:textId="77777777" w:rsidR="00F20A7E" w:rsidRPr="00F20A7E" w:rsidRDefault="00F20A7E" w:rsidP="00F20A7E">
            <w:pPr>
              <w:rPr>
                <w:snapToGrid w:val="0"/>
              </w:rPr>
            </w:pPr>
            <w:r w:rsidRPr="00F20A7E">
              <w:rPr>
                <w:snapToGrid w:val="0"/>
              </w:rPr>
              <w:t>Расходы на тепловую энергию</w:t>
            </w:r>
          </w:p>
        </w:tc>
        <w:tc>
          <w:tcPr>
            <w:tcW w:w="1559" w:type="dxa"/>
            <w:vAlign w:val="center"/>
          </w:tcPr>
          <w:p w14:paraId="2C29EFAF" w14:textId="77777777" w:rsidR="00F20A7E" w:rsidRPr="00F20A7E" w:rsidRDefault="00F20A7E" w:rsidP="00F20A7E">
            <w:pPr>
              <w:jc w:val="center"/>
              <w:rPr>
                <w:snapToGrid w:val="0"/>
              </w:rPr>
            </w:pPr>
            <w:r w:rsidRPr="00F20A7E">
              <w:rPr>
                <w:snapToGrid w:val="0"/>
              </w:rPr>
              <w:t>0,00</w:t>
            </w:r>
          </w:p>
        </w:tc>
        <w:tc>
          <w:tcPr>
            <w:tcW w:w="1559" w:type="dxa"/>
            <w:shd w:val="clear" w:color="auto" w:fill="auto"/>
            <w:vAlign w:val="center"/>
          </w:tcPr>
          <w:p w14:paraId="5FDCD9D3" w14:textId="77777777" w:rsidR="00F20A7E" w:rsidRPr="00F20A7E" w:rsidRDefault="00F20A7E" w:rsidP="00F20A7E">
            <w:pPr>
              <w:jc w:val="center"/>
              <w:rPr>
                <w:snapToGrid w:val="0"/>
              </w:rPr>
            </w:pPr>
            <w:r w:rsidRPr="00F20A7E">
              <w:rPr>
                <w:snapToGrid w:val="0"/>
              </w:rPr>
              <w:t>0,00</w:t>
            </w:r>
          </w:p>
        </w:tc>
        <w:tc>
          <w:tcPr>
            <w:tcW w:w="1276" w:type="dxa"/>
            <w:vAlign w:val="center"/>
          </w:tcPr>
          <w:p w14:paraId="369D57E8" w14:textId="77777777" w:rsidR="00F20A7E" w:rsidRPr="00F20A7E" w:rsidRDefault="00F20A7E" w:rsidP="00F20A7E">
            <w:pPr>
              <w:jc w:val="center"/>
              <w:rPr>
                <w:snapToGrid w:val="0"/>
              </w:rPr>
            </w:pPr>
            <w:r w:rsidRPr="00F20A7E">
              <w:rPr>
                <w:snapToGrid w:val="0"/>
              </w:rPr>
              <w:t>0,00</w:t>
            </w:r>
          </w:p>
        </w:tc>
      </w:tr>
      <w:tr w:rsidR="00F20A7E" w:rsidRPr="00F20A7E" w14:paraId="76599866" w14:textId="77777777" w:rsidTr="0078668C">
        <w:trPr>
          <w:trHeight w:val="427"/>
        </w:trPr>
        <w:tc>
          <w:tcPr>
            <w:tcW w:w="709" w:type="dxa"/>
            <w:shd w:val="clear" w:color="auto" w:fill="auto"/>
            <w:vAlign w:val="center"/>
            <w:hideMark/>
          </w:tcPr>
          <w:p w14:paraId="00C9E99C" w14:textId="77777777" w:rsidR="00F20A7E" w:rsidRPr="00F20A7E" w:rsidRDefault="00F20A7E" w:rsidP="00F20A7E">
            <w:pPr>
              <w:jc w:val="center"/>
              <w:rPr>
                <w:snapToGrid w:val="0"/>
              </w:rPr>
            </w:pPr>
            <w:r w:rsidRPr="00F20A7E">
              <w:rPr>
                <w:snapToGrid w:val="0"/>
              </w:rPr>
              <w:t>4</w:t>
            </w:r>
          </w:p>
        </w:tc>
        <w:tc>
          <w:tcPr>
            <w:tcW w:w="3969" w:type="dxa"/>
            <w:shd w:val="clear" w:color="auto" w:fill="auto"/>
            <w:vAlign w:val="center"/>
            <w:hideMark/>
          </w:tcPr>
          <w:p w14:paraId="5D13BB3F" w14:textId="77777777" w:rsidR="00F20A7E" w:rsidRPr="00F20A7E" w:rsidRDefault="00F20A7E" w:rsidP="00F20A7E">
            <w:pPr>
              <w:rPr>
                <w:snapToGrid w:val="0"/>
              </w:rPr>
            </w:pPr>
            <w:r w:rsidRPr="00F20A7E">
              <w:rPr>
                <w:snapToGrid w:val="0"/>
              </w:rPr>
              <w:t>Расходы на холодную воду</w:t>
            </w:r>
          </w:p>
        </w:tc>
        <w:tc>
          <w:tcPr>
            <w:tcW w:w="1559" w:type="dxa"/>
            <w:vAlign w:val="center"/>
          </w:tcPr>
          <w:p w14:paraId="590334DB" w14:textId="77777777" w:rsidR="00F20A7E" w:rsidRPr="00F20A7E" w:rsidRDefault="00F20A7E" w:rsidP="00F20A7E">
            <w:pPr>
              <w:jc w:val="center"/>
              <w:rPr>
                <w:snapToGrid w:val="0"/>
              </w:rPr>
            </w:pPr>
            <w:r w:rsidRPr="00F20A7E">
              <w:rPr>
                <w:snapToGrid w:val="0"/>
              </w:rPr>
              <w:t>18 578,93</w:t>
            </w:r>
          </w:p>
        </w:tc>
        <w:tc>
          <w:tcPr>
            <w:tcW w:w="1559" w:type="dxa"/>
            <w:shd w:val="clear" w:color="auto" w:fill="auto"/>
            <w:vAlign w:val="center"/>
          </w:tcPr>
          <w:p w14:paraId="6B0F9A1C" w14:textId="77777777" w:rsidR="00F20A7E" w:rsidRPr="00F20A7E" w:rsidRDefault="00F20A7E" w:rsidP="00F20A7E">
            <w:pPr>
              <w:jc w:val="center"/>
              <w:rPr>
                <w:snapToGrid w:val="0"/>
              </w:rPr>
            </w:pPr>
            <w:r w:rsidRPr="00F20A7E">
              <w:rPr>
                <w:snapToGrid w:val="0"/>
              </w:rPr>
              <w:t>19 152,43</w:t>
            </w:r>
          </w:p>
        </w:tc>
        <w:tc>
          <w:tcPr>
            <w:tcW w:w="1276" w:type="dxa"/>
            <w:vAlign w:val="center"/>
          </w:tcPr>
          <w:p w14:paraId="50981B3B" w14:textId="77777777" w:rsidR="00F20A7E" w:rsidRPr="00F20A7E" w:rsidRDefault="00F20A7E" w:rsidP="00F20A7E">
            <w:pPr>
              <w:jc w:val="center"/>
              <w:rPr>
                <w:snapToGrid w:val="0"/>
              </w:rPr>
            </w:pPr>
            <w:r w:rsidRPr="00F20A7E">
              <w:rPr>
                <w:snapToGrid w:val="0"/>
              </w:rPr>
              <w:t>573,50</w:t>
            </w:r>
          </w:p>
        </w:tc>
      </w:tr>
      <w:tr w:rsidR="00F20A7E" w:rsidRPr="00F20A7E" w14:paraId="2F4120D1" w14:textId="77777777" w:rsidTr="0078668C">
        <w:trPr>
          <w:trHeight w:val="427"/>
        </w:trPr>
        <w:tc>
          <w:tcPr>
            <w:tcW w:w="709" w:type="dxa"/>
            <w:shd w:val="clear" w:color="auto" w:fill="auto"/>
            <w:vAlign w:val="center"/>
            <w:hideMark/>
          </w:tcPr>
          <w:p w14:paraId="66386575" w14:textId="77777777" w:rsidR="00F20A7E" w:rsidRPr="00F20A7E" w:rsidRDefault="00F20A7E" w:rsidP="00F20A7E">
            <w:pPr>
              <w:jc w:val="center"/>
              <w:rPr>
                <w:snapToGrid w:val="0"/>
              </w:rPr>
            </w:pPr>
            <w:r w:rsidRPr="00F20A7E">
              <w:rPr>
                <w:snapToGrid w:val="0"/>
              </w:rPr>
              <w:t>5</w:t>
            </w:r>
          </w:p>
        </w:tc>
        <w:tc>
          <w:tcPr>
            <w:tcW w:w="3969" w:type="dxa"/>
            <w:shd w:val="clear" w:color="auto" w:fill="auto"/>
            <w:vAlign w:val="center"/>
            <w:hideMark/>
          </w:tcPr>
          <w:p w14:paraId="1C9922A1" w14:textId="77777777" w:rsidR="00F20A7E" w:rsidRPr="00F20A7E" w:rsidRDefault="00F20A7E" w:rsidP="00F20A7E">
            <w:pPr>
              <w:rPr>
                <w:snapToGrid w:val="0"/>
              </w:rPr>
            </w:pPr>
            <w:r w:rsidRPr="00F20A7E">
              <w:rPr>
                <w:snapToGrid w:val="0"/>
              </w:rPr>
              <w:t>Расходы на теплоноситель</w:t>
            </w:r>
          </w:p>
        </w:tc>
        <w:tc>
          <w:tcPr>
            <w:tcW w:w="1559" w:type="dxa"/>
            <w:vAlign w:val="center"/>
          </w:tcPr>
          <w:p w14:paraId="39D24E42" w14:textId="77777777" w:rsidR="00F20A7E" w:rsidRPr="00F20A7E" w:rsidRDefault="00F20A7E" w:rsidP="00F20A7E">
            <w:pPr>
              <w:jc w:val="center"/>
              <w:rPr>
                <w:snapToGrid w:val="0"/>
              </w:rPr>
            </w:pPr>
            <w:r w:rsidRPr="00F20A7E">
              <w:rPr>
                <w:snapToGrid w:val="0"/>
              </w:rPr>
              <w:t>0,00</w:t>
            </w:r>
          </w:p>
        </w:tc>
        <w:tc>
          <w:tcPr>
            <w:tcW w:w="1559" w:type="dxa"/>
            <w:shd w:val="clear" w:color="auto" w:fill="auto"/>
            <w:vAlign w:val="center"/>
          </w:tcPr>
          <w:p w14:paraId="541116A9" w14:textId="77777777" w:rsidR="00F20A7E" w:rsidRPr="00F20A7E" w:rsidRDefault="00F20A7E" w:rsidP="00F20A7E">
            <w:pPr>
              <w:jc w:val="center"/>
              <w:rPr>
                <w:snapToGrid w:val="0"/>
              </w:rPr>
            </w:pPr>
            <w:r w:rsidRPr="00F20A7E">
              <w:rPr>
                <w:snapToGrid w:val="0"/>
              </w:rPr>
              <w:t>0,00</w:t>
            </w:r>
          </w:p>
        </w:tc>
        <w:tc>
          <w:tcPr>
            <w:tcW w:w="1276" w:type="dxa"/>
            <w:vAlign w:val="center"/>
          </w:tcPr>
          <w:p w14:paraId="2E9F45AF" w14:textId="77777777" w:rsidR="00F20A7E" w:rsidRPr="00F20A7E" w:rsidRDefault="00F20A7E" w:rsidP="00F20A7E">
            <w:pPr>
              <w:jc w:val="center"/>
              <w:rPr>
                <w:snapToGrid w:val="0"/>
              </w:rPr>
            </w:pPr>
            <w:r w:rsidRPr="00F20A7E">
              <w:rPr>
                <w:snapToGrid w:val="0"/>
              </w:rPr>
              <w:t>0,00</w:t>
            </w:r>
          </w:p>
        </w:tc>
      </w:tr>
      <w:tr w:rsidR="00F20A7E" w:rsidRPr="00F20A7E" w14:paraId="093FFF64" w14:textId="77777777" w:rsidTr="0078668C">
        <w:trPr>
          <w:trHeight w:val="427"/>
        </w:trPr>
        <w:tc>
          <w:tcPr>
            <w:tcW w:w="709" w:type="dxa"/>
            <w:shd w:val="clear" w:color="auto" w:fill="auto"/>
            <w:vAlign w:val="center"/>
            <w:hideMark/>
          </w:tcPr>
          <w:p w14:paraId="7094CE62" w14:textId="77777777" w:rsidR="00F20A7E" w:rsidRPr="00F20A7E" w:rsidRDefault="00F20A7E" w:rsidP="00F20A7E">
            <w:pPr>
              <w:jc w:val="center"/>
              <w:rPr>
                <w:snapToGrid w:val="0"/>
              </w:rPr>
            </w:pPr>
            <w:r w:rsidRPr="00F20A7E">
              <w:rPr>
                <w:snapToGrid w:val="0"/>
              </w:rPr>
              <w:t>6</w:t>
            </w:r>
          </w:p>
        </w:tc>
        <w:tc>
          <w:tcPr>
            <w:tcW w:w="3969" w:type="dxa"/>
            <w:shd w:val="clear" w:color="auto" w:fill="auto"/>
            <w:vAlign w:val="center"/>
            <w:hideMark/>
          </w:tcPr>
          <w:p w14:paraId="17BE8B5A" w14:textId="77777777" w:rsidR="00F20A7E" w:rsidRPr="00F20A7E" w:rsidRDefault="00F20A7E" w:rsidP="00F20A7E">
            <w:pPr>
              <w:rPr>
                <w:snapToGrid w:val="0"/>
              </w:rPr>
            </w:pPr>
            <w:r w:rsidRPr="00F20A7E">
              <w:rPr>
                <w:snapToGrid w:val="0"/>
              </w:rPr>
              <w:t>Итого расходов на приобретение энергетических ресурсов</w:t>
            </w:r>
          </w:p>
        </w:tc>
        <w:tc>
          <w:tcPr>
            <w:tcW w:w="1559" w:type="dxa"/>
            <w:vAlign w:val="center"/>
          </w:tcPr>
          <w:p w14:paraId="03F4B804" w14:textId="77777777" w:rsidR="00F20A7E" w:rsidRPr="00F20A7E" w:rsidRDefault="00F20A7E" w:rsidP="00F20A7E">
            <w:pPr>
              <w:jc w:val="center"/>
              <w:rPr>
                <w:snapToGrid w:val="0"/>
              </w:rPr>
            </w:pPr>
            <w:r w:rsidRPr="00F20A7E">
              <w:rPr>
                <w:snapToGrid w:val="0"/>
              </w:rPr>
              <w:t>20 476,22</w:t>
            </w:r>
          </w:p>
        </w:tc>
        <w:tc>
          <w:tcPr>
            <w:tcW w:w="1559" w:type="dxa"/>
            <w:shd w:val="clear" w:color="auto" w:fill="auto"/>
            <w:vAlign w:val="center"/>
          </w:tcPr>
          <w:p w14:paraId="5E442D65" w14:textId="77777777" w:rsidR="00F20A7E" w:rsidRPr="00F20A7E" w:rsidRDefault="00F20A7E" w:rsidP="00F20A7E">
            <w:pPr>
              <w:jc w:val="center"/>
              <w:rPr>
                <w:snapToGrid w:val="0"/>
              </w:rPr>
            </w:pPr>
            <w:r w:rsidRPr="00F20A7E">
              <w:rPr>
                <w:snapToGrid w:val="0"/>
              </w:rPr>
              <w:t>21 000,00</w:t>
            </w:r>
          </w:p>
        </w:tc>
        <w:tc>
          <w:tcPr>
            <w:tcW w:w="1276" w:type="dxa"/>
            <w:vAlign w:val="center"/>
          </w:tcPr>
          <w:p w14:paraId="788E6184" w14:textId="77777777" w:rsidR="00F20A7E" w:rsidRPr="00F20A7E" w:rsidRDefault="00F20A7E" w:rsidP="00F20A7E">
            <w:pPr>
              <w:jc w:val="center"/>
              <w:rPr>
                <w:snapToGrid w:val="0"/>
              </w:rPr>
            </w:pPr>
            <w:r w:rsidRPr="00F20A7E">
              <w:rPr>
                <w:snapToGrid w:val="0"/>
              </w:rPr>
              <w:t>523,78</w:t>
            </w:r>
          </w:p>
        </w:tc>
      </w:tr>
    </w:tbl>
    <w:p w14:paraId="77354B4F" w14:textId="77777777" w:rsidR="00F20A7E" w:rsidRPr="00F20A7E" w:rsidRDefault="00F20A7E" w:rsidP="00F20A7E">
      <w:pPr>
        <w:jc w:val="center"/>
        <w:rPr>
          <w:snapToGrid w:val="0"/>
          <w:sz w:val="28"/>
          <w:szCs w:val="28"/>
        </w:rPr>
      </w:pPr>
    </w:p>
    <w:p w14:paraId="52970771" w14:textId="77777777" w:rsidR="00F20A7E" w:rsidRPr="00F20A7E" w:rsidRDefault="00F20A7E" w:rsidP="00F20A7E">
      <w:pPr>
        <w:spacing w:after="160" w:line="259" w:lineRule="auto"/>
        <w:rPr>
          <w:snapToGrid w:val="0"/>
          <w:sz w:val="28"/>
          <w:szCs w:val="28"/>
        </w:rPr>
      </w:pPr>
      <w:r w:rsidRPr="00F20A7E">
        <w:rPr>
          <w:snapToGrid w:val="0"/>
          <w:sz w:val="28"/>
          <w:szCs w:val="28"/>
        </w:rPr>
        <w:br w:type="page"/>
      </w:r>
    </w:p>
    <w:p w14:paraId="070549B4" w14:textId="77777777" w:rsidR="00F20A7E" w:rsidRPr="00F20A7E" w:rsidRDefault="00F20A7E" w:rsidP="00F20A7E">
      <w:pPr>
        <w:tabs>
          <w:tab w:val="left" w:pos="1890"/>
        </w:tabs>
        <w:ind w:left="1080" w:right="-1"/>
        <w:jc w:val="right"/>
        <w:rPr>
          <w:snapToGrid w:val="0"/>
          <w:sz w:val="28"/>
          <w:szCs w:val="28"/>
        </w:rPr>
      </w:pPr>
      <w:r w:rsidRPr="00F20A7E">
        <w:rPr>
          <w:snapToGrid w:val="0"/>
          <w:sz w:val="28"/>
          <w:szCs w:val="28"/>
        </w:rPr>
        <w:lastRenderedPageBreak/>
        <w:t>Таблица 36</w:t>
      </w:r>
    </w:p>
    <w:p w14:paraId="70E93516" w14:textId="77777777" w:rsidR="00F20A7E" w:rsidRPr="00F20A7E" w:rsidRDefault="00F20A7E" w:rsidP="00F20A7E">
      <w:pPr>
        <w:jc w:val="center"/>
        <w:rPr>
          <w:b/>
          <w:snapToGrid w:val="0"/>
          <w:sz w:val="28"/>
          <w:szCs w:val="28"/>
        </w:rPr>
      </w:pPr>
      <w:r w:rsidRPr="00F20A7E">
        <w:rPr>
          <w:b/>
          <w:snapToGrid w:val="0"/>
          <w:sz w:val="28"/>
          <w:szCs w:val="28"/>
        </w:rPr>
        <w:t>Расчет необходимой валовой выручки на теплоноситель</w:t>
      </w:r>
    </w:p>
    <w:p w14:paraId="3DA67DC2" w14:textId="77777777" w:rsidR="00F20A7E" w:rsidRPr="00F20A7E" w:rsidRDefault="00F20A7E" w:rsidP="00F20A7E">
      <w:pPr>
        <w:spacing w:line="360" w:lineRule="auto"/>
        <w:jc w:val="right"/>
        <w:rPr>
          <w:snapToGrid w:val="0"/>
          <w:sz w:val="28"/>
          <w:szCs w:val="28"/>
        </w:rPr>
      </w:pPr>
      <w:r w:rsidRPr="00F20A7E">
        <w:rPr>
          <w:snapToGrid w:val="0"/>
          <w:sz w:val="28"/>
          <w:szCs w:val="28"/>
        </w:rPr>
        <w:t>Тыс. руб.</w:t>
      </w:r>
    </w:p>
    <w:tbl>
      <w:tblPr>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7"/>
        <w:gridCol w:w="1558"/>
        <w:gridCol w:w="1559"/>
        <w:gridCol w:w="1276"/>
      </w:tblGrid>
      <w:tr w:rsidR="00F20A7E" w:rsidRPr="00F20A7E" w14:paraId="747D1537" w14:textId="77777777" w:rsidTr="0078668C">
        <w:trPr>
          <w:trHeight w:val="957"/>
          <w:tblHeader/>
        </w:trPr>
        <w:tc>
          <w:tcPr>
            <w:tcW w:w="709" w:type="dxa"/>
            <w:shd w:val="clear" w:color="auto" w:fill="auto"/>
            <w:vAlign w:val="center"/>
            <w:hideMark/>
          </w:tcPr>
          <w:p w14:paraId="3733638E" w14:textId="77777777" w:rsidR="00F20A7E" w:rsidRPr="00F20A7E" w:rsidRDefault="00F20A7E" w:rsidP="00F20A7E">
            <w:pPr>
              <w:jc w:val="center"/>
              <w:rPr>
                <w:snapToGrid w:val="0"/>
                <w:sz w:val="22"/>
                <w:szCs w:val="22"/>
              </w:rPr>
            </w:pPr>
            <w:r w:rsidRPr="00F20A7E">
              <w:rPr>
                <w:snapToGrid w:val="0"/>
                <w:sz w:val="22"/>
                <w:szCs w:val="22"/>
              </w:rPr>
              <w:t>№ п/п</w:t>
            </w:r>
          </w:p>
        </w:tc>
        <w:tc>
          <w:tcPr>
            <w:tcW w:w="4537" w:type="dxa"/>
            <w:shd w:val="clear" w:color="auto" w:fill="auto"/>
            <w:vAlign w:val="center"/>
            <w:hideMark/>
          </w:tcPr>
          <w:p w14:paraId="497EFD87" w14:textId="77777777" w:rsidR="00F20A7E" w:rsidRPr="00F20A7E" w:rsidRDefault="00F20A7E" w:rsidP="00F20A7E">
            <w:pPr>
              <w:jc w:val="center"/>
              <w:rPr>
                <w:snapToGrid w:val="0"/>
                <w:sz w:val="22"/>
                <w:szCs w:val="22"/>
              </w:rPr>
            </w:pPr>
            <w:r w:rsidRPr="00F20A7E">
              <w:rPr>
                <w:snapToGrid w:val="0"/>
                <w:sz w:val="22"/>
                <w:szCs w:val="22"/>
              </w:rPr>
              <w:t>Наименование расхода</w:t>
            </w:r>
          </w:p>
        </w:tc>
        <w:tc>
          <w:tcPr>
            <w:tcW w:w="1558" w:type="dxa"/>
            <w:vAlign w:val="center"/>
          </w:tcPr>
          <w:p w14:paraId="27D0EDB3" w14:textId="77777777" w:rsidR="00F20A7E" w:rsidRPr="00F20A7E" w:rsidRDefault="00F20A7E" w:rsidP="00F20A7E">
            <w:pPr>
              <w:jc w:val="center"/>
              <w:rPr>
                <w:sz w:val="22"/>
                <w:szCs w:val="22"/>
              </w:rPr>
            </w:pPr>
            <w:r w:rsidRPr="00F20A7E">
              <w:rPr>
                <w:snapToGrid w:val="0"/>
                <w:sz w:val="22"/>
                <w:szCs w:val="22"/>
              </w:rPr>
              <w:t xml:space="preserve">Утверждено РЭК Кузбасса </w:t>
            </w:r>
            <w:r w:rsidRPr="00F20A7E">
              <w:rPr>
                <w:snapToGrid w:val="0"/>
                <w:sz w:val="22"/>
                <w:szCs w:val="22"/>
              </w:rPr>
              <w:br/>
              <w:t>на 2021 год</w:t>
            </w:r>
          </w:p>
        </w:tc>
        <w:tc>
          <w:tcPr>
            <w:tcW w:w="1559" w:type="dxa"/>
            <w:shd w:val="clear" w:color="auto" w:fill="auto"/>
            <w:vAlign w:val="center"/>
          </w:tcPr>
          <w:p w14:paraId="153BB4B6" w14:textId="77777777" w:rsidR="00F20A7E" w:rsidRPr="00F20A7E" w:rsidRDefault="00F20A7E" w:rsidP="00F20A7E">
            <w:pPr>
              <w:jc w:val="center"/>
              <w:rPr>
                <w:snapToGrid w:val="0"/>
                <w:sz w:val="22"/>
                <w:szCs w:val="22"/>
              </w:rPr>
            </w:pPr>
            <w:r w:rsidRPr="00F20A7E">
              <w:rPr>
                <w:snapToGrid w:val="0"/>
                <w:sz w:val="22"/>
                <w:szCs w:val="22"/>
              </w:rPr>
              <w:t xml:space="preserve">Предложение экспертов </w:t>
            </w:r>
            <w:r w:rsidRPr="00F20A7E">
              <w:rPr>
                <w:snapToGrid w:val="0"/>
                <w:sz w:val="22"/>
                <w:szCs w:val="22"/>
              </w:rPr>
              <w:br/>
              <w:t>на 2022 год</w:t>
            </w:r>
          </w:p>
        </w:tc>
        <w:tc>
          <w:tcPr>
            <w:tcW w:w="1276" w:type="dxa"/>
            <w:shd w:val="clear" w:color="auto" w:fill="auto"/>
            <w:vAlign w:val="center"/>
          </w:tcPr>
          <w:p w14:paraId="2E9064F0" w14:textId="77777777" w:rsidR="00F20A7E" w:rsidRPr="00F20A7E" w:rsidRDefault="00F20A7E" w:rsidP="00F20A7E">
            <w:pPr>
              <w:jc w:val="center"/>
              <w:rPr>
                <w:snapToGrid w:val="0"/>
                <w:sz w:val="22"/>
                <w:szCs w:val="22"/>
              </w:rPr>
            </w:pPr>
            <w:r w:rsidRPr="00F20A7E">
              <w:rPr>
                <w:snapToGrid w:val="0"/>
                <w:sz w:val="22"/>
                <w:szCs w:val="22"/>
              </w:rPr>
              <w:t>Динамика расходов</w:t>
            </w:r>
          </w:p>
        </w:tc>
      </w:tr>
      <w:tr w:rsidR="00F20A7E" w:rsidRPr="00F20A7E" w14:paraId="229733EA" w14:textId="77777777" w:rsidTr="0078668C">
        <w:trPr>
          <w:trHeight w:val="234"/>
          <w:tblHeader/>
        </w:trPr>
        <w:tc>
          <w:tcPr>
            <w:tcW w:w="709" w:type="dxa"/>
            <w:shd w:val="clear" w:color="auto" w:fill="auto"/>
            <w:vAlign w:val="center"/>
          </w:tcPr>
          <w:p w14:paraId="7DA3CA80" w14:textId="77777777" w:rsidR="00F20A7E" w:rsidRPr="00F20A7E" w:rsidRDefault="00F20A7E" w:rsidP="00F20A7E">
            <w:pPr>
              <w:jc w:val="center"/>
              <w:rPr>
                <w:snapToGrid w:val="0"/>
                <w:sz w:val="22"/>
                <w:szCs w:val="22"/>
              </w:rPr>
            </w:pPr>
            <w:r w:rsidRPr="00F20A7E">
              <w:rPr>
                <w:snapToGrid w:val="0"/>
                <w:sz w:val="22"/>
                <w:szCs w:val="22"/>
              </w:rPr>
              <w:t>1</w:t>
            </w:r>
          </w:p>
        </w:tc>
        <w:tc>
          <w:tcPr>
            <w:tcW w:w="4537" w:type="dxa"/>
            <w:shd w:val="clear" w:color="auto" w:fill="auto"/>
            <w:vAlign w:val="center"/>
          </w:tcPr>
          <w:p w14:paraId="0F9C8385" w14:textId="77777777" w:rsidR="00F20A7E" w:rsidRPr="00F20A7E" w:rsidRDefault="00F20A7E" w:rsidP="00F20A7E">
            <w:pPr>
              <w:jc w:val="center"/>
              <w:rPr>
                <w:snapToGrid w:val="0"/>
                <w:sz w:val="22"/>
                <w:szCs w:val="22"/>
              </w:rPr>
            </w:pPr>
            <w:r w:rsidRPr="00F20A7E">
              <w:rPr>
                <w:snapToGrid w:val="0"/>
                <w:sz w:val="22"/>
                <w:szCs w:val="22"/>
              </w:rPr>
              <w:t>2</w:t>
            </w:r>
          </w:p>
        </w:tc>
        <w:tc>
          <w:tcPr>
            <w:tcW w:w="1558" w:type="dxa"/>
            <w:vAlign w:val="center"/>
          </w:tcPr>
          <w:p w14:paraId="026E31E7" w14:textId="77777777" w:rsidR="00F20A7E" w:rsidRPr="00F20A7E" w:rsidRDefault="00F20A7E" w:rsidP="00F20A7E">
            <w:pPr>
              <w:jc w:val="center"/>
              <w:rPr>
                <w:snapToGrid w:val="0"/>
                <w:sz w:val="22"/>
                <w:szCs w:val="22"/>
              </w:rPr>
            </w:pPr>
            <w:r w:rsidRPr="00F20A7E">
              <w:rPr>
                <w:snapToGrid w:val="0"/>
                <w:sz w:val="22"/>
                <w:szCs w:val="22"/>
              </w:rPr>
              <w:t>3</w:t>
            </w:r>
          </w:p>
        </w:tc>
        <w:tc>
          <w:tcPr>
            <w:tcW w:w="1559" w:type="dxa"/>
            <w:shd w:val="clear" w:color="auto" w:fill="auto"/>
            <w:vAlign w:val="center"/>
          </w:tcPr>
          <w:p w14:paraId="587D2151" w14:textId="77777777" w:rsidR="00F20A7E" w:rsidRPr="00F20A7E" w:rsidRDefault="00F20A7E" w:rsidP="00F20A7E">
            <w:pPr>
              <w:jc w:val="center"/>
              <w:rPr>
                <w:snapToGrid w:val="0"/>
                <w:sz w:val="22"/>
                <w:szCs w:val="22"/>
              </w:rPr>
            </w:pPr>
            <w:r w:rsidRPr="00F20A7E">
              <w:rPr>
                <w:snapToGrid w:val="0"/>
                <w:sz w:val="22"/>
                <w:szCs w:val="22"/>
              </w:rPr>
              <w:t>4</w:t>
            </w:r>
          </w:p>
        </w:tc>
        <w:tc>
          <w:tcPr>
            <w:tcW w:w="1276" w:type="dxa"/>
            <w:shd w:val="clear" w:color="auto" w:fill="auto"/>
            <w:vAlign w:val="center"/>
          </w:tcPr>
          <w:p w14:paraId="5373F552" w14:textId="77777777" w:rsidR="00F20A7E" w:rsidRPr="00F20A7E" w:rsidRDefault="00F20A7E" w:rsidP="00F20A7E">
            <w:pPr>
              <w:jc w:val="center"/>
              <w:rPr>
                <w:snapToGrid w:val="0"/>
                <w:sz w:val="22"/>
                <w:szCs w:val="22"/>
              </w:rPr>
            </w:pPr>
            <w:r w:rsidRPr="00F20A7E">
              <w:rPr>
                <w:snapToGrid w:val="0"/>
                <w:sz w:val="22"/>
                <w:szCs w:val="22"/>
              </w:rPr>
              <w:t>5 = 4 - 3</w:t>
            </w:r>
          </w:p>
        </w:tc>
      </w:tr>
      <w:tr w:rsidR="00F20A7E" w:rsidRPr="00F20A7E" w14:paraId="42896B6C" w14:textId="77777777" w:rsidTr="0078668C">
        <w:trPr>
          <w:trHeight w:val="302"/>
        </w:trPr>
        <w:tc>
          <w:tcPr>
            <w:tcW w:w="709" w:type="dxa"/>
            <w:shd w:val="clear" w:color="auto" w:fill="auto"/>
            <w:vAlign w:val="center"/>
            <w:hideMark/>
          </w:tcPr>
          <w:p w14:paraId="1DAF6BC8" w14:textId="77777777" w:rsidR="00F20A7E" w:rsidRPr="00F20A7E" w:rsidRDefault="00F20A7E" w:rsidP="00F20A7E">
            <w:pPr>
              <w:jc w:val="center"/>
              <w:rPr>
                <w:snapToGrid w:val="0"/>
                <w:sz w:val="22"/>
                <w:szCs w:val="22"/>
              </w:rPr>
            </w:pPr>
            <w:r w:rsidRPr="00F20A7E">
              <w:rPr>
                <w:snapToGrid w:val="0"/>
                <w:sz w:val="22"/>
                <w:szCs w:val="22"/>
              </w:rPr>
              <w:t>1</w:t>
            </w:r>
          </w:p>
        </w:tc>
        <w:tc>
          <w:tcPr>
            <w:tcW w:w="4537" w:type="dxa"/>
            <w:shd w:val="clear" w:color="auto" w:fill="auto"/>
            <w:vAlign w:val="center"/>
            <w:hideMark/>
          </w:tcPr>
          <w:p w14:paraId="6DC68DFA" w14:textId="77777777" w:rsidR="00F20A7E" w:rsidRPr="00F20A7E" w:rsidRDefault="00F20A7E" w:rsidP="00F20A7E">
            <w:pPr>
              <w:rPr>
                <w:snapToGrid w:val="0"/>
                <w:sz w:val="22"/>
                <w:szCs w:val="22"/>
              </w:rPr>
            </w:pPr>
            <w:r w:rsidRPr="00F20A7E">
              <w:rPr>
                <w:snapToGrid w:val="0"/>
                <w:sz w:val="22"/>
                <w:szCs w:val="22"/>
              </w:rPr>
              <w:t>Операционные (подконтрольные) расходы</w:t>
            </w:r>
          </w:p>
        </w:tc>
        <w:tc>
          <w:tcPr>
            <w:tcW w:w="1558" w:type="dxa"/>
            <w:vAlign w:val="center"/>
          </w:tcPr>
          <w:p w14:paraId="7541A41B" w14:textId="77777777" w:rsidR="00F20A7E" w:rsidRPr="00F20A7E" w:rsidRDefault="00F20A7E" w:rsidP="00F20A7E">
            <w:pPr>
              <w:jc w:val="center"/>
              <w:rPr>
                <w:snapToGrid w:val="0"/>
                <w:sz w:val="22"/>
                <w:szCs w:val="22"/>
              </w:rPr>
            </w:pPr>
            <w:r w:rsidRPr="00F20A7E">
              <w:rPr>
                <w:snapToGrid w:val="0"/>
                <w:sz w:val="22"/>
                <w:szCs w:val="22"/>
              </w:rPr>
              <w:t>11 673,67</w:t>
            </w:r>
          </w:p>
        </w:tc>
        <w:tc>
          <w:tcPr>
            <w:tcW w:w="1559" w:type="dxa"/>
            <w:shd w:val="clear" w:color="auto" w:fill="auto"/>
            <w:vAlign w:val="center"/>
          </w:tcPr>
          <w:p w14:paraId="72419C69" w14:textId="77777777" w:rsidR="00F20A7E" w:rsidRPr="00F20A7E" w:rsidRDefault="00F20A7E" w:rsidP="00F20A7E">
            <w:pPr>
              <w:jc w:val="center"/>
              <w:rPr>
                <w:snapToGrid w:val="0"/>
                <w:sz w:val="22"/>
                <w:szCs w:val="22"/>
              </w:rPr>
            </w:pPr>
            <w:r w:rsidRPr="00F20A7E">
              <w:rPr>
                <w:snapToGrid w:val="0"/>
                <w:sz w:val="22"/>
                <w:szCs w:val="22"/>
              </w:rPr>
              <w:t>12 053,88</w:t>
            </w:r>
          </w:p>
        </w:tc>
        <w:tc>
          <w:tcPr>
            <w:tcW w:w="1276" w:type="dxa"/>
            <w:shd w:val="clear" w:color="auto" w:fill="auto"/>
            <w:vAlign w:val="center"/>
          </w:tcPr>
          <w:p w14:paraId="5A1A6B0B" w14:textId="77777777" w:rsidR="00F20A7E" w:rsidRPr="00F20A7E" w:rsidRDefault="00F20A7E" w:rsidP="00F20A7E">
            <w:pPr>
              <w:jc w:val="center"/>
              <w:rPr>
                <w:snapToGrid w:val="0"/>
                <w:sz w:val="22"/>
                <w:szCs w:val="22"/>
              </w:rPr>
            </w:pPr>
            <w:r w:rsidRPr="00F20A7E">
              <w:rPr>
                <w:snapToGrid w:val="0"/>
                <w:sz w:val="22"/>
                <w:szCs w:val="22"/>
              </w:rPr>
              <w:t>380,21</w:t>
            </w:r>
          </w:p>
        </w:tc>
      </w:tr>
      <w:tr w:rsidR="00F20A7E" w:rsidRPr="00F20A7E" w14:paraId="5B174517" w14:textId="77777777" w:rsidTr="0078668C">
        <w:trPr>
          <w:trHeight w:val="354"/>
        </w:trPr>
        <w:tc>
          <w:tcPr>
            <w:tcW w:w="709" w:type="dxa"/>
            <w:shd w:val="clear" w:color="auto" w:fill="auto"/>
            <w:vAlign w:val="center"/>
            <w:hideMark/>
          </w:tcPr>
          <w:p w14:paraId="2CEAF3B0" w14:textId="77777777" w:rsidR="00F20A7E" w:rsidRPr="00F20A7E" w:rsidRDefault="00F20A7E" w:rsidP="00F20A7E">
            <w:pPr>
              <w:jc w:val="center"/>
              <w:rPr>
                <w:snapToGrid w:val="0"/>
                <w:sz w:val="22"/>
                <w:szCs w:val="22"/>
              </w:rPr>
            </w:pPr>
            <w:r w:rsidRPr="00F20A7E">
              <w:rPr>
                <w:snapToGrid w:val="0"/>
                <w:sz w:val="22"/>
                <w:szCs w:val="22"/>
              </w:rPr>
              <w:t>2</w:t>
            </w:r>
          </w:p>
        </w:tc>
        <w:tc>
          <w:tcPr>
            <w:tcW w:w="4537" w:type="dxa"/>
            <w:shd w:val="clear" w:color="auto" w:fill="auto"/>
            <w:vAlign w:val="center"/>
            <w:hideMark/>
          </w:tcPr>
          <w:p w14:paraId="4C937E87" w14:textId="77777777" w:rsidR="00F20A7E" w:rsidRPr="00F20A7E" w:rsidRDefault="00F20A7E" w:rsidP="00F20A7E">
            <w:pPr>
              <w:rPr>
                <w:snapToGrid w:val="0"/>
                <w:sz w:val="22"/>
                <w:szCs w:val="22"/>
              </w:rPr>
            </w:pPr>
            <w:r w:rsidRPr="00F20A7E">
              <w:rPr>
                <w:snapToGrid w:val="0"/>
                <w:sz w:val="22"/>
                <w:szCs w:val="22"/>
              </w:rPr>
              <w:t>Неподконтрольные расходы</w:t>
            </w:r>
          </w:p>
        </w:tc>
        <w:tc>
          <w:tcPr>
            <w:tcW w:w="1558" w:type="dxa"/>
            <w:vAlign w:val="center"/>
          </w:tcPr>
          <w:p w14:paraId="5169E7D8" w14:textId="77777777" w:rsidR="00F20A7E" w:rsidRPr="00F20A7E" w:rsidRDefault="00F20A7E" w:rsidP="00F20A7E">
            <w:pPr>
              <w:jc w:val="center"/>
              <w:rPr>
                <w:snapToGrid w:val="0"/>
                <w:sz w:val="22"/>
                <w:szCs w:val="22"/>
              </w:rPr>
            </w:pPr>
            <w:r w:rsidRPr="00F20A7E">
              <w:rPr>
                <w:snapToGrid w:val="0"/>
                <w:sz w:val="22"/>
                <w:szCs w:val="22"/>
              </w:rPr>
              <w:t>5 116,97</w:t>
            </w:r>
          </w:p>
        </w:tc>
        <w:tc>
          <w:tcPr>
            <w:tcW w:w="1559" w:type="dxa"/>
            <w:shd w:val="clear" w:color="auto" w:fill="auto"/>
            <w:vAlign w:val="center"/>
          </w:tcPr>
          <w:p w14:paraId="66F02B66" w14:textId="77777777" w:rsidR="00F20A7E" w:rsidRPr="00F20A7E" w:rsidRDefault="00F20A7E" w:rsidP="00F20A7E">
            <w:pPr>
              <w:jc w:val="center"/>
              <w:rPr>
                <w:snapToGrid w:val="0"/>
                <w:sz w:val="22"/>
                <w:szCs w:val="22"/>
              </w:rPr>
            </w:pPr>
            <w:r w:rsidRPr="00F20A7E">
              <w:rPr>
                <w:snapToGrid w:val="0"/>
                <w:sz w:val="22"/>
                <w:szCs w:val="22"/>
              </w:rPr>
              <w:t>4 520,11</w:t>
            </w:r>
          </w:p>
        </w:tc>
        <w:tc>
          <w:tcPr>
            <w:tcW w:w="1276" w:type="dxa"/>
            <w:shd w:val="clear" w:color="auto" w:fill="auto"/>
            <w:vAlign w:val="center"/>
          </w:tcPr>
          <w:p w14:paraId="26BDD168" w14:textId="77777777" w:rsidR="00F20A7E" w:rsidRPr="00F20A7E" w:rsidRDefault="00F20A7E" w:rsidP="00F20A7E">
            <w:pPr>
              <w:jc w:val="center"/>
              <w:rPr>
                <w:snapToGrid w:val="0"/>
                <w:sz w:val="22"/>
                <w:szCs w:val="22"/>
              </w:rPr>
            </w:pPr>
            <w:r w:rsidRPr="00F20A7E">
              <w:rPr>
                <w:snapToGrid w:val="0"/>
                <w:sz w:val="22"/>
                <w:szCs w:val="22"/>
              </w:rPr>
              <w:t>-596,86</w:t>
            </w:r>
          </w:p>
        </w:tc>
      </w:tr>
      <w:tr w:rsidR="00F20A7E" w:rsidRPr="00F20A7E" w14:paraId="67839345" w14:textId="77777777" w:rsidTr="0078668C">
        <w:trPr>
          <w:trHeight w:val="719"/>
        </w:trPr>
        <w:tc>
          <w:tcPr>
            <w:tcW w:w="709" w:type="dxa"/>
            <w:shd w:val="clear" w:color="auto" w:fill="auto"/>
            <w:vAlign w:val="center"/>
            <w:hideMark/>
          </w:tcPr>
          <w:p w14:paraId="26C27A0B" w14:textId="77777777" w:rsidR="00F20A7E" w:rsidRPr="00F20A7E" w:rsidRDefault="00F20A7E" w:rsidP="00F20A7E">
            <w:pPr>
              <w:jc w:val="center"/>
              <w:rPr>
                <w:snapToGrid w:val="0"/>
                <w:sz w:val="22"/>
                <w:szCs w:val="22"/>
              </w:rPr>
            </w:pPr>
            <w:r w:rsidRPr="00F20A7E">
              <w:rPr>
                <w:snapToGrid w:val="0"/>
                <w:sz w:val="22"/>
                <w:szCs w:val="22"/>
              </w:rPr>
              <w:t>3</w:t>
            </w:r>
          </w:p>
        </w:tc>
        <w:tc>
          <w:tcPr>
            <w:tcW w:w="4537" w:type="dxa"/>
            <w:shd w:val="clear" w:color="auto" w:fill="auto"/>
            <w:vAlign w:val="center"/>
            <w:hideMark/>
          </w:tcPr>
          <w:p w14:paraId="0DD0C70D" w14:textId="77777777" w:rsidR="00F20A7E" w:rsidRPr="00F20A7E" w:rsidRDefault="00F20A7E" w:rsidP="00F20A7E">
            <w:pPr>
              <w:rPr>
                <w:snapToGrid w:val="0"/>
                <w:sz w:val="22"/>
                <w:szCs w:val="22"/>
              </w:rPr>
            </w:pPr>
            <w:r w:rsidRPr="00F20A7E">
              <w:rPr>
                <w:snapToGrid w:val="0"/>
                <w:sz w:val="22"/>
                <w:szCs w:val="22"/>
              </w:rPr>
              <w:t>Расходы на приобретение (производство) энергетических ресурсов, холодной воды и теплоносителя</w:t>
            </w:r>
          </w:p>
        </w:tc>
        <w:tc>
          <w:tcPr>
            <w:tcW w:w="1558" w:type="dxa"/>
            <w:vAlign w:val="center"/>
          </w:tcPr>
          <w:p w14:paraId="1D70E30A" w14:textId="77777777" w:rsidR="00F20A7E" w:rsidRPr="00F20A7E" w:rsidRDefault="00F20A7E" w:rsidP="00F20A7E">
            <w:pPr>
              <w:jc w:val="center"/>
              <w:rPr>
                <w:snapToGrid w:val="0"/>
                <w:sz w:val="22"/>
                <w:szCs w:val="22"/>
              </w:rPr>
            </w:pPr>
            <w:r w:rsidRPr="00F20A7E">
              <w:rPr>
                <w:snapToGrid w:val="0"/>
                <w:sz w:val="22"/>
                <w:szCs w:val="22"/>
              </w:rPr>
              <w:t>20 476,22</w:t>
            </w:r>
          </w:p>
        </w:tc>
        <w:tc>
          <w:tcPr>
            <w:tcW w:w="1559" w:type="dxa"/>
            <w:shd w:val="clear" w:color="auto" w:fill="auto"/>
            <w:vAlign w:val="center"/>
          </w:tcPr>
          <w:p w14:paraId="0EC2BBA5" w14:textId="77777777" w:rsidR="00F20A7E" w:rsidRPr="00F20A7E" w:rsidRDefault="00F20A7E" w:rsidP="00F20A7E">
            <w:pPr>
              <w:jc w:val="center"/>
              <w:rPr>
                <w:snapToGrid w:val="0"/>
                <w:sz w:val="22"/>
                <w:szCs w:val="22"/>
              </w:rPr>
            </w:pPr>
            <w:r w:rsidRPr="00F20A7E">
              <w:rPr>
                <w:snapToGrid w:val="0"/>
                <w:sz w:val="22"/>
                <w:szCs w:val="22"/>
              </w:rPr>
              <w:t>21 000,00</w:t>
            </w:r>
          </w:p>
        </w:tc>
        <w:tc>
          <w:tcPr>
            <w:tcW w:w="1276" w:type="dxa"/>
            <w:shd w:val="clear" w:color="auto" w:fill="auto"/>
            <w:vAlign w:val="center"/>
          </w:tcPr>
          <w:p w14:paraId="5FA56794" w14:textId="77777777" w:rsidR="00F20A7E" w:rsidRPr="00F20A7E" w:rsidRDefault="00F20A7E" w:rsidP="00F20A7E">
            <w:pPr>
              <w:jc w:val="center"/>
              <w:rPr>
                <w:snapToGrid w:val="0"/>
                <w:sz w:val="22"/>
                <w:szCs w:val="22"/>
              </w:rPr>
            </w:pPr>
            <w:r w:rsidRPr="00F20A7E">
              <w:rPr>
                <w:snapToGrid w:val="0"/>
                <w:sz w:val="22"/>
                <w:szCs w:val="22"/>
              </w:rPr>
              <w:t>523,78</w:t>
            </w:r>
          </w:p>
        </w:tc>
      </w:tr>
      <w:tr w:rsidR="00F20A7E" w:rsidRPr="00F20A7E" w14:paraId="44CD540B" w14:textId="77777777" w:rsidTr="0078668C">
        <w:trPr>
          <w:trHeight w:val="354"/>
        </w:trPr>
        <w:tc>
          <w:tcPr>
            <w:tcW w:w="709" w:type="dxa"/>
            <w:shd w:val="clear" w:color="auto" w:fill="auto"/>
            <w:vAlign w:val="center"/>
            <w:hideMark/>
          </w:tcPr>
          <w:p w14:paraId="3DB5BD98" w14:textId="77777777" w:rsidR="00F20A7E" w:rsidRPr="00F20A7E" w:rsidRDefault="00F20A7E" w:rsidP="00F20A7E">
            <w:pPr>
              <w:jc w:val="center"/>
              <w:rPr>
                <w:snapToGrid w:val="0"/>
                <w:sz w:val="22"/>
                <w:szCs w:val="22"/>
              </w:rPr>
            </w:pPr>
            <w:r w:rsidRPr="00F20A7E">
              <w:rPr>
                <w:snapToGrid w:val="0"/>
                <w:sz w:val="22"/>
                <w:szCs w:val="22"/>
              </w:rPr>
              <w:t>4</w:t>
            </w:r>
          </w:p>
        </w:tc>
        <w:tc>
          <w:tcPr>
            <w:tcW w:w="4537" w:type="dxa"/>
            <w:shd w:val="clear" w:color="auto" w:fill="auto"/>
            <w:vAlign w:val="center"/>
            <w:hideMark/>
          </w:tcPr>
          <w:p w14:paraId="00374FE8" w14:textId="77777777" w:rsidR="00F20A7E" w:rsidRPr="00F20A7E" w:rsidRDefault="00F20A7E" w:rsidP="00F20A7E">
            <w:pPr>
              <w:rPr>
                <w:snapToGrid w:val="0"/>
                <w:sz w:val="22"/>
                <w:szCs w:val="22"/>
              </w:rPr>
            </w:pPr>
            <w:r w:rsidRPr="00F20A7E">
              <w:rPr>
                <w:snapToGrid w:val="0"/>
                <w:sz w:val="22"/>
                <w:szCs w:val="22"/>
              </w:rPr>
              <w:t>Нормативная прибыль</w:t>
            </w:r>
          </w:p>
        </w:tc>
        <w:tc>
          <w:tcPr>
            <w:tcW w:w="1558" w:type="dxa"/>
            <w:vAlign w:val="center"/>
          </w:tcPr>
          <w:p w14:paraId="65012908" w14:textId="77777777" w:rsidR="00F20A7E" w:rsidRPr="00F20A7E" w:rsidRDefault="00F20A7E" w:rsidP="00F20A7E">
            <w:pPr>
              <w:jc w:val="center"/>
              <w:rPr>
                <w:snapToGrid w:val="0"/>
                <w:sz w:val="22"/>
                <w:szCs w:val="22"/>
              </w:rPr>
            </w:pPr>
            <w:r w:rsidRPr="00F20A7E">
              <w:rPr>
                <w:snapToGrid w:val="0"/>
                <w:sz w:val="22"/>
                <w:szCs w:val="22"/>
              </w:rPr>
              <w:t>1 810,66</w:t>
            </w:r>
          </w:p>
        </w:tc>
        <w:tc>
          <w:tcPr>
            <w:tcW w:w="1559" w:type="dxa"/>
            <w:shd w:val="clear" w:color="auto" w:fill="auto"/>
            <w:vAlign w:val="center"/>
          </w:tcPr>
          <w:p w14:paraId="7890091F" w14:textId="77777777" w:rsidR="00F20A7E" w:rsidRPr="00F20A7E" w:rsidRDefault="00F20A7E" w:rsidP="00F20A7E">
            <w:pPr>
              <w:jc w:val="center"/>
              <w:rPr>
                <w:snapToGrid w:val="0"/>
                <w:sz w:val="22"/>
                <w:szCs w:val="22"/>
              </w:rPr>
            </w:pPr>
            <w:r w:rsidRPr="00F20A7E">
              <w:rPr>
                <w:snapToGrid w:val="0"/>
                <w:sz w:val="22"/>
                <w:szCs w:val="22"/>
              </w:rPr>
              <w:t>1 698,92</w:t>
            </w:r>
          </w:p>
        </w:tc>
        <w:tc>
          <w:tcPr>
            <w:tcW w:w="1276" w:type="dxa"/>
            <w:shd w:val="clear" w:color="auto" w:fill="auto"/>
            <w:vAlign w:val="center"/>
          </w:tcPr>
          <w:p w14:paraId="48BAE418" w14:textId="77777777" w:rsidR="00F20A7E" w:rsidRPr="00F20A7E" w:rsidRDefault="00F20A7E" w:rsidP="00F20A7E">
            <w:pPr>
              <w:jc w:val="center"/>
              <w:rPr>
                <w:snapToGrid w:val="0"/>
                <w:sz w:val="22"/>
                <w:szCs w:val="22"/>
              </w:rPr>
            </w:pPr>
            <w:r w:rsidRPr="00F20A7E">
              <w:rPr>
                <w:snapToGrid w:val="0"/>
                <w:sz w:val="22"/>
                <w:szCs w:val="22"/>
              </w:rPr>
              <w:t>-111,74</w:t>
            </w:r>
          </w:p>
        </w:tc>
      </w:tr>
      <w:tr w:rsidR="00F20A7E" w:rsidRPr="00F20A7E" w14:paraId="54153803" w14:textId="77777777" w:rsidTr="0078668C">
        <w:trPr>
          <w:trHeight w:val="372"/>
        </w:trPr>
        <w:tc>
          <w:tcPr>
            <w:tcW w:w="709" w:type="dxa"/>
            <w:shd w:val="clear" w:color="auto" w:fill="auto"/>
            <w:vAlign w:val="center"/>
          </w:tcPr>
          <w:p w14:paraId="141E1658" w14:textId="77777777" w:rsidR="00F20A7E" w:rsidRPr="00F20A7E" w:rsidRDefault="00F20A7E" w:rsidP="00F20A7E">
            <w:pPr>
              <w:jc w:val="center"/>
              <w:rPr>
                <w:snapToGrid w:val="0"/>
                <w:sz w:val="22"/>
                <w:szCs w:val="22"/>
              </w:rPr>
            </w:pPr>
            <w:r w:rsidRPr="00F20A7E">
              <w:rPr>
                <w:snapToGrid w:val="0"/>
                <w:sz w:val="22"/>
                <w:szCs w:val="22"/>
              </w:rPr>
              <w:t>5</w:t>
            </w:r>
          </w:p>
        </w:tc>
        <w:tc>
          <w:tcPr>
            <w:tcW w:w="4537" w:type="dxa"/>
            <w:shd w:val="clear" w:color="auto" w:fill="auto"/>
            <w:vAlign w:val="center"/>
          </w:tcPr>
          <w:p w14:paraId="614BFA78" w14:textId="77777777" w:rsidR="00F20A7E" w:rsidRPr="00F20A7E" w:rsidRDefault="00F20A7E" w:rsidP="00F20A7E">
            <w:pPr>
              <w:rPr>
                <w:snapToGrid w:val="0"/>
                <w:sz w:val="22"/>
                <w:szCs w:val="22"/>
              </w:rPr>
            </w:pPr>
            <w:r w:rsidRPr="00F20A7E">
              <w:rPr>
                <w:snapToGrid w:val="0"/>
                <w:sz w:val="22"/>
                <w:szCs w:val="22"/>
              </w:rPr>
              <w:t>Расчетная предпринимательская прибыль</w:t>
            </w:r>
          </w:p>
        </w:tc>
        <w:tc>
          <w:tcPr>
            <w:tcW w:w="1558" w:type="dxa"/>
            <w:vAlign w:val="center"/>
          </w:tcPr>
          <w:p w14:paraId="3AD4B8E4" w14:textId="77777777" w:rsidR="00F20A7E" w:rsidRPr="00F20A7E" w:rsidRDefault="00F20A7E" w:rsidP="00F20A7E">
            <w:pPr>
              <w:jc w:val="center"/>
              <w:rPr>
                <w:snapToGrid w:val="0"/>
                <w:sz w:val="22"/>
                <w:szCs w:val="22"/>
              </w:rPr>
            </w:pPr>
            <w:r w:rsidRPr="00F20A7E">
              <w:rPr>
                <w:snapToGrid w:val="0"/>
                <w:sz w:val="22"/>
                <w:szCs w:val="22"/>
              </w:rPr>
              <w:t>1 798,80</w:t>
            </w:r>
          </w:p>
        </w:tc>
        <w:tc>
          <w:tcPr>
            <w:tcW w:w="1559" w:type="dxa"/>
            <w:shd w:val="clear" w:color="auto" w:fill="auto"/>
            <w:vAlign w:val="center"/>
          </w:tcPr>
          <w:p w14:paraId="0DC5E0DE" w14:textId="77777777" w:rsidR="00F20A7E" w:rsidRPr="00F20A7E" w:rsidRDefault="00F20A7E" w:rsidP="00F20A7E">
            <w:pPr>
              <w:jc w:val="center"/>
              <w:rPr>
                <w:snapToGrid w:val="0"/>
                <w:sz w:val="22"/>
                <w:szCs w:val="22"/>
              </w:rPr>
            </w:pPr>
            <w:r w:rsidRPr="00F20A7E">
              <w:rPr>
                <w:snapToGrid w:val="0"/>
                <w:sz w:val="22"/>
                <w:szCs w:val="22"/>
              </w:rPr>
              <w:t>1 838,82</w:t>
            </w:r>
          </w:p>
        </w:tc>
        <w:tc>
          <w:tcPr>
            <w:tcW w:w="1276" w:type="dxa"/>
            <w:shd w:val="clear" w:color="auto" w:fill="auto"/>
            <w:vAlign w:val="center"/>
          </w:tcPr>
          <w:p w14:paraId="7B50568C" w14:textId="77777777" w:rsidR="00F20A7E" w:rsidRPr="00F20A7E" w:rsidRDefault="00F20A7E" w:rsidP="00F20A7E">
            <w:pPr>
              <w:jc w:val="center"/>
              <w:rPr>
                <w:snapToGrid w:val="0"/>
                <w:sz w:val="22"/>
                <w:szCs w:val="22"/>
              </w:rPr>
            </w:pPr>
            <w:r w:rsidRPr="00F20A7E">
              <w:rPr>
                <w:snapToGrid w:val="0"/>
                <w:sz w:val="22"/>
                <w:szCs w:val="22"/>
              </w:rPr>
              <w:t>40,02</w:t>
            </w:r>
          </w:p>
        </w:tc>
      </w:tr>
      <w:tr w:rsidR="00F20A7E" w:rsidRPr="00F20A7E" w14:paraId="12D65B8E" w14:textId="77777777" w:rsidTr="0078668C">
        <w:trPr>
          <w:trHeight w:val="854"/>
        </w:trPr>
        <w:tc>
          <w:tcPr>
            <w:tcW w:w="709" w:type="dxa"/>
            <w:shd w:val="clear" w:color="auto" w:fill="auto"/>
            <w:vAlign w:val="center"/>
            <w:hideMark/>
          </w:tcPr>
          <w:p w14:paraId="4D12AE5F" w14:textId="77777777" w:rsidR="00F20A7E" w:rsidRPr="00F20A7E" w:rsidRDefault="00F20A7E" w:rsidP="00F20A7E">
            <w:pPr>
              <w:jc w:val="center"/>
              <w:rPr>
                <w:snapToGrid w:val="0"/>
                <w:sz w:val="22"/>
                <w:szCs w:val="22"/>
              </w:rPr>
            </w:pPr>
            <w:r w:rsidRPr="00F20A7E">
              <w:rPr>
                <w:snapToGrid w:val="0"/>
                <w:sz w:val="22"/>
                <w:szCs w:val="22"/>
              </w:rPr>
              <w:t>6</w:t>
            </w:r>
          </w:p>
        </w:tc>
        <w:tc>
          <w:tcPr>
            <w:tcW w:w="4537" w:type="dxa"/>
            <w:shd w:val="clear" w:color="auto" w:fill="auto"/>
            <w:vAlign w:val="center"/>
            <w:hideMark/>
          </w:tcPr>
          <w:p w14:paraId="60B83FD6" w14:textId="77777777" w:rsidR="00F20A7E" w:rsidRPr="00F20A7E" w:rsidRDefault="00F20A7E" w:rsidP="00F20A7E">
            <w:pPr>
              <w:rPr>
                <w:snapToGrid w:val="0"/>
                <w:sz w:val="22"/>
                <w:szCs w:val="22"/>
              </w:rPr>
            </w:pPr>
            <w:r w:rsidRPr="00F20A7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558" w:type="dxa"/>
            <w:vAlign w:val="center"/>
          </w:tcPr>
          <w:p w14:paraId="1775DFF8"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shd w:val="clear" w:color="auto" w:fill="auto"/>
            <w:vAlign w:val="center"/>
          </w:tcPr>
          <w:p w14:paraId="201DDDCD"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vAlign w:val="center"/>
          </w:tcPr>
          <w:p w14:paraId="34D2B77F"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7FEB639D" w14:textId="77777777" w:rsidTr="0078668C">
        <w:trPr>
          <w:trHeight w:val="685"/>
        </w:trPr>
        <w:tc>
          <w:tcPr>
            <w:tcW w:w="709" w:type="dxa"/>
            <w:shd w:val="clear" w:color="auto" w:fill="auto"/>
            <w:vAlign w:val="center"/>
            <w:hideMark/>
          </w:tcPr>
          <w:p w14:paraId="448316F3" w14:textId="77777777" w:rsidR="00F20A7E" w:rsidRPr="00F20A7E" w:rsidRDefault="00F20A7E" w:rsidP="00F20A7E">
            <w:pPr>
              <w:jc w:val="center"/>
              <w:rPr>
                <w:snapToGrid w:val="0"/>
                <w:sz w:val="22"/>
                <w:szCs w:val="22"/>
              </w:rPr>
            </w:pPr>
            <w:r w:rsidRPr="00F20A7E">
              <w:rPr>
                <w:snapToGrid w:val="0"/>
                <w:sz w:val="22"/>
                <w:szCs w:val="22"/>
              </w:rPr>
              <w:t>7</w:t>
            </w:r>
          </w:p>
        </w:tc>
        <w:tc>
          <w:tcPr>
            <w:tcW w:w="4537" w:type="dxa"/>
            <w:shd w:val="clear" w:color="auto" w:fill="auto"/>
            <w:vAlign w:val="center"/>
            <w:hideMark/>
          </w:tcPr>
          <w:p w14:paraId="7414433D" w14:textId="77777777" w:rsidR="00F20A7E" w:rsidRPr="00F20A7E" w:rsidRDefault="00F20A7E" w:rsidP="00F20A7E">
            <w:pPr>
              <w:rPr>
                <w:snapToGrid w:val="0"/>
                <w:sz w:val="22"/>
                <w:szCs w:val="22"/>
              </w:rPr>
            </w:pPr>
            <w:r w:rsidRPr="00F20A7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8" w:type="dxa"/>
            <w:vAlign w:val="center"/>
          </w:tcPr>
          <w:p w14:paraId="486468A1" w14:textId="77777777" w:rsidR="00F20A7E" w:rsidRPr="00F20A7E" w:rsidRDefault="00F20A7E" w:rsidP="00F20A7E">
            <w:pPr>
              <w:jc w:val="center"/>
              <w:rPr>
                <w:snapToGrid w:val="0"/>
                <w:sz w:val="22"/>
                <w:szCs w:val="22"/>
              </w:rPr>
            </w:pPr>
            <w:r w:rsidRPr="00F20A7E">
              <w:rPr>
                <w:snapToGrid w:val="0"/>
                <w:sz w:val="22"/>
                <w:szCs w:val="22"/>
              </w:rPr>
              <w:t>-948,74</w:t>
            </w:r>
          </w:p>
        </w:tc>
        <w:tc>
          <w:tcPr>
            <w:tcW w:w="1559" w:type="dxa"/>
            <w:shd w:val="clear" w:color="auto" w:fill="auto"/>
            <w:vAlign w:val="center"/>
          </w:tcPr>
          <w:p w14:paraId="4F0ED0DD" w14:textId="77777777" w:rsidR="00F20A7E" w:rsidRPr="00F20A7E" w:rsidRDefault="00F20A7E" w:rsidP="00F20A7E">
            <w:pPr>
              <w:jc w:val="center"/>
              <w:rPr>
                <w:snapToGrid w:val="0"/>
                <w:sz w:val="22"/>
                <w:szCs w:val="22"/>
              </w:rPr>
            </w:pPr>
            <w:r w:rsidRPr="00F20A7E">
              <w:rPr>
                <w:snapToGrid w:val="0"/>
                <w:sz w:val="22"/>
                <w:szCs w:val="22"/>
              </w:rPr>
              <w:t>-2 623,96</w:t>
            </w:r>
          </w:p>
        </w:tc>
        <w:tc>
          <w:tcPr>
            <w:tcW w:w="1276" w:type="dxa"/>
            <w:shd w:val="clear" w:color="auto" w:fill="auto"/>
            <w:vAlign w:val="center"/>
          </w:tcPr>
          <w:p w14:paraId="066F891A" w14:textId="77777777" w:rsidR="00F20A7E" w:rsidRPr="00F20A7E" w:rsidRDefault="00F20A7E" w:rsidP="00F20A7E">
            <w:pPr>
              <w:jc w:val="center"/>
              <w:rPr>
                <w:snapToGrid w:val="0"/>
                <w:sz w:val="22"/>
                <w:szCs w:val="22"/>
              </w:rPr>
            </w:pPr>
            <w:r w:rsidRPr="00F20A7E">
              <w:rPr>
                <w:snapToGrid w:val="0"/>
                <w:sz w:val="22"/>
                <w:szCs w:val="22"/>
              </w:rPr>
              <w:t>-1 675,22</w:t>
            </w:r>
          </w:p>
        </w:tc>
      </w:tr>
      <w:tr w:rsidR="00F20A7E" w:rsidRPr="00F20A7E" w14:paraId="35B2828D" w14:textId="77777777" w:rsidTr="0078668C">
        <w:trPr>
          <w:trHeight w:val="701"/>
        </w:trPr>
        <w:tc>
          <w:tcPr>
            <w:tcW w:w="709" w:type="dxa"/>
            <w:shd w:val="clear" w:color="auto" w:fill="auto"/>
            <w:vAlign w:val="center"/>
            <w:hideMark/>
          </w:tcPr>
          <w:p w14:paraId="04596E95" w14:textId="77777777" w:rsidR="00F20A7E" w:rsidRPr="00F20A7E" w:rsidRDefault="00F20A7E" w:rsidP="00F20A7E">
            <w:pPr>
              <w:jc w:val="center"/>
              <w:rPr>
                <w:snapToGrid w:val="0"/>
                <w:sz w:val="22"/>
                <w:szCs w:val="22"/>
              </w:rPr>
            </w:pPr>
            <w:r w:rsidRPr="00F20A7E">
              <w:rPr>
                <w:snapToGrid w:val="0"/>
                <w:sz w:val="22"/>
                <w:szCs w:val="22"/>
              </w:rPr>
              <w:t>8</w:t>
            </w:r>
          </w:p>
        </w:tc>
        <w:tc>
          <w:tcPr>
            <w:tcW w:w="4537" w:type="dxa"/>
            <w:shd w:val="clear" w:color="auto" w:fill="auto"/>
            <w:vAlign w:val="center"/>
            <w:hideMark/>
          </w:tcPr>
          <w:p w14:paraId="75F3F702" w14:textId="77777777" w:rsidR="00F20A7E" w:rsidRPr="00F20A7E" w:rsidRDefault="00F20A7E" w:rsidP="00F20A7E">
            <w:pPr>
              <w:rPr>
                <w:snapToGrid w:val="0"/>
                <w:sz w:val="22"/>
                <w:szCs w:val="22"/>
              </w:rPr>
            </w:pPr>
            <w:r w:rsidRPr="00F20A7E">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558" w:type="dxa"/>
            <w:vAlign w:val="center"/>
          </w:tcPr>
          <w:p w14:paraId="2B58005D"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shd w:val="clear" w:color="auto" w:fill="auto"/>
            <w:vAlign w:val="center"/>
          </w:tcPr>
          <w:p w14:paraId="6A12B458"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vAlign w:val="center"/>
          </w:tcPr>
          <w:p w14:paraId="6A9D7586"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4C18773F" w14:textId="77777777" w:rsidTr="0078668C">
        <w:trPr>
          <w:trHeight w:val="294"/>
        </w:trPr>
        <w:tc>
          <w:tcPr>
            <w:tcW w:w="709" w:type="dxa"/>
            <w:shd w:val="clear" w:color="auto" w:fill="auto"/>
            <w:vAlign w:val="center"/>
            <w:hideMark/>
          </w:tcPr>
          <w:p w14:paraId="1C473224" w14:textId="77777777" w:rsidR="00F20A7E" w:rsidRPr="00F20A7E" w:rsidRDefault="00F20A7E" w:rsidP="00F20A7E">
            <w:pPr>
              <w:jc w:val="center"/>
              <w:rPr>
                <w:snapToGrid w:val="0"/>
                <w:sz w:val="22"/>
                <w:szCs w:val="22"/>
              </w:rPr>
            </w:pPr>
            <w:r w:rsidRPr="00F20A7E">
              <w:rPr>
                <w:snapToGrid w:val="0"/>
                <w:sz w:val="22"/>
                <w:szCs w:val="22"/>
              </w:rPr>
              <w:t>9</w:t>
            </w:r>
          </w:p>
        </w:tc>
        <w:tc>
          <w:tcPr>
            <w:tcW w:w="4537" w:type="dxa"/>
            <w:shd w:val="clear" w:color="auto" w:fill="auto"/>
            <w:vAlign w:val="center"/>
            <w:hideMark/>
          </w:tcPr>
          <w:p w14:paraId="725B5D86" w14:textId="77777777" w:rsidR="00F20A7E" w:rsidRPr="00F20A7E" w:rsidRDefault="00F20A7E" w:rsidP="00F20A7E">
            <w:pPr>
              <w:rPr>
                <w:snapToGrid w:val="0"/>
                <w:sz w:val="22"/>
                <w:szCs w:val="22"/>
              </w:rPr>
            </w:pPr>
            <w:r w:rsidRPr="00F20A7E">
              <w:rPr>
                <w:snapToGrid w:val="0"/>
                <w:sz w:val="22"/>
                <w:szCs w:val="22"/>
              </w:rPr>
              <w:t>Корректировка НВВ в связи с изменением (неисполнением) инвестиционной программы</w:t>
            </w:r>
          </w:p>
        </w:tc>
        <w:tc>
          <w:tcPr>
            <w:tcW w:w="1558" w:type="dxa"/>
            <w:vAlign w:val="center"/>
          </w:tcPr>
          <w:p w14:paraId="361FE4B4" w14:textId="77777777" w:rsidR="00F20A7E" w:rsidRPr="00F20A7E" w:rsidRDefault="00F20A7E" w:rsidP="00F20A7E">
            <w:pPr>
              <w:jc w:val="center"/>
              <w:rPr>
                <w:snapToGrid w:val="0"/>
                <w:sz w:val="22"/>
                <w:szCs w:val="22"/>
              </w:rPr>
            </w:pPr>
            <w:r w:rsidRPr="00F20A7E">
              <w:rPr>
                <w:snapToGrid w:val="0"/>
                <w:sz w:val="22"/>
                <w:szCs w:val="22"/>
              </w:rPr>
              <w:t>-367,38</w:t>
            </w:r>
          </w:p>
        </w:tc>
        <w:tc>
          <w:tcPr>
            <w:tcW w:w="1559" w:type="dxa"/>
            <w:shd w:val="clear" w:color="auto" w:fill="auto"/>
            <w:vAlign w:val="center"/>
          </w:tcPr>
          <w:p w14:paraId="00958D29" w14:textId="77777777" w:rsidR="00F20A7E" w:rsidRPr="00F20A7E" w:rsidRDefault="00F20A7E" w:rsidP="00F20A7E">
            <w:pPr>
              <w:jc w:val="center"/>
              <w:rPr>
                <w:snapToGrid w:val="0"/>
                <w:sz w:val="22"/>
                <w:szCs w:val="22"/>
              </w:rPr>
            </w:pPr>
            <w:r w:rsidRPr="00F20A7E">
              <w:rPr>
                <w:snapToGrid w:val="0"/>
                <w:sz w:val="22"/>
                <w:szCs w:val="22"/>
              </w:rPr>
              <w:t>-721,78</w:t>
            </w:r>
          </w:p>
        </w:tc>
        <w:tc>
          <w:tcPr>
            <w:tcW w:w="1276" w:type="dxa"/>
            <w:shd w:val="clear" w:color="auto" w:fill="auto"/>
            <w:vAlign w:val="center"/>
          </w:tcPr>
          <w:p w14:paraId="0455011D" w14:textId="77777777" w:rsidR="00F20A7E" w:rsidRPr="00F20A7E" w:rsidRDefault="00F20A7E" w:rsidP="00F20A7E">
            <w:pPr>
              <w:jc w:val="center"/>
              <w:rPr>
                <w:snapToGrid w:val="0"/>
                <w:sz w:val="22"/>
                <w:szCs w:val="22"/>
              </w:rPr>
            </w:pPr>
            <w:r w:rsidRPr="00F20A7E">
              <w:rPr>
                <w:snapToGrid w:val="0"/>
                <w:sz w:val="22"/>
                <w:szCs w:val="22"/>
              </w:rPr>
              <w:t>-354,40</w:t>
            </w:r>
          </w:p>
        </w:tc>
      </w:tr>
      <w:tr w:rsidR="00F20A7E" w:rsidRPr="00F20A7E" w14:paraId="425A5425" w14:textId="77777777" w:rsidTr="0078668C">
        <w:trPr>
          <w:trHeight w:val="481"/>
        </w:trPr>
        <w:tc>
          <w:tcPr>
            <w:tcW w:w="709" w:type="dxa"/>
            <w:shd w:val="clear" w:color="auto" w:fill="auto"/>
            <w:vAlign w:val="center"/>
            <w:hideMark/>
          </w:tcPr>
          <w:p w14:paraId="61A39CAF" w14:textId="77777777" w:rsidR="00F20A7E" w:rsidRPr="00F20A7E" w:rsidRDefault="00F20A7E" w:rsidP="00F20A7E">
            <w:pPr>
              <w:jc w:val="center"/>
              <w:rPr>
                <w:snapToGrid w:val="0"/>
                <w:sz w:val="22"/>
                <w:szCs w:val="22"/>
              </w:rPr>
            </w:pPr>
            <w:r w:rsidRPr="00F20A7E">
              <w:rPr>
                <w:snapToGrid w:val="0"/>
                <w:sz w:val="22"/>
                <w:szCs w:val="22"/>
              </w:rPr>
              <w:t>10</w:t>
            </w:r>
          </w:p>
        </w:tc>
        <w:tc>
          <w:tcPr>
            <w:tcW w:w="4537" w:type="dxa"/>
            <w:shd w:val="clear" w:color="auto" w:fill="auto"/>
            <w:vAlign w:val="center"/>
            <w:hideMark/>
          </w:tcPr>
          <w:p w14:paraId="5CBEDCA2" w14:textId="77777777" w:rsidR="00F20A7E" w:rsidRPr="00F20A7E" w:rsidRDefault="00F20A7E" w:rsidP="00F20A7E">
            <w:pPr>
              <w:rPr>
                <w:snapToGrid w:val="0"/>
                <w:sz w:val="22"/>
                <w:szCs w:val="22"/>
              </w:rPr>
            </w:pPr>
            <w:r w:rsidRPr="00F20A7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8" w:type="dxa"/>
            <w:vAlign w:val="center"/>
          </w:tcPr>
          <w:p w14:paraId="212324BF" w14:textId="77777777" w:rsidR="00F20A7E" w:rsidRPr="00F20A7E" w:rsidRDefault="00F20A7E" w:rsidP="00F20A7E">
            <w:pPr>
              <w:jc w:val="center"/>
              <w:rPr>
                <w:snapToGrid w:val="0"/>
                <w:sz w:val="22"/>
                <w:szCs w:val="22"/>
              </w:rPr>
            </w:pPr>
            <w:r w:rsidRPr="00F20A7E">
              <w:rPr>
                <w:snapToGrid w:val="0"/>
                <w:sz w:val="22"/>
                <w:szCs w:val="22"/>
              </w:rPr>
              <w:t>0,00</w:t>
            </w:r>
          </w:p>
        </w:tc>
        <w:tc>
          <w:tcPr>
            <w:tcW w:w="1559" w:type="dxa"/>
            <w:shd w:val="clear" w:color="auto" w:fill="auto"/>
            <w:vAlign w:val="center"/>
          </w:tcPr>
          <w:p w14:paraId="5C456A75" w14:textId="77777777" w:rsidR="00F20A7E" w:rsidRPr="00F20A7E" w:rsidRDefault="00F20A7E" w:rsidP="00F20A7E">
            <w:pPr>
              <w:jc w:val="center"/>
              <w:rPr>
                <w:snapToGrid w:val="0"/>
                <w:sz w:val="22"/>
                <w:szCs w:val="22"/>
              </w:rPr>
            </w:pPr>
            <w:r w:rsidRPr="00F20A7E">
              <w:rPr>
                <w:snapToGrid w:val="0"/>
                <w:sz w:val="22"/>
                <w:szCs w:val="22"/>
              </w:rPr>
              <w:t>0,00</w:t>
            </w:r>
          </w:p>
        </w:tc>
        <w:tc>
          <w:tcPr>
            <w:tcW w:w="1276" w:type="dxa"/>
            <w:shd w:val="clear" w:color="auto" w:fill="auto"/>
            <w:vAlign w:val="center"/>
          </w:tcPr>
          <w:p w14:paraId="6E11F7BF" w14:textId="77777777" w:rsidR="00F20A7E" w:rsidRPr="00F20A7E" w:rsidRDefault="00F20A7E" w:rsidP="00F20A7E">
            <w:pPr>
              <w:jc w:val="center"/>
              <w:rPr>
                <w:snapToGrid w:val="0"/>
                <w:sz w:val="22"/>
                <w:szCs w:val="22"/>
              </w:rPr>
            </w:pPr>
            <w:r w:rsidRPr="00F20A7E">
              <w:rPr>
                <w:snapToGrid w:val="0"/>
                <w:sz w:val="22"/>
                <w:szCs w:val="22"/>
              </w:rPr>
              <w:t>0,00</w:t>
            </w:r>
          </w:p>
        </w:tc>
      </w:tr>
      <w:tr w:rsidR="00F20A7E" w:rsidRPr="00F20A7E" w14:paraId="6421469D" w14:textId="77777777" w:rsidTr="0078668C">
        <w:trPr>
          <w:trHeight w:val="710"/>
        </w:trPr>
        <w:tc>
          <w:tcPr>
            <w:tcW w:w="709" w:type="dxa"/>
            <w:shd w:val="clear" w:color="auto" w:fill="auto"/>
            <w:vAlign w:val="center"/>
          </w:tcPr>
          <w:p w14:paraId="1E5AEFBA" w14:textId="77777777" w:rsidR="00F20A7E" w:rsidRPr="00F20A7E" w:rsidRDefault="00F20A7E" w:rsidP="00F20A7E">
            <w:pPr>
              <w:jc w:val="center"/>
              <w:rPr>
                <w:snapToGrid w:val="0"/>
                <w:sz w:val="22"/>
                <w:szCs w:val="22"/>
              </w:rPr>
            </w:pPr>
            <w:r w:rsidRPr="00F20A7E">
              <w:rPr>
                <w:snapToGrid w:val="0"/>
                <w:sz w:val="22"/>
                <w:szCs w:val="22"/>
              </w:rPr>
              <w:t>11</w:t>
            </w:r>
          </w:p>
        </w:tc>
        <w:tc>
          <w:tcPr>
            <w:tcW w:w="4537" w:type="dxa"/>
            <w:shd w:val="clear" w:color="auto" w:fill="auto"/>
            <w:vAlign w:val="center"/>
          </w:tcPr>
          <w:p w14:paraId="21AB75B5" w14:textId="77777777" w:rsidR="00F20A7E" w:rsidRPr="00F20A7E" w:rsidRDefault="00F20A7E" w:rsidP="00F20A7E">
            <w:pPr>
              <w:rPr>
                <w:snapToGrid w:val="0"/>
                <w:sz w:val="22"/>
                <w:szCs w:val="22"/>
              </w:rPr>
            </w:pPr>
            <w:r w:rsidRPr="00F20A7E">
              <w:rPr>
                <w:snapToGrid w:val="0"/>
                <w:szCs w:val="22"/>
              </w:rPr>
              <w:t>Корректировка, связанная с соблюдением статьи 3 Федерального закона от 27.07.2010 № 190-ФЗ «О теплоснабжении»</w:t>
            </w:r>
          </w:p>
        </w:tc>
        <w:tc>
          <w:tcPr>
            <w:tcW w:w="1558" w:type="dxa"/>
            <w:vAlign w:val="center"/>
          </w:tcPr>
          <w:p w14:paraId="49CF7100" w14:textId="77777777" w:rsidR="00F20A7E" w:rsidRPr="00F20A7E" w:rsidRDefault="00F20A7E" w:rsidP="00F20A7E">
            <w:pPr>
              <w:jc w:val="center"/>
              <w:rPr>
                <w:snapToGrid w:val="0"/>
                <w:sz w:val="22"/>
                <w:szCs w:val="22"/>
              </w:rPr>
            </w:pPr>
            <w:r w:rsidRPr="00F20A7E">
              <w:rPr>
                <w:snapToGrid w:val="0"/>
                <w:sz w:val="22"/>
                <w:szCs w:val="22"/>
              </w:rPr>
              <w:t>3 000,00</w:t>
            </w:r>
          </w:p>
        </w:tc>
        <w:tc>
          <w:tcPr>
            <w:tcW w:w="1559" w:type="dxa"/>
            <w:shd w:val="clear" w:color="auto" w:fill="auto"/>
            <w:vAlign w:val="center"/>
          </w:tcPr>
          <w:p w14:paraId="362EFB72" w14:textId="77777777" w:rsidR="00F20A7E" w:rsidRPr="00F20A7E" w:rsidRDefault="00F20A7E" w:rsidP="00F20A7E">
            <w:pPr>
              <w:jc w:val="center"/>
              <w:rPr>
                <w:snapToGrid w:val="0"/>
                <w:sz w:val="22"/>
                <w:szCs w:val="22"/>
              </w:rPr>
            </w:pPr>
            <w:r w:rsidRPr="00F20A7E">
              <w:rPr>
                <w:snapToGrid w:val="0"/>
                <w:sz w:val="22"/>
                <w:szCs w:val="22"/>
              </w:rPr>
              <w:t> 0,00</w:t>
            </w:r>
          </w:p>
        </w:tc>
        <w:tc>
          <w:tcPr>
            <w:tcW w:w="1276" w:type="dxa"/>
            <w:shd w:val="clear" w:color="auto" w:fill="auto"/>
            <w:vAlign w:val="center"/>
          </w:tcPr>
          <w:p w14:paraId="43711436" w14:textId="77777777" w:rsidR="00F20A7E" w:rsidRPr="00F20A7E" w:rsidRDefault="00F20A7E" w:rsidP="00F20A7E">
            <w:pPr>
              <w:jc w:val="center"/>
              <w:rPr>
                <w:snapToGrid w:val="0"/>
                <w:sz w:val="22"/>
                <w:szCs w:val="22"/>
              </w:rPr>
            </w:pPr>
            <w:r w:rsidRPr="00F20A7E">
              <w:rPr>
                <w:snapToGrid w:val="0"/>
                <w:sz w:val="22"/>
                <w:szCs w:val="22"/>
              </w:rPr>
              <w:t>-3 000,00</w:t>
            </w:r>
          </w:p>
        </w:tc>
      </w:tr>
      <w:tr w:rsidR="00F20A7E" w:rsidRPr="00F20A7E" w14:paraId="1071D473" w14:textId="77777777" w:rsidTr="0078668C">
        <w:trPr>
          <w:trHeight w:val="499"/>
        </w:trPr>
        <w:tc>
          <w:tcPr>
            <w:tcW w:w="709" w:type="dxa"/>
            <w:shd w:val="clear" w:color="auto" w:fill="auto"/>
            <w:vAlign w:val="center"/>
            <w:hideMark/>
          </w:tcPr>
          <w:p w14:paraId="6B9EDD8F" w14:textId="77777777" w:rsidR="00F20A7E" w:rsidRPr="00F20A7E" w:rsidRDefault="00F20A7E" w:rsidP="00F20A7E">
            <w:pPr>
              <w:jc w:val="center"/>
              <w:rPr>
                <w:snapToGrid w:val="0"/>
                <w:sz w:val="22"/>
                <w:szCs w:val="22"/>
              </w:rPr>
            </w:pPr>
            <w:r w:rsidRPr="00F20A7E">
              <w:rPr>
                <w:snapToGrid w:val="0"/>
                <w:sz w:val="22"/>
                <w:szCs w:val="22"/>
              </w:rPr>
              <w:t>12</w:t>
            </w:r>
          </w:p>
        </w:tc>
        <w:tc>
          <w:tcPr>
            <w:tcW w:w="4537" w:type="dxa"/>
            <w:shd w:val="clear" w:color="auto" w:fill="auto"/>
            <w:vAlign w:val="center"/>
            <w:hideMark/>
          </w:tcPr>
          <w:p w14:paraId="48A69FB3" w14:textId="77777777" w:rsidR="00F20A7E" w:rsidRPr="00F20A7E" w:rsidRDefault="00F20A7E" w:rsidP="00F20A7E">
            <w:pPr>
              <w:rPr>
                <w:sz w:val="22"/>
                <w:szCs w:val="22"/>
              </w:rPr>
            </w:pPr>
            <w:r w:rsidRPr="00F20A7E">
              <w:rPr>
                <w:snapToGrid w:val="0"/>
                <w:sz w:val="22"/>
                <w:szCs w:val="22"/>
              </w:rPr>
              <w:t>ИТОГО необходимая валовая выручка</w:t>
            </w:r>
          </w:p>
        </w:tc>
        <w:tc>
          <w:tcPr>
            <w:tcW w:w="1558" w:type="dxa"/>
            <w:vAlign w:val="center"/>
          </w:tcPr>
          <w:p w14:paraId="3B496D78" w14:textId="77777777" w:rsidR="00F20A7E" w:rsidRPr="00F20A7E" w:rsidRDefault="00F20A7E" w:rsidP="00F20A7E">
            <w:pPr>
              <w:jc w:val="center"/>
              <w:rPr>
                <w:snapToGrid w:val="0"/>
                <w:sz w:val="22"/>
                <w:szCs w:val="22"/>
              </w:rPr>
            </w:pPr>
            <w:r w:rsidRPr="00F20A7E">
              <w:rPr>
                <w:bCs/>
                <w:snapToGrid w:val="0"/>
                <w:sz w:val="22"/>
                <w:szCs w:val="22"/>
              </w:rPr>
              <w:t>42 560,20</w:t>
            </w:r>
          </w:p>
        </w:tc>
        <w:tc>
          <w:tcPr>
            <w:tcW w:w="1559" w:type="dxa"/>
            <w:shd w:val="clear" w:color="auto" w:fill="auto"/>
            <w:vAlign w:val="center"/>
          </w:tcPr>
          <w:p w14:paraId="0AF96D76" w14:textId="77777777" w:rsidR="00F20A7E" w:rsidRPr="00F20A7E" w:rsidRDefault="00F20A7E" w:rsidP="00F20A7E">
            <w:pPr>
              <w:jc w:val="center"/>
              <w:rPr>
                <w:snapToGrid w:val="0"/>
                <w:sz w:val="22"/>
                <w:szCs w:val="22"/>
              </w:rPr>
            </w:pPr>
            <w:r w:rsidRPr="00F20A7E">
              <w:rPr>
                <w:bCs/>
                <w:snapToGrid w:val="0"/>
                <w:sz w:val="22"/>
                <w:szCs w:val="22"/>
              </w:rPr>
              <w:t>37 765,99</w:t>
            </w:r>
          </w:p>
        </w:tc>
        <w:tc>
          <w:tcPr>
            <w:tcW w:w="1276" w:type="dxa"/>
            <w:shd w:val="clear" w:color="auto" w:fill="auto"/>
            <w:vAlign w:val="center"/>
          </w:tcPr>
          <w:p w14:paraId="1DE90BAE" w14:textId="77777777" w:rsidR="00F20A7E" w:rsidRPr="00F20A7E" w:rsidRDefault="00F20A7E" w:rsidP="00F20A7E">
            <w:pPr>
              <w:jc w:val="center"/>
              <w:rPr>
                <w:snapToGrid w:val="0"/>
                <w:sz w:val="22"/>
                <w:szCs w:val="22"/>
              </w:rPr>
            </w:pPr>
            <w:r w:rsidRPr="00F20A7E">
              <w:rPr>
                <w:bCs/>
                <w:snapToGrid w:val="0"/>
                <w:sz w:val="22"/>
                <w:szCs w:val="22"/>
              </w:rPr>
              <w:t>-4 794,21</w:t>
            </w:r>
          </w:p>
        </w:tc>
      </w:tr>
    </w:tbl>
    <w:p w14:paraId="79F00921" w14:textId="77777777" w:rsidR="00F20A7E" w:rsidRPr="00F20A7E" w:rsidRDefault="00F20A7E" w:rsidP="00F20A7E">
      <w:pPr>
        <w:rPr>
          <w:snapToGrid w:val="0"/>
          <w:sz w:val="28"/>
          <w:szCs w:val="28"/>
          <w:lang w:eastAsia="en-US"/>
        </w:rPr>
      </w:pPr>
    </w:p>
    <w:p w14:paraId="089B3087" w14:textId="77777777" w:rsidR="00F20A7E" w:rsidRPr="00F20A7E" w:rsidRDefault="00F20A7E" w:rsidP="00F20A7E">
      <w:pPr>
        <w:rPr>
          <w:snapToGrid w:val="0"/>
          <w:sz w:val="28"/>
          <w:szCs w:val="28"/>
          <w:lang w:eastAsia="en-US"/>
        </w:rPr>
      </w:pPr>
    </w:p>
    <w:p w14:paraId="44A15022" w14:textId="77777777" w:rsidR="00F20A7E" w:rsidRPr="00F20A7E" w:rsidRDefault="00F20A7E" w:rsidP="00F20A7E">
      <w:pPr>
        <w:spacing w:after="160" w:line="259" w:lineRule="auto"/>
        <w:rPr>
          <w:b/>
          <w:sz w:val="28"/>
          <w:szCs w:val="20"/>
        </w:rPr>
      </w:pPr>
      <w:bookmarkStart w:id="226" w:name="_Toc53751121"/>
      <w:r w:rsidRPr="00F20A7E">
        <w:rPr>
          <w:snapToGrid w:val="0"/>
          <w:sz w:val="28"/>
          <w:szCs w:val="28"/>
        </w:rPr>
        <w:br w:type="page"/>
      </w:r>
    </w:p>
    <w:p w14:paraId="7B8BFED1" w14:textId="77777777" w:rsidR="00F20A7E" w:rsidRPr="00F20A7E" w:rsidRDefault="00F20A7E" w:rsidP="00F20A7E">
      <w:pPr>
        <w:keepNext/>
        <w:keepLines/>
        <w:spacing w:after="120"/>
        <w:ind w:right="-1"/>
        <w:jc w:val="center"/>
        <w:outlineLvl w:val="1"/>
        <w:rPr>
          <w:rFonts w:eastAsia="Calibri"/>
          <w:b/>
          <w:sz w:val="28"/>
          <w:szCs w:val="28"/>
          <w:lang w:eastAsia="en-US"/>
        </w:rPr>
      </w:pPr>
      <w:r w:rsidRPr="00F20A7E">
        <w:rPr>
          <w:rFonts w:eastAsia="Calibri"/>
          <w:b/>
          <w:sz w:val="28"/>
          <w:szCs w:val="28"/>
          <w:lang w:eastAsia="en-US"/>
        </w:rPr>
        <w:lastRenderedPageBreak/>
        <w:t xml:space="preserve">Расчет тарифов на производство горячей воды </w:t>
      </w:r>
      <w:r w:rsidRPr="00F20A7E">
        <w:rPr>
          <w:rFonts w:eastAsia="Calibri"/>
          <w:b/>
          <w:sz w:val="28"/>
          <w:szCs w:val="28"/>
          <w:lang w:eastAsia="en-US"/>
        </w:rPr>
        <w:br/>
        <w:t>АО «Каскад-энерго»</w:t>
      </w:r>
      <w:bookmarkEnd w:id="226"/>
    </w:p>
    <w:p w14:paraId="44BB894B" w14:textId="77777777" w:rsidR="00F20A7E" w:rsidRPr="00F20A7E" w:rsidRDefault="00F20A7E" w:rsidP="00F20A7E">
      <w:pPr>
        <w:rPr>
          <w:snapToGrid w:val="0"/>
          <w:sz w:val="28"/>
          <w:szCs w:val="28"/>
        </w:rPr>
      </w:pPr>
    </w:p>
    <w:p w14:paraId="698ED557" w14:textId="77777777" w:rsidR="00F20A7E" w:rsidRPr="00F20A7E" w:rsidRDefault="00F20A7E" w:rsidP="00F20A7E">
      <w:pPr>
        <w:tabs>
          <w:tab w:val="left" w:pos="0"/>
          <w:tab w:val="left" w:pos="9900"/>
        </w:tabs>
        <w:ind w:right="-1" w:firstLine="709"/>
        <w:jc w:val="both"/>
        <w:rPr>
          <w:snapToGrid w:val="0"/>
          <w:color w:val="000000"/>
          <w:sz w:val="28"/>
          <w:szCs w:val="28"/>
        </w:rPr>
      </w:pPr>
      <w:r w:rsidRPr="00F20A7E">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F20A7E">
        <w:rPr>
          <w:snapToGrid w:val="0"/>
          <w:sz w:val="28"/>
          <w:szCs w:val="28"/>
        </w:rPr>
        <w:t>из компонента</w:t>
      </w:r>
      <w:r w:rsidRPr="00F20A7E">
        <w:rPr>
          <w:snapToGrid w:val="0"/>
          <w:color w:val="000000"/>
          <w:sz w:val="28"/>
          <w:szCs w:val="28"/>
        </w:rPr>
        <w:t xml:space="preserve"> на теплоноситель и компонента на тепловую энергию.</w:t>
      </w:r>
    </w:p>
    <w:p w14:paraId="279B554E" w14:textId="77777777" w:rsidR="00F20A7E" w:rsidRPr="00F20A7E" w:rsidRDefault="00F20A7E" w:rsidP="00F20A7E">
      <w:pPr>
        <w:tabs>
          <w:tab w:val="left" w:pos="0"/>
          <w:tab w:val="left" w:pos="9900"/>
        </w:tabs>
        <w:ind w:right="-1" w:firstLine="709"/>
        <w:jc w:val="both"/>
        <w:rPr>
          <w:snapToGrid w:val="0"/>
          <w:color w:val="000000"/>
          <w:sz w:val="28"/>
          <w:szCs w:val="28"/>
        </w:rPr>
      </w:pPr>
      <w:r w:rsidRPr="00F20A7E">
        <w:rPr>
          <w:snapToGrid w:val="0"/>
          <w:color w:val="000000"/>
          <w:sz w:val="28"/>
          <w:szCs w:val="28"/>
        </w:rPr>
        <w:t xml:space="preserve">Нормативы расхода тепловой энергии, необходимый </w:t>
      </w:r>
      <w:r w:rsidRPr="00F20A7E">
        <w:rPr>
          <w:snapToGrid w:val="0"/>
          <w:sz w:val="28"/>
          <w:szCs w:val="28"/>
        </w:rPr>
        <w:t>для осуществления</w:t>
      </w:r>
      <w:r w:rsidRPr="00F20A7E">
        <w:rPr>
          <w:snapToGrid w:val="0"/>
          <w:color w:val="000000"/>
          <w:sz w:val="28"/>
          <w:szCs w:val="28"/>
        </w:rPr>
        <w:t xml:space="preserve"> горячего водоснабжения АО «Каскад-энерго» приняты </w:t>
      </w:r>
      <w:r w:rsidRPr="00F20A7E">
        <w:rPr>
          <w:snapToGrid w:val="0"/>
          <w:sz w:val="28"/>
          <w:szCs w:val="28"/>
        </w:rPr>
        <w:t>в соответствии</w:t>
      </w:r>
      <w:r w:rsidRPr="00F20A7E">
        <w:rPr>
          <w:snapToGrid w:val="0"/>
          <w:color w:val="000000"/>
          <w:sz w:val="28"/>
          <w:szCs w:val="28"/>
        </w:rPr>
        <w:t xml:space="preserve"> с постановлением региональной энергетической комиссии Кемеровской области от 13.06.2019 № 164:</w:t>
      </w:r>
    </w:p>
    <w:p w14:paraId="0D245DFE" w14:textId="77777777" w:rsidR="00F20A7E" w:rsidRPr="00F20A7E" w:rsidRDefault="00F20A7E" w:rsidP="00F20A7E">
      <w:pPr>
        <w:tabs>
          <w:tab w:val="left" w:pos="0"/>
          <w:tab w:val="left" w:pos="9900"/>
        </w:tabs>
        <w:ind w:right="-1" w:firstLine="851"/>
        <w:jc w:val="both"/>
        <w:rPr>
          <w:snapToGrid w:val="0"/>
          <w:color w:val="000000"/>
          <w:sz w:val="28"/>
          <w:szCs w:val="28"/>
        </w:rPr>
      </w:pPr>
    </w:p>
    <w:p w14:paraId="473685C8" w14:textId="77777777" w:rsidR="00F20A7E" w:rsidRPr="00F20A7E" w:rsidRDefault="00F20A7E" w:rsidP="00F20A7E">
      <w:pPr>
        <w:tabs>
          <w:tab w:val="left" w:pos="1890"/>
        </w:tabs>
        <w:spacing w:line="360" w:lineRule="auto"/>
        <w:ind w:right="-2"/>
        <w:jc w:val="right"/>
        <w:rPr>
          <w:snapToGrid w:val="0"/>
          <w:color w:val="000000"/>
          <w:sz w:val="28"/>
          <w:szCs w:val="28"/>
        </w:rPr>
      </w:pPr>
      <w:r w:rsidRPr="00F20A7E">
        <w:rPr>
          <w:snapToGrid w:val="0"/>
          <w:color w:val="000000"/>
          <w:sz w:val="28"/>
          <w:szCs w:val="28"/>
        </w:rPr>
        <w:t>Таблица 37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264"/>
        <w:gridCol w:w="2409"/>
        <w:gridCol w:w="2274"/>
      </w:tblGrid>
      <w:tr w:rsidR="00F20A7E" w:rsidRPr="00F20A7E" w14:paraId="27BAD87F" w14:textId="77777777" w:rsidTr="0078668C">
        <w:trPr>
          <w:trHeight w:val="420"/>
        </w:trPr>
        <w:tc>
          <w:tcPr>
            <w:tcW w:w="4673" w:type="dxa"/>
            <w:gridSpan w:val="2"/>
            <w:shd w:val="clear" w:color="auto" w:fill="auto"/>
            <w:vAlign w:val="center"/>
          </w:tcPr>
          <w:p w14:paraId="11B71F74" w14:textId="77777777" w:rsidR="00F20A7E" w:rsidRPr="00F20A7E" w:rsidRDefault="00F20A7E" w:rsidP="00F20A7E">
            <w:pPr>
              <w:jc w:val="center"/>
              <w:rPr>
                <w:snapToGrid w:val="0"/>
                <w:szCs w:val="28"/>
              </w:rPr>
            </w:pPr>
            <w:r w:rsidRPr="00F20A7E">
              <w:rPr>
                <w:snapToGrid w:val="0"/>
                <w:szCs w:val="28"/>
              </w:rPr>
              <w:t>С изолированными стояками</w:t>
            </w:r>
          </w:p>
        </w:tc>
        <w:tc>
          <w:tcPr>
            <w:tcW w:w="4683" w:type="dxa"/>
            <w:gridSpan w:val="2"/>
            <w:shd w:val="clear" w:color="auto" w:fill="auto"/>
            <w:vAlign w:val="center"/>
            <w:hideMark/>
          </w:tcPr>
          <w:p w14:paraId="393E57CB" w14:textId="77777777" w:rsidR="00F20A7E" w:rsidRPr="00F20A7E" w:rsidRDefault="00F20A7E" w:rsidP="00F20A7E">
            <w:pPr>
              <w:jc w:val="center"/>
              <w:rPr>
                <w:snapToGrid w:val="0"/>
                <w:szCs w:val="28"/>
              </w:rPr>
            </w:pPr>
            <w:r w:rsidRPr="00F20A7E">
              <w:rPr>
                <w:snapToGrid w:val="0"/>
                <w:szCs w:val="28"/>
              </w:rPr>
              <w:t>С неизолированными стояками</w:t>
            </w:r>
          </w:p>
        </w:tc>
      </w:tr>
      <w:tr w:rsidR="00F20A7E" w:rsidRPr="00F20A7E" w14:paraId="131BCDFB" w14:textId="77777777" w:rsidTr="0078668C">
        <w:trPr>
          <w:trHeight w:val="255"/>
        </w:trPr>
        <w:tc>
          <w:tcPr>
            <w:tcW w:w="2409" w:type="dxa"/>
            <w:shd w:val="clear" w:color="auto" w:fill="auto"/>
            <w:vAlign w:val="center"/>
            <w:hideMark/>
          </w:tcPr>
          <w:p w14:paraId="46103A22" w14:textId="77777777" w:rsidR="00F20A7E" w:rsidRPr="00F20A7E" w:rsidRDefault="00F20A7E" w:rsidP="00F20A7E">
            <w:pPr>
              <w:jc w:val="center"/>
              <w:rPr>
                <w:snapToGrid w:val="0"/>
                <w:szCs w:val="28"/>
              </w:rPr>
            </w:pPr>
            <w:r w:rsidRPr="00F20A7E">
              <w:rPr>
                <w:snapToGrid w:val="0"/>
                <w:szCs w:val="28"/>
              </w:rPr>
              <w:t xml:space="preserve">с </w:t>
            </w:r>
            <w:r w:rsidRPr="00F20A7E">
              <w:rPr>
                <w:snapToGrid w:val="0"/>
                <w:szCs w:val="28"/>
              </w:rPr>
              <w:br/>
              <w:t>полотенцесушителем</w:t>
            </w:r>
          </w:p>
        </w:tc>
        <w:tc>
          <w:tcPr>
            <w:tcW w:w="2264" w:type="dxa"/>
            <w:shd w:val="clear" w:color="auto" w:fill="auto"/>
            <w:vAlign w:val="center"/>
            <w:hideMark/>
          </w:tcPr>
          <w:p w14:paraId="7792F474" w14:textId="77777777" w:rsidR="00F20A7E" w:rsidRPr="00F20A7E" w:rsidRDefault="00F20A7E" w:rsidP="00F20A7E">
            <w:pPr>
              <w:jc w:val="center"/>
              <w:rPr>
                <w:snapToGrid w:val="0"/>
                <w:szCs w:val="28"/>
              </w:rPr>
            </w:pPr>
            <w:r w:rsidRPr="00F20A7E">
              <w:rPr>
                <w:snapToGrid w:val="0"/>
                <w:szCs w:val="28"/>
              </w:rPr>
              <w:t>без полотенцесушителя</w:t>
            </w:r>
          </w:p>
        </w:tc>
        <w:tc>
          <w:tcPr>
            <w:tcW w:w="2409" w:type="dxa"/>
            <w:shd w:val="clear" w:color="auto" w:fill="auto"/>
            <w:vAlign w:val="center"/>
            <w:hideMark/>
          </w:tcPr>
          <w:p w14:paraId="5BB8F8A1" w14:textId="77777777" w:rsidR="00F20A7E" w:rsidRPr="00F20A7E" w:rsidRDefault="00F20A7E" w:rsidP="00F20A7E">
            <w:pPr>
              <w:jc w:val="center"/>
              <w:rPr>
                <w:snapToGrid w:val="0"/>
                <w:szCs w:val="28"/>
              </w:rPr>
            </w:pPr>
            <w:r w:rsidRPr="00F20A7E">
              <w:rPr>
                <w:snapToGrid w:val="0"/>
                <w:szCs w:val="28"/>
              </w:rPr>
              <w:t xml:space="preserve">с </w:t>
            </w:r>
            <w:r w:rsidRPr="00F20A7E">
              <w:rPr>
                <w:snapToGrid w:val="0"/>
                <w:szCs w:val="28"/>
              </w:rPr>
              <w:br/>
              <w:t>полотенцесушителем</w:t>
            </w:r>
          </w:p>
        </w:tc>
        <w:tc>
          <w:tcPr>
            <w:tcW w:w="2274" w:type="dxa"/>
            <w:shd w:val="clear" w:color="auto" w:fill="auto"/>
            <w:vAlign w:val="center"/>
            <w:hideMark/>
          </w:tcPr>
          <w:p w14:paraId="6227274E" w14:textId="77777777" w:rsidR="00F20A7E" w:rsidRPr="00F20A7E" w:rsidRDefault="00F20A7E" w:rsidP="00F20A7E">
            <w:pPr>
              <w:jc w:val="center"/>
              <w:rPr>
                <w:snapToGrid w:val="0"/>
                <w:szCs w:val="28"/>
              </w:rPr>
            </w:pPr>
            <w:r w:rsidRPr="00F20A7E">
              <w:rPr>
                <w:snapToGrid w:val="0"/>
                <w:szCs w:val="28"/>
              </w:rPr>
              <w:t>без полотенцесушителя</w:t>
            </w:r>
          </w:p>
        </w:tc>
      </w:tr>
      <w:tr w:rsidR="00F20A7E" w:rsidRPr="00F20A7E" w14:paraId="14E11D92" w14:textId="77777777" w:rsidTr="0078668C">
        <w:trPr>
          <w:trHeight w:val="255"/>
        </w:trPr>
        <w:tc>
          <w:tcPr>
            <w:tcW w:w="2409" w:type="dxa"/>
            <w:shd w:val="clear" w:color="auto" w:fill="auto"/>
            <w:vAlign w:val="center"/>
          </w:tcPr>
          <w:p w14:paraId="2CB9C637" w14:textId="77777777" w:rsidR="00F20A7E" w:rsidRPr="00F20A7E" w:rsidRDefault="00F20A7E" w:rsidP="00F20A7E">
            <w:pPr>
              <w:jc w:val="center"/>
              <w:rPr>
                <w:snapToGrid w:val="0"/>
                <w:szCs w:val="28"/>
              </w:rPr>
            </w:pPr>
            <w:r w:rsidRPr="00F20A7E">
              <w:rPr>
                <w:snapToGrid w:val="0"/>
                <w:szCs w:val="28"/>
              </w:rPr>
              <w:t>0,0634</w:t>
            </w:r>
          </w:p>
        </w:tc>
        <w:tc>
          <w:tcPr>
            <w:tcW w:w="2264" w:type="dxa"/>
            <w:shd w:val="clear" w:color="auto" w:fill="auto"/>
            <w:vAlign w:val="center"/>
          </w:tcPr>
          <w:p w14:paraId="6DF5F003" w14:textId="77777777" w:rsidR="00F20A7E" w:rsidRPr="00F20A7E" w:rsidRDefault="00F20A7E" w:rsidP="00F20A7E">
            <w:pPr>
              <w:jc w:val="center"/>
              <w:rPr>
                <w:snapToGrid w:val="0"/>
                <w:szCs w:val="28"/>
              </w:rPr>
            </w:pPr>
            <w:r w:rsidRPr="00F20A7E">
              <w:rPr>
                <w:snapToGrid w:val="0"/>
                <w:szCs w:val="28"/>
              </w:rPr>
              <w:t>0,0583</w:t>
            </w:r>
          </w:p>
        </w:tc>
        <w:tc>
          <w:tcPr>
            <w:tcW w:w="2409" w:type="dxa"/>
            <w:shd w:val="clear" w:color="auto" w:fill="auto"/>
            <w:vAlign w:val="center"/>
          </w:tcPr>
          <w:p w14:paraId="0F05A099" w14:textId="77777777" w:rsidR="00F20A7E" w:rsidRPr="00F20A7E" w:rsidRDefault="00F20A7E" w:rsidP="00F20A7E">
            <w:pPr>
              <w:jc w:val="center"/>
              <w:rPr>
                <w:snapToGrid w:val="0"/>
                <w:szCs w:val="28"/>
              </w:rPr>
            </w:pPr>
            <w:r w:rsidRPr="00F20A7E">
              <w:rPr>
                <w:snapToGrid w:val="0"/>
                <w:szCs w:val="28"/>
              </w:rPr>
              <w:t>0,0685</w:t>
            </w:r>
          </w:p>
        </w:tc>
        <w:tc>
          <w:tcPr>
            <w:tcW w:w="2274" w:type="dxa"/>
            <w:shd w:val="clear" w:color="auto" w:fill="auto"/>
            <w:vAlign w:val="center"/>
          </w:tcPr>
          <w:p w14:paraId="65EECAA6" w14:textId="77777777" w:rsidR="00F20A7E" w:rsidRPr="00F20A7E" w:rsidRDefault="00F20A7E" w:rsidP="00F20A7E">
            <w:pPr>
              <w:jc w:val="center"/>
              <w:rPr>
                <w:snapToGrid w:val="0"/>
                <w:szCs w:val="28"/>
              </w:rPr>
            </w:pPr>
            <w:r w:rsidRPr="00F20A7E">
              <w:rPr>
                <w:snapToGrid w:val="0"/>
                <w:szCs w:val="28"/>
              </w:rPr>
              <w:t>0,0634</w:t>
            </w:r>
          </w:p>
        </w:tc>
      </w:tr>
    </w:tbl>
    <w:p w14:paraId="1B3826A9" w14:textId="77777777" w:rsidR="00F20A7E" w:rsidRPr="00F20A7E" w:rsidRDefault="00F20A7E" w:rsidP="00F20A7E">
      <w:pPr>
        <w:tabs>
          <w:tab w:val="left" w:pos="0"/>
          <w:tab w:val="left" w:pos="9900"/>
        </w:tabs>
        <w:ind w:right="-1" w:firstLine="709"/>
        <w:jc w:val="both"/>
        <w:rPr>
          <w:snapToGrid w:val="0"/>
          <w:color w:val="000000"/>
          <w:sz w:val="28"/>
          <w:szCs w:val="28"/>
        </w:rPr>
      </w:pPr>
    </w:p>
    <w:p w14:paraId="542FD2D9" w14:textId="77777777" w:rsidR="00F20A7E" w:rsidRPr="00F20A7E" w:rsidRDefault="00F20A7E" w:rsidP="00F20A7E">
      <w:pPr>
        <w:rPr>
          <w:snapToGrid w:val="0"/>
          <w:sz w:val="28"/>
          <w:szCs w:val="28"/>
        </w:rPr>
      </w:pPr>
    </w:p>
    <w:p w14:paraId="49B8A42D" w14:textId="77777777" w:rsidR="00F20A7E" w:rsidRPr="00F20A7E" w:rsidRDefault="00F20A7E" w:rsidP="00F20A7E">
      <w:pPr>
        <w:ind w:firstLine="851"/>
        <w:jc w:val="both"/>
        <w:rPr>
          <w:snapToGrid w:val="0"/>
          <w:sz w:val="28"/>
          <w:szCs w:val="28"/>
          <w:lang w:eastAsia="en-US"/>
        </w:rPr>
      </w:pPr>
      <w:r w:rsidRPr="00F20A7E">
        <w:rPr>
          <w:snapToGrid w:val="0"/>
          <w:sz w:val="28"/>
          <w:szCs w:val="28"/>
        </w:rPr>
        <w:t>На основании вышеуказанного эксперты предлагают принять, тарифы на горячую воду</w:t>
      </w:r>
      <w:r w:rsidRPr="00F20A7E">
        <w:rPr>
          <w:snapToGrid w:val="0"/>
          <w:color w:val="000000"/>
          <w:sz w:val="28"/>
          <w:szCs w:val="28"/>
        </w:rPr>
        <w:t xml:space="preserve"> в открытой системе горячего водоснабжения</w:t>
      </w:r>
      <w:r w:rsidRPr="00F20A7E">
        <w:rPr>
          <w:snapToGrid w:val="0"/>
          <w:sz w:val="28"/>
          <w:szCs w:val="28"/>
        </w:rPr>
        <w:t xml:space="preserve"> на 2022 год для АО «Каскад-энерго» в следующем виде:</w:t>
      </w:r>
    </w:p>
    <w:p w14:paraId="4B7F27EA" w14:textId="77777777" w:rsidR="00F20A7E" w:rsidRPr="00F20A7E" w:rsidRDefault="00F20A7E" w:rsidP="00F20A7E">
      <w:pPr>
        <w:rPr>
          <w:snapToGrid w:val="0"/>
          <w:sz w:val="28"/>
          <w:szCs w:val="28"/>
          <w:lang w:eastAsia="en-US"/>
        </w:rPr>
      </w:pPr>
    </w:p>
    <w:p w14:paraId="682B267B" w14:textId="77777777" w:rsidR="00F20A7E" w:rsidRPr="00F20A7E" w:rsidRDefault="00F20A7E" w:rsidP="00F20A7E">
      <w:pPr>
        <w:rPr>
          <w:snapToGrid w:val="0"/>
          <w:sz w:val="28"/>
          <w:szCs w:val="28"/>
          <w:lang w:eastAsia="en-US"/>
        </w:rPr>
      </w:pPr>
    </w:p>
    <w:p w14:paraId="5A701ACB" w14:textId="77777777" w:rsidR="00F20A7E" w:rsidRPr="00F20A7E" w:rsidRDefault="00F20A7E" w:rsidP="00F20A7E">
      <w:pPr>
        <w:rPr>
          <w:snapToGrid w:val="0"/>
          <w:sz w:val="28"/>
          <w:szCs w:val="28"/>
          <w:lang w:eastAsia="en-US"/>
        </w:rPr>
      </w:pPr>
    </w:p>
    <w:p w14:paraId="19C0BCFC" w14:textId="77777777" w:rsidR="00F20A7E" w:rsidRPr="00F20A7E" w:rsidRDefault="00F20A7E" w:rsidP="00F20A7E">
      <w:pPr>
        <w:rPr>
          <w:snapToGrid w:val="0"/>
          <w:sz w:val="28"/>
          <w:szCs w:val="28"/>
          <w:lang w:eastAsia="en-US"/>
        </w:rPr>
      </w:pPr>
    </w:p>
    <w:p w14:paraId="121EBDDB" w14:textId="77777777" w:rsidR="00F20A7E" w:rsidRPr="00F20A7E" w:rsidRDefault="00F20A7E" w:rsidP="00F20A7E">
      <w:pPr>
        <w:rPr>
          <w:snapToGrid w:val="0"/>
          <w:sz w:val="28"/>
          <w:szCs w:val="28"/>
          <w:lang w:eastAsia="en-US"/>
        </w:rPr>
      </w:pPr>
    </w:p>
    <w:p w14:paraId="406637C6" w14:textId="77777777" w:rsidR="00F20A7E" w:rsidRPr="00F20A7E" w:rsidRDefault="00F20A7E" w:rsidP="00F20A7E">
      <w:pPr>
        <w:rPr>
          <w:snapToGrid w:val="0"/>
          <w:sz w:val="28"/>
          <w:szCs w:val="28"/>
          <w:lang w:eastAsia="en-US"/>
        </w:rPr>
      </w:pPr>
    </w:p>
    <w:p w14:paraId="2C769021" w14:textId="77777777" w:rsidR="00F20A7E" w:rsidRPr="00F20A7E" w:rsidRDefault="00F20A7E" w:rsidP="00F20A7E">
      <w:pPr>
        <w:rPr>
          <w:snapToGrid w:val="0"/>
          <w:sz w:val="28"/>
          <w:szCs w:val="28"/>
          <w:lang w:eastAsia="en-US"/>
        </w:rPr>
      </w:pPr>
    </w:p>
    <w:p w14:paraId="5B841CBA" w14:textId="77777777" w:rsidR="00F20A7E" w:rsidRPr="00F20A7E" w:rsidRDefault="00F20A7E" w:rsidP="00F20A7E">
      <w:pPr>
        <w:rPr>
          <w:snapToGrid w:val="0"/>
          <w:sz w:val="28"/>
          <w:szCs w:val="28"/>
          <w:lang w:eastAsia="en-US"/>
        </w:rPr>
        <w:sectPr w:rsidR="00F20A7E" w:rsidRPr="00F20A7E" w:rsidSect="00022D97">
          <w:pgSz w:w="11906" w:h="16838"/>
          <w:pgMar w:top="1134" w:right="851" w:bottom="1134" w:left="1701" w:header="709" w:footer="709" w:gutter="0"/>
          <w:cols w:space="708"/>
          <w:docGrid w:linePitch="360"/>
        </w:sectPr>
      </w:pPr>
    </w:p>
    <w:p w14:paraId="764EE422" w14:textId="77777777" w:rsidR="00F20A7E" w:rsidRPr="00F20A7E" w:rsidRDefault="00F20A7E" w:rsidP="00F20A7E">
      <w:pPr>
        <w:jc w:val="right"/>
        <w:rPr>
          <w:snapToGrid w:val="0"/>
          <w:sz w:val="28"/>
          <w:szCs w:val="28"/>
        </w:rPr>
      </w:pPr>
      <w:r w:rsidRPr="00F20A7E">
        <w:rPr>
          <w:snapToGrid w:val="0"/>
          <w:sz w:val="28"/>
          <w:szCs w:val="28"/>
        </w:rPr>
        <w:lastRenderedPageBreak/>
        <w:t>Таблица 38</w:t>
      </w:r>
    </w:p>
    <w:p w14:paraId="4B92E104" w14:textId="77777777" w:rsidR="00F20A7E" w:rsidRPr="00F20A7E" w:rsidRDefault="00F20A7E" w:rsidP="00F20A7E">
      <w:pPr>
        <w:jc w:val="center"/>
        <w:rPr>
          <w:b/>
          <w:snapToGrid w:val="0"/>
          <w:sz w:val="28"/>
          <w:szCs w:val="28"/>
        </w:rPr>
      </w:pPr>
      <w:r w:rsidRPr="00F20A7E">
        <w:rPr>
          <w:b/>
          <w:snapToGrid w:val="0"/>
          <w:sz w:val="28"/>
          <w:szCs w:val="28"/>
        </w:rPr>
        <w:t xml:space="preserve">Тарифы на горячую воду для АО «Каскад-энерго», реализуемую в открытой системе горячего водоснабжения </w:t>
      </w:r>
      <w:r w:rsidRPr="00F20A7E">
        <w:rPr>
          <w:b/>
          <w:snapToGrid w:val="0"/>
          <w:sz w:val="28"/>
          <w:szCs w:val="28"/>
        </w:rPr>
        <w:br/>
        <w:t>на потребительском рынке на 2022 год</w:t>
      </w:r>
    </w:p>
    <w:p w14:paraId="5CCF293F" w14:textId="77777777" w:rsidR="00F20A7E" w:rsidRPr="00F20A7E" w:rsidRDefault="00F20A7E" w:rsidP="00F20A7E">
      <w:pPr>
        <w:jc w:val="center"/>
        <w:rPr>
          <w:snapToGrid w:val="0"/>
          <w:sz w:val="28"/>
          <w:szCs w:val="28"/>
          <w:lang w:eastAsia="en-US"/>
        </w:rPr>
      </w:pPr>
    </w:p>
    <w:tbl>
      <w:tblPr>
        <w:tblpPr w:leftFromText="180" w:rightFromText="180" w:vertAnchor="page" w:horzAnchor="margin" w:tblpY="3098"/>
        <w:tblW w:w="15559" w:type="dxa"/>
        <w:tblLayout w:type="fixed"/>
        <w:tblLook w:val="04A0" w:firstRow="1" w:lastRow="0" w:firstColumn="1" w:lastColumn="0" w:noHBand="0" w:noVBand="1"/>
      </w:tblPr>
      <w:tblGrid>
        <w:gridCol w:w="1668"/>
        <w:gridCol w:w="1417"/>
        <w:gridCol w:w="992"/>
        <w:gridCol w:w="851"/>
        <w:gridCol w:w="992"/>
        <w:gridCol w:w="992"/>
        <w:gridCol w:w="993"/>
        <w:gridCol w:w="850"/>
        <w:gridCol w:w="992"/>
        <w:gridCol w:w="1134"/>
        <w:gridCol w:w="1134"/>
        <w:gridCol w:w="1134"/>
        <w:gridCol w:w="1276"/>
        <w:gridCol w:w="1134"/>
      </w:tblGrid>
      <w:tr w:rsidR="00F20A7E" w:rsidRPr="00F20A7E" w14:paraId="7F94C9C8" w14:textId="77777777" w:rsidTr="0078668C">
        <w:trPr>
          <w:trHeight w:val="690"/>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E4B14" w14:textId="77777777" w:rsidR="00F20A7E" w:rsidRPr="00F20A7E" w:rsidRDefault="00F20A7E" w:rsidP="00F20A7E">
            <w:pPr>
              <w:jc w:val="center"/>
              <w:rPr>
                <w:sz w:val="22"/>
                <w:szCs w:val="22"/>
              </w:rPr>
            </w:pPr>
            <w:r w:rsidRPr="00F20A7E">
              <w:rPr>
                <w:sz w:val="22"/>
                <w:szCs w:val="22"/>
              </w:rPr>
              <w:t>Наименование регулируемой организации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2F50A" w14:textId="77777777" w:rsidR="00F20A7E" w:rsidRPr="00F20A7E" w:rsidRDefault="00F20A7E" w:rsidP="00F20A7E">
            <w:pPr>
              <w:jc w:val="center"/>
              <w:rPr>
                <w:sz w:val="22"/>
                <w:szCs w:val="22"/>
              </w:rPr>
            </w:pPr>
            <w:r w:rsidRPr="00F20A7E">
              <w:rPr>
                <w:sz w:val="22"/>
                <w:szCs w:val="22"/>
              </w:rPr>
              <w:t>Период</w:t>
            </w:r>
          </w:p>
        </w:tc>
        <w:tc>
          <w:tcPr>
            <w:tcW w:w="3827" w:type="dxa"/>
            <w:gridSpan w:val="4"/>
            <w:tcBorders>
              <w:top w:val="single" w:sz="4" w:space="0" w:color="auto"/>
              <w:left w:val="nil"/>
              <w:bottom w:val="single" w:sz="4" w:space="0" w:color="auto"/>
              <w:right w:val="single" w:sz="4" w:space="0" w:color="auto"/>
            </w:tcBorders>
            <w:shd w:val="clear" w:color="auto" w:fill="auto"/>
            <w:vAlign w:val="center"/>
            <w:hideMark/>
          </w:tcPr>
          <w:p w14:paraId="1FBF5202" w14:textId="77777777" w:rsidR="00F20A7E" w:rsidRPr="00F20A7E" w:rsidRDefault="00F20A7E" w:rsidP="00F20A7E">
            <w:pPr>
              <w:jc w:val="center"/>
              <w:rPr>
                <w:sz w:val="22"/>
                <w:szCs w:val="22"/>
              </w:rPr>
            </w:pPr>
            <w:r w:rsidRPr="00F20A7E">
              <w:rPr>
                <w:sz w:val="22"/>
                <w:szCs w:val="22"/>
              </w:rPr>
              <w:t>Тариф на горячую воду для населения, руб./м</w:t>
            </w:r>
            <w:r w:rsidRPr="00F20A7E">
              <w:rPr>
                <w:sz w:val="22"/>
                <w:szCs w:val="22"/>
                <w:vertAlign w:val="superscript"/>
              </w:rPr>
              <w:t xml:space="preserve">3 </w:t>
            </w:r>
            <w:r w:rsidRPr="00F20A7E">
              <w:rPr>
                <w:sz w:val="22"/>
                <w:szCs w:val="22"/>
              </w:rPr>
              <w:t>* (с НДС)</w:t>
            </w:r>
          </w:p>
        </w:tc>
        <w:tc>
          <w:tcPr>
            <w:tcW w:w="3969" w:type="dxa"/>
            <w:gridSpan w:val="4"/>
            <w:tcBorders>
              <w:top w:val="single" w:sz="4" w:space="0" w:color="auto"/>
              <w:left w:val="nil"/>
              <w:bottom w:val="single" w:sz="4" w:space="0" w:color="auto"/>
              <w:right w:val="single" w:sz="4" w:space="0" w:color="auto"/>
            </w:tcBorders>
            <w:shd w:val="clear" w:color="auto" w:fill="auto"/>
            <w:vAlign w:val="center"/>
            <w:hideMark/>
          </w:tcPr>
          <w:p w14:paraId="09B9D43F" w14:textId="77777777" w:rsidR="00F20A7E" w:rsidRPr="00F20A7E" w:rsidRDefault="00F20A7E" w:rsidP="00F20A7E">
            <w:pPr>
              <w:jc w:val="center"/>
              <w:rPr>
                <w:sz w:val="22"/>
                <w:szCs w:val="22"/>
              </w:rPr>
            </w:pPr>
            <w:r w:rsidRPr="00F20A7E">
              <w:rPr>
                <w:sz w:val="22"/>
                <w:szCs w:val="22"/>
              </w:rPr>
              <w:t>Тариф на горячую воду для прочих потребителей, руб./ м</w:t>
            </w:r>
            <w:r w:rsidRPr="00F20A7E">
              <w:rPr>
                <w:sz w:val="22"/>
                <w:szCs w:val="22"/>
                <w:vertAlign w:val="superscript"/>
              </w:rPr>
              <w:t>3</w:t>
            </w:r>
            <w:r w:rsidRPr="00F20A7E">
              <w:rPr>
                <w:sz w:val="22"/>
                <w:szCs w:val="22"/>
              </w:rPr>
              <w:t xml:space="preserve"> (без НДС)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02D3C" w14:textId="77777777" w:rsidR="00F20A7E" w:rsidRPr="00F20A7E" w:rsidRDefault="00F20A7E" w:rsidP="00F20A7E">
            <w:pPr>
              <w:jc w:val="center"/>
              <w:rPr>
                <w:sz w:val="22"/>
                <w:szCs w:val="22"/>
              </w:rPr>
            </w:pPr>
            <w:proofErr w:type="spellStart"/>
            <w:r w:rsidRPr="00F20A7E">
              <w:rPr>
                <w:sz w:val="22"/>
                <w:szCs w:val="22"/>
              </w:rPr>
              <w:t>Компо-нент</w:t>
            </w:r>
            <w:proofErr w:type="spellEnd"/>
            <w:r w:rsidRPr="00F20A7E">
              <w:rPr>
                <w:sz w:val="22"/>
                <w:szCs w:val="22"/>
              </w:rPr>
              <w:t xml:space="preserve"> на </w:t>
            </w:r>
            <w:proofErr w:type="spellStart"/>
            <w:r w:rsidRPr="00F20A7E">
              <w:rPr>
                <w:sz w:val="22"/>
                <w:szCs w:val="22"/>
              </w:rPr>
              <w:t>теплоно-ситель</w:t>
            </w:r>
            <w:proofErr w:type="spellEnd"/>
            <w:r w:rsidRPr="00F20A7E">
              <w:rPr>
                <w:sz w:val="22"/>
                <w:szCs w:val="22"/>
              </w:rPr>
              <w:t>, руб./м</w:t>
            </w:r>
            <w:r w:rsidRPr="00F20A7E">
              <w:rPr>
                <w:sz w:val="22"/>
                <w:szCs w:val="22"/>
                <w:vertAlign w:val="superscript"/>
              </w:rPr>
              <w:t>3</w:t>
            </w:r>
            <w:r w:rsidRPr="00F20A7E">
              <w:rPr>
                <w:sz w:val="22"/>
                <w:szCs w:val="22"/>
              </w:rPr>
              <w:t xml:space="preserve"> ** (без НДС)</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14:paraId="3CA4210D" w14:textId="77777777" w:rsidR="00F20A7E" w:rsidRPr="00F20A7E" w:rsidRDefault="00F20A7E" w:rsidP="00F20A7E">
            <w:pPr>
              <w:jc w:val="center"/>
              <w:rPr>
                <w:sz w:val="22"/>
                <w:szCs w:val="22"/>
              </w:rPr>
            </w:pPr>
            <w:r w:rsidRPr="00F20A7E">
              <w:rPr>
                <w:sz w:val="22"/>
                <w:szCs w:val="22"/>
              </w:rPr>
              <w:t>Компонент на тепловую энергию</w:t>
            </w:r>
          </w:p>
        </w:tc>
      </w:tr>
      <w:tr w:rsidR="00F20A7E" w:rsidRPr="00F20A7E" w14:paraId="4E214483" w14:textId="77777777" w:rsidTr="0078668C">
        <w:trPr>
          <w:trHeight w:val="600"/>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0A0E0A9A" w14:textId="77777777" w:rsidR="00F20A7E" w:rsidRPr="00F20A7E" w:rsidRDefault="00F20A7E" w:rsidP="00F20A7E">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7B95CAF" w14:textId="77777777" w:rsidR="00F20A7E" w:rsidRPr="00F20A7E" w:rsidRDefault="00F20A7E" w:rsidP="00F20A7E">
            <w:pPr>
              <w:rPr>
                <w:sz w:val="22"/>
                <w:szCs w:val="22"/>
              </w:rPr>
            </w:pP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7D257BE3" w14:textId="77777777" w:rsidR="00F20A7E" w:rsidRPr="00F20A7E" w:rsidRDefault="00F20A7E" w:rsidP="00F20A7E">
            <w:pPr>
              <w:jc w:val="center"/>
              <w:rPr>
                <w:sz w:val="22"/>
                <w:szCs w:val="22"/>
              </w:rPr>
            </w:pPr>
            <w:r w:rsidRPr="00F20A7E">
              <w:rPr>
                <w:sz w:val="22"/>
                <w:szCs w:val="22"/>
              </w:rPr>
              <w:t>Изолированные стояки</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220EBD43" w14:textId="77777777" w:rsidR="00F20A7E" w:rsidRPr="00F20A7E" w:rsidRDefault="00F20A7E" w:rsidP="00F20A7E">
            <w:pPr>
              <w:jc w:val="center"/>
              <w:rPr>
                <w:sz w:val="22"/>
                <w:szCs w:val="22"/>
              </w:rPr>
            </w:pPr>
            <w:r w:rsidRPr="00F20A7E">
              <w:rPr>
                <w:sz w:val="22"/>
                <w:szCs w:val="22"/>
              </w:rPr>
              <w:t>Неизолированные стояки</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2A7F6851" w14:textId="77777777" w:rsidR="00F20A7E" w:rsidRPr="00F20A7E" w:rsidRDefault="00F20A7E" w:rsidP="00F20A7E">
            <w:pPr>
              <w:jc w:val="center"/>
              <w:rPr>
                <w:sz w:val="22"/>
                <w:szCs w:val="22"/>
              </w:rPr>
            </w:pPr>
            <w:r w:rsidRPr="00F20A7E">
              <w:rPr>
                <w:sz w:val="22"/>
                <w:szCs w:val="22"/>
              </w:rPr>
              <w:t>Изолированные стояки</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14:paraId="74D1AF02" w14:textId="77777777" w:rsidR="00F20A7E" w:rsidRPr="00F20A7E" w:rsidRDefault="00F20A7E" w:rsidP="00F20A7E">
            <w:pPr>
              <w:jc w:val="center"/>
              <w:rPr>
                <w:sz w:val="22"/>
                <w:szCs w:val="22"/>
              </w:rPr>
            </w:pPr>
            <w:r w:rsidRPr="00F20A7E">
              <w:rPr>
                <w:sz w:val="22"/>
                <w:szCs w:val="22"/>
              </w:rPr>
              <w:t>Неизолированные стояки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33D9C9" w14:textId="77777777" w:rsidR="00F20A7E" w:rsidRPr="00F20A7E" w:rsidRDefault="00F20A7E" w:rsidP="00F20A7E">
            <w:pPr>
              <w:rPr>
                <w:sz w:val="22"/>
                <w:szCs w:val="22"/>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F36C9CF" w14:textId="77777777" w:rsidR="00F20A7E" w:rsidRPr="00F20A7E" w:rsidRDefault="00F20A7E" w:rsidP="00F20A7E">
            <w:pPr>
              <w:jc w:val="center"/>
              <w:rPr>
                <w:sz w:val="22"/>
                <w:szCs w:val="22"/>
              </w:rPr>
            </w:pPr>
            <w:proofErr w:type="spellStart"/>
            <w:r w:rsidRPr="00F20A7E">
              <w:rPr>
                <w:sz w:val="22"/>
                <w:szCs w:val="22"/>
              </w:rPr>
              <w:t>Односта-вочный</w:t>
            </w:r>
            <w:proofErr w:type="spellEnd"/>
            <w:r w:rsidRPr="00F20A7E">
              <w:rPr>
                <w:sz w:val="22"/>
                <w:szCs w:val="22"/>
              </w:rPr>
              <w:t xml:space="preserve">, руб./Гкал </w:t>
            </w:r>
            <w:r w:rsidRPr="00F20A7E">
              <w:rPr>
                <w:sz w:val="22"/>
                <w:szCs w:val="22"/>
              </w:rPr>
              <w:br/>
              <w:t>*** (без НДС)</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73E90993" w14:textId="77777777" w:rsidR="00F20A7E" w:rsidRPr="00F20A7E" w:rsidRDefault="00F20A7E" w:rsidP="00F20A7E">
            <w:pPr>
              <w:jc w:val="center"/>
              <w:rPr>
                <w:sz w:val="22"/>
                <w:szCs w:val="22"/>
              </w:rPr>
            </w:pPr>
            <w:proofErr w:type="spellStart"/>
            <w:r w:rsidRPr="00F20A7E">
              <w:rPr>
                <w:sz w:val="22"/>
                <w:szCs w:val="22"/>
              </w:rPr>
              <w:t>Двухставочный</w:t>
            </w:r>
            <w:proofErr w:type="spellEnd"/>
          </w:p>
        </w:tc>
      </w:tr>
      <w:tr w:rsidR="00F20A7E" w:rsidRPr="00F20A7E" w14:paraId="56A9525D" w14:textId="77777777" w:rsidTr="0078668C">
        <w:trPr>
          <w:trHeight w:val="1305"/>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D4E3605" w14:textId="77777777" w:rsidR="00F20A7E" w:rsidRPr="00F20A7E" w:rsidRDefault="00F20A7E" w:rsidP="00F20A7E">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C7B5540" w14:textId="77777777" w:rsidR="00F20A7E" w:rsidRPr="00F20A7E" w:rsidRDefault="00F20A7E" w:rsidP="00F20A7E">
            <w:pP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528266C5" w14:textId="77777777" w:rsidR="00F20A7E" w:rsidRPr="00F20A7E" w:rsidRDefault="00F20A7E" w:rsidP="00F20A7E">
            <w:pPr>
              <w:jc w:val="center"/>
              <w:rPr>
                <w:sz w:val="22"/>
                <w:szCs w:val="22"/>
              </w:rPr>
            </w:pPr>
            <w:r w:rsidRPr="00F20A7E">
              <w:rPr>
                <w:sz w:val="22"/>
                <w:szCs w:val="22"/>
              </w:rPr>
              <w:t>с поло-</w:t>
            </w:r>
            <w:proofErr w:type="spellStart"/>
            <w:r w:rsidRPr="00F20A7E">
              <w:rPr>
                <w:sz w:val="22"/>
                <w:szCs w:val="22"/>
              </w:rPr>
              <w:t>тенце</w:t>
            </w:r>
            <w:proofErr w:type="spellEnd"/>
            <w:r w:rsidRPr="00F20A7E">
              <w:rPr>
                <w:sz w:val="22"/>
                <w:szCs w:val="22"/>
              </w:rPr>
              <w:t>-суши-</w:t>
            </w:r>
            <w:proofErr w:type="spellStart"/>
            <w:r w:rsidRPr="00F20A7E">
              <w:rPr>
                <w:sz w:val="22"/>
                <w:szCs w:val="22"/>
              </w:rPr>
              <w:t>телями</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6FAD6A68" w14:textId="77777777" w:rsidR="00F20A7E" w:rsidRPr="00F20A7E" w:rsidRDefault="00F20A7E" w:rsidP="00F20A7E">
            <w:pPr>
              <w:jc w:val="center"/>
              <w:rPr>
                <w:sz w:val="22"/>
                <w:szCs w:val="22"/>
              </w:rPr>
            </w:pPr>
            <w:r w:rsidRPr="00F20A7E">
              <w:rPr>
                <w:sz w:val="22"/>
                <w:szCs w:val="22"/>
              </w:rPr>
              <w:t>без поло-</w:t>
            </w:r>
            <w:proofErr w:type="spellStart"/>
            <w:r w:rsidRPr="00F20A7E">
              <w:rPr>
                <w:sz w:val="22"/>
                <w:szCs w:val="22"/>
              </w:rPr>
              <w:t>тенце</w:t>
            </w:r>
            <w:proofErr w:type="spellEnd"/>
            <w:r w:rsidRPr="00F20A7E">
              <w:rPr>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6AD805A0" w14:textId="77777777" w:rsidR="00F20A7E" w:rsidRPr="00F20A7E" w:rsidRDefault="00F20A7E" w:rsidP="00F20A7E">
            <w:pPr>
              <w:jc w:val="center"/>
              <w:rPr>
                <w:sz w:val="22"/>
                <w:szCs w:val="22"/>
              </w:rPr>
            </w:pPr>
            <w:r w:rsidRPr="00F20A7E">
              <w:rPr>
                <w:sz w:val="22"/>
                <w:szCs w:val="22"/>
              </w:rPr>
              <w:t>с поло-</w:t>
            </w:r>
            <w:proofErr w:type="spellStart"/>
            <w:r w:rsidRPr="00F20A7E">
              <w:rPr>
                <w:sz w:val="22"/>
                <w:szCs w:val="22"/>
              </w:rPr>
              <w:t>тенце</w:t>
            </w:r>
            <w:proofErr w:type="spellEnd"/>
            <w:r w:rsidRPr="00F20A7E">
              <w:rPr>
                <w:sz w:val="22"/>
                <w:szCs w:val="22"/>
              </w:rPr>
              <w:t>-суши-</w:t>
            </w:r>
            <w:proofErr w:type="spellStart"/>
            <w:r w:rsidRPr="00F20A7E">
              <w:rPr>
                <w:sz w:val="22"/>
                <w:szCs w:val="22"/>
              </w:rPr>
              <w:t>телями</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7C5CB00D" w14:textId="77777777" w:rsidR="00F20A7E" w:rsidRPr="00F20A7E" w:rsidRDefault="00F20A7E" w:rsidP="00F20A7E">
            <w:pPr>
              <w:jc w:val="center"/>
              <w:rPr>
                <w:sz w:val="22"/>
                <w:szCs w:val="22"/>
              </w:rPr>
            </w:pPr>
            <w:r w:rsidRPr="00F20A7E">
              <w:rPr>
                <w:sz w:val="22"/>
                <w:szCs w:val="22"/>
              </w:rPr>
              <w:t>без поло-</w:t>
            </w:r>
            <w:proofErr w:type="spellStart"/>
            <w:r w:rsidRPr="00F20A7E">
              <w:rPr>
                <w:sz w:val="22"/>
                <w:szCs w:val="22"/>
              </w:rPr>
              <w:t>тенце</w:t>
            </w:r>
            <w:proofErr w:type="spellEnd"/>
            <w:r w:rsidRPr="00F20A7E">
              <w:rPr>
                <w:sz w:val="22"/>
                <w:szCs w:val="22"/>
              </w:rPr>
              <w:t>-суши-теля</w:t>
            </w:r>
          </w:p>
        </w:tc>
        <w:tc>
          <w:tcPr>
            <w:tcW w:w="993" w:type="dxa"/>
            <w:tcBorders>
              <w:top w:val="nil"/>
              <w:left w:val="nil"/>
              <w:bottom w:val="single" w:sz="4" w:space="0" w:color="auto"/>
              <w:right w:val="single" w:sz="4" w:space="0" w:color="auto"/>
            </w:tcBorders>
            <w:shd w:val="clear" w:color="auto" w:fill="auto"/>
            <w:vAlign w:val="center"/>
            <w:hideMark/>
          </w:tcPr>
          <w:p w14:paraId="0ADAD657" w14:textId="77777777" w:rsidR="00F20A7E" w:rsidRPr="00F20A7E" w:rsidRDefault="00F20A7E" w:rsidP="00F20A7E">
            <w:pPr>
              <w:jc w:val="center"/>
              <w:rPr>
                <w:sz w:val="22"/>
                <w:szCs w:val="22"/>
              </w:rPr>
            </w:pPr>
            <w:r w:rsidRPr="00F20A7E">
              <w:rPr>
                <w:sz w:val="22"/>
                <w:szCs w:val="22"/>
              </w:rPr>
              <w:t>с поло-</w:t>
            </w:r>
            <w:proofErr w:type="spellStart"/>
            <w:r w:rsidRPr="00F20A7E">
              <w:rPr>
                <w:sz w:val="22"/>
                <w:szCs w:val="22"/>
              </w:rPr>
              <w:t>тенце</w:t>
            </w:r>
            <w:proofErr w:type="spellEnd"/>
            <w:r w:rsidRPr="00F20A7E">
              <w:rPr>
                <w:sz w:val="22"/>
                <w:szCs w:val="22"/>
              </w:rPr>
              <w:t>-суши-</w:t>
            </w:r>
            <w:proofErr w:type="spellStart"/>
            <w:r w:rsidRPr="00F20A7E">
              <w:rPr>
                <w:sz w:val="22"/>
                <w:szCs w:val="22"/>
              </w:rPr>
              <w:t>телями</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085D8593" w14:textId="77777777" w:rsidR="00F20A7E" w:rsidRPr="00F20A7E" w:rsidRDefault="00F20A7E" w:rsidP="00F20A7E">
            <w:pPr>
              <w:jc w:val="center"/>
              <w:rPr>
                <w:sz w:val="22"/>
                <w:szCs w:val="22"/>
              </w:rPr>
            </w:pPr>
            <w:r w:rsidRPr="00F20A7E">
              <w:rPr>
                <w:sz w:val="22"/>
                <w:szCs w:val="22"/>
              </w:rPr>
              <w:t>без поло-</w:t>
            </w:r>
            <w:proofErr w:type="spellStart"/>
            <w:r w:rsidRPr="00F20A7E">
              <w:rPr>
                <w:sz w:val="22"/>
                <w:szCs w:val="22"/>
              </w:rPr>
              <w:t>тенце</w:t>
            </w:r>
            <w:proofErr w:type="spellEnd"/>
            <w:r w:rsidRPr="00F20A7E">
              <w:rPr>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06DA1433" w14:textId="77777777" w:rsidR="00F20A7E" w:rsidRPr="00F20A7E" w:rsidRDefault="00F20A7E" w:rsidP="00F20A7E">
            <w:pPr>
              <w:jc w:val="center"/>
              <w:rPr>
                <w:sz w:val="22"/>
                <w:szCs w:val="22"/>
              </w:rPr>
            </w:pPr>
            <w:r w:rsidRPr="00F20A7E">
              <w:rPr>
                <w:sz w:val="22"/>
                <w:szCs w:val="22"/>
              </w:rPr>
              <w:t>с поло-</w:t>
            </w:r>
            <w:proofErr w:type="spellStart"/>
            <w:r w:rsidRPr="00F20A7E">
              <w:rPr>
                <w:sz w:val="22"/>
                <w:szCs w:val="22"/>
              </w:rPr>
              <w:t>тенце</w:t>
            </w:r>
            <w:proofErr w:type="spellEnd"/>
            <w:r w:rsidRPr="00F20A7E">
              <w:rPr>
                <w:sz w:val="22"/>
                <w:szCs w:val="22"/>
              </w:rPr>
              <w:t>-суши-</w:t>
            </w:r>
            <w:proofErr w:type="spellStart"/>
            <w:r w:rsidRPr="00F20A7E">
              <w:rPr>
                <w:sz w:val="22"/>
                <w:szCs w:val="22"/>
              </w:rPr>
              <w:t>телями</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7459A0D" w14:textId="77777777" w:rsidR="00F20A7E" w:rsidRPr="00F20A7E" w:rsidRDefault="00F20A7E" w:rsidP="00F20A7E">
            <w:pPr>
              <w:jc w:val="center"/>
              <w:rPr>
                <w:sz w:val="22"/>
                <w:szCs w:val="22"/>
              </w:rPr>
            </w:pPr>
            <w:r w:rsidRPr="00F20A7E">
              <w:rPr>
                <w:sz w:val="22"/>
                <w:szCs w:val="22"/>
              </w:rPr>
              <w:t>без поло-</w:t>
            </w:r>
            <w:proofErr w:type="spellStart"/>
            <w:r w:rsidRPr="00F20A7E">
              <w:rPr>
                <w:sz w:val="22"/>
                <w:szCs w:val="22"/>
              </w:rPr>
              <w:t>тенце</w:t>
            </w:r>
            <w:proofErr w:type="spellEnd"/>
            <w:r w:rsidRPr="00F20A7E">
              <w:rPr>
                <w:sz w:val="22"/>
                <w:szCs w:val="22"/>
              </w:rPr>
              <w:t>-суши-теля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33E766" w14:textId="77777777" w:rsidR="00F20A7E" w:rsidRPr="00F20A7E" w:rsidRDefault="00F20A7E" w:rsidP="00F20A7E">
            <w:pPr>
              <w:rPr>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6410581" w14:textId="77777777" w:rsidR="00F20A7E" w:rsidRPr="00F20A7E" w:rsidRDefault="00F20A7E" w:rsidP="00F20A7E">
            <w:pPr>
              <w:rPr>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577CEA59" w14:textId="77777777" w:rsidR="00F20A7E" w:rsidRPr="00F20A7E" w:rsidRDefault="00F20A7E" w:rsidP="00F20A7E">
            <w:pPr>
              <w:jc w:val="center"/>
              <w:rPr>
                <w:sz w:val="22"/>
                <w:szCs w:val="22"/>
              </w:rPr>
            </w:pPr>
            <w:r w:rsidRPr="00F20A7E">
              <w:rPr>
                <w:sz w:val="22"/>
                <w:szCs w:val="22"/>
              </w:rPr>
              <w:t>Ставка за мощность, тыс. руб./Гкал/</w:t>
            </w:r>
            <w:r w:rsidRPr="00F20A7E">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6E3732EB" w14:textId="77777777" w:rsidR="00F20A7E" w:rsidRPr="00F20A7E" w:rsidRDefault="00F20A7E" w:rsidP="00F20A7E">
            <w:pPr>
              <w:jc w:val="center"/>
              <w:rPr>
                <w:sz w:val="22"/>
                <w:szCs w:val="22"/>
              </w:rPr>
            </w:pPr>
            <w:r w:rsidRPr="00F20A7E">
              <w:rPr>
                <w:sz w:val="22"/>
                <w:szCs w:val="22"/>
              </w:rPr>
              <w:t>Ставка за тепловую энергию, руб./Гкал</w:t>
            </w:r>
          </w:p>
        </w:tc>
      </w:tr>
      <w:tr w:rsidR="00F20A7E" w:rsidRPr="00F20A7E" w14:paraId="3E7FA8AF" w14:textId="77777777" w:rsidTr="0078668C">
        <w:trPr>
          <w:trHeight w:val="345"/>
        </w:trPr>
        <w:tc>
          <w:tcPr>
            <w:tcW w:w="1668" w:type="dxa"/>
            <w:vMerge w:val="restart"/>
            <w:tcBorders>
              <w:top w:val="nil"/>
              <w:left w:val="single" w:sz="4" w:space="0" w:color="auto"/>
              <w:bottom w:val="nil"/>
              <w:right w:val="single" w:sz="4" w:space="0" w:color="auto"/>
            </w:tcBorders>
            <w:shd w:val="clear" w:color="auto" w:fill="auto"/>
            <w:vAlign w:val="center"/>
            <w:hideMark/>
          </w:tcPr>
          <w:p w14:paraId="38C99054" w14:textId="77777777" w:rsidR="00F20A7E" w:rsidRPr="00F20A7E" w:rsidRDefault="00F20A7E" w:rsidP="00F20A7E">
            <w:pPr>
              <w:jc w:val="center"/>
              <w:rPr>
                <w:sz w:val="22"/>
                <w:szCs w:val="22"/>
              </w:rPr>
            </w:pPr>
            <w:r w:rsidRPr="00F20A7E">
              <w:rPr>
                <w:sz w:val="22"/>
                <w:szCs w:val="22"/>
              </w:rPr>
              <w:t>АО «Каскад-энерго»</w:t>
            </w:r>
          </w:p>
        </w:tc>
        <w:tc>
          <w:tcPr>
            <w:tcW w:w="1417" w:type="dxa"/>
            <w:tcBorders>
              <w:top w:val="nil"/>
              <w:left w:val="nil"/>
              <w:bottom w:val="single" w:sz="4" w:space="0" w:color="auto"/>
              <w:right w:val="single" w:sz="4" w:space="0" w:color="auto"/>
            </w:tcBorders>
            <w:shd w:val="clear" w:color="auto" w:fill="auto"/>
            <w:vAlign w:val="center"/>
            <w:hideMark/>
          </w:tcPr>
          <w:p w14:paraId="27B2B87D" w14:textId="77777777" w:rsidR="00F20A7E" w:rsidRPr="00F20A7E" w:rsidRDefault="00F20A7E" w:rsidP="00F20A7E">
            <w:pPr>
              <w:jc w:val="center"/>
              <w:rPr>
                <w:color w:val="000000"/>
                <w:sz w:val="22"/>
                <w:szCs w:val="22"/>
              </w:rPr>
            </w:pPr>
            <w:r w:rsidRPr="00F20A7E">
              <w:rPr>
                <w:color w:val="000000"/>
                <w:sz w:val="22"/>
                <w:szCs w:val="22"/>
              </w:rPr>
              <w:t>с 01.01.2022</w:t>
            </w:r>
          </w:p>
        </w:tc>
        <w:tc>
          <w:tcPr>
            <w:tcW w:w="992" w:type="dxa"/>
            <w:tcBorders>
              <w:top w:val="nil"/>
              <w:left w:val="nil"/>
              <w:bottom w:val="single" w:sz="4" w:space="0" w:color="auto"/>
              <w:right w:val="single" w:sz="4" w:space="0" w:color="auto"/>
            </w:tcBorders>
            <w:shd w:val="clear" w:color="auto" w:fill="auto"/>
            <w:vAlign w:val="center"/>
            <w:hideMark/>
          </w:tcPr>
          <w:p w14:paraId="0E5C6250" w14:textId="77777777" w:rsidR="00F20A7E" w:rsidRPr="00F20A7E" w:rsidRDefault="00F20A7E" w:rsidP="00F20A7E">
            <w:pPr>
              <w:jc w:val="center"/>
              <w:rPr>
                <w:color w:val="000000"/>
                <w:sz w:val="22"/>
                <w:szCs w:val="22"/>
              </w:rPr>
            </w:pPr>
            <w:r w:rsidRPr="00F20A7E">
              <w:rPr>
                <w:snapToGrid w:val="0"/>
                <w:color w:val="000000"/>
                <w:sz w:val="22"/>
                <w:szCs w:val="22"/>
              </w:rPr>
              <w:t>244,93</w:t>
            </w:r>
          </w:p>
        </w:tc>
        <w:tc>
          <w:tcPr>
            <w:tcW w:w="851" w:type="dxa"/>
            <w:tcBorders>
              <w:top w:val="nil"/>
              <w:left w:val="nil"/>
              <w:bottom w:val="single" w:sz="4" w:space="0" w:color="auto"/>
              <w:right w:val="single" w:sz="4" w:space="0" w:color="auto"/>
            </w:tcBorders>
            <w:shd w:val="clear" w:color="auto" w:fill="auto"/>
            <w:vAlign w:val="center"/>
            <w:hideMark/>
          </w:tcPr>
          <w:p w14:paraId="093454CF" w14:textId="77777777" w:rsidR="00F20A7E" w:rsidRPr="00F20A7E" w:rsidRDefault="00F20A7E" w:rsidP="00F20A7E">
            <w:pPr>
              <w:jc w:val="center"/>
              <w:rPr>
                <w:color w:val="000000"/>
                <w:sz w:val="22"/>
                <w:szCs w:val="22"/>
              </w:rPr>
            </w:pPr>
            <w:r w:rsidRPr="00F20A7E">
              <w:rPr>
                <w:snapToGrid w:val="0"/>
                <w:color w:val="000000"/>
                <w:sz w:val="22"/>
                <w:szCs w:val="22"/>
              </w:rPr>
              <w:t>233,60</w:t>
            </w:r>
          </w:p>
        </w:tc>
        <w:tc>
          <w:tcPr>
            <w:tcW w:w="992" w:type="dxa"/>
            <w:tcBorders>
              <w:top w:val="nil"/>
              <w:left w:val="nil"/>
              <w:bottom w:val="single" w:sz="4" w:space="0" w:color="auto"/>
              <w:right w:val="single" w:sz="4" w:space="0" w:color="auto"/>
            </w:tcBorders>
            <w:shd w:val="clear" w:color="auto" w:fill="auto"/>
            <w:vAlign w:val="center"/>
            <w:hideMark/>
          </w:tcPr>
          <w:p w14:paraId="37A63016" w14:textId="77777777" w:rsidR="00F20A7E" w:rsidRPr="00F20A7E" w:rsidRDefault="00F20A7E" w:rsidP="00F20A7E">
            <w:pPr>
              <w:jc w:val="center"/>
              <w:rPr>
                <w:color w:val="000000"/>
                <w:sz w:val="22"/>
                <w:szCs w:val="22"/>
              </w:rPr>
            </w:pPr>
            <w:r w:rsidRPr="00F20A7E">
              <w:rPr>
                <w:snapToGrid w:val="0"/>
                <w:color w:val="000000"/>
                <w:sz w:val="22"/>
                <w:szCs w:val="22"/>
              </w:rPr>
              <w:t>256,26</w:t>
            </w:r>
          </w:p>
        </w:tc>
        <w:tc>
          <w:tcPr>
            <w:tcW w:w="992" w:type="dxa"/>
            <w:tcBorders>
              <w:top w:val="nil"/>
              <w:left w:val="nil"/>
              <w:bottom w:val="single" w:sz="4" w:space="0" w:color="auto"/>
              <w:right w:val="single" w:sz="4" w:space="0" w:color="auto"/>
            </w:tcBorders>
            <w:shd w:val="clear" w:color="auto" w:fill="auto"/>
            <w:vAlign w:val="center"/>
            <w:hideMark/>
          </w:tcPr>
          <w:p w14:paraId="7D8FA03E" w14:textId="77777777" w:rsidR="00F20A7E" w:rsidRPr="00F20A7E" w:rsidRDefault="00F20A7E" w:rsidP="00F20A7E">
            <w:pPr>
              <w:jc w:val="center"/>
              <w:rPr>
                <w:color w:val="000000"/>
                <w:sz w:val="22"/>
                <w:szCs w:val="22"/>
              </w:rPr>
            </w:pPr>
            <w:r w:rsidRPr="00F20A7E">
              <w:rPr>
                <w:snapToGrid w:val="0"/>
                <w:color w:val="000000"/>
                <w:sz w:val="22"/>
                <w:szCs w:val="22"/>
              </w:rPr>
              <w:t>244,93</w:t>
            </w:r>
          </w:p>
        </w:tc>
        <w:tc>
          <w:tcPr>
            <w:tcW w:w="993" w:type="dxa"/>
            <w:tcBorders>
              <w:top w:val="nil"/>
              <w:left w:val="nil"/>
              <w:bottom w:val="single" w:sz="4" w:space="0" w:color="auto"/>
              <w:right w:val="single" w:sz="4" w:space="0" w:color="auto"/>
            </w:tcBorders>
            <w:shd w:val="clear" w:color="auto" w:fill="auto"/>
            <w:vAlign w:val="center"/>
            <w:hideMark/>
          </w:tcPr>
          <w:p w14:paraId="0A036C14" w14:textId="77777777" w:rsidR="00F20A7E" w:rsidRPr="00F20A7E" w:rsidRDefault="00F20A7E" w:rsidP="00F20A7E">
            <w:pPr>
              <w:jc w:val="center"/>
              <w:rPr>
                <w:color w:val="000000"/>
                <w:sz w:val="22"/>
                <w:szCs w:val="22"/>
              </w:rPr>
            </w:pPr>
            <w:r w:rsidRPr="00F20A7E">
              <w:rPr>
                <w:snapToGrid w:val="0"/>
                <w:color w:val="000000"/>
                <w:sz w:val="22"/>
                <w:szCs w:val="22"/>
              </w:rPr>
              <w:t>204,11</w:t>
            </w:r>
          </w:p>
        </w:tc>
        <w:tc>
          <w:tcPr>
            <w:tcW w:w="850" w:type="dxa"/>
            <w:tcBorders>
              <w:top w:val="nil"/>
              <w:left w:val="nil"/>
              <w:bottom w:val="single" w:sz="4" w:space="0" w:color="auto"/>
              <w:right w:val="single" w:sz="4" w:space="0" w:color="auto"/>
            </w:tcBorders>
            <w:shd w:val="clear" w:color="auto" w:fill="auto"/>
            <w:vAlign w:val="center"/>
            <w:hideMark/>
          </w:tcPr>
          <w:p w14:paraId="4055F0FD" w14:textId="77777777" w:rsidR="00F20A7E" w:rsidRPr="00F20A7E" w:rsidRDefault="00F20A7E" w:rsidP="00F20A7E">
            <w:pPr>
              <w:jc w:val="center"/>
              <w:rPr>
                <w:color w:val="000000"/>
                <w:sz w:val="22"/>
                <w:szCs w:val="22"/>
              </w:rPr>
            </w:pPr>
            <w:r w:rsidRPr="00F20A7E">
              <w:rPr>
                <w:snapToGrid w:val="0"/>
                <w:color w:val="000000"/>
                <w:sz w:val="22"/>
                <w:szCs w:val="22"/>
              </w:rPr>
              <w:t>194,67</w:t>
            </w:r>
          </w:p>
        </w:tc>
        <w:tc>
          <w:tcPr>
            <w:tcW w:w="992" w:type="dxa"/>
            <w:tcBorders>
              <w:top w:val="nil"/>
              <w:left w:val="nil"/>
              <w:bottom w:val="single" w:sz="4" w:space="0" w:color="auto"/>
              <w:right w:val="single" w:sz="4" w:space="0" w:color="auto"/>
            </w:tcBorders>
            <w:shd w:val="clear" w:color="auto" w:fill="auto"/>
            <w:vAlign w:val="center"/>
            <w:hideMark/>
          </w:tcPr>
          <w:p w14:paraId="3C0AFCD1" w14:textId="77777777" w:rsidR="00F20A7E" w:rsidRPr="00F20A7E" w:rsidRDefault="00F20A7E" w:rsidP="00F20A7E">
            <w:pPr>
              <w:jc w:val="center"/>
              <w:rPr>
                <w:color w:val="000000"/>
                <w:sz w:val="22"/>
                <w:szCs w:val="22"/>
              </w:rPr>
            </w:pPr>
            <w:r w:rsidRPr="00F20A7E">
              <w:rPr>
                <w:snapToGrid w:val="0"/>
                <w:color w:val="000000"/>
                <w:sz w:val="22"/>
                <w:szCs w:val="22"/>
              </w:rPr>
              <w:t>213,55</w:t>
            </w:r>
          </w:p>
        </w:tc>
        <w:tc>
          <w:tcPr>
            <w:tcW w:w="1134" w:type="dxa"/>
            <w:tcBorders>
              <w:top w:val="nil"/>
              <w:left w:val="nil"/>
              <w:bottom w:val="single" w:sz="4" w:space="0" w:color="auto"/>
              <w:right w:val="single" w:sz="4" w:space="0" w:color="auto"/>
            </w:tcBorders>
            <w:shd w:val="clear" w:color="auto" w:fill="auto"/>
            <w:vAlign w:val="center"/>
            <w:hideMark/>
          </w:tcPr>
          <w:p w14:paraId="0C91AEC7" w14:textId="77777777" w:rsidR="00F20A7E" w:rsidRPr="00F20A7E" w:rsidRDefault="00F20A7E" w:rsidP="00F20A7E">
            <w:pPr>
              <w:jc w:val="center"/>
              <w:rPr>
                <w:color w:val="000000"/>
                <w:sz w:val="22"/>
                <w:szCs w:val="22"/>
              </w:rPr>
            </w:pPr>
            <w:r w:rsidRPr="00F20A7E">
              <w:rPr>
                <w:snapToGrid w:val="0"/>
                <w:color w:val="000000"/>
                <w:sz w:val="22"/>
                <w:szCs w:val="22"/>
              </w:rPr>
              <w:t>204,11</w:t>
            </w:r>
          </w:p>
        </w:tc>
        <w:tc>
          <w:tcPr>
            <w:tcW w:w="1134" w:type="dxa"/>
            <w:tcBorders>
              <w:top w:val="nil"/>
              <w:left w:val="nil"/>
              <w:bottom w:val="single" w:sz="4" w:space="0" w:color="auto"/>
              <w:right w:val="single" w:sz="4" w:space="0" w:color="auto"/>
            </w:tcBorders>
            <w:shd w:val="clear" w:color="auto" w:fill="auto"/>
            <w:vAlign w:val="center"/>
            <w:hideMark/>
          </w:tcPr>
          <w:p w14:paraId="4BEABB65" w14:textId="77777777" w:rsidR="00F20A7E" w:rsidRPr="00F20A7E" w:rsidRDefault="00F20A7E" w:rsidP="00F20A7E">
            <w:pPr>
              <w:jc w:val="center"/>
              <w:rPr>
                <w:sz w:val="22"/>
                <w:szCs w:val="22"/>
              </w:rPr>
            </w:pPr>
            <w:r w:rsidRPr="00F20A7E">
              <w:rPr>
                <w:snapToGrid w:val="0"/>
                <w:sz w:val="22"/>
                <w:szCs w:val="22"/>
              </w:rPr>
              <w:t>86,71</w:t>
            </w:r>
          </w:p>
        </w:tc>
        <w:tc>
          <w:tcPr>
            <w:tcW w:w="1134" w:type="dxa"/>
            <w:tcBorders>
              <w:top w:val="nil"/>
              <w:left w:val="nil"/>
              <w:bottom w:val="single" w:sz="4" w:space="0" w:color="auto"/>
              <w:right w:val="single" w:sz="4" w:space="0" w:color="auto"/>
            </w:tcBorders>
            <w:shd w:val="clear" w:color="auto" w:fill="auto"/>
            <w:vAlign w:val="center"/>
            <w:hideMark/>
          </w:tcPr>
          <w:p w14:paraId="0723E6E3" w14:textId="77777777" w:rsidR="00F20A7E" w:rsidRPr="00F20A7E" w:rsidRDefault="00F20A7E" w:rsidP="00F20A7E">
            <w:pPr>
              <w:jc w:val="center"/>
              <w:rPr>
                <w:sz w:val="22"/>
                <w:szCs w:val="22"/>
              </w:rPr>
            </w:pPr>
            <w:r w:rsidRPr="00F20A7E">
              <w:rPr>
                <w:snapToGrid w:val="0"/>
                <w:sz w:val="22"/>
                <w:szCs w:val="22"/>
              </w:rPr>
              <w:t>1 851,67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5D5A1A" w14:textId="77777777" w:rsidR="00F20A7E" w:rsidRPr="00F20A7E" w:rsidRDefault="00F20A7E" w:rsidP="00F20A7E">
            <w:pPr>
              <w:jc w:val="center"/>
              <w:rPr>
                <w:sz w:val="22"/>
                <w:szCs w:val="22"/>
              </w:rPr>
            </w:pPr>
            <w:r w:rsidRPr="00F20A7E">
              <w:rPr>
                <w:sz w:val="22"/>
                <w:szCs w:val="22"/>
              </w:rPr>
              <w:t>х</w:t>
            </w:r>
          </w:p>
        </w:tc>
        <w:tc>
          <w:tcPr>
            <w:tcW w:w="1134" w:type="dxa"/>
            <w:tcBorders>
              <w:top w:val="nil"/>
              <w:left w:val="nil"/>
              <w:bottom w:val="single" w:sz="4" w:space="0" w:color="auto"/>
              <w:right w:val="single" w:sz="4" w:space="0" w:color="auto"/>
            </w:tcBorders>
            <w:shd w:val="clear" w:color="auto" w:fill="auto"/>
            <w:vAlign w:val="center"/>
            <w:hideMark/>
          </w:tcPr>
          <w:p w14:paraId="23563D70" w14:textId="77777777" w:rsidR="00F20A7E" w:rsidRPr="00F20A7E" w:rsidRDefault="00F20A7E" w:rsidP="00F20A7E">
            <w:pPr>
              <w:jc w:val="center"/>
              <w:rPr>
                <w:sz w:val="22"/>
                <w:szCs w:val="22"/>
              </w:rPr>
            </w:pPr>
            <w:r w:rsidRPr="00F20A7E">
              <w:rPr>
                <w:sz w:val="22"/>
                <w:szCs w:val="22"/>
              </w:rPr>
              <w:t>х</w:t>
            </w:r>
          </w:p>
        </w:tc>
      </w:tr>
      <w:tr w:rsidR="00F20A7E" w:rsidRPr="00F20A7E" w14:paraId="14534186" w14:textId="77777777" w:rsidTr="0078668C">
        <w:trPr>
          <w:trHeight w:val="345"/>
        </w:trPr>
        <w:tc>
          <w:tcPr>
            <w:tcW w:w="1668" w:type="dxa"/>
            <w:vMerge/>
            <w:tcBorders>
              <w:top w:val="nil"/>
              <w:left w:val="single" w:sz="4" w:space="0" w:color="auto"/>
              <w:bottom w:val="single" w:sz="4" w:space="0" w:color="auto"/>
              <w:right w:val="single" w:sz="4" w:space="0" w:color="auto"/>
            </w:tcBorders>
            <w:vAlign w:val="center"/>
            <w:hideMark/>
          </w:tcPr>
          <w:p w14:paraId="427727DA" w14:textId="77777777" w:rsidR="00F20A7E" w:rsidRPr="00F20A7E" w:rsidRDefault="00F20A7E" w:rsidP="00F20A7E">
            <w:pPr>
              <w:rPr>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14:paraId="7040ADB5" w14:textId="77777777" w:rsidR="00F20A7E" w:rsidRPr="00F20A7E" w:rsidRDefault="00F20A7E" w:rsidP="00F20A7E">
            <w:pPr>
              <w:jc w:val="center"/>
              <w:rPr>
                <w:color w:val="000000"/>
                <w:sz w:val="22"/>
                <w:szCs w:val="22"/>
              </w:rPr>
            </w:pPr>
            <w:r w:rsidRPr="00F20A7E">
              <w:rPr>
                <w:color w:val="000000"/>
                <w:sz w:val="22"/>
                <w:szCs w:val="22"/>
              </w:rPr>
              <w:t>с 01.07.2022</w:t>
            </w:r>
          </w:p>
        </w:tc>
        <w:tc>
          <w:tcPr>
            <w:tcW w:w="992" w:type="dxa"/>
            <w:tcBorders>
              <w:top w:val="nil"/>
              <w:left w:val="nil"/>
              <w:bottom w:val="single" w:sz="4" w:space="0" w:color="auto"/>
              <w:right w:val="single" w:sz="4" w:space="0" w:color="auto"/>
            </w:tcBorders>
            <w:shd w:val="clear" w:color="auto" w:fill="auto"/>
            <w:vAlign w:val="center"/>
            <w:hideMark/>
          </w:tcPr>
          <w:p w14:paraId="7C54FEF2" w14:textId="77777777" w:rsidR="00F20A7E" w:rsidRPr="00F20A7E" w:rsidRDefault="00F20A7E" w:rsidP="00F20A7E">
            <w:pPr>
              <w:jc w:val="center"/>
              <w:rPr>
                <w:color w:val="000000"/>
                <w:sz w:val="22"/>
                <w:szCs w:val="22"/>
              </w:rPr>
            </w:pPr>
            <w:r w:rsidRPr="00F20A7E">
              <w:rPr>
                <w:snapToGrid w:val="0"/>
                <w:color w:val="000000"/>
                <w:sz w:val="22"/>
                <w:szCs w:val="22"/>
              </w:rPr>
              <w:t>247,20</w:t>
            </w:r>
          </w:p>
        </w:tc>
        <w:tc>
          <w:tcPr>
            <w:tcW w:w="851" w:type="dxa"/>
            <w:tcBorders>
              <w:top w:val="nil"/>
              <w:left w:val="nil"/>
              <w:bottom w:val="single" w:sz="4" w:space="0" w:color="auto"/>
              <w:right w:val="single" w:sz="4" w:space="0" w:color="auto"/>
            </w:tcBorders>
            <w:shd w:val="clear" w:color="auto" w:fill="auto"/>
            <w:vAlign w:val="center"/>
            <w:hideMark/>
          </w:tcPr>
          <w:p w14:paraId="63C59667" w14:textId="77777777" w:rsidR="00F20A7E" w:rsidRPr="00F20A7E" w:rsidRDefault="00F20A7E" w:rsidP="00F20A7E">
            <w:pPr>
              <w:jc w:val="center"/>
              <w:rPr>
                <w:color w:val="000000"/>
                <w:sz w:val="22"/>
                <w:szCs w:val="22"/>
              </w:rPr>
            </w:pPr>
            <w:r w:rsidRPr="00F20A7E">
              <w:rPr>
                <w:snapToGrid w:val="0"/>
                <w:color w:val="000000"/>
                <w:sz w:val="22"/>
                <w:szCs w:val="22"/>
              </w:rPr>
              <w:t>235,68</w:t>
            </w:r>
          </w:p>
        </w:tc>
        <w:tc>
          <w:tcPr>
            <w:tcW w:w="992" w:type="dxa"/>
            <w:tcBorders>
              <w:top w:val="nil"/>
              <w:left w:val="nil"/>
              <w:bottom w:val="single" w:sz="4" w:space="0" w:color="auto"/>
              <w:right w:val="single" w:sz="4" w:space="0" w:color="auto"/>
            </w:tcBorders>
            <w:shd w:val="clear" w:color="auto" w:fill="auto"/>
            <w:vAlign w:val="center"/>
            <w:hideMark/>
          </w:tcPr>
          <w:p w14:paraId="2E27DD70" w14:textId="77777777" w:rsidR="00F20A7E" w:rsidRPr="00F20A7E" w:rsidRDefault="00F20A7E" w:rsidP="00F20A7E">
            <w:pPr>
              <w:jc w:val="center"/>
              <w:rPr>
                <w:color w:val="000000"/>
                <w:sz w:val="22"/>
                <w:szCs w:val="22"/>
              </w:rPr>
            </w:pPr>
            <w:r w:rsidRPr="00F20A7E">
              <w:rPr>
                <w:snapToGrid w:val="0"/>
                <w:color w:val="000000"/>
                <w:sz w:val="22"/>
                <w:szCs w:val="22"/>
              </w:rPr>
              <w:t>258,72</w:t>
            </w:r>
          </w:p>
        </w:tc>
        <w:tc>
          <w:tcPr>
            <w:tcW w:w="992" w:type="dxa"/>
            <w:tcBorders>
              <w:top w:val="nil"/>
              <w:left w:val="nil"/>
              <w:bottom w:val="single" w:sz="4" w:space="0" w:color="auto"/>
              <w:right w:val="single" w:sz="4" w:space="0" w:color="auto"/>
            </w:tcBorders>
            <w:shd w:val="clear" w:color="auto" w:fill="auto"/>
            <w:vAlign w:val="center"/>
            <w:hideMark/>
          </w:tcPr>
          <w:p w14:paraId="4A66DA5E" w14:textId="77777777" w:rsidR="00F20A7E" w:rsidRPr="00F20A7E" w:rsidRDefault="00F20A7E" w:rsidP="00F20A7E">
            <w:pPr>
              <w:jc w:val="center"/>
              <w:rPr>
                <w:color w:val="000000"/>
                <w:sz w:val="22"/>
                <w:szCs w:val="22"/>
              </w:rPr>
            </w:pPr>
            <w:r w:rsidRPr="00F20A7E">
              <w:rPr>
                <w:snapToGrid w:val="0"/>
                <w:color w:val="000000"/>
                <w:sz w:val="22"/>
                <w:szCs w:val="22"/>
              </w:rPr>
              <w:t>247,20</w:t>
            </w:r>
          </w:p>
        </w:tc>
        <w:tc>
          <w:tcPr>
            <w:tcW w:w="993" w:type="dxa"/>
            <w:tcBorders>
              <w:top w:val="nil"/>
              <w:left w:val="nil"/>
              <w:bottom w:val="single" w:sz="4" w:space="0" w:color="auto"/>
              <w:right w:val="single" w:sz="4" w:space="0" w:color="auto"/>
            </w:tcBorders>
            <w:shd w:val="clear" w:color="auto" w:fill="auto"/>
            <w:vAlign w:val="center"/>
            <w:hideMark/>
          </w:tcPr>
          <w:p w14:paraId="66D42954" w14:textId="77777777" w:rsidR="00F20A7E" w:rsidRPr="00F20A7E" w:rsidRDefault="00F20A7E" w:rsidP="00F20A7E">
            <w:pPr>
              <w:jc w:val="center"/>
              <w:rPr>
                <w:color w:val="000000"/>
                <w:sz w:val="22"/>
                <w:szCs w:val="22"/>
              </w:rPr>
            </w:pPr>
            <w:r w:rsidRPr="00F20A7E">
              <w:rPr>
                <w:snapToGrid w:val="0"/>
                <w:color w:val="000000"/>
                <w:sz w:val="22"/>
                <w:szCs w:val="22"/>
              </w:rPr>
              <w:t>206,00</w:t>
            </w:r>
          </w:p>
        </w:tc>
        <w:tc>
          <w:tcPr>
            <w:tcW w:w="850" w:type="dxa"/>
            <w:tcBorders>
              <w:top w:val="nil"/>
              <w:left w:val="nil"/>
              <w:bottom w:val="single" w:sz="4" w:space="0" w:color="auto"/>
              <w:right w:val="single" w:sz="4" w:space="0" w:color="auto"/>
            </w:tcBorders>
            <w:shd w:val="clear" w:color="auto" w:fill="auto"/>
            <w:vAlign w:val="center"/>
            <w:hideMark/>
          </w:tcPr>
          <w:p w14:paraId="74426BE8" w14:textId="77777777" w:rsidR="00F20A7E" w:rsidRPr="00F20A7E" w:rsidRDefault="00F20A7E" w:rsidP="00F20A7E">
            <w:pPr>
              <w:jc w:val="center"/>
              <w:rPr>
                <w:color w:val="000000"/>
                <w:sz w:val="22"/>
                <w:szCs w:val="22"/>
              </w:rPr>
            </w:pPr>
            <w:r w:rsidRPr="00F20A7E">
              <w:rPr>
                <w:snapToGrid w:val="0"/>
                <w:color w:val="000000"/>
                <w:sz w:val="22"/>
                <w:szCs w:val="22"/>
              </w:rPr>
              <w:t>196,40</w:t>
            </w:r>
          </w:p>
        </w:tc>
        <w:tc>
          <w:tcPr>
            <w:tcW w:w="992" w:type="dxa"/>
            <w:tcBorders>
              <w:top w:val="nil"/>
              <w:left w:val="nil"/>
              <w:bottom w:val="single" w:sz="4" w:space="0" w:color="auto"/>
              <w:right w:val="single" w:sz="4" w:space="0" w:color="auto"/>
            </w:tcBorders>
            <w:shd w:val="clear" w:color="auto" w:fill="auto"/>
            <w:vAlign w:val="center"/>
            <w:hideMark/>
          </w:tcPr>
          <w:p w14:paraId="33328ECE" w14:textId="77777777" w:rsidR="00F20A7E" w:rsidRPr="00F20A7E" w:rsidRDefault="00F20A7E" w:rsidP="00F20A7E">
            <w:pPr>
              <w:jc w:val="center"/>
              <w:rPr>
                <w:color w:val="000000"/>
                <w:sz w:val="22"/>
                <w:szCs w:val="22"/>
              </w:rPr>
            </w:pPr>
            <w:r w:rsidRPr="00F20A7E">
              <w:rPr>
                <w:snapToGrid w:val="0"/>
                <w:color w:val="000000"/>
                <w:sz w:val="22"/>
                <w:szCs w:val="22"/>
              </w:rPr>
              <w:t>215,60</w:t>
            </w:r>
          </w:p>
        </w:tc>
        <w:tc>
          <w:tcPr>
            <w:tcW w:w="1134" w:type="dxa"/>
            <w:tcBorders>
              <w:top w:val="nil"/>
              <w:left w:val="nil"/>
              <w:bottom w:val="single" w:sz="4" w:space="0" w:color="auto"/>
              <w:right w:val="single" w:sz="4" w:space="0" w:color="auto"/>
            </w:tcBorders>
            <w:shd w:val="clear" w:color="auto" w:fill="auto"/>
            <w:vAlign w:val="center"/>
            <w:hideMark/>
          </w:tcPr>
          <w:p w14:paraId="359D417D" w14:textId="77777777" w:rsidR="00F20A7E" w:rsidRPr="00F20A7E" w:rsidRDefault="00F20A7E" w:rsidP="00F20A7E">
            <w:pPr>
              <w:jc w:val="center"/>
              <w:rPr>
                <w:color w:val="000000"/>
                <w:sz w:val="22"/>
                <w:szCs w:val="22"/>
              </w:rPr>
            </w:pPr>
            <w:r w:rsidRPr="00F20A7E">
              <w:rPr>
                <w:snapToGrid w:val="0"/>
                <w:color w:val="000000"/>
                <w:sz w:val="22"/>
                <w:szCs w:val="22"/>
              </w:rPr>
              <w:t>206,00</w:t>
            </w:r>
          </w:p>
        </w:tc>
        <w:tc>
          <w:tcPr>
            <w:tcW w:w="1134" w:type="dxa"/>
            <w:tcBorders>
              <w:top w:val="nil"/>
              <w:left w:val="nil"/>
              <w:bottom w:val="single" w:sz="4" w:space="0" w:color="auto"/>
              <w:right w:val="single" w:sz="4" w:space="0" w:color="auto"/>
            </w:tcBorders>
            <w:shd w:val="clear" w:color="auto" w:fill="auto"/>
            <w:vAlign w:val="center"/>
            <w:hideMark/>
          </w:tcPr>
          <w:p w14:paraId="6CE62B47" w14:textId="77777777" w:rsidR="00F20A7E" w:rsidRPr="00F20A7E" w:rsidRDefault="00F20A7E" w:rsidP="00F20A7E">
            <w:pPr>
              <w:jc w:val="center"/>
              <w:rPr>
                <w:sz w:val="22"/>
                <w:szCs w:val="22"/>
              </w:rPr>
            </w:pPr>
            <w:r w:rsidRPr="00F20A7E">
              <w:rPr>
                <w:snapToGrid w:val="0"/>
                <w:sz w:val="22"/>
                <w:szCs w:val="22"/>
              </w:rPr>
              <w:t>86,71</w:t>
            </w:r>
          </w:p>
        </w:tc>
        <w:tc>
          <w:tcPr>
            <w:tcW w:w="1134" w:type="dxa"/>
            <w:tcBorders>
              <w:top w:val="nil"/>
              <w:left w:val="nil"/>
              <w:bottom w:val="single" w:sz="4" w:space="0" w:color="auto"/>
              <w:right w:val="single" w:sz="4" w:space="0" w:color="auto"/>
            </w:tcBorders>
            <w:shd w:val="clear" w:color="auto" w:fill="auto"/>
            <w:vAlign w:val="center"/>
            <w:hideMark/>
          </w:tcPr>
          <w:p w14:paraId="55173EF3" w14:textId="77777777" w:rsidR="00F20A7E" w:rsidRPr="00F20A7E" w:rsidRDefault="00F20A7E" w:rsidP="00F20A7E">
            <w:pPr>
              <w:jc w:val="center"/>
              <w:rPr>
                <w:sz w:val="22"/>
                <w:szCs w:val="22"/>
              </w:rPr>
            </w:pPr>
            <w:r w:rsidRPr="00F20A7E">
              <w:rPr>
                <w:snapToGrid w:val="0"/>
                <w:sz w:val="22"/>
                <w:szCs w:val="22"/>
              </w:rPr>
              <w:t>1 881,47</w:t>
            </w:r>
          </w:p>
        </w:tc>
        <w:tc>
          <w:tcPr>
            <w:tcW w:w="1276" w:type="dxa"/>
            <w:tcBorders>
              <w:top w:val="nil"/>
              <w:left w:val="nil"/>
              <w:bottom w:val="single" w:sz="4" w:space="0" w:color="auto"/>
              <w:right w:val="single" w:sz="4" w:space="0" w:color="auto"/>
            </w:tcBorders>
            <w:shd w:val="clear" w:color="auto" w:fill="auto"/>
            <w:vAlign w:val="center"/>
            <w:hideMark/>
          </w:tcPr>
          <w:p w14:paraId="77D6C95D" w14:textId="77777777" w:rsidR="00F20A7E" w:rsidRPr="00F20A7E" w:rsidRDefault="00F20A7E" w:rsidP="00F20A7E">
            <w:pPr>
              <w:jc w:val="center"/>
              <w:rPr>
                <w:sz w:val="22"/>
                <w:szCs w:val="22"/>
              </w:rPr>
            </w:pPr>
            <w:r w:rsidRPr="00F20A7E">
              <w:rPr>
                <w:sz w:val="22"/>
                <w:szCs w:val="22"/>
              </w:rPr>
              <w:t>х</w:t>
            </w:r>
          </w:p>
        </w:tc>
        <w:tc>
          <w:tcPr>
            <w:tcW w:w="1134" w:type="dxa"/>
            <w:tcBorders>
              <w:top w:val="nil"/>
              <w:left w:val="nil"/>
              <w:bottom w:val="single" w:sz="4" w:space="0" w:color="auto"/>
              <w:right w:val="single" w:sz="4" w:space="0" w:color="auto"/>
            </w:tcBorders>
            <w:shd w:val="clear" w:color="auto" w:fill="auto"/>
            <w:vAlign w:val="center"/>
            <w:hideMark/>
          </w:tcPr>
          <w:p w14:paraId="05F7F3DE" w14:textId="77777777" w:rsidR="00F20A7E" w:rsidRPr="00F20A7E" w:rsidRDefault="00F20A7E" w:rsidP="00F20A7E">
            <w:pPr>
              <w:jc w:val="center"/>
              <w:rPr>
                <w:sz w:val="22"/>
                <w:szCs w:val="22"/>
              </w:rPr>
            </w:pPr>
            <w:r w:rsidRPr="00F20A7E">
              <w:rPr>
                <w:sz w:val="22"/>
                <w:szCs w:val="22"/>
              </w:rPr>
              <w:t>х</w:t>
            </w:r>
          </w:p>
        </w:tc>
      </w:tr>
    </w:tbl>
    <w:p w14:paraId="59057C28" w14:textId="77777777" w:rsidR="00F20A7E" w:rsidRPr="00F20A7E" w:rsidRDefault="00F20A7E" w:rsidP="00F20A7E">
      <w:pPr>
        <w:rPr>
          <w:snapToGrid w:val="0"/>
          <w:sz w:val="28"/>
          <w:szCs w:val="28"/>
          <w:lang w:eastAsia="en-US"/>
        </w:rPr>
      </w:pPr>
    </w:p>
    <w:p w14:paraId="4278F980" w14:textId="77777777" w:rsidR="00F20A7E" w:rsidRPr="00F20A7E" w:rsidRDefault="00F20A7E" w:rsidP="00F20A7E">
      <w:pPr>
        <w:rPr>
          <w:snapToGrid w:val="0"/>
          <w:sz w:val="28"/>
          <w:szCs w:val="28"/>
          <w:lang w:eastAsia="en-US"/>
        </w:rPr>
      </w:pPr>
    </w:p>
    <w:p w14:paraId="36087DB7" w14:textId="77777777" w:rsidR="00F20A7E" w:rsidRPr="00F20A7E" w:rsidRDefault="00F20A7E" w:rsidP="00F20A7E">
      <w:pPr>
        <w:rPr>
          <w:snapToGrid w:val="0"/>
          <w:sz w:val="28"/>
          <w:szCs w:val="28"/>
          <w:lang w:eastAsia="en-US"/>
        </w:rPr>
      </w:pPr>
    </w:p>
    <w:p w14:paraId="7ECBA3A1" w14:textId="77777777" w:rsidR="00F20A7E" w:rsidRPr="00F20A7E" w:rsidRDefault="00F20A7E" w:rsidP="00F20A7E">
      <w:pPr>
        <w:rPr>
          <w:snapToGrid w:val="0"/>
          <w:sz w:val="28"/>
          <w:szCs w:val="28"/>
          <w:lang w:eastAsia="en-US"/>
        </w:rPr>
      </w:pPr>
    </w:p>
    <w:p w14:paraId="655142A2" w14:textId="77777777" w:rsidR="00F20A7E" w:rsidRPr="00F20A7E" w:rsidRDefault="00F20A7E" w:rsidP="00F20A7E">
      <w:pPr>
        <w:rPr>
          <w:snapToGrid w:val="0"/>
          <w:sz w:val="28"/>
          <w:szCs w:val="28"/>
          <w:lang w:eastAsia="en-US"/>
        </w:rPr>
      </w:pPr>
    </w:p>
    <w:p w14:paraId="79763776" w14:textId="77777777" w:rsidR="00F20A7E" w:rsidRPr="00F20A7E" w:rsidRDefault="00F20A7E" w:rsidP="00F20A7E">
      <w:pPr>
        <w:rPr>
          <w:snapToGrid w:val="0"/>
          <w:sz w:val="28"/>
          <w:szCs w:val="28"/>
          <w:lang w:eastAsia="en-US"/>
        </w:rPr>
      </w:pPr>
    </w:p>
    <w:p w14:paraId="473A9850" w14:textId="77777777" w:rsidR="00F20A7E" w:rsidRPr="00F20A7E" w:rsidRDefault="00F20A7E" w:rsidP="00F20A7E">
      <w:pPr>
        <w:rPr>
          <w:snapToGrid w:val="0"/>
          <w:sz w:val="28"/>
          <w:szCs w:val="28"/>
          <w:lang w:eastAsia="en-US"/>
        </w:rPr>
      </w:pPr>
    </w:p>
    <w:p w14:paraId="2DF20503" w14:textId="77777777" w:rsidR="00F20A7E" w:rsidRPr="00F20A7E" w:rsidRDefault="00F20A7E" w:rsidP="00F20A7E">
      <w:pPr>
        <w:rPr>
          <w:snapToGrid w:val="0"/>
          <w:sz w:val="28"/>
          <w:szCs w:val="28"/>
          <w:lang w:eastAsia="en-US"/>
        </w:rPr>
      </w:pPr>
    </w:p>
    <w:p w14:paraId="38B716A9" w14:textId="77777777" w:rsidR="00F20A7E" w:rsidRPr="00F20A7E" w:rsidRDefault="00F20A7E" w:rsidP="00F20A7E">
      <w:pPr>
        <w:rPr>
          <w:snapToGrid w:val="0"/>
          <w:sz w:val="28"/>
          <w:szCs w:val="28"/>
          <w:lang w:eastAsia="en-US"/>
        </w:rPr>
      </w:pPr>
    </w:p>
    <w:p w14:paraId="62ED31AD" w14:textId="77777777" w:rsidR="00F20A7E" w:rsidRPr="00F20A7E" w:rsidRDefault="00F20A7E" w:rsidP="00F20A7E">
      <w:pPr>
        <w:rPr>
          <w:snapToGrid w:val="0"/>
          <w:sz w:val="28"/>
          <w:szCs w:val="28"/>
          <w:lang w:eastAsia="en-US"/>
        </w:rPr>
      </w:pPr>
    </w:p>
    <w:p w14:paraId="4097A359" w14:textId="77777777" w:rsidR="00F20A7E" w:rsidRPr="00F20A7E" w:rsidRDefault="00F20A7E" w:rsidP="00F20A7E">
      <w:pPr>
        <w:rPr>
          <w:snapToGrid w:val="0"/>
          <w:sz w:val="28"/>
          <w:szCs w:val="28"/>
          <w:lang w:eastAsia="en-US"/>
        </w:rPr>
      </w:pPr>
    </w:p>
    <w:p w14:paraId="14625D95" w14:textId="77777777" w:rsidR="00F20A7E" w:rsidRPr="00F20A7E" w:rsidRDefault="00F20A7E" w:rsidP="00F20A7E">
      <w:pPr>
        <w:rPr>
          <w:snapToGrid w:val="0"/>
          <w:sz w:val="28"/>
          <w:szCs w:val="28"/>
          <w:lang w:eastAsia="en-US"/>
        </w:rPr>
        <w:sectPr w:rsidR="00F20A7E" w:rsidRPr="00F20A7E" w:rsidSect="00E9555A">
          <w:pgSz w:w="16838" w:h="11906" w:orient="landscape"/>
          <w:pgMar w:top="1701" w:right="1134" w:bottom="851" w:left="1134" w:header="709" w:footer="709" w:gutter="0"/>
          <w:cols w:space="708"/>
          <w:docGrid w:linePitch="360"/>
        </w:sectPr>
      </w:pPr>
    </w:p>
    <w:p w14:paraId="4B714DE6" w14:textId="603EF334" w:rsidR="000A42FF" w:rsidRPr="00081AD4" w:rsidRDefault="000A42FF" w:rsidP="000A42FF">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1</w:t>
      </w:r>
      <w:r w:rsidRPr="00081AD4">
        <w:rPr>
          <w:color w:val="000000" w:themeColor="text1"/>
        </w:rPr>
        <w:t xml:space="preserve"> к протоколу № </w:t>
      </w:r>
      <w:r>
        <w:rPr>
          <w:color w:val="000000" w:themeColor="text1"/>
        </w:rPr>
        <w:t>68</w:t>
      </w:r>
    </w:p>
    <w:p w14:paraId="54C649CB" w14:textId="77777777" w:rsidR="000A42FF" w:rsidRPr="00081AD4" w:rsidRDefault="000A42FF" w:rsidP="000A42FF">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609D766" w14:textId="77777777" w:rsidR="000A42FF" w:rsidRPr="00081AD4" w:rsidRDefault="000A42FF" w:rsidP="000A42FF">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5299380C" w14:textId="2A1F1A17" w:rsidR="000A42FF" w:rsidRDefault="000A42FF" w:rsidP="000A42FF">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0638B249" w14:textId="77777777" w:rsidR="00547FF1" w:rsidRDefault="00547FF1" w:rsidP="000A42FF">
      <w:pPr>
        <w:tabs>
          <w:tab w:val="left" w:pos="5580"/>
          <w:tab w:val="left" w:pos="9498"/>
        </w:tabs>
        <w:ind w:left="-2064" w:right="-569" w:firstLine="7593"/>
        <w:rPr>
          <w:color w:val="000000" w:themeColor="text1"/>
        </w:rPr>
      </w:pPr>
    </w:p>
    <w:p w14:paraId="2BDFC995" w14:textId="77777777" w:rsidR="00547FF1" w:rsidRPr="00547FF1" w:rsidRDefault="00547FF1" w:rsidP="00547FF1">
      <w:pPr>
        <w:jc w:val="center"/>
        <w:rPr>
          <w:b/>
          <w:bCs/>
          <w:sz w:val="28"/>
          <w:szCs w:val="28"/>
          <w:lang w:eastAsia="en-US"/>
        </w:rPr>
      </w:pPr>
      <w:r w:rsidRPr="00547FF1">
        <w:rPr>
          <w:b/>
          <w:bCs/>
          <w:sz w:val="28"/>
          <w:szCs w:val="28"/>
          <w:lang w:eastAsia="en-US"/>
        </w:rPr>
        <w:t xml:space="preserve">Долгосрочные тарифы АО «Каскад-Энерго» на тепловую энергию </w:t>
      </w:r>
      <w:r w:rsidRPr="00547FF1">
        <w:rPr>
          <w:b/>
          <w:bCs/>
          <w:sz w:val="28"/>
          <w:szCs w:val="28"/>
          <w:lang w:eastAsia="en-US"/>
        </w:rPr>
        <w:br/>
        <w:t>для потребителей, подключенных к тепловым сетям АО «Каскад-Энерго»</w:t>
      </w:r>
    </w:p>
    <w:p w14:paraId="43451479" w14:textId="77777777" w:rsidR="00547FF1" w:rsidRPr="00547FF1" w:rsidRDefault="00547FF1" w:rsidP="00547FF1">
      <w:pPr>
        <w:jc w:val="center"/>
        <w:rPr>
          <w:b/>
          <w:bCs/>
          <w:sz w:val="28"/>
          <w:szCs w:val="28"/>
          <w:lang w:eastAsia="en-US"/>
        </w:rPr>
      </w:pPr>
      <w:r w:rsidRPr="00547FF1">
        <w:rPr>
          <w:b/>
          <w:bCs/>
          <w:sz w:val="28"/>
          <w:szCs w:val="28"/>
          <w:lang w:eastAsia="en-US"/>
        </w:rPr>
        <w:t>на потребительском рынке Анжеро-Судженского городского округа,</w:t>
      </w:r>
      <w:r w:rsidRPr="00547FF1">
        <w:rPr>
          <w:b/>
          <w:bCs/>
          <w:sz w:val="28"/>
          <w:szCs w:val="28"/>
          <w:lang w:eastAsia="en-US"/>
        </w:rPr>
        <w:br/>
        <w:t>на период с 01.01.2019 по 31.12.2023</w:t>
      </w:r>
    </w:p>
    <w:p w14:paraId="4C2F3A67" w14:textId="77777777" w:rsidR="00547FF1" w:rsidRPr="00547FF1" w:rsidRDefault="00547FF1" w:rsidP="00547FF1">
      <w:pPr>
        <w:jc w:val="right"/>
        <w:rPr>
          <w:sz w:val="28"/>
          <w:szCs w:val="28"/>
          <w:lang w:eastAsia="en-US"/>
        </w:rPr>
      </w:pPr>
    </w:p>
    <w:p w14:paraId="4AE05018" w14:textId="77777777" w:rsidR="00547FF1" w:rsidRPr="00547FF1" w:rsidRDefault="00547FF1" w:rsidP="00547FF1">
      <w:pPr>
        <w:jc w:val="right"/>
        <w:rPr>
          <w:sz w:val="28"/>
          <w:szCs w:val="28"/>
          <w:lang w:eastAsia="en-US"/>
        </w:rPr>
      </w:pPr>
      <w:r w:rsidRPr="00547FF1">
        <w:rPr>
          <w:sz w:val="28"/>
          <w:szCs w:val="28"/>
          <w:lang w:eastAsia="en-US"/>
        </w:rPr>
        <w:t>(без НДС)</w:t>
      </w:r>
    </w:p>
    <w:tbl>
      <w:tblPr>
        <w:tblW w:w="10349" w:type="dxa"/>
        <w:tblInd w:w="-459" w:type="dxa"/>
        <w:tblLayout w:type="fixed"/>
        <w:tblLook w:val="04A0" w:firstRow="1" w:lastRow="0" w:firstColumn="1" w:lastColumn="0" w:noHBand="0" w:noVBand="1"/>
      </w:tblPr>
      <w:tblGrid>
        <w:gridCol w:w="1079"/>
        <w:gridCol w:w="1756"/>
        <w:gridCol w:w="13"/>
        <w:gridCol w:w="1405"/>
        <w:gridCol w:w="1134"/>
        <w:gridCol w:w="992"/>
        <w:gridCol w:w="852"/>
        <w:gridCol w:w="1100"/>
        <w:gridCol w:w="34"/>
        <w:gridCol w:w="849"/>
        <w:gridCol w:w="1135"/>
      </w:tblGrid>
      <w:tr w:rsidR="00547FF1" w:rsidRPr="00547FF1" w14:paraId="2EF41C5F" w14:textId="77777777" w:rsidTr="0078668C">
        <w:trPr>
          <w:trHeight w:val="375"/>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6D77EC" w14:textId="77777777" w:rsidR="00547FF1" w:rsidRPr="00547FF1" w:rsidRDefault="00547FF1" w:rsidP="00547FF1">
            <w:pPr>
              <w:ind w:left="-108" w:right="-163"/>
              <w:jc w:val="center"/>
              <w:rPr>
                <w:color w:val="000000"/>
                <w:sz w:val="22"/>
                <w:szCs w:val="22"/>
              </w:rPr>
            </w:pPr>
            <w:r w:rsidRPr="00547FF1">
              <w:rPr>
                <w:color w:val="000000"/>
                <w:sz w:val="22"/>
                <w:szCs w:val="22"/>
                <w:lang w:eastAsia="en-US"/>
              </w:rPr>
              <w:t>Наиме-</w:t>
            </w:r>
            <w:proofErr w:type="spellStart"/>
            <w:r w:rsidRPr="00547FF1">
              <w:rPr>
                <w:color w:val="000000"/>
                <w:sz w:val="22"/>
                <w:szCs w:val="22"/>
                <w:lang w:eastAsia="en-US"/>
              </w:rPr>
              <w:t>нование</w:t>
            </w:r>
            <w:proofErr w:type="spellEnd"/>
            <w:r w:rsidRPr="00547FF1">
              <w:rPr>
                <w:color w:val="000000"/>
                <w:sz w:val="22"/>
                <w:szCs w:val="22"/>
                <w:lang w:eastAsia="en-US"/>
              </w:rPr>
              <w:t xml:space="preserve"> </w:t>
            </w:r>
            <w:proofErr w:type="spellStart"/>
            <w:r w:rsidRPr="00547FF1">
              <w:rPr>
                <w:color w:val="000000"/>
                <w:sz w:val="22"/>
                <w:szCs w:val="22"/>
                <w:lang w:eastAsia="en-US"/>
              </w:rPr>
              <w:t>регули-руемой</w:t>
            </w:r>
            <w:proofErr w:type="spellEnd"/>
            <w:r w:rsidRPr="00547FF1">
              <w:rPr>
                <w:color w:val="000000"/>
                <w:sz w:val="22"/>
                <w:szCs w:val="22"/>
                <w:lang w:eastAsia="en-US"/>
              </w:rPr>
              <w:t xml:space="preserve"> </w:t>
            </w:r>
            <w:proofErr w:type="spellStart"/>
            <w:r w:rsidRPr="00547FF1">
              <w:rPr>
                <w:color w:val="000000"/>
                <w:sz w:val="22"/>
                <w:szCs w:val="22"/>
                <w:lang w:eastAsia="en-US"/>
              </w:rPr>
              <w:t>органи-зации</w:t>
            </w:r>
            <w:proofErr w:type="spellEnd"/>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E4BF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5E5A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903A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Вода</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176ED7F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Отборный пар давлением</w:t>
            </w:r>
          </w:p>
        </w:tc>
        <w:tc>
          <w:tcPr>
            <w:tcW w:w="1135" w:type="dxa"/>
            <w:vMerge w:val="restart"/>
            <w:tcBorders>
              <w:top w:val="single" w:sz="4" w:space="0" w:color="auto"/>
              <w:left w:val="single" w:sz="4" w:space="0" w:color="auto"/>
              <w:right w:val="single" w:sz="4" w:space="0" w:color="auto"/>
            </w:tcBorders>
            <w:shd w:val="clear" w:color="auto" w:fill="auto"/>
            <w:vAlign w:val="center"/>
            <w:hideMark/>
          </w:tcPr>
          <w:p w14:paraId="12610471"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 xml:space="preserve">Острый и </w:t>
            </w:r>
            <w:proofErr w:type="spellStart"/>
            <w:r w:rsidRPr="00547FF1">
              <w:rPr>
                <w:color w:val="000000"/>
                <w:sz w:val="22"/>
                <w:szCs w:val="22"/>
                <w:lang w:eastAsia="en-US"/>
              </w:rPr>
              <w:t>редуци-рованный</w:t>
            </w:r>
            <w:proofErr w:type="spellEnd"/>
            <w:r w:rsidRPr="00547FF1">
              <w:rPr>
                <w:color w:val="000000"/>
                <w:sz w:val="22"/>
                <w:szCs w:val="22"/>
                <w:lang w:eastAsia="en-US"/>
              </w:rPr>
              <w:t xml:space="preserve"> пар</w:t>
            </w:r>
          </w:p>
        </w:tc>
      </w:tr>
      <w:tr w:rsidR="00547FF1" w:rsidRPr="00547FF1" w14:paraId="717A3731" w14:textId="77777777" w:rsidTr="0078668C">
        <w:trPr>
          <w:trHeight w:val="81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65F140A0" w14:textId="77777777" w:rsidR="00547FF1" w:rsidRPr="00547FF1" w:rsidRDefault="00547FF1" w:rsidP="00547FF1">
            <w:pPr>
              <w:ind w:left="-108" w:right="-163"/>
              <w:rPr>
                <w:color w:val="000000"/>
                <w:sz w:val="22"/>
                <w:szCs w:val="22"/>
                <w:lang w:eastAsia="en-US"/>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14:paraId="73492B57" w14:textId="77777777" w:rsidR="00547FF1" w:rsidRPr="00547FF1" w:rsidRDefault="00547FF1" w:rsidP="00547FF1">
            <w:pPr>
              <w:ind w:left="-108" w:right="-163"/>
              <w:rPr>
                <w:color w:val="000000"/>
                <w:sz w:val="22"/>
                <w:szCs w:val="22"/>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910940D" w14:textId="77777777" w:rsidR="00547FF1" w:rsidRPr="00547FF1" w:rsidRDefault="00547FF1" w:rsidP="00547FF1">
            <w:pPr>
              <w:ind w:left="-108" w:right="-163"/>
              <w:rPr>
                <w:color w:val="000000"/>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0CA2D8" w14:textId="77777777" w:rsidR="00547FF1" w:rsidRPr="00547FF1" w:rsidRDefault="00547FF1" w:rsidP="00547FF1">
            <w:pPr>
              <w:ind w:left="-108" w:right="-163"/>
              <w:rPr>
                <w:color w:val="000000"/>
                <w:sz w:val="22"/>
                <w:szCs w:val="22"/>
                <w:lang w:eastAsia="en-US"/>
              </w:rPr>
            </w:pPr>
          </w:p>
        </w:tc>
        <w:tc>
          <w:tcPr>
            <w:tcW w:w="992" w:type="dxa"/>
            <w:tcBorders>
              <w:top w:val="nil"/>
              <w:left w:val="nil"/>
              <w:bottom w:val="single" w:sz="4" w:space="0" w:color="auto"/>
              <w:right w:val="single" w:sz="4" w:space="0" w:color="auto"/>
            </w:tcBorders>
            <w:shd w:val="clear" w:color="auto" w:fill="auto"/>
            <w:vAlign w:val="center"/>
            <w:hideMark/>
          </w:tcPr>
          <w:p w14:paraId="3BD0166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от 1,2</w:t>
            </w:r>
          </w:p>
          <w:p w14:paraId="38F94B6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 до 2,5 кг/см</w:t>
            </w:r>
            <w:r w:rsidRPr="00547FF1">
              <w:rPr>
                <w:color w:val="000000"/>
                <w:sz w:val="22"/>
                <w:szCs w:val="22"/>
                <w:vertAlign w:val="superscript"/>
                <w:lang w:eastAsia="en-US"/>
              </w:rPr>
              <w:t>2</w:t>
            </w:r>
          </w:p>
        </w:tc>
        <w:tc>
          <w:tcPr>
            <w:tcW w:w="852" w:type="dxa"/>
            <w:tcBorders>
              <w:top w:val="nil"/>
              <w:left w:val="nil"/>
              <w:bottom w:val="single" w:sz="4" w:space="0" w:color="auto"/>
              <w:right w:val="single" w:sz="4" w:space="0" w:color="auto"/>
            </w:tcBorders>
            <w:shd w:val="clear" w:color="auto" w:fill="auto"/>
            <w:vAlign w:val="center"/>
            <w:hideMark/>
          </w:tcPr>
          <w:p w14:paraId="4ECEBFA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от 2,5 </w:t>
            </w:r>
          </w:p>
          <w:p w14:paraId="6C9A5E1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до 7,0 кг/см</w:t>
            </w:r>
            <w:r w:rsidRPr="00547FF1">
              <w:rPr>
                <w:color w:val="000000"/>
                <w:sz w:val="22"/>
                <w:szCs w:val="22"/>
                <w:vertAlign w:val="superscript"/>
                <w:lang w:eastAsia="en-US"/>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7917EFE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от 7,0</w:t>
            </w:r>
          </w:p>
          <w:p w14:paraId="265AFAB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до 13,0 кг/см</w:t>
            </w:r>
            <w:r w:rsidRPr="00547FF1">
              <w:rPr>
                <w:color w:val="000000"/>
                <w:sz w:val="22"/>
                <w:szCs w:val="22"/>
                <w:vertAlign w:val="superscript"/>
                <w:lang w:eastAsia="en-US"/>
              </w:rPr>
              <w:t>2</w:t>
            </w:r>
          </w:p>
        </w:tc>
        <w:tc>
          <w:tcPr>
            <w:tcW w:w="849" w:type="dxa"/>
            <w:tcBorders>
              <w:top w:val="nil"/>
              <w:left w:val="nil"/>
              <w:bottom w:val="single" w:sz="4" w:space="0" w:color="auto"/>
              <w:right w:val="single" w:sz="4" w:space="0" w:color="auto"/>
            </w:tcBorders>
            <w:shd w:val="clear" w:color="auto" w:fill="auto"/>
            <w:vAlign w:val="center"/>
            <w:hideMark/>
          </w:tcPr>
          <w:p w14:paraId="0B51D059" w14:textId="77777777" w:rsidR="00547FF1" w:rsidRPr="00547FF1" w:rsidRDefault="00547FF1" w:rsidP="00547FF1">
            <w:pPr>
              <w:ind w:left="-108" w:right="-163"/>
              <w:jc w:val="center"/>
              <w:rPr>
                <w:b/>
                <w:color w:val="000000"/>
                <w:sz w:val="22"/>
                <w:szCs w:val="22"/>
                <w:lang w:eastAsia="en-US"/>
              </w:rPr>
            </w:pPr>
            <w:r w:rsidRPr="00547FF1">
              <w:rPr>
                <w:color w:val="000000"/>
                <w:sz w:val="22"/>
                <w:szCs w:val="22"/>
                <w:lang w:eastAsia="en-US"/>
              </w:rPr>
              <w:t xml:space="preserve">свыше </w:t>
            </w:r>
          </w:p>
          <w:p w14:paraId="5CB295D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13,0 кг/см</w:t>
            </w:r>
            <w:r w:rsidRPr="00547FF1">
              <w:rPr>
                <w:color w:val="000000"/>
                <w:sz w:val="22"/>
                <w:szCs w:val="22"/>
                <w:vertAlign w:val="superscript"/>
                <w:lang w:eastAsia="en-US"/>
              </w:rPr>
              <w:t>2</w:t>
            </w:r>
          </w:p>
        </w:tc>
        <w:tc>
          <w:tcPr>
            <w:tcW w:w="1135" w:type="dxa"/>
            <w:vMerge/>
            <w:tcBorders>
              <w:left w:val="single" w:sz="4" w:space="0" w:color="auto"/>
              <w:bottom w:val="single" w:sz="4" w:space="0" w:color="auto"/>
              <w:right w:val="single" w:sz="4" w:space="0" w:color="auto"/>
            </w:tcBorders>
            <w:vAlign w:val="center"/>
            <w:hideMark/>
          </w:tcPr>
          <w:p w14:paraId="4A2B12BA" w14:textId="77777777" w:rsidR="00547FF1" w:rsidRPr="00547FF1" w:rsidRDefault="00547FF1" w:rsidP="00547FF1">
            <w:pPr>
              <w:ind w:left="-108" w:right="-86"/>
              <w:rPr>
                <w:color w:val="000000"/>
                <w:sz w:val="22"/>
                <w:szCs w:val="22"/>
                <w:lang w:eastAsia="en-US"/>
              </w:rPr>
            </w:pPr>
          </w:p>
        </w:tc>
      </w:tr>
      <w:tr w:rsidR="00547FF1" w:rsidRPr="00547FF1" w14:paraId="77EB7253" w14:textId="77777777" w:rsidTr="0078668C">
        <w:trPr>
          <w:trHeight w:val="300"/>
        </w:trPr>
        <w:tc>
          <w:tcPr>
            <w:tcW w:w="1079" w:type="dxa"/>
            <w:tcBorders>
              <w:top w:val="nil"/>
              <w:left w:val="single" w:sz="4" w:space="0" w:color="auto"/>
              <w:bottom w:val="single" w:sz="4" w:space="0" w:color="auto"/>
              <w:right w:val="single" w:sz="4" w:space="0" w:color="auto"/>
            </w:tcBorders>
            <w:shd w:val="clear" w:color="auto" w:fill="auto"/>
            <w:vAlign w:val="center"/>
          </w:tcPr>
          <w:p w14:paraId="78A459E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w:t>
            </w:r>
          </w:p>
        </w:tc>
        <w:tc>
          <w:tcPr>
            <w:tcW w:w="1756" w:type="dxa"/>
            <w:tcBorders>
              <w:top w:val="single" w:sz="4" w:space="0" w:color="auto"/>
              <w:left w:val="nil"/>
              <w:bottom w:val="single" w:sz="4" w:space="0" w:color="auto"/>
              <w:right w:val="single" w:sz="4" w:space="0" w:color="auto"/>
            </w:tcBorders>
            <w:shd w:val="clear" w:color="auto" w:fill="auto"/>
            <w:vAlign w:val="center"/>
          </w:tcPr>
          <w:p w14:paraId="54199336"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7431638B"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C4BF0A"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7E199B5"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5</w:t>
            </w:r>
          </w:p>
        </w:tc>
        <w:tc>
          <w:tcPr>
            <w:tcW w:w="852" w:type="dxa"/>
            <w:tcBorders>
              <w:top w:val="single" w:sz="4" w:space="0" w:color="auto"/>
              <w:left w:val="nil"/>
              <w:bottom w:val="single" w:sz="4" w:space="0" w:color="auto"/>
              <w:right w:val="single" w:sz="4" w:space="0" w:color="auto"/>
            </w:tcBorders>
            <w:shd w:val="clear" w:color="auto" w:fill="auto"/>
            <w:vAlign w:val="center"/>
          </w:tcPr>
          <w:p w14:paraId="74D27BA2"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DDEF9C"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7</w:t>
            </w:r>
          </w:p>
        </w:tc>
        <w:tc>
          <w:tcPr>
            <w:tcW w:w="849" w:type="dxa"/>
            <w:tcBorders>
              <w:top w:val="single" w:sz="4" w:space="0" w:color="auto"/>
              <w:left w:val="nil"/>
              <w:bottom w:val="single" w:sz="4" w:space="0" w:color="auto"/>
              <w:right w:val="single" w:sz="4" w:space="0" w:color="auto"/>
            </w:tcBorders>
            <w:shd w:val="clear" w:color="auto" w:fill="auto"/>
            <w:vAlign w:val="center"/>
          </w:tcPr>
          <w:p w14:paraId="623E13F4"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8</w:t>
            </w:r>
          </w:p>
        </w:tc>
        <w:tc>
          <w:tcPr>
            <w:tcW w:w="1135" w:type="dxa"/>
            <w:tcBorders>
              <w:top w:val="single" w:sz="4" w:space="0" w:color="auto"/>
              <w:left w:val="nil"/>
              <w:bottom w:val="single" w:sz="4" w:space="0" w:color="auto"/>
              <w:right w:val="single" w:sz="4" w:space="0" w:color="auto"/>
            </w:tcBorders>
            <w:shd w:val="clear" w:color="auto" w:fill="auto"/>
            <w:vAlign w:val="center"/>
          </w:tcPr>
          <w:p w14:paraId="02906125"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9</w:t>
            </w:r>
          </w:p>
        </w:tc>
      </w:tr>
      <w:tr w:rsidR="00547FF1" w:rsidRPr="00547FF1" w14:paraId="2A947D68" w14:textId="77777777" w:rsidTr="0078668C">
        <w:trPr>
          <w:trHeight w:val="300"/>
        </w:trPr>
        <w:tc>
          <w:tcPr>
            <w:tcW w:w="1079" w:type="dxa"/>
            <w:vMerge w:val="restart"/>
            <w:tcBorders>
              <w:top w:val="nil"/>
              <w:left w:val="single" w:sz="4" w:space="0" w:color="auto"/>
              <w:right w:val="single" w:sz="4" w:space="0" w:color="auto"/>
            </w:tcBorders>
            <w:shd w:val="clear" w:color="auto" w:fill="auto"/>
            <w:vAlign w:val="center"/>
            <w:hideMark/>
          </w:tcPr>
          <w:p w14:paraId="1E8DC89A" w14:textId="77777777" w:rsidR="00547FF1" w:rsidRPr="00547FF1" w:rsidRDefault="00547FF1" w:rsidP="00547FF1">
            <w:pPr>
              <w:ind w:left="-108" w:right="-163"/>
              <w:jc w:val="center"/>
              <w:rPr>
                <w:color w:val="000000"/>
                <w:sz w:val="22"/>
                <w:szCs w:val="22"/>
                <w:lang w:eastAsia="en-US"/>
              </w:rPr>
            </w:pPr>
            <w:r w:rsidRPr="00547FF1">
              <w:rPr>
                <w:bCs/>
                <w:color w:val="000000"/>
                <w:kern w:val="32"/>
                <w:sz w:val="22"/>
                <w:szCs w:val="22"/>
                <w:lang w:eastAsia="en-US"/>
              </w:rPr>
              <w:t>АО «Каскад-Энерго»</w:t>
            </w:r>
          </w:p>
        </w:tc>
        <w:tc>
          <w:tcPr>
            <w:tcW w:w="9270" w:type="dxa"/>
            <w:gridSpan w:val="10"/>
            <w:tcBorders>
              <w:top w:val="single" w:sz="4" w:space="0" w:color="auto"/>
              <w:left w:val="nil"/>
              <w:bottom w:val="single" w:sz="4" w:space="0" w:color="auto"/>
              <w:right w:val="single" w:sz="4" w:space="0" w:color="auto"/>
            </w:tcBorders>
            <w:shd w:val="clear" w:color="auto" w:fill="auto"/>
            <w:vAlign w:val="center"/>
            <w:hideMark/>
          </w:tcPr>
          <w:p w14:paraId="40557C75"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Для потребителей в случае отсутствия дифференциации тарифов по схеме подключения</w:t>
            </w:r>
          </w:p>
        </w:tc>
      </w:tr>
      <w:tr w:rsidR="00547FF1" w:rsidRPr="00547FF1" w14:paraId="587A7169" w14:textId="77777777" w:rsidTr="0078668C">
        <w:trPr>
          <w:trHeight w:val="270"/>
        </w:trPr>
        <w:tc>
          <w:tcPr>
            <w:tcW w:w="1079" w:type="dxa"/>
            <w:vMerge/>
            <w:tcBorders>
              <w:left w:val="single" w:sz="4" w:space="0" w:color="auto"/>
              <w:right w:val="single" w:sz="4" w:space="0" w:color="auto"/>
            </w:tcBorders>
            <w:shd w:val="clear" w:color="auto" w:fill="auto"/>
            <w:vAlign w:val="center"/>
            <w:hideMark/>
          </w:tcPr>
          <w:p w14:paraId="1D9BBDA6" w14:textId="77777777" w:rsidR="00547FF1" w:rsidRPr="00547FF1" w:rsidRDefault="00547FF1" w:rsidP="00547FF1">
            <w:pPr>
              <w:ind w:left="-108" w:right="-163"/>
              <w:rPr>
                <w:color w:val="000000"/>
                <w:sz w:val="22"/>
                <w:szCs w:val="22"/>
                <w:lang w:eastAsia="en-US"/>
              </w:rPr>
            </w:pPr>
          </w:p>
        </w:tc>
        <w:tc>
          <w:tcPr>
            <w:tcW w:w="1769" w:type="dxa"/>
            <w:gridSpan w:val="2"/>
            <w:vMerge w:val="restart"/>
            <w:tcBorders>
              <w:top w:val="nil"/>
              <w:left w:val="single" w:sz="4" w:space="0" w:color="auto"/>
              <w:right w:val="single" w:sz="4" w:space="0" w:color="auto"/>
            </w:tcBorders>
            <w:shd w:val="clear" w:color="auto" w:fill="auto"/>
            <w:vAlign w:val="center"/>
            <w:hideMark/>
          </w:tcPr>
          <w:p w14:paraId="7AC74BFD"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Одноставочный</w:t>
            </w:r>
            <w:proofErr w:type="spellEnd"/>
            <w:r w:rsidRPr="00547FF1">
              <w:rPr>
                <w:color w:val="000000"/>
                <w:sz w:val="22"/>
                <w:szCs w:val="22"/>
                <w:lang w:eastAsia="en-US"/>
              </w:rPr>
              <w:t>, руб./Гкал</w:t>
            </w:r>
          </w:p>
        </w:tc>
        <w:tc>
          <w:tcPr>
            <w:tcW w:w="1405" w:type="dxa"/>
            <w:tcBorders>
              <w:top w:val="nil"/>
              <w:left w:val="nil"/>
              <w:bottom w:val="single" w:sz="4" w:space="0" w:color="auto"/>
              <w:right w:val="single" w:sz="4" w:space="0" w:color="auto"/>
            </w:tcBorders>
            <w:shd w:val="clear" w:color="auto" w:fill="auto"/>
            <w:vAlign w:val="center"/>
            <w:hideMark/>
          </w:tcPr>
          <w:p w14:paraId="4ABB1C1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01.01.2019</w:t>
            </w:r>
          </w:p>
        </w:tc>
        <w:tc>
          <w:tcPr>
            <w:tcW w:w="1134" w:type="dxa"/>
            <w:tcBorders>
              <w:top w:val="nil"/>
              <w:left w:val="nil"/>
              <w:bottom w:val="single" w:sz="4" w:space="0" w:color="auto"/>
              <w:right w:val="single" w:sz="4" w:space="0" w:color="auto"/>
            </w:tcBorders>
            <w:shd w:val="clear" w:color="auto" w:fill="auto"/>
            <w:vAlign w:val="center"/>
          </w:tcPr>
          <w:p w14:paraId="0730E5CA" w14:textId="77777777" w:rsidR="00547FF1" w:rsidRPr="00547FF1" w:rsidRDefault="00547FF1" w:rsidP="00547FF1">
            <w:pPr>
              <w:jc w:val="center"/>
              <w:rPr>
                <w:sz w:val="22"/>
                <w:szCs w:val="22"/>
                <w:lang w:eastAsia="en-US"/>
              </w:rPr>
            </w:pPr>
            <w:r w:rsidRPr="00547FF1">
              <w:rPr>
                <w:sz w:val="22"/>
                <w:szCs w:val="22"/>
                <w:lang w:eastAsia="en-US"/>
              </w:rPr>
              <w:t>1 299,67</w:t>
            </w:r>
          </w:p>
        </w:tc>
        <w:tc>
          <w:tcPr>
            <w:tcW w:w="992" w:type="dxa"/>
            <w:tcBorders>
              <w:top w:val="nil"/>
              <w:left w:val="nil"/>
              <w:bottom w:val="single" w:sz="4" w:space="0" w:color="auto"/>
              <w:right w:val="single" w:sz="4" w:space="0" w:color="auto"/>
            </w:tcBorders>
            <w:shd w:val="clear" w:color="auto" w:fill="auto"/>
            <w:vAlign w:val="center"/>
            <w:hideMark/>
          </w:tcPr>
          <w:p w14:paraId="79EC248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734297C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5CC5787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1EAA8E7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10278DE0"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622BA4AC" w14:textId="77777777" w:rsidTr="0078668C">
        <w:trPr>
          <w:trHeight w:val="270"/>
        </w:trPr>
        <w:tc>
          <w:tcPr>
            <w:tcW w:w="1079" w:type="dxa"/>
            <w:vMerge/>
            <w:tcBorders>
              <w:left w:val="single" w:sz="4" w:space="0" w:color="auto"/>
              <w:right w:val="single" w:sz="4" w:space="0" w:color="auto"/>
            </w:tcBorders>
            <w:shd w:val="clear" w:color="auto" w:fill="auto"/>
            <w:vAlign w:val="center"/>
            <w:hideMark/>
          </w:tcPr>
          <w:p w14:paraId="6C5DBB55"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hideMark/>
          </w:tcPr>
          <w:p w14:paraId="62E8A530"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hideMark/>
          </w:tcPr>
          <w:p w14:paraId="1215FF4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01.07.2019</w:t>
            </w:r>
          </w:p>
        </w:tc>
        <w:tc>
          <w:tcPr>
            <w:tcW w:w="1134" w:type="dxa"/>
            <w:tcBorders>
              <w:top w:val="nil"/>
              <w:left w:val="nil"/>
              <w:bottom w:val="single" w:sz="4" w:space="0" w:color="auto"/>
              <w:right w:val="single" w:sz="4" w:space="0" w:color="auto"/>
            </w:tcBorders>
            <w:shd w:val="clear" w:color="auto" w:fill="auto"/>
            <w:vAlign w:val="center"/>
          </w:tcPr>
          <w:p w14:paraId="70EEFC4A" w14:textId="77777777" w:rsidR="00547FF1" w:rsidRPr="00547FF1" w:rsidRDefault="00547FF1" w:rsidP="00547FF1">
            <w:pPr>
              <w:jc w:val="center"/>
              <w:rPr>
                <w:sz w:val="22"/>
                <w:szCs w:val="22"/>
                <w:lang w:eastAsia="en-US"/>
              </w:rPr>
            </w:pPr>
            <w:r w:rsidRPr="00547FF1">
              <w:rPr>
                <w:sz w:val="22"/>
                <w:szCs w:val="22"/>
                <w:lang w:eastAsia="en-US"/>
              </w:rPr>
              <w:t>1 429,23</w:t>
            </w:r>
          </w:p>
        </w:tc>
        <w:tc>
          <w:tcPr>
            <w:tcW w:w="992" w:type="dxa"/>
            <w:tcBorders>
              <w:top w:val="nil"/>
              <w:left w:val="nil"/>
              <w:bottom w:val="single" w:sz="4" w:space="0" w:color="auto"/>
              <w:right w:val="single" w:sz="4" w:space="0" w:color="auto"/>
            </w:tcBorders>
            <w:shd w:val="clear" w:color="auto" w:fill="auto"/>
            <w:vAlign w:val="center"/>
            <w:hideMark/>
          </w:tcPr>
          <w:p w14:paraId="1B51974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2424292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1A4C5C4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7E7D84E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305FB190"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3334C4FE" w14:textId="77777777" w:rsidTr="0078668C">
        <w:trPr>
          <w:trHeight w:val="270"/>
        </w:trPr>
        <w:tc>
          <w:tcPr>
            <w:tcW w:w="1079" w:type="dxa"/>
            <w:vMerge/>
            <w:tcBorders>
              <w:left w:val="single" w:sz="4" w:space="0" w:color="auto"/>
              <w:right w:val="single" w:sz="4" w:space="0" w:color="auto"/>
            </w:tcBorders>
            <w:shd w:val="clear" w:color="auto" w:fill="auto"/>
            <w:vAlign w:val="center"/>
            <w:hideMark/>
          </w:tcPr>
          <w:p w14:paraId="3F593FA3"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hideMark/>
          </w:tcPr>
          <w:p w14:paraId="5DEB324B"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hideMark/>
          </w:tcPr>
          <w:p w14:paraId="22F55E8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01.01.2020</w:t>
            </w:r>
          </w:p>
        </w:tc>
        <w:tc>
          <w:tcPr>
            <w:tcW w:w="1134" w:type="dxa"/>
            <w:tcBorders>
              <w:top w:val="nil"/>
              <w:left w:val="nil"/>
              <w:bottom w:val="single" w:sz="4" w:space="0" w:color="auto"/>
              <w:right w:val="single" w:sz="4" w:space="0" w:color="auto"/>
            </w:tcBorders>
            <w:shd w:val="clear" w:color="auto" w:fill="auto"/>
            <w:vAlign w:val="center"/>
          </w:tcPr>
          <w:p w14:paraId="3A3867D7" w14:textId="77777777" w:rsidR="00547FF1" w:rsidRPr="00547FF1" w:rsidRDefault="00547FF1" w:rsidP="00547FF1">
            <w:pPr>
              <w:jc w:val="center"/>
              <w:rPr>
                <w:sz w:val="22"/>
                <w:szCs w:val="22"/>
                <w:lang w:eastAsia="en-US"/>
              </w:rPr>
            </w:pPr>
            <w:r w:rsidRPr="00547FF1">
              <w:rPr>
                <w:sz w:val="22"/>
                <w:szCs w:val="22"/>
                <w:lang w:eastAsia="en-US"/>
              </w:rPr>
              <w:t>1 429,23</w:t>
            </w:r>
          </w:p>
        </w:tc>
        <w:tc>
          <w:tcPr>
            <w:tcW w:w="992" w:type="dxa"/>
            <w:tcBorders>
              <w:top w:val="nil"/>
              <w:left w:val="nil"/>
              <w:bottom w:val="single" w:sz="4" w:space="0" w:color="auto"/>
              <w:right w:val="single" w:sz="4" w:space="0" w:color="auto"/>
            </w:tcBorders>
            <w:shd w:val="clear" w:color="auto" w:fill="auto"/>
            <w:vAlign w:val="center"/>
            <w:hideMark/>
          </w:tcPr>
          <w:p w14:paraId="20F4742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5D19D0B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4268EBA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4E26149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25F14019"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36AB7AA2" w14:textId="77777777" w:rsidTr="0078668C">
        <w:trPr>
          <w:trHeight w:val="270"/>
        </w:trPr>
        <w:tc>
          <w:tcPr>
            <w:tcW w:w="1079" w:type="dxa"/>
            <w:vMerge/>
            <w:tcBorders>
              <w:left w:val="single" w:sz="4" w:space="0" w:color="auto"/>
              <w:right w:val="single" w:sz="4" w:space="0" w:color="auto"/>
            </w:tcBorders>
            <w:shd w:val="clear" w:color="auto" w:fill="auto"/>
            <w:vAlign w:val="center"/>
            <w:hideMark/>
          </w:tcPr>
          <w:p w14:paraId="0A7609CF"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hideMark/>
          </w:tcPr>
          <w:p w14:paraId="6D631340"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hideMark/>
          </w:tcPr>
          <w:p w14:paraId="0CE6824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01.07.2020</w:t>
            </w:r>
          </w:p>
        </w:tc>
        <w:tc>
          <w:tcPr>
            <w:tcW w:w="1134" w:type="dxa"/>
            <w:tcBorders>
              <w:top w:val="nil"/>
              <w:left w:val="nil"/>
              <w:bottom w:val="single" w:sz="4" w:space="0" w:color="auto"/>
              <w:right w:val="single" w:sz="4" w:space="0" w:color="auto"/>
            </w:tcBorders>
            <w:shd w:val="clear" w:color="auto" w:fill="auto"/>
            <w:vAlign w:val="center"/>
          </w:tcPr>
          <w:p w14:paraId="0220935F" w14:textId="77777777" w:rsidR="00547FF1" w:rsidRPr="00547FF1" w:rsidRDefault="00547FF1" w:rsidP="00547FF1">
            <w:pPr>
              <w:jc w:val="center"/>
              <w:rPr>
                <w:sz w:val="22"/>
                <w:szCs w:val="22"/>
                <w:lang w:eastAsia="en-US"/>
              </w:rPr>
            </w:pPr>
            <w:r w:rsidRPr="00547FF1">
              <w:rPr>
                <w:sz w:val="22"/>
                <w:szCs w:val="22"/>
                <w:lang w:eastAsia="en-US"/>
              </w:rPr>
              <w:t>1 474,82</w:t>
            </w:r>
          </w:p>
        </w:tc>
        <w:tc>
          <w:tcPr>
            <w:tcW w:w="992" w:type="dxa"/>
            <w:tcBorders>
              <w:top w:val="nil"/>
              <w:left w:val="nil"/>
              <w:bottom w:val="single" w:sz="4" w:space="0" w:color="auto"/>
              <w:right w:val="single" w:sz="4" w:space="0" w:color="auto"/>
            </w:tcBorders>
            <w:shd w:val="clear" w:color="auto" w:fill="auto"/>
            <w:vAlign w:val="center"/>
            <w:hideMark/>
          </w:tcPr>
          <w:p w14:paraId="36C2521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57D521F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2685D6A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7787B1A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2BB76BB3"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6F811879" w14:textId="77777777" w:rsidTr="0078668C">
        <w:trPr>
          <w:trHeight w:val="270"/>
        </w:trPr>
        <w:tc>
          <w:tcPr>
            <w:tcW w:w="1079" w:type="dxa"/>
            <w:vMerge/>
            <w:tcBorders>
              <w:left w:val="single" w:sz="4" w:space="0" w:color="auto"/>
              <w:right w:val="single" w:sz="4" w:space="0" w:color="auto"/>
            </w:tcBorders>
            <w:shd w:val="clear" w:color="auto" w:fill="auto"/>
            <w:vAlign w:val="center"/>
            <w:hideMark/>
          </w:tcPr>
          <w:p w14:paraId="6B8C7310"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hideMark/>
          </w:tcPr>
          <w:p w14:paraId="06272154"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hideMark/>
          </w:tcPr>
          <w:p w14:paraId="2636586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01.01.2021</w:t>
            </w:r>
          </w:p>
        </w:tc>
        <w:tc>
          <w:tcPr>
            <w:tcW w:w="1134" w:type="dxa"/>
            <w:tcBorders>
              <w:top w:val="nil"/>
              <w:left w:val="nil"/>
              <w:bottom w:val="single" w:sz="4" w:space="0" w:color="auto"/>
              <w:right w:val="single" w:sz="4" w:space="0" w:color="auto"/>
            </w:tcBorders>
            <w:shd w:val="clear" w:color="auto" w:fill="auto"/>
            <w:vAlign w:val="center"/>
          </w:tcPr>
          <w:p w14:paraId="0DE931F2" w14:textId="77777777" w:rsidR="00547FF1" w:rsidRPr="00547FF1" w:rsidRDefault="00547FF1" w:rsidP="00547FF1">
            <w:pPr>
              <w:jc w:val="center"/>
              <w:rPr>
                <w:sz w:val="22"/>
                <w:szCs w:val="22"/>
                <w:lang w:eastAsia="en-US"/>
              </w:rPr>
            </w:pPr>
            <w:r w:rsidRPr="00547FF1">
              <w:rPr>
                <w:sz w:val="22"/>
                <w:szCs w:val="22"/>
                <w:lang w:eastAsia="en-US"/>
              </w:rPr>
              <w:t>1 474,82</w:t>
            </w:r>
          </w:p>
        </w:tc>
        <w:tc>
          <w:tcPr>
            <w:tcW w:w="992" w:type="dxa"/>
            <w:tcBorders>
              <w:top w:val="nil"/>
              <w:left w:val="nil"/>
              <w:bottom w:val="single" w:sz="4" w:space="0" w:color="auto"/>
              <w:right w:val="single" w:sz="4" w:space="0" w:color="auto"/>
            </w:tcBorders>
            <w:shd w:val="clear" w:color="auto" w:fill="auto"/>
            <w:vAlign w:val="center"/>
            <w:hideMark/>
          </w:tcPr>
          <w:p w14:paraId="462DC6F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6535BD9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59B7A3A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750ED87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55927AE2"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780194DF" w14:textId="77777777" w:rsidTr="0078668C">
        <w:trPr>
          <w:trHeight w:val="270"/>
        </w:trPr>
        <w:tc>
          <w:tcPr>
            <w:tcW w:w="1079" w:type="dxa"/>
            <w:vMerge/>
            <w:tcBorders>
              <w:left w:val="single" w:sz="4" w:space="0" w:color="auto"/>
              <w:right w:val="single" w:sz="4" w:space="0" w:color="auto"/>
            </w:tcBorders>
            <w:shd w:val="clear" w:color="auto" w:fill="auto"/>
            <w:vAlign w:val="center"/>
            <w:hideMark/>
          </w:tcPr>
          <w:p w14:paraId="4694DB22"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hideMark/>
          </w:tcPr>
          <w:p w14:paraId="57A786E2"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hideMark/>
          </w:tcPr>
          <w:p w14:paraId="50EE7CA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01.07.2021</w:t>
            </w:r>
          </w:p>
        </w:tc>
        <w:tc>
          <w:tcPr>
            <w:tcW w:w="1134" w:type="dxa"/>
            <w:tcBorders>
              <w:top w:val="nil"/>
              <w:left w:val="nil"/>
              <w:bottom w:val="single" w:sz="4" w:space="0" w:color="auto"/>
              <w:right w:val="single" w:sz="4" w:space="0" w:color="auto"/>
            </w:tcBorders>
            <w:shd w:val="clear" w:color="auto" w:fill="auto"/>
            <w:vAlign w:val="center"/>
          </w:tcPr>
          <w:p w14:paraId="68309909" w14:textId="77777777" w:rsidR="00547FF1" w:rsidRPr="00547FF1" w:rsidRDefault="00547FF1" w:rsidP="00547FF1">
            <w:pPr>
              <w:jc w:val="center"/>
              <w:rPr>
                <w:sz w:val="22"/>
                <w:szCs w:val="22"/>
                <w:lang w:eastAsia="en-US"/>
              </w:rPr>
            </w:pPr>
            <w:r w:rsidRPr="00547FF1">
              <w:rPr>
                <w:sz w:val="22"/>
                <w:szCs w:val="22"/>
                <w:lang w:eastAsia="en-US"/>
              </w:rPr>
              <w:t>1 479,97</w:t>
            </w:r>
          </w:p>
        </w:tc>
        <w:tc>
          <w:tcPr>
            <w:tcW w:w="992" w:type="dxa"/>
            <w:tcBorders>
              <w:top w:val="nil"/>
              <w:left w:val="nil"/>
              <w:bottom w:val="single" w:sz="4" w:space="0" w:color="auto"/>
              <w:right w:val="single" w:sz="4" w:space="0" w:color="auto"/>
            </w:tcBorders>
            <w:shd w:val="clear" w:color="auto" w:fill="auto"/>
            <w:vAlign w:val="center"/>
            <w:hideMark/>
          </w:tcPr>
          <w:p w14:paraId="2B6BD8F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636F6EB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44F8684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08C481C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75B33B94"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26F76CE7" w14:textId="77777777" w:rsidTr="0078668C">
        <w:trPr>
          <w:trHeight w:val="270"/>
        </w:trPr>
        <w:tc>
          <w:tcPr>
            <w:tcW w:w="1079" w:type="dxa"/>
            <w:vMerge/>
            <w:tcBorders>
              <w:left w:val="single" w:sz="4" w:space="0" w:color="auto"/>
              <w:right w:val="single" w:sz="4" w:space="0" w:color="auto"/>
            </w:tcBorders>
            <w:shd w:val="clear" w:color="auto" w:fill="auto"/>
            <w:vAlign w:val="center"/>
          </w:tcPr>
          <w:p w14:paraId="6FB935CE"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tcPr>
          <w:p w14:paraId="2F521759"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tcPr>
          <w:p w14:paraId="7B56806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01.01.2022</w:t>
            </w:r>
          </w:p>
        </w:tc>
        <w:tc>
          <w:tcPr>
            <w:tcW w:w="1134" w:type="dxa"/>
            <w:tcBorders>
              <w:top w:val="nil"/>
              <w:left w:val="nil"/>
              <w:bottom w:val="single" w:sz="4" w:space="0" w:color="auto"/>
              <w:right w:val="single" w:sz="4" w:space="0" w:color="auto"/>
            </w:tcBorders>
            <w:shd w:val="clear" w:color="auto" w:fill="auto"/>
            <w:vAlign w:val="center"/>
          </w:tcPr>
          <w:p w14:paraId="4087FB48" w14:textId="77777777" w:rsidR="00547FF1" w:rsidRPr="00547FF1" w:rsidRDefault="00547FF1" w:rsidP="00547FF1">
            <w:pPr>
              <w:jc w:val="center"/>
              <w:rPr>
                <w:sz w:val="22"/>
                <w:szCs w:val="22"/>
                <w:lang w:eastAsia="en-US"/>
              </w:rPr>
            </w:pPr>
            <w:r w:rsidRPr="00547FF1">
              <w:rPr>
                <w:sz w:val="22"/>
                <w:szCs w:val="22"/>
                <w:lang w:eastAsia="en-US"/>
              </w:rPr>
              <w:t>1 479,97</w:t>
            </w:r>
          </w:p>
        </w:tc>
        <w:tc>
          <w:tcPr>
            <w:tcW w:w="992" w:type="dxa"/>
            <w:tcBorders>
              <w:top w:val="nil"/>
              <w:left w:val="nil"/>
              <w:bottom w:val="single" w:sz="4" w:space="0" w:color="auto"/>
              <w:right w:val="single" w:sz="4" w:space="0" w:color="auto"/>
            </w:tcBorders>
            <w:shd w:val="clear" w:color="auto" w:fill="auto"/>
            <w:vAlign w:val="center"/>
          </w:tcPr>
          <w:p w14:paraId="3BBFBE5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tcPr>
          <w:p w14:paraId="45F4F60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tcPr>
          <w:p w14:paraId="618E504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tcPr>
          <w:p w14:paraId="2BAA1A9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tcPr>
          <w:p w14:paraId="37CBF80A"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40727B17" w14:textId="77777777" w:rsidTr="0078668C">
        <w:trPr>
          <w:trHeight w:val="270"/>
        </w:trPr>
        <w:tc>
          <w:tcPr>
            <w:tcW w:w="1079" w:type="dxa"/>
            <w:vMerge/>
            <w:tcBorders>
              <w:left w:val="single" w:sz="4" w:space="0" w:color="auto"/>
              <w:right w:val="single" w:sz="4" w:space="0" w:color="auto"/>
            </w:tcBorders>
            <w:shd w:val="clear" w:color="auto" w:fill="auto"/>
            <w:vAlign w:val="center"/>
          </w:tcPr>
          <w:p w14:paraId="7D19A884"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tcPr>
          <w:p w14:paraId="5C62BE8C"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tcPr>
          <w:p w14:paraId="5334DE9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01.07.2022</w:t>
            </w:r>
          </w:p>
        </w:tc>
        <w:tc>
          <w:tcPr>
            <w:tcW w:w="1134" w:type="dxa"/>
            <w:tcBorders>
              <w:top w:val="nil"/>
              <w:left w:val="nil"/>
              <w:bottom w:val="single" w:sz="4" w:space="0" w:color="auto"/>
              <w:right w:val="single" w:sz="4" w:space="0" w:color="auto"/>
            </w:tcBorders>
            <w:shd w:val="clear" w:color="auto" w:fill="auto"/>
            <w:vAlign w:val="center"/>
          </w:tcPr>
          <w:p w14:paraId="2E4C4FFA" w14:textId="77777777" w:rsidR="00547FF1" w:rsidRPr="00547FF1" w:rsidRDefault="00547FF1" w:rsidP="00547FF1">
            <w:pPr>
              <w:jc w:val="center"/>
              <w:rPr>
                <w:sz w:val="22"/>
                <w:szCs w:val="22"/>
                <w:lang w:eastAsia="en-US"/>
              </w:rPr>
            </w:pPr>
            <w:r w:rsidRPr="00547FF1">
              <w:rPr>
                <w:sz w:val="22"/>
                <w:szCs w:val="22"/>
                <w:lang w:eastAsia="en-US"/>
              </w:rPr>
              <w:t>1 480,31</w:t>
            </w:r>
          </w:p>
        </w:tc>
        <w:tc>
          <w:tcPr>
            <w:tcW w:w="992" w:type="dxa"/>
            <w:tcBorders>
              <w:top w:val="nil"/>
              <w:left w:val="nil"/>
              <w:bottom w:val="single" w:sz="4" w:space="0" w:color="auto"/>
              <w:right w:val="single" w:sz="4" w:space="0" w:color="auto"/>
            </w:tcBorders>
            <w:shd w:val="clear" w:color="auto" w:fill="auto"/>
            <w:vAlign w:val="center"/>
          </w:tcPr>
          <w:p w14:paraId="40A4ECB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tcPr>
          <w:p w14:paraId="121AA3A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tcPr>
          <w:p w14:paraId="23049F0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tcPr>
          <w:p w14:paraId="035577D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tcPr>
          <w:p w14:paraId="00E3DBC3"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498B7D9A" w14:textId="77777777" w:rsidTr="0078668C">
        <w:trPr>
          <w:trHeight w:val="270"/>
        </w:trPr>
        <w:tc>
          <w:tcPr>
            <w:tcW w:w="1079" w:type="dxa"/>
            <w:vMerge/>
            <w:tcBorders>
              <w:left w:val="single" w:sz="4" w:space="0" w:color="auto"/>
              <w:right w:val="single" w:sz="4" w:space="0" w:color="auto"/>
            </w:tcBorders>
            <w:shd w:val="clear" w:color="auto" w:fill="auto"/>
            <w:vAlign w:val="center"/>
          </w:tcPr>
          <w:p w14:paraId="02E9047E"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right w:val="single" w:sz="4" w:space="0" w:color="auto"/>
            </w:tcBorders>
            <w:vAlign w:val="center"/>
          </w:tcPr>
          <w:p w14:paraId="405DFA44"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tcPr>
          <w:p w14:paraId="7056C7C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01.01.2023</w:t>
            </w:r>
          </w:p>
        </w:tc>
        <w:tc>
          <w:tcPr>
            <w:tcW w:w="1134" w:type="dxa"/>
            <w:tcBorders>
              <w:top w:val="nil"/>
              <w:left w:val="nil"/>
              <w:bottom w:val="single" w:sz="4" w:space="0" w:color="auto"/>
              <w:right w:val="single" w:sz="4" w:space="0" w:color="auto"/>
            </w:tcBorders>
            <w:shd w:val="clear" w:color="auto" w:fill="auto"/>
            <w:vAlign w:val="center"/>
          </w:tcPr>
          <w:p w14:paraId="4C3B6CFE" w14:textId="77777777" w:rsidR="00547FF1" w:rsidRPr="00547FF1" w:rsidRDefault="00547FF1" w:rsidP="00547FF1">
            <w:pPr>
              <w:jc w:val="center"/>
              <w:rPr>
                <w:sz w:val="22"/>
                <w:szCs w:val="22"/>
                <w:lang w:eastAsia="en-US"/>
              </w:rPr>
            </w:pPr>
            <w:r w:rsidRPr="00547FF1">
              <w:rPr>
                <w:sz w:val="22"/>
                <w:szCs w:val="22"/>
                <w:lang w:eastAsia="en-US"/>
              </w:rPr>
              <w:t>1 484,43</w:t>
            </w:r>
          </w:p>
        </w:tc>
        <w:tc>
          <w:tcPr>
            <w:tcW w:w="992" w:type="dxa"/>
            <w:tcBorders>
              <w:top w:val="nil"/>
              <w:left w:val="nil"/>
              <w:bottom w:val="single" w:sz="4" w:space="0" w:color="auto"/>
              <w:right w:val="single" w:sz="4" w:space="0" w:color="auto"/>
            </w:tcBorders>
            <w:shd w:val="clear" w:color="auto" w:fill="auto"/>
            <w:vAlign w:val="center"/>
          </w:tcPr>
          <w:p w14:paraId="1ED1399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tcPr>
          <w:p w14:paraId="5B9B569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tcPr>
          <w:p w14:paraId="71556E3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tcPr>
          <w:p w14:paraId="757216E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tcPr>
          <w:p w14:paraId="34E4D350"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38031FC3" w14:textId="77777777" w:rsidTr="0078668C">
        <w:trPr>
          <w:trHeight w:val="270"/>
        </w:trPr>
        <w:tc>
          <w:tcPr>
            <w:tcW w:w="1079" w:type="dxa"/>
            <w:vMerge/>
            <w:tcBorders>
              <w:left w:val="single" w:sz="4" w:space="0" w:color="auto"/>
              <w:right w:val="single" w:sz="4" w:space="0" w:color="auto"/>
            </w:tcBorders>
            <w:shd w:val="clear" w:color="auto" w:fill="auto"/>
            <w:vAlign w:val="center"/>
          </w:tcPr>
          <w:p w14:paraId="075E591C" w14:textId="77777777" w:rsidR="00547FF1" w:rsidRPr="00547FF1" w:rsidRDefault="00547FF1" w:rsidP="00547FF1">
            <w:pPr>
              <w:ind w:left="-108" w:right="-163"/>
              <w:rPr>
                <w:color w:val="000000"/>
                <w:sz w:val="22"/>
                <w:szCs w:val="22"/>
                <w:lang w:eastAsia="en-US"/>
              </w:rPr>
            </w:pPr>
          </w:p>
        </w:tc>
        <w:tc>
          <w:tcPr>
            <w:tcW w:w="1769" w:type="dxa"/>
            <w:gridSpan w:val="2"/>
            <w:vMerge/>
            <w:tcBorders>
              <w:left w:val="single" w:sz="4" w:space="0" w:color="auto"/>
              <w:bottom w:val="single" w:sz="4" w:space="0" w:color="auto"/>
              <w:right w:val="single" w:sz="4" w:space="0" w:color="auto"/>
            </w:tcBorders>
            <w:vAlign w:val="center"/>
          </w:tcPr>
          <w:p w14:paraId="498D4AAF" w14:textId="77777777" w:rsidR="00547FF1" w:rsidRPr="00547FF1" w:rsidRDefault="00547FF1" w:rsidP="00547FF1">
            <w:pPr>
              <w:ind w:left="-108" w:right="-163"/>
              <w:rPr>
                <w:color w:val="000000"/>
                <w:sz w:val="22"/>
                <w:szCs w:val="22"/>
                <w:lang w:eastAsia="en-US"/>
              </w:rPr>
            </w:pPr>
          </w:p>
        </w:tc>
        <w:tc>
          <w:tcPr>
            <w:tcW w:w="1405" w:type="dxa"/>
            <w:tcBorders>
              <w:top w:val="nil"/>
              <w:left w:val="nil"/>
              <w:bottom w:val="single" w:sz="4" w:space="0" w:color="auto"/>
              <w:right w:val="single" w:sz="4" w:space="0" w:color="auto"/>
            </w:tcBorders>
            <w:shd w:val="clear" w:color="auto" w:fill="auto"/>
            <w:vAlign w:val="center"/>
          </w:tcPr>
          <w:p w14:paraId="4C76E84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01.07.2023</w:t>
            </w:r>
          </w:p>
        </w:tc>
        <w:tc>
          <w:tcPr>
            <w:tcW w:w="1134" w:type="dxa"/>
            <w:tcBorders>
              <w:top w:val="nil"/>
              <w:left w:val="nil"/>
              <w:bottom w:val="single" w:sz="4" w:space="0" w:color="auto"/>
              <w:right w:val="single" w:sz="4" w:space="0" w:color="auto"/>
            </w:tcBorders>
            <w:shd w:val="clear" w:color="auto" w:fill="auto"/>
            <w:vAlign w:val="center"/>
          </w:tcPr>
          <w:p w14:paraId="08BAABD1" w14:textId="77777777" w:rsidR="00547FF1" w:rsidRPr="00547FF1" w:rsidRDefault="00547FF1" w:rsidP="00547FF1">
            <w:pPr>
              <w:jc w:val="center"/>
              <w:rPr>
                <w:sz w:val="22"/>
                <w:szCs w:val="22"/>
                <w:lang w:eastAsia="en-US"/>
              </w:rPr>
            </w:pPr>
            <w:r w:rsidRPr="00547FF1">
              <w:rPr>
                <w:sz w:val="22"/>
                <w:szCs w:val="22"/>
                <w:lang w:eastAsia="en-US"/>
              </w:rPr>
              <w:t>1 673,13</w:t>
            </w:r>
          </w:p>
        </w:tc>
        <w:tc>
          <w:tcPr>
            <w:tcW w:w="992" w:type="dxa"/>
            <w:tcBorders>
              <w:top w:val="nil"/>
              <w:left w:val="nil"/>
              <w:bottom w:val="single" w:sz="4" w:space="0" w:color="auto"/>
              <w:right w:val="single" w:sz="4" w:space="0" w:color="auto"/>
            </w:tcBorders>
            <w:shd w:val="clear" w:color="auto" w:fill="auto"/>
            <w:vAlign w:val="center"/>
          </w:tcPr>
          <w:p w14:paraId="7C5E1C3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tcPr>
          <w:p w14:paraId="416E033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tcPr>
          <w:p w14:paraId="347D16B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tcPr>
          <w:p w14:paraId="3DDE236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tcPr>
          <w:p w14:paraId="0E002E76"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4B1F3A8A" w14:textId="77777777" w:rsidTr="0078668C">
        <w:trPr>
          <w:trHeight w:val="300"/>
        </w:trPr>
        <w:tc>
          <w:tcPr>
            <w:tcW w:w="1079" w:type="dxa"/>
            <w:vMerge/>
            <w:tcBorders>
              <w:left w:val="single" w:sz="4" w:space="0" w:color="auto"/>
              <w:right w:val="single" w:sz="4" w:space="0" w:color="auto"/>
            </w:tcBorders>
            <w:shd w:val="clear" w:color="auto" w:fill="auto"/>
            <w:vAlign w:val="center"/>
            <w:hideMark/>
          </w:tcPr>
          <w:p w14:paraId="6AE64CD6" w14:textId="77777777" w:rsidR="00547FF1" w:rsidRPr="00547FF1" w:rsidRDefault="00547FF1" w:rsidP="00547FF1">
            <w:pPr>
              <w:ind w:left="-108" w:right="-163"/>
              <w:rPr>
                <w:color w:val="000000"/>
                <w:sz w:val="22"/>
                <w:szCs w:val="22"/>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201E9525"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Двухставочный</w:t>
            </w:r>
            <w:proofErr w:type="spellEnd"/>
          </w:p>
        </w:tc>
        <w:tc>
          <w:tcPr>
            <w:tcW w:w="1405" w:type="dxa"/>
            <w:tcBorders>
              <w:top w:val="nil"/>
              <w:left w:val="nil"/>
              <w:bottom w:val="single" w:sz="4" w:space="0" w:color="auto"/>
              <w:right w:val="single" w:sz="4" w:space="0" w:color="auto"/>
            </w:tcBorders>
            <w:shd w:val="clear" w:color="auto" w:fill="auto"/>
            <w:vAlign w:val="center"/>
            <w:hideMark/>
          </w:tcPr>
          <w:p w14:paraId="504C796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20D9E01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tcBorders>
              <w:top w:val="nil"/>
              <w:left w:val="nil"/>
              <w:bottom w:val="single" w:sz="4" w:space="0" w:color="auto"/>
              <w:right w:val="single" w:sz="4" w:space="0" w:color="auto"/>
            </w:tcBorders>
            <w:shd w:val="clear" w:color="auto" w:fill="auto"/>
            <w:vAlign w:val="center"/>
            <w:hideMark/>
          </w:tcPr>
          <w:p w14:paraId="6175FE3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06A6382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31C4340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4F0C31C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21DD8AB6"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7BAD7BB7" w14:textId="77777777" w:rsidTr="0078668C">
        <w:trPr>
          <w:trHeight w:val="600"/>
        </w:trPr>
        <w:tc>
          <w:tcPr>
            <w:tcW w:w="1079" w:type="dxa"/>
            <w:vMerge/>
            <w:tcBorders>
              <w:left w:val="single" w:sz="4" w:space="0" w:color="auto"/>
              <w:right w:val="single" w:sz="4" w:space="0" w:color="auto"/>
            </w:tcBorders>
            <w:shd w:val="clear" w:color="auto" w:fill="auto"/>
            <w:vAlign w:val="center"/>
            <w:hideMark/>
          </w:tcPr>
          <w:p w14:paraId="0815927C" w14:textId="77777777" w:rsidR="00547FF1" w:rsidRPr="00547FF1" w:rsidRDefault="00547FF1" w:rsidP="00547FF1">
            <w:pPr>
              <w:ind w:left="-108" w:right="-163"/>
              <w:rPr>
                <w:color w:val="000000"/>
                <w:sz w:val="22"/>
                <w:szCs w:val="22"/>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3EA1441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14:paraId="4BBCE95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294F713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tcBorders>
              <w:top w:val="nil"/>
              <w:left w:val="nil"/>
              <w:bottom w:val="single" w:sz="4" w:space="0" w:color="auto"/>
              <w:right w:val="single" w:sz="4" w:space="0" w:color="auto"/>
            </w:tcBorders>
            <w:shd w:val="clear" w:color="auto" w:fill="auto"/>
            <w:vAlign w:val="center"/>
            <w:hideMark/>
          </w:tcPr>
          <w:p w14:paraId="67B6111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4EBA39E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594B521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399A198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67D1EE3D"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2AA91017" w14:textId="77777777" w:rsidTr="0078668C">
        <w:trPr>
          <w:trHeight w:val="1185"/>
        </w:trPr>
        <w:tc>
          <w:tcPr>
            <w:tcW w:w="1079" w:type="dxa"/>
            <w:vMerge/>
            <w:tcBorders>
              <w:left w:val="single" w:sz="4" w:space="0" w:color="auto"/>
              <w:bottom w:val="single" w:sz="4" w:space="0" w:color="auto"/>
              <w:right w:val="single" w:sz="4" w:space="0" w:color="auto"/>
            </w:tcBorders>
            <w:shd w:val="clear" w:color="auto" w:fill="auto"/>
            <w:vAlign w:val="center"/>
            <w:hideMark/>
          </w:tcPr>
          <w:p w14:paraId="4970085A" w14:textId="77777777" w:rsidR="00547FF1" w:rsidRPr="00547FF1" w:rsidRDefault="00547FF1" w:rsidP="00547FF1">
            <w:pPr>
              <w:ind w:left="-108" w:right="-163"/>
              <w:rPr>
                <w:color w:val="000000"/>
                <w:sz w:val="22"/>
                <w:szCs w:val="22"/>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14:paraId="69FD3BA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Ставка за содержание тепловой мощности, </w:t>
            </w:r>
          </w:p>
          <w:p w14:paraId="32E7A45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тыс. руб./Гкал/ч </w:t>
            </w:r>
          </w:p>
          <w:p w14:paraId="7B99139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 мес.</w:t>
            </w:r>
          </w:p>
        </w:tc>
        <w:tc>
          <w:tcPr>
            <w:tcW w:w="1405" w:type="dxa"/>
            <w:tcBorders>
              <w:top w:val="nil"/>
              <w:left w:val="nil"/>
              <w:bottom w:val="single" w:sz="4" w:space="0" w:color="auto"/>
              <w:right w:val="single" w:sz="4" w:space="0" w:color="auto"/>
            </w:tcBorders>
            <w:shd w:val="clear" w:color="auto" w:fill="auto"/>
            <w:vAlign w:val="center"/>
            <w:hideMark/>
          </w:tcPr>
          <w:p w14:paraId="3A91949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7DFD83A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tcBorders>
              <w:top w:val="nil"/>
              <w:left w:val="nil"/>
              <w:bottom w:val="single" w:sz="4" w:space="0" w:color="auto"/>
              <w:right w:val="single" w:sz="4" w:space="0" w:color="auto"/>
            </w:tcBorders>
            <w:shd w:val="clear" w:color="auto" w:fill="auto"/>
            <w:vAlign w:val="center"/>
            <w:hideMark/>
          </w:tcPr>
          <w:p w14:paraId="01B1472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2" w:type="dxa"/>
            <w:tcBorders>
              <w:top w:val="nil"/>
              <w:left w:val="nil"/>
              <w:bottom w:val="single" w:sz="4" w:space="0" w:color="auto"/>
              <w:right w:val="single" w:sz="4" w:space="0" w:color="auto"/>
            </w:tcBorders>
            <w:shd w:val="clear" w:color="auto" w:fill="auto"/>
            <w:vAlign w:val="center"/>
            <w:hideMark/>
          </w:tcPr>
          <w:p w14:paraId="0902C1B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14:paraId="49CD4AB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83" w:type="dxa"/>
            <w:gridSpan w:val="2"/>
            <w:tcBorders>
              <w:top w:val="nil"/>
              <w:left w:val="nil"/>
              <w:bottom w:val="single" w:sz="4" w:space="0" w:color="auto"/>
              <w:right w:val="single" w:sz="4" w:space="0" w:color="auto"/>
            </w:tcBorders>
            <w:shd w:val="clear" w:color="auto" w:fill="auto"/>
            <w:vAlign w:val="center"/>
            <w:hideMark/>
          </w:tcPr>
          <w:p w14:paraId="63B82DC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5" w:type="dxa"/>
            <w:tcBorders>
              <w:top w:val="nil"/>
              <w:left w:val="nil"/>
              <w:bottom w:val="single" w:sz="4" w:space="0" w:color="auto"/>
              <w:right w:val="single" w:sz="4" w:space="0" w:color="auto"/>
            </w:tcBorders>
            <w:shd w:val="clear" w:color="auto" w:fill="auto"/>
            <w:vAlign w:val="center"/>
            <w:hideMark/>
          </w:tcPr>
          <w:p w14:paraId="2BC11E02"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bl>
    <w:p w14:paraId="32DB0245" w14:textId="77777777" w:rsidR="00547FF1" w:rsidRPr="00547FF1" w:rsidRDefault="00547FF1" w:rsidP="00547FF1">
      <w:pPr>
        <w:rPr>
          <w:lang w:eastAsia="en-US"/>
        </w:rPr>
      </w:pPr>
    </w:p>
    <w:p w14:paraId="16F2E896" w14:textId="77777777" w:rsidR="00547FF1" w:rsidRPr="00547FF1" w:rsidRDefault="00547FF1" w:rsidP="00547FF1">
      <w:pPr>
        <w:rPr>
          <w:lang w:eastAsia="en-US"/>
        </w:rPr>
      </w:pPr>
    </w:p>
    <w:p w14:paraId="7FD17BF5" w14:textId="77777777" w:rsidR="00547FF1" w:rsidRPr="00547FF1" w:rsidRDefault="00547FF1" w:rsidP="00547FF1">
      <w:pPr>
        <w:rPr>
          <w:lang w:eastAsia="en-US"/>
        </w:rPr>
      </w:pPr>
    </w:p>
    <w:p w14:paraId="228D726C" w14:textId="77777777" w:rsidR="00547FF1" w:rsidRPr="00547FF1" w:rsidRDefault="00547FF1" w:rsidP="00547FF1">
      <w:pPr>
        <w:rPr>
          <w:lang w:eastAsia="en-US"/>
        </w:rPr>
      </w:pPr>
    </w:p>
    <w:p w14:paraId="276B5BFF" w14:textId="77777777" w:rsidR="00547FF1" w:rsidRPr="00547FF1" w:rsidRDefault="00547FF1" w:rsidP="00547FF1">
      <w:pPr>
        <w:rPr>
          <w:lang w:eastAsia="en-US"/>
        </w:rPr>
      </w:pPr>
    </w:p>
    <w:p w14:paraId="005F0785" w14:textId="77777777" w:rsidR="00547FF1" w:rsidRDefault="00547FF1" w:rsidP="00547FF1">
      <w:pPr>
        <w:rPr>
          <w:lang w:eastAsia="en-US"/>
        </w:rPr>
        <w:sectPr w:rsidR="00547FF1" w:rsidSect="008C53F3">
          <w:pgSz w:w="11906" w:h="16838"/>
          <w:pgMar w:top="1134" w:right="850" w:bottom="1134" w:left="1701" w:header="708" w:footer="708" w:gutter="0"/>
          <w:cols w:space="708"/>
          <w:titlePg/>
          <w:docGrid w:linePitch="360"/>
        </w:sectPr>
      </w:pPr>
    </w:p>
    <w:p w14:paraId="5CB51968" w14:textId="481C4A66" w:rsidR="00547FF1" w:rsidRPr="00547FF1" w:rsidRDefault="00547FF1" w:rsidP="00547FF1">
      <w:pPr>
        <w:rPr>
          <w:lang w:eastAsia="en-US"/>
        </w:rPr>
      </w:pPr>
    </w:p>
    <w:tbl>
      <w:tblPr>
        <w:tblpPr w:leftFromText="180" w:rightFromText="180" w:vertAnchor="text" w:horzAnchor="margin" w:tblpXSpec="center" w:tblpY="148"/>
        <w:tblW w:w="10314" w:type="dxa"/>
        <w:tblLayout w:type="fixed"/>
        <w:tblLook w:val="04A0" w:firstRow="1" w:lastRow="0" w:firstColumn="1" w:lastColumn="0" w:noHBand="0" w:noVBand="1"/>
      </w:tblPr>
      <w:tblGrid>
        <w:gridCol w:w="1101"/>
        <w:gridCol w:w="1842"/>
        <w:gridCol w:w="1276"/>
        <w:gridCol w:w="1134"/>
        <w:gridCol w:w="992"/>
        <w:gridCol w:w="851"/>
        <w:gridCol w:w="1134"/>
        <w:gridCol w:w="850"/>
        <w:gridCol w:w="1134"/>
      </w:tblGrid>
      <w:tr w:rsidR="00547FF1" w:rsidRPr="00547FF1" w14:paraId="4EFED861" w14:textId="77777777" w:rsidTr="0078668C">
        <w:trPr>
          <w:trHeight w:val="32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14:paraId="2A9C877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05D48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B6C88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38F26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B8858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E76EA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8CB1A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87CA8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7170BD"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9</w:t>
            </w:r>
          </w:p>
        </w:tc>
      </w:tr>
      <w:tr w:rsidR="00547FF1" w:rsidRPr="00547FF1" w14:paraId="05864EF4" w14:textId="77777777" w:rsidTr="0078668C">
        <w:trPr>
          <w:trHeight w:val="360"/>
        </w:trPr>
        <w:tc>
          <w:tcPr>
            <w:tcW w:w="1101" w:type="dxa"/>
            <w:vMerge w:val="restart"/>
            <w:tcBorders>
              <w:top w:val="single" w:sz="4" w:space="0" w:color="auto"/>
              <w:left w:val="single" w:sz="4" w:space="0" w:color="auto"/>
              <w:right w:val="single" w:sz="4" w:space="0" w:color="auto"/>
            </w:tcBorders>
            <w:shd w:val="clear" w:color="auto" w:fill="auto"/>
            <w:vAlign w:val="center"/>
          </w:tcPr>
          <w:p w14:paraId="21BFD349" w14:textId="77777777" w:rsidR="00547FF1" w:rsidRPr="00547FF1" w:rsidRDefault="00547FF1" w:rsidP="00547FF1">
            <w:pPr>
              <w:ind w:left="-108" w:right="-163"/>
              <w:jc w:val="center"/>
              <w:rPr>
                <w:bCs/>
                <w:color w:val="000000"/>
                <w:kern w:val="32"/>
                <w:sz w:val="22"/>
                <w:szCs w:val="22"/>
                <w:lang w:eastAsia="en-US"/>
              </w:rPr>
            </w:pPr>
          </w:p>
        </w:tc>
        <w:tc>
          <w:tcPr>
            <w:tcW w:w="9213" w:type="dxa"/>
            <w:gridSpan w:val="8"/>
            <w:tcBorders>
              <w:top w:val="single" w:sz="4" w:space="0" w:color="auto"/>
              <w:left w:val="nil"/>
              <w:right w:val="single" w:sz="4" w:space="0" w:color="auto"/>
            </w:tcBorders>
            <w:shd w:val="clear" w:color="auto" w:fill="auto"/>
            <w:vAlign w:val="center"/>
          </w:tcPr>
          <w:p w14:paraId="57196D63" w14:textId="77777777" w:rsidR="00547FF1" w:rsidRPr="00547FF1" w:rsidRDefault="00547FF1" w:rsidP="00547FF1">
            <w:pPr>
              <w:jc w:val="center"/>
              <w:rPr>
                <w:color w:val="000000"/>
                <w:sz w:val="22"/>
                <w:szCs w:val="22"/>
                <w:lang w:eastAsia="en-US"/>
              </w:rPr>
            </w:pPr>
            <w:r w:rsidRPr="00547FF1">
              <w:rPr>
                <w:color w:val="000000"/>
                <w:sz w:val="22"/>
                <w:szCs w:val="22"/>
                <w:lang w:eastAsia="en-US"/>
              </w:rPr>
              <w:t>Население (тарифы указываются с учетом НДС) *</w:t>
            </w:r>
          </w:p>
        </w:tc>
      </w:tr>
      <w:tr w:rsidR="00547FF1" w:rsidRPr="00547FF1" w14:paraId="18BEB425" w14:textId="77777777" w:rsidTr="0078668C">
        <w:trPr>
          <w:trHeight w:val="218"/>
        </w:trPr>
        <w:tc>
          <w:tcPr>
            <w:tcW w:w="1101" w:type="dxa"/>
            <w:vMerge/>
            <w:tcBorders>
              <w:left w:val="single" w:sz="4" w:space="0" w:color="auto"/>
              <w:right w:val="single" w:sz="4" w:space="0" w:color="auto"/>
            </w:tcBorders>
            <w:shd w:val="clear" w:color="auto" w:fill="auto"/>
            <w:vAlign w:val="center"/>
          </w:tcPr>
          <w:p w14:paraId="0C8F8DE8" w14:textId="77777777" w:rsidR="00547FF1" w:rsidRPr="00547FF1" w:rsidRDefault="00547FF1" w:rsidP="00547FF1">
            <w:pPr>
              <w:ind w:left="-108" w:right="-163"/>
              <w:jc w:val="center"/>
              <w:rPr>
                <w:color w:val="000000"/>
                <w:sz w:val="22"/>
                <w:szCs w:val="22"/>
                <w:lang w:eastAsia="en-US"/>
              </w:rPr>
            </w:pPr>
          </w:p>
        </w:tc>
        <w:tc>
          <w:tcPr>
            <w:tcW w:w="1842" w:type="dxa"/>
            <w:vMerge w:val="restart"/>
            <w:tcBorders>
              <w:top w:val="single" w:sz="4" w:space="0" w:color="auto"/>
              <w:left w:val="nil"/>
              <w:right w:val="single" w:sz="4" w:space="0" w:color="auto"/>
            </w:tcBorders>
            <w:shd w:val="clear" w:color="auto" w:fill="auto"/>
            <w:vAlign w:val="center"/>
          </w:tcPr>
          <w:p w14:paraId="7A43B7A6"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Одноставочный</w:t>
            </w:r>
            <w:proofErr w:type="spellEnd"/>
            <w:r w:rsidRPr="00547FF1">
              <w:rPr>
                <w:color w:val="000000"/>
                <w:sz w:val="22"/>
                <w:szCs w:val="22"/>
                <w:lang w:eastAsia="en-US"/>
              </w:rPr>
              <w:t>, руб./Гкал</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E9484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859D4A" w14:textId="77777777" w:rsidR="00547FF1" w:rsidRPr="00547FF1" w:rsidRDefault="00547FF1" w:rsidP="00547FF1">
            <w:pPr>
              <w:ind w:left="-108" w:right="-163"/>
              <w:jc w:val="center"/>
              <w:rPr>
                <w:color w:val="000000"/>
                <w:sz w:val="22"/>
                <w:szCs w:val="22"/>
                <w:lang w:eastAsia="en-US"/>
              </w:rPr>
            </w:pPr>
            <w:r w:rsidRPr="00547FF1">
              <w:rPr>
                <w:sz w:val="22"/>
                <w:szCs w:val="22"/>
                <w:lang w:eastAsia="en-US"/>
              </w:rPr>
              <w:t>1 559,60</w:t>
            </w:r>
          </w:p>
        </w:tc>
        <w:tc>
          <w:tcPr>
            <w:tcW w:w="992" w:type="dxa"/>
            <w:tcBorders>
              <w:top w:val="single" w:sz="4" w:space="0" w:color="auto"/>
              <w:left w:val="nil"/>
              <w:bottom w:val="single" w:sz="4" w:space="0" w:color="auto"/>
              <w:right w:val="single" w:sz="4" w:space="0" w:color="auto"/>
            </w:tcBorders>
            <w:shd w:val="clear" w:color="auto" w:fill="auto"/>
          </w:tcPr>
          <w:p w14:paraId="12EFD1CA"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154FE4D0"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3509BC68"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518DA823"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4278360F"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565B1BEE" w14:textId="77777777" w:rsidTr="0078668C">
        <w:trPr>
          <w:trHeight w:val="281"/>
        </w:trPr>
        <w:tc>
          <w:tcPr>
            <w:tcW w:w="1101" w:type="dxa"/>
            <w:vMerge/>
            <w:tcBorders>
              <w:left w:val="single" w:sz="4" w:space="0" w:color="auto"/>
              <w:right w:val="single" w:sz="4" w:space="0" w:color="auto"/>
            </w:tcBorders>
            <w:shd w:val="clear" w:color="auto" w:fill="auto"/>
            <w:vAlign w:val="center"/>
          </w:tcPr>
          <w:p w14:paraId="6711A8FC"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2B8CB892"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091778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A3629C" w14:textId="77777777" w:rsidR="00547FF1" w:rsidRPr="00547FF1" w:rsidRDefault="00547FF1" w:rsidP="00547FF1">
            <w:pPr>
              <w:ind w:left="-108" w:right="-163"/>
              <w:jc w:val="center"/>
              <w:rPr>
                <w:color w:val="000000"/>
                <w:sz w:val="22"/>
                <w:szCs w:val="22"/>
                <w:lang w:eastAsia="en-US"/>
              </w:rPr>
            </w:pPr>
            <w:r w:rsidRPr="00547FF1">
              <w:rPr>
                <w:sz w:val="22"/>
                <w:szCs w:val="22"/>
                <w:lang w:eastAsia="en-US"/>
              </w:rPr>
              <w:t>1 715,08</w:t>
            </w:r>
          </w:p>
        </w:tc>
        <w:tc>
          <w:tcPr>
            <w:tcW w:w="992" w:type="dxa"/>
            <w:tcBorders>
              <w:top w:val="single" w:sz="4" w:space="0" w:color="auto"/>
              <w:left w:val="nil"/>
              <w:bottom w:val="single" w:sz="4" w:space="0" w:color="auto"/>
              <w:right w:val="single" w:sz="4" w:space="0" w:color="auto"/>
            </w:tcBorders>
            <w:shd w:val="clear" w:color="auto" w:fill="auto"/>
          </w:tcPr>
          <w:p w14:paraId="520B0271"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0B6987FD"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6A92ADB4"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181EC675"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6FB037D7"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767EC373" w14:textId="77777777" w:rsidTr="0078668C">
        <w:trPr>
          <w:trHeight w:val="284"/>
        </w:trPr>
        <w:tc>
          <w:tcPr>
            <w:tcW w:w="1101" w:type="dxa"/>
            <w:vMerge/>
            <w:tcBorders>
              <w:left w:val="single" w:sz="4" w:space="0" w:color="auto"/>
              <w:right w:val="single" w:sz="4" w:space="0" w:color="auto"/>
            </w:tcBorders>
            <w:shd w:val="clear" w:color="auto" w:fill="auto"/>
            <w:vAlign w:val="center"/>
          </w:tcPr>
          <w:p w14:paraId="004B57CD"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6573FAE2"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D6C9EC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13DEA8" w14:textId="77777777" w:rsidR="00547FF1" w:rsidRPr="00547FF1" w:rsidRDefault="00547FF1" w:rsidP="00547FF1">
            <w:pPr>
              <w:ind w:left="-108" w:right="-163"/>
              <w:jc w:val="center"/>
              <w:rPr>
                <w:color w:val="000000"/>
                <w:sz w:val="22"/>
                <w:szCs w:val="22"/>
                <w:lang w:eastAsia="en-US"/>
              </w:rPr>
            </w:pPr>
            <w:r w:rsidRPr="00547FF1">
              <w:rPr>
                <w:sz w:val="22"/>
                <w:szCs w:val="22"/>
                <w:lang w:eastAsia="en-US"/>
              </w:rPr>
              <w:t>1 715,08</w:t>
            </w:r>
          </w:p>
        </w:tc>
        <w:tc>
          <w:tcPr>
            <w:tcW w:w="992" w:type="dxa"/>
            <w:tcBorders>
              <w:top w:val="single" w:sz="4" w:space="0" w:color="auto"/>
              <w:left w:val="nil"/>
              <w:bottom w:val="single" w:sz="4" w:space="0" w:color="auto"/>
              <w:right w:val="single" w:sz="4" w:space="0" w:color="auto"/>
            </w:tcBorders>
            <w:shd w:val="clear" w:color="auto" w:fill="auto"/>
          </w:tcPr>
          <w:p w14:paraId="0451ACE0"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4C61B8AF"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5BF6EAF6"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2AA0D3F5"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76F029C1"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6418B8F6" w14:textId="77777777" w:rsidTr="0078668C">
        <w:trPr>
          <w:trHeight w:val="260"/>
        </w:trPr>
        <w:tc>
          <w:tcPr>
            <w:tcW w:w="1101" w:type="dxa"/>
            <w:vMerge/>
            <w:tcBorders>
              <w:left w:val="single" w:sz="4" w:space="0" w:color="auto"/>
              <w:right w:val="single" w:sz="4" w:space="0" w:color="auto"/>
            </w:tcBorders>
            <w:shd w:val="clear" w:color="auto" w:fill="auto"/>
            <w:vAlign w:val="center"/>
          </w:tcPr>
          <w:p w14:paraId="781D1A2B"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0F81EC85"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65B586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5B0FB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1 769,78</w:t>
            </w:r>
          </w:p>
        </w:tc>
        <w:tc>
          <w:tcPr>
            <w:tcW w:w="992" w:type="dxa"/>
            <w:tcBorders>
              <w:top w:val="single" w:sz="4" w:space="0" w:color="auto"/>
              <w:left w:val="nil"/>
              <w:bottom w:val="single" w:sz="4" w:space="0" w:color="auto"/>
              <w:right w:val="single" w:sz="4" w:space="0" w:color="auto"/>
            </w:tcBorders>
            <w:shd w:val="clear" w:color="auto" w:fill="auto"/>
          </w:tcPr>
          <w:p w14:paraId="35774822"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3C171A0B"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5D4EDBBB"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35507691"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6AE16626"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25F7CC88" w14:textId="77777777" w:rsidTr="0078668C">
        <w:trPr>
          <w:trHeight w:val="277"/>
        </w:trPr>
        <w:tc>
          <w:tcPr>
            <w:tcW w:w="1101" w:type="dxa"/>
            <w:vMerge/>
            <w:tcBorders>
              <w:left w:val="single" w:sz="4" w:space="0" w:color="auto"/>
              <w:right w:val="single" w:sz="4" w:space="0" w:color="auto"/>
            </w:tcBorders>
            <w:shd w:val="clear" w:color="auto" w:fill="auto"/>
            <w:vAlign w:val="center"/>
          </w:tcPr>
          <w:p w14:paraId="237CAAA2"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00AAC699"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291827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34719D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1 769,78</w:t>
            </w:r>
          </w:p>
        </w:tc>
        <w:tc>
          <w:tcPr>
            <w:tcW w:w="992" w:type="dxa"/>
            <w:tcBorders>
              <w:top w:val="single" w:sz="4" w:space="0" w:color="auto"/>
              <w:left w:val="nil"/>
              <w:bottom w:val="single" w:sz="4" w:space="0" w:color="auto"/>
              <w:right w:val="single" w:sz="4" w:space="0" w:color="auto"/>
            </w:tcBorders>
            <w:shd w:val="clear" w:color="auto" w:fill="auto"/>
          </w:tcPr>
          <w:p w14:paraId="29B78086"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7FCA58F9"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10C44B2C"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558498D8"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5AE889B5"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66B96A52" w14:textId="77777777" w:rsidTr="0078668C">
        <w:trPr>
          <w:trHeight w:val="268"/>
        </w:trPr>
        <w:tc>
          <w:tcPr>
            <w:tcW w:w="1101" w:type="dxa"/>
            <w:vMerge/>
            <w:tcBorders>
              <w:left w:val="single" w:sz="4" w:space="0" w:color="auto"/>
              <w:right w:val="single" w:sz="4" w:space="0" w:color="auto"/>
            </w:tcBorders>
            <w:shd w:val="clear" w:color="auto" w:fill="auto"/>
            <w:vAlign w:val="center"/>
          </w:tcPr>
          <w:p w14:paraId="2E6E46D6"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57A059E1"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DA4FA4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228B6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1 775,96</w:t>
            </w:r>
          </w:p>
        </w:tc>
        <w:tc>
          <w:tcPr>
            <w:tcW w:w="992" w:type="dxa"/>
            <w:tcBorders>
              <w:top w:val="single" w:sz="4" w:space="0" w:color="auto"/>
              <w:left w:val="nil"/>
              <w:bottom w:val="single" w:sz="4" w:space="0" w:color="auto"/>
              <w:right w:val="single" w:sz="4" w:space="0" w:color="auto"/>
            </w:tcBorders>
            <w:shd w:val="clear" w:color="auto" w:fill="auto"/>
          </w:tcPr>
          <w:p w14:paraId="314BA453"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3DEBC1D2"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18775B93"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3600D86A"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597B3552"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2C5EE727" w14:textId="77777777" w:rsidTr="0078668C">
        <w:trPr>
          <w:trHeight w:val="271"/>
        </w:trPr>
        <w:tc>
          <w:tcPr>
            <w:tcW w:w="1101" w:type="dxa"/>
            <w:vMerge/>
            <w:tcBorders>
              <w:left w:val="single" w:sz="4" w:space="0" w:color="auto"/>
              <w:right w:val="single" w:sz="4" w:space="0" w:color="auto"/>
            </w:tcBorders>
            <w:shd w:val="clear" w:color="auto" w:fill="auto"/>
            <w:vAlign w:val="center"/>
          </w:tcPr>
          <w:p w14:paraId="7230BC54"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52B5DBF9"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5C4CA3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8F0D0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1 775,96</w:t>
            </w:r>
          </w:p>
        </w:tc>
        <w:tc>
          <w:tcPr>
            <w:tcW w:w="992" w:type="dxa"/>
            <w:tcBorders>
              <w:top w:val="single" w:sz="4" w:space="0" w:color="auto"/>
              <w:left w:val="nil"/>
              <w:bottom w:val="single" w:sz="4" w:space="0" w:color="auto"/>
              <w:right w:val="single" w:sz="4" w:space="0" w:color="auto"/>
            </w:tcBorders>
            <w:shd w:val="clear" w:color="auto" w:fill="auto"/>
          </w:tcPr>
          <w:p w14:paraId="4FF4A0D6"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76CB07E8"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65FB4B23"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747E614B"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2F676372"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281F9AB9" w14:textId="77777777" w:rsidTr="0078668C">
        <w:trPr>
          <w:trHeight w:val="276"/>
        </w:trPr>
        <w:tc>
          <w:tcPr>
            <w:tcW w:w="1101" w:type="dxa"/>
            <w:vMerge/>
            <w:tcBorders>
              <w:left w:val="single" w:sz="4" w:space="0" w:color="auto"/>
              <w:right w:val="single" w:sz="4" w:space="0" w:color="auto"/>
            </w:tcBorders>
            <w:shd w:val="clear" w:color="auto" w:fill="auto"/>
            <w:vAlign w:val="center"/>
          </w:tcPr>
          <w:p w14:paraId="4FD69BBC"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77214998"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311454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9C893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1 776,37</w:t>
            </w:r>
          </w:p>
        </w:tc>
        <w:tc>
          <w:tcPr>
            <w:tcW w:w="992" w:type="dxa"/>
            <w:tcBorders>
              <w:top w:val="single" w:sz="4" w:space="0" w:color="auto"/>
              <w:left w:val="nil"/>
              <w:bottom w:val="single" w:sz="4" w:space="0" w:color="auto"/>
              <w:right w:val="single" w:sz="4" w:space="0" w:color="auto"/>
            </w:tcBorders>
            <w:shd w:val="clear" w:color="auto" w:fill="auto"/>
          </w:tcPr>
          <w:p w14:paraId="0847FE10"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4CEA5672"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55033AD0"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77F430E0"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6E03F01E"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79822CE0" w14:textId="77777777" w:rsidTr="0078668C">
        <w:trPr>
          <w:trHeight w:val="265"/>
        </w:trPr>
        <w:tc>
          <w:tcPr>
            <w:tcW w:w="1101" w:type="dxa"/>
            <w:vMerge/>
            <w:tcBorders>
              <w:left w:val="single" w:sz="4" w:space="0" w:color="auto"/>
              <w:right w:val="single" w:sz="4" w:space="0" w:color="auto"/>
            </w:tcBorders>
            <w:shd w:val="clear" w:color="auto" w:fill="auto"/>
            <w:vAlign w:val="center"/>
          </w:tcPr>
          <w:p w14:paraId="5F7F6D5E"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right w:val="single" w:sz="4" w:space="0" w:color="auto"/>
            </w:tcBorders>
            <w:shd w:val="clear" w:color="auto" w:fill="auto"/>
            <w:vAlign w:val="center"/>
          </w:tcPr>
          <w:p w14:paraId="369397E6"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73729D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A4D34C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1 781,32</w:t>
            </w:r>
          </w:p>
        </w:tc>
        <w:tc>
          <w:tcPr>
            <w:tcW w:w="992" w:type="dxa"/>
            <w:tcBorders>
              <w:top w:val="single" w:sz="4" w:space="0" w:color="auto"/>
              <w:left w:val="nil"/>
              <w:bottom w:val="single" w:sz="4" w:space="0" w:color="auto"/>
              <w:right w:val="single" w:sz="4" w:space="0" w:color="auto"/>
            </w:tcBorders>
            <w:shd w:val="clear" w:color="auto" w:fill="auto"/>
          </w:tcPr>
          <w:p w14:paraId="7EEDE8E3"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080C5AC2"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5D02758E"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4264A173"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2992A2F4"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4C488326" w14:textId="77777777" w:rsidTr="0078668C">
        <w:trPr>
          <w:trHeight w:val="284"/>
        </w:trPr>
        <w:tc>
          <w:tcPr>
            <w:tcW w:w="1101" w:type="dxa"/>
            <w:vMerge/>
            <w:tcBorders>
              <w:left w:val="single" w:sz="4" w:space="0" w:color="auto"/>
              <w:right w:val="single" w:sz="4" w:space="0" w:color="auto"/>
            </w:tcBorders>
            <w:shd w:val="clear" w:color="auto" w:fill="auto"/>
            <w:vAlign w:val="center"/>
          </w:tcPr>
          <w:p w14:paraId="12007D19" w14:textId="77777777" w:rsidR="00547FF1" w:rsidRPr="00547FF1" w:rsidRDefault="00547FF1" w:rsidP="00547FF1">
            <w:pPr>
              <w:ind w:left="-108" w:right="-163"/>
              <w:jc w:val="center"/>
              <w:rPr>
                <w:color w:val="000000"/>
                <w:sz w:val="22"/>
                <w:szCs w:val="22"/>
                <w:lang w:eastAsia="en-US"/>
              </w:rPr>
            </w:pPr>
          </w:p>
        </w:tc>
        <w:tc>
          <w:tcPr>
            <w:tcW w:w="1842" w:type="dxa"/>
            <w:vMerge/>
            <w:tcBorders>
              <w:left w:val="nil"/>
              <w:bottom w:val="single" w:sz="4" w:space="0" w:color="auto"/>
              <w:right w:val="single" w:sz="4" w:space="0" w:color="auto"/>
            </w:tcBorders>
            <w:shd w:val="clear" w:color="auto" w:fill="auto"/>
            <w:vAlign w:val="center"/>
          </w:tcPr>
          <w:p w14:paraId="37CBD4F7" w14:textId="77777777" w:rsidR="00547FF1" w:rsidRPr="00547FF1" w:rsidRDefault="00547FF1" w:rsidP="00547FF1">
            <w:pPr>
              <w:ind w:left="-108" w:right="-163"/>
              <w:jc w:val="center"/>
              <w:rPr>
                <w:color w:val="000000"/>
                <w:sz w:val="22"/>
                <w:szCs w:val="22"/>
                <w:lang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1B5DA0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8791CC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2 007,76</w:t>
            </w:r>
          </w:p>
        </w:tc>
        <w:tc>
          <w:tcPr>
            <w:tcW w:w="992" w:type="dxa"/>
            <w:tcBorders>
              <w:top w:val="single" w:sz="4" w:space="0" w:color="auto"/>
              <w:left w:val="nil"/>
              <w:bottom w:val="single" w:sz="4" w:space="0" w:color="auto"/>
              <w:right w:val="single" w:sz="4" w:space="0" w:color="auto"/>
            </w:tcBorders>
            <w:shd w:val="clear" w:color="auto" w:fill="auto"/>
          </w:tcPr>
          <w:p w14:paraId="3951AB8D"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0D2F0EFA"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615E3C9F"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77489B9D"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3786DFE7"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2A8ABB19" w14:textId="77777777" w:rsidTr="0078668C">
        <w:trPr>
          <w:trHeight w:val="284"/>
        </w:trPr>
        <w:tc>
          <w:tcPr>
            <w:tcW w:w="1101" w:type="dxa"/>
            <w:vMerge/>
            <w:tcBorders>
              <w:left w:val="single" w:sz="4" w:space="0" w:color="auto"/>
              <w:right w:val="single" w:sz="4" w:space="0" w:color="auto"/>
            </w:tcBorders>
            <w:shd w:val="clear" w:color="auto" w:fill="auto"/>
            <w:vAlign w:val="center"/>
          </w:tcPr>
          <w:p w14:paraId="14DC27AB" w14:textId="77777777" w:rsidR="00547FF1" w:rsidRPr="00547FF1" w:rsidRDefault="00547FF1" w:rsidP="00547FF1">
            <w:pPr>
              <w:ind w:left="-108" w:right="-163"/>
              <w:jc w:val="center"/>
              <w:rPr>
                <w:color w:val="000000"/>
                <w:sz w:val="22"/>
                <w:szCs w:val="22"/>
                <w:lang w:eastAsia="en-US"/>
              </w:rPr>
            </w:pPr>
          </w:p>
        </w:tc>
        <w:tc>
          <w:tcPr>
            <w:tcW w:w="1842" w:type="dxa"/>
            <w:tcBorders>
              <w:left w:val="nil"/>
              <w:bottom w:val="single" w:sz="4" w:space="0" w:color="auto"/>
              <w:right w:val="single" w:sz="4" w:space="0" w:color="auto"/>
            </w:tcBorders>
            <w:shd w:val="clear" w:color="auto" w:fill="auto"/>
            <w:vAlign w:val="center"/>
          </w:tcPr>
          <w:p w14:paraId="5CEA7CF2"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Двухставочный</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tcPr>
          <w:p w14:paraId="2AC8481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82CE6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tcBorders>
              <w:top w:val="single" w:sz="4" w:space="0" w:color="auto"/>
              <w:left w:val="nil"/>
              <w:bottom w:val="single" w:sz="4" w:space="0" w:color="auto"/>
              <w:right w:val="single" w:sz="4" w:space="0" w:color="auto"/>
            </w:tcBorders>
            <w:shd w:val="clear" w:color="auto" w:fill="auto"/>
          </w:tcPr>
          <w:p w14:paraId="15355821" w14:textId="77777777" w:rsidR="00547FF1" w:rsidRPr="00547FF1" w:rsidRDefault="00547FF1" w:rsidP="00547FF1">
            <w:pPr>
              <w:jc w:val="center"/>
              <w:rPr>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tcPr>
          <w:p w14:paraId="3A82B67E"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439FC4B5" w14:textId="77777777" w:rsidR="00547FF1" w:rsidRPr="00547FF1" w:rsidRDefault="00547FF1" w:rsidP="00547FF1">
            <w:pPr>
              <w:jc w:val="center"/>
              <w:rPr>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tcPr>
          <w:p w14:paraId="634A31C9" w14:textId="77777777" w:rsidR="00547FF1" w:rsidRPr="00547FF1" w:rsidRDefault="00547FF1" w:rsidP="00547FF1">
            <w:pPr>
              <w:jc w:val="center"/>
              <w:rPr>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tcPr>
          <w:p w14:paraId="3064EAA6" w14:textId="77777777" w:rsidR="00547FF1" w:rsidRPr="00547FF1" w:rsidRDefault="00547FF1" w:rsidP="00547FF1">
            <w:pPr>
              <w:jc w:val="center"/>
              <w:rPr>
                <w:lang w:eastAsia="en-US"/>
              </w:rPr>
            </w:pPr>
            <w:r w:rsidRPr="00547FF1">
              <w:rPr>
                <w:color w:val="000000"/>
                <w:sz w:val="22"/>
                <w:szCs w:val="22"/>
                <w:lang w:eastAsia="en-US"/>
              </w:rPr>
              <w:t>x</w:t>
            </w:r>
          </w:p>
        </w:tc>
      </w:tr>
      <w:tr w:rsidR="00547FF1" w:rsidRPr="00547FF1" w14:paraId="07970722" w14:textId="77777777" w:rsidTr="0078668C">
        <w:trPr>
          <w:trHeight w:val="600"/>
        </w:trPr>
        <w:tc>
          <w:tcPr>
            <w:tcW w:w="1101" w:type="dxa"/>
            <w:vMerge/>
            <w:tcBorders>
              <w:left w:val="single" w:sz="4" w:space="0" w:color="auto"/>
              <w:right w:val="single" w:sz="4" w:space="0" w:color="auto"/>
            </w:tcBorders>
            <w:shd w:val="clear" w:color="auto" w:fill="auto"/>
            <w:vAlign w:val="center"/>
          </w:tcPr>
          <w:p w14:paraId="27386AED" w14:textId="77777777" w:rsidR="00547FF1" w:rsidRPr="00547FF1" w:rsidRDefault="00547FF1" w:rsidP="00547FF1">
            <w:pPr>
              <w:ind w:left="-108" w:right="-163"/>
              <w:jc w:val="center"/>
              <w:rPr>
                <w:color w:val="000000"/>
                <w:sz w:val="22"/>
                <w:szCs w:val="22"/>
                <w:lang w:eastAsia="en-US"/>
              </w:rPr>
            </w:pP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A6ACC7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Ставка за тепловую энергию, руб./Гкал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326D7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9F04B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285A69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53F5B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C05929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CD59E6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A2A65FA"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6F83016B" w14:textId="77777777" w:rsidTr="0078668C">
        <w:trPr>
          <w:trHeight w:val="1110"/>
        </w:trPr>
        <w:tc>
          <w:tcPr>
            <w:tcW w:w="1101" w:type="dxa"/>
            <w:vMerge/>
            <w:tcBorders>
              <w:left w:val="single" w:sz="4" w:space="0" w:color="auto"/>
              <w:bottom w:val="single" w:sz="4" w:space="0" w:color="auto"/>
              <w:right w:val="single" w:sz="4" w:space="0" w:color="auto"/>
            </w:tcBorders>
            <w:shd w:val="clear" w:color="auto" w:fill="auto"/>
            <w:vAlign w:val="center"/>
            <w:hideMark/>
          </w:tcPr>
          <w:p w14:paraId="47F958A0" w14:textId="77777777" w:rsidR="00547FF1" w:rsidRPr="00547FF1" w:rsidRDefault="00547FF1" w:rsidP="00547FF1">
            <w:pPr>
              <w:ind w:left="-108" w:right="-163"/>
              <w:rPr>
                <w:color w:val="000000"/>
                <w:sz w:val="22"/>
                <w:szCs w:val="22"/>
                <w:lang w:eastAsia="en-US"/>
              </w:rPr>
            </w:pPr>
          </w:p>
        </w:tc>
        <w:tc>
          <w:tcPr>
            <w:tcW w:w="1842" w:type="dxa"/>
            <w:tcBorders>
              <w:top w:val="nil"/>
              <w:left w:val="nil"/>
              <w:bottom w:val="single" w:sz="4" w:space="0" w:color="auto"/>
              <w:right w:val="single" w:sz="4" w:space="0" w:color="auto"/>
            </w:tcBorders>
            <w:shd w:val="clear" w:color="auto" w:fill="auto"/>
            <w:vAlign w:val="center"/>
            <w:hideMark/>
          </w:tcPr>
          <w:p w14:paraId="43C9D19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Ставка за содержание тепловой мощности,</w:t>
            </w:r>
          </w:p>
          <w:p w14:paraId="307A2AB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 тыс. руб./Гкал/ч </w:t>
            </w:r>
          </w:p>
          <w:p w14:paraId="59C5129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 мес.</w:t>
            </w:r>
          </w:p>
        </w:tc>
        <w:tc>
          <w:tcPr>
            <w:tcW w:w="1276" w:type="dxa"/>
            <w:tcBorders>
              <w:top w:val="nil"/>
              <w:left w:val="nil"/>
              <w:bottom w:val="single" w:sz="4" w:space="0" w:color="auto"/>
              <w:right w:val="single" w:sz="4" w:space="0" w:color="auto"/>
            </w:tcBorders>
            <w:shd w:val="clear" w:color="auto" w:fill="auto"/>
            <w:vAlign w:val="center"/>
            <w:hideMark/>
          </w:tcPr>
          <w:p w14:paraId="7867AEA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3CA34D0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tcBorders>
              <w:top w:val="nil"/>
              <w:left w:val="nil"/>
              <w:bottom w:val="single" w:sz="4" w:space="0" w:color="auto"/>
              <w:right w:val="single" w:sz="4" w:space="0" w:color="auto"/>
            </w:tcBorders>
            <w:shd w:val="clear" w:color="auto" w:fill="auto"/>
            <w:vAlign w:val="center"/>
            <w:hideMark/>
          </w:tcPr>
          <w:p w14:paraId="5FCEC6C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1AADAEB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14139EA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14:paraId="4FBB660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63452AAC"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bl>
    <w:p w14:paraId="0FDA4628" w14:textId="77777777" w:rsidR="00547FF1" w:rsidRPr="00547FF1" w:rsidRDefault="00547FF1" w:rsidP="00547FF1">
      <w:pPr>
        <w:rPr>
          <w:lang w:eastAsia="en-US"/>
        </w:rPr>
      </w:pPr>
    </w:p>
    <w:p w14:paraId="43C22FBE" w14:textId="77777777" w:rsidR="00547FF1" w:rsidRPr="00547FF1" w:rsidRDefault="00547FF1" w:rsidP="00547FF1">
      <w:pPr>
        <w:ind w:left="-426" w:right="-428" w:firstLine="710"/>
        <w:jc w:val="both"/>
        <w:rPr>
          <w:color w:val="000000"/>
          <w:sz w:val="28"/>
          <w:szCs w:val="28"/>
          <w:lang w:eastAsia="en-US"/>
        </w:rPr>
      </w:pPr>
      <w:r w:rsidRPr="00547FF1">
        <w:rPr>
          <w:sz w:val="28"/>
          <w:szCs w:val="28"/>
          <w:lang w:eastAsia="en-US"/>
        </w:rPr>
        <w:t>* Выделяется в целях реализации пункта 6 статьи 168 Налогового кодекса Российской Федерации (часть вторая).</w:t>
      </w:r>
    </w:p>
    <w:p w14:paraId="2B6668D7" w14:textId="227A3800" w:rsidR="00547FF1" w:rsidRPr="00081AD4" w:rsidRDefault="00547FF1" w:rsidP="00547FF1">
      <w:pPr>
        <w:tabs>
          <w:tab w:val="left" w:pos="5580"/>
          <w:tab w:val="left" w:pos="9498"/>
        </w:tabs>
        <w:ind w:left="-2064" w:right="-569" w:firstLine="7593"/>
        <w:rPr>
          <w:color w:val="000000" w:themeColor="text1"/>
        </w:rPr>
      </w:pPr>
      <w:r w:rsidRPr="00547FF1">
        <w:rPr>
          <w:sz w:val="28"/>
          <w:szCs w:val="28"/>
        </w:rPr>
        <w:br w:type="page"/>
      </w:r>
      <w:r w:rsidRPr="00081AD4">
        <w:rPr>
          <w:color w:val="000000" w:themeColor="text1"/>
        </w:rPr>
        <w:lastRenderedPageBreak/>
        <w:t xml:space="preserve">Приложение № </w:t>
      </w:r>
      <w:r>
        <w:rPr>
          <w:color w:val="000000" w:themeColor="text1"/>
        </w:rPr>
        <w:t>1</w:t>
      </w:r>
      <w:r>
        <w:rPr>
          <w:color w:val="000000" w:themeColor="text1"/>
        </w:rPr>
        <w:t xml:space="preserve">2 </w:t>
      </w:r>
      <w:r w:rsidRPr="00081AD4">
        <w:rPr>
          <w:color w:val="000000" w:themeColor="text1"/>
        </w:rPr>
        <w:t xml:space="preserve">к протоколу № </w:t>
      </w:r>
      <w:r>
        <w:rPr>
          <w:color w:val="000000" w:themeColor="text1"/>
        </w:rPr>
        <w:t>68</w:t>
      </w:r>
    </w:p>
    <w:p w14:paraId="12D0BA8D" w14:textId="77777777" w:rsidR="00547FF1" w:rsidRPr="00081AD4" w:rsidRDefault="00547FF1" w:rsidP="00547FF1">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C9180C5" w14:textId="77777777" w:rsidR="00547FF1" w:rsidRPr="00081AD4" w:rsidRDefault="00547FF1" w:rsidP="00547FF1">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250605B2" w14:textId="77777777" w:rsidR="00547FF1" w:rsidRDefault="00547FF1" w:rsidP="00547FF1">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33D97744" w14:textId="73154884" w:rsidR="00547FF1" w:rsidRPr="00547FF1" w:rsidRDefault="00547FF1" w:rsidP="00547FF1">
      <w:pPr>
        <w:ind w:left="5670"/>
        <w:jc w:val="center"/>
        <w:rPr>
          <w:bCs/>
          <w:sz w:val="4"/>
          <w:szCs w:val="4"/>
          <w:lang w:eastAsia="en-US"/>
        </w:rPr>
      </w:pPr>
    </w:p>
    <w:p w14:paraId="65D8823B" w14:textId="77777777" w:rsidR="00547FF1" w:rsidRPr="00547FF1" w:rsidRDefault="00547FF1" w:rsidP="00547FF1">
      <w:pPr>
        <w:ind w:left="-284"/>
        <w:jc w:val="center"/>
        <w:rPr>
          <w:b/>
          <w:bCs/>
          <w:sz w:val="16"/>
          <w:szCs w:val="16"/>
          <w:lang w:eastAsia="en-US"/>
        </w:rPr>
      </w:pPr>
    </w:p>
    <w:p w14:paraId="3E09086C" w14:textId="77777777" w:rsidR="00547FF1" w:rsidRPr="00547FF1" w:rsidRDefault="00547FF1" w:rsidP="00547FF1">
      <w:pPr>
        <w:jc w:val="center"/>
        <w:rPr>
          <w:b/>
          <w:bCs/>
          <w:sz w:val="28"/>
          <w:szCs w:val="28"/>
          <w:lang w:eastAsia="en-US"/>
        </w:rPr>
      </w:pPr>
      <w:r w:rsidRPr="00547FF1">
        <w:rPr>
          <w:b/>
          <w:bCs/>
          <w:sz w:val="28"/>
          <w:szCs w:val="28"/>
          <w:lang w:eastAsia="en-US"/>
        </w:rPr>
        <w:t xml:space="preserve">Долгосрочные тарифы АО «Каскад-Энерго» на тепловую энергию </w:t>
      </w:r>
      <w:r w:rsidRPr="00547FF1">
        <w:rPr>
          <w:b/>
          <w:bCs/>
          <w:sz w:val="28"/>
          <w:szCs w:val="28"/>
          <w:lang w:eastAsia="en-US"/>
        </w:rPr>
        <w:br/>
        <w:t>для потребителей, подключенных к тепловым сетям</w:t>
      </w:r>
      <w:r w:rsidRPr="00547FF1">
        <w:rPr>
          <w:b/>
          <w:bCs/>
          <w:sz w:val="28"/>
          <w:szCs w:val="28"/>
          <w:lang w:eastAsia="en-US"/>
        </w:rPr>
        <w:br/>
        <w:t>ООО «Новая сетевая компания» на потребительском рынке</w:t>
      </w:r>
      <w:r w:rsidRPr="00547FF1">
        <w:rPr>
          <w:b/>
          <w:bCs/>
          <w:sz w:val="28"/>
          <w:szCs w:val="28"/>
          <w:lang w:eastAsia="en-US"/>
        </w:rPr>
        <w:br/>
        <w:t xml:space="preserve">Анжеро-Судженского городского округа, </w:t>
      </w:r>
      <w:r w:rsidRPr="00547FF1">
        <w:rPr>
          <w:b/>
          <w:bCs/>
          <w:sz w:val="28"/>
          <w:szCs w:val="28"/>
          <w:lang w:eastAsia="en-US"/>
        </w:rPr>
        <w:br/>
        <w:t>на период с 01.01.2019 по 31.12.2023</w:t>
      </w:r>
    </w:p>
    <w:p w14:paraId="7B94DBCA" w14:textId="77777777" w:rsidR="00547FF1" w:rsidRPr="00547FF1" w:rsidRDefault="00547FF1" w:rsidP="00547FF1">
      <w:pPr>
        <w:jc w:val="right"/>
        <w:rPr>
          <w:sz w:val="28"/>
          <w:szCs w:val="28"/>
          <w:lang w:eastAsia="en-US"/>
        </w:rPr>
      </w:pPr>
      <w:r w:rsidRPr="00547FF1">
        <w:rPr>
          <w:sz w:val="28"/>
          <w:szCs w:val="28"/>
          <w:lang w:eastAsia="en-US"/>
        </w:rPr>
        <w:t>(без НДС)</w:t>
      </w:r>
    </w:p>
    <w:tbl>
      <w:tblPr>
        <w:tblW w:w="10490" w:type="dxa"/>
        <w:jc w:val="center"/>
        <w:tblLayout w:type="fixed"/>
        <w:tblLook w:val="04A0" w:firstRow="1" w:lastRow="0" w:firstColumn="1" w:lastColumn="0" w:noHBand="0" w:noVBand="1"/>
      </w:tblPr>
      <w:tblGrid>
        <w:gridCol w:w="1272"/>
        <w:gridCol w:w="1845"/>
        <w:gridCol w:w="1420"/>
        <w:gridCol w:w="1275"/>
        <w:gridCol w:w="850"/>
        <w:gridCol w:w="132"/>
        <w:gridCol w:w="851"/>
        <w:gridCol w:w="9"/>
        <w:gridCol w:w="1125"/>
        <w:gridCol w:w="9"/>
        <w:gridCol w:w="851"/>
        <w:gridCol w:w="851"/>
      </w:tblGrid>
      <w:tr w:rsidR="00547FF1" w:rsidRPr="00547FF1" w14:paraId="5DD3FB19" w14:textId="77777777" w:rsidTr="00547FF1">
        <w:trPr>
          <w:trHeight w:val="89"/>
          <w:jc w:val="center"/>
        </w:trPr>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C0DC4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Наиме-</w:t>
            </w:r>
            <w:proofErr w:type="spellStart"/>
            <w:r w:rsidRPr="00547FF1">
              <w:rPr>
                <w:color w:val="000000"/>
                <w:sz w:val="22"/>
                <w:szCs w:val="22"/>
                <w:lang w:eastAsia="en-US"/>
              </w:rPr>
              <w:t>нование</w:t>
            </w:r>
            <w:proofErr w:type="spellEnd"/>
            <w:r w:rsidRPr="00547FF1">
              <w:rPr>
                <w:color w:val="000000"/>
                <w:sz w:val="22"/>
                <w:szCs w:val="22"/>
                <w:lang w:eastAsia="en-US"/>
              </w:rPr>
              <w:t xml:space="preserve"> </w:t>
            </w:r>
            <w:proofErr w:type="spellStart"/>
            <w:r w:rsidRPr="00547FF1">
              <w:rPr>
                <w:color w:val="000000"/>
                <w:sz w:val="22"/>
                <w:szCs w:val="22"/>
                <w:lang w:eastAsia="en-US"/>
              </w:rPr>
              <w:t>регулируе</w:t>
            </w:r>
            <w:proofErr w:type="spellEnd"/>
            <w:r w:rsidRPr="00547FF1">
              <w:rPr>
                <w:color w:val="000000"/>
                <w:sz w:val="22"/>
                <w:szCs w:val="22"/>
                <w:lang w:eastAsia="en-US"/>
              </w:rPr>
              <w:t>-</w:t>
            </w:r>
          </w:p>
          <w:p w14:paraId="39D062FE" w14:textId="77777777" w:rsidR="00547FF1" w:rsidRPr="00547FF1" w:rsidRDefault="00547FF1" w:rsidP="00547FF1">
            <w:pPr>
              <w:ind w:left="-108" w:right="-163"/>
              <w:jc w:val="center"/>
              <w:rPr>
                <w:color w:val="000000"/>
                <w:sz w:val="22"/>
                <w:szCs w:val="22"/>
              </w:rPr>
            </w:pPr>
            <w:r w:rsidRPr="00547FF1">
              <w:rPr>
                <w:color w:val="000000"/>
                <w:sz w:val="22"/>
                <w:szCs w:val="22"/>
                <w:lang w:eastAsia="en-US"/>
              </w:rPr>
              <w:t xml:space="preserve">мой </w:t>
            </w:r>
            <w:proofErr w:type="spellStart"/>
            <w:r w:rsidRPr="00547FF1">
              <w:rPr>
                <w:color w:val="000000"/>
                <w:sz w:val="22"/>
                <w:szCs w:val="22"/>
                <w:lang w:eastAsia="en-US"/>
              </w:rPr>
              <w:t>органи-зации</w:t>
            </w:r>
            <w:proofErr w:type="spellEnd"/>
          </w:p>
        </w:tc>
        <w:tc>
          <w:tcPr>
            <w:tcW w:w="1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28F2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Вид тарифа</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9AB3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Период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597E9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Вода</w:t>
            </w:r>
          </w:p>
        </w:tc>
        <w:tc>
          <w:tcPr>
            <w:tcW w:w="3827" w:type="dxa"/>
            <w:gridSpan w:val="7"/>
            <w:tcBorders>
              <w:top w:val="single" w:sz="4" w:space="0" w:color="auto"/>
              <w:left w:val="nil"/>
              <w:bottom w:val="single" w:sz="4" w:space="0" w:color="auto"/>
              <w:right w:val="single" w:sz="4" w:space="0" w:color="auto"/>
            </w:tcBorders>
            <w:shd w:val="clear" w:color="auto" w:fill="auto"/>
            <w:vAlign w:val="center"/>
            <w:hideMark/>
          </w:tcPr>
          <w:p w14:paraId="265985F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Отборный пар давлением</w:t>
            </w:r>
          </w:p>
        </w:tc>
        <w:tc>
          <w:tcPr>
            <w:tcW w:w="851" w:type="dxa"/>
            <w:vMerge w:val="restart"/>
            <w:tcBorders>
              <w:top w:val="single" w:sz="4" w:space="0" w:color="auto"/>
              <w:left w:val="single" w:sz="4" w:space="0" w:color="auto"/>
              <w:right w:val="single" w:sz="4" w:space="0" w:color="auto"/>
            </w:tcBorders>
            <w:shd w:val="clear" w:color="auto" w:fill="auto"/>
            <w:vAlign w:val="center"/>
            <w:hideMark/>
          </w:tcPr>
          <w:p w14:paraId="5375809D"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 xml:space="preserve">Ост-     </w:t>
            </w:r>
            <w:proofErr w:type="spellStart"/>
            <w:r w:rsidRPr="00547FF1">
              <w:rPr>
                <w:color w:val="000000"/>
                <w:sz w:val="22"/>
                <w:szCs w:val="22"/>
                <w:lang w:eastAsia="en-US"/>
              </w:rPr>
              <w:t>рый</w:t>
            </w:r>
            <w:proofErr w:type="spellEnd"/>
            <w:r w:rsidRPr="00547FF1">
              <w:rPr>
                <w:color w:val="000000"/>
                <w:sz w:val="22"/>
                <w:szCs w:val="22"/>
                <w:lang w:eastAsia="en-US"/>
              </w:rPr>
              <w:t xml:space="preserve"> и </w:t>
            </w:r>
            <w:proofErr w:type="spellStart"/>
            <w:proofErr w:type="gramStart"/>
            <w:r w:rsidRPr="00547FF1">
              <w:rPr>
                <w:color w:val="000000"/>
                <w:sz w:val="22"/>
                <w:szCs w:val="22"/>
                <w:lang w:eastAsia="en-US"/>
              </w:rPr>
              <w:t>редуци-рован-ный</w:t>
            </w:r>
            <w:proofErr w:type="spellEnd"/>
            <w:proofErr w:type="gramEnd"/>
            <w:r w:rsidRPr="00547FF1">
              <w:rPr>
                <w:color w:val="000000"/>
                <w:sz w:val="22"/>
                <w:szCs w:val="22"/>
                <w:lang w:eastAsia="en-US"/>
              </w:rPr>
              <w:t xml:space="preserve"> пар</w:t>
            </w:r>
          </w:p>
        </w:tc>
      </w:tr>
      <w:tr w:rsidR="00547FF1" w:rsidRPr="00547FF1" w14:paraId="09E09473" w14:textId="77777777" w:rsidTr="00547FF1">
        <w:trPr>
          <w:trHeight w:val="976"/>
          <w:jc w:val="center"/>
        </w:trPr>
        <w:tc>
          <w:tcPr>
            <w:tcW w:w="1272" w:type="dxa"/>
            <w:vMerge/>
            <w:tcBorders>
              <w:top w:val="single" w:sz="4" w:space="0" w:color="auto"/>
              <w:left w:val="single" w:sz="4" w:space="0" w:color="auto"/>
              <w:bottom w:val="single" w:sz="4" w:space="0" w:color="auto"/>
              <w:right w:val="single" w:sz="4" w:space="0" w:color="auto"/>
            </w:tcBorders>
            <w:vAlign w:val="center"/>
            <w:hideMark/>
          </w:tcPr>
          <w:p w14:paraId="2854D5C9" w14:textId="77777777" w:rsidR="00547FF1" w:rsidRPr="00547FF1" w:rsidRDefault="00547FF1" w:rsidP="00547FF1">
            <w:pPr>
              <w:ind w:left="-108" w:right="-163"/>
              <w:rPr>
                <w:color w:val="000000"/>
                <w:sz w:val="22"/>
                <w:szCs w:val="22"/>
                <w:lang w:eastAsia="en-US"/>
              </w:rPr>
            </w:pPr>
          </w:p>
        </w:tc>
        <w:tc>
          <w:tcPr>
            <w:tcW w:w="1845" w:type="dxa"/>
            <w:vMerge/>
            <w:tcBorders>
              <w:top w:val="single" w:sz="4" w:space="0" w:color="auto"/>
              <w:left w:val="single" w:sz="4" w:space="0" w:color="auto"/>
              <w:bottom w:val="single" w:sz="4" w:space="0" w:color="auto"/>
              <w:right w:val="single" w:sz="4" w:space="0" w:color="auto"/>
            </w:tcBorders>
            <w:vAlign w:val="center"/>
            <w:hideMark/>
          </w:tcPr>
          <w:p w14:paraId="599A427B" w14:textId="77777777" w:rsidR="00547FF1" w:rsidRPr="00547FF1" w:rsidRDefault="00547FF1" w:rsidP="00547FF1">
            <w:pPr>
              <w:ind w:left="-108" w:right="-163"/>
              <w:rPr>
                <w:color w:val="000000"/>
                <w:sz w:val="22"/>
                <w:szCs w:val="22"/>
                <w:lang w:eastAsia="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0DF546F2" w14:textId="77777777" w:rsidR="00547FF1" w:rsidRPr="00547FF1" w:rsidRDefault="00547FF1" w:rsidP="00547FF1">
            <w:pPr>
              <w:ind w:left="-108" w:right="-163"/>
              <w:rPr>
                <w:color w:val="000000"/>
                <w:sz w:val="22"/>
                <w:szCs w:val="22"/>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5AF78B9" w14:textId="77777777" w:rsidR="00547FF1" w:rsidRPr="00547FF1" w:rsidRDefault="00547FF1" w:rsidP="00547FF1">
            <w:pPr>
              <w:ind w:left="-108" w:right="-163"/>
              <w:rPr>
                <w:color w:val="000000"/>
                <w:sz w:val="22"/>
                <w:szCs w:val="22"/>
                <w:lang w:eastAsia="en-US"/>
              </w:rPr>
            </w:pPr>
          </w:p>
        </w:tc>
        <w:tc>
          <w:tcPr>
            <w:tcW w:w="850" w:type="dxa"/>
            <w:tcBorders>
              <w:top w:val="nil"/>
              <w:left w:val="nil"/>
              <w:bottom w:val="single" w:sz="4" w:space="0" w:color="auto"/>
              <w:right w:val="single" w:sz="4" w:space="0" w:color="auto"/>
            </w:tcBorders>
            <w:shd w:val="clear" w:color="auto" w:fill="auto"/>
            <w:vAlign w:val="center"/>
            <w:hideMark/>
          </w:tcPr>
          <w:p w14:paraId="07B71DA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от 1,2 </w:t>
            </w:r>
          </w:p>
          <w:p w14:paraId="16F8B42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до 2,5 </w:t>
            </w:r>
          </w:p>
          <w:p w14:paraId="5E252AD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кг/см</w:t>
            </w:r>
            <w:r w:rsidRPr="00547FF1">
              <w:rPr>
                <w:color w:val="000000"/>
                <w:sz w:val="22"/>
                <w:szCs w:val="22"/>
                <w:vertAlign w:val="superscript"/>
                <w:lang w:eastAsia="en-US"/>
              </w:rPr>
              <w:t>2</w:t>
            </w:r>
          </w:p>
        </w:tc>
        <w:tc>
          <w:tcPr>
            <w:tcW w:w="992" w:type="dxa"/>
            <w:gridSpan w:val="3"/>
            <w:tcBorders>
              <w:top w:val="nil"/>
              <w:left w:val="nil"/>
              <w:bottom w:val="single" w:sz="4" w:space="0" w:color="auto"/>
              <w:right w:val="single" w:sz="4" w:space="0" w:color="auto"/>
            </w:tcBorders>
            <w:shd w:val="clear" w:color="auto" w:fill="auto"/>
            <w:vAlign w:val="center"/>
            <w:hideMark/>
          </w:tcPr>
          <w:p w14:paraId="52EA5E8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от 2,5</w:t>
            </w:r>
          </w:p>
          <w:p w14:paraId="0439B07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до 7,0 кг/см</w:t>
            </w:r>
            <w:r w:rsidRPr="00547FF1">
              <w:rPr>
                <w:color w:val="000000"/>
                <w:sz w:val="22"/>
                <w:szCs w:val="22"/>
                <w:vertAlign w:val="superscript"/>
                <w:lang w:eastAsia="en-US"/>
              </w:rPr>
              <w:t>2</w:t>
            </w:r>
          </w:p>
        </w:tc>
        <w:tc>
          <w:tcPr>
            <w:tcW w:w="1134" w:type="dxa"/>
            <w:gridSpan w:val="2"/>
            <w:tcBorders>
              <w:top w:val="nil"/>
              <w:left w:val="nil"/>
              <w:bottom w:val="single" w:sz="4" w:space="0" w:color="auto"/>
              <w:right w:val="single" w:sz="4" w:space="0" w:color="auto"/>
            </w:tcBorders>
            <w:shd w:val="clear" w:color="auto" w:fill="auto"/>
            <w:vAlign w:val="center"/>
            <w:hideMark/>
          </w:tcPr>
          <w:p w14:paraId="3432D6D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от 7,0</w:t>
            </w:r>
          </w:p>
          <w:p w14:paraId="1D69A0C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до 13,0 кг/см</w:t>
            </w:r>
            <w:r w:rsidRPr="00547FF1">
              <w:rPr>
                <w:color w:val="000000"/>
                <w:sz w:val="22"/>
                <w:szCs w:val="22"/>
                <w:vertAlign w:val="superscript"/>
                <w:lang w:eastAsia="en-US"/>
              </w:rPr>
              <w:t>2</w:t>
            </w:r>
          </w:p>
        </w:tc>
        <w:tc>
          <w:tcPr>
            <w:tcW w:w="851" w:type="dxa"/>
            <w:tcBorders>
              <w:top w:val="nil"/>
              <w:left w:val="nil"/>
              <w:bottom w:val="single" w:sz="4" w:space="0" w:color="auto"/>
              <w:right w:val="single" w:sz="4" w:space="0" w:color="auto"/>
            </w:tcBorders>
            <w:shd w:val="clear" w:color="auto" w:fill="auto"/>
            <w:vAlign w:val="center"/>
            <w:hideMark/>
          </w:tcPr>
          <w:p w14:paraId="78498027" w14:textId="77777777" w:rsidR="00547FF1" w:rsidRPr="00547FF1" w:rsidRDefault="00547FF1" w:rsidP="00547FF1">
            <w:pPr>
              <w:ind w:left="-108" w:right="-163"/>
              <w:jc w:val="center"/>
              <w:rPr>
                <w:b/>
                <w:color w:val="000000"/>
                <w:sz w:val="22"/>
                <w:szCs w:val="22"/>
                <w:lang w:eastAsia="en-US"/>
              </w:rPr>
            </w:pPr>
            <w:r w:rsidRPr="00547FF1">
              <w:rPr>
                <w:color w:val="000000"/>
                <w:sz w:val="22"/>
                <w:szCs w:val="22"/>
                <w:lang w:eastAsia="en-US"/>
              </w:rPr>
              <w:t xml:space="preserve">свыше </w:t>
            </w:r>
          </w:p>
          <w:p w14:paraId="36C6492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13,0 </w:t>
            </w:r>
          </w:p>
          <w:p w14:paraId="6FF1806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кг/см</w:t>
            </w:r>
            <w:r w:rsidRPr="00547FF1">
              <w:rPr>
                <w:color w:val="000000"/>
                <w:sz w:val="22"/>
                <w:szCs w:val="22"/>
                <w:vertAlign w:val="superscript"/>
                <w:lang w:eastAsia="en-US"/>
              </w:rPr>
              <w:t>2</w:t>
            </w:r>
          </w:p>
        </w:tc>
        <w:tc>
          <w:tcPr>
            <w:tcW w:w="851" w:type="dxa"/>
            <w:vMerge/>
            <w:tcBorders>
              <w:left w:val="single" w:sz="4" w:space="0" w:color="auto"/>
              <w:bottom w:val="single" w:sz="4" w:space="0" w:color="auto"/>
              <w:right w:val="single" w:sz="4" w:space="0" w:color="auto"/>
            </w:tcBorders>
            <w:vAlign w:val="center"/>
            <w:hideMark/>
          </w:tcPr>
          <w:p w14:paraId="1ED91AA9" w14:textId="77777777" w:rsidR="00547FF1" w:rsidRPr="00547FF1" w:rsidRDefault="00547FF1" w:rsidP="00547FF1">
            <w:pPr>
              <w:ind w:left="-108" w:right="-86"/>
              <w:rPr>
                <w:color w:val="000000"/>
                <w:sz w:val="22"/>
                <w:szCs w:val="22"/>
                <w:lang w:eastAsia="en-US"/>
              </w:rPr>
            </w:pPr>
          </w:p>
        </w:tc>
      </w:tr>
      <w:tr w:rsidR="00547FF1" w:rsidRPr="00547FF1" w14:paraId="6D79E006" w14:textId="77777777" w:rsidTr="00547FF1">
        <w:trPr>
          <w:trHeight w:val="79"/>
          <w:jc w:val="center"/>
        </w:trPr>
        <w:tc>
          <w:tcPr>
            <w:tcW w:w="1272" w:type="dxa"/>
            <w:tcBorders>
              <w:top w:val="nil"/>
              <w:left w:val="single" w:sz="4" w:space="0" w:color="auto"/>
              <w:bottom w:val="single" w:sz="4" w:space="0" w:color="auto"/>
              <w:right w:val="single" w:sz="4" w:space="0" w:color="auto"/>
            </w:tcBorders>
            <w:shd w:val="clear" w:color="auto" w:fill="auto"/>
            <w:vAlign w:val="center"/>
          </w:tcPr>
          <w:p w14:paraId="07ABA51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1</w:t>
            </w:r>
          </w:p>
        </w:tc>
        <w:tc>
          <w:tcPr>
            <w:tcW w:w="1845" w:type="dxa"/>
            <w:tcBorders>
              <w:top w:val="single" w:sz="4" w:space="0" w:color="auto"/>
              <w:left w:val="nil"/>
              <w:bottom w:val="single" w:sz="4" w:space="0" w:color="auto"/>
              <w:right w:val="single" w:sz="4" w:space="0" w:color="auto"/>
            </w:tcBorders>
            <w:shd w:val="clear" w:color="auto" w:fill="auto"/>
            <w:vAlign w:val="center"/>
          </w:tcPr>
          <w:p w14:paraId="5EE94EBA"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2</w:t>
            </w:r>
          </w:p>
        </w:tc>
        <w:tc>
          <w:tcPr>
            <w:tcW w:w="1420" w:type="dxa"/>
            <w:tcBorders>
              <w:top w:val="single" w:sz="4" w:space="0" w:color="auto"/>
              <w:left w:val="nil"/>
              <w:bottom w:val="single" w:sz="4" w:space="0" w:color="auto"/>
              <w:right w:val="single" w:sz="4" w:space="0" w:color="auto"/>
            </w:tcBorders>
            <w:shd w:val="clear" w:color="auto" w:fill="auto"/>
            <w:vAlign w:val="center"/>
          </w:tcPr>
          <w:p w14:paraId="377E1A93"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3</w:t>
            </w:r>
          </w:p>
        </w:tc>
        <w:tc>
          <w:tcPr>
            <w:tcW w:w="1275" w:type="dxa"/>
            <w:tcBorders>
              <w:top w:val="single" w:sz="4" w:space="0" w:color="auto"/>
              <w:left w:val="nil"/>
              <w:bottom w:val="single" w:sz="4" w:space="0" w:color="auto"/>
              <w:right w:val="single" w:sz="4" w:space="0" w:color="auto"/>
            </w:tcBorders>
            <w:shd w:val="clear" w:color="auto" w:fill="auto"/>
            <w:vAlign w:val="center"/>
          </w:tcPr>
          <w:p w14:paraId="7BCE4D8B"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4</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1CD06"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5</w:t>
            </w:r>
          </w:p>
        </w:tc>
        <w:tc>
          <w:tcPr>
            <w:tcW w:w="992" w:type="dxa"/>
            <w:gridSpan w:val="3"/>
            <w:tcBorders>
              <w:top w:val="single" w:sz="4" w:space="0" w:color="auto"/>
              <w:left w:val="nil"/>
              <w:bottom w:val="single" w:sz="4" w:space="0" w:color="auto"/>
              <w:right w:val="single" w:sz="4" w:space="0" w:color="auto"/>
            </w:tcBorders>
            <w:shd w:val="clear" w:color="auto" w:fill="auto"/>
            <w:vAlign w:val="center"/>
          </w:tcPr>
          <w:p w14:paraId="72A33F03"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BB53C24"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7</w:t>
            </w:r>
          </w:p>
        </w:tc>
        <w:tc>
          <w:tcPr>
            <w:tcW w:w="851" w:type="dxa"/>
            <w:tcBorders>
              <w:top w:val="single" w:sz="4" w:space="0" w:color="auto"/>
              <w:left w:val="nil"/>
              <w:bottom w:val="single" w:sz="4" w:space="0" w:color="auto"/>
              <w:right w:val="single" w:sz="4" w:space="0" w:color="auto"/>
            </w:tcBorders>
            <w:shd w:val="clear" w:color="auto" w:fill="auto"/>
            <w:vAlign w:val="center"/>
          </w:tcPr>
          <w:p w14:paraId="72D11A33"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8</w:t>
            </w:r>
          </w:p>
        </w:tc>
        <w:tc>
          <w:tcPr>
            <w:tcW w:w="851" w:type="dxa"/>
            <w:tcBorders>
              <w:top w:val="single" w:sz="4" w:space="0" w:color="auto"/>
              <w:left w:val="nil"/>
              <w:bottom w:val="single" w:sz="4" w:space="0" w:color="auto"/>
              <w:right w:val="single" w:sz="4" w:space="0" w:color="auto"/>
            </w:tcBorders>
            <w:shd w:val="clear" w:color="auto" w:fill="auto"/>
            <w:vAlign w:val="center"/>
          </w:tcPr>
          <w:p w14:paraId="5AE710BC"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9</w:t>
            </w:r>
          </w:p>
        </w:tc>
      </w:tr>
      <w:tr w:rsidR="00547FF1" w:rsidRPr="00547FF1" w14:paraId="7F11DCDD" w14:textId="77777777" w:rsidTr="00547FF1">
        <w:trPr>
          <w:trHeight w:val="300"/>
          <w:jc w:val="center"/>
        </w:trPr>
        <w:tc>
          <w:tcPr>
            <w:tcW w:w="1272" w:type="dxa"/>
            <w:vMerge w:val="restart"/>
            <w:tcBorders>
              <w:top w:val="nil"/>
              <w:left w:val="single" w:sz="4" w:space="0" w:color="auto"/>
              <w:right w:val="single" w:sz="4" w:space="0" w:color="auto"/>
            </w:tcBorders>
            <w:shd w:val="clear" w:color="auto" w:fill="auto"/>
            <w:vAlign w:val="center"/>
            <w:hideMark/>
          </w:tcPr>
          <w:p w14:paraId="77943D50" w14:textId="77777777" w:rsidR="00547FF1" w:rsidRPr="00547FF1" w:rsidRDefault="00547FF1" w:rsidP="00547FF1">
            <w:pPr>
              <w:ind w:left="-108" w:right="-163"/>
              <w:jc w:val="center"/>
              <w:rPr>
                <w:color w:val="000000"/>
                <w:sz w:val="22"/>
                <w:szCs w:val="22"/>
                <w:lang w:eastAsia="en-US"/>
              </w:rPr>
            </w:pPr>
            <w:r w:rsidRPr="00547FF1">
              <w:rPr>
                <w:bCs/>
                <w:color w:val="000000"/>
                <w:kern w:val="32"/>
                <w:sz w:val="22"/>
                <w:szCs w:val="22"/>
                <w:lang w:eastAsia="en-US"/>
              </w:rPr>
              <w:t>АО «Каскад-Энерго»</w:t>
            </w:r>
          </w:p>
        </w:tc>
        <w:tc>
          <w:tcPr>
            <w:tcW w:w="9218" w:type="dxa"/>
            <w:gridSpan w:val="11"/>
            <w:tcBorders>
              <w:top w:val="single" w:sz="4" w:space="0" w:color="auto"/>
              <w:left w:val="nil"/>
              <w:bottom w:val="single" w:sz="4" w:space="0" w:color="auto"/>
              <w:right w:val="single" w:sz="4" w:space="0" w:color="auto"/>
            </w:tcBorders>
            <w:shd w:val="clear" w:color="auto" w:fill="auto"/>
            <w:vAlign w:val="center"/>
            <w:hideMark/>
          </w:tcPr>
          <w:p w14:paraId="0D011F13"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Для потребителей в случае отсутствия дифференциации тарифов по схеме подключения</w:t>
            </w:r>
          </w:p>
        </w:tc>
      </w:tr>
      <w:tr w:rsidR="00547FF1" w:rsidRPr="00547FF1" w14:paraId="67467A3E"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hideMark/>
          </w:tcPr>
          <w:p w14:paraId="6B52F6A1" w14:textId="77777777" w:rsidR="00547FF1" w:rsidRPr="00547FF1" w:rsidRDefault="00547FF1" w:rsidP="00547FF1">
            <w:pPr>
              <w:ind w:left="-108" w:right="-163"/>
              <w:rPr>
                <w:color w:val="000000"/>
                <w:sz w:val="22"/>
                <w:szCs w:val="22"/>
                <w:lang w:eastAsia="en-US"/>
              </w:rPr>
            </w:pPr>
          </w:p>
        </w:tc>
        <w:tc>
          <w:tcPr>
            <w:tcW w:w="1845" w:type="dxa"/>
            <w:vMerge w:val="restart"/>
            <w:tcBorders>
              <w:top w:val="nil"/>
              <w:left w:val="single" w:sz="4" w:space="0" w:color="auto"/>
              <w:right w:val="single" w:sz="4" w:space="0" w:color="auto"/>
            </w:tcBorders>
            <w:shd w:val="clear" w:color="auto" w:fill="auto"/>
            <w:vAlign w:val="center"/>
            <w:hideMark/>
          </w:tcPr>
          <w:p w14:paraId="68CC7180"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Одноставочный</w:t>
            </w:r>
            <w:proofErr w:type="spellEnd"/>
            <w:r w:rsidRPr="00547FF1">
              <w:rPr>
                <w:color w:val="000000"/>
                <w:sz w:val="22"/>
                <w:szCs w:val="22"/>
                <w:lang w:eastAsia="en-US"/>
              </w:rPr>
              <w:t>, руб./Гкал</w:t>
            </w:r>
          </w:p>
        </w:tc>
        <w:tc>
          <w:tcPr>
            <w:tcW w:w="1420" w:type="dxa"/>
            <w:tcBorders>
              <w:top w:val="nil"/>
              <w:left w:val="nil"/>
              <w:bottom w:val="single" w:sz="4" w:space="0" w:color="auto"/>
              <w:right w:val="single" w:sz="4" w:space="0" w:color="auto"/>
            </w:tcBorders>
            <w:shd w:val="clear" w:color="auto" w:fill="auto"/>
            <w:vAlign w:val="center"/>
          </w:tcPr>
          <w:p w14:paraId="062B34D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01.01.2019</w:t>
            </w:r>
          </w:p>
        </w:tc>
        <w:tc>
          <w:tcPr>
            <w:tcW w:w="1275" w:type="dxa"/>
            <w:tcBorders>
              <w:top w:val="nil"/>
              <w:left w:val="nil"/>
              <w:bottom w:val="single" w:sz="4" w:space="0" w:color="auto"/>
              <w:right w:val="single" w:sz="4" w:space="0" w:color="auto"/>
            </w:tcBorders>
            <w:shd w:val="clear" w:color="auto" w:fill="auto"/>
            <w:vAlign w:val="center"/>
            <w:hideMark/>
          </w:tcPr>
          <w:p w14:paraId="4295C5F6" w14:textId="77777777" w:rsidR="00547FF1" w:rsidRPr="00547FF1" w:rsidRDefault="00547FF1" w:rsidP="00547FF1">
            <w:pPr>
              <w:jc w:val="center"/>
              <w:rPr>
                <w:sz w:val="22"/>
                <w:szCs w:val="22"/>
                <w:lang w:eastAsia="en-US"/>
              </w:rPr>
            </w:pPr>
            <w:r w:rsidRPr="00547FF1">
              <w:rPr>
                <w:sz w:val="22"/>
                <w:szCs w:val="22"/>
                <w:lang w:eastAsia="en-US"/>
              </w:rPr>
              <w:t>1 585,03</w:t>
            </w:r>
          </w:p>
        </w:tc>
        <w:tc>
          <w:tcPr>
            <w:tcW w:w="850" w:type="dxa"/>
            <w:tcBorders>
              <w:top w:val="nil"/>
              <w:left w:val="nil"/>
              <w:bottom w:val="single" w:sz="4" w:space="0" w:color="auto"/>
              <w:right w:val="single" w:sz="4" w:space="0" w:color="auto"/>
            </w:tcBorders>
            <w:shd w:val="clear" w:color="auto" w:fill="auto"/>
            <w:vAlign w:val="center"/>
            <w:hideMark/>
          </w:tcPr>
          <w:p w14:paraId="06D8434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3199337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D5812B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16D25F4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1F9D0E9E"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346751FD"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hideMark/>
          </w:tcPr>
          <w:p w14:paraId="15CC9B3B"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656BDFD4"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7676A71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01.07.2019</w:t>
            </w:r>
          </w:p>
        </w:tc>
        <w:tc>
          <w:tcPr>
            <w:tcW w:w="1275" w:type="dxa"/>
            <w:tcBorders>
              <w:top w:val="nil"/>
              <w:left w:val="nil"/>
              <w:bottom w:val="single" w:sz="4" w:space="0" w:color="auto"/>
              <w:right w:val="single" w:sz="4" w:space="0" w:color="auto"/>
            </w:tcBorders>
            <w:shd w:val="clear" w:color="auto" w:fill="auto"/>
            <w:vAlign w:val="center"/>
            <w:hideMark/>
          </w:tcPr>
          <w:p w14:paraId="40F5572E" w14:textId="77777777" w:rsidR="00547FF1" w:rsidRPr="00547FF1" w:rsidRDefault="00547FF1" w:rsidP="00547FF1">
            <w:pPr>
              <w:jc w:val="center"/>
              <w:rPr>
                <w:sz w:val="22"/>
                <w:szCs w:val="22"/>
                <w:lang w:eastAsia="en-US"/>
              </w:rPr>
            </w:pPr>
            <w:r w:rsidRPr="00547FF1">
              <w:rPr>
                <w:sz w:val="22"/>
                <w:szCs w:val="22"/>
                <w:lang w:eastAsia="en-US"/>
              </w:rPr>
              <w:t>1 827,94</w:t>
            </w:r>
          </w:p>
        </w:tc>
        <w:tc>
          <w:tcPr>
            <w:tcW w:w="850" w:type="dxa"/>
            <w:tcBorders>
              <w:top w:val="nil"/>
              <w:left w:val="nil"/>
              <w:bottom w:val="single" w:sz="4" w:space="0" w:color="auto"/>
              <w:right w:val="single" w:sz="4" w:space="0" w:color="auto"/>
            </w:tcBorders>
            <w:shd w:val="clear" w:color="auto" w:fill="auto"/>
            <w:vAlign w:val="center"/>
            <w:hideMark/>
          </w:tcPr>
          <w:p w14:paraId="1F1E452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67506B1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1328735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11DCEC3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635E5171"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4B83B878"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hideMark/>
          </w:tcPr>
          <w:p w14:paraId="7AC12D00"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5FE84DE3"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6E00E51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33618537" w14:textId="77777777" w:rsidR="00547FF1" w:rsidRPr="00547FF1" w:rsidRDefault="00547FF1" w:rsidP="00547FF1">
            <w:pPr>
              <w:jc w:val="center"/>
              <w:rPr>
                <w:sz w:val="22"/>
                <w:szCs w:val="22"/>
                <w:lang w:eastAsia="en-US"/>
              </w:rPr>
            </w:pPr>
            <w:r w:rsidRPr="00547FF1">
              <w:rPr>
                <w:sz w:val="22"/>
                <w:szCs w:val="22"/>
                <w:lang w:eastAsia="en-US"/>
              </w:rPr>
              <w:t>1 817,94</w:t>
            </w:r>
          </w:p>
        </w:tc>
        <w:tc>
          <w:tcPr>
            <w:tcW w:w="850" w:type="dxa"/>
            <w:tcBorders>
              <w:top w:val="nil"/>
              <w:left w:val="nil"/>
              <w:bottom w:val="single" w:sz="4" w:space="0" w:color="auto"/>
              <w:right w:val="single" w:sz="4" w:space="0" w:color="auto"/>
            </w:tcBorders>
            <w:shd w:val="clear" w:color="auto" w:fill="auto"/>
            <w:vAlign w:val="center"/>
            <w:hideMark/>
          </w:tcPr>
          <w:p w14:paraId="3F404B2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208FC52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468C170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075D476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20893A06"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04A19ECC"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hideMark/>
          </w:tcPr>
          <w:p w14:paraId="1748A797"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59521715"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3D4C688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3753E6F4" w14:textId="77777777" w:rsidR="00547FF1" w:rsidRPr="00547FF1" w:rsidRDefault="00547FF1" w:rsidP="00547FF1">
            <w:pPr>
              <w:jc w:val="center"/>
              <w:rPr>
                <w:sz w:val="22"/>
                <w:szCs w:val="22"/>
                <w:lang w:eastAsia="en-US"/>
              </w:rPr>
            </w:pPr>
            <w:r w:rsidRPr="00547FF1">
              <w:rPr>
                <w:sz w:val="22"/>
                <w:szCs w:val="22"/>
                <w:lang w:eastAsia="en-US"/>
              </w:rPr>
              <w:t>1 863,33</w:t>
            </w:r>
          </w:p>
        </w:tc>
        <w:tc>
          <w:tcPr>
            <w:tcW w:w="850" w:type="dxa"/>
            <w:tcBorders>
              <w:top w:val="nil"/>
              <w:left w:val="nil"/>
              <w:bottom w:val="single" w:sz="4" w:space="0" w:color="auto"/>
              <w:right w:val="single" w:sz="4" w:space="0" w:color="auto"/>
            </w:tcBorders>
            <w:shd w:val="clear" w:color="auto" w:fill="auto"/>
            <w:vAlign w:val="center"/>
            <w:hideMark/>
          </w:tcPr>
          <w:p w14:paraId="28CFF08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4C4BA61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0D2E9C0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5024F88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355E7B01"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66355ED1"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hideMark/>
          </w:tcPr>
          <w:p w14:paraId="4755ABE2"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3CAFEAA6"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43C9AB3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2ABA0658" w14:textId="77777777" w:rsidR="00547FF1" w:rsidRPr="00547FF1" w:rsidRDefault="00547FF1" w:rsidP="00547FF1">
            <w:pPr>
              <w:jc w:val="center"/>
              <w:rPr>
                <w:sz w:val="22"/>
                <w:szCs w:val="22"/>
                <w:lang w:eastAsia="en-US"/>
              </w:rPr>
            </w:pPr>
            <w:r w:rsidRPr="00547FF1">
              <w:rPr>
                <w:sz w:val="22"/>
                <w:szCs w:val="22"/>
                <w:lang w:eastAsia="en-US"/>
              </w:rPr>
              <w:t>1 846,52</w:t>
            </w:r>
          </w:p>
        </w:tc>
        <w:tc>
          <w:tcPr>
            <w:tcW w:w="850" w:type="dxa"/>
            <w:tcBorders>
              <w:top w:val="nil"/>
              <w:left w:val="nil"/>
              <w:bottom w:val="single" w:sz="4" w:space="0" w:color="auto"/>
              <w:right w:val="single" w:sz="4" w:space="0" w:color="auto"/>
            </w:tcBorders>
            <w:shd w:val="clear" w:color="auto" w:fill="auto"/>
            <w:vAlign w:val="center"/>
            <w:hideMark/>
          </w:tcPr>
          <w:p w14:paraId="3D921BA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293B028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7DBAA8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21293E6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464BD4F4"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73CF1BE4"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hideMark/>
          </w:tcPr>
          <w:p w14:paraId="28837163"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55A1A74C"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359C01A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CF729FF" w14:textId="77777777" w:rsidR="00547FF1" w:rsidRPr="00547FF1" w:rsidRDefault="00547FF1" w:rsidP="00547FF1">
            <w:pPr>
              <w:jc w:val="center"/>
              <w:rPr>
                <w:sz w:val="22"/>
                <w:szCs w:val="22"/>
                <w:lang w:eastAsia="en-US"/>
              </w:rPr>
            </w:pPr>
            <w:r w:rsidRPr="00547FF1">
              <w:rPr>
                <w:sz w:val="22"/>
                <w:szCs w:val="22"/>
                <w:lang w:eastAsia="en-US"/>
              </w:rPr>
              <w:t>1 851,67</w:t>
            </w:r>
          </w:p>
        </w:tc>
        <w:tc>
          <w:tcPr>
            <w:tcW w:w="850" w:type="dxa"/>
            <w:tcBorders>
              <w:top w:val="nil"/>
              <w:left w:val="nil"/>
              <w:bottom w:val="single" w:sz="4" w:space="0" w:color="auto"/>
              <w:right w:val="single" w:sz="4" w:space="0" w:color="auto"/>
            </w:tcBorders>
            <w:shd w:val="clear" w:color="auto" w:fill="auto"/>
            <w:vAlign w:val="center"/>
            <w:hideMark/>
          </w:tcPr>
          <w:p w14:paraId="7112F16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7EC4E1F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621E059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34C86C1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07E83F3F"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75DC47BD"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tcPr>
          <w:p w14:paraId="6B6DE905"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tcPr>
          <w:p w14:paraId="729153EF"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4C4DE00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01.01.2022</w:t>
            </w:r>
          </w:p>
        </w:tc>
        <w:tc>
          <w:tcPr>
            <w:tcW w:w="1275" w:type="dxa"/>
            <w:tcBorders>
              <w:top w:val="single" w:sz="4" w:space="0" w:color="auto"/>
              <w:left w:val="nil"/>
              <w:bottom w:val="single" w:sz="4" w:space="0" w:color="auto"/>
              <w:right w:val="single" w:sz="4" w:space="0" w:color="auto"/>
            </w:tcBorders>
            <w:shd w:val="clear" w:color="auto" w:fill="auto"/>
            <w:vAlign w:val="center"/>
          </w:tcPr>
          <w:p w14:paraId="62991FAC" w14:textId="77777777" w:rsidR="00547FF1" w:rsidRPr="00547FF1" w:rsidRDefault="00547FF1" w:rsidP="00547FF1">
            <w:pPr>
              <w:jc w:val="center"/>
              <w:rPr>
                <w:sz w:val="22"/>
                <w:szCs w:val="22"/>
                <w:lang w:eastAsia="en-US"/>
              </w:rPr>
            </w:pPr>
            <w:r w:rsidRPr="00547FF1">
              <w:rPr>
                <w:sz w:val="22"/>
                <w:szCs w:val="22"/>
                <w:lang w:eastAsia="en-US"/>
              </w:rPr>
              <w:t>1 851,67</w:t>
            </w:r>
          </w:p>
        </w:tc>
        <w:tc>
          <w:tcPr>
            <w:tcW w:w="850" w:type="dxa"/>
            <w:tcBorders>
              <w:top w:val="nil"/>
              <w:left w:val="nil"/>
              <w:bottom w:val="single" w:sz="4" w:space="0" w:color="auto"/>
              <w:right w:val="single" w:sz="4" w:space="0" w:color="auto"/>
            </w:tcBorders>
            <w:shd w:val="clear" w:color="auto" w:fill="auto"/>
            <w:vAlign w:val="center"/>
          </w:tcPr>
          <w:p w14:paraId="2760F83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tcPr>
          <w:p w14:paraId="4E1FB4B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3165B78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263EECC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570F0269"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5BED0AF4"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tcPr>
          <w:p w14:paraId="1EB91672"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tcPr>
          <w:p w14:paraId="3D9EE5C3"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13E1353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01.07.2022</w:t>
            </w:r>
          </w:p>
        </w:tc>
        <w:tc>
          <w:tcPr>
            <w:tcW w:w="1275" w:type="dxa"/>
            <w:tcBorders>
              <w:top w:val="single" w:sz="4" w:space="0" w:color="auto"/>
              <w:left w:val="nil"/>
              <w:bottom w:val="single" w:sz="4" w:space="0" w:color="auto"/>
              <w:right w:val="single" w:sz="4" w:space="0" w:color="auto"/>
            </w:tcBorders>
            <w:shd w:val="clear" w:color="auto" w:fill="auto"/>
            <w:vAlign w:val="center"/>
          </w:tcPr>
          <w:p w14:paraId="41C374D8" w14:textId="77777777" w:rsidR="00547FF1" w:rsidRPr="00547FF1" w:rsidRDefault="00547FF1" w:rsidP="00547FF1">
            <w:pPr>
              <w:jc w:val="center"/>
              <w:rPr>
                <w:sz w:val="22"/>
                <w:szCs w:val="22"/>
                <w:lang w:eastAsia="en-US"/>
              </w:rPr>
            </w:pPr>
            <w:r w:rsidRPr="00547FF1">
              <w:rPr>
                <w:sz w:val="22"/>
                <w:szCs w:val="22"/>
                <w:lang w:eastAsia="en-US"/>
              </w:rPr>
              <w:t>1 881,47</w:t>
            </w:r>
          </w:p>
        </w:tc>
        <w:tc>
          <w:tcPr>
            <w:tcW w:w="850" w:type="dxa"/>
            <w:tcBorders>
              <w:top w:val="nil"/>
              <w:left w:val="nil"/>
              <w:bottom w:val="single" w:sz="4" w:space="0" w:color="auto"/>
              <w:right w:val="single" w:sz="4" w:space="0" w:color="auto"/>
            </w:tcBorders>
            <w:shd w:val="clear" w:color="auto" w:fill="auto"/>
            <w:vAlign w:val="center"/>
          </w:tcPr>
          <w:p w14:paraId="0266519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tcPr>
          <w:p w14:paraId="2A5506D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1AF5338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4BC70B2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2E039EBA"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722F2FE6"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tcPr>
          <w:p w14:paraId="2FCA1420"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tcPr>
          <w:p w14:paraId="7672CF29"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2D82594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7CA886C2" w14:textId="77777777" w:rsidR="00547FF1" w:rsidRPr="00547FF1" w:rsidRDefault="00547FF1" w:rsidP="00547FF1">
            <w:pPr>
              <w:jc w:val="center"/>
              <w:rPr>
                <w:sz w:val="22"/>
                <w:szCs w:val="22"/>
                <w:lang w:eastAsia="en-US"/>
              </w:rPr>
            </w:pPr>
            <w:r w:rsidRPr="00547FF1">
              <w:rPr>
                <w:sz w:val="22"/>
                <w:szCs w:val="22"/>
                <w:lang w:eastAsia="en-US"/>
              </w:rPr>
              <w:t>1 829,09</w:t>
            </w:r>
          </w:p>
        </w:tc>
        <w:tc>
          <w:tcPr>
            <w:tcW w:w="850" w:type="dxa"/>
            <w:tcBorders>
              <w:top w:val="nil"/>
              <w:left w:val="nil"/>
              <w:bottom w:val="single" w:sz="4" w:space="0" w:color="auto"/>
              <w:right w:val="single" w:sz="4" w:space="0" w:color="auto"/>
            </w:tcBorders>
            <w:shd w:val="clear" w:color="auto" w:fill="auto"/>
            <w:vAlign w:val="center"/>
          </w:tcPr>
          <w:p w14:paraId="6846AB9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tcPr>
          <w:p w14:paraId="7A32E95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0E2FCFF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5B49B9F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366F9836"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62102139" w14:textId="77777777" w:rsidTr="00547FF1">
        <w:trPr>
          <w:trHeight w:val="270"/>
          <w:jc w:val="center"/>
        </w:trPr>
        <w:tc>
          <w:tcPr>
            <w:tcW w:w="1272" w:type="dxa"/>
            <w:vMerge/>
            <w:tcBorders>
              <w:left w:val="single" w:sz="4" w:space="0" w:color="auto"/>
              <w:right w:val="single" w:sz="4" w:space="0" w:color="auto"/>
            </w:tcBorders>
            <w:shd w:val="clear" w:color="auto" w:fill="auto"/>
            <w:vAlign w:val="center"/>
          </w:tcPr>
          <w:p w14:paraId="174D740E"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bottom w:val="single" w:sz="4" w:space="0" w:color="auto"/>
              <w:right w:val="single" w:sz="4" w:space="0" w:color="auto"/>
            </w:tcBorders>
            <w:vAlign w:val="center"/>
          </w:tcPr>
          <w:p w14:paraId="116A0D56"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2C8E645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01.07.2023</w:t>
            </w:r>
          </w:p>
        </w:tc>
        <w:tc>
          <w:tcPr>
            <w:tcW w:w="1275" w:type="dxa"/>
            <w:tcBorders>
              <w:top w:val="single" w:sz="4" w:space="0" w:color="auto"/>
              <w:left w:val="nil"/>
              <w:bottom w:val="single" w:sz="4" w:space="0" w:color="auto"/>
              <w:right w:val="single" w:sz="4" w:space="0" w:color="auto"/>
            </w:tcBorders>
            <w:shd w:val="clear" w:color="auto" w:fill="auto"/>
            <w:vAlign w:val="center"/>
          </w:tcPr>
          <w:p w14:paraId="6DAB93F3" w14:textId="77777777" w:rsidR="00547FF1" w:rsidRPr="00547FF1" w:rsidRDefault="00547FF1" w:rsidP="00547FF1">
            <w:pPr>
              <w:jc w:val="center"/>
              <w:rPr>
                <w:sz w:val="22"/>
                <w:szCs w:val="22"/>
                <w:lang w:eastAsia="en-US"/>
              </w:rPr>
            </w:pPr>
            <w:r w:rsidRPr="00547FF1">
              <w:rPr>
                <w:sz w:val="22"/>
                <w:szCs w:val="22"/>
                <w:lang w:eastAsia="en-US"/>
              </w:rPr>
              <w:t>2 050,26</w:t>
            </w:r>
          </w:p>
        </w:tc>
        <w:tc>
          <w:tcPr>
            <w:tcW w:w="850" w:type="dxa"/>
            <w:tcBorders>
              <w:top w:val="nil"/>
              <w:left w:val="nil"/>
              <w:bottom w:val="single" w:sz="4" w:space="0" w:color="auto"/>
              <w:right w:val="single" w:sz="4" w:space="0" w:color="auto"/>
            </w:tcBorders>
            <w:shd w:val="clear" w:color="auto" w:fill="auto"/>
            <w:vAlign w:val="center"/>
          </w:tcPr>
          <w:p w14:paraId="6A57BC4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tcPr>
          <w:p w14:paraId="42DEB1F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745DC66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4C90C19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6860BBC3"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1F8D84CB"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hideMark/>
          </w:tcPr>
          <w:p w14:paraId="1FD76B70" w14:textId="77777777" w:rsidR="00547FF1" w:rsidRPr="00547FF1" w:rsidRDefault="00547FF1" w:rsidP="00547FF1">
            <w:pPr>
              <w:ind w:left="-108" w:right="-163"/>
              <w:rPr>
                <w:color w:val="000000"/>
                <w:sz w:val="22"/>
                <w:szCs w:val="22"/>
                <w:lang w:eastAsia="en-US"/>
              </w:rPr>
            </w:pPr>
          </w:p>
        </w:tc>
        <w:tc>
          <w:tcPr>
            <w:tcW w:w="1845" w:type="dxa"/>
            <w:tcBorders>
              <w:top w:val="nil"/>
              <w:left w:val="nil"/>
              <w:bottom w:val="single" w:sz="4" w:space="0" w:color="auto"/>
              <w:right w:val="single" w:sz="4" w:space="0" w:color="auto"/>
            </w:tcBorders>
            <w:shd w:val="clear" w:color="auto" w:fill="auto"/>
            <w:vAlign w:val="center"/>
            <w:hideMark/>
          </w:tcPr>
          <w:p w14:paraId="26417876"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Двухставочный</w:t>
            </w:r>
            <w:proofErr w:type="spellEnd"/>
          </w:p>
        </w:tc>
        <w:tc>
          <w:tcPr>
            <w:tcW w:w="1420" w:type="dxa"/>
            <w:tcBorders>
              <w:top w:val="nil"/>
              <w:left w:val="nil"/>
              <w:bottom w:val="single" w:sz="4" w:space="0" w:color="auto"/>
              <w:right w:val="single" w:sz="4" w:space="0" w:color="auto"/>
            </w:tcBorders>
            <w:shd w:val="clear" w:color="auto" w:fill="auto"/>
            <w:vAlign w:val="center"/>
            <w:hideMark/>
          </w:tcPr>
          <w:p w14:paraId="38B7195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275" w:type="dxa"/>
            <w:tcBorders>
              <w:top w:val="nil"/>
              <w:left w:val="nil"/>
              <w:bottom w:val="single" w:sz="4" w:space="0" w:color="auto"/>
              <w:right w:val="single" w:sz="4" w:space="0" w:color="auto"/>
            </w:tcBorders>
            <w:shd w:val="clear" w:color="auto" w:fill="auto"/>
            <w:vAlign w:val="center"/>
            <w:hideMark/>
          </w:tcPr>
          <w:p w14:paraId="6354DE1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0" w:type="dxa"/>
            <w:tcBorders>
              <w:top w:val="nil"/>
              <w:left w:val="nil"/>
              <w:bottom w:val="single" w:sz="4" w:space="0" w:color="auto"/>
              <w:right w:val="single" w:sz="4" w:space="0" w:color="auto"/>
            </w:tcBorders>
            <w:shd w:val="clear" w:color="auto" w:fill="auto"/>
            <w:vAlign w:val="center"/>
            <w:hideMark/>
          </w:tcPr>
          <w:p w14:paraId="49D952B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nil"/>
              <w:left w:val="nil"/>
              <w:bottom w:val="single" w:sz="4" w:space="0" w:color="auto"/>
              <w:right w:val="single" w:sz="4" w:space="0" w:color="auto"/>
            </w:tcBorders>
            <w:shd w:val="clear" w:color="auto" w:fill="auto"/>
            <w:vAlign w:val="center"/>
            <w:hideMark/>
          </w:tcPr>
          <w:p w14:paraId="3146934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7B8C634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53CA8BB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1C5FBAC9"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0A6D7E74" w14:textId="77777777" w:rsidTr="00547FF1">
        <w:trPr>
          <w:trHeight w:val="658"/>
          <w:jc w:val="center"/>
        </w:trPr>
        <w:tc>
          <w:tcPr>
            <w:tcW w:w="1272" w:type="dxa"/>
            <w:vMerge/>
            <w:tcBorders>
              <w:left w:val="single" w:sz="4" w:space="0" w:color="auto"/>
              <w:right w:val="single" w:sz="4" w:space="0" w:color="auto"/>
            </w:tcBorders>
            <w:shd w:val="clear" w:color="auto" w:fill="auto"/>
            <w:vAlign w:val="center"/>
            <w:hideMark/>
          </w:tcPr>
          <w:p w14:paraId="132C1612" w14:textId="77777777" w:rsidR="00547FF1" w:rsidRPr="00547FF1" w:rsidRDefault="00547FF1" w:rsidP="00547FF1">
            <w:pPr>
              <w:ind w:left="-108" w:right="-163"/>
              <w:rPr>
                <w:color w:val="000000"/>
                <w:sz w:val="22"/>
                <w:szCs w:val="22"/>
                <w:lang w:eastAsia="en-US"/>
              </w:rPr>
            </w:pP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D577E7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Ставка за </w:t>
            </w:r>
            <w:proofErr w:type="gramStart"/>
            <w:r w:rsidRPr="00547FF1">
              <w:rPr>
                <w:color w:val="000000"/>
                <w:sz w:val="22"/>
                <w:szCs w:val="22"/>
                <w:lang w:eastAsia="en-US"/>
              </w:rPr>
              <w:t>тепло-</w:t>
            </w:r>
            <w:proofErr w:type="spellStart"/>
            <w:r w:rsidRPr="00547FF1">
              <w:rPr>
                <w:color w:val="000000"/>
                <w:sz w:val="22"/>
                <w:szCs w:val="22"/>
                <w:lang w:eastAsia="en-US"/>
              </w:rPr>
              <w:t>вую</w:t>
            </w:r>
            <w:proofErr w:type="spellEnd"/>
            <w:proofErr w:type="gramEnd"/>
            <w:r w:rsidRPr="00547FF1">
              <w:rPr>
                <w:color w:val="000000"/>
                <w:sz w:val="22"/>
                <w:szCs w:val="22"/>
                <w:lang w:eastAsia="en-US"/>
              </w:rPr>
              <w:t xml:space="preserve"> энергию,</w:t>
            </w:r>
          </w:p>
          <w:p w14:paraId="409B717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руб./Гкал</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65D0B6C"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A8BE74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338B3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0870BEA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6850032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0960F9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E0E992"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1C5CCC7D" w14:textId="77777777" w:rsidTr="00547FF1">
        <w:trPr>
          <w:trHeight w:val="1435"/>
          <w:jc w:val="center"/>
        </w:trPr>
        <w:tc>
          <w:tcPr>
            <w:tcW w:w="1272" w:type="dxa"/>
            <w:vMerge/>
            <w:tcBorders>
              <w:left w:val="single" w:sz="4" w:space="0" w:color="auto"/>
              <w:right w:val="single" w:sz="4" w:space="0" w:color="auto"/>
            </w:tcBorders>
            <w:shd w:val="clear" w:color="auto" w:fill="auto"/>
            <w:vAlign w:val="center"/>
            <w:hideMark/>
          </w:tcPr>
          <w:p w14:paraId="2598D7B9" w14:textId="77777777" w:rsidR="00547FF1" w:rsidRPr="00547FF1" w:rsidRDefault="00547FF1" w:rsidP="00547FF1">
            <w:pPr>
              <w:ind w:left="-108" w:right="-163"/>
              <w:rPr>
                <w:color w:val="000000"/>
                <w:sz w:val="22"/>
                <w:szCs w:val="22"/>
                <w:lang w:eastAsia="en-US"/>
              </w:rPr>
            </w:pP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739894C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Ставка за содержание тепловой мощности,</w:t>
            </w:r>
          </w:p>
          <w:p w14:paraId="3F911F9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тыс. руб./Гкал/ч </w:t>
            </w:r>
          </w:p>
          <w:p w14:paraId="3D76AB3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 мес.</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C934D6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A0C210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E5C22D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14:paraId="7FB1AAB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DEFC83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2E0984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D3DF140"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041DC3D2"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hideMark/>
          </w:tcPr>
          <w:p w14:paraId="2F1D9FA4" w14:textId="77777777" w:rsidR="00547FF1" w:rsidRPr="00547FF1" w:rsidRDefault="00547FF1" w:rsidP="00547FF1">
            <w:pPr>
              <w:ind w:left="-108" w:right="-163"/>
              <w:jc w:val="center"/>
              <w:rPr>
                <w:color w:val="000000"/>
                <w:sz w:val="22"/>
                <w:szCs w:val="22"/>
                <w:lang w:eastAsia="en-US"/>
              </w:rPr>
            </w:pPr>
          </w:p>
        </w:tc>
        <w:tc>
          <w:tcPr>
            <w:tcW w:w="9218" w:type="dxa"/>
            <w:gridSpan w:val="11"/>
            <w:tcBorders>
              <w:top w:val="single" w:sz="4" w:space="0" w:color="auto"/>
              <w:left w:val="nil"/>
              <w:bottom w:val="single" w:sz="4" w:space="0" w:color="auto"/>
              <w:right w:val="single" w:sz="4" w:space="0" w:color="auto"/>
            </w:tcBorders>
            <w:shd w:val="clear" w:color="auto" w:fill="auto"/>
            <w:vAlign w:val="center"/>
            <w:hideMark/>
          </w:tcPr>
          <w:p w14:paraId="1E823451"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Население (тарифы указываются с учетом НДС) *</w:t>
            </w:r>
          </w:p>
        </w:tc>
      </w:tr>
      <w:tr w:rsidR="00547FF1" w:rsidRPr="00547FF1" w14:paraId="1EE56FAF"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hideMark/>
          </w:tcPr>
          <w:p w14:paraId="04EE1234" w14:textId="77777777" w:rsidR="00547FF1" w:rsidRPr="00547FF1" w:rsidRDefault="00547FF1" w:rsidP="00547FF1">
            <w:pPr>
              <w:ind w:left="-108" w:right="-163"/>
              <w:rPr>
                <w:color w:val="000000"/>
                <w:sz w:val="22"/>
                <w:szCs w:val="22"/>
                <w:lang w:eastAsia="en-US"/>
              </w:rPr>
            </w:pPr>
          </w:p>
        </w:tc>
        <w:tc>
          <w:tcPr>
            <w:tcW w:w="1845" w:type="dxa"/>
            <w:vMerge w:val="restart"/>
            <w:tcBorders>
              <w:top w:val="nil"/>
              <w:left w:val="single" w:sz="4" w:space="0" w:color="auto"/>
              <w:right w:val="single" w:sz="4" w:space="0" w:color="auto"/>
            </w:tcBorders>
            <w:shd w:val="clear" w:color="auto" w:fill="auto"/>
            <w:vAlign w:val="center"/>
            <w:hideMark/>
          </w:tcPr>
          <w:p w14:paraId="3C3D103C"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Одноставочный</w:t>
            </w:r>
            <w:proofErr w:type="spellEnd"/>
            <w:r w:rsidRPr="00547FF1">
              <w:rPr>
                <w:color w:val="000000"/>
                <w:sz w:val="22"/>
                <w:szCs w:val="22"/>
                <w:lang w:eastAsia="en-US"/>
              </w:rPr>
              <w:t>, руб./Гкал</w:t>
            </w:r>
          </w:p>
        </w:tc>
        <w:tc>
          <w:tcPr>
            <w:tcW w:w="1420" w:type="dxa"/>
            <w:tcBorders>
              <w:top w:val="nil"/>
              <w:left w:val="nil"/>
              <w:bottom w:val="single" w:sz="4" w:space="0" w:color="auto"/>
              <w:right w:val="single" w:sz="4" w:space="0" w:color="auto"/>
            </w:tcBorders>
            <w:shd w:val="clear" w:color="auto" w:fill="auto"/>
            <w:vAlign w:val="center"/>
          </w:tcPr>
          <w:p w14:paraId="0DA4A23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01.01.2019</w:t>
            </w:r>
          </w:p>
        </w:tc>
        <w:tc>
          <w:tcPr>
            <w:tcW w:w="1275" w:type="dxa"/>
            <w:tcBorders>
              <w:top w:val="nil"/>
              <w:left w:val="nil"/>
              <w:bottom w:val="single" w:sz="4" w:space="0" w:color="auto"/>
              <w:right w:val="single" w:sz="4" w:space="0" w:color="auto"/>
            </w:tcBorders>
            <w:shd w:val="clear" w:color="auto" w:fill="auto"/>
            <w:vAlign w:val="center"/>
          </w:tcPr>
          <w:p w14:paraId="7FF0F332" w14:textId="77777777" w:rsidR="00547FF1" w:rsidRPr="00547FF1" w:rsidRDefault="00547FF1" w:rsidP="00547FF1">
            <w:pPr>
              <w:jc w:val="center"/>
              <w:rPr>
                <w:sz w:val="22"/>
                <w:szCs w:val="22"/>
                <w:lang w:eastAsia="en-US"/>
              </w:rPr>
            </w:pPr>
            <w:r w:rsidRPr="00547FF1">
              <w:rPr>
                <w:sz w:val="22"/>
                <w:szCs w:val="22"/>
                <w:lang w:eastAsia="en-US"/>
              </w:rPr>
              <w:t>1 902,04</w:t>
            </w:r>
          </w:p>
        </w:tc>
        <w:tc>
          <w:tcPr>
            <w:tcW w:w="982" w:type="dxa"/>
            <w:gridSpan w:val="2"/>
            <w:tcBorders>
              <w:top w:val="nil"/>
              <w:left w:val="nil"/>
              <w:bottom w:val="single" w:sz="4" w:space="0" w:color="auto"/>
              <w:right w:val="single" w:sz="4" w:space="0" w:color="auto"/>
            </w:tcBorders>
            <w:shd w:val="clear" w:color="auto" w:fill="auto"/>
            <w:vAlign w:val="center"/>
            <w:hideMark/>
          </w:tcPr>
          <w:p w14:paraId="59AEBAB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1F3E4B4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33DA0D1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4F34738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2A411C3F"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6808DC8C"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hideMark/>
          </w:tcPr>
          <w:p w14:paraId="62FA5B66"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39913531"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12B26A2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01.07.2019</w:t>
            </w:r>
          </w:p>
        </w:tc>
        <w:tc>
          <w:tcPr>
            <w:tcW w:w="1275" w:type="dxa"/>
            <w:tcBorders>
              <w:top w:val="nil"/>
              <w:left w:val="nil"/>
              <w:bottom w:val="single" w:sz="4" w:space="0" w:color="auto"/>
              <w:right w:val="single" w:sz="4" w:space="0" w:color="auto"/>
            </w:tcBorders>
            <w:shd w:val="clear" w:color="auto" w:fill="auto"/>
            <w:vAlign w:val="center"/>
          </w:tcPr>
          <w:p w14:paraId="619FFDDD" w14:textId="77777777" w:rsidR="00547FF1" w:rsidRPr="00547FF1" w:rsidRDefault="00547FF1" w:rsidP="00547FF1">
            <w:pPr>
              <w:jc w:val="center"/>
              <w:rPr>
                <w:sz w:val="22"/>
                <w:szCs w:val="22"/>
                <w:lang w:eastAsia="en-US"/>
              </w:rPr>
            </w:pPr>
            <w:r w:rsidRPr="00547FF1">
              <w:rPr>
                <w:sz w:val="22"/>
                <w:szCs w:val="22"/>
                <w:lang w:eastAsia="en-US"/>
              </w:rPr>
              <w:t>2 193,53</w:t>
            </w:r>
          </w:p>
        </w:tc>
        <w:tc>
          <w:tcPr>
            <w:tcW w:w="982" w:type="dxa"/>
            <w:gridSpan w:val="2"/>
            <w:tcBorders>
              <w:top w:val="nil"/>
              <w:left w:val="nil"/>
              <w:bottom w:val="single" w:sz="4" w:space="0" w:color="auto"/>
              <w:right w:val="single" w:sz="4" w:space="0" w:color="auto"/>
            </w:tcBorders>
            <w:shd w:val="clear" w:color="auto" w:fill="auto"/>
            <w:vAlign w:val="center"/>
            <w:hideMark/>
          </w:tcPr>
          <w:p w14:paraId="51DAE5F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55B631E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49A4D1E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5314FE6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6770A8CE"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5F73DF14"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hideMark/>
          </w:tcPr>
          <w:p w14:paraId="3701CE69"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bottom w:val="nil"/>
              <w:right w:val="single" w:sz="4" w:space="0" w:color="auto"/>
            </w:tcBorders>
            <w:vAlign w:val="center"/>
            <w:hideMark/>
          </w:tcPr>
          <w:p w14:paraId="5B586D08" w14:textId="77777777" w:rsidR="00547FF1" w:rsidRPr="00547FF1" w:rsidRDefault="00547FF1" w:rsidP="00547FF1">
            <w:pPr>
              <w:ind w:left="-108" w:right="-163"/>
              <w:rPr>
                <w:color w:val="000000"/>
                <w:sz w:val="22"/>
                <w:szCs w:val="22"/>
                <w:lang w:eastAsia="en-US"/>
              </w:rPr>
            </w:pPr>
          </w:p>
        </w:tc>
        <w:tc>
          <w:tcPr>
            <w:tcW w:w="1420" w:type="dxa"/>
            <w:tcBorders>
              <w:top w:val="single" w:sz="4" w:space="0" w:color="auto"/>
              <w:left w:val="nil"/>
              <w:bottom w:val="single" w:sz="4" w:space="0" w:color="auto"/>
              <w:right w:val="single" w:sz="4" w:space="0" w:color="auto"/>
            </w:tcBorders>
            <w:shd w:val="clear" w:color="auto" w:fill="auto"/>
            <w:vAlign w:val="center"/>
          </w:tcPr>
          <w:p w14:paraId="6A5BB26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5AD82C34" w14:textId="77777777" w:rsidR="00547FF1" w:rsidRPr="00547FF1" w:rsidRDefault="00547FF1" w:rsidP="00547FF1">
            <w:pPr>
              <w:jc w:val="center"/>
              <w:rPr>
                <w:sz w:val="22"/>
                <w:szCs w:val="22"/>
                <w:lang w:eastAsia="en-US"/>
              </w:rPr>
            </w:pPr>
            <w:r w:rsidRPr="00547FF1">
              <w:rPr>
                <w:sz w:val="22"/>
                <w:szCs w:val="22"/>
                <w:lang w:eastAsia="en-US"/>
              </w:rPr>
              <w:t>2 181,29</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32249A5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142A29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464A5F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1440D60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5F4201"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310816F1"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hideMark/>
          </w:tcPr>
          <w:p w14:paraId="7B41DD60"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28D6A749" w14:textId="77777777" w:rsidR="00547FF1" w:rsidRPr="00547FF1" w:rsidRDefault="00547FF1" w:rsidP="00547FF1">
            <w:pPr>
              <w:ind w:left="-108" w:right="-163"/>
              <w:rPr>
                <w:color w:val="000000"/>
                <w:sz w:val="22"/>
                <w:szCs w:val="22"/>
                <w:lang w:eastAsia="en-US"/>
              </w:rPr>
            </w:pPr>
          </w:p>
        </w:tc>
        <w:tc>
          <w:tcPr>
            <w:tcW w:w="1420" w:type="dxa"/>
            <w:tcBorders>
              <w:top w:val="single" w:sz="4" w:space="0" w:color="auto"/>
              <w:left w:val="nil"/>
              <w:bottom w:val="single" w:sz="4" w:space="0" w:color="auto"/>
              <w:right w:val="single" w:sz="4" w:space="0" w:color="auto"/>
            </w:tcBorders>
            <w:shd w:val="clear" w:color="auto" w:fill="auto"/>
            <w:vAlign w:val="center"/>
          </w:tcPr>
          <w:p w14:paraId="4DDC554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01.07.2020</w:t>
            </w:r>
          </w:p>
        </w:tc>
        <w:tc>
          <w:tcPr>
            <w:tcW w:w="1275" w:type="dxa"/>
            <w:tcBorders>
              <w:top w:val="single" w:sz="4" w:space="0" w:color="auto"/>
              <w:left w:val="nil"/>
              <w:bottom w:val="single" w:sz="4" w:space="0" w:color="auto"/>
              <w:right w:val="single" w:sz="4" w:space="0" w:color="auto"/>
            </w:tcBorders>
            <w:shd w:val="clear" w:color="auto" w:fill="auto"/>
            <w:vAlign w:val="center"/>
          </w:tcPr>
          <w:p w14:paraId="18C0D373" w14:textId="77777777" w:rsidR="00547FF1" w:rsidRPr="00547FF1" w:rsidRDefault="00547FF1" w:rsidP="00547FF1">
            <w:pPr>
              <w:jc w:val="center"/>
              <w:rPr>
                <w:sz w:val="22"/>
                <w:szCs w:val="22"/>
                <w:lang w:eastAsia="en-US"/>
              </w:rPr>
            </w:pPr>
            <w:r w:rsidRPr="00547FF1">
              <w:rPr>
                <w:sz w:val="22"/>
                <w:szCs w:val="22"/>
                <w:lang w:eastAsia="en-US"/>
              </w:rPr>
              <w:t>2 236,00</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387C94E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E694F9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492010E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14:paraId="6E344F3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7CFFC1F"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31472245"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hideMark/>
          </w:tcPr>
          <w:p w14:paraId="1E64E1B0"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hideMark/>
          </w:tcPr>
          <w:p w14:paraId="1F32D104"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7B89432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01.01.2021</w:t>
            </w:r>
          </w:p>
        </w:tc>
        <w:tc>
          <w:tcPr>
            <w:tcW w:w="1275" w:type="dxa"/>
            <w:tcBorders>
              <w:top w:val="single" w:sz="4" w:space="0" w:color="auto"/>
              <w:left w:val="nil"/>
              <w:bottom w:val="single" w:sz="4" w:space="0" w:color="auto"/>
              <w:right w:val="single" w:sz="4" w:space="0" w:color="auto"/>
            </w:tcBorders>
            <w:shd w:val="clear" w:color="auto" w:fill="auto"/>
            <w:vAlign w:val="center"/>
          </w:tcPr>
          <w:p w14:paraId="5BE1C139" w14:textId="77777777" w:rsidR="00547FF1" w:rsidRPr="00547FF1" w:rsidRDefault="00547FF1" w:rsidP="00547FF1">
            <w:pPr>
              <w:jc w:val="center"/>
              <w:rPr>
                <w:sz w:val="22"/>
                <w:szCs w:val="22"/>
                <w:lang w:eastAsia="en-US"/>
              </w:rPr>
            </w:pPr>
            <w:r w:rsidRPr="00547FF1">
              <w:rPr>
                <w:sz w:val="22"/>
                <w:szCs w:val="22"/>
                <w:lang w:eastAsia="en-US"/>
              </w:rPr>
              <w:t>2 215,82</w:t>
            </w:r>
          </w:p>
        </w:tc>
        <w:tc>
          <w:tcPr>
            <w:tcW w:w="982" w:type="dxa"/>
            <w:gridSpan w:val="2"/>
            <w:tcBorders>
              <w:top w:val="nil"/>
              <w:left w:val="nil"/>
              <w:bottom w:val="single" w:sz="4" w:space="0" w:color="auto"/>
              <w:right w:val="single" w:sz="4" w:space="0" w:color="auto"/>
            </w:tcBorders>
            <w:shd w:val="clear" w:color="auto" w:fill="auto"/>
            <w:vAlign w:val="center"/>
            <w:hideMark/>
          </w:tcPr>
          <w:p w14:paraId="7EBE9F5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71F4B60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53F9404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1C23D41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258D1ABA"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3E11D977"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tcPr>
          <w:p w14:paraId="10FA7C99"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tcPr>
          <w:p w14:paraId="748AB0A7"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07A7E3E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01.07.2021</w:t>
            </w:r>
          </w:p>
        </w:tc>
        <w:tc>
          <w:tcPr>
            <w:tcW w:w="1275" w:type="dxa"/>
            <w:tcBorders>
              <w:top w:val="nil"/>
              <w:left w:val="nil"/>
              <w:bottom w:val="single" w:sz="4" w:space="0" w:color="auto"/>
              <w:right w:val="single" w:sz="4" w:space="0" w:color="auto"/>
            </w:tcBorders>
            <w:shd w:val="clear" w:color="auto" w:fill="auto"/>
            <w:vAlign w:val="center"/>
          </w:tcPr>
          <w:p w14:paraId="4EDF5B8D" w14:textId="77777777" w:rsidR="00547FF1" w:rsidRPr="00547FF1" w:rsidRDefault="00547FF1" w:rsidP="00547FF1">
            <w:pPr>
              <w:jc w:val="center"/>
              <w:rPr>
                <w:sz w:val="22"/>
                <w:szCs w:val="22"/>
                <w:lang w:eastAsia="en-US"/>
              </w:rPr>
            </w:pPr>
            <w:r w:rsidRPr="00547FF1">
              <w:rPr>
                <w:sz w:val="22"/>
                <w:szCs w:val="22"/>
                <w:lang w:eastAsia="en-US"/>
              </w:rPr>
              <w:t>2 222,00</w:t>
            </w:r>
          </w:p>
        </w:tc>
        <w:tc>
          <w:tcPr>
            <w:tcW w:w="982" w:type="dxa"/>
            <w:gridSpan w:val="2"/>
            <w:tcBorders>
              <w:top w:val="nil"/>
              <w:left w:val="nil"/>
              <w:bottom w:val="single" w:sz="4" w:space="0" w:color="auto"/>
              <w:right w:val="single" w:sz="4" w:space="0" w:color="auto"/>
            </w:tcBorders>
            <w:shd w:val="clear" w:color="auto" w:fill="auto"/>
            <w:vAlign w:val="center"/>
          </w:tcPr>
          <w:p w14:paraId="69C81E5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tcPr>
          <w:p w14:paraId="3D41D67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21CC5BC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14:paraId="37EAD4D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46F4F2C2"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1E4DF23A"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tcPr>
          <w:p w14:paraId="4DD06DAA"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tcPr>
          <w:p w14:paraId="500BFEE1"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773DDBB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01.01.2022</w:t>
            </w:r>
          </w:p>
        </w:tc>
        <w:tc>
          <w:tcPr>
            <w:tcW w:w="1275" w:type="dxa"/>
            <w:tcBorders>
              <w:top w:val="nil"/>
              <w:left w:val="nil"/>
              <w:bottom w:val="single" w:sz="4" w:space="0" w:color="auto"/>
              <w:right w:val="single" w:sz="4" w:space="0" w:color="auto"/>
            </w:tcBorders>
            <w:shd w:val="clear" w:color="auto" w:fill="auto"/>
            <w:vAlign w:val="center"/>
          </w:tcPr>
          <w:p w14:paraId="1B223354" w14:textId="77777777" w:rsidR="00547FF1" w:rsidRPr="00547FF1" w:rsidRDefault="00547FF1" w:rsidP="00547FF1">
            <w:pPr>
              <w:jc w:val="center"/>
              <w:rPr>
                <w:sz w:val="22"/>
                <w:szCs w:val="22"/>
                <w:lang w:eastAsia="en-US"/>
              </w:rPr>
            </w:pPr>
            <w:r w:rsidRPr="00547FF1">
              <w:rPr>
                <w:sz w:val="22"/>
                <w:szCs w:val="22"/>
                <w:lang w:eastAsia="en-US"/>
              </w:rPr>
              <w:t>2 222,00</w:t>
            </w:r>
          </w:p>
        </w:tc>
        <w:tc>
          <w:tcPr>
            <w:tcW w:w="982" w:type="dxa"/>
            <w:gridSpan w:val="2"/>
            <w:tcBorders>
              <w:top w:val="nil"/>
              <w:left w:val="nil"/>
              <w:bottom w:val="single" w:sz="4" w:space="0" w:color="auto"/>
              <w:right w:val="single" w:sz="4" w:space="0" w:color="auto"/>
            </w:tcBorders>
            <w:shd w:val="clear" w:color="auto" w:fill="auto"/>
            <w:vAlign w:val="center"/>
          </w:tcPr>
          <w:p w14:paraId="0A17D42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tcPr>
          <w:p w14:paraId="4F322C8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52E289B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14:paraId="57C9E91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77FF758F"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5A4411FA"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tcPr>
          <w:p w14:paraId="2F52578A"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tcPr>
          <w:p w14:paraId="04F51304"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48E737A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01.07.2022</w:t>
            </w:r>
          </w:p>
        </w:tc>
        <w:tc>
          <w:tcPr>
            <w:tcW w:w="1275" w:type="dxa"/>
            <w:tcBorders>
              <w:top w:val="nil"/>
              <w:left w:val="nil"/>
              <w:bottom w:val="single" w:sz="4" w:space="0" w:color="auto"/>
              <w:right w:val="single" w:sz="4" w:space="0" w:color="auto"/>
            </w:tcBorders>
            <w:shd w:val="clear" w:color="auto" w:fill="auto"/>
            <w:vAlign w:val="center"/>
          </w:tcPr>
          <w:p w14:paraId="694FBCAA" w14:textId="77777777" w:rsidR="00547FF1" w:rsidRPr="00547FF1" w:rsidRDefault="00547FF1" w:rsidP="00547FF1">
            <w:pPr>
              <w:jc w:val="center"/>
              <w:rPr>
                <w:sz w:val="22"/>
                <w:szCs w:val="22"/>
                <w:lang w:eastAsia="en-US"/>
              </w:rPr>
            </w:pPr>
            <w:r w:rsidRPr="00547FF1">
              <w:rPr>
                <w:sz w:val="22"/>
                <w:szCs w:val="22"/>
                <w:lang w:eastAsia="en-US"/>
              </w:rPr>
              <w:t>2 257,77</w:t>
            </w:r>
          </w:p>
        </w:tc>
        <w:tc>
          <w:tcPr>
            <w:tcW w:w="982" w:type="dxa"/>
            <w:gridSpan w:val="2"/>
            <w:tcBorders>
              <w:top w:val="nil"/>
              <w:left w:val="nil"/>
              <w:bottom w:val="single" w:sz="4" w:space="0" w:color="auto"/>
              <w:right w:val="single" w:sz="4" w:space="0" w:color="auto"/>
            </w:tcBorders>
            <w:shd w:val="clear" w:color="auto" w:fill="auto"/>
            <w:vAlign w:val="center"/>
          </w:tcPr>
          <w:p w14:paraId="3305B74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tcPr>
          <w:p w14:paraId="7D54D96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3B24867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14:paraId="0346E1B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514EE215"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2DEFCDE6" w14:textId="77777777" w:rsidTr="00547FF1">
        <w:trPr>
          <w:trHeight w:val="300"/>
          <w:jc w:val="center"/>
        </w:trPr>
        <w:tc>
          <w:tcPr>
            <w:tcW w:w="1272" w:type="dxa"/>
            <w:vMerge/>
            <w:tcBorders>
              <w:left w:val="single" w:sz="4" w:space="0" w:color="auto"/>
              <w:right w:val="single" w:sz="4" w:space="0" w:color="auto"/>
            </w:tcBorders>
            <w:shd w:val="clear" w:color="auto" w:fill="auto"/>
            <w:vAlign w:val="center"/>
          </w:tcPr>
          <w:p w14:paraId="00728635"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right w:val="single" w:sz="4" w:space="0" w:color="auto"/>
            </w:tcBorders>
            <w:vAlign w:val="center"/>
          </w:tcPr>
          <w:p w14:paraId="44933F53"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5FF1231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01.01.2023</w:t>
            </w:r>
          </w:p>
        </w:tc>
        <w:tc>
          <w:tcPr>
            <w:tcW w:w="1275" w:type="dxa"/>
            <w:tcBorders>
              <w:top w:val="nil"/>
              <w:left w:val="nil"/>
              <w:bottom w:val="single" w:sz="4" w:space="0" w:color="auto"/>
              <w:right w:val="single" w:sz="4" w:space="0" w:color="auto"/>
            </w:tcBorders>
            <w:shd w:val="clear" w:color="auto" w:fill="auto"/>
            <w:vAlign w:val="center"/>
          </w:tcPr>
          <w:p w14:paraId="40DC7A7B" w14:textId="77777777" w:rsidR="00547FF1" w:rsidRPr="00547FF1" w:rsidRDefault="00547FF1" w:rsidP="00547FF1">
            <w:pPr>
              <w:jc w:val="center"/>
              <w:rPr>
                <w:sz w:val="22"/>
                <w:szCs w:val="22"/>
                <w:lang w:eastAsia="en-US"/>
              </w:rPr>
            </w:pPr>
            <w:r w:rsidRPr="00547FF1">
              <w:rPr>
                <w:sz w:val="22"/>
                <w:szCs w:val="22"/>
                <w:lang w:eastAsia="en-US"/>
              </w:rPr>
              <w:t>2 194,91</w:t>
            </w:r>
          </w:p>
        </w:tc>
        <w:tc>
          <w:tcPr>
            <w:tcW w:w="982" w:type="dxa"/>
            <w:gridSpan w:val="2"/>
            <w:tcBorders>
              <w:top w:val="nil"/>
              <w:left w:val="nil"/>
              <w:bottom w:val="single" w:sz="4" w:space="0" w:color="auto"/>
              <w:right w:val="single" w:sz="4" w:space="0" w:color="auto"/>
            </w:tcBorders>
            <w:shd w:val="clear" w:color="auto" w:fill="auto"/>
            <w:vAlign w:val="center"/>
          </w:tcPr>
          <w:p w14:paraId="655398F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tcPr>
          <w:p w14:paraId="531F7B1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tcPr>
          <w:p w14:paraId="79C11E6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14:paraId="00B75BF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tcPr>
          <w:p w14:paraId="154FB56D"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0B161555" w14:textId="77777777" w:rsidTr="00547FF1">
        <w:trPr>
          <w:trHeight w:val="300"/>
          <w:jc w:val="center"/>
        </w:trPr>
        <w:tc>
          <w:tcPr>
            <w:tcW w:w="1272" w:type="dxa"/>
            <w:vMerge/>
            <w:tcBorders>
              <w:left w:val="single" w:sz="4" w:space="0" w:color="auto"/>
              <w:bottom w:val="single" w:sz="4" w:space="0" w:color="auto"/>
              <w:right w:val="single" w:sz="4" w:space="0" w:color="auto"/>
            </w:tcBorders>
            <w:shd w:val="clear" w:color="auto" w:fill="auto"/>
            <w:vAlign w:val="center"/>
            <w:hideMark/>
          </w:tcPr>
          <w:p w14:paraId="63BAB17A" w14:textId="77777777" w:rsidR="00547FF1" w:rsidRPr="00547FF1" w:rsidRDefault="00547FF1" w:rsidP="00547FF1">
            <w:pPr>
              <w:ind w:left="-108" w:right="-163"/>
              <w:rPr>
                <w:color w:val="000000"/>
                <w:sz w:val="22"/>
                <w:szCs w:val="22"/>
                <w:lang w:eastAsia="en-US"/>
              </w:rPr>
            </w:pPr>
          </w:p>
        </w:tc>
        <w:tc>
          <w:tcPr>
            <w:tcW w:w="1845" w:type="dxa"/>
            <w:vMerge/>
            <w:tcBorders>
              <w:left w:val="single" w:sz="4" w:space="0" w:color="auto"/>
              <w:bottom w:val="single" w:sz="4" w:space="0" w:color="auto"/>
              <w:right w:val="single" w:sz="4" w:space="0" w:color="auto"/>
            </w:tcBorders>
            <w:vAlign w:val="center"/>
            <w:hideMark/>
          </w:tcPr>
          <w:p w14:paraId="0C37915E" w14:textId="77777777" w:rsidR="00547FF1" w:rsidRPr="00547FF1" w:rsidRDefault="00547FF1" w:rsidP="00547FF1">
            <w:pPr>
              <w:ind w:left="-108" w:right="-163"/>
              <w:rPr>
                <w:color w:val="000000"/>
                <w:sz w:val="22"/>
                <w:szCs w:val="22"/>
                <w:lang w:eastAsia="en-US"/>
              </w:rPr>
            </w:pPr>
          </w:p>
        </w:tc>
        <w:tc>
          <w:tcPr>
            <w:tcW w:w="1420" w:type="dxa"/>
            <w:tcBorders>
              <w:top w:val="nil"/>
              <w:left w:val="nil"/>
              <w:bottom w:val="single" w:sz="4" w:space="0" w:color="auto"/>
              <w:right w:val="single" w:sz="4" w:space="0" w:color="auto"/>
            </w:tcBorders>
            <w:shd w:val="clear" w:color="auto" w:fill="auto"/>
            <w:vAlign w:val="center"/>
          </w:tcPr>
          <w:p w14:paraId="4AD07E7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 01.07.2023</w:t>
            </w:r>
          </w:p>
        </w:tc>
        <w:tc>
          <w:tcPr>
            <w:tcW w:w="1275" w:type="dxa"/>
            <w:tcBorders>
              <w:top w:val="nil"/>
              <w:left w:val="nil"/>
              <w:bottom w:val="single" w:sz="4" w:space="0" w:color="auto"/>
              <w:right w:val="single" w:sz="4" w:space="0" w:color="auto"/>
            </w:tcBorders>
            <w:shd w:val="clear" w:color="auto" w:fill="auto"/>
            <w:vAlign w:val="center"/>
          </w:tcPr>
          <w:p w14:paraId="3B917C38" w14:textId="77777777" w:rsidR="00547FF1" w:rsidRPr="00547FF1" w:rsidRDefault="00547FF1" w:rsidP="00547FF1">
            <w:pPr>
              <w:jc w:val="center"/>
              <w:rPr>
                <w:sz w:val="22"/>
                <w:szCs w:val="22"/>
                <w:lang w:eastAsia="en-US"/>
              </w:rPr>
            </w:pPr>
            <w:r w:rsidRPr="00547FF1">
              <w:rPr>
                <w:sz w:val="22"/>
                <w:szCs w:val="22"/>
                <w:lang w:eastAsia="en-US"/>
              </w:rPr>
              <w:t>2 460,31</w:t>
            </w:r>
          </w:p>
        </w:tc>
        <w:tc>
          <w:tcPr>
            <w:tcW w:w="982" w:type="dxa"/>
            <w:gridSpan w:val="2"/>
            <w:tcBorders>
              <w:top w:val="nil"/>
              <w:left w:val="nil"/>
              <w:bottom w:val="single" w:sz="4" w:space="0" w:color="auto"/>
              <w:right w:val="single" w:sz="4" w:space="0" w:color="auto"/>
            </w:tcBorders>
            <w:shd w:val="clear" w:color="auto" w:fill="auto"/>
            <w:vAlign w:val="center"/>
            <w:hideMark/>
          </w:tcPr>
          <w:p w14:paraId="57573F0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4919720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gridSpan w:val="2"/>
            <w:tcBorders>
              <w:top w:val="nil"/>
              <w:left w:val="nil"/>
              <w:bottom w:val="single" w:sz="4" w:space="0" w:color="auto"/>
              <w:right w:val="single" w:sz="4" w:space="0" w:color="auto"/>
            </w:tcBorders>
            <w:shd w:val="clear" w:color="auto" w:fill="auto"/>
            <w:vAlign w:val="center"/>
            <w:hideMark/>
          </w:tcPr>
          <w:p w14:paraId="7037DD1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14:paraId="2A28B84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77336E29"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bl>
    <w:p w14:paraId="693D09DC" w14:textId="77777777" w:rsidR="00547FF1" w:rsidRPr="00547FF1" w:rsidRDefault="00547FF1" w:rsidP="00547FF1">
      <w:pPr>
        <w:rPr>
          <w:lang w:eastAsia="en-US"/>
        </w:rPr>
      </w:pPr>
    </w:p>
    <w:tbl>
      <w:tblPr>
        <w:tblW w:w="10490" w:type="dxa"/>
        <w:tblInd w:w="-601" w:type="dxa"/>
        <w:tblLayout w:type="fixed"/>
        <w:tblLook w:val="04A0" w:firstRow="1" w:lastRow="0" w:firstColumn="1" w:lastColumn="0" w:noHBand="0" w:noVBand="1"/>
      </w:tblPr>
      <w:tblGrid>
        <w:gridCol w:w="1273"/>
        <w:gridCol w:w="1853"/>
        <w:gridCol w:w="1409"/>
        <w:gridCol w:w="1277"/>
        <w:gridCol w:w="993"/>
        <w:gridCol w:w="850"/>
        <w:gridCol w:w="1134"/>
        <w:gridCol w:w="851"/>
        <w:gridCol w:w="850"/>
      </w:tblGrid>
      <w:tr w:rsidR="00547FF1" w:rsidRPr="00547FF1" w14:paraId="0922058D" w14:textId="77777777" w:rsidTr="0078668C">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5B02EA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lastRenderedPageBreak/>
              <w:t>1</w:t>
            </w:r>
          </w:p>
        </w:tc>
        <w:tc>
          <w:tcPr>
            <w:tcW w:w="1853" w:type="dxa"/>
            <w:tcBorders>
              <w:top w:val="single" w:sz="4" w:space="0" w:color="auto"/>
              <w:left w:val="nil"/>
              <w:bottom w:val="single" w:sz="4" w:space="0" w:color="auto"/>
              <w:right w:val="single" w:sz="4" w:space="0" w:color="auto"/>
            </w:tcBorders>
            <w:shd w:val="clear" w:color="auto" w:fill="auto"/>
            <w:vAlign w:val="center"/>
          </w:tcPr>
          <w:p w14:paraId="32FAFF4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2</w:t>
            </w:r>
          </w:p>
        </w:tc>
        <w:tc>
          <w:tcPr>
            <w:tcW w:w="1409" w:type="dxa"/>
            <w:tcBorders>
              <w:top w:val="single" w:sz="4" w:space="0" w:color="auto"/>
              <w:left w:val="nil"/>
              <w:bottom w:val="single" w:sz="4" w:space="0" w:color="auto"/>
              <w:right w:val="single" w:sz="4" w:space="0" w:color="auto"/>
            </w:tcBorders>
            <w:shd w:val="clear" w:color="auto" w:fill="auto"/>
            <w:vAlign w:val="center"/>
          </w:tcPr>
          <w:p w14:paraId="621F561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3</w:t>
            </w:r>
          </w:p>
        </w:tc>
        <w:tc>
          <w:tcPr>
            <w:tcW w:w="1277" w:type="dxa"/>
            <w:tcBorders>
              <w:top w:val="single" w:sz="4" w:space="0" w:color="auto"/>
              <w:left w:val="nil"/>
              <w:bottom w:val="single" w:sz="4" w:space="0" w:color="auto"/>
              <w:right w:val="single" w:sz="4" w:space="0" w:color="auto"/>
            </w:tcBorders>
            <w:shd w:val="clear" w:color="auto" w:fill="auto"/>
            <w:vAlign w:val="center"/>
          </w:tcPr>
          <w:p w14:paraId="6736F617"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4</w:t>
            </w:r>
          </w:p>
        </w:tc>
        <w:tc>
          <w:tcPr>
            <w:tcW w:w="993" w:type="dxa"/>
            <w:tcBorders>
              <w:top w:val="single" w:sz="4" w:space="0" w:color="auto"/>
              <w:left w:val="nil"/>
              <w:bottom w:val="single" w:sz="4" w:space="0" w:color="auto"/>
              <w:right w:val="single" w:sz="4" w:space="0" w:color="auto"/>
            </w:tcBorders>
            <w:shd w:val="clear" w:color="auto" w:fill="auto"/>
            <w:vAlign w:val="center"/>
          </w:tcPr>
          <w:p w14:paraId="428BB79B"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050F9AB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AE228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7</w:t>
            </w:r>
          </w:p>
        </w:tc>
        <w:tc>
          <w:tcPr>
            <w:tcW w:w="851" w:type="dxa"/>
            <w:tcBorders>
              <w:top w:val="single" w:sz="4" w:space="0" w:color="auto"/>
              <w:left w:val="nil"/>
              <w:bottom w:val="single" w:sz="4" w:space="0" w:color="auto"/>
              <w:right w:val="single" w:sz="4" w:space="0" w:color="auto"/>
            </w:tcBorders>
            <w:shd w:val="clear" w:color="auto" w:fill="auto"/>
            <w:vAlign w:val="center"/>
          </w:tcPr>
          <w:p w14:paraId="2D70B2E0"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578AF691"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eastAsia="en-US"/>
              </w:rPr>
              <w:t>9</w:t>
            </w:r>
          </w:p>
        </w:tc>
      </w:tr>
      <w:tr w:rsidR="00547FF1" w:rsidRPr="00547FF1" w14:paraId="5A3CAB7C" w14:textId="77777777" w:rsidTr="0078668C">
        <w:trPr>
          <w:trHeight w:val="300"/>
        </w:trPr>
        <w:tc>
          <w:tcPr>
            <w:tcW w:w="1273" w:type="dxa"/>
            <w:vMerge w:val="restart"/>
            <w:tcBorders>
              <w:top w:val="single" w:sz="4" w:space="0" w:color="auto"/>
              <w:left w:val="single" w:sz="4" w:space="0" w:color="auto"/>
              <w:right w:val="single" w:sz="4" w:space="0" w:color="auto"/>
            </w:tcBorders>
            <w:shd w:val="clear" w:color="auto" w:fill="auto"/>
            <w:vAlign w:val="center"/>
            <w:hideMark/>
          </w:tcPr>
          <w:p w14:paraId="793BA2C6" w14:textId="77777777" w:rsidR="00547FF1" w:rsidRPr="00547FF1" w:rsidRDefault="00547FF1" w:rsidP="00547FF1">
            <w:pPr>
              <w:ind w:left="-108" w:right="-163"/>
              <w:jc w:val="center"/>
              <w:rPr>
                <w:color w:val="000000"/>
                <w:sz w:val="22"/>
                <w:szCs w:val="22"/>
                <w:lang w:eastAsia="en-US"/>
              </w:rPr>
            </w:pP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7FE07ABD" w14:textId="77777777" w:rsidR="00547FF1" w:rsidRPr="00547FF1" w:rsidRDefault="00547FF1" w:rsidP="00547FF1">
            <w:pPr>
              <w:ind w:left="-108" w:right="-163"/>
              <w:jc w:val="center"/>
              <w:rPr>
                <w:color w:val="000000"/>
                <w:sz w:val="22"/>
                <w:szCs w:val="22"/>
                <w:lang w:eastAsia="en-US"/>
              </w:rPr>
            </w:pPr>
            <w:proofErr w:type="spellStart"/>
            <w:r w:rsidRPr="00547FF1">
              <w:rPr>
                <w:color w:val="000000"/>
                <w:sz w:val="22"/>
                <w:szCs w:val="22"/>
                <w:lang w:eastAsia="en-US"/>
              </w:rPr>
              <w:t>Двухставочный</w:t>
            </w:r>
            <w:proofErr w:type="spellEnd"/>
          </w:p>
        </w:tc>
        <w:tc>
          <w:tcPr>
            <w:tcW w:w="1409" w:type="dxa"/>
            <w:tcBorders>
              <w:top w:val="single" w:sz="4" w:space="0" w:color="auto"/>
              <w:left w:val="nil"/>
              <w:bottom w:val="single" w:sz="4" w:space="0" w:color="auto"/>
              <w:right w:val="single" w:sz="4" w:space="0" w:color="auto"/>
            </w:tcBorders>
            <w:shd w:val="clear" w:color="auto" w:fill="auto"/>
            <w:vAlign w:val="center"/>
            <w:hideMark/>
          </w:tcPr>
          <w:p w14:paraId="61D1ABC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43B6F822"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D5A153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EC587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0A884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81AC45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5EC0305"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59F6FC85" w14:textId="77777777" w:rsidTr="0078668C">
        <w:trPr>
          <w:trHeight w:val="600"/>
        </w:trPr>
        <w:tc>
          <w:tcPr>
            <w:tcW w:w="1273" w:type="dxa"/>
            <w:vMerge/>
            <w:tcBorders>
              <w:left w:val="single" w:sz="4" w:space="0" w:color="auto"/>
              <w:right w:val="single" w:sz="4" w:space="0" w:color="auto"/>
            </w:tcBorders>
            <w:shd w:val="clear" w:color="auto" w:fill="auto"/>
            <w:vAlign w:val="center"/>
            <w:hideMark/>
          </w:tcPr>
          <w:p w14:paraId="648B97A0" w14:textId="77777777" w:rsidR="00547FF1" w:rsidRPr="00547FF1" w:rsidRDefault="00547FF1" w:rsidP="00547FF1">
            <w:pPr>
              <w:ind w:left="-108" w:right="-163"/>
              <w:jc w:val="center"/>
              <w:rPr>
                <w:color w:val="000000"/>
                <w:sz w:val="22"/>
                <w:szCs w:val="22"/>
                <w:lang w:eastAsia="en-US"/>
              </w:rPr>
            </w:pPr>
          </w:p>
        </w:tc>
        <w:tc>
          <w:tcPr>
            <w:tcW w:w="1853" w:type="dxa"/>
            <w:tcBorders>
              <w:top w:val="nil"/>
              <w:left w:val="nil"/>
              <w:bottom w:val="single" w:sz="4" w:space="0" w:color="auto"/>
              <w:right w:val="single" w:sz="4" w:space="0" w:color="auto"/>
            </w:tcBorders>
            <w:shd w:val="clear" w:color="auto" w:fill="auto"/>
            <w:vAlign w:val="center"/>
            <w:hideMark/>
          </w:tcPr>
          <w:p w14:paraId="5A44BE5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 xml:space="preserve">Ставка за </w:t>
            </w:r>
            <w:proofErr w:type="gramStart"/>
            <w:r w:rsidRPr="00547FF1">
              <w:rPr>
                <w:color w:val="000000"/>
                <w:sz w:val="22"/>
                <w:szCs w:val="22"/>
                <w:lang w:eastAsia="en-US"/>
              </w:rPr>
              <w:t>тепло-</w:t>
            </w:r>
            <w:proofErr w:type="spellStart"/>
            <w:r w:rsidRPr="00547FF1">
              <w:rPr>
                <w:color w:val="000000"/>
                <w:sz w:val="22"/>
                <w:szCs w:val="22"/>
                <w:lang w:eastAsia="en-US"/>
              </w:rPr>
              <w:t>вую</w:t>
            </w:r>
            <w:proofErr w:type="spellEnd"/>
            <w:proofErr w:type="gramEnd"/>
            <w:r w:rsidRPr="00547FF1">
              <w:rPr>
                <w:color w:val="000000"/>
                <w:sz w:val="22"/>
                <w:szCs w:val="22"/>
                <w:lang w:eastAsia="en-US"/>
              </w:rPr>
              <w:t xml:space="preserve"> энергию,</w:t>
            </w:r>
          </w:p>
          <w:p w14:paraId="1A4650E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руб./Гкал</w:t>
            </w:r>
          </w:p>
        </w:tc>
        <w:tc>
          <w:tcPr>
            <w:tcW w:w="1409" w:type="dxa"/>
            <w:tcBorders>
              <w:top w:val="nil"/>
              <w:left w:val="nil"/>
              <w:bottom w:val="single" w:sz="4" w:space="0" w:color="auto"/>
              <w:right w:val="single" w:sz="4" w:space="0" w:color="auto"/>
            </w:tcBorders>
            <w:shd w:val="clear" w:color="auto" w:fill="auto"/>
            <w:vAlign w:val="center"/>
            <w:hideMark/>
          </w:tcPr>
          <w:p w14:paraId="169A1365"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277" w:type="dxa"/>
            <w:tcBorders>
              <w:top w:val="nil"/>
              <w:left w:val="nil"/>
              <w:bottom w:val="single" w:sz="4" w:space="0" w:color="auto"/>
              <w:right w:val="single" w:sz="4" w:space="0" w:color="auto"/>
            </w:tcBorders>
            <w:shd w:val="clear" w:color="auto" w:fill="auto"/>
            <w:vAlign w:val="center"/>
            <w:hideMark/>
          </w:tcPr>
          <w:p w14:paraId="2FE6D7F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3" w:type="dxa"/>
            <w:tcBorders>
              <w:top w:val="nil"/>
              <w:left w:val="nil"/>
              <w:bottom w:val="single" w:sz="4" w:space="0" w:color="auto"/>
              <w:right w:val="single" w:sz="4" w:space="0" w:color="auto"/>
            </w:tcBorders>
            <w:shd w:val="clear" w:color="auto" w:fill="auto"/>
            <w:vAlign w:val="center"/>
            <w:hideMark/>
          </w:tcPr>
          <w:p w14:paraId="45F8FDF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0" w:type="dxa"/>
            <w:tcBorders>
              <w:top w:val="nil"/>
              <w:left w:val="nil"/>
              <w:bottom w:val="single" w:sz="4" w:space="0" w:color="auto"/>
              <w:right w:val="single" w:sz="4" w:space="0" w:color="auto"/>
            </w:tcBorders>
            <w:shd w:val="clear" w:color="auto" w:fill="auto"/>
            <w:vAlign w:val="center"/>
            <w:hideMark/>
          </w:tcPr>
          <w:p w14:paraId="7C34E77D"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14A1AE09"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199E3A0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14:paraId="6625FA0F"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r w:rsidR="00547FF1" w:rsidRPr="00547FF1" w14:paraId="5CDA4E4C" w14:textId="77777777" w:rsidTr="0078668C">
        <w:trPr>
          <w:trHeight w:val="1110"/>
        </w:trPr>
        <w:tc>
          <w:tcPr>
            <w:tcW w:w="1273" w:type="dxa"/>
            <w:vMerge/>
            <w:tcBorders>
              <w:left w:val="single" w:sz="4" w:space="0" w:color="auto"/>
              <w:bottom w:val="single" w:sz="4" w:space="0" w:color="auto"/>
              <w:right w:val="single" w:sz="4" w:space="0" w:color="auto"/>
            </w:tcBorders>
            <w:shd w:val="clear" w:color="auto" w:fill="auto"/>
            <w:vAlign w:val="center"/>
            <w:hideMark/>
          </w:tcPr>
          <w:p w14:paraId="734269CF" w14:textId="77777777" w:rsidR="00547FF1" w:rsidRPr="00547FF1" w:rsidRDefault="00547FF1" w:rsidP="00547FF1">
            <w:pPr>
              <w:ind w:left="-108" w:right="-163"/>
              <w:rPr>
                <w:color w:val="000000"/>
                <w:sz w:val="22"/>
                <w:szCs w:val="22"/>
                <w:lang w:eastAsia="en-US"/>
              </w:rPr>
            </w:pPr>
          </w:p>
        </w:tc>
        <w:tc>
          <w:tcPr>
            <w:tcW w:w="1853" w:type="dxa"/>
            <w:tcBorders>
              <w:top w:val="nil"/>
              <w:left w:val="nil"/>
              <w:bottom w:val="single" w:sz="4" w:space="0" w:color="auto"/>
              <w:right w:val="single" w:sz="4" w:space="0" w:color="auto"/>
            </w:tcBorders>
            <w:shd w:val="clear" w:color="auto" w:fill="auto"/>
            <w:vAlign w:val="center"/>
            <w:hideMark/>
          </w:tcPr>
          <w:p w14:paraId="55E20ED4"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Ставка за содержание тепловой мощности,</w:t>
            </w:r>
          </w:p>
          <w:p w14:paraId="5C5FB2C1"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тыс. руб./Гкал/ч</w:t>
            </w:r>
          </w:p>
          <w:p w14:paraId="5E598ADA"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в мес.</w:t>
            </w:r>
          </w:p>
        </w:tc>
        <w:tc>
          <w:tcPr>
            <w:tcW w:w="1409" w:type="dxa"/>
            <w:tcBorders>
              <w:top w:val="nil"/>
              <w:left w:val="nil"/>
              <w:bottom w:val="single" w:sz="4" w:space="0" w:color="auto"/>
              <w:right w:val="single" w:sz="4" w:space="0" w:color="auto"/>
            </w:tcBorders>
            <w:shd w:val="clear" w:color="auto" w:fill="auto"/>
            <w:vAlign w:val="center"/>
            <w:hideMark/>
          </w:tcPr>
          <w:p w14:paraId="2C30A6E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1277" w:type="dxa"/>
            <w:tcBorders>
              <w:top w:val="nil"/>
              <w:left w:val="nil"/>
              <w:bottom w:val="single" w:sz="4" w:space="0" w:color="auto"/>
              <w:right w:val="single" w:sz="4" w:space="0" w:color="auto"/>
            </w:tcBorders>
            <w:shd w:val="clear" w:color="auto" w:fill="auto"/>
            <w:vAlign w:val="center"/>
            <w:hideMark/>
          </w:tcPr>
          <w:p w14:paraId="617F1633"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993" w:type="dxa"/>
            <w:tcBorders>
              <w:top w:val="nil"/>
              <w:left w:val="nil"/>
              <w:bottom w:val="single" w:sz="4" w:space="0" w:color="auto"/>
              <w:right w:val="single" w:sz="4" w:space="0" w:color="auto"/>
            </w:tcBorders>
            <w:shd w:val="clear" w:color="auto" w:fill="auto"/>
            <w:vAlign w:val="center"/>
            <w:hideMark/>
          </w:tcPr>
          <w:p w14:paraId="63838428"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eastAsia="en-US"/>
              </w:rPr>
              <w:t>x</w:t>
            </w:r>
          </w:p>
        </w:tc>
        <w:tc>
          <w:tcPr>
            <w:tcW w:w="850" w:type="dxa"/>
            <w:tcBorders>
              <w:top w:val="nil"/>
              <w:left w:val="nil"/>
              <w:bottom w:val="single" w:sz="4" w:space="0" w:color="auto"/>
              <w:right w:val="single" w:sz="4" w:space="0" w:color="auto"/>
            </w:tcBorders>
            <w:shd w:val="clear" w:color="auto" w:fill="auto"/>
            <w:vAlign w:val="center"/>
            <w:hideMark/>
          </w:tcPr>
          <w:p w14:paraId="4771E65F"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1134" w:type="dxa"/>
            <w:tcBorders>
              <w:top w:val="nil"/>
              <w:left w:val="nil"/>
              <w:bottom w:val="single" w:sz="4" w:space="0" w:color="auto"/>
              <w:right w:val="single" w:sz="4" w:space="0" w:color="auto"/>
            </w:tcBorders>
            <w:shd w:val="clear" w:color="auto" w:fill="auto"/>
            <w:vAlign w:val="center"/>
            <w:hideMark/>
          </w:tcPr>
          <w:p w14:paraId="779F9D4E"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1" w:type="dxa"/>
            <w:tcBorders>
              <w:top w:val="nil"/>
              <w:left w:val="nil"/>
              <w:bottom w:val="single" w:sz="4" w:space="0" w:color="auto"/>
              <w:right w:val="single" w:sz="4" w:space="0" w:color="auto"/>
            </w:tcBorders>
            <w:shd w:val="clear" w:color="auto" w:fill="auto"/>
            <w:vAlign w:val="center"/>
            <w:hideMark/>
          </w:tcPr>
          <w:p w14:paraId="4162AE86" w14:textId="77777777" w:rsidR="00547FF1" w:rsidRPr="00547FF1" w:rsidRDefault="00547FF1" w:rsidP="00547FF1">
            <w:pPr>
              <w:ind w:left="-108" w:right="-163"/>
              <w:jc w:val="center"/>
              <w:rPr>
                <w:color w:val="000000"/>
                <w:sz w:val="22"/>
                <w:szCs w:val="22"/>
                <w:lang w:eastAsia="en-US"/>
              </w:rPr>
            </w:pPr>
            <w:r w:rsidRPr="00547FF1">
              <w:rPr>
                <w:color w:val="000000"/>
                <w:sz w:val="22"/>
                <w:szCs w:val="22"/>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14:paraId="01CE27D2" w14:textId="77777777" w:rsidR="00547FF1" w:rsidRPr="00547FF1" w:rsidRDefault="00547FF1" w:rsidP="00547FF1">
            <w:pPr>
              <w:ind w:left="-108" w:right="-86"/>
              <w:jc w:val="center"/>
              <w:rPr>
                <w:color w:val="000000"/>
                <w:sz w:val="22"/>
                <w:szCs w:val="22"/>
                <w:lang w:eastAsia="en-US"/>
              </w:rPr>
            </w:pPr>
            <w:r w:rsidRPr="00547FF1">
              <w:rPr>
                <w:color w:val="000000"/>
                <w:sz w:val="22"/>
                <w:szCs w:val="22"/>
                <w:lang w:val="en-US" w:eastAsia="en-US"/>
              </w:rPr>
              <w:t>x</w:t>
            </w:r>
          </w:p>
        </w:tc>
      </w:tr>
    </w:tbl>
    <w:p w14:paraId="3DFA9D7E" w14:textId="77777777" w:rsidR="00547FF1" w:rsidRPr="00547FF1" w:rsidRDefault="00547FF1" w:rsidP="00547FF1">
      <w:pPr>
        <w:jc w:val="center"/>
        <w:rPr>
          <w:b/>
          <w:sz w:val="28"/>
          <w:szCs w:val="28"/>
          <w:lang w:eastAsia="en-US"/>
        </w:rPr>
      </w:pPr>
    </w:p>
    <w:p w14:paraId="5278BA1F" w14:textId="77777777" w:rsidR="00547FF1" w:rsidRPr="00547FF1" w:rsidRDefault="00547FF1" w:rsidP="00547FF1">
      <w:pPr>
        <w:tabs>
          <w:tab w:val="left" w:pos="5245"/>
        </w:tabs>
        <w:ind w:left="-709" w:right="-1"/>
        <w:jc w:val="both"/>
        <w:rPr>
          <w:sz w:val="28"/>
          <w:szCs w:val="28"/>
          <w:lang w:eastAsia="en-US"/>
        </w:rPr>
      </w:pPr>
      <w:r w:rsidRPr="00547FF1">
        <w:rPr>
          <w:sz w:val="28"/>
          <w:szCs w:val="28"/>
          <w:lang w:eastAsia="en-US"/>
        </w:rPr>
        <w:t>* Выделяется в целях реализации пункта 6 статьи 168 Налогового кодекса Российской Федерации (часть вторая)</w:t>
      </w:r>
      <w:proofErr w:type="gramStart"/>
      <w:r w:rsidRPr="00547FF1">
        <w:rPr>
          <w:sz w:val="28"/>
          <w:szCs w:val="28"/>
          <w:lang w:eastAsia="en-US"/>
        </w:rPr>
        <w:t>. »</w:t>
      </w:r>
      <w:proofErr w:type="gramEnd"/>
      <w:r w:rsidRPr="00547FF1">
        <w:rPr>
          <w:sz w:val="28"/>
          <w:szCs w:val="28"/>
          <w:lang w:eastAsia="en-US"/>
        </w:rPr>
        <w:t>.</w:t>
      </w:r>
    </w:p>
    <w:p w14:paraId="0EA7E41E" w14:textId="77777777" w:rsidR="00547FF1" w:rsidRDefault="00547FF1" w:rsidP="00F20A7E">
      <w:pPr>
        <w:spacing w:line="276" w:lineRule="auto"/>
        <w:jc w:val="both"/>
        <w:rPr>
          <w:snapToGrid w:val="0"/>
          <w:sz w:val="28"/>
          <w:szCs w:val="28"/>
        </w:rPr>
        <w:sectPr w:rsidR="00547FF1" w:rsidSect="008C53F3">
          <w:pgSz w:w="11906" w:h="16838"/>
          <w:pgMar w:top="1134" w:right="850" w:bottom="1134" w:left="1701" w:header="708" w:footer="708" w:gutter="0"/>
          <w:cols w:space="708"/>
          <w:titlePg/>
          <w:docGrid w:linePitch="360"/>
        </w:sectPr>
      </w:pPr>
    </w:p>
    <w:p w14:paraId="59E70D7E" w14:textId="541E2FFE" w:rsidR="00547FF1" w:rsidRPr="00081AD4" w:rsidRDefault="00547FF1" w:rsidP="00547FF1">
      <w:pPr>
        <w:tabs>
          <w:tab w:val="left" w:pos="5580"/>
          <w:tab w:val="left" w:pos="9498"/>
        </w:tabs>
        <w:ind w:left="-2064" w:right="-569" w:firstLine="7593"/>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3</w:t>
      </w:r>
      <w:r>
        <w:rPr>
          <w:color w:val="000000" w:themeColor="text1"/>
        </w:rPr>
        <w:t xml:space="preserve"> </w:t>
      </w:r>
      <w:r w:rsidRPr="00081AD4">
        <w:rPr>
          <w:color w:val="000000" w:themeColor="text1"/>
        </w:rPr>
        <w:t xml:space="preserve">к протоколу № </w:t>
      </w:r>
      <w:r>
        <w:rPr>
          <w:color w:val="000000" w:themeColor="text1"/>
        </w:rPr>
        <w:t>68</w:t>
      </w:r>
    </w:p>
    <w:p w14:paraId="0FFD7644" w14:textId="77777777" w:rsidR="00547FF1" w:rsidRPr="00081AD4" w:rsidRDefault="00547FF1" w:rsidP="00547FF1">
      <w:pPr>
        <w:tabs>
          <w:tab w:val="left" w:pos="5580"/>
          <w:tab w:val="left" w:pos="9498"/>
        </w:tabs>
        <w:ind w:left="-2064" w:right="-569" w:firstLine="759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9AEB9DE" w14:textId="77777777" w:rsidR="00547FF1" w:rsidRPr="00081AD4" w:rsidRDefault="00547FF1" w:rsidP="00547FF1">
      <w:pPr>
        <w:tabs>
          <w:tab w:val="left" w:pos="5580"/>
          <w:tab w:val="left" w:pos="9498"/>
        </w:tabs>
        <w:ind w:left="-2064" w:right="-569" w:firstLine="7593"/>
        <w:rPr>
          <w:color w:val="000000" w:themeColor="text1"/>
        </w:rPr>
      </w:pPr>
      <w:r w:rsidRPr="00081AD4">
        <w:rPr>
          <w:color w:val="000000" w:themeColor="text1"/>
        </w:rPr>
        <w:t>энергетической комиссии</w:t>
      </w:r>
    </w:p>
    <w:p w14:paraId="0F1D1EBE" w14:textId="77777777" w:rsidR="00547FF1" w:rsidRDefault="00547FF1" w:rsidP="00547FF1">
      <w:pPr>
        <w:tabs>
          <w:tab w:val="left" w:pos="5580"/>
          <w:tab w:val="left" w:pos="9498"/>
        </w:tabs>
        <w:ind w:left="-2064" w:right="-569" w:firstLine="7593"/>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tbl>
      <w:tblPr>
        <w:tblW w:w="10177" w:type="dxa"/>
        <w:tblInd w:w="-227" w:type="dxa"/>
        <w:tblLook w:val="04A0" w:firstRow="1" w:lastRow="0" w:firstColumn="1" w:lastColumn="0" w:noHBand="0" w:noVBand="1"/>
      </w:tblPr>
      <w:tblGrid>
        <w:gridCol w:w="10177"/>
      </w:tblGrid>
      <w:tr w:rsidR="004D55D0" w:rsidRPr="004D55D0" w14:paraId="6E6F60B5" w14:textId="77777777" w:rsidTr="0078668C">
        <w:trPr>
          <w:trHeight w:val="1324"/>
        </w:trPr>
        <w:tc>
          <w:tcPr>
            <w:tcW w:w="10177" w:type="dxa"/>
            <w:tcBorders>
              <w:top w:val="nil"/>
              <w:left w:val="nil"/>
              <w:bottom w:val="nil"/>
              <w:right w:val="nil"/>
            </w:tcBorders>
            <w:shd w:val="clear" w:color="auto" w:fill="auto"/>
            <w:vAlign w:val="bottom"/>
          </w:tcPr>
          <w:p w14:paraId="3B4F5B53" w14:textId="77777777" w:rsidR="004D55D0" w:rsidRPr="004D55D0" w:rsidRDefault="004D55D0" w:rsidP="004D55D0">
            <w:pPr>
              <w:ind w:left="511" w:right="95"/>
              <w:jc w:val="center"/>
              <w:rPr>
                <w:b/>
                <w:bCs/>
                <w:sz w:val="28"/>
                <w:szCs w:val="28"/>
              </w:rPr>
            </w:pPr>
            <w:r w:rsidRPr="004D55D0">
              <w:rPr>
                <w:b/>
                <w:bCs/>
                <w:sz w:val="28"/>
                <w:szCs w:val="28"/>
              </w:rPr>
              <w:t>Долгосрочные тарифы АО «Каскад-Энерго» на теплоноситель, реализуемый на потребительском рынке Анжеро-Судженского городского округа, на период с 01.01.2019 по 31.12.2023</w:t>
            </w:r>
          </w:p>
        </w:tc>
      </w:tr>
    </w:tbl>
    <w:p w14:paraId="41DDECA0" w14:textId="77777777" w:rsidR="004D55D0" w:rsidRPr="004D55D0" w:rsidRDefault="004D55D0" w:rsidP="004D55D0">
      <w:pPr>
        <w:jc w:val="right"/>
        <w:rPr>
          <w:vanish/>
          <w:lang w:eastAsia="en-US"/>
        </w:rPr>
      </w:pPr>
      <w:r w:rsidRPr="004D55D0">
        <w:rPr>
          <w:sz w:val="28"/>
          <w:szCs w:val="28"/>
        </w:rPr>
        <w:t>(без НДС)</w:t>
      </w:r>
    </w:p>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92"/>
        <w:gridCol w:w="1833"/>
        <w:gridCol w:w="1986"/>
        <w:gridCol w:w="1701"/>
      </w:tblGrid>
      <w:tr w:rsidR="004D55D0" w:rsidRPr="004D55D0" w14:paraId="1CF14055" w14:textId="77777777" w:rsidTr="0078668C">
        <w:tc>
          <w:tcPr>
            <w:tcW w:w="2235" w:type="dxa"/>
            <w:vMerge w:val="restart"/>
            <w:shd w:val="clear" w:color="auto" w:fill="auto"/>
            <w:vAlign w:val="center"/>
          </w:tcPr>
          <w:p w14:paraId="79CB8D1D" w14:textId="77777777" w:rsidR="004D55D0" w:rsidRPr="004D55D0" w:rsidRDefault="004D55D0" w:rsidP="004D55D0">
            <w:pPr>
              <w:ind w:right="-2"/>
              <w:jc w:val="center"/>
              <w:rPr>
                <w:color w:val="000000"/>
                <w:lang w:eastAsia="en-US"/>
              </w:rPr>
            </w:pPr>
            <w:r w:rsidRPr="004D55D0">
              <w:rPr>
                <w:color w:val="000000"/>
                <w:lang w:eastAsia="en-US"/>
              </w:rPr>
              <w:t>Наименование регулируемой организации</w:t>
            </w:r>
          </w:p>
        </w:tc>
        <w:tc>
          <w:tcPr>
            <w:tcW w:w="1992" w:type="dxa"/>
            <w:vMerge w:val="restart"/>
            <w:shd w:val="clear" w:color="auto" w:fill="auto"/>
            <w:vAlign w:val="center"/>
          </w:tcPr>
          <w:p w14:paraId="10F18D52" w14:textId="77777777" w:rsidR="004D55D0" w:rsidRPr="004D55D0" w:rsidRDefault="004D55D0" w:rsidP="004D55D0">
            <w:pPr>
              <w:ind w:right="-2"/>
              <w:jc w:val="center"/>
              <w:rPr>
                <w:color w:val="000000"/>
                <w:lang w:eastAsia="en-US"/>
              </w:rPr>
            </w:pPr>
            <w:r w:rsidRPr="004D55D0">
              <w:rPr>
                <w:color w:val="000000"/>
                <w:lang w:eastAsia="en-US"/>
              </w:rPr>
              <w:t>Вид тарифа</w:t>
            </w:r>
          </w:p>
        </w:tc>
        <w:tc>
          <w:tcPr>
            <w:tcW w:w="1833" w:type="dxa"/>
            <w:vMerge w:val="restart"/>
            <w:shd w:val="clear" w:color="auto" w:fill="auto"/>
            <w:vAlign w:val="center"/>
          </w:tcPr>
          <w:p w14:paraId="1DC738F7" w14:textId="77777777" w:rsidR="004D55D0" w:rsidRPr="004D55D0" w:rsidRDefault="004D55D0" w:rsidP="004D55D0">
            <w:pPr>
              <w:ind w:right="-2"/>
              <w:jc w:val="center"/>
              <w:rPr>
                <w:color w:val="000000"/>
                <w:lang w:eastAsia="en-US"/>
              </w:rPr>
            </w:pPr>
            <w:r w:rsidRPr="004D55D0">
              <w:rPr>
                <w:color w:val="000000"/>
                <w:lang w:eastAsia="en-US"/>
              </w:rPr>
              <w:t>Период</w:t>
            </w:r>
          </w:p>
        </w:tc>
        <w:tc>
          <w:tcPr>
            <w:tcW w:w="3687" w:type="dxa"/>
            <w:gridSpan w:val="2"/>
            <w:shd w:val="clear" w:color="auto" w:fill="auto"/>
            <w:vAlign w:val="center"/>
          </w:tcPr>
          <w:p w14:paraId="7EE11BB7" w14:textId="77777777" w:rsidR="004D55D0" w:rsidRPr="004D55D0" w:rsidRDefault="004D55D0" w:rsidP="004D55D0">
            <w:pPr>
              <w:ind w:right="-2"/>
              <w:jc w:val="center"/>
              <w:rPr>
                <w:color w:val="000000"/>
                <w:lang w:eastAsia="en-US"/>
              </w:rPr>
            </w:pPr>
            <w:r w:rsidRPr="004D55D0">
              <w:rPr>
                <w:color w:val="000000"/>
                <w:lang w:eastAsia="en-US"/>
              </w:rPr>
              <w:t>Вид теплоносителя</w:t>
            </w:r>
          </w:p>
        </w:tc>
      </w:tr>
      <w:tr w:rsidR="004D55D0" w:rsidRPr="004D55D0" w14:paraId="0D3D9890" w14:textId="77777777" w:rsidTr="0078668C">
        <w:trPr>
          <w:trHeight w:val="563"/>
        </w:trPr>
        <w:tc>
          <w:tcPr>
            <w:tcW w:w="2235" w:type="dxa"/>
            <w:vMerge/>
            <w:shd w:val="clear" w:color="auto" w:fill="auto"/>
            <w:vAlign w:val="center"/>
          </w:tcPr>
          <w:p w14:paraId="6E3DB24D"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4FEE215E" w14:textId="77777777" w:rsidR="004D55D0" w:rsidRPr="004D55D0" w:rsidRDefault="004D55D0" w:rsidP="004D55D0">
            <w:pPr>
              <w:ind w:right="-2"/>
              <w:jc w:val="center"/>
              <w:rPr>
                <w:color w:val="000000"/>
                <w:lang w:eastAsia="en-US"/>
              </w:rPr>
            </w:pPr>
          </w:p>
        </w:tc>
        <w:tc>
          <w:tcPr>
            <w:tcW w:w="1833" w:type="dxa"/>
            <w:vMerge/>
            <w:shd w:val="clear" w:color="auto" w:fill="auto"/>
          </w:tcPr>
          <w:p w14:paraId="7D82F47A" w14:textId="77777777" w:rsidR="004D55D0" w:rsidRPr="004D55D0" w:rsidRDefault="004D55D0" w:rsidP="004D55D0">
            <w:pPr>
              <w:ind w:right="-2"/>
              <w:rPr>
                <w:color w:val="000000"/>
                <w:lang w:eastAsia="en-US"/>
              </w:rPr>
            </w:pPr>
          </w:p>
        </w:tc>
        <w:tc>
          <w:tcPr>
            <w:tcW w:w="1986" w:type="dxa"/>
            <w:shd w:val="clear" w:color="auto" w:fill="auto"/>
            <w:vAlign w:val="center"/>
          </w:tcPr>
          <w:p w14:paraId="23E9EAA7" w14:textId="77777777" w:rsidR="004D55D0" w:rsidRPr="004D55D0" w:rsidRDefault="004D55D0" w:rsidP="004D55D0">
            <w:pPr>
              <w:ind w:right="-2"/>
              <w:jc w:val="center"/>
              <w:rPr>
                <w:color w:val="000000"/>
                <w:lang w:eastAsia="en-US"/>
              </w:rPr>
            </w:pPr>
            <w:r w:rsidRPr="004D55D0">
              <w:rPr>
                <w:color w:val="000000"/>
                <w:lang w:eastAsia="en-US"/>
              </w:rPr>
              <w:t>вода</w:t>
            </w:r>
          </w:p>
        </w:tc>
        <w:tc>
          <w:tcPr>
            <w:tcW w:w="1701" w:type="dxa"/>
            <w:shd w:val="clear" w:color="auto" w:fill="auto"/>
            <w:vAlign w:val="center"/>
          </w:tcPr>
          <w:p w14:paraId="5FDBC5BC" w14:textId="77777777" w:rsidR="004D55D0" w:rsidRPr="004D55D0" w:rsidRDefault="004D55D0" w:rsidP="004D55D0">
            <w:pPr>
              <w:ind w:right="-2"/>
              <w:jc w:val="center"/>
              <w:rPr>
                <w:color w:val="000000"/>
                <w:lang w:eastAsia="en-US"/>
              </w:rPr>
            </w:pPr>
            <w:r w:rsidRPr="004D55D0">
              <w:rPr>
                <w:color w:val="000000"/>
                <w:lang w:eastAsia="en-US"/>
              </w:rPr>
              <w:t>пар</w:t>
            </w:r>
          </w:p>
        </w:tc>
      </w:tr>
      <w:tr w:rsidR="004D55D0" w:rsidRPr="004D55D0" w14:paraId="0D5C7DAD" w14:textId="77777777" w:rsidTr="0078668C">
        <w:trPr>
          <w:trHeight w:val="259"/>
        </w:trPr>
        <w:tc>
          <w:tcPr>
            <w:tcW w:w="2235" w:type="dxa"/>
            <w:shd w:val="clear" w:color="auto" w:fill="auto"/>
            <w:vAlign w:val="center"/>
          </w:tcPr>
          <w:p w14:paraId="0F1288EF" w14:textId="77777777" w:rsidR="004D55D0" w:rsidRPr="004D55D0" w:rsidRDefault="004D55D0" w:rsidP="004D55D0">
            <w:pPr>
              <w:ind w:right="-2"/>
              <w:jc w:val="center"/>
              <w:rPr>
                <w:color w:val="000000"/>
                <w:lang w:eastAsia="en-US"/>
              </w:rPr>
            </w:pPr>
            <w:r w:rsidRPr="004D55D0">
              <w:rPr>
                <w:color w:val="000000"/>
                <w:lang w:eastAsia="en-US"/>
              </w:rPr>
              <w:t>1</w:t>
            </w:r>
          </w:p>
        </w:tc>
        <w:tc>
          <w:tcPr>
            <w:tcW w:w="1992" w:type="dxa"/>
            <w:shd w:val="clear" w:color="auto" w:fill="auto"/>
            <w:vAlign w:val="center"/>
          </w:tcPr>
          <w:p w14:paraId="551BEA47" w14:textId="77777777" w:rsidR="004D55D0" w:rsidRPr="004D55D0" w:rsidRDefault="004D55D0" w:rsidP="004D55D0">
            <w:pPr>
              <w:ind w:right="-2"/>
              <w:jc w:val="center"/>
              <w:rPr>
                <w:color w:val="000000"/>
                <w:lang w:eastAsia="en-US"/>
              </w:rPr>
            </w:pPr>
            <w:r w:rsidRPr="004D55D0">
              <w:rPr>
                <w:color w:val="000000"/>
                <w:lang w:eastAsia="en-US"/>
              </w:rPr>
              <w:t>2</w:t>
            </w:r>
          </w:p>
        </w:tc>
        <w:tc>
          <w:tcPr>
            <w:tcW w:w="1833" w:type="dxa"/>
            <w:shd w:val="clear" w:color="auto" w:fill="auto"/>
            <w:vAlign w:val="center"/>
          </w:tcPr>
          <w:p w14:paraId="2AF77B23" w14:textId="77777777" w:rsidR="004D55D0" w:rsidRPr="004D55D0" w:rsidRDefault="004D55D0" w:rsidP="004D55D0">
            <w:pPr>
              <w:ind w:right="-2"/>
              <w:jc w:val="center"/>
              <w:rPr>
                <w:color w:val="000000"/>
                <w:lang w:eastAsia="en-US"/>
              </w:rPr>
            </w:pPr>
            <w:r w:rsidRPr="004D55D0">
              <w:rPr>
                <w:color w:val="000000"/>
                <w:lang w:eastAsia="en-US"/>
              </w:rPr>
              <w:t>3</w:t>
            </w:r>
          </w:p>
        </w:tc>
        <w:tc>
          <w:tcPr>
            <w:tcW w:w="1986" w:type="dxa"/>
            <w:shd w:val="clear" w:color="auto" w:fill="auto"/>
            <w:vAlign w:val="center"/>
          </w:tcPr>
          <w:p w14:paraId="733BC348" w14:textId="77777777" w:rsidR="004D55D0" w:rsidRPr="004D55D0" w:rsidRDefault="004D55D0" w:rsidP="004D55D0">
            <w:pPr>
              <w:ind w:right="-2"/>
              <w:jc w:val="center"/>
              <w:rPr>
                <w:color w:val="000000"/>
                <w:lang w:eastAsia="en-US"/>
              </w:rPr>
            </w:pPr>
            <w:r w:rsidRPr="004D55D0">
              <w:rPr>
                <w:color w:val="000000"/>
                <w:lang w:eastAsia="en-US"/>
              </w:rPr>
              <w:t>4</w:t>
            </w:r>
          </w:p>
        </w:tc>
        <w:tc>
          <w:tcPr>
            <w:tcW w:w="1701" w:type="dxa"/>
            <w:shd w:val="clear" w:color="auto" w:fill="auto"/>
            <w:vAlign w:val="center"/>
          </w:tcPr>
          <w:p w14:paraId="56BF8BA1" w14:textId="77777777" w:rsidR="004D55D0" w:rsidRPr="004D55D0" w:rsidRDefault="004D55D0" w:rsidP="004D55D0">
            <w:pPr>
              <w:ind w:right="-2"/>
              <w:jc w:val="center"/>
              <w:rPr>
                <w:color w:val="000000"/>
                <w:lang w:eastAsia="en-US"/>
              </w:rPr>
            </w:pPr>
            <w:r w:rsidRPr="004D55D0">
              <w:rPr>
                <w:color w:val="000000"/>
                <w:lang w:eastAsia="en-US"/>
              </w:rPr>
              <w:t>5</w:t>
            </w:r>
          </w:p>
        </w:tc>
      </w:tr>
      <w:tr w:rsidR="004D55D0" w:rsidRPr="004D55D0" w14:paraId="074B6601" w14:textId="77777777" w:rsidTr="0078668C">
        <w:trPr>
          <w:trHeight w:val="409"/>
        </w:trPr>
        <w:tc>
          <w:tcPr>
            <w:tcW w:w="2235" w:type="dxa"/>
            <w:vMerge w:val="restart"/>
            <w:shd w:val="clear" w:color="auto" w:fill="auto"/>
            <w:vAlign w:val="center"/>
          </w:tcPr>
          <w:p w14:paraId="304E15B0" w14:textId="77777777" w:rsidR="004D55D0" w:rsidRPr="004D55D0" w:rsidRDefault="004D55D0" w:rsidP="004D55D0">
            <w:pPr>
              <w:ind w:right="-2"/>
              <w:jc w:val="center"/>
              <w:rPr>
                <w:color w:val="000000"/>
                <w:lang w:eastAsia="en-US"/>
              </w:rPr>
            </w:pPr>
            <w:r w:rsidRPr="004D55D0">
              <w:rPr>
                <w:bCs/>
                <w:color w:val="000000"/>
                <w:kern w:val="32"/>
                <w:lang w:eastAsia="en-US"/>
              </w:rPr>
              <w:t>АО «Каскад-Энерго»</w:t>
            </w:r>
          </w:p>
        </w:tc>
        <w:tc>
          <w:tcPr>
            <w:tcW w:w="7512" w:type="dxa"/>
            <w:gridSpan w:val="4"/>
            <w:shd w:val="clear" w:color="auto" w:fill="auto"/>
            <w:vAlign w:val="center"/>
          </w:tcPr>
          <w:p w14:paraId="3EA2D17C" w14:textId="77777777" w:rsidR="004D55D0" w:rsidRPr="004D55D0" w:rsidRDefault="004D55D0" w:rsidP="004D55D0">
            <w:pPr>
              <w:ind w:right="-2"/>
              <w:jc w:val="center"/>
              <w:rPr>
                <w:color w:val="000000"/>
                <w:lang w:eastAsia="en-US"/>
              </w:rPr>
            </w:pPr>
            <w:r w:rsidRPr="004D55D0">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4D55D0" w:rsidRPr="004D55D0" w14:paraId="72CAC86D" w14:textId="77777777" w:rsidTr="0078668C">
        <w:tc>
          <w:tcPr>
            <w:tcW w:w="2235" w:type="dxa"/>
            <w:vMerge/>
            <w:shd w:val="clear" w:color="auto" w:fill="auto"/>
            <w:vAlign w:val="center"/>
          </w:tcPr>
          <w:p w14:paraId="7294F3AD" w14:textId="77777777" w:rsidR="004D55D0" w:rsidRPr="004D55D0" w:rsidRDefault="004D55D0" w:rsidP="004D55D0">
            <w:pPr>
              <w:ind w:right="-2"/>
              <w:rPr>
                <w:color w:val="000000"/>
                <w:lang w:eastAsia="en-US"/>
              </w:rPr>
            </w:pPr>
          </w:p>
        </w:tc>
        <w:tc>
          <w:tcPr>
            <w:tcW w:w="1992" w:type="dxa"/>
            <w:vMerge w:val="restart"/>
            <w:shd w:val="clear" w:color="auto" w:fill="auto"/>
            <w:vAlign w:val="center"/>
          </w:tcPr>
          <w:p w14:paraId="57552058" w14:textId="77777777" w:rsidR="004D55D0" w:rsidRPr="004D55D0" w:rsidRDefault="004D55D0" w:rsidP="004D55D0">
            <w:pPr>
              <w:jc w:val="center"/>
            </w:pPr>
            <w:proofErr w:type="spellStart"/>
            <w:r w:rsidRPr="004D55D0">
              <w:t>Одноставочный</w:t>
            </w:r>
            <w:proofErr w:type="spellEnd"/>
            <w:r w:rsidRPr="004D55D0">
              <w:t xml:space="preserve"> </w:t>
            </w:r>
          </w:p>
          <w:p w14:paraId="77C6AA67" w14:textId="77777777" w:rsidR="004D55D0" w:rsidRPr="004D55D0" w:rsidRDefault="004D55D0" w:rsidP="004D55D0">
            <w:pPr>
              <w:ind w:right="-2"/>
              <w:jc w:val="center"/>
              <w:rPr>
                <w:color w:val="000000"/>
                <w:lang w:eastAsia="en-US"/>
              </w:rPr>
            </w:pPr>
            <w:r w:rsidRPr="004D55D0">
              <w:t>руб./</w:t>
            </w:r>
            <w:r w:rsidRPr="004D55D0">
              <w:rPr>
                <w:rFonts w:eastAsia="Calibri"/>
                <w:color w:val="000000"/>
                <w:lang w:eastAsia="en-US"/>
              </w:rPr>
              <w:t xml:space="preserve"> </w:t>
            </w:r>
            <w:r w:rsidRPr="004D55D0">
              <w:t>м</w:t>
            </w:r>
            <w:r w:rsidRPr="004D55D0">
              <w:rPr>
                <w:vertAlign w:val="superscript"/>
              </w:rPr>
              <w:t>3</w:t>
            </w:r>
          </w:p>
        </w:tc>
        <w:tc>
          <w:tcPr>
            <w:tcW w:w="1833" w:type="dxa"/>
            <w:shd w:val="clear" w:color="auto" w:fill="auto"/>
            <w:vAlign w:val="center"/>
          </w:tcPr>
          <w:p w14:paraId="1B843AD7" w14:textId="77777777" w:rsidR="004D55D0" w:rsidRPr="004D55D0" w:rsidRDefault="004D55D0" w:rsidP="004D55D0">
            <w:pPr>
              <w:jc w:val="center"/>
              <w:rPr>
                <w:color w:val="000000"/>
                <w:sz w:val="22"/>
                <w:szCs w:val="22"/>
              </w:rPr>
            </w:pPr>
            <w:r w:rsidRPr="004D55D0">
              <w:rPr>
                <w:color w:val="000000"/>
                <w:sz w:val="22"/>
                <w:szCs w:val="22"/>
                <w:lang w:eastAsia="en-US"/>
              </w:rPr>
              <w:t>с 01.01.2019</w:t>
            </w:r>
          </w:p>
        </w:tc>
        <w:tc>
          <w:tcPr>
            <w:tcW w:w="1986" w:type="dxa"/>
            <w:shd w:val="clear" w:color="auto" w:fill="auto"/>
          </w:tcPr>
          <w:p w14:paraId="3AD202AD" w14:textId="77777777" w:rsidR="004D55D0" w:rsidRPr="004D55D0" w:rsidRDefault="004D55D0" w:rsidP="004D55D0">
            <w:pPr>
              <w:jc w:val="center"/>
              <w:rPr>
                <w:sz w:val="22"/>
                <w:szCs w:val="22"/>
                <w:lang w:eastAsia="en-US"/>
              </w:rPr>
            </w:pPr>
            <w:r w:rsidRPr="004D55D0">
              <w:rPr>
                <w:sz w:val="22"/>
                <w:szCs w:val="22"/>
                <w:lang w:eastAsia="en-US"/>
              </w:rPr>
              <w:t>45,87</w:t>
            </w:r>
          </w:p>
        </w:tc>
        <w:tc>
          <w:tcPr>
            <w:tcW w:w="1701" w:type="dxa"/>
            <w:shd w:val="clear" w:color="auto" w:fill="auto"/>
          </w:tcPr>
          <w:p w14:paraId="25BD8602" w14:textId="77777777" w:rsidR="004D55D0" w:rsidRPr="004D55D0" w:rsidRDefault="004D55D0" w:rsidP="004D55D0">
            <w:pPr>
              <w:jc w:val="center"/>
              <w:rPr>
                <w:lang w:eastAsia="en-US"/>
              </w:rPr>
            </w:pPr>
            <w:r w:rsidRPr="004D55D0">
              <w:rPr>
                <w:lang w:eastAsia="en-US"/>
              </w:rPr>
              <w:t>x</w:t>
            </w:r>
          </w:p>
        </w:tc>
      </w:tr>
      <w:tr w:rsidR="004D55D0" w:rsidRPr="004D55D0" w14:paraId="468DE141" w14:textId="77777777" w:rsidTr="0078668C">
        <w:tc>
          <w:tcPr>
            <w:tcW w:w="2235" w:type="dxa"/>
            <w:vMerge/>
            <w:shd w:val="clear" w:color="auto" w:fill="auto"/>
            <w:vAlign w:val="center"/>
          </w:tcPr>
          <w:p w14:paraId="6877E54C"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5AA47D6F"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736CE995"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01.07.2019</w:t>
            </w:r>
          </w:p>
        </w:tc>
        <w:tc>
          <w:tcPr>
            <w:tcW w:w="1986" w:type="dxa"/>
            <w:shd w:val="clear" w:color="auto" w:fill="auto"/>
          </w:tcPr>
          <w:p w14:paraId="3449E64D" w14:textId="77777777" w:rsidR="004D55D0" w:rsidRPr="004D55D0" w:rsidRDefault="004D55D0" w:rsidP="004D55D0">
            <w:pPr>
              <w:jc w:val="center"/>
              <w:rPr>
                <w:sz w:val="22"/>
                <w:szCs w:val="22"/>
                <w:lang w:eastAsia="en-US"/>
              </w:rPr>
            </w:pPr>
            <w:r w:rsidRPr="004D55D0">
              <w:rPr>
                <w:sz w:val="22"/>
                <w:szCs w:val="22"/>
                <w:lang w:eastAsia="en-US"/>
              </w:rPr>
              <w:t>87,91</w:t>
            </w:r>
          </w:p>
        </w:tc>
        <w:tc>
          <w:tcPr>
            <w:tcW w:w="1701" w:type="dxa"/>
            <w:shd w:val="clear" w:color="auto" w:fill="auto"/>
          </w:tcPr>
          <w:p w14:paraId="1214E47A" w14:textId="77777777" w:rsidR="004D55D0" w:rsidRPr="004D55D0" w:rsidRDefault="004D55D0" w:rsidP="004D55D0">
            <w:pPr>
              <w:jc w:val="center"/>
              <w:rPr>
                <w:lang w:eastAsia="en-US"/>
              </w:rPr>
            </w:pPr>
            <w:r w:rsidRPr="004D55D0">
              <w:rPr>
                <w:lang w:eastAsia="en-US"/>
              </w:rPr>
              <w:t>x</w:t>
            </w:r>
          </w:p>
        </w:tc>
      </w:tr>
      <w:tr w:rsidR="004D55D0" w:rsidRPr="004D55D0" w14:paraId="5360F728" w14:textId="77777777" w:rsidTr="0078668C">
        <w:tc>
          <w:tcPr>
            <w:tcW w:w="2235" w:type="dxa"/>
            <w:vMerge/>
            <w:shd w:val="clear" w:color="auto" w:fill="auto"/>
            <w:vAlign w:val="center"/>
          </w:tcPr>
          <w:p w14:paraId="4C0758A6"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50E0B092"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6E2A9D4"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01.01.2020</w:t>
            </w:r>
          </w:p>
        </w:tc>
        <w:tc>
          <w:tcPr>
            <w:tcW w:w="1986" w:type="dxa"/>
            <w:shd w:val="clear" w:color="auto" w:fill="auto"/>
          </w:tcPr>
          <w:p w14:paraId="509A0D38" w14:textId="77777777" w:rsidR="004D55D0" w:rsidRPr="004D55D0" w:rsidRDefault="004D55D0" w:rsidP="004D55D0">
            <w:pPr>
              <w:jc w:val="center"/>
              <w:rPr>
                <w:sz w:val="22"/>
                <w:szCs w:val="22"/>
                <w:lang w:eastAsia="en-US"/>
              </w:rPr>
            </w:pPr>
            <w:r w:rsidRPr="004D55D0">
              <w:rPr>
                <w:sz w:val="22"/>
                <w:szCs w:val="22"/>
                <w:lang w:eastAsia="en-US"/>
              </w:rPr>
              <w:t>87,91</w:t>
            </w:r>
          </w:p>
        </w:tc>
        <w:tc>
          <w:tcPr>
            <w:tcW w:w="1701" w:type="dxa"/>
            <w:shd w:val="clear" w:color="auto" w:fill="auto"/>
          </w:tcPr>
          <w:p w14:paraId="40FA0A11" w14:textId="77777777" w:rsidR="004D55D0" w:rsidRPr="004D55D0" w:rsidRDefault="004D55D0" w:rsidP="004D55D0">
            <w:pPr>
              <w:jc w:val="center"/>
              <w:rPr>
                <w:lang w:eastAsia="en-US"/>
              </w:rPr>
            </w:pPr>
            <w:r w:rsidRPr="004D55D0">
              <w:rPr>
                <w:lang w:eastAsia="en-US"/>
              </w:rPr>
              <w:t>x</w:t>
            </w:r>
          </w:p>
        </w:tc>
      </w:tr>
      <w:tr w:rsidR="004D55D0" w:rsidRPr="004D55D0" w14:paraId="53A72DE2" w14:textId="77777777" w:rsidTr="0078668C">
        <w:tc>
          <w:tcPr>
            <w:tcW w:w="2235" w:type="dxa"/>
            <w:vMerge/>
            <w:shd w:val="clear" w:color="auto" w:fill="auto"/>
            <w:vAlign w:val="center"/>
          </w:tcPr>
          <w:p w14:paraId="49F69039"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1307BA9E"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2A8F060F"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01.07.2020</w:t>
            </w:r>
          </w:p>
        </w:tc>
        <w:tc>
          <w:tcPr>
            <w:tcW w:w="1986" w:type="dxa"/>
            <w:shd w:val="clear" w:color="auto" w:fill="auto"/>
          </w:tcPr>
          <w:p w14:paraId="4BE82BF0" w14:textId="77777777" w:rsidR="004D55D0" w:rsidRPr="004D55D0" w:rsidRDefault="004D55D0" w:rsidP="004D55D0">
            <w:pPr>
              <w:jc w:val="center"/>
              <w:rPr>
                <w:sz w:val="22"/>
                <w:szCs w:val="22"/>
                <w:lang w:eastAsia="en-US"/>
              </w:rPr>
            </w:pPr>
            <w:r w:rsidRPr="004D55D0">
              <w:rPr>
                <w:sz w:val="22"/>
                <w:szCs w:val="22"/>
                <w:lang w:eastAsia="en-US"/>
              </w:rPr>
              <w:t>101,06</w:t>
            </w:r>
          </w:p>
        </w:tc>
        <w:tc>
          <w:tcPr>
            <w:tcW w:w="1701" w:type="dxa"/>
            <w:shd w:val="clear" w:color="auto" w:fill="auto"/>
          </w:tcPr>
          <w:p w14:paraId="24EA82C3" w14:textId="77777777" w:rsidR="004D55D0" w:rsidRPr="004D55D0" w:rsidRDefault="004D55D0" w:rsidP="004D55D0">
            <w:pPr>
              <w:jc w:val="center"/>
              <w:rPr>
                <w:lang w:eastAsia="en-US"/>
              </w:rPr>
            </w:pPr>
            <w:r w:rsidRPr="004D55D0">
              <w:rPr>
                <w:lang w:eastAsia="en-US"/>
              </w:rPr>
              <w:t>x</w:t>
            </w:r>
          </w:p>
        </w:tc>
      </w:tr>
      <w:tr w:rsidR="004D55D0" w:rsidRPr="004D55D0" w14:paraId="298C65C2" w14:textId="77777777" w:rsidTr="0078668C">
        <w:tc>
          <w:tcPr>
            <w:tcW w:w="2235" w:type="dxa"/>
            <w:vMerge/>
            <w:shd w:val="clear" w:color="auto" w:fill="auto"/>
            <w:vAlign w:val="center"/>
          </w:tcPr>
          <w:p w14:paraId="4F981609"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1892366E"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3C3EE7AA"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01.01.2021</w:t>
            </w:r>
          </w:p>
        </w:tc>
        <w:tc>
          <w:tcPr>
            <w:tcW w:w="1986" w:type="dxa"/>
            <w:shd w:val="clear" w:color="auto" w:fill="auto"/>
          </w:tcPr>
          <w:p w14:paraId="544A2618" w14:textId="77777777" w:rsidR="004D55D0" w:rsidRPr="004D55D0" w:rsidRDefault="004D55D0" w:rsidP="004D55D0">
            <w:pPr>
              <w:jc w:val="center"/>
              <w:rPr>
                <w:sz w:val="22"/>
                <w:szCs w:val="22"/>
                <w:lang w:eastAsia="en-US"/>
              </w:rPr>
            </w:pPr>
            <w:r w:rsidRPr="004D55D0">
              <w:rPr>
                <w:sz w:val="22"/>
                <w:szCs w:val="22"/>
                <w:lang w:eastAsia="en-US"/>
              </w:rPr>
              <w:t>94,41</w:t>
            </w:r>
          </w:p>
        </w:tc>
        <w:tc>
          <w:tcPr>
            <w:tcW w:w="1701" w:type="dxa"/>
            <w:shd w:val="clear" w:color="auto" w:fill="auto"/>
          </w:tcPr>
          <w:p w14:paraId="3BA44F8B" w14:textId="77777777" w:rsidR="004D55D0" w:rsidRPr="004D55D0" w:rsidRDefault="004D55D0" w:rsidP="004D55D0">
            <w:pPr>
              <w:jc w:val="center"/>
              <w:rPr>
                <w:lang w:eastAsia="en-US"/>
              </w:rPr>
            </w:pPr>
            <w:r w:rsidRPr="004D55D0">
              <w:rPr>
                <w:lang w:eastAsia="en-US"/>
              </w:rPr>
              <w:t>x</w:t>
            </w:r>
          </w:p>
        </w:tc>
      </w:tr>
      <w:tr w:rsidR="004D55D0" w:rsidRPr="004D55D0" w14:paraId="4114B2D5" w14:textId="77777777" w:rsidTr="0078668C">
        <w:tc>
          <w:tcPr>
            <w:tcW w:w="2235" w:type="dxa"/>
            <w:vMerge/>
            <w:shd w:val="clear" w:color="auto" w:fill="auto"/>
            <w:vAlign w:val="center"/>
          </w:tcPr>
          <w:p w14:paraId="0A288A4A"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504DDEF2"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66ECE3E"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01.07.2021</w:t>
            </w:r>
          </w:p>
        </w:tc>
        <w:tc>
          <w:tcPr>
            <w:tcW w:w="1986" w:type="dxa"/>
            <w:shd w:val="clear" w:color="auto" w:fill="auto"/>
          </w:tcPr>
          <w:p w14:paraId="73EB02AD" w14:textId="77777777" w:rsidR="004D55D0" w:rsidRPr="004D55D0" w:rsidRDefault="004D55D0" w:rsidP="004D55D0">
            <w:pPr>
              <w:jc w:val="center"/>
              <w:rPr>
                <w:sz w:val="22"/>
                <w:szCs w:val="22"/>
                <w:lang w:eastAsia="en-US"/>
              </w:rPr>
            </w:pPr>
            <w:r w:rsidRPr="004D55D0">
              <w:rPr>
                <w:sz w:val="22"/>
                <w:szCs w:val="22"/>
                <w:lang w:eastAsia="en-US"/>
              </w:rPr>
              <w:t>94,41</w:t>
            </w:r>
          </w:p>
        </w:tc>
        <w:tc>
          <w:tcPr>
            <w:tcW w:w="1701" w:type="dxa"/>
            <w:shd w:val="clear" w:color="auto" w:fill="auto"/>
          </w:tcPr>
          <w:p w14:paraId="19D2A51B" w14:textId="77777777" w:rsidR="004D55D0" w:rsidRPr="004D55D0" w:rsidRDefault="004D55D0" w:rsidP="004D55D0">
            <w:pPr>
              <w:jc w:val="center"/>
              <w:rPr>
                <w:lang w:eastAsia="en-US"/>
              </w:rPr>
            </w:pPr>
            <w:r w:rsidRPr="004D55D0">
              <w:rPr>
                <w:lang w:eastAsia="en-US"/>
              </w:rPr>
              <w:t>x</w:t>
            </w:r>
          </w:p>
        </w:tc>
      </w:tr>
      <w:tr w:rsidR="004D55D0" w:rsidRPr="004D55D0" w14:paraId="70C4F492" w14:textId="77777777" w:rsidTr="0078668C">
        <w:tc>
          <w:tcPr>
            <w:tcW w:w="2235" w:type="dxa"/>
            <w:vMerge/>
            <w:shd w:val="clear" w:color="auto" w:fill="auto"/>
            <w:vAlign w:val="center"/>
          </w:tcPr>
          <w:p w14:paraId="521D6DCB"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4E09EB79"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6D9B5BEB"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01.01.2022</w:t>
            </w:r>
          </w:p>
        </w:tc>
        <w:tc>
          <w:tcPr>
            <w:tcW w:w="1986" w:type="dxa"/>
            <w:shd w:val="clear" w:color="auto" w:fill="auto"/>
          </w:tcPr>
          <w:p w14:paraId="7C2233D7" w14:textId="77777777" w:rsidR="004D55D0" w:rsidRPr="004D55D0" w:rsidRDefault="004D55D0" w:rsidP="004D55D0">
            <w:pPr>
              <w:jc w:val="center"/>
              <w:rPr>
                <w:sz w:val="22"/>
                <w:szCs w:val="22"/>
                <w:lang w:eastAsia="en-US"/>
              </w:rPr>
            </w:pPr>
            <w:r w:rsidRPr="004D55D0">
              <w:rPr>
                <w:sz w:val="22"/>
                <w:szCs w:val="22"/>
                <w:lang w:eastAsia="en-US"/>
              </w:rPr>
              <w:t>86,71</w:t>
            </w:r>
          </w:p>
        </w:tc>
        <w:tc>
          <w:tcPr>
            <w:tcW w:w="1701" w:type="dxa"/>
            <w:shd w:val="clear" w:color="auto" w:fill="auto"/>
          </w:tcPr>
          <w:p w14:paraId="472BA77B" w14:textId="77777777" w:rsidR="004D55D0" w:rsidRPr="004D55D0" w:rsidRDefault="004D55D0" w:rsidP="004D55D0">
            <w:pPr>
              <w:jc w:val="center"/>
              <w:rPr>
                <w:lang w:eastAsia="en-US"/>
              </w:rPr>
            </w:pPr>
            <w:r w:rsidRPr="004D55D0">
              <w:rPr>
                <w:lang w:eastAsia="en-US"/>
              </w:rPr>
              <w:t>x</w:t>
            </w:r>
          </w:p>
        </w:tc>
      </w:tr>
      <w:tr w:rsidR="004D55D0" w:rsidRPr="004D55D0" w14:paraId="3CAC327F" w14:textId="77777777" w:rsidTr="0078668C">
        <w:tc>
          <w:tcPr>
            <w:tcW w:w="2235" w:type="dxa"/>
            <w:vMerge/>
            <w:shd w:val="clear" w:color="auto" w:fill="auto"/>
            <w:vAlign w:val="center"/>
          </w:tcPr>
          <w:p w14:paraId="4EE76B8A"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1F15798E"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15E5100F"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01.07.2022</w:t>
            </w:r>
          </w:p>
        </w:tc>
        <w:tc>
          <w:tcPr>
            <w:tcW w:w="1986" w:type="dxa"/>
            <w:shd w:val="clear" w:color="auto" w:fill="auto"/>
          </w:tcPr>
          <w:p w14:paraId="0FA5D044" w14:textId="77777777" w:rsidR="004D55D0" w:rsidRPr="004D55D0" w:rsidRDefault="004D55D0" w:rsidP="004D55D0">
            <w:pPr>
              <w:jc w:val="center"/>
              <w:rPr>
                <w:sz w:val="22"/>
                <w:szCs w:val="22"/>
                <w:lang w:eastAsia="en-US"/>
              </w:rPr>
            </w:pPr>
            <w:r w:rsidRPr="004D55D0">
              <w:rPr>
                <w:sz w:val="22"/>
                <w:szCs w:val="22"/>
                <w:lang w:eastAsia="en-US"/>
              </w:rPr>
              <w:t>86,71</w:t>
            </w:r>
          </w:p>
        </w:tc>
        <w:tc>
          <w:tcPr>
            <w:tcW w:w="1701" w:type="dxa"/>
            <w:shd w:val="clear" w:color="auto" w:fill="auto"/>
          </w:tcPr>
          <w:p w14:paraId="673378BF" w14:textId="77777777" w:rsidR="004D55D0" w:rsidRPr="004D55D0" w:rsidRDefault="004D55D0" w:rsidP="004D55D0">
            <w:pPr>
              <w:jc w:val="center"/>
              <w:rPr>
                <w:lang w:eastAsia="en-US"/>
              </w:rPr>
            </w:pPr>
            <w:r w:rsidRPr="004D55D0">
              <w:rPr>
                <w:lang w:eastAsia="en-US"/>
              </w:rPr>
              <w:t>x</w:t>
            </w:r>
          </w:p>
        </w:tc>
      </w:tr>
      <w:tr w:rsidR="004D55D0" w:rsidRPr="004D55D0" w14:paraId="09BF1B7E" w14:textId="77777777" w:rsidTr="0078668C">
        <w:trPr>
          <w:trHeight w:val="70"/>
        </w:trPr>
        <w:tc>
          <w:tcPr>
            <w:tcW w:w="2235" w:type="dxa"/>
            <w:vMerge/>
            <w:shd w:val="clear" w:color="auto" w:fill="auto"/>
            <w:vAlign w:val="center"/>
          </w:tcPr>
          <w:p w14:paraId="3519F653"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400B8CDE"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1627FBC4"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01.01.2023</w:t>
            </w:r>
          </w:p>
        </w:tc>
        <w:tc>
          <w:tcPr>
            <w:tcW w:w="1986" w:type="dxa"/>
            <w:shd w:val="clear" w:color="auto" w:fill="auto"/>
          </w:tcPr>
          <w:p w14:paraId="16F23CE3" w14:textId="77777777" w:rsidR="004D55D0" w:rsidRPr="004D55D0" w:rsidRDefault="004D55D0" w:rsidP="004D55D0">
            <w:pPr>
              <w:jc w:val="center"/>
              <w:rPr>
                <w:sz w:val="22"/>
                <w:szCs w:val="22"/>
                <w:lang w:eastAsia="en-US"/>
              </w:rPr>
            </w:pPr>
            <w:r w:rsidRPr="004D55D0">
              <w:rPr>
                <w:sz w:val="22"/>
                <w:szCs w:val="22"/>
                <w:lang w:eastAsia="en-US"/>
              </w:rPr>
              <w:t>80,31</w:t>
            </w:r>
          </w:p>
        </w:tc>
        <w:tc>
          <w:tcPr>
            <w:tcW w:w="1701" w:type="dxa"/>
            <w:shd w:val="clear" w:color="auto" w:fill="auto"/>
          </w:tcPr>
          <w:p w14:paraId="66168A28" w14:textId="77777777" w:rsidR="004D55D0" w:rsidRPr="004D55D0" w:rsidRDefault="004D55D0" w:rsidP="004D55D0">
            <w:pPr>
              <w:jc w:val="center"/>
              <w:rPr>
                <w:lang w:eastAsia="en-US"/>
              </w:rPr>
            </w:pPr>
            <w:r w:rsidRPr="004D55D0">
              <w:rPr>
                <w:lang w:eastAsia="en-US"/>
              </w:rPr>
              <w:t>x</w:t>
            </w:r>
          </w:p>
        </w:tc>
      </w:tr>
      <w:tr w:rsidR="004D55D0" w:rsidRPr="004D55D0" w14:paraId="14156FCC" w14:textId="77777777" w:rsidTr="0078668C">
        <w:trPr>
          <w:trHeight w:val="70"/>
        </w:trPr>
        <w:tc>
          <w:tcPr>
            <w:tcW w:w="2235" w:type="dxa"/>
            <w:vMerge/>
            <w:shd w:val="clear" w:color="auto" w:fill="auto"/>
            <w:vAlign w:val="center"/>
          </w:tcPr>
          <w:p w14:paraId="038E6707"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09131824"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3C91D114"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01.07.2023</w:t>
            </w:r>
          </w:p>
        </w:tc>
        <w:tc>
          <w:tcPr>
            <w:tcW w:w="1986" w:type="dxa"/>
            <w:shd w:val="clear" w:color="auto" w:fill="auto"/>
          </w:tcPr>
          <w:p w14:paraId="410EC85A" w14:textId="77777777" w:rsidR="004D55D0" w:rsidRPr="004D55D0" w:rsidRDefault="004D55D0" w:rsidP="004D55D0">
            <w:pPr>
              <w:jc w:val="center"/>
              <w:rPr>
                <w:sz w:val="22"/>
                <w:szCs w:val="22"/>
                <w:lang w:eastAsia="en-US"/>
              </w:rPr>
            </w:pPr>
            <w:r w:rsidRPr="004D55D0">
              <w:rPr>
                <w:sz w:val="22"/>
                <w:szCs w:val="22"/>
                <w:lang w:eastAsia="en-US"/>
              </w:rPr>
              <w:t>88,80</w:t>
            </w:r>
          </w:p>
        </w:tc>
        <w:tc>
          <w:tcPr>
            <w:tcW w:w="1701" w:type="dxa"/>
            <w:shd w:val="clear" w:color="auto" w:fill="auto"/>
          </w:tcPr>
          <w:p w14:paraId="6F290799" w14:textId="77777777" w:rsidR="004D55D0" w:rsidRPr="004D55D0" w:rsidRDefault="004D55D0" w:rsidP="004D55D0">
            <w:pPr>
              <w:jc w:val="center"/>
              <w:rPr>
                <w:lang w:eastAsia="en-US"/>
              </w:rPr>
            </w:pPr>
            <w:r w:rsidRPr="004D55D0">
              <w:rPr>
                <w:lang w:eastAsia="en-US"/>
              </w:rPr>
              <w:t>x</w:t>
            </w:r>
          </w:p>
        </w:tc>
      </w:tr>
      <w:tr w:rsidR="004D55D0" w:rsidRPr="004D55D0" w14:paraId="5D217115" w14:textId="77777777" w:rsidTr="0078668C">
        <w:trPr>
          <w:trHeight w:val="121"/>
        </w:trPr>
        <w:tc>
          <w:tcPr>
            <w:tcW w:w="2235" w:type="dxa"/>
            <w:vMerge/>
            <w:shd w:val="clear" w:color="auto" w:fill="auto"/>
            <w:vAlign w:val="center"/>
          </w:tcPr>
          <w:p w14:paraId="156E984A" w14:textId="77777777" w:rsidR="004D55D0" w:rsidRPr="004D55D0" w:rsidRDefault="004D55D0" w:rsidP="004D55D0">
            <w:pPr>
              <w:ind w:right="-2"/>
              <w:jc w:val="center"/>
              <w:rPr>
                <w:lang w:eastAsia="en-US"/>
              </w:rPr>
            </w:pPr>
          </w:p>
        </w:tc>
        <w:tc>
          <w:tcPr>
            <w:tcW w:w="7512" w:type="dxa"/>
            <w:gridSpan w:val="4"/>
            <w:shd w:val="clear" w:color="auto" w:fill="auto"/>
            <w:vAlign w:val="center"/>
          </w:tcPr>
          <w:p w14:paraId="4ED504AE" w14:textId="77777777" w:rsidR="004D55D0" w:rsidRPr="004D55D0" w:rsidRDefault="004D55D0" w:rsidP="004D55D0">
            <w:pPr>
              <w:jc w:val="center"/>
              <w:rPr>
                <w:lang w:eastAsia="en-US"/>
              </w:rPr>
            </w:pPr>
            <w:r w:rsidRPr="004D55D0">
              <w:rPr>
                <w:lang w:eastAsia="en-US"/>
              </w:rPr>
              <w:t>Тариф на теплоноситель, поставляемый потребителям</w:t>
            </w:r>
          </w:p>
        </w:tc>
      </w:tr>
      <w:tr w:rsidR="004D55D0" w:rsidRPr="004D55D0" w14:paraId="2BD35FE3" w14:textId="77777777" w:rsidTr="0078668C">
        <w:tc>
          <w:tcPr>
            <w:tcW w:w="2235" w:type="dxa"/>
            <w:vMerge/>
            <w:shd w:val="clear" w:color="auto" w:fill="auto"/>
            <w:vAlign w:val="center"/>
          </w:tcPr>
          <w:p w14:paraId="66FC25B7" w14:textId="77777777" w:rsidR="004D55D0" w:rsidRPr="004D55D0" w:rsidRDefault="004D55D0" w:rsidP="004D55D0">
            <w:pPr>
              <w:ind w:right="-2"/>
              <w:jc w:val="center"/>
              <w:rPr>
                <w:color w:val="000000"/>
                <w:lang w:eastAsia="en-US"/>
              </w:rPr>
            </w:pPr>
          </w:p>
        </w:tc>
        <w:tc>
          <w:tcPr>
            <w:tcW w:w="1992" w:type="dxa"/>
            <w:vMerge w:val="restart"/>
            <w:shd w:val="clear" w:color="auto" w:fill="auto"/>
            <w:vAlign w:val="center"/>
          </w:tcPr>
          <w:p w14:paraId="723FDDAE" w14:textId="77777777" w:rsidR="004D55D0" w:rsidRPr="004D55D0" w:rsidRDefault="004D55D0" w:rsidP="004D55D0">
            <w:pPr>
              <w:ind w:right="-2"/>
              <w:jc w:val="center"/>
              <w:rPr>
                <w:color w:val="000000"/>
                <w:lang w:eastAsia="en-US"/>
              </w:rPr>
            </w:pPr>
            <w:proofErr w:type="spellStart"/>
            <w:r w:rsidRPr="004D55D0">
              <w:rPr>
                <w:color w:val="000000"/>
                <w:lang w:eastAsia="en-US"/>
              </w:rPr>
              <w:t>Одноставочный</w:t>
            </w:r>
            <w:proofErr w:type="spellEnd"/>
            <w:r w:rsidRPr="004D55D0">
              <w:rPr>
                <w:color w:val="000000"/>
                <w:lang w:eastAsia="en-US"/>
              </w:rPr>
              <w:t xml:space="preserve"> </w:t>
            </w:r>
          </w:p>
          <w:p w14:paraId="17285440" w14:textId="77777777" w:rsidR="004D55D0" w:rsidRPr="004D55D0" w:rsidRDefault="004D55D0" w:rsidP="004D55D0">
            <w:pPr>
              <w:ind w:right="-2"/>
              <w:jc w:val="center"/>
              <w:rPr>
                <w:color w:val="000000"/>
                <w:vertAlign w:val="superscript"/>
                <w:lang w:eastAsia="en-US"/>
              </w:rPr>
            </w:pPr>
            <w:r w:rsidRPr="004D55D0">
              <w:rPr>
                <w:color w:val="000000"/>
                <w:lang w:eastAsia="en-US"/>
              </w:rPr>
              <w:t>руб./ м</w:t>
            </w:r>
            <w:r w:rsidRPr="004D55D0">
              <w:rPr>
                <w:color w:val="000000"/>
                <w:vertAlign w:val="superscript"/>
                <w:lang w:eastAsia="en-US"/>
              </w:rPr>
              <w:t>3</w:t>
            </w:r>
          </w:p>
        </w:tc>
        <w:tc>
          <w:tcPr>
            <w:tcW w:w="1833" w:type="dxa"/>
            <w:shd w:val="clear" w:color="auto" w:fill="auto"/>
            <w:vAlign w:val="center"/>
          </w:tcPr>
          <w:p w14:paraId="0134CE6E" w14:textId="77777777" w:rsidR="004D55D0" w:rsidRPr="004D55D0" w:rsidRDefault="004D55D0" w:rsidP="004D55D0">
            <w:pPr>
              <w:jc w:val="center"/>
              <w:rPr>
                <w:color w:val="000000"/>
                <w:sz w:val="22"/>
                <w:szCs w:val="22"/>
              </w:rPr>
            </w:pPr>
            <w:r w:rsidRPr="004D55D0">
              <w:rPr>
                <w:color w:val="000000"/>
                <w:sz w:val="22"/>
                <w:szCs w:val="22"/>
                <w:lang w:eastAsia="en-US"/>
              </w:rPr>
              <w:t>с 01.01.2019</w:t>
            </w:r>
          </w:p>
        </w:tc>
        <w:tc>
          <w:tcPr>
            <w:tcW w:w="1986" w:type="dxa"/>
            <w:shd w:val="clear" w:color="auto" w:fill="auto"/>
          </w:tcPr>
          <w:p w14:paraId="61E007C2" w14:textId="77777777" w:rsidR="004D55D0" w:rsidRPr="004D55D0" w:rsidRDefault="004D55D0" w:rsidP="004D55D0">
            <w:pPr>
              <w:jc w:val="center"/>
              <w:rPr>
                <w:sz w:val="22"/>
                <w:szCs w:val="22"/>
                <w:lang w:eastAsia="en-US"/>
              </w:rPr>
            </w:pPr>
            <w:r w:rsidRPr="004D55D0">
              <w:rPr>
                <w:sz w:val="22"/>
                <w:szCs w:val="22"/>
                <w:lang w:eastAsia="en-US"/>
              </w:rPr>
              <w:t>45,87</w:t>
            </w:r>
          </w:p>
        </w:tc>
        <w:tc>
          <w:tcPr>
            <w:tcW w:w="1701" w:type="dxa"/>
            <w:shd w:val="clear" w:color="auto" w:fill="auto"/>
          </w:tcPr>
          <w:p w14:paraId="6A968759" w14:textId="77777777" w:rsidR="004D55D0" w:rsidRPr="004D55D0" w:rsidRDefault="004D55D0" w:rsidP="004D55D0">
            <w:pPr>
              <w:jc w:val="center"/>
              <w:rPr>
                <w:lang w:eastAsia="en-US"/>
              </w:rPr>
            </w:pPr>
            <w:r w:rsidRPr="004D55D0">
              <w:rPr>
                <w:lang w:eastAsia="en-US"/>
              </w:rPr>
              <w:t>x</w:t>
            </w:r>
          </w:p>
        </w:tc>
      </w:tr>
      <w:tr w:rsidR="004D55D0" w:rsidRPr="004D55D0" w14:paraId="771B5B39" w14:textId="77777777" w:rsidTr="0078668C">
        <w:tc>
          <w:tcPr>
            <w:tcW w:w="2235" w:type="dxa"/>
            <w:vMerge/>
            <w:shd w:val="clear" w:color="auto" w:fill="auto"/>
            <w:vAlign w:val="center"/>
          </w:tcPr>
          <w:p w14:paraId="67125949"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45F82CD8"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CDD46D0"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01.07.2019</w:t>
            </w:r>
          </w:p>
        </w:tc>
        <w:tc>
          <w:tcPr>
            <w:tcW w:w="1986" w:type="dxa"/>
            <w:shd w:val="clear" w:color="auto" w:fill="auto"/>
          </w:tcPr>
          <w:p w14:paraId="2FF28C6E" w14:textId="77777777" w:rsidR="004D55D0" w:rsidRPr="004D55D0" w:rsidRDefault="004D55D0" w:rsidP="004D55D0">
            <w:pPr>
              <w:jc w:val="center"/>
              <w:rPr>
                <w:sz w:val="22"/>
                <w:szCs w:val="22"/>
                <w:lang w:eastAsia="en-US"/>
              </w:rPr>
            </w:pPr>
            <w:r w:rsidRPr="004D55D0">
              <w:rPr>
                <w:sz w:val="22"/>
                <w:szCs w:val="22"/>
                <w:lang w:eastAsia="en-US"/>
              </w:rPr>
              <w:t>87,91</w:t>
            </w:r>
          </w:p>
        </w:tc>
        <w:tc>
          <w:tcPr>
            <w:tcW w:w="1701" w:type="dxa"/>
            <w:shd w:val="clear" w:color="auto" w:fill="auto"/>
          </w:tcPr>
          <w:p w14:paraId="07021CE6" w14:textId="77777777" w:rsidR="004D55D0" w:rsidRPr="004D55D0" w:rsidRDefault="004D55D0" w:rsidP="004D55D0">
            <w:pPr>
              <w:jc w:val="center"/>
              <w:rPr>
                <w:lang w:eastAsia="en-US"/>
              </w:rPr>
            </w:pPr>
            <w:r w:rsidRPr="004D55D0">
              <w:rPr>
                <w:lang w:eastAsia="en-US"/>
              </w:rPr>
              <w:t>x</w:t>
            </w:r>
          </w:p>
        </w:tc>
      </w:tr>
      <w:tr w:rsidR="004D55D0" w:rsidRPr="004D55D0" w14:paraId="18750F9F" w14:textId="77777777" w:rsidTr="0078668C">
        <w:tc>
          <w:tcPr>
            <w:tcW w:w="2235" w:type="dxa"/>
            <w:vMerge/>
            <w:shd w:val="clear" w:color="auto" w:fill="auto"/>
            <w:vAlign w:val="center"/>
          </w:tcPr>
          <w:p w14:paraId="6F879855"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3FEBF42F"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A0379ED"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01.01.2020</w:t>
            </w:r>
          </w:p>
        </w:tc>
        <w:tc>
          <w:tcPr>
            <w:tcW w:w="1986" w:type="dxa"/>
            <w:shd w:val="clear" w:color="auto" w:fill="auto"/>
          </w:tcPr>
          <w:p w14:paraId="5269648B" w14:textId="77777777" w:rsidR="004D55D0" w:rsidRPr="004D55D0" w:rsidRDefault="004D55D0" w:rsidP="004D55D0">
            <w:pPr>
              <w:jc w:val="center"/>
              <w:rPr>
                <w:sz w:val="22"/>
                <w:szCs w:val="22"/>
                <w:lang w:eastAsia="en-US"/>
              </w:rPr>
            </w:pPr>
            <w:r w:rsidRPr="004D55D0">
              <w:rPr>
                <w:sz w:val="22"/>
                <w:szCs w:val="22"/>
                <w:lang w:eastAsia="en-US"/>
              </w:rPr>
              <w:t>87,91</w:t>
            </w:r>
          </w:p>
        </w:tc>
        <w:tc>
          <w:tcPr>
            <w:tcW w:w="1701" w:type="dxa"/>
            <w:shd w:val="clear" w:color="auto" w:fill="auto"/>
          </w:tcPr>
          <w:p w14:paraId="30431478" w14:textId="77777777" w:rsidR="004D55D0" w:rsidRPr="004D55D0" w:rsidRDefault="004D55D0" w:rsidP="004D55D0">
            <w:pPr>
              <w:jc w:val="center"/>
              <w:rPr>
                <w:lang w:eastAsia="en-US"/>
              </w:rPr>
            </w:pPr>
            <w:r w:rsidRPr="004D55D0">
              <w:rPr>
                <w:lang w:eastAsia="en-US"/>
              </w:rPr>
              <w:t>x</w:t>
            </w:r>
          </w:p>
        </w:tc>
      </w:tr>
      <w:tr w:rsidR="004D55D0" w:rsidRPr="004D55D0" w14:paraId="62F95FDA" w14:textId="77777777" w:rsidTr="0078668C">
        <w:tc>
          <w:tcPr>
            <w:tcW w:w="2235" w:type="dxa"/>
            <w:vMerge/>
            <w:shd w:val="clear" w:color="auto" w:fill="auto"/>
            <w:vAlign w:val="center"/>
          </w:tcPr>
          <w:p w14:paraId="5DE4F9F0"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3455485A"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46C56835"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01.07.2020</w:t>
            </w:r>
          </w:p>
        </w:tc>
        <w:tc>
          <w:tcPr>
            <w:tcW w:w="1986" w:type="dxa"/>
            <w:shd w:val="clear" w:color="auto" w:fill="auto"/>
          </w:tcPr>
          <w:p w14:paraId="1E3B85FC" w14:textId="77777777" w:rsidR="004D55D0" w:rsidRPr="004D55D0" w:rsidRDefault="004D55D0" w:rsidP="004D55D0">
            <w:pPr>
              <w:jc w:val="center"/>
              <w:rPr>
                <w:sz w:val="22"/>
                <w:szCs w:val="22"/>
                <w:lang w:eastAsia="en-US"/>
              </w:rPr>
            </w:pPr>
            <w:r w:rsidRPr="004D55D0">
              <w:rPr>
                <w:sz w:val="22"/>
                <w:szCs w:val="22"/>
                <w:lang w:eastAsia="en-US"/>
              </w:rPr>
              <w:t>101,06</w:t>
            </w:r>
          </w:p>
        </w:tc>
        <w:tc>
          <w:tcPr>
            <w:tcW w:w="1701" w:type="dxa"/>
            <w:shd w:val="clear" w:color="auto" w:fill="auto"/>
          </w:tcPr>
          <w:p w14:paraId="6C8FC805" w14:textId="77777777" w:rsidR="004D55D0" w:rsidRPr="004D55D0" w:rsidRDefault="004D55D0" w:rsidP="004D55D0">
            <w:pPr>
              <w:jc w:val="center"/>
              <w:rPr>
                <w:lang w:eastAsia="en-US"/>
              </w:rPr>
            </w:pPr>
            <w:r w:rsidRPr="004D55D0">
              <w:rPr>
                <w:lang w:eastAsia="en-US"/>
              </w:rPr>
              <w:t>x</w:t>
            </w:r>
          </w:p>
        </w:tc>
      </w:tr>
      <w:tr w:rsidR="004D55D0" w:rsidRPr="004D55D0" w14:paraId="18885F9B" w14:textId="77777777" w:rsidTr="0078668C">
        <w:tc>
          <w:tcPr>
            <w:tcW w:w="2235" w:type="dxa"/>
            <w:vMerge/>
            <w:shd w:val="clear" w:color="auto" w:fill="auto"/>
            <w:vAlign w:val="center"/>
          </w:tcPr>
          <w:p w14:paraId="13DF07BD"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6E389375"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0B7DD962"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01.01.2021</w:t>
            </w:r>
          </w:p>
        </w:tc>
        <w:tc>
          <w:tcPr>
            <w:tcW w:w="1986" w:type="dxa"/>
            <w:shd w:val="clear" w:color="auto" w:fill="auto"/>
          </w:tcPr>
          <w:p w14:paraId="76092B09" w14:textId="77777777" w:rsidR="004D55D0" w:rsidRPr="004D55D0" w:rsidRDefault="004D55D0" w:rsidP="004D55D0">
            <w:pPr>
              <w:jc w:val="center"/>
              <w:rPr>
                <w:sz w:val="22"/>
                <w:szCs w:val="22"/>
                <w:lang w:eastAsia="en-US"/>
              </w:rPr>
            </w:pPr>
            <w:r w:rsidRPr="004D55D0">
              <w:rPr>
                <w:sz w:val="22"/>
                <w:szCs w:val="22"/>
                <w:lang w:eastAsia="en-US"/>
              </w:rPr>
              <w:t>94,41</w:t>
            </w:r>
          </w:p>
        </w:tc>
        <w:tc>
          <w:tcPr>
            <w:tcW w:w="1701" w:type="dxa"/>
            <w:shd w:val="clear" w:color="auto" w:fill="auto"/>
          </w:tcPr>
          <w:p w14:paraId="58C4FF70" w14:textId="77777777" w:rsidR="004D55D0" w:rsidRPr="004D55D0" w:rsidRDefault="004D55D0" w:rsidP="004D55D0">
            <w:pPr>
              <w:jc w:val="center"/>
              <w:rPr>
                <w:lang w:eastAsia="en-US"/>
              </w:rPr>
            </w:pPr>
            <w:r w:rsidRPr="004D55D0">
              <w:rPr>
                <w:lang w:eastAsia="en-US"/>
              </w:rPr>
              <w:t>x</w:t>
            </w:r>
          </w:p>
        </w:tc>
      </w:tr>
      <w:tr w:rsidR="004D55D0" w:rsidRPr="004D55D0" w14:paraId="4CF7B82E" w14:textId="77777777" w:rsidTr="0078668C">
        <w:tc>
          <w:tcPr>
            <w:tcW w:w="2235" w:type="dxa"/>
            <w:vMerge/>
            <w:shd w:val="clear" w:color="auto" w:fill="auto"/>
            <w:vAlign w:val="center"/>
          </w:tcPr>
          <w:p w14:paraId="42C870B6"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1E98C0D3"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652A15CC"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01.07.2021</w:t>
            </w:r>
          </w:p>
        </w:tc>
        <w:tc>
          <w:tcPr>
            <w:tcW w:w="1986" w:type="dxa"/>
            <w:shd w:val="clear" w:color="auto" w:fill="auto"/>
          </w:tcPr>
          <w:p w14:paraId="1A932753" w14:textId="77777777" w:rsidR="004D55D0" w:rsidRPr="004D55D0" w:rsidRDefault="004D55D0" w:rsidP="004D55D0">
            <w:pPr>
              <w:jc w:val="center"/>
              <w:rPr>
                <w:sz w:val="22"/>
                <w:szCs w:val="22"/>
                <w:lang w:eastAsia="en-US"/>
              </w:rPr>
            </w:pPr>
            <w:r w:rsidRPr="004D55D0">
              <w:rPr>
                <w:sz w:val="22"/>
                <w:szCs w:val="22"/>
                <w:lang w:eastAsia="en-US"/>
              </w:rPr>
              <w:t>94,41</w:t>
            </w:r>
          </w:p>
        </w:tc>
        <w:tc>
          <w:tcPr>
            <w:tcW w:w="1701" w:type="dxa"/>
            <w:shd w:val="clear" w:color="auto" w:fill="auto"/>
          </w:tcPr>
          <w:p w14:paraId="1A586A6E" w14:textId="77777777" w:rsidR="004D55D0" w:rsidRPr="004D55D0" w:rsidRDefault="004D55D0" w:rsidP="004D55D0">
            <w:pPr>
              <w:jc w:val="center"/>
              <w:rPr>
                <w:lang w:eastAsia="en-US"/>
              </w:rPr>
            </w:pPr>
            <w:r w:rsidRPr="004D55D0">
              <w:rPr>
                <w:lang w:eastAsia="en-US"/>
              </w:rPr>
              <w:t>x</w:t>
            </w:r>
          </w:p>
        </w:tc>
      </w:tr>
      <w:tr w:rsidR="004D55D0" w:rsidRPr="004D55D0" w14:paraId="0136D4DF" w14:textId="77777777" w:rsidTr="0078668C">
        <w:tc>
          <w:tcPr>
            <w:tcW w:w="2235" w:type="dxa"/>
            <w:vMerge/>
            <w:shd w:val="clear" w:color="auto" w:fill="auto"/>
            <w:vAlign w:val="center"/>
          </w:tcPr>
          <w:p w14:paraId="56619BB8"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799FC7F8"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01C7650A"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01.01.2022</w:t>
            </w:r>
          </w:p>
        </w:tc>
        <w:tc>
          <w:tcPr>
            <w:tcW w:w="1986" w:type="dxa"/>
            <w:shd w:val="clear" w:color="auto" w:fill="auto"/>
          </w:tcPr>
          <w:p w14:paraId="597BF27E" w14:textId="77777777" w:rsidR="004D55D0" w:rsidRPr="004D55D0" w:rsidRDefault="004D55D0" w:rsidP="004D55D0">
            <w:pPr>
              <w:jc w:val="center"/>
              <w:rPr>
                <w:sz w:val="22"/>
                <w:szCs w:val="22"/>
                <w:lang w:eastAsia="en-US"/>
              </w:rPr>
            </w:pPr>
            <w:r w:rsidRPr="004D55D0">
              <w:rPr>
                <w:sz w:val="22"/>
                <w:szCs w:val="22"/>
                <w:lang w:eastAsia="en-US"/>
              </w:rPr>
              <w:t>86,71</w:t>
            </w:r>
          </w:p>
        </w:tc>
        <w:tc>
          <w:tcPr>
            <w:tcW w:w="1701" w:type="dxa"/>
            <w:shd w:val="clear" w:color="auto" w:fill="auto"/>
          </w:tcPr>
          <w:p w14:paraId="0312BF05" w14:textId="77777777" w:rsidR="004D55D0" w:rsidRPr="004D55D0" w:rsidRDefault="004D55D0" w:rsidP="004D55D0">
            <w:pPr>
              <w:jc w:val="center"/>
              <w:rPr>
                <w:lang w:eastAsia="en-US"/>
              </w:rPr>
            </w:pPr>
            <w:r w:rsidRPr="004D55D0">
              <w:rPr>
                <w:lang w:eastAsia="en-US"/>
              </w:rPr>
              <w:t>x</w:t>
            </w:r>
          </w:p>
        </w:tc>
      </w:tr>
      <w:tr w:rsidR="004D55D0" w:rsidRPr="004D55D0" w14:paraId="43B91421" w14:textId="77777777" w:rsidTr="0078668C">
        <w:tc>
          <w:tcPr>
            <w:tcW w:w="2235" w:type="dxa"/>
            <w:vMerge/>
            <w:shd w:val="clear" w:color="auto" w:fill="auto"/>
            <w:vAlign w:val="center"/>
          </w:tcPr>
          <w:p w14:paraId="2F912F61"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6FD367D5"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1C434E01"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01.07.2022</w:t>
            </w:r>
          </w:p>
        </w:tc>
        <w:tc>
          <w:tcPr>
            <w:tcW w:w="1986" w:type="dxa"/>
            <w:shd w:val="clear" w:color="auto" w:fill="auto"/>
          </w:tcPr>
          <w:p w14:paraId="5D1442B8" w14:textId="77777777" w:rsidR="004D55D0" w:rsidRPr="004D55D0" w:rsidRDefault="004D55D0" w:rsidP="004D55D0">
            <w:pPr>
              <w:jc w:val="center"/>
              <w:rPr>
                <w:sz w:val="22"/>
                <w:szCs w:val="22"/>
                <w:lang w:eastAsia="en-US"/>
              </w:rPr>
            </w:pPr>
            <w:r w:rsidRPr="004D55D0">
              <w:rPr>
                <w:sz w:val="22"/>
                <w:szCs w:val="22"/>
                <w:lang w:eastAsia="en-US"/>
              </w:rPr>
              <w:t>86,71</w:t>
            </w:r>
          </w:p>
        </w:tc>
        <w:tc>
          <w:tcPr>
            <w:tcW w:w="1701" w:type="dxa"/>
            <w:shd w:val="clear" w:color="auto" w:fill="auto"/>
          </w:tcPr>
          <w:p w14:paraId="6D507C2F" w14:textId="77777777" w:rsidR="004D55D0" w:rsidRPr="004D55D0" w:rsidRDefault="004D55D0" w:rsidP="004D55D0">
            <w:pPr>
              <w:jc w:val="center"/>
              <w:rPr>
                <w:lang w:eastAsia="en-US"/>
              </w:rPr>
            </w:pPr>
            <w:r w:rsidRPr="004D55D0">
              <w:rPr>
                <w:lang w:eastAsia="en-US"/>
              </w:rPr>
              <w:t>x</w:t>
            </w:r>
          </w:p>
        </w:tc>
      </w:tr>
      <w:tr w:rsidR="004D55D0" w:rsidRPr="004D55D0" w14:paraId="6EB1BA99" w14:textId="77777777" w:rsidTr="0078668C">
        <w:tc>
          <w:tcPr>
            <w:tcW w:w="2235" w:type="dxa"/>
            <w:vMerge/>
            <w:shd w:val="clear" w:color="auto" w:fill="auto"/>
            <w:vAlign w:val="center"/>
          </w:tcPr>
          <w:p w14:paraId="2E4615F9"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51C5BF15"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2A40695D"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01.01.2023</w:t>
            </w:r>
          </w:p>
        </w:tc>
        <w:tc>
          <w:tcPr>
            <w:tcW w:w="1986" w:type="dxa"/>
            <w:shd w:val="clear" w:color="auto" w:fill="auto"/>
          </w:tcPr>
          <w:p w14:paraId="0416DB5F" w14:textId="77777777" w:rsidR="004D55D0" w:rsidRPr="004D55D0" w:rsidRDefault="004D55D0" w:rsidP="004D55D0">
            <w:pPr>
              <w:jc w:val="center"/>
              <w:rPr>
                <w:sz w:val="22"/>
                <w:szCs w:val="22"/>
                <w:lang w:eastAsia="en-US"/>
              </w:rPr>
            </w:pPr>
            <w:r w:rsidRPr="004D55D0">
              <w:rPr>
                <w:sz w:val="22"/>
                <w:szCs w:val="22"/>
                <w:lang w:eastAsia="en-US"/>
              </w:rPr>
              <w:t>80,31</w:t>
            </w:r>
          </w:p>
        </w:tc>
        <w:tc>
          <w:tcPr>
            <w:tcW w:w="1701" w:type="dxa"/>
            <w:shd w:val="clear" w:color="auto" w:fill="auto"/>
          </w:tcPr>
          <w:p w14:paraId="7BEA8308" w14:textId="77777777" w:rsidR="004D55D0" w:rsidRPr="004D55D0" w:rsidRDefault="004D55D0" w:rsidP="004D55D0">
            <w:pPr>
              <w:jc w:val="center"/>
              <w:rPr>
                <w:lang w:eastAsia="en-US"/>
              </w:rPr>
            </w:pPr>
            <w:r w:rsidRPr="004D55D0">
              <w:rPr>
                <w:lang w:eastAsia="en-US"/>
              </w:rPr>
              <w:t>x</w:t>
            </w:r>
          </w:p>
        </w:tc>
      </w:tr>
      <w:tr w:rsidR="004D55D0" w:rsidRPr="004D55D0" w14:paraId="40CBFC60" w14:textId="77777777" w:rsidTr="0078668C">
        <w:tc>
          <w:tcPr>
            <w:tcW w:w="2235" w:type="dxa"/>
            <w:vMerge/>
            <w:shd w:val="clear" w:color="auto" w:fill="auto"/>
            <w:vAlign w:val="center"/>
          </w:tcPr>
          <w:p w14:paraId="3350609E"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2D974991"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1FEE140C"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01.07.2023</w:t>
            </w:r>
          </w:p>
        </w:tc>
        <w:tc>
          <w:tcPr>
            <w:tcW w:w="1986" w:type="dxa"/>
            <w:shd w:val="clear" w:color="auto" w:fill="auto"/>
          </w:tcPr>
          <w:p w14:paraId="0B83D812" w14:textId="77777777" w:rsidR="004D55D0" w:rsidRPr="004D55D0" w:rsidRDefault="004D55D0" w:rsidP="004D55D0">
            <w:pPr>
              <w:jc w:val="center"/>
              <w:rPr>
                <w:sz w:val="22"/>
                <w:szCs w:val="22"/>
                <w:lang w:eastAsia="en-US"/>
              </w:rPr>
            </w:pPr>
            <w:r w:rsidRPr="004D55D0">
              <w:rPr>
                <w:sz w:val="22"/>
                <w:szCs w:val="22"/>
                <w:lang w:eastAsia="en-US"/>
              </w:rPr>
              <w:t>88,80</w:t>
            </w:r>
          </w:p>
        </w:tc>
        <w:tc>
          <w:tcPr>
            <w:tcW w:w="1701" w:type="dxa"/>
            <w:shd w:val="clear" w:color="auto" w:fill="auto"/>
          </w:tcPr>
          <w:p w14:paraId="5C04D77F" w14:textId="77777777" w:rsidR="004D55D0" w:rsidRPr="004D55D0" w:rsidRDefault="004D55D0" w:rsidP="004D55D0">
            <w:pPr>
              <w:jc w:val="center"/>
              <w:rPr>
                <w:lang w:eastAsia="en-US"/>
              </w:rPr>
            </w:pPr>
            <w:r w:rsidRPr="004D55D0">
              <w:rPr>
                <w:lang w:eastAsia="en-US"/>
              </w:rPr>
              <w:t>x</w:t>
            </w:r>
          </w:p>
        </w:tc>
      </w:tr>
      <w:tr w:rsidR="004D55D0" w:rsidRPr="004D55D0" w14:paraId="1777FAF0" w14:textId="77777777" w:rsidTr="0078668C">
        <w:tc>
          <w:tcPr>
            <w:tcW w:w="2235" w:type="dxa"/>
            <w:vMerge/>
            <w:shd w:val="clear" w:color="auto" w:fill="auto"/>
            <w:vAlign w:val="center"/>
          </w:tcPr>
          <w:p w14:paraId="6C9DD586" w14:textId="77777777" w:rsidR="004D55D0" w:rsidRPr="004D55D0" w:rsidRDefault="004D55D0" w:rsidP="004D55D0">
            <w:pPr>
              <w:ind w:right="-2"/>
              <w:jc w:val="center"/>
              <w:rPr>
                <w:color w:val="000000"/>
                <w:lang w:eastAsia="en-US"/>
              </w:rPr>
            </w:pPr>
          </w:p>
        </w:tc>
        <w:tc>
          <w:tcPr>
            <w:tcW w:w="7512" w:type="dxa"/>
            <w:gridSpan w:val="4"/>
            <w:shd w:val="clear" w:color="auto" w:fill="auto"/>
            <w:vAlign w:val="center"/>
          </w:tcPr>
          <w:p w14:paraId="7E157009" w14:textId="77777777" w:rsidR="004D55D0" w:rsidRPr="004D55D0" w:rsidRDefault="004D55D0" w:rsidP="004D55D0">
            <w:pPr>
              <w:ind w:right="-2"/>
              <w:jc w:val="center"/>
              <w:rPr>
                <w:color w:val="000000"/>
                <w:lang w:eastAsia="en-US"/>
              </w:rPr>
            </w:pPr>
            <w:r w:rsidRPr="004D55D0">
              <w:rPr>
                <w:lang w:eastAsia="en-US"/>
              </w:rPr>
              <w:t>Население (тарифы указываются с учетом НДС) *</w:t>
            </w:r>
          </w:p>
        </w:tc>
      </w:tr>
      <w:tr w:rsidR="004D55D0" w:rsidRPr="004D55D0" w14:paraId="64F5D42F" w14:textId="77777777" w:rsidTr="0078668C">
        <w:tc>
          <w:tcPr>
            <w:tcW w:w="2235" w:type="dxa"/>
            <w:vMerge/>
            <w:shd w:val="clear" w:color="auto" w:fill="auto"/>
            <w:vAlign w:val="center"/>
          </w:tcPr>
          <w:p w14:paraId="70E291CA" w14:textId="77777777" w:rsidR="004D55D0" w:rsidRPr="004D55D0" w:rsidRDefault="004D55D0" w:rsidP="004D55D0">
            <w:pPr>
              <w:ind w:right="-2"/>
              <w:jc w:val="center"/>
              <w:rPr>
                <w:color w:val="000000"/>
                <w:lang w:eastAsia="en-US"/>
              </w:rPr>
            </w:pPr>
          </w:p>
        </w:tc>
        <w:tc>
          <w:tcPr>
            <w:tcW w:w="1992" w:type="dxa"/>
            <w:vMerge w:val="restart"/>
            <w:shd w:val="clear" w:color="auto" w:fill="auto"/>
            <w:vAlign w:val="center"/>
          </w:tcPr>
          <w:p w14:paraId="3EFFF2F6" w14:textId="77777777" w:rsidR="004D55D0" w:rsidRPr="004D55D0" w:rsidRDefault="004D55D0" w:rsidP="004D55D0">
            <w:pPr>
              <w:ind w:right="-2"/>
              <w:jc w:val="center"/>
              <w:rPr>
                <w:color w:val="000000"/>
                <w:lang w:eastAsia="en-US"/>
              </w:rPr>
            </w:pPr>
            <w:proofErr w:type="spellStart"/>
            <w:r w:rsidRPr="004D55D0">
              <w:rPr>
                <w:color w:val="000000"/>
                <w:lang w:eastAsia="en-US"/>
              </w:rPr>
              <w:t>Одноставочный</w:t>
            </w:r>
            <w:proofErr w:type="spellEnd"/>
            <w:r w:rsidRPr="004D55D0">
              <w:rPr>
                <w:color w:val="000000"/>
                <w:lang w:eastAsia="en-US"/>
              </w:rPr>
              <w:t xml:space="preserve"> </w:t>
            </w:r>
          </w:p>
          <w:p w14:paraId="7C189584" w14:textId="77777777" w:rsidR="004D55D0" w:rsidRPr="004D55D0" w:rsidRDefault="004D55D0" w:rsidP="004D55D0">
            <w:pPr>
              <w:ind w:right="-2"/>
              <w:jc w:val="center"/>
              <w:rPr>
                <w:color w:val="000000"/>
                <w:vertAlign w:val="superscript"/>
                <w:lang w:eastAsia="en-US"/>
              </w:rPr>
            </w:pPr>
            <w:r w:rsidRPr="004D55D0">
              <w:rPr>
                <w:color w:val="000000"/>
                <w:lang w:eastAsia="en-US"/>
              </w:rPr>
              <w:t>руб./ м</w:t>
            </w:r>
            <w:r w:rsidRPr="004D55D0">
              <w:rPr>
                <w:color w:val="000000"/>
                <w:vertAlign w:val="superscript"/>
                <w:lang w:eastAsia="en-US"/>
              </w:rPr>
              <w:t>3</w:t>
            </w:r>
          </w:p>
        </w:tc>
        <w:tc>
          <w:tcPr>
            <w:tcW w:w="1833" w:type="dxa"/>
            <w:shd w:val="clear" w:color="auto" w:fill="auto"/>
            <w:vAlign w:val="center"/>
          </w:tcPr>
          <w:p w14:paraId="562CD419" w14:textId="77777777" w:rsidR="004D55D0" w:rsidRPr="004D55D0" w:rsidRDefault="004D55D0" w:rsidP="004D55D0">
            <w:pPr>
              <w:jc w:val="center"/>
              <w:rPr>
                <w:color w:val="000000"/>
                <w:sz w:val="22"/>
                <w:szCs w:val="22"/>
              </w:rPr>
            </w:pPr>
            <w:r w:rsidRPr="004D55D0">
              <w:rPr>
                <w:color w:val="000000"/>
                <w:sz w:val="22"/>
                <w:szCs w:val="22"/>
                <w:lang w:eastAsia="en-US"/>
              </w:rPr>
              <w:t>с 01.01.2019</w:t>
            </w:r>
          </w:p>
        </w:tc>
        <w:tc>
          <w:tcPr>
            <w:tcW w:w="1986" w:type="dxa"/>
            <w:shd w:val="clear" w:color="auto" w:fill="auto"/>
          </w:tcPr>
          <w:p w14:paraId="10D1B9B2" w14:textId="77777777" w:rsidR="004D55D0" w:rsidRPr="004D55D0" w:rsidRDefault="004D55D0" w:rsidP="004D55D0">
            <w:pPr>
              <w:jc w:val="center"/>
              <w:rPr>
                <w:sz w:val="22"/>
                <w:szCs w:val="22"/>
                <w:lang w:eastAsia="en-US"/>
              </w:rPr>
            </w:pPr>
            <w:r w:rsidRPr="004D55D0">
              <w:rPr>
                <w:sz w:val="22"/>
                <w:szCs w:val="22"/>
                <w:lang w:eastAsia="en-US"/>
              </w:rPr>
              <w:t>55,04</w:t>
            </w:r>
          </w:p>
        </w:tc>
        <w:tc>
          <w:tcPr>
            <w:tcW w:w="1701" w:type="dxa"/>
            <w:shd w:val="clear" w:color="auto" w:fill="auto"/>
          </w:tcPr>
          <w:p w14:paraId="58CDA9BE" w14:textId="77777777" w:rsidR="004D55D0" w:rsidRPr="004D55D0" w:rsidRDefault="004D55D0" w:rsidP="004D55D0">
            <w:pPr>
              <w:jc w:val="center"/>
              <w:rPr>
                <w:lang w:eastAsia="en-US"/>
              </w:rPr>
            </w:pPr>
            <w:r w:rsidRPr="004D55D0">
              <w:rPr>
                <w:lang w:eastAsia="en-US"/>
              </w:rPr>
              <w:t>x</w:t>
            </w:r>
          </w:p>
        </w:tc>
      </w:tr>
      <w:tr w:rsidR="004D55D0" w:rsidRPr="004D55D0" w14:paraId="0BAA4737" w14:textId="77777777" w:rsidTr="0078668C">
        <w:tc>
          <w:tcPr>
            <w:tcW w:w="2235" w:type="dxa"/>
            <w:vMerge/>
            <w:shd w:val="clear" w:color="auto" w:fill="auto"/>
            <w:vAlign w:val="center"/>
          </w:tcPr>
          <w:p w14:paraId="45D9FA12"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565B6D10"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0C73E791"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01.07.2019</w:t>
            </w:r>
          </w:p>
        </w:tc>
        <w:tc>
          <w:tcPr>
            <w:tcW w:w="1986" w:type="dxa"/>
            <w:shd w:val="clear" w:color="auto" w:fill="auto"/>
          </w:tcPr>
          <w:p w14:paraId="5587569A" w14:textId="77777777" w:rsidR="004D55D0" w:rsidRPr="004D55D0" w:rsidRDefault="004D55D0" w:rsidP="004D55D0">
            <w:pPr>
              <w:jc w:val="center"/>
              <w:rPr>
                <w:sz w:val="22"/>
                <w:szCs w:val="22"/>
                <w:lang w:eastAsia="en-US"/>
              </w:rPr>
            </w:pPr>
            <w:r w:rsidRPr="004D55D0">
              <w:rPr>
                <w:sz w:val="22"/>
                <w:szCs w:val="22"/>
                <w:lang w:eastAsia="en-US"/>
              </w:rPr>
              <w:t>105,49</w:t>
            </w:r>
          </w:p>
        </w:tc>
        <w:tc>
          <w:tcPr>
            <w:tcW w:w="1701" w:type="dxa"/>
            <w:shd w:val="clear" w:color="auto" w:fill="auto"/>
          </w:tcPr>
          <w:p w14:paraId="4412433D" w14:textId="77777777" w:rsidR="004D55D0" w:rsidRPr="004D55D0" w:rsidRDefault="004D55D0" w:rsidP="004D55D0">
            <w:pPr>
              <w:jc w:val="center"/>
              <w:rPr>
                <w:lang w:eastAsia="en-US"/>
              </w:rPr>
            </w:pPr>
            <w:r w:rsidRPr="004D55D0">
              <w:rPr>
                <w:lang w:eastAsia="en-US"/>
              </w:rPr>
              <w:t>x</w:t>
            </w:r>
          </w:p>
        </w:tc>
      </w:tr>
      <w:tr w:rsidR="004D55D0" w:rsidRPr="004D55D0" w14:paraId="669B38D3" w14:textId="77777777" w:rsidTr="0078668C">
        <w:tc>
          <w:tcPr>
            <w:tcW w:w="2235" w:type="dxa"/>
            <w:vMerge/>
            <w:shd w:val="clear" w:color="auto" w:fill="auto"/>
            <w:vAlign w:val="center"/>
          </w:tcPr>
          <w:p w14:paraId="1E7ACA78"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67B62DFD"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30F3F4A"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01.01.2020</w:t>
            </w:r>
          </w:p>
        </w:tc>
        <w:tc>
          <w:tcPr>
            <w:tcW w:w="1986" w:type="dxa"/>
            <w:shd w:val="clear" w:color="auto" w:fill="auto"/>
          </w:tcPr>
          <w:p w14:paraId="0AFBE7CE" w14:textId="77777777" w:rsidR="004D55D0" w:rsidRPr="004D55D0" w:rsidRDefault="004D55D0" w:rsidP="004D55D0">
            <w:pPr>
              <w:jc w:val="center"/>
              <w:rPr>
                <w:sz w:val="22"/>
                <w:szCs w:val="22"/>
                <w:lang w:eastAsia="en-US"/>
              </w:rPr>
            </w:pPr>
            <w:r w:rsidRPr="004D55D0">
              <w:rPr>
                <w:sz w:val="22"/>
                <w:szCs w:val="22"/>
                <w:lang w:eastAsia="en-US"/>
              </w:rPr>
              <w:t>105,49</w:t>
            </w:r>
          </w:p>
        </w:tc>
        <w:tc>
          <w:tcPr>
            <w:tcW w:w="1701" w:type="dxa"/>
            <w:shd w:val="clear" w:color="auto" w:fill="auto"/>
          </w:tcPr>
          <w:p w14:paraId="7CF88F37" w14:textId="77777777" w:rsidR="004D55D0" w:rsidRPr="004D55D0" w:rsidRDefault="004D55D0" w:rsidP="004D55D0">
            <w:pPr>
              <w:jc w:val="center"/>
              <w:rPr>
                <w:lang w:eastAsia="en-US"/>
              </w:rPr>
            </w:pPr>
            <w:r w:rsidRPr="004D55D0">
              <w:rPr>
                <w:lang w:eastAsia="en-US"/>
              </w:rPr>
              <w:t>x</w:t>
            </w:r>
          </w:p>
        </w:tc>
      </w:tr>
    </w:tbl>
    <w:p w14:paraId="1958F1EB" w14:textId="77777777" w:rsidR="004D55D0" w:rsidRDefault="004D55D0" w:rsidP="004D55D0">
      <w:pPr>
        <w:rPr>
          <w:lang w:eastAsia="en-US"/>
        </w:rPr>
        <w:sectPr w:rsidR="004D55D0" w:rsidSect="008C53F3">
          <w:pgSz w:w="11906" w:h="16838"/>
          <w:pgMar w:top="1134" w:right="850" w:bottom="1134" w:left="1701" w:header="708" w:footer="708" w:gutter="0"/>
          <w:cols w:space="708"/>
          <w:titlePg/>
          <w:docGrid w:linePitch="360"/>
        </w:sectPr>
      </w:pPr>
    </w:p>
    <w:p w14:paraId="6BDFDCA1" w14:textId="5FAD606C" w:rsidR="004D55D0" w:rsidRPr="004D55D0" w:rsidRDefault="004D55D0" w:rsidP="004D55D0">
      <w:pPr>
        <w:rPr>
          <w:lang w:eastAsia="en-US"/>
        </w:rPr>
      </w:pPr>
    </w:p>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92"/>
        <w:gridCol w:w="1833"/>
        <w:gridCol w:w="1986"/>
        <w:gridCol w:w="1701"/>
      </w:tblGrid>
      <w:tr w:rsidR="004D55D0" w:rsidRPr="004D55D0" w14:paraId="2AAC5D93" w14:textId="77777777" w:rsidTr="0078668C">
        <w:tc>
          <w:tcPr>
            <w:tcW w:w="2235" w:type="dxa"/>
            <w:shd w:val="clear" w:color="auto" w:fill="auto"/>
            <w:vAlign w:val="center"/>
          </w:tcPr>
          <w:p w14:paraId="061FEE80" w14:textId="77777777" w:rsidR="004D55D0" w:rsidRPr="004D55D0" w:rsidRDefault="004D55D0" w:rsidP="004D55D0">
            <w:pPr>
              <w:ind w:right="-2"/>
              <w:jc w:val="center"/>
              <w:rPr>
                <w:color w:val="000000"/>
                <w:lang w:eastAsia="en-US"/>
              </w:rPr>
            </w:pPr>
            <w:r w:rsidRPr="004D55D0">
              <w:rPr>
                <w:color w:val="000000"/>
                <w:lang w:eastAsia="en-US"/>
              </w:rPr>
              <w:t>1</w:t>
            </w:r>
          </w:p>
        </w:tc>
        <w:tc>
          <w:tcPr>
            <w:tcW w:w="1992" w:type="dxa"/>
            <w:shd w:val="clear" w:color="auto" w:fill="auto"/>
            <w:vAlign w:val="center"/>
          </w:tcPr>
          <w:p w14:paraId="120D4818" w14:textId="77777777" w:rsidR="004D55D0" w:rsidRPr="004D55D0" w:rsidRDefault="004D55D0" w:rsidP="004D55D0">
            <w:pPr>
              <w:ind w:right="-2"/>
              <w:jc w:val="center"/>
              <w:rPr>
                <w:color w:val="000000"/>
                <w:lang w:eastAsia="en-US"/>
              </w:rPr>
            </w:pPr>
            <w:r w:rsidRPr="004D55D0">
              <w:rPr>
                <w:color w:val="000000"/>
                <w:lang w:eastAsia="en-US"/>
              </w:rPr>
              <w:t>2</w:t>
            </w:r>
          </w:p>
        </w:tc>
        <w:tc>
          <w:tcPr>
            <w:tcW w:w="1833" w:type="dxa"/>
            <w:shd w:val="clear" w:color="auto" w:fill="auto"/>
            <w:vAlign w:val="center"/>
          </w:tcPr>
          <w:p w14:paraId="22937EE9" w14:textId="77777777" w:rsidR="004D55D0" w:rsidRPr="004D55D0" w:rsidRDefault="004D55D0" w:rsidP="004D55D0">
            <w:pPr>
              <w:jc w:val="center"/>
              <w:rPr>
                <w:color w:val="000000"/>
                <w:sz w:val="22"/>
                <w:szCs w:val="22"/>
                <w:lang w:eastAsia="en-US"/>
              </w:rPr>
            </w:pPr>
            <w:r w:rsidRPr="004D55D0">
              <w:rPr>
                <w:color w:val="000000"/>
                <w:sz w:val="22"/>
                <w:szCs w:val="22"/>
                <w:lang w:eastAsia="en-US"/>
              </w:rPr>
              <w:t>3</w:t>
            </w:r>
          </w:p>
        </w:tc>
        <w:tc>
          <w:tcPr>
            <w:tcW w:w="1986" w:type="dxa"/>
            <w:shd w:val="clear" w:color="auto" w:fill="auto"/>
          </w:tcPr>
          <w:p w14:paraId="0F788158" w14:textId="77777777" w:rsidR="004D55D0" w:rsidRPr="004D55D0" w:rsidRDefault="004D55D0" w:rsidP="004D55D0">
            <w:pPr>
              <w:jc w:val="center"/>
              <w:rPr>
                <w:sz w:val="22"/>
                <w:szCs w:val="22"/>
                <w:lang w:eastAsia="en-US"/>
              </w:rPr>
            </w:pPr>
            <w:r w:rsidRPr="004D55D0">
              <w:rPr>
                <w:sz w:val="22"/>
                <w:szCs w:val="22"/>
                <w:lang w:eastAsia="en-US"/>
              </w:rPr>
              <w:t>4</w:t>
            </w:r>
          </w:p>
        </w:tc>
        <w:tc>
          <w:tcPr>
            <w:tcW w:w="1701" w:type="dxa"/>
            <w:shd w:val="clear" w:color="auto" w:fill="auto"/>
          </w:tcPr>
          <w:p w14:paraId="1D06D880" w14:textId="77777777" w:rsidR="004D55D0" w:rsidRPr="004D55D0" w:rsidRDefault="004D55D0" w:rsidP="004D55D0">
            <w:pPr>
              <w:jc w:val="center"/>
              <w:rPr>
                <w:lang w:eastAsia="en-US"/>
              </w:rPr>
            </w:pPr>
            <w:r w:rsidRPr="004D55D0">
              <w:rPr>
                <w:lang w:eastAsia="en-US"/>
              </w:rPr>
              <w:t>5</w:t>
            </w:r>
          </w:p>
        </w:tc>
      </w:tr>
      <w:tr w:rsidR="004D55D0" w:rsidRPr="004D55D0" w14:paraId="6A88F912" w14:textId="77777777" w:rsidTr="0078668C">
        <w:tc>
          <w:tcPr>
            <w:tcW w:w="2235" w:type="dxa"/>
            <w:vMerge w:val="restart"/>
            <w:shd w:val="clear" w:color="auto" w:fill="auto"/>
            <w:vAlign w:val="center"/>
          </w:tcPr>
          <w:p w14:paraId="318E9749" w14:textId="77777777" w:rsidR="004D55D0" w:rsidRPr="004D55D0" w:rsidRDefault="004D55D0" w:rsidP="004D55D0">
            <w:pPr>
              <w:ind w:right="-2"/>
              <w:jc w:val="center"/>
              <w:rPr>
                <w:color w:val="000000"/>
                <w:lang w:eastAsia="en-US"/>
              </w:rPr>
            </w:pPr>
          </w:p>
        </w:tc>
        <w:tc>
          <w:tcPr>
            <w:tcW w:w="1992" w:type="dxa"/>
            <w:vMerge w:val="restart"/>
            <w:shd w:val="clear" w:color="auto" w:fill="auto"/>
            <w:vAlign w:val="center"/>
          </w:tcPr>
          <w:p w14:paraId="464E9EEA"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1335737"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01.07.2020</w:t>
            </w:r>
          </w:p>
        </w:tc>
        <w:tc>
          <w:tcPr>
            <w:tcW w:w="1986" w:type="dxa"/>
            <w:shd w:val="clear" w:color="auto" w:fill="auto"/>
          </w:tcPr>
          <w:p w14:paraId="39A5BB83" w14:textId="77777777" w:rsidR="004D55D0" w:rsidRPr="004D55D0" w:rsidRDefault="004D55D0" w:rsidP="004D55D0">
            <w:pPr>
              <w:jc w:val="center"/>
              <w:rPr>
                <w:sz w:val="22"/>
                <w:szCs w:val="22"/>
                <w:lang w:eastAsia="en-US"/>
              </w:rPr>
            </w:pPr>
            <w:r w:rsidRPr="004D55D0">
              <w:rPr>
                <w:sz w:val="22"/>
                <w:szCs w:val="22"/>
                <w:lang w:eastAsia="en-US"/>
              </w:rPr>
              <w:t>121,27</w:t>
            </w:r>
          </w:p>
        </w:tc>
        <w:tc>
          <w:tcPr>
            <w:tcW w:w="1701" w:type="dxa"/>
            <w:shd w:val="clear" w:color="auto" w:fill="auto"/>
          </w:tcPr>
          <w:p w14:paraId="261764F6" w14:textId="77777777" w:rsidR="004D55D0" w:rsidRPr="004D55D0" w:rsidRDefault="004D55D0" w:rsidP="004D55D0">
            <w:pPr>
              <w:jc w:val="center"/>
              <w:rPr>
                <w:lang w:eastAsia="en-US"/>
              </w:rPr>
            </w:pPr>
            <w:r w:rsidRPr="004D55D0">
              <w:rPr>
                <w:lang w:eastAsia="en-US"/>
              </w:rPr>
              <w:t>x</w:t>
            </w:r>
          </w:p>
        </w:tc>
      </w:tr>
      <w:tr w:rsidR="004D55D0" w:rsidRPr="004D55D0" w14:paraId="213B8B0C" w14:textId="77777777" w:rsidTr="0078668C">
        <w:tc>
          <w:tcPr>
            <w:tcW w:w="2235" w:type="dxa"/>
            <w:vMerge/>
            <w:shd w:val="clear" w:color="auto" w:fill="auto"/>
            <w:vAlign w:val="center"/>
          </w:tcPr>
          <w:p w14:paraId="23C8213A"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4FAF60F2"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16270A92"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01.01.2021</w:t>
            </w:r>
          </w:p>
        </w:tc>
        <w:tc>
          <w:tcPr>
            <w:tcW w:w="1986" w:type="dxa"/>
            <w:shd w:val="clear" w:color="auto" w:fill="auto"/>
          </w:tcPr>
          <w:p w14:paraId="72CD30AB" w14:textId="77777777" w:rsidR="004D55D0" w:rsidRPr="004D55D0" w:rsidRDefault="004D55D0" w:rsidP="004D55D0">
            <w:pPr>
              <w:jc w:val="center"/>
              <w:rPr>
                <w:sz w:val="22"/>
                <w:szCs w:val="22"/>
                <w:lang w:eastAsia="en-US"/>
              </w:rPr>
            </w:pPr>
            <w:r w:rsidRPr="004D55D0">
              <w:rPr>
                <w:sz w:val="22"/>
                <w:szCs w:val="22"/>
                <w:lang w:eastAsia="en-US"/>
              </w:rPr>
              <w:t>113,29</w:t>
            </w:r>
          </w:p>
        </w:tc>
        <w:tc>
          <w:tcPr>
            <w:tcW w:w="1701" w:type="dxa"/>
            <w:shd w:val="clear" w:color="auto" w:fill="auto"/>
          </w:tcPr>
          <w:p w14:paraId="44D101B6" w14:textId="77777777" w:rsidR="004D55D0" w:rsidRPr="004D55D0" w:rsidRDefault="004D55D0" w:rsidP="004D55D0">
            <w:pPr>
              <w:jc w:val="center"/>
              <w:rPr>
                <w:lang w:eastAsia="en-US"/>
              </w:rPr>
            </w:pPr>
            <w:r w:rsidRPr="004D55D0">
              <w:rPr>
                <w:lang w:eastAsia="en-US"/>
              </w:rPr>
              <w:t>x</w:t>
            </w:r>
          </w:p>
        </w:tc>
      </w:tr>
      <w:tr w:rsidR="004D55D0" w:rsidRPr="004D55D0" w14:paraId="4AAF6935" w14:textId="77777777" w:rsidTr="0078668C">
        <w:tc>
          <w:tcPr>
            <w:tcW w:w="2235" w:type="dxa"/>
            <w:vMerge/>
            <w:shd w:val="clear" w:color="auto" w:fill="auto"/>
            <w:vAlign w:val="center"/>
          </w:tcPr>
          <w:p w14:paraId="0451FC5E"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584B4DAE"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BEFFA81"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01.07.2021</w:t>
            </w:r>
          </w:p>
        </w:tc>
        <w:tc>
          <w:tcPr>
            <w:tcW w:w="1986" w:type="dxa"/>
            <w:shd w:val="clear" w:color="auto" w:fill="auto"/>
          </w:tcPr>
          <w:p w14:paraId="206A0F17" w14:textId="77777777" w:rsidR="004D55D0" w:rsidRPr="004D55D0" w:rsidRDefault="004D55D0" w:rsidP="004D55D0">
            <w:pPr>
              <w:jc w:val="center"/>
              <w:rPr>
                <w:sz w:val="22"/>
                <w:szCs w:val="22"/>
                <w:lang w:eastAsia="en-US"/>
              </w:rPr>
            </w:pPr>
            <w:r w:rsidRPr="004D55D0">
              <w:rPr>
                <w:sz w:val="22"/>
                <w:szCs w:val="22"/>
                <w:lang w:eastAsia="en-US"/>
              </w:rPr>
              <w:t>113,29</w:t>
            </w:r>
          </w:p>
        </w:tc>
        <w:tc>
          <w:tcPr>
            <w:tcW w:w="1701" w:type="dxa"/>
            <w:shd w:val="clear" w:color="auto" w:fill="auto"/>
          </w:tcPr>
          <w:p w14:paraId="1FD1B23C" w14:textId="77777777" w:rsidR="004D55D0" w:rsidRPr="004D55D0" w:rsidRDefault="004D55D0" w:rsidP="004D55D0">
            <w:pPr>
              <w:jc w:val="center"/>
              <w:rPr>
                <w:lang w:eastAsia="en-US"/>
              </w:rPr>
            </w:pPr>
            <w:r w:rsidRPr="004D55D0">
              <w:rPr>
                <w:lang w:eastAsia="en-US"/>
              </w:rPr>
              <w:t>x</w:t>
            </w:r>
          </w:p>
        </w:tc>
      </w:tr>
      <w:tr w:rsidR="004D55D0" w:rsidRPr="004D55D0" w14:paraId="118D6ED0" w14:textId="77777777" w:rsidTr="0078668C">
        <w:tc>
          <w:tcPr>
            <w:tcW w:w="2235" w:type="dxa"/>
            <w:vMerge/>
            <w:shd w:val="clear" w:color="auto" w:fill="auto"/>
            <w:vAlign w:val="center"/>
          </w:tcPr>
          <w:p w14:paraId="4664060C"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0648D481"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330CF9AF"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01.01.2022</w:t>
            </w:r>
          </w:p>
        </w:tc>
        <w:tc>
          <w:tcPr>
            <w:tcW w:w="1986" w:type="dxa"/>
            <w:shd w:val="clear" w:color="auto" w:fill="auto"/>
          </w:tcPr>
          <w:p w14:paraId="13D3777C" w14:textId="77777777" w:rsidR="004D55D0" w:rsidRPr="004D55D0" w:rsidRDefault="004D55D0" w:rsidP="004D55D0">
            <w:pPr>
              <w:jc w:val="center"/>
              <w:rPr>
                <w:sz w:val="22"/>
                <w:szCs w:val="22"/>
                <w:lang w:eastAsia="en-US"/>
              </w:rPr>
            </w:pPr>
            <w:r w:rsidRPr="004D55D0">
              <w:rPr>
                <w:sz w:val="22"/>
                <w:szCs w:val="22"/>
                <w:lang w:eastAsia="en-US"/>
              </w:rPr>
              <w:t>104,06</w:t>
            </w:r>
          </w:p>
        </w:tc>
        <w:tc>
          <w:tcPr>
            <w:tcW w:w="1701" w:type="dxa"/>
            <w:shd w:val="clear" w:color="auto" w:fill="auto"/>
          </w:tcPr>
          <w:p w14:paraId="329B7969" w14:textId="77777777" w:rsidR="004D55D0" w:rsidRPr="004D55D0" w:rsidRDefault="004D55D0" w:rsidP="004D55D0">
            <w:pPr>
              <w:jc w:val="center"/>
              <w:rPr>
                <w:lang w:eastAsia="en-US"/>
              </w:rPr>
            </w:pPr>
            <w:r w:rsidRPr="004D55D0">
              <w:rPr>
                <w:lang w:eastAsia="en-US"/>
              </w:rPr>
              <w:t>x</w:t>
            </w:r>
          </w:p>
        </w:tc>
      </w:tr>
      <w:tr w:rsidR="004D55D0" w:rsidRPr="004D55D0" w14:paraId="255070FC" w14:textId="77777777" w:rsidTr="0078668C">
        <w:tc>
          <w:tcPr>
            <w:tcW w:w="2235" w:type="dxa"/>
            <w:vMerge/>
            <w:shd w:val="clear" w:color="auto" w:fill="auto"/>
            <w:vAlign w:val="center"/>
          </w:tcPr>
          <w:p w14:paraId="79E0E7D8"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442B31D8"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4824065B"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01.07.2022</w:t>
            </w:r>
          </w:p>
        </w:tc>
        <w:tc>
          <w:tcPr>
            <w:tcW w:w="1986" w:type="dxa"/>
            <w:shd w:val="clear" w:color="auto" w:fill="auto"/>
          </w:tcPr>
          <w:p w14:paraId="2914B790" w14:textId="77777777" w:rsidR="004D55D0" w:rsidRPr="004D55D0" w:rsidRDefault="004D55D0" w:rsidP="004D55D0">
            <w:pPr>
              <w:jc w:val="center"/>
              <w:rPr>
                <w:sz w:val="22"/>
                <w:szCs w:val="22"/>
                <w:lang w:eastAsia="en-US"/>
              </w:rPr>
            </w:pPr>
            <w:r w:rsidRPr="004D55D0">
              <w:rPr>
                <w:sz w:val="22"/>
                <w:szCs w:val="22"/>
                <w:lang w:eastAsia="en-US"/>
              </w:rPr>
              <w:t>104,06</w:t>
            </w:r>
          </w:p>
        </w:tc>
        <w:tc>
          <w:tcPr>
            <w:tcW w:w="1701" w:type="dxa"/>
            <w:shd w:val="clear" w:color="auto" w:fill="auto"/>
          </w:tcPr>
          <w:p w14:paraId="1AD2D560" w14:textId="77777777" w:rsidR="004D55D0" w:rsidRPr="004D55D0" w:rsidRDefault="004D55D0" w:rsidP="004D55D0">
            <w:pPr>
              <w:jc w:val="center"/>
              <w:rPr>
                <w:lang w:eastAsia="en-US"/>
              </w:rPr>
            </w:pPr>
            <w:r w:rsidRPr="004D55D0">
              <w:rPr>
                <w:lang w:eastAsia="en-US"/>
              </w:rPr>
              <w:t>x</w:t>
            </w:r>
          </w:p>
        </w:tc>
      </w:tr>
      <w:tr w:rsidR="004D55D0" w:rsidRPr="004D55D0" w14:paraId="0D8BC2A7" w14:textId="77777777" w:rsidTr="0078668C">
        <w:tc>
          <w:tcPr>
            <w:tcW w:w="2235" w:type="dxa"/>
            <w:vMerge/>
            <w:shd w:val="clear" w:color="auto" w:fill="auto"/>
            <w:vAlign w:val="center"/>
          </w:tcPr>
          <w:p w14:paraId="1A0B345D"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3AE48BD5"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6CD53F1F"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01.01.2023</w:t>
            </w:r>
          </w:p>
        </w:tc>
        <w:tc>
          <w:tcPr>
            <w:tcW w:w="1986" w:type="dxa"/>
            <w:shd w:val="clear" w:color="auto" w:fill="auto"/>
          </w:tcPr>
          <w:p w14:paraId="4BE372CF" w14:textId="77777777" w:rsidR="004D55D0" w:rsidRPr="004D55D0" w:rsidRDefault="004D55D0" w:rsidP="004D55D0">
            <w:pPr>
              <w:jc w:val="center"/>
              <w:rPr>
                <w:sz w:val="22"/>
                <w:szCs w:val="22"/>
                <w:lang w:eastAsia="en-US"/>
              </w:rPr>
            </w:pPr>
            <w:r w:rsidRPr="004D55D0">
              <w:rPr>
                <w:sz w:val="22"/>
                <w:szCs w:val="22"/>
                <w:lang w:eastAsia="en-US"/>
              </w:rPr>
              <w:t>96,37</w:t>
            </w:r>
          </w:p>
        </w:tc>
        <w:tc>
          <w:tcPr>
            <w:tcW w:w="1701" w:type="dxa"/>
            <w:shd w:val="clear" w:color="auto" w:fill="auto"/>
          </w:tcPr>
          <w:p w14:paraId="6FB8546D" w14:textId="77777777" w:rsidR="004D55D0" w:rsidRPr="004D55D0" w:rsidRDefault="004D55D0" w:rsidP="004D55D0">
            <w:pPr>
              <w:jc w:val="center"/>
              <w:rPr>
                <w:lang w:eastAsia="en-US"/>
              </w:rPr>
            </w:pPr>
            <w:r w:rsidRPr="004D55D0">
              <w:rPr>
                <w:lang w:eastAsia="en-US"/>
              </w:rPr>
              <w:t>x</w:t>
            </w:r>
          </w:p>
        </w:tc>
      </w:tr>
      <w:tr w:rsidR="004D55D0" w:rsidRPr="004D55D0" w14:paraId="23B3735A" w14:textId="77777777" w:rsidTr="0078668C">
        <w:tc>
          <w:tcPr>
            <w:tcW w:w="2235" w:type="dxa"/>
            <w:vMerge/>
            <w:shd w:val="clear" w:color="auto" w:fill="auto"/>
            <w:vAlign w:val="center"/>
          </w:tcPr>
          <w:p w14:paraId="45B72742" w14:textId="77777777" w:rsidR="004D55D0" w:rsidRPr="004D55D0" w:rsidRDefault="004D55D0" w:rsidP="004D55D0">
            <w:pPr>
              <w:ind w:right="-2"/>
              <w:jc w:val="center"/>
              <w:rPr>
                <w:color w:val="000000"/>
                <w:lang w:eastAsia="en-US"/>
              </w:rPr>
            </w:pPr>
          </w:p>
        </w:tc>
        <w:tc>
          <w:tcPr>
            <w:tcW w:w="1992" w:type="dxa"/>
            <w:vMerge/>
            <w:shd w:val="clear" w:color="auto" w:fill="auto"/>
            <w:vAlign w:val="center"/>
          </w:tcPr>
          <w:p w14:paraId="1E69D75C" w14:textId="77777777" w:rsidR="004D55D0" w:rsidRPr="004D55D0" w:rsidRDefault="004D55D0" w:rsidP="004D55D0">
            <w:pPr>
              <w:ind w:right="-2"/>
              <w:jc w:val="center"/>
              <w:rPr>
                <w:color w:val="000000"/>
                <w:lang w:eastAsia="en-US"/>
              </w:rPr>
            </w:pPr>
          </w:p>
        </w:tc>
        <w:tc>
          <w:tcPr>
            <w:tcW w:w="1833" w:type="dxa"/>
            <w:shd w:val="clear" w:color="auto" w:fill="auto"/>
            <w:vAlign w:val="center"/>
          </w:tcPr>
          <w:p w14:paraId="5D77A9BB" w14:textId="77777777" w:rsidR="004D55D0" w:rsidRPr="004D55D0" w:rsidRDefault="004D55D0" w:rsidP="004D55D0">
            <w:pPr>
              <w:jc w:val="center"/>
              <w:rPr>
                <w:color w:val="000000"/>
                <w:sz w:val="22"/>
                <w:szCs w:val="22"/>
                <w:lang w:eastAsia="en-US"/>
              </w:rPr>
            </w:pPr>
            <w:r w:rsidRPr="004D55D0">
              <w:rPr>
                <w:color w:val="000000"/>
                <w:sz w:val="22"/>
                <w:szCs w:val="22"/>
                <w:lang w:eastAsia="en-US"/>
              </w:rPr>
              <w:t>с 01.07.2023</w:t>
            </w:r>
          </w:p>
        </w:tc>
        <w:tc>
          <w:tcPr>
            <w:tcW w:w="1986" w:type="dxa"/>
            <w:shd w:val="clear" w:color="auto" w:fill="auto"/>
          </w:tcPr>
          <w:p w14:paraId="52B74572" w14:textId="77777777" w:rsidR="004D55D0" w:rsidRPr="004D55D0" w:rsidRDefault="004D55D0" w:rsidP="004D55D0">
            <w:pPr>
              <w:jc w:val="center"/>
              <w:rPr>
                <w:sz w:val="22"/>
                <w:szCs w:val="22"/>
                <w:lang w:eastAsia="en-US"/>
              </w:rPr>
            </w:pPr>
            <w:r w:rsidRPr="004D55D0">
              <w:rPr>
                <w:sz w:val="22"/>
                <w:szCs w:val="22"/>
                <w:lang w:eastAsia="en-US"/>
              </w:rPr>
              <w:t>106,56</w:t>
            </w:r>
          </w:p>
        </w:tc>
        <w:tc>
          <w:tcPr>
            <w:tcW w:w="1701" w:type="dxa"/>
            <w:shd w:val="clear" w:color="auto" w:fill="auto"/>
          </w:tcPr>
          <w:p w14:paraId="5BF01070" w14:textId="77777777" w:rsidR="004D55D0" w:rsidRPr="004D55D0" w:rsidRDefault="004D55D0" w:rsidP="004D55D0">
            <w:pPr>
              <w:jc w:val="center"/>
              <w:rPr>
                <w:lang w:eastAsia="en-US"/>
              </w:rPr>
            </w:pPr>
            <w:r w:rsidRPr="004D55D0">
              <w:rPr>
                <w:lang w:eastAsia="en-US"/>
              </w:rPr>
              <w:t>x</w:t>
            </w:r>
          </w:p>
        </w:tc>
      </w:tr>
    </w:tbl>
    <w:p w14:paraId="365D154B" w14:textId="77777777" w:rsidR="004D55D0" w:rsidRPr="004D55D0" w:rsidRDefault="004D55D0" w:rsidP="004D55D0">
      <w:pPr>
        <w:ind w:left="-142" w:right="-144" w:firstLine="567"/>
        <w:jc w:val="both"/>
        <w:rPr>
          <w:bCs/>
          <w:color w:val="000000"/>
          <w:kern w:val="32"/>
          <w:sz w:val="28"/>
          <w:szCs w:val="28"/>
          <w:lang w:eastAsia="en-US"/>
        </w:rPr>
      </w:pPr>
    </w:p>
    <w:p w14:paraId="2C06B0AB" w14:textId="77777777" w:rsidR="004D55D0" w:rsidRPr="004D55D0" w:rsidRDefault="004D55D0" w:rsidP="004D55D0">
      <w:pPr>
        <w:ind w:left="-142" w:right="-3" w:firstLine="426"/>
        <w:jc w:val="both"/>
        <w:rPr>
          <w:sz w:val="28"/>
          <w:szCs w:val="28"/>
          <w:lang w:eastAsia="en-US"/>
        </w:rPr>
      </w:pPr>
      <w:r w:rsidRPr="004D55D0">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roofErr w:type="gramStart"/>
      <w:r w:rsidRPr="004D55D0">
        <w:rPr>
          <w:bCs/>
          <w:color w:val="000000"/>
          <w:kern w:val="32"/>
          <w:sz w:val="28"/>
          <w:szCs w:val="28"/>
          <w:lang w:eastAsia="en-US"/>
        </w:rPr>
        <w:t>. »</w:t>
      </w:r>
      <w:proofErr w:type="gramEnd"/>
      <w:r w:rsidRPr="004D55D0">
        <w:rPr>
          <w:bCs/>
          <w:color w:val="000000"/>
          <w:kern w:val="32"/>
          <w:sz w:val="28"/>
          <w:szCs w:val="28"/>
          <w:lang w:eastAsia="en-US"/>
        </w:rPr>
        <w:t>.</w:t>
      </w:r>
    </w:p>
    <w:p w14:paraId="17B46278" w14:textId="77777777" w:rsidR="004D55D0" w:rsidRPr="004D55D0" w:rsidRDefault="004D55D0" w:rsidP="004D55D0">
      <w:pPr>
        <w:tabs>
          <w:tab w:val="left" w:pos="0"/>
        </w:tabs>
        <w:ind w:left="5670"/>
        <w:jc w:val="center"/>
        <w:rPr>
          <w:sz w:val="28"/>
          <w:szCs w:val="28"/>
          <w:lang w:eastAsia="en-US"/>
        </w:rPr>
      </w:pPr>
    </w:p>
    <w:p w14:paraId="190054B8" w14:textId="3A31416E" w:rsidR="00F20A7E" w:rsidRPr="00F20A7E" w:rsidRDefault="00F20A7E" w:rsidP="00F20A7E">
      <w:pPr>
        <w:spacing w:line="276" w:lineRule="auto"/>
        <w:jc w:val="both"/>
        <w:rPr>
          <w:snapToGrid w:val="0"/>
          <w:sz w:val="28"/>
          <w:szCs w:val="28"/>
        </w:rPr>
      </w:pPr>
    </w:p>
    <w:p w14:paraId="795862E3" w14:textId="77777777" w:rsidR="004D55D0" w:rsidRDefault="004D55D0" w:rsidP="00BE5227">
      <w:pPr>
        <w:tabs>
          <w:tab w:val="left" w:pos="5580"/>
          <w:tab w:val="left" w:pos="9498"/>
        </w:tabs>
        <w:ind w:right="-569"/>
        <w:rPr>
          <w:color w:val="000000" w:themeColor="text1"/>
        </w:rPr>
        <w:sectPr w:rsidR="004D55D0" w:rsidSect="008C53F3">
          <w:pgSz w:w="11906" w:h="16838"/>
          <w:pgMar w:top="1134" w:right="850" w:bottom="1134" w:left="1701" w:header="708" w:footer="708" w:gutter="0"/>
          <w:cols w:space="708"/>
          <w:titlePg/>
          <w:docGrid w:linePitch="360"/>
        </w:sectPr>
      </w:pPr>
    </w:p>
    <w:p w14:paraId="4ED698E6" w14:textId="004BFC42" w:rsidR="004D55D0" w:rsidRPr="00081AD4" w:rsidRDefault="004D55D0" w:rsidP="004D55D0">
      <w:pPr>
        <w:tabs>
          <w:tab w:val="left" w:pos="5580"/>
          <w:tab w:val="left" w:pos="9498"/>
        </w:tabs>
        <w:ind w:left="-2064" w:right="-569" w:firstLine="12979"/>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4</w:t>
      </w:r>
      <w:r>
        <w:rPr>
          <w:color w:val="000000" w:themeColor="text1"/>
        </w:rPr>
        <w:t xml:space="preserve"> </w:t>
      </w:r>
      <w:r w:rsidRPr="00081AD4">
        <w:rPr>
          <w:color w:val="000000" w:themeColor="text1"/>
        </w:rPr>
        <w:t xml:space="preserve">к протоколу № </w:t>
      </w:r>
      <w:r>
        <w:rPr>
          <w:color w:val="000000" w:themeColor="text1"/>
        </w:rPr>
        <w:t>68</w:t>
      </w:r>
    </w:p>
    <w:p w14:paraId="19B481E7" w14:textId="77777777" w:rsidR="004D55D0" w:rsidRPr="00081AD4" w:rsidRDefault="004D55D0" w:rsidP="004D55D0">
      <w:pPr>
        <w:tabs>
          <w:tab w:val="left" w:pos="5580"/>
          <w:tab w:val="left" w:pos="9498"/>
        </w:tabs>
        <w:ind w:left="-2064" w:right="-569" w:firstLine="12979"/>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CE8464C" w14:textId="77777777" w:rsidR="004D55D0" w:rsidRPr="00081AD4" w:rsidRDefault="004D55D0" w:rsidP="004D55D0">
      <w:pPr>
        <w:tabs>
          <w:tab w:val="left" w:pos="5580"/>
          <w:tab w:val="left" w:pos="9498"/>
        </w:tabs>
        <w:ind w:left="-2064" w:right="-569" w:firstLine="12979"/>
        <w:rPr>
          <w:color w:val="000000" w:themeColor="text1"/>
        </w:rPr>
      </w:pPr>
      <w:r w:rsidRPr="00081AD4">
        <w:rPr>
          <w:color w:val="000000" w:themeColor="text1"/>
        </w:rPr>
        <w:t>энергетической комиссии</w:t>
      </w:r>
    </w:p>
    <w:p w14:paraId="35DDA11C" w14:textId="2151F6AF" w:rsidR="004D55D0" w:rsidRDefault="004D55D0" w:rsidP="004D55D0">
      <w:pPr>
        <w:tabs>
          <w:tab w:val="left" w:pos="5580"/>
          <w:tab w:val="left" w:pos="9498"/>
        </w:tabs>
        <w:ind w:left="-2064" w:right="-569" w:firstLine="12979"/>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60716E0A" w14:textId="77777777" w:rsidR="004D55D0" w:rsidRDefault="004D55D0" w:rsidP="004D55D0">
      <w:pPr>
        <w:tabs>
          <w:tab w:val="left" w:pos="5580"/>
          <w:tab w:val="left" w:pos="9498"/>
        </w:tabs>
        <w:ind w:left="-2064" w:right="-569" w:firstLine="12979"/>
        <w:rPr>
          <w:color w:val="000000" w:themeColor="text1"/>
        </w:rPr>
      </w:pPr>
    </w:p>
    <w:p w14:paraId="4A5D9F2F" w14:textId="77777777" w:rsidR="004D55D0" w:rsidRDefault="004D55D0" w:rsidP="004D55D0">
      <w:pPr>
        <w:ind w:left="-142" w:right="110"/>
        <w:jc w:val="center"/>
        <w:rPr>
          <w:b/>
          <w:sz w:val="28"/>
        </w:rPr>
      </w:pPr>
      <w:r>
        <w:rPr>
          <w:b/>
          <w:sz w:val="28"/>
        </w:rPr>
        <w:t xml:space="preserve">Долгосрочные тарифы АО «Каскад-Энерго» на горячую воду в открытой системе горячего водоснабжения (теплоснабжения), реализуемую на потребительском рынке Анжеро-Судженского городского округа </w:t>
      </w:r>
      <w:r>
        <w:rPr>
          <w:b/>
          <w:sz w:val="28"/>
        </w:rPr>
        <w:br/>
        <w:t>на период с 01.01.2019 по 31.12.2023</w:t>
      </w:r>
    </w:p>
    <w:p w14:paraId="04B0AE5C" w14:textId="77777777" w:rsidR="004D55D0" w:rsidRPr="00CA6F0E" w:rsidRDefault="004D55D0" w:rsidP="004D55D0">
      <w:pPr>
        <w:ind w:firstLine="709"/>
        <w:jc w:val="both"/>
        <w:rPr>
          <w:sz w:val="20"/>
          <w:szCs w:val="20"/>
        </w:rPr>
      </w:pP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3"/>
        <w:gridCol w:w="1412"/>
        <w:gridCol w:w="916"/>
        <w:gridCol w:w="1012"/>
        <w:gridCol w:w="992"/>
        <w:gridCol w:w="917"/>
        <w:gridCol w:w="926"/>
        <w:gridCol w:w="914"/>
        <w:gridCol w:w="934"/>
        <w:gridCol w:w="919"/>
        <w:gridCol w:w="1135"/>
        <w:gridCol w:w="1133"/>
        <w:gridCol w:w="1275"/>
        <w:gridCol w:w="1133"/>
      </w:tblGrid>
      <w:tr w:rsidR="004D55D0" w:rsidRPr="00A13F1C" w14:paraId="1CAB2E58" w14:textId="77777777" w:rsidTr="0078668C">
        <w:trPr>
          <w:trHeight w:val="364"/>
        </w:trPr>
        <w:tc>
          <w:tcPr>
            <w:tcW w:w="1583" w:type="dxa"/>
            <w:vMerge w:val="restart"/>
            <w:shd w:val="clear" w:color="auto" w:fill="auto"/>
            <w:vAlign w:val="center"/>
          </w:tcPr>
          <w:p w14:paraId="091DC290" w14:textId="77777777" w:rsidR="004D55D0" w:rsidRPr="00A13F1C" w:rsidRDefault="004D55D0" w:rsidP="0078668C">
            <w:pPr>
              <w:tabs>
                <w:tab w:val="left" w:pos="3052"/>
              </w:tabs>
              <w:ind w:left="-108" w:right="-108"/>
              <w:jc w:val="center"/>
            </w:pPr>
            <w:r w:rsidRPr="00A13F1C">
              <w:t>Наименование регулируемой организации</w:t>
            </w:r>
          </w:p>
        </w:tc>
        <w:tc>
          <w:tcPr>
            <w:tcW w:w="1412" w:type="dxa"/>
            <w:vMerge w:val="restart"/>
            <w:vAlign w:val="center"/>
          </w:tcPr>
          <w:p w14:paraId="55BDB832" w14:textId="77777777" w:rsidR="004D55D0" w:rsidRPr="00A13F1C" w:rsidRDefault="004D55D0" w:rsidP="0078668C">
            <w:pPr>
              <w:ind w:left="-108" w:firstLine="47"/>
              <w:jc w:val="center"/>
            </w:pPr>
            <w:r w:rsidRPr="00A13F1C">
              <w:t>Период</w:t>
            </w:r>
          </w:p>
        </w:tc>
        <w:tc>
          <w:tcPr>
            <w:tcW w:w="3837" w:type="dxa"/>
            <w:gridSpan w:val="4"/>
            <w:tcBorders>
              <w:bottom w:val="single" w:sz="4" w:space="0" w:color="auto"/>
            </w:tcBorders>
            <w:vAlign w:val="center"/>
          </w:tcPr>
          <w:p w14:paraId="6A50449B" w14:textId="77777777" w:rsidR="004D55D0" w:rsidRPr="00A13F1C" w:rsidRDefault="004D55D0" w:rsidP="0078668C">
            <w:pPr>
              <w:ind w:left="-108" w:firstLine="47"/>
              <w:jc w:val="center"/>
            </w:pPr>
            <w:r w:rsidRPr="00A13F1C">
              <w:t>Тариф на горячую воду для населения, руб./м</w:t>
            </w:r>
            <w:r w:rsidRPr="00A13F1C">
              <w:rPr>
                <w:vertAlign w:val="superscript"/>
              </w:rPr>
              <w:t xml:space="preserve">3 </w:t>
            </w:r>
            <w:r w:rsidRPr="00A13F1C">
              <w:t>* (</w:t>
            </w:r>
            <w:r>
              <w:t xml:space="preserve">с </w:t>
            </w:r>
            <w:r w:rsidRPr="00A13F1C">
              <w:t>НДС)</w:t>
            </w:r>
          </w:p>
        </w:tc>
        <w:tc>
          <w:tcPr>
            <w:tcW w:w="3693" w:type="dxa"/>
            <w:gridSpan w:val="4"/>
            <w:tcBorders>
              <w:bottom w:val="single" w:sz="4" w:space="0" w:color="auto"/>
            </w:tcBorders>
            <w:shd w:val="clear" w:color="auto" w:fill="auto"/>
            <w:vAlign w:val="center"/>
          </w:tcPr>
          <w:p w14:paraId="2464E479" w14:textId="77777777" w:rsidR="004D55D0" w:rsidRPr="00A13F1C" w:rsidRDefault="004D55D0" w:rsidP="0078668C">
            <w:pPr>
              <w:ind w:left="-108" w:firstLine="47"/>
              <w:jc w:val="center"/>
            </w:pPr>
            <w:r w:rsidRPr="00A13F1C">
              <w:t>Тариф на горячую воду для прочих потребителей,</w:t>
            </w:r>
          </w:p>
          <w:p w14:paraId="4D9DBA97" w14:textId="77777777" w:rsidR="004D55D0" w:rsidRPr="00A13F1C" w:rsidRDefault="004D55D0" w:rsidP="0078668C">
            <w:pPr>
              <w:ind w:left="-108" w:firstLine="47"/>
              <w:jc w:val="center"/>
            </w:pPr>
            <w:r w:rsidRPr="00A13F1C">
              <w:t>руб./м</w:t>
            </w:r>
            <w:r w:rsidRPr="00A13F1C">
              <w:rPr>
                <w:vertAlign w:val="superscript"/>
              </w:rPr>
              <w:t xml:space="preserve">3 </w:t>
            </w:r>
            <w:r>
              <w:t xml:space="preserve">(без </w:t>
            </w:r>
            <w:r w:rsidRPr="00A13F1C">
              <w:t>НДС)</w:t>
            </w:r>
          </w:p>
        </w:tc>
        <w:tc>
          <w:tcPr>
            <w:tcW w:w="1135" w:type="dxa"/>
            <w:vMerge w:val="restart"/>
            <w:shd w:val="clear" w:color="auto" w:fill="auto"/>
            <w:vAlign w:val="center"/>
          </w:tcPr>
          <w:p w14:paraId="370C1B62" w14:textId="77777777" w:rsidR="004D55D0" w:rsidRPr="00A13F1C" w:rsidRDefault="004D55D0" w:rsidP="0078668C">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668340FC" w14:textId="77777777" w:rsidR="004D55D0" w:rsidRPr="00A13F1C" w:rsidRDefault="004D55D0" w:rsidP="0078668C">
            <w:pPr>
              <w:ind w:left="-108" w:right="-104" w:firstLine="3"/>
              <w:jc w:val="center"/>
            </w:pPr>
            <w:r w:rsidRPr="00A13F1C">
              <w:t>руб./м</w:t>
            </w:r>
            <w:r w:rsidRPr="00A13F1C">
              <w:rPr>
                <w:vertAlign w:val="superscript"/>
              </w:rPr>
              <w:t xml:space="preserve">3 </w:t>
            </w:r>
            <w:r w:rsidRPr="00A13F1C">
              <w:t>**</w:t>
            </w:r>
          </w:p>
          <w:p w14:paraId="54610133" w14:textId="77777777" w:rsidR="004D55D0" w:rsidRPr="00A13F1C" w:rsidRDefault="004D55D0" w:rsidP="0078668C">
            <w:pPr>
              <w:tabs>
                <w:tab w:val="left" w:pos="3052"/>
              </w:tabs>
              <w:ind w:left="-108" w:right="-104" w:firstLine="3"/>
              <w:jc w:val="center"/>
            </w:pPr>
            <w:r w:rsidRPr="00A13F1C">
              <w:t>(</w:t>
            </w:r>
            <w:r>
              <w:t xml:space="preserve">без </w:t>
            </w:r>
            <w:r w:rsidRPr="00A13F1C">
              <w:t>НДС)</w:t>
            </w:r>
          </w:p>
        </w:tc>
        <w:tc>
          <w:tcPr>
            <w:tcW w:w="3541" w:type="dxa"/>
            <w:gridSpan w:val="3"/>
            <w:shd w:val="clear" w:color="auto" w:fill="auto"/>
            <w:vAlign w:val="center"/>
          </w:tcPr>
          <w:p w14:paraId="2877F2D2" w14:textId="77777777" w:rsidR="004D55D0" w:rsidRPr="00A13F1C" w:rsidRDefault="004D55D0" w:rsidP="0078668C">
            <w:pPr>
              <w:tabs>
                <w:tab w:val="left" w:pos="3052"/>
              </w:tabs>
              <w:jc w:val="center"/>
            </w:pPr>
            <w:r w:rsidRPr="00A13F1C">
              <w:t>Компонент на тепловую энергию</w:t>
            </w:r>
          </w:p>
        </w:tc>
      </w:tr>
      <w:tr w:rsidR="004D55D0" w:rsidRPr="00A13F1C" w14:paraId="0DDFC9F6" w14:textId="77777777" w:rsidTr="0078668C">
        <w:trPr>
          <w:trHeight w:val="225"/>
        </w:trPr>
        <w:tc>
          <w:tcPr>
            <w:tcW w:w="1583" w:type="dxa"/>
            <w:vMerge/>
            <w:shd w:val="clear" w:color="auto" w:fill="auto"/>
            <w:vAlign w:val="center"/>
          </w:tcPr>
          <w:p w14:paraId="6E1DA774" w14:textId="77777777" w:rsidR="004D55D0" w:rsidRPr="00A13F1C" w:rsidRDefault="004D55D0" w:rsidP="0078668C">
            <w:pPr>
              <w:tabs>
                <w:tab w:val="left" w:pos="3052"/>
              </w:tabs>
              <w:jc w:val="center"/>
            </w:pPr>
          </w:p>
        </w:tc>
        <w:tc>
          <w:tcPr>
            <w:tcW w:w="1412" w:type="dxa"/>
            <w:vMerge/>
            <w:vAlign w:val="center"/>
          </w:tcPr>
          <w:p w14:paraId="02AE03E8" w14:textId="77777777" w:rsidR="004D55D0" w:rsidRPr="00A13F1C" w:rsidRDefault="004D55D0" w:rsidP="0078668C">
            <w:pPr>
              <w:tabs>
                <w:tab w:val="left" w:pos="3052"/>
              </w:tabs>
              <w:jc w:val="center"/>
            </w:pPr>
          </w:p>
        </w:tc>
        <w:tc>
          <w:tcPr>
            <w:tcW w:w="1928" w:type="dxa"/>
            <w:gridSpan w:val="2"/>
            <w:tcBorders>
              <w:top w:val="single" w:sz="4" w:space="0" w:color="auto"/>
            </w:tcBorders>
            <w:vAlign w:val="center"/>
          </w:tcPr>
          <w:p w14:paraId="68D88B02" w14:textId="77777777" w:rsidR="004D55D0" w:rsidRPr="00A13F1C" w:rsidRDefault="004D55D0" w:rsidP="0078668C">
            <w:pPr>
              <w:ind w:left="-108" w:right="-85" w:hanging="55"/>
              <w:jc w:val="center"/>
            </w:pPr>
            <w:r w:rsidRPr="00A13F1C">
              <w:t>Изолированные стояки</w:t>
            </w:r>
          </w:p>
        </w:tc>
        <w:tc>
          <w:tcPr>
            <w:tcW w:w="1909" w:type="dxa"/>
            <w:gridSpan w:val="2"/>
            <w:tcBorders>
              <w:top w:val="single" w:sz="4" w:space="0" w:color="auto"/>
            </w:tcBorders>
            <w:vAlign w:val="center"/>
          </w:tcPr>
          <w:p w14:paraId="5659C09E" w14:textId="77777777" w:rsidR="004D55D0" w:rsidRPr="00A13F1C" w:rsidRDefault="004D55D0" w:rsidP="0078668C">
            <w:pPr>
              <w:ind w:left="-108" w:right="-85" w:hanging="4"/>
              <w:jc w:val="center"/>
            </w:pPr>
            <w:r w:rsidRPr="00A13F1C">
              <w:t>Неизолированные стояки</w:t>
            </w:r>
          </w:p>
        </w:tc>
        <w:tc>
          <w:tcPr>
            <w:tcW w:w="1840" w:type="dxa"/>
            <w:gridSpan w:val="2"/>
            <w:tcBorders>
              <w:top w:val="single" w:sz="4" w:space="0" w:color="auto"/>
            </w:tcBorders>
            <w:vAlign w:val="center"/>
          </w:tcPr>
          <w:p w14:paraId="4C3F45AA" w14:textId="77777777" w:rsidR="004D55D0" w:rsidRPr="00A13F1C" w:rsidRDefault="004D55D0" w:rsidP="0078668C">
            <w:pPr>
              <w:ind w:left="-108" w:right="-85" w:hanging="55"/>
              <w:jc w:val="center"/>
            </w:pPr>
            <w:r w:rsidRPr="00A13F1C">
              <w:t>Изолированные стояки</w:t>
            </w:r>
          </w:p>
        </w:tc>
        <w:tc>
          <w:tcPr>
            <w:tcW w:w="1853" w:type="dxa"/>
            <w:gridSpan w:val="2"/>
            <w:tcBorders>
              <w:top w:val="single" w:sz="4" w:space="0" w:color="auto"/>
            </w:tcBorders>
            <w:vAlign w:val="center"/>
          </w:tcPr>
          <w:p w14:paraId="3260638D" w14:textId="77777777" w:rsidR="004D55D0" w:rsidRPr="00A13F1C" w:rsidRDefault="004D55D0" w:rsidP="0078668C">
            <w:pPr>
              <w:ind w:left="-108" w:right="-85" w:hanging="4"/>
              <w:jc w:val="center"/>
            </w:pPr>
            <w:proofErr w:type="spellStart"/>
            <w:r w:rsidRPr="00A13F1C">
              <w:t>Неизолирован</w:t>
            </w:r>
            <w:r>
              <w:t>-</w:t>
            </w:r>
            <w:r w:rsidRPr="00A13F1C">
              <w:t>ные</w:t>
            </w:r>
            <w:proofErr w:type="spellEnd"/>
            <w:r w:rsidRPr="00A13F1C">
              <w:t xml:space="preserve"> стояки</w:t>
            </w:r>
          </w:p>
        </w:tc>
        <w:tc>
          <w:tcPr>
            <w:tcW w:w="1135" w:type="dxa"/>
            <w:vMerge/>
            <w:shd w:val="clear" w:color="auto" w:fill="auto"/>
            <w:vAlign w:val="center"/>
          </w:tcPr>
          <w:p w14:paraId="36D7D511" w14:textId="77777777" w:rsidR="004D55D0" w:rsidRPr="00A13F1C" w:rsidRDefault="004D55D0" w:rsidP="0078668C">
            <w:pPr>
              <w:tabs>
                <w:tab w:val="left" w:pos="3052"/>
              </w:tabs>
              <w:jc w:val="center"/>
            </w:pPr>
          </w:p>
        </w:tc>
        <w:tc>
          <w:tcPr>
            <w:tcW w:w="1133" w:type="dxa"/>
            <w:vMerge w:val="restart"/>
            <w:shd w:val="clear" w:color="auto" w:fill="auto"/>
            <w:vAlign w:val="center"/>
          </w:tcPr>
          <w:p w14:paraId="1115B389" w14:textId="77777777" w:rsidR="004D55D0" w:rsidRPr="00A13F1C" w:rsidRDefault="004D55D0" w:rsidP="0078668C">
            <w:pPr>
              <w:tabs>
                <w:tab w:val="left" w:pos="3052"/>
              </w:tabs>
              <w:ind w:left="-108" w:right="-151"/>
              <w:jc w:val="center"/>
            </w:pPr>
            <w:proofErr w:type="spellStart"/>
            <w:r w:rsidRPr="00A13F1C">
              <w:t>Односта-вочный</w:t>
            </w:r>
            <w:proofErr w:type="spellEnd"/>
            <w:r w:rsidRPr="00A13F1C">
              <w:t>, руб./Гкал</w:t>
            </w:r>
          </w:p>
          <w:p w14:paraId="089557C1" w14:textId="77777777" w:rsidR="004D55D0" w:rsidRPr="00A13F1C" w:rsidRDefault="004D55D0" w:rsidP="0078668C">
            <w:pPr>
              <w:tabs>
                <w:tab w:val="left" w:pos="3052"/>
              </w:tabs>
              <w:ind w:left="-108" w:right="-151"/>
              <w:jc w:val="center"/>
            </w:pPr>
            <w:r w:rsidRPr="00A13F1C">
              <w:t>*** (</w:t>
            </w:r>
            <w:r>
              <w:t xml:space="preserve">без </w:t>
            </w:r>
            <w:r w:rsidRPr="00E30254">
              <w:t>НДС</w:t>
            </w:r>
            <w:r w:rsidRPr="00A13F1C">
              <w:t>)</w:t>
            </w:r>
          </w:p>
        </w:tc>
        <w:tc>
          <w:tcPr>
            <w:tcW w:w="2408" w:type="dxa"/>
            <w:gridSpan w:val="2"/>
            <w:shd w:val="clear" w:color="auto" w:fill="auto"/>
            <w:vAlign w:val="center"/>
          </w:tcPr>
          <w:p w14:paraId="64543771" w14:textId="77777777" w:rsidR="004D55D0" w:rsidRPr="00A13F1C" w:rsidRDefault="004D55D0" w:rsidP="0078668C">
            <w:pPr>
              <w:tabs>
                <w:tab w:val="left" w:pos="3052"/>
              </w:tabs>
              <w:jc w:val="center"/>
            </w:pPr>
            <w:proofErr w:type="spellStart"/>
            <w:r w:rsidRPr="00A13F1C">
              <w:t>Двухставочный</w:t>
            </w:r>
            <w:proofErr w:type="spellEnd"/>
          </w:p>
        </w:tc>
      </w:tr>
      <w:tr w:rsidR="004D55D0" w:rsidRPr="00A13F1C" w14:paraId="5DC9A715" w14:textId="77777777" w:rsidTr="0078668C">
        <w:trPr>
          <w:trHeight w:val="1444"/>
        </w:trPr>
        <w:tc>
          <w:tcPr>
            <w:tcW w:w="1583" w:type="dxa"/>
            <w:vMerge/>
            <w:shd w:val="clear" w:color="auto" w:fill="auto"/>
            <w:vAlign w:val="center"/>
          </w:tcPr>
          <w:p w14:paraId="5D53A906" w14:textId="77777777" w:rsidR="004D55D0" w:rsidRPr="00A13F1C" w:rsidRDefault="004D55D0" w:rsidP="0078668C">
            <w:pPr>
              <w:tabs>
                <w:tab w:val="left" w:pos="3052"/>
              </w:tabs>
              <w:jc w:val="center"/>
            </w:pPr>
          </w:p>
        </w:tc>
        <w:tc>
          <w:tcPr>
            <w:tcW w:w="1412" w:type="dxa"/>
            <w:vMerge/>
            <w:vAlign w:val="center"/>
          </w:tcPr>
          <w:p w14:paraId="6D883008" w14:textId="77777777" w:rsidR="004D55D0" w:rsidRPr="00A13F1C" w:rsidRDefault="004D55D0" w:rsidP="0078668C">
            <w:pPr>
              <w:tabs>
                <w:tab w:val="left" w:pos="3052"/>
              </w:tabs>
              <w:jc w:val="center"/>
            </w:pPr>
          </w:p>
        </w:tc>
        <w:tc>
          <w:tcPr>
            <w:tcW w:w="916" w:type="dxa"/>
            <w:vAlign w:val="center"/>
          </w:tcPr>
          <w:p w14:paraId="1CA78F7B" w14:textId="77777777" w:rsidR="004D55D0" w:rsidRPr="00A13F1C" w:rsidRDefault="004D55D0" w:rsidP="0078668C">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1012" w:type="dxa"/>
            <w:vAlign w:val="center"/>
          </w:tcPr>
          <w:p w14:paraId="63381CCD" w14:textId="77777777" w:rsidR="004D55D0" w:rsidRPr="00A13F1C" w:rsidRDefault="004D55D0" w:rsidP="0078668C">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Align w:val="center"/>
          </w:tcPr>
          <w:p w14:paraId="7AB5CA5F" w14:textId="77777777" w:rsidR="004D55D0" w:rsidRPr="00A13F1C" w:rsidRDefault="004D55D0" w:rsidP="0078668C">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17" w:type="dxa"/>
            <w:vAlign w:val="center"/>
          </w:tcPr>
          <w:p w14:paraId="2B219FEA" w14:textId="77777777" w:rsidR="004D55D0" w:rsidRPr="00A13F1C" w:rsidRDefault="004D55D0" w:rsidP="0078668C">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26" w:type="dxa"/>
            <w:vAlign w:val="center"/>
          </w:tcPr>
          <w:p w14:paraId="4400A228" w14:textId="77777777" w:rsidR="004D55D0" w:rsidRPr="00A13F1C" w:rsidRDefault="004D55D0" w:rsidP="0078668C">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14" w:type="dxa"/>
            <w:vAlign w:val="center"/>
          </w:tcPr>
          <w:p w14:paraId="6759C3AD" w14:textId="77777777" w:rsidR="004D55D0" w:rsidRPr="00A13F1C" w:rsidRDefault="004D55D0" w:rsidP="0078668C">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34" w:type="dxa"/>
            <w:vAlign w:val="center"/>
          </w:tcPr>
          <w:p w14:paraId="79B4BA4E" w14:textId="77777777" w:rsidR="004D55D0" w:rsidRPr="00A13F1C" w:rsidRDefault="004D55D0" w:rsidP="0078668C">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19" w:type="dxa"/>
            <w:vAlign w:val="center"/>
          </w:tcPr>
          <w:p w14:paraId="255C4935" w14:textId="77777777" w:rsidR="004D55D0" w:rsidRPr="00A13F1C" w:rsidRDefault="004D55D0" w:rsidP="0078668C">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1135" w:type="dxa"/>
            <w:vMerge/>
            <w:shd w:val="clear" w:color="auto" w:fill="auto"/>
            <w:vAlign w:val="center"/>
          </w:tcPr>
          <w:p w14:paraId="60714E4B" w14:textId="77777777" w:rsidR="004D55D0" w:rsidRPr="00A13F1C" w:rsidRDefault="004D55D0" w:rsidP="0078668C">
            <w:pPr>
              <w:tabs>
                <w:tab w:val="left" w:pos="3052"/>
              </w:tabs>
              <w:jc w:val="center"/>
            </w:pPr>
          </w:p>
        </w:tc>
        <w:tc>
          <w:tcPr>
            <w:tcW w:w="1133" w:type="dxa"/>
            <w:vMerge/>
            <w:shd w:val="clear" w:color="auto" w:fill="auto"/>
            <w:vAlign w:val="center"/>
          </w:tcPr>
          <w:p w14:paraId="75D57D7E" w14:textId="77777777" w:rsidR="004D55D0" w:rsidRPr="00A13F1C" w:rsidRDefault="004D55D0" w:rsidP="0078668C">
            <w:pPr>
              <w:tabs>
                <w:tab w:val="left" w:pos="3052"/>
              </w:tabs>
              <w:jc w:val="center"/>
            </w:pPr>
          </w:p>
        </w:tc>
        <w:tc>
          <w:tcPr>
            <w:tcW w:w="1275" w:type="dxa"/>
            <w:shd w:val="clear" w:color="auto" w:fill="auto"/>
            <w:vAlign w:val="center"/>
          </w:tcPr>
          <w:p w14:paraId="1A3C3A58" w14:textId="77777777" w:rsidR="004D55D0" w:rsidRPr="00A13F1C" w:rsidRDefault="004D55D0" w:rsidP="0078668C">
            <w:pPr>
              <w:ind w:left="-95" w:right="-65"/>
              <w:jc w:val="center"/>
            </w:pPr>
            <w:r w:rsidRPr="00A13F1C">
              <w:t>Ставка за мощность, тыс. руб./</w:t>
            </w:r>
          </w:p>
          <w:p w14:paraId="13970748" w14:textId="77777777" w:rsidR="004D55D0" w:rsidRPr="00A13F1C" w:rsidRDefault="004D55D0" w:rsidP="0078668C">
            <w:pPr>
              <w:ind w:left="-95" w:right="-65"/>
              <w:jc w:val="center"/>
            </w:pPr>
            <w:r w:rsidRPr="00A13F1C">
              <w:t>Гкал/</w:t>
            </w:r>
          </w:p>
          <w:p w14:paraId="23FF094F" w14:textId="77777777" w:rsidR="004D55D0" w:rsidRPr="00A13F1C" w:rsidRDefault="004D55D0" w:rsidP="0078668C">
            <w:pPr>
              <w:jc w:val="center"/>
            </w:pPr>
            <w:r w:rsidRPr="00A13F1C">
              <w:t>час в мес.</w:t>
            </w:r>
          </w:p>
        </w:tc>
        <w:tc>
          <w:tcPr>
            <w:tcW w:w="1133" w:type="dxa"/>
            <w:shd w:val="clear" w:color="auto" w:fill="auto"/>
            <w:vAlign w:val="center"/>
          </w:tcPr>
          <w:p w14:paraId="0A14DF5D" w14:textId="77777777" w:rsidR="004D55D0" w:rsidRPr="00A13F1C" w:rsidRDefault="004D55D0" w:rsidP="0078668C">
            <w:pPr>
              <w:ind w:left="-120" w:right="-112"/>
              <w:jc w:val="center"/>
            </w:pPr>
            <w:r w:rsidRPr="00A13F1C">
              <w:t>Ставка за тепловую энергию, руб./Гкал</w:t>
            </w:r>
          </w:p>
        </w:tc>
      </w:tr>
      <w:tr w:rsidR="004D55D0" w:rsidRPr="00A13F1C" w14:paraId="42848E4A" w14:textId="77777777" w:rsidTr="0078668C">
        <w:trPr>
          <w:trHeight w:val="210"/>
        </w:trPr>
        <w:tc>
          <w:tcPr>
            <w:tcW w:w="1583" w:type="dxa"/>
            <w:shd w:val="clear" w:color="auto" w:fill="auto"/>
            <w:vAlign w:val="center"/>
          </w:tcPr>
          <w:p w14:paraId="1C1BC897" w14:textId="77777777" w:rsidR="004D55D0" w:rsidRPr="00A13F1C" w:rsidRDefault="004D55D0" w:rsidP="0078668C">
            <w:pPr>
              <w:tabs>
                <w:tab w:val="left" w:pos="3052"/>
              </w:tabs>
              <w:jc w:val="center"/>
            </w:pPr>
            <w:r>
              <w:t>1</w:t>
            </w:r>
          </w:p>
        </w:tc>
        <w:tc>
          <w:tcPr>
            <w:tcW w:w="1412" w:type="dxa"/>
            <w:vAlign w:val="center"/>
          </w:tcPr>
          <w:p w14:paraId="70EB1B46" w14:textId="77777777" w:rsidR="004D55D0" w:rsidRPr="00A13F1C" w:rsidRDefault="004D55D0" w:rsidP="0078668C">
            <w:pPr>
              <w:tabs>
                <w:tab w:val="left" w:pos="3052"/>
              </w:tabs>
              <w:jc w:val="center"/>
            </w:pPr>
            <w:r>
              <w:t>2</w:t>
            </w:r>
          </w:p>
        </w:tc>
        <w:tc>
          <w:tcPr>
            <w:tcW w:w="916" w:type="dxa"/>
            <w:vAlign w:val="center"/>
          </w:tcPr>
          <w:p w14:paraId="06824525" w14:textId="77777777" w:rsidR="004D55D0" w:rsidRPr="00A13F1C" w:rsidRDefault="004D55D0" w:rsidP="0078668C">
            <w:pPr>
              <w:tabs>
                <w:tab w:val="left" w:pos="3052"/>
              </w:tabs>
              <w:ind w:right="-35"/>
              <w:jc w:val="center"/>
            </w:pPr>
            <w:r>
              <w:t>3</w:t>
            </w:r>
          </w:p>
        </w:tc>
        <w:tc>
          <w:tcPr>
            <w:tcW w:w="1012" w:type="dxa"/>
            <w:vAlign w:val="center"/>
          </w:tcPr>
          <w:p w14:paraId="4EA34188" w14:textId="77777777" w:rsidR="004D55D0" w:rsidRPr="00A13F1C" w:rsidRDefault="004D55D0" w:rsidP="0078668C">
            <w:pPr>
              <w:tabs>
                <w:tab w:val="left" w:pos="3052"/>
              </w:tabs>
              <w:ind w:right="-35"/>
              <w:jc w:val="center"/>
            </w:pPr>
            <w:r>
              <w:t>4</w:t>
            </w:r>
          </w:p>
        </w:tc>
        <w:tc>
          <w:tcPr>
            <w:tcW w:w="992" w:type="dxa"/>
            <w:vAlign w:val="center"/>
          </w:tcPr>
          <w:p w14:paraId="6815D4DF" w14:textId="77777777" w:rsidR="004D55D0" w:rsidRPr="00A13F1C" w:rsidRDefault="004D55D0" w:rsidP="0078668C">
            <w:pPr>
              <w:tabs>
                <w:tab w:val="left" w:pos="3052"/>
              </w:tabs>
              <w:ind w:right="-35"/>
              <w:jc w:val="center"/>
            </w:pPr>
            <w:r>
              <w:t>5</w:t>
            </w:r>
          </w:p>
        </w:tc>
        <w:tc>
          <w:tcPr>
            <w:tcW w:w="917" w:type="dxa"/>
            <w:vAlign w:val="center"/>
          </w:tcPr>
          <w:p w14:paraId="28946061" w14:textId="77777777" w:rsidR="004D55D0" w:rsidRPr="00A13F1C" w:rsidRDefault="004D55D0" w:rsidP="0078668C">
            <w:pPr>
              <w:tabs>
                <w:tab w:val="left" w:pos="3052"/>
              </w:tabs>
              <w:ind w:right="-35"/>
              <w:jc w:val="center"/>
            </w:pPr>
            <w:r>
              <w:t>6</w:t>
            </w:r>
          </w:p>
        </w:tc>
        <w:tc>
          <w:tcPr>
            <w:tcW w:w="926" w:type="dxa"/>
            <w:vAlign w:val="center"/>
          </w:tcPr>
          <w:p w14:paraId="5F423C42" w14:textId="77777777" w:rsidR="004D55D0" w:rsidRPr="00A13F1C" w:rsidRDefault="004D55D0" w:rsidP="0078668C">
            <w:pPr>
              <w:tabs>
                <w:tab w:val="left" w:pos="3052"/>
              </w:tabs>
              <w:ind w:left="-52" w:right="-68"/>
              <w:jc w:val="center"/>
            </w:pPr>
            <w:r>
              <w:t>7</w:t>
            </w:r>
          </w:p>
        </w:tc>
        <w:tc>
          <w:tcPr>
            <w:tcW w:w="914" w:type="dxa"/>
            <w:vAlign w:val="center"/>
          </w:tcPr>
          <w:p w14:paraId="0B0E93B6" w14:textId="77777777" w:rsidR="004D55D0" w:rsidRPr="00A13F1C" w:rsidRDefault="004D55D0" w:rsidP="0078668C">
            <w:pPr>
              <w:tabs>
                <w:tab w:val="left" w:pos="3052"/>
              </w:tabs>
              <w:ind w:right="-35"/>
              <w:jc w:val="center"/>
            </w:pPr>
            <w:r>
              <w:t>8</w:t>
            </w:r>
          </w:p>
        </w:tc>
        <w:tc>
          <w:tcPr>
            <w:tcW w:w="934" w:type="dxa"/>
            <w:vAlign w:val="center"/>
          </w:tcPr>
          <w:p w14:paraId="49455787" w14:textId="77777777" w:rsidR="004D55D0" w:rsidRPr="00A13F1C" w:rsidRDefault="004D55D0" w:rsidP="0078668C">
            <w:pPr>
              <w:tabs>
                <w:tab w:val="left" w:pos="3052"/>
              </w:tabs>
              <w:ind w:left="-177" w:right="-149"/>
              <w:jc w:val="center"/>
            </w:pPr>
            <w:r>
              <w:t>9</w:t>
            </w:r>
          </w:p>
        </w:tc>
        <w:tc>
          <w:tcPr>
            <w:tcW w:w="919" w:type="dxa"/>
            <w:vAlign w:val="center"/>
          </w:tcPr>
          <w:p w14:paraId="043BA88B" w14:textId="77777777" w:rsidR="004D55D0" w:rsidRPr="00A13F1C" w:rsidRDefault="004D55D0" w:rsidP="0078668C">
            <w:pPr>
              <w:tabs>
                <w:tab w:val="left" w:pos="3052"/>
              </w:tabs>
              <w:ind w:right="-35"/>
              <w:jc w:val="center"/>
            </w:pPr>
            <w:r>
              <w:t>10</w:t>
            </w:r>
          </w:p>
        </w:tc>
        <w:tc>
          <w:tcPr>
            <w:tcW w:w="1135" w:type="dxa"/>
            <w:shd w:val="clear" w:color="auto" w:fill="auto"/>
            <w:vAlign w:val="center"/>
          </w:tcPr>
          <w:p w14:paraId="7FBD8F72" w14:textId="77777777" w:rsidR="004D55D0" w:rsidRPr="00A13F1C" w:rsidRDefault="004D55D0" w:rsidP="0078668C">
            <w:pPr>
              <w:tabs>
                <w:tab w:val="left" w:pos="3052"/>
              </w:tabs>
              <w:jc w:val="center"/>
            </w:pPr>
            <w:r>
              <w:t>11</w:t>
            </w:r>
          </w:p>
        </w:tc>
        <w:tc>
          <w:tcPr>
            <w:tcW w:w="1133" w:type="dxa"/>
            <w:shd w:val="clear" w:color="auto" w:fill="auto"/>
            <w:vAlign w:val="center"/>
          </w:tcPr>
          <w:p w14:paraId="2634F609" w14:textId="77777777" w:rsidR="004D55D0" w:rsidRPr="00A13F1C" w:rsidRDefault="004D55D0" w:rsidP="0078668C">
            <w:pPr>
              <w:tabs>
                <w:tab w:val="left" w:pos="3052"/>
              </w:tabs>
              <w:jc w:val="center"/>
            </w:pPr>
            <w:r>
              <w:t>12</w:t>
            </w:r>
          </w:p>
        </w:tc>
        <w:tc>
          <w:tcPr>
            <w:tcW w:w="1275" w:type="dxa"/>
            <w:shd w:val="clear" w:color="auto" w:fill="auto"/>
            <w:vAlign w:val="center"/>
          </w:tcPr>
          <w:p w14:paraId="58CF8738" w14:textId="77777777" w:rsidR="004D55D0" w:rsidRPr="00A13F1C" w:rsidRDefault="004D55D0" w:rsidP="0078668C">
            <w:pPr>
              <w:ind w:left="-95" w:right="-65"/>
              <w:jc w:val="center"/>
            </w:pPr>
            <w:r>
              <w:t>13</w:t>
            </w:r>
          </w:p>
        </w:tc>
        <w:tc>
          <w:tcPr>
            <w:tcW w:w="1133" w:type="dxa"/>
            <w:shd w:val="clear" w:color="auto" w:fill="auto"/>
            <w:vAlign w:val="center"/>
          </w:tcPr>
          <w:p w14:paraId="2C8341EB" w14:textId="77777777" w:rsidR="004D55D0" w:rsidRPr="00A13F1C" w:rsidRDefault="004D55D0" w:rsidP="0078668C">
            <w:pPr>
              <w:ind w:left="-120" w:right="-112"/>
              <w:jc w:val="center"/>
            </w:pPr>
            <w:r>
              <w:t>14</w:t>
            </w:r>
          </w:p>
        </w:tc>
      </w:tr>
      <w:tr w:rsidR="004D55D0" w:rsidRPr="00A13F1C" w14:paraId="544A7557" w14:textId="77777777" w:rsidTr="0078668C">
        <w:trPr>
          <w:trHeight w:val="184"/>
        </w:trPr>
        <w:tc>
          <w:tcPr>
            <w:tcW w:w="1583" w:type="dxa"/>
            <w:vMerge w:val="restart"/>
            <w:tcBorders>
              <w:top w:val="single" w:sz="4" w:space="0" w:color="auto"/>
              <w:left w:val="single" w:sz="4" w:space="0" w:color="auto"/>
              <w:right w:val="single" w:sz="4" w:space="0" w:color="auto"/>
            </w:tcBorders>
            <w:vAlign w:val="center"/>
          </w:tcPr>
          <w:p w14:paraId="72539661" w14:textId="77777777" w:rsidR="004D55D0" w:rsidRPr="00E62458" w:rsidRDefault="004D55D0" w:rsidP="0078668C">
            <w:pPr>
              <w:tabs>
                <w:tab w:val="left" w:pos="3052"/>
              </w:tabs>
              <w:jc w:val="center"/>
              <w:rPr>
                <w:b/>
                <w:sz w:val="22"/>
                <w:szCs w:val="22"/>
              </w:rPr>
            </w:pPr>
            <w:r w:rsidRPr="00D15249">
              <w:rPr>
                <w:bCs/>
                <w:kern w:val="32"/>
                <w:sz w:val="22"/>
                <w:szCs w:val="22"/>
              </w:rPr>
              <w:t>АО «Каскад-Энерго»</w:t>
            </w:r>
          </w:p>
        </w:tc>
        <w:tc>
          <w:tcPr>
            <w:tcW w:w="1412" w:type="dxa"/>
            <w:tcBorders>
              <w:top w:val="single" w:sz="2" w:space="0" w:color="auto"/>
              <w:left w:val="single" w:sz="2" w:space="0" w:color="auto"/>
              <w:bottom w:val="single" w:sz="2" w:space="0" w:color="auto"/>
              <w:right w:val="single" w:sz="2" w:space="0" w:color="auto"/>
            </w:tcBorders>
            <w:vAlign w:val="center"/>
          </w:tcPr>
          <w:p w14:paraId="0BBCFDDA" w14:textId="77777777" w:rsidR="004D55D0" w:rsidRPr="00E62458" w:rsidRDefault="004D55D0" w:rsidP="0078668C">
            <w:pPr>
              <w:tabs>
                <w:tab w:val="left" w:pos="3052"/>
              </w:tabs>
              <w:ind w:hanging="108"/>
              <w:jc w:val="center"/>
              <w:rPr>
                <w:sz w:val="22"/>
                <w:szCs w:val="22"/>
              </w:rPr>
            </w:pPr>
            <w:r>
              <w:rPr>
                <w:sz w:val="22"/>
                <w:szCs w:val="22"/>
              </w:rPr>
              <w:t>с 01.01.2019</w:t>
            </w:r>
          </w:p>
        </w:tc>
        <w:tc>
          <w:tcPr>
            <w:tcW w:w="3837" w:type="dxa"/>
            <w:gridSpan w:val="4"/>
            <w:shd w:val="clear" w:color="auto" w:fill="auto"/>
            <w:vAlign w:val="center"/>
          </w:tcPr>
          <w:p w14:paraId="6C635C59" w14:textId="77777777" w:rsidR="004D55D0" w:rsidRPr="00E70CF3" w:rsidRDefault="004D55D0" w:rsidP="0078668C">
            <w:pPr>
              <w:jc w:val="center"/>
              <w:rPr>
                <w:sz w:val="22"/>
                <w:szCs w:val="22"/>
              </w:rPr>
            </w:pPr>
            <w:r w:rsidRPr="00381E10">
              <w:rPr>
                <w:sz w:val="22"/>
                <w:szCs w:val="22"/>
              </w:rPr>
              <w:t>174,70</w:t>
            </w:r>
          </w:p>
        </w:tc>
        <w:tc>
          <w:tcPr>
            <w:tcW w:w="3693" w:type="dxa"/>
            <w:gridSpan w:val="4"/>
            <w:shd w:val="clear" w:color="auto" w:fill="auto"/>
            <w:vAlign w:val="center"/>
          </w:tcPr>
          <w:p w14:paraId="3ADABF77" w14:textId="77777777" w:rsidR="004D55D0" w:rsidRPr="00E70CF3" w:rsidRDefault="004D55D0" w:rsidP="0078668C">
            <w:pPr>
              <w:jc w:val="center"/>
              <w:rPr>
                <w:sz w:val="22"/>
                <w:szCs w:val="22"/>
              </w:rPr>
            </w:pPr>
            <w:r w:rsidRPr="00381E10">
              <w:rPr>
                <w:sz w:val="22"/>
                <w:szCs w:val="22"/>
              </w:rPr>
              <w:t>145,58</w:t>
            </w:r>
          </w:p>
        </w:tc>
        <w:tc>
          <w:tcPr>
            <w:tcW w:w="1135" w:type="dxa"/>
            <w:shd w:val="clear" w:color="auto" w:fill="auto"/>
            <w:vAlign w:val="center"/>
          </w:tcPr>
          <w:p w14:paraId="74EFF8E4" w14:textId="77777777" w:rsidR="004D55D0" w:rsidRPr="00E70CF3" w:rsidRDefault="004D55D0" w:rsidP="0078668C">
            <w:pPr>
              <w:jc w:val="center"/>
              <w:rPr>
                <w:sz w:val="22"/>
                <w:szCs w:val="22"/>
              </w:rPr>
            </w:pPr>
            <w:r w:rsidRPr="00381E10">
              <w:rPr>
                <w:sz w:val="22"/>
                <w:szCs w:val="22"/>
              </w:rPr>
              <w:t>45,87</w:t>
            </w:r>
          </w:p>
        </w:tc>
        <w:tc>
          <w:tcPr>
            <w:tcW w:w="1133" w:type="dxa"/>
            <w:shd w:val="clear" w:color="auto" w:fill="auto"/>
            <w:vAlign w:val="center"/>
          </w:tcPr>
          <w:p w14:paraId="352C39AA" w14:textId="77777777" w:rsidR="004D55D0" w:rsidRPr="00E70CF3" w:rsidRDefault="004D55D0" w:rsidP="0078668C">
            <w:pPr>
              <w:jc w:val="center"/>
              <w:rPr>
                <w:sz w:val="22"/>
                <w:szCs w:val="22"/>
              </w:rPr>
            </w:pPr>
            <w:r w:rsidRPr="00381E10">
              <w:rPr>
                <w:sz w:val="22"/>
                <w:szCs w:val="22"/>
              </w:rPr>
              <w:t>1 585,03</w:t>
            </w:r>
          </w:p>
        </w:tc>
        <w:tc>
          <w:tcPr>
            <w:tcW w:w="1275" w:type="dxa"/>
            <w:shd w:val="clear" w:color="auto" w:fill="auto"/>
            <w:vAlign w:val="center"/>
          </w:tcPr>
          <w:p w14:paraId="7CAD0BE4" w14:textId="77777777" w:rsidR="004D55D0" w:rsidRPr="00A13F1C" w:rsidRDefault="004D55D0" w:rsidP="0078668C">
            <w:pPr>
              <w:jc w:val="center"/>
            </w:pPr>
            <w:r w:rsidRPr="00A13F1C">
              <w:t>х</w:t>
            </w:r>
          </w:p>
        </w:tc>
        <w:tc>
          <w:tcPr>
            <w:tcW w:w="1133" w:type="dxa"/>
            <w:shd w:val="clear" w:color="auto" w:fill="auto"/>
            <w:vAlign w:val="center"/>
          </w:tcPr>
          <w:p w14:paraId="15AE2191" w14:textId="77777777" w:rsidR="004D55D0" w:rsidRPr="00A13F1C" w:rsidRDefault="004D55D0" w:rsidP="0078668C">
            <w:pPr>
              <w:jc w:val="center"/>
            </w:pPr>
            <w:r w:rsidRPr="00A13F1C">
              <w:t>х</w:t>
            </w:r>
          </w:p>
        </w:tc>
      </w:tr>
      <w:tr w:rsidR="004D55D0" w:rsidRPr="00A13F1C" w14:paraId="39C57AFD" w14:textId="77777777" w:rsidTr="0078668C">
        <w:trPr>
          <w:trHeight w:val="132"/>
        </w:trPr>
        <w:tc>
          <w:tcPr>
            <w:tcW w:w="1583" w:type="dxa"/>
            <w:vMerge/>
            <w:tcBorders>
              <w:left w:val="single" w:sz="4" w:space="0" w:color="auto"/>
              <w:right w:val="single" w:sz="4" w:space="0" w:color="auto"/>
            </w:tcBorders>
            <w:shd w:val="clear" w:color="auto" w:fill="auto"/>
            <w:vAlign w:val="center"/>
          </w:tcPr>
          <w:p w14:paraId="47847740" w14:textId="77777777" w:rsidR="004D55D0" w:rsidRPr="00E62458" w:rsidRDefault="004D55D0" w:rsidP="0078668C">
            <w:pPr>
              <w:jc w:val="center"/>
              <w:rPr>
                <w:bCs/>
                <w:kern w:val="32"/>
                <w:sz w:val="22"/>
                <w:szCs w:val="22"/>
              </w:rPr>
            </w:pPr>
          </w:p>
        </w:tc>
        <w:tc>
          <w:tcPr>
            <w:tcW w:w="1412" w:type="dxa"/>
            <w:tcBorders>
              <w:top w:val="single" w:sz="2" w:space="0" w:color="auto"/>
              <w:left w:val="single" w:sz="2" w:space="0" w:color="auto"/>
              <w:bottom w:val="single" w:sz="2" w:space="0" w:color="auto"/>
              <w:right w:val="single" w:sz="2" w:space="0" w:color="auto"/>
            </w:tcBorders>
            <w:vAlign w:val="center"/>
          </w:tcPr>
          <w:p w14:paraId="3FDFBAA0" w14:textId="77777777" w:rsidR="004D55D0" w:rsidRPr="00E62458" w:rsidRDefault="004D55D0" w:rsidP="0078668C">
            <w:pPr>
              <w:tabs>
                <w:tab w:val="left" w:pos="3052"/>
              </w:tabs>
              <w:ind w:hanging="108"/>
              <w:jc w:val="center"/>
              <w:rPr>
                <w:sz w:val="22"/>
                <w:szCs w:val="22"/>
              </w:rPr>
            </w:pPr>
            <w:r>
              <w:rPr>
                <w:sz w:val="22"/>
                <w:szCs w:val="22"/>
              </w:rPr>
              <w:t>с 01.07.2019</w:t>
            </w:r>
          </w:p>
        </w:tc>
        <w:tc>
          <w:tcPr>
            <w:tcW w:w="3837" w:type="dxa"/>
            <w:gridSpan w:val="4"/>
            <w:shd w:val="clear" w:color="auto" w:fill="auto"/>
            <w:vAlign w:val="center"/>
          </w:tcPr>
          <w:p w14:paraId="050766F1" w14:textId="77777777" w:rsidR="004D55D0" w:rsidRPr="00E70CF3" w:rsidRDefault="004D55D0" w:rsidP="0078668C">
            <w:pPr>
              <w:jc w:val="center"/>
              <w:rPr>
                <w:sz w:val="22"/>
                <w:szCs w:val="22"/>
              </w:rPr>
            </w:pPr>
            <w:r w:rsidRPr="00381E10">
              <w:rPr>
                <w:sz w:val="22"/>
                <w:szCs w:val="22"/>
              </w:rPr>
              <w:t>243,49</w:t>
            </w:r>
          </w:p>
        </w:tc>
        <w:tc>
          <w:tcPr>
            <w:tcW w:w="3693" w:type="dxa"/>
            <w:gridSpan w:val="4"/>
            <w:shd w:val="clear" w:color="auto" w:fill="auto"/>
            <w:vAlign w:val="center"/>
          </w:tcPr>
          <w:p w14:paraId="0804E4BA" w14:textId="77777777" w:rsidR="004D55D0" w:rsidRPr="00E70CF3" w:rsidRDefault="004D55D0" w:rsidP="0078668C">
            <w:pPr>
              <w:jc w:val="center"/>
              <w:rPr>
                <w:sz w:val="22"/>
                <w:szCs w:val="22"/>
              </w:rPr>
            </w:pPr>
            <w:r w:rsidRPr="00381E10">
              <w:rPr>
                <w:sz w:val="22"/>
                <w:szCs w:val="22"/>
              </w:rPr>
              <w:t>202,91</w:t>
            </w:r>
          </w:p>
        </w:tc>
        <w:tc>
          <w:tcPr>
            <w:tcW w:w="1135" w:type="dxa"/>
            <w:shd w:val="clear" w:color="auto" w:fill="auto"/>
            <w:vAlign w:val="center"/>
          </w:tcPr>
          <w:p w14:paraId="3EC75763" w14:textId="77777777" w:rsidR="004D55D0" w:rsidRPr="00E70CF3" w:rsidRDefault="004D55D0" w:rsidP="0078668C">
            <w:pPr>
              <w:jc w:val="center"/>
              <w:rPr>
                <w:sz w:val="22"/>
                <w:szCs w:val="22"/>
              </w:rPr>
            </w:pPr>
            <w:r w:rsidRPr="00381E10">
              <w:rPr>
                <w:sz w:val="22"/>
                <w:szCs w:val="22"/>
              </w:rPr>
              <w:t>87,91</w:t>
            </w:r>
          </w:p>
        </w:tc>
        <w:tc>
          <w:tcPr>
            <w:tcW w:w="1133" w:type="dxa"/>
            <w:shd w:val="clear" w:color="auto" w:fill="auto"/>
            <w:vAlign w:val="center"/>
          </w:tcPr>
          <w:p w14:paraId="00704411" w14:textId="77777777" w:rsidR="004D55D0" w:rsidRPr="00E70CF3" w:rsidRDefault="004D55D0" w:rsidP="0078668C">
            <w:pPr>
              <w:jc w:val="center"/>
              <w:rPr>
                <w:sz w:val="22"/>
                <w:szCs w:val="22"/>
              </w:rPr>
            </w:pPr>
            <w:r w:rsidRPr="00381E10">
              <w:rPr>
                <w:sz w:val="22"/>
                <w:szCs w:val="22"/>
              </w:rPr>
              <w:t>1 827,94</w:t>
            </w:r>
          </w:p>
        </w:tc>
        <w:tc>
          <w:tcPr>
            <w:tcW w:w="1275" w:type="dxa"/>
            <w:shd w:val="clear" w:color="auto" w:fill="auto"/>
            <w:vAlign w:val="center"/>
          </w:tcPr>
          <w:p w14:paraId="6DEFDE25" w14:textId="77777777" w:rsidR="004D55D0" w:rsidRPr="00A13F1C" w:rsidRDefault="004D55D0" w:rsidP="0078668C">
            <w:pPr>
              <w:jc w:val="center"/>
            </w:pPr>
            <w:r w:rsidRPr="00A13F1C">
              <w:t>х</w:t>
            </w:r>
          </w:p>
        </w:tc>
        <w:tc>
          <w:tcPr>
            <w:tcW w:w="1133" w:type="dxa"/>
            <w:shd w:val="clear" w:color="auto" w:fill="auto"/>
            <w:vAlign w:val="center"/>
          </w:tcPr>
          <w:p w14:paraId="262A2476" w14:textId="77777777" w:rsidR="004D55D0" w:rsidRPr="00A13F1C" w:rsidRDefault="004D55D0" w:rsidP="0078668C">
            <w:pPr>
              <w:jc w:val="center"/>
            </w:pPr>
            <w:r w:rsidRPr="00A13F1C">
              <w:t>х</w:t>
            </w:r>
          </w:p>
        </w:tc>
      </w:tr>
      <w:tr w:rsidR="004D55D0" w:rsidRPr="00A13F1C" w14:paraId="5D83D47B" w14:textId="77777777" w:rsidTr="0078668C">
        <w:trPr>
          <w:trHeight w:val="210"/>
        </w:trPr>
        <w:tc>
          <w:tcPr>
            <w:tcW w:w="1583" w:type="dxa"/>
            <w:vMerge/>
            <w:tcBorders>
              <w:left w:val="single" w:sz="4" w:space="0" w:color="auto"/>
              <w:right w:val="single" w:sz="4" w:space="0" w:color="auto"/>
            </w:tcBorders>
            <w:shd w:val="clear" w:color="auto" w:fill="auto"/>
            <w:vAlign w:val="center"/>
          </w:tcPr>
          <w:p w14:paraId="680C179F" w14:textId="77777777" w:rsidR="004D55D0" w:rsidRPr="00E62458" w:rsidRDefault="004D55D0" w:rsidP="0078668C">
            <w:pPr>
              <w:jc w:val="center"/>
              <w:rPr>
                <w:bCs/>
                <w:color w:val="000000"/>
                <w:kern w:val="32"/>
                <w:sz w:val="22"/>
                <w:szCs w:val="22"/>
              </w:rPr>
            </w:pPr>
          </w:p>
        </w:tc>
        <w:tc>
          <w:tcPr>
            <w:tcW w:w="1412" w:type="dxa"/>
            <w:tcBorders>
              <w:top w:val="single" w:sz="2" w:space="0" w:color="auto"/>
              <w:left w:val="single" w:sz="2" w:space="0" w:color="auto"/>
              <w:bottom w:val="single" w:sz="2" w:space="0" w:color="auto"/>
              <w:right w:val="single" w:sz="2" w:space="0" w:color="auto"/>
            </w:tcBorders>
            <w:vAlign w:val="center"/>
          </w:tcPr>
          <w:p w14:paraId="32F31531" w14:textId="77777777" w:rsidR="004D55D0" w:rsidRPr="00E62458" w:rsidRDefault="004D55D0" w:rsidP="0078668C">
            <w:pPr>
              <w:tabs>
                <w:tab w:val="left" w:pos="3052"/>
              </w:tabs>
              <w:ind w:hanging="108"/>
              <w:jc w:val="center"/>
              <w:rPr>
                <w:sz w:val="22"/>
                <w:szCs w:val="22"/>
              </w:rPr>
            </w:pPr>
            <w:r>
              <w:rPr>
                <w:sz w:val="22"/>
                <w:szCs w:val="22"/>
              </w:rPr>
              <w:t>с 01.01.2020</w:t>
            </w:r>
          </w:p>
        </w:tc>
        <w:tc>
          <w:tcPr>
            <w:tcW w:w="916" w:type="dxa"/>
            <w:tcBorders>
              <w:top w:val="nil"/>
              <w:left w:val="nil"/>
              <w:bottom w:val="single" w:sz="4" w:space="0" w:color="auto"/>
              <w:right w:val="single" w:sz="4" w:space="0" w:color="auto"/>
            </w:tcBorders>
            <w:shd w:val="clear" w:color="auto" w:fill="auto"/>
            <w:vAlign w:val="center"/>
          </w:tcPr>
          <w:p w14:paraId="3280B7E4" w14:textId="77777777" w:rsidR="004D55D0" w:rsidRPr="00E70CF3" w:rsidRDefault="004D55D0" w:rsidP="0078668C">
            <w:pPr>
              <w:jc w:val="center"/>
              <w:rPr>
                <w:sz w:val="22"/>
                <w:szCs w:val="22"/>
              </w:rPr>
            </w:pPr>
            <w:r w:rsidRPr="002C768B">
              <w:rPr>
                <w:color w:val="000000"/>
                <w:sz w:val="22"/>
                <w:szCs w:val="22"/>
              </w:rPr>
              <w:t>243,78</w:t>
            </w:r>
          </w:p>
        </w:tc>
        <w:tc>
          <w:tcPr>
            <w:tcW w:w="1012" w:type="dxa"/>
            <w:tcBorders>
              <w:top w:val="nil"/>
              <w:left w:val="nil"/>
              <w:bottom w:val="single" w:sz="4" w:space="0" w:color="auto"/>
              <w:right w:val="single" w:sz="4" w:space="0" w:color="auto"/>
            </w:tcBorders>
            <w:shd w:val="clear" w:color="auto" w:fill="auto"/>
            <w:vAlign w:val="center"/>
          </w:tcPr>
          <w:p w14:paraId="0F1B7D6C" w14:textId="77777777" w:rsidR="004D55D0" w:rsidRPr="00E70CF3" w:rsidRDefault="004D55D0" w:rsidP="0078668C">
            <w:pPr>
              <w:jc w:val="center"/>
              <w:rPr>
                <w:sz w:val="22"/>
                <w:szCs w:val="22"/>
              </w:rPr>
            </w:pPr>
            <w:r w:rsidRPr="002C768B">
              <w:rPr>
                <w:color w:val="000000"/>
                <w:sz w:val="22"/>
                <w:szCs w:val="22"/>
              </w:rPr>
              <w:t>232,66</w:t>
            </w:r>
          </w:p>
        </w:tc>
        <w:tc>
          <w:tcPr>
            <w:tcW w:w="992" w:type="dxa"/>
            <w:tcBorders>
              <w:top w:val="nil"/>
              <w:left w:val="nil"/>
              <w:bottom w:val="single" w:sz="4" w:space="0" w:color="auto"/>
              <w:right w:val="single" w:sz="4" w:space="0" w:color="auto"/>
            </w:tcBorders>
            <w:shd w:val="clear" w:color="auto" w:fill="auto"/>
            <w:vAlign w:val="center"/>
          </w:tcPr>
          <w:p w14:paraId="2CA758AD" w14:textId="77777777" w:rsidR="004D55D0" w:rsidRPr="00E70CF3" w:rsidRDefault="004D55D0" w:rsidP="0078668C">
            <w:pPr>
              <w:jc w:val="center"/>
              <w:rPr>
                <w:sz w:val="22"/>
                <w:szCs w:val="22"/>
              </w:rPr>
            </w:pPr>
            <w:r w:rsidRPr="002C768B">
              <w:rPr>
                <w:color w:val="000000"/>
                <w:sz w:val="22"/>
                <w:szCs w:val="22"/>
              </w:rPr>
              <w:t>254,92</w:t>
            </w:r>
          </w:p>
        </w:tc>
        <w:tc>
          <w:tcPr>
            <w:tcW w:w="917" w:type="dxa"/>
            <w:tcBorders>
              <w:top w:val="nil"/>
              <w:left w:val="nil"/>
              <w:bottom w:val="single" w:sz="4" w:space="0" w:color="auto"/>
              <w:right w:val="single" w:sz="4" w:space="0" w:color="auto"/>
            </w:tcBorders>
            <w:shd w:val="clear" w:color="auto" w:fill="auto"/>
            <w:vAlign w:val="center"/>
          </w:tcPr>
          <w:p w14:paraId="2B01A06B" w14:textId="77777777" w:rsidR="004D55D0" w:rsidRPr="00E70CF3" w:rsidRDefault="004D55D0" w:rsidP="0078668C">
            <w:pPr>
              <w:jc w:val="center"/>
              <w:rPr>
                <w:sz w:val="22"/>
                <w:szCs w:val="22"/>
              </w:rPr>
            </w:pPr>
            <w:r w:rsidRPr="002C768B">
              <w:rPr>
                <w:color w:val="000000"/>
                <w:sz w:val="22"/>
                <w:szCs w:val="22"/>
              </w:rPr>
              <w:t>243,78</w:t>
            </w:r>
          </w:p>
        </w:tc>
        <w:tc>
          <w:tcPr>
            <w:tcW w:w="926" w:type="dxa"/>
            <w:tcBorders>
              <w:top w:val="nil"/>
              <w:left w:val="nil"/>
              <w:bottom w:val="single" w:sz="4" w:space="0" w:color="auto"/>
              <w:right w:val="single" w:sz="4" w:space="0" w:color="auto"/>
            </w:tcBorders>
            <w:shd w:val="clear" w:color="auto" w:fill="auto"/>
            <w:vAlign w:val="center"/>
          </w:tcPr>
          <w:p w14:paraId="7873EBDB" w14:textId="77777777" w:rsidR="004D55D0" w:rsidRPr="00E70CF3" w:rsidRDefault="004D55D0" w:rsidP="0078668C">
            <w:pPr>
              <w:jc w:val="center"/>
              <w:rPr>
                <w:sz w:val="22"/>
                <w:szCs w:val="22"/>
              </w:rPr>
            </w:pPr>
            <w:r w:rsidRPr="002C768B">
              <w:rPr>
                <w:color w:val="000000"/>
                <w:sz w:val="22"/>
                <w:szCs w:val="22"/>
              </w:rPr>
              <w:t>203,15</w:t>
            </w:r>
          </w:p>
        </w:tc>
        <w:tc>
          <w:tcPr>
            <w:tcW w:w="914" w:type="dxa"/>
            <w:tcBorders>
              <w:top w:val="nil"/>
              <w:left w:val="nil"/>
              <w:bottom w:val="single" w:sz="4" w:space="0" w:color="auto"/>
              <w:right w:val="single" w:sz="4" w:space="0" w:color="auto"/>
            </w:tcBorders>
            <w:shd w:val="clear" w:color="auto" w:fill="auto"/>
            <w:vAlign w:val="center"/>
          </w:tcPr>
          <w:p w14:paraId="122C193D" w14:textId="77777777" w:rsidR="004D55D0" w:rsidRPr="00E70CF3" w:rsidRDefault="004D55D0" w:rsidP="0078668C">
            <w:pPr>
              <w:jc w:val="center"/>
              <w:rPr>
                <w:sz w:val="22"/>
                <w:szCs w:val="22"/>
              </w:rPr>
            </w:pPr>
            <w:r w:rsidRPr="002C768B">
              <w:rPr>
                <w:color w:val="000000"/>
                <w:sz w:val="22"/>
                <w:szCs w:val="22"/>
              </w:rPr>
              <w:t>193,88</w:t>
            </w:r>
          </w:p>
        </w:tc>
        <w:tc>
          <w:tcPr>
            <w:tcW w:w="934" w:type="dxa"/>
            <w:tcBorders>
              <w:top w:val="nil"/>
              <w:left w:val="nil"/>
              <w:bottom w:val="single" w:sz="4" w:space="0" w:color="auto"/>
              <w:right w:val="single" w:sz="4" w:space="0" w:color="auto"/>
            </w:tcBorders>
            <w:shd w:val="clear" w:color="auto" w:fill="auto"/>
            <w:vAlign w:val="center"/>
          </w:tcPr>
          <w:p w14:paraId="40D0E332" w14:textId="77777777" w:rsidR="004D55D0" w:rsidRPr="00E70CF3" w:rsidRDefault="004D55D0" w:rsidP="0078668C">
            <w:pPr>
              <w:jc w:val="center"/>
              <w:rPr>
                <w:sz w:val="22"/>
                <w:szCs w:val="22"/>
              </w:rPr>
            </w:pPr>
            <w:r w:rsidRPr="002C768B">
              <w:rPr>
                <w:color w:val="000000"/>
                <w:sz w:val="22"/>
                <w:szCs w:val="22"/>
              </w:rPr>
              <w:t>212,43</w:t>
            </w:r>
          </w:p>
        </w:tc>
        <w:tc>
          <w:tcPr>
            <w:tcW w:w="919" w:type="dxa"/>
            <w:tcBorders>
              <w:top w:val="nil"/>
              <w:left w:val="nil"/>
              <w:bottom w:val="single" w:sz="4" w:space="0" w:color="auto"/>
              <w:right w:val="single" w:sz="4" w:space="0" w:color="auto"/>
            </w:tcBorders>
            <w:shd w:val="clear" w:color="auto" w:fill="auto"/>
            <w:vAlign w:val="center"/>
          </w:tcPr>
          <w:p w14:paraId="28A8CB2F" w14:textId="77777777" w:rsidR="004D55D0" w:rsidRPr="00E70CF3" w:rsidRDefault="004D55D0" w:rsidP="0078668C">
            <w:pPr>
              <w:jc w:val="center"/>
              <w:rPr>
                <w:sz w:val="22"/>
                <w:szCs w:val="22"/>
              </w:rPr>
            </w:pPr>
            <w:r w:rsidRPr="002C768B">
              <w:rPr>
                <w:color w:val="000000"/>
                <w:sz w:val="22"/>
                <w:szCs w:val="22"/>
              </w:rPr>
              <w:t>203,15</w:t>
            </w:r>
          </w:p>
        </w:tc>
        <w:tc>
          <w:tcPr>
            <w:tcW w:w="1135" w:type="dxa"/>
            <w:tcBorders>
              <w:top w:val="nil"/>
              <w:left w:val="nil"/>
              <w:bottom w:val="single" w:sz="4" w:space="0" w:color="auto"/>
              <w:right w:val="single" w:sz="4" w:space="0" w:color="auto"/>
            </w:tcBorders>
            <w:shd w:val="clear" w:color="auto" w:fill="auto"/>
            <w:vAlign w:val="center"/>
          </w:tcPr>
          <w:p w14:paraId="6E8791A1" w14:textId="77777777" w:rsidR="004D55D0" w:rsidRPr="00E70CF3" w:rsidRDefault="004D55D0" w:rsidP="0078668C">
            <w:pPr>
              <w:jc w:val="center"/>
              <w:rPr>
                <w:sz w:val="22"/>
                <w:szCs w:val="22"/>
              </w:rPr>
            </w:pPr>
            <w:r w:rsidRPr="002C768B">
              <w:rPr>
                <w:sz w:val="22"/>
                <w:szCs w:val="22"/>
              </w:rPr>
              <w:t>87,91</w:t>
            </w:r>
          </w:p>
        </w:tc>
        <w:tc>
          <w:tcPr>
            <w:tcW w:w="1133" w:type="dxa"/>
            <w:tcBorders>
              <w:top w:val="nil"/>
              <w:left w:val="nil"/>
              <w:bottom w:val="single" w:sz="4" w:space="0" w:color="auto"/>
              <w:right w:val="single" w:sz="4" w:space="0" w:color="auto"/>
            </w:tcBorders>
            <w:shd w:val="clear" w:color="auto" w:fill="auto"/>
            <w:vAlign w:val="center"/>
          </w:tcPr>
          <w:p w14:paraId="61EAB93C" w14:textId="77777777" w:rsidR="004D55D0" w:rsidRPr="00E70CF3" w:rsidRDefault="004D55D0" w:rsidP="0078668C">
            <w:pPr>
              <w:jc w:val="center"/>
              <w:rPr>
                <w:sz w:val="22"/>
                <w:szCs w:val="22"/>
              </w:rPr>
            </w:pPr>
            <w:r w:rsidRPr="002C768B">
              <w:rPr>
                <w:sz w:val="22"/>
                <w:szCs w:val="22"/>
              </w:rPr>
              <w:t>1 817,74</w:t>
            </w:r>
          </w:p>
        </w:tc>
        <w:tc>
          <w:tcPr>
            <w:tcW w:w="1275" w:type="dxa"/>
            <w:shd w:val="clear" w:color="auto" w:fill="auto"/>
            <w:vAlign w:val="center"/>
          </w:tcPr>
          <w:p w14:paraId="04D1146F" w14:textId="77777777" w:rsidR="004D55D0" w:rsidRPr="00A13F1C" w:rsidRDefault="004D55D0" w:rsidP="0078668C">
            <w:pPr>
              <w:jc w:val="center"/>
            </w:pPr>
            <w:r w:rsidRPr="00A13F1C">
              <w:t>х</w:t>
            </w:r>
          </w:p>
        </w:tc>
        <w:tc>
          <w:tcPr>
            <w:tcW w:w="1133" w:type="dxa"/>
            <w:shd w:val="clear" w:color="auto" w:fill="auto"/>
            <w:vAlign w:val="center"/>
          </w:tcPr>
          <w:p w14:paraId="64098D6F" w14:textId="77777777" w:rsidR="004D55D0" w:rsidRPr="00A13F1C" w:rsidRDefault="004D55D0" w:rsidP="0078668C">
            <w:pPr>
              <w:jc w:val="center"/>
            </w:pPr>
            <w:r w:rsidRPr="00A13F1C">
              <w:t>х</w:t>
            </w:r>
          </w:p>
        </w:tc>
      </w:tr>
      <w:tr w:rsidR="004D55D0" w:rsidRPr="00A13F1C" w14:paraId="42F45CE1" w14:textId="77777777" w:rsidTr="0078668C">
        <w:trPr>
          <w:trHeight w:val="146"/>
        </w:trPr>
        <w:tc>
          <w:tcPr>
            <w:tcW w:w="1583" w:type="dxa"/>
            <w:vMerge/>
            <w:tcBorders>
              <w:left w:val="single" w:sz="4" w:space="0" w:color="auto"/>
              <w:right w:val="single" w:sz="4" w:space="0" w:color="auto"/>
            </w:tcBorders>
            <w:shd w:val="clear" w:color="auto" w:fill="auto"/>
            <w:vAlign w:val="center"/>
          </w:tcPr>
          <w:p w14:paraId="257B67E0" w14:textId="77777777" w:rsidR="004D55D0" w:rsidRPr="00E62458" w:rsidRDefault="004D55D0" w:rsidP="0078668C">
            <w:pPr>
              <w:jc w:val="center"/>
              <w:rPr>
                <w:bCs/>
                <w:color w:val="000000"/>
                <w:kern w:val="32"/>
                <w:sz w:val="22"/>
                <w:szCs w:val="22"/>
              </w:rPr>
            </w:pPr>
          </w:p>
        </w:tc>
        <w:tc>
          <w:tcPr>
            <w:tcW w:w="1412" w:type="dxa"/>
            <w:tcBorders>
              <w:top w:val="single" w:sz="2" w:space="0" w:color="auto"/>
              <w:left w:val="single" w:sz="2" w:space="0" w:color="auto"/>
              <w:bottom w:val="single" w:sz="2" w:space="0" w:color="auto"/>
              <w:right w:val="single" w:sz="2" w:space="0" w:color="auto"/>
            </w:tcBorders>
            <w:vAlign w:val="center"/>
          </w:tcPr>
          <w:p w14:paraId="0A4CB327" w14:textId="77777777" w:rsidR="004D55D0" w:rsidRPr="00E62458" w:rsidRDefault="004D55D0" w:rsidP="0078668C">
            <w:pPr>
              <w:tabs>
                <w:tab w:val="left" w:pos="3052"/>
              </w:tabs>
              <w:ind w:hanging="108"/>
              <w:jc w:val="center"/>
              <w:rPr>
                <w:sz w:val="22"/>
                <w:szCs w:val="22"/>
              </w:rPr>
            </w:pPr>
            <w:r>
              <w:rPr>
                <w:sz w:val="22"/>
                <w:szCs w:val="22"/>
              </w:rPr>
              <w:t>с 01.07.2020</w:t>
            </w:r>
          </w:p>
        </w:tc>
        <w:tc>
          <w:tcPr>
            <w:tcW w:w="916" w:type="dxa"/>
            <w:tcBorders>
              <w:top w:val="nil"/>
              <w:left w:val="nil"/>
              <w:bottom w:val="single" w:sz="4" w:space="0" w:color="auto"/>
              <w:right w:val="single" w:sz="4" w:space="0" w:color="auto"/>
            </w:tcBorders>
            <w:shd w:val="clear" w:color="auto" w:fill="auto"/>
            <w:vAlign w:val="center"/>
          </w:tcPr>
          <w:p w14:paraId="3B818A2D" w14:textId="77777777" w:rsidR="004D55D0" w:rsidRPr="00E70CF3" w:rsidRDefault="004D55D0" w:rsidP="0078668C">
            <w:pPr>
              <w:jc w:val="center"/>
              <w:rPr>
                <w:sz w:val="22"/>
                <w:szCs w:val="22"/>
              </w:rPr>
            </w:pPr>
            <w:r w:rsidRPr="002C768B">
              <w:rPr>
                <w:color w:val="000000"/>
                <w:sz w:val="22"/>
                <w:szCs w:val="22"/>
              </w:rPr>
              <w:t>263,03</w:t>
            </w:r>
          </w:p>
        </w:tc>
        <w:tc>
          <w:tcPr>
            <w:tcW w:w="1012" w:type="dxa"/>
            <w:tcBorders>
              <w:top w:val="nil"/>
              <w:left w:val="nil"/>
              <w:bottom w:val="single" w:sz="4" w:space="0" w:color="auto"/>
              <w:right w:val="single" w:sz="4" w:space="0" w:color="auto"/>
            </w:tcBorders>
            <w:shd w:val="clear" w:color="auto" w:fill="auto"/>
            <w:vAlign w:val="center"/>
          </w:tcPr>
          <w:p w14:paraId="739EC439" w14:textId="77777777" w:rsidR="004D55D0" w:rsidRPr="00E70CF3" w:rsidRDefault="004D55D0" w:rsidP="0078668C">
            <w:pPr>
              <w:jc w:val="center"/>
              <w:rPr>
                <w:sz w:val="22"/>
                <w:szCs w:val="22"/>
              </w:rPr>
            </w:pPr>
            <w:r w:rsidRPr="002C768B">
              <w:rPr>
                <w:color w:val="000000"/>
                <w:sz w:val="22"/>
                <w:szCs w:val="22"/>
              </w:rPr>
              <w:t>251,63</w:t>
            </w:r>
          </w:p>
        </w:tc>
        <w:tc>
          <w:tcPr>
            <w:tcW w:w="992" w:type="dxa"/>
            <w:tcBorders>
              <w:top w:val="nil"/>
              <w:left w:val="nil"/>
              <w:bottom w:val="single" w:sz="4" w:space="0" w:color="auto"/>
              <w:right w:val="single" w:sz="4" w:space="0" w:color="auto"/>
            </w:tcBorders>
            <w:shd w:val="clear" w:color="auto" w:fill="auto"/>
            <w:vAlign w:val="center"/>
          </w:tcPr>
          <w:p w14:paraId="2CDAC3C8" w14:textId="77777777" w:rsidR="004D55D0" w:rsidRPr="00E70CF3" w:rsidRDefault="004D55D0" w:rsidP="0078668C">
            <w:pPr>
              <w:jc w:val="center"/>
              <w:rPr>
                <w:sz w:val="22"/>
                <w:szCs w:val="22"/>
              </w:rPr>
            </w:pPr>
            <w:r w:rsidRPr="002C768B">
              <w:rPr>
                <w:color w:val="000000"/>
                <w:sz w:val="22"/>
                <w:szCs w:val="22"/>
              </w:rPr>
              <w:t>274,44</w:t>
            </w:r>
          </w:p>
        </w:tc>
        <w:tc>
          <w:tcPr>
            <w:tcW w:w="917" w:type="dxa"/>
            <w:tcBorders>
              <w:top w:val="nil"/>
              <w:left w:val="nil"/>
              <w:bottom w:val="single" w:sz="4" w:space="0" w:color="auto"/>
              <w:right w:val="single" w:sz="4" w:space="0" w:color="auto"/>
            </w:tcBorders>
            <w:shd w:val="clear" w:color="auto" w:fill="auto"/>
            <w:vAlign w:val="center"/>
          </w:tcPr>
          <w:p w14:paraId="5F9599E9" w14:textId="77777777" w:rsidR="004D55D0" w:rsidRPr="00E70CF3" w:rsidRDefault="004D55D0" w:rsidP="0078668C">
            <w:pPr>
              <w:jc w:val="center"/>
              <w:rPr>
                <w:sz w:val="22"/>
                <w:szCs w:val="22"/>
              </w:rPr>
            </w:pPr>
            <w:r w:rsidRPr="002C768B">
              <w:rPr>
                <w:color w:val="000000"/>
                <w:sz w:val="22"/>
                <w:szCs w:val="22"/>
              </w:rPr>
              <w:t>263,03</w:t>
            </w:r>
          </w:p>
        </w:tc>
        <w:tc>
          <w:tcPr>
            <w:tcW w:w="926" w:type="dxa"/>
            <w:tcBorders>
              <w:top w:val="nil"/>
              <w:left w:val="nil"/>
              <w:bottom w:val="single" w:sz="4" w:space="0" w:color="auto"/>
              <w:right w:val="single" w:sz="4" w:space="0" w:color="auto"/>
            </w:tcBorders>
            <w:shd w:val="clear" w:color="auto" w:fill="auto"/>
            <w:vAlign w:val="center"/>
          </w:tcPr>
          <w:p w14:paraId="093E59B6" w14:textId="77777777" w:rsidR="004D55D0" w:rsidRPr="00E70CF3" w:rsidRDefault="004D55D0" w:rsidP="0078668C">
            <w:pPr>
              <w:jc w:val="center"/>
              <w:rPr>
                <w:sz w:val="22"/>
                <w:szCs w:val="22"/>
              </w:rPr>
            </w:pPr>
            <w:r w:rsidRPr="002C768B">
              <w:rPr>
                <w:color w:val="000000"/>
                <w:sz w:val="22"/>
                <w:szCs w:val="22"/>
              </w:rPr>
              <w:t>219,19</w:t>
            </w:r>
          </w:p>
        </w:tc>
        <w:tc>
          <w:tcPr>
            <w:tcW w:w="914" w:type="dxa"/>
            <w:tcBorders>
              <w:top w:val="nil"/>
              <w:left w:val="nil"/>
              <w:bottom w:val="single" w:sz="4" w:space="0" w:color="auto"/>
              <w:right w:val="single" w:sz="4" w:space="0" w:color="auto"/>
            </w:tcBorders>
            <w:shd w:val="clear" w:color="auto" w:fill="auto"/>
            <w:vAlign w:val="center"/>
          </w:tcPr>
          <w:p w14:paraId="38045B55" w14:textId="77777777" w:rsidR="004D55D0" w:rsidRPr="00E70CF3" w:rsidRDefault="004D55D0" w:rsidP="0078668C">
            <w:pPr>
              <w:jc w:val="center"/>
              <w:rPr>
                <w:sz w:val="22"/>
                <w:szCs w:val="22"/>
              </w:rPr>
            </w:pPr>
            <w:r w:rsidRPr="002C768B">
              <w:rPr>
                <w:color w:val="000000"/>
                <w:sz w:val="22"/>
                <w:szCs w:val="22"/>
              </w:rPr>
              <w:t>209,69</w:t>
            </w:r>
          </w:p>
        </w:tc>
        <w:tc>
          <w:tcPr>
            <w:tcW w:w="934" w:type="dxa"/>
            <w:tcBorders>
              <w:top w:val="nil"/>
              <w:left w:val="nil"/>
              <w:bottom w:val="single" w:sz="4" w:space="0" w:color="auto"/>
              <w:right w:val="single" w:sz="4" w:space="0" w:color="auto"/>
            </w:tcBorders>
            <w:shd w:val="clear" w:color="auto" w:fill="auto"/>
            <w:vAlign w:val="center"/>
          </w:tcPr>
          <w:p w14:paraId="1A3098E8" w14:textId="77777777" w:rsidR="004D55D0" w:rsidRPr="00E70CF3" w:rsidRDefault="004D55D0" w:rsidP="0078668C">
            <w:pPr>
              <w:jc w:val="center"/>
              <w:rPr>
                <w:sz w:val="22"/>
                <w:szCs w:val="22"/>
              </w:rPr>
            </w:pPr>
            <w:r w:rsidRPr="002C768B">
              <w:rPr>
                <w:color w:val="000000"/>
                <w:sz w:val="22"/>
                <w:szCs w:val="22"/>
              </w:rPr>
              <w:t>228,70</w:t>
            </w:r>
          </w:p>
        </w:tc>
        <w:tc>
          <w:tcPr>
            <w:tcW w:w="919" w:type="dxa"/>
            <w:tcBorders>
              <w:top w:val="nil"/>
              <w:left w:val="nil"/>
              <w:bottom w:val="single" w:sz="4" w:space="0" w:color="auto"/>
              <w:right w:val="single" w:sz="4" w:space="0" w:color="auto"/>
            </w:tcBorders>
            <w:shd w:val="clear" w:color="auto" w:fill="auto"/>
            <w:vAlign w:val="center"/>
          </w:tcPr>
          <w:p w14:paraId="5566CBA1" w14:textId="77777777" w:rsidR="004D55D0" w:rsidRPr="00E70CF3" w:rsidRDefault="004D55D0" w:rsidP="0078668C">
            <w:pPr>
              <w:jc w:val="center"/>
              <w:rPr>
                <w:sz w:val="22"/>
                <w:szCs w:val="22"/>
              </w:rPr>
            </w:pPr>
            <w:r w:rsidRPr="002C768B">
              <w:rPr>
                <w:color w:val="000000"/>
                <w:sz w:val="22"/>
                <w:szCs w:val="22"/>
              </w:rPr>
              <w:t>219,19</w:t>
            </w:r>
          </w:p>
        </w:tc>
        <w:tc>
          <w:tcPr>
            <w:tcW w:w="1135" w:type="dxa"/>
            <w:tcBorders>
              <w:top w:val="nil"/>
              <w:left w:val="nil"/>
              <w:bottom w:val="single" w:sz="4" w:space="0" w:color="auto"/>
              <w:right w:val="single" w:sz="4" w:space="0" w:color="auto"/>
            </w:tcBorders>
            <w:shd w:val="clear" w:color="auto" w:fill="auto"/>
            <w:vAlign w:val="center"/>
          </w:tcPr>
          <w:p w14:paraId="639EC70A" w14:textId="77777777" w:rsidR="004D55D0" w:rsidRPr="00E70CF3" w:rsidRDefault="004D55D0" w:rsidP="0078668C">
            <w:pPr>
              <w:jc w:val="center"/>
              <w:rPr>
                <w:sz w:val="22"/>
                <w:szCs w:val="22"/>
              </w:rPr>
            </w:pPr>
            <w:r w:rsidRPr="002C768B">
              <w:rPr>
                <w:sz w:val="22"/>
                <w:szCs w:val="22"/>
              </w:rPr>
              <w:t>101,06</w:t>
            </w:r>
          </w:p>
        </w:tc>
        <w:tc>
          <w:tcPr>
            <w:tcW w:w="1133" w:type="dxa"/>
            <w:tcBorders>
              <w:top w:val="nil"/>
              <w:left w:val="nil"/>
              <w:bottom w:val="single" w:sz="4" w:space="0" w:color="auto"/>
              <w:right w:val="single" w:sz="4" w:space="0" w:color="auto"/>
            </w:tcBorders>
            <w:shd w:val="clear" w:color="auto" w:fill="auto"/>
            <w:vAlign w:val="center"/>
          </w:tcPr>
          <w:p w14:paraId="5D46A585" w14:textId="77777777" w:rsidR="004D55D0" w:rsidRPr="00E70CF3" w:rsidRDefault="004D55D0" w:rsidP="0078668C">
            <w:pPr>
              <w:jc w:val="center"/>
              <w:rPr>
                <w:sz w:val="22"/>
                <w:szCs w:val="22"/>
              </w:rPr>
            </w:pPr>
            <w:r w:rsidRPr="002C768B">
              <w:rPr>
                <w:sz w:val="22"/>
                <w:szCs w:val="22"/>
              </w:rPr>
              <w:t>1 863,33</w:t>
            </w:r>
          </w:p>
        </w:tc>
        <w:tc>
          <w:tcPr>
            <w:tcW w:w="1275" w:type="dxa"/>
            <w:shd w:val="clear" w:color="auto" w:fill="auto"/>
            <w:vAlign w:val="center"/>
          </w:tcPr>
          <w:p w14:paraId="7A48C5D1" w14:textId="77777777" w:rsidR="004D55D0" w:rsidRPr="00A13F1C" w:rsidRDefault="004D55D0" w:rsidP="0078668C">
            <w:pPr>
              <w:jc w:val="center"/>
            </w:pPr>
            <w:r w:rsidRPr="00A13F1C">
              <w:t>х</w:t>
            </w:r>
          </w:p>
        </w:tc>
        <w:tc>
          <w:tcPr>
            <w:tcW w:w="1133" w:type="dxa"/>
            <w:shd w:val="clear" w:color="auto" w:fill="auto"/>
            <w:vAlign w:val="center"/>
          </w:tcPr>
          <w:p w14:paraId="54D9CF59" w14:textId="77777777" w:rsidR="004D55D0" w:rsidRPr="00A13F1C" w:rsidRDefault="004D55D0" w:rsidP="0078668C">
            <w:pPr>
              <w:jc w:val="center"/>
            </w:pPr>
            <w:r w:rsidRPr="00A13F1C">
              <w:t>х</w:t>
            </w:r>
          </w:p>
        </w:tc>
      </w:tr>
    </w:tbl>
    <w:p w14:paraId="339BEB85" w14:textId="77777777" w:rsidR="004D55D0" w:rsidRDefault="004D55D0" w:rsidP="004D55D0"/>
    <w:p w14:paraId="7FA7279A" w14:textId="77777777" w:rsidR="004D55D0" w:rsidRDefault="004D55D0" w:rsidP="004D55D0"/>
    <w:p w14:paraId="1D573E06" w14:textId="77777777" w:rsidR="004D55D0" w:rsidRDefault="004D55D0" w:rsidP="004D55D0">
      <w:pPr>
        <w:sectPr w:rsidR="004D55D0" w:rsidSect="004D55D0">
          <w:pgSz w:w="16838" w:h="11906" w:orient="landscape"/>
          <w:pgMar w:top="567" w:right="1134" w:bottom="850" w:left="1134" w:header="708" w:footer="708" w:gutter="0"/>
          <w:cols w:space="708"/>
          <w:titlePg/>
          <w:docGrid w:linePitch="360"/>
        </w:sectPr>
      </w:pPr>
    </w:p>
    <w:p w14:paraId="4AA73A6D" w14:textId="7A9766FF" w:rsidR="004D55D0" w:rsidRDefault="004D55D0" w:rsidP="004D55D0"/>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0"/>
        <w:gridCol w:w="1410"/>
        <w:gridCol w:w="946"/>
        <w:gridCol w:w="992"/>
        <w:gridCol w:w="992"/>
        <w:gridCol w:w="904"/>
        <w:gridCol w:w="926"/>
        <w:gridCol w:w="863"/>
        <w:gridCol w:w="987"/>
        <w:gridCol w:w="925"/>
        <w:gridCol w:w="1135"/>
        <w:gridCol w:w="1133"/>
        <w:gridCol w:w="1275"/>
        <w:gridCol w:w="1133"/>
      </w:tblGrid>
      <w:tr w:rsidR="004D55D0" w:rsidRPr="00A13F1C" w14:paraId="195D8929" w14:textId="77777777" w:rsidTr="0078668C">
        <w:trPr>
          <w:trHeight w:val="146"/>
        </w:trPr>
        <w:tc>
          <w:tcPr>
            <w:tcW w:w="1580" w:type="dxa"/>
            <w:tcBorders>
              <w:left w:val="single" w:sz="4" w:space="0" w:color="auto"/>
              <w:right w:val="single" w:sz="4" w:space="0" w:color="auto"/>
            </w:tcBorders>
            <w:shd w:val="clear" w:color="auto" w:fill="auto"/>
            <w:vAlign w:val="center"/>
          </w:tcPr>
          <w:p w14:paraId="0C794EA1" w14:textId="77777777" w:rsidR="004D55D0" w:rsidRPr="00E62458" w:rsidRDefault="004D55D0" w:rsidP="0078668C">
            <w:pPr>
              <w:jc w:val="center"/>
              <w:rPr>
                <w:bCs/>
                <w:color w:val="000000"/>
                <w:kern w:val="32"/>
                <w:sz w:val="22"/>
                <w:szCs w:val="22"/>
              </w:rPr>
            </w:pPr>
            <w:r>
              <w:rPr>
                <w:bCs/>
                <w:color w:val="000000"/>
                <w:kern w:val="32"/>
                <w:sz w:val="22"/>
                <w:szCs w:val="22"/>
              </w:rPr>
              <w:t>1</w:t>
            </w:r>
          </w:p>
        </w:tc>
        <w:tc>
          <w:tcPr>
            <w:tcW w:w="1410" w:type="dxa"/>
            <w:tcBorders>
              <w:top w:val="single" w:sz="2" w:space="0" w:color="auto"/>
              <w:left w:val="single" w:sz="2" w:space="0" w:color="auto"/>
              <w:bottom w:val="single" w:sz="2" w:space="0" w:color="auto"/>
              <w:right w:val="single" w:sz="2" w:space="0" w:color="auto"/>
            </w:tcBorders>
            <w:vAlign w:val="center"/>
          </w:tcPr>
          <w:p w14:paraId="24CA209A" w14:textId="77777777" w:rsidR="004D55D0" w:rsidRDefault="004D55D0" w:rsidP="0078668C">
            <w:pPr>
              <w:tabs>
                <w:tab w:val="left" w:pos="3052"/>
              </w:tabs>
              <w:ind w:hanging="108"/>
              <w:jc w:val="center"/>
              <w:rPr>
                <w:sz w:val="22"/>
                <w:szCs w:val="22"/>
              </w:rPr>
            </w:pPr>
            <w:r>
              <w:rPr>
                <w:sz w:val="22"/>
                <w:szCs w:val="22"/>
              </w:rPr>
              <w:t>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9516A91" w14:textId="77777777" w:rsidR="004D55D0" w:rsidRPr="00882ACA" w:rsidRDefault="004D55D0" w:rsidP="0078668C">
            <w:pPr>
              <w:jc w:val="center"/>
              <w:rPr>
                <w:color w:val="000000"/>
                <w:sz w:val="22"/>
              </w:rPr>
            </w:pPr>
            <w:r>
              <w:rPr>
                <w:color w:val="000000"/>
                <w:sz w:val="22"/>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4372267A" w14:textId="77777777" w:rsidR="004D55D0" w:rsidRPr="00882ACA" w:rsidRDefault="004D55D0" w:rsidP="0078668C">
            <w:pPr>
              <w:jc w:val="center"/>
              <w:rPr>
                <w:color w:val="000000"/>
                <w:sz w:val="22"/>
              </w:rPr>
            </w:pPr>
            <w:r>
              <w:rPr>
                <w:color w:val="000000"/>
                <w:sz w:val="22"/>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0D3ADC15" w14:textId="77777777" w:rsidR="004D55D0" w:rsidRPr="00882ACA" w:rsidRDefault="004D55D0" w:rsidP="0078668C">
            <w:pPr>
              <w:jc w:val="center"/>
              <w:rPr>
                <w:color w:val="000000"/>
                <w:sz w:val="22"/>
              </w:rPr>
            </w:pPr>
            <w:r>
              <w:rPr>
                <w:color w:val="000000"/>
                <w:sz w:val="22"/>
              </w:rPr>
              <w:t>5</w:t>
            </w:r>
          </w:p>
        </w:tc>
        <w:tc>
          <w:tcPr>
            <w:tcW w:w="904" w:type="dxa"/>
            <w:tcBorders>
              <w:top w:val="single" w:sz="4" w:space="0" w:color="auto"/>
              <w:left w:val="nil"/>
              <w:bottom w:val="single" w:sz="4" w:space="0" w:color="auto"/>
              <w:right w:val="single" w:sz="4" w:space="0" w:color="auto"/>
            </w:tcBorders>
            <w:shd w:val="clear" w:color="auto" w:fill="auto"/>
            <w:vAlign w:val="center"/>
          </w:tcPr>
          <w:p w14:paraId="2619C93A" w14:textId="77777777" w:rsidR="004D55D0" w:rsidRPr="00882ACA" w:rsidRDefault="004D55D0" w:rsidP="0078668C">
            <w:pPr>
              <w:jc w:val="center"/>
              <w:rPr>
                <w:color w:val="000000"/>
                <w:sz w:val="22"/>
              </w:rPr>
            </w:pPr>
            <w:r>
              <w:rPr>
                <w:color w:val="000000"/>
                <w:sz w:val="22"/>
              </w:rPr>
              <w:t>6</w:t>
            </w:r>
          </w:p>
        </w:tc>
        <w:tc>
          <w:tcPr>
            <w:tcW w:w="926" w:type="dxa"/>
            <w:tcBorders>
              <w:top w:val="single" w:sz="4" w:space="0" w:color="auto"/>
              <w:left w:val="nil"/>
              <w:bottom w:val="single" w:sz="4" w:space="0" w:color="auto"/>
              <w:right w:val="single" w:sz="4" w:space="0" w:color="auto"/>
            </w:tcBorders>
            <w:shd w:val="clear" w:color="auto" w:fill="auto"/>
            <w:vAlign w:val="center"/>
          </w:tcPr>
          <w:p w14:paraId="4649875E" w14:textId="77777777" w:rsidR="004D55D0" w:rsidRPr="00882ACA" w:rsidRDefault="004D55D0" w:rsidP="0078668C">
            <w:pPr>
              <w:jc w:val="center"/>
              <w:rPr>
                <w:color w:val="000000"/>
                <w:sz w:val="22"/>
              </w:rPr>
            </w:pPr>
            <w:r>
              <w:rPr>
                <w:color w:val="000000"/>
                <w:sz w:val="22"/>
              </w:rPr>
              <w:t>7</w:t>
            </w:r>
          </w:p>
        </w:tc>
        <w:tc>
          <w:tcPr>
            <w:tcW w:w="863" w:type="dxa"/>
            <w:tcBorders>
              <w:top w:val="single" w:sz="4" w:space="0" w:color="auto"/>
              <w:left w:val="nil"/>
              <w:bottom w:val="single" w:sz="4" w:space="0" w:color="auto"/>
              <w:right w:val="single" w:sz="4" w:space="0" w:color="auto"/>
            </w:tcBorders>
            <w:shd w:val="clear" w:color="auto" w:fill="auto"/>
            <w:vAlign w:val="center"/>
          </w:tcPr>
          <w:p w14:paraId="0DDAFE10" w14:textId="77777777" w:rsidR="004D55D0" w:rsidRPr="00882ACA" w:rsidRDefault="004D55D0" w:rsidP="0078668C">
            <w:pPr>
              <w:jc w:val="center"/>
              <w:rPr>
                <w:color w:val="000000"/>
                <w:sz w:val="22"/>
              </w:rPr>
            </w:pPr>
            <w:r>
              <w:rPr>
                <w:color w:val="000000"/>
                <w:sz w:val="22"/>
              </w:rPr>
              <w:t>8</w:t>
            </w:r>
          </w:p>
        </w:tc>
        <w:tc>
          <w:tcPr>
            <w:tcW w:w="987" w:type="dxa"/>
            <w:tcBorders>
              <w:top w:val="single" w:sz="4" w:space="0" w:color="auto"/>
              <w:left w:val="nil"/>
              <w:bottom w:val="single" w:sz="4" w:space="0" w:color="auto"/>
              <w:right w:val="single" w:sz="4" w:space="0" w:color="auto"/>
            </w:tcBorders>
            <w:shd w:val="clear" w:color="auto" w:fill="auto"/>
            <w:vAlign w:val="center"/>
          </w:tcPr>
          <w:p w14:paraId="25516848" w14:textId="77777777" w:rsidR="004D55D0" w:rsidRPr="00882ACA" w:rsidRDefault="004D55D0" w:rsidP="0078668C">
            <w:pPr>
              <w:jc w:val="center"/>
              <w:rPr>
                <w:color w:val="000000"/>
                <w:sz w:val="22"/>
              </w:rPr>
            </w:pPr>
            <w:r>
              <w:rPr>
                <w:color w:val="000000"/>
                <w:sz w:val="22"/>
              </w:rPr>
              <w:t>9</w:t>
            </w:r>
          </w:p>
        </w:tc>
        <w:tc>
          <w:tcPr>
            <w:tcW w:w="925" w:type="dxa"/>
            <w:tcBorders>
              <w:top w:val="single" w:sz="4" w:space="0" w:color="auto"/>
              <w:left w:val="nil"/>
              <w:bottom w:val="single" w:sz="4" w:space="0" w:color="auto"/>
              <w:right w:val="single" w:sz="4" w:space="0" w:color="auto"/>
            </w:tcBorders>
            <w:shd w:val="clear" w:color="auto" w:fill="auto"/>
            <w:vAlign w:val="center"/>
          </w:tcPr>
          <w:p w14:paraId="3F1A5C09" w14:textId="77777777" w:rsidR="004D55D0" w:rsidRPr="00882ACA" w:rsidRDefault="004D55D0" w:rsidP="0078668C">
            <w:pPr>
              <w:jc w:val="center"/>
              <w:rPr>
                <w:color w:val="000000"/>
                <w:sz w:val="22"/>
              </w:rPr>
            </w:pPr>
            <w:r>
              <w:rPr>
                <w:color w:val="000000"/>
                <w:sz w:val="22"/>
              </w:rPr>
              <w:t>10</w:t>
            </w:r>
          </w:p>
        </w:tc>
        <w:tc>
          <w:tcPr>
            <w:tcW w:w="1135" w:type="dxa"/>
            <w:tcBorders>
              <w:top w:val="single" w:sz="4" w:space="0" w:color="auto"/>
              <w:left w:val="nil"/>
              <w:bottom w:val="single" w:sz="4" w:space="0" w:color="auto"/>
              <w:right w:val="single" w:sz="4" w:space="0" w:color="auto"/>
            </w:tcBorders>
            <w:shd w:val="clear" w:color="auto" w:fill="auto"/>
            <w:vAlign w:val="center"/>
          </w:tcPr>
          <w:p w14:paraId="7149A2DA" w14:textId="77777777" w:rsidR="004D55D0" w:rsidRDefault="004D55D0" w:rsidP="0078668C">
            <w:pPr>
              <w:jc w:val="center"/>
              <w:rPr>
                <w:sz w:val="22"/>
                <w:szCs w:val="22"/>
              </w:rPr>
            </w:pPr>
            <w:r>
              <w:rPr>
                <w:sz w:val="22"/>
                <w:szCs w:val="22"/>
              </w:rPr>
              <w:t>11</w:t>
            </w:r>
          </w:p>
        </w:tc>
        <w:tc>
          <w:tcPr>
            <w:tcW w:w="1133" w:type="dxa"/>
            <w:tcBorders>
              <w:top w:val="single" w:sz="4" w:space="0" w:color="auto"/>
              <w:left w:val="nil"/>
              <w:bottom w:val="single" w:sz="4" w:space="0" w:color="auto"/>
              <w:right w:val="single" w:sz="4" w:space="0" w:color="auto"/>
            </w:tcBorders>
            <w:shd w:val="clear" w:color="auto" w:fill="auto"/>
            <w:vAlign w:val="center"/>
          </w:tcPr>
          <w:p w14:paraId="30F98061" w14:textId="77777777" w:rsidR="004D55D0" w:rsidRDefault="004D55D0" w:rsidP="0078668C">
            <w:pPr>
              <w:jc w:val="center"/>
              <w:rPr>
                <w:sz w:val="22"/>
                <w:szCs w:val="22"/>
              </w:rPr>
            </w:pPr>
            <w:r>
              <w:rPr>
                <w:sz w:val="22"/>
                <w:szCs w:val="22"/>
              </w:rPr>
              <w:t>12</w:t>
            </w:r>
          </w:p>
        </w:tc>
        <w:tc>
          <w:tcPr>
            <w:tcW w:w="1275" w:type="dxa"/>
            <w:shd w:val="clear" w:color="auto" w:fill="auto"/>
            <w:vAlign w:val="center"/>
          </w:tcPr>
          <w:p w14:paraId="6EBED464" w14:textId="77777777" w:rsidR="004D55D0" w:rsidRPr="00A13F1C" w:rsidRDefault="004D55D0" w:rsidP="0078668C">
            <w:pPr>
              <w:jc w:val="center"/>
            </w:pPr>
            <w:r>
              <w:t>13</w:t>
            </w:r>
          </w:p>
        </w:tc>
        <w:tc>
          <w:tcPr>
            <w:tcW w:w="1133" w:type="dxa"/>
            <w:shd w:val="clear" w:color="auto" w:fill="auto"/>
            <w:vAlign w:val="center"/>
          </w:tcPr>
          <w:p w14:paraId="29E6E149" w14:textId="77777777" w:rsidR="004D55D0" w:rsidRPr="00A13F1C" w:rsidRDefault="004D55D0" w:rsidP="0078668C">
            <w:pPr>
              <w:jc w:val="center"/>
            </w:pPr>
            <w:r>
              <w:t>14</w:t>
            </w:r>
          </w:p>
        </w:tc>
      </w:tr>
      <w:tr w:rsidR="004D55D0" w:rsidRPr="00A13F1C" w14:paraId="4F9FAEDF" w14:textId="77777777" w:rsidTr="0078668C">
        <w:trPr>
          <w:trHeight w:val="146"/>
        </w:trPr>
        <w:tc>
          <w:tcPr>
            <w:tcW w:w="1580" w:type="dxa"/>
            <w:vMerge w:val="restart"/>
            <w:tcBorders>
              <w:left w:val="single" w:sz="4" w:space="0" w:color="auto"/>
              <w:right w:val="single" w:sz="4" w:space="0" w:color="auto"/>
            </w:tcBorders>
            <w:shd w:val="clear" w:color="auto" w:fill="auto"/>
            <w:vAlign w:val="center"/>
          </w:tcPr>
          <w:p w14:paraId="3463A2FE" w14:textId="77777777" w:rsidR="004D55D0" w:rsidRPr="00D15249" w:rsidRDefault="004D55D0" w:rsidP="0078668C">
            <w:pPr>
              <w:jc w:val="center"/>
              <w:rPr>
                <w:bCs/>
                <w:kern w:val="32"/>
                <w:sz w:val="22"/>
                <w:szCs w:val="22"/>
              </w:rPr>
            </w:pPr>
          </w:p>
        </w:tc>
        <w:tc>
          <w:tcPr>
            <w:tcW w:w="1410" w:type="dxa"/>
            <w:tcBorders>
              <w:top w:val="single" w:sz="2" w:space="0" w:color="auto"/>
              <w:left w:val="single" w:sz="2" w:space="0" w:color="auto"/>
              <w:bottom w:val="single" w:sz="2" w:space="0" w:color="auto"/>
              <w:right w:val="single" w:sz="2" w:space="0" w:color="auto"/>
            </w:tcBorders>
            <w:vAlign w:val="center"/>
          </w:tcPr>
          <w:p w14:paraId="6D70AD7B" w14:textId="77777777" w:rsidR="004D55D0" w:rsidRDefault="004D55D0" w:rsidP="0078668C">
            <w:pPr>
              <w:tabs>
                <w:tab w:val="left" w:pos="3052"/>
              </w:tabs>
              <w:ind w:hanging="108"/>
              <w:jc w:val="center"/>
              <w:rPr>
                <w:sz w:val="22"/>
                <w:szCs w:val="22"/>
              </w:rPr>
            </w:pPr>
            <w:r>
              <w:rPr>
                <w:sz w:val="22"/>
                <w:szCs w:val="22"/>
              </w:rPr>
              <w:t>с 01.01.2021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6BC4544" w14:textId="77777777" w:rsidR="004D55D0" w:rsidRPr="00101762" w:rsidRDefault="004D55D0" w:rsidP="0078668C">
            <w:pPr>
              <w:jc w:val="center"/>
              <w:rPr>
                <w:color w:val="000000"/>
                <w:sz w:val="22"/>
              </w:rPr>
            </w:pPr>
            <w:r w:rsidRPr="00101762">
              <w:rPr>
                <w:color w:val="000000"/>
                <w:sz w:val="22"/>
              </w:rPr>
              <w:t>253,78</w:t>
            </w:r>
          </w:p>
        </w:tc>
        <w:tc>
          <w:tcPr>
            <w:tcW w:w="992" w:type="dxa"/>
            <w:tcBorders>
              <w:top w:val="single" w:sz="4" w:space="0" w:color="auto"/>
              <w:left w:val="nil"/>
              <w:bottom w:val="single" w:sz="4" w:space="0" w:color="auto"/>
              <w:right w:val="single" w:sz="4" w:space="0" w:color="auto"/>
            </w:tcBorders>
            <w:shd w:val="clear" w:color="auto" w:fill="auto"/>
            <w:vAlign w:val="center"/>
          </w:tcPr>
          <w:p w14:paraId="4FBA05AA" w14:textId="77777777" w:rsidR="004D55D0" w:rsidRPr="00101762" w:rsidRDefault="004D55D0" w:rsidP="0078668C">
            <w:pPr>
              <w:jc w:val="center"/>
              <w:rPr>
                <w:color w:val="000000"/>
                <w:sz w:val="22"/>
              </w:rPr>
            </w:pPr>
            <w:r w:rsidRPr="00101762">
              <w:rPr>
                <w:color w:val="000000"/>
                <w:sz w:val="22"/>
              </w:rPr>
              <w:t>242,47</w:t>
            </w:r>
          </w:p>
        </w:tc>
        <w:tc>
          <w:tcPr>
            <w:tcW w:w="992" w:type="dxa"/>
            <w:tcBorders>
              <w:top w:val="single" w:sz="4" w:space="0" w:color="auto"/>
              <w:left w:val="nil"/>
              <w:bottom w:val="single" w:sz="4" w:space="0" w:color="auto"/>
              <w:right w:val="single" w:sz="4" w:space="0" w:color="auto"/>
            </w:tcBorders>
            <w:shd w:val="clear" w:color="auto" w:fill="auto"/>
            <w:vAlign w:val="center"/>
          </w:tcPr>
          <w:p w14:paraId="2E781AEF" w14:textId="77777777" w:rsidR="004D55D0" w:rsidRPr="00101762" w:rsidRDefault="004D55D0" w:rsidP="0078668C">
            <w:pPr>
              <w:jc w:val="center"/>
              <w:rPr>
                <w:color w:val="000000"/>
                <w:sz w:val="22"/>
              </w:rPr>
            </w:pPr>
            <w:r w:rsidRPr="00101762">
              <w:rPr>
                <w:color w:val="000000"/>
                <w:sz w:val="22"/>
              </w:rPr>
              <w:t>265,07</w:t>
            </w:r>
          </w:p>
        </w:tc>
        <w:tc>
          <w:tcPr>
            <w:tcW w:w="904" w:type="dxa"/>
            <w:tcBorders>
              <w:top w:val="single" w:sz="4" w:space="0" w:color="auto"/>
              <w:left w:val="nil"/>
              <w:bottom w:val="single" w:sz="4" w:space="0" w:color="auto"/>
              <w:right w:val="single" w:sz="4" w:space="0" w:color="auto"/>
            </w:tcBorders>
            <w:shd w:val="clear" w:color="auto" w:fill="auto"/>
            <w:vAlign w:val="center"/>
          </w:tcPr>
          <w:p w14:paraId="50AE03F0" w14:textId="77777777" w:rsidR="004D55D0" w:rsidRPr="00101762" w:rsidRDefault="004D55D0" w:rsidP="0078668C">
            <w:pPr>
              <w:jc w:val="center"/>
              <w:rPr>
                <w:color w:val="000000"/>
                <w:sz w:val="22"/>
              </w:rPr>
            </w:pPr>
            <w:r w:rsidRPr="00101762">
              <w:rPr>
                <w:color w:val="000000"/>
                <w:sz w:val="22"/>
              </w:rPr>
              <w:t>253,78</w:t>
            </w:r>
          </w:p>
        </w:tc>
        <w:tc>
          <w:tcPr>
            <w:tcW w:w="926" w:type="dxa"/>
            <w:tcBorders>
              <w:top w:val="single" w:sz="4" w:space="0" w:color="auto"/>
              <w:left w:val="nil"/>
              <w:bottom w:val="single" w:sz="4" w:space="0" w:color="auto"/>
              <w:right w:val="single" w:sz="4" w:space="0" w:color="auto"/>
            </w:tcBorders>
            <w:shd w:val="clear" w:color="auto" w:fill="auto"/>
            <w:vAlign w:val="center"/>
          </w:tcPr>
          <w:p w14:paraId="3ED9E21C" w14:textId="77777777" w:rsidR="004D55D0" w:rsidRPr="00101762" w:rsidRDefault="004D55D0" w:rsidP="0078668C">
            <w:pPr>
              <w:jc w:val="center"/>
              <w:rPr>
                <w:color w:val="000000"/>
                <w:sz w:val="22"/>
              </w:rPr>
            </w:pPr>
            <w:r w:rsidRPr="00101762">
              <w:rPr>
                <w:color w:val="000000"/>
                <w:sz w:val="22"/>
              </w:rPr>
              <w:t>211,48</w:t>
            </w:r>
          </w:p>
        </w:tc>
        <w:tc>
          <w:tcPr>
            <w:tcW w:w="863" w:type="dxa"/>
            <w:tcBorders>
              <w:top w:val="single" w:sz="4" w:space="0" w:color="auto"/>
              <w:left w:val="nil"/>
              <w:bottom w:val="single" w:sz="4" w:space="0" w:color="auto"/>
              <w:right w:val="single" w:sz="4" w:space="0" w:color="auto"/>
            </w:tcBorders>
            <w:shd w:val="clear" w:color="auto" w:fill="auto"/>
            <w:vAlign w:val="center"/>
          </w:tcPr>
          <w:p w14:paraId="47C4106E" w14:textId="77777777" w:rsidR="004D55D0" w:rsidRPr="00101762" w:rsidRDefault="004D55D0" w:rsidP="0078668C">
            <w:pPr>
              <w:jc w:val="center"/>
              <w:rPr>
                <w:color w:val="000000"/>
                <w:sz w:val="22"/>
              </w:rPr>
            </w:pPr>
            <w:r w:rsidRPr="00101762">
              <w:rPr>
                <w:color w:val="000000"/>
                <w:sz w:val="22"/>
              </w:rPr>
              <w:t>202,06</w:t>
            </w:r>
          </w:p>
        </w:tc>
        <w:tc>
          <w:tcPr>
            <w:tcW w:w="987" w:type="dxa"/>
            <w:tcBorders>
              <w:top w:val="single" w:sz="4" w:space="0" w:color="auto"/>
              <w:left w:val="nil"/>
              <w:bottom w:val="single" w:sz="4" w:space="0" w:color="auto"/>
              <w:right w:val="single" w:sz="4" w:space="0" w:color="auto"/>
            </w:tcBorders>
            <w:shd w:val="clear" w:color="auto" w:fill="auto"/>
            <w:vAlign w:val="center"/>
          </w:tcPr>
          <w:p w14:paraId="47B73802" w14:textId="77777777" w:rsidR="004D55D0" w:rsidRPr="00101762" w:rsidRDefault="004D55D0" w:rsidP="0078668C">
            <w:pPr>
              <w:jc w:val="center"/>
              <w:rPr>
                <w:color w:val="000000"/>
                <w:sz w:val="22"/>
              </w:rPr>
            </w:pPr>
            <w:r w:rsidRPr="00101762">
              <w:rPr>
                <w:color w:val="000000"/>
                <w:sz w:val="22"/>
              </w:rPr>
              <w:t>220,89</w:t>
            </w:r>
          </w:p>
        </w:tc>
        <w:tc>
          <w:tcPr>
            <w:tcW w:w="925" w:type="dxa"/>
            <w:tcBorders>
              <w:top w:val="single" w:sz="4" w:space="0" w:color="auto"/>
              <w:left w:val="nil"/>
              <w:bottom w:val="single" w:sz="4" w:space="0" w:color="auto"/>
              <w:right w:val="single" w:sz="4" w:space="0" w:color="auto"/>
            </w:tcBorders>
            <w:shd w:val="clear" w:color="auto" w:fill="auto"/>
            <w:vAlign w:val="center"/>
          </w:tcPr>
          <w:p w14:paraId="5AEC7BB8" w14:textId="77777777" w:rsidR="004D55D0" w:rsidRPr="00101762" w:rsidRDefault="004D55D0" w:rsidP="0078668C">
            <w:pPr>
              <w:jc w:val="center"/>
              <w:rPr>
                <w:color w:val="000000"/>
                <w:sz w:val="22"/>
              </w:rPr>
            </w:pPr>
            <w:r w:rsidRPr="00101762">
              <w:rPr>
                <w:color w:val="000000"/>
                <w:sz w:val="22"/>
              </w:rPr>
              <w:t>211,48</w:t>
            </w:r>
          </w:p>
        </w:tc>
        <w:tc>
          <w:tcPr>
            <w:tcW w:w="1135" w:type="dxa"/>
            <w:tcBorders>
              <w:top w:val="nil"/>
              <w:left w:val="nil"/>
              <w:bottom w:val="single" w:sz="4" w:space="0" w:color="auto"/>
              <w:right w:val="single" w:sz="4" w:space="0" w:color="auto"/>
            </w:tcBorders>
            <w:shd w:val="clear" w:color="auto" w:fill="auto"/>
            <w:vAlign w:val="center"/>
          </w:tcPr>
          <w:p w14:paraId="3D531743" w14:textId="77777777" w:rsidR="004D55D0" w:rsidRPr="00101762" w:rsidRDefault="004D55D0" w:rsidP="0078668C">
            <w:pPr>
              <w:jc w:val="center"/>
              <w:rPr>
                <w:sz w:val="22"/>
              </w:rPr>
            </w:pPr>
            <w:r w:rsidRPr="00101762">
              <w:rPr>
                <w:sz w:val="22"/>
              </w:rPr>
              <w:t>94,41</w:t>
            </w:r>
          </w:p>
        </w:tc>
        <w:tc>
          <w:tcPr>
            <w:tcW w:w="1133" w:type="dxa"/>
            <w:tcBorders>
              <w:top w:val="nil"/>
              <w:left w:val="nil"/>
              <w:bottom w:val="single" w:sz="4" w:space="0" w:color="auto"/>
              <w:right w:val="single" w:sz="4" w:space="0" w:color="auto"/>
            </w:tcBorders>
            <w:shd w:val="clear" w:color="auto" w:fill="auto"/>
            <w:vAlign w:val="center"/>
          </w:tcPr>
          <w:p w14:paraId="37B041E1" w14:textId="77777777" w:rsidR="004D55D0" w:rsidRPr="00101762" w:rsidRDefault="004D55D0" w:rsidP="0078668C">
            <w:pPr>
              <w:jc w:val="center"/>
              <w:rPr>
                <w:sz w:val="22"/>
              </w:rPr>
            </w:pPr>
            <w:r w:rsidRPr="00101762">
              <w:rPr>
                <w:sz w:val="22"/>
              </w:rPr>
              <w:t>1 846,52</w:t>
            </w:r>
          </w:p>
        </w:tc>
        <w:tc>
          <w:tcPr>
            <w:tcW w:w="1275" w:type="dxa"/>
            <w:shd w:val="clear" w:color="auto" w:fill="auto"/>
            <w:vAlign w:val="center"/>
          </w:tcPr>
          <w:p w14:paraId="7FDC14B9" w14:textId="77777777" w:rsidR="004D55D0" w:rsidRPr="00A13F1C" w:rsidRDefault="004D55D0" w:rsidP="0078668C">
            <w:pPr>
              <w:jc w:val="center"/>
            </w:pPr>
            <w:r w:rsidRPr="00A13F1C">
              <w:t>х</w:t>
            </w:r>
          </w:p>
        </w:tc>
        <w:tc>
          <w:tcPr>
            <w:tcW w:w="1133" w:type="dxa"/>
            <w:shd w:val="clear" w:color="auto" w:fill="auto"/>
            <w:vAlign w:val="center"/>
          </w:tcPr>
          <w:p w14:paraId="3914020E" w14:textId="77777777" w:rsidR="004D55D0" w:rsidRPr="00A13F1C" w:rsidRDefault="004D55D0" w:rsidP="0078668C">
            <w:pPr>
              <w:jc w:val="center"/>
            </w:pPr>
            <w:r w:rsidRPr="00A13F1C">
              <w:t>х</w:t>
            </w:r>
          </w:p>
        </w:tc>
      </w:tr>
      <w:tr w:rsidR="004D55D0" w:rsidRPr="00A13F1C" w14:paraId="532AD5CA" w14:textId="77777777" w:rsidTr="0078668C">
        <w:trPr>
          <w:trHeight w:val="146"/>
        </w:trPr>
        <w:tc>
          <w:tcPr>
            <w:tcW w:w="1580" w:type="dxa"/>
            <w:vMerge/>
            <w:tcBorders>
              <w:left w:val="single" w:sz="4" w:space="0" w:color="auto"/>
              <w:right w:val="single" w:sz="4" w:space="0" w:color="auto"/>
            </w:tcBorders>
            <w:shd w:val="clear" w:color="auto" w:fill="auto"/>
            <w:vAlign w:val="center"/>
          </w:tcPr>
          <w:p w14:paraId="3C048E68" w14:textId="77777777" w:rsidR="004D55D0" w:rsidRPr="00E62458" w:rsidRDefault="004D55D0" w:rsidP="0078668C">
            <w:pPr>
              <w:jc w:val="center"/>
              <w:rPr>
                <w:bCs/>
                <w:color w:val="000000"/>
                <w:kern w:val="32"/>
                <w:sz w:val="22"/>
                <w:szCs w:val="22"/>
              </w:rPr>
            </w:pPr>
          </w:p>
        </w:tc>
        <w:tc>
          <w:tcPr>
            <w:tcW w:w="1410" w:type="dxa"/>
            <w:tcBorders>
              <w:top w:val="single" w:sz="2" w:space="0" w:color="auto"/>
              <w:left w:val="single" w:sz="2" w:space="0" w:color="auto"/>
              <w:bottom w:val="single" w:sz="2" w:space="0" w:color="auto"/>
              <w:right w:val="single" w:sz="2" w:space="0" w:color="auto"/>
            </w:tcBorders>
            <w:vAlign w:val="center"/>
          </w:tcPr>
          <w:p w14:paraId="15D80D1E" w14:textId="77777777" w:rsidR="004D55D0" w:rsidRDefault="004D55D0" w:rsidP="0078668C">
            <w:pPr>
              <w:tabs>
                <w:tab w:val="left" w:pos="3052"/>
              </w:tabs>
              <w:ind w:hanging="108"/>
              <w:jc w:val="center"/>
              <w:rPr>
                <w:sz w:val="22"/>
                <w:szCs w:val="22"/>
              </w:rPr>
            </w:pPr>
            <w:r>
              <w:rPr>
                <w:sz w:val="22"/>
                <w:szCs w:val="22"/>
              </w:rPr>
              <w:t>с 01.07.2021</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C7BE981" w14:textId="77777777" w:rsidR="004D55D0" w:rsidRPr="00101762" w:rsidRDefault="004D55D0" w:rsidP="0078668C">
            <w:pPr>
              <w:jc w:val="center"/>
              <w:rPr>
                <w:color w:val="000000"/>
                <w:sz w:val="22"/>
              </w:rPr>
            </w:pPr>
            <w:r w:rsidRPr="00101762">
              <w:rPr>
                <w:color w:val="000000"/>
                <w:sz w:val="22"/>
              </w:rPr>
              <w:t>254,16</w:t>
            </w:r>
          </w:p>
        </w:tc>
        <w:tc>
          <w:tcPr>
            <w:tcW w:w="992" w:type="dxa"/>
            <w:tcBorders>
              <w:top w:val="single" w:sz="4" w:space="0" w:color="auto"/>
              <w:left w:val="nil"/>
              <w:bottom w:val="single" w:sz="4" w:space="0" w:color="auto"/>
              <w:right w:val="single" w:sz="4" w:space="0" w:color="auto"/>
            </w:tcBorders>
            <w:shd w:val="clear" w:color="auto" w:fill="auto"/>
            <w:vAlign w:val="center"/>
          </w:tcPr>
          <w:p w14:paraId="58B9B6C7" w14:textId="77777777" w:rsidR="004D55D0" w:rsidRPr="00101762" w:rsidRDefault="004D55D0" w:rsidP="0078668C">
            <w:pPr>
              <w:jc w:val="center"/>
              <w:rPr>
                <w:color w:val="000000"/>
                <w:sz w:val="22"/>
              </w:rPr>
            </w:pPr>
            <w:r w:rsidRPr="00101762">
              <w:rPr>
                <w:color w:val="000000"/>
                <w:sz w:val="22"/>
              </w:rPr>
              <w:t>242,83</w:t>
            </w:r>
          </w:p>
        </w:tc>
        <w:tc>
          <w:tcPr>
            <w:tcW w:w="992" w:type="dxa"/>
            <w:tcBorders>
              <w:top w:val="single" w:sz="4" w:space="0" w:color="auto"/>
              <w:left w:val="nil"/>
              <w:bottom w:val="single" w:sz="4" w:space="0" w:color="auto"/>
              <w:right w:val="single" w:sz="4" w:space="0" w:color="auto"/>
            </w:tcBorders>
            <w:shd w:val="clear" w:color="auto" w:fill="auto"/>
            <w:vAlign w:val="center"/>
          </w:tcPr>
          <w:p w14:paraId="67A5E3FB" w14:textId="77777777" w:rsidR="004D55D0" w:rsidRPr="00101762" w:rsidRDefault="004D55D0" w:rsidP="0078668C">
            <w:pPr>
              <w:jc w:val="center"/>
              <w:rPr>
                <w:color w:val="000000"/>
                <w:sz w:val="22"/>
              </w:rPr>
            </w:pPr>
            <w:r w:rsidRPr="00101762">
              <w:rPr>
                <w:color w:val="000000"/>
                <w:sz w:val="22"/>
              </w:rPr>
              <w:t>265,50</w:t>
            </w:r>
          </w:p>
        </w:tc>
        <w:tc>
          <w:tcPr>
            <w:tcW w:w="904" w:type="dxa"/>
            <w:tcBorders>
              <w:top w:val="single" w:sz="4" w:space="0" w:color="auto"/>
              <w:left w:val="nil"/>
              <w:bottom w:val="single" w:sz="4" w:space="0" w:color="auto"/>
              <w:right w:val="single" w:sz="4" w:space="0" w:color="auto"/>
            </w:tcBorders>
            <w:shd w:val="clear" w:color="auto" w:fill="auto"/>
            <w:vAlign w:val="center"/>
          </w:tcPr>
          <w:p w14:paraId="6227FF67" w14:textId="77777777" w:rsidR="004D55D0" w:rsidRPr="00101762" w:rsidRDefault="004D55D0" w:rsidP="0078668C">
            <w:pPr>
              <w:jc w:val="center"/>
              <w:rPr>
                <w:color w:val="000000"/>
                <w:sz w:val="22"/>
              </w:rPr>
            </w:pPr>
            <w:r w:rsidRPr="00101762">
              <w:rPr>
                <w:color w:val="000000"/>
                <w:sz w:val="22"/>
              </w:rPr>
              <w:t>254,16</w:t>
            </w:r>
          </w:p>
        </w:tc>
        <w:tc>
          <w:tcPr>
            <w:tcW w:w="926" w:type="dxa"/>
            <w:tcBorders>
              <w:top w:val="single" w:sz="4" w:space="0" w:color="auto"/>
              <w:left w:val="nil"/>
              <w:bottom w:val="single" w:sz="4" w:space="0" w:color="auto"/>
              <w:right w:val="single" w:sz="4" w:space="0" w:color="auto"/>
            </w:tcBorders>
            <w:shd w:val="clear" w:color="auto" w:fill="auto"/>
            <w:vAlign w:val="center"/>
          </w:tcPr>
          <w:p w14:paraId="337E0FD9" w14:textId="77777777" w:rsidR="004D55D0" w:rsidRPr="00101762" w:rsidRDefault="004D55D0" w:rsidP="0078668C">
            <w:pPr>
              <w:jc w:val="center"/>
              <w:rPr>
                <w:color w:val="000000"/>
                <w:sz w:val="22"/>
              </w:rPr>
            </w:pPr>
            <w:r w:rsidRPr="00101762">
              <w:rPr>
                <w:color w:val="000000"/>
                <w:sz w:val="22"/>
              </w:rPr>
              <w:t>211,80</w:t>
            </w:r>
          </w:p>
        </w:tc>
        <w:tc>
          <w:tcPr>
            <w:tcW w:w="863" w:type="dxa"/>
            <w:tcBorders>
              <w:top w:val="single" w:sz="4" w:space="0" w:color="auto"/>
              <w:left w:val="nil"/>
              <w:bottom w:val="single" w:sz="4" w:space="0" w:color="auto"/>
              <w:right w:val="single" w:sz="4" w:space="0" w:color="auto"/>
            </w:tcBorders>
            <w:shd w:val="clear" w:color="auto" w:fill="auto"/>
            <w:vAlign w:val="center"/>
          </w:tcPr>
          <w:p w14:paraId="0632D439" w14:textId="77777777" w:rsidR="004D55D0" w:rsidRPr="00101762" w:rsidRDefault="004D55D0" w:rsidP="0078668C">
            <w:pPr>
              <w:jc w:val="center"/>
              <w:rPr>
                <w:color w:val="000000"/>
                <w:sz w:val="22"/>
              </w:rPr>
            </w:pPr>
            <w:r w:rsidRPr="00101762">
              <w:rPr>
                <w:color w:val="000000"/>
                <w:sz w:val="22"/>
              </w:rPr>
              <w:t>202,36</w:t>
            </w:r>
          </w:p>
        </w:tc>
        <w:tc>
          <w:tcPr>
            <w:tcW w:w="987" w:type="dxa"/>
            <w:tcBorders>
              <w:top w:val="single" w:sz="4" w:space="0" w:color="auto"/>
              <w:left w:val="nil"/>
              <w:bottom w:val="single" w:sz="4" w:space="0" w:color="auto"/>
              <w:right w:val="single" w:sz="4" w:space="0" w:color="auto"/>
            </w:tcBorders>
            <w:shd w:val="clear" w:color="auto" w:fill="auto"/>
            <w:vAlign w:val="center"/>
          </w:tcPr>
          <w:p w14:paraId="670440C2" w14:textId="77777777" w:rsidR="004D55D0" w:rsidRPr="00101762" w:rsidRDefault="004D55D0" w:rsidP="0078668C">
            <w:pPr>
              <w:jc w:val="center"/>
              <w:rPr>
                <w:color w:val="000000"/>
                <w:sz w:val="22"/>
              </w:rPr>
            </w:pPr>
            <w:r w:rsidRPr="00101762">
              <w:rPr>
                <w:color w:val="000000"/>
                <w:sz w:val="22"/>
              </w:rPr>
              <w:t>221,25</w:t>
            </w:r>
          </w:p>
        </w:tc>
        <w:tc>
          <w:tcPr>
            <w:tcW w:w="925" w:type="dxa"/>
            <w:tcBorders>
              <w:top w:val="single" w:sz="4" w:space="0" w:color="auto"/>
              <w:left w:val="nil"/>
              <w:bottom w:val="single" w:sz="4" w:space="0" w:color="auto"/>
              <w:right w:val="single" w:sz="4" w:space="0" w:color="auto"/>
            </w:tcBorders>
            <w:shd w:val="clear" w:color="auto" w:fill="auto"/>
            <w:vAlign w:val="center"/>
          </w:tcPr>
          <w:p w14:paraId="29353934" w14:textId="77777777" w:rsidR="004D55D0" w:rsidRPr="00101762" w:rsidRDefault="004D55D0" w:rsidP="0078668C">
            <w:pPr>
              <w:jc w:val="center"/>
              <w:rPr>
                <w:color w:val="000000"/>
                <w:sz w:val="22"/>
              </w:rPr>
            </w:pPr>
            <w:r w:rsidRPr="00101762">
              <w:rPr>
                <w:color w:val="000000"/>
                <w:sz w:val="22"/>
              </w:rPr>
              <w:t>211,80</w:t>
            </w:r>
          </w:p>
        </w:tc>
        <w:tc>
          <w:tcPr>
            <w:tcW w:w="1135" w:type="dxa"/>
            <w:tcBorders>
              <w:top w:val="nil"/>
              <w:left w:val="nil"/>
              <w:bottom w:val="single" w:sz="4" w:space="0" w:color="auto"/>
              <w:right w:val="single" w:sz="4" w:space="0" w:color="auto"/>
            </w:tcBorders>
            <w:shd w:val="clear" w:color="auto" w:fill="auto"/>
            <w:vAlign w:val="center"/>
          </w:tcPr>
          <w:p w14:paraId="79E05ADA" w14:textId="77777777" w:rsidR="004D55D0" w:rsidRPr="00101762" w:rsidRDefault="004D55D0" w:rsidP="0078668C">
            <w:pPr>
              <w:jc w:val="center"/>
              <w:rPr>
                <w:sz w:val="22"/>
              </w:rPr>
            </w:pPr>
            <w:r w:rsidRPr="00101762">
              <w:rPr>
                <w:sz w:val="22"/>
              </w:rPr>
              <w:t>94,41</w:t>
            </w:r>
          </w:p>
        </w:tc>
        <w:tc>
          <w:tcPr>
            <w:tcW w:w="1133" w:type="dxa"/>
            <w:tcBorders>
              <w:top w:val="nil"/>
              <w:left w:val="nil"/>
              <w:bottom w:val="single" w:sz="4" w:space="0" w:color="auto"/>
              <w:right w:val="single" w:sz="4" w:space="0" w:color="auto"/>
            </w:tcBorders>
            <w:shd w:val="clear" w:color="auto" w:fill="auto"/>
            <w:vAlign w:val="center"/>
          </w:tcPr>
          <w:p w14:paraId="2F0A4AAB" w14:textId="77777777" w:rsidR="004D55D0" w:rsidRPr="00101762" w:rsidRDefault="004D55D0" w:rsidP="0078668C">
            <w:pPr>
              <w:jc w:val="center"/>
              <w:rPr>
                <w:sz w:val="22"/>
              </w:rPr>
            </w:pPr>
            <w:r w:rsidRPr="00101762">
              <w:rPr>
                <w:sz w:val="22"/>
              </w:rPr>
              <w:t>1 851,67</w:t>
            </w:r>
          </w:p>
        </w:tc>
        <w:tc>
          <w:tcPr>
            <w:tcW w:w="1275" w:type="dxa"/>
            <w:shd w:val="clear" w:color="auto" w:fill="auto"/>
            <w:vAlign w:val="center"/>
          </w:tcPr>
          <w:p w14:paraId="38DF4422" w14:textId="77777777" w:rsidR="004D55D0" w:rsidRPr="00A13F1C" w:rsidRDefault="004D55D0" w:rsidP="0078668C">
            <w:pPr>
              <w:jc w:val="center"/>
            </w:pPr>
            <w:r w:rsidRPr="00A13F1C">
              <w:t>х</w:t>
            </w:r>
          </w:p>
        </w:tc>
        <w:tc>
          <w:tcPr>
            <w:tcW w:w="1133" w:type="dxa"/>
            <w:shd w:val="clear" w:color="auto" w:fill="auto"/>
            <w:vAlign w:val="center"/>
          </w:tcPr>
          <w:p w14:paraId="6845A72A" w14:textId="77777777" w:rsidR="004D55D0" w:rsidRPr="00A13F1C" w:rsidRDefault="004D55D0" w:rsidP="0078668C">
            <w:pPr>
              <w:jc w:val="center"/>
            </w:pPr>
            <w:r w:rsidRPr="00A13F1C">
              <w:t>х</w:t>
            </w:r>
          </w:p>
        </w:tc>
      </w:tr>
      <w:tr w:rsidR="004D55D0" w:rsidRPr="00A13F1C" w14:paraId="23037545" w14:textId="77777777" w:rsidTr="0078668C">
        <w:trPr>
          <w:trHeight w:val="146"/>
        </w:trPr>
        <w:tc>
          <w:tcPr>
            <w:tcW w:w="1580" w:type="dxa"/>
            <w:vMerge/>
            <w:tcBorders>
              <w:left w:val="single" w:sz="4" w:space="0" w:color="auto"/>
              <w:right w:val="single" w:sz="4" w:space="0" w:color="auto"/>
            </w:tcBorders>
            <w:shd w:val="clear" w:color="auto" w:fill="auto"/>
            <w:vAlign w:val="center"/>
          </w:tcPr>
          <w:p w14:paraId="2D5896ED" w14:textId="77777777" w:rsidR="004D55D0" w:rsidRPr="00E62458" w:rsidRDefault="004D55D0" w:rsidP="0078668C">
            <w:pPr>
              <w:jc w:val="center"/>
              <w:rPr>
                <w:bCs/>
                <w:color w:val="000000"/>
                <w:kern w:val="32"/>
                <w:sz w:val="22"/>
                <w:szCs w:val="22"/>
              </w:rPr>
            </w:pPr>
          </w:p>
        </w:tc>
        <w:tc>
          <w:tcPr>
            <w:tcW w:w="1410" w:type="dxa"/>
            <w:tcBorders>
              <w:top w:val="single" w:sz="2" w:space="0" w:color="auto"/>
              <w:left w:val="single" w:sz="2" w:space="0" w:color="auto"/>
              <w:bottom w:val="single" w:sz="2" w:space="0" w:color="auto"/>
              <w:right w:val="single" w:sz="2" w:space="0" w:color="auto"/>
            </w:tcBorders>
            <w:vAlign w:val="center"/>
          </w:tcPr>
          <w:p w14:paraId="3AA2D532" w14:textId="77777777" w:rsidR="004D55D0" w:rsidRPr="00E62458" w:rsidRDefault="004D55D0" w:rsidP="0078668C">
            <w:pPr>
              <w:tabs>
                <w:tab w:val="left" w:pos="3052"/>
              </w:tabs>
              <w:ind w:hanging="108"/>
              <w:jc w:val="center"/>
              <w:rPr>
                <w:sz w:val="22"/>
                <w:szCs w:val="22"/>
              </w:rPr>
            </w:pPr>
            <w:r>
              <w:rPr>
                <w:sz w:val="22"/>
                <w:szCs w:val="22"/>
              </w:rPr>
              <w:t>с 01.01.2022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3D9A380" w14:textId="77777777" w:rsidR="004D55D0" w:rsidRPr="005D2DCE" w:rsidRDefault="004D55D0" w:rsidP="0078668C">
            <w:pPr>
              <w:jc w:val="center"/>
              <w:rPr>
                <w:color w:val="000000"/>
                <w:sz w:val="22"/>
              </w:rPr>
            </w:pPr>
            <w:r w:rsidRPr="005D2DCE">
              <w:rPr>
                <w:color w:val="000000"/>
                <w:sz w:val="22"/>
              </w:rPr>
              <w:t>244,93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623227" w14:textId="77777777" w:rsidR="004D55D0" w:rsidRPr="005D2DCE" w:rsidRDefault="004D55D0" w:rsidP="0078668C">
            <w:pPr>
              <w:jc w:val="center"/>
              <w:rPr>
                <w:color w:val="000000"/>
                <w:sz w:val="22"/>
              </w:rPr>
            </w:pPr>
            <w:r w:rsidRPr="005D2DCE">
              <w:rPr>
                <w:color w:val="000000"/>
                <w:sz w:val="22"/>
              </w:rPr>
              <w:t>233,60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2AD50B" w14:textId="77777777" w:rsidR="004D55D0" w:rsidRPr="005D2DCE" w:rsidRDefault="004D55D0" w:rsidP="0078668C">
            <w:pPr>
              <w:jc w:val="center"/>
              <w:rPr>
                <w:color w:val="000000"/>
                <w:sz w:val="22"/>
              </w:rPr>
            </w:pPr>
            <w:r w:rsidRPr="005D2DCE">
              <w:rPr>
                <w:color w:val="000000"/>
                <w:sz w:val="22"/>
              </w:rPr>
              <w:t>256,26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73BB66D" w14:textId="77777777" w:rsidR="004D55D0" w:rsidRPr="005D2DCE" w:rsidRDefault="004D55D0" w:rsidP="0078668C">
            <w:pPr>
              <w:jc w:val="center"/>
              <w:rPr>
                <w:color w:val="000000"/>
                <w:sz w:val="22"/>
              </w:rPr>
            </w:pPr>
            <w:r w:rsidRPr="005D2DCE">
              <w:rPr>
                <w:color w:val="000000"/>
                <w:sz w:val="22"/>
              </w:rPr>
              <w:t>244,93</w:t>
            </w:r>
          </w:p>
        </w:tc>
        <w:tc>
          <w:tcPr>
            <w:tcW w:w="926" w:type="dxa"/>
            <w:tcBorders>
              <w:top w:val="single" w:sz="4" w:space="0" w:color="auto"/>
              <w:left w:val="nil"/>
              <w:bottom w:val="single" w:sz="4" w:space="0" w:color="auto"/>
              <w:right w:val="single" w:sz="4" w:space="0" w:color="auto"/>
            </w:tcBorders>
            <w:shd w:val="clear" w:color="auto" w:fill="auto"/>
            <w:vAlign w:val="center"/>
          </w:tcPr>
          <w:p w14:paraId="38D24C9D" w14:textId="77777777" w:rsidR="004D55D0" w:rsidRPr="005D2DCE" w:rsidRDefault="004D55D0" w:rsidP="0078668C">
            <w:pPr>
              <w:jc w:val="center"/>
              <w:rPr>
                <w:color w:val="000000"/>
                <w:sz w:val="22"/>
              </w:rPr>
            </w:pPr>
            <w:r w:rsidRPr="005D2DCE">
              <w:rPr>
                <w:color w:val="000000"/>
                <w:sz w:val="22"/>
              </w:rPr>
              <w:t>204,11</w:t>
            </w:r>
          </w:p>
        </w:tc>
        <w:tc>
          <w:tcPr>
            <w:tcW w:w="863" w:type="dxa"/>
            <w:tcBorders>
              <w:top w:val="single" w:sz="4" w:space="0" w:color="auto"/>
              <w:left w:val="nil"/>
              <w:bottom w:val="single" w:sz="4" w:space="0" w:color="auto"/>
              <w:right w:val="single" w:sz="4" w:space="0" w:color="auto"/>
            </w:tcBorders>
            <w:shd w:val="clear" w:color="auto" w:fill="auto"/>
            <w:vAlign w:val="center"/>
          </w:tcPr>
          <w:p w14:paraId="76D1F4C7" w14:textId="77777777" w:rsidR="004D55D0" w:rsidRPr="005D2DCE" w:rsidRDefault="004D55D0" w:rsidP="0078668C">
            <w:pPr>
              <w:jc w:val="center"/>
              <w:rPr>
                <w:color w:val="000000"/>
                <w:sz w:val="22"/>
              </w:rPr>
            </w:pPr>
            <w:r w:rsidRPr="005D2DCE">
              <w:rPr>
                <w:color w:val="000000"/>
                <w:sz w:val="22"/>
              </w:rPr>
              <w:t>194,67</w:t>
            </w:r>
          </w:p>
        </w:tc>
        <w:tc>
          <w:tcPr>
            <w:tcW w:w="987" w:type="dxa"/>
            <w:tcBorders>
              <w:top w:val="single" w:sz="4" w:space="0" w:color="auto"/>
              <w:left w:val="nil"/>
              <w:bottom w:val="single" w:sz="4" w:space="0" w:color="auto"/>
              <w:right w:val="single" w:sz="4" w:space="0" w:color="auto"/>
            </w:tcBorders>
            <w:shd w:val="clear" w:color="auto" w:fill="auto"/>
            <w:vAlign w:val="center"/>
          </w:tcPr>
          <w:p w14:paraId="6FA87D03" w14:textId="77777777" w:rsidR="004D55D0" w:rsidRPr="005D2DCE" w:rsidRDefault="004D55D0" w:rsidP="0078668C">
            <w:pPr>
              <w:jc w:val="center"/>
              <w:rPr>
                <w:color w:val="000000"/>
                <w:sz w:val="22"/>
              </w:rPr>
            </w:pPr>
            <w:r w:rsidRPr="005D2DCE">
              <w:rPr>
                <w:color w:val="000000"/>
                <w:sz w:val="22"/>
              </w:rPr>
              <w:t>213,55</w:t>
            </w:r>
          </w:p>
        </w:tc>
        <w:tc>
          <w:tcPr>
            <w:tcW w:w="925" w:type="dxa"/>
            <w:tcBorders>
              <w:top w:val="single" w:sz="4" w:space="0" w:color="auto"/>
              <w:left w:val="nil"/>
              <w:bottom w:val="single" w:sz="4" w:space="0" w:color="auto"/>
              <w:right w:val="single" w:sz="4" w:space="0" w:color="auto"/>
            </w:tcBorders>
            <w:shd w:val="clear" w:color="auto" w:fill="auto"/>
            <w:vAlign w:val="center"/>
          </w:tcPr>
          <w:p w14:paraId="2DD0CCB5" w14:textId="77777777" w:rsidR="004D55D0" w:rsidRPr="005D2DCE" w:rsidRDefault="004D55D0" w:rsidP="0078668C">
            <w:pPr>
              <w:jc w:val="center"/>
              <w:rPr>
                <w:color w:val="000000"/>
                <w:sz w:val="22"/>
              </w:rPr>
            </w:pPr>
            <w:r w:rsidRPr="005D2DCE">
              <w:rPr>
                <w:color w:val="000000"/>
                <w:sz w:val="22"/>
              </w:rPr>
              <w:t>204,11</w:t>
            </w:r>
          </w:p>
        </w:tc>
        <w:tc>
          <w:tcPr>
            <w:tcW w:w="1135" w:type="dxa"/>
            <w:tcBorders>
              <w:top w:val="nil"/>
              <w:left w:val="nil"/>
              <w:bottom w:val="single" w:sz="4" w:space="0" w:color="auto"/>
              <w:right w:val="single" w:sz="4" w:space="0" w:color="auto"/>
            </w:tcBorders>
            <w:shd w:val="clear" w:color="auto" w:fill="auto"/>
            <w:vAlign w:val="center"/>
          </w:tcPr>
          <w:p w14:paraId="3E4A15E5" w14:textId="77777777" w:rsidR="004D55D0" w:rsidRPr="005D2DCE" w:rsidRDefault="004D55D0" w:rsidP="0078668C">
            <w:pPr>
              <w:jc w:val="center"/>
              <w:rPr>
                <w:sz w:val="22"/>
              </w:rPr>
            </w:pPr>
            <w:r w:rsidRPr="005D2DCE">
              <w:rPr>
                <w:sz w:val="22"/>
              </w:rPr>
              <w:t>86,71</w:t>
            </w:r>
          </w:p>
        </w:tc>
        <w:tc>
          <w:tcPr>
            <w:tcW w:w="1133" w:type="dxa"/>
            <w:tcBorders>
              <w:top w:val="nil"/>
              <w:left w:val="nil"/>
              <w:bottom w:val="single" w:sz="4" w:space="0" w:color="auto"/>
              <w:right w:val="single" w:sz="4" w:space="0" w:color="auto"/>
            </w:tcBorders>
            <w:shd w:val="clear" w:color="auto" w:fill="auto"/>
            <w:vAlign w:val="center"/>
          </w:tcPr>
          <w:p w14:paraId="3B36B960" w14:textId="77777777" w:rsidR="004D55D0" w:rsidRPr="005D2DCE" w:rsidRDefault="004D55D0" w:rsidP="0078668C">
            <w:pPr>
              <w:jc w:val="center"/>
              <w:rPr>
                <w:sz w:val="22"/>
              </w:rPr>
            </w:pPr>
            <w:r w:rsidRPr="005D2DCE">
              <w:rPr>
                <w:sz w:val="22"/>
              </w:rPr>
              <w:t>1 851,67</w:t>
            </w:r>
          </w:p>
        </w:tc>
        <w:tc>
          <w:tcPr>
            <w:tcW w:w="1275" w:type="dxa"/>
            <w:shd w:val="clear" w:color="auto" w:fill="auto"/>
            <w:vAlign w:val="center"/>
          </w:tcPr>
          <w:p w14:paraId="3D7260C8" w14:textId="77777777" w:rsidR="004D55D0" w:rsidRPr="00A13F1C" w:rsidRDefault="004D55D0" w:rsidP="0078668C">
            <w:pPr>
              <w:jc w:val="center"/>
            </w:pPr>
            <w:r w:rsidRPr="00E474CE">
              <w:t>х</w:t>
            </w:r>
          </w:p>
        </w:tc>
        <w:tc>
          <w:tcPr>
            <w:tcW w:w="1133" w:type="dxa"/>
            <w:shd w:val="clear" w:color="auto" w:fill="auto"/>
            <w:vAlign w:val="center"/>
          </w:tcPr>
          <w:p w14:paraId="67F7A861" w14:textId="77777777" w:rsidR="004D55D0" w:rsidRPr="00A13F1C" w:rsidRDefault="004D55D0" w:rsidP="0078668C">
            <w:pPr>
              <w:jc w:val="center"/>
            </w:pPr>
            <w:r>
              <w:t>х</w:t>
            </w:r>
          </w:p>
        </w:tc>
      </w:tr>
      <w:tr w:rsidR="004D55D0" w:rsidRPr="00A13F1C" w14:paraId="49DA2E6E" w14:textId="77777777" w:rsidTr="0078668C">
        <w:trPr>
          <w:trHeight w:val="146"/>
        </w:trPr>
        <w:tc>
          <w:tcPr>
            <w:tcW w:w="1580" w:type="dxa"/>
            <w:vMerge/>
            <w:tcBorders>
              <w:left w:val="single" w:sz="4" w:space="0" w:color="auto"/>
              <w:right w:val="single" w:sz="4" w:space="0" w:color="auto"/>
            </w:tcBorders>
            <w:shd w:val="clear" w:color="auto" w:fill="auto"/>
            <w:vAlign w:val="center"/>
          </w:tcPr>
          <w:p w14:paraId="56B69E59" w14:textId="77777777" w:rsidR="004D55D0" w:rsidRPr="00E62458" w:rsidRDefault="004D55D0" w:rsidP="0078668C">
            <w:pPr>
              <w:jc w:val="center"/>
              <w:rPr>
                <w:bCs/>
                <w:color w:val="000000"/>
                <w:kern w:val="32"/>
                <w:sz w:val="22"/>
                <w:szCs w:val="22"/>
              </w:rPr>
            </w:pPr>
          </w:p>
        </w:tc>
        <w:tc>
          <w:tcPr>
            <w:tcW w:w="1410" w:type="dxa"/>
            <w:tcBorders>
              <w:top w:val="single" w:sz="2" w:space="0" w:color="auto"/>
              <w:left w:val="single" w:sz="2" w:space="0" w:color="auto"/>
              <w:bottom w:val="single" w:sz="2" w:space="0" w:color="auto"/>
              <w:right w:val="single" w:sz="2" w:space="0" w:color="auto"/>
            </w:tcBorders>
            <w:vAlign w:val="center"/>
          </w:tcPr>
          <w:p w14:paraId="36E5A4B5" w14:textId="77777777" w:rsidR="004D55D0" w:rsidRPr="00E62458" w:rsidRDefault="004D55D0" w:rsidP="0078668C">
            <w:pPr>
              <w:tabs>
                <w:tab w:val="left" w:pos="3052"/>
              </w:tabs>
              <w:ind w:hanging="108"/>
              <w:jc w:val="center"/>
              <w:rPr>
                <w:sz w:val="22"/>
                <w:szCs w:val="22"/>
              </w:rPr>
            </w:pPr>
            <w:r>
              <w:rPr>
                <w:sz w:val="22"/>
                <w:szCs w:val="22"/>
              </w:rPr>
              <w:t>с 01.07.2022</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2EC8E92" w14:textId="77777777" w:rsidR="004D55D0" w:rsidRPr="005D2DCE" w:rsidRDefault="004D55D0" w:rsidP="0078668C">
            <w:pPr>
              <w:jc w:val="center"/>
              <w:rPr>
                <w:color w:val="000000"/>
                <w:sz w:val="22"/>
              </w:rPr>
            </w:pPr>
            <w:r w:rsidRPr="005D2DCE">
              <w:rPr>
                <w:color w:val="000000"/>
                <w:sz w:val="22"/>
              </w:rPr>
              <w:t>247,20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263035" w14:textId="77777777" w:rsidR="004D55D0" w:rsidRPr="005D2DCE" w:rsidRDefault="004D55D0" w:rsidP="0078668C">
            <w:pPr>
              <w:jc w:val="center"/>
              <w:rPr>
                <w:color w:val="000000"/>
                <w:sz w:val="22"/>
              </w:rPr>
            </w:pPr>
            <w:r w:rsidRPr="005D2DCE">
              <w:rPr>
                <w:color w:val="000000"/>
                <w:sz w:val="22"/>
              </w:rPr>
              <w:t>235,68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1451CC" w14:textId="77777777" w:rsidR="004D55D0" w:rsidRPr="005D2DCE" w:rsidRDefault="004D55D0" w:rsidP="0078668C">
            <w:pPr>
              <w:jc w:val="center"/>
              <w:rPr>
                <w:color w:val="000000"/>
                <w:sz w:val="22"/>
              </w:rPr>
            </w:pPr>
            <w:r w:rsidRPr="005D2DCE">
              <w:rPr>
                <w:color w:val="000000"/>
                <w:sz w:val="22"/>
              </w:rPr>
              <w:t>258,72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292D234" w14:textId="77777777" w:rsidR="004D55D0" w:rsidRPr="005D2DCE" w:rsidRDefault="004D55D0" w:rsidP="0078668C">
            <w:pPr>
              <w:jc w:val="center"/>
              <w:rPr>
                <w:color w:val="000000"/>
                <w:sz w:val="22"/>
              </w:rPr>
            </w:pPr>
            <w:r w:rsidRPr="005D2DCE">
              <w:rPr>
                <w:color w:val="000000"/>
                <w:sz w:val="22"/>
              </w:rPr>
              <w:t>247,20</w:t>
            </w:r>
          </w:p>
        </w:tc>
        <w:tc>
          <w:tcPr>
            <w:tcW w:w="926" w:type="dxa"/>
            <w:tcBorders>
              <w:top w:val="single" w:sz="4" w:space="0" w:color="auto"/>
              <w:left w:val="nil"/>
              <w:bottom w:val="single" w:sz="4" w:space="0" w:color="auto"/>
              <w:right w:val="single" w:sz="4" w:space="0" w:color="auto"/>
            </w:tcBorders>
            <w:shd w:val="clear" w:color="auto" w:fill="auto"/>
            <w:vAlign w:val="center"/>
          </w:tcPr>
          <w:p w14:paraId="6596FF96" w14:textId="77777777" w:rsidR="004D55D0" w:rsidRPr="005D2DCE" w:rsidRDefault="004D55D0" w:rsidP="0078668C">
            <w:pPr>
              <w:jc w:val="center"/>
              <w:rPr>
                <w:color w:val="000000"/>
                <w:sz w:val="22"/>
              </w:rPr>
            </w:pPr>
            <w:r w:rsidRPr="005D2DCE">
              <w:rPr>
                <w:color w:val="000000"/>
                <w:sz w:val="22"/>
              </w:rPr>
              <w:t>206,00</w:t>
            </w:r>
          </w:p>
        </w:tc>
        <w:tc>
          <w:tcPr>
            <w:tcW w:w="863" w:type="dxa"/>
            <w:tcBorders>
              <w:top w:val="single" w:sz="4" w:space="0" w:color="auto"/>
              <w:left w:val="nil"/>
              <w:bottom w:val="single" w:sz="4" w:space="0" w:color="auto"/>
              <w:right w:val="single" w:sz="4" w:space="0" w:color="auto"/>
            </w:tcBorders>
            <w:shd w:val="clear" w:color="auto" w:fill="auto"/>
            <w:vAlign w:val="center"/>
          </w:tcPr>
          <w:p w14:paraId="6CD81081" w14:textId="77777777" w:rsidR="004D55D0" w:rsidRPr="005D2DCE" w:rsidRDefault="004D55D0" w:rsidP="0078668C">
            <w:pPr>
              <w:jc w:val="center"/>
              <w:rPr>
                <w:color w:val="000000"/>
                <w:sz w:val="22"/>
              </w:rPr>
            </w:pPr>
            <w:r w:rsidRPr="005D2DCE">
              <w:rPr>
                <w:color w:val="000000"/>
                <w:sz w:val="22"/>
              </w:rPr>
              <w:t>196,40</w:t>
            </w:r>
          </w:p>
        </w:tc>
        <w:tc>
          <w:tcPr>
            <w:tcW w:w="987" w:type="dxa"/>
            <w:tcBorders>
              <w:top w:val="single" w:sz="4" w:space="0" w:color="auto"/>
              <w:left w:val="nil"/>
              <w:bottom w:val="single" w:sz="4" w:space="0" w:color="auto"/>
              <w:right w:val="single" w:sz="4" w:space="0" w:color="auto"/>
            </w:tcBorders>
            <w:shd w:val="clear" w:color="auto" w:fill="auto"/>
            <w:vAlign w:val="center"/>
          </w:tcPr>
          <w:p w14:paraId="37FE1E19" w14:textId="77777777" w:rsidR="004D55D0" w:rsidRPr="005D2DCE" w:rsidRDefault="004D55D0" w:rsidP="0078668C">
            <w:pPr>
              <w:jc w:val="center"/>
              <w:rPr>
                <w:color w:val="000000"/>
                <w:sz w:val="22"/>
              </w:rPr>
            </w:pPr>
            <w:r w:rsidRPr="005D2DCE">
              <w:rPr>
                <w:color w:val="000000"/>
                <w:sz w:val="22"/>
              </w:rPr>
              <w:t>215,60</w:t>
            </w:r>
          </w:p>
        </w:tc>
        <w:tc>
          <w:tcPr>
            <w:tcW w:w="925" w:type="dxa"/>
            <w:tcBorders>
              <w:top w:val="single" w:sz="4" w:space="0" w:color="auto"/>
              <w:left w:val="nil"/>
              <w:bottom w:val="single" w:sz="4" w:space="0" w:color="auto"/>
              <w:right w:val="single" w:sz="4" w:space="0" w:color="auto"/>
            </w:tcBorders>
            <w:shd w:val="clear" w:color="auto" w:fill="auto"/>
            <w:vAlign w:val="center"/>
          </w:tcPr>
          <w:p w14:paraId="2AD57B07" w14:textId="77777777" w:rsidR="004D55D0" w:rsidRPr="005D2DCE" w:rsidRDefault="004D55D0" w:rsidP="0078668C">
            <w:pPr>
              <w:jc w:val="center"/>
              <w:rPr>
                <w:color w:val="000000"/>
                <w:sz w:val="22"/>
              </w:rPr>
            </w:pPr>
            <w:r w:rsidRPr="005D2DCE">
              <w:rPr>
                <w:color w:val="000000"/>
                <w:sz w:val="22"/>
              </w:rPr>
              <w:t>206,00</w:t>
            </w:r>
          </w:p>
        </w:tc>
        <w:tc>
          <w:tcPr>
            <w:tcW w:w="1135" w:type="dxa"/>
            <w:tcBorders>
              <w:top w:val="nil"/>
              <w:left w:val="nil"/>
              <w:bottom w:val="single" w:sz="4" w:space="0" w:color="auto"/>
              <w:right w:val="single" w:sz="4" w:space="0" w:color="auto"/>
            </w:tcBorders>
            <w:shd w:val="clear" w:color="auto" w:fill="auto"/>
            <w:vAlign w:val="center"/>
          </w:tcPr>
          <w:p w14:paraId="5ADD7C21" w14:textId="77777777" w:rsidR="004D55D0" w:rsidRPr="005D2DCE" w:rsidRDefault="004D55D0" w:rsidP="0078668C">
            <w:pPr>
              <w:jc w:val="center"/>
              <w:rPr>
                <w:sz w:val="22"/>
              </w:rPr>
            </w:pPr>
            <w:r w:rsidRPr="005D2DCE">
              <w:rPr>
                <w:sz w:val="22"/>
              </w:rPr>
              <w:t>86,71</w:t>
            </w:r>
          </w:p>
        </w:tc>
        <w:tc>
          <w:tcPr>
            <w:tcW w:w="1133" w:type="dxa"/>
            <w:tcBorders>
              <w:top w:val="nil"/>
              <w:left w:val="nil"/>
              <w:bottom w:val="single" w:sz="4" w:space="0" w:color="auto"/>
              <w:right w:val="single" w:sz="4" w:space="0" w:color="auto"/>
            </w:tcBorders>
            <w:shd w:val="clear" w:color="auto" w:fill="auto"/>
            <w:vAlign w:val="center"/>
          </w:tcPr>
          <w:p w14:paraId="7DEFEDDA" w14:textId="77777777" w:rsidR="004D55D0" w:rsidRPr="005D2DCE" w:rsidRDefault="004D55D0" w:rsidP="0078668C">
            <w:pPr>
              <w:jc w:val="center"/>
              <w:rPr>
                <w:sz w:val="22"/>
              </w:rPr>
            </w:pPr>
            <w:r w:rsidRPr="005D2DCE">
              <w:rPr>
                <w:sz w:val="22"/>
              </w:rPr>
              <w:t>1 881,47</w:t>
            </w:r>
          </w:p>
        </w:tc>
        <w:tc>
          <w:tcPr>
            <w:tcW w:w="1275" w:type="dxa"/>
            <w:shd w:val="clear" w:color="auto" w:fill="auto"/>
            <w:vAlign w:val="center"/>
          </w:tcPr>
          <w:p w14:paraId="7884CBAA" w14:textId="77777777" w:rsidR="004D55D0" w:rsidRPr="00A13F1C" w:rsidRDefault="004D55D0" w:rsidP="0078668C">
            <w:pPr>
              <w:jc w:val="center"/>
            </w:pPr>
            <w:r w:rsidRPr="00E474CE">
              <w:t>х</w:t>
            </w:r>
          </w:p>
        </w:tc>
        <w:tc>
          <w:tcPr>
            <w:tcW w:w="1133" w:type="dxa"/>
            <w:shd w:val="clear" w:color="auto" w:fill="auto"/>
            <w:vAlign w:val="center"/>
          </w:tcPr>
          <w:p w14:paraId="1986222F" w14:textId="77777777" w:rsidR="004D55D0" w:rsidRPr="00A13F1C" w:rsidRDefault="004D55D0" w:rsidP="0078668C">
            <w:pPr>
              <w:jc w:val="center"/>
            </w:pPr>
            <w:r>
              <w:t>х</w:t>
            </w:r>
          </w:p>
        </w:tc>
      </w:tr>
      <w:tr w:rsidR="004D55D0" w:rsidRPr="00A13F1C" w14:paraId="6DFAAE3B" w14:textId="77777777" w:rsidTr="0078668C">
        <w:trPr>
          <w:trHeight w:val="146"/>
        </w:trPr>
        <w:tc>
          <w:tcPr>
            <w:tcW w:w="1580" w:type="dxa"/>
            <w:vMerge/>
            <w:tcBorders>
              <w:left w:val="single" w:sz="4" w:space="0" w:color="auto"/>
              <w:right w:val="single" w:sz="4" w:space="0" w:color="auto"/>
            </w:tcBorders>
            <w:shd w:val="clear" w:color="auto" w:fill="auto"/>
            <w:vAlign w:val="center"/>
          </w:tcPr>
          <w:p w14:paraId="52340521" w14:textId="77777777" w:rsidR="004D55D0" w:rsidRPr="00E62458" w:rsidRDefault="004D55D0" w:rsidP="0078668C">
            <w:pPr>
              <w:jc w:val="center"/>
              <w:rPr>
                <w:bCs/>
                <w:color w:val="000000"/>
                <w:kern w:val="32"/>
                <w:sz w:val="22"/>
                <w:szCs w:val="22"/>
              </w:rPr>
            </w:pPr>
          </w:p>
        </w:tc>
        <w:tc>
          <w:tcPr>
            <w:tcW w:w="1410" w:type="dxa"/>
            <w:tcBorders>
              <w:top w:val="single" w:sz="2" w:space="0" w:color="auto"/>
              <w:left w:val="single" w:sz="2" w:space="0" w:color="auto"/>
              <w:bottom w:val="single" w:sz="2" w:space="0" w:color="auto"/>
              <w:right w:val="single" w:sz="2" w:space="0" w:color="auto"/>
            </w:tcBorders>
            <w:vAlign w:val="center"/>
          </w:tcPr>
          <w:p w14:paraId="30B5B4A8" w14:textId="77777777" w:rsidR="004D55D0" w:rsidRPr="00E62458" w:rsidRDefault="004D55D0" w:rsidP="0078668C">
            <w:pPr>
              <w:tabs>
                <w:tab w:val="left" w:pos="3052"/>
              </w:tabs>
              <w:ind w:hanging="108"/>
              <w:jc w:val="center"/>
              <w:rPr>
                <w:sz w:val="22"/>
                <w:szCs w:val="22"/>
              </w:rPr>
            </w:pPr>
            <w:r>
              <w:rPr>
                <w:sz w:val="22"/>
                <w:szCs w:val="22"/>
              </w:rPr>
              <w:t>с 01.01.2023</w:t>
            </w:r>
          </w:p>
        </w:tc>
        <w:tc>
          <w:tcPr>
            <w:tcW w:w="38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E05990" w14:textId="77777777" w:rsidR="004D55D0" w:rsidRPr="00882ACA" w:rsidRDefault="004D55D0" w:rsidP="0078668C">
            <w:pPr>
              <w:jc w:val="center"/>
              <w:rPr>
                <w:color w:val="000000"/>
                <w:sz w:val="22"/>
              </w:rPr>
            </w:pPr>
            <w:r>
              <w:rPr>
                <w:color w:val="000000"/>
                <w:sz w:val="22"/>
              </w:rPr>
              <w:t>234,46</w:t>
            </w:r>
          </w:p>
        </w:tc>
        <w:tc>
          <w:tcPr>
            <w:tcW w:w="3701" w:type="dxa"/>
            <w:gridSpan w:val="4"/>
            <w:tcBorders>
              <w:top w:val="single" w:sz="4" w:space="0" w:color="auto"/>
              <w:left w:val="nil"/>
              <w:bottom w:val="single" w:sz="4" w:space="0" w:color="auto"/>
              <w:right w:val="single" w:sz="4" w:space="0" w:color="auto"/>
            </w:tcBorders>
            <w:shd w:val="clear" w:color="auto" w:fill="auto"/>
            <w:vAlign w:val="center"/>
          </w:tcPr>
          <w:p w14:paraId="4AD8BC8F" w14:textId="77777777" w:rsidR="004D55D0" w:rsidRPr="00882ACA" w:rsidRDefault="004D55D0" w:rsidP="0078668C">
            <w:pPr>
              <w:jc w:val="center"/>
              <w:rPr>
                <w:color w:val="000000"/>
                <w:sz w:val="22"/>
              </w:rPr>
            </w:pPr>
            <w:r>
              <w:rPr>
                <w:color w:val="000000"/>
                <w:sz w:val="22"/>
              </w:rPr>
              <w:t>195,38</w:t>
            </w:r>
          </w:p>
        </w:tc>
        <w:tc>
          <w:tcPr>
            <w:tcW w:w="1135" w:type="dxa"/>
            <w:tcBorders>
              <w:top w:val="nil"/>
              <w:left w:val="nil"/>
              <w:bottom w:val="single" w:sz="4" w:space="0" w:color="auto"/>
              <w:right w:val="single" w:sz="4" w:space="0" w:color="auto"/>
            </w:tcBorders>
            <w:shd w:val="clear" w:color="auto" w:fill="auto"/>
            <w:vAlign w:val="center"/>
          </w:tcPr>
          <w:p w14:paraId="77C68C38" w14:textId="77777777" w:rsidR="004D55D0" w:rsidRPr="00E70CF3" w:rsidRDefault="004D55D0" w:rsidP="0078668C">
            <w:pPr>
              <w:jc w:val="center"/>
              <w:rPr>
                <w:sz w:val="22"/>
                <w:szCs w:val="22"/>
              </w:rPr>
            </w:pPr>
            <w:r w:rsidRPr="00381E10">
              <w:rPr>
                <w:sz w:val="22"/>
                <w:szCs w:val="22"/>
              </w:rPr>
              <w:t>80,31</w:t>
            </w:r>
          </w:p>
        </w:tc>
        <w:tc>
          <w:tcPr>
            <w:tcW w:w="1133" w:type="dxa"/>
            <w:tcBorders>
              <w:top w:val="nil"/>
              <w:left w:val="nil"/>
              <w:bottom w:val="single" w:sz="4" w:space="0" w:color="auto"/>
              <w:right w:val="single" w:sz="4" w:space="0" w:color="auto"/>
            </w:tcBorders>
            <w:shd w:val="clear" w:color="auto" w:fill="auto"/>
            <w:vAlign w:val="center"/>
          </w:tcPr>
          <w:p w14:paraId="16FE2B1F" w14:textId="77777777" w:rsidR="004D55D0" w:rsidRPr="00E70CF3" w:rsidRDefault="004D55D0" w:rsidP="0078668C">
            <w:pPr>
              <w:jc w:val="center"/>
              <w:rPr>
                <w:sz w:val="22"/>
                <w:szCs w:val="22"/>
              </w:rPr>
            </w:pPr>
            <w:r w:rsidRPr="00381E10">
              <w:rPr>
                <w:sz w:val="22"/>
                <w:szCs w:val="22"/>
              </w:rPr>
              <w:t>1 829,09</w:t>
            </w:r>
          </w:p>
        </w:tc>
        <w:tc>
          <w:tcPr>
            <w:tcW w:w="1275" w:type="dxa"/>
            <w:shd w:val="clear" w:color="auto" w:fill="auto"/>
            <w:vAlign w:val="center"/>
          </w:tcPr>
          <w:p w14:paraId="2FC8F198" w14:textId="77777777" w:rsidR="004D55D0" w:rsidRPr="00A13F1C" w:rsidRDefault="004D55D0" w:rsidP="0078668C">
            <w:pPr>
              <w:jc w:val="center"/>
            </w:pPr>
            <w:r w:rsidRPr="00E474CE">
              <w:t>х</w:t>
            </w:r>
          </w:p>
        </w:tc>
        <w:tc>
          <w:tcPr>
            <w:tcW w:w="1133" w:type="dxa"/>
            <w:shd w:val="clear" w:color="auto" w:fill="auto"/>
            <w:vAlign w:val="center"/>
          </w:tcPr>
          <w:p w14:paraId="4AE929F0" w14:textId="77777777" w:rsidR="004D55D0" w:rsidRPr="00A13F1C" w:rsidRDefault="004D55D0" w:rsidP="0078668C">
            <w:pPr>
              <w:jc w:val="center"/>
            </w:pPr>
            <w:r>
              <w:t>х</w:t>
            </w:r>
          </w:p>
        </w:tc>
      </w:tr>
      <w:tr w:rsidR="004D55D0" w:rsidRPr="00A13F1C" w14:paraId="39CB2C63" w14:textId="77777777" w:rsidTr="0078668C">
        <w:trPr>
          <w:trHeight w:val="146"/>
        </w:trPr>
        <w:tc>
          <w:tcPr>
            <w:tcW w:w="1580" w:type="dxa"/>
            <w:vMerge/>
            <w:tcBorders>
              <w:left w:val="single" w:sz="4" w:space="0" w:color="auto"/>
              <w:right w:val="single" w:sz="4" w:space="0" w:color="auto"/>
            </w:tcBorders>
            <w:shd w:val="clear" w:color="auto" w:fill="auto"/>
            <w:vAlign w:val="center"/>
          </w:tcPr>
          <w:p w14:paraId="44FB09AA" w14:textId="77777777" w:rsidR="004D55D0" w:rsidRPr="00E62458" w:rsidRDefault="004D55D0" w:rsidP="0078668C">
            <w:pPr>
              <w:jc w:val="center"/>
              <w:rPr>
                <w:bCs/>
                <w:color w:val="000000"/>
                <w:kern w:val="32"/>
                <w:sz w:val="22"/>
                <w:szCs w:val="22"/>
              </w:rPr>
            </w:pPr>
          </w:p>
        </w:tc>
        <w:tc>
          <w:tcPr>
            <w:tcW w:w="1410" w:type="dxa"/>
            <w:tcBorders>
              <w:top w:val="single" w:sz="2" w:space="0" w:color="auto"/>
              <w:left w:val="single" w:sz="2" w:space="0" w:color="auto"/>
              <w:bottom w:val="single" w:sz="2" w:space="0" w:color="auto"/>
              <w:right w:val="single" w:sz="2" w:space="0" w:color="auto"/>
            </w:tcBorders>
            <w:vAlign w:val="center"/>
          </w:tcPr>
          <w:p w14:paraId="6DAE9EE3" w14:textId="77777777" w:rsidR="004D55D0" w:rsidRPr="00E62458" w:rsidRDefault="004D55D0" w:rsidP="0078668C">
            <w:pPr>
              <w:tabs>
                <w:tab w:val="left" w:pos="3052"/>
              </w:tabs>
              <w:ind w:hanging="108"/>
              <w:jc w:val="center"/>
              <w:rPr>
                <w:sz w:val="22"/>
                <w:szCs w:val="22"/>
              </w:rPr>
            </w:pPr>
            <w:r>
              <w:rPr>
                <w:sz w:val="22"/>
                <w:szCs w:val="22"/>
              </w:rPr>
              <w:t>с 01.07.2023</w:t>
            </w:r>
          </w:p>
        </w:tc>
        <w:tc>
          <w:tcPr>
            <w:tcW w:w="383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126C64" w14:textId="77777777" w:rsidR="004D55D0" w:rsidRPr="00882ACA" w:rsidRDefault="004D55D0" w:rsidP="0078668C">
            <w:pPr>
              <w:jc w:val="center"/>
              <w:rPr>
                <w:color w:val="000000"/>
                <w:sz w:val="22"/>
              </w:rPr>
            </w:pPr>
            <w:r>
              <w:rPr>
                <w:color w:val="000000"/>
                <w:sz w:val="22"/>
              </w:rPr>
              <w:t>261,35</w:t>
            </w:r>
          </w:p>
        </w:tc>
        <w:tc>
          <w:tcPr>
            <w:tcW w:w="3701" w:type="dxa"/>
            <w:gridSpan w:val="4"/>
            <w:tcBorders>
              <w:top w:val="single" w:sz="4" w:space="0" w:color="auto"/>
              <w:left w:val="nil"/>
              <w:bottom w:val="single" w:sz="4" w:space="0" w:color="auto"/>
              <w:right w:val="single" w:sz="4" w:space="0" w:color="auto"/>
            </w:tcBorders>
            <w:shd w:val="clear" w:color="auto" w:fill="auto"/>
            <w:vAlign w:val="center"/>
          </w:tcPr>
          <w:p w14:paraId="60D510F7" w14:textId="77777777" w:rsidR="004D55D0" w:rsidRPr="00882ACA" w:rsidRDefault="004D55D0" w:rsidP="0078668C">
            <w:pPr>
              <w:jc w:val="center"/>
              <w:rPr>
                <w:color w:val="000000"/>
                <w:sz w:val="22"/>
              </w:rPr>
            </w:pPr>
            <w:r>
              <w:rPr>
                <w:color w:val="000000"/>
                <w:sz w:val="22"/>
              </w:rPr>
              <w:t>217,79</w:t>
            </w:r>
          </w:p>
        </w:tc>
        <w:tc>
          <w:tcPr>
            <w:tcW w:w="1135" w:type="dxa"/>
            <w:tcBorders>
              <w:top w:val="nil"/>
              <w:left w:val="nil"/>
              <w:bottom w:val="single" w:sz="4" w:space="0" w:color="auto"/>
              <w:right w:val="single" w:sz="4" w:space="0" w:color="auto"/>
            </w:tcBorders>
            <w:shd w:val="clear" w:color="auto" w:fill="auto"/>
            <w:vAlign w:val="center"/>
          </w:tcPr>
          <w:p w14:paraId="68F8CF5C" w14:textId="77777777" w:rsidR="004D55D0" w:rsidRPr="00E70CF3" w:rsidRDefault="004D55D0" w:rsidP="0078668C">
            <w:pPr>
              <w:jc w:val="center"/>
              <w:rPr>
                <w:sz w:val="22"/>
                <w:szCs w:val="22"/>
              </w:rPr>
            </w:pPr>
            <w:r w:rsidRPr="00381E10">
              <w:rPr>
                <w:sz w:val="22"/>
                <w:szCs w:val="22"/>
              </w:rPr>
              <w:t>88,80</w:t>
            </w:r>
          </w:p>
        </w:tc>
        <w:tc>
          <w:tcPr>
            <w:tcW w:w="1133" w:type="dxa"/>
            <w:tcBorders>
              <w:top w:val="nil"/>
              <w:left w:val="nil"/>
              <w:bottom w:val="single" w:sz="4" w:space="0" w:color="auto"/>
              <w:right w:val="single" w:sz="4" w:space="0" w:color="auto"/>
            </w:tcBorders>
            <w:shd w:val="clear" w:color="auto" w:fill="auto"/>
            <w:vAlign w:val="center"/>
          </w:tcPr>
          <w:p w14:paraId="2C37F163" w14:textId="77777777" w:rsidR="004D55D0" w:rsidRPr="00E70CF3" w:rsidRDefault="004D55D0" w:rsidP="0078668C">
            <w:pPr>
              <w:jc w:val="center"/>
              <w:rPr>
                <w:sz w:val="22"/>
                <w:szCs w:val="22"/>
              </w:rPr>
            </w:pPr>
            <w:r w:rsidRPr="00381E10">
              <w:rPr>
                <w:sz w:val="22"/>
                <w:szCs w:val="22"/>
              </w:rPr>
              <w:t>2 050,26</w:t>
            </w:r>
          </w:p>
        </w:tc>
        <w:tc>
          <w:tcPr>
            <w:tcW w:w="1275" w:type="dxa"/>
            <w:shd w:val="clear" w:color="auto" w:fill="auto"/>
            <w:vAlign w:val="center"/>
          </w:tcPr>
          <w:p w14:paraId="79342B31" w14:textId="77777777" w:rsidR="004D55D0" w:rsidRPr="00A13F1C" w:rsidRDefault="004D55D0" w:rsidP="0078668C">
            <w:pPr>
              <w:jc w:val="center"/>
            </w:pPr>
            <w:r w:rsidRPr="00E474CE">
              <w:t>х</w:t>
            </w:r>
          </w:p>
        </w:tc>
        <w:tc>
          <w:tcPr>
            <w:tcW w:w="1133" w:type="dxa"/>
            <w:shd w:val="clear" w:color="auto" w:fill="auto"/>
            <w:vAlign w:val="center"/>
          </w:tcPr>
          <w:p w14:paraId="6169FAE6" w14:textId="77777777" w:rsidR="004D55D0" w:rsidRPr="00A13F1C" w:rsidRDefault="004D55D0" w:rsidP="0078668C">
            <w:pPr>
              <w:jc w:val="center"/>
            </w:pPr>
            <w:r w:rsidRPr="00E474CE">
              <w:t>х</w:t>
            </w:r>
          </w:p>
        </w:tc>
      </w:tr>
    </w:tbl>
    <w:p w14:paraId="42729BD8" w14:textId="77777777" w:rsidR="004D55D0" w:rsidRDefault="004D55D0" w:rsidP="004D55D0">
      <w:pPr>
        <w:ind w:firstLine="709"/>
        <w:jc w:val="both"/>
        <w:rPr>
          <w:sz w:val="28"/>
          <w:szCs w:val="28"/>
        </w:rPr>
      </w:pPr>
    </w:p>
    <w:p w14:paraId="41D18B0E" w14:textId="77777777" w:rsidR="004D55D0" w:rsidRPr="00451854" w:rsidRDefault="004D55D0" w:rsidP="004D55D0">
      <w:pPr>
        <w:ind w:right="-598" w:firstLine="709"/>
        <w:rPr>
          <w:bCs/>
          <w:sz w:val="28"/>
          <w:szCs w:val="28"/>
        </w:rPr>
      </w:pPr>
      <w:r w:rsidRPr="00451854">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1ED06CE8" w14:textId="77777777" w:rsidR="004D55D0" w:rsidRPr="00451854" w:rsidRDefault="004D55D0" w:rsidP="004D55D0">
      <w:pPr>
        <w:ind w:right="-598" w:firstLine="709"/>
        <w:jc w:val="both"/>
        <w:rPr>
          <w:bCs/>
          <w:sz w:val="28"/>
          <w:szCs w:val="28"/>
        </w:rPr>
      </w:pPr>
      <w:r w:rsidRPr="00451854">
        <w:rPr>
          <w:bCs/>
          <w:sz w:val="28"/>
          <w:szCs w:val="28"/>
        </w:rPr>
        <w:t xml:space="preserve">** Компонент на теплоноситель для </w:t>
      </w:r>
      <w:r>
        <w:rPr>
          <w:bCs/>
          <w:color w:val="000000"/>
          <w:kern w:val="32"/>
          <w:sz w:val="28"/>
          <w:szCs w:val="28"/>
        </w:rPr>
        <w:t xml:space="preserve">АО «Каскад-Энерго» </w:t>
      </w:r>
      <w:r w:rsidRPr="00451854">
        <w:rPr>
          <w:bCs/>
          <w:sz w:val="28"/>
          <w:szCs w:val="28"/>
        </w:rPr>
        <w:t>установлен постановлением региональной энергетической к</w:t>
      </w:r>
      <w:r>
        <w:rPr>
          <w:bCs/>
          <w:sz w:val="28"/>
          <w:szCs w:val="28"/>
        </w:rPr>
        <w:t xml:space="preserve">омиссии Кемеровской </w:t>
      </w:r>
      <w:r w:rsidRPr="001423CD">
        <w:rPr>
          <w:bCs/>
          <w:sz w:val="28"/>
          <w:szCs w:val="28"/>
        </w:rPr>
        <w:t xml:space="preserve">области от 17.12.2018 № 555 </w:t>
      </w:r>
      <w:bookmarkStart w:id="227" w:name="_Hlk20229118"/>
      <w:r w:rsidRPr="001423CD">
        <w:rPr>
          <w:bCs/>
          <w:sz w:val="28"/>
          <w:szCs w:val="28"/>
        </w:rPr>
        <w:t>(в редакции</w:t>
      </w:r>
      <w:r>
        <w:rPr>
          <w:bCs/>
          <w:sz w:val="28"/>
          <w:szCs w:val="28"/>
        </w:rPr>
        <w:t xml:space="preserve"> постановлений региональной энергетической комиссии Кемеровской области от 22.01.2019 № 26, постановлений региональной энергетической комиссии Кемеровской области от 18.12.2019 № 635, постановления Региональной энергетической комиссии Кузбасса от 19.11.2020 № 387, постановления Региональной энергетической комиссии Кузбасса от 21.10.2021 № 430)</w:t>
      </w:r>
      <w:bookmarkEnd w:id="227"/>
      <w:r w:rsidRPr="00451854">
        <w:rPr>
          <w:bCs/>
          <w:sz w:val="28"/>
          <w:szCs w:val="28"/>
        </w:rPr>
        <w:t>.</w:t>
      </w:r>
    </w:p>
    <w:p w14:paraId="3CEECB6F" w14:textId="77777777" w:rsidR="004D55D0" w:rsidRPr="0006297F" w:rsidRDefault="004D55D0" w:rsidP="004D55D0">
      <w:pPr>
        <w:spacing w:after="120"/>
        <w:ind w:right="-598" w:firstLine="709"/>
        <w:jc w:val="both"/>
        <w:rPr>
          <w:sz w:val="28"/>
          <w:szCs w:val="28"/>
        </w:rPr>
      </w:pPr>
      <w:r w:rsidRPr="00451854">
        <w:rPr>
          <w:bCs/>
          <w:sz w:val="28"/>
          <w:szCs w:val="28"/>
        </w:rPr>
        <w:t xml:space="preserve">*** Компонент на тепловую энергию для </w:t>
      </w:r>
      <w:r>
        <w:rPr>
          <w:bCs/>
          <w:color w:val="000000"/>
          <w:kern w:val="32"/>
          <w:sz w:val="28"/>
          <w:szCs w:val="28"/>
        </w:rPr>
        <w:t xml:space="preserve">АО «Каскад-Энерго» </w:t>
      </w:r>
      <w:r w:rsidRPr="00451854">
        <w:rPr>
          <w:bCs/>
          <w:sz w:val="28"/>
          <w:szCs w:val="28"/>
        </w:rPr>
        <w:t>установлен постановлением региональной энергетической к</w:t>
      </w:r>
      <w:r>
        <w:rPr>
          <w:bCs/>
          <w:sz w:val="28"/>
          <w:szCs w:val="28"/>
        </w:rPr>
        <w:t xml:space="preserve">омиссии Кемеровской области </w:t>
      </w:r>
      <w:r w:rsidRPr="00882ACA">
        <w:rPr>
          <w:bCs/>
          <w:sz w:val="28"/>
          <w:szCs w:val="28"/>
        </w:rPr>
        <w:t>от 17.12.2018 № 554 (в</w:t>
      </w:r>
      <w:r>
        <w:rPr>
          <w:bCs/>
          <w:sz w:val="28"/>
          <w:szCs w:val="28"/>
        </w:rPr>
        <w:t xml:space="preserve"> редакции постановления региональной энергетической комиссии Кемеровской области от 18.12.2019 № 634, постановления Региональной энергетической комиссии Кузбасса от 19.11.2020 № 386, постановления Региональной энергетической комиссии Кузбасса от 21.10.2021 № 429)</w:t>
      </w:r>
      <w:proofErr w:type="gramStart"/>
      <w:r w:rsidRPr="00451854">
        <w:rPr>
          <w:bCs/>
          <w:sz w:val="28"/>
          <w:szCs w:val="28"/>
        </w:rPr>
        <w:t>.</w:t>
      </w:r>
      <w:r>
        <w:rPr>
          <w:sz w:val="28"/>
          <w:szCs w:val="28"/>
        </w:rPr>
        <w:t xml:space="preserve"> »</w:t>
      </w:r>
      <w:proofErr w:type="gramEnd"/>
      <w:r>
        <w:rPr>
          <w:sz w:val="28"/>
          <w:szCs w:val="28"/>
        </w:rPr>
        <w:t>.</w:t>
      </w:r>
    </w:p>
    <w:p w14:paraId="2FFF4248" w14:textId="77777777" w:rsidR="004D55D0" w:rsidRPr="00240C45" w:rsidRDefault="004D55D0" w:rsidP="004D55D0">
      <w:pPr>
        <w:tabs>
          <w:tab w:val="left" w:pos="0"/>
        </w:tabs>
        <w:ind w:left="5670"/>
        <w:jc w:val="center"/>
        <w:rPr>
          <w:sz w:val="28"/>
          <w:szCs w:val="28"/>
        </w:rPr>
      </w:pPr>
    </w:p>
    <w:p w14:paraId="346092BD" w14:textId="77777777" w:rsidR="00E62FB8" w:rsidRDefault="00E62FB8" w:rsidP="00BE5227">
      <w:pPr>
        <w:tabs>
          <w:tab w:val="left" w:pos="5580"/>
          <w:tab w:val="left" w:pos="9498"/>
        </w:tabs>
        <w:ind w:right="-569"/>
        <w:rPr>
          <w:color w:val="000000" w:themeColor="text1"/>
        </w:rPr>
        <w:sectPr w:rsidR="00E62FB8" w:rsidSect="004D55D0">
          <w:pgSz w:w="16838" w:h="11906" w:orient="landscape"/>
          <w:pgMar w:top="567" w:right="1134" w:bottom="850" w:left="1134" w:header="708" w:footer="708" w:gutter="0"/>
          <w:cols w:space="708"/>
          <w:titlePg/>
          <w:docGrid w:linePitch="360"/>
        </w:sectPr>
      </w:pPr>
    </w:p>
    <w:p w14:paraId="0C155947" w14:textId="2AB7BB41" w:rsidR="00E62FB8" w:rsidRPr="00081AD4" w:rsidRDefault="00E62FB8" w:rsidP="00E62FB8">
      <w:pPr>
        <w:tabs>
          <w:tab w:val="left" w:pos="5580"/>
          <w:tab w:val="left" w:pos="9498"/>
        </w:tabs>
        <w:ind w:left="-2521" w:right="-569" w:firstLine="8050"/>
        <w:rPr>
          <w:color w:val="000000" w:themeColor="text1"/>
        </w:rPr>
      </w:pPr>
      <w:bookmarkStart w:id="228" w:name="_Toc507967319"/>
      <w:bookmarkStart w:id="229" w:name="_Toc26967216"/>
      <w:r w:rsidRPr="00081AD4">
        <w:rPr>
          <w:color w:val="000000" w:themeColor="text1"/>
        </w:rPr>
        <w:lastRenderedPageBreak/>
        <w:t xml:space="preserve">Приложение № </w:t>
      </w:r>
      <w:r>
        <w:rPr>
          <w:color w:val="000000" w:themeColor="text1"/>
        </w:rPr>
        <w:t>1</w:t>
      </w:r>
      <w:r>
        <w:rPr>
          <w:color w:val="000000" w:themeColor="text1"/>
        </w:rPr>
        <w:t>5</w:t>
      </w:r>
      <w:r>
        <w:rPr>
          <w:color w:val="000000" w:themeColor="text1"/>
        </w:rPr>
        <w:t xml:space="preserve"> </w:t>
      </w:r>
      <w:r w:rsidRPr="00081AD4">
        <w:rPr>
          <w:color w:val="000000" w:themeColor="text1"/>
        </w:rPr>
        <w:t xml:space="preserve">к протоколу № </w:t>
      </w:r>
      <w:r>
        <w:rPr>
          <w:color w:val="000000" w:themeColor="text1"/>
        </w:rPr>
        <w:t>68</w:t>
      </w:r>
    </w:p>
    <w:p w14:paraId="2A0EC273" w14:textId="77777777" w:rsidR="00E62FB8" w:rsidRPr="00081AD4" w:rsidRDefault="00E62FB8" w:rsidP="00E62FB8">
      <w:pPr>
        <w:tabs>
          <w:tab w:val="left" w:pos="5580"/>
          <w:tab w:val="left" w:pos="9498"/>
        </w:tabs>
        <w:ind w:left="-2521" w:right="-569" w:firstLine="805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3467E76" w14:textId="77777777" w:rsidR="00E62FB8" w:rsidRPr="00081AD4" w:rsidRDefault="00E62FB8" w:rsidP="00E62FB8">
      <w:pPr>
        <w:tabs>
          <w:tab w:val="left" w:pos="5580"/>
          <w:tab w:val="left" w:pos="9498"/>
        </w:tabs>
        <w:ind w:left="-2521" w:right="-569" w:firstLine="8050"/>
        <w:rPr>
          <w:color w:val="000000" w:themeColor="text1"/>
        </w:rPr>
      </w:pPr>
      <w:r w:rsidRPr="00081AD4">
        <w:rPr>
          <w:color w:val="000000" w:themeColor="text1"/>
        </w:rPr>
        <w:t>энергетической комиссии</w:t>
      </w:r>
    </w:p>
    <w:p w14:paraId="126E2FB0" w14:textId="77777777" w:rsidR="00E62FB8" w:rsidRDefault="00E62FB8" w:rsidP="00E62FB8">
      <w:pPr>
        <w:tabs>
          <w:tab w:val="left" w:pos="5580"/>
          <w:tab w:val="left" w:pos="9498"/>
        </w:tabs>
        <w:ind w:left="-2521" w:right="-569" w:firstLine="8050"/>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EE4015D" w14:textId="77777777" w:rsidR="00E62FB8" w:rsidRDefault="00E62FB8" w:rsidP="00E62FB8">
      <w:pPr>
        <w:jc w:val="center"/>
        <w:rPr>
          <w:snapToGrid w:val="0"/>
          <w:sz w:val="28"/>
          <w:szCs w:val="28"/>
        </w:rPr>
      </w:pPr>
    </w:p>
    <w:p w14:paraId="719AA48A" w14:textId="4C694E0C" w:rsidR="00E62FB8" w:rsidRPr="00E62FB8" w:rsidRDefault="00E62FB8" w:rsidP="00E62FB8">
      <w:pPr>
        <w:jc w:val="center"/>
        <w:rPr>
          <w:snapToGrid w:val="0"/>
          <w:sz w:val="28"/>
          <w:szCs w:val="28"/>
        </w:rPr>
      </w:pPr>
      <w:r w:rsidRPr="00E62FB8">
        <w:rPr>
          <w:snapToGrid w:val="0"/>
          <w:sz w:val="28"/>
          <w:szCs w:val="28"/>
        </w:rPr>
        <w:t>Экспертное заключение</w:t>
      </w:r>
    </w:p>
    <w:p w14:paraId="54A73BAB" w14:textId="77777777" w:rsidR="00E62FB8" w:rsidRPr="00E62FB8" w:rsidRDefault="00E62FB8" w:rsidP="00E62FB8">
      <w:pPr>
        <w:jc w:val="center"/>
        <w:rPr>
          <w:snapToGrid w:val="0"/>
          <w:sz w:val="28"/>
          <w:szCs w:val="28"/>
        </w:rPr>
      </w:pPr>
      <w:r w:rsidRPr="00E62FB8">
        <w:rPr>
          <w:snapToGrid w:val="0"/>
          <w:sz w:val="28"/>
          <w:szCs w:val="28"/>
        </w:rPr>
        <w:t>Региональной энергетической комиссии Кузбасса</w:t>
      </w:r>
    </w:p>
    <w:p w14:paraId="2EA8E5F7" w14:textId="77777777" w:rsidR="00E62FB8" w:rsidRPr="00E62FB8" w:rsidRDefault="00E62FB8" w:rsidP="00E62FB8">
      <w:pPr>
        <w:jc w:val="center"/>
        <w:rPr>
          <w:snapToGrid w:val="0"/>
          <w:sz w:val="28"/>
          <w:szCs w:val="28"/>
        </w:rPr>
      </w:pPr>
      <w:r w:rsidRPr="00E62FB8">
        <w:rPr>
          <w:snapToGrid w:val="0"/>
          <w:sz w:val="28"/>
          <w:szCs w:val="28"/>
        </w:rPr>
        <w:t xml:space="preserve">по материалам, представленным ООО «Новая сетевая компания», </w:t>
      </w:r>
      <w:r w:rsidRPr="00E62FB8">
        <w:rPr>
          <w:snapToGrid w:val="0"/>
          <w:sz w:val="28"/>
          <w:szCs w:val="28"/>
        </w:rPr>
        <w:br/>
        <w:t xml:space="preserve">для корректировки тарифов на услуги по передаче тепловой энергии </w:t>
      </w:r>
      <w:r w:rsidRPr="00E62FB8">
        <w:rPr>
          <w:snapToGrid w:val="0"/>
          <w:sz w:val="28"/>
          <w:szCs w:val="28"/>
        </w:rPr>
        <w:br/>
        <w:t>на потребительском рынке Анжеро-Судженского городского округа на 2022 год</w:t>
      </w:r>
    </w:p>
    <w:p w14:paraId="52277C73" w14:textId="77777777" w:rsidR="00E62FB8" w:rsidRDefault="00E62FB8" w:rsidP="00E62FB8">
      <w:pPr>
        <w:keepNext/>
        <w:tabs>
          <w:tab w:val="left" w:pos="284"/>
        </w:tabs>
        <w:jc w:val="center"/>
        <w:outlineLvl w:val="0"/>
        <w:rPr>
          <w:snapToGrid w:val="0"/>
          <w:sz w:val="28"/>
          <w:szCs w:val="28"/>
        </w:rPr>
      </w:pPr>
    </w:p>
    <w:p w14:paraId="4E93D2C6" w14:textId="39CB9532" w:rsidR="00E62FB8" w:rsidRPr="00E62FB8" w:rsidRDefault="00E62FB8" w:rsidP="00E62FB8">
      <w:pPr>
        <w:keepNext/>
        <w:tabs>
          <w:tab w:val="left" w:pos="284"/>
        </w:tabs>
        <w:jc w:val="center"/>
        <w:outlineLvl w:val="0"/>
        <w:rPr>
          <w:b/>
          <w:caps/>
          <w:snapToGrid w:val="0"/>
          <w:kern w:val="32"/>
          <w:sz w:val="28"/>
          <w:szCs w:val="32"/>
          <w:lang w:eastAsia="en-US"/>
        </w:rPr>
      </w:pPr>
      <w:r w:rsidRPr="00E62FB8">
        <w:rPr>
          <w:b/>
          <w:bCs/>
          <w:caps/>
          <w:snapToGrid w:val="0"/>
          <w:kern w:val="32"/>
          <w:sz w:val="28"/>
          <w:szCs w:val="32"/>
          <w:lang w:eastAsia="en-US"/>
        </w:rPr>
        <w:t>1</w:t>
      </w:r>
      <w:r w:rsidRPr="00E62FB8">
        <w:rPr>
          <w:b/>
          <w:bCs/>
          <w:caps/>
          <w:snapToGrid w:val="0"/>
          <w:kern w:val="32"/>
          <w:sz w:val="28"/>
          <w:szCs w:val="32"/>
          <w:lang w:val="x-none" w:eastAsia="en-US"/>
        </w:rPr>
        <w:t>. Нормативно правовая база</w:t>
      </w:r>
    </w:p>
    <w:p w14:paraId="1809D47E" w14:textId="77777777" w:rsidR="00E62FB8" w:rsidRPr="00E62FB8" w:rsidRDefault="00E62FB8" w:rsidP="00E62FB8">
      <w:pPr>
        <w:tabs>
          <w:tab w:val="left" w:pos="1134"/>
          <w:tab w:val="left" w:pos="1418"/>
          <w:tab w:val="left" w:pos="9900"/>
        </w:tabs>
        <w:ind w:right="142" w:firstLine="709"/>
        <w:jc w:val="both"/>
        <w:rPr>
          <w:snapToGrid w:val="0"/>
          <w:sz w:val="28"/>
          <w:szCs w:val="28"/>
        </w:rPr>
      </w:pPr>
      <w:r w:rsidRPr="00E62FB8">
        <w:rPr>
          <w:snapToGrid w:val="0"/>
          <w:sz w:val="28"/>
          <w:szCs w:val="28"/>
        </w:rPr>
        <w:t>Гражданский кодекс Российской Федерации.</w:t>
      </w:r>
    </w:p>
    <w:p w14:paraId="4C29A217" w14:textId="77777777" w:rsidR="00E62FB8" w:rsidRPr="00E62FB8" w:rsidRDefault="00E62FB8" w:rsidP="00E62FB8">
      <w:pPr>
        <w:tabs>
          <w:tab w:val="left" w:pos="1134"/>
          <w:tab w:val="left" w:pos="1418"/>
          <w:tab w:val="left" w:pos="9900"/>
        </w:tabs>
        <w:ind w:right="142" w:firstLine="709"/>
        <w:jc w:val="both"/>
        <w:rPr>
          <w:snapToGrid w:val="0"/>
          <w:sz w:val="28"/>
          <w:szCs w:val="28"/>
        </w:rPr>
      </w:pPr>
      <w:r w:rsidRPr="00E62FB8">
        <w:rPr>
          <w:snapToGrid w:val="0"/>
          <w:sz w:val="28"/>
          <w:szCs w:val="28"/>
        </w:rPr>
        <w:t>Налоговый кодекс Российской Федерации.</w:t>
      </w:r>
    </w:p>
    <w:p w14:paraId="743C2EA9" w14:textId="77777777" w:rsidR="00E62FB8" w:rsidRPr="00E62FB8" w:rsidRDefault="00E62FB8" w:rsidP="00E62FB8">
      <w:pPr>
        <w:tabs>
          <w:tab w:val="left" w:pos="1134"/>
          <w:tab w:val="left" w:pos="1418"/>
          <w:tab w:val="left" w:pos="9900"/>
        </w:tabs>
        <w:ind w:right="142" w:firstLine="709"/>
        <w:jc w:val="both"/>
        <w:rPr>
          <w:snapToGrid w:val="0"/>
          <w:sz w:val="28"/>
          <w:szCs w:val="28"/>
        </w:rPr>
      </w:pPr>
      <w:r w:rsidRPr="00E62FB8">
        <w:rPr>
          <w:snapToGrid w:val="0"/>
          <w:sz w:val="28"/>
          <w:szCs w:val="28"/>
        </w:rPr>
        <w:t>Трудовой Кодекс Российской Федерации.</w:t>
      </w:r>
    </w:p>
    <w:p w14:paraId="43D6EF39" w14:textId="77777777" w:rsidR="00E62FB8" w:rsidRPr="00E62FB8" w:rsidRDefault="00E62FB8" w:rsidP="00E62FB8">
      <w:pPr>
        <w:tabs>
          <w:tab w:val="left" w:pos="1134"/>
          <w:tab w:val="left" w:pos="1418"/>
          <w:tab w:val="left" w:pos="9900"/>
        </w:tabs>
        <w:ind w:right="142" w:firstLine="709"/>
        <w:jc w:val="both"/>
        <w:rPr>
          <w:snapToGrid w:val="0"/>
          <w:sz w:val="28"/>
          <w:szCs w:val="28"/>
        </w:rPr>
      </w:pPr>
      <w:r w:rsidRPr="00E62FB8">
        <w:rPr>
          <w:snapToGrid w:val="0"/>
          <w:sz w:val="28"/>
          <w:szCs w:val="28"/>
        </w:rPr>
        <w:t>Федеральный Закон от 17.08.1995 № 147-ФЗ «О естественных монополиях».</w:t>
      </w:r>
    </w:p>
    <w:p w14:paraId="27A431DA" w14:textId="77777777" w:rsidR="00E62FB8" w:rsidRPr="00E62FB8" w:rsidRDefault="00E62FB8" w:rsidP="00E62FB8">
      <w:pPr>
        <w:tabs>
          <w:tab w:val="left" w:pos="1134"/>
          <w:tab w:val="left" w:pos="1418"/>
          <w:tab w:val="left" w:pos="9900"/>
        </w:tabs>
        <w:ind w:right="142" w:firstLine="709"/>
        <w:jc w:val="both"/>
        <w:rPr>
          <w:snapToGrid w:val="0"/>
          <w:sz w:val="28"/>
          <w:szCs w:val="28"/>
        </w:rPr>
      </w:pPr>
      <w:r w:rsidRPr="00E62FB8">
        <w:rPr>
          <w:snapToGrid w:val="0"/>
          <w:sz w:val="28"/>
          <w:szCs w:val="28"/>
        </w:rPr>
        <w:t>Федеральный закон от 27.07.2010 № 190-ФЗ «О теплоснабжении».</w:t>
      </w:r>
    </w:p>
    <w:p w14:paraId="6119515C" w14:textId="77777777" w:rsidR="00E62FB8" w:rsidRPr="00E62FB8" w:rsidRDefault="00E62FB8" w:rsidP="00E62FB8">
      <w:pPr>
        <w:tabs>
          <w:tab w:val="left" w:pos="1134"/>
          <w:tab w:val="left" w:pos="1418"/>
          <w:tab w:val="left" w:pos="9900"/>
        </w:tabs>
        <w:ind w:right="142" w:firstLine="709"/>
        <w:jc w:val="both"/>
        <w:rPr>
          <w:snapToGrid w:val="0"/>
          <w:sz w:val="28"/>
          <w:szCs w:val="28"/>
        </w:rPr>
      </w:pPr>
      <w:r w:rsidRPr="00E62FB8">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353161B" w14:textId="77777777" w:rsidR="00E62FB8" w:rsidRPr="00E62FB8" w:rsidRDefault="00E62FB8" w:rsidP="00E62FB8">
      <w:pPr>
        <w:tabs>
          <w:tab w:val="left" w:pos="1134"/>
          <w:tab w:val="left" w:pos="1418"/>
          <w:tab w:val="left" w:pos="9900"/>
        </w:tabs>
        <w:ind w:firstLine="709"/>
        <w:jc w:val="both"/>
        <w:rPr>
          <w:snapToGrid w:val="0"/>
          <w:sz w:val="28"/>
          <w:szCs w:val="28"/>
        </w:rPr>
      </w:pPr>
      <w:r w:rsidRPr="00E62FB8">
        <w:rPr>
          <w:snapToGrid w:val="0"/>
          <w:sz w:val="28"/>
          <w:szCs w:val="28"/>
        </w:rPr>
        <w:t>Постановление Правительства Российской Федерации от 22.10.2012 № 1075 «О ценообразовании в сфере теплоснабжения».</w:t>
      </w:r>
    </w:p>
    <w:p w14:paraId="4583E1ED" w14:textId="77777777" w:rsidR="00E62FB8" w:rsidRPr="00E62FB8" w:rsidRDefault="00E62FB8" w:rsidP="00E62FB8">
      <w:pPr>
        <w:tabs>
          <w:tab w:val="left" w:pos="1134"/>
          <w:tab w:val="left" w:pos="1418"/>
          <w:tab w:val="left" w:pos="9900"/>
        </w:tabs>
        <w:ind w:firstLine="709"/>
        <w:jc w:val="both"/>
        <w:rPr>
          <w:snapToGrid w:val="0"/>
          <w:sz w:val="28"/>
          <w:szCs w:val="28"/>
        </w:rPr>
      </w:pPr>
      <w:r w:rsidRPr="00E62FB8">
        <w:rPr>
          <w:snapToGrid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F7F0BF3" w14:textId="77777777" w:rsidR="00E62FB8" w:rsidRPr="00E62FB8" w:rsidRDefault="00E62FB8" w:rsidP="00E62FB8">
      <w:pPr>
        <w:tabs>
          <w:tab w:val="left" w:pos="1134"/>
          <w:tab w:val="left" w:pos="1418"/>
          <w:tab w:val="left" w:pos="9900"/>
        </w:tabs>
        <w:ind w:firstLine="709"/>
        <w:jc w:val="both"/>
        <w:rPr>
          <w:snapToGrid w:val="0"/>
          <w:sz w:val="28"/>
          <w:szCs w:val="28"/>
        </w:rPr>
      </w:pPr>
      <w:r w:rsidRPr="00E62FB8">
        <w:rPr>
          <w:snapToGrid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77FA54B9" w14:textId="77777777" w:rsidR="00E62FB8" w:rsidRPr="00E62FB8" w:rsidRDefault="00E62FB8" w:rsidP="00E62FB8">
      <w:pPr>
        <w:tabs>
          <w:tab w:val="left" w:pos="1134"/>
          <w:tab w:val="left" w:pos="1418"/>
        </w:tabs>
        <w:ind w:firstLine="709"/>
        <w:jc w:val="both"/>
        <w:rPr>
          <w:snapToGrid w:val="0"/>
          <w:sz w:val="28"/>
          <w:szCs w:val="28"/>
        </w:rPr>
      </w:pPr>
      <w:r w:rsidRPr="00E62FB8">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9912954" w14:textId="77777777" w:rsidR="00E62FB8" w:rsidRPr="00E62FB8" w:rsidRDefault="00E62FB8" w:rsidP="00E62FB8">
      <w:pPr>
        <w:tabs>
          <w:tab w:val="left" w:pos="1134"/>
          <w:tab w:val="left" w:pos="1418"/>
        </w:tabs>
        <w:ind w:firstLine="709"/>
        <w:jc w:val="both"/>
        <w:rPr>
          <w:snapToGrid w:val="0"/>
          <w:sz w:val="28"/>
          <w:szCs w:val="28"/>
        </w:rPr>
      </w:pPr>
      <w:r w:rsidRPr="00E62FB8">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30EB598D" w14:textId="77777777" w:rsidR="00E62FB8" w:rsidRPr="00E62FB8" w:rsidRDefault="00E62FB8" w:rsidP="00E62FB8">
      <w:pPr>
        <w:tabs>
          <w:tab w:val="left" w:pos="1134"/>
          <w:tab w:val="left" w:pos="1418"/>
        </w:tabs>
        <w:ind w:firstLine="709"/>
        <w:jc w:val="both"/>
        <w:rPr>
          <w:snapToGrid w:val="0"/>
          <w:sz w:val="28"/>
          <w:szCs w:val="28"/>
        </w:rPr>
      </w:pPr>
      <w:r w:rsidRPr="00E62FB8">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FD74E7D" w14:textId="77777777" w:rsidR="00E62FB8" w:rsidRPr="00E62FB8" w:rsidRDefault="00E62FB8" w:rsidP="00E62FB8">
      <w:pPr>
        <w:ind w:firstLine="709"/>
        <w:jc w:val="both"/>
        <w:rPr>
          <w:snapToGrid w:val="0"/>
          <w:sz w:val="28"/>
          <w:szCs w:val="28"/>
          <w:lang w:eastAsia="en-US"/>
        </w:rPr>
      </w:pPr>
      <w:r w:rsidRPr="00E62FB8">
        <w:rPr>
          <w:snapToGrid w:val="0"/>
          <w:sz w:val="28"/>
          <w:szCs w:val="28"/>
        </w:rPr>
        <w:lastRenderedPageBreak/>
        <w:t>Вся нормативно – методическая основа используется в редакции, действующей на момент проведения экспертизы.</w:t>
      </w:r>
    </w:p>
    <w:p w14:paraId="11EAEA34"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30" w:name="_Toc53751085"/>
      <w:r w:rsidRPr="00E62FB8">
        <w:rPr>
          <w:b/>
          <w:bCs/>
          <w:caps/>
          <w:snapToGrid w:val="0"/>
          <w:kern w:val="32"/>
          <w:sz w:val="28"/>
          <w:szCs w:val="32"/>
          <w:lang w:eastAsia="en-US"/>
        </w:rPr>
        <w:t xml:space="preserve">2. </w:t>
      </w:r>
      <w:r w:rsidRPr="00E62FB8">
        <w:rPr>
          <w:b/>
          <w:bCs/>
          <w:caps/>
          <w:snapToGrid w:val="0"/>
          <w:kern w:val="32"/>
          <w:sz w:val="28"/>
          <w:szCs w:val="32"/>
          <w:lang w:val="x-none" w:eastAsia="en-US"/>
        </w:rPr>
        <w:t>Оценка достоверности данных, приведенных в</w:t>
      </w:r>
      <w:r w:rsidRPr="00E62FB8">
        <w:rPr>
          <w:b/>
          <w:bCs/>
          <w:caps/>
          <w:snapToGrid w:val="0"/>
          <w:kern w:val="32"/>
          <w:sz w:val="28"/>
          <w:szCs w:val="32"/>
          <w:lang w:eastAsia="en-US"/>
        </w:rPr>
        <w:t> </w:t>
      </w:r>
      <w:r w:rsidRPr="00E62FB8">
        <w:rPr>
          <w:b/>
          <w:bCs/>
          <w:caps/>
          <w:snapToGrid w:val="0"/>
          <w:kern w:val="32"/>
          <w:sz w:val="28"/>
          <w:szCs w:val="32"/>
          <w:lang w:val="x-none" w:eastAsia="en-US"/>
        </w:rPr>
        <w:t>предложениях об установлении тарифов и (или) их</w:t>
      </w:r>
      <w:r w:rsidRPr="00E62FB8">
        <w:rPr>
          <w:b/>
          <w:bCs/>
          <w:caps/>
          <w:snapToGrid w:val="0"/>
          <w:kern w:val="32"/>
          <w:sz w:val="28"/>
          <w:szCs w:val="32"/>
          <w:lang w:eastAsia="en-US"/>
        </w:rPr>
        <w:t> </w:t>
      </w:r>
      <w:r w:rsidRPr="00E62FB8">
        <w:rPr>
          <w:b/>
          <w:bCs/>
          <w:caps/>
          <w:snapToGrid w:val="0"/>
          <w:kern w:val="32"/>
          <w:sz w:val="28"/>
          <w:szCs w:val="32"/>
          <w:lang w:val="x-none" w:eastAsia="en-US"/>
        </w:rPr>
        <w:t>предельных уровней</w:t>
      </w:r>
      <w:bookmarkEnd w:id="230"/>
    </w:p>
    <w:p w14:paraId="7C2789BB" w14:textId="77777777" w:rsidR="00E62FB8" w:rsidRPr="00E62FB8" w:rsidRDefault="00E62FB8" w:rsidP="00E62FB8">
      <w:pPr>
        <w:ind w:firstLine="709"/>
        <w:jc w:val="both"/>
        <w:rPr>
          <w:snapToGrid w:val="0"/>
          <w:sz w:val="28"/>
          <w:szCs w:val="28"/>
          <w:lang w:val="x-none"/>
        </w:rPr>
      </w:pPr>
    </w:p>
    <w:p w14:paraId="13DBB7A8" w14:textId="77777777" w:rsidR="00E62FB8" w:rsidRPr="00E62FB8" w:rsidRDefault="00E62FB8" w:rsidP="00E62FB8">
      <w:pPr>
        <w:ind w:firstLine="709"/>
        <w:jc w:val="both"/>
        <w:rPr>
          <w:snapToGrid w:val="0"/>
          <w:sz w:val="28"/>
          <w:szCs w:val="28"/>
        </w:rPr>
      </w:pPr>
      <w:r w:rsidRPr="00E62FB8">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F217115" w14:textId="77777777" w:rsidR="00E62FB8" w:rsidRPr="00E62FB8" w:rsidRDefault="00E62FB8" w:rsidP="00E62FB8">
      <w:pPr>
        <w:ind w:firstLine="709"/>
        <w:jc w:val="both"/>
        <w:rPr>
          <w:snapToGrid w:val="0"/>
          <w:sz w:val="28"/>
          <w:szCs w:val="28"/>
        </w:rPr>
      </w:pPr>
      <w:r w:rsidRPr="00E62FB8">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«Новая сетевая компания»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2022 год.</w:t>
      </w:r>
    </w:p>
    <w:p w14:paraId="70FC36A6" w14:textId="77777777" w:rsidR="00E62FB8" w:rsidRPr="00E62FB8" w:rsidRDefault="00E62FB8" w:rsidP="00E62FB8">
      <w:pPr>
        <w:ind w:firstLine="709"/>
        <w:jc w:val="both"/>
        <w:rPr>
          <w:snapToGrid w:val="0"/>
          <w:sz w:val="28"/>
          <w:szCs w:val="28"/>
        </w:rPr>
      </w:pPr>
      <w:r w:rsidRPr="00E62FB8">
        <w:rPr>
          <w:snapToGrid w:val="0"/>
          <w:sz w:val="28"/>
          <w:szCs w:val="28"/>
        </w:rPr>
        <w:t>Экспертная оценка экономической обоснованности расходов на услуги по передаче тепловой энергии, принимаемых для расчета тарифов на 2022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2020 года.</w:t>
      </w:r>
    </w:p>
    <w:p w14:paraId="16C9809C" w14:textId="77777777" w:rsidR="00E62FB8" w:rsidRPr="00E62FB8" w:rsidRDefault="00E62FB8" w:rsidP="00E62FB8">
      <w:pPr>
        <w:ind w:firstLine="709"/>
        <w:jc w:val="both"/>
        <w:rPr>
          <w:snapToGrid w:val="0"/>
          <w:sz w:val="28"/>
          <w:szCs w:val="28"/>
        </w:rPr>
      </w:pPr>
    </w:p>
    <w:p w14:paraId="4B578F5A"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r w:rsidRPr="00E62FB8">
        <w:rPr>
          <w:b/>
          <w:bCs/>
          <w:caps/>
          <w:snapToGrid w:val="0"/>
          <w:kern w:val="32"/>
          <w:sz w:val="28"/>
          <w:szCs w:val="32"/>
          <w:lang w:eastAsia="en-US"/>
        </w:rPr>
        <w:t xml:space="preserve">3. </w:t>
      </w:r>
      <w:r w:rsidRPr="00E62FB8">
        <w:rPr>
          <w:b/>
          <w:bCs/>
          <w:caps/>
          <w:snapToGrid w:val="0"/>
          <w:kern w:val="32"/>
          <w:sz w:val="28"/>
          <w:szCs w:val="32"/>
          <w:lang w:val="x-none"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79234FC0" w14:textId="77777777" w:rsidR="00E62FB8" w:rsidRPr="00E62FB8" w:rsidRDefault="00E62FB8" w:rsidP="00E62FB8">
      <w:pPr>
        <w:jc w:val="both"/>
        <w:rPr>
          <w:snapToGrid w:val="0"/>
          <w:sz w:val="28"/>
          <w:szCs w:val="28"/>
        </w:rPr>
      </w:pPr>
    </w:p>
    <w:p w14:paraId="5AB773B5" w14:textId="77777777" w:rsidR="00E62FB8" w:rsidRPr="00E62FB8" w:rsidRDefault="00E62FB8" w:rsidP="00E62FB8">
      <w:pPr>
        <w:ind w:firstLine="709"/>
        <w:jc w:val="both"/>
        <w:rPr>
          <w:snapToGrid w:val="0"/>
          <w:sz w:val="28"/>
          <w:szCs w:val="28"/>
        </w:rPr>
      </w:pPr>
      <w:r w:rsidRPr="00E62FB8">
        <w:rPr>
          <w:snapToGrid w:val="0"/>
          <w:sz w:val="28"/>
          <w:szCs w:val="28"/>
        </w:rPr>
        <w:t xml:space="preserve">Материалы ООО «Новая сетевая компания» (Анжеро-Судженский городской округ) по расчету тарифов на услуги по передаче тепловой энергии на 2022 год, с целью корректировки значений долгосрочного периода регулирования 2019-2023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w:t>
      </w:r>
      <w:r w:rsidRPr="00E62FB8">
        <w:rPr>
          <w:snapToGrid w:val="0"/>
          <w:sz w:val="28"/>
          <w:szCs w:val="28"/>
        </w:rPr>
        <w:lastRenderedPageBreak/>
        <w:t>прошнурованы, пронумерованы, заверены подписью руководителя и скреплены печатью предприятия.</w:t>
      </w:r>
    </w:p>
    <w:p w14:paraId="4ADEC371"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31" w:name="_Toc26967218"/>
      <w:r w:rsidRPr="00E62FB8">
        <w:rPr>
          <w:b/>
          <w:bCs/>
          <w:caps/>
          <w:snapToGrid w:val="0"/>
          <w:kern w:val="32"/>
          <w:sz w:val="28"/>
          <w:szCs w:val="32"/>
          <w:lang w:eastAsia="en-US"/>
        </w:rPr>
        <w:t>4</w:t>
      </w:r>
      <w:r w:rsidRPr="00E62FB8">
        <w:rPr>
          <w:b/>
          <w:bCs/>
          <w:caps/>
          <w:snapToGrid w:val="0"/>
          <w:kern w:val="32"/>
          <w:sz w:val="28"/>
          <w:szCs w:val="32"/>
          <w:lang w:val="x-none" w:eastAsia="en-US"/>
        </w:rPr>
        <w:t>. Общая характеристика предприятия</w:t>
      </w:r>
      <w:bookmarkEnd w:id="231"/>
    </w:p>
    <w:p w14:paraId="5EFC93FA" w14:textId="77777777" w:rsidR="00E62FB8" w:rsidRPr="00E62FB8" w:rsidRDefault="00E62FB8" w:rsidP="00E62FB8">
      <w:pPr>
        <w:ind w:firstLine="709"/>
        <w:jc w:val="both"/>
        <w:rPr>
          <w:snapToGrid w:val="0"/>
          <w:sz w:val="28"/>
          <w:szCs w:val="28"/>
          <w:highlight w:val="yellow"/>
        </w:rPr>
      </w:pPr>
      <w:r w:rsidRPr="00E62FB8">
        <w:rPr>
          <w:snapToGrid w:val="0"/>
          <w:sz w:val="28"/>
          <w:szCs w:val="28"/>
        </w:rPr>
        <w:t>Тарифы на услуги по передаче тепловой энергии ООО «Новая сетевая компания» подлежат государственному регулированию согласно части 1 статьи 8 Федерального закона от 27.07.2010 № 190-ФЗ «О теплоснабжении».</w:t>
      </w:r>
    </w:p>
    <w:p w14:paraId="1AC5B411" w14:textId="77777777" w:rsidR="00E62FB8" w:rsidRPr="00E62FB8" w:rsidRDefault="00E62FB8" w:rsidP="00E62FB8">
      <w:pPr>
        <w:ind w:firstLine="709"/>
        <w:jc w:val="both"/>
        <w:rPr>
          <w:snapToGrid w:val="0"/>
          <w:sz w:val="28"/>
          <w:szCs w:val="28"/>
        </w:rPr>
      </w:pPr>
      <w:r w:rsidRPr="00E62FB8">
        <w:rPr>
          <w:snapToGrid w:val="0"/>
          <w:sz w:val="28"/>
          <w:szCs w:val="28"/>
        </w:rPr>
        <w:t>Полное наименование предприятия: Общество с ограниченной ответственностью «Новая сетевая компания».</w:t>
      </w:r>
    </w:p>
    <w:p w14:paraId="2D99A647" w14:textId="77777777" w:rsidR="00E62FB8" w:rsidRPr="00E62FB8" w:rsidRDefault="00E62FB8" w:rsidP="00E62FB8">
      <w:pPr>
        <w:ind w:firstLine="709"/>
        <w:jc w:val="both"/>
        <w:rPr>
          <w:snapToGrid w:val="0"/>
          <w:sz w:val="28"/>
          <w:szCs w:val="28"/>
        </w:rPr>
      </w:pPr>
      <w:r w:rsidRPr="00E62FB8">
        <w:rPr>
          <w:snapToGrid w:val="0"/>
          <w:sz w:val="28"/>
          <w:szCs w:val="28"/>
        </w:rPr>
        <w:t>Сокращенное наименование пред</w:t>
      </w:r>
    </w:p>
    <w:p w14:paraId="7A8CAACF" w14:textId="77777777" w:rsidR="00E62FB8" w:rsidRPr="00E62FB8" w:rsidRDefault="00E62FB8" w:rsidP="00E62FB8">
      <w:pPr>
        <w:ind w:firstLine="709"/>
        <w:jc w:val="both"/>
        <w:rPr>
          <w:snapToGrid w:val="0"/>
          <w:sz w:val="28"/>
          <w:szCs w:val="28"/>
        </w:rPr>
      </w:pPr>
      <w:r w:rsidRPr="00E62FB8">
        <w:rPr>
          <w:snapToGrid w:val="0"/>
          <w:sz w:val="28"/>
          <w:szCs w:val="28"/>
        </w:rPr>
        <w:t>приятия: ООО «Новая сетевая компания».</w:t>
      </w:r>
    </w:p>
    <w:p w14:paraId="0181D02C" w14:textId="77777777" w:rsidR="00E62FB8" w:rsidRPr="00E62FB8" w:rsidRDefault="00E62FB8" w:rsidP="00E62FB8">
      <w:pPr>
        <w:ind w:firstLine="709"/>
        <w:jc w:val="both"/>
        <w:rPr>
          <w:snapToGrid w:val="0"/>
          <w:sz w:val="28"/>
          <w:szCs w:val="28"/>
        </w:rPr>
      </w:pPr>
      <w:r w:rsidRPr="00E62FB8">
        <w:rPr>
          <w:snapToGrid w:val="0"/>
          <w:sz w:val="28"/>
          <w:szCs w:val="28"/>
        </w:rPr>
        <w:t>ОГРН 1104246000352</w:t>
      </w:r>
    </w:p>
    <w:p w14:paraId="6C1BDCF5" w14:textId="77777777" w:rsidR="00E62FB8" w:rsidRPr="00E62FB8" w:rsidRDefault="00E62FB8" w:rsidP="00E62FB8">
      <w:pPr>
        <w:ind w:firstLine="709"/>
        <w:jc w:val="both"/>
        <w:rPr>
          <w:snapToGrid w:val="0"/>
          <w:sz w:val="28"/>
          <w:szCs w:val="28"/>
        </w:rPr>
      </w:pPr>
      <w:r w:rsidRPr="00E62FB8">
        <w:rPr>
          <w:snapToGrid w:val="0"/>
          <w:sz w:val="28"/>
          <w:szCs w:val="28"/>
        </w:rPr>
        <w:t>ИНН 4246017160</w:t>
      </w:r>
    </w:p>
    <w:p w14:paraId="03F88CF5" w14:textId="77777777" w:rsidR="00E62FB8" w:rsidRPr="00E62FB8" w:rsidRDefault="00E62FB8" w:rsidP="00E62FB8">
      <w:pPr>
        <w:ind w:firstLine="709"/>
        <w:jc w:val="both"/>
        <w:rPr>
          <w:snapToGrid w:val="0"/>
          <w:sz w:val="28"/>
          <w:szCs w:val="28"/>
        </w:rPr>
      </w:pPr>
      <w:r w:rsidRPr="00E62FB8">
        <w:rPr>
          <w:snapToGrid w:val="0"/>
          <w:sz w:val="28"/>
          <w:szCs w:val="28"/>
        </w:rPr>
        <w:t>КПП 424601001</w:t>
      </w:r>
    </w:p>
    <w:p w14:paraId="71444BDF" w14:textId="77777777" w:rsidR="00E62FB8" w:rsidRPr="00E62FB8" w:rsidRDefault="00E62FB8" w:rsidP="00E62FB8">
      <w:pPr>
        <w:ind w:firstLine="709"/>
        <w:jc w:val="both"/>
        <w:rPr>
          <w:snapToGrid w:val="0"/>
          <w:sz w:val="28"/>
          <w:szCs w:val="28"/>
        </w:rPr>
      </w:pPr>
      <w:r w:rsidRPr="00E62FB8">
        <w:rPr>
          <w:snapToGrid w:val="0"/>
          <w:sz w:val="28"/>
          <w:szCs w:val="28"/>
        </w:rPr>
        <w:t>Юридический адрес: 652470, Кемеровская область, город Анжеро-Судженск, улица Ленина, 4.</w:t>
      </w:r>
    </w:p>
    <w:p w14:paraId="641FA50B" w14:textId="77777777" w:rsidR="00E62FB8" w:rsidRPr="00E62FB8" w:rsidRDefault="00E62FB8" w:rsidP="00E62FB8">
      <w:pPr>
        <w:ind w:firstLine="709"/>
        <w:jc w:val="both"/>
        <w:rPr>
          <w:snapToGrid w:val="0"/>
          <w:sz w:val="28"/>
          <w:szCs w:val="28"/>
        </w:rPr>
      </w:pPr>
      <w:r w:rsidRPr="00E62FB8">
        <w:rPr>
          <w:snapToGrid w:val="0"/>
          <w:sz w:val="28"/>
          <w:szCs w:val="28"/>
        </w:rPr>
        <w:t>Имущественным комплексом владеет на основе Концессионного соглашения в отношении объектов теплоснабжения на территории Муниципального Образования «Анжеро-Судженский городской округ» № 5 от 21.12.2015. Срок действия – с 01.01.2016 по 31.12.2025 (стр. 150 том 2).</w:t>
      </w:r>
    </w:p>
    <w:p w14:paraId="2D0B7ABA" w14:textId="77777777" w:rsidR="00E62FB8" w:rsidRPr="00E62FB8" w:rsidRDefault="00E62FB8" w:rsidP="00E62FB8">
      <w:pPr>
        <w:ind w:firstLine="709"/>
        <w:jc w:val="both"/>
        <w:rPr>
          <w:snapToGrid w:val="0"/>
          <w:sz w:val="28"/>
          <w:szCs w:val="28"/>
        </w:rPr>
      </w:pPr>
      <w:r w:rsidRPr="00E62FB8">
        <w:rPr>
          <w:snapToGrid w:val="0"/>
          <w:sz w:val="28"/>
          <w:szCs w:val="28"/>
        </w:rPr>
        <w:t>Протяженность тепловых сетей в 2-трубном исчислении, средним диаметром 273 мм, составляет 24,93 км.</w:t>
      </w:r>
    </w:p>
    <w:p w14:paraId="2C700258" w14:textId="77777777" w:rsidR="00E62FB8" w:rsidRPr="00E62FB8" w:rsidRDefault="00E62FB8" w:rsidP="00E62FB8">
      <w:pPr>
        <w:ind w:firstLine="709"/>
        <w:jc w:val="both"/>
        <w:rPr>
          <w:snapToGrid w:val="0"/>
          <w:sz w:val="28"/>
          <w:szCs w:val="28"/>
        </w:rPr>
      </w:pPr>
      <w:r w:rsidRPr="00E62FB8">
        <w:rPr>
          <w:snapToGrid w:val="0"/>
          <w:sz w:val="28"/>
          <w:szCs w:val="28"/>
        </w:rPr>
        <w:t>ООО «Новая сетевая компания» оказывает услуги по передаче тепловой энергии от ТЭЦ АО «Каскад-энерго».</w:t>
      </w:r>
    </w:p>
    <w:p w14:paraId="6016BC77" w14:textId="77777777" w:rsidR="00E62FB8" w:rsidRPr="00E62FB8" w:rsidRDefault="00E62FB8" w:rsidP="00E62FB8">
      <w:pPr>
        <w:ind w:firstLine="709"/>
        <w:jc w:val="both"/>
        <w:rPr>
          <w:snapToGrid w:val="0"/>
          <w:sz w:val="28"/>
          <w:szCs w:val="28"/>
        </w:rPr>
      </w:pPr>
      <w:r w:rsidRPr="00E62FB8">
        <w:rPr>
          <w:snapToGrid w:val="0"/>
          <w:sz w:val="28"/>
          <w:szCs w:val="28"/>
        </w:rPr>
        <w:t>В соответствии с принятой учетной политикой, на предприятии не ведется раздельный учет, так как осуществляется один вид деятельности – услуги по передаче тепловой энергии.</w:t>
      </w:r>
    </w:p>
    <w:p w14:paraId="6348FA8B" w14:textId="77777777" w:rsidR="00E62FB8" w:rsidRPr="00E62FB8" w:rsidRDefault="00E62FB8" w:rsidP="00E62FB8">
      <w:pPr>
        <w:ind w:firstLine="709"/>
        <w:jc w:val="both"/>
        <w:rPr>
          <w:sz w:val="28"/>
          <w:szCs w:val="28"/>
        </w:rPr>
      </w:pPr>
      <w:r w:rsidRPr="00E62FB8">
        <w:rPr>
          <w:sz w:val="28"/>
          <w:szCs w:val="28"/>
        </w:rPr>
        <w:t>Долгосрочные параметры регулирования на 2019 – 2023 годы с указанием операционных расходов, необходимых для расчета плановых операционных расходов 2022 года, утверждены постановлением региональной энергетической комиссии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2019 - 2023 годы» (в редакции постановления РЭК КО от 18.12.2019 № 633, постановления РЭК Кузбасса от 19.11.2020 № 385)</w:t>
      </w:r>
    </w:p>
    <w:p w14:paraId="01C0941F" w14:textId="77777777" w:rsidR="00E62FB8" w:rsidRPr="00E62FB8" w:rsidRDefault="00E62FB8" w:rsidP="00E62FB8">
      <w:pPr>
        <w:ind w:firstLine="709"/>
        <w:jc w:val="both"/>
        <w:rPr>
          <w:snapToGrid w:val="0"/>
          <w:sz w:val="28"/>
          <w:szCs w:val="28"/>
        </w:rPr>
      </w:pPr>
      <w:r w:rsidRPr="00E62FB8">
        <w:rPr>
          <w:snapToGrid w:val="0"/>
          <w:sz w:val="28"/>
          <w:szCs w:val="28"/>
        </w:rPr>
        <w:t>В данном экспертном заключении приведены результаты расчетов без НДС.</w:t>
      </w:r>
    </w:p>
    <w:p w14:paraId="53FF12C5" w14:textId="77777777" w:rsidR="00E62FB8" w:rsidRPr="00E62FB8" w:rsidRDefault="00E62FB8" w:rsidP="00E62FB8">
      <w:pPr>
        <w:ind w:firstLine="709"/>
        <w:jc w:val="both"/>
        <w:rPr>
          <w:snapToGrid w:val="0"/>
          <w:sz w:val="28"/>
          <w:szCs w:val="28"/>
        </w:rPr>
      </w:pPr>
      <w:r w:rsidRPr="00E62FB8">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составит 104,3%.</w:t>
      </w:r>
    </w:p>
    <w:p w14:paraId="7B800188"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32" w:name="_Toc53751084"/>
      <w:bookmarkEnd w:id="228"/>
      <w:bookmarkEnd w:id="229"/>
      <w:r w:rsidRPr="00E62FB8">
        <w:rPr>
          <w:b/>
          <w:bCs/>
          <w:caps/>
          <w:snapToGrid w:val="0"/>
          <w:kern w:val="32"/>
          <w:sz w:val="28"/>
          <w:szCs w:val="32"/>
          <w:lang w:eastAsia="en-US"/>
        </w:rPr>
        <w:br w:type="page"/>
      </w:r>
      <w:bookmarkStart w:id="233" w:name="_Toc498530980"/>
      <w:bookmarkStart w:id="234" w:name="_Toc507967322"/>
      <w:bookmarkStart w:id="235" w:name="_Toc26967219"/>
      <w:bookmarkEnd w:id="232"/>
      <w:r w:rsidRPr="00E62FB8">
        <w:rPr>
          <w:b/>
          <w:bCs/>
          <w:caps/>
          <w:snapToGrid w:val="0"/>
          <w:kern w:val="32"/>
          <w:sz w:val="28"/>
          <w:szCs w:val="32"/>
          <w:lang w:val="x-none" w:eastAsia="en-US"/>
        </w:rPr>
        <w:lastRenderedPageBreak/>
        <w:t>5. Определение необходимой валовой выручки на услуги по передаче тепловой энергии на 202</w:t>
      </w:r>
      <w:r w:rsidRPr="00E62FB8">
        <w:rPr>
          <w:b/>
          <w:bCs/>
          <w:caps/>
          <w:snapToGrid w:val="0"/>
          <w:kern w:val="32"/>
          <w:sz w:val="28"/>
          <w:szCs w:val="32"/>
          <w:lang w:eastAsia="en-US"/>
        </w:rPr>
        <w:t>2</w:t>
      </w:r>
      <w:r w:rsidRPr="00E62FB8">
        <w:rPr>
          <w:b/>
          <w:bCs/>
          <w:caps/>
          <w:snapToGrid w:val="0"/>
          <w:kern w:val="32"/>
          <w:sz w:val="28"/>
          <w:szCs w:val="32"/>
          <w:lang w:val="x-none" w:eastAsia="en-US"/>
        </w:rPr>
        <w:t xml:space="preserve"> год</w:t>
      </w:r>
      <w:bookmarkEnd w:id="233"/>
      <w:bookmarkEnd w:id="234"/>
      <w:bookmarkEnd w:id="235"/>
    </w:p>
    <w:p w14:paraId="78C7B9CF" w14:textId="77777777" w:rsidR="00E62FB8" w:rsidRPr="00E62FB8" w:rsidRDefault="00E62FB8" w:rsidP="00E62FB8">
      <w:pPr>
        <w:rPr>
          <w:snapToGrid w:val="0"/>
          <w:sz w:val="18"/>
          <w:szCs w:val="18"/>
          <w:lang w:eastAsia="en-US"/>
        </w:rPr>
      </w:pPr>
    </w:p>
    <w:p w14:paraId="213040B3" w14:textId="77777777" w:rsidR="00E62FB8" w:rsidRPr="00E62FB8" w:rsidRDefault="00E62FB8" w:rsidP="00E62FB8">
      <w:pPr>
        <w:keepNext/>
        <w:keepLines/>
        <w:spacing w:after="240"/>
        <w:jc w:val="center"/>
        <w:outlineLvl w:val="1"/>
        <w:rPr>
          <w:rFonts w:eastAsia="Calibri"/>
          <w:b/>
          <w:sz w:val="28"/>
          <w:szCs w:val="28"/>
          <w:lang w:val="x-none" w:eastAsia="en-US"/>
        </w:rPr>
      </w:pPr>
      <w:bookmarkStart w:id="236" w:name="_Toc507967323"/>
      <w:bookmarkStart w:id="237" w:name="_Toc507971000"/>
      <w:bookmarkStart w:id="238" w:name="_Toc26967220"/>
      <w:r w:rsidRPr="00E62FB8">
        <w:rPr>
          <w:rFonts w:eastAsia="Calibri"/>
          <w:b/>
          <w:sz w:val="28"/>
          <w:szCs w:val="28"/>
          <w:lang w:val="x-none" w:eastAsia="en-US"/>
        </w:rPr>
        <w:t>Баланс тепловой энергии</w:t>
      </w:r>
      <w:bookmarkEnd w:id="236"/>
      <w:bookmarkEnd w:id="237"/>
      <w:bookmarkEnd w:id="238"/>
    </w:p>
    <w:p w14:paraId="532EC84D" w14:textId="77777777" w:rsidR="00E62FB8" w:rsidRPr="00E62FB8" w:rsidRDefault="00E62FB8" w:rsidP="00E62FB8">
      <w:pPr>
        <w:ind w:firstLine="709"/>
        <w:jc w:val="both"/>
        <w:rPr>
          <w:snapToGrid w:val="0"/>
          <w:sz w:val="28"/>
          <w:szCs w:val="28"/>
        </w:rPr>
      </w:pPr>
      <w:r w:rsidRPr="00E62FB8">
        <w:rPr>
          <w:snapToGrid w:val="0"/>
          <w:sz w:val="28"/>
          <w:szCs w:val="28"/>
        </w:rPr>
        <w:t>Баланс тепловой энергии ООО «Новая сетевая компания» принят с учетом отпуска тепловой энергии от АО «Каскад-энерго» и сводного прогнозного баланса производства и поставок электрической энергии (мощности) в рамках Единой энергетической системы России, утвержденного приказом ФАС России от 28.06.2021 № 648/21-ДСП.</w:t>
      </w:r>
    </w:p>
    <w:p w14:paraId="44C7116E"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Отпуск тепловой энергии в сети ООО «Новая сетевая компания» на 2022 год составляет 182,623 тыс. Гкал, в том числе 23,164 тыс. Гкал потери тепловой энергии при передаче (в размере, определенном в Концессионном соглашении № 5 от 21.12.2015) и 159,459 тыс. Гкал полезный отпуск тепловой энергии потребителям. Баланс тепловой энергии представлен в таблице 1.</w:t>
      </w:r>
    </w:p>
    <w:p w14:paraId="23F49289" w14:textId="77777777" w:rsidR="00E62FB8" w:rsidRPr="00E62FB8" w:rsidRDefault="00E62FB8" w:rsidP="00E62FB8">
      <w:pPr>
        <w:spacing w:after="240"/>
        <w:ind w:left="1080" w:right="-2"/>
        <w:jc w:val="right"/>
        <w:rPr>
          <w:snapToGrid w:val="0"/>
          <w:sz w:val="28"/>
          <w:szCs w:val="28"/>
        </w:rPr>
      </w:pPr>
      <w:r w:rsidRPr="00E62FB8">
        <w:rPr>
          <w:snapToGrid w:val="0"/>
          <w:sz w:val="28"/>
          <w:szCs w:val="28"/>
        </w:rPr>
        <w:t>Таблица 1</w:t>
      </w:r>
    </w:p>
    <w:p w14:paraId="78A668FC" w14:textId="77777777" w:rsidR="00E62FB8" w:rsidRPr="00E62FB8" w:rsidRDefault="00E62FB8" w:rsidP="00E62FB8">
      <w:pPr>
        <w:autoSpaceDE w:val="0"/>
        <w:autoSpaceDN w:val="0"/>
        <w:adjustRightInd w:val="0"/>
        <w:spacing w:after="240"/>
        <w:ind w:firstLine="539"/>
        <w:jc w:val="center"/>
        <w:rPr>
          <w:snapToGrid w:val="0"/>
          <w:sz w:val="28"/>
          <w:szCs w:val="28"/>
        </w:rPr>
      </w:pPr>
      <w:r w:rsidRPr="00E62FB8">
        <w:rPr>
          <w:snapToGrid w:val="0"/>
          <w:sz w:val="28"/>
          <w:szCs w:val="28"/>
        </w:rPr>
        <w:t>Баланс ООО «Новая сетевая компания» на 2022 год</w:t>
      </w:r>
    </w:p>
    <w:tbl>
      <w:tblPr>
        <w:tblW w:w="9384" w:type="dxa"/>
        <w:tblLook w:val="04A0" w:firstRow="1" w:lastRow="0" w:firstColumn="1" w:lastColumn="0" w:noHBand="0" w:noVBand="1"/>
      </w:tblPr>
      <w:tblGrid>
        <w:gridCol w:w="491"/>
        <w:gridCol w:w="3506"/>
        <w:gridCol w:w="1276"/>
        <w:gridCol w:w="1276"/>
        <w:gridCol w:w="1417"/>
        <w:gridCol w:w="1418"/>
      </w:tblGrid>
      <w:tr w:rsidR="00E62FB8" w:rsidRPr="00E62FB8" w14:paraId="1658DC72" w14:textId="77777777" w:rsidTr="0078668C">
        <w:trPr>
          <w:trHeight w:val="401"/>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1675DF" w14:textId="77777777" w:rsidR="00E62FB8" w:rsidRPr="00E62FB8" w:rsidRDefault="00E62FB8" w:rsidP="00E62FB8">
            <w:pPr>
              <w:jc w:val="center"/>
              <w:rPr>
                <w:snapToGrid w:val="0"/>
              </w:rPr>
            </w:pPr>
            <w:r w:rsidRPr="00E62FB8">
              <w:rPr>
                <w:snapToGrid w:val="0"/>
              </w:rPr>
              <w:t>№ п/п</w:t>
            </w:r>
          </w:p>
        </w:tc>
        <w:tc>
          <w:tcPr>
            <w:tcW w:w="3506"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B4BC43" w14:textId="77777777" w:rsidR="00E62FB8" w:rsidRPr="00E62FB8" w:rsidRDefault="00E62FB8" w:rsidP="00E62FB8">
            <w:pPr>
              <w:jc w:val="center"/>
              <w:rPr>
                <w:snapToGrid w:val="0"/>
              </w:rPr>
            </w:pPr>
            <w:r w:rsidRPr="00E62FB8">
              <w:rPr>
                <w:snapToGrid w:val="0"/>
              </w:rPr>
              <w:t>Показатель</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A71E6C" w14:textId="77777777" w:rsidR="00E62FB8" w:rsidRPr="00E62FB8" w:rsidRDefault="00E62FB8" w:rsidP="00E62FB8">
            <w:pPr>
              <w:jc w:val="center"/>
              <w:rPr>
                <w:iCs/>
                <w:snapToGrid w:val="0"/>
              </w:rPr>
            </w:pPr>
            <w:r w:rsidRPr="00E62FB8">
              <w:rPr>
                <w:iCs/>
                <w:snapToGrid w:val="0"/>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D46E508" w14:textId="77777777" w:rsidR="00E62FB8" w:rsidRPr="00E62FB8" w:rsidRDefault="00E62FB8" w:rsidP="00E62FB8">
            <w:pPr>
              <w:jc w:val="center"/>
              <w:rPr>
                <w:snapToGrid w:val="0"/>
              </w:rPr>
            </w:pPr>
            <w:r w:rsidRPr="00E62FB8">
              <w:rPr>
                <w:snapToGrid w:val="0"/>
              </w:rPr>
              <w:t>Объем тепловой энергии на 2022 год</w:t>
            </w:r>
          </w:p>
        </w:tc>
        <w:tc>
          <w:tcPr>
            <w:tcW w:w="2835"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3CD4EE8" w14:textId="77777777" w:rsidR="00E62FB8" w:rsidRPr="00E62FB8" w:rsidRDefault="00E62FB8" w:rsidP="00E62FB8">
            <w:pPr>
              <w:jc w:val="center"/>
              <w:rPr>
                <w:snapToGrid w:val="0"/>
              </w:rPr>
            </w:pPr>
            <w:r w:rsidRPr="00E62FB8">
              <w:rPr>
                <w:snapToGrid w:val="0"/>
              </w:rPr>
              <w:t>в том числе</w:t>
            </w:r>
          </w:p>
        </w:tc>
      </w:tr>
      <w:tr w:rsidR="00E62FB8" w:rsidRPr="00E62FB8" w14:paraId="01BE10FE" w14:textId="77777777" w:rsidTr="0078668C">
        <w:trPr>
          <w:trHeight w:val="852"/>
        </w:trPr>
        <w:tc>
          <w:tcPr>
            <w:tcW w:w="49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A0DC3CC" w14:textId="77777777" w:rsidR="00E62FB8" w:rsidRPr="00E62FB8" w:rsidRDefault="00E62FB8" w:rsidP="00E62FB8">
            <w:pPr>
              <w:rPr>
                <w:snapToGrid w:val="0"/>
              </w:rPr>
            </w:pPr>
          </w:p>
        </w:tc>
        <w:tc>
          <w:tcPr>
            <w:tcW w:w="350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1D66C4" w14:textId="77777777" w:rsidR="00E62FB8" w:rsidRPr="00E62FB8" w:rsidRDefault="00E62FB8" w:rsidP="00E62FB8">
            <w:pPr>
              <w:rPr>
                <w:snapToGrid w:val="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FC3821" w14:textId="77777777" w:rsidR="00E62FB8" w:rsidRPr="00E62FB8" w:rsidRDefault="00E62FB8" w:rsidP="00E62FB8">
            <w:pPr>
              <w:rPr>
                <w:i/>
                <w:iCs/>
                <w:snapToGrid w:val="0"/>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023C67" w14:textId="77777777" w:rsidR="00E62FB8" w:rsidRPr="00E62FB8" w:rsidRDefault="00E62FB8" w:rsidP="00E62FB8">
            <w:pPr>
              <w:rPr>
                <w:snapToGrid w:val="0"/>
              </w:rPr>
            </w:pPr>
          </w:p>
        </w:tc>
        <w:tc>
          <w:tcPr>
            <w:tcW w:w="14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D42345" w14:textId="77777777" w:rsidR="00E62FB8" w:rsidRPr="00E62FB8" w:rsidRDefault="00E62FB8" w:rsidP="00E62FB8">
            <w:pPr>
              <w:jc w:val="center"/>
              <w:rPr>
                <w:snapToGrid w:val="0"/>
              </w:rPr>
            </w:pPr>
            <w:r w:rsidRPr="00E62FB8">
              <w:rPr>
                <w:snapToGrid w:val="0"/>
              </w:rPr>
              <w:t>1 полугодие 2022 года</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59DE9D" w14:textId="77777777" w:rsidR="00E62FB8" w:rsidRPr="00E62FB8" w:rsidRDefault="00E62FB8" w:rsidP="00E62FB8">
            <w:pPr>
              <w:jc w:val="center"/>
              <w:rPr>
                <w:snapToGrid w:val="0"/>
              </w:rPr>
            </w:pPr>
            <w:r w:rsidRPr="00E62FB8">
              <w:rPr>
                <w:snapToGrid w:val="0"/>
              </w:rPr>
              <w:t>2 полугодие 2022 года</w:t>
            </w:r>
          </w:p>
        </w:tc>
      </w:tr>
      <w:tr w:rsidR="00E62FB8" w:rsidRPr="00E62FB8" w14:paraId="016D2C0E" w14:textId="77777777" w:rsidTr="0078668C">
        <w:trPr>
          <w:trHeight w:val="624"/>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9E9F96" w14:textId="77777777" w:rsidR="00E62FB8" w:rsidRPr="00E62FB8" w:rsidRDefault="00E62FB8" w:rsidP="00E62FB8">
            <w:pPr>
              <w:jc w:val="center"/>
              <w:rPr>
                <w:bCs/>
                <w:snapToGrid w:val="0"/>
              </w:rPr>
            </w:pPr>
            <w:r w:rsidRPr="00E62FB8">
              <w:rPr>
                <w:b/>
                <w:bCs/>
                <w:snapToGrid w:val="0"/>
              </w:rPr>
              <w:t> </w:t>
            </w:r>
            <w:r w:rsidRPr="00E62FB8">
              <w:rPr>
                <w:bCs/>
                <w:snapToGrid w:val="0"/>
              </w:rPr>
              <w:t>1</w:t>
            </w:r>
          </w:p>
        </w:tc>
        <w:tc>
          <w:tcPr>
            <w:tcW w:w="35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D29FE" w14:textId="77777777" w:rsidR="00E62FB8" w:rsidRPr="00E62FB8" w:rsidRDefault="00E62FB8" w:rsidP="00E62FB8">
            <w:pPr>
              <w:rPr>
                <w:iCs/>
                <w:snapToGrid w:val="0"/>
              </w:rPr>
            </w:pPr>
            <w:r w:rsidRPr="00E62FB8">
              <w:rPr>
                <w:iCs/>
                <w:snapToGrid w:val="0"/>
              </w:rPr>
              <w:t>Отпущено в сети ООО «Новая сетевая компания»</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20C06D" w14:textId="77777777" w:rsidR="00E62FB8" w:rsidRPr="00E62FB8" w:rsidRDefault="00E62FB8" w:rsidP="00E62FB8">
            <w:pPr>
              <w:jc w:val="center"/>
              <w:rPr>
                <w:snapToGrid w:val="0"/>
              </w:rPr>
            </w:pPr>
            <w:r w:rsidRPr="00E62FB8">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82F68E" w14:textId="77777777" w:rsidR="00E62FB8" w:rsidRPr="00E62FB8" w:rsidRDefault="00E62FB8" w:rsidP="00E62FB8">
            <w:pPr>
              <w:jc w:val="center"/>
              <w:rPr>
                <w:snapToGrid w:val="0"/>
              </w:rPr>
            </w:pPr>
            <w:r w:rsidRPr="00E62FB8">
              <w:rPr>
                <w:bCs/>
                <w:snapToGrid w:val="0"/>
                <w:sz w:val="28"/>
                <w:szCs w:val="28"/>
              </w:rPr>
              <w:t>182,623</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398112" w14:textId="77777777" w:rsidR="00E62FB8" w:rsidRPr="00E62FB8" w:rsidRDefault="00E62FB8" w:rsidP="00E62FB8">
            <w:pPr>
              <w:jc w:val="center"/>
              <w:rPr>
                <w:snapToGrid w:val="0"/>
              </w:rPr>
            </w:pPr>
            <w:r w:rsidRPr="00E62FB8">
              <w:rPr>
                <w:bCs/>
                <w:snapToGrid w:val="0"/>
                <w:sz w:val="28"/>
                <w:szCs w:val="28"/>
              </w:rPr>
              <w:t>107,400</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19876D" w14:textId="77777777" w:rsidR="00E62FB8" w:rsidRPr="00E62FB8" w:rsidRDefault="00E62FB8" w:rsidP="00E62FB8">
            <w:pPr>
              <w:jc w:val="center"/>
              <w:rPr>
                <w:snapToGrid w:val="0"/>
              </w:rPr>
            </w:pPr>
            <w:r w:rsidRPr="00E62FB8">
              <w:rPr>
                <w:bCs/>
                <w:snapToGrid w:val="0"/>
                <w:sz w:val="28"/>
                <w:szCs w:val="28"/>
              </w:rPr>
              <w:t>75,223</w:t>
            </w:r>
          </w:p>
        </w:tc>
      </w:tr>
      <w:tr w:rsidR="00E62FB8" w:rsidRPr="00E62FB8" w14:paraId="7F4D8ECF" w14:textId="77777777" w:rsidTr="0078668C">
        <w:trPr>
          <w:trHeight w:val="624"/>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3FC530" w14:textId="77777777" w:rsidR="00E62FB8" w:rsidRPr="00E62FB8" w:rsidRDefault="00E62FB8" w:rsidP="00E62FB8">
            <w:pPr>
              <w:jc w:val="center"/>
              <w:rPr>
                <w:bCs/>
                <w:snapToGrid w:val="0"/>
              </w:rPr>
            </w:pPr>
            <w:r w:rsidRPr="00E62FB8">
              <w:rPr>
                <w:bCs/>
                <w:snapToGrid w:val="0"/>
              </w:rPr>
              <w:t> 1.1</w:t>
            </w:r>
          </w:p>
        </w:tc>
        <w:tc>
          <w:tcPr>
            <w:tcW w:w="350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7CB3CE" w14:textId="77777777" w:rsidR="00E62FB8" w:rsidRPr="00E62FB8" w:rsidRDefault="00E62FB8" w:rsidP="00E62FB8">
            <w:pPr>
              <w:rPr>
                <w:snapToGrid w:val="0"/>
              </w:rPr>
            </w:pPr>
            <w:r w:rsidRPr="00E62FB8">
              <w:rPr>
                <w:snapToGrid w:val="0"/>
              </w:rPr>
              <w:t>в т.ч. потери по сетям ООО «Новая сетевая компания»</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0AC453" w14:textId="77777777" w:rsidR="00E62FB8" w:rsidRPr="00E62FB8" w:rsidRDefault="00E62FB8" w:rsidP="00E62FB8">
            <w:pPr>
              <w:jc w:val="center"/>
              <w:rPr>
                <w:snapToGrid w:val="0"/>
              </w:rPr>
            </w:pPr>
            <w:r w:rsidRPr="00E62FB8">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1A5980" w14:textId="77777777" w:rsidR="00E62FB8" w:rsidRPr="00E62FB8" w:rsidRDefault="00E62FB8" w:rsidP="00E62FB8">
            <w:pPr>
              <w:jc w:val="center"/>
              <w:rPr>
                <w:snapToGrid w:val="0"/>
              </w:rPr>
            </w:pPr>
            <w:r w:rsidRPr="00E62FB8">
              <w:rPr>
                <w:snapToGrid w:val="0"/>
                <w:sz w:val="28"/>
                <w:szCs w:val="28"/>
              </w:rPr>
              <w:t>23,164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E869EE" w14:textId="77777777" w:rsidR="00E62FB8" w:rsidRPr="00E62FB8" w:rsidRDefault="00E62FB8" w:rsidP="00E62FB8">
            <w:pPr>
              <w:jc w:val="center"/>
              <w:rPr>
                <w:snapToGrid w:val="0"/>
              </w:rPr>
            </w:pPr>
            <w:r w:rsidRPr="00E62FB8">
              <w:rPr>
                <w:snapToGrid w:val="0"/>
                <w:sz w:val="28"/>
                <w:szCs w:val="28"/>
              </w:rPr>
              <w:t>13,623</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348E8D" w14:textId="77777777" w:rsidR="00E62FB8" w:rsidRPr="00E62FB8" w:rsidRDefault="00E62FB8" w:rsidP="00E62FB8">
            <w:pPr>
              <w:jc w:val="center"/>
              <w:rPr>
                <w:snapToGrid w:val="0"/>
              </w:rPr>
            </w:pPr>
            <w:r w:rsidRPr="00E62FB8">
              <w:rPr>
                <w:snapToGrid w:val="0"/>
                <w:sz w:val="28"/>
                <w:szCs w:val="28"/>
              </w:rPr>
              <w:t>9,541</w:t>
            </w:r>
          </w:p>
        </w:tc>
      </w:tr>
      <w:tr w:rsidR="00E62FB8" w:rsidRPr="00E62FB8" w14:paraId="073AC007" w14:textId="77777777" w:rsidTr="0078668C">
        <w:trPr>
          <w:trHeight w:val="371"/>
        </w:trPr>
        <w:tc>
          <w:tcPr>
            <w:tcW w:w="49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6CA85D" w14:textId="77777777" w:rsidR="00E62FB8" w:rsidRPr="00E62FB8" w:rsidRDefault="00E62FB8" w:rsidP="00E62FB8">
            <w:pPr>
              <w:jc w:val="center"/>
              <w:rPr>
                <w:bCs/>
                <w:snapToGrid w:val="0"/>
              </w:rPr>
            </w:pPr>
            <w:r w:rsidRPr="00E62FB8">
              <w:rPr>
                <w:bCs/>
                <w:snapToGrid w:val="0"/>
              </w:rPr>
              <w:t> 1.2</w:t>
            </w:r>
          </w:p>
        </w:tc>
        <w:tc>
          <w:tcPr>
            <w:tcW w:w="350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83D9B8" w14:textId="77777777" w:rsidR="00E62FB8" w:rsidRPr="00E62FB8" w:rsidRDefault="00E62FB8" w:rsidP="00E62FB8">
            <w:pPr>
              <w:rPr>
                <w:snapToGrid w:val="0"/>
              </w:rPr>
            </w:pPr>
            <w:r w:rsidRPr="00E62FB8">
              <w:rPr>
                <w:snapToGrid w:val="0"/>
              </w:rPr>
              <w:t>Полезный отпуск тепловой энергии</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442AD4" w14:textId="77777777" w:rsidR="00E62FB8" w:rsidRPr="00E62FB8" w:rsidRDefault="00E62FB8" w:rsidP="00E62FB8">
            <w:pPr>
              <w:jc w:val="center"/>
              <w:rPr>
                <w:snapToGrid w:val="0"/>
              </w:rPr>
            </w:pPr>
            <w:r w:rsidRPr="00E62FB8">
              <w:rPr>
                <w:snapToGrid w:val="0"/>
              </w:rPr>
              <w:t>тыс. Гкал.</w:t>
            </w:r>
          </w:p>
        </w:tc>
        <w:tc>
          <w:tcPr>
            <w:tcW w:w="12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72BEFB1" w14:textId="77777777" w:rsidR="00E62FB8" w:rsidRPr="00E62FB8" w:rsidRDefault="00E62FB8" w:rsidP="00E62FB8">
            <w:pPr>
              <w:jc w:val="center"/>
              <w:rPr>
                <w:snapToGrid w:val="0"/>
              </w:rPr>
            </w:pPr>
            <w:r w:rsidRPr="00E62FB8">
              <w:rPr>
                <w:bCs/>
                <w:snapToGrid w:val="0"/>
                <w:sz w:val="28"/>
                <w:szCs w:val="28"/>
              </w:rPr>
              <w:t>159,459</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7299F" w14:textId="77777777" w:rsidR="00E62FB8" w:rsidRPr="00E62FB8" w:rsidRDefault="00E62FB8" w:rsidP="00E62FB8">
            <w:pPr>
              <w:jc w:val="center"/>
              <w:rPr>
                <w:snapToGrid w:val="0"/>
              </w:rPr>
            </w:pPr>
            <w:r w:rsidRPr="00E62FB8">
              <w:rPr>
                <w:bCs/>
                <w:snapToGrid w:val="0"/>
                <w:sz w:val="28"/>
                <w:szCs w:val="28"/>
              </w:rPr>
              <w:t>93,777</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4AE2C" w14:textId="77777777" w:rsidR="00E62FB8" w:rsidRPr="00E62FB8" w:rsidRDefault="00E62FB8" w:rsidP="00E62FB8">
            <w:pPr>
              <w:jc w:val="center"/>
              <w:rPr>
                <w:snapToGrid w:val="0"/>
              </w:rPr>
            </w:pPr>
            <w:r w:rsidRPr="00E62FB8">
              <w:rPr>
                <w:bCs/>
                <w:snapToGrid w:val="0"/>
                <w:sz w:val="28"/>
                <w:szCs w:val="28"/>
              </w:rPr>
              <w:t>65,682</w:t>
            </w:r>
          </w:p>
        </w:tc>
      </w:tr>
    </w:tbl>
    <w:p w14:paraId="73E5918D" w14:textId="77777777" w:rsidR="00E62FB8" w:rsidRPr="00E62FB8" w:rsidRDefault="00E62FB8" w:rsidP="00E62FB8">
      <w:pPr>
        <w:rPr>
          <w:rFonts w:eastAsia="Calibri"/>
          <w:b/>
          <w:snapToGrid w:val="0"/>
          <w:sz w:val="28"/>
          <w:szCs w:val="28"/>
        </w:rPr>
      </w:pPr>
    </w:p>
    <w:p w14:paraId="490DB33A" w14:textId="77777777" w:rsidR="00E62FB8" w:rsidRPr="00E62FB8" w:rsidRDefault="00E62FB8" w:rsidP="00E62FB8">
      <w:pPr>
        <w:ind w:firstLine="851"/>
        <w:jc w:val="right"/>
        <w:rPr>
          <w:snapToGrid w:val="0"/>
          <w:sz w:val="28"/>
          <w:szCs w:val="28"/>
        </w:rPr>
        <w:sectPr w:rsidR="00E62FB8" w:rsidRPr="00E62FB8" w:rsidSect="00A84DB3">
          <w:headerReference w:type="default" r:id="rId86"/>
          <w:footerReference w:type="even" r:id="rId87"/>
          <w:headerReference w:type="first" r:id="rId88"/>
          <w:pgSz w:w="11906" w:h="16838"/>
          <w:pgMar w:top="1134" w:right="851" w:bottom="1134" w:left="1701" w:header="708" w:footer="708" w:gutter="0"/>
          <w:cols w:space="708"/>
          <w:titlePg/>
          <w:docGrid w:linePitch="381"/>
        </w:sectPr>
      </w:pPr>
    </w:p>
    <w:p w14:paraId="2DA18C37"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39" w:name="_Toc26967221"/>
      <w:r w:rsidRPr="00E62FB8">
        <w:rPr>
          <w:b/>
          <w:bCs/>
          <w:caps/>
          <w:snapToGrid w:val="0"/>
          <w:kern w:val="32"/>
          <w:sz w:val="28"/>
          <w:szCs w:val="32"/>
          <w:lang w:val="x-none" w:eastAsia="en-US"/>
        </w:rPr>
        <w:lastRenderedPageBreak/>
        <w:t>Расчет операционных (подконтрольных) расходов на очередной год долгосрочного периода регулирования</w:t>
      </w:r>
      <w:bookmarkEnd w:id="239"/>
    </w:p>
    <w:p w14:paraId="298CF326" w14:textId="77777777" w:rsidR="00E62FB8" w:rsidRPr="00E62FB8" w:rsidRDefault="00E62FB8" w:rsidP="00E62FB8">
      <w:pPr>
        <w:autoSpaceDE w:val="0"/>
        <w:autoSpaceDN w:val="0"/>
        <w:adjustRightInd w:val="0"/>
        <w:ind w:firstLine="851"/>
        <w:jc w:val="both"/>
        <w:rPr>
          <w:rFonts w:eastAsia="Calibri"/>
          <w:snapToGrid w:val="0"/>
          <w:sz w:val="28"/>
          <w:szCs w:val="28"/>
        </w:rPr>
      </w:pPr>
      <w:bookmarkStart w:id="240" w:name="_Toc491614777"/>
      <w:bookmarkStart w:id="241" w:name="_Toc491614781"/>
    </w:p>
    <w:p w14:paraId="1F58B221" w14:textId="77777777" w:rsidR="00E62FB8" w:rsidRPr="00E62FB8" w:rsidRDefault="00E62FB8" w:rsidP="00E62FB8">
      <w:pPr>
        <w:autoSpaceDE w:val="0"/>
        <w:autoSpaceDN w:val="0"/>
        <w:adjustRightInd w:val="0"/>
        <w:ind w:firstLine="709"/>
        <w:jc w:val="both"/>
        <w:rPr>
          <w:rFonts w:eastAsia="Calibri"/>
          <w:snapToGrid w:val="0"/>
          <w:sz w:val="28"/>
          <w:szCs w:val="28"/>
        </w:rPr>
      </w:pPr>
      <w:r w:rsidRPr="00E62FB8">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28B64DBE" w14:textId="77777777" w:rsidR="00E62FB8" w:rsidRPr="00E62FB8" w:rsidRDefault="00E62FB8" w:rsidP="00E62FB8">
      <w:pPr>
        <w:autoSpaceDE w:val="0"/>
        <w:autoSpaceDN w:val="0"/>
        <w:adjustRightInd w:val="0"/>
        <w:ind w:firstLine="709"/>
        <w:jc w:val="both"/>
        <w:rPr>
          <w:rFonts w:eastAsia="Calibri"/>
          <w:snapToGrid w:val="0"/>
          <w:sz w:val="28"/>
          <w:szCs w:val="28"/>
        </w:rPr>
      </w:pPr>
      <w:r w:rsidRPr="00E62FB8">
        <w:rPr>
          <w:snapToGrid w:val="0"/>
          <w:sz w:val="28"/>
          <w:szCs w:val="28"/>
        </w:rPr>
        <w:t xml:space="preserve">В соответствии с пунктом 36 Методических указаний, </w:t>
      </w:r>
      <w:r w:rsidRPr="00E62FB8">
        <w:rPr>
          <w:rFonts w:eastAsia="Calibri"/>
          <w:snapToGrid w:val="0"/>
          <w:sz w:val="28"/>
          <w:szCs w:val="28"/>
        </w:rPr>
        <w:t>операционные (подконтрольные) расходы рассчитываются по формуле 10 Методических указаний:</w:t>
      </w:r>
    </w:p>
    <w:p w14:paraId="74D13CE0" w14:textId="45B5F2D5" w:rsidR="00E62FB8" w:rsidRPr="00E62FB8" w:rsidRDefault="00E62FB8" w:rsidP="00E62FB8">
      <w:pPr>
        <w:autoSpaceDE w:val="0"/>
        <w:autoSpaceDN w:val="0"/>
        <w:adjustRightInd w:val="0"/>
        <w:jc w:val="center"/>
        <w:rPr>
          <w:rFonts w:eastAsia="Calibri"/>
          <w:snapToGrid w:val="0"/>
          <w:sz w:val="28"/>
          <w:szCs w:val="28"/>
        </w:rPr>
      </w:pPr>
      <w:r w:rsidRPr="00E62FB8">
        <w:rPr>
          <w:rFonts w:eastAsia="Calibri"/>
          <w:noProof/>
          <w:snapToGrid w:val="0"/>
          <w:position w:val="-33"/>
          <w:sz w:val="28"/>
          <w:szCs w:val="28"/>
        </w:rPr>
        <w:drawing>
          <wp:inline distT="0" distB="0" distL="0" distR="0" wp14:anchorId="34116284" wp14:editId="0E78A746">
            <wp:extent cx="5939790" cy="594995"/>
            <wp:effectExtent l="0" t="0" r="0" b="0"/>
            <wp:docPr id="2471"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E62FB8">
        <w:rPr>
          <w:rFonts w:eastAsia="Calibri"/>
          <w:snapToGrid w:val="0"/>
          <w:sz w:val="28"/>
          <w:szCs w:val="28"/>
        </w:rPr>
        <w:t xml:space="preserve"> </w:t>
      </w:r>
    </w:p>
    <w:p w14:paraId="1A1948D3" w14:textId="77777777" w:rsidR="00E62FB8" w:rsidRPr="00E62FB8" w:rsidRDefault="00E62FB8" w:rsidP="00E62FB8">
      <w:pPr>
        <w:autoSpaceDE w:val="0"/>
        <w:autoSpaceDN w:val="0"/>
        <w:adjustRightInd w:val="0"/>
        <w:ind w:firstLine="709"/>
        <w:jc w:val="both"/>
        <w:rPr>
          <w:rFonts w:eastAsia="Calibri"/>
          <w:snapToGrid w:val="0"/>
          <w:sz w:val="28"/>
          <w:szCs w:val="28"/>
        </w:rPr>
      </w:pPr>
      <w:r w:rsidRPr="00E62FB8">
        <w:rPr>
          <w:rFonts w:eastAsia="Calibri"/>
          <w:snapToGrid w:val="0"/>
          <w:sz w:val="28"/>
          <w:szCs w:val="28"/>
        </w:rPr>
        <w:t>где:</w:t>
      </w:r>
    </w:p>
    <w:p w14:paraId="570B8C69" w14:textId="77777777" w:rsidR="00E62FB8" w:rsidRPr="00E62FB8" w:rsidRDefault="00E62FB8" w:rsidP="00E62FB8">
      <w:pPr>
        <w:autoSpaceDE w:val="0"/>
        <w:autoSpaceDN w:val="0"/>
        <w:adjustRightInd w:val="0"/>
        <w:ind w:firstLine="709"/>
        <w:jc w:val="both"/>
        <w:rPr>
          <w:rFonts w:eastAsia="Calibri"/>
          <w:snapToGrid w:val="0"/>
          <w:sz w:val="28"/>
          <w:szCs w:val="28"/>
        </w:rPr>
      </w:pPr>
      <w:proofErr w:type="spellStart"/>
      <w:r w:rsidRPr="00E62FB8">
        <w:rPr>
          <w:rFonts w:eastAsia="Calibri"/>
          <w:snapToGrid w:val="0"/>
          <w:sz w:val="28"/>
          <w:szCs w:val="28"/>
        </w:rPr>
        <w:t>ОР</w:t>
      </w:r>
      <w:r w:rsidRPr="00E62FB8">
        <w:rPr>
          <w:rFonts w:eastAsia="Calibri"/>
          <w:snapToGrid w:val="0"/>
          <w:sz w:val="28"/>
          <w:szCs w:val="28"/>
          <w:vertAlign w:val="subscript"/>
        </w:rPr>
        <w:t>i</w:t>
      </w:r>
      <w:proofErr w:type="spellEnd"/>
      <w:r w:rsidRPr="00E62FB8">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89" w:history="1">
        <w:r w:rsidRPr="00E62FB8">
          <w:rPr>
            <w:rFonts w:eastAsia="Calibri"/>
            <w:snapToGrid w:val="0"/>
            <w:sz w:val="28"/>
            <w:szCs w:val="28"/>
          </w:rPr>
          <w:t>пунктом 37</w:t>
        </w:r>
      </w:hyperlink>
      <w:r w:rsidRPr="00E62FB8">
        <w:rPr>
          <w:rFonts w:eastAsia="Calibri"/>
          <w:snapToGrid w:val="0"/>
          <w:sz w:val="28"/>
          <w:szCs w:val="28"/>
        </w:rPr>
        <w:t xml:space="preserve"> Методических указаний, тыс. руб.;</w:t>
      </w:r>
    </w:p>
    <w:p w14:paraId="7116761A" w14:textId="77777777" w:rsidR="00E62FB8" w:rsidRPr="00E62FB8" w:rsidRDefault="00E62FB8" w:rsidP="00E62FB8">
      <w:pPr>
        <w:autoSpaceDE w:val="0"/>
        <w:autoSpaceDN w:val="0"/>
        <w:adjustRightInd w:val="0"/>
        <w:ind w:firstLine="709"/>
        <w:jc w:val="both"/>
        <w:rPr>
          <w:rFonts w:eastAsia="Calibri"/>
          <w:snapToGrid w:val="0"/>
          <w:sz w:val="28"/>
          <w:szCs w:val="28"/>
        </w:rPr>
      </w:pPr>
      <w:r w:rsidRPr="00E62FB8">
        <w:rPr>
          <w:rFonts w:eastAsia="Calibri"/>
          <w:snapToGrid w:val="0"/>
          <w:sz w:val="28"/>
          <w:szCs w:val="28"/>
        </w:rPr>
        <w:t>ИОР - индекс эффективности операционных расходов, выраженный в процентах;</w:t>
      </w:r>
    </w:p>
    <w:p w14:paraId="05BDBB1C" w14:textId="77777777" w:rsidR="00E62FB8" w:rsidRPr="00E62FB8" w:rsidRDefault="00E62FB8" w:rsidP="00E62FB8">
      <w:pPr>
        <w:ind w:firstLine="709"/>
        <w:jc w:val="both"/>
        <w:rPr>
          <w:sz w:val="28"/>
          <w:szCs w:val="28"/>
        </w:rPr>
      </w:pPr>
      <w:r w:rsidRPr="00E62FB8">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E62FB8">
        <w:rPr>
          <w:sz w:val="28"/>
          <w:szCs w:val="28"/>
        </w:rPr>
        <w:t xml:space="preserve"> Согласно Приложению 1 к Методическим указаниям, индекс эффективности операционных расходов для ООО «Новая сетевая компания», установлен в размере 1%.</w:t>
      </w:r>
    </w:p>
    <w:p w14:paraId="5ABFD7CB" w14:textId="77777777" w:rsidR="00E62FB8" w:rsidRPr="00E62FB8" w:rsidRDefault="00E62FB8" w:rsidP="00E62FB8">
      <w:pPr>
        <w:ind w:firstLine="709"/>
        <w:jc w:val="both"/>
        <w:rPr>
          <w:snapToGrid w:val="0"/>
          <w:sz w:val="28"/>
          <w:szCs w:val="28"/>
        </w:rPr>
      </w:pPr>
      <w:r w:rsidRPr="00E62FB8">
        <w:rPr>
          <w:snapToGrid w:val="0"/>
          <w:sz w:val="28"/>
          <w:szCs w:val="28"/>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составляет 104,3 %.</w:t>
      </w:r>
    </w:p>
    <w:p w14:paraId="0CC6708C" w14:textId="77777777" w:rsidR="00E62FB8" w:rsidRPr="00E62FB8" w:rsidRDefault="00E62FB8" w:rsidP="00E62FB8">
      <w:pPr>
        <w:widowControl w:val="0"/>
        <w:autoSpaceDE w:val="0"/>
        <w:autoSpaceDN w:val="0"/>
        <w:adjustRightInd w:val="0"/>
        <w:ind w:firstLine="709"/>
        <w:jc w:val="both"/>
        <w:rPr>
          <w:rFonts w:eastAsia="Calibri"/>
          <w:snapToGrid w:val="0"/>
          <w:sz w:val="28"/>
          <w:szCs w:val="28"/>
        </w:rPr>
      </w:pPr>
      <w:proofErr w:type="spellStart"/>
      <w:r w:rsidRPr="00E62FB8">
        <w:rPr>
          <w:rFonts w:eastAsia="Calibri"/>
          <w:snapToGrid w:val="0"/>
          <w:sz w:val="28"/>
          <w:szCs w:val="28"/>
        </w:rPr>
        <w:t>ИПЦ</w:t>
      </w:r>
      <w:r w:rsidRPr="00E62FB8">
        <w:rPr>
          <w:rFonts w:eastAsia="Calibri"/>
          <w:snapToGrid w:val="0"/>
          <w:sz w:val="28"/>
          <w:szCs w:val="28"/>
          <w:vertAlign w:val="subscript"/>
        </w:rPr>
        <w:t>i</w:t>
      </w:r>
      <w:proofErr w:type="spellEnd"/>
      <w:r w:rsidRPr="00E62FB8">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3D8709E" w14:textId="77777777" w:rsidR="00E62FB8" w:rsidRPr="00E62FB8" w:rsidRDefault="00E62FB8" w:rsidP="00E62FB8">
      <w:pPr>
        <w:widowControl w:val="0"/>
        <w:autoSpaceDE w:val="0"/>
        <w:autoSpaceDN w:val="0"/>
        <w:adjustRightInd w:val="0"/>
        <w:ind w:firstLine="709"/>
        <w:jc w:val="both"/>
        <w:rPr>
          <w:rFonts w:eastAsia="Calibri"/>
          <w:snapToGrid w:val="0"/>
          <w:sz w:val="28"/>
          <w:szCs w:val="28"/>
        </w:rPr>
      </w:pPr>
      <w:proofErr w:type="spellStart"/>
      <w:r w:rsidRPr="00E62FB8">
        <w:rPr>
          <w:rFonts w:eastAsia="Calibri"/>
          <w:snapToGrid w:val="0"/>
          <w:sz w:val="28"/>
          <w:szCs w:val="28"/>
        </w:rPr>
        <w:t>К</w:t>
      </w:r>
      <w:r w:rsidRPr="00E62FB8">
        <w:rPr>
          <w:rFonts w:eastAsia="Calibri"/>
          <w:snapToGrid w:val="0"/>
          <w:sz w:val="28"/>
          <w:szCs w:val="28"/>
          <w:vertAlign w:val="subscript"/>
        </w:rPr>
        <w:t>эл</w:t>
      </w:r>
      <w:proofErr w:type="spellEnd"/>
      <w:r w:rsidRPr="00E62FB8">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11653B5D" w14:textId="77777777" w:rsidR="00E62FB8" w:rsidRPr="00E62FB8" w:rsidRDefault="00E62FB8" w:rsidP="00E62FB8">
      <w:pPr>
        <w:autoSpaceDE w:val="0"/>
        <w:autoSpaceDN w:val="0"/>
        <w:adjustRightInd w:val="0"/>
        <w:ind w:firstLine="709"/>
        <w:contextualSpacing/>
        <w:jc w:val="both"/>
        <w:rPr>
          <w:rFonts w:eastAsia="Calibri"/>
          <w:snapToGrid w:val="0"/>
          <w:sz w:val="28"/>
          <w:szCs w:val="28"/>
        </w:rPr>
      </w:pPr>
      <w:proofErr w:type="spellStart"/>
      <w:r w:rsidRPr="00E62FB8">
        <w:rPr>
          <w:rFonts w:eastAsia="Calibri"/>
          <w:snapToGrid w:val="0"/>
          <w:sz w:val="28"/>
          <w:szCs w:val="28"/>
        </w:rPr>
        <w:t>ИКА</w:t>
      </w:r>
      <w:r w:rsidRPr="00E62FB8">
        <w:rPr>
          <w:rFonts w:eastAsia="Calibri"/>
          <w:snapToGrid w:val="0"/>
          <w:sz w:val="28"/>
          <w:szCs w:val="28"/>
          <w:vertAlign w:val="subscript"/>
        </w:rPr>
        <w:t>i</w:t>
      </w:r>
      <w:proofErr w:type="spellEnd"/>
      <w:r w:rsidRPr="00E62FB8">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73A309B7" w14:textId="6C7264F9" w:rsidR="00E62FB8" w:rsidRPr="00E62FB8" w:rsidRDefault="00E62FB8" w:rsidP="00E62FB8">
      <w:pPr>
        <w:autoSpaceDE w:val="0"/>
        <w:autoSpaceDN w:val="0"/>
        <w:adjustRightInd w:val="0"/>
        <w:ind w:firstLine="709"/>
        <w:contextualSpacing/>
        <w:jc w:val="both"/>
        <w:rPr>
          <w:rFonts w:eastAsia="Calibri"/>
          <w:snapToGrid w:val="0"/>
          <w:sz w:val="28"/>
          <w:szCs w:val="28"/>
        </w:rPr>
      </w:pPr>
      <w:r w:rsidRPr="00E62FB8">
        <w:rPr>
          <w:snapToGrid w:val="0"/>
          <w:sz w:val="28"/>
          <w:szCs w:val="28"/>
        </w:rPr>
        <w:lastRenderedPageBreak/>
        <w:t xml:space="preserve">В соответствии с пунктом 38 Методических указаний, </w:t>
      </w:r>
      <w:r w:rsidRPr="00E62FB8">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E62FB8">
          <w:rPr>
            <w:rFonts w:eastAsia="Calibri"/>
            <w:snapToGrid w:val="0"/>
            <w:sz w:val="28"/>
            <w:szCs w:val="28"/>
          </w:rPr>
          <w:t>формуле:</w:t>
        </w:r>
      </w:hyperlink>
      <w:r w:rsidRPr="00E62FB8">
        <w:rPr>
          <w:rFonts w:eastAsia="Calibri"/>
          <w:snapToGrid w:val="0"/>
          <w:sz w:val="28"/>
          <w:szCs w:val="28"/>
        </w:rPr>
        <w:t xml:space="preserve"> </w:t>
      </w:r>
      <w:r w:rsidRPr="00E62FB8">
        <w:rPr>
          <w:rFonts w:eastAsia="Calibri"/>
          <w:noProof/>
          <w:snapToGrid w:val="0"/>
          <w:position w:val="-33"/>
          <w:sz w:val="28"/>
          <w:szCs w:val="28"/>
        </w:rPr>
        <w:drawing>
          <wp:inline distT="0" distB="0" distL="0" distR="0" wp14:anchorId="19FD37C0" wp14:editId="12F56D65">
            <wp:extent cx="1733550" cy="523875"/>
            <wp:effectExtent l="0" t="0" r="0" b="9525"/>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550" cy="523875"/>
                    </a:xfrm>
                    <a:prstGeom prst="rect">
                      <a:avLst/>
                    </a:prstGeom>
                    <a:noFill/>
                    <a:ln>
                      <a:noFill/>
                    </a:ln>
                  </pic:spPr>
                </pic:pic>
              </a:graphicData>
            </a:graphic>
          </wp:inline>
        </w:drawing>
      </w:r>
      <w:r w:rsidRPr="00E62FB8">
        <w:rPr>
          <w:rFonts w:eastAsia="Calibri"/>
          <w:snapToGrid w:val="0"/>
          <w:sz w:val="28"/>
          <w:szCs w:val="28"/>
        </w:rPr>
        <w:t>,  в отношении деятельности по производству тепловой энергии (мощности) по </w:t>
      </w:r>
      <w:hyperlink w:anchor="Par6" w:history="1">
        <w:r w:rsidRPr="00E62FB8">
          <w:rPr>
            <w:rFonts w:eastAsia="Calibri"/>
            <w:snapToGrid w:val="0"/>
            <w:sz w:val="28"/>
            <w:szCs w:val="28"/>
          </w:rPr>
          <w:t>формуле:</w:t>
        </w:r>
      </w:hyperlink>
      <w:r w:rsidRPr="00E62FB8">
        <w:rPr>
          <w:rFonts w:eastAsia="Calibri"/>
          <w:snapToGrid w:val="0"/>
          <w:sz w:val="28"/>
          <w:szCs w:val="28"/>
        </w:rPr>
        <w:t xml:space="preserve">  </w:t>
      </w:r>
      <w:r w:rsidRPr="00E62FB8">
        <w:rPr>
          <w:rFonts w:eastAsia="Calibri"/>
          <w:noProof/>
          <w:snapToGrid w:val="0"/>
          <w:position w:val="-33"/>
          <w:sz w:val="28"/>
          <w:szCs w:val="28"/>
        </w:rPr>
        <w:drawing>
          <wp:inline distT="0" distB="0" distL="0" distR="0" wp14:anchorId="22507367" wp14:editId="08196E22">
            <wp:extent cx="1466850" cy="523875"/>
            <wp:effectExtent l="0" t="0" r="0" b="9525"/>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a:ln>
                      <a:noFill/>
                    </a:ln>
                  </pic:spPr>
                </pic:pic>
              </a:graphicData>
            </a:graphic>
          </wp:inline>
        </w:drawing>
      </w:r>
      <w:r w:rsidRPr="00E62FB8">
        <w:rPr>
          <w:rFonts w:eastAsia="Calibri"/>
          <w:snapToGrid w:val="0"/>
          <w:sz w:val="28"/>
          <w:szCs w:val="28"/>
        </w:rPr>
        <w:t>, где:</w:t>
      </w:r>
    </w:p>
    <w:p w14:paraId="50B8B4C1" w14:textId="77777777" w:rsidR="00E62FB8" w:rsidRPr="00E62FB8" w:rsidRDefault="00E62FB8" w:rsidP="00E62FB8">
      <w:pPr>
        <w:autoSpaceDE w:val="0"/>
        <w:autoSpaceDN w:val="0"/>
        <w:adjustRightInd w:val="0"/>
        <w:ind w:firstLine="709"/>
        <w:contextualSpacing/>
        <w:jc w:val="both"/>
        <w:rPr>
          <w:rFonts w:eastAsia="Calibri"/>
          <w:snapToGrid w:val="0"/>
          <w:sz w:val="28"/>
          <w:szCs w:val="28"/>
        </w:rPr>
      </w:pPr>
      <w:proofErr w:type="spellStart"/>
      <w:r w:rsidRPr="00E62FB8">
        <w:rPr>
          <w:rFonts w:eastAsia="Calibri"/>
          <w:snapToGrid w:val="0"/>
          <w:sz w:val="28"/>
          <w:szCs w:val="28"/>
        </w:rPr>
        <w:t>УЕ</w:t>
      </w:r>
      <w:r w:rsidRPr="00E62FB8">
        <w:rPr>
          <w:rFonts w:eastAsia="Calibri"/>
          <w:snapToGrid w:val="0"/>
          <w:sz w:val="28"/>
          <w:szCs w:val="28"/>
          <w:vertAlign w:val="subscript"/>
        </w:rPr>
        <w:t>i</w:t>
      </w:r>
      <w:proofErr w:type="spellEnd"/>
      <w:r w:rsidRPr="00E62FB8">
        <w:rPr>
          <w:rFonts w:eastAsia="Calibri"/>
          <w:snapToGrid w:val="0"/>
          <w:sz w:val="28"/>
          <w:szCs w:val="28"/>
        </w:rPr>
        <w:t>, УЕ</w:t>
      </w:r>
      <w:r w:rsidRPr="00E62FB8">
        <w:rPr>
          <w:rFonts w:eastAsia="Calibri"/>
          <w:snapToGrid w:val="0"/>
          <w:sz w:val="28"/>
          <w:szCs w:val="28"/>
          <w:vertAlign w:val="subscript"/>
        </w:rPr>
        <w:t>i-1</w:t>
      </w:r>
      <w:r w:rsidRPr="00E62FB8">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90" w:history="1">
        <w:r w:rsidRPr="00E62FB8">
          <w:rPr>
            <w:rFonts w:eastAsia="Calibri"/>
            <w:snapToGrid w:val="0"/>
            <w:sz w:val="28"/>
            <w:szCs w:val="28"/>
          </w:rPr>
          <w:t>приложением 2</w:t>
        </w:r>
      </w:hyperlink>
      <w:r w:rsidRPr="00E62FB8">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8FB32F1" w14:textId="77777777" w:rsidR="00E62FB8" w:rsidRPr="00E62FB8" w:rsidRDefault="00E62FB8" w:rsidP="00E62FB8">
      <w:pPr>
        <w:autoSpaceDE w:val="0"/>
        <w:autoSpaceDN w:val="0"/>
        <w:adjustRightInd w:val="0"/>
        <w:ind w:firstLine="709"/>
        <w:contextualSpacing/>
        <w:jc w:val="both"/>
        <w:rPr>
          <w:rFonts w:eastAsia="Calibri"/>
          <w:snapToGrid w:val="0"/>
          <w:sz w:val="28"/>
          <w:szCs w:val="28"/>
        </w:rPr>
      </w:pPr>
      <w:proofErr w:type="spellStart"/>
      <w:r w:rsidRPr="00E62FB8">
        <w:rPr>
          <w:rFonts w:eastAsia="Calibri"/>
          <w:snapToGrid w:val="0"/>
          <w:sz w:val="28"/>
          <w:szCs w:val="28"/>
        </w:rPr>
        <w:t>р</w:t>
      </w:r>
      <w:r w:rsidRPr="00E62FB8">
        <w:rPr>
          <w:rFonts w:eastAsia="Calibri"/>
          <w:snapToGrid w:val="0"/>
          <w:sz w:val="28"/>
          <w:szCs w:val="28"/>
          <w:vertAlign w:val="subscript"/>
        </w:rPr>
        <w:t>i</w:t>
      </w:r>
      <w:proofErr w:type="spellEnd"/>
      <w:r w:rsidRPr="00E62FB8">
        <w:rPr>
          <w:rFonts w:eastAsia="Calibri"/>
          <w:snapToGrid w:val="0"/>
          <w:sz w:val="28"/>
          <w:szCs w:val="28"/>
        </w:rPr>
        <w:t>, р</w:t>
      </w:r>
      <w:r w:rsidRPr="00E62FB8">
        <w:rPr>
          <w:rFonts w:eastAsia="Calibri"/>
          <w:snapToGrid w:val="0"/>
          <w:sz w:val="28"/>
          <w:szCs w:val="28"/>
          <w:vertAlign w:val="subscript"/>
        </w:rPr>
        <w:t>i-1</w:t>
      </w:r>
      <w:r w:rsidRPr="00E62FB8">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7DE37CB" w14:textId="77777777" w:rsidR="00E62FB8" w:rsidRPr="00E62FB8" w:rsidRDefault="00E62FB8" w:rsidP="00E62FB8">
      <w:pPr>
        <w:tabs>
          <w:tab w:val="left" w:pos="1890"/>
        </w:tabs>
        <w:ind w:firstLine="709"/>
        <w:jc w:val="both"/>
        <w:rPr>
          <w:snapToGrid w:val="0"/>
          <w:sz w:val="28"/>
          <w:szCs w:val="28"/>
        </w:rPr>
      </w:pPr>
      <w:r w:rsidRPr="00E62FB8">
        <w:rPr>
          <w:snapToGrid w:val="0"/>
          <w:color w:val="000000"/>
          <w:sz w:val="28"/>
          <w:szCs w:val="28"/>
        </w:rPr>
        <w:t xml:space="preserve">Согласно данным </w:t>
      </w:r>
      <w:proofErr w:type="gramStart"/>
      <w:r w:rsidRPr="00E62FB8">
        <w:rPr>
          <w:snapToGrid w:val="0"/>
          <w:color w:val="000000"/>
          <w:sz w:val="28"/>
          <w:szCs w:val="28"/>
        </w:rPr>
        <w:t>предприятия</w:t>
      </w:r>
      <w:proofErr w:type="gramEnd"/>
      <w:r w:rsidRPr="00E62FB8">
        <w:rPr>
          <w:snapToGrid w:val="0"/>
          <w:color w:val="000000"/>
          <w:sz w:val="28"/>
          <w:szCs w:val="28"/>
        </w:rPr>
        <w:t xml:space="preserve"> условные единицы ООО «Новая сетевая компания» в 2022 году не изменятся относительно 2021 года и составят 573,76 у.е. Индекс </w:t>
      </w:r>
      <w:r w:rsidRPr="00E62FB8">
        <w:rPr>
          <w:snapToGrid w:val="0"/>
          <w:sz w:val="28"/>
          <w:szCs w:val="28"/>
        </w:rPr>
        <w:t>изменения количества активов (ИКА) равен 0.</w:t>
      </w:r>
    </w:p>
    <w:p w14:paraId="630F4454"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Итого, сумма подконтрольных расходов, подлежащая включению в необходимую валовую выручку на услуги по передаче тепловой энергии в 2022 году, по мнению экспертов, составит 10 905,00 тыс. руб. Расчет операционных расходов на услуги по передаче тепловой энергии на каждый год долгосрочного периода регулирования (2019-2022) приведен в таблице 2.</w:t>
      </w:r>
    </w:p>
    <w:p w14:paraId="5BBD45B2" w14:textId="77777777" w:rsidR="00E62FB8" w:rsidRPr="00E62FB8" w:rsidRDefault="00E62FB8" w:rsidP="00E62FB8">
      <w:pPr>
        <w:tabs>
          <w:tab w:val="left" w:pos="1890"/>
        </w:tabs>
        <w:ind w:firstLine="720"/>
        <w:jc w:val="both"/>
        <w:rPr>
          <w:snapToGrid w:val="0"/>
          <w:sz w:val="28"/>
          <w:szCs w:val="28"/>
        </w:rPr>
      </w:pPr>
    </w:p>
    <w:p w14:paraId="0727AF2F" w14:textId="77777777" w:rsidR="00E62FB8" w:rsidRPr="00E62FB8" w:rsidRDefault="00E62FB8" w:rsidP="00E62FB8">
      <w:pPr>
        <w:ind w:firstLine="709"/>
        <w:jc w:val="right"/>
        <w:rPr>
          <w:snapToGrid w:val="0"/>
          <w:sz w:val="28"/>
          <w:szCs w:val="28"/>
        </w:rPr>
      </w:pPr>
      <w:r w:rsidRPr="00E62FB8">
        <w:rPr>
          <w:snapToGrid w:val="0"/>
          <w:sz w:val="28"/>
          <w:szCs w:val="28"/>
        </w:rPr>
        <w:t>Таблица 2</w:t>
      </w:r>
    </w:p>
    <w:p w14:paraId="187858AC" w14:textId="77777777" w:rsidR="00E62FB8" w:rsidRPr="00E62FB8" w:rsidRDefault="00E62FB8" w:rsidP="00E62FB8">
      <w:pPr>
        <w:jc w:val="center"/>
        <w:rPr>
          <w:b/>
          <w:snapToGrid w:val="0"/>
          <w:sz w:val="28"/>
          <w:szCs w:val="28"/>
        </w:rPr>
      </w:pPr>
      <w:r w:rsidRPr="00E62FB8">
        <w:rPr>
          <w:b/>
          <w:snapToGrid w:val="0"/>
          <w:sz w:val="28"/>
          <w:szCs w:val="28"/>
        </w:rPr>
        <w:t xml:space="preserve">Расчет операционных расходов ООО «Новая сетевая компания» </w:t>
      </w:r>
      <w:r w:rsidRPr="00E62FB8">
        <w:rPr>
          <w:b/>
          <w:snapToGrid w:val="0"/>
          <w:sz w:val="28"/>
          <w:szCs w:val="28"/>
        </w:rPr>
        <w:br/>
        <w:t>на 2019-2022 годы</w:t>
      </w:r>
    </w:p>
    <w:p w14:paraId="5BEE739B" w14:textId="77777777" w:rsidR="00E62FB8" w:rsidRPr="00E62FB8" w:rsidRDefault="00E62FB8" w:rsidP="00E62FB8">
      <w:pPr>
        <w:jc w:val="center"/>
        <w:rPr>
          <w:snapToGrid w:val="0"/>
          <w:sz w:val="28"/>
          <w:szCs w:val="28"/>
        </w:rPr>
      </w:pPr>
    </w:p>
    <w:tbl>
      <w:tblPr>
        <w:tblW w:w="9924" w:type="dxa"/>
        <w:tblInd w:w="-318" w:type="dxa"/>
        <w:tblLayout w:type="fixed"/>
        <w:tblLook w:val="04A0" w:firstRow="1" w:lastRow="0" w:firstColumn="1" w:lastColumn="0" w:noHBand="0" w:noVBand="1"/>
      </w:tblPr>
      <w:tblGrid>
        <w:gridCol w:w="568"/>
        <w:gridCol w:w="3402"/>
        <w:gridCol w:w="709"/>
        <w:gridCol w:w="1276"/>
        <w:gridCol w:w="1275"/>
        <w:gridCol w:w="1418"/>
        <w:gridCol w:w="1276"/>
      </w:tblGrid>
      <w:tr w:rsidR="00E62FB8" w:rsidRPr="00E62FB8" w14:paraId="6FA9BFAF" w14:textId="77777777" w:rsidTr="0078668C">
        <w:trPr>
          <w:trHeight w:val="686"/>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5F931" w14:textId="77777777" w:rsidR="00E62FB8" w:rsidRPr="00E62FB8" w:rsidRDefault="00E62FB8" w:rsidP="00E62FB8">
            <w:pPr>
              <w:ind w:right="-58"/>
              <w:jc w:val="center"/>
              <w:rPr>
                <w:snapToGrid w:val="0"/>
                <w:sz w:val="22"/>
                <w:szCs w:val="22"/>
              </w:rPr>
            </w:pPr>
            <w:r w:rsidRPr="00E62FB8">
              <w:rPr>
                <w:snapToGrid w:val="0"/>
                <w:sz w:val="22"/>
                <w:szCs w:val="22"/>
              </w:rPr>
              <w:t>№ п/п</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5BE9E" w14:textId="77777777" w:rsidR="00E62FB8" w:rsidRPr="00E62FB8" w:rsidRDefault="00E62FB8" w:rsidP="00E62FB8">
            <w:pPr>
              <w:jc w:val="center"/>
              <w:rPr>
                <w:snapToGrid w:val="0"/>
                <w:sz w:val="22"/>
                <w:szCs w:val="22"/>
              </w:rPr>
            </w:pPr>
            <w:r w:rsidRPr="00E62FB8">
              <w:rPr>
                <w:snapToGrid w:val="0"/>
                <w:sz w:val="22"/>
                <w:szCs w:val="22"/>
              </w:rPr>
              <w:t>Параметры расчета расходов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E89DE" w14:textId="77777777" w:rsidR="00E62FB8" w:rsidRPr="00E62FB8" w:rsidRDefault="00E62FB8" w:rsidP="00E62FB8">
            <w:pPr>
              <w:ind w:right="-66"/>
              <w:jc w:val="center"/>
              <w:rPr>
                <w:snapToGrid w:val="0"/>
                <w:sz w:val="22"/>
                <w:szCs w:val="22"/>
              </w:rPr>
            </w:pPr>
            <w:r w:rsidRPr="00E62FB8">
              <w:rPr>
                <w:snapToGrid w:val="0"/>
                <w:sz w:val="22"/>
                <w:szCs w:val="22"/>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6BD4A6" w14:textId="77777777" w:rsidR="00E62FB8" w:rsidRPr="00E62FB8" w:rsidRDefault="00E62FB8" w:rsidP="00E62FB8">
            <w:pPr>
              <w:ind w:left="-142" w:right="-108"/>
              <w:jc w:val="center"/>
              <w:rPr>
                <w:snapToGrid w:val="0"/>
                <w:color w:val="000000"/>
                <w:sz w:val="22"/>
                <w:szCs w:val="22"/>
              </w:rPr>
            </w:pPr>
            <w:r w:rsidRPr="00E62FB8">
              <w:rPr>
                <w:snapToGrid w:val="0"/>
                <w:color w:val="000000"/>
                <w:sz w:val="22"/>
                <w:szCs w:val="22"/>
              </w:rPr>
              <w:t xml:space="preserve">Утверждено РЭК КО </w:t>
            </w:r>
            <w:r w:rsidRPr="00E62FB8">
              <w:rPr>
                <w:snapToGrid w:val="0"/>
                <w:color w:val="000000"/>
                <w:sz w:val="22"/>
                <w:szCs w:val="22"/>
              </w:rPr>
              <w:br/>
              <w:t xml:space="preserve">на 2019 год*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8C9DDB0" w14:textId="77777777" w:rsidR="00E62FB8" w:rsidRPr="00E62FB8" w:rsidRDefault="00E62FB8" w:rsidP="00E62FB8">
            <w:pPr>
              <w:ind w:left="-142" w:right="-108"/>
              <w:jc w:val="center"/>
              <w:rPr>
                <w:snapToGrid w:val="0"/>
                <w:color w:val="000000"/>
                <w:sz w:val="22"/>
                <w:szCs w:val="22"/>
              </w:rPr>
            </w:pPr>
            <w:r w:rsidRPr="00E62FB8">
              <w:rPr>
                <w:snapToGrid w:val="0"/>
                <w:color w:val="000000"/>
                <w:sz w:val="22"/>
                <w:szCs w:val="22"/>
              </w:rPr>
              <w:t xml:space="preserve">Утверждено </w:t>
            </w:r>
            <w:r w:rsidRPr="00E62FB8">
              <w:rPr>
                <w:snapToGrid w:val="0"/>
                <w:color w:val="000000"/>
                <w:sz w:val="22"/>
                <w:szCs w:val="22"/>
              </w:rPr>
              <w:br/>
              <w:t xml:space="preserve">РЭК КО </w:t>
            </w:r>
            <w:r w:rsidRPr="00E62FB8">
              <w:rPr>
                <w:snapToGrid w:val="0"/>
                <w:color w:val="000000"/>
                <w:sz w:val="22"/>
                <w:szCs w:val="22"/>
              </w:rPr>
              <w:br/>
              <w:t>на 2020 год</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4A8CAB" w14:textId="77777777" w:rsidR="00E62FB8" w:rsidRPr="00E62FB8" w:rsidRDefault="00E62FB8" w:rsidP="00E62FB8">
            <w:pPr>
              <w:ind w:left="-142" w:right="-108"/>
              <w:jc w:val="center"/>
              <w:rPr>
                <w:snapToGrid w:val="0"/>
                <w:color w:val="000000"/>
                <w:sz w:val="22"/>
                <w:szCs w:val="22"/>
              </w:rPr>
            </w:pPr>
            <w:r w:rsidRPr="00E62FB8">
              <w:rPr>
                <w:snapToGrid w:val="0"/>
                <w:color w:val="000000"/>
                <w:sz w:val="22"/>
                <w:szCs w:val="22"/>
              </w:rPr>
              <w:t xml:space="preserve">Утверждено </w:t>
            </w:r>
            <w:r w:rsidRPr="00E62FB8">
              <w:rPr>
                <w:snapToGrid w:val="0"/>
                <w:color w:val="000000"/>
                <w:sz w:val="22"/>
                <w:szCs w:val="22"/>
              </w:rPr>
              <w:br/>
              <w:t xml:space="preserve">РЭК Кузбасса </w:t>
            </w:r>
            <w:r w:rsidRPr="00E62FB8">
              <w:rPr>
                <w:snapToGrid w:val="0"/>
                <w:color w:val="000000"/>
                <w:sz w:val="22"/>
                <w:szCs w:val="22"/>
              </w:rPr>
              <w:br/>
              <w:t>на 2021 год</w:t>
            </w:r>
          </w:p>
        </w:tc>
        <w:tc>
          <w:tcPr>
            <w:tcW w:w="1276" w:type="dxa"/>
            <w:tcBorders>
              <w:top w:val="single" w:sz="4" w:space="0" w:color="auto"/>
              <w:left w:val="nil"/>
              <w:bottom w:val="single" w:sz="4" w:space="0" w:color="auto"/>
              <w:right w:val="single" w:sz="4" w:space="0" w:color="auto"/>
            </w:tcBorders>
            <w:vAlign w:val="center"/>
          </w:tcPr>
          <w:p w14:paraId="4E034CE5" w14:textId="77777777" w:rsidR="00E62FB8" w:rsidRPr="00E62FB8" w:rsidRDefault="00E62FB8" w:rsidP="00E62FB8">
            <w:pPr>
              <w:ind w:left="-142" w:right="-108"/>
              <w:jc w:val="center"/>
              <w:rPr>
                <w:snapToGrid w:val="0"/>
                <w:color w:val="000000"/>
                <w:sz w:val="22"/>
                <w:szCs w:val="22"/>
              </w:rPr>
            </w:pPr>
            <w:r w:rsidRPr="00E62FB8">
              <w:rPr>
                <w:snapToGrid w:val="0"/>
                <w:color w:val="000000"/>
                <w:sz w:val="22"/>
                <w:szCs w:val="22"/>
              </w:rPr>
              <w:t xml:space="preserve">Предложение экспертов </w:t>
            </w:r>
            <w:r w:rsidRPr="00E62FB8">
              <w:rPr>
                <w:snapToGrid w:val="0"/>
                <w:color w:val="000000"/>
                <w:sz w:val="22"/>
                <w:szCs w:val="22"/>
              </w:rPr>
              <w:br/>
              <w:t>на 2022 год</w:t>
            </w:r>
          </w:p>
        </w:tc>
      </w:tr>
      <w:tr w:rsidR="00E62FB8" w:rsidRPr="00E62FB8" w14:paraId="3DF7B845" w14:textId="77777777" w:rsidTr="0078668C">
        <w:trPr>
          <w:trHeight w:val="434"/>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E2B9C40" w14:textId="77777777" w:rsidR="00E62FB8" w:rsidRPr="00E62FB8" w:rsidRDefault="00E62FB8" w:rsidP="00E62FB8">
            <w:pPr>
              <w:ind w:right="-58"/>
              <w:jc w:val="center"/>
              <w:rPr>
                <w:snapToGrid w:val="0"/>
                <w:sz w:val="22"/>
                <w:szCs w:val="22"/>
              </w:rPr>
            </w:pPr>
            <w:r w:rsidRPr="00E62FB8">
              <w:rPr>
                <w:snapToGrid w:val="0"/>
                <w:sz w:val="22"/>
                <w:szCs w:val="22"/>
              </w:rPr>
              <w:t>1</w:t>
            </w:r>
          </w:p>
        </w:tc>
        <w:tc>
          <w:tcPr>
            <w:tcW w:w="3402" w:type="dxa"/>
            <w:tcBorders>
              <w:top w:val="nil"/>
              <w:left w:val="nil"/>
              <w:bottom w:val="single" w:sz="4" w:space="0" w:color="auto"/>
              <w:right w:val="single" w:sz="4" w:space="0" w:color="auto"/>
            </w:tcBorders>
            <w:shd w:val="clear" w:color="auto" w:fill="auto"/>
            <w:vAlign w:val="center"/>
            <w:hideMark/>
          </w:tcPr>
          <w:p w14:paraId="4A1630DF" w14:textId="77777777" w:rsidR="00E62FB8" w:rsidRPr="00E62FB8" w:rsidRDefault="00E62FB8" w:rsidP="00E62FB8">
            <w:pPr>
              <w:rPr>
                <w:snapToGrid w:val="0"/>
                <w:sz w:val="22"/>
                <w:szCs w:val="22"/>
              </w:rPr>
            </w:pPr>
            <w:r w:rsidRPr="00E62FB8">
              <w:rPr>
                <w:snapToGrid w:val="0"/>
                <w:sz w:val="22"/>
                <w:szCs w:val="22"/>
              </w:rPr>
              <w:t>Индекс потребительских цен на расчетный период регулирования (ИПЦ)</w:t>
            </w:r>
          </w:p>
        </w:tc>
        <w:tc>
          <w:tcPr>
            <w:tcW w:w="709" w:type="dxa"/>
            <w:tcBorders>
              <w:top w:val="nil"/>
              <w:left w:val="nil"/>
              <w:bottom w:val="single" w:sz="4" w:space="0" w:color="auto"/>
              <w:right w:val="single" w:sz="4" w:space="0" w:color="auto"/>
            </w:tcBorders>
            <w:shd w:val="clear" w:color="auto" w:fill="auto"/>
            <w:vAlign w:val="center"/>
            <w:hideMark/>
          </w:tcPr>
          <w:p w14:paraId="505DAAE2" w14:textId="77777777" w:rsidR="00E62FB8" w:rsidRPr="00E62FB8" w:rsidRDefault="00E62FB8" w:rsidP="00E62FB8">
            <w:pPr>
              <w:jc w:val="center"/>
              <w:rPr>
                <w:snapToGrid w:val="0"/>
                <w:sz w:val="22"/>
                <w:szCs w:val="22"/>
              </w:rPr>
            </w:pPr>
            <w:r w:rsidRPr="00E62FB8">
              <w:rPr>
                <w:snapToGrid w:val="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719212" w14:textId="77777777" w:rsidR="00E62FB8" w:rsidRPr="00E62FB8" w:rsidRDefault="00E62FB8" w:rsidP="00E62FB8">
            <w:pPr>
              <w:jc w:val="center"/>
              <w:rPr>
                <w:sz w:val="22"/>
                <w:szCs w:val="22"/>
              </w:rPr>
            </w:pPr>
            <w:r w:rsidRPr="00E62FB8">
              <w:rPr>
                <w:snapToGrid w:val="0"/>
                <w:sz w:val="22"/>
                <w:szCs w:val="22"/>
              </w:rPr>
              <w:t> </w:t>
            </w:r>
          </w:p>
        </w:tc>
        <w:tc>
          <w:tcPr>
            <w:tcW w:w="1275" w:type="dxa"/>
            <w:tcBorders>
              <w:top w:val="single" w:sz="4" w:space="0" w:color="auto"/>
              <w:left w:val="nil"/>
              <w:bottom w:val="single" w:sz="4" w:space="0" w:color="auto"/>
              <w:right w:val="single" w:sz="4" w:space="0" w:color="auto"/>
            </w:tcBorders>
            <w:shd w:val="clear" w:color="auto" w:fill="auto"/>
            <w:vAlign w:val="center"/>
          </w:tcPr>
          <w:p w14:paraId="03FD7A95" w14:textId="77777777" w:rsidR="00E62FB8" w:rsidRPr="00E62FB8" w:rsidRDefault="00E62FB8" w:rsidP="00E62FB8">
            <w:pPr>
              <w:jc w:val="center"/>
              <w:rPr>
                <w:snapToGrid w:val="0"/>
                <w:sz w:val="22"/>
                <w:szCs w:val="22"/>
              </w:rPr>
            </w:pPr>
            <w:r w:rsidRPr="00E62FB8">
              <w:rPr>
                <w:snapToGrid w:val="0"/>
                <w:sz w:val="22"/>
                <w:szCs w:val="22"/>
              </w:rPr>
              <w:t>1,034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E5468E4" w14:textId="77777777" w:rsidR="00E62FB8" w:rsidRPr="00E62FB8" w:rsidRDefault="00E62FB8" w:rsidP="00E62FB8">
            <w:pPr>
              <w:jc w:val="center"/>
              <w:rPr>
                <w:snapToGrid w:val="0"/>
                <w:sz w:val="22"/>
                <w:szCs w:val="22"/>
              </w:rPr>
            </w:pPr>
            <w:r w:rsidRPr="00E62FB8">
              <w:rPr>
                <w:snapToGrid w:val="0"/>
                <w:sz w:val="22"/>
                <w:szCs w:val="22"/>
              </w:rPr>
              <w:t>1,036</w:t>
            </w:r>
          </w:p>
        </w:tc>
        <w:tc>
          <w:tcPr>
            <w:tcW w:w="1276" w:type="dxa"/>
            <w:tcBorders>
              <w:top w:val="single" w:sz="4" w:space="0" w:color="auto"/>
              <w:left w:val="nil"/>
              <w:bottom w:val="single" w:sz="4" w:space="0" w:color="auto"/>
              <w:right w:val="single" w:sz="4" w:space="0" w:color="auto"/>
            </w:tcBorders>
            <w:vAlign w:val="center"/>
          </w:tcPr>
          <w:p w14:paraId="7748C698" w14:textId="77777777" w:rsidR="00E62FB8" w:rsidRPr="00E62FB8" w:rsidRDefault="00E62FB8" w:rsidP="00E62FB8">
            <w:pPr>
              <w:jc w:val="center"/>
              <w:rPr>
                <w:snapToGrid w:val="0"/>
                <w:sz w:val="22"/>
                <w:szCs w:val="22"/>
              </w:rPr>
            </w:pPr>
            <w:r w:rsidRPr="00E62FB8">
              <w:rPr>
                <w:snapToGrid w:val="0"/>
                <w:sz w:val="22"/>
                <w:szCs w:val="22"/>
              </w:rPr>
              <w:t>1,043</w:t>
            </w:r>
          </w:p>
        </w:tc>
      </w:tr>
      <w:tr w:rsidR="00E62FB8" w:rsidRPr="00E62FB8" w14:paraId="774CC695" w14:textId="77777777" w:rsidTr="0078668C">
        <w:trPr>
          <w:trHeight w:val="45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364FD11" w14:textId="77777777" w:rsidR="00E62FB8" w:rsidRPr="00E62FB8" w:rsidRDefault="00E62FB8" w:rsidP="00E62FB8">
            <w:pPr>
              <w:ind w:right="-58"/>
              <w:jc w:val="center"/>
              <w:rPr>
                <w:snapToGrid w:val="0"/>
                <w:sz w:val="22"/>
                <w:szCs w:val="22"/>
              </w:rPr>
            </w:pPr>
            <w:r w:rsidRPr="00E62FB8">
              <w:rPr>
                <w:snapToGrid w:val="0"/>
                <w:sz w:val="22"/>
                <w:szCs w:val="22"/>
              </w:rPr>
              <w:t>2</w:t>
            </w:r>
          </w:p>
        </w:tc>
        <w:tc>
          <w:tcPr>
            <w:tcW w:w="3402" w:type="dxa"/>
            <w:tcBorders>
              <w:top w:val="nil"/>
              <w:left w:val="nil"/>
              <w:bottom w:val="single" w:sz="4" w:space="0" w:color="auto"/>
              <w:right w:val="single" w:sz="4" w:space="0" w:color="auto"/>
            </w:tcBorders>
            <w:shd w:val="clear" w:color="auto" w:fill="auto"/>
            <w:vAlign w:val="center"/>
            <w:hideMark/>
          </w:tcPr>
          <w:p w14:paraId="344D5263" w14:textId="77777777" w:rsidR="00E62FB8" w:rsidRPr="00E62FB8" w:rsidRDefault="00E62FB8" w:rsidP="00E62FB8">
            <w:pPr>
              <w:rPr>
                <w:snapToGrid w:val="0"/>
                <w:sz w:val="22"/>
                <w:szCs w:val="22"/>
              </w:rPr>
            </w:pPr>
            <w:r w:rsidRPr="00E62FB8">
              <w:rPr>
                <w:snapToGrid w:val="0"/>
                <w:sz w:val="22"/>
                <w:szCs w:val="22"/>
              </w:rPr>
              <w:t>Индекс эффективности операционных расходов (ИР)</w:t>
            </w:r>
          </w:p>
        </w:tc>
        <w:tc>
          <w:tcPr>
            <w:tcW w:w="709" w:type="dxa"/>
            <w:tcBorders>
              <w:top w:val="nil"/>
              <w:left w:val="nil"/>
              <w:bottom w:val="single" w:sz="4" w:space="0" w:color="auto"/>
              <w:right w:val="single" w:sz="4" w:space="0" w:color="auto"/>
            </w:tcBorders>
            <w:shd w:val="clear" w:color="auto" w:fill="auto"/>
            <w:vAlign w:val="center"/>
            <w:hideMark/>
          </w:tcPr>
          <w:p w14:paraId="155E784F" w14:textId="77777777" w:rsidR="00E62FB8" w:rsidRPr="00E62FB8" w:rsidRDefault="00E62FB8" w:rsidP="00E62FB8">
            <w:pPr>
              <w:jc w:val="center"/>
              <w:rPr>
                <w:snapToGrid w:val="0"/>
                <w:sz w:val="22"/>
                <w:szCs w:val="22"/>
              </w:rPr>
            </w:pPr>
            <w:r w:rsidRPr="00E62FB8">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tcPr>
          <w:p w14:paraId="643A2818" w14:textId="77777777" w:rsidR="00E62FB8" w:rsidRPr="00E62FB8" w:rsidRDefault="00E62FB8" w:rsidP="00E62FB8">
            <w:pPr>
              <w:jc w:val="center"/>
              <w:rPr>
                <w:snapToGrid w:val="0"/>
                <w:sz w:val="22"/>
                <w:szCs w:val="22"/>
              </w:rPr>
            </w:pPr>
            <w:r w:rsidRPr="00E62FB8">
              <w:rPr>
                <w:snapToGrid w:val="0"/>
                <w:sz w:val="22"/>
                <w:szCs w:val="22"/>
              </w:rPr>
              <w:t>1%</w:t>
            </w:r>
          </w:p>
        </w:tc>
        <w:tc>
          <w:tcPr>
            <w:tcW w:w="1275" w:type="dxa"/>
            <w:tcBorders>
              <w:top w:val="nil"/>
              <w:left w:val="nil"/>
              <w:bottom w:val="single" w:sz="4" w:space="0" w:color="auto"/>
              <w:right w:val="single" w:sz="4" w:space="0" w:color="auto"/>
            </w:tcBorders>
            <w:shd w:val="clear" w:color="auto" w:fill="auto"/>
            <w:vAlign w:val="center"/>
          </w:tcPr>
          <w:p w14:paraId="2620FFCE" w14:textId="77777777" w:rsidR="00E62FB8" w:rsidRPr="00E62FB8" w:rsidRDefault="00E62FB8" w:rsidP="00E62FB8">
            <w:pPr>
              <w:jc w:val="center"/>
              <w:rPr>
                <w:snapToGrid w:val="0"/>
                <w:sz w:val="22"/>
                <w:szCs w:val="22"/>
              </w:rPr>
            </w:pPr>
            <w:r w:rsidRPr="00E62FB8">
              <w:rPr>
                <w:snapToGrid w:val="0"/>
                <w:sz w:val="22"/>
                <w:szCs w:val="22"/>
              </w:rPr>
              <w:t>1%</w:t>
            </w:r>
          </w:p>
        </w:tc>
        <w:tc>
          <w:tcPr>
            <w:tcW w:w="1418" w:type="dxa"/>
            <w:tcBorders>
              <w:top w:val="nil"/>
              <w:left w:val="nil"/>
              <w:bottom w:val="single" w:sz="4" w:space="0" w:color="auto"/>
              <w:right w:val="single" w:sz="4" w:space="0" w:color="auto"/>
            </w:tcBorders>
            <w:shd w:val="clear" w:color="auto" w:fill="auto"/>
            <w:vAlign w:val="center"/>
          </w:tcPr>
          <w:p w14:paraId="5B024891" w14:textId="77777777" w:rsidR="00E62FB8" w:rsidRPr="00E62FB8" w:rsidRDefault="00E62FB8" w:rsidP="00E62FB8">
            <w:pPr>
              <w:jc w:val="center"/>
              <w:rPr>
                <w:snapToGrid w:val="0"/>
                <w:sz w:val="22"/>
                <w:szCs w:val="22"/>
              </w:rPr>
            </w:pPr>
            <w:r w:rsidRPr="00E62FB8">
              <w:rPr>
                <w:snapToGrid w:val="0"/>
                <w:sz w:val="22"/>
                <w:szCs w:val="22"/>
              </w:rPr>
              <w:t>1%</w:t>
            </w:r>
          </w:p>
        </w:tc>
        <w:tc>
          <w:tcPr>
            <w:tcW w:w="1276" w:type="dxa"/>
            <w:tcBorders>
              <w:top w:val="nil"/>
              <w:left w:val="nil"/>
              <w:bottom w:val="single" w:sz="4" w:space="0" w:color="auto"/>
              <w:right w:val="single" w:sz="4" w:space="0" w:color="auto"/>
            </w:tcBorders>
            <w:vAlign w:val="center"/>
          </w:tcPr>
          <w:p w14:paraId="01A6CE80" w14:textId="77777777" w:rsidR="00E62FB8" w:rsidRPr="00E62FB8" w:rsidRDefault="00E62FB8" w:rsidP="00E62FB8">
            <w:pPr>
              <w:jc w:val="center"/>
              <w:rPr>
                <w:snapToGrid w:val="0"/>
                <w:sz w:val="22"/>
                <w:szCs w:val="22"/>
              </w:rPr>
            </w:pPr>
            <w:r w:rsidRPr="00E62FB8">
              <w:rPr>
                <w:snapToGrid w:val="0"/>
                <w:sz w:val="22"/>
                <w:szCs w:val="22"/>
              </w:rPr>
              <w:t>1%</w:t>
            </w:r>
          </w:p>
        </w:tc>
      </w:tr>
      <w:tr w:rsidR="00E62FB8" w:rsidRPr="00E62FB8" w14:paraId="040F1B60" w14:textId="77777777" w:rsidTr="0078668C">
        <w:trPr>
          <w:trHeight w:val="37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76B4A46" w14:textId="77777777" w:rsidR="00E62FB8" w:rsidRPr="00E62FB8" w:rsidRDefault="00E62FB8" w:rsidP="00E62FB8">
            <w:pPr>
              <w:ind w:right="-58"/>
              <w:jc w:val="center"/>
              <w:rPr>
                <w:snapToGrid w:val="0"/>
                <w:sz w:val="22"/>
                <w:szCs w:val="22"/>
              </w:rPr>
            </w:pPr>
            <w:r w:rsidRPr="00E62FB8">
              <w:rPr>
                <w:snapToGrid w:val="0"/>
                <w:sz w:val="22"/>
                <w:szCs w:val="22"/>
              </w:rPr>
              <w:t>3</w:t>
            </w:r>
          </w:p>
        </w:tc>
        <w:tc>
          <w:tcPr>
            <w:tcW w:w="3402" w:type="dxa"/>
            <w:tcBorders>
              <w:top w:val="nil"/>
              <w:left w:val="nil"/>
              <w:bottom w:val="single" w:sz="4" w:space="0" w:color="auto"/>
              <w:right w:val="single" w:sz="4" w:space="0" w:color="auto"/>
            </w:tcBorders>
            <w:shd w:val="clear" w:color="auto" w:fill="auto"/>
            <w:vAlign w:val="center"/>
            <w:hideMark/>
          </w:tcPr>
          <w:p w14:paraId="4A0D4675" w14:textId="77777777" w:rsidR="00E62FB8" w:rsidRPr="00E62FB8" w:rsidRDefault="00E62FB8" w:rsidP="00E62FB8">
            <w:pPr>
              <w:rPr>
                <w:snapToGrid w:val="0"/>
                <w:sz w:val="22"/>
                <w:szCs w:val="22"/>
              </w:rPr>
            </w:pPr>
            <w:r w:rsidRPr="00E62FB8">
              <w:rPr>
                <w:snapToGrid w:val="0"/>
                <w:sz w:val="22"/>
                <w:szCs w:val="22"/>
              </w:rPr>
              <w:t>Индекс изменения количества активов (ИКА)</w:t>
            </w:r>
          </w:p>
        </w:tc>
        <w:tc>
          <w:tcPr>
            <w:tcW w:w="709" w:type="dxa"/>
            <w:tcBorders>
              <w:top w:val="nil"/>
              <w:left w:val="nil"/>
              <w:bottom w:val="single" w:sz="4" w:space="0" w:color="auto"/>
              <w:right w:val="single" w:sz="4" w:space="0" w:color="auto"/>
            </w:tcBorders>
            <w:shd w:val="clear" w:color="auto" w:fill="auto"/>
            <w:vAlign w:val="center"/>
            <w:hideMark/>
          </w:tcPr>
          <w:p w14:paraId="7A54C6F9" w14:textId="77777777" w:rsidR="00E62FB8" w:rsidRPr="00E62FB8" w:rsidRDefault="00E62FB8" w:rsidP="00E62FB8">
            <w:pPr>
              <w:jc w:val="center"/>
              <w:rPr>
                <w:snapToGrid w:val="0"/>
                <w:sz w:val="22"/>
                <w:szCs w:val="22"/>
              </w:rPr>
            </w:pPr>
            <w:r w:rsidRPr="00E62FB8">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216241CF" w14:textId="77777777" w:rsidR="00E62FB8" w:rsidRPr="00E62FB8" w:rsidRDefault="00E62FB8" w:rsidP="00E62FB8">
            <w:pPr>
              <w:jc w:val="center"/>
              <w:rPr>
                <w:snapToGrid w:val="0"/>
                <w:sz w:val="22"/>
                <w:szCs w:val="22"/>
              </w:rPr>
            </w:pPr>
            <w:r w:rsidRPr="00E62FB8">
              <w:rPr>
                <w:snapToGrid w:val="0"/>
                <w:sz w:val="22"/>
                <w:szCs w:val="22"/>
              </w:rPr>
              <w:t>0</w:t>
            </w:r>
          </w:p>
        </w:tc>
        <w:tc>
          <w:tcPr>
            <w:tcW w:w="1275" w:type="dxa"/>
            <w:tcBorders>
              <w:top w:val="nil"/>
              <w:left w:val="nil"/>
              <w:bottom w:val="single" w:sz="4" w:space="0" w:color="auto"/>
              <w:right w:val="single" w:sz="4" w:space="0" w:color="auto"/>
            </w:tcBorders>
            <w:shd w:val="clear" w:color="auto" w:fill="auto"/>
            <w:vAlign w:val="center"/>
          </w:tcPr>
          <w:p w14:paraId="518365B5" w14:textId="77777777" w:rsidR="00E62FB8" w:rsidRPr="00E62FB8" w:rsidRDefault="00E62FB8" w:rsidP="00E62FB8">
            <w:pPr>
              <w:jc w:val="center"/>
              <w:rPr>
                <w:snapToGrid w:val="0"/>
                <w:sz w:val="22"/>
                <w:szCs w:val="22"/>
              </w:rPr>
            </w:pPr>
            <w:r w:rsidRPr="00E62FB8">
              <w:rPr>
                <w:snapToGrid w:val="0"/>
                <w:sz w:val="22"/>
                <w:szCs w:val="22"/>
              </w:rPr>
              <w:t>0</w:t>
            </w:r>
          </w:p>
        </w:tc>
        <w:tc>
          <w:tcPr>
            <w:tcW w:w="1418" w:type="dxa"/>
            <w:tcBorders>
              <w:top w:val="nil"/>
              <w:left w:val="nil"/>
              <w:bottom w:val="single" w:sz="4" w:space="0" w:color="auto"/>
              <w:right w:val="single" w:sz="4" w:space="0" w:color="auto"/>
            </w:tcBorders>
            <w:shd w:val="clear" w:color="auto" w:fill="auto"/>
            <w:vAlign w:val="center"/>
          </w:tcPr>
          <w:p w14:paraId="38E1C3D8" w14:textId="77777777" w:rsidR="00E62FB8" w:rsidRPr="00E62FB8" w:rsidRDefault="00E62FB8" w:rsidP="00E62FB8">
            <w:pPr>
              <w:jc w:val="center"/>
              <w:rPr>
                <w:snapToGrid w:val="0"/>
                <w:sz w:val="22"/>
                <w:szCs w:val="22"/>
              </w:rPr>
            </w:pPr>
            <w:r w:rsidRPr="00E62FB8">
              <w:rPr>
                <w:snapToGrid w:val="0"/>
                <w:sz w:val="22"/>
                <w:szCs w:val="22"/>
              </w:rPr>
              <w:t>0,019</w:t>
            </w:r>
          </w:p>
        </w:tc>
        <w:tc>
          <w:tcPr>
            <w:tcW w:w="1276" w:type="dxa"/>
            <w:tcBorders>
              <w:top w:val="nil"/>
              <w:left w:val="nil"/>
              <w:bottom w:val="single" w:sz="4" w:space="0" w:color="auto"/>
              <w:right w:val="single" w:sz="4" w:space="0" w:color="auto"/>
            </w:tcBorders>
            <w:vAlign w:val="center"/>
          </w:tcPr>
          <w:p w14:paraId="48230F4F" w14:textId="77777777" w:rsidR="00E62FB8" w:rsidRPr="00E62FB8" w:rsidRDefault="00E62FB8" w:rsidP="00E62FB8">
            <w:pPr>
              <w:jc w:val="center"/>
              <w:rPr>
                <w:snapToGrid w:val="0"/>
                <w:sz w:val="22"/>
                <w:szCs w:val="22"/>
              </w:rPr>
            </w:pPr>
            <w:r w:rsidRPr="00E62FB8">
              <w:rPr>
                <w:snapToGrid w:val="0"/>
                <w:sz w:val="22"/>
                <w:szCs w:val="22"/>
              </w:rPr>
              <w:t>0</w:t>
            </w:r>
          </w:p>
        </w:tc>
      </w:tr>
      <w:tr w:rsidR="00E62FB8" w:rsidRPr="00E62FB8" w14:paraId="79998D9E" w14:textId="77777777" w:rsidTr="0078668C">
        <w:trPr>
          <w:trHeight w:val="82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299E4E6" w14:textId="77777777" w:rsidR="00E62FB8" w:rsidRPr="00E62FB8" w:rsidRDefault="00E62FB8" w:rsidP="00E62FB8">
            <w:pPr>
              <w:ind w:right="-58"/>
              <w:jc w:val="center"/>
              <w:rPr>
                <w:snapToGrid w:val="0"/>
                <w:sz w:val="22"/>
                <w:szCs w:val="22"/>
              </w:rPr>
            </w:pPr>
            <w:r w:rsidRPr="00E62FB8">
              <w:rPr>
                <w:snapToGrid w:val="0"/>
                <w:sz w:val="22"/>
                <w:szCs w:val="22"/>
              </w:rPr>
              <w:t>3.1</w:t>
            </w:r>
          </w:p>
        </w:tc>
        <w:tc>
          <w:tcPr>
            <w:tcW w:w="3402" w:type="dxa"/>
            <w:tcBorders>
              <w:top w:val="nil"/>
              <w:left w:val="nil"/>
              <w:bottom w:val="single" w:sz="4" w:space="0" w:color="auto"/>
              <w:right w:val="single" w:sz="4" w:space="0" w:color="auto"/>
            </w:tcBorders>
            <w:shd w:val="clear" w:color="auto" w:fill="auto"/>
            <w:vAlign w:val="center"/>
            <w:hideMark/>
          </w:tcPr>
          <w:p w14:paraId="74EF4024" w14:textId="77777777" w:rsidR="00E62FB8" w:rsidRPr="00E62FB8" w:rsidRDefault="00E62FB8" w:rsidP="00E62FB8">
            <w:pPr>
              <w:rPr>
                <w:snapToGrid w:val="0"/>
                <w:sz w:val="22"/>
                <w:szCs w:val="22"/>
              </w:rPr>
            </w:pPr>
            <w:r w:rsidRPr="00E62FB8">
              <w:rPr>
                <w:snapToGrid w:val="0"/>
                <w:sz w:val="22"/>
                <w:szCs w:val="22"/>
              </w:rPr>
              <w:t>количество условных единиц, относящихся к активам, необходимым для осуществления регулируемой деятельности</w:t>
            </w:r>
          </w:p>
        </w:tc>
        <w:tc>
          <w:tcPr>
            <w:tcW w:w="709" w:type="dxa"/>
            <w:tcBorders>
              <w:top w:val="nil"/>
              <w:left w:val="nil"/>
              <w:bottom w:val="single" w:sz="4" w:space="0" w:color="auto"/>
              <w:right w:val="single" w:sz="4" w:space="0" w:color="auto"/>
            </w:tcBorders>
            <w:shd w:val="clear" w:color="auto" w:fill="auto"/>
            <w:vAlign w:val="center"/>
            <w:hideMark/>
          </w:tcPr>
          <w:p w14:paraId="197C9732" w14:textId="77777777" w:rsidR="00E62FB8" w:rsidRPr="00E62FB8" w:rsidRDefault="00E62FB8" w:rsidP="00E62FB8">
            <w:pPr>
              <w:jc w:val="center"/>
              <w:rPr>
                <w:snapToGrid w:val="0"/>
                <w:sz w:val="22"/>
                <w:szCs w:val="22"/>
              </w:rPr>
            </w:pPr>
            <w:r w:rsidRPr="00E62FB8">
              <w:rPr>
                <w:snapToGrid w:val="0"/>
                <w:sz w:val="22"/>
                <w:szCs w:val="22"/>
              </w:rPr>
              <w:t>у.е.</w:t>
            </w:r>
          </w:p>
        </w:tc>
        <w:tc>
          <w:tcPr>
            <w:tcW w:w="1276" w:type="dxa"/>
            <w:tcBorders>
              <w:top w:val="nil"/>
              <w:left w:val="nil"/>
              <w:bottom w:val="single" w:sz="4" w:space="0" w:color="auto"/>
              <w:right w:val="single" w:sz="4" w:space="0" w:color="auto"/>
            </w:tcBorders>
            <w:shd w:val="clear" w:color="auto" w:fill="auto"/>
            <w:vAlign w:val="center"/>
          </w:tcPr>
          <w:p w14:paraId="5BC12537" w14:textId="77777777" w:rsidR="00E62FB8" w:rsidRPr="00E62FB8" w:rsidRDefault="00E62FB8" w:rsidP="00E62FB8">
            <w:pPr>
              <w:jc w:val="center"/>
              <w:rPr>
                <w:snapToGrid w:val="0"/>
                <w:sz w:val="22"/>
                <w:szCs w:val="22"/>
              </w:rPr>
            </w:pPr>
            <w:r w:rsidRPr="00E62FB8">
              <w:rPr>
                <w:snapToGrid w:val="0"/>
                <w:sz w:val="22"/>
                <w:szCs w:val="22"/>
              </w:rPr>
              <w:t>563,14</w:t>
            </w:r>
          </w:p>
        </w:tc>
        <w:tc>
          <w:tcPr>
            <w:tcW w:w="1275" w:type="dxa"/>
            <w:tcBorders>
              <w:top w:val="nil"/>
              <w:left w:val="nil"/>
              <w:bottom w:val="single" w:sz="4" w:space="0" w:color="auto"/>
              <w:right w:val="single" w:sz="4" w:space="0" w:color="auto"/>
            </w:tcBorders>
            <w:shd w:val="clear" w:color="auto" w:fill="auto"/>
            <w:vAlign w:val="center"/>
          </w:tcPr>
          <w:p w14:paraId="1BBD96D5" w14:textId="77777777" w:rsidR="00E62FB8" w:rsidRPr="00E62FB8" w:rsidRDefault="00E62FB8" w:rsidP="00E62FB8">
            <w:pPr>
              <w:jc w:val="center"/>
              <w:rPr>
                <w:snapToGrid w:val="0"/>
                <w:sz w:val="22"/>
                <w:szCs w:val="22"/>
              </w:rPr>
            </w:pPr>
            <w:r w:rsidRPr="00E62FB8">
              <w:rPr>
                <w:snapToGrid w:val="0"/>
                <w:sz w:val="22"/>
                <w:szCs w:val="22"/>
              </w:rPr>
              <w:t>563,14</w:t>
            </w:r>
          </w:p>
        </w:tc>
        <w:tc>
          <w:tcPr>
            <w:tcW w:w="1418" w:type="dxa"/>
            <w:tcBorders>
              <w:top w:val="nil"/>
              <w:left w:val="nil"/>
              <w:bottom w:val="single" w:sz="4" w:space="0" w:color="auto"/>
              <w:right w:val="single" w:sz="4" w:space="0" w:color="auto"/>
            </w:tcBorders>
            <w:shd w:val="clear" w:color="auto" w:fill="auto"/>
            <w:vAlign w:val="center"/>
          </w:tcPr>
          <w:p w14:paraId="535039C7" w14:textId="77777777" w:rsidR="00E62FB8" w:rsidRPr="00E62FB8" w:rsidRDefault="00E62FB8" w:rsidP="00E62FB8">
            <w:pPr>
              <w:jc w:val="center"/>
              <w:rPr>
                <w:snapToGrid w:val="0"/>
                <w:sz w:val="22"/>
                <w:szCs w:val="22"/>
              </w:rPr>
            </w:pPr>
            <w:r w:rsidRPr="00E62FB8">
              <w:rPr>
                <w:snapToGrid w:val="0"/>
                <w:sz w:val="22"/>
                <w:szCs w:val="22"/>
              </w:rPr>
              <w:t>573,76</w:t>
            </w:r>
          </w:p>
        </w:tc>
        <w:tc>
          <w:tcPr>
            <w:tcW w:w="1276" w:type="dxa"/>
            <w:tcBorders>
              <w:top w:val="nil"/>
              <w:left w:val="nil"/>
              <w:bottom w:val="single" w:sz="4" w:space="0" w:color="auto"/>
              <w:right w:val="single" w:sz="4" w:space="0" w:color="auto"/>
            </w:tcBorders>
            <w:vAlign w:val="center"/>
          </w:tcPr>
          <w:p w14:paraId="47C55D4F" w14:textId="77777777" w:rsidR="00E62FB8" w:rsidRPr="00E62FB8" w:rsidRDefault="00E62FB8" w:rsidP="00E62FB8">
            <w:pPr>
              <w:jc w:val="center"/>
              <w:rPr>
                <w:snapToGrid w:val="0"/>
                <w:sz w:val="22"/>
                <w:szCs w:val="22"/>
              </w:rPr>
            </w:pPr>
            <w:r w:rsidRPr="00E62FB8">
              <w:rPr>
                <w:snapToGrid w:val="0"/>
                <w:sz w:val="22"/>
                <w:szCs w:val="22"/>
              </w:rPr>
              <w:t>573,76</w:t>
            </w:r>
          </w:p>
        </w:tc>
      </w:tr>
      <w:tr w:rsidR="00E62FB8" w:rsidRPr="00E62FB8" w14:paraId="61C26514" w14:textId="77777777" w:rsidTr="0078668C">
        <w:trPr>
          <w:trHeight w:val="46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2DAD226" w14:textId="77777777" w:rsidR="00E62FB8" w:rsidRPr="00E62FB8" w:rsidRDefault="00E62FB8" w:rsidP="00E62FB8">
            <w:pPr>
              <w:ind w:right="-58"/>
              <w:jc w:val="center"/>
              <w:rPr>
                <w:snapToGrid w:val="0"/>
                <w:sz w:val="22"/>
                <w:szCs w:val="22"/>
              </w:rPr>
            </w:pPr>
            <w:r w:rsidRPr="00E62FB8">
              <w:rPr>
                <w:snapToGrid w:val="0"/>
                <w:sz w:val="22"/>
                <w:szCs w:val="22"/>
              </w:rPr>
              <w:lastRenderedPageBreak/>
              <w:t>3.2</w:t>
            </w:r>
          </w:p>
        </w:tc>
        <w:tc>
          <w:tcPr>
            <w:tcW w:w="3402" w:type="dxa"/>
            <w:tcBorders>
              <w:top w:val="nil"/>
              <w:left w:val="nil"/>
              <w:bottom w:val="single" w:sz="4" w:space="0" w:color="auto"/>
              <w:right w:val="single" w:sz="4" w:space="0" w:color="auto"/>
            </w:tcBorders>
            <w:shd w:val="clear" w:color="auto" w:fill="auto"/>
            <w:vAlign w:val="center"/>
            <w:hideMark/>
          </w:tcPr>
          <w:p w14:paraId="6FBCB712" w14:textId="77777777" w:rsidR="00E62FB8" w:rsidRPr="00E62FB8" w:rsidRDefault="00E62FB8" w:rsidP="00E62FB8">
            <w:pPr>
              <w:rPr>
                <w:snapToGrid w:val="0"/>
                <w:sz w:val="22"/>
                <w:szCs w:val="22"/>
              </w:rPr>
            </w:pPr>
            <w:r w:rsidRPr="00E62FB8">
              <w:rPr>
                <w:snapToGrid w:val="0"/>
                <w:sz w:val="22"/>
                <w:szCs w:val="22"/>
              </w:rPr>
              <w:t>установленная тепловая мощность источника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35C82161" w14:textId="77777777" w:rsidR="00E62FB8" w:rsidRPr="00E62FB8" w:rsidRDefault="00E62FB8" w:rsidP="00E62FB8">
            <w:pPr>
              <w:jc w:val="center"/>
              <w:rPr>
                <w:snapToGrid w:val="0"/>
                <w:sz w:val="22"/>
                <w:szCs w:val="22"/>
              </w:rPr>
            </w:pPr>
            <w:proofErr w:type="spellStart"/>
            <w:r w:rsidRPr="00E62FB8">
              <w:rPr>
                <w:snapToGrid w:val="0"/>
                <w:sz w:val="22"/>
                <w:szCs w:val="22"/>
              </w:rPr>
              <w:t>Гкач</w:t>
            </w:r>
            <w:proofErr w:type="spellEnd"/>
            <w:r w:rsidRPr="00E62FB8">
              <w:rPr>
                <w:snapToGrid w:val="0"/>
                <w:sz w:val="22"/>
                <w:szCs w:val="22"/>
              </w:rPr>
              <w:t>/ч</w:t>
            </w:r>
          </w:p>
        </w:tc>
        <w:tc>
          <w:tcPr>
            <w:tcW w:w="1276" w:type="dxa"/>
            <w:tcBorders>
              <w:top w:val="nil"/>
              <w:left w:val="nil"/>
              <w:bottom w:val="single" w:sz="4" w:space="0" w:color="auto"/>
              <w:right w:val="single" w:sz="4" w:space="0" w:color="auto"/>
            </w:tcBorders>
            <w:shd w:val="clear" w:color="auto" w:fill="auto"/>
            <w:vAlign w:val="center"/>
          </w:tcPr>
          <w:p w14:paraId="59B5592F" w14:textId="77777777" w:rsidR="00E62FB8" w:rsidRPr="00E62FB8" w:rsidRDefault="00E62FB8" w:rsidP="00E62FB8">
            <w:pPr>
              <w:jc w:val="center"/>
              <w:rPr>
                <w:snapToGrid w:val="0"/>
                <w:sz w:val="22"/>
                <w:szCs w:val="22"/>
              </w:rPr>
            </w:pPr>
            <w:r w:rsidRPr="00E62FB8">
              <w:rPr>
                <w:snapToGrid w:val="0"/>
                <w:sz w:val="22"/>
                <w:szCs w:val="22"/>
              </w:rPr>
              <w:t>-</w:t>
            </w:r>
          </w:p>
        </w:tc>
        <w:tc>
          <w:tcPr>
            <w:tcW w:w="1275" w:type="dxa"/>
            <w:tcBorders>
              <w:top w:val="nil"/>
              <w:left w:val="nil"/>
              <w:bottom w:val="single" w:sz="4" w:space="0" w:color="auto"/>
              <w:right w:val="single" w:sz="4" w:space="0" w:color="auto"/>
            </w:tcBorders>
            <w:shd w:val="clear" w:color="auto" w:fill="auto"/>
            <w:vAlign w:val="center"/>
          </w:tcPr>
          <w:p w14:paraId="1D2B3CD7" w14:textId="77777777" w:rsidR="00E62FB8" w:rsidRPr="00E62FB8" w:rsidRDefault="00E62FB8" w:rsidP="00E62FB8">
            <w:pPr>
              <w:jc w:val="center"/>
              <w:rPr>
                <w:snapToGrid w:val="0"/>
                <w:sz w:val="22"/>
                <w:szCs w:val="22"/>
              </w:rPr>
            </w:pPr>
            <w:r w:rsidRPr="00E62FB8">
              <w:rPr>
                <w:snapToGrid w:val="0"/>
                <w:sz w:val="22"/>
                <w:szCs w:val="22"/>
              </w:rPr>
              <w:t>-</w:t>
            </w:r>
          </w:p>
        </w:tc>
        <w:tc>
          <w:tcPr>
            <w:tcW w:w="1418" w:type="dxa"/>
            <w:tcBorders>
              <w:top w:val="nil"/>
              <w:left w:val="nil"/>
              <w:bottom w:val="single" w:sz="4" w:space="0" w:color="auto"/>
              <w:right w:val="single" w:sz="4" w:space="0" w:color="auto"/>
            </w:tcBorders>
            <w:shd w:val="clear" w:color="auto" w:fill="auto"/>
            <w:vAlign w:val="center"/>
          </w:tcPr>
          <w:p w14:paraId="1EC9B2A3" w14:textId="77777777" w:rsidR="00E62FB8" w:rsidRPr="00E62FB8" w:rsidRDefault="00E62FB8" w:rsidP="00E62FB8">
            <w:pPr>
              <w:jc w:val="center"/>
              <w:rPr>
                <w:snapToGrid w:val="0"/>
                <w:sz w:val="22"/>
                <w:szCs w:val="22"/>
              </w:rPr>
            </w:pPr>
            <w:r w:rsidRPr="00E62FB8">
              <w:rPr>
                <w:snapToGrid w:val="0"/>
                <w:sz w:val="22"/>
                <w:szCs w:val="22"/>
              </w:rPr>
              <w:t>-</w:t>
            </w:r>
          </w:p>
        </w:tc>
        <w:tc>
          <w:tcPr>
            <w:tcW w:w="1276" w:type="dxa"/>
            <w:tcBorders>
              <w:top w:val="nil"/>
              <w:left w:val="nil"/>
              <w:bottom w:val="single" w:sz="4" w:space="0" w:color="auto"/>
              <w:right w:val="single" w:sz="4" w:space="0" w:color="auto"/>
            </w:tcBorders>
            <w:vAlign w:val="center"/>
          </w:tcPr>
          <w:p w14:paraId="3AD6E956" w14:textId="77777777" w:rsidR="00E62FB8" w:rsidRPr="00E62FB8" w:rsidRDefault="00E62FB8" w:rsidP="00E62FB8">
            <w:pPr>
              <w:jc w:val="center"/>
              <w:rPr>
                <w:snapToGrid w:val="0"/>
                <w:sz w:val="22"/>
                <w:szCs w:val="22"/>
              </w:rPr>
            </w:pPr>
            <w:r w:rsidRPr="00E62FB8">
              <w:rPr>
                <w:snapToGrid w:val="0"/>
                <w:sz w:val="22"/>
                <w:szCs w:val="22"/>
              </w:rPr>
              <w:t>-</w:t>
            </w:r>
          </w:p>
        </w:tc>
      </w:tr>
      <w:tr w:rsidR="00E62FB8" w:rsidRPr="00E62FB8" w14:paraId="1F76E7EA" w14:textId="77777777" w:rsidTr="0078668C">
        <w:trPr>
          <w:trHeight w:val="36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9AC8C20" w14:textId="77777777" w:rsidR="00E62FB8" w:rsidRPr="00E62FB8" w:rsidRDefault="00E62FB8" w:rsidP="00E62FB8">
            <w:pPr>
              <w:ind w:right="-58"/>
              <w:jc w:val="center"/>
              <w:rPr>
                <w:snapToGrid w:val="0"/>
                <w:sz w:val="22"/>
                <w:szCs w:val="22"/>
              </w:rPr>
            </w:pPr>
            <w:r w:rsidRPr="00E62FB8">
              <w:rPr>
                <w:snapToGrid w:val="0"/>
                <w:sz w:val="22"/>
                <w:szCs w:val="22"/>
              </w:rPr>
              <w:t>4</w:t>
            </w:r>
          </w:p>
        </w:tc>
        <w:tc>
          <w:tcPr>
            <w:tcW w:w="3402" w:type="dxa"/>
            <w:tcBorders>
              <w:top w:val="nil"/>
              <w:left w:val="nil"/>
              <w:bottom w:val="single" w:sz="4" w:space="0" w:color="auto"/>
              <w:right w:val="single" w:sz="4" w:space="0" w:color="auto"/>
            </w:tcBorders>
            <w:shd w:val="clear" w:color="auto" w:fill="auto"/>
            <w:vAlign w:val="center"/>
            <w:hideMark/>
          </w:tcPr>
          <w:p w14:paraId="6B889BFC" w14:textId="77777777" w:rsidR="00E62FB8" w:rsidRPr="00E62FB8" w:rsidRDefault="00E62FB8" w:rsidP="00E62FB8">
            <w:pPr>
              <w:rPr>
                <w:snapToGrid w:val="0"/>
                <w:sz w:val="22"/>
                <w:szCs w:val="22"/>
              </w:rPr>
            </w:pPr>
            <w:r w:rsidRPr="00E62FB8">
              <w:rPr>
                <w:snapToGrid w:val="0"/>
                <w:sz w:val="22"/>
                <w:szCs w:val="22"/>
              </w:rPr>
              <w:t>Коэффициент эластичности затрат по росту активов (</w:t>
            </w:r>
            <w:proofErr w:type="spellStart"/>
            <w:r w:rsidRPr="00E62FB8">
              <w:rPr>
                <w:snapToGrid w:val="0"/>
                <w:sz w:val="22"/>
                <w:szCs w:val="22"/>
              </w:rPr>
              <w:t>К</w:t>
            </w:r>
            <w:r w:rsidRPr="00E62FB8">
              <w:rPr>
                <w:snapToGrid w:val="0"/>
                <w:sz w:val="22"/>
                <w:szCs w:val="22"/>
                <w:vertAlign w:val="subscript"/>
              </w:rPr>
              <w:t>эл</w:t>
            </w:r>
            <w:proofErr w:type="spellEnd"/>
            <w:r w:rsidRPr="00E62FB8">
              <w:rPr>
                <w:snapToGrid w:val="0"/>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72D51631" w14:textId="77777777" w:rsidR="00E62FB8" w:rsidRPr="00E62FB8" w:rsidRDefault="00E62FB8" w:rsidP="00E62FB8">
            <w:pPr>
              <w:jc w:val="center"/>
              <w:rPr>
                <w:snapToGrid w:val="0"/>
                <w:sz w:val="22"/>
                <w:szCs w:val="22"/>
              </w:rPr>
            </w:pPr>
            <w:r w:rsidRPr="00E62FB8">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tcPr>
          <w:p w14:paraId="73C15B8C" w14:textId="77777777" w:rsidR="00E62FB8" w:rsidRPr="00E62FB8" w:rsidRDefault="00E62FB8" w:rsidP="00E62FB8">
            <w:pPr>
              <w:jc w:val="center"/>
              <w:rPr>
                <w:snapToGrid w:val="0"/>
                <w:sz w:val="22"/>
                <w:szCs w:val="22"/>
              </w:rPr>
            </w:pPr>
            <w:r w:rsidRPr="00E62FB8">
              <w:rPr>
                <w:snapToGrid w:val="0"/>
                <w:sz w:val="22"/>
                <w:szCs w:val="22"/>
              </w:rPr>
              <w:t>0,75</w:t>
            </w:r>
          </w:p>
        </w:tc>
        <w:tc>
          <w:tcPr>
            <w:tcW w:w="1275" w:type="dxa"/>
            <w:tcBorders>
              <w:top w:val="nil"/>
              <w:left w:val="nil"/>
              <w:bottom w:val="single" w:sz="4" w:space="0" w:color="auto"/>
              <w:right w:val="single" w:sz="4" w:space="0" w:color="auto"/>
            </w:tcBorders>
            <w:shd w:val="clear" w:color="auto" w:fill="auto"/>
            <w:vAlign w:val="center"/>
          </w:tcPr>
          <w:p w14:paraId="5BE1EC8A" w14:textId="77777777" w:rsidR="00E62FB8" w:rsidRPr="00E62FB8" w:rsidRDefault="00E62FB8" w:rsidP="00E62FB8">
            <w:pPr>
              <w:jc w:val="center"/>
              <w:rPr>
                <w:snapToGrid w:val="0"/>
                <w:sz w:val="22"/>
                <w:szCs w:val="22"/>
              </w:rPr>
            </w:pPr>
            <w:r w:rsidRPr="00E62FB8">
              <w:rPr>
                <w:snapToGrid w:val="0"/>
                <w:sz w:val="22"/>
                <w:szCs w:val="22"/>
              </w:rPr>
              <w:t>0,75</w:t>
            </w:r>
          </w:p>
        </w:tc>
        <w:tc>
          <w:tcPr>
            <w:tcW w:w="1418" w:type="dxa"/>
            <w:tcBorders>
              <w:top w:val="nil"/>
              <w:left w:val="nil"/>
              <w:bottom w:val="single" w:sz="4" w:space="0" w:color="auto"/>
              <w:right w:val="single" w:sz="4" w:space="0" w:color="auto"/>
            </w:tcBorders>
            <w:shd w:val="clear" w:color="auto" w:fill="auto"/>
            <w:vAlign w:val="center"/>
          </w:tcPr>
          <w:p w14:paraId="053C4C84" w14:textId="77777777" w:rsidR="00E62FB8" w:rsidRPr="00E62FB8" w:rsidRDefault="00E62FB8" w:rsidP="00E62FB8">
            <w:pPr>
              <w:jc w:val="center"/>
              <w:rPr>
                <w:snapToGrid w:val="0"/>
                <w:sz w:val="22"/>
                <w:szCs w:val="22"/>
              </w:rPr>
            </w:pPr>
            <w:r w:rsidRPr="00E62FB8">
              <w:rPr>
                <w:snapToGrid w:val="0"/>
                <w:sz w:val="22"/>
                <w:szCs w:val="22"/>
              </w:rPr>
              <w:t>0,75</w:t>
            </w:r>
          </w:p>
        </w:tc>
        <w:tc>
          <w:tcPr>
            <w:tcW w:w="1276" w:type="dxa"/>
            <w:tcBorders>
              <w:top w:val="nil"/>
              <w:left w:val="nil"/>
              <w:bottom w:val="single" w:sz="4" w:space="0" w:color="auto"/>
              <w:right w:val="single" w:sz="4" w:space="0" w:color="auto"/>
            </w:tcBorders>
            <w:vAlign w:val="center"/>
          </w:tcPr>
          <w:p w14:paraId="75502A62" w14:textId="77777777" w:rsidR="00E62FB8" w:rsidRPr="00E62FB8" w:rsidRDefault="00E62FB8" w:rsidP="00E62FB8">
            <w:pPr>
              <w:jc w:val="center"/>
              <w:rPr>
                <w:snapToGrid w:val="0"/>
                <w:sz w:val="22"/>
                <w:szCs w:val="22"/>
              </w:rPr>
            </w:pPr>
            <w:r w:rsidRPr="00E62FB8">
              <w:rPr>
                <w:snapToGrid w:val="0"/>
                <w:sz w:val="22"/>
                <w:szCs w:val="22"/>
              </w:rPr>
              <w:t>0,75</w:t>
            </w:r>
          </w:p>
        </w:tc>
      </w:tr>
      <w:tr w:rsidR="00E62FB8" w:rsidRPr="00E62FB8" w14:paraId="5846AE1B" w14:textId="77777777" w:rsidTr="0078668C">
        <w:trPr>
          <w:trHeight w:val="201"/>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FABCEA8" w14:textId="77777777" w:rsidR="00E62FB8" w:rsidRPr="00E62FB8" w:rsidRDefault="00E62FB8" w:rsidP="00E62FB8">
            <w:pPr>
              <w:ind w:right="-58"/>
              <w:jc w:val="center"/>
              <w:rPr>
                <w:snapToGrid w:val="0"/>
                <w:sz w:val="22"/>
                <w:szCs w:val="22"/>
              </w:rPr>
            </w:pPr>
            <w:r w:rsidRPr="00E62FB8">
              <w:rPr>
                <w:snapToGrid w:val="0"/>
                <w:sz w:val="22"/>
                <w:szCs w:val="22"/>
              </w:rPr>
              <w:t>5</w:t>
            </w:r>
          </w:p>
        </w:tc>
        <w:tc>
          <w:tcPr>
            <w:tcW w:w="3402" w:type="dxa"/>
            <w:tcBorders>
              <w:top w:val="nil"/>
              <w:left w:val="nil"/>
              <w:bottom w:val="single" w:sz="4" w:space="0" w:color="auto"/>
              <w:right w:val="single" w:sz="4" w:space="0" w:color="auto"/>
            </w:tcBorders>
            <w:shd w:val="clear" w:color="auto" w:fill="auto"/>
            <w:vAlign w:val="center"/>
            <w:hideMark/>
          </w:tcPr>
          <w:p w14:paraId="6D23C3EB" w14:textId="77777777" w:rsidR="00E62FB8" w:rsidRPr="00E62FB8" w:rsidRDefault="00E62FB8" w:rsidP="00E62FB8">
            <w:pPr>
              <w:rPr>
                <w:snapToGrid w:val="0"/>
                <w:sz w:val="22"/>
                <w:szCs w:val="22"/>
              </w:rPr>
            </w:pPr>
            <w:r w:rsidRPr="00E62FB8">
              <w:rPr>
                <w:snapToGrid w:val="0"/>
                <w:sz w:val="22"/>
                <w:szCs w:val="22"/>
              </w:rPr>
              <w:t>Операционные (подконтрольные) расходы</w:t>
            </w:r>
          </w:p>
        </w:tc>
        <w:tc>
          <w:tcPr>
            <w:tcW w:w="709" w:type="dxa"/>
            <w:tcBorders>
              <w:top w:val="nil"/>
              <w:left w:val="nil"/>
              <w:bottom w:val="single" w:sz="4" w:space="0" w:color="auto"/>
              <w:right w:val="single" w:sz="4" w:space="0" w:color="auto"/>
            </w:tcBorders>
            <w:shd w:val="clear" w:color="auto" w:fill="auto"/>
            <w:vAlign w:val="center"/>
            <w:hideMark/>
          </w:tcPr>
          <w:p w14:paraId="101FF3C1" w14:textId="77777777" w:rsidR="00E62FB8" w:rsidRPr="00E62FB8" w:rsidRDefault="00E62FB8" w:rsidP="00E62FB8">
            <w:pPr>
              <w:ind w:right="-108"/>
              <w:jc w:val="center"/>
              <w:rPr>
                <w:snapToGrid w:val="0"/>
                <w:sz w:val="22"/>
                <w:szCs w:val="22"/>
              </w:rPr>
            </w:pPr>
            <w:r w:rsidRPr="00E62FB8">
              <w:rPr>
                <w:snapToGrid w:val="0"/>
                <w:sz w:val="22"/>
                <w:szCs w:val="22"/>
              </w:rPr>
              <w:t>тыс. руб.</w:t>
            </w:r>
          </w:p>
        </w:tc>
        <w:tc>
          <w:tcPr>
            <w:tcW w:w="1276" w:type="dxa"/>
            <w:tcBorders>
              <w:top w:val="nil"/>
              <w:left w:val="nil"/>
              <w:bottom w:val="single" w:sz="4" w:space="0" w:color="auto"/>
              <w:right w:val="single" w:sz="4" w:space="0" w:color="auto"/>
            </w:tcBorders>
            <w:shd w:val="clear" w:color="auto" w:fill="auto"/>
            <w:vAlign w:val="center"/>
          </w:tcPr>
          <w:p w14:paraId="34D6DD73" w14:textId="77777777" w:rsidR="00E62FB8" w:rsidRPr="00E62FB8" w:rsidRDefault="00E62FB8" w:rsidP="00E62FB8">
            <w:pPr>
              <w:jc w:val="center"/>
              <w:rPr>
                <w:bCs/>
                <w:snapToGrid w:val="0"/>
                <w:sz w:val="22"/>
                <w:szCs w:val="22"/>
              </w:rPr>
            </w:pPr>
            <w:r w:rsidRPr="00E62FB8">
              <w:rPr>
                <w:bCs/>
                <w:snapToGrid w:val="0"/>
                <w:sz w:val="22"/>
                <w:szCs w:val="22"/>
              </w:rPr>
              <w:t>9 957,25</w:t>
            </w:r>
          </w:p>
        </w:tc>
        <w:tc>
          <w:tcPr>
            <w:tcW w:w="1275" w:type="dxa"/>
            <w:tcBorders>
              <w:top w:val="nil"/>
              <w:left w:val="nil"/>
              <w:bottom w:val="single" w:sz="4" w:space="0" w:color="auto"/>
              <w:right w:val="single" w:sz="4" w:space="0" w:color="auto"/>
            </w:tcBorders>
            <w:shd w:val="clear" w:color="auto" w:fill="auto"/>
            <w:vAlign w:val="center"/>
          </w:tcPr>
          <w:p w14:paraId="31FA504E" w14:textId="77777777" w:rsidR="00E62FB8" w:rsidRPr="00E62FB8" w:rsidRDefault="00E62FB8" w:rsidP="00E62FB8">
            <w:pPr>
              <w:jc w:val="center"/>
              <w:rPr>
                <w:bCs/>
                <w:snapToGrid w:val="0"/>
                <w:sz w:val="22"/>
                <w:szCs w:val="22"/>
              </w:rPr>
            </w:pPr>
            <w:r w:rsidRPr="00E62FB8">
              <w:rPr>
                <w:bCs/>
                <w:snapToGrid w:val="0"/>
                <w:sz w:val="22"/>
                <w:szCs w:val="22"/>
              </w:rPr>
              <w:t>10 153,41</w:t>
            </w:r>
          </w:p>
        </w:tc>
        <w:tc>
          <w:tcPr>
            <w:tcW w:w="1418" w:type="dxa"/>
            <w:tcBorders>
              <w:top w:val="nil"/>
              <w:left w:val="nil"/>
              <w:bottom w:val="single" w:sz="4" w:space="0" w:color="auto"/>
              <w:right w:val="single" w:sz="4" w:space="0" w:color="auto"/>
            </w:tcBorders>
            <w:shd w:val="clear" w:color="auto" w:fill="auto"/>
            <w:vAlign w:val="center"/>
          </w:tcPr>
          <w:p w14:paraId="6AE79DC5" w14:textId="77777777" w:rsidR="00E62FB8" w:rsidRPr="00E62FB8" w:rsidRDefault="00E62FB8" w:rsidP="00E62FB8">
            <w:pPr>
              <w:jc w:val="center"/>
              <w:rPr>
                <w:bCs/>
                <w:snapToGrid w:val="0"/>
                <w:sz w:val="22"/>
                <w:szCs w:val="22"/>
              </w:rPr>
            </w:pPr>
            <w:r w:rsidRPr="00E62FB8">
              <w:rPr>
                <w:bCs/>
                <w:snapToGrid w:val="0"/>
                <w:sz w:val="22"/>
                <w:szCs w:val="22"/>
              </w:rPr>
              <w:t>10 561,03</w:t>
            </w:r>
          </w:p>
        </w:tc>
        <w:tc>
          <w:tcPr>
            <w:tcW w:w="1276" w:type="dxa"/>
            <w:tcBorders>
              <w:top w:val="nil"/>
              <w:left w:val="nil"/>
              <w:bottom w:val="single" w:sz="4" w:space="0" w:color="auto"/>
              <w:right w:val="single" w:sz="4" w:space="0" w:color="auto"/>
            </w:tcBorders>
            <w:vAlign w:val="center"/>
          </w:tcPr>
          <w:p w14:paraId="529C7BD0" w14:textId="77777777" w:rsidR="00E62FB8" w:rsidRPr="00E62FB8" w:rsidRDefault="00E62FB8" w:rsidP="00E62FB8">
            <w:pPr>
              <w:jc w:val="center"/>
              <w:rPr>
                <w:bCs/>
                <w:snapToGrid w:val="0"/>
                <w:sz w:val="22"/>
                <w:szCs w:val="22"/>
              </w:rPr>
            </w:pPr>
            <w:r w:rsidRPr="00E62FB8">
              <w:rPr>
                <w:bCs/>
                <w:snapToGrid w:val="0"/>
                <w:sz w:val="22"/>
                <w:szCs w:val="22"/>
              </w:rPr>
              <w:t>10 905,00</w:t>
            </w:r>
          </w:p>
        </w:tc>
      </w:tr>
    </w:tbl>
    <w:p w14:paraId="2A922FF4" w14:textId="77777777" w:rsidR="00E62FB8" w:rsidRPr="00E62FB8" w:rsidRDefault="00E62FB8" w:rsidP="00E62FB8">
      <w:pPr>
        <w:tabs>
          <w:tab w:val="left" w:pos="1890"/>
        </w:tabs>
        <w:spacing w:before="240"/>
        <w:ind w:firstLine="720"/>
        <w:jc w:val="both"/>
        <w:rPr>
          <w:snapToGrid w:val="0"/>
          <w:sz w:val="28"/>
          <w:szCs w:val="28"/>
          <w:lang w:eastAsia="en-US"/>
        </w:rPr>
      </w:pPr>
      <w:r w:rsidRPr="00E62FB8">
        <w:rPr>
          <w:snapToGrid w:val="0"/>
          <w:sz w:val="28"/>
          <w:szCs w:val="28"/>
          <w:lang w:eastAsia="en-US"/>
        </w:rPr>
        <w:t>* – первый год долгосрочного периода регулирования. Базовый уровень операционных расходов ООО «Новая сетевая компания» в размере 9 957,</w:t>
      </w:r>
      <w:r w:rsidRPr="00E62FB8">
        <w:rPr>
          <w:snapToGrid w:val="0"/>
          <w:sz w:val="28"/>
          <w:szCs w:val="28"/>
        </w:rPr>
        <w:t>00 тыс</w:t>
      </w:r>
      <w:r w:rsidRPr="00E62FB8">
        <w:rPr>
          <w:snapToGrid w:val="0"/>
          <w:sz w:val="28"/>
          <w:szCs w:val="28"/>
          <w:lang w:eastAsia="en-US"/>
        </w:rPr>
        <w:t>. руб. утвержден постановлением региональной энергетической комиссии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2019-2023 годы».</w:t>
      </w:r>
    </w:p>
    <w:p w14:paraId="45467DEE" w14:textId="77777777" w:rsidR="00E62FB8" w:rsidRPr="00E62FB8" w:rsidRDefault="00E62FB8" w:rsidP="00E62FB8">
      <w:pPr>
        <w:tabs>
          <w:tab w:val="left" w:pos="1890"/>
        </w:tabs>
        <w:ind w:firstLine="720"/>
        <w:jc w:val="center"/>
        <w:rPr>
          <w:snapToGrid w:val="0"/>
          <w:sz w:val="28"/>
          <w:szCs w:val="28"/>
        </w:rPr>
      </w:pPr>
    </w:p>
    <w:p w14:paraId="3C59E894" w14:textId="77777777" w:rsidR="00E62FB8" w:rsidRPr="00E62FB8" w:rsidRDefault="00E62FB8" w:rsidP="00E62FB8">
      <w:pPr>
        <w:autoSpaceDE w:val="0"/>
        <w:autoSpaceDN w:val="0"/>
        <w:adjustRightInd w:val="0"/>
        <w:ind w:firstLine="851"/>
        <w:contextualSpacing/>
        <w:jc w:val="both"/>
        <w:rPr>
          <w:rFonts w:eastAsia="Calibri"/>
          <w:snapToGrid w:val="0"/>
          <w:sz w:val="28"/>
          <w:szCs w:val="28"/>
        </w:rPr>
      </w:pPr>
      <w:r w:rsidRPr="00E62FB8">
        <w:rPr>
          <w:rFonts w:eastAsia="Calibri"/>
          <w:snapToGrid w:val="0"/>
          <w:sz w:val="28"/>
          <w:szCs w:val="28"/>
        </w:rPr>
        <w:t>Распределение операционных расходов по статьям приведено в таблице 3.</w:t>
      </w:r>
    </w:p>
    <w:p w14:paraId="603C5CCA" w14:textId="77777777" w:rsidR="00E62FB8" w:rsidRPr="00E62FB8" w:rsidRDefault="00E62FB8" w:rsidP="00E62FB8">
      <w:pPr>
        <w:autoSpaceDE w:val="0"/>
        <w:autoSpaceDN w:val="0"/>
        <w:adjustRightInd w:val="0"/>
        <w:ind w:firstLine="851"/>
        <w:contextualSpacing/>
        <w:jc w:val="both"/>
        <w:rPr>
          <w:rFonts w:eastAsia="Calibri"/>
          <w:snapToGrid w:val="0"/>
          <w:sz w:val="28"/>
          <w:szCs w:val="28"/>
        </w:rPr>
      </w:pPr>
    </w:p>
    <w:p w14:paraId="06C0A839" w14:textId="77777777" w:rsidR="00E62FB8" w:rsidRPr="00E62FB8" w:rsidRDefault="00E62FB8" w:rsidP="00E62FB8">
      <w:pPr>
        <w:ind w:firstLine="709"/>
        <w:jc w:val="right"/>
        <w:rPr>
          <w:snapToGrid w:val="0"/>
          <w:sz w:val="28"/>
          <w:szCs w:val="28"/>
        </w:rPr>
      </w:pPr>
      <w:r w:rsidRPr="00E62FB8">
        <w:rPr>
          <w:snapToGrid w:val="0"/>
          <w:sz w:val="28"/>
          <w:szCs w:val="28"/>
        </w:rPr>
        <w:t>Таблица 3</w:t>
      </w:r>
    </w:p>
    <w:p w14:paraId="28024955" w14:textId="77777777" w:rsidR="00E62FB8" w:rsidRPr="00E62FB8" w:rsidRDefault="00E62FB8" w:rsidP="00E62FB8">
      <w:pPr>
        <w:jc w:val="center"/>
        <w:rPr>
          <w:b/>
          <w:snapToGrid w:val="0"/>
          <w:sz w:val="28"/>
          <w:szCs w:val="28"/>
        </w:rPr>
      </w:pPr>
      <w:r w:rsidRPr="00E62FB8">
        <w:rPr>
          <w:b/>
          <w:snapToGrid w:val="0"/>
          <w:sz w:val="28"/>
          <w:szCs w:val="28"/>
        </w:rPr>
        <w:t xml:space="preserve">Распределение операционных расходов ООО «Новая сетевая компания» </w:t>
      </w:r>
      <w:r w:rsidRPr="00E62FB8">
        <w:rPr>
          <w:b/>
          <w:snapToGrid w:val="0"/>
          <w:sz w:val="28"/>
          <w:szCs w:val="28"/>
        </w:rPr>
        <w:br/>
        <w:t>по статьям на 2022 год</w:t>
      </w:r>
    </w:p>
    <w:p w14:paraId="7AC40550" w14:textId="77777777" w:rsidR="00E62FB8" w:rsidRPr="00E62FB8" w:rsidRDefault="00E62FB8" w:rsidP="00E62FB8">
      <w:pPr>
        <w:jc w:val="right"/>
        <w:rPr>
          <w:snapToGrid w:val="0"/>
          <w:szCs w:val="28"/>
        </w:rPr>
      </w:pPr>
      <w:r w:rsidRPr="00E62FB8">
        <w:rPr>
          <w:snapToGrid w:val="0"/>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1417"/>
        <w:gridCol w:w="1418"/>
        <w:gridCol w:w="1701"/>
      </w:tblGrid>
      <w:tr w:rsidR="00E62FB8" w:rsidRPr="00E62FB8" w14:paraId="28087A2F" w14:textId="77777777" w:rsidTr="0078668C">
        <w:trPr>
          <w:trHeight w:val="828"/>
          <w:tblHeader/>
        </w:trPr>
        <w:tc>
          <w:tcPr>
            <w:tcW w:w="709" w:type="dxa"/>
            <w:shd w:val="clear" w:color="auto" w:fill="auto"/>
            <w:vAlign w:val="center"/>
            <w:hideMark/>
          </w:tcPr>
          <w:p w14:paraId="4D0CBA2F" w14:textId="77777777" w:rsidR="00E62FB8" w:rsidRPr="00E62FB8" w:rsidRDefault="00E62FB8" w:rsidP="00E62FB8">
            <w:pPr>
              <w:jc w:val="center"/>
              <w:rPr>
                <w:snapToGrid w:val="0"/>
                <w:sz w:val="22"/>
                <w:szCs w:val="22"/>
              </w:rPr>
            </w:pPr>
            <w:r w:rsidRPr="00E62FB8">
              <w:rPr>
                <w:snapToGrid w:val="0"/>
                <w:sz w:val="22"/>
                <w:szCs w:val="22"/>
              </w:rPr>
              <w:t>№ п/п</w:t>
            </w:r>
          </w:p>
        </w:tc>
        <w:tc>
          <w:tcPr>
            <w:tcW w:w="4253" w:type="dxa"/>
            <w:shd w:val="clear" w:color="auto" w:fill="auto"/>
            <w:vAlign w:val="center"/>
            <w:hideMark/>
          </w:tcPr>
          <w:p w14:paraId="7C4F7B1B" w14:textId="77777777" w:rsidR="00E62FB8" w:rsidRPr="00E62FB8" w:rsidRDefault="00E62FB8" w:rsidP="00E62FB8">
            <w:pPr>
              <w:jc w:val="center"/>
              <w:rPr>
                <w:snapToGrid w:val="0"/>
                <w:sz w:val="22"/>
                <w:szCs w:val="22"/>
              </w:rPr>
            </w:pPr>
            <w:r w:rsidRPr="00E62FB8">
              <w:rPr>
                <w:snapToGrid w:val="0"/>
                <w:sz w:val="22"/>
                <w:szCs w:val="22"/>
              </w:rPr>
              <w:t>Наименование расхода</w:t>
            </w:r>
          </w:p>
        </w:tc>
        <w:tc>
          <w:tcPr>
            <w:tcW w:w="1417" w:type="dxa"/>
            <w:shd w:val="clear" w:color="auto" w:fill="auto"/>
            <w:vAlign w:val="center"/>
            <w:hideMark/>
          </w:tcPr>
          <w:p w14:paraId="1032B971" w14:textId="77777777" w:rsidR="00E62FB8" w:rsidRPr="00E62FB8" w:rsidRDefault="00E62FB8" w:rsidP="00E62FB8">
            <w:pPr>
              <w:ind w:left="-108" w:right="-75"/>
              <w:jc w:val="center"/>
              <w:rPr>
                <w:snapToGrid w:val="0"/>
                <w:sz w:val="22"/>
                <w:szCs w:val="22"/>
              </w:rPr>
            </w:pPr>
            <w:r w:rsidRPr="00E62FB8">
              <w:rPr>
                <w:snapToGrid w:val="0"/>
                <w:sz w:val="22"/>
                <w:szCs w:val="22"/>
              </w:rPr>
              <w:t>Предложение предприятия на 2022 год</w:t>
            </w:r>
          </w:p>
        </w:tc>
        <w:tc>
          <w:tcPr>
            <w:tcW w:w="1418" w:type="dxa"/>
            <w:shd w:val="clear" w:color="auto" w:fill="auto"/>
            <w:vAlign w:val="center"/>
            <w:hideMark/>
          </w:tcPr>
          <w:p w14:paraId="0500D6A2" w14:textId="77777777" w:rsidR="00E62FB8" w:rsidRPr="00E62FB8" w:rsidRDefault="00E62FB8" w:rsidP="00E62FB8">
            <w:pPr>
              <w:ind w:left="-108" w:right="-108"/>
              <w:jc w:val="center"/>
              <w:rPr>
                <w:snapToGrid w:val="0"/>
                <w:sz w:val="22"/>
                <w:szCs w:val="22"/>
              </w:rPr>
            </w:pPr>
            <w:r w:rsidRPr="00E62FB8">
              <w:rPr>
                <w:snapToGrid w:val="0"/>
                <w:sz w:val="22"/>
                <w:szCs w:val="22"/>
              </w:rPr>
              <w:t>Предложение экспертов на 2022 год</w:t>
            </w:r>
          </w:p>
        </w:tc>
        <w:tc>
          <w:tcPr>
            <w:tcW w:w="1701" w:type="dxa"/>
            <w:vAlign w:val="center"/>
          </w:tcPr>
          <w:p w14:paraId="0C36A945" w14:textId="77777777" w:rsidR="00E62FB8" w:rsidRPr="00E62FB8" w:rsidRDefault="00E62FB8" w:rsidP="00E62FB8">
            <w:pPr>
              <w:ind w:left="-108" w:right="-108"/>
              <w:jc w:val="center"/>
              <w:rPr>
                <w:snapToGrid w:val="0"/>
                <w:sz w:val="22"/>
                <w:szCs w:val="22"/>
              </w:rPr>
            </w:pPr>
            <w:r w:rsidRPr="00E62FB8">
              <w:rPr>
                <w:snapToGrid w:val="0"/>
                <w:sz w:val="22"/>
                <w:szCs w:val="22"/>
              </w:rPr>
              <w:t>Корректировка предложения предприятия</w:t>
            </w:r>
          </w:p>
        </w:tc>
      </w:tr>
      <w:tr w:rsidR="00E62FB8" w:rsidRPr="00E62FB8" w14:paraId="6C03529F" w14:textId="77777777" w:rsidTr="0078668C">
        <w:trPr>
          <w:trHeight w:val="127"/>
        </w:trPr>
        <w:tc>
          <w:tcPr>
            <w:tcW w:w="709" w:type="dxa"/>
            <w:shd w:val="clear" w:color="auto" w:fill="auto"/>
            <w:vAlign w:val="center"/>
          </w:tcPr>
          <w:p w14:paraId="684426CD" w14:textId="77777777" w:rsidR="00E62FB8" w:rsidRPr="00E62FB8" w:rsidRDefault="00E62FB8" w:rsidP="00E62FB8">
            <w:pPr>
              <w:jc w:val="center"/>
              <w:rPr>
                <w:snapToGrid w:val="0"/>
                <w:sz w:val="22"/>
                <w:szCs w:val="22"/>
              </w:rPr>
            </w:pPr>
            <w:r w:rsidRPr="00E62FB8">
              <w:rPr>
                <w:snapToGrid w:val="0"/>
                <w:sz w:val="22"/>
                <w:szCs w:val="22"/>
              </w:rPr>
              <w:t>1</w:t>
            </w:r>
          </w:p>
        </w:tc>
        <w:tc>
          <w:tcPr>
            <w:tcW w:w="4253" w:type="dxa"/>
            <w:shd w:val="clear" w:color="auto" w:fill="auto"/>
            <w:vAlign w:val="center"/>
          </w:tcPr>
          <w:p w14:paraId="19917C7D" w14:textId="77777777" w:rsidR="00E62FB8" w:rsidRPr="00E62FB8" w:rsidRDefault="00E62FB8" w:rsidP="00E62FB8">
            <w:pPr>
              <w:jc w:val="center"/>
              <w:rPr>
                <w:snapToGrid w:val="0"/>
                <w:sz w:val="22"/>
                <w:szCs w:val="22"/>
              </w:rPr>
            </w:pPr>
            <w:r w:rsidRPr="00E62FB8">
              <w:rPr>
                <w:snapToGrid w:val="0"/>
                <w:sz w:val="22"/>
                <w:szCs w:val="22"/>
              </w:rPr>
              <w:t>2</w:t>
            </w:r>
          </w:p>
        </w:tc>
        <w:tc>
          <w:tcPr>
            <w:tcW w:w="1417" w:type="dxa"/>
            <w:shd w:val="clear" w:color="auto" w:fill="auto"/>
            <w:vAlign w:val="center"/>
          </w:tcPr>
          <w:p w14:paraId="7D617E1B" w14:textId="77777777" w:rsidR="00E62FB8" w:rsidRPr="00E62FB8" w:rsidRDefault="00E62FB8" w:rsidP="00E62FB8">
            <w:pPr>
              <w:jc w:val="center"/>
              <w:rPr>
                <w:snapToGrid w:val="0"/>
                <w:sz w:val="22"/>
                <w:szCs w:val="22"/>
              </w:rPr>
            </w:pPr>
            <w:r w:rsidRPr="00E62FB8">
              <w:rPr>
                <w:snapToGrid w:val="0"/>
                <w:sz w:val="22"/>
                <w:szCs w:val="22"/>
              </w:rPr>
              <w:t>3</w:t>
            </w:r>
          </w:p>
        </w:tc>
        <w:tc>
          <w:tcPr>
            <w:tcW w:w="1418" w:type="dxa"/>
            <w:shd w:val="clear" w:color="auto" w:fill="auto"/>
            <w:vAlign w:val="center"/>
          </w:tcPr>
          <w:p w14:paraId="202FC294" w14:textId="77777777" w:rsidR="00E62FB8" w:rsidRPr="00E62FB8" w:rsidRDefault="00E62FB8" w:rsidP="00E62FB8">
            <w:pPr>
              <w:jc w:val="center"/>
              <w:rPr>
                <w:snapToGrid w:val="0"/>
                <w:sz w:val="22"/>
                <w:szCs w:val="22"/>
              </w:rPr>
            </w:pPr>
            <w:r w:rsidRPr="00E62FB8">
              <w:rPr>
                <w:snapToGrid w:val="0"/>
                <w:sz w:val="22"/>
                <w:szCs w:val="22"/>
              </w:rPr>
              <w:t>4</w:t>
            </w:r>
          </w:p>
        </w:tc>
        <w:tc>
          <w:tcPr>
            <w:tcW w:w="1701" w:type="dxa"/>
            <w:vAlign w:val="center"/>
          </w:tcPr>
          <w:p w14:paraId="6348697A" w14:textId="77777777" w:rsidR="00E62FB8" w:rsidRPr="00E62FB8" w:rsidRDefault="00E62FB8" w:rsidP="00E62FB8">
            <w:pPr>
              <w:jc w:val="center"/>
              <w:rPr>
                <w:snapToGrid w:val="0"/>
                <w:sz w:val="22"/>
                <w:szCs w:val="22"/>
              </w:rPr>
            </w:pPr>
            <w:r w:rsidRPr="00E62FB8">
              <w:rPr>
                <w:snapToGrid w:val="0"/>
                <w:sz w:val="22"/>
                <w:szCs w:val="22"/>
              </w:rPr>
              <w:t>5 = 4 - 3</w:t>
            </w:r>
          </w:p>
        </w:tc>
      </w:tr>
      <w:tr w:rsidR="00E62FB8" w:rsidRPr="00E62FB8" w14:paraId="1C4AFA41" w14:textId="77777777" w:rsidTr="0078668C">
        <w:trPr>
          <w:trHeight w:val="390"/>
        </w:trPr>
        <w:tc>
          <w:tcPr>
            <w:tcW w:w="709" w:type="dxa"/>
            <w:shd w:val="clear" w:color="auto" w:fill="auto"/>
            <w:vAlign w:val="center"/>
            <w:hideMark/>
          </w:tcPr>
          <w:p w14:paraId="56858DC7" w14:textId="77777777" w:rsidR="00E62FB8" w:rsidRPr="00E62FB8" w:rsidRDefault="00E62FB8" w:rsidP="00E62FB8">
            <w:pPr>
              <w:jc w:val="center"/>
              <w:rPr>
                <w:snapToGrid w:val="0"/>
                <w:sz w:val="22"/>
                <w:szCs w:val="22"/>
              </w:rPr>
            </w:pPr>
            <w:r w:rsidRPr="00E62FB8">
              <w:rPr>
                <w:snapToGrid w:val="0"/>
                <w:sz w:val="22"/>
                <w:szCs w:val="22"/>
              </w:rPr>
              <w:t>1</w:t>
            </w:r>
          </w:p>
        </w:tc>
        <w:tc>
          <w:tcPr>
            <w:tcW w:w="4253" w:type="dxa"/>
            <w:shd w:val="clear" w:color="auto" w:fill="auto"/>
            <w:vAlign w:val="center"/>
            <w:hideMark/>
          </w:tcPr>
          <w:p w14:paraId="5C9CFA69" w14:textId="77777777" w:rsidR="00E62FB8" w:rsidRPr="00E62FB8" w:rsidRDefault="00E62FB8" w:rsidP="00E62FB8">
            <w:pPr>
              <w:rPr>
                <w:snapToGrid w:val="0"/>
                <w:sz w:val="22"/>
                <w:szCs w:val="22"/>
              </w:rPr>
            </w:pPr>
            <w:r w:rsidRPr="00E62FB8">
              <w:rPr>
                <w:snapToGrid w:val="0"/>
                <w:sz w:val="22"/>
                <w:szCs w:val="22"/>
              </w:rPr>
              <w:t>Расходы на приобретение сырья и материалов</w:t>
            </w:r>
          </w:p>
        </w:tc>
        <w:tc>
          <w:tcPr>
            <w:tcW w:w="1417" w:type="dxa"/>
            <w:shd w:val="clear" w:color="auto" w:fill="auto"/>
            <w:vAlign w:val="center"/>
          </w:tcPr>
          <w:p w14:paraId="0D3F764C" w14:textId="77777777" w:rsidR="00E62FB8" w:rsidRPr="00E62FB8" w:rsidRDefault="00E62FB8" w:rsidP="00E62FB8">
            <w:pPr>
              <w:jc w:val="center"/>
              <w:rPr>
                <w:sz w:val="22"/>
              </w:rPr>
            </w:pPr>
            <w:r w:rsidRPr="00E62FB8">
              <w:rPr>
                <w:snapToGrid w:val="0"/>
                <w:sz w:val="22"/>
              </w:rPr>
              <w:t>15,86</w:t>
            </w:r>
          </w:p>
        </w:tc>
        <w:tc>
          <w:tcPr>
            <w:tcW w:w="1418" w:type="dxa"/>
            <w:shd w:val="clear" w:color="auto" w:fill="auto"/>
            <w:vAlign w:val="center"/>
          </w:tcPr>
          <w:p w14:paraId="56AA0784" w14:textId="77777777" w:rsidR="00E62FB8" w:rsidRPr="00E62FB8" w:rsidRDefault="00E62FB8" w:rsidP="00E62FB8">
            <w:pPr>
              <w:jc w:val="center"/>
              <w:rPr>
                <w:snapToGrid w:val="0"/>
                <w:sz w:val="22"/>
              </w:rPr>
            </w:pPr>
            <w:r w:rsidRPr="00E62FB8">
              <w:rPr>
                <w:snapToGrid w:val="0"/>
                <w:sz w:val="22"/>
              </w:rPr>
              <w:t>15,83</w:t>
            </w:r>
          </w:p>
        </w:tc>
        <w:tc>
          <w:tcPr>
            <w:tcW w:w="1701" w:type="dxa"/>
            <w:vAlign w:val="center"/>
          </w:tcPr>
          <w:p w14:paraId="53EF3ED9" w14:textId="77777777" w:rsidR="00E62FB8" w:rsidRPr="00E62FB8" w:rsidRDefault="00E62FB8" w:rsidP="00E62FB8">
            <w:pPr>
              <w:jc w:val="center"/>
              <w:rPr>
                <w:snapToGrid w:val="0"/>
                <w:sz w:val="22"/>
              </w:rPr>
            </w:pPr>
            <w:r w:rsidRPr="00E62FB8">
              <w:rPr>
                <w:snapToGrid w:val="0"/>
                <w:sz w:val="22"/>
              </w:rPr>
              <w:t>-0,03</w:t>
            </w:r>
          </w:p>
        </w:tc>
      </w:tr>
      <w:tr w:rsidR="00E62FB8" w:rsidRPr="00E62FB8" w14:paraId="1DA34987" w14:textId="77777777" w:rsidTr="0078668C">
        <w:trPr>
          <w:trHeight w:val="390"/>
        </w:trPr>
        <w:tc>
          <w:tcPr>
            <w:tcW w:w="709" w:type="dxa"/>
            <w:shd w:val="clear" w:color="auto" w:fill="auto"/>
            <w:vAlign w:val="center"/>
            <w:hideMark/>
          </w:tcPr>
          <w:p w14:paraId="036F46EA" w14:textId="77777777" w:rsidR="00E62FB8" w:rsidRPr="00E62FB8" w:rsidRDefault="00E62FB8" w:rsidP="00E62FB8">
            <w:pPr>
              <w:jc w:val="center"/>
              <w:rPr>
                <w:snapToGrid w:val="0"/>
                <w:sz w:val="22"/>
                <w:szCs w:val="22"/>
              </w:rPr>
            </w:pPr>
            <w:r w:rsidRPr="00E62FB8">
              <w:rPr>
                <w:snapToGrid w:val="0"/>
                <w:sz w:val="22"/>
                <w:szCs w:val="22"/>
              </w:rPr>
              <w:t>2</w:t>
            </w:r>
          </w:p>
        </w:tc>
        <w:tc>
          <w:tcPr>
            <w:tcW w:w="4253" w:type="dxa"/>
            <w:shd w:val="clear" w:color="auto" w:fill="auto"/>
            <w:vAlign w:val="center"/>
            <w:hideMark/>
          </w:tcPr>
          <w:p w14:paraId="5F00346E" w14:textId="77777777" w:rsidR="00E62FB8" w:rsidRPr="00E62FB8" w:rsidRDefault="00E62FB8" w:rsidP="00E62FB8">
            <w:pPr>
              <w:rPr>
                <w:snapToGrid w:val="0"/>
                <w:sz w:val="22"/>
                <w:szCs w:val="22"/>
              </w:rPr>
            </w:pPr>
            <w:r w:rsidRPr="00E62FB8">
              <w:rPr>
                <w:snapToGrid w:val="0"/>
                <w:sz w:val="22"/>
                <w:szCs w:val="22"/>
              </w:rPr>
              <w:t>Расходы на ремонт основных средств</w:t>
            </w:r>
          </w:p>
        </w:tc>
        <w:tc>
          <w:tcPr>
            <w:tcW w:w="1417" w:type="dxa"/>
            <w:shd w:val="clear" w:color="auto" w:fill="auto"/>
            <w:vAlign w:val="center"/>
          </w:tcPr>
          <w:p w14:paraId="25E84D5C" w14:textId="77777777" w:rsidR="00E62FB8" w:rsidRPr="00E62FB8" w:rsidRDefault="00E62FB8" w:rsidP="00E62FB8">
            <w:pPr>
              <w:jc w:val="center"/>
              <w:rPr>
                <w:snapToGrid w:val="0"/>
                <w:sz w:val="22"/>
              </w:rPr>
            </w:pPr>
            <w:r w:rsidRPr="00E62FB8">
              <w:rPr>
                <w:snapToGrid w:val="0"/>
                <w:sz w:val="22"/>
              </w:rPr>
              <w:t>0,00</w:t>
            </w:r>
          </w:p>
        </w:tc>
        <w:tc>
          <w:tcPr>
            <w:tcW w:w="1418" w:type="dxa"/>
            <w:shd w:val="clear" w:color="auto" w:fill="auto"/>
            <w:vAlign w:val="center"/>
          </w:tcPr>
          <w:p w14:paraId="5BEC7D64" w14:textId="77777777" w:rsidR="00E62FB8" w:rsidRPr="00E62FB8" w:rsidRDefault="00E62FB8" w:rsidP="00E62FB8">
            <w:pPr>
              <w:jc w:val="center"/>
              <w:rPr>
                <w:snapToGrid w:val="0"/>
                <w:sz w:val="22"/>
              </w:rPr>
            </w:pPr>
            <w:r w:rsidRPr="00E62FB8">
              <w:rPr>
                <w:snapToGrid w:val="0"/>
                <w:sz w:val="22"/>
              </w:rPr>
              <w:t>0,00</w:t>
            </w:r>
          </w:p>
        </w:tc>
        <w:tc>
          <w:tcPr>
            <w:tcW w:w="1701" w:type="dxa"/>
            <w:vAlign w:val="center"/>
          </w:tcPr>
          <w:p w14:paraId="1A933D4C" w14:textId="77777777" w:rsidR="00E62FB8" w:rsidRPr="00E62FB8" w:rsidRDefault="00E62FB8" w:rsidP="00E62FB8">
            <w:pPr>
              <w:jc w:val="center"/>
              <w:rPr>
                <w:snapToGrid w:val="0"/>
                <w:sz w:val="22"/>
              </w:rPr>
            </w:pPr>
            <w:r w:rsidRPr="00E62FB8">
              <w:rPr>
                <w:snapToGrid w:val="0"/>
                <w:sz w:val="22"/>
              </w:rPr>
              <w:t>0,00</w:t>
            </w:r>
          </w:p>
        </w:tc>
      </w:tr>
      <w:tr w:rsidR="00E62FB8" w:rsidRPr="00E62FB8" w14:paraId="1C7D9DBB" w14:textId="77777777" w:rsidTr="0078668C">
        <w:trPr>
          <w:trHeight w:val="390"/>
        </w:trPr>
        <w:tc>
          <w:tcPr>
            <w:tcW w:w="709" w:type="dxa"/>
            <w:shd w:val="clear" w:color="auto" w:fill="auto"/>
            <w:vAlign w:val="center"/>
            <w:hideMark/>
          </w:tcPr>
          <w:p w14:paraId="1C488D5F" w14:textId="77777777" w:rsidR="00E62FB8" w:rsidRPr="00E62FB8" w:rsidRDefault="00E62FB8" w:rsidP="00E62FB8">
            <w:pPr>
              <w:jc w:val="center"/>
              <w:rPr>
                <w:snapToGrid w:val="0"/>
                <w:sz w:val="22"/>
                <w:szCs w:val="22"/>
              </w:rPr>
            </w:pPr>
            <w:r w:rsidRPr="00E62FB8">
              <w:rPr>
                <w:snapToGrid w:val="0"/>
                <w:sz w:val="22"/>
                <w:szCs w:val="22"/>
              </w:rPr>
              <w:t>3</w:t>
            </w:r>
          </w:p>
        </w:tc>
        <w:tc>
          <w:tcPr>
            <w:tcW w:w="4253" w:type="dxa"/>
            <w:shd w:val="clear" w:color="auto" w:fill="auto"/>
            <w:vAlign w:val="center"/>
            <w:hideMark/>
          </w:tcPr>
          <w:p w14:paraId="26643A5F" w14:textId="77777777" w:rsidR="00E62FB8" w:rsidRPr="00E62FB8" w:rsidRDefault="00E62FB8" w:rsidP="00E62FB8">
            <w:pPr>
              <w:rPr>
                <w:snapToGrid w:val="0"/>
                <w:sz w:val="22"/>
                <w:szCs w:val="22"/>
              </w:rPr>
            </w:pPr>
            <w:r w:rsidRPr="00E62FB8">
              <w:rPr>
                <w:snapToGrid w:val="0"/>
                <w:sz w:val="22"/>
                <w:szCs w:val="22"/>
              </w:rPr>
              <w:t>Расходы на оплату труда</w:t>
            </w:r>
          </w:p>
        </w:tc>
        <w:tc>
          <w:tcPr>
            <w:tcW w:w="1417" w:type="dxa"/>
            <w:shd w:val="clear" w:color="auto" w:fill="auto"/>
            <w:vAlign w:val="center"/>
          </w:tcPr>
          <w:p w14:paraId="6E202593" w14:textId="77777777" w:rsidR="00E62FB8" w:rsidRPr="00E62FB8" w:rsidRDefault="00E62FB8" w:rsidP="00E62FB8">
            <w:pPr>
              <w:jc w:val="center"/>
              <w:rPr>
                <w:snapToGrid w:val="0"/>
                <w:sz w:val="22"/>
              </w:rPr>
            </w:pPr>
            <w:r w:rsidRPr="00E62FB8">
              <w:rPr>
                <w:snapToGrid w:val="0"/>
                <w:sz w:val="22"/>
              </w:rPr>
              <w:t>1 684,92</w:t>
            </w:r>
          </w:p>
        </w:tc>
        <w:tc>
          <w:tcPr>
            <w:tcW w:w="1418" w:type="dxa"/>
            <w:shd w:val="clear" w:color="auto" w:fill="auto"/>
            <w:vAlign w:val="center"/>
          </w:tcPr>
          <w:p w14:paraId="624E7B27" w14:textId="77777777" w:rsidR="00E62FB8" w:rsidRPr="00E62FB8" w:rsidRDefault="00E62FB8" w:rsidP="00E62FB8">
            <w:pPr>
              <w:jc w:val="center"/>
              <w:rPr>
                <w:snapToGrid w:val="0"/>
                <w:sz w:val="22"/>
              </w:rPr>
            </w:pPr>
            <w:r w:rsidRPr="00E62FB8">
              <w:rPr>
                <w:snapToGrid w:val="0"/>
                <w:sz w:val="22"/>
              </w:rPr>
              <w:t>1 681,69</w:t>
            </w:r>
          </w:p>
        </w:tc>
        <w:tc>
          <w:tcPr>
            <w:tcW w:w="1701" w:type="dxa"/>
            <w:vAlign w:val="center"/>
          </w:tcPr>
          <w:p w14:paraId="77D75FA8" w14:textId="77777777" w:rsidR="00E62FB8" w:rsidRPr="00E62FB8" w:rsidRDefault="00E62FB8" w:rsidP="00E62FB8">
            <w:pPr>
              <w:jc w:val="center"/>
              <w:rPr>
                <w:snapToGrid w:val="0"/>
                <w:sz w:val="22"/>
              </w:rPr>
            </w:pPr>
            <w:r w:rsidRPr="00E62FB8">
              <w:rPr>
                <w:snapToGrid w:val="0"/>
                <w:sz w:val="22"/>
              </w:rPr>
              <w:t>-3,23</w:t>
            </w:r>
          </w:p>
        </w:tc>
      </w:tr>
      <w:tr w:rsidR="00E62FB8" w:rsidRPr="00E62FB8" w14:paraId="317097F5" w14:textId="77777777" w:rsidTr="0078668C">
        <w:trPr>
          <w:trHeight w:val="808"/>
        </w:trPr>
        <w:tc>
          <w:tcPr>
            <w:tcW w:w="709" w:type="dxa"/>
            <w:shd w:val="clear" w:color="auto" w:fill="auto"/>
            <w:vAlign w:val="center"/>
            <w:hideMark/>
          </w:tcPr>
          <w:p w14:paraId="1A18BF6A" w14:textId="77777777" w:rsidR="00E62FB8" w:rsidRPr="00E62FB8" w:rsidRDefault="00E62FB8" w:rsidP="00E62FB8">
            <w:pPr>
              <w:jc w:val="center"/>
              <w:rPr>
                <w:snapToGrid w:val="0"/>
                <w:sz w:val="22"/>
                <w:szCs w:val="22"/>
              </w:rPr>
            </w:pPr>
            <w:r w:rsidRPr="00E62FB8">
              <w:rPr>
                <w:snapToGrid w:val="0"/>
                <w:sz w:val="22"/>
                <w:szCs w:val="22"/>
              </w:rPr>
              <w:t>4</w:t>
            </w:r>
          </w:p>
        </w:tc>
        <w:tc>
          <w:tcPr>
            <w:tcW w:w="4253" w:type="dxa"/>
            <w:shd w:val="clear" w:color="auto" w:fill="auto"/>
            <w:vAlign w:val="center"/>
            <w:hideMark/>
          </w:tcPr>
          <w:p w14:paraId="42740CFD" w14:textId="77777777" w:rsidR="00E62FB8" w:rsidRPr="00E62FB8" w:rsidRDefault="00E62FB8" w:rsidP="00E62FB8">
            <w:pPr>
              <w:rPr>
                <w:snapToGrid w:val="0"/>
                <w:sz w:val="22"/>
                <w:szCs w:val="22"/>
              </w:rPr>
            </w:pPr>
            <w:r w:rsidRPr="00E62FB8">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417" w:type="dxa"/>
            <w:shd w:val="clear" w:color="auto" w:fill="auto"/>
            <w:vAlign w:val="center"/>
          </w:tcPr>
          <w:p w14:paraId="79232AAF" w14:textId="77777777" w:rsidR="00E62FB8" w:rsidRPr="00E62FB8" w:rsidRDefault="00E62FB8" w:rsidP="00E62FB8">
            <w:pPr>
              <w:jc w:val="center"/>
              <w:rPr>
                <w:snapToGrid w:val="0"/>
                <w:sz w:val="22"/>
              </w:rPr>
            </w:pPr>
            <w:r w:rsidRPr="00E62FB8">
              <w:rPr>
                <w:snapToGrid w:val="0"/>
                <w:sz w:val="22"/>
              </w:rPr>
              <w:t>7 977,67</w:t>
            </w:r>
          </w:p>
        </w:tc>
        <w:tc>
          <w:tcPr>
            <w:tcW w:w="1418" w:type="dxa"/>
            <w:shd w:val="clear" w:color="auto" w:fill="auto"/>
            <w:vAlign w:val="center"/>
          </w:tcPr>
          <w:p w14:paraId="5529878A" w14:textId="77777777" w:rsidR="00E62FB8" w:rsidRPr="00E62FB8" w:rsidRDefault="00E62FB8" w:rsidP="00E62FB8">
            <w:pPr>
              <w:jc w:val="center"/>
              <w:rPr>
                <w:snapToGrid w:val="0"/>
                <w:sz w:val="22"/>
              </w:rPr>
            </w:pPr>
            <w:r w:rsidRPr="00E62FB8">
              <w:rPr>
                <w:snapToGrid w:val="0"/>
                <w:sz w:val="22"/>
              </w:rPr>
              <w:t>7 962,40</w:t>
            </w:r>
          </w:p>
        </w:tc>
        <w:tc>
          <w:tcPr>
            <w:tcW w:w="1701" w:type="dxa"/>
            <w:vAlign w:val="center"/>
          </w:tcPr>
          <w:p w14:paraId="35419EA9" w14:textId="77777777" w:rsidR="00E62FB8" w:rsidRPr="00E62FB8" w:rsidRDefault="00E62FB8" w:rsidP="00E62FB8">
            <w:pPr>
              <w:jc w:val="center"/>
              <w:rPr>
                <w:snapToGrid w:val="0"/>
                <w:sz w:val="22"/>
              </w:rPr>
            </w:pPr>
            <w:r w:rsidRPr="00E62FB8">
              <w:rPr>
                <w:snapToGrid w:val="0"/>
                <w:sz w:val="22"/>
              </w:rPr>
              <w:t>-15,27</w:t>
            </w:r>
          </w:p>
        </w:tc>
      </w:tr>
      <w:tr w:rsidR="00E62FB8" w:rsidRPr="00E62FB8" w14:paraId="7DFFDCB9" w14:textId="77777777" w:rsidTr="0078668C">
        <w:trPr>
          <w:trHeight w:val="640"/>
        </w:trPr>
        <w:tc>
          <w:tcPr>
            <w:tcW w:w="709" w:type="dxa"/>
            <w:shd w:val="clear" w:color="auto" w:fill="auto"/>
            <w:vAlign w:val="center"/>
            <w:hideMark/>
          </w:tcPr>
          <w:p w14:paraId="47824E52" w14:textId="77777777" w:rsidR="00E62FB8" w:rsidRPr="00E62FB8" w:rsidRDefault="00E62FB8" w:rsidP="00E62FB8">
            <w:pPr>
              <w:jc w:val="center"/>
              <w:rPr>
                <w:snapToGrid w:val="0"/>
                <w:sz w:val="22"/>
                <w:szCs w:val="22"/>
              </w:rPr>
            </w:pPr>
            <w:r w:rsidRPr="00E62FB8">
              <w:rPr>
                <w:snapToGrid w:val="0"/>
                <w:sz w:val="22"/>
                <w:szCs w:val="22"/>
              </w:rPr>
              <w:t>5</w:t>
            </w:r>
          </w:p>
        </w:tc>
        <w:tc>
          <w:tcPr>
            <w:tcW w:w="4253" w:type="dxa"/>
            <w:shd w:val="clear" w:color="auto" w:fill="auto"/>
            <w:vAlign w:val="center"/>
            <w:hideMark/>
          </w:tcPr>
          <w:p w14:paraId="6D038218" w14:textId="77777777" w:rsidR="00E62FB8" w:rsidRPr="00E62FB8" w:rsidRDefault="00E62FB8" w:rsidP="00E62FB8">
            <w:pPr>
              <w:rPr>
                <w:snapToGrid w:val="0"/>
                <w:sz w:val="22"/>
                <w:szCs w:val="22"/>
              </w:rPr>
            </w:pPr>
            <w:r w:rsidRPr="00E62FB8">
              <w:rPr>
                <w:snapToGrid w:val="0"/>
                <w:sz w:val="22"/>
                <w:szCs w:val="22"/>
              </w:rPr>
              <w:t>Расходы на оплату иных работ и услуг, выполняемых по договорам с организациями</w:t>
            </w:r>
          </w:p>
        </w:tc>
        <w:tc>
          <w:tcPr>
            <w:tcW w:w="1417" w:type="dxa"/>
            <w:shd w:val="clear" w:color="auto" w:fill="auto"/>
            <w:vAlign w:val="center"/>
          </w:tcPr>
          <w:p w14:paraId="3AA2B88C" w14:textId="77777777" w:rsidR="00E62FB8" w:rsidRPr="00E62FB8" w:rsidRDefault="00E62FB8" w:rsidP="00E62FB8">
            <w:pPr>
              <w:jc w:val="center"/>
              <w:rPr>
                <w:snapToGrid w:val="0"/>
                <w:sz w:val="22"/>
              </w:rPr>
            </w:pPr>
            <w:r w:rsidRPr="00E62FB8">
              <w:rPr>
                <w:snapToGrid w:val="0"/>
                <w:sz w:val="22"/>
              </w:rPr>
              <w:t>1 222,18</w:t>
            </w:r>
          </w:p>
        </w:tc>
        <w:tc>
          <w:tcPr>
            <w:tcW w:w="1418" w:type="dxa"/>
            <w:shd w:val="clear" w:color="auto" w:fill="auto"/>
            <w:vAlign w:val="center"/>
          </w:tcPr>
          <w:p w14:paraId="0F8EA702" w14:textId="77777777" w:rsidR="00E62FB8" w:rsidRPr="00E62FB8" w:rsidRDefault="00E62FB8" w:rsidP="00E62FB8">
            <w:pPr>
              <w:jc w:val="center"/>
              <w:rPr>
                <w:snapToGrid w:val="0"/>
                <w:sz w:val="22"/>
              </w:rPr>
            </w:pPr>
            <w:r w:rsidRPr="00E62FB8">
              <w:rPr>
                <w:snapToGrid w:val="0"/>
                <w:sz w:val="22"/>
              </w:rPr>
              <w:t>1 219,84</w:t>
            </w:r>
          </w:p>
        </w:tc>
        <w:tc>
          <w:tcPr>
            <w:tcW w:w="1701" w:type="dxa"/>
            <w:vAlign w:val="center"/>
          </w:tcPr>
          <w:p w14:paraId="6EA9AA87" w14:textId="77777777" w:rsidR="00E62FB8" w:rsidRPr="00E62FB8" w:rsidRDefault="00E62FB8" w:rsidP="00E62FB8">
            <w:pPr>
              <w:jc w:val="center"/>
              <w:rPr>
                <w:snapToGrid w:val="0"/>
                <w:sz w:val="22"/>
              </w:rPr>
            </w:pPr>
            <w:r w:rsidRPr="00E62FB8">
              <w:rPr>
                <w:snapToGrid w:val="0"/>
                <w:sz w:val="22"/>
              </w:rPr>
              <w:t>-2,34</w:t>
            </w:r>
          </w:p>
        </w:tc>
      </w:tr>
      <w:tr w:rsidR="00E62FB8" w:rsidRPr="00E62FB8" w14:paraId="632A4AA3" w14:textId="77777777" w:rsidTr="0078668C">
        <w:trPr>
          <w:trHeight w:val="390"/>
        </w:trPr>
        <w:tc>
          <w:tcPr>
            <w:tcW w:w="709" w:type="dxa"/>
            <w:shd w:val="clear" w:color="auto" w:fill="auto"/>
            <w:vAlign w:val="center"/>
            <w:hideMark/>
          </w:tcPr>
          <w:p w14:paraId="5BC3A3C2" w14:textId="77777777" w:rsidR="00E62FB8" w:rsidRPr="00E62FB8" w:rsidRDefault="00E62FB8" w:rsidP="00E62FB8">
            <w:pPr>
              <w:jc w:val="center"/>
              <w:rPr>
                <w:snapToGrid w:val="0"/>
                <w:sz w:val="22"/>
                <w:szCs w:val="22"/>
              </w:rPr>
            </w:pPr>
            <w:r w:rsidRPr="00E62FB8">
              <w:rPr>
                <w:snapToGrid w:val="0"/>
                <w:sz w:val="22"/>
                <w:szCs w:val="22"/>
              </w:rPr>
              <w:t>6</w:t>
            </w:r>
          </w:p>
        </w:tc>
        <w:tc>
          <w:tcPr>
            <w:tcW w:w="4253" w:type="dxa"/>
            <w:shd w:val="clear" w:color="auto" w:fill="auto"/>
            <w:vAlign w:val="center"/>
            <w:hideMark/>
          </w:tcPr>
          <w:p w14:paraId="7B6E41BC" w14:textId="77777777" w:rsidR="00E62FB8" w:rsidRPr="00E62FB8" w:rsidRDefault="00E62FB8" w:rsidP="00E62FB8">
            <w:pPr>
              <w:rPr>
                <w:snapToGrid w:val="0"/>
                <w:sz w:val="22"/>
                <w:szCs w:val="22"/>
              </w:rPr>
            </w:pPr>
            <w:r w:rsidRPr="00E62FB8">
              <w:rPr>
                <w:snapToGrid w:val="0"/>
                <w:sz w:val="22"/>
                <w:szCs w:val="22"/>
              </w:rPr>
              <w:t>Расходы на служебные командировки</w:t>
            </w:r>
          </w:p>
        </w:tc>
        <w:tc>
          <w:tcPr>
            <w:tcW w:w="1417" w:type="dxa"/>
            <w:shd w:val="clear" w:color="auto" w:fill="auto"/>
            <w:vAlign w:val="center"/>
          </w:tcPr>
          <w:p w14:paraId="4FDCB797" w14:textId="77777777" w:rsidR="00E62FB8" w:rsidRPr="00E62FB8" w:rsidRDefault="00E62FB8" w:rsidP="00E62FB8">
            <w:pPr>
              <w:jc w:val="center"/>
              <w:rPr>
                <w:snapToGrid w:val="0"/>
                <w:sz w:val="22"/>
              </w:rPr>
            </w:pPr>
            <w:r w:rsidRPr="00E62FB8">
              <w:rPr>
                <w:snapToGrid w:val="0"/>
                <w:sz w:val="22"/>
              </w:rPr>
              <w:t>0,00</w:t>
            </w:r>
          </w:p>
        </w:tc>
        <w:tc>
          <w:tcPr>
            <w:tcW w:w="1418" w:type="dxa"/>
            <w:shd w:val="clear" w:color="auto" w:fill="auto"/>
            <w:vAlign w:val="center"/>
          </w:tcPr>
          <w:p w14:paraId="617C0414" w14:textId="77777777" w:rsidR="00E62FB8" w:rsidRPr="00E62FB8" w:rsidRDefault="00E62FB8" w:rsidP="00E62FB8">
            <w:pPr>
              <w:jc w:val="center"/>
              <w:rPr>
                <w:snapToGrid w:val="0"/>
                <w:sz w:val="22"/>
              </w:rPr>
            </w:pPr>
            <w:r w:rsidRPr="00E62FB8">
              <w:rPr>
                <w:snapToGrid w:val="0"/>
                <w:sz w:val="22"/>
              </w:rPr>
              <w:t>0,00</w:t>
            </w:r>
          </w:p>
        </w:tc>
        <w:tc>
          <w:tcPr>
            <w:tcW w:w="1701" w:type="dxa"/>
            <w:vAlign w:val="center"/>
          </w:tcPr>
          <w:p w14:paraId="6DB56681" w14:textId="77777777" w:rsidR="00E62FB8" w:rsidRPr="00E62FB8" w:rsidRDefault="00E62FB8" w:rsidP="00E62FB8">
            <w:pPr>
              <w:jc w:val="center"/>
              <w:rPr>
                <w:snapToGrid w:val="0"/>
                <w:sz w:val="22"/>
              </w:rPr>
            </w:pPr>
            <w:r w:rsidRPr="00E62FB8">
              <w:rPr>
                <w:snapToGrid w:val="0"/>
                <w:sz w:val="22"/>
              </w:rPr>
              <w:t>0,00</w:t>
            </w:r>
          </w:p>
        </w:tc>
      </w:tr>
      <w:tr w:rsidR="00E62FB8" w:rsidRPr="00E62FB8" w14:paraId="5B431575" w14:textId="77777777" w:rsidTr="0078668C">
        <w:trPr>
          <w:trHeight w:val="390"/>
        </w:trPr>
        <w:tc>
          <w:tcPr>
            <w:tcW w:w="709" w:type="dxa"/>
            <w:shd w:val="clear" w:color="auto" w:fill="auto"/>
            <w:vAlign w:val="center"/>
            <w:hideMark/>
          </w:tcPr>
          <w:p w14:paraId="687E3F15" w14:textId="77777777" w:rsidR="00E62FB8" w:rsidRPr="00E62FB8" w:rsidRDefault="00E62FB8" w:rsidP="00E62FB8">
            <w:pPr>
              <w:jc w:val="center"/>
              <w:rPr>
                <w:snapToGrid w:val="0"/>
                <w:sz w:val="22"/>
                <w:szCs w:val="22"/>
              </w:rPr>
            </w:pPr>
            <w:r w:rsidRPr="00E62FB8">
              <w:rPr>
                <w:snapToGrid w:val="0"/>
                <w:sz w:val="22"/>
                <w:szCs w:val="22"/>
              </w:rPr>
              <w:t>7</w:t>
            </w:r>
          </w:p>
        </w:tc>
        <w:tc>
          <w:tcPr>
            <w:tcW w:w="4253" w:type="dxa"/>
            <w:shd w:val="clear" w:color="auto" w:fill="auto"/>
            <w:vAlign w:val="center"/>
            <w:hideMark/>
          </w:tcPr>
          <w:p w14:paraId="4E46E9BC" w14:textId="77777777" w:rsidR="00E62FB8" w:rsidRPr="00E62FB8" w:rsidRDefault="00E62FB8" w:rsidP="00E62FB8">
            <w:pPr>
              <w:rPr>
                <w:snapToGrid w:val="0"/>
                <w:sz w:val="22"/>
                <w:szCs w:val="22"/>
              </w:rPr>
            </w:pPr>
            <w:r w:rsidRPr="00E62FB8">
              <w:rPr>
                <w:snapToGrid w:val="0"/>
                <w:sz w:val="22"/>
                <w:szCs w:val="22"/>
              </w:rPr>
              <w:t>Расходы на обучение персонала</w:t>
            </w:r>
          </w:p>
        </w:tc>
        <w:tc>
          <w:tcPr>
            <w:tcW w:w="1417" w:type="dxa"/>
            <w:shd w:val="clear" w:color="auto" w:fill="auto"/>
            <w:vAlign w:val="center"/>
          </w:tcPr>
          <w:p w14:paraId="1181BAB9" w14:textId="77777777" w:rsidR="00E62FB8" w:rsidRPr="00E62FB8" w:rsidRDefault="00E62FB8" w:rsidP="00E62FB8">
            <w:pPr>
              <w:jc w:val="center"/>
              <w:rPr>
                <w:snapToGrid w:val="0"/>
                <w:sz w:val="22"/>
              </w:rPr>
            </w:pPr>
            <w:r w:rsidRPr="00E62FB8">
              <w:rPr>
                <w:snapToGrid w:val="0"/>
                <w:sz w:val="22"/>
              </w:rPr>
              <w:t>0,00</w:t>
            </w:r>
          </w:p>
        </w:tc>
        <w:tc>
          <w:tcPr>
            <w:tcW w:w="1418" w:type="dxa"/>
            <w:shd w:val="clear" w:color="auto" w:fill="auto"/>
            <w:vAlign w:val="center"/>
          </w:tcPr>
          <w:p w14:paraId="38E5147D" w14:textId="77777777" w:rsidR="00E62FB8" w:rsidRPr="00E62FB8" w:rsidRDefault="00E62FB8" w:rsidP="00E62FB8">
            <w:pPr>
              <w:jc w:val="center"/>
              <w:rPr>
                <w:snapToGrid w:val="0"/>
                <w:sz w:val="22"/>
              </w:rPr>
            </w:pPr>
            <w:r w:rsidRPr="00E62FB8">
              <w:rPr>
                <w:snapToGrid w:val="0"/>
                <w:sz w:val="22"/>
              </w:rPr>
              <w:t>0,00</w:t>
            </w:r>
          </w:p>
        </w:tc>
        <w:tc>
          <w:tcPr>
            <w:tcW w:w="1701" w:type="dxa"/>
            <w:vAlign w:val="center"/>
          </w:tcPr>
          <w:p w14:paraId="474FCB9D" w14:textId="77777777" w:rsidR="00E62FB8" w:rsidRPr="00E62FB8" w:rsidRDefault="00E62FB8" w:rsidP="00E62FB8">
            <w:pPr>
              <w:jc w:val="center"/>
              <w:rPr>
                <w:snapToGrid w:val="0"/>
                <w:sz w:val="22"/>
              </w:rPr>
            </w:pPr>
            <w:r w:rsidRPr="00E62FB8">
              <w:rPr>
                <w:snapToGrid w:val="0"/>
                <w:sz w:val="22"/>
              </w:rPr>
              <w:t>0,00</w:t>
            </w:r>
          </w:p>
        </w:tc>
      </w:tr>
      <w:tr w:rsidR="00E62FB8" w:rsidRPr="00E62FB8" w14:paraId="5A62CFBA" w14:textId="77777777" w:rsidTr="0078668C">
        <w:trPr>
          <w:trHeight w:val="390"/>
        </w:trPr>
        <w:tc>
          <w:tcPr>
            <w:tcW w:w="709" w:type="dxa"/>
            <w:shd w:val="clear" w:color="auto" w:fill="auto"/>
            <w:vAlign w:val="center"/>
            <w:hideMark/>
          </w:tcPr>
          <w:p w14:paraId="379B1806" w14:textId="77777777" w:rsidR="00E62FB8" w:rsidRPr="00E62FB8" w:rsidRDefault="00E62FB8" w:rsidP="00E62FB8">
            <w:pPr>
              <w:jc w:val="center"/>
              <w:rPr>
                <w:snapToGrid w:val="0"/>
                <w:sz w:val="22"/>
                <w:szCs w:val="22"/>
              </w:rPr>
            </w:pPr>
            <w:r w:rsidRPr="00E62FB8">
              <w:rPr>
                <w:snapToGrid w:val="0"/>
                <w:sz w:val="22"/>
                <w:szCs w:val="22"/>
              </w:rPr>
              <w:t>8</w:t>
            </w:r>
          </w:p>
        </w:tc>
        <w:tc>
          <w:tcPr>
            <w:tcW w:w="4253" w:type="dxa"/>
            <w:shd w:val="clear" w:color="auto" w:fill="auto"/>
            <w:vAlign w:val="center"/>
            <w:hideMark/>
          </w:tcPr>
          <w:p w14:paraId="53F574F2" w14:textId="77777777" w:rsidR="00E62FB8" w:rsidRPr="00E62FB8" w:rsidRDefault="00E62FB8" w:rsidP="00E62FB8">
            <w:pPr>
              <w:rPr>
                <w:snapToGrid w:val="0"/>
                <w:sz w:val="22"/>
                <w:szCs w:val="22"/>
              </w:rPr>
            </w:pPr>
            <w:r w:rsidRPr="00E62FB8">
              <w:rPr>
                <w:snapToGrid w:val="0"/>
                <w:sz w:val="22"/>
                <w:szCs w:val="22"/>
              </w:rPr>
              <w:t>Лизинговый платеж</w:t>
            </w:r>
          </w:p>
        </w:tc>
        <w:tc>
          <w:tcPr>
            <w:tcW w:w="1417" w:type="dxa"/>
            <w:shd w:val="clear" w:color="auto" w:fill="auto"/>
            <w:vAlign w:val="center"/>
          </w:tcPr>
          <w:p w14:paraId="0A944ECB" w14:textId="77777777" w:rsidR="00E62FB8" w:rsidRPr="00E62FB8" w:rsidRDefault="00E62FB8" w:rsidP="00E62FB8">
            <w:pPr>
              <w:jc w:val="center"/>
              <w:rPr>
                <w:snapToGrid w:val="0"/>
                <w:sz w:val="22"/>
              </w:rPr>
            </w:pPr>
            <w:r w:rsidRPr="00E62FB8">
              <w:rPr>
                <w:snapToGrid w:val="0"/>
                <w:sz w:val="22"/>
              </w:rPr>
              <w:t>0,00</w:t>
            </w:r>
          </w:p>
        </w:tc>
        <w:tc>
          <w:tcPr>
            <w:tcW w:w="1418" w:type="dxa"/>
            <w:shd w:val="clear" w:color="auto" w:fill="auto"/>
            <w:vAlign w:val="center"/>
          </w:tcPr>
          <w:p w14:paraId="769F8448" w14:textId="77777777" w:rsidR="00E62FB8" w:rsidRPr="00E62FB8" w:rsidRDefault="00E62FB8" w:rsidP="00E62FB8">
            <w:pPr>
              <w:jc w:val="center"/>
              <w:rPr>
                <w:snapToGrid w:val="0"/>
                <w:sz w:val="22"/>
              </w:rPr>
            </w:pPr>
            <w:r w:rsidRPr="00E62FB8">
              <w:rPr>
                <w:snapToGrid w:val="0"/>
                <w:sz w:val="22"/>
              </w:rPr>
              <w:t>0,00</w:t>
            </w:r>
          </w:p>
        </w:tc>
        <w:tc>
          <w:tcPr>
            <w:tcW w:w="1701" w:type="dxa"/>
            <w:vAlign w:val="center"/>
          </w:tcPr>
          <w:p w14:paraId="60A2A362" w14:textId="77777777" w:rsidR="00E62FB8" w:rsidRPr="00E62FB8" w:rsidRDefault="00E62FB8" w:rsidP="00E62FB8">
            <w:pPr>
              <w:jc w:val="center"/>
              <w:rPr>
                <w:snapToGrid w:val="0"/>
                <w:sz w:val="22"/>
              </w:rPr>
            </w:pPr>
            <w:r w:rsidRPr="00E62FB8">
              <w:rPr>
                <w:snapToGrid w:val="0"/>
                <w:sz w:val="22"/>
              </w:rPr>
              <w:t>0,00</w:t>
            </w:r>
          </w:p>
        </w:tc>
      </w:tr>
      <w:tr w:rsidR="00E62FB8" w:rsidRPr="00E62FB8" w14:paraId="5711C2CA" w14:textId="77777777" w:rsidTr="0078668C">
        <w:trPr>
          <w:trHeight w:val="390"/>
        </w:trPr>
        <w:tc>
          <w:tcPr>
            <w:tcW w:w="709" w:type="dxa"/>
            <w:shd w:val="clear" w:color="auto" w:fill="auto"/>
            <w:vAlign w:val="center"/>
            <w:hideMark/>
          </w:tcPr>
          <w:p w14:paraId="1BC7E658" w14:textId="77777777" w:rsidR="00E62FB8" w:rsidRPr="00E62FB8" w:rsidRDefault="00E62FB8" w:rsidP="00E62FB8">
            <w:pPr>
              <w:jc w:val="center"/>
              <w:rPr>
                <w:snapToGrid w:val="0"/>
                <w:sz w:val="22"/>
                <w:szCs w:val="22"/>
              </w:rPr>
            </w:pPr>
            <w:r w:rsidRPr="00E62FB8">
              <w:rPr>
                <w:snapToGrid w:val="0"/>
                <w:sz w:val="22"/>
                <w:szCs w:val="22"/>
              </w:rPr>
              <w:t>9</w:t>
            </w:r>
          </w:p>
        </w:tc>
        <w:tc>
          <w:tcPr>
            <w:tcW w:w="4253" w:type="dxa"/>
            <w:shd w:val="clear" w:color="auto" w:fill="auto"/>
            <w:vAlign w:val="center"/>
            <w:hideMark/>
          </w:tcPr>
          <w:p w14:paraId="5EDC744A" w14:textId="77777777" w:rsidR="00E62FB8" w:rsidRPr="00E62FB8" w:rsidRDefault="00E62FB8" w:rsidP="00E62FB8">
            <w:pPr>
              <w:rPr>
                <w:snapToGrid w:val="0"/>
                <w:sz w:val="22"/>
                <w:szCs w:val="22"/>
              </w:rPr>
            </w:pPr>
            <w:r w:rsidRPr="00E62FB8">
              <w:rPr>
                <w:snapToGrid w:val="0"/>
                <w:sz w:val="22"/>
                <w:szCs w:val="22"/>
              </w:rPr>
              <w:t>Арендная плата</w:t>
            </w:r>
          </w:p>
        </w:tc>
        <w:tc>
          <w:tcPr>
            <w:tcW w:w="1417" w:type="dxa"/>
            <w:shd w:val="clear" w:color="auto" w:fill="auto"/>
            <w:vAlign w:val="center"/>
          </w:tcPr>
          <w:p w14:paraId="4A662F2C" w14:textId="77777777" w:rsidR="00E62FB8" w:rsidRPr="00E62FB8" w:rsidRDefault="00E62FB8" w:rsidP="00E62FB8">
            <w:pPr>
              <w:jc w:val="center"/>
              <w:rPr>
                <w:snapToGrid w:val="0"/>
                <w:sz w:val="22"/>
              </w:rPr>
            </w:pPr>
            <w:r w:rsidRPr="00E62FB8">
              <w:rPr>
                <w:snapToGrid w:val="0"/>
                <w:sz w:val="22"/>
              </w:rPr>
              <w:t>0,00</w:t>
            </w:r>
          </w:p>
        </w:tc>
        <w:tc>
          <w:tcPr>
            <w:tcW w:w="1418" w:type="dxa"/>
            <w:shd w:val="clear" w:color="auto" w:fill="auto"/>
            <w:vAlign w:val="center"/>
          </w:tcPr>
          <w:p w14:paraId="4D2C813A" w14:textId="77777777" w:rsidR="00E62FB8" w:rsidRPr="00E62FB8" w:rsidRDefault="00E62FB8" w:rsidP="00E62FB8">
            <w:pPr>
              <w:jc w:val="center"/>
              <w:rPr>
                <w:snapToGrid w:val="0"/>
                <w:sz w:val="22"/>
              </w:rPr>
            </w:pPr>
            <w:r w:rsidRPr="00E62FB8">
              <w:rPr>
                <w:snapToGrid w:val="0"/>
                <w:sz w:val="22"/>
              </w:rPr>
              <w:t>0,00</w:t>
            </w:r>
          </w:p>
        </w:tc>
        <w:tc>
          <w:tcPr>
            <w:tcW w:w="1701" w:type="dxa"/>
            <w:vAlign w:val="center"/>
          </w:tcPr>
          <w:p w14:paraId="3F666A88" w14:textId="77777777" w:rsidR="00E62FB8" w:rsidRPr="00E62FB8" w:rsidRDefault="00E62FB8" w:rsidP="00E62FB8">
            <w:pPr>
              <w:jc w:val="center"/>
              <w:rPr>
                <w:snapToGrid w:val="0"/>
                <w:sz w:val="22"/>
              </w:rPr>
            </w:pPr>
            <w:r w:rsidRPr="00E62FB8">
              <w:rPr>
                <w:snapToGrid w:val="0"/>
                <w:sz w:val="22"/>
              </w:rPr>
              <w:t>0,00</w:t>
            </w:r>
          </w:p>
        </w:tc>
      </w:tr>
      <w:tr w:rsidR="00E62FB8" w:rsidRPr="00E62FB8" w14:paraId="300C3ED4" w14:textId="77777777" w:rsidTr="0078668C">
        <w:trPr>
          <w:trHeight w:val="390"/>
        </w:trPr>
        <w:tc>
          <w:tcPr>
            <w:tcW w:w="709" w:type="dxa"/>
            <w:shd w:val="clear" w:color="auto" w:fill="auto"/>
            <w:vAlign w:val="center"/>
            <w:hideMark/>
          </w:tcPr>
          <w:p w14:paraId="5F6AA1FD" w14:textId="77777777" w:rsidR="00E62FB8" w:rsidRPr="00E62FB8" w:rsidRDefault="00E62FB8" w:rsidP="00E62FB8">
            <w:pPr>
              <w:jc w:val="center"/>
              <w:rPr>
                <w:snapToGrid w:val="0"/>
                <w:sz w:val="22"/>
                <w:szCs w:val="22"/>
              </w:rPr>
            </w:pPr>
            <w:r w:rsidRPr="00E62FB8">
              <w:rPr>
                <w:snapToGrid w:val="0"/>
                <w:sz w:val="22"/>
                <w:szCs w:val="22"/>
              </w:rPr>
              <w:t>10</w:t>
            </w:r>
          </w:p>
        </w:tc>
        <w:tc>
          <w:tcPr>
            <w:tcW w:w="4253" w:type="dxa"/>
            <w:shd w:val="clear" w:color="auto" w:fill="auto"/>
            <w:vAlign w:val="center"/>
            <w:hideMark/>
          </w:tcPr>
          <w:p w14:paraId="18D54240" w14:textId="77777777" w:rsidR="00E62FB8" w:rsidRPr="00E62FB8" w:rsidRDefault="00E62FB8" w:rsidP="00E62FB8">
            <w:pPr>
              <w:rPr>
                <w:snapToGrid w:val="0"/>
                <w:sz w:val="22"/>
                <w:szCs w:val="22"/>
              </w:rPr>
            </w:pPr>
            <w:r w:rsidRPr="00E62FB8">
              <w:rPr>
                <w:snapToGrid w:val="0"/>
                <w:sz w:val="22"/>
                <w:szCs w:val="22"/>
              </w:rPr>
              <w:t>Другие расходы</w:t>
            </w:r>
          </w:p>
        </w:tc>
        <w:tc>
          <w:tcPr>
            <w:tcW w:w="1417" w:type="dxa"/>
            <w:shd w:val="clear" w:color="auto" w:fill="auto"/>
            <w:vAlign w:val="center"/>
          </w:tcPr>
          <w:p w14:paraId="485B54D6" w14:textId="77777777" w:rsidR="00E62FB8" w:rsidRPr="00E62FB8" w:rsidRDefault="00E62FB8" w:rsidP="00E62FB8">
            <w:pPr>
              <w:jc w:val="center"/>
              <w:rPr>
                <w:snapToGrid w:val="0"/>
                <w:sz w:val="22"/>
              </w:rPr>
            </w:pPr>
            <w:r w:rsidRPr="00E62FB8">
              <w:rPr>
                <w:snapToGrid w:val="0"/>
                <w:sz w:val="22"/>
              </w:rPr>
              <w:t>25,28</w:t>
            </w:r>
          </w:p>
        </w:tc>
        <w:tc>
          <w:tcPr>
            <w:tcW w:w="1418" w:type="dxa"/>
            <w:shd w:val="clear" w:color="auto" w:fill="auto"/>
            <w:vAlign w:val="center"/>
          </w:tcPr>
          <w:p w14:paraId="72D2696F" w14:textId="77777777" w:rsidR="00E62FB8" w:rsidRPr="00E62FB8" w:rsidRDefault="00E62FB8" w:rsidP="00E62FB8">
            <w:pPr>
              <w:jc w:val="center"/>
              <w:rPr>
                <w:snapToGrid w:val="0"/>
                <w:sz w:val="22"/>
              </w:rPr>
            </w:pPr>
            <w:r w:rsidRPr="00E62FB8">
              <w:rPr>
                <w:snapToGrid w:val="0"/>
                <w:sz w:val="22"/>
              </w:rPr>
              <w:t>25,24</w:t>
            </w:r>
          </w:p>
        </w:tc>
        <w:tc>
          <w:tcPr>
            <w:tcW w:w="1701" w:type="dxa"/>
            <w:vAlign w:val="center"/>
          </w:tcPr>
          <w:p w14:paraId="0D23C369" w14:textId="77777777" w:rsidR="00E62FB8" w:rsidRPr="00E62FB8" w:rsidRDefault="00E62FB8" w:rsidP="00E62FB8">
            <w:pPr>
              <w:jc w:val="center"/>
              <w:rPr>
                <w:snapToGrid w:val="0"/>
                <w:sz w:val="22"/>
              </w:rPr>
            </w:pPr>
            <w:r w:rsidRPr="00E62FB8">
              <w:rPr>
                <w:snapToGrid w:val="0"/>
                <w:sz w:val="22"/>
              </w:rPr>
              <w:t>-0,04</w:t>
            </w:r>
          </w:p>
        </w:tc>
      </w:tr>
      <w:tr w:rsidR="00E62FB8" w:rsidRPr="00E62FB8" w14:paraId="3A940DB6" w14:textId="77777777" w:rsidTr="0078668C">
        <w:trPr>
          <w:trHeight w:val="390"/>
        </w:trPr>
        <w:tc>
          <w:tcPr>
            <w:tcW w:w="709" w:type="dxa"/>
            <w:shd w:val="clear" w:color="auto" w:fill="auto"/>
            <w:vAlign w:val="center"/>
            <w:hideMark/>
          </w:tcPr>
          <w:p w14:paraId="60D320E2" w14:textId="77777777" w:rsidR="00E62FB8" w:rsidRPr="00E62FB8" w:rsidRDefault="00E62FB8" w:rsidP="00E62FB8">
            <w:pPr>
              <w:jc w:val="center"/>
              <w:rPr>
                <w:b/>
                <w:snapToGrid w:val="0"/>
                <w:sz w:val="22"/>
                <w:szCs w:val="22"/>
              </w:rPr>
            </w:pPr>
            <w:r w:rsidRPr="00E62FB8">
              <w:rPr>
                <w:b/>
                <w:snapToGrid w:val="0"/>
                <w:sz w:val="22"/>
                <w:szCs w:val="22"/>
              </w:rPr>
              <w:t> </w:t>
            </w:r>
          </w:p>
        </w:tc>
        <w:tc>
          <w:tcPr>
            <w:tcW w:w="4253" w:type="dxa"/>
            <w:shd w:val="clear" w:color="auto" w:fill="auto"/>
            <w:vAlign w:val="center"/>
            <w:hideMark/>
          </w:tcPr>
          <w:p w14:paraId="1EA15E16" w14:textId="77777777" w:rsidR="00E62FB8" w:rsidRPr="00E62FB8" w:rsidRDefault="00E62FB8" w:rsidP="00E62FB8">
            <w:pPr>
              <w:rPr>
                <w:snapToGrid w:val="0"/>
                <w:sz w:val="22"/>
                <w:szCs w:val="22"/>
              </w:rPr>
            </w:pPr>
            <w:r w:rsidRPr="00E62FB8">
              <w:rPr>
                <w:snapToGrid w:val="0"/>
                <w:sz w:val="22"/>
                <w:szCs w:val="22"/>
              </w:rPr>
              <w:t>ИТОГО операционные расходы</w:t>
            </w:r>
          </w:p>
        </w:tc>
        <w:tc>
          <w:tcPr>
            <w:tcW w:w="1417" w:type="dxa"/>
            <w:shd w:val="clear" w:color="auto" w:fill="auto"/>
            <w:vAlign w:val="center"/>
          </w:tcPr>
          <w:p w14:paraId="2FA33F9F" w14:textId="77777777" w:rsidR="00E62FB8" w:rsidRPr="00E62FB8" w:rsidRDefault="00E62FB8" w:rsidP="00E62FB8">
            <w:pPr>
              <w:jc w:val="center"/>
              <w:rPr>
                <w:bCs/>
                <w:snapToGrid w:val="0"/>
                <w:sz w:val="22"/>
              </w:rPr>
            </w:pPr>
            <w:r w:rsidRPr="00E62FB8">
              <w:rPr>
                <w:bCs/>
                <w:snapToGrid w:val="0"/>
                <w:sz w:val="22"/>
              </w:rPr>
              <w:t>10 925,91</w:t>
            </w:r>
          </w:p>
        </w:tc>
        <w:tc>
          <w:tcPr>
            <w:tcW w:w="1418" w:type="dxa"/>
            <w:shd w:val="clear" w:color="auto" w:fill="auto"/>
            <w:vAlign w:val="center"/>
          </w:tcPr>
          <w:p w14:paraId="24CC7122" w14:textId="77777777" w:rsidR="00E62FB8" w:rsidRPr="00E62FB8" w:rsidRDefault="00E62FB8" w:rsidP="00E62FB8">
            <w:pPr>
              <w:jc w:val="center"/>
              <w:rPr>
                <w:bCs/>
                <w:snapToGrid w:val="0"/>
                <w:sz w:val="22"/>
              </w:rPr>
            </w:pPr>
            <w:r w:rsidRPr="00E62FB8">
              <w:rPr>
                <w:bCs/>
                <w:snapToGrid w:val="0"/>
                <w:sz w:val="22"/>
              </w:rPr>
              <w:t>10 905,00</w:t>
            </w:r>
          </w:p>
        </w:tc>
        <w:tc>
          <w:tcPr>
            <w:tcW w:w="1701" w:type="dxa"/>
            <w:vAlign w:val="center"/>
          </w:tcPr>
          <w:p w14:paraId="521CEBEF" w14:textId="77777777" w:rsidR="00E62FB8" w:rsidRPr="00E62FB8" w:rsidRDefault="00E62FB8" w:rsidP="00E62FB8">
            <w:pPr>
              <w:jc w:val="center"/>
              <w:rPr>
                <w:bCs/>
                <w:snapToGrid w:val="0"/>
                <w:sz w:val="22"/>
              </w:rPr>
            </w:pPr>
            <w:r w:rsidRPr="00E62FB8">
              <w:rPr>
                <w:bCs/>
                <w:snapToGrid w:val="0"/>
                <w:sz w:val="22"/>
              </w:rPr>
              <w:t>-20,91</w:t>
            </w:r>
          </w:p>
        </w:tc>
      </w:tr>
    </w:tbl>
    <w:p w14:paraId="5CDEC972" w14:textId="77777777" w:rsidR="00E62FB8" w:rsidRPr="00E62FB8" w:rsidRDefault="00E62FB8" w:rsidP="00E62FB8">
      <w:pPr>
        <w:ind w:firstLine="709"/>
        <w:jc w:val="both"/>
        <w:rPr>
          <w:snapToGrid w:val="0"/>
          <w:sz w:val="28"/>
          <w:szCs w:val="28"/>
          <w:lang w:eastAsia="en-US"/>
        </w:rPr>
      </w:pPr>
      <w:bookmarkStart w:id="242" w:name="_Toc530742614"/>
    </w:p>
    <w:p w14:paraId="69E2FB72" w14:textId="77777777" w:rsidR="00E62FB8" w:rsidRPr="00E62FB8" w:rsidRDefault="00E62FB8" w:rsidP="00E62FB8">
      <w:pPr>
        <w:spacing w:line="360" w:lineRule="auto"/>
        <w:ind w:firstLine="709"/>
        <w:jc w:val="both"/>
        <w:rPr>
          <w:snapToGrid w:val="0"/>
          <w:sz w:val="28"/>
          <w:szCs w:val="28"/>
          <w:lang w:eastAsia="en-US"/>
        </w:rPr>
      </w:pPr>
    </w:p>
    <w:p w14:paraId="43D526DF"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43" w:name="_Toc530742624"/>
      <w:bookmarkStart w:id="244" w:name="_Toc532493856"/>
      <w:bookmarkStart w:id="245" w:name="_Toc26967222"/>
      <w:bookmarkEnd w:id="242"/>
      <w:r w:rsidRPr="00E62FB8">
        <w:rPr>
          <w:b/>
          <w:bCs/>
          <w:caps/>
          <w:snapToGrid w:val="0"/>
          <w:kern w:val="32"/>
          <w:sz w:val="28"/>
          <w:szCs w:val="32"/>
          <w:lang w:val="x-none" w:eastAsia="en-US"/>
        </w:rPr>
        <w:br w:type="page"/>
      </w:r>
      <w:r w:rsidRPr="00E62FB8">
        <w:rPr>
          <w:b/>
          <w:bCs/>
          <w:caps/>
          <w:snapToGrid w:val="0"/>
          <w:kern w:val="32"/>
          <w:sz w:val="28"/>
          <w:szCs w:val="32"/>
          <w:lang w:val="x-none" w:eastAsia="en-US"/>
        </w:rPr>
        <w:lastRenderedPageBreak/>
        <w:t>Неподконтрольные расходы</w:t>
      </w:r>
      <w:bookmarkEnd w:id="243"/>
      <w:bookmarkEnd w:id="244"/>
      <w:bookmarkEnd w:id="245"/>
    </w:p>
    <w:p w14:paraId="63410669" w14:textId="77777777" w:rsidR="00E62FB8" w:rsidRPr="00E62FB8" w:rsidRDefault="00E62FB8" w:rsidP="00E62FB8">
      <w:pPr>
        <w:rPr>
          <w:snapToGrid w:val="0"/>
          <w:sz w:val="28"/>
          <w:szCs w:val="28"/>
          <w:lang w:val="x-none" w:eastAsia="en-US"/>
        </w:rPr>
      </w:pPr>
    </w:p>
    <w:p w14:paraId="509FDC56" w14:textId="77777777" w:rsidR="00E62FB8" w:rsidRPr="00E62FB8" w:rsidRDefault="00E62FB8" w:rsidP="00E62FB8">
      <w:pPr>
        <w:keepNext/>
        <w:keepLines/>
        <w:spacing w:after="240"/>
        <w:jc w:val="center"/>
        <w:outlineLvl w:val="1"/>
        <w:rPr>
          <w:rFonts w:eastAsia="Calibri"/>
          <w:b/>
          <w:snapToGrid w:val="0"/>
          <w:sz w:val="28"/>
          <w:szCs w:val="28"/>
          <w:lang w:val="x-none" w:eastAsia="en-US"/>
        </w:rPr>
      </w:pPr>
      <w:bookmarkStart w:id="246" w:name="_Toc532476912"/>
      <w:bookmarkStart w:id="247" w:name="_Toc26967223"/>
      <w:r w:rsidRPr="00E62FB8">
        <w:rPr>
          <w:rFonts w:eastAsia="Calibri"/>
          <w:b/>
          <w:snapToGrid w:val="0"/>
          <w:sz w:val="28"/>
          <w:szCs w:val="28"/>
          <w:lang w:val="x-none" w:eastAsia="en-US"/>
        </w:rPr>
        <w:t>Расходы на обязательное страхование</w:t>
      </w:r>
      <w:bookmarkEnd w:id="246"/>
      <w:bookmarkEnd w:id="247"/>
    </w:p>
    <w:p w14:paraId="1FD4A231"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Согласно статье 253 НК РФ расходы на обязательное страхование входят в расходы, связанные с производством и реализацией при определении налогооблагаемой базы по налогу на прибыль.</w:t>
      </w:r>
    </w:p>
    <w:p w14:paraId="3B5EE833"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 xml:space="preserve">Согласно </w:t>
      </w:r>
      <w:proofErr w:type="spellStart"/>
      <w:r w:rsidRPr="00E62FB8">
        <w:rPr>
          <w:snapToGrid w:val="0"/>
          <w:sz w:val="28"/>
          <w:szCs w:val="28"/>
        </w:rPr>
        <w:t>пп</w:t>
      </w:r>
      <w:proofErr w:type="spellEnd"/>
      <w:r w:rsidRPr="00E62FB8">
        <w:rPr>
          <w:snapToGrid w:val="0"/>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42FEC16C"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 xml:space="preserve">По данной статье предприятием планируются расходы в размере 5,98 тыс. руб. </w:t>
      </w:r>
    </w:p>
    <w:p w14:paraId="424F1E5B"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Для обоснования указанных затрат предприятие представило следующие документы:</w:t>
      </w:r>
    </w:p>
    <w:p w14:paraId="704C65E4"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Отчет по проводкам 20, 76 за 1 квартал 2021 года (стр. 12 том 2)</w:t>
      </w:r>
    </w:p>
    <w:p w14:paraId="3DEDDE0E"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Генеральный договор по обязательному страхованию гражданской ответственности владельцев транспортных средств № 21320XXXG0004 от 17.12.2020 (стр. 13 том 2). Срок действия договора по 31.12.2021. Страховая премия 5,89 тыс. руб.</w:t>
      </w:r>
    </w:p>
    <w:p w14:paraId="696C8D3C"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Генеральный договор по обязательному страхованию гражданской ответственности владельцев транспортных средств № 2000G90GR2135 от 24.11.2020 (стр. 19 том 2). Срок действия договора по 09.11.2021. Страховая премия 3,68 тыс. руб.</w:t>
      </w:r>
    </w:p>
    <w:p w14:paraId="047321F3"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Полис страхования № 20004B0GS1168 от 13.01.2020 (стр. 27 том 2).</w:t>
      </w:r>
    </w:p>
    <w:p w14:paraId="4FEA1103"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Дополнительное соглашение № 20004B0GS1168-D00002 от 14.09.2020 к Полису № 20004B0GS1168 от 13.01.2020 (стр. 29 том 2).</w:t>
      </w:r>
    </w:p>
    <w:p w14:paraId="619B8099"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Согласно представленному договору 21320XXXG0004 от 17.12.2020 страховая премия составляет 5,89 тыс. руб. Эксперты предлагают принять расчеты на 2022 год на уровне фактических затрат на ОСАГО в размере 5,89 тыс. руб., как экономически обоснованные.</w:t>
      </w:r>
    </w:p>
    <w:p w14:paraId="25A145A0"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0,09 тыс. руб., не подтвержденные предприятием документально, подлежат исключению из НВВ на 2022 год, как экономически необоснованные.</w:t>
      </w:r>
    </w:p>
    <w:p w14:paraId="36F8CF03" w14:textId="77777777" w:rsidR="00E62FB8" w:rsidRPr="00E62FB8" w:rsidRDefault="00E62FB8" w:rsidP="00E62FB8">
      <w:pPr>
        <w:ind w:firstLine="851"/>
        <w:jc w:val="both"/>
        <w:rPr>
          <w:snapToGrid w:val="0"/>
          <w:sz w:val="28"/>
          <w:szCs w:val="28"/>
        </w:rPr>
      </w:pPr>
    </w:p>
    <w:p w14:paraId="022A6F4D" w14:textId="77777777" w:rsidR="00E62FB8" w:rsidRPr="00E62FB8" w:rsidRDefault="00E62FB8" w:rsidP="00E62FB8">
      <w:pPr>
        <w:keepNext/>
        <w:keepLines/>
        <w:spacing w:after="240"/>
        <w:jc w:val="center"/>
        <w:outlineLvl w:val="1"/>
        <w:rPr>
          <w:rFonts w:eastAsia="Calibri"/>
          <w:b/>
          <w:sz w:val="28"/>
          <w:szCs w:val="28"/>
          <w:lang w:val="x-none" w:eastAsia="en-US"/>
        </w:rPr>
      </w:pPr>
      <w:r w:rsidRPr="00E62FB8">
        <w:rPr>
          <w:rFonts w:eastAsia="Calibri"/>
          <w:b/>
          <w:sz w:val="28"/>
          <w:szCs w:val="28"/>
          <w:lang w:val="x-none" w:eastAsia="en-US"/>
        </w:rPr>
        <w:t>Иные расходы</w:t>
      </w:r>
    </w:p>
    <w:p w14:paraId="30FC7BD8" w14:textId="77777777" w:rsidR="00E62FB8" w:rsidRPr="00E62FB8" w:rsidRDefault="00E62FB8" w:rsidP="00E62FB8">
      <w:pPr>
        <w:ind w:firstLine="709"/>
        <w:jc w:val="both"/>
        <w:rPr>
          <w:snapToGrid w:val="0"/>
          <w:sz w:val="28"/>
          <w:szCs w:val="28"/>
        </w:rPr>
      </w:pPr>
      <w:r w:rsidRPr="00E62FB8">
        <w:rPr>
          <w:snapToGrid w:val="0"/>
          <w:sz w:val="28"/>
          <w:szCs w:val="28"/>
        </w:rPr>
        <w:t>По данной статье предприятием учитываются расходы по налогу на имущество, налог на землю, транспортный налог и прочие расходы.</w:t>
      </w:r>
    </w:p>
    <w:p w14:paraId="6127E104" w14:textId="77777777" w:rsidR="00E62FB8" w:rsidRPr="00E62FB8" w:rsidRDefault="00E62FB8" w:rsidP="00E62FB8">
      <w:pPr>
        <w:keepNext/>
        <w:tabs>
          <w:tab w:val="left" w:pos="709"/>
        </w:tabs>
        <w:spacing w:before="240" w:after="60" w:line="360" w:lineRule="auto"/>
        <w:jc w:val="center"/>
        <w:outlineLvl w:val="2"/>
        <w:rPr>
          <w:b/>
          <w:snapToGrid w:val="0"/>
          <w:sz w:val="28"/>
          <w:szCs w:val="26"/>
          <w:lang w:val="x-none" w:eastAsia="en-US"/>
        </w:rPr>
      </w:pPr>
      <w:bookmarkStart w:id="248" w:name="_Toc491614784"/>
      <w:bookmarkStart w:id="249" w:name="_Toc507967335"/>
      <w:bookmarkStart w:id="250" w:name="_Toc26967224"/>
      <w:bookmarkEnd w:id="240"/>
      <w:bookmarkEnd w:id="241"/>
      <w:r w:rsidRPr="00E62FB8">
        <w:rPr>
          <w:b/>
          <w:snapToGrid w:val="0"/>
          <w:sz w:val="28"/>
          <w:szCs w:val="26"/>
          <w:lang w:val="x-none" w:eastAsia="en-US"/>
        </w:rPr>
        <w:t>Налог на имущество</w:t>
      </w:r>
      <w:bookmarkEnd w:id="250"/>
    </w:p>
    <w:p w14:paraId="51F0353D"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w:t>
      </w:r>
      <w:r w:rsidRPr="00E62FB8">
        <w:rPr>
          <w:snapToGrid w:val="0"/>
          <w:sz w:val="28"/>
          <w:szCs w:val="28"/>
        </w:rPr>
        <w:lastRenderedPageBreak/>
        <w:t>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07373663"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6C2E238B"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По данной статье предприятием планируются расходы в размере 448,45 тыс. руб.</w:t>
      </w:r>
    </w:p>
    <w:p w14:paraId="41167273" w14:textId="77777777" w:rsidR="00E62FB8" w:rsidRPr="00E62FB8" w:rsidRDefault="00E62FB8" w:rsidP="00E62FB8">
      <w:pPr>
        <w:ind w:firstLine="709"/>
        <w:jc w:val="both"/>
        <w:rPr>
          <w:snapToGrid w:val="0"/>
          <w:sz w:val="28"/>
          <w:szCs w:val="28"/>
        </w:rPr>
      </w:pPr>
      <w:r w:rsidRPr="00E62FB8">
        <w:rPr>
          <w:snapToGrid w:val="0"/>
          <w:sz w:val="28"/>
          <w:szCs w:val="28"/>
        </w:rPr>
        <w:t>В качестве обосновывающих документов ООО «Новая сетевая компания» представило:</w:t>
      </w:r>
    </w:p>
    <w:p w14:paraId="15316F6F"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Отчет по проводкам 91.02,68 за 1 квартал 2021 года (стр. 30 том 2).</w:t>
      </w:r>
    </w:p>
    <w:p w14:paraId="248CBE02"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Расчет налога на имущество на 2022 год (стр. 31 том 2).</w:t>
      </w:r>
    </w:p>
    <w:p w14:paraId="46620D8C"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Налоговая декларация по налогу на имущество за 2020 год (стр. 59 том 1).</w:t>
      </w:r>
    </w:p>
    <w:p w14:paraId="3AAE7DE4" w14:textId="77777777" w:rsidR="00E62FB8" w:rsidRPr="00E62FB8" w:rsidRDefault="00E62FB8" w:rsidP="00E62FB8">
      <w:pPr>
        <w:ind w:firstLine="709"/>
        <w:jc w:val="both"/>
        <w:rPr>
          <w:snapToGrid w:val="0"/>
          <w:sz w:val="28"/>
          <w:szCs w:val="28"/>
        </w:rPr>
      </w:pPr>
      <w:r w:rsidRPr="00E62FB8">
        <w:rPr>
          <w:snapToGrid w:val="0"/>
          <w:sz w:val="28"/>
          <w:szCs w:val="28"/>
        </w:rPr>
        <w:t>Реестр инвентарных карточек основных средств ООО «Новая сетевая компания» (стр. 9 дополнительных материалов).</w:t>
      </w:r>
    </w:p>
    <w:p w14:paraId="532058FC" w14:textId="77777777" w:rsidR="00E62FB8" w:rsidRPr="00E62FB8" w:rsidRDefault="00E62FB8" w:rsidP="00E62FB8">
      <w:pPr>
        <w:ind w:firstLine="709"/>
        <w:jc w:val="both"/>
        <w:rPr>
          <w:snapToGrid w:val="0"/>
          <w:sz w:val="28"/>
          <w:szCs w:val="28"/>
        </w:rPr>
      </w:pPr>
      <w:r w:rsidRPr="00E62FB8">
        <w:rPr>
          <w:snapToGrid w:val="0"/>
          <w:sz w:val="28"/>
          <w:szCs w:val="28"/>
        </w:rPr>
        <w:t>Инвентарные карточки основных средств (стр. 14 дополнительных материалов).</w:t>
      </w:r>
    </w:p>
    <w:p w14:paraId="1B02AE7D" w14:textId="77777777" w:rsidR="00E62FB8" w:rsidRPr="00E62FB8" w:rsidRDefault="00E62FB8" w:rsidP="00E62FB8">
      <w:pPr>
        <w:ind w:firstLine="709"/>
        <w:jc w:val="both"/>
        <w:rPr>
          <w:snapToGrid w:val="0"/>
          <w:sz w:val="28"/>
          <w:szCs w:val="28"/>
        </w:rPr>
      </w:pPr>
      <w:r w:rsidRPr="00E62FB8">
        <w:rPr>
          <w:snapToGrid w:val="0"/>
          <w:sz w:val="28"/>
          <w:szCs w:val="28"/>
        </w:rPr>
        <w:t>Согласно представленному расчету, среднегодовая стоимость недвижимого имущества на 2022 год составит 20 384,06 тыс. руб. Эксперты предлагают к включению в НВВ предприятия на 2022 год затраты на налог на недвижимое имущество в размере 448,45 тыс. руб. (20 384,06 тыс. руб. (среднегодовая стоимость недвижимого имущества) × 2,2% (налоговая ставка) = 448,45 тыс. руб.)</w:t>
      </w:r>
    </w:p>
    <w:p w14:paraId="50ECBD50"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Корректировка предложения предприятия отсутствует.</w:t>
      </w:r>
    </w:p>
    <w:p w14:paraId="25277FFA" w14:textId="77777777" w:rsidR="00E62FB8" w:rsidRPr="00E62FB8" w:rsidRDefault="00E62FB8" w:rsidP="00E62FB8">
      <w:pPr>
        <w:keepNext/>
        <w:tabs>
          <w:tab w:val="left" w:pos="709"/>
        </w:tabs>
        <w:spacing w:before="240" w:after="60" w:line="360" w:lineRule="auto"/>
        <w:jc w:val="center"/>
        <w:outlineLvl w:val="2"/>
        <w:rPr>
          <w:b/>
          <w:snapToGrid w:val="0"/>
          <w:sz w:val="28"/>
          <w:szCs w:val="26"/>
          <w:lang w:val="x-none" w:eastAsia="en-US"/>
        </w:rPr>
      </w:pPr>
      <w:bookmarkStart w:id="251" w:name="_Toc26967225"/>
      <w:r w:rsidRPr="00E62FB8">
        <w:rPr>
          <w:b/>
          <w:snapToGrid w:val="0"/>
          <w:sz w:val="28"/>
          <w:szCs w:val="26"/>
          <w:lang w:val="x-none" w:eastAsia="en-US"/>
        </w:rPr>
        <w:t>Транспортный налог</w:t>
      </w:r>
      <w:bookmarkEnd w:id="251"/>
    </w:p>
    <w:p w14:paraId="77657275"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09E4EE24"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2E908377"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По данной статье предприятием планируются расходы в размере 2,94 тыс. руб.</w:t>
      </w:r>
    </w:p>
    <w:p w14:paraId="79104265" w14:textId="77777777" w:rsidR="00E62FB8" w:rsidRPr="00E62FB8" w:rsidRDefault="00E62FB8" w:rsidP="00E62FB8">
      <w:pPr>
        <w:ind w:firstLine="709"/>
        <w:jc w:val="both"/>
        <w:rPr>
          <w:snapToGrid w:val="0"/>
          <w:sz w:val="28"/>
          <w:szCs w:val="28"/>
        </w:rPr>
      </w:pPr>
      <w:r w:rsidRPr="00E62FB8">
        <w:rPr>
          <w:snapToGrid w:val="0"/>
          <w:sz w:val="28"/>
          <w:szCs w:val="28"/>
        </w:rPr>
        <w:t>В качестве обосновывающих документов ООО «Новая сетевая компания» представило:</w:t>
      </w:r>
    </w:p>
    <w:p w14:paraId="7FD0188B" w14:textId="77777777" w:rsidR="00E62FB8" w:rsidRPr="00E62FB8" w:rsidRDefault="00E62FB8" w:rsidP="00E62FB8">
      <w:pPr>
        <w:ind w:firstLine="709"/>
        <w:jc w:val="both"/>
        <w:rPr>
          <w:snapToGrid w:val="0"/>
          <w:sz w:val="28"/>
          <w:szCs w:val="28"/>
        </w:rPr>
      </w:pPr>
      <w:r w:rsidRPr="00E62FB8">
        <w:rPr>
          <w:snapToGrid w:val="0"/>
          <w:sz w:val="28"/>
          <w:szCs w:val="28"/>
        </w:rPr>
        <w:lastRenderedPageBreak/>
        <w:t>Отчет по проводкам 26,68 за 1 квартал 2020 года по транспортному налогу (стр. 25 том 2).</w:t>
      </w:r>
    </w:p>
    <w:p w14:paraId="6D4A9670" w14:textId="77777777" w:rsidR="00E62FB8" w:rsidRPr="00E62FB8" w:rsidRDefault="00E62FB8" w:rsidP="00E62FB8">
      <w:pPr>
        <w:ind w:firstLine="709"/>
        <w:jc w:val="both"/>
        <w:rPr>
          <w:snapToGrid w:val="0"/>
          <w:sz w:val="28"/>
          <w:szCs w:val="28"/>
        </w:rPr>
      </w:pPr>
      <w:r w:rsidRPr="00E62FB8">
        <w:rPr>
          <w:snapToGrid w:val="0"/>
          <w:sz w:val="28"/>
          <w:szCs w:val="28"/>
        </w:rPr>
        <w:t>Налоговая декларация по транспортному налогу за 2019 год (стр. 132-134 том 1).</w:t>
      </w:r>
    </w:p>
    <w:p w14:paraId="617A2FF6"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Согласно отчету по проводкам 26,68 за 1 квартал 2021 года транспортный налог за 1 квартал 2020 года составил 0,73 тыс. руб. Годовая величина транспортного налога, по мнению экспертов, на 2022 год составит: 0,73 тыс. руб. × 4 = 2,94 тыс. руб., и предлагается к включению в НВВ предприятия на 2022 год, как экономически обоснованная.</w:t>
      </w:r>
    </w:p>
    <w:p w14:paraId="278ED227"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Корректировка предложения предприятия отсутствует.</w:t>
      </w:r>
    </w:p>
    <w:p w14:paraId="2D20D738" w14:textId="77777777" w:rsidR="00E62FB8" w:rsidRPr="00E62FB8" w:rsidRDefault="00E62FB8" w:rsidP="00E62FB8">
      <w:pPr>
        <w:rPr>
          <w:snapToGrid w:val="0"/>
          <w:sz w:val="28"/>
          <w:szCs w:val="28"/>
          <w:lang w:val="x-none" w:eastAsia="x-none"/>
        </w:rPr>
      </w:pPr>
    </w:p>
    <w:p w14:paraId="5FED49E5" w14:textId="77777777" w:rsidR="00E62FB8" w:rsidRPr="00E62FB8" w:rsidRDefault="00E62FB8" w:rsidP="00E62FB8">
      <w:pPr>
        <w:keepNext/>
        <w:keepLines/>
        <w:spacing w:after="240"/>
        <w:jc w:val="center"/>
        <w:outlineLvl w:val="1"/>
        <w:rPr>
          <w:rFonts w:eastAsia="Calibri"/>
          <w:b/>
          <w:sz w:val="28"/>
          <w:szCs w:val="28"/>
          <w:lang w:val="x-none" w:eastAsia="en-US"/>
        </w:rPr>
      </w:pPr>
      <w:bookmarkStart w:id="252" w:name="_Toc26967226"/>
      <w:r w:rsidRPr="00E62FB8">
        <w:rPr>
          <w:rFonts w:eastAsia="Calibri"/>
          <w:b/>
          <w:sz w:val="28"/>
          <w:szCs w:val="28"/>
          <w:lang w:val="x-none" w:eastAsia="en-US"/>
        </w:rPr>
        <w:t>Отчисления на социальные нужды</w:t>
      </w:r>
      <w:bookmarkEnd w:id="252"/>
    </w:p>
    <w:p w14:paraId="2D38CC21"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В расходы по статье «Отчисления на социальные нужды» включаются:</w:t>
      </w:r>
    </w:p>
    <w:p w14:paraId="76FBE414"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 сумма страховых взносов согласно главе 34 Налогового кодекса РФ в соответствии с Федеральным законом от 03.07.2016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в размере 30%;</w:t>
      </w:r>
    </w:p>
    <w:p w14:paraId="3869C828" w14:textId="77777777" w:rsidR="00E62FB8" w:rsidRPr="00E62FB8" w:rsidRDefault="00E62FB8" w:rsidP="00E62FB8">
      <w:pPr>
        <w:widowControl w:val="0"/>
        <w:tabs>
          <w:tab w:val="left" w:pos="1890"/>
        </w:tabs>
        <w:ind w:firstLine="709"/>
        <w:jc w:val="both"/>
        <w:rPr>
          <w:snapToGrid w:val="0"/>
          <w:sz w:val="28"/>
          <w:szCs w:val="28"/>
        </w:rPr>
      </w:pPr>
      <w:r w:rsidRPr="00E62FB8">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D3067CB" w14:textId="77777777" w:rsidR="00E62FB8" w:rsidRPr="00E62FB8" w:rsidRDefault="00E62FB8" w:rsidP="00E62FB8">
      <w:pPr>
        <w:widowControl w:val="0"/>
        <w:ind w:firstLine="709"/>
        <w:jc w:val="both"/>
        <w:rPr>
          <w:snapToGrid w:val="0"/>
          <w:sz w:val="28"/>
          <w:szCs w:val="28"/>
        </w:rPr>
      </w:pPr>
      <w:r w:rsidRPr="00E62FB8">
        <w:rPr>
          <w:snapToGrid w:val="0"/>
          <w:sz w:val="28"/>
          <w:szCs w:val="28"/>
        </w:rPr>
        <w:t xml:space="preserve">По данной статье предприятием заявлены расходы в размере 1 015,14 тыс. руб. </w:t>
      </w:r>
    </w:p>
    <w:p w14:paraId="550AB89A" w14:textId="77777777" w:rsidR="00E62FB8" w:rsidRPr="00E62FB8" w:rsidRDefault="00E62FB8" w:rsidP="00E62FB8">
      <w:pPr>
        <w:widowControl w:val="0"/>
        <w:ind w:firstLine="709"/>
        <w:jc w:val="both"/>
        <w:rPr>
          <w:snapToGrid w:val="0"/>
          <w:sz w:val="28"/>
          <w:szCs w:val="28"/>
        </w:rPr>
      </w:pPr>
      <w:r w:rsidRPr="00E62FB8">
        <w:rPr>
          <w:snapToGrid w:val="0"/>
          <w:sz w:val="28"/>
          <w:szCs w:val="28"/>
        </w:rPr>
        <w:t>В качестве обосновывающих документов предприятием представлены:</w:t>
      </w:r>
    </w:p>
    <w:p w14:paraId="1758CE54" w14:textId="77777777" w:rsidR="00E62FB8" w:rsidRPr="00E62FB8" w:rsidRDefault="00E62FB8" w:rsidP="00E62FB8">
      <w:pPr>
        <w:widowControl w:val="0"/>
        <w:ind w:firstLine="709"/>
        <w:jc w:val="both"/>
        <w:rPr>
          <w:snapToGrid w:val="0"/>
          <w:sz w:val="28"/>
          <w:szCs w:val="28"/>
        </w:rPr>
      </w:pPr>
      <w:r w:rsidRPr="00E62FB8">
        <w:rPr>
          <w:snapToGrid w:val="0"/>
          <w:sz w:val="28"/>
          <w:szCs w:val="28"/>
        </w:rPr>
        <w:t xml:space="preserve">Анализ счета 69 (Расчеты по социальному страхованию и обеспечению) за 1 квартал 2021 года (стр. 37 том 2).                                                                                                                                                                                                                                                                                                                                                             </w:t>
      </w:r>
    </w:p>
    <w:p w14:paraId="44F032F3" w14:textId="77777777" w:rsidR="00E62FB8" w:rsidRPr="00E62FB8" w:rsidRDefault="00E62FB8" w:rsidP="00E62FB8">
      <w:pPr>
        <w:widowControl w:val="0"/>
        <w:ind w:firstLine="709"/>
        <w:jc w:val="both"/>
        <w:rPr>
          <w:snapToGrid w:val="0"/>
          <w:sz w:val="28"/>
          <w:szCs w:val="28"/>
        </w:rPr>
      </w:pPr>
      <w:r w:rsidRPr="00E62FB8">
        <w:rPr>
          <w:snapToGrid w:val="0"/>
          <w:sz w:val="28"/>
          <w:szCs w:val="28"/>
        </w:rPr>
        <w:t>Обороты счетов 20 и 26 за 1 квартал 2021 года (отчисления на социальные нужды) (стр. 38 том 2).</w:t>
      </w:r>
    </w:p>
    <w:p w14:paraId="4DDF643A" w14:textId="77777777" w:rsidR="00E62FB8" w:rsidRPr="00E62FB8" w:rsidRDefault="00E62FB8" w:rsidP="00E62FB8">
      <w:pPr>
        <w:widowControl w:val="0"/>
        <w:ind w:firstLine="709"/>
        <w:jc w:val="both"/>
        <w:rPr>
          <w:snapToGrid w:val="0"/>
          <w:sz w:val="28"/>
          <w:szCs w:val="28"/>
        </w:rPr>
      </w:pPr>
      <w:r w:rsidRPr="00E62FB8">
        <w:rPr>
          <w:snapToGrid w:val="0"/>
          <w:sz w:val="28"/>
          <w:szCs w:val="28"/>
        </w:rPr>
        <w:t>Анализ счета 96 (Оценочные обязательства и резервы предстоящих расходов) за 1 квартал 2021 года (стр. 39 том 2).</w:t>
      </w:r>
    </w:p>
    <w:p w14:paraId="0E14D7A5"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20,69.03 за 1 квартал 2021 года (Медицинское страхование) (стр. 40 том 2).</w:t>
      </w:r>
    </w:p>
    <w:p w14:paraId="50A18EDC"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26,69.03 за 1 квартал 2021 года (Медицинское страхование) (стр. 41 том 2).</w:t>
      </w:r>
    </w:p>
    <w:p w14:paraId="60F2776B"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96,69.03 за 1 квартал 2021 года (Медицинское страхование) (стр. 42 том 2).</w:t>
      </w:r>
    </w:p>
    <w:p w14:paraId="50DC3A7B"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20,69.02 за 1 квартал 2021 года (Пенсионное страхование) (стр. 43 том 2).</w:t>
      </w:r>
    </w:p>
    <w:p w14:paraId="2BBC6F21" w14:textId="77777777" w:rsidR="00E62FB8" w:rsidRPr="00E62FB8" w:rsidRDefault="00E62FB8" w:rsidP="00E62FB8">
      <w:pPr>
        <w:widowControl w:val="0"/>
        <w:ind w:firstLine="709"/>
        <w:jc w:val="both"/>
        <w:rPr>
          <w:snapToGrid w:val="0"/>
          <w:sz w:val="28"/>
          <w:szCs w:val="28"/>
        </w:rPr>
      </w:pPr>
      <w:r w:rsidRPr="00E62FB8">
        <w:rPr>
          <w:snapToGrid w:val="0"/>
          <w:sz w:val="28"/>
          <w:szCs w:val="28"/>
        </w:rPr>
        <w:lastRenderedPageBreak/>
        <w:t>Отчет по проводкам 26,69.02 за 1 квартал 2021 года (Пенсионное страхование) (стр. 44 том 2).</w:t>
      </w:r>
    </w:p>
    <w:p w14:paraId="770014C9"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96.69.02 за 1 квартал 2021 года (Пенсионное страхование) (стр. 45 том 2).</w:t>
      </w:r>
    </w:p>
    <w:p w14:paraId="592A4E04"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20,69.01 за 1 квартал 2021 года (Социальное страхование) (стр. 46 том 2).</w:t>
      </w:r>
    </w:p>
    <w:p w14:paraId="46FFD7FA"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26,69.01 за 1 квартал 2021 года (Социальное страхование) (стр. 47 том 2).</w:t>
      </w:r>
    </w:p>
    <w:p w14:paraId="600D7A92"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96,69.01 за 1 квартал 2021 года (Социальное страхование) (стр. 48 том 2).</w:t>
      </w:r>
    </w:p>
    <w:p w14:paraId="00240A56"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20,69.11 за 1 квартал 2021 года (Страхование от несчастных случаев) (стр. 49 том 2).</w:t>
      </w:r>
    </w:p>
    <w:p w14:paraId="01AD29D0"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26,69.11 за 1 квартал 2021 года (Страхование от несчастных случаев) (стр. 50 том 2).</w:t>
      </w:r>
    </w:p>
    <w:p w14:paraId="6B29B640"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96,69.11 за 1 квартал 2021 года (Страхование от несчастных случаев) (стр. 51 том 2).</w:t>
      </w:r>
    </w:p>
    <w:p w14:paraId="3A41AB7A" w14:textId="77777777" w:rsidR="00E62FB8" w:rsidRPr="00E62FB8" w:rsidRDefault="00E62FB8" w:rsidP="00E62FB8">
      <w:pPr>
        <w:widowControl w:val="0"/>
        <w:ind w:firstLine="709"/>
        <w:jc w:val="both"/>
        <w:rPr>
          <w:snapToGrid w:val="0"/>
          <w:sz w:val="28"/>
          <w:szCs w:val="28"/>
        </w:rPr>
      </w:pPr>
      <w:r w:rsidRPr="00E62FB8">
        <w:rPr>
          <w:snapToGrid w:val="0"/>
          <w:sz w:val="28"/>
          <w:szCs w:val="28"/>
        </w:rPr>
        <w:t>Уведомление о страховом тарифе на обязательное социальное страхование от несчастных случаев на производстве и профессиональных заболеваний от 22.03.2021 (стр. 52 том 2). Страховой тариф 0,2 %.</w:t>
      </w:r>
    </w:p>
    <w:p w14:paraId="045C3314" w14:textId="77777777" w:rsidR="00E62FB8" w:rsidRPr="00E62FB8" w:rsidRDefault="00E62FB8" w:rsidP="00E62FB8">
      <w:pPr>
        <w:ind w:firstLine="709"/>
        <w:jc w:val="both"/>
        <w:rPr>
          <w:snapToGrid w:val="0"/>
          <w:sz w:val="28"/>
          <w:szCs w:val="28"/>
        </w:rPr>
      </w:pPr>
      <w:r w:rsidRPr="00E62FB8">
        <w:rPr>
          <w:snapToGrid w:val="0"/>
          <w:color w:val="000000"/>
          <w:sz w:val="28"/>
          <w:szCs w:val="28"/>
        </w:rPr>
        <w:t xml:space="preserve">Общий процент </w:t>
      </w:r>
      <w:r w:rsidRPr="00E62FB8">
        <w:rPr>
          <w:snapToGrid w:val="0"/>
          <w:sz w:val="28"/>
          <w:szCs w:val="28"/>
        </w:rPr>
        <w:t>отчислений на социальные нужды составляет: 30 % (сумма страховых взносов в фонды) + 0,2 % (страхование от несчастных случаев на производстве) = 30,2 %.</w:t>
      </w:r>
    </w:p>
    <w:p w14:paraId="60202BE1" w14:textId="77777777" w:rsidR="00E62FB8" w:rsidRPr="00E62FB8" w:rsidRDefault="00E62FB8" w:rsidP="00E62FB8">
      <w:pPr>
        <w:widowControl w:val="0"/>
        <w:ind w:firstLine="709"/>
        <w:jc w:val="both"/>
        <w:rPr>
          <w:snapToGrid w:val="0"/>
          <w:sz w:val="28"/>
          <w:szCs w:val="28"/>
        </w:rPr>
      </w:pPr>
      <w:r w:rsidRPr="00E62FB8">
        <w:rPr>
          <w:snapToGrid w:val="0"/>
          <w:sz w:val="28"/>
          <w:szCs w:val="28"/>
        </w:rPr>
        <w:t>Фонд оплаты труда согласно таблице 3 на 2022 год составит 1 681,69 тыс. руб. На основе планового фонда оплаты труда эксперты рассчитали величину затрат по данной статье, которая составила 507,87 тыс. руб. (1 681,69 тыс. руб. × 30,2 % = 507,87 тыс. руб.) и предлагается к включению в НВВ предприятия на 2022 год, как экономически обоснованная.</w:t>
      </w:r>
    </w:p>
    <w:p w14:paraId="4D40379F"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507,27 тыс. руб., не подтвержденные предприятием документально, подлежат исключению из НВВ на 2022 год, как экономически необоснованные.</w:t>
      </w:r>
    </w:p>
    <w:p w14:paraId="33A2A348" w14:textId="77777777" w:rsidR="00E62FB8" w:rsidRPr="00E62FB8" w:rsidRDefault="00E62FB8" w:rsidP="00E62FB8">
      <w:pPr>
        <w:ind w:firstLine="709"/>
        <w:jc w:val="both"/>
        <w:rPr>
          <w:snapToGrid w:val="0"/>
          <w:sz w:val="28"/>
          <w:szCs w:val="28"/>
        </w:rPr>
      </w:pPr>
    </w:p>
    <w:p w14:paraId="015ED6CE" w14:textId="77777777" w:rsidR="00E62FB8" w:rsidRPr="00E62FB8" w:rsidRDefault="00E62FB8" w:rsidP="00E62FB8">
      <w:pPr>
        <w:keepNext/>
        <w:keepLines/>
        <w:spacing w:after="240"/>
        <w:jc w:val="center"/>
        <w:outlineLvl w:val="1"/>
        <w:rPr>
          <w:rFonts w:eastAsia="Calibri"/>
          <w:b/>
          <w:sz w:val="28"/>
          <w:szCs w:val="28"/>
          <w:lang w:val="x-none" w:eastAsia="en-US"/>
        </w:rPr>
      </w:pPr>
      <w:bookmarkStart w:id="253" w:name="_Toc532493861"/>
      <w:bookmarkStart w:id="254" w:name="_Toc26967227"/>
      <w:r w:rsidRPr="00E62FB8">
        <w:rPr>
          <w:rFonts w:eastAsia="Calibri"/>
          <w:b/>
          <w:sz w:val="28"/>
          <w:szCs w:val="28"/>
          <w:lang w:val="x-none" w:eastAsia="en-US"/>
        </w:rPr>
        <w:t>Амортизация основных средств и нематериальных активов</w:t>
      </w:r>
      <w:bookmarkEnd w:id="253"/>
      <w:bookmarkEnd w:id="254"/>
    </w:p>
    <w:p w14:paraId="2E63418D" w14:textId="77777777" w:rsidR="00E62FB8" w:rsidRPr="00E62FB8" w:rsidRDefault="00E62FB8" w:rsidP="00E62FB8">
      <w:pPr>
        <w:ind w:firstLine="709"/>
        <w:jc w:val="both"/>
        <w:rPr>
          <w:snapToGrid w:val="0"/>
          <w:sz w:val="28"/>
          <w:szCs w:val="28"/>
        </w:rPr>
      </w:pPr>
      <w:r w:rsidRPr="00E62FB8">
        <w:rPr>
          <w:snapToGrid w:val="0"/>
          <w:sz w:val="28"/>
          <w:szCs w:val="28"/>
        </w:rPr>
        <w:t>К основным средствам активы относятся при одновременном выполнении ряда условий, а именно:</w:t>
      </w:r>
    </w:p>
    <w:p w14:paraId="30D69837" w14:textId="77777777" w:rsidR="00E62FB8" w:rsidRPr="00E62FB8" w:rsidRDefault="00E62FB8" w:rsidP="00E62FB8">
      <w:pPr>
        <w:tabs>
          <w:tab w:val="left" w:pos="851"/>
        </w:tabs>
        <w:ind w:firstLine="709"/>
        <w:jc w:val="both"/>
        <w:rPr>
          <w:snapToGrid w:val="0"/>
          <w:sz w:val="28"/>
          <w:szCs w:val="28"/>
        </w:rPr>
      </w:pPr>
      <w:r w:rsidRPr="00E62FB8">
        <w:rPr>
          <w:snapToGrid w:val="0"/>
          <w:sz w:val="28"/>
          <w:szCs w:val="28"/>
        </w:rPr>
        <w:t>- использование в производственной деятельности или для управленческих нужд;</w:t>
      </w:r>
    </w:p>
    <w:p w14:paraId="339A3ABA" w14:textId="77777777" w:rsidR="00E62FB8" w:rsidRPr="00E62FB8" w:rsidRDefault="00E62FB8" w:rsidP="00E62FB8">
      <w:pPr>
        <w:tabs>
          <w:tab w:val="left" w:pos="993"/>
        </w:tabs>
        <w:ind w:firstLine="709"/>
        <w:jc w:val="both"/>
        <w:rPr>
          <w:snapToGrid w:val="0"/>
          <w:sz w:val="28"/>
          <w:szCs w:val="28"/>
        </w:rPr>
      </w:pPr>
      <w:r w:rsidRPr="00E62FB8">
        <w:rPr>
          <w:snapToGrid w:val="0"/>
          <w:sz w:val="28"/>
          <w:szCs w:val="28"/>
        </w:rPr>
        <w:t>- использование более 12 месяцев;</w:t>
      </w:r>
    </w:p>
    <w:p w14:paraId="3ECBD15E" w14:textId="77777777" w:rsidR="00E62FB8" w:rsidRPr="00E62FB8" w:rsidRDefault="00E62FB8" w:rsidP="00E62FB8">
      <w:pPr>
        <w:ind w:firstLine="709"/>
        <w:jc w:val="both"/>
        <w:rPr>
          <w:snapToGrid w:val="0"/>
          <w:sz w:val="28"/>
          <w:szCs w:val="28"/>
        </w:rPr>
      </w:pPr>
      <w:r w:rsidRPr="00E62FB8">
        <w:rPr>
          <w:snapToGrid w:val="0"/>
          <w:sz w:val="28"/>
          <w:szCs w:val="28"/>
        </w:rPr>
        <w:t>- способность приносить доход;</w:t>
      </w:r>
    </w:p>
    <w:p w14:paraId="2C2BD289" w14:textId="77777777" w:rsidR="00E62FB8" w:rsidRPr="00E62FB8" w:rsidRDefault="00E62FB8" w:rsidP="00E62FB8">
      <w:pPr>
        <w:ind w:firstLine="709"/>
        <w:jc w:val="both"/>
        <w:rPr>
          <w:snapToGrid w:val="0"/>
          <w:sz w:val="28"/>
          <w:szCs w:val="28"/>
        </w:rPr>
      </w:pPr>
      <w:r w:rsidRPr="00E62FB8">
        <w:rPr>
          <w:snapToGrid w:val="0"/>
          <w:sz w:val="28"/>
          <w:szCs w:val="28"/>
        </w:rPr>
        <w:t>- если не планируется дальнейшая перепродажа.</w:t>
      </w:r>
    </w:p>
    <w:p w14:paraId="2838A996" w14:textId="77777777" w:rsidR="00E62FB8" w:rsidRPr="00E62FB8" w:rsidRDefault="00E62FB8" w:rsidP="00E62FB8">
      <w:pPr>
        <w:ind w:firstLine="709"/>
        <w:jc w:val="both"/>
        <w:rPr>
          <w:snapToGrid w:val="0"/>
          <w:sz w:val="28"/>
          <w:szCs w:val="28"/>
        </w:rPr>
      </w:pPr>
      <w:r w:rsidRPr="00E62FB8">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20CEB4D6" w14:textId="77777777" w:rsidR="00E62FB8" w:rsidRPr="00E62FB8" w:rsidRDefault="00E62FB8" w:rsidP="00E62FB8">
      <w:pPr>
        <w:widowControl w:val="0"/>
        <w:ind w:firstLine="709"/>
        <w:jc w:val="both"/>
        <w:rPr>
          <w:snapToGrid w:val="0"/>
          <w:sz w:val="28"/>
          <w:szCs w:val="28"/>
        </w:rPr>
      </w:pPr>
      <w:r w:rsidRPr="00E62FB8">
        <w:rPr>
          <w:snapToGrid w:val="0"/>
          <w:sz w:val="28"/>
          <w:szCs w:val="28"/>
        </w:rPr>
        <w:lastRenderedPageBreak/>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4FC4B50" w14:textId="77777777" w:rsidR="00E62FB8" w:rsidRPr="00E62FB8" w:rsidRDefault="00E62FB8" w:rsidP="00E62FB8">
      <w:pPr>
        <w:widowControl w:val="0"/>
        <w:ind w:firstLine="709"/>
        <w:jc w:val="both"/>
        <w:rPr>
          <w:snapToGrid w:val="0"/>
          <w:sz w:val="28"/>
          <w:szCs w:val="28"/>
        </w:rPr>
      </w:pPr>
      <w:r w:rsidRPr="00E62FB8">
        <w:rPr>
          <w:snapToGrid w:val="0"/>
          <w:sz w:val="28"/>
          <w:szCs w:val="28"/>
        </w:rPr>
        <w:t>По данной статье предприятием планируются расходы в размере 3 999,56 тыс. руб.</w:t>
      </w:r>
    </w:p>
    <w:p w14:paraId="4DE2002C"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В качестве обосновывающих документов ООО «Новая сетевая компания» представило:</w:t>
      </w:r>
    </w:p>
    <w:p w14:paraId="722D7617"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Свод амортизации основных средств и нематериальных активов на 2022 год (стр. 53 том 2).</w:t>
      </w:r>
    </w:p>
    <w:p w14:paraId="551855F4"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Анализ счета 02 «Амортизация основных средств» за 1 квартал 2021 год (стр. 54 том 2).</w:t>
      </w:r>
    </w:p>
    <w:p w14:paraId="21A64663"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Анализ счета 05 «Амортизация нематериальных активов» за 1 квартал 2021 год (стр. 54 том 2).</w:t>
      </w:r>
    </w:p>
    <w:p w14:paraId="02E70827"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Отчет по проводкам 20,02 за 1 квартал 2021 года (стр. 55 том 2).</w:t>
      </w:r>
    </w:p>
    <w:p w14:paraId="74307EE1"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Отчет по проводкам 26,02 за 1 квартал 2021 года (стр. 56 том 2).</w:t>
      </w:r>
    </w:p>
    <w:p w14:paraId="03807F39"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Отчет по проводкам 20,05 за 1 квартал 2021 года (стр. 57 том 2).</w:t>
      </w:r>
    </w:p>
    <w:p w14:paraId="739D4D19"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Расчет амортизации основных средств на 2022 год (стр. 68 том 2).</w:t>
      </w:r>
    </w:p>
    <w:p w14:paraId="74A3BC67"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Расчет амортизации нематериальных активов на 2022 год (стр. 69 том 2).</w:t>
      </w:r>
    </w:p>
    <w:p w14:paraId="487FB33A"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Расчет амортизации основных средств на 2022 год (стр. 7 дополнительных материалов).</w:t>
      </w:r>
    </w:p>
    <w:p w14:paraId="660BA2FE"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Реестр инвентарных карточек основных средств ООО «Новая сетевая компания» (стр. 9 дополнительных материалов).</w:t>
      </w:r>
    </w:p>
    <w:p w14:paraId="6778CBD4"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Инвентарные карточки основных средств (стр. 14 дополнительных материалов).</w:t>
      </w:r>
    </w:p>
    <w:p w14:paraId="203070E4" w14:textId="77777777" w:rsidR="00E62FB8" w:rsidRPr="00E62FB8" w:rsidRDefault="00E62FB8" w:rsidP="00E62FB8">
      <w:pPr>
        <w:tabs>
          <w:tab w:val="left" w:pos="1134"/>
        </w:tabs>
        <w:ind w:firstLine="709"/>
        <w:jc w:val="both"/>
        <w:rPr>
          <w:snapToGrid w:val="0"/>
          <w:sz w:val="28"/>
          <w:szCs w:val="28"/>
        </w:rPr>
      </w:pPr>
      <w:r w:rsidRPr="00E62FB8">
        <w:rPr>
          <w:snapToGrid w:val="0"/>
          <w:color w:val="000000"/>
          <w:sz w:val="28"/>
          <w:szCs w:val="28"/>
        </w:rPr>
        <w:t xml:space="preserve">Согласно представленному </w:t>
      </w:r>
      <w:r w:rsidRPr="00E62FB8">
        <w:rPr>
          <w:snapToGrid w:val="0"/>
          <w:sz w:val="28"/>
          <w:szCs w:val="28"/>
        </w:rPr>
        <w:t xml:space="preserve">расчету амортизационных отчислений, амортизационные отчисления на 2022 год составят 5 353,64 тыс. руб., в том числе амортизация тепловых сетей в размере 3 535,31 тыс. руб., амортизация транспорта в размере 1 818,33 тыс. руб. </w:t>
      </w:r>
    </w:p>
    <w:p w14:paraId="7D678B61"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Экспертами скорректирована амортизация транспорта на 2022 год. Амортизация транспорта, по мнению экспертов, составит: 2 182,00 тыс. руб. (первоначальная стоимость объекта) ÷ 72 месяца (срок полезного использования) × 10 месяцев (планируемая дата ввода 30.02.2022) = 303,06 тыс. руб.</w:t>
      </w:r>
    </w:p>
    <w:p w14:paraId="085AFD0E" w14:textId="77777777" w:rsidR="00E62FB8" w:rsidRPr="00E62FB8" w:rsidRDefault="00E62FB8" w:rsidP="00E62FB8">
      <w:pPr>
        <w:tabs>
          <w:tab w:val="left" w:pos="1134"/>
        </w:tabs>
        <w:ind w:firstLine="709"/>
        <w:jc w:val="both"/>
        <w:rPr>
          <w:snapToGrid w:val="0"/>
          <w:sz w:val="28"/>
          <w:szCs w:val="28"/>
        </w:rPr>
      </w:pPr>
      <w:r w:rsidRPr="00E62FB8">
        <w:rPr>
          <w:snapToGrid w:val="0"/>
          <w:sz w:val="28"/>
          <w:szCs w:val="28"/>
        </w:rPr>
        <w:t>Таким образом, амортизация на 2022 год составит: 3 535,31 тыс. руб. (амортизация тепловых сетей) + 303,06 тыс. руб. (амортизация транспорта) = 3 838,37 тыс. руб., и предлагается к включению в НВВ предприятия на 2022 год, как экономически обоснованная.</w:t>
      </w:r>
    </w:p>
    <w:p w14:paraId="25AABC75"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161,19 тыс. руб., не подтвержденные предприятием документально, подлежат исключению из НВВ на 2022 год, как экономически необоснованные.</w:t>
      </w:r>
    </w:p>
    <w:p w14:paraId="220C9B17" w14:textId="77777777" w:rsidR="00E62FB8" w:rsidRPr="00E62FB8" w:rsidRDefault="00E62FB8" w:rsidP="00E62FB8">
      <w:pPr>
        <w:tabs>
          <w:tab w:val="left" w:pos="1134"/>
        </w:tabs>
        <w:ind w:firstLine="709"/>
        <w:jc w:val="both"/>
        <w:rPr>
          <w:snapToGrid w:val="0"/>
          <w:sz w:val="28"/>
          <w:szCs w:val="28"/>
        </w:rPr>
      </w:pPr>
    </w:p>
    <w:p w14:paraId="58A678E0" w14:textId="77777777" w:rsidR="00E62FB8" w:rsidRPr="00E62FB8" w:rsidRDefault="00E62FB8" w:rsidP="00E62FB8">
      <w:pPr>
        <w:keepNext/>
        <w:keepLines/>
        <w:spacing w:after="240"/>
        <w:jc w:val="center"/>
        <w:outlineLvl w:val="1"/>
        <w:rPr>
          <w:rFonts w:eastAsia="Calibri"/>
          <w:b/>
          <w:sz w:val="28"/>
          <w:szCs w:val="28"/>
          <w:lang w:val="x-none" w:eastAsia="en-US"/>
        </w:rPr>
      </w:pPr>
      <w:bookmarkStart w:id="255" w:name="_Toc507971004"/>
      <w:bookmarkEnd w:id="248"/>
      <w:bookmarkEnd w:id="249"/>
      <w:r w:rsidRPr="00E62FB8">
        <w:rPr>
          <w:rFonts w:eastAsia="Calibri"/>
          <w:b/>
          <w:sz w:val="28"/>
          <w:szCs w:val="28"/>
          <w:lang w:val="x-none" w:eastAsia="en-US"/>
        </w:rPr>
        <w:lastRenderedPageBreak/>
        <w:t>Налог на прибыль</w:t>
      </w:r>
    </w:p>
    <w:p w14:paraId="05781A12" w14:textId="77777777" w:rsidR="00E62FB8" w:rsidRPr="00E62FB8" w:rsidRDefault="00E62FB8" w:rsidP="00E62FB8">
      <w:pPr>
        <w:widowControl w:val="0"/>
        <w:ind w:firstLine="709"/>
        <w:jc w:val="both"/>
        <w:rPr>
          <w:snapToGrid w:val="0"/>
          <w:sz w:val="28"/>
          <w:szCs w:val="28"/>
        </w:rPr>
      </w:pPr>
      <w:r w:rsidRPr="00E62FB8">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Налогового кодекса, подлежащей налогообложению.</w:t>
      </w:r>
    </w:p>
    <w:p w14:paraId="6B8CDF35" w14:textId="77777777" w:rsidR="00E62FB8" w:rsidRPr="00E62FB8" w:rsidRDefault="00E62FB8" w:rsidP="00E62FB8">
      <w:pPr>
        <w:ind w:firstLine="709"/>
        <w:jc w:val="both"/>
        <w:rPr>
          <w:snapToGrid w:val="0"/>
          <w:color w:val="000000"/>
          <w:sz w:val="28"/>
          <w:szCs w:val="28"/>
        </w:rPr>
      </w:pPr>
      <w:r w:rsidRPr="00E62FB8">
        <w:rPr>
          <w:snapToGrid w:val="0"/>
          <w:sz w:val="28"/>
          <w:szCs w:val="28"/>
        </w:rPr>
        <w:t>По данной статье предприятием планируются расходы в размере</w:t>
      </w:r>
      <w:r w:rsidRPr="00E62FB8">
        <w:rPr>
          <w:snapToGrid w:val="0"/>
          <w:color w:val="000000"/>
          <w:sz w:val="28"/>
          <w:szCs w:val="28"/>
        </w:rPr>
        <w:t xml:space="preserve"> 406,26 тыс. руб.</w:t>
      </w:r>
    </w:p>
    <w:p w14:paraId="165BD6B6" w14:textId="77777777" w:rsidR="00E62FB8" w:rsidRPr="00E62FB8" w:rsidRDefault="00E62FB8" w:rsidP="00E62FB8">
      <w:pPr>
        <w:ind w:firstLine="709"/>
        <w:jc w:val="both"/>
        <w:rPr>
          <w:snapToGrid w:val="0"/>
          <w:color w:val="000000"/>
          <w:sz w:val="28"/>
          <w:szCs w:val="28"/>
        </w:rPr>
      </w:pPr>
      <w:r w:rsidRPr="00E62FB8">
        <w:rPr>
          <w:snapToGrid w:val="0"/>
          <w:color w:val="000000"/>
          <w:sz w:val="28"/>
          <w:szCs w:val="28"/>
        </w:rPr>
        <w:t>Согласно данному экспертному заключению, нормативная прибыль на 2022 год составит 1 623,63 тыс. руб.</w:t>
      </w:r>
    </w:p>
    <w:p w14:paraId="5C48D1AB" w14:textId="77777777" w:rsidR="00E62FB8" w:rsidRPr="00E62FB8" w:rsidRDefault="00E62FB8" w:rsidP="00E62FB8">
      <w:pPr>
        <w:widowControl w:val="0"/>
        <w:ind w:firstLine="709"/>
        <w:jc w:val="both"/>
        <w:rPr>
          <w:snapToGrid w:val="0"/>
          <w:sz w:val="28"/>
          <w:szCs w:val="28"/>
        </w:rPr>
      </w:pPr>
      <w:r w:rsidRPr="00E62FB8">
        <w:rPr>
          <w:snapToGrid w:val="0"/>
          <w:sz w:val="28"/>
          <w:szCs w:val="28"/>
        </w:rPr>
        <w:t>Эксперты рассчитали экономически обоснованную величину налога на прибыль в размере:</w:t>
      </w:r>
    </w:p>
    <w:p w14:paraId="70A066E2" w14:textId="77777777" w:rsidR="00E62FB8" w:rsidRPr="00E62FB8" w:rsidRDefault="00E62FB8" w:rsidP="00E62FB8">
      <w:pPr>
        <w:widowControl w:val="0"/>
        <w:ind w:firstLine="709"/>
        <w:jc w:val="both"/>
        <w:rPr>
          <w:snapToGrid w:val="0"/>
          <w:sz w:val="28"/>
          <w:szCs w:val="28"/>
        </w:rPr>
      </w:pPr>
      <w:r w:rsidRPr="00E62FB8">
        <w:rPr>
          <w:snapToGrid w:val="0"/>
          <w:sz w:val="28"/>
          <w:szCs w:val="28"/>
        </w:rPr>
        <w:t>1 623,63 тыс. руб. (размер нормативной прибыли на 2022 год) ÷ 0,8 (приведение к налогооблагаемой базе до налогообложения) × 0,2 (20% налог на прибыль) = 405,91 тыс. руб., и предлагается к включению в НВВ предприятия, как экономически обоснованная.</w:t>
      </w:r>
    </w:p>
    <w:p w14:paraId="5497DD2B"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0,35 тыс. руб., не подтвержденные предприятием документально, подлежат исключению из НВВ на 2022 год, как экономически необоснованные.</w:t>
      </w:r>
    </w:p>
    <w:p w14:paraId="610C9834" w14:textId="77777777" w:rsidR="00E62FB8" w:rsidRPr="00E62FB8" w:rsidRDefault="00E62FB8" w:rsidP="00E62FB8">
      <w:pPr>
        <w:widowControl w:val="0"/>
        <w:ind w:firstLine="709"/>
        <w:jc w:val="both"/>
        <w:rPr>
          <w:snapToGrid w:val="0"/>
          <w:sz w:val="28"/>
          <w:szCs w:val="28"/>
        </w:rPr>
      </w:pPr>
    </w:p>
    <w:p w14:paraId="3B37FE13" w14:textId="77777777" w:rsidR="00E62FB8" w:rsidRPr="00E62FB8" w:rsidRDefault="00E62FB8" w:rsidP="00E62FB8">
      <w:pPr>
        <w:tabs>
          <w:tab w:val="left" w:pos="426"/>
        </w:tabs>
        <w:ind w:firstLine="709"/>
        <w:jc w:val="both"/>
        <w:rPr>
          <w:snapToGrid w:val="0"/>
          <w:sz w:val="28"/>
          <w:szCs w:val="28"/>
        </w:rPr>
      </w:pPr>
      <w:r w:rsidRPr="00E62FB8">
        <w:rPr>
          <w:snapToGrid w:val="0"/>
          <w:sz w:val="28"/>
          <w:szCs w:val="28"/>
        </w:rPr>
        <w:t>Расчет неподконтрольных расходов на услуги по передаче тепловой энергии на потребительский рынок приведен в таблице 4.</w:t>
      </w:r>
    </w:p>
    <w:p w14:paraId="6E1AEA0E" w14:textId="77777777" w:rsidR="00E62FB8" w:rsidRPr="00E62FB8" w:rsidRDefault="00E62FB8" w:rsidP="00E62FB8">
      <w:pPr>
        <w:tabs>
          <w:tab w:val="left" w:pos="426"/>
        </w:tabs>
        <w:spacing w:line="360" w:lineRule="auto"/>
        <w:ind w:firstLine="851"/>
        <w:jc w:val="right"/>
        <w:rPr>
          <w:snapToGrid w:val="0"/>
          <w:sz w:val="28"/>
          <w:szCs w:val="28"/>
        </w:rPr>
      </w:pPr>
    </w:p>
    <w:p w14:paraId="1991FC0C" w14:textId="77777777" w:rsidR="00E62FB8" w:rsidRPr="00E62FB8" w:rsidRDefault="00E62FB8" w:rsidP="00E62FB8">
      <w:pPr>
        <w:tabs>
          <w:tab w:val="left" w:pos="426"/>
        </w:tabs>
        <w:ind w:firstLine="851"/>
        <w:jc w:val="right"/>
        <w:rPr>
          <w:snapToGrid w:val="0"/>
          <w:sz w:val="28"/>
          <w:szCs w:val="28"/>
        </w:rPr>
      </w:pPr>
      <w:r w:rsidRPr="00E62FB8">
        <w:rPr>
          <w:snapToGrid w:val="0"/>
          <w:sz w:val="28"/>
          <w:szCs w:val="28"/>
        </w:rPr>
        <w:t>Таблица 4</w:t>
      </w:r>
    </w:p>
    <w:p w14:paraId="107F0DA3" w14:textId="77777777" w:rsidR="00E62FB8" w:rsidRPr="00E62FB8" w:rsidRDefault="00E62FB8" w:rsidP="00E62FB8">
      <w:pPr>
        <w:jc w:val="center"/>
        <w:rPr>
          <w:b/>
          <w:snapToGrid w:val="0"/>
          <w:sz w:val="28"/>
          <w:szCs w:val="28"/>
        </w:rPr>
      </w:pPr>
      <w:r w:rsidRPr="00E62FB8">
        <w:rPr>
          <w:b/>
          <w:snapToGrid w:val="0"/>
          <w:sz w:val="28"/>
          <w:szCs w:val="28"/>
        </w:rPr>
        <w:t xml:space="preserve">Реестр неподконтрольных расходов </w:t>
      </w:r>
      <w:r w:rsidRPr="00E62FB8">
        <w:rPr>
          <w:b/>
          <w:snapToGrid w:val="0"/>
          <w:sz w:val="28"/>
          <w:szCs w:val="28"/>
        </w:rPr>
        <w:br/>
        <w:t>ООО «Новая сетевая компания» на 2022 год</w:t>
      </w:r>
    </w:p>
    <w:p w14:paraId="753ADF4F" w14:textId="77777777" w:rsidR="00E62FB8" w:rsidRPr="00E62FB8" w:rsidRDefault="00E62FB8" w:rsidP="00E62FB8">
      <w:pPr>
        <w:spacing w:line="360" w:lineRule="auto"/>
        <w:jc w:val="right"/>
        <w:rPr>
          <w:snapToGrid w:val="0"/>
        </w:rPr>
      </w:pPr>
      <w:r w:rsidRPr="00E62FB8">
        <w:rPr>
          <w:snapToGrid w:val="0"/>
        </w:rPr>
        <w:t>Тыс. руб.</w:t>
      </w:r>
    </w:p>
    <w:tbl>
      <w:tblPr>
        <w:tblW w:w="9498" w:type="dxa"/>
        <w:tblInd w:w="108" w:type="dxa"/>
        <w:tblLayout w:type="fixed"/>
        <w:tblLook w:val="04A0" w:firstRow="1" w:lastRow="0" w:firstColumn="1" w:lastColumn="0" w:noHBand="0" w:noVBand="1"/>
      </w:tblPr>
      <w:tblGrid>
        <w:gridCol w:w="567"/>
        <w:gridCol w:w="4287"/>
        <w:gridCol w:w="1417"/>
        <w:gridCol w:w="1526"/>
        <w:gridCol w:w="1701"/>
      </w:tblGrid>
      <w:tr w:rsidR="00E62FB8" w:rsidRPr="00E62FB8" w14:paraId="30DB05FC" w14:textId="77777777" w:rsidTr="0078668C">
        <w:trPr>
          <w:trHeight w:val="10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5C345" w14:textId="77777777" w:rsidR="00E62FB8" w:rsidRPr="00E62FB8" w:rsidRDefault="00E62FB8" w:rsidP="00E62FB8">
            <w:pPr>
              <w:ind w:left="-142" w:right="-143"/>
              <w:jc w:val="center"/>
              <w:rPr>
                <w:snapToGrid w:val="0"/>
                <w:sz w:val="22"/>
                <w:szCs w:val="22"/>
              </w:rPr>
            </w:pPr>
            <w:r w:rsidRPr="00E62FB8">
              <w:rPr>
                <w:snapToGrid w:val="0"/>
                <w:sz w:val="22"/>
                <w:szCs w:val="22"/>
              </w:rPr>
              <w:t xml:space="preserve">№ </w:t>
            </w:r>
            <w:r w:rsidRPr="00E62FB8">
              <w:rPr>
                <w:snapToGrid w:val="0"/>
                <w:sz w:val="22"/>
                <w:szCs w:val="22"/>
              </w:rPr>
              <w:br/>
              <w:t>п/п</w:t>
            </w:r>
          </w:p>
        </w:tc>
        <w:tc>
          <w:tcPr>
            <w:tcW w:w="4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12BBA" w14:textId="77777777" w:rsidR="00E62FB8" w:rsidRPr="00E62FB8" w:rsidRDefault="00E62FB8" w:rsidP="00E62FB8">
            <w:pPr>
              <w:jc w:val="center"/>
              <w:rPr>
                <w:snapToGrid w:val="0"/>
                <w:sz w:val="22"/>
                <w:szCs w:val="22"/>
              </w:rPr>
            </w:pPr>
            <w:r w:rsidRPr="00E62FB8">
              <w:rPr>
                <w:snapToGrid w:val="0"/>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72336" w14:textId="77777777" w:rsidR="00E62FB8" w:rsidRPr="00E62FB8" w:rsidRDefault="00E62FB8" w:rsidP="00E62FB8">
            <w:pPr>
              <w:ind w:left="-71" w:right="-109"/>
              <w:jc w:val="center"/>
              <w:rPr>
                <w:snapToGrid w:val="0"/>
                <w:sz w:val="22"/>
                <w:szCs w:val="22"/>
              </w:rPr>
            </w:pPr>
            <w:r w:rsidRPr="00E62FB8">
              <w:rPr>
                <w:snapToGrid w:val="0"/>
                <w:sz w:val="22"/>
                <w:szCs w:val="22"/>
              </w:rPr>
              <w:t>Предложение предприятия на 2022 год</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8FEA1A5" w14:textId="77777777" w:rsidR="00E62FB8" w:rsidRPr="00E62FB8" w:rsidRDefault="00E62FB8" w:rsidP="00E62FB8">
            <w:pPr>
              <w:ind w:left="-107" w:right="-65"/>
              <w:jc w:val="center"/>
              <w:rPr>
                <w:snapToGrid w:val="0"/>
                <w:sz w:val="22"/>
                <w:szCs w:val="22"/>
              </w:rPr>
            </w:pPr>
            <w:r w:rsidRPr="00E62FB8">
              <w:rPr>
                <w:snapToGrid w:val="0"/>
                <w:sz w:val="22"/>
                <w:szCs w:val="22"/>
              </w:rPr>
              <w:t xml:space="preserve">Предложение экспертов </w:t>
            </w:r>
            <w:r w:rsidRPr="00E62FB8">
              <w:rPr>
                <w:snapToGrid w:val="0"/>
                <w:sz w:val="22"/>
                <w:szCs w:val="22"/>
              </w:rPr>
              <w:br/>
              <w:t>на 2022 год</w:t>
            </w:r>
          </w:p>
        </w:tc>
        <w:tc>
          <w:tcPr>
            <w:tcW w:w="1701" w:type="dxa"/>
            <w:tcBorders>
              <w:top w:val="single" w:sz="4" w:space="0" w:color="auto"/>
              <w:left w:val="single" w:sz="4" w:space="0" w:color="auto"/>
              <w:bottom w:val="single" w:sz="4" w:space="0" w:color="auto"/>
              <w:right w:val="single" w:sz="4" w:space="0" w:color="auto"/>
            </w:tcBorders>
            <w:vAlign w:val="center"/>
          </w:tcPr>
          <w:p w14:paraId="2B8BE4F3" w14:textId="77777777" w:rsidR="00E62FB8" w:rsidRPr="00E62FB8" w:rsidRDefault="00E62FB8" w:rsidP="00E62FB8">
            <w:pPr>
              <w:ind w:left="-108" w:right="-108"/>
              <w:jc w:val="center"/>
              <w:rPr>
                <w:snapToGrid w:val="0"/>
                <w:sz w:val="22"/>
                <w:szCs w:val="22"/>
              </w:rPr>
            </w:pPr>
            <w:r w:rsidRPr="00E62FB8">
              <w:rPr>
                <w:snapToGrid w:val="0"/>
                <w:sz w:val="22"/>
                <w:szCs w:val="22"/>
              </w:rPr>
              <w:t>Корректировка предложения предприятия</w:t>
            </w:r>
          </w:p>
        </w:tc>
      </w:tr>
      <w:tr w:rsidR="00E62FB8" w:rsidRPr="00E62FB8" w14:paraId="0AC91DCD" w14:textId="77777777" w:rsidTr="0078668C">
        <w:trPr>
          <w:trHeight w:val="3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8167DE" w14:textId="77777777" w:rsidR="00E62FB8" w:rsidRPr="00E62FB8" w:rsidRDefault="00E62FB8" w:rsidP="00E62FB8">
            <w:pPr>
              <w:ind w:left="-142" w:right="-143"/>
              <w:jc w:val="center"/>
              <w:rPr>
                <w:snapToGrid w:val="0"/>
                <w:sz w:val="22"/>
                <w:szCs w:val="22"/>
              </w:rPr>
            </w:pPr>
            <w:r w:rsidRPr="00E62FB8">
              <w:rPr>
                <w:snapToGrid w:val="0"/>
                <w:sz w:val="22"/>
                <w:szCs w:val="22"/>
              </w:rPr>
              <w:t>1</w:t>
            </w:r>
          </w:p>
        </w:tc>
        <w:tc>
          <w:tcPr>
            <w:tcW w:w="4287" w:type="dxa"/>
            <w:tcBorders>
              <w:top w:val="nil"/>
              <w:left w:val="nil"/>
              <w:bottom w:val="single" w:sz="4" w:space="0" w:color="auto"/>
              <w:right w:val="single" w:sz="4" w:space="0" w:color="auto"/>
            </w:tcBorders>
            <w:shd w:val="clear" w:color="auto" w:fill="auto"/>
            <w:vAlign w:val="center"/>
            <w:hideMark/>
          </w:tcPr>
          <w:p w14:paraId="487A88E3" w14:textId="77777777" w:rsidR="00E62FB8" w:rsidRPr="00E62FB8" w:rsidRDefault="00E62FB8" w:rsidP="00E62FB8">
            <w:pPr>
              <w:jc w:val="center"/>
              <w:rPr>
                <w:snapToGrid w:val="0"/>
                <w:sz w:val="22"/>
                <w:szCs w:val="22"/>
              </w:rPr>
            </w:pPr>
            <w:r w:rsidRPr="00E62FB8">
              <w:rPr>
                <w:snapToGrid w:val="0"/>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531E" w14:textId="77777777" w:rsidR="00E62FB8" w:rsidRPr="00E62FB8" w:rsidRDefault="00E62FB8" w:rsidP="00E62FB8">
            <w:pPr>
              <w:ind w:left="-71" w:right="-30"/>
              <w:jc w:val="center"/>
              <w:rPr>
                <w:snapToGrid w:val="0"/>
                <w:sz w:val="22"/>
                <w:szCs w:val="22"/>
              </w:rPr>
            </w:pPr>
            <w:r w:rsidRPr="00E62FB8">
              <w:rPr>
                <w:snapToGrid w:val="0"/>
                <w:sz w:val="22"/>
                <w:szCs w:val="22"/>
              </w:rPr>
              <w:t>3</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489B79E5" w14:textId="77777777" w:rsidR="00E62FB8" w:rsidRPr="00E62FB8" w:rsidRDefault="00E62FB8" w:rsidP="00E62FB8">
            <w:pPr>
              <w:ind w:left="-44" w:right="-56"/>
              <w:jc w:val="center"/>
              <w:rPr>
                <w:snapToGrid w:val="0"/>
                <w:sz w:val="22"/>
                <w:szCs w:val="22"/>
              </w:rPr>
            </w:pPr>
            <w:r w:rsidRPr="00E62FB8">
              <w:rPr>
                <w:snapToGrid w:val="0"/>
                <w:sz w:val="22"/>
                <w:szCs w:val="22"/>
              </w:rPr>
              <w:t>4</w:t>
            </w:r>
          </w:p>
        </w:tc>
        <w:tc>
          <w:tcPr>
            <w:tcW w:w="1701" w:type="dxa"/>
            <w:tcBorders>
              <w:top w:val="single" w:sz="4" w:space="0" w:color="auto"/>
              <w:left w:val="nil"/>
              <w:bottom w:val="single" w:sz="4" w:space="0" w:color="auto"/>
              <w:right w:val="single" w:sz="4" w:space="0" w:color="auto"/>
            </w:tcBorders>
            <w:vAlign w:val="center"/>
          </w:tcPr>
          <w:p w14:paraId="0FA0116C" w14:textId="77777777" w:rsidR="00E62FB8" w:rsidRPr="00E62FB8" w:rsidRDefault="00E62FB8" w:rsidP="00E62FB8">
            <w:pPr>
              <w:ind w:left="-44" w:right="-108"/>
              <w:jc w:val="center"/>
              <w:rPr>
                <w:snapToGrid w:val="0"/>
                <w:sz w:val="22"/>
                <w:szCs w:val="22"/>
              </w:rPr>
            </w:pPr>
            <w:r w:rsidRPr="00E62FB8">
              <w:rPr>
                <w:snapToGrid w:val="0"/>
                <w:sz w:val="22"/>
                <w:szCs w:val="22"/>
              </w:rPr>
              <w:t>5 = 4 - 3</w:t>
            </w:r>
          </w:p>
        </w:tc>
      </w:tr>
      <w:tr w:rsidR="00E62FB8" w:rsidRPr="00E62FB8" w14:paraId="2CBDCA35" w14:textId="77777777" w:rsidTr="0078668C">
        <w:trPr>
          <w:trHeight w:val="85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88F279" w14:textId="77777777" w:rsidR="00E62FB8" w:rsidRPr="00E62FB8" w:rsidRDefault="00E62FB8" w:rsidP="00E62FB8">
            <w:pPr>
              <w:ind w:left="-142" w:right="-143"/>
              <w:jc w:val="center"/>
              <w:rPr>
                <w:snapToGrid w:val="0"/>
                <w:sz w:val="22"/>
                <w:szCs w:val="22"/>
              </w:rPr>
            </w:pPr>
            <w:r w:rsidRPr="00E62FB8">
              <w:rPr>
                <w:snapToGrid w:val="0"/>
                <w:sz w:val="22"/>
                <w:szCs w:val="22"/>
              </w:rPr>
              <w:t>1.1</w:t>
            </w:r>
          </w:p>
        </w:tc>
        <w:tc>
          <w:tcPr>
            <w:tcW w:w="4287" w:type="dxa"/>
            <w:tcBorders>
              <w:top w:val="nil"/>
              <w:left w:val="nil"/>
              <w:bottom w:val="single" w:sz="4" w:space="0" w:color="auto"/>
              <w:right w:val="single" w:sz="4" w:space="0" w:color="auto"/>
            </w:tcBorders>
            <w:shd w:val="clear" w:color="auto" w:fill="auto"/>
            <w:vAlign w:val="center"/>
            <w:hideMark/>
          </w:tcPr>
          <w:p w14:paraId="00CB0439" w14:textId="77777777" w:rsidR="00E62FB8" w:rsidRPr="00E62FB8" w:rsidRDefault="00E62FB8" w:rsidP="00E62FB8">
            <w:pPr>
              <w:rPr>
                <w:sz w:val="22"/>
                <w:szCs w:val="22"/>
              </w:rPr>
            </w:pPr>
            <w:r w:rsidRPr="00E62FB8">
              <w:rPr>
                <w:snapToGrid w:val="0"/>
                <w:sz w:val="22"/>
                <w:szCs w:val="22"/>
              </w:rPr>
              <w:t>Расходы на оплату услуг, оказываемых организациями, осуществляющими регулируемые виды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A047" w14:textId="77777777" w:rsidR="00E62FB8" w:rsidRPr="00E62FB8" w:rsidRDefault="00E62FB8" w:rsidP="00E62FB8">
            <w:pPr>
              <w:jc w:val="center"/>
              <w:rPr>
                <w:sz w:val="22"/>
                <w:szCs w:val="22"/>
              </w:rPr>
            </w:pPr>
            <w:r w:rsidRPr="00E62FB8">
              <w:rPr>
                <w:snapToGrid w:val="0"/>
                <w:sz w:val="22"/>
                <w:szCs w:val="22"/>
              </w:rPr>
              <w:t>0,00</w:t>
            </w:r>
          </w:p>
        </w:tc>
        <w:tc>
          <w:tcPr>
            <w:tcW w:w="1526" w:type="dxa"/>
            <w:tcBorders>
              <w:top w:val="single" w:sz="4" w:space="0" w:color="auto"/>
              <w:left w:val="nil"/>
              <w:bottom w:val="single" w:sz="4" w:space="0" w:color="auto"/>
              <w:right w:val="single" w:sz="4" w:space="0" w:color="auto"/>
            </w:tcBorders>
            <w:shd w:val="clear" w:color="auto" w:fill="auto"/>
            <w:noWrap/>
            <w:vAlign w:val="center"/>
          </w:tcPr>
          <w:p w14:paraId="13AA85A9" w14:textId="77777777" w:rsidR="00E62FB8" w:rsidRPr="00E62FB8" w:rsidRDefault="00E62FB8" w:rsidP="00E62FB8">
            <w:pPr>
              <w:jc w:val="center"/>
              <w:rPr>
                <w:snapToGrid w:val="0"/>
                <w:sz w:val="22"/>
                <w:szCs w:val="22"/>
              </w:rPr>
            </w:pPr>
            <w:r w:rsidRPr="00E62FB8">
              <w:rPr>
                <w:snapToGrid w:val="0"/>
                <w:sz w:val="22"/>
                <w:szCs w:val="22"/>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FD6566A"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3194BCA5" w14:textId="77777777" w:rsidTr="0078668C">
        <w:trPr>
          <w:trHeight w:val="41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031D19" w14:textId="77777777" w:rsidR="00E62FB8" w:rsidRPr="00E62FB8" w:rsidRDefault="00E62FB8" w:rsidP="00E62FB8">
            <w:pPr>
              <w:ind w:left="-142" w:right="-143"/>
              <w:jc w:val="center"/>
              <w:rPr>
                <w:snapToGrid w:val="0"/>
                <w:sz w:val="22"/>
                <w:szCs w:val="22"/>
              </w:rPr>
            </w:pPr>
            <w:r w:rsidRPr="00E62FB8">
              <w:rPr>
                <w:snapToGrid w:val="0"/>
                <w:sz w:val="22"/>
                <w:szCs w:val="22"/>
              </w:rPr>
              <w:t>1.2</w:t>
            </w:r>
          </w:p>
        </w:tc>
        <w:tc>
          <w:tcPr>
            <w:tcW w:w="4287" w:type="dxa"/>
            <w:tcBorders>
              <w:top w:val="nil"/>
              <w:left w:val="nil"/>
              <w:bottom w:val="single" w:sz="4" w:space="0" w:color="auto"/>
              <w:right w:val="single" w:sz="4" w:space="0" w:color="auto"/>
            </w:tcBorders>
            <w:shd w:val="clear" w:color="auto" w:fill="auto"/>
            <w:vAlign w:val="center"/>
            <w:hideMark/>
          </w:tcPr>
          <w:p w14:paraId="7A800F00" w14:textId="77777777" w:rsidR="00E62FB8" w:rsidRPr="00E62FB8" w:rsidRDefault="00E62FB8" w:rsidP="00E62FB8">
            <w:pPr>
              <w:rPr>
                <w:snapToGrid w:val="0"/>
                <w:sz w:val="22"/>
                <w:szCs w:val="22"/>
              </w:rPr>
            </w:pPr>
            <w:r w:rsidRPr="00E62FB8">
              <w:rPr>
                <w:snapToGrid w:val="0"/>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DCC5D10" w14:textId="77777777" w:rsidR="00E62FB8" w:rsidRPr="00E62FB8" w:rsidRDefault="00E62FB8" w:rsidP="00E62FB8">
            <w:pPr>
              <w:jc w:val="center"/>
              <w:rPr>
                <w:snapToGrid w:val="0"/>
                <w:sz w:val="22"/>
                <w:szCs w:val="22"/>
              </w:rPr>
            </w:pPr>
            <w:r w:rsidRPr="00E62FB8">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441AF9D1" w14:textId="77777777" w:rsidR="00E62FB8" w:rsidRPr="00E62FB8" w:rsidRDefault="00E62FB8" w:rsidP="00E62FB8">
            <w:pPr>
              <w:jc w:val="center"/>
              <w:rPr>
                <w:snapToGrid w:val="0"/>
                <w:sz w:val="22"/>
                <w:szCs w:val="22"/>
              </w:rPr>
            </w:pPr>
            <w:r w:rsidRPr="00E62FB8">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59EE99F2"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758D617B" w14:textId="77777777" w:rsidTr="0078668C">
        <w:trPr>
          <w:trHeight w:val="1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15D6B7" w14:textId="77777777" w:rsidR="00E62FB8" w:rsidRPr="00E62FB8" w:rsidRDefault="00E62FB8" w:rsidP="00E62FB8">
            <w:pPr>
              <w:ind w:left="-142" w:right="-143"/>
              <w:jc w:val="center"/>
              <w:rPr>
                <w:snapToGrid w:val="0"/>
                <w:sz w:val="22"/>
                <w:szCs w:val="22"/>
              </w:rPr>
            </w:pPr>
            <w:r w:rsidRPr="00E62FB8">
              <w:rPr>
                <w:snapToGrid w:val="0"/>
                <w:sz w:val="22"/>
                <w:szCs w:val="22"/>
              </w:rPr>
              <w:t>1.3</w:t>
            </w:r>
          </w:p>
        </w:tc>
        <w:tc>
          <w:tcPr>
            <w:tcW w:w="4287" w:type="dxa"/>
            <w:tcBorders>
              <w:top w:val="nil"/>
              <w:left w:val="nil"/>
              <w:bottom w:val="single" w:sz="4" w:space="0" w:color="auto"/>
              <w:right w:val="single" w:sz="4" w:space="0" w:color="auto"/>
            </w:tcBorders>
            <w:shd w:val="clear" w:color="auto" w:fill="auto"/>
            <w:vAlign w:val="center"/>
            <w:hideMark/>
          </w:tcPr>
          <w:p w14:paraId="0ADAFCFB" w14:textId="77777777" w:rsidR="00E62FB8" w:rsidRPr="00E62FB8" w:rsidRDefault="00E62FB8" w:rsidP="00E62FB8">
            <w:pPr>
              <w:rPr>
                <w:snapToGrid w:val="0"/>
                <w:sz w:val="22"/>
                <w:szCs w:val="22"/>
              </w:rPr>
            </w:pPr>
            <w:r w:rsidRPr="00E62FB8">
              <w:rPr>
                <w:snapToGrid w:val="0"/>
                <w:sz w:val="22"/>
                <w:szCs w:val="22"/>
              </w:rPr>
              <w:t>Концессионная плата</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0E27DC23" w14:textId="77777777" w:rsidR="00E62FB8" w:rsidRPr="00E62FB8" w:rsidRDefault="00E62FB8" w:rsidP="00E62FB8">
            <w:pPr>
              <w:jc w:val="center"/>
              <w:rPr>
                <w:snapToGrid w:val="0"/>
                <w:sz w:val="22"/>
                <w:szCs w:val="22"/>
              </w:rPr>
            </w:pPr>
            <w:r w:rsidRPr="00E62FB8">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2A34F1F9" w14:textId="77777777" w:rsidR="00E62FB8" w:rsidRPr="00E62FB8" w:rsidRDefault="00E62FB8" w:rsidP="00E62FB8">
            <w:pPr>
              <w:jc w:val="center"/>
              <w:rPr>
                <w:snapToGrid w:val="0"/>
                <w:sz w:val="22"/>
                <w:szCs w:val="22"/>
              </w:rPr>
            </w:pPr>
            <w:r w:rsidRPr="00E62FB8">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4C33AD55"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6299D3DE" w14:textId="77777777" w:rsidTr="0078668C">
        <w:trPr>
          <w:trHeight w:val="38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E19016" w14:textId="77777777" w:rsidR="00E62FB8" w:rsidRPr="00E62FB8" w:rsidRDefault="00E62FB8" w:rsidP="00E62FB8">
            <w:pPr>
              <w:ind w:left="-142" w:right="-143"/>
              <w:jc w:val="center"/>
              <w:rPr>
                <w:snapToGrid w:val="0"/>
                <w:sz w:val="22"/>
                <w:szCs w:val="22"/>
              </w:rPr>
            </w:pPr>
            <w:r w:rsidRPr="00E62FB8">
              <w:rPr>
                <w:snapToGrid w:val="0"/>
                <w:sz w:val="22"/>
                <w:szCs w:val="22"/>
              </w:rPr>
              <w:t>1.4</w:t>
            </w:r>
          </w:p>
        </w:tc>
        <w:tc>
          <w:tcPr>
            <w:tcW w:w="4287" w:type="dxa"/>
            <w:tcBorders>
              <w:top w:val="nil"/>
              <w:left w:val="nil"/>
              <w:bottom w:val="single" w:sz="4" w:space="0" w:color="auto"/>
              <w:right w:val="single" w:sz="4" w:space="0" w:color="auto"/>
            </w:tcBorders>
            <w:shd w:val="clear" w:color="auto" w:fill="auto"/>
            <w:vAlign w:val="center"/>
            <w:hideMark/>
          </w:tcPr>
          <w:p w14:paraId="2761851E" w14:textId="77777777" w:rsidR="00E62FB8" w:rsidRPr="00E62FB8" w:rsidRDefault="00E62FB8" w:rsidP="00E62FB8">
            <w:pPr>
              <w:rPr>
                <w:sz w:val="22"/>
                <w:szCs w:val="22"/>
              </w:rPr>
            </w:pPr>
            <w:r w:rsidRPr="00E62FB8">
              <w:rPr>
                <w:snapToGrid w:val="0"/>
                <w:sz w:val="22"/>
                <w:szCs w:val="22"/>
              </w:rPr>
              <w:t>Расходы на уплату налогов, сборов и других обязательных платежей, в том числе:</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33CA3AB" w14:textId="77777777" w:rsidR="00E62FB8" w:rsidRPr="00E62FB8" w:rsidRDefault="00E62FB8" w:rsidP="00E62FB8">
            <w:pPr>
              <w:jc w:val="center"/>
              <w:rPr>
                <w:snapToGrid w:val="0"/>
                <w:sz w:val="22"/>
                <w:szCs w:val="22"/>
              </w:rPr>
            </w:pPr>
            <w:r w:rsidRPr="00E62FB8">
              <w:rPr>
                <w:snapToGrid w:val="0"/>
                <w:sz w:val="22"/>
                <w:szCs w:val="22"/>
              </w:rPr>
              <w:t>457,37</w:t>
            </w:r>
          </w:p>
        </w:tc>
        <w:tc>
          <w:tcPr>
            <w:tcW w:w="1526" w:type="dxa"/>
            <w:tcBorders>
              <w:top w:val="nil"/>
              <w:left w:val="nil"/>
              <w:bottom w:val="single" w:sz="4" w:space="0" w:color="auto"/>
              <w:right w:val="single" w:sz="4" w:space="0" w:color="auto"/>
            </w:tcBorders>
            <w:shd w:val="clear" w:color="auto" w:fill="auto"/>
            <w:noWrap/>
            <w:vAlign w:val="center"/>
          </w:tcPr>
          <w:p w14:paraId="285FB3CF" w14:textId="77777777" w:rsidR="00E62FB8" w:rsidRPr="00E62FB8" w:rsidRDefault="00E62FB8" w:rsidP="00E62FB8">
            <w:pPr>
              <w:jc w:val="center"/>
              <w:rPr>
                <w:snapToGrid w:val="0"/>
                <w:sz w:val="22"/>
                <w:szCs w:val="22"/>
              </w:rPr>
            </w:pPr>
            <w:r w:rsidRPr="00E62FB8">
              <w:rPr>
                <w:snapToGrid w:val="0"/>
                <w:sz w:val="22"/>
                <w:szCs w:val="22"/>
              </w:rPr>
              <w:t>457,28</w:t>
            </w:r>
          </w:p>
        </w:tc>
        <w:tc>
          <w:tcPr>
            <w:tcW w:w="1701" w:type="dxa"/>
            <w:tcBorders>
              <w:top w:val="nil"/>
              <w:left w:val="nil"/>
              <w:bottom w:val="single" w:sz="4" w:space="0" w:color="auto"/>
              <w:right w:val="single" w:sz="4" w:space="0" w:color="auto"/>
            </w:tcBorders>
            <w:shd w:val="clear" w:color="auto" w:fill="auto"/>
            <w:vAlign w:val="center"/>
          </w:tcPr>
          <w:p w14:paraId="7A81DA1F" w14:textId="77777777" w:rsidR="00E62FB8" w:rsidRPr="00E62FB8" w:rsidRDefault="00E62FB8" w:rsidP="00E62FB8">
            <w:pPr>
              <w:jc w:val="center"/>
              <w:rPr>
                <w:snapToGrid w:val="0"/>
                <w:color w:val="000000"/>
                <w:sz w:val="22"/>
                <w:szCs w:val="22"/>
              </w:rPr>
            </w:pPr>
            <w:r w:rsidRPr="00E62FB8">
              <w:rPr>
                <w:snapToGrid w:val="0"/>
                <w:color w:val="000000"/>
                <w:sz w:val="22"/>
                <w:szCs w:val="22"/>
              </w:rPr>
              <w:t>-0,09</w:t>
            </w:r>
          </w:p>
        </w:tc>
      </w:tr>
      <w:tr w:rsidR="00E62FB8" w:rsidRPr="00E62FB8" w14:paraId="453EFE5C" w14:textId="77777777" w:rsidTr="0078668C">
        <w:trPr>
          <w:trHeight w:val="388"/>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261C82F" w14:textId="77777777" w:rsidR="00E62FB8" w:rsidRPr="00E62FB8" w:rsidRDefault="00E62FB8" w:rsidP="00E62FB8">
            <w:pPr>
              <w:ind w:left="-142" w:right="-143"/>
              <w:jc w:val="center"/>
              <w:rPr>
                <w:snapToGrid w:val="0"/>
                <w:sz w:val="22"/>
                <w:szCs w:val="22"/>
              </w:rPr>
            </w:pPr>
            <w:r w:rsidRPr="00E62FB8">
              <w:rPr>
                <w:snapToGrid w:val="0"/>
                <w:sz w:val="22"/>
                <w:szCs w:val="22"/>
              </w:rPr>
              <w:t>1.4.1</w:t>
            </w:r>
          </w:p>
        </w:tc>
        <w:tc>
          <w:tcPr>
            <w:tcW w:w="4287" w:type="dxa"/>
            <w:tcBorders>
              <w:top w:val="nil"/>
              <w:left w:val="nil"/>
              <w:bottom w:val="single" w:sz="4" w:space="0" w:color="auto"/>
              <w:right w:val="single" w:sz="4" w:space="0" w:color="auto"/>
            </w:tcBorders>
            <w:shd w:val="clear" w:color="auto" w:fill="auto"/>
            <w:vAlign w:val="center"/>
          </w:tcPr>
          <w:p w14:paraId="3C49996D" w14:textId="77777777" w:rsidR="00E62FB8" w:rsidRPr="00E62FB8" w:rsidRDefault="00E62FB8" w:rsidP="00E62FB8">
            <w:pPr>
              <w:rPr>
                <w:snapToGrid w:val="0"/>
                <w:sz w:val="22"/>
                <w:szCs w:val="22"/>
              </w:rPr>
            </w:pPr>
            <w:r w:rsidRPr="00E62FB8">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E8FC914" w14:textId="77777777" w:rsidR="00E62FB8" w:rsidRPr="00E62FB8" w:rsidRDefault="00E62FB8" w:rsidP="00E62FB8">
            <w:pPr>
              <w:jc w:val="center"/>
              <w:rPr>
                <w:snapToGrid w:val="0"/>
                <w:sz w:val="22"/>
                <w:szCs w:val="22"/>
              </w:rPr>
            </w:pPr>
            <w:r w:rsidRPr="00E62FB8">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1D220658" w14:textId="77777777" w:rsidR="00E62FB8" w:rsidRPr="00E62FB8" w:rsidRDefault="00E62FB8" w:rsidP="00E62FB8">
            <w:pPr>
              <w:jc w:val="center"/>
              <w:rPr>
                <w:snapToGrid w:val="0"/>
                <w:sz w:val="22"/>
                <w:szCs w:val="22"/>
              </w:rPr>
            </w:pPr>
            <w:r w:rsidRPr="00E62FB8">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3D5A1E08"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6AFF44D6" w14:textId="77777777" w:rsidTr="0078668C">
        <w:trPr>
          <w:trHeight w:val="4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B0E704" w14:textId="77777777" w:rsidR="00E62FB8" w:rsidRPr="00E62FB8" w:rsidRDefault="00E62FB8" w:rsidP="00E62FB8">
            <w:pPr>
              <w:ind w:left="-142" w:right="-143"/>
              <w:jc w:val="center"/>
              <w:rPr>
                <w:snapToGrid w:val="0"/>
                <w:sz w:val="22"/>
                <w:szCs w:val="22"/>
              </w:rPr>
            </w:pPr>
            <w:r w:rsidRPr="00E62FB8">
              <w:rPr>
                <w:snapToGrid w:val="0"/>
                <w:sz w:val="22"/>
                <w:szCs w:val="22"/>
              </w:rPr>
              <w:t>1.4.2</w:t>
            </w:r>
          </w:p>
        </w:tc>
        <w:tc>
          <w:tcPr>
            <w:tcW w:w="4287" w:type="dxa"/>
            <w:tcBorders>
              <w:top w:val="nil"/>
              <w:left w:val="nil"/>
              <w:bottom w:val="single" w:sz="4" w:space="0" w:color="auto"/>
              <w:right w:val="single" w:sz="4" w:space="0" w:color="auto"/>
            </w:tcBorders>
            <w:shd w:val="clear" w:color="auto" w:fill="auto"/>
            <w:vAlign w:val="center"/>
            <w:hideMark/>
          </w:tcPr>
          <w:p w14:paraId="499B44E4" w14:textId="77777777" w:rsidR="00E62FB8" w:rsidRPr="00E62FB8" w:rsidRDefault="00E62FB8" w:rsidP="00E62FB8">
            <w:pPr>
              <w:rPr>
                <w:snapToGrid w:val="0"/>
                <w:sz w:val="22"/>
                <w:szCs w:val="22"/>
              </w:rPr>
            </w:pPr>
            <w:r w:rsidRPr="00E62FB8">
              <w:rPr>
                <w:snapToGrid w:val="0"/>
                <w:sz w:val="22"/>
                <w:szCs w:val="22"/>
              </w:rPr>
              <w:t>расходы на обязательное страхование</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4AEC0C2" w14:textId="77777777" w:rsidR="00E62FB8" w:rsidRPr="00E62FB8" w:rsidRDefault="00E62FB8" w:rsidP="00E62FB8">
            <w:pPr>
              <w:jc w:val="center"/>
              <w:rPr>
                <w:snapToGrid w:val="0"/>
                <w:sz w:val="22"/>
                <w:szCs w:val="22"/>
              </w:rPr>
            </w:pPr>
            <w:r w:rsidRPr="00E62FB8">
              <w:rPr>
                <w:snapToGrid w:val="0"/>
                <w:sz w:val="22"/>
                <w:szCs w:val="22"/>
              </w:rPr>
              <w:t>5,98</w:t>
            </w:r>
          </w:p>
        </w:tc>
        <w:tc>
          <w:tcPr>
            <w:tcW w:w="1526" w:type="dxa"/>
            <w:tcBorders>
              <w:top w:val="nil"/>
              <w:left w:val="nil"/>
              <w:bottom w:val="single" w:sz="4" w:space="0" w:color="auto"/>
              <w:right w:val="single" w:sz="4" w:space="0" w:color="auto"/>
            </w:tcBorders>
            <w:shd w:val="clear" w:color="auto" w:fill="auto"/>
            <w:noWrap/>
            <w:vAlign w:val="center"/>
          </w:tcPr>
          <w:p w14:paraId="1F25BBD4" w14:textId="77777777" w:rsidR="00E62FB8" w:rsidRPr="00E62FB8" w:rsidRDefault="00E62FB8" w:rsidP="00E62FB8">
            <w:pPr>
              <w:jc w:val="center"/>
              <w:rPr>
                <w:snapToGrid w:val="0"/>
                <w:sz w:val="22"/>
                <w:szCs w:val="22"/>
              </w:rPr>
            </w:pPr>
            <w:r w:rsidRPr="00E62FB8">
              <w:rPr>
                <w:snapToGrid w:val="0"/>
                <w:sz w:val="22"/>
                <w:szCs w:val="22"/>
              </w:rPr>
              <w:t>5,89</w:t>
            </w:r>
          </w:p>
        </w:tc>
        <w:tc>
          <w:tcPr>
            <w:tcW w:w="1701" w:type="dxa"/>
            <w:tcBorders>
              <w:top w:val="nil"/>
              <w:left w:val="nil"/>
              <w:bottom w:val="single" w:sz="4" w:space="0" w:color="auto"/>
              <w:right w:val="single" w:sz="4" w:space="0" w:color="auto"/>
            </w:tcBorders>
            <w:shd w:val="clear" w:color="auto" w:fill="auto"/>
            <w:vAlign w:val="center"/>
          </w:tcPr>
          <w:p w14:paraId="05A37655" w14:textId="77777777" w:rsidR="00E62FB8" w:rsidRPr="00E62FB8" w:rsidRDefault="00E62FB8" w:rsidP="00E62FB8">
            <w:pPr>
              <w:jc w:val="center"/>
              <w:rPr>
                <w:snapToGrid w:val="0"/>
                <w:color w:val="000000"/>
                <w:sz w:val="22"/>
                <w:szCs w:val="22"/>
              </w:rPr>
            </w:pPr>
            <w:r w:rsidRPr="00E62FB8">
              <w:rPr>
                <w:snapToGrid w:val="0"/>
                <w:color w:val="000000"/>
                <w:sz w:val="22"/>
                <w:szCs w:val="22"/>
              </w:rPr>
              <w:t>-0,09</w:t>
            </w:r>
          </w:p>
        </w:tc>
      </w:tr>
      <w:tr w:rsidR="00E62FB8" w:rsidRPr="00E62FB8" w14:paraId="3F0822E3" w14:textId="77777777" w:rsidTr="0078668C">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00BB27" w14:textId="77777777" w:rsidR="00E62FB8" w:rsidRPr="00E62FB8" w:rsidRDefault="00E62FB8" w:rsidP="00E62FB8">
            <w:pPr>
              <w:ind w:left="-142" w:right="-143"/>
              <w:jc w:val="center"/>
              <w:rPr>
                <w:snapToGrid w:val="0"/>
                <w:sz w:val="22"/>
                <w:szCs w:val="22"/>
              </w:rPr>
            </w:pPr>
            <w:r w:rsidRPr="00E62FB8">
              <w:rPr>
                <w:snapToGrid w:val="0"/>
                <w:sz w:val="22"/>
                <w:szCs w:val="22"/>
              </w:rPr>
              <w:lastRenderedPageBreak/>
              <w:t>1.4.3</w:t>
            </w:r>
          </w:p>
        </w:tc>
        <w:tc>
          <w:tcPr>
            <w:tcW w:w="4287" w:type="dxa"/>
            <w:tcBorders>
              <w:top w:val="nil"/>
              <w:left w:val="nil"/>
              <w:bottom w:val="single" w:sz="4" w:space="0" w:color="auto"/>
              <w:right w:val="single" w:sz="4" w:space="0" w:color="auto"/>
            </w:tcBorders>
            <w:shd w:val="clear" w:color="auto" w:fill="auto"/>
            <w:vAlign w:val="center"/>
            <w:hideMark/>
          </w:tcPr>
          <w:p w14:paraId="5D18B948" w14:textId="77777777" w:rsidR="00E62FB8" w:rsidRPr="00E62FB8" w:rsidRDefault="00E62FB8" w:rsidP="00E62FB8">
            <w:pPr>
              <w:rPr>
                <w:snapToGrid w:val="0"/>
                <w:sz w:val="22"/>
                <w:szCs w:val="22"/>
              </w:rPr>
            </w:pPr>
            <w:r w:rsidRPr="00E62FB8">
              <w:rPr>
                <w:snapToGrid w:val="0"/>
                <w:sz w:val="22"/>
                <w:szCs w:val="22"/>
              </w:rPr>
              <w:t>иные расходы</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888F180" w14:textId="77777777" w:rsidR="00E62FB8" w:rsidRPr="00E62FB8" w:rsidRDefault="00E62FB8" w:rsidP="00E62FB8">
            <w:pPr>
              <w:jc w:val="center"/>
              <w:rPr>
                <w:snapToGrid w:val="0"/>
                <w:sz w:val="22"/>
                <w:szCs w:val="22"/>
              </w:rPr>
            </w:pPr>
            <w:r w:rsidRPr="00E62FB8">
              <w:rPr>
                <w:snapToGrid w:val="0"/>
                <w:sz w:val="22"/>
                <w:szCs w:val="22"/>
              </w:rPr>
              <w:t>451,39</w:t>
            </w:r>
          </w:p>
        </w:tc>
        <w:tc>
          <w:tcPr>
            <w:tcW w:w="1526" w:type="dxa"/>
            <w:tcBorders>
              <w:top w:val="nil"/>
              <w:left w:val="nil"/>
              <w:bottom w:val="single" w:sz="4" w:space="0" w:color="auto"/>
              <w:right w:val="single" w:sz="4" w:space="0" w:color="auto"/>
            </w:tcBorders>
            <w:shd w:val="clear" w:color="auto" w:fill="auto"/>
            <w:noWrap/>
            <w:vAlign w:val="center"/>
          </w:tcPr>
          <w:p w14:paraId="58A57605" w14:textId="77777777" w:rsidR="00E62FB8" w:rsidRPr="00E62FB8" w:rsidRDefault="00E62FB8" w:rsidP="00E62FB8">
            <w:pPr>
              <w:jc w:val="center"/>
              <w:rPr>
                <w:snapToGrid w:val="0"/>
                <w:sz w:val="22"/>
                <w:szCs w:val="22"/>
              </w:rPr>
            </w:pPr>
            <w:r w:rsidRPr="00E62FB8">
              <w:rPr>
                <w:snapToGrid w:val="0"/>
                <w:sz w:val="22"/>
                <w:szCs w:val="22"/>
              </w:rPr>
              <w:t>451,39</w:t>
            </w:r>
          </w:p>
        </w:tc>
        <w:tc>
          <w:tcPr>
            <w:tcW w:w="1701" w:type="dxa"/>
            <w:tcBorders>
              <w:top w:val="nil"/>
              <w:left w:val="nil"/>
              <w:bottom w:val="single" w:sz="4" w:space="0" w:color="auto"/>
              <w:right w:val="single" w:sz="4" w:space="0" w:color="auto"/>
            </w:tcBorders>
            <w:shd w:val="clear" w:color="auto" w:fill="auto"/>
            <w:vAlign w:val="center"/>
          </w:tcPr>
          <w:p w14:paraId="5EAD7255"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10BEE0A6" w14:textId="77777777" w:rsidTr="0078668C">
        <w:trPr>
          <w:trHeight w:val="34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2F298B" w14:textId="77777777" w:rsidR="00E62FB8" w:rsidRPr="00E62FB8" w:rsidRDefault="00E62FB8" w:rsidP="00E62FB8">
            <w:pPr>
              <w:ind w:left="-142" w:right="-143"/>
              <w:jc w:val="center"/>
              <w:rPr>
                <w:snapToGrid w:val="0"/>
                <w:sz w:val="22"/>
                <w:szCs w:val="22"/>
              </w:rPr>
            </w:pPr>
            <w:r w:rsidRPr="00E62FB8">
              <w:rPr>
                <w:snapToGrid w:val="0"/>
                <w:sz w:val="22"/>
                <w:szCs w:val="22"/>
              </w:rPr>
              <w:t>1.5</w:t>
            </w:r>
          </w:p>
        </w:tc>
        <w:tc>
          <w:tcPr>
            <w:tcW w:w="4287" w:type="dxa"/>
            <w:tcBorders>
              <w:top w:val="nil"/>
              <w:left w:val="nil"/>
              <w:bottom w:val="single" w:sz="4" w:space="0" w:color="auto"/>
              <w:right w:val="single" w:sz="4" w:space="0" w:color="auto"/>
            </w:tcBorders>
            <w:shd w:val="clear" w:color="auto" w:fill="auto"/>
            <w:vAlign w:val="center"/>
            <w:hideMark/>
          </w:tcPr>
          <w:p w14:paraId="4A59937C" w14:textId="77777777" w:rsidR="00E62FB8" w:rsidRPr="00E62FB8" w:rsidRDefault="00E62FB8" w:rsidP="00E62FB8">
            <w:pPr>
              <w:rPr>
                <w:snapToGrid w:val="0"/>
                <w:sz w:val="22"/>
                <w:szCs w:val="22"/>
              </w:rPr>
            </w:pPr>
            <w:r w:rsidRPr="00E62FB8">
              <w:rPr>
                <w:snapToGrid w:val="0"/>
                <w:sz w:val="22"/>
                <w:szCs w:val="22"/>
              </w:rPr>
              <w:t>Отчисления на социальные нужды</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97BDBA7" w14:textId="77777777" w:rsidR="00E62FB8" w:rsidRPr="00E62FB8" w:rsidRDefault="00E62FB8" w:rsidP="00E62FB8">
            <w:pPr>
              <w:jc w:val="center"/>
              <w:rPr>
                <w:snapToGrid w:val="0"/>
                <w:sz w:val="22"/>
                <w:szCs w:val="22"/>
              </w:rPr>
            </w:pPr>
            <w:r w:rsidRPr="00E62FB8">
              <w:rPr>
                <w:snapToGrid w:val="0"/>
                <w:sz w:val="22"/>
                <w:szCs w:val="22"/>
              </w:rPr>
              <w:t>1 015,14</w:t>
            </w:r>
          </w:p>
        </w:tc>
        <w:tc>
          <w:tcPr>
            <w:tcW w:w="1526" w:type="dxa"/>
            <w:tcBorders>
              <w:top w:val="nil"/>
              <w:left w:val="nil"/>
              <w:bottom w:val="single" w:sz="4" w:space="0" w:color="auto"/>
              <w:right w:val="single" w:sz="4" w:space="0" w:color="auto"/>
            </w:tcBorders>
            <w:shd w:val="clear" w:color="auto" w:fill="auto"/>
            <w:noWrap/>
            <w:vAlign w:val="center"/>
          </w:tcPr>
          <w:p w14:paraId="4FA68D2E" w14:textId="77777777" w:rsidR="00E62FB8" w:rsidRPr="00E62FB8" w:rsidRDefault="00E62FB8" w:rsidP="00E62FB8">
            <w:pPr>
              <w:jc w:val="center"/>
              <w:rPr>
                <w:snapToGrid w:val="0"/>
                <w:sz w:val="22"/>
                <w:szCs w:val="22"/>
              </w:rPr>
            </w:pPr>
            <w:r w:rsidRPr="00E62FB8">
              <w:rPr>
                <w:snapToGrid w:val="0"/>
                <w:sz w:val="22"/>
                <w:szCs w:val="22"/>
              </w:rPr>
              <w:t>507,87</w:t>
            </w:r>
          </w:p>
        </w:tc>
        <w:tc>
          <w:tcPr>
            <w:tcW w:w="1701" w:type="dxa"/>
            <w:tcBorders>
              <w:top w:val="nil"/>
              <w:left w:val="nil"/>
              <w:bottom w:val="single" w:sz="4" w:space="0" w:color="auto"/>
              <w:right w:val="single" w:sz="4" w:space="0" w:color="auto"/>
            </w:tcBorders>
            <w:shd w:val="clear" w:color="auto" w:fill="auto"/>
            <w:vAlign w:val="center"/>
          </w:tcPr>
          <w:p w14:paraId="4382ECAF" w14:textId="77777777" w:rsidR="00E62FB8" w:rsidRPr="00E62FB8" w:rsidRDefault="00E62FB8" w:rsidP="00E62FB8">
            <w:pPr>
              <w:jc w:val="center"/>
              <w:rPr>
                <w:snapToGrid w:val="0"/>
                <w:color w:val="000000"/>
                <w:sz w:val="22"/>
                <w:szCs w:val="22"/>
              </w:rPr>
            </w:pPr>
            <w:r w:rsidRPr="00E62FB8">
              <w:rPr>
                <w:snapToGrid w:val="0"/>
                <w:color w:val="000000"/>
                <w:sz w:val="22"/>
                <w:szCs w:val="22"/>
              </w:rPr>
              <w:t>-507,27</w:t>
            </w:r>
          </w:p>
        </w:tc>
      </w:tr>
      <w:tr w:rsidR="00E62FB8" w:rsidRPr="00E62FB8" w14:paraId="25B20D20" w14:textId="77777777" w:rsidTr="0078668C">
        <w:trPr>
          <w:trHeight w:val="33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BD0970" w14:textId="77777777" w:rsidR="00E62FB8" w:rsidRPr="00E62FB8" w:rsidRDefault="00E62FB8" w:rsidP="00E62FB8">
            <w:pPr>
              <w:jc w:val="center"/>
              <w:rPr>
                <w:snapToGrid w:val="0"/>
                <w:sz w:val="22"/>
                <w:szCs w:val="22"/>
              </w:rPr>
            </w:pPr>
            <w:r w:rsidRPr="00E62FB8">
              <w:rPr>
                <w:snapToGrid w:val="0"/>
                <w:sz w:val="22"/>
                <w:szCs w:val="22"/>
              </w:rPr>
              <w:t>1.6</w:t>
            </w:r>
          </w:p>
        </w:tc>
        <w:tc>
          <w:tcPr>
            <w:tcW w:w="4287" w:type="dxa"/>
            <w:tcBorders>
              <w:top w:val="nil"/>
              <w:left w:val="nil"/>
              <w:bottom w:val="single" w:sz="4" w:space="0" w:color="auto"/>
              <w:right w:val="single" w:sz="4" w:space="0" w:color="auto"/>
            </w:tcBorders>
            <w:shd w:val="clear" w:color="auto" w:fill="auto"/>
            <w:vAlign w:val="center"/>
            <w:hideMark/>
          </w:tcPr>
          <w:p w14:paraId="401FCBF4" w14:textId="77777777" w:rsidR="00E62FB8" w:rsidRPr="00E62FB8" w:rsidRDefault="00E62FB8" w:rsidP="00E62FB8">
            <w:pPr>
              <w:rPr>
                <w:snapToGrid w:val="0"/>
                <w:sz w:val="22"/>
                <w:szCs w:val="22"/>
              </w:rPr>
            </w:pPr>
            <w:r w:rsidRPr="00E62FB8">
              <w:rPr>
                <w:snapToGrid w:val="0"/>
                <w:sz w:val="22"/>
                <w:szCs w:val="22"/>
              </w:rPr>
              <w:t>Расходы по сомнительным долгам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EE0274F" w14:textId="77777777" w:rsidR="00E62FB8" w:rsidRPr="00E62FB8" w:rsidRDefault="00E62FB8" w:rsidP="00E62FB8">
            <w:pPr>
              <w:jc w:val="center"/>
              <w:rPr>
                <w:snapToGrid w:val="0"/>
                <w:sz w:val="22"/>
                <w:szCs w:val="22"/>
              </w:rPr>
            </w:pPr>
            <w:r w:rsidRPr="00E62FB8">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1850C91C" w14:textId="77777777" w:rsidR="00E62FB8" w:rsidRPr="00E62FB8" w:rsidRDefault="00E62FB8" w:rsidP="00E62FB8">
            <w:pPr>
              <w:jc w:val="center"/>
              <w:rPr>
                <w:snapToGrid w:val="0"/>
                <w:sz w:val="22"/>
                <w:szCs w:val="22"/>
              </w:rPr>
            </w:pPr>
            <w:r w:rsidRPr="00E62FB8">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6E3FEE9E"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5A3CB6DB" w14:textId="77777777" w:rsidTr="0078668C">
        <w:trPr>
          <w:trHeight w:val="3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AE437E" w14:textId="77777777" w:rsidR="00E62FB8" w:rsidRPr="00E62FB8" w:rsidRDefault="00E62FB8" w:rsidP="00E62FB8">
            <w:pPr>
              <w:jc w:val="center"/>
              <w:rPr>
                <w:snapToGrid w:val="0"/>
                <w:sz w:val="22"/>
                <w:szCs w:val="22"/>
              </w:rPr>
            </w:pPr>
            <w:r w:rsidRPr="00E62FB8">
              <w:rPr>
                <w:snapToGrid w:val="0"/>
                <w:sz w:val="22"/>
                <w:szCs w:val="22"/>
              </w:rPr>
              <w:t>1.7</w:t>
            </w:r>
          </w:p>
        </w:tc>
        <w:tc>
          <w:tcPr>
            <w:tcW w:w="4287" w:type="dxa"/>
            <w:tcBorders>
              <w:top w:val="nil"/>
              <w:left w:val="nil"/>
              <w:bottom w:val="single" w:sz="4" w:space="0" w:color="auto"/>
              <w:right w:val="single" w:sz="4" w:space="0" w:color="auto"/>
            </w:tcBorders>
            <w:shd w:val="clear" w:color="auto" w:fill="auto"/>
            <w:vAlign w:val="center"/>
            <w:hideMark/>
          </w:tcPr>
          <w:p w14:paraId="4A5FFB76" w14:textId="77777777" w:rsidR="00E62FB8" w:rsidRPr="00E62FB8" w:rsidRDefault="00E62FB8" w:rsidP="00E62FB8">
            <w:pPr>
              <w:rPr>
                <w:snapToGrid w:val="0"/>
                <w:sz w:val="22"/>
                <w:szCs w:val="22"/>
              </w:rPr>
            </w:pPr>
            <w:r w:rsidRPr="00E62FB8">
              <w:rPr>
                <w:snapToGrid w:val="0"/>
                <w:sz w:val="22"/>
                <w:szCs w:val="22"/>
              </w:rPr>
              <w:t>Амортизация основных средств и нематериальных активов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F3EAAAB" w14:textId="77777777" w:rsidR="00E62FB8" w:rsidRPr="00E62FB8" w:rsidRDefault="00E62FB8" w:rsidP="00E62FB8">
            <w:pPr>
              <w:jc w:val="center"/>
              <w:rPr>
                <w:snapToGrid w:val="0"/>
                <w:sz w:val="22"/>
                <w:szCs w:val="22"/>
              </w:rPr>
            </w:pPr>
            <w:r w:rsidRPr="00E62FB8">
              <w:rPr>
                <w:snapToGrid w:val="0"/>
                <w:sz w:val="22"/>
                <w:szCs w:val="22"/>
              </w:rPr>
              <w:t>3 999,56</w:t>
            </w:r>
          </w:p>
        </w:tc>
        <w:tc>
          <w:tcPr>
            <w:tcW w:w="1526" w:type="dxa"/>
            <w:tcBorders>
              <w:top w:val="nil"/>
              <w:left w:val="nil"/>
              <w:bottom w:val="single" w:sz="4" w:space="0" w:color="auto"/>
              <w:right w:val="single" w:sz="4" w:space="0" w:color="auto"/>
            </w:tcBorders>
            <w:shd w:val="clear" w:color="auto" w:fill="auto"/>
            <w:noWrap/>
            <w:vAlign w:val="center"/>
          </w:tcPr>
          <w:p w14:paraId="022642EF" w14:textId="77777777" w:rsidR="00E62FB8" w:rsidRPr="00E62FB8" w:rsidRDefault="00E62FB8" w:rsidP="00E62FB8">
            <w:pPr>
              <w:jc w:val="center"/>
              <w:rPr>
                <w:snapToGrid w:val="0"/>
                <w:sz w:val="22"/>
                <w:szCs w:val="22"/>
              </w:rPr>
            </w:pPr>
            <w:r w:rsidRPr="00E62FB8">
              <w:rPr>
                <w:snapToGrid w:val="0"/>
                <w:sz w:val="22"/>
                <w:szCs w:val="22"/>
              </w:rPr>
              <w:t>3 838,37</w:t>
            </w:r>
          </w:p>
        </w:tc>
        <w:tc>
          <w:tcPr>
            <w:tcW w:w="1701" w:type="dxa"/>
            <w:tcBorders>
              <w:top w:val="nil"/>
              <w:left w:val="nil"/>
              <w:bottom w:val="single" w:sz="4" w:space="0" w:color="auto"/>
              <w:right w:val="single" w:sz="4" w:space="0" w:color="auto"/>
            </w:tcBorders>
            <w:shd w:val="clear" w:color="auto" w:fill="auto"/>
            <w:vAlign w:val="center"/>
          </w:tcPr>
          <w:p w14:paraId="10E27204" w14:textId="77777777" w:rsidR="00E62FB8" w:rsidRPr="00E62FB8" w:rsidRDefault="00E62FB8" w:rsidP="00E62FB8">
            <w:pPr>
              <w:jc w:val="center"/>
              <w:rPr>
                <w:snapToGrid w:val="0"/>
                <w:color w:val="000000"/>
                <w:sz w:val="22"/>
                <w:szCs w:val="22"/>
              </w:rPr>
            </w:pPr>
            <w:r w:rsidRPr="00E62FB8">
              <w:rPr>
                <w:snapToGrid w:val="0"/>
                <w:color w:val="000000"/>
                <w:sz w:val="22"/>
                <w:szCs w:val="22"/>
              </w:rPr>
              <w:t>-161,19</w:t>
            </w:r>
          </w:p>
        </w:tc>
      </w:tr>
      <w:tr w:rsidR="00E62FB8" w:rsidRPr="00E62FB8" w14:paraId="5995C19C" w14:textId="77777777" w:rsidTr="0078668C">
        <w:trPr>
          <w:trHeight w:val="7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3FD143" w14:textId="77777777" w:rsidR="00E62FB8" w:rsidRPr="00E62FB8" w:rsidRDefault="00E62FB8" w:rsidP="00E62FB8">
            <w:pPr>
              <w:jc w:val="center"/>
              <w:rPr>
                <w:snapToGrid w:val="0"/>
                <w:sz w:val="22"/>
                <w:szCs w:val="22"/>
              </w:rPr>
            </w:pPr>
            <w:r w:rsidRPr="00E62FB8">
              <w:rPr>
                <w:snapToGrid w:val="0"/>
                <w:sz w:val="22"/>
                <w:szCs w:val="22"/>
              </w:rPr>
              <w:t>1.8</w:t>
            </w:r>
          </w:p>
        </w:tc>
        <w:tc>
          <w:tcPr>
            <w:tcW w:w="4287" w:type="dxa"/>
            <w:tcBorders>
              <w:top w:val="nil"/>
              <w:left w:val="nil"/>
              <w:bottom w:val="single" w:sz="4" w:space="0" w:color="auto"/>
              <w:right w:val="single" w:sz="4" w:space="0" w:color="auto"/>
            </w:tcBorders>
            <w:shd w:val="clear" w:color="auto" w:fill="auto"/>
            <w:vAlign w:val="center"/>
            <w:hideMark/>
          </w:tcPr>
          <w:p w14:paraId="394BF226" w14:textId="77777777" w:rsidR="00E62FB8" w:rsidRPr="00E62FB8" w:rsidRDefault="00E62FB8" w:rsidP="00E62FB8">
            <w:pPr>
              <w:rPr>
                <w:snapToGrid w:val="0"/>
                <w:sz w:val="22"/>
                <w:szCs w:val="22"/>
              </w:rPr>
            </w:pPr>
            <w:r w:rsidRPr="00E62FB8">
              <w:rPr>
                <w:snapToGrid w:val="0"/>
                <w:sz w:val="22"/>
                <w:szCs w:val="22"/>
              </w:rPr>
              <w:t>Расходы на выплаты по договорам займа и кредитным договорам, включая проценты по ним</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1956A7B" w14:textId="77777777" w:rsidR="00E62FB8" w:rsidRPr="00E62FB8" w:rsidRDefault="00E62FB8" w:rsidP="00E62FB8">
            <w:pPr>
              <w:jc w:val="center"/>
              <w:rPr>
                <w:snapToGrid w:val="0"/>
                <w:sz w:val="22"/>
                <w:szCs w:val="22"/>
              </w:rPr>
            </w:pPr>
            <w:r w:rsidRPr="00E62FB8">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4C22BFE2" w14:textId="77777777" w:rsidR="00E62FB8" w:rsidRPr="00E62FB8" w:rsidRDefault="00E62FB8" w:rsidP="00E62FB8">
            <w:pPr>
              <w:jc w:val="center"/>
              <w:rPr>
                <w:snapToGrid w:val="0"/>
                <w:sz w:val="22"/>
                <w:szCs w:val="22"/>
              </w:rPr>
            </w:pPr>
            <w:r w:rsidRPr="00E62FB8">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6C281AB7"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1241FE51" w14:textId="77777777" w:rsidTr="0078668C">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31637F" w14:textId="77777777" w:rsidR="00E62FB8" w:rsidRPr="00E62FB8" w:rsidRDefault="00E62FB8" w:rsidP="00E62FB8">
            <w:pPr>
              <w:jc w:val="center"/>
              <w:rPr>
                <w:snapToGrid w:val="0"/>
                <w:sz w:val="22"/>
                <w:szCs w:val="22"/>
              </w:rPr>
            </w:pPr>
            <w:r w:rsidRPr="00E62FB8">
              <w:rPr>
                <w:snapToGrid w:val="0"/>
                <w:sz w:val="22"/>
                <w:szCs w:val="22"/>
              </w:rPr>
              <w:t> </w:t>
            </w:r>
          </w:p>
        </w:tc>
        <w:tc>
          <w:tcPr>
            <w:tcW w:w="4287" w:type="dxa"/>
            <w:tcBorders>
              <w:top w:val="nil"/>
              <w:left w:val="nil"/>
              <w:bottom w:val="single" w:sz="4" w:space="0" w:color="auto"/>
              <w:right w:val="single" w:sz="4" w:space="0" w:color="auto"/>
            </w:tcBorders>
            <w:shd w:val="clear" w:color="auto" w:fill="auto"/>
            <w:vAlign w:val="center"/>
            <w:hideMark/>
          </w:tcPr>
          <w:p w14:paraId="3EC2F992" w14:textId="77777777" w:rsidR="00E62FB8" w:rsidRPr="00E62FB8" w:rsidRDefault="00E62FB8" w:rsidP="00E62FB8">
            <w:pPr>
              <w:rPr>
                <w:snapToGrid w:val="0"/>
                <w:sz w:val="22"/>
                <w:szCs w:val="22"/>
              </w:rPr>
            </w:pPr>
            <w:r w:rsidRPr="00E62FB8">
              <w:rPr>
                <w:snapToGrid w:val="0"/>
                <w:sz w:val="22"/>
                <w:szCs w:val="22"/>
              </w:rPr>
              <w:t>ИТОГО</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58ED283C" w14:textId="77777777" w:rsidR="00E62FB8" w:rsidRPr="00E62FB8" w:rsidRDefault="00E62FB8" w:rsidP="00E62FB8">
            <w:pPr>
              <w:jc w:val="center"/>
              <w:rPr>
                <w:bCs/>
                <w:sz w:val="22"/>
                <w:szCs w:val="22"/>
              </w:rPr>
            </w:pPr>
            <w:r w:rsidRPr="00E62FB8">
              <w:rPr>
                <w:bCs/>
                <w:snapToGrid w:val="0"/>
                <w:sz w:val="22"/>
                <w:szCs w:val="22"/>
              </w:rPr>
              <w:t>5 472,07</w:t>
            </w:r>
          </w:p>
        </w:tc>
        <w:tc>
          <w:tcPr>
            <w:tcW w:w="1526" w:type="dxa"/>
            <w:tcBorders>
              <w:top w:val="nil"/>
              <w:left w:val="nil"/>
              <w:bottom w:val="single" w:sz="4" w:space="0" w:color="auto"/>
              <w:right w:val="single" w:sz="4" w:space="0" w:color="auto"/>
            </w:tcBorders>
            <w:shd w:val="clear" w:color="auto" w:fill="auto"/>
            <w:noWrap/>
            <w:vAlign w:val="center"/>
          </w:tcPr>
          <w:p w14:paraId="1D2D699B" w14:textId="77777777" w:rsidR="00E62FB8" w:rsidRPr="00E62FB8" w:rsidRDefault="00E62FB8" w:rsidP="00E62FB8">
            <w:pPr>
              <w:jc w:val="center"/>
              <w:rPr>
                <w:bCs/>
                <w:snapToGrid w:val="0"/>
                <w:sz w:val="22"/>
                <w:szCs w:val="22"/>
              </w:rPr>
            </w:pPr>
            <w:r w:rsidRPr="00E62FB8">
              <w:rPr>
                <w:bCs/>
                <w:snapToGrid w:val="0"/>
                <w:sz w:val="22"/>
                <w:szCs w:val="22"/>
              </w:rPr>
              <w:t>4 803,52</w:t>
            </w:r>
          </w:p>
        </w:tc>
        <w:tc>
          <w:tcPr>
            <w:tcW w:w="1701" w:type="dxa"/>
            <w:tcBorders>
              <w:top w:val="nil"/>
              <w:left w:val="nil"/>
              <w:bottom w:val="single" w:sz="4" w:space="0" w:color="auto"/>
              <w:right w:val="single" w:sz="4" w:space="0" w:color="auto"/>
            </w:tcBorders>
            <w:shd w:val="clear" w:color="auto" w:fill="auto"/>
            <w:vAlign w:val="center"/>
          </w:tcPr>
          <w:p w14:paraId="723910AF" w14:textId="77777777" w:rsidR="00E62FB8" w:rsidRPr="00E62FB8" w:rsidRDefault="00E62FB8" w:rsidP="00E62FB8">
            <w:pPr>
              <w:jc w:val="center"/>
              <w:rPr>
                <w:bCs/>
                <w:snapToGrid w:val="0"/>
                <w:sz w:val="22"/>
                <w:szCs w:val="22"/>
              </w:rPr>
            </w:pPr>
            <w:r w:rsidRPr="00E62FB8">
              <w:rPr>
                <w:bCs/>
                <w:snapToGrid w:val="0"/>
                <w:sz w:val="22"/>
                <w:szCs w:val="22"/>
              </w:rPr>
              <w:t>-668,55</w:t>
            </w:r>
          </w:p>
        </w:tc>
      </w:tr>
      <w:tr w:rsidR="00E62FB8" w:rsidRPr="00E62FB8" w14:paraId="46005AEF" w14:textId="77777777" w:rsidTr="0078668C">
        <w:trPr>
          <w:trHeight w:val="3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C61CE8" w14:textId="77777777" w:rsidR="00E62FB8" w:rsidRPr="00E62FB8" w:rsidRDefault="00E62FB8" w:rsidP="00E62FB8">
            <w:pPr>
              <w:jc w:val="center"/>
              <w:rPr>
                <w:snapToGrid w:val="0"/>
                <w:sz w:val="22"/>
                <w:szCs w:val="22"/>
              </w:rPr>
            </w:pPr>
            <w:r w:rsidRPr="00E62FB8">
              <w:rPr>
                <w:snapToGrid w:val="0"/>
                <w:sz w:val="22"/>
                <w:szCs w:val="22"/>
              </w:rPr>
              <w:t>2</w:t>
            </w:r>
          </w:p>
        </w:tc>
        <w:tc>
          <w:tcPr>
            <w:tcW w:w="4287" w:type="dxa"/>
            <w:tcBorders>
              <w:top w:val="nil"/>
              <w:left w:val="nil"/>
              <w:bottom w:val="single" w:sz="4" w:space="0" w:color="auto"/>
              <w:right w:val="single" w:sz="4" w:space="0" w:color="auto"/>
            </w:tcBorders>
            <w:shd w:val="clear" w:color="auto" w:fill="auto"/>
            <w:vAlign w:val="center"/>
            <w:hideMark/>
          </w:tcPr>
          <w:p w14:paraId="334F9B97" w14:textId="77777777" w:rsidR="00E62FB8" w:rsidRPr="00E62FB8" w:rsidRDefault="00E62FB8" w:rsidP="00E62FB8">
            <w:pPr>
              <w:rPr>
                <w:snapToGrid w:val="0"/>
                <w:sz w:val="22"/>
                <w:szCs w:val="22"/>
              </w:rPr>
            </w:pPr>
            <w:r w:rsidRPr="00E62FB8">
              <w:rPr>
                <w:snapToGrid w:val="0"/>
                <w:sz w:val="22"/>
                <w:szCs w:val="22"/>
              </w:rPr>
              <w:t>Налог на прибыль</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010C940" w14:textId="77777777" w:rsidR="00E62FB8" w:rsidRPr="00E62FB8" w:rsidRDefault="00E62FB8" w:rsidP="00E62FB8">
            <w:pPr>
              <w:jc w:val="center"/>
              <w:rPr>
                <w:snapToGrid w:val="0"/>
                <w:sz w:val="22"/>
                <w:szCs w:val="22"/>
              </w:rPr>
            </w:pPr>
            <w:r w:rsidRPr="00E62FB8">
              <w:rPr>
                <w:snapToGrid w:val="0"/>
                <w:sz w:val="22"/>
                <w:szCs w:val="22"/>
              </w:rPr>
              <w:t>406,26</w:t>
            </w:r>
          </w:p>
        </w:tc>
        <w:tc>
          <w:tcPr>
            <w:tcW w:w="1526" w:type="dxa"/>
            <w:tcBorders>
              <w:top w:val="nil"/>
              <w:left w:val="nil"/>
              <w:bottom w:val="single" w:sz="4" w:space="0" w:color="auto"/>
              <w:right w:val="single" w:sz="4" w:space="0" w:color="auto"/>
            </w:tcBorders>
            <w:shd w:val="clear" w:color="auto" w:fill="auto"/>
            <w:noWrap/>
            <w:vAlign w:val="center"/>
          </w:tcPr>
          <w:p w14:paraId="6F05441C" w14:textId="77777777" w:rsidR="00E62FB8" w:rsidRPr="00E62FB8" w:rsidRDefault="00E62FB8" w:rsidP="00E62FB8">
            <w:pPr>
              <w:jc w:val="center"/>
              <w:rPr>
                <w:snapToGrid w:val="0"/>
                <w:sz w:val="22"/>
                <w:szCs w:val="22"/>
              </w:rPr>
            </w:pPr>
            <w:r w:rsidRPr="00E62FB8">
              <w:rPr>
                <w:snapToGrid w:val="0"/>
                <w:sz w:val="22"/>
                <w:szCs w:val="22"/>
              </w:rPr>
              <w:t>405,91</w:t>
            </w:r>
          </w:p>
        </w:tc>
        <w:tc>
          <w:tcPr>
            <w:tcW w:w="1701" w:type="dxa"/>
            <w:tcBorders>
              <w:top w:val="nil"/>
              <w:left w:val="nil"/>
              <w:bottom w:val="single" w:sz="4" w:space="0" w:color="auto"/>
              <w:right w:val="single" w:sz="4" w:space="0" w:color="auto"/>
            </w:tcBorders>
            <w:shd w:val="clear" w:color="auto" w:fill="auto"/>
            <w:vAlign w:val="center"/>
          </w:tcPr>
          <w:p w14:paraId="3812D84A" w14:textId="77777777" w:rsidR="00E62FB8" w:rsidRPr="00E62FB8" w:rsidRDefault="00E62FB8" w:rsidP="00E62FB8">
            <w:pPr>
              <w:jc w:val="center"/>
              <w:rPr>
                <w:snapToGrid w:val="0"/>
                <w:sz w:val="22"/>
                <w:szCs w:val="22"/>
              </w:rPr>
            </w:pPr>
            <w:r w:rsidRPr="00E62FB8">
              <w:rPr>
                <w:snapToGrid w:val="0"/>
                <w:sz w:val="22"/>
                <w:szCs w:val="22"/>
              </w:rPr>
              <w:t>-0,35</w:t>
            </w:r>
          </w:p>
        </w:tc>
      </w:tr>
      <w:tr w:rsidR="00E62FB8" w:rsidRPr="00E62FB8" w14:paraId="3426760B" w14:textId="77777777" w:rsidTr="0078668C">
        <w:trPr>
          <w:trHeight w:val="111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AD6AAD" w14:textId="77777777" w:rsidR="00E62FB8" w:rsidRPr="00E62FB8" w:rsidRDefault="00E62FB8" w:rsidP="00E62FB8">
            <w:pPr>
              <w:jc w:val="center"/>
              <w:rPr>
                <w:snapToGrid w:val="0"/>
                <w:sz w:val="22"/>
                <w:szCs w:val="22"/>
              </w:rPr>
            </w:pPr>
            <w:r w:rsidRPr="00E62FB8">
              <w:rPr>
                <w:snapToGrid w:val="0"/>
                <w:sz w:val="22"/>
                <w:szCs w:val="22"/>
              </w:rPr>
              <w:t>3</w:t>
            </w:r>
          </w:p>
        </w:tc>
        <w:tc>
          <w:tcPr>
            <w:tcW w:w="4287" w:type="dxa"/>
            <w:tcBorders>
              <w:top w:val="nil"/>
              <w:left w:val="nil"/>
              <w:bottom w:val="single" w:sz="4" w:space="0" w:color="auto"/>
              <w:right w:val="single" w:sz="4" w:space="0" w:color="auto"/>
            </w:tcBorders>
            <w:shd w:val="clear" w:color="auto" w:fill="auto"/>
            <w:vAlign w:val="center"/>
            <w:hideMark/>
          </w:tcPr>
          <w:p w14:paraId="15E23F40" w14:textId="77777777" w:rsidR="00E62FB8" w:rsidRPr="00E62FB8" w:rsidRDefault="00E62FB8" w:rsidP="00E62FB8">
            <w:pPr>
              <w:rPr>
                <w:snapToGrid w:val="0"/>
                <w:sz w:val="22"/>
                <w:szCs w:val="22"/>
              </w:rPr>
            </w:pPr>
            <w:r w:rsidRPr="00E62FB8">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3A129E8" w14:textId="77777777" w:rsidR="00E62FB8" w:rsidRPr="00E62FB8" w:rsidRDefault="00E62FB8" w:rsidP="00E62FB8">
            <w:pPr>
              <w:jc w:val="center"/>
              <w:rPr>
                <w:snapToGrid w:val="0"/>
                <w:sz w:val="22"/>
                <w:szCs w:val="22"/>
              </w:rPr>
            </w:pPr>
            <w:r w:rsidRPr="00E62FB8">
              <w:rPr>
                <w:snapToGrid w:val="0"/>
                <w:sz w:val="22"/>
                <w:szCs w:val="22"/>
              </w:rPr>
              <w:t>0,00</w:t>
            </w:r>
          </w:p>
        </w:tc>
        <w:tc>
          <w:tcPr>
            <w:tcW w:w="1526" w:type="dxa"/>
            <w:tcBorders>
              <w:top w:val="nil"/>
              <w:left w:val="nil"/>
              <w:bottom w:val="single" w:sz="4" w:space="0" w:color="auto"/>
              <w:right w:val="single" w:sz="4" w:space="0" w:color="auto"/>
            </w:tcBorders>
            <w:shd w:val="clear" w:color="auto" w:fill="auto"/>
            <w:noWrap/>
            <w:vAlign w:val="center"/>
          </w:tcPr>
          <w:p w14:paraId="78D170D6" w14:textId="77777777" w:rsidR="00E62FB8" w:rsidRPr="00E62FB8" w:rsidRDefault="00E62FB8" w:rsidP="00E62FB8">
            <w:pPr>
              <w:jc w:val="center"/>
              <w:rPr>
                <w:snapToGrid w:val="0"/>
                <w:sz w:val="22"/>
                <w:szCs w:val="22"/>
              </w:rPr>
            </w:pPr>
            <w:r w:rsidRPr="00E62FB8">
              <w:rPr>
                <w:snapToGrid w:val="0"/>
                <w:sz w:val="22"/>
                <w:szCs w:val="22"/>
              </w:rPr>
              <w:t>0,00</w:t>
            </w:r>
          </w:p>
        </w:tc>
        <w:tc>
          <w:tcPr>
            <w:tcW w:w="1701" w:type="dxa"/>
            <w:tcBorders>
              <w:top w:val="nil"/>
              <w:left w:val="nil"/>
              <w:bottom w:val="single" w:sz="4" w:space="0" w:color="auto"/>
              <w:right w:val="single" w:sz="4" w:space="0" w:color="auto"/>
            </w:tcBorders>
            <w:shd w:val="clear" w:color="auto" w:fill="auto"/>
            <w:vAlign w:val="center"/>
          </w:tcPr>
          <w:p w14:paraId="15E2AD7E"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44D5DC8F" w14:textId="77777777" w:rsidTr="0078668C">
        <w:trPr>
          <w:trHeight w:val="2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8B5179" w14:textId="77777777" w:rsidR="00E62FB8" w:rsidRPr="00E62FB8" w:rsidRDefault="00E62FB8" w:rsidP="00E62FB8">
            <w:pPr>
              <w:jc w:val="center"/>
              <w:rPr>
                <w:snapToGrid w:val="0"/>
                <w:sz w:val="22"/>
                <w:szCs w:val="22"/>
              </w:rPr>
            </w:pPr>
            <w:r w:rsidRPr="00E62FB8">
              <w:rPr>
                <w:snapToGrid w:val="0"/>
                <w:sz w:val="22"/>
                <w:szCs w:val="22"/>
              </w:rPr>
              <w:t>4</w:t>
            </w:r>
          </w:p>
        </w:tc>
        <w:tc>
          <w:tcPr>
            <w:tcW w:w="4287" w:type="dxa"/>
            <w:tcBorders>
              <w:top w:val="nil"/>
              <w:left w:val="nil"/>
              <w:bottom w:val="single" w:sz="4" w:space="0" w:color="auto"/>
              <w:right w:val="single" w:sz="4" w:space="0" w:color="auto"/>
            </w:tcBorders>
            <w:shd w:val="clear" w:color="auto" w:fill="auto"/>
            <w:vAlign w:val="center"/>
            <w:hideMark/>
          </w:tcPr>
          <w:p w14:paraId="75C161C0" w14:textId="77777777" w:rsidR="00E62FB8" w:rsidRPr="00E62FB8" w:rsidRDefault="00E62FB8" w:rsidP="00E62FB8">
            <w:pPr>
              <w:rPr>
                <w:snapToGrid w:val="0"/>
                <w:sz w:val="22"/>
                <w:szCs w:val="22"/>
              </w:rPr>
            </w:pPr>
            <w:r w:rsidRPr="00E62FB8">
              <w:rPr>
                <w:snapToGrid w:val="0"/>
                <w:sz w:val="22"/>
                <w:szCs w:val="22"/>
              </w:rPr>
              <w:t>Итого неподконтрольных расходов</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6CFF7F1" w14:textId="77777777" w:rsidR="00E62FB8" w:rsidRPr="00E62FB8" w:rsidRDefault="00E62FB8" w:rsidP="00E62FB8">
            <w:pPr>
              <w:jc w:val="center"/>
              <w:rPr>
                <w:bCs/>
                <w:snapToGrid w:val="0"/>
                <w:sz w:val="22"/>
                <w:szCs w:val="22"/>
              </w:rPr>
            </w:pPr>
            <w:r w:rsidRPr="00E62FB8">
              <w:rPr>
                <w:bCs/>
                <w:snapToGrid w:val="0"/>
                <w:sz w:val="22"/>
                <w:szCs w:val="22"/>
              </w:rPr>
              <w:t>5 878,33</w:t>
            </w:r>
          </w:p>
        </w:tc>
        <w:tc>
          <w:tcPr>
            <w:tcW w:w="1526" w:type="dxa"/>
            <w:tcBorders>
              <w:top w:val="nil"/>
              <w:left w:val="nil"/>
              <w:bottom w:val="single" w:sz="4" w:space="0" w:color="auto"/>
              <w:right w:val="single" w:sz="4" w:space="0" w:color="auto"/>
            </w:tcBorders>
            <w:shd w:val="clear" w:color="auto" w:fill="auto"/>
            <w:noWrap/>
            <w:vAlign w:val="center"/>
          </w:tcPr>
          <w:p w14:paraId="43678F53" w14:textId="77777777" w:rsidR="00E62FB8" w:rsidRPr="00E62FB8" w:rsidRDefault="00E62FB8" w:rsidP="00E62FB8">
            <w:pPr>
              <w:jc w:val="center"/>
              <w:rPr>
                <w:bCs/>
                <w:snapToGrid w:val="0"/>
                <w:sz w:val="22"/>
                <w:szCs w:val="22"/>
              </w:rPr>
            </w:pPr>
            <w:r w:rsidRPr="00E62FB8">
              <w:rPr>
                <w:bCs/>
                <w:snapToGrid w:val="0"/>
                <w:sz w:val="22"/>
                <w:szCs w:val="22"/>
              </w:rPr>
              <w:t>5 209,43</w:t>
            </w:r>
          </w:p>
        </w:tc>
        <w:tc>
          <w:tcPr>
            <w:tcW w:w="1701" w:type="dxa"/>
            <w:tcBorders>
              <w:top w:val="nil"/>
              <w:left w:val="nil"/>
              <w:bottom w:val="single" w:sz="4" w:space="0" w:color="auto"/>
              <w:right w:val="single" w:sz="4" w:space="0" w:color="auto"/>
            </w:tcBorders>
            <w:shd w:val="clear" w:color="auto" w:fill="auto"/>
            <w:vAlign w:val="center"/>
          </w:tcPr>
          <w:p w14:paraId="76F23485" w14:textId="77777777" w:rsidR="00E62FB8" w:rsidRPr="00E62FB8" w:rsidRDefault="00E62FB8" w:rsidP="00E62FB8">
            <w:pPr>
              <w:jc w:val="center"/>
              <w:rPr>
                <w:bCs/>
                <w:snapToGrid w:val="0"/>
                <w:sz w:val="22"/>
                <w:szCs w:val="22"/>
              </w:rPr>
            </w:pPr>
            <w:r w:rsidRPr="00E62FB8">
              <w:rPr>
                <w:bCs/>
                <w:snapToGrid w:val="0"/>
                <w:sz w:val="22"/>
                <w:szCs w:val="22"/>
              </w:rPr>
              <w:t>-668,90</w:t>
            </w:r>
          </w:p>
        </w:tc>
      </w:tr>
    </w:tbl>
    <w:p w14:paraId="5B7B38BB" w14:textId="77777777" w:rsidR="00E62FB8" w:rsidRPr="00E62FB8" w:rsidRDefault="00E62FB8" w:rsidP="00E62FB8">
      <w:pPr>
        <w:spacing w:line="360" w:lineRule="auto"/>
        <w:contextualSpacing/>
        <w:rPr>
          <w:rFonts w:eastAsia="Calibri"/>
          <w:sz w:val="28"/>
          <w:szCs w:val="28"/>
          <w:lang w:eastAsia="en-US"/>
        </w:rPr>
      </w:pPr>
    </w:p>
    <w:p w14:paraId="213C5585"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56" w:name="_Toc532413047"/>
      <w:bookmarkStart w:id="257" w:name="_Toc532493863"/>
      <w:bookmarkStart w:id="258" w:name="_Toc26967228"/>
      <w:r w:rsidRPr="00E62FB8">
        <w:rPr>
          <w:b/>
          <w:bCs/>
          <w:caps/>
          <w:snapToGrid w:val="0"/>
          <w:kern w:val="32"/>
          <w:sz w:val="28"/>
          <w:szCs w:val="32"/>
          <w:lang w:val="x-none" w:eastAsia="en-US"/>
        </w:rPr>
        <w:t>Расчет расходов на приобретение энергетических ресурсов, холодной воды и теплоносителя</w:t>
      </w:r>
      <w:bookmarkEnd w:id="256"/>
      <w:bookmarkEnd w:id="257"/>
      <w:bookmarkEnd w:id="258"/>
    </w:p>
    <w:p w14:paraId="22A9A543" w14:textId="77777777" w:rsidR="00E62FB8" w:rsidRPr="00E62FB8" w:rsidRDefault="00E62FB8" w:rsidP="00E62FB8">
      <w:pPr>
        <w:rPr>
          <w:snapToGrid w:val="0"/>
          <w:sz w:val="28"/>
          <w:szCs w:val="28"/>
        </w:rPr>
      </w:pPr>
    </w:p>
    <w:p w14:paraId="6135BBED" w14:textId="77777777" w:rsidR="00E62FB8" w:rsidRPr="00E62FB8" w:rsidRDefault="00E62FB8" w:rsidP="00E62FB8">
      <w:pPr>
        <w:tabs>
          <w:tab w:val="left" w:pos="1890"/>
        </w:tabs>
        <w:ind w:firstLine="709"/>
        <w:jc w:val="both"/>
        <w:rPr>
          <w:snapToGrid w:val="0"/>
          <w:sz w:val="28"/>
          <w:szCs w:val="28"/>
        </w:rPr>
      </w:pPr>
      <w:bookmarkStart w:id="259" w:name="_Toc491614774"/>
      <w:r w:rsidRPr="00E62FB8">
        <w:rPr>
          <w:snapToGrid w:val="0"/>
          <w:sz w:val="28"/>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657762F7"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Необходимо отметить, что объемы энергетических ресурсов в 2022 году не корректируется относительно объемов, принятых при регулировании на 2021 год, в соответствии с п. 50 Методических указаний.</w:t>
      </w:r>
    </w:p>
    <w:p w14:paraId="301C7ED7" w14:textId="77777777" w:rsidR="00E62FB8" w:rsidRPr="00E62FB8" w:rsidRDefault="00E62FB8" w:rsidP="00E62FB8">
      <w:pPr>
        <w:tabs>
          <w:tab w:val="left" w:pos="1890"/>
        </w:tabs>
        <w:ind w:firstLine="851"/>
        <w:jc w:val="both"/>
        <w:rPr>
          <w:snapToGrid w:val="0"/>
          <w:sz w:val="28"/>
          <w:szCs w:val="28"/>
        </w:rPr>
      </w:pPr>
    </w:p>
    <w:p w14:paraId="503AC12A" w14:textId="77777777" w:rsidR="00E62FB8" w:rsidRPr="00E62FB8" w:rsidRDefault="00E62FB8" w:rsidP="00E62FB8">
      <w:pPr>
        <w:keepNext/>
        <w:keepLines/>
        <w:spacing w:after="240"/>
        <w:jc w:val="center"/>
        <w:outlineLvl w:val="1"/>
        <w:rPr>
          <w:rFonts w:eastAsia="Calibri"/>
          <w:b/>
          <w:sz w:val="28"/>
          <w:szCs w:val="28"/>
          <w:lang w:eastAsia="en-US"/>
        </w:rPr>
      </w:pPr>
      <w:r w:rsidRPr="00E62FB8">
        <w:rPr>
          <w:rFonts w:eastAsia="Calibri"/>
          <w:b/>
          <w:sz w:val="28"/>
          <w:szCs w:val="28"/>
          <w:lang w:val="x-none" w:eastAsia="en-US"/>
        </w:rPr>
        <w:t xml:space="preserve">Расходы на </w:t>
      </w:r>
      <w:r w:rsidRPr="00E62FB8">
        <w:rPr>
          <w:rFonts w:eastAsia="Calibri"/>
          <w:b/>
          <w:sz w:val="28"/>
          <w:szCs w:val="28"/>
          <w:lang w:eastAsia="en-US"/>
        </w:rPr>
        <w:t>электрическую энергию</w:t>
      </w:r>
    </w:p>
    <w:p w14:paraId="791157E6" w14:textId="77777777" w:rsidR="00E62FB8" w:rsidRPr="00E62FB8" w:rsidRDefault="00E62FB8" w:rsidP="00E62FB8">
      <w:pPr>
        <w:ind w:firstLine="709"/>
        <w:jc w:val="both"/>
        <w:rPr>
          <w:snapToGrid w:val="0"/>
          <w:sz w:val="28"/>
          <w:szCs w:val="28"/>
        </w:rPr>
      </w:pPr>
      <w:r w:rsidRPr="00E62FB8">
        <w:rPr>
          <w:snapToGrid w:val="0"/>
          <w:sz w:val="28"/>
          <w:szCs w:val="28"/>
        </w:rPr>
        <w:t xml:space="preserve">По данной статье предприятием планируются расходы на 2022 год в размере 3,00 тыс. руб. </w:t>
      </w:r>
    </w:p>
    <w:p w14:paraId="2966051F"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В качестве обосновывающих документов ООО «Новая сетевая компания» представило:</w:t>
      </w:r>
    </w:p>
    <w:p w14:paraId="49DF45C3" w14:textId="77777777" w:rsidR="00E62FB8" w:rsidRPr="00E62FB8" w:rsidRDefault="00E62FB8" w:rsidP="00E62FB8">
      <w:pPr>
        <w:widowControl w:val="0"/>
        <w:ind w:firstLine="709"/>
        <w:jc w:val="both"/>
        <w:rPr>
          <w:snapToGrid w:val="0"/>
          <w:sz w:val="28"/>
          <w:szCs w:val="28"/>
        </w:rPr>
      </w:pPr>
      <w:r w:rsidRPr="00E62FB8">
        <w:rPr>
          <w:snapToGrid w:val="0"/>
          <w:sz w:val="28"/>
          <w:szCs w:val="28"/>
        </w:rPr>
        <w:t>Приложение 4.7 «Расходы на прочие покупаемые энергетические ресурсы» на 2022 год (стр. 76 том 2).</w:t>
      </w:r>
    </w:p>
    <w:p w14:paraId="158418F8" w14:textId="77777777" w:rsidR="00E62FB8" w:rsidRPr="00E62FB8" w:rsidRDefault="00E62FB8" w:rsidP="00E62FB8">
      <w:pPr>
        <w:widowControl w:val="0"/>
        <w:ind w:firstLine="709"/>
        <w:jc w:val="both"/>
        <w:rPr>
          <w:snapToGrid w:val="0"/>
          <w:sz w:val="28"/>
          <w:szCs w:val="28"/>
        </w:rPr>
      </w:pPr>
      <w:r w:rsidRPr="00E62FB8">
        <w:rPr>
          <w:snapToGrid w:val="0"/>
          <w:sz w:val="28"/>
          <w:szCs w:val="28"/>
        </w:rPr>
        <w:t>Расчет расходов на покупную электроэнергию ООО «Новая сетевая компания» на 2022 год (стр. 77 том 2).</w:t>
      </w:r>
    </w:p>
    <w:p w14:paraId="07BE8E61"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20,60 за 1 квартал 2021 года (стр. 78 том 2).</w:t>
      </w:r>
    </w:p>
    <w:p w14:paraId="3468E021" w14:textId="77777777" w:rsidR="00E62FB8" w:rsidRPr="00E62FB8" w:rsidRDefault="00E62FB8" w:rsidP="00E62FB8">
      <w:pPr>
        <w:widowControl w:val="0"/>
        <w:ind w:firstLine="709"/>
        <w:jc w:val="both"/>
        <w:rPr>
          <w:snapToGrid w:val="0"/>
          <w:sz w:val="28"/>
          <w:szCs w:val="28"/>
        </w:rPr>
      </w:pPr>
      <w:r w:rsidRPr="00E62FB8">
        <w:rPr>
          <w:snapToGrid w:val="0"/>
          <w:sz w:val="28"/>
          <w:szCs w:val="28"/>
        </w:rPr>
        <w:t>Отчет по проводкам 20,60 за 2020 год (стр. 79 том 2)</w:t>
      </w:r>
    </w:p>
    <w:p w14:paraId="366B1101" w14:textId="77777777" w:rsidR="00E62FB8" w:rsidRPr="00E62FB8" w:rsidRDefault="00E62FB8" w:rsidP="00E62FB8">
      <w:pPr>
        <w:widowControl w:val="0"/>
        <w:ind w:firstLine="709"/>
        <w:jc w:val="both"/>
        <w:rPr>
          <w:snapToGrid w:val="0"/>
          <w:sz w:val="28"/>
          <w:szCs w:val="28"/>
        </w:rPr>
      </w:pPr>
      <w:r w:rsidRPr="00E62FB8">
        <w:rPr>
          <w:snapToGrid w:val="0"/>
          <w:sz w:val="28"/>
          <w:szCs w:val="28"/>
        </w:rPr>
        <w:t>Реестр счетов-фактур на покупную электроэнергию ООО «Новая сетевая компания» за 2020 год и 1 квартал 2021 года (стр. 81 том 2).</w:t>
      </w:r>
    </w:p>
    <w:p w14:paraId="447823FC" w14:textId="77777777" w:rsidR="00E62FB8" w:rsidRPr="00E62FB8" w:rsidRDefault="00E62FB8" w:rsidP="00E62FB8">
      <w:pPr>
        <w:widowControl w:val="0"/>
        <w:ind w:firstLine="709"/>
        <w:jc w:val="both"/>
        <w:rPr>
          <w:snapToGrid w:val="0"/>
          <w:sz w:val="28"/>
          <w:szCs w:val="28"/>
        </w:rPr>
      </w:pPr>
      <w:r w:rsidRPr="00E62FB8">
        <w:rPr>
          <w:snapToGrid w:val="0"/>
          <w:sz w:val="28"/>
          <w:szCs w:val="28"/>
        </w:rPr>
        <w:t>Копии счетов-фактур за 1 квартал 2021 года (стр. 82 том 2).</w:t>
      </w:r>
    </w:p>
    <w:p w14:paraId="50096578" w14:textId="77777777" w:rsidR="00E62FB8" w:rsidRPr="00E62FB8" w:rsidRDefault="00E62FB8" w:rsidP="00E62FB8">
      <w:pPr>
        <w:widowControl w:val="0"/>
        <w:ind w:firstLine="709"/>
        <w:jc w:val="both"/>
        <w:rPr>
          <w:snapToGrid w:val="0"/>
          <w:sz w:val="28"/>
          <w:szCs w:val="28"/>
        </w:rPr>
      </w:pPr>
      <w:r w:rsidRPr="00E62FB8">
        <w:rPr>
          <w:snapToGrid w:val="0"/>
          <w:sz w:val="28"/>
          <w:szCs w:val="28"/>
        </w:rPr>
        <w:t xml:space="preserve">Договор энергоснабжения № 301292 от 01.01.2019 </w:t>
      </w:r>
      <w:r w:rsidRPr="00E62FB8">
        <w:rPr>
          <w:snapToGrid w:val="0"/>
          <w:sz w:val="28"/>
          <w:szCs w:val="28"/>
        </w:rPr>
        <w:lastRenderedPageBreak/>
        <w:t>с ПАО «</w:t>
      </w:r>
      <w:proofErr w:type="spellStart"/>
      <w:r w:rsidRPr="00E62FB8">
        <w:rPr>
          <w:snapToGrid w:val="0"/>
          <w:sz w:val="28"/>
          <w:szCs w:val="28"/>
        </w:rPr>
        <w:t>Кузбассэнергосбыт</w:t>
      </w:r>
      <w:proofErr w:type="spellEnd"/>
      <w:r w:rsidRPr="00E62FB8">
        <w:rPr>
          <w:snapToGrid w:val="0"/>
          <w:sz w:val="28"/>
          <w:szCs w:val="28"/>
        </w:rPr>
        <w:t>» (стр. 90 том 2).</w:t>
      </w:r>
    </w:p>
    <w:p w14:paraId="13868E27" w14:textId="77777777" w:rsidR="00E62FB8" w:rsidRPr="00E62FB8" w:rsidRDefault="00E62FB8" w:rsidP="00E62FB8">
      <w:pPr>
        <w:widowControl w:val="0"/>
        <w:ind w:firstLine="709"/>
        <w:jc w:val="both"/>
        <w:rPr>
          <w:snapToGrid w:val="0"/>
          <w:sz w:val="28"/>
          <w:szCs w:val="28"/>
        </w:rPr>
      </w:pPr>
      <w:r w:rsidRPr="00E62FB8">
        <w:rPr>
          <w:snapToGrid w:val="0"/>
          <w:sz w:val="28"/>
          <w:szCs w:val="28"/>
        </w:rPr>
        <w:t xml:space="preserve">Экспертами предлагается принять в расчет на 2022 год объем электроэнергии на уровне объема, принятого в расчет на 2021 год, в размере 369 </w:t>
      </w:r>
      <w:proofErr w:type="spellStart"/>
      <w:r w:rsidRPr="00E62FB8">
        <w:rPr>
          <w:snapToGrid w:val="0"/>
          <w:sz w:val="28"/>
          <w:szCs w:val="28"/>
        </w:rPr>
        <w:t>кВтч</w:t>
      </w:r>
      <w:proofErr w:type="spellEnd"/>
      <w:r w:rsidRPr="00E62FB8">
        <w:rPr>
          <w:snapToGrid w:val="0"/>
          <w:sz w:val="28"/>
          <w:szCs w:val="28"/>
        </w:rPr>
        <w:t xml:space="preserve">. </w:t>
      </w:r>
    </w:p>
    <w:p w14:paraId="2C0834AD" w14:textId="77777777" w:rsidR="00E62FB8" w:rsidRPr="00E62FB8" w:rsidRDefault="00E62FB8" w:rsidP="00E62FB8">
      <w:pPr>
        <w:widowControl w:val="0"/>
        <w:ind w:firstLine="709"/>
        <w:jc w:val="both"/>
        <w:rPr>
          <w:snapToGrid w:val="0"/>
          <w:sz w:val="28"/>
          <w:szCs w:val="28"/>
        </w:rPr>
      </w:pPr>
      <w:r w:rsidRPr="00E62FB8">
        <w:rPr>
          <w:snapToGrid w:val="0"/>
          <w:sz w:val="28"/>
          <w:szCs w:val="28"/>
        </w:rPr>
        <w:t xml:space="preserve">При определении плановой цены на 2022 год эксперты руководствовались </w:t>
      </w:r>
      <w:proofErr w:type="spellStart"/>
      <w:r w:rsidRPr="00E62FB8">
        <w:rPr>
          <w:snapToGrid w:val="0"/>
          <w:sz w:val="28"/>
          <w:szCs w:val="28"/>
        </w:rPr>
        <w:t>пп</w:t>
      </w:r>
      <w:proofErr w:type="spellEnd"/>
      <w:r w:rsidRPr="00E62FB8">
        <w:rPr>
          <w:snapToGrid w:val="0"/>
          <w:sz w:val="28"/>
          <w:szCs w:val="28"/>
        </w:rPr>
        <w:t>. б) и в) п. 28 Основ ценообразования. Фактическая цена электроэнергии за 2020 год составила 6,212 руб./</w:t>
      </w:r>
      <w:proofErr w:type="spellStart"/>
      <w:r w:rsidRPr="00E62FB8">
        <w:rPr>
          <w:snapToGrid w:val="0"/>
          <w:sz w:val="28"/>
          <w:szCs w:val="28"/>
        </w:rPr>
        <w:t>кВтч</w:t>
      </w:r>
      <w:proofErr w:type="spellEnd"/>
      <w:r w:rsidRPr="00E62FB8">
        <w:rPr>
          <w:snapToGrid w:val="0"/>
          <w:sz w:val="28"/>
          <w:szCs w:val="28"/>
        </w:rPr>
        <w:t>. Цена электроэнергии на 2022 год с учетом индексов цен производителей, связанных с обеспечением электрической энергией на 2021/2020 в размере 1,034 и на 2022/2021 в размере 1,035, опубликованного на официальном сайте Минэкономразвития России 30.09.2021, составила 6,648 руб./</w:t>
      </w:r>
      <w:proofErr w:type="spellStart"/>
      <w:r w:rsidRPr="00E62FB8">
        <w:rPr>
          <w:snapToGrid w:val="0"/>
          <w:sz w:val="28"/>
          <w:szCs w:val="28"/>
        </w:rPr>
        <w:t>кВтч</w:t>
      </w:r>
      <w:proofErr w:type="spellEnd"/>
      <w:r w:rsidRPr="00E62FB8">
        <w:rPr>
          <w:snapToGrid w:val="0"/>
          <w:sz w:val="28"/>
          <w:szCs w:val="28"/>
        </w:rPr>
        <w:t>. (6,212 руб./</w:t>
      </w:r>
      <w:proofErr w:type="spellStart"/>
      <w:r w:rsidRPr="00E62FB8">
        <w:rPr>
          <w:snapToGrid w:val="0"/>
          <w:sz w:val="28"/>
          <w:szCs w:val="28"/>
        </w:rPr>
        <w:t>кВтч</w:t>
      </w:r>
      <w:proofErr w:type="spellEnd"/>
      <w:r w:rsidRPr="00E62FB8">
        <w:rPr>
          <w:snapToGrid w:val="0"/>
          <w:sz w:val="28"/>
          <w:szCs w:val="28"/>
        </w:rPr>
        <w:t>. × 1,034 × 1,035 = 6,648 руб./</w:t>
      </w:r>
      <w:proofErr w:type="spellStart"/>
      <w:r w:rsidRPr="00E62FB8">
        <w:rPr>
          <w:snapToGrid w:val="0"/>
          <w:sz w:val="28"/>
          <w:szCs w:val="28"/>
        </w:rPr>
        <w:t>кВтч</w:t>
      </w:r>
      <w:proofErr w:type="spellEnd"/>
      <w:r w:rsidRPr="00E62FB8">
        <w:rPr>
          <w:snapToGrid w:val="0"/>
          <w:sz w:val="28"/>
          <w:szCs w:val="28"/>
        </w:rPr>
        <w:t>.).</w:t>
      </w:r>
    </w:p>
    <w:p w14:paraId="51D9A7C4" w14:textId="77777777" w:rsidR="00E62FB8" w:rsidRPr="00E62FB8" w:rsidRDefault="00E62FB8" w:rsidP="00E62FB8">
      <w:pPr>
        <w:widowControl w:val="0"/>
        <w:ind w:firstLine="709"/>
        <w:jc w:val="both"/>
        <w:rPr>
          <w:snapToGrid w:val="0"/>
          <w:sz w:val="28"/>
          <w:szCs w:val="28"/>
        </w:rPr>
      </w:pPr>
      <w:r w:rsidRPr="00E62FB8">
        <w:rPr>
          <w:snapToGrid w:val="0"/>
          <w:sz w:val="28"/>
          <w:szCs w:val="28"/>
        </w:rPr>
        <w:t xml:space="preserve">Стоимость покупки электроэнергии на 2022 год, по мнению экспертов, составит: 369 </w:t>
      </w:r>
      <w:proofErr w:type="spellStart"/>
      <w:r w:rsidRPr="00E62FB8">
        <w:rPr>
          <w:snapToGrid w:val="0"/>
          <w:sz w:val="28"/>
          <w:szCs w:val="28"/>
        </w:rPr>
        <w:t>кВтч</w:t>
      </w:r>
      <w:proofErr w:type="spellEnd"/>
      <w:r w:rsidRPr="00E62FB8">
        <w:rPr>
          <w:snapToGrid w:val="0"/>
          <w:sz w:val="28"/>
          <w:szCs w:val="28"/>
        </w:rPr>
        <w:t>. × 6,648 руб./</w:t>
      </w:r>
      <w:proofErr w:type="spellStart"/>
      <w:r w:rsidRPr="00E62FB8">
        <w:rPr>
          <w:snapToGrid w:val="0"/>
          <w:sz w:val="28"/>
          <w:szCs w:val="28"/>
        </w:rPr>
        <w:t>кВтч</w:t>
      </w:r>
      <w:proofErr w:type="spellEnd"/>
      <w:r w:rsidRPr="00E62FB8">
        <w:rPr>
          <w:snapToGrid w:val="0"/>
          <w:sz w:val="28"/>
          <w:szCs w:val="28"/>
        </w:rPr>
        <w:t>. ÷ 1000 = 2,45 тыс. руб., и предлагается к включению в НВВ предприятия на 2022 год, как экономически обоснованная.</w:t>
      </w:r>
    </w:p>
    <w:p w14:paraId="2605D8A8"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0,55 тыс. руб., не подтвержденные предприятием документально, подлежат исключению из НВВ на 2022 год, как экономически необоснованные.</w:t>
      </w:r>
    </w:p>
    <w:p w14:paraId="49555F53" w14:textId="77777777" w:rsidR="00E62FB8" w:rsidRPr="00E62FB8" w:rsidRDefault="00E62FB8" w:rsidP="00E62FB8">
      <w:pPr>
        <w:tabs>
          <w:tab w:val="left" w:pos="1890"/>
        </w:tabs>
        <w:spacing w:line="360" w:lineRule="auto"/>
        <w:ind w:firstLine="720"/>
        <w:jc w:val="both"/>
        <w:rPr>
          <w:snapToGrid w:val="0"/>
          <w:sz w:val="28"/>
          <w:szCs w:val="28"/>
        </w:rPr>
      </w:pPr>
    </w:p>
    <w:p w14:paraId="6B36D921" w14:textId="77777777" w:rsidR="00E62FB8" w:rsidRPr="00E62FB8" w:rsidRDefault="00E62FB8" w:rsidP="00E62FB8">
      <w:pPr>
        <w:keepNext/>
        <w:keepLines/>
        <w:spacing w:after="240"/>
        <w:jc w:val="center"/>
        <w:outlineLvl w:val="1"/>
        <w:rPr>
          <w:rFonts w:eastAsia="Calibri"/>
          <w:b/>
          <w:sz w:val="28"/>
          <w:szCs w:val="28"/>
          <w:lang w:val="x-none" w:eastAsia="en-US"/>
        </w:rPr>
      </w:pPr>
      <w:bookmarkStart w:id="260" w:name="_Toc26967229"/>
      <w:bookmarkEnd w:id="259"/>
      <w:r w:rsidRPr="00E62FB8">
        <w:rPr>
          <w:rFonts w:eastAsia="Calibri"/>
          <w:b/>
          <w:sz w:val="28"/>
          <w:szCs w:val="28"/>
          <w:lang w:val="x-none" w:eastAsia="en-US"/>
        </w:rPr>
        <w:t xml:space="preserve">Расходы </w:t>
      </w:r>
      <w:r w:rsidRPr="00E62FB8">
        <w:rPr>
          <w:rFonts w:eastAsia="Calibri"/>
          <w:b/>
          <w:sz w:val="28"/>
          <w:szCs w:val="28"/>
          <w:lang w:eastAsia="en-US"/>
        </w:rPr>
        <w:t xml:space="preserve">покупку потерь </w:t>
      </w:r>
      <w:r w:rsidRPr="00E62FB8">
        <w:rPr>
          <w:rFonts w:eastAsia="Calibri"/>
          <w:b/>
          <w:sz w:val="28"/>
          <w:szCs w:val="28"/>
          <w:lang w:val="x-none" w:eastAsia="en-US"/>
        </w:rPr>
        <w:t>тепловой энергии</w:t>
      </w:r>
      <w:bookmarkEnd w:id="260"/>
    </w:p>
    <w:p w14:paraId="3234A8FF" w14:textId="77777777" w:rsidR="00E62FB8" w:rsidRPr="00E62FB8" w:rsidRDefault="00E62FB8" w:rsidP="00E62FB8">
      <w:pPr>
        <w:ind w:firstLine="709"/>
        <w:jc w:val="both"/>
        <w:rPr>
          <w:snapToGrid w:val="0"/>
          <w:sz w:val="28"/>
          <w:szCs w:val="28"/>
        </w:rPr>
      </w:pPr>
      <w:r w:rsidRPr="00E62FB8">
        <w:rPr>
          <w:snapToGrid w:val="0"/>
          <w:sz w:val="28"/>
          <w:szCs w:val="28"/>
        </w:rPr>
        <w:t xml:space="preserve">По данной статье предприятием планируются расходы на 2022 год в размере 34 856,14 тыс. руб. </w:t>
      </w:r>
    </w:p>
    <w:p w14:paraId="29440898"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В качестве обосновывающих документов ООО «Новая сетевая компания» представило:</w:t>
      </w:r>
    </w:p>
    <w:p w14:paraId="320A6D69"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Приложение 5.4 «Реестр расходов на приобретение энергетических ресурсов, холодной воды и теплоносителя на 2022 год долгосрочного периода регулирования» (стр. 75 том 2).</w:t>
      </w:r>
    </w:p>
    <w:p w14:paraId="551425D7"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Расчет затрат на покупку тепловых потерь на 2022 год (стр. 127 том 2).</w:t>
      </w:r>
    </w:p>
    <w:p w14:paraId="00FC9B00"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Договор оказания услуг №89/11 по передаче тепловой энергии и горячей воды от 01.07.2013 с АО «Каскад-энерго» (стр. 128 том 2).</w:t>
      </w:r>
    </w:p>
    <w:p w14:paraId="75D30612" w14:textId="77777777" w:rsidR="00E62FB8" w:rsidRPr="00E62FB8" w:rsidRDefault="00E62FB8" w:rsidP="00E62FB8">
      <w:pPr>
        <w:widowControl w:val="0"/>
        <w:ind w:firstLine="709"/>
        <w:jc w:val="both"/>
        <w:rPr>
          <w:snapToGrid w:val="0"/>
          <w:sz w:val="28"/>
          <w:szCs w:val="28"/>
        </w:rPr>
      </w:pPr>
      <w:r w:rsidRPr="00E62FB8">
        <w:rPr>
          <w:snapToGrid w:val="0"/>
          <w:sz w:val="28"/>
          <w:szCs w:val="28"/>
        </w:rPr>
        <w:t>Экспертами принято в расчет количество потерь тепловой энергии на уровне плана 2019 года, которое составило 23,164 тыс. Гкал (13,623 тыс. Гкал в 1-м полугодии 2022 года, 9,541 тыс. Гкал во 2-м полугодии 2022 года), согласно п. 50 Методических указаний.</w:t>
      </w:r>
    </w:p>
    <w:p w14:paraId="3B9CCDC9" w14:textId="77777777" w:rsidR="00E62FB8" w:rsidRPr="00E62FB8" w:rsidRDefault="00E62FB8" w:rsidP="00E62FB8">
      <w:pPr>
        <w:ind w:firstLine="709"/>
        <w:jc w:val="both"/>
        <w:rPr>
          <w:snapToGrid w:val="0"/>
          <w:sz w:val="28"/>
          <w:szCs w:val="28"/>
        </w:rPr>
      </w:pPr>
      <w:r w:rsidRPr="00E62FB8">
        <w:rPr>
          <w:snapToGrid w:val="0"/>
          <w:sz w:val="28"/>
          <w:szCs w:val="28"/>
        </w:rPr>
        <w:t xml:space="preserve">При определении плановой цены на 2022 год эксперты руководствовались </w:t>
      </w:r>
      <w:proofErr w:type="spellStart"/>
      <w:r w:rsidRPr="00E62FB8">
        <w:rPr>
          <w:snapToGrid w:val="0"/>
          <w:sz w:val="28"/>
          <w:szCs w:val="28"/>
        </w:rPr>
        <w:t>пп</w:t>
      </w:r>
      <w:proofErr w:type="spellEnd"/>
      <w:r w:rsidRPr="00E62FB8">
        <w:rPr>
          <w:snapToGrid w:val="0"/>
          <w:sz w:val="28"/>
          <w:szCs w:val="28"/>
        </w:rPr>
        <w:t>. а) п. 28 Основ ценообразования. Тарифы на тепловую энергию приняты экспертами в расчет согласно постановлению Региональной энергетической комиссии Кузбасса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2019-2023 годы», на уровне 1 479,97 руб./Гкал в 1-ом полугодии 2022 года и 1 480,31 руб./Гкал во 2-ом полугодии 2022 года.</w:t>
      </w:r>
    </w:p>
    <w:p w14:paraId="098F76F5" w14:textId="77777777" w:rsidR="00E62FB8" w:rsidRPr="00E62FB8" w:rsidRDefault="00E62FB8" w:rsidP="00E62FB8">
      <w:pPr>
        <w:ind w:firstLine="709"/>
        <w:jc w:val="both"/>
        <w:rPr>
          <w:snapToGrid w:val="0"/>
          <w:sz w:val="28"/>
          <w:szCs w:val="28"/>
        </w:rPr>
      </w:pPr>
      <w:r w:rsidRPr="00E62FB8">
        <w:rPr>
          <w:snapToGrid w:val="0"/>
          <w:sz w:val="28"/>
          <w:szCs w:val="28"/>
        </w:rPr>
        <w:lastRenderedPageBreak/>
        <w:t>Таким образом, расходы по данной статье, по мнению экспертов, на 2022 год составят: 13,623 тыс. Гкал × 1 479,97 руб./Гкал + 9,541 тыс. Гкал × 1 480,31 руб./Гкал = 34 285,26 тыс. руб., и предлагаются к включению в НВВ предприятия на 2022 год, как экономически обоснованные.</w:t>
      </w:r>
    </w:p>
    <w:p w14:paraId="5FD34DCC"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570,88 тыс. руб., не подтвержденные предприятием документально, подлежат исключению из НВВ на 2022 год, как экономически необоснованные.</w:t>
      </w:r>
    </w:p>
    <w:p w14:paraId="485C7F2C" w14:textId="77777777" w:rsidR="00E62FB8" w:rsidRPr="00E62FB8" w:rsidRDefault="00E62FB8" w:rsidP="00E62FB8">
      <w:pPr>
        <w:widowControl w:val="0"/>
        <w:ind w:firstLine="709"/>
        <w:jc w:val="both"/>
        <w:rPr>
          <w:snapToGrid w:val="0"/>
          <w:sz w:val="28"/>
          <w:szCs w:val="28"/>
        </w:rPr>
      </w:pPr>
    </w:p>
    <w:p w14:paraId="1F87A2B0" w14:textId="77777777" w:rsidR="00E62FB8" w:rsidRPr="00E62FB8" w:rsidRDefault="00E62FB8" w:rsidP="00E62FB8">
      <w:pPr>
        <w:keepNext/>
        <w:keepLines/>
        <w:spacing w:after="240"/>
        <w:jc w:val="center"/>
        <w:outlineLvl w:val="1"/>
        <w:rPr>
          <w:rFonts w:eastAsia="Calibri"/>
          <w:b/>
          <w:sz w:val="28"/>
          <w:szCs w:val="28"/>
          <w:lang w:val="x-none" w:eastAsia="en-US"/>
        </w:rPr>
      </w:pPr>
      <w:bookmarkStart w:id="261" w:name="_Toc26967230"/>
      <w:r w:rsidRPr="00E62FB8">
        <w:rPr>
          <w:rFonts w:eastAsia="Calibri"/>
          <w:b/>
          <w:sz w:val="28"/>
          <w:szCs w:val="28"/>
          <w:lang w:val="x-none" w:eastAsia="en-US"/>
        </w:rPr>
        <w:t>Расходы на теплоноситель</w:t>
      </w:r>
      <w:bookmarkEnd w:id="261"/>
    </w:p>
    <w:p w14:paraId="3178FC66" w14:textId="77777777" w:rsidR="00E62FB8" w:rsidRPr="00E62FB8" w:rsidRDefault="00E62FB8" w:rsidP="00E62FB8">
      <w:pPr>
        <w:ind w:firstLine="709"/>
        <w:jc w:val="both"/>
        <w:rPr>
          <w:snapToGrid w:val="0"/>
          <w:sz w:val="28"/>
          <w:szCs w:val="28"/>
        </w:rPr>
      </w:pPr>
      <w:r w:rsidRPr="00E62FB8">
        <w:rPr>
          <w:snapToGrid w:val="0"/>
          <w:sz w:val="28"/>
          <w:szCs w:val="28"/>
        </w:rPr>
        <w:t xml:space="preserve">По данной статье предприятием планируются расходы на 2022 год в размере 5 973,79 тыс. руб. </w:t>
      </w:r>
    </w:p>
    <w:p w14:paraId="0977B351"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В качестве обосновывающих документов ООО «Новая сетевая компания» представило:</w:t>
      </w:r>
    </w:p>
    <w:p w14:paraId="5026F13B"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Приложение 5.4 «Реестр расходов на приобретение энергетических ресурсов, холодной воды и теплоносителя на 2022 год долгосрочного периода регулирования» (стр. 75 том 2).</w:t>
      </w:r>
    </w:p>
    <w:p w14:paraId="0101573A"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Расчет затрат на покупку тепловых потерь на 2022 год (стр. 127 том 2).</w:t>
      </w:r>
    </w:p>
    <w:p w14:paraId="2B7C0A0A"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Договор оказания услуг №89/11 по передаче тепловой энергии и горячей воды от 01.07.2013 с АО «Каскад-энерго» (стр. 128 том 2).</w:t>
      </w:r>
    </w:p>
    <w:p w14:paraId="5099DD6D" w14:textId="77777777" w:rsidR="00E62FB8" w:rsidRPr="00E62FB8" w:rsidRDefault="00E62FB8" w:rsidP="00E62FB8">
      <w:pPr>
        <w:widowControl w:val="0"/>
        <w:ind w:firstLine="709"/>
        <w:jc w:val="both"/>
        <w:rPr>
          <w:snapToGrid w:val="0"/>
          <w:sz w:val="28"/>
          <w:szCs w:val="28"/>
        </w:rPr>
      </w:pPr>
      <w:r w:rsidRPr="00E62FB8">
        <w:rPr>
          <w:snapToGrid w:val="0"/>
          <w:sz w:val="28"/>
          <w:szCs w:val="28"/>
        </w:rPr>
        <w:t>Экспертами принято в расчет количество потерь теплоносителя на уровне плана 2019 года, которое составило 63,275 тыс. м</w:t>
      </w:r>
      <w:r w:rsidRPr="00E62FB8">
        <w:rPr>
          <w:snapToGrid w:val="0"/>
          <w:sz w:val="28"/>
          <w:szCs w:val="28"/>
          <w:vertAlign w:val="superscript"/>
        </w:rPr>
        <w:t>3</w:t>
      </w:r>
      <w:r w:rsidRPr="00E62FB8">
        <w:rPr>
          <w:snapToGrid w:val="0"/>
          <w:sz w:val="28"/>
          <w:szCs w:val="28"/>
        </w:rPr>
        <w:t xml:space="preserve"> (37,211 тыс. м</w:t>
      </w:r>
      <w:r w:rsidRPr="00E62FB8">
        <w:rPr>
          <w:snapToGrid w:val="0"/>
          <w:sz w:val="28"/>
          <w:szCs w:val="28"/>
          <w:vertAlign w:val="superscript"/>
        </w:rPr>
        <w:t>3</w:t>
      </w:r>
      <w:r w:rsidRPr="00E62FB8">
        <w:rPr>
          <w:snapToGrid w:val="0"/>
          <w:sz w:val="28"/>
          <w:szCs w:val="28"/>
        </w:rPr>
        <w:t xml:space="preserve"> – в 1-ом полугодии 2022 года, 26,063 тыс. м</w:t>
      </w:r>
      <w:r w:rsidRPr="00E62FB8">
        <w:rPr>
          <w:snapToGrid w:val="0"/>
          <w:sz w:val="28"/>
          <w:szCs w:val="28"/>
          <w:vertAlign w:val="superscript"/>
        </w:rPr>
        <w:t>3</w:t>
      </w:r>
      <w:r w:rsidRPr="00E62FB8">
        <w:rPr>
          <w:snapToGrid w:val="0"/>
          <w:sz w:val="28"/>
          <w:szCs w:val="28"/>
        </w:rPr>
        <w:t xml:space="preserve"> – во 2-ом полугодии 2022 года), согласно п. 50 Методических указаний.</w:t>
      </w:r>
    </w:p>
    <w:p w14:paraId="39D081FE" w14:textId="77777777" w:rsidR="00E62FB8" w:rsidRPr="00E62FB8" w:rsidRDefault="00E62FB8" w:rsidP="00E62FB8">
      <w:pPr>
        <w:ind w:firstLine="709"/>
        <w:jc w:val="both"/>
        <w:rPr>
          <w:snapToGrid w:val="0"/>
          <w:sz w:val="28"/>
          <w:szCs w:val="28"/>
        </w:rPr>
      </w:pPr>
      <w:r w:rsidRPr="00E62FB8">
        <w:rPr>
          <w:snapToGrid w:val="0"/>
          <w:sz w:val="28"/>
          <w:szCs w:val="28"/>
        </w:rPr>
        <w:t xml:space="preserve">При определении плановой цены на 2022 год эксперты руководствовались </w:t>
      </w:r>
      <w:proofErr w:type="spellStart"/>
      <w:r w:rsidRPr="00E62FB8">
        <w:rPr>
          <w:snapToGrid w:val="0"/>
          <w:sz w:val="28"/>
          <w:szCs w:val="28"/>
        </w:rPr>
        <w:t>пп</w:t>
      </w:r>
      <w:proofErr w:type="spellEnd"/>
      <w:r w:rsidRPr="00E62FB8">
        <w:rPr>
          <w:snapToGrid w:val="0"/>
          <w:sz w:val="28"/>
          <w:szCs w:val="28"/>
        </w:rPr>
        <w:t>. а) п. 28 Основ ценообразования. Тарифы на теплоноситель приняты экспертами в расчет согласно постановлению Региональной энергетической комиссии Кузбасса от 17.12.2018 № 555 «Об установлении долгосрочных параметров регулирования и долгосрочных тарифов на теплоноситель, реализуемый АО «Каскад-энерго» на потребительском рынке Анжеро-Судженского городского округа, на 2019-2023 годы», на уровне 86,71 руб./Гкал в 1-ом полугодии 2022 года и 86,71 руб./Гкал во 2-ом полугодии 2022 года.</w:t>
      </w:r>
    </w:p>
    <w:p w14:paraId="0F17B1E9" w14:textId="77777777" w:rsidR="00E62FB8" w:rsidRPr="00E62FB8" w:rsidRDefault="00E62FB8" w:rsidP="00E62FB8">
      <w:pPr>
        <w:ind w:firstLine="709"/>
        <w:jc w:val="both"/>
        <w:rPr>
          <w:snapToGrid w:val="0"/>
          <w:sz w:val="28"/>
          <w:szCs w:val="28"/>
        </w:rPr>
      </w:pPr>
      <w:r w:rsidRPr="00E62FB8">
        <w:rPr>
          <w:snapToGrid w:val="0"/>
          <w:sz w:val="28"/>
          <w:szCs w:val="28"/>
        </w:rPr>
        <w:t>Таким образом, расходы по данной статье, по мнению экспертов, на 2022 год составят: 37,211 тыс. м</w:t>
      </w:r>
      <w:r w:rsidRPr="00E62FB8">
        <w:rPr>
          <w:snapToGrid w:val="0"/>
          <w:sz w:val="28"/>
          <w:szCs w:val="28"/>
          <w:vertAlign w:val="superscript"/>
        </w:rPr>
        <w:t>3</w:t>
      </w:r>
      <w:r w:rsidRPr="00E62FB8">
        <w:rPr>
          <w:snapToGrid w:val="0"/>
          <w:sz w:val="28"/>
          <w:szCs w:val="28"/>
        </w:rPr>
        <w:t xml:space="preserve"> × 86,71 руб./м</w:t>
      </w:r>
      <w:r w:rsidRPr="00E62FB8">
        <w:rPr>
          <w:snapToGrid w:val="0"/>
          <w:sz w:val="28"/>
          <w:szCs w:val="28"/>
          <w:vertAlign w:val="superscript"/>
        </w:rPr>
        <w:t>3</w:t>
      </w:r>
      <w:r w:rsidRPr="00E62FB8">
        <w:rPr>
          <w:snapToGrid w:val="0"/>
          <w:sz w:val="28"/>
          <w:szCs w:val="28"/>
        </w:rPr>
        <w:t xml:space="preserve"> + 26,063 тыс. м</w:t>
      </w:r>
      <w:r w:rsidRPr="00E62FB8">
        <w:rPr>
          <w:snapToGrid w:val="0"/>
          <w:sz w:val="28"/>
          <w:szCs w:val="28"/>
          <w:vertAlign w:val="superscript"/>
        </w:rPr>
        <w:t>3</w:t>
      </w:r>
      <w:r w:rsidRPr="00E62FB8">
        <w:rPr>
          <w:snapToGrid w:val="0"/>
          <w:sz w:val="28"/>
          <w:szCs w:val="28"/>
        </w:rPr>
        <w:t xml:space="preserve"> × 86,71 руб./м</w:t>
      </w:r>
      <w:r w:rsidRPr="00E62FB8">
        <w:rPr>
          <w:snapToGrid w:val="0"/>
          <w:sz w:val="28"/>
          <w:szCs w:val="28"/>
          <w:vertAlign w:val="superscript"/>
        </w:rPr>
        <w:t>3</w:t>
      </w:r>
      <w:r w:rsidRPr="00E62FB8">
        <w:rPr>
          <w:snapToGrid w:val="0"/>
          <w:sz w:val="28"/>
          <w:szCs w:val="28"/>
        </w:rPr>
        <w:t xml:space="preserve"> = 5 486,58 тыс. руб., и предлагаются к включению в НВВ предприятия на 2022 год, как экономически обоснованные.</w:t>
      </w:r>
    </w:p>
    <w:p w14:paraId="1B10F9CF"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487,21 тыс. руб., не подтвержденные предприятием документально, подлежат исключению из НВВ на 2022 год, как экономически необоснованные.</w:t>
      </w:r>
    </w:p>
    <w:p w14:paraId="754C3C95" w14:textId="77777777" w:rsidR="00E62FB8" w:rsidRPr="00E62FB8" w:rsidRDefault="00E62FB8" w:rsidP="00E62FB8">
      <w:pPr>
        <w:widowControl w:val="0"/>
        <w:ind w:firstLine="709"/>
        <w:jc w:val="both"/>
        <w:rPr>
          <w:snapToGrid w:val="0"/>
          <w:sz w:val="28"/>
          <w:szCs w:val="28"/>
        </w:rPr>
      </w:pPr>
    </w:p>
    <w:p w14:paraId="08BD1DCA" w14:textId="77777777" w:rsidR="00E62FB8" w:rsidRPr="00E62FB8" w:rsidRDefault="00E62FB8" w:rsidP="00E62FB8">
      <w:pPr>
        <w:widowControl w:val="0"/>
        <w:ind w:firstLine="709"/>
        <w:jc w:val="both"/>
        <w:rPr>
          <w:snapToGrid w:val="0"/>
          <w:sz w:val="28"/>
          <w:szCs w:val="28"/>
        </w:rPr>
      </w:pPr>
      <w:r w:rsidRPr="00E62FB8">
        <w:rPr>
          <w:snapToGrid w:val="0"/>
          <w:sz w:val="28"/>
          <w:szCs w:val="28"/>
        </w:rPr>
        <w:t>Проанализировав представленные материалы, эксперты предлагают принять затраты на энергетические ресурсы на 2022 год на уровне 39 774,29 тыс. руб. Постатейно расходы на энергетические ресурсы отражены в таблице 5.</w:t>
      </w:r>
    </w:p>
    <w:p w14:paraId="5A2C7305" w14:textId="77777777" w:rsidR="00E62FB8" w:rsidRPr="00E62FB8" w:rsidRDefault="00E62FB8" w:rsidP="00E62FB8">
      <w:pPr>
        <w:ind w:firstLine="851"/>
        <w:jc w:val="right"/>
        <w:rPr>
          <w:snapToGrid w:val="0"/>
          <w:sz w:val="28"/>
          <w:szCs w:val="28"/>
        </w:rPr>
      </w:pPr>
      <w:r w:rsidRPr="00E62FB8">
        <w:rPr>
          <w:snapToGrid w:val="0"/>
          <w:sz w:val="28"/>
          <w:szCs w:val="28"/>
        </w:rPr>
        <w:lastRenderedPageBreak/>
        <w:t>Таблица 5</w:t>
      </w:r>
    </w:p>
    <w:p w14:paraId="76458032" w14:textId="77777777" w:rsidR="00E62FB8" w:rsidRPr="00E62FB8" w:rsidRDefault="00E62FB8" w:rsidP="00E62FB8">
      <w:pPr>
        <w:jc w:val="center"/>
        <w:rPr>
          <w:b/>
          <w:snapToGrid w:val="0"/>
          <w:sz w:val="28"/>
          <w:szCs w:val="28"/>
        </w:rPr>
      </w:pPr>
      <w:r w:rsidRPr="00E62FB8">
        <w:rPr>
          <w:b/>
          <w:snapToGrid w:val="0"/>
          <w:sz w:val="28"/>
          <w:szCs w:val="28"/>
        </w:rPr>
        <w:t xml:space="preserve">Реестр расходов на приобретение энергетических ресурсов </w:t>
      </w:r>
      <w:r w:rsidRPr="00E62FB8">
        <w:rPr>
          <w:b/>
          <w:snapToGrid w:val="0"/>
          <w:sz w:val="28"/>
          <w:szCs w:val="28"/>
        </w:rPr>
        <w:br/>
        <w:t>ООО «Новая сетевая компания» на 2022 год</w:t>
      </w:r>
    </w:p>
    <w:p w14:paraId="63540841" w14:textId="77777777" w:rsidR="00E62FB8" w:rsidRPr="00E62FB8" w:rsidRDefault="00E62FB8" w:rsidP="00E62FB8">
      <w:pPr>
        <w:jc w:val="right"/>
        <w:rPr>
          <w:snapToGrid w:val="0"/>
          <w:sz w:val="28"/>
          <w:szCs w:val="28"/>
        </w:rPr>
      </w:pPr>
      <w:r w:rsidRPr="00E62FB8">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861"/>
        <w:gridCol w:w="1556"/>
        <w:gridCol w:w="1559"/>
        <w:gridCol w:w="1701"/>
      </w:tblGrid>
      <w:tr w:rsidR="00E62FB8" w:rsidRPr="00E62FB8" w14:paraId="6BA296B8" w14:textId="77777777" w:rsidTr="0078668C">
        <w:trPr>
          <w:trHeight w:val="394"/>
        </w:trPr>
        <w:tc>
          <w:tcPr>
            <w:tcW w:w="709" w:type="dxa"/>
            <w:shd w:val="clear" w:color="auto" w:fill="auto"/>
            <w:vAlign w:val="center"/>
            <w:hideMark/>
          </w:tcPr>
          <w:p w14:paraId="29CD9CD3" w14:textId="77777777" w:rsidR="00E62FB8" w:rsidRPr="00E62FB8" w:rsidRDefault="00E62FB8" w:rsidP="00E62FB8">
            <w:pPr>
              <w:jc w:val="center"/>
              <w:rPr>
                <w:snapToGrid w:val="0"/>
              </w:rPr>
            </w:pPr>
            <w:r w:rsidRPr="00E62FB8">
              <w:rPr>
                <w:snapToGrid w:val="0"/>
              </w:rPr>
              <w:t>№ п/п</w:t>
            </w:r>
          </w:p>
        </w:tc>
        <w:tc>
          <w:tcPr>
            <w:tcW w:w="3969" w:type="dxa"/>
            <w:shd w:val="clear" w:color="auto" w:fill="auto"/>
            <w:vAlign w:val="center"/>
            <w:hideMark/>
          </w:tcPr>
          <w:p w14:paraId="5006241E" w14:textId="77777777" w:rsidR="00E62FB8" w:rsidRPr="00E62FB8" w:rsidRDefault="00E62FB8" w:rsidP="00E62FB8">
            <w:pPr>
              <w:jc w:val="center"/>
              <w:rPr>
                <w:snapToGrid w:val="0"/>
              </w:rPr>
            </w:pPr>
            <w:r w:rsidRPr="00E62FB8">
              <w:rPr>
                <w:snapToGrid w:val="0"/>
              </w:rPr>
              <w:t>Наименование ресурса</w:t>
            </w:r>
          </w:p>
        </w:tc>
        <w:tc>
          <w:tcPr>
            <w:tcW w:w="1559" w:type="dxa"/>
            <w:vAlign w:val="center"/>
          </w:tcPr>
          <w:p w14:paraId="16A46818" w14:textId="77777777" w:rsidR="00E62FB8" w:rsidRPr="00E62FB8" w:rsidRDefault="00E62FB8" w:rsidP="00E62FB8">
            <w:pPr>
              <w:ind w:left="-108" w:right="-142"/>
              <w:jc w:val="center"/>
              <w:rPr>
                <w:snapToGrid w:val="0"/>
              </w:rPr>
            </w:pPr>
            <w:r w:rsidRPr="00E62FB8">
              <w:rPr>
                <w:snapToGrid w:val="0"/>
              </w:rPr>
              <w:t xml:space="preserve">Предложение предприятия </w:t>
            </w:r>
            <w:r w:rsidRPr="00E62FB8">
              <w:rPr>
                <w:snapToGrid w:val="0"/>
              </w:rPr>
              <w:br/>
              <w:t>на 2022 год</w:t>
            </w:r>
          </w:p>
        </w:tc>
        <w:tc>
          <w:tcPr>
            <w:tcW w:w="1560" w:type="dxa"/>
            <w:shd w:val="clear" w:color="auto" w:fill="auto"/>
            <w:vAlign w:val="center"/>
            <w:hideMark/>
          </w:tcPr>
          <w:p w14:paraId="3C3A285A" w14:textId="77777777" w:rsidR="00E62FB8" w:rsidRPr="00E62FB8" w:rsidRDefault="00E62FB8" w:rsidP="00E62FB8">
            <w:pPr>
              <w:ind w:left="-74" w:right="-146"/>
              <w:jc w:val="center"/>
              <w:rPr>
                <w:snapToGrid w:val="0"/>
              </w:rPr>
            </w:pPr>
            <w:r w:rsidRPr="00E62FB8">
              <w:rPr>
                <w:snapToGrid w:val="0"/>
              </w:rPr>
              <w:t xml:space="preserve">Предложение экспертов </w:t>
            </w:r>
            <w:r w:rsidRPr="00E62FB8">
              <w:rPr>
                <w:snapToGrid w:val="0"/>
              </w:rPr>
              <w:br/>
              <w:t>на 2022 год</w:t>
            </w:r>
          </w:p>
        </w:tc>
        <w:tc>
          <w:tcPr>
            <w:tcW w:w="1701" w:type="dxa"/>
            <w:vAlign w:val="center"/>
          </w:tcPr>
          <w:p w14:paraId="1E2AD10D" w14:textId="77777777" w:rsidR="00E62FB8" w:rsidRPr="00E62FB8" w:rsidRDefault="00E62FB8" w:rsidP="00E62FB8">
            <w:pPr>
              <w:ind w:left="-70" w:right="-165"/>
              <w:jc w:val="center"/>
              <w:rPr>
                <w:snapToGrid w:val="0"/>
              </w:rPr>
            </w:pPr>
            <w:r w:rsidRPr="00E62FB8">
              <w:rPr>
                <w:snapToGrid w:val="0"/>
              </w:rPr>
              <w:t xml:space="preserve">Корректировка предложения предприятия </w:t>
            </w:r>
          </w:p>
        </w:tc>
      </w:tr>
      <w:tr w:rsidR="00E62FB8" w:rsidRPr="00E62FB8" w14:paraId="033BF6DC" w14:textId="77777777" w:rsidTr="0078668C">
        <w:trPr>
          <w:trHeight w:val="130"/>
        </w:trPr>
        <w:tc>
          <w:tcPr>
            <w:tcW w:w="709" w:type="dxa"/>
            <w:shd w:val="clear" w:color="auto" w:fill="auto"/>
            <w:vAlign w:val="center"/>
          </w:tcPr>
          <w:p w14:paraId="577CF71F" w14:textId="77777777" w:rsidR="00E62FB8" w:rsidRPr="00E62FB8" w:rsidRDefault="00E62FB8" w:rsidP="00E62FB8">
            <w:pPr>
              <w:jc w:val="center"/>
              <w:rPr>
                <w:snapToGrid w:val="0"/>
              </w:rPr>
            </w:pPr>
            <w:r w:rsidRPr="00E62FB8">
              <w:rPr>
                <w:snapToGrid w:val="0"/>
              </w:rPr>
              <w:t>1</w:t>
            </w:r>
          </w:p>
        </w:tc>
        <w:tc>
          <w:tcPr>
            <w:tcW w:w="3969" w:type="dxa"/>
            <w:shd w:val="clear" w:color="auto" w:fill="auto"/>
            <w:vAlign w:val="center"/>
          </w:tcPr>
          <w:p w14:paraId="702137DA" w14:textId="77777777" w:rsidR="00E62FB8" w:rsidRPr="00E62FB8" w:rsidRDefault="00E62FB8" w:rsidP="00E62FB8">
            <w:pPr>
              <w:jc w:val="center"/>
              <w:rPr>
                <w:snapToGrid w:val="0"/>
              </w:rPr>
            </w:pPr>
            <w:r w:rsidRPr="00E62FB8">
              <w:rPr>
                <w:snapToGrid w:val="0"/>
              </w:rPr>
              <w:t>2</w:t>
            </w:r>
          </w:p>
        </w:tc>
        <w:tc>
          <w:tcPr>
            <w:tcW w:w="1559" w:type="dxa"/>
            <w:vAlign w:val="center"/>
          </w:tcPr>
          <w:p w14:paraId="45688CFF" w14:textId="77777777" w:rsidR="00E62FB8" w:rsidRPr="00E62FB8" w:rsidRDefault="00E62FB8" w:rsidP="00E62FB8">
            <w:pPr>
              <w:jc w:val="center"/>
              <w:rPr>
                <w:snapToGrid w:val="0"/>
              </w:rPr>
            </w:pPr>
            <w:r w:rsidRPr="00E62FB8">
              <w:rPr>
                <w:snapToGrid w:val="0"/>
              </w:rPr>
              <w:t>3</w:t>
            </w:r>
          </w:p>
        </w:tc>
        <w:tc>
          <w:tcPr>
            <w:tcW w:w="1560" w:type="dxa"/>
            <w:shd w:val="clear" w:color="auto" w:fill="auto"/>
            <w:vAlign w:val="center"/>
          </w:tcPr>
          <w:p w14:paraId="56F5F491" w14:textId="77777777" w:rsidR="00E62FB8" w:rsidRPr="00E62FB8" w:rsidRDefault="00E62FB8" w:rsidP="00E62FB8">
            <w:pPr>
              <w:jc w:val="center"/>
              <w:rPr>
                <w:snapToGrid w:val="0"/>
              </w:rPr>
            </w:pPr>
            <w:r w:rsidRPr="00E62FB8">
              <w:rPr>
                <w:snapToGrid w:val="0"/>
              </w:rPr>
              <w:t>4</w:t>
            </w:r>
          </w:p>
        </w:tc>
        <w:tc>
          <w:tcPr>
            <w:tcW w:w="1701" w:type="dxa"/>
            <w:vAlign w:val="center"/>
          </w:tcPr>
          <w:p w14:paraId="34B44807" w14:textId="77777777" w:rsidR="00E62FB8" w:rsidRPr="00E62FB8" w:rsidRDefault="00E62FB8" w:rsidP="00E62FB8">
            <w:pPr>
              <w:jc w:val="center"/>
              <w:rPr>
                <w:snapToGrid w:val="0"/>
              </w:rPr>
            </w:pPr>
            <w:r w:rsidRPr="00E62FB8">
              <w:rPr>
                <w:snapToGrid w:val="0"/>
              </w:rPr>
              <w:t>5 = 4 - 3</w:t>
            </w:r>
          </w:p>
        </w:tc>
      </w:tr>
      <w:tr w:rsidR="00E62FB8" w:rsidRPr="00E62FB8" w14:paraId="565A8DA4" w14:textId="77777777" w:rsidTr="0078668C">
        <w:trPr>
          <w:trHeight w:val="130"/>
        </w:trPr>
        <w:tc>
          <w:tcPr>
            <w:tcW w:w="709" w:type="dxa"/>
            <w:shd w:val="clear" w:color="auto" w:fill="auto"/>
            <w:vAlign w:val="center"/>
            <w:hideMark/>
          </w:tcPr>
          <w:p w14:paraId="2E79FFE2" w14:textId="77777777" w:rsidR="00E62FB8" w:rsidRPr="00E62FB8" w:rsidRDefault="00E62FB8" w:rsidP="00E62FB8">
            <w:pPr>
              <w:jc w:val="center"/>
              <w:rPr>
                <w:snapToGrid w:val="0"/>
              </w:rPr>
            </w:pPr>
            <w:r w:rsidRPr="00E62FB8">
              <w:rPr>
                <w:snapToGrid w:val="0"/>
              </w:rPr>
              <w:t>1</w:t>
            </w:r>
          </w:p>
        </w:tc>
        <w:tc>
          <w:tcPr>
            <w:tcW w:w="3969" w:type="dxa"/>
            <w:shd w:val="clear" w:color="auto" w:fill="auto"/>
            <w:vAlign w:val="center"/>
            <w:hideMark/>
          </w:tcPr>
          <w:p w14:paraId="195A5028" w14:textId="77777777" w:rsidR="00E62FB8" w:rsidRPr="00E62FB8" w:rsidRDefault="00E62FB8" w:rsidP="00E62FB8">
            <w:pPr>
              <w:rPr>
                <w:snapToGrid w:val="0"/>
              </w:rPr>
            </w:pPr>
            <w:r w:rsidRPr="00E62FB8">
              <w:rPr>
                <w:snapToGrid w:val="0"/>
              </w:rPr>
              <w:t>Расходы на топливо</w:t>
            </w:r>
          </w:p>
        </w:tc>
        <w:tc>
          <w:tcPr>
            <w:tcW w:w="1559" w:type="dxa"/>
            <w:vAlign w:val="center"/>
          </w:tcPr>
          <w:p w14:paraId="38C1CAD9" w14:textId="77777777" w:rsidR="00E62FB8" w:rsidRPr="00E62FB8" w:rsidRDefault="00E62FB8" w:rsidP="00E62FB8">
            <w:pPr>
              <w:jc w:val="center"/>
            </w:pPr>
            <w:r w:rsidRPr="00E62FB8">
              <w:rPr>
                <w:snapToGrid w:val="0"/>
              </w:rPr>
              <w:t>0,00</w:t>
            </w:r>
          </w:p>
        </w:tc>
        <w:tc>
          <w:tcPr>
            <w:tcW w:w="1560" w:type="dxa"/>
            <w:shd w:val="clear" w:color="auto" w:fill="auto"/>
            <w:vAlign w:val="center"/>
          </w:tcPr>
          <w:p w14:paraId="7D8FC922" w14:textId="77777777" w:rsidR="00E62FB8" w:rsidRPr="00E62FB8" w:rsidRDefault="00E62FB8" w:rsidP="00E62FB8">
            <w:pPr>
              <w:jc w:val="center"/>
              <w:rPr>
                <w:snapToGrid w:val="0"/>
              </w:rPr>
            </w:pPr>
            <w:r w:rsidRPr="00E62FB8">
              <w:rPr>
                <w:snapToGrid w:val="0"/>
              </w:rPr>
              <w:t>0,00</w:t>
            </w:r>
          </w:p>
        </w:tc>
        <w:tc>
          <w:tcPr>
            <w:tcW w:w="1701" w:type="dxa"/>
            <w:vAlign w:val="center"/>
          </w:tcPr>
          <w:p w14:paraId="1024298C" w14:textId="77777777" w:rsidR="00E62FB8" w:rsidRPr="00E62FB8" w:rsidRDefault="00E62FB8" w:rsidP="00E62FB8">
            <w:pPr>
              <w:jc w:val="center"/>
              <w:rPr>
                <w:snapToGrid w:val="0"/>
              </w:rPr>
            </w:pPr>
            <w:r w:rsidRPr="00E62FB8">
              <w:rPr>
                <w:snapToGrid w:val="0"/>
              </w:rPr>
              <w:t>0,00</w:t>
            </w:r>
          </w:p>
        </w:tc>
      </w:tr>
      <w:tr w:rsidR="00E62FB8" w:rsidRPr="00E62FB8" w14:paraId="3F32901C" w14:textId="77777777" w:rsidTr="0078668C">
        <w:trPr>
          <w:trHeight w:val="262"/>
        </w:trPr>
        <w:tc>
          <w:tcPr>
            <w:tcW w:w="709" w:type="dxa"/>
            <w:shd w:val="clear" w:color="auto" w:fill="auto"/>
            <w:vAlign w:val="center"/>
            <w:hideMark/>
          </w:tcPr>
          <w:p w14:paraId="6AF8A5BE" w14:textId="77777777" w:rsidR="00E62FB8" w:rsidRPr="00E62FB8" w:rsidRDefault="00E62FB8" w:rsidP="00E62FB8">
            <w:pPr>
              <w:jc w:val="center"/>
              <w:rPr>
                <w:snapToGrid w:val="0"/>
              </w:rPr>
            </w:pPr>
            <w:r w:rsidRPr="00E62FB8">
              <w:rPr>
                <w:snapToGrid w:val="0"/>
              </w:rPr>
              <w:t>2</w:t>
            </w:r>
          </w:p>
        </w:tc>
        <w:tc>
          <w:tcPr>
            <w:tcW w:w="3969" w:type="dxa"/>
            <w:shd w:val="clear" w:color="auto" w:fill="auto"/>
            <w:vAlign w:val="center"/>
            <w:hideMark/>
          </w:tcPr>
          <w:p w14:paraId="5FFB49B5" w14:textId="77777777" w:rsidR="00E62FB8" w:rsidRPr="00E62FB8" w:rsidRDefault="00E62FB8" w:rsidP="00E62FB8">
            <w:pPr>
              <w:rPr>
                <w:snapToGrid w:val="0"/>
              </w:rPr>
            </w:pPr>
            <w:r w:rsidRPr="00E62FB8">
              <w:rPr>
                <w:snapToGrid w:val="0"/>
              </w:rPr>
              <w:t>Расходы на электрическую энергию</w:t>
            </w:r>
          </w:p>
        </w:tc>
        <w:tc>
          <w:tcPr>
            <w:tcW w:w="1559" w:type="dxa"/>
            <w:vAlign w:val="center"/>
          </w:tcPr>
          <w:p w14:paraId="46477CF2" w14:textId="77777777" w:rsidR="00E62FB8" w:rsidRPr="00E62FB8" w:rsidRDefault="00E62FB8" w:rsidP="00E62FB8">
            <w:pPr>
              <w:jc w:val="center"/>
              <w:rPr>
                <w:snapToGrid w:val="0"/>
              </w:rPr>
            </w:pPr>
            <w:r w:rsidRPr="00E62FB8">
              <w:rPr>
                <w:snapToGrid w:val="0"/>
              </w:rPr>
              <w:t>3,00</w:t>
            </w:r>
          </w:p>
        </w:tc>
        <w:tc>
          <w:tcPr>
            <w:tcW w:w="1560" w:type="dxa"/>
            <w:shd w:val="clear" w:color="auto" w:fill="auto"/>
            <w:vAlign w:val="center"/>
          </w:tcPr>
          <w:p w14:paraId="3F9121BC" w14:textId="77777777" w:rsidR="00E62FB8" w:rsidRPr="00E62FB8" w:rsidRDefault="00E62FB8" w:rsidP="00E62FB8">
            <w:pPr>
              <w:jc w:val="center"/>
              <w:rPr>
                <w:snapToGrid w:val="0"/>
              </w:rPr>
            </w:pPr>
            <w:r w:rsidRPr="00E62FB8">
              <w:rPr>
                <w:snapToGrid w:val="0"/>
              </w:rPr>
              <w:t>2,45</w:t>
            </w:r>
          </w:p>
        </w:tc>
        <w:tc>
          <w:tcPr>
            <w:tcW w:w="1701" w:type="dxa"/>
            <w:vAlign w:val="center"/>
          </w:tcPr>
          <w:p w14:paraId="3DC810A0" w14:textId="77777777" w:rsidR="00E62FB8" w:rsidRPr="00E62FB8" w:rsidRDefault="00E62FB8" w:rsidP="00E62FB8">
            <w:pPr>
              <w:jc w:val="center"/>
              <w:rPr>
                <w:snapToGrid w:val="0"/>
              </w:rPr>
            </w:pPr>
            <w:r w:rsidRPr="00E62FB8">
              <w:rPr>
                <w:snapToGrid w:val="0"/>
              </w:rPr>
              <w:t>-0,55</w:t>
            </w:r>
          </w:p>
        </w:tc>
      </w:tr>
      <w:tr w:rsidR="00E62FB8" w:rsidRPr="00E62FB8" w14:paraId="17DB922E" w14:textId="77777777" w:rsidTr="0078668C">
        <w:trPr>
          <w:trHeight w:val="262"/>
        </w:trPr>
        <w:tc>
          <w:tcPr>
            <w:tcW w:w="709" w:type="dxa"/>
            <w:shd w:val="clear" w:color="auto" w:fill="auto"/>
            <w:vAlign w:val="center"/>
            <w:hideMark/>
          </w:tcPr>
          <w:p w14:paraId="11CF4EAD" w14:textId="77777777" w:rsidR="00E62FB8" w:rsidRPr="00E62FB8" w:rsidRDefault="00E62FB8" w:rsidP="00E62FB8">
            <w:pPr>
              <w:jc w:val="center"/>
              <w:rPr>
                <w:snapToGrid w:val="0"/>
              </w:rPr>
            </w:pPr>
            <w:r w:rsidRPr="00E62FB8">
              <w:rPr>
                <w:snapToGrid w:val="0"/>
              </w:rPr>
              <w:t>3</w:t>
            </w:r>
          </w:p>
        </w:tc>
        <w:tc>
          <w:tcPr>
            <w:tcW w:w="3969" w:type="dxa"/>
            <w:shd w:val="clear" w:color="auto" w:fill="auto"/>
            <w:vAlign w:val="center"/>
            <w:hideMark/>
          </w:tcPr>
          <w:p w14:paraId="590A07C8" w14:textId="77777777" w:rsidR="00E62FB8" w:rsidRPr="00E62FB8" w:rsidRDefault="00E62FB8" w:rsidP="00E62FB8">
            <w:pPr>
              <w:rPr>
                <w:snapToGrid w:val="0"/>
              </w:rPr>
            </w:pPr>
            <w:r w:rsidRPr="00E62FB8">
              <w:rPr>
                <w:snapToGrid w:val="0"/>
              </w:rPr>
              <w:t>Расходы на тепловую энергию</w:t>
            </w:r>
          </w:p>
        </w:tc>
        <w:tc>
          <w:tcPr>
            <w:tcW w:w="1559" w:type="dxa"/>
            <w:vAlign w:val="center"/>
          </w:tcPr>
          <w:p w14:paraId="70D961B0" w14:textId="77777777" w:rsidR="00E62FB8" w:rsidRPr="00E62FB8" w:rsidRDefault="00E62FB8" w:rsidP="00E62FB8">
            <w:pPr>
              <w:jc w:val="center"/>
              <w:rPr>
                <w:snapToGrid w:val="0"/>
              </w:rPr>
            </w:pPr>
            <w:r w:rsidRPr="00E62FB8">
              <w:rPr>
                <w:snapToGrid w:val="0"/>
              </w:rPr>
              <w:t>34 856,14</w:t>
            </w:r>
          </w:p>
        </w:tc>
        <w:tc>
          <w:tcPr>
            <w:tcW w:w="1560" w:type="dxa"/>
            <w:shd w:val="clear" w:color="auto" w:fill="auto"/>
            <w:vAlign w:val="center"/>
          </w:tcPr>
          <w:p w14:paraId="5E859B91" w14:textId="77777777" w:rsidR="00E62FB8" w:rsidRPr="00E62FB8" w:rsidRDefault="00E62FB8" w:rsidP="00E62FB8">
            <w:pPr>
              <w:jc w:val="center"/>
              <w:rPr>
                <w:snapToGrid w:val="0"/>
              </w:rPr>
            </w:pPr>
            <w:r w:rsidRPr="00E62FB8">
              <w:rPr>
                <w:snapToGrid w:val="0"/>
              </w:rPr>
              <w:t>34 285,26</w:t>
            </w:r>
          </w:p>
        </w:tc>
        <w:tc>
          <w:tcPr>
            <w:tcW w:w="1701" w:type="dxa"/>
            <w:vAlign w:val="center"/>
          </w:tcPr>
          <w:p w14:paraId="46ADE29E" w14:textId="77777777" w:rsidR="00E62FB8" w:rsidRPr="00E62FB8" w:rsidRDefault="00E62FB8" w:rsidP="00E62FB8">
            <w:pPr>
              <w:jc w:val="center"/>
              <w:rPr>
                <w:snapToGrid w:val="0"/>
              </w:rPr>
            </w:pPr>
            <w:r w:rsidRPr="00E62FB8">
              <w:rPr>
                <w:snapToGrid w:val="0"/>
              </w:rPr>
              <w:t>-570,88</w:t>
            </w:r>
          </w:p>
        </w:tc>
      </w:tr>
      <w:tr w:rsidR="00E62FB8" w:rsidRPr="00E62FB8" w14:paraId="30AD7828" w14:textId="77777777" w:rsidTr="0078668C">
        <w:trPr>
          <w:trHeight w:val="130"/>
        </w:trPr>
        <w:tc>
          <w:tcPr>
            <w:tcW w:w="709" w:type="dxa"/>
            <w:shd w:val="clear" w:color="auto" w:fill="auto"/>
            <w:vAlign w:val="center"/>
            <w:hideMark/>
          </w:tcPr>
          <w:p w14:paraId="5D83ACD3" w14:textId="77777777" w:rsidR="00E62FB8" w:rsidRPr="00E62FB8" w:rsidRDefault="00E62FB8" w:rsidP="00E62FB8">
            <w:pPr>
              <w:jc w:val="center"/>
              <w:rPr>
                <w:snapToGrid w:val="0"/>
              </w:rPr>
            </w:pPr>
            <w:r w:rsidRPr="00E62FB8">
              <w:rPr>
                <w:snapToGrid w:val="0"/>
              </w:rPr>
              <w:t>4</w:t>
            </w:r>
          </w:p>
        </w:tc>
        <w:tc>
          <w:tcPr>
            <w:tcW w:w="3969" w:type="dxa"/>
            <w:shd w:val="clear" w:color="auto" w:fill="auto"/>
            <w:vAlign w:val="center"/>
            <w:hideMark/>
          </w:tcPr>
          <w:p w14:paraId="1F8A0ABF" w14:textId="77777777" w:rsidR="00E62FB8" w:rsidRPr="00E62FB8" w:rsidRDefault="00E62FB8" w:rsidP="00E62FB8">
            <w:pPr>
              <w:rPr>
                <w:snapToGrid w:val="0"/>
              </w:rPr>
            </w:pPr>
            <w:r w:rsidRPr="00E62FB8">
              <w:rPr>
                <w:snapToGrid w:val="0"/>
              </w:rPr>
              <w:t>Расходы на холодную воду</w:t>
            </w:r>
          </w:p>
        </w:tc>
        <w:tc>
          <w:tcPr>
            <w:tcW w:w="1559" w:type="dxa"/>
            <w:vAlign w:val="center"/>
          </w:tcPr>
          <w:p w14:paraId="0DCB110A" w14:textId="77777777" w:rsidR="00E62FB8" w:rsidRPr="00E62FB8" w:rsidRDefault="00E62FB8" w:rsidP="00E62FB8">
            <w:pPr>
              <w:jc w:val="center"/>
              <w:rPr>
                <w:snapToGrid w:val="0"/>
              </w:rPr>
            </w:pPr>
            <w:r w:rsidRPr="00E62FB8">
              <w:rPr>
                <w:snapToGrid w:val="0"/>
              </w:rPr>
              <w:t>0,00</w:t>
            </w:r>
          </w:p>
        </w:tc>
        <w:tc>
          <w:tcPr>
            <w:tcW w:w="1560" w:type="dxa"/>
            <w:shd w:val="clear" w:color="auto" w:fill="auto"/>
            <w:vAlign w:val="center"/>
          </w:tcPr>
          <w:p w14:paraId="42596355" w14:textId="77777777" w:rsidR="00E62FB8" w:rsidRPr="00E62FB8" w:rsidRDefault="00E62FB8" w:rsidP="00E62FB8">
            <w:pPr>
              <w:jc w:val="center"/>
              <w:rPr>
                <w:snapToGrid w:val="0"/>
              </w:rPr>
            </w:pPr>
            <w:r w:rsidRPr="00E62FB8">
              <w:rPr>
                <w:snapToGrid w:val="0"/>
              </w:rPr>
              <w:t>0,00</w:t>
            </w:r>
          </w:p>
        </w:tc>
        <w:tc>
          <w:tcPr>
            <w:tcW w:w="1701" w:type="dxa"/>
            <w:vAlign w:val="center"/>
          </w:tcPr>
          <w:p w14:paraId="7A447E48" w14:textId="77777777" w:rsidR="00E62FB8" w:rsidRPr="00E62FB8" w:rsidRDefault="00E62FB8" w:rsidP="00E62FB8">
            <w:pPr>
              <w:jc w:val="center"/>
              <w:rPr>
                <w:snapToGrid w:val="0"/>
              </w:rPr>
            </w:pPr>
            <w:r w:rsidRPr="00E62FB8">
              <w:rPr>
                <w:snapToGrid w:val="0"/>
              </w:rPr>
              <w:t>0,00</w:t>
            </w:r>
          </w:p>
        </w:tc>
      </w:tr>
      <w:tr w:rsidR="00E62FB8" w:rsidRPr="00E62FB8" w14:paraId="76AE6F56" w14:textId="77777777" w:rsidTr="0078668C">
        <w:trPr>
          <w:trHeight w:val="269"/>
        </w:trPr>
        <w:tc>
          <w:tcPr>
            <w:tcW w:w="709" w:type="dxa"/>
            <w:shd w:val="clear" w:color="auto" w:fill="auto"/>
            <w:vAlign w:val="center"/>
            <w:hideMark/>
          </w:tcPr>
          <w:p w14:paraId="09E774DF" w14:textId="77777777" w:rsidR="00E62FB8" w:rsidRPr="00E62FB8" w:rsidRDefault="00E62FB8" w:rsidP="00E62FB8">
            <w:pPr>
              <w:jc w:val="center"/>
              <w:rPr>
                <w:snapToGrid w:val="0"/>
              </w:rPr>
            </w:pPr>
            <w:r w:rsidRPr="00E62FB8">
              <w:rPr>
                <w:snapToGrid w:val="0"/>
              </w:rPr>
              <w:t>5</w:t>
            </w:r>
          </w:p>
        </w:tc>
        <w:tc>
          <w:tcPr>
            <w:tcW w:w="3969" w:type="dxa"/>
            <w:shd w:val="clear" w:color="auto" w:fill="auto"/>
            <w:vAlign w:val="center"/>
            <w:hideMark/>
          </w:tcPr>
          <w:p w14:paraId="0F7B366D" w14:textId="77777777" w:rsidR="00E62FB8" w:rsidRPr="00E62FB8" w:rsidRDefault="00E62FB8" w:rsidP="00E62FB8">
            <w:pPr>
              <w:rPr>
                <w:snapToGrid w:val="0"/>
              </w:rPr>
            </w:pPr>
            <w:r w:rsidRPr="00E62FB8">
              <w:rPr>
                <w:snapToGrid w:val="0"/>
              </w:rPr>
              <w:t>Расходы на теплоноситель</w:t>
            </w:r>
          </w:p>
        </w:tc>
        <w:tc>
          <w:tcPr>
            <w:tcW w:w="1559" w:type="dxa"/>
            <w:vAlign w:val="center"/>
          </w:tcPr>
          <w:p w14:paraId="04E3BBE8" w14:textId="77777777" w:rsidR="00E62FB8" w:rsidRPr="00E62FB8" w:rsidRDefault="00E62FB8" w:rsidP="00E62FB8">
            <w:pPr>
              <w:jc w:val="center"/>
              <w:rPr>
                <w:snapToGrid w:val="0"/>
              </w:rPr>
            </w:pPr>
            <w:r w:rsidRPr="00E62FB8">
              <w:rPr>
                <w:snapToGrid w:val="0"/>
              </w:rPr>
              <w:t>5 973,79</w:t>
            </w:r>
          </w:p>
        </w:tc>
        <w:tc>
          <w:tcPr>
            <w:tcW w:w="1560" w:type="dxa"/>
            <w:shd w:val="clear" w:color="auto" w:fill="auto"/>
            <w:vAlign w:val="center"/>
          </w:tcPr>
          <w:p w14:paraId="2FAC719F" w14:textId="77777777" w:rsidR="00E62FB8" w:rsidRPr="00E62FB8" w:rsidRDefault="00E62FB8" w:rsidP="00E62FB8">
            <w:pPr>
              <w:jc w:val="center"/>
              <w:rPr>
                <w:snapToGrid w:val="0"/>
              </w:rPr>
            </w:pPr>
            <w:r w:rsidRPr="00E62FB8">
              <w:rPr>
                <w:snapToGrid w:val="0"/>
              </w:rPr>
              <w:t>5 486,58</w:t>
            </w:r>
          </w:p>
        </w:tc>
        <w:tc>
          <w:tcPr>
            <w:tcW w:w="1701" w:type="dxa"/>
            <w:vAlign w:val="center"/>
          </w:tcPr>
          <w:p w14:paraId="058FBF66" w14:textId="77777777" w:rsidR="00E62FB8" w:rsidRPr="00E62FB8" w:rsidRDefault="00E62FB8" w:rsidP="00E62FB8">
            <w:pPr>
              <w:jc w:val="center"/>
              <w:rPr>
                <w:snapToGrid w:val="0"/>
              </w:rPr>
            </w:pPr>
            <w:r w:rsidRPr="00E62FB8">
              <w:rPr>
                <w:snapToGrid w:val="0"/>
              </w:rPr>
              <w:t>-487,21</w:t>
            </w:r>
          </w:p>
        </w:tc>
      </w:tr>
      <w:tr w:rsidR="00E62FB8" w:rsidRPr="00E62FB8" w14:paraId="6ADC147C" w14:textId="77777777" w:rsidTr="0078668C">
        <w:trPr>
          <w:trHeight w:val="130"/>
        </w:trPr>
        <w:tc>
          <w:tcPr>
            <w:tcW w:w="709" w:type="dxa"/>
            <w:shd w:val="clear" w:color="auto" w:fill="auto"/>
            <w:vAlign w:val="center"/>
            <w:hideMark/>
          </w:tcPr>
          <w:p w14:paraId="1CF23ACB" w14:textId="77777777" w:rsidR="00E62FB8" w:rsidRPr="00E62FB8" w:rsidRDefault="00E62FB8" w:rsidP="00E62FB8">
            <w:pPr>
              <w:jc w:val="center"/>
              <w:rPr>
                <w:snapToGrid w:val="0"/>
              </w:rPr>
            </w:pPr>
            <w:r w:rsidRPr="00E62FB8">
              <w:rPr>
                <w:snapToGrid w:val="0"/>
              </w:rPr>
              <w:t>6</w:t>
            </w:r>
          </w:p>
        </w:tc>
        <w:tc>
          <w:tcPr>
            <w:tcW w:w="3969" w:type="dxa"/>
            <w:shd w:val="clear" w:color="auto" w:fill="auto"/>
            <w:vAlign w:val="center"/>
            <w:hideMark/>
          </w:tcPr>
          <w:p w14:paraId="13C63DAA" w14:textId="77777777" w:rsidR="00E62FB8" w:rsidRPr="00E62FB8" w:rsidRDefault="00E62FB8" w:rsidP="00E62FB8">
            <w:pPr>
              <w:rPr>
                <w:snapToGrid w:val="0"/>
              </w:rPr>
            </w:pPr>
            <w:r w:rsidRPr="00E62FB8">
              <w:rPr>
                <w:snapToGrid w:val="0"/>
              </w:rPr>
              <w:t>ИТОГО</w:t>
            </w:r>
          </w:p>
        </w:tc>
        <w:tc>
          <w:tcPr>
            <w:tcW w:w="1559" w:type="dxa"/>
            <w:vAlign w:val="center"/>
          </w:tcPr>
          <w:p w14:paraId="373853E9" w14:textId="77777777" w:rsidR="00E62FB8" w:rsidRPr="00E62FB8" w:rsidRDefault="00E62FB8" w:rsidP="00E62FB8">
            <w:pPr>
              <w:jc w:val="center"/>
              <w:rPr>
                <w:bCs/>
                <w:snapToGrid w:val="0"/>
              </w:rPr>
            </w:pPr>
            <w:r w:rsidRPr="00E62FB8">
              <w:rPr>
                <w:bCs/>
                <w:snapToGrid w:val="0"/>
              </w:rPr>
              <w:t>40 832,93</w:t>
            </w:r>
          </w:p>
        </w:tc>
        <w:tc>
          <w:tcPr>
            <w:tcW w:w="1560" w:type="dxa"/>
            <w:shd w:val="clear" w:color="auto" w:fill="auto"/>
            <w:vAlign w:val="center"/>
          </w:tcPr>
          <w:p w14:paraId="06F7F17B" w14:textId="77777777" w:rsidR="00E62FB8" w:rsidRPr="00E62FB8" w:rsidRDefault="00E62FB8" w:rsidP="00E62FB8">
            <w:pPr>
              <w:jc w:val="center"/>
              <w:rPr>
                <w:bCs/>
                <w:snapToGrid w:val="0"/>
              </w:rPr>
            </w:pPr>
            <w:r w:rsidRPr="00E62FB8">
              <w:rPr>
                <w:bCs/>
                <w:snapToGrid w:val="0"/>
              </w:rPr>
              <w:t>39 774,29</w:t>
            </w:r>
          </w:p>
        </w:tc>
        <w:tc>
          <w:tcPr>
            <w:tcW w:w="1701" w:type="dxa"/>
            <w:vAlign w:val="center"/>
          </w:tcPr>
          <w:p w14:paraId="70F7BB5F" w14:textId="77777777" w:rsidR="00E62FB8" w:rsidRPr="00E62FB8" w:rsidRDefault="00E62FB8" w:rsidP="00E62FB8">
            <w:pPr>
              <w:jc w:val="center"/>
              <w:rPr>
                <w:bCs/>
                <w:snapToGrid w:val="0"/>
              </w:rPr>
            </w:pPr>
            <w:r w:rsidRPr="00E62FB8">
              <w:rPr>
                <w:bCs/>
                <w:snapToGrid w:val="0"/>
              </w:rPr>
              <w:t>-1 058,64</w:t>
            </w:r>
          </w:p>
        </w:tc>
      </w:tr>
    </w:tbl>
    <w:p w14:paraId="180AC552" w14:textId="77777777" w:rsidR="00E62FB8" w:rsidRPr="00E62FB8" w:rsidRDefault="00E62FB8" w:rsidP="00E62FB8">
      <w:pPr>
        <w:rPr>
          <w:snapToGrid w:val="0"/>
          <w:sz w:val="28"/>
          <w:szCs w:val="28"/>
        </w:rPr>
      </w:pPr>
      <w:bookmarkStart w:id="262" w:name="_Toc499903424"/>
      <w:bookmarkStart w:id="263" w:name="_Toc24731924"/>
      <w:bookmarkStart w:id="264" w:name="_Toc26967231"/>
    </w:p>
    <w:p w14:paraId="7040A065" w14:textId="77777777" w:rsidR="00E62FB8" w:rsidRPr="00E62FB8" w:rsidRDefault="00E62FB8" w:rsidP="00E62FB8">
      <w:pPr>
        <w:keepNext/>
        <w:tabs>
          <w:tab w:val="left" w:pos="284"/>
        </w:tabs>
        <w:spacing w:after="240"/>
        <w:jc w:val="center"/>
        <w:outlineLvl w:val="0"/>
        <w:rPr>
          <w:b/>
          <w:bCs/>
          <w:caps/>
          <w:snapToGrid w:val="0"/>
          <w:kern w:val="32"/>
          <w:sz w:val="28"/>
          <w:szCs w:val="32"/>
          <w:lang w:val="x-none" w:eastAsia="en-US"/>
        </w:rPr>
      </w:pPr>
      <w:r w:rsidRPr="00E62FB8">
        <w:rPr>
          <w:b/>
          <w:bCs/>
          <w:caps/>
          <w:snapToGrid w:val="0"/>
          <w:kern w:val="32"/>
          <w:sz w:val="28"/>
          <w:szCs w:val="32"/>
          <w:lang w:val="x-none" w:eastAsia="en-US"/>
        </w:rPr>
        <w:t>Нормативная прибыль</w:t>
      </w:r>
      <w:bookmarkEnd w:id="264"/>
    </w:p>
    <w:p w14:paraId="7A563913"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58D88DCE" w14:textId="77777777" w:rsidR="00E62FB8" w:rsidRPr="00E62FB8" w:rsidRDefault="00E62FB8" w:rsidP="00E62FB8">
      <w:pPr>
        <w:tabs>
          <w:tab w:val="left" w:pos="1276"/>
        </w:tabs>
        <w:ind w:firstLine="709"/>
        <w:jc w:val="both"/>
        <w:rPr>
          <w:snapToGrid w:val="0"/>
          <w:sz w:val="28"/>
          <w:szCs w:val="28"/>
        </w:rPr>
      </w:pPr>
      <w:r w:rsidRPr="00E62FB8">
        <w:rPr>
          <w:snapToGrid w:val="0"/>
          <w:sz w:val="28"/>
          <w:szCs w:val="28"/>
        </w:rPr>
        <w:t>В качестве обосновывающих документов ООО «Новая сетевая компания» представило:</w:t>
      </w:r>
    </w:p>
    <w:p w14:paraId="06C4F414"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Расшифровка статьи «Прибыль» приложения 5.9. «Расчет НВВ на 2022 год» (стр. 142 том 2).</w:t>
      </w:r>
    </w:p>
    <w:p w14:paraId="4CD44761"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Отчет по проводкам 91.02,76 за март 2021 года (Госпошлина) (стр. 143 том 2).</w:t>
      </w:r>
    </w:p>
    <w:p w14:paraId="06C34336"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Отчет по проводкам 91.02,76 за 1 квартал 2021 года (Услуги государственного реестра, расходы по регистрации права) (стр. 144 том 2).</w:t>
      </w:r>
    </w:p>
    <w:p w14:paraId="0BF62279" w14:textId="77777777" w:rsidR="00E62FB8" w:rsidRPr="00E62FB8" w:rsidRDefault="00E62FB8" w:rsidP="00E62FB8">
      <w:pPr>
        <w:ind w:firstLine="709"/>
        <w:jc w:val="both"/>
        <w:rPr>
          <w:snapToGrid w:val="0"/>
          <w:sz w:val="28"/>
          <w:szCs w:val="28"/>
          <w:lang w:eastAsia="en-US"/>
        </w:rPr>
      </w:pPr>
      <w:r w:rsidRPr="00E62FB8">
        <w:rPr>
          <w:snapToGrid w:val="0"/>
          <w:sz w:val="28"/>
          <w:szCs w:val="28"/>
        </w:rPr>
        <w:t>По данной статье предприятием планируются расходы на 2022 год в размере 1 625,04 тыс. руб., в том числе прибыль, как источник финансирования инвестиционной программы, в размере 1 624,00 тыс. руб. и прочие расходы в размере 1,40 тыс. руб. В прочие расходы предприятием отнесены расходы на государственную пошлину и расходы по регистрации прав.</w:t>
      </w:r>
    </w:p>
    <w:p w14:paraId="7C9523BE" w14:textId="77777777" w:rsidR="00E62FB8" w:rsidRPr="00E62FB8" w:rsidRDefault="00E62FB8" w:rsidP="00E62FB8">
      <w:pPr>
        <w:ind w:firstLine="709"/>
        <w:jc w:val="both"/>
        <w:rPr>
          <w:snapToGrid w:val="0"/>
          <w:sz w:val="28"/>
          <w:szCs w:val="28"/>
        </w:rPr>
      </w:pPr>
      <w:r w:rsidRPr="00E62FB8">
        <w:rPr>
          <w:snapToGrid w:val="0"/>
          <w:sz w:val="28"/>
          <w:szCs w:val="28"/>
        </w:rPr>
        <w:t>Постановлением региональной энергетической комиссии Кемеровской области от 30.10.2018 № 307 «Об утверждении инвестиционной программы ООО «Новая сетевая компания» (Анжеро-Судженский городской округ) в сфере теплоснабжения на 2019 - 2025 годы» инвестиционная программа утверждена на 2022 год в объеме 5 462,00 тыс. руб.</w:t>
      </w:r>
    </w:p>
    <w:p w14:paraId="00891B2D" w14:textId="77777777" w:rsidR="00E62FB8" w:rsidRPr="00E62FB8" w:rsidRDefault="00E62FB8" w:rsidP="00E62FB8">
      <w:pPr>
        <w:ind w:firstLine="709"/>
        <w:jc w:val="both"/>
        <w:rPr>
          <w:snapToGrid w:val="0"/>
          <w:sz w:val="28"/>
          <w:szCs w:val="28"/>
        </w:rPr>
      </w:pPr>
      <w:r w:rsidRPr="00E62FB8">
        <w:rPr>
          <w:snapToGrid w:val="0"/>
          <w:sz w:val="28"/>
          <w:szCs w:val="28"/>
        </w:rPr>
        <w:lastRenderedPageBreak/>
        <w:t>Исходя из того, что величина амортизации на 2022 год составит 3 838,37 тыс. руб., прибыль, как источник финансирования инвестиционной программы, составит: 5 462,00 тыс. руб. – 3 838,37 тыс. руб. = 1 623,63 тыс. руб., и предлагается к включению в НВВ предприятия на 2022 год, как экономически обоснованная.</w:t>
      </w:r>
    </w:p>
    <w:p w14:paraId="26E4373C" w14:textId="77777777" w:rsidR="00E62FB8" w:rsidRPr="00E62FB8" w:rsidRDefault="00E62FB8" w:rsidP="00E62FB8">
      <w:pPr>
        <w:ind w:firstLine="709"/>
        <w:jc w:val="both"/>
        <w:rPr>
          <w:snapToGrid w:val="0"/>
          <w:sz w:val="28"/>
          <w:szCs w:val="28"/>
        </w:rPr>
      </w:pPr>
      <w:r w:rsidRPr="00E62FB8">
        <w:rPr>
          <w:snapToGrid w:val="0"/>
          <w:sz w:val="28"/>
          <w:szCs w:val="28"/>
        </w:rPr>
        <w:t>Согласно п. 74 Основ ценообразования величина нормативной прибыли регулируемой организации помимо расходов на капитальные вложения включает в себя расходы на погашение и обслуживание заемных средств, привлекаемых на реализацию мероприятий инвестиционной программы, а также экономически обоснованные расходы на выплаты, предусмотренные коллективными договорами. Планируемые ООО «Новая сетевая компания» прочие расходы в размере 1,40 тыс. руб. не относятся к нормативной прибыли регулируемой организации и предлагаются к исключению из НВВ предприятия на 2022 год в полном объеме, как экономически необоснованные.</w:t>
      </w:r>
    </w:p>
    <w:p w14:paraId="1C27C0E2" w14:textId="77777777" w:rsidR="00E62FB8" w:rsidRPr="00E62FB8" w:rsidRDefault="00E62FB8" w:rsidP="00E62FB8">
      <w:pPr>
        <w:ind w:firstLine="709"/>
        <w:jc w:val="both"/>
        <w:rPr>
          <w:snapToGrid w:val="0"/>
          <w:sz w:val="28"/>
          <w:szCs w:val="28"/>
        </w:rPr>
      </w:pPr>
      <w:r w:rsidRPr="00E62FB8">
        <w:rPr>
          <w:snapToGrid w:val="0"/>
          <w:sz w:val="28"/>
          <w:szCs w:val="28"/>
        </w:rPr>
        <w:t>Таким образом, затраты по статье «Нормативная прибыль» на 2022 год, по мнению экспертов, составят 1 623,63 тыс. руб., и предлагаются к включению в НВВ предприятия на 2022 год, как экономически обоснованные.</w:t>
      </w:r>
    </w:p>
    <w:p w14:paraId="3C1F530A"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1,40 тыс. руб., не подтвержденные предприятием документально, подлежат исключению из НВВ на 2022 год, как экономически необоснованные.</w:t>
      </w:r>
    </w:p>
    <w:p w14:paraId="18C179EB" w14:textId="77777777" w:rsidR="00E62FB8" w:rsidRPr="00E62FB8" w:rsidRDefault="00E62FB8" w:rsidP="00E62FB8">
      <w:pPr>
        <w:spacing w:line="360" w:lineRule="auto"/>
        <w:ind w:firstLine="709"/>
        <w:jc w:val="both"/>
        <w:rPr>
          <w:snapToGrid w:val="0"/>
          <w:sz w:val="28"/>
          <w:szCs w:val="28"/>
          <w:lang w:eastAsia="en-US"/>
        </w:rPr>
      </w:pPr>
    </w:p>
    <w:p w14:paraId="516EEEE8" w14:textId="77777777" w:rsidR="00E62FB8" w:rsidRPr="00E62FB8" w:rsidRDefault="00E62FB8" w:rsidP="00E62FB8">
      <w:pPr>
        <w:keepNext/>
        <w:tabs>
          <w:tab w:val="left" w:pos="284"/>
        </w:tabs>
        <w:spacing w:after="240"/>
        <w:jc w:val="center"/>
        <w:outlineLvl w:val="0"/>
        <w:rPr>
          <w:b/>
          <w:bCs/>
          <w:caps/>
          <w:snapToGrid w:val="0"/>
          <w:kern w:val="32"/>
          <w:sz w:val="28"/>
          <w:szCs w:val="32"/>
          <w:lang w:val="x-none" w:eastAsia="en-US"/>
        </w:rPr>
      </w:pPr>
      <w:bookmarkStart w:id="265" w:name="_Toc26967232"/>
      <w:r w:rsidRPr="00E62FB8">
        <w:rPr>
          <w:b/>
          <w:bCs/>
          <w:caps/>
          <w:snapToGrid w:val="0"/>
          <w:kern w:val="32"/>
          <w:sz w:val="28"/>
          <w:szCs w:val="32"/>
          <w:lang w:val="x-none" w:eastAsia="en-US"/>
        </w:rPr>
        <w:t>Расчетная предпринимательская прибыль</w:t>
      </w:r>
      <w:bookmarkEnd w:id="265"/>
    </w:p>
    <w:p w14:paraId="27D01F83" w14:textId="77777777" w:rsidR="00E62FB8" w:rsidRPr="00E62FB8" w:rsidRDefault="00E62FB8" w:rsidP="00E62FB8">
      <w:pPr>
        <w:ind w:firstLine="709"/>
        <w:jc w:val="both"/>
        <w:rPr>
          <w:snapToGrid w:val="0"/>
          <w:sz w:val="28"/>
          <w:szCs w:val="28"/>
        </w:rPr>
      </w:pPr>
      <w:r w:rsidRPr="00E62FB8">
        <w:rPr>
          <w:snapToGrid w:val="0"/>
          <w:sz w:val="28"/>
          <w:szCs w:val="28"/>
        </w:rPr>
        <w:t>По данной статье предприятием планируются расходы на 2022 год в размере 892,40 тыс. руб.</w:t>
      </w:r>
    </w:p>
    <w:p w14:paraId="7655A746" w14:textId="77777777" w:rsidR="00E62FB8" w:rsidRPr="00E62FB8" w:rsidRDefault="00E62FB8" w:rsidP="00E62FB8">
      <w:pPr>
        <w:ind w:firstLine="709"/>
        <w:jc w:val="both"/>
        <w:rPr>
          <w:snapToGrid w:val="0"/>
          <w:sz w:val="28"/>
          <w:szCs w:val="28"/>
        </w:rPr>
      </w:pPr>
      <w:r w:rsidRPr="00E62FB8">
        <w:rPr>
          <w:snapToGrid w:val="0"/>
          <w:sz w:val="28"/>
          <w:szCs w:val="28"/>
        </w:rPr>
        <w:t>Расчетная предпринимательская прибыль, определяемая в соответствии с пунктом 48(1) Основ ценообразования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w:t>
      </w:r>
    </w:p>
    <w:p w14:paraId="4EFF1B98" w14:textId="77777777" w:rsidR="00E62FB8" w:rsidRPr="00E62FB8" w:rsidRDefault="00E62FB8" w:rsidP="00E62FB8">
      <w:pPr>
        <w:ind w:firstLine="709"/>
        <w:jc w:val="both"/>
        <w:rPr>
          <w:snapToGrid w:val="0"/>
          <w:sz w:val="28"/>
          <w:szCs w:val="28"/>
        </w:rPr>
      </w:pPr>
      <w:r w:rsidRPr="00E62FB8">
        <w:rPr>
          <w:snapToGrid w:val="0"/>
          <w:sz w:val="28"/>
          <w:szCs w:val="28"/>
        </w:rPr>
        <w:t>По расчету экспертов предпринимательская прибыль на 2022 год составит: (10 905,00 тыс. руб. (операционные расходы) + 457,51 тыс. руб. (расходы на уплату налогов, сборов и других обязательных платежей) + 507,87 тыс. руб. (отчисления на социальные нужды) + 3 838,37 тыс. руб. (амортизационные отчисления) + 2,45 тыс. руб. (расходы на покупку электроэнергии)) × 5% = 785,55 тыс. руб., и предлагаются к включению в НВВ предприятия на 2022 год, как экономически обоснованные.</w:t>
      </w:r>
    </w:p>
    <w:p w14:paraId="2BD2771A" w14:textId="77777777" w:rsidR="00E62FB8" w:rsidRPr="00E62FB8" w:rsidRDefault="00E62FB8" w:rsidP="00E62FB8">
      <w:pPr>
        <w:ind w:firstLine="709"/>
        <w:jc w:val="both"/>
        <w:rPr>
          <w:snapToGrid w:val="0"/>
          <w:sz w:val="28"/>
          <w:szCs w:val="28"/>
        </w:rPr>
      </w:pPr>
      <w:r w:rsidRPr="00E62FB8">
        <w:rPr>
          <w:snapToGrid w:val="0"/>
          <w:sz w:val="28"/>
          <w:szCs w:val="28"/>
        </w:rPr>
        <w:t>Расходы в размере 106,85 тыс. руб., не подтвержденные предприятием документально, подлежат исключению из НВВ на 2022 год, как экономически необоснованные.</w:t>
      </w:r>
    </w:p>
    <w:p w14:paraId="442FF4F7" w14:textId="77777777" w:rsidR="00E62FB8" w:rsidRPr="00E62FB8" w:rsidRDefault="00E62FB8" w:rsidP="00E62FB8">
      <w:pPr>
        <w:spacing w:line="360" w:lineRule="auto"/>
        <w:ind w:firstLine="709"/>
        <w:jc w:val="both"/>
        <w:rPr>
          <w:snapToGrid w:val="0"/>
          <w:sz w:val="28"/>
          <w:szCs w:val="28"/>
          <w:lang w:eastAsia="en-US"/>
        </w:rPr>
      </w:pPr>
    </w:p>
    <w:p w14:paraId="7ED57D5F" w14:textId="77777777" w:rsidR="00E62FB8" w:rsidRPr="00E62FB8" w:rsidRDefault="00E62FB8" w:rsidP="00E62FB8">
      <w:pPr>
        <w:keepNext/>
        <w:tabs>
          <w:tab w:val="left" w:pos="284"/>
        </w:tabs>
        <w:ind w:firstLine="851"/>
        <w:jc w:val="center"/>
        <w:outlineLvl w:val="0"/>
        <w:rPr>
          <w:b/>
          <w:bCs/>
          <w:caps/>
          <w:snapToGrid w:val="0"/>
          <w:kern w:val="32"/>
          <w:sz w:val="28"/>
          <w:szCs w:val="32"/>
          <w:lang w:val="x-none" w:eastAsia="en-US"/>
        </w:rPr>
      </w:pPr>
      <w:bookmarkStart w:id="266" w:name="_Toc26967233"/>
      <w:bookmarkEnd w:id="262"/>
      <w:r w:rsidRPr="00E62FB8">
        <w:rPr>
          <w:b/>
          <w:bCs/>
          <w:caps/>
          <w:snapToGrid w:val="0"/>
          <w:kern w:val="32"/>
          <w:sz w:val="28"/>
          <w:szCs w:val="32"/>
          <w:lang w:val="x-none" w:eastAsia="en-US"/>
        </w:rPr>
        <w:lastRenderedPageBreak/>
        <w:t>Корректировка с целью учета отклонения фактических значений параметров расчета тарифов от</w:t>
      </w:r>
      <w:r w:rsidRPr="00E62FB8">
        <w:rPr>
          <w:b/>
          <w:bCs/>
          <w:caps/>
          <w:snapToGrid w:val="0"/>
          <w:kern w:val="32"/>
          <w:sz w:val="28"/>
          <w:szCs w:val="32"/>
          <w:lang w:eastAsia="en-US"/>
        </w:rPr>
        <w:t> </w:t>
      </w:r>
      <w:r w:rsidRPr="00E62FB8">
        <w:rPr>
          <w:b/>
          <w:bCs/>
          <w:caps/>
          <w:snapToGrid w:val="0"/>
          <w:kern w:val="32"/>
          <w:sz w:val="28"/>
          <w:szCs w:val="32"/>
          <w:lang w:val="x-none" w:eastAsia="en-US"/>
        </w:rPr>
        <w:t>значений, учтенных при установлении тарифов</w:t>
      </w:r>
      <w:bookmarkEnd w:id="263"/>
      <w:bookmarkEnd w:id="266"/>
    </w:p>
    <w:p w14:paraId="5F3796F4" w14:textId="77777777" w:rsidR="00E62FB8" w:rsidRPr="00E62FB8" w:rsidRDefault="00E62FB8" w:rsidP="00E62FB8">
      <w:pPr>
        <w:ind w:firstLine="851"/>
        <w:jc w:val="both"/>
        <w:rPr>
          <w:snapToGrid w:val="0"/>
          <w:sz w:val="28"/>
          <w:szCs w:val="28"/>
          <w:lang w:eastAsia="en-US"/>
        </w:rPr>
      </w:pPr>
    </w:p>
    <w:p w14:paraId="72A6E8C7" w14:textId="77777777" w:rsidR="00E62FB8" w:rsidRPr="00E62FB8" w:rsidRDefault="00E62FB8" w:rsidP="00E62FB8">
      <w:pPr>
        <w:ind w:firstLine="709"/>
        <w:jc w:val="both"/>
        <w:rPr>
          <w:snapToGrid w:val="0"/>
          <w:sz w:val="28"/>
          <w:szCs w:val="28"/>
        </w:rPr>
      </w:pPr>
      <w:r w:rsidRPr="00E62FB8">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83D07D8" w14:textId="77777777" w:rsidR="00E62FB8" w:rsidRPr="00E62FB8" w:rsidRDefault="00E62FB8" w:rsidP="00E62FB8">
      <w:pPr>
        <w:ind w:firstLine="709"/>
        <w:jc w:val="both"/>
        <w:rPr>
          <w:snapToGrid w:val="0"/>
          <w:sz w:val="28"/>
          <w:szCs w:val="28"/>
        </w:rPr>
      </w:pPr>
      <w:r w:rsidRPr="00E62FB8">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8628C2A" w14:textId="18070722" w:rsidR="00E62FB8" w:rsidRPr="00E62FB8" w:rsidRDefault="00E62FB8" w:rsidP="00E62FB8">
      <w:pPr>
        <w:autoSpaceDE w:val="0"/>
        <w:autoSpaceDN w:val="0"/>
        <w:adjustRightInd w:val="0"/>
        <w:ind w:firstLine="851"/>
        <w:jc w:val="center"/>
        <w:rPr>
          <w:rFonts w:eastAsia="Calibri"/>
          <w:snapToGrid w:val="0"/>
          <w:sz w:val="28"/>
          <w:szCs w:val="28"/>
        </w:rPr>
      </w:pPr>
      <w:r w:rsidRPr="00E62FB8">
        <w:rPr>
          <w:rFonts w:eastAsia="Calibri"/>
          <w:noProof/>
          <w:snapToGrid w:val="0"/>
          <w:position w:val="-12"/>
          <w:sz w:val="28"/>
          <w:szCs w:val="28"/>
        </w:rPr>
        <w:drawing>
          <wp:inline distT="0" distB="0" distL="0" distR="0" wp14:anchorId="0368082B" wp14:editId="45CE57B1">
            <wp:extent cx="2276475" cy="342900"/>
            <wp:effectExtent l="0" t="0" r="9525" b="0"/>
            <wp:docPr id="2468"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E62FB8">
        <w:rPr>
          <w:rFonts w:eastAsia="Calibri"/>
          <w:snapToGrid w:val="0"/>
          <w:sz w:val="28"/>
          <w:szCs w:val="28"/>
        </w:rPr>
        <w:t xml:space="preserve"> (тыс. руб.), (22)</w:t>
      </w:r>
    </w:p>
    <w:p w14:paraId="67A7DE8E" w14:textId="77777777" w:rsidR="00E62FB8" w:rsidRPr="00E62FB8" w:rsidRDefault="00E62FB8" w:rsidP="00E62FB8">
      <w:pPr>
        <w:ind w:firstLine="851"/>
        <w:jc w:val="both"/>
        <w:rPr>
          <w:snapToGrid w:val="0"/>
          <w:sz w:val="28"/>
          <w:szCs w:val="28"/>
        </w:rPr>
      </w:pPr>
      <w:r w:rsidRPr="00E62FB8">
        <w:rPr>
          <w:snapToGrid w:val="0"/>
          <w:sz w:val="28"/>
          <w:szCs w:val="28"/>
        </w:rPr>
        <w:t>где:</w:t>
      </w:r>
    </w:p>
    <w:p w14:paraId="2E11C960" w14:textId="425BCF82" w:rsidR="00E62FB8" w:rsidRPr="00E62FB8" w:rsidRDefault="00E62FB8" w:rsidP="00E62FB8">
      <w:pPr>
        <w:ind w:firstLine="709"/>
        <w:jc w:val="both"/>
        <w:rPr>
          <w:snapToGrid w:val="0"/>
          <w:sz w:val="28"/>
          <w:szCs w:val="28"/>
        </w:rPr>
      </w:pPr>
      <w:r w:rsidRPr="00E62FB8">
        <w:rPr>
          <w:noProof/>
          <w:snapToGrid w:val="0"/>
          <w:sz w:val="28"/>
          <w:szCs w:val="28"/>
        </w:rPr>
        <w:drawing>
          <wp:inline distT="0" distB="0" distL="0" distR="0" wp14:anchorId="490E139E" wp14:editId="7222F69D">
            <wp:extent cx="819150" cy="342900"/>
            <wp:effectExtent l="0" t="0" r="0" b="0"/>
            <wp:docPr id="2467" name="Рисунок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E62FB8">
        <w:rPr>
          <w:snapToGrid w:val="0"/>
          <w:sz w:val="28"/>
          <w:szCs w:val="28"/>
        </w:rPr>
        <w:t xml:space="preserve"> - размер корректировки необходимой валовой выручки по результатам (i-2)-го года;</w:t>
      </w:r>
    </w:p>
    <w:p w14:paraId="7B672EE7" w14:textId="3CF435E8" w:rsidR="00E62FB8" w:rsidRPr="00E62FB8" w:rsidRDefault="00E62FB8" w:rsidP="00E62FB8">
      <w:pPr>
        <w:ind w:firstLine="709"/>
        <w:jc w:val="both"/>
        <w:rPr>
          <w:snapToGrid w:val="0"/>
          <w:sz w:val="28"/>
          <w:szCs w:val="28"/>
        </w:rPr>
      </w:pPr>
      <w:r w:rsidRPr="00E62FB8">
        <w:rPr>
          <w:noProof/>
          <w:snapToGrid w:val="0"/>
          <w:sz w:val="28"/>
          <w:szCs w:val="28"/>
        </w:rPr>
        <w:drawing>
          <wp:inline distT="0" distB="0" distL="0" distR="0" wp14:anchorId="3C135E81" wp14:editId="18096F01">
            <wp:extent cx="695325" cy="342900"/>
            <wp:effectExtent l="0" t="0" r="9525" b="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E62FB8">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91" w:history="1">
        <w:r w:rsidRPr="00E62FB8">
          <w:rPr>
            <w:snapToGrid w:val="0"/>
            <w:sz w:val="28"/>
            <w:szCs w:val="28"/>
          </w:rPr>
          <w:t>пунктом 55</w:t>
        </w:r>
      </w:hyperlink>
      <w:r w:rsidRPr="00E62FB8">
        <w:rPr>
          <w:snapToGrid w:val="0"/>
          <w:sz w:val="28"/>
          <w:szCs w:val="28"/>
        </w:rPr>
        <w:t xml:space="preserve"> настоящих Методических указаний;</w:t>
      </w:r>
    </w:p>
    <w:p w14:paraId="407F5B9D" w14:textId="77777777" w:rsidR="00E62FB8" w:rsidRPr="00E62FB8" w:rsidRDefault="00E62FB8" w:rsidP="00E62FB8">
      <w:pPr>
        <w:ind w:firstLine="709"/>
        <w:jc w:val="both"/>
        <w:rPr>
          <w:snapToGrid w:val="0"/>
          <w:sz w:val="28"/>
          <w:szCs w:val="28"/>
        </w:rPr>
      </w:pPr>
      <w:r w:rsidRPr="00E62FB8">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92" w:history="1">
        <w:r w:rsidRPr="00E62FB8">
          <w:rPr>
            <w:snapToGrid w:val="0"/>
            <w:sz w:val="28"/>
            <w:szCs w:val="28"/>
          </w:rPr>
          <w:t>главой IX</w:t>
        </w:r>
      </w:hyperlink>
      <w:r w:rsidRPr="00E62FB8">
        <w:rPr>
          <w:snapToGrid w:val="0"/>
          <w:sz w:val="28"/>
          <w:szCs w:val="28"/>
        </w:rPr>
        <w:t xml:space="preserve"> настоящих Методических указаний на (i-2)-й год, без учета уровня собираемости платежей.</w:t>
      </w:r>
    </w:p>
    <w:p w14:paraId="70EA6E13"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C8DB926"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lastRenderedPageBreak/>
        <w:t>В расчёт фактической необходимой валовой выручки, согласно Методическим указаниям, включаются:</w:t>
      </w:r>
    </w:p>
    <w:p w14:paraId="1404D687"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 операционные расходы, рассчитываемые по формуле:</w:t>
      </w:r>
    </w:p>
    <w:p w14:paraId="18A6A5EE" w14:textId="18658744" w:rsidR="00E62FB8" w:rsidRPr="00E62FB8" w:rsidRDefault="00E62FB8" w:rsidP="00E62FB8">
      <w:pPr>
        <w:ind w:right="-142"/>
        <w:jc w:val="center"/>
        <w:rPr>
          <w:snapToGrid w:val="0"/>
          <w:sz w:val="28"/>
          <w:szCs w:val="28"/>
          <w:lang w:eastAsia="en-US"/>
        </w:rPr>
      </w:pPr>
      <w:r w:rsidRPr="00E62FB8">
        <w:rPr>
          <w:noProof/>
          <w:position w:val="-32"/>
        </w:rPr>
        <w:drawing>
          <wp:inline distT="0" distB="0" distL="0" distR="0" wp14:anchorId="4E1D46FD" wp14:editId="21F6E96C">
            <wp:extent cx="5848350" cy="590550"/>
            <wp:effectExtent l="0" t="0" r="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E62FB8">
        <w:rPr>
          <w:position w:val="-32"/>
          <w:sz w:val="28"/>
        </w:rPr>
        <w:t>;</w:t>
      </w:r>
    </w:p>
    <w:p w14:paraId="4C38475E"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2616CBEC"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399F05A" w14:textId="77777777" w:rsidR="00E62FB8" w:rsidRPr="00E62FB8" w:rsidRDefault="00E62FB8" w:rsidP="00E62FB8">
      <w:pPr>
        <w:ind w:firstLine="709"/>
        <w:jc w:val="both"/>
        <w:rPr>
          <w:snapToGrid w:val="0"/>
          <w:sz w:val="28"/>
          <w:szCs w:val="28"/>
          <w:lang w:eastAsia="en-US"/>
        </w:rPr>
      </w:pPr>
      <w:r w:rsidRPr="00E62FB8">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3A6A1CF" w14:textId="77777777" w:rsidR="00E62FB8" w:rsidRPr="00E62FB8" w:rsidRDefault="00E62FB8" w:rsidP="00E62FB8">
      <w:pPr>
        <w:ind w:firstLine="709"/>
        <w:jc w:val="both"/>
        <w:rPr>
          <w:snapToGrid w:val="0"/>
          <w:position w:val="-68"/>
          <w:sz w:val="28"/>
          <w:szCs w:val="28"/>
        </w:rPr>
      </w:pPr>
      <w:r w:rsidRPr="00E62FB8">
        <w:rPr>
          <w:snapToGrid w:val="0"/>
          <w:sz w:val="28"/>
          <w:szCs w:val="28"/>
          <w:lang w:eastAsia="en-US"/>
        </w:rPr>
        <w:t>- фактическая нормативная прибыль.</w:t>
      </w:r>
    </w:p>
    <w:p w14:paraId="3A9A585E" w14:textId="77777777" w:rsidR="00E62FB8" w:rsidRPr="00E62FB8" w:rsidRDefault="00E62FB8" w:rsidP="00E62FB8">
      <w:pPr>
        <w:ind w:firstLine="709"/>
        <w:jc w:val="both"/>
        <w:rPr>
          <w:snapToGrid w:val="0"/>
          <w:sz w:val="28"/>
          <w:szCs w:val="28"/>
        </w:rPr>
      </w:pPr>
    </w:p>
    <w:p w14:paraId="4E3CE3A4" w14:textId="77777777" w:rsidR="00E62FB8" w:rsidRPr="00E62FB8" w:rsidRDefault="00E62FB8" w:rsidP="00E62FB8">
      <w:pPr>
        <w:ind w:firstLine="709"/>
        <w:jc w:val="both"/>
        <w:rPr>
          <w:snapToGrid w:val="0"/>
          <w:sz w:val="28"/>
          <w:szCs w:val="28"/>
        </w:rPr>
      </w:pPr>
      <w:r w:rsidRPr="00E62FB8">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10F5EE16" w14:textId="77777777" w:rsidR="00E62FB8" w:rsidRPr="00E62FB8" w:rsidRDefault="00E62FB8" w:rsidP="00E62FB8">
      <w:pPr>
        <w:tabs>
          <w:tab w:val="left" w:pos="1890"/>
        </w:tabs>
        <w:ind w:firstLine="709"/>
        <w:jc w:val="both"/>
        <w:rPr>
          <w:snapToGrid w:val="0"/>
          <w:sz w:val="28"/>
          <w:szCs w:val="28"/>
        </w:rPr>
      </w:pPr>
      <w:r w:rsidRPr="00E62FB8">
        <w:rPr>
          <w:snapToGrid w:val="0"/>
          <w:color w:val="000000"/>
          <w:sz w:val="28"/>
          <w:szCs w:val="28"/>
        </w:rPr>
        <w:t xml:space="preserve">Согласно данным </w:t>
      </w:r>
      <w:proofErr w:type="gramStart"/>
      <w:r w:rsidRPr="00E62FB8">
        <w:rPr>
          <w:snapToGrid w:val="0"/>
          <w:color w:val="000000"/>
          <w:sz w:val="28"/>
          <w:szCs w:val="28"/>
        </w:rPr>
        <w:t>предприятия</w:t>
      </w:r>
      <w:proofErr w:type="gramEnd"/>
      <w:r w:rsidRPr="00E62FB8">
        <w:rPr>
          <w:snapToGrid w:val="0"/>
          <w:color w:val="000000"/>
          <w:sz w:val="28"/>
          <w:szCs w:val="28"/>
        </w:rPr>
        <w:t xml:space="preserve"> количество условных единиц ООО «Новая сетевая компания» в 2020 году относительно 2019 года не изменилось составило 563,14 у. е.  Таким образом, и</w:t>
      </w:r>
      <w:r w:rsidRPr="00E62FB8">
        <w:rPr>
          <w:snapToGrid w:val="0"/>
          <w:sz w:val="28"/>
          <w:szCs w:val="28"/>
        </w:rPr>
        <w:t>ндекс изменения количества активов (ИКА) равен 0.</w:t>
      </w:r>
    </w:p>
    <w:p w14:paraId="45BB7DDC"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Базовый уровень операционных расходов утвержден на 2019 год постановлением региональной энергетической комиссией Кемеровской области от 17.12.2018 № 553 «Об установлении долгосрочных параметров регулирования и долгосрочных тарифов на услуги по передаче тепловой энергии по сетям ООО «Новая сетевая компания» (Анжеро-Судженский городской округ) на 2019-2023 годы» в размере 9 957,00 тыс. руб.</w:t>
      </w:r>
    </w:p>
    <w:p w14:paraId="44D83FC8"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Согласно прогнозу Минэкономразвития, опубликованном на сайте 30.09.2021, индекс потребительских цен за 2020 год составил 103,4%.</w:t>
      </w:r>
    </w:p>
    <w:p w14:paraId="3713B3D9" w14:textId="77777777" w:rsidR="00E62FB8" w:rsidRPr="00E62FB8" w:rsidRDefault="00E62FB8" w:rsidP="00E62FB8">
      <w:pPr>
        <w:tabs>
          <w:tab w:val="left" w:pos="1890"/>
        </w:tabs>
        <w:ind w:firstLine="709"/>
        <w:jc w:val="both"/>
        <w:rPr>
          <w:snapToGrid w:val="0"/>
          <w:sz w:val="28"/>
          <w:szCs w:val="28"/>
        </w:rPr>
      </w:pPr>
      <w:r w:rsidRPr="00E62FB8">
        <w:rPr>
          <w:snapToGrid w:val="0"/>
          <w:sz w:val="28"/>
          <w:szCs w:val="28"/>
        </w:rPr>
        <w:t>Итого, сумма подконтрольных расходов, подлежащая включению в фактическую необходимую валовую выручку за 2020 год, по мнению экспертов, составит 10 192,84 тыс. руб. Расчет операционных расходов на услуги по передаче тепловой энергии приведен в таблице 6.</w:t>
      </w:r>
    </w:p>
    <w:p w14:paraId="09E75DA8" w14:textId="77777777" w:rsidR="00E62FB8" w:rsidRPr="00E62FB8" w:rsidRDefault="00E62FB8" w:rsidP="00E62FB8">
      <w:pPr>
        <w:ind w:left="360" w:right="-1"/>
        <w:jc w:val="right"/>
        <w:rPr>
          <w:snapToGrid w:val="0"/>
          <w:sz w:val="28"/>
          <w:szCs w:val="28"/>
        </w:rPr>
      </w:pPr>
      <w:r w:rsidRPr="00E62FB8">
        <w:rPr>
          <w:snapToGrid w:val="0"/>
          <w:sz w:val="28"/>
          <w:szCs w:val="28"/>
        </w:rPr>
        <w:t>Таблица 6</w:t>
      </w:r>
    </w:p>
    <w:p w14:paraId="0C00B6FF" w14:textId="77777777" w:rsidR="00E62FB8" w:rsidRPr="00E62FB8" w:rsidRDefault="00E62FB8" w:rsidP="00E62FB8">
      <w:pPr>
        <w:jc w:val="center"/>
        <w:rPr>
          <w:snapToGrid w:val="0"/>
          <w:sz w:val="28"/>
        </w:rPr>
      </w:pPr>
      <w:r w:rsidRPr="00E62FB8">
        <w:rPr>
          <w:snapToGrid w:val="0"/>
          <w:sz w:val="28"/>
        </w:rPr>
        <w:t xml:space="preserve">Расчет операционных (подконтрольных) расходов </w:t>
      </w:r>
    </w:p>
    <w:p w14:paraId="12791A9F" w14:textId="77777777" w:rsidR="00E62FB8" w:rsidRPr="00E62FB8" w:rsidRDefault="00E62FB8" w:rsidP="00E62FB8">
      <w:pPr>
        <w:jc w:val="center"/>
        <w:rPr>
          <w:snapToGrid w:val="0"/>
          <w:sz w:val="28"/>
        </w:rPr>
      </w:pPr>
      <w:r w:rsidRPr="00E62FB8">
        <w:rPr>
          <w:snapToGrid w:val="0"/>
          <w:sz w:val="28"/>
        </w:rPr>
        <w:t>(приложение 5.2 к Методическим указаниям)</w:t>
      </w:r>
    </w:p>
    <w:p w14:paraId="4AFF1243" w14:textId="77777777" w:rsidR="00E62FB8" w:rsidRPr="00E62FB8" w:rsidRDefault="00E62FB8" w:rsidP="00E62FB8">
      <w:pPr>
        <w:jc w:val="center"/>
        <w:rPr>
          <w:b/>
          <w:snapToGrid w:val="0"/>
          <w:sz w:val="20"/>
        </w:rPr>
      </w:pPr>
    </w:p>
    <w:tbl>
      <w:tblPr>
        <w:tblW w:w="9498" w:type="dxa"/>
        <w:tblInd w:w="108" w:type="dxa"/>
        <w:tblLayout w:type="fixed"/>
        <w:tblLook w:val="04A0" w:firstRow="1" w:lastRow="0" w:firstColumn="1" w:lastColumn="0" w:noHBand="0" w:noVBand="1"/>
      </w:tblPr>
      <w:tblGrid>
        <w:gridCol w:w="600"/>
        <w:gridCol w:w="5496"/>
        <w:gridCol w:w="992"/>
        <w:gridCol w:w="1134"/>
        <w:gridCol w:w="1276"/>
      </w:tblGrid>
      <w:tr w:rsidR="00E62FB8" w:rsidRPr="00E62FB8" w14:paraId="645888F8" w14:textId="77777777" w:rsidTr="0078668C">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C7FA3" w14:textId="77777777" w:rsidR="00E62FB8" w:rsidRPr="00E62FB8" w:rsidRDefault="00E62FB8" w:rsidP="00E62FB8">
            <w:pPr>
              <w:jc w:val="center"/>
              <w:rPr>
                <w:sz w:val="22"/>
                <w:szCs w:val="22"/>
              </w:rPr>
            </w:pPr>
            <w:r w:rsidRPr="00E62FB8">
              <w:rPr>
                <w:sz w:val="22"/>
                <w:szCs w:val="22"/>
              </w:rPr>
              <w:lastRenderedPageBreak/>
              <w:t>№ п/п</w:t>
            </w:r>
          </w:p>
        </w:tc>
        <w:tc>
          <w:tcPr>
            <w:tcW w:w="5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696E3F" w14:textId="77777777" w:rsidR="00E62FB8" w:rsidRPr="00E62FB8" w:rsidRDefault="00E62FB8" w:rsidP="00E62FB8">
            <w:pPr>
              <w:jc w:val="center"/>
              <w:rPr>
                <w:sz w:val="22"/>
                <w:szCs w:val="22"/>
              </w:rPr>
            </w:pPr>
            <w:r w:rsidRPr="00E62FB8">
              <w:rPr>
                <w:sz w:val="22"/>
                <w:szCs w:val="22"/>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B76585" w14:textId="77777777" w:rsidR="00E62FB8" w:rsidRPr="00E62FB8" w:rsidRDefault="00E62FB8" w:rsidP="00E62FB8">
            <w:pPr>
              <w:ind w:left="-108" w:right="-108"/>
              <w:jc w:val="center"/>
              <w:rPr>
                <w:sz w:val="22"/>
                <w:szCs w:val="22"/>
              </w:rPr>
            </w:pPr>
            <w:r w:rsidRPr="00E62FB8">
              <w:rPr>
                <w:sz w:val="22"/>
                <w:szCs w:val="22"/>
              </w:rPr>
              <w:t>Ед. изм.</w:t>
            </w:r>
          </w:p>
        </w:tc>
        <w:tc>
          <w:tcPr>
            <w:tcW w:w="2410" w:type="dxa"/>
            <w:gridSpan w:val="2"/>
            <w:tcBorders>
              <w:top w:val="single" w:sz="4" w:space="0" w:color="auto"/>
              <w:left w:val="nil"/>
              <w:bottom w:val="single" w:sz="4" w:space="0" w:color="auto"/>
              <w:right w:val="single" w:sz="4" w:space="0" w:color="000000"/>
            </w:tcBorders>
            <w:shd w:val="clear" w:color="auto" w:fill="auto"/>
            <w:vAlign w:val="center"/>
            <w:hideMark/>
          </w:tcPr>
          <w:p w14:paraId="14BE51E5" w14:textId="77777777" w:rsidR="00E62FB8" w:rsidRPr="00E62FB8" w:rsidRDefault="00E62FB8" w:rsidP="00E62FB8">
            <w:pPr>
              <w:jc w:val="center"/>
              <w:rPr>
                <w:sz w:val="22"/>
                <w:szCs w:val="22"/>
              </w:rPr>
            </w:pPr>
            <w:r w:rsidRPr="00E62FB8">
              <w:rPr>
                <w:sz w:val="22"/>
                <w:szCs w:val="22"/>
              </w:rPr>
              <w:t>Предложение экспертов</w:t>
            </w:r>
          </w:p>
        </w:tc>
      </w:tr>
      <w:tr w:rsidR="00E62FB8" w:rsidRPr="00E62FB8" w14:paraId="2CDD81FC" w14:textId="77777777" w:rsidTr="0078668C">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338B7693" w14:textId="77777777" w:rsidR="00E62FB8" w:rsidRPr="00E62FB8" w:rsidRDefault="00E62FB8" w:rsidP="00E62FB8">
            <w:pPr>
              <w:rPr>
                <w:sz w:val="22"/>
                <w:szCs w:val="22"/>
              </w:rPr>
            </w:pPr>
          </w:p>
        </w:tc>
        <w:tc>
          <w:tcPr>
            <w:tcW w:w="5496" w:type="dxa"/>
            <w:vMerge/>
            <w:tcBorders>
              <w:top w:val="single" w:sz="4" w:space="0" w:color="auto"/>
              <w:left w:val="single" w:sz="4" w:space="0" w:color="auto"/>
              <w:bottom w:val="single" w:sz="4" w:space="0" w:color="auto"/>
              <w:right w:val="single" w:sz="4" w:space="0" w:color="auto"/>
            </w:tcBorders>
            <w:vAlign w:val="center"/>
            <w:hideMark/>
          </w:tcPr>
          <w:p w14:paraId="0850AF23" w14:textId="77777777" w:rsidR="00E62FB8" w:rsidRPr="00E62FB8" w:rsidRDefault="00E62FB8" w:rsidP="00E62FB8">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5B7B01" w14:textId="77777777" w:rsidR="00E62FB8" w:rsidRPr="00E62FB8" w:rsidRDefault="00E62FB8" w:rsidP="00E62FB8">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28A8C10" w14:textId="77777777" w:rsidR="00E62FB8" w:rsidRPr="00E62FB8" w:rsidRDefault="00E62FB8" w:rsidP="00E62FB8">
            <w:pPr>
              <w:jc w:val="center"/>
              <w:rPr>
                <w:sz w:val="22"/>
                <w:szCs w:val="22"/>
              </w:rPr>
            </w:pPr>
            <w:r w:rsidRPr="00E62FB8">
              <w:rPr>
                <w:sz w:val="22"/>
                <w:szCs w:val="22"/>
              </w:rPr>
              <w:t>2019*</w:t>
            </w:r>
          </w:p>
        </w:tc>
        <w:tc>
          <w:tcPr>
            <w:tcW w:w="1276" w:type="dxa"/>
            <w:tcBorders>
              <w:top w:val="nil"/>
              <w:left w:val="nil"/>
              <w:bottom w:val="single" w:sz="4" w:space="0" w:color="auto"/>
              <w:right w:val="single" w:sz="4" w:space="0" w:color="auto"/>
            </w:tcBorders>
            <w:shd w:val="clear" w:color="auto" w:fill="auto"/>
            <w:vAlign w:val="center"/>
            <w:hideMark/>
          </w:tcPr>
          <w:p w14:paraId="582C0C37" w14:textId="77777777" w:rsidR="00E62FB8" w:rsidRPr="00E62FB8" w:rsidRDefault="00E62FB8" w:rsidP="00E62FB8">
            <w:pPr>
              <w:jc w:val="center"/>
              <w:rPr>
                <w:sz w:val="22"/>
                <w:szCs w:val="22"/>
              </w:rPr>
            </w:pPr>
            <w:r w:rsidRPr="00E62FB8">
              <w:rPr>
                <w:sz w:val="22"/>
                <w:szCs w:val="22"/>
              </w:rPr>
              <w:t>2020</w:t>
            </w:r>
          </w:p>
        </w:tc>
      </w:tr>
      <w:tr w:rsidR="00E62FB8" w:rsidRPr="00E62FB8" w14:paraId="4C431EB5"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8D05885" w14:textId="77777777" w:rsidR="00E62FB8" w:rsidRPr="00E62FB8" w:rsidRDefault="00E62FB8" w:rsidP="00E62FB8">
            <w:pPr>
              <w:jc w:val="center"/>
              <w:rPr>
                <w:sz w:val="22"/>
                <w:szCs w:val="22"/>
              </w:rPr>
            </w:pPr>
            <w:r w:rsidRPr="00E62FB8">
              <w:rPr>
                <w:sz w:val="22"/>
                <w:szCs w:val="22"/>
              </w:rPr>
              <w:t>1</w:t>
            </w:r>
          </w:p>
        </w:tc>
        <w:tc>
          <w:tcPr>
            <w:tcW w:w="5496" w:type="dxa"/>
            <w:tcBorders>
              <w:top w:val="nil"/>
              <w:left w:val="nil"/>
              <w:bottom w:val="single" w:sz="4" w:space="0" w:color="auto"/>
              <w:right w:val="single" w:sz="4" w:space="0" w:color="auto"/>
            </w:tcBorders>
            <w:shd w:val="clear" w:color="auto" w:fill="auto"/>
            <w:vAlign w:val="center"/>
            <w:hideMark/>
          </w:tcPr>
          <w:p w14:paraId="7BE0B417" w14:textId="77777777" w:rsidR="00E62FB8" w:rsidRPr="00E62FB8" w:rsidRDefault="00E62FB8" w:rsidP="00E62FB8">
            <w:pPr>
              <w:rPr>
                <w:sz w:val="22"/>
                <w:szCs w:val="22"/>
              </w:rPr>
            </w:pPr>
            <w:r w:rsidRPr="00E62FB8">
              <w:rPr>
                <w:sz w:val="22"/>
                <w:szCs w:val="22"/>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7669C506" w14:textId="77777777" w:rsidR="00E62FB8" w:rsidRPr="00E62FB8" w:rsidRDefault="00E62FB8" w:rsidP="00E62FB8">
            <w:pPr>
              <w:jc w:val="center"/>
              <w:rPr>
                <w:sz w:val="22"/>
                <w:szCs w:val="22"/>
              </w:rPr>
            </w:pPr>
            <w:r w:rsidRPr="00E62FB8">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2B85BF5" w14:textId="77777777" w:rsidR="00E62FB8" w:rsidRPr="00E62FB8" w:rsidRDefault="00E62FB8" w:rsidP="00E62FB8">
            <w:pPr>
              <w:jc w:val="center"/>
              <w:rPr>
                <w:sz w:val="22"/>
                <w:szCs w:val="22"/>
              </w:rPr>
            </w:pPr>
            <w:r w:rsidRPr="00E62FB8">
              <w:rPr>
                <w:snapToGrid w:val="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05ACABAF" w14:textId="77777777" w:rsidR="00E62FB8" w:rsidRPr="00E62FB8" w:rsidRDefault="00E62FB8" w:rsidP="00E62FB8">
            <w:pPr>
              <w:jc w:val="center"/>
              <w:rPr>
                <w:snapToGrid w:val="0"/>
                <w:sz w:val="22"/>
                <w:szCs w:val="22"/>
              </w:rPr>
            </w:pPr>
            <w:r w:rsidRPr="00E62FB8">
              <w:rPr>
                <w:snapToGrid w:val="0"/>
                <w:sz w:val="22"/>
                <w:szCs w:val="22"/>
              </w:rPr>
              <w:t>1,034</w:t>
            </w:r>
          </w:p>
        </w:tc>
      </w:tr>
      <w:tr w:rsidR="00E62FB8" w:rsidRPr="00E62FB8" w14:paraId="6E19ABF9"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5FDE031" w14:textId="77777777" w:rsidR="00E62FB8" w:rsidRPr="00E62FB8" w:rsidRDefault="00E62FB8" w:rsidP="00E62FB8">
            <w:pPr>
              <w:jc w:val="center"/>
              <w:rPr>
                <w:sz w:val="22"/>
                <w:szCs w:val="22"/>
              </w:rPr>
            </w:pPr>
            <w:r w:rsidRPr="00E62FB8">
              <w:rPr>
                <w:sz w:val="22"/>
                <w:szCs w:val="22"/>
              </w:rPr>
              <w:t>2</w:t>
            </w:r>
          </w:p>
        </w:tc>
        <w:tc>
          <w:tcPr>
            <w:tcW w:w="5496" w:type="dxa"/>
            <w:tcBorders>
              <w:top w:val="nil"/>
              <w:left w:val="nil"/>
              <w:bottom w:val="single" w:sz="4" w:space="0" w:color="auto"/>
              <w:right w:val="single" w:sz="4" w:space="0" w:color="auto"/>
            </w:tcBorders>
            <w:shd w:val="clear" w:color="auto" w:fill="auto"/>
            <w:vAlign w:val="center"/>
            <w:hideMark/>
          </w:tcPr>
          <w:p w14:paraId="378E9ADB" w14:textId="77777777" w:rsidR="00E62FB8" w:rsidRPr="00E62FB8" w:rsidRDefault="00E62FB8" w:rsidP="00E62FB8">
            <w:pPr>
              <w:rPr>
                <w:sz w:val="22"/>
                <w:szCs w:val="22"/>
              </w:rPr>
            </w:pPr>
            <w:r w:rsidRPr="00E62FB8">
              <w:rPr>
                <w:sz w:val="22"/>
                <w:szCs w:val="22"/>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74D7A257" w14:textId="77777777" w:rsidR="00E62FB8" w:rsidRPr="00E62FB8" w:rsidRDefault="00E62FB8" w:rsidP="00E62FB8">
            <w:pPr>
              <w:jc w:val="center"/>
              <w:rPr>
                <w:sz w:val="22"/>
                <w:szCs w:val="22"/>
              </w:rPr>
            </w:pPr>
            <w:r w:rsidRPr="00E62FB8">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F7BDB32" w14:textId="77777777" w:rsidR="00E62FB8" w:rsidRPr="00E62FB8" w:rsidRDefault="00E62FB8" w:rsidP="00E62FB8">
            <w:pPr>
              <w:jc w:val="center"/>
              <w:rPr>
                <w:snapToGrid w:val="0"/>
                <w:sz w:val="22"/>
                <w:szCs w:val="22"/>
              </w:rPr>
            </w:pPr>
            <w:r w:rsidRPr="00E62FB8">
              <w:rPr>
                <w:snapToGrid w:val="0"/>
                <w:sz w:val="22"/>
                <w:szCs w:val="22"/>
              </w:rPr>
              <w:t>1%</w:t>
            </w:r>
          </w:p>
        </w:tc>
        <w:tc>
          <w:tcPr>
            <w:tcW w:w="1276" w:type="dxa"/>
            <w:tcBorders>
              <w:top w:val="nil"/>
              <w:left w:val="nil"/>
              <w:bottom w:val="single" w:sz="4" w:space="0" w:color="auto"/>
              <w:right w:val="single" w:sz="4" w:space="0" w:color="auto"/>
            </w:tcBorders>
            <w:shd w:val="clear" w:color="auto" w:fill="auto"/>
            <w:vAlign w:val="center"/>
            <w:hideMark/>
          </w:tcPr>
          <w:p w14:paraId="1D94BCBF" w14:textId="77777777" w:rsidR="00E62FB8" w:rsidRPr="00E62FB8" w:rsidRDefault="00E62FB8" w:rsidP="00E62FB8">
            <w:pPr>
              <w:jc w:val="center"/>
              <w:rPr>
                <w:snapToGrid w:val="0"/>
                <w:sz w:val="22"/>
                <w:szCs w:val="22"/>
              </w:rPr>
            </w:pPr>
            <w:r w:rsidRPr="00E62FB8">
              <w:rPr>
                <w:snapToGrid w:val="0"/>
                <w:sz w:val="22"/>
                <w:szCs w:val="22"/>
              </w:rPr>
              <w:t>1%</w:t>
            </w:r>
          </w:p>
        </w:tc>
      </w:tr>
      <w:tr w:rsidR="00E62FB8" w:rsidRPr="00E62FB8" w14:paraId="0C084E3B"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E75F53" w14:textId="77777777" w:rsidR="00E62FB8" w:rsidRPr="00E62FB8" w:rsidRDefault="00E62FB8" w:rsidP="00E62FB8">
            <w:pPr>
              <w:jc w:val="center"/>
              <w:rPr>
                <w:sz w:val="22"/>
                <w:szCs w:val="22"/>
              </w:rPr>
            </w:pPr>
            <w:r w:rsidRPr="00E62FB8">
              <w:rPr>
                <w:sz w:val="22"/>
                <w:szCs w:val="22"/>
              </w:rPr>
              <w:t>3</w:t>
            </w:r>
          </w:p>
        </w:tc>
        <w:tc>
          <w:tcPr>
            <w:tcW w:w="5496" w:type="dxa"/>
            <w:tcBorders>
              <w:top w:val="nil"/>
              <w:left w:val="nil"/>
              <w:bottom w:val="single" w:sz="4" w:space="0" w:color="auto"/>
              <w:right w:val="single" w:sz="4" w:space="0" w:color="auto"/>
            </w:tcBorders>
            <w:shd w:val="clear" w:color="auto" w:fill="auto"/>
            <w:vAlign w:val="center"/>
            <w:hideMark/>
          </w:tcPr>
          <w:p w14:paraId="6C40D455" w14:textId="77777777" w:rsidR="00E62FB8" w:rsidRPr="00E62FB8" w:rsidRDefault="00E62FB8" w:rsidP="00E62FB8">
            <w:pPr>
              <w:rPr>
                <w:sz w:val="22"/>
                <w:szCs w:val="22"/>
              </w:rPr>
            </w:pPr>
            <w:r w:rsidRPr="00E62FB8">
              <w:rPr>
                <w:sz w:val="22"/>
                <w:szCs w:val="22"/>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0E1EB146" w14:textId="77777777" w:rsidR="00E62FB8" w:rsidRPr="00E62FB8" w:rsidRDefault="00E62FB8" w:rsidP="00E62FB8">
            <w:pPr>
              <w:jc w:val="center"/>
              <w:rPr>
                <w:sz w:val="22"/>
                <w:szCs w:val="22"/>
              </w:rPr>
            </w:pPr>
            <w:r w:rsidRPr="00E62FB8">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4A838F97" w14:textId="77777777" w:rsidR="00E62FB8" w:rsidRPr="00E62FB8" w:rsidRDefault="00E62FB8" w:rsidP="00E62FB8">
            <w:pPr>
              <w:jc w:val="center"/>
              <w:rPr>
                <w:snapToGrid w:val="0"/>
                <w:sz w:val="22"/>
                <w:szCs w:val="22"/>
              </w:rPr>
            </w:pPr>
            <w:r w:rsidRPr="00E62FB8">
              <w:rPr>
                <w:snapToGrid w:val="0"/>
                <w:sz w:val="22"/>
                <w:szCs w:val="22"/>
              </w:rPr>
              <w:t>0</w:t>
            </w:r>
          </w:p>
        </w:tc>
        <w:tc>
          <w:tcPr>
            <w:tcW w:w="1276" w:type="dxa"/>
            <w:tcBorders>
              <w:top w:val="nil"/>
              <w:left w:val="nil"/>
              <w:bottom w:val="single" w:sz="4" w:space="0" w:color="auto"/>
              <w:right w:val="single" w:sz="4" w:space="0" w:color="auto"/>
            </w:tcBorders>
            <w:shd w:val="clear" w:color="auto" w:fill="auto"/>
            <w:vAlign w:val="center"/>
            <w:hideMark/>
          </w:tcPr>
          <w:p w14:paraId="3428606F" w14:textId="77777777" w:rsidR="00E62FB8" w:rsidRPr="00E62FB8" w:rsidRDefault="00E62FB8" w:rsidP="00E62FB8">
            <w:pPr>
              <w:jc w:val="center"/>
              <w:rPr>
                <w:snapToGrid w:val="0"/>
                <w:sz w:val="22"/>
                <w:szCs w:val="22"/>
              </w:rPr>
            </w:pPr>
            <w:r w:rsidRPr="00E62FB8">
              <w:rPr>
                <w:snapToGrid w:val="0"/>
                <w:sz w:val="22"/>
                <w:szCs w:val="22"/>
              </w:rPr>
              <w:t>0</w:t>
            </w:r>
          </w:p>
        </w:tc>
      </w:tr>
      <w:tr w:rsidR="00E62FB8" w:rsidRPr="00E62FB8" w14:paraId="10448B9F" w14:textId="77777777" w:rsidTr="0078668C">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5ADE0FC" w14:textId="77777777" w:rsidR="00E62FB8" w:rsidRPr="00E62FB8" w:rsidRDefault="00E62FB8" w:rsidP="00E62FB8">
            <w:pPr>
              <w:jc w:val="center"/>
              <w:rPr>
                <w:sz w:val="22"/>
                <w:szCs w:val="22"/>
              </w:rPr>
            </w:pPr>
            <w:r w:rsidRPr="00E62FB8">
              <w:rPr>
                <w:sz w:val="22"/>
                <w:szCs w:val="22"/>
              </w:rPr>
              <w:t>3.1</w:t>
            </w:r>
          </w:p>
        </w:tc>
        <w:tc>
          <w:tcPr>
            <w:tcW w:w="5496" w:type="dxa"/>
            <w:tcBorders>
              <w:top w:val="nil"/>
              <w:left w:val="nil"/>
              <w:bottom w:val="single" w:sz="4" w:space="0" w:color="auto"/>
              <w:right w:val="single" w:sz="4" w:space="0" w:color="auto"/>
            </w:tcBorders>
            <w:shd w:val="clear" w:color="auto" w:fill="auto"/>
            <w:vAlign w:val="center"/>
            <w:hideMark/>
          </w:tcPr>
          <w:p w14:paraId="6A9CFC2F" w14:textId="77777777" w:rsidR="00E62FB8" w:rsidRPr="00E62FB8" w:rsidRDefault="00E62FB8" w:rsidP="00E62FB8">
            <w:pPr>
              <w:rPr>
                <w:sz w:val="22"/>
                <w:szCs w:val="22"/>
              </w:rPr>
            </w:pPr>
            <w:r w:rsidRPr="00E62FB8">
              <w:rPr>
                <w:sz w:val="22"/>
                <w:szCs w:val="22"/>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238392B5" w14:textId="77777777" w:rsidR="00E62FB8" w:rsidRPr="00E62FB8" w:rsidRDefault="00E62FB8" w:rsidP="00E62FB8">
            <w:pPr>
              <w:jc w:val="center"/>
              <w:rPr>
                <w:sz w:val="22"/>
                <w:szCs w:val="22"/>
              </w:rPr>
            </w:pPr>
            <w:r w:rsidRPr="00E62FB8">
              <w:rPr>
                <w:sz w:val="22"/>
                <w:szCs w:val="22"/>
              </w:rPr>
              <w:t>у.е.</w:t>
            </w:r>
          </w:p>
        </w:tc>
        <w:tc>
          <w:tcPr>
            <w:tcW w:w="1134" w:type="dxa"/>
            <w:tcBorders>
              <w:top w:val="nil"/>
              <w:left w:val="nil"/>
              <w:bottom w:val="single" w:sz="4" w:space="0" w:color="auto"/>
              <w:right w:val="single" w:sz="4" w:space="0" w:color="auto"/>
            </w:tcBorders>
            <w:shd w:val="clear" w:color="auto" w:fill="auto"/>
            <w:vAlign w:val="center"/>
          </w:tcPr>
          <w:p w14:paraId="099FF85B" w14:textId="77777777" w:rsidR="00E62FB8" w:rsidRPr="00E62FB8" w:rsidRDefault="00E62FB8" w:rsidP="00E62FB8">
            <w:pPr>
              <w:jc w:val="center"/>
              <w:rPr>
                <w:snapToGrid w:val="0"/>
                <w:sz w:val="22"/>
                <w:szCs w:val="22"/>
              </w:rPr>
            </w:pPr>
            <w:r w:rsidRPr="00E62FB8">
              <w:rPr>
                <w:snapToGrid w:val="0"/>
                <w:sz w:val="22"/>
                <w:szCs w:val="22"/>
              </w:rPr>
              <w:t>563,14</w:t>
            </w:r>
          </w:p>
        </w:tc>
        <w:tc>
          <w:tcPr>
            <w:tcW w:w="1276" w:type="dxa"/>
            <w:tcBorders>
              <w:top w:val="nil"/>
              <w:left w:val="nil"/>
              <w:bottom w:val="single" w:sz="4" w:space="0" w:color="auto"/>
              <w:right w:val="single" w:sz="4" w:space="0" w:color="auto"/>
            </w:tcBorders>
            <w:shd w:val="clear" w:color="auto" w:fill="auto"/>
            <w:vAlign w:val="center"/>
          </w:tcPr>
          <w:p w14:paraId="5907834A" w14:textId="77777777" w:rsidR="00E62FB8" w:rsidRPr="00E62FB8" w:rsidRDefault="00E62FB8" w:rsidP="00E62FB8">
            <w:pPr>
              <w:jc w:val="center"/>
              <w:rPr>
                <w:snapToGrid w:val="0"/>
                <w:sz w:val="22"/>
                <w:szCs w:val="22"/>
              </w:rPr>
            </w:pPr>
            <w:r w:rsidRPr="00E62FB8">
              <w:rPr>
                <w:snapToGrid w:val="0"/>
                <w:sz w:val="22"/>
                <w:szCs w:val="22"/>
              </w:rPr>
              <w:t>563,14</w:t>
            </w:r>
          </w:p>
        </w:tc>
      </w:tr>
      <w:tr w:rsidR="00E62FB8" w:rsidRPr="00E62FB8" w14:paraId="601EA17E"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AD0F28" w14:textId="77777777" w:rsidR="00E62FB8" w:rsidRPr="00E62FB8" w:rsidRDefault="00E62FB8" w:rsidP="00E62FB8">
            <w:pPr>
              <w:jc w:val="center"/>
              <w:rPr>
                <w:sz w:val="22"/>
                <w:szCs w:val="22"/>
              </w:rPr>
            </w:pPr>
            <w:r w:rsidRPr="00E62FB8">
              <w:rPr>
                <w:sz w:val="22"/>
                <w:szCs w:val="22"/>
              </w:rPr>
              <w:t>3.2</w:t>
            </w:r>
          </w:p>
        </w:tc>
        <w:tc>
          <w:tcPr>
            <w:tcW w:w="5496" w:type="dxa"/>
            <w:tcBorders>
              <w:top w:val="nil"/>
              <w:left w:val="nil"/>
              <w:bottom w:val="single" w:sz="4" w:space="0" w:color="auto"/>
              <w:right w:val="single" w:sz="4" w:space="0" w:color="auto"/>
            </w:tcBorders>
            <w:shd w:val="clear" w:color="auto" w:fill="auto"/>
            <w:vAlign w:val="center"/>
            <w:hideMark/>
          </w:tcPr>
          <w:p w14:paraId="7A2B3470" w14:textId="77777777" w:rsidR="00E62FB8" w:rsidRPr="00E62FB8" w:rsidRDefault="00E62FB8" w:rsidP="00E62FB8">
            <w:pPr>
              <w:rPr>
                <w:sz w:val="22"/>
                <w:szCs w:val="22"/>
              </w:rPr>
            </w:pPr>
            <w:r w:rsidRPr="00E62FB8">
              <w:rPr>
                <w:sz w:val="22"/>
                <w:szCs w:val="22"/>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6687B4C1" w14:textId="77777777" w:rsidR="00E62FB8" w:rsidRPr="00E62FB8" w:rsidRDefault="00E62FB8" w:rsidP="00E62FB8">
            <w:pPr>
              <w:jc w:val="center"/>
              <w:rPr>
                <w:sz w:val="22"/>
                <w:szCs w:val="22"/>
              </w:rPr>
            </w:pPr>
            <w:r w:rsidRPr="00E62FB8">
              <w:rPr>
                <w:sz w:val="22"/>
                <w:szCs w:val="22"/>
              </w:rPr>
              <w:t>Гкал/ч</w:t>
            </w:r>
          </w:p>
        </w:tc>
        <w:tc>
          <w:tcPr>
            <w:tcW w:w="1134" w:type="dxa"/>
            <w:tcBorders>
              <w:top w:val="nil"/>
              <w:left w:val="nil"/>
              <w:bottom w:val="single" w:sz="4" w:space="0" w:color="auto"/>
              <w:right w:val="single" w:sz="4" w:space="0" w:color="auto"/>
            </w:tcBorders>
            <w:shd w:val="clear" w:color="auto" w:fill="auto"/>
            <w:vAlign w:val="center"/>
            <w:hideMark/>
          </w:tcPr>
          <w:p w14:paraId="7F2E4AEB" w14:textId="77777777" w:rsidR="00E62FB8" w:rsidRPr="00E62FB8" w:rsidRDefault="00E62FB8" w:rsidP="00E62FB8">
            <w:pPr>
              <w:jc w:val="center"/>
              <w:rPr>
                <w:snapToGrid w:val="0"/>
                <w:sz w:val="22"/>
                <w:szCs w:val="22"/>
              </w:rPr>
            </w:pPr>
            <w:r w:rsidRPr="00E62FB8">
              <w:rPr>
                <w:snapToGrid w:val="0"/>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14:paraId="2DFD0E69" w14:textId="77777777" w:rsidR="00E62FB8" w:rsidRPr="00E62FB8" w:rsidRDefault="00E62FB8" w:rsidP="00E62FB8">
            <w:pPr>
              <w:jc w:val="center"/>
              <w:rPr>
                <w:snapToGrid w:val="0"/>
                <w:sz w:val="22"/>
                <w:szCs w:val="22"/>
              </w:rPr>
            </w:pPr>
            <w:r w:rsidRPr="00E62FB8">
              <w:rPr>
                <w:snapToGrid w:val="0"/>
                <w:sz w:val="22"/>
                <w:szCs w:val="22"/>
              </w:rPr>
              <w:t>-</w:t>
            </w:r>
          </w:p>
        </w:tc>
      </w:tr>
      <w:tr w:rsidR="00E62FB8" w:rsidRPr="00E62FB8" w14:paraId="55245E2D"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2264654" w14:textId="77777777" w:rsidR="00E62FB8" w:rsidRPr="00E62FB8" w:rsidRDefault="00E62FB8" w:rsidP="00E62FB8">
            <w:pPr>
              <w:jc w:val="center"/>
              <w:rPr>
                <w:sz w:val="22"/>
                <w:szCs w:val="22"/>
              </w:rPr>
            </w:pPr>
            <w:r w:rsidRPr="00E62FB8">
              <w:rPr>
                <w:sz w:val="22"/>
                <w:szCs w:val="22"/>
              </w:rPr>
              <w:t>4</w:t>
            </w:r>
          </w:p>
        </w:tc>
        <w:tc>
          <w:tcPr>
            <w:tcW w:w="5496" w:type="dxa"/>
            <w:tcBorders>
              <w:top w:val="nil"/>
              <w:left w:val="nil"/>
              <w:bottom w:val="single" w:sz="4" w:space="0" w:color="auto"/>
              <w:right w:val="single" w:sz="4" w:space="0" w:color="auto"/>
            </w:tcBorders>
            <w:shd w:val="clear" w:color="auto" w:fill="auto"/>
            <w:vAlign w:val="center"/>
            <w:hideMark/>
          </w:tcPr>
          <w:p w14:paraId="6164B90A" w14:textId="77777777" w:rsidR="00E62FB8" w:rsidRPr="00E62FB8" w:rsidRDefault="00E62FB8" w:rsidP="00E62FB8">
            <w:pPr>
              <w:rPr>
                <w:sz w:val="22"/>
                <w:szCs w:val="22"/>
              </w:rPr>
            </w:pPr>
            <w:r w:rsidRPr="00E62FB8">
              <w:rPr>
                <w:sz w:val="22"/>
                <w:szCs w:val="22"/>
              </w:rPr>
              <w:t>Коэффициент эластичности затрат по росту активов (</w:t>
            </w:r>
            <w:proofErr w:type="spellStart"/>
            <w:r w:rsidRPr="00E62FB8">
              <w:rPr>
                <w:sz w:val="22"/>
                <w:szCs w:val="22"/>
              </w:rPr>
              <w:t>К</w:t>
            </w:r>
            <w:r w:rsidRPr="00E62FB8">
              <w:rPr>
                <w:sz w:val="22"/>
                <w:szCs w:val="22"/>
                <w:vertAlign w:val="subscript"/>
              </w:rPr>
              <w:t>эл</w:t>
            </w:r>
            <w:proofErr w:type="spellEnd"/>
            <w:r w:rsidRPr="00E62FB8">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01B9B22" w14:textId="77777777" w:rsidR="00E62FB8" w:rsidRPr="00E62FB8" w:rsidRDefault="00E62FB8" w:rsidP="00E62FB8">
            <w:pPr>
              <w:jc w:val="center"/>
              <w:rPr>
                <w:sz w:val="22"/>
                <w:szCs w:val="22"/>
              </w:rPr>
            </w:pPr>
            <w:r w:rsidRPr="00E62FB8">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E1B53C5" w14:textId="77777777" w:rsidR="00E62FB8" w:rsidRPr="00E62FB8" w:rsidRDefault="00E62FB8" w:rsidP="00E62FB8">
            <w:pPr>
              <w:jc w:val="center"/>
              <w:rPr>
                <w:snapToGrid w:val="0"/>
                <w:sz w:val="22"/>
                <w:szCs w:val="22"/>
              </w:rPr>
            </w:pPr>
            <w:r w:rsidRPr="00E62FB8">
              <w:rPr>
                <w:snapToGrid w:val="0"/>
                <w:sz w:val="22"/>
                <w:szCs w:val="22"/>
              </w:rPr>
              <w:t>0,75</w:t>
            </w:r>
          </w:p>
        </w:tc>
        <w:tc>
          <w:tcPr>
            <w:tcW w:w="1276" w:type="dxa"/>
            <w:tcBorders>
              <w:top w:val="nil"/>
              <w:left w:val="nil"/>
              <w:bottom w:val="single" w:sz="4" w:space="0" w:color="auto"/>
              <w:right w:val="single" w:sz="4" w:space="0" w:color="auto"/>
            </w:tcBorders>
            <w:shd w:val="clear" w:color="auto" w:fill="auto"/>
            <w:vAlign w:val="center"/>
            <w:hideMark/>
          </w:tcPr>
          <w:p w14:paraId="2969A67A" w14:textId="77777777" w:rsidR="00E62FB8" w:rsidRPr="00E62FB8" w:rsidRDefault="00E62FB8" w:rsidP="00E62FB8">
            <w:pPr>
              <w:jc w:val="center"/>
              <w:rPr>
                <w:snapToGrid w:val="0"/>
                <w:sz w:val="22"/>
                <w:szCs w:val="22"/>
              </w:rPr>
            </w:pPr>
            <w:r w:rsidRPr="00E62FB8">
              <w:rPr>
                <w:snapToGrid w:val="0"/>
                <w:sz w:val="22"/>
                <w:szCs w:val="22"/>
              </w:rPr>
              <w:t>0,75</w:t>
            </w:r>
          </w:p>
        </w:tc>
      </w:tr>
      <w:tr w:rsidR="00E62FB8" w:rsidRPr="00E62FB8" w14:paraId="28A87762" w14:textId="77777777" w:rsidTr="0078668C">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F3DC59A" w14:textId="77777777" w:rsidR="00E62FB8" w:rsidRPr="00E62FB8" w:rsidRDefault="00E62FB8" w:rsidP="00E62FB8">
            <w:pPr>
              <w:jc w:val="center"/>
              <w:rPr>
                <w:sz w:val="22"/>
                <w:szCs w:val="22"/>
              </w:rPr>
            </w:pPr>
            <w:r w:rsidRPr="00E62FB8">
              <w:rPr>
                <w:sz w:val="22"/>
                <w:szCs w:val="22"/>
              </w:rPr>
              <w:t>5</w:t>
            </w:r>
          </w:p>
        </w:tc>
        <w:tc>
          <w:tcPr>
            <w:tcW w:w="5496" w:type="dxa"/>
            <w:tcBorders>
              <w:top w:val="nil"/>
              <w:left w:val="nil"/>
              <w:bottom w:val="single" w:sz="4" w:space="0" w:color="auto"/>
              <w:right w:val="single" w:sz="4" w:space="0" w:color="auto"/>
            </w:tcBorders>
            <w:shd w:val="clear" w:color="auto" w:fill="auto"/>
            <w:vAlign w:val="center"/>
            <w:hideMark/>
          </w:tcPr>
          <w:p w14:paraId="2FD29C4F" w14:textId="77777777" w:rsidR="00E62FB8" w:rsidRPr="00E62FB8" w:rsidRDefault="00E62FB8" w:rsidP="00E62FB8">
            <w:pPr>
              <w:rPr>
                <w:sz w:val="22"/>
                <w:szCs w:val="22"/>
              </w:rPr>
            </w:pPr>
            <w:r w:rsidRPr="00E62FB8">
              <w:rPr>
                <w:sz w:val="22"/>
                <w:szCs w:val="22"/>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3DC343D0" w14:textId="77777777" w:rsidR="00E62FB8" w:rsidRPr="00E62FB8" w:rsidRDefault="00E62FB8" w:rsidP="00E62FB8">
            <w:pPr>
              <w:ind w:left="-108" w:right="-108"/>
              <w:jc w:val="center"/>
              <w:rPr>
                <w:sz w:val="22"/>
                <w:szCs w:val="22"/>
              </w:rPr>
            </w:pPr>
            <w:r w:rsidRPr="00E62FB8">
              <w:rPr>
                <w:sz w:val="22"/>
                <w:szCs w:val="22"/>
              </w:rPr>
              <w:t>тыс. руб.</w:t>
            </w:r>
          </w:p>
        </w:tc>
        <w:tc>
          <w:tcPr>
            <w:tcW w:w="1134" w:type="dxa"/>
            <w:tcBorders>
              <w:top w:val="nil"/>
              <w:left w:val="nil"/>
              <w:bottom w:val="single" w:sz="4" w:space="0" w:color="auto"/>
              <w:right w:val="single" w:sz="4" w:space="0" w:color="auto"/>
            </w:tcBorders>
            <w:shd w:val="clear" w:color="auto" w:fill="auto"/>
            <w:vAlign w:val="center"/>
          </w:tcPr>
          <w:p w14:paraId="070D567C" w14:textId="77777777" w:rsidR="00E62FB8" w:rsidRPr="00E62FB8" w:rsidRDefault="00E62FB8" w:rsidP="00E62FB8">
            <w:pPr>
              <w:jc w:val="center"/>
              <w:rPr>
                <w:bCs/>
                <w:snapToGrid w:val="0"/>
                <w:sz w:val="22"/>
                <w:szCs w:val="22"/>
              </w:rPr>
            </w:pPr>
            <w:r w:rsidRPr="00E62FB8">
              <w:rPr>
                <w:bCs/>
                <w:snapToGrid w:val="0"/>
                <w:sz w:val="22"/>
                <w:szCs w:val="22"/>
              </w:rPr>
              <w:t>9 957,25</w:t>
            </w:r>
          </w:p>
        </w:tc>
        <w:tc>
          <w:tcPr>
            <w:tcW w:w="1276" w:type="dxa"/>
            <w:tcBorders>
              <w:top w:val="nil"/>
              <w:left w:val="nil"/>
              <w:bottom w:val="single" w:sz="4" w:space="0" w:color="auto"/>
              <w:right w:val="single" w:sz="4" w:space="0" w:color="auto"/>
            </w:tcBorders>
            <w:shd w:val="clear" w:color="auto" w:fill="auto"/>
            <w:vAlign w:val="center"/>
          </w:tcPr>
          <w:p w14:paraId="25BB974F" w14:textId="77777777" w:rsidR="00E62FB8" w:rsidRPr="00E62FB8" w:rsidRDefault="00E62FB8" w:rsidP="00E62FB8">
            <w:pPr>
              <w:jc w:val="center"/>
              <w:rPr>
                <w:bCs/>
                <w:snapToGrid w:val="0"/>
                <w:sz w:val="22"/>
                <w:szCs w:val="22"/>
              </w:rPr>
            </w:pPr>
            <w:r w:rsidRPr="00E62FB8">
              <w:rPr>
                <w:bCs/>
                <w:snapToGrid w:val="0"/>
                <w:sz w:val="22"/>
                <w:szCs w:val="22"/>
              </w:rPr>
              <w:t>10 192,84</w:t>
            </w:r>
          </w:p>
        </w:tc>
      </w:tr>
    </w:tbl>
    <w:p w14:paraId="61F8C197" w14:textId="77777777" w:rsidR="00E62FB8" w:rsidRPr="00E62FB8" w:rsidRDefault="00E62FB8" w:rsidP="00E62FB8">
      <w:pPr>
        <w:tabs>
          <w:tab w:val="left" w:pos="1890"/>
        </w:tabs>
        <w:spacing w:before="240"/>
        <w:ind w:firstLine="720"/>
        <w:jc w:val="both"/>
        <w:rPr>
          <w:snapToGrid w:val="0"/>
          <w:sz w:val="28"/>
          <w:szCs w:val="28"/>
          <w:lang w:eastAsia="en-US"/>
        </w:rPr>
      </w:pPr>
      <w:r w:rsidRPr="00E62FB8">
        <w:rPr>
          <w:snapToGrid w:val="0"/>
          <w:sz w:val="28"/>
          <w:szCs w:val="28"/>
          <w:lang w:eastAsia="en-US"/>
        </w:rPr>
        <w:t>* – первый год долгосрочного периода регулирования.</w:t>
      </w:r>
    </w:p>
    <w:p w14:paraId="1F27B9A4" w14:textId="77777777" w:rsidR="00E62FB8" w:rsidRPr="00E62FB8" w:rsidRDefault="00E62FB8" w:rsidP="00E62FB8">
      <w:pPr>
        <w:tabs>
          <w:tab w:val="left" w:pos="1890"/>
        </w:tabs>
        <w:spacing w:before="240"/>
        <w:ind w:firstLine="720"/>
        <w:jc w:val="both"/>
        <w:rPr>
          <w:snapToGrid w:val="0"/>
          <w:sz w:val="28"/>
          <w:szCs w:val="28"/>
          <w:lang w:eastAsia="en-US"/>
        </w:rPr>
      </w:pPr>
      <w:r w:rsidRPr="00E62FB8">
        <w:rPr>
          <w:snapToGrid w:val="0"/>
          <w:sz w:val="28"/>
          <w:szCs w:val="28"/>
          <w:lang w:eastAsia="en-US"/>
        </w:rPr>
        <w:t>Распределение операционных расходов по статьям приведено в таблице 7.</w:t>
      </w:r>
    </w:p>
    <w:p w14:paraId="52097EC0" w14:textId="77777777" w:rsidR="00E62FB8" w:rsidRPr="00E62FB8" w:rsidRDefault="00E62FB8" w:rsidP="00E62FB8">
      <w:pPr>
        <w:tabs>
          <w:tab w:val="left" w:pos="1890"/>
        </w:tabs>
        <w:spacing w:before="240"/>
        <w:ind w:firstLine="720"/>
        <w:jc w:val="right"/>
        <w:rPr>
          <w:snapToGrid w:val="0"/>
          <w:sz w:val="28"/>
          <w:szCs w:val="28"/>
          <w:lang w:eastAsia="en-US"/>
        </w:rPr>
      </w:pPr>
      <w:r w:rsidRPr="00E62FB8">
        <w:rPr>
          <w:snapToGrid w:val="0"/>
          <w:sz w:val="28"/>
          <w:szCs w:val="28"/>
          <w:lang w:eastAsia="en-US"/>
        </w:rPr>
        <w:t>Таблица 7</w:t>
      </w:r>
    </w:p>
    <w:p w14:paraId="5150721A" w14:textId="77777777" w:rsidR="00E62FB8" w:rsidRPr="00E62FB8" w:rsidRDefault="00E62FB8" w:rsidP="00E62FB8">
      <w:pPr>
        <w:jc w:val="center"/>
        <w:rPr>
          <w:snapToGrid w:val="0"/>
          <w:sz w:val="28"/>
          <w:szCs w:val="28"/>
        </w:rPr>
      </w:pPr>
      <w:r w:rsidRPr="00E62FB8">
        <w:rPr>
          <w:snapToGrid w:val="0"/>
          <w:sz w:val="28"/>
          <w:szCs w:val="28"/>
        </w:rPr>
        <w:t xml:space="preserve">Распределение операционных расходов ООО «Новая сетевая компания» </w:t>
      </w:r>
      <w:r w:rsidRPr="00E62FB8">
        <w:rPr>
          <w:snapToGrid w:val="0"/>
          <w:sz w:val="28"/>
          <w:szCs w:val="28"/>
        </w:rPr>
        <w:br/>
        <w:t>по статьям за 2020 год</w:t>
      </w:r>
    </w:p>
    <w:p w14:paraId="16362DEF" w14:textId="77777777" w:rsidR="00E62FB8" w:rsidRPr="00E62FB8" w:rsidRDefault="00E62FB8" w:rsidP="00E62FB8">
      <w:pPr>
        <w:jc w:val="right"/>
        <w:rPr>
          <w:snapToGrid w:val="0"/>
          <w:szCs w:val="28"/>
        </w:rPr>
      </w:pPr>
      <w:r w:rsidRPr="00E62FB8">
        <w:rPr>
          <w:snapToGrid w:val="0"/>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7352"/>
        <w:gridCol w:w="1701"/>
      </w:tblGrid>
      <w:tr w:rsidR="00E62FB8" w:rsidRPr="00E62FB8" w14:paraId="4DBC8B2C" w14:textId="77777777" w:rsidTr="0078668C">
        <w:trPr>
          <w:trHeight w:val="778"/>
          <w:tblHeader/>
        </w:trPr>
        <w:tc>
          <w:tcPr>
            <w:tcW w:w="553" w:type="dxa"/>
            <w:shd w:val="clear" w:color="auto" w:fill="auto"/>
            <w:vAlign w:val="center"/>
            <w:hideMark/>
          </w:tcPr>
          <w:p w14:paraId="378CDF2D" w14:textId="77777777" w:rsidR="00E62FB8" w:rsidRPr="00E62FB8" w:rsidRDefault="00E62FB8" w:rsidP="00E62FB8">
            <w:pPr>
              <w:jc w:val="center"/>
              <w:rPr>
                <w:snapToGrid w:val="0"/>
                <w:sz w:val="22"/>
                <w:szCs w:val="22"/>
              </w:rPr>
            </w:pPr>
            <w:r w:rsidRPr="00E62FB8">
              <w:rPr>
                <w:snapToGrid w:val="0"/>
                <w:sz w:val="22"/>
                <w:szCs w:val="22"/>
              </w:rPr>
              <w:t>№ п/п</w:t>
            </w:r>
          </w:p>
        </w:tc>
        <w:tc>
          <w:tcPr>
            <w:tcW w:w="7352" w:type="dxa"/>
            <w:shd w:val="clear" w:color="auto" w:fill="auto"/>
            <w:vAlign w:val="center"/>
            <w:hideMark/>
          </w:tcPr>
          <w:p w14:paraId="325A816A" w14:textId="77777777" w:rsidR="00E62FB8" w:rsidRPr="00E62FB8" w:rsidRDefault="00E62FB8" w:rsidP="00E62FB8">
            <w:pPr>
              <w:jc w:val="center"/>
              <w:rPr>
                <w:snapToGrid w:val="0"/>
                <w:sz w:val="22"/>
                <w:szCs w:val="22"/>
              </w:rPr>
            </w:pPr>
            <w:r w:rsidRPr="00E62FB8">
              <w:rPr>
                <w:snapToGrid w:val="0"/>
                <w:sz w:val="22"/>
                <w:szCs w:val="22"/>
              </w:rPr>
              <w:t>Наименование расхода</w:t>
            </w:r>
          </w:p>
        </w:tc>
        <w:tc>
          <w:tcPr>
            <w:tcW w:w="1701" w:type="dxa"/>
            <w:shd w:val="clear" w:color="auto" w:fill="auto"/>
            <w:vAlign w:val="center"/>
            <w:hideMark/>
          </w:tcPr>
          <w:p w14:paraId="55237E99" w14:textId="77777777" w:rsidR="00E62FB8" w:rsidRPr="00E62FB8" w:rsidRDefault="00E62FB8" w:rsidP="00E62FB8">
            <w:pPr>
              <w:ind w:left="-108" w:right="-108"/>
              <w:jc w:val="center"/>
              <w:rPr>
                <w:snapToGrid w:val="0"/>
                <w:sz w:val="22"/>
                <w:szCs w:val="22"/>
              </w:rPr>
            </w:pPr>
            <w:r w:rsidRPr="00E62FB8">
              <w:rPr>
                <w:snapToGrid w:val="0"/>
                <w:sz w:val="22"/>
                <w:szCs w:val="22"/>
              </w:rPr>
              <w:t>Факт за 2020 год</w:t>
            </w:r>
          </w:p>
        </w:tc>
      </w:tr>
      <w:tr w:rsidR="00E62FB8" w:rsidRPr="00E62FB8" w14:paraId="30D0FACD" w14:textId="77777777" w:rsidTr="0078668C">
        <w:trPr>
          <w:trHeight w:val="127"/>
        </w:trPr>
        <w:tc>
          <w:tcPr>
            <w:tcW w:w="553" w:type="dxa"/>
            <w:shd w:val="clear" w:color="auto" w:fill="auto"/>
            <w:vAlign w:val="center"/>
          </w:tcPr>
          <w:p w14:paraId="5533FDC9" w14:textId="77777777" w:rsidR="00E62FB8" w:rsidRPr="00E62FB8" w:rsidRDefault="00E62FB8" w:rsidP="00E62FB8">
            <w:pPr>
              <w:jc w:val="center"/>
              <w:rPr>
                <w:snapToGrid w:val="0"/>
                <w:sz w:val="22"/>
                <w:szCs w:val="22"/>
              </w:rPr>
            </w:pPr>
            <w:r w:rsidRPr="00E62FB8">
              <w:rPr>
                <w:snapToGrid w:val="0"/>
                <w:sz w:val="22"/>
                <w:szCs w:val="22"/>
              </w:rPr>
              <w:t>1</w:t>
            </w:r>
          </w:p>
        </w:tc>
        <w:tc>
          <w:tcPr>
            <w:tcW w:w="7352" w:type="dxa"/>
            <w:shd w:val="clear" w:color="auto" w:fill="auto"/>
            <w:vAlign w:val="center"/>
          </w:tcPr>
          <w:p w14:paraId="469BE9F3" w14:textId="77777777" w:rsidR="00E62FB8" w:rsidRPr="00E62FB8" w:rsidRDefault="00E62FB8" w:rsidP="00E62FB8">
            <w:pPr>
              <w:jc w:val="center"/>
              <w:rPr>
                <w:snapToGrid w:val="0"/>
                <w:sz w:val="22"/>
                <w:szCs w:val="22"/>
              </w:rPr>
            </w:pPr>
            <w:r w:rsidRPr="00E62FB8">
              <w:rPr>
                <w:snapToGrid w:val="0"/>
                <w:sz w:val="22"/>
                <w:szCs w:val="22"/>
              </w:rPr>
              <w:t>2</w:t>
            </w:r>
          </w:p>
        </w:tc>
        <w:tc>
          <w:tcPr>
            <w:tcW w:w="1701" w:type="dxa"/>
            <w:shd w:val="clear" w:color="auto" w:fill="auto"/>
            <w:vAlign w:val="center"/>
          </w:tcPr>
          <w:p w14:paraId="666AF8A0" w14:textId="77777777" w:rsidR="00E62FB8" w:rsidRPr="00E62FB8" w:rsidRDefault="00E62FB8" w:rsidP="00E62FB8">
            <w:pPr>
              <w:jc w:val="center"/>
              <w:rPr>
                <w:snapToGrid w:val="0"/>
                <w:sz w:val="22"/>
                <w:szCs w:val="22"/>
              </w:rPr>
            </w:pPr>
            <w:r w:rsidRPr="00E62FB8">
              <w:rPr>
                <w:snapToGrid w:val="0"/>
                <w:sz w:val="22"/>
                <w:szCs w:val="22"/>
              </w:rPr>
              <w:t>3</w:t>
            </w:r>
          </w:p>
        </w:tc>
      </w:tr>
      <w:tr w:rsidR="00E62FB8" w:rsidRPr="00E62FB8" w14:paraId="4C9BE769" w14:textId="77777777" w:rsidTr="0078668C">
        <w:trPr>
          <w:trHeight w:val="390"/>
        </w:trPr>
        <w:tc>
          <w:tcPr>
            <w:tcW w:w="553" w:type="dxa"/>
            <w:shd w:val="clear" w:color="auto" w:fill="auto"/>
            <w:vAlign w:val="center"/>
            <w:hideMark/>
          </w:tcPr>
          <w:p w14:paraId="5C325ACB" w14:textId="77777777" w:rsidR="00E62FB8" w:rsidRPr="00E62FB8" w:rsidRDefault="00E62FB8" w:rsidP="00E62FB8">
            <w:pPr>
              <w:jc w:val="center"/>
              <w:rPr>
                <w:snapToGrid w:val="0"/>
                <w:sz w:val="22"/>
                <w:szCs w:val="22"/>
              </w:rPr>
            </w:pPr>
            <w:r w:rsidRPr="00E62FB8">
              <w:rPr>
                <w:snapToGrid w:val="0"/>
                <w:sz w:val="22"/>
                <w:szCs w:val="22"/>
              </w:rPr>
              <w:t>1</w:t>
            </w:r>
          </w:p>
        </w:tc>
        <w:tc>
          <w:tcPr>
            <w:tcW w:w="7352" w:type="dxa"/>
            <w:shd w:val="clear" w:color="auto" w:fill="auto"/>
            <w:vAlign w:val="center"/>
            <w:hideMark/>
          </w:tcPr>
          <w:p w14:paraId="12D21329" w14:textId="77777777" w:rsidR="00E62FB8" w:rsidRPr="00E62FB8" w:rsidRDefault="00E62FB8" w:rsidP="00E62FB8">
            <w:pPr>
              <w:rPr>
                <w:snapToGrid w:val="0"/>
                <w:sz w:val="22"/>
                <w:szCs w:val="22"/>
              </w:rPr>
            </w:pPr>
            <w:r w:rsidRPr="00E62FB8">
              <w:rPr>
                <w:snapToGrid w:val="0"/>
                <w:sz w:val="22"/>
                <w:szCs w:val="22"/>
              </w:rPr>
              <w:t>Расходы на приобретение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35D793" w14:textId="77777777" w:rsidR="00E62FB8" w:rsidRPr="00E62FB8" w:rsidRDefault="00E62FB8" w:rsidP="00E62FB8">
            <w:pPr>
              <w:jc w:val="center"/>
              <w:rPr>
                <w:sz w:val="22"/>
                <w:szCs w:val="22"/>
              </w:rPr>
            </w:pPr>
            <w:r w:rsidRPr="00E62FB8">
              <w:rPr>
                <w:snapToGrid w:val="0"/>
                <w:sz w:val="22"/>
                <w:szCs w:val="22"/>
              </w:rPr>
              <w:t>14,79</w:t>
            </w:r>
          </w:p>
        </w:tc>
      </w:tr>
      <w:tr w:rsidR="00E62FB8" w:rsidRPr="00E62FB8" w14:paraId="32404EBC" w14:textId="77777777" w:rsidTr="0078668C">
        <w:trPr>
          <w:trHeight w:val="390"/>
        </w:trPr>
        <w:tc>
          <w:tcPr>
            <w:tcW w:w="553" w:type="dxa"/>
            <w:shd w:val="clear" w:color="auto" w:fill="auto"/>
            <w:vAlign w:val="center"/>
            <w:hideMark/>
          </w:tcPr>
          <w:p w14:paraId="14098C27" w14:textId="77777777" w:rsidR="00E62FB8" w:rsidRPr="00E62FB8" w:rsidRDefault="00E62FB8" w:rsidP="00E62FB8">
            <w:pPr>
              <w:jc w:val="center"/>
              <w:rPr>
                <w:snapToGrid w:val="0"/>
                <w:sz w:val="22"/>
                <w:szCs w:val="22"/>
              </w:rPr>
            </w:pPr>
            <w:r w:rsidRPr="00E62FB8">
              <w:rPr>
                <w:snapToGrid w:val="0"/>
                <w:sz w:val="22"/>
                <w:szCs w:val="22"/>
              </w:rPr>
              <w:t>2</w:t>
            </w:r>
          </w:p>
        </w:tc>
        <w:tc>
          <w:tcPr>
            <w:tcW w:w="7352" w:type="dxa"/>
            <w:shd w:val="clear" w:color="auto" w:fill="auto"/>
            <w:vAlign w:val="center"/>
            <w:hideMark/>
          </w:tcPr>
          <w:p w14:paraId="4D5261F3" w14:textId="77777777" w:rsidR="00E62FB8" w:rsidRPr="00E62FB8" w:rsidRDefault="00E62FB8" w:rsidP="00E62FB8">
            <w:pPr>
              <w:rPr>
                <w:snapToGrid w:val="0"/>
                <w:sz w:val="22"/>
                <w:szCs w:val="22"/>
              </w:rPr>
            </w:pPr>
            <w:r w:rsidRPr="00E62FB8">
              <w:rPr>
                <w:snapToGrid w:val="0"/>
                <w:sz w:val="22"/>
                <w:szCs w:val="22"/>
              </w:rPr>
              <w:t>Расходы на ремонт основных средств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6C848071"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7AF17BD2" w14:textId="77777777" w:rsidTr="0078668C">
        <w:trPr>
          <w:trHeight w:val="390"/>
        </w:trPr>
        <w:tc>
          <w:tcPr>
            <w:tcW w:w="553" w:type="dxa"/>
            <w:shd w:val="clear" w:color="auto" w:fill="auto"/>
            <w:vAlign w:val="center"/>
            <w:hideMark/>
          </w:tcPr>
          <w:p w14:paraId="68195A7C" w14:textId="77777777" w:rsidR="00E62FB8" w:rsidRPr="00E62FB8" w:rsidRDefault="00E62FB8" w:rsidP="00E62FB8">
            <w:pPr>
              <w:jc w:val="center"/>
              <w:rPr>
                <w:snapToGrid w:val="0"/>
                <w:sz w:val="22"/>
                <w:szCs w:val="22"/>
              </w:rPr>
            </w:pPr>
            <w:r w:rsidRPr="00E62FB8">
              <w:rPr>
                <w:snapToGrid w:val="0"/>
                <w:sz w:val="22"/>
                <w:szCs w:val="22"/>
              </w:rPr>
              <w:t>3</w:t>
            </w:r>
          </w:p>
        </w:tc>
        <w:tc>
          <w:tcPr>
            <w:tcW w:w="7352" w:type="dxa"/>
            <w:shd w:val="clear" w:color="auto" w:fill="auto"/>
            <w:vAlign w:val="center"/>
            <w:hideMark/>
          </w:tcPr>
          <w:p w14:paraId="2FB13F3C" w14:textId="77777777" w:rsidR="00E62FB8" w:rsidRPr="00E62FB8" w:rsidRDefault="00E62FB8" w:rsidP="00E62FB8">
            <w:pPr>
              <w:rPr>
                <w:snapToGrid w:val="0"/>
                <w:sz w:val="22"/>
                <w:szCs w:val="22"/>
              </w:rPr>
            </w:pPr>
            <w:r w:rsidRPr="00E62FB8">
              <w:rPr>
                <w:snapToGrid w:val="0"/>
                <w:sz w:val="22"/>
                <w:szCs w:val="22"/>
              </w:rPr>
              <w:t>Расходы на оплату труда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3DD3A1C3" w14:textId="77777777" w:rsidR="00E62FB8" w:rsidRPr="00E62FB8" w:rsidRDefault="00E62FB8" w:rsidP="00E62FB8">
            <w:pPr>
              <w:jc w:val="center"/>
              <w:rPr>
                <w:snapToGrid w:val="0"/>
                <w:sz w:val="22"/>
                <w:szCs w:val="22"/>
              </w:rPr>
            </w:pPr>
            <w:r w:rsidRPr="00E62FB8">
              <w:rPr>
                <w:snapToGrid w:val="0"/>
                <w:sz w:val="22"/>
                <w:szCs w:val="22"/>
              </w:rPr>
              <w:t>1 571,87</w:t>
            </w:r>
          </w:p>
        </w:tc>
      </w:tr>
      <w:tr w:rsidR="00E62FB8" w:rsidRPr="00E62FB8" w14:paraId="5EE116DC" w14:textId="77777777" w:rsidTr="0078668C">
        <w:trPr>
          <w:trHeight w:val="509"/>
        </w:trPr>
        <w:tc>
          <w:tcPr>
            <w:tcW w:w="553" w:type="dxa"/>
            <w:shd w:val="clear" w:color="auto" w:fill="auto"/>
            <w:vAlign w:val="center"/>
            <w:hideMark/>
          </w:tcPr>
          <w:p w14:paraId="1D281A28" w14:textId="77777777" w:rsidR="00E62FB8" w:rsidRPr="00E62FB8" w:rsidRDefault="00E62FB8" w:rsidP="00E62FB8">
            <w:pPr>
              <w:jc w:val="center"/>
              <w:rPr>
                <w:snapToGrid w:val="0"/>
                <w:sz w:val="22"/>
                <w:szCs w:val="22"/>
              </w:rPr>
            </w:pPr>
            <w:r w:rsidRPr="00E62FB8">
              <w:rPr>
                <w:snapToGrid w:val="0"/>
                <w:sz w:val="22"/>
                <w:szCs w:val="22"/>
              </w:rPr>
              <w:t>4</w:t>
            </w:r>
          </w:p>
        </w:tc>
        <w:tc>
          <w:tcPr>
            <w:tcW w:w="7352" w:type="dxa"/>
            <w:shd w:val="clear" w:color="auto" w:fill="auto"/>
            <w:vAlign w:val="center"/>
            <w:hideMark/>
          </w:tcPr>
          <w:p w14:paraId="2680358B" w14:textId="77777777" w:rsidR="00E62FB8" w:rsidRPr="00E62FB8" w:rsidRDefault="00E62FB8" w:rsidP="00E62FB8">
            <w:pPr>
              <w:rPr>
                <w:snapToGrid w:val="0"/>
                <w:sz w:val="22"/>
                <w:szCs w:val="22"/>
              </w:rPr>
            </w:pPr>
            <w:r w:rsidRPr="00E62FB8">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1F92D423" w14:textId="77777777" w:rsidR="00E62FB8" w:rsidRPr="00E62FB8" w:rsidRDefault="00E62FB8" w:rsidP="00E62FB8">
            <w:pPr>
              <w:jc w:val="center"/>
              <w:rPr>
                <w:snapToGrid w:val="0"/>
                <w:sz w:val="22"/>
                <w:szCs w:val="22"/>
              </w:rPr>
            </w:pPr>
            <w:r w:rsidRPr="00E62FB8">
              <w:rPr>
                <w:snapToGrid w:val="0"/>
                <w:sz w:val="22"/>
                <w:szCs w:val="22"/>
              </w:rPr>
              <w:t>7 442,41</w:t>
            </w:r>
          </w:p>
        </w:tc>
      </w:tr>
      <w:tr w:rsidR="00E62FB8" w:rsidRPr="00E62FB8" w14:paraId="599CB074" w14:textId="77777777" w:rsidTr="0078668C">
        <w:trPr>
          <w:trHeight w:val="640"/>
        </w:trPr>
        <w:tc>
          <w:tcPr>
            <w:tcW w:w="553" w:type="dxa"/>
            <w:shd w:val="clear" w:color="auto" w:fill="auto"/>
            <w:vAlign w:val="center"/>
            <w:hideMark/>
          </w:tcPr>
          <w:p w14:paraId="7C36CF15" w14:textId="77777777" w:rsidR="00E62FB8" w:rsidRPr="00E62FB8" w:rsidRDefault="00E62FB8" w:rsidP="00E62FB8">
            <w:pPr>
              <w:jc w:val="center"/>
              <w:rPr>
                <w:snapToGrid w:val="0"/>
                <w:sz w:val="22"/>
                <w:szCs w:val="22"/>
              </w:rPr>
            </w:pPr>
            <w:r w:rsidRPr="00E62FB8">
              <w:rPr>
                <w:snapToGrid w:val="0"/>
                <w:sz w:val="22"/>
                <w:szCs w:val="22"/>
              </w:rPr>
              <w:t>5</w:t>
            </w:r>
          </w:p>
        </w:tc>
        <w:tc>
          <w:tcPr>
            <w:tcW w:w="7352" w:type="dxa"/>
            <w:shd w:val="clear" w:color="auto" w:fill="auto"/>
            <w:vAlign w:val="center"/>
            <w:hideMark/>
          </w:tcPr>
          <w:p w14:paraId="5DB35EAD" w14:textId="77777777" w:rsidR="00E62FB8" w:rsidRPr="00E62FB8" w:rsidRDefault="00E62FB8" w:rsidP="00E62FB8">
            <w:pPr>
              <w:rPr>
                <w:snapToGrid w:val="0"/>
                <w:sz w:val="22"/>
                <w:szCs w:val="22"/>
              </w:rPr>
            </w:pPr>
            <w:r w:rsidRPr="00E62FB8">
              <w:rPr>
                <w:snapToGrid w:val="0"/>
                <w:sz w:val="22"/>
                <w:szCs w:val="22"/>
              </w:rPr>
              <w:t>Расходы на оплату иных работ и услуг, выполняемых по договорам с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4543EB0A" w14:textId="77777777" w:rsidR="00E62FB8" w:rsidRPr="00E62FB8" w:rsidRDefault="00E62FB8" w:rsidP="00E62FB8">
            <w:pPr>
              <w:jc w:val="center"/>
              <w:rPr>
                <w:snapToGrid w:val="0"/>
                <w:sz w:val="22"/>
                <w:szCs w:val="22"/>
              </w:rPr>
            </w:pPr>
            <w:r w:rsidRPr="00E62FB8">
              <w:rPr>
                <w:snapToGrid w:val="0"/>
                <w:sz w:val="22"/>
                <w:szCs w:val="22"/>
              </w:rPr>
              <w:t>1 140,18</w:t>
            </w:r>
          </w:p>
        </w:tc>
      </w:tr>
      <w:tr w:rsidR="00E62FB8" w:rsidRPr="00E62FB8" w14:paraId="35EB53BE" w14:textId="77777777" w:rsidTr="0078668C">
        <w:trPr>
          <w:trHeight w:val="390"/>
        </w:trPr>
        <w:tc>
          <w:tcPr>
            <w:tcW w:w="553" w:type="dxa"/>
            <w:shd w:val="clear" w:color="auto" w:fill="auto"/>
            <w:vAlign w:val="center"/>
            <w:hideMark/>
          </w:tcPr>
          <w:p w14:paraId="6B2A3977" w14:textId="77777777" w:rsidR="00E62FB8" w:rsidRPr="00E62FB8" w:rsidRDefault="00E62FB8" w:rsidP="00E62FB8">
            <w:pPr>
              <w:jc w:val="center"/>
              <w:rPr>
                <w:snapToGrid w:val="0"/>
                <w:sz w:val="22"/>
                <w:szCs w:val="22"/>
              </w:rPr>
            </w:pPr>
            <w:r w:rsidRPr="00E62FB8">
              <w:rPr>
                <w:snapToGrid w:val="0"/>
                <w:sz w:val="22"/>
                <w:szCs w:val="22"/>
              </w:rPr>
              <w:t>6</w:t>
            </w:r>
          </w:p>
        </w:tc>
        <w:tc>
          <w:tcPr>
            <w:tcW w:w="7352" w:type="dxa"/>
            <w:shd w:val="clear" w:color="auto" w:fill="auto"/>
            <w:vAlign w:val="center"/>
            <w:hideMark/>
          </w:tcPr>
          <w:p w14:paraId="4DEB7694" w14:textId="77777777" w:rsidR="00E62FB8" w:rsidRPr="00E62FB8" w:rsidRDefault="00E62FB8" w:rsidP="00E62FB8">
            <w:pPr>
              <w:rPr>
                <w:snapToGrid w:val="0"/>
                <w:sz w:val="22"/>
                <w:szCs w:val="22"/>
              </w:rPr>
            </w:pPr>
            <w:r w:rsidRPr="00E62FB8">
              <w:rPr>
                <w:snapToGrid w:val="0"/>
                <w:sz w:val="22"/>
                <w:szCs w:val="22"/>
              </w:rPr>
              <w:t>Расходы на служебные командировки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5D30D86A"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304A59F8" w14:textId="77777777" w:rsidTr="0078668C">
        <w:trPr>
          <w:trHeight w:val="390"/>
        </w:trPr>
        <w:tc>
          <w:tcPr>
            <w:tcW w:w="553" w:type="dxa"/>
            <w:shd w:val="clear" w:color="auto" w:fill="auto"/>
            <w:vAlign w:val="center"/>
            <w:hideMark/>
          </w:tcPr>
          <w:p w14:paraId="1FF875D2" w14:textId="77777777" w:rsidR="00E62FB8" w:rsidRPr="00E62FB8" w:rsidRDefault="00E62FB8" w:rsidP="00E62FB8">
            <w:pPr>
              <w:jc w:val="center"/>
              <w:rPr>
                <w:snapToGrid w:val="0"/>
                <w:sz w:val="22"/>
                <w:szCs w:val="22"/>
              </w:rPr>
            </w:pPr>
            <w:r w:rsidRPr="00E62FB8">
              <w:rPr>
                <w:snapToGrid w:val="0"/>
                <w:sz w:val="22"/>
                <w:szCs w:val="22"/>
              </w:rPr>
              <w:t>7</w:t>
            </w:r>
          </w:p>
        </w:tc>
        <w:tc>
          <w:tcPr>
            <w:tcW w:w="7352" w:type="dxa"/>
            <w:shd w:val="clear" w:color="auto" w:fill="auto"/>
            <w:vAlign w:val="center"/>
            <w:hideMark/>
          </w:tcPr>
          <w:p w14:paraId="19CCABF1" w14:textId="77777777" w:rsidR="00E62FB8" w:rsidRPr="00E62FB8" w:rsidRDefault="00E62FB8" w:rsidP="00E62FB8">
            <w:pPr>
              <w:rPr>
                <w:snapToGrid w:val="0"/>
                <w:sz w:val="22"/>
                <w:szCs w:val="22"/>
              </w:rPr>
            </w:pPr>
            <w:r w:rsidRPr="00E62FB8">
              <w:rPr>
                <w:snapToGrid w:val="0"/>
                <w:sz w:val="22"/>
                <w:szCs w:val="22"/>
              </w:rPr>
              <w:t>Расходы на обучение персонала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5BED0E4C"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251EE5B0" w14:textId="77777777" w:rsidTr="0078668C">
        <w:trPr>
          <w:trHeight w:val="390"/>
        </w:trPr>
        <w:tc>
          <w:tcPr>
            <w:tcW w:w="553" w:type="dxa"/>
            <w:shd w:val="clear" w:color="auto" w:fill="auto"/>
            <w:vAlign w:val="center"/>
            <w:hideMark/>
          </w:tcPr>
          <w:p w14:paraId="2F6A4933" w14:textId="77777777" w:rsidR="00E62FB8" w:rsidRPr="00E62FB8" w:rsidRDefault="00E62FB8" w:rsidP="00E62FB8">
            <w:pPr>
              <w:jc w:val="center"/>
              <w:rPr>
                <w:snapToGrid w:val="0"/>
                <w:sz w:val="22"/>
                <w:szCs w:val="22"/>
              </w:rPr>
            </w:pPr>
            <w:r w:rsidRPr="00E62FB8">
              <w:rPr>
                <w:snapToGrid w:val="0"/>
                <w:sz w:val="22"/>
                <w:szCs w:val="22"/>
              </w:rPr>
              <w:t>8</w:t>
            </w:r>
          </w:p>
        </w:tc>
        <w:tc>
          <w:tcPr>
            <w:tcW w:w="7352" w:type="dxa"/>
            <w:shd w:val="clear" w:color="auto" w:fill="auto"/>
            <w:vAlign w:val="center"/>
            <w:hideMark/>
          </w:tcPr>
          <w:p w14:paraId="1B86F5A8" w14:textId="77777777" w:rsidR="00E62FB8" w:rsidRPr="00E62FB8" w:rsidRDefault="00E62FB8" w:rsidP="00E62FB8">
            <w:pPr>
              <w:rPr>
                <w:snapToGrid w:val="0"/>
                <w:sz w:val="22"/>
                <w:szCs w:val="22"/>
              </w:rPr>
            </w:pPr>
            <w:r w:rsidRPr="00E62FB8">
              <w:rPr>
                <w:snapToGrid w:val="0"/>
                <w:sz w:val="22"/>
                <w:szCs w:val="22"/>
              </w:rPr>
              <w:t>Лизинговый платеж</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8AF67D"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3ABF6029" w14:textId="77777777" w:rsidTr="0078668C">
        <w:trPr>
          <w:trHeight w:val="390"/>
        </w:trPr>
        <w:tc>
          <w:tcPr>
            <w:tcW w:w="553" w:type="dxa"/>
            <w:shd w:val="clear" w:color="auto" w:fill="auto"/>
            <w:vAlign w:val="center"/>
            <w:hideMark/>
          </w:tcPr>
          <w:p w14:paraId="2D5E6755" w14:textId="77777777" w:rsidR="00E62FB8" w:rsidRPr="00E62FB8" w:rsidRDefault="00E62FB8" w:rsidP="00E62FB8">
            <w:pPr>
              <w:jc w:val="center"/>
              <w:rPr>
                <w:snapToGrid w:val="0"/>
                <w:sz w:val="22"/>
                <w:szCs w:val="22"/>
              </w:rPr>
            </w:pPr>
            <w:r w:rsidRPr="00E62FB8">
              <w:rPr>
                <w:snapToGrid w:val="0"/>
                <w:sz w:val="22"/>
                <w:szCs w:val="22"/>
              </w:rPr>
              <w:t>9</w:t>
            </w:r>
          </w:p>
        </w:tc>
        <w:tc>
          <w:tcPr>
            <w:tcW w:w="7352" w:type="dxa"/>
            <w:shd w:val="clear" w:color="auto" w:fill="auto"/>
            <w:vAlign w:val="center"/>
            <w:hideMark/>
          </w:tcPr>
          <w:p w14:paraId="19AEEBEB" w14:textId="77777777" w:rsidR="00E62FB8" w:rsidRPr="00E62FB8" w:rsidRDefault="00E62FB8" w:rsidP="00E62FB8">
            <w:pPr>
              <w:rPr>
                <w:snapToGrid w:val="0"/>
                <w:sz w:val="22"/>
                <w:szCs w:val="22"/>
              </w:rPr>
            </w:pPr>
            <w:r w:rsidRPr="00E62FB8">
              <w:rPr>
                <w:snapToGrid w:val="0"/>
                <w:sz w:val="22"/>
                <w:szCs w:val="22"/>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669D4726"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7B514644" w14:textId="77777777" w:rsidTr="0078668C">
        <w:trPr>
          <w:trHeight w:val="390"/>
        </w:trPr>
        <w:tc>
          <w:tcPr>
            <w:tcW w:w="553" w:type="dxa"/>
            <w:shd w:val="clear" w:color="auto" w:fill="auto"/>
            <w:vAlign w:val="center"/>
            <w:hideMark/>
          </w:tcPr>
          <w:p w14:paraId="5AD8D930" w14:textId="77777777" w:rsidR="00E62FB8" w:rsidRPr="00E62FB8" w:rsidRDefault="00E62FB8" w:rsidP="00E62FB8">
            <w:pPr>
              <w:jc w:val="center"/>
              <w:rPr>
                <w:snapToGrid w:val="0"/>
                <w:sz w:val="22"/>
                <w:szCs w:val="22"/>
              </w:rPr>
            </w:pPr>
            <w:r w:rsidRPr="00E62FB8">
              <w:rPr>
                <w:snapToGrid w:val="0"/>
                <w:sz w:val="22"/>
                <w:szCs w:val="22"/>
              </w:rPr>
              <w:t>10</w:t>
            </w:r>
          </w:p>
        </w:tc>
        <w:tc>
          <w:tcPr>
            <w:tcW w:w="7352" w:type="dxa"/>
            <w:shd w:val="clear" w:color="auto" w:fill="auto"/>
            <w:vAlign w:val="center"/>
            <w:hideMark/>
          </w:tcPr>
          <w:p w14:paraId="4C10ED8A" w14:textId="77777777" w:rsidR="00E62FB8" w:rsidRPr="00E62FB8" w:rsidRDefault="00E62FB8" w:rsidP="00E62FB8">
            <w:pPr>
              <w:rPr>
                <w:snapToGrid w:val="0"/>
                <w:sz w:val="22"/>
                <w:szCs w:val="22"/>
              </w:rPr>
            </w:pPr>
            <w:r w:rsidRPr="00E62FB8">
              <w:rPr>
                <w:snapToGrid w:val="0"/>
                <w:sz w:val="22"/>
                <w:szCs w:val="22"/>
              </w:rPr>
              <w:t>Другие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40759E93" w14:textId="77777777" w:rsidR="00E62FB8" w:rsidRPr="00E62FB8" w:rsidRDefault="00E62FB8" w:rsidP="00E62FB8">
            <w:pPr>
              <w:jc w:val="center"/>
              <w:rPr>
                <w:snapToGrid w:val="0"/>
                <w:sz w:val="22"/>
                <w:szCs w:val="22"/>
              </w:rPr>
            </w:pPr>
            <w:r w:rsidRPr="00E62FB8">
              <w:rPr>
                <w:snapToGrid w:val="0"/>
                <w:sz w:val="22"/>
                <w:szCs w:val="22"/>
              </w:rPr>
              <w:t>23,59</w:t>
            </w:r>
          </w:p>
        </w:tc>
      </w:tr>
      <w:tr w:rsidR="00E62FB8" w:rsidRPr="00E62FB8" w14:paraId="7037C45A" w14:textId="77777777" w:rsidTr="0078668C">
        <w:trPr>
          <w:trHeight w:val="390"/>
        </w:trPr>
        <w:tc>
          <w:tcPr>
            <w:tcW w:w="553" w:type="dxa"/>
            <w:shd w:val="clear" w:color="auto" w:fill="auto"/>
            <w:vAlign w:val="center"/>
            <w:hideMark/>
          </w:tcPr>
          <w:p w14:paraId="780188E0" w14:textId="77777777" w:rsidR="00E62FB8" w:rsidRPr="00E62FB8" w:rsidRDefault="00E62FB8" w:rsidP="00E62FB8">
            <w:pPr>
              <w:jc w:val="center"/>
              <w:rPr>
                <w:b/>
                <w:snapToGrid w:val="0"/>
                <w:sz w:val="22"/>
                <w:szCs w:val="22"/>
              </w:rPr>
            </w:pPr>
            <w:r w:rsidRPr="00E62FB8">
              <w:rPr>
                <w:b/>
                <w:snapToGrid w:val="0"/>
                <w:sz w:val="22"/>
                <w:szCs w:val="22"/>
              </w:rPr>
              <w:t> </w:t>
            </w:r>
          </w:p>
        </w:tc>
        <w:tc>
          <w:tcPr>
            <w:tcW w:w="7352" w:type="dxa"/>
            <w:shd w:val="clear" w:color="auto" w:fill="auto"/>
            <w:vAlign w:val="center"/>
            <w:hideMark/>
          </w:tcPr>
          <w:p w14:paraId="6DECE20C" w14:textId="77777777" w:rsidR="00E62FB8" w:rsidRPr="00E62FB8" w:rsidRDefault="00E62FB8" w:rsidP="00E62FB8">
            <w:pPr>
              <w:rPr>
                <w:snapToGrid w:val="0"/>
                <w:sz w:val="22"/>
                <w:szCs w:val="22"/>
              </w:rPr>
            </w:pPr>
            <w:r w:rsidRPr="00E62FB8">
              <w:rPr>
                <w:snapToGrid w:val="0"/>
                <w:sz w:val="22"/>
                <w:szCs w:val="22"/>
              </w:rPr>
              <w:t>ИТОГО уровень операционных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33A8DD1F" w14:textId="77777777" w:rsidR="00E62FB8" w:rsidRPr="00E62FB8" w:rsidRDefault="00E62FB8" w:rsidP="00E62FB8">
            <w:pPr>
              <w:jc w:val="center"/>
              <w:rPr>
                <w:snapToGrid w:val="0"/>
                <w:sz w:val="22"/>
                <w:szCs w:val="22"/>
              </w:rPr>
            </w:pPr>
            <w:r w:rsidRPr="00E62FB8">
              <w:rPr>
                <w:snapToGrid w:val="0"/>
                <w:sz w:val="22"/>
                <w:szCs w:val="22"/>
              </w:rPr>
              <w:t>10 192,84</w:t>
            </w:r>
          </w:p>
        </w:tc>
      </w:tr>
    </w:tbl>
    <w:p w14:paraId="2674A596" w14:textId="77777777" w:rsidR="00E62FB8" w:rsidRPr="00E62FB8" w:rsidRDefault="00E62FB8" w:rsidP="00E62FB8">
      <w:pPr>
        <w:rPr>
          <w:snapToGrid w:val="0"/>
          <w:sz w:val="28"/>
          <w:szCs w:val="28"/>
        </w:rPr>
      </w:pPr>
    </w:p>
    <w:p w14:paraId="64012CC1" w14:textId="77777777" w:rsidR="00E62FB8" w:rsidRPr="00E62FB8" w:rsidRDefault="00E62FB8" w:rsidP="00E62FB8">
      <w:pPr>
        <w:ind w:firstLine="709"/>
        <w:jc w:val="both"/>
        <w:rPr>
          <w:snapToGrid w:val="0"/>
          <w:sz w:val="28"/>
          <w:szCs w:val="28"/>
        </w:rPr>
      </w:pPr>
      <w:r w:rsidRPr="00E62FB8">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w:t>
      </w:r>
      <w:r w:rsidRPr="00E62FB8">
        <w:rPr>
          <w:snapToGrid w:val="0"/>
          <w:sz w:val="28"/>
          <w:szCs w:val="28"/>
        </w:rPr>
        <w:lastRenderedPageBreak/>
        <w:t xml:space="preserve">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 </w:t>
      </w:r>
    </w:p>
    <w:p w14:paraId="1C1EC9F9" w14:textId="77777777" w:rsidR="00E62FB8" w:rsidRPr="00E62FB8" w:rsidRDefault="00E62FB8" w:rsidP="00E62FB8">
      <w:pPr>
        <w:tabs>
          <w:tab w:val="left" w:pos="0"/>
        </w:tabs>
        <w:ind w:right="-2" w:firstLine="709"/>
        <w:jc w:val="both"/>
        <w:rPr>
          <w:snapToGrid w:val="0"/>
          <w:sz w:val="28"/>
          <w:szCs w:val="28"/>
        </w:rPr>
      </w:pPr>
      <w:r w:rsidRPr="00E62FB8">
        <w:rPr>
          <w:snapToGrid w:val="0"/>
          <w:sz w:val="28"/>
          <w:szCs w:val="28"/>
        </w:rPr>
        <w:t>Расчет неподконтрольных расходов приведен в таблице 8.</w:t>
      </w:r>
    </w:p>
    <w:p w14:paraId="64371179" w14:textId="77777777" w:rsidR="00E62FB8" w:rsidRPr="00E62FB8" w:rsidRDefault="00E62FB8" w:rsidP="00E62FB8">
      <w:pPr>
        <w:tabs>
          <w:tab w:val="left" w:pos="1890"/>
        </w:tabs>
        <w:ind w:left="1440" w:right="-2"/>
        <w:jc w:val="right"/>
        <w:rPr>
          <w:snapToGrid w:val="0"/>
          <w:sz w:val="28"/>
          <w:szCs w:val="28"/>
        </w:rPr>
      </w:pPr>
    </w:p>
    <w:p w14:paraId="2FA63BC1" w14:textId="77777777" w:rsidR="00E62FB8" w:rsidRPr="00E62FB8" w:rsidRDefault="00E62FB8" w:rsidP="00E62FB8">
      <w:pPr>
        <w:tabs>
          <w:tab w:val="left" w:pos="1890"/>
        </w:tabs>
        <w:ind w:left="1440" w:right="-2"/>
        <w:jc w:val="right"/>
        <w:rPr>
          <w:snapToGrid w:val="0"/>
          <w:sz w:val="28"/>
          <w:szCs w:val="28"/>
          <w:lang w:eastAsia="en-US"/>
        </w:rPr>
      </w:pPr>
      <w:r w:rsidRPr="00E62FB8">
        <w:rPr>
          <w:snapToGrid w:val="0"/>
          <w:sz w:val="28"/>
          <w:szCs w:val="28"/>
          <w:lang w:eastAsia="en-US"/>
        </w:rPr>
        <w:t>Таблица 8</w:t>
      </w:r>
    </w:p>
    <w:p w14:paraId="174F2B11" w14:textId="77777777" w:rsidR="00E62FB8" w:rsidRPr="00E62FB8" w:rsidRDefault="00E62FB8" w:rsidP="00E62FB8">
      <w:pPr>
        <w:jc w:val="center"/>
        <w:rPr>
          <w:snapToGrid w:val="0"/>
          <w:sz w:val="28"/>
          <w:szCs w:val="28"/>
        </w:rPr>
      </w:pPr>
      <w:r w:rsidRPr="00E62FB8">
        <w:rPr>
          <w:snapToGrid w:val="0"/>
          <w:sz w:val="28"/>
          <w:szCs w:val="28"/>
        </w:rPr>
        <w:t xml:space="preserve">Реестр фактических неподконтрольных расходов по передаче </w:t>
      </w:r>
      <w:r w:rsidRPr="00E62FB8">
        <w:rPr>
          <w:snapToGrid w:val="0"/>
          <w:sz w:val="28"/>
          <w:szCs w:val="28"/>
        </w:rPr>
        <w:br/>
        <w:t>тепловой энергии</w:t>
      </w:r>
    </w:p>
    <w:p w14:paraId="5333D762" w14:textId="77777777" w:rsidR="00E62FB8" w:rsidRPr="00E62FB8" w:rsidRDefault="00E62FB8" w:rsidP="00E62FB8">
      <w:pPr>
        <w:ind w:right="-1"/>
        <w:jc w:val="right"/>
        <w:rPr>
          <w:snapToGrid w:val="0"/>
          <w:sz w:val="28"/>
          <w:szCs w:val="28"/>
        </w:rPr>
      </w:pPr>
      <w:r w:rsidRPr="00E62FB8">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33"/>
        <w:gridCol w:w="1814"/>
      </w:tblGrid>
      <w:tr w:rsidR="00E62FB8" w:rsidRPr="00E62FB8" w14:paraId="49A65FAF" w14:textId="77777777" w:rsidTr="0078668C">
        <w:trPr>
          <w:trHeight w:val="525"/>
          <w:tblHeader/>
        </w:trPr>
        <w:tc>
          <w:tcPr>
            <w:tcW w:w="851" w:type="dxa"/>
            <w:shd w:val="clear" w:color="auto" w:fill="auto"/>
            <w:vAlign w:val="center"/>
            <w:hideMark/>
          </w:tcPr>
          <w:p w14:paraId="06DAAAE3" w14:textId="77777777" w:rsidR="00E62FB8" w:rsidRPr="00E62FB8" w:rsidRDefault="00E62FB8" w:rsidP="00E62FB8">
            <w:pPr>
              <w:jc w:val="center"/>
              <w:rPr>
                <w:snapToGrid w:val="0"/>
                <w:sz w:val="22"/>
                <w:szCs w:val="22"/>
              </w:rPr>
            </w:pPr>
            <w:r w:rsidRPr="00E62FB8">
              <w:rPr>
                <w:snapToGrid w:val="0"/>
                <w:sz w:val="22"/>
                <w:szCs w:val="22"/>
              </w:rPr>
              <w:t>№ п/п</w:t>
            </w:r>
          </w:p>
        </w:tc>
        <w:tc>
          <w:tcPr>
            <w:tcW w:w="6833" w:type="dxa"/>
            <w:shd w:val="clear" w:color="auto" w:fill="auto"/>
            <w:vAlign w:val="center"/>
            <w:hideMark/>
          </w:tcPr>
          <w:p w14:paraId="0DDA899B" w14:textId="77777777" w:rsidR="00E62FB8" w:rsidRPr="00E62FB8" w:rsidRDefault="00E62FB8" w:rsidP="00E62FB8">
            <w:pPr>
              <w:jc w:val="center"/>
              <w:rPr>
                <w:snapToGrid w:val="0"/>
                <w:sz w:val="22"/>
                <w:szCs w:val="22"/>
              </w:rPr>
            </w:pPr>
            <w:r w:rsidRPr="00E62FB8">
              <w:rPr>
                <w:snapToGrid w:val="0"/>
                <w:sz w:val="22"/>
                <w:szCs w:val="22"/>
              </w:rPr>
              <w:t>Наименование расхода</w:t>
            </w:r>
          </w:p>
        </w:tc>
        <w:tc>
          <w:tcPr>
            <w:tcW w:w="1814" w:type="dxa"/>
            <w:shd w:val="clear" w:color="auto" w:fill="auto"/>
            <w:vAlign w:val="center"/>
            <w:hideMark/>
          </w:tcPr>
          <w:p w14:paraId="13DDA932" w14:textId="77777777" w:rsidR="00E62FB8" w:rsidRPr="00E62FB8" w:rsidRDefault="00E62FB8" w:rsidP="00E62FB8">
            <w:pPr>
              <w:ind w:left="-138" w:right="-153"/>
              <w:jc w:val="center"/>
              <w:rPr>
                <w:snapToGrid w:val="0"/>
                <w:sz w:val="22"/>
                <w:szCs w:val="22"/>
              </w:rPr>
            </w:pPr>
            <w:r w:rsidRPr="00E62FB8">
              <w:rPr>
                <w:snapToGrid w:val="0"/>
                <w:sz w:val="22"/>
                <w:szCs w:val="22"/>
              </w:rPr>
              <w:t>Факт</w:t>
            </w:r>
          </w:p>
          <w:p w14:paraId="39B0AB3F" w14:textId="77777777" w:rsidR="00E62FB8" w:rsidRPr="00E62FB8" w:rsidRDefault="00E62FB8" w:rsidP="00E62FB8">
            <w:pPr>
              <w:ind w:left="-138" w:right="-153"/>
              <w:jc w:val="center"/>
              <w:rPr>
                <w:snapToGrid w:val="0"/>
                <w:sz w:val="22"/>
                <w:szCs w:val="22"/>
              </w:rPr>
            </w:pPr>
            <w:r w:rsidRPr="00E62FB8">
              <w:rPr>
                <w:snapToGrid w:val="0"/>
                <w:sz w:val="22"/>
                <w:szCs w:val="22"/>
              </w:rPr>
              <w:t>2020 года</w:t>
            </w:r>
          </w:p>
        </w:tc>
      </w:tr>
      <w:tr w:rsidR="00E62FB8" w:rsidRPr="00E62FB8" w14:paraId="41C9BA1B" w14:textId="77777777" w:rsidTr="0078668C">
        <w:trPr>
          <w:trHeight w:val="267"/>
          <w:tblHeader/>
        </w:trPr>
        <w:tc>
          <w:tcPr>
            <w:tcW w:w="851" w:type="dxa"/>
            <w:shd w:val="clear" w:color="auto" w:fill="auto"/>
            <w:vAlign w:val="center"/>
          </w:tcPr>
          <w:p w14:paraId="0EB1A793" w14:textId="77777777" w:rsidR="00E62FB8" w:rsidRPr="00E62FB8" w:rsidRDefault="00E62FB8" w:rsidP="00E62FB8">
            <w:pPr>
              <w:jc w:val="center"/>
              <w:rPr>
                <w:snapToGrid w:val="0"/>
                <w:sz w:val="22"/>
                <w:szCs w:val="22"/>
              </w:rPr>
            </w:pPr>
            <w:r w:rsidRPr="00E62FB8">
              <w:rPr>
                <w:snapToGrid w:val="0"/>
                <w:sz w:val="22"/>
                <w:szCs w:val="22"/>
              </w:rPr>
              <w:t>1</w:t>
            </w:r>
          </w:p>
        </w:tc>
        <w:tc>
          <w:tcPr>
            <w:tcW w:w="6833" w:type="dxa"/>
            <w:shd w:val="clear" w:color="auto" w:fill="auto"/>
            <w:vAlign w:val="center"/>
          </w:tcPr>
          <w:p w14:paraId="50767490" w14:textId="77777777" w:rsidR="00E62FB8" w:rsidRPr="00E62FB8" w:rsidRDefault="00E62FB8" w:rsidP="00E62FB8">
            <w:pPr>
              <w:jc w:val="center"/>
              <w:rPr>
                <w:snapToGrid w:val="0"/>
                <w:sz w:val="22"/>
                <w:szCs w:val="22"/>
              </w:rPr>
            </w:pPr>
            <w:r w:rsidRPr="00E62FB8">
              <w:rPr>
                <w:snapToGrid w:val="0"/>
                <w:sz w:val="22"/>
                <w:szCs w:val="22"/>
              </w:rPr>
              <w:t>2</w:t>
            </w:r>
          </w:p>
        </w:tc>
        <w:tc>
          <w:tcPr>
            <w:tcW w:w="1814" w:type="dxa"/>
            <w:shd w:val="clear" w:color="auto" w:fill="auto"/>
            <w:vAlign w:val="center"/>
          </w:tcPr>
          <w:p w14:paraId="6B62A10F" w14:textId="77777777" w:rsidR="00E62FB8" w:rsidRPr="00E62FB8" w:rsidRDefault="00E62FB8" w:rsidP="00E62FB8">
            <w:pPr>
              <w:ind w:left="-138" w:right="-153"/>
              <w:jc w:val="center"/>
              <w:rPr>
                <w:snapToGrid w:val="0"/>
                <w:sz w:val="22"/>
                <w:szCs w:val="22"/>
              </w:rPr>
            </w:pPr>
            <w:r w:rsidRPr="00E62FB8">
              <w:rPr>
                <w:snapToGrid w:val="0"/>
                <w:sz w:val="22"/>
                <w:szCs w:val="22"/>
              </w:rPr>
              <w:t>3</w:t>
            </w:r>
          </w:p>
        </w:tc>
      </w:tr>
      <w:tr w:rsidR="00E62FB8" w:rsidRPr="00E62FB8" w14:paraId="333E39B2" w14:textId="77777777" w:rsidTr="0078668C">
        <w:trPr>
          <w:trHeight w:val="278"/>
        </w:trPr>
        <w:tc>
          <w:tcPr>
            <w:tcW w:w="851" w:type="dxa"/>
            <w:shd w:val="clear" w:color="auto" w:fill="auto"/>
            <w:noWrap/>
            <w:vAlign w:val="center"/>
            <w:hideMark/>
          </w:tcPr>
          <w:p w14:paraId="72F568CF" w14:textId="77777777" w:rsidR="00E62FB8" w:rsidRPr="00E62FB8" w:rsidRDefault="00E62FB8" w:rsidP="00E62FB8">
            <w:pPr>
              <w:jc w:val="center"/>
              <w:rPr>
                <w:snapToGrid w:val="0"/>
                <w:sz w:val="22"/>
                <w:szCs w:val="22"/>
              </w:rPr>
            </w:pPr>
            <w:r w:rsidRPr="00E62FB8">
              <w:rPr>
                <w:snapToGrid w:val="0"/>
                <w:sz w:val="22"/>
                <w:szCs w:val="22"/>
              </w:rPr>
              <w:t>1.1</w:t>
            </w:r>
          </w:p>
        </w:tc>
        <w:tc>
          <w:tcPr>
            <w:tcW w:w="6833" w:type="dxa"/>
            <w:shd w:val="clear" w:color="auto" w:fill="auto"/>
            <w:vAlign w:val="center"/>
            <w:hideMark/>
          </w:tcPr>
          <w:p w14:paraId="4BC2C695" w14:textId="77777777" w:rsidR="00E62FB8" w:rsidRPr="00E62FB8" w:rsidRDefault="00E62FB8" w:rsidP="00E62FB8">
            <w:pPr>
              <w:rPr>
                <w:snapToGrid w:val="0"/>
                <w:sz w:val="22"/>
                <w:szCs w:val="22"/>
              </w:rPr>
            </w:pPr>
            <w:r w:rsidRPr="00E62FB8">
              <w:rPr>
                <w:snapToGrid w:val="0"/>
                <w:sz w:val="22"/>
                <w:szCs w:val="22"/>
              </w:rPr>
              <w:t>Расходы на оплату услуг, оказываемых организациями, осуществляющими регулируемые виды деятельности</w:t>
            </w:r>
          </w:p>
        </w:tc>
        <w:tc>
          <w:tcPr>
            <w:tcW w:w="1814" w:type="dxa"/>
            <w:shd w:val="clear" w:color="auto" w:fill="auto"/>
            <w:vAlign w:val="center"/>
          </w:tcPr>
          <w:p w14:paraId="0A4925DD" w14:textId="77777777" w:rsidR="00E62FB8" w:rsidRPr="00E62FB8" w:rsidRDefault="00E62FB8" w:rsidP="00E62FB8">
            <w:pPr>
              <w:jc w:val="center"/>
              <w:rPr>
                <w:sz w:val="22"/>
                <w:szCs w:val="22"/>
              </w:rPr>
            </w:pPr>
            <w:r w:rsidRPr="00E62FB8">
              <w:rPr>
                <w:snapToGrid w:val="0"/>
                <w:sz w:val="22"/>
                <w:szCs w:val="22"/>
              </w:rPr>
              <w:t>0,00</w:t>
            </w:r>
          </w:p>
        </w:tc>
      </w:tr>
      <w:tr w:rsidR="00E62FB8" w:rsidRPr="00E62FB8" w14:paraId="62DF793F" w14:textId="77777777" w:rsidTr="0078668C">
        <w:trPr>
          <w:trHeight w:val="360"/>
        </w:trPr>
        <w:tc>
          <w:tcPr>
            <w:tcW w:w="851" w:type="dxa"/>
            <w:shd w:val="clear" w:color="auto" w:fill="auto"/>
            <w:noWrap/>
            <w:vAlign w:val="center"/>
            <w:hideMark/>
          </w:tcPr>
          <w:p w14:paraId="75383428" w14:textId="77777777" w:rsidR="00E62FB8" w:rsidRPr="00E62FB8" w:rsidRDefault="00E62FB8" w:rsidP="00E62FB8">
            <w:pPr>
              <w:jc w:val="center"/>
              <w:rPr>
                <w:snapToGrid w:val="0"/>
                <w:sz w:val="22"/>
                <w:szCs w:val="22"/>
              </w:rPr>
            </w:pPr>
            <w:r w:rsidRPr="00E62FB8">
              <w:rPr>
                <w:snapToGrid w:val="0"/>
                <w:sz w:val="22"/>
                <w:szCs w:val="22"/>
              </w:rPr>
              <w:t>1.2</w:t>
            </w:r>
          </w:p>
        </w:tc>
        <w:tc>
          <w:tcPr>
            <w:tcW w:w="6833" w:type="dxa"/>
            <w:shd w:val="clear" w:color="auto" w:fill="auto"/>
            <w:noWrap/>
            <w:vAlign w:val="center"/>
            <w:hideMark/>
          </w:tcPr>
          <w:p w14:paraId="0835E236" w14:textId="77777777" w:rsidR="00E62FB8" w:rsidRPr="00E62FB8" w:rsidRDefault="00E62FB8" w:rsidP="00E62FB8">
            <w:pPr>
              <w:rPr>
                <w:snapToGrid w:val="0"/>
                <w:sz w:val="22"/>
                <w:szCs w:val="22"/>
              </w:rPr>
            </w:pPr>
            <w:r w:rsidRPr="00E62FB8">
              <w:rPr>
                <w:snapToGrid w:val="0"/>
                <w:sz w:val="22"/>
                <w:szCs w:val="22"/>
              </w:rPr>
              <w:t>Арендная плата</w:t>
            </w:r>
          </w:p>
        </w:tc>
        <w:tc>
          <w:tcPr>
            <w:tcW w:w="1814" w:type="dxa"/>
            <w:shd w:val="clear" w:color="auto" w:fill="auto"/>
            <w:vAlign w:val="center"/>
          </w:tcPr>
          <w:p w14:paraId="1633F8E0"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7F69AB85" w14:textId="77777777" w:rsidTr="0078668C">
        <w:trPr>
          <w:trHeight w:val="360"/>
        </w:trPr>
        <w:tc>
          <w:tcPr>
            <w:tcW w:w="851" w:type="dxa"/>
            <w:shd w:val="clear" w:color="auto" w:fill="auto"/>
            <w:noWrap/>
            <w:vAlign w:val="center"/>
            <w:hideMark/>
          </w:tcPr>
          <w:p w14:paraId="323B57DB" w14:textId="77777777" w:rsidR="00E62FB8" w:rsidRPr="00E62FB8" w:rsidRDefault="00E62FB8" w:rsidP="00E62FB8">
            <w:pPr>
              <w:jc w:val="center"/>
              <w:rPr>
                <w:snapToGrid w:val="0"/>
                <w:sz w:val="22"/>
                <w:szCs w:val="22"/>
              </w:rPr>
            </w:pPr>
            <w:r w:rsidRPr="00E62FB8">
              <w:rPr>
                <w:snapToGrid w:val="0"/>
                <w:sz w:val="22"/>
                <w:szCs w:val="22"/>
              </w:rPr>
              <w:t>1.3</w:t>
            </w:r>
          </w:p>
        </w:tc>
        <w:tc>
          <w:tcPr>
            <w:tcW w:w="6833" w:type="dxa"/>
            <w:shd w:val="clear" w:color="auto" w:fill="auto"/>
            <w:noWrap/>
            <w:vAlign w:val="center"/>
            <w:hideMark/>
          </w:tcPr>
          <w:p w14:paraId="29A62A9A" w14:textId="77777777" w:rsidR="00E62FB8" w:rsidRPr="00E62FB8" w:rsidRDefault="00E62FB8" w:rsidP="00E62FB8">
            <w:pPr>
              <w:rPr>
                <w:snapToGrid w:val="0"/>
                <w:sz w:val="22"/>
                <w:szCs w:val="22"/>
              </w:rPr>
            </w:pPr>
            <w:r w:rsidRPr="00E62FB8">
              <w:rPr>
                <w:snapToGrid w:val="0"/>
                <w:sz w:val="22"/>
                <w:szCs w:val="22"/>
              </w:rPr>
              <w:t>Концессионная плата</w:t>
            </w:r>
          </w:p>
        </w:tc>
        <w:tc>
          <w:tcPr>
            <w:tcW w:w="1814" w:type="dxa"/>
            <w:shd w:val="clear" w:color="auto" w:fill="auto"/>
            <w:vAlign w:val="center"/>
          </w:tcPr>
          <w:p w14:paraId="66BD18B4"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4074B8CB" w14:textId="77777777" w:rsidTr="0078668C">
        <w:trPr>
          <w:trHeight w:val="585"/>
        </w:trPr>
        <w:tc>
          <w:tcPr>
            <w:tcW w:w="851" w:type="dxa"/>
            <w:shd w:val="clear" w:color="auto" w:fill="auto"/>
            <w:noWrap/>
            <w:vAlign w:val="center"/>
            <w:hideMark/>
          </w:tcPr>
          <w:p w14:paraId="13E6105E" w14:textId="77777777" w:rsidR="00E62FB8" w:rsidRPr="00E62FB8" w:rsidRDefault="00E62FB8" w:rsidP="00E62FB8">
            <w:pPr>
              <w:jc w:val="center"/>
              <w:rPr>
                <w:snapToGrid w:val="0"/>
                <w:sz w:val="22"/>
                <w:szCs w:val="22"/>
              </w:rPr>
            </w:pPr>
            <w:r w:rsidRPr="00E62FB8">
              <w:rPr>
                <w:snapToGrid w:val="0"/>
                <w:sz w:val="22"/>
                <w:szCs w:val="22"/>
              </w:rPr>
              <w:t>1.4</w:t>
            </w:r>
          </w:p>
        </w:tc>
        <w:tc>
          <w:tcPr>
            <w:tcW w:w="6833" w:type="dxa"/>
            <w:shd w:val="clear" w:color="auto" w:fill="auto"/>
            <w:vAlign w:val="center"/>
            <w:hideMark/>
          </w:tcPr>
          <w:p w14:paraId="7C0EB425" w14:textId="77777777" w:rsidR="00E62FB8" w:rsidRPr="00E62FB8" w:rsidRDefault="00E62FB8" w:rsidP="00E62FB8">
            <w:pPr>
              <w:rPr>
                <w:snapToGrid w:val="0"/>
                <w:sz w:val="22"/>
                <w:szCs w:val="22"/>
              </w:rPr>
            </w:pPr>
            <w:r w:rsidRPr="00E62FB8">
              <w:rPr>
                <w:snapToGrid w:val="0"/>
                <w:sz w:val="22"/>
                <w:szCs w:val="22"/>
              </w:rPr>
              <w:t>Расходы на уплату налогов, сборов и других обязательных платежей, в том числе:</w:t>
            </w:r>
          </w:p>
        </w:tc>
        <w:tc>
          <w:tcPr>
            <w:tcW w:w="1814" w:type="dxa"/>
            <w:shd w:val="clear" w:color="auto" w:fill="auto"/>
            <w:vAlign w:val="center"/>
          </w:tcPr>
          <w:p w14:paraId="5B21F304" w14:textId="77777777" w:rsidR="00E62FB8" w:rsidRPr="00E62FB8" w:rsidRDefault="00E62FB8" w:rsidP="00E62FB8">
            <w:pPr>
              <w:jc w:val="center"/>
              <w:rPr>
                <w:sz w:val="22"/>
                <w:szCs w:val="22"/>
              </w:rPr>
            </w:pPr>
            <w:r w:rsidRPr="00E62FB8">
              <w:rPr>
                <w:snapToGrid w:val="0"/>
                <w:sz w:val="22"/>
                <w:szCs w:val="22"/>
              </w:rPr>
              <w:t>698,32</w:t>
            </w:r>
          </w:p>
        </w:tc>
      </w:tr>
      <w:tr w:rsidR="00E62FB8" w:rsidRPr="00E62FB8" w14:paraId="28E3BF8D" w14:textId="77777777" w:rsidTr="0078668C">
        <w:trPr>
          <w:trHeight w:val="346"/>
        </w:trPr>
        <w:tc>
          <w:tcPr>
            <w:tcW w:w="851" w:type="dxa"/>
            <w:shd w:val="clear" w:color="auto" w:fill="auto"/>
            <w:noWrap/>
            <w:vAlign w:val="center"/>
            <w:hideMark/>
          </w:tcPr>
          <w:p w14:paraId="58E22381" w14:textId="77777777" w:rsidR="00E62FB8" w:rsidRPr="00E62FB8" w:rsidRDefault="00E62FB8" w:rsidP="00E62FB8">
            <w:pPr>
              <w:jc w:val="center"/>
              <w:rPr>
                <w:snapToGrid w:val="0"/>
                <w:sz w:val="22"/>
                <w:szCs w:val="22"/>
              </w:rPr>
            </w:pPr>
            <w:r w:rsidRPr="00E62FB8">
              <w:rPr>
                <w:snapToGrid w:val="0"/>
                <w:sz w:val="22"/>
                <w:szCs w:val="22"/>
              </w:rPr>
              <w:t>1.4.1</w:t>
            </w:r>
          </w:p>
        </w:tc>
        <w:tc>
          <w:tcPr>
            <w:tcW w:w="6833" w:type="dxa"/>
            <w:shd w:val="clear" w:color="auto" w:fill="auto"/>
            <w:vAlign w:val="center"/>
            <w:hideMark/>
          </w:tcPr>
          <w:p w14:paraId="7678EAF2" w14:textId="77777777" w:rsidR="00E62FB8" w:rsidRPr="00E62FB8" w:rsidRDefault="00E62FB8" w:rsidP="00E62FB8">
            <w:pPr>
              <w:rPr>
                <w:snapToGrid w:val="0"/>
                <w:sz w:val="22"/>
                <w:szCs w:val="22"/>
              </w:rPr>
            </w:pPr>
            <w:r w:rsidRPr="00E62FB8">
              <w:rPr>
                <w:snapToGrid w:val="0"/>
                <w:sz w:val="22"/>
                <w:szCs w:val="22"/>
              </w:rPr>
              <w:t>расходы на обязательное страхование</w:t>
            </w:r>
          </w:p>
        </w:tc>
        <w:tc>
          <w:tcPr>
            <w:tcW w:w="1814" w:type="dxa"/>
            <w:shd w:val="clear" w:color="auto" w:fill="auto"/>
            <w:vAlign w:val="center"/>
          </w:tcPr>
          <w:p w14:paraId="17DA3303" w14:textId="77777777" w:rsidR="00E62FB8" w:rsidRPr="00E62FB8" w:rsidRDefault="00E62FB8" w:rsidP="00E62FB8">
            <w:pPr>
              <w:jc w:val="center"/>
              <w:rPr>
                <w:snapToGrid w:val="0"/>
                <w:sz w:val="22"/>
                <w:szCs w:val="22"/>
              </w:rPr>
            </w:pPr>
            <w:r w:rsidRPr="00E62FB8">
              <w:rPr>
                <w:snapToGrid w:val="0"/>
                <w:sz w:val="22"/>
                <w:szCs w:val="22"/>
              </w:rPr>
              <w:t>29,31</w:t>
            </w:r>
          </w:p>
        </w:tc>
      </w:tr>
      <w:tr w:rsidR="00E62FB8" w:rsidRPr="00E62FB8" w14:paraId="667441A2" w14:textId="77777777" w:rsidTr="0078668C">
        <w:trPr>
          <w:trHeight w:val="360"/>
        </w:trPr>
        <w:tc>
          <w:tcPr>
            <w:tcW w:w="851" w:type="dxa"/>
            <w:shd w:val="clear" w:color="auto" w:fill="auto"/>
            <w:noWrap/>
            <w:vAlign w:val="center"/>
            <w:hideMark/>
          </w:tcPr>
          <w:p w14:paraId="4438464F" w14:textId="77777777" w:rsidR="00E62FB8" w:rsidRPr="00E62FB8" w:rsidRDefault="00E62FB8" w:rsidP="00E62FB8">
            <w:pPr>
              <w:jc w:val="center"/>
              <w:rPr>
                <w:snapToGrid w:val="0"/>
                <w:sz w:val="22"/>
                <w:szCs w:val="22"/>
              </w:rPr>
            </w:pPr>
            <w:r w:rsidRPr="00E62FB8">
              <w:rPr>
                <w:snapToGrid w:val="0"/>
                <w:sz w:val="22"/>
                <w:szCs w:val="22"/>
              </w:rPr>
              <w:t>1.4.2</w:t>
            </w:r>
          </w:p>
        </w:tc>
        <w:tc>
          <w:tcPr>
            <w:tcW w:w="6833" w:type="dxa"/>
            <w:shd w:val="clear" w:color="auto" w:fill="auto"/>
            <w:vAlign w:val="center"/>
            <w:hideMark/>
          </w:tcPr>
          <w:p w14:paraId="3DEE267B" w14:textId="77777777" w:rsidR="00E62FB8" w:rsidRPr="00E62FB8" w:rsidRDefault="00E62FB8" w:rsidP="00E62FB8">
            <w:pPr>
              <w:rPr>
                <w:snapToGrid w:val="0"/>
                <w:sz w:val="22"/>
                <w:szCs w:val="22"/>
              </w:rPr>
            </w:pPr>
            <w:r w:rsidRPr="00E62FB8">
              <w:rPr>
                <w:snapToGrid w:val="0"/>
                <w:sz w:val="22"/>
                <w:szCs w:val="22"/>
              </w:rPr>
              <w:t>иные расходы</w:t>
            </w:r>
          </w:p>
        </w:tc>
        <w:tc>
          <w:tcPr>
            <w:tcW w:w="1814" w:type="dxa"/>
            <w:shd w:val="clear" w:color="auto" w:fill="auto"/>
            <w:vAlign w:val="center"/>
          </w:tcPr>
          <w:p w14:paraId="74471818" w14:textId="77777777" w:rsidR="00E62FB8" w:rsidRPr="00E62FB8" w:rsidRDefault="00E62FB8" w:rsidP="00E62FB8">
            <w:pPr>
              <w:jc w:val="center"/>
              <w:rPr>
                <w:snapToGrid w:val="0"/>
                <w:sz w:val="22"/>
                <w:szCs w:val="22"/>
              </w:rPr>
            </w:pPr>
            <w:r w:rsidRPr="00E62FB8">
              <w:rPr>
                <w:snapToGrid w:val="0"/>
                <w:sz w:val="22"/>
                <w:szCs w:val="22"/>
              </w:rPr>
              <w:t>669,01</w:t>
            </w:r>
          </w:p>
        </w:tc>
      </w:tr>
      <w:tr w:rsidR="00E62FB8" w:rsidRPr="00E62FB8" w14:paraId="007A044D" w14:textId="77777777" w:rsidTr="0078668C">
        <w:trPr>
          <w:trHeight w:val="360"/>
        </w:trPr>
        <w:tc>
          <w:tcPr>
            <w:tcW w:w="851" w:type="dxa"/>
            <w:shd w:val="clear" w:color="auto" w:fill="auto"/>
            <w:noWrap/>
            <w:vAlign w:val="center"/>
            <w:hideMark/>
          </w:tcPr>
          <w:p w14:paraId="1506D9DE" w14:textId="77777777" w:rsidR="00E62FB8" w:rsidRPr="00E62FB8" w:rsidRDefault="00E62FB8" w:rsidP="00E62FB8">
            <w:pPr>
              <w:jc w:val="center"/>
              <w:rPr>
                <w:snapToGrid w:val="0"/>
                <w:sz w:val="22"/>
                <w:szCs w:val="22"/>
              </w:rPr>
            </w:pPr>
            <w:r w:rsidRPr="00E62FB8">
              <w:rPr>
                <w:snapToGrid w:val="0"/>
                <w:sz w:val="22"/>
                <w:szCs w:val="22"/>
              </w:rPr>
              <w:t>1.5</w:t>
            </w:r>
          </w:p>
        </w:tc>
        <w:tc>
          <w:tcPr>
            <w:tcW w:w="6833" w:type="dxa"/>
            <w:shd w:val="clear" w:color="auto" w:fill="auto"/>
            <w:vAlign w:val="center"/>
            <w:hideMark/>
          </w:tcPr>
          <w:p w14:paraId="42E0D059" w14:textId="77777777" w:rsidR="00E62FB8" w:rsidRPr="00E62FB8" w:rsidRDefault="00E62FB8" w:rsidP="00E62FB8">
            <w:pPr>
              <w:rPr>
                <w:snapToGrid w:val="0"/>
                <w:sz w:val="22"/>
                <w:szCs w:val="22"/>
              </w:rPr>
            </w:pPr>
            <w:r w:rsidRPr="00E62FB8">
              <w:rPr>
                <w:snapToGrid w:val="0"/>
                <w:sz w:val="22"/>
                <w:szCs w:val="22"/>
              </w:rPr>
              <w:t>Отчисления на социальные нужды</w:t>
            </w:r>
          </w:p>
        </w:tc>
        <w:tc>
          <w:tcPr>
            <w:tcW w:w="1814" w:type="dxa"/>
            <w:shd w:val="clear" w:color="auto" w:fill="auto"/>
            <w:vAlign w:val="center"/>
          </w:tcPr>
          <w:p w14:paraId="45A5B0BC" w14:textId="77777777" w:rsidR="00E62FB8" w:rsidRPr="00E62FB8" w:rsidRDefault="00E62FB8" w:rsidP="00E62FB8">
            <w:pPr>
              <w:jc w:val="center"/>
              <w:rPr>
                <w:snapToGrid w:val="0"/>
                <w:sz w:val="22"/>
                <w:szCs w:val="22"/>
              </w:rPr>
            </w:pPr>
            <w:r w:rsidRPr="00E62FB8">
              <w:rPr>
                <w:snapToGrid w:val="0"/>
                <w:sz w:val="22"/>
                <w:szCs w:val="22"/>
              </w:rPr>
              <w:t>474,70</w:t>
            </w:r>
          </w:p>
        </w:tc>
      </w:tr>
      <w:tr w:rsidR="00E62FB8" w:rsidRPr="00E62FB8" w14:paraId="1A452361" w14:textId="77777777" w:rsidTr="0078668C">
        <w:trPr>
          <w:trHeight w:val="360"/>
        </w:trPr>
        <w:tc>
          <w:tcPr>
            <w:tcW w:w="851" w:type="dxa"/>
            <w:shd w:val="clear" w:color="auto" w:fill="auto"/>
            <w:noWrap/>
            <w:vAlign w:val="center"/>
            <w:hideMark/>
          </w:tcPr>
          <w:p w14:paraId="6403B5F1" w14:textId="77777777" w:rsidR="00E62FB8" w:rsidRPr="00E62FB8" w:rsidRDefault="00E62FB8" w:rsidP="00E62FB8">
            <w:pPr>
              <w:jc w:val="center"/>
              <w:rPr>
                <w:snapToGrid w:val="0"/>
                <w:sz w:val="22"/>
                <w:szCs w:val="22"/>
              </w:rPr>
            </w:pPr>
            <w:r w:rsidRPr="00E62FB8">
              <w:rPr>
                <w:snapToGrid w:val="0"/>
                <w:sz w:val="22"/>
                <w:szCs w:val="22"/>
              </w:rPr>
              <w:t>1.6</w:t>
            </w:r>
          </w:p>
        </w:tc>
        <w:tc>
          <w:tcPr>
            <w:tcW w:w="6833" w:type="dxa"/>
            <w:shd w:val="clear" w:color="auto" w:fill="auto"/>
            <w:vAlign w:val="center"/>
            <w:hideMark/>
          </w:tcPr>
          <w:p w14:paraId="7D67D2B0" w14:textId="77777777" w:rsidR="00E62FB8" w:rsidRPr="00E62FB8" w:rsidRDefault="00E62FB8" w:rsidP="00E62FB8">
            <w:pPr>
              <w:rPr>
                <w:snapToGrid w:val="0"/>
                <w:sz w:val="22"/>
                <w:szCs w:val="22"/>
              </w:rPr>
            </w:pPr>
            <w:r w:rsidRPr="00E62FB8">
              <w:rPr>
                <w:snapToGrid w:val="0"/>
                <w:sz w:val="22"/>
                <w:szCs w:val="22"/>
              </w:rPr>
              <w:t>Расходы по сомнительным долгам</w:t>
            </w:r>
          </w:p>
        </w:tc>
        <w:tc>
          <w:tcPr>
            <w:tcW w:w="1814" w:type="dxa"/>
            <w:shd w:val="clear" w:color="auto" w:fill="auto"/>
            <w:vAlign w:val="center"/>
          </w:tcPr>
          <w:p w14:paraId="130AA413"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408C6BA6" w14:textId="77777777" w:rsidTr="0078668C">
        <w:trPr>
          <w:trHeight w:val="355"/>
        </w:trPr>
        <w:tc>
          <w:tcPr>
            <w:tcW w:w="851" w:type="dxa"/>
            <w:shd w:val="clear" w:color="auto" w:fill="auto"/>
            <w:noWrap/>
            <w:vAlign w:val="center"/>
            <w:hideMark/>
          </w:tcPr>
          <w:p w14:paraId="696AF5BC" w14:textId="77777777" w:rsidR="00E62FB8" w:rsidRPr="00E62FB8" w:rsidRDefault="00E62FB8" w:rsidP="00E62FB8">
            <w:pPr>
              <w:jc w:val="center"/>
              <w:rPr>
                <w:snapToGrid w:val="0"/>
                <w:sz w:val="22"/>
                <w:szCs w:val="22"/>
              </w:rPr>
            </w:pPr>
            <w:r w:rsidRPr="00E62FB8">
              <w:rPr>
                <w:snapToGrid w:val="0"/>
                <w:sz w:val="22"/>
                <w:szCs w:val="22"/>
              </w:rPr>
              <w:t>1.7</w:t>
            </w:r>
          </w:p>
        </w:tc>
        <w:tc>
          <w:tcPr>
            <w:tcW w:w="6833" w:type="dxa"/>
            <w:shd w:val="clear" w:color="auto" w:fill="auto"/>
            <w:vAlign w:val="center"/>
            <w:hideMark/>
          </w:tcPr>
          <w:p w14:paraId="476221A9" w14:textId="77777777" w:rsidR="00E62FB8" w:rsidRPr="00E62FB8" w:rsidRDefault="00E62FB8" w:rsidP="00E62FB8">
            <w:pPr>
              <w:rPr>
                <w:snapToGrid w:val="0"/>
                <w:sz w:val="22"/>
                <w:szCs w:val="22"/>
              </w:rPr>
            </w:pPr>
            <w:r w:rsidRPr="00E62FB8">
              <w:rPr>
                <w:snapToGrid w:val="0"/>
                <w:sz w:val="22"/>
                <w:szCs w:val="22"/>
              </w:rPr>
              <w:t>Амортизация основных средств и нематериальных активов</w:t>
            </w:r>
          </w:p>
        </w:tc>
        <w:tc>
          <w:tcPr>
            <w:tcW w:w="1814" w:type="dxa"/>
            <w:shd w:val="clear" w:color="auto" w:fill="auto"/>
            <w:vAlign w:val="center"/>
          </w:tcPr>
          <w:p w14:paraId="1AB22D9C" w14:textId="77777777" w:rsidR="00E62FB8" w:rsidRPr="00E62FB8" w:rsidRDefault="00E62FB8" w:rsidP="00E62FB8">
            <w:pPr>
              <w:jc w:val="center"/>
              <w:rPr>
                <w:snapToGrid w:val="0"/>
                <w:sz w:val="22"/>
                <w:szCs w:val="22"/>
              </w:rPr>
            </w:pPr>
            <w:r w:rsidRPr="00E62FB8">
              <w:rPr>
                <w:snapToGrid w:val="0"/>
                <w:sz w:val="22"/>
                <w:szCs w:val="22"/>
              </w:rPr>
              <w:t>5 192,30</w:t>
            </w:r>
          </w:p>
        </w:tc>
      </w:tr>
      <w:tr w:rsidR="00E62FB8" w:rsidRPr="00E62FB8" w14:paraId="1612E158" w14:textId="77777777" w:rsidTr="0078668C">
        <w:trPr>
          <w:trHeight w:val="617"/>
        </w:trPr>
        <w:tc>
          <w:tcPr>
            <w:tcW w:w="851" w:type="dxa"/>
            <w:shd w:val="clear" w:color="auto" w:fill="auto"/>
            <w:noWrap/>
            <w:vAlign w:val="center"/>
            <w:hideMark/>
          </w:tcPr>
          <w:p w14:paraId="660A9F10" w14:textId="77777777" w:rsidR="00E62FB8" w:rsidRPr="00E62FB8" w:rsidRDefault="00E62FB8" w:rsidP="00E62FB8">
            <w:pPr>
              <w:jc w:val="center"/>
              <w:rPr>
                <w:snapToGrid w:val="0"/>
                <w:sz w:val="22"/>
                <w:szCs w:val="22"/>
              </w:rPr>
            </w:pPr>
            <w:r w:rsidRPr="00E62FB8">
              <w:rPr>
                <w:snapToGrid w:val="0"/>
                <w:sz w:val="22"/>
                <w:szCs w:val="22"/>
              </w:rPr>
              <w:t>1.8</w:t>
            </w:r>
          </w:p>
        </w:tc>
        <w:tc>
          <w:tcPr>
            <w:tcW w:w="6833" w:type="dxa"/>
            <w:shd w:val="clear" w:color="auto" w:fill="auto"/>
            <w:noWrap/>
            <w:vAlign w:val="center"/>
            <w:hideMark/>
          </w:tcPr>
          <w:p w14:paraId="408507E6" w14:textId="77777777" w:rsidR="00E62FB8" w:rsidRPr="00E62FB8" w:rsidRDefault="00E62FB8" w:rsidP="00E62FB8">
            <w:pPr>
              <w:rPr>
                <w:snapToGrid w:val="0"/>
                <w:sz w:val="22"/>
                <w:szCs w:val="22"/>
              </w:rPr>
            </w:pPr>
            <w:r w:rsidRPr="00E62FB8">
              <w:rPr>
                <w:snapToGrid w:val="0"/>
                <w:sz w:val="22"/>
                <w:szCs w:val="22"/>
              </w:rPr>
              <w:t>Расходы на выплаты по договорам займа и кредитным договорам, включая проценты по ним</w:t>
            </w:r>
          </w:p>
        </w:tc>
        <w:tc>
          <w:tcPr>
            <w:tcW w:w="1814" w:type="dxa"/>
            <w:shd w:val="clear" w:color="auto" w:fill="auto"/>
            <w:vAlign w:val="center"/>
          </w:tcPr>
          <w:p w14:paraId="4A8CC949"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276A6550" w14:textId="77777777" w:rsidTr="0078668C">
        <w:trPr>
          <w:trHeight w:val="360"/>
        </w:trPr>
        <w:tc>
          <w:tcPr>
            <w:tcW w:w="851" w:type="dxa"/>
            <w:shd w:val="clear" w:color="auto" w:fill="auto"/>
            <w:noWrap/>
            <w:vAlign w:val="center"/>
            <w:hideMark/>
          </w:tcPr>
          <w:p w14:paraId="6D5BAF0E" w14:textId="77777777" w:rsidR="00E62FB8" w:rsidRPr="00E62FB8" w:rsidRDefault="00E62FB8" w:rsidP="00E62FB8">
            <w:pPr>
              <w:jc w:val="center"/>
              <w:rPr>
                <w:snapToGrid w:val="0"/>
                <w:sz w:val="22"/>
                <w:szCs w:val="22"/>
              </w:rPr>
            </w:pPr>
          </w:p>
        </w:tc>
        <w:tc>
          <w:tcPr>
            <w:tcW w:w="6833" w:type="dxa"/>
            <w:shd w:val="clear" w:color="auto" w:fill="auto"/>
            <w:noWrap/>
            <w:vAlign w:val="center"/>
            <w:hideMark/>
          </w:tcPr>
          <w:p w14:paraId="71578DDD" w14:textId="77777777" w:rsidR="00E62FB8" w:rsidRPr="00E62FB8" w:rsidRDefault="00E62FB8" w:rsidP="00E62FB8">
            <w:pPr>
              <w:rPr>
                <w:snapToGrid w:val="0"/>
                <w:sz w:val="22"/>
                <w:szCs w:val="22"/>
              </w:rPr>
            </w:pPr>
            <w:r w:rsidRPr="00E62FB8">
              <w:rPr>
                <w:snapToGrid w:val="0"/>
                <w:sz w:val="22"/>
                <w:szCs w:val="22"/>
              </w:rPr>
              <w:t>ИТОГО</w:t>
            </w:r>
          </w:p>
        </w:tc>
        <w:tc>
          <w:tcPr>
            <w:tcW w:w="1814" w:type="dxa"/>
            <w:shd w:val="clear" w:color="auto" w:fill="auto"/>
            <w:vAlign w:val="center"/>
          </w:tcPr>
          <w:p w14:paraId="46EA5923" w14:textId="77777777" w:rsidR="00E62FB8" w:rsidRPr="00E62FB8" w:rsidRDefault="00E62FB8" w:rsidP="00E62FB8">
            <w:pPr>
              <w:jc w:val="center"/>
              <w:rPr>
                <w:snapToGrid w:val="0"/>
                <w:sz w:val="22"/>
                <w:szCs w:val="22"/>
              </w:rPr>
            </w:pPr>
            <w:r w:rsidRPr="00E62FB8">
              <w:rPr>
                <w:snapToGrid w:val="0"/>
                <w:sz w:val="22"/>
                <w:szCs w:val="22"/>
              </w:rPr>
              <w:t>6 365,32</w:t>
            </w:r>
          </w:p>
        </w:tc>
      </w:tr>
      <w:tr w:rsidR="00E62FB8" w:rsidRPr="00E62FB8" w14:paraId="0FEF5731" w14:textId="77777777" w:rsidTr="0078668C">
        <w:trPr>
          <w:trHeight w:val="360"/>
        </w:trPr>
        <w:tc>
          <w:tcPr>
            <w:tcW w:w="851" w:type="dxa"/>
            <w:shd w:val="clear" w:color="auto" w:fill="auto"/>
            <w:noWrap/>
            <w:vAlign w:val="center"/>
            <w:hideMark/>
          </w:tcPr>
          <w:p w14:paraId="37BD807C" w14:textId="77777777" w:rsidR="00E62FB8" w:rsidRPr="00E62FB8" w:rsidRDefault="00E62FB8" w:rsidP="00E62FB8">
            <w:pPr>
              <w:jc w:val="center"/>
              <w:rPr>
                <w:snapToGrid w:val="0"/>
                <w:sz w:val="22"/>
                <w:szCs w:val="22"/>
              </w:rPr>
            </w:pPr>
            <w:r w:rsidRPr="00E62FB8">
              <w:rPr>
                <w:snapToGrid w:val="0"/>
                <w:sz w:val="22"/>
                <w:szCs w:val="22"/>
              </w:rPr>
              <w:t>2</w:t>
            </w:r>
          </w:p>
        </w:tc>
        <w:tc>
          <w:tcPr>
            <w:tcW w:w="6833" w:type="dxa"/>
            <w:shd w:val="clear" w:color="auto" w:fill="auto"/>
            <w:noWrap/>
            <w:vAlign w:val="center"/>
            <w:hideMark/>
          </w:tcPr>
          <w:p w14:paraId="7BF6E764" w14:textId="77777777" w:rsidR="00E62FB8" w:rsidRPr="00E62FB8" w:rsidRDefault="00E62FB8" w:rsidP="00E62FB8">
            <w:pPr>
              <w:rPr>
                <w:snapToGrid w:val="0"/>
                <w:sz w:val="22"/>
                <w:szCs w:val="22"/>
              </w:rPr>
            </w:pPr>
            <w:r w:rsidRPr="00E62FB8">
              <w:rPr>
                <w:sz w:val="22"/>
                <w:szCs w:val="22"/>
              </w:rPr>
              <w:t>Налог на прибыль</w:t>
            </w:r>
          </w:p>
        </w:tc>
        <w:tc>
          <w:tcPr>
            <w:tcW w:w="1814" w:type="dxa"/>
            <w:shd w:val="clear" w:color="auto" w:fill="auto"/>
            <w:vAlign w:val="center"/>
          </w:tcPr>
          <w:p w14:paraId="4A17D912"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62214B93" w14:textId="77777777" w:rsidTr="0078668C">
        <w:trPr>
          <w:trHeight w:val="792"/>
        </w:trPr>
        <w:tc>
          <w:tcPr>
            <w:tcW w:w="851" w:type="dxa"/>
            <w:shd w:val="clear" w:color="auto" w:fill="auto"/>
            <w:noWrap/>
            <w:vAlign w:val="center"/>
            <w:hideMark/>
          </w:tcPr>
          <w:p w14:paraId="6BF0A97F" w14:textId="77777777" w:rsidR="00E62FB8" w:rsidRPr="00E62FB8" w:rsidRDefault="00E62FB8" w:rsidP="00E62FB8">
            <w:pPr>
              <w:jc w:val="center"/>
              <w:rPr>
                <w:snapToGrid w:val="0"/>
                <w:sz w:val="22"/>
                <w:szCs w:val="22"/>
              </w:rPr>
            </w:pPr>
            <w:r w:rsidRPr="00E62FB8">
              <w:rPr>
                <w:snapToGrid w:val="0"/>
                <w:sz w:val="22"/>
                <w:szCs w:val="22"/>
              </w:rPr>
              <w:t>3</w:t>
            </w:r>
          </w:p>
        </w:tc>
        <w:tc>
          <w:tcPr>
            <w:tcW w:w="6833" w:type="dxa"/>
            <w:shd w:val="clear" w:color="auto" w:fill="auto"/>
            <w:noWrap/>
            <w:vAlign w:val="center"/>
            <w:hideMark/>
          </w:tcPr>
          <w:p w14:paraId="0AA35DE8" w14:textId="77777777" w:rsidR="00E62FB8" w:rsidRPr="00E62FB8" w:rsidRDefault="00E62FB8" w:rsidP="00E62FB8">
            <w:pPr>
              <w:rPr>
                <w:snapToGrid w:val="0"/>
                <w:sz w:val="22"/>
                <w:szCs w:val="22"/>
              </w:rPr>
            </w:pPr>
            <w:r w:rsidRPr="00E62FB8">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14" w:type="dxa"/>
            <w:shd w:val="clear" w:color="auto" w:fill="auto"/>
            <w:vAlign w:val="center"/>
          </w:tcPr>
          <w:p w14:paraId="38564EFF"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5E8608D4" w14:textId="77777777" w:rsidTr="0078668C">
        <w:trPr>
          <w:trHeight w:val="360"/>
        </w:trPr>
        <w:tc>
          <w:tcPr>
            <w:tcW w:w="851" w:type="dxa"/>
            <w:shd w:val="clear" w:color="auto" w:fill="auto"/>
            <w:noWrap/>
            <w:vAlign w:val="center"/>
            <w:hideMark/>
          </w:tcPr>
          <w:p w14:paraId="325D366C" w14:textId="77777777" w:rsidR="00E62FB8" w:rsidRPr="00E62FB8" w:rsidRDefault="00E62FB8" w:rsidP="00E62FB8">
            <w:pPr>
              <w:jc w:val="center"/>
              <w:rPr>
                <w:snapToGrid w:val="0"/>
                <w:sz w:val="22"/>
                <w:szCs w:val="22"/>
              </w:rPr>
            </w:pPr>
            <w:r w:rsidRPr="00E62FB8">
              <w:rPr>
                <w:snapToGrid w:val="0"/>
                <w:sz w:val="22"/>
                <w:szCs w:val="22"/>
              </w:rPr>
              <w:t>4</w:t>
            </w:r>
          </w:p>
        </w:tc>
        <w:tc>
          <w:tcPr>
            <w:tcW w:w="6833" w:type="dxa"/>
            <w:shd w:val="clear" w:color="auto" w:fill="auto"/>
            <w:vAlign w:val="center"/>
            <w:hideMark/>
          </w:tcPr>
          <w:p w14:paraId="3CFD95EA" w14:textId="77777777" w:rsidR="00E62FB8" w:rsidRPr="00E62FB8" w:rsidRDefault="00E62FB8" w:rsidP="00E62FB8">
            <w:pPr>
              <w:autoSpaceDE w:val="0"/>
              <w:autoSpaceDN w:val="0"/>
              <w:adjustRightInd w:val="0"/>
              <w:jc w:val="both"/>
              <w:rPr>
                <w:snapToGrid w:val="0"/>
                <w:sz w:val="22"/>
                <w:szCs w:val="22"/>
              </w:rPr>
            </w:pPr>
            <w:r w:rsidRPr="00E62FB8">
              <w:rPr>
                <w:snapToGrid w:val="0"/>
                <w:sz w:val="22"/>
                <w:szCs w:val="22"/>
              </w:rPr>
              <w:t>Итого неподконтрольных расходов</w:t>
            </w:r>
          </w:p>
        </w:tc>
        <w:tc>
          <w:tcPr>
            <w:tcW w:w="1814" w:type="dxa"/>
            <w:shd w:val="clear" w:color="auto" w:fill="auto"/>
            <w:vAlign w:val="center"/>
          </w:tcPr>
          <w:p w14:paraId="676D1330" w14:textId="77777777" w:rsidR="00E62FB8" w:rsidRPr="00E62FB8" w:rsidRDefault="00E62FB8" w:rsidP="00E62FB8">
            <w:pPr>
              <w:jc w:val="center"/>
              <w:rPr>
                <w:bCs/>
                <w:snapToGrid w:val="0"/>
                <w:sz w:val="22"/>
                <w:szCs w:val="22"/>
              </w:rPr>
            </w:pPr>
            <w:r w:rsidRPr="00E62FB8">
              <w:rPr>
                <w:bCs/>
                <w:snapToGrid w:val="0"/>
                <w:sz w:val="22"/>
                <w:szCs w:val="22"/>
              </w:rPr>
              <w:t>6 365,32</w:t>
            </w:r>
          </w:p>
        </w:tc>
      </w:tr>
    </w:tbl>
    <w:p w14:paraId="570D9889" w14:textId="77777777" w:rsidR="00E62FB8" w:rsidRPr="00E62FB8" w:rsidRDefault="00E62FB8" w:rsidP="00E62FB8">
      <w:pPr>
        <w:tabs>
          <w:tab w:val="left" w:pos="1890"/>
        </w:tabs>
        <w:jc w:val="both"/>
        <w:rPr>
          <w:snapToGrid w:val="0"/>
          <w:sz w:val="28"/>
          <w:szCs w:val="28"/>
        </w:rPr>
      </w:pPr>
    </w:p>
    <w:p w14:paraId="3FA1B2B6" w14:textId="77777777" w:rsidR="00E62FB8" w:rsidRPr="00E62FB8" w:rsidRDefault="00E62FB8" w:rsidP="00E62FB8">
      <w:pPr>
        <w:ind w:firstLine="709"/>
        <w:jc w:val="both"/>
        <w:rPr>
          <w:snapToGrid w:val="0"/>
          <w:sz w:val="28"/>
          <w:szCs w:val="28"/>
        </w:rPr>
      </w:pPr>
      <w:r w:rsidRPr="00E62FB8">
        <w:rPr>
          <w:snapToGrid w:val="0"/>
          <w:sz w:val="28"/>
          <w:szCs w:val="28"/>
        </w:rPr>
        <w:t xml:space="preserve">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3951BC05" w14:textId="77777777" w:rsidR="00E62FB8" w:rsidRPr="00E62FB8" w:rsidRDefault="00E62FB8" w:rsidP="00E62FB8">
      <w:pPr>
        <w:ind w:firstLine="709"/>
        <w:jc w:val="both"/>
        <w:rPr>
          <w:snapToGrid w:val="0"/>
          <w:sz w:val="28"/>
          <w:szCs w:val="28"/>
        </w:rPr>
      </w:pPr>
      <w:r w:rsidRPr="00E62FB8">
        <w:rPr>
          <w:snapToGrid w:val="0"/>
          <w:sz w:val="28"/>
          <w:szCs w:val="28"/>
        </w:rPr>
        <w:t>Реестр расходов на приобретение энергетических ресурсов, холодной воды и теплоносителя для производства тепловой энергии представлен в таблице 9.</w:t>
      </w:r>
    </w:p>
    <w:p w14:paraId="0FA6E5BC" w14:textId="77777777" w:rsidR="00E62FB8" w:rsidRPr="00E62FB8" w:rsidRDefault="00E62FB8" w:rsidP="00E62FB8">
      <w:pPr>
        <w:ind w:firstLine="851"/>
        <w:jc w:val="both"/>
        <w:rPr>
          <w:snapToGrid w:val="0"/>
          <w:sz w:val="28"/>
          <w:szCs w:val="28"/>
          <w:lang w:eastAsia="en-US"/>
        </w:rPr>
      </w:pPr>
    </w:p>
    <w:p w14:paraId="7914B5CE" w14:textId="77777777" w:rsidR="00E62FB8" w:rsidRPr="00E62FB8" w:rsidRDefault="00E62FB8" w:rsidP="00E62FB8">
      <w:pPr>
        <w:tabs>
          <w:tab w:val="left" w:pos="1890"/>
        </w:tabs>
        <w:ind w:left="1440" w:right="-1"/>
        <w:jc w:val="right"/>
        <w:rPr>
          <w:snapToGrid w:val="0"/>
          <w:sz w:val="28"/>
          <w:szCs w:val="28"/>
        </w:rPr>
      </w:pPr>
      <w:r w:rsidRPr="00E62FB8">
        <w:rPr>
          <w:snapToGrid w:val="0"/>
          <w:sz w:val="28"/>
          <w:szCs w:val="28"/>
        </w:rPr>
        <w:t>Таблица 9</w:t>
      </w:r>
    </w:p>
    <w:p w14:paraId="2A8F8943" w14:textId="77777777" w:rsidR="00E62FB8" w:rsidRPr="00E62FB8" w:rsidRDefault="00E62FB8" w:rsidP="00E62FB8">
      <w:pPr>
        <w:jc w:val="center"/>
        <w:rPr>
          <w:snapToGrid w:val="0"/>
          <w:sz w:val="28"/>
          <w:szCs w:val="28"/>
        </w:rPr>
      </w:pPr>
      <w:r w:rsidRPr="00E62FB8">
        <w:rPr>
          <w:snapToGrid w:val="0"/>
          <w:sz w:val="28"/>
          <w:szCs w:val="28"/>
        </w:rPr>
        <w:lastRenderedPageBreak/>
        <w:t xml:space="preserve">Реестр фактических расходов на приобретение энергетических ресурсов, холодной воды и теплоносителя ООО «Новая сетевая компания» </w:t>
      </w:r>
      <w:r w:rsidRPr="00E62FB8">
        <w:rPr>
          <w:snapToGrid w:val="0"/>
          <w:sz w:val="28"/>
          <w:szCs w:val="28"/>
        </w:rPr>
        <w:br/>
        <w:t>за 2020 год</w:t>
      </w:r>
    </w:p>
    <w:p w14:paraId="5F9198B1" w14:textId="77777777" w:rsidR="00E62FB8" w:rsidRPr="00E62FB8" w:rsidRDefault="00E62FB8" w:rsidP="00E62FB8">
      <w:pPr>
        <w:jc w:val="right"/>
        <w:rPr>
          <w:snapToGrid w:val="0"/>
          <w:sz w:val="28"/>
          <w:szCs w:val="28"/>
        </w:rPr>
      </w:pPr>
      <w:r w:rsidRPr="00E62FB8">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662"/>
        <w:gridCol w:w="2127"/>
      </w:tblGrid>
      <w:tr w:rsidR="00E62FB8" w:rsidRPr="00E62FB8" w14:paraId="311C4711" w14:textId="77777777" w:rsidTr="0078668C">
        <w:trPr>
          <w:trHeight w:val="507"/>
          <w:tblHeader/>
        </w:trPr>
        <w:tc>
          <w:tcPr>
            <w:tcW w:w="709" w:type="dxa"/>
            <w:shd w:val="clear" w:color="auto" w:fill="auto"/>
            <w:vAlign w:val="center"/>
            <w:hideMark/>
          </w:tcPr>
          <w:p w14:paraId="6F9BB7D5" w14:textId="77777777" w:rsidR="00E62FB8" w:rsidRPr="00E62FB8" w:rsidRDefault="00E62FB8" w:rsidP="00E62FB8">
            <w:pPr>
              <w:jc w:val="center"/>
              <w:rPr>
                <w:snapToGrid w:val="0"/>
              </w:rPr>
            </w:pPr>
            <w:r w:rsidRPr="00E62FB8">
              <w:rPr>
                <w:snapToGrid w:val="0"/>
              </w:rPr>
              <w:t>№ п/п</w:t>
            </w:r>
          </w:p>
        </w:tc>
        <w:tc>
          <w:tcPr>
            <w:tcW w:w="6662" w:type="dxa"/>
            <w:shd w:val="clear" w:color="auto" w:fill="auto"/>
            <w:vAlign w:val="center"/>
            <w:hideMark/>
          </w:tcPr>
          <w:p w14:paraId="43E8580C" w14:textId="77777777" w:rsidR="00E62FB8" w:rsidRPr="00E62FB8" w:rsidRDefault="00E62FB8" w:rsidP="00E62FB8">
            <w:pPr>
              <w:jc w:val="center"/>
              <w:rPr>
                <w:snapToGrid w:val="0"/>
              </w:rPr>
            </w:pPr>
            <w:r w:rsidRPr="00E62FB8">
              <w:rPr>
                <w:snapToGrid w:val="0"/>
              </w:rPr>
              <w:t>Наименование расхода</w:t>
            </w:r>
          </w:p>
        </w:tc>
        <w:tc>
          <w:tcPr>
            <w:tcW w:w="2127" w:type="dxa"/>
            <w:shd w:val="clear" w:color="auto" w:fill="auto"/>
            <w:vAlign w:val="center"/>
            <w:hideMark/>
          </w:tcPr>
          <w:p w14:paraId="43868CF7" w14:textId="77777777" w:rsidR="00E62FB8" w:rsidRPr="00E62FB8" w:rsidRDefault="00E62FB8" w:rsidP="00E62FB8">
            <w:pPr>
              <w:ind w:left="-138" w:right="-153"/>
              <w:jc w:val="center"/>
              <w:rPr>
                <w:snapToGrid w:val="0"/>
              </w:rPr>
            </w:pPr>
            <w:r w:rsidRPr="00E62FB8">
              <w:rPr>
                <w:snapToGrid w:val="0"/>
              </w:rPr>
              <w:t>Факт</w:t>
            </w:r>
          </w:p>
          <w:p w14:paraId="1BDAB9F2" w14:textId="77777777" w:rsidR="00E62FB8" w:rsidRPr="00E62FB8" w:rsidRDefault="00E62FB8" w:rsidP="00E62FB8">
            <w:pPr>
              <w:ind w:left="-138" w:right="-153"/>
              <w:jc w:val="center"/>
              <w:rPr>
                <w:snapToGrid w:val="0"/>
              </w:rPr>
            </w:pPr>
            <w:r w:rsidRPr="00E62FB8">
              <w:rPr>
                <w:snapToGrid w:val="0"/>
              </w:rPr>
              <w:t>2020 года</w:t>
            </w:r>
          </w:p>
        </w:tc>
      </w:tr>
      <w:tr w:rsidR="00E62FB8" w:rsidRPr="00E62FB8" w14:paraId="645C47B3" w14:textId="77777777" w:rsidTr="0078668C">
        <w:trPr>
          <w:trHeight w:val="353"/>
        </w:trPr>
        <w:tc>
          <w:tcPr>
            <w:tcW w:w="709" w:type="dxa"/>
            <w:shd w:val="clear" w:color="auto" w:fill="auto"/>
            <w:vAlign w:val="center"/>
            <w:hideMark/>
          </w:tcPr>
          <w:p w14:paraId="24DF1BF6" w14:textId="77777777" w:rsidR="00E62FB8" w:rsidRPr="00E62FB8" w:rsidRDefault="00E62FB8" w:rsidP="00E62FB8">
            <w:pPr>
              <w:jc w:val="center"/>
              <w:rPr>
                <w:snapToGrid w:val="0"/>
              </w:rPr>
            </w:pPr>
            <w:r w:rsidRPr="00E62FB8">
              <w:rPr>
                <w:snapToGrid w:val="0"/>
              </w:rPr>
              <w:t>1</w:t>
            </w:r>
          </w:p>
        </w:tc>
        <w:tc>
          <w:tcPr>
            <w:tcW w:w="6662" w:type="dxa"/>
            <w:shd w:val="clear" w:color="auto" w:fill="auto"/>
            <w:vAlign w:val="center"/>
            <w:hideMark/>
          </w:tcPr>
          <w:p w14:paraId="1E407C78" w14:textId="77777777" w:rsidR="00E62FB8" w:rsidRPr="00E62FB8" w:rsidRDefault="00E62FB8" w:rsidP="00E62FB8">
            <w:pPr>
              <w:rPr>
                <w:snapToGrid w:val="0"/>
              </w:rPr>
            </w:pPr>
            <w:r w:rsidRPr="00E62FB8">
              <w:rPr>
                <w:snapToGrid w:val="0"/>
              </w:rPr>
              <w:t>Расходы на топливо</w:t>
            </w:r>
          </w:p>
        </w:tc>
        <w:tc>
          <w:tcPr>
            <w:tcW w:w="2127" w:type="dxa"/>
            <w:shd w:val="clear" w:color="auto" w:fill="auto"/>
            <w:vAlign w:val="center"/>
          </w:tcPr>
          <w:p w14:paraId="2AF3C1BD" w14:textId="77777777" w:rsidR="00E62FB8" w:rsidRPr="00E62FB8" w:rsidRDefault="00E62FB8" w:rsidP="00E62FB8">
            <w:pPr>
              <w:jc w:val="center"/>
              <w:rPr>
                <w:szCs w:val="22"/>
              </w:rPr>
            </w:pPr>
            <w:r w:rsidRPr="00E62FB8">
              <w:rPr>
                <w:snapToGrid w:val="0"/>
                <w:szCs w:val="22"/>
              </w:rPr>
              <w:t>0,00</w:t>
            </w:r>
          </w:p>
        </w:tc>
      </w:tr>
      <w:tr w:rsidR="00E62FB8" w:rsidRPr="00E62FB8" w14:paraId="022A9F59" w14:textId="77777777" w:rsidTr="0078668C">
        <w:trPr>
          <w:trHeight w:val="353"/>
        </w:trPr>
        <w:tc>
          <w:tcPr>
            <w:tcW w:w="709" w:type="dxa"/>
            <w:shd w:val="clear" w:color="auto" w:fill="auto"/>
            <w:vAlign w:val="center"/>
            <w:hideMark/>
          </w:tcPr>
          <w:p w14:paraId="43378847" w14:textId="77777777" w:rsidR="00E62FB8" w:rsidRPr="00E62FB8" w:rsidRDefault="00E62FB8" w:rsidP="00E62FB8">
            <w:pPr>
              <w:jc w:val="center"/>
              <w:rPr>
                <w:snapToGrid w:val="0"/>
              </w:rPr>
            </w:pPr>
            <w:r w:rsidRPr="00E62FB8">
              <w:rPr>
                <w:snapToGrid w:val="0"/>
              </w:rPr>
              <w:t>2</w:t>
            </w:r>
          </w:p>
        </w:tc>
        <w:tc>
          <w:tcPr>
            <w:tcW w:w="6662" w:type="dxa"/>
            <w:shd w:val="clear" w:color="auto" w:fill="auto"/>
            <w:vAlign w:val="center"/>
            <w:hideMark/>
          </w:tcPr>
          <w:p w14:paraId="4473D4FF" w14:textId="77777777" w:rsidR="00E62FB8" w:rsidRPr="00E62FB8" w:rsidRDefault="00E62FB8" w:rsidP="00E62FB8">
            <w:pPr>
              <w:rPr>
                <w:snapToGrid w:val="0"/>
              </w:rPr>
            </w:pPr>
            <w:r w:rsidRPr="00E62FB8">
              <w:rPr>
                <w:snapToGrid w:val="0"/>
              </w:rPr>
              <w:t>Расходы на электрическую энергию</w:t>
            </w:r>
          </w:p>
        </w:tc>
        <w:tc>
          <w:tcPr>
            <w:tcW w:w="2127" w:type="dxa"/>
            <w:shd w:val="clear" w:color="auto" w:fill="auto"/>
            <w:vAlign w:val="center"/>
          </w:tcPr>
          <w:p w14:paraId="2ABF263C" w14:textId="77777777" w:rsidR="00E62FB8" w:rsidRPr="00E62FB8" w:rsidRDefault="00E62FB8" w:rsidP="00E62FB8">
            <w:pPr>
              <w:jc w:val="center"/>
              <w:rPr>
                <w:snapToGrid w:val="0"/>
                <w:szCs w:val="22"/>
              </w:rPr>
            </w:pPr>
            <w:r w:rsidRPr="00E62FB8">
              <w:rPr>
                <w:snapToGrid w:val="0"/>
                <w:szCs w:val="22"/>
              </w:rPr>
              <w:t>0,00</w:t>
            </w:r>
          </w:p>
        </w:tc>
      </w:tr>
      <w:tr w:rsidR="00E62FB8" w:rsidRPr="00E62FB8" w14:paraId="3255EB13" w14:textId="77777777" w:rsidTr="0078668C">
        <w:trPr>
          <w:trHeight w:val="353"/>
        </w:trPr>
        <w:tc>
          <w:tcPr>
            <w:tcW w:w="709" w:type="dxa"/>
            <w:shd w:val="clear" w:color="auto" w:fill="auto"/>
            <w:vAlign w:val="center"/>
            <w:hideMark/>
          </w:tcPr>
          <w:p w14:paraId="382FBAC0" w14:textId="77777777" w:rsidR="00E62FB8" w:rsidRPr="00E62FB8" w:rsidRDefault="00E62FB8" w:rsidP="00E62FB8">
            <w:pPr>
              <w:jc w:val="center"/>
              <w:rPr>
                <w:snapToGrid w:val="0"/>
              </w:rPr>
            </w:pPr>
            <w:r w:rsidRPr="00E62FB8">
              <w:rPr>
                <w:snapToGrid w:val="0"/>
              </w:rPr>
              <w:t>3</w:t>
            </w:r>
          </w:p>
        </w:tc>
        <w:tc>
          <w:tcPr>
            <w:tcW w:w="6662" w:type="dxa"/>
            <w:shd w:val="clear" w:color="auto" w:fill="auto"/>
            <w:vAlign w:val="center"/>
            <w:hideMark/>
          </w:tcPr>
          <w:p w14:paraId="1A1C320B" w14:textId="77777777" w:rsidR="00E62FB8" w:rsidRPr="00E62FB8" w:rsidRDefault="00E62FB8" w:rsidP="00E62FB8">
            <w:pPr>
              <w:rPr>
                <w:snapToGrid w:val="0"/>
              </w:rPr>
            </w:pPr>
            <w:r w:rsidRPr="00E62FB8">
              <w:rPr>
                <w:snapToGrid w:val="0"/>
              </w:rPr>
              <w:t>Расходы на тепловую энергию</w:t>
            </w:r>
          </w:p>
        </w:tc>
        <w:tc>
          <w:tcPr>
            <w:tcW w:w="2127" w:type="dxa"/>
            <w:shd w:val="clear" w:color="auto" w:fill="auto"/>
            <w:vAlign w:val="center"/>
          </w:tcPr>
          <w:p w14:paraId="46B895C1" w14:textId="77777777" w:rsidR="00E62FB8" w:rsidRPr="00E62FB8" w:rsidRDefault="00E62FB8" w:rsidP="00E62FB8">
            <w:pPr>
              <w:jc w:val="center"/>
              <w:rPr>
                <w:snapToGrid w:val="0"/>
                <w:szCs w:val="22"/>
              </w:rPr>
            </w:pPr>
            <w:r w:rsidRPr="00E62FB8">
              <w:rPr>
                <w:snapToGrid w:val="0"/>
                <w:szCs w:val="22"/>
              </w:rPr>
              <w:t>28 197,97</w:t>
            </w:r>
          </w:p>
        </w:tc>
      </w:tr>
      <w:tr w:rsidR="00E62FB8" w:rsidRPr="00E62FB8" w14:paraId="6D704D31" w14:textId="77777777" w:rsidTr="0078668C">
        <w:trPr>
          <w:trHeight w:val="353"/>
        </w:trPr>
        <w:tc>
          <w:tcPr>
            <w:tcW w:w="709" w:type="dxa"/>
            <w:shd w:val="clear" w:color="auto" w:fill="auto"/>
            <w:vAlign w:val="center"/>
            <w:hideMark/>
          </w:tcPr>
          <w:p w14:paraId="25280934" w14:textId="77777777" w:rsidR="00E62FB8" w:rsidRPr="00E62FB8" w:rsidRDefault="00E62FB8" w:rsidP="00E62FB8">
            <w:pPr>
              <w:jc w:val="center"/>
              <w:rPr>
                <w:snapToGrid w:val="0"/>
              </w:rPr>
            </w:pPr>
            <w:r w:rsidRPr="00E62FB8">
              <w:rPr>
                <w:snapToGrid w:val="0"/>
              </w:rPr>
              <w:t>4</w:t>
            </w:r>
          </w:p>
        </w:tc>
        <w:tc>
          <w:tcPr>
            <w:tcW w:w="6662" w:type="dxa"/>
            <w:shd w:val="clear" w:color="auto" w:fill="auto"/>
            <w:vAlign w:val="center"/>
            <w:hideMark/>
          </w:tcPr>
          <w:p w14:paraId="0BF5C671" w14:textId="77777777" w:rsidR="00E62FB8" w:rsidRPr="00E62FB8" w:rsidRDefault="00E62FB8" w:rsidP="00E62FB8">
            <w:pPr>
              <w:rPr>
                <w:snapToGrid w:val="0"/>
              </w:rPr>
            </w:pPr>
            <w:r w:rsidRPr="00E62FB8">
              <w:rPr>
                <w:snapToGrid w:val="0"/>
              </w:rPr>
              <w:t>Расходы на холодную воду</w:t>
            </w:r>
          </w:p>
        </w:tc>
        <w:tc>
          <w:tcPr>
            <w:tcW w:w="2127" w:type="dxa"/>
            <w:shd w:val="clear" w:color="auto" w:fill="auto"/>
            <w:vAlign w:val="center"/>
          </w:tcPr>
          <w:p w14:paraId="6ECA9984" w14:textId="77777777" w:rsidR="00E62FB8" w:rsidRPr="00E62FB8" w:rsidRDefault="00E62FB8" w:rsidP="00E62FB8">
            <w:pPr>
              <w:jc w:val="center"/>
              <w:rPr>
                <w:snapToGrid w:val="0"/>
                <w:szCs w:val="22"/>
              </w:rPr>
            </w:pPr>
            <w:r w:rsidRPr="00E62FB8">
              <w:rPr>
                <w:snapToGrid w:val="0"/>
                <w:szCs w:val="22"/>
              </w:rPr>
              <w:t>0,00</w:t>
            </w:r>
          </w:p>
        </w:tc>
      </w:tr>
      <w:tr w:rsidR="00E62FB8" w:rsidRPr="00E62FB8" w14:paraId="18974D0F" w14:textId="77777777" w:rsidTr="0078668C">
        <w:trPr>
          <w:trHeight w:val="353"/>
        </w:trPr>
        <w:tc>
          <w:tcPr>
            <w:tcW w:w="709" w:type="dxa"/>
            <w:shd w:val="clear" w:color="auto" w:fill="auto"/>
            <w:vAlign w:val="center"/>
            <w:hideMark/>
          </w:tcPr>
          <w:p w14:paraId="084E54E7" w14:textId="77777777" w:rsidR="00E62FB8" w:rsidRPr="00E62FB8" w:rsidRDefault="00E62FB8" w:rsidP="00E62FB8">
            <w:pPr>
              <w:jc w:val="center"/>
              <w:rPr>
                <w:snapToGrid w:val="0"/>
              </w:rPr>
            </w:pPr>
            <w:r w:rsidRPr="00E62FB8">
              <w:rPr>
                <w:snapToGrid w:val="0"/>
              </w:rPr>
              <w:t>5</w:t>
            </w:r>
          </w:p>
        </w:tc>
        <w:tc>
          <w:tcPr>
            <w:tcW w:w="6662" w:type="dxa"/>
            <w:shd w:val="clear" w:color="auto" w:fill="auto"/>
            <w:vAlign w:val="center"/>
            <w:hideMark/>
          </w:tcPr>
          <w:p w14:paraId="401BDE63" w14:textId="77777777" w:rsidR="00E62FB8" w:rsidRPr="00E62FB8" w:rsidRDefault="00E62FB8" w:rsidP="00E62FB8">
            <w:pPr>
              <w:rPr>
                <w:snapToGrid w:val="0"/>
              </w:rPr>
            </w:pPr>
            <w:r w:rsidRPr="00E62FB8">
              <w:rPr>
                <w:snapToGrid w:val="0"/>
              </w:rPr>
              <w:t>Расходы на теплоноситель</w:t>
            </w:r>
          </w:p>
        </w:tc>
        <w:tc>
          <w:tcPr>
            <w:tcW w:w="2127" w:type="dxa"/>
            <w:shd w:val="clear" w:color="auto" w:fill="auto"/>
            <w:vAlign w:val="center"/>
          </w:tcPr>
          <w:p w14:paraId="082F45D9" w14:textId="77777777" w:rsidR="00E62FB8" w:rsidRPr="00E62FB8" w:rsidRDefault="00E62FB8" w:rsidP="00E62FB8">
            <w:pPr>
              <w:jc w:val="center"/>
              <w:rPr>
                <w:snapToGrid w:val="0"/>
                <w:szCs w:val="22"/>
              </w:rPr>
            </w:pPr>
            <w:r w:rsidRPr="00E62FB8">
              <w:rPr>
                <w:snapToGrid w:val="0"/>
                <w:szCs w:val="22"/>
              </w:rPr>
              <w:t>4 968,11</w:t>
            </w:r>
          </w:p>
        </w:tc>
      </w:tr>
      <w:tr w:rsidR="00E62FB8" w:rsidRPr="00E62FB8" w14:paraId="1722E184" w14:textId="77777777" w:rsidTr="0078668C">
        <w:trPr>
          <w:trHeight w:val="353"/>
        </w:trPr>
        <w:tc>
          <w:tcPr>
            <w:tcW w:w="709" w:type="dxa"/>
            <w:shd w:val="clear" w:color="auto" w:fill="auto"/>
            <w:vAlign w:val="center"/>
            <w:hideMark/>
          </w:tcPr>
          <w:p w14:paraId="7F73E6E7" w14:textId="77777777" w:rsidR="00E62FB8" w:rsidRPr="00E62FB8" w:rsidRDefault="00E62FB8" w:rsidP="00E62FB8">
            <w:pPr>
              <w:jc w:val="center"/>
              <w:rPr>
                <w:snapToGrid w:val="0"/>
              </w:rPr>
            </w:pPr>
            <w:r w:rsidRPr="00E62FB8">
              <w:rPr>
                <w:snapToGrid w:val="0"/>
              </w:rPr>
              <w:t>6</w:t>
            </w:r>
          </w:p>
        </w:tc>
        <w:tc>
          <w:tcPr>
            <w:tcW w:w="6662" w:type="dxa"/>
            <w:shd w:val="clear" w:color="auto" w:fill="auto"/>
            <w:vAlign w:val="center"/>
            <w:hideMark/>
          </w:tcPr>
          <w:p w14:paraId="1C6E1D70" w14:textId="77777777" w:rsidR="00E62FB8" w:rsidRPr="00E62FB8" w:rsidRDefault="00E62FB8" w:rsidP="00E62FB8">
            <w:pPr>
              <w:rPr>
                <w:snapToGrid w:val="0"/>
              </w:rPr>
            </w:pPr>
            <w:r w:rsidRPr="00E62FB8">
              <w:rPr>
                <w:snapToGrid w:val="0"/>
              </w:rPr>
              <w:t>ИТОГО:</w:t>
            </w:r>
          </w:p>
        </w:tc>
        <w:tc>
          <w:tcPr>
            <w:tcW w:w="2127" w:type="dxa"/>
            <w:shd w:val="clear" w:color="auto" w:fill="auto"/>
            <w:vAlign w:val="center"/>
          </w:tcPr>
          <w:p w14:paraId="476C0C5B" w14:textId="77777777" w:rsidR="00E62FB8" w:rsidRPr="00E62FB8" w:rsidRDefault="00E62FB8" w:rsidP="00E62FB8">
            <w:pPr>
              <w:jc w:val="center"/>
              <w:rPr>
                <w:bCs/>
                <w:snapToGrid w:val="0"/>
                <w:szCs w:val="22"/>
              </w:rPr>
            </w:pPr>
            <w:r w:rsidRPr="00E62FB8">
              <w:rPr>
                <w:bCs/>
                <w:snapToGrid w:val="0"/>
                <w:szCs w:val="22"/>
              </w:rPr>
              <w:t>33 166,08</w:t>
            </w:r>
          </w:p>
        </w:tc>
      </w:tr>
    </w:tbl>
    <w:p w14:paraId="3032525B" w14:textId="77777777" w:rsidR="00E62FB8" w:rsidRPr="00E62FB8" w:rsidRDefault="00E62FB8" w:rsidP="00E62FB8">
      <w:pPr>
        <w:tabs>
          <w:tab w:val="left" w:pos="1890"/>
        </w:tabs>
        <w:ind w:firstLine="720"/>
        <w:jc w:val="both"/>
        <w:rPr>
          <w:snapToGrid w:val="0"/>
          <w:sz w:val="28"/>
          <w:szCs w:val="28"/>
        </w:rPr>
      </w:pPr>
    </w:p>
    <w:p w14:paraId="158E38E4" w14:textId="77777777" w:rsidR="00E62FB8" w:rsidRPr="00E62FB8" w:rsidRDefault="00E62FB8" w:rsidP="00E62FB8">
      <w:pPr>
        <w:tabs>
          <w:tab w:val="left" w:pos="1890"/>
        </w:tabs>
        <w:ind w:firstLine="709"/>
        <w:jc w:val="both"/>
        <w:rPr>
          <w:snapToGrid w:val="0"/>
          <w:sz w:val="28"/>
          <w:szCs w:val="28"/>
          <w:lang w:eastAsia="en-US"/>
        </w:rPr>
      </w:pPr>
      <w:r w:rsidRPr="00E62FB8">
        <w:rPr>
          <w:snapToGrid w:val="0"/>
          <w:sz w:val="28"/>
          <w:szCs w:val="28"/>
        </w:rPr>
        <w:t>Фактическая прибыль ООО «Новая сетевая компания» за 2020 год составила 1 761,70 тыс. руб.</w:t>
      </w:r>
    </w:p>
    <w:p w14:paraId="0C292F6A" w14:textId="77777777" w:rsidR="00E62FB8" w:rsidRPr="00E62FB8" w:rsidRDefault="00E62FB8" w:rsidP="00E62FB8">
      <w:pPr>
        <w:tabs>
          <w:tab w:val="left" w:pos="1890"/>
        </w:tabs>
        <w:ind w:firstLine="709"/>
        <w:jc w:val="both"/>
        <w:rPr>
          <w:snapToGrid w:val="0"/>
          <w:sz w:val="28"/>
          <w:szCs w:val="28"/>
          <w:lang w:eastAsia="en-US"/>
        </w:rPr>
      </w:pPr>
      <w:r w:rsidRPr="00E62FB8">
        <w:rPr>
          <w:snapToGrid w:val="0"/>
          <w:sz w:val="28"/>
          <w:szCs w:val="28"/>
          <w:lang w:eastAsia="en-US"/>
        </w:rPr>
        <w:t>Сводный расчет фактической необходимой валовой выручки методом индексации установленных тарифов на производство тепловой энергии за 2020 год представлен в таблице 10.</w:t>
      </w:r>
    </w:p>
    <w:p w14:paraId="230CABE8" w14:textId="77777777" w:rsidR="00E62FB8" w:rsidRPr="00E62FB8" w:rsidRDefault="00E62FB8" w:rsidP="00E62FB8">
      <w:pPr>
        <w:tabs>
          <w:tab w:val="left" w:pos="1890"/>
        </w:tabs>
        <w:ind w:firstLine="851"/>
        <w:jc w:val="right"/>
        <w:rPr>
          <w:snapToGrid w:val="0"/>
          <w:sz w:val="28"/>
          <w:szCs w:val="28"/>
          <w:lang w:eastAsia="en-US"/>
        </w:rPr>
      </w:pPr>
    </w:p>
    <w:p w14:paraId="382BB82D" w14:textId="77777777" w:rsidR="00E62FB8" w:rsidRPr="00E62FB8" w:rsidRDefault="00E62FB8" w:rsidP="00E62FB8">
      <w:pPr>
        <w:tabs>
          <w:tab w:val="left" w:pos="1890"/>
        </w:tabs>
        <w:ind w:firstLine="851"/>
        <w:jc w:val="right"/>
        <w:rPr>
          <w:snapToGrid w:val="0"/>
          <w:sz w:val="28"/>
          <w:szCs w:val="28"/>
          <w:lang w:eastAsia="en-US"/>
        </w:rPr>
      </w:pPr>
      <w:r w:rsidRPr="00E62FB8">
        <w:rPr>
          <w:snapToGrid w:val="0"/>
          <w:sz w:val="28"/>
          <w:szCs w:val="28"/>
          <w:lang w:eastAsia="en-US"/>
        </w:rPr>
        <w:t>Таблица 10</w:t>
      </w:r>
    </w:p>
    <w:p w14:paraId="00456879" w14:textId="77777777" w:rsidR="00E62FB8" w:rsidRPr="00E62FB8" w:rsidRDefault="00E62FB8" w:rsidP="00E62FB8">
      <w:pPr>
        <w:jc w:val="center"/>
        <w:rPr>
          <w:snapToGrid w:val="0"/>
          <w:sz w:val="28"/>
          <w:szCs w:val="28"/>
        </w:rPr>
      </w:pPr>
      <w:bookmarkStart w:id="267" w:name="_Toc500323253"/>
      <w:bookmarkStart w:id="268" w:name="_Toc531854406"/>
      <w:bookmarkStart w:id="269" w:name="_Toc532896290"/>
      <w:r w:rsidRPr="00E62FB8">
        <w:rPr>
          <w:snapToGrid w:val="0"/>
          <w:sz w:val="28"/>
          <w:szCs w:val="28"/>
        </w:rPr>
        <w:t xml:space="preserve">Смета расходов (сводный расчет фактической необходимой валовой выручки методом индексации установленных тарифов на услуги </w:t>
      </w:r>
      <w:r w:rsidRPr="00E62FB8">
        <w:rPr>
          <w:snapToGrid w:val="0"/>
          <w:sz w:val="28"/>
          <w:szCs w:val="28"/>
        </w:rPr>
        <w:br/>
        <w:t>по передаче тепловой энергии)</w:t>
      </w:r>
      <w:bookmarkEnd w:id="267"/>
      <w:bookmarkEnd w:id="268"/>
      <w:bookmarkEnd w:id="269"/>
    </w:p>
    <w:p w14:paraId="01C5A06F" w14:textId="77777777" w:rsidR="00E62FB8" w:rsidRPr="00E62FB8" w:rsidRDefault="00E62FB8" w:rsidP="00E62FB8">
      <w:pPr>
        <w:jc w:val="right"/>
        <w:rPr>
          <w:snapToGrid w:val="0"/>
          <w:sz w:val="28"/>
          <w:szCs w:val="28"/>
        </w:rPr>
      </w:pPr>
      <w:r w:rsidRPr="00E62FB8">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827"/>
        <w:gridCol w:w="1848"/>
      </w:tblGrid>
      <w:tr w:rsidR="00E62FB8" w:rsidRPr="00E62FB8" w14:paraId="0F17A794" w14:textId="77777777" w:rsidTr="0078668C">
        <w:trPr>
          <w:trHeight w:val="483"/>
          <w:tblHeader/>
        </w:trPr>
        <w:tc>
          <w:tcPr>
            <w:tcW w:w="709" w:type="dxa"/>
            <w:vMerge w:val="restart"/>
            <w:shd w:val="clear" w:color="auto" w:fill="auto"/>
            <w:vAlign w:val="center"/>
            <w:hideMark/>
          </w:tcPr>
          <w:p w14:paraId="15A877D4" w14:textId="77777777" w:rsidR="00E62FB8" w:rsidRPr="00E62FB8" w:rsidRDefault="00E62FB8" w:rsidP="00E62FB8">
            <w:pPr>
              <w:jc w:val="center"/>
            </w:pPr>
            <w:r w:rsidRPr="00E62FB8">
              <w:t>№ п/п</w:t>
            </w:r>
          </w:p>
        </w:tc>
        <w:tc>
          <w:tcPr>
            <w:tcW w:w="6978" w:type="dxa"/>
            <w:vMerge w:val="restart"/>
            <w:shd w:val="clear" w:color="auto" w:fill="auto"/>
            <w:vAlign w:val="center"/>
            <w:hideMark/>
          </w:tcPr>
          <w:p w14:paraId="7B09B606" w14:textId="77777777" w:rsidR="00E62FB8" w:rsidRPr="00E62FB8" w:rsidRDefault="00E62FB8" w:rsidP="00E62FB8">
            <w:pPr>
              <w:jc w:val="center"/>
            </w:pPr>
            <w:r w:rsidRPr="00E62FB8">
              <w:t>Наименование расхода</w:t>
            </w:r>
          </w:p>
        </w:tc>
        <w:tc>
          <w:tcPr>
            <w:tcW w:w="1871" w:type="dxa"/>
            <w:vMerge w:val="restart"/>
            <w:shd w:val="clear" w:color="auto" w:fill="auto"/>
            <w:vAlign w:val="center"/>
            <w:hideMark/>
          </w:tcPr>
          <w:p w14:paraId="3E990312" w14:textId="77777777" w:rsidR="00E62FB8" w:rsidRPr="00E62FB8" w:rsidRDefault="00E62FB8" w:rsidP="00E62FB8">
            <w:pPr>
              <w:jc w:val="center"/>
            </w:pPr>
            <w:r w:rsidRPr="00E62FB8">
              <w:t>Факт</w:t>
            </w:r>
            <w:r w:rsidRPr="00E62FB8">
              <w:br/>
              <w:t>2020 года</w:t>
            </w:r>
          </w:p>
        </w:tc>
      </w:tr>
      <w:tr w:rsidR="00E62FB8" w:rsidRPr="00E62FB8" w14:paraId="1D2BD48E" w14:textId="77777777" w:rsidTr="0078668C">
        <w:trPr>
          <w:trHeight w:val="458"/>
        </w:trPr>
        <w:tc>
          <w:tcPr>
            <w:tcW w:w="709" w:type="dxa"/>
            <w:vMerge/>
            <w:shd w:val="clear" w:color="auto" w:fill="auto"/>
            <w:vAlign w:val="center"/>
            <w:hideMark/>
          </w:tcPr>
          <w:p w14:paraId="19848AAC" w14:textId="77777777" w:rsidR="00E62FB8" w:rsidRPr="00E62FB8" w:rsidRDefault="00E62FB8" w:rsidP="00E62FB8">
            <w:pPr>
              <w:jc w:val="center"/>
            </w:pPr>
          </w:p>
        </w:tc>
        <w:tc>
          <w:tcPr>
            <w:tcW w:w="6978" w:type="dxa"/>
            <w:vMerge/>
            <w:shd w:val="clear" w:color="auto" w:fill="auto"/>
            <w:vAlign w:val="center"/>
            <w:hideMark/>
          </w:tcPr>
          <w:p w14:paraId="0CC89AEA" w14:textId="77777777" w:rsidR="00E62FB8" w:rsidRPr="00E62FB8" w:rsidRDefault="00E62FB8" w:rsidP="00E62FB8">
            <w:pPr>
              <w:jc w:val="center"/>
            </w:pPr>
          </w:p>
        </w:tc>
        <w:tc>
          <w:tcPr>
            <w:tcW w:w="1871" w:type="dxa"/>
            <w:vMerge/>
            <w:shd w:val="clear" w:color="auto" w:fill="auto"/>
            <w:vAlign w:val="center"/>
            <w:hideMark/>
          </w:tcPr>
          <w:p w14:paraId="06EBBFDA" w14:textId="77777777" w:rsidR="00E62FB8" w:rsidRPr="00E62FB8" w:rsidRDefault="00E62FB8" w:rsidP="00E62FB8">
            <w:pPr>
              <w:jc w:val="center"/>
            </w:pPr>
          </w:p>
        </w:tc>
      </w:tr>
      <w:tr w:rsidR="00E62FB8" w:rsidRPr="00E62FB8" w14:paraId="3DCDA11B" w14:textId="77777777" w:rsidTr="0078668C">
        <w:trPr>
          <w:trHeight w:val="360"/>
        </w:trPr>
        <w:tc>
          <w:tcPr>
            <w:tcW w:w="709" w:type="dxa"/>
            <w:shd w:val="clear" w:color="auto" w:fill="auto"/>
            <w:vAlign w:val="center"/>
            <w:hideMark/>
          </w:tcPr>
          <w:p w14:paraId="35861491" w14:textId="77777777" w:rsidR="00E62FB8" w:rsidRPr="00E62FB8" w:rsidRDefault="00E62FB8" w:rsidP="00E62FB8">
            <w:pPr>
              <w:jc w:val="center"/>
              <w:rPr>
                <w:snapToGrid w:val="0"/>
              </w:rPr>
            </w:pPr>
            <w:r w:rsidRPr="00E62FB8">
              <w:rPr>
                <w:snapToGrid w:val="0"/>
              </w:rPr>
              <w:t>1</w:t>
            </w:r>
          </w:p>
        </w:tc>
        <w:tc>
          <w:tcPr>
            <w:tcW w:w="6978" w:type="dxa"/>
            <w:shd w:val="clear" w:color="auto" w:fill="auto"/>
            <w:vAlign w:val="center"/>
            <w:hideMark/>
          </w:tcPr>
          <w:p w14:paraId="73CFD55D" w14:textId="77777777" w:rsidR="00E62FB8" w:rsidRPr="00E62FB8" w:rsidRDefault="00E62FB8" w:rsidP="00E62FB8">
            <w:pPr>
              <w:rPr>
                <w:snapToGrid w:val="0"/>
              </w:rPr>
            </w:pPr>
            <w:r w:rsidRPr="00E62FB8">
              <w:rPr>
                <w:snapToGrid w:val="0"/>
              </w:rPr>
              <w:t>Операционные (подконтрольные) расходы</w:t>
            </w:r>
          </w:p>
        </w:tc>
        <w:tc>
          <w:tcPr>
            <w:tcW w:w="1871" w:type="dxa"/>
            <w:shd w:val="clear" w:color="auto" w:fill="auto"/>
            <w:vAlign w:val="center"/>
          </w:tcPr>
          <w:p w14:paraId="0739570F" w14:textId="77777777" w:rsidR="00E62FB8" w:rsidRPr="00E62FB8" w:rsidRDefault="00E62FB8" w:rsidP="00E62FB8">
            <w:pPr>
              <w:jc w:val="center"/>
              <w:rPr>
                <w:snapToGrid w:val="0"/>
              </w:rPr>
            </w:pPr>
            <w:r w:rsidRPr="00E62FB8">
              <w:rPr>
                <w:snapToGrid w:val="0"/>
              </w:rPr>
              <w:t>10 192,84</w:t>
            </w:r>
          </w:p>
        </w:tc>
      </w:tr>
      <w:tr w:rsidR="00E62FB8" w:rsidRPr="00E62FB8" w14:paraId="5636E6A6" w14:textId="77777777" w:rsidTr="0078668C">
        <w:trPr>
          <w:trHeight w:val="360"/>
        </w:trPr>
        <w:tc>
          <w:tcPr>
            <w:tcW w:w="709" w:type="dxa"/>
            <w:shd w:val="clear" w:color="auto" w:fill="auto"/>
            <w:vAlign w:val="center"/>
            <w:hideMark/>
          </w:tcPr>
          <w:p w14:paraId="14AA6DAA" w14:textId="77777777" w:rsidR="00E62FB8" w:rsidRPr="00E62FB8" w:rsidRDefault="00E62FB8" w:rsidP="00E62FB8">
            <w:pPr>
              <w:jc w:val="center"/>
              <w:rPr>
                <w:snapToGrid w:val="0"/>
              </w:rPr>
            </w:pPr>
            <w:r w:rsidRPr="00E62FB8">
              <w:rPr>
                <w:snapToGrid w:val="0"/>
              </w:rPr>
              <w:t>2</w:t>
            </w:r>
          </w:p>
        </w:tc>
        <w:tc>
          <w:tcPr>
            <w:tcW w:w="6978" w:type="dxa"/>
            <w:shd w:val="clear" w:color="auto" w:fill="auto"/>
            <w:vAlign w:val="center"/>
            <w:hideMark/>
          </w:tcPr>
          <w:p w14:paraId="693DD8F7" w14:textId="77777777" w:rsidR="00E62FB8" w:rsidRPr="00E62FB8" w:rsidRDefault="00E62FB8" w:rsidP="00E62FB8">
            <w:pPr>
              <w:rPr>
                <w:snapToGrid w:val="0"/>
              </w:rPr>
            </w:pPr>
            <w:r w:rsidRPr="00E62FB8">
              <w:rPr>
                <w:snapToGrid w:val="0"/>
              </w:rPr>
              <w:t>Неподконтрольные расходы</w:t>
            </w:r>
          </w:p>
        </w:tc>
        <w:tc>
          <w:tcPr>
            <w:tcW w:w="1871" w:type="dxa"/>
            <w:shd w:val="clear" w:color="auto" w:fill="auto"/>
            <w:vAlign w:val="center"/>
          </w:tcPr>
          <w:p w14:paraId="04B95D24" w14:textId="77777777" w:rsidR="00E62FB8" w:rsidRPr="00E62FB8" w:rsidRDefault="00E62FB8" w:rsidP="00E62FB8">
            <w:pPr>
              <w:jc w:val="center"/>
              <w:rPr>
                <w:snapToGrid w:val="0"/>
              </w:rPr>
            </w:pPr>
            <w:r w:rsidRPr="00E62FB8">
              <w:rPr>
                <w:snapToGrid w:val="0"/>
              </w:rPr>
              <w:t>6 365,32</w:t>
            </w:r>
          </w:p>
        </w:tc>
      </w:tr>
      <w:tr w:rsidR="00E62FB8" w:rsidRPr="00E62FB8" w14:paraId="235BCAB9" w14:textId="77777777" w:rsidTr="0078668C">
        <w:trPr>
          <w:trHeight w:val="670"/>
        </w:trPr>
        <w:tc>
          <w:tcPr>
            <w:tcW w:w="709" w:type="dxa"/>
            <w:shd w:val="clear" w:color="auto" w:fill="auto"/>
            <w:vAlign w:val="center"/>
            <w:hideMark/>
          </w:tcPr>
          <w:p w14:paraId="133B4D77" w14:textId="77777777" w:rsidR="00E62FB8" w:rsidRPr="00E62FB8" w:rsidRDefault="00E62FB8" w:rsidP="00E62FB8">
            <w:pPr>
              <w:jc w:val="center"/>
              <w:rPr>
                <w:snapToGrid w:val="0"/>
              </w:rPr>
            </w:pPr>
            <w:r w:rsidRPr="00E62FB8">
              <w:rPr>
                <w:snapToGrid w:val="0"/>
              </w:rPr>
              <w:t>3</w:t>
            </w:r>
          </w:p>
        </w:tc>
        <w:tc>
          <w:tcPr>
            <w:tcW w:w="6978" w:type="dxa"/>
            <w:shd w:val="clear" w:color="auto" w:fill="auto"/>
            <w:vAlign w:val="center"/>
            <w:hideMark/>
          </w:tcPr>
          <w:p w14:paraId="65179BEE" w14:textId="77777777" w:rsidR="00E62FB8" w:rsidRPr="00E62FB8" w:rsidRDefault="00E62FB8" w:rsidP="00E62FB8">
            <w:pPr>
              <w:rPr>
                <w:snapToGrid w:val="0"/>
              </w:rPr>
            </w:pPr>
            <w:r w:rsidRPr="00E62FB8">
              <w:rPr>
                <w:snapToGrid w:val="0"/>
              </w:rPr>
              <w:t>Расходы на приобретение (производство) энергетических ресурсов, холодной воды и теплоносителя</w:t>
            </w:r>
          </w:p>
        </w:tc>
        <w:tc>
          <w:tcPr>
            <w:tcW w:w="1871" w:type="dxa"/>
            <w:shd w:val="clear" w:color="auto" w:fill="auto"/>
            <w:vAlign w:val="center"/>
          </w:tcPr>
          <w:p w14:paraId="55C5E129" w14:textId="77777777" w:rsidR="00E62FB8" w:rsidRPr="00E62FB8" w:rsidRDefault="00E62FB8" w:rsidP="00E62FB8">
            <w:pPr>
              <w:jc w:val="center"/>
              <w:rPr>
                <w:snapToGrid w:val="0"/>
              </w:rPr>
            </w:pPr>
            <w:r w:rsidRPr="00E62FB8">
              <w:rPr>
                <w:snapToGrid w:val="0"/>
              </w:rPr>
              <w:t>33 166,08</w:t>
            </w:r>
          </w:p>
        </w:tc>
      </w:tr>
      <w:tr w:rsidR="00E62FB8" w:rsidRPr="00E62FB8" w14:paraId="09E978FC" w14:textId="77777777" w:rsidTr="0078668C">
        <w:trPr>
          <w:trHeight w:val="360"/>
        </w:trPr>
        <w:tc>
          <w:tcPr>
            <w:tcW w:w="709" w:type="dxa"/>
            <w:shd w:val="clear" w:color="auto" w:fill="auto"/>
            <w:vAlign w:val="center"/>
            <w:hideMark/>
          </w:tcPr>
          <w:p w14:paraId="137CD31B" w14:textId="77777777" w:rsidR="00E62FB8" w:rsidRPr="00E62FB8" w:rsidRDefault="00E62FB8" w:rsidP="00E62FB8">
            <w:pPr>
              <w:jc w:val="center"/>
              <w:rPr>
                <w:snapToGrid w:val="0"/>
              </w:rPr>
            </w:pPr>
            <w:r w:rsidRPr="00E62FB8">
              <w:rPr>
                <w:snapToGrid w:val="0"/>
              </w:rPr>
              <w:t>4</w:t>
            </w:r>
          </w:p>
        </w:tc>
        <w:tc>
          <w:tcPr>
            <w:tcW w:w="6978" w:type="dxa"/>
            <w:shd w:val="clear" w:color="auto" w:fill="auto"/>
            <w:vAlign w:val="center"/>
            <w:hideMark/>
          </w:tcPr>
          <w:p w14:paraId="36BB799E" w14:textId="77777777" w:rsidR="00E62FB8" w:rsidRPr="00E62FB8" w:rsidRDefault="00E62FB8" w:rsidP="00E62FB8">
            <w:pPr>
              <w:rPr>
                <w:snapToGrid w:val="0"/>
              </w:rPr>
            </w:pPr>
            <w:r w:rsidRPr="00E62FB8">
              <w:rPr>
                <w:snapToGrid w:val="0"/>
              </w:rPr>
              <w:t>Прибыль</w:t>
            </w:r>
          </w:p>
        </w:tc>
        <w:tc>
          <w:tcPr>
            <w:tcW w:w="1871" w:type="dxa"/>
            <w:shd w:val="clear" w:color="auto" w:fill="auto"/>
            <w:vAlign w:val="center"/>
          </w:tcPr>
          <w:p w14:paraId="51356ED3" w14:textId="77777777" w:rsidR="00E62FB8" w:rsidRPr="00E62FB8" w:rsidRDefault="00E62FB8" w:rsidP="00E62FB8">
            <w:pPr>
              <w:jc w:val="center"/>
              <w:rPr>
                <w:snapToGrid w:val="0"/>
              </w:rPr>
            </w:pPr>
            <w:r w:rsidRPr="00E62FB8">
              <w:rPr>
                <w:snapToGrid w:val="0"/>
              </w:rPr>
              <w:t>1 761,70</w:t>
            </w:r>
          </w:p>
        </w:tc>
      </w:tr>
      <w:tr w:rsidR="00E62FB8" w:rsidRPr="00E62FB8" w14:paraId="2211FD3A" w14:textId="77777777" w:rsidTr="0078668C">
        <w:trPr>
          <w:trHeight w:val="351"/>
        </w:trPr>
        <w:tc>
          <w:tcPr>
            <w:tcW w:w="709" w:type="dxa"/>
            <w:shd w:val="clear" w:color="auto" w:fill="auto"/>
            <w:vAlign w:val="center"/>
            <w:hideMark/>
          </w:tcPr>
          <w:p w14:paraId="5CD31757" w14:textId="77777777" w:rsidR="00E62FB8" w:rsidRPr="00E62FB8" w:rsidRDefault="00E62FB8" w:rsidP="00E62FB8">
            <w:pPr>
              <w:jc w:val="center"/>
              <w:rPr>
                <w:snapToGrid w:val="0"/>
              </w:rPr>
            </w:pPr>
            <w:r w:rsidRPr="00E62FB8">
              <w:rPr>
                <w:snapToGrid w:val="0"/>
              </w:rPr>
              <w:t>5</w:t>
            </w:r>
          </w:p>
        </w:tc>
        <w:tc>
          <w:tcPr>
            <w:tcW w:w="6978" w:type="dxa"/>
            <w:shd w:val="clear" w:color="auto" w:fill="auto"/>
            <w:vAlign w:val="center"/>
            <w:hideMark/>
          </w:tcPr>
          <w:p w14:paraId="29333C80" w14:textId="77777777" w:rsidR="00E62FB8" w:rsidRPr="00E62FB8" w:rsidRDefault="00E62FB8" w:rsidP="00E62FB8">
            <w:pPr>
              <w:rPr>
                <w:snapToGrid w:val="0"/>
              </w:rPr>
            </w:pPr>
            <w:r w:rsidRPr="00E62FB8">
              <w:rPr>
                <w:snapToGrid w:val="0"/>
              </w:rPr>
              <w:t>Расчетная предпринимательская прибыль</w:t>
            </w:r>
          </w:p>
        </w:tc>
        <w:tc>
          <w:tcPr>
            <w:tcW w:w="1871" w:type="dxa"/>
            <w:shd w:val="clear" w:color="auto" w:fill="auto"/>
            <w:vAlign w:val="center"/>
          </w:tcPr>
          <w:p w14:paraId="2DA4B073" w14:textId="77777777" w:rsidR="00E62FB8" w:rsidRPr="00E62FB8" w:rsidRDefault="00E62FB8" w:rsidP="00E62FB8">
            <w:pPr>
              <w:jc w:val="center"/>
              <w:rPr>
                <w:snapToGrid w:val="0"/>
              </w:rPr>
            </w:pPr>
            <w:r w:rsidRPr="00E62FB8">
              <w:rPr>
                <w:snapToGrid w:val="0"/>
              </w:rPr>
              <w:t>655,40</w:t>
            </w:r>
          </w:p>
        </w:tc>
      </w:tr>
      <w:tr w:rsidR="00E62FB8" w:rsidRPr="00E62FB8" w14:paraId="1DAF3D5D" w14:textId="77777777" w:rsidTr="0078668C">
        <w:trPr>
          <w:trHeight w:val="360"/>
        </w:trPr>
        <w:tc>
          <w:tcPr>
            <w:tcW w:w="709" w:type="dxa"/>
            <w:shd w:val="clear" w:color="auto" w:fill="auto"/>
            <w:vAlign w:val="center"/>
            <w:hideMark/>
          </w:tcPr>
          <w:p w14:paraId="272C5E8E" w14:textId="77777777" w:rsidR="00E62FB8" w:rsidRPr="00E62FB8" w:rsidRDefault="00E62FB8" w:rsidP="00E62FB8">
            <w:pPr>
              <w:jc w:val="center"/>
              <w:rPr>
                <w:snapToGrid w:val="0"/>
              </w:rPr>
            </w:pPr>
            <w:r w:rsidRPr="00E62FB8">
              <w:rPr>
                <w:snapToGrid w:val="0"/>
              </w:rPr>
              <w:t>6</w:t>
            </w:r>
          </w:p>
        </w:tc>
        <w:tc>
          <w:tcPr>
            <w:tcW w:w="6978" w:type="dxa"/>
            <w:shd w:val="clear" w:color="auto" w:fill="auto"/>
            <w:vAlign w:val="center"/>
            <w:hideMark/>
          </w:tcPr>
          <w:p w14:paraId="6C34482C" w14:textId="77777777" w:rsidR="00E62FB8" w:rsidRPr="00E62FB8" w:rsidRDefault="00E62FB8" w:rsidP="00E62FB8">
            <w:pPr>
              <w:rPr>
                <w:snapToGrid w:val="0"/>
              </w:rPr>
            </w:pPr>
            <w:r w:rsidRPr="00E62FB8">
              <w:rPr>
                <w:snapToGrid w:val="0"/>
              </w:rPr>
              <w:t>Результаты деятельности до перехода к регулированию цен (тарифов) на основе долгосрочных параметров регулирования</w:t>
            </w:r>
          </w:p>
        </w:tc>
        <w:tc>
          <w:tcPr>
            <w:tcW w:w="1871" w:type="dxa"/>
            <w:shd w:val="clear" w:color="auto" w:fill="auto"/>
            <w:vAlign w:val="center"/>
            <w:hideMark/>
          </w:tcPr>
          <w:p w14:paraId="2CC1B0FA" w14:textId="77777777" w:rsidR="00E62FB8" w:rsidRPr="00E62FB8" w:rsidRDefault="00E62FB8" w:rsidP="00E62FB8">
            <w:pPr>
              <w:jc w:val="center"/>
              <w:rPr>
                <w:snapToGrid w:val="0"/>
              </w:rPr>
            </w:pPr>
            <w:r w:rsidRPr="00E62FB8">
              <w:rPr>
                <w:snapToGrid w:val="0"/>
              </w:rPr>
              <w:t>0,00</w:t>
            </w:r>
          </w:p>
        </w:tc>
      </w:tr>
      <w:tr w:rsidR="00E62FB8" w:rsidRPr="00E62FB8" w14:paraId="7D67136E" w14:textId="77777777" w:rsidTr="0078668C">
        <w:trPr>
          <w:trHeight w:val="993"/>
        </w:trPr>
        <w:tc>
          <w:tcPr>
            <w:tcW w:w="709" w:type="dxa"/>
            <w:shd w:val="clear" w:color="auto" w:fill="auto"/>
            <w:vAlign w:val="center"/>
            <w:hideMark/>
          </w:tcPr>
          <w:p w14:paraId="66D1EAC1" w14:textId="77777777" w:rsidR="00E62FB8" w:rsidRPr="00E62FB8" w:rsidRDefault="00E62FB8" w:rsidP="00E62FB8">
            <w:pPr>
              <w:jc w:val="center"/>
              <w:rPr>
                <w:snapToGrid w:val="0"/>
              </w:rPr>
            </w:pPr>
            <w:r w:rsidRPr="00E62FB8">
              <w:rPr>
                <w:snapToGrid w:val="0"/>
              </w:rPr>
              <w:t>7</w:t>
            </w:r>
          </w:p>
        </w:tc>
        <w:tc>
          <w:tcPr>
            <w:tcW w:w="6978" w:type="dxa"/>
            <w:shd w:val="clear" w:color="auto" w:fill="auto"/>
            <w:vAlign w:val="center"/>
            <w:hideMark/>
          </w:tcPr>
          <w:p w14:paraId="1E27E361" w14:textId="77777777" w:rsidR="00E62FB8" w:rsidRPr="00E62FB8" w:rsidRDefault="00E62FB8" w:rsidP="00E62FB8">
            <w:pPr>
              <w:rPr>
                <w:snapToGrid w:val="0"/>
              </w:rPr>
            </w:pPr>
            <w:r w:rsidRPr="00E62FB8">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71" w:type="dxa"/>
            <w:shd w:val="clear" w:color="auto" w:fill="auto"/>
            <w:vAlign w:val="center"/>
            <w:hideMark/>
          </w:tcPr>
          <w:p w14:paraId="7B4ABDFA" w14:textId="77777777" w:rsidR="00E62FB8" w:rsidRPr="00E62FB8" w:rsidRDefault="00E62FB8" w:rsidP="00E62FB8">
            <w:pPr>
              <w:jc w:val="center"/>
              <w:rPr>
                <w:snapToGrid w:val="0"/>
              </w:rPr>
            </w:pPr>
            <w:r w:rsidRPr="00E62FB8">
              <w:rPr>
                <w:snapToGrid w:val="0"/>
              </w:rPr>
              <w:t>12 106,58</w:t>
            </w:r>
          </w:p>
        </w:tc>
      </w:tr>
      <w:tr w:rsidR="00E62FB8" w:rsidRPr="00E62FB8" w14:paraId="2B302192" w14:textId="77777777" w:rsidTr="0078668C">
        <w:trPr>
          <w:trHeight w:val="599"/>
        </w:trPr>
        <w:tc>
          <w:tcPr>
            <w:tcW w:w="709" w:type="dxa"/>
            <w:shd w:val="clear" w:color="auto" w:fill="auto"/>
            <w:vAlign w:val="center"/>
            <w:hideMark/>
          </w:tcPr>
          <w:p w14:paraId="76616DA6" w14:textId="77777777" w:rsidR="00E62FB8" w:rsidRPr="00E62FB8" w:rsidRDefault="00E62FB8" w:rsidP="00E62FB8">
            <w:pPr>
              <w:jc w:val="center"/>
              <w:rPr>
                <w:snapToGrid w:val="0"/>
              </w:rPr>
            </w:pPr>
            <w:r w:rsidRPr="00E62FB8">
              <w:rPr>
                <w:snapToGrid w:val="0"/>
              </w:rPr>
              <w:t>8</w:t>
            </w:r>
          </w:p>
        </w:tc>
        <w:tc>
          <w:tcPr>
            <w:tcW w:w="6978" w:type="dxa"/>
            <w:shd w:val="clear" w:color="auto" w:fill="auto"/>
            <w:vAlign w:val="center"/>
            <w:hideMark/>
          </w:tcPr>
          <w:p w14:paraId="12B881E7" w14:textId="77777777" w:rsidR="00E62FB8" w:rsidRPr="00E62FB8" w:rsidRDefault="00E62FB8" w:rsidP="00E62FB8">
            <w:pPr>
              <w:rPr>
                <w:snapToGrid w:val="0"/>
              </w:rPr>
            </w:pPr>
            <w:r w:rsidRPr="00E62FB8">
              <w:rPr>
                <w:snapToGrid w:val="0"/>
              </w:rPr>
              <w:t>Корректировка с учетом надежности и качества реализуемых товаров (оказываемых услуг), подлежащая учету в НВВ</w:t>
            </w:r>
          </w:p>
        </w:tc>
        <w:tc>
          <w:tcPr>
            <w:tcW w:w="1871" w:type="dxa"/>
            <w:shd w:val="clear" w:color="auto" w:fill="auto"/>
            <w:vAlign w:val="center"/>
            <w:hideMark/>
          </w:tcPr>
          <w:p w14:paraId="4B5C337D" w14:textId="77777777" w:rsidR="00E62FB8" w:rsidRPr="00E62FB8" w:rsidRDefault="00E62FB8" w:rsidP="00E62FB8">
            <w:pPr>
              <w:jc w:val="center"/>
              <w:rPr>
                <w:snapToGrid w:val="0"/>
              </w:rPr>
            </w:pPr>
            <w:r w:rsidRPr="00E62FB8">
              <w:rPr>
                <w:snapToGrid w:val="0"/>
              </w:rPr>
              <w:t>0,00</w:t>
            </w:r>
          </w:p>
        </w:tc>
      </w:tr>
      <w:tr w:rsidR="00E62FB8" w:rsidRPr="00E62FB8" w14:paraId="3C94DA26" w14:textId="77777777" w:rsidTr="0078668C">
        <w:trPr>
          <w:trHeight w:val="720"/>
        </w:trPr>
        <w:tc>
          <w:tcPr>
            <w:tcW w:w="709" w:type="dxa"/>
            <w:shd w:val="clear" w:color="auto" w:fill="auto"/>
            <w:vAlign w:val="center"/>
            <w:hideMark/>
          </w:tcPr>
          <w:p w14:paraId="7084ABBD" w14:textId="77777777" w:rsidR="00E62FB8" w:rsidRPr="00E62FB8" w:rsidRDefault="00E62FB8" w:rsidP="00E62FB8">
            <w:pPr>
              <w:jc w:val="center"/>
              <w:rPr>
                <w:snapToGrid w:val="0"/>
              </w:rPr>
            </w:pPr>
            <w:r w:rsidRPr="00E62FB8">
              <w:rPr>
                <w:snapToGrid w:val="0"/>
              </w:rPr>
              <w:t>9</w:t>
            </w:r>
          </w:p>
        </w:tc>
        <w:tc>
          <w:tcPr>
            <w:tcW w:w="6978" w:type="dxa"/>
            <w:shd w:val="clear" w:color="auto" w:fill="auto"/>
            <w:vAlign w:val="center"/>
            <w:hideMark/>
          </w:tcPr>
          <w:p w14:paraId="2CBD595D" w14:textId="77777777" w:rsidR="00E62FB8" w:rsidRPr="00E62FB8" w:rsidRDefault="00E62FB8" w:rsidP="00E62FB8">
            <w:pPr>
              <w:rPr>
                <w:snapToGrid w:val="0"/>
              </w:rPr>
            </w:pPr>
            <w:r w:rsidRPr="00E62FB8">
              <w:rPr>
                <w:snapToGrid w:val="0"/>
              </w:rPr>
              <w:t>Корректировка НВВ в связи с изменением (неисполнением) инвестиционной программы</w:t>
            </w:r>
          </w:p>
        </w:tc>
        <w:tc>
          <w:tcPr>
            <w:tcW w:w="1871" w:type="dxa"/>
            <w:shd w:val="clear" w:color="auto" w:fill="auto"/>
            <w:vAlign w:val="center"/>
            <w:hideMark/>
          </w:tcPr>
          <w:p w14:paraId="771A073E" w14:textId="77777777" w:rsidR="00E62FB8" w:rsidRPr="00E62FB8" w:rsidRDefault="00E62FB8" w:rsidP="00E62FB8">
            <w:pPr>
              <w:jc w:val="center"/>
              <w:rPr>
                <w:snapToGrid w:val="0"/>
              </w:rPr>
            </w:pPr>
            <w:r w:rsidRPr="00E62FB8">
              <w:rPr>
                <w:snapToGrid w:val="0"/>
              </w:rPr>
              <w:t>-4 048,71</w:t>
            </w:r>
          </w:p>
        </w:tc>
      </w:tr>
      <w:tr w:rsidR="00E62FB8" w:rsidRPr="00E62FB8" w14:paraId="09BEE4BB" w14:textId="77777777" w:rsidTr="0078668C">
        <w:trPr>
          <w:trHeight w:val="2184"/>
        </w:trPr>
        <w:tc>
          <w:tcPr>
            <w:tcW w:w="709" w:type="dxa"/>
            <w:shd w:val="clear" w:color="auto" w:fill="auto"/>
            <w:vAlign w:val="center"/>
            <w:hideMark/>
          </w:tcPr>
          <w:p w14:paraId="3581AAC3" w14:textId="77777777" w:rsidR="00E62FB8" w:rsidRPr="00E62FB8" w:rsidRDefault="00E62FB8" w:rsidP="00E62FB8">
            <w:pPr>
              <w:jc w:val="center"/>
              <w:rPr>
                <w:snapToGrid w:val="0"/>
              </w:rPr>
            </w:pPr>
            <w:r w:rsidRPr="00E62FB8">
              <w:rPr>
                <w:snapToGrid w:val="0"/>
              </w:rPr>
              <w:lastRenderedPageBreak/>
              <w:t>10</w:t>
            </w:r>
          </w:p>
        </w:tc>
        <w:tc>
          <w:tcPr>
            <w:tcW w:w="6978" w:type="dxa"/>
            <w:shd w:val="clear" w:color="auto" w:fill="auto"/>
            <w:vAlign w:val="center"/>
            <w:hideMark/>
          </w:tcPr>
          <w:p w14:paraId="4A80D534" w14:textId="77777777" w:rsidR="00E62FB8" w:rsidRPr="00E62FB8" w:rsidRDefault="00E62FB8" w:rsidP="00E62FB8">
            <w:pPr>
              <w:rPr>
                <w:snapToGrid w:val="0"/>
              </w:rPr>
            </w:pPr>
            <w:r w:rsidRPr="00E62FB8">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871" w:type="dxa"/>
            <w:shd w:val="clear" w:color="auto" w:fill="auto"/>
            <w:vAlign w:val="center"/>
            <w:hideMark/>
          </w:tcPr>
          <w:p w14:paraId="4B8007FA" w14:textId="77777777" w:rsidR="00E62FB8" w:rsidRPr="00E62FB8" w:rsidRDefault="00E62FB8" w:rsidP="00E62FB8">
            <w:pPr>
              <w:jc w:val="center"/>
              <w:rPr>
                <w:snapToGrid w:val="0"/>
              </w:rPr>
            </w:pPr>
            <w:r w:rsidRPr="00E62FB8">
              <w:rPr>
                <w:snapToGrid w:val="0"/>
              </w:rPr>
              <w:t>0,00</w:t>
            </w:r>
          </w:p>
        </w:tc>
      </w:tr>
      <w:tr w:rsidR="00E62FB8" w:rsidRPr="00E62FB8" w14:paraId="23322E10" w14:textId="77777777" w:rsidTr="0078668C">
        <w:trPr>
          <w:trHeight w:val="360"/>
        </w:trPr>
        <w:tc>
          <w:tcPr>
            <w:tcW w:w="709" w:type="dxa"/>
            <w:shd w:val="clear" w:color="auto" w:fill="auto"/>
            <w:vAlign w:val="center"/>
          </w:tcPr>
          <w:p w14:paraId="7B59846A" w14:textId="77777777" w:rsidR="00E62FB8" w:rsidRPr="00E62FB8" w:rsidRDefault="00E62FB8" w:rsidP="00E62FB8">
            <w:pPr>
              <w:jc w:val="center"/>
              <w:rPr>
                <w:snapToGrid w:val="0"/>
              </w:rPr>
            </w:pPr>
            <w:r w:rsidRPr="00E62FB8">
              <w:rPr>
                <w:snapToGrid w:val="0"/>
              </w:rPr>
              <w:t>11</w:t>
            </w:r>
          </w:p>
        </w:tc>
        <w:tc>
          <w:tcPr>
            <w:tcW w:w="6978" w:type="dxa"/>
            <w:shd w:val="clear" w:color="auto" w:fill="auto"/>
            <w:vAlign w:val="center"/>
          </w:tcPr>
          <w:p w14:paraId="3439D656" w14:textId="77777777" w:rsidR="00E62FB8" w:rsidRPr="00E62FB8" w:rsidRDefault="00E62FB8" w:rsidP="00E62FB8">
            <w:pPr>
              <w:autoSpaceDE w:val="0"/>
              <w:autoSpaceDN w:val="0"/>
              <w:adjustRightInd w:val="0"/>
              <w:jc w:val="both"/>
              <w:rPr>
                <w:snapToGrid w:val="0"/>
              </w:rPr>
            </w:pPr>
            <w:r w:rsidRPr="00E62FB8">
              <w:rPr>
                <w:snapToGrid w:val="0"/>
              </w:rPr>
              <w:t>ИТОГО необходимая валовая выручка:</w:t>
            </w:r>
          </w:p>
        </w:tc>
        <w:tc>
          <w:tcPr>
            <w:tcW w:w="1871" w:type="dxa"/>
            <w:shd w:val="clear" w:color="auto" w:fill="auto"/>
            <w:vAlign w:val="center"/>
          </w:tcPr>
          <w:p w14:paraId="29E07696" w14:textId="77777777" w:rsidR="00E62FB8" w:rsidRPr="00E62FB8" w:rsidRDefault="00E62FB8" w:rsidP="00E62FB8">
            <w:pPr>
              <w:jc w:val="center"/>
              <w:rPr>
                <w:snapToGrid w:val="0"/>
              </w:rPr>
            </w:pPr>
            <w:r w:rsidRPr="00E62FB8">
              <w:rPr>
                <w:snapToGrid w:val="0"/>
              </w:rPr>
              <w:t>60 199,21</w:t>
            </w:r>
          </w:p>
        </w:tc>
      </w:tr>
      <w:tr w:rsidR="00E62FB8" w:rsidRPr="00E62FB8" w14:paraId="7BCC142D" w14:textId="77777777" w:rsidTr="0078668C">
        <w:trPr>
          <w:trHeight w:val="360"/>
        </w:trPr>
        <w:tc>
          <w:tcPr>
            <w:tcW w:w="709" w:type="dxa"/>
            <w:shd w:val="clear" w:color="auto" w:fill="auto"/>
            <w:vAlign w:val="center"/>
          </w:tcPr>
          <w:p w14:paraId="571DDFEC" w14:textId="77777777" w:rsidR="00E62FB8" w:rsidRPr="00E62FB8" w:rsidRDefault="00E62FB8" w:rsidP="00E62FB8">
            <w:pPr>
              <w:jc w:val="center"/>
              <w:rPr>
                <w:snapToGrid w:val="0"/>
              </w:rPr>
            </w:pPr>
            <w:r w:rsidRPr="00E62FB8">
              <w:rPr>
                <w:snapToGrid w:val="0"/>
              </w:rPr>
              <w:t>12</w:t>
            </w:r>
          </w:p>
        </w:tc>
        <w:tc>
          <w:tcPr>
            <w:tcW w:w="6978" w:type="dxa"/>
            <w:shd w:val="clear" w:color="auto" w:fill="auto"/>
            <w:vAlign w:val="center"/>
          </w:tcPr>
          <w:p w14:paraId="30243ED8" w14:textId="77777777" w:rsidR="00E62FB8" w:rsidRPr="00E62FB8" w:rsidRDefault="00E62FB8" w:rsidP="00E62FB8">
            <w:pPr>
              <w:autoSpaceDE w:val="0"/>
              <w:autoSpaceDN w:val="0"/>
              <w:adjustRightInd w:val="0"/>
              <w:jc w:val="both"/>
              <w:rPr>
                <w:snapToGrid w:val="0"/>
              </w:rPr>
            </w:pPr>
            <w:r w:rsidRPr="00E62FB8">
              <w:rPr>
                <w:snapToGrid w:val="0"/>
              </w:rPr>
              <w:t>Товарная выручка</w:t>
            </w:r>
          </w:p>
          <w:p w14:paraId="798BC3B3" w14:textId="77777777" w:rsidR="00E62FB8" w:rsidRPr="00E62FB8" w:rsidRDefault="00E62FB8" w:rsidP="00E62FB8">
            <w:pPr>
              <w:autoSpaceDE w:val="0"/>
              <w:autoSpaceDN w:val="0"/>
              <w:adjustRightInd w:val="0"/>
              <w:jc w:val="both"/>
              <w:rPr>
                <w:snapToGrid w:val="0"/>
              </w:rPr>
            </w:pPr>
            <w:r w:rsidRPr="00E62FB8">
              <w:t>Стр. 12 = Объем реализованной тепловой энергии за отчетный период × Тариф регулируемой организации, действовавший в отчетном периоде.</w:t>
            </w:r>
          </w:p>
        </w:tc>
        <w:tc>
          <w:tcPr>
            <w:tcW w:w="1871" w:type="dxa"/>
            <w:shd w:val="clear" w:color="auto" w:fill="auto"/>
            <w:vAlign w:val="center"/>
          </w:tcPr>
          <w:p w14:paraId="01DFA510" w14:textId="77777777" w:rsidR="00E62FB8" w:rsidRPr="00E62FB8" w:rsidRDefault="00E62FB8" w:rsidP="00E62FB8">
            <w:pPr>
              <w:jc w:val="center"/>
              <w:rPr>
                <w:snapToGrid w:val="0"/>
              </w:rPr>
            </w:pPr>
            <w:r w:rsidRPr="00E62FB8">
              <w:rPr>
                <w:snapToGrid w:val="0"/>
              </w:rPr>
              <w:t>52 308,56</w:t>
            </w:r>
          </w:p>
        </w:tc>
      </w:tr>
      <w:tr w:rsidR="00E62FB8" w:rsidRPr="00E62FB8" w14:paraId="3FF2EE25" w14:textId="77777777" w:rsidTr="0078668C">
        <w:trPr>
          <w:trHeight w:val="360"/>
        </w:trPr>
        <w:tc>
          <w:tcPr>
            <w:tcW w:w="709" w:type="dxa"/>
            <w:shd w:val="clear" w:color="auto" w:fill="auto"/>
            <w:vAlign w:val="center"/>
          </w:tcPr>
          <w:p w14:paraId="5F2EF97C" w14:textId="77777777" w:rsidR="00E62FB8" w:rsidRPr="00E62FB8" w:rsidRDefault="00E62FB8" w:rsidP="00E62FB8">
            <w:pPr>
              <w:jc w:val="center"/>
              <w:rPr>
                <w:snapToGrid w:val="0"/>
              </w:rPr>
            </w:pPr>
            <w:r w:rsidRPr="00E62FB8">
              <w:rPr>
                <w:snapToGrid w:val="0"/>
              </w:rPr>
              <w:t>13</w:t>
            </w:r>
          </w:p>
        </w:tc>
        <w:tc>
          <w:tcPr>
            <w:tcW w:w="6978" w:type="dxa"/>
            <w:shd w:val="clear" w:color="auto" w:fill="auto"/>
            <w:vAlign w:val="center"/>
          </w:tcPr>
          <w:p w14:paraId="2825F39F" w14:textId="77777777" w:rsidR="00E62FB8" w:rsidRPr="00E62FB8" w:rsidRDefault="00E62FB8" w:rsidP="00E62FB8">
            <w:pPr>
              <w:rPr>
                <w:snapToGrid w:val="0"/>
              </w:rPr>
            </w:pPr>
            <w:r w:rsidRPr="00E62FB8">
              <w:rPr>
                <w:snapToGrid w:val="0"/>
              </w:rPr>
              <w:t>Дельта НВВ (</w:t>
            </w:r>
            <w:r w:rsidRPr="00E62FB8">
              <w:t>Стр. 13 = стр. 11 – стр. 12)</w:t>
            </w:r>
          </w:p>
        </w:tc>
        <w:tc>
          <w:tcPr>
            <w:tcW w:w="1871" w:type="dxa"/>
            <w:shd w:val="clear" w:color="auto" w:fill="auto"/>
            <w:vAlign w:val="center"/>
          </w:tcPr>
          <w:p w14:paraId="52FFF1FA" w14:textId="77777777" w:rsidR="00E62FB8" w:rsidRPr="00E62FB8" w:rsidRDefault="00E62FB8" w:rsidP="00E62FB8">
            <w:pPr>
              <w:jc w:val="center"/>
              <w:rPr>
                <w:snapToGrid w:val="0"/>
              </w:rPr>
            </w:pPr>
            <w:r w:rsidRPr="00E62FB8">
              <w:rPr>
                <w:snapToGrid w:val="0"/>
              </w:rPr>
              <w:t>7 890,65</w:t>
            </w:r>
          </w:p>
        </w:tc>
      </w:tr>
    </w:tbl>
    <w:p w14:paraId="65A6D19D" w14:textId="77777777" w:rsidR="00E62FB8" w:rsidRPr="00E62FB8" w:rsidRDefault="00E62FB8" w:rsidP="00E62FB8">
      <w:pPr>
        <w:ind w:firstLine="720"/>
        <w:jc w:val="both"/>
        <w:rPr>
          <w:snapToGrid w:val="0"/>
          <w:sz w:val="28"/>
          <w:szCs w:val="28"/>
        </w:rPr>
      </w:pPr>
    </w:p>
    <w:p w14:paraId="4BC45B83" w14:textId="77777777" w:rsidR="00E62FB8" w:rsidRPr="00E62FB8" w:rsidRDefault="00E62FB8" w:rsidP="00E62FB8">
      <w:pPr>
        <w:ind w:firstLine="720"/>
        <w:jc w:val="both"/>
        <w:rPr>
          <w:snapToGrid w:val="0"/>
          <w:sz w:val="28"/>
          <w:szCs w:val="28"/>
        </w:rPr>
      </w:pPr>
      <w:r w:rsidRPr="00E62FB8">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2020 год.</w:t>
      </w:r>
    </w:p>
    <w:p w14:paraId="46F78482" w14:textId="77777777" w:rsidR="00E62FB8" w:rsidRPr="00E62FB8" w:rsidRDefault="00E62FB8" w:rsidP="00E62FB8">
      <w:pPr>
        <w:ind w:firstLine="720"/>
        <w:jc w:val="both"/>
        <w:rPr>
          <w:snapToGrid w:val="0"/>
          <w:sz w:val="28"/>
          <w:szCs w:val="28"/>
        </w:rPr>
      </w:pPr>
    </w:p>
    <w:p w14:paraId="20A359DA" w14:textId="77777777" w:rsidR="00E62FB8" w:rsidRPr="00E62FB8" w:rsidRDefault="00E62FB8" w:rsidP="00E62FB8">
      <w:pPr>
        <w:tabs>
          <w:tab w:val="left" w:pos="1890"/>
        </w:tabs>
        <w:ind w:left="1440" w:right="-2"/>
        <w:jc w:val="right"/>
        <w:rPr>
          <w:snapToGrid w:val="0"/>
          <w:sz w:val="28"/>
          <w:szCs w:val="28"/>
        </w:rPr>
      </w:pPr>
      <w:r w:rsidRPr="00E62FB8">
        <w:rPr>
          <w:snapToGrid w:val="0"/>
          <w:sz w:val="28"/>
          <w:szCs w:val="28"/>
        </w:rPr>
        <w:t>Таблица 11</w:t>
      </w:r>
    </w:p>
    <w:p w14:paraId="35BAC5E1" w14:textId="77777777" w:rsidR="00E62FB8" w:rsidRPr="00E62FB8" w:rsidRDefault="00E62FB8" w:rsidP="00E62FB8">
      <w:pPr>
        <w:jc w:val="center"/>
        <w:rPr>
          <w:snapToGrid w:val="0"/>
          <w:sz w:val="28"/>
          <w:szCs w:val="28"/>
        </w:rPr>
      </w:pPr>
      <w:r w:rsidRPr="00E62FB8">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услуги по передаче тепловой энергии (дельта НВВ)</w:t>
      </w:r>
    </w:p>
    <w:p w14:paraId="59461FBB" w14:textId="77777777" w:rsidR="00E62FB8" w:rsidRPr="00E62FB8" w:rsidRDefault="00E62FB8" w:rsidP="00E62FB8">
      <w:pPr>
        <w:ind w:firstLine="720"/>
        <w:jc w:val="center"/>
        <w:rPr>
          <w:snapToGrid w:val="0"/>
          <w:sz w:val="28"/>
          <w:szCs w:val="28"/>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418"/>
      </w:tblGrid>
      <w:tr w:rsidR="00E62FB8" w:rsidRPr="00E62FB8" w14:paraId="485F2377" w14:textId="77777777" w:rsidTr="0078668C">
        <w:trPr>
          <w:trHeight w:val="313"/>
        </w:trPr>
        <w:tc>
          <w:tcPr>
            <w:tcW w:w="701" w:type="dxa"/>
          </w:tcPr>
          <w:p w14:paraId="723C1E59" w14:textId="77777777" w:rsidR="00E62FB8" w:rsidRPr="00E62FB8" w:rsidRDefault="00E62FB8" w:rsidP="00E62FB8">
            <w:pPr>
              <w:jc w:val="center"/>
              <w:rPr>
                <w:bCs/>
                <w:snapToGrid w:val="0"/>
              </w:rPr>
            </w:pPr>
            <w:r w:rsidRPr="00E62FB8">
              <w:rPr>
                <w:bCs/>
                <w:snapToGrid w:val="0"/>
              </w:rPr>
              <w:t>№ п/п</w:t>
            </w:r>
          </w:p>
        </w:tc>
        <w:tc>
          <w:tcPr>
            <w:tcW w:w="5957" w:type="dxa"/>
            <w:shd w:val="clear" w:color="auto" w:fill="auto"/>
            <w:vAlign w:val="center"/>
          </w:tcPr>
          <w:p w14:paraId="07653F3C" w14:textId="77777777" w:rsidR="00E62FB8" w:rsidRPr="00E62FB8" w:rsidRDefault="00E62FB8" w:rsidP="00E62FB8">
            <w:pPr>
              <w:jc w:val="center"/>
              <w:rPr>
                <w:bCs/>
                <w:snapToGrid w:val="0"/>
              </w:rPr>
            </w:pPr>
            <w:r w:rsidRPr="00E62FB8">
              <w:rPr>
                <w:bCs/>
                <w:snapToGrid w:val="0"/>
              </w:rPr>
              <w:t>Наименование</w:t>
            </w:r>
          </w:p>
        </w:tc>
        <w:tc>
          <w:tcPr>
            <w:tcW w:w="1417" w:type="dxa"/>
            <w:shd w:val="clear" w:color="auto" w:fill="auto"/>
            <w:vAlign w:val="center"/>
          </w:tcPr>
          <w:p w14:paraId="5237A0DC" w14:textId="77777777" w:rsidR="00E62FB8" w:rsidRPr="00E62FB8" w:rsidRDefault="00E62FB8" w:rsidP="00E62FB8">
            <w:pPr>
              <w:jc w:val="center"/>
              <w:rPr>
                <w:snapToGrid w:val="0"/>
              </w:rPr>
            </w:pPr>
            <w:r w:rsidRPr="00E62FB8">
              <w:rPr>
                <w:snapToGrid w:val="0"/>
              </w:rPr>
              <w:t>Ед. изм.</w:t>
            </w:r>
          </w:p>
        </w:tc>
        <w:tc>
          <w:tcPr>
            <w:tcW w:w="1418" w:type="dxa"/>
            <w:shd w:val="clear" w:color="auto" w:fill="auto"/>
            <w:vAlign w:val="center"/>
          </w:tcPr>
          <w:p w14:paraId="3B22FD60" w14:textId="77777777" w:rsidR="00E62FB8" w:rsidRPr="00E62FB8" w:rsidRDefault="00E62FB8" w:rsidP="00E62FB8">
            <w:pPr>
              <w:jc w:val="center"/>
              <w:rPr>
                <w:snapToGrid w:val="0"/>
              </w:rPr>
            </w:pPr>
            <w:r w:rsidRPr="00E62FB8">
              <w:rPr>
                <w:snapToGrid w:val="0"/>
              </w:rPr>
              <w:t>Значение</w:t>
            </w:r>
          </w:p>
        </w:tc>
      </w:tr>
      <w:tr w:rsidR="00E62FB8" w:rsidRPr="00E62FB8" w14:paraId="5A8A6C3A" w14:textId="77777777" w:rsidTr="0078668C">
        <w:trPr>
          <w:trHeight w:val="313"/>
        </w:trPr>
        <w:tc>
          <w:tcPr>
            <w:tcW w:w="701" w:type="dxa"/>
            <w:vAlign w:val="center"/>
          </w:tcPr>
          <w:p w14:paraId="04E07309" w14:textId="77777777" w:rsidR="00E62FB8" w:rsidRPr="00E62FB8" w:rsidRDefault="00E62FB8" w:rsidP="00E62FB8">
            <w:pPr>
              <w:jc w:val="center"/>
              <w:rPr>
                <w:bCs/>
                <w:snapToGrid w:val="0"/>
              </w:rPr>
            </w:pPr>
            <w:r w:rsidRPr="00E62FB8">
              <w:rPr>
                <w:bCs/>
                <w:snapToGrid w:val="0"/>
              </w:rPr>
              <w:t>1</w:t>
            </w:r>
          </w:p>
        </w:tc>
        <w:tc>
          <w:tcPr>
            <w:tcW w:w="5957" w:type="dxa"/>
            <w:shd w:val="clear" w:color="auto" w:fill="auto"/>
            <w:vAlign w:val="center"/>
            <w:hideMark/>
          </w:tcPr>
          <w:p w14:paraId="31A9DBD7" w14:textId="77777777" w:rsidR="00E62FB8" w:rsidRPr="00E62FB8" w:rsidRDefault="00E62FB8" w:rsidP="00E62FB8">
            <w:pPr>
              <w:jc w:val="both"/>
              <w:rPr>
                <w:bCs/>
                <w:snapToGrid w:val="0"/>
              </w:rPr>
            </w:pPr>
            <w:r w:rsidRPr="00E62FB8">
              <w:rPr>
                <w:bCs/>
                <w:snapToGrid w:val="0"/>
              </w:rPr>
              <w:t>Фактическая необходимая валовая выручка</w:t>
            </w:r>
          </w:p>
        </w:tc>
        <w:tc>
          <w:tcPr>
            <w:tcW w:w="1417" w:type="dxa"/>
            <w:shd w:val="clear" w:color="auto" w:fill="auto"/>
            <w:vAlign w:val="center"/>
            <w:hideMark/>
          </w:tcPr>
          <w:p w14:paraId="5C638A17" w14:textId="77777777" w:rsidR="00E62FB8" w:rsidRPr="00E62FB8" w:rsidRDefault="00E62FB8" w:rsidP="00E62FB8">
            <w:pPr>
              <w:jc w:val="center"/>
              <w:rPr>
                <w:snapToGrid w:val="0"/>
              </w:rPr>
            </w:pPr>
            <w:r w:rsidRPr="00E62FB8">
              <w:rPr>
                <w:snapToGrid w:val="0"/>
              </w:rPr>
              <w:t>тыс. руб.</w:t>
            </w:r>
          </w:p>
        </w:tc>
        <w:tc>
          <w:tcPr>
            <w:tcW w:w="1418" w:type="dxa"/>
            <w:shd w:val="clear" w:color="auto" w:fill="auto"/>
            <w:vAlign w:val="center"/>
          </w:tcPr>
          <w:p w14:paraId="71B57D07" w14:textId="77777777" w:rsidR="00E62FB8" w:rsidRPr="00E62FB8" w:rsidRDefault="00E62FB8" w:rsidP="00E62FB8">
            <w:pPr>
              <w:jc w:val="center"/>
              <w:rPr>
                <w:snapToGrid w:val="0"/>
              </w:rPr>
            </w:pPr>
            <w:r w:rsidRPr="00E62FB8">
              <w:rPr>
                <w:snapToGrid w:val="0"/>
              </w:rPr>
              <w:t>60 199,21</w:t>
            </w:r>
          </w:p>
        </w:tc>
      </w:tr>
      <w:tr w:rsidR="00E62FB8" w:rsidRPr="00E62FB8" w14:paraId="7A1A09B5" w14:textId="77777777" w:rsidTr="0078668C">
        <w:trPr>
          <w:trHeight w:val="407"/>
        </w:trPr>
        <w:tc>
          <w:tcPr>
            <w:tcW w:w="701" w:type="dxa"/>
            <w:vAlign w:val="center"/>
          </w:tcPr>
          <w:p w14:paraId="0B66E27D" w14:textId="77777777" w:rsidR="00E62FB8" w:rsidRPr="00E62FB8" w:rsidRDefault="00E62FB8" w:rsidP="00E62FB8">
            <w:pPr>
              <w:jc w:val="center"/>
              <w:rPr>
                <w:bCs/>
                <w:snapToGrid w:val="0"/>
              </w:rPr>
            </w:pPr>
            <w:r w:rsidRPr="00E62FB8">
              <w:rPr>
                <w:bCs/>
                <w:snapToGrid w:val="0"/>
              </w:rPr>
              <w:t>2</w:t>
            </w:r>
          </w:p>
        </w:tc>
        <w:tc>
          <w:tcPr>
            <w:tcW w:w="5957" w:type="dxa"/>
            <w:shd w:val="clear" w:color="auto" w:fill="auto"/>
            <w:vAlign w:val="center"/>
          </w:tcPr>
          <w:p w14:paraId="050B7ABA" w14:textId="77777777" w:rsidR="00E62FB8" w:rsidRPr="00E62FB8" w:rsidRDefault="00E62FB8" w:rsidP="00E62FB8">
            <w:pPr>
              <w:jc w:val="both"/>
              <w:rPr>
                <w:bCs/>
                <w:snapToGrid w:val="0"/>
              </w:rPr>
            </w:pPr>
            <w:r w:rsidRPr="00E62FB8">
              <w:rPr>
                <w:bCs/>
                <w:snapToGrid w:val="0"/>
              </w:rPr>
              <w:t>Выручка от реализации тепловой энергии</w:t>
            </w:r>
          </w:p>
        </w:tc>
        <w:tc>
          <w:tcPr>
            <w:tcW w:w="1417" w:type="dxa"/>
            <w:shd w:val="clear" w:color="auto" w:fill="auto"/>
            <w:vAlign w:val="center"/>
          </w:tcPr>
          <w:p w14:paraId="246FF695" w14:textId="77777777" w:rsidR="00E62FB8" w:rsidRPr="00E62FB8" w:rsidRDefault="00E62FB8" w:rsidP="00E62FB8">
            <w:pPr>
              <w:jc w:val="center"/>
              <w:rPr>
                <w:snapToGrid w:val="0"/>
              </w:rPr>
            </w:pPr>
            <w:r w:rsidRPr="00E62FB8">
              <w:rPr>
                <w:snapToGrid w:val="0"/>
              </w:rPr>
              <w:t>тыс. руб.</w:t>
            </w:r>
          </w:p>
        </w:tc>
        <w:tc>
          <w:tcPr>
            <w:tcW w:w="1418" w:type="dxa"/>
            <w:shd w:val="clear" w:color="auto" w:fill="auto"/>
            <w:vAlign w:val="center"/>
          </w:tcPr>
          <w:p w14:paraId="765370C4" w14:textId="77777777" w:rsidR="00E62FB8" w:rsidRPr="00E62FB8" w:rsidRDefault="00E62FB8" w:rsidP="00E62FB8">
            <w:pPr>
              <w:jc w:val="center"/>
              <w:rPr>
                <w:snapToGrid w:val="0"/>
              </w:rPr>
            </w:pPr>
            <w:r w:rsidRPr="00E62FB8">
              <w:rPr>
                <w:snapToGrid w:val="0"/>
              </w:rPr>
              <w:t>52 308,56</w:t>
            </w:r>
          </w:p>
        </w:tc>
      </w:tr>
      <w:tr w:rsidR="00E62FB8" w:rsidRPr="00E62FB8" w14:paraId="770DE2F7" w14:textId="77777777" w:rsidTr="0078668C">
        <w:trPr>
          <w:trHeight w:val="375"/>
        </w:trPr>
        <w:tc>
          <w:tcPr>
            <w:tcW w:w="701" w:type="dxa"/>
            <w:vAlign w:val="center"/>
          </w:tcPr>
          <w:p w14:paraId="53F3645B" w14:textId="77777777" w:rsidR="00E62FB8" w:rsidRPr="00E62FB8" w:rsidRDefault="00E62FB8" w:rsidP="00E62FB8">
            <w:pPr>
              <w:jc w:val="center"/>
              <w:rPr>
                <w:iCs/>
                <w:snapToGrid w:val="0"/>
              </w:rPr>
            </w:pPr>
            <w:r w:rsidRPr="00E62FB8">
              <w:rPr>
                <w:iCs/>
                <w:snapToGrid w:val="0"/>
              </w:rPr>
              <w:t>3</w:t>
            </w:r>
          </w:p>
        </w:tc>
        <w:tc>
          <w:tcPr>
            <w:tcW w:w="5957" w:type="dxa"/>
            <w:shd w:val="clear" w:color="auto" w:fill="auto"/>
            <w:vAlign w:val="center"/>
            <w:hideMark/>
          </w:tcPr>
          <w:p w14:paraId="3B5DDDC9" w14:textId="77777777" w:rsidR="00E62FB8" w:rsidRPr="00E62FB8" w:rsidRDefault="00E62FB8" w:rsidP="00E62FB8">
            <w:pPr>
              <w:jc w:val="both"/>
              <w:rPr>
                <w:iCs/>
                <w:snapToGrid w:val="0"/>
              </w:rPr>
            </w:pPr>
            <w:r w:rsidRPr="00E62FB8">
              <w:rPr>
                <w:iCs/>
                <w:snapToGrid w:val="0"/>
              </w:rPr>
              <w:t>1 полугодие</w:t>
            </w:r>
          </w:p>
        </w:tc>
        <w:tc>
          <w:tcPr>
            <w:tcW w:w="1417" w:type="dxa"/>
            <w:shd w:val="clear" w:color="auto" w:fill="auto"/>
            <w:vAlign w:val="center"/>
            <w:hideMark/>
          </w:tcPr>
          <w:p w14:paraId="1B1242FC" w14:textId="77777777" w:rsidR="00E62FB8" w:rsidRPr="00E62FB8" w:rsidRDefault="00E62FB8" w:rsidP="00E62FB8">
            <w:pPr>
              <w:jc w:val="center"/>
              <w:rPr>
                <w:snapToGrid w:val="0"/>
              </w:rPr>
            </w:pPr>
            <w:r w:rsidRPr="00E62FB8">
              <w:rPr>
                <w:snapToGrid w:val="0"/>
              </w:rPr>
              <w:t> тыс. руб.</w:t>
            </w:r>
          </w:p>
        </w:tc>
        <w:tc>
          <w:tcPr>
            <w:tcW w:w="1418" w:type="dxa"/>
            <w:shd w:val="clear" w:color="auto" w:fill="auto"/>
            <w:vAlign w:val="center"/>
          </w:tcPr>
          <w:p w14:paraId="26A084A8" w14:textId="77777777" w:rsidR="00E62FB8" w:rsidRPr="00E62FB8" w:rsidRDefault="00E62FB8" w:rsidP="00E62FB8">
            <w:pPr>
              <w:jc w:val="center"/>
              <w:rPr>
                <w:snapToGrid w:val="0"/>
              </w:rPr>
            </w:pPr>
            <w:r w:rsidRPr="00E62FB8">
              <w:rPr>
                <w:snapToGrid w:val="0"/>
              </w:rPr>
              <w:t>29 882,93</w:t>
            </w:r>
          </w:p>
        </w:tc>
      </w:tr>
      <w:tr w:rsidR="00E62FB8" w:rsidRPr="00E62FB8" w14:paraId="36405465" w14:textId="77777777" w:rsidTr="0078668C">
        <w:trPr>
          <w:trHeight w:val="375"/>
        </w:trPr>
        <w:tc>
          <w:tcPr>
            <w:tcW w:w="701" w:type="dxa"/>
            <w:vAlign w:val="center"/>
          </w:tcPr>
          <w:p w14:paraId="6AC917F0" w14:textId="77777777" w:rsidR="00E62FB8" w:rsidRPr="00E62FB8" w:rsidRDefault="00E62FB8" w:rsidP="00E62FB8">
            <w:pPr>
              <w:jc w:val="center"/>
              <w:rPr>
                <w:iCs/>
                <w:snapToGrid w:val="0"/>
              </w:rPr>
            </w:pPr>
            <w:r w:rsidRPr="00E62FB8">
              <w:rPr>
                <w:iCs/>
                <w:snapToGrid w:val="0"/>
              </w:rPr>
              <w:t>4</w:t>
            </w:r>
          </w:p>
        </w:tc>
        <w:tc>
          <w:tcPr>
            <w:tcW w:w="5957" w:type="dxa"/>
            <w:shd w:val="clear" w:color="auto" w:fill="auto"/>
            <w:vAlign w:val="center"/>
            <w:hideMark/>
          </w:tcPr>
          <w:p w14:paraId="3FA835EB" w14:textId="77777777" w:rsidR="00E62FB8" w:rsidRPr="00E62FB8" w:rsidRDefault="00E62FB8" w:rsidP="00E62FB8">
            <w:pPr>
              <w:jc w:val="both"/>
              <w:rPr>
                <w:iCs/>
                <w:snapToGrid w:val="0"/>
              </w:rPr>
            </w:pPr>
            <w:r w:rsidRPr="00E62FB8">
              <w:rPr>
                <w:iCs/>
                <w:snapToGrid w:val="0"/>
              </w:rPr>
              <w:t>2 полугодие</w:t>
            </w:r>
          </w:p>
        </w:tc>
        <w:tc>
          <w:tcPr>
            <w:tcW w:w="1417" w:type="dxa"/>
            <w:shd w:val="clear" w:color="auto" w:fill="auto"/>
            <w:vAlign w:val="center"/>
            <w:hideMark/>
          </w:tcPr>
          <w:p w14:paraId="33294938" w14:textId="77777777" w:rsidR="00E62FB8" w:rsidRPr="00E62FB8" w:rsidRDefault="00E62FB8" w:rsidP="00E62FB8">
            <w:pPr>
              <w:jc w:val="center"/>
              <w:rPr>
                <w:snapToGrid w:val="0"/>
              </w:rPr>
            </w:pPr>
            <w:r w:rsidRPr="00E62FB8">
              <w:rPr>
                <w:snapToGrid w:val="0"/>
              </w:rPr>
              <w:t> тыс. руб.</w:t>
            </w:r>
          </w:p>
        </w:tc>
        <w:tc>
          <w:tcPr>
            <w:tcW w:w="1418" w:type="dxa"/>
            <w:shd w:val="clear" w:color="auto" w:fill="auto"/>
            <w:vAlign w:val="center"/>
          </w:tcPr>
          <w:p w14:paraId="51EAC2CF" w14:textId="77777777" w:rsidR="00E62FB8" w:rsidRPr="00E62FB8" w:rsidRDefault="00E62FB8" w:rsidP="00E62FB8">
            <w:pPr>
              <w:jc w:val="center"/>
              <w:rPr>
                <w:snapToGrid w:val="0"/>
              </w:rPr>
            </w:pPr>
            <w:r w:rsidRPr="00E62FB8">
              <w:rPr>
                <w:snapToGrid w:val="0"/>
              </w:rPr>
              <w:t>22 425,64</w:t>
            </w:r>
          </w:p>
        </w:tc>
      </w:tr>
      <w:tr w:rsidR="00E62FB8" w:rsidRPr="00E62FB8" w14:paraId="5E598710" w14:textId="77777777" w:rsidTr="0078668C">
        <w:trPr>
          <w:trHeight w:val="360"/>
        </w:trPr>
        <w:tc>
          <w:tcPr>
            <w:tcW w:w="701" w:type="dxa"/>
            <w:vAlign w:val="center"/>
          </w:tcPr>
          <w:p w14:paraId="5CF26E52" w14:textId="77777777" w:rsidR="00E62FB8" w:rsidRPr="00E62FB8" w:rsidRDefault="00E62FB8" w:rsidP="00E62FB8">
            <w:pPr>
              <w:jc w:val="center"/>
              <w:rPr>
                <w:bCs/>
                <w:snapToGrid w:val="0"/>
              </w:rPr>
            </w:pPr>
            <w:r w:rsidRPr="00E62FB8">
              <w:rPr>
                <w:bCs/>
                <w:snapToGrid w:val="0"/>
              </w:rPr>
              <w:t>5</w:t>
            </w:r>
          </w:p>
        </w:tc>
        <w:tc>
          <w:tcPr>
            <w:tcW w:w="5957" w:type="dxa"/>
            <w:shd w:val="clear" w:color="auto" w:fill="auto"/>
            <w:vAlign w:val="center"/>
            <w:hideMark/>
          </w:tcPr>
          <w:p w14:paraId="5B7F3281" w14:textId="77777777" w:rsidR="00E62FB8" w:rsidRPr="00E62FB8" w:rsidRDefault="00E62FB8" w:rsidP="00E62FB8">
            <w:pPr>
              <w:jc w:val="both"/>
              <w:rPr>
                <w:bCs/>
                <w:snapToGrid w:val="0"/>
              </w:rPr>
            </w:pPr>
            <w:r w:rsidRPr="00E62FB8">
              <w:rPr>
                <w:bCs/>
                <w:snapToGrid w:val="0"/>
              </w:rPr>
              <w:t>Полезный отпуск (форма 46ТЭ за 2020 год)</w:t>
            </w:r>
          </w:p>
        </w:tc>
        <w:tc>
          <w:tcPr>
            <w:tcW w:w="1417" w:type="dxa"/>
            <w:shd w:val="clear" w:color="auto" w:fill="auto"/>
            <w:vAlign w:val="center"/>
            <w:hideMark/>
          </w:tcPr>
          <w:p w14:paraId="39C15C3A" w14:textId="77777777" w:rsidR="00E62FB8" w:rsidRPr="00E62FB8" w:rsidRDefault="00E62FB8" w:rsidP="00E62FB8">
            <w:pPr>
              <w:jc w:val="center"/>
              <w:rPr>
                <w:snapToGrid w:val="0"/>
              </w:rPr>
            </w:pPr>
            <w:r w:rsidRPr="00E62FB8">
              <w:rPr>
                <w:snapToGrid w:val="0"/>
              </w:rPr>
              <w:t>тыс. Гкал</w:t>
            </w:r>
          </w:p>
        </w:tc>
        <w:tc>
          <w:tcPr>
            <w:tcW w:w="1418" w:type="dxa"/>
            <w:shd w:val="clear" w:color="auto" w:fill="auto"/>
            <w:vAlign w:val="center"/>
          </w:tcPr>
          <w:p w14:paraId="49FBDCFC" w14:textId="77777777" w:rsidR="00E62FB8" w:rsidRPr="00E62FB8" w:rsidRDefault="00E62FB8" w:rsidP="00E62FB8">
            <w:pPr>
              <w:jc w:val="center"/>
              <w:rPr>
                <w:snapToGrid w:val="0"/>
              </w:rPr>
            </w:pPr>
            <w:r w:rsidRPr="00E62FB8">
              <w:rPr>
                <w:snapToGrid w:val="0"/>
              </w:rPr>
              <w:t>134,64</w:t>
            </w:r>
          </w:p>
        </w:tc>
      </w:tr>
      <w:tr w:rsidR="00E62FB8" w:rsidRPr="00E62FB8" w14:paraId="370CBF8F" w14:textId="77777777" w:rsidTr="0078668C">
        <w:trPr>
          <w:trHeight w:val="375"/>
        </w:trPr>
        <w:tc>
          <w:tcPr>
            <w:tcW w:w="701" w:type="dxa"/>
            <w:vAlign w:val="center"/>
          </w:tcPr>
          <w:p w14:paraId="2B9F50A6" w14:textId="77777777" w:rsidR="00E62FB8" w:rsidRPr="00E62FB8" w:rsidRDefault="00E62FB8" w:rsidP="00E62FB8">
            <w:pPr>
              <w:jc w:val="center"/>
              <w:rPr>
                <w:iCs/>
                <w:snapToGrid w:val="0"/>
              </w:rPr>
            </w:pPr>
            <w:r w:rsidRPr="00E62FB8">
              <w:rPr>
                <w:iCs/>
                <w:snapToGrid w:val="0"/>
              </w:rPr>
              <w:t>6</w:t>
            </w:r>
          </w:p>
        </w:tc>
        <w:tc>
          <w:tcPr>
            <w:tcW w:w="5957" w:type="dxa"/>
            <w:shd w:val="clear" w:color="auto" w:fill="auto"/>
            <w:vAlign w:val="center"/>
            <w:hideMark/>
          </w:tcPr>
          <w:p w14:paraId="19E5AFFF" w14:textId="77777777" w:rsidR="00E62FB8" w:rsidRPr="00E62FB8" w:rsidRDefault="00E62FB8" w:rsidP="00E62FB8">
            <w:pPr>
              <w:jc w:val="both"/>
              <w:rPr>
                <w:iCs/>
                <w:snapToGrid w:val="0"/>
              </w:rPr>
            </w:pPr>
            <w:r w:rsidRPr="00E62FB8">
              <w:rPr>
                <w:iCs/>
                <w:snapToGrid w:val="0"/>
              </w:rPr>
              <w:t>1 полугодие</w:t>
            </w:r>
          </w:p>
        </w:tc>
        <w:tc>
          <w:tcPr>
            <w:tcW w:w="1417" w:type="dxa"/>
            <w:shd w:val="clear" w:color="auto" w:fill="auto"/>
            <w:vAlign w:val="center"/>
            <w:hideMark/>
          </w:tcPr>
          <w:p w14:paraId="1B9D8C40" w14:textId="77777777" w:rsidR="00E62FB8" w:rsidRPr="00E62FB8" w:rsidRDefault="00E62FB8" w:rsidP="00E62FB8">
            <w:pPr>
              <w:jc w:val="center"/>
              <w:rPr>
                <w:snapToGrid w:val="0"/>
              </w:rPr>
            </w:pPr>
            <w:r w:rsidRPr="00E62FB8">
              <w:rPr>
                <w:snapToGrid w:val="0"/>
              </w:rPr>
              <w:t>тыс. Гкал</w:t>
            </w:r>
          </w:p>
        </w:tc>
        <w:tc>
          <w:tcPr>
            <w:tcW w:w="1418" w:type="dxa"/>
            <w:shd w:val="clear" w:color="auto" w:fill="auto"/>
            <w:vAlign w:val="center"/>
          </w:tcPr>
          <w:p w14:paraId="061A3916" w14:textId="77777777" w:rsidR="00E62FB8" w:rsidRPr="00E62FB8" w:rsidRDefault="00E62FB8" w:rsidP="00E62FB8">
            <w:pPr>
              <w:jc w:val="center"/>
              <w:rPr>
                <w:snapToGrid w:val="0"/>
              </w:rPr>
            </w:pPr>
            <w:r w:rsidRPr="00E62FB8">
              <w:rPr>
                <w:snapToGrid w:val="0"/>
              </w:rPr>
              <w:t>76,92</w:t>
            </w:r>
          </w:p>
        </w:tc>
      </w:tr>
      <w:tr w:rsidR="00E62FB8" w:rsidRPr="00E62FB8" w14:paraId="139C4025" w14:textId="77777777" w:rsidTr="0078668C">
        <w:trPr>
          <w:trHeight w:val="375"/>
        </w:trPr>
        <w:tc>
          <w:tcPr>
            <w:tcW w:w="701" w:type="dxa"/>
            <w:vAlign w:val="center"/>
          </w:tcPr>
          <w:p w14:paraId="7F1D9E1F" w14:textId="77777777" w:rsidR="00E62FB8" w:rsidRPr="00E62FB8" w:rsidRDefault="00E62FB8" w:rsidP="00E62FB8">
            <w:pPr>
              <w:jc w:val="center"/>
              <w:rPr>
                <w:iCs/>
                <w:snapToGrid w:val="0"/>
              </w:rPr>
            </w:pPr>
            <w:r w:rsidRPr="00E62FB8">
              <w:rPr>
                <w:iCs/>
                <w:snapToGrid w:val="0"/>
              </w:rPr>
              <w:t>7</w:t>
            </w:r>
          </w:p>
        </w:tc>
        <w:tc>
          <w:tcPr>
            <w:tcW w:w="5957" w:type="dxa"/>
            <w:shd w:val="clear" w:color="auto" w:fill="auto"/>
            <w:vAlign w:val="center"/>
            <w:hideMark/>
          </w:tcPr>
          <w:p w14:paraId="2E480EEA" w14:textId="77777777" w:rsidR="00E62FB8" w:rsidRPr="00E62FB8" w:rsidRDefault="00E62FB8" w:rsidP="00E62FB8">
            <w:pPr>
              <w:jc w:val="both"/>
              <w:rPr>
                <w:iCs/>
                <w:snapToGrid w:val="0"/>
              </w:rPr>
            </w:pPr>
            <w:r w:rsidRPr="00E62FB8">
              <w:rPr>
                <w:iCs/>
                <w:snapToGrid w:val="0"/>
              </w:rPr>
              <w:t>2 полугодие</w:t>
            </w:r>
          </w:p>
        </w:tc>
        <w:tc>
          <w:tcPr>
            <w:tcW w:w="1417" w:type="dxa"/>
            <w:shd w:val="clear" w:color="auto" w:fill="auto"/>
            <w:vAlign w:val="center"/>
            <w:hideMark/>
          </w:tcPr>
          <w:p w14:paraId="1D70E008" w14:textId="77777777" w:rsidR="00E62FB8" w:rsidRPr="00E62FB8" w:rsidRDefault="00E62FB8" w:rsidP="00E62FB8">
            <w:pPr>
              <w:jc w:val="center"/>
              <w:rPr>
                <w:snapToGrid w:val="0"/>
              </w:rPr>
            </w:pPr>
            <w:r w:rsidRPr="00E62FB8">
              <w:rPr>
                <w:snapToGrid w:val="0"/>
              </w:rPr>
              <w:t>тыс. Гкал</w:t>
            </w:r>
          </w:p>
        </w:tc>
        <w:tc>
          <w:tcPr>
            <w:tcW w:w="1418" w:type="dxa"/>
            <w:shd w:val="clear" w:color="auto" w:fill="auto"/>
            <w:vAlign w:val="center"/>
          </w:tcPr>
          <w:p w14:paraId="0E4F4F27" w14:textId="77777777" w:rsidR="00E62FB8" w:rsidRPr="00E62FB8" w:rsidRDefault="00E62FB8" w:rsidP="00E62FB8">
            <w:pPr>
              <w:jc w:val="center"/>
              <w:rPr>
                <w:snapToGrid w:val="0"/>
              </w:rPr>
            </w:pPr>
            <w:r w:rsidRPr="00E62FB8">
              <w:rPr>
                <w:snapToGrid w:val="0"/>
              </w:rPr>
              <w:t>57,72</w:t>
            </w:r>
          </w:p>
        </w:tc>
      </w:tr>
      <w:tr w:rsidR="00E62FB8" w:rsidRPr="00E62FB8" w14:paraId="526CC3C7" w14:textId="77777777" w:rsidTr="0078668C">
        <w:trPr>
          <w:trHeight w:val="405"/>
        </w:trPr>
        <w:tc>
          <w:tcPr>
            <w:tcW w:w="701" w:type="dxa"/>
            <w:vAlign w:val="center"/>
          </w:tcPr>
          <w:p w14:paraId="6C558F06" w14:textId="77777777" w:rsidR="00E62FB8" w:rsidRPr="00E62FB8" w:rsidRDefault="00E62FB8" w:rsidP="00E62FB8">
            <w:pPr>
              <w:jc w:val="center"/>
              <w:rPr>
                <w:bCs/>
                <w:snapToGrid w:val="0"/>
              </w:rPr>
            </w:pPr>
            <w:r w:rsidRPr="00E62FB8">
              <w:rPr>
                <w:bCs/>
                <w:snapToGrid w:val="0"/>
              </w:rPr>
              <w:t>8</w:t>
            </w:r>
          </w:p>
        </w:tc>
        <w:tc>
          <w:tcPr>
            <w:tcW w:w="5957" w:type="dxa"/>
            <w:shd w:val="clear" w:color="auto" w:fill="auto"/>
            <w:vAlign w:val="center"/>
            <w:hideMark/>
          </w:tcPr>
          <w:p w14:paraId="295CD33D" w14:textId="77777777" w:rsidR="00E62FB8" w:rsidRPr="00E62FB8" w:rsidRDefault="00E62FB8" w:rsidP="00E62FB8">
            <w:pPr>
              <w:jc w:val="both"/>
              <w:rPr>
                <w:bCs/>
                <w:snapToGrid w:val="0"/>
              </w:rPr>
            </w:pPr>
            <w:r w:rsidRPr="00E62FB8">
              <w:rPr>
                <w:bCs/>
                <w:snapToGrid w:val="0"/>
              </w:rPr>
              <w:t>Тариф с 1 января 2020 года (постановление РЭК от 17.12.2018 № 553)</w:t>
            </w:r>
          </w:p>
        </w:tc>
        <w:tc>
          <w:tcPr>
            <w:tcW w:w="1417" w:type="dxa"/>
            <w:shd w:val="clear" w:color="auto" w:fill="auto"/>
            <w:vAlign w:val="center"/>
            <w:hideMark/>
          </w:tcPr>
          <w:p w14:paraId="6920A0F3" w14:textId="77777777" w:rsidR="00E62FB8" w:rsidRPr="00E62FB8" w:rsidRDefault="00E62FB8" w:rsidP="00E62FB8">
            <w:pPr>
              <w:jc w:val="center"/>
              <w:rPr>
                <w:snapToGrid w:val="0"/>
              </w:rPr>
            </w:pPr>
            <w:r w:rsidRPr="00E62FB8">
              <w:rPr>
                <w:snapToGrid w:val="0"/>
              </w:rPr>
              <w:t>руб./Гкал</w:t>
            </w:r>
          </w:p>
        </w:tc>
        <w:tc>
          <w:tcPr>
            <w:tcW w:w="1418" w:type="dxa"/>
            <w:shd w:val="clear" w:color="auto" w:fill="auto"/>
            <w:vAlign w:val="center"/>
          </w:tcPr>
          <w:p w14:paraId="23CB89A8" w14:textId="77777777" w:rsidR="00E62FB8" w:rsidRPr="00E62FB8" w:rsidRDefault="00E62FB8" w:rsidP="00E62FB8">
            <w:pPr>
              <w:jc w:val="center"/>
              <w:rPr>
                <w:snapToGrid w:val="0"/>
              </w:rPr>
            </w:pPr>
            <w:r w:rsidRPr="00E62FB8">
              <w:rPr>
                <w:snapToGrid w:val="0"/>
              </w:rPr>
              <w:t>388,51</w:t>
            </w:r>
          </w:p>
        </w:tc>
      </w:tr>
      <w:tr w:rsidR="00E62FB8" w:rsidRPr="00E62FB8" w14:paraId="373A3C8F" w14:textId="77777777" w:rsidTr="0078668C">
        <w:trPr>
          <w:trHeight w:val="405"/>
        </w:trPr>
        <w:tc>
          <w:tcPr>
            <w:tcW w:w="701" w:type="dxa"/>
            <w:vAlign w:val="center"/>
          </w:tcPr>
          <w:p w14:paraId="319F89A7" w14:textId="77777777" w:rsidR="00E62FB8" w:rsidRPr="00E62FB8" w:rsidRDefault="00E62FB8" w:rsidP="00E62FB8">
            <w:pPr>
              <w:jc w:val="center"/>
              <w:rPr>
                <w:bCs/>
                <w:snapToGrid w:val="0"/>
              </w:rPr>
            </w:pPr>
            <w:r w:rsidRPr="00E62FB8">
              <w:rPr>
                <w:bCs/>
                <w:snapToGrid w:val="0"/>
              </w:rPr>
              <w:t>9</w:t>
            </w:r>
          </w:p>
        </w:tc>
        <w:tc>
          <w:tcPr>
            <w:tcW w:w="5957" w:type="dxa"/>
            <w:shd w:val="clear" w:color="auto" w:fill="auto"/>
            <w:vAlign w:val="center"/>
            <w:hideMark/>
          </w:tcPr>
          <w:p w14:paraId="507095C5" w14:textId="77777777" w:rsidR="00E62FB8" w:rsidRPr="00E62FB8" w:rsidRDefault="00E62FB8" w:rsidP="00E62FB8">
            <w:pPr>
              <w:jc w:val="both"/>
              <w:rPr>
                <w:bCs/>
                <w:snapToGrid w:val="0"/>
              </w:rPr>
            </w:pPr>
            <w:r w:rsidRPr="00E62FB8">
              <w:rPr>
                <w:bCs/>
                <w:snapToGrid w:val="0"/>
              </w:rPr>
              <w:t>Тариф с 1 июля 2020 года (постановление РЭК от 17.12.2018 № 553)</w:t>
            </w:r>
          </w:p>
        </w:tc>
        <w:tc>
          <w:tcPr>
            <w:tcW w:w="1417" w:type="dxa"/>
            <w:shd w:val="clear" w:color="auto" w:fill="auto"/>
            <w:vAlign w:val="center"/>
            <w:hideMark/>
          </w:tcPr>
          <w:p w14:paraId="0A2E990F" w14:textId="77777777" w:rsidR="00E62FB8" w:rsidRPr="00E62FB8" w:rsidRDefault="00E62FB8" w:rsidP="00E62FB8">
            <w:pPr>
              <w:jc w:val="center"/>
              <w:rPr>
                <w:snapToGrid w:val="0"/>
              </w:rPr>
            </w:pPr>
            <w:r w:rsidRPr="00E62FB8">
              <w:rPr>
                <w:snapToGrid w:val="0"/>
              </w:rPr>
              <w:t>руб./Гкал</w:t>
            </w:r>
          </w:p>
        </w:tc>
        <w:tc>
          <w:tcPr>
            <w:tcW w:w="1418" w:type="dxa"/>
            <w:shd w:val="clear" w:color="auto" w:fill="auto"/>
            <w:vAlign w:val="center"/>
          </w:tcPr>
          <w:p w14:paraId="38B29CE8" w14:textId="77777777" w:rsidR="00E62FB8" w:rsidRPr="00E62FB8" w:rsidRDefault="00E62FB8" w:rsidP="00E62FB8">
            <w:pPr>
              <w:jc w:val="center"/>
              <w:rPr>
                <w:snapToGrid w:val="0"/>
              </w:rPr>
            </w:pPr>
            <w:r w:rsidRPr="00E62FB8">
              <w:rPr>
                <w:snapToGrid w:val="0"/>
              </w:rPr>
              <w:t>388,51</w:t>
            </w:r>
          </w:p>
        </w:tc>
      </w:tr>
      <w:tr w:rsidR="00E62FB8" w:rsidRPr="00E62FB8" w14:paraId="5C8609A3" w14:textId="77777777" w:rsidTr="0078668C">
        <w:trPr>
          <w:trHeight w:val="405"/>
        </w:trPr>
        <w:tc>
          <w:tcPr>
            <w:tcW w:w="701" w:type="dxa"/>
            <w:vAlign w:val="center"/>
          </w:tcPr>
          <w:p w14:paraId="50321057" w14:textId="77777777" w:rsidR="00E62FB8" w:rsidRPr="00E62FB8" w:rsidRDefault="00E62FB8" w:rsidP="00E62FB8">
            <w:pPr>
              <w:jc w:val="center"/>
              <w:rPr>
                <w:bCs/>
                <w:snapToGrid w:val="0"/>
              </w:rPr>
            </w:pPr>
            <w:r w:rsidRPr="00E62FB8">
              <w:rPr>
                <w:bCs/>
                <w:snapToGrid w:val="0"/>
              </w:rPr>
              <w:t>10</w:t>
            </w:r>
          </w:p>
        </w:tc>
        <w:tc>
          <w:tcPr>
            <w:tcW w:w="5957" w:type="dxa"/>
            <w:shd w:val="clear" w:color="auto" w:fill="auto"/>
            <w:vAlign w:val="center"/>
          </w:tcPr>
          <w:p w14:paraId="2BA9C401" w14:textId="77777777" w:rsidR="00E62FB8" w:rsidRPr="00E62FB8" w:rsidRDefault="00E62FB8" w:rsidP="00E62FB8">
            <w:pPr>
              <w:jc w:val="both"/>
              <w:rPr>
                <w:bCs/>
                <w:snapToGrid w:val="0"/>
              </w:rPr>
            </w:pPr>
            <w:r w:rsidRPr="00E62FB8">
              <w:rPr>
                <w:bCs/>
                <w:snapToGrid w:val="0"/>
              </w:rPr>
              <w:t>Дельта НВВ (стр. 1 – стр. 2)</w:t>
            </w:r>
          </w:p>
        </w:tc>
        <w:tc>
          <w:tcPr>
            <w:tcW w:w="1417" w:type="dxa"/>
            <w:shd w:val="clear" w:color="auto" w:fill="auto"/>
            <w:vAlign w:val="center"/>
          </w:tcPr>
          <w:p w14:paraId="2AD13182" w14:textId="77777777" w:rsidR="00E62FB8" w:rsidRPr="00E62FB8" w:rsidRDefault="00E62FB8" w:rsidP="00E62FB8">
            <w:pPr>
              <w:jc w:val="center"/>
              <w:rPr>
                <w:snapToGrid w:val="0"/>
              </w:rPr>
            </w:pPr>
            <w:r w:rsidRPr="00E62FB8">
              <w:rPr>
                <w:snapToGrid w:val="0"/>
              </w:rPr>
              <w:t>тыс. руб.</w:t>
            </w:r>
          </w:p>
        </w:tc>
        <w:tc>
          <w:tcPr>
            <w:tcW w:w="1418" w:type="dxa"/>
            <w:shd w:val="clear" w:color="auto" w:fill="auto"/>
            <w:vAlign w:val="center"/>
          </w:tcPr>
          <w:p w14:paraId="36650538" w14:textId="77777777" w:rsidR="00E62FB8" w:rsidRPr="00E62FB8" w:rsidRDefault="00E62FB8" w:rsidP="00E62FB8">
            <w:pPr>
              <w:jc w:val="center"/>
              <w:rPr>
                <w:snapToGrid w:val="0"/>
              </w:rPr>
            </w:pPr>
            <w:r w:rsidRPr="00E62FB8">
              <w:rPr>
                <w:snapToGrid w:val="0"/>
              </w:rPr>
              <w:t>7 890,65</w:t>
            </w:r>
          </w:p>
        </w:tc>
      </w:tr>
    </w:tbl>
    <w:p w14:paraId="1D2C9952" w14:textId="77777777" w:rsidR="00E62FB8" w:rsidRPr="00E62FB8" w:rsidRDefault="00E62FB8" w:rsidP="00E62FB8">
      <w:pPr>
        <w:ind w:firstLine="720"/>
        <w:jc w:val="both"/>
        <w:rPr>
          <w:snapToGrid w:val="0"/>
          <w:sz w:val="28"/>
          <w:szCs w:val="28"/>
        </w:rPr>
      </w:pPr>
    </w:p>
    <w:p w14:paraId="53028FDE" w14:textId="77777777" w:rsidR="00E62FB8" w:rsidRPr="00E62FB8" w:rsidRDefault="00E62FB8" w:rsidP="00E62FB8">
      <w:pPr>
        <w:autoSpaceDE w:val="0"/>
        <w:autoSpaceDN w:val="0"/>
        <w:adjustRightInd w:val="0"/>
        <w:ind w:firstLine="709"/>
        <w:jc w:val="both"/>
        <w:rPr>
          <w:snapToGrid w:val="0"/>
          <w:sz w:val="28"/>
          <w:szCs w:val="28"/>
        </w:rPr>
      </w:pPr>
      <w:r w:rsidRPr="00E62FB8">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w:t>
      </w:r>
      <w:r w:rsidRPr="00E62FB8">
        <w:rPr>
          <w:snapToGrid w:val="0"/>
          <w:sz w:val="28"/>
          <w:szCs w:val="28"/>
        </w:rPr>
        <w:lastRenderedPageBreak/>
        <w:t>составляет 7 890,65 тыс. руб. и подлежит включению в необходимую валовую выручку предприятия на 2022 год.</w:t>
      </w:r>
    </w:p>
    <w:p w14:paraId="24561084" w14:textId="77777777" w:rsidR="00E62FB8" w:rsidRPr="00E62FB8" w:rsidRDefault="00E62FB8" w:rsidP="00E62FB8">
      <w:pPr>
        <w:ind w:firstLine="709"/>
        <w:jc w:val="both"/>
        <w:rPr>
          <w:snapToGrid w:val="0"/>
          <w:sz w:val="28"/>
          <w:szCs w:val="28"/>
        </w:rPr>
      </w:pPr>
      <w:r w:rsidRPr="00E62FB8">
        <w:rPr>
          <w:snapToGrid w:val="0"/>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в плановую необходимую валовую выручку предприятия на 2022 год необходимо включить 8 723,74 тыс. руб.</w:t>
      </w:r>
    </w:p>
    <w:p w14:paraId="14C45BC4" w14:textId="77777777" w:rsidR="00E62FB8" w:rsidRPr="00E62FB8" w:rsidRDefault="00E62FB8" w:rsidP="00E62FB8">
      <w:pPr>
        <w:ind w:firstLine="709"/>
        <w:jc w:val="both"/>
        <w:rPr>
          <w:snapToGrid w:val="0"/>
          <w:sz w:val="28"/>
          <w:szCs w:val="28"/>
        </w:rPr>
      </w:pPr>
      <w:r w:rsidRPr="00E62FB8">
        <w:rPr>
          <w:snapToGrid w:val="0"/>
          <w:sz w:val="28"/>
          <w:szCs w:val="28"/>
        </w:rPr>
        <w:t>В соответствии с п. 13 Основ ценообразования, в целях равномерного распределения затрат в течение долгосрочного периода регулирования эксперты предлагают включить в необходимую валовую выручку предприятия на 2022 год 2 907,91 тыс. руб. Расходы в размере 5 815,83 тыс. руб. подлежат включению в НВВ предприятия в последующих периодах регулирования.</w:t>
      </w:r>
    </w:p>
    <w:p w14:paraId="4C013070" w14:textId="77777777" w:rsidR="00E62FB8" w:rsidRPr="00E62FB8" w:rsidRDefault="00E62FB8" w:rsidP="00E62FB8">
      <w:pPr>
        <w:ind w:firstLine="709"/>
        <w:jc w:val="both"/>
        <w:rPr>
          <w:snapToGrid w:val="0"/>
          <w:sz w:val="28"/>
          <w:szCs w:val="28"/>
        </w:rPr>
      </w:pPr>
    </w:p>
    <w:p w14:paraId="64AC2867"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70" w:name="_Toc26967234"/>
      <w:r w:rsidRPr="00E62FB8">
        <w:rPr>
          <w:b/>
          <w:bCs/>
          <w:caps/>
          <w:snapToGrid w:val="0"/>
          <w:kern w:val="32"/>
          <w:sz w:val="28"/>
          <w:szCs w:val="32"/>
          <w:lang w:val="x-none" w:eastAsia="en-US"/>
        </w:rPr>
        <w:t>Корректировка необходимой валовой выручки, в связи с изменением (неисполнением) инвестиционной программы</w:t>
      </w:r>
      <w:bookmarkEnd w:id="270"/>
    </w:p>
    <w:p w14:paraId="3B96F0F4" w14:textId="29167E1B" w:rsidR="00E62FB8" w:rsidRPr="00E62FB8" w:rsidRDefault="00E62FB8" w:rsidP="00E62FB8">
      <w:pPr>
        <w:autoSpaceDE w:val="0"/>
        <w:autoSpaceDN w:val="0"/>
        <w:adjustRightInd w:val="0"/>
        <w:ind w:firstLine="709"/>
        <w:jc w:val="both"/>
        <w:rPr>
          <w:sz w:val="28"/>
          <w:szCs w:val="28"/>
        </w:rPr>
      </w:pPr>
      <w:r w:rsidRPr="00E62FB8">
        <w:rPr>
          <w:snapToGrid w:val="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w:t>
      </w:r>
      <w:r w:rsidRPr="00E62FB8">
        <w:rPr>
          <w:sz w:val="28"/>
          <w:szCs w:val="28"/>
        </w:rPr>
        <w:t xml:space="preserve">размер корректировки необходимой валовой выручки, в связи с изменением (неисполнением) инвестиционной программы, </w:t>
      </w:r>
      <w:r w:rsidRPr="00E62FB8">
        <w:rPr>
          <w:noProof/>
          <w:position w:val="-12"/>
          <w:sz w:val="28"/>
          <w:szCs w:val="28"/>
        </w:rPr>
        <w:drawing>
          <wp:inline distT="0" distB="0" distL="0" distR="0" wp14:anchorId="543946BA" wp14:editId="37D608A5">
            <wp:extent cx="704850" cy="323850"/>
            <wp:effectExtent l="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E62FB8">
        <w:rPr>
          <w:sz w:val="28"/>
          <w:szCs w:val="28"/>
        </w:rPr>
        <w:t xml:space="preserve">, рассчитывается </w:t>
      </w:r>
      <w:r w:rsidRPr="00E62FB8">
        <w:rPr>
          <w:snapToGrid w:val="0"/>
          <w:sz w:val="28"/>
          <w:szCs w:val="28"/>
        </w:rPr>
        <w:t>по формуле</w:t>
      </w:r>
      <w:r w:rsidRPr="00E62FB8">
        <w:rPr>
          <w:sz w:val="28"/>
          <w:szCs w:val="28"/>
        </w:rPr>
        <w:t>:</w:t>
      </w:r>
    </w:p>
    <w:p w14:paraId="28A68BF2" w14:textId="39FF6EB0" w:rsidR="00E62FB8" w:rsidRPr="00E62FB8" w:rsidRDefault="00E62FB8" w:rsidP="00E62FB8">
      <w:pPr>
        <w:autoSpaceDE w:val="0"/>
        <w:autoSpaceDN w:val="0"/>
        <w:adjustRightInd w:val="0"/>
        <w:ind w:firstLine="709"/>
        <w:jc w:val="both"/>
        <w:rPr>
          <w:sz w:val="28"/>
        </w:rPr>
      </w:pPr>
      <w:r w:rsidRPr="00E62FB8">
        <w:rPr>
          <w:noProof/>
          <w:sz w:val="28"/>
          <w:szCs w:val="28"/>
        </w:rPr>
        <w:drawing>
          <wp:inline distT="0" distB="0" distL="0" distR="0" wp14:anchorId="345B4036" wp14:editId="4E269A6F">
            <wp:extent cx="3352800" cy="742950"/>
            <wp:effectExtent l="0" t="0" r="0" b="0"/>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E62FB8">
        <w:rPr>
          <w:sz w:val="28"/>
          <w:szCs w:val="28"/>
        </w:rPr>
        <w:t xml:space="preserve"> </w:t>
      </w:r>
      <w:r w:rsidRPr="00E62FB8">
        <w:rPr>
          <w:sz w:val="28"/>
        </w:rPr>
        <w:t>, где</w:t>
      </w:r>
    </w:p>
    <w:p w14:paraId="18538B73" w14:textId="4ECC396E" w:rsidR="00E62FB8" w:rsidRPr="00E62FB8" w:rsidRDefault="00E62FB8" w:rsidP="00E62FB8">
      <w:pPr>
        <w:autoSpaceDE w:val="0"/>
        <w:autoSpaceDN w:val="0"/>
        <w:adjustRightInd w:val="0"/>
        <w:ind w:firstLine="709"/>
        <w:jc w:val="both"/>
        <w:rPr>
          <w:sz w:val="28"/>
          <w:szCs w:val="28"/>
        </w:rPr>
      </w:pPr>
      <w:r w:rsidRPr="00E62FB8">
        <w:rPr>
          <w:noProof/>
          <w:position w:val="-14"/>
          <w:sz w:val="28"/>
          <w:szCs w:val="28"/>
        </w:rPr>
        <w:drawing>
          <wp:inline distT="0" distB="0" distL="0" distR="0" wp14:anchorId="2BBB2E03" wp14:editId="13D789C0">
            <wp:extent cx="561975" cy="352425"/>
            <wp:effectExtent l="0" t="0" r="9525"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E62FB8">
        <w:rPr>
          <w:sz w:val="28"/>
          <w:szCs w:val="28"/>
        </w:rPr>
        <w:t xml:space="preserve"> - объем собственных средств на реализацию инвестиционной программы;</w:t>
      </w:r>
    </w:p>
    <w:p w14:paraId="581967A9" w14:textId="3B2DE053" w:rsidR="00E62FB8" w:rsidRPr="00E62FB8" w:rsidRDefault="00E62FB8" w:rsidP="00E62FB8">
      <w:pPr>
        <w:autoSpaceDE w:val="0"/>
        <w:autoSpaceDN w:val="0"/>
        <w:adjustRightInd w:val="0"/>
        <w:ind w:firstLine="709"/>
        <w:jc w:val="both"/>
        <w:rPr>
          <w:sz w:val="28"/>
          <w:szCs w:val="28"/>
        </w:rPr>
      </w:pPr>
      <w:r w:rsidRPr="00E62FB8">
        <w:rPr>
          <w:noProof/>
          <w:position w:val="-14"/>
          <w:sz w:val="28"/>
          <w:szCs w:val="28"/>
        </w:rPr>
        <w:drawing>
          <wp:inline distT="0" distB="0" distL="0" distR="0" wp14:anchorId="46E0ED20" wp14:editId="39D1A82F">
            <wp:extent cx="571500" cy="361950"/>
            <wp:effectExtent l="0" t="0" r="0" b="0"/>
            <wp:docPr id="2357" name="Рисунок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62FB8">
        <w:rPr>
          <w:sz w:val="28"/>
          <w:szCs w:val="28"/>
        </w:rPr>
        <w:t xml:space="preserve"> - объем фактического исполнения инвестиционной программы;</w:t>
      </w:r>
    </w:p>
    <w:p w14:paraId="61AA90AA" w14:textId="5ACA7745" w:rsidR="00E62FB8" w:rsidRPr="00E62FB8" w:rsidRDefault="00E62FB8" w:rsidP="00E62FB8">
      <w:pPr>
        <w:autoSpaceDE w:val="0"/>
        <w:autoSpaceDN w:val="0"/>
        <w:adjustRightInd w:val="0"/>
        <w:ind w:firstLine="709"/>
        <w:jc w:val="both"/>
        <w:rPr>
          <w:position w:val="-14"/>
          <w:sz w:val="28"/>
          <w:szCs w:val="28"/>
        </w:rPr>
      </w:pPr>
      <w:r w:rsidRPr="00E62FB8">
        <w:rPr>
          <w:noProof/>
          <w:position w:val="-14"/>
          <w:sz w:val="28"/>
          <w:szCs w:val="28"/>
        </w:rPr>
        <w:drawing>
          <wp:inline distT="0" distB="0" distL="0" distR="0" wp14:anchorId="3DF5BBC4" wp14:editId="159D9E31">
            <wp:extent cx="571500" cy="361950"/>
            <wp:effectExtent l="0" t="0" r="0" b="0"/>
            <wp:docPr id="2356" name="Рисунок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62FB8">
        <w:rPr>
          <w:sz w:val="28"/>
          <w:szCs w:val="28"/>
        </w:rPr>
        <w:t xml:space="preserve"> - плановый размер финансирования инвестиционной программы, при этом </w:t>
      </w:r>
      <w:r w:rsidRPr="00E62FB8">
        <w:rPr>
          <w:noProof/>
          <w:position w:val="-14"/>
          <w:sz w:val="28"/>
          <w:szCs w:val="28"/>
        </w:rPr>
        <w:drawing>
          <wp:inline distT="0" distB="0" distL="0" distR="0" wp14:anchorId="17313190" wp14:editId="55DAE322">
            <wp:extent cx="571500" cy="361950"/>
            <wp:effectExtent l="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62FB8">
        <w:rPr>
          <w:sz w:val="28"/>
          <w:szCs w:val="28"/>
        </w:rPr>
        <w:t xml:space="preserve">= </w:t>
      </w:r>
      <w:r w:rsidRPr="00E62FB8">
        <w:rPr>
          <w:noProof/>
          <w:position w:val="-14"/>
          <w:sz w:val="28"/>
          <w:szCs w:val="28"/>
        </w:rPr>
        <w:drawing>
          <wp:inline distT="0" distB="0" distL="0" distR="0" wp14:anchorId="55470F3E" wp14:editId="0E4F0878">
            <wp:extent cx="866775" cy="361950"/>
            <wp:effectExtent l="0" t="0" r="9525"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E62FB8">
        <w:rPr>
          <w:position w:val="-14"/>
          <w:sz w:val="28"/>
          <w:szCs w:val="28"/>
        </w:rPr>
        <w:t>, где</w:t>
      </w:r>
    </w:p>
    <w:p w14:paraId="677CB487" w14:textId="56CDFED2" w:rsidR="00E62FB8" w:rsidRPr="00E62FB8" w:rsidRDefault="00E62FB8" w:rsidP="00E62FB8">
      <w:pPr>
        <w:autoSpaceDE w:val="0"/>
        <w:autoSpaceDN w:val="0"/>
        <w:adjustRightInd w:val="0"/>
        <w:ind w:firstLine="709"/>
        <w:jc w:val="both"/>
        <w:rPr>
          <w:sz w:val="28"/>
          <w:szCs w:val="28"/>
        </w:rPr>
      </w:pPr>
      <w:r w:rsidRPr="00E62FB8">
        <w:rPr>
          <w:noProof/>
          <w:position w:val="-32"/>
        </w:rPr>
        <w:drawing>
          <wp:inline distT="0" distB="0" distL="0" distR="0" wp14:anchorId="2220A4A0" wp14:editId="12E42E39">
            <wp:extent cx="2581275" cy="685800"/>
            <wp:effectExtent l="0" t="0" r="9525"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E62FB8">
        <w:t xml:space="preserve"> </w:t>
      </w:r>
      <w:r w:rsidRPr="00E62FB8">
        <w:rPr>
          <w:sz w:val="28"/>
        </w:rPr>
        <w:t>, где</w:t>
      </w:r>
    </w:p>
    <w:p w14:paraId="36269907" w14:textId="2EF77BD0" w:rsidR="00E62FB8" w:rsidRPr="00E62FB8" w:rsidRDefault="00E62FB8" w:rsidP="00E62FB8">
      <w:pPr>
        <w:autoSpaceDE w:val="0"/>
        <w:autoSpaceDN w:val="0"/>
        <w:adjustRightInd w:val="0"/>
        <w:ind w:firstLine="709"/>
        <w:jc w:val="both"/>
        <w:rPr>
          <w:sz w:val="28"/>
          <w:szCs w:val="28"/>
        </w:rPr>
      </w:pPr>
      <w:r w:rsidRPr="00E62FB8">
        <w:rPr>
          <w:noProof/>
          <w:position w:val="-14"/>
          <w:sz w:val="28"/>
          <w:szCs w:val="28"/>
        </w:rPr>
        <w:drawing>
          <wp:inline distT="0" distB="0" distL="0" distR="0" wp14:anchorId="59586591" wp14:editId="48062648">
            <wp:extent cx="581025" cy="371475"/>
            <wp:effectExtent l="0" t="0" r="0" b="9525"/>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E62FB8">
        <w:rPr>
          <w:sz w:val="28"/>
          <w:szCs w:val="28"/>
        </w:rPr>
        <w:t xml:space="preserve"> - фактический объем полезного отпуска;</w:t>
      </w:r>
    </w:p>
    <w:p w14:paraId="01C9704C" w14:textId="689F74A0" w:rsidR="00E62FB8" w:rsidRPr="00E62FB8" w:rsidRDefault="00E62FB8" w:rsidP="00E62FB8">
      <w:pPr>
        <w:autoSpaceDE w:val="0"/>
        <w:autoSpaceDN w:val="0"/>
        <w:adjustRightInd w:val="0"/>
        <w:ind w:firstLine="709"/>
        <w:jc w:val="both"/>
        <w:rPr>
          <w:sz w:val="28"/>
          <w:szCs w:val="28"/>
        </w:rPr>
      </w:pPr>
      <w:r w:rsidRPr="00E62FB8">
        <w:rPr>
          <w:noProof/>
          <w:position w:val="-14"/>
          <w:sz w:val="28"/>
          <w:szCs w:val="28"/>
        </w:rPr>
        <w:drawing>
          <wp:inline distT="0" distB="0" distL="0" distR="0" wp14:anchorId="2F3D448B" wp14:editId="5EC93913">
            <wp:extent cx="428625" cy="361950"/>
            <wp:effectExtent l="0" t="0" r="0" b="0"/>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E62FB8">
        <w:rPr>
          <w:sz w:val="28"/>
          <w:szCs w:val="28"/>
        </w:rPr>
        <w:t xml:space="preserve"> - плановый объем полезного отпуска.</w:t>
      </w:r>
    </w:p>
    <w:p w14:paraId="27E5C36A" w14:textId="77777777" w:rsidR="00E62FB8" w:rsidRPr="00E62FB8" w:rsidRDefault="00E62FB8" w:rsidP="00E62FB8">
      <w:pPr>
        <w:ind w:firstLine="709"/>
        <w:jc w:val="both"/>
        <w:rPr>
          <w:sz w:val="28"/>
          <w:szCs w:val="28"/>
        </w:rPr>
      </w:pPr>
      <w:r w:rsidRPr="00E62FB8">
        <w:rPr>
          <w:snapToGrid w:val="0"/>
          <w:sz w:val="28"/>
          <w:szCs w:val="28"/>
        </w:rPr>
        <w:t xml:space="preserve">Таким образом расчет </w:t>
      </w:r>
      <w:r w:rsidRPr="00E62FB8">
        <w:rPr>
          <w:sz w:val="28"/>
          <w:szCs w:val="28"/>
        </w:rPr>
        <w:t>корректировки необходимой валовой выручки, в связи с изменением (неисполнением) инвестиционной программы выглядит следующим образом:</w:t>
      </w:r>
    </w:p>
    <w:p w14:paraId="34868F01" w14:textId="60DE0C7C" w:rsidR="00E62FB8" w:rsidRPr="00E62FB8" w:rsidRDefault="00E62FB8" w:rsidP="00E62FB8">
      <w:pPr>
        <w:ind w:firstLine="709"/>
        <w:jc w:val="both"/>
        <w:rPr>
          <w:sz w:val="28"/>
          <w:szCs w:val="28"/>
        </w:rPr>
      </w:pPr>
      <w:r w:rsidRPr="00E62FB8">
        <w:rPr>
          <w:noProof/>
          <w:position w:val="-14"/>
          <w:sz w:val="28"/>
          <w:szCs w:val="28"/>
        </w:rPr>
        <w:lastRenderedPageBreak/>
        <w:drawing>
          <wp:inline distT="0" distB="0" distL="0" distR="0" wp14:anchorId="5C7B4C4E" wp14:editId="7C7CF55E">
            <wp:extent cx="571500" cy="361950"/>
            <wp:effectExtent l="0" t="0" r="0" b="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E62FB8">
        <w:rPr>
          <w:sz w:val="28"/>
          <w:szCs w:val="28"/>
        </w:rPr>
        <w:t>= 134,64 тыс. Гкал ÷ 160,19 тыс. Гкал × 2 590 тыс. руб. = 2 176,90 тыс. руб.</w:t>
      </w:r>
    </w:p>
    <w:p w14:paraId="2928ED82" w14:textId="011D099B" w:rsidR="00E62FB8" w:rsidRPr="00E62FB8" w:rsidRDefault="00E62FB8" w:rsidP="00E62FB8">
      <w:pPr>
        <w:ind w:firstLine="709"/>
        <w:jc w:val="both"/>
        <w:rPr>
          <w:sz w:val="28"/>
          <w:szCs w:val="28"/>
        </w:rPr>
      </w:pPr>
      <w:r w:rsidRPr="00E62FB8">
        <w:rPr>
          <w:noProof/>
          <w:position w:val="-12"/>
          <w:sz w:val="28"/>
          <w:szCs w:val="28"/>
        </w:rPr>
        <w:drawing>
          <wp:inline distT="0" distB="0" distL="0" distR="0" wp14:anchorId="012B34F1" wp14:editId="236BFEDC">
            <wp:extent cx="704850" cy="323850"/>
            <wp:effectExtent l="0" t="0" r="0"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E62FB8">
        <w:rPr>
          <w:sz w:val="28"/>
          <w:szCs w:val="28"/>
        </w:rPr>
        <w:t>= 2 590,00 тыс. руб. × (6 954 тыс. руб. ÷ 2 176,90 тыс. руб. – 1) = 5 683,39 тыс. руб.</w:t>
      </w:r>
    </w:p>
    <w:p w14:paraId="222C6D65" w14:textId="77777777" w:rsidR="00E62FB8" w:rsidRPr="00E62FB8" w:rsidRDefault="00E62FB8" w:rsidP="00E62FB8">
      <w:pPr>
        <w:ind w:firstLine="709"/>
        <w:jc w:val="both"/>
        <w:rPr>
          <w:snapToGrid w:val="0"/>
          <w:sz w:val="28"/>
          <w:szCs w:val="28"/>
        </w:rPr>
      </w:pPr>
      <w:r w:rsidRPr="00E62FB8">
        <w:rPr>
          <w:snapToGrid w:val="0"/>
          <w:sz w:val="28"/>
          <w:szCs w:val="28"/>
        </w:rPr>
        <w:t>Рассчитанная величина корректировки имеет положительное значение. В данном случае в НВВ предприятия на 2022 год данный результат не учитывается.</w:t>
      </w:r>
    </w:p>
    <w:p w14:paraId="1D6D7504" w14:textId="77777777" w:rsidR="00E62FB8" w:rsidRPr="00E62FB8" w:rsidRDefault="00E62FB8" w:rsidP="00E62FB8">
      <w:pPr>
        <w:ind w:firstLine="851"/>
        <w:jc w:val="both"/>
        <w:rPr>
          <w:sz w:val="28"/>
          <w:szCs w:val="28"/>
        </w:rPr>
        <w:sectPr w:rsidR="00E62FB8" w:rsidRPr="00E62FB8" w:rsidSect="00A92708">
          <w:pgSz w:w="11906" w:h="16838"/>
          <w:pgMar w:top="1134" w:right="709" w:bottom="709" w:left="1701" w:header="709" w:footer="709" w:gutter="0"/>
          <w:cols w:space="708"/>
          <w:titlePg/>
          <w:docGrid w:linePitch="360"/>
        </w:sectPr>
      </w:pPr>
    </w:p>
    <w:p w14:paraId="0B2ECC36"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71" w:name="_Toc498530988"/>
      <w:bookmarkStart w:id="272" w:name="_Toc532493868"/>
      <w:bookmarkStart w:id="273" w:name="_Toc26967235"/>
      <w:bookmarkEnd w:id="255"/>
      <w:r w:rsidRPr="00E62FB8">
        <w:rPr>
          <w:b/>
          <w:bCs/>
          <w:caps/>
          <w:snapToGrid w:val="0"/>
          <w:kern w:val="32"/>
          <w:sz w:val="28"/>
          <w:szCs w:val="32"/>
          <w:lang w:val="x-none" w:eastAsia="en-US"/>
        </w:rPr>
        <w:lastRenderedPageBreak/>
        <w:t xml:space="preserve">6. Расчет необходимой валовой выручки </w:t>
      </w:r>
      <w:r w:rsidRPr="00E62FB8">
        <w:rPr>
          <w:b/>
          <w:bCs/>
          <w:caps/>
          <w:snapToGrid w:val="0"/>
          <w:kern w:val="32"/>
          <w:sz w:val="28"/>
          <w:szCs w:val="32"/>
          <w:lang w:val="x-none" w:eastAsia="en-US"/>
        </w:rPr>
        <w:br/>
      </w:r>
      <w:r w:rsidRPr="00E62FB8">
        <w:rPr>
          <w:b/>
          <w:bCs/>
          <w:caps/>
          <w:snapToGrid w:val="0"/>
          <w:kern w:val="32"/>
          <w:sz w:val="28"/>
          <w:szCs w:val="32"/>
          <w:lang w:eastAsia="en-US"/>
        </w:rPr>
        <w:t xml:space="preserve">ООО «Новая сетевая компания» </w:t>
      </w:r>
      <w:r w:rsidRPr="00E62FB8">
        <w:rPr>
          <w:b/>
          <w:bCs/>
          <w:caps/>
          <w:snapToGrid w:val="0"/>
          <w:kern w:val="32"/>
          <w:sz w:val="28"/>
          <w:szCs w:val="32"/>
          <w:lang w:val="x-none" w:eastAsia="en-US"/>
        </w:rPr>
        <w:t xml:space="preserve">на </w:t>
      </w:r>
      <w:r w:rsidRPr="00E62FB8">
        <w:rPr>
          <w:b/>
          <w:bCs/>
          <w:caps/>
          <w:snapToGrid w:val="0"/>
          <w:kern w:val="32"/>
          <w:sz w:val="28"/>
          <w:szCs w:val="32"/>
          <w:lang w:eastAsia="en-US"/>
        </w:rPr>
        <w:t>2022 год</w:t>
      </w:r>
      <w:bookmarkEnd w:id="273"/>
      <w:r w:rsidRPr="00E62FB8">
        <w:rPr>
          <w:b/>
          <w:bCs/>
          <w:caps/>
          <w:snapToGrid w:val="0"/>
          <w:kern w:val="32"/>
          <w:sz w:val="28"/>
          <w:szCs w:val="32"/>
          <w:lang w:val="x-none" w:eastAsia="en-US"/>
        </w:rPr>
        <w:t xml:space="preserve"> </w:t>
      </w:r>
      <w:bookmarkEnd w:id="272"/>
      <w:r w:rsidRPr="00E62FB8">
        <w:rPr>
          <w:b/>
          <w:bCs/>
          <w:caps/>
          <w:snapToGrid w:val="0"/>
          <w:kern w:val="32"/>
          <w:sz w:val="28"/>
          <w:szCs w:val="32"/>
          <w:lang w:val="x-none" w:eastAsia="en-US"/>
        </w:rPr>
        <w:br/>
      </w:r>
    </w:p>
    <w:p w14:paraId="1D5CD81C" w14:textId="77777777" w:rsidR="00E62FB8" w:rsidRPr="00E62FB8" w:rsidRDefault="00E62FB8" w:rsidP="00E62FB8">
      <w:pPr>
        <w:ind w:firstLine="709"/>
        <w:jc w:val="both"/>
        <w:rPr>
          <w:snapToGrid w:val="0"/>
          <w:sz w:val="28"/>
          <w:szCs w:val="28"/>
        </w:rPr>
      </w:pPr>
      <w:r w:rsidRPr="00E62FB8">
        <w:rPr>
          <w:snapToGrid w:val="0"/>
          <w:sz w:val="28"/>
          <w:szCs w:val="28"/>
        </w:rPr>
        <w:t>Необходимая валовая выручка рассчитана на основе рассчитанных долгосрочных параметров регулирования на 2019-2023 годы и прогнозных параметров регулирования ООО «Новая сетевая компания» на 2022 год.</w:t>
      </w:r>
    </w:p>
    <w:p w14:paraId="0DDB6F42" w14:textId="77777777" w:rsidR="00E62FB8" w:rsidRPr="00E62FB8" w:rsidRDefault="00E62FB8" w:rsidP="00E62FB8">
      <w:pPr>
        <w:ind w:firstLine="709"/>
        <w:jc w:val="both"/>
        <w:rPr>
          <w:snapToGrid w:val="0"/>
          <w:sz w:val="28"/>
          <w:szCs w:val="28"/>
        </w:rPr>
      </w:pPr>
      <w:r w:rsidRPr="00E62FB8">
        <w:rPr>
          <w:snapToGrid w:val="0"/>
          <w:sz w:val="28"/>
          <w:szCs w:val="28"/>
        </w:rPr>
        <w:t>Расчет необходимой валовой выручки представлен в таблице 12.</w:t>
      </w:r>
    </w:p>
    <w:p w14:paraId="3647FC96" w14:textId="77777777" w:rsidR="00E62FB8" w:rsidRPr="00E62FB8" w:rsidRDefault="00E62FB8" w:rsidP="00E62FB8">
      <w:pPr>
        <w:ind w:firstLine="851"/>
        <w:jc w:val="both"/>
        <w:rPr>
          <w:snapToGrid w:val="0"/>
          <w:sz w:val="28"/>
          <w:szCs w:val="28"/>
        </w:rPr>
      </w:pPr>
    </w:p>
    <w:p w14:paraId="02B1D685" w14:textId="77777777" w:rsidR="00E62FB8" w:rsidRPr="00E62FB8" w:rsidRDefault="00E62FB8" w:rsidP="00E62FB8">
      <w:pPr>
        <w:ind w:firstLine="709"/>
        <w:jc w:val="right"/>
        <w:rPr>
          <w:snapToGrid w:val="0"/>
          <w:sz w:val="28"/>
          <w:szCs w:val="28"/>
        </w:rPr>
      </w:pPr>
      <w:r w:rsidRPr="00E62FB8">
        <w:rPr>
          <w:snapToGrid w:val="0"/>
          <w:sz w:val="28"/>
          <w:szCs w:val="28"/>
        </w:rPr>
        <w:t>Таблица 12</w:t>
      </w:r>
    </w:p>
    <w:p w14:paraId="7B7F5F7D" w14:textId="77777777" w:rsidR="00E62FB8" w:rsidRPr="00E62FB8" w:rsidRDefault="00E62FB8" w:rsidP="00E62FB8">
      <w:pPr>
        <w:jc w:val="center"/>
        <w:rPr>
          <w:snapToGrid w:val="0"/>
          <w:sz w:val="28"/>
          <w:szCs w:val="28"/>
        </w:rPr>
      </w:pPr>
      <w:r w:rsidRPr="00E62FB8">
        <w:rPr>
          <w:snapToGrid w:val="0"/>
          <w:sz w:val="28"/>
          <w:szCs w:val="28"/>
        </w:rPr>
        <w:t xml:space="preserve">Расчет необходимой валовой выручки </w:t>
      </w:r>
      <w:r w:rsidRPr="00E62FB8">
        <w:rPr>
          <w:snapToGrid w:val="0"/>
          <w:sz w:val="28"/>
          <w:szCs w:val="28"/>
        </w:rPr>
        <w:br/>
        <w:t>ООО «Новая сетевая компания» на 2022 год</w:t>
      </w:r>
    </w:p>
    <w:p w14:paraId="607F40F0" w14:textId="77777777" w:rsidR="00E62FB8" w:rsidRPr="00E62FB8" w:rsidRDefault="00E62FB8" w:rsidP="00E62FB8">
      <w:pPr>
        <w:spacing w:line="360" w:lineRule="auto"/>
        <w:ind w:firstLine="709"/>
        <w:jc w:val="right"/>
        <w:rPr>
          <w:snapToGrid w:val="0"/>
        </w:rPr>
      </w:pPr>
      <w:r w:rsidRPr="00E62FB8">
        <w:rPr>
          <w:snapToGrid w:val="0"/>
        </w:rPr>
        <w:t>Тыс. руб.</w:t>
      </w:r>
    </w:p>
    <w:tbl>
      <w:tblPr>
        <w:tblW w:w="9356" w:type="dxa"/>
        <w:tblInd w:w="108" w:type="dxa"/>
        <w:tblLayout w:type="fixed"/>
        <w:tblLook w:val="04A0" w:firstRow="1" w:lastRow="0" w:firstColumn="1" w:lastColumn="0" w:noHBand="0" w:noVBand="1"/>
      </w:tblPr>
      <w:tblGrid>
        <w:gridCol w:w="567"/>
        <w:gridCol w:w="4395"/>
        <w:gridCol w:w="1417"/>
        <w:gridCol w:w="1418"/>
        <w:gridCol w:w="1559"/>
      </w:tblGrid>
      <w:tr w:rsidR="00E62FB8" w:rsidRPr="00E62FB8" w14:paraId="213C798D" w14:textId="77777777" w:rsidTr="0078668C">
        <w:trPr>
          <w:trHeight w:val="84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11C7" w14:textId="77777777" w:rsidR="00E62FB8" w:rsidRPr="00E62FB8" w:rsidRDefault="00E62FB8" w:rsidP="00E62FB8">
            <w:pPr>
              <w:ind w:left="-142" w:right="-108"/>
              <w:jc w:val="center"/>
              <w:rPr>
                <w:snapToGrid w:val="0"/>
                <w:sz w:val="22"/>
                <w:szCs w:val="22"/>
              </w:rPr>
            </w:pPr>
            <w:r w:rsidRPr="00E62FB8">
              <w:rPr>
                <w:snapToGrid w:val="0"/>
                <w:sz w:val="22"/>
                <w:szCs w:val="22"/>
              </w:rPr>
              <w:t>№ п/п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3115C9EC" w14:textId="77777777" w:rsidR="00E62FB8" w:rsidRPr="00E62FB8" w:rsidRDefault="00E62FB8" w:rsidP="00E62FB8">
            <w:pPr>
              <w:jc w:val="center"/>
              <w:rPr>
                <w:snapToGrid w:val="0"/>
                <w:sz w:val="22"/>
                <w:szCs w:val="22"/>
              </w:rPr>
            </w:pPr>
            <w:r w:rsidRPr="00E62FB8">
              <w:rPr>
                <w:snapToGrid w:val="0"/>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F03947" w14:textId="77777777" w:rsidR="00E62FB8" w:rsidRPr="00E62FB8" w:rsidRDefault="00E62FB8" w:rsidP="00E62FB8">
            <w:pPr>
              <w:ind w:left="-108" w:right="-108"/>
              <w:jc w:val="center"/>
              <w:rPr>
                <w:snapToGrid w:val="0"/>
                <w:sz w:val="22"/>
                <w:szCs w:val="22"/>
              </w:rPr>
            </w:pPr>
            <w:r w:rsidRPr="00E62FB8">
              <w:rPr>
                <w:snapToGrid w:val="0"/>
                <w:sz w:val="22"/>
                <w:szCs w:val="22"/>
              </w:rPr>
              <w:t>Предложение предприятия на 2022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D22AC4" w14:textId="77777777" w:rsidR="00E62FB8" w:rsidRPr="00E62FB8" w:rsidRDefault="00E62FB8" w:rsidP="00E62FB8">
            <w:pPr>
              <w:ind w:left="-108" w:right="-108"/>
              <w:jc w:val="center"/>
              <w:rPr>
                <w:snapToGrid w:val="0"/>
                <w:sz w:val="22"/>
                <w:szCs w:val="22"/>
              </w:rPr>
            </w:pPr>
            <w:r w:rsidRPr="00E62FB8">
              <w:rPr>
                <w:snapToGrid w:val="0"/>
                <w:sz w:val="22"/>
                <w:szCs w:val="22"/>
              </w:rPr>
              <w:t xml:space="preserve">Предложение экспертов </w:t>
            </w:r>
            <w:r w:rsidRPr="00E62FB8">
              <w:rPr>
                <w:snapToGrid w:val="0"/>
                <w:sz w:val="22"/>
                <w:szCs w:val="22"/>
              </w:rPr>
              <w:br/>
              <w:t>на 2022 год</w:t>
            </w:r>
          </w:p>
        </w:tc>
        <w:tc>
          <w:tcPr>
            <w:tcW w:w="1559" w:type="dxa"/>
            <w:tcBorders>
              <w:top w:val="single" w:sz="4" w:space="0" w:color="auto"/>
              <w:left w:val="single" w:sz="4" w:space="0" w:color="auto"/>
              <w:bottom w:val="single" w:sz="4" w:space="0" w:color="auto"/>
              <w:right w:val="single" w:sz="4" w:space="0" w:color="auto"/>
            </w:tcBorders>
            <w:vAlign w:val="center"/>
          </w:tcPr>
          <w:p w14:paraId="4EBF701A" w14:textId="77777777" w:rsidR="00E62FB8" w:rsidRPr="00E62FB8" w:rsidRDefault="00E62FB8" w:rsidP="00E62FB8">
            <w:pPr>
              <w:ind w:left="-108" w:right="-108"/>
              <w:jc w:val="center"/>
              <w:rPr>
                <w:snapToGrid w:val="0"/>
                <w:sz w:val="22"/>
                <w:szCs w:val="22"/>
              </w:rPr>
            </w:pPr>
            <w:r w:rsidRPr="00E62FB8">
              <w:rPr>
                <w:snapToGrid w:val="0"/>
                <w:sz w:val="22"/>
                <w:szCs w:val="22"/>
              </w:rPr>
              <w:t>Корректировка предложения предприятия</w:t>
            </w:r>
          </w:p>
        </w:tc>
      </w:tr>
      <w:tr w:rsidR="00E62FB8" w:rsidRPr="00E62FB8" w14:paraId="602D0B89" w14:textId="77777777" w:rsidTr="0078668C">
        <w:trPr>
          <w:trHeight w:val="25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0FE37A" w14:textId="77777777" w:rsidR="00E62FB8" w:rsidRPr="00E62FB8" w:rsidRDefault="00E62FB8" w:rsidP="00E62FB8">
            <w:pPr>
              <w:jc w:val="center"/>
              <w:rPr>
                <w:snapToGrid w:val="0"/>
                <w:sz w:val="22"/>
                <w:szCs w:val="22"/>
              </w:rPr>
            </w:pPr>
            <w:r w:rsidRPr="00E62FB8">
              <w:rPr>
                <w:snapToGrid w:val="0"/>
                <w:sz w:val="22"/>
                <w:szCs w:val="22"/>
              </w:rPr>
              <w:t>1</w:t>
            </w:r>
          </w:p>
        </w:tc>
        <w:tc>
          <w:tcPr>
            <w:tcW w:w="4395" w:type="dxa"/>
            <w:tcBorders>
              <w:top w:val="single" w:sz="4" w:space="0" w:color="auto"/>
              <w:left w:val="nil"/>
              <w:bottom w:val="single" w:sz="4" w:space="0" w:color="auto"/>
              <w:right w:val="single" w:sz="4" w:space="0" w:color="auto"/>
            </w:tcBorders>
            <w:shd w:val="clear" w:color="auto" w:fill="auto"/>
            <w:vAlign w:val="center"/>
          </w:tcPr>
          <w:p w14:paraId="04967D37" w14:textId="77777777" w:rsidR="00E62FB8" w:rsidRPr="00E62FB8" w:rsidRDefault="00E62FB8" w:rsidP="00E62FB8">
            <w:pPr>
              <w:jc w:val="center"/>
              <w:rPr>
                <w:snapToGrid w:val="0"/>
                <w:sz w:val="22"/>
                <w:szCs w:val="22"/>
              </w:rPr>
            </w:pPr>
            <w:r w:rsidRPr="00E62FB8">
              <w:rPr>
                <w:snapToGrid w:val="0"/>
                <w:sz w:val="22"/>
                <w:szCs w:val="22"/>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1C4E5BCF" w14:textId="77777777" w:rsidR="00E62FB8" w:rsidRPr="00E62FB8" w:rsidRDefault="00E62FB8" w:rsidP="00E62FB8">
            <w:pPr>
              <w:jc w:val="center"/>
              <w:rPr>
                <w:snapToGrid w:val="0"/>
                <w:sz w:val="22"/>
                <w:szCs w:val="22"/>
              </w:rPr>
            </w:pPr>
            <w:r w:rsidRPr="00E62FB8">
              <w:rPr>
                <w:snapToGrid w:val="0"/>
                <w:sz w:val="22"/>
                <w:szCs w:val="22"/>
              </w:rPr>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0524C9DA" w14:textId="77777777" w:rsidR="00E62FB8" w:rsidRPr="00E62FB8" w:rsidRDefault="00E62FB8" w:rsidP="00E62FB8">
            <w:pPr>
              <w:jc w:val="center"/>
              <w:rPr>
                <w:snapToGrid w:val="0"/>
                <w:sz w:val="22"/>
                <w:szCs w:val="22"/>
              </w:rPr>
            </w:pPr>
            <w:r w:rsidRPr="00E62FB8">
              <w:rPr>
                <w:snapToGrid w:val="0"/>
                <w:sz w:val="22"/>
                <w:szCs w:val="22"/>
              </w:rPr>
              <w:t>4</w:t>
            </w:r>
          </w:p>
        </w:tc>
        <w:tc>
          <w:tcPr>
            <w:tcW w:w="1559" w:type="dxa"/>
            <w:tcBorders>
              <w:top w:val="single" w:sz="4" w:space="0" w:color="auto"/>
              <w:left w:val="nil"/>
              <w:bottom w:val="single" w:sz="4" w:space="0" w:color="auto"/>
              <w:right w:val="single" w:sz="4" w:space="0" w:color="auto"/>
            </w:tcBorders>
            <w:vAlign w:val="center"/>
          </w:tcPr>
          <w:p w14:paraId="6F6065C4" w14:textId="77777777" w:rsidR="00E62FB8" w:rsidRPr="00E62FB8" w:rsidRDefault="00E62FB8" w:rsidP="00E62FB8">
            <w:pPr>
              <w:jc w:val="center"/>
              <w:rPr>
                <w:snapToGrid w:val="0"/>
                <w:sz w:val="22"/>
                <w:szCs w:val="22"/>
              </w:rPr>
            </w:pPr>
            <w:r w:rsidRPr="00E62FB8">
              <w:rPr>
                <w:snapToGrid w:val="0"/>
                <w:sz w:val="22"/>
                <w:szCs w:val="22"/>
              </w:rPr>
              <w:t>5 = 4 - 3</w:t>
            </w:r>
          </w:p>
        </w:tc>
      </w:tr>
      <w:tr w:rsidR="00E62FB8" w:rsidRPr="00E62FB8" w14:paraId="641DDE2C" w14:textId="77777777" w:rsidTr="0078668C">
        <w:trPr>
          <w:trHeight w:val="33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06002" w14:textId="77777777" w:rsidR="00E62FB8" w:rsidRPr="00E62FB8" w:rsidRDefault="00E62FB8" w:rsidP="00E62FB8">
            <w:pPr>
              <w:jc w:val="center"/>
              <w:rPr>
                <w:snapToGrid w:val="0"/>
                <w:sz w:val="22"/>
                <w:szCs w:val="22"/>
              </w:rPr>
            </w:pPr>
            <w:r w:rsidRPr="00E62FB8">
              <w:rPr>
                <w:snapToGrid w:val="0"/>
                <w:sz w:val="22"/>
                <w:szCs w:val="22"/>
              </w:rPr>
              <w:t>1</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64101360" w14:textId="77777777" w:rsidR="00E62FB8" w:rsidRPr="00E62FB8" w:rsidRDefault="00E62FB8" w:rsidP="00E62FB8">
            <w:pPr>
              <w:rPr>
                <w:sz w:val="22"/>
                <w:szCs w:val="22"/>
              </w:rPr>
            </w:pPr>
            <w:r w:rsidRPr="00E62FB8">
              <w:rPr>
                <w:snapToGrid w:val="0"/>
                <w:sz w:val="22"/>
                <w:szCs w:val="22"/>
              </w:rPr>
              <w:t>Операционные (подконтрольные) расходы</w:t>
            </w:r>
          </w:p>
        </w:tc>
        <w:tc>
          <w:tcPr>
            <w:tcW w:w="1417" w:type="dxa"/>
            <w:tcBorders>
              <w:top w:val="single" w:sz="4" w:space="0" w:color="auto"/>
              <w:left w:val="nil"/>
              <w:bottom w:val="single" w:sz="4" w:space="0" w:color="auto"/>
              <w:right w:val="single" w:sz="4" w:space="0" w:color="auto"/>
            </w:tcBorders>
            <w:shd w:val="clear" w:color="auto" w:fill="auto"/>
            <w:vAlign w:val="center"/>
          </w:tcPr>
          <w:p w14:paraId="57C4443B" w14:textId="77777777" w:rsidR="00E62FB8" w:rsidRPr="00E62FB8" w:rsidRDefault="00E62FB8" w:rsidP="00E62FB8">
            <w:pPr>
              <w:jc w:val="center"/>
              <w:rPr>
                <w:color w:val="000000"/>
                <w:sz w:val="22"/>
                <w:szCs w:val="22"/>
              </w:rPr>
            </w:pPr>
            <w:r w:rsidRPr="00E62FB8">
              <w:rPr>
                <w:snapToGrid w:val="0"/>
                <w:color w:val="000000"/>
                <w:sz w:val="22"/>
                <w:szCs w:val="22"/>
              </w:rPr>
              <w:t>10 925,91</w:t>
            </w:r>
          </w:p>
        </w:tc>
        <w:tc>
          <w:tcPr>
            <w:tcW w:w="1418" w:type="dxa"/>
            <w:tcBorders>
              <w:top w:val="single" w:sz="4" w:space="0" w:color="auto"/>
              <w:left w:val="nil"/>
              <w:bottom w:val="single" w:sz="4" w:space="0" w:color="auto"/>
              <w:right w:val="single" w:sz="4" w:space="0" w:color="auto"/>
            </w:tcBorders>
            <w:shd w:val="clear" w:color="auto" w:fill="auto"/>
            <w:vAlign w:val="center"/>
          </w:tcPr>
          <w:p w14:paraId="1F7A7D07" w14:textId="77777777" w:rsidR="00E62FB8" w:rsidRPr="00E62FB8" w:rsidRDefault="00E62FB8" w:rsidP="00E62FB8">
            <w:pPr>
              <w:jc w:val="center"/>
              <w:rPr>
                <w:snapToGrid w:val="0"/>
                <w:color w:val="000000"/>
                <w:sz w:val="22"/>
                <w:szCs w:val="22"/>
              </w:rPr>
            </w:pPr>
            <w:r w:rsidRPr="00E62FB8">
              <w:rPr>
                <w:snapToGrid w:val="0"/>
                <w:color w:val="000000"/>
                <w:sz w:val="22"/>
                <w:szCs w:val="22"/>
              </w:rPr>
              <w:t>10 905,00</w:t>
            </w:r>
          </w:p>
        </w:tc>
        <w:tc>
          <w:tcPr>
            <w:tcW w:w="1559" w:type="dxa"/>
            <w:tcBorders>
              <w:top w:val="single" w:sz="4" w:space="0" w:color="auto"/>
              <w:left w:val="nil"/>
              <w:bottom w:val="single" w:sz="4" w:space="0" w:color="auto"/>
              <w:right w:val="single" w:sz="4" w:space="0" w:color="auto"/>
            </w:tcBorders>
            <w:vAlign w:val="center"/>
          </w:tcPr>
          <w:p w14:paraId="391B371B" w14:textId="77777777" w:rsidR="00E62FB8" w:rsidRPr="00E62FB8" w:rsidRDefault="00E62FB8" w:rsidP="00E62FB8">
            <w:pPr>
              <w:jc w:val="center"/>
              <w:rPr>
                <w:snapToGrid w:val="0"/>
                <w:color w:val="000000"/>
                <w:sz w:val="22"/>
                <w:szCs w:val="22"/>
              </w:rPr>
            </w:pPr>
            <w:r w:rsidRPr="00E62FB8">
              <w:rPr>
                <w:snapToGrid w:val="0"/>
                <w:color w:val="000000"/>
                <w:sz w:val="22"/>
                <w:szCs w:val="22"/>
              </w:rPr>
              <w:t>-20,91</w:t>
            </w:r>
          </w:p>
        </w:tc>
      </w:tr>
      <w:tr w:rsidR="00E62FB8" w:rsidRPr="00E62FB8" w14:paraId="59D6136F" w14:textId="77777777" w:rsidTr="0078668C">
        <w:trPr>
          <w:trHeight w:val="30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E1363E" w14:textId="77777777" w:rsidR="00E62FB8" w:rsidRPr="00E62FB8" w:rsidRDefault="00E62FB8" w:rsidP="00E62FB8">
            <w:pPr>
              <w:jc w:val="center"/>
              <w:rPr>
                <w:snapToGrid w:val="0"/>
                <w:sz w:val="22"/>
                <w:szCs w:val="22"/>
              </w:rPr>
            </w:pPr>
            <w:r w:rsidRPr="00E62FB8">
              <w:rPr>
                <w:snapToGrid w:val="0"/>
                <w:sz w:val="22"/>
                <w:szCs w:val="22"/>
              </w:rPr>
              <w:t>2</w:t>
            </w:r>
          </w:p>
        </w:tc>
        <w:tc>
          <w:tcPr>
            <w:tcW w:w="4395" w:type="dxa"/>
            <w:tcBorders>
              <w:top w:val="nil"/>
              <w:left w:val="nil"/>
              <w:bottom w:val="single" w:sz="4" w:space="0" w:color="auto"/>
              <w:right w:val="single" w:sz="4" w:space="0" w:color="auto"/>
            </w:tcBorders>
            <w:shd w:val="clear" w:color="auto" w:fill="auto"/>
            <w:vAlign w:val="center"/>
            <w:hideMark/>
          </w:tcPr>
          <w:p w14:paraId="22EAD6D2" w14:textId="77777777" w:rsidR="00E62FB8" w:rsidRPr="00E62FB8" w:rsidRDefault="00E62FB8" w:rsidP="00E62FB8">
            <w:pPr>
              <w:rPr>
                <w:snapToGrid w:val="0"/>
                <w:sz w:val="22"/>
                <w:szCs w:val="22"/>
              </w:rPr>
            </w:pPr>
            <w:r w:rsidRPr="00E62FB8">
              <w:rPr>
                <w:snapToGrid w:val="0"/>
                <w:sz w:val="22"/>
                <w:szCs w:val="22"/>
              </w:rPr>
              <w:t>Неподконтрольные расходы</w:t>
            </w:r>
          </w:p>
        </w:tc>
        <w:tc>
          <w:tcPr>
            <w:tcW w:w="1417" w:type="dxa"/>
            <w:tcBorders>
              <w:top w:val="nil"/>
              <w:left w:val="nil"/>
              <w:bottom w:val="single" w:sz="4" w:space="0" w:color="auto"/>
              <w:right w:val="single" w:sz="4" w:space="0" w:color="auto"/>
            </w:tcBorders>
            <w:shd w:val="clear" w:color="auto" w:fill="auto"/>
            <w:vAlign w:val="center"/>
          </w:tcPr>
          <w:p w14:paraId="263FF827" w14:textId="77777777" w:rsidR="00E62FB8" w:rsidRPr="00E62FB8" w:rsidRDefault="00E62FB8" w:rsidP="00E62FB8">
            <w:pPr>
              <w:jc w:val="center"/>
              <w:rPr>
                <w:snapToGrid w:val="0"/>
                <w:color w:val="000000"/>
                <w:sz w:val="22"/>
                <w:szCs w:val="22"/>
              </w:rPr>
            </w:pPr>
            <w:r w:rsidRPr="00E62FB8">
              <w:rPr>
                <w:snapToGrid w:val="0"/>
                <w:color w:val="000000"/>
                <w:sz w:val="22"/>
                <w:szCs w:val="22"/>
              </w:rPr>
              <w:t>5 878,33</w:t>
            </w:r>
          </w:p>
        </w:tc>
        <w:tc>
          <w:tcPr>
            <w:tcW w:w="1418" w:type="dxa"/>
            <w:tcBorders>
              <w:top w:val="nil"/>
              <w:left w:val="nil"/>
              <w:bottom w:val="single" w:sz="4" w:space="0" w:color="auto"/>
              <w:right w:val="single" w:sz="4" w:space="0" w:color="auto"/>
            </w:tcBorders>
            <w:shd w:val="clear" w:color="auto" w:fill="auto"/>
            <w:vAlign w:val="center"/>
          </w:tcPr>
          <w:p w14:paraId="7F1FBD0A" w14:textId="77777777" w:rsidR="00E62FB8" w:rsidRPr="00E62FB8" w:rsidRDefault="00E62FB8" w:rsidP="00E62FB8">
            <w:pPr>
              <w:jc w:val="center"/>
              <w:rPr>
                <w:snapToGrid w:val="0"/>
                <w:color w:val="000000"/>
                <w:sz w:val="22"/>
                <w:szCs w:val="22"/>
              </w:rPr>
            </w:pPr>
            <w:r w:rsidRPr="00E62FB8">
              <w:rPr>
                <w:snapToGrid w:val="0"/>
                <w:color w:val="000000"/>
                <w:sz w:val="22"/>
                <w:szCs w:val="22"/>
              </w:rPr>
              <w:t>5 209,43</w:t>
            </w:r>
          </w:p>
        </w:tc>
        <w:tc>
          <w:tcPr>
            <w:tcW w:w="1559" w:type="dxa"/>
            <w:tcBorders>
              <w:top w:val="nil"/>
              <w:left w:val="nil"/>
              <w:bottom w:val="single" w:sz="4" w:space="0" w:color="auto"/>
              <w:right w:val="single" w:sz="4" w:space="0" w:color="auto"/>
            </w:tcBorders>
            <w:vAlign w:val="center"/>
          </w:tcPr>
          <w:p w14:paraId="7FA436C5" w14:textId="77777777" w:rsidR="00E62FB8" w:rsidRPr="00E62FB8" w:rsidRDefault="00E62FB8" w:rsidP="00E62FB8">
            <w:pPr>
              <w:jc w:val="center"/>
              <w:rPr>
                <w:snapToGrid w:val="0"/>
                <w:color w:val="000000"/>
                <w:sz w:val="22"/>
                <w:szCs w:val="22"/>
              </w:rPr>
            </w:pPr>
            <w:r w:rsidRPr="00E62FB8">
              <w:rPr>
                <w:snapToGrid w:val="0"/>
                <w:color w:val="000000"/>
                <w:sz w:val="22"/>
                <w:szCs w:val="22"/>
              </w:rPr>
              <w:t>-668,90</w:t>
            </w:r>
          </w:p>
        </w:tc>
      </w:tr>
      <w:tr w:rsidR="00E62FB8" w:rsidRPr="00E62FB8" w14:paraId="78E037B7" w14:textId="77777777" w:rsidTr="0078668C">
        <w:trPr>
          <w:trHeight w:val="88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B46A83" w14:textId="77777777" w:rsidR="00E62FB8" w:rsidRPr="00E62FB8" w:rsidRDefault="00E62FB8" w:rsidP="00E62FB8">
            <w:pPr>
              <w:jc w:val="center"/>
              <w:rPr>
                <w:snapToGrid w:val="0"/>
                <w:sz w:val="22"/>
                <w:szCs w:val="22"/>
              </w:rPr>
            </w:pPr>
            <w:r w:rsidRPr="00E62FB8">
              <w:rPr>
                <w:snapToGrid w:val="0"/>
                <w:sz w:val="22"/>
                <w:szCs w:val="22"/>
              </w:rPr>
              <w:t>3</w:t>
            </w:r>
          </w:p>
        </w:tc>
        <w:tc>
          <w:tcPr>
            <w:tcW w:w="4395" w:type="dxa"/>
            <w:tcBorders>
              <w:top w:val="nil"/>
              <w:left w:val="nil"/>
              <w:bottom w:val="single" w:sz="4" w:space="0" w:color="auto"/>
              <w:right w:val="single" w:sz="4" w:space="0" w:color="auto"/>
            </w:tcBorders>
            <w:shd w:val="clear" w:color="auto" w:fill="auto"/>
            <w:vAlign w:val="center"/>
            <w:hideMark/>
          </w:tcPr>
          <w:p w14:paraId="1866C742" w14:textId="77777777" w:rsidR="00E62FB8" w:rsidRPr="00E62FB8" w:rsidRDefault="00E62FB8" w:rsidP="00E62FB8">
            <w:pPr>
              <w:rPr>
                <w:snapToGrid w:val="0"/>
                <w:sz w:val="22"/>
                <w:szCs w:val="22"/>
              </w:rPr>
            </w:pPr>
            <w:r w:rsidRPr="00E62FB8">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nil"/>
              <w:bottom w:val="single" w:sz="4" w:space="0" w:color="auto"/>
              <w:right w:val="single" w:sz="4" w:space="0" w:color="auto"/>
            </w:tcBorders>
            <w:shd w:val="clear" w:color="auto" w:fill="auto"/>
            <w:vAlign w:val="center"/>
          </w:tcPr>
          <w:p w14:paraId="39F6F423" w14:textId="77777777" w:rsidR="00E62FB8" w:rsidRPr="00E62FB8" w:rsidRDefault="00E62FB8" w:rsidP="00E62FB8">
            <w:pPr>
              <w:jc w:val="center"/>
              <w:rPr>
                <w:snapToGrid w:val="0"/>
                <w:color w:val="000000"/>
                <w:sz w:val="22"/>
                <w:szCs w:val="22"/>
              </w:rPr>
            </w:pPr>
            <w:r w:rsidRPr="00E62FB8">
              <w:rPr>
                <w:snapToGrid w:val="0"/>
                <w:color w:val="000000"/>
                <w:sz w:val="22"/>
                <w:szCs w:val="22"/>
              </w:rPr>
              <w:t>40 832,93</w:t>
            </w:r>
          </w:p>
        </w:tc>
        <w:tc>
          <w:tcPr>
            <w:tcW w:w="1418" w:type="dxa"/>
            <w:tcBorders>
              <w:top w:val="nil"/>
              <w:left w:val="nil"/>
              <w:bottom w:val="single" w:sz="4" w:space="0" w:color="auto"/>
              <w:right w:val="single" w:sz="4" w:space="0" w:color="auto"/>
            </w:tcBorders>
            <w:shd w:val="clear" w:color="auto" w:fill="auto"/>
            <w:vAlign w:val="center"/>
          </w:tcPr>
          <w:p w14:paraId="5200AF4A" w14:textId="77777777" w:rsidR="00E62FB8" w:rsidRPr="00E62FB8" w:rsidRDefault="00E62FB8" w:rsidP="00E62FB8">
            <w:pPr>
              <w:jc w:val="center"/>
              <w:rPr>
                <w:snapToGrid w:val="0"/>
                <w:color w:val="000000"/>
                <w:sz w:val="22"/>
                <w:szCs w:val="22"/>
              </w:rPr>
            </w:pPr>
            <w:r w:rsidRPr="00E62FB8">
              <w:rPr>
                <w:snapToGrid w:val="0"/>
                <w:color w:val="000000"/>
                <w:sz w:val="22"/>
                <w:szCs w:val="22"/>
              </w:rPr>
              <w:t>39 774,29</w:t>
            </w:r>
          </w:p>
        </w:tc>
        <w:tc>
          <w:tcPr>
            <w:tcW w:w="1559" w:type="dxa"/>
            <w:tcBorders>
              <w:top w:val="nil"/>
              <w:left w:val="nil"/>
              <w:bottom w:val="single" w:sz="4" w:space="0" w:color="auto"/>
              <w:right w:val="single" w:sz="4" w:space="0" w:color="auto"/>
            </w:tcBorders>
            <w:vAlign w:val="center"/>
          </w:tcPr>
          <w:p w14:paraId="7F519C25" w14:textId="77777777" w:rsidR="00E62FB8" w:rsidRPr="00E62FB8" w:rsidRDefault="00E62FB8" w:rsidP="00E62FB8">
            <w:pPr>
              <w:jc w:val="center"/>
              <w:rPr>
                <w:snapToGrid w:val="0"/>
                <w:color w:val="000000"/>
                <w:sz w:val="22"/>
                <w:szCs w:val="22"/>
              </w:rPr>
            </w:pPr>
            <w:r w:rsidRPr="00E62FB8">
              <w:rPr>
                <w:snapToGrid w:val="0"/>
                <w:color w:val="000000"/>
                <w:sz w:val="22"/>
                <w:szCs w:val="22"/>
              </w:rPr>
              <w:t>-1 058,64</w:t>
            </w:r>
          </w:p>
        </w:tc>
      </w:tr>
      <w:tr w:rsidR="00E62FB8" w:rsidRPr="00E62FB8" w14:paraId="69ECD288" w14:textId="77777777" w:rsidTr="0078668C">
        <w:trPr>
          <w:trHeight w:val="29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CC6667C" w14:textId="77777777" w:rsidR="00E62FB8" w:rsidRPr="00E62FB8" w:rsidRDefault="00E62FB8" w:rsidP="00E62FB8">
            <w:pPr>
              <w:jc w:val="center"/>
              <w:rPr>
                <w:snapToGrid w:val="0"/>
                <w:sz w:val="22"/>
                <w:szCs w:val="22"/>
              </w:rPr>
            </w:pPr>
            <w:r w:rsidRPr="00E62FB8">
              <w:rPr>
                <w:snapToGrid w:val="0"/>
                <w:sz w:val="22"/>
                <w:szCs w:val="22"/>
              </w:rPr>
              <w:t>4</w:t>
            </w:r>
          </w:p>
        </w:tc>
        <w:tc>
          <w:tcPr>
            <w:tcW w:w="4395" w:type="dxa"/>
            <w:tcBorders>
              <w:top w:val="nil"/>
              <w:left w:val="nil"/>
              <w:bottom w:val="single" w:sz="4" w:space="0" w:color="auto"/>
              <w:right w:val="single" w:sz="4" w:space="0" w:color="auto"/>
            </w:tcBorders>
            <w:shd w:val="clear" w:color="auto" w:fill="auto"/>
            <w:vAlign w:val="center"/>
            <w:hideMark/>
          </w:tcPr>
          <w:p w14:paraId="72567863" w14:textId="77777777" w:rsidR="00E62FB8" w:rsidRPr="00E62FB8" w:rsidRDefault="00E62FB8" w:rsidP="00E62FB8">
            <w:pPr>
              <w:rPr>
                <w:snapToGrid w:val="0"/>
                <w:sz w:val="22"/>
                <w:szCs w:val="22"/>
              </w:rPr>
            </w:pPr>
            <w:r w:rsidRPr="00E62FB8">
              <w:rPr>
                <w:snapToGrid w:val="0"/>
                <w:sz w:val="22"/>
                <w:szCs w:val="22"/>
              </w:rPr>
              <w:t>Прибыль</w:t>
            </w:r>
          </w:p>
        </w:tc>
        <w:tc>
          <w:tcPr>
            <w:tcW w:w="1417" w:type="dxa"/>
            <w:tcBorders>
              <w:top w:val="nil"/>
              <w:left w:val="nil"/>
              <w:bottom w:val="single" w:sz="4" w:space="0" w:color="auto"/>
              <w:right w:val="single" w:sz="4" w:space="0" w:color="auto"/>
            </w:tcBorders>
            <w:shd w:val="clear" w:color="auto" w:fill="auto"/>
            <w:vAlign w:val="center"/>
          </w:tcPr>
          <w:p w14:paraId="7A5569E5" w14:textId="77777777" w:rsidR="00E62FB8" w:rsidRPr="00E62FB8" w:rsidRDefault="00E62FB8" w:rsidP="00E62FB8">
            <w:pPr>
              <w:jc w:val="center"/>
              <w:rPr>
                <w:snapToGrid w:val="0"/>
                <w:color w:val="000000"/>
                <w:sz w:val="22"/>
                <w:szCs w:val="22"/>
              </w:rPr>
            </w:pPr>
            <w:r w:rsidRPr="00E62FB8">
              <w:rPr>
                <w:snapToGrid w:val="0"/>
                <w:color w:val="000000"/>
                <w:sz w:val="22"/>
                <w:szCs w:val="22"/>
              </w:rPr>
              <w:t>1 625,04</w:t>
            </w:r>
          </w:p>
        </w:tc>
        <w:tc>
          <w:tcPr>
            <w:tcW w:w="1418" w:type="dxa"/>
            <w:tcBorders>
              <w:top w:val="nil"/>
              <w:left w:val="nil"/>
              <w:bottom w:val="single" w:sz="4" w:space="0" w:color="auto"/>
              <w:right w:val="single" w:sz="4" w:space="0" w:color="auto"/>
            </w:tcBorders>
            <w:shd w:val="clear" w:color="auto" w:fill="auto"/>
            <w:vAlign w:val="center"/>
          </w:tcPr>
          <w:p w14:paraId="39CC60D1" w14:textId="77777777" w:rsidR="00E62FB8" w:rsidRPr="00E62FB8" w:rsidRDefault="00E62FB8" w:rsidP="00E62FB8">
            <w:pPr>
              <w:jc w:val="center"/>
              <w:rPr>
                <w:snapToGrid w:val="0"/>
                <w:color w:val="000000"/>
                <w:sz w:val="22"/>
                <w:szCs w:val="22"/>
              </w:rPr>
            </w:pPr>
            <w:r w:rsidRPr="00E62FB8">
              <w:rPr>
                <w:snapToGrid w:val="0"/>
                <w:color w:val="000000"/>
                <w:sz w:val="22"/>
                <w:szCs w:val="22"/>
              </w:rPr>
              <w:t>1 623,63</w:t>
            </w:r>
          </w:p>
        </w:tc>
        <w:tc>
          <w:tcPr>
            <w:tcW w:w="1559" w:type="dxa"/>
            <w:tcBorders>
              <w:top w:val="nil"/>
              <w:left w:val="nil"/>
              <w:bottom w:val="single" w:sz="4" w:space="0" w:color="auto"/>
              <w:right w:val="single" w:sz="4" w:space="0" w:color="auto"/>
            </w:tcBorders>
            <w:vAlign w:val="center"/>
          </w:tcPr>
          <w:p w14:paraId="70AAF7AE" w14:textId="77777777" w:rsidR="00E62FB8" w:rsidRPr="00E62FB8" w:rsidRDefault="00E62FB8" w:rsidP="00E62FB8">
            <w:pPr>
              <w:jc w:val="center"/>
              <w:rPr>
                <w:snapToGrid w:val="0"/>
                <w:color w:val="000000"/>
                <w:sz w:val="22"/>
                <w:szCs w:val="22"/>
              </w:rPr>
            </w:pPr>
            <w:r w:rsidRPr="00E62FB8">
              <w:rPr>
                <w:snapToGrid w:val="0"/>
                <w:color w:val="000000"/>
                <w:sz w:val="22"/>
                <w:szCs w:val="22"/>
              </w:rPr>
              <w:t>-1,40</w:t>
            </w:r>
          </w:p>
        </w:tc>
      </w:tr>
      <w:tr w:rsidR="00E62FB8" w:rsidRPr="00E62FB8" w14:paraId="22FD1EE8" w14:textId="77777777" w:rsidTr="0078668C">
        <w:trPr>
          <w:trHeight w:val="297"/>
        </w:trPr>
        <w:tc>
          <w:tcPr>
            <w:tcW w:w="567" w:type="dxa"/>
            <w:tcBorders>
              <w:top w:val="nil"/>
              <w:left w:val="single" w:sz="4" w:space="0" w:color="auto"/>
              <w:bottom w:val="single" w:sz="4" w:space="0" w:color="auto"/>
              <w:right w:val="single" w:sz="4" w:space="0" w:color="auto"/>
            </w:tcBorders>
            <w:shd w:val="clear" w:color="auto" w:fill="auto"/>
            <w:vAlign w:val="center"/>
          </w:tcPr>
          <w:p w14:paraId="3D55A338" w14:textId="77777777" w:rsidR="00E62FB8" w:rsidRPr="00E62FB8" w:rsidRDefault="00E62FB8" w:rsidP="00E62FB8">
            <w:pPr>
              <w:jc w:val="center"/>
              <w:rPr>
                <w:snapToGrid w:val="0"/>
                <w:sz w:val="22"/>
                <w:szCs w:val="22"/>
              </w:rPr>
            </w:pPr>
            <w:r w:rsidRPr="00E62FB8">
              <w:rPr>
                <w:snapToGrid w:val="0"/>
                <w:sz w:val="22"/>
                <w:szCs w:val="22"/>
              </w:rPr>
              <w:t>5</w:t>
            </w:r>
          </w:p>
        </w:tc>
        <w:tc>
          <w:tcPr>
            <w:tcW w:w="4395" w:type="dxa"/>
            <w:tcBorders>
              <w:top w:val="nil"/>
              <w:left w:val="nil"/>
              <w:bottom w:val="single" w:sz="4" w:space="0" w:color="auto"/>
              <w:right w:val="single" w:sz="4" w:space="0" w:color="auto"/>
            </w:tcBorders>
            <w:shd w:val="clear" w:color="auto" w:fill="auto"/>
            <w:vAlign w:val="center"/>
          </w:tcPr>
          <w:p w14:paraId="19635FD5" w14:textId="77777777" w:rsidR="00E62FB8" w:rsidRPr="00E62FB8" w:rsidRDefault="00E62FB8" w:rsidP="00E62FB8">
            <w:pPr>
              <w:rPr>
                <w:snapToGrid w:val="0"/>
                <w:sz w:val="22"/>
                <w:szCs w:val="22"/>
              </w:rPr>
            </w:pPr>
            <w:r w:rsidRPr="00E62FB8">
              <w:rPr>
                <w:snapToGrid w:val="0"/>
                <w:sz w:val="22"/>
                <w:szCs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tcPr>
          <w:p w14:paraId="1460229B" w14:textId="77777777" w:rsidR="00E62FB8" w:rsidRPr="00E62FB8" w:rsidRDefault="00E62FB8" w:rsidP="00E62FB8">
            <w:pPr>
              <w:jc w:val="center"/>
              <w:rPr>
                <w:snapToGrid w:val="0"/>
                <w:color w:val="000000"/>
                <w:sz w:val="22"/>
                <w:szCs w:val="22"/>
              </w:rPr>
            </w:pPr>
            <w:r w:rsidRPr="00E62FB8">
              <w:rPr>
                <w:snapToGrid w:val="0"/>
                <w:color w:val="000000"/>
                <w:sz w:val="22"/>
                <w:szCs w:val="22"/>
              </w:rPr>
              <w:t>892,40</w:t>
            </w:r>
          </w:p>
        </w:tc>
        <w:tc>
          <w:tcPr>
            <w:tcW w:w="1418" w:type="dxa"/>
            <w:tcBorders>
              <w:top w:val="nil"/>
              <w:left w:val="nil"/>
              <w:bottom w:val="single" w:sz="4" w:space="0" w:color="auto"/>
              <w:right w:val="single" w:sz="4" w:space="0" w:color="auto"/>
            </w:tcBorders>
            <w:shd w:val="clear" w:color="auto" w:fill="auto"/>
            <w:vAlign w:val="center"/>
          </w:tcPr>
          <w:p w14:paraId="471C5EF0" w14:textId="77777777" w:rsidR="00E62FB8" w:rsidRPr="00E62FB8" w:rsidRDefault="00E62FB8" w:rsidP="00E62FB8">
            <w:pPr>
              <w:jc w:val="center"/>
              <w:rPr>
                <w:snapToGrid w:val="0"/>
                <w:color w:val="000000"/>
                <w:sz w:val="22"/>
                <w:szCs w:val="22"/>
              </w:rPr>
            </w:pPr>
            <w:r w:rsidRPr="00E62FB8">
              <w:rPr>
                <w:snapToGrid w:val="0"/>
                <w:color w:val="000000"/>
                <w:sz w:val="22"/>
                <w:szCs w:val="22"/>
              </w:rPr>
              <w:t>785,55</w:t>
            </w:r>
          </w:p>
        </w:tc>
        <w:tc>
          <w:tcPr>
            <w:tcW w:w="1559" w:type="dxa"/>
            <w:tcBorders>
              <w:top w:val="nil"/>
              <w:left w:val="nil"/>
              <w:bottom w:val="single" w:sz="4" w:space="0" w:color="auto"/>
              <w:right w:val="single" w:sz="4" w:space="0" w:color="auto"/>
            </w:tcBorders>
            <w:vAlign w:val="center"/>
          </w:tcPr>
          <w:p w14:paraId="2672F3BB" w14:textId="77777777" w:rsidR="00E62FB8" w:rsidRPr="00E62FB8" w:rsidRDefault="00E62FB8" w:rsidP="00E62FB8">
            <w:pPr>
              <w:jc w:val="center"/>
              <w:rPr>
                <w:snapToGrid w:val="0"/>
                <w:color w:val="000000"/>
                <w:sz w:val="22"/>
                <w:szCs w:val="22"/>
              </w:rPr>
            </w:pPr>
            <w:r w:rsidRPr="00E62FB8">
              <w:rPr>
                <w:snapToGrid w:val="0"/>
                <w:color w:val="000000"/>
                <w:sz w:val="22"/>
                <w:szCs w:val="22"/>
              </w:rPr>
              <w:t>-106,85</w:t>
            </w:r>
          </w:p>
        </w:tc>
      </w:tr>
      <w:tr w:rsidR="00E62FB8" w:rsidRPr="00E62FB8" w14:paraId="3767E15D" w14:textId="77777777" w:rsidTr="0078668C">
        <w:trPr>
          <w:trHeight w:val="83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97792E" w14:textId="77777777" w:rsidR="00E62FB8" w:rsidRPr="00E62FB8" w:rsidRDefault="00E62FB8" w:rsidP="00E62FB8">
            <w:pPr>
              <w:jc w:val="center"/>
              <w:rPr>
                <w:snapToGrid w:val="0"/>
                <w:sz w:val="22"/>
                <w:szCs w:val="22"/>
              </w:rPr>
            </w:pPr>
            <w:r w:rsidRPr="00E62FB8">
              <w:rPr>
                <w:snapToGrid w:val="0"/>
                <w:sz w:val="22"/>
                <w:szCs w:val="22"/>
              </w:rPr>
              <w:t>6</w:t>
            </w:r>
          </w:p>
        </w:tc>
        <w:tc>
          <w:tcPr>
            <w:tcW w:w="4395" w:type="dxa"/>
            <w:tcBorders>
              <w:top w:val="nil"/>
              <w:left w:val="nil"/>
              <w:bottom w:val="single" w:sz="4" w:space="0" w:color="auto"/>
              <w:right w:val="single" w:sz="4" w:space="0" w:color="auto"/>
            </w:tcBorders>
            <w:shd w:val="clear" w:color="auto" w:fill="auto"/>
            <w:vAlign w:val="center"/>
            <w:hideMark/>
          </w:tcPr>
          <w:p w14:paraId="4510BDD1" w14:textId="77777777" w:rsidR="00E62FB8" w:rsidRPr="00E62FB8" w:rsidRDefault="00E62FB8" w:rsidP="00E62FB8">
            <w:pPr>
              <w:rPr>
                <w:snapToGrid w:val="0"/>
                <w:sz w:val="22"/>
                <w:szCs w:val="22"/>
              </w:rPr>
            </w:pPr>
            <w:r w:rsidRPr="00E62FB8">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tcPr>
          <w:p w14:paraId="2E4EC82E"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1F624A9B"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c>
          <w:tcPr>
            <w:tcW w:w="1559" w:type="dxa"/>
            <w:tcBorders>
              <w:top w:val="nil"/>
              <w:left w:val="nil"/>
              <w:bottom w:val="single" w:sz="4" w:space="0" w:color="auto"/>
              <w:right w:val="single" w:sz="4" w:space="0" w:color="auto"/>
            </w:tcBorders>
            <w:vAlign w:val="center"/>
          </w:tcPr>
          <w:p w14:paraId="18D4D123" w14:textId="77777777" w:rsidR="00E62FB8" w:rsidRPr="00E62FB8" w:rsidRDefault="00E62FB8" w:rsidP="00E62FB8">
            <w:pPr>
              <w:jc w:val="center"/>
              <w:rPr>
                <w:snapToGrid w:val="0"/>
                <w:color w:val="000000"/>
                <w:sz w:val="22"/>
                <w:szCs w:val="22"/>
              </w:rPr>
            </w:pPr>
            <w:r w:rsidRPr="00E62FB8">
              <w:rPr>
                <w:snapToGrid w:val="0"/>
                <w:color w:val="000000"/>
                <w:sz w:val="22"/>
                <w:szCs w:val="22"/>
              </w:rPr>
              <w:t>0,00</w:t>
            </w:r>
          </w:p>
        </w:tc>
      </w:tr>
      <w:tr w:rsidR="00E62FB8" w:rsidRPr="00E62FB8" w14:paraId="5A64D266" w14:textId="77777777" w:rsidTr="0078668C">
        <w:trPr>
          <w:trHeight w:val="1147"/>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73D88B9" w14:textId="77777777" w:rsidR="00E62FB8" w:rsidRPr="00E62FB8" w:rsidRDefault="00E62FB8" w:rsidP="00E62FB8">
            <w:pPr>
              <w:jc w:val="center"/>
              <w:rPr>
                <w:snapToGrid w:val="0"/>
                <w:sz w:val="22"/>
                <w:szCs w:val="22"/>
              </w:rPr>
            </w:pPr>
            <w:r w:rsidRPr="00E62FB8">
              <w:rPr>
                <w:snapToGrid w:val="0"/>
                <w:sz w:val="22"/>
                <w:szCs w:val="22"/>
              </w:rPr>
              <w:t>7</w:t>
            </w:r>
          </w:p>
        </w:tc>
        <w:tc>
          <w:tcPr>
            <w:tcW w:w="4395" w:type="dxa"/>
            <w:tcBorders>
              <w:top w:val="nil"/>
              <w:left w:val="nil"/>
              <w:bottom w:val="single" w:sz="4" w:space="0" w:color="auto"/>
              <w:right w:val="single" w:sz="4" w:space="0" w:color="auto"/>
            </w:tcBorders>
            <w:shd w:val="clear" w:color="auto" w:fill="auto"/>
            <w:vAlign w:val="center"/>
            <w:hideMark/>
          </w:tcPr>
          <w:p w14:paraId="7EB2F62C" w14:textId="77777777" w:rsidR="00E62FB8" w:rsidRPr="00E62FB8" w:rsidRDefault="00E62FB8" w:rsidP="00E62FB8">
            <w:pPr>
              <w:rPr>
                <w:snapToGrid w:val="0"/>
                <w:sz w:val="22"/>
                <w:szCs w:val="22"/>
              </w:rPr>
            </w:pPr>
            <w:r w:rsidRPr="00E62FB8">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tcPr>
          <w:p w14:paraId="329AF570" w14:textId="77777777" w:rsidR="00E62FB8" w:rsidRPr="00E62FB8" w:rsidRDefault="00E62FB8" w:rsidP="00E62FB8">
            <w:pPr>
              <w:jc w:val="center"/>
              <w:rPr>
                <w:snapToGrid w:val="0"/>
                <w:color w:val="000000"/>
                <w:sz w:val="22"/>
                <w:szCs w:val="22"/>
              </w:rPr>
            </w:pPr>
            <w:r w:rsidRPr="00E62FB8">
              <w:rPr>
                <w:snapToGrid w:val="0"/>
                <w:color w:val="000000"/>
                <w:sz w:val="22"/>
                <w:szCs w:val="22"/>
              </w:rPr>
              <w:t>11 017,67</w:t>
            </w:r>
          </w:p>
        </w:tc>
        <w:tc>
          <w:tcPr>
            <w:tcW w:w="1418" w:type="dxa"/>
            <w:tcBorders>
              <w:top w:val="nil"/>
              <w:left w:val="nil"/>
              <w:bottom w:val="single" w:sz="4" w:space="0" w:color="auto"/>
              <w:right w:val="single" w:sz="4" w:space="0" w:color="auto"/>
            </w:tcBorders>
            <w:shd w:val="clear" w:color="auto" w:fill="auto"/>
            <w:vAlign w:val="center"/>
          </w:tcPr>
          <w:p w14:paraId="7DC6A279" w14:textId="77777777" w:rsidR="00E62FB8" w:rsidRPr="00E62FB8" w:rsidRDefault="00E62FB8" w:rsidP="00E62FB8">
            <w:pPr>
              <w:jc w:val="center"/>
              <w:rPr>
                <w:snapToGrid w:val="0"/>
                <w:color w:val="000000"/>
                <w:sz w:val="22"/>
                <w:szCs w:val="22"/>
              </w:rPr>
            </w:pPr>
            <w:r w:rsidRPr="00E62FB8">
              <w:rPr>
                <w:snapToGrid w:val="0"/>
                <w:color w:val="000000"/>
                <w:sz w:val="22"/>
                <w:szCs w:val="22"/>
              </w:rPr>
              <w:t>2 907,91</w:t>
            </w:r>
          </w:p>
        </w:tc>
        <w:tc>
          <w:tcPr>
            <w:tcW w:w="1559" w:type="dxa"/>
            <w:tcBorders>
              <w:top w:val="nil"/>
              <w:left w:val="nil"/>
              <w:bottom w:val="single" w:sz="4" w:space="0" w:color="auto"/>
              <w:right w:val="single" w:sz="4" w:space="0" w:color="auto"/>
            </w:tcBorders>
            <w:vAlign w:val="center"/>
          </w:tcPr>
          <w:p w14:paraId="48540586" w14:textId="77777777" w:rsidR="00E62FB8" w:rsidRPr="00E62FB8" w:rsidRDefault="00E62FB8" w:rsidP="00E62FB8">
            <w:pPr>
              <w:jc w:val="center"/>
              <w:rPr>
                <w:snapToGrid w:val="0"/>
                <w:color w:val="000000"/>
                <w:sz w:val="22"/>
                <w:szCs w:val="22"/>
              </w:rPr>
            </w:pPr>
            <w:r w:rsidRPr="00E62FB8">
              <w:rPr>
                <w:snapToGrid w:val="0"/>
                <w:color w:val="000000"/>
                <w:sz w:val="22"/>
                <w:szCs w:val="22"/>
              </w:rPr>
              <w:t>-8 109,76</w:t>
            </w:r>
          </w:p>
        </w:tc>
      </w:tr>
      <w:tr w:rsidR="00E62FB8" w:rsidRPr="00E62FB8" w14:paraId="7FCBF327" w14:textId="77777777" w:rsidTr="0078668C">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E88265" w14:textId="77777777" w:rsidR="00E62FB8" w:rsidRPr="00E62FB8" w:rsidRDefault="00E62FB8" w:rsidP="00E62FB8">
            <w:pPr>
              <w:jc w:val="center"/>
              <w:rPr>
                <w:snapToGrid w:val="0"/>
                <w:sz w:val="22"/>
                <w:szCs w:val="22"/>
              </w:rPr>
            </w:pPr>
            <w:r w:rsidRPr="00E62FB8">
              <w:rPr>
                <w:snapToGrid w:val="0"/>
                <w:sz w:val="22"/>
                <w:szCs w:val="22"/>
              </w:rPr>
              <w:t>8</w:t>
            </w:r>
          </w:p>
        </w:tc>
        <w:tc>
          <w:tcPr>
            <w:tcW w:w="4395" w:type="dxa"/>
            <w:tcBorders>
              <w:top w:val="nil"/>
              <w:left w:val="nil"/>
              <w:bottom w:val="single" w:sz="4" w:space="0" w:color="auto"/>
              <w:right w:val="single" w:sz="4" w:space="0" w:color="auto"/>
            </w:tcBorders>
            <w:shd w:val="clear" w:color="auto" w:fill="auto"/>
            <w:vAlign w:val="center"/>
            <w:hideMark/>
          </w:tcPr>
          <w:p w14:paraId="3ADF59BF" w14:textId="77777777" w:rsidR="00E62FB8" w:rsidRPr="00E62FB8" w:rsidRDefault="00E62FB8" w:rsidP="00E62FB8">
            <w:pPr>
              <w:rPr>
                <w:snapToGrid w:val="0"/>
                <w:sz w:val="22"/>
                <w:szCs w:val="22"/>
              </w:rPr>
            </w:pPr>
            <w:r w:rsidRPr="00E62FB8">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tcPr>
          <w:p w14:paraId="2582D44C" w14:textId="77777777" w:rsidR="00E62FB8" w:rsidRPr="00E62FB8" w:rsidRDefault="00E62FB8" w:rsidP="00E62FB8">
            <w:pPr>
              <w:jc w:val="center"/>
              <w:rPr>
                <w:snapToGrid w:val="0"/>
                <w:sz w:val="22"/>
                <w:szCs w:val="22"/>
              </w:rPr>
            </w:pPr>
            <w:r w:rsidRPr="00E62FB8">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27172E45" w14:textId="77777777" w:rsidR="00E62FB8" w:rsidRPr="00E62FB8" w:rsidRDefault="00E62FB8" w:rsidP="00E62FB8">
            <w:pPr>
              <w:jc w:val="center"/>
              <w:rPr>
                <w:snapToGrid w:val="0"/>
                <w:sz w:val="22"/>
                <w:szCs w:val="22"/>
              </w:rPr>
            </w:pPr>
            <w:r w:rsidRPr="00E62FB8">
              <w:rPr>
                <w:snapToGrid w:val="0"/>
                <w:sz w:val="22"/>
                <w:szCs w:val="22"/>
              </w:rPr>
              <w:t>0,00</w:t>
            </w:r>
          </w:p>
        </w:tc>
        <w:tc>
          <w:tcPr>
            <w:tcW w:w="1559" w:type="dxa"/>
            <w:tcBorders>
              <w:top w:val="nil"/>
              <w:left w:val="nil"/>
              <w:bottom w:val="single" w:sz="4" w:space="0" w:color="auto"/>
              <w:right w:val="single" w:sz="4" w:space="0" w:color="auto"/>
            </w:tcBorders>
            <w:vAlign w:val="center"/>
          </w:tcPr>
          <w:p w14:paraId="3F56CB8F"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5088DD3B" w14:textId="77777777" w:rsidTr="0078668C">
        <w:trPr>
          <w:trHeight w:val="7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3C26F0" w14:textId="77777777" w:rsidR="00E62FB8" w:rsidRPr="00E62FB8" w:rsidRDefault="00E62FB8" w:rsidP="00E62FB8">
            <w:pPr>
              <w:jc w:val="center"/>
              <w:rPr>
                <w:snapToGrid w:val="0"/>
                <w:sz w:val="22"/>
                <w:szCs w:val="22"/>
              </w:rPr>
            </w:pPr>
            <w:r w:rsidRPr="00E62FB8">
              <w:rPr>
                <w:snapToGrid w:val="0"/>
                <w:sz w:val="22"/>
                <w:szCs w:val="22"/>
              </w:rPr>
              <w:t>9</w:t>
            </w:r>
          </w:p>
        </w:tc>
        <w:tc>
          <w:tcPr>
            <w:tcW w:w="4395" w:type="dxa"/>
            <w:tcBorders>
              <w:top w:val="nil"/>
              <w:left w:val="nil"/>
              <w:bottom w:val="single" w:sz="4" w:space="0" w:color="auto"/>
              <w:right w:val="single" w:sz="4" w:space="0" w:color="auto"/>
            </w:tcBorders>
            <w:shd w:val="clear" w:color="auto" w:fill="auto"/>
            <w:vAlign w:val="center"/>
            <w:hideMark/>
          </w:tcPr>
          <w:p w14:paraId="74AEA41E" w14:textId="77777777" w:rsidR="00E62FB8" w:rsidRPr="00E62FB8" w:rsidRDefault="00E62FB8" w:rsidP="00E62FB8">
            <w:pPr>
              <w:rPr>
                <w:snapToGrid w:val="0"/>
                <w:sz w:val="22"/>
                <w:szCs w:val="22"/>
              </w:rPr>
            </w:pPr>
            <w:r w:rsidRPr="00E62FB8">
              <w:rPr>
                <w:snapToGrid w:val="0"/>
                <w:sz w:val="22"/>
                <w:szCs w:val="22"/>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tcPr>
          <w:p w14:paraId="6ADB186B" w14:textId="77777777" w:rsidR="00E62FB8" w:rsidRPr="00E62FB8" w:rsidRDefault="00E62FB8" w:rsidP="00E62FB8">
            <w:pPr>
              <w:jc w:val="center"/>
              <w:rPr>
                <w:snapToGrid w:val="0"/>
                <w:sz w:val="22"/>
                <w:szCs w:val="22"/>
              </w:rPr>
            </w:pPr>
            <w:r w:rsidRPr="00E62FB8">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7244B515" w14:textId="77777777" w:rsidR="00E62FB8" w:rsidRPr="00E62FB8" w:rsidRDefault="00E62FB8" w:rsidP="00E62FB8">
            <w:pPr>
              <w:jc w:val="center"/>
              <w:rPr>
                <w:snapToGrid w:val="0"/>
                <w:sz w:val="22"/>
                <w:szCs w:val="22"/>
              </w:rPr>
            </w:pPr>
            <w:r w:rsidRPr="00E62FB8">
              <w:rPr>
                <w:snapToGrid w:val="0"/>
                <w:sz w:val="22"/>
                <w:szCs w:val="22"/>
              </w:rPr>
              <w:t>0,00</w:t>
            </w:r>
          </w:p>
        </w:tc>
        <w:tc>
          <w:tcPr>
            <w:tcW w:w="1559" w:type="dxa"/>
            <w:tcBorders>
              <w:top w:val="nil"/>
              <w:left w:val="nil"/>
              <w:bottom w:val="single" w:sz="4" w:space="0" w:color="auto"/>
              <w:right w:val="single" w:sz="4" w:space="0" w:color="auto"/>
            </w:tcBorders>
            <w:vAlign w:val="center"/>
          </w:tcPr>
          <w:p w14:paraId="50E3DC57"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46E2E6AB" w14:textId="77777777" w:rsidTr="0078668C">
        <w:trPr>
          <w:trHeight w:val="725"/>
        </w:trPr>
        <w:tc>
          <w:tcPr>
            <w:tcW w:w="567" w:type="dxa"/>
            <w:tcBorders>
              <w:top w:val="nil"/>
              <w:left w:val="single" w:sz="4" w:space="0" w:color="auto"/>
              <w:bottom w:val="single" w:sz="4" w:space="0" w:color="auto"/>
              <w:right w:val="single" w:sz="4" w:space="0" w:color="auto"/>
            </w:tcBorders>
            <w:shd w:val="clear" w:color="auto" w:fill="auto"/>
            <w:vAlign w:val="center"/>
          </w:tcPr>
          <w:p w14:paraId="2D9C024B" w14:textId="77777777" w:rsidR="00E62FB8" w:rsidRPr="00E62FB8" w:rsidRDefault="00E62FB8" w:rsidP="00E62FB8">
            <w:pPr>
              <w:jc w:val="center"/>
              <w:rPr>
                <w:snapToGrid w:val="0"/>
                <w:sz w:val="22"/>
                <w:szCs w:val="22"/>
              </w:rPr>
            </w:pPr>
            <w:r w:rsidRPr="00E62FB8">
              <w:rPr>
                <w:snapToGrid w:val="0"/>
                <w:sz w:val="22"/>
                <w:szCs w:val="22"/>
              </w:rPr>
              <w:t>10</w:t>
            </w:r>
          </w:p>
        </w:tc>
        <w:tc>
          <w:tcPr>
            <w:tcW w:w="4395" w:type="dxa"/>
            <w:tcBorders>
              <w:top w:val="nil"/>
              <w:left w:val="nil"/>
              <w:bottom w:val="single" w:sz="4" w:space="0" w:color="auto"/>
              <w:right w:val="single" w:sz="4" w:space="0" w:color="auto"/>
            </w:tcBorders>
            <w:shd w:val="clear" w:color="auto" w:fill="auto"/>
            <w:vAlign w:val="center"/>
          </w:tcPr>
          <w:p w14:paraId="5510B343" w14:textId="77777777" w:rsidR="00E62FB8" w:rsidRPr="00E62FB8" w:rsidRDefault="00E62FB8" w:rsidP="00E62FB8">
            <w:pPr>
              <w:rPr>
                <w:snapToGrid w:val="0"/>
                <w:sz w:val="22"/>
                <w:szCs w:val="22"/>
              </w:rPr>
            </w:pPr>
            <w:r w:rsidRPr="00E62FB8">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nil"/>
              <w:bottom w:val="single" w:sz="4" w:space="0" w:color="auto"/>
              <w:right w:val="single" w:sz="4" w:space="0" w:color="auto"/>
            </w:tcBorders>
            <w:shd w:val="clear" w:color="auto" w:fill="auto"/>
            <w:vAlign w:val="center"/>
          </w:tcPr>
          <w:p w14:paraId="7CB9FE22" w14:textId="77777777" w:rsidR="00E62FB8" w:rsidRPr="00E62FB8" w:rsidRDefault="00E62FB8" w:rsidP="00E62FB8">
            <w:pPr>
              <w:jc w:val="center"/>
              <w:rPr>
                <w:snapToGrid w:val="0"/>
                <w:sz w:val="22"/>
                <w:szCs w:val="22"/>
              </w:rPr>
            </w:pPr>
            <w:r w:rsidRPr="00E62FB8">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065754AB" w14:textId="77777777" w:rsidR="00E62FB8" w:rsidRPr="00E62FB8" w:rsidRDefault="00E62FB8" w:rsidP="00E62FB8">
            <w:pPr>
              <w:jc w:val="center"/>
              <w:rPr>
                <w:snapToGrid w:val="0"/>
                <w:sz w:val="22"/>
                <w:szCs w:val="22"/>
              </w:rPr>
            </w:pPr>
            <w:r w:rsidRPr="00E62FB8">
              <w:rPr>
                <w:snapToGrid w:val="0"/>
                <w:sz w:val="22"/>
                <w:szCs w:val="22"/>
              </w:rPr>
              <w:t>0,00</w:t>
            </w:r>
          </w:p>
        </w:tc>
        <w:tc>
          <w:tcPr>
            <w:tcW w:w="1559" w:type="dxa"/>
            <w:tcBorders>
              <w:top w:val="nil"/>
              <w:left w:val="nil"/>
              <w:bottom w:val="single" w:sz="4" w:space="0" w:color="auto"/>
              <w:right w:val="single" w:sz="4" w:space="0" w:color="auto"/>
            </w:tcBorders>
            <w:vAlign w:val="center"/>
          </w:tcPr>
          <w:p w14:paraId="5F57D067" w14:textId="77777777" w:rsidR="00E62FB8" w:rsidRPr="00E62FB8" w:rsidRDefault="00E62FB8" w:rsidP="00E62FB8">
            <w:pPr>
              <w:jc w:val="center"/>
              <w:rPr>
                <w:snapToGrid w:val="0"/>
                <w:sz w:val="22"/>
                <w:szCs w:val="22"/>
              </w:rPr>
            </w:pPr>
            <w:r w:rsidRPr="00E62FB8">
              <w:rPr>
                <w:snapToGrid w:val="0"/>
                <w:sz w:val="22"/>
                <w:szCs w:val="22"/>
              </w:rPr>
              <w:t>0,00</w:t>
            </w:r>
          </w:p>
        </w:tc>
      </w:tr>
      <w:tr w:rsidR="00E62FB8" w:rsidRPr="00E62FB8" w14:paraId="5D92A53A" w14:textId="77777777" w:rsidTr="0078668C">
        <w:trPr>
          <w:trHeight w:val="360"/>
        </w:trPr>
        <w:tc>
          <w:tcPr>
            <w:tcW w:w="567" w:type="dxa"/>
            <w:tcBorders>
              <w:top w:val="nil"/>
              <w:left w:val="single" w:sz="4" w:space="0" w:color="auto"/>
              <w:bottom w:val="single" w:sz="4" w:space="0" w:color="auto"/>
              <w:right w:val="single" w:sz="4" w:space="0" w:color="auto"/>
            </w:tcBorders>
            <w:shd w:val="clear" w:color="auto" w:fill="auto"/>
            <w:vAlign w:val="center"/>
          </w:tcPr>
          <w:p w14:paraId="09B81381" w14:textId="77777777" w:rsidR="00E62FB8" w:rsidRPr="00E62FB8" w:rsidRDefault="00E62FB8" w:rsidP="00E62FB8">
            <w:pPr>
              <w:jc w:val="center"/>
              <w:rPr>
                <w:snapToGrid w:val="0"/>
                <w:sz w:val="22"/>
                <w:szCs w:val="22"/>
              </w:rPr>
            </w:pPr>
            <w:r w:rsidRPr="00E62FB8">
              <w:rPr>
                <w:snapToGrid w:val="0"/>
                <w:sz w:val="22"/>
                <w:szCs w:val="22"/>
              </w:rPr>
              <w:t>11</w:t>
            </w:r>
          </w:p>
        </w:tc>
        <w:tc>
          <w:tcPr>
            <w:tcW w:w="4395" w:type="dxa"/>
            <w:tcBorders>
              <w:top w:val="nil"/>
              <w:left w:val="nil"/>
              <w:bottom w:val="single" w:sz="4" w:space="0" w:color="auto"/>
              <w:right w:val="single" w:sz="4" w:space="0" w:color="auto"/>
            </w:tcBorders>
            <w:shd w:val="clear" w:color="auto" w:fill="auto"/>
            <w:vAlign w:val="center"/>
          </w:tcPr>
          <w:p w14:paraId="75D0E61F" w14:textId="77777777" w:rsidR="00E62FB8" w:rsidRPr="00E62FB8" w:rsidRDefault="00E62FB8" w:rsidP="00E62FB8">
            <w:pPr>
              <w:rPr>
                <w:snapToGrid w:val="0"/>
                <w:sz w:val="22"/>
                <w:szCs w:val="22"/>
              </w:rPr>
            </w:pPr>
            <w:r w:rsidRPr="00E62FB8">
              <w:rPr>
                <w:snapToGrid w:val="0"/>
                <w:sz w:val="22"/>
                <w:szCs w:val="22"/>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tcPr>
          <w:p w14:paraId="6A191E2F" w14:textId="77777777" w:rsidR="00E62FB8" w:rsidRPr="00E62FB8" w:rsidRDefault="00E62FB8" w:rsidP="00E62FB8">
            <w:pPr>
              <w:jc w:val="center"/>
              <w:rPr>
                <w:bCs/>
                <w:snapToGrid w:val="0"/>
                <w:sz w:val="22"/>
                <w:szCs w:val="22"/>
              </w:rPr>
            </w:pPr>
            <w:r w:rsidRPr="00E62FB8">
              <w:rPr>
                <w:bCs/>
                <w:snapToGrid w:val="0"/>
                <w:sz w:val="22"/>
                <w:szCs w:val="22"/>
              </w:rPr>
              <w:t>71 172,28</w:t>
            </w:r>
          </w:p>
        </w:tc>
        <w:tc>
          <w:tcPr>
            <w:tcW w:w="1418" w:type="dxa"/>
            <w:tcBorders>
              <w:top w:val="nil"/>
              <w:left w:val="nil"/>
              <w:bottom w:val="single" w:sz="4" w:space="0" w:color="auto"/>
              <w:right w:val="single" w:sz="4" w:space="0" w:color="auto"/>
            </w:tcBorders>
            <w:shd w:val="clear" w:color="auto" w:fill="auto"/>
            <w:vAlign w:val="center"/>
          </w:tcPr>
          <w:p w14:paraId="60A7D2B4" w14:textId="77777777" w:rsidR="00E62FB8" w:rsidRPr="00E62FB8" w:rsidRDefault="00E62FB8" w:rsidP="00E62FB8">
            <w:pPr>
              <w:jc w:val="center"/>
              <w:rPr>
                <w:bCs/>
                <w:snapToGrid w:val="0"/>
                <w:sz w:val="22"/>
                <w:szCs w:val="22"/>
              </w:rPr>
            </w:pPr>
            <w:r w:rsidRPr="00E62FB8">
              <w:rPr>
                <w:bCs/>
                <w:snapToGrid w:val="0"/>
                <w:sz w:val="22"/>
                <w:szCs w:val="22"/>
              </w:rPr>
              <w:t>61 205,81</w:t>
            </w:r>
          </w:p>
        </w:tc>
        <w:tc>
          <w:tcPr>
            <w:tcW w:w="1559" w:type="dxa"/>
            <w:tcBorders>
              <w:top w:val="nil"/>
              <w:left w:val="nil"/>
              <w:bottom w:val="single" w:sz="4" w:space="0" w:color="auto"/>
              <w:right w:val="single" w:sz="4" w:space="0" w:color="auto"/>
            </w:tcBorders>
            <w:vAlign w:val="center"/>
          </w:tcPr>
          <w:p w14:paraId="214B373B" w14:textId="77777777" w:rsidR="00E62FB8" w:rsidRPr="00E62FB8" w:rsidRDefault="00E62FB8" w:rsidP="00E62FB8">
            <w:pPr>
              <w:jc w:val="center"/>
              <w:rPr>
                <w:bCs/>
                <w:snapToGrid w:val="0"/>
                <w:sz w:val="22"/>
                <w:szCs w:val="22"/>
              </w:rPr>
            </w:pPr>
            <w:r w:rsidRPr="00E62FB8">
              <w:rPr>
                <w:bCs/>
                <w:snapToGrid w:val="0"/>
                <w:sz w:val="22"/>
                <w:szCs w:val="22"/>
              </w:rPr>
              <w:t>-9 965,97</w:t>
            </w:r>
          </w:p>
        </w:tc>
      </w:tr>
    </w:tbl>
    <w:p w14:paraId="5DD99742"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r w:rsidRPr="00E62FB8">
        <w:rPr>
          <w:b/>
          <w:bCs/>
          <w:caps/>
          <w:snapToGrid w:val="0"/>
          <w:kern w:val="32"/>
          <w:sz w:val="28"/>
          <w:szCs w:val="32"/>
          <w:lang w:val="x-none" w:eastAsia="en-US"/>
        </w:rPr>
        <w:br w:type="page"/>
      </w:r>
      <w:bookmarkStart w:id="274" w:name="_Toc532493869"/>
      <w:r w:rsidRPr="00E62FB8">
        <w:rPr>
          <w:b/>
          <w:bCs/>
          <w:caps/>
          <w:snapToGrid w:val="0"/>
          <w:kern w:val="32"/>
          <w:sz w:val="28"/>
          <w:szCs w:val="32"/>
          <w:lang w:eastAsia="en-US"/>
        </w:rPr>
        <w:lastRenderedPageBreak/>
        <w:t xml:space="preserve">7. </w:t>
      </w:r>
      <w:bookmarkStart w:id="275" w:name="_Toc532896294"/>
      <w:bookmarkStart w:id="276" w:name="_Toc21094948"/>
      <w:bookmarkStart w:id="277" w:name="_Toc53751122"/>
      <w:r w:rsidRPr="00E62FB8">
        <w:rPr>
          <w:b/>
          <w:bCs/>
          <w:caps/>
          <w:snapToGrid w:val="0"/>
          <w:kern w:val="32"/>
          <w:sz w:val="28"/>
          <w:szCs w:val="32"/>
          <w:lang w:val="x-none" w:eastAsia="en-US"/>
        </w:rPr>
        <w:t xml:space="preserve">Динамика расходов в сравнении с предыдущими периодами регулирования </w:t>
      </w:r>
      <w:bookmarkEnd w:id="275"/>
      <w:bookmarkEnd w:id="276"/>
      <w:bookmarkEnd w:id="277"/>
      <w:r w:rsidRPr="00E62FB8">
        <w:rPr>
          <w:b/>
          <w:bCs/>
          <w:caps/>
          <w:snapToGrid w:val="0"/>
          <w:kern w:val="32"/>
          <w:sz w:val="28"/>
          <w:szCs w:val="32"/>
          <w:lang w:val="x-none" w:eastAsia="en-US"/>
        </w:rPr>
        <w:br/>
      </w:r>
      <w:r w:rsidRPr="00E62FB8">
        <w:rPr>
          <w:b/>
          <w:bCs/>
          <w:caps/>
          <w:snapToGrid w:val="0"/>
          <w:kern w:val="32"/>
          <w:sz w:val="28"/>
          <w:szCs w:val="32"/>
          <w:lang w:eastAsia="en-US"/>
        </w:rPr>
        <w:t>ООО «Новая сетевая компания»</w:t>
      </w:r>
      <w:r w:rsidRPr="00E62FB8">
        <w:rPr>
          <w:b/>
          <w:bCs/>
          <w:caps/>
          <w:snapToGrid w:val="0"/>
          <w:kern w:val="32"/>
          <w:sz w:val="28"/>
          <w:szCs w:val="32"/>
          <w:lang w:val="x-none" w:eastAsia="en-US"/>
        </w:rPr>
        <w:t xml:space="preserve"> </w:t>
      </w:r>
    </w:p>
    <w:p w14:paraId="7F8C9C1C" w14:textId="77777777" w:rsidR="00E62FB8" w:rsidRPr="00E62FB8" w:rsidRDefault="00E62FB8" w:rsidP="00E62FB8">
      <w:pPr>
        <w:rPr>
          <w:snapToGrid w:val="0"/>
          <w:sz w:val="28"/>
          <w:szCs w:val="28"/>
        </w:rPr>
      </w:pPr>
    </w:p>
    <w:p w14:paraId="504DD5E8" w14:textId="77777777" w:rsidR="00E62FB8" w:rsidRPr="00E62FB8" w:rsidRDefault="00E62FB8" w:rsidP="00E62FB8">
      <w:pPr>
        <w:jc w:val="center"/>
        <w:rPr>
          <w:b/>
          <w:snapToGrid w:val="0"/>
          <w:sz w:val="28"/>
        </w:rPr>
      </w:pPr>
      <w:r w:rsidRPr="00E62FB8">
        <w:rPr>
          <w:b/>
          <w:snapToGrid w:val="0"/>
          <w:sz w:val="28"/>
        </w:rPr>
        <w:t>Смета расходов на услуги по передаче тепловой энергии</w:t>
      </w:r>
    </w:p>
    <w:p w14:paraId="5514094F" w14:textId="77777777" w:rsidR="00E62FB8" w:rsidRPr="00E62FB8" w:rsidRDefault="00E62FB8" w:rsidP="00E62FB8">
      <w:pPr>
        <w:jc w:val="center"/>
        <w:rPr>
          <w:snapToGrid w:val="0"/>
          <w:sz w:val="28"/>
          <w:szCs w:val="28"/>
        </w:rPr>
      </w:pPr>
    </w:p>
    <w:p w14:paraId="7CB60858" w14:textId="77777777" w:rsidR="00E62FB8" w:rsidRPr="00E62FB8" w:rsidRDefault="00E62FB8" w:rsidP="00E62FB8">
      <w:pPr>
        <w:tabs>
          <w:tab w:val="left" w:pos="1890"/>
        </w:tabs>
        <w:ind w:left="1440" w:right="-2"/>
        <w:jc w:val="right"/>
        <w:rPr>
          <w:snapToGrid w:val="0"/>
          <w:sz w:val="28"/>
          <w:szCs w:val="28"/>
        </w:rPr>
      </w:pPr>
      <w:r w:rsidRPr="00E62FB8">
        <w:rPr>
          <w:snapToGrid w:val="0"/>
          <w:sz w:val="28"/>
          <w:szCs w:val="28"/>
        </w:rPr>
        <w:t>Таблица 13</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44"/>
        <w:gridCol w:w="1728"/>
      </w:tblGrid>
      <w:tr w:rsidR="00E62FB8" w:rsidRPr="00E62FB8" w14:paraId="19F90ADC" w14:textId="77777777" w:rsidTr="0078668C">
        <w:trPr>
          <w:trHeight w:val="705"/>
        </w:trPr>
        <w:tc>
          <w:tcPr>
            <w:tcW w:w="11084" w:type="dxa"/>
            <w:gridSpan w:val="9"/>
            <w:tcBorders>
              <w:top w:val="nil"/>
              <w:left w:val="nil"/>
              <w:bottom w:val="nil"/>
              <w:right w:val="nil"/>
            </w:tcBorders>
            <w:shd w:val="clear" w:color="auto" w:fill="auto"/>
            <w:noWrap/>
            <w:vAlign w:val="center"/>
            <w:hideMark/>
          </w:tcPr>
          <w:p w14:paraId="6E6B0057" w14:textId="77777777" w:rsidR="00E62FB8" w:rsidRPr="00E62FB8" w:rsidRDefault="00E62FB8" w:rsidP="00E62FB8">
            <w:pPr>
              <w:ind w:right="1337"/>
              <w:jc w:val="center"/>
              <w:rPr>
                <w:bCs/>
                <w:snapToGrid w:val="0"/>
                <w:sz w:val="20"/>
                <w:szCs w:val="28"/>
              </w:rPr>
            </w:pPr>
            <w:r w:rsidRPr="00E62FB8">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E62FB8" w:rsidRPr="00E62FB8" w14:paraId="6E593FB6" w14:textId="77777777" w:rsidTr="0078668C">
        <w:trPr>
          <w:trHeight w:val="300"/>
        </w:trPr>
        <w:tc>
          <w:tcPr>
            <w:tcW w:w="750" w:type="dxa"/>
            <w:tcBorders>
              <w:top w:val="nil"/>
              <w:left w:val="nil"/>
              <w:bottom w:val="nil"/>
              <w:right w:val="nil"/>
            </w:tcBorders>
            <w:shd w:val="clear" w:color="auto" w:fill="auto"/>
            <w:vAlign w:val="center"/>
            <w:hideMark/>
          </w:tcPr>
          <w:p w14:paraId="02225A24" w14:textId="77777777" w:rsidR="00E62FB8" w:rsidRPr="00E62FB8" w:rsidRDefault="00E62FB8" w:rsidP="00E62FB8">
            <w:pPr>
              <w:rPr>
                <w:b/>
                <w:bCs/>
                <w:snapToGrid w:val="0"/>
                <w:sz w:val="20"/>
                <w:szCs w:val="28"/>
              </w:rPr>
            </w:pPr>
          </w:p>
        </w:tc>
        <w:tc>
          <w:tcPr>
            <w:tcW w:w="3361" w:type="dxa"/>
            <w:tcBorders>
              <w:top w:val="nil"/>
              <w:left w:val="nil"/>
              <w:bottom w:val="nil"/>
              <w:right w:val="nil"/>
            </w:tcBorders>
            <w:shd w:val="clear" w:color="auto" w:fill="auto"/>
            <w:vAlign w:val="center"/>
            <w:hideMark/>
          </w:tcPr>
          <w:p w14:paraId="7AE8BDBD" w14:textId="77777777" w:rsidR="00E62FB8" w:rsidRPr="00E62FB8" w:rsidRDefault="00E62FB8" w:rsidP="00E62FB8">
            <w:pPr>
              <w:jc w:val="center"/>
              <w:rPr>
                <w:snapToGrid w:val="0"/>
                <w:sz w:val="20"/>
                <w:szCs w:val="28"/>
              </w:rPr>
            </w:pPr>
          </w:p>
        </w:tc>
        <w:tc>
          <w:tcPr>
            <w:tcW w:w="1573" w:type="dxa"/>
            <w:tcBorders>
              <w:top w:val="nil"/>
              <w:left w:val="nil"/>
              <w:bottom w:val="nil"/>
              <w:right w:val="nil"/>
            </w:tcBorders>
            <w:shd w:val="clear" w:color="auto" w:fill="auto"/>
            <w:vAlign w:val="center"/>
            <w:hideMark/>
          </w:tcPr>
          <w:p w14:paraId="4DC3F160" w14:textId="77777777" w:rsidR="00E62FB8" w:rsidRPr="00E62FB8" w:rsidRDefault="00E62FB8" w:rsidP="00E62FB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710FC810" w14:textId="77777777" w:rsidR="00E62FB8" w:rsidRPr="00E62FB8" w:rsidRDefault="00E62FB8" w:rsidP="00E62FB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57B0600" w14:textId="77777777" w:rsidR="00E62FB8" w:rsidRPr="00E62FB8" w:rsidRDefault="00E62FB8" w:rsidP="00E62FB8">
            <w:pPr>
              <w:jc w:val="right"/>
              <w:rPr>
                <w:snapToGrid w:val="0"/>
                <w:sz w:val="20"/>
                <w:szCs w:val="28"/>
              </w:rPr>
            </w:pPr>
            <w:r w:rsidRPr="00E62FB8">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5BA1EEF6" w14:textId="77777777" w:rsidR="00E62FB8" w:rsidRPr="00E62FB8" w:rsidRDefault="00E62FB8" w:rsidP="00E62FB8">
            <w:pPr>
              <w:jc w:val="right"/>
              <w:rPr>
                <w:snapToGrid w:val="0"/>
                <w:sz w:val="20"/>
                <w:szCs w:val="28"/>
              </w:rPr>
            </w:pPr>
          </w:p>
        </w:tc>
      </w:tr>
      <w:tr w:rsidR="00E62FB8" w:rsidRPr="00E62FB8" w14:paraId="59057A09"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E1BFB" w14:textId="77777777" w:rsidR="00E62FB8" w:rsidRPr="00E62FB8" w:rsidRDefault="00E62FB8" w:rsidP="00E62FB8">
            <w:pPr>
              <w:jc w:val="center"/>
              <w:rPr>
                <w:snapToGrid w:val="0"/>
              </w:rPr>
            </w:pPr>
            <w:r w:rsidRPr="00E62FB8">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B4578D" w14:textId="77777777" w:rsidR="00E62FB8" w:rsidRPr="00E62FB8" w:rsidRDefault="00E62FB8" w:rsidP="00E62FB8">
            <w:pPr>
              <w:jc w:val="center"/>
              <w:rPr>
                <w:snapToGrid w:val="0"/>
              </w:rPr>
            </w:pPr>
            <w:r w:rsidRPr="00E62FB8">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168FC7AB" w14:textId="77777777" w:rsidR="00E62FB8" w:rsidRPr="00E62FB8" w:rsidRDefault="00E62FB8" w:rsidP="00E62FB8">
            <w:pPr>
              <w:jc w:val="center"/>
              <w:rPr>
                <w:snapToGrid w:val="0"/>
              </w:rPr>
            </w:pPr>
            <w:r w:rsidRPr="00E62FB8">
              <w:rPr>
                <w:snapToGrid w:val="0"/>
              </w:rPr>
              <w:t>Утверждено РЭК Кузбасса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4EB9FF3" w14:textId="77777777" w:rsidR="00E62FB8" w:rsidRPr="00E62FB8" w:rsidRDefault="00E62FB8" w:rsidP="00E62FB8">
            <w:pPr>
              <w:jc w:val="center"/>
              <w:rPr>
                <w:snapToGrid w:val="0"/>
              </w:rPr>
            </w:pPr>
            <w:r w:rsidRPr="00E62FB8">
              <w:rPr>
                <w:snapToGrid w:val="0"/>
              </w:rPr>
              <w:t>Предложение экспертов на 2022 год</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63E2EC" w14:textId="77777777" w:rsidR="00E62FB8" w:rsidRPr="00E62FB8" w:rsidRDefault="00E62FB8" w:rsidP="00E62FB8">
            <w:pPr>
              <w:jc w:val="center"/>
              <w:rPr>
                <w:snapToGrid w:val="0"/>
              </w:rPr>
            </w:pPr>
            <w:r w:rsidRPr="00E62FB8">
              <w:rPr>
                <w:snapToGrid w:val="0"/>
              </w:rPr>
              <w:t>Динамика расходов</w:t>
            </w:r>
          </w:p>
        </w:tc>
      </w:tr>
      <w:tr w:rsidR="00E62FB8" w:rsidRPr="00E62FB8" w14:paraId="1EE1D221" w14:textId="77777777" w:rsidTr="0078668C">
        <w:trPr>
          <w:gridAfter w:val="1"/>
          <w:wAfter w:w="1728" w:type="dxa"/>
          <w:trHeight w:val="13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2278050" w14:textId="77777777" w:rsidR="00E62FB8" w:rsidRPr="00E62FB8" w:rsidRDefault="00E62FB8" w:rsidP="00E62FB8">
            <w:pPr>
              <w:jc w:val="center"/>
              <w:rPr>
                <w:snapToGrid w:val="0"/>
              </w:rPr>
            </w:pPr>
            <w:r w:rsidRPr="00E62FB8">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00725D20" w14:textId="77777777" w:rsidR="00E62FB8" w:rsidRPr="00E62FB8" w:rsidRDefault="00E62FB8" w:rsidP="00E62FB8">
            <w:pPr>
              <w:jc w:val="center"/>
              <w:rPr>
                <w:snapToGrid w:val="0"/>
              </w:rPr>
            </w:pPr>
            <w:r w:rsidRPr="00E62FB8">
              <w:rPr>
                <w:snapToGrid w:val="0"/>
              </w:rPr>
              <w:t>2</w:t>
            </w:r>
          </w:p>
        </w:tc>
        <w:tc>
          <w:tcPr>
            <w:tcW w:w="1764" w:type="dxa"/>
            <w:gridSpan w:val="2"/>
            <w:tcBorders>
              <w:top w:val="single" w:sz="4" w:space="0" w:color="auto"/>
              <w:left w:val="nil"/>
              <w:bottom w:val="single" w:sz="4" w:space="0" w:color="auto"/>
              <w:right w:val="nil"/>
            </w:tcBorders>
            <w:shd w:val="clear" w:color="auto" w:fill="auto"/>
            <w:vAlign w:val="center"/>
          </w:tcPr>
          <w:p w14:paraId="3E6B42DB" w14:textId="77777777" w:rsidR="00E62FB8" w:rsidRPr="00E62FB8" w:rsidRDefault="00E62FB8" w:rsidP="00E62FB8">
            <w:pPr>
              <w:jc w:val="center"/>
              <w:rPr>
                <w:snapToGrid w:val="0"/>
              </w:rPr>
            </w:pPr>
            <w:r w:rsidRPr="00E62FB8">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3F0A82C" w14:textId="77777777" w:rsidR="00E62FB8" w:rsidRPr="00E62FB8" w:rsidRDefault="00E62FB8" w:rsidP="00E62FB8">
            <w:pPr>
              <w:jc w:val="center"/>
              <w:rPr>
                <w:snapToGrid w:val="0"/>
              </w:rPr>
            </w:pPr>
            <w:r w:rsidRPr="00E62FB8">
              <w:rPr>
                <w:snapToGrid w:val="0"/>
              </w:rPr>
              <w:t>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707268" w14:textId="77777777" w:rsidR="00E62FB8" w:rsidRPr="00E62FB8" w:rsidRDefault="00E62FB8" w:rsidP="00E62FB8">
            <w:pPr>
              <w:jc w:val="center"/>
              <w:rPr>
                <w:snapToGrid w:val="0"/>
              </w:rPr>
            </w:pPr>
            <w:r w:rsidRPr="00E62FB8">
              <w:rPr>
                <w:snapToGrid w:val="0"/>
              </w:rPr>
              <w:t>5 = 4 - 3</w:t>
            </w:r>
          </w:p>
        </w:tc>
      </w:tr>
      <w:tr w:rsidR="00E62FB8" w:rsidRPr="00E62FB8" w14:paraId="60354932"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7075D" w14:textId="77777777" w:rsidR="00E62FB8" w:rsidRPr="00E62FB8" w:rsidRDefault="00E62FB8" w:rsidP="00E62FB8">
            <w:pPr>
              <w:jc w:val="center"/>
              <w:rPr>
                <w:snapToGrid w:val="0"/>
              </w:rPr>
            </w:pPr>
            <w:r w:rsidRPr="00E62FB8">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F270A6" w14:textId="77777777" w:rsidR="00E62FB8" w:rsidRPr="00E62FB8" w:rsidRDefault="00E62FB8" w:rsidP="00E62FB8">
            <w:pPr>
              <w:rPr>
                <w:snapToGrid w:val="0"/>
              </w:rPr>
            </w:pPr>
            <w:r w:rsidRPr="00E62FB8">
              <w:rPr>
                <w:snapToGrid w:val="0"/>
              </w:rPr>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6AD85F6D" w14:textId="77777777" w:rsidR="00E62FB8" w:rsidRPr="00E62FB8" w:rsidRDefault="00E62FB8" w:rsidP="00E62FB8">
            <w:pPr>
              <w:jc w:val="center"/>
              <w:rPr>
                <w:color w:val="000000"/>
              </w:rPr>
            </w:pPr>
            <w:r w:rsidRPr="00E62FB8">
              <w:rPr>
                <w:snapToGrid w:val="0"/>
                <w:color w:val="000000"/>
              </w:rPr>
              <w:t>15,33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9D1D19C" w14:textId="77777777" w:rsidR="00E62FB8" w:rsidRPr="00E62FB8" w:rsidRDefault="00E62FB8" w:rsidP="00E62FB8">
            <w:pPr>
              <w:jc w:val="center"/>
              <w:rPr>
                <w:snapToGrid w:val="0"/>
                <w:color w:val="000000"/>
              </w:rPr>
            </w:pPr>
            <w:r w:rsidRPr="00E62FB8">
              <w:rPr>
                <w:snapToGrid w:val="0"/>
                <w:color w:val="000000"/>
              </w:rPr>
              <w:t>15,83</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30EA2" w14:textId="77777777" w:rsidR="00E62FB8" w:rsidRPr="00E62FB8" w:rsidRDefault="00E62FB8" w:rsidP="00E62FB8">
            <w:pPr>
              <w:jc w:val="center"/>
              <w:rPr>
                <w:snapToGrid w:val="0"/>
                <w:color w:val="000000"/>
              </w:rPr>
            </w:pPr>
            <w:r w:rsidRPr="00E62FB8">
              <w:rPr>
                <w:snapToGrid w:val="0"/>
                <w:color w:val="000000"/>
              </w:rPr>
              <w:t>0,50</w:t>
            </w:r>
          </w:p>
        </w:tc>
      </w:tr>
      <w:tr w:rsidR="00E62FB8" w:rsidRPr="00E62FB8" w14:paraId="046F95B0"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5F607" w14:textId="77777777" w:rsidR="00E62FB8" w:rsidRPr="00E62FB8" w:rsidRDefault="00E62FB8" w:rsidP="00E62FB8">
            <w:pPr>
              <w:jc w:val="center"/>
              <w:rPr>
                <w:snapToGrid w:val="0"/>
              </w:rPr>
            </w:pPr>
            <w:r w:rsidRPr="00E62FB8">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1FC55D7" w14:textId="77777777" w:rsidR="00E62FB8" w:rsidRPr="00E62FB8" w:rsidRDefault="00E62FB8" w:rsidP="00E62FB8">
            <w:pPr>
              <w:rPr>
                <w:snapToGrid w:val="0"/>
              </w:rPr>
            </w:pPr>
            <w:r w:rsidRPr="00E62FB8">
              <w:rPr>
                <w:snapToGrid w:val="0"/>
              </w:rPr>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5875F724" w14:textId="77777777" w:rsidR="00E62FB8" w:rsidRPr="00E62FB8" w:rsidRDefault="00E62FB8" w:rsidP="00E62FB8">
            <w:pPr>
              <w:jc w:val="center"/>
              <w:rPr>
                <w:snapToGrid w:val="0"/>
                <w:color w:val="000000"/>
              </w:rPr>
            </w:pPr>
            <w:r w:rsidRPr="00E62FB8">
              <w:rPr>
                <w:snapToGrid w:val="0"/>
                <w:color w:val="000000"/>
              </w:rPr>
              <w:t>0,00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096F858" w14:textId="77777777" w:rsidR="00E62FB8" w:rsidRPr="00E62FB8" w:rsidRDefault="00E62FB8" w:rsidP="00E62FB8">
            <w:pPr>
              <w:jc w:val="center"/>
              <w:rPr>
                <w:snapToGrid w:val="0"/>
                <w:color w:val="000000"/>
              </w:rPr>
            </w:pPr>
            <w:r w:rsidRPr="00E62FB8">
              <w:rPr>
                <w:snapToGrid w:val="0"/>
                <w:color w:val="000000"/>
              </w:rPr>
              <w:t>0,00</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C220C1"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47F05F76"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E20EF" w14:textId="77777777" w:rsidR="00E62FB8" w:rsidRPr="00E62FB8" w:rsidRDefault="00E62FB8" w:rsidP="00E62FB8">
            <w:pPr>
              <w:jc w:val="center"/>
              <w:rPr>
                <w:snapToGrid w:val="0"/>
              </w:rPr>
            </w:pPr>
            <w:r w:rsidRPr="00E62FB8">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D239CE" w14:textId="77777777" w:rsidR="00E62FB8" w:rsidRPr="00E62FB8" w:rsidRDefault="00E62FB8" w:rsidP="00E62FB8">
            <w:pPr>
              <w:rPr>
                <w:snapToGrid w:val="0"/>
              </w:rPr>
            </w:pPr>
            <w:r w:rsidRPr="00E62FB8">
              <w:rPr>
                <w:snapToGrid w:val="0"/>
              </w:rPr>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21006A88" w14:textId="77777777" w:rsidR="00E62FB8" w:rsidRPr="00E62FB8" w:rsidRDefault="00E62FB8" w:rsidP="00E62FB8">
            <w:pPr>
              <w:jc w:val="center"/>
              <w:rPr>
                <w:snapToGrid w:val="0"/>
                <w:color w:val="000000"/>
              </w:rPr>
            </w:pPr>
            <w:r w:rsidRPr="00E62FB8">
              <w:rPr>
                <w:snapToGrid w:val="0"/>
                <w:color w:val="000000"/>
              </w:rPr>
              <w:t>1 628,65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8039CF4" w14:textId="77777777" w:rsidR="00E62FB8" w:rsidRPr="00E62FB8" w:rsidRDefault="00E62FB8" w:rsidP="00E62FB8">
            <w:pPr>
              <w:jc w:val="center"/>
              <w:rPr>
                <w:snapToGrid w:val="0"/>
                <w:color w:val="000000"/>
              </w:rPr>
            </w:pPr>
            <w:r w:rsidRPr="00E62FB8">
              <w:rPr>
                <w:snapToGrid w:val="0"/>
                <w:color w:val="000000"/>
              </w:rPr>
              <w:t>1 681,69</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A9034D" w14:textId="77777777" w:rsidR="00E62FB8" w:rsidRPr="00E62FB8" w:rsidRDefault="00E62FB8" w:rsidP="00E62FB8">
            <w:pPr>
              <w:jc w:val="center"/>
              <w:rPr>
                <w:snapToGrid w:val="0"/>
                <w:color w:val="000000"/>
              </w:rPr>
            </w:pPr>
            <w:r w:rsidRPr="00E62FB8">
              <w:rPr>
                <w:snapToGrid w:val="0"/>
                <w:color w:val="000000"/>
              </w:rPr>
              <w:t>53,04</w:t>
            </w:r>
          </w:p>
        </w:tc>
      </w:tr>
      <w:tr w:rsidR="00E62FB8" w:rsidRPr="00E62FB8" w14:paraId="27920E42"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B1E70" w14:textId="77777777" w:rsidR="00E62FB8" w:rsidRPr="00E62FB8" w:rsidRDefault="00E62FB8" w:rsidP="00E62FB8">
            <w:pPr>
              <w:jc w:val="center"/>
              <w:rPr>
                <w:snapToGrid w:val="0"/>
              </w:rPr>
            </w:pPr>
            <w:r w:rsidRPr="00E62FB8">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1B9018" w14:textId="77777777" w:rsidR="00E62FB8" w:rsidRPr="00E62FB8" w:rsidRDefault="00E62FB8" w:rsidP="00E62FB8">
            <w:pPr>
              <w:rPr>
                <w:snapToGrid w:val="0"/>
              </w:rPr>
            </w:pPr>
            <w:r w:rsidRPr="00E62FB8">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373C7A7" w14:textId="77777777" w:rsidR="00E62FB8" w:rsidRPr="00E62FB8" w:rsidRDefault="00E62FB8" w:rsidP="00E62FB8">
            <w:pPr>
              <w:jc w:val="center"/>
              <w:rPr>
                <w:snapToGrid w:val="0"/>
                <w:color w:val="000000"/>
              </w:rPr>
            </w:pPr>
            <w:r w:rsidRPr="00E62FB8">
              <w:rPr>
                <w:snapToGrid w:val="0"/>
                <w:color w:val="000000"/>
              </w:rPr>
              <w:t>7 711,25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BBF30D3" w14:textId="77777777" w:rsidR="00E62FB8" w:rsidRPr="00E62FB8" w:rsidRDefault="00E62FB8" w:rsidP="00E62FB8">
            <w:pPr>
              <w:jc w:val="center"/>
              <w:rPr>
                <w:snapToGrid w:val="0"/>
                <w:color w:val="000000"/>
              </w:rPr>
            </w:pPr>
            <w:r w:rsidRPr="00E62FB8">
              <w:rPr>
                <w:snapToGrid w:val="0"/>
                <w:color w:val="000000"/>
              </w:rPr>
              <w:t>7 962,40</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102B8" w14:textId="77777777" w:rsidR="00E62FB8" w:rsidRPr="00E62FB8" w:rsidRDefault="00E62FB8" w:rsidP="00E62FB8">
            <w:pPr>
              <w:jc w:val="center"/>
              <w:rPr>
                <w:snapToGrid w:val="0"/>
                <w:color w:val="000000"/>
              </w:rPr>
            </w:pPr>
            <w:r w:rsidRPr="00E62FB8">
              <w:rPr>
                <w:snapToGrid w:val="0"/>
                <w:color w:val="000000"/>
              </w:rPr>
              <w:t>251,15</w:t>
            </w:r>
          </w:p>
        </w:tc>
      </w:tr>
      <w:tr w:rsidR="00E62FB8" w:rsidRPr="00E62FB8" w14:paraId="19054CFC" w14:textId="77777777" w:rsidTr="0078668C">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9C368" w14:textId="77777777" w:rsidR="00E62FB8" w:rsidRPr="00E62FB8" w:rsidRDefault="00E62FB8" w:rsidP="00E62FB8">
            <w:pPr>
              <w:jc w:val="center"/>
              <w:rPr>
                <w:snapToGrid w:val="0"/>
              </w:rPr>
            </w:pPr>
            <w:r w:rsidRPr="00E62FB8">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80A46EC" w14:textId="77777777" w:rsidR="00E62FB8" w:rsidRPr="00E62FB8" w:rsidRDefault="00E62FB8" w:rsidP="00E62FB8">
            <w:pPr>
              <w:rPr>
                <w:snapToGrid w:val="0"/>
              </w:rPr>
            </w:pPr>
            <w:r w:rsidRPr="00E62FB8">
              <w:rPr>
                <w:snapToGrid w:val="0"/>
              </w:rPr>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2D4F92EB" w14:textId="77777777" w:rsidR="00E62FB8" w:rsidRPr="00E62FB8" w:rsidRDefault="00E62FB8" w:rsidP="00E62FB8">
            <w:pPr>
              <w:jc w:val="center"/>
              <w:rPr>
                <w:snapToGrid w:val="0"/>
                <w:color w:val="000000"/>
              </w:rPr>
            </w:pPr>
            <w:r w:rsidRPr="00E62FB8">
              <w:rPr>
                <w:snapToGrid w:val="0"/>
                <w:color w:val="000000"/>
              </w:rPr>
              <w:t>1 181,36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0C40A46" w14:textId="77777777" w:rsidR="00E62FB8" w:rsidRPr="00E62FB8" w:rsidRDefault="00E62FB8" w:rsidP="00E62FB8">
            <w:pPr>
              <w:jc w:val="center"/>
              <w:rPr>
                <w:snapToGrid w:val="0"/>
                <w:color w:val="000000"/>
              </w:rPr>
            </w:pPr>
            <w:r w:rsidRPr="00E62FB8">
              <w:rPr>
                <w:snapToGrid w:val="0"/>
                <w:color w:val="000000"/>
              </w:rPr>
              <w:t>1 219,84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B1584" w14:textId="77777777" w:rsidR="00E62FB8" w:rsidRPr="00E62FB8" w:rsidRDefault="00E62FB8" w:rsidP="00E62FB8">
            <w:pPr>
              <w:jc w:val="center"/>
              <w:rPr>
                <w:snapToGrid w:val="0"/>
                <w:color w:val="000000"/>
              </w:rPr>
            </w:pPr>
            <w:r w:rsidRPr="00E62FB8">
              <w:rPr>
                <w:snapToGrid w:val="0"/>
                <w:color w:val="000000"/>
              </w:rPr>
              <w:t>38,48</w:t>
            </w:r>
          </w:p>
        </w:tc>
      </w:tr>
      <w:tr w:rsidR="00E62FB8" w:rsidRPr="00E62FB8" w14:paraId="4164E35B"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25D4" w14:textId="77777777" w:rsidR="00E62FB8" w:rsidRPr="00E62FB8" w:rsidRDefault="00E62FB8" w:rsidP="00E62FB8">
            <w:pPr>
              <w:jc w:val="center"/>
              <w:rPr>
                <w:snapToGrid w:val="0"/>
              </w:rPr>
            </w:pPr>
            <w:r w:rsidRPr="00E62FB8">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231E64" w14:textId="77777777" w:rsidR="00E62FB8" w:rsidRPr="00E62FB8" w:rsidRDefault="00E62FB8" w:rsidP="00E62FB8">
            <w:pPr>
              <w:rPr>
                <w:snapToGrid w:val="0"/>
              </w:rPr>
            </w:pPr>
            <w:r w:rsidRPr="00E62FB8">
              <w:rPr>
                <w:snapToGrid w:val="0"/>
              </w:rPr>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4151BD37" w14:textId="77777777" w:rsidR="00E62FB8" w:rsidRPr="00E62FB8" w:rsidRDefault="00E62FB8" w:rsidP="00E62FB8">
            <w:pPr>
              <w:jc w:val="center"/>
              <w:rPr>
                <w:snapToGrid w:val="0"/>
                <w:color w:val="000000"/>
              </w:rPr>
            </w:pPr>
            <w:r w:rsidRPr="00E62FB8">
              <w:rPr>
                <w:snapToGrid w:val="0"/>
                <w:color w:val="000000"/>
              </w:rPr>
              <w:t>0,00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7D4CD7B" w14:textId="77777777" w:rsidR="00E62FB8" w:rsidRPr="00E62FB8" w:rsidRDefault="00E62FB8" w:rsidP="00E62FB8">
            <w:pPr>
              <w:jc w:val="center"/>
              <w:rPr>
                <w:snapToGrid w:val="0"/>
                <w:color w:val="000000"/>
              </w:rPr>
            </w:pPr>
            <w:r w:rsidRPr="00E62FB8">
              <w:rPr>
                <w:snapToGrid w:val="0"/>
                <w:color w:val="000000"/>
              </w:rPr>
              <w:t>0,00</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BD41B"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54F3AC7B"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2E1D7" w14:textId="77777777" w:rsidR="00E62FB8" w:rsidRPr="00E62FB8" w:rsidRDefault="00E62FB8" w:rsidP="00E62FB8">
            <w:pPr>
              <w:jc w:val="center"/>
              <w:rPr>
                <w:snapToGrid w:val="0"/>
              </w:rPr>
            </w:pPr>
            <w:r w:rsidRPr="00E62FB8">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4ECF66" w14:textId="77777777" w:rsidR="00E62FB8" w:rsidRPr="00E62FB8" w:rsidRDefault="00E62FB8" w:rsidP="00E62FB8">
            <w:pPr>
              <w:rPr>
                <w:snapToGrid w:val="0"/>
              </w:rPr>
            </w:pPr>
            <w:r w:rsidRPr="00E62FB8">
              <w:rPr>
                <w:snapToGrid w:val="0"/>
              </w:rPr>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3A772AD0" w14:textId="77777777" w:rsidR="00E62FB8" w:rsidRPr="00E62FB8" w:rsidRDefault="00E62FB8" w:rsidP="00E62FB8">
            <w:pPr>
              <w:jc w:val="center"/>
              <w:rPr>
                <w:snapToGrid w:val="0"/>
                <w:color w:val="000000"/>
              </w:rPr>
            </w:pPr>
            <w:r w:rsidRPr="00E62FB8">
              <w:rPr>
                <w:snapToGrid w:val="0"/>
                <w:color w:val="000000"/>
              </w:rPr>
              <w:t>0,00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8B22E3B" w14:textId="77777777" w:rsidR="00E62FB8" w:rsidRPr="00E62FB8" w:rsidRDefault="00E62FB8" w:rsidP="00E62FB8">
            <w:pPr>
              <w:jc w:val="center"/>
              <w:rPr>
                <w:snapToGrid w:val="0"/>
                <w:color w:val="000000"/>
              </w:rPr>
            </w:pPr>
            <w:r w:rsidRPr="00E62FB8">
              <w:rPr>
                <w:snapToGrid w:val="0"/>
                <w:color w:val="000000"/>
              </w:rPr>
              <w:t>0,00</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4378B"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244CD801"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CD47C" w14:textId="77777777" w:rsidR="00E62FB8" w:rsidRPr="00E62FB8" w:rsidRDefault="00E62FB8" w:rsidP="00E62FB8">
            <w:pPr>
              <w:jc w:val="center"/>
              <w:rPr>
                <w:snapToGrid w:val="0"/>
              </w:rPr>
            </w:pPr>
            <w:r w:rsidRPr="00E62FB8">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E05ECF" w14:textId="77777777" w:rsidR="00E62FB8" w:rsidRPr="00E62FB8" w:rsidRDefault="00E62FB8" w:rsidP="00E62FB8">
            <w:pPr>
              <w:rPr>
                <w:snapToGrid w:val="0"/>
              </w:rPr>
            </w:pPr>
            <w:r w:rsidRPr="00E62FB8">
              <w:rPr>
                <w:snapToGrid w:val="0"/>
              </w:rPr>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7FA1E2CB" w14:textId="77777777" w:rsidR="00E62FB8" w:rsidRPr="00E62FB8" w:rsidRDefault="00E62FB8" w:rsidP="00E62FB8">
            <w:pPr>
              <w:jc w:val="center"/>
              <w:rPr>
                <w:snapToGrid w:val="0"/>
                <w:color w:val="000000"/>
              </w:rPr>
            </w:pPr>
            <w:r w:rsidRPr="00E62FB8">
              <w:rPr>
                <w:snapToGrid w:val="0"/>
                <w:color w:val="000000"/>
              </w:rPr>
              <w:t>0,00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0867D69" w14:textId="77777777" w:rsidR="00E62FB8" w:rsidRPr="00E62FB8" w:rsidRDefault="00E62FB8" w:rsidP="00E62FB8">
            <w:pPr>
              <w:jc w:val="center"/>
              <w:rPr>
                <w:snapToGrid w:val="0"/>
                <w:color w:val="000000"/>
              </w:rPr>
            </w:pPr>
            <w:r w:rsidRPr="00E62FB8">
              <w:rPr>
                <w:snapToGrid w:val="0"/>
                <w:color w:val="000000"/>
              </w:rPr>
              <w:t>0,00</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5DBC4"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78F45EE7"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76F96" w14:textId="77777777" w:rsidR="00E62FB8" w:rsidRPr="00E62FB8" w:rsidRDefault="00E62FB8" w:rsidP="00E62FB8">
            <w:pPr>
              <w:jc w:val="center"/>
              <w:rPr>
                <w:snapToGrid w:val="0"/>
              </w:rPr>
            </w:pPr>
            <w:r w:rsidRPr="00E62FB8">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50A36F" w14:textId="77777777" w:rsidR="00E62FB8" w:rsidRPr="00E62FB8" w:rsidRDefault="00E62FB8" w:rsidP="00E62FB8">
            <w:pPr>
              <w:rPr>
                <w:snapToGrid w:val="0"/>
              </w:rPr>
            </w:pPr>
            <w:r w:rsidRPr="00E62FB8">
              <w:rPr>
                <w:snapToGrid w:val="0"/>
              </w:rPr>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139AC047" w14:textId="77777777" w:rsidR="00E62FB8" w:rsidRPr="00E62FB8" w:rsidRDefault="00E62FB8" w:rsidP="00E62FB8">
            <w:pPr>
              <w:jc w:val="center"/>
              <w:rPr>
                <w:snapToGrid w:val="0"/>
                <w:color w:val="000000"/>
              </w:rPr>
            </w:pPr>
            <w:r w:rsidRPr="00E62FB8">
              <w:rPr>
                <w:snapToGrid w:val="0"/>
                <w:color w:val="000000"/>
              </w:rPr>
              <w:t>0,00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2CF2D4C" w14:textId="77777777" w:rsidR="00E62FB8" w:rsidRPr="00E62FB8" w:rsidRDefault="00E62FB8" w:rsidP="00E62FB8">
            <w:pPr>
              <w:jc w:val="center"/>
              <w:rPr>
                <w:snapToGrid w:val="0"/>
                <w:color w:val="000000"/>
              </w:rPr>
            </w:pPr>
            <w:r w:rsidRPr="00E62FB8">
              <w:rPr>
                <w:snapToGrid w:val="0"/>
                <w:color w:val="000000"/>
              </w:rPr>
              <w:t>0,00</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99DB7"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17DC15FE"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9B38F" w14:textId="77777777" w:rsidR="00E62FB8" w:rsidRPr="00E62FB8" w:rsidRDefault="00E62FB8" w:rsidP="00E62FB8">
            <w:pPr>
              <w:jc w:val="center"/>
              <w:rPr>
                <w:snapToGrid w:val="0"/>
              </w:rPr>
            </w:pPr>
            <w:r w:rsidRPr="00E62FB8">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9A67AB" w14:textId="77777777" w:rsidR="00E62FB8" w:rsidRPr="00E62FB8" w:rsidRDefault="00E62FB8" w:rsidP="00E62FB8">
            <w:pPr>
              <w:rPr>
                <w:snapToGrid w:val="0"/>
              </w:rPr>
            </w:pPr>
            <w:r w:rsidRPr="00E62FB8">
              <w:rPr>
                <w:snapToGrid w:val="0"/>
              </w:rPr>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7787C21E" w14:textId="77777777" w:rsidR="00E62FB8" w:rsidRPr="00E62FB8" w:rsidRDefault="00E62FB8" w:rsidP="00E62FB8">
            <w:pPr>
              <w:jc w:val="center"/>
              <w:rPr>
                <w:snapToGrid w:val="0"/>
                <w:color w:val="000000"/>
              </w:rPr>
            </w:pPr>
            <w:r w:rsidRPr="00E62FB8">
              <w:rPr>
                <w:snapToGrid w:val="0"/>
                <w:color w:val="000000"/>
              </w:rPr>
              <w:t>24,44</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E2EDF2D" w14:textId="77777777" w:rsidR="00E62FB8" w:rsidRPr="00E62FB8" w:rsidRDefault="00E62FB8" w:rsidP="00E62FB8">
            <w:pPr>
              <w:jc w:val="center"/>
              <w:rPr>
                <w:snapToGrid w:val="0"/>
                <w:color w:val="000000"/>
              </w:rPr>
            </w:pPr>
            <w:r w:rsidRPr="00E62FB8">
              <w:rPr>
                <w:snapToGrid w:val="0"/>
                <w:color w:val="000000"/>
              </w:rPr>
              <w:t>25,24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3498F0" w14:textId="77777777" w:rsidR="00E62FB8" w:rsidRPr="00E62FB8" w:rsidRDefault="00E62FB8" w:rsidP="00E62FB8">
            <w:pPr>
              <w:jc w:val="center"/>
              <w:rPr>
                <w:snapToGrid w:val="0"/>
                <w:color w:val="000000"/>
              </w:rPr>
            </w:pPr>
            <w:r w:rsidRPr="00E62FB8">
              <w:rPr>
                <w:snapToGrid w:val="0"/>
                <w:color w:val="000000"/>
              </w:rPr>
              <w:t>0,80</w:t>
            </w:r>
          </w:p>
        </w:tc>
      </w:tr>
      <w:tr w:rsidR="00E62FB8" w:rsidRPr="00E62FB8" w14:paraId="3FE7150E"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46CD7" w14:textId="77777777" w:rsidR="00E62FB8" w:rsidRPr="00E62FB8" w:rsidRDefault="00E62FB8" w:rsidP="00E62FB8">
            <w:pPr>
              <w:jc w:val="center"/>
              <w:rPr>
                <w:snapToGrid w:val="0"/>
              </w:rPr>
            </w:pPr>
            <w:r w:rsidRPr="00E62FB8">
              <w:rPr>
                <w:snapToGrid w:val="0"/>
              </w:rPr>
              <w:t> 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9105D74" w14:textId="77777777" w:rsidR="00E62FB8" w:rsidRPr="00E62FB8" w:rsidRDefault="00E62FB8" w:rsidP="00E62FB8">
            <w:pPr>
              <w:rPr>
                <w:snapToGrid w:val="0"/>
              </w:rPr>
            </w:pPr>
            <w:r w:rsidRPr="00E62FB8">
              <w:rPr>
                <w:snapToGrid w:val="0"/>
              </w:rPr>
              <w:t>ИТОГО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33DE13F7" w14:textId="77777777" w:rsidR="00E62FB8" w:rsidRPr="00E62FB8" w:rsidRDefault="00E62FB8" w:rsidP="00E62FB8">
            <w:pPr>
              <w:jc w:val="center"/>
              <w:rPr>
                <w:bCs/>
                <w:snapToGrid w:val="0"/>
                <w:color w:val="000000"/>
              </w:rPr>
            </w:pPr>
            <w:r w:rsidRPr="00E62FB8">
              <w:rPr>
                <w:bCs/>
                <w:snapToGrid w:val="0"/>
                <w:color w:val="000000"/>
              </w:rPr>
              <w:t>10 561,03</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0C8FD" w14:textId="77777777" w:rsidR="00E62FB8" w:rsidRPr="00E62FB8" w:rsidRDefault="00E62FB8" w:rsidP="00E62FB8">
            <w:pPr>
              <w:jc w:val="center"/>
              <w:rPr>
                <w:snapToGrid w:val="0"/>
                <w:color w:val="000000"/>
              </w:rPr>
            </w:pPr>
            <w:r w:rsidRPr="00E62FB8">
              <w:rPr>
                <w:snapToGrid w:val="0"/>
                <w:color w:val="000000"/>
              </w:rPr>
              <w:t>10 905,00</w:t>
            </w:r>
          </w:p>
        </w:tc>
        <w:tc>
          <w:tcPr>
            <w:tcW w:w="1717" w:type="dxa"/>
            <w:gridSpan w:val="2"/>
            <w:tcBorders>
              <w:top w:val="single" w:sz="4" w:space="0" w:color="auto"/>
              <w:left w:val="nil"/>
              <w:bottom w:val="single" w:sz="4" w:space="0" w:color="auto"/>
              <w:right w:val="single" w:sz="4" w:space="0" w:color="auto"/>
            </w:tcBorders>
            <w:shd w:val="clear" w:color="auto" w:fill="auto"/>
            <w:vAlign w:val="center"/>
          </w:tcPr>
          <w:p w14:paraId="3E1B7F15" w14:textId="77777777" w:rsidR="00E62FB8" w:rsidRPr="00E62FB8" w:rsidRDefault="00E62FB8" w:rsidP="00E62FB8">
            <w:pPr>
              <w:jc w:val="center"/>
              <w:rPr>
                <w:snapToGrid w:val="0"/>
                <w:color w:val="000000"/>
              </w:rPr>
            </w:pPr>
            <w:r w:rsidRPr="00E62FB8">
              <w:rPr>
                <w:snapToGrid w:val="0"/>
                <w:color w:val="000000"/>
              </w:rPr>
              <w:t>343,97</w:t>
            </w:r>
          </w:p>
        </w:tc>
      </w:tr>
      <w:tr w:rsidR="00E62FB8" w:rsidRPr="00E62FB8" w14:paraId="6395FFE2" w14:textId="77777777" w:rsidTr="0078668C">
        <w:trPr>
          <w:trHeight w:val="300"/>
        </w:trPr>
        <w:tc>
          <w:tcPr>
            <w:tcW w:w="750" w:type="dxa"/>
            <w:tcBorders>
              <w:top w:val="nil"/>
              <w:left w:val="nil"/>
              <w:bottom w:val="nil"/>
              <w:right w:val="nil"/>
            </w:tcBorders>
            <w:shd w:val="clear" w:color="auto" w:fill="auto"/>
            <w:vAlign w:val="center"/>
            <w:hideMark/>
          </w:tcPr>
          <w:p w14:paraId="1F1F9E6B" w14:textId="77777777" w:rsidR="00E62FB8" w:rsidRPr="00E62FB8" w:rsidRDefault="00E62FB8" w:rsidP="00E62FB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B0D2AAB" w14:textId="77777777" w:rsidR="00E62FB8" w:rsidRPr="00E62FB8" w:rsidRDefault="00E62FB8" w:rsidP="00E62FB8">
            <w:pPr>
              <w:rPr>
                <w:snapToGrid w:val="0"/>
                <w:sz w:val="20"/>
                <w:szCs w:val="28"/>
              </w:rPr>
            </w:pPr>
          </w:p>
        </w:tc>
        <w:tc>
          <w:tcPr>
            <w:tcW w:w="1573" w:type="dxa"/>
            <w:tcBorders>
              <w:top w:val="nil"/>
              <w:left w:val="nil"/>
              <w:bottom w:val="nil"/>
              <w:right w:val="nil"/>
            </w:tcBorders>
            <w:shd w:val="clear" w:color="auto" w:fill="auto"/>
            <w:vAlign w:val="center"/>
            <w:hideMark/>
          </w:tcPr>
          <w:p w14:paraId="632A93A6" w14:textId="77777777" w:rsidR="00E62FB8" w:rsidRPr="00E62FB8" w:rsidRDefault="00E62FB8" w:rsidP="00E62FB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36F239D" w14:textId="77777777" w:rsidR="00E62FB8" w:rsidRPr="00E62FB8" w:rsidRDefault="00E62FB8" w:rsidP="00E62FB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9B635D9" w14:textId="77777777" w:rsidR="00E62FB8" w:rsidRPr="00E62FB8" w:rsidRDefault="00E62FB8" w:rsidP="00E62FB8">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2E3C8A65" w14:textId="77777777" w:rsidR="00E62FB8" w:rsidRPr="00E62FB8" w:rsidRDefault="00E62FB8" w:rsidP="00E62FB8">
            <w:pPr>
              <w:rPr>
                <w:snapToGrid w:val="0"/>
                <w:sz w:val="20"/>
                <w:szCs w:val="28"/>
              </w:rPr>
            </w:pPr>
          </w:p>
        </w:tc>
      </w:tr>
      <w:tr w:rsidR="00E62FB8" w:rsidRPr="00E62FB8" w14:paraId="78A16102" w14:textId="77777777" w:rsidTr="0078668C">
        <w:trPr>
          <w:trHeight w:val="300"/>
        </w:trPr>
        <w:tc>
          <w:tcPr>
            <w:tcW w:w="750" w:type="dxa"/>
            <w:tcBorders>
              <w:top w:val="nil"/>
              <w:left w:val="nil"/>
              <w:bottom w:val="nil"/>
              <w:right w:val="nil"/>
            </w:tcBorders>
            <w:shd w:val="clear" w:color="auto" w:fill="auto"/>
            <w:vAlign w:val="center"/>
            <w:hideMark/>
          </w:tcPr>
          <w:p w14:paraId="0C866DFA" w14:textId="77777777" w:rsidR="00E62FB8" w:rsidRPr="00E62FB8" w:rsidRDefault="00E62FB8" w:rsidP="00E62FB8">
            <w:pPr>
              <w:rPr>
                <w:snapToGrid w:val="0"/>
                <w:sz w:val="20"/>
                <w:szCs w:val="28"/>
              </w:rPr>
            </w:pPr>
          </w:p>
        </w:tc>
        <w:tc>
          <w:tcPr>
            <w:tcW w:w="3361" w:type="dxa"/>
            <w:tcBorders>
              <w:top w:val="nil"/>
              <w:left w:val="nil"/>
              <w:bottom w:val="nil"/>
              <w:right w:val="nil"/>
            </w:tcBorders>
            <w:shd w:val="clear" w:color="auto" w:fill="auto"/>
            <w:vAlign w:val="center"/>
            <w:hideMark/>
          </w:tcPr>
          <w:p w14:paraId="1C35C060" w14:textId="77777777" w:rsidR="00E62FB8" w:rsidRPr="00E62FB8" w:rsidRDefault="00E62FB8" w:rsidP="00E62FB8">
            <w:pPr>
              <w:rPr>
                <w:snapToGrid w:val="0"/>
                <w:sz w:val="20"/>
                <w:szCs w:val="28"/>
              </w:rPr>
            </w:pPr>
          </w:p>
        </w:tc>
        <w:tc>
          <w:tcPr>
            <w:tcW w:w="1573" w:type="dxa"/>
            <w:tcBorders>
              <w:top w:val="nil"/>
              <w:left w:val="nil"/>
              <w:bottom w:val="nil"/>
              <w:right w:val="nil"/>
            </w:tcBorders>
            <w:shd w:val="clear" w:color="auto" w:fill="auto"/>
            <w:vAlign w:val="center"/>
            <w:hideMark/>
          </w:tcPr>
          <w:p w14:paraId="5521F153" w14:textId="77777777" w:rsidR="00E62FB8" w:rsidRPr="00E62FB8" w:rsidRDefault="00E62FB8" w:rsidP="00E62FB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233DDD0" w14:textId="77777777" w:rsidR="00E62FB8" w:rsidRPr="00E62FB8" w:rsidRDefault="00E62FB8" w:rsidP="00E62FB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AD1342D" w14:textId="77777777" w:rsidR="00E62FB8" w:rsidRPr="00E62FB8" w:rsidRDefault="00E62FB8" w:rsidP="00E62FB8">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6CB845A" w14:textId="77777777" w:rsidR="00E62FB8" w:rsidRPr="00E62FB8" w:rsidRDefault="00E62FB8" w:rsidP="00E62FB8">
            <w:pPr>
              <w:rPr>
                <w:snapToGrid w:val="0"/>
                <w:sz w:val="20"/>
                <w:szCs w:val="28"/>
              </w:rPr>
            </w:pPr>
          </w:p>
        </w:tc>
      </w:tr>
    </w:tbl>
    <w:p w14:paraId="621394B7" w14:textId="77777777" w:rsidR="00E62FB8" w:rsidRPr="00E62FB8" w:rsidRDefault="00E62FB8" w:rsidP="00E62FB8">
      <w:pPr>
        <w:tabs>
          <w:tab w:val="left" w:pos="1890"/>
        </w:tabs>
        <w:spacing w:line="360" w:lineRule="auto"/>
        <w:ind w:left="1440" w:right="-2"/>
        <w:jc w:val="right"/>
        <w:rPr>
          <w:snapToGrid w:val="0"/>
          <w:sz w:val="28"/>
          <w:szCs w:val="28"/>
        </w:rPr>
      </w:pPr>
      <w:r w:rsidRPr="00E62FB8">
        <w:rPr>
          <w:snapToGrid w:val="0"/>
          <w:sz w:val="28"/>
          <w:szCs w:val="28"/>
        </w:rPr>
        <w:br w:type="page"/>
      </w:r>
      <w:r w:rsidRPr="00E62FB8">
        <w:rPr>
          <w:snapToGrid w:val="0"/>
          <w:sz w:val="28"/>
          <w:szCs w:val="28"/>
        </w:rPr>
        <w:lastRenderedPageBreak/>
        <w:t>Таблица 14</w:t>
      </w:r>
    </w:p>
    <w:tbl>
      <w:tblPr>
        <w:tblW w:w="11139" w:type="dxa"/>
        <w:tblInd w:w="108" w:type="dxa"/>
        <w:tblLook w:val="04A0" w:firstRow="1" w:lastRow="0" w:firstColumn="1" w:lastColumn="0" w:noHBand="0" w:noVBand="1"/>
      </w:tblPr>
      <w:tblGrid>
        <w:gridCol w:w="750"/>
        <w:gridCol w:w="3928"/>
        <w:gridCol w:w="1006"/>
        <w:gridCol w:w="695"/>
        <w:gridCol w:w="1107"/>
        <w:gridCol w:w="507"/>
        <w:gridCol w:w="1274"/>
        <w:gridCol w:w="144"/>
        <w:gridCol w:w="1728"/>
      </w:tblGrid>
      <w:tr w:rsidR="00E62FB8" w:rsidRPr="00E62FB8" w14:paraId="24AE6457" w14:textId="77777777" w:rsidTr="0078668C">
        <w:trPr>
          <w:trHeight w:val="315"/>
        </w:trPr>
        <w:tc>
          <w:tcPr>
            <w:tcW w:w="9267" w:type="dxa"/>
            <w:gridSpan w:val="7"/>
            <w:tcBorders>
              <w:top w:val="nil"/>
              <w:left w:val="nil"/>
              <w:bottom w:val="nil"/>
              <w:right w:val="nil"/>
            </w:tcBorders>
            <w:shd w:val="clear" w:color="auto" w:fill="auto"/>
            <w:noWrap/>
            <w:vAlign w:val="center"/>
            <w:hideMark/>
          </w:tcPr>
          <w:p w14:paraId="243D2E96" w14:textId="77777777" w:rsidR="00E62FB8" w:rsidRPr="00E62FB8" w:rsidRDefault="00E62FB8" w:rsidP="00E62FB8">
            <w:pPr>
              <w:jc w:val="center"/>
              <w:rPr>
                <w:snapToGrid w:val="0"/>
                <w:sz w:val="20"/>
                <w:szCs w:val="28"/>
              </w:rPr>
            </w:pPr>
            <w:r w:rsidRPr="00E62FB8">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5A30FEDE" w14:textId="77777777" w:rsidR="00E62FB8" w:rsidRPr="00E62FB8" w:rsidRDefault="00E62FB8" w:rsidP="00E62FB8">
            <w:pPr>
              <w:rPr>
                <w:snapToGrid w:val="0"/>
                <w:sz w:val="20"/>
                <w:szCs w:val="28"/>
              </w:rPr>
            </w:pPr>
          </w:p>
        </w:tc>
      </w:tr>
      <w:tr w:rsidR="00E62FB8" w:rsidRPr="00E62FB8" w14:paraId="4F80AF1C" w14:textId="77777777" w:rsidTr="0078668C">
        <w:trPr>
          <w:trHeight w:val="300"/>
        </w:trPr>
        <w:tc>
          <w:tcPr>
            <w:tcW w:w="750" w:type="dxa"/>
            <w:tcBorders>
              <w:top w:val="nil"/>
              <w:left w:val="nil"/>
              <w:bottom w:val="nil"/>
              <w:right w:val="nil"/>
            </w:tcBorders>
            <w:shd w:val="clear" w:color="auto" w:fill="auto"/>
            <w:noWrap/>
            <w:vAlign w:val="center"/>
            <w:hideMark/>
          </w:tcPr>
          <w:p w14:paraId="514C2157" w14:textId="77777777" w:rsidR="00E62FB8" w:rsidRPr="00E62FB8" w:rsidRDefault="00E62FB8" w:rsidP="00E62FB8">
            <w:pPr>
              <w:rPr>
                <w:snapToGrid w:val="0"/>
                <w:sz w:val="20"/>
                <w:szCs w:val="28"/>
              </w:rPr>
            </w:pPr>
          </w:p>
        </w:tc>
        <w:tc>
          <w:tcPr>
            <w:tcW w:w="3928" w:type="dxa"/>
            <w:tcBorders>
              <w:top w:val="nil"/>
              <w:left w:val="nil"/>
              <w:bottom w:val="nil"/>
              <w:right w:val="nil"/>
            </w:tcBorders>
            <w:shd w:val="clear" w:color="auto" w:fill="auto"/>
            <w:noWrap/>
            <w:vAlign w:val="center"/>
            <w:hideMark/>
          </w:tcPr>
          <w:p w14:paraId="70A7E83C" w14:textId="77777777" w:rsidR="00E62FB8" w:rsidRPr="00E62FB8" w:rsidRDefault="00E62FB8" w:rsidP="00E62FB8">
            <w:pPr>
              <w:rPr>
                <w:snapToGrid w:val="0"/>
                <w:sz w:val="20"/>
                <w:szCs w:val="28"/>
              </w:rPr>
            </w:pPr>
          </w:p>
        </w:tc>
        <w:tc>
          <w:tcPr>
            <w:tcW w:w="1006" w:type="dxa"/>
            <w:tcBorders>
              <w:top w:val="nil"/>
              <w:left w:val="nil"/>
              <w:bottom w:val="nil"/>
              <w:right w:val="nil"/>
            </w:tcBorders>
            <w:shd w:val="clear" w:color="auto" w:fill="auto"/>
            <w:noWrap/>
            <w:vAlign w:val="center"/>
            <w:hideMark/>
          </w:tcPr>
          <w:p w14:paraId="748539A2" w14:textId="77777777" w:rsidR="00E62FB8" w:rsidRPr="00E62FB8" w:rsidRDefault="00E62FB8" w:rsidP="00E62FB8">
            <w:pPr>
              <w:rPr>
                <w:snapToGrid w:val="0"/>
                <w:sz w:val="20"/>
                <w:szCs w:val="28"/>
              </w:rPr>
            </w:pPr>
          </w:p>
        </w:tc>
        <w:tc>
          <w:tcPr>
            <w:tcW w:w="1802" w:type="dxa"/>
            <w:gridSpan w:val="2"/>
            <w:tcBorders>
              <w:top w:val="nil"/>
              <w:left w:val="nil"/>
              <w:bottom w:val="nil"/>
              <w:right w:val="nil"/>
            </w:tcBorders>
            <w:shd w:val="clear" w:color="auto" w:fill="auto"/>
            <w:noWrap/>
            <w:vAlign w:val="center"/>
            <w:hideMark/>
          </w:tcPr>
          <w:p w14:paraId="3600F529" w14:textId="77777777" w:rsidR="00E62FB8" w:rsidRPr="00E62FB8" w:rsidRDefault="00E62FB8" w:rsidP="00E62FB8">
            <w:pPr>
              <w:rPr>
                <w:snapToGrid w:val="0"/>
                <w:sz w:val="20"/>
                <w:szCs w:val="28"/>
              </w:rPr>
            </w:pPr>
          </w:p>
        </w:tc>
        <w:tc>
          <w:tcPr>
            <w:tcW w:w="1781" w:type="dxa"/>
            <w:gridSpan w:val="2"/>
            <w:tcBorders>
              <w:top w:val="nil"/>
              <w:left w:val="nil"/>
              <w:bottom w:val="nil"/>
              <w:right w:val="nil"/>
            </w:tcBorders>
            <w:shd w:val="clear" w:color="auto" w:fill="auto"/>
            <w:noWrap/>
            <w:vAlign w:val="center"/>
            <w:hideMark/>
          </w:tcPr>
          <w:p w14:paraId="5DCA02BB" w14:textId="77777777" w:rsidR="00E62FB8" w:rsidRPr="00E62FB8" w:rsidRDefault="00E62FB8" w:rsidP="00E62FB8">
            <w:pPr>
              <w:jc w:val="right"/>
              <w:rPr>
                <w:snapToGrid w:val="0"/>
                <w:sz w:val="20"/>
                <w:szCs w:val="28"/>
              </w:rPr>
            </w:pPr>
            <w:r w:rsidRPr="00E62FB8">
              <w:rPr>
                <w:snapToGrid w:val="0"/>
                <w:szCs w:val="28"/>
              </w:rPr>
              <w:t>Тыс. руб.</w:t>
            </w:r>
          </w:p>
        </w:tc>
        <w:tc>
          <w:tcPr>
            <w:tcW w:w="1872" w:type="dxa"/>
            <w:gridSpan w:val="2"/>
            <w:tcBorders>
              <w:top w:val="nil"/>
              <w:left w:val="nil"/>
              <w:bottom w:val="nil"/>
              <w:right w:val="nil"/>
            </w:tcBorders>
            <w:shd w:val="clear" w:color="auto" w:fill="auto"/>
            <w:noWrap/>
            <w:vAlign w:val="center"/>
            <w:hideMark/>
          </w:tcPr>
          <w:p w14:paraId="29D79BCC" w14:textId="77777777" w:rsidR="00E62FB8" w:rsidRPr="00E62FB8" w:rsidRDefault="00E62FB8" w:rsidP="00E62FB8">
            <w:pPr>
              <w:rPr>
                <w:snapToGrid w:val="0"/>
                <w:sz w:val="20"/>
                <w:szCs w:val="28"/>
              </w:rPr>
            </w:pPr>
          </w:p>
        </w:tc>
      </w:tr>
      <w:tr w:rsidR="00E62FB8" w:rsidRPr="00E62FB8" w14:paraId="3147F55B"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AA263" w14:textId="77777777" w:rsidR="00E62FB8" w:rsidRPr="00E62FB8" w:rsidRDefault="00E62FB8" w:rsidP="00E62FB8">
            <w:pPr>
              <w:jc w:val="center"/>
              <w:rPr>
                <w:snapToGrid w:val="0"/>
              </w:rPr>
            </w:pPr>
            <w:r w:rsidRPr="00E62FB8">
              <w:rPr>
                <w:snapToGrid w:val="0"/>
              </w:rPr>
              <w:t>№ п/п</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6C461F0" w14:textId="77777777" w:rsidR="00E62FB8" w:rsidRPr="00E62FB8" w:rsidRDefault="00E62FB8" w:rsidP="00E62FB8">
            <w:pPr>
              <w:jc w:val="center"/>
              <w:rPr>
                <w:snapToGrid w:val="0"/>
              </w:rPr>
            </w:pPr>
            <w:r w:rsidRPr="00E62FB8">
              <w:rPr>
                <w:snapToGrid w:val="0"/>
              </w:rPr>
              <w:t>Наименование расхода</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66EE3A4F" w14:textId="77777777" w:rsidR="00E62FB8" w:rsidRPr="00E62FB8" w:rsidRDefault="00E62FB8" w:rsidP="00E62FB8">
            <w:pPr>
              <w:jc w:val="center"/>
              <w:rPr>
                <w:snapToGrid w:val="0"/>
              </w:rPr>
            </w:pPr>
            <w:r w:rsidRPr="00E62FB8">
              <w:rPr>
                <w:snapToGrid w:val="0"/>
              </w:rPr>
              <w:t>Утверждено РЭК Кузбасса на 2021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5C3FC7EF" w14:textId="77777777" w:rsidR="00E62FB8" w:rsidRPr="00E62FB8" w:rsidRDefault="00E62FB8" w:rsidP="00E62FB8">
            <w:pPr>
              <w:jc w:val="center"/>
              <w:rPr>
                <w:snapToGrid w:val="0"/>
              </w:rPr>
            </w:pPr>
            <w:r w:rsidRPr="00E62FB8">
              <w:rPr>
                <w:snapToGrid w:val="0"/>
              </w:rPr>
              <w:t xml:space="preserve">Предложение экспертов </w:t>
            </w:r>
            <w:r w:rsidRPr="00E62FB8">
              <w:rPr>
                <w:snapToGrid w:val="0"/>
              </w:rPr>
              <w:br/>
              <w:t>на 2022 год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E5F07F" w14:textId="77777777" w:rsidR="00E62FB8" w:rsidRPr="00E62FB8" w:rsidRDefault="00E62FB8" w:rsidP="00E62FB8">
            <w:pPr>
              <w:jc w:val="center"/>
              <w:rPr>
                <w:snapToGrid w:val="0"/>
              </w:rPr>
            </w:pPr>
            <w:r w:rsidRPr="00E62FB8">
              <w:rPr>
                <w:snapToGrid w:val="0"/>
              </w:rPr>
              <w:t>Динамика расходов</w:t>
            </w:r>
          </w:p>
        </w:tc>
      </w:tr>
      <w:tr w:rsidR="00E62FB8" w:rsidRPr="00E62FB8" w14:paraId="4CF00270" w14:textId="77777777" w:rsidTr="0078668C">
        <w:trPr>
          <w:gridAfter w:val="1"/>
          <w:wAfter w:w="1728" w:type="dxa"/>
          <w:trHeight w:val="30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09C66E5" w14:textId="77777777" w:rsidR="00E62FB8" w:rsidRPr="00E62FB8" w:rsidRDefault="00E62FB8" w:rsidP="00E62FB8">
            <w:pPr>
              <w:jc w:val="center"/>
              <w:rPr>
                <w:snapToGrid w:val="0"/>
              </w:rPr>
            </w:pPr>
            <w:r w:rsidRPr="00E62FB8">
              <w:rPr>
                <w:snapToGrid w:val="0"/>
              </w:rPr>
              <w:t>1</w:t>
            </w:r>
          </w:p>
        </w:tc>
        <w:tc>
          <w:tcPr>
            <w:tcW w:w="3928" w:type="dxa"/>
            <w:tcBorders>
              <w:top w:val="single" w:sz="4" w:space="0" w:color="auto"/>
              <w:left w:val="nil"/>
              <w:bottom w:val="single" w:sz="4" w:space="0" w:color="auto"/>
              <w:right w:val="single" w:sz="4" w:space="0" w:color="auto"/>
            </w:tcBorders>
            <w:shd w:val="clear" w:color="auto" w:fill="auto"/>
            <w:vAlign w:val="center"/>
          </w:tcPr>
          <w:p w14:paraId="7B2439ED" w14:textId="77777777" w:rsidR="00E62FB8" w:rsidRPr="00E62FB8" w:rsidRDefault="00E62FB8" w:rsidP="00E62FB8">
            <w:pPr>
              <w:jc w:val="center"/>
              <w:rPr>
                <w:snapToGrid w:val="0"/>
              </w:rPr>
            </w:pPr>
            <w:r w:rsidRPr="00E62FB8">
              <w:rPr>
                <w:snapToGrid w:val="0"/>
              </w:rPr>
              <w:t>2</w:t>
            </w:r>
          </w:p>
        </w:tc>
        <w:tc>
          <w:tcPr>
            <w:tcW w:w="1701" w:type="dxa"/>
            <w:gridSpan w:val="2"/>
            <w:tcBorders>
              <w:top w:val="single" w:sz="4" w:space="0" w:color="auto"/>
              <w:left w:val="single" w:sz="4" w:space="0" w:color="auto"/>
              <w:bottom w:val="single" w:sz="4" w:space="0" w:color="auto"/>
              <w:right w:val="nil"/>
            </w:tcBorders>
            <w:shd w:val="clear" w:color="auto" w:fill="auto"/>
            <w:vAlign w:val="center"/>
          </w:tcPr>
          <w:p w14:paraId="37CF3807" w14:textId="77777777" w:rsidR="00E62FB8" w:rsidRPr="00E62FB8" w:rsidRDefault="00E62FB8" w:rsidP="00E62FB8">
            <w:pPr>
              <w:jc w:val="center"/>
              <w:rPr>
                <w:snapToGrid w:val="0"/>
              </w:rPr>
            </w:pPr>
            <w:r w:rsidRPr="00E62FB8">
              <w:rPr>
                <w:snapToGrid w:val="0"/>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23A532FF" w14:textId="77777777" w:rsidR="00E62FB8" w:rsidRPr="00E62FB8" w:rsidRDefault="00E62FB8" w:rsidP="00E62FB8">
            <w:pPr>
              <w:jc w:val="center"/>
              <w:rPr>
                <w:snapToGrid w:val="0"/>
              </w:rPr>
            </w:pPr>
            <w:r w:rsidRPr="00E62FB8">
              <w:rPr>
                <w:snapToGrid w:val="0"/>
              </w:rPr>
              <w:t>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21AEF" w14:textId="77777777" w:rsidR="00E62FB8" w:rsidRPr="00E62FB8" w:rsidRDefault="00E62FB8" w:rsidP="00E62FB8">
            <w:pPr>
              <w:jc w:val="center"/>
              <w:rPr>
                <w:snapToGrid w:val="0"/>
              </w:rPr>
            </w:pPr>
            <w:r w:rsidRPr="00E62FB8">
              <w:rPr>
                <w:snapToGrid w:val="0"/>
              </w:rPr>
              <w:t>5 = 4 - 3</w:t>
            </w:r>
          </w:p>
        </w:tc>
      </w:tr>
      <w:tr w:rsidR="00E62FB8" w:rsidRPr="00E62FB8" w14:paraId="39102992" w14:textId="77777777" w:rsidTr="0078668C">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A64B2" w14:textId="77777777" w:rsidR="00E62FB8" w:rsidRPr="00E62FB8" w:rsidRDefault="00E62FB8" w:rsidP="00E62FB8">
            <w:pPr>
              <w:jc w:val="center"/>
              <w:rPr>
                <w:snapToGrid w:val="0"/>
              </w:rPr>
            </w:pPr>
            <w:r w:rsidRPr="00E62FB8">
              <w:rPr>
                <w:snapToGrid w:val="0"/>
              </w:rPr>
              <w:t>1.1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415CA9E" w14:textId="77777777" w:rsidR="00E62FB8" w:rsidRPr="00E62FB8" w:rsidRDefault="00E62FB8" w:rsidP="00E62FB8">
            <w:pPr>
              <w:rPr>
                <w:snapToGrid w:val="0"/>
              </w:rPr>
            </w:pPr>
            <w:r w:rsidRPr="00E62FB8">
              <w:rPr>
                <w:snapToGrid w:val="0"/>
              </w:rPr>
              <w:t>Расходы на оплату услуг, оказываемых организациями, осуществляющими регулируемые виды деятельности</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030AF3F5" w14:textId="77777777" w:rsidR="00E62FB8" w:rsidRPr="00E62FB8" w:rsidRDefault="00E62FB8" w:rsidP="00E62FB8">
            <w:pPr>
              <w:jc w:val="center"/>
            </w:pPr>
            <w:r w:rsidRPr="00E62FB8">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563DA87D" w14:textId="77777777" w:rsidR="00E62FB8" w:rsidRPr="00E62FB8" w:rsidRDefault="00E62FB8" w:rsidP="00E62FB8">
            <w:pPr>
              <w:jc w:val="center"/>
              <w:rPr>
                <w:snapToGrid w:val="0"/>
              </w:rPr>
            </w:pPr>
            <w:r w:rsidRPr="00E62FB8">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16759CE1" w14:textId="77777777" w:rsidR="00E62FB8" w:rsidRPr="00E62FB8" w:rsidRDefault="00E62FB8" w:rsidP="00E62FB8">
            <w:pPr>
              <w:jc w:val="center"/>
              <w:rPr>
                <w:snapToGrid w:val="0"/>
              </w:rPr>
            </w:pPr>
            <w:r w:rsidRPr="00E62FB8">
              <w:rPr>
                <w:snapToGrid w:val="0"/>
              </w:rPr>
              <w:t>0,00</w:t>
            </w:r>
          </w:p>
        </w:tc>
      </w:tr>
      <w:tr w:rsidR="00E62FB8" w:rsidRPr="00E62FB8" w14:paraId="6DF74C59"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7AAF8" w14:textId="77777777" w:rsidR="00E62FB8" w:rsidRPr="00E62FB8" w:rsidRDefault="00E62FB8" w:rsidP="00E62FB8">
            <w:pPr>
              <w:jc w:val="center"/>
              <w:rPr>
                <w:snapToGrid w:val="0"/>
              </w:rPr>
            </w:pPr>
            <w:r w:rsidRPr="00E62FB8">
              <w:rPr>
                <w:snapToGrid w:val="0"/>
              </w:rPr>
              <w:t>1.2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7306B944" w14:textId="77777777" w:rsidR="00E62FB8" w:rsidRPr="00E62FB8" w:rsidRDefault="00E62FB8" w:rsidP="00E62FB8">
            <w:pPr>
              <w:rPr>
                <w:snapToGrid w:val="0"/>
              </w:rPr>
            </w:pPr>
            <w:r w:rsidRPr="00E62FB8">
              <w:rPr>
                <w:snapToGrid w:val="0"/>
              </w:rPr>
              <w:t>Арендная плата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3FE695A" w14:textId="77777777" w:rsidR="00E62FB8" w:rsidRPr="00E62FB8" w:rsidRDefault="00E62FB8" w:rsidP="00E62FB8">
            <w:pPr>
              <w:jc w:val="center"/>
              <w:rPr>
                <w:snapToGrid w:val="0"/>
              </w:rPr>
            </w:pPr>
            <w:r w:rsidRPr="00E62FB8">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321C8115" w14:textId="77777777" w:rsidR="00E62FB8" w:rsidRPr="00E62FB8" w:rsidRDefault="00E62FB8" w:rsidP="00E62FB8">
            <w:pPr>
              <w:jc w:val="center"/>
              <w:rPr>
                <w:snapToGrid w:val="0"/>
              </w:rPr>
            </w:pPr>
            <w:r w:rsidRPr="00E62FB8">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0A90BEE0" w14:textId="77777777" w:rsidR="00E62FB8" w:rsidRPr="00E62FB8" w:rsidRDefault="00E62FB8" w:rsidP="00E62FB8">
            <w:pPr>
              <w:jc w:val="center"/>
              <w:rPr>
                <w:snapToGrid w:val="0"/>
              </w:rPr>
            </w:pPr>
            <w:r w:rsidRPr="00E62FB8">
              <w:rPr>
                <w:snapToGrid w:val="0"/>
              </w:rPr>
              <w:t>0,00</w:t>
            </w:r>
          </w:p>
        </w:tc>
      </w:tr>
      <w:tr w:rsidR="00E62FB8" w:rsidRPr="00E62FB8" w14:paraId="7879FD4A"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8DC48" w14:textId="77777777" w:rsidR="00E62FB8" w:rsidRPr="00E62FB8" w:rsidRDefault="00E62FB8" w:rsidP="00E62FB8">
            <w:pPr>
              <w:jc w:val="center"/>
              <w:rPr>
                <w:snapToGrid w:val="0"/>
              </w:rPr>
            </w:pPr>
            <w:r w:rsidRPr="00E62FB8">
              <w:rPr>
                <w:snapToGrid w:val="0"/>
              </w:rPr>
              <w:t>1.3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776789FF" w14:textId="77777777" w:rsidR="00E62FB8" w:rsidRPr="00E62FB8" w:rsidRDefault="00E62FB8" w:rsidP="00E62FB8">
            <w:pPr>
              <w:rPr>
                <w:snapToGrid w:val="0"/>
              </w:rPr>
            </w:pPr>
            <w:r w:rsidRPr="00E62FB8">
              <w:rPr>
                <w:snapToGrid w:val="0"/>
              </w:rPr>
              <w:t>Концессионная плата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5A2605A7" w14:textId="77777777" w:rsidR="00E62FB8" w:rsidRPr="00E62FB8" w:rsidRDefault="00E62FB8" w:rsidP="00E62FB8">
            <w:pPr>
              <w:jc w:val="center"/>
              <w:rPr>
                <w:snapToGrid w:val="0"/>
              </w:rPr>
            </w:pPr>
            <w:r w:rsidRPr="00E62FB8">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7FB3C7FB" w14:textId="77777777" w:rsidR="00E62FB8" w:rsidRPr="00E62FB8" w:rsidRDefault="00E62FB8" w:rsidP="00E62FB8">
            <w:pPr>
              <w:jc w:val="center"/>
              <w:rPr>
                <w:snapToGrid w:val="0"/>
              </w:rPr>
            </w:pPr>
            <w:r w:rsidRPr="00E62FB8">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2F0BF31A" w14:textId="77777777" w:rsidR="00E62FB8" w:rsidRPr="00E62FB8" w:rsidRDefault="00E62FB8" w:rsidP="00E62FB8">
            <w:pPr>
              <w:jc w:val="center"/>
              <w:rPr>
                <w:snapToGrid w:val="0"/>
              </w:rPr>
            </w:pPr>
            <w:r w:rsidRPr="00E62FB8">
              <w:rPr>
                <w:snapToGrid w:val="0"/>
              </w:rPr>
              <w:t>0,00</w:t>
            </w:r>
          </w:p>
        </w:tc>
      </w:tr>
      <w:tr w:rsidR="00E62FB8" w:rsidRPr="00E62FB8" w14:paraId="51E04BAC" w14:textId="77777777" w:rsidTr="0078668C">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6FFB5" w14:textId="77777777" w:rsidR="00E62FB8" w:rsidRPr="00E62FB8" w:rsidRDefault="00E62FB8" w:rsidP="00E62FB8">
            <w:pPr>
              <w:jc w:val="center"/>
              <w:rPr>
                <w:snapToGrid w:val="0"/>
              </w:rPr>
            </w:pPr>
            <w:r w:rsidRPr="00E62FB8">
              <w:rPr>
                <w:snapToGrid w:val="0"/>
              </w:rPr>
              <w:t>1.4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0BCBE75" w14:textId="77777777" w:rsidR="00E62FB8" w:rsidRPr="00E62FB8" w:rsidRDefault="00E62FB8" w:rsidP="00E62FB8">
            <w:pPr>
              <w:rPr>
                <w:snapToGrid w:val="0"/>
              </w:rPr>
            </w:pPr>
            <w:r w:rsidRPr="00E62FB8">
              <w:rPr>
                <w:snapToGrid w:val="0"/>
              </w:rPr>
              <w:t xml:space="preserve">Расходы на уплату налогов, сборов и других обязательных платежей, </w:t>
            </w:r>
            <w:r w:rsidRPr="00E62FB8">
              <w:rPr>
                <w:snapToGrid w:val="0"/>
              </w:rPr>
              <w:br/>
              <w:t>в том числе: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13E38A83" w14:textId="77777777" w:rsidR="00E62FB8" w:rsidRPr="00E62FB8" w:rsidRDefault="00E62FB8" w:rsidP="00E62FB8">
            <w:pPr>
              <w:jc w:val="center"/>
              <w:rPr>
                <w:snapToGrid w:val="0"/>
              </w:rPr>
            </w:pPr>
            <w:r w:rsidRPr="00E62FB8">
              <w:rPr>
                <w:snapToGrid w:val="0"/>
              </w:rPr>
              <w:t>554,94</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B458EBF" w14:textId="77777777" w:rsidR="00E62FB8" w:rsidRPr="00E62FB8" w:rsidRDefault="00E62FB8" w:rsidP="00E62FB8">
            <w:pPr>
              <w:jc w:val="center"/>
              <w:rPr>
                <w:snapToGrid w:val="0"/>
              </w:rPr>
            </w:pPr>
            <w:r w:rsidRPr="00E62FB8">
              <w:rPr>
                <w:snapToGrid w:val="0"/>
              </w:rPr>
              <w:t>457,28</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5681EFFB" w14:textId="77777777" w:rsidR="00E62FB8" w:rsidRPr="00E62FB8" w:rsidRDefault="00E62FB8" w:rsidP="00E62FB8">
            <w:pPr>
              <w:jc w:val="center"/>
              <w:rPr>
                <w:snapToGrid w:val="0"/>
              </w:rPr>
            </w:pPr>
            <w:r w:rsidRPr="00E62FB8">
              <w:rPr>
                <w:snapToGrid w:val="0"/>
              </w:rPr>
              <w:t>-97,66</w:t>
            </w:r>
          </w:p>
        </w:tc>
      </w:tr>
      <w:tr w:rsidR="00E62FB8" w:rsidRPr="00E62FB8" w14:paraId="37C5A63B" w14:textId="77777777" w:rsidTr="0078668C">
        <w:trPr>
          <w:gridAfter w:val="1"/>
          <w:wAfter w:w="1728"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3D702" w14:textId="77777777" w:rsidR="00E62FB8" w:rsidRPr="00E62FB8" w:rsidRDefault="00E62FB8" w:rsidP="00E62FB8">
            <w:pPr>
              <w:jc w:val="center"/>
              <w:rPr>
                <w:snapToGrid w:val="0"/>
              </w:rPr>
            </w:pPr>
            <w:r w:rsidRPr="00E62FB8">
              <w:rPr>
                <w:snapToGrid w:val="0"/>
              </w:rPr>
              <w:t>1.4.1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81C332F" w14:textId="77777777" w:rsidR="00E62FB8" w:rsidRPr="00E62FB8" w:rsidRDefault="00E62FB8" w:rsidP="00E62FB8">
            <w:pPr>
              <w:rPr>
                <w:snapToGrid w:val="0"/>
              </w:rPr>
            </w:pPr>
            <w:r w:rsidRPr="00E62FB8">
              <w:rPr>
                <w:snapToGrid w:val="0"/>
              </w:rPr>
              <w:t xml:space="preserve">плата за выбросы и сбросы загрязняющих веществ </w:t>
            </w:r>
            <w:r w:rsidRPr="00E62FB8">
              <w:rPr>
                <w:snapToGrid w:val="0"/>
              </w:rPr>
              <w:br/>
              <w:t xml:space="preserve">в окружающую среду, размещение отходов и другие виды негативного воздействия на окружающую среду </w:t>
            </w:r>
            <w:r w:rsidRPr="00E62FB8">
              <w:rPr>
                <w:snapToGrid w:val="0"/>
              </w:rPr>
              <w:br/>
              <w:t>в пределах установленных нормативов и (или) лимитов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3CE4422E" w14:textId="77777777" w:rsidR="00E62FB8" w:rsidRPr="00E62FB8" w:rsidRDefault="00E62FB8" w:rsidP="00E62FB8">
            <w:pPr>
              <w:jc w:val="center"/>
              <w:rPr>
                <w:snapToGrid w:val="0"/>
              </w:rPr>
            </w:pPr>
            <w:r w:rsidRPr="00E62FB8">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BCBA9B7" w14:textId="77777777" w:rsidR="00E62FB8" w:rsidRPr="00E62FB8" w:rsidRDefault="00E62FB8" w:rsidP="00E62FB8">
            <w:pPr>
              <w:jc w:val="center"/>
              <w:rPr>
                <w:snapToGrid w:val="0"/>
              </w:rPr>
            </w:pPr>
            <w:r w:rsidRPr="00E62FB8">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6F3AA480" w14:textId="77777777" w:rsidR="00E62FB8" w:rsidRPr="00E62FB8" w:rsidRDefault="00E62FB8" w:rsidP="00E62FB8">
            <w:pPr>
              <w:jc w:val="center"/>
              <w:rPr>
                <w:snapToGrid w:val="0"/>
              </w:rPr>
            </w:pPr>
            <w:r w:rsidRPr="00E62FB8">
              <w:rPr>
                <w:snapToGrid w:val="0"/>
              </w:rPr>
              <w:t>0,00</w:t>
            </w:r>
          </w:p>
        </w:tc>
      </w:tr>
      <w:tr w:rsidR="00E62FB8" w:rsidRPr="00E62FB8" w14:paraId="7972541C"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6F648" w14:textId="77777777" w:rsidR="00E62FB8" w:rsidRPr="00E62FB8" w:rsidRDefault="00E62FB8" w:rsidP="00E62FB8">
            <w:pPr>
              <w:jc w:val="center"/>
              <w:rPr>
                <w:snapToGrid w:val="0"/>
              </w:rPr>
            </w:pPr>
            <w:r w:rsidRPr="00E62FB8">
              <w:rPr>
                <w:snapToGrid w:val="0"/>
              </w:rPr>
              <w:t>1.4.2</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8A3019F" w14:textId="77777777" w:rsidR="00E62FB8" w:rsidRPr="00E62FB8" w:rsidRDefault="00E62FB8" w:rsidP="00E62FB8">
            <w:pPr>
              <w:rPr>
                <w:snapToGrid w:val="0"/>
              </w:rPr>
            </w:pPr>
            <w:r w:rsidRPr="00E62FB8">
              <w:rPr>
                <w:snapToGrid w:val="0"/>
              </w:rPr>
              <w:t>расходы на обязательное страхование</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08205F4" w14:textId="77777777" w:rsidR="00E62FB8" w:rsidRPr="00E62FB8" w:rsidRDefault="00E62FB8" w:rsidP="00E62FB8">
            <w:pPr>
              <w:jc w:val="center"/>
              <w:rPr>
                <w:snapToGrid w:val="0"/>
              </w:rPr>
            </w:pPr>
            <w:r w:rsidRPr="00E62FB8">
              <w:rPr>
                <w:snapToGrid w:val="0"/>
              </w:rPr>
              <w:t>31,26</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772B4FA2" w14:textId="77777777" w:rsidR="00E62FB8" w:rsidRPr="00E62FB8" w:rsidRDefault="00E62FB8" w:rsidP="00E62FB8">
            <w:pPr>
              <w:jc w:val="center"/>
              <w:rPr>
                <w:snapToGrid w:val="0"/>
              </w:rPr>
            </w:pPr>
            <w:r w:rsidRPr="00E62FB8">
              <w:rPr>
                <w:snapToGrid w:val="0"/>
              </w:rPr>
              <w:t>5,89</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539AEC91" w14:textId="77777777" w:rsidR="00E62FB8" w:rsidRPr="00E62FB8" w:rsidRDefault="00E62FB8" w:rsidP="00E62FB8">
            <w:pPr>
              <w:jc w:val="center"/>
              <w:rPr>
                <w:snapToGrid w:val="0"/>
              </w:rPr>
            </w:pPr>
            <w:r w:rsidRPr="00E62FB8">
              <w:rPr>
                <w:snapToGrid w:val="0"/>
              </w:rPr>
              <w:t>-25,37</w:t>
            </w:r>
          </w:p>
        </w:tc>
      </w:tr>
      <w:tr w:rsidR="00E62FB8" w:rsidRPr="00E62FB8" w14:paraId="0F21DB4B"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A36B" w14:textId="77777777" w:rsidR="00E62FB8" w:rsidRPr="00E62FB8" w:rsidRDefault="00E62FB8" w:rsidP="00E62FB8">
            <w:pPr>
              <w:jc w:val="center"/>
              <w:rPr>
                <w:snapToGrid w:val="0"/>
              </w:rPr>
            </w:pPr>
            <w:r w:rsidRPr="00E62FB8">
              <w:rPr>
                <w:snapToGrid w:val="0"/>
              </w:rPr>
              <w:t>1.4.3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69B7136A" w14:textId="77777777" w:rsidR="00E62FB8" w:rsidRPr="00E62FB8" w:rsidRDefault="00E62FB8" w:rsidP="00E62FB8">
            <w:pPr>
              <w:rPr>
                <w:snapToGrid w:val="0"/>
              </w:rPr>
            </w:pPr>
            <w:r w:rsidRPr="00E62FB8">
              <w:rPr>
                <w:snapToGrid w:val="0"/>
              </w:rPr>
              <w:t>иные расходы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2F70B7A7" w14:textId="77777777" w:rsidR="00E62FB8" w:rsidRPr="00E62FB8" w:rsidRDefault="00E62FB8" w:rsidP="00E62FB8">
            <w:pPr>
              <w:jc w:val="center"/>
              <w:rPr>
                <w:snapToGrid w:val="0"/>
              </w:rPr>
            </w:pPr>
            <w:r w:rsidRPr="00E62FB8">
              <w:rPr>
                <w:snapToGrid w:val="0"/>
              </w:rPr>
              <w:t>523,68</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2425BF6" w14:textId="77777777" w:rsidR="00E62FB8" w:rsidRPr="00E62FB8" w:rsidRDefault="00E62FB8" w:rsidP="00E62FB8">
            <w:pPr>
              <w:jc w:val="center"/>
              <w:rPr>
                <w:snapToGrid w:val="0"/>
              </w:rPr>
            </w:pPr>
            <w:r w:rsidRPr="00E62FB8">
              <w:rPr>
                <w:snapToGrid w:val="0"/>
              </w:rPr>
              <w:t>451,39</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16CE9B20" w14:textId="77777777" w:rsidR="00E62FB8" w:rsidRPr="00E62FB8" w:rsidRDefault="00E62FB8" w:rsidP="00E62FB8">
            <w:pPr>
              <w:jc w:val="center"/>
              <w:rPr>
                <w:snapToGrid w:val="0"/>
              </w:rPr>
            </w:pPr>
            <w:r w:rsidRPr="00E62FB8">
              <w:rPr>
                <w:snapToGrid w:val="0"/>
              </w:rPr>
              <w:t>-72,29</w:t>
            </w:r>
          </w:p>
        </w:tc>
      </w:tr>
      <w:tr w:rsidR="00E62FB8" w:rsidRPr="00E62FB8" w14:paraId="075B63F9"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6765C" w14:textId="77777777" w:rsidR="00E62FB8" w:rsidRPr="00E62FB8" w:rsidRDefault="00E62FB8" w:rsidP="00E62FB8">
            <w:pPr>
              <w:jc w:val="center"/>
              <w:rPr>
                <w:snapToGrid w:val="0"/>
              </w:rPr>
            </w:pPr>
            <w:r w:rsidRPr="00E62FB8">
              <w:rPr>
                <w:snapToGrid w:val="0"/>
              </w:rPr>
              <w:t>1.5</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4575E0B" w14:textId="77777777" w:rsidR="00E62FB8" w:rsidRPr="00E62FB8" w:rsidRDefault="00E62FB8" w:rsidP="00E62FB8">
            <w:pPr>
              <w:rPr>
                <w:snapToGrid w:val="0"/>
              </w:rPr>
            </w:pPr>
            <w:r w:rsidRPr="00E62FB8">
              <w:rPr>
                <w:snapToGrid w:val="0"/>
              </w:rPr>
              <w:t>Отчисления на социальные нужды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66BFB5CB" w14:textId="77777777" w:rsidR="00E62FB8" w:rsidRPr="00E62FB8" w:rsidRDefault="00E62FB8" w:rsidP="00E62FB8">
            <w:pPr>
              <w:jc w:val="center"/>
              <w:rPr>
                <w:snapToGrid w:val="0"/>
              </w:rPr>
            </w:pPr>
            <w:r w:rsidRPr="00E62FB8">
              <w:rPr>
                <w:snapToGrid w:val="0"/>
              </w:rPr>
              <w:t>491,85</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63AE18DE" w14:textId="77777777" w:rsidR="00E62FB8" w:rsidRPr="00E62FB8" w:rsidRDefault="00E62FB8" w:rsidP="00E62FB8">
            <w:pPr>
              <w:jc w:val="center"/>
              <w:rPr>
                <w:snapToGrid w:val="0"/>
              </w:rPr>
            </w:pPr>
            <w:r w:rsidRPr="00E62FB8">
              <w:rPr>
                <w:snapToGrid w:val="0"/>
              </w:rPr>
              <w:t>507,87</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28FCDA9C" w14:textId="77777777" w:rsidR="00E62FB8" w:rsidRPr="00E62FB8" w:rsidRDefault="00E62FB8" w:rsidP="00E62FB8">
            <w:pPr>
              <w:jc w:val="center"/>
              <w:rPr>
                <w:snapToGrid w:val="0"/>
              </w:rPr>
            </w:pPr>
            <w:r w:rsidRPr="00E62FB8">
              <w:rPr>
                <w:snapToGrid w:val="0"/>
              </w:rPr>
              <w:t>16,02</w:t>
            </w:r>
          </w:p>
        </w:tc>
      </w:tr>
      <w:tr w:rsidR="00E62FB8" w:rsidRPr="00E62FB8" w14:paraId="20BC7F6F"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6FE01" w14:textId="77777777" w:rsidR="00E62FB8" w:rsidRPr="00E62FB8" w:rsidRDefault="00E62FB8" w:rsidP="00E62FB8">
            <w:pPr>
              <w:jc w:val="center"/>
              <w:rPr>
                <w:snapToGrid w:val="0"/>
              </w:rPr>
            </w:pPr>
            <w:r w:rsidRPr="00E62FB8">
              <w:rPr>
                <w:snapToGrid w:val="0"/>
              </w:rPr>
              <w:t>1.6</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51B4F33" w14:textId="77777777" w:rsidR="00E62FB8" w:rsidRPr="00E62FB8" w:rsidRDefault="00E62FB8" w:rsidP="00E62FB8">
            <w:pPr>
              <w:rPr>
                <w:snapToGrid w:val="0"/>
              </w:rPr>
            </w:pPr>
            <w:r w:rsidRPr="00E62FB8">
              <w:rPr>
                <w:snapToGrid w:val="0"/>
              </w:rPr>
              <w:t>Расходы по сомнительным долгам</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03B9FB0C" w14:textId="77777777" w:rsidR="00E62FB8" w:rsidRPr="00E62FB8" w:rsidRDefault="00E62FB8" w:rsidP="00E62FB8">
            <w:pPr>
              <w:jc w:val="center"/>
              <w:rPr>
                <w:snapToGrid w:val="0"/>
              </w:rPr>
            </w:pPr>
            <w:r w:rsidRPr="00E62FB8">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0E0B296" w14:textId="77777777" w:rsidR="00E62FB8" w:rsidRPr="00E62FB8" w:rsidRDefault="00E62FB8" w:rsidP="00E62FB8">
            <w:pPr>
              <w:jc w:val="center"/>
              <w:rPr>
                <w:snapToGrid w:val="0"/>
              </w:rPr>
            </w:pPr>
            <w:r w:rsidRPr="00E62FB8">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172FD2F3" w14:textId="77777777" w:rsidR="00E62FB8" w:rsidRPr="00E62FB8" w:rsidRDefault="00E62FB8" w:rsidP="00E62FB8">
            <w:pPr>
              <w:jc w:val="center"/>
              <w:rPr>
                <w:snapToGrid w:val="0"/>
              </w:rPr>
            </w:pPr>
            <w:r w:rsidRPr="00E62FB8">
              <w:rPr>
                <w:snapToGrid w:val="0"/>
              </w:rPr>
              <w:t>0,00</w:t>
            </w:r>
          </w:p>
        </w:tc>
      </w:tr>
      <w:tr w:rsidR="00E62FB8" w:rsidRPr="00E62FB8" w14:paraId="04FAE500" w14:textId="77777777" w:rsidTr="0078668C">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17FEA" w14:textId="77777777" w:rsidR="00E62FB8" w:rsidRPr="00E62FB8" w:rsidRDefault="00E62FB8" w:rsidP="00E62FB8">
            <w:pPr>
              <w:jc w:val="center"/>
              <w:rPr>
                <w:snapToGrid w:val="0"/>
              </w:rPr>
            </w:pPr>
            <w:r w:rsidRPr="00E62FB8">
              <w:rPr>
                <w:snapToGrid w:val="0"/>
              </w:rPr>
              <w:t>1.7</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6F4535DB" w14:textId="77777777" w:rsidR="00E62FB8" w:rsidRPr="00E62FB8" w:rsidRDefault="00E62FB8" w:rsidP="00E62FB8">
            <w:pPr>
              <w:rPr>
                <w:snapToGrid w:val="0"/>
              </w:rPr>
            </w:pPr>
            <w:r w:rsidRPr="00E62FB8">
              <w:rPr>
                <w:snapToGrid w:val="0"/>
              </w:rPr>
              <w:t>Амортизация основных средств и нематериальных активов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D300A85" w14:textId="77777777" w:rsidR="00E62FB8" w:rsidRPr="00E62FB8" w:rsidRDefault="00E62FB8" w:rsidP="00E62FB8">
            <w:pPr>
              <w:jc w:val="center"/>
              <w:rPr>
                <w:snapToGrid w:val="0"/>
              </w:rPr>
            </w:pPr>
            <w:r w:rsidRPr="00E62FB8">
              <w:rPr>
                <w:snapToGrid w:val="0"/>
              </w:rPr>
              <w:t>3 046,00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471062D0" w14:textId="77777777" w:rsidR="00E62FB8" w:rsidRPr="00E62FB8" w:rsidRDefault="00E62FB8" w:rsidP="00E62FB8">
            <w:pPr>
              <w:jc w:val="center"/>
              <w:rPr>
                <w:snapToGrid w:val="0"/>
              </w:rPr>
            </w:pPr>
            <w:r w:rsidRPr="00E62FB8">
              <w:rPr>
                <w:snapToGrid w:val="0"/>
              </w:rPr>
              <w:t>3 838,37</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5AAB9EE0" w14:textId="77777777" w:rsidR="00E62FB8" w:rsidRPr="00E62FB8" w:rsidRDefault="00E62FB8" w:rsidP="00E62FB8">
            <w:pPr>
              <w:jc w:val="center"/>
              <w:rPr>
                <w:snapToGrid w:val="0"/>
              </w:rPr>
            </w:pPr>
            <w:r w:rsidRPr="00E62FB8">
              <w:rPr>
                <w:snapToGrid w:val="0"/>
              </w:rPr>
              <w:t>792,37</w:t>
            </w:r>
          </w:p>
        </w:tc>
      </w:tr>
      <w:tr w:rsidR="00E62FB8" w:rsidRPr="00E62FB8" w14:paraId="65474F64" w14:textId="77777777" w:rsidTr="0078668C">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FDA83" w14:textId="77777777" w:rsidR="00E62FB8" w:rsidRPr="00E62FB8" w:rsidRDefault="00E62FB8" w:rsidP="00E62FB8">
            <w:pPr>
              <w:jc w:val="center"/>
              <w:rPr>
                <w:snapToGrid w:val="0"/>
              </w:rPr>
            </w:pPr>
            <w:r w:rsidRPr="00E62FB8">
              <w:rPr>
                <w:snapToGrid w:val="0"/>
              </w:rPr>
              <w:t>1.8</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4EDE9F31" w14:textId="77777777" w:rsidR="00E62FB8" w:rsidRPr="00E62FB8" w:rsidRDefault="00E62FB8" w:rsidP="00E62FB8">
            <w:pPr>
              <w:rPr>
                <w:snapToGrid w:val="0"/>
              </w:rPr>
            </w:pPr>
            <w:r w:rsidRPr="00E62FB8">
              <w:rPr>
                <w:snapToGrid w:val="0"/>
              </w:rPr>
              <w:t xml:space="preserve">Расходы на выплаты по договорам займа и кредитным договорам, включая проценты </w:t>
            </w:r>
            <w:r w:rsidRPr="00E62FB8">
              <w:rPr>
                <w:snapToGrid w:val="0"/>
              </w:rPr>
              <w:br/>
              <w:t>по ним</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D8DFF34" w14:textId="77777777" w:rsidR="00E62FB8" w:rsidRPr="00E62FB8" w:rsidRDefault="00E62FB8" w:rsidP="00E62FB8">
            <w:pPr>
              <w:jc w:val="center"/>
              <w:rPr>
                <w:snapToGrid w:val="0"/>
              </w:rPr>
            </w:pPr>
            <w:r w:rsidRPr="00E62FB8">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5B845703" w14:textId="77777777" w:rsidR="00E62FB8" w:rsidRPr="00E62FB8" w:rsidRDefault="00E62FB8" w:rsidP="00E62FB8">
            <w:pPr>
              <w:jc w:val="center"/>
              <w:rPr>
                <w:snapToGrid w:val="0"/>
              </w:rPr>
            </w:pPr>
            <w:r w:rsidRPr="00E62FB8">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7F0B0838" w14:textId="77777777" w:rsidR="00E62FB8" w:rsidRPr="00E62FB8" w:rsidRDefault="00E62FB8" w:rsidP="00E62FB8">
            <w:pPr>
              <w:jc w:val="center"/>
              <w:rPr>
                <w:snapToGrid w:val="0"/>
              </w:rPr>
            </w:pPr>
            <w:r w:rsidRPr="00E62FB8">
              <w:rPr>
                <w:snapToGrid w:val="0"/>
              </w:rPr>
              <w:t>0,00</w:t>
            </w:r>
          </w:p>
        </w:tc>
      </w:tr>
      <w:tr w:rsidR="00E62FB8" w:rsidRPr="00E62FB8" w14:paraId="60320AC4"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DA3B0" w14:textId="77777777" w:rsidR="00E62FB8" w:rsidRPr="00E62FB8" w:rsidRDefault="00E62FB8" w:rsidP="00E62FB8">
            <w:pPr>
              <w:jc w:val="center"/>
              <w:rPr>
                <w:snapToGrid w:val="0"/>
              </w:rPr>
            </w:pPr>
            <w:r w:rsidRPr="00E62FB8">
              <w:rPr>
                <w:snapToGrid w:val="0"/>
              </w:rPr>
              <w:t> </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53D9A83" w14:textId="77777777" w:rsidR="00E62FB8" w:rsidRPr="00E62FB8" w:rsidRDefault="00E62FB8" w:rsidP="00E62FB8">
            <w:pPr>
              <w:rPr>
                <w:snapToGrid w:val="0"/>
              </w:rPr>
            </w:pPr>
            <w:r w:rsidRPr="00E62FB8">
              <w:rPr>
                <w:snapToGrid w:val="0"/>
              </w:rPr>
              <w:t>ИТОГО</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175D6BEF" w14:textId="77777777" w:rsidR="00E62FB8" w:rsidRPr="00E62FB8" w:rsidRDefault="00E62FB8" w:rsidP="00E62FB8">
            <w:pPr>
              <w:jc w:val="center"/>
              <w:rPr>
                <w:snapToGrid w:val="0"/>
              </w:rPr>
            </w:pPr>
            <w:r w:rsidRPr="00E62FB8">
              <w:rPr>
                <w:snapToGrid w:val="0"/>
              </w:rPr>
              <w:t>4 092,79</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76026937" w14:textId="77777777" w:rsidR="00E62FB8" w:rsidRPr="00E62FB8" w:rsidRDefault="00E62FB8" w:rsidP="00E62FB8">
            <w:pPr>
              <w:jc w:val="center"/>
              <w:rPr>
                <w:snapToGrid w:val="0"/>
              </w:rPr>
            </w:pPr>
            <w:r w:rsidRPr="00E62FB8">
              <w:rPr>
                <w:snapToGrid w:val="0"/>
              </w:rPr>
              <w:t>4 803,52</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558B686D" w14:textId="77777777" w:rsidR="00E62FB8" w:rsidRPr="00E62FB8" w:rsidRDefault="00E62FB8" w:rsidP="00E62FB8">
            <w:pPr>
              <w:jc w:val="center"/>
              <w:rPr>
                <w:snapToGrid w:val="0"/>
              </w:rPr>
            </w:pPr>
            <w:r w:rsidRPr="00E62FB8">
              <w:rPr>
                <w:snapToGrid w:val="0"/>
              </w:rPr>
              <w:t>710,73</w:t>
            </w:r>
          </w:p>
        </w:tc>
      </w:tr>
      <w:tr w:rsidR="00E62FB8" w:rsidRPr="00E62FB8" w14:paraId="05252A3D"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F3FD" w14:textId="77777777" w:rsidR="00E62FB8" w:rsidRPr="00E62FB8" w:rsidRDefault="00E62FB8" w:rsidP="00E62FB8">
            <w:pPr>
              <w:jc w:val="center"/>
              <w:rPr>
                <w:snapToGrid w:val="0"/>
              </w:rPr>
            </w:pPr>
            <w:r w:rsidRPr="00E62FB8">
              <w:rPr>
                <w:snapToGrid w:val="0"/>
              </w:rPr>
              <w:t>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0443B9B" w14:textId="77777777" w:rsidR="00E62FB8" w:rsidRPr="00E62FB8" w:rsidRDefault="00E62FB8" w:rsidP="00E62FB8">
            <w:pPr>
              <w:rPr>
                <w:snapToGrid w:val="0"/>
              </w:rPr>
            </w:pPr>
            <w:r w:rsidRPr="00E62FB8">
              <w:rPr>
                <w:snapToGrid w:val="0"/>
              </w:rPr>
              <w:t>Налог на прибыль</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44AF652D" w14:textId="77777777" w:rsidR="00E62FB8" w:rsidRPr="00E62FB8" w:rsidRDefault="00E62FB8" w:rsidP="00E62FB8">
            <w:pPr>
              <w:jc w:val="center"/>
              <w:rPr>
                <w:bCs/>
                <w:snapToGrid w:val="0"/>
              </w:rPr>
            </w:pPr>
            <w:r w:rsidRPr="00E62FB8">
              <w:rPr>
                <w:bCs/>
                <w:snapToGrid w:val="0"/>
              </w:rPr>
              <w:t>480,69</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7C94E36" w14:textId="77777777" w:rsidR="00E62FB8" w:rsidRPr="00E62FB8" w:rsidRDefault="00E62FB8" w:rsidP="00E62FB8">
            <w:pPr>
              <w:jc w:val="center"/>
              <w:rPr>
                <w:snapToGrid w:val="0"/>
              </w:rPr>
            </w:pPr>
            <w:r w:rsidRPr="00E62FB8">
              <w:rPr>
                <w:snapToGrid w:val="0"/>
              </w:rPr>
              <w:t>405,91</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20CA1F72" w14:textId="77777777" w:rsidR="00E62FB8" w:rsidRPr="00E62FB8" w:rsidRDefault="00E62FB8" w:rsidP="00E62FB8">
            <w:pPr>
              <w:jc w:val="center"/>
              <w:rPr>
                <w:snapToGrid w:val="0"/>
              </w:rPr>
            </w:pPr>
            <w:r w:rsidRPr="00E62FB8">
              <w:rPr>
                <w:snapToGrid w:val="0"/>
              </w:rPr>
              <w:t>-74,78</w:t>
            </w:r>
          </w:p>
        </w:tc>
      </w:tr>
      <w:tr w:rsidR="00E62FB8" w:rsidRPr="00E62FB8" w14:paraId="656D88C4"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2271F" w14:textId="77777777" w:rsidR="00E62FB8" w:rsidRPr="00E62FB8" w:rsidRDefault="00E62FB8" w:rsidP="00E62FB8">
            <w:pPr>
              <w:jc w:val="center"/>
              <w:rPr>
                <w:snapToGrid w:val="0"/>
              </w:rPr>
            </w:pPr>
            <w:r w:rsidRPr="00E62FB8">
              <w:rPr>
                <w:snapToGrid w:val="0"/>
              </w:rPr>
              <w:t>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0233BC9D" w14:textId="77777777" w:rsidR="00E62FB8" w:rsidRPr="00E62FB8" w:rsidRDefault="00E62FB8" w:rsidP="00E62FB8">
            <w:pPr>
              <w:rPr>
                <w:snapToGrid w:val="0"/>
              </w:rPr>
            </w:pPr>
            <w:r w:rsidRPr="00E62FB8">
              <w:rPr>
                <w:snapToGrid w:val="0"/>
              </w:rPr>
              <w:t xml:space="preserve">Экономия, определенная </w:t>
            </w:r>
            <w:r w:rsidRPr="00E62FB8">
              <w:rPr>
                <w:snapToGrid w:val="0"/>
              </w:rPr>
              <w:br/>
              <w:t xml:space="preserve">в прошедшем долгосрочном периоде регулирования </w:t>
            </w:r>
            <w:r w:rsidRPr="00E62FB8">
              <w:rPr>
                <w:snapToGrid w:val="0"/>
              </w:rPr>
              <w:br/>
              <w:t>и подлежащая учету в текущем долгосрочном периоде регулирования</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15D77954" w14:textId="77777777" w:rsidR="00E62FB8" w:rsidRPr="00E62FB8" w:rsidRDefault="00E62FB8" w:rsidP="00E62FB8">
            <w:pPr>
              <w:jc w:val="center"/>
              <w:rPr>
                <w:snapToGrid w:val="0"/>
              </w:rPr>
            </w:pPr>
            <w:r w:rsidRPr="00E62FB8">
              <w:rPr>
                <w:snapToGrid w:val="0"/>
              </w:rPr>
              <w:t>0,00</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06563807" w14:textId="77777777" w:rsidR="00E62FB8" w:rsidRPr="00E62FB8" w:rsidRDefault="00E62FB8" w:rsidP="00E62FB8">
            <w:pPr>
              <w:jc w:val="center"/>
              <w:rPr>
                <w:snapToGrid w:val="0"/>
              </w:rPr>
            </w:pPr>
            <w:r w:rsidRPr="00E62FB8">
              <w:rPr>
                <w:snapToGrid w:val="0"/>
              </w:rPr>
              <w:t>0,00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34B02AFA" w14:textId="77777777" w:rsidR="00E62FB8" w:rsidRPr="00E62FB8" w:rsidRDefault="00E62FB8" w:rsidP="00E62FB8">
            <w:pPr>
              <w:jc w:val="center"/>
              <w:rPr>
                <w:snapToGrid w:val="0"/>
              </w:rPr>
            </w:pPr>
            <w:r w:rsidRPr="00E62FB8">
              <w:rPr>
                <w:snapToGrid w:val="0"/>
              </w:rPr>
              <w:t>0,00</w:t>
            </w:r>
          </w:p>
        </w:tc>
      </w:tr>
      <w:tr w:rsidR="00E62FB8" w:rsidRPr="00E62FB8" w14:paraId="01C9965E"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4C023" w14:textId="77777777" w:rsidR="00E62FB8" w:rsidRPr="00E62FB8" w:rsidRDefault="00E62FB8" w:rsidP="00E62FB8">
            <w:pPr>
              <w:jc w:val="center"/>
              <w:rPr>
                <w:snapToGrid w:val="0"/>
              </w:rPr>
            </w:pPr>
            <w:r w:rsidRPr="00E62FB8">
              <w:rPr>
                <w:snapToGrid w:val="0"/>
              </w:rPr>
              <w:t>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AEBDF00" w14:textId="77777777" w:rsidR="00E62FB8" w:rsidRPr="00E62FB8" w:rsidRDefault="00E62FB8" w:rsidP="00E62FB8">
            <w:pPr>
              <w:rPr>
                <w:snapToGrid w:val="0"/>
              </w:rPr>
            </w:pPr>
            <w:r w:rsidRPr="00E62FB8">
              <w:rPr>
                <w:snapToGrid w:val="0"/>
              </w:rPr>
              <w:t>Итого неподконтрольных расходов</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14:paraId="05D6C624" w14:textId="77777777" w:rsidR="00E62FB8" w:rsidRPr="00E62FB8" w:rsidRDefault="00E62FB8" w:rsidP="00E62FB8">
            <w:pPr>
              <w:jc w:val="center"/>
              <w:rPr>
                <w:snapToGrid w:val="0"/>
              </w:rPr>
            </w:pPr>
            <w:r w:rsidRPr="00E62FB8">
              <w:rPr>
                <w:snapToGrid w:val="0"/>
              </w:rPr>
              <w:t>4 573,48</w:t>
            </w:r>
          </w:p>
        </w:tc>
        <w:tc>
          <w:tcPr>
            <w:tcW w:w="1614" w:type="dxa"/>
            <w:gridSpan w:val="2"/>
            <w:tcBorders>
              <w:top w:val="single" w:sz="4" w:space="0" w:color="auto"/>
              <w:left w:val="nil"/>
              <w:bottom w:val="single" w:sz="4" w:space="0" w:color="auto"/>
              <w:right w:val="single" w:sz="4" w:space="0" w:color="auto"/>
            </w:tcBorders>
            <w:shd w:val="clear" w:color="auto" w:fill="auto"/>
            <w:noWrap/>
            <w:vAlign w:val="center"/>
          </w:tcPr>
          <w:p w14:paraId="1B7BFCF7" w14:textId="77777777" w:rsidR="00E62FB8" w:rsidRPr="00E62FB8" w:rsidRDefault="00E62FB8" w:rsidP="00E62FB8">
            <w:pPr>
              <w:jc w:val="center"/>
              <w:rPr>
                <w:snapToGrid w:val="0"/>
              </w:rPr>
            </w:pPr>
            <w:r w:rsidRPr="00E62FB8">
              <w:rPr>
                <w:snapToGrid w:val="0"/>
              </w:rPr>
              <w:t>5 209,43</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tcPr>
          <w:p w14:paraId="7EA457CF" w14:textId="77777777" w:rsidR="00E62FB8" w:rsidRPr="00E62FB8" w:rsidRDefault="00E62FB8" w:rsidP="00E62FB8">
            <w:pPr>
              <w:jc w:val="center"/>
              <w:rPr>
                <w:snapToGrid w:val="0"/>
              </w:rPr>
            </w:pPr>
            <w:r w:rsidRPr="00E62FB8">
              <w:rPr>
                <w:snapToGrid w:val="0"/>
              </w:rPr>
              <w:t>635,95</w:t>
            </w:r>
          </w:p>
        </w:tc>
      </w:tr>
      <w:tr w:rsidR="00E62FB8" w:rsidRPr="00E62FB8" w14:paraId="0E3CA199" w14:textId="77777777" w:rsidTr="0078668C">
        <w:trPr>
          <w:trHeight w:val="300"/>
        </w:trPr>
        <w:tc>
          <w:tcPr>
            <w:tcW w:w="750" w:type="dxa"/>
            <w:tcBorders>
              <w:top w:val="nil"/>
              <w:left w:val="nil"/>
              <w:bottom w:val="nil"/>
              <w:right w:val="nil"/>
            </w:tcBorders>
            <w:shd w:val="clear" w:color="auto" w:fill="auto"/>
            <w:vAlign w:val="center"/>
            <w:hideMark/>
          </w:tcPr>
          <w:p w14:paraId="2D9A327F" w14:textId="77777777" w:rsidR="00E62FB8" w:rsidRPr="00E62FB8" w:rsidRDefault="00E62FB8" w:rsidP="00E62FB8">
            <w:pPr>
              <w:jc w:val="center"/>
              <w:rPr>
                <w:snapToGrid w:val="0"/>
                <w:color w:val="FF0000"/>
                <w:sz w:val="20"/>
                <w:szCs w:val="28"/>
              </w:rPr>
            </w:pPr>
          </w:p>
        </w:tc>
        <w:tc>
          <w:tcPr>
            <w:tcW w:w="3928" w:type="dxa"/>
            <w:tcBorders>
              <w:top w:val="nil"/>
              <w:left w:val="nil"/>
              <w:bottom w:val="nil"/>
              <w:right w:val="nil"/>
            </w:tcBorders>
            <w:shd w:val="clear" w:color="auto" w:fill="auto"/>
            <w:vAlign w:val="center"/>
            <w:hideMark/>
          </w:tcPr>
          <w:p w14:paraId="0F8FFB46" w14:textId="77777777" w:rsidR="00E62FB8" w:rsidRPr="00E62FB8" w:rsidRDefault="00E62FB8" w:rsidP="00E62FB8">
            <w:pPr>
              <w:rPr>
                <w:snapToGrid w:val="0"/>
                <w:sz w:val="20"/>
                <w:szCs w:val="28"/>
              </w:rPr>
            </w:pPr>
          </w:p>
        </w:tc>
        <w:tc>
          <w:tcPr>
            <w:tcW w:w="1006" w:type="dxa"/>
            <w:tcBorders>
              <w:top w:val="nil"/>
              <w:left w:val="nil"/>
              <w:bottom w:val="nil"/>
              <w:right w:val="nil"/>
            </w:tcBorders>
            <w:shd w:val="clear" w:color="auto" w:fill="auto"/>
            <w:vAlign w:val="center"/>
            <w:hideMark/>
          </w:tcPr>
          <w:p w14:paraId="21A75B56" w14:textId="77777777" w:rsidR="00E62FB8" w:rsidRPr="00E62FB8" w:rsidRDefault="00E62FB8" w:rsidP="00E62FB8">
            <w:pPr>
              <w:rPr>
                <w:snapToGrid w:val="0"/>
                <w:sz w:val="20"/>
                <w:szCs w:val="28"/>
              </w:rPr>
            </w:pPr>
          </w:p>
        </w:tc>
        <w:tc>
          <w:tcPr>
            <w:tcW w:w="1802" w:type="dxa"/>
            <w:gridSpan w:val="2"/>
            <w:tcBorders>
              <w:top w:val="nil"/>
              <w:left w:val="nil"/>
              <w:bottom w:val="nil"/>
              <w:right w:val="nil"/>
            </w:tcBorders>
            <w:shd w:val="clear" w:color="auto" w:fill="auto"/>
            <w:vAlign w:val="center"/>
            <w:hideMark/>
          </w:tcPr>
          <w:p w14:paraId="2C67C0D8" w14:textId="77777777" w:rsidR="00E62FB8" w:rsidRPr="00E62FB8" w:rsidRDefault="00E62FB8" w:rsidP="00E62FB8">
            <w:pPr>
              <w:rPr>
                <w:snapToGrid w:val="0"/>
                <w:sz w:val="20"/>
                <w:szCs w:val="28"/>
              </w:rPr>
            </w:pPr>
          </w:p>
        </w:tc>
        <w:tc>
          <w:tcPr>
            <w:tcW w:w="1781" w:type="dxa"/>
            <w:gridSpan w:val="2"/>
            <w:tcBorders>
              <w:top w:val="nil"/>
              <w:left w:val="nil"/>
              <w:bottom w:val="nil"/>
              <w:right w:val="nil"/>
            </w:tcBorders>
            <w:shd w:val="clear" w:color="auto" w:fill="auto"/>
            <w:vAlign w:val="center"/>
            <w:hideMark/>
          </w:tcPr>
          <w:p w14:paraId="235DE6B4" w14:textId="77777777" w:rsidR="00E62FB8" w:rsidRPr="00E62FB8" w:rsidRDefault="00E62FB8" w:rsidP="00E62FB8">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64683EC3" w14:textId="77777777" w:rsidR="00E62FB8" w:rsidRPr="00E62FB8" w:rsidRDefault="00E62FB8" w:rsidP="00E62FB8">
            <w:pPr>
              <w:rPr>
                <w:snapToGrid w:val="0"/>
                <w:sz w:val="20"/>
                <w:szCs w:val="28"/>
              </w:rPr>
            </w:pPr>
          </w:p>
        </w:tc>
      </w:tr>
    </w:tbl>
    <w:p w14:paraId="47102D7E" w14:textId="77777777" w:rsidR="00E62FB8" w:rsidRPr="00E62FB8" w:rsidRDefault="00E62FB8" w:rsidP="00E62FB8">
      <w:pPr>
        <w:tabs>
          <w:tab w:val="left" w:pos="1890"/>
        </w:tabs>
        <w:spacing w:line="360" w:lineRule="auto"/>
        <w:ind w:left="1440" w:right="-2"/>
        <w:jc w:val="right"/>
        <w:rPr>
          <w:snapToGrid w:val="0"/>
          <w:sz w:val="28"/>
          <w:szCs w:val="28"/>
        </w:rPr>
      </w:pPr>
      <w:r w:rsidRPr="00E62FB8">
        <w:rPr>
          <w:snapToGrid w:val="0"/>
          <w:sz w:val="28"/>
          <w:szCs w:val="28"/>
        </w:rPr>
        <w:br w:type="page"/>
      </w:r>
      <w:r w:rsidRPr="00E62FB8">
        <w:rPr>
          <w:snapToGrid w:val="0"/>
          <w:sz w:val="28"/>
          <w:szCs w:val="28"/>
        </w:rPr>
        <w:lastRenderedPageBreak/>
        <w:t>Таблица 15</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44"/>
        <w:gridCol w:w="1728"/>
      </w:tblGrid>
      <w:tr w:rsidR="00E62FB8" w:rsidRPr="00E62FB8" w14:paraId="7C876F20" w14:textId="77777777" w:rsidTr="0078668C">
        <w:trPr>
          <w:trHeight w:val="630"/>
        </w:trPr>
        <w:tc>
          <w:tcPr>
            <w:tcW w:w="11084" w:type="dxa"/>
            <w:gridSpan w:val="9"/>
            <w:tcBorders>
              <w:top w:val="nil"/>
              <w:left w:val="nil"/>
              <w:bottom w:val="nil"/>
              <w:right w:val="nil"/>
            </w:tcBorders>
            <w:shd w:val="clear" w:color="auto" w:fill="auto"/>
            <w:noWrap/>
            <w:vAlign w:val="center"/>
            <w:hideMark/>
          </w:tcPr>
          <w:p w14:paraId="52AE1C7B" w14:textId="77777777" w:rsidR="00E62FB8" w:rsidRPr="00E62FB8" w:rsidRDefault="00E62FB8" w:rsidP="00E62FB8">
            <w:pPr>
              <w:ind w:right="1478"/>
              <w:jc w:val="center"/>
              <w:rPr>
                <w:bCs/>
                <w:snapToGrid w:val="0"/>
                <w:sz w:val="20"/>
                <w:szCs w:val="28"/>
              </w:rPr>
            </w:pPr>
            <w:r w:rsidRPr="00E62FB8">
              <w:rPr>
                <w:bCs/>
                <w:snapToGrid w:val="0"/>
                <w:sz w:val="28"/>
                <w:szCs w:val="28"/>
              </w:rPr>
              <w:t xml:space="preserve">Реестр расходов на приобретение энергетических ресурсов, холодной воды </w:t>
            </w:r>
            <w:r w:rsidRPr="00E62FB8">
              <w:rPr>
                <w:bCs/>
                <w:snapToGrid w:val="0"/>
                <w:sz w:val="28"/>
                <w:szCs w:val="28"/>
              </w:rPr>
              <w:br/>
              <w:t>и теплоносителя</w:t>
            </w:r>
          </w:p>
        </w:tc>
      </w:tr>
      <w:tr w:rsidR="00E62FB8" w:rsidRPr="00E62FB8" w14:paraId="6E93A50C" w14:textId="77777777" w:rsidTr="0078668C">
        <w:trPr>
          <w:trHeight w:val="300"/>
        </w:trPr>
        <w:tc>
          <w:tcPr>
            <w:tcW w:w="750" w:type="dxa"/>
            <w:tcBorders>
              <w:top w:val="nil"/>
              <w:left w:val="nil"/>
              <w:bottom w:val="nil"/>
              <w:right w:val="nil"/>
            </w:tcBorders>
            <w:shd w:val="clear" w:color="auto" w:fill="auto"/>
            <w:vAlign w:val="center"/>
            <w:hideMark/>
          </w:tcPr>
          <w:p w14:paraId="72BF13A9" w14:textId="77777777" w:rsidR="00E62FB8" w:rsidRPr="00E62FB8" w:rsidRDefault="00E62FB8" w:rsidP="00E62FB8">
            <w:pPr>
              <w:rPr>
                <w:b/>
                <w:bCs/>
                <w:snapToGrid w:val="0"/>
                <w:sz w:val="20"/>
                <w:szCs w:val="28"/>
              </w:rPr>
            </w:pPr>
          </w:p>
        </w:tc>
        <w:tc>
          <w:tcPr>
            <w:tcW w:w="3361" w:type="dxa"/>
            <w:tcBorders>
              <w:top w:val="nil"/>
              <w:left w:val="nil"/>
              <w:bottom w:val="nil"/>
              <w:right w:val="nil"/>
            </w:tcBorders>
            <w:shd w:val="clear" w:color="auto" w:fill="auto"/>
            <w:vAlign w:val="center"/>
            <w:hideMark/>
          </w:tcPr>
          <w:p w14:paraId="2762301C" w14:textId="77777777" w:rsidR="00E62FB8" w:rsidRPr="00E62FB8" w:rsidRDefault="00E62FB8" w:rsidP="00E62FB8">
            <w:pPr>
              <w:rPr>
                <w:snapToGrid w:val="0"/>
                <w:sz w:val="20"/>
                <w:szCs w:val="28"/>
              </w:rPr>
            </w:pPr>
          </w:p>
        </w:tc>
        <w:tc>
          <w:tcPr>
            <w:tcW w:w="1573" w:type="dxa"/>
            <w:tcBorders>
              <w:top w:val="nil"/>
              <w:left w:val="nil"/>
              <w:bottom w:val="nil"/>
              <w:right w:val="nil"/>
            </w:tcBorders>
            <w:shd w:val="clear" w:color="auto" w:fill="auto"/>
            <w:vAlign w:val="center"/>
            <w:hideMark/>
          </w:tcPr>
          <w:p w14:paraId="7CDC636E" w14:textId="77777777" w:rsidR="00E62FB8" w:rsidRPr="00E62FB8" w:rsidRDefault="00E62FB8" w:rsidP="00E62FB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DDF7B2F" w14:textId="77777777" w:rsidR="00E62FB8" w:rsidRPr="00E62FB8" w:rsidRDefault="00E62FB8" w:rsidP="00E62FB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185763D" w14:textId="77777777" w:rsidR="00E62FB8" w:rsidRPr="00E62FB8" w:rsidRDefault="00E62FB8" w:rsidP="00E62FB8">
            <w:pPr>
              <w:jc w:val="right"/>
              <w:rPr>
                <w:snapToGrid w:val="0"/>
                <w:sz w:val="20"/>
                <w:szCs w:val="28"/>
              </w:rPr>
            </w:pPr>
            <w:r w:rsidRPr="00E62FB8">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2815FCE5" w14:textId="77777777" w:rsidR="00E62FB8" w:rsidRPr="00E62FB8" w:rsidRDefault="00E62FB8" w:rsidP="00E62FB8">
            <w:pPr>
              <w:rPr>
                <w:snapToGrid w:val="0"/>
                <w:sz w:val="20"/>
                <w:szCs w:val="28"/>
              </w:rPr>
            </w:pPr>
          </w:p>
        </w:tc>
      </w:tr>
      <w:tr w:rsidR="00E62FB8" w:rsidRPr="00E62FB8" w14:paraId="1DEBF1B3"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F9E9E" w14:textId="77777777" w:rsidR="00E62FB8" w:rsidRPr="00E62FB8" w:rsidRDefault="00E62FB8" w:rsidP="00E62FB8">
            <w:pPr>
              <w:jc w:val="center"/>
              <w:rPr>
                <w:snapToGrid w:val="0"/>
              </w:rPr>
            </w:pPr>
            <w:r w:rsidRPr="00E62FB8">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E4E48D" w14:textId="77777777" w:rsidR="00E62FB8" w:rsidRPr="00E62FB8" w:rsidRDefault="00E62FB8" w:rsidP="00E62FB8">
            <w:pPr>
              <w:jc w:val="center"/>
              <w:rPr>
                <w:snapToGrid w:val="0"/>
              </w:rPr>
            </w:pPr>
            <w:r w:rsidRPr="00E62FB8">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A209DD6" w14:textId="77777777" w:rsidR="00E62FB8" w:rsidRPr="00E62FB8" w:rsidRDefault="00E62FB8" w:rsidP="00E62FB8">
            <w:pPr>
              <w:jc w:val="center"/>
              <w:rPr>
                <w:snapToGrid w:val="0"/>
              </w:rPr>
            </w:pPr>
            <w:r w:rsidRPr="00E62FB8">
              <w:rPr>
                <w:snapToGrid w:val="0"/>
              </w:rPr>
              <w:t>Утверждено РЭК Кузбасса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053DF74" w14:textId="77777777" w:rsidR="00E62FB8" w:rsidRPr="00E62FB8" w:rsidRDefault="00E62FB8" w:rsidP="00E62FB8">
            <w:pPr>
              <w:jc w:val="center"/>
              <w:rPr>
                <w:snapToGrid w:val="0"/>
              </w:rPr>
            </w:pPr>
            <w:r w:rsidRPr="00E62FB8">
              <w:rPr>
                <w:snapToGrid w:val="0"/>
              </w:rPr>
              <w:t>Предложение экспертов на 2022 год</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B02E45" w14:textId="77777777" w:rsidR="00E62FB8" w:rsidRPr="00E62FB8" w:rsidRDefault="00E62FB8" w:rsidP="00E62FB8">
            <w:pPr>
              <w:jc w:val="center"/>
              <w:rPr>
                <w:snapToGrid w:val="0"/>
              </w:rPr>
            </w:pPr>
            <w:r w:rsidRPr="00E62FB8">
              <w:rPr>
                <w:snapToGrid w:val="0"/>
              </w:rPr>
              <w:t>Динамика расходов</w:t>
            </w:r>
          </w:p>
        </w:tc>
      </w:tr>
      <w:tr w:rsidR="00E62FB8" w:rsidRPr="00E62FB8" w14:paraId="58F97B58" w14:textId="77777777" w:rsidTr="0078668C">
        <w:trPr>
          <w:gridAfter w:val="1"/>
          <w:wAfter w:w="1728" w:type="dxa"/>
          <w:trHeight w:val="124"/>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FA41154" w14:textId="77777777" w:rsidR="00E62FB8" w:rsidRPr="00E62FB8" w:rsidRDefault="00E62FB8" w:rsidP="00E62FB8">
            <w:pPr>
              <w:jc w:val="center"/>
              <w:rPr>
                <w:snapToGrid w:val="0"/>
              </w:rPr>
            </w:pPr>
            <w:r w:rsidRPr="00E62FB8">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5439B149" w14:textId="77777777" w:rsidR="00E62FB8" w:rsidRPr="00E62FB8" w:rsidRDefault="00E62FB8" w:rsidP="00E62FB8">
            <w:pPr>
              <w:jc w:val="center"/>
              <w:rPr>
                <w:snapToGrid w:val="0"/>
              </w:rPr>
            </w:pPr>
            <w:r w:rsidRPr="00E62FB8">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4531B68" w14:textId="77777777" w:rsidR="00E62FB8" w:rsidRPr="00E62FB8" w:rsidRDefault="00E62FB8" w:rsidP="00E62FB8">
            <w:pPr>
              <w:jc w:val="center"/>
              <w:rPr>
                <w:snapToGrid w:val="0"/>
              </w:rPr>
            </w:pPr>
            <w:r w:rsidRPr="00E62FB8">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34F2F1C" w14:textId="77777777" w:rsidR="00E62FB8" w:rsidRPr="00E62FB8" w:rsidRDefault="00E62FB8" w:rsidP="00E62FB8">
            <w:pPr>
              <w:jc w:val="center"/>
              <w:rPr>
                <w:snapToGrid w:val="0"/>
              </w:rPr>
            </w:pPr>
            <w:r w:rsidRPr="00E62FB8">
              <w:rPr>
                <w:snapToGrid w:val="0"/>
              </w:rPr>
              <w:t>4</w:t>
            </w:r>
          </w:p>
        </w:tc>
        <w:tc>
          <w:tcPr>
            <w:tcW w:w="1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F2634" w14:textId="77777777" w:rsidR="00E62FB8" w:rsidRPr="00E62FB8" w:rsidRDefault="00E62FB8" w:rsidP="00E62FB8">
            <w:pPr>
              <w:jc w:val="center"/>
              <w:rPr>
                <w:snapToGrid w:val="0"/>
              </w:rPr>
            </w:pPr>
            <w:r w:rsidRPr="00E62FB8">
              <w:rPr>
                <w:snapToGrid w:val="0"/>
              </w:rPr>
              <w:t>5 = 4 - 3</w:t>
            </w:r>
          </w:p>
        </w:tc>
      </w:tr>
      <w:tr w:rsidR="00E62FB8" w:rsidRPr="00E62FB8" w14:paraId="72E07E44"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DD2BB" w14:textId="77777777" w:rsidR="00E62FB8" w:rsidRPr="00E62FB8" w:rsidRDefault="00E62FB8" w:rsidP="00E62FB8">
            <w:pPr>
              <w:jc w:val="center"/>
              <w:rPr>
                <w:snapToGrid w:val="0"/>
              </w:rPr>
            </w:pPr>
            <w:r w:rsidRPr="00E62FB8">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8A4220" w14:textId="77777777" w:rsidR="00E62FB8" w:rsidRPr="00E62FB8" w:rsidRDefault="00E62FB8" w:rsidP="00E62FB8">
            <w:pPr>
              <w:rPr>
                <w:snapToGrid w:val="0"/>
              </w:rPr>
            </w:pPr>
            <w:r w:rsidRPr="00E62FB8">
              <w:rPr>
                <w:snapToGrid w:val="0"/>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4179892" w14:textId="77777777" w:rsidR="00E62FB8" w:rsidRPr="00E62FB8" w:rsidRDefault="00E62FB8" w:rsidP="00E62FB8">
            <w:pPr>
              <w:jc w:val="center"/>
              <w:rPr>
                <w:color w:val="000000"/>
                <w:szCs w:val="22"/>
              </w:rPr>
            </w:pPr>
            <w:r w:rsidRPr="00E62FB8">
              <w:rPr>
                <w:snapToGrid w:val="0"/>
                <w:color w:val="000000"/>
                <w:szCs w:val="22"/>
              </w:rPr>
              <w:t>0,00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844F5CD" w14:textId="77777777" w:rsidR="00E62FB8" w:rsidRPr="00E62FB8" w:rsidRDefault="00E62FB8" w:rsidP="00E62FB8">
            <w:pPr>
              <w:jc w:val="center"/>
              <w:rPr>
                <w:snapToGrid w:val="0"/>
                <w:color w:val="000000"/>
                <w:szCs w:val="22"/>
              </w:rPr>
            </w:pPr>
            <w:r w:rsidRPr="00E62FB8">
              <w:rPr>
                <w:snapToGrid w:val="0"/>
                <w:color w:val="000000"/>
                <w:szCs w:val="22"/>
              </w:rPr>
              <w:t>0,00</w:t>
            </w:r>
          </w:p>
        </w:tc>
        <w:tc>
          <w:tcPr>
            <w:tcW w:w="1717" w:type="dxa"/>
            <w:gridSpan w:val="2"/>
            <w:tcBorders>
              <w:top w:val="single" w:sz="4" w:space="0" w:color="auto"/>
              <w:left w:val="nil"/>
              <w:bottom w:val="single" w:sz="4" w:space="0" w:color="auto"/>
              <w:right w:val="single" w:sz="4" w:space="0" w:color="auto"/>
            </w:tcBorders>
            <w:shd w:val="clear" w:color="auto" w:fill="auto"/>
            <w:vAlign w:val="center"/>
          </w:tcPr>
          <w:p w14:paraId="68968E5D" w14:textId="77777777" w:rsidR="00E62FB8" w:rsidRPr="00E62FB8" w:rsidRDefault="00E62FB8" w:rsidP="00E62FB8">
            <w:pPr>
              <w:jc w:val="center"/>
              <w:rPr>
                <w:snapToGrid w:val="0"/>
                <w:color w:val="000000"/>
                <w:szCs w:val="22"/>
              </w:rPr>
            </w:pPr>
            <w:r w:rsidRPr="00E62FB8">
              <w:rPr>
                <w:snapToGrid w:val="0"/>
                <w:color w:val="000000"/>
                <w:szCs w:val="22"/>
              </w:rPr>
              <w:t>0,00</w:t>
            </w:r>
          </w:p>
        </w:tc>
      </w:tr>
      <w:tr w:rsidR="00E62FB8" w:rsidRPr="00E62FB8" w14:paraId="0A59155D"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8F9E7" w14:textId="77777777" w:rsidR="00E62FB8" w:rsidRPr="00E62FB8" w:rsidRDefault="00E62FB8" w:rsidP="00E62FB8">
            <w:pPr>
              <w:jc w:val="center"/>
              <w:rPr>
                <w:snapToGrid w:val="0"/>
              </w:rPr>
            </w:pPr>
            <w:r w:rsidRPr="00E62FB8">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77EEDB" w14:textId="77777777" w:rsidR="00E62FB8" w:rsidRPr="00E62FB8" w:rsidRDefault="00E62FB8" w:rsidP="00E62FB8">
            <w:pPr>
              <w:rPr>
                <w:snapToGrid w:val="0"/>
              </w:rPr>
            </w:pPr>
            <w:r w:rsidRPr="00E62FB8">
              <w:rPr>
                <w:snapToGrid w:val="0"/>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5131C86" w14:textId="77777777" w:rsidR="00E62FB8" w:rsidRPr="00E62FB8" w:rsidRDefault="00E62FB8" w:rsidP="00E62FB8">
            <w:pPr>
              <w:jc w:val="center"/>
              <w:rPr>
                <w:snapToGrid w:val="0"/>
                <w:color w:val="000000"/>
                <w:szCs w:val="22"/>
              </w:rPr>
            </w:pPr>
            <w:r w:rsidRPr="00E62FB8">
              <w:rPr>
                <w:snapToGrid w:val="0"/>
                <w:color w:val="000000"/>
                <w:szCs w:val="22"/>
              </w:rPr>
              <w:t>2,54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93A4021" w14:textId="77777777" w:rsidR="00E62FB8" w:rsidRPr="00E62FB8" w:rsidRDefault="00E62FB8" w:rsidP="00E62FB8">
            <w:pPr>
              <w:jc w:val="center"/>
              <w:rPr>
                <w:snapToGrid w:val="0"/>
                <w:color w:val="000000"/>
                <w:szCs w:val="22"/>
              </w:rPr>
            </w:pPr>
            <w:r w:rsidRPr="00E62FB8">
              <w:rPr>
                <w:snapToGrid w:val="0"/>
                <w:color w:val="000000"/>
                <w:szCs w:val="22"/>
              </w:rPr>
              <w:t>2,45</w:t>
            </w:r>
          </w:p>
        </w:tc>
        <w:tc>
          <w:tcPr>
            <w:tcW w:w="1717" w:type="dxa"/>
            <w:gridSpan w:val="2"/>
            <w:tcBorders>
              <w:top w:val="single" w:sz="4" w:space="0" w:color="auto"/>
              <w:left w:val="nil"/>
              <w:bottom w:val="single" w:sz="4" w:space="0" w:color="auto"/>
              <w:right w:val="single" w:sz="4" w:space="0" w:color="auto"/>
            </w:tcBorders>
            <w:shd w:val="clear" w:color="auto" w:fill="auto"/>
            <w:vAlign w:val="center"/>
          </w:tcPr>
          <w:p w14:paraId="4ABB3124" w14:textId="77777777" w:rsidR="00E62FB8" w:rsidRPr="00E62FB8" w:rsidRDefault="00E62FB8" w:rsidP="00E62FB8">
            <w:pPr>
              <w:jc w:val="center"/>
              <w:rPr>
                <w:snapToGrid w:val="0"/>
                <w:color w:val="000000"/>
                <w:szCs w:val="22"/>
              </w:rPr>
            </w:pPr>
            <w:r w:rsidRPr="00E62FB8">
              <w:rPr>
                <w:snapToGrid w:val="0"/>
                <w:color w:val="000000"/>
                <w:szCs w:val="22"/>
              </w:rPr>
              <w:t>-0,09</w:t>
            </w:r>
          </w:p>
        </w:tc>
      </w:tr>
      <w:tr w:rsidR="00E62FB8" w:rsidRPr="00E62FB8" w14:paraId="6E0E896F"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537C0" w14:textId="77777777" w:rsidR="00E62FB8" w:rsidRPr="00E62FB8" w:rsidRDefault="00E62FB8" w:rsidP="00E62FB8">
            <w:pPr>
              <w:jc w:val="center"/>
              <w:rPr>
                <w:snapToGrid w:val="0"/>
              </w:rPr>
            </w:pPr>
            <w:r w:rsidRPr="00E62FB8">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88859B" w14:textId="77777777" w:rsidR="00E62FB8" w:rsidRPr="00E62FB8" w:rsidRDefault="00E62FB8" w:rsidP="00E62FB8">
            <w:pPr>
              <w:jc w:val="both"/>
              <w:rPr>
                <w:snapToGrid w:val="0"/>
              </w:rPr>
            </w:pPr>
            <w:r w:rsidRPr="00E62FB8">
              <w:rPr>
                <w:snapToGrid w:val="0"/>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7A88BE" w14:textId="77777777" w:rsidR="00E62FB8" w:rsidRPr="00E62FB8" w:rsidRDefault="00E62FB8" w:rsidP="00E62FB8">
            <w:pPr>
              <w:jc w:val="center"/>
              <w:rPr>
                <w:snapToGrid w:val="0"/>
                <w:color w:val="000000"/>
                <w:szCs w:val="22"/>
              </w:rPr>
            </w:pPr>
            <w:r w:rsidRPr="00E62FB8">
              <w:rPr>
                <w:snapToGrid w:val="0"/>
                <w:color w:val="000000"/>
                <w:szCs w:val="22"/>
              </w:rPr>
              <w:t>34 213,14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4DC9733" w14:textId="77777777" w:rsidR="00E62FB8" w:rsidRPr="00E62FB8" w:rsidRDefault="00E62FB8" w:rsidP="00E62FB8">
            <w:pPr>
              <w:jc w:val="center"/>
              <w:rPr>
                <w:snapToGrid w:val="0"/>
                <w:color w:val="000000"/>
                <w:szCs w:val="22"/>
              </w:rPr>
            </w:pPr>
            <w:r w:rsidRPr="00E62FB8">
              <w:rPr>
                <w:snapToGrid w:val="0"/>
                <w:color w:val="000000"/>
                <w:szCs w:val="22"/>
              </w:rPr>
              <w:t>34 285,26</w:t>
            </w:r>
          </w:p>
        </w:tc>
        <w:tc>
          <w:tcPr>
            <w:tcW w:w="1717" w:type="dxa"/>
            <w:gridSpan w:val="2"/>
            <w:tcBorders>
              <w:top w:val="single" w:sz="4" w:space="0" w:color="auto"/>
              <w:left w:val="nil"/>
              <w:bottom w:val="single" w:sz="4" w:space="0" w:color="auto"/>
              <w:right w:val="single" w:sz="4" w:space="0" w:color="auto"/>
            </w:tcBorders>
            <w:shd w:val="clear" w:color="auto" w:fill="auto"/>
            <w:vAlign w:val="center"/>
          </w:tcPr>
          <w:p w14:paraId="3DA13F84" w14:textId="77777777" w:rsidR="00E62FB8" w:rsidRPr="00E62FB8" w:rsidRDefault="00E62FB8" w:rsidP="00E62FB8">
            <w:pPr>
              <w:jc w:val="center"/>
              <w:rPr>
                <w:snapToGrid w:val="0"/>
                <w:color w:val="000000"/>
                <w:szCs w:val="22"/>
              </w:rPr>
            </w:pPr>
            <w:r w:rsidRPr="00E62FB8">
              <w:rPr>
                <w:snapToGrid w:val="0"/>
                <w:color w:val="000000"/>
                <w:szCs w:val="22"/>
              </w:rPr>
              <w:t>72,12</w:t>
            </w:r>
          </w:p>
        </w:tc>
      </w:tr>
      <w:tr w:rsidR="00E62FB8" w:rsidRPr="00E62FB8" w14:paraId="47A079A5"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B6966" w14:textId="77777777" w:rsidR="00E62FB8" w:rsidRPr="00E62FB8" w:rsidRDefault="00E62FB8" w:rsidP="00E62FB8">
            <w:pPr>
              <w:jc w:val="center"/>
              <w:rPr>
                <w:snapToGrid w:val="0"/>
              </w:rPr>
            </w:pPr>
            <w:r w:rsidRPr="00E62FB8">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C7547C" w14:textId="77777777" w:rsidR="00E62FB8" w:rsidRPr="00E62FB8" w:rsidRDefault="00E62FB8" w:rsidP="00E62FB8">
            <w:pPr>
              <w:jc w:val="both"/>
              <w:rPr>
                <w:snapToGrid w:val="0"/>
              </w:rPr>
            </w:pPr>
            <w:r w:rsidRPr="00E62FB8">
              <w:rPr>
                <w:snapToGrid w:val="0"/>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800D824" w14:textId="77777777" w:rsidR="00E62FB8" w:rsidRPr="00E62FB8" w:rsidRDefault="00E62FB8" w:rsidP="00E62FB8">
            <w:pPr>
              <w:jc w:val="center"/>
              <w:rPr>
                <w:snapToGrid w:val="0"/>
                <w:color w:val="000000"/>
                <w:szCs w:val="22"/>
              </w:rPr>
            </w:pPr>
            <w:r w:rsidRPr="00E62FB8">
              <w:rPr>
                <w:snapToGrid w:val="0"/>
                <w:color w:val="000000"/>
                <w:szCs w:val="22"/>
              </w:rPr>
              <w:t>0,00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3708E4E" w14:textId="77777777" w:rsidR="00E62FB8" w:rsidRPr="00E62FB8" w:rsidRDefault="00E62FB8" w:rsidP="00E62FB8">
            <w:pPr>
              <w:jc w:val="center"/>
              <w:rPr>
                <w:snapToGrid w:val="0"/>
                <w:color w:val="000000"/>
                <w:szCs w:val="22"/>
              </w:rPr>
            </w:pPr>
            <w:r w:rsidRPr="00E62FB8">
              <w:rPr>
                <w:snapToGrid w:val="0"/>
                <w:color w:val="000000"/>
                <w:szCs w:val="22"/>
              </w:rPr>
              <w:t>0,00</w:t>
            </w:r>
          </w:p>
        </w:tc>
        <w:tc>
          <w:tcPr>
            <w:tcW w:w="1717" w:type="dxa"/>
            <w:gridSpan w:val="2"/>
            <w:tcBorders>
              <w:top w:val="single" w:sz="4" w:space="0" w:color="auto"/>
              <w:left w:val="nil"/>
              <w:bottom w:val="single" w:sz="4" w:space="0" w:color="auto"/>
              <w:right w:val="single" w:sz="4" w:space="0" w:color="auto"/>
            </w:tcBorders>
            <w:shd w:val="clear" w:color="auto" w:fill="auto"/>
            <w:vAlign w:val="center"/>
          </w:tcPr>
          <w:p w14:paraId="40102D23" w14:textId="77777777" w:rsidR="00E62FB8" w:rsidRPr="00E62FB8" w:rsidRDefault="00E62FB8" w:rsidP="00E62FB8">
            <w:pPr>
              <w:jc w:val="center"/>
              <w:rPr>
                <w:snapToGrid w:val="0"/>
                <w:color w:val="000000"/>
                <w:szCs w:val="22"/>
              </w:rPr>
            </w:pPr>
            <w:r w:rsidRPr="00E62FB8">
              <w:rPr>
                <w:snapToGrid w:val="0"/>
                <w:color w:val="000000"/>
                <w:szCs w:val="22"/>
              </w:rPr>
              <w:t>0,00</w:t>
            </w:r>
          </w:p>
        </w:tc>
      </w:tr>
      <w:tr w:rsidR="00E62FB8" w:rsidRPr="00E62FB8" w14:paraId="1D94E000"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7984A" w14:textId="77777777" w:rsidR="00E62FB8" w:rsidRPr="00E62FB8" w:rsidRDefault="00E62FB8" w:rsidP="00E62FB8">
            <w:pPr>
              <w:jc w:val="center"/>
              <w:rPr>
                <w:snapToGrid w:val="0"/>
              </w:rPr>
            </w:pPr>
            <w:r w:rsidRPr="00E62FB8">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B4A3790" w14:textId="77777777" w:rsidR="00E62FB8" w:rsidRPr="00E62FB8" w:rsidRDefault="00E62FB8" w:rsidP="00E62FB8">
            <w:pPr>
              <w:jc w:val="both"/>
              <w:rPr>
                <w:snapToGrid w:val="0"/>
              </w:rPr>
            </w:pPr>
            <w:r w:rsidRPr="00E62FB8">
              <w:rPr>
                <w:snapToGrid w:val="0"/>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9423959" w14:textId="77777777" w:rsidR="00E62FB8" w:rsidRPr="00E62FB8" w:rsidRDefault="00E62FB8" w:rsidP="00E62FB8">
            <w:pPr>
              <w:jc w:val="center"/>
              <w:rPr>
                <w:snapToGrid w:val="0"/>
                <w:color w:val="000000"/>
                <w:szCs w:val="22"/>
              </w:rPr>
            </w:pPr>
            <w:r w:rsidRPr="00E62FB8">
              <w:rPr>
                <w:snapToGrid w:val="0"/>
                <w:color w:val="000000"/>
                <w:szCs w:val="22"/>
              </w:rPr>
              <w:t>5 973,79</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C9EE15A" w14:textId="77777777" w:rsidR="00E62FB8" w:rsidRPr="00E62FB8" w:rsidRDefault="00E62FB8" w:rsidP="00E62FB8">
            <w:pPr>
              <w:jc w:val="center"/>
              <w:rPr>
                <w:snapToGrid w:val="0"/>
                <w:color w:val="000000"/>
                <w:szCs w:val="22"/>
              </w:rPr>
            </w:pPr>
            <w:r w:rsidRPr="00E62FB8">
              <w:rPr>
                <w:snapToGrid w:val="0"/>
                <w:color w:val="000000"/>
                <w:szCs w:val="22"/>
              </w:rPr>
              <w:t>5 486,58</w:t>
            </w:r>
          </w:p>
        </w:tc>
        <w:tc>
          <w:tcPr>
            <w:tcW w:w="1717" w:type="dxa"/>
            <w:gridSpan w:val="2"/>
            <w:tcBorders>
              <w:top w:val="single" w:sz="4" w:space="0" w:color="auto"/>
              <w:left w:val="nil"/>
              <w:bottom w:val="single" w:sz="4" w:space="0" w:color="auto"/>
              <w:right w:val="single" w:sz="4" w:space="0" w:color="auto"/>
            </w:tcBorders>
            <w:shd w:val="clear" w:color="auto" w:fill="auto"/>
            <w:vAlign w:val="center"/>
          </w:tcPr>
          <w:p w14:paraId="36380141" w14:textId="77777777" w:rsidR="00E62FB8" w:rsidRPr="00E62FB8" w:rsidRDefault="00E62FB8" w:rsidP="00E62FB8">
            <w:pPr>
              <w:jc w:val="center"/>
              <w:rPr>
                <w:snapToGrid w:val="0"/>
                <w:color w:val="000000"/>
                <w:szCs w:val="22"/>
              </w:rPr>
            </w:pPr>
            <w:r w:rsidRPr="00E62FB8">
              <w:rPr>
                <w:snapToGrid w:val="0"/>
                <w:color w:val="000000"/>
                <w:szCs w:val="22"/>
              </w:rPr>
              <w:t>-487,21</w:t>
            </w:r>
          </w:p>
        </w:tc>
      </w:tr>
      <w:tr w:rsidR="00E62FB8" w:rsidRPr="00E62FB8" w14:paraId="45203D68"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21B1E" w14:textId="77777777" w:rsidR="00E62FB8" w:rsidRPr="00E62FB8" w:rsidRDefault="00E62FB8" w:rsidP="00E62FB8">
            <w:pPr>
              <w:jc w:val="center"/>
              <w:rPr>
                <w:snapToGrid w:val="0"/>
              </w:rPr>
            </w:pPr>
            <w:r w:rsidRPr="00E62FB8">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B733CE" w14:textId="77777777" w:rsidR="00E62FB8" w:rsidRPr="00E62FB8" w:rsidRDefault="00E62FB8" w:rsidP="00E62FB8">
            <w:pPr>
              <w:rPr>
                <w:snapToGrid w:val="0"/>
              </w:rPr>
            </w:pPr>
            <w:r w:rsidRPr="00E62FB8">
              <w:rPr>
                <w:snapToGrid w:val="0"/>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04B1A83" w14:textId="77777777" w:rsidR="00E62FB8" w:rsidRPr="00E62FB8" w:rsidRDefault="00E62FB8" w:rsidP="00E62FB8">
            <w:pPr>
              <w:jc w:val="center"/>
              <w:rPr>
                <w:bCs/>
                <w:snapToGrid w:val="0"/>
                <w:color w:val="000000"/>
                <w:szCs w:val="22"/>
              </w:rPr>
            </w:pPr>
            <w:r w:rsidRPr="00E62FB8">
              <w:rPr>
                <w:bCs/>
                <w:snapToGrid w:val="0"/>
                <w:color w:val="000000"/>
                <w:szCs w:val="22"/>
              </w:rPr>
              <w:t>40 189,47</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C44E1AA" w14:textId="77777777" w:rsidR="00E62FB8" w:rsidRPr="00E62FB8" w:rsidRDefault="00E62FB8" w:rsidP="00E62FB8">
            <w:pPr>
              <w:jc w:val="center"/>
              <w:rPr>
                <w:snapToGrid w:val="0"/>
                <w:color w:val="000000"/>
                <w:szCs w:val="22"/>
              </w:rPr>
            </w:pPr>
            <w:r w:rsidRPr="00E62FB8">
              <w:rPr>
                <w:snapToGrid w:val="0"/>
                <w:color w:val="000000"/>
                <w:szCs w:val="22"/>
              </w:rPr>
              <w:t>39 774,29</w:t>
            </w:r>
          </w:p>
        </w:tc>
        <w:tc>
          <w:tcPr>
            <w:tcW w:w="1717" w:type="dxa"/>
            <w:gridSpan w:val="2"/>
            <w:tcBorders>
              <w:top w:val="single" w:sz="4" w:space="0" w:color="auto"/>
              <w:left w:val="nil"/>
              <w:bottom w:val="single" w:sz="4" w:space="0" w:color="auto"/>
              <w:right w:val="single" w:sz="4" w:space="0" w:color="auto"/>
            </w:tcBorders>
            <w:shd w:val="clear" w:color="auto" w:fill="auto"/>
            <w:vAlign w:val="center"/>
          </w:tcPr>
          <w:p w14:paraId="09921AF1" w14:textId="77777777" w:rsidR="00E62FB8" w:rsidRPr="00E62FB8" w:rsidRDefault="00E62FB8" w:rsidP="00E62FB8">
            <w:pPr>
              <w:jc w:val="center"/>
              <w:rPr>
                <w:snapToGrid w:val="0"/>
                <w:color w:val="000000"/>
                <w:szCs w:val="22"/>
              </w:rPr>
            </w:pPr>
            <w:r w:rsidRPr="00E62FB8">
              <w:rPr>
                <w:snapToGrid w:val="0"/>
                <w:color w:val="000000"/>
                <w:szCs w:val="22"/>
              </w:rPr>
              <w:t>-415,18</w:t>
            </w:r>
          </w:p>
        </w:tc>
      </w:tr>
      <w:tr w:rsidR="00E62FB8" w:rsidRPr="00E62FB8" w14:paraId="060F85AA" w14:textId="77777777" w:rsidTr="0078668C">
        <w:trPr>
          <w:trHeight w:val="300"/>
        </w:trPr>
        <w:tc>
          <w:tcPr>
            <w:tcW w:w="750" w:type="dxa"/>
            <w:tcBorders>
              <w:top w:val="nil"/>
              <w:left w:val="nil"/>
              <w:bottom w:val="nil"/>
              <w:right w:val="nil"/>
            </w:tcBorders>
            <w:shd w:val="clear" w:color="auto" w:fill="auto"/>
            <w:vAlign w:val="center"/>
            <w:hideMark/>
          </w:tcPr>
          <w:p w14:paraId="00E09EEB" w14:textId="77777777" w:rsidR="00E62FB8" w:rsidRPr="00E62FB8" w:rsidRDefault="00E62FB8" w:rsidP="00E62FB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43D5292" w14:textId="77777777" w:rsidR="00E62FB8" w:rsidRPr="00E62FB8" w:rsidRDefault="00E62FB8" w:rsidP="00E62FB8">
            <w:pPr>
              <w:rPr>
                <w:snapToGrid w:val="0"/>
                <w:sz w:val="20"/>
                <w:szCs w:val="28"/>
              </w:rPr>
            </w:pPr>
          </w:p>
        </w:tc>
        <w:tc>
          <w:tcPr>
            <w:tcW w:w="1573" w:type="dxa"/>
            <w:tcBorders>
              <w:top w:val="nil"/>
              <w:left w:val="nil"/>
              <w:bottom w:val="nil"/>
              <w:right w:val="nil"/>
            </w:tcBorders>
            <w:shd w:val="clear" w:color="auto" w:fill="auto"/>
            <w:vAlign w:val="center"/>
            <w:hideMark/>
          </w:tcPr>
          <w:p w14:paraId="7F958387" w14:textId="77777777" w:rsidR="00E62FB8" w:rsidRPr="00E62FB8" w:rsidRDefault="00E62FB8" w:rsidP="00E62FB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5E3CB34" w14:textId="77777777" w:rsidR="00E62FB8" w:rsidRPr="00E62FB8" w:rsidRDefault="00E62FB8" w:rsidP="00E62FB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EF758CB" w14:textId="77777777" w:rsidR="00E62FB8" w:rsidRPr="00E62FB8" w:rsidRDefault="00E62FB8" w:rsidP="00E62FB8">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6216217C" w14:textId="77777777" w:rsidR="00E62FB8" w:rsidRPr="00E62FB8" w:rsidRDefault="00E62FB8" w:rsidP="00E62FB8">
            <w:pPr>
              <w:jc w:val="center"/>
              <w:rPr>
                <w:snapToGrid w:val="0"/>
                <w:sz w:val="20"/>
                <w:szCs w:val="28"/>
              </w:rPr>
            </w:pPr>
          </w:p>
        </w:tc>
      </w:tr>
      <w:tr w:rsidR="00E62FB8" w:rsidRPr="00E62FB8" w14:paraId="3355DB77" w14:textId="77777777" w:rsidTr="0078668C">
        <w:trPr>
          <w:trHeight w:val="300"/>
        </w:trPr>
        <w:tc>
          <w:tcPr>
            <w:tcW w:w="750" w:type="dxa"/>
            <w:tcBorders>
              <w:top w:val="nil"/>
              <w:left w:val="nil"/>
              <w:bottom w:val="nil"/>
              <w:right w:val="nil"/>
            </w:tcBorders>
            <w:shd w:val="clear" w:color="auto" w:fill="auto"/>
            <w:vAlign w:val="center"/>
            <w:hideMark/>
          </w:tcPr>
          <w:p w14:paraId="1C8788A7" w14:textId="77777777" w:rsidR="00E62FB8" w:rsidRPr="00E62FB8" w:rsidRDefault="00E62FB8" w:rsidP="00E62FB8">
            <w:pPr>
              <w:rPr>
                <w:snapToGrid w:val="0"/>
                <w:sz w:val="20"/>
                <w:szCs w:val="28"/>
              </w:rPr>
            </w:pPr>
          </w:p>
        </w:tc>
        <w:tc>
          <w:tcPr>
            <w:tcW w:w="3361" w:type="dxa"/>
            <w:tcBorders>
              <w:top w:val="nil"/>
              <w:left w:val="nil"/>
              <w:bottom w:val="nil"/>
              <w:right w:val="nil"/>
            </w:tcBorders>
            <w:shd w:val="clear" w:color="auto" w:fill="auto"/>
            <w:vAlign w:val="center"/>
            <w:hideMark/>
          </w:tcPr>
          <w:p w14:paraId="1692237F" w14:textId="77777777" w:rsidR="00E62FB8" w:rsidRPr="00E62FB8" w:rsidRDefault="00E62FB8" w:rsidP="00E62FB8">
            <w:pPr>
              <w:rPr>
                <w:snapToGrid w:val="0"/>
                <w:sz w:val="20"/>
                <w:szCs w:val="28"/>
              </w:rPr>
            </w:pPr>
          </w:p>
        </w:tc>
        <w:tc>
          <w:tcPr>
            <w:tcW w:w="1573" w:type="dxa"/>
            <w:tcBorders>
              <w:top w:val="nil"/>
              <w:left w:val="nil"/>
              <w:bottom w:val="nil"/>
              <w:right w:val="nil"/>
            </w:tcBorders>
            <w:shd w:val="clear" w:color="auto" w:fill="auto"/>
            <w:vAlign w:val="center"/>
            <w:hideMark/>
          </w:tcPr>
          <w:p w14:paraId="7F6874C8" w14:textId="77777777" w:rsidR="00E62FB8" w:rsidRPr="00E62FB8" w:rsidRDefault="00E62FB8" w:rsidP="00E62FB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5551EF4" w14:textId="77777777" w:rsidR="00E62FB8" w:rsidRPr="00E62FB8" w:rsidRDefault="00E62FB8" w:rsidP="00E62FB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D91720D" w14:textId="77777777" w:rsidR="00E62FB8" w:rsidRPr="00E62FB8" w:rsidRDefault="00E62FB8" w:rsidP="00E62FB8">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1FD1166B" w14:textId="77777777" w:rsidR="00E62FB8" w:rsidRPr="00E62FB8" w:rsidRDefault="00E62FB8" w:rsidP="00E62FB8">
            <w:pPr>
              <w:jc w:val="center"/>
              <w:rPr>
                <w:snapToGrid w:val="0"/>
                <w:sz w:val="20"/>
                <w:szCs w:val="28"/>
              </w:rPr>
            </w:pPr>
          </w:p>
        </w:tc>
      </w:tr>
    </w:tbl>
    <w:p w14:paraId="7FD140D7" w14:textId="77777777" w:rsidR="00E62FB8" w:rsidRPr="00E62FB8" w:rsidRDefault="00E62FB8" w:rsidP="00E62FB8">
      <w:pPr>
        <w:tabs>
          <w:tab w:val="left" w:pos="1890"/>
        </w:tabs>
        <w:spacing w:line="360" w:lineRule="auto"/>
        <w:ind w:left="1440" w:right="-2"/>
        <w:jc w:val="right"/>
        <w:rPr>
          <w:snapToGrid w:val="0"/>
          <w:sz w:val="28"/>
          <w:szCs w:val="28"/>
        </w:rPr>
      </w:pPr>
      <w:r w:rsidRPr="00E62FB8">
        <w:rPr>
          <w:snapToGrid w:val="0"/>
          <w:sz w:val="28"/>
          <w:szCs w:val="28"/>
        </w:rPr>
        <w:br w:type="page"/>
      </w:r>
      <w:r w:rsidRPr="00E62FB8">
        <w:rPr>
          <w:snapToGrid w:val="0"/>
          <w:sz w:val="28"/>
          <w:szCs w:val="28"/>
        </w:rPr>
        <w:lastRenderedPageBreak/>
        <w:t>Таблица 16</w:t>
      </w:r>
    </w:p>
    <w:tbl>
      <w:tblPr>
        <w:tblW w:w="11139" w:type="dxa"/>
        <w:tblInd w:w="108" w:type="dxa"/>
        <w:tblLook w:val="04A0" w:firstRow="1" w:lastRow="0" w:firstColumn="1" w:lastColumn="0" w:noHBand="0" w:noVBand="1"/>
      </w:tblPr>
      <w:tblGrid>
        <w:gridCol w:w="750"/>
        <w:gridCol w:w="4070"/>
        <w:gridCol w:w="864"/>
        <w:gridCol w:w="695"/>
        <w:gridCol w:w="1107"/>
        <w:gridCol w:w="507"/>
        <w:gridCol w:w="1274"/>
        <w:gridCol w:w="144"/>
        <w:gridCol w:w="1728"/>
      </w:tblGrid>
      <w:tr w:rsidR="00E62FB8" w:rsidRPr="00E62FB8" w14:paraId="48A1F953" w14:textId="77777777" w:rsidTr="0078668C">
        <w:trPr>
          <w:trHeight w:val="315"/>
        </w:trPr>
        <w:tc>
          <w:tcPr>
            <w:tcW w:w="9267" w:type="dxa"/>
            <w:gridSpan w:val="7"/>
            <w:tcBorders>
              <w:top w:val="nil"/>
              <w:left w:val="nil"/>
              <w:bottom w:val="nil"/>
              <w:right w:val="nil"/>
            </w:tcBorders>
            <w:shd w:val="clear" w:color="auto" w:fill="auto"/>
            <w:noWrap/>
            <w:vAlign w:val="center"/>
            <w:hideMark/>
          </w:tcPr>
          <w:p w14:paraId="19B1656E" w14:textId="77777777" w:rsidR="00E62FB8" w:rsidRPr="00E62FB8" w:rsidRDefault="00E62FB8" w:rsidP="00E62FB8">
            <w:pPr>
              <w:ind w:right="-394"/>
              <w:jc w:val="center"/>
              <w:rPr>
                <w:bCs/>
                <w:snapToGrid w:val="0"/>
                <w:sz w:val="28"/>
                <w:szCs w:val="28"/>
              </w:rPr>
            </w:pPr>
            <w:r w:rsidRPr="00E62FB8">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458CE109" w14:textId="77777777" w:rsidR="00E62FB8" w:rsidRPr="00E62FB8" w:rsidRDefault="00E62FB8" w:rsidP="00E62FB8">
            <w:pPr>
              <w:jc w:val="center"/>
              <w:rPr>
                <w:snapToGrid w:val="0"/>
                <w:sz w:val="20"/>
                <w:szCs w:val="28"/>
              </w:rPr>
            </w:pPr>
          </w:p>
        </w:tc>
      </w:tr>
      <w:tr w:rsidR="00E62FB8" w:rsidRPr="00E62FB8" w14:paraId="62DC791D" w14:textId="77777777" w:rsidTr="0078668C">
        <w:trPr>
          <w:trHeight w:val="300"/>
        </w:trPr>
        <w:tc>
          <w:tcPr>
            <w:tcW w:w="750" w:type="dxa"/>
            <w:tcBorders>
              <w:top w:val="nil"/>
              <w:left w:val="nil"/>
              <w:bottom w:val="nil"/>
              <w:right w:val="nil"/>
            </w:tcBorders>
            <w:shd w:val="clear" w:color="auto" w:fill="auto"/>
            <w:vAlign w:val="center"/>
            <w:hideMark/>
          </w:tcPr>
          <w:p w14:paraId="08E6C3F1" w14:textId="77777777" w:rsidR="00E62FB8" w:rsidRPr="00E62FB8" w:rsidRDefault="00E62FB8" w:rsidP="00E62FB8">
            <w:pPr>
              <w:rPr>
                <w:snapToGrid w:val="0"/>
                <w:sz w:val="20"/>
                <w:szCs w:val="28"/>
              </w:rPr>
            </w:pPr>
          </w:p>
        </w:tc>
        <w:tc>
          <w:tcPr>
            <w:tcW w:w="4070" w:type="dxa"/>
            <w:tcBorders>
              <w:top w:val="nil"/>
              <w:left w:val="nil"/>
              <w:bottom w:val="nil"/>
              <w:right w:val="nil"/>
            </w:tcBorders>
            <w:shd w:val="clear" w:color="auto" w:fill="auto"/>
            <w:vAlign w:val="center"/>
            <w:hideMark/>
          </w:tcPr>
          <w:p w14:paraId="17F79F6A" w14:textId="77777777" w:rsidR="00E62FB8" w:rsidRPr="00E62FB8" w:rsidRDefault="00E62FB8" w:rsidP="00E62FB8">
            <w:pPr>
              <w:rPr>
                <w:snapToGrid w:val="0"/>
                <w:sz w:val="20"/>
                <w:szCs w:val="28"/>
              </w:rPr>
            </w:pPr>
          </w:p>
        </w:tc>
        <w:tc>
          <w:tcPr>
            <w:tcW w:w="864" w:type="dxa"/>
            <w:tcBorders>
              <w:top w:val="nil"/>
              <w:left w:val="nil"/>
              <w:bottom w:val="nil"/>
              <w:right w:val="nil"/>
            </w:tcBorders>
            <w:shd w:val="clear" w:color="auto" w:fill="auto"/>
            <w:vAlign w:val="center"/>
            <w:hideMark/>
          </w:tcPr>
          <w:p w14:paraId="11AB5517" w14:textId="77777777" w:rsidR="00E62FB8" w:rsidRPr="00E62FB8" w:rsidRDefault="00E62FB8" w:rsidP="00E62FB8">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74EC13F1" w14:textId="77777777" w:rsidR="00E62FB8" w:rsidRPr="00E62FB8" w:rsidRDefault="00E62FB8" w:rsidP="00E62FB8">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1FC5F46C" w14:textId="77777777" w:rsidR="00E62FB8" w:rsidRPr="00E62FB8" w:rsidRDefault="00E62FB8" w:rsidP="00E62FB8">
            <w:pPr>
              <w:jc w:val="right"/>
              <w:rPr>
                <w:snapToGrid w:val="0"/>
                <w:sz w:val="20"/>
                <w:szCs w:val="28"/>
              </w:rPr>
            </w:pPr>
            <w:r w:rsidRPr="00E62FB8">
              <w:rPr>
                <w:snapToGrid w:val="0"/>
                <w:szCs w:val="28"/>
              </w:rPr>
              <w:t>Тыс. руб.</w:t>
            </w:r>
          </w:p>
        </w:tc>
        <w:tc>
          <w:tcPr>
            <w:tcW w:w="1872" w:type="dxa"/>
            <w:gridSpan w:val="2"/>
            <w:tcBorders>
              <w:top w:val="nil"/>
              <w:left w:val="nil"/>
              <w:bottom w:val="nil"/>
              <w:right w:val="nil"/>
            </w:tcBorders>
            <w:shd w:val="clear" w:color="auto" w:fill="auto"/>
            <w:vAlign w:val="center"/>
            <w:hideMark/>
          </w:tcPr>
          <w:p w14:paraId="083E8E0F" w14:textId="77777777" w:rsidR="00E62FB8" w:rsidRPr="00E62FB8" w:rsidRDefault="00E62FB8" w:rsidP="00E62FB8">
            <w:pPr>
              <w:jc w:val="center"/>
              <w:rPr>
                <w:snapToGrid w:val="0"/>
                <w:sz w:val="20"/>
                <w:szCs w:val="28"/>
              </w:rPr>
            </w:pPr>
          </w:p>
        </w:tc>
      </w:tr>
      <w:tr w:rsidR="00E62FB8" w:rsidRPr="00E62FB8" w14:paraId="0FA396CE"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F390F" w14:textId="77777777" w:rsidR="00E62FB8" w:rsidRPr="00E62FB8" w:rsidRDefault="00E62FB8" w:rsidP="00E62FB8">
            <w:pPr>
              <w:jc w:val="center"/>
              <w:rPr>
                <w:snapToGrid w:val="0"/>
              </w:rPr>
            </w:pPr>
            <w:r w:rsidRPr="00E62FB8">
              <w:rPr>
                <w:snapToGrid w:val="0"/>
              </w:rPr>
              <w:t>№ п/п</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2BDCC107" w14:textId="77777777" w:rsidR="00E62FB8" w:rsidRPr="00E62FB8" w:rsidRDefault="00E62FB8" w:rsidP="00E62FB8">
            <w:pPr>
              <w:jc w:val="center"/>
              <w:rPr>
                <w:snapToGrid w:val="0"/>
              </w:rPr>
            </w:pPr>
            <w:r w:rsidRPr="00E62FB8">
              <w:rPr>
                <w:snapToGrid w:val="0"/>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4EE5F572" w14:textId="77777777" w:rsidR="00E62FB8" w:rsidRPr="00E62FB8" w:rsidRDefault="00E62FB8" w:rsidP="00E62FB8">
            <w:pPr>
              <w:ind w:left="-102" w:right="-100"/>
              <w:jc w:val="center"/>
              <w:rPr>
                <w:snapToGrid w:val="0"/>
              </w:rPr>
            </w:pPr>
            <w:r w:rsidRPr="00E62FB8">
              <w:rPr>
                <w:snapToGrid w:val="0"/>
              </w:rPr>
              <w:t>Утверждено РЭК Кузбасса на 2021 год</w:t>
            </w:r>
          </w:p>
        </w:tc>
        <w:tc>
          <w:tcPr>
            <w:tcW w:w="1614" w:type="dxa"/>
            <w:gridSpan w:val="2"/>
            <w:tcBorders>
              <w:top w:val="single" w:sz="4" w:space="0" w:color="auto"/>
              <w:left w:val="single" w:sz="4" w:space="0" w:color="auto"/>
              <w:bottom w:val="single" w:sz="4" w:space="0" w:color="auto"/>
              <w:right w:val="nil"/>
            </w:tcBorders>
            <w:shd w:val="clear" w:color="auto" w:fill="auto"/>
            <w:vAlign w:val="center"/>
            <w:hideMark/>
          </w:tcPr>
          <w:p w14:paraId="6705F053" w14:textId="77777777" w:rsidR="00E62FB8" w:rsidRPr="00E62FB8" w:rsidRDefault="00E62FB8" w:rsidP="00E62FB8">
            <w:pPr>
              <w:jc w:val="center"/>
              <w:rPr>
                <w:snapToGrid w:val="0"/>
              </w:rPr>
            </w:pPr>
            <w:r w:rsidRPr="00E62FB8">
              <w:rPr>
                <w:snapToGrid w:val="0"/>
              </w:rPr>
              <w:t xml:space="preserve">Предложение экспертов </w:t>
            </w:r>
            <w:r w:rsidRPr="00E62FB8">
              <w:rPr>
                <w:snapToGrid w:val="0"/>
              </w:rPr>
              <w:br/>
              <w:t>на 2022 год</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E19F27" w14:textId="77777777" w:rsidR="00E62FB8" w:rsidRPr="00E62FB8" w:rsidRDefault="00E62FB8" w:rsidP="00E62FB8">
            <w:pPr>
              <w:jc w:val="center"/>
              <w:rPr>
                <w:snapToGrid w:val="0"/>
              </w:rPr>
            </w:pPr>
            <w:r w:rsidRPr="00E62FB8">
              <w:rPr>
                <w:snapToGrid w:val="0"/>
              </w:rPr>
              <w:t>Динамика расходов</w:t>
            </w:r>
          </w:p>
        </w:tc>
      </w:tr>
      <w:tr w:rsidR="00E62FB8" w:rsidRPr="00E62FB8" w14:paraId="39739B1A" w14:textId="77777777" w:rsidTr="0078668C">
        <w:trPr>
          <w:gridAfter w:val="1"/>
          <w:wAfter w:w="1728" w:type="dxa"/>
          <w:trHeight w:val="161"/>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1DD0513" w14:textId="77777777" w:rsidR="00E62FB8" w:rsidRPr="00E62FB8" w:rsidRDefault="00E62FB8" w:rsidP="00E62FB8">
            <w:pPr>
              <w:jc w:val="center"/>
              <w:rPr>
                <w:snapToGrid w:val="0"/>
              </w:rPr>
            </w:pPr>
            <w:r w:rsidRPr="00E62FB8">
              <w:rPr>
                <w:snapToGrid w:val="0"/>
              </w:rPr>
              <w:t>1</w:t>
            </w:r>
          </w:p>
        </w:tc>
        <w:tc>
          <w:tcPr>
            <w:tcW w:w="4070" w:type="dxa"/>
            <w:tcBorders>
              <w:top w:val="single" w:sz="4" w:space="0" w:color="auto"/>
              <w:left w:val="nil"/>
              <w:bottom w:val="single" w:sz="4" w:space="0" w:color="auto"/>
              <w:right w:val="single" w:sz="4" w:space="0" w:color="auto"/>
            </w:tcBorders>
            <w:shd w:val="clear" w:color="auto" w:fill="auto"/>
            <w:vAlign w:val="center"/>
          </w:tcPr>
          <w:p w14:paraId="67187222" w14:textId="77777777" w:rsidR="00E62FB8" w:rsidRPr="00E62FB8" w:rsidRDefault="00E62FB8" w:rsidP="00E62FB8">
            <w:pPr>
              <w:jc w:val="center"/>
              <w:rPr>
                <w:snapToGrid w:val="0"/>
              </w:rPr>
            </w:pPr>
            <w:r w:rsidRPr="00E62FB8">
              <w:rPr>
                <w:snapToGrid w:val="0"/>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2FDF6017" w14:textId="77777777" w:rsidR="00E62FB8" w:rsidRPr="00E62FB8" w:rsidRDefault="00E62FB8" w:rsidP="00E62FB8">
            <w:pPr>
              <w:jc w:val="center"/>
              <w:rPr>
                <w:snapToGrid w:val="0"/>
              </w:rPr>
            </w:pPr>
            <w:r w:rsidRPr="00E62FB8">
              <w:rPr>
                <w:snapToGrid w:val="0"/>
              </w:rPr>
              <w:t>3</w:t>
            </w:r>
          </w:p>
        </w:tc>
        <w:tc>
          <w:tcPr>
            <w:tcW w:w="1614" w:type="dxa"/>
            <w:gridSpan w:val="2"/>
            <w:tcBorders>
              <w:top w:val="single" w:sz="4" w:space="0" w:color="auto"/>
              <w:left w:val="single" w:sz="4" w:space="0" w:color="auto"/>
              <w:bottom w:val="single" w:sz="4" w:space="0" w:color="auto"/>
              <w:right w:val="nil"/>
            </w:tcBorders>
            <w:shd w:val="clear" w:color="auto" w:fill="auto"/>
            <w:vAlign w:val="center"/>
          </w:tcPr>
          <w:p w14:paraId="27760EC0" w14:textId="77777777" w:rsidR="00E62FB8" w:rsidRPr="00E62FB8" w:rsidRDefault="00E62FB8" w:rsidP="00E62FB8">
            <w:pPr>
              <w:jc w:val="center"/>
              <w:rPr>
                <w:snapToGrid w:val="0"/>
              </w:rPr>
            </w:pPr>
            <w:r w:rsidRPr="00E62FB8">
              <w:rPr>
                <w:snapToGrid w:val="0"/>
              </w:rPr>
              <w:t>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209EA8" w14:textId="77777777" w:rsidR="00E62FB8" w:rsidRPr="00E62FB8" w:rsidRDefault="00E62FB8" w:rsidP="00E62FB8">
            <w:pPr>
              <w:jc w:val="center"/>
              <w:rPr>
                <w:snapToGrid w:val="0"/>
              </w:rPr>
            </w:pPr>
            <w:r w:rsidRPr="00E62FB8">
              <w:rPr>
                <w:snapToGrid w:val="0"/>
              </w:rPr>
              <w:t>5 = 4 - 3</w:t>
            </w:r>
          </w:p>
        </w:tc>
      </w:tr>
      <w:tr w:rsidR="00E62FB8" w:rsidRPr="00E62FB8" w14:paraId="796BF952"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208E4" w14:textId="77777777" w:rsidR="00E62FB8" w:rsidRPr="00E62FB8" w:rsidRDefault="00E62FB8" w:rsidP="00E62FB8">
            <w:pPr>
              <w:jc w:val="center"/>
              <w:rPr>
                <w:snapToGrid w:val="0"/>
              </w:rPr>
            </w:pPr>
            <w:r w:rsidRPr="00E62FB8">
              <w:rPr>
                <w:snapToGrid w:val="0"/>
              </w:rPr>
              <w:t>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5EBE182" w14:textId="77777777" w:rsidR="00E62FB8" w:rsidRPr="00E62FB8" w:rsidRDefault="00E62FB8" w:rsidP="00E62FB8">
            <w:pPr>
              <w:rPr>
                <w:snapToGrid w:val="0"/>
              </w:rPr>
            </w:pPr>
            <w:r w:rsidRPr="00E62FB8">
              <w:rPr>
                <w:snapToGrid w:val="0"/>
              </w:rPr>
              <w:t>Операционные (подконтрольные)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536E110" w14:textId="77777777" w:rsidR="00E62FB8" w:rsidRPr="00E62FB8" w:rsidRDefault="00E62FB8" w:rsidP="00E62FB8">
            <w:pPr>
              <w:jc w:val="center"/>
              <w:rPr>
                <w:color w:val="000000"/>
              </w:rPr>
            </w:pPr>
            <w:r w:rsidRPr="00E62FB8">
              <w:rPr>
                <w:snapToGrid w:val="0"/>
                <w:color w:val="000000"/>
              </w:rPr>
              <w:t>10 561,03</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6564FC6D" w14:textId="77777777" w:rsidR="00E62FB8" w:rsidRPr="00E62FB8" w:rsidRDefault="00E62FB8" w:rsidP="00E62FB8">
            <w:pPr>
              <w:jc w:val="center"/>
              <w:rPr>
                <w:snapToGrid w:val="0"/>
                <w:color w:val="000000"/>
              </w:rPr>
            </w:pPr>
            <w:r w:rsidRPr="00E62FB8">
              <w:rPr>
                <w:snapToGrid w:val="0"/>
                <w:color w:val="000000"/>
              </w:rPr>
              <w:t>10 905,00</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6E34C4BA" w14:textId="77777777" w:rsidR="00E62FB8" w:rsidRPr="00E62FB8" w:rsidRDefault="00E62FB8" w:rsidP="00E62FB8">
            <w:pPr>
              <w:jc w:val="center"/>
              <w:rPr>
                <w:snapToGrid w:val="0"/>
                <w:color w:val="000000"/>
              </w:rPr>
            </w:pPr>
            <w:r w:rsidRPr="00E62FB8">
              <w:rPr>
                <w:snapToGrid w:val="0"/>
                <w:color w:val="000000"/>
              </w:rPr>
              <w:t>343,97</w:t>
            </w:r>
          </w:p>
        </w:tc>
      </w:tr>
      <w:tr w:rsidR="00E62FB8" w:rsidRPr="00E62FB8" w14:paraId="45203D3D"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8B267" w14:textId="77777777" w:rsidR="00E62FB8" w:rsidRPr="00E62FB8" w:rsidRDefault="00E62FB8" w:rsidP="00E62FB8">
            <w:pPr>
              <w:jc w:val="center"/>
              <w:rPr>
                <w:snapToGrid w:val="0"/>
              </w:rPr>
            </w:pPr>
            <w:r w:rsidRPr="00E62FB8">
              <w:rPr>
                <w:snapToGrid w:val="0"/>
              </w:rPr>
              <w:t>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5F0FDC0" w14:textId="77777777" w:rsidR="00E62FB8" w:rsidRPr="00E62FB8" w:rsidRDefault="00E62FB8" w:rsidP="00E62FB8">
            <w:pPr>
              <w:rPr>
                <w:snapToGrid w:val="0"/>
              </w:rPr>
            </w:pPr>
            <w:r w:rsidRPr="00E62FB8">
              <w:rPr>
                <w:snapToGrid w:val="0"/>
              </w:rPr>
              <w:t>Неподконтрольные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9436A8C" w14:textId="77777777" w:rsidR="00E62FB8" w:rsidRPr="00E62FB8" w:rsidRDefault="00E62FB8" w:rsidP="00E62FB8">
            <w:pPr>
              <w:jc w:val="center"/>
              <w:rPr>
                <w:snapToGrid w:val="0"/>
                <w:color w:val="000000"/>
              </w:rPr>
            </w:pPr>
            <w:r w:rsidRPr="00E62FB8">
              <w:rPr>
                <w:snapToGrid w:val="0"/>
                <w:color w:val="000000"/>
              </w:rPr>
              <w:t>4 573,48</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7A5B2E62" w14:textId="77777777" w:rsidR="00E62FB8" w:rsidRPr="00E62FB8" w:rsidRDefault="00E62FB8" w:rsidP="00E62FB8">
            <w:pPr>
              <w:jc w:val="center"/>
              <w:rPr>
                <w:snapToGrid w:val="0"/>
                <w:color w:val="000000"/>
              </w:rPr>
            </w:pPr>
            <w:r w:rsidRPr="00E62FB8">
              <w:rPr>
                <w:snapToGrid w:val="0"/>
                <w:color w:val="000000"/>
              </w:rPr>
              <w:t>5 209,43</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170F6848" w14:textId="77777777" w:rsidR="00E62FB8" w:rsidRPr="00E62FB8" w:rsidRDefault="00E62FB8" w:rsidP="00E62FB8">
            <w:pPr>
              <w:jc w:val="center"/>
              <w:rPr>
                <w:snapToGrid w:val="0"/>
                <w:color w:val="000000"/>
              </w:rPr>
            </w:pPr>
            <w:r w:rsidRPr="00E62FB8">
              <w:rPr>
                <w:snapToGrid w:val="0"/>
                <w:color w:val="000000"/>
              </w:rPr>
              <w:t>635,95</w:t>
            </w:r>
          </w:p>
        </w:tc>
      </w:tr>
      <w:tr w:rsidR="00E62FB8" w:rsidRPr="00E62FB8" w14:paraId="78B8AD09" w14:textId="77777777" w:rsidTr="0078668C">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DA3803" w14:textId="77777777" w:rsidR="00E62FB8" w:rsidRPr="00E62FB8" w:rsidRDefault="00E62FB8" w:rsidP="00E62FB8">
            <w:pPr>
              <w:jc w:val="center"/>
              <w:rPr>
                <w:snapToGrid w:val="0"/>
              </w:rPr>
            </w:pPr>
            <w:r w:rsidRPr="00E62FB8">
              <w:rPr>
                <w:snapToGrid w:val="0"/>
              </w:rPr>
              <w:t>3</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EA37F50" w14:textId="77777777" w:rsidR="00E62FB8" w:rsidRPr="00E62FB8" w:rsidRDefault="00E62FB8" w:rsidP="00E62FB8">
            <w:pPr>
              <w:rPr>
                <w:snapToGrid w:val="0"/>
              </w:rPr>
            </w:pPr>
            <w:r w:rsidRPr="00E62FB8">
              <w:rPr>
                <w:snapToGrid w:val="0"/>
              </w:rPr>
              <w:t>Расходы на приобретение (производство) энергетических ресурсов, холодной воды и теплоносителя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158110E" w14:textId="77777777" w:rsidR="00E62FB8" w:rsidRPr="00E62FB8" w:rsidRDefault="00E62FB8" w:rsidP="00E62FB8">
            <w:pPr>
              <w:jc w:val="center"/>
              <w:rPr>
                <w:snapToGrid w:val="0"/>
                <w:color w:val="000000"/>
              </w:rPr>
            </w:pPr>
            <w:r w:rsidRPr="00E62FB8">
              <w:rPr>
                <w:snapToGrid w:val="0"/>
                <w:color w:val="000000"/>
              </w:rPr>
              <w:t>40 189,47</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5A932817" w14:textId="77777777" w:rsidR="00E62FB8" w:rsidRPr="00E62FB8" w:rsidRDefault="00E62FB8" w:rsidP="00E62FB8">
            <w:pPr>
              <w:jc w:val="center"/>
              <w:rPr>
                <w:snapToGrid w:val="0"/>
                <w:color w:val="000000"/>
              </w:rPr>
            </w:pPr>
            <w:r w:rsidRPr="00E62FB8">
              <w:rPr>
                <w:snapToGrid w:val="0"/>
                <w:color w:val="000000"/>
              </w:rPr>
              <w:t>39 774,29</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5A75EAAC" w14:textId="77777777" w:rsidR="00E62FB8" w:rsidRPr="00E62FB8" w:rsidRDefault="00E62FB8" w:rsidP="00E62FB8">
            <w:pPr>
              <w:jc w:val="center"/>
              <w:rPr>
                <w:snapToGrid w:val="0"/>
                <w:color w:val="000000"/>
              </w:rPr>
            </w:pPr>
            <w:r w:rsidRPr="00E62FB8">
              <w:rPr>
                <w:snapToGrid w:val="0"/>
                <w:color w:val="000000"/>
              </w:rPr>
              <w:t>-415,18</w:t>
            </w:r>
          </w:p>
        </w:tc>
      </w:tr>
      <w:tr w:rsidR="00E62FB8" w:rsidRPr="00E62FB8" w14:paraId="3A185FAE"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32954" w14:textId="77777777" w:rsidR="00E62FB8" w:rsidRPr="00E62FB8" w:rsidRDefault="00E62FB8" w:rsidP="00E62FB8">
            <w:pPr>
              <w:jc w:val="center"/>
              <w:rPr>
                <w:snapToGrid w:val="0"/>
              </w:rPr>
            </w:pPr>
            <w:r w:rsidRPr="00E62FB8">
              <w:rPr>
                <w:snapToGrid w:val="0"/>
              </w:rPr>
              <w:t>4</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2E56D7B" w14:textId="77777777" w:rsidR="00E62FB8" w:rsidRPr="00E62FB8" w:rsidRDefault="00E62FB8" w:rsidP="00E62FB8">
            <w:pPr>
              <w:rPr>
                <w:snapToGrid w:val="0"/>
              </w:rPr>
            </w:pPr>
            <w:r w:rsidRPr="00E62FB8">
              <w:rPr>
                <w:snapToGrid w:val="0"/>
              </w:rPr>
              <w:t>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6A5EC16" w14:textId="77777777" w:rsidR="00E62FB8" w:rsidRPr="00E62FB8" w:rsidRDefault="00E62FB8" w:rsidP="00E62FB8">
            <w:pPr>
              <w:jc w:val="center"/>
              <w:rPr>
                <w:snapToGrid w:val="0"/>
                <w:color w:val="000000"/>
              </w:rPr>
            </w:pPr>
            <w:r w:rsidRPr="00E62FB8">
              <w:rPr>
                <w:snapToGrid w:val="0"/>
                <w:color w:val="000000"/>
              </w:rPr>
              <w:t>1 922,77</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565EF11E" w14:textId="77777777" w:rsidR="00E62FB8" w:rsidRPr="00E62FB8" w:rsidRDefault="00E62FB8" w:rsidP="00E62FB8">
            <w:pPr>
              <w:jc w:val="center"/>
              <w:rPr>
                <w:snapToGrid w:val="0"/>
                <w:color w:val="000000"/>
              </w:rPr>
            </w:pPr>
            <w:r w:rsidRPr="00E62FB8">
              <w:rPr>
                <w:snapToGrid w:val="0"/>
                <w:color w:val="000000"/>
              </w:rPr>
              <w:t>1 623,63</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1354DFBF" w14:textId="77777777" w:rsidR="00E62FB8" w:rsidRPr="00E62FB8" w:rsidRDefault="00E62FB8" w:rsidP="00E62FB8">
            <w:pPr>
              <w:jc w:val="center"/>
              <w:rPr>
                <w:snapToGrid w:val="0"/>
                <w:color w:val="000000"/>
              </w:rPr>
            </w:pPr>
            <w:r w:rsidRPr="00E62FB8">
              <w:rPr>
                <w:snapToGrid w:val="0"/>
                <w:color w:val="000000"/>
              </w:rPr>
              <w:t>-299,14</w:t>
            </w:r>
          </w:p>
        </w:tc>
      </w:tr>
      <w:tr w:rsidR="00E62FB8" w:rsidRPr="00E62FB8" w14:paraId="51664F10"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B6004" w14:textId="77777777" w:rsidR="00E62FB8" w:rsidRPr="00E62FB8" w:rsidRDefault="00E62FB8" w:rsidP="00E62FB8">
            <w:pPr>
              <w:jc w:val="center"/>
              <w:rPr>
                <w:snapToGrid w:val="0"/>
              </w:rPr>
            </w:pPr>
            <w:r w:rsidRPr="00E62FB8">
              <w:rPr>
                <w:snapToGrid w:val="0"/>
              </w:rPr>
              <w:t>5</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93F5012" w14:textId="77777777" w:rsidR="00E62FB8" w:rsidRPr="00E62FB8" w:rsidRDefault="00E62FB8" w:rsidP="00E62FB8">
            <w:pPr>
              <w:rPr>
                <w:snapToGrid w:val="0"/>
              </w:rPr>
            </w:pPr>
            <w:r w:rsidRPr="00E62FB8">
              <w:rPr>
                <w:snapToGrid w:val="0"/>
              </w:rPr>
              <w:t>Расчетная предпринимательская 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CEF9B7A" w14:textId="77777777" w:rsidR="00E62FB8" w:rsidRPr="00E62FB8" w:rsidRDefault="00E62FB8" w:rsidP="00E62FB8">
            <w:pPr>
              <w:jc w:val="center"/>
              <w:rPr>
                <w:snapToGrid w:val="0"/>
                <w:color w:val="000000"/>
              </w:rPr>
            </w:pPr>
            <w:r w:rsidRPr="00E62FB8">
              <w:rPr>
                <w:snapToGrid w:val="0"/>
                <w:color w:val="000000"/>
              </w:rPr>
              <w:t>732,82</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1F2C8877" w14:textId="77777777" w:rsidR="00E62FB8" w:rsidRPr="00E62FB8" w:rsidRDefault="00E62FB8" w:rsidP="00E62FB8">
            <w:pPr>
              <w:jc w:val="center"/>
              <w:rPr>
                <w:snapToGrid w:val="0"/>
                <w:color w:val="000000"/>
              </w:rPr>
            </w:pPr>
            <w:r w:rsidRPr="00E62FB8">
              <w:rPr>
                <w:snapToGrid w:val="0"/>
                <w:color w:val="000000"/>
              </w:rPr>
              <w:t>785,55</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0A7BFB5A" w14:textId="77777777" w:rsidR="00E62FB8" w:rsidRPr="00E62FB8" w:rsidRDefault="00E62FB8" w:rsidP="00E62FB8">
            <w:pPr>
              <w:jc w:val="center"/>
              <w:rPr>
                <w:snapToGrid w:val="0"/>
                <w:color w:val="000000"/>
              </w:rPr>
            </w:pPr>
            <w:r w:rsidRPr="00E62FB8">
              <w:rPr>
                <w:snapToGrid w:val="0"/>
                <w:color w:val="000000"/>
              </w:rPr>
              <w:t>52,73</w:t>
            </w:r>
          </w:p>
        </w:tc>
      </w:tr>
      <w:tr w:rsidR="00E62FB8" w:rsidRPr="00E62FB8" w14:paraId="6F94B255"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3E876" w14:textId="77777777" w:rsidR="00E62FB8" w:rsidRPr="00E62FB8" w:rsidRDefault="00E62FB8" w:rsidP="00E62FB8">
            <w:pPr>
              <w:jc w:val="center"/>
              <w:rPr>
                <w:snapToGrid w:val="0"/>
              </w:rPr>
            </w:pPr>
            <w:r w:rsidRPr="00E62FB8">
              <w:rPr>
                <w:snapToGrid w:val="0"/>
              </w:rPr>
              <w:t>6</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1429D3EE" w14:textId="77777777" w:rsidR="00E62FB8" w:rsidRPr="00E62FB8" w:rsidRDefault="00E62FB8" w:rsidP="00E62FB8">
            <w:pPr>
              <w:rPr>
                <w:snapToGrid w:val="0"/>
              </w:rPr>
            </w:pPr>
            <w:r w:rsidRPr="00E62FB8">
              <w:rPr>
                <w:snapToGrid w:val="0"/>
              </w:rPr>
              <w:t xml:space="preserve">Результаты деятельности до перехода к регулированию цен (тарифов) </w:t>
            </w:r>
            <w:r w:rsidRPr="00E62FB8">
              <w:rPr>
                <w:snapToGrid w:val="0"/>
              </w:rPr>
              <w:br/>
              <w:t>на основе долгосрочных параметров регулирования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3B41BDE" w14:textId="77777777" w:rsidR="00E62FB8" w:rsidRPr="00E62FB8" w:rsidRDefault="00E62FB8" w:rsidP="00E62FB8">
            <w:pPr>
              <w:jc w:val="center"/>
              <w:rPr>
                <w:snapToGrid w:val="0"/>
                <w:color w:val="000000"/>
              </w:rPr>
            </w:pPr>
            <w:r w:rsidRPr="00E62FB8">
              <w:rPr>
                <w:snapToGrid w:val="0"/>
                <w:color w:val="000000"/>
              </w:rPr>
              <w:t>0,00</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4F9DD549" w14:textId="77777777" w:rsidR="00E62FB8" w:rsidRPr="00E62FB8" w:rsidRDefault="00E62FB8" w:rsidP="00E62FB8">
            <w:pPr>
              <w:jc w:val="center"/>
              <w:rPr>
                <w:snapToGrid w:val="0"/>
                <w:color w:val="000000"/>
              </w:rPr>
            </w:pPr>
            <w:r w:rsidRPr="00E62FB8">
              <w:rPr>
                <w:snapToGrid w:val="0"/>
                <w:color w:val="000000"/>
              </w:rPr>
              <w:t>0,00</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750C2FDA"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2AF7D874"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A55B3" w14:textId="77777777" w:rsidR="00E62FB8" w:rsidRPr="00E62FB8" w:rsidRDefault="00E62FB8" w:rsidP="00E62FB8">
            <w:pPr>
              <w:jc w:val="center"/>
              <w:rPr>
                <w:snapToGrid w:val="0"/>
              </w:rPr>
            </w:pPr>
            <w:r w:rsidRPr="00E62FB8">
              <w:rPr>
                <w:snapToGrid w:val="0"/>
              </w:rPr>
              <w:t>7</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74068060" w14:textId="77777777" w:rsidR="00E62FB8" w:rsidRPr="00E62FB8" w:rsidRDefault="00E62FB8" w:rsidP="00E62FB8">
            <w:pPr>
              <w:rPr>
                <w:snapToGrid w:val="0"/>
              </w:rPr>
            </w:pPr>
            <w:r w:rsidRPr="00E62FB8">
              <w:rPr>
                <w:snapToGrid w:val="0"/>
              </w:rPr>
              <w:t xml:space="preserve">Корректировка с целью учета отклонения фактических значений параметров расчета тарифов </w:t>
            </w:r>
            <w:r w:rsidRPr="00E62FB8">
              <w:rPr>
                <w:snapToGrid w:val="0"/>
              </w:rPr>
              <w:br/>
              <w:t xml:space="preserve">от значений, учтенных </w:t>
            </w:r>
            <w:r w:rsidRPr="00E62FB8">
              <w:rPr>
                <w:snapToGrid w:val="0"/>
              </w:rPr>
              <w:br/>
              <w:t>при установлении тарифов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877E69A" w14:textId="77777777" w:rsidR="00E62FB8" w:rsidRPr="00E62FB8" w:rsidRDefault="00E62FB8" w:rsidP="00E62FB8">
            <w:pPr>
              <w:jc w:val="center"/>
              <w:rPr>
                <w:snapToGrid w:val="0"/>
                <w:color w:val="000000"/>
              </w:rPr>
            </w:pPr>
            <w:r w:rsidRPr="00E62FB8">
              <w:rPr>
                <w:snapToGrid w:val="0"/>
                <w:color w:val="000000"/>
              </w:rPr>
              <w:t>1 932,48</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6AD66202" w14:textId="77777777" w:rsidR="00E62FB8" w:rsidRPr="00E62FB8" w:rsidRDefault="00E62FB8" w:rsidP="00E62FB8">
            <w:pPr>
              <w:jc w:val="center"/>
              <w:rPr>
                <w:snapToGrid w:val="0"/>
                <w:color w:val="000000"/>
              </w:rPr>
            </w:pPr>
            <w:r w:rsidRPr="00E62FB8">
              <w:rPr>
                <w:snapToGrid w:val="0"/>
                <w:color w:val="000000"/>
              </w:rPr>
              <w:t>2 907,91</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3D7ACC2E" w14:textId="77777777" w:rsidR="00E62FB8" w:rsidRPr="00E62FB8" w:rsidRDefault="00E62FB8" w:rsidP="00E62FB8">
            <w:pPr>
              <w:jc w:val="center"/>
              <w:rPr>
                <w:snapToGrid w:val="0"/>
                <w:color w:val="000000"/>
              </w:rPr>
            </w:pPr>
            <w:r w:rsidRPr="00E62FB8">
              <w:rPr>
                <w:snapToGrid w:val="0"/>
                <w:color w:val="000000"/>
              </w:rPr>
              <w:t>975,43</w:t>
            </w:r>
          </w:p>
        </w:tc>
      </w:tr>
      <w:tr w:rsidR="00E62FB8" w:rsidRPr="00E62FB8" w14:paraId="18AB34F7" w14:textId="77777777" w:rsidTr="0078668C">
        <w:trPr>
          <w:gridAfter w:val="1"/>
          <w:wAfter w:w="1728"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7A885" w14:textId="77777777" w:rsidR="00E62FB8" w:rsidRPr="00E62FB8" w:rsidRDefault="00E62FB8" w:rsidP="00E62FB8">
            <w:pPr>
              <w:jc w:val="center"/>
              <w:rPr>
                <w:snapToGrid w:val="0"/>
              </w:rPr>
            </w:pPr>
            <w:r w:rsidRPr="00E62FB8">
              <w:rPr>
                <w:snapToGrid w:val="0"/>
              </w:rPr>
              <w:t>8</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F48A9A4" w14:textId="77777777" w:rsidR="00E62FB8" w:rsidRPr="00E62FB8" w:rsidRDefault="00E62FB8" w:rsidP="00E62FB8">
            <w:pPr>
              <w:rPr>
                <w:snapToGrid w:val="0"/>
              </w:rPr>
            </w:pPr>
            <w:r w:rsidRPr="00E62FB8">
              <w:rPr>
                <w:snapToGrid w:val="0"/>
              </w:rPr>
              <w:t xml:space="preserve">Корректировка с учетом надежности </w:t>
            </w:r>
            <w:r w:rsidRPr="00E62FB8">
              <w:rPr>
                <w:snapToGrid w:val="0"/>
              </w:rPr>
              <w:br/>
              <w:t>и качества реализуемых товаров (оказываемых услуг), подлежащая учету в НВВ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1A0E2AE" w14:textId="77777777" w:rsidR="00E62FB8" w:rsidRPr="00E62FB8" w:rsidRDefault="00E62FB8" w:rsidP="00E62FB8">
            <w:pPr>
              <w:jc w:val="center"/>
              <w:rPr>
                <w:snapToGrid w:val="0"/>
                <w:color w:val="000000"/>
              </w:rPr>
            </w:pPr>
            <w:r w:rsidRPr="00E62FB8">
              <w:rPr>
                <w:snapToGrid w:val="0"/>
                <w:color w:val="000000"/>
              </w:rPr>
              <w:t>0,00</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0424F3F2" w14:textId="77777777" w:rsidR="00E62FB8" w:rsidRPr="00E62FB8" w:rsidRDefault="00E62FB8" w:rsidP="00E62FB8">
            <w:pPr>
              <w:jc w:val="center"/>
              <w:rPr>
                <w:snapToGrid w:val="0"/>
                <w:color w:val="000000"/>
              </w:rPr>
            </w:pPr>
            <w:r w:rsidRPr="00E62FB8">
              <w:rPr>
                <w:snapToGrid w:val="0"/>
                <w:color w:val="000000"/>
              </w:rPr>
              <w:t>0,00</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18AF5060"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7789AF0B" w14:textId="77777777" w:rsidTr="0078668C">
        <w:trPr>
          <w:gridAfter w:val="1"/>
          <w:wAfter w:w="1728"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BA325" w14:textId="77777777" w:rsidR="00E62FB8" w:rsidRPr="00E62FB8" w:rsidRDefault="00E62FB8" w:rsidP="00E62FB8">
            <w:pPr>
              <w:jc w:val="center"/>
              <w:rPr>
                <w:snapToGrid w:val="0"/>
              </w:rPr>
            </w:pPr>
            <w:r w:rsidRPr="00E62FB8">
              <w:rPr>
                <w:snapToGrid w:val="0"/>
              </w:rPr>
              <w:t>9</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E4EC437" w14:textId="77777777" w:rsidR="00E62FB8" w:rsidRPr="00E62FB8" w:rsidRDefault="00E62FB8" w:rsidP="00E62FB8">
            <w:pPr>
              <w:rPr>
                <w:snapToGrid w:val="0"/>
              </w:rPr>
            </w:pPr>
            <w:r w:rsidRPr="00E62FB8">
              <w:rPr>
                <w:snapToGrid w:val="0"/>
              </w:rPr>
              <w:t>Корректировка НВВ в связи</w:t>
            </w:r>
            <w:r w:rsidRPr="00E62FB8">
              <w:rPr>
                <w:snapToGrid w:val="0"/>
              </w:rPr>
              <w:br/>
              <w:t xml:space="preserve"> с изменением (неисполнением) инвестиционной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ECA62E5" w14:textId="77777777" w:rsidR="00E62FB8" w:rsidRPr="00E62FB8" w:rsidRDefault="00E62FB8" w:rsidP="00E62FB8">
            <w:pPr>
              <w:jc w:val="center"/>
              <w:rPr>
                <w:snapToGrid w:val="0"/>
                <w:color w:val="000000"/>
              </w:rPr>
            </w:pPr>
            <w:r w:rsidRPr="00E62FB8">
              <w:rPr>
                <w:snapToGrid w:val="0"/>
                <w:color w:val="000000"/>
              </w:rPr>
              <w:t>-689,51</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1540E135" w14:textId="77777777" w:rsidR="00E62FB8" w:rsidRPr="00E62FB8" w:rsidRDefault="00E62FB8" w:rsidP="00E62FB8">
            <w:pPr>
              <w:jc w:val="center"/>
              <w:rPr>
                <w:snapToGrid w:val="0"/>
                <w:color w:val="000000"/>
              </w:rPr>
            </w:pPr>
            <w:r w:rsidRPr="00E62FB8">
              <w:rPr>
                <w:snapToGrid w:val="0"/>
                <w:color w:val="000000"/>
              </w:rPr>
              <w:t>0,00</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750C64F3" w14:textId="77777777" w:rsidR="00E62FB8" w:rsidRPr="00E62FB8" w:rsidRDefault="00E62FB8" w:rsidP="00E62FB8">
            <w:pPr>
              <w:jc w:val="center"/>
              <w:rPr>
                <w:snapToGrid w:val="0"/>
                <w:color w:val="000000"/>
              </w:rPr>
            </w:pPr>
            <w:r w:rsidRPr="00E62FB8">
              <w:rPr>
                <w:snapToGrid w:val="0"/>
                <w:color w:val="000000"/>
              </w:rPr>
              <w:t>689,51</w:t>
            </w:r>
          </w:p>
        </w:tc>
      </w:tr>
      <w:tr w:rsidR="00E62FB8" w:rsidRPr="00E62FB8" w14:paraId="04925CEC" w14:textId="77777777" w:rsidTr="0078668C">
        <w:trPr>
          <w:gridAfter w:val="1"/>
          <w:wAfter w:w="1728"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D2112" w14:textId="77777777" w:rsidR="00E62FB8" w:rsidRPr="00E62FB8" w:rsidRDefault="00E62FB8" w:rsidP="00E62FB8">
            <w:pPr>
              <w:jc w:val="center"/>
              <w:rPr>
                <w:snapToGrid w:val="0"/>
              </w:rPr>
            </w:pPr>
            <w:r w:rsidRPr="00E62FB8">
              <w:rPr>
                <w:snapToGrid w:val="0"/>
              </w:rPr>
              <w:t>10</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2ABA94EB" w14:textId="77777777" w:rsidR="00E62FB8" w:rsidRPr="00E62FB8" w:rsidRDefault="00E62FB8" w:rsidP="00E62FB8">
            <w:pPr>
              <w:rPr>
                <w:snapToGrid w:val="0"/>
              </w:rPr>
            </w:pPr>
            <w:r w:rsidRPr="00E62FB8">
              <w:rPr>
                <w:snapToGrid w:val="0"/>
              </w:rPr>
              <w:t xml:space="preserve">Корректировка, подлежащая учету </w:t>
            </w:r>
            <w:r w:rsidRPr="00E62FB8">
              <w:rPr>
                <w:snapToGrid w:val="0"/>
              </w:rPr>
              <w:br/>
              <w:t xml:space="preserve">в НВВ и учитывающая отклонение фактических показателей энергосбережения и повышения энергетической эффективности </w:t>
            </w:r>
            <w:r w:rsidRPr="00E62FB8">
              <w:rPr>
                <w:snapToGrid w:val="0"/>
              </w:rPr>
              <w:br/>
              <w:t xml:space="preserve">от установленных плановых (расчетных) показателей и отклонение сроков реализации программы </w:t>
            </w:r>
            <w:r w:rsidRPr="00E62FB8">
              <w:rPr>
                <w:snapToGrid w:val="0"/>
              </w:rPr>
              <w:br/>
              <w:t xml:space="preserve">в области энергосбережения </w:t>
            </w:r>
            <w:r w:rsidRPr="00E62FB8">
              <w:rPr>
                <w:snapToGrid w:val="0"/>
              </w:rPr>
              <w:br/>
              <w:t>и повышения энергетической эффективности от установленных сроков реализации такой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2EFCC11" w14:textId="77777777" w:rsidR="00E62FB8" w:rsidRPr="00E62FB8" w:rsidRDefault="00E62FB8" w:rsidP="00E62FB8">
            <w:pPr>
              <w:jc w:val="center"/>
              <w:rPr>
                <w:snapToGrid w:val="0"/>
                <w:color w:val="000000"/>
              </w:rPr>
            </w:pPr>
            <w:r w:rsidRPr="00E62FB8">
              <w:rPr>
                <w:snapToGrid w:val="0"/>
                <w:color w:val="000000"/>
              </w:rPr>
              <w:t>0,00</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54749A11" w14:textId="77777777" w:rsidR="00E62FB8" w:rsidRPr="00E62FB8" w:rsidRDefault="00E62FB8" w:rsidP="00E62FB8">
            <w:pPr>
              <w:jc w:val="center"/>
              <w:rPr>
                <w:snapToGrid w:val="0"/>
                <w:color w:val="000000"/>
              </w:rPr>
            </w:pPr>
            <w:r w:rsidRPr="00E62FB8">
              <w:rPr>
                <w:snapToGrid w:val="0"/>
                <w:color w:val="000000"/>
              </w:rPr>
              <w:t>0,00</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18475B9D" w14:textId="77777777" w:rsidR="00E62FB8" w:rsidRPr="00E62FB8" w:rsidRDefault="00E62FB8" w:rsidP="00E62FB8">
            <w:pPr>
              <w:jc w:val="center"/>
              <w:rPr>
                <w:snapToGrid w:val="0"/>
                <w:color w:val="000000"/>
              </w:rPr>
            </w:pPr>
            <w:r w:rsidRPr="00E62FB8">
              <w:rPr>
                <w:snapToGrid w:val="0"/>
                <w:color w:val="000000"/>
              </w:rPr>
              <w:t>0,00</w:t>
            </w:r>
          </w:p>
        </w:tc>
      </w:tr>
      <w:tr w:rsidR="00E62FB8" w:rsidRPr="00E62FB8" w14:paraId="14E40E0C" w14:textId="77777777" w:rsidTr="0078668C">
        <w:trPr>
          <w:gridAfter w:val="1"/>
          <w:wAfter w:w="1728"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376C3" w14:textId="77777777" w:rsidR="00E62FB8" w:rsidRPr="00E62FB8" w:rsidRDefault="00E62FB8" w:rsidP="00E62FB8">
            <w:pPr>
              <w:jc w:val="center"/>
              <w:rPr>
                <w:snapToGrid w:val="0"/>
              </w:rPr>
            </w:pPr>
            <w:r w:rsidRPr="00E62FB8">
              <w:rPr>
                <w:snapToGrid w:val="0"/>
              </w:rPr>
              <w:t>11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5F01D69" w14:textId="77777777" w:rsidR="00E62FB8" w:rsidRPr="00E62FB8" w:rsidRDefault="00E62FB8" w:rsidP="00E62FB8">
            <w:pPr>
              <w:rPr>
                <w:snapToGrid w:val="0"/>
              </w:rPr>
            </w:pPr>
            <w:r w:rsidRPr="00E62FB8">
              <w:rPr>
                <w:snapToGrid w:val="0"/>
              </w:rPr>
              <w:t>ИТОГО необходимая валовая выручка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7A527AD" w14:textId="77777777" w:rsidR="00E62FB8" w:rsidRPr="00E62FB8" w:rsidRDefault="00E62FB8" w:rsidP="00E62FB8">
            <w:pPr>
              <w:jc w:val="center"/>
              <w:rPr>
                <w:bCs/>
                <w:snapToGrid w:val="0"/>
                <w:color w:val="000000"/>
              </w:rPr>
            </w:pPr>
            <w:r w:rsidRPr="00E62FB8">
              <w:rPr>
                <w:bCs/>
                <w:snapToGrid w:val="0"/>
                <w:color w:val="000000"/>
              </w:rPr>
              <w:t>59 222,54</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25EFEC38" w14:textId="77777777" w:rsidR="00E62FB8" w:rsidRPr="00E62FB8" w:rsidRDefault="00E62FB8" w:rsidP="00E62FB8">
            <w:pPr>
              <w:jc w:val="center"/>
              <w:rPr>
                <w:snapToGrid w:val="0"/>
                <w:color w:val="000000"/>
              </w:rPr>
            </w:pPr>
            <w:r w:rsidRPr="00E62FB8">
              <w:rPr>
                <w:snapToGrid w:val="0"/>
                <w:color w:val="000000"/>
              </w:rPr>
              <w:t>61 205,81</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0045E80E" w14:textId="77777777" w:rsidR="00E62FB8" w:rsidRPr="00E62FB8" w:rsidRDefault="00E62FB8" w:rsidP="00E62FB8">
            <w:pPr>
              <w:jc w:val="center"/>
              <w:rPr>
                <w:snapToGrid w:val="0"/>
                <w:color w:val="000000"/>
              </w:rPr>
            </w:pPr>
            <w:r w:rsidRPr="00E62FB8">
              <w:rPr>
                <w:snapToGrid w:val="0"/>
                <w:color w:val="000000"/>
              </w:rPr>
              <w:t>1 983,27</w:t>
            </w:r>
          </w:p>
        </w:tc>
      </w:tr>
    </w:tbl>
    <w:p w14:paraId="0BFB953E" w14:textId="77777777" w:rsidR="00E62FB8" w:rsidRPr="00E62FB8" w:rsidRDefault="00E62FB8" w:rsidP="00E62FB8">
      <w:pPr>
        <w:spacing w:line="360" w:lineRule="auto"/>
        <w:jc w:val="both"/>
        <w:rPr>
          <w:snapToGrid w:val="0"/>
          <w:sz w:val="28"/>
          <w:szCs w:val="28"/>
          <w:lang w:val="x-none" w:eastAsia="en-US"/>
        </w:rPr>
      </w:pPr>
    </w:p>
    <w:p w14:paraId="4D9913D1" w14:textId="77777777" w:rsidR="00E62FB8" w:rsidRPr="00E62FB8" w:rsidRDefault="00E62FB8" w:rsidP="00E62FB8">
      <w:pPr>
        <w:keepNext/>
        <w:tabs>
          <w:tab w:val="left" w:pos="284"/>
        </w:tabs>
        <w:jc w:val="center"/>
        <w:outlineLvl w:val="0"/>
        <w:rPr>
          <w:b/>
          <w:bCs/>
          <w:caps/>
          <w:snapToGrid w:val="0"/>
          <w:kern w:val="32"/>
          <w:sz w:val="28"/>
          <w:szCs w:val="32"/>
          <w:lang w:val="x-none" w:eastAsia="en-US"/>
        </w:rPr>
      </w:pPr>
      <w:bookmarkStart w:id="278" w:name="_Toc26967236"/>
      <w:r w:rsidRPr="00E62FB8">
        <w:rPr>
          <w:b/>
          <w:bCs/>
          <w:caps/>
          <w:snapToGrid w:val="0"/>
          <w:kern w:val="32"/>
          <w:sz w:val="28"/>
          <w:szCs w:val="32"/>
          <w:lang w:val="x-none" w:eastAsia="en-US"/>
        </w:rPr>
        <w:lastRenderedPageBreak/>
        <w:t xml:space="preserve">8. Тарифы на услуги по передаче тепловой </w:t>
      </w:r>
      <w:r w:rsidRPr="00E62FB8">
        <w:rPr>
          <w:b/>
          <w:bCs/>
          <w:caps/>
          <w:snapToGrid w:val="0"/>
          <w:kern w:val="32"/>
          <w:sz w:val="28"/>
          <w:szCs w:val="32"/>
          <w:lang w:eastAsia="en-US"/>
        </w:rPr>
        <w:t>энергии</w:t>
      </w:r>
      <w:r w:rsidRPr="00E62FB8">
        <w:rPr>
          <w:b/>
          <w:bCs/>
          <w:caps/>
          <w:snapToGrid w:val="0"/>
          <w:kern w:val="32"/>
          <w:sz w:val="28"/>
          <w:szCs w:val="32"/>
          <w:lang w:eastAsia="en-US"/>
        </w:rPr>
        <w:br/>
      </w:r>
      <w:r w:rsidRPr="00E62FB8">
        <w:rPr>
          <w:b/>
          <w:bCs/>
          <w:caps/>
          <w:snapToGrid w:val="0"/>
          <w:kern w:val="32"/>
          <w:sz w:val="28"/>
          <w:szCs w:val="32"/>
          <w:lang w:val="x-none" w:eastAsia="en-US"/>
        </w:rPr>
        <w:t xml:space="preserve"> </w:t>
      </w:r>
      <w:bookmarkEnd w:id="274"/>
      <w:r w:rsidRPr="00E62FB8">
        <w:rPr>
          <w:b/>
          <w:bCs/>
          <w:caps/>
          <w:snapToGrid w:val="0"/>
          <w:kern w:val="32"/>
          <w:sz w:val="28"/>
          <w:szCs w:val="32"/>
          <w:lang w:val="x-none" w:eastAsia="en-US"/>
        </w:rPr>
        <w:t>ООО «</w:t>
      </w:r>
      <w:r w:rsidRPr="00E62FB8">
        <w:rPr>
          <w:b/>
          <w:bCs/>
          <w:caps/>
          <w:snapToGrid w:val="0"/>
          <w:kern w:val="32"/>
          <w:sz w:val="28"/>
          <w:szCs w:val="32"/>
          <w:lang w:eastAsia="en-US"/>
        </w:rPr>
        <w:t>Новая сетевая компания</w:t>
      </w:r>
      <w:r w:rsidRPr="00E62FB8">
        <w:rPr>
          <w:b/>
          <w:bCs/>
          <w:caps/>
          <w:snapToGrid w:val="0"/>
          <w:kern w:val="32"/>
          <w:sz w:val="28"/>
          <w:szCs w:val="32"/>
          <w:lang w:val="x-none" w:eastAsia="en-US"/>
        </w:rPr>
        <w:t>»</w:t>
      </w:r>
      <w:bookmarkEnd w:id="278"/>
    </w:p>
    <w:p w14:paraId="049A0FFA" w14:textId="77777777" w:rsidR="00E62FB8" w:rsidRPr="00E62FB8" w:rsidRDefault="00E62FB8" w:rsidP="00E62FB8">
      <w:pPr>
        <w:spacing w:line="360" w:lineRule="auto"/>
        <w:ind w:firstLine="709"/>
        <w:jc w:val="both"/>
        <w:rPr>
          <w:snapToGrid w:val="0"/>
          <w:sz w:val="28"/>
          <w:szCs w:val="28"/>
        </w:rPr>
      </w:pPr>
    </w:p>
    <w:p w14:paraId="2563A7B7" w14:textId="77777777" w:rsidR="00E62FB8" w:rsidRPr="00E62FB8" w:rsidRDefault="00E62FB8" w:rsidP="00E62FB8">
      <w:pPr>
        <w:ind w:firstLine="709"/>
        <w:jc w:val="both"/>
        <w:rPr>
          <w:sz w:val="28"/>
          <w:szCs w:val="28"/>
        </w:rPr>
      </w:pPr>
      <w:r w:rsidRPr="00E62FB8">
        <w:rPr>
          <w:sz w:val="28"/>
          <w:szCs w:val="28"/>
        </w:rPr>
        <w:t xml:space="preserve">Тарифы на услуги по передаче тепловой энергии, реализуемой на потребительском рынке, ООО «Новая сетевая компания» на 2022 год, рассчитанные на основании необходимой валовой выручки </w:t>
      </w:r>
      <w:r w:rsidRPr="00E62FB8">
        <w:rPr>
          <w:snapToGrid w:val="0"/>
          <w:sz w:val="28"/>
          <w:szCs w:val="28"/>
        </w:rPr>
        <w:t>на потребительский</w:t>
      </w:r>
      <w:r w:rsidRPr="00E62FB8">
        <w:rPr>
          <w:sz w:val="28"/>
          <w:szCs w:val="28"/>
        </w:rPr>
        <w:t xml:space="preserve"> рынок на расчетный период регулирования, представлены в таблице 17.</w:t>
      </w:r>
    </w:p>
    <w:p w14:paraId="7B25CC4D" w14:textId="77777777" w:rsidR="00E62FB8" w:rsidRPr="00E62FB8" w:rsidRDefault="00E62FB8" w:rsidP="00E62FB8">
      <w:pPr>
        <w:jc w:val="right"/>
        <w:rPr>
          <w:bCs/>
          <w:snapToGrid w:val="0"/>
          <w:sz w:val="28"/>
          <w:szCs w:val="28"/>
        </w:rPr>
      </w:pPr>
      <w:r w:rsidRPr="00E62FB8">
        <w:rPr>
          <w:bCs/>
          <w:snapToGrid w:val="0"/>
          <w:sz w:val="28"/>
          <w:szCs w:val="28"/>
        </w:rPr>
        <w:t>Таблица 17</w:t>
      </w:r>
    </w:p>
    <w:p w14:paraId="741BA858" w14:textId="77777777" w:rsidR="00E62FB8" w:rsidRPr="00E62FB8" w:rsidRDefault="00E62FB8" w:rsidP="00E62FB8">
      <w:pPr>
        <w:jc w:val="center"/>
        <w:rPr>
          <w:snapToGrid w:val="0"/>
          <w:sz w:val="28"/>
          <w:szCs w:val="28"/>
        </w:rPr>
      </w:pPr>
      <w:r w:rsidRPr="00E62FB8">
        <w:rPr>
          <w:snapToGrid w:val="0"/>
          <w:sz w:val="28"/>
          <w:szCs w:val="28"/>
        </w:rPr>
        <w:t xml:space="preserve">Тарифы на услуги по передаче тепловой энергии </w:t>
      </w:r>
      <w:r w:rsidRPr="00E62FB8">
        <w:rPr>
          <w:snapToGrid w:val="0"/>
          <w:sz w:val="28"/>
          <w:szCs w:val="28"/>
        </w:rPr>
        <w:br/>
        <w:t>ООО «Новая сетевая компания» на 2022 год</w:t>
      </w:r>
    </w:p>
    <w:p w14:paraId="64163A44" w14:textId="77777777" w:rsidR="00E62FB8" w:rsidRPr="00E62FB8" w:rsidRDefault="00E62FB8" w:rsidP="00E62FB8">
      <w:pPr>
        <w:jc w:val="right"/>
        <w:rPr>
          <w:bCs/>
          <w:snapToGrid w:val="0"/>
        </w:rPr>
      </w:pPr>
      <w:r w:rsidRPr="00E62FB8">
        <w:rPr>
          <w:bCs/>
          <w:snapToGrid w:val="0"/>
        </w:rPr>
        <w:t>Без НДС</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E62FB8" w:rsidRPr="00E62FB8" w14:paraId="2AF20B6C" w14:textId="77777777" w:rsidTr="0078668C">
        <w:trPr>
          <w:trHeight w:val="1016"/>
          <w:jc w:val="center"/>
        </w:trPr>
        <w:tc>
          <w:tcPr>
            <w:tcW w:w="1615" w:type="dxa"/>
            <w:tcBorders>
              <w:bottom w:val="single" w:sz="4" w:space="0" w:color="auto"/>
            </w:tcBorders>
            <w:shd w:val="clear" w:color="auto" w:fill="auto"/>
            <w:vAlign w:val="center"/>
          </w:tcPr>
          <w:p w14:paraId="43C63E1C" w14:textId="77777777" w:rsidR="00E62FB8" w:rsidRPr="00E62FB8" w:rsidRDefault="00E62FB8" w:rsidP="00E62FB8">
            <w:pPr>
              <w:ind w:left="-142" w:right="-113"/>
              <w:jc w:val="center"/>
              <w:rPr>
                <w:snapToGrid w:val="0"/>
              </w:rPr>
            </w:pPr>
            <w:r w:rsidRPr="00E62FB8">
              <w:rPr>
                <w:snapToGrid w:val="0"/>
              </w:rPr>
              <w:t>Год долгосрочного периода</w:t>
            </w:r>
          </w:p>
        </w:tc>
        <w:tc>
          <w:tcPr>
            <w:tcW w:w="1842" w:type="dxa"/>
            <w:shd w:val="clear" w:color="auto" w:fill="auto"/>
            <w:vAlign w:val="center"/>
          </w:tcPr>
          <w:p w14:paraId="2749983B" w14:textId="77777777" w:rsidR="00E62FB8" w:rsidRPr="00E62FB8" w:rsidRDefault="00E62FB8" w:rsidP="00E62FB8">
            <w:pPr>
              <w:jc w:val="center"/>
              <w:rPr>
                <w:snapToGrid w:val="0"/>
              </w:rPr>
            </w:pPr>
            <w:r w:rsidRPr="00E62FB8">
              <w:rPr>
                <w:snapToGrid w:val="0"/>
              </w:rPr>
              <w:t>Календарная разбивка</w:t>
            </w:r>
          </w:p>
        </w:tc>
        <w:tc>
          <w:tcPr>
            <w:tcW w:w="1418" w:type="dxa"/>
            <w:vAlign w:val="center"/>
          </w:tcPr>
          <w:p w14:paraId="4D61E407" w14:textId="77777777" w:rsidR="00E62FB8" w:rsidRPr="00E62FB8" w:rsidRDefault="00E62FB8" w:rsidP="00E62FB8">
            <w:pPr>
              <w:jc w:val="center"/>
              <w:rPr>
                <w:snapToGrid w:val="0"/>
              </w:rPr>
            </w:pPr>
            <w:r w:rsidRPr="00E62FB8">
              <w:rPr>
                <w:snapToGrid w:val="0"/>
              </w:rPr>
              <w:t>НВВ,</w:t>
            </w:r>
          </w:p>
          <w:p w14:paraId="3F75BD28" w14:textId="77777777" w:rsidR="00E62FB8" w:rsidRPr="00E62FB8" w:rsidRDefault="00E62FB8" w:rsidP="00E62FB8">
            <w:pPr>
              <w:jc w:val="center"/>
              <w:rPr>
                <w:snapToGrid w:val="0"/>
              </w:rPr>
            </w:pPr>
            <w:r w:rsidRPr="00E62FB8">
              <w:rPr>
                <w:snapToGrid w:val="0"/>
              </w:rPr>
              <w:t>тыс. руб.</w:t>
            </w:r>
          </w:p>
        </w:tc>
        <w:tc>
          <w:tcPr>
            <w:tcW w:w="1276" w:type="dxa"/>
            <w:vAlign w:val="center"/>
          </w:tcPr>
          <w:p w14:paraId="22E66E7E" w14:textId="77777777" w:rsidR="00E62FB8" w:rsidRPr="00E62FB8" w:rsidRDefault="00E62FB8" w:rsidP="00E62FB8">
            <w:pPr>
              <w:ind w:left="-108" w:right="-108"/>
              <w:jc w:val="center"/>
              <w:rPr>
                <w:snapToGrid w:val="0"/>
              </w:rPr>
            </w:pPr>
            <w:r w:rsidRPr="00E62FB8">
              <w:rPr>
                <w:snapToGrid w:val="0"/>
              </w:rPr>
              <w:t>Полезный отпуск,</w:t>
            </w:r>
          </w:p>
          <w:p w14:paraId="7D298BC5" w14:textId="77777777" w:rsidR="00E62FB8" w:rsidRPr="00E62FB8" w:rsidRDefault="00E62FB8" w:rsidP="00E62FB8">
            <w:pPr>
              <w:ind w:left="-108" w:right="-108"/>
              <w:jc w:val="center"/>
              <w:rPr>
                <w:snapToGrid w:val="0"/>
              </w:rPr>
            </w:pPr>
            <w:r w:rsidRPr="00E62FB8">
              <w:rPr>
                <w:snapToGrid w:val="0"/>
              </w:rPr>
              <w:t>тыс. Гкал</w:t>
            </w:r>
          </w:p>
        </w:tc>
        <w:tc>
          <w:tcPr>
            <w:tcW w:w="1669" w:type="dxa"/>
            <w:shd w:val="clear" w:color="auto" w:fill="auto"/>
            <w:vAlign w:val="center"/>
          </w:tcPr>
          <w:p w14:paraId="3DE40704" w14:textId="77777777" w:rsidR="00E62FB8" w:rsidRPr="00E62FB8" w:rsidRDefault="00E62FB8" w:rsidP="00E62FB8">
            <w:pPr>
              <w:ind w:left="-108" w:right="-140"/>
              <w:jc w:val="center"/>
              <w:rPr>
                <w:snapToGrid w:val="0"/>
              </w:rPr>
            </w:pPr>
            <w:r w:rsidRPr="00E62FB8">
              <w:rPr>
                <w:snapToGrid w:val="0"/>
              </w:rPr>
              <w:t>Тарифы по предложению экспертов,</w:t>
            </w:r>
          </w:p>
          <w:p w14:paraId="6FEE076E" w14:textId="77777777" w:rsidR="00E62FB8" w:rsidRPr="00E62FB8" w:rsidRDefault="00E62FB8" w:rsidP="00E62FB8">
            <w:pPr>
              <w:ind w:left="-108" w:right="-140"/>
              <w:jc w:val="center"/>
              <w:rPr>
                <w:snapToGrid w:val="0"/>
              </w:rPr>
            </w:pPr>
            <w:r w:rsidRPr="00E62FB8">
              <w:rPr>
                <w:snapToGrid w:val="0"/>
              </w:rPr>
              <w:t>руб./Гкал</w:t>
            </w:r>
          </w:p>
        </w:tc>
        <w:tc>
          <w:tcPr>
            <w:tcW w:w="1644" w:type="dxa"/>
            <w:shd w:val="clear" w:color="auto" w:fill="auto"/>
            <w:vAlign w:val="center"/>
          </w:tcPr>
          <w:p w14:paraId="19A00525" w14:textId="77777777" w:rsidR="00E62FB8" w:rsidRPr="00E62FB8" w:rsidRDefault="00E62FB8" w:rsidP="00E62FB8">
            <w:pPr>
              <w:ind w:left="-76" w:right="-55"/>
              <w:jc w:val="center"/>
              <w:rPr>
                <w:snapToGrid w:val="0"/>
              </w:rPr>
            </w:pPr>
            <w:r w:rsidRPr="00E62FB8">
              <w:rPr>
                <w:snapToGrid w:val="0"/>
              </w:rPr>
              <w:t>Темп роста к предыдущему периоду, %</w:t>
            </w:r>
          </w:p>
        </w:tc>
      </w:tr>
      <w:tr w:rsidR="00E62FB8" w:rsidRPr="00E62FB8" w14:paraId="138884C4" w14:textId="77777777" w:rsidTr="0078668C">
        <w:trPr>
          <w:trHeight w:val="549"/>
          <w:jc w:val="center"/>
        </w:trPr>
        <w:tc>
          <w:tcPr>
            <w:tcW w:w="1615" w:type="dxa"/>
            <w:vMerge w:val="restart"/>
            <w:shd w:val="clear" w:color="auto" w:fill="auto"/>
            <w:vAlign w:val="center"/>
          </w:tcPr>
          <w:p w14:paraId="22AD03CE" w14:textId="77777777" w:rsidR="00E62FB8" w:rsidRPr="00E62FB8" w:rsidRDefault="00E62FB8" w:rsidP="00E62FB8">
            <w:pPr>
              <w:jc w:val="center"/>
              <w:rPr>
                <w:snapToGrid w:val="0"/>
              </w:rPr>
            </w:pPr>
            <w:r w:rsidRPr="00E62FB8">
              <w:rPr>
                <w:snapToGrid w:val="0"/>
              </w:rPr>
              <w:t>2022 год</w:t>
            </w:r>
          </w:p>
        </w:tc>
        <w:tc>
          <w:tcPr>
            <w:tcW w:w="1842" w:type="dxa"/>
            <w:shd w:val="clear" w:color="auto" w:fill="auto"/>
            <w:vAlign w:val="center"/>
          </w:tcPr>
          <w:p w14:paraId="6277B9F2" w14:textId="77777777" w:rsidR="00E62FB8" w:rsidRPr="00E62FB8" w:rsidRDefault="00E62FB8" w:rsidP="00E62FB8">
            <w:pPr>
              <w:ind w:left="-103" w:right="-153"/>
              <w:jc w:val="center"/>
              <w:rPr>
                <w:snapToGrid w:val="0"/>
              </w:rPr>
            </w:pPr>
            <w:r w:rsidRPr="00E62FB8">
              <w:rPr>
                <w:snapToGrid w:val="0"/>
              </w:rPr>
              <w:t>с 01.01. по 30.06.</w:t>
            </w:r>
          </w:p>
        </w:tc>
        <w:tc>
          <w:tcPr>
            <w:tcW w:w="1418" w:type="dxa"/>
            <w:vAlign w:val="center"/>
          </w:tcPr>
          <w:p w14:paraId="26255707" w14:textId="77777777" w:rsidR="00E62FB8" w:rsidRPr="00E62FB8" w:rsidRDefault="00E62FB8" w:rsidP="00E62FB8">
            <w:pPr>
              <w:jc w:val="center"/>
              <w:rPr>
                <w:snapToGrid w:val="0"/>
              </w:rPr>
            </w:pPr>
            <w:r w:rsidRPr="00E62FB8">
              <w:rPr>
                <w:snapToGrid w:val="0"/>
              </w:rPr>
              <w:t>34 856,67</w:t>
            </w:r>
          </w:p>
        </w:tc>
        <w:tc>
          <w:tcPr>
            <w:tcW w:w="1276" w:type="dxa"/>
            <w:vAlign w:val="center"/>
          </w:tcPr>
          <w:p w14:paraId="0188606B" w14:textId="77777777" w:rsidR="00E62FB8" w:rsidRPr="00E62FB8" w:rsidRDefault="00E62FB8" w:rsidP="00E62FB8">
            <w:pPr>
              <w:ind w:left="-108" w:right="-108"/>
              <w:jc w:val="center"/>
              <w:rPr>
                <w:snapToGrid w:val="0"/>
              </w:rPr>
            </w:pPr>
            <w:r w:rsidRPr="00E62FB8">
              <w:rPr>
                <w:snapToGrid w:val="0"/>
              </w:rPr>
              <w:t>93,777</w:t>
            </w:r>
          </w:p>
        </w:tc>
        <w:tc>
          <w:tcPr>
            <w:tcW w:w="1669" w:type="dxa"/>
            <w:shd w:val="clear" w:color="auto" w:fill="auto"/>
            <w:vAlign w:val="center"/>
          </w:tcPr>
          <w:p w14:paraId="67E7972D" w14:textId="77777777" w:rsidR="00E62FB8" w:rsidRPr="00E62FB8" w:rsidRDefault="00E62FB8" w:rsidP="00E62FB8">
            <w:pPr>
              <w:jc w:val="center"/>
            </w:pPr>
            <w:r w:rsidRPr="00E62FB8">
              <w:t>371,70</w:t>
            </w:r>
          </w:p>
        </w:tc>
        <w:tc>
          <w:tcPr>
            <w:tcW w:w="1644" w:type="dxa"/>
            <w:shd w:val="clear" w:color="auto" w:fill="auto"/>
            <w:vAlign w:val="center"/>
          </w:tcPr>
          <w:p w14:paraId="3A9F7CEE" w14:textId="77777777" w:rsidR="00E62FB8" w:rsidRPr="00E62FB8" w:rsidRDefault="00E62FB8" w:rsidP="00E62FB8">
            <w:pPr>
              <w:ind w:left="-76" w:right="-55"/>
              <w:jc w:val="center"/>
              <w:rPr>
                <w:snapToGrid w:val="0"/>
              </w:rPr>
            </w:pPr>
            <w:r w:rsidRPr="00E62FB8">
              <w:rPr>
                <w:snapToGrid w:val="0"/>
              </w:rPr>
              <w:t>0,00%</w:t>
            </w:r>
          </w:p>
        </w:tc>
      </w:tr>
      <w:tr w:rsidR="00E62FB8" w:rsidRPr="00E62FB8" w14:paraId="4FEE4B96" w14:textId="77777777" w:rsidTr="0078668C">
        <w:trPr>
          <w:trHeight w:val="557"/>
          <w:jc w:val="center"/>
        </w:trPr>
        <w:tc>
          <w:tcPr>
            <w:tcW w:w="1615" w:type="dxa"/>
            <w:vMerge/>
            <w:tcBorders>
              <w:bottom w:val="single" w:sz="4" w:space="0" w:color="auto"/>
            </w:tcBorders>
            <w:shd w:val="clear" w:color="auto" w:fill="auto"/>
            <w:vAlign w:val="center"/>
          </w:tcPr>
          <w:p w14:paraId="7759FF8F" w14:textId="77777777" w:rsidR="00E62FB8" w:rsidRPr="00E62FB8" w:rsidRDefault="00E62FB8" w:rsidP="00E62FB8">
            <w:pPr>
              <w:spacing w:line="360" w:lineRule="auto"/>
              <w:jc w:val="center"/>
              <w:rPr>
                <w:snapToGrid w:val="0"/>
              </w:rPr>
            </w:pPr>
          </w:p>
        </w:tc>
        <w:tc>
          <w:tcPr>
            <w:tcW w:w="1842" w:type="dxa"/>
            <w:shd w:val="clear" w:color="auto" w:fill="auto"/>
            <w:vAlign w:val="center"/>
          </w:tcPr>
          <w:p w14:paraId="52ADFF2B" w14:textId="77777777" w:rsidR="00E62FB8" w:rsidRPr="00E62FB8" w:rsidRDefault="00E62FB8" w:rsidP="00E62FB8">
            <w:pPr>
              <w:ind w:left="-103" w:right="-153"/>
              <w:jc w:val="center"/>
              <w:rPr>
                <w:snapToGrid w:val="0"/>
              </w:rPr>
            </w:pPr>
            <w:r w:rsidRPr="00E62FB8">
              <w:rPr>
                <w:snapToGrid w:val="0"/>
              </w:rPr>
              <w:t>с 01.07. по 31.12.</w:t>
            </w:r>
          </w:p>
        </w:tc>
        <w:tc>
          <w:tcPr>
            <w:tcW w:w="1418" w:type="dxa"/>
            <w:vAlign w:val="center"/>
          </w:tcPr>
          <w:p w14:paraId="7822F5F3" w14:textId="77777777" w:rsidR="00E62FB8" w:rsidRPr="00E62FB8" w:rsidRDefault="00E62FB8" w:rsidP="00E62FB8">
            <w:pPr>
              <w:jc w:val="center"/>
              <w:rPr>
                <w:snapToGrid w:val="0"/>
              </w:rPr>
            </w:pPr>
            <w:r w:rsidRPr="00E62FB8">
              <w:rPr>
                <w:snapToGrid w:val="0"/>
              </w:rPr>
              <w:t>26 349,14</w:t>
            </w:r>
          </w:p>
        </w:tc>
        <w:tc>
          <w:tcPr>
            <w:tcW w:w="1276" w:type="dxa"/>
            <w:vAlign w:val="center"/>
          </w:tcPr>
          <w:p w14:paraId="7042699B" w14:textId="77777777" w:rsidR="00E62FB8" w:rsidRPr="00E62FB8" w:rsidRDefault="00E62FB8" w:rsidP="00E62FB8">
            <w:pPr>
              <w:ind w:left="-108" w:right="-108"/>
              <w:jc w:val="center"/>
              <w:rPr>
                <w:snapToGrid w:val="0"/>
              </w:rPr>
            </w:pPr>
            <w:r w:rsidRPr="00E62FB8">
              <w:rPr>
                <w:snapToGrid w:val="0"/>
              </w:rPr>
              <w:t>65,682</w:t>
            </w:r>
          </w:p>
        </w:tc>
        <w:tc>
          <w:tcPr>
            <w:tcW w:w="1669" w:type="dxa"/>
            <w:shd w:val="clear" w:color="auto" w:fill="auto"/>
            <w:vAlign w:val="center"/>
          </w:tcPr>
          <w:p w14:paraId="3EDA42BD" w14:textId="77777777" w:rsidR="00E62FB8" w:rsidRPr="00E62FB8" w:rsidRDefault="00E62FB8" w:rsidP="00E62FB8">
            <w:pPr>
              <w:jc w:val="center"/>
              <w:rPr>
                <w:snapToGrid w:val="0"/>
              </w:rPr>
            </w:pPr>
            <w:r w:rsidRPr="00E62FB8">
              <w:rPr>
                <w:snapToGrid w:val="0"/>
              </w:rPr>
              <w:t>401,16</w:t>
            </w:r>
          </w:p>
        </w:tc>
        <w:tc>
          <w:tcPr>
            <w:tcW w:w="1644" w:type="dxa"/>
            <w:shd w:val="clear" w:color="auto" w:fill="auto"/>
            <w:vAlign w:val="center"/>
          </w:tcPr>
          <w:p w14:paraId="563F27FF" w14:textId="77777777" w:rsidR="00E62FB8" w:rsidRPr="00E62FB8" w:rsidRDefault="00E62FB8" w:rsidP="00E62FB8">
            <w:pPr>
              <w:jc w:val="center"/>
              <w:rPr>
                <w:snapToGrid w:val="0"/>
              </w:rPr>
            </w:pPr>
            <w:r w:rsidRPr="00E62FB8">
              <w:rPr>
                <w:snapToGrid w:val="0"/>
              </w:rPr>
              <w:t>7,93%</w:t>
            </w:r>
          </w:p>
        </w:tc>
      </w:tr>
    </w:tbl>
    <w:p w14:paraId="6BD57C06" w14:textId="77777777" w:rsidR="00E62FB8" w:rsidRDefault="00E62FB8" w:rsidP="00E62FB8">
      <w:pPr>
        <w:spacing w:line="360" w:lineRule="auto"/>
        <w:contextualSpacing/>
        <w:rPr>
          <w:rFonts w:eastAsia="Calibri"/>
          <w:sz w:val="28"/>
          <w:szCs w:val="28"/>
          <w:lang w:eastAsia="en-US"/>
        </w:rPr>
        <w:sectPr w:rsidR="00E62FB8" w:rsidSect="00B76FA9">
          <w:pgSz w:w="11906" w:h="16838"/>
          <w:pgMar w:top="1134" w:right="851" w:bottom="1134" w:left="1701" w:header="709" w:footer="709" w:gutter="0"/>
          <w:cols w:space="708"/>
          <w:titlePg/>
          <w:docGrid w:linePitch="360"/>
        </w:sectPr>
      </w:pPr>
    </w:p>
    <w:p w14:paraId="314A468D" w14:textId="7599E1E4" w:rsidR="00E62FB8" w:rsidRPr="00081AD4" w:rsidRDefault="00E62FB8" w:rsidP="00E62FB8">
      <w:pPr>
        <w:tabs>
          <w:tab w:val="left" w:pos="5580"/>
          <w:tab w:val="left" w:pos="9498"/>
        </w:tabs>
        <w:ind w:left="-2521" w:right="-569" w:firstLine="8050"/>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6</w:t>
      </w:r>
      <w:r>
        <w:rPr>
          <w:color w:val="000000" w:themeColor="text1"/>
        </w:rPr>
        <w:t xml:space="preserve"> </w:t>
      </w:r>
      <w:r w:rsidRPr="00081AD4">
        <w:rPr>
          <w:color w:val="000000" w:themeColor="text1"/>
        </w:rPr>
        <w:t xml:space="preserve">к протоколу № </w:t>
      </w:r>
      <w:r>
        <w:rPr>
          <w:color w:val="000000" w:themeColor="text1"/>
        </w:rPr>
        <w:t>68</w:t>
      </w:r>
    </w:p>
    <w:p w14:paraId="09815FED" w14:textId="77777777" w:rsidR="00E62FB8" w:rsidRPr="00081AD4" w:rsidRDefault="00E62FB8" w:rsidP="00E62FB8">
      <w:pPr>
        <w:tabs>
          <w:tab w:val="left" w:pos="5580"/>
          <w:tab w:val="left" w:pos="9498"/>
        </w:tabs>
        <w:ind w:left="-2521" w:right="-569" w:firstLine="805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349AC43" w14:textId="77777777" w:rsidR="00E62FB8" w:rsidRPr="00081AD4" w:rsidRDefault="00E62FB8" w:rsidP="00E62FB8">
      <w:pPr>
        <w:tabs>
          <w:tab w:val="left" w:pos="5580"/>
          <w:tab w:val="left" w:pos="9498"/>
        </w:tabs>
        <w:ind w:left="-2521" w:right="-569" w:firstLine="8050"/>
        <w:rPr>
          <w:color w:val="000000" w:themeColor="text1"/>
        </w:rPr>
      </w:pPr>
      <w:r w:rsidRPr="00081AD4">
        <w:rPr>
          <w:color w:val="000000" w:themeColor="text1"/>
        </w:rPr>
        <w:t>энергетической комиссии</w:t>
      </w:r>
    </w:p>
    <w:p w14:paraId="7C6263C6" w14:textId="57A53358" w:rsidR="00E62FB8" w:rsidRDefault="00E62FB8" w:rsidP="00E62FB8">
      <w:pPr>
        <w:tabs>
          <w:tab w:val="left" w:pos="5580"/>
          <w:tab w:val="left" w:pos="9498"/>
        </w:tabs>
        <w:ind w:left="-2521" w:right="-569" w:firstLine="8050"/>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7AF9A65" w14:textId="77777777" w:rsidR="00053FE3" w:rsidRDefault="00053FE3" w:rsidP="00E62FB8">
      <w:pPr>
        <w:tabs>
          <w:tab w:val="left" w:pos="5580"/>
          <w:tab w:val="left" w:pos="9498"/>
        </w:tabs>
        <w:ind w:left="-2521" w:right="-569" w:firstLine="8050"/>
        <w:rPr>
          <w:color w:val="000000" w:themeColor="text1"/>
        </w:rPr>
      </w:pPr>
    </w:p>
    <w:p w14:paraId="7EE104E7" w14:textId="77777777" w:rsidR="00053FE3" w:rsidRPr="00053FE3" w:rsidRDefault="00053FE3" w:rsidP="00053FE3">
      <w:pPr>
        <w:ind w:left="-142"/>
        <w:jc w:val="center"/>
        <w:rPr>
          <w:b/>
          <w:bCs/>
          <w:color w:val="000000"/>
          <w:kern w:val="32"/>
          <w:sz w:val="28"/>
          <w:szCs w:val="28"/>
          <w:lang w:eastAsia="en-US"/>
        </w:rPr>
      </w:pPr>
      <w:r w:rsidRPr="00053FE3">
        <w:rPr>
          <w:b/>
          <w:bCs/>
          <w:color w:val="000000"/>
          <w:kern w:val="32"/>
          <w:sz w:val="28"/>
          <w:szCs w:val="28"/>
          <w:lang w:eastAsia="en-US"/>
        </w:rPr>
        <w:t xml:space="preserve">Долгосрочные тарифы на услуги по передаче тепловой энергии по сетям ООО «Новая сетевая компания» (Анжеро-Судженский городской округ) </w:t>
      </w:r>
      <w:r w:rsidRPr="00053FE3">
        <w:rPr>
          <w:b/>
          <w:bCs/>
          <w:color w:val="000000"/>
          <w:kern w:val="32"/>
          <w:sz w:val="28"/>
          <w:szCs w:val="28"/>
          <w:lang w:eastAsia="en-US"/>
        </w:rPr>
        <w:br/>
        <w:t>на период с 01.01.2019 по 31.12.2023</w:t>
      </w:r>
    </w:p>
    <w:p w14:paraId="1986186B" w14:textId="77777777" w:rsidR="00053FE3" w:rsidRPr="00053FE3" w:rsidRDefault="00053FE3" w:rsidP="00053FE3">
      <w:pPr>
        <w:jc w:val="right"/>
        <w:rPr>
          <w:bCs/>
          <w:color w:val="000000"/>
          <w:kern w:val="32"/>
          <w:sz w:val="28"/>
          <w:szCs w:val="28"/>
          <w:lang w:eastAsia="en-US"/>
        </w:rPr>
      </w:pPr>
      <w:r w:rsidRPr="00053FE3">
        <w:rPr>
          <w:bCs/>
          <w:color w:val="000000"/>
          <w:kern w:val="32"/>
          <w:sz w:val="28"/>
          <w:szCs w:val="28"/>
          <w:lang w:eastAsia="en-US"/>
        </w:rPr>
        <w:t>(без НДС)</w:t>
      </w:r>
    </w:p>
    <w:tbl>
      <w:tblPr>
        <w:tblW w:w="10348" w:type="dxa"/>
        <w:tblInd w:w="-601" w:type="dxa"/>
        <w:tblLayout w:type="fixed"/>
        <w:tblLook w:val="04A0" w:firstRow="1" w:lastRow="0" w:firstColumn="1" w:lastColumn="0" w:noHBand="0" w:noVBand="1"/>
      </w:tblPr>
      <w:tblGrid>
        <w:gridCol w:w="1897"/>
        <w:gridCol w:w="4766"/>
        <w:gridCol w:w="1417"/>
        <w:gridCol w:w="1276"/>
        <w:gridCol w:w="992"/>
      </w:tblGrid>
      <w:tr w:rsidR="00053FE3" w:rsidRPr="00053FE3" w14:paraId="6C0A4B36" w14:textId="77777777" w:rsidTr="0078668C">
        <w:trPr>
          <w:trHeight w:val="330"/>
        </w:trPr>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637625" w14:textId="77777777" w:rsidR="00053FE3" w:rsidRPr="00053FE3" w:rsidRDefault="00053FE3" w:rsidP="00053FE3">
            <w:pPr>
              <w:jc w:val="center"/>
              <w:rPr>
                <w:sz w:val="22"/>
                <w:szCs w:val="22"/>
              </w:rPr>
            </w:pPr>
            <w:r w:rsidRPr="00053FE3">
              <w:rPr>
                <w:sz w:val="22"/>
                <w:szCs w:val="22"/>
              </w:rPr>
              <w:t>Наименование регулируемой организации</w:t>
            </w:r>
          </w:p>
        </w:tc>
        <w:tc>
          <w:tcPr>
            <w:tcW w:w="47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B848E7" w14:textId="77777777" w:rsidR="00053FE3" w:rsidRPr="00053FE3" w:rsidRDefault="00053FE3" w:rsidP="00053FE3">
            <w:pPr>
              <w:jc w:val="center"/>
              <w:rPr>
                <w:sz w:val="22"/>
                <w:szCs w:val="22"/>
              </w:rPr>
            </w:pPr>
            <w:r w:rsidRPr="00053FE3">
              <w:rPr>
                <w:sz w:val="22"/>
                <w:szCs w:val="22"/>
              </w:rPr>
              <w:t>Вид тарифа</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D18920" w14:textId="77777777" w:rsidR="00053FE3" w:rsidRPr="00053FE3" w:rsidRDefault="00053FE3" w:rsidP="00053FE3">
            <w:pPr>
              <w:jc w:val="center"/>
              <w:rPr>
                <w:sz w:val="22"/>
                <w:szCs w:val="22"/>
              </w:rPr>
            </w:pPr>
            <w:r w:rsidRPr="00053FE3">
              <w:rPr>
                <w:sz w:val="22"/>
                <w:szCs w:val="22"/>
              </w:rPr>
              <w:t>Период</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14:paraId="53868E34" w14:textId="77777777" w:rsidR="00053FE3" w:rsidRPr="00053FE3" w:rsidRDefault="00053FE3" w:rsidP="00053FE3">
            <w:pPr>
              <w:jc w:val="center"/>
              <w:rPr>
                <w:sz w:val="22"/>
                <w:szCs w:val="22"/>
              </w:rPr>
            </w:pPr>
            <w:r w:rsidRPr="00053FE3">
              <w:rPr>
                <w:sz w:val="22"/>
                <w:szCs w:val="22"/>
              </w:rPr>
              <w:t>Вид теплоносителя</w:t>
            </w:r>
          </w:p>
        </w:tc>
      </w:tr>
      <w:tr w:rsidR="00053FE3" w:rsidRPr="00053FE3" w14:paraId="3F5838E1" w14:textId="77777777" w:rsidTr="0078668C">
        <w:trPr>
          <w:trHeight w:val="175"/>
        </w:trPr>
        <w:tc>
          <w:tcPr>
            <w:tcW w:w="1897" w:type="dxa"/>
            <w:vMerge/>
            <w:tcBorders>
              <w:top w:val="single" w:sz="4" w:space="0" w:color="auto"/>
              <w:left w:val="single" w:sz="4" w:space="0" w:color="auto"/>
              <w:bottom w:val="single" w:sz="4" w:space="0" w:color="auto"/>
              <w:right w:val="single" w:sz="4" w:space="0" w:color="auto"/>
            </w:tcBorders>
            <w:vAlign w:val="center"/>
            <w:hideMark/>
          </w:tcPr>
          <w:p w14:paraId="61F44D27" w14:textId="77777777" w:rsidR="00053FE3" w:rsidRPr="00053FE3" w:rsidRDefault="00053FE3" w:rsidP="00053FE3">
            <w:pPr>
              <w:rPr>
                <w:sz w:val="22"/>
                <w:szCs w:val="22"/>
              </w:rPr>
            </w:pPr>
          </w:p>
        </w:tc>
        <w:tc>
          <w:tcPr>
            <w:tcW w:w="4766" w:type="dxa"/>
            <w:vMerge/>
            <w:tcBorders>
              <w:top w:val="single" w:sz="4" w:space="0" w:color="auto"/>
              <w:left w:val="single" w:sz="4" w:space="0" w:color="auto"/>
              <w:bottom w:val="single" w:sz="4" w:space="0" w:color="auto"/>
              <w:right w:val="single" w:sz="4" w:space="0" w:color="auto"/>
            </w:tcBorders>
            <w:vAlign w:val="center"/>
            <w:hideMark/>
          </w:tcPr>
          <w:p w14:paraId="7440B8CA" w14:textId="77777777" w:rsidR="00053FE3" w:rsidRPr="00053FE3" w:rsidRDefault="00053FE3" w:rsidP="00053FE3">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1FE259A" w14:textId="77777777" w:rsidR="00053FE3" w:rsidRPr="00053FE3" w:rsidRDefault="00053FE3" w:rsidP="00053FE3">
            <w:pPr>
              <w:rPr>
                <w:sz w:val="22"/>
                <w:szCs w:val="22"/>
              </w:rPr>
            </w:pPr>
          </w:p>
        </w:tc>
        <w:tc>
          <w:tcPr>
            <w:tcW w:w="1276" w:type="dxa"/>
            <w:tcBorders>
              <w:top w:val="single" w:sz="4" w:space="0" w:color="auto"/>
              <w:left w:val="nil"/>
              <w:bottom w:val="single" w:sz="4" w:space="0" w:color="auto"/>
              <w:right w:val="single" w:sz="4" w:space="0" w:color="000000"/>
            </w:tcBorders>
            <w:shd w:val="clear" w:color="auto" w:fill="auto"/>
            <w:vAlign w:val="center"/>
            <w:hideMark/>
          </w:tcPr>
          <w:p w14:paraId="3DF5677A" w14:textId="77777777" w:rsidR="00053FE3" w:rsidRPr="00053FE3" w:rsidRDefault="00053FE3" w:rsidP="00053FE3">
            <w:pPr>
              <w:jc w:val="center"/>
              <w:rPr>
                <w:sz w:val="22"/>
                <w:szCs w:val="22"/>
              </w:rPr>
            </w:pPr>
            <w:r w:rsidRPr="00053FE3">
              <w:rPr>
                <w:sz w:val="22"/>
                <w:szCs w:val="22"/>
              </w:rPr>
              <w:t>Вода</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0A8F87C5" w14:textId="77777777" w:rsidR="00053FE3" w:rsidRPr="00053FE3" w:rsidRDefault="00053FE3" w:rsidP="00053FE3">
            <w:pPr>
              <w:jc w:val="center"/>
              <w:rPr>
                <w:sz w:val="22"/>
                <w:szCs w:val="22"/>
              </w:rPr>
            </w:pPr>
            <w:r w:rsidRPr="00053FE3">
              <w:rPr>
                <w:sz w:val="22"/>
                <w:szCs w:val="22"/>
              </w:rPr>
              <w:t>Пар</w:t>
            </w:r>
          </w:p>
        </w:tc>
      </w:tr>
      <w:tr w:rsidR="00053FE3" w:rsidRPr="00053FE3" w14:paraId="35B5799B" w14:textId="77777777" w:rsidTr="0078668C">
        <w:trPr>
          <w:trHeight w:val="300"/>
        </w:trPr>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ADEF0" w14:textId="77777777" w:rsidR="00053FE3" w:rsidRPr="00053FE3" w:rsidRDefault="00053FE3" w:rsidP="00053FE3">
            <w:pPr>
              <w:jc w:val="center"/>
              <w:rPr>
                <w:sz w:val="22"/>
                <w:szCs w:val="22"/>
              </w:rPr>
            </w:pPr>
            <w:r w:rsidRPr="00053FE3">
              <w:rPr>
                <w:sz w:val="22"/>
                <w:szCs w:val="22"/>
                <w:lang w:eastAsia="en-US"/>
              </w:rPr>
              <w:t>ООО «Новая сетевая компания»</w:t>
            </w: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089776CE" w14:textId="77777777" w:rsidR="00053FE3" w:rsidRPr="00053FE3" w:rsidRDefault="00053FE3" w:rsidP="00053FE3">
            <w:pPr>
              <w:jc w:val="center"/>
              <w:rPr>
                <w:sz w:val="22"/>
                <w:szCs w:val="22"/>
              </w:rPr>
            </w:pPr>
            <w:r w:rsidRPr="00053FE3">
              <w:rPr>
                <w:sz w:val="22"/>
                <w:szCs w:val="22"/>
              </w:rPr>
              <w:t>Для потребителей, в случае отсутствия дифференциации тарифов по схеме подключения</w:t>
            </w:r>
          </w:p>
        </w:tc>
      </w:tr>
      <w:tr w:rsidR="00053FE3" w:rsidRPr="00053FE3" w14:paraId="0D691337"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06EEB4" w14:textId="77777777" w:rsidR="00053FE3" w:rsidRPr="00053FE3" w:rsidRDefault="00053FE3" w:rsidP="00053FE3">
            <w:pPr>
              <w:rPr>
                <w:sz w:val="22"/>
                <w:szCs w:val="22"/>
              </w:rPr>
            </w:pPr>
          </w:p>
        </w:tc>
        <w:tc>
          <w:tcPr>
            <w:tcW w:w="4766" w:type="dxa"/>
            <w:vMerge w:val="restart"/>
            <w:tcBorders>
              <w:top w:val="single" w:sz="4" w:space="0" w:color="auto"/>
              <w:left w:val="single" w:sz="4" w:space="0" w:color="auto"/>
              <w:right w:val="single" w:sz="4" w:space="0" w:color="auto"/>
            </w:tcBorders>
            <w:shd w:val="clear" w:color="auto" w:fill="auto"/>
            <w:vAlign w:val="center"/>
            <w:hideMark/>
          </w:tcPr>
          <w:p w14:paraId="3B001621" w14:textId="77777777" w:rsidR="00053FE3" w:rsidRPr="00053FE3" w:rsidRDefault="00053FE3" w:rsidP="00053FE3">
            <w:pPr>
              <w:jc w:val="center"/>
              <w:rPr>
                <w:sz w:val="22"/>
                <w:szCs w:val="22"/>
              </w:rPr>
            </w:pPr>
            <w:proofErr w:type="spellStart"/>
            <w:r w:rsidRPr="00053FE3">
              <w:rPr>
                <w:sz w:val="22"/>
                <w:szCs w:val="22"/>
              </w:rPr>
              <w:t>Одноставочный</w:t>
            </w:r>
            <w:proofErr w:type="spellEnd"/>
            <w:r w:rsidRPr="00053FE3">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D5DC64F" w14:textId="77777777" w:rsidR="00053FE3" w:rsidRPr="00053FE3" w:rsidRDefault="00053FE3" w:rsidP="00053FE3">
            <w:pPr>
              <w:ind w:left="-108" w:right="-108"/>
              <w:jc w:val="center"/>
              <w:rPr>
                <w:sz w:val="22"/>
                <w:szCs w:val="22"/>
              </w:rPr>
            </w:pPr>
            <w:r w:rsidRPr="00053FE3">
              <w:rPr>
                <w:sz w:val="22"/>
                <w:szCs w:val="22"/>
              </w:rPr>
              <w:t>с 01.01.2019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18D81C4" w14:textId="77777777" w:rsidR="00053FE3" w:rsidRPr="00053FE3" w:rsidRDefault="00053FE3" w:rsidP="00053FE3">
            <w:pPr>
              <w:jc w:val="center"/>
              <w:rPr>
                <w:sz w:val="22"/>
                <w:szCs w:val="22"/>
                <w:lang w:eastAsia="en-US"/>
              </w:rPr>
            </w:pPr>
            <w:r w:rsidRPr="00053FE3">
              <w:rPr>
                <w:sz w:val="22"/>
                <w:szCs w:val="22"/>
                <w:lang w:eastAsia="en-US"/>
              </w:rPr>
              <w:t>285,36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B81778" w14:textId="77777777" w:rsidR="00053FE3" w:rsidRPr="00053FE3" w:rsidRDefault="00053FE3" w:rsidP="00053FE3">
            <w:pPr>
              <w:jc w:val="center"/>
              <w:rPr>
                <w:sz w:val="22"/>
                <w:szCs w:val="22"/>
              </w:rPr>
            </w:pPr>
            <w:r w:rsidRPr="00053FE3">
              <w:rPr>
                <w:sz w:val="22"/>
                <w:szCs w:val="22"/>
              </w:rPr>
              <w:t>х</w:t>
            </w:r>
          </w:p>
        </w:tc>
      </w:tr>
      <w:tr w:rsidR="00053FE3" w:rsidRPr="00053FE3" w14:paraId="0E8136DA"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12D670"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shd w:val="clear" w:color="auto" w:fill="auto"/>
            <w:vAlign w:val="center"/>
          </w:tcPr>
          <w:p w14:paraId="54B935AB"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04CB6B0" w14:textId="77777777" w:rsidR="00053FE3" w:rsidRPr="00053FE3" w:rsidRDefault="00053FE3" w:rsidP="00053FE3">
            <w:pPr>
              <w:ind w:left="-108" w:right="-108"/>
              <w:jc w:val="center"/>
              <w:rPr>
                <w:sz w:val="22"/>
                <w:szCs w:val="22"/>
              </w:rPr>
            </w:pPr>
            <w:r w:rsidRPr="00053FE3">
              <w:rPr>
                <w:sz w:val="22"/>
                <w:szCs w:val="22"/>
              </w:rPr>
              <w:t>с 01.07.2019</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A096868" w14:textId="77777777" w:rsidR="00053FE3" w:rsidRPr="00053FE3" w:rsidRDefault="00053FE3" w:rsidP="00053FE3">
            <w:pPr>
              <w:jc w:val="center"/>
              <w:rPr>
                <w:sz w:val="22"/>
                <w:szCs w:val="22"/>
                <w:lang w:eastAsia="en-US"/>
              </w:rPr>
            </w:pPr>
            <w:r w:rsidRPr="00053FE3">
              <w:rPr>
                <w:sz w:val="22"/>
                <w:szCs w:val="22"/>
                <w:lang w:eastAsia="en-US"/>
              </w:rPr>
              <w:t>398,71</w:t>
            </w:r>
          </w:p>
        </w:tc>
        <w:tc>
          <w:tcPr>
            <w:tcW w:w="992" w:type="dxa"/>
            <w:tcBorders>
              <w:top w:val="single" w:sz="4" w:space="0" w:color="auto"/>
              <w:left w:val="nil"/>
              <w:bottom w:val="single" w:sz="4" w:space="0" w:color="auto"/>
              <w:right w:val="single" w:sz="4" w:space="0" w:color="auto"/>
            </w:tcBorders>
            <w:shd w:val="clear" w:color="auto" w:fill="auto"/>
            <w:vAlign w:val="center"/>
          </w:tcPr>
          <w:p w14:paraId="55F76241" w14:textId="77777777" w:rsidR="00053FE3" w:rsidRPr="00053FE3" w:rsidRDefault="00053FE3" w:rsidP="00053FE3">
            <w:pPr>
              <w:jc w:val="center"/>
              <w:rPr>
                <w:sz w:val="22"/>
                <w:szCs w:val="22"/>
              </w:rPr>
            </w:pPr>
            <w:r w:rsidRPr="00053FE3">
              <w:rPr>
                <w:sz w:val="22"/>
                <w:szCs w:val="22"/>
              </w:rPr>
              <w:t>х</w:t>
            </w:r>
          </w:p>
        </w:tc>
      </w:tr>
      <w:tr w:rsidR="00053FE3" w:rsidRPr="00053FE3" w14:paraId="4DB927B2"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21F781"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vAlign w:val="center"/>
            <w:hideMark/>
          </w:tcPr>
          <w:p w14:paraId="4820CD14"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686177" w14:textId="77777777" w:rsidR="00053FE3" w:rsidRPr="00053FE3" w:rsidRDefault="00053FE3" w:rsidP="00053FE3">
            <w:pPr>
              <w:ind w:left="-108" w:right="-108"/>
              <w:jc w:val="center"/>
              <w:rPr>
                <w:sz w:val="22"/>
                <w:szCs w:val="22"/>
              </w:rPr>
            </w:pPr>
            <w:r w:rsidRPr="00053FE3">
              <w:rPr>
                <w:sz w:val="22"/>
                <w:szCs w:val="22"/>
              </w:rPr>
              <w:t>с 01.01.2020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186FECF9" w14:textId="77777777" w:rsidR="00053FE3" w:rsidRPr="00053FE3" w:rsidRDefault="00053FE3" w:rsidP="00053FE3">
            <w:pPr>
              <w:jc w:val="center"/>
              <w:rPr>
                <w:sz w:val="22"/>
                <w:szCs w:val="22"/>
                <w:lang w:eastAsia="en-US"/>
              </w:rPr>
            </w:pPr>
            <w:r w:rsidRPr="00053FE3">
              <w:rPr>
                <w:sz w:val="22"/>
                <w:szCs w:val="22"/>
                <w:lang w:eastAsia="en-US"/>
              </w:rPr>
              <w:t>388,51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E2BEA9" w14:textId="77777777" w:rsidR="00053FE3" w:rsidRPr="00053FE3" w:rsidRDefault="00053FE3" w:rsidP="00053FE3">
            <w:pPr>
              <w:jc w:val="center"/>
              <w:rPr>
                <w:sz w:val="22"/>
                <w:szCs w:val="22"/>
              </w:rPr>
            </w:pPr>
            <w:r w:rsidRPr="00053FE3">
              <w:rPr>
                <w:sz w:val="22"/>
                <w:szCs w:val="22"/>
              </w:rPr>
              <w:t>х</w:t>
            </w:r>
          </w:p>
        </w:tc>
      </w:tr>
      <w:tr w:rsidR="00053FE3" w:rsidRPr="00053FE3" w14:paraId="203A3152"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34AA62"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vAlign w:val="center"/>
          </w:tcPr>
          <w:p w14:paraId="26795FD3"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95DDC8C" w14:textId="77777777" w:rsidR="00053FE3" w:rsidRPr="00053FE3" w:rsidRDefault="00053FE3" w:rsidP="00053FE3">
            <w:pPr>
              <w:ind w:left="-108" w:right="-108"/>
              <w:jc w:val="center"/>
              <w:rPr>
                <w:sz w:val="22"/>
                <w:szCs w:val="22"/>
              </w:rPr>
            </w:pPr>
            <w:r w:rsidRPr="00053FE3">
              <w:rPr>
                <w:sz w:val="22"/>
                <w:szCs w:val="22"/>
              </w:rPr>
              <w:t>с 01.07.2020</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0E2B7DB" w14:textId="77777777" w:rsidR="00053FE3" w:rsidRPr="00053FE3" w:rsidRDefault="00053FE3" w:rsidP="00053FE3">
            <w:pPr>
              <w:jc w:val="center"/>
              <w:rPr>
                <w:sz w:val="22"/>
                <w:szCs w:val="22"/>
                <w:lang w:eastAsia="en-US"/>
              </w:rPr>
            </w:pPr>
            <w:r w:rsidRPr="00053FE3">
              <w:rPr>
                <w:sz w:val="22"/>
                <w:szCs w:val="22"/>
                <w:lang w:eastAsia="en-US"/>
              </w:rPr>
              <w:t>388,51</w:t>
            </w:r>
          </w:p>
        </w:tc>
        <w:tc>
          <w:tcPr>
            <w:tcW w:w="992" w:type="dxa"/>
            <w:tcBorders>
              <w:top w:val="single" w:sz="4" w:space="0" w:color="auto"/>
              <w:left w:val="nil"/>
              <w:bottom w:val="single" w:sz="4" w:space="0" w:color="auto"/>
              <w:right w:val="single" w:sz="4" w:space="0" w:color="auto"/>
            </w:tcBorders>
            <w:shd w:val="clear" w:color="auto" w:fill="auto"/>
            <w:vAlign w:val="center"/>
          </w:tcPr>
          <w:p w14:paraId="54B433F5" w14:textId="77777777" w:rsidR="00053FE3" w:rsidRPr="00053FE3" w:rsidRDefault="00053FE3" w:rsidP="00053FE3">
            <w:pPr>
              <w:jc w:val="center"/>
              <w:rPr>
                <w:sz w:val="22"/>
                <w:szCs w:val="22"/>
              </w:rPr>
            </w:pPr>
            <w:r w:rsidRPr="00053FE3">
              <w:rPr>
                <w:sz w:val="22"/>
                <w:szCs w:val="22"/>
              </w:rPr>
              <w:t>х</w:t>
            </w:r>
          </w:p>
        </w:tc>
      </w:tr>
      <w:tr w:rsidR="00053FE3" w:rsidRPr="00053FE3" w14:paraId="7138E1F3"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82DF2B"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vAlign w:val="center"/>
            <w:hideMark/>
          </w:tcPr>
          <w:p w14:paraId="7EB8604A"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52F7D7" w14:textId="77777777" w:rsidR="00053FE3" w:rsidRPr="00053FE3" w:rsidRDefault="00053FE3" w:rsidP="00053FE3">
            <w:pPr>
              <w:ind w:left="-108" w:right="-108"/>
              <w:jc w:val="center"/>
              <w:rPr>
                <w:sz w:val="22"/>
                <w:szCs w:val="22"/>
              </w:rPr>
            </w:pPr>
            <w:r w:rsidRPr="00053FE3">
              <w:rPr>
                <w:sz w:val="22"/>
                <w:szCs w:val="22"/>
              </w:rPr>
              <w:t>с 01.01.2021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3FA9772" w14:textId="77777777" w:rsidR="00053FE3" w:rsidRPr="00053FE3" w:rsidRDefault="00053FE3" w:rsidP="00053FE3">
            <w:pPr>
              <w:jc w:val="center"/>
              <w:rPr>
                <w:sz w:val="22"/>
                <w:szCs w:val="22"/>
                <w:lang w:eastAsia="en-US"/>
              </w:rPr>
            </w:pPr>
            <w:r w:rsidRPr="00053FE3">
              <w:rPr>
                <w:sz w:val="22"/>
                <w:szCs w:val="22"/>
                <w:lang w:eastAsia="en-US"/>
              </w:rPr>
              <w:t>371,70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90CDEC" w14:textId="77777777" w:rsidR="00053FE3" w:rsidRPr="00053FE3" w:rsidRDefault="00053FE3" w:rsidP="00053FE3">
            <w:pPr>
              <w:jc w:val="center"/>
              <w:rPr>
                <w:sz w:val="22"/>
                <w:szCs w:val="22"/>
              </w:rPr>
            </w:pPr>
            <w:r w:rsidRPr="00053FE3">
              <w:rPr>
                <w:sz w:val="22"/>
                <w:szCs w:val="22"/>
              </w:rPr>
              <w:t>х</w:t>
            </w:r>
          </w:p>
        </w:tc>
      </w:tr>
      <w:tr w:rsidR="00053FE3" w:rsidRPr="00053FE3" w14:paraId="180AB993"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411400"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vAlign w:val="center"/>
          </w:tcPr>
          <w:p w14:paraId="11A90D0F"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D66AFC0" w14:textId="77777777" w:rsidR="00053FE3" w:rsidRPr="00053FE3" w:rsidRDefault="00053FE3" w:rsidP="00053FE3">
            <w:pPr>
              <w:ind w:left="-108" w:right="-108"/>
              <w:jc w:val="center"/>
              <w:rPr>
                <w:sz w:val="22"/>
                <w:szCs w:val="22"/>
              </w:rPr>
            </w:pPr>
            <w:r w:rsidRPr="00053FE3">
              <w:rPr>
                <w:sz w:val="22"/>
                <w:szCs w:val="22"/>
              </w:rPr>
              <w:t>с 01.07.2021</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07710E2D" w14:textId="77777777" w:rsidR="00053FE3" w:rsidRPr="00053FE3" w:rsidRDefault="00053FE3" w:rsidP="00053FE3">
            <w:pPr>
              <w:jc w:val="center"/>
              <w:rPr>
                <w:sz w:val="22"/>
                <w:szCs w:val="22"/>
                <w:lang w:eastAsia="en-US"/>
              </w:rPr>
            </w:pPr>
            <w:r w:rsidRPr="00053FE3">
              <w:rPr>
                <w:sz w:val="22"/>
                <w:szCs w:val="22"/>
                <w:lang w:eastAsia="en-US"/>
              </w:rPr>
              <w:t>371,70</w:t>
            </w:r>
          </w:p>
        </w:tc>
        <w:tc>
          <w:tcPr>
            <w:tcW w:w="992" w:type="dxa"/>
            <w:tcBorders>
              <w:top w:val="single" w:sz="4" w:space="0" w:color="auto"/>
              <w:left w:val="nil"/>
              <w:bottom w:val="single" w:sz="4" w:space="0" w:color="auto"/>
              <w:right w:val="single" w:sz="4" w:space="0" w:color="auto"/>
            </w:tcBorders>
            <w:shd w:val="clear" w:color="auto" w:fill="auto"/>
            <w:vAlign w:val="center"/>
          </w:tcPr>
          <w:p w14:paraId="17399B62" w14:textId="77777777" w:rsidR="00053FE3" w:rsidRPr="00053FE3" w:rsidRDefault="00053FE3" w:rsidP="00053FE3">
            <w:pPr>
              <w:jc w:val="center"/>
              <w:rPr>
                <w:sz w:val="22"/>
                <w:szCs w:val="22"/>
              </w:rPr>
            </w:pPr>
            <w:r w:rsidRPr="00053FE3">
              <w:rPr>
                <w:sz w:val="22"/>
                <w:szCs w:val="22"/>
              </w:rPr>
              <w:t>х</w:t>
            </w:r>
          </w:p>
        </w:tc>
      </w:tr>
      <w:tr w:rsidR="00053FE3" w:rsidRPr="00053FE3" w14:paraId="2FA075BD"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7DEE01"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vAlign w:val="center"/>
          </w:tcPr>
          <w:p w14:paraId="70207FA4"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9CDAA58" w14:textId="77777777" w:rsidR="00053FE3" w:rsidRPr="00053FE3" w:rsidRDefault="00053FE3" w:rsidP="00053FE3">
            <w:pPr>
              <w:ind w:left="-108" w:right="-108"/>
              <w:jc w:val="center"/>
              <w:rPr>
                <w:sz w:val="22"/>
                <w:szCs w:val="22"/>
              </w:rPr>
            </w:pPr>
            <w:r w:rsidRPr="00053FE3">
              <w:rPr>
                <w:sz w:val="22"/>
                <w:szCs w:val="22"/>
              </w:rPr>
              <w:t>с 01.01.2022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520CBDDF" w14:textId="77777777" w:rsidR="00053FE3" w:rsidRPr="00053FE3" w:rsidRDefault="00053FE3" w:rsidP="00053FE3">
            <w:pPr>
              <w:jc w:val="center"/>
              <w:rPr>
                <w:sz w:val="22"/>
                <w:szCs w:val="22"/>
                <w:lang w:eastAsia="en-US"/>
              </w:rPr>
            </w:pPr>
            <w:r w:rsidRPr="00053FE3">
              <w:rPr>
                <w:sz w:val="22"/>
                <w:szCs w:val="22"/>
                <w:lang w:eastAsia="en-US"/>
              </w:rPr>
              <w:t>371,70</w:t>
            </w:r>
          </w:p>
        </w:tc>
        <w:tc>
          <w:tcPr>
            <w:tcW w:w="992" w:type="dxa"/>
            <w:tcBorders>
              <w:top w:val="single" w:sz="4" w:space="0" w:color="auto"/>
              <w:left w:val="nil"/>
              <w:bottom w:val="single" w:sz="4" w:space="0" w:color="auto"/>
              <w:right w:val="single" w:sz="4" w:space="0" w:color="auto"/>
            </w:tcBorders>
            <w:shd w:val="clear" w:color="auto" w:fill="auto"/>
            <w:vAlign w:val="center"/>
          </w:tcPr>
          <w:p w14:paraId="4DDCEDED" w14:textId="77777777" w:rsidR="00053FE3" w:rsidRPr="00053FE3" w:rsidRDefault="00053FE3" w:rsidP="00053FE3">
            <w:pPr>
              <w:jc w:val="center"/>
              <w:rPr>
                <w:sz w:val="22"/>
                <w:szCs w:val="22"/>
              </w:rPr>
            </w:pPr>
            <w:r w:rsidRPr="00053FE3">
              <w:rPr>
                <w:sz w:val="22"/>
                <w:szCs w:val="22"/>
              </w:rPr>
              <w:t>х</w:t>
            </w:r>
          </w:p>
        </w:tc>
      </w:tr>
      <w:tr w:rsidR="00053FE3" w:rsidRPr="00053FE3" w14:paraId="0C85A35D"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D1A8EE"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vAlign w:val="center"/>
          </w:tcPr>
          <w:p w14:paraId="3B4A8110"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4460B0B" w14:textId="77777777" w:rsidR="00053FE3" w:rsidRPr="00053FE3" w:rsidRDefault="00053FE3" w:rsidP="00053FE3">
            <w:pPr>
              <w:ind w:left="-108" w:right="-108"/>
              <w:jc w:val="center"/>
              <w:rPr>
                <w:sz w:val="22"/>
                <w:szCs w:val="22"/>
              </w:rPr>
            </w:pPr>
            <w:r w:rsidRPr="00053FE3">
              <w:rPr>
                <w:sz w:val="22"/>
                <w:szCs w:val="22"/>
              </w:rPr>
              <w:t>с 01.07.2022</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E2282BA" w14:textId="77777777" w:rsidR="00053FE3" w:rsidRPr="00053FE3" w:rsidRDefault="00053FE3" w:rsidP="00053FE3">
            <w:pPr>
              <w:jc w:val="center"/>
              <w:rPr>
                <w:sz w:val="22"/>
                <w:szCs w:val="22"/>
                <w:lang w:eastAsia="en-US"/>
              </w:rPr>
            </w:pPr>
            <w:r w:rsidRPr="00053FE3">
              <w:rPr>
                <w:sz w:val="22"/>
                <w:szCs w:val="22"/>
                <w:lang w:eastAsia="en-US"/>
              </w:rPr>
              <w:t>401,16</w:t>
            </w:r>
          </w:p>
        </w:tc>
        <w:tc>
          <w:tcPr>
            <w:tcW w:w="992" w:type="dxa"/>
            <w:tcBorders>
              <w:top w:val="single" w:sz="4" w:space="0" w:color="auto"/>
              <w:left w:val="nil"/>
              <w:bottom w:val="single" w:sz="4" w:space="0" w:color="auto"/>
              <w:right w:val="single" w:sz="4" w:space="0" w:color="auto"/>
            </w:tcBorders>
            <w:shd w:val="clear" w:color="auto" w:fill="auto"/>
            <w:vAlign w:val="center"/>
          </w:tcPr>
          <w:p w14:paraId="0CFE22B1" w14:textId="77777777" w:rsidR="00053FE3" w:rsidRPr="00053FE3" w:rsidRDefault="00053FE3" w:rsidP="00053FE3">
            <w:pPr>
              <w:jc w:val="center"/>
              <w:rPr>
                <w:sz w:val="22"/>
                <w:szCs w:val="22"/>
              </w:rPr>
            </w:pPr>
            <w:r w:rsidRPr="00053FE3">
              <w:rPr>
                <w:sz w:val="22"/>
                <w:szCs w:val="22"/>
              </w:rPr>
              <w:t>х</w:t>
            </w:r>
          </w:p>
        </w:tc>
      </w:tr>
      <w:tr w:rsidR="00053FE3" w:rsidRPr="00053FE3" w14:paraId="4B7B9715"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D8F010" w14:textId="77777777" w:rsidR="00053FE3" w:rsidRPr="00053FE3" w:rsidRDefault="00053FE3" w:rsidP="00053FE3">
            <w:pPr>
              <w:rPr>
                <w:sz w:val="22"/>
                <w:szCs w:val="22"/>
              </w:rPr>
            </w:pPr>
          </w:p>
        </w:tc>
        <w:tc>
          <w:tcPr>
            <w:tcW w:w="4766" w:type="dxa"/>
            <w:vMerge/>
            <w:tcBorders>
              <w:left w:val="single" w:sz="4" w:space="0" w:color="auto"/>
              <w:right w:val="single" w:sz="4" w:space="0" w:color="auto"/>
            </w:tcBorders>
            <w:vAlign w:val="center"/>
          </w:tcPr>
          <w:p w14:paraId="067E8862"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F42C0BD" w14:textId="77777777" w:rsidR="00053FE3" w:rsidRPr="00053FE3" w:rsidRDefault="00053FE3" w:rsidP="00053FE3">
            <w:pPr>
              <w:ind w:left="-108" w:right="-108"/>
              <w:jc w:val="center"/>
              <w:rPr>
                <w:sz w:val="22"/>
                <w:szCs w:val="22"/>
              </w:rPr>
            </w:pPr>
            <w:r w:rsidRPr="00053FE3">
              <w:rPr>
                <w:sz w:val="22"/>
                <w:szCs w:val="22"/>
              </w:rPr>
              <w:t>с 01.01.2023</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EE8E1C8" w14:textId="77777777" w:rsidR="00053FE3" w:rsidRPr="00053FE3" w:rsidRDefault="00053FE3" w:rsidP="00053FE3">
            <w:pPr>
              <w:jc w:val="center"/>
              <w:rPr>
                <w:sz w:val="22"/>
                <w:szCs w:val="22"/>
                <w:lang w:eastAsia="en-US"/>
              </w:rPr>
            </w:pPr>
            <w:r w:rsidRPr="00053FE3">
              <w:rPr>
                <w:sz w:val="22"/>
                <w:szCs w:val="22"/>
                <w:lang w:eastAsia="en-US"/>
              </w:rPr>
              <w:t>344,26</w:t>
            </w:r>
          </w:p>
        </w:tc>
        <w:tc>
          <w:tcPr>
            <w:tcW w:w="992" w:type="dxa"/>
            <w:tcBorders>
              <w:top w:val="single" w:sz="4" w:space="0" w:color="auto"/>
              <w:left w:val="nil"/>
              <w:bottom w:val="single" w:sz="4" w:space="0" w:color="auto"/>
              <w:right w:val="single" w:sz="4" w:space="0" w:color="auto"/>
            </w:tcBorders>
            <w:shd w:val="clear" w:color="auto" w:fill="auto"/>
            <w:vAlign w:val="center"/>
          </w:tcPr>
          <w:p w14:paraId="472AAEAA" w14:textId="77777777" w:rsidR="00053FE3" w:rsidRPr="00053FE3" w:rsidRDefault="00053FE3" w:rsidP="00053FE3">
            <w:pPr>
              <w:jc w:val="center"/>
              <w:rPr>
                <w:sz w:val="22"/>
                <w:szCs w:val="22"/>
              </w:rPr>
            </w:pPr>
            <w:r w:rsidRPr="00053FE3">
              <w:rPr>
                <w:sz w:val="22"/>
                <w:szCs w:val="22"/>
              </w:rPr>
              <w:t>х</w:t>
            </w:r>
          </w:p>
        </w:tc>
      </w:tr>
      <w:tr w:rsidR="00053FE3" w:rsidRPr="00053FE3" w14:paraId="5DC3E423"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5FECF9" w14:textId="77777777" w:rsidR="00053FE3" w:rsidRPr="00053FE3" w:rsidRDefault="00053FE3" w:rsidP="00053FE3">
            <w:pPr>
              <w:rPr>
                <w:sz w:val="22"/>
                <w:szCs w:val="22"/>
              </w:rPr>
            </w:pPr>
          </w:p>
        </w:tc>
        <w:tc>
          <w:tcPr>
            <w:tcW w:w="4766" w:type="dxa"/>
            <w:vMerge/>
            <w:tcBorders>
              <w:left w:val="single" w:sz="4" w:space="0" w:color="auto"/>
              <w:bottom w:val="single" w:sz="4" w:space="0" w:color="auto"/>
              <w:right w:val="single" w:sz="4" w:space="0" w:color="auto"/>
            </w:tcBorders>
            <w:vAlign w:val="center"/>
          </w:tcPr>
          <w:p w14:paraId="7E12FF52" w14:textId="77777777" w:rsidR="00053FE3" w:rsidRPr="00053FE3" w:rsidRDefault="00053FE3" w:rsidP="00053FE3">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9D9D816" w14:textId="77777777" w:rsidR="00053FE3" w:rsidRPr="00053FE3" w:rsidRDefault="00053FE3" w:rsidP="00053FE3">
            <w:pPr>
              <w:ind w:left="-108" w:right="-108"/>
              <w:jc w:val="center"/>
              <w:rPr>
                <w:sz w:val="22"/>
                <w:szCs w:val="22"/>
              </w:rPr>
            </w:pPr>
            <w:r w:rsidRPr="00053FE3">
              <w:rPr>
                <w:sz w:val="22"/>
                <w:szCs w:val="22"/>
              </w:rPr>
              <w:t>с 01.07.2023</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7543A206" w14:textId="77777777" w:rsidR="00053FE3" w:rsidRPr="00053FE3" w:rsidRDefault="00053FE3" w:rsidP="00053FE3">
            <w:pPr>
              <w:jc w:val="center"/>
              <w:rPr>
                <w:sz w:val="22"/>
                <w:szCs w:val="22"/>
                <w:lang w:eastAsia="en-US"/>
              </w:rPr>
            </w:pPr>
            <w:r w:rsidRPr="00053FE3">
              <w:rPr>
                <w:sz w:val="22"/>
                <w:szCs w:val="22"/>
                <w:lang w:eastAsia="en-US"/>
              </w:rPr>
              <w:t>377,13</w:t>
            </w:r>
          </w:p>
        </w:tc>
        <w:tc>
          <w:tcPr>
            <w:tcW w:w="992" w:type="dxa"/>
            <w:tcBorders>
              <w:top w:val="single" w:sz="4" w:space="0" w:color="auto"/>
              <w:left w:val="nil"/>
              <w:bottom w:val="single" w:sz="4" w:space="0" w:color="auto"/>
              <w:right w:val="single" w:sz="4" w:space="0" w:color="auto"/>
            </w:tcBorders>
            <w:shd w:val="clear" w:color="auto" w:fill="auto"/>
            <w:vAlign w:val="center"/>
          </w:tcPr>
          <w:p w14:paraId="3EABBECF" w14:textId="77777777" w:rsidR="00053FE3" w:rsidRPr="00053FE3" w:rsidRDefault="00053FE3" w:rsidP="00053FE3">
            <w:pPr>
              <w:jc w:val="center"/>
              <w:rPr>
                <w:sz w:val="22"/>
                <w:szCs w:val="22"/>
              </w:rPr>
            </w:pPr>
            <w:r w:rsidRPr="00053FE3">
              <w:rPr>
                <w:sz w:val="22"/>
                <w:szCs w:val="22"/>
              </w:rPr>
              <w:t>х</w:t>
            </w:r>
          </w:p>
        </w:tc>
      </w:tr>
      <w:tr w:rsidR="00053FE3" w:rsidRPr="00053FE3" w14:paraId="2F45845F"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1403DB" w14:textId="77777777" w:rsidR="00053FE3" w:rsidRPr="00053FE3" w:rsidRDefault="00053FE3" w:rsidP="00053FE3">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7DE4CD09" w14:textId="77777777" w:rsidR="00053FE3" w:rsidRPr="00053FE3" w:rsidRDefault="00053FE3" w:rsidP="00053FE3">
            <w:pPr>
              <w:jc w:val="center"/>
              <w:rPr>
                <w:sz w:val="22"/>
                <w:szCs w:val="22"/>
              </w:rPr>
            </w:pPr>
            <w:proofErr w:type="spellStart"/>
            <w:r w:rsidRPr="00053FE3">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9AC25D"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1F396F"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EB3462" w14:textId="77777777" w:rsidR="00053FE3" w:rsidRPr="00053FE3" w:rsidRDefault="00053FE3" w:rsidP="00053FE3">
            <w:pPr>
              <w:jc w:val="center"/>
              <w:rPr>
                <w:sz w:val="22"/>
                <w:szCs w:val="22"/>
              </w:rPr>
            </w:pPr>
            <w:r w:rsidRPr="00053FE3">
              <w:rPr>
                <w:sz w:val="22"/>
                <w:szCs w:val="22"/>
              </w:rPr>
              <w:t>х</w:t>
            </w:r>
          </w:p>
        </w:tc>
      </w:tr>
      <w:tr w:rsidR="00053FE3" w:rsidRPr="00053FE3" w14:paraId="390C176A"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F3F227"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D7A23" w14:textId="77777777" w:rsidR="00053FE3" w:rsidRPr="00053FE3" w:rsidRDefault="00053FE3" w:rsidP="00053FE3">
            <w:pPr>
              <w:jc w:val="center"/>
              <w:rPr>
                <w:sz w:val="22"/>
                <w:szCs w:val="22"/>
              </w:rPr>
            </w:pPr>
            <w:r w:rsidRPr="00053FE3">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6384DA"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1EC8DDE"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0B3C10" w14:textId="77777777" w:rsidR="00053FE3" w:rsidRPr="00053FE3" w:rsidRDefault="00053FE3" w:rsidP="00053FE3">
            <w:pPr>
              <w:jc w:val="center"/>
              <w:rPr>
                <w:sz w:val="22"/>
                <w:szCs w:val="22"/>
              </w:rPr>
            </w:pPr>
            <w:r w:rsidRPr="00053FE3">
              <w:rPr>
                <w:sz w:val="22"/>
                <w:szCs w:val="22"/>
              </w:rPr>
              <w:t>х</w:t>
            </w:r>
          </w:p>
        </w:tc>
      </w:tr>
      <w:tr w:rsidR="00053FE3" w:rsidRPr="00053FE3" w14:paraId="24F4B3CE"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EB230A"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EED5" w14:textId="77777777" w:rsidR="00053FE3" w:rsidRPr="00053FE3" w:rsidRDefault="00053FE3" w:rsidP="00053FE3">
            <w:pPr>
              <w:jc w:val="center"/>
              <w:rPr>
                <w:sz w:val="22"/>
                <w:szCs w:val="22"/>
              </w:rPr>
            </w:pPr>
            <w:r w:rsidRPr="00053FE3">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F61DB2"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DE17F9"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4A6AEC" w14:textId="77777777" w:rsidR="00053FE3" w:rsidRPr="00053FE3" w:rsidRDefault="00053FE3" w:rsidP="00053FE3">
            <w:pPr>
              <w:jc w:val="center"/>
              <w:rPr>
                <w:sz w:val="22"/>
                <w:szCs w:val="22"/>
              </w:rPr>
            </w:pPr>
            <w:r w:rsidRPr="00053FE3">
              <w:rPr>
                <w:sz w:val="22"/>
                <w:szCs w:val="22"/>
              </w:rPr>
              <w:t>х</w:t>
            </w:r>
          </w:p>
        </w:tc>
      </w:tr>
      <w:tr w:rsidR="00053FE3" w:rsidRPr="00053FE3" w14:paraId="1A2493DC" w14:textId="77777777" w:rsidTr="0078668C">
        <w:trPr>
          <w:trHeight w:val="499"/>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A2B808" w14:textId="77777777" w:rsidR="00053FE3" w:rsidRPr="00053FE3" w:rsidRDefault="00053FE3" w:rsidP="00053FE3">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2F7AEEB6" w14:textId="77777777" w:rsidR="00053FE3" w:rsidRPr="00053FE3" w:rsidRDefault="00053FE3" w:rsidP="00053FE3">
            <w:pPr>
              <w:jc w:val="center"/>
              <w:rPr>
                <w:sz w:val="22"/>
                <w:szCs w:val="22"/>
              </w:rPr>
            </w:pPr>
            <w:r w:rsidRPr="00053FE3">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053FE3" w:rsidRPr="00053FE3" w14:paraId="2140B8D9"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492D4D"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B964C" w14:textId="77777777" w:rsidR="00053FE3" w:rsidRPr="00053FE3" w:rsidRDefault="00053FE3" w:rsidP="00053FE3">
            <w:pPr>
              <w:jc w:val="center"/>
              <w:rPr>
                <w:sz w:val="22"/>
                <w:szCs w:val="22"/>
              </w:rPr>
            </w:pPr>
            <w:proofErr w:type="spellStart"/>
            <w:r w:rsidRPr="00053FE3">
              <w:rPr>
                <w:sz w:val="22"/>
                <w:szCs w:val="22"/>
              </w:rPr>
              <w:t>Одноставочный</w:t>
            </w:r>
            <w:proofErr w:type="spellEnd"/>
            <w:r w:rsidRPr="00053FE3">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6A1CBB6"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10C063"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5B16371" w14:textId="77777777" w:rsidR="00053FE3" w:rsidRPr="00053FE3" w:rsidRDefault="00053FE3" w:rsidP="00053FE3">
            <w:pPr>
              <w:jc w:val="center"/>
              <w:rPr>
                <w:sz w:val="22"/>
                <w:szCs w:val="22"/>
              </w:rPr>
            </w:pPr>
            <w:r w:rsidRPr="00053FE3">
              <w:rPr>
                <w:sz w:val="22"/>
                <w:szCs w:val="22"/>
              </w:rPr>
              <w:t>х</w:t>
            </w:r>
          </w:p>
        </w:tc>
      </w:tr>
      <w:tr w:rsidR="00053FE3" w:rsidRPr="00053FE3" w14:paraId="36E476FE"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002BA8" w14:textId="77777777" w:rsidR="00053FE3" w:rsidRPr="00053FE3" w:rsidRDefault="00053FE3" w:rsidP="00053FE3">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6097A92A" w14:textId="77777777" w:rsidR="00053FE3" w:rsidRPr="00053FE3" w:rsidRDefault="00053FE3" w:rsidP="00053FE3">
            <w:pPr>
              <w:jc w:val="center"/>
              <w:rPr>
                <w:sz w:val="22"/>
                <w:szCs w:val="22"/>
              </w:rPr>
            </w:pPr>
            <w:proofErr w:type="spellStart"/>
            <w:r w:rsidRPr="00053FE3">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41A7FF"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D69F27"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A479E0" w14:textId="77777777" w:rsidR="00053FE3" w:rsidRPr="00053FE3" w:rsidRDefault="00053FE3" w:rsidP="00053FE3">
            <w:pPr>
              <w:jc w:val="center"/>
              <w:rPr>
                <w:sz w:val="22"/>
                <w:szCs w:val="22"/>
              </w:rPr>
            </w:pPr>
            <w:r w:rsidRPr="00053FE3">
              <w:rPr>
                <w:sz w:val="22"/>
                <w:szCs w:val="22"/>
              </w:rPr>
              <w:t>х</w:t>
            </w:r>
          </w:p>
        </w:tc>
      </w:tr>
      <w:tr w:rsidR="00053FE3" w:rsidRPr="00053FE3" w14:paraId="5E832FE2"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B5C869"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651B0" w14:textId="77777777" w:rsidR="00053FE3" w:rsidRPr="00053FE3" w:rsidRDefault="00053FE3" w:rsidP="00053FE3">
            <w:pPr>
              <w:jc w:val="center"/>
              <w:rPr>
                <w:sz w:val="22"/>
                <w:szCs w:val="22"/>
              </w:rPr>
            </w:pPr>
            <w:r w:rsidRPr="00053FE3">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E08BC5C"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2ECCB9"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708AA2" w14:textId="77777777" w:rsidR="00053FE3" w:rsidRPr="00053FE3" w:rsidRDefault="00053FE3" w:rsidP="00053FE3">
            <w:pPr>
              <w:jc w:val="center"/>
              <w:rPr>
                <w:sz w:val="22"/>
                <w:szCs w:val="22"/>
              </w:rPr>
            </w:pPr>
            <w:r w:rsidRPr="00053FE3">
              <w:rPr>
                <w:sz w:val="22"/>
                <w:szCs w:val="22"/>
              </w:rPr>
              <w:t>х</w:t>
            </w:r>
          </w:p>
        </w:tc>
      </w:tr>
      <w:tr w:rsidR="00053FE3" w:rsidRPr="00053FE3" w14:paraId="5E2322CC"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D0E0D1"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DAB76" w14:textId="77777777" w:rsidR="00053FE3" w:rsidRPr="00053FE3" w:rsidRDefault="00053FE3" w:rsidP="00053FE3">
            <w:pPr>
              <w:jc w:val="center"/>
              <w:rPr>
                <w:sz w:val="22"/>
                <w:szCs w:val="22"/>
              </w:rPr>
            </w:pPr>
            <w:r w:rsidRPr="00053FE3">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B7992B"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7BF584"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869C34" w14:textId="77777777" w:rsidR="00053FE3" w:rsidRPr="00053FE3" w:rsidRDefault="00053FE3" w:rsidP="00053FE3">
            <w:pPr>
              <w:jc w:val="center"/>
              <w:rPr>
                <w:sz w:val="22"/>
                <w:szCs w:val="22"/>
              </w:rPr>
            </w:pPr>
            <w:r w:rsidRPr="00053FE3">
              <w:rPr>
                <w:sz w:val="22"/>
                <w:szCs w:val="22"/>
              </w:rPr>
              <w:t>х</w:t>
            </w:r>
          </w:p>
        </w:tc>
      </w:tr>
      <w:tr w:rsidR="00053FE3" w:rsidRPr="00053FE3" w14:paraId="4E60BF2C" w14:textId="77777777" w:rsidTr="0078668C">
        <w:trPr>
          <w:trHeight w:val="499"/>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FAD6E3" w14:textId="77777777" w:rsidR="00053FE3" w:rsidRPr="00053FE3" w:rsidRDefault="00053FE3" w:rsidP="00053FE3">
            <w:pPr>
              <w:rPr>
                <w:sz w:val="22"/>
                <w:szCs w:val="22"/>
              </w:rPr>
            </w:pPr>
          </w:p>
        </w:tc>
        <w:tc>
          <w:tcPr>
            <w:tcW w:w="8451" w:type="dxa"/>
            <w:gridSpan w:val="4"/>
            <w:tcBorders>
              <w:top w:val="single" w:sz="4" w:space="0" w:color="auto"/>
              <w:left w:val="nil"/>
              <w:bottom w:val="single" w:sz="4" w:space="0" w:color="auto"/>
              <w:right w:val="single" w:sz="4" w:space="0" w:color="auto"/>
            </w:tcBorders>
            <w:shd w:val="clear" w:color="auto" w:fill="auto"/>
            <w:vAlign w:val="center"/>
            <w:hideMark/>
          </w:tcPr>
          <w:p w14:paraId="26126FB9" w14:textId="77777777" w:rsidR="00053FE3" w:rsidRPr="00053FE3" w:rsidRDefault="00053FE3" w:rsidP="00053FE3">
            <w:pPr>
              <w:jc w:val="center"/>
              <w:rPr>
                <w:sz w:val="22"/>
                <w:szCs w:val="22"/>
              </w:rPr>
            </w:pPr>
            <w:r w:rsidRPr="00053FE3">
              <w:rPr>
                <w:sz w:val="22"/>
                <w:szCs w:val="22"/>
              </w:rPr>
              <w:t>Для потребителей, подключенных к тепловой сети после тепловых пунктов</w:t>
            </w:r>
          </w:p>
          <w:p w14:paraId="2C54DAF5" w14:textId="77777777" w:rsidR="00053FE3" w:rsidRPr="00053FE3" w:rsidRDefault="00053FE3" w:rsidP="00053FE3">
            <w:pPr>
              <w:jc w:val="center"/>
              <w:rPr>
                <w:sz w:val="22"/>
                <w:szCs w:val="22"/>
              </w:rPr>
            </w:pPr>
            <w:r w:rsidRPr="00053FE3">
              <w:rPr>
                <w:sz w:val="22"/>
                <w:szCs w:val="22"/>
              </w:rPr>
              <w:t>(на тепловых пунктах), эксплуатируемых теплоснабжающей организацией</w:t>
            </w:r>
          </w:p>
        </w:tc>
      </w:tr>
      <w:tr w:rsidR="00053FE3" w:rsidRPr="00053FE3" w14:paraId="3CD4C7C5"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92D07A"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4BBD3" w14:textId="77777777" w:rsidR="00053FE3" w:rsidRPr="00053FE3" w:rsidRDefault="00053FE3" w:rsidP="00053FE3">
            <w:pPr>
              <w:jc w:val="center"/>
              <w:rPr>
                <w:sz w:val="22"/>
                <w:szCs w:val="22"/>
              </w:rPr>
            </w:pPr>
            <w:proofErr w:type="spellStart"/>
            <w:r w:rsidRPr="00053FE3">
              <w:rPr>
                <w:sz w:val="22"/>
                <w:szCs w:val="22"/>
              </w:rPr>
              <w:t>Одноставочный</w:t>
            </w:r>
            <w:proofErr w:type="spellEnd"/>
            <w:r w:rsidRPr="00053FE3">
              <w:rPr>
                <w:sz w:val="22"/>
                <w:szCs w:val="22"/>
              </w:rPr>
              <w:t>,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B66FE3"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EF0FF6"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744288E" w14:textId="77777777" w:rsidR="00053FE3" w:rsidRPr="00053FE3" w:rsidRDefault="00053FE3" w:rsidP="00053FE3">
            <w:pPr>
              <w:jc w:val="center"/>
              <w:rPr>
                <w:sz w:val="22"/>
                <w:szCs w:val="22"/>
              </w:rPr>
            </w:pPr>
            <w:r w:rsidRPr="00053FE3">
              <w:rPr>
                <w:sz w:val="22"/>
                <w:szCs w:val="22"/>
              </w:rPr>
              <w:t>х</w:t>
            </w:r>
          </w:p>
        </w:tc>
      </w:tr>
      <w:tr w:rsidR="00053FE3" w:rsidRPr="00053FE3" w14:paraId="7FB52284"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00B7E4" w14:textId="77777777" w:rsidR="00053FE3" w:rsidRPr="00053FE3" w:rsidRDefault="00053FE3" w:rsidP="00053FE3">
            <w:pPr>
              <w:rPr>
                <w:sz w:val="22"/>
                <w:szCs w:val="22"/>
              </w:rPr>
            </w:pPr>
          </w:p>
        </w:tc>
        <w:tc>
          <w:tcPr>
            <w:tcW w:w="4766" w:type="dxa"/>
            <w:tcBorders>
              <w:top w:val="single" w:sz="4" w:space="0" w:color="auto"/>
              <w:left w:val="nil"/>
              <w:bottom w:val="single" w:sz="4" w:space="0" w:color="auto"/>
              <w:right w:val="single" w:sz="4" w:space="0" w:color="auto"/>
            </w:tcBorders>
            <w:shd w:val="clear" w:color="auto" w:fill="auto"/>
            <w:vAlign w:val="center"/>
            <w:hideMark/>
          </w:tcPr>
          <w:p w14:paraId="189B922D" w14:textId="77777777" w:rsidR="00053FE3" w:rsidRPr="00053FE3" w:rsidRDefault="00053FE3" w:rsidP="00053FE3">
            <w:pPr>
              <w:jc w:val="center"/>
              <w:rPr>
                <w:sz w:val="22"/>
                <w:szCs w:val="22"/>
              </w:rPr>
            </w:pPr>
            <w:proofErr w:type="spellStart"/>
            <w:r w:rsidRPr="00053FE3">
              <w:rPr>
                <w:sz w:val="22"/>
                <w:szCs w:val="22"/>
              </w:rPr>
              <w:t>Двухставочный</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4394DA"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B23420"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86B406" w14:textId="77777777" w:rsidR="00053FE3" w:rsidRPr="00053FE3" w:rsidRDefault="00053FE3" w:rsidP="00053FE3">
            <w:pPr>
              <w:jc w:val="center"/>
              <w:rPr>
                <w:sz w:val="22"/>
                <w:szCs w:val="22"/>
              </w:rPr>
            </w:pPr>
            <w:r w:rsidRPr="00053FE3">
              <w:rPr>
                <w:sz w:val="22"/>
                <w:szCs w:val="22"/>
              </w:rPr>
              <w:t>х</w:t>
            </w:r>
          </w:p>
        </w:tc>
      </w:tr>
      <w:tr w:rsidR="00053FE3" w:rsidRPr="00053FE3" w14:paraId="74035F62" w14:textId="77777777" w:rsidTr="0078668C">
        <w:trPr>
          <w:trHeight w:val="27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FA2813"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04023" w14:textId="77777777" w:rsidR="00053FE3" w:rsidRPr="00053FE3" w:rsidRDefault="00053FE3" w:rsidP="00053FE3">
            <w:pPr>
              <w:jc w:val="center"/>
              <w:rPr>
                <w:sz w:val="22"/>
                <w:szCs w:val="22"/>
              </w:rPr>
            </w:pPr>
            <w:r w:rsidRPr="00053FE3">
              <w:rPr>
                <w:sz w:val="22"/>
                <w:szCs w:val="22"/>
              </w:rPr>
              <w:t>Ставка за тепловую энергию, руб./Гкал</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095363"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7D0BA2F"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835FEA" w14:textId="77777777" w:rsidR="00053FE3" w:rsidRPr="00053FE3" w:rsidRDefault="00053FE3" w:rsidP="00053FE3">
            <w:pPr>
              <w:jc w:val="center"/>
              <w:rPr>
                <w:sz w:val="22"/>
                <w:szCs w:val="22"/>
              </w:rPr>
            </w:pPr>
            <w:r w:rsidRPr="00053FE3">
              <w:rPr>
                <w:sz w:val="22"/>
                <w:szCs w:val="22"/>
              </w:rPr>
              <w:t>х</w:t>
            </w:r>
          </w:p>
        </w:tc>
      </w:tr>
      <w:tr w:rsidR="00053FE3" w:rsidRPr="00053FE3" w14:paraId="03221780" w14:textId="77777777" w:rsidTr="0078668C">
        <w:trPr>
          <w:trHeight w:val="240"/>
        </w:trPr>
        <w:tc>
          <w:tcPr>
            <w:tcW w:w="189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6F2877" w14:textId="77777777" w:rsidR="00053FE3" w:rsidRPr="00053FE3" w:rsidRDefault="00053FE3" w:rsidP="00053FE3">
            <w:pPr>
              <w:rPr>
                <w:sz w:val="22"/>
                <w:szCs w:val="22"/>
              </w:rPr>
            </w:pPr>
          </w:p>
        </w:tc>
        <w:tc>
          <w:tcPr>
            <w:tcW w:w="4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02C6F" w14:textId="77777777" w:rsidR="00053FE3" w:rsidRPr="00053FE3" w:rsidRDefault="00053FE3" w:rsidP="00053FE3">
            <w:pPr>
              <w:jc w:val="center"/>
              <w:rPr>
                <w:sz w:val="22"/>
                <w:szCs w:val="22"/>
              </w:rPr>
            </w:pPr>
            <w:r w:rsidRPr="00053FE3">
              <w:rPr>
                <w:sz w:val="22"/>
                <w:szCs w:val="22"/>
              </w:rPr>
              <w:t>Ставка за содержание тепловой мощности, тыс. руб./Гкал/ч в мес.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655194" w14:textId="77777777" w:rsidR="00053FE3" w:rsidRPr="00053FE3" w:rsidRDefault="00053FE3" w:rsidP="00053FE3">
            <w:pPr>
              <w:jc w:val="center"/>
              <w:rPr>
                <w:sz w:val="22"/>
                <w:szCs w:val="22"/>
              </w:rPr>
            </w:pPr>
            <w:r w:rsidRPr="00053FE3">
              <w:rPr>
                <w:sz w:val="22"/>
                <w:szCs w:val="22"/>
              </w:rPr>
              <w:t>х</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F75789" w14:textId="77777777" w:rsidR="00053FE3" w:rsidRPr="00053FE3" w:rsidRDefault="00053FE3" w:rsidP="00053FE3">
            <w:pPr>
              <w:jc w:val="center"/>
              <w:rPr>
                <w:sz w:val="22"/>
                <w:szCs w:val="22"/>
              </w:rPr>
            </w:pPr>
            <w:r w:rsidRPr="00053FE3">
              <w:rPr>
                <w:sz w:val="22"/>
                <w:szCs w:val="22"/>
              </w:rPr>
              <w:t>х</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E5E228" w14:textId="77777777" w:rsidR="00053FE3" w:rsidRPr="00053FE3" w:rsidRDefault="00053FE3" w:rsidP="00053FE3">
            <w:pPr>
              <w:jc w:val="center"/>
              <w:rPr>
                <w:sz w:val="22"/>
                <w:szCs w:val="22"/>
              </w:rPr>
            </w:pPr>
            <w:r w:rsidRPr="00053FE3">
              <w:rPr>
                <w:sz w:val="22"/>
                <w:szCs w:val="22"/>
              </w:rPr>
              <w:t>х</w:t>
            </w:r>
          </w:p>
        </w:tc>
      </w:tr>
    </w:tbl>
    <w:p w14:paraId="4DEC4837" w14:textId="77777777" w:rsidR="00053FE3" w:rsidRPr="00053FE3" w:rsidRDefault="00053FE3" w:rsidP="00053FE3">
      <w:pPr>
        <w:ind w:right="-144"/>
        <w:jc w:val="right"/>
        <w:rPr>
          <w:lang w:eastAsia="en-US"/>
        </w:rPr>
      </w:pPr>
      <w:r w:rsidRPr="00053FE3">
        <w:rPr>
          <w:lang w:eastAsia="en-US"/>
        </w:rPr>
        <w:t>».</w:t>
      </w:r>
    </w:p>
    <w:p w14:paraId="1D4A6479" w14:textId="77777777" w:rsidR="00C56B7B" w:rsidRDefault="00C56B7B" w:rsidP="00E62FB8">
      <w:pPr>
        <w:spacing w:line="360" w:lineRule="auto"/>
        <w:contextualSpacing/>
        <w:rPr>
          <w:rFonts w:eastAsia="Calibri"/>
          <w:sz w:val="28"/>
          <w:szCs w:val="28"/>
          <w:lang w:eastAsia="en-US"/>
        </w:rPr>
        <w:sectPr w:rsidR="00C56B7B" w:rsidSect="00B76FA9">
          <w:pgSz w:w="11906" w:h="16838"/>
          <w:pgMar w:top="1134" w:right="851" w:bottom="1134" w:left="1701" w:header="709" w:footer="709" w:gutter="0"/>
          <w:cols w:space="708"/>
          <w:titlePg/>
          <w:docGrid w:linePitch="360"/>
        </w:sectPr>
      </w:pPr>
    </w:p>
    <w:p w14:paraId="6C2EC315" w14:textId="05A662F2"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 xml:space="preserve">7 </w:t>
      </w:r>
      <w:r w:rsidRPr="00081AD4">
        <w:rPr>
          <w:color w:val="000000" w:themeColor="text1"/>
        </w:rPr>
        <w:t xml:space="preserve">к протоколу № </w:t>
      </w:r>
      <w:r>
        <w:rPr>
          <w:color w:val="000000" w:themeColor="text1"/>
        </w:rPr>
        <w:t>68</w:t>
      </w:r>
    </w:p>
    <w:p w14:paraId="58FEE8E6" w14:textId="77777777"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639AB87" w14:textId="77777777"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t>энергетической комиссии</w:t>
      </w:r>
    </w:p>
    <w:p w14:paraId="2D762A11" w14:textId="77777777" w:rsidR="00C56B7B" w:rsidRDefault="00C56B7B" w:rsidP="00C56B7B">
      <w:pPr>
        <w:tabs>
          <w:tab w:val="left" w:pos="5580"/>
          <w:tab w:val="left" w:pos="9498"/>
        </w:tabs>
        <w:ind w:left="-2521" w:right="-569" w:firstLine="8050"/>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2597CEF9" w14:textId="77777777" w:rsidR="00C56B7B" w:rsidRDefault="00C56B7B" w:rsidP="00C56B7B">
      <w:pPr>
        <w:jc w:val="center"/>
        <w:rPr>
          <w:rFonts w:eastAsia="Calibri"/>
          <w:sz w:val="28"/>
          <w:szCs w:val="28"/>
          <w:lang w:eastAsia="en-US"/>
        </w:rPr>
      </w:pPr>
      <w:bookmarkStart w:id="279" w:name="_Hlk51939397"/>
      <w:bookmarkEnd w:id="279"/>
    </w:p>
    <w:p w14:paraId="474F7746" w14:textId="5B2E985B" w:rsidR="00C56B7B" w:rsidRPr="00C56B7B" w:rsidRDefault="00C56B7B" w:rsidP="00C56B7B">
      <w:pPr>
        <w:jc w:val="center"/>
        <w:rPr>
          <w:sz w:val="28"/>
          <w:szCs w:val="28"/>
        </w:rPr>
      </w:pPr>
      <w:r w:rsidRPr="00C56B7B">
        <w:rPr>
          <w:sz w:val="28"/>
          <w:szCs w:val="28"/>
        </w:rPr>
        <w:t>ЭКСПЕРТНОЕ ЗАКЛЮЧЕНИЕ</w:t>
      </w:r>
    </w:p>
    <w:p w14:paraId="4E9F9245" w14:textId="77777777" w:rsidR="00C56B7B" w:rsidRPr="00C56B7B" w:rsidRDefault="00C56B7B" w:rsidP="00C56B7B">
      <w:pPr>
        <w:jc w:val="center"/>
        <w:rPr>
          <w:sz w:val="28"/>
          <w:szCs w:val="28"/>
        </w:rPr>
      </w:pPr>
      <w:r w:rsidRPr="00C56B7B">
        <w:rPr>
          <w:sz w:val="28"/>
          <w:szCs w:val="28"/>
        </w:rPr>
        <w:t>Региональной энергетической комиссии Кузбасса</w:t>
      </w:r>
      <w:r w:rsidRPr="00C56B7B">
        <w:rPr>
          <w:sz w:val="28"/>
          <w:szCs w:val="28"/>
        </w:rPr>
        <w:br/>
        <w:t>по материалам, представленным ООО «</w:t>
      </w:r>
      <w:proofErr w:type="spellStart"/>
      <w:r w:rsidRPr="00C56B7B">
        <w:rPr>
          <w:sz w:val="28"/>
          <w:szCs w:val="28"/>
        </w:rPr>
        <w:t>Теплосервис</w:t>
      </w:r>
      <w:proofErr w:type="spellEnd"/>
      <w:r w:rsidRPr="00C56B7B">
        <w:rPr>
          <w:sz w:val="28"/>
          <w:szCs w:val="28"/>
        </w:rPr>
        <w:t>»</w:t>
      </w:r>
    </w:p>
    <w:p w14:paraId="5ABB32BD" w14:textId="77777777" w:rsidR="00C56B7B" w:rsidRPr="00C56B7B" w:rsidRDefault="00C56B7B" w:rsidP="00C56B7B">
      <w:pPr>
        <w:jc w:val="center"/>
        <w:rPr>
          <w:sz w:val="28"/>
          <w:szCs w:val="28"/>
        </w:rPr>
      </w:pPr>
      <w:r w:rsidRPr="00C56B7B">
        <w:rPr>
          <w:sz w:val="28"/>
          <w:szCs w:val="28"/>
        </w:rPr>
        <w:t>для корректировки величины НВВ и уровня тарифов тепловую энергию, теплоноситель, горячую воду в открытой системе горячего водоснабжения, реализуемые на потребительском рынке г. Мариинска</w:t>
      </w:r>
    </w:p>
    <w:p w14:paraId="5A96560C" w14:textId="77777777" w:rsidR="00C56B7B" w:rsidRPr="00C56B7B" w:rsidRDefault="00C56B7B" w:rsidP="00C56B7B">
      <w:pPr>
        <w:jc w:val="center"/>
        <w:rPr>
          <w:sz w:val="28"/>
          <w:szCs w:val="28"/>
        </w:rPr>
      </w:pPr>
      <w:r w:rsidRPr="00C56B7B">
        <w:rPr>
          <w:sz w:val="28"/>
          <w:szCs w:val="28"/>
        </w:rPr>
        <w:t>на 2022 год</w:t>
      </w:r>
    </w:p>
    <w:p w14:paraId="46670AE2" w14:textId="77777777" w:rsidR="00C56B7B" w:rsidRPr="00C56B7B" w:rsidRDefault="00C56B7B" w:rsidP="00C56B7B">
      <w:pPr>
        <w:rPr>
          <w:rFonts w:cs="Arial"/>
          <w:noProof/>
          <w:snapToGrid w:val="0"/>
          <w:color w:val="FF0000"/>
          <w:kern w:val="32"/>
          <w:sz w:val="28"/>
          <w:szCs w:val="28"/>
          <w:u w:val="single"/>
          <w:lang w:eastAsia="en-US"/>
        </w:rPr>
      </w:pPr>
    </w:p>
    <w:p w14:paraId="7A1960FB" w14:textId="77777777" w:rsidR="00C56B7B" w:rsidRPr="00C56B7B" w:rsidRDefault="00C56B7B" w:rsidP="00D901F7">
      <w:pPr>
        <w:keepNext/>
        <w:numPr>
          <w:ilvl w:val="0"/>
          <w:numId w:val="12"/>
        </w:numPr>
        <w:ind w:right="-144"/>
        <w:jc w:val="center"/>
        <w:outlineLvl w:val="2"/>
        <w:rPr>
          <w:rFonts w:cs="Arial"/>
          <w:b/>
          <w:bCs/>
          <w:snapToGrid w:val="0"/>
          <w:sz w:val="28"/>
          <w:szCs w:val="26"/>
          <w:lang w:eastAsia="en-US"/>
        </w:rPr>
      </w:pPr>
      <w:bookmarkStart w:id="280" w:name="_Toc85525262"/>
      <w:r w:rsidRPr="00C56B7B">
        <w:rPr>
          <w:rFonts w:cs="Arial"/>
          <w:b/>
          <w:bCs/>
          <w:snapToGrid w:val="0"/>
          <w:sz w:val="28"/>
          <w:szCs w:val="26"/>
          <w:lang w:eastAsia="en-US"/>
        </w:rPr>
        <w:t>Общая характеристика предприятия</w:t>
      </w:r>
      <w:bookmarkEnd w:id="280"/>
    </w:p>
    <w:p w14:paraId="3AAA7811" w14:textId="77777777" w:rsidR="00C56B7B" w:rsidRPr="00C56B7B" w:rsidRDefault="00C56B7B" w:rsidP="00C56B7B">
      <w:pPr>
        <w:ind w:firstLine="708"/>
        <w:jc w:val="both"/>
        <w:rPr>
          <w:snapToGrid w:val="0"/>
          <w:sz w:val="28"/>
          <w:szCs w:val="28"/>
        </w:rPr>
      </w:pPr>
      <w:r w:rsidRPr="00C56B7B">
        <w:rPr>
          <w:snapToGrid w:val="0"/>
          <w:sz w:val="28"/>
          <w:szCs w:val="28"/>
        </w:rPr>
        <w:t>ООО «</w:t>
      </w:r>
      <w:proofErr w:type="spellStart"/>
      <w:r w:rsidRPr="00C56B7B">
        <w:rPr>
          <w:snapToGrid w:val="0"/>
          <w:sz w:val="28"/>
          <w:szCs w:val="28"/>
        </w:rPr>
        <w:t>Теплосервис</w:t>
      </w:r>
      <w:proofErr w:type="spellEnd"/>
      <w:r w:rsidRPr="00C56B7B">
        <w:rPr>
          <w:snapToGrid w:val="0"/>
          <w:sz w:val="28"/>
          <w:szCs w:val="28"/>
        </w:rPr>
        <w:t>» (далее предприятие) ИНН 4213009742, в установленный срок обратилось в Региональную энергетическую комиссию Кузбасса для установления тарифов на тепловую энергию (исх. от 26.04.2021 № 288 (</w:t>
      </w:r>
      <w:proofErr w:type="spellStart"/>
      <w:r w:rsidRPr="00C56B7B">
        <w:rPr>
          <w:snapToGrid w:val="0"/>
          <w:sz w:val="28"/>
          <w:szCs w:val="28"/>
        </w:rPr>
        <w:t>вх</w:t>
      </w:r>
      <w:proofErr w:type="spellEnd"/>
      <w:r w:rsidRPr="00C56B7B">
        <w:rPr>
          <w:snapToGrid w:val="0"/>
          <w:sz w:val="28"/>
          <w:szCs w:val="28"/>
        </w:rPr>
        <w:t xml:space="preserve">. РЭК от 28.04.2021 № 2057)). Региональной энергетической комиссией Кузбасса открыто дело № РЭК/89-ТС-2022 от 13.05.2021 на пятый год второго долгосрочного периода регулирования 2018-2022 год методом индексации установленных тарифов. Предприятием представлены документы к расчету тарифов на 2022год. </w:t>
      </w:r>
    </w:p>
    <w:p w14:paraId="38CCF9D2" w14:textId="77777777" w:rsidR="00C56B7B" w:rsidRPr="00C56B7B" w:rsidRDefault="00C56B7B" w:rsidP="00C56B7B">
      <w:pPr>
        <w:ind w:firstLine="708"/>
        <w:jc w:val="both"/>
        <w:rPr>
          <w:snapToGrid w:val="0"/>
          <w:sz w:val="28"/>
          <w:szCs w:val="28"/>
        </w:rPr>
      </w:pPr>
      <w:r w:rsidRPr="00C56B7B">
        <w:rPr>
          <w:snapToGrid w:val="0"/>
          <w:sz w:val="28"/>
          <w:szCs w:val="28"/>
        </w:rPr>
        <w:t>Тарифы предприятия подлежат регулированию в соответствии с пп.1)          ч. 2.2 статьи 8 и п. 4) ч. 1 статьи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2A98B85E" w14:textId="77777777" w:rsidR="00C56B7B" w:rsidRPr="00C56B7B" w:rsidRDefault="00C56B7B" w:rsidP="00C56B7B">
      <w:pPr>
        <w:ind w:firstLine="708"/>
        <w:jc w:val="both"/>
        <w:rPr>
          <w:snapToGrid w:val="0"/>
          <w:sz w:val="28"/>
          <w:szCs w:val="28"/>
        </w:rPr>
      </w:pPr>
      <w:r w:rsidRPr="00C56B7B">
        <w:rPr>
          <w:snapToGrid w:val="0"/>
          <w:sz w:val="28"/>
          <w:szCs w:val="28"/>
        </w:rPr>
        <w:t>Полное наименование организации – общество с ограниченной ответственностью «</w:t>
      </w:r>
      <w:proofErr w:type="spellStart"/>
      <w:r w:rsidRPr="00C56B7B">
        <w:rPr>
          <w:snapToGrid w:val="0"/>
          <w:sz w:val="28"/>
          <w:szCs w:val="28"/>
        </w:rPr>
        <w:t>Теплосервис</w:t>
      </w:r>
      <w:proofErr w:type="spellEnd"/>
      <w:r w:rsidRPr="00C56B7B">
        <w:rPr>
          <w:snapToGrid w:val="0"/>
          <w:sz w:val="28"/>
          <w:szCs w:val="28"/>
        </w:rPr>
        <w:t>».</w:t>
      </w:r>
    </w:p>
    <w:p w14:paraId="3FE5C823" w14:textId="77777777" w:rsidR="00C56B7B" w:rsidRPr="00C56B7B" w:rsidRDefault="00C56B7B" w:rsidP="00C56B7B">
      <w:pPr>
        <w:ind w:firstLine="708"/>
        <w:jc w:val="both"/>
        <w:rPr>
          <w:snapToGrid w:val="0"/>
          <w:sz w:val="28"/>
          <w:szCs w:val="28"/>
        </w:rPr>
      </w:pPr>
      <w:r w:rsidRPr="00C56B7B">
        <w:rPr>
          <w:snapToGrid w:val="0"/>
          <w:sz w:val="28"/>
          <w:szCs w:val="28"/>
        </w:rPr>
        <w:t>Сокращенное наименование организации – ООО «</w:t>
      </w:r>
      <w:proofErr w:type="spellStart"/>
      <w:r w:rsidRPr="00C56B7B">
        <w:rPr>
          <w:snapToGrid w:val="0"/>
          <w:sz w:val="28"/>
          <w:szCs w:val="28"/>
        </w:rPr>
        <w:t>Теплосервис</w:t>
      </w:r>
      <w:proofErr w:type="spellEnd"/>
      <w:r w:rsidRPr="00C56B7B">
        <w:rPr>
          <w:snapToGrid w:val="0"/>
          <w:sz w:val="28"/>
          <w:szCs w:val="28"/>
        </w:rPr>
        <w:t>».</w:t>
      </w:r>
    </w:p>
    <w:p w14:paraId="6D3BC652" w14:textId="77777777" w:rsidR="00C56B7B" w:rsidRPr="00C56B7B" w:rsidRDefault="00C56B7B" w:rsidP="00C56B7B">
      <w:pPr>
        <w:jc w:val="both"/>
        <w:rPr>
          <w:snapToGrid w:val="0"/>
          <w:color w:val="C00000"/>
          <w:sz w:val="28"/>
          <w:szCs w:val="28"/>
        </w:rPr>
      </w:pPr>
      <w:r w:rsidRPr="00C56B7B">
        <w:rPr>
          <w:snapToGrid w:val="0"/>
          <w:sz w:val="28"/>
          <w:szCs w:val="28"/>
        </w:rPr>
        <w:t xml:space="preserve">ИНН 4213009742, КПП 421301001, ОГРН </w:t>
      </w:r>
      <w:r w:rsidRPr="00C56B7B">
        <w:rPr>
          <w:rFonts w:eastAsia="Calibri"/>
          <w:snapToGrid w:val="0"/>
          <w:sz w:val="28"/>
          <w:szCs w:val="28"/>
          <w:lang w:eastAsia="en-US"/>
        </w:rPr>
        <w:t>1124213000141.</w:t>
      </w:r>
    </w:p>
    <w:p w14:paraId="29342F4D" w14:textId="77777777" w:rsidR="00C56B7B" w:rsidRPr="00C56B7B" w:rsidRDefault="00C56B7B" w:rsidP="00C56B7B">
      <w:pPr>
        <w:jc w:val="both"/>
        <w:rPr>
          <w:sz w:val="28"/>
          <w:szCs w:val="28"/>
        </w:rPr>
      </w:pPr>
      <w:r w:rsidRPr="00C56B7B">
        <w:rPr>
          <w:sz w:val="28"/>
          <w:szCs w:val="28"/>
        </w:rPr>
        <w:t>Юридический адрес: 652150, Кемеровская область - Кузбасса, г. Мариинск, ул. Трудовая, д. 2.</w:t>
      </w:r>
    </w:p>
    <w:p w14:paraId="52076C05" w14:textId="77777777" w:rsidR="00C56B7B" w:rsidRPr="00C56B7B" w:rsidRDefault="00C56B7B" w:rsidP="00C56B7B">
      <w:pPr>
        <w:jc w:val="both"/>
        <w:rPr>
          <w:sz w:val="28"/>
          <w:szCs w:val="28"/>
        </w:rPr>
      </w:pPr>
      <w:r w:rsidRPr="00C56B7B">
        <w:rPr>
          <w:sz w:val="28"/>
          <w:szCs w:val="28"/>
        </w:rPr>
        <w:t>Фактический адрес:</w:t>
      </w:r>
      <w:r w:rsidRPr="00C56B7B">
        <w:rPr>
          <w:color w:val="C00000"/>
          <w:sz w:val="28"/>
          <w:szCs w:val="28"/>
        </w:rPr>
        <w:t xml:space="preserve"> </w:t>
      </w:r>
      <w:r w:rsidRPr="00C56B7B">
        <w:rPr>
          <w:sz w:val="28"/>
          <w:szCs w:val="28"/>
        </w:rPr>
        <w:t>652150, Кемеровская область - Кузбасса, г. Мариинск, ул. Трудовая, д. 2.</w:t>
      </w:r>
    </w:p>
    <w:p w14:paraId="01C7EDDD" w14:textId="77777777" w:rsidR="00C56B7B" w:rsidRPr="00C56B7B" w:rsidRDefault="00C56B7B" w:rsidP="00C56B7B">
      <w:pPr>
        <w:jc w:val="both"/>
        <w:rPr>
          <w:sz w:val="28"/>
          <w:szCs w:val="28"/>
        </w:rPr>
      </w:pPr>
      <w:r w:rsidRPr="00C56B7B">
        <w:rPr>
          <w:sz w:val="28"/>
          <w:szCs w:val="28"/>
        </w:rPr>
        <w:t xml:space="preserve">Должность, фамилия, имя, отчество руководителя – директор </w:t>
      </w:r>
      <w:proofErr w:type="spellStart"/>
      <w:r w:rsidRPr="00C56B7B">
        <w:rPr>
          <w:sz w:val="28"/>
          <w:szCs w:val="28"/>
        </w:rPr>
        <w:t>Подгол</w:t>
      </w:r>
      <w:proofErr w:type="spellEnd"/>
      <w:r w:rsidRPr="00C56B7B">
        <w:rPr>
          <w:sz w:val="28"/>
          <w:szCs w:val="28"/>
        </w:rPr>
        <w:t xml:space="preserve"> Валерий Анатольевич.</w:t>
      </w:r>
    </w:p>
    <w:p w14:paraId="6DFCD5EE" w14:textId="77777777" w:rsidR="00C56B7B" w:rsidRPr="00C56B7B" w:rsidRDefault="00C56B7B" w:rsidP="00C56B7B">
      <w:pPr>
        <w:ind w:firstLine="708"/>
        <w:jc w:val="both"/>
        <w:rPr>
          <w:bCs/>
          <w:snapToGrid w:val="0"/>
          <w:sz w:val="28"/>
          <w:szCs w:val="28"/>
        </w:rPr>
      </w:pPr>
      <w:r w:rsidRPr="00C56B7B">
        <w:rPr>
          <w:bCs/>
          <w:snapToGrid w:val="0"/>
          <w:sz w:val="28"/>
          <w:szCs w:val="28"/>
        </w:rPr>
        <w:t>На обслуживании ООО «</w:t>
      </w:r>
      <w:proofErr w:type="spellStart"/>
      <w:r w:rsidRPr="00C56B7B">
        <w:rPr>
          <w:bCs/>
          <w:snapToGrid w:val="0"/>
          <w:sz w:val="28"/>
          <w:szCs w:val="28"/>
        </w:rPr>
        <w:t>Теплосервис</w:t>
      </w:r>
      <w:proofErr w:type="spellEnd"/>
      <w:r w:rsidRPr="00C56B7B">
        <w:rPr>
          <w:bCs/>
          <w:snapToGrid w:val="0"/>
          <w:sz w:val="28"/>
          <w:szCs w:val="28"/>
        </w:rPr>
        <w:t>» в 2021 году находится 10 котельных, в том числе: 8 котельных по концессионным соглашениям от 03.07.2017 (№ 2, № 3, № 4, № 5, № 6, № 7, № 8, № 9) и 2 котельных по договорам с ООО ЖКУ «Макаренко» (см. таблицу 1, том 2 стр. 21-170).</w:t>
      </w:r>
    </w:p>
    <w:p w14:paraId="17A7F078" w14:textId="77777777" w:rsidR="00C56B7B" w:rsidRPr="00C56B7B" w:rsidRDefault="00C56B7B" w:rsidP="00C56B7B">
      <w:pPr>
        <w:jc w:val="both"/>
        <w:rPr>
          <w:sz w:val="28"/>
          <w:szCs w:val="28"/>
        </w:rPr>
      </w:pPr>
      <w:r w:rsidRPr="00C56B7B">
        <w:rPr>
          <w:sz w:val="28"/>
          <w:szCs w:val="28"/>
        </w:rPr>
        <w:t xml:space="preserve">Вышеуказанные котельные предприятия предназначены для обеспечения теплоснабжения систем отопления и горячего водоснабжения подключенных потребителей в г. Мариинске: 465 жилых домов (в том числе: частных - 377, МКД - 88), 134 прочих потребителя (в том числе: коммерческие организации - </w:t>
      </w:r>
      <w:r w:rsidRPr="00C56B7B">
        <w:rPr>
          <w:sz w:val="28"/>
          <w:szCs w:val="28"/>
        </w:rPr>
        <w:lastRenderedPageBreak/>
        <w:t>29, индивидуальные предприниматели - 105), 52 объекта бюджетной сферы (в том числе: детские сады - 4, общеобразовательные школы – 4, школы-интернат – 3, школы дополнительного образования – 8, реабилитационный центр для детей с ограниченными возможностями – 1).</w:t>
      </w:r>
    </w:p>
    <w:p w14:paraId="20C0F075" w14:textId="77777777" w:rsidR="00C56B7B" w:rsidRPr="00C56B7B" w:rsidRDefault="00C56B7B" w:rsidP="00C56B7B">
      <w:pPr>
        <w:ind w:firstLine="708"/>
        <w:jc w:val="both"/>
        <w:rPr>
          <w:sz w:val="28"/>
          <w:szCs w:val="28"/>
        </w:rPr>
      </w:pPr>
      <w:r w:rsidRPr="00C56B7B">
        <w:rPr>
          <w:sz w:val="28"/>
          <w:szCs w:val="28"/>
        </w:rPr>
        <w:t>При каждой котельной имеется склад угля.</w:t>
      </w:r>
    </w:p>
    <w:p w14:paraId="24D56936" w14:textId="77777777" w:rsidR="00C56B7B" w:rsidRPr="00C56B7B" w:rsidRDefault="00C56B7B" w:rsidP="00C56B7B">
      <w:pPr>
        <w:ind w:firstLine="708"/>
        <w:jc w:val="both"/>
        <w:rPr>
          <w:rFonts w:eastAsia="Calibri"/>
          <w:sz w:val="28"/>
          <w:szCs w:val="28"/>
          <w:lang w:eastAsia="en-US"/>
        </w:rPr>
      </w:pPr>
      <w:r w:rsidRPr="00C56B7B">
        <w:rPr>
          <w:rFonts w:eastAsia="Calibri"/>
          <w:sz w:val="28"/>
          <w:szCs w:val="28"/>
          <w:lang w:eastAsia="en-US"/>
        </w:rPr>
        <w:t xml:space="preserve">Для производства тепловой энергии используется уголь </w:t>
      </w:r>
      <w:proofErr w:type="spellStart"/>
      <w:r w:rsidRPr="00C56B7B">
        <w:rPr>
          <w:rFonts w:eastAsia="Calibri"/>
          <w:sz w:val="28"/>
          <w:szCs w:val="28"/>
          <w:lang w:eastAsia="en-US"/>
        </w:rPr>
        <w:t>сортомарок</w:t>
      </w:r>
      <w:proofErr w:type="spellEnd"/>
      <w:r w:rsidRPr="00C56B7B">
        <w:rPr>
          <w:rFonts w:eastAsia="Calibri"/>
          <w:sz w:val="28"/>
          <w:szCs w:val="28"/>
          <w:lang w:eastAsia="en-US"/>
        </w:rPr>
        <w:t xml:space="preserve"> </w:t>
      </w:r>
      <w:proofErr w:type="spellStart"/>
      <w:r w:rsidRPr="00C56B7B">
        <w:rPr>
          <w:rFonts w:eastAsia="Calibri"/>
          <w:sz w:val="28"/>
          <w:szCs w:val="28"/>
          <w:lang w:eastAsia="en-US"/>
        </w:rPr>
        <w:t>Др</w:t>
      </w:r>
      <w:proofErr w:type="spellEnd"/>
      <w:r w:rsidRPr="00C56B7B">
        <w:rPr>
          <w:rFonts w:eastAsia="Calibri"/>
          <w:sz w:val="28"/>
          <w:szCs w:val="28"/>
          <w:lang w:eastAsia="en-US"/>
        </w:rPr>
        <w:t xml:space="preserve"> и </w:t>
      </w:r>
      <w:proofErr w:type="spellStart"/>
      <w:r w:rsidRPr="00C56B7B">
        <w:rPr>
          <w:rFonts w:eastAsia="Calibri"/>
          <w:sz w:val="28"/>
          <w:szCs w:val="28"/>
          <w:lang w:eastAsia="en-US"/>
        </w:rPr>
        <w:t>Бр</w:t>
      </w:r>
      <w:proofErr w:type="spellEnd"/>
      <w:r w:rsidRPr="00C56B7B">
        <w:rPr>
          <w:rFonts w:eastAsia="Calibri"/>
          <w:sz w:val="28"/>
          <w:szCs w:val="28"/>
          <w:lang w:eastAsia="en-US"/>
        </w:rPr>
        <w:t xml:space="preserve">. Поставщиками котельного топлива в 2021 году являются: </w:t>
      </w:r>
      <w:r w:rsidRPr="00C56B7B">
        <w:rPr>
          <w:sz w:val="28"/>
          <w:szCs w:val="28"/>
        </w:rPr>
        <w:t>ООО «</w:t>
      </w:r>
      <w:proofErr w:type="spellStart"/>
      <w:r w:rsidRPr="00C56B7B">
        <w:rPr>
          <w:sz w:val="28"/>
          <w:szCs w:val="28"/>
        </w:rPr>
        <w:t>Кайчакуглесбыт</w:t>
      </w:r>
      <w:proofErr w:type="spellEnd"/>
      <w:r w:rsidRPr="00C56B7B">
        <w:rPr>
          <w:sz w:val="28"/>
          <w:szCs w:val="28"/>
        </w:rPr>
        <w:t>», ООО «</w:t>
      </w:r>
      <w:proofErr w:type="spellStart"/>
      <w:r w:rsidRPr="00C56B7B">
        <w:rPr>
          <w:sz w:val="28"/>
          <w:szCs w:val="28"/>
        </w:rPr>
        <w:t>Кузбасстопливосбыт</w:t>
      </w:r>
      <w:proofErr w:type="spellEnd"/>
      <w:r w:rsidRPr="00C56B7B">
        <w:rPr>
          <w:sz w:val="28"/>
          <w:szCs w:val="28"/>
        </w:rPr>
        <w:t>», ООО «Ресурс-Инвест».</w:t>
      </w:r>
    </w:p>
    <w:p w14:paraId="2A31F2A4" w14:textId="77777777" w:rsidR="00C56B7B" w:rsidRPr="00C56B7B" w:rsidRDefault="00C56B7B" w:rsidP="00C56B7B">
      <w:pPr>
        <w:jc w:val="both"/>
        <w:rPr>
          <w:sz w:val="28"/>
          <w:szCs w:val="28"/>
        </w:rPr>
      </w:pPr>
      <w:r w:rsidRPr="00C56B7B">
        <w:rPr>
          <w:sz w:val="28"/>
          <w:szCs w:val="28"/>
        </w:rPr>
        <w:t>Поставщиком электроэнергии является ОАО «</w:t>
      </w:r>
      <w:proofErr w:type="spellStart"/>
      <w:r w:rsidRPr="00C56B7B">
        <w:rPr>
          <w:sz w:val="28"/>
          <w:szCs w:val="28"/>
        </w:rPr>
        <w:t>Кузбассэнергосбыт</w:t>
      </w:r>
      <w:proofErr w:type="spellEnd"/>
      <w:r w:rsidRPr="00C56B7B">
        <w:rPr>
          <w:sz w:val="28"/>
          <w:szCs w:val="28"/>
        </w:rPr>
        <w:t>». Согласно договору № 350636 от 01.02.2017.</w:t>
      </w:r>
    </w:p>
    <w:p w14:paraId="593655FE" w14:textId="77777777" w:rsidR="00C56B7B" w:rsidRPr="00C56B7B" w:rsidRDefault="00C56B7B" w:rsidP="00C56B7B">
      <w:pPr>
        <w:jc w:val="both"/>
        <w:rPr>
          <w:sz w:val="28"/>
          <w:szCs w:val="28"/>
        </w:rPr>
      </w:pPr>
      <w:r w:rsidRPr="00C56B7B">
        <w:rPr>
          <w:sz w:val="28"/>
          <w:szCs w:val="28"/>
        </w:rPr>
        <w:t>Холодную воду предприятие приобретает у ООО «</w:t>
      </w:r>
      <w:proofErr w:type="spellStart"/>
      <w:r w:rsidRPr="00C56B7B">
        <w:rPr>
          <w:sz w:val="28"/>
          <w:szCs w:val="28"/>
        </w:rPr>
        <w:t>Горводоканал</w:t>
      </w:r>
      <w:proofErr w:type="spellEnd"/>
      <w:r w:rsidRPr="00C56B7B">
        <w:rPr>
          <w:sz w:val="28"/>
          <w:szCs w:val="28"/>
        </w:rPr>
        <w:t>» Договор № 55 «Г» от 01.01.2019.</w:t>
      </w:r>
    </w:p>
    <w:p w14:paraId="148DD801" w14:textId="77777777" w:rsidR="00C56B7B" w:rsidRPr="00C56B7B" w:rsidRDefault="00C56B7B" w:rsidP="00C56B7B">
      <w:pPr>
        <w:jc w:val="both"/>
        <w:rPr>
          <w:sz w:val="28"/>
          <w:szCs w:val="28"/>
        </w:rPr>
      </w:pPr>
      <w:r w:rsidRPr="00C56B7B">
        <w:rPr>
          <w:sz w:val="28"/>
          <w:szCs w:val="28"/>
        </w:rPr>
        <w:t>Горячее водоснабжение осуществляется круглогодично. Схема теплоснабжения открытая.</w:t>
      </w:r>
    </w:p>
    <w:p w14:paraId="20A452F7" w14:textId="77777777" w:rsidR="00C56B7B" w:rsidRPr="00C56B7B" w:rsidRDefault="00C56B7B" w:rsidP="00C56B7B">
      <w:pPr>
        <w:jc w:val="both"/>
        <w:rPr>
          <w:snapToGrid w:val="0"/>
          <w:sz w:val="28"/>
          <w:szCs w:val="28"/>
        </w:rPr>
      </w:pPr>
      <w:r w:rsidRPr="00C56B7B">
        <w:rPr>
          <w:snapToGrid w:val="0"/>
          <w:sz w:val="28"/>
          <w:szCs w:val="28"/>
        </w:rPr>
        <w:t>Предприятие осуществляет свою деятельность согласно Уставу.</w:t>
      </w:r>
    </w:p>
    <w:p w14:paraId="5B0F94D6" w14:textId="77777777" w:rsidR="00C56B7B" w:rsidRPr="00C56B7B" w:rsidRDefault="00C56B7B" w:rsidP="00C56B7B">
      <w:pPr>
        <w:ind w:firstLine="709"/>
        <w:contextualSpacing/>
        <w:jc w:val="right"/>
        <w:rPr>
          <w:sz w:val="28"/>
          <w:szCs w:val="28"/>
        </w:rPr>
      </w:pPr>
      <w:r w:rsidRPr="00C56B7B">
        <w:rPr>
          <w:sz w:val="28"/>
          <w:szCs w:val="28"/>
        </w:rPr>
        <w:t>Таблица 1</w:t>
      </w:r>
    </w:p>
    <w:p w14:paraId="7FCDBE0A" w14:textId="77777777" w:rsidR="00C56B7B" w:rsidRPr="00C56B7B" w:rsidRDefault="00C56B7B" w:rsidP="00C56B7B">
      <w:pPr>
        <w:ind w:firstLine="709"/>
        <w:contextualSpacing/>
        <w:jc w:val="center"/>
        <w:rPr>
          <w:sz w:val="28"/>
          <w:szCs w:val="28"/>
        </w:rPr>
      </w:pPr>
      <w:r w:rsidRPr="00C56B7B">
        <w:rPr>
          <w:sz w:val="28"/>
          <w:szCs w:val="28"/>
        </w:rPr>
        <w:t>Основание владения имуществом</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2269"/>
        <w:gridCol w:w="4222"/>
        <w:gridCol w:w="1508"/>
      </w:tblGrid>
      <w:tr w:rsidR="00C56B7B" w:rsidRPr="00C56B7B" w14:paraId="0063AF19" w14:textId="77777777" w:rsidTr="0078668C">
        <w:trPr>
          <w:trHeight w:val="20"/>
          <w:tblHeader/>
        </w:trPr>
        <w:tc>
          <w:tcPr>
            <w:tcW w:w="1953" w:type="dxa"/>
            <w:shd w:val="clear" w:color="auto" w:fill="auto"/>
            <w:vAlign w:val="center"/>
            <w:hideMark/>
          </w:tcPr>
          <w:p w14:paraId="13007FD8" w14:textId="77777777" w:rsidR="00C56B7B" w:rsidRPr="00C56B7B" w:rsidRDefault="00C56B7B" w:rsidP="00C56B7B">
            <w:pPr>
              <w:jc w:val="center"/>
              <w:rPr>
                <w:snapToGrid w:val="0"/>
                <w:sz w:val="20"/>
                <w:szCs w:val="20"/>
              </w:rPr>
            </w:pPr>
            <w:r w:rsidRPr="00C56B7B">
              <w:rPr>
                <w:snapToGrid w:val="0"/>
                <w:sz w:val="20"/>
                <w:szCs w:val="20"/>
              </w:rPr>
              <w:t>Наименование котельной</w:t>
            </w:r>
          </w:p>
        </w:tc>
        <w:tc>
          <w:tcPr>
            <w:tcW w:w="2269" w:type="dxa"/>
            <w:vAlign w:val="center"/>
          </w:tcPr>
          <w:p w14:paraId="15353ED7" w14:textId="77777777" w:rsidR="00C56B7B" w:rsidRPr="00C56B7B" w:rsidRDefault="00C56B7B" w:rsidP="00C56B7B">
            <w:pPr>
              <w:jc w:val="center"/>
              <w:rPr>
                <w:snapToGrid w:val="0"/>
                <w:sz w:val="20"/>
                <w:szCs w:val="20"/>
              </w:rPr>
            </w:pPr>
            <w:r w:rsidRPr="00C56B7B">
              <w:rPr>
                <w:snapToGrid w:val="0"/>
                <w:sz w:val="20"/>
                <w:szCs w:val="20"/>
              </w:rPr>
              <w:t>Арендодатель, реквизиты договора</w:t>
            </w:r>
          </w:p>
        </w:tc>
        <w:tc>
          <w:tcPr>
            <w:tcW w:w="4222" w:type="dxa"/>
            <w:shd w:val="clear" w:color="auto" w:fill="auto"/>
            <w:vAlign w:val="center"/>
            <w:hideMark/>
          </w:tcPr>
          <w:p w14:paraId="36B86884" w14:textId="77777777" w:rsidR="00C56B7B" w:rsidRPr="00C56B7B" w:rsidRDefault="00C56B7B" w:rsidP="00C56B7B">
            <w:pPr>
              <w:jc w:val="center"/>
              <w:rPr>
                <w:snapToGrid w:val="0"/>
                <w:sz w:val="20"/>
                <w:szCs w:val="20"/>
              </w:rPr>
            </w:pPr>
            <w:r w:rsidRPr="00C56B7B">
              <w:rPr>
                <w:snapToGrid w:val="0"/>
                <w:sz w:val="20"/>
                <w:szCs w:val="20"/>
              </w:rPr>
              <w:t>Краткая характеристика котельных</w:t>
            </w:r>
          </w:p>
        </w:tc>
        <w:tc>
          <w:tcPr>
            <w:tcW w:w="1508" w:type="dxa"/>
            <w:shd w:val="clear" w:color="auto" w:fill="auto"/>
            <w:vAlign w:val="center"/>
            <w:hideMark/>
          </w:tcPr>
          <w:p w14:paraId="5B8E6273" w14:textId="77777777" w:rsidR="00C56B7B" w:rsidRPr="00C56B7B" w:rsidRDefault="00C56B7B" w:rsidP="00C56B7B">
            <w:pPr>
              <w:jc w:val="center"/>
              <w:rPr>
                <w:snapToGrid w:val="0"/>
                <w:sz w:val="20"/>
                <w:szCs w:val="20"/>
              </w:rPr>
            </w:pPr>
            <w:r w:rsidRPr="00C56B7B">
              <w:rPr>
                <w:snapToGrid w:val="0"/>
                <w:sz w:val="20"/>
                <w:szCs w:val="20"/>
              </w:rPr>
              <w:t>Установленная тепловая мощность источника, Гкал/ч</w:t>
            </w:r>
          </w:p>
        </w:tc>
      </w:tr>
      <w:tr w:rsidR="00C56B7B" w:rsidRPr="00C56B7B" w14:paraId="163B47C1" w14:textId="77777777" w:rsidTr="0078668C">
        <w:trPr>
          <w:trHeight w:val="20"/>
        </w:trPr>
        <w:tc>
          <w:tcPr>
            <w:tcW w:w="1953" w:type="dxa"/>
            <w:shd w:val="clear" w:color="auto" w:fill="auto"/>
            <w:vAlign w:val="center"/>
            <w:hideMark/>
          </w:tcPr>
          <w:p w14:paraId="0B40F2FB"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8</w:t>
            </w:r>
          </w:p>
        </w:tc>
        <w:tc>
          <w:tcPr>
            <w:tcW w:w="2269" w:type="dxa"/>
            <w:vAlign w:val="center"/>
          </w:tcPr>
          <w:p w14:paraId="55B630B2" w14:textId="77777777" w:rsidR="00C56B7B" w:rsidRPr="00C56B7B" w:rsidRDefault="00C56B7B" w:rsidP="00C56B7B">
            <w:pPr>
              <w:jc w:val="center"/>
              <w:rPr>
                <w:snapToGrid w:val="0"/>
                <w:color w:val="000000"/>
                <w:sz w:val="20"/>
                <w:szCs w:val="20"/>
              </w:rPr>
            </w:pPr>
            <w:r w:rsidRPr="00C56B7B">
              <w:rPr>
                <w:snapToGrid w:val="0"/>
                <w:sz w:val="20"/>
                <w:szCs w:val="20"/>
              </w:rPr>
              <w:t xml:space="preserve">ООО ЖКУ «Макаренко» </w:t>
            </w:r>
            <w:r w:rsidRPr="00C56B7B">
              <w:rPr>
                <w:snapToGrid w:val="0"/>
                <w:color w:val="000000"/>
                <w:sz w:val="20"/>
                <w:szCs w:val="20"/>
              </w:rPr>
              <w:t>договор б/н от 22.06.2016</w:t>
            </w:r>
          </w:p>
        </w:tc>
        <w:tc>
          <w:tcPr>
            <w:tcW w:w="4222" w:type="dxa"/>
            <w:shd w:val="clear" w:color="auto" w:fill="auto"/>
            <w:vAlign w:val="center"/>
            <w:hideMark/>
          </w:tcPr>
          <w:p w14:paraId="4976F6A5" w14:textId="77777777" w:rsidR="00C56B7B" w:rsidRPr="00C56B7B" w:rsidRDefault="00C56B7B" w:rsidP="00C56B7B">
            <w:pPr>
              <w:jc w:val="center"/>
              <w:rPr>
                <w:snapToGrid w:val="0"/>
                <w:color w:val="000000"/>
                <w:sz w:val="20"/>
                <w:szCs w:val="20"/>
              </w:rPr>
            </w:pPr>
            <w:r w:rsidRPr="00C56B7B">
              <w:rPr>
                <w:snapToGrid w:val="0"/>
                <w:sz w:val="20"/>
                <w:szCs w:val="20"/>
              </w:rPr>
              <w:t xml:space="preserve">Тепловой комплекс г. Мариинск ул. Трудовая 2, отдельно стоящее здание кот. № 8 общей площадью 158,2 кв. м.  и тепловые сети. Год ввода в эксплуатацию </w:t>
            </w:r>
            <w:r w:rsidRPr="00C56B7B">
              <w:rPr>
                <w:snapToGrid w:val="0"/>
                <w:color w:val="000000"/>
                <w:sz w:val="20"/>
                <w:szCs w:val="20"/>
              </w:rPr>
              <w:t>1987</w:t>
            </w:r>
          </w:p>
        </w:tc>
        <w:tc>
          <w:tcPr>
            <w:tcW w:w="1508" w:type="dxa"/>
            <w:shd w:val="clear" w:color="auto" w:fill="auto"/>
            <w:vAlign w:val="center"/>
            <w:hideMark/>
          </w:tcPr>
          <w:p w14:paraId="73E0E843" w14:textId="77777777" w:rsidR="00C56B7B" w:rsidRPr="00C56B7B" w:rsidRDefault="00C56B7B" w:rsidP="00C56B7B">
            <w:pPr>
              <w:jc w:val="center"/>
              <w:rPr>
                <w:snapToGrid w:val="0"/>
                <w:sz w:val="20"/>
                <w:szCs w:val="20"/>
              </w:rPr>
            </w:pPr>
            <w:r w:rsidRPr="00C56B7B">
              <w:rPr>
                <w:snapToGrid w:val="0"/>
                <w:sz w:val="20"/>
                <w:szCs w:val="20"/>
              </w:rPr>
              <w:t>2,58</w:t>
            </w:r>
          </w:p>
        </w:tc>
      </w:tr>
      <w:tr w:rsidR="00C56B7B" w:rsidRPr="00C56B7B" w14:paraId="12077C50" w14:textId="77777777" w:rsidTr="0078668C">
        <w:trPr>
          <w:trHeight w:val="715"/>
        </w:trPr>
        <w:tc>
          <w:tcPr>
            <w:tcW w:w="1953" w:type="dxa"/>
            <w:shd w:val="clear" w:color="auto" w:fill="auto"/>
            <w:vAlign w:val="center"/>
            <w:hideMark/>
          </w:tcPr>
          <w:p w14:paraId="7B3C82DD"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34</w:t>
            </w:r>
          </w:p>
        </w:tc>
        <w:tc>
          <w:tcPr>
            <w:tcW w:w="2269" w:type="dxa"/>
            <w:vAlign w:val="center"/>
          </w:tcPr>
          <w:p w14:paraId="5B754AA0" w14:textId="77777777" w:rsidR="00C56B7B" w:rsidRPr="00C56B7B" w:rsidRDefault="00C56B7B" w:rsidP="00C56B7B">
            <w:pPr>
              <w:jc w:val="center"/>
              <w:rPr>
                <w:snapToGrid w:val="0"/>
                <w:color w:val="000000"/>
                <w:sz w:val="20"/>
                <w:szCs w:val="20"/>
              </w:rPr>
            </w:pPr>
            <w:r w:rsidRPr="00C56B7B">
              <w:rPr>
                <w:snapToGrid w:val="0"/>
                <w:sz w:val="20"/>
                <w:szCs w:val="20"/>
              </w:rPr>
              <w:t xml:space="preserve">ООО ЖКУ «Макаренко» </w:t>
            </w:r>
            <w:r w:rsidRPr="00C56B7B">
              <w:rPr>
                <w:snapToGrid w:val="0"/>
                <w:color w:val="000000"/>
                <w:sz w:val="20"/>
                <w:szCs w:val="20"/>
              </w:rPr>
              <w:t>договор б/н от 22.06.2016</w:t>
            </w:r>
          </w:p>
        </w:tc>
        <w:tc>
          <w:tcPr>
            <w:tcW w:w="4222" w:type="dxa"/>
            <w:shd w:val="clear" w:color="auto" w:fill="auto"/>
            <w:vAlign w:val="center"/>
            <w:hideMark/>
          </w:tcPr>
          <w:p w14:paraId="3DBCBD28" w14:textId="77777777" w:rsidR="00C56B7B" w:rsidRPr="00C56B7B" w:rsidRDefault="00C56B7B" w:rsidP="00C56B7B">
            <w:pPr>
              <w:jc w:val="center"/>
              <w:rPr>
                <w:snapToGrid w:val="0"/>
                <w:color w:val="000000"/>
                <w:sz w:val="20"/>
                <w:szCs w:val="20"/>
              </w:rPr>
            </w:pPr>
            <w:r w:rsidRPr="00C56B7B">
              <w:rPr>
                <w:snapToGrid w:val="0"/>
                <w:sz w:val="20"/>
                <w:szCs w:val="20"/>
              </w:rPr>
              <w:t xml:space="preserve">Тепловой комплекс г. Мариинск ул.5-ый микрорайон отдельно стоящее здание кот. № 34 общей площадью 163,8 кв. м.  и тепловые сети. Год ввода в эксплуатацию </w:t>
            </w:r>
            <w:r w:rsidRPr="00C56B7B">
              <w:rPr>
                <w:snapToGrid w:val="0"/>
                <w:color w:val="000000"/>
                <w:sz w:val="20"/>
                <w:szCs w:val="20"/>
              </w:rPr>
              <w:t>2003</w:t>
            </w:r>
          </w:p>
        </w:tc>
        <w:tc>
          <w:tcPr>
            <w:tcW w:w="1508" w:type="dxa"/>
            <w:shd w:val="clear" w:color="auto" w:fill="auto"/>
            <w:vAlign w:val="center"/>
            <w:hideMark/>
          </w:tcPr>
          <w:p w14:paraId="0CB189FE" w14:textId="77777777" w:rsidR="00C56B7B" w:rsidRPr="00C56B7B" w:rsidRDefault="00C56B7B" w:rsidP="00C56B7B">
            <w:pPr>
              <w:jc w:val="center"/>
              <w:rPr>
                <w:snapToGrid w:val="0"/>
                <w:sz w:val="20"/>
                <w:szCs w:val="20"/>
              </w:rPr>
            </w:pPr>
            <w:r w:rsidRPr="00C56B7B">
              <w:rPr>
                <w:snapToGrid w:val="0"/>
                <w:sz w:val="20"/>
                <w:szCs w:val="20"/>
              </w:rPr>
              <w:t>2,00</w:t>
            </w:r>
          </w:p>
        </w:tc>
      </w:tr>
      <w:tr w:rsidR="00C56B7B" w:rsidRPr="00C56B7B" w14:paraId="56F32C49" w14:textId="77777777" w:rsidTr="0078668C">
        <w:trPr>
          <w:trHeight w:val="20"/>
        </w:trPr>
        <w:tc>
          <w:tcPr>
            <w:tcW w:w="1953" w:type="dxa"/>
            <w:shd w:val="clear" w:color="auto" w:fill="auto"/>
            <w:vAlign w:val="center"/>
          </w:tcPr>
          <w:p w14:paraId="4438D4E4"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12, тепловые сети</w:t>
            </w:r>
          </w:p>
        </w:tc>
        <w:tc>
          <w:tcPr>
            <w:tcW w:w="2269" w:type="dxa"/>
            <w:vAlign w:val="center"/>
          </w:tcPr>
          <w:p w14:paraId="534C01C6" w14:textId="77777777" w:rsidR="00C56B7B" w:rsidRPr="00C56B7B" w:rsidRDefault="00C56B7B" w:rsidP="00C56B7B">
            <w:pPr>
              <w:jc w:val="center"/>
              <w:rPr>
                <w:snapToGrid w:val="0"/>
                <w:sz w:val="20"/>
                <w:szCs w:val="20"/>
              </w:rPr>
            </w:pPr>
            <w:r w:rsidRPr="00C56B7B">
              <w:rPr>
                <w:snapToGrid w:val="0"/>
                <w:sz w:val="20"/>
                <w:szCs w:val="20"/>
              </w:rPr>
              <w:t>УИЖ Мариинского городского поселения договор № 8 от 03.07.2017</w:t>
            </w:r>
          </w:p>
        </w:tc>
        <w:tc>
          <w:tcPr>
            <w:tcW w:w="4222" w:type="dxa"/>
            <w:shd w:val="clear" w:color="auto" w:fill="auto"/>
            <w:vAlign w:val="center"/>
          </w:tcPr>
          <w:p w14:paraId="25ECE5B1" w14:textId="77777777" w:rsidR="00C56B7B" w:rsidRPr="00C56B7B" w:rsidRDefault="00C56B7B" w:rsidP="00C56B7B">
            <w:pPr>
              <w:jc w:val="center"/>
              <w:rPr>
                <w:snapToGrid w:val="0"/>
                <w:color w:val="000000"/>
                <w:sz w:val="20"/>
                <w:szCs w:val="20"/>
              </w:rPr>
            </w:pPr>
            <w:r w:rsidRPr="00C56B7B">
              <w:rPr>
                <w:snapToGrid w:val="0"/>
                <w:sz w:val="20"/>
                <w:szCs w:val="20"/>
              </w:rPr>
              <w:t xml:space="preserve">Тепловой комплекс г. Мариинск ул. Фабричная, отдельно стоящее здание кот. № 12 и тепловые сети. Год ввода в эксплуатацию </w:t>
            </w:r>
            <w:r w:rsidRPr="00C56B7B">
              <w:rPr>
                <w:snapToGrid w:val="0"/>
                <w:color w:val="000000"/>
                <w:sz w:val="20"/>
                <w:szCs w:val="20"/>
              </w:rPr>
              <w:t>1965 тепловые сети от котельной у филиала школы №7 год ввода в эксплуатацию 1989г</w:t>
            </w:r>
          </w:p>
        </w:tc>
        <w:tc>
          <w:tcPr>
            <w:tcW w:w="1508" w:type="dxa"/>
            <w:shd w:val="clear" w:color="auto" w:fill="auto"/>
            <w:vAlign w:val="center"/>
          </w:tcPr>
          <w:p w14:paraId="0C348C33" w14:textId="77777777" w:rsidR="00C56B7B" w:rsidRPr="00C56B7B" w:rsidRDefault="00C56B7B" w:rsidP="00C56B7B">
            <w:pPr>
              <w:jc w:val="center"/>
              <w:rPr>
                <w:snapToGrid w:val="0"/>
                <w:color w:val="000000"/>
                <w:sz w:val="20"/>
                <w:szCs w:val="20"/>
              </w:rPr>
            </w:pPr>
            <w:r w:rsidRPr="00C56B7B">
              <w:rPr>
                <w:snapToGrid w:val="0"/>
                <w:color w:val="000000"/>
                <w:sz w:val="20"/>
                <w:szCs w:val="20"/>
              </w:rPr>
              <w:t>0,60</w:t>
            </w:r>
          </w:p>
        </w:tc>
      </w:tr>
      <w:tr w:rsidR="00C56B7B" w:rsidRPr="00C56B7B" w14:paraId="6F3CEA91" w14:textId="77777777" w:rsidTr="0078668C">
        <w:trPr>
          <w:trHeight w:val="710"/>
        </w:trPr>
        <w:tc>
          <w:tcPr>
            <w:tcW w:w="1953" w:type="dxa"/>
            <w:shd w:val="clear" w:color="auto" w:fill="auto"/>
            <w:vAlign w:val="center"/>
          </w:tcPr>
          <w:p w14:paraId="49F6C95B"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3, тепловые сети</w:t>
            </w:r>
          </w:p>
        </w:tc>
        <w:tc>
          <w:tcPr>
            <w:tcW w:w="2269" w:type="dxa"/>
            <w:vAlign w:val="center"/>
          </w:tcPr>
          <w:p w14:paraId="1B9783EC" w14:textId="77777777" w:rsidR="00C56B7B" w:rsidRPr="00C56B7B" w:rsidRDefault="00C56B7B" w:rsidP="00C56B7B">
            <w:pPr>
              <w:jc w:val="center"/>
              <w:rPr>
                <w:snapToGrid w:val="0"/>
                <w:sz w:val="20"/>
                <w:szCs w:val="20"/>
              </w:rPr>
            </w:pPr>
            <w:r w:rsidRPr="00C56B7B">
              <w:rPr>
                <w:snapToGrid w:val="0"/>
                <w:sz w:val="20"/>
                <w:szCs w:val="20"/>
              </w:rPr>
              <w:t>УИЖ Мариинского городского поселения договор № 7 от 03.07.2017</w:t>
            </w:r>
          </w:p>
        </w:tc>
        <w:tc>
          <w:tcPr>
            <w:tcW w:w="4222" w:type="dxa"/>
            <w:shd w:val="clear" w:color="auto" w:fill="auto"/>
            <w:vAlign w:val="center"/>
          </w:tcPr>
          <w:p w14:paraId="1EACC2BD" w14:textId="77777777" w:rsidR="00C56B7B" w:rsidRPr="00C56B7B" w:rsidRDefault="00C56B7B" w:rsidP="00C56B7B">
            <w:pPr>
              <w:jc w:val="center"/>
              <w:rPr>
                <w:snapToGrid w:val="0"/>
                <w:color w:val="000000"/>
                <w:sz w:val="20"/>
                <w:szCs w:val="20"/>
              </w:rPr>
            </w:pPr>
            <w:r w:rsidRPr="00C56B7B">
              <w:rPr>
                <w:snapToGrid w:val="0"/>
                <w:sz w:val="20"/>
                <w:szCs w:val="20"/>
              </w:rPr>
              <w:t xml:space="preserve">Тепловой комплекс г. Мариинск ул. Центральная 1 «А», отдельно стоящее здание кот. № 3 и тепловые сети. Год ввода в эксплуатацию </w:t>
            </w:r>
            <w:r w:rsidRPr="00C56B7B">
              <w:rPr>
                <w:snapToGrid w:val="0"/>
                <w:color w:val="000000"/>
                <w:sz w:val="20"/>
                <w:szCs w:val="20"/>
              </w:rPr>
              <w:t>1975</w:t>
            </w:r>
          </w:p>
        </w:tc>
        <w:tc>
          <w:tcPr>
            <w:tcW w:w="1508" w:type="dxa"/>
            <w:shd w:val="clear" w:color="auto" w:fill="auto"/>
            <w:vAlign w:val="center"/>
          </w:tcPr>
          <w:p w14:paraId="64B78381" w14:textId="77777777" w:rsidR="00C56B7B" w:rsidRPr="00C56B7B" w:rsidRDefault="00C56B7B" w:rsidP="00C56B7B">
            <w:pPr>
              <w:jc w:val="center"/>
              <w:rPr>
                <w:snapToGrid w:val="0"/>
                <w:color w:val="000000"/>
                <w:sz w:val="20"/>
                <w:szCs w:val="20"/>
              </w:rPr>
            </w:pPr>
            <w:r w:rsidRPr="00C56B7B">
              <w:rPr>
                <w:snapToGrid w:val="0"/>
                <w:color w:val="000000"/>
                <w:sz w:val="20"/>
                <w:szCs w:val="20"/>
              </w:rPr>
              <w:t>2,00</w:t>
            </w:r>
          </w:p>
        </w:tc>
      </w:tr>
      <w:tr w:rsidR="00C56B7B" w:rsidRPr="00C56B7B" w14:paraId="394E22C3" w14:textId="77777777" w:rsidTr="0078668C">
        <w:trPr>
          <w:trHeight w:val="791"/>
        </w:trPr>
        <w:tc>
          <w:tcPr>
            <w:tcW w:w="1953" w:type="dxa"/>
            <w:shd w:val="clear" w:color="auto" w:fill="auto"/>
            <w:vAlign w:val="center"/>
          </w:tcPr>
          <w:p w14:paraId="0EFF9C70"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20, тепловые сети</w:t>
            </w:r>
          </w:p>
        </w:tc>
        <w:tc>
          <w:tcPr>
            <w:tcW w:w="2269" w:type="dxa"/>
            <w:vAlign w:val="center"/>
          </w:tcPr>
          <w:p w14:paraId="7F212D8E" w14:textId="77777777" w:rsidR="00C56B7B" w:rsidRPr="00C56B7B" w:rsidRDefault="00C56B7B" w:rsidP="00C56B7B">
            <w:pPr>
              <w:jc w:val="center"/>
              <w:rPr>
                <w:snapToGrid w:val="0"/>
                <w:sz w:val="20"/>
                <w:szCs w:val="20"/>
              </w:rPr>
            </w:pPr>
            <w:r w:rsidRPr="00C56B7B">
              <w:rPr>
                <w:snapToGrid w:val="0"/>
                <w:sz w:val="20"/>
                <w:szCs w:val="20"/>
              </w:rPr>
              <w:t>УИЖ Мариинского городского поселения договор № 9 от 03.07.2017</w:t>
            </w:r>
          </w:p>
        </w:tc>
        <w:tc>
          <w:tcPr>
            <w:tcW w:w="4222" w:type="dxa"/>
            <w:shd w:val="clear" w:color="auto" w:fill="auto"/>
            <w:vAlign w:val="center"/>
          </w:tcPr>
          <w:p w14:paraId="36DD9B9E" w14:textId="77777777" w:rsidR="00C56B7B" w:rsidRPr="00C56B7B" w:rsidRDefault="00C56B7B" w:rsidP="00C56B7B">
            <w:pPr>
              <w:jc w:val="center"/>
              <w:rPr>
                <w:snapToGrid w:val="0"/>
                <w:color w:val="000000"/>
                <w:sz w:val="20"/>
                <w:szCs w:val="20"/>
              </w:rPr>
            </w:pPr>
            <w:r w:rsidRPr="00C56B7B">
              <w:rPr>
                <w:snapToGrid w:val="0"/>
                <w:sz w:val="20"/>
                <w:szCs w:val="20"/>
              </w:rPr>
              <w:t xml:space="preserve">Тепловой комплекс г. Мариинск ул. Котовского, отдельно стоящее здание кот. № 20 и тепловые сети. Год ввода в эксплуатацию </w:t>
            </w:r>
            <w:r w:rsidRPr="00C56B7B">
              <w:rPr>
                <w:snapToGrid w:val="0"/>
                <w:color w:val="000000"/>
                <w:sz w:val="20"/>
                <w:szCs w:val="20"/>
              </w:rPr>
              <w:t>1975</w:t>
            </w:r>
          </w:p>
        </w:tc>
        <w:tc>
          <w:tcPr>
            <w:tcW w:w="1508" w:type="dxa"/>
            <w:shd w:val="clear" w:color="auto" w:fill="auto"/>
            <w:vAlign w:val="center"/>
          </w:tcPr>
          <w:p w14:paraId="6EA7E020" w14:textId="77777777" w:rsidR="00C56B7B" w:rsidRPr="00C56B7B" w:rsidRDefault="00C56B7B" w:rsidP="00C56B7B">
            <w:pPr>
              <w:jc w:val="center"/>
              <w:rPr>
                <w:snapToGrid w:val="0"/>
                <w:color w:val="000000"/>
                <w:sz w:val="20"/>
                <w:szCs w:val="20"/>
              </w:rPr>
            </w:pPr>
            <w:r w:rsidRPr="00C56B7B">
              <w:rPr>
                <w:snapToGrid w:val="0"/>
                <w:color w:val="000000"/>
                <w:sz w:val="20"/>
                <w:szCs w:val="20"/>
              </w:rPr>
              <w:t>3,00</w:t>
            </w:r>
          </w:p>
        </w:tc>
      </w:tr>
      <w:tr w:rsidR="00C56B7B" w:rsidRPr="00C56B7B" w14:paraId="45EE4754" w14:textId="77777777" w:rsidTr="0078668C">
        <w:trPr>
          <w:trHeight w:val="1172"/>
        </w:trPr>
        <w:tc>
          <w:tcPr>
            <w:tcW w:w="1953" w:type="dxa"/>
            <w:shd w:val="clear" w:color="auto" w:fill="auto"/>
            <w:vAlign w:val="center"/>
          </w:tcPr>
          <w:p w14:paraId="0598657D"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25 и тепловые сети</w:t>
            </w:r>
          </w:p>
        </w:tc>
        <w:tc>
          <w:tcPr>
            <w:tcW w:w="2269" w:type="dxa"/>
            <w:vAlign w:val="center"/>
          </w:tcPr>
          <w:p w14:paraId="427A2D4C" w14:textId="77777777" w:rsidR="00C56B7B" w:rsidRPr="00C56B7B" w:rsidRDefault="00C56B7B" w:rsidP="00C56B7B">
            <w:pPr>
              <w:jc w:val="center"/>
              <w:rPr>
                <w:snapToGrid w:val="0"/>
                <w:color w:val="000000"/>
                <w:sz w:val="20"/>
                <w:szCs w:val="20"/>
              </w:rPr>
            </w:pPr>
            <w:r w:rsidRPr="00C56B7B">
              <w:rPr>
                <w:snapToGrid w:val="0"/>
                <w:sz w:val="20"/>
                <w:szCs w:val="20"/>
              </w:rPr>
              <w:t>УИЖ Мариинского городского поселения договор № 4 от 03.07.2017</w:t>
            </w:r>
          </w:p>
        </w:tc>
        <w:tc>
          <w:tcPr>
            <w:tcW w:w="4222" w:type="dxa"/>
            <w:shd w:val="clear" w:color="auto" w:fill="auto"/>
            <w:vAlign w:val="center"/>
          </w:tcPr>
          <w:p w14:paraId="6428A1FC" w14:textId="77777777" w:rsidR="00C56B7B" w:rsidRPr="00C56B7B" w:rsidRDefault="00C56B7B" w:rsidP="00C56B7B">
            <w:pPr>
              <w:jc w:val="center"/>
              <w:rPr>
                <w:snapToGrid w:val="0"/>
                <w:color w:val="000000"/>
                <w:sz w:val="20"/>
                <w:szCs w:val="20"/>
              </w:rPr>
            </w:pPr>
            <w:r w:rsidRPr="00C56B7B">
              <w:rPr>
                <w:snapToGrid w:val="0"/>
                <w:sz w:val="20"/>
                <w:szCs w:val="20"/>
              </w:rPr>
              <w:t xml:space="preserve">Тепловой комплекс г. Мариинск ул. Котовского, отдельно стоящее здание кот. № 25 и тепловые сети. Год ввода в эксплуатацию </w:t>
            </w:r>
            <w:r w:rsidRPr="00C56B7B">
              <w:rPr>
                <w:snapToGrid w:val="0"/>
                <w:color w:val="000000"/>
                <w:sz w:val="20"/>
                <w:szCs w:val="20"/>
              </w:rPr>
              <w:t>1989г</w:t>
            </w:r>
          </w:p>
        </w:tc>
        <w:tc>
          <w:tcPr>
            <w:tcW w:w="1508" w:type="dxa"/>
            <w:shd w:val="clear" w:color="auto" w:fill="auto"/>
            <w:vAlign w:val="center"/>
          </w:tcPr>
          <w:p w14:paraId="05DB3789" w14:textId="77777777" w:rsidR="00C56B7B" w:rsidRPr="00C56B7B" w:rsidRDefault="00C56B7B" w:rsidP="00C56B7B">
            <w:pPr>
              <w:jc w:val="center"/>
              <w:rPr>
                <w:snapToGrid w:val="0"/>
                <w:color w:val="000000"/>
                <w:sz w:val="20"/>
                <w:szCs w:val="20"/>
              </w:rPr>
            </w:pPr>
            <w:r w:rsidRPr="00C56B7B">
              <w:rPr>
                <w:snapToGrid w:val="0"/>
                <w:color w:val="000000"/>
                <w:sz w:val="20"/>
                <w:szCs w:val="20"/>
              </w:rPr>
              <w:t>12,80</w:t>
            </w:r>
          </w:p>
        </w:tc>
      </w:tr>
      <w:tr w:rsidR="00C56B7B" w:rsidRPr="00C56B7B" w14:paraId="63A007FF" w14:textId="77777777" w:rsidTr="0078668C">
        <w:trPr>
          <w:trHeight w:val="20"/>
        </w:trPr>
        <w:tc>
          <w:tcPr>
            <w:tcW w:w="1953" w:type="dxa"/>
            <w:shd w:val="clear" w:color="auto" w:fill="auto"/>
            <w:vAlign w:val="center"/>
            <w:hideMark/>
          </w:tcPr>
          <w:p w14:paraId="61334312"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2 (МК) и тепловые сети</w:t>
            </w:r>
          </w:p>
        </w:tc>
        <w:tc>
          <w:tcPr>
            <w:tcW w:w="2269" w:type="dxa"/>
            <w:vAlign w:val="center"/>
          </w:tcPr>
          <w:p w14:paraId="06A0F66A" w14:textId="77777777" w:rsidR="00C56B7B" w:rsidRPr="00C56B7B" w:rsidRDefault="00C56B7B" w:rsidP="00C56B7B">
            <w:pPr>
              <w:jc w:val="center"/>
              <w:rPr>
                <w:snapToGrid w:val="0"/>
                <w:color w:val="000000"/>
                <w:sz w:val="20"/>
                <w:szCs w:val="20"/>
              </w:rPr>
            </w:pPr>
            <w:r w:rsidRPr="00C56B7B">
              <w:rPr>
                <w:snapToGrid w:val="0"/>
                <w:sz w:val="20"/>
                <w:szCs w:val="20"/>
              </w:rPr>
              <w:t>УИЖ Мариинского городского поселения договор № 6 от 03.07.2017</w:t>
            </w:r>
          </w:p>
        </w:tc>
        <w:tc>
          <w:tcPr>
            <w:tcW w:w="4222" w:type="dxa"/>
            <w:shd w:val="clear" w:color="auto" w:fill="auto"/>
            <w:vAlign w:val="center"/>
            <w:hideMark/>
          </w:tcPr>
          <w:p w14:paraId="6819F10F" w14:textId="77777777" w:rsidR="00C56B7B" w:rsidRPr="00C56B7B" w:rsidRDefault="00C56B7B" w:rsidP="00C56B7B">
            <w:pPr>
              <w:jc w:val="center"/>
              <w:rPr>
                <w:snapToGrid w:val="0"/>
                <w:color w:val="000000"/>
                <w:sz w:val="20"/>
                <w:szCs w:val="20"/>
              </w:rPr>
            </w:pPr>
            <w:r w:rsidRPr="00C56B7B">
              <w:rPr>
                <w:snapToGrid w:val="0"/>
                <w:sz w:val="20"/>
                <w:szCs w:val="20"/>
              </w:rPr>
              <w:t xml:space="preserve">Тепловой комплекс г. Мариинск ул. Сибиряков-Гвардейцев 2, отдельно стоящее здание кот. № 2, площадью 729,7 кв. м. протяженностью тепловых сетей 1624,0м.  Год ввода в эксплуатацию </w:t>
            </w:r>
            <w:r w:rsidRPr="00C56B7B">
              <w:rPr>
                <w:snapToGrid w:val="0"/>
                <w:color w:val="000000"/>
                <w:sz w:val="20"/>
                <w:szCs w:val="20"/>
              </w:rPr>
              <w:t>1979</w:t>
            </w:r>
          </w:p>
        </w:tc>
        <w:tc>
          <w:tcPr>
            <w:tcW w:w="1508" w:type="dxa"/>
            <w:shd w:val="clear" w:color="auto" w:fill="auto"/>
            <w:vAlign w:val="center"/>
            <w:hideMark/>
          </w:tcPr>
          <w:p w14:paraId="4641C143" w14:textId="77777777" w:rsidR="00C56B7B" w:rsidRPr="00C56B7B" w:rsidRDefault="00C56B7B" w:rsidP="00C56B7B">
            <w:pPr>
              <w:jc w:val="center"/>
              <w:rPr>
                <w:snapToGrid w:val="0"/>
                <w:color w:val="000000"/>
                <w:sz w:val="20"/>
                <w:szCs w:val="20"/>
              </w:rPr>
            </w:pPr>
            <w:r w:rsidRPr="00C56B7B">
              <w:rPr>
                <w:snapToGrid w:val="0"/>
                <w:color w:val="000000"/>
                <w:sz w:val="20"/>
                <w:szCs w:val="20"/>
              </w:rPr>
              <w:t>3,00</w:t>
            </w:r>
          </w:p>
        </w:tc>
      </w:tr>
      <w:tr w:rsidR="00C56B7B" w:rsidRPr="00C56B7B" w14:paraId="50F89D13" w14:textId="77777777" w:rsidTr="0078668C">
        <w:trPr>
          <w:trHeight w:val="20"/>
        </w:trPr>
        <w:tc>
          <w:tcPr>
            <w:tcW w:w="1953" w:type="dxa"/>
            <w:shd w:val="clear" w:color="auto" w:fill="auto"/>
            <w:vAlign w:val="center"/>
          </w:tcPr>
          <w:p w14:paraId="0D5FA79E" w14:textId="77777777" w:rsidR="00C56B7B" w:rsidRPr="00C56B7B" w:rsidRDefault="00C56B7B" w:rsidP="00C56B7B">
            <w:pPr>
              <w:jc w:val="center"/>
              <w:rPr>
                <w:snapToGrid w:val="0"/>
                <w:color w:val="000000"/>
                <w:sz w:val="20"/>
                <w:szCs w:val="20"/>
              </w:rPr>
            </w:pPr>
            <w:r w:rsidRPr="00C56B7B">
              <w:rPr>
                <w:snapToGrid w:val="0"/>
                <w:color w:val="000000"/>
                <w:sz w:val="20"/>
                <w:szCs w:val="20"/>
              </w:rPr>
              <w:lastRenderedPageBreak/>
              <w:t>Котельная № 29 и тепловые сети</w:t>
            </w:r>
          </w:p>
        </w:tc>
        <w:tc>
          <w:tcPr>
            <w:tcW w:w="2269" w:type="dxa"/>
            <w:vAlign w:val="center"/>
          </w:tcPr>
          <w:p w14:paraId="29AE140B" w14:textId="77777777" w:rsidR="00C56B7B" w:rsidRPr="00C56B7B" w:rsidRDefault="00C56B7B" w:rsidP="00C56B7B">
            <w:pPr>
              <w:jc w:val="center"/>
              <w:rPr>
                <w:snapToGrid w:val="0"/>
                <w:sz w:val="20"/>
                <w:szCs w:val="20"/>
              </w:rPr>
            </w:pPr>
            <w:r w:rsidRPr="00C56B7B">
              <w:rPr>
                <w:snapToGrid w:val="0"/>
                <w:color w:val="000000"/>
                <w:sz w:val="20"/>
                <w:szCs w:val="20"/>
              </w:rPr>
              <w:t>УИЖ Мариинского городского поселения договор № 2 от 03.07.2017</w:t>
            </w:r>
          </w:p>
        </w:tc>
        <w:tc>
          <w:tcPr>
            <w:tcW w:w="4222" w:type="dxa"/>
            <w:shd w:val="clear" w:color="auto" w:fill="auto"/>
            <w:vAlign w:val="center"/>
          </w:tcPr>
          <w:p w14:paraId="1643B3F4" w14:textId="77777777" w:rsidR="00C56B7B" w:rsidRPr="00C56B7B" w:rsidRDefault="00C56B7B" w:rsidP="00C56B7B">
            <w:pPr>
              <w:jc w:val="center"/>
              <w:rPr>
                <w:snapToGrid w:val="0"/>
                <w:sz w:val="20"/>
                <w:szCs w:val="20"/>
              </w:rPr>
            </w:pPr>
            <w:r w:rsidRPr="00C56B7B">
              <w:rPr>
                <w:snapToGrid w:val="0"/>
                <w:sz w:val="20"/>
                <w:szCs w:val="20"/>
              </w:rPr>
              <w:t>Тепловой комплекс г. Мариинск ул. Красноармейская 44, отдельно стоящее здание кот. № 29/1 площадью 321,4 кв. м и кот. № 29/2 площадью 765 кв. м. протяженностью тепловых сетей 6581,5м.  Год ввода в эксплуатацию 1971г.</w:t>
            </w:r>
          </w:p>
        </w:tc>
        <w:tc>
          <w:tcPr>
            <w:tcW w:w="1508" w:type="dxa"/>
            <w:shd w:val="clear" w:color="auto" w:fill="auto"/>
            <w:vAlign w:val="center"/>
          </w:tcPr>
          <w:p w14:paraId="3E5B55D5" w14:textId="77777777" w:rsidR="00C56B7B" w:rsidRPr="00C56B7B" w:rsidRDefault="00C56B7B" w:rsidP="00C56B7B">
            <w:pPr>
              <w:jc w:val="center"/>
              <w:rPr>
                <w:snapToGrid w:val="0"/>
                <w:sz w:val="20"/>
                <w:szCs w:val="20"/>
              </w:rPr>
            </w:pPr>
            <w:r w:rsidRPr="00C56B7B">
              <w:rPr>
                <w:snapToGrid w:val="0"/>
                <w:sz w:val="20"/>
                <w:szCs w:val="20"/>
              </w:rPr>
              <w:t>18,00</w:t>
            </w:r>
          </w:p>
        </w:tc>
      </w:tr>
      <w:tr w:rsidR="00C56B7B" w:rsidRPr="00C56B7B" w14:paraId="0D397E28" w14:textId="77777777" w:rsidTr="0078668C">
        <w:trPr>
          <w:trHeight w:val="786"/>
        </w:trPr>
        <w:tc>
          <w:tcPr>
            <w:tcW w:w="1953" w:type="dxa"/>
            <w:shd w:val="clear" w:color="auto" w:fill="auto"/>
            <w:vAlign w:val="center"/>
          </w:tcPr>
          <w:p w14:paraId="6CAED3CA"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30 и тепловые сети</w:t>
            </w:r>
          </w:p>
        </w:tc>
        <w:tc>
          <w:tcPr>
            <w:tcW w:w="2269" w:type="dxa"/>
            <w:vAlign w:val="center"/>
          </w:tcPr>
          <w:p w14:paraId="09FFF02F" w14:textId="77777777" w:rsidR="00C56B7B" w:rsidRPr="00C56B7B" w:rsidRDefault="00C56B7B" w:rsidP="00C56B7B">
            <w:pPr>
              <w:jc w:val="center"/>
              <w:rPr>
                <w:snapToGrid w:val="0"/>
                <w:sz w:val="20"/>
                <w:szCs w:val="20"/>
              </w:rPr>
            </w:pPr>
            <w:r w:rsidRPr="00C56B7B">
              <w:rPr>
                <w:snapToGrid w:val="0"/>
                <w:color w:val="000000"/>
                <w:sz w:val="20"/>
                <w:szCs w:val="20"/>
              </w:rPr>
              <w:t>УИЖ Мариинского городского поселения договор № 3 от 03.07.2017</w:t>
            </w:r>
          </w:p>
        </w:tc>
        <w:tc>
          <w:tcPr>
            <w:tcW w:w="4222" w:type="dxa"/>
            <w:shd w:val="clear" w:color="auto" w:fill="auto"/>
            <w:vAlign w:val="center"/>
          </w:tcPr>
          <w:p w14:paraId="3AAE0208" w14:textId="77777777" w:rsidR="00C56B7B" w:rsidRPr="00C56B7B" w:rsidRDefault="00C56B7B" w:rsidP="00C56B7B">
            <w:pPr>
              <w:jc w:val="center"/>
              <w:rPr>
                <w:snapToGrid w:val="0"/>
                <w:sz w:val="20"/>
                <w:szCs w:val="20"/>
              </w:rPr>
            </w:pPr>
            <w:r w:rsidRPr="00C56B7B">
              <w:rPr>
                <w:snapToGrid w:val="0"/>
                <w:sz w:val="20"/>
                <w:szCs w:val="20"/>
              </w:rPr>
              <w:t xml:space="preserve">Тепловой комплекс г. Мариинск пер. </w:t>
            </w:r>
            <w:proofErr w:type="spellStart"/>
            <w:r w:rsidRPr="00C56B7B">
              <w:rPr>
                <w:snapToGrid w:val="0"/>
                <w:sz w:val="20"/>
                <w:szCs w:val="20"/>
              </w:rPr>
              <w:t>Ноградский</w:t>
            </w:r>
            <w:proofErr w:type="spellEnd"/>
            <w:r w:rsidRPr="00C56B7B">
              <w:rPr>
                <w:snapToGrid w:val="0"/>
                <w:sz w:val="20"/>
                <w:szCs w:val="20"/>
              </w:rPr>
              <w:t>, отдельно стоящее здание кот. № 30 и тепловые сети. Год ввода в эксплуатацию 1971</w:t>
            </w:r>
          </w:p>
        </w:tc>
        <w:tc>
          <w:tcPr>
            <w:tcW w:w="1508" w:type="dxa"/>
            <w:shd w:val="clear" w:color="auto" w:fill="auto"/>
            <w:vAlign w:val="center"/>
          </w:tcPr>
          <w:p w14:paraId="4090C745" w14:textId="77777777" w:rsidR="00C56B7B" w:rsidRPr="00C56B7B" w:rsidRDefault="00C56B7B" w:rsidP="00C56B7B">
            <w:pPr>
              <w:jc w:val="center"/>
              <w:rPr>
                <w:snapToGrid w:val="0"/>
                <w:color w:val="000000"/>
                <w:sz w:val="20"/>
                <w:szCs w:val="20"/>
              </w:rPr>
            </w:pPr>
            <w:r w:rsidRPr="00C56B7B">
              <w:rPr>
                <w:snapToGrid w:val="0"/>
                <w:color w:val="000000"/>
                <w:sz w:val="20"/>
                <w:szCs w:val="20"/>
              </w:rPr>
              <w:t>4,00</w:t>
            </w:r>
          </w:p>
        </w:tc>
      </w:tr>
      <w:tr w:rsidR="00C56B7B" w:rsidRPr="00C56B7B" w14:paraId="5C844BDE" w14:textId="77777777" w:rsidTr="0078668C">
        <w:trPr>
          <w:trHeight w:val="1224"/>
        </w:trPr>
        <w:tc>
          <w:tcPr>
            <w:tcW w:w="1953" w:type="dxa"/>
            <w:shd w:val="clear" w:color="auto" w:fill="auto"/>
            <w:vAlign w:val="center"/>
          </w:tcPr>
          <w:p w14:paraId="71A98112" w14:textId="77777777" w:rsidR="00C56B7B" w:rsidRPr="00C56B7B" w:rsidRDefault="00C56B7B" w:rsidP="00C56B7B">
            <w:pPr>
              <w:jc w:val="center"/>
              <w:rPr>
                <w:snapToGrid w:val="0"/>
                <w:color w:val="000000"/>
                <w:sz w:val="20"/>
                <w:szCs w:val="20"/>
              </w:rPr>
            </w:pPr>
            <w:r w:rsidRPr="00C56B7B">
              <w:rPr>
                <w:snapToGrid w:val="0"/>
                <w:color w:val="000000"/>
                <w:sz w:val="20"/>
                <w:szCs w:val="20"/>
              </w:rPr>
              <w:t>Котельная № 33, тепловые сети от котельной № 8, теплотрасса ул. Трудовая,14</w:t>
            </w:r>
          </w:p>
        </w:tc>
        <w:tc>
          <w:tcPr>
            <w:tcW w:w="2269" w:type="dxa"/>
            <w:vAlign w:val="center"/>
          </w:tcPr>
          <w:p w14:paraId="0EC986C1" w14:textId="77777777" w:rsidR="00C56B7B" w:rsidRPr="00C56B7B" w:rsidRDefault="00C56B7B" w:rsidP="00C56B7B">
            <w:pPr>
              <w:jc w:val="center"/>
              <w:rPr>
                <w:snapToGrid w:val="0"/>
                <w:sz w:val="20"/>
                <w:szCs w:val="20"/>
              </w:rPr>
            </w:pPr>
            <w:r w:rsidRPr="00C56B7B">
              <w:rPr>
                <w:snapToGrid w:val="0"/>
                <w:color w:val="000000"/>
                <w:sz w:val="20"/>
                <w:szCs w:val="20"/>
              </w:rPr>
              <w:t>УИЖ Мариинского городского поселения договор № 5 от 03.07.2017</w:t>
            </w:r>
          </w:p>
        </w:tc>
        <w:tc>
          <w:tcPr>
            <w:tcW w:w="4222" w:type="dxa"/>
            <w:shd w:val="clear" w:color="auto" w:fill="auto"/>
            <w:vAlign w:val="center"/>
          </w:tcPr>
          <w:p w14:paraId="64434D4A" w14:textId="77777777" w:rsidR="00C56B7B" w:rsidRPr="00C56B7B" w:rsidRDefault="00C56B7B" w:rsidP="00C56B7B">
            <w:pPr>
              <w:jc w:val="center"/>
              <w:rPr>
                <w:snapToGrid w:val="0"/>
                <w:sz w:val="20"/>
                <w:szCs w:val="20"/>
              </w:rPr>
            </w:pPr>
            <w:r w:rsidRPr="00C56B7B">
              <w:rPr>
                <w:snapToGrid w:val="0"/>
                <w:sz w:val="20"/>
                <w:szCs w:val="20"/>
              </w:rPr>
              <w:t xml:space="preserve">Тепловой комплекс г. Мариинск ул. </w:t>
            </w:r>
            <w:proofErr w:type="spellStart"/>
            <w:r w:rsidRPr="00C56B7B">
              <w:rPr>
                <w:snapToGrid w:val="0"/>
                <w:sz w:val="20"/>
                <w:szCs w:val="20"/>
              </w:rPr>
              <w:t>Антибесская</w:t>
            </w:r>
            <w:proofErr w:type="spellEnd"/>
            <w:r w:rsidRPr="00C56B7B">
              <w:rPr>
                <w:snapToGrid w:val="0"/>
                <w:sz w:val="20"/>
                <w:szCs w:val="20"/>
              </w:rPr>
              <w:t>, 18, отдельно стоящее здание кот. № 33 и тепловые сети котельной №8 протяженностью 322,6м Тепловая трасса по ул. Трудовая 14 протяженностью 624,5м. Год ввода в эксплуатацию 1977г.</w:t>
            </w:r>
          </w:p>
        </w:tc>
        <w:tc>
          <w:tcPr>
            <w:tcW w:w="1508" w:type="dxa"/>
            <w:shd w:val="clear" w:color="auto" w:fill="auto"/>
            <w:vAlign w:val="center"/>
          </w:tcPr>
          <w:p w14:paraId="04F8EC0C" w14:textId="77777777" w:rsidR="00C56B7B" w:rsidRPr="00C56B7B" w:rsidRDefault="00C56B7B" w:rsidP="00C56B7B">
            <w:pPr>
              <w:jc w:val="center"/>
              <w:rPr>
                <w:snapToGrid w:val="0"/>
                <w:color w:val="000000"/>
                <w:sz w:val="20"/>
                <w:szCs w:val="20"/>
              </w:rPr>
            </w:pPr>
            <w:r w:rsidRPr="00C56B7B">
              <w:rPr>
                <w:snapToGrid w:val="0"/>
                <w:color w:val="000000"/>
                <w:sz w:val="20"/>
                <w:szCs w:val="20"/>
              </w:rPr>
              <w:t>2,00</w:t>
            </w:r>
          </w:p>
        </w:tc>
      </w:tr>
      <w:tr w:rsidR="00C56B7B" w:rsidRPr="00C56B7B" w14:paraId="0EAEA22D" w14:textId="77777777" w:rsidTr="0078668C">
        <w:trPr>
          <w:trHeight w:val="321"/>
        </w:trPr>
        <w:tc>
          <w:tcPr>
            <w:tcW w:w="8444" w:type="dxa"/>
            <w:gridSpan w:val="3"/>
            <w:shd w:val="clear" w:color="auto" w:fill="auto"/>
            <w:vAlign w:val="center"/>
          </w:tcPr>
          <w:p w14:paraId="5A5F76BD" w14:textId="77777777" w:rsidR="00C56B7B" w:rsidRPr="00C56B7B" w:rsidRDefault="00C56B7B" w:rsidP="00C56B7B">
            <w:pPr>
              <w:jc w:val="right"/>
              <w:rPr>
                <w:snapToGrid w:val="0"/>
                <w:sz w:val="20"/>
                <w:szCs w:val="20"/>
              </w:rPr>
            </w:pPr>
            <w:r w:rsidRPr="00C56B7B">
              <w:rPr>
                <w:snapToGrid w:val="0"/>
                <w:sz w:val="20"/>
                <w:szCs w:val="20"/>
              </w:rPr>
              <w:t>Итого:</w:t>
            </w:r>
          </w:p>
        </w:tc>
        <w:tc>
          <w:tcPr>
            <w:tcW w:w="1508" w:type="dxa"/>
            <w:shd w:val="clear" w:color="auto" w:fill="auto"/>
            <w:vAlign w:val="center"/>
          </w:tcPr>
          <w:p w14:paraId="1B5B0A80" w14:textId="77777777" w:rsidR="00C56B7B" w:rsidRPr="00C56B7B" w:rsidRDefault="00C56B7B" w:rsidP="00C56B7B">
            <w:pPr>
              <w:jc w:val="center"/>
              <w:rPr>
                <w:snapToGrid w:val="0"/>
                <w:color w:val="000000"/>
                <w:sz w:val="20"/>
                <w:szCs w:val="20"/>
              </w:rPr>
            </w:pPr>
            <w:r w:rsidRPr="00C56B7B">
              <w:rPr>
                <w:snapToGrid w:val="0"/>
                <w:color w:val="000000"/>
                <w:sz w:val="20"/>
                <w:szCs w:val="20"/>
              </w:rPr>
              <w:t>49,98</w:t>
            </w:r>
          </w:p>
        </w:tc>
      </w:tr>
    </w:tbl>
    <w:p w14:paraId="5C904B5F" w14:textId="77777777" w:rsidR="00C56B7B" w:rsidRPr="00C56B7B" w:rsidRDefault="00C56B7B" w:rsidP="00C56B7B">
      <w:pPr>
        <w:spacing w:line="259" w:lineRule="auto"/>
        <w:ind w:firstLine="709"/>
        <w:contextualSpacing/>
        <w:jc w:val="both"/>
        <w:rPr>
          <w:rFonts w:eastAsia="Calibri"/>
          <w:color w:val="000000"/>
          <w:sz w:val="28"/>
          <w:szCs w:val="28"/>
          <w:lang w:eastAsia="en-US"/>
        </w:rPr>
      </w:pPr>
      <w:r w:rsidRPr="00C56B7B">
        <w:rPr>
          <w:rFonts w:eastAsia="Calibri"/>
          <w:color w:val="000000"/>
          <w:sz w:val="28"/>
          <w:szCs w:val="28"/>
          <w:lang w:eastAsia="en-US"/>
        </w:rPr>
        <w:t>ООО «</w:t>
      </w:r>
      <w:proofErr w:type="spellStart"/>
      <w:r w:rsidRPr="00C56B7B">
        <w:rPr>
          <w:rFonts w:eastAsia="Calibri"/>
          <w:color w:val="000000"/>
          <w:sz w:val="28"/>
          <w:szCs w:val="28"/>
          <w:lang w:eastAsia="en-US"/>
        </w:rPr>
        <w:t>Теплосервис</w:t>
      </w:r>
      <w:proofErr w:type="spellEnd"/>
      <w:r w:rsidRPr="00C56B7B">
        <w:rPr>
          <w:rFonts w:eastAsia="Calibri"/>
          <w:color w:val="000000"/>
          <w:sz w:val="28"/>
          <w:szCs w:val="28"/>
          <w:lang w:eastAsia="en-US"/>
        </w:rPr>
        <w:t>»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26A8701A" w14:textId="77777777" w:rsidR="00C56B7B" w:rsidRPr="00C56B7B" w:rsidRDefault="00C56B7B" w:rsidP="00C56B7B">
      <w:pPr>
        <w:spacing w:line="259" w:lineRule="auto"/>
        <w:ind w:firstLine="709"/>
        <w:contextualSpacing/>
        <w:jc w:val="both"/>
        <w:rPr>
          <w:rFonts w:eastAsia="Calibri"/>
          <w:color w:val="C00000"/>
          <w:sz w:val="28"/>
          <w:szCs w:val="28"/>
          <w:lang w:eastAsia="en-US"/>
        </w:rPr>
      </w:pPr>
      <w:r w:rsidRPr="00C56B7B">
        <w:rPr>
          <w:sz w:val="28"/>
          <w:szCs w:val="28"/>
        </w:rPr>
        <w:t xml:space="preserve">Организация ведет раздельный учет в соответствии с п. 13 Учетной политики, утвержденной приказом от 09.01.2020 №1 </w:t>
      </w:r>
      <w:r w:rsidRPr="00C56B7B">
        <w:rPr>
          <w:rFonts w:eastAsia="Calibri"/>
          <w:sz w:val="28"/>
          <w:szCs w:val="28"/>
          <w:lang w:eastAsia="en-US"/>
        </w:rPr>
        <w:t>(стр. 13-17, том 1).</w:t>
      </w:r>
    </w:p>
    <w:p w14:paraId="26E16133" w14:textId="77777777" w:rsidR="00C56B7B" w:rsidRPr="00C56B7B" w:rsidRDefault="00C56B7B" w:rsidP="00C56B7B">
      <w:pPr>
        <w:spacing w:line="259" w:lineRule="auto"/>
        <w:ind w:firstLine="709"/>
        <w:contextualSpacing/>
        <w:jc w:val="both"/>
        <w:rPr>
          <w:rFonts w:eastAsia="Calibri"/>
          <w:color w:val="000000"/>
          <w:sz w:val="28"/>
          <w:szCs w:val="28"/>
          <w:lang w:eastAsia="en-US"/>
        </w:rPr>
      </w:pPr>
      <w:r w:rsidRPr="00C56B7B">
        <w:rPr>
          <w:rFonts w:eastAsia="Calibri"/>
          <w:color w:val="000000"/>
          <w:sz w:val="28"/>
          <w:szCs w:val="28"/>
          <w:lang w:eastAsia="en-US"/>
        </w:rPr>
        <w:t>Плановые расходы предприятия рассчитаны в соответствии с Основами ценообразования, утверждёнными постановлением Правительства РФ от 22.10.2012 № 1075 и Методическими указаниями, утвержденными приказом ФСТ России от 13.06.2013 № 760-э.</w:t>
      </w:r>
    </w:p>
    <w:p w14:paraId="2F5AAD82" w14:textId="77777777" w:rsidR="00C56B7B" w:rsidRPr="00C56B7B" w:rsidRDefault="00C56B7B" w:rsidP="00C56B7B">
      <w:pPr>
        <w:ind w:right="142" w:firstLine="709"/>
        <w:jc w:val="both"/>
        <w:rPr>
          <w:sz w:val="28"/>
          <w:szCs w:val="28"/>
        </w:rPr>
      </w:pPr>
      <w:r w:rsidRPr="00C56B7B">
        <w:rPr>
          <w:sz w:val="28"/>
          <w:szCs w:val="28"/>
        </w:rPr>
        <w:t>Расходы предприятия рассчитываются в соответствии с пунктами 28 и 31 Основ ценообразования.</w:t>
      </w:r>
    </w:p>
    <w:p w14:paraId="44BF0EBF" w14:textId="77777777" w:rsidR="00C56B7B" w:rsidRPr="00C56B7B" w:rsidRDefault="00C56B7B" w:rsidP="00C56B7B">
      <w:pPr>
        <w:autoSpaceDE w:val="0"/>
        <w:autoSpaceDN w:val="0"/>
        <w:adjustRightInd w:val="0"/>
        <w:ind w:right="142" w:firstLine="709"/>
        <w:jc w:val="both"/>
        <w:rPr>
          <w:color w:val="C00000"/>
          <w:sz w:val="28"/>
          <w:szCs w:val="28"/>
        </w:rPr>
      </w:pPr>
      <w:r w:rsidRPr="00C56B7B">
        <w:rPr>
          <w:sz w:val="28"/>
          <w:szCs w:val="28"/>
        </w:rPr>
        <w:t>Долгосрочные параметры регулирования на 2018 – 2022 годы с указанием базового уровня операционных расходов, необходимого для расчета плановых операционных расходов 2022 года, утверждены постановлением региональной энергетической комиссии Кемеровской области от 31.12.2017 № 781 «Об установлении ООО «</w:t>
      </w:r>
      <w:proofErr w:type="spellStart"/>
      <w:r w:rsidRPr="00C56B7B">
        <w:rPr>
          <w:sz w:val="28"/>
          <w:szCs w:val="28"/>
        </w:rPr>
        <w:t>Теплосервис</w:t>
      </w:r>
      <w:proofErr w:type="spellEnd"/>
      <w:r w:rsidRPr="00C56B7B">
        <w:rPr>
          <w:sz w:val="28"/>
          <w:szCs w:val="28"/>
        </w:rPr>
        <w:t>» долгосрочных параметров регулирования и долгосрочных тарифов на тепловую энергию, реализуемую на потребительском рынке г. Мариинска, на 2018 – 2022 годы»</w:t>
      </w:r>
      <w:r w:rsidRPr="00C56B7B">
        <w:rPr>
          <w:rFonts w:eastAsia="Calibri"/>
          <w:sz w:val="28"/>
          <w:szCs w:val="28"/>
          <w:lang w:eastAsia="en-US"/>
        </w:rPr>
        <w:t xml:space="preserve"> (в редакции постановлений от 15.11.2018 № 366, от 12.12.2019 № 595, от 17.12.2020 № 654)</w:t>
      </w:r>
      <w:r w:rsidRPr="00C56B7B">
        <w:rPr>
          <w:sz w:val="28"/>
          <w:szCs w:val="28"/>
        </w:rPr>
        <w:t>.</w:t>
      </w:r>
    </w:p>
    <w:p w14:paraId="70A589E7" w14:textId="77777777" w:rsidR="00C56B7B" w:rsidRPr="00C56B7B" w:rsidRDefault="00C56B7B" w:rsidP="00C56B7B">
      <w:pPr>
        <w:ind w:left="720"/>
        <w:outlineLvl w:val="0"/>
        <w:rPr>
          <w:b/>
          <w:bCs/>
          <w:snapToGrid w:val="0"/>
          <w:sz w:val="28"/>
          <w:szCs w:val="28"/>
        </w:rPr>
      </w:pPr>
    </w:p>
    <w:p w14:paraId="19A85EED" w14:textId="77777777" w:rsidR="00C56B7B" w:rsidRPr="00C56B7B" w:rsidRDefault="00C56B7B" w:rsidP="00D901F7">
      <w:pPr>
        <w:keepNext/>
        <w:numPr>
          <w:ilvl w:val="0"/>
          <w:numId w:val="12"/>
        </w:numPr>
        <w:ind w:right="-144"/>
        <w:jc w:val="center"/>
        <w:outlineLvl w:val="2"/>
        <w:rPr>
          <w:rFonts w:cs="Arial"/>
          <w:b/>
          <w:bCs/>
          <w:snapToGrid w:val="0"/>
          <w:sz w:val="28"/>
          <w:szCs w:val="26"/>
          <w:lang w:eastAsia="en-US"/>
        </w:rPr>
      </w:pPr>
      <w:bookmarkStart w:id="281" w:name="_Toc85525263"/>
      <w:r w:rsidRPr="00C56B7B">
        <w:rPr>
          <w:rFonts w:cs="Arial"/>
          <w:b/>
          <w:bCs/>
          <w:snapToGrid w:val="0"/>
          <w:sz w:val="28"/>
          <w:szCs w:val="26"/>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81"/>
    </w:p>
    <w:p w14:paraId="6B4E7540" w14:textId="77777777" w:rsidR="00C56B7B" w:rsidRPr="00C56B7B" w:rsidRDefault="00C56B7B" w:rsidP="00C56B7B">
      <w:pPr>
        <w:ind w:right="142" w:firstLine="709"/>
        <w:jc w:val="both"/>
        <w:rPr>
          <w:snapToGrid w:val="0"/>
          <w:sz w:val="28"/>
          <w:szCs w:val="28"/>
        </w:rPr>
      </w:pPr>
      <w:r w:rsidRPr="00C56B7B">
        <w:rPr>
          <w:snapToGrid w:val="0"/>
          <w:sz w:val="28"/>
          <w:szCs w:val="28"/>
        </w:rPr>
        <w:t>Материалы ООО «</w:t>
      </w:r>
      <w:proofErr w:type="spellStart"/>
      <w:r w:rsidRPr="00C56B7B">
        <w:rPr>
          <w:snapToGrid w:val="0"/>
          <w:sz w:val="28"/>
          <w:szCs w:val="28"/>
        </w:rPr>
        <w:t>Теплосервис</w:t>
      </w:r>
      <w:proofErr w:type="spellEnd"/>
      <w:r w:rsidRPr="00C56B7B">
        <w:rPr>
          <w:snapToGrid w:val="0"/>
          <w:sz w:val="28"/>
          <w:szCs w:val="28"/>
        </w:rPr>
        <w:t xml:space="preserve">» (г. Мариинск) по расчету тарифов на 2022 год, с целью корректировки значений долгосрочного периода регулирования 2018-2022 годов, подготовлены в соответствии </w:t>
      </w:r>
      <w:r w:rsidRPr="00C56B7B">
        <w:rPr>
          <w:snapToGrid w:val="0"/>
          <w:sz w:val="28"/>
          <w:szCs w:val="28"/>
        </w:rPr>
        <w:br/>
        <w:t xml:space="preserve">с требованиями «Основ ценообразования в сфере теплоснабжения», </w:t>
      </w:r>
      <w:r w:rsidRPr="00C56B7B">
        <w:rPr>
          <w:snapToGrid w:val="0"/>
          <w:sz w:val="28"/>
          <w:szCs w:val="28"/>
        </w:rPr>
        <w:lastRenderedPageBreak/>
        <w:t xml:space="preserve">утвержденных постановлением Правительства Российской Федерации </w:t>
      </w:r>
      <w:r w:rsidRPr="00C56B7B">
        <w:rPr>
          <w:snapToGrid w:val="0"/>
          <w:sz w:val="28"/>
          <w:szCs w:val="28"/>
        </w:rPr>
        <w:br/>
        <w:t>от 22.10.2012 № 1075 и «Методических указаний по расчету регулируемых цен (тарифов) в сфере теплоснабжения», утверждённых приказом</w:t>
      </w:r>
      <w:r w:rsidRPr="00C56B7B">
        <w:rPr>
          <w:snapToGrid w:val="0"/>
          <w:sz w:val="28"/>
          <w:szCs w:val="28"/>
        </w:rPr>
        <w:br/>
        <w:t>ФСТ России от 13.06.2013 № 760-э. Расчетно-обосновывающие материалы представлены надлежащим образом на бумажном носителе, а также в формате шаблона ЕИАС, согласно письму Региональной энергетической комиссии Кузбасса от 06.04.2020 №М-8-78/857-02.</w:t>
      </w:r>
    </w:p>
    <w:p w14:paraId="3BF4F935" w14:textId="77777777" w:rsidR="00C56B7B" w:rsidRPr="00C56B7B" w:rsidRDefault="00C56B7B" w:rsidP="00C56B7B">
      <w:pPr>
        <w:ind w:right="142" w:firstLine="709"/>
        <w:jc w:val="both"/>
        <w:rPr>
          <w:snapToGrid w:val="0"/>
          <w:sz w:val="28"/>
          <w:szCs w:val="28"/>
        </w:rPr>
      </w:pPr>
    </w:p>
    <w:p w14:paraId="400941E4" w14:textId="77777777" w:rsidR="00C56B7B" w:rsidRPr="00C56B7B" w:rsidRDefault="00C56B7B" w:rsidP="00D901F7">
      <w:pPr>
        <w:keepNext/>
        <w:numPr>
          <w:ilvl w:val="0"/>
          <w:numId w:val="12"/>
        </w:numPr>
        <w:ind w:right="-144"/>
        <w:jc w:val="center"/>
        <w:outlineLvl w:val="2"/>
        <w:rPr>
          <w:rFonts w:cs="Arial"/>
          <w:b/>
          <w:bCs/>
          <w:snapToGrid w:val="0"/>
          <w:sz w:val="28"/>
          <w:szCs w:val="26"/>
          <w:lang w:eastAsia="en-US"/>
        </w:rPr>
      </w:pPr>
      <w:bookmarkStart w:id="282" w:name="_Toc85525264"/>
      <w:r w:rsidRPr="00C56B7B">
        <w:rPr>
          <w:rFonts w:cs="Arial"/>
          <w:b/>
          <w:bCs/>
          <w:snapToGrid w:val="0"/>
          <w:sz w:val="28"/>
          <w:szCs w:val="26"/>
          <w:lang w:eastAsia="en-US"/>
        </w:rPr>
        <w:t>Оценка достоверности данных, приведенных в предложениях</w:t>
      </w:r>
      <w:r w:rsidRPr="00C56B7B">
        <w:rPr>
          <w:rFonts w:cs="Arial"/>
          <w:b/>
          <w:bCs/>
          <w:snapToGrid w:val="0"/>
          <w:sz w:val="28"/>
          <w:szCs w:val="26"/>
          <w:lang w:eastAsia="en-US"/>
        </w:rPr>
        <w:br/>
        <w:t xml:space="preserve"> об установлении тарифов и (или) их предельных уровней</w:t>
      </w:r>
      <w:bookmarkEnd w:id="282"/>
    </w:p>
    <w:p w14:paraId="3E31A74A"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Экспертами рассматривались и принимались во внимание </w:t>
      </w:r>
      <w:r w:rsidRPr="00C56B7B">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C56B7B">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1EB8519" w14:textId="77777777" w:rsidR="00C56B7B" w:rsidRPr="00C56B7B" w:rsidRDefault="00C56B7B" w:rsidP="00C56B7B">
      <w:pPr>
        <w:ind w:right="142" w:firstLine="709"/>
        <w:jc w:val="both"/>
        <w:rPr>
          <w:snapToGrid w:val="0"/>
          <w:sz w:val="28"/>
          <w:szCs w:val="28"/>
        </w:rPr>
      </w:pPr>
      <w:r w:rsidRPr="00C56B7B">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C56B7B">
        <w:rPr>
          <w:snapToGrid w:val="0"/>
          <w:sz w:val="28"/>
          <w:szCs w:val="28"/>
        </w:rPr>
        <w:t>Теплосервис</w:t>
      </w:r>
      <w:proofErr w:type="spellEnd"/>
      <w:r w:rsidRPr="00C56B7B">
        <w:rPr>
          <w:snapToGrid w:val="0"/>
          <w:sz w:val="28"/>
          <w:szCs w:val="28"/>
        </w:rPr>
        <w:t>»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135DC0F0"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Экспертная оценка экономической обоснованности расходов </w:t>
      </w:r>
      <w:r w:rsidRPr="00C56B7B">
        <w:rPr>
          <w:snapToGrid w:val="0"/>
          <w:sz w:val="28"/>
          <w:szCs w:val="28"/>
        </w:rPr>
        <w:br/>
        <w:t xml:space="preserve">на производство, передачу и реализацию тепловой энергии, принимаемых </w:t>
      </w:r>
      <w:r w:rsidRPr="00C56B7B">
        <w:rPr>
          <w:snapToGrid w:val="0"/>
          <w:sz w:val="28"/>
          <w:szCs w:val="28"/>
        </w:rPr>
        <w:br/>
        <w:t>для расчета тарифов на 2022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2020 года.</w:t>
      </w:r>
      <w:bookmarkStart w:id="283" w:name="_Toc18074005"/>
    </w:p>
    <w:p w14:paraId="0EBF7B27" w14:textId="77777777" w:rsidR="00C56B7B" w:rsidRPr="00C56B7B" w:rsidRDefault="00C56B7B" w:rsidP="00C56B7B">
      <w:pPr>
        <w:ind w:right="142" w:firstLine="709"/>
        <w:jc w:val="both"/>
        <w:rPr>
          <w:snapToGrid w:val="0"/>
          <w:sz w:val="28"/>
          <w:szCs w:val="28"/>
        </w:rPr>
      </w:pPr>
    </w:p>
    <w:p w14:paraId="62E430FA" w14:textId="77777777" w:rsidR="00C56B7B" w:rsidRPr="00C56B7B" w:rsidRDefault="00C56B7B" w:rsidP="00D901F7">
      <w:pPr>
        <w:keepNext/>
        <w:numPr>
          <w:ilvl w:val="0"/>
          <w:numId w:val="12"/>
        </w:numPr>
        <w:ind w:right="-144"/>
        <w:jc w:val="center"/>
        <w:outlineLvl w:val="2"/>
        <w:rPr>
          <w:rFonts w:cs="Arial"/>
          <w:b/>
          <w:bCs/>
          <w:sz w:val="28"/>
          <w:szCs w:val="26"/>
          <w:lang w:eastAsia="en-US"/>
        </w:rPr>
      </w:pPr>
      <w:bookmarkStart w:id="284" w:name="_Toc85525265"/>
      <w:r w:rsidRPr="00C56B7B">
        <w:rPr>
          <w:rFonts w:cs="Arial"/>
          <w:b/>
          <w:bCs/>
          <w:sz w:val="28"/>
          <w:szCs w:val="26"/>
          <w:lang w:eastAsia="en-US"/>
        </w:rPr>
        <w:t>Расчетный объем отпуска тепловой энергии, поставляемой с источника тепловой энергии</w:t>
      </w:r>
      <w:bookmarkEnd w:id="283"/>
      <w:bookmarkEnd w:id="284"/>
    </w:p>
    <w:p w14:paraId="6737CE4B" w14:textId="77777777" w:rsidR="00C56B7B" w:rsidRPr="00C56B7B" w:rsidRDefault="00C56B7B" w:rsidP="00C56B7B">
      <w:pPr>
        <w:spacing w:line="276" w:lineRule="auto"/>
        <w:ind w:firstLine="720"/>
        <w:jc w:val="both"/>
        <w:rPr>
          <w:snapToGrid w:val="0"/>
          <w:sz w:val="28"/>
          <w:szCs w:val="28"/>
        </w:rPr>
      </w:pPr>
      <w:r w:rsidRPr="00C56B7B">
        <w:rPr>
          <w:snapToGrid w:val="0"/>
          <w:sz w:val="28"/>
          <w:szCs w:val="28"/>
        </w:rPr>
        <w:t>Согласно </w:t>
      </w:r>
      <w:hyperlink r:id="rId93" w:anchor="000013" w:history="1">
        <w:r w:rsidRPr="00C56B7B">
          <w:rPr>
            <w:snapToGrid w:val="0"/>
            <w:sz w:val="28"/>
            <w:szCs w:val="28"/>
          </w:rPr>
          <w:t>пункту 22</w:t>
        </w:r>
      </w:hyperlink>
      <w:r w:rsidRPr="00C56B7B">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w:t>
      </w:r>
      <w:r w:rsidRPr="00C56B7B">
        <w:rPr>
          <w:snapToGrid w:val="0"/>
          <w:sz w:val="28"/>
          <w:szCs w:val="28"/>
        </w:rPr>
        <w:lastRenderedPageBreak/>
        <w:t>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4" w:anchor="100015" w:history="1">
        <w:r w:rsidRPr="00C56B7B">
          <w:rPr>
            <w:snapToGrid w:val="0"/>
            <w:sz w:val="28"/>
            <w:szCs w:val="28"/>
          </w:rPr>
          <w:t>указаниями</w:t>
        </w:r>
      </w:hyperlink>
      <w:r w:rsidRPr="00C56B7B">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2F20D87" w14:textId="77777777" w:rsidR="00C56B7B" w:rsidRPr="00C56B7B" w:rsidRDefault="00C56B7B" w:rsidP="00C56B7B">
      <w:pPr>
        <w:spacing w:line="276" w:lineRule="auto"/>
        <w:ind w:firstLine="720"/>
        <w:jc w:val="both"/>
        <w:rPr>
          <w:snapToGrid w:val="0"/>
          <w:sz w:val="28"/>
          <w:szCs w:val="28"/>
        </w:rPr>
      </w:pPr>
      <w:r w:rsidRPr="00C56B7B">
        <w:rPr>
          <w:snapToGrid w:val="0"/>
          <w:sz w:val="28"/>
          <w:szCs w:val="28"/>
        </w:rPr>
        <w:t xml:space="preserve">Схема теплоснабжения Мариинского городского поселения утверждена постановлением администрации </w:t>
      </w:r>
      <w:bookmarkStart w:id="285" w:name="_Hlk527307602"/>
      <w:r w:rsidRPr="00C56B7B">
        <w:rPr>
          <w:snapToGrid w:val="0"/>
          <w:sz w:val="28"/>
          <w:szCs w:val="28"/>
        </w:rPr>
        <w:t xml:space="preserve">Мариинского городского поселения </w:t>
      </w:r>
      <w:bookmarkEnd w:id="285"/>
      <w:r w:rsidRPr="00C56B7B">
        <w:rPr>
          <w:snapToGrid w:val="0"/>
          <w:sz w:val="28"/>
          <w:szCs w:val="28"/>
        </w:rPr>
        <w:t xml:space="preserve">от 25.12.2014 № 464-П. На 2022 год схема теплоснабжения Мариинского городского поселения актуализирована постановлением администрации Мариинского городского поселения </w:t>
      </w:r>
      <w:r w:rsidRPr="00C56B7B">
        <w:rPr>
          <w:snapToGrid w:val="0"/>
          <w:color w:val="000000"/>
          <w:sz w:val="28"/>
          <w:szCs w:val="28"/>
        </w:rPr>
        <w:t xml:space="preserve">от 25.06.2021 № 289-П (постановление </w:t>
      </w:r>
      <w:hyperlink r:id="rId95" w:history="1">
        <w:r w:rsidRPr="00C56B7B">
          <w:rPr>
            <w:snapToGrid w:val="0"/>
            <w:color w:val="0000FF"/>
            <w:sz w:val="28"/>
            <w:szCs w:val="22"/>
            <w:u w:val="single"/>
          </w:rPr>
          <w:t>https://docs.google.com/viewer?url=https%3A%2F%2Fgorod-mariinsk.ru%2</w:t>
        </w:r>
      </w:hyperlink>
      <w:r w:rsidRPr="00C56B7B">
        <w:rPr>
          <w:snapToGrid w:val="0"/>
          <w:sz w:val="28"/>
          <w:szCs w:val="22"/>
        </w:rPr>
        <w:t xml:space="preserve"> Findex.php%3Fdo%3Ddownload%26id%3D4016%26viewonline%3D1</w:t>
      </w:r>
      <w:r w:rsidRPr="00C56B7B">
        <w:rPr>
          <w:snapToGrid w:val="0"/>
          <w:sz w:val="28"/>
          <w:szCs w:val="28"/>
        </w:rPr>
        <w:t>).</w:t>
      </w:r>
    </w:p>
    <w:p w14:paraId="7AFDDEAA" w14:textId="77777777" w:rsidR="00C56B7B" w:rsidRPr="00C56B7B" w:rsidRDefault="00C56B7B" w:rsidP="00C56B7B">
      <w:pPr>
        <w:spacing w:line="276" w:lineRule="auto"/>
        <w:ind w:firstLine="720"/>
        <w:jc w:val="both"/>
        <w:rPr>
          <w:snapToGrid w:val="0"/>
          <w:sz w:val="28"/>
          <w:szCs w:val="28"/>
        </w:rPr>
      </w:pPr>
      <w:r w:rsidRPr="00C56B7B">
        <w:rPr>
          <w:snapToGrid w:val="0"/>
          <w:sz w:val="28"/>
          <w:szCs w:val="28"/>
        </w:rPr>
        <w:t>Для ООО «</w:t>
      </w:r>
      <w:proofErr w:type="spellStart"/>
      <w:r w:rsidRPr="00C56B7B">
        <w:rPr>
          <w:snapToGrid w:val="0"/>
          <w:sz w:val="28"/>
          <w:szCs w:val="28"/>
        </w:rPr>
        <w:t>Теплосервис</w:t>
      </w:r>
      <w:proofErr w:type="spellEnd"/>
      <w:r w:rsidRPr="00C56B7B">
        <w:rPr>
          <w:snapToGrid w:val="0"/>
          <w:sz w:val="28"/>
          <w:szCs w:val="28"/>
        </w:rPr>
        <w:t xml:space="preserve">» объем полезного отпуска тепловой энергии определен в схеме теплоснабжения на уровне 54 334,69 Гкал. </w:t>
      </w:r>
    </w:p>
    <w:p w14:paraId="78540BCD" w14:textId="77777777" w:rsidR="00C56B7B" w:rsidRPr="00C56B7B" w:rsidRDefault="00C56B7B" w:rsidP="00C56B7B">
      <w:pPr>
        <w:widowControl w:val="0"/>
        <w:spacing w:line="276" w:lineRule="auto"/>
        <w:ind w:firstLine="720"/>
        <w:jc w:val="both"/>
        <w:rPr>
          <w:snapToGrid w:val="0"/>
          <w:sz w:val="28"/>
          <w:szCs w:val="28"/>
        </w:rPr>
      </w:pPr>
      <w:r w:rsidRPr="00C56B7B">
        <w:rPr>
          <w:snapToGrid w:val="0"/>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4B55B4FA" w14:textId="77777777" w:rsidR="00C56B7B" w:rsidRPr="00C56B7B" w:rsidRDefault="00C56B7B" w:rsidP="00C56B7B">
      <w:pPr>
        <w:widowControl w:val="0"/>
        <w:spacing w:line="276" w:lineRule="auto"/>
        <w:ind w:firstLine="720"/>
        <w:jc w:val="both"/>
        <w:rPr>
          <w:snapToGrid w:val="0"/>
          <w:sz w:val="28"/>
          <w:szCs w:val="28"/>
        </w:rPr>
      </w:pPr>
      <w:r w:rsidRPr="00C56B7B">
        <w:rPr>
          <w:snapToGrid w:val="0"/>
          <w:sz w:val="28"/>
          <w:szCs w:val="28"/>
        </w:rPr>
        <w:t>Динамика полезного отпуска тепловой энергии для населения принята согласно информации, полученной из шаблона ЕИАС в формате BALANCE.CALC.TARIFF.WARM.20ХХ.FACT и представлена в таблице 2.</w:t>
      </w:r>
    </w:p>
    <w:p w14:paraId="320CBE40" w14:textId="77777777" w:rsidR="00C56B7B" w:rsidRPr="00C56B7B" w:rsidRDefault="00C56B7B" w:rsidP="00C56B7B">
      <w:pPr>
        <w:widowControl w:val="0"/>
        <w:spacing w:line="276" w:lineRule="auto"/>
        <w:ind w:firstLine="720"/>
        <w:jc w:val="right"/>
        <w:rPr>
          <w:snapToGrid w:val="0"/>
          <w:sz w:val="28"/>
          <w:szCs w:val="28"/>
        </w:rPr>
      </w:pPr>
      <w:r w:rsidRPr="00C56B7B">
        <w:rPr>
          <w:snapToGrid w:val="0"/>
          <w:sz w:val="28"/>
          <w:szCs w:val="28"/>
        </w:rPr>
        <w:t>Таблица 2</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6804"/>
        <w:gridCol w:w="1716"/>
      </w:tblGrid>
      <w:tr w:rsidR="00C56B7B" w:rsidRPr="00C56B7B" w14:paraId="2B6F7AE7" w14:textId="77777777" w:rsidTr="0078668C">
        <w:trPr>
          <w:trHeight w:val="72"/>
          <w:tblHeader/>
        </w:trPr>
        <w:tc>
          <w:tcPr>
            <w:tcW w:w="1129" w:type="dxa"/>
            <w:shd w:val="clear" w:color="auto" w:fill="auto"/>
            <w:noWrap/>
            <w:vAlign w:val="center"/>
            <w:hideMark/>
          </w:tcPr>
          <w:p w14:paraId="2DEB7884" w14:textId="77777777" w:rsidR="00C56B7B" w:rsidRPr="00C56B7B" w:rsidRDefault="00C56B7B" w:rsidP="00C56B7B">
            <w:pPr>
              <w:spacing w:line="276" w:lineRule="auto"/>
              <w:jc w:val="center"/>
              <w:rPr>
                <w:snapToGrid w:val="0"/>
                <w:color w:val="000000"/>
                <w:sz w:val="23"/>
                <w:szCs w:val="23"/>
              </w:rPr>
            </w:pPr>
            <w:r w:rsidRPr="00C56B7B">
              <w:rPr>
                <w:snapToGrid w:val="0"/>
                <w:color w:val="000000"/>
                <w:sz w:val="23"/>
                <w:szCs w:val="23"/>
              </w:rPr>
              <w:t>Год</w:t>
            </w:r>
          </w:p>
        </w:tc>
        <w:tc>
          <w:tcPr>
            <w:tcW w:w="6804" w:type="dxa"/>
            <w:shd w:val="clear" w:color="auto" w:fill="auto"/>
            <w:vAlign w:val="center"/>
            <w:hideMark/>
          </w:tcPr>
          <w:p w14:paraId="3D7B1C92" w14:textId="77777777" w:rsidR="00C56B7B" w:rsidRPr="00C56B7B" w:rsidRDefault="00C56B7B" w:rsidP="00C56B7B">
            <w:pPr>
              <w:spacing w:line="276" w:lineRule="auto"/>
              <w:jc w:val="center"/>
              <w:rPr>
                <w:snapToGrid w:val="0"/>
                <w:color w:val="000000"/>
                <w:sz w:val="23"/>
                <w:szCs w:val="23"/>
              </w:rPr>
            </w:pPr>
            <w:r w:rsidRPr="00C56B7B">
              <w:rPr>
                <w:snapToGrid w:val="0"/>
                <w:color w:val="000000"/>
                <w:sz w:val="23"/>
                <w:szCs w:val="23"/>
              </w:rPr>
              <w:t>Полезный отпуск по категории потребителей «Население», Гкал</w:t>
            </w:r>
          </w:p>
        </w:tc>
        <w:tc>
          <w:tcPr>
            <w:tcW w:w="1716" w:type="dxa"/>
            <w:shd w:val="clear" w:color="auto" w:fill="auto"/>
            <w:vAlign w:val="center"/>
            <w:hideMark/>
          </w:tcPr>
          <w:p w14:paraId="3703E4DB" w14:textId="77777777" w:rsidR="00C56B7B" w:rsidRPr="00C56B7B" w:rsidRDefault="00C56B7B" w:rsidP="00C56B7B">
            <w:pPr>
              <w:spacing w:line="276" w:lineRule="auto"/>
              <w:jc w:val="center"/>
              <w:rPr>
                <w:snapToGrid w:val="0"/>
                <w:color w:val="000000"/>
                <w:sz w:val="23"/>
                <w:szCs w:val="23"/>
              </w:rPr>
            </w:pPr>
            <w:r w:rsidRPr="00C56B7B">
              <w:rPr>
                <w:snapToGrid w:val="0"/>
                <w:color w:val="000000"/>
                <w:sz w:val="23"/>
                <w:szCs w:val="23"/>
              </w:rPr>
              <w:t>Динамика изменения, %</w:t>
            </w:r>
          </w:p>
        </w:tc>
      </w:tr>
      <w:tr w:rsidR="00C56B7B" w:rsidRPr="00C56B7B" w14:paraId="14ADC0C8" w14:textId="77777777" w:rsidTr="0078668C">
        <w:trPr>
          <w:trHeight w:val="60"/>
        </w:trPr>
        <w:tc>
          <w:tcPr>
            <w:tcW w:w="1129" w:type="dxa"/>
            <w:tcBorders>
              <w:top w:val="nil"/>
              <w:left w:val="single" w:sz="8" w:space="0" w:color="auto"/>
              <w:bottom w:val="single" w:sz="8" w:space="0" w:color="auto"/>
              <w:right w:val="single" w:sz="8" w:space="0" w:color="auto"/>
            </w:tcBorders>
            <w:shd w:val="clear" w:color="auto" w:fill="auto"/>
            <w:noWrap/>
            <w:vAlign w:val="center"/>
            <w:hideMark/>
          </w:tcPr>
          <w:p w14:paraId="6ECAC57C" w14:textId="77777777" w:rsidR="00C56B7B" w:rsidRPr="00C56B7B" w:rsidRDefault="00C56B7B" w:rsidP="00C56B7B">
            <w:pPr>
              <w:spacing w:line="276" w:lineRule="auto"/>
              <w:jc w:val="center"/>
              <w:rPr>
                <w:snapToGrid w:val="0"/>
                <w:color w:val="000000"/>
                <w:sz w:val="23"/>
                <w:szCs w:val="23"/>
              </w:rPr>
            </w:pPr>
            <w:r w:rsidRPr="00C56B7B">
              <w:rPr>
                <w:snapToGrid w:val="0"/>
                <w:color w:val="000000"/>
                <w:sz w:val="23"/>
                <w:szCs w:val="23"/>
              </w:rPr>
              <w:t>2018</w:t>
            </w:r>
          </w:p>
        </w:tc>
        <w:tc>
          <w:tcPr>
            <w:tcW w:w="6804" w:type="dxa"/>
            <w:tcBorders>
              <w:top w:val="nil"/>
              <w:left w:val="nil"/>
              <w:bottom w:val="single" w:sz="8" w:space="0" w:color="auto"/>
              <w:right w:val="single" w:sz="8" w:space="0" w:color="auto"/>
            </w:tcBorders>
            <w:shd w:val="clear" w:color="auto" w:fill="auto"/>
            <w:noWrap/>
            <w:hideMark/>
          </w:tcPr>
          <w:p w14:paraId="74071084" w14:textId="77777777" w:rsidR="00C56B7B" w:rsidRPr="00C56B7B" w:rsidRDefault="00C56B7B" w:rsidP="00C56B7B">
            <w:pPr>
              <w:spacing w:line="276" w:lineRule="auto"/>
              <w:jc w:val="center"/>
              <w:rPr>
                <w:snapToGrid w:val="0"/>
                <w:color w:val="000000"/>
                <w:sz w:val="23"/>
                <w:szCs w:val="23"/>
              </w:rPr>
            </w:pPr>
            <w:r w:rsidRPr="00C56B7B">
              <w:rPr>
                <w:snapToGrid w:val="0"/>
                <w:sz w:val="28"/>
                <w:szCs w:val="28"/>
              </w:rPr>
              <w:t>35288,5</w:t>
            </w:r>
          </w:p>
        </w:tc>
        <w:tc>
          <w:tcPr>
            <w:tcW w:w="1716" w:type="dxa"/>
            <w:tcBorders>
              <w:top w:val="nil"/>
              <w:left w:val="nil"/>
              <w:bottom w:val="single" w:sz="8" w:space="0" w:color="auto"/>
              <w:right w:val="single" w:sz="8" w:space="0" w:color="auto"/>
            </w:tcBorders>
            <w:shd w:val="clear" w:color="auto" w:fill="auto"/>
            <w:hideMark/>
          </w:tcPr>
          <w:p w14:paraId="4E119C80" w14:textId="77777777" w:rsidR="00C56B7B" w:rsidRPr="00C56B7B" w:rsidRDefault="00C56B7B" w:rsidP="00C56B7B">
            <w:pPr>
              <w:spacing w:line="276" w:lineRule="auto"/>
              <w:jc w:val="center"/>
              <w:rPr>
                <w:snapToGrid w:val="0"/>
                <w:color w:val="000000"/>
                <w:sz w:val="23"/>
                <w:szCs w:val="23"/>
              </w:rPr>
            </w:pPr>
          </w:p>
        </w:tc>
      </w:tr>
      <w:tr w:rsidR="00C56B7B" w:rsidRPr="00C56B7B" w14:paraId="105F31FB" w14:textId="77777777" w:rsidTr="0078668C">
        <w:trPr>
          <w:trHeight w:val="60"/>
        </w:trPr>
        <w:tc>
          <w:tcPr>
            <w:tcW w:w="1129" w:type="dxa"/>
            <w:tcBorders>
              <w:top w:val="nil"/>
              <w:left w:val="single" w:sz="8" w:space="0" w:color="auto"/>
              <w:bottom w:val="single" w:sz="8" w:space="0" w:color="auto"/>
              <w:right w:val="single" w:sz="8" w:space="0" w:color="auto"/>
            </w:tcBorders>
            <w:shd w:val="clear" w:color="auto" w:fill="auto"/>
            <w:noWrap/>
            <w:vAlign w:val="center"/>
            <w:hideMark/>
          </w:tcPr>
          <w:p w14:paraId="68C969CF" w14:textId="77777777" w:rsidR="00C56B7B" w:rsidRPr="00C56B7B" w:rsidRDefault="00C56B7B" w:rsidP="00C56B7B">
            <w:pPr>
              <w:spacing w:line="276" w:lineRule="auto"/>
              <w:jc w:val="center"/>
              <w:rPr>
                <w:snapToGrid w:val="0"/>
                <w:color w:val="000000"/>
                <w:sz w:val="23"/>
                <w:szCs w:val="23"/>
              </w:rPr>
            </w:pPr>
            <w:r w:rsidRPr="00C56B7B">
              <w:rPr>
                <w:snapToGrid w:val="0"/>
                <w:color w:val="000000"/>
                <w:sz w:val="23"/>
                <w:szCs w:val="23"/>
              </w:rPr>
              <w:t>2019</w:t>
            </w:r>
          </w:p>
        </w:tc>
        <w:tc>
          <w:tcPr>
            <w:tcW w:w="6804" w:type="dxa"/>
            <w:tcBorders>
              <w:top w:val="nil"/>
              <w:left w:val="nil"/>
              <w:bottom w:val="single" w:sz="8" w:space="0" w:color="auto"/>
              <w:right w:val="single" w:sz="8" w:space="0" w:color="auto"/>
            </w:tcBorders>
            <w:shd w:val="clear" w:color="auto" w:fill="auto"/>
            <w:noWrap/>
            <w:hideMark/>
          </w:tcPr>
          <w:p w14:paraId="11ED0A09" w14:textId="77777777" w:rsidR="00C56B7B" w:rsidRPr="00C56B7B" w:rsidRDefault="00C56B7B" w:rsidP="00C56B7B">
            <w:pPr>
              <w:spacing w:line="276" w:lineRule="auto"/>
              <w:jc w:val="center"/>
              <w:rPr>
                <w:snapToGrid w:val="0"/>
                <w:color w:val="000000"/>
                <w:sz w:val="23"/>
                <w:szCs w:val="23"/>
              </w:rPr>
            </w:pPr>
            <w:r w:rsidRPr="00C56B7B">
              <w:rPr>
                <w:snapToGrid w:val="0"/>
                <w:sz w:val="28"/>
                <w:szCs w:val="28"/>
              </w:rPr>
              <w:t>35855,84</w:t>
            </w:r>
          </w:p>
        </w:tc>
        <w:tc>
          <w:tcPr>
            <w:tcW w:w="1716" w:type="dxa"/>
            <w:tcBorders>
              <w:top w:val="nil"/>
              <w:left w:val="nil"/>
              <w:bottom w:val="single" w:sz="8" w:space="0" w:color="auto"/>
              <w:right w:val="single" w:sz="8" w:space="0" w:color="auto"/>
            </w:tcBorders>
            <w:shd w:val="clear" w:color="auto" w:fill="auto"/>
            <w:hideMark/>
          </w:tcPr>
          <w:p w14:paraId="4DA6BAF5" w14:textId="77777777" w:rsidR="00C56B7B" w:rsidRPr="00C56B7B" w:rsidRDefault="00C56B7B" w:rsidP="00C56B7B">
            <w:pPr>
              <w:spacing w:line="276" w:lineRule="auto"/>
              <w:jc w:val="center"/>
              <w:rPr>
                <w:snapToGrid w:val="0"/>
                <w:color w:val="000000"/>
                <w:sz w:val="23"/>
                <w:szCs w:val="23"/>
              </w:rPr>
            </w:pPr>
            <w:r w:rsidRPr="00C56B7B">
              <w:rPr>
                <w:snapToGrid w:val="0"/>
                <w:sz w:val="28"/>
                <w:szCs w:val="28"/>
              </w:rPr>
              <w:t>1,61</w:t>
            </w:r>
          </w:p>
        </w:tc>
      </w:tr>
      <w:tr w:rsidR="00C56B7B" w:rsidRPr="00C56B7B" w14:paraId="06EE9995" w14:textId="77777777" w:rsidTr="0078668C">
        <w:trPr>
          <w:trHeight w:val="60"/>
        </w:trPr>
        <w:tc>
          <w:tcPr>
            <w:tcW w:w="1129" w:type="dxa"/>
            <w:tcBorders>
              <w:top w:val="nil"/>
              <w:left w:val="single" w:sz="8" w:space="0" w:color="auto"/>
              <w:bottom w:val="single" w:sz="8" w:space="0" w:color="auto"/>
              <w:right w:val="single" w:sz="8" w:space="0" w:color="auto"/>
            </w:tcBorders>
            <w:shd w:val="clear" w:color="auto" w:fill="auto"/>
            <w:noWrap/>
            <w:vAlign w:val="center"/>
            <w:hideMark/>
          </w:tcPr>
          <w:p w14:paraId="2F0D3005" w14:textId="77777777" w:rsidR="00C56B7B" w:rsidRPr="00C56B7B" w:rsidRDefault="00C56B7B" w:rsidP="00C56B7B">
            <w:pPr>
              <w:spacing w:line="276" w:lineRule="auto"/>
              <w:jc w:val="center"/>
              <w:rPr>
                <w:snapToGrid w:val="0"/>
                <w:color w:val="000000"/>
                <w:sz w:val="23"/>
                <w:szCs w:val="23"/>
              </w:rPr>
            </w:pPr>
            <w:r w:rsidRPr="00C56B7B">
              <w:rPr>
                <w:snapToGrid w:val="0"/>
                <w:color w:val="000000"/>
                <w:sz w:val="23"/>
                <w:szCs w:val="23"/>
              </w:rPr>
              <w:t>2020</w:t>
            </w:r>
          </w:p>
        </w:tc>
        <w:tc>
          <w:tcPr>
            <w:tcW w:w="6804" w:type="dxa"/>
            <w:tcBorders>
              <w:top w:val="nil"/>
              <w:left w:val="nil"/>
              <w:bottom w:val="single" w:sz="8" w:space="0" w:color="auto"/>
              <w:right w:val="single" w:sz="8" w:space="0" w:color="auto"/>
            </w:tcBorders>
            <w:shd w:val="clear" w:color="auto" w:fill="auto"/>
            <w:noWrap/>
            <w:hideMark/>
          </w:tcPr>
          <w:p w14:paraId="27F7EE62" w14:textId="77777777" w:rsidR="00C56B7B" w:rsidRPr="00C56B7B" w:rsidRDefault="00C56B7B" w:rsidP="00C56B7B">
            <w:pPr>
              <w:spacing w:line="276" w:lineRule="auto"/>
              <w:jc w:val="center"/>
              <w:rPr>
                <w:snapToGrid w:val="0"/>
                <w:color w:val="000000"/>
                <w:sz w:val="23"/>
                <w:szCs w:val="23"/>
              </w:rPr>
            </w:pPr>
            <w:r w:rsidRPr="00C56B7B">
              <w:rPr>
                <w:snapToGrid w:val="0"/>
                <w:sz w:val="28"/>
                <w:szCs w:val="28"/>
              </w:rPr>
              <w:t>34628,55</w:t>
            </w:r>
          </w:p>
        </w:tc>
        <w:tc>
          <w:tcPr>
            <w:tcW w:w="1716" w:type="dxa"/>
            <w:tcBorders>
              <w:top w:val="nil"/>
              <w:left w:val="nil"/>
              <w:bottom w:val="single" w:sz="8" w:space="0" w:color="auto"/>
              <w:right w:val="single" w:sz="8" w:space="0" w:color="auto"/>
            </w:tcBorders>
            <w:shd w:val="clear" w:color="auto" w:fill="auto"/>
            <w:hideMark/>
          </w:tcPr>
          <w:p w14:paraId="6D80F2C6" w14:textId="77777777" w:rsidR="00C56B7B" w:rsidRPr="00C56B7B" w:rsidRDefault="00C56B7B" w:rsidP="00C56B7B">
            <w:pPr>
              <w:spacing w:line="276" w:lineRule="auto"/>
              <w:jc w:val="center"/>
              <w:rPr>
                <w:snapToGrid w:val="0"/>
                <w:color w:val="000000"/>
                <w:sz w:val="23"/>
                <w:szCs w:val="23"/>
              </w:rPr>
            </w:pPr>
            <w:r w:rsidRPr="00C56B7B">
              <w:rPr>
                <w:snapToGrid w:val="0"/>
                <w:sz w:val="28"/>
                <w:szCs w:val="28"/>
              </w:rPr>
              <w:t>-3,42</w:t>
            </w:r>
          </w:p>
        </w:tc>
      </w:tr>
      <w:tr w:rsidR="00C56B7B" w:rsidRPr="00C56B7B" w14:paraId="00F791A3" w14:textId="77777777" w:rsidTr="0078668C">
        <w:trPr>
          <w:trHeight w:val="60"/>
        </w:trPr>
        <w:tc>
          <w:tcPr>
            <w:tcW w:w="1129" w:type="dxa"/>
            <w:tcBorders>
              <w:top w:val="nil"/>
              <w:left w:val="single" w:sz="8" w:space="0" w:color="auto"/>
              <w:bottom w:val="single" w:sz="8" w:space="0" w:color="auto"/>
              <w:right w:val="single" w:sz="8" w:space="0" w:color="auto"/>
            </w:tcBorders>
            <w:shd w:val="clear" w:color="auto" w:fill="auto"/>
            <w:vAlign w:val="center"/>
            <w:hideMark/>
          </w:tcPr>
          <w:p w14:paraId="0A86A227" w14:textId="77777777" w:rsidR="00C56B7B" w:rsidRPr="00C56B7B" w:rsidRDefault="00C56B7B" w:rsidP="00C56B7B">
            <w:pPr>
              <w:spacing w:line="276" w:lineRule="auto"/>
              <w:jc w:val="center"/>
              <w:rPr>
                <w:snapToGrid w:val="0"/>
                <w:color w:val="000000"/>
                <w:sz w:val="23"/>
                <w:szCs w:val="23"/>
              </w:rPr>
            </w:pPr>
            <w:r w:rsidRPr="00C56B7B">
              <w:rPr>
                <w:snapToGrid w:val="0"/>
                <w:color w:val="000000"/>
                <w:sz w:val="23"/>
                <w:szCs w:val="23"/>
              </w:rPr>
              <w:t>план 2022</w:t>
            </w:r>
          </w:p>
        </w:tc>
        <w:tc>
          <w:tcPr>
            <w:tcW w:w="6804" w:type="dxa"/>
            <w:tcBorders>
              <w:top w:val="nil"/>
              <w:left w:val="nil"/>
              <w:bottom w:val="single" w:sz="8" w:space="0" w:color="auto"/>
              <w:right w:val="single" w:sz="8" w:space="0" w:color="auto"/>
            </w:tcBorders>
            <w:shd w:val="clear" w:color="auto" w:fill="auto"/>
            <w:noWrap/>
            <w:hideMark/>
          </w:tcPr>
          <w:p w14:paraId="6A076E68" w14:textId="77777777" w:rsidR="00C56B7B" w:rsidRPr="00C56B7B" w:rsidRDefault="00C56B7B" w:rsidP="00C56B7B">
            <w:pPr>
              <w:spacing w:line="276" w:lineRule="auto"/>
              <w:jc w:val="center"/>
              <w:rPr>
                <w:snapToGrid w:val="0"/>
                <w:color w:val="000000"/>
                <w:sz w:val="23"/>
                <w:szCs w:val="23"/>
              </w:rPr>
            </w:pPr>
            <w:r w:rsidRPr="00C56B7B">
              <w:rPr>
                <w:snapToGrid w:val="0"/>
                <w:sz w:val="28"/>
                <w:szCs w:val="28"/>
              </w:rPr>
              <w:t>34419,03</w:t>
            </w:r>
          </w:p>
        </w:tc>
        <w:tc>
          <w:tcPr>
            <w:tcW w:w="1716" w:type="dxa"/>
            <w:tcBorders>
              <w:top w:val="nil"/>
              <w:left w:val="nil"/>
              <w:bottom w:val="single" w:sz="8" w:space="0" w:color="auto"/>
              <w:right w:val="single" w:sz="8" w:space="0" w:color="auto"/>
            </w:tcBorders>
            <w:shd w:val="clear" w:color="auto" w:fill="auto"/>
            <w:hideMark/>
          </w:tcPr>
          <w:p w14:paraId="3A238D7C" w14:textId="77777777" w:rsidR="00C56B7B" w:rsidRPr="00C56B7B" w:rsidRDefault="00C56B7B" w:rsidP="00C56B7B">
            <w:pPr>
              <w:spacing w:line="276" w:lineRule="auto"/>
              <w:jc w:val="center"/>
              <w:rPr>
                <w:snapToGrid w:val="0"/>
                <w:color w:val="000000"/>
                <w:sz w:val="23"/>
                <w:szCs w:val="23"/>
              </w:rPr>
            </w:pPr>
            <w:r w:rsidRPr="00C56B7B">
              <w:rPr>
                <w:snapToGrid w:val="0"/>
                <w:sz w:val="28"/>
                <w:szCs w:val="28"/>
              </w:rPr>
              <w:t>1,61 в среднем</w:t>
            </w:r>
          </w:p>
        </w:tc>
      </w:tr>
    </w:tbl>
    <w:p w14:paraId="349AC78C" w14:textId="77777777" w:rsidR="00C56B7B" w:rsidRPr="00C56B7B" w:rsidRDefault="00C56B7B" w:rsidP="00C56B7B">
      <w:pPr>
        <w:spacing w:line="276" w:lineRule="auto"/>
        <w:ind w:firstLine="720"/>
        <w:jc w:val="both"/>
        <w:rPr>
          <w:snapToGrid w:val="0"/>
          <w:sz w:val="28"/>
          <w:szCs w:val="28"/>
        </w:rPr>
      </w:pPr>
      <w:r w:rsidRPr="00C56B7B">
        <w:rPr>
          <w:snapToGrid w:val="0"/>
          <w:color w:val="000000"/>
          <w:sz w:val="28"/>
          <w:szCs w:val="28"/>
        </w:rPr>
        <w:t xml:space="preserve">Объем потерь тепловой энергии, устанавливаемый для организаций, осуществляющих деятельность по передаче тепловой энергии, определяются в соответствии с пунктом 40 Методических указаний и принимается в соответствии с постановлением РЭК № 455 от 07.12.2017, в размере </w:t>
      </w:r>
      <w:r w:rsidRPr="00C56B7B">
        <w:rPr>
          <w:snapToGrid w:val="0"/>
          <w:color w:val="000000"/>
          <w:sz w:val="28"/>
          <w:szCs w:val="28"/>
        </w:rPr>
        <w:br/>
        <w:t>18838,00 Гкал.</w:t>
      </w:r>
    </w:p>
    <w:p w14:paraId="30E61B94" w14:textId="77777777" w:rsidR="00C56B7B" w:rsidRPr="00C56B7B" w:rsidRDefault="00C56B7B" w:rsidP="00C56B7B">
      <w:pPr>
        <w:spacing w:line="276" w:lineRule="auto"/>
        <w:ind w:firstLine="720"/>
        <w:jc w:val="both"/>
        <w:rPr>
          <w:snapToGrid w:val="0"/>
          <w:sz w:val="28"/>
          <w:szCs w:val="28"/>
        </w:rPr>
      </w:pPr>
      <w:r w:rsidRPr="00C56B7B">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C56B7B">
        <w:rPr>
          <w:snapToGrid w:val="0"/>
          <w:sz w:val="28"/>
          <w:szCs w:val="28"/>
        </w:rPr>
        <w:br/>
      </w:r>
      <w:r w:rsidRPr="00C56B7B">
        <w:rPr>
          <w:snapToGrid w:val="0"/>
          <w:sz w:val="28"/>
          <w:szCs w:val="28"/>
        </w:rPr>
        <w:lastRenderedPageBreak/>
        <w:t xml:space="preserve">1,57 % или 738,80 Гкал от котельных на каменном угле и 2,89 % </w:t>
      </w:r>
      <w:r w:rsidRPr="00C56B7B">
        <w:rPr>
          <w:snapToGrid w:val="0"/>
          <w:sz w:val="28"/>
          <w:szCs w:val="28"/>
        </w:rPr>
        <w:br/>
        <w:t>или 778,92 Гкал от котельных на буром угле.</w:t>
      </w:r>
    </w:p>
    <w:p w14:paraId="06BCDA51" w14:textId="77777777" w:rsidR="00C56B7B" w:rsidRPr="00C56B7B" w:rsidRDefault="00C56B7B" w:rsidP="00C56B7B">
      <w:pPr>
        <w:spacing w:line="276" w:lineRule="auto"/>
        <w:ind w:firstLine="720"/>
        <w:jc w:val="both"/>
        <w:rPr>
          <w:snapToGrid w:val="0"/>
          <w:sz w:val="28"/>
          <w:szCs w:val="28"/>
        </w:rPr>
      </w:pPr>
      <w:r w:rsidRPr="00C56B7B">
        <w:rPr>
          <w:snapToGrid w:val="0"/>
          <w:sz w:val="28"/>
          <w:szCs w:val="28"/>
        </w:rPr>
        <w:t>Нормативная выработка составила 74 709,43 Гкал. Объемные показатели сведены в таблицу 3.</w:t>
      </w:r>
    </w:p>
    <w:p w14:paraId="16101395" w14:textId="77777777" w:rsidR="00C56B7B" w:rsidRPr="00C56B7B" w:rsidRDefault="00C56B7B" w:rsidP="00C56B7B">
      <w:pPr>
        <w:spacing w:line="360" w:lineRule="auto"/>
        <w:ind w:firstLine="720"/>
        <w:jc w:val="right"/>
        <w:rPr>
          <w:snapToGrid w:val="0"/>
          <w:sz w:val="28"/>
          <w:szCs w:val="28"/>
        </w:rPr>
      </w:pPr>
      <w:r w:rsidRPr="00C56B7B">
        <w:rPr>
          <w:snapToGrid w:val="0"/>
          <w:sz w:val="28"/>
          <w:szCs w:val="28"/>
        </w:rPr>
        <w:t>Таблица 3</w:t>
      </w:r>
    </w:p>
    <w:p w14:paraId="01CBF52A" w14:textId="77777777" w:rsidR="00C56B7B" w:rsidRPr="00C56B7B" w:rsidRDefault="00C56B7B" w:rsidP="00C56B7B">
      <w:pPr>
        <w:spacing w:line="360" w:lineRule="auto"/>
        <w:jc w:val="center"/>
        <w:rPr>
          <w:b/>
          <w:snapToGrid w:val="0"/>
          <w:sz w:val="28"/>
        </w:rPr>
      </w:pPr>
      <w:r w:rsidRPr="00C56B7B">
        <w:rPr>
          <w:b/>
          <w:snapToGrid w:val="0"/>
          <w:sz w:val="28"/>
        </w:rPr>
        <w:t>Баланс отпуска тепловой энергии от ООО «</w:t>
      </w:r>
      <w:proofErr w:type="spellStart"/>
      <w:r w:rsidRPr="00C56B7B">
        <w:rPr>
          <w:b/>
          <w:snapToGrid w:val="0"/>
          <w:sz w:val="28"/>
        </w:rPr>
        <w:t>Теплосервис</w:t>
      </w:r>
      <w:proofErr w:type="spellEnd"/>
      <w:r w:rsidRPr="00C56B7B">
        <w:rPr>
          <w:b/>
          <w:snapToGrid w:val="0"/>
          <w:sz w:val="28"/>
        </w:rPr>
        <w:t>» на 2022 год</w:t>
      </w:r>
    </w:p>
    <w:tbl>
      <w:tblPr>
        <w:tblW w:w="5000" w:type="pct"/>
        <w:tblLook w:val="04A0" w:firstRow="1" w:lastRow="0" w:firstColumn="1" w:lastColumn="0" w:noHBand="0" w:noVBand="1"/>
      </w:tblPr>
      <w:tblGrid>
        <w:gridCol w:w="862"/>
        <w:gridCol w:w="4248"/>
        <w:gridCol w:w="1522"/>
        <w:gridCol w:w="1443"/>
        <w:gridCol w:w="1403"/>
      </w:tblGrid>
      <w:tr w:rsidR="00C56B7B" w:rsidRPr="00C56B7B" w14:paraId="3AD942E9" w14:textId="77777777" w:rsidTr="0078668C">
        <w:trPr>
          <w:trHeight w:val="283"/>
          <w:tblHeader/>
        </w:trPr>
        <w:tc>
          <w:tcPr>
            <w:tcW w:w="4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88906AB" w14:textId="77777777" w:rsidR="00C56B7B" w:rsidRPr="00C56B7B" w:rsidRDefault="00C56B7B" w:rsidP="00C56B7B">
            <w:pPr>
              <w:jc w:val="center"/>
              <w:rPr>
                <w:snapToGrid w:val="0"/>
                <w:color w:val="000000"/>
                <w:sz w:val="22"/>
                <w:szCs w:val="22"/>
              </w:rPr>
            </w:pPr>
            <w:r w:rsidRPr="00C56B7B">
              <w:rPr>
                <w:snapToGrid w:val="0"/>
                <w:color w:val="000000"/>
                <w:sz w:val="22"/>
                <w:szCs w:val="22"/>
              </w:rPr>
              <w:t>№ п/п</w:t>
            </w:r>
          </w:p>
        </w:tc>
        <w:tc>
          <w:tcPr>
            <w:tcW w:w="2241" w:type="pct"/>
            <w:tcBorders>
              <w:top w:val="single" w:sz="8" w:space="0" w:color="auto"/>
              <w:left w:val="nil"/>
              <w:bottom w:val="single" w:sz="8" w:space="0" w:color="auto"/>
              <w:right w:val="single" w:sz="8" w:space="0" w:color="auto"/>
            </w:tcBorders>
            <w:shd w:val="clear" w:color="auto" w:fill="auto"/>
            <w:vAlign w:val="center"/>
            <w:hideMark/>
          </w:tcPr>
          <w:p w14:paraId="0BD18503" w14:textId="77777777" w:rsidR="00C56B7B" w:rsidRPr="00C56B7B" w:rsidRDefault="00C56B7B" w:rsidP="00C56B7B">
            <w:pPr>
              <w:jc w:val="center"/>
              <w:rPr>
                <w:snapToGrid w:val="0"/>
                <w:color w:val="000000"/>
                <w:sz w:val="22"/>
                <w:szCs w:val="22"/>
              </w:rPr>
            </w:pPr>
            <w:r w:rsidRPr="00C56B7B">
              <w:rPr>
                <w:snapToGrid w:val="0"/>
                <w:color w:val="000000"/>
                <w:sz w:val="22"/>
                <w:szCs w:val="22"/>
              </w:rPr>
              <w:t>Показатель</w:t>
            </w:r>
          </w:p>
        </w:tc>
        <w:tc>
          <w:tcPr>
            <w:tcW w:w="803" w:type="pct"/>
            <w:tcBorders>
              <w:top w:val="single" w:sz="8" w:space="0" w:color="auto"/>
              <w:left w:val="nil"/>
              <w:bottom w:val="single" w:sz="8" w:space="0" w:color="auto"/>
              <w:right w:val="single" w:sz="8" w:space="0" w:color="auto"/>
            </w:tcBorders>
            <w:shd w:val="clear" w:color="auto" w:fill="auto"/>
            <w:vAlign w:val="center"/>
            <w:hideMark/>
          </w:tcPr>
          <w:p w14:paraId="7FE87D5C" w14:textId="77777777" w:rsidR="00C56B7B" w:rsidRPr="00C56B7B" w:rsidRDefault="00C56B7B" w:rsidP="00C56B7B">
            <w:pPr>
              <w:jc w:val="center"/>
              <w:rPr>
                <w:snapToGrid w:val="0"/>
                <w:color w:val="000000"/>
                <w:sz w:val="22"/>
                <w:szCs w:val="22"/>
              </w:rPr>
            </w:pPr>
            <w:r w:rsidRPr="00C56B7B">
              <w:rPr>
                <w:snapToGrid w:val="0"/>
                <w:color w:val="000000"/>
                <w:sz w:val="22"/>
                <w:szCs w:val="22"/>
              </w:rPr>
              <w:t>Всего</w:t>
            </w:r>
          </w:p>
        </w:tc>
        <w:tc>
          <w:tcPr>
            <w:tcW w:w="761" w:type="pct"/>
            <w:tcBorders>
              <w:top w:val="single" w:sz="8" w:space="0" w:color="auto"/>
              <w:left w:val="nil"/>
              <w:bottom w:val="single" w:sz="8" w:space="0" w:color="auto"/>
              <w:right w:val="single" w:sz="8" w:space="0" w:color="auto"/>
            </w:tcBorders>
            <w:shd w:val="clear" w:color="auto" w:fill="auto"/>
            <w:vAlign w:val="center"/>
            <w:hideMark/>
          </w:tcPr>
          <w:p w14:paraId="151E3158" w14:textId="77777777" w:rsidR="00C56B7B" w:rsidRPr="00C56B7B" w:rsidRDefault="00C56B7B" w:rsidP="00C56B7B">
            <w:pPr>
              <w:jc w:val="center"/>
              <w:rPr>
                <w:snapToGrid w:val="0"/>
                <w:color w:val="000000"/>
                <w:sz w:val="22"/>
                <w:szCs w:val="22"/>
              </w:rPr>
            </w:pPr>
            <w:r w:rsidRPr="00C56B7B">
              <w:rPr>
                <w:snapToGrid w:val="0"/>
                <w:color w:val="000000"/>
                <w:sz w:val="22"/>
                <w:szCs w:val="22"/>
              </w:rPr>
              <w:t>1 полугодие</w:t>
            </w:r>
          </w:p>
        </w:tc>
        <w:tc>
          <w:tcPr>
            <w:tcW w:w="740" w:type="pct"/>
            <w:tcBorders>
              <w:top w:val="single" w:sz="8" w:space="0" w:color="auto"/>
              <w:left w:val="nil"/>
              <w:bottom w:val="single" w:sz="8" w:space="0" w:color="auto"/>
              <w:right w:val="single" w:sz="8" w:space="0" w:color="auto"/>
            </w:tcBorders>
            <w:shd w:val="clear" w:color="auto" w:fill="auto"/>
            <w:vAlign w:val="center"/>
            <w:hideMark/>
          </w:tcPr>
          <w:p w14:paraId="4257BC22" w14:textId="77777777" w:rsidR="00C56B7B" w:rsidRPr="00C56B7B" w:rsidRDefault="00C56B7B" w:rsidP="00C56B7B">
            <w:pPr>
              <w:jc w:val="center"/>
              <w:rPr>
                <w:snapToGrid w:val="0"/>
                <w:color w:val="000000"/>
                <w:sz w:val="22"/>
                <w:szCs w:val="22"/>
              </w:rPr>
            </w:pPr>
            <w:r w:rsidRPr="00C56B7B">
              <w:rPr>
                <w:snapToGrid w:val="0"/>
                <w:color w:val="000000"/>
                <w:sz w:val="22"/>
                <w:szCs w:val="22"/>
              </w:rPr>
              <w:t>2 полугодие</w:t>
            </w:r>
          </w:p>
        </w:tc>
      </w:tr>
      <w:tr w:rsidR="00C56B7B" w:rsidRPr="00C56B7B" w14:paraId="01689EA8"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3BE8C753" w14:textId="77777777" w:rsidR="00C56B7B" w:rsidRPr="00C56B7B" w:rsidRDefault="00C56B7B" w:rsidP="00C56B7B">
            <w:pPr>
              <w:jc w:val="center"/>
              <w:rPr>
                <w:snapToGrid w:val="0"/>
                <w:color w:val="000000"/>
                <w:sz w:val="22"/>
                <w:szCs w:val="22"/>
              </w:rPr>
            </w:pPr>
            <w:r w:rsidRPr="00C56B7B">
              <w:rPr>
                <w:snapToGrid w:val="0"/>
                <w:color w:val="000000"/>
                <w:sz w:val="22"/>
                <w:szCs w:val="22"/>
              </w:rPr>
              <w:t>1</w:t>
            </w:r>
          </w:p>
        </w:tc>
        <w:tc>
          <w:tcPr>
            <w:tcW w:w="2241" w:type="pct"/>
            <w:tcBorders>
              <w:top w:val="nil"/>
              <w:left w:val="nil"/>
              <w:bottom w:val="single" w:sz="8" w:space="0" w:color="auto"/>
              <w:right w:val="single" w:sz="8" w:space="0" w:color="auto"/>
            </w:tcBorders>
            <w:shd w:val="clear" w:color="auto" w:fill="auto"/>
            <w:noWrap/>
            <w:vAlign w:val="center"/>
            <w:hideMark/>
          </w:tcPr>
          <w:p w14:paraId="6C339D75" w14:textId="77777777" w:rsidR="00C56B7B" w:rsidRPr="00C56B7B" w:rsidRDefault="00C56B7B" w:rsidP="00C56B7B">
            <w:pPr>
              <w:rPr>
                <w:snapToGrid w:val="0"/>
                <w:color w:val="000000"/>
                <w:sz w:val="22"/>
                <w:szCs w:val="22"/>
              </w:rPr>
            </w:pPr>
            <w:r w:rsidRPr="00C56B7B">
              <w:rPr>
                <w:snapToGrid w:val="0"/>
                <w:color w:val="000000"/>
                <w:sz w:val="22"/>
                <w:szCs w:val="22"/>
              </w:rPr>
              <w:t>Нормативная выработка т/энергии</w:t>
            </w:r>
          </w:p>
        </w:tc>
        <w:tc>
          <w:tcPr>
            <w:tcW w:w="803" w:type="pct"/>
            <w:tcBorders>
              <w:top w:val="nil"/>
              <w:left w:val="nil"/>
              <w:bottom w:val="single" w:sz="8" w:space="0" w:color="auto"/>
              <w:right w:val="single" w:sz="8" w:space="0" w:color="auto"/>
            </w:tcBorders>
            <w:shd w:val="clear" w:color="auto" w:fill="auto"/>
            <w:vAlign w:val="center"/>
            <w:hideMark/>
          </w:tcPr>
          <w:p w14:paraId="132C7756" w14:textId="77777777" w:rsidR="00C56B7B" w:rsidRPr="00C56B7B" w:rsidRDefault="00C56B7B" w:rsidP="00C56B7B">
            <w:pPr>
              <w:jc w:val="right"/>
              <w:rPr>
                <w:snapToGrid w:val="0"/>
                <w:color w:val="000000"/>
                <w:sz w:val="22"/>
                <w:szCs w:val="22"/>
              </w:rPr>
            </w:pPr>
            <w:r w:rsidRPr="00C56B7B">
              <w:rPr>
                <w:snapToGrid w:val="0"/>
                <w:color w:val="000000"/>
                <w:sz w:val="22"/>
                <w:szCs w:val="22"/>
              </w:rPr>
              <w:t>74 709,43</w:t>
            </w:r>
          </w:p>
        </w:tc>
        <w:tc>
          <w:tcPr>
            <w:tcW w:w="761" w:type="pct"/>
            <w:tcBorders>
              <w:top w:val="nil"/>
              <w:left w:val="nil"/>
              <w:bottom w:val="single" w:sz="8" w:space="0" w:color="auto"/>
              <w:right w:val="single" w:sz="8" w:space="0" w:color="auto"/>
            </w:tcBorders>
            <w:shd w:val="clear" w:color="auto" w:fill="auto"/>
            <w:vAlign w:val="center"/>
            <w:hideMark/>
          </w:tcPr>
          <w:p w14:paraId="2BEACC06" w14:textId="77777777" w:rsidR="00C56B7B" w:rsidRPr="00C56B7B" w:rsidRDefault="00C56B7B" w:rsidP="00C56B7B">
            <w:pPr>
              <w:jc w:val="right"/>
              <w:rPr>
                <w:snapToGrid w:val="0"/>
                <w:color w:val="000000"/>
                <w:sz w:val="22"/>
                <w:szCs w:val="22"/>
              </w:rPr>
            </w:pPr>
            <w:r w:rsidRPr="00C56B7B">
              <w:rPr>
                <w:snapToGrid w:val="0"/>
                <w:color w:val="000000"/>
                <w:sz w:val="22"/>
                <w:szCs w:val="22"/>
              </w:rPr>
              <w:t>38 703,28</w:t>
            </w:r>
          </w:p>
        </w:tc>
        <w:tc>
          <w:tcPr>
            <w:tcW w:w="740" w:type="pct"/>
            <w:tcBorders>
              <w:top w:val="nil"/>
              <w:left w:val="nil"/>
              <w:bottom w:val="single" w:sz="8" w:space="0" w:color="auto"/>
              <w:right w:val="single" w:sz="8" w:space="0" w:color="auto"/>
            </w:tcBorders>
            <w:shd w:val="clear" w:color="auto" w:fill="auto"/>
            <w:vAlign w:val="center"/>
            <w:hideMark/>
          </w:tcPr>
          <w:p w14:paraId="69A1DB58" w14:textId="77777777" w:rsidR="00C56B7B" w:rsidRPr="00C56B7B" w:rsidRDefault="00C56B7B" w:rsidP="00C56B7B">
            <w:pPr>
              <w:jc w:val="right"/>
              <w:rPr>
                <w:snapToGrid w:val="0"/>
                <w:color w:val="000000"/>
                <w:sz w:val="22"/>
                <w:szCs w:val="22"/>
              </w:rPr>
            </w:pPr>
            <w:r w:rsidRPr="00C56B7B">
              <w:rPr>
                <w:snapToGrid w:val="0"/>
                <w:color w:val="000000"/>
                <w:sz w:val="22"/>
                <w:szCs w:val="22"/>
              </w:rPr>
              <w:t>36 006,15</w:t>
            </w:r>
          </w:p>
        </w:tc>
      </w:tr>
      <w:tr w:rsidR="00C56B7B" w:rsidRPr="00C56B7B" w14:paraId="262E92B0"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259B44C9" w14:textId="77777777" w:rsidR="00C56B7B" w:rsidRPr="00C56B7B" w:rsidRDefault="00C56B7B" w:rsidP="00C56B7B">
            <w:pPr>
              <w:jc w:val="center"/>
              <w:rPr>
                <w:snapToGrid w:val="0"/>
                <w:color w:val="000000"/>
                <w:sz w:val="22"/>
                <w:szCs w:val="22"/>
              </w:rPr>
            </w:pPr>
            <w:r w:rsidRPr="00C56B7B">
              <w:rPr>
                <w:snapToGrid w:val="0"/>
                <w:color w:val="000000"/>
                <w:sz w:val="22"/>
                <w:szCs w:val="22"/>
              </w:rPr>
              <w:t>2</w:t>
            </w:r>
          </w:p>
        </w:tc>
        <w:tc>
          <w:tcPr>
            <w:tcW w:w="2241" w:type="pct"/>
            <w:tcBorders>
              <w:top w:val="nil"/>
              <w:left w:val="nil"/>
              <w:bottom w:val="single" w:sz="8" w:space="0" w:color="auto"/>
              <w:right w:val="single" w:sz="8" w:space="0" w:color="auto"/>
            </w:tcBorders>
            <w:shd w:val="clear" w:color="auto" w:fill="auto"/>
            <w:noWrap/>
            <w:vAlign w:val="center"/>
            <w:hideMark/>
          </w:tcPr>
          <w:p w14:paraId="50AA9DE0" w14:textId="77777777" w:rsidR="00C56B7B" w:rsidRPr="00C56B7B" w:rsidRDefault="00C56B7B" w:rsidP="00C56B7B">
            <w:pPr>
              <w:rPr>
                <w:snapToGrid w:val="0"/>
                <w:color w:val="000000"/>
                <w:sz w:val="22"/>
                <w:szCs w:val="22"/>
              </w:rPr>
            </w:pPr>
            <w:r w:rsidRPr="00C56B7B">
              <w:rPr>
                <w:snapToGrid w:val="0"/>
                <w:color w:val="000000"/>
                <w:sz w:val="22"/>
                <w:szCs w:val="22"/>
              </w:rPr>
              <w:t>Отпуск тепловой энергии в сеть</w:t>
            </w:r>
          </w:p>
        </w:tc>
        <w:tc>
          <w:tcPr>
            <w:tcW w:w="803" w:type="pct"/>
            <w:tcBorders>
              <w:top w:val="nil"/>
              <w:left w:val="nil"/>
              <w:bottom w:val="single" w:sz="8" w:space="0" w:color="auto"/>
              <w:right w:val="single" w:sz="8" w:space="0" w:color="auto"/>
            </w:tcBorders>
            <w:shd w:val="clear" w:color="auto" w:fill="auto"/>
            <w:vAlign w:val="center"/>
            <w:hideMark/>
          </w:tcPr>
          <w:p w14:paraId="3C776AF6" w14:textId="77777777" w:rsidR="00C56B7B" w:rsidRPr="00C56B7B" w:rsidRDefault="00C56B7B" w:rsidP="00C56B7B">
            <w:pPr>
              <w:jc w:val="right"/>
              <w:rPr>
                <w:snapToGrid w:val="0"/>
                <w:color w:val="000000"/>
                <w:sz w:val="22"/>
                <w:szCs w:val="22"/>
              </w:rPr>
            </w:pPr>
            <w:r w:rsidRPr="00C56B7B">
              <w:rPr>
                <w:snapToGrid w:val="0"/>
                <w:color w:val="000000"/>
                <w:sz w:val="22"/>
                <w:szCs w:val="22"/>
              </w:rPr>
              <w:t>73 172,69</w:t>
            </w:r>
          </w:p>
        </w:tc>
        <w:tc>
          <w:tcPr>
            <w:tcW w:w="761" w:type="pct"/>
            <w:tcBorders>
              <w:top w:val="nil"/>
              <w:left w:val="nil"/>
              <w:bottom w:val="single" w:sz="8" w:space="0" w:color="auto"/>
              <w:right w:val="single" w:sz="8" w:space="0" w:color="auto"/>
            </w:tcBorders>
            <w:shd w:val="clear" w:color="auto" w:fill="auto"/>
            <w:vAlign w:val="center"/>
            <w:hideMark/>
          </w:tcPr>
          <w:p w14:paraId="4C4F3396" w14:textId="77777777" w:rsidR="00C56B7B" w:rsidRPr="00C56B7B" w:rsidRDefault="00C56B7B" w:rsidP="00C56B7B">
            <w:pPr>
              <w:jc w:val="right"/>
              <w:rPr>
                <w:snapToGrid w:val="0"/>
                <w:color w:val="000000"/>
                <w:sz w:val="22"/>
                <w:szCs w:val="22"/>
              </w:rPr>
            </w:pPr>
            <w:r w:rsidRPr="00C56B7B">
              <w:rPr>
                <w:snapToGrid w:val="0"/>
                <w:color w:val="000000"/>
                <w:sz w:val="22"/>
                <w:szCs w:val="22"/>
              </w:rPr>
              <w:t>37 907,17</w:t>
            </w:r>
          </w:p>
        </w:tc>
        <w:tc>
          <w:tcPr>
            <w:tcW w:w="740" w:type="pct"/>
            <w:tcBorders>
              <w:top w:val="nil"/>
              <w:left w:val="nil"/>
              <w:bottom w:val="single" w:sz="8" w:space="0" w:color="auto"/>
              <w:right w:val="single" w:sz="8" w:space="0" w:color="auto"/>
            </w:tcBorders>
            <w:shd w:val="clear" w:color="auto" w:fill="auto"/>
            <w:vAlign w:val="center"/>
            <w:hideMark/>
          </w:tcPr>
          <w:p w14:paraId="157AE1A1" w14:textId="77777777" w:rsidR="00C56B7B" w:rsidRPr="00C56B7B" w:rsidRDefault="00C56B7B" w:rsidP="00C56B7B">
            <w:pPr>
              <w:jc w:val="right"/>
              <w:rPr>
                <w:snapToGrid w:val="0"/>
                <w:color w:val="000000"/>
                <w:sz w:val="22"/>
                <w:szCs w:val="22"/>
              </w:rPr>
            </w:pPr>
            <w:r w:rsidRPr="00C56B7B">
              <w:rPr>
                <w:snapToGrid w:val="0"/>
                <w:color w:val="000000"/>
                <w:sz w:val="22"/>
                <w:szCs w:val="22"/>
              </w:rPr>
              <w:t>35 265,52</w:t>
            </w:r>
          </w:p>
        </w:tc>
      </w:tr>
      <w:tr w:rsidR="00C56B7B" w:rsidRPr="00C56B7B" w14:paraId="6F5823EB"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63BE426D" w14:textId="77777777" w:rsidR="00C56B7B" w:rsidRPr="00C56B7B" w:rsidRDefault="00C56B7B" w:rsidP="00C56B7B">
            <w:pPr>
              <w:jc w:val="center"/>
              <w:rPr>
                <w:snapToGrid w:val="0"/>
                <w:color w:val="000000"/>
                <w:sz w:val="22"/>
                <w:szCs w:val="22"/>
              </w:rPr>
            </w:pPr>
            <w:r w:rsidRPr="00C56B7B">
              <w:rPr>
                <w:snapToGrid w:val="0"/>
                <w:color w:val="000000"/>
                <w:sz w:val="22"/>
                <w:szCs w:val="22"/>
              </w:rPr>
              <w:t>3</w:t>
            </w:r>
          </w:p>
        </w:tc>
        <w:tc>
          <w:tcPr>
            <w:tcW w:w="2241" w:type="pct"/>
            <w:tcBorders>
              <w:top w:val="nil"/>
              <w:left w:val="nil"/>
              <w:bottom w:val="single" w:sz="8" w:space="0" w:color="auto"/>
              <w:right w:val="single" w:sz="8" w:space="0" w:color="auto"/>
            </w:tcBorders>
            <w:shd w:val="clear" w:color="auto" w:fill="auto"/>
            <w:vAlign w:val="center"/>
            <w:hideMark/>
          </w:tcPr>
          <w:p w14:paraId="15073D4C" w14:textId="77777777" w:rsidR="00C56B7B" w:rsidRPr="00C56B7B" w:rsidRDefault="00C56B7B" w:rsidP="00C56B7B">
            <w:pPr>
              <w:rPr>
                <w:snapToGrid w:val="0"/>
                <w:color w:val="000000"/>
                <w:sz w:val="22"/>
                <w:szCs w:val="22"/>
              </w:rPr>
            </w:pPr>
            <w:r w:rsidRPr="00C56B7B">
              <w:rPr>
                <w:snapToGrid w:val="0"/>
                <w:color w:val="000000"/>
                <w:sz w:val="22"/>
                <w:szCs w:val="22"/>
              </w:rPr>
              <w:t>Полезный отпуск</w:t>
            </w:r>
          </w:p>
        </w:tc>
        <w:tc>
          <w:tcPr>
            <w:tcW w:w="803" w:type="pct"/>
            <w:tcBorders>
              <w:top w:val="nil"/>
              <w:left w:val="nil"/>
              <w:bottom w:val="single" w:sz="8" w:space="0" w:color="auto"/>
              <w:right w:val="single" w:sz="8" w:space="0" w:color="auto"/>
            </w:tcBorders>
            <w:shd w:val="clear" w:color="auto" w:fill="auto"/>
            <w:vAlign w:val="center"/>
            <w:hideMark/>
          </w:tcPr>
          <w:p w14:paraId="51C73D16" w14:textId="77777777" w:rsidR="00C56B7B" w:rsidRPr="00C56B7B" w:rsidRDefault="00C56B7B" w:rsidP="00C56B7B">
            <w:pPr>
              <w:jc w:val="right"/>
              <w:rPr>
                <w:snapToGrid w:val="0"/>
                <w:color w:val="000000"/>
                <w:sz w:val="22"/>
                <w:szCs w:val="22"/>
              </w:rPr>
            </w:pPr>
            <w:r w:rsidRPr="00C56B7B">
              <w:rPr>
                <w:snapToGrid w:val="0"/>
                <w:color w:val="000000"/>
                <w:sz w:val="22"/>
                <w:szCs w:val="22"/>
              </w:rPr>
              <w:t>54 334,69</w:t>
            </w:r>
          </w:p>
        </w:tc>
        <w:tc>
          <w:tcPr>
            <w:tcW w:w="761" w:type="pct"/>
            <w:tcBorders>
              <w:top w:val="nil"/>
              <w:left w:val="nil"/>
              <w:bottom w:val="single" w:sz="8" w:space="0" w:color="auto"/>
              <w:right w:val="single" w:sz="8" w:space="0" w:color="auto"/>
            </w:tcBorders>
            <w:shd w:val="clear" w:color="auto" w:fill="auto"/>
            <w:vAlign w:val="center"/>
            <w:hideMark/>
          </w:tcPr>
          <w:p w14:paraId="637F62D6" w14:textId="77777777" w:rsidR="00C56B7B" w:rsidRPr="00C56B7B" w:rsidRDefault="00C56B7B" w:rsidP="00C56B7B">
            <w:pPr>
              <w:jc w:val="right"/>
              <w:rPr>
                <w:snapToGrid w:val="0"/>
                <w:color w:val="000000"/>
                <w:sz w:val="22"/>
                <w:szCs w:val="22"/>
              </w:rPr>
            </w:pPr>
            <w:r w:rsidRPr="00C56B7B">
              <w:rPr>
                <w:snapToGrid w:val="0"/>
                <w:color w:val="000000"/>
                <w:sz w:val="22"/>
                <w:szCs w:val="22"/>
              </w:rPr>
              <w:t>28 148,13</w:t>
            </w:r>
          </w:p>
        </w:tc>
        <w:tc>
          <w:tcPr>
            <w:tcW w:w="740" w:type="pct"/>
            <w:tcBorders>
              <w:top w:val="nil"/>
              <w:left w:val="nil"/>
              <w:bottom w:val="single" w:sz="8" w:space="0" w:color="auto"/>
              <w:right w:val="single" w:sz="8" w:space="0" w:color="auto"/>
            </w:tcBorders>
            <w:shd w:val="clear" w:color="auto" w:fill="auto"/>
            <w:vAlign w:val="center"/>
            <w:hideMark/>
          </w:tcPr>
          <w:p w14:paraId="28FF9086" w14:textId="77777777" w:rsidR="00C56B7B" w:rsidRPr="00C56B7B" w:rsidRDefault="00C56B7B" w:rsidP="00C56B7B">
            <w:pPr>
              <w:jc w:val="right"/>
              <w:rPr>
                <w:snapToGrid w:val="0"/>
                <w:color w:val="000000"/>
                <w:sz w:val="22"/>
                <w:szCs w:val="22"/>
              </w:rPr>
            </w:pPr>
            <w:r w:rsidRPr="00C56B7B">
              <w:rPr>
                <w:snapToGrid w:val="0"/>
                <w:color w:val="000000"/>
                <w:sz w:val="22"/>
                <w:szCs w:val="22"/>
              </w:rPr>
              <w:t>26 186,56</w:t>
            </w:r>
          </w:p>
        </w:tc>
      </w:tr>
      <w:tr w:rsidR="00C56B7B" w:rsidRPr="00C56B7B" w14:paraId="0E3093C6"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vAlign w:val="center"/>
            <w:hideMark/>
          </w:tcPr>
          <w:p w14:paraId="2366D3E7" w14:textId="77777777" w:rsidR="00C56B7B" w:rsidRPr="00C56B7B" w:rsidRDefault="00C56B7B" w:rsidP="00C56B7B">
            <w:pPr>
              <w:jc w:val="center"/>
              <w:rPr>
                <w:snapToGrid w:val="0"/>
                <w:color w:val="000000"/>
                <w:sz w:val="22"/>
                <w:szCs w:val="22"/>
              </w:rPr>
            </w:pPr>
            <w:r w:rsidRPr="00C56B7B">
              <w:rPr>
                <w:snapToGrid w:val="0"/>
                <w:color w:val="000000"/>
                <w:sz w:val="22"/>
                <w:szCs w:val="22"/>
              </w:rPr>
              <w:t>4</w:t>
            </w:r>
          </w:p>
        </w:tc>
        <w:tc>
          <w:tcPr>
            <w:tcW w:w="2241" w:type="pct"/>
            <w:tcBorders>
              <w:top w:val="nil"/>
              <w:left w:val="nil"/>
              <w:bottom w:val="single" w:sz="8" w:space="0" w:color="auto"/>
              <w:right w:val="single" w:sz="8" w:space="0" w:color="auto"/>
            </w:tcBorders>
            <w:shd w:val="clear" w:color="auto" w:fill="auto"/>
            <w:vAlign w:val="center"/>
            <w:hideMark/>
          </w:tcPr>
          <w:p w14:paraId="3ADBFD31" w14:textId="77777777" w:rsidR="00C56B7B" w:rsidRPr="00C56B7B" w:rsidRDefault="00C56B7B" w:rsidP="00C56B7B">
            <w:pPr>
              <w:rPr>
                <w:snapToGrid w:val="0"/>
                <w:color w:val="000000"/>
                <w:sz w:val="22"/>
                <w:szCs w:val="22"/>
              </w:rPr>
            </w:pPr>
            <w:r w:rsidRPr="00C56B7B">
              <w:rPr>
                <w:snapToGrid w:val="0"/>
                <w:color w:val="000000"/>
                <w:sz w:val="22"/>
                <w:szCs w:val="22"/>
              </w:rPr>
              <w:t>Полезный отпуск на потребительский рынок</w:t>
            </w:r>
          </w:p>
        </w:tc>
        <w:tc>
          <w:tcPr>
            <w:tcW w:w="803" w:type="pct"/>
            <w:tcBorders>
              <w:top w:val="nil"/>
              <w:left w:val="nil"/>
              <w:bottom w:val="single" w:sz="8" w:space="0" w:color="auto"/>
              <w:right w:val="single" w:sz="8" w:space="0" w:color="auto"/>
            </w:tcBorders>
            <w:shd w:val="clear" w:color="auto" w:fill="auto"/>
            <w:vAlign w:val="center"/>
            <w:hideMark/>
          </w:tcPr>
          <w:p w14:paraId="248D0417" w14:textId="77777777" w:rsidR="00C56B7B" w:rsidRPr="00C56B7B" w:rsidRDefault="00C56B7B" w:rsidP="00C56B7B">
            <w:pPr>
              <w:jc w:val="right"/>
              <w:rPr>
                <w:snapToGrid w:val="0"/>
                <w:color w:val="000000"/>
                <w:sz w:val="22"/>
                <w:szCs w:val="22"/>
              </w:rPr>
            </w:pPr>
            <w:r w:rsidRPr="00C56B7B">
              <w:rPr>
                <w:snapToGrid w:val="0"/>
                <w:color w:val="000000"/>
                <w:sz w:val="22"/>
                <w:szCs w:val="22"/>
              </w:rPr>
              <w:t>53 633,59</w:t>
            </w:r>
          </w:p>
        </w:tc>
        <w:tc>
          <w:tcPr>
            <w:tcW w:w="761" w:type="pct"/>
            <w:tcBorders>
              <w:top w:val="nil"/>
              <w:left w:val="nil"/>
              <w:bottom w:val="single" w:sz="8" w:space="0" w:color="auto"/>
              <w:right w:val="single" w:sz="8" w:space="0" w:color="auto"/>
            </w:tcBorders>
            <w:shd w:val="clear" w:color="auto" w:fill="auto"/>
            <w:vAlign w:val="center"/>
            <w:hideMark/>
          </w:tcPr>
          <w:p w14:paraId="50E29E2D" w14:textId="77777777" w:rsidR="00C56B7B" w:rsidRPr="00C56B7B" w:rsidRDefault="00C56B7B" w:rsidP="00C56B7B">
            <w:pPr>
              <w:jc w:val="right"/>
              <w:rPr>
                <w:snapToGrid w:val="0"/>
                <w:color w:val="000000"/>
                <w:sz w:val="22"/>
                <w:szCs w:val="22"/>
              </w:rPr>
            </w:pPr>
            <w:r w:rsidRPr="00C56B7B">
              <w:rPr>
                <w:snapToGrid w:val="0"/>
                <w:color w:val="000000"/>
                <w:sz w:val="22"/>
                <w:szCs w:val="22"/>
              </w:rPr>
              <w:t>27 784,93</w:t>
            </w:r>
          </w:p>
        </w:tc>
        <w:tc>
          <w:tcPr>
            <w:tcW w:w="740" w:type="pct"/>
            <w:tcBorders>
              <w:top w:val="nil"/>
              <w:left w:val="nil"/>
              <w:bottom w:val="single" w:sz="8" w:space="0" w:color="auto"/>
              <w:right w:val="single" w:sz="8" w:space="0" w:color="auto"/>
            </w:tcBorders>
            <w:shd w:val="clear" w:color="auto" w:fill="auto"/>
            <w:vAlign w:val="center"/>
            <w:hideMark/>
          </w:tcPr>
          <w:p w14:paraId="20DB0A8D" w14:textId="77777777" w:rsidR="00C56B7B" w:rsidRPr="00C56B7B" w:rsidRDefault="00C56B7B" w:rsidP="00C56B7B">
            <w:pPr>
              <w:jc w:val="right"/>
              <w:rPr>
                <w:snapToGrid w:val="0"/>
                <w:color w:val="000000"/>
                <w:sz w:val="22"/>
                <w:szCs w:val="22"/>
              </w:rPr>
            </w:pPr>
            <w:r w:rsidRPr="00C56B7B">
              <w:rPr>
                <w:snapToGrid w:val="0"/>
                <w:color w:val="000000"/>
                <w:sz w:val="22"/>
                <w:szCs w:val="22"/>
              </w:rPr>
              <w:t>25 848,66</w:t>
            </w:r>
          </w:p>
        </w:tc>
      </w:tr>
      <w:tr w:rsidR="00C56B7B" w:rsidRPr="00C56B7B" w14:paraId="3B0505C0"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78A1D085" w14:textId="77777777" w:rsidR="00C56B7B" w:rsidRPr="00C56B7B" w:rsidRDefault="00C56B7B" w:rsidP="00C56B7B">
            <w:pPr>
              <w:jc w:val="center"/>
              <w:rPr>
                <w:snapToGrid w:val="0"/>
                <w:color w:val="000000"/>
                <w:sz w:val="22"/>
                <w:szCs w:val="22"/>
              </w:rPr>
            </w:pPr>
            <w:r w:rsidRPr="00C56B7B">
              <w:rPr>
                <w:snapToGrid w:val="0"/>
                <w:color w:val="000000"/>
                <w:sz w:val="22"/>
                <w:szCs w:val="22"/>
              </w:rPr>
              <w:t xml:space="preserve"> 4.1</w:t>
            </w:r>
          </w:p>
        </w:tc>
        <w:tc>
          <w:tcPr>
            <w:tcW w:w="2241" w:type="pct"/>
            <w:tcBorders>
              <w:top w:val="nil"/>
              <w:left w:val="nil"/>
              <w:bottom w:val="single" w:sz="8" w:space="0" w:color="auto"/>
              <w:right w:val="single" w:sz="8" w:space="0" w:color="auto"/>
            </w:tcBorders>
            <w:shd w:val="clear" w:color="auto" w:fill="auto"/>
            <w:vAlign w:val="center"/>
            <w:hideMark/>
          </w:tcPr>
          <w:p w14:paraId="72C963FE" w14:textId="77777777" w:rsidR="00C56B7B" w:rsidRPr="00C56B7B" w:rsidRDefault="00C56B7B" w:rsidP="00C56B7B">
            <w:pPr>
              <w:rPr>
                <w:snapToGrid w:val="0"/>
                <w:color w:val="000000"/>
                <w:sz w:val="22"/>
                <w:szCs w:val="22"/>
              </w:rPr>
            </w:pPr>
            <w:r w:rsidRPr="00C56B7B">
              <w:rPr>
                <w:snapToGrid w:val="0"/>
                <w:color w:val="000000"/>
                <w:sz w:val="22"/>
                <w:szCs w:val="22"/>
              </w:rPr>
              <w:t xml:space="preserve">  - жилищные организации</w:t>
            </w:r>
          </w:p>
        </w:tc>
        <w:tc>
          <w:tcPr>
            <w:tcW w:w="803" w:type="pct"/>
            <w:tcBorders>
              <w:top w:val="nil"/>
              <w:left w:val="nil"/>
              <w:bottom w:val="single" w:sz="8" w:space="0" w:color="auto"/>
              <w:right w:val="single" w:sz="8" w:space="0" w:color="auto"/>
            </w:tcBorders>
            <w:shd w:val="clear" w:color="auto" w:fill="auto"/>
            <w:vAlign w:val="center"/>
            <w:hideMark/>
          </w:tcPr>
          <w:p w14:paraId="330DF3D8" w14:textId="77777777" w:rsidR="00C56B7B" w:rsidRPr="00C56B7B" w:rsidRDefault="00C56B7B" w:rsidP="00C56B7B">
            <w:pPr>
              <w:jc w:val="right"/>
              <w:rPr>
                <w:snapToGrid w:val="0"/>
                <w:color w:val="000000"/>
                <w:sz w:val="22"/>
                <w:szCs w:val="22"/>
              </w:rPr>
            </w:pPr>
            <w:r w:rsidRPr="00C56B7B">
              <w:rPr>
                <w:snapToGrid w:val="0"/>
                <w:color w:val="000000"/>
                <w:sz w:val="22"/>
                <w:szCs w:val="22"/>
              </w:rPr>
              <w:t>34 419,03</w:t>
            </w:r>
          </w:p>
        </w:tc>
        <w:tc>
          <w:tcPr>
            <w:tcW w:w="761" w:type="pct"/>
            <w:tcBorders>
              <w:top w:val="nil"/>
              <w:left w:val="nil"/>
              <w:bottom w:val="single" w:sz="8" w:space="0" w:color="auto"/>
              <w:right w:val="single" w:sz="8" w:space="0" w:color="auto"/>
            </w:tcBorders>
            <w:shd w:val="clear" w:color="auto" w:fill="auto"/>
            <w:vAlign w:val="center"/>
            <w:hideMark/>
          </w:tcPr>
          <w:p w14:paraId="395086F4" w14:textId="77777777" w:rsidR="00C56B7B" w:rsidRPr="00C56B7B" w:rsidRDefault="00C56B7B" w:rsidP="00C56B7B">
            <w:pPr>
              <w:jc w:val="right"/>
              <w:rPr>
                <w:snapToGrid w:val="0"/>
                <w:color w:val="000000"/>
                <w:sz w:val="22"/>
                <w:szCs w:val="22"/>
              </w:rPr>
            </w:pPr>
            <w:r w:rsidRPr="00C56B7B">
              <w:rPr>
                <w:snapToGrid w:val="0"/>
                <w:color w:val="000000"/>
                <w:sz w:val="22"/>
                <w:szCs w:val="22"/>
              </w:rPr>
              <w:t>17 830,81</w:t>
            </w:r>
          </w:p>
        </w:tc>
        <w:tc>
          <w:tcPr>
            <w:tcW w:w="740" w:type="pct"/>
            <w:tcBorders>
              <w:top w:val="nil"/>
              <w:left w:val="nil"/>
              <w:bottom w:val="single" w:sz="8" w:space="0" w:color="auto"/>
              <w:right w:val="single" w:sz="8" w:space="0" w:color="auto"/>
            </w:tcBorders>
            <w:shd w:val="clear" w:color="auto" w:fill="auto"/>
            <w:vAlign w:val="center"/>
            <w:hideMark/>
          </w:tcPr>
          <w:p w14:paraId="6155FE2E" w14:textId="77777777" w:rsidR="00C56B7B" w:rsidRPr="00C56B7B" w:rsidRDefault="00C56B7B" w:rsidP="00C56B7B">
            <w:pPr>
              <w:jc w:val="right"/>
              <w:rPr>
                <w:snapToGrid w:val="0"/>
                <w:color w:val="000000"/>
                <w:sz w:val="22"/>
                <w:szCs w:val="22"/>
              </w:rPr>
            </w:pPr>
            <w:r w:rsidRPr="00C56B7B">
              <w:rPr>
                <w:snapToGrid w:val="0"/>
                <w:color w:val="000000"/>
                <w:sz w:val="22"/>
                <w:szCs w:val="22"/>
              </w:rPr>
              <w:t>16 588,22</w:t>
            </w:r>
          </w:p>
        </w:tc>
      </w:tr>
      <w:tr w:rsidR="00C56B7B" w:rsidRPr="00C56B7B" w14:paraId="6D92EC5B"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4ABA64D3" w14:textId="77777777" w:rsidR="00C56B7B" w:rsidRPr="00C56B7B" w:rsidRDefault="00C56B7B" w:rsidP="00C56B7B">
            <w:pPr>
              <w:jc w:val="center"/>
              <w:rPr>
                <w:snapToGrid w:val="0"/>
                <w:color w:val="000000"/>
                <w:sz w:val="22"/>
                <w:szCs w:val="22"/>
              </w:rPr>
            </w:pPr>
            <w:r w:rsidRPr="00C56B7B">
              <w:rPr>
                <w:snapToGrid w:val="0"/>
                <w:color w:val="000000"/>
                <w:sz w:val="22"/>
                <w:szCs w:val="22"/>
              </w:rPr>
              <w:t xml:space="preserve"> 4.2</w:t>
            </w:r>
          </w:p>
        </w:tc>
        <w:tc>
          <w:tcPr>
            <w:tcW w:w="2241" w:type="pct"/>
            <w:tcBorders>
              <w:top w:val="nil"/>
              <w:left w:val="nil"/>
              <w:bottom w:val="single" w:sz="8" w:space="0" w:color="auto"/>
              <w:right w:val="single" w:sz="8" w:space="0" w:color="auto"/>
            </w:tcBorders>
            <w:shd w:val="clear" w:color="auto" w:fill="auto"/>
            <w:noWrap/>
            <w:vAlign w:val="center"/>
            <w:hideMark/>
          </w:tcPr>
          <w:p w14:paraId="6BBAD6D4" w14:textId="77777777" w:rsidR="00C56B7B" w:rsidRPr="00C56B7B" w:rsidRDefault="00C56B7B" w:rsidP="00C56B7B">
            <w:pPr>
              <w:rPr>
                <w:snapToGrid w:val="0"/>
                <w:color w:val="000000"/>
                <w:sz w:val="22"/>
                <w:szCs w:val="22"/>
              </w:rPr>
            </w:pPr>
            <w:r w:rsidRPr="00C56B7B">
              <w:rPr>
                <w:snapToGrid w:val="0"/>
                <w:color w:val="000000"/>
                <w:sz w:val="22"/>
                <w:szCs w:val="22"/>
              </w:rPr>
              <w:t xml:space="preserve">  - бюджетные организации</w:t>
            </w:r>
          </w:p>
        </w:tc>
        <w:tc>
          <w:tcPr>
            <w:tcW w:w="803" w:type="pct"/>
            <w:tcBorders>
              <w:top w:val="nil"/>
              <w:left w:val="nil"/>
              <w:bottom w:val="single" w:sz="8" w:space="0" w:color="auto"/>
              <w:right w:val="single" w:sz="8" w:space="0" w:color="auto"/>
            </w:tcBorders>
            <w:shd w:val="clear" w:color="auto" w:fill="auto"/>
            <w:noWrap/>
            <w:vAlign w:val="center"/>
            <w:hideMark/>
          </w:tcPr>
          <w:p w14:paraId="79D07D98" w14:textId="77777777" w:rsidR="00C56B7B" w:rsidRPr="00C56B7B" w:rsidRDefault="00C56B7B" w:rsidP="00C56B7B">
            <w:pPr>
              <w:jc w:val="right"/>
              <w:rPr>
                <w:snapToGrid w:val="0"/>
                <w:color w:val="000000"/>
                <w:sz w:val="22"/>
                <w:szCs w:val="22"/>
              </w:rPr>
            </w:pPr>
            <w:r w:rsidRPr="00C56B7B">
              <w:rPr>
                <w:snapToGrid w:val="0"/>
                <w:color w:val="000000"/>
                <w:sz w:val="22"/>
                <w:szCs w:val="22"/>
              </w:rPr>
              <w:t>15 034,42</w:t>
            </w:r>
          </w:p>
        </w:tc>
        <w:tc>
          <w:tcPr>
            <w:tcW w:w="761" w:type="pct"/>
            <w:tcBorders>
              <w:top w:val="nil"/>
              <w:left w:val="nil"/>
              <w:bottom w:val="single" w:sz="8" w:space="0" w:color="auto"/>
              <w:right w:val="single" w:sz="8" w:space="0" w:color="auto"/>
            </w:tcBorders>
            <w:shd w:val="clear" w:color="auto" w:fill="auto"/>
            <w:vAlign w:val="center"/>
            <w:hideMark/>
          </w:tcPr>
          <w:p w14:paraId="4E6F36B7" w14:textId="77777777" w:rsidR="00C56B7B" w:rsidRPr="00C56B7B" w:rsidRDefault="00C56B7B" w:rsidP="00C56B7B">
            <w:pPr>
              <w:jc w:val="right"/>
              <w:rPr>
                <w:snapToGrid w:val="0"/>
                <w:color w:val="000000"/>
                <w:sz w:val="22"/>
                <w:szCs w:val="22"/>
              </w:rPr>
            </w:pPr>
            <w:r w:rsidRPr="00C56B7B">
              <w:rPr>
                <w:snapToGrid w:val="0"/>
                <w:color w:val="000000"/>
                <w:sz w:val="22"/>
                <w:szCs w:val="22"/>
              </w:rPr>
              <w:t>7 788,60</w:t>
            </w:r>
          </w:p>
        </w:tc>
        <w:tc>
          <w:tcPr>
            <w:tcW w:w="740" w:type="pct"/>
            <w:tcBorders>
              <w:top w:val="nil"/>
              <w:left w:val="nil"/>
              <w:bottom w:val="single" w:sz="8" w:space="0" w:color="auto"/>
              <w:right w:val="single" w:sz="8" w:space="0" w:color="auto"/>
            </w:tcBorders>
            <w:shd w:val="clear" w:color="auto" w:fill="auto"/>
            <w:vAlign w:val="center"/>
            <w:hideMark/>
          </w:tcPr>
          <w:p w14:paraId="1B92E61F" w14:textId="77777777" w:rsidR="00C56B7B" w:rsidRPr="00C56B7B" w:rsidRDefault="00C56B7B" w:rsidP="00C56B7B">
            <w:pPr>
              <w:jc w:val="right"/>
              <w:rPr>
                <w:snapToGrid w:val="0"/>
                <w:color w:val="000000"/>
                <w:sz w:val="22"/>
                <w:szCs w:val="22"/>
              </w:rPr>
            </w:pPr>
            <w:r w:rsidRPr="00C56B7B">
              <w:rPr>
                <w:snapToGrid w:val="0"/>
                <w:color w:val="000000"/>
                <w:sz w:val="22"/>
                <w:szCs w:val="22"/>
              </w:rPr>
              <w:t>7 245,83</w:t>
            </w:r>
          </w:p>
        </w:tc>
      </w:tr>
      <w:tr w:rsidR="00C56B7B" w:rsidRPr="00C56B7B" w14:paraId="4C8B43CE"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388248A2" w14:textId="77777777" w:rsidR="00C56B7B" w:rsidRPr="00C56B7B" w:rsidRDefault="00C56B7B" w:rsidP="00C56B7B">
            <w:pPr>
              <w:jc w:val="center"/>
              <w:rPr>
                <w:snapToGrid w:val="0"/>
                <w:color w:val="000000"/>
                <w:sz w:val="22"/>
                <w:szCs w:val="22"/>
              </w:rPr>
            </w:pPr>
            <w:r w:rsidRPr="00C56B7B">
              <w:rPr>
                <w:snapToGrid w:val="0"/>
                <w:color w:val="000000"/>
                <w:sz w:val="22"/>
                <w:szCs w:val="22"/>
              </w:rPr>
              <w:t xml:space="preserve"> 4.3</w:t>
            </w:r>
          </w:p>
        </w:tc>
        <w:tc>
          <w:tcPr>
            <w:tcW w:w="2241" w:type="pct"/>
            <w:tcBorders>
              <w:top w:val="nil"/>
              <w:left w:val="nil"/>
              <w:bottom w:val="single" w:sz="8" w:space="0" w:color="auto"/>
              <w:right w:val="single" w:sz="8" w:space="0" w:color="auto"/>
            </w:tcBorders>
            <w:shd w:val="clear" w:color="auto" w:fill="auto"/>
            <w:noWrap/>
            <w:vAlign w:val="center"/>
            <w:hideMark/>
          </w:tcPr>
          <w:p w14:paraId="79294624" w14:textId="77777777" w:rsidR="00C56B7B" w:rsidRPr="00C56B7B" w:rsidRDefault="00C56B7B" w:rsidP="00C56B7B">
            <w:pPr>
              <w:rPr>
                <w:snapToGrid w:val="0"/>
                <w:color w:val="000000"/>
                <w:sz w:val="22"/>
                <w:szCs w:val="22"/>
              </w:rPr>
            </w:pPr>
            <w:r w:rsidRPr="00C56B7B">
              <w:rPr>
                <w:snapToGrid w:val="0"/>
                <w:color w:val="000000"/>
                <w:sz w:val="22"/>
                <w:szCs w:val="22"/>
              </w:rPr>
              <w:t xml:space="preserve">  - прочие потребители</w:t>
            </w:r>
          </w:p>
        </w:tc>
        <w:tc>
          <w:tcPr>
            <w:tcW w:w="803" w:type="pct"/>
            <w:tcBorders>
              <w:top w:val="nil"/>
              <w:left w:val="nil"/>
              <w:bottom w:val="single" w:sz="8" w:space="0" w:color="auto"/>
              <w:right w:val="single" w:sz="8" w:space="0" w:color="auto"/>
            </w:tcBorders>
            <w:shd w:val="clear" w:color="auto" w:fill="auto"/>
            <w:noWrap/>
            <w:vAlign w:val="center"/>
            <w:hideMark/>
          </w:tcPr>
          <w:p w14:paraId="3F74C45F" w14:textId="77777777" w:rsidR="00C56B7B" w:rsidRPr="00C56B7B" w:rsidRDefault="00C56B7B" w:rsidP="00C56B7B">
            <w:pPr>
              <w:jc w:val="right"/>
              <w:rPr>
                <w:snapToGrid w:val="0"/>
                <w:color w:val="000000"/>
                <w:sz w:val="22"/>
                <w:szCs w:val="22"/>
              </w:rPr>
            </w:pPr>
            <w:r w:rsidRPr="00C56B7B">
              <w:rPr>
                <w:snapToGrid w:val="0"/>
                <w:color w:val="000000"/>
                <w:sz w:val="22"/>
                <w:szCs w:val="22"/>
              </w:rPr>
              <w:t>4 180,14</w:t>
            </w:r>
          </w:p>
        </w:tc>
        <w:tc>
          <w:tcPr>
            <w:tcW w:w="761" w:type="pct"/>
            <w:tcBorders>
              <w:top w:val="nil"/>
              <w:left w:val="nil"/>
              <w:bottom w:val="single" w:sz="8" w:space="0" w:color="auto"/>
              <w:right w:val="single" w:sz="8" w:space="0" w:color="auto"/>
            </w:tcBorders>
            <w:shd w:val="clear" w:color="auto" w:fill="auto"/>
            <w:vAlign w:val="center"/>
            <w:hideMark/>
          </w:tcPr>
          <w:p w14:paraId="7D9E3C8F" w14:textId="77777777" w:rsidR="00C56B7B" w:rsidRPr="00C56B7B" w:rsidRDefault="00C56B7B" w:rsidP="00C56B7B">
            <w:pPr>
              <w:jc w:val="right"/>
              <w:rPr>
                <w:snapToGrid w:val="0"/>
                <w:color w:val="000000"/>
                <w:sz w:val="22"/>
                <w:szCs w:val="22"/>
              </w:rPr>
            </w:pPr>
            <w:r w:rsidRPr="00C56B7B">
              <w:rPr>
                <w:snapToGrid w:val="0"/>
                <w:color w:val="000000"/>
                <w:sz w:val="22"/>
                <w:szCs w:val="22"/>
              </w:rPr>
              <w:t>2 165,52</w:t>
            </w:r>
          </w:p>
        </w:tc>
        <w:tc>
          <w:tcPr>
            <w:tcW w:w="740" w:type="pct"/>
            <w:tcBorders>
              <w:top w:val="nil"/>
              <w:left w:val="nil"/>
              <w:bottom w:val="single" w:sz="8" w:space="0" w:color="auto"/>
              <w:right w:val="single" w:sz="8" w:space="0" w:color="auto"/>
            </w:tcBorders>
            <w:shd w:val="clear" w:color="auto" w:fill="auto"/>
            <w:vAlign w:val="center"/>
            <w:hideMark/>
          </w:tcPr>
          <w:p w14:paraId="3A86482A" w14:textId="77777777" w:rsidR="00C56B7B" w:rsidRPr="00C56B7B" w:rsidRDefault="00C56B7B" w:rsidP="00C56B7B">
            <w:pPr>
              <w:jc w:val="right"/>
              <w:rPr>
                <w:snapToGrid w:val="0"/>
                <w:color w:val="000000"/>
                <w:sz w:val="22"/>
                <w:szCs w:val="22"/>
              </w:rPr>
            </w:pPr>
            <w:r w:rsidRPr="00C56B7B">
              <w:rPr>
                <w:snapToGrid w:val="0"/>
                <w:color w:val="000000"/>
                <w:sz w:val="22"/>
                <w:szCs w:val="22"/>
              </w:rPr>
              <w:t>2 014,61</w:t>
            </w:r>
          </w:p>
        </w:tc>
      </w:tr>
      <w:tr w:rsidR="00C56B7B" w:rsidRPr="00C56B7B" w14:paraId="3001CCAF"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15B519CB" w14:textId="77777777" w:rsidR="00C56B7B" w:rsidRPr="00C56B7B" w:rsidRDefault="00C56B7B" w:rsidP="00C56B7B">
            <w:pPr>
              <w:jc w:val="center"/>
              <w:rPr>
                <w:snapToGrid w:val="0"/>
                <w:color w:val="000000"/>
                <w:sz w:val="22"/>
                <w:szCs w:val="22"/>
              </w:rPr>
            </w:pPr>
            <w:r w:rsidRPr="00C56B7B">
              <w:rPr>
                <w:snapToGrid w:val="0"/>
                <w:color w:val="000000"/>
                <w:sz w:val="22"/>
                <w:szCs w:val="22"/>
              </w:rPr>
              <w:t>5</w:t>
            </w:r>
          </w:p>
        </w:tc>
        <w:tc>
          <w:tcPr>
            <w:tcW w:w="2241" w:type="pct"/>
            <w:tcBorders>
              <w:top w:val="nil"/>
              <w:left w:val="nil"/>
              <w:bottom w:val="single" w:sz="8" w:space="0" w:color="auto"/>
              <w:right w:val="single" w:sz="8" w:space="0" w:color="auto"/>
            </w:tcBorders>
            <w:shd w:val="clear" w:color="auto" w:fill="auto"/>
            <w:vAlign w:val="center"/>
            <w:hideMark/>
          </w:tcPr>
          <w:p w14:paraId="5FAB400F" w14:textId="77777777" w:rsidR="00C56B7B" w:rsidRPr="00C56B7B" w:rsidRDefault="00C56B7B" w:rsidP="00C56B7B">
            <w:pPr>
              <w:rPr>
                <w:snapToGrid w:val="0"/>
                <w:color w:val="000000"/>
                <w:sz w:val="22"/>
                <w:szCs w:val="22"/>
              </w:rPr>
            </w:pPr>
            <w:r w:rsidRPr="00C56B7B">
              <w:rPr>
                <w:snapToGrid w:val="0"/>
                <w:color w:val="000000"/>
                <w:sz w:val="22"/>
                <w:szCs w:val="22"/>
              </w:rPr>
              <w:t xml:space="preserve">  - производственные нужды</w:t>
            </w:r>
          </w:p>
        </w:tc>
        <w:tc>
          <w:tcPr>
            <w:tcW w:w="803" w:type="pct"/>
            <w:tcBorders>
              <w:top w:val="nil"/>
              <w:left w:val="nil"/>
              <w:bottom w:val="single" w:sz="8" w:space="0" w:color="auto"/>
              <w:right w:val="single" w:sz="8" w:space="0" w:color="auto"/>
            </w:tcBorders>
            <w:shd w:val="clear" w:color="auto" w:fill="auto"/>
            <w:vAlign w:val="center"/>
            <w:hideMark/>
          </w:tcPr>
          <w:p w14:paraId="47C56BF2" w14:textId="77777777" w:rsidR="00C56B7B" w:rsidRPr="00C56B7B" w:rsidRDefault="00C56B7B" w:rsidP="00C56B7B">
            <w:pPr>
              <w:jc w:val="right"/>
              <w:rPr>
                <w:snapToGrid w:val="0"/>
                <w:color w:val="000000"/>
                <w:sz w:val="22"/>
                <w:szCs w:val="22"/>
              </w:rPr>
            </w:pPr>
            <w:r w:rsidRPr="00C56B7B">
              <w:rPr>
                <w:snapToGrid w:val="0"/>
                <w:color w:val="000000"/>
                <w:sz w:val="22"/>
                <w:szCs w:val="22"/>
              </w:rPr>
              <w:t>701,10</w:t>
            </w:r>
          </w:p>
        </w:tc>
        <w:tc>
          <w:tcPr>
            <w:tcW w:w="761" w:type="pct"/>
            <w:tcBorders>
              <w:top w:val="nil"/>
              <w:left w:val="nil"/>
              <w:bottom w:val="single" w:sz="8" w:space="0" w:color="auto"/>
              <w:right w:val="single" w:sz="8" w:space="0" w:color="auto"/>
            </w:tcBorders>
            <w:shd w:val="clear" w:color="auto" w:fill="auto"/>
            <w:vAlign w:val="center"/>
            <w:hideMark/>
          </w:tcPr>
          <w:p w14:paraId="7BCAFD59" w14:textId="77777777" w:rsidR="00C56B7B" w:rsidRPr="00C56B7B" w:rsidRDefault="00C56B7B" w:rsidP="00C56B7B">
            <w:pPr>
              <w:jc w:val="right"/>
              <w:rPr>
                <w:snapToGrid w:val="0"/>
                <w:color w:val="000000"/>
                <w:sz w:val="22"/>
                <w:szCs w:val="22"/>
              </w:rPr>
            </w:pPr>
            <w:r w:rsidRPr="00C56B7B">
              <w:rPr>
                <w:snapToGrid w:val="0"/>
                <w:color w:val="000000"/>
                <w:sz w:val="22"/>
                <w:szCs w:val="22"/>
              </w:rPr>
              <w:t>363,21</w:t>
            </w:r>
          </w:p>
        </w:tc>
        <w:tc>
          <w:tcPr>
            <w:tcW w:w="740" w:type="pct"/>
            <w:tcBorders>
              <w:top w:val="nil"/>
              <w:left w:val="nil"/>
              <w:bottom w:val="single" w:sz="8" w:space="0" w:color="auto"/>
              <w:right w:val="single" w:sz="8" w:space="0" w:color="auto"/>
            </w:tcBorders>
            <w:shd w:val="clear" w:color="auto" w:fill="auto"/>
            <w:vAlign w:val="center"/>
            <w:hideMark/>
          </w:tcPr>
          <w:p w14:paraId="356648C0" w14:textId="77777777" w:rsidR="00C56B7B" w:rsidRPr="00C56B7B" w:rsidRDefault="00C56B7B" w:rsidP="00C56B7B">
            <w:pPr>
              <w:jc w:val="right"/>
              <w:rPr>
                <w:snapToGrid w:val="0"/>
                <w:color w:val="000000"/>
                <w:sz w:val="22"/>
                <w:szCs w:val="22"/>
              </w:rPr>
            </w:pPr>
            <w:r w:rsidRPr="00C56B7B">
              <w:rPr>
                <w:snapToGrid w:val="0"/>
                <w:color w:val="000000"/>
                <w:sz w:val="22"/>
                <w:szCs w:val="22"/>
              </w:rPr>
              <w:t>337,89</w:t>
            </w:r>
          </w:p>
        </w:tc>
      </w:tr>
      <w:tr w:rsidR="00C56B7B" w:rsidRPr="00C56B7B" w14:paraId="05204080"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501634BC" w14:textId="77777777" w:rsidR="00C56B7B" w:rsidRPr="00C56B7B" w:rsidRDefault="00C56B7B" w:rsidP="00C56B7B">
            <w:pPr>
              <w:jc w:val="center"/>
              <w:rPr>
                <w:snapToGrid w:val="0"/>
                <w:color w:val="000000"/>
                <w:sz w:val="22"/>
                <w:szCs w:val="22"/>
              </w:rPr>
            </w:pPr>
            <w:r w:rsidRPr="00C56B7B">
              <w:rPr>
                <w:snapToGrid w:val="0"/>
                <w:color w:val="000000"/>
                <w:sz w:val="22"/>
                <w:szCs w:val="22"/>
              </w:rPr>
              <w:t>6</w:t>
            </w:r>
          </w:p>
        </w:tc>
        <w:tc>
          <w:tcPr>
            <w:tcW w:w="2241" w:type="pct"/>
            <w:tcBorders>
              <w:top w:val="nil"/>
              <w:left w:val="nil"/>
              <w:bottom w:val="single" w:sz="8" w:space="0" w:color="auto"/>
              <w:right w:val="single" w:sz="8" w:space="0" w:color="auto"/>
            </w:tcBorders>
            <w:shd w:val="clear" w:color="auto" w:fill="auto"/>
            <w:vAlign w:val="center"/>
            <w:hideMark/>
          </w:tcPr>
          <w:p w14:paraId="7EF1DDFE" w14:textId="77777777" w:rsidR="00C56B7B" w:rsidRPr="00C56B7B" w:rsidRDefault="00C56B7B" w:rsidP="00C56B7B">
            <w:pPr>
              <w:rPr>
                <w:snapToGrid w:val="0"/>
                <w:color w:val="000000"/>
                <w:sz w:val="22"/>
                <w:szCs w:val="22"/>
              </w:rPr>
            </w:pPr>
            <w:r w:rsidRPr="00C56B7B">
              <w:rPr>
                <w:snapToGrid w:val="0"/>
                <w:color w:val="000000"/>
                <w:sz w:val="22"/>
                <w:szCs w:val="22"/>
              </w:rPr>
              <w:t>Потери, всего</w:t>
            </w:r>
          </w:p>
        </w:tc>
        <w:tc>
          <w:tcPr>
            <w:tcW w:w="803" w:type="pct"/>
            <w:tcBorders>
              <w:top w:val="nil"/>
              <w:left w:val="nil"/>
              <w:bottom w:val="single" w:sz="8" w:space="0" w:color="auto"/>
              <w:right w:val="single" w:sz="8" w:space="0" w:color="auto"/>
            </w:tcBorders>
            <w:shd w:val="clear" w:color="auto" w:fill="auto"/>
            <w:vAlign w:val="center"/>
            <w:hideMark/>
          </w:tcPr>
          <w:p w14:paraId="1FDE6757" w14:textId="77777777" w:rsidR="00C56B7B" w:rsidRPr="00C56B7B" w:rsidRDefault="00C56B7B" w:rsidP="00C56B7B">
            <w:pPr>
              <w:jc w:val="right"/>
              <w:rPr>
                <w:snapToGrid w:val="0"/>
                <w:color w:val="000000"/>
                <w:sz w:val="22"/>
                <w:szCs w:val="22"/>
              </w:rPr>
            </w:pPr>
            <w:r w:rsidRPr="00C56B7B">
              <w:rPr>
                <w:snapToGrid w:val="0"/>
                <w:color w:val="000000"/>
                <w:sz w:val="22"/>
                <w:szCs w:val="22"/>
              </w:rPr>
              <w:t>20 374,74</w:t>
            </w:r>
          </w:p>
        </w:tc>
        <w:tc>
          <w:tcPr>
            <w:tcW w:w="761" w:type="pct"/>
            <w:tcBorders>
              <w:top w:val="nil"/>
              <w:left w:val="nil"/>
              <w:bottom w:val="single" w:sz="8" w:space="0" w:color="auto"/>
              <w:right w:val="single" w:sz="8" w:space="0" w:color="auto"/>
            </w:tcBorders>
            <w:shd w:val="clear" w:color="auto" w:fill="auto"/>
            <w:vAlign w:val="center"/>
            <w:hideMark/>
          </w:tcPr>
          <w:p w14:paraId="322F3711" w14:textId="77777777" w:rsidR="00C56B7B" w:rsidRPr="00C56B7B" w:rsidRDefault="00C56B7B" w:rsidP="00C56B7B">
            <w:pPr>
              <w:jc w:val="right"/>
              <w:rPr>
                <w:snapToGrid w:val="0"/>
                <w:color w:val="000000"/>
                <w:sz w:val="22"/>
                <w:szCs w:val="22"/>
              </w:rPr>
            </w:pPr>
            <w:r w:rsidRPr="00C56B7B">
              <w:rPr>
                <w:snapToGrid w:val="0"/>
                <w:color w:val="000000"/>
                <w:sz w:val="22"/>
                <w:szCs w:val="22"/>
              </w:rPr>
              <w:t>10 555,15</w:t>
            </w:r>
          </w:p>
        </w:tc>
        <w:tc>
          <w:tcPr>
            <w:tcW w:w="740" w:type="pct"/>
            <w:tcBorders>
              <w:top w:val="nil"/>
              <w:left w:val="nil"/>
              <w:bottom w:val="single" w:sz="8" w:space="0" w:color="auto"/>
              <w:right w:val="single" w:sz="8" w:space="0" w:color="auto"/>
            </w:tcBorders>
            <w:shd w:val="clear" w:color="auto" w:fill="auto"/>
            <w:vAlign w:val="center"/>
            <w:hideMark/>
          </w:tcPr>
          <w:p w14:paraId="5860656F" w14:textId="77777777" w:rsidR="00C56B7B" w:rsidRPr="00C56B7B" w:rsidRDefault="00C56B7B" w:rsidP="00C56B7B">
            <w:pPr>
              <w:jc w:val="right"/>
              <w:rPr>
                <w:snapToGrid w:val="0"/>
                <w:color w:val="000000"/>
                <w:sz w:val="22"/>
                <w:szCs w:val="22"/>
              </w:rPr>
            </w:pPr>
            <w:r w:rsidRPr="00C56B7B">
              <w:rPr>
                <w:snapToGrid w:val="0"/>
                <w:color w:val="000000"/>
                <w:sz w:val="22"/>
                <w:szCs w:val="22"/>
              </w:rPr>
              <w:t>9 819,59</w:t>
            </w:r>
          </w:p>
        </w:tc>
      </w:tr>
      <w:tr w:rsidR="00C56B7B" w:rsidRPr="00C56B7B" w14:paraId="4A653932"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41571490" w14:textId="77777777" w:rsidR="00C56B7B" w:rsidRPr="00C56B7B" w:rsidRDefault="00C56B7B" w:rsidP="00C56B7B">
            <w:pPr>
              <w:jc w:val="center"/>
              <w:rPr>
                <w:snapToGrid w:val="0"/>
                <w:color w:val="000000"/>
                <w:sz w:val="22"/>
                <w:szCs w:val="22"/>
              </w:rPr>
            </w:pPr>
            <w:r w:rsidRPr="00C56B7B">
              <w:rPr>
                <w:snapToGrid w:val="0"/>
                <w:color w:val="000000"/>
                <w:sz w:val="22"/>
                <w:szCs w:val="22"/>
              </w:rPr>
              <w:t xml:space="preserve"> 6.1</w:t>
            </w:r>
          </w:p>
        </w:tc>
        <w:tc>
          <w:tcPr>
            <w:tcW w:w="2241" w:type="pct"/>
            <w:tcBorders>
              <w:top w:val="nil"/>
              <w:left w:val="nil"/>
              <w:bottom w:val="single" w:sz="8" w:space="0" w:color="auto"/>
              <w:right w:val="single" w:sz="8" w:space="0" w:color="auto"/>
            </w:tcBorders>
            <w:shd w:val="clear" w:color="auto" w:fill="auto"/>
            <w:vAlign w:val="center"/>
            <w:hideMark/>
          </w:tcPr>
          <w:p w14:paraId="44BCBCA4" w14:textId="77777777" w:rsidR="00C56B7B" w:rsidRPr="00C56B7B" w:rsidRDefault="00C56B7B" w:rsidP="00C56B7B">
            <w:pPr>
              <w:rPr>
                <w:snapToGrid w:val="0"/>
                <w:color w:val="000000"/>
                <w:sz w:val="22"/>
                <w:szCs w:val="22"/>
              </w:rPr>
            </w:pPr>
            <w:r w:rsidRPr="00C56B7B">
              <w:rPr>
                <w:snapToGrid w:val="0"/>
                <w:color w:val="000000"/>
                <w:sz w:val="22"/>
                <w:szCs w:val="22"/>
              </w:rPr>
              <w:t xml:space="preserve">     - на собственные нужды котельной</w:t>
            </w:r>
          </w:p>
        </w:tc>
        <w:tc>
          <w:tcPr>
            <w:tcW w:w="803" w:type="pct"/>
            <w:tcBorders>
              <w:top w:val="nil"/>
              <w:left w:val="nil"/>
              <w:bottom w:val="single" w:sz="8" w:space="0" w:color="auto"/>
              <w:right w:val="single" w:sz="8" w:space="0" w:color="auto"/>
            </w:tcBorders>
            <w:shd w:val="clear" w:color="auto" w:fill="auto"/>
            <w:vAlign w:val="center"/>
            <w:hideMark/>
          </w:tcPr>
          <w:p w14:paraId="179DC1BD" w14:textId="77777777" w:rsidR="00C56B7B" w:rsidRPr="00C56B7B" w:rsidRDefault="00C56B7B" w:rsidP="00C56B7B">
            <w:pPr>
              <w:jc w:val="right"/>
              <w:rPr>
                <w:snapToGrid w:val="0"/>
                <w:color w:val="000000"/>
                <w:sz w:val="22"/>
                <w:szCs w:val="22"/>
              </w:rPr>
            </w:pPr>
            <w:r w:rsidRPr="00C56B7B">
              <w:rPr>
                <w:snapToGrid w:val="0"/>
                <w:color w:val="000000"/>
                <w:sz w:val="22"/>
                <w:szCs w:val="22"/>
              </w:rPr>
              <w:t>1 536,74</w:t>
            </w:r>
          </w:p>
        </w:tc>
        <w:tc>
          <w:tcPr>
            <w:tcW w:w="761" w:type="pct"/>
            <w:tcBorders>
              <w:top w:val="nil"/>
              <w:left w:val="nil"/>
              <w:bottom w:val="single" w:sz="8" w:space="0" w:color="auto"/>
              <w:right w:val="single" w:sz="8" w:space="0" w:color="auto"/>
            </w:tcBorders>
            <w:shd w:val="clear" w:color="auto" w:fill="auto"/>
            <w:vAlign w:val="center"/>
            <w:hideMark/>
          </w:tcPr>
          <w:p w14:paraId="1A1E2131" w14:textId="77777777" w:rsidR="00C56B7B" w:rsidRPr="00C56B7B" w:rsidRDefault="00C56B7B" w:rsidP="00C56B7B">
            <w:pPr>
              <w:jc w:val="right"/>
              <w:rPr>
                <w:snapToGrid w:val="0"/>
                <w:color w:val="000000"/>
                <w:sz w:val="22"/>
                <w:szCs w:val="22"/>
              </w:rPr>
            </w:pPr>
            <w:r w:rsidRPr="00C56B7B">
              <w:rPr>
                <w:snapToGrid w:val="0"/>
                <w:color w:val="000000"/>
                <w:sz w:val="22"/>
                <w:szCs w:val="22"/>
              </w:rPr>
              <w:t>796,11</w:t>
            </w:r>
          </w:p>
        </w:tc>
        <w:tc>
          <w:tcPr>
            <w:tcW w:w="740" w:type="pct"/>
            <w:tcBorders>
              <w:top w:val="nil"/>
              <w:left w:val="nil"/>
              <w:bottom w:val="single" w:sz="8" w:space="0" w:color="auto"/>
              <w:right w:val="single" w:sz="8" w:space="0" w:color="auto"/>
            </w:tcBorders>
            <w:shd w:val="clear" w:color="auto" w:fill="auto"/>
            <w:vAlign w:val="center"/>
            <w:hideMark/>
          </w:tcPr>
          <w:p w14:paraId="10EC0AC1" w14:textId="77777777" w:rsidR="00C56B7B" w:rsidRPr="00C56B7B" w:rsidRDefault="00C56B7B" w:rsidP="00C56B7B">
            <w:pPr>
              <w:jc w:val="right"/>
              <w:rPr>
                <w:snapToGrid w:val="0"/>
                <w:color w:val="000000"/>
                <w:sz w:val="22"/>
                <w:szCs w:val="22"/>
              </w:rPr>
            </w:pPr>
            <w:r w:rsidRPr="00C56B7B">
              <w:rPr>
                <w:snapToGrid w:val="0"/>
                <w:color w:val="000000"/>
                <w:sz w:val="22"/>
                <w:szCs w:val="22"/>
              </w:rPr>
              <w:t>740,63</w:t>
            </w:r>
          </w:p>
        </w:tc>
      </w:tr>
      <w:tr w:rsidR="00C56B7B" w:rsidRPr="00C56B7B" w14:paraId="43600EB1" w14:textId="77777777" w:rsidTr="0078668C">
        <w:trPr>
          <w:trHeight w:val="283"/>
        </w:trPr>
        <w:tc>
          <w:tcPr>
            <w:tcW w:w="455" w:type="pct"/>
            <w:tcBorders>
              <w:top w:val="nil"/>
              <w:left w:val="single" w:sz="8" w:space="0" w:color="auto"/>
              <w:bottom w:val="single" w:sz="8" w:space="0" w:color="auto"/>
              <w:right w:val="single" w:sz="8" w:space="0" w:color="auto"/>
            </w:tcBorders>
            <w:shd w:val="clear" w:color="auto" w:fill="auto"/>
            <w:noWrap/>
            <w:vAlign w:val="center"/>
            <w:hideMark/>
          </w:tcPr>
          <w:p w14:paraId="28501E03" w14:textId="77777777" w:rsidR="00C56B7B" w:rsidRPr="00C56B7B" w:rsidRDefault="00C56B7B" w:rsidP="00C56B7B">
            <w:pPr>
              <w:jc w:val="center"/>
              <w:rPr>
                <w:snapToGrid w:val="0"/>
                <w:color w:val="000000"/>
                <w:sz w:val="22"/>
                <w:szCs w:val="22"/>
              </w:rPr>
            </w:pPr>
            <w:r w:rsidRPr="00C56B7B">
              <w:rPr>
                <w:snapToGrid w:val="0"/>
                <w:color w:val="000000"/>
                <w:sz w:val="22"/>
                <w:szCs w:val="22"/>
              </w:rPr>
              <w:t xml:space="preserve"> 6.2</w:t>
            </w:r>
          </w:p>
        </w:tc>
        <w:tc>
          <w:tcPr>
            <w:tcW w:w="2241" w:type="pct"/>
            <w:tcBorders>
              <w:top w:val="nil"/>
              <w:left w:val="nil"/>
              <w:bottom w:val="single" w:sz="8" w:space="0" w:color="auto"/>
              <w:right w:val="single" w:sz="8" w:space="0" w:color="auto"/>
            </w:tcBorders>
            <w:shd w:val="clear" w:color="auto" w:fill="auto"/>
            <w:vAlign w:val="center"/>
            <w:hideMark/>
          </w:tcPr>
          <w:p w14:paraId="249C33AE" w14:textId="77777777" w:rsidR="00C56B7B" w:rsidRPr="00C56B7B" w:rsidRDefault="00C56B7B" w:rsidP="00C56B7B">
            <w:pPr>
              <w:rPr>
                <w:snapToGrid w:val="0"/>
                <w:color w:val="000000"/>
                <w:sz w:val="22"/>
                <w:szCs w:val="22"/>
              </w:rPr>
            </w:pPr>
            <w:r w:rsidRPr="00C56B7B">
              <w:rPr>
                <w:snapToGrid w:val="0"/>
                <w:color w:val="000000"/>
                <w:sz w:val="22"/>
                <w:szCs w:val="22"/>
              </w:rPr>
              <w:t xml:space="preserve">     - в тепловых сетях </w:t>
            </w:r>
          </w:p>
        </w:tc>
        <w:tc>
          <w:tcPr>
            <w:tcW w:w="803" w:type="pct"/>
            <w:tcBorders>
              <w:top w:val="nil"/>
              <w:left w:val="nil"/>
              <w:bottom w:val="single" w:sz="8" w:space="0" w:color="auto"/>
              <w:right w:val="single" w:sz="8" w:space="0" w:color="auto"/>
            </w:tcBorders>
            <w:shd w:val="clear" w:color="auto" w:fill="auto"/>
            <w:vAlign w:val="center"/>
            <w:hideMark/>
          </w:tcPr>
          <w:p w14:paraId="177764D8" w14:textId="77777777" w:rsidR="00C56B7B" w:rsidRPr="00C56B7B" w:rsidRDefault="00C56B7B" w:rsidP="00C56B7B">
            <w:pPr>
              <w:jc w:val="right"/>
              <w:rPr>
                <w:snapToGrid w:val="0"/>
                <w:color w:val="000000"/>
                <w:sz w:val="22"/>
                <w:szCs w:val="22"/>
              </w:rPr>
            </w:pPr>
            <w:r w:rsidRPr="00C56B7B">
              <w:rPr>
                <w:snapToGrid w:val="0"/>
                <w:color w:val="000000"/>
                <w:sz w:val="22"/>
                <w:szCs w:val="22"/>
              </w:rPr>
              <w:t>18 838,00</w:t>
            </w:r>
          </w:p>
        </w:tc>
        <w:tc>
          <w:tcPr>
            <w:tcW w:w="761" w:type="pct"/>
            <w:tcBorders>
              <w:top w:val="nil"/>
              <w:left w:val="nil"/>
              <w:bottom w:val="single" w:sz="8" w:space="0" w:color="auto"/>
              <w:right w:val="single" w:sz="8" w:space="0" w:color="auto"/>
            </w:tcBorders>
            <w:shd w:val="clear" w:color="auto" w:fill="auto"/>
            <w:vAlign w:val="center"/>
            <w:hideMark/>
          </w:tcPr>
          <w:p w14:paraId="5A6462A5" w14:textId="77777777" w:rsidR="00C56B7B" w:rsidRPr="00C56B7B" w:rsidRDefault="00C56B7B" w:rsidP="00C56B7B">
            <w:pPr>
              <w:jc w:val="right"/>
              <w:rPr>
                <w:snapToGrid w:val="0"/>
                <w:color w:val="000000"/>
                <w:sz w:val="22"/>
                <w:szCs w:val="22"/>
              </w:rPr>
            </w:pPr>
            <w:r w:rsidRPr="00C56B7B">
              <w:rPr>
                <w:snapToGrid w:val="0"/>
                <w:color w:val="000000"/>
                <w:sz w:val="22"/>
                <w:szCs w:val="22"/>
              </w:rPr>
              <w:t>9 759,04</w:t>
            </w:r>
          </w:p>
        </w:tc>
        <w:tc>
          <w:tcPr>
            <w:tcW w:w="740" w:type="pct"/>
            <w:tcBorders>
              <w:top w:val="nil"/>
              <w:left w:val="nil"/>
              <w:bottom w:val="single" w:sz="8" w:space="0" w:color="auto"/>
              <w:right w:val="single" w:sz="8" w:space="0" w:color="auto"/>
            </w:tcBorders>
            <w:shd w:val="clear" w:color="auto" w:fill="auto"/>
            <w:vAlign w:val="center"/>
            <w:hideMark/>
          </w:tcPr>
          <w:p w14:paraId="58294C46" w14:textId="77777777" w:rsidR="00C56B7B" w:rsidRPr="00C56B7B" w:rsidRDefault="00C56B7B" w:rsidP="00C56B7B">
            <w:pPr>
              <w:jc w:val="right"/>
              <w:rPr>
                <w:snapToGrid w:val="0"/>
                <w:color w:val="000000"/>
                <w:sz w:val="22"/>
                <w:szCs w:val="22"/>
              </w:rPr>
            </w:pPr>
            <w:r w:rsidRPr="00C56B7B">
              <w:rPr>
                <w:snapToGrid w:val="0"/>
                <w:color w:val="000000"/>
                <w:sz w:val="22"/>
                <w:szCs w:val="22"/>
              </w:rPr>
              <w:t>9 078,96</w:t>
            </w:r>
          </w:p>
        </w:tc>
      </w:tr>
    </w:tbl>
    <w:p w14:paraId="57208067" w14:textId="77777777" w:rsidR="00C56B7B" w:rsidRPr="00C56B7B" w:rsidRDefault="00C56B7B" w:rsidP="00C56B7B">
      <w:pPr>
        <w:keepNext/>
        <w:ind w:right="-144"/>
        <w:jc w:val="center"/>
        <w:outlineLvl w:val="2"/>
        <w:rPr>
          <w:rFonts w:cs="Arial"/>
          <w:b/>
          <w:bCs/>
          <w:snapToGrid w:val="0"/>
          <w:sz w:val="28"/>
          <w:szCs w:val="26"/>
          <w:lang w:eastAsia="en-US"/>
        </w:rPr>
      </w:pPr>
    </w:p>
    <w:p w14:paraId="14EAE309" w14:textId="77777777" w:rsidR="00C56B7B" w:rsidRPr="00C56B7B" w:rsidRDefault="00C56B7B" w:rsidP="00D901F7">
      <w:pPr>
        <w:keepNext/>
        <w:numPr>
          <w:ilvl w:val="0"/>
          <w:numId w:val="12"/>
        </w:numPr>
        <w:ind w:right="-144"/>
        <w:jc w:val="center"/>
        <w:outlineLvl w:val="2"/>
        <w:rPr>
          <w:rFonts w:cs="Arial"/>
          <w:b/>
          <w:bCs/>
          <w:snapToGrid w:val="0"/>
          <w:sz w:val="28"/>
          <w:szCs w:val="26"/>
          <w:lang w:eastAsia="en-US"/>
        </w:rPr>
      </w:pPr>
      <w:bookmarkStart w:id="286" w:name="_Toc85525266"/>
      <w:r w:rsidRPr="00C56B7B">
        <w:rPr>
          <w:rFonts w:cs="Arial"/>
          <w:b/>
          <w:bCs/>
          <w:snapToGrid w:val="0"/>
          <w:sz w:val="28"/>
          <w:szCs w:val="26"/>
          <w:lang w:eastAsia="en-US"/>
        </w:rPr>
        <w:t>Расчет операционных расходов</w:t>
      </w:r>
      <w:bookmarkEnd w:id="286"/>
    </w:p>
    <w:p w14:paraId="12148E2A" w14:textId="77777777" w:rsidR="00C56B7B" w:rsidRPr="00C56B7B" w:rsidRDefault="00C56B7B" w:rsidP="00C56B7B">
      <w:pPr>
        <w:tabs>
          <w:tab w:val="num" w:pos="0"/>
          <w:tab w:val="left" w:pos="426"/>
        </w:tabs>
        <w:ind w:firstLine="709"/>
        <w:jc w:val="both"/>
        <w:rPr>
          <w:snapToGrid w:val="0"/>
          <w:sz w:val="28"/>
          <w:szCs w:val="28"/>
          <w:lang w:eastAsia="en-US"/>
        </w:rPr>
      </w:pPr>
      <w:r w:rsidRPr="00C56B7B">
        <w:rPr>
          <w:sz w:val="28"/>
          <w:szCs w:val="28"/>
        </w:rPr>
        <w:t xml:space="preserve">Предприятием были заявлены операционные расходы на уровне            78 835,05 тыс. руб. </w:t>
      </w:r>
    </w:p>
    <w:p w14:paraId="399E9615" w14:textId="77777777" w:rsidR="00C56B7B" w:rsidRPr="00C56B7B" w:rsidRDefault="00C56B7B" w:rsidP="00C56B7B">
      <w:pPr>
        <w:widowControl w:val="0"/>
        <w:autoSpaceDE w:val="0"/>
        <w:autoSpaceDN w:val="0"/>
        <w:ind w:firstLine="709"/>
        <w:jc w:val="both"/>
        <w:rPr>
          <w:sz w:val="28"/>
          <w:szCs w:val="28"/>
        </w:rPr>
      </w:pPr>
      <w:r w:rsidRPr="00C56B7B">
        <w:rPr>
          <w:sz w:val="28"/>
          <w:szCs w:val="28"/>
        </w:rPr>
        <w:t>Согласно пункту 49 Методических указаний, в целях формирования скорректированной необходимой валовой выручки на 2022 год, необходимо рассчитать скорректированные операционные (подконтрольные) расходы ООО «</w:t>
      </w:r>
      <w:proofErr w:type="spellStart"/>
      <w:r w:rsidRPr="00C56B7B">
        <w:rPr>
          <w:sz w:val="28"/>
          <w:szCs w:val="28"/>
        </w:rPr>
        <w:t>Теплосервис</w:t>
      </w:r>
      <w:proofErr w:type="spellEnd"/>
      <w:r w:rsidRPr="00C56B7B">
        <w:rPr>
          <w:sz w:val="28"/>
          <w:szCs w:val="28"/>
        </w:rPr>
        <w:t>», в соответствии с пунктом 52 Методических указаний, по формуле:</w:t>
      </w:r>
    </w:p>
    <w:p w14:paraId="13F07FA5" w14:textId="74ABD2D8" w:rsidR="00C56B7B" w:rsidRPr="00C56B7B" w:rsidRDefault="00C56B7B" w:rsidP="00C56B7B">
      <w:pPr>
        <w:ind w:left="426" w:firstLine="709"/>
        <w:jc w:val="center"/>
      </w:pPr>
      <w:r w:rsidRPr="00C56B7B">
        <w:rPr>
          <w:noProof/>
        </w:rPr>
        <w:drawing>
          <wp:inline distT="0" distB="0" distL="0" distR="0" wp14:anchorId="2FDBFAAA" wp14:editId="0CB77262">
            <wp:extent cx="5591175" cy="6000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C5D9285" w14:textId="77777777" w:rsidR="00C56B7B" w:rsidRPr="00C56B7B" w:rsidRDefault="00C56B7B" w:rsidP="00C56B7B">
      <w:pPr>
        <w:autoSpaceDE w:val="0"/>
        <w:autoSpaceDN w:val="0"/>
        <w:adjustRightInd w:val="0"/>
        <w:ind w:firstLine="709"/>
        <w:contextualSpacing/>
        <w:jc w:val="both"/>
        <w:rPr>
          <w:color w:val="000000"/>
          <w:sz w:val="28"/>
          <w:szCs w:val="28"/>
        </w:rPr>
      </w:pPr>
      <w:r w:rsidRPr="00C56B7B">
        <w:rPr>
          <w:color w:val="000000"/>
          <w:sz w:val="28"/>
          <w:szCs w:val="28"/>
        </w:rPr>
        <w:t>Согласно пункту 38 Методических указаний, индекс изменения количества активов рассчитывается:</w:t>
      </w:r>
    </w:p>
    <w:p w14:paraId="7CCAA6EB" w14:textId="77777777" w:rsidR="00C56B7B" w:rsidRPr="00C56B7B" w:rsidRDefault="00C56B7B" w:rsidP="00C56B7B">
      <w:pPr>
        <w:autoSpaceDE w:val="0"/>
        <w:autoSpaceDN w:val="0"/>
        <w:adjustRightInd w:val="0"/>
        <w:ind w:firstLine="709"/>
        <w:contextualSpacing/>
        <w:jc w:val="both"/>
        <w:rPr>
          <w:color w:val="000000"/>
          <w:sz w:val="28"/>
          <w:szCs w:val="28"/>
        </w:rPr>
      </w:pPr>
      <w:r w:rsidRPr="00C56B7B">
        <w:rPr>
          <w:color w:val="000000"/>
          <w:sz w:val="28"/>
          <w:szCs w:val="28"/>
        </w:rPr>
        <w:t xml:space="preserve">в отношении деятельности по передаче тепловой энергии, теплоносителя по </w:t>
      </w:r>
      <w:hyperlink w:anchor="Par4" w:history="1">
        <w:r w:rsidRPr="00C56B7B">
          <w:rPr>
            <w:color w:val="000000"/>
            <w:sz w:val="28"/>
            <w:szCs w:val="28"/>
          </w:rPr>
          <w:t>формуле (11)</w:t>
        </w:r>
      </w:hyperlink>
      <w:r w:rsidRPr="00C56B7B">
        <w:rPr>
          <w:color w:val="000000"/>
          <w:sz w:val="28"/>
          <w:szCs w:val="28"/>
        </w:rPr>
        <w:t>;</w:t>
      </w:r>
    </w:p>
    <w:p w14:paraId="057284D4" w14:textId="77777777" w:rsidR="00C56B7B" w:rsidRPr="00C56B7B" w:rsidRDefault="00C56B7B" w:rsidP="00C56B7B">
      <w:pPr>
        <w:autoSpaceDE w:val="0"/>
        <w:autoSpaceDN w:val="0"/>
        <w:adjustRightInd w:val="0"/>
        <w:ind w:firstLine="709"/>
        <w:contextualSpacing/>
        <w:jc w:val="both"/>
        <w:rPr>
          <w:color w:val="000000"/>
          <w:sz w:val="28"/>
          <w:szCs w:val="28"/>
        </w:rPr>
      </w:pPr>
      <w:r w:rsidRPr="00C56B7B">
        <w:rPr>
          <w:color w:val="000000"/>
          <w:sz w:val="28"/>
          <w:szCs w:val="28"/>
        </w:rPr>
        <w:t xml:space="preserve">в отношении деятельности по производству тепловой энергии (мощности) по </w:t>
      </w:r>
      <w:hyperlink w:anchor="Par6" w:history="1">
        <w:r w:rsidRPr="00C56B7B">
          <w:rPr>
            <w:color w:val="000000"/>
            <w:sz w:val="28"/>
            <w:szCs w:val="28"/>
          </w:rPr>
          <w:t>формуле (11.1)</w:t>
        </w:r>
      </w:hyperlink>
      <w:r w:rsidRPr="00C56B7B">
        <w:rPr>
          <w:color w:val="000000"/>
          <w:sz w:val="28"/>
          <w:szCs w:val="28"/>
        </w:rPr>
        <w:t>.</w:t>
      </w:r>
    </w:p>
    <w:p w14:paraId="155E6B72" w14:textId="026FF010" w:rsidR="00C56B7B" w:rsidRPr="00C56B7B" w:rsidRDefault="00C56B7B" w:rsidP="00C56B7B">
      <w:pPr>
        <w:autoSpaceDE w:val="0"/>
        <w:autoSpaceDN w:val="0"/>
        <w:adjustRightInd w:val="0"/>
        <w:ind w:firstLine="709"/>
        <w:jc w:val="center"/>
        <w:rPr>
          <w:color w:val="000000"/>
          <w:sz w:val="28"/>
          <w:szCs w:val="28"/>
        </w:rPr>
      </w:pPr>
      <w:r w:rsidRPr="00C56B7B">
        <w:rPr>
          <w:noProof/>
          <w:color w:val="000000"/>
          <w:position w:val="-30"/>
          <w:sz w:val="28"/>
          <w:szCs w:val="28"/>
        </w:rPr>
        <w:drawing>
          <wp:inline distT="0" distB="0" distL="0" distR="0" wp14:anchorId="252C0D2C" wp14:editId="57F8E4D7">
            <wp:extent cx="1952625" cy="600075"/>
            <wp:effectExtent l="0" t="0" r="9525"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C56B7B">
        <w:rPr>
          <w:color w:val="000000"/>
          <w:sz w:val="28"/>
          <w:szCs w:val="28"/>
        </w:rPr>
        <w:t>, (11)</w:t>
      </w:r>
    </w:p>
    <w:p w14:paraId="624CB141" w14:textId="6842B5DF" w:rsidR="00C56B7B" w:rsidRPr="00C56B7B" w:rsidRDefault="00C56B7B" w:rsidP="00C56B7B">
      <w:pPr>
        <w:autoSpaceDE w:val="0"/>
        <w:autoSpaceDN w:val="0"/>
        <w:adjustRightInd w:val="0"/>
        <w:ind w:firstLine="709"/>
        <w:jc w:val="center"/>
        <w:rPr>
          <w:color w:val="000000"/>
          <w:sz w:val="28"/>
          <w:szCs w:val="28"/>
        </w:rPr>
      </w:pPr>
      <w:r w:rsidRPr="00C56B7B">
        <w:rPr>
          <w:noProof/>
          <w:color w:val="000000"/>
          <w:position w:val="-30"/>
          <w:sz w:val="28"/>
          <w:szCs w:val="28"/>
        </w:rPr>
        <w:drawing>
          <wp:inline distT="0" distB="0" distL="0" distR="0" wp14:anchorId="26021A6A" wp14:editId="4BFDF23C">
            <wp:extent cx="1666875" cy="60007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C56B7B">
        <w:rPr>
          <w:color w:val="000000"/>
          <w:sz w:val="28"/>
          <w:szCs w:val="28"/>
        </w:rPr>
        <w:t>, (11.1)</w:t>
      </w:r>
    </w:p>
    <w:p w14:paraId="3338F756" w14:textId="77777777" w:rsidR="00C56B7B" w:rsidRPr="00C56B7B" w:rsidRDefault="00C56B7B" w:rsidP="00C56B7B">
      <w:pPr>
        <w:autoSpaceDE w:val="0"/>
        <w:autoSpaceDN w:val="0"/>
        <w:adjustRightInd w:val="0"/>
        <w:ind w:firstLine="709"/>
        <w:jc w:val="both"/>
        <w:rPr>
          <w:color w:val="000000"/>
          <w:sz w:val="28"/>
          <w:szCs w:val="28"/>
        </w:rPr>
      </w:pPr>
      <w:r w:rsidRPr="00C56B7B">
        <w:rPr>
          <w:color w:val="000000"/>
          <w:sz w:val="28"/>
          <w:szCs w:val="28"/>
        </w:rPr>
        <w:t>где:</w:t>
      </w:r>
    </w:p>
    <w:p w14:paraId="2B756739" w14:textId="77777777" w:rsidR="00C56B7B" w:rsidRPr="00C56B7B" w:rsidRDefault="00C56B7B" w:rsidP="00C56B7B">
      <w:pPr>
        <w:autoSpaceDE w:val="0"/>
        <w:autoSpaceDN w:val="0"/>
        <w:adjustRightInd w:val="0"/>
        <w:spacing w:before="280"/>
        <w:ind w:firstLine="709"/>
        <w:contextualSpacing/>
        <w:jc w:val="both"/>
        <w:rPr>
          <w:color w:val="000000"/>
          <w:sz w:val="28"/>
          <w:szCs w:val="28"/>
        </w:rPr>
      </w:pPr>
      <w:proofErr w:type="spellStart"/>
      <w:r w:rsidRPr="00C56B7B">
        <w:rPr>
          <w:color w:val="000000"/>
          <w:sz w:val="28"/>
          <w:szCs w:val="28"/>
        </w:rPr>
        <w:lastRenderedPageBreak/>
        <w:t>УЕ</w:t>
      </w:r>
      <w:r w:rsidRPr="00C56B7B">
        <w:rPr>
          <w:color w:val="000000"/>
          <w:sz w:val="28"/>
          <w:szCs w:val="28"/>
          <w:vertAlign w:val="subscript"/>
        </w:rPr>
        <w:t>i</w:t>
      </w:r>
      <w:proofErr w:type="spellEnd"/>
      <w:r w:rsidRPr="00C56B7B">
        <w:rPr>
          <w:color w:val="000000"/>
          <w:sz w:val="28"/>
          <w:szCs w:val="28"/>
        </w:rPr>
        <w:t>, УЕ</w:t>
      </w:r>
      <w:r w:rsidRPr="00C56B7B">
        <w:rPr>
          <w:color w:val="000000"/>
          <w:sz w:val="28"/>
          <w:szCs w:val="28"/>
          <w:vertAlign w:val="subscript"/>
        </w:rPr>
        <w:t>i-1</w:t>
      </w:r>
      <w:r w:rsidRPr="00C56B7B">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96" w:history="1">
        <w:r w:rsidRPr="00C56B7B">
          <w:rPr>
            <w:color w:val="000000"/>
            <w:sz w:val="28"/>
            <w:szCs w:val="28"/>
          </w:rPr>
          <w:t>приложением 2</w:t>
        </w:r>
      </w:hyperlink>
      <w:r w:rsidRPr="00C56B7B">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205CC66" w14:textId="77777777" w:rsidR="00C56B7B" w:rsidRPr="00C56B7B" w:rsidRDefault="00C56B7B" w:rsidP="00C56B7B">
      <w:pPr>
        <w:autoSpaceDE w:val="0"/>
        <w:autoSpaceDN w:val="0"/>
        <w:adjustRightInd w:val="0"/>
        <w:spacing w:before="280"/>
        <w:ind w:firstLine="709"/>
        <w:contextualSpacing/>
        <w:jc w:val="both"/>
        <w:rPr>
          <w:color w:val="000000"/>
          <w:sz w:val="28"/>
          <w:szCs w:val="28"/>
        </w:rPr>
      </w:pPr>
      <w:proofErr w:type="spellStart"/>
      <w:r w:rsidRPr="00C56B7B">
        <w:rPr>
          <w:color w:val="000000"/>
          <w:sz w:val="28"/>
          <w:szCs w:val="28"/>
        </w:rPr>
        <w:t>р</w:t>
      </w:r>
      <w:r w:rsidRPr="00C56B7B">
        <w:rPr>
          <w:color w:val="000000"/>
          <w:sz w:val="28"/>
          <w:szCs w:val="28"/>
          <w:vertAlign w:val="subscript"/>
        </w:rPr>
        <w:t>i</w:t>
      </w:r>
      <w:proofErr w:type="spellEnd"/>
      <w:r w:rsidRPr="00C56B7B">
        <w:rPr>
          <w:color w:val="000000"/>
          <w:sz w:val="28"/>
          <w:szCs w:val="28"/>
        </w:rPr>
        <w:t>, р</w:t>
      </w:r>
      <w:r w:rsidRPr="00C56B7B">
        <w:rPr>
          <w:color w:val="000000"/>
          <w:sz w:val="28"/>
          <w:szCs w:val="28"/>
          <w:vertAlign w:val="subscript"/>
        </w:rPr>
        <w:t>i-1</w:t>
      </w:r>
      <w:r w:rsidRPr="00C56B7B">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37F44F7" w14:textId="77777777" w:rsidR="00C56B7B" w:rsidRPr="00C56B7B" w:rsidRDefault="00C56B7B" w:rsidP="00C56B7B">
      <w:pPr>
        <w:ind w:firstLine="709"/>
        <w:jc w:val="both"/>
        <w:rPr>
          <w:snapToGrid w:val="0"/>
          <w:sz w:val="28"/>
          <w:szCs w:val="28"/>
        </w:rPr>
      </w:pPr>
      <w:r w:rsidRPr="00C56B7B">
        <w:rPr>
          <w:sz w:val="28"/>
          <w:szCs w:val="28"/>
        </w:rPr>
        <w:t>Установленная тепловая мощность источника тепловой энергии и количество условных единиц ООО «Водоканал» в 2022 году не меняется относительно 2021 года, соответственно, индекс изменения количества активов (ИКА) равен нулю.</w:t>
      </w:r>
    </w:p>
    <w:p w14:paraId="04857E64" w14:textId="77777777" w:rsidR="00C56B7B" w:rsidRPr="00C56B7B" w:rsidRDefault="00C56B7B" w:rsidP="00C56B7B">
      <w:pPr>
        <w:ind w:firstLine="709"/>
        <w:contextualSpacing/>
        <w:jc w:val="both"/>
        <w:rPr>
          <w:color w:val="000000"/>
          <w:sz w:val="28"/>
          <w:szCs w:val="28"/>
        </w:rPr>
      </w:pPr>
      <w:r w:rsidRPr="00C56B7B">
        <w:rPr>
          <w:snapToGrid w:val="0"/>
          <w:sz w:val="28"/>
          <w:szCs w:val="28"/>
        </w:rPr>
        <w:t xml:space="preserve">Для составления данного отчёта эксперты руководствовались Прогнозом Минэкономразвития РФ, </w:t>
      </w:r>
      <w:r w:rsidRPr="00C56B7B">
        <w:rPr>
          <w:color w:val="000000"/>
          <w:sz w:val="28"/>
          <w:szCs w:val="28"/>
        </w:rPr>
        <w:t>одобренным на заседании Правительства РФ от 21.09.2021, опубликованным на официальном сайте Минэкономразвития РФ от 30.09.2021, в соответствии с которым, ИПЦ на 2022 год составит 104,3.</w:t>
      </w:r>
    </w:p>
    <w:p w14:paraId="104E80D2" w14:textId="77777777" w:rsidR="00C56B7B" w:rsidRPr="00C56B7B" w:rsidRDefault="00C56B7B" w:rsidP="00C56B7B">
      <w:pPr>
        <w:ind w:firstLine="709"/>
        <w:jc w:val="both"/>
        <w:rPr>
          <w:snapToGrid w:val="0"/>
          <w:sz w:val="20"/>
          <w:szCs w:val="20"/>
        </w:rPr>
      </w:pPr>
    </w:p>
    <w:p w14:paraId="2EB0BE80" w14:textId="5BF1B3C7" w:rsidR="00C56B7B" w:rsidRPr="00C56B7B" w:rsidRDefault="00C56B7B" w:rsidP="00C56B7B">
      <w:pPr>
        <w:ind w:left="-142"/>
        <w:jc w:val="center"/>
        <w:rPr>
          <w:sz w:val="26"/>
          <w:szCs w:val="26"/>
        </w:rPr>
      </w:pPr>
      <w:r w:rsidRPr="00C56B7B">
        <w:rPr>
          <w:noProof/>
          <w:position w:val="-12"/>
          <w:sz w:val="26"/>
          <w:szCs w:val="26"/>
        </w:rPr>
        <w:drawing>
          <wp:inline distT="0" distB="0" distL="0" distR="0" wp14:anchorId="39BC2EA6" wp14:editId="2B86582E">
            <wp:extent cx="485775" cy="3619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C56B7B">
        <w:rPr>
          <w:position w:val="-12"/>
          <w:sz w:val="26"/>
          <w:szCs w:val="26"/>
        </w:rPr>
        <w:t xml:space="preserve"> </w:t>
      </w:r>
      <w:r w:rsidRPr="00C56B7B">
        <w:rPr>
          <w:sz w:val="26"/>
          <w:szCs w:val="26"/>
        </w:rPr>
        <w:t xml:space="preserve">= </w:t>
      </w:r>
      <w:r w:rsidRPr="00C56B7B">
        <w:t>75 883,46 тыс. руб. × (1-1/100) × (1+0,043) × (1+0,75×0,00) = 78 354,98 тыс. руб.</w:t>
      </w:r>
    </w:p>
    <w:p w14:paraId="4D88EF8B" w14:textId="77777777" w:rsidR="00C56B7B" w:rsidRPr="00C56B7B" w:rsidRDefault="00C56B7B" w:rsidP="00C56B7B">
      <w:pPr>
        <w:ind w:firstLine="709"/>
        <w:jc w:val="both"/>
        <w:rPr>
          <w:sz w:val="20"/>
          <w:szCs w:val="20"/>
        </w:rPr>
      </w:pPr>
    </w:p>
    <w:p w14:paraId="195A866F" w14:textId="77777777" w:rsidR="00C56B7B" w:rsidRPr="00C56B7B" w:rsidRDefault="00C56B7B" w:rsidP="00C56B7B">
      <w:pPr>
        <w:ind w:firstLine="709"/>
        <w:jc w:val="both"/>
        <w:rPr>
          <w:sz w:val="28"/>
          <w:szCs w:val="28"/>
        </w:rPr>
      </w:pPr>
      <w:r w:rsidRPr="00C56B7B">
        <w:rPr>
          <w:sz w:val="28"/>
          <w:szCs w:val="28"/>
        </w:rPr>
        <w:t>Таким образом, рост уровня операционных расходов ООО «</w:t>
      </w:r>
      <w:proofErr w:type="spellStart"/>
      <w:r w:rsidRPr="00C56B7B">
        <w:rPr>
          <w:sz w:val="28"/>
          <w:szCs w:val="28"/>
        </w:rPr>
        <w:t>Теплосервис</w:t>
      </w:r>
      <w:proofErr w:type="spellEnd"/>
      <w:r w:rsidRPr="00C56B7B">
        <w:rPr>
          <w:sz w:val="28"/>
          <w:szCs w:val="28"/>
        </w:rPr>
        <w:t>» на 2022 год составил 3,26 %</w:t>
      </w:r>
    </w:p>
    <w:p w14:paraId="40E4091F" w14:textId="77777777" w:rsidR="00C56B7B" w:rsidRPr="00C56B7B" w:rsidRDefault="00C56B7B" w:rsidP="00C56B7B">
      <w:pPr>
        <w:tabs>
          <w:tab w:val="num" w:pos="0"/>
          <w:tab w:val="left" w:pos="426"/>
        </w:tabs>
        <w:ind w:firstLine="709"/>
        <w:jc w:val="both"/>
        <w:rPr>
          <w:sz w:val="28"/>
          <w:szCs w:val="28"/>
        </w:rPr>
      </w:pPr>
      <w:r w:rsidRPr="00C56B7B">
        <w:rPr>
          <w:sz w:val="28"/>
          <w:szCs w:val="28"/>
        </w:rPr>
        <w:t>Расчёт корректировки операционных расходов и их распределение представлены в таблицах 4 и 5.</w:t>
      </w:r>
    </w:p>
    <w:p w14:paraId="073EB7F7" w14:textId="77777777" w:rsidR="00C56B7B" w:rsidRPr="00C56B7B" w:rsidRDefault="00C56B7B" w:rsidP="00C56B7B">
      <w:pPr>
        <w:tabs>
          <w:tab w:val="num" w:pos="0"/>
          <w:tab w:val="left" w:pos="426"/>
        </w:tabs>
        <w:ind w:firstLine="709"/>
        <w:jc w:val="both"/>
        <w:rPr>
          <w:sz w:val="28"/>
          <w:szCs w:val="28"/>
        </w:rPr>
      </w:pPr>
    </w:p>
    <w:p w14:paraId="0C244012" w14:textId="77777777" w:rsidR="00C56B7B" w:rsidRPr="00C56B7B" w:rsidRDefault="00C56B7B" w:rsidP="00C56B7B">
      <w:pPr>
        <w:ind w:firstLine="426"/>
        <w:jc w:val="right"/>
        <w:rPr>
          <w:sz w:val="28"/>
          <w:szCs w:val="28"/>
        </w:rPr>
      </w:pPr>
      <w:r w:rsidRPr="00C56B7B">
        <w:rPr>
          <w:sz w:val="28"/>
          <w:szCs w:val="28"/>
        </w:rPr>
        <w:t>Таблица 4</w:t>
      </w:r>
    </w:p>
    <w:p w14:paraId="65BAB500" w14:textId="77777777" w:rsidR="00C56B7B" w:rsidRPr="00C56B7B" w:rsidRDefault="00C56B7B" w:rsidP="00C56B7B">
      <w:pPr>
        <w:jc w:val="center"/>
        <w:rPr>
          <w:sz w:val="28"/>
          <w:szCs w:val="28"/>
        </w:rPr>
      </w:pPr>
      <w:r w:rsidRPr="00C56B7B">
        <w:rPr>
          <w:sz w:val="28"/>
          <w:szCs w:val="28"/>
        </w:rPr>
        <w:t xml:space="preserve">Расчёт операционных (подконтрольных) расходов на 2022 год </w:t>
      </w:r>
    </w:p>
    <w:p w14:paraId="46BE9F42" w14:textId="77777777" w:rsidR="00C56B7B" w:rsidRPr="00C56B7B" w:rsidRDefault="00C56B7B" w:rsidP="00C56B7B">
      <w:pPr>
        <w:jc w:val="center"/>
        <w:rPr>
          <w:sz w:val="28"/>
          <w:szCs w:val="28"/>
        </w:rPr>
      </w:pPr>
      <w:r w:rsidRPr="00C56B7B">
        <w:rPr>
          <w:sz w:val="28"/>
          <w:szCs w:val="28"/>
        </w:rPr>
        <w:t xml:space="preserve">долгосрочного периода регулирования </w:t>
      </w:r>
    </w:p>
    <w:p w14:paraId="19F09426" w14:textId="77777777" w:rsidR="00C56B7B" w:rsidRPr="00C56B7B" w:rsidRDefault="00C56B7B" w:rsidP="00C56B7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5028"/>
        <w:gridCol w:w="1096"/>
        <w:gridCol w:w="1238"/>
        <w:gridCol w:w="1493"/>
      </w:tblGrid>
      <w:tr w:rsidR="00C56B7B" w:rsidRPr="00C56B7B" w14:paraId="15BA205C" w14:textId="77777777" w:rsidTr="0078668C">
        <w:trPr>
          <w:trHeight w:val="372"/>
        </w:trPr>
        <w:tc>
          <w:tcPr>
            <w:tcW w:w="700" w:type="dxa"/>
            <w:vMerge w:val="restart"/>
            <w:shd w:val="clear" w:color="auto" w:fill="auto"/>
            <w:hideMark/>
          </w:tcPr>
          <w:p w14:paraId="3D70423B" w14:textId="77777777" w:rsidR="00C56B7B" w:rsidRPr="00C56B7B" w:rsidRDefault="00C56B7B" w:rsidP="00C56B7B">
            <w:pPr>
              <w:jc w:val="both"/>
            </w:pPr>
            <w:r w:rsidRPr="00C56B7B">
              <w:t>№ п/п</w:t>
            </w:r>
          </w:p>
        </w:tc>
        <w:tc>
          <w:tcPr>
            <w:tcW w:w="7160" w:type="dxa"/>
            <w:vMerge w:val="restart"/>
            <w:shd w:val="clear" w:color="auto" w:fill="auto"/>
            <w:hideMark/>
          </w:tcPr>
          <w:p w14:paraId="16A9B5C4" w14:textId="77777777" w:rsidR="00C56B7B" w:rsidRPr="00C56B7B" w:rsidRDefault="00C56B7B" w:rsidP="00C56B7B">
            <w:pPr>
              <w:jc w:val="both"/>
            </w:pPr>
            <w:r w:rsidRPr="00C56B7B">
              <w:t>Параметры расчета расходов</w:t>
            </w:r>
          </w:p>
        </w:tc>
        <w:tc>
          <w:tcPr>
            <w:tcW w:w="1180" w:type="dxa"/>
            <w:vMerge w:val="restart"/>
            <w:shd w:val="clear" w:color="auto" w:fill="auto"/>
            <w:hideMark/>
          </w:tcPr>
          <w:p w14:paraId="07AEDC00" w14:textId="77777777" w:rsidR="00C56B7B" w:rsidRPr="00C56B7B" w:rsidRDefault="00C56B7B" w:rsidP="00C56B7B">
            <w:pPr>
              <w:jc w:val="both"/>
            </w:pPr>
            <w:proofErr w:type="spellStart"/>
            <w:r w:rsidRPr="00C56B7B">
              <w:t>Ед.изм</w:t>
            </w:r>
            <w:proofErr w:type="spellEnd"/>
            <w:r w:rsidRPr="00C56B7B">
              <w:t>.</w:t>
            </w:r>
          </w:p>
        </w:tc>
        <w:tc>
          <w:tcPr>
            <w:tcW w:w="3440" w:type="dxa"/>
            <w:gridSpan w:val="2"/>
            <w:shd w:val="clear" w:color="auto" w:fill="auto"/>
            <w:hideMark/>
          </w:tcPr>
          <w:p w14:paraId="5A3A9D87" w14:textId="77777777" w:rsidR="00C56B7B" w:rsidRPr="00C56B7B" w:rsidRDefault="00C56B7B" w:rsidP="00C56B7B">
            <w:pPr>
              <w:jc w:val="both"/>
            </w:pPr>
            <w:r w:rsidRPr="00C56B7B">
              <w:t>Предложение экспертов</w:t>
            </w:r>
          </w:p>
        </w:tc>
      </w:tr>
      <w:tr w:rsidR="00C56B7B" w:rsidRPr="00C56B7B" w14:paraId="7F5E587C" w14:textId="77777777" w:rsidTr="0078668C">
        <w:trPr>
          <w:trHeight w:val="360"/>
        </w:trPr>
        <w:tc>
          <w:tcPr>
            <w:tcW w:w="700" w:type="dxa"/>
            <w:vMerge/>
            <w:shd w:val="clear" w:color="auto" w:fill="auto"/>
            <w:hideMark/>
          </w:tcPr>
          <w:p w14:paraId="20781482" w14:textId="77777777" w:rsidR="00C56B7B" w:rsidRPr="00C56B7B" w:rsidRDefault="00C56B7B" w:rsidP="00C56B7B">
            <w:pPr>
              <w:jc w:val="both"/>
            </w:pPr>
          </w:p>
        </w:tc>
        <w:tc>
          <w:tcPr>
            <w:tcW w:w="7160" w:type="dxa"/>
            <w:vMerge/>
            <w:shd w:val="clear" w:color="auto" w:fill="auto"/>
            <w:hideMark/>
          </w:tcPr>
          <w:p w14:paraId="39B783B6" w14:textId="77777777" w:rsidR="00C56B7B" w:rsidRPr="00C56B7B" w:rsidRDefault="00C56B7B" w:rsidP="00C56B7B">
            <w:pPr>
              <w:jc w:val="both"/>
            </w:pPr>
          </w:p>
        </w:tc>
        <w:tc>
          <w:tcPr>
            <w:tcW w:w="1180" w:type="dxa"/>
            <w:vMerge/>
            <w:shd w:val="clear" w:color="auto" w:fill="auto"/>
            <w:hideMark/>
          </w:tcPr>
          <w:p w14:paraId="5044B7B4" w14:textId="77777777" w:rsidR="00C56B7B" w:rsidRPr="00C56B7B" w:rsidRDefault="00C56B7B" w:rsidP="00C56B7B">
            <w:pPr>
              <w:jc w:val="both"/>
            </w:pPr>
          </w:p>
        </w:tc>
        <w:tc>
          <w:tcPr>
            <w:tcW w:w="1500" w:type="dxa"/>
            <w:shd w:val="clear" w:color="auto" w:fill="auto"/>
            <w:hideMark/>
          </w:tcPr>
          <w:p w14:paraId="77486561" w14:textId="77777777" w:rsidR="00C56B7B" w:rsidRPr="00C56B7B" w:rsidRDefault="00C56B7B" w:rsidP="00C56B7B">
            <w:pPr>
              <w:jc w:val="both"/>
            </w:pPr>
            <w:r w:rsidRPr="00C56B7B">
              <w:t>2021</w:t>
            </w:r>
          </w:p>
        </w:tc>
        <w:tc>
          <w:tcPr>
            <w:tcW w:w="1940" w:type="dxa"/>
            <w:shd w:val="clear" w:color="auto" w:fill="auto"/>
            <w:hideMark/>
          </w:tcPr>
          <w:p w14:paraId="2F663725" w14:textId="77777777" w:rsidR="00C56B7B" w:rsidRPr="00C56B7B" w:rsidRDefault="00C56B7B" w:rsidP="00C56B7B">
            <w:pPr>
              <w:jc w:val="both"/>
            </w:pPr>
            <w:r w:rsidRPr="00C56B7B">
              <w:t>2022</w:t>
            </w:r>
          </w:p>
        </w:tc>
      </w:tr>
      <w:tr w:rsidR="00C56B7B" w:rsidRPr="00C56B7B" w14:paraId="1910419B" w14:textId="77777777" w:rsidTr="0078668C">
        <w:trPr>
          <w:trHeight w:val="720"/>
        </w:trPr>
        <w:tc>
          <w:tcPr>
            <w:tcW w:w="700" w:type="dxa"/>
            <w:shd w:val="clear" w:color="auto" w:fill="auto"/>
            <w:hideMark/>
          </w:tcPr>
          <w:p w14:paraId="61758947" w14:textId="77777777" w:rsidR="00C56B7B" w:rsidRPr="00C56B7B" w:rsidRDefault="00C56B7B" w:rsidP="00C56B7B">
            <w:pPr>
              <w:jc w:val="both"/>
            </w:pPr>
            <w:r w:rsidRPr="00C56B7B">
              <w:t>1</w:t>
            </w:r>
          </w:p>
        </w:tc>
        <w:tc>
          <w:tcPr>
            <w:tcW w:w="7160" w:type="dxa"/>
            <w:shd w:val="clear" w:color="auto" w:fill="auto"/>
            <w:hideMark/>
          </w:tcPr>
          <w:p w14:paraId="752048EC" w14:textId="77777777" w:rsidR="00C56B7B" w:rsidRPr="00C56B7B" w:rsidRDefault="00C56B7B" w:rsidP="00C56B7B">
            <w:pPr>
              <w:jc w:val="both"/>
            </w:pPr>
            <w:r w:rsidRPr="00C56B7B">
              <w:t>Индекс потребительских цен на расчетный период регулирования (ИПЦ)</w:t>
            </w:r>
          </w:p>
        </w:tc>
        <w:tc>
          <w:tcPr>
            <w:tcW w:w="1180" w:type="dxa"/>
            <w:shd w:val="clear" w:color="auto" w:fill="auto"/>
            <w:hideMark/>
          </w:tcPr>
          <w:p w14:paraId="729A87A8" w14:textId="77777777" w:rsidR="00C56B7B" w:rsidRPr="00C56B7B" w:rsidRDefault="00C56B7B" w:rsidP="00C56B7B">
            <w:pPr>
              <w:jc w:val="both"/>
            </w:pPr>
            <w:r w:rsidRPr="00C56B7B">
              <w:t> </w:t>
            </w:r>
          </w:p>
        </w:tc>
        <w:tc>
          <w:tcPr>
            <w:tcW w:w="1500" w:type="dxa"/>
            <w:shd w:val="clear" w:color="auto" w:fill="auto"/>
            <w:hideMark/>
          </w:tcPr>
          <w:p w14:paraId="2D533709" w14:textId="77777777" w:rsidR="00C56B7B" w:rsidRPr="00C56B7B" w:rsidRDefault="00C56B7B" w:rsidP="00C56B7B">
            <w:pPr>
              <w:jc w:val="center"/>
            </w:pPr>
          </w:p>
        </w:tc>
        <w:tc>
          <w:tcPr>
            <w:tcW w:w="1940" w:type="dxa"/>
            <w:shd w:val="clear" w:color="auto" w:fill="auto"/>
            <w:hideMark/>
          </w:tcPr>
          <w:p w14:paraId="6C73299C" w14:textId="77777777" w:rsidR="00C56B7B" w:rsidRPr="00C56B7B" w:rsidRDefault="00C56B7B" w:rsidP="00C56B7B">
            <w:pPr>
              <w:jc w:val="center"/>
            </w:pPr>
            <w:r w:rsidRPr="00C56B7B">
              <w:t>1,043</w:t>
            </w:r>
          </w:p>
        </w:tc>
      </w:tr>
      <w:tr w:rsidR="00C56B7B" w:rsidRPr="00C56B7B" w14:paraId="3C040205" w14:textId="77777777" w:rsidTr="0078668C">
        <w:trPr>
          <w:trHeight w:val="360"/>
        </w:trPr>
        <w:tc>
          <w:tcPr>
            <w:tcW w:w="700" w:type="dxa"/>
            <w:shd w:val="clear" w:color="auto" w:fill="auto"/>
            <w:hideMark/>
          </w:tcPr>
          <w:p w14:paraId="1FB19B92" w14:textId="77777777" w:rsidR="00C56B7B" w:rsidRPr="00C56B7B" w:rsidRDefault="00C56B7B" w:rsidP="00C56B7B">
            <w:pPr>
              <w:jc w:val="both"/>
            </w:pPr>
            <w:r w:rsidRPr="00C56B7B">
              <w:t>2</w:t>
            </w:r>
          </w:p>
        </w:tc>
        <w:tc>
          <w:tcPr>
            <w:tcW w:w="7160" w:type="dxa"/>
            <w:shd w:val="clear" w:color="auto" w:fill="auto"/>
            <w:hideMark/>
          </w:tcPr>
          <w:p w14:paraId="7BA9F5B8" w14:textId="77777777" w:rsidR="00C56B7B" w:rsidRPr="00C56B7B" w:rsidRDefault="00C56B7B" w:rsidP="00C56B7B">
            <w:pPr>
              <w:jc w:val="both"/>
            </w:pPr>
            <w:r w:rsidRPr="00C56B7B">
              <w:t>Индекс эффективности операционных расходов (ИОР)</w:t>
            </w:r>
          </w:p>
        </w:tc>
        <w:tc>
          <w:tcPr>
            <w:tcW w:w="1180" w:type="dxa"/>
            <w:shd w:val="clear" w:color="auto" w:fill="auto"/>
            <w:hideMark/>
          </w:tcPr>
          <w:p w14:paraId="42449133" w14:textId="77777777" w:rsidR="00C56B7B" w:rsidRPr="00C56B7B" w:rsidRDefault="00C56B7B" w:rsidP="00C56B7B">
            <w:pPr>
              <w:jc w:val="center"/>
            </w:pPr>
            <w:r w:rsidRPr="00C56B7B">
              <w:t>%</w:t>
            </w:r>
          </w:p>
        </w:tc>
        <w:tc>
          <w:tcPr>
            <w:tcW w:w="1500" w:type="dxa"/>
            <w:shd w:val="clear" w:color="auto" w:fill="auto"/>
            <w:hideMark/>
          </w:tcPr>
          <w:p w14:paraId="5B832705" w14:textId="77777777" w:rsidR="00C56B7B" w:rsidRPr="00C56B7B" w:rsidRDefault="00C56B7B" w:rsidP="00C56B7B">
            <w:pPr>
              <w:jc w:val="center"/>
            </w:pPr>
          </w:p>
        </w:tc>
        <w:tc>
          <w:tcPr>
            <w:tcW w:w="1940" w:type="dxa"/>
            <w:shd w:val="clear" w:color="auto" w:fill="auto"/>
            <w:hideMark/>
          </w:tcPr>
          <w:p w14:paraId="517CCE52" w14:textId="77777777" w:rsidR="00C56B7B" w:rsidRPr="00C56B7B" w:rsidRDefault="00C56B7B" w:rsidP="00C56B7B">
            <w:pPr>
              <w:jc w:val="center"/>
            </w:pPr>
            <w:r w:rsidRPr="00C56B7B">
              <w:t>1%</w:t>
            </w:r>
          </w:p>
        </w:tc>
      </w:tr>
      <w:tr w:rsidR="00C56B7B" w:rsidRPr="00C56B7B" w14:paraId="37FC386C" w14:textId="77777777" w:rsidTr="0078668C">
        <w:trPr>
          <w:trHeight w:val="360"/>
        </w:trPr>
        <w:tc>
          <w:tcPr>
            <w:tcW w:w="700" w:type="dxa"/>
            <w:shd w:val="clear" w:color="auto" w:fill="auto"/>
            <w:hideMark/>
          </w:tcPr>
          <w:p w14:paraId="00CE58AE" w14:textId="77777777" w:rsidR="00C56B7B" w:rsidRPr="00C56B7B" w:rsidRDefault="00C56B7B" w:rsidP="00C56B7B">
            <w:pPr>
              <w:jc w:val="both"/>
            </w:pPr>
            <w:r w:rsidRPr="00C56B7B">
              <w:t>3</w:t>
            </w:r>
          </w:p>
        </w:tc>
        <w:tc>
          <w:tcPr>
            <w:tcW w:w="7160" w:type="dxa"/>
            <w:shd w:val="clear" w:color="auto" w:fill="auto"/>
            <w:hideMark/>
          </w:tcPr>
          <w:p w14:paraId="072CBD0B" w14:textId="77777777" w:rsidR="00C56B7B" w:rsidRPr="00C56B7B" w:rsidRDefault="00C56B7B" w:rsidP="00C56B7B">
            <w:pPr>
              <w:jc w:val="both"/>
            </w:pPr>
            <w:r w:rsidRPr="00C56B7B">
              <w:t>Индекс изменения количества активов (ИКА)</w:t>
            </w:r>
          </w:p>
        </w:tc>
        <w:tc>
          <w:tcPr>
            <w:tcW w:w="1180" w:type="dxa"/>
            <w:shd w:val="clear" w:color="auto" w:fill="auto"/>
            <w:hideMark/>
          </w:tcPr>
          <w:p w14:paraId="5A5CFA74" w14:textId="77777777" w:rsidR="00C56B7B" w:rsidRPr="00C56B7B" w:rsidRDefault="00C56B7B" w:rsidP="00C56B7B">
            <w:pPr>
              <w:jc w:val="center"/>
            </w:pPr>
          </w:p>
        </w:tc>
        <w:tc>
          <w:tcPr>
            <w:tcW w:w="1500" w:type="dxa"/>
            <w:shd w:val="clear" w:color="auto" w:fill="auto"/>
            <w:hideMark/>
          </w:tcPr>
          <w:p w14:paraId="3C0126F8" w14:textId="77777777" w:rsidR="00C56B7B" w:rsidRPr="00C56B7B" w:rsidRDefault="00C56B7B" w:rsidP="00C56B7B">
            <w:pPr>
              <w:jc w:val="center"/>
            </w:pPr>
          </w:p>
        </w:tc>
        <w:tc>
          <w:tcPr>
            <w:tcW w:w="1940" w:type="dxa"/>
            <w:shd w:val="clear" w:color="auto" w:fill="auto"/>
            <w:hideMark/>
          </w:tcPr>
          <w:p w14:paraId="1340CCC4" w14:textId="77777777" w:rsidR="00C56B7B" w:rsidRPr="00C56B7B" w:rsidRDefault="00C56B7B" w:rsidP="00C56B7B">
            <w:pPr>
              <w:jc w:val="center"/>
            </w:pPr>
            <w:r w:rsidRPr="00C56B7B">
              <w:t>0,00</w:t>
            </w:r>
          </w:p>
        </w:tc>
      </w:tr>
      <w:tr w:rsidR="00C56B7B" w:rsidRPr="00C56B7B" w14:paraId="72508B50" w14:textId="77777777" w:rsidTr="0078668C">
        <w:trPr>
          <w:trHeight w:val="1080"/>
        </w:trPr>
        <w:tc>
          <w:tcPr>
            <w:tcW w:w="700" w:type="dxa"/>
            <w:shd w:val="clear" w:color="auto" w:fill="auto"/>
            <w:hideMark/>
          </w:tcPr>
          <w:p w14:paraId="620D4A12" w14:textId="77777777" w:rsidR="00C56B7B" w:rsidRPr="00C56B7B" w:rsidRDefault="00C56B7B" w:rsidP="00C56B7B">
            <w:pPr>
              <w:jc w:val="both"/>
            </w:pPr>
            <w:r w:rsidRPr="00C56B7B">
              <w:t>3.1</w:t>
            </w:r>
          </w:p>
        </w:tc>
        <w:tc>
          <w:tcPr>
            <w:tcW w:w="7160" w:type="dxa"/>
            <w:shd w:val="clear" w:color="auto" w:fill="auto"/>
            <w:hideMark/>
          </w:tcPr>
          <w:p w14:paraId="32DF6F47" w14:textId="77777777" w:rsidR="00C56B7B" w:rsidRPr="00C56B7B" w:rsidRDefault="00C56B7B" w:rsidP="00C56B7B">
            <w:pPr>
              <w:jc w:val="both"/>
            </w:pPr>
            <w:r w:rsidRPr="00C56B7B">
              <w:t>количество условных единиц, относящихся к активам, необходимым для осуществления регулируемой деятельности</w:t>
            </w:r>
          </w:p>
        </w:tc>
        <w:tc>
          <w:tcPr>
            <w:tcW w:w="1180" w:type="dxa"/>
            <w:shd w:val="clear" w:color="auto" w:fill="auto"/>
            <w:hideMark/>
          </w:tcPr>
          <w:p w14:paraId="40BCCF5C" w14:textId="77777777" w:rsidR="00C56B7B" w:rsidRPr="00C56B7B" w:rsidRDefault="00C56B7B" w:rsidP="00C56B7B">
            <w:pPr>
              <w:jc w:val="center"/>
            </w:pPr>
            <w:r w:rsidRPr="00C56B7B">
              <w:t>у.е.</w:t>
            </w:r>
          </w:p>
        </w:tc>
        <w:tc>
          <w:tcPr>
            <w:tcW w:w="1500" w:type="dxa"/>
            <w:shd w:val="clear" w:color="auto" w:fill="auto"/>
            <w:hideMark/>
          </w:tcPr>
          <w:p w14:paraId="266BCAB9" w14:textId="77777777" w:rsidR="00C56B7B" w:rsidRPr="00C56B7B" w:rsidRDefault="00C56B7B" w:rsidP="00C56B7B">
            <w:pPr>
              <w:jc w:val="center"/>
            </w:pPr>
            <w:r w:rsidRPr="00C56B7B">
              <w:t>423,35</w:t>
            </w:r>
          </w:p>
        </w:tc>
        <w:tc>
          <w:tcPr>
            <w:tcW w:w="1940" w:type="dxa"/>
            <w:shd w:val="clear" w:color="auto" w:fill="auto"/>
            <w:hideMark/>
          </w:tcPr>
          <w:p w14:paraId="104CEDEE" w14:textId="77777777" w:rsidR="00C56B7B" w:rsidRPr="00C56B7B" w:rsidRDefault="00C56B7B" w:rsidP="00C56B7B">
            <w:pPr>
              <w:jc w:val="center"/>
            </w:pPr>
            <w:r w:rsidRPr="00C56B7B">
              <w:t>423,35</w:t>
            </w:r>
          </w:p>
        </w:tc>
      </w:tr>
      <w:tr w:rsidR="00C56B7B" w:rsidRPr="00C56B7B" w14:paraId="144F7E70" w14:textId="77777777" w:rsidTr="0078668C">
        <w:trPr>
          <w:trHeight w:val="720"/>
        </w:trPr>
        <w:tc>
          <w:tcPr>
            <w:tcW w:w="700" w:type="dxa"/>
            <w:shd w:val="clear" w:color="auto" w:fill="auto"/>
            <w:hideMark/>
          </w:tcPr>
          <w:p w14:paraId="16FD83B0" w14:textId="77777777" w:rsidR="00C56B7B" w:rsidRPr="00C56B7B" w:rsidRDefault="00C56B7B" w:rsidP="00C56B7B">
            <w:pPr>
              <w:jc w:val="both"/>
            </w:pPr>
            <w:r w:rsidRPr="00C56B7B">
              <w:t>3.2</w:t>
            </w:r>
          </w:p>
        </w:tc>
        <w:tc>
          <w:tcPr>
            <w:tcW w:w="7160" w:type="dxa"/>
            <w:shd w:val="clear" w:color="auto" w:fill="auto"/>
            <w:hideMark/>
          </w:tcPr>
          <w:p w14:paraId="16B1A1B9" w14:textId="77777777" w:rsidR="00C56B7B" w:rsidRPr="00C56B7B" w:rsidRDefault="00C56B7B" w:rsidP="00C56B7B">
            <w:pPr>
              <w:jc w:val="both"/>
            </w:pPr>
            <w:r w:rsidRPr="00C56B7B">
              <w:t>установленная тепловая мощность источника тепловой энергии</w:t>
            </w:r>
          </w:p>
        </w:tc>
        <w:tc>
          <w:tcPr>
            <w:tcW w:w="1180" w:type="dxa"/>
            <w:shd w:val="clear" w:color="auto" w:fill="auto"/>
            <w:hideMark/>
          </w:tcPr>
          <w:p w14:paraId="3796052F" w14:textId="77777777" w:rsidR="00C56B7B" w:rsidRPr="00C56B7B" w:rsidRDefault="00C56B7B" w:rsidP="00C56B7B">
            <w:pPr>
              <w:jc w:val="center"/>
            </w:pPr>
            <w:r w:rsidRPr="00C56B7B">
              <w:t>Гкал/ч</w:t>
            </w:r>
          </w:p>
        </w:tc>
        <w:tc>
          <w:tcPr>
            <w:tcW w:w="1500" w:type="dxa"/>
            <w:shd w:val="clear" w:color="auto" w:fill="auto"/>
            <w:hideMark/>
          </w:tcPr>
          <w:p w14:paraId="1151A0C9" w14:textId="77777777" w:rsidR="00C56B7B" w:rsidRPr="00C56B7B" w:rsidRDefault="00C56B7B" w:rsidP="00C56B7B">
            <w:pPr>
              <w:jc w:val="center"/>
            </w:pPr>
            <w:r w:rsidRPr="00C56B7B">
              <w:t>43,73</w:t>
            </w:r>
          </w:p>
        </w:tc>
        <w:tc>
          <w:tcPr>
            <w:tcW w:w="1940" w:type="dxa"/>
            <w:shd w:val="clear" w:color="auto" w:fill="auto"/>
            <w:hideMark/>
          </w:tcPr>
          <w:p w14:paraId="03920827" w14:textId="77777777" w:rsidR="00C56B7B" w:rsidRPr="00C56B7B" w:rsidRDefault="00C56B7B" w:rsidP="00C56B7B">
            <w:pPr>
              <w:jc w:val="center"/>
            </w:pPr>
            <w:r w:rsidRPr="00C56B7B">
              <w:t>43,73</w:t>
            </w:r>
          </w:p>
        </w:tc>
      </w:tr>
      <w:tr w:rsidR="00C56B7B" w:rsidRPr="00C56B7B" w14:paraId="01F0799B" w14:textId="77777777" w:rsidTr="0078668C">
        <w:trPr>
          <w:trHeight w:val="408"/>
        </w:trPr>
        <w:tc>
          <w:tcPr>
            <w:tcW w:w="700" w:type="dxa"/>
            <w:shd w:val="clear" w:color="auto" w:fill="auto"/>
            <w:hideMark/>
          </w:tcPr>
          <w:p w14:paraId="48B23FFD" w14:textId="77777777" w:rsidR="00C56B7B" w:rsidRPr="00C56B7B" w:rsidRDefault="00C56B7B" w:rsidP="00C56B7B">
            <w:pPr>
              <w:jc w:val="both"/>
            </w:pPr>
            <w:r w:rsidRPr="00C56B7B">
              <w:lastRenderedPageBreak/>
              <w:t>4</w:t>
            </w:r>
          </w:p>
        </w:tc>
        <w:tc>
          <w:tcPr>
            <w:tcW w:w="7160" w:type="dxa"/>
            <w:shd w:val="clear" w:color="auto" w:fill="auto"/>
            <w:hideMark/>
          </w:tcPr>
          <w:p w14:paraId="794DBAAD" w14:textId="77777777" w:rsidR="00C56B7B" w:rsidRPr="00C56B7B" w:rsidRDefault="00C56B7B" w:rsidP="00C56B7B">
            <w:pPr>
              <w:jc w:val="both"/>
            </w:pPr>
            <w:r w:rsidRPr="00C56B7B">
              <w:t>Коэффициент эластичности затрат по росту активов (</w:t>
            </w:r>
            <w:proofErr w:type="spellStart"/>
            <w:r w:rsidRPr="00C56B7B">
              <w:t>К</w:t>
            </w:r>
            <w:r w:rsidRPr="00C56B7B">
              <w:rPr>
                <w:vertAlign w:val="subscript"/>
              </w:rPr>
              <w:t>эл</w:t>
            </w:r>
            <w:proofErr w:type="spellEnd"/>
            <w:r w:rsidRPr="00C56B7B">
              <w:t>)</w:t>
            </w:r>
          </w:p>
        </w:tc>
        <w:tc>
          <w:tcPr>
            <w:tcW w:w="1180" w:type="dxa"/>
            <w:shd w:val="clear" w:color="auto" w:fill="auto"/>
            <w:hideMark/>
          </w:tcPr>
          <w:p w14:paraId="35FF8306" w14:textId="77777777" w:rsidR="00C56B7B" w:rsidRPr="00C56B7B" w:rsidRDefault="00C56B7B" w:rsidP="00C56B7B">
            <w:pPr>
              <w:jc w:val="center"/>
            </w:pPr>
          </w:p>
        </w:tc>
        <w:tc>
          <w:tcPr>
            <w:tcW w:w="1500" w:type="dxa"/>
            <w:shd w:val="clear" w:color="auto" w:fill="auto"/>
            <w:hideMark/>
          </w:tcPr>
          <w:p w14:paraId="2652408B" w14:textId="77777777" w:rsidR="00C56B7B" w:rsidRPr="00C56B7B" w:rsidRDefault="00C56B7B" w:rsidP="00C56B7B">
            <w:pPr>
              <w:jc w:val="center"/>
            </w:pPr>
          </w:p>
        </w:tc>
        <w:tc>
          <w:tcPr>
            <w:tcW w:w="1940" w:type="dxa"/>
            <w:shd w:val="clear" w:color="auto" w:fill="auto"/>
            <w:hideMark/>
          </w:tcPr>
          <w:p w14:paraId="3C82D349" w14:textId="77777777" w:rsidR="00C56B7B" w:rsidRPr="00C56B7B" w:rsidRDefault="00C56B7B" w:rsidP="00C56B7B">
            <w:pPr>
              <w:jc w:val="center"/>
            </w:pPr>
            <w:r w:rsidRPr="00C56B7B">
              <w:t>0,75</w:t>
            </w:r>
          </w:p>
        </w:tc>
      </w:tr>
      <w:tr w:rsidR="00C56B7B" w:rsidRPr="00C56B7B" w14:paraId="288A9253" w14:textId="77777777" w:rsidTr="0078668C">
        <w:trPr>
          <w:trHeight w:val="360"/>
        </w:trPr>
        <w:tc>
          <w:tcPr>
            <w:tcW w:w="700" w:type="dxa"/>
            <w:shd w:val="clear" w:color="auto" w:fill="auto"/>
            <w:hideMark/>
          </w:tcPr>
          <w:p w14:paraId="0175D9DF" w14:textId="77777777" w:rsidR="00C56B7B" w:rsidRPr="00C56B7B" w:rsidRDefault="00C56B7B" w:rsidP="00C56B7B">
            <w:pPr>
              <w:jc w:val="both"/>
            </w:pPr>
            <w:r w:rsidRPr="00C56B7B">
              <w:t>5</w:t>
            </w:r>
          </w:p>
        </w:tc>
        <w:tc>
          <w:tcPr>
            <w:tcW w:w="7160" w:type="dxa"/>
            <w:shd w:val="clear" w:color="auto" w:fill="auto"/>
            <w:hideMark/>
          </w:tcPr>
          <w:p w14:paraId="2133FA16" w14:textId="77777777" w:rsidR="00C56B7B" w:rsidRPr="00C56B7B" w:rsidRDefault="00C56B7B" w:rsidP="00C56B7B">
            <w:pPr>
              <w:jc w:val="both"/>
            </w:pPr>
            <w:r w:rsidRPr="00C56B7B">
              <w:t>Операционные (подконтрольные)</w:t>
            </w:r>
            <w:r w:rsidRPr="00C56B7B">
              <w:br/>
              <w:t>расходы</w:t>
            </w:r>
          </w:p>
        </w:tc>
        <w:tc>
          <w:tcPr>
            <w:tcW w:w="1180" w:type="dxa"/>
            <w:shd w:val="clear" w:color="auto" w:fill="auto"/>
            <w:hideMark/>
          </w:tcPr>
          <w:p w14:paraId="620DDFB2" w14:textId="77777777" w:rsidR="00C56B7B" w:rsidRPr="00C56B7B" w:rsidRDefault="00C56B7B" w:rsidP="00C56B7B">
            <w:pPr>
              <w:jc w:val="center"/>
            </w:pPr>
            <w:r w:rsidRPr="00C56B7B">
              <w:t>тыс. руб.</w:t>
            </w:r>
          </w:p>
        </w:tc>
        <w:tc>
          <w:tcPr>
            <w:tcW w:w="1500" w:type="dxa"/>
            <w:shd w:val="clear" w:color="auto" w:fill="auto"/>
            <w:hideMark/>
          </w:tcPr>
          <w:p w14:paraId="494BA830" w14:textId="77777777" w:rsidR="00C56B7B" w:rsidRPr="00C56B7B" w:rsidRDefault="00C56B7B" w:rsidP="00C56B7B">
            <w:pPr>
              <w:jc w:val="center"/>
            </w:pPr>
            <w:r w:rsidRPr="00C56B7B">
              <w:t>75 883,46</w:t>
            </w:r>
          </w:p>
        </w:tc>
        <w:tc>
          <w:tcPr>
            <w:tcW w:w="1940" w:type="dxa"/>
            <w:shd w:val="clear" w:color="auto" w:fill="auto"/>
            <w:hideMark/>
          </w:tcPr>
          <w:p w14:paraId="7680069C" w14:textId="77777777" w:rsidR="00C56B7B" w:rsidRPr="00C56B7B" w:rsidRDefault="00C56B7B" w:rsidP="00C56B7B">
            <w:pPr>
              <w:jc w:val="center"/>
            </w:pPr>
            <w:r w:rsidRPr="00C56B7B">
              <w:t>78 354,98</w:t>
            </w:r>
          </w:p>
        </w:tc>
      </w:tr>
      <w:tr w:rsidR="00C56B7B" w:rsidRPr="00C56B7B" w14:paraId="55F1C635" w14:textId="77777777" w:rsidTr="0078668C">
        <w:trPr>
          <w:trHeight w:val="348"/>
        </w:trPr>
        <w:tc>
          <w:tcPr>
            <w:tcW w:w="700" w:type="dxa"/>
            <w:shd w:val="clear" w:color="auto" w:fill="auto"/>
            <w:hideMark/>
          </w:tcPr>
          <w:p w14:paraId="671C332C" w14:textId="77777777" w:rsidR="00C56B7B" w:rsidRPr="00C56B7B" w:rsidRDefault="00C56B7B" w:rsidP="00C56B7B">
            <w:pPr>
              <w:jc w:val="both"/>
            </w:pPr>
            <w:r w:rsidRPr="00C56B7B">
              <w:t>6</w:t>
            </w:r>
          </w:p>
        </w:tc>
        <w:tc>
          <w:tcPr>
            <w:tcW w:w="7160" w:type="dxa"/>
            <w:shd w:val="clear" w:color="auto" w:fill="auto"/>
            <w:hideMark/>
          </w:tcPr>
          <w:p w14:paraId="3FE40197" w14:textId="77777777" w:rsidR="00C56B7B" w:rsidRPr="00C56B7B" w:rsidRDefault="00C56B7B" w:rsidP="00C56B7B">
            <w:pPr>
              <w:jc w:val="both"/>
            </w:pPr>
            <w:r w:rsidRPr="00C56B7B">
              <w:t>Индекс изменения операционных расходов</w:t>
            </w:r>
          </w:p>
        </w:tc>
        <w:tc>
          <w:tcPr>
            <w:tcW w:w="1180" w:type="dxa"/>
            <w:shd w:val="clear" w:color="auto" w:fill="auto"/>
            <w:hideMark/>
          </w:tcPr>
          <w:p w14:paraId="291DD932" w14:textId="77777777" w:rsidR="00C56B7B" w:rsidRPr="00C56B7B" w:rsidRDefault="00C56B7B" w:rsidP="00C56B7B">
            <w:pPr>
              <w:jc w:val="both"/>
            </w:pPr>
            <w:r w:rsidRPr="00C56B7B">
              <w:t> </w:t>
            </w:r>
          </w:p>
        </w:tc>
        <w:tc>
          <w:tcPr>
            <w:tcW w:w="1500" w:type="dxa"/>
            <w:shd w:val="clear" w:color="auto" w:fill="auto"/>
            <w:hideMark/>
          </w:tcPr>
          <w:p w14:paraId="792216BF" w14:textId="77777777" w:rsidR="00C56B7B" w:rsidRPr="00C56B7B" w:rsidRDefault="00C56B7B" w:rsidP="00C56B7B">
            <w:pPr>
              <w:jc w:val="center"/>
            </w:pPr>
          </w:p>
        </w:tc>
        <w:tc>
          <w:tcPr>
            <w:tcW w:w="1940" w:type="dxa"/>
            <w:shd w:val="clear" w:color="auto" w:fill="auto"/>
            <w:hideMark/>
          </w:tcPr>
          <w:p w14:paraId="2BCF9772" w14:textId="77777777" w:rsidR="00C56B7B" w:rsidRPr="00C56B7B" w:rsidRDefault="00C56B7B" w:rsidP="00C56B7B">
            <w:pPr>
              <w:jc w:val="center"/>
            </w:pPr>
            <w:r w:rsidRPr="00C56B7B">
              <w:t>1,0326</w:t>
            </w:r>
          </w:p>
        </w:tc>
      </w:tr>
    </w:tbl>
    <w:p w14:paraId="374DB845" w14:textId="77777777" w:rsidR="00C56B7B" w:rsidRPr="00C56B7B" w:rsidRDefault="00C56B7B" w:rsidP="00C56B7B">
      <w:pPr>
        <w:jc w:val="both"/>
        <w:rPr>
          <w:sz w:val="28"/>
          <w:szCs w:val="28"/>
        </w:rPr>
      </w:pPr>
    </w:p>
    <w:p w14:paraId="3BA300D0" w14:textId="77777777" w:rsidR="00C56B7B" w:rsidRPr="00C56B7B" w:rsidRDefault="00C56B7B" w:rsidP="00C56B7B">
      <w:pPr>
        <w:ind w:firstLine="709"/>
        <w:jc w:val="right"/>
        <w:rPr>
          <w:sz w:val="28"/>
          <w:szCs w:val="28"/>
        </w:rPr>
        <w:sectPr w:rsidR="00C56B7B" w:rsidRPr="00C56B7B" w:rsidSect="003D41BC">
          <w:headerReference w:type="default" r:id="rId97"/>
          <w:footerReference w:type="even" r:id="rId98"/>
          <w:headerReference w:type="first" r:id="rId99"/>
          <w:pgSz w:w="11906" w:h="16838"/>
          <w:pgMar w:top="851" w:right="707" w:bottom="510" w:left="1701" w:header="709" w:footer="709" w:gutter="0"/>
          <w:cols w:space="708"/>
          <w:titlePg/>
          <w:docGrid w:linePitch="381"/>
        </w:sectPr>
      </w:pPr>
    </w:p>
    <w:p w14:paraId="77630BEB" w14:textId="77777777" w:rsidR="00C56B7B" w:rsidRPr="00C56B7B" w:rsidRDefault="00C56B7B" w:rsidP="00C56B7B">
      <w:pPr>
        <w:ind w:firstLine="709"/>
        <w:jc w:val="right"/>
        <w:rPr>
          <w:sz w:val="28"/>
          <w:szCs w:val="28"/>
        </w:rPr>
      </w:pPr>
      <w:r w:rsidRPr="00C56B7B">
        <w:rPr>
          <w:sz w:val="28"/>
          <w:szCs w:val="28"/>
        </w:rPr>
        <w:lastRenderedPageBreak/>
        <w:t>Таблица 5</w:t>
      </w:r>
    </w:p>
    <w:p w14:paraId="2DCD26D7" w14:textId="77777777" w:rsidR="00C56B7B" w:rsidRPr="00C56B7B" w:rsidRDefault="00C56B7B" w:rsidP="00C56B7B">
      <w:pPr>
        <w:jc w:val="center"/>
        <w:rPr>
          <w:sz w:val="28"/>
          <w:szCs w:val="28"/>
        </w:rPr>
      </w:pPr>
      <w:r w:rsidRPr="00C56B7B">
        <w:rPr>
          <w:sz w:val="28"/>
          <w:szCs w:val="28"/>
        </w:rPr>
        <w:t>Распределение операционных (подконтрольных) расходов</w:t>
      </w:r>
    </w:p>
    <w:p w14:paraId="3257D24F" w14:textId="77777777" w:rsidR="00C56B7B" w:rsidRPr="00C56B7B" w:rsidRDefault="00C56B7B" w:rsidP="00C56B7B">
      <w:pPr>
        <w:jc w:val="center"/>
        <w:rPr>
          <w:sz w:val="28"/>
          <w:szCs w:val="28"/>
        </w:rPr>
      </w:pPr>
      <w:r w:rsidRPr="00C56B7B">
        <w:rPr>
          <w:sz w:val="28"/>
          <w:szCs w:val="28"/>
        </w:rPr>
        <w:t>ООО «</w:t>
      </w:r>
      <w:proofErr w:type="spellStart"/>
      <w:r w:rsidRPr="00C56B7B">
        <w:rPr>
          <w:sz w:val="28"/>
          <w:szCs w:val="28"/>
        </w:rPr>
        <w:t>Теплосервис</w:t>
      </w:r>
      <w:proofErr w:type="spellEnd"/>
      <w:r w:rsidRPr="00C56B7B">
        <w:rPr>
          <w:sz w:val="28"/>
          <w:szCs w:val="28"/>
        </w:rPr>
        <w:t>» постатейно на 2022</w:t>
      </w:r>
    </w:p>
    <w:p w14:paraId="6E2BF01F" w14:textId="77777777" w:rsidR="00C56B7B" w:rsidRPr="00C56B7B" w:rsidRDefault="00C56B7B" w:rsidP="00C56B7B">
      <w:pPr>
        <w:ind w:firstLine="709"/>
        <w:jc w:val="right"/>
        <w:rPr>
          <w:sz w:val="28"/>
          <w:szCs w:val="28"/>
        </w:rPr>
      </w:pPr>
      <w:r w:rsidRPr="00C56B7B">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68"/>
        <w:gridCol w:w="966"/>
        <w:gridCol w:w="1132"/>
        <w:gridCol w:w="1237"/>
        <w:gridCol w:w="1237"/>
        <w:gridCol w:w="1218"/>
        <w:gridCol w:w="1119"/>
      </w:tblGrid>
      <w:tr w:rsidR="00C56B7B" w:rsidRPr="00C56B7B" w14:paraId="7C2E236A" w14:textId="77777777" w:rsidTr="0078668C">
        <w:trPr>
          <w:trHeight w:val="2210"/>
          <w:tblHeader/>
        </w:trPr>
        <w:tc>
          <w:tcPr>
            <w:tcW w:w="552" w:type="dxa"/>
            <w:vMerge w:val="restart"/>
            <w:shd w:val="clear" w:color="auto" w:fill="auto"/>
            <w:hideMark/>
          </w:tcPr>
          <w:p w14:paraId="26A7C3C8" w14:textId="77777777" w:rsidR="00C56B7B" w:rsidRPr="00C56B7B" w:rsidRDefault="00C56B7B" w:rsidP="00C56B7B">
            <w:pPr>
              <w:jc w:val="center"/>
              <w:rPr>
                <w:snapToGrid w:val="0"/>
                <w:sz w:val="22"/>
                <w:szCs w:val="22"/>
              </w:rPr>
            </w:pPr>
            <w:r w:rsidRPr="00C56B7B">
              <w:rPr>
                <w:snapToGrid w:val="0"/>
                <w:sz w:val="22"/>
                <w:szCs w:val="22"/>
              </w:rPr>
              <w:t>№ п/п</w:t>
            </w:r>
          </w:p>
        </w:tc>
        <w:tc>
          <w:tcPr>
            <w:tcW w:w="1820" w:type="dxa"/>
            <w:vMerge w:val="restart"/>
            <w:shd w:val="clear" w:color="auto" w:fill="auto"/>
            <w:noWrap/>
            <w:hideMark/>
          </w:tcPr>
          <w:p w14:paraId="0D0EA680" w14:textId="77777777" w:rsidR="00C56B7B" w:rsidRPr="00C56B7B" w:rsidRDefault="00C56B7B" w:rsidP="00C56B7B">
            <w:pPr>
              <w:jc w:val="center"/>
              <w:rPr>
                <w:snapToGrid w:val="0"/>
                <w:sz w:val="22"/>
                <w:szCs w:val="22"/>
              </w:rPr>
            </w:pPr>
            <w:r w:rsidRPr="00C56B7B">
              <w:rPr>
                <w:snapToGrid w:val="0"/>
                <w:sz w:val="22"/>
                <w:szCs w:val="22"/>
              </w:rPr>
              <w:t>Показатели</w:t>
            </w:r>
          </w:p>
        </w:tc>
        <w:tc>
          <w:tcPr>
            <w:tcW w:w="932" w:type="dxa"/>
            <w:vMerge w:val="restart"/>
            <w:shd w:val="clear" w:color="auto" w:fill="auto"/>
            <w:noWrap/>
            <w:hideMark/>
          </w:tcPr>
          <w:p w14:paraId="061643FC" w14:textId="77777777" w:rsidR="00C56B7B" w:rsidRPr="00C56B7B" w:rsidRDefault="00C56B7B" w:rsidP="00C56B7B">
            <w:pPr>
              <w:jc w:val="center"/>
              <w:rPr>
                <w:snapToGrid w:val="0"/>
                <w:sz w:val="22"/>
                <w:szCs w:val="22"/>
              </w:rPr>
            </w:pPr>
            <w:r w:rsidRPr="00C56B7B">
              <w:rPr>
                <w:snapToGrid w:val="0"/>
                <w:sz w:val="22"/>
                <w:szCs w:val="22"/>
              </w:rPr>
              <w:t>Ед.</w:t>
            </w:r>
          </w:p>
          <w:p w14:paraId="1F3AD8F7" w14:textId="77777777" w:rsidR="00C56B7B" w:rsidRPr="00C56B7B" w:rsidRDefault="00C56B7B" w:rsidP="00C56B7B">
            <w:pPr>
              <w:jc w:val="center"/>
              <w:rPr>
                <w:snapToGrid w:val="0"/>
                <w:sz w:val="22"/>
                <w:szCs w:val="22"/>
              </w:rPr>
            </w:pPr>
            <w:r w:rsidRPr="00C56B7B">
              <w:rPr>
                <w:snapToGrid w:val="0"/>
                <w:sz w:val="22"/>
                <w:szCs w:val="22"/>
              </w:rPr>
              <w:t>изм.</w:t>
            </w:r>
          </w:p>
        </w:tc>
        <w:tc>
          <w:tcPr>
            <w:tcW w:w="1220" w:type="dxa"/>
            <w:vMerge w:val="restart"/>
            <w:shd w:val="clear" w:color="auto" w:fill="auto"/>
            <w:hideMark/>
          </w:tcPr>
          <w:p w14:paraId="2FA23AF9" w14:textId="77777777" w:rsidR="00C56B7B" w:rsidRPr="00C56B7B" w:rsidRDefault="00C56B7B" w:rsidP="00C56B7B">
            <w:pPr>
              <w:jc w:val="center"/>
              <w:rPr>
                <w:snapToGrid w:val="0"/>
                <w:sz w:val="22"/>
                <w:szCs w:val="22"/>
              </w:rPr>
            </w:pPr>
            <w:proofErr w:type="spellStart"/>
            <w:proofErr w:type="gramStart"/>
            <w:r w:rsidRPr="00C56B7B">
              <w:rPr>
                <w:snapToGrid w:val="0"/>
                <w:sz w:val="22"/>
                <w:szCs w:val="22"/>
              </w:rPr>
              <w:t>Утвержде</w:t>
            </w:r>
            <w:proofErr w:type="spellEnd"/>
            <w:r w:rsidRPr="00C56B7B">
              <w:rPr>
                <w:snapToGrid w:val="0"/>
                <w:sz w:val="22"/>
                <w:szCs w:val="22"/>
              </w:rPr>
              <w:t>-но</w:t>
            </w:r>
            <w:proofErr w:type="gramEnd"/>
            <w:r w:rsidRPr="00C56B7B">
              <w:rPr>
                <w:snapToGrid w:val="0"/>
                <w:sz w:val="22"/>
                <w:szCs w:val="22"/>
              </w:rPr>
              <w:t xml:space="preserve"> на 2021</w:t>
            </w:r>
          </w:p>
        </w:tc>
        <w:tc>
          <w:tcPr>
            <w:tcW w:w="1335" w:type="dxa"/>
            <w:vMerge w:val="restart"/>
            <w:shd w:val="clear" w:color="auto" w:fill="auto"/>
            <w:hideMark/>
          </w:tcPr>
          <w:p w14:paraId="7DBD219E" w14:textId="77777777" w:rsidR="00C56B7B" w:rsidRPr="00C56B7B" w:rsidRDefault="00C56B7B" w:rsidP="00C56B7B">
            <w:pPr>
              <w:jc w:val="center"/>
              <w:rPr>
                <w:snapToGrid w:val="0"/>
                <w:sz w:val="22"/>
                <w:szCs w:val="22"/>
              </w:rPr>
            </w:pPr>
            <w:proofErr w:type="spellStart"/>
            <w:r w:rsidRPr="00C56B7B">
              <w:rPr>
                <w:snapToGrid w:val="0"/>
                <w:sz w:val="22"/>
                <w:szCs w:val="22"/>
              </w:rPr>
              <w:t>Предложе</w:t>
            </w:r>
            <w:proofErr w:type="spellEnd"/>
          </w:p>
          <w:p w14:paraId="5BBFAF52" w14:textId="77777777" w:rsidR="00C56B7B" w:rsidRPr="00C56B7B" w:rsidRDefault="00C56B7B" w:rsidP="00C56B7B">
            <w:pPr>
              <w:jc w:val="center"/>
              <w:rPr>
                <w:snapToGrid w:val="0"/>
                <w:sz w:val="22"/>
                <w:szCs w:val="22"/>
              </w:rPr>
            </w:pPr>
            <w:proofErr w:type="spellStart"/>
            <w:r w:rsidRPr="00C56B7B">
              <w:rPr>
                <w:snapToGrid w:val="0"/>
                <w:sz w:val="22"/>
                <w:szCs w:val="22"/>
              </w:rPr>
              <w:t>ния</w:t>
            </w:r>
            <w:proofErr w:type="spellEnd"/>
            <w:r w:rsidRPr="00C56B7B">
              <w:rPr>
                <w:snapToGrid w:val="0"/>
                <w:sz w:val="22"/>
                <w:szCs w:val="22"/>
              </w:rPr>
              <w:t xml:space="preserve"> </w:t>
            </w:r>
            <w:proofErr w:type="spellStart"/>
            <w:r w:rsidRPr="00C56B7B">
              <w:rPr>
                <w:snapToGrid w:val="0"/>
                <w:sz w:val="22"/>
                <w:szCs w:val="22"/>
              </w:rPr>
              <w:t>предприя-тия</w:t>
            </w:r>
            <w:proofErr w:type="spellEnd"/>
            <w:r w:rsidRPr="00C56B7B">
              <w:rPr>
                <w:snapToGrid w:val="0"/>
                <w:sz w:val="22"/>
                <w:szCs w:val="22"/>
              </w:rPr>
              <w:t xml:space="preserve"> на 2022</w:t>
            </w:r>
          </w:p>
        </w:tc>
        <w:tc>
          <w:tcPr>
            <w:tcW w:w="1335" w:type="dxa"/>
            <w:vMerge w:val="restart"/>
            <w:shd w:val="clear" w:color="auto" w:fill="auto"/>
            <w:hideMark/>
          </w:tcPr>
          <w:p w14:paraId="63B5BF9E" w14:textId="77777777" w:rsidR="00C56B7B" w:rsidRPr="00C56B7B" w:rsidRDefault="00C56B7B" w:rsidP="00C56B7B">
            <w:pPr>
              <w:jc w:val="center"/>
              <w:rPr>
                <w:snapToGrid w:val="0"/>
                <w:sz w:val="22"/>
                <w:szCs w:val="22"/>
              </w:rPr>
            </w:pPr>
            <w:proofErr w:type="spellStart"/>
            <w:r w:rsidRPr="00C56B7B">
              <w:rPr>
                <w:snapToGrid w:val="0"/>
                <w:sz w:val="22"/>
                <w:szCs w:val="22"/>
              </w:rPr>
              <w:t>Предложе</w:t>
            </w:r>
            <w:proofErr w:type="spellEnd"/>
          </w:p>
          <w:p w14:paraId="4E8500A4" w14:textId="77777777" w:rsidR="00C56B7B" w:rsidRPr="00C56B7B" w:rsidRDefault="00C56B7B" w:rsidP="00C56B7B">
            <w:pPr>
              <w:jc w:val="center"/>
              <w:rPr>
                <w:snapToGrid w:val="0"/>
                <w:sz w:val="22"/>
                <w:szCs w:val="22"/>
              </w:rPr>
            </w:pPr>
            <w:proofErr w:type="spellStart"/>
            <w:r w:rsidRPr="00C56B7B">
              <w:rPr>
                <w:snapToGrid w:val="0"/>
                <w:sz w:val="22"/>
                <w:szCs w:val="22"/>
              </w:rPr>
              <w:t>ния</w:t>
            </w:r>
            <w:proofErr w:type="spellEnd"/>
            <w:r w:rsidRPr="00C56B7B">
              <w:rPr>
                <w:snapToGrid w:val="0"/>
                <w:sz w:val="22"/>
                <w:szCs w:val="22"/>
              </w:rPr>
              <w:t xml:space="preserve"> экспертов на 2022</w:t>
            </w:r>
          </w:p>
        </w:tc>
        <w:tc>
          <w:tcPr>
            <w:tcW w:w="1314" w:type="dxa"/>
            <w:vMerge w:val="restart"/>
            <w:shd w:val="clear" w:color="auto" w:fill="auto"/>
            <w:hideMark/>
          </w:tcPr>
          <w:p w14:paraId="5F767129" w14:textId="77777777" w:rsidR="00C56B7B" w:rsidRPr="00C56B7B" w:rsidRDefault="00C56B7B" w:rsidP="00C56B7B">
            <w:pPr>
              <w:jc w:val="center"/>
              <w:rPr>
                <w:snapToGrid w:val="0"/>
                <w:sz w:val="22"/>
                <w:szCs w:val="22"/>
              </w:rPr>
            </w:pPr>
            <w:proofErr w:type="spellStart"/>
            <w:r w:rsidRPr="00C56B7B">
              <w:rPr>
                <w:snapToGrid w:val="0"/>
                <w:sz w:val="22"/>
                <w:szCs w:val="22"/>
              </w:rPr>
              <w:t>Отклоне-ние</w:t>
            </w:r>
            <w:proofErr w:type="spellEnd"/>
            <w:r w:rsidRPr="00C56B7B">
              <w:rPr>
                <w:snapToGrid w:val="0"/>
                <w:sz w:val="22"/>
                <w:szCs w:val="22"/>
              </w:rPr>
              <w:t xml:space="preserve"> от </w:t>
            </w:r>
            <w:proofErr w:type="spellStart"/>
            <w:r w:rsidRPr="00C56B7B">
              <w:rPr>
                <w:snapToGrid w:val="0"/>
                <w:sz w:val="22"/>
                <w:szCs w:val="22"/>
              </w:rPr>
              <w:t>предложе-ний</w:t>
            </w:r>
            <w:proofErr w:type="spellEnd"/>
            <w:r w:rsidRPr="00C56B7B">
              <w:rPr>
                <w:snapToGrid w:val="0"/>
                <w:sz w:val="22"/>
                <w:szCs w:val="22"/>
              </w:rPr>
              <w:t xml:space="preserve"> </w:t>
            </w:r>
            <w:proofErr w:type="spellStart"/>
            <w:r w:rsidRPr="00C56B7B">
              <w:rPr>
                <w:snapToGrid w:val="0"/>
                <w:sz w:val="22"/>
                <w:szCs w:val="22"/>
              </w:rPr>
              <w:t>предприя-тия</w:t>
            </w:r>
            <w:proofErr w:type="spellEnd"/>
          </w:p>
        </w:tc>
        <w:tc>
          <w:tcPr>
            <w:tcW w:w="1206" w:type="dxa"/>
            <w:shd w:val="clear" w:color="auto" w:fill="auto"/>
            <w:hideMark/>
          </w:tcPr>
          <w:p w14:paraId="5DE02D13" w14:textId="77777777" w:rsidR="00C56B7B" w:rsidRPr="00C56B7B" w:rsidRDefault="00C56B7B" w:rsidP="00C56B7B">
            <w:pPr>
              <w:jc w:val="center"/>
              <w:rPr>
                <w:snapToGrid w:val="0"/>
                <w:sz w:val="22"/>
                <w:szCs w:val="22"/>
              </w:rPr>
            </w:pPr>
            <w:r w:rsidRPr="00C56B7B">
              <w:rPr>
                <w:snapToGrid w:val="0"/>
                <w:sz w:val="22"/>
                <w:szCs w:val="22"/>
              </w:rPr>
              <w:t xml:space="preserve">Динамика </w:t>
            </w:r>
            <w:proofErr w:type="gramStart"/>
            <w:r w:rsidRPr="00C56B7B">
              <w:rPr>
                <w:snapToGrid w:val="0"/>
                <w:sz w:val="22"/>
                <w:szCs w:val="22"/>
              </w:rPr>
              <w:t>измене-</w:t>
            </w:r>
            <w:proofErr w:type="spellStart"/>
            <w:r w:rsidRPr="00C56B7B">
              <w:rPr>
                <w:snapToGrid w:val="0"/>
                <w:sz w:val="22"/>
                <w:szCs w:val="22"/>
              </w:rPr>
              <w:t>ния</w:t>
            </w:r>
            <w:proofErr w:type="spellEnd"/>
            <w:proofErr w:type="gramEnd"/>
            <w:r w:rsidRPr="00C56B7B">
              <w:rPr>
                <w:snapToGrid w:val="0"/>
                <w:sz w:val="22"/>
                <w:szCs w:val="22"/>
              </w:rPr>
              <w:t xml:space="preserve"> </w:t>
            </w:r>
            <w:proofErr w:type="spellStart"/>
            <w:r w:rsidRPr="00C56B7B">
              <w:rPr>
                <w:snapToGrid w:val="0"/>
                <w:sz w:val="22"/>
                <w:szCs w:val="22"/>
              </w:rPr>
              <w:t>показате</w:t>
            </w:r>
            <w:proofErr w:type="spellEnd"/>
            <w:r w:rsidRPr="00C56B7B">
              <w:rPr>
                <w:snapToGrid w:val="0"/>
                <w:sz w:val="22"/>
                <w:szCs w:val="22"/>
              </w:rPr>
              <w:t xml:space="preserve">-лей в </w:t>
            </w:r>
            <w:proofErr w:type="spellStart"/>
            <w:r w:rsidRPr="00C56B7B">
              <w:rPr>
                <w:snapToGrid w:val="0"/>
                <w:sz w:val="22"/>
                <w:szCs w:val="22"/>
              </w:rPr>
              <w:t>сравне-нии</w:t>
            </w:r>
            <w:proofErr w:type="spellEnd"/>
            <w:r w:rsidRPr="00C56B7B">
              <w:rPr>
                <w:snapToGrid w:val="0"/>
                <w:sz w:val="22"/>
                <w:szCs w:val="22"/>
              </w:rPr>
              <w:t xml:space="preserve"> с 2021 годом</w:t>
            </w:r>
          </w:p>
        </w:tc>
      </w:tr>
      <w:tr w:rsidR="00C56B7B" w:rsidRPr="00C56B7B" w14:paraId="2F792657" w14:textId="77777777" w:rsidTr="0078668C">
        <w:trPr>
          <w:trHeight w:val="255"/>
          <w:tblHeader/>
        </w:trPr>
        <w:tc>
          <w:tcPr>
            <w:tcW w:w="552" w:type="dxa"/>
            <w:vMerge/>
            <w:shd w:val="clear" w:color="auto" w:fill="auto"/>
            <w:hideMark/>
          </w:tcPr>
          <w:p w14:paraId="1111A0D5" w14:textId="77777777" w:rsidR="00C56B7B" w:rsidRPr="00C56B7B" w:rsidRDefault="00C56B7B" w:rsidP="00C56B7B">
            <w:pPr>
              <w:jc w:val="center"/>
              <w:rPr>
                <w:snapToGrid w:val="0"/>
                <w:sz w:val="22"/>
                <w:szCs w:val="22"/>
              </w:rPr>
            </w:pPr>
          </w:p>
        </w:tc>
        <w:tc>
          <w:tcPr>
            <w:tcW w:w="1820" w:type="dxa"/>
            <w:vMerge/>
            <w:shd w:val="clear" w:color="auto" w:fill="auto"/>
            <w:hideMark/>
          </w:tcPr>
          <w:p w14:paraId="6C53C0A7" w14:textId="77777777" w:rsidR="00C56B7B" w:rsidRPr="00C56B7B" w:rsidRDefault="00C56B7B" w:rsidP="00C56B7B">
            <w:pPr>
              <w:jc w:val="center"/>
              <w:rPr>
                <w:snapToGrid w:val="0"/>
                <w:sz w:val="22"/>
                <w:szCs w:val="22"/>
              </w:rPr>
            </w:pPr>
          </w:p>
        </w:tc>
        <w:tc>
          <w:tcPr>
            <w:tcW w:w="932" w:type="dxa"/>
            <w:vMerge/>
            <w:shd w:val="clear" w:color="auto" w:fill="auto"/>
            <w:hideMark/>
          </w:tcPr>
          <w:p w14:paraId="6412A620" w14:textId="77777777" w:rsidR="00C56B7B" w:rsidRPr="00C56B7B" w:rsidRDefault="00C56B7B" w:rsidP="00C56B7B">
            <w:pPr>
              <w:jc w:val="center"/>
              <w:rPr>
                <w:snapToGrid w:val="0"/>
                <w:sz w:val="22"/>
                <w:szCs w:val="22"/>
              </w:rPr>
            </w:pPr>
          </w:p>
        </w:tc>
        <w:tc>
          <w:tcPr>
            <w:tcW w:w="1220" w:type="dxa"/>
            <w:vMerge/>
            <w:shd w:val="clear" w:color="auto" w:fill="auto"/>
            <w:hideMark/>
          </w:tcPr>
          <w:p w14:paraId="3A7C0359" w14:textId="77777777" w:rsidR="00C56B7B" w:rsidRPr="00C56B7B" w:rsidRDefault="00C56B7B" w:rsidP="00C56B7B">
            <w:pPr>
              <w:jc w:val="center"/>
              <w:rPr>
                <w:snapToGrid w:val="0"/>
                <w:sz w:val="22"/>
                <w:szCs w:val="22"/>
              </w:rPr>
            </w:pPr>
          </w:p>
        </w:tc>
        <w:tc>
          <w:tcPr>
            <w:tcW w:w="1335" w:type="dxa"/>
            <w:vMerge/>
            <w:shd w:val="clear" w:color="auto" w:fill="auto"/>
            <w:hideMark/>
          </w:tcPr>
          <w:p w14:paraId="4299527C" w14:textId="77777777" w:rsidR="00C56B7B" w:rsidRPr="00C56B7B" w:rsidRDefault="00C56B7B" w:rsidP="00C56B7B">
            <w:pPr>
              <w:jc w:val="center"/>
              <w:rPr>
                <w:snapToGrid w:val="0"/>
                <w:sz w:val="22"/>
                <w:szCs w:val="22"/>
              </w:rPr>
            </w:pPr>
          </w:p>
        </w:tc>
        <w:tc>
          <w:tcPr>
            <w:tcW w:w="1335" w:type="dxa"/>
            <w:vMerge/>
            <w:shd w:val="clear" w:color="auto" w:fill="auto"/>
            <w:hideMark/>
          </w:tcPr>
          <w:p w14:paraId="0EFE4122" w14:textId="77777777" w:rsidR="00C56B7B" w:rsidRPr="00C56B7B" w:rsidRDefault="00C56B7B" w:rsidP="00C56B7B">
            <w:pPr>
              <w:jc w:val="center"/>
              <w:rPr>
                <w:snapToGrid w:val="0"/>
                <w:sz w:val="22"/>
                <w:szCs w:val="22"/>
              </w:rPr>
            </w:pPr>
          </w:p>
        </w:tc>
        <w:tc>
          <w:tcPr>
            <w:tcW w:w="1314" w:type="dxa"/>
            <w:vMerge/>
            <w:shd w:val="clear" w:color="auto" w:fill="auto"/>
            <w:hideMark/>
          </w:tcPr>
          <w:p w14:paraId="4B155FE9" w14:textId="77777777" w:rsidR="00C56B7B" w:rsidRPr="00C56B7B" w:rsidRDefault="00C56B7B" w:rsidP="00C56B7B">
            <w:pPr>
              <w:jc w:val="center"/>
              <w:rPr>
                <w:snapToGrid w:val="0"/>
                <w:sz w:val="22"/>
                <w:szCs w:val="22"/>
              </w:rPr>
            </w:pPr>
          </w:p>
        </w:tc>
        <w:tc>
          <w:tcPr>
            <w:tcW w:w="1206" w:type="dxa"/>
            <w:shd w:val="clear" w:color="auto" w:fill="auto"/>
            <w:hideMark/>
          </w:tcPr>
          <w:p w14:paraId="0E0D4E15" w14:textId="77777777" w:rsidR="00C56B7B" w:rsidRPr="00C56B7B" w:rsidRDefault="00C56B7B" w:rsidP="00C56B7B">
            <w:pPr>
              <w:jc w:val="center"/>
              <w:rPr>
                <w:snapToGrid w:val="0"/>
                <w:sz w:val="22"/>
                <w:szCs w:val="22"/>
              </w:rPr>
            </w:pPr>
            <w:r w:rsidRPr="00C56B7B">
              <w:rPr>
                <w:snapToGrid w:val="0"/>
                <w:sz w:val="22"/>
                <w:szCs w:val="22"/>
              </w:rPr>
              <w:t>%</w:t>
            </w:r>
          </w:p>
        </w:tc>
      </w:tr>
      <w:tr w:rsidR="00C56B7B" w:rsidRPr="00C56B7B" w14:paraId="4A36F4B3" w14:textId="77777777" w:rsidTr="0078668C">
        <w:trPr>
          <w:trHeight w:val="300"/>
          <w:tblHeader/>
        </w:trPr>
        <w:tc>
          <w:tcPr>
            <w:tcW w:w="552" w:type="dxa"/>
            <w:shd w:val="clear" w:color="auto" w:fill="auto"/>
            <w:hideMark/>
          </w:tcPr>
          <w:p w14:paraId="55C09F9C" w14:textId="77777777" w:rsidR="00C56B7B" w:rsidRPr="00C56B7B" w:rsidRDefault="00C56B7B" w:rsidP="00C56B7B">
            <w:pPr>
              <w:jc w:val="center"/>
              <w:rPr>
                <w:snapToGrid w:val="0"/>
                <w:sz w:val="22"/>
                <w:szCs w:val="22"/>
              </w:rPr>
            </w:pPr>
            <w:r w:rsidRPr="00C56B7B">
              <w:rPr>
                <w:snapToGrid w:val="0"/>
                <w:sz w:val="22"/>
                <w:szCs w:val="22"/>
              </w:rPr>
              <w:t>1</w:t>
            </w:r>
          </w:p>
        </w:tc>
        <w:tc>
          <w:tcPr>
            <w:tcW w:w="1820" w:type="dxa"/>
            <w:shd w:val="clear" w:color="auto" w:fill="auto"/>
            <w:noWrap/>
            <w:hideMark/>
          </w:tcPr>
          <w:p w14:paraId="59B812DD" w14:textId="77777777" w:rsidR="00C56B7B" w:rsidRPr="00C56B7B" w:rsidRDefault="00C56B7B" w:rsidP="00C56B7B">
            <w:pPr>
              <w:jc w:val="center"/>
              <w:rPr>
                <w:snapToGrid w:val="0"/>
                <w:sz w:val="22"/>
                <w:szCs w:val="22"/>
              </w:rPr>
            </w:pPr>
            <w:r w:rsidRPr="00C56B7B">
              <w:rPr>
                <w:snapToGrid w:val="0"/>
                <w:sz w:val="22"/>
                <w:szCs w:val="22"/>
              </w:rPr>
              <w:t>2</w:t>
            </w:r>
          </w:p>
        </w:tc>
        <w:tc>
          <w:tcPr>
            <w:tcW w:w="932" w:type="dxa"/>
            <w:shd w:val="clear" w:color="auto" w:fill="auto"/>
            <w:noWrap/>
            <w:hideMark/>
          </w:tcPr>
          <w:p w14:paraId="05B89768" w14:textId="77777777" w:rsidR="00C56B7B" w:rsidRPr="00C56B7B" w:rsidRDefault="00C56B7B" w:rsidP="00C56B7B">
            <w:pPr>
              <w:jc w:val="center"/>
              <w:rPr>
                <w:snapToGrid w:val="0"/>
                <w:sz w:val="22"/>
                <w:szCs w:val="22"/>
              </w:rPr>
            </w:pPr>
            <w:r w:rsidRPr="00C56B7B">
              <w:rPr>
                <w:snapToGrid w:val="0"/>
                <w:sz w:val="22"/>
                <w:szCs w:val="22"/>
              </w:rPr>
              <w:t>3</w:t>
            </w:r>
          </w:p>
        </w:tc>
        <w:tc>
          <w:tcPr>
            <w:tcW w:w="1220" w:type="dxa"/>
            <w:shd w:val="clear" w:color="auto" w:fill="auto"/>
            <w:noWrap/>
            <w:hideMark/>
          </w:tcPr>
          <w:p w14:paraId="15953292" w14:textId="77777777" w:rsidR="00C56B7B" w:rsidRPr="00C56B7B" w:rsidRDefault="00C56B7B" w:rsidP="00C56B7B">
            <w:pPr>
              <w:jc w:val="center"/>
              <w:rPr>
                <w:snapToGrid w:val="0"/>
                <w:sz w:val="22"/>
                <w:szCs w:val="22"/>
              </w:rPr>
            </w:pPr>
            <w:r w:rsidRPr="00C56B7B">
              <w:rPr>
                <w:snapToGrid w:val="0"/>
                <w:sz w:val="22"/>
                <w:szCs w:val="22"/>
              </w:rPr>
              <w:t>4</w:t>
            </w:r>
          </w:p>
        </w:tc>
        <w:tc>
          <w:tcPr>
            <w:tcW w:w="1335" w:type="dxa"/>
            <w:shd w:val="clear" w:color="auto" w:fill="auto"/>
            <w:noWrap/>
            <w:hideMark/>
          </w:tcPr>
          <w:p w14:paraId="17C1D0F3" w14:textId="77777777" w:rsidR="00C56B7B" w:rsidRPr="00C56B7B" w:rsidRDefault="00C56B7B" w:rsidP="00C56B7B">
            <w:pPr>
              <w:jc w:val="center"/>
              <w:rPr>
                <w:snapToGrid w:val="0"/>
                <w:sz w:val="22"/>
                <w:szCs w:val="22"/>
              </w:rPr>
            </w:pPr>
            <w:r w:rsidRPr="00C56B7B">
              <w:rPr>
                <w:snapToGrid w:val="0"/>
                <w:sz w:val="22"/>
                <w:szCs w:val="22"/>
              </w:rPr>
              <w:t>5</w:t>
            </w:r>
          </w:p>
        </w:tc>
        <w:tc>
          <w:tcPr>
            <w:tcW w:w="1335" w:type="dxa"/>
            <w:shd w:val="clear" w:color="auto" w:fill="auto"/>
            <w:noWrap/>
            <w:hideMark/>
          </w:tcPr>
          <w:p w14:paraId="0179BFD1" w14:textId="77777777" w:rsidR="00C56B7B" w:rsidRPr="00C56B7B" w:rsidRDefault="00C56B7B" w:rsidP="00C56B7B">
            <w:pPr>
              <w:jc w:val="center"/>
              <w:rPr>
                <w:snapToGrid w:val="0"/>
                <w:sz w:val="22"/>
                <w:szCs w:val="22"/>
              </w:rPr>
            </w:pPr>
            <w:r w:rsidRPr="00C56B7B">
              <w:rPr>
                <w:snapToGrid w:val="0"/>
                <w:sz w:val="22"/>
                <w:szCs w:val="22"/>
              </w:rPr>
              <w:t>6</w:t>
            </w:r>
          </w:p>
        </w:tc>
        <w:tc>
          <w:tcPr>
            <w:tcW w:w="1314" w:type="dxa"/>
            <w:shd w:val="clear" w:color="auto" w:fill="auto"/>
            <w:noWrap/>
            <w:hideMark/>
          </w:tcPr>
          <w:p w14:paraId="36C0579E" w14:textId="77777777" w:rsidR="00C56B7B" w:rsidRPr="00C56B7B" w:rsidRDefault="00C56B7B" w:rsidP="00C56B7B">
            <w:pPr>
              <w:jc w:val="center"/>
              <w:rPr>
                <w:snapToGrid w:val="0"/>
                <w:sz w:val="22"/>
                <w:szCs w:val="22"/>
              </w:rPr>
            </w:pPr>
            <w:r w:rsidRPr="00C56B7B">
              <w:rPr>
                <w:snapToGrid w:val="0"/>
                <w:sz w:val="22"/>
                <w:szCs w:val="22"/>
              </w:rPr>
              <w:t>7</w:t>
            </w:r>
          </w:p>
        </w:tc>
        <w:tc>
          <w:tcPr>
            <w:tcW w:w="1206" w:type="dxa"/>
            <w:shd w:val="clear" w:color="auto" w:fill="auto"/>
            <w:noWrap/>
            <w:hideMark/>
          </w:tcPr>
          <w:p w14:paraId="0BEE2610" w14:textId="77777777" w:rsidR="00C56B7B" w:rsidRPr="00C56B7B" w:rsidRDefault="00C56B7B" w:rsidP="00C56B7B">
            <w:pPr>
              <w:jc w:val="center"/>
              <w:rPr>
                <w:snapToGrid w:val="0"/>
                <w:sz w:val="22"/>
                <w:szCs w:val="22"/>
              </w:rPr>
            </w:pPr>
            <w:r w:rsidRPr="00C56B7B">
              <w:rPr>
                <w:snapToGrid w:val="0"/>
                <w:sz w:val="22"/>
                <w:szCs w:val="22"/>
              </w:rPr>
              <w:t>8</w:t>
            </w:r>
          </w:p>
        </w:tc>
      </w:tr>
      <w:tr w:rsidR="00C56B7B" w:rsidRPr="00C56B7B" w14:paraId="4123D268" w14:textId="77777777" w:rsidTr="0078668C">
        <w:trPr>
          <w:trHeight w:val="420"/>
        </w:trPr>
        <w:tc>
          <w:tcPr>
            <w:tcW w:w="9714" w:type="dxa"/>
            <w:gridSpan w:val="8"/>
            <w:shd w:val="clear" w:color="auto" w:fill="auto"/>
            <w:noWrap/>
            <w:hideMark/>
          </w:tcPr>
          <w:p w14:paraId="39565C68" w14:textId="77777777" w:rsidR="00C56B7B" w:rsidRPr="00C56B7B" w:rsidRDefault="00C56B7B" w:rsidP="00C56B7B">
            <w:pPr>
              <w:rPr>
                <w:bCs/>
                <w:snapToGrid w:val="0"/>
                <w:sz w:val="22"/>
                <w:szCs w:val="22"/>
              </w:rPr>
            </w:pPr>
            <w:r w:rsidRPr="00C56B7B">
              <w:rPr>
                <w:bCs/>
                <w:snapToGrid w:val="0"/>
                <w:sz w:val="22"/>
                <w:szCs w:val="22"/>
              </w:rPr>
              <w:t>II - Определение операционных (подконтрольных) расходов (приложение 5.1 Методических указаний)</w:t>
            </w:r>
          </w:p>
        </w:tc>
      </w:tr>
      <w:tr w:rsidR="00C56B7B" w:rsidRPr="00C56B7B" w14:paraId="576B2BFE" w14:textId="77777777" w:rsidTr="0078668C">
        <w:trPr>
          <w:trHeight w:val="375"/>
        </w:trPr>
        <w:tc>
          <w:tcPr>
            <w:tcW w:w="552" w:type="dxa"/>
            <w:shd w:val="clear" w:color="auto" w:fill="auto"/>
            <w:hideMark/>
          </w:tcPr>
          <w:p w14:paraId="164BA458" w14:textId="77777777" w:rsidR="00C56B7B" w:rsidRPr="00C56B7B" w:rsidRDefault="00C56B7B" w:rsidP="00C56B7B">
            <w:pPr>
              <w:jc w:val="center"/>
              <w:rPr>
                <w:snapToGrid w:val="0"/>
                <w:sz w:val="22"/>
                <w:szCs w:val="22"/>
              </w:rPr>
            </w:pPr>
            <w:r w:rsidRPr="00C56B7B">
              <w:rPr>
                <w:snapToGrid w:val="0"/>
                <w:sz w:val="22"/>
                <w:szCs w:val="22"/>
              </w:rPr>
              <w:t>1</w:t>
            </w:r>
          </w:p>
        </w:tc>
        <w:tc>
          <w:tcPr>
            <w:tcW w:w="1820" w:type="dxa"/>
            <w:shd w:val="clear" w:color="auto" w:fill="auto"/>
            <w:noWrap/>
            <w:hideMark/>
          </w:tcPr>
          <w:p w14:paraId="6EEC7F29" w14:textId="77777777" w:rsidR="00C56B7B" w:rsidRPr="00C56B7B" w:rsidRDefault="00C56B7B" w:rsidP="00C56B7B">
            <w:pPr>
              <w:rPr>
                <w:bCs/>
                <w:snapToGrid w:val="0"/>
                <w:sz w:val="22"/>
                <w:szCs w:val="22"/>
              </w:rPr>
            </w:pPr>
            <w:r w:rsidRPr="00C56B7B">
              <w:rPr>
                <w:bCs/>
                <w:snapToGrid w:val="0"/>
                <w:sz w:val="22"/>
                <w:szCs w:val="22"/>
              </w:rPr>
              <w:t xml:space="preserve">Расходы на сырьё и материалы </w:t>
            </w:r>
          </w:p>
        </w:tc>
        <w:tc>
          <w:tcPr>
            <w:tcW w:w="932" w:type="dxa"/>
            <w:shd w:val="clear" w:color="auto" w:fill="auto"/>
            <w:noWrap/>
            <w:hideMark/>
          </w:tcPr>
          <w:p w14:paraId="01D734C5"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38101A32" w14:textId="77777777" w:rsidR="00C56B7B" w:rsidRPr="00C56B7B" w:rsidRDefault="00C56B7B" w:rsidP="00C56B7B">
            <w:pPr>
              <w:rPr>
                <w:bCs/>
                <w:snapToGrid w:val="0"/>
                <w:sz w:val="22"/>
                <w:szCs w:val="22"/>
              </w:rPr>
            </w:pPr>
            <w:r w:rsidRPr="00C56B7B">
              <w:rPr>
                <w:bCs/>
                <w:snapToGrid w:val="0"/>
                <w:sz w:val="22"/>
                <w:szCs w:val="22"/>
              </w:rPr>
              <w:t>1 150,07</w:t>
            </w:r>
          </w:p>
        </w:tc>
        <w:tc>
          <w:tcPr>
            <w:tcW w:w="1335" w:type="dxa"/>
            <w:shd w:val="clear" w:color="auto" w:fill="auto"/>
            <w:noWrap/>
            <w:hideMark/>
          </w:tcPr>
          <w:p w14:paraId="5CC9C595" w14:textId="77777777" w:rsidR="00C56B7B" w:rsidRPr="00C56B7B" w:rsidRDefault="00C56B7B" w:rsidP="00C56B7B">
            <w:pPr>
              <w:rPr>
                <w:bCs/>
                <w:snapToGrid w:val="0"/>
                <w:sz w:val="22"/>
                <w:szCs w:val="22"/>
              </w:rPr>
            </w:pPr>
            <w:r w:rsidRPr="00C56B7B">
              <w:rPr>
                <w:bCs/>
                <w:snapToGrid w:val="0"/>
                <w:sz w:val="22"/>
                <w:szCs w:val="22"/>
              </w:rPr>
              <w:t>1 194,80</w:t>
            </w:r>
          </w:p>
        </w:tc>
        <w:tc>
          <w:tcPr>
            <w:tcW w:w="1335" w:type="dxa"/>
            <w:shd w:val="clear" w:color="auto" w:fill="auto"/>
            <w:noWrap/>
            <w:hideMark/>
          </w:tcPr>
          <w:p w14:paraId="43ADD8AB" w14:textId="77777777" w:rsidR="00C56B7B" w:rsidRPr="00C56B7B" w:rsidRDefault="00C56B7B" w:rsidP="00C56B7B">
            <w:pPr>
              <w:rPr>
                <w:bCs/>
                <w:snapToGrid w:val="0"/>
                <w:sz w:val="22"/>
                <w:szCs w:val="22"/>
              </w:rPr>
            </w:pPr>
            <w:r w:rsidRPr="00C56B7B">
              <w:rPr>
                <w:bCs/>
                <w:snapToGrid w:val="0"/>
                <w:sz w:val="22"/>
                <w:szCs w:val="22"/>
              </w:rPr>
              <w:t>1 187,53</w:t>
            </w:r>
          </w:p>
        </w:tc>
        <w:tc>
          <w:tcPr>
            <w:tcW w:w="1314" w:type="dxa"/>
            <w:shd w:val="clear" w:color="auto" w:fill="auto"/>
            <w:noWrap/>
            <w:hideMark/>
          </w:tcPr>
          <w:p w14:paraId="7F5DF567" w14:textId="77777777" w:rsidR="00C56B7B" w:rsidRPr="00C56B7B" w:rsidRDefault="00C56B7B" w:rsidP="00C56B7B">
            <w:pPr>
              <w:rPr>
                <w:snapToGrid w:val="0"/>
                <w:sz w:val="22"/>
                <w:szCs w:val="22"/>
              </w:rPr>
            </w:pPr>
            <w:r w:rsidRPr="00C56B7B">
              <w:rPr>
                <w:snapToGrid w:val="0"/>
                <w:sz w:val="22"/>
                <w:szCs w:val="22"/>
              </w:rPr>
              <w:t>-7,27</w:t>
            </w:r>
          </w:p>
        </w:tc>
        <w:tc>
          <w:tcPr>
            <w:tcW w:w="1206" w:type="dxa"/>
            <w:shd w:val="clear" w:color="auto" w:fill="auto"/>
            <w:noWrap/>
            <w:hideMark/>
          </w:tcPr>
          <w:p w14:paraId="529C7617"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72C0CA7F" w14:textId="77777777" w:rsidTr="0078668C">
        <w:trPr>
          <w:trHeight w:val="375"/>
        </w:trPr>
        <w:tc>
          <w:tcPr>
            <w:tcW w:w="552" w:type="dxa"/>
            <w:shd w:val="clear" w:color="auto" w:fill="auto"/>
            <w:hideMark/>
          </w:tcPr>
          <w:p w14:paraId="45838EBB" w14:textId="77777777" w:rsidR="00C56B7B" w:rsidRPr="00C56B7B" w:rsidRDefault="00C56B7B" w:rsidP="00C56B7B">
            <w:pPr>
              <w:jc w:val="center"/>
              <w:rPr>
                <w:snapToGrid w:val="0"/>
                <w:sz w:val="22"/>
                <w:szCs w:val="22"/>
              </w:rPr>
            </w:pPr>
            <w:r w:rsidRPr="00C56B7B">
              <w:rPr>
                <w:snapToGrid w:val="0"/>
                <w:sz w:val="22"/>
                <w:szCs w:val="22"/>
              </w:rPr>
              <w:t>2</w:t>
            </w:r>
          </w:p>
        </w:tc>
        <w:tc>
          <w:tcPr>
            <w:tcW w:w="1820" w:type="dxa"/>
            <w:shd w:val="clear" w:color="auto" w:fill="auto"/>
            <w:noWrap/>
            <w:hideMark/>
          </w:tcPr>
          <w:p w14:paraId="63078581" w14:textId="77777777" w:rsidR="00C56B7B" w:rsidRPr="00C56B7B" w:rsidRDefault="00C56B7B" w:rsidP="00C56B7B">
            <w:pPr>
              <w:rPr>
                <w:bCs/>
                <w:snapToGrid w:val="0"/>
                <w:sz w:val="22"/>
                <w:szCs w:val="22"/>
              </w:rPr>
            </w:pPr>
            <w:r w:rsidRPr="00C56B7B">
              <w:rPr>
                <w:bCs/>
                <w:snapToGrid w:val="0"/>
                <w:sz w:val="22"/>
                <w:szCs w:val="22"/>
              </w:rPr>
              <w:t>Расходы на ремонт основных средств</w:t>
            </w:r>
          </w:p>
        </w:tc>
        <w:tc>
          <w:tcPr>
            <w:tcW w:w="932" w:type="dxa"/>
            <w:shd w:val="clear" w:color="auto" w:fill="auto"/>
            <w:noWrap/>
            <w:hideMark/>
          </w:tcPr>
          <w:p w14:paraId="3299A372"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4B201060" w14:textId="77777777" w:rsidR="00C56B7B" w:rsidRPr="00C56B7B" w:rsidRDefault="00C56B7B" w:rsidP="00C56B7B">
            <w:pPr>
              <w:rPr>
                <w:bCs/>
                <w:snapToGrid w:val="0"/>
                <w:sz w:val="22"/>
                <w:szCs w:val="22"/>
              </w:rPr>
            </w:pPr>
            <w:r w:rsidRPr="00C56B7B">
              <w:rPr>
                <w:bCs/>
                <w:snapToGrid w:val="0"/>
                <w:sz w:val="22"/>
                <w:szCs w:val="22"/>
              </w:rPr>
              <w:t>4 192,31</w:t>
            </w:r>
          </w:p>
        </w:tc>
        <w:tc>
          <w:tcPr>
            <w:tcW w:w="1335" w:type="dxa"/>
            <w:shd w:val="clear" w:color="auto" w:fill="auto"/>
            <w:noWrap/>
            <w:hideMark/>
          </w:tcPr>
          <w:p w14:paraId="2821030D" w14:textId="77777777" w:rsidR="00C56B7B" w:rsidRPr="00C56B7B" w:rsidRDefault="00C56B7B" w:rsidP="00C56B7B">
            <w:pPr>
              <w:rPr>
                <w:bCs/>
                <w:snapToGrid w:val="0"/>
                <w:sz w:val="22"/>
                <w:szCs w:val="22"/>
              </w:rPr>
            </w:pPr>
            <w:r w:rsidRPr="00C56B7B">
              <w:rPr>
                <w:bCs/>
                <w:snapToGrid w:val="0"/>
                <w:sz w:val="22"/>
                <w:szCs w:val="22"/>
              </w:rPr>
              <w:t>4 355,37</w:t>
            </w:r>
          </w:p>
        </w:tc>
        <w:tc>
          <w:tcPr>
            <w:tcW w:w="1335" w:type="dxa"/>
            <w:shd w:val="clear" w:color="auto" w:fill="auto"/>
            <w:noWrap/>
            <w:hideMark/>
          </w:tcPr>
          <w:p w14:paraId="157ECAD7" w14:textId="77777777" w:rsidR="00C56B7B" w:rsidRPr="00C56B7B" w:rsidRDefault="00C56B7B" w:rsidP="00C56B7B">
            <w:pPr>
              <w:rPr>
                <w:bCs/>
                <w:snapToGrid w:val="0"/>
                <w:sz w:val="22"/>
                <w:szCs w:val="22"/>
              </w:rPr>
            </w:pPr>
            <w:r w:rsidRPr="00C56B7B">
              <w:rPr>
                <w:bCs/>
                <w:snapToGrid w:val="0"/>
                <w:sz w:val="22"/>
                <w:szCs w:val="22"/>
              </w:rPr>
              <w:t>4 328,85</w:t>
            </w:r>
          </w:p>
        </w:tc>
        <w:tc>
          <w:tcPr>
            <w:tcW w:w="1314" w:type="dxa"/>
            <w:shd w:val="clear" w:color="auto" w:fill="auto"/>
            <w:noWrap/>
            <w:hideMark/>
          </w:tcPr>
          <w:p w14:paraId="3C3847AA" w14:textId="77777777" w:rsidR="00C56B7B" w:rsidRPr="00C56B7B" w:rsidRDefault="00C56B7B" w:rsidP="00C56B7B">
            <w:pPr>
              <w:rPr>
                <w:snapToGrid w:val="0"/>
                <w:sz w:val="22"/>
                <w:szCs w:val="22"/>
              </w:rPr>
            </w:pPr>
            <w:r w:rsidRPr="00C56B7B">
              <w:rPr>
                <w:snapToGrid w:val="0"/>
                <w:sz w:val="22"/>
                <w:szCs w:val="22"/>
              </w:rPr>
              <w:t>-26,52</w:t>
            </w:r>
          </w:p>
        </w:tc>
        <w:tc>
          <w:tcPr>
            <w:tcW w:w="1206" w:type="dxa"/>
            <w:shd w:val="clear" w:color="auto" w:fill="auto"/>
            <w:noWrap/>
            <w:hideMark/>
          </w:tcPr>
          <w:p w14:paraId="56220904"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44D550A5" w14:textId="77777777" w:rsidTr="0078668C">
        <w:trPr>
          <w:trHeight w:val="375"/>
        </w:trPr>
        <w:tc>
          <w:tcPr>
            <w:tcW w:w="552" w:type="dxa"/>
            <w:vMerge w:val="restart"/>
            <w:shd w:val="clear" w:color="auto" w:fill="auto"/>
            <w:hideMark/>
          </w:tcPr>
          <w:p w14:paraId="6925677D" w14:textId="77777777" w:rsidR="00C56B7B" w:rsidRPr="00C56B7B" w:rsidRDefault="00C56B7B" w:rsidP="00C56B7B">
            <w:pPr>
              <w:jc w:val="center"/>
              <w:rPr>
                <w:snapToGrid w:val="0"/>
                <w:sz w:val="22"/>
                <w:szCs w:val="22"/>
              </w:rPr>
            </w:pPr>
            <w:r w:rsidRPr="00C56B7B">
              <w:rPr>
                <w:snapToGrid w:val="0"/>
                <w:sz w:val="22"/>
                <w:szCs w:val="22"/>
              </w:rPr>
              <w:t>3</w:t>
            </w:r>
          </w:p>
          <w:p w14:paraId="5B002244" w14:textId="77777777" w:rsidR="00C56B7B" w:rsidRPr="00C56B7B" w:rsidRDefault="00C56B7B" w:rsidP="00C56B7B">
            <w:pPr>
              <w:jc w:val="center"/>
              <w:rPr>
                <w:snapToGrid w:val="0"/>
                <w:sz w:val="22"/>
                <w:szCs w:val="22"/>
              </w:rPr>
            </w:pPr>
          </w:p>
          <w:p w14:paraId="2F2F6E36" w14:textId="77777777" w:rsidR="00C56B7B" w:rsidRPr="00C56B7B" w:rsidRDefault="00C56B7B" w:rsidP="00C56B7B">
            <w:pPr>
              <w:jc w:val="center"/>
              <w:rPr>
                <w:snapToGrid w:val="0"/>
                <w:sz w:val="22"/>
                <w:szCs w:val="22"/>
              </w:rPr>
            </w:pPr>
          </w:p>
          <w:p w14:paraId="49A3C97C" w14:textId="77777777" w:rsidR="00C56B7B" w:rsidRPr="00C56B7B" w:rsidRDefault="00C56B7B" w:rsidP="00C56B7B">
            <w:pPr>
              <w:jc w:val="center"/>
              <w:rPr>
                <w:snapToGrid w:val="0"/>
                <w:sz w:val="22"/>
                <w:szCs w:val="22"/>
              </w:rPr>
            </w:pPr>
          </w:p>
          <w:p w14:paraId="2B7578E8" w14:textId="77777777" w:rsidR="00C56B7B" w:rsidRPr="00C56B7B" w:rsidRDefault="00C56B7B" w:rsidP="00C56B7B">
            <w:pPr>
              <w:jc w:val="center"/>
              <w:rPr>
                <w:snapToGrid w:val="0"/>
                <w:sz w:val="22"/>
                <w:szCs w:val="22"/>
              </w:rPr>
            </w:pPr>
          </w:p>
          <w:p w14:paraId="54AC3479" w14:textId="77777777" w:rsidR="00C56B7B" w:rsidRPr="00C56B7B" w:rsidRDefault="00C56B7B" w:rsidP="00C56B7B">
            <w:pPr>
              <w:jc w:val="center"/>
              <w:rPr>
                <w:snapToGrid w:val="0"/>
                <w:sz w:val="22"/>
                <w:szCs w:val="22"/>
              </w:rPr>
            </w:pPr>
          </w:p>
        </w:tc>
        <w:tc>
          <w:tcPr>
            <w:tcW w:w="1820" w:type="dxa"/>
            <w:shd w:val="clear" w:color="auto" w:fill="auto"/>
            <w:noWrap/>
            <w:hideMark/>
          </w:tcPr>
          <w:p w14:paraId="6D65D7C7" w14:textId="77777777" w:rsidR="00C56B7B" w:rsidRPr="00C56B7B" w:rsidRDefault="00C56B7B" w:rsidP="00C56B7B">
            <w:pPr>
              <w:rPr>
                <w:bCs/>
                <w:snapToGrid w:val="0"/>
                <w:sz w:val="22"/>
                <w:szCs w:val="22"/>
              </w:rPr>
            </w:pPr>
            <w:r w:rsidRPr="00C56B7B">
              <w:rPr>
                <w:bCs/>
                <w:snapToGrid w:val="0"/>
                <w:sz w:val="22"/>
                <w:szCs w:val="22"/>
              </w:rPr>
              <w:t>Расходы на оплату труда, всего</w:t>
            </w:r>
          </w:p>
        </w:tc>
        <w:tc>
          <w:tcPr>
            <w:tcW w:w="932" w:type="dxa"/>
            <w:shd w:val="clear" w:color="auto" w:fill="auto"/>
            <w:noWrap/>
            <w:hideMark/>
          </w:tcPr>
          <w:p w14:paraId="7713D49E"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4ED09DD2" w14:textId="77777777" w:rsidR="00C56B7B" w:rsidRPr="00C56B7B" w:rsidRDefault="00C56B7B" w:rsidP="00C56B7B">
            <w:pPr>
              <w:rPr>
                <w:bCs/>
                <w:snapToGrid w:val="0"/>
                <w:sz w:val="22"/>
                <w:szCs w:val="22"/>
              </w:rPr>
            </w:pPr>
            <w:r w:rsidRPr="00C56B7B">
              <w:rPr>
                <w:bCs/>
                <w:snapToGrid w:val="0"/>
                <w:sz w:val="22"/>
                <w:szCs w:val="22"/>
              </w:rPr>
              <w:t>55 726,91</w:t>
            </w:r>
          </w:p>
        </w:tc>
        <w:tc>
          <w:tcPr>
            <w:tcW w:w="1335" w:type="dxa"/>
            <w:shd w:val="clear" w:color="auto" w:fill="auto"/>
            <w:noWrap/>
            <w:hideMark/>
          </w:tcPr>
          <w:p w14:paraId="344354D6" w14:textId="77777777" w:rsidR="00C56B7B" w:rsidRPr="00C56B7B" w:rsidRDefault="00C56B7B" w:rsidP="00C56B7B">
            <w:pPr>
              <w:rPr>
                <w:bCs/>
                <w:snapToGrid w:val="0"/>
                <w:sz w:val="22"/>
                <w:szCs w:val="22"/>
              </w:rPr>
            </w:pPr>
            <w:r w:rsidRPr="00C56B7B">
              <w:rPr>
                <w:bCs/>
                <w:snapToGrid w:val="0"/>
                <w:sz w:val="22"/>
                <w:szCs w:val="22"/>
              </w:rPr>
              <w:t>57 894,47</w:t>
            </w:r>
          </w:p>
        </w:tc>
        <w:tc>
          <w:tcPr>
            <w:tcW w:w="1335" w:type="dxa"/>
            <w:shd w:val="clear" w:color="auto" w:fill="auto"/>
            <w:noWrap/>
            <w:hideMark/>
          </w:tcPr>
          <w:p w14:paraId="161A5D87" w14:textId="77777777" w:rsidR="00C56B7B" w:rsidRPr="00C56B7B" w:rsidRDefault="00C56B7B" w:rsidP="00C56B7B">
            <w:pPr>
              <w:rPr>
                <w:bCs/>
                <w:snapToGrid w:val="0"/>
                <w:sz w:val="22"/>
                <w:szCs w:val="22"/>
              </w:rPr>
            </w:pPr>
            <w:r w:rsidRPr="00C56B7B">
              <w:rPr>
                <w:bCs/>
                <w:snapToGrid w:val="0"/>
                <w:sz w:val="22"/>
                <w:szCs w:val="22"/>
              </w:rPr>
              <w:t>57 541,93</w:t>
            </w:r>
          </w:p>
        </w:tc>
        <w:tc>
          <w:tcPr>
            <w:tcW w:w="1314" w:type="dxa"/>
            <w:shd w:val="clear" w:color="auto" w:fill="auto"/>
            <w:noWrap/>
            <w:hideMark/>
          </w:tcPr>
          <w:p w14:paraId="0C82B7F9" w14:textId="77777777" w:rsidR="00C56B7B" w:rsidRPr="00C56B7B" w:rsidRDefault="00C56B7B" w:rsidP="00C56B7B">
            <w:pPr>
              <w:rPr>
                <w:snapToGrid w:val="0"/>
                <w:sz w:val="22"/>
                <w:szCs w:val="22"/>
              </w:rPr>
            </w:pPr>
            <w:r w:rsidRPr="00C56B7B">
              <w:rPr>
                <w:snapToGrid w:val="0"/>
                <w:sz w:val="22"/>
                <w:szCs w:val="22"/>
              </w:rPr>
              <w:t>-352,54</w:t>
            </w:r>
          </w:p>
        </w:tc>
        <w:tc>
          <w:tcPr>
            <w:tcW w:w="1206" w:type="dxa"/>
            <w:shd w:val="clear" w:color="auto" w:fill="auto"/>
            <w:noWrap/>
            <w:hideMark/>
          </w:tcPr>
          <w:p w14:paraId="0DD87A37"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1C31507B" w14:textId="77777777" w:rsidTr="0078668C">
        <w:trPr>
          <w:trHeight w:val="390"/>
        </w:trPr>
        <w:tc>
          <w:tcPr>
            <w:tcW w:w="552" w:type="dxa"/>
            <w:vMerge/>
            <w:shd w:val="clear" w:color="auto" w:fill="auto"/>
            <w:hideMark/>
          </w:tcPr>
          <w:p w14:paraId="46839A6A" w14:textId="77777777" w:rsidR="00C56B7B" w:rsidRPr="00C56B7B" w:rsidRDefault="00C56B7B" w:rsidP="00C56B7B">
            <w:pPr>
              <w:rPr>
                <w:snapToGrid w:val="0"/>
                <w:sz w:val="22"/>
                <w:szCs w:val="22"/>
              </w:rPr>
            </w:pPr>
          </w:p>
        </w:tc>
        <w:tc>
          <w:tcPr>
            <w:tcW w:w="1820" w:type="dxa"/>
            <w:shd w:val="clear" w:color="auto" w:fill="auto"/>
            <w:noWrap/>
            <w:hideMark/>
          </w:tcPr>
          <w:p w14:paraId="41C7B17E" w14:textId="77777777" w:rsidR="00C56B7B" w:rsidRPr="00C56B7B" w:rsidRDefault="00C56B7B" w:rsidP="00C56B7B">
            <w:pPr>
              <w:rPr>
                <w:snapToGrid w:val="0"/>
                <w:sz w:val="22"/>
                <w:szCs w:val="22"/>
              </w:rPr>
            </w:pPr>
            <w:r w:rsidRPr="00C56B7B">
              <w:rPr>
                <w:snapToGrid w:val="0"/>
                <w:sz w:val="22"/>
                <w:szCs w:val="22"/>
              </w:rPr>
              <w:t xml:space="preserve"> в том числе ППП</w:t>
            </w:r>
          </w:p>
        </w:tc>
        <w:tc>
          <w:tcPr>
            <w:tcW w:w="932" w:type="dxa"/>
            <w:shd w:val="clear" w:color="auto" w:fill="auto"/>
            <w:noWrap/>
            <w:hideMark/>
          </w:tcPr>
          <w:p w14:paraId="24F11893"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50488529" w14:textId="77777777" w:rsidR="00C56B7B" w:rsidRPr="00C56B7B" w:rsidRDefault="00C56B7B" w:rsidP="00C56B7B">
            <w:pPr>
              <w:rPr>
                <w:snapToGrid w:val="0"/>
                <w:sz w:val="22"/>
                <w:szCs w:val="22"/>
              </w:rPr>
            </w:pPr>
            <w:r w:rsidRPr="00C56B7B">
              <w:rPr>
                <w:snapToGrid w:val="0"/>
                <w:sz w:val="22"/>
                <w:szCs w:val="22"/>
              </w:rPr>
              <w:t>44 350,28</w:t>
            </w:r>
          </w:p>
        </w:tc>
        <w:tc>
          <w:tcPr>
            <w:tcW w:w="1335" w:type="dxa"/>
            <w:shd w:val="clear" w:color="auto" w:fill="auto"/>
            <w:noWrap/>
            <w:hideMark/>
          </w:tcPr>
          <w:p w14:paraId="092953DC" w14:textId="77777777" w:rsidR="00C56B7B" w:rsidRPr="00C56B7B" w:rsidRDefault="00C56B7B" w:rsidP="00C56B7B">
            <w:pPr>
              <w:rPr>
                <w:snapToGrid w:val="0"/>
                <w:sz w:val="22"/>
                <w:szCs w:val="22"/>
              </w:rPr>
            </w:pPr>
            <w:r w:rsidRPr="00C56B7B">
              <w:rPr>
                <w:snapToGrid w:val="0"/>
                <w:sz w:val="22"/>
                <w:szCs w:val="22"/>
              </w:rPr>
              <w:t>46 075,33</w:t>
            </w:r>
          </w:p>
        </w:tc>
        <w:tc>
          <w:tcPr>
            <w:tcW w:w="1335" w:type="dxa"/>
            <w:shd w:val="clear" w:color="auto" w:fill="auto"/>
            <w:noWrap/>
            <w:hideMark/>
          </w:tcPr>
          <w:p w14:paraId="1182C9DC" w14:textId="77777777" w:rsidR="00C56B7B" w:rsidRPr="00C56B7B" w:rsidRDefault="00C56B7B" w:rsidP="00C56B7B">
            <w:pPr>
              <w:rPr>
                <w:snapToGrid w:val="0"/>
                <w:sz w:val="22"/>
                <w:szCs w:val="22"/>
              </w:rPr>
            </w:pPr>
            <w:r w:rsidRPr="00C56B7B">
              <w:rPr>
                <w:snapToGrid w:val="0"/>
                <w:sz w:val="22"/>
                <w:szCs w:val="22"/>
              </w:rPr>
              <w:t>45 794,77</w:t>
            </w:r>
          </w:p>
        </w:tc>
        <w:tc>
          <w:tcPr>
            <w:tcW w:w="1314" w:type="dxa"/>
            <w:shd w:val="clear" w:color="auto" w:fill="auto"/>
            <w:noWrap/>
            <w:hideMark/>
          </w:tcPr>
          <w:p w14:paraId="6186B378" w14:textId="77777777" w:rsidR="00C56B7B" w:rsidRPr="00C56B7B" w:rsidRDefault="00C56B7B" w:rsidP="00C56B7B">
            <w:pPr>
              <w:rPr>
                <w:snapToGrid w:val="0"/>
                <w:sz w:val="22"/>
                <w:szCs w:val="22"/>
              </w:rPr>
            </w:pPr>
            <w:r w:rsidRPr="00C56B7B">
              <w:rPr>
                <w:snapToGrid w:val="0"/>
                <w:sz w:val="22"/>
                <w:szCs w:val="22"/>
              </w:rPr>
              <w:t>-280,56</w:t>
            </w:r>
          </w:p>
        </w:tc>
        <w:tc>
          <w:tcPr>
            <w:tcW w:w="1206" w:type="dxa"/>
            <w:shd w:val="clear" w:color="auto" w:fill="auto"/>
            <w:noWrap/>
            <w:hideMark/>
          </w:tcPr>
          <w:p w14:paraId="079FE56E"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403D2C91" w14:textId="77777777" w:rsidTr="0078668C">
        <w:trPr>
          <w:trHeight w:val="315"/>
        </w:trPr>
        <w:tc>
          <w:tcPr>
            <w:tcW w:w="552" w:type="dxa"/>
            <w:vMerge/>
            <w:shd w:val="clear" w:color="auto" w:fill="auto"/>
            <w:hideMark/>
          </w:tcPr>
          <w:p w14:paraId="2AE935E8" w14:textId="77777777" w:rsidR="00C56B7B" w:rsidRPr="00C56B7B" w:rsidRDefault="00C56B7B" w:rsidP="00C56B7B">
            <w:pPr>
              <w:rPr>
                <w:snapToGrid w:val="0"/>
                <w:sz w:val="22"/>
                <w:szCs w:val="22"/>
              </w:rPr>
            </w:pPr>
          </w:p>
        </w:tc>
        <w:tc>
          <w:tcPr>
            <w:tcW w:w="1820" w:type="dxa"/>
            <w:shd w:val="clear" w:color="auto" w:fill="auto"/>
            <w:noWrap/>
            <w:hideMark/>
          </w:tcPr>
          <w:p w14:paraId="4FC5DA19" w14:textId="77777777" w:rsidR="00C56B7B" w:rsidRPr="00C56B7B" w:rsidRDefault="00C56B7B" w:rsidP="00C56B7B">
            <w:pPr>
              <w:rPr>
                <w:snapToGrid w:val="0"/>
                <w:sz w:val="22"/>
                <w:szCs w:val="22"/>
              </w:rPr>
            </w:pPr>
            <w:r w:rsidRPr="00C56B7B">
              <w:rPr>
                <w:snapToGrid w:val="0"/>
                <w:sz w:val="22"/>
                <w:szCs w:val="22"/>
              </w:rPr>
              <w:t xml:space="preserve">  численность, всего </w:t>
            </w:r>
          </w:p>
        </w:tc>
        <w:tc>
          <w:tcPr>
            <w:tcW w:w="932" w:type="dxa"/>
            <w:shd w:val="clear" w:color="auto" w:fill="auto"/>
            <w:noWrap/>
            <w:hideMark/>
          </w:tcPr>
          <w:p w14:paraId="744CE298" w14:textId="77777777" w:rsidR="00C56B7B" w:rsidRPr="00C56B7B" w:rsidRDefault="00C56B7B" w:rsidP="00C56B7B">
            <w:pPr>
              <w:rPr>
                <w:snapToGrid w:val="0"/>
                <w:sz w:val="22"/>
                <w:szCs w:val="22"/>
              </w:rPr>
            </w:pPr>
            <w:r w:rsidRPr="00C56B7B">
              <w:rPr>
                <w:snapToGrid w:val="0"/>
                <w:sz w:val="22"/>
                <w:szCs w:val="22"/>
              </w:rPr>
              <w:t>чел.</w:t>
            </w:r>
          </w:p>
        </w:tc>
        <w:tc>
          <w:tcPr>
            <w:tcW w:w="1220" w:type="dxa"/>
            <w:shd w:val="clear" w:color="auto" w:fill="auto"/>
            <w:noWrap/>
            <w:hideMark/>
          </w:tcPr>
          <w:p w14:paraId="449DE88A" w14:textId="77777777" w:rsidR="00C56B7B" w:rsidRPr="00C56B7B" w:rsidRDefault="00C56B7B" w:rsidP="00C56B7B">
            <w:pPr>
              <w:rPr>
                <w:snapToGrid w:val="0"/>
                <w:sz w:val="22"/>
                <w:szCs w:val="22"/>
              </w:rPr>
            </w:pPr>
            <w:r w:rsidRPr="00C56B7B">
              <w:rPr>
                <w:snapToGrid w:val="0"/>
                <w:sz w:val="22"/>
                <w:szCs w:val="22"/>
              </w:rPr>
              <w:t>190,00</w:t>
            </w:r>
          </w:p>
        </w:tc>
        <w:tc>
          <w:tcPr>
            <w:tcW w:w="1335" w:type="dxa"/>
            <w:shd w:val="clear" w:color="auto" w:fill="auto"/>
            <w:noWrap/>
            <w:hideMark/>
          </w:tcPr>
          <w:p w14:paraId="78EED1C4" w14:textId="77777777" w:rsidR="00C56B7B" w:rsidRPr="00C56B7B" w:rsidRDefault="00C56B7B" w:rsidP="00C56B7B">
            <w:pPr>
              <w:rPr>
                <w:snapToGrid w:val="0"/>
                <w:sz w:val="22"/>
                <w:szCs w:val="22"/>
              </w:rPr>
            </w:pPr>
            <w:r w:rsidRPr="00C56B7B">
              <w:rPr>
                <w:snapToGrid w:val="0"/>
                <w:sz w:val="22"/>
                <w:szCs w:val="22"/>
              </w:rPr>
              <w:t>190,00</w:t>
            </w:r>
          </w:p>
        </w:tc>
        <w:tc>
          <w:tcPr>
            <w:tcW w:w="1335" w:type="dxa"/>
            <w:shd w:val="clear" w:color="auto" w:fill="auto"/>
            <w:noWrap/>
            <w:hideMark/>
          </w:tcPr>
          <w:p w14:paraId="7CF25206" w14:textId="77777777" w:rsidR="00C56B7B" w:rsidRPr="00C56B7B" w:rsidRDefault="00C56B7B" w:rsidP="00C56B7B">
            <w:pPr>
              <w:rPr>
                <w:snapToGrid w:val="0"/>
                <w:sz w:val="22"/>
                <w:szCs w:val="22"/>
              </w:rPr>
            </w:pPr>
            <w:r w:rsidRPr="00C56B7B">
              <w:rPr>
                <w:snapToGrid w:val="0"/>
                <w:sz w:val="22"/>
                <w:szCs w:val="22"/>
              </w:rPr>
              <w:t>190,00</w:t>
            </w:r>
          </w:p>
        </w:tc>
        <w:tc>
          <w:tcPr>
            <w:tcW w:w="1314" w:type="dxa"/>
            <w:shd w:val="clear" w:color="auto" w:fill="auto"/>
            <w:noWrap/>
            <w:hideMark/>
          </w:tcPr>
          <w:p w14:paraId="774199E7" w14:textId="77777777" w:rsidR="00C56B7B" w:rsidRPr="00C56B7B" w:rsidRDefault="00C56B7B" w:rsidP="00C56B7B">
            <w:pPr>
              <w:rPr>
                <w:snapToGrid w:val="0"/>
                <w:sz w:val="22"/>
                <w:szCs w:val="22"/>
              </w:rPr>
            </w:pPr>
            <w:r w:rsidRPr="00C56B7B">
              <w:rPr>
                <w:snapToGrid w:val="0"/>
                <w:sz w:val="22"/>
                <w:szCs w:val="22"/>
              </w:rPr>
              <w:t>0,00</w:t>
            </w:r>
          </w:p>
        </w:tc>
        <w:tc>
          <w:tcPr>
            <w:tcW w:w="1206" w:type="dxa"/>
            <w:shd w:val="clear" w:color="auto" w:fill="auto"/>
            <w:noWrap/>
            <w:hideMark/>
          </w:tcPr>
          <w:p w14:paraId="2ABA1826" w14:textId="77777777" w:rsidR="00C56B7B" w:rsidRPr="00C56B7B" w:rsidRDefault="00C56B7B" w:rsidP="00C56B7B">
            <w:pPr>
              <w:rPr>
                <w:snapToGrid w:val="0"/>
                <w:sz w:val="22"/>
                <w:szCs w:val="22"/>
              </w:rPr>
            </w:pPr>
            <w:r w:rsidRPr="00C56B7B">
              <w:rPr>
                <w:snapToGrid w:val="0"/>
                <w:sz w:val="22"/>
                <w:szCs w:val="22"/>
              </w:rPr>
              <w:t>0,00%</w:t>
            </w:r>
          </w:p>
        </w:tc>
      </w:tr>
      <w:tr w:rsidR="00C56B7B" w:rsidRPr="00C56B7B" w14:paraId="32847964" w14:textId="77777777" w:rsidTr="0078668C">
        <w:trPr>
          <w:trHeight w:val="330"/>
        </w:trPr>
        <w:tc>
          <w:tcPr>
            <w:tcW w:w="552" w:type="dxa"/>
            <w:vMerge/>
            <w:shd w:val="clear" w:color="auto" w:fill="auto"/>
            <w:hideMark/>
          </w:tcPr>
          <w:p w14:paraId="05E38A73" w14:textId="77777777" w:rsidR="00C56B7B" w:rsidRPr="00C56B7B" w:rsidRDefault="00C56B7B" w:rsidP="00C56B7B">
            <w:pPr>
              <w:rPr>
                <w:snapToGrid w:val="0"/>
                <w:sz w:val="22"/>
                <w:szCs w:val="22"/>
              </w:rPr>
            </w:pPr>
          </w:p>
        </w:tc>
        <w:tc>
          <w:tcPr>
            <w:tcW w:w="1820" w:type="dxa"/>
            <w:shd w:val="clear" w:color="auto" w:fill="auto"/>
            <w:noWrap/>
            <w:hideMark/>
          </w:tcPr>
          <w:p w14:paraId="0543141B" w14:textId="77777777" w:rsidR="00C56B7B" w:rsidRPr="00C56B7B" w:rsidRDefault="00C56B7B" w:rsidP="00C56B7B">
            <w:pPr>
              <w:rPr>
                <w:snapToGrid w:val="0"/>
                <w:sz w:val="22"/>
                <w:szCs w:val="22"/>
              </w:rPr>
            </w:pPr>
            <w:r w:rsidRPr="00C56B7B">
              <w:rPr>
                <w:snapToGrid w:val="0"/>
                <w:sz w:val="22"/>
                <w:szCs w:val="22"/>
              </w:rPr>
              <w:t xml:space="preserve">  в том числе ППП </w:t>
            </w:r>
          </w:p>
        </w:tc>
        <w:tc>
          <w:tcPr>
            <w:tcW w:w="932" w:type="dxa"/>
            <w:shd w:val="clear" w:color="auto" w:fill="auto"/>
            <w:noWrap/>
            <w:hideMark/>
          </w:tcPr>
          <w:p w14:paraId="7966F75E" w14:textId="77777777" w:rsidR="00C56B7B" w:rsidRPr="00C56B7B" w:rsidRDefault="00C56B7B" w:rsidP="00C56B7B">
            <w:pPr>
              <w:rPr>
                <w:snapToGrid w:val="0"/>
                <w:sz w:val="22"/>
                <w:szCs w:val="22"/>
              </w:rPr>
            </w:pPr>
            <w:r w:rsidRPr="00C56B7B">
              <w:rPr>
                <w:snapToGrid w:val="0"/>
                <w:sz w:val="22"/>
                <w:szCs w:val="22"/>
              </w:rPr>
              <w:t>чел.</w:t>
            </w:r>
          </w:p>
        </w:tc>
        <w:tc>
          <w:tcPr>
            <w:tcW w:w="1220" w:type="dxa"/>
            <w:shd w:val="clear" w:color="auto" w:fill="auto"/>
            <w:noWrap/>
            <w:hideMark/>
          </w:tcPr>
          <w:p w14:paraId="7E2CCDC0" w14:textId="77777777" w:rsidR="00C56B7B" w:rsidRPr="00C56B7B" w:rsidRDefault="00C56B7B" w:rsidP="00C56B7B">
            <w:pPr>
              <w:rPr>
                <w:snapToGrid w:val="0"/>
                <w:sz w:val="22"/>
                <w:szCs w:val="22"/>
              </w:rPr>
            </w:pPr>
            <w:r w:rsidRPr="00C56B7B">
              <w:rPr>
                <w:snapToGrid w:val="0"/>
                <w:sz w:val="22"/>
                <w:szCs w:val="22"/>
              </w:rPr>
              <w:t>172,00</w:t>
            </w:r>
          </w:p>
        </w:tc>
        <w:tc>
          <w:tcPr>
            <w:tcW w:w="1335" w:type="dxa"/>
            <w:shd w:val="clear" w:color="auto" w:fill="auto"/>
            <w:noWrap/>
            <w:hideMark/>
          </w:tcPr>
          <w:p w14:paraId="17DE41A7" w14:textId="77777777" w:rsidR="00C56B7B" w:rsidRPr="00C56B7B" w:rsidRDefault="00C56B7B" w:rsidP="00C56B7B">
            <w:pPr>
              <w:rPr>
                <w:snapToGrid w:val="0"/>
                <w:sz w:val="22"/>
                <w:szCs w:val="22"/>
              </w:rPr>
            </w:pPr>
            <w:r w:rsidRPr="00C56B7B">
              <w:rPr>
                <w:snapToGrid w:val="0"/>
                <w:sz w:val="22"/>
                <w:szCs w:val="22"/>
              </w:rPr>
              <w:t>172,00</w:t>
            </w:r>
          </w:p>
        </w:tc>
        <w:tc>
          <w:tcPr>
            <w:tcW w:w="1335" w:type="dxa"/>
            <w:shd w:val="clear" w:color="auto" w:fill="auto"/>
            <w:noWrap/>
            <w:hideMark/>
          </w:tcPr>
          <w:p w14:paraId="448963BB" w14:textId="77777777" w:rsidR="00C56B7B" w:rsidRPr="00C56B7B" w:rsidRDefault="00C56B7B" w:rsidP="00C56B7B">
            <w:pPr>
              <w:rPr>
                <w:snapToGrid w:val="0"/>
                <w:sz w:val="22"/>
                <w:szCs w:val="22"/>
              </w:rPr>
            </w:pPr>
            <w:r w:rsidRPr="00C56B7B">
              <w:rPr>
                <w:snapToGrid w:val="0"/>
                <w:sz w:val="22"/>
                <w:szCs w:val="22"/>
              </w:rPr>
              <w:t>172,00</w:t>
            </w:r>
          </w:p>
        </w:tc>
        <w:tc>
          <w:tcPr>
            <w:tcW w:w="1314" w:type="dxa"/>
            <w:shd w:val="clear" w:color="auto" w:fill="auto"/>
            <w:noWrap/>
            <w:hideMark/>
          </w:tcPr>
          <w:p w14:paraId="65C3E262" w14:textId="77777777" w:rsidR="00C56B7B" w:rsidRPr="00C56B7B" w:rsidRDefault="00C56B7B" w:rsidP="00C56B7B">
            <w:pPr>
              <w:rPr>
                <w:snapToGrid w:val="0"/>
                <w:sz w:val="22"/>
                <w:szCs w:val="22"/>
              </w:rPr>
            </w:pPr>
            <w:r w:rsidRPr="00C56B7B">
              <w:rPr>
                <w:snapToGrid w:val="0"/>
                <w:sz w:val="22"/>
                <w:szCs w:val="22"/>
              </w:rPr>
              <w:t>0,00</w:t>
            </w:r>
          </w:p>
        </w:tc>
        <w:tc>
          <w:tcPr>
            <w:tcW w:w="1206" w:type="dxa"/>
            <w:shd w:val="clear" w:color="auto" w:fill="auto"/>
            <w:noWrap/>
            <w:hideMark/>
          </w:tcPr>
          <w:p w14:paraId="26D0C78F" w14:textId="77777777" w:rsidR="00C56B7B" w:rsidRPr="00C56B7B" w:rsidRDefault="00C56B7B" w:rsidP="00C56B7B">
            <w:pPr>
              <w:rPr>
                <w:snapToGrid w:val="0"/>
                <w:sz w:val="22"/>
                <w:szCs w:val="22"/>
              </w:rPr>
            </w:pPr>
            <w:r w:rsidRPr="00C56B7B">
              <w:rPr>
                <w:snapToGrid w:val="0"/>
                <w:sz w:val="22"/>
                <w:szCs w:val="22"/>
              </w:rPr>
              <w:t>0,00%</w:t>
            </w:r>
          </w:p>
        </w:tc>
      </w:tr>
      <w:tr w:rsidR="00C56B7B" w:rsidRPr="00C56B7B" w14:paraId="74202C24" w14:textId="77777777" w:rsidTr="0078668C">
        <w:trPr>
          <w:trHeight w:val="360"/>
        </w:trPr>
        <w:tc>
          <w:tcPr>
            <w:tcW w:w="552" w:type="dxa"/>
            <w:vMerge/>
            <w:shd w:val="clear" w:color="auto" w:fill="auto"/>
            <w:hideMark/>
          </w:tcPr>
          <w:p w14:paraId="1F31ACE6" w14:textId="77777777" w:rsidR="00C56B7B" w:rsidRPr="00C56B7B" w:rsidRDefault="00C56B7B" w:rsidP="00C56B7B">
            <w:pPr>
              <w:rPr>
                <w:snapToGrid w:val="0"/>
                <w:sz w:val="22"/>
                <w:szCs w:val="22"/>
              </w:rPr>
            </w:pPr>
          </w:p>
        </w:tc>
        <w:tc>
          <w:tcPr>
            <w:tcW w:w="1820" w:type="dxa"/>
            <w:shd w:val="clear" w:color="auto" w:fill="auto"/>
            <w:noWrap/>
            <w:hideMark/>
          </w:tcPr>
          <w:p w14:paraId="4FC2B68A" w14:textId="77777777" w:rsidR="00C56B7B" w:rsidRPr="00C56B7B" w:rsidRDefault="00C56B7B" w:rsidP="00C56B7B">
            <w:pPr>
              <w:rPr>
                <w:snapToGrid w:val="0"/>
                <w:sz w:val="22"/>
                <w:szCs w:val="22"/>
              </w:rPr>
            </w:pPr>
            <w:r w:rsidRPr="00C56B7B">
              <w:rPr>
                <w:snapToGrid w:val="0"/>
                <w:sz w:val="22"/>
                <w:szCs w:val="22"/>
              </w:rPr>
              <w:t xml:space="preserve"> средняя зарплата ППП</w:t>
            </w:r>
          </w:p>
        </w:tc>
        <w:tc>
          <w:tcPr>
            <w:tcW w:w="932" w:type="dxa"/>
            <w:shd w:val="clear" w:color="auto" w:fill="auto"/>
            <w:noWrap/>
            <w:hideMark/>
          </w:tcPr>
          <w:p w14:paraId="7BE1B4CE" w14:textId="77777777" w:rsidR="00C56B7B" w:rsidRPr="00C56B7B" w:rsidRDefault="00C56B7B" w:rsidP="00C56B7B">
            <w:pPr>
              <w:rPr>
                <w:snapToGrid w:val="0"/>
                <w:sz w:val="22"/>
                <w:szCs w:val="22"/>
              </w:rPr>
            </w:pPr>
            <w:r w:rsidRPr="00C56B7B">
              <w:rPr>
                <w:snapToGrid w:val="0"/>
                <w:sz w:val="22"/>
                <w:szCs w:val="22"/>
              </w:rPr>
              <w:t>руб./чел.</w:t>
            </w:r>
          </w:p>
        </w:tc>
        <w:tc>
          <w:tcPr>
            <w:tcW w:w="1220" w:type="dxa"/>
            <w:shd w:val="clear" w:color="auto" w:fill="auto"/>
            <w:noWrap/>
            <w:hideMark/>
          </w:tcPr>
          <w:p w14:paraId="1CE23986" w14:textId="77777777" w:rsidR="00C56B7B" w:rsidRPr="00C56B7B" w:rsidRDefault="00C56B7B" w:rsidP="00C56B7B">
            <w:pPr>
              <w:rPr>
                <w:snapToGrid w:val="0"/>
                <w:sz w:val="22"/>
                <w:szCs w:val="22"/>
              </w:rPr>
            </w:pPr>
            <w:r w:rsidRPr="00C56B7B">
              <w:rPr>
                <w:snapToGrid w:val="0"/>
                <w:sz w:val="22"/>
                <w:szCs w:val="22"/>
              </w:rPr>
              <w:t>24 441,63</w:t>
            </w:r>
          </w:p>
        </w:tc>
        <w:tc>
          <w:tcPr>
            <w:tcW w:w="1335" w:type="dxa"/>
            <w:shd w:val="clear" w:color="auto" w:fill="auto"/>
            <w:noWrap/>
            <w:hideMark/>
          </w:tcPr>
          <w:p w14:paraId="2DC598BB" w14:textId="77777777" w:rsidR="00C56B7B" w:rsidRPr="00C56B7B" w:rsidRDefault="00C56B7B" w:rsidP="00C56B7B">
            <w:pPr>
              <w:rPr>
                <w:snapToGrid w:val="0"/>
                <w:sz w:val="22"/>
                <w:szCs w:val="22"/>
              </w:rPr>
            </w:pPr>
            <w:r w:rsidRPr="00C56B7B">
              <w:rPr>
                <w:snapToGrid w:val="0"/>
                <w:sz w:val="22"/>
                <w:szCs w:val="22"/>
              </w:rPr>
              <w:t>25 392,31</w:t>
            </w:r>
          </w:p>
        </w:tc>
        <w:tc>
          <w:tcPr>
            <w:tcW w:w="1335" w:type="dxa"/>
            <w:shd w:val="clear" w:color="auto" w:fill="auto"/>
            <w:noWrap/>
            <w:hideMark/>
          </w:tcPr>
          <w:p w14:paraId="1081099D" w14:textId="77777777" w:rsidR="00C56B7B" w:rsidRPr="00C56B7B" w:rsidRDefault="00C56B7B" w:rsidP="00C56B7B">
            <w:pPr>
              <w:rPr>
                <w:snapToGrid w:val="0"/>
                <w:sz w:val="22"/>
                <w:szCs w:val="22"/>
              </w:rPr>
            </w:pPr>
            <w:r w:rsidRPr="00C56B7B">
              <w:rPr>
                <w:snapToGrid w:val="0"/>
                <w:sz w:val="22"/>
                <w:szCs w:val="22"/>
              </w:rPr>
              <w:t>25 237,69</w:t>
            </w:r>
          </w:p>
        </w:tc>
        <w:tc>
          <w:tcPr>
            <w:tcW w:w="1314" w:type="dxa"/>
            <w:shd w:val="clear" w:color="auto" w:fill="auto"/>
            <w:noWrap/>
            <w:hideMark/>
          </w:tcPr>
          <w:p w14:paraId="415A910B" w14:textId="77777777" w:rsidR="00C56B7B" w:rsidRPr="00C56B7B" w:rsidRDefault="00C56B7B" w:rsidP="00C56B7B">
            <w:pPr>
              <w:rPr>
                <w:snapToGrid w:val="0"/>
                <w:sz w:val="22"/>
                <w:szCs w:val="22"/>
              </w:rPr>
            </w:pPr>
            <w:r w:rsidRPr="00C56B7B">
              <w:rPr>
                <w:snapToGrid w:val="0"/>
                <w:sz w:val="22"/>
                <w:szCs w:val="22"/>
              </w:rPr>
              <w:t>-154,62</w:t>
            </w:r>
          </w:p>
        </w:tc>
        <w:tc>
          <w:tcPr>
            <w:tcW w:w="1206" w:type="dxa"/>
            <w:shd w:val="clear" w:color="auto" w:fill="auto"/>
            <w:noWrap/>
            <w:hideMark/>
          </w:tcPr>
          <w:p w14:paraId="4A7B3800"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6FA9CDD9" w14:textId="77777777" w:rsidTr="0078668C">
        <w:trPr>
          <w:trHeight w:val="315"/>
        </w:trPr>
        <w:tc>
          <w:tcPr>
            <w:tcW w:w="552" w:type="dxa"/>
            <w:vMerge/>
            <w:shd w:val="clear" w:color="auto" w:fill="auto"/>
            <w:hideMark/>
          </w:tcPr>
          <w:p w14:paraId="114A609C" w14:textId="77777777" w:rsidR="00C56B7B" w:rsidRPr="00C56B7B" w:rsidRDefault="00C56B7B" w:rsidP="00C56B7B">
            <w:pPr>
              <w:rPr>
                <w:snapToGrid w:val="0"/>
                <w:sz w:val="22"/>
                <w:szCs w:val="22"/>
              </w:rPr>
            </w:pPr>
          </w:p>
        </w:tc>
        <w:tc>
          <w:tcPr>
            <w:tcW w:w="1820" w:type="dxa"/>
            <w:shd w:val="clear" w:color="auto" w:fill="auto"/>
            <w:noWrap/>
            <w:hideMark/>
          </w:tcPr>
          <w:p w14:paraId="6D68FA24" w14:textId="77777777" w:rsidR="00C56B7B" w:rsidRPr="00C56B7B" w:rsidRDefault="00C56B7B" w:rsidP="00C56B7B">
            <w:pPr>
              <w:rPr>
                <w:snapToGrid w:val="0"/>
                <w:sz w:val="22"/>
                <w:szCs w:val="22"/>
              </w:rPr>
            </w:pPr>
            <w:r w:rsidRPr="00C56B7B">
              <w:rPr>
                <w:snapToGrid w:val="0"/>
                <w:sz w:val="22"/>
                <w:szCs w:val="22"/>
              </w:rPr>
              <w:t xml:space="preserve"> в том числе ППП </w:t>
            </w:r>
          </w:p>
        </w:tc>
        <w:tc>
          <w:tcPr>
            <w:tcW w:w="932" w:type="dxa"/>
            <w:shd w:val="clear" w:color="auto" w:fill="auto"/>
            <w:noWrap/>
            <w:hideMark/>
          </w:tcPr>
          <w:p w14:paraId="6F511D21" w14:textId="77777777" w:rsidR="00C56B7B" w:rsidRPr="00C56B7B" w:rsidRDefault="00C56B7B" w:rsidP="00C56B7B">
            <w:pPr>
              <w:rPr>
                <w:snapToGrid w:val="0"/>
                <w:sz w:val="22"/>
                <w:szCs w:val="22"/>
              </w:rPr>
            </w:pPr>
            <w:r w:rsidRPr="00C56B7B">
              <w:rPr>
                <w:snapToGrid w:val="0"/>
                <w:sz w:val="22"/>
                <w:szCs w:val="22"/>
              </w:rPr>
              <w:t>руб./чел.</w:t>
            </w:r>
          </w:p>
        </w:tc>
        <w:tc>
          <w:tcPr>
            <w:tcW w:w="1220" w:type="dxa"/>
            <w:shd w:val="clear" w:color="auto" w:fill="auto"/>
            <w:noWrap/>
            <w:hideMark/>
          </w:tcPr>
          <w:p w14:paraId="15D7641E" w14:textId="77777777" w:rsidR="00C56B7B" w:rsidRPr="00C56B7B" w:rsidRDefault="00C56B7B" w:rsidP="00C56B7B">
            <w:pPr>
              <w:rPr>
                <w:snapToGrid w:val="0"/>
                <w:sz w:val="22"/>
                <w:szCs w:val="22"/>
              </w:rPr>
            </w:pPr>
            <w:r w:rsidRPr="00C56B7B">
              <w:rPr>
                <w:snapToGrid w:val="0"/>
                <w:sz w:val="22"/>
                <w:szCs w:val="22"/>
              </w:rPr>
              <w:t>21 487,54</w:t>
            </w:r>
          </w:p>
        </w:tc>
        <w:tc>
          <w:tcPr>
            <w:tcW w:w="1335" w:type="dxa"/>
            <w:shd w:val="clear" w:color="auto" w:fill="auto"/>
            <w:noWrap/>
            <w:hideMark/>
          </w:tcPr>
          <w:p w14:paraId="03288062" w14:textId="77777777" w:rsidR="00C56B7B" w:rsidRPr="00C56B7B" w:rsidRDefault="00C56B7B" w:rsidP="00C56B7B">
            <w:pPr>
              <w:rPr>
                <w:snapToGrid w:val="0"/>
                <w:sz w:val="22"/>
                <w:szCs w:val="22"/>
              </w:rPr>
            </w:pPr>
            <w:r w:rsidRPr="00C56B7B">
              <w:rPr>
                <w:snapToGrid w:val="0"/>
                <w:sz w:val="22"/>
                <w:szCs w:val="22"/>
              </w:rPr>
              <w:t>22 323,32</w:t>
            </w:r>
          </w:p>
        </w:tc>
        <w:tc>
          <w:tcPr>
            <w:tcW w:w="1335" w:type="dxa"/>
            <w:shd w:val="clear" w:color="auto" w:fill="auto"/>
            <w:noWrap/>
            <w:hideMark/>
          </w:tcPr>
          <w:p w14:paraId="43D1ECE5" w14:textId="77777777" w:rsidR="00C56B7B" w:rsidRPr="00C56B7B" w:rsidRDefault="00C56B7B" w:rsidP="00C56B7B">
            <w:pPr>
              <w:rPr>
                <w:snapToGrid w:val="0"/>
                <w:sz w:val="22"/>
                <w:szCs w:val="22"/>
              </w:rPr>
            </w:pPr>
            <w:r w:rsidRPr="00C56B7B">
              <w:rPr>
                <w:snapToGrid w:val="0"/>
                <w:sz w:val="22"/>
                <w:szCs w:val="22"/>
              </w:rPr>
              <w:t>22 187,39</w:t>
            </w:r>
          </w:p>
        </w:tc>
        <w:tc>
          <w:tcPr>
            <w:tcW w:w="1314" w:type="dxa"/>
            <w:shd w:val="clear" w:color="auto" w:fill="auto"/>
            <w:noWrap/>
            <w:hideMark/>
          </w:tcPr>
          <w:p w14:paraId="6779D6FF" w14:textId="77777777" w:rsidR="00C56B7B" w:rsidRPr="00C56B7B" w:rsidRDefault="00C56B7B" w:rsidP="00C56B7B">
            <w:pPr>
              <w:rPr>
                <w:snapToGrid w:val="0"/>
                <w:sz w:val="22"/>
                <w:szCs w:val="22"/>
              </w:rPr>
            </w:pPr>
            <w:r w:rsidRPr="00C56B7B">
              <w:rPr>
                <w:snapToGrid w:val="0"/>
                <w:sz w:val="22"/>
                <w:szCs w:val="22"/>
              </w:rPr>
              <w:t>-135,93</w:t>
            </w:r>
          </w:p>
        </w:tc>
        <w:tc>
          <w:tcPr>
            <w:tcW w:w="1206" w:type="dxa"/>
            <w:shd w:val="clear" w:color="auto" w:fill="auto"/>
            <w:noWrap/>
            <w:hideMark/>
          </w:tcPr>
          <w:p w14:paraId="4839E242"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26EFDA8B" w14:textId="77777777" w:rsidTr="0078668C">
        <w:trPr>
          <w:trHeight w:val="288"/>
        </w:trPr>
        <w:tc>
          <w:tcPr>
            <w:tcW w:w="552" w:type="dxa"/>
            <w:vMerge w:val="restart"/>
            <w:shd w:val="clear" w:color="auto" w:fill="auto"/>
            <w:hideMark/>
          </w:tcPr>
          <w:p w14:paraId="604AEFCC" w14:textId="77777777" w:rsidR="00C56B7B" w:rsidRPr="00C56B7B" w:rsidRDefault="00C56B7B" w:rsidP="00C56B7B">
            <w:pPr>
              <w:jc w:val="center"/>
              <w:rPr>
                <w:snapToGrid w:val="0"/>
                <w:sz w:val="22"/>
                <w:szCs w:val="22"/>
              </w:rPr>
            </w:pPr>
            <w:r w:rsidRPr="00C56B7B">
              <w:rPr>
                <w:snapToGrid w:val="0"/>
                <w:sz w:val="22"/>
                <w:szCs w:val="22"/>
              </w:rPr>
              <w:t>4</w:t>
            </w:r>
          </w:p>
          <w:p w14:paraId="35DE4997" w14:textId="77777777" w:rsidR="00C56B7B" w:rsidRPr="00C56B7B" w:rsidRDefault="00C56B7B" w:rsidP="00C56B7B">
            <w:pPr>
              <w:jc w:val="center"/>
              <w:rPr>
                <w:snapToGrid w:val="0"/>
                <w:sz w:val="22"/>
                <w:szCs w:val="22"/>
              </w:rPr>
            </w:pPr>
          </w:p>
        </w:tc>
        <w:tc>
          <w:tcPr>
            <w:tcW w:w="1820" w:type="dxa"/>
            <w:vMerge w:val="restart"/>
            <w:shd w:val="clear" w:color="auto" w:fill="auto"/>
            <w:hideMark/>
          </w:tcPr>
          <w:p w14:paraId="2BB9EF96" w14:textId="77777777" w:rsidR="00C56B7B" w:rsidRPr="00C56B7B" w:rsidRDefault="00C56B7B" w:rsidP="00C56B7B">
            <w:pPr>
              <w:rPr>
                <w:bCs/>
                <w:snapToGrid w:val="0"/>
                <w:sz w:val="22"/>
                <w:szCs w:val="22"/>
              </w:rPr>
            </w:pPr>
            <w:r w:rsidRPr="00C56B7B">
              <w:rPr>
                <w:bCs/>
                <w:snapToGrid w:val="0"/>
                <w:sz w:val="22"/>
                <w:szCs w:val="22"/>
              </w:rPr>
              <w:t xml:space="preserve"> Расходы на выполнение работ и услуг </w:t>
            </w:r>
            <w:proofErr w:type="gramStart"/>
            <w:r w:rsidRPr="00C56B7B">
              <w:rPr>
                <w:bCs/>
                <w:snapToGrid w:val="0"/>
                <w:sz w:val="22"/>
                <w:szCs w:val="22"/>
              </w:rPr>
              <w:t>производственного  характера</w:t>
            </w:r>
            <w:proofErr w:type="gramEnd"/>
            <w:r w:rsidRPr="00C56B7B">
              <w:rPr>
                <w:bCs/>
                <w:snapToGrid w:val="0"/>
                <w:sz w:val="22"/>
                <w:szCs w:val="22"/>
              </w:rPr>
              <w:t xml:space="preserve">, </w:t>
            </w:r>
            <w:proofErr w:type="spellStart"/>
            <w:r w:rsidRPr="00C56B7B">
              <w:rPr>
                <w:bCs/>
                <w:snapToGrid w:val="0"/>
                <w:sz w:val="22"/>
                <w:szCs w:val="22"/>
              </w:rPr>
              <w:t>выполн</w:t>
            </w:r>
            <w:proofErr w:type="spellEnd"/>
            <w:r w:rsidRPr="00C56B7B">
              <w:rPr>
                <w:bCs/>
                <w:snapToGrid w:val="0"/>
                <w:sz w:val="22"/>
                <w:szCs w:val="22"/>
              </w:rPr>
              <w:t xml:space="preserve">-й по договорам со сторонними организациями,  услуги собственных подразделений </w:t>
            </w:r>
            <w:proofErr w:type="spellStart"/>
            <w:r w:rsidRPr="00C56B7B">
              <w:rPr>
                <w:bCs/>
                <w:snapToGrid w:val="0"/>
                <w:sz w:val="22"/>
                <w:szCs w:val="22"/>
              </w:rPr>
              <w:t>предпр</w:t>
            </w:r>
            <w:proofErr w:type="spellEnd"/>
            <w:r w:rsidRPr="00C56B7B">
              <w:rPr>
                <w:bCs/>
                <w:snapToGrid w:val="0"/>
                <w:sz w:val="22"/>
                <w:szCs w:val="22"/>
              </w:rPr>
              <w:t xml:space="preserve">-я, в том числе </w:t>
            </w:r>
          </w:p>
        </w:tc>
        <w:tc>
          <w:tcPr>
            <w:tcW w:w="932" w:type="dxa"/>
            <w:shd w:val="clear" w:color="auto" w:fill="auto"/>
            <w:noWrap/>
            <w:hideMark/>
          </w:tcPr>
          <w:p w14:paraId="17291D25"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1F4FCB24" w14:textId="77777777" w:rsidR="00C56B7B" w:rsidRPr="00C56B7B" w:rsidRDefault="00C56B7B" w:rsidP="00C56B7B">
            <w:pPr>
              <w:rPr>
                <w:bCs/>
                <w:snapToGrid w:val="0"/>
                <w:sz w:val="22"/>
                <w:szCs w:val="22"/>
              </w:rPr>
            </w:pPr>
            <w:r w:rsidRPr="00C56B7B">
              <w:rPr>
                <w:bCs/>
                <w:snapToGrid w:val="0"/>
                <w:sz w:val="22"/>
                <w:szCs w:val="22"/>
              </w:rPr>
              <w:t>4 529,90</w:t>
            </w:r>
          </w:p>
        </w:tc>
        <w:tc>
          <w:tcPr>
            <w:tcW w:w="1335" w:type="dxa"/>
            <w:shd w:val="clear" w:color="auto" w:fill="auto"/>
            <w:noWrap/>
            <w:hideMark/>
          </w:tcPr>
          <w:p w14:paraId="5330EE7B" w14:textId="77777777" w:rsidR="00C56B7B" w:rsidRPr="00C56B7B" w:rsidRDefault="00C56B7B" w:rsidP="00C56B7B">
            <w:pPr>
              <w:rPr>
                <w:bCs/>
                <w:snapToGrid w:val="0"/>
                <w:sz w:val="22"/>
                <w:szCs w:val="22"/>
              </w:rPr>
            </w:pPr>
            <w:r w:rsidRPr="00C56B7B">
              <w:rPr>
                <w:bCs/>
                <w:snapToGrid w:val="0"/>
                <w:sz w:val="22"/>
                <w:szCs w:val="22"/>
              </w:rPr>
              <w:t>4 706,10</w:t>
            </w:r>
          </w:p>
        </w:tc>
        <w:tc>
          <w:tcPr>
            <w:tcW w:w="1335" w:type="dxa"/>
            <w:shd w:val="clear" w:color="auto" w:fill="auto"/>
            <w:noWrap/>
            <w:hideMark/>
          </w:tcPr>
          <w:p w14:paraId="1739CCB0" w14:textId="77777777" w:rsidR="00C56B7B" w:rsidRPr="00C56B7B" w:rsidRDefault="00C56B7B" w:rsidP="00C56B7B">
            <w:pPr>
              <w:rPr>
                <w:bCs/>
                <w:snapToGrid w:val="0"/>
                <w:sz w:val="22"/>
                <w:szCs w:val="22"/>
              </w:rPr>
            </w:pPr>
            <w:r w:rsidRPr="00C56B7B">
              <w:rPr>
                <w:bCs/>
                <w:snapToGrid w:val="0"/>
                <w:sz w:val="22"/>
                <w:szCs w:val="22"/>
              </w:rPr>
              <w:t>4 677,44</w:t>
            </w:r>
          </w:p>
        </w:tc>
        <w:tc>
          <w:tcPr>
            <w:tcW w:w="1314" w:type="dxa"/>
            <w:shd w:val="clear" w:color="auto" w:fill="auto"/>
            <w:noWrap/>
            <w:hideMark/>
          </w:tcPr>
          <w:p w14:paraId="1F6E33E9" w14:textId="77777777" w:rsidR="00C56B7B" w:rsidRPr="00C56B7B" w:rsidRDefault="00C56B7B" w:rsidP="00C56B7B">
            <w:pPr>
              <w:rPr>
                <w:snapToGrid w:val="0"/>
                <w:sz w:val="22"/>
                <w:szCs w:val="22"/>
              </w:rPr>
            </w:pPr>
            <w:r w:rsidRPr="00C56B7B">
              <w:rPr>
                <w:snapToGrid w:val="0"/>
                <w:sz w:val="22"/>
                <w:szCs w:val="22"/>
              </w:rPr>
              <w:t>-28,66</w:t>
            </w:r>
          </w:p>
        </w:tc>
        <w:tc>
          <w:tcPr>
            <w:tcW w:w="1206" w:type="dxa"/>
            <w:shd w:val="clear" w:color="auto" w:fill="auto"/>
            <w:noWrap/>
            <w:hideMark/>
          </w:tcPr>
          <w:p w14:paraId="61CA3F6B"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5338D23A" w14:textId="77777777" w:rsidTr="0078668C">
        <w:trPr>
          <w:trHeight w:val="750"/>
        </w:trPr>
        <w:tc>
          <w:tcPr>
            <w:tcW w:w="552" w:type="dxa"/>
            <w:vMerge/>
            <w:shd w:val="clear" w:color="auto" w:fill="auto"/>
            <w:hideMark/>
          </w:tcPr>
          <w:p w14:paraId="5A9FC4D6" w14:textId="77777777" w:rsidR="00C56B7B" w:rsidRPr="00C56B7B" w:rsidRDefault="00C56B7B" w:rsidP="00C56B7B">
            <w:pPr>
              <w:rPr>
                <w:snapToGrid w:val="0"/>
                <w:sz w:val="22"/>
                <w:szCs w:val="22"/>
              </w:rPr>
            </w:pPr>
          </w:p>
        </w:tc>
        <w:tc>
          <w:tcPr>
            <w:tcW w:w="1820" w:type="dxa"/>
            <w:vMerge/>
            <w:shd w:val="clear" w:color="auto" w:fill="auto"/>
            <w:hideMark/>
          </w:tcPr>
          <w:p w14:paraId="3E4F2461" w14:textId="77777777" w:rsidR="00C56B7B" w:rsidRPr="00C56B7B" w:rsidRDefault="00C56B7B" w:rsidP="00C56B7B">
            <w:pPr>
              <w:rPr>
                <w:bCs/>
                <w:snapToGrid w:val="0"/>
                <w:sz w:val="22"/>
                <w:szCs w:val="22"/>
              </w:rPr>
            </w:pPr>
          </w:p>
        </w:tc>
        <w:tc>
          <w:tcPr>
            <w:tcW w:w="932" w:type="dxa"/>
            <w:shd w:val="clear" w:color="auto" w:fill="auto"/>
            <w:noWrap/>
            <w:hideMark/>
          </w:tcPr>
          <w:p w14:paraId="7D336085" w14:textId="77777777" w:rsidR="00C56B7B" w:rsidRPr="00C56B7B" w:rsidRDefault="00C56B7B" w:rsidP="00C56B7B">
            <w:pPr>
              <w:rPr>
                <w:snapToGrid w:val="0"/>
                <w:sz w:val="22"/>
                <w:szCs w:val="22"/>
              </w:rPr>
            </w:pPr>
            <w:r w:rsidRPr="00C56B7B">
              <w:rPr>
                <w:snapToGrid w:val="0"/>
                <w:sz w:val="22"/>
                <w:szCs w:val="22"/>
              </w:rPr>
              <w:t> </w:t>
            </w:r>
          </w:p>
        </w:tc>
        <w:tc>
          <w:tcPr>
            <w:tcW w:w="1220" w:type="dxa"/>
            <w:shd w:val="clear" w:color="auto" w:fill="auto"/>
            <w:noWrap/>
            <w:hideMark/>
          </w:tcPr>
          <w:p w14:paraId="370AD2DE" w14:textId="77777777" w:rsidR="00C56B7B" w:rsidRPr="00C56B7B" w:rsidRDefault="00C56B7B" w:rsidP="00C56B7B">
            <w:pPr>
              <w:rPr>
                <w:snapToGrid w:val="0"/>
                <w:sz w:val="22"/>
                <w:szCs w:val="22"/>
              </w:rPr>
            </w:pPr>
            <w:r w:rsidRPr="00C56B7B">
              <w:rPr>
                <w:snapToGrid w:val="0"/>
                <w:sz w:val="22"/>
                <w:szCs w:val="22"/>
              </w:rPr>
              <w:t> </w:t>
            </w:r>
          </w:p>
        </w:tc>
        <w:tc>
          <w:tcPr>
            <w:tcW w:w="1335" w:type="dxa"/>
            <w:shd w:val="clear" w:color="auto" w:fill="auto"/>
            <w:noWrap/>
            <w:hideMark/>
          </w:tcPr>
          <w:p w14:paraId="35484E90" w14:textId="77777777" w:rsidR="00C56B7B" w:rsidRPr="00C56B7B" w:rsidRDefault="00C56B7B" w:rsidP="00C56B7B">
            <w:pPr>
              <w:rPr>
                <w:snapToGrid w:val="0"/>
                <w:sz w:val="22"/>
                <w:szCs w:val="22"/>
              </w:rPr>
            </w:pPr>
            <w:r w:rsidRPr="00C56B7B">
              <w:rPr>
                <w:snapToGrid w:val="0"/>
                <w:sz w:val="22"/>
                <w:szCs w:val="22"/>
              </w:rPr>
              <w:t> </w:t>
            </w:r>
          </w:p>
        </w:tc>
        <w:tc>
          <w:tcPr>
            <w:tcW w:w="1335" w:type="dxa"/>
            <w:shd w:val="clear" w:color="auto" w:fill="auto"/>
            <w:noWrap/>
            <w:hideMark/>
          </w:tcPr>
          <w:p w14:paraId="31FAC1D4" w14:textId="77777777" w:rsidR="00C56B7B" w:rsidRPr="00C56B7B" w:rsidRDefault="00C56B7B" w:rsidP="00C56B7B">
            <w:pPr>
              <w:rPr>
                <w:snapToGrid w:val="0"/>
                <w:sz w:val="22"/>
                <w:szCs w:val="22"/>
              </w:rPr>
            </w:pPr>
            <w:r w:rsidRPr="00C56B7B">
              <w:rPr>
                <w:snapToGrid w:val="0"/>
                <w:sz w:val="22"/>
                <w:szCs w:val="22"/>
              </w:rPr>
              <w:t> </w:t>
            </w:r>
          </w:p>
        </w:tc>
        <w:tc>
          <w:tcPr>
            <w:tcW w:w="1314" w:type="dxa"/>
            <w:shd w:val="clear" w:color="auto" w:fill="auto"/>
            <w:noWrap/>
            <w:hideMark/>
          </w:tcPr>
          <w:p w14:paraId="7BEAC1D8" w14:textId="77777777" w:rsidR="00C56B7B" w:rsidRPr="00C56B7B" w:rsidRDefault="00C56B7B" w:rsidP="00C56B7B">
            <w:pPr>
              <w:rPr>
                <w:snapToGrid w:val="0"/>
                <w:sz w:val="22"/>
                <w:szCs w:val="22"/>
              </w:rPr>
            </w:pPr>
            <w:r w:rsidRPr="00C56B7B">
              <w:rPr>
                <w:snapToGrid w:val="0"/>
                <w:sz w:val="22"/>
                <w:szCs w:val="22"/>
              </w:rPr>
              <w:t> </w:t>
            </w:r>
          </w:p>
        </w:tc>
        <w:tc>
          <w:tcPr>
            <w:tcW w:w="1206" w:type="dxa"/>
            <w:shd w:val="clear" w:color="auto" w:fill="auto"/>
            <w:noWrap/>
            <w:hideMark/>
          </w:tcPr>
          <w:p w14:paraId="781B87E2" w14:textId="77777777" w:rsidR="00C56B7B" w:rsidRPr="00C56B7B" w:rsidRDefault="00C56B7B" w:rsidP="00C56B7B">
            <w:pPr>
              <w:rPr>
                <w:snapToGrid w:val="0"/>
                <w:sz w:val="22"/>
                <w:szCs w:val="22"/>
              </w:rPr>
            </w:pPr>
            <w:r w:rsidRPr="00C56B7B">
              <w:rPr>
                <w:snapToGrid w:val="0"/>
                <w:sz w:val="22"/>
                <w:szCs w:val="22"/>
              </w:rPr>
              <w:t> </w:t>
            </w:r>
          </w:p>
        </w:tc>
      </w:tr>
      <w:tr w:rsidR="00C56B7B" w:rsidRPr="00C56B7B" w14:paraId="6FECAF47" w14:textId="77777777" w:rsidTr="0078668C">
        <w:trPr>
          <w:trHeight w:val="288"/>
        </w:trPr>
        <w:tc>
          <w:tcPr>
            <w:tcW w:w="552" w:type="dxa"/>
            <w:shd w:val="clear" w:color="auto" w:fill="auto"/>
            <w:hideMark/>
          </w:tcPr>
          <w:p w14:paraId="45E5CEEA" w14:textId="77777777" w:rsidR="00C56B7B" w:rsidRPr="00C56B7B" w:rsidRDefault="00C56B7B" w:rsidP="00C56B7B">
            <w:pPr>
              <w:rPr>
                <w:snapToGrid w:val="0"/>
                <w:sz w:val="22"/>
                <w:szCs w:val="22"/>
              </w:rPr>
            </w:pPr>
            <w:r w:rsidRPr="00C56B7B">
              <w:rPr>
                <w:snapToGrid w:val="0"/>
                <w:sz w:val="22"/>
                <w:szCs w:val="22"/>
              </w:rPr>
              <w:t> </w:t>
            </w:r>
          </w:p>
        </w:tc>
        <w:tc>
          <w:tcPr>
            <w:tcW w:w="1820" w:type="dxa"/>
            <w:shd w:val="clear" w:color="auto" w:fill="auto"/>
            <w:noWrap/>
            <w:hideMark/>
          </w:tcPr>
          <w:p w14:paraId="1C3FCAAA" w14:textId="77777777" w:rsidR="00C56B7B" w:rsidRPr="00C56B7B" w:rsidRDefault="00C56B7B" w:rsidP="00C56B7B">
            <w:pPr>
              <w:rPr>
                <w:snapToGrid w:val="0"/>
                <w:sz w:val="22"/>
                <w:szCs w:val="22"/>
              </w:rPr>
            </w:pPr>
            <w:r w:rsidRPr="00C56B7B">
              <w:rPr>
                <w:snapToGrid w:val="0"/>
                <w:sz w:val="22"/>
                <w:szCs w:val="22"/>
              </w:rPr>
              <w:t xml:space="preserve">содержание </w:t>
            </w:r>
            <w:proofErr w:type="spellStart"/>
            <w:r w:rsidRPr="00C56B7B">
              <w:rPr>
                <w:snapToGrid w:val="0"/>
                <w:sz w:val="22"/>
                <w:szCs w:val="22"/>
              </w:rPr>
              <w:t>автортанспорта</w:t>
            </w:r>
            <w:proofErr w:type="spellEnd"/>
          </w:p>
        </w:tc>
        <w:tc>
          <w:tcPr>
            <w:tcW w:w="932" w:type="dxa"/>
            <w:shd w:val="clear" w:color="auto" w:fill="auto"/>
            <w:noWrap/>
            <w:hideMark/>
          </w:tcPr>
          <w:p w14:paraId="564EA590" w14:textId="77777777" w:rsidR="00C56B7B" w:rsidRPr="00C56B7B" w:rsidRDefault="00C56B7B" w:rsidP="00C56B7B">
            <w:pPr>
              <w:rPr>
                <w:snapToGrid w:val="0"/>
                <w:sz w:val="22"/>
                <w:szCs w:val="22"/>
              </w:rPr>
            </w:pPr>
            <w:r w:rsidRPr="00C56B7B">
              <w:rPr>
                <w:snapToGrid w:val="0"/>
                <w:sz w:val="22"/>
                <w:szCs w:val="22"/>
              </w:rPr>
              <w:t> </w:t>
            </w:r>
          </w:p>
        </w:tc>
        <w:tc>
          <w:tcPr>
            <w:tcW w:w="1220" w:type="dxa"/>
            <w:shd w:val="clear" w:color="auto" w:fill="auto"/>
            <w:noWrap/>
            <w:hideMark/>
          </w:tcPr>
          <w:p w14:paraId="22325BEF" w14:textId="77777777" w:rsidR="00C56B7B" w:rsidRPr="00C56B7B" w:rsidRDefault="00C56B7B" w:rsidP="00C56B7B">
            <w:pPr>
              <w:rPr>
                <w:snapToGrid w:val="0"/>
                <w:sz w:val="22"/>
                <w:szCs w:val="22"/>
              </w:rPr>
            </w:pPr>
            <w:r w:rsidRPr="00C56B7B">
              <w:rPr>
                <w:snapToGrid w:val="0"/>
                <w:sz w:val="22"/>
                <w:szCs w:val="22"/>
              </w:rPr>
              <w:t>4 529,90</w:t>
            </w:r>
          </w:p>
        </w:tc>
        <w:tc>
          <w:tcPr>
            <w:tcW w:w="1335" w:type="dxa"/>
            <w:shd w:val="clear" w:color="auto" w:fill="auto"/>
            <w:noWrap/>
            <w:hideMark/>
          </w:tcPr>
          <w:p w14:paraId="00FD9268" w14:textId="77777777" w:rsidR="00C56B7B" w:rsidRPr="00C56B7B" w:rsidRDefault="00C56B7B" w:rsidP="00C56B7B">
            <w:pPr>
              <w:rPr>
                <w:snapToGrid w:val="0"/>
                <w:sz w:val="22"/>
                <w:szCs w:val="22"/>
              </w:rPr>
            </w:pPr>
            <w:r w:rsidRPr="00C56B7B">
              <w:rPr>
                <w:snapToGrid w:val="0"/>
                <w:sz w:val="22"/>
                <w:szCs w:val="22"/>
              </w:rPr>
              <w:t>4 706,10</w:t>
            </w:r>
          </w:p>
        </w:tc>
        <w:tc>
          <w:tcPr>
            <w:tcW w:w="1335" w:type="dxa"/>
            <w:shd w:val="clear" w:color="auto" w:fill="auto"/>
            <w:noWrap/>
            <w:hideMark/>
          </w:tcPr>
          <w:p w14:paraId="1AE64433" w14:textId="77777777" w:rsidR="00C56B7B" w:rsidRPr="00C56B7B" w:rsidRDefault="00C56B7B" w:rsidP="00C56B7B">
            <w:pPr>
              <w:rPr>
                <w:snapToGrid w:val="0"/>
                <w:sz w:val="22"/>
                <w:szCs w:val="22"/>
              </w:rPr>
            </w:pPr>
            <w:r w:rsidRPr="00C56B7B">
              <w:rPr>
                <w:snapToGrid w:val="0"/>
                <w:sz w:val="22"/>
                <w:szCs w:val="22"/>
              </w:rPr>
              <w:t>4 677,44</w:t>
            </w:r>
          </w:p>
        </w:tc>
        <w:tc>
          <w:tcPr>
            <w:tcW w:w="1314" w:type="dxa"/>
            <w:shd w:val="clear" w:color="auto" w:fill="auto"/>
            <w:noWrap/>
            <w:hideMark/>
          </w:tcPr>
          <w:p w14:paraId="0ED316A6" w14:textId="77777777" w:rsidR="00C56B7B" w:rsidRPr="00C56B7B" w:rsidRDefault="00C56B7B" w:rsidP="00C56B7B">
            <w:pPr>
              <w:rPr>
                <w:snapToGrid w:val="0"/>
                <w:sz w:val="22"/>
                <w:szCs w:val="22"/>
              </w:rPr>
            </w:pPr>
            <w:r w:rsidRPr="00C56B7B">
              <w:rPr>
                <w:snapToGrid w:val="0"/>
                <w:sz w:val="22"/>
                <w:szCs w:val="22"/>
              </w:rPr>
              <w:t>-28,66</w:t>
            </w:r>
          </w:p>
        </w:tc>
        <w:tc>
          <w:tcPr>
            <w:tcW w:w="1206" w:type="dxa"/>
            <w:shd w:val="clear" w:color="auto" w:fill="auto"/>
            <w:noWrap/>
            <w:hideMark/>
          </w:tcPr>
          <w:p w14:paraId="53188D2C"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6C307EE3" w14:textId="77777777" w:rsidTr="0078668C">
        <w:trPr>
          <w:trHeight w:val="345"/>
        </w:trPr>
        <w:tc>
          <w:tcPr>
            <w:tcW w:w="552" w:type="dxa"/>
            <w:shd w:val="clear" w:color="auto" w:fill="auto"/>
            <w:hideMark/>
          </w:tcPr>
          <w:p w14:paraId="660D3AAA" w14:textId="77777777" w:rsidR="00C56B7B" w:rsidRPr="00C56B7B" w:rsidRDefault="00C56B7B" w:rsidP="00C56B7B">
            <w:pPr>
              <w:rPr>
                <w:snapToGrid w:val="0"/>
                <w:sz w:val="22"/>
                <w:szCs w:val="22"/>
              </w:rPr>
            </w:pPr>
            <w:r w:rsidRPr="00C56B7B">
              <w:rPr>
                <w:snapToGrid w:val="0"/>
                <w:sz w:val="22"/>
                <w:szCs w:val="22"/>
              </w:rPr>
              <w:t>5</w:t>
            </w:r>
          </w:p>
        </w:tc>
        <w:tc>
          <w:tcPr>
            <w:tcW w:w="1820" w:type="dxa"/>
            <w:vMerge w:val="restart"/>
            <w:shd w:val="clear" w:color="auto" w:fill="auto"/>
            <w:hideMark/>
          </w:tcPr>
          <w:p w14:paraId="24907FF9" w14:textId="77777777" w:rsidR="00C56B7B" w:rsidRPr="00C56B7B" w:rsidRDefault="00C56B7B" w:rsidP="00C56B7B">
            <w:pPr>
              <w:rPr>
                <w:bCs/>
                <w:snapToGrid w:val="0"/>
                <w:sz w:val="22"/>
                <w:szCs w:val="22"/>
              </w:rPr>
            </w:pPr>
            <w:r w:rsidRPr="00C56B7B">
              <w:rPr>
                <w:bCs/>
                <w:snapToGrid w:val="0"/>
                <w:sz w:val="22"/>
                <w:szCs w:val="22"/>
              </w:rPr>
              <w:t xml:space="preserve"> Расходы на оплату иных работ и услуг, </w:t>
            </w:r>
            <w:r w:rsidRPr="00C56B7B">
              <w:rPr>
                <w:bCs/>
                <w:snapToGrid w:val="0"/>
                <w:sz w:val="22"/>
                <w:szCs w:val="22"/>
              </w:rPr>
              <w:lastRenderedPageBreak/>
              <w:t>выполняемых по договорам</w:t>
            </w:r>
          </w:p>
        </w:tc>
        <w:tc>
          <w:tcPr>
            <w:tcW w:w="932" w:type="dxa"/>
            <w:shd w:val="clear" w:color="auto" w:fill="auto"/>
            <w:noWrap/>
            <w:hideMark/>
          </w:tcPr>
          <w:p w14:paraId="568A42BB" w14:textId="77777777" w:rsidR="00C56B7B" w:rsidRPr="00C56B7B" w:rsidRDefault="00C56B7B" w:rsidP="00C56B7B">
            <w:pPr>
              <w:rPr>
                <w:snapToGrid w:val="0"/>
                <w:sz w:val="22"/>
                <w:szCs w:val="22"/>
              </w:rPr>
            </w:pPr>
            <w:proofErr w:type="spellStart"/>
            <w:r w:rsidRPr="00C56B7B">
              <w:rPr>
                <w:snapToGrid w:val="0"/>
                <w:sz w:val="22"/>
                <w:szCs w:val="22"/>
              </w:rPr>
              <w:lastRenderedPageBreak/>
              <w:t>т.р</w:t>
            </w:r>
            <w:proofErr w:type="spellEnd"/>
            <w:r w:rsidRPr="00C56B7B">
              <w:rPr>
                <w:snapToGrid w:val="0"/>
                <w:sz w:val="22"/>
                <w:szCs w:val="22"/>
              </w:rPr>
              <w:t>.</w:t>
            </w:r>
          </w:p>
        </w:tc>
        <w:tc>
          <w:tcPr>
            <w:tcW w:w="1220" w:type="dxa"/>
            <w:shd w:val="clear" w:color="auto" w:fill="auto"/>
            <w:noWrap/>
            <w:hideMark/>
          </w:tcPr>
          <w:p w14:paraId="112EE085" w14:textId="77777777" w:rsidR="00C56B7B" w:rsidRPr="00C56B7B" w:rsidRDefault="00C56B7B" w:rsidP="00C56B7B">
            <w:pPr>
              <w:rPr>
                <w:bCs/>
                <w:snapToGrid w:val="0"/>
                <w:sz w:val="22"/>
                <w:szCs w:val="22"/>
              </w:rPr>
            </w:pPr>
            <w:r w:rsidRPr="00C56B7B">
              <w:rPr>
                <w:bCs/>
                <w:snapToGrid w:val="0"/>
                <w:sz w:val="22"/>
                <w:szCs w:val="22"/>
              </w:rPr>
              <w:t>6 796,88</w:t>
            </w:r>
          </w:p>
        </w:tc>
        <w:tc>
          <w:tcPr>
            <w:tcW w:w="1335" w:type="dxa"/>
            <w:shd w:val="clear" w:color="auto" w:fill="auto"/>
            <w:noWrap/>
            <w:hideMark/>
          </w:tcPr>
          <w:p w14:paraId="4E6806F6" w14:textId="77777777" w:rsidR="00C56B7B" w:rsidRPr="00C56B7B" w:rsidRDefault="00C56B7B" w:rsidP="00C56B7B">
            <w:pPr>
              <w:rPr>
                <w:bCs/>
                <w:snapToGrid w:val="0"/>
                <w:sz w:val="22"/>
                <w:szCs w:val="22"/>
              </w:rPr>
            </w:pPr>
            <w:r w:rsidRPr="00C56B7B">
              <w:rPr>
                <w:bCs/>
                <w:snapToGrid w:val="0"/>
                <w:sz w:val="22"/>
                <w:szCs w:val="22"/>
              </w:rPr>
              <w:t>7 061,25</w:t>
            </w:r>
          </w:p>
        </w:tc>
        <w:tc>
          <w:tcPr>
            <w:tcW w:w="1335" w:type="dxa"/>
            <w:shd w:val="clear" w:color="auto" w:fill="auto"/>
            <w:noWrap/>
            <w:hideMark/>
          </w:tcPr>
          <w:p w14:paraId="07DFF180" w14:textId="77777777" w:rsidR="00C56B7B" w:rsidRPr="00C56B7B" w:rsidRDefault="00C56B7B" w:rsidP="00C56B7B">
            <w:pPr>
              <w:rPr>
                <w:bCs/>
                <w:snapToGrid w:val="0"/>
                <w:sz w:val="22"/>
                <w:szCs w:val="22"/>
              </w:rPr>
            </w:pPr>
            <w:r w:rsidRPr="00C56B7B">
              <w:rPr>
                <w:bCs/>
                <w:snapToGrid w:val="0"/>
                <w:sz w:val="22"/>
                <w:szCs w:val="22"/>
              </w:rPr>
              <w:t>7 018,25</w:t>
            </w:r>
          </w:p>
        </w:tc>
        <w:tc>
          <w:tcPr>
            <w:tcW w:w="1314" w:type="dxa"/>
            <w:shd w:val="clear" w:color="auto" w:fill="auto"/>
            <w:noWrap/>
            <w:hideMark/>
          </w:tcPr>
          <w:p w14:paraId="35405EB8" w14:textId="77777777" w:rsidR="00C56B7B" w:rsidRPr="00C56B7B" w:rsidRDefault="00C56B7B" w:rsidP="00C56B7B">
            <w:pPr>
              <w:rPr>
                <w:snapToGrid w:val="0"/>
                <w:sz w:val="22"/>
                <w:szCs w:val="22"/>
              </w:rPr>
            </w:pPr>
            <w:r w:rsidRPr="00C56B7B">
              <w:rPr>
                <w:snapToGrid w:val="0"/>
                <w:sz w:val="22"/>
                <w:szCs w:val="22"/>
              </w:rPr>
              <w:t>-43,00</w:t>
            </w:r>
          </w:p>
        </w:tc>
        <w:tc>
          <w:tcPr>
            <w:tcW w:w="1206" w:type="dxa"/>
            <w:shd w:val="clear" w:color="auto" w:fill="auto"/>
            <w:noWrap/>
            <w:hideMark/>
          </w:tcPr>
          <w:p w14:paraId="017E7A8F"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75C0B968" w14:textId="77777777" w:rsidTr="0078668C">
        <w:trPr>
          <w:trHeight w:val="270"/>
        </w:trPr>
        <w:tc>
          <w:tcPr>
            <w:tcW w:w="552" w:type="dxa"/>
            <w:shd w:val="clear" w:color="auto" w:fill="auto"/>
            <w:hideMark/>
          </w:tcPr>
          <w:p w14:paraId="1B80BA7D" w14:textId="77777777" w:rsidR="00C56B7B" w:rsidRPr="00C56B7B" w:rsidRDefault="00C56B7B" w:rsidP="00C56B7B">
            <w:pPr>
              <w:rPr>
                <w:snapToGrid w:val="0"/>
                <w:sz w:val="22"/>
                <w:szCs w:val="22"/>
              </w:rPr>
            </w:pPr>
            <w:r w:rsidRPr="00C56B7B">
              <w:rPr>
                <w:snapToGrid w:val="0"/>
                <w:sz w:val="22"/>
                <w:szCs w:val="22"/>
              </w:rPr>
              <w:t> </w:t>
            </w:r>
          </w:p>
        </w:tc>
        <w:tc>
          <w:tcPr>
            <w:tcW w:w="1820" w:type="dxa"/>
            <w:vMerge/>
            <w:shd w:val="clear" w:color="auto" w:fill="auto"/>
            <w:hideMark/>
          </w:tcPr>
          <w:p w14:paraId="347EFB58" w14:textId="77777777" w:rsidR="00C56B7B" w:rsidRPr="00C56B7B" w:rsidRDefault="00C56B7B" w:rsidP="00C56B7B">
            <w:pPr>
              <w:rPr>
                <w:bCs/>
                <w:snapToGrid w:val="0"/>
                <w:sz w:val="22"/>
                <w:szCs w:val="22"/>
              </w:rPr>
            </w:pPr>
          </w:p>
        </w:tc>
        <w:tc>
          <w:tcPr>
            <w:tcW w:w="932" w:type="dxa"/>
            <w:shd w:val="clear" w:color="auto" w:fill="auto"/>
            <w:noWrap/>
            <w:hideMark/>
          </w:tcPr>
          <w:p w14:paraId="067D1FB6" w14:textId="77777777" w:rsidR="00C56B7B" w:rsidRPr="00C56B7B" w:rsidRDefault="00C56B7B" w:rsidP="00C56B7B">
            <w:pPr>
              <w:rPr>
                <w:snapToGrid w:val="0"/>
                <w:sz w:val="22"/>
                <w:szCs w:val="22"/>
              </w:rPr>
            </w:pPr>
            <w:r w:rsidRPr="00C56B7B">
              <w:rPr>
                <w:snapToGrid w:val="0"/>
                <w:sz w:val="22"/>
                <w:szCs w:val="22"/>
              </w:rPr>
              <w:t> </w:t>
            </w:r>
          </w:p>
        </w:tc>
        <w:tc>
          <w:tcPr>
            <w:tcW w:w="1220" w:type="dxa"/>
            <w:shd w:val="clear" w:color="auto" w:fill="auto"/>
            <w:noWrap/>
            <w:hideMark/>
          </w:tcPr>
          <w:p w14:paraId="09363A33" w14:textId="77777777" w:rsidR="00C56B7B" w:rsidRPr="00C56B7B" w:rsidRDefault="00C56B7B" w:rsidP="00C56B7B">
            <w:pPr>
              <w:rPr>
                <w:snapToGrid w:val="0"/>
                <w:sz w:val="22"/>
                <w:szCs w:val="22"/>
              </w:rPr>
            </w:pPr>
            <w:r w:rsidRPr="00C56B7B">
              <w:rPr>
                <w:snapToGrid w:val="0"/>
                <w:sz w:val="22"/>
                <w:szCs w:val="22"/>
              </w:rPr>
              <w:t> </w:t>
            </w:r>
          </w:p>
        </w:tc>
        <w:tc>
          <w:tcPr>
            <w:tcW w:w="1335" w:type="dxa"/>
            <w:shd w:val="clear" w:color="auto" w:fill="auto"/>
            <w:noWrap/>
            <w:hideMark/>
          </w:tcPr>
          <w:p w14:paraId="00636909" w14:textId="77777777" w:rsidR="00C56B7B" w:rsidRPr="00C56B7B" w:rsidRDefault="00C56B7B" w:rsidP="00C56B7B">
            <w:pPr>
              <w:rPr>
                <w:snapToGrid w:val="0"/>
                <w:sz w:val="22"/>
                <w:szCs w:val="22"/>
              </w:rPr>
            </w:pPr>
            <w:r w:rsidRPr="00C56B7B">
              <w:rPr>
                <w:snapToGrid w:val="0"/>
                <w:sz w:val="22"/>
                <w:szCs w:val="22"/>
              </w:rPr>
              <w:t> </w:t>
            </w:r>
          </w:p>
        </w:tc>
        <w:tc>
          <w:tcPr>
            <w:tcW w:w="1335" w:type="dxa"/>
            <w:shd w:val="clear" w:color="auto" w:fill="auto"/>
            <w:noWrap/>
            <w:hideMark/>
          </w:tcPr>
          <w:p w14:paraId="00C11BB8" w14:textId="77777777" w:rsidR="00C56B7B" w:rsidRPr="00C56B7B" w:rsidRDefault="00C56B7B" w:rsidP="00C56B7B">
            <w:pPr>
              <w:rPr>
                <w:snapToGrid w:val="0"/>
                <w:sz w:val="22"/>
                <w:szCs w:val="22"/>
              </w:rPr>
            </w:pPr>
            <w:r w:rsidRPr="00C56B7B">
              <w:rPr>
                <w:snapToGrid w:val="0"/>
                <w:sz w:val="22"/>
                <w:szCs w:val="22"/>
              </w:rPr>
              <w:t> </w:t>
            </w:r>
          </w:p>
        </w:tc>
        <w:tc>
          <w:tcPr>
            <w:tcW w:w="1314" w:type="dxa"/>
            <w:shd w:val="clear" w:color="auto" w:fill="auto"/>
            <w:noWrap/>
            <w:hideMark/>
          </w:tcPr>
          <w:p w14:paraId="0B512416" w14:textId="77777777" w:rsidR="00C56B7B" w:rsidRPr="00C56B7B" w:rsidRDefault="00C56B7B" w:rsidP="00C56B7B">
            <w:pPr>
              <w:rPr>
                <w:snapToGrid w:val="0"/>
                <w:sz w:val="22"/>
                <w:szCs w:val="22"/>
              </w:rPr>
            </w:pPr>
            <w:r w:rsidRPr="00C56B7B">
              <w:rPr>
                <w:snapToGrid w:val="0"/>
                <w:sz w:val="22"/>
                <w:szCs w:val="22"/>
              </w:rPr>
              <w:t> </w:t>
            </w:r>
          </w:p>
        </w:tc>
        <w:tc>
          <w:tcPr>
            <w:tcW w:w="1206" w:type="dxa"/>
            <w:shd w:val="clear" w:color="auto" w:fill="auto"/>
            <w:noWrap/>
            <w:hideMark/>
          </w:tcPr>
          <w:p w14:paraId="42E2115B" w14:textId="77777777" w:rsidR="00C56B7B" w:rsidRPr="00C56B7B" w:rsidRDefault="00C56B7B" w:rsidP="00C56B7B">
            <w:pPr>
              <w:rPr>
                <w:snapToGrid w:val="0"/>
                <w:sz w:val="22"/>
                <w:szCs w:val="22"/>
              </w:rPr>
            </w:pPr>
            <w:r w:rsidRPr="00C56B7B">
              <w:rPr>
                <w:snapToGrid w:val="0"/>
                <w:sz w:val="22"/>
                <w:szCs w:val="22"/>
              </w:rPr>
              <w:t> </w:t>
            </w:r>
          </w:p>
        </w:tc>
      </w:tr>
      <w:tr w:rsidR="00C56B7B" w:rsidRPr="00C56B7B" w14:paraId="0EB8E061" w14:textId="77777777" w:rsidTr="0078668C">
        <w:trPr>
          <w:trHeight w:val="288"/>
        </w:trPr>
        <w:tc>
          <w:tcPr>
            <w:tcW w:w="552" w:type="dxa"/>
            <w:shd w:val="clear" w:color="auto" w:fill="auto"/>
            <w:hideMark/>
          </w:tcPr>
          <w:p w14:paraId="7D95B374" w14:textId="77777777" w:rsidR="00C56B7B" w:rsidRPr="00C56B7B" w:rsidRDefault="00C56B7B" w:rsidP="00C56B7B">
            <w:pPr>
              <w:rPr>
                <w:snapToGrid w:val="0"/>
                <w:sz w:val="22"/>
                <w:szCs w:val="22"/>
              </w:rPr>
            </w:pPr>
            <w:r w:rsidRPr="00C56B7B">
              <w:rPr>
                <w:snapToGrid w:val="0"/>
                <w:sz w:val="22"/>
                <w:szCs w:val="22"/>
              </w:rPr>
              <w:t>5.1</w:t>
            </w:r>
          </w:p>
        </w:tc>
        <w:tc>
          <w:tcPr>
            <w:tcW w:w="1820" w:type="dxa"/>
            <w:shd w:val="clear" w:color="auto" w:fill="auto"/>
            <w:noWrap/>
            <w:hideMark/>
          </w:tcPr>
          <w:p w14:paraId="73125FE6" w14:textId="77777777" w:rsidR="00C56B7B" w:rsidRPr="00C56B7B" w:rsidRDefault="00C56B7B" w:rsidP="00C56B7B">
            <w:pPr>
              <w:rPr>
                <w:snapToGrid w:val="0"/>
                <w:sz w:val="22"/>
                <w:szCs w:val="22"/>
              </w:rPr>
            </w:pPr>
            <w:r w:rsidRPr="00C56B7B">
              <w:rPr>
                <w:snapToGrid w:val="0"/>
                <w:sz w:val="22"/>
                <w:szCs w:val="22"/>
              </w:rPr>
              <w:t xml:space="preserve"> - расходы на оплату услуг связи</w:t>
            </w:r>
          </w:p>
        </w:tc>
        <w:tc>
          <w:tcPr>
            <w:tcW w:w="932" w:type="dxa"/>
            <w:shd w:val="clear" w:color="auto" w:fill="auto"/>
            <w:noWrap/>
            <w:hideMark/>
          </w:tcPr>
          <w:p w14:paraId="22F5F703"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5111FCB0" w14:textId="77777777" w:rsidR="00C56B7B" w:rsidRPr="00C56B7B" w:rsidRDefault="00C56B7B" w:rsidP="00C56B7B">
            <w:pPr>
              <w:rPr>
                <w:snapToGrid w:val="0"/>
                <w:sz w:val="22"/>
                <w:szCs w:val="22"/>
              </w:rPr>
            </w:pPr>
            <w:r w:rsidRPr="00C56B7B">
              <w:rPr>
                <w:snapToGrid w:val="0"/>
                <w:sz w:val="22"/>
                <w:szCs w:val="22"/>
              </w:rPr>
              <w:t>137,27</w:t>
            </w:r>
          </w:p>
        </w:tc>
        <w:tc>
          <w:tcPr>
            <w:tcW w:w="1335" w:type="dxa"/>
            <w:shd w:val="clear" w:color="auto" w:fill="auto"/>
            <w:noWrap/>
            <w:hideMark/>
          </w:tcPr>
          <w:p w14:paraId="3A17DA88" w14:textId="77777777" w:rsidR="00C56B7B" w:rsidRPr="00C56B7B" w:rsidRDefault="00C56B7B" w:rsidP="00C56B7B">
            <w:pPr>
              <w:rPr>
                <w:snapToGrid w:val="0"/>
                <w:sz w:val="22"/>
                <w:szCs w:val="22"/>
              </w:rPr>
            </w:pPr>
            <w:r w:rsidRPr="00C56B7B">
              <w:rPr>
                <w:snapToGrid w:val="0"/>
                <w:sz w:val="22"/>
                <w:szCs w:val="22"/>
              </w:rPr>
              <w:t>142,61</w:t>
            </w:r>
          </w:p>
        </w:tc>
        <w:tc>
          <w:tcPr>
            <w:tcW w:w="1335" w:type="dxa"/>
            <w:shd w:val="clear" w:color="auto" w:fill="auto"/>
            <w:noWrap/>
            <w:hideMark/>
          </w:tcPr>
          <w:p w14:paraId="40277124" w14:textId="77777777" w:rsidR="00C56B7B" w:rsidRPr="00C56B7B" w:rsidRDefault="00C56B7B" w:rsidP="00C56B7B">
            <w:pPr>
              <w:rPr>
                <w:snapToGrid w:val="0"/>
                <w:sz w:val="22"/>
                <w:szCs w:val="22"/>
              </w:rPr>
            </w:pPr>
            <w:r w:rsidRPr="00C56B7B">
              <w:rPr>
                <w:snapToGrid w:val="0"/>
                <w:sz w:val="22"/>
                <w:szCs w:val="22"/>
              </w:rPr>
              <w:t>141,74</w:t>
            </w:r>
          </w:p>
        </w:tc>
        <w:tc>
          <w:tcPr>
            <w:tcW w:w="1314" w:type="dxa"/>
            <w:shd w:val="clear" w:color="auto" w:fill="auto"/>
            <w:noWrap/>
            <w:hideMark/>
          </w:tcPr>
          <w:p w14:paraId="442C54D5" w14:textId="77777777" w:rsidR="00C56B7B" w:rsidRPr="00C56B7B" w:rsidRDefault="00C56B7B" w:rsidP="00C56B7B">
            <w:pPr>
              <w:rPr>
                <w:snapToGrid w:val="0"/>
                <w:sz w:val="22"/>
                <w:szCs w:val="22"/>
              </w:rPr>
            </w:pPr>
            <w:r w:rsidRPr="00C56B7B">
              <w:rPr>
                <w:snapToGrid w:val="0"/>
                <w:sz w:val="22"/>
                <w:szCs w:val="22"/>
              </w:rPr>
              <w:t>-0,87</w:t>
            </w:r>
          </w:p>
        </w:tc>
        <w:tc>
          <w:tcPr>
            <w:tcW w:w="1206" w:type="dxa"/>
            <w:shd w:val="clear" w:color="auto" w:fill="auto"/>
            <w:noWrap/>
            <w:hideMark/>
          </w:tcPr>
          <w:p w14:paraId="73BF58A6"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752A1A11" w14:textId="77777777" w:rsidTr="0078668C">
        <w:trPr>
          <w:trHeight w:val="288"/>
        </w:trPr>
        <w:tc>
          <w:tcPr>
            <w:tcW w:w="552" w:type="dxa"/>
            <w:shd w:val="clear" w:color="auto" w:fill="auto"/>
            <w:hideMark/>
          </w:tcPr>
          <w:p w14:paraId="65849751" w14:textId="77777777" w:rsidR="00C56B7B" w:rsidRPr="00C56B7B" w:rsidRDefault="00C56B7B" w:rsidP="00C56B7B">
            <w:pPr>
              <w:rPr>
                <w:snapToGrid w:val="0"/>
                <w:sz w:val="22"/>
                <w:szCs w:val="22"/>
              </w:rPr>
            </w:pPr>
            <w:r w:rsidRPr="00C56B7B">
              <w:rPr>
                <w:snapToGrid w:val="0"/>
                <w:sz w:val="22"/>
                <w:szCs w:val="22"/>
              </w:rPr>
              <w:t>5.2</w:t>
            </w:r>
          </w:p>
        </w:tc>
        <w:tc>
          <w:tcPr>
            <w:tcW w:w="1820" w:type="dxa"/>
            <w:shd w:val="clear" w:color="auto" w:fill="auto"/>
            <w:noWrap/>
            <w:hideMark/>
          </w:tcPr>
          <w:p w14:paraId="2AADF377" w14:textId="77777777" w:rsidR="00C56B7B" w:rsidRPr="00C56B7B" w:rsidRDefault="00C56B7B" w:rsidP="00C56B7B">
            <w:pPr>
              <w:rPr>
                <w:snapToGrid w:val="0"/>
                <w:sz w:val="22"/>
                <w:szCs w:val="22"/>
              </w:rPr>
            </w:pPr>
            <w:r w:rsidRPr="00C56B7B">
              <w:rPr>
                <w:snapToGrid w:val="0"/>
                <w:sz w:val="22"/>
                <w:szCs w:val="22"/>
              </w:rPr>
              <w:t xml:space="preserve"> - расходы на оплату услуг охраны</w:t>
            </w:r>
          </w:p>
        </w:tc>
        <w:tc>
          <w:tcPr>
            <w:tcW w:w="932" w:type="dxa"/>
            <w:shd w:val="clear" w:color="auto" w:fill="auto"/>
            <w:noWrap/>
            <w:hideMark/>
          </w:tcPr>
          <w:p w14:paraId="6E61EB6D"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3D91B493" w14:textId="77777777" w:rsidR="00C56B7B" w:rsidRPr="00C56B7B" w:rsidRDefault="00C56B7B" w:rsidP="00C56B7B">
            <w:pPr>
              <w:rPr>
                <w:snapToGrid w:val="0"/>
                <w:sz w:val="22"/>
                <w:szCs w:val="22"/>
              </w:rPr>
            </w:pPr>
            <w:r w:rsidRPr="00C56B7B">
              <w:rPr>
                <w:snapToGrid w:val="0"/>
                <w:sz w:val="22"/>
                <w:szCs w:val="22"/>
              </w:rPr>
              <w:t>282,87</w:t>
            </w:r>
          </w:p>
        </w:tc>
        <w:tc>
          <w:tcPr>
            <w:tcW w:w="1335" w:type="dxa"/>
            <w:shd w:val="clear" w:color="auto" w:fill="auto"/>
            <w:noWrap/>
            <w:hideMark/>
          </w:tcPr>
          <w:p w14:paraId="19C94E89" w14:textId="77777777" w:rsidR="00C56B7B" w:rsidRPr="00C56B7B" w:rsidRDefault="00C56B7B" w:rsidP="00C56B7B">
            <w:pPr>
              <w:rPr>
                <w:snapToGrid w:val="0"/>
                <w:sz w:val="22"/>
                <w:szCs w:val="22"/>
              </w:rPr>
            </w:pPr>
            <w:r w:rsidRPr="00C56B7B">
              <w:rPr>
                <w:snapToGrid w:val="0"/>
                <w:sz w:val="22"/>
                <w:szCs w:val="22"/>
              </w:rPr>
              <w:t>293,87</w:t>
            </w:r>
          </w:p>
        </w:tc>
        <w:tc>
          <w:tcPr>
            <w:tcW w:w="1335" w:type="dxa"/>
            <w:shd w:val="clear" w:color="auto" w:fill="auto"/>
            <w:noWrap/>
            <w:hideMark/>
          </w:tcPr>
          <w:p w14:paraId="5AD69D28" w14:textId="77777777" w:rsidR="00C56B7B" w:rsidRPr="00C56B7B" w:rsidRDefault="00C56B7B" w:rsidP="00C56B7B">
            <w:pPr>
              <w:rPr>
                <w:snapToGrid w:val="0"/>
                <w:sz w:val="22"/>
                <w:szCs w:val="22"/>
              </w:rPr>
            </w:pPr>
            <w:r w:rsidRPr="00C56B7B">
              <w:rPr>
                <w:snapToGrid w:val="0"/>
                <w:sz w:val="22"/>
                <w:szCs w:val="22"/>
              </w:rPr>
              <w:t>292,08</w:t>
            </w:r>
          </w:p>
        </w:tc>
        <w:tc>
          <w:tcPr>
            <w:tcW w:w="1314" w:type="dxa"/>
            <w:shd w:val="clear" w:color="auto" w:fill="auto"/>
            <w:noWrap/>
            <w:hideMark/>
          </w:tcPr>
          <w:p w14:paraId="7657FAFE" w14:textId="77777777" w:rsidR="00C56B7B" w:rsidRPr="00C56B7B" w:rsidRDefault="00C56B7B" w:rsidP="00C56B7B">
            <w:pPr>
              <w:rPr>
                <w:snapToGrid w:val="0"/>
                <w:sz w:val="22"/>
                <w:szCs w:val="22"/>
              </w:rPr>
            </w:pPr>
            <w:r w:rsidRPr="00C56B7B">
              <w:rPr>
                <w:snapToGrid w:val="0"/>
                <w:sz w:val="22"/>
                <w:szCs w:val="22"/>
              </w:rPr>
              <w:t>-1,79</w:t>
            </w:r>
          </w:p>
        </w:tc>
        <w:tc>
          <w:tcPr>
            <w:tcW w:w="1206" w:type="dxa"/>
            <w:shd w:val="clear" w:color="auto" w:fill="auto"/>
            <w:noWrap/>
            <w:hideMark/>
          </w:tcPr>
          <w:p w14:paraId="2844DEF5"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5E594E32" w14:textId="77777777" w:rsidTr="0078668C">
        <w:trPr>
          <w:trHeight w:val="288"/>
        </w:trPr>
        <w:tc>
          <w:tcPr>
            <w:tcW w:w="552" w:type="dxa"/>
            <w:shd w:val="clear" w:color="auto" w:fill="auto"/>
            <w:hideMark/>
          </w:tcPr>
          <w:p w14:paraId="6B36FFCD" w14:textId="77777777" w:rsidR="00C56B7B" w:rsidRPr="00C56B7B" w:rsidRDefault="00C56B7B" w:rsidP="00C56B7B">
            <w:pPr>
              <w:rPr>
                <w:snapToGrid w:val="0"/>
                <w:sz w:val="22"/>
                <w:szCs w:val="22"/>
              </w:rPr>
            </w:pPr>
            <w:r w:rsidRPr="00C56B7B">
              <w:rPr>
                <w:snapToGrid w:val="0"/>
                <w:sz w:val="22"/>
                <w:szCs w:val="22"/>
              </w:rPr>
              <w:t>5.3</w:t>
            </w:r>
          </w:p>
        </w:tc>
        <w:tc>
          <w:tcPr>
            <w:tcW w:w="1820" w:type="dxa"/>
            <w:shd w:val="clear" w:color="auto" w:fill="auto"/>
            <w:noWrap/>
            <w:hideMark/>
          </w:tcPr>
          <w:p w14:paraId="38003E9B" w14:textId="77777777" w:rsidR="00C56B7B" w:rsidRPr="00C56B7B" w:rsidRDefault="00C56B7B" w:rsidP="00C56B7B">
            <w:pPr>
              <w:rPr>
                <w:snapToGrid w:val="0"/>
                <w:sz w:val="22"/>
                <w:szCs w:val="22"/>
              </w:rPr>
            </w:pPr>
            <w:r w:rsidRPr="00C56B7B">
              <w:rPr>
                <w:snapToGrid w:val="0"/>
                <w:sz w:val="22"/>
                <w:szCs w:val="22"/>
              </w:rPr>
              <w:t xml:space="preserve"> - расходы на оплату информационных, юридических, аудиторских услуг</w:t>
            </w:r>
          </w:p>
        </w:tc>
        <w:tc>
          <w:tcPr>
            <w:tcW w:w="932" w:type="dxa"/>
            <w:shd w:val="clear" w:color="auto" w:fill="auto"/>
            <w:noWrap/>
            <w:hideMark/>
          </w:tcPr>
          <w:p w14:paraId="7C6E7FC5"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3628A300" w14:textId="77777777" w:rsidR="00C56B7B" w:rsidRPr="00C56B7B" w:rsidRDefault="00C56B7B" w:rsidP="00C56B7B">
            <w:pPr>
              <w:rPr>
                <w:snapToGrid w:val="0"/>
                <w:sz w:val="22"/>
                <w:szCs w:val="22"/>
              </w:rPr>
            </w:pPr>
            <w:r w:rsidRPr="00C56B7B">
              <w:rPr>
                <w:snapToGrid w:val="0"/>
                <w:sz w:val="22"/>
                <w:szCs w:val="22"/>
              </w:rPr>
              <w:t>288,07</w:t>
            </w:r>
          </w:p>
        </w:tc>
        <w:tc>
          <w:tcPr>
            <w:tcW w:w="1335" w:type="dxa"/>
            <w:shd w:val="clear" w:color="auto" w:fill="auto"/>
            <w:noWrap/>
            <w:hideMark/>
          </w:tcPr>
          <w:p w14:paraId="50020958" w14:textId="77777777" w:rsidR="00C56B7B" w:rsidRPr="00C56B7B" w:rsidRDefault="00C56B7B" w:rsidP="00C56B7B">
            <w:pPr>
              <w:rPr>
                <w:snapToGrid w:val="0"/>
                <w:sz w:val="22"/>
                <w:szCs w:val="22"/>
              </w:rPr>
            </w:pPr>
            <w:r w:rsidRPr="00C56B7B">
              <w:rPr>
                <w:snapToGrid w:val="0"/>
                <w:sz w:val="22"/>
                <w:szCs w:val="22"/>
              </w:rPr>
              <w:t>299,27</w:t>
            </w:r>
          </w:p>
        </w:tc>
        <w:tc>
          <w:tcPr>
            <w:tcW w:w="1335" w:type="dxa"/>
            <w:shd w:val="clear" w:color="auto" w:fill="auto"/>
            <w:noWrap/>
            <w:hideMark/>
          </w:tcPr>
          <w:p w14:paraId="792D66B5" w14:textId="77777777" w:rsidR="00C56B7B" w:rsidRPr="00C56B7B" w:rsidRDefault="00C56B7B" w:rsidP="00C56B7B">
            <w:pPr>
              <w:rPr>
                <w:snapToGrid w:val="0"/>
                <w:sz w:val="22"/>
                <w:szCs w:val="22"/>
              </w:rPr>
            </w:pPr>
            <w:r w:rsidRPr="00C56B7B">
              <w:rPr>
                <w:snapToGrid w:val="0"/>
                <w:sz w:val="22"/>
                <w:szCs w:val="22"/>
              </w:rPr>
              <w:t>297,45</w:t>
            </w:r>
          </w:p>
        </w:tc>
        <w:tc>
          <w:tcPr>
            <w:tcW w:w="1314" w:type="dxa"/>
            <w:shd w:val="clear" w:color="auto" w:fill="auto"/>
            <w:noWrap/>
            <w:hideMark/>
          </w:tcPr>
          <w:p w14:paraId="5DCA239D" w14:textId="77777777" w:rsidR="00C56B7B" w:rsidRPr="00C56B7B" w:rsidRDefault="00C56B7B" w:rsidP="00C56B7B">
            <w:pPr>
              <w:rPr>
                <w:snapToGrid w:val="0"/>
                <w:sz w:val="22"/>
                <w:szCs w:val="22"/>
              </w:rPr>
            </w:pPr>
            <w:r w:rsidRPr="00C56B7B">
              <w:rPr>
                <w:snapToGrid w:val="0"/>
                <w:sz w:val="22"/>
                <w:szCs w:val="22"/>
              </w:rPr>
              <w:t>-1,82</w:t>
            </w:r>
          </w:p>
        </w:tc>
        <w:tc>
          <w:tcPr>
            <w:tcW w:w="1206" w:type="dxa"/>
            <w:shd w:val="clear" w:color="auto" w:fill="auto"/>
            <w:noWrap/>
            <w:hideMark/>
          </w:tcPr>
          <w:p w14:paraId="2EC53399"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165A59FD" w14:textId="77777777" w:rsidTr="0078668C">
        <w:trPr>
          <w:trHeight w:val="288"/>
        </w:trPr>
        <w:tc>
          <w:tcPr>
            <w:tcW w:w="552" w:type="dxa"/>
            <w:shd w:val="clear" w:color="auto" w:fill="auto"/>
            <w:hideMark/>
          </w:tcPr>
          <w:p w14:paraId="2319B74C" w14:textId="77777777" w:rsidR="00C56B7B" w:rsidRPr="00C56B7B" w:rsidRDefault="00C56B7B" w:rsidP="00C56B7B">
            <w:pPr>
              <w:rPr>
                <w:snapToGrid w:val="0"/>
                <w:sz w:val="22"/>
                <w:szCs w:val="22"/>
              </w:rPr>
            </w:pPr>
            <w:r w:rsidRPr="00C56B7B">
              <w:rPr>
                <w:snapToGrid w:val="0"/>
                <w:sz w:val="22"/>
                <w:szCs w:val="22"/>
              </w:rPr>
              <w:t>5.4</w:t>
            </w:r>
          </w:p>
        </w:tc>
        <w:tc>
          <w:tcPr>
            <w:tcW w:w="1820" w:type="dxa"/>
            <w:shd w:val="clear" w:color="auto" w:fill="auto"/>
            <w:noWrap/>
            <w:hideMark/>
          </w:tcPr>
          <w:p w14:paraId="2C999E00" w14:textId="77777777" w:rsidR="00C56B7B" w:rsidRPr="00C56B7B" w:rsidRDefault="00C56B7B" w:rsidP="00C56B7B">
            <w:pPr>
              <w:rPr>
                <w:snapToGrid w:val="0"/>
                <w:sz w:val="22"/>
                <w:szCs w:val="22"/>
              </w:rPr>
            </w:pPr>
            <w:r w:rsidRPr="00C56B7B">
              <w:rPr>
                <w:snapToGrid w:val="0"/>
                <w:sz w:val="22"/>
                <w:szCs w:val="22"/>
              </w:rPr>
              <w:t xml:space="preserve"> - расходы на оплату других работ и услуг </w:t>
            </w:r>
          </w:p>
        </w:tc>
        <w:tc>
          <w:tcPr>
            <w:tcW w:w="932" w:type="dxa"/>
            <w:shd w:val="clear" w:color="auto" w:fill="auto"/>
            <w:noWrap/>
            <w:hideMark/>
          </w:tcPr>
          <w:p w14:paraId="1C4F331B"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256842C4" w14:textId="77777777" w:rsidR="00C56B7B" w:rsidRPr="00C56B7B" w:rsidRDefault="00C56B7B" w:rsidP="00C56B7B">
            <w:pPr>
              <w:rPr>
                <w:snapToGrid w:val="0"/>
                <w:sz w:val="22"/>
                <w:szCs w:val="22"/>
              </w:rPr>
            </w:pPr>
            <w:r w:rsidRPr="00C56B7B">
              <w:rPr>
                <w:snapToGrid w:val="0"/>
                <w:sz w:val="22"/>
                <w:szCs w:val="22"/>
              </w:rPr>
              <w:t>6 088,67</w:t>
            </w:r>
          </w:p>
        </w:tc>
        <w:tc>
          <w:tcPr>
            <w:tcW w:w="1335" w:type="dxa"/>
            <w:shd w:val="clear" w:color="auto" w:fill="auto"/>
            <w:noWrap/>
            <w:hideMark/>
          </w:tcPr>
          <w:p w14:paraId="2BD61645" w14:textId="77777777" w:rsidR="00C56B7B" w:rsidRPr="00C56B7B" w:rsidRDefault="00C56B7B" w:rsidP="00C56B7B">
            <w:pPr>
              <w:rPr>
                <w:snapToGrid w:val="0"/>
                <w:sz w:val="22"/>
                <w:szCs w:val="22"/>
              </w:rPr>
            </w:pPr>
            <w:r w:rsidRPr="00C56B7B">
              <w:rPr>
                <w:snapToGrid w:val="0"/>
                <w:sz w:val="22"/>
                <w:szCs w:val="22"/>
              </w:rPr>
              <w:t>6 325,50</w:t>
            </w:r>
          </w:p>
        </w:tc>
        <w:tc>
          <w:tcPr>
            <w:tcW w:w="1335" w:type="dxa"/>
            <w:shd w:val="clear" w:color="auto" w:fill="auto"/>
            <w:noWrap/>
            <w:hideMark/>
          </w:tcPr>
          <w:p w14:paraId="4F213054" w14:textId="77777777" w:rsidR="00C56B7B" w:rsidRPr="00C56B7B" w:rsidRDefault="00C56B7B" w:rsidP="00C56B7B">
            <w:pPr>
              <w:rPr>
                <w:snapToGrid w:val="0"/>
                <w:sz w:val="22"/>
                <w:szCs w:val="22"/>
              </w:rPr>
            </w:pPr>
            <w:r w:rsidRPr="00C56B7B">
              <w:rPr>
                <w:snapToGrid w:val="0"/>
                <w:sz w:val="22"/>
                <w:szCs w:val="22"/>
              </w:rPr>
              <w:t>6 286,98</w:t>
            </w:r>
          </w:p>
        </w:tc>
        <w:tc>
          <w:tcPr>
            <w:tcW w:w="1314" w:type="dxa"/>
            <w:shd w:val="clear" w:color="auto" w:fill="auto"/>
            <w:noWrap/>
            <w:hideMark/>
          </w:tcPr>
          <w:p w14:paraId="4747E97F" w14:textId="77777777" w:rsidR="00C56B7B" w:rsidRPr="00C56B7B" w:rsidRDefault="00C56B7B" w:rsidP="00C56B7B">
            <w:pPr>
              <w:rPr>
                <w:snapToGrid w:val="0"/>
                <w:sz w:val="22"/>
                <w:szCs w:val="22"/>
              </w:rPr>
            </w:pPr>
            <w:r w:rsidRPr="00C56B7B">
              <w:rPr>
                <w:snapToGrid w:val="0"/>
                <w:sz w:val="22"/>
                <w:szCs w:val="22"/>
              </w:rPr>
              <w:t>-38,52</w:t>
            </w:r>
          </w:p>
        </w:tc>
        <w:tc>
          <w:tcPr>
            <w:tcW w:w="1206" w:type="dxa"/>
            <w:shd w:val="clear" w:color="auto" w:fill="auto"/>
            <w:noWrap/>
            <w:hideMark/>
          </w:tcPr>
          <w:p w14:paraId="2CD584F4"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275C9249" w14:textId="77777777" w:rsidTr="0078668C">
        <w:trPr>
          <w:trHeight w:val="288"/>
        </w:trPr>
        <w:tc>
          <w:tcPr>
            <w:tcW w:w="552" w:type="dxa"/>
            <w:shd w:val="clear" w:color="auto" w:fill="auto"/>
            <w:hideMark/>
          </w:tcPr>
          <w:p w14:paraId="233AEE1E" w14:textId="77777777" w:rsidR="00C56B7B" w:rsidRPr="00C56B7B" w:rsidRDefault="00C56B7B" w:rsidP="00C56B7B">
            <w:pPr>
              <w:rPr>
                <w:snapToGrid w:val="0"/>
                <w:sz w:val="22"/>
                <w:szCs w:val="22"/>
              </w:rPr>
            </w:pPr>
            <w:r w:rsidRPr="00C56B7B">
              <w:rPr>
                <w:snapToGrid w:val="0"/>
                <w:sz w:val="22"/>
                <w:szCs w:val="22"/>
              </w:rPr>
              <w:t>6</w:t>
            </w:r>
          </w:p>
        </w:tc>
        <w:tc>
          <w:tcPr>
            <w:tcW w:w="1820" w:type="dxa"/>
            <w:shd w:val="clear" w:color="auto" w:fill="auto"/>
            <w:noWrap/>
            <w:hideMark/>
          </w:tcPr>
          <w:p w14:paraId="26CDB903" w14:textId="77777777" w:rsidR="00C56B7B" w:rsidRPr="00C56B7B" w:rsidRDefault="00C56B7B" w:rsidP="00C56B7B">
            <w:pPr>
              <w:rPr>
                <w:bCs/>
                <w:snapToGrid w:val="0"/>
                <w:sz w:val="22"/>
                <w:szCs w:val="22"/>
              </w:rPr>
            </w:pPr>
            <w:r w:rsidRPr="00C56B7B">
              <w:rPr>
                <w:bCs/>
                <w:snapToGrid w:val="0"/>
                <w:sz w:val="22"/>
                <w:szCs w:val="22"/>
              </w:rPr>
              <w:t xml:space="preserve"> Расходы на служебные командировки</w:t>
            </w:r>
          </w:p>
        </w:tc>
        <w:tc>
          <w:tcPr>
            <w:tcW w:w="932" w:type="dxa"/>
            <w:shd w:val="clear" w:color="auto" w:fill="auto"/>
            <w:noWrap/>
            <w:hideMark/>
          </w:tcPr>
          <w:p w14:paraId="3D3F5FD6"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434C73FA" w14:textId="77777777" w:rsidR="00C56B7B" w:rsidRPr="00C56B7B" w:rsidRDefault="00C56B7B" w:rsidP="00C56B7B">
            <w:pPr>
              <w:rPr>
                <w:bCs/>
                <w:snapToGrid w:val="0"/>
                <w:sz w:val="22"/>
                <w:szCs w:val="22"/>
              </w:rPr>
            </w:pPr>
            <w:r w:rsidRPr="00C56B7B">
              <w:rPr>
                <w:bCs/>
                <w:snapToGrid w:val="0"/>
                <w:sz w:val="22"/>
                <w:szCs w:val="22"/>
              </w:rPr>
              <w:t>24,59</w:t>
            </w:r>
          </w:p>
        </w:tc>
        <w:tc>
          <w:tcPr>
            <w:tcW w:w="1335" w:type="dxa"/>
            <w:shd w:val="clear" w:color="auto" w:fill="auto"/>
            <w:noWrap/>
            <w:hideMark/>
          </w:tcPr>
          <w:p w14:paraId="670A127D" w14:textId="77777777" w:rsidR="00C56B7B" w:rsidRPr="00C56B7B" w:rsidRDefault="00C56B7B" w:rsidP="00C56B7B">
            <w:pPr>
              <w:rPr>
                <w:bCs/>
                <w:snapToGrid w:val="0"/>
                <w:sz w:val="22"/>
                <w:szCs w:val="22"/>
              </w:rPr>
            </w:pPr>
            <w:r w:rsidRPr="00C56B7B">
              <w:rPr>
                <w:bCs/>
                <w:snapToGrid w:val="0"/>
                <w:sz w:val="22"/>
                <w:szCs w:val="22"/>
              </w:rPr>
              <w:t>25,54</w:t>
            </w:r>
          </w:p>
        </w:tc>
        <w:tc>
          <w:tcPr>
            <w:tcW w:w="1335" w:type="dxa"/>
            <w:shd w:val="clear" w:color="auto" w:fill="auto"/>
            <w:noWrap/>
            <w:hideMark/>
          </w:tcPr>
          <w:p w14:paraId="087428FE" w14:textId="77777777" w:rsidR="00C56B7B" w:rsidRPr="00C56B7B" w:rsidRDefault="00C56B7B" w:rsidP="00C56B7B">
            <w:pPr>
              <w:rPr>
                <w:bCs/>
                <w:snapToGrid w:val="0"/>
                <w:sz w:val="22"/>
                <w:szCs w:val="22"/>
              </w:rPr>
            </w:pPr>
            <w:r w:rsidRPr="00C56B7B">
              <w:rPr>
                <w:bCs/>
                <w:snapToGrid w:val="0"/>
                <w:sz w:val="22"/>
                <w:szCs w:val="22"/>
              </w:rPr>
              <w:t>25,39</w:t>
            </w:r>
          </w:p>
        </w:tc>
        <w:tc>
          <w:tcPr>
            <w:tcW w:w="1314" w:type="dxa"/>
            <w:shd w:val="clear" w:color="auto" w:fill="auto"/>
            <w:noWrap/>
            <w:hideMark/>
          </w:tcPr>
          <w:p w14:paraId="6B555B1B" w14:textId="77777777" w:rsidR="00C56B7B" w:rsidRPr="00C56B7B" w:rsidRDefault="00C56B7B" w:rsidP="00C56B7B">
            <w:pPr>
              <w:rPr>
                <w:snapToGrid w:val="0"/>
                <w:sz w:val="22"/>
                <w:szCs w:val="22"/>
              </w:rPr>
            </w:pPr>
            <w:r w:rsidRPr="00C56B7B">
              <w:rPr>
                <w:snapToGrid w:val="0"/>
                <w:sz w:val="22"/>
                <w:szCs w:val="22"/>
              </w:rPr>
              <w:t>-0,15</w:t>
            </w:r>
          </w:p>
        </w:tc>
        <w:tc>
          <w:tcPr>
            <w:tcW w:w="1206" w:type="dxa"/>
            <w:shd w:val="clear" w:color="auto" w:fill="auto"/>
            <w:noWrap/>
            <w:hideMark/>
          </w:tcPr>
          <w:p w14:paraId="44951BE9"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1DC47A61" w14:textId="77777777" w:rsidTr="0078668C">
        <w:trPr>
          <w:trHeight w:val="288"/>
        </w:trPr>
        <w:tc>
          <w:tcPr>
            <w:tcW w:w="552" w:type="dxa"/>
            <w:shd w:val="clear" w:color="auto" w:fill="auto"/>
            <w:hideMark/>
          </w:tcPr>
          <w:p w14:paraId="2564CFCA" w14:textId="77777777" w:rsidR="00C56B7B" w:rsidRPr="00C56B7B" w:rsidRDefault="00C56B7B" w:rsidP="00C56B7B">
            <w:pPr>
              <w:rPr>
                <w:snapToGrid w:val="0"/>
                <w:sz w:val="22"/>
                <w:szCs w:val="22"/>
              </w:rPr>
            </w:pPr>
            <w:r w:rsidRPr="00C56B7B">
              <w:rPr>
                <w:snapToGrid w:val="0"/>
                <w:sz w:val="22"/>
                <w:szCs w:val="22"/>
              </w:rPr>
              <w:t>7</w:t>
            </w:r>
          </w:p>
        </w:tc>
        <w:tc>
          <w:tcPr>
            <w:tcW w:w="1820" w:type="dxa"/>
            <w:shd w:val="clear" w:color="auto" w:fill="auto"/>
            <w:noWrap/>
            <w:hideMark/>
          </w:tcPr>
          <w:p w14:paraId="278446FC" w14:textId="77777777" w:rsidR="00C56B7B" w:rsidRPr="00C56B7B" w:rsidRDefault="00C56B7B" w:rsidP="00C56B7B">
            <w:pPr>
              <w:rPr>
                <w:bCs/>
                <w:snapToGrid w:val="0"/>
                <w:sz w:val="22"/>
                <w:szCs w:val="22"/>
              </w:rPr>
            </w:pPr>
            <w:r w:rsidRPr="00C56B7B">
              <w:rPr>
                <w:bCs/>
                <w:snapToGrid w:val="0"/>
                <w:sz w:val="22"/>
                <w:szCs w:val="22"/>
              </w:rPr>
              <w:t xml:space="preserve"> Расходы на обучение персонала</w:t>
            </w:r>
          </w:p>
        </w:tc>
        <w:tc>
          <w:tcPr>
            <w:tcW w:w="932" w:type="dxa"/>
            <w:shd w:val="clear" w:color="auto" w:fill="auto"/>
            <w:noWrap/>
            <w:hideMark/>
          </w:tcPr>
          <w:p w14:paraId="18A3F9C8"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65B22507" w14:textId="77777777" w:rsidR="00C56B7B" w:rsidRPr="00C56B7B" w:rsidRDefault="00C56B7B" w:rsidP="00C56B7B">
            <w:pPr>
              <w:rPr>
                <w:bCs/>
                <w:snapToGrid w:val="0"/>
                <w:sz w:val="22"/>
                <w:szCs w:val="22"/>
              </w:rPr>
            </w:pPr>
            <w:r w:rsidRPr="00C56B7B">
              <w:rPr>
                <w:bCs/>
                <w:snapToGrid w:val="0"/>
                <w:sz w:val="22"/>
                <w:szCs w:val="22"/>
              </w:rPr>
              <w:t>97,41</w:t>
            </w:r>
          </w:p>
        </w:tc>
        <w:tc>
          <w:tcPr>
            <w:tcW w:w="1335" w:type="dxa"/>
            <w:shd w:val="clear" w:color="auto" w:fill="auto"/>
            <w:noWrap/>
            <w:hideMark/>
          </w:tcPr>
          <w:p w14:paraId="7E43604C" w14:textId="77777777" w:rsidR="00C56B7B" w:rsidRPr="00C56B7B" w:rsidRDefault="00C56B7B" w:rsidP="00C56B7B">
            <w:pPr>
              <w:rPr>
                <w:bCs/>
                <w:snapToGrid w:val="0"/>
                <w:sz w:val="22"/>
                <w:szCs w:val="22"/>
              </w:rPr>
            </w:pPr>
            <w:r w:rsidRPr="00C56B7B">
              <w:rPr>
                <w:bCs/>
                <w:snapToGrid w:val="0"/>
                <w:sz w:val="22"/>
                <w:szCs w:val="22"/>
              </w:rPr>
              <w:t>101,20</w:t>
            </w:r>
          </w:p>
        </w:tc>
        <w:tc>
          <w:tcPr>
            <w:tcW w:w="1335" w:type="dxa"/>
            <w:shd w:val="clear" w:color="auto" w:fill="auto"/>
            <w:noWrap/>
            <w:hideMark/>
          </w:tcPr>
          <w:p w14:paraId="79D22CE1" w14:textId="77777777" w:rsidR="00C56B7B" w:rsidRPr="00C56B7B" w:rsidRDefault="00C56B7B" w:rsidP="00C56B7B">
            <w:pPr>
              <w:rPr>
                <w:bCs/>
                <w:snapToGrid w:val="0"/>
                <w:sz w:val="22"/>
                <w:szCs w:val="22"/>
              </w:rPr>
            </w:pPr>
            <w:r w:rsidRPr="00C56B7B">
              <w:rPr>
                <w:bCs/>
                <w:snapToGrid w:val="0"/>
                <w:sz w:val="22"/>
                <w:szCs w:val="22"/>
              </w:rPr>
              <w:t>100,58</w:t>
            </w:r>
          </w:p>
        </w:tc>
        <w:tc>
          <w:tcPr>
            <w:tcW w:w="1314" w:type="dxa"/>
            <w:shd w:val="clear" w:color="auto" w:fill="auto"/>
            <w:noWrap/>
            <w:hideMark/>
          </w:tcPr>
          <w:p w14:paraId="0F10BBE3" w14:textId="77777777" w:rsidR="00C56B7B" w:rsidRPr="00C56B7B" w:rsidRDefault="00C56B7B" w:rsidP="00C56B7B">
            <w:pPr>
              <w:rPr>
                <w:snapToGrid w:val="0"/>
                <w:sz w:val="22"/>
                <w:szCs w:val="22"/>
              </w:rPr>
            </w:pPr>
            <w:r w:rsidRPr="00C56B7B">
              <w:rPr>
                <w:snapToGrid w:val="0"/>
                <w:sz w:val="22"/>
                <w:szCs w:val="22"/>
              </w:rPr>
              <w:t>-0,62</w:t>
            </w:r>
          </w:p>
        </w:tc>
        <w:tc>
          <w:tcPr>
            <w:tcW w:w="1206" w:type="dxa"/>
            <w:shd w:val="clear" w:color="auto" w:fill="auto"/>
            <w:noWrap/>
            <w:hideMark/>
          </w:tcPr>
          <w:p w14:paraId="1004A898"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65EA6FB9" w14:textId="77777777" w:rsidTr="0078668C">
        <w:trPr>
          <w:trHeight w:val="288"/>
        </w:trPr>
        <w:tc>
          <w:tcPr>
            <w:tcW w:w="552" w:type="dxa"/>
            <w:shd w:val="clear" w:color="auto" w:fill="auto"/>
            <w:hideMark/>
          </w:tcPr>
          <w:p w14:paraId="1597A6B2" w14:textId="77777777" w:rsidR="00C56B7B" w:rsidRPr="00C56B7B" w:rsidRDefault="00C56B7B" w:rsidP="00C56B7B">
            <w:pPr>
              <w:rPr>
                <w:snapToGrid w:val="0"/>
                <w:sz w:val="22"/>
                <w:szCs w:val="22"/>
              </w:rPr>
            </w:pPr>
            <w:r w:rsidRPr="00C56B7B">
              <w:rPr>
                <w:snapToGrid w:val="0"/>
                <w:sz w:val="22"/>
                <w:szCs w:val="22"/>
              </w:rPr>
              <w:t>8</w:t>
            </w:r>
          </w:p>
        </w:tc>
        <w:tc>
          <w:tcPr>
            <w:tcW w:w="1820" w:type="dxa"/>
            <w:shd w:val="clear" w:color="auto" w:fill="auto"/>
            <w:noWrap/>
            <w:hideMark/>
          </w:tcPr>
          <w:p w14:paraId="75E2AAC4" w14:textId="77777777" w:rsidR="00C56B7B" w:rsidRPr="00C56B7B" w:rsidRDefault="00C56B7B" w:rsidP="00C56B7B">
            <w:pPr>
              <w:rPr>
                <w:snapToGrid w:val="0"/>
                <w:sz w:val="22"/>
                <w:szCs w:val="22"/>
              </w:rPr>
            </w:pPr>
            <w:r w:rsidRPr="00C56B7B">
              <w:rPr>
                <w:bCs/>
                <w:snapToGrid w:val="0"/>
                <w:sz w:val="22"/>
                <w:szCs w:val="22"/>
              </w:rPr>
              <w:t xml:space="preserve"> Лизинговый платёж</w:t>
            </w:r>
            <w:r w:rsidRPr="00C56B7B">
              <w:rPr>
                <w:snapToGrid w:val="0"/>
                <w:sz w:val="22"/>
                <w:szCs w:val="22"/>
              </w:rPr>
              <w:t> </w:t>
            </w:r>
          </w:p>
        </w:tc>
        <w:tc>
          <w:tcPr>
            <w:tcW w:w="932" w:type="dxa"/>
            <w:shd w:val="clear" w:color="auto" w:fill="auto"/>
            <w:noWrap/>
            <w:hideMark/>
          </w:tcPr>
          <w:p w14:paraId="13BE1293"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7DDB3E22" w14:textId="77777777" w:rsidR="00C56B7B" w:rsidRPr="00C56B7B" w:rsidRDefault="00C56B7B" w:rsidP="00C56B7B">
            <w:pPr>
              <w:rPr>
                <w:bCs/>
                <w:snapToGrid w:val="0"/>
                <w:sz w:val="22"/>
                <w:szCs w:val="22"/>
              </w:rPr>
            </w:pPr>
            <w:r w:rsidRPr="00C56B7B">
              <w:rPr>
                <w:bCs/>
                <w:snapToGrid w:val="0"/>
                <w:sz w:val="22"/>
                <w:szCs w:val="22"/>
              </w:rPr>
              <w:t> </w:t>
            </w:r>
          </w:p>
        </w:tc>
        <w:tc>
          <w:tcPr>
            <w:tcW w:w="1335" w:type="dxa"/>
            <w:shd w:val="clear" w:color="auto" w:fill="auto"/>
            <w:noWrap/>
            <w:hideMark/>
          </w:tcPr>
          <w:p w14:paraId="5EEB890C" w14:textId="77777777" w:rsidR="00C56B7B" w:rsidRPr="00C56B7B" w:rsidRDefault="00C56B7B" w:rsidP="00C56B7B">
            <w:pPr>
              <w:rPr>
                <w:bCs/>
                <w:snapToGrid w:val="0"/>
                <w:sz w:val="22"/>
                <w:szCs w:val="22"/>
              </w:rPr>
            </w:pPr>
            <w:r w:rsidRPr="00C56B7B">
              <w:rPr>
                <w:bCs/>
                <w:snapToGrid w:val="0"/>
                <w:sz w:val="22"/>
                <w:szCs w:val="22"/>
              </w:rPr>
              <w:t> </w:t>
            </w:r>
          </w:p>
        </w:tc>
        <w:tc>
          <w:tcPr>
            <w:tcW w:w="1335" w:type="dxa"/>
            <w:shd w:val="clear" w:color="auto" w:fill="auto"/>
            <w:noWrap/>
            <w:hideMark/>
          </w:tcPr>
          <w:p w14:paraId="0CF58461" w14:textId="77777777" w:rsidR="00C56B7B" w:rsidRPr="00C56B7B" w:rsidRDefault="00C56B7B" w:rsidP="00C56B7B">
            <w:pPr>
              <w:rPr>
                <w:bCs/>
                <w:snapToGrid w:val="0"/>
                <w:sz w:val="22"/>
                <w:szCs w:val="22"/>
              </w:rPr>
            </w:pPr>
            <w:r w:rsidRPr="00C56B7B">
              <w:rPr>
                <w:bCs/>
                <w:snapToGrid w:val="0"/>
                <w:sz w:val="22"/>
                <w:szCs w:val="22"/>
              </w:rPr>
              <w:t> </w:t>
            </w:r>
          </w:p>
        </w:tc>
        <w:tc>
          <w:tcPr>
            <w:tcW w:w="1314" w:type="dxa"/>
            <w:shd w:val="clear" w:color="auto" w:fill="auto"/>
            <w:noWrap/>
            <w:hideMark/>
          </w:tcPr>
          <w:p w14:paraId="41E429BF" w14:textId="77777777" w:rsidR="00C56B7B" w:rsidRPr="00C56B7B" w:rsidRDefault="00C56B7B" w:rsidP="00C56B7B">
            <w:pPr>
              <w:rPr>
                <w:snapToGrid w:val="0"/>
                <w:sz w:val="22"/>
                <w:szCs w:val="22"/>
              </w:rPr>
            </w:pPr>
            <w:r w:rsidRPr="00C56B7B">
              <w:rPr>
                <w:snapToGrid w:val="0"/>
                <w:sz w:val="22"/>
                <w:szCs w:val="22"/>
              </w:rPr>
              <w:t> </w:t>
            </w:r>
          </w:p>
        </w:tc>
        <w:tc>
          <w:tcPr>
            <w:tcW w:w="1206" w:type="dxa"/>
            <w:shd w:val="clear" w:color="auto" w:fill="auto"/>
            <w:noWrap/>
            <w:hideMark/>
          </w:tcPr>
          <w:p w14:paraId="69225A2D" w14:textId="77777777" w:rsidR="00C56B7B" w:rsidRPr="00C56B7B" w:rsidRDefault="00C56B7B" w:rsidP="00C56B7B">
            <w:pPr>
              <w:rPr>
                <w:snapToGrid w:val="0"/>
                <w:sz w:val="22"/>
                <w:szCs w:val="22"/>
              </w:rPr>
            </w:pPr>
            <w:r w:rsidRPr="00C56B7B">
              <w:rPr>
                <w:snapToGrid w:val="0"/>
                <w:sz w:val="22"/>
                <w:szCs w:val="22"/>
              </w:rPr>
              <w:t> </w:t>
            </w:r>
          </w:p>
        </w:tc>
      </w:tr>
      <w:tr w:rsidR="00C56B7B" w:rsidRPr="00C56B7B" w14:paraId="723705CE" w14:textId="77777777" w:rsidTr="0078668C">
        <w:trPr>
          <w:trHeight w:val="288"/>
        </w:trPr>
        <w:tc>
          <w:tcPr>
            <w:tcW w:w="552" w:type="dxa"/>
            <w:shd w:val="clear" w:color="auto" w:fill="auto"/>
            <w:hideMark/>
          </w:tcPr>
          <w:p w14:paraId="6DCD0451" w14:textId="77777777" w:rsidR="00C56B7B" w:rsidRPr="00C56B7B" w:rsidRDefault="00C56B7B" w:rsidP="00C56B7B">
            <w:pPr>
              <w:rPr>
                <w:snapToGrid w:val="0"/>
                <w:sz w:val="22"/>
                <w:szCs w:val="22"/>
              </w:rPr>
            </w:pPr>
            <w:r w:rsidRPr="00C56B7B">
              <w:rPr>
                <w:snapToGrid w:val="0"/>
                <w:sz w:val="22"/>
                <w:szCs w:val="22"/>
              </w:rPr>
              <w:t>9</w:t>
            </w:r>
          </w:p>
        </w:tc>
        <w:tc>
          <w:tcPr>
            <w:tcW w:w="1820" w:type="dxa"/>
            <w:shd w:val="clear" w:color="auto" w:fill="auto"/>
            <w:noWrap/>
            <w:hideMark/>
          </w:tcPr>
          <w:p w14:paraId="6D2B77C8" w14:textId="77777777" w:rsidR="00C56B7B" w:rsidRPr="00C56B7B" w:rsidRDefault="00C56B7B" w:rsidP="00C56B7B">
            <w:pPr>
              <w:rPr>
                <w:snapToGrid w:val="0"/>
                <w:sz w:val="22"/>
                <w:szCs w:val="22"/>
              </w:rPr>
            </w:pPr>
            <w:r w:rsidRPr="00C56B7B">
              <w:rPr>
                <w:bCs/>
                <w:snapToGrid w:val="0"/>
                <w:sz w:val="22"/>
                <w:szCs w:val="22"/>
              </w:rPr>
              <w:t xml:space="preserve"> Арендная плата (офис)</w:t>
            </w:r>
            <w:r w:rsidRPr="00C56B7B">
              <w:rPr>
                <w:snapToGrid w:val="0"/>
                <w:sz w:val="22"/>
                <w:szCs w:val="22"/>
              </w:rPr>
              <w:t> </w:t>
            </w:r>
          </w:p>
        </w:tc>
        <w:tc>
          <w:tcPr>
            <w:tcW w:w="932" w:type="dxa"/>
            <w:shd w:val="clear" w:color="auto" w:fill="auto"/>
            <w:noWrap/>
            <w:hideMark/>
          </w:tcPr>
          <w:p w14:paraId="379F2446" w14:textId="77777777" w:rsidR="00C56B7B" w:rsidRPr="00C56B7B" w:rsidRDefault="00C56B7B" w:rsidP="00C56B7B">
            <w:pPr>
              <w:rPr>
                <w:snapToGrid w:val="0"/>
                <w:sz w:val="22"/>
                <w:szCs w:val="22"/>
              </w:rPr>
            </w:pPr>
            <w:r w:rsidRPr="00C56B7B">
              <w:rPr>
                <w:snapToGrid w:val="0"/>
                <w:sz w:val="22"/>
                <w:szCs w:val="22"/>
              </w:rPr>
              <w:t xml:space="preserve"> -"-</w:t>
            </w:r>
          </w:p>
        </w:tc>
        <w:tc>
          <w:tcPr>
            <w:tcW w:w="1220" w:type="dxa"/>
            <w:shd w:val="clear" w:color="auto" w:fill="auto"/>
            <w:noWrap/>
            <w:hideMark/>
          </w:tcPr>
          <w:p w14:paraId="6F3F6B91" w14:textId="77777777" w:rsidR="00C56B7B" w:rsidRPr="00C56B7B" w:rsidRDefault="00C56B7B" w:rsidP="00C56B7B">
            <w:pPr>
              <w:rPr>
                <w:bCs/>
                <w:snapToGrid w:val="0"/>
                <w:sz w:val="22"/>
                <w:szCs w:val="22"/>
              </w:rPr>
            </w:pPr>
            <w:r w:rsidRPr="00C56B7B">
              <w:rPr>
                <w:bCs/>
                <w:snapToGrid w:val="0"/>
                <w:sz w:val="22"/>
                <w:szCs w:val="22"/>
              </w:rPr>
              <w:t>194,49</w:t>
            </w:r>
          </w:p>
        </w:tc>
        <w:tc>
          <w:tcPr>
            <w:tcW w:w="1335" w:type="dxa"/>
            <w:shd w:val="clear" w:color="auto" w:fill="auto"/>
            <w:noWrap/>
            <w:hideMark/>
          </w:tcPr>
          <w:p w14:paraId="6F0E8738" w14:textId="77777777" w:rsidR="00C56B7B" w:rsidRPr="00C56B7B" w:rsidRDefault="00C56B7B" w:rsidP="00C56B7B">
            <w:pPr>
              <w:rPr>
                <w:bCs/>
                <w:snapToGrid w:val="0"/>
                <w:sz w:val="22"/>
                <w:szCs w:val="22"/>
              </w:rPr>
            </w:pPr>
            <w:r w:rsidRPr="00C56B7B">
              <w:rPr>
                <w:bCs/>
                <w:snapToGrid w:val="0"/>
                <w:sz w:val="22"/>
                <w:szCs w:val="22"/>
              </w:rPr>
              <w:t>202,05</w:t>
            </w:r>
          </w:p>
        </w:tc>
        <w:tc>
          <w:tcPr>
            <w:tcW w:w="1335" w:type="dxa"/>
            <w:shd w:val="clear" w:color="auto" w:fill="auto"/>
            <w:noWrap/>
            <w:hideMark/>
          </w:tcPr>
          <w:p w14:paraId="1B665EC4" w14:textId="77777777" w:rsidR="00C56B7B" w:rsidRPr="00C56B7B" w:rsidRDefault="00C56B7B" w:rsidP="00C56B7B">
            <w:pPr>
              <w:rPr>
                <w:bCs/>
                <w:snapToGrid w:val="0"/>
                <w:sz w:val="22"/>
                <w:szCs w:val="22"/>
              </w:rPr>
            </w:pPr>
            <w:r w:rsidRPr="00C56B7B">
              <w:rPr>
                <w:bCs/>
                <w:snapToGrid w:val="0"/>
                <w:sz w:val="22"/>
                <w:szCs w:val="22"/>
              </w:rPr>
              <w:t>200,82</w:t>
            </w:r>
          </w:p>
        </w:tc>
        <w:tc>
          <w:tcPr>
            <w:tcW w:w="1314" w:type="dxa"/>
            <w:shd w:val="clear" w:color="auto" w:fill="auto"/>
            <w:noWrap/>
            <w:hideMark/>
          </w:tcPr>
          <w:p w14:paraId="414E3C93" w14:textId="77777777" w:rsidR="00C56B7B" w:rsidRPr="00C56B7B" w:rsidRDefault="00C56B7B" w:rsidP="00C56B7B">
            <w:pPr>
              <w:rPr>
                <w:snapToGrid w:val="0"/>
                <w:sz w:val="22"/>
                <w:szCs w:val="22"/>
              </w:rPr>
            </w:pPr>
            <w:r w:rsidRPr="00C56B7B">
              <w:rPr>
                <w:snapToGrid w:val="0"/>
                <w:sz w:val="22"/>
                <w:szCs w:val="22"/>
              </w:rPr>
              <w:t>-1,23</w:t>
            </w:r>
          </w:p>
        </w:tc>
        <w:tc>
          <w:tcPr>
            <w:tcW w:w="1206" w:type="dxa"/>
            <w:shd w:val="clear" w:color="auto" w:fill="auto"/>
            <w:noWrap/>
            <w:hideMark/>
          </w:tcPr>
          <w:p w14:paraId="7176B628"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57DD25B8" w14:textId="77777777" w:rsidTr="0078668C">
        <w:trPr>
          <w:trHeight w:val="288"/>
        </w:trPr>
        <w:tc>
          <w:tcPr>
            <w:tcW w:w="552" w:type="dxa"/>
            <w:shd w:val="clear" w:color="auto" w:fill="auto"/>
            <w:hideMark/>
          </w:tcPr>
          <w:p w14:paraId="43E6919E" w14:textId="77777777" w:rsidR="00C56B7B" w:rsidRPr="00C56B7B" w:rsidRDefault="00C56B7B" w:rsidP="00C56B7B">
            <w:pPr>
              <w:rPr>
                <w:snapToGrid w:val="0"/>
                <w:sz w:val="22"/>
                <w:szCs w:val="22"/>
              </w:rPr>
            </w:pPr>
            <w:r w:rsidRPr="00C56B7B">
              <w:rPr>
                <w:snapToGrid w:val="0"/>
                <w:sz w:val="22"/>
                <w:szCs w:val="22"/>
              </w:rPr>
              <w:t>10</w:t>
            </w:r>
          </w:p>
        </w:tc>
        <w:tc>
          <w:tcPr>
            <w:tcW w:w="1820" w:type="dxa"/>
            <w:shd w:val="clear" w:color="auto" w:fill="auto"/>
            <w:noWrap/>
            <w:hideMark/>
          </w:tcPr>
          <w:p w14:paraId="7F6D35E2" w14:textId="77777777" w:rsidR="00C56B7B" w:rsidRPr="00C56B7B" w:rsidRDefault="00C56B7B" w:rsidP="00C56B7B">
            <w:pPr>
              <w:rPr>
                <w:bCs/>
                <w:snapToGrid w:val="0"/>
                <w:sz w:val="22"/>
                <w:szCs w:val="22"/>
              </w:rPr>
            </w:pPr>
            <w:r w:rsidRPr="00C56B7B">
              <w:rPr>
                <w:bCs/>
                <w:snapToGrid w:val="0"/>
                <w:sz w:val="22"/>
                <w:szCs w:val="22"/>
              </w:rPr>
              <w:t xml:space="preserve"> Другие расходы, в т.ч.: </w:t>
            </w:r>
          </w:p>
        </w:tc>
        <w:tc>
          <w:tcPr>
            <w:tcW w:w="932" w:type="dxa"/>
            <w:shd w:val="clear" w:color="auto" w:fill="auto"/>
            <w:noWrap/>
            <w:hideMark/>
          </w:tcPr>
          <w:p w14:paraId="1BB916FD"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26B3B35D" w14:textId="77777777" w:rsidR="00C56B7B" w:rsidRPr="00C56B7B" w:rsidRDefault="00C56B7B" w:rsidP="00C56B7B">
            <w:pPr>
              <w:rPr>
                <w:bCs/>
                <w:snapToGrid w:val="0"/>
                <w:sz w:val="22"/>
                <w:szCs w:val="22"/>
              </w:rPr>
            </w:pPr>
            <w:r w:rsidRPr="00C56B7B">
              <w:rPr>
                <w:bCs/>
                <w:snapToGrid w:val="0"/>
                <w:sz w:val="22"/>
                <w:szCs w:val="22"/>
              </w:rPr>
              <w:t>3 170,92</w:t>
            </w:r>
          </w:p>
        </w:tc>
        <w:tc>
          <w:tcPr>
            <w:tcW w:w="1335" w:type="dxa"/>
            <w:shd w:val="clear" w:color="auto" w:fill="auto"/>
            <w:noWrap/>
            <w:hideMark/>
          </w:tcPr>
          <w:p w14:paraId="56F4CD40" w14:textId="77777777" w:rsidR="00C56B7B" w:rsidRPr="00C56B7B" w:rsidRDefault="00C56B7B" w:rsidP="00C56B7B">
            <w:pPr>
              <w:rPr>
                <w:bCs/>
                <w:snapToGrid w:val="0"/>
                <w:sz w:val="22"/>
                <w:szCs w:val="22"/>
              </w:rPr>
            </w:pPr>
            <w:r w:rsidRPr="00C56B7B">
              <w:rPr>
                <w:bCs/>
                <w:snapToGrid w:val="0"/>
                <w:sz w:val="22"/>
                <w:szCs w:val="22"/>
              </w:rPr>
              <w:t>3 294,26</w:t>
            </w:r>
          </w:p>
        </w:tc>
        <w:tc>
          <w:tcPr>
            <w:tcW w:w="1335" w:type="dxa"/>
            <w:shd w:val="clear" w:color="auto" w:fill="auto"/>
            <w:noWrap/>
            <w:hideMark/>
          </w:tcPr>
          <w:p w14:paraId="0873019F" w14:textId="77777777" w:rsidR="00C56B7B" w:rsidRPr="00C56B7B" w:rsidRDefault="00C56B7B" w:rsidP="00C56B7B">
            <w:pPr>
              <w:rPr>
                <w:bCs/>
                <w:snapToGrid w:val="0"/>
                <w:sz w:val="22"/>
                <w:szCs w:val="22"/>
              </w:rPr>
            </w:pPr>
            <w:r w:rsidRPr="00C56B7B">
              <w:rPr>
                <w:bCs/>
                <w:snapToGrid w:val="0"/>
                <w:sz w:val="22"/>
                <w:szCs w:val="22"/>
              </w:rPr>
              <w:t>3 274,20</w:t>
            </w:r>
          </w:p>
        </w:tc>
        <w:tc>
          <w:tcPr>
            <w:tcW w:w="1314" w:type="dxa"/>
            <w:shd w:val="clear" w:color="auto" w:fill="auto"/>
            <w:noWrap/>
            <w:hideMark/>
          </w:tcPr>
          <w:p w14:paraId="3F11DD6B" w14:textId="77777777" w:rsidR="00C56B7B" w:rsidRPr="00C56B7B" w:rsidRDefault="00C56B7B" w:rsidP="00C56B7B">
            <w:pPr>
              <w:rPr>
                <w:snapToGrid w:val="0"/>
                <w:sz w:val="22"/>
                <w:szCs w:val="22"/>
              </w:rPr>
            </w:pPr>
            <w:r w:rsidRPr="00C56B7B">
              <w:rPr>
                <w:snapToGrid w:val="0"/>
                <w:sz w:val="22"/>
                <w:szCs w:val="22"/>
              </w:rPr>
              <w:t>-20,06</w:t>
            </w:r>
          </w:p>
        </w:tc>
        <w:tc>
          <w:tcPr>
            <w:tcW w:w="1206" w:type="dxa"/>
            <w:shd w:val="clear" w:color="auto" w:fill="auto"/>
            <w:noWrap/>
            <w:hideMark/>
          </w:tcPr>
          <w:p w14:paraId="2B68359A"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5064DF72" w14:textId="77777777" w:rsidTr="0078668C">
        <w:trPr>
          <w:trHeight w:val="540"/>
        </w:trPr>
        <w:tc>
          <w:tcPr>
            <w:tcW w:w="552" w:type="dxa"/>
            <w:shd w:val="clear" w:color="auto" w:fill="auto"/>
            <w:hideMark/>
          </w:tcPr>
          <w:p w14:paraId="59FCD657" w14:textId="77777777" w:rsidR="00C56B7B" w:rsidRPr="00C56B7B" w:rsidRDefault="00C56B7B" w:rsidP="00C56B7B">
            <w:pPr>
              <w:rPr>
                <w:snapToGrid w:val="0"/>
                <w:sz w:val="22"/>
                <w:szCs w:val="22"/>
              </w:rPr>
            </w:pPr>
            <w:r w:rsidRPr="00C56B7B">
              <w:rPr>
                <w:snapToGrid w:val="0"/>
                <w:sz w:val="22"/>
                <w:szCs w:val="22"/>
              </w:rPr>
              <w:t xml:space="preserve"> 10.1</w:t>
            </w:r>
          </w:p>
        </w:tc>
        <w:tc>
          <w:tcPr>
            <w:tcW w:w="1820" w:type="dxa"/>
            <w:shd w:val="clear" w:color="auto" w:fill="auto"/>
            <w:noWrap/>
            <w:hideMark/>
          </w:tcPr>
          <w:p w14:paraId="53B7A0EB" w14:textId="77777777" w:rsidR="00C56B7B" w:rsidRPr="00C56B7B" w:rsidRDefault="00C56B7B" w:rsidP="00C56B7B">
            <w:pPr>
              <w:rPr>
                <w:snapToGrid w:val="0"/>
                <w:sz w:val="22"/>
                <w:szCs w:val="22"/>
              </w:rPr>
            </w:pPr>
            <w:r w:rsidRPr="00C56B7B">
              <w:rPr>
                <w:snapToGrid w:val="0"/>
                <w:sz w:val="22"/>
                <w:szCs w:val="22"/>
              </w:rPr>
              <w:t>спец питание, спецодежда</w:t>
            </w:r>
          </w:p>
        </w:tc>
        <w:tc>
          <w:tcPr>
            <w:tcW w:w="932" w:type="dxa"/>
            <w:shd w:val="clear" w:color="auto" w:fill="auto"/>
            <w:noWrap/>
            <w:hideMark/>
          </w:tcPr>
          <w:p w14:paraId="46A544FE"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4D549426" w14:textId="77777777" w:rsidR="00C56B7B" w:rsidRPr="00C56B7B" w:rsidRDefault="00C56B7B" w:rsidP="00C56B7B">
            <w:pPr>
              <w:rPr>
                <w:snapToGrid w:val="0"/>
                <w:sz w:val="22"/>
                <w:szCs w:val="22"/>
              </w:rPr>
            </w:pPr>
            <w:r w:rsidRPr="00C56B7B">
              <w:rPr>
                <w:snapToGrid w:val="0"/>
                <w:sz w:val="22"/>
                <w:szCs w:val="22"/>
              </w:rPr>
              <w:t>1 232,72</w:t>
            </w:r>
          </w:p>
        </w:tc>
        <w:tc>
          <w:tcPr>
            <w:tcW w:w="1335" w:type="dxa"/>
            <w:shd w:val="clear" w:color="auto" w:fill="auto"/>
            <w:noWrap/>
            <w:hideMark/>
          </w:tcPr>
          <w:p w14:paraId="40C44168" w14:textId="77777777" w:rsidR="00C56B7B" w:rsidRPr="00C56B7B" w:rsidRDefault="00C56B7B" w:rsidP="00C56B7B">
            <w:pPr>
              <w:rPr>
                <w:snapToGrid w:val="0"/>
                <w:sz w:val="22"/>
                <w:szCs w:val="22"/>
              </w:rPr>
            </w:pPr>
            <w:r w:rsidRPr="00C56B7B">
              <w:rPr>
                <w:snapToGrid w:val="0"/>
                <w:sz w:val="22"/>
                <w:szCs w:val="22"/>
              </w:rPr>
              <w:t>1 280,67</w:t>
            </w:r>
          </w:p>
        </w:tc>
        <w:tc>
          <w:tcPr>
            <w:tcW w:w="1335" w:type="dxa"/>
            <w:shd w:val="clear" w:color="auto" w:fill="auto"/>
            <w:noWrap/>
            <w:hideMark/>
          </w:tcPr>
          <w:p w14:paraId="440E172F" w14:textId="77777777" w:rsidR="00C56B7B" w:rsidRPr="00C56B7B" w:rsidRDefault="00C56B7B" w:rsidP="00C56B7B">
            <w:pPr>
              <w:rPr>
                <w:snapToGrid w:val="0"/>
                <w:sz w:val="22"/>
                <w:szCs w:val="22"/>
              </w:rPr>
            </w:pPr>
            <w:r w:rsidRPr="00C56B7B">
              <w:rPr>
                <w:snapToGrid w:val="0"/>
                <w:sz w:val="22"/>
                <w:szCs w:val="22"/>
              </w:rPr>
              <w:t>1 272,87</w:t>
            </w:r>
          </w:p>
        </w:tc>
        <w:tc>
          <w:tcPr>
            <w:tcW w:w="1314" w:type="dxa"/>
            <w:shd w:val="clear" w:color="auto" w:fill="auto"/>
            <w:noWrap/>
            <w:hideMark/>
          </w:tcPr>
          <w:p w14:paraId="6B9C4F32" w14:textId="77777777" w:rsidR="00C56B7B" w:rsidRPr="00C56B7B" w:rsidRDefault="00C56B7B" w:rsidP="00C56B7B">
            <w:pPr>
              <w:rPr>
                <w:snapToGrid w:val="0"/>
                <w:sz w:val="22"/>
                <w:szCs w:val="22"/>
              </w:rPr>
            </w:pPr>
            <w:r w:rsidRPr="00C56B7B">
              <w:rPr>
                <w:snapToGrid w:val="0"/>
                <w:sz w:val="22"/>
                <w:szCs w:val="22"/>
              </w:rPr>
              <w:t>-7,80</w:t>
            </w:r>
          </w:p>
        </w:tc>
        <w:tc>
          <w:tcPr>
            <w:tcW w:w="1206" w:type="dxa"/>
            <w:shd w:val="clear" w:color="auto" w:fill="auto"/>
            <w:noWrap/>
            <w:hideMark/>
          </w:tcPr>
          <w:p w14:paraId="66972B4C"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5D63D453" w14:textId="77777777" w:rsidTr="0078668C">
        <w:trPr>
          <w:trHeight w:val="540"/>
        </w:trPr>
        <w:tc>
          <w:tcPr>
            <w:tcW w:w="552" w:type="dxa"/>
            <w:shd w:val="clear" w:color="auto" w:fill="auto"/>
            <w:hideMark/>
          </w:tcPr>
          <w:p w14:paraId="48DCF447" w14:textId="77777777" w:rsidR="00C56B7B" w:rsidRPr="00C56B7B" w:rsidRDefault="00C56B7B" w:rsidP="00C56B7B">
            <w:pPr>
              <w:rPr>
                <w:snapToGrid w:val="0"/>
                <w:sz w:val="22"/>
                <w:szCs w:val="22"/>
              </w:rPr>
            </w:pPr>
            <w:r w:rsidRPr="00C56B7B">
              <w:rPr>
                <w:snapToGrid w:val="0"/>
                <w:sz w:val="22"/>
                <w:szCs w:val="22"/>
              </w:rPr>
              <w:t xml:space="preserve"> 10.2</w:t>
            </w:r>
          </w:p>
        </w:tc>
        <w:tc>
          <w:tcPr>
            <w:tcW w:w="1820" w:type="dxa"/>
            <w:shd w:val="clear" w:color="auto" w:fill="auto"/>
            <w:noWrap/>
            <w:hideMark/>
          </w:tcPr>
          <w:p w14:paraId="5F9415CB" w14:textId="77777777" w:rsidR="00C56B7B" w:rsidRPr="00C56B7B" w:rsidRDefault="00C56B7B" w:rsidP="00C56B7B">
            <w:pPr>
              <w:rPr>
                <w:snapToGrid w:val="0"/>
                <w:sz w:val="22"/>
                <w:szCs w:val="22"/>
              </w:rPr>
            </w:pPr>
            <w:r w:rsidRPr="00C56B7B">
              <w:rPr>
                <w:snapToGrid w:val="0"/>
                <w:sz w:val="22"/>
                <w:szCs w:val="22"/>
              </w:rPr>
              <w:t>прочие (канцелярия, подписка)</w:t>
            </w:r>
          </w:p>
        </w:tc>
        <w:tc>
          <w:tcPr>
            <w:tcW w:w="932" w:type="dxa"/>
            <w:shd w:val="clear" w:color="auto" w:fill="auto"/>
            <w:noWrap/>
            <w:hideMark/>
          </w:tcPr>
          <w:p w14:paraId="4F14E9F5"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70603457" w14:textId="77777777" w:rsidR="00C56B7B" w:rsidRPr="00C56B7B" w:rsidRDefault="00C56B7B" w:rsidP="00C56B7B">
            <w:pPr>
              <w:rPr>
                <w:snapToGrid w:val="0"/>
                <w:sz w:val="22"/>
                <w:szCs w:val="22"/>
              </w:rPr>
            </w:pPr>
            <w:r w:rsidRPr="00C56B7B">
              <w:rPr>
                <w:snapToGrid w:val="0"/>
                <w:sz w:val="22"/>
                <w:szCs w:val="22"/>
              </w:rPr>
              <w:t>220,91</w:t>
            </w:r>
          </w:p>
        </w:tc>
        <w:tc>
          <w:tcPr>
            <w:tcW w:w="1335" w:type="dxa"/>
            <w:shd w:val="clear" w:color="auto" w:fill="auto"/>
            <w:noWrap/>
            <w:hideMark/>
          </w:tcPr>
          <w:p w14:paraId="35C4F3BA" w14:textId="77777777" w:rsidR="00C56B7B" w:rsidRPr="00C56B7B" w:rsidRDefault="00C56B7B" w:rsidP="00C56B7B">
            <w:pPr>
              <w:rPr>
                <w:snapToGrid w:val="0"/>
                <w:sz w:val="22"/>
                <w:szCs w:val="22"/>
              </w:rPr>
            </w:pPr>
            <w:r w:rsidRPr="00C56B7B">
              <w:rPr>
                <w:snapToGrid w:val="0"/>
                <w:sz w:val="22"/>
                <w:szCs w:val="22"/>
              </w:rPr>
              <w:t>229,50</w:t>
            </w:r>
          </w:p>
        </w:tc>
        <w:tc>
          <w:tcPr>
            <w:tcW w:w="1335" w:type="dxa"/>
            <w:shd w:val="clear" w:color="auto" w:fill="auto"/>
            <w:noWrap/>
            <w:hideMark/>
          </w:tcPr>
          <w:p w14:paraId="5FC705CD" w14:textId="77777777" w:rsidR="00C56B7B" w:rsidRPr="00C56B7B" w:rsidRDefault="00C56B7B" w:rsidP="00C56B7B">
            <w:pPr>
              <w:rPr>
                <w:snapToGrid w:val="0"/>
                <w:sz w:val="22"/>
                <w:szCs w:val="22"/>
              </w:rPr>
            </w:pPr>
            <w:r w:rsidRPr="00C56B7B">
              <w:rPr>
                <w:snapToGrid w:val="0"/>
                <w:sz w:val="22"/>
                <w:szCs w:val="22"/>
              </w:rPr>
              <w:t>228,11</w:t>
            </w:r>
          </w:p>
        </w:tc>
        <w:tc>
          <w:tcPr>
            <w:tcW w:w="1314" w:type="dxa"/>
            <w:shd w:val="clear" w:color="auto" w:fill="auto"/>
            <w:noWrap/>
            <w:hideMark/>
          </w:tcPr>
          <w:p w14:paraId="71368481" w14:textId="77777777" w:rsidR="00C56B7B" w:rsidRPr="00C56B7B" w:rsidRDefault="00C56B7B" w:rsidP="00C56B7B">
            <w:pPr>
              <w:rPr>
                <w:snapToGrid w:val="0"/>
                <w:sz w:val="22"/>
                <w:szCs w:val="22"/>
              </w:rPr>
            </w:pPr>
            <w:r w:rsidRPr="00C56B7B">
              <w:rPr>
                <w:snapToGrid w:val="0"/>
                <w:sz w:val="22"/>
                <w:szCs w:val="22"/>
              </w:rPr>
              <w:t>-1,39</w:t>
            </w:r>
          </w:p>
        </w:tc>
        <w:tc>
          <w:tcPr>
            <w:tcW w:w="1206" w:type="dxa"/>
            <w:shd w:val="clear" w:color="auto" w:fill="auto"/>
            <w:noWrap/>
            <w:hideMark/>
          </w:tcPr>
          <w:p w14:paraId="53862C71"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446761F0" w14:textId="77777777" w:rsidTr="0078668C">
        <w:trPr>
          <w:trHeight w:val="552"/>
        </w:trPr>
        <w:tc>
          <w:tcPr>
            <w:tcW w:w="552" w:type="dxa"/>
            <w:shd w:val="clear" w:color="auto" w:fill="auto"/>
            <w:hideMark/>
          </w:tcPr>
          <w:p w14:paraId="59D555DC" w14:textId="77777777" w:rsidR="00C56B7B" w:rsidRPr="00C56B7B" w:rsidRDefault="00C56B7B" w:rsidP="00C56B7B">
            <w:pPr>
              <w:rPr>
                <w:snapToGrid w:val="0"/>
                <w:sz w:val="22"/>
                <w:szCs w:val="22"/>
              </w:rPr>
            </w:pPr>
            <w:r w:rsidRPr="00C56B7B">
              <w:rPr>
                <w:snapToGrid w:val="0"/>
                <w:sz w:val="22"/>
                <w:szCs w:val="22"/>
              </w:rPr>
              <w:t xml:space="preserve"> 10.3</w:t>
            </w:r>
          </w:p>
        </w:tc>
        <w:tc>
          <w:tcPr>
            <w:tcW w:w="1820" w:type="dxa"/>
            <w:shd w:val="clear" w:color="auto" w:fill="auto"/>
            <w:noWrap/>
            <w:hideMark/>
          </w:tcPr>
          <w:p w14:paraId="684BAD5D" w14:textId="77777777" w:rsidR="00C56B7B" w:rsidRPr="00C56B7B" w:rsidRDefault="00C56B7B" w:rsidP="00C56B7B">
            <w:pPr>
              <w:rPr>
                <w:snapToGrid w:val="0"/>
                <w:sz w:val="22"/>
                <w:szCs w:val="22"/>
              </w:rPr>
            </w:pPr>
            <w:r w:rsidRPr="00C56B7B">
              <w:rPr>
                <w:snapToGrid w:val="0"/>
                <w:sz w:val="22"/>
                <w:szCs w:val="22"/>
              </w:rPr>
              <w:t>Коммунальные (отопление зданий)</w:t>
            </w:r>
          </w:p>
        </w:tc>
        <w:tc>
          <w:tcPr>
            <w:tcW w:w="932" w:type="dxa"/>
            <w:shd w:val="clear" w:color="auto" w:fill="auto"/>
            <w:noWrap/>
            <w:hideMark/>
          </w:tcPr>
          <w:p w14:paraId="3A46BDD3" w14:textId="77777777" w:rsidR="00C56B7B" w:rsidRPr="00C56B7B" w:rsidRDefault="00C56B7B" w:rsidP="00C56B7B">
            <w:pPr>
              <w:rPr>
                <w:snapToGrid w:val="0"/>
                <w:sz w:val="22"/>
                <w:szCs w:val="22"/>
              </w:rPr>
            </w:pPr>
            <w:r w:rsidRPr="00C56B7B">
              <w:rPr>
                <w:snapToGrid w:val="0"/>
                <w:sz w:val="22"/>
                <w:szCs w:val="22"/>
              </w:rPr>
              <w:t> </w:t>
            </w:r>
          </w:p>
        </w:tc>
        <w:tc>
          <w:tcPr>
            <w:tcW w:w="1220" w:type="dxa"/>
            <w:shd w:val="clear" w:color="auto" w:fill="auto"/>
            <w:noWrap/>
            <w:hideMark/>
          </w:tcPr>
          <w:p w14:paraId="46ED16DA" w14:textId="77777777" w:rsidR="00C56B7B" w:rsidRPr="00C56B7B" w:rsidRDefault="00C56B7B" w:rsidP="00C56B7B">
            <w:pPr>
              <w:rPr>
                <w:snapToGrid w:val="0"/>
                <w:sz w:val="22"/>
                <w:szCs w:val="22"/>
              </w:rPr>
            </w:pPr>
            <w:r w:rsidRPr="00C56B7B">
              <w:rPr>
                <w:snapToGrid w:val="0"/>
                <w:sz w:val="22"/>
                <w:szCs w:val="22"/>
              </w:rPr>
              <w:t>1 717,29</w:t>
            </w:r>
          </w:p>
        </w:tc>
        <w:tc>
          <w:tcPr>
            <w:tcW w:w="1335" w:type="dxa"/>
            <w:shd w:val="clear" w:color="auto" w:fill="auto"/>
            <w:noWrap/>
            <w:hideMark/>
          </w:tcPr>
          <w:p w14:paraId="109282D0" w14:textId="77777777" w:rsidR="00C56B7B" w:rsidRPr="00C56B7B" w:rsidRDefault="00C56B7B" w:rsidP="00C56B7B">
            <w:pPr>
              <w:rPr>
                <w:snapToGrid w:val="0"/>
                <w:sz w:val="22"/>
                <w:szCs w:val="22"/>
              </w:rPr>
            </w:pPr>
            <w:r w:rsidRPr="00C56B7B">
              <w:rPr>
                <w:snapToGrid w:val="0"/>
                <w:sz w:val="22"/>
                <w:szCs w:val="22"/>
              </w:rPr>
              <w:t>1 784,08</w:t>
            </w:r>
          </w:p>
        </w:tc>
        <w:tc>
          <w:tcPr>
            <w:tcW w:w="1335" w:type="dxa"/>
            <w:shd w:val="clear" w:color="auto" w:fill="auto"/>
            <w:noWrap/>
            <w:hideMark/>
          </w:tcPr>
          <w:p w14:paraId="5FB12254" w14:textId="77777777" w:rsidR="00C56B7B" w:rsidRPr="00C56B7B" w:rsidRDefault="00C56B7B" w:rsidP="00C56B7B">
            <w:pPr>
              <w:rPr>
                <w:snapToGrid w:val="0"/>
                <w:sz w:val="22"/>
                <w:szCs w:val="22"/>
              </w:rPr>
            </w:pPr>
            <w:r w:rsidRPr="00C56B7B">
              <w:rPr>
                <w:snapToGrid w:val="0"/>
                <w:sz w:val="22"/>
                <w:szCs w:val="22"/>
              </w:rPr>
              <w:t>1 773,22</w:t>
            </w:r>
          </w:p>
        </w:tc>
        <w:tc>
          <w:tcPr>
            <w:tcW w:w="1314" w:type="dxa"/>
            <w:shd w:val="clear" w:color="auto" w:fill="auto"/>
            <w:noWrap/>
            <w:hideMark/>
          </w:tcPr>
          <w:p w14:paraId="297ED645" w14:textId="77777777" w:rsidR="00C56B7B" w:rsidRPr="00C56B7B" w:rsidRDefault="00C56B7B" w:rsidP="00C56B7B">
            <w:pPr>
              <w:rPr>
                <w:snapToGrid w:val="0"/>
                <w:sz w:val="22"/>
                <w:szCs w:val="22"/>
              </w:rPr>
            </w:pPr>
            <w:r w:rsidRPr="00C56B7B">
              <w:rPr>
                <w:snapToGrid w:val="0"/>
                <w:sz w:val="22"/>
                <w:szCs w:val="22"/>
              </w:rPr>
              <w:t>-10,86</w:t>
            </w:r>
          </w:p>
        </w:tc>
        <w:tc>
          <w:tcPr>
            <w:tcW w:w="1206" w:type="dxa"/>
            <w:shd w:val="clear" w:color="auto" w:fill="auto"/>
            <w:noWrap/>
            <w:hideMark/>
          </w:tcPr>
          <w:p w14:paraId="01EEE22C" w14:textId="77777777" w:rsidR="00C56B7B" w:rsidRPr="00C56B7B" w:rsidRDefault="00C56B7B" w:rsidP="00C56B7B">
            <w:pPr>
              <w:rPr>
                <w:snapToGrid w:val="0"/>
                <w:sz w:val="22"/>
                <w:szCs w:val="22"/>
              </w:rPr>
            </w:pPr>
            <w:r w:rsidRPr="00C56B7B">
              <w:rPr>
                <w:snapToGrid w:val="0"/>
                <w:sz w:val="22"/>
                <w:szCs w:val="22"/>
              </w:rPr>
              <w:t>3,26%</w:t>
            </w:r>
          </w:p>
        </w:tc>
      </w:tr>
      <w:tr w:rsidR="00C56B7B" w:rsidRPr="00C56B7B" w14:paraId="21DCC458" w14:textId="77777777" w:rsidTr="0078668C">
        <w:trPr>
          <w:trHeight w:val="540"/>
        </w:trPr>
        <w:tc>
          <w:tcPr>
            <w:tcW w:w="552" w:type="dxa"/>
            <w:shd w:val="clear" w:color="auto" w:fill="auto"/>
            <w:hideMark/>
          </w:tcPr>
          <w:p w14:paraId="4D25179F" w14:textId="77777777" w:rsidR="00C56B7B" w:rsidRPr="00C56B7B" w:rsidRDefault="00C56B7B" w:rsidP="00C56B7B">
            <w:pPr>
              <w:rPr>
                <w:snapToGrid w:val="0"/>
                <w:sz w:val="22"/>
                <w:szCs w:val="22"/>
              </w:rPr>
            </w:pPr>
            <w:r w:rsidRPr="00C56B7B">
              <w:rPr>
                <w:snapToGrid w:val="0"/>
                <w:sz w:val="22"/>
                <w:szCs w:val="22"/>
              </w:rPr>
              <w:t> </w:t>
            </w:r>
          </w:p>
        </w:tc>
        <w:tc>
          <w:tcPr>
            <w:tcW w:w="1820" w:type="dxa"/>
            <w:shd w:val="clear" w:color="auto" w:fill="auto"/>
            <w:noWrap/>
            <w:hideMark/>
          </w:tcPr>
          <w:p w14:paraId="2307FAAB" w14:textId="77777777" w:rsidR="00C56B7B" w:rsidRPr="00C56B7B" w:rsidRDefault="00C56B7B" w:rsidP="00C56B7B">
            <w:pPr>
              <w:rPr>
                <w:bCs/>
                <w:snapToGrid w:val="0"/>
                <w:sz w:val="22"/>
                <w:szCs w:val="22"/>
              </w:rPr>
            </w:pPr>
            <w:r w:rsidRPr="00C56B7B">
              <w:rPr>
                <w:bCs/>
                <w:snapToGrid w:val="0"/>
                <w:sz w:val="22"/>
                <w:szCs w:val="22"/>
              </w:rPr>
              <w:t>ИТОГО уровень операционных расходов</w:t>
            </w:r>
          </w:p>
        </w:tc>
        <w:tc>
          <w:tcPr>
            <w:tcW w:w="932" w:type="dxa"/>
            <w:shd w:val="clear" w:color="auto" w:fill="auto"/>
            <w:noWrap/>
            <w:hideMark/>
          </w:tcPr>
          <w:p w14:paraId="042825AD" w14:textId="77777777" w:rsidR="00C56B7B" w:rsidRPr="00C56B7B" w:rsidRDefault="00C56B7B" w:rsidP="00C56B7B">
            <w:pPr>
              <w:rPr>
                <w:snapToGrid w:val="0"/>
                <w:sz w:val="22"/>
                <w:szCs w:val="22"/>
              </w:rPr>
            </w:pPr>
            <w:proofErr w:type="spellStart"/>
            <w:r w:rsidRPr="00C56B7B">
              <w:rPr>
                <w:snapToGrid w:val="0"/>
                <w:sz w:val="22"/>
                <w:szCs w:val="22"/>
              </w:rPr>
              <w:t>т.р</w:t>
            </w:r>
            <w:proofErr w:type="spellEnd"/>
            <w:r w:rsidRPr="00C56B7B">
              <w:rPr>
                <w:snapToGrid w:val="0"/>
                <w:sz w:val="22"/>
                <w:szCs w:val="22"/>
              </w:rPr>
              <w:t>.</w:t>
            </w:r>
          </w:p>
        </w:tc>
        <w:tc>
          <w:tcPr>
            <w:tcW w:w="1220" w:type="dxa"/>
            <w:shd w:val="clear" w:color="auto" w:fill="auto"/>
            <w:noWrap/>
            <w:hideMark/>
          </w:tcPr>
          <w:p w14:paraId="133A1021" w14:textId="77777777" w:rsidR="00C56B7B" w:rsidRPr="00C56B7B" w:rsidRDefault="00C56B7B" w:rsidP="00C56B7B">
            <w:pPr>
              <w:rPr>
                <w:bCs/>
                <w:snapToGrid w:val="0"/>
                <w:sz w:val="22"/>
                <w:szCs w:val="22"/>
              </w:rPr>
            </w:pPr>
            <w:r w:rsidRPr="00C56B7B">
              <w:rPr>
                <w:bCs/>
                <w:snapToGrid w:val="0"/>
                <w:sz w:val="22"/>
                <w:szCs w:val="22"/>
              </w:rPr>
              <w:t>75 883,46</w:t>
            </w:r>
          </w:p>
        </w:tc>
        <w:tc>
          <w:tcPr>
            <w:tcW w:w="1335" w:type="dxa"/>
            <w:shd w:val="clear" w:color="auto" w:fill="auto"/>
            <w:noWrap/>
            <w:hideMark/>
          </w:tcPr>
          <w:p w14:paraId="358970E5" w14:textId="77777777" w:rsidR="00C56B7B" w:rsidRPr="00C56B7B" w:rsidRDefault="00C56B7B" w:rsidP="00C56B7B">
            <w:pPr>
              <w:rPr>
                <w:bCs/>
                <w:snapToGrid w:val="0"/>
                <w:sz w:val="22"/>
                <w:szCs w:val="22"/>
              </w:rPr>
            </w:pPr>
            <w:r w:rsidRPr="00C56B7B">
              <w:rPr>
                <w:bCs/>
                <w:snapToGrid w:val="0"/>
                <w:sz w:val="22"/>
                <w:szCs w:val="22"/>
              </w:rPr>
              <w:t>78 835,05</w:t>
            </w:r>
          </w:p>
        </w:tc>
        <w:tc>
          <w:tcPr>
            <w:tcW w:w="1335" w:type="dxa"/>
            <w:shd w:val="clear" w:color="auto" w:fill="auto"/>
            <w:noWrap/>
            <w:hideMark/>
          </w:tcPr>
          <w:p w14:paraId="74BCCFCA" w14:textId="77777777" w:rsidR="00C56B7B" w:rsidRPr="00C56B7B" w:rsidRDefault="00C56B7B" w:rsidP="00C56B7B">
            <w:pPr>
              <w:rPr>
                <w:bCs/>
                <w:snapToGrid w:val="0"/>
                <w:sz w:val="22"/>
                <w:szCs w:val="22"/>
              </w:rPr>
            </w:pPr>
            <w:r w:rsidRPr="00C56B7B">
              <w:rPr>
                <w:bCs/>
                <w:snapToGrid w:val="0"/>
                <w:sz w:val="22"/>
                <w:szCs w:val="22"/>
              </w:rPr>
              <w:t>78 354,98</w:t>
            </w:r>
          </w:p>
        </w:tc>
        <w:tc>
          <w:tcPr>
            <w:tcW w:w="1314" w:type="dxa"/>
            <w:shd w:val="clear" w:color="auto" w:fill="auto"/>
            <w:noWrap/>
            <w:hideMark/>
          </w:tcPr>
          <w:p w14:paraId="0A7C66FB" w14:textId="77777777" w:rsidR="00C56B7B" w:rsidRPr="00C56B7B" w:rsidRDefault="00C56B7B" w:rsidP="00C56B7B">
            <w:pPr>
              <w:rPr>
                <w:snapToGrid w:val="0"/>
                <w:sz w:val="22"/>
                <w:szCs w:val="22"/>
              </w:rPr>
            </w:pPr>
            <w:r w:rsidRPr="00C56B7B">
              <w:rPr>
                <w:snapToGrid w:val="0"/>
                <w:sz w:val="22"/>
                <w:szCs w:val="22"/>
              </w:rPr>
              <w:t>-480,07</w:t>
            </w:r>
          </w:p>
        </w:tc>
        <w:tc>
          <w:tcPr>
            <w:tcW w:w="1206" w:type="dxa"/>
            <w:shd w:val="clear" w:color="auto" w:fill="auto"/>
            <w:noWrap/>
            <w:hideMark/>
          </w:tcPr>
          <w:p w14:paraId="6187628E" w14:textId="77777777" w:rsidR="00C56B7B" w:rsidRPr="00C56B7B" w:rsidRDefault="00C56B7B" w:rsidP="00C56B7B">
            <w:pPr>
              <w:rPr>
                <w:snapToGrid w:val="0"/>
                <w:sz w:val="22"/>
                <w:szCs w:val="22"/>
              </w:rPr>
            </w:pPr>
            <w:r w:rsidRPr="00C56B7B">
              <w:rPr>
                <w:snapToGrid w:val="0"/>
                <w:sz w:val="22"/>
                <w:szCs w:val="22"/>
              </w:rPr>
              <w:t>3,26%</w:t>
            </w:r>
          </w:p>
        </w:tc>
      </w:tr>
    </w:tbl>
    <w:p w14:paraId="2D6526E2" w14:textId="77777777" w:rsidR="00C56B7B" w:rsidRPr="00C56B7B" w:rsidRDefault="00C56B7B" w:rsidP="00C56B7B">
      <w:pPr>
        <w:rPr>
          <w:snapToGrid w:val="0"/>
          <w:sz w:val="28"/>
          <w:szCs w:val="28"/>
        </w:rPr>
      </w:pPr>
    </w:p>
    <w:p w14:paraId="1C916772" w14:textId="77777777" w:rsidR="00C56B7B" w:rsidRPr="00C56B7B" w:rsidRDefault="00C56B7B" w:rsidP="00C56B7B">
      <w:pPr>
        <w:rPr>
          <w:snapToGrid w:val="0"/>
          <w:sz w:val="28"/>
          <w:szCs w:val="28"/>
        </w:rPr>
      </w:pPr>
    </w:p>
    <w:p w14:paraId="113A54DD" w14:textId="77777777" w:rsidR="00C56B7B" w:rsidRPr="00C56B7B" w:rsidRDefault="00C56B7B" w:rsidP="00C56B7B">
      <w:pPr>
        <w:rPr>
          <w:snapToGrid w:val="0"/>
          <w:sz w:val="28"/>
          <w:szCs w:val="28"/>
        </w:rPr>
      </w:pPr>
    </w:p>
    <w:p w14:paraId="05D64A9A" w14:textId="77777777" w:rsidR="00C56B7B" w:rsidRPr="00C56B7B" w:rsidRDefault="00C56B7B" w:rsidP="00C56B7B">
      <w:pPr>
        <w:rPr>
          <w:snapToGrid w:val="0"/>
          <w:sz w:val="28"/>
          <w:szCs w:val="28"/>
        </w:rPr>
      </w:pPr>
    </w:p>
    <w:p w14:paraId="08F89EC9" w14:textId="77777777" w:rsidR="00C56B7B" w:rsidRPr="00C56B7B" w:rsidRDefault="00C56B7B" w:rsidP="00D901F7">
      <w:pPr>
        <w:keepNext/>
        <w:numPr>
          <w:ilvl w:val="0"/>
          <w:numId w:val="12"/>
        </w:numPr>
        <w:ind w:right="-144"/>
        <w:jc w:val="center"/>
        <w:outlineLvl w:val="2"/>
        <w:rPr>
          <w:rFonts w:cs="Arial"/>
          <w:b/>
          <w:bCs/>
          <w:snapToGrid w:val="0"/>
          <w:sz w:val="28"/>
          <w:szCs w:val="26"/>
          <w:lang w:eastAsia="en-US"/>
        </w:rPr>
      </w:pPr>
      <w:bookmarkStart w:id="287" w:name="_Toc85525267"/>
      <w:r w:rsidRPr="00C56B7B">
        <w:rPr>
          <w:rFonts w:cs="Arial"/>
          <w:b/>
          <w:bCs/>
          <w:snapToGrid w:val="0"/>
          <w:sz w:val="28"/>
          <w:szCs w:val="26"/>
          <w:lang w:eastAsia="en-US"/>
        </w:rPr>
        <w:t>Расчет неподконтрольных расходов</w:t>
      </w:r>
      <w:bookmarkEnd w:id="287"/>
    </w:p>
    <w:p w14:paraId="44F03845"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EAB9232"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1)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7146DEB"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5C99D79"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3) концессионную плату;</w:t>
      </w:r>
    </w:p>
    <w:p w14:paraId="32AB0147"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4) арендную плату;</w:t>
      </w:r>
    </w:p>
    <w:p w14:paraId="655CBDDC"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5) расходы по сомнительным долгам;</w:t>
      </w:r>
    </w:p>
    <w:p w14:paraId="31EC7C30"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6) величину амортизации основных средств;</w:t>
      </w:r>
    </w:p>
    <w:p w14:paraId="5864FA0E" w14:textId="77777777" w:rsidR="00C56B7B" w:rsidRPr="00C56B7B" w:rsidRDefault="00C56B7B" w:rsidP="00C56B7B">
      <w:pPr>
        <w:autoSpaceDE w:val="0"/>
        <w:autoSpaceDN w:val="0"/>
        <w:adjustRightInd w:val="0"/>
        <w:ind w:firstLine="851"/>
        <w:contextualSpacing/>
        <w:jc w:val="both"/>
        <w:rPr>
          <w:rFonts w:eastAsia="Calibri"/>
          <w:sz w:val="28"/>
          <w:szCs w:val="28"/>
        </w:rPr>
      </w:pPr>
      <w:r w:rsidRPr="00C56B7B">
        <w:rPr>
          <w:rFonts w:eastAsia="Calibri"/>
          <w:sz w:val="28"/>
          <w:szCs w:val="28"/>
        </w:rPr>
        <w:t>7) отчисления на социальные нужды.</w:t>
      </w:r>
    </w:p>
    <w:p w14:paraId="34D9C2E7" w14:textId="77777777" w:rsidR="00C56B7B" w:rsidRPr="00C56B7B" w:rsidRDefault="00C56B7B" w:rsidP="00C56B7B">
      <w:pPr>
        <w:autoSpaceDE w:val="0"/>
        <w:autoSpaceDN w:val="0"/>
        <w:adjustRightInd w:val="0"/>
        <w:ind w:firstLine="851"/>
        <w:contextualSpacing/>
        <w:jc w:val="both"/>
        <w:rPr>
          <w:rFonts w:eastAsia="Calibri"/>
          <w:sz w:val="28"/>
          <w:szCs w:val="28"/>
        </w:rPr>
      </w:pPr>
    </w:p>
    <w:p w14:paraId="2116ED43" w14:textId="77777777" w:rsidR="00C56B7B" w:rsidRPr="00C56B7B" w:rsidRDefault="00C56B7B" w:rsidP="00C56B7B">
      <w:pPr>
        <w:keepNext/>
        <w:ind w:right="-144"/>
        <w:jc w:val="center"/>
        <w:outlineLvl w:val="2"/>
        <w:rPr>
          <w:rFonts w:eastAsia="Calibri" w:cs="Arial"/>
          <w:b/>
          <w:bCs/>
          <w:sz w:val="28"/>
          <w:szCs w:val="26"/>
          <w:lang w:eastAsia="en-US"/>
        </w:rPr>
      </w:pPr>
      <w:bookmarkStart w:id="288" w:name="_Toc85525268"/>
      <w:r w:rsidRPr="00C56B7B">
        <w:rPr>
          <w:rFonts w:eastAsia="Calibri" w:cs="Arial"/>
          <w:b/>
          <w:bCs/>
          <w:sz w:val="28"/>
          <w:szCs w:val="26"/>
          <w:lang w:eastAsia="en-US"/>
        </w:rPr>
        <w:t>7.1. Расходы на оплату услуг, оказываемых организациями, осуществляющими регулируемые виды деятельности</w:t>
      </w:r>
      <w:bookmarkEnd w:id="288"/>
    </w:p>
    <w:p w14:paraId="0798F8E9" w14:textId="77777777" w:rsidR="00C56B7B" w:rsidRPr="00C56B7B" w:rsidRDefault="00C56B7B" w:rsidP="00C56B7B">
      <w:pPr>
        <w:ind w:firstLine="708"/>
        <w:jc w:val="both"/>
        <w:rPr>
          <w:snapToGrid w:val="0"/>
          <w:sz w:val="28"/>
          <w:szCs w:val="28"/>
          <w:lang w:eastAsia="en-US"/>
        </w:rPr>
      </w:pPr>
      <w:r w:rsidRPr="00C56B7B">
        <w:rPr>
          <w:snapToGrid w:val="0"/>
          <w:sz w:val="28"/>
          <w:szCs w:val="28"/>
          <w:lang w:eastAsia="en-US"/>
        </w:rPr>
        <w:t>Предприятием заявлены расходы по статье в размере 227,92 тыс. руб. при объеме стоков 1,18 тыс. м3.</w:t>
      </w:r>
    </w:p>
    <w:p w14:paraId="1291C6C2" w14:textId="77777777" w:rsidR="00C56B7B" w:rsidRPr="00C56B7B" w:rsidRDefault="00C56B7B" w:rsidP="00C56B7B">
      <w:pPr>
        <w:ind w:firstLine="708"/>
        <w:jc w:val="both"/>
        <w:rPr>
          <w:snapToGrid w:val="0"/>
          <w:sz w:val="28"/>
          <w:szCs w:val="28"/>
          <w:lang w:eastAsia="en-US"/>
        </w:rPr>
      </w:pPr>
      <w:r w:rsidRPr="00C56B7B">
        <w:rPr>
          <w:snapToGrid w:val="0"/>
          <w:sz w:val="28"/>
          <w:szCs w:val="28"/>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 фактические и плановые физические показатели ООО «</w:t>
      </w:r>
      <w:proofErr w:type="spellStart"/>
      <w:r w:rsidRPr="00C56B7B">
        <w:rPr>
          <w:snapToGrid w:val="0"/>
          <w:sz w:val="28"/>
          <w:szCs w:val="28"/>
          <w:lang w:eastAsia="en-US"/>
        </w:rPr>
        <w:t>Теплосервис</w:t>
      </w:r>
      <w:proofErr w:type="spellEnd"/>
      <w:r w:rsidRPr="00C56B7B">
        <w:rPr>
          <w:snapToGrid w:val="0"/>
          <w:sz w:val="28"/>
          <w:szCs w:val="28"/>
          <w:lang w:eastAsia="en-US"/>
        </w:rPr>
        <w:t xml:space="preserve">» (стр. 119 тома 1 тарифного дела); физические показатели на 2022 год (стр. 259, доп. материалов от 24.09.2021 </w:t>
      </w:r>
      <w:proofErr w:type="spellStart"/>
      <w:r w:rsidRPr="00C56B7B">
        <w:rPr>
          <w:snapToGrid w:val="0"/>
          <w:sz w:val="28"/>
          <w:szCs w:val="28"/>
          <w:lang w:eastAsia="en-US"/>
        </w:rPr>
        <w:t>вх</w:t>
      </w:r>
      <w:proofErr w:type="spellEnd"/>
      <w:r w:rsidRPr="00C56B7B">
        <w:rPr>
          <w:snapToGrid w:val="0"/>
          <w:sz w:val="28"/>
          <w:szCs w:val="28"/>
          <w:lang w:eastAsia="en-US"/>
        </w:rPr>
        <w:t>. № 544); сводная информация и смета расходов по производству и реализации тепловой энергии ООО «</w:t>
      </w:r>
      <w:proofErr w:type="spellStart"/>
      <w:proofErr w:type="gramStart"/>
      <w:r w:rsidRPr="00C56B7B">
        <w:rPr>
          <w:snapToGrid w:val="0"/>
          <w:sz w:val="28"/>
          <w:szCs w:val="28"/>
          <w:lang w:eastAsia="en-US"/>
        </w:rPr>
        <w:t>Теплосервис</w:t>
      </w:r>
      <w:proofErr w:type="spellEnd"/>
      <w:r w:rsidRPr="00C56B7B">
        <w:rPr>
          <w:snapToGrid w:val="0"/>
          <w:sz w:val="28"/>
          <w:szCs w:val="28"/>
          <w:lang w:eastAsia="en-US"/>
        </w:rPr>
        <w:t xml:space="preserve">»   </w:t>
      </w:r>
      <w:proofErr w:type="gramEnd"/>
      <w:r w:rsidRPr="00C56B7B">
        <w:rPr>
          <w:snapToGrid w:val="0"/>
          <w:sz w:val="28"/>
          <w:szCs w:val="28"/>
          <w:lang w:eastAsia="en-US"/>
        </w:rPr>
        <w:t xml:space="preserve">                    на 2018-2022, корректировка на 2022 (стр. 45-46, доп. материалов                     от 24.09.2021 </w:t>
      </w:r>
      <w:proofErr w:type="spellStart"/>
      <w:r w:rsidRPr="00C56B7B">
        <w:rPr>
          <w:snapToGrid w:val="0"/>
          <w:sz w:val="28"/>
          <w:szCs w:val="28"/>
          <w:lang w:eastAsia="en-US"/>
        </w:rPr>
        <w:t>вх</w:t>
      </w:r>
      <w:proofErr w:type="spellEnd"/>
      <w:r w:rsidRPr="00C56B7B">
        <w:rPr>
          <w:snapToGrid w:val="0"/>
          <w:sz w:val="28"/>
          <w:szCs w:val="28"/>
          <w:lang w:eastAsia="en-US"/>
        </w:rPr>
        <w:t>. № 544), постановление РЭК Кузбасса (стр. 318-319 тома 2 тарифного дела).)</w:t>
      </w:r>
    </w:p>
    <w:p w14:paraId="7D82B838"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Необходимо отметить, что объем стоков в 2022 году </w:t>
      </w:r>
      <w:r w:rsidRPr="00C56B7B">
        <w:rPr>
          <w:snapToGrid w:val="0"/>
          <w:sz w:val="28"/>
          <w:szCs w:val="28"/>
        </w:rPr>
        <w:br/>
        <w:t xml:space="preserve">не корректируется относительно объема, принятого при регулировании </w:t>
      </w:r>
      <w:r w:rsidRPr="00C56B7B">
        <w:rPr>
          <w:snapToGrid w:val="0"/>
          <w:sz w:val="28"/>
          <w:szCs w:val="28"/>
        </w:rPr>
        <w:br/>
        <w:t xml:space="preserve">на 2018 - 2022 годы, в соответствии с пунктом 34 Методических указаний </w:t>
      </w:r>
      <w:r w:rsidRPr="00C56B7B">
        <w:rPr>
          <w:snapToGrid w:val="0"/>
          <w:sz w:val="28"/>
          <w:szCs w:val="28"/>
        </w:rPr>
        <w:br/>
        <w:t>Таким образом, принимая объем стоков на 2022 год на уровне плана 2018 – 2022 годов, эксперты рассчитали экономически обоснованные расходы предприятия на водоотведение в сопоставимых условиях.</w:t>
      </w:r>
    </w:p>
    <w:p w14:paraId="1AE241F2" w14:textId="77777777" w:rsidR="00C56B7B" w:rsidRPr="00C56B7B" w:rsidRDefault="00C56B7B" w:rsidP="00C56B7B">
      <w:pPr>
        <w:tabs>
          <w:tab w:val="left" w:pos="709"/>
        </w:tabs>
        <w:ind w:firstLine="709"/>
        <w:jc w:val="both"/>
        <w:rPr>
          <w:sz w:val="28"/>
          <w:szCs w:val="28"/>
        </w:rPr>
      </w:pPr>
      <w:r w:rsidRPr="00C56B7B">
        <w:rPr>
          <w:sz w:val="28"/>
          <w:szCs w:val="28"/>
        </w:rPr>
        <w:t xml:space="preserve">В соответствии с </w:t>
      </w:r>
      <w:proofErr w:type="spellStart"/>
      <w:r w:rsidRPr="00C56B7B">
        <w:rPr>
          <w:sz w:val="28"/>
          <w:szCs w:val="28"/>
        </w:rPr>
        <w:t>пп</w:t>
      </w:r>
      <w:proofErr w:type="spellEnd"/>
      <w:r w:rsidRPr="00C56B7B">
        <w:rPr>
          <w:sz w:val="28"/>
          <w:szCs w:val="28"/>
        </w:rPr>
        <w:t>. «а» п. 28 Основ ценообразования № 1075 стоимость   1 м³ стоков рассчитана из тарифов ООО «</w:t>
      </w:r>
      <w:proofErr w:type="spellStart"/>
      <w:r w:rsidRPr="00C56B7B">
        <w:rPr>
          <w:sz w:val="28"/>
          <w:szCs w:val="28"/>
        </w:rPr>
        <w:t>Горводоканал</w:t>
      </w:r>
      <w:proofErr w:type="spellEnd"/>
      <w:r w:rsidRPr="00C56B7B">
        <w:rPr>
          <w:sz w:val="28"/>
          <w:szCs w:val="28"/>
        </w:rPr>
        <w:t>», установленных постановлением Региональной энергетической комиссии Кузбасса от 01.12.2020 № 479.</w:t>
      </w:r>
    </w:p>
    <w:p w14:paraId="75088F4B" w14:textId="77777777" w:rsidR="00C56B7B" w:rsidRPr="00C56B7B" w:rsidRDefault="00C56B7B" w:rsidP="00C56B7B">
      <w:pPr>
        <w:tabs>
          <w:tab w:val="left" w:pos="709"/>
        </w:tabs>
        <w:ind w:firstLine="709"/>
        <w:jc w:val="both"/>
        <w:rPr>
          <w:sz w:val="28"/>
          <w:szCs w:val="28"/>
        </w:rPr>
      </w:pPr>
      <w:r w:rsidRPr="00C56B7B">
        <w:rPr>
          <w:sz w:val="28"/>
          <w:szCs w:val="28"/>
        </w:rPr>
        <w:lastRenderedPageBreak/>
        <w:t>Стоимость стоков на 2022 год принята по данному постановлению на уровне 69,15 руб./м3, исходя из тарифов по полугодиям с 01.01.2022 – 67,91 руб./м3 (исходя из не превышения тарифа в 1 полугодии 2022 года относительно 2 полугодия 2021 года), с 01.07.2022 к тарифу с 01.01.2022– применен индекс дефлятор Минэкономразвития России от 30.09.2021 103,9 %, что составило 70,56 руб./м3. Применены доли полезного отпуска тепла по полугодиям 0,53 и 0,47, соответственно. Всего расходы составили 81,19 тыс. руб.</w:t>
      </w:r>
    </w:p>
    <w:p w14:paraId="646E1ACB" w14:textId="77777777" w:rsidR="00C56B7B" w:rsidRPr="00C56B7B" w:rsidRDefault="00C56B7B" w:rsidP="00C56B7B">
      <w:pPr>
        <w:ind w:right="142" w:firstLine="709"/>
        <w:jc w:val="both"/>
        <w:rPr>
          <w:snapToGrid w:val="0"/>
          <w:sz w:val="28"/>
          <w:szCs w:val="28"/>
        </w:rPr>
      </w:pPr>
      <w:r w:rsidRPr="00C56B7B">
        <w:rPr>
          <w:snapToGrid w:val="0"/>
          <w:sz w:val="28"/>
          <w:szCs w:val="28"/>
        </w:rPr>
        <w:t>Корректировка предложения предприятия в сторону уменьшения составила 20,82 тыс. руб., в связи с исключением из расчета необоснованных расходов.</w:t>
      </w:r>
    </w:p>
    <w:p w14:paraId="6F06C2F9" w14:textId="77777777" w:rsidR="00C56B7B" w:rsidRPr="00C56B7B" w:rsidRDefault="00C56B7B" w:rsidP="00C56B7B">
      <w:pPr>
        <w:jc w:val="both"/>
        <w:rPr>
          <w:snapToGrid w:val="0"/>
          <w:sz w:val="28"/>
          <w:szCs w:val="28"/>
          <w:lang w:eastAsia="en-US"/>
        </w:rPr>
      </w:pPr>
    </w:p>
    <w:p w14:paraId="7172B381" w14:textId="77777777" w:rsidR="00C56B7B" w:rsidRPr="00C56B7B" w:rsidRDefault="00C56B7B" w:rsidP="00C56B7B">
      <w:pPr>
        <w:keepNext/>
        <w:ind w:right="-144"/>
        <w:jc w:val="center"/>
        <w:outlineLvl w:val="2"/>
        <w:rPr>
          <w:rFonts w:cs="Arial"/>
          <w:snapToGrid w:val="0"/>
          <w:sz w:val="28"/>
          <w:szCs w:val="26"/>
          <w:lang w:eastAsia="en-US"/>
        </w:rPr>
      </w:pPr>
      <w:bookmarkStart w:id="289" w:name="_Toc85525269"/>
      <w:r w:rsidRPr="00C56B7B">
        <w:rPr>
          <w:rFonts w:cs="Arial"/>
          <w:b/>
          <w:bCs/>
          <w:snapToGrid w:val="0"/>
          <w:sz w:val="28"/>
          <w:szCs w:val="26"/>
          <w:lang w:eastAsia="en-US"/>
        </w:rPr>
        <w:t>7.2. Арендная плата</w:t>
      </w:r>
      <w:bookmarkEnd w:id="289"/>
    </w:p>
    <w:p w14:paraId="585D4F2D" w14:textId="77777777" w:rsidR="00C56B7B" w:rsidRPr="00C56B7B" w:rsidRDefault="00C56B7B" w:rsidP="00C56B7B">
      <w:pPr>
        <w:ind w:firstLine="709"/>
        <w:jc w:val="both"/>
        <w:rPr>
          <w:snapToGrid w:val="0"/>
          <w:sz w:val="28"/>
          <w:szCs w:val="28"/>
          <w:lang w:eastAsia="en-US"/>
        </w:rPr>
      </w:pPr>
      <w:r w:rsidRPr="00C56B7B">
        <w:rPr>
          <w:snapToGrid w:val="0"/>
          <w:sz w:val="28"/>
          <w:szCs w:val="28"/>
          <w:lang w:eastAsia="en-US"/>
        </w:rPr>
        <w:t>Согласно пункту 45 Основ ценообразования, арендная плата и лизинговый платеж включаются в прочие расходы в размере, не</w:t>
      </w:r>
      <w:r w:rsidRPr="00C56B7B">
        <w:rPr>
          <w:snapToGrid w:val="0"/>
          <w:sz w:val="28"/>
          <w:szCs w:val="28"/>
        </w:rPr>
        <w:t> </w:t>
      </w:r>
      <w:r w:rsidRPr="00C56B7B">
        <w:rPr>
          <w:snapToGrid w:val="0"/>
          <w:sz w:val="28"/>
          <w:szCs w:val="28"/>
          <w:lang w:eastAsia="en-US"/>
        </w:rPr>
        <w:t>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0EB3602C" w14:textId="77777777" w:rsidR="00C56B7B" w:rsidRPr="00C56B7B" w:rsidRDefault="00C56B7B" w:rsidP="00C56B7B">
      <w:pPr>
        <w:ind w:firstLine="709"/>
        <w:jc w:val="both"/>
        <w:rPr>
          <w:snapToGrid w:val="0"/>
          <w:sz w:val="28"/>
          <w:szCs w:val="28"/>
          <w:lang w:eastAsia="en-US"/>
        </w:rPr>
      </w:pPr>
      <w:r w:rsidRPr="00C56B7B">
        <w:rPr>
          <w:snapToGrid w:val="0"/>
          <w:sz w:val="28"/>
          <w:szCs w:val="28"/>
          <w:lang w:eastAsia="en-US"/>
        </w:rPr>
        <w:t>Предприятием заявлены расходы по статье в размере 2 534,40 тыс. руб. включающие арендные платежи по представленным договорам аренды с ООО ЖКУ «Макаренко», в том числе аренде имущества (котельных №8, 34, гаража, склада) на сумму 555,60 тыс. руб., аренде транспортных средств без экипажа на сумму 1 978,80 тыс. руб. Представлены расчеты амортизационных отчислений арендуемого имущества, транспортного налога,</w:t>
      </w:r>
      <w:r w:rsidRPr="00C56B7B">
        <w:rPr>
          <w:sz w:val="28"/>
          <w:szCs w:val="28"/>
        </w:rPr>
        <w:t xml:space="preserve"> договор аренды транспортных средств без экипажа с ООО ЖКУ «Макаренко» от 30.12.2016 б/н, </w:t>
      </w:r>
      <w:bookmarkStart w:id="290" w:name="_Hlk20230169"/>
      <w:r w:rsidRPr="00C56B7B">
        <w:rPr>
          <w:sz w:val="28"/>
          <w:szCs w:val="28"/>
        </w:rPr>
        <w:t>договор аренды имущества (котельная № 34) с ООО ЖКУ «Макаренко» от 28.09.2016 б/н</w:t>
      </w:r>
      <w:bookmarkEnd w:id="290"/>
      <w:r w:rsidRPr="00C56B7B">
        <w:rPr>
          <w:sz w:val="28"/>
          <w:szCs w:val="28"/>
        </w:rPr>
        <w:t xml:space="preserve">, договор аренды имущества (котельная № 8) с ООО ЖКУ «Макаренко» от 28.09.2016 б/н, договор аренды имущества (контора) с ООО ЖКУ «Макаренко» </w:t>
      </w:r>
      <w:bookmarkStart w:id="291" w:name="_Hlk22808922"/>
      <w:r w:rsidRPr="00C56B7B">
        <w:rPr>
          <w:sz w:val="28"/>
          <w:szCs w:val="28"/>
        </w:rPr>
        <w:t xml:space="preserve">от 28.09.2016 б/н, </w:t>
      </w:r>
      <w:bookmarkEnd w:id="291"/>
      <w:r w:rsidRPr="00C56B7B">
        <w:rPr>
          <w:sz w:val="28"/>
          <w:szCs w:val="28"/>
        </w:rPr>
        <w:t>договор аренды имущества (склад) с ООО ЖКУ «Макаренко» от 28.09.2016 б/н, договор аренды имущества (гараж) с ООО ЖКУ «Макаренко» от 28.09.2016 б/н</w:t>
      </w:r>
      <w:r w:rsidRPr="00C56B7B">
        <w:rPr>
          <w:snapToGrid w:val="0"/>
          <w:sz w:val="28"/>
          <w:szCs w:val="28"/>
          <w:lang w:eastAsia="en-US"/>
        </w:rPr>
        <w:t xml:space="preserve">                   (стр. 320-372, том 2)</w:t>
      </w:r>
    </w:p>
    <w:p w14:paraId="127D1DE7" w14:textId="77777777" w:rsidR="00C56B7B" w:rsidRPr="00C56B7B" w:rsidRDefault="00C56B7B" w:rsidP="00C56B7B">
      <w:pPr>
        <w:ind w:firstLine="709"/>
        <w:jc w:val="both"/>
        <w:rPr>
          <w:snapToGrid w:val="0"/>
          <w:sz w:val="28"/>
          <w:szCs w:val="28"/>
          <w:lang w:eastAsia="en-US"/>
        </w:rPr>
      </w:pPr>
      <w:r w:rsidRPr="00C56B7B">
        <w:rPr>
          <w:snapToGrid w:val="0"/>
          <w:sz w:val="28"/>
          <w:szCs w:val="28"/>
          <w:lang w:eastAsia="en-US"/>
        </w:rPr>
        <w:lastRenderedPageBreak/>
        <w:t>На основании представленных документов эксперты признают величину затрат 2 534,40 тыс. руб. (см. приложение 2) экономически обоснованной, согласно пункту 45 Основ ценообразования, и предлагают её к включению в НВВ предприятия на 2022 год.</w:t>
      </w:r>
    </w:p>
    <w:p w14:paraId="64F0D6F2" w14:textId="77777777" w:rsidR="00C56B7B" w:rsidRPr="00C56B7B" w:rsidRDefault="00C56B7B" w:rsidP="00C56B7B">
      <w:pPr>
        <w:jc w:val="both"/>
        <w:rPr>
          <w:snapToGrid w:val="0"/>
          <w:sz w:val="28"/>
          <w:szCs w:val="28"/>
          <w:lang w:eastAsia="en-US"/>
        </w:rPr>
      </w:pPr>
    </w:p>
    <w:p w14:paraId="0672EC51" w14:textId="77777777" w:rsidR="00C56B7B" w:rsidRPr="00C56B7B" w:rsidRDefault="00C56B7B" w:rsidP="00C56B7B">
      <w:pPr>
        <w:keepNext/>
        <w:ind w:right="-144"/>
        <w:jc w:val="center"/>
        <w:outlineLvl w:val="2"/>
        <w:rPr>
          <w:rFonts w:cs="Arial"/>
          <w:b/>
          <w:bCs/>
          <w:snapToGrid w:val="0"/>
          <w:sz w:val="28"/>
          <w:szCs w:val="26"/>
          <w:lang w:eastAsia="en-US"/>
        </w:rPr>
      </w:pPr>
      <w:bookmarkStart w:id="292" w:name="_Toc85525270"/>
      <w:r w:rsidRPr="00C56B7B">
        <w:rPr>
          <w:rFonts w:cs="Arial"/>
          <w:b/>
          <w:bCs/>
          <w:snapToGrid w:val="0"/>
          <w:sz w:val="28"/>
          <w:szCs w:val="26"/>
          <w:lang w:eastAsia="en-US"/>
        </w:rPr>
        <w:t>7.3. Расходы на уплату налогов, сборов и других обязательных платежей</w:t>
      </w:r>
      <w:bookmarkEnd w:id="292"/>
    </w:p>
    <w:p w14:paraId="01E09035" w14:textId="77777777" w:rsidR="00C56B7B" w:rsidRPr="00C56B7B" w:rsidRDefault="00C56B7B" w:rsidP="00C56B7B">
      <w:pPr>
        <w:spacing w:line="276" w:lineRule="auto"/>
        <w:ind w:right="142" w:firstLine="709"/>
        <w:jc w:val="both"/>
        <w:rPr>
          <w:sz w:val="28"/>
          <w:szCs w:val="28"/>
        </w:rPr>
      </w:pPr>
      <w:r w:rsidRPr="00C56B7B">
        <w:rPr>
          <w:sz w:val="28"/>
          <w:szCs w:val="28"/>
        </w:rPr>
        <w:t>Предприятием заявлены расходы по статье в размере 129,33 тыс. руб. по плате за выбросы и сбросы загрязняющих веществ в окружающую среду, размещение отходов.</w:t>
      </w:r>
    </w:p>
    <w:p w14:paraId="1F08FE3F" w14:textId="77777777" w:rsidR="00C56B7B" w:rsidRPr="00C56B7B" w:rsidRDefault="00C56B7B" w:rsidP="00C56B7B">
      <w:pPr>
        <w:spacing w:line="276" w:lineRule="auto"/>
        <w:ind w:right="142" w:firstLine="709"/>
        <w:jc w:val="both"/>
        <w:rPr>
          <w:snapToGrid w:val="0"/>
          <w:sz w:val="28"/>
          <w:szCs w:val="28"/>
          <w:lang w:eastAsia="en-US"/>
        </w:rPr>
      </w:pPr>
      <w:r w:rsidRPr="00C56B7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обосновывающие материалы:</w:t>
      </w:r>
      <w:r w:rsidRPr="00C56B7B">
        <w:rPr>
          <w:snapToGrid w:val="0"/>
          <w:sz w:val="28"/>
          <w:szCs w:val="28"/>
          <w:lang w:eastAsia="en-US"/>
        </w:rPr>
        <w:t xml:space="preserve"> сводная информация и смета расходов по производству и реализации тепловой энергии ООО «</w:t>
      </w:r>
      <w:proofErr w:type="spellStart"/>
      <w:r w:rsidRPr="00C56B7B">
        <w:rPr>
          <w:snapToGrid w:val="0"/>
          <w:sz w:val="28"/>
          <w:szCs w:val="28"/>
          <w:lang w:eastAsia="en-US"/>
        </w:rPr>
        <w:t>Теплосервис</w:t>
      </w:r>
      <w:proofErr w:type="spellEnd"/>
      <w:r w:rsidRPr="00C56B7B">
        <w:rPr>
          <w:snapToGrid w:val="0"/>
          <w:sz w:val="28"/>
          <w:szCs w:val="28"/>
          <w:lang w:eastAsia="en-US"/>
        </w:rPr>
        <w:t xml:space="preserve">» на 2018-2022, корректировка 2022 (стр. 45-46 дополнительных документов от 24.09.2021 </w:t>
      </w:r>
      <w:proofErr w:type="spellStart"/>
      <w:r w:rsidRPr="00C56B7B">
        <w:rPr>
          <w:snapToGrid w:val="0"/>
          <w:sz w:val="28"/>
          <w:szCs w:val="28"/>
          <w:lang w:eastAsia="en-US"/>
        </w:rPr>
        <w:t>вх</w:t>
      </w:r>
      <w:proofErr w:type="spellEnd"/>
      <w:r w:rsidRPr="00C56B7B">
        <w:rPr>
          <w:snapToGrid w:val="0"/>
          <w:sz w:val="28"/>
          <w:szCs w:val="28"/>
          <w:lang w:eastAsia="en-US"/>
        </w:rPr>
        <w:t xml:space="preserve">. № 544); декларация о плате за негативное воздействие на окружающую среду за 2020 год (стр. 58-86, том 1); физические показатели на 2022 год (стр. 47 дополнительных материалов от 24.09.2021 </w:t>
      </w:r>
      <w:proofErr w:type="spellStart"/>
      <w:r w:rsidRPr="00C56B7B">
        <w:rPr>
          <w:snapToGrid w:val="0"/>
          <w:sz w:val="28"/>
          <w:szCs w:val="28"/>
          <w:lang w:eastAsia="en-US"/>
        </w:rPr>
        <w:t>вх</w:t>
      </w:r>
      <w:proofErr w:type="spellEnd"/>
      <w:r w:rsidRPr="00C56B7B">
        <w:rPr>
          <w:snapToGrid w:val="0"/>
          <w:sz w:val="28"/>
          <w:szCs w:val="28"/>
          <w:lang w:eastAsia="en-US"/>
        </w:rPr>
        <w:t>. № 544), расчет платы за негативное воздействие на окружающую среду на 2022 год (том 2 стр. 373-382 тарифного дела).</w:t>
      </w:r>
    </w:p>
    <w:p w14:paraId="370E8B2F" w14:textId="77777777" w:rsidR="00C56B7B" w:rsidRPr="00C56B7B" w:rsidRDefault="00C56B7B" w:rsidP="00C56B7B">
      <w:pPr>
        <w:ind w:right="142" w:firstLine="709"/>
        <w:jc w:val="both"/>
        <w:rPr>
          <w:snapToGrid w:val="0"/>
          <w:sz w:val="28"/>
          <w:szCs w:val="28"/>
        </w:rPr>
      </w:pPr>
      <w:r w:rsidRPr="00C56B7B">
        <w:rPr>
          <w:snapToGrid w:val="0"/>
          <w:sz w:val="28"/>
          <w:szCs w:val="28"/>
        </w:rPr>
        <w:t>Эксперты признают величину затрат 52,13 тыс. руб. по плате за негативное воздействие на окружающую среду экономически обоснованной и предлагают её к включению в НВВ предприятия на 2022 год.</w:t>
      </w:r>
    </w:p>
    <w:p w14:paraId="43FE61D1" w14:textId="77777777" w:rsidR="00C56B7B" w:rsidRPr="00C56B7B" w:rsidRDefault="00C56B7B" w:rsidP="00C56B7B">
      <w:pPr>
        <w:ind w:right="142" w:firstLine="709"/>
        <w:jc w:val="both"/>
        <w:rPr>
          <w:snapToGrid w:val="0"/>
          <w:sz w:val="28"/>
          <w:szCs w:val="28"/>
        </w:rPr>
      </w:pPr>
      <w:r w:rsidRPr="00C56B7B">
        <w:rPr>
          <w:snapToGrid w:val="0"/>
          <w:sz w:val="28"/>
          <w:szCs w:val="28"/>
        </w:rPr>
        <w:t>Корректировка предложения предприятия в сторону уменьшения составила 77,20 тыс. руб. в связи с исключением из расчета платы за сверхнормативные выбросы.</w:t>
      </w:r>
    </w:p>
    <w:p w14:paraId="10FB5D4E" w14:textId="77777777" w:rsidR="00C56B7B" w:rsidRPr="00C56B7B" w:rsidRDefault="00C56B7B" w:rsidP="00C56B7B">
      <w:pPr>
        <w:ind w:firstLine="709"/>
        <w:jc w:val="center"/>
        <w:rPr>
          <w:b/>
          <w:bCs/>
          <w:snapToGrid w:val="0"/>
          <w:sz w:val="28"/>
          <w:szCs w:val="28"/>
          <w:lang w:eastAsia="en-US"/>
        </w:rPr>
      </w:pPr>
    </w:p>
    <w:p w14:paraId="16372CAA" w14:textId="77777777" w:rsidR="00C56B7B" w:rsidRPr="00C56B7B" w:rsidRDefault="00C56B7B" w:rsidP="00C56B7B">
      <w:pPr>
        <w:keepNext/>
        <w:ind w:right="-144"/>
        <w:jc w:val="center"/>
        <w:outlineLvl w:val="2"/>
        <w:rPr>
          <w:rFonts w:cs="Arial"/>
          <w:b/>
          <w:bCs/>
          <w:snapToGrid w:val="0"/>
          <w:sz w:val="28"/>
          <w:szCs w:val="26"/>
          <w:lang w:eastAsia="en-US"/>
        </w:rPr>
      </w:pPr>
      <w:bookmarkStart w:id="293" w:name="_Toc85525271"/>
      <w:r w:rsidRPr="00C56B7B">
        <w:rPr>
          <w:rFonts w:cs="Arial"/>
          <w:b/>
          <w:bCs/>
          <w:snapToGrid w:val="0"/>
          <w:sz w:val="28"/>
          <w:szCs w:val="26"/>
          <w:lang w:eastAsia="en-US"/>
        </w:rPr>
        <w:t>7.4. Отчисления на социальные нужды</w:t>
      </w:r>
      <w:bookmarkEnd w:id="293"/>
    </w:p>
    <w:p w14:paraId="5DB9397E" w14:textId="77777777" w:rsidR="00C56B7B" w:rsidRPr="00C56B7B" w:rsidRDefault="00C56B7B" w:rsidP="00C56B7B">
      <w:pPr>
        <w:ind w:right="142" w:firstLine="709"/>
        <w:jc w:val="both"/>
        <w:rPr>
          <w:snapToGrid w:val="0"/>
          <w:sz w:val="28"/>
          <w:szCs w:val="28"/>
        </w:rPr>
      </w:pPr>
      <w:r w:rsidRPr="00C56B7B">
        <w:rPr>
          <w:snapToGrid w:val="0"/>
          <w:sz w:val="28"/>
          <w:szCs w:val="28"/>
        </w:rPr>
        <w:t>В расходы по статье «Отчисления на социальные нужды» включаются:</w:t>
      </w:r>
    </w:p>
    <w:p w14:paraId="25DF7868" w14:textId="77777777" w:rsidR="00C56B7B" w:rsidRPr="00C56B7B" w:rsidRDefault="00C56B7B" w:rsidP="00C56B7B">
      <w:pPr>
        <w:tabs>
          <w:tab w:val="left" w:pos="1890"/>
        </w:tabs>
        <w:ind w:firstLine="720"/>
        <w:jc w:val="both"/>
        <w:rPr>
          <w:snapToGrid w:val="0"/>
          <w:sz w:val="27"/>
          <w:szCs w:val="27"/>
        </w:rPr>
      </w:pPr>
      <w:r w:rsidRPr="00C56B7B">
        <w:rPr>
          <w:snapToGrid w:val="0"/>
          <w:sz w:val="27"/>
          <w:szCs w:val="27"/>
        </w:rPr>
        <w:t xml:space="preserve">- сумма страховых взносов в соответствии со ст. 425, 427 Налогового кодекса Российской Федерации (часть вторая) от 05.08.2000 № 117-ФЗ (ред. от 28.12.2016) в Пенсионный фонд Российской Федерации (22 %),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091AFB43"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 сумма страховых взносов на обязательное социальное страхование </w:t>
      </w:r>
      <w:r w:rsidRPr="00C56B7B">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w:t>
      </w:r>
      <w:r w:rsidRPr="00C56B7B">
        <w:rPr>
          <w:snapToGrid w:val="0"/>
          <w:sz w:val="28"/>
          <w:szCs w:val="28"/>
        </w:rPr>
        <w:lastRenderedPageBreak/>
        <w:t>социальном страховании от несчастных случаев на производстве и профессиональных заболеваний» (согласно уведомлению – 0,20 %).</w:t>
      </w:r>
    </w:p>
    <w:p w14:paraId="6B25E5C5" w14:textId="77777777" w:rsidR="00C56B7B" w:rsidRPr="00C56B7B" w:rsidRDefault="00C56B7B" w:rsidP="00C56B7B">
      <w:pPr>
        <w:ind w:right="142" w:firstLine="709"/>
        <w:jc w:val="both"/>
        <w:rPr>
          <w:snapToGrid w:val="0"/>
          <w:sz w:val="28"/>
          <w:szCs w:val="28"/>
          <w:lang w:eastAsia="en-US"/>
        </w:rPr>
      </w:pPr>
      <w:r w:rsidRPr="00C56B7B">
        <w:rPr>
          <w:snapToGrid w:val="0"/>
          <w:sz w:val="28"/>
          <w:szCs w:val="28"/>
        </w:rPr>
        <w:t xml:space="preserve">Предприятие представило уведомление о размере страховых взносов </w:t>
      </w:r>
      <w:r w:rsidRPr="00C56B7B">
        <w:rPr>
          <w:snapToGrid w:val="0"/>
          <w:sz w:val="28"/>
          <w:szCs w:val="28"/>
        </w:rPr>
        <w:br/>
        <w:t xml:space="preserve">на обязательное социальное страхование от несчастных случаев </w:t>
      </w:r>
      <w:r w:rsidRPr="00C56B7B">
        <w:rPr>
          <w:snapToGrid w:val="0"/>
          <w:sz w:val="28"/>
          <w:szCs w:val="28"/>
        </w:rPr>
        <w:br/>
        <w:t>на производстве и профессиональных заболеваний (стр. 383 тома 2 тарифного дела</w:t>
      </w:r>
      <w:r w:rsidRPr="00C56B7B">
        <w:rPr>
          <w:snapToGrid w:val="0"/>
          <w:sz w:val="28"/>
          <w:szCs w:val="28"/>
          <w:lang w:eastAsia="en-US"/>
        </w:rPr>
        <w:t>).</w:t>
      </w:r>
    </w:p>
    <w:p w14:paraId="27ECABC2"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По данной статье предприятием планируются расходы в размере </w:t>
      </w:r>
      <w:r w:rsidRPr="00C56B7B">
        <w:rPr>
          <w:snapToGrid w:val="0"/>
          <w:sz w:val="28"/>
          <w:szCs w:val="28"/>
        </w:rPr>
        <w:br/>
        <w:t>17 484,13 тыс. руб.</w:t>
      </w:r>
    </w:p>
    <w:p w14:paraId="3D85E840"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Экспертами в расчет НВВ на 2022 год </w:t>
      </w:r>
      <w:r w:rsidRPr="00C56B7B">
        <w:rPr>
          <w:snapToGrid w:val="0"/>
          <w:color w:val="000000"/>
          <w:sz w:val="28"/>
          <w:szCs w:val="28"/>
        </w:rPr>
        <w:t xml:space="preserve">предлагается учесть страховые взносы в размере 30,20 % от планового размера ФОТ, учтённого в составе операционных расходов (57541,93 тыс. руб.), всего в сумме 17377,66 тыс. руб. </w:t>
      </w:r>
    </w:p>
    <w:p w14:paraId="552BB09F"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Корректировка плановых расходов по статье, на 2022 год относительно предложений предприятия составила 106,47 тыс. руб. в сторону снижения, в связи с пересчетом ФОТ в составе операционных расходов, в соответствии с пунктом 52 Основ ценообразования.</w:t>
      </w:r>
    </w:p>
    <w:p w14:paraId="0823A7A5" w14:textId="77777777" w:rsidR="00C56B7B" w:rsidRPr="00C56B7B" w:rsidRDefault="00C56B7B" w:rsidP="00C56B7B">
      <w:pPr>
        <w:tabs>
          <w:tab w:val="left" w:pos="1890"/>
        </w:tabs>
        <w:ind w:firstLine="720"/>
        <w:jc w:val="both"/>
        <w:rPr>
          <w:snapToGrid w:val="0"/>
          <w:sz w:val="28"/>
          <w:szCs w:val="28"/>
        </w:rPr>
      </w:pPr>
    </w:p>
    <w:p w14:paraId="5AE31D49" w14:textId="77777777" w:rsidR="00C56B7B" w:rsidRPr="00C56B7B" w:rsidRDefault="00C56B7B" w:rsidP="00C56B7B">
      <w:pPr>
        <w:keepNext/>
        <w:ind w:right="-144"/>
        <w:jc w:val="center"/>
        <w:outlineLvl w:val="2"/>
        <w:rPr>
          <w:rFonts w:cs="Arial"/>
          <w:b/>
          <w:bCs/>
          <w:snapToGrid w:val="0"/>
          <w:sz w:val="28"/>
          <w:szCs w:val="26"/>
          <w:lang w:eastAsia="en-US"/>
        </w:rPr>
      </w:pPr>
      <w:bookmarkStart w:id="294" w:name="_Toc85525272"/>
      <w:r w:rsidRPr="00C56B7B">
        <w:rPr>
          <w:rFonts w:cs="Arial"/>
          <w:b/>
          <w:bCs/>
          <w:snapToGrid w:val="0"/>
          <w:sz w:val="28"/>
          <w:szCs w:val="26"/>
          <w:lang w:eastAsia="en-US"/>
        </w:rPr>
        <w:t>7.5. Амортизация основных средств и нематериальных активов</w:t>
      </w:r>
      <w:bookmarkEnd w:id="294"/>
    </w:p>
    <w:p w14:paraId="55E76A23"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К основным средствам относятся активы при одновременном выполнении ряда условий, а именно:</w:t>
      </w:r>
    </w:p>
    <w:p w14:paraId="29DF9AC8"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использование в производственной деятельности или для управленческих нужд;</w:t>
      </w:r>
    </w:p>
    <w:p w14:paraId="0241AAE0"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использование более 12 месяцев;</w:t>
      </w:r>
    </w:p>
    <w:p w14:paraId="2C44FA0A"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способность приносить доход;</w:t>
      </w:r>
    </w:p>
    <w:p w14:paraId="6D3920FB"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если не планируется дальнейшая перепродажа.</w:t>
      </w:r>
    </w:p>
    <w:p w14:paraId="43B33BBD"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E07938E"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13B49CE2"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По данной статье предприятием планируются расходы в размере </w:t>
      </w:r>
      <w:r w:rsidRPr="00C56B7B">
        <w:rPr>
          <w:snapToGrid w:val="0"/>
          <w:sz w:val="28"/>
          <w:szCs w:val="28"/>
        </w:rPr>
        <w:br/>
        <w:t>736,50 тыс. руб.</w:t>
      </w:r>
    </w:p>
    <w:p w14:paraId="12F34BF7"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В подтверждение основных средств, находящихся на балансе предприятия и необходимых для осуществления регулируемого вида деятельности представлены </w:t>
      </w:r>
      <w:r w:rsidRPr="00C56B7B">
        <w:rPr>
          <w:sz w:val="28"/>
          <w:szCs w:val="28"/>
        </w:rPr>
        <w:t>следующие обосновывающие материалы:</w:t>
      </w:r>
      <w:r w:rsidRPr="00C56B7B">
        <w:rPr>
          <w:snapToGrid w:val="0"/>
          <w:sz w:val="28"/>
          <w:szCs w:val="28"/>
          <w:lang w:eastAsia="en-US"/>
        </w:rPr>
        <w:t xml:space="preserve"> учетная политика для бухгалтерского учета (стр. 13-17, том 1); ведомость амортизационных отчислений ООО «</w:t>
      </w:r>
      <w:proofErr w:type="spellStart"/>
      <w:r w:rsidRPr="00C56B7B">
        <w:rPr>
          <w:snapToGrid w:val="0"/>
          <w:sz w:val="28"/>
          <w:szCs w:val="28"/>
          <w:lang w:eastAsia="en-US"/>
        </w:rPr>
        <w:t>Теплосервис</w:t>
      </w:r>
      <w:proofErr w:type="spellEnd"/>
      <w:r w:rsidRPr="00C56B7B">
        <w:rPr>
          <w:snapToGrid w:val="0"/>
          <w:sz w:val="28"/>
          <w:szCs w:val="28"/>
          <w:lang w:eastAsia="en-US"/>
        </w:rPr>
        <w:t xml:space="preserve">», акты передачи ОС             </w:t>
      </w:r>
      <w:proofErr w:type="gramStart"/>
      <w:r w:rsidRPr="00C56B7B">
        <w:rPr>
          <w:snapToGrid w:val="0"/>
          <w:sz w:val="28"/>
          <w:szCs w:val="28"/>
          <w:lang w:eastAsia="en-US"/>
        </w:rPr>
        <w:t xml:space="preserve">   (</w:t>
      </w:r>
      <w:proofErr w:type="gramEnd"/>
      <w:r w:rsidRPr="00C56B7B">
        <w:rPr>
          <w:snapToGrid w:val="0"/>
          <w:sz w:val="28"/>
          <w:szCs w:val="28"/>
          <w:lang w:eastAsia="en-US"/>
        </w:rPr>
        <w:t>стр. 385-390, том 2).</w:t>
      </w:r>
    </w:p>
    <w:p w14:paraId="1AB60F9C"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lastRenderedPageBreak/>
        <w:t xml:space="preserve">Эксперты признают экономически обоснованные расходы в размере 736,50 тыс. руб., согласно </w:t>
      </w:r>
      <w:r w:rsidRPr="00C56B7B">
        <w:rPr>
          <w:snapToGrid w:val="0"/>
          <w:sz w:val="28"/>
          <w:szCs w:val="28"/>
          <w:lang w:eastAsia="en-US"/>
        </w:rPr>
        <w:t>ведомости амортизационных отчислений</w:t>
      </w:r>
      <w:r w:rsidRPr="00C56B7B">
        <w:rPr>
          <w:snapToGrid w:val="0"/>
          <w:sz w:val="28"/>
          <w:szCs w:val="28"/>
        </w:rPr>
        <w:t xml:space="preserve"> (см. приложение 2) и предлагают принять указанную сумму в НВВ предприятия на 2022 год.</w:t>
      </w:r>
    </w:p>
    <w:p w14:paraId="55819515" w14:textId="77777777" w:rsidR="00C56B7B" w:rsidRPr="00C56B7B" w:rsidRDefault="00C56B7B" w:rsidP="00C56B7B">
      <w:pPr>
        <w:jc w:val="center"/>
        <w:outlineLvl w:val="1"/>
        <w:rPr>
          <w:b/>
          <w:bCs/>
          <w:snapToGrid w:val="0"/>
          <w:sz w:val="28"/>
          <w:szCs w:val="28"/>
          <w:lang w:eastAsia="en-US"/>
        </w:rPr>
      </w:pPr>
    </w:p>
    <w:p w14:paraId="6741366B" w14:textId="77777777" w:rsidR="00C56B7B" w:rsidRPr="00C56B7B" w:rsidRDefault="00C56B7B" w:rsidP="00C56B7B">
      <w:pPr>
        <w:keepNext/>
        <w:ind w:right="-144"/>
        <w:jc w:val="center"/>
        <w:outlineLvl w:val="2"/>
        <w:rPr>
          <w:rFonts w:cs="Arial"/>
          <w:b/>
          <w:bCs/>
          <w:snapToGrid w:val="0"/>
          <w:sz w:val="28"/>
          <w:szCs w:val="26"/>
          <w:lang w:eastAsia="en-US"/>
        </w:rPr>
      </w:pPr>
      <w:bookmarkStart w:id="295" w:name="_Toc85525273"/>
      <w:r w:rsidRPr="00C56B7B">
        <w:rPr>
          <w:rFonts w:cs="Arial"/>
          <w:b/>
          <w:bCs/>
          <w:snapToGrid w:val="0"/>
          <w:sz w:val="28"/>
          <w:szCs w:val="26"/>
          <w:lang w:eastAsia="en-US"/>
        </w:rPr>
        <w:t>7.6. Расходы по сомнительным долгам</w:t>
      </w:r>
      <w:bookmarkEnd w:id="295"/>
    </w:p>
    <w:p w14:paraId="4BD1A75F" w14:textId="77777777" w:rsidR="00C56B7B" w:rsidRPr="00C56B7B" w:rsidRDefault="00C56B7B" w:rsidP="00C56B7B">
      <w:pPr>
        <w:autoSpaceDE w:val="0"/>
        <w:autoSpaceDN w:val="0"/>
        <w:adjustRightInd w:val="0"/>
        <w:ind w:firstLine="708"/>
        <w:jc w:val="both"/>
        <w:rPr>
          <w:rFonts w:eastAsia="Calibri"/>
          <w:snapToGrid w:val="0"/>
          <w:sz w:val="28"/>
          <w:szCs w:val="28"/>
          <w:u w:val="single"/>
        </w:rPr>
      </w:pPr>
      <w:r w:rsidRPr="00C56B7B">
        <w:rPr>
          <w:snapToGrid w:val="0"/>
          <w:sz w:val="28"/>
          <w:szCs w:val="28"/>
        </w:rPr>
        <w:t xml:space="preserve">В соответствии с п. 25 Методических указаний внереализационные расходы, включаемые в необходимую валовую выручку, содержат в том числе,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 Предприятие является ЕТО, что отражено в схеме теплоснабжения. </w:t>
      </w:r>
    </w:p>
    <w:p w14:paraId="450ED50F" w14:textId="77777777" w:rsidR="00C56B7B" w:rsidRPr="00C56B7B" w:rsidRDefault="00C56B7B" w:rsidP="00C56B7B">
      <w:pPr>
        <w:tabs>
          <w:tab w:val="left" w:pos="1134"/>
        </w:tabs>
        <w:ind w:firstLine="567"/>
        <w:jc w:val="both"/>
        <w:rPr>
          <w:snapToGrid w:val="0"/>
          <w:sz w:val="28"/>
          <w:szCs w:val="28"/>
        </w:rPr>
      </w:pPr>
      <w:r w:rsidRPr="00C56B7B">
        <w:rPr>
          <w:snapToGrid w:val="0"/>
          <w:sz w:val="28"/>
          <w:szCs w:val="28"/>
        </w:rPr>
        <w:t xml:space="preserve">Предприятие предлагает включить в НВВ на 2022 год расходы по статье в сумме 5 021,24 тыс. руб. Согласно п. 25 Методических указаний, резерв по сомнительным долгам может быть включен в размере не более 2% НВВ по населению). Представлена ОСВ по счету 63 за 2020 год «Резерв по сомнительным долгам», приказ о создании резерва по сомнительным долгам          № 11 от 11.01.2020, реестр по просроченной дебиторской задолженности по оплате за тепловую энергию за 2020 год, бухгалтерская справка об образовании резерва по сомнительным долгам (со стр. 99 дополнительных документов от 24.09.2021 </w:t>
      </w:r>
      <w:proofErr w:type="spellStart"/>
      <w:r w:rsidRPr="00C56B7B">
        <w:rPr>
          <w:snapToGrid w:val="0"/>
          <w:sz w:val="28"/>
          <w:szCs w:val="28"/>
        </w:rPr>
        <w:t>вх</w:t>
      </w:r>
      <w:proofErr w:type="spellEnd"/>
      <w:r w:rsidRPr="00C56B7B">
        <w:rPr>
          <w:snapToGrid w:val="0"/>
          <w:sz w:val="28"/>
          <w:szCs w:val="28"/>
        </w:rPr>
        <w:t xml:space="preserve">. № 544). </w:t>
      </w:r>
    </w:p>
    <w:p w14:paraId="6510695A" w14:textId="77777777" w:rsidR="00C56B7B" w:rsidRPr="00C56B7B" w:rsidRDefault="00C56B7B" w:rsidP="00C56B7B">
      <w:pPr>
        <w:tabs>
          <w:tab w:val="left" w:pos="851"/>
        </w:tabs>
        <w:jc w:val="both"/>
        <w:rPr>
          <w:snapToGrid w:val="0"/>
          <w:sz w:val="28"/>
          <w:szCs w:val="28"/>
        </w:rPr>
      </w:pPr>
      <w:r w:rsidRPr="00C56B7B">
        <w:rPr>
          <w:snapToGrid w:val="0"/>
          <w:sz w:val="28"/>
          <w:szCs w:val="28"/>
        </w:rPr>
        <w:tab/>
        <w:t xml:space="preserve">Расходы по созданию резерва по сомнительным долгам исходя из тарифа 2021 года и планового полезного отпуска за 2021 год составили                              </w:t>
      </w:r>
      <w:proofErr w:type="gramStart"/>
      <w:r w:rsidRPr="00C56B7B">
        <w:rPr>
          <w:snapToGrid w:val="0"/>
          <w:sz w:val="28"/>
          <w:szCs w:val="28"/>
        </w:rPr>
        <w:t xml:space="preserve">   (</w:t>
      </w:r>
      <w:proofErr w:type="gramEnd"/>
      <w:r w:rsidRPr="00C56B7B">
        <w:rPr>
          <w:snapToGrid w:val="0"/>
          <w:sz w:val="28"/>
          <w:szCs w:val="28"/>
        </w:rPr>
        <w:t xml:space="preserve">3484,68 руб./Гкал х 53633,58 Гкал = 126955,06 тыс. руб. х 2% = 2 539,10 тыс. руб. </w:t>
      </w:r>
    </w:p>
    <w:p w14:paraId="41A697C8" w14:textId="77777777" w:rsidR="00C56B7B" w:rsidRPr="00C56B7B" w:rsidRDefault="00C56B7B" w:rsidP="00C56B7B">
      <w:pPr>
        <w:tabs>
          <w:tab w:val="left" w:pos="851"/>
        </w:tabs>
        <w:ind w:firstLine="567"/>
        <w:jc w:val="both"/>
        <w:rPr>
          <w:snapToGrid w:val="0"/>
          <w:sz w:val="28"/>
          <w:szCs w:val="28"/>
        </w:rPr>
      </w:pPr>
      <w:r w:rsidRPr="00C56B7B">
        <w:rPr>
          <w:snapToGrid w:val="0"/>
          <w:sz w:val="28"/>
          <w:szCs w:val="28"/>
        </w:rPr>
        <w:tab/>
        <w:t xml:space="preserve">Для включения в НВВ 2022 года экспертами приняты расходы на уровне, рассчитанном экспертами 2 539,10 тыс. руб. </w:t>
      </w:r>
    </w:p>
    <w:p w14:paraId="2F19B7B0" w14:textId="77777777" w:rsidR="00C56B7B" w:rsidRPr="00C56B7B" w:rsidRDefault="00C56B7B" w:rsidP="00C56B7B">
      <w:pPr>
        <w:tabs>
          <w:tab w:val="left" w:pos="851"/>
        </w:tabs>
        <w:jc w:val="both"/>
        <w:rPr>
          <w:snapToGrid w:val="0"/>
          <w:sz w:val="28"/>
          <w:szCs w:val="28"/>
        </w:rPr>
      </w:pPr>
      <w:r w:rsidRPr="00C56B7B">
        <w:rPr>
          <w:snapToGrid w:val="0"/>
          <w:sz w:val="28"/>
          <w:szCs w:val="28"/>
          <w:lang w:eastAsia="en-US"/>
        </w:rPr>
        <w:t xml:space="preserve"> </w:t>
      </w:r>
      <w:r w:rsidRPr="00C56B7B">
        <w:rPr>
          <w:snapToGrid w:val="0"/>
          <w:sz w:val="28"/>
          <w:szCs w:val="28"/>
        </w:rPr>
        <w:t xml:space="preserve">        </w:t>
      </w:r>
      <w:r w:rsidRPr="00C56B7B">
        <w:rPr>
          <w:snapToGrid w:val="0"/>
          <w:sz w:val="28"/>
          <w:szCs w:val="28"/>
        </w:rPr>
        <w:tab/>
      </w:r>
    </w:p>
    <w:p w14:paraId="08A8A139" w14:textId="77777777" w:rsidR="00C56B7B" w:rsidRPr="00C56B7B" w:rsidRDefault="00C56B7B" w:rsidP="00C56B7B">
      <w:pPr>
        <w:keepNext/>
        <w:ind w:right="-144"/>
        <w:jc w:val="center"/>
        <w:outlineLvl w:val="2"/>
        <w:rPr>
          <w:rFonts w:cs="Arial"/>
          <w:b/>
          <w:bCs/>
          <w:snapToGrid w:val="0"/>
          <w:sz w:val="28"/>
          <w:szCs w:val="26"/>
          <w:lang w:eastAsia="en-US"/>
        </w:rPr>
      </w:pPr>
      <w:bookmarkStart w:id="296" w:name="_Toc85525274"/>
      <w:r w:rsidRPr="00C56B7B">
        <w:rPr>
          <w:rFonts w:cs="Arial"/>
          <w:b/>
          <w:bCs/>
          <w:snapToGrid w:val="0"/>
          <w:sz w:val="28"/>
          <w:szCs w:val="26"/>
          <w:lang w:eastAsia="en-US"/>
        </w:rPr>
        <w:t>7.7. Налог на прибыль</w:t>
      </w:r>
      <w:bookmarkEnd w:id="296"/>
    </w:p>
    <w:p w14:paraId="483DC9B8" w14:textId="77777777" w:rsidR="00C56B7B" w:rsidRPr="00C56B7B" w:rsidRDefault="00C56B7B" w:rsidP="00C56B7B">
      <w:pPr>
        <w:tabs>
          <w:tab w:val="left" w:pos="851"/>
        </w:tabs>
        <w:jc w:val="both"/>
        <w:rPr>
          <w:snapToGrid w:val="0"/>
          <w:sz w:val="28"/>
          <w:szCs w:val="28"/>
        </w:rPr>
      </w:pPr>
      <w:r w:rsidRPr="00C56B7B">
        <w:rPr>
          <w:snapToGrid w:val="0"/>
          <w:sz w:val="28"/>
          <w:szCs w:val="28"/>
        </w:rPr>
        <w:tab/>
        <w:t>Предприятием заявлены расходы по статье на уровне 75,00 тыс. руб.</w:t>
      </w:r>
    </w:p>
    <w:p w14:paraId="057072A9" w14:textId="77777777" w:rsidR="00C56B7B" w:rsidRPr="00C56B7B" w:rsidRDefault="00C56B7B" w:rsidP="00C56B7B">
      <w:pPr>
        <w:tabs>
          <w:tab w:val="left" w:pos="851"/>
        </w:tabs>
        <w:jc w:val="both"/>
        <w:rPr>
          <w:snapToGrid w:val="0"/>
          <w:sz w:val="28"/>
          <w:szCs w:val="28"/>
        </w:rPr>
      </w:pPr>
      <w:r w:rsidRPr="00C56B7B">
        <w:rPr>
          <w:snapToGrid w:val="0"/>
          <w:sz w:val="28"/>
          <w:szCs w:val="28"/>
        </w:rPr>
        <w:tab/>
        <w:t>Расходы по уплате налога на прибыль на 2022 год приняты в размере 20 % от налогооблагаемой базы (НК РФ) и составили, по расчёту экспертов, 100,75 тыс. руб.</w:t>
      </w:r>
    </w:p>
    <w:p w14:paraId="45EB7691" w14:textId="77777777" w:rsidR="00C56B7B" w:rsidRPr="00C56B7B" w:rsidRDefault="00C56B7B" w:rsidP="00C56B7B">
      <w:pPr>
        <w:tabs>
          <w:tab w:val="left" w:pos="851"/>
        </w:tabs>
        <w:jc w:val="both"/>
        <w:rPr>
          <w:snapToGrid w:val="0"/>
          <w:sz w:val="28"/>
          <w:szCs w:val="28"/>
        </w:rPr>
      </w:pPr>
      <w:r w:rsidRPr="00C56B7B">
        <w:rPr>
          <w:snapToGrid w:val="0"/>
          <w:sz w:val="28"/>
          <w:szCs w:val="28"/>
        </w:rPr>
        <w:tab/>
        <w:t>Корректировка плановых расходов по статье за 2021 год относительно предложений предприятия составила 25,75 тыс. руб., в связи перерасчетом налогооблагаемой базы.</w:t>
      </w:r>
    </w:p>
    <w:p w14:paraId="753062DA" w14:textId="77777777" w:rsidR="00C56B7B" w:rsidRPr="00C56B7B" w:rsidRDefault="00C56B7B" w:rsidP="00C56B7B">
      <w:pPr>
        <w:tabs>
          <w:tab w:val="left" w:pos="851"/>
        </w:tabs>
        <w:jc w:val="both"/>
        <w:rPr>
          <w:snapToGrid w:val="0"/>
          <w:sz w:val="28"/>
          <w:szCs w:val="28"/>
        </w:rPr>
      </w:pPr>
    </w:p>
    <w:p w14:paraId="5C4D3EA7" w14:textId="77777777" w:rsidR="00C56B7B" w:rsidRPr="00C56B7B" w:rsidRDefault="00C56B7B" w:rsidP="00C56B7B">
      <w:pPr>
        <w:tabs>
          <w:tab w:val="left" w:pos="851"/>
        </w:tabs>
        <w:jc w:val="both"/>
        <w:rPr>
          <w:snapToGrid w:val="0"/>
          <w:sz w:val="28"/>
          <w:szCs w:val="28"/>
        </w:rPr>
      </w:pPr>
      <w:r w:rsidRPr="00C56B7B">
        <w:rPr>
          <w:snapToGrid w:val="0"/>
          <w:sz w:val="28"/>
          <w:szCs w:val="28"/>
        </w:rPr>
        <w:tab/>
        <w:t>Итого, сумма неподконтрольных расходов, подлежащая включению в необходимую валовую выручку на производство и передачу тепловой энергии в 2022 году, по оценке экспертов, составит 23603,50 тыс. руб. (таблица 6), предприятием заявлено 26397,56 тыс. руб.</w:t>
      </w:r>
    </w:p>
    <w:p w14:paraId="1A697772" w14:textId="77777777" w:rsidR="00C56B7B" w:rsidRPr="00C56B7B" w:rsidRDefault="00C56B7B" w:rsidP="00C56B7B">
      <w:pPr>
        <w:tabs>
          <w:tab w:val="left" w:pos="1890"/>
        </w:tabs>
        <w:spacing w:line="360" w:lineRule="auto"/>
        <w:ind w:left="8081" w:right="142" w:hanging="8223"/>
        <w:jc w:val="right"/>
        <w:rPr>
          <w:sz w:val="28"/>
          <w:szCs w:val="28"/>
        </w:rPr>
      </w:pPr>
      <w:r w:rsidRPr="00C56B7B">
        <w:rPr>
          <w:sz w:val="28"/>
          <w:szCs w:val="28"/>
        </w:rPr>
        <w:lastRenderedPageBreak/>
        <w:t>Таблица 6</w:t>
      </w:r>
    </w:p>
    <w:p w14:paraId="5B17FDAB" w14:textId="77777777" w:rsidR="00C56B7B" w:rsidRPr="00C56B7B" w:rsidRDefault="00C56B7B" w:rsidP="00C56B7B">
      <w:pPr>
        <w:keepNext/>
        <w:jc w:val="center"/>
        <w:outlineLvl w:val="2"/>
        <w:rPr>
          <w:b/>
          <w:sz w:val="28"/>
          <w:szCs w:val="28"/>
        </w:rPr>
      </w:pPr>
      <w:bookmarkStart w:id="297" w:name="_Toc58565852"/>
      <w:bookmarkStart w:id="298" w:name="_Toc85525275"/>
      <w:r w:rsidRPr="00C56B7B">
        <w:rPr>
          <w:b/>
          <w:sz w:val="28"/>
          <w:szCs w:val="28"/>
        </w:rPr>
        <w:t>Реестр неподконтрольных расходов на тепловую энергию на 2022 год</w:t>
      </w:r>
      <w:bookmarkEnd w:id="297"/>
      <w:bookmarkEnd w:id="298"/>
    </w:p>
    <w:p w14:paraId="426B7E3C" w14:textId="77777777" w:rsidR="00C56B7B" w:rsidRPr="00C56B7B" w:rsidRDefault="00C56B7B" w:rsidP="00C56B7B">
      <w:pPr>
        <w:jc w:val="center"/>
        <w:rPr>
          <w:sz w:val="28"/>
          <w:szCs w:val="28"/>
        </w:rPr>
      </w:pPr>
      <w:r w:rsidRPr="00C56B7B">
        <w:rPr>
          <w:sz w:val="28"/>
          <w:szCs w:val="28"/>
        </w:rPr>
        <w:t>(приложение 5.3 к Методическим указаниям)</w:t>
      </w:r>
    </w:p>
    <w:p w14:paraId="30D699F7" w14:textId="77777777" w:rsidR="00C56B7B" w:rsidRPr="00C56B7B" w:rsidRDefault="00C56B7B" w:rsidP="00C56B7B">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755"/>
        <w:gridCol w:w="814"/>
        <w:gridCol w:w="1201"/>
        <w:gridCol w:w="1313"/>
        <w:gridCol w:w="1313"/>
        <w:gridCol w:w="1292"/>
        <w:gridCol w:w="1187"/>
      </w:tblGrid>
      <w:tr w:rsidR="00C56B7B" w:rsidRPr="00C56B7B" w14:paraId="5945B45D" w14:textId="77777777" w:rsidTr="0078668C">
        <w:trPr>
          <w:trHeight w:val="2310"/>
          <w:tblHeader/>
        </w:trPr>
        <w:tc>
          <w:tcPr>
            <w:tcW w:w="483" w:type="dxa"/>
            <w:vMerge w:val="restart"/>
            <w:shd w:val="clear" w:color="auto" w:fill="auto"/>
            <w:hideMark/>
          </w:tcPr>
          <w:p w14:paraId="33DD6E3A" w14:textId="77777777" w:rsidR="00C56B7B" w:rsidRPr="00C56B7B" w:rsidRDefault="00C56B7B" w:rsidP="00C56B7B">
            <w:pPr>
              <w:rPr>
                <w:snapToGrid w:val="0"/>
                <w:lang w:eastAsia="en-US"/>
              </w:rPr>
            </w:pPr>
            <w:bookmarkStart w:id="299" w:name="_Toc85525276"/>
            <w:r w:rsidRPr="00C56B7B">
              <w:rPr>
                <w:snapToGrid w:val="0"/>
                <w:lang w:eastAsia="en-US"/>
              </w:rPr>
              <w:t>№ п/п</w:t>
            </w:r>
            <w:bookmarkEnd w:id="299"/>
          </w:p>
        </w:tc>
        <w:tc>
          <w:tcPr>
            <w:tcW w:w="1830" w:type="dxa"/>
            <w:vMerge w:val="restart"/>
            <w:shd w:val="clear" w:color="auto" w:fill="auto"/>
            <w:noWrap/>
            <w:hideMark/>
          </w:tcPr>
          <w:p w14:paraId="50DA6436" w14:textId="77777777" w:rsidR="00C56B7B" w:rsidRPr="00C56B7B" w:rsidRDefault="00C56B7B" w:rsidP="00C56B7B">
            <w:pPr>
              <w:rPr>
                <w:snapToGrid w:val="0"/>
                <w:lang w:eastAsia="en-US"/>
              </w:rPr>
            </w:pPr>
            <w:bookmarkStart w:id="300" w:name="_Toc85525277"/>
            <w:r w:rsidRPr="00C56B7B">
              <w:rPr>
                <w:snapToGrid w:val="0"/>
                <w:lang w:eastAsia="en-US"/>
              </w:rPr>
              <w:t>Показатели</w:t>
            </w:r>
            <w:bookmarkEnd w:id="300"/>
          </w:p>
        </w:tc>
        <w:tc>
          <w:tcPr>
            <w:tcW w:w="843" w:type="dxa"/>
            <w:vMerge w:val="restart"/>
            <w:shd w:val="clear" w:color="auto" w:fill="auto"/>
            <w:noWrap/>
            <w:hideMark/>
          </w:tcPr>
          <w:p w14:paraId="65434DD9" w14:textId="77777777" w:rsidR="00C56B7B" w:rsidRPr="00C56B7B" w:rsidRDefault="00C56B7B" w:rsidP="00C56B7B">
            <w:pPr>
              <w:rPr>
                <w:snapToGrid w:val="0"/>
                <w:lang w:eastAsia="en-US"/>
              </w:rPr>
            </w:pPr>
            <w:bookmarkStart w:id="301" w:name="_Toc85525278"/>
            <w:proofErr w:type="spellStart"/>
            <w:r w:rsidRPr="00C56B7B">
              <w:rPr>
                <w:snapToGrid w:val="0"/>
                <w:lang w:eastAsia="en-US"/>
              </w:rPr>
              <w:t>Ед.изм</w:t>
            </w:r>
            <w:proofErr w:type="spellEnd"/>
            <w:r w:rsidRPr="00C56B7B">
              <w:rPr>
                <w:snapToGrid w:val="0"/>
                <w:lang w:eastAsia="en-US"/>
              </w:rPr>
              <w:t>.</w:t>
            </w:r>
            <w:bookmarkEnd w:id="301"/>
          </w:p>
        </w:tc>
        <w:tc>
          <w:tcPr>
            <w:tcW w:w="1248" w:type="dxa"/>
            <w:vMerge w:val="restart"/>
            <w:shd w:val="clear" w:color="auto" w:fill="auto"/>
            <w:hideMark/>
          </w:tcPr>
          <w:p w14:paraId="620E5CB1" w14:textId="77777777" w:rsidR="00C56B7B" w:rsidRPr="00C56B7B" w:rsidRDefault="00C56B7B" w:rsidP="00C56B7B">
            <w:pPr>
              <w:rPr>
                <w:snapToGrid w:val="0"/>
                <w:lang w:eastAsia="en-US"/>
              </w:rPr>
            </w:pPr>
            <w:bookmarkStart w:id="302" w:name="_Toc85525279"/>
            <w:r w:rsidRPr="00C56B7B">
              <w:rPr>
                <w:snapToGrid w:val="0"/>
                <w:lang w:eastAsia="en-US"/>
              </w:rPr>
              <w:t>Утверждено на 2021</w:t>
            </w:r>
            <w:bookmarkEnd w:id="302"/>
          </w:p>
        </w:tc>
        <w:tc>
          <w:tcPr>
            <w:tcW w:w="1366" w:type="dxa"/>
            <w:vMerge w:val="restart"/>
            <w:shd w:val="clear" w:color="auto" w:fill="auto"/>
            <w:hideMark/>
          </w:tcPr>
          <w:p w14:paraId="5C06CA7D" w14:textId="77777777" w:rsidR="00C56B7B" w:rsidRPr="00C56B7B" w:rsidRDefault="00C56B7B" w:rsidP="00C56B7B">
            <w:pPr>
              <w:rPr>
                <w:snapToGrid w:val="0"/>
                <w:lang w:eastAsia="en-US"/>
              </w:rPr>
            </w:pPr>
            <w:bookmarkStart w:id="303" w:name="_Toc85525280"/>
            <w:r w:rsidRPr="00C56B7B">
              <w:rPr>
                <w:snapToGrid w:val="0"/>
                <w:lang w:eastAsia="en-US"/>
              </w:rPr>
              <w:t xml:space="preserve">Предложения </w:t>
            </w:r>
            <w:proofErr w:type="spellStart"/>
            <w:r w:rsidRPr="00C56B7B">
              <w:rPr>
                <w:snapToGrid w:val="0"/>
                <w:lang w:eastAsia="en-US"/>
              </w:rPr>
              <w:t>предприя</w:t>
            </w:r>
            <w:proofErr w:type="spellEnd"/>
            <w:r w:rsidRPr="00C56B7B">
              <w:rPr>
                <w:snapToGrid w:val="0"/>
                <w:lang w:eastAsia="en-US"/>
              </w:rPr>
              <w:t>-</w:t>
            </w:r>
            <w:bookmarkEnd w:id="303"/>
          </w:p>
          <w:p w14:paraId="0B931599" w14:textId="77777777" w:rsidR="00C56B7B" w:rsidRPr="00C56B7B" w:rsidRDefault="00C56B7B" w:rsidP="00C56B7B">
            <w:pPr>
              <w:rPr>
                <w:snapToGrid w:val="0"/>
                <w:lang w:eastAsia="en-US"/>
              </w:rPr>
            </w:pPr>
            <w:bookmarkStart w:id="304" w:name="_Toc85525281"/>
            <w:proofErr w:type="spellStart"/>
            <w:r w:rsidRPr="00C56B7B">
              <w:rPr>
                <w:snapToGrid w:val="0"/>
                <w:lang w:eastAsia="en-US"/>
              </w:rPr>
              <w:t>тия</w:t>
            </w:r>
            <w:proofErr w:type="spellEnd"/>
            <w:r w:rsidRPr="00C56B7B">
              <w:rPr>
                <w:snapToGrid w:val="0"/>
                <w:lang w:eastAsia="en-US"/>
              </w:rPr>
              <w:t xml:space="preserve"> на 2022</w:t>
            </w:r>
            <w:bookmarkEnd w:id="304"/>
          </w:p>
        </w:tc>
        <w:tc>
          <w:tcPr>
            <w:tcW w:w="1366" w:type="dxa"/>
            <w:vMerge w:val="restart"/>
            <w:shd w:val="clear" w:color="auto" w:fill="auto"/>
            <w:hideMark/>
          </w:tcPr>
          <w:p w14:paraId="24B04F8C" w14:textId="77777777" w:rsidR="00C56B7B" w:rsidRPr="00C56B7B" w:rsidRDefault="00C56B7B" w:rsidP="00C56B7B">
            <w:pPr>
              <w:rPr>
                <w:snapToGrid w:val="0"/>
                <w:lang w:eastAsia="en-US"/>
              </w:rPr>
            </w:pPr>
            <w:bookmarkStart w:id="305" w:name="_Toc85525282"/>
            <w:r w:rsidRPr="00C56B7B">
              <w:rPr>
                <w:snapToGrid w:val="0"/>
                <w:lang w:eastAsia="en-US"/>
              </w:rPr>
              <w:t>Предложения экспертов на 2022</w:t>
            </w:r>
            <w:bookmarkEnd w:id="305"/>
          </w:p>
        </w:tc>
        <w:tc>
          <w:tcPr>
            <w:tcW w:w="1345" w:type="dxa"/>
            <w:vMerge w:val="restart"/>
            <w:shd w:val="clear" w:color="auto" w:fill="auto"/>
            <w:hideMark/>
          </w:tcPr>
          <w:p w14:paraId="1AE873D8" w14:textId="77777777" w:rsidR="00C56B7B" w:rsidRPr="00C56B7B" w:rsidRDefault="00C56B7B" w:rsidP="00C56B7B">
            <w:pPr>
              <w:rPr>
                <w:snapToGrid w:val="0"/>
                <w:lang w:eastAsia="en-US"/>
              </w:rPr>
            </w:pPr>
            <w:bookmarkStart w:id="306" w:name="_Toc85525283"/>
            <w:proofErr w:type="spellStart"/>
            <w:r w:rsidRPr="00C56B7B">
              <w:rPr>
                <w:snapToGrid w:val="0"/>
                <w:lang w:eastAsia="en-US"/>
              </w:rPr>
              <w:t>Отклоне-ние</w:t>
            </w:r>
            <w:proofErr w:type="spellEnd"/>
            <w:r w:rsidRPr="00C56B7B">
              <w:rPr>
                <w:snapToGrid w:val="0"/>
                <w:lang w:eastAsia="en-US"/>
              </w:rPr>
              <w:t xml:space="preserve"> от предложений предприятия</w:t>
            </w:r>
            <w:bookmarkEnd w:id="306"/>
          </w:p>
        </w:tc>
        <w:tc>
          <w:tcPr>
            <w:tcW w:w="1233" w:type="dxa"/>
            <w:shd w:val="clear" w:color="auto" w:fill="auto"/>
            <w:hideMark/>
          </w:tcPr>
          <w:p w14:paraId="62B0F1F8" w14:textId="77777777" w:rsidR="00C56B7B" w:rsidRPr="00C56B7B" w:rsidRDefault="00C56B7B" w:rsidP="00C56B7B">
            <w:pPr>
              <w:rPr>
                <w:snapToGrid w:val="0"/>
                <w:lang w:eastAsia="en-US"/>
              </w:rPr>
            </w:pPr>
            <w:bookmarkStart w:id="307" w:name="_Toc85525284"/>
            <w:r w:rsidRPr="00C56B7B">
              <w:rPr>
                <w:snapToGrid w:val="0"/>
                <w:lang w:eastAsia="en-US"/>
              </w:rPr>
              <w:t xml:space="preserve">Динами-ка </w:t>
            </w:r>
            <w:proofErr w:type="gramStart"/>
            <w:r w:rsidRPr="00C56B7B">
              <w:rPr>
                <w:snapToGrid w:val="0"/>
                <w:lang w:eastAsia="en-US"/>
              </w:rPr>
              <w:t>измене-</w:t>
            </w:r>
            <w:proofErr w:type="spellStart"/>
            <w:r w:rsidRPr="00C56B7B">
              <w:rPr>
                <w:snapToGrid w:val="0"/>
                <w:lang w:eastAsia="en-US"/>
              </w:rPr>
              <w:t>ния</w:t>
            </w:r>
            <w:proofErr w:type="spellEnd"/>
            <w:proofErr w:type="gramEnd"/>
            <w:r w:rsidRPr="00C56B7B">
              <w:rPr>
                <w:snapToGrid w:val="0"/>
                <w:lang w:eastAsia="en-US"/>
              </w:rPr>
              <w:t xml:space="preserve"> показателей в сравнении с 2021 годом</w:t>
            </w:r>
            <w:bookmarkEnd w:id="307"/>
          </w:p>
          <w:p w14:paraId="393FA264" w14:textId="77777777" w:rsidR="00C56B7B" w:rsidRPr="00C56B7B" w:rsidRDefault="00C56B7B" w:rsidP="00C56B7B">
            <w:pPr>
              <w:rPr>
                <w:snapToGrid w:val="0"/>
                <w:lang w:eastAsia="en-US"/>
              </w:rPr>
            </w:pPr>
            <w:r w:rsidRPr="00C56B7B">
              <w:rPr>
                <w:snapToGrid w:val="0"/>
                <w:lang w:eastAsia="en-US"/>
              </w:rPr>
              <w:t> </w:t>
            </w:r>
          </w:p>
        </w:tc>
      </w:tr>
      <w:tr w:rsidR="00C56B7B" w:rsidRPr="00C56B7B" w14:paraId="498D73AA" w14:textId="77777777" w:rsidTr="0078668C">
        <w:trPr>
          <w:trHeight w:val="255"/>
          <w:tblHeader/>
        </w:trPr>
        <w:tc>
          <w:tcPr>
            <w:tcW w:w="483" w:type="dxa"/>
            <w:vMerge/>
            <w:shd w:val="clear" w:color="auto" w:fill="auto"/>
            <w:hideMark/>
          </w:tcPr>
          <w:p w14:paraId="62252C0D" w14:textId="77777777" w:rsidR="00C56B7B" w:rsidRPr="00C56B7B" w:rsidRDefault="00C56B7B" w:rsidP="00C56B7B">
            <w:pPr>
              <w:rPr>
                <w:snapToGrid w:val="0"/>
                <w:lang w:eastAsia="en-US"/>
              </w:rPr>
            </w:pPr>
          </w:p>
        </w:tc>
        <w:tc>
          <w:tcPr>
            <w:tcW w:w="1830" w:type="dxa"/>
            <w:vMerge/>
            <w:shd w:val="clear" w:color="auto" w:fill="auto"/>
            <w:hideMark/>
          </w:tcPr>
          <w:p w14:paraId="4717C783" w14:textId="77777777" w:rsidR="00C56B7B" w:rsidRPr="00C56B7B" w:rsidRDefault="00C56B7B" w:rsidP="00C56B7B">
            <w:pPr>
              <w:rPr>
                <w:snapToGrid w:val="0"/>
                <w:lang w:eastAsia="en-US"/>
              </w:rPr>
            </w:pPr>
          </w:p>
        </w:tc>
        <w:tc>
          <w:tcPr>
            <w:tcW w:w="843" w:type="dxa"/>
            <w:vMerge/>
            <w:shd w:val="clear" w:color="auto" w:fill="auto"/>
            <w:hideMark/>
          </w:tcPr>
          <w:p w14:paraId="764DCFCB" w14:textId="77777777" w:rsidR="00C56B7B" w:rsidRPr="00C56B7B" w:rsidRDefault="00C56B7B" w:rsidP="00C56B7B">
            <w:pPr>
              <w:rPr>
                <w:snapToGrid w:val="0"/>
                <w:lang w:eastAsia="en-US"/>
              </w:rPr>
            </w:pPr>
          </w:p>
        </w:tc>
        <w:tc>
          <w:tcPr>
            <w:tcW w:w="1248" w:type="dxa"/>
            <w:vMerge/>
            <w:shd w:val="clear" w:color="auto" w:fill="auto"/>
            <w:hideMark/>
          </w:tcPr>
          <w:p w14:paraId="22298B78" w14:textId="77777777" w:rsidR="00C56B7B" w:rsidRPr="00C56B7B" w:rsidRDefault="00C56B7B" w:rsidP="00C56B7B">
            <w:pPr>
              <w:rPr>
                <w:snapToGrid w:val="0"/>
                <w:lang w:eastAsia="en-US"/>
              </w:rPr>
            </w:pPr>
          </w:p>
        </w:tc>
        <w:tc>
          <w:tcPr>
            <w:tcW w:w="1366" w:type="dxa"/>
            <w:vMerge/>
            <w:shd w:val="clear" w:color="auto" w:fill="auto"/>
            <w:hideMark/>
          </w:tcPr>
          <w:p w14:paraId="2ED843A6" w14:textId="77777777" w:rsidR="00C56B7B" w:rsidRPr="00C56B7B" w:rsidRDefault="00C56B7B" w:rsidP="00C56B7B">
            <w:pPr>
              <w:rPr>
                <w:snapToGrid w:val="0"/>
                <w:lang w:eastAsia="en-US"/>
              </w:rPr>
            </w:pPr>
          </w:p>
        </w:tc>
        <w:tc>
          <w:tcPr>
            <w:tcW w:w="1366" w:type="dxa"/>
            <w:vMerge/>
            <w:shd w:val="clear" w:color="auto" w:fill="auto"/>
            <w:hideMark/>
          </w:tcPr>
          <w:p w14:paraId="39A814F7" w14:textId="77777777" w:rsidR="00C56B7B" w:rsidRPr="00C56B7B" w:rsidRDefault="00C56B7B" w:rsidP="00C56B7B">
            <w:pPr>
              <w:rPr>
                <w:snapToGrid w:val="0"/>
                <w:lang w:eastAsia="en-US"/>
              </w:rPr>
            </w:pPr>
          </w:p>
        </w:tc>
        <w:tc>
          <w:tcPr>
            <w:tcW w:w="1345" w:type="dxa"/>
            <w:vMerge/>
            <w:shd w:val="clear" w:color="auto" w:fill="auto"/>
            <w:hideMark/>
          </w:tcPr>
          <w:p w14:paraId="00392386" w14:textId="77777777" w:rsidR="00C56B7B" w:rsidRPr="00C56B7B" w:rsidRDefault="00C56B7B" w:rsidP="00C56B7B">
            <w:pPr>
              <w:rPr>
                <w:snapToGrid w:val="0"/>
                <w:lang w:eastAsia="en-US"/>
              </w:rPr>
            </w:pPr>
          </w:p>
        </w:tc>
        <w:tc>
          <w:tcPr>
            <w:tcW w:w="1233" w:type="dxa"/>
            <w:shd w:val="clear" w:color="auto" w:fill="auto"/>
            <w:hideMark/>
          </w:tcPr>
          <w:p w14:paraId="2B146C5A" w14:textId="77777777" w:rsidR="00C56B7B" w:rsidRPr="00C56B7B" w:rsidRDefault="00C56B7B" w:rsidP="00C56B7B">
            <w:pPr>
              <w:rPr>
                <w:snapToGrid w:val="0"/>
                <w:lang w:eastAsia="en-US"/>
              </w:rPr>
            </w:pPr>
            <w:bookmarkStart w:id="308" w:name="_Toc85525285"/>
            <w:r w:rsidRPr="00C56B7B">
              <w:rPr>
                <w:snapToGrid w:val="0"/>
                <w:lang w:eastAsia="en-US"/>
              </w:rPr>
              <w:t>%</w:t>
            </w:r>
            <w:bookmarkEnd w:id="308"/>
          </w:p>
        </w:tc>
      </w:tr>
      <w:tr w:rsidR="00C56B7B" w:rsidRPr="00C56B7B" w14:paraId="71735640" w14:textId="77777777" w:rsidTr="0078668C">
        <w:trPr>
          <w:trHeight w:val="300"/>
          <w:tblHeader/>
        </w:trPr>
        <w:tc>
          <w:tcPr>
            <w:tcW w:w="483" w:type="dxa"/>
            <w:shd w:val="clear" w:color="auto" w:fill="auto"/>
            <w:hideMark/>
          </w:tcPr>
          <w:p w14:paraId="529B271C" w14:textId="77777777" w:rsidR="00C56B7B" w:rsidRPr="00C56B7B" w:rsidRDefault="00C56B7B" w:rsidP="00C56B7B">
            <w:pPr>
              <w:rPr>
                <w:snapToGrid w:val="0"/>
                <w:lang w:eastAsia="en-US"/>
              </w:rPr>
            </w:pPr>
            <w:bookmarkStart w:id="309" w:name="_Toc85525286"/>
            <w:r w:rsidRPr="00C56B7B">
              <w:rPr>
                <w:snapToGrid w:val="0"/>
                <w:lang w:eastAsia="en-US"/>
              </w:rPr>
              <w:t>1</w:t>
            </w:r>
            <w:bookmarkEnd w:id="309"/>
          </w:p>
        </w:tc>
        <w:tc>
          <w:tcPr>
            <w:tcW w:w="1830" w:type="dxa"/>
            <w:shd w:val="clear" w:color="auto" w:fill="auto"/>
            <w:noWrap/>
            <w:hideMark/>
          </w:tcPr>
          <w:p w14:paraId="25383BA9" w14:textId="77777777" w:rsidR="00C56B7B" w:rsidRPr="00C56B7B" w:rsidRDefault="00C56B7B" w:rsidP="00C56B7B">
            <w:pPr>
              <w:rPr>
                <w:snapToGrid w:val="0"/>
                <w:lang w:eastAsia="en-US"/>
              </w:rPr>
            </w:pPr>
            <w:bookmarkStart w:id="310" w:name="_Toc85525287"/>
            <w:r w:rsidRPr="00C56B7B">
              <w:rPr>
                <w:snapToGrid w:val="0"/>
                <w:lang w:eastAsia="en-US"/>
              </w:rPr>
              <w:t>2</w:t>
            </w:r>
            <w:bookmarkEnd w:id="310"/>
          </w:p>
        </w:tc>
        <w:tc>
          <w:tcPr>
            <w:tcW w:w="843" w:type="dxa"/>
            <w:shd w:val="clear" w:color="auto" w:fill="auto"/>
            <w:noWrap/>
            <w:hideMark/>
          </w:tcPr>
          <w:p w14:paraId="795577BE" w14:textId="77777777" w:rsidR="00C56B7B" w:rsidRPr="00C56B7B" w:rsidRDefault="00C56B7B" w:rsidP="00C56B7B">
            <w:pPr>
              <w:rPr>
                <w:snapToGrid w:val="0"/>
                <w:lang w:eastAsia="en-US"/>
              </w:rPr>
            </w:pPr>
            <w:bookmarkStart w:id="311" w:name="_Toc85525288"/>
            <w:r w:rsidRPr="00C56B7B">
              <w:rPr>
                <w:snapToGrid w:val="0"/>
                <w:lang w:eastAsia="en-US"/>
              </w:rPr>
              <w:t>3</w:t>
            </w:r>
            <w:bookmarkEnd w:id="311"/>
          </w:p>
        </w:tc>
        <w:tc>
          <w:tcPr>
            <w:tcW w:w="1248" w:type="dxa"/>
            <w:shd w:val="clear" w:color="auto" w:fill="auto"/>
            <w:noWrap/>
            <w:hideMark/>
          </w:tcPr>
          <w:p w14:paraId="5EDF9A73" w14:textId="77777777" w:rsidR="00C56B7B" w:rsidRPr="00C56B7B" w:rsidRDefault="00C56B7B" w:rsidP="00C56B7B">
            <w:pPr>
              <w:rPr>
                <w:snapToGrid w:val="0"/>
                <w:lang w:eastAsia="en-US"/>
              </w:rPr>
            </w:pPr>
            <w:bookmarkStart w:id="312" w:name="_Toc85525289"/>
            <w:r w:rsidRPr="00C56B7B">
              <w:rPr>
                <w:snapToGrid w:val="0"/>
                <w:lang w:eastAsia="en-US"/>
              </w:rPr>
              <w:t>4</w:t>
            </w:r>
            <w:bookmarkEnd w:id="312"/>
          </w:p>
        </w:tc>
        <w:tc>
          <w:tcPr>
            <w:tcW w:w="1366" w:type="dxa"/>
            <w:shd w:val="clear" w:color="auto" w:fill="auto"/>
            <w:noWrap/>
            <w:hideMark/>
          </w:tcPr>
          <w:p w14:paraId="4335134E" w14:textId="77777777" w:rsidR="00C56B7B" w:rsidRPr="00C56B7B" w:rsidRDefault="00C56B7B" w:rsidP="00C56B7B">
            <w:pPr>
              <w:rPr>
                <w:snapToGrid w:val="0"/>
                <w:lang w:eastAsia="en-US"/>
              </w:rPr>
            </w:pPr>
            <w:bookmarkStart w:id="313" w:name="_Toc85525290"/>
            <w:r w:rsidRPr="00C56B7B">
              <w:rPr>
                <w:snapToGrid w:val="0"/>
                <w:lang w:eastAsia="en-US"/>
              </w:rPr>
              <w:t>5</w:t>
            </w:r>
            <w:bookmarkEnd w:id="313"/>
          </w:p>
        </w:tc>
        <w:tc>
          <w:tcPr>
            <w:tcW w:w="1366" w:type="dxa"/>
            <w:shd w:val="clear" w:color="auto" w:fill="auto"/>
            <w:noWrap/>
            <w:hideMark/>
          </w:tcPr>
          <w:p w14:paraId="663275E5" w14:textId="77777777" w:rsidR="00C56B7B" w:rsidRPr="00C56B7B" w:rsidRDefault="00C56B7B" w:rsidP="00C56B7B">
            <w:pPr>
              <w:rPr>
                <w:snapToGrid w:val="0"/>
                <w:lang w:eastAsia="en-US"/>
              </w:rPr>
            </w:pPr>
            <w:bookmarkStart w:id="314" w:name="_Toc85525291"/>
            <w:r w:rsidRPr="00C56B7B">
              <w:rPr>
                <w:snapToGrid w:val="0"/>
                <w:lang w:eastAsia="en-US"/>
              </w:rPr>
              <w:t>6</w:t>
            </w:r>
            <w:bookmarkEnd w:id="314"/>
          </w:p>
        </w:tc>
        <w:tc>
          <w:tcPr>
            <w:tcW w:w="1345" w:type="dxa"/>
            <w:shd w:val="clear" w:color="auto" w:fill="auto"/>
            <w:noWrap/>
            <w:hideMark/>
          </w:tcPr>
          <w:p w14:paraId="38E1B4DF" w14:textId="77777777" w:rsidR="00C56B7B" w:rsidRPr="00C56B7B" w:rsidRDefault="00C56B7B" w:rsidP="00C56B7B">
            <w:pPr>
              <w:rPr>
                <w:snapToGrid w:val="0"/>
                <w:lang w:eastAsia="en-US"/>
              </w:rPr>
            </w:pPr>
            <w:bookmarkStart w:id="315" w:name="_Toc85525292"/>
            <w:r w:rsidRPr="00C56B7B">
              <w:rPr>
                <w:snapToGrid w:val="0"/>
                <w:lang w:eastAsia="en-US"/>
              </w:rPr>
              <w:t>7</w:t>
            </w:r>
            <w:bookmarkEnd w:id="315"/>
          </w:p>
        </w:tc>
        <w:tc>
          <w:tcPr>
            <w:tcW w:w="1233" w:type="dxa"/>
            <w:shd w:val="clear" w:color="auto" w:fill="auto"/>
            <w:noWrap/>
            <w:hideMark/>
          </w:tcPr>
          <w:p w14:paraId="45E4B151" w14:textId="77777777" w:rsidR="00C56B7B" w:rsidRPr="00C56B7B" w:rsidRDefault="00C56B7B" w:rsidP="00C56B7B">
            <w:pPr>
              <w:rPr>
                <w:snapToGrid w:val="0"/>
                <w:lang w:eastAsia="en-US"/>
              </w:rPr>
            </w:pPr>
            <w:bookmarkStart w:id="316" w:name="_Toc85525293"/>
            <w:r w:rsidRPr="00C56B7B">
              <w:rPr>
                <w:snapToGrid w:val="0"/>
                <w:lang w:eastAsia="en-US"/>
              </w:rPr>
              <w:t>8</w:t>
            </w:r>
            <w:bookmarkEnd w:id="316"/>
          </w:p>
        </w:tc>
      </w:tr>
      <w:tr w:rsidR="00C56B7B" w:rsidRPr="00C56B7B" w14:paraId="2FEC3EEC" w14:textId="77777777" w:rsidTr="0078668C">
        <w:trPr>
          <w:trHeight w:val="375"/>
        </w:trPr>
        <w:tc>
          <w:tcPr>
            <w:tcW w:w="9714" w:type="dxa"/>
            <w:gridSpan w:val="8"/>
            <w:shd w:val="clear" w:color="auto" w:fill="auto"/>
            <w:noWrap/>
            <w:hideMark/>
          </w:tcPr>
          <w:p w14:paraId="70C0CFAE" w14:textId="77777777" w:rsidR="00C56B7B" w:rsidRPr="00C56B7B" w:rsidRDefault="00C56B7B" w:rsidP="00C56B7B">
            <w:pPr>
              <w:rPr>
                <w:bCs/>
                <w:snapToGrid w:val="0"/>
                <w:lang w:eastAsia="en-US"/>
              </w:rPr>
            </w:pPr>
            <w:bookmarkStart w:id="317" w:name="_Toc85525294"/>
            <w:r w:rsidRPr="00C56B7B">
              <w:rPr>
                <w:bCs/>
                <w:snapToGrid w:val="0"/>
                <w:lang w:eastAsia="en-US"/>
              </w:rPr>
              <w:t>Неподконтрольные расходы (приложения 5.3 Методических указаний)</w:t>
            </w:r>
            <w:bookmarkEnd w:id="317"/>
          </w:p>
        </w:tc>
      </w:tr>
      <w:tr w:rsidR="00C56B7B" w:rsidRPr="00C56B7B" w14:paraId="21C534DA" w14:textId="77777777" w:rsidTr="0078668C">
        <w:trPr>
          <w:trHeight w:val="750"/>
        </w:trPr>
        <w:tc>
          <w:tcPr>
            <w:tcW w:w="483" w:type="dxa"/>
            <w:shd w:val="clear" w:color="auto" w:fill="auto"/>
            <w:hideMark/>
          </w:tcPr>
          <w:p w14:paraId="1536AF31" w14:textId="77777777" w:rsidR="00C56B7B" w:rsidRPr="00C56B7B" w:rsidRDefault="00C56B7B" w:rsidP="00C56B7B">
            <w:pPr>
              <w:rPr>
                <w:snapToGrid w:val="0"/>
                <w:lang w:eastAsia="en-US"/>
              </w:rPr>
            </w:pPr>
            <w:bookmarkStart w:id="318" w:name="_Toc85525295"/>
            <w:r w:rsidRPr="00C56B7B">
              <w:rPr>
                <w:snapToGrid w:val="0"/>
                <w:lang w:eastAsia="en-US"/>
              </w:rPr>
              <w:t>1</w:t>
            </w:r>
            <w:bookmarkEnd w:id="318"/>
          </w:p>
        </w:tc>
        <w:tc>
          <w:tcPr>
            <w:tcW w:w="1830" w:type="dxa"/>
            <w:shd w:val="clear" w:color="auto" w:fill="auto"/>
            <w:hideMark/>
          </w:tcPr>
          <w:p w14:paraId="6DEB9AE7" w14:textId="77777777" w:rsidR="00C56B7B" w:rsidRPr="00C56B7B" w:rsidRDefault="00C56B7B" w:rsidP="00C56B7B">
            <w:pPr>
              <w:rPr>
                <w:bCs/>
                <w:snapToGrid w:val="0"/>
                <w:lang w:eastAsia="en-US"/>
              </w:rPr>
            </w:pPr>
            <w:bookmarkStart w:id="319" w:name="_Toc85525296"/>
            <w:r w:rsidRPr="00C56B7B">
              <w:rPr>
                <w:bCs/>
                <w:snapToGrid w:val="0"/>
                <w:lang w:eastAsia="en-US"/>
              </w:rPr>
              <w:t>Расходы на оплату услуг, оказываемых организациями, осуществляющими регулируемые виды деятельности</w:t>
            </w:r>
            <w:r w:rsidRPr="00C56B7B">
              <w:rPr>
                <w:bCs/>
                <w:snapToGrid w:val="0"/>
                <w:lang w:eastAsia="en-US"/>
              </w:rPr>
              <w:br/>
              <w:t>(очистка стоков)</w:t>
            </w:r>
            <w:bookmarkEnd w:id="319"/>
          </w:p>
        </w:tc>
        <w:tc>
          <w:tcPr>
            <w:tcW w:w="843" w:type="dxa"/>
            <w:shd w:val="clear" w:color="auto" w:fill="auto"/>
            <w:noWrap/>
            <w:hideMark/>
          </w:tcPr>
          <w:p w14:paraId="02A2814A" w14:textId="77777777" w:rsidR="00C56B7B" w:rsidRPr="00C56B7B" w:rsidRDefault="00C56B7B" w:rsidP="00C56B7B">
            <w:pPr>
              <w:rPr>
                <w:snapToGrid w:val="0"/>
                <w:lang w:eastAsia="en-US"/>
              </w:rPr>
            </w:pPr>
            <w:bookmarkStart w:id="320" w:name="_Toc85525297"/>
            <w:proofErr w:type="spellStart"/>
            <w:r w:rsidRPr="00C56B7B">
              <w:rPr>
                <w:snapToGrid w:val="0"/>
                <w:lang w:eastAsia="en-US"/>
              </w:rPr>
              <w:t>т.р</w:t>
            </w:r>
            <w:proofErr w:type="spellEnd"/>
            <w:r w:rsidRPr="00C56B7B">
              <w:rPr>
                <w:snapToGrid w:val="0"/>
                <w:lang w:eastAsia="en-US"/>
              </w:rPr>
              <w:t>.</w:t>
            </w:r>
            <w:bookmarkEnd w:id="320"/>
          </w:p>
        </w:tc>
        <w:tc>
          <w:tcPr>
            <w:tcW w:w="1248" w:type="dxa"/>
            <w:shd w:val="clear" w:color="auto" w:fill="auto"/>
            <w:noWrap/>
            <w:hideMark/>
          </w:tcPr>
          <w:p w14:paraId="2F46A09E" w14:textId="77777777" w:rsidR="00C56B7B" w:rsidRPr="00C56B7B" w:rsidRDefault="00C56B7B" w:rsidP="00C56B7B">
            <w:pPr>
              <w:rPr>
                <w:bCs/>
                <w:snapToGrid w:val="0"/>
                <w:lang w:eastAsia="en-US"/>
              </w:rPr>
            </w:pPr>
            <w:bookmarkStart w:id="321" w:name="_Toc85525298"/>
            <w:r w:rsidRPr="00C56B7B">
              <w:rPr>
                <w:bCs/>
                <w:snapToGrid w:val="0"/>
                <w:lang w:eastAsia="en-US"/>
              </w:rPr>
              <w:t>46,70</w:t>
            </w:r>
            <w:bookmarkEnd w:id="321"/>
          </w:p>
        </w:tc>
        <w:tc>
          <w:tcPr>
            <w:tcW w:w="1366" w:type="dxa"/>
            <w:shd w:val="clear" w:color="auto" w:fill="auto"/>
            <w:noWrap/>
            <w:hideMark/>
          </w:tcPr>
          <w:p w14:paraId="438C91BC" w14:textId="77777777" w:rsidR="00C56B7B" w:rsidRPr="00C56B7B" w:rsidRDefault="00C56B7B" w:rsidP="00C56B7B">
            <w:pPr>
              <w:rPr>
                <w:bCs/>
                <w:snapToGrid w:val="0"/>
                <w:lang w:eastAsia="en-US"/>
              </w:rPr>
            </w:pPr>
            <w:bookmarkStart w:id="322" w:name="_Toc85525299"/>
            <w:r w:rsidRPr="00C56B7B">
              <w:rPr>
                <w:bCs/>
                <w:snapToGrid w:val="0"/>
                <w:lang w:eastAsia="en-US"/>
              </w:rPr>
              <w:t>227,92</w:t>
            </w:r>
            <w:bookmarkEnd w:id="322"/>
          </w:p>
        </w:tc>
        <w:tc>
          <w:tcPr>
            <w:tcW w:w="1366" w:type="dxa"/>
            <w:shd w:val="clear" w:color="auto" w:fill="auto"/>
            <w:noWrap/>
            <w:hideMark/>
          </w:tcPr>
          <w:p w14:paraId="02BFBCF5" w14:textId="77777777" w:rsidR="00C56B7B" w:rsidRPr="00C56B7B" w:rsidRDefault="00C56B7B" w:rsidP="00C56B7B">
            <w:pPr>
              <w:rPr>
                <w:bCs/>
                <w:snapToGrid w:val="0"/>
                <w:lang w:eastAsia="en-US"/>
              </w:rPr>
            </w:pPr>
            <w:bookmarkStart w:id="323" w:name="_Toc85525300"/>
            <w:r w:rsidRPr="00C56B7B">
              <w:rPr>
                <w:bCs/>
                <w:snapToGrid w:val="0"/>
                <w:lang w:eastAsia="en-US"/>
              </w:rPr>
              <w:t>81,19</w:t>
            </w:r>
            <w:bookmarkEnd w:id="323"/>
          </w:p>
        </w:tc>
        <w:tc>
          <w:tcPr>
            <w:tcW w:w="1345" w:type="dxa"/>
            <w:shd w:val="clear" w:color="auto" w:fill="auto"/>
            <w:noWrap/>
            <w:hideMark/>
          </w:tcPr>
          <w:p w14:paraId="10C0A673" w14:textId="77777777" w:rsidR="00C56B7B" w:rsidRPr="00C56B7B" w:rsidRDefault="00C56B7B" w:rsidP="00C56B7B">
            <w:pPr>
              <w:rPr>
                <w:snapToGrid w:val="0"/>
                <w:lang w:eastAsia="en-US"/>
              </w:rPr>
            </w:pPr>
            <w:bookmarkStart w:id="324" w:name="_Toc85525301"/>
            <w:r w:rsidRPr="00C56B7B">
              <w:rPr>
                <w:snapToGrid w:val="0"/>
                <w:lang w:eastAsia="en-US"/>
              </w:rPr>
              <w:t>-146,73</w:t>
            </w:r>
            <w:bookmarkEnd w:id="324"/>
          </w:p>
        </w:tc>
        <w:tc>
          <w:tcPr>
            <w:tcW w:w="1233" w:type="dxa"/>
            <w:shd w:val="clear" w:color="auto" w:fill="auto"/>
            <w:noWrap/>
            <w:hideMark/>
          </w:tcPr>
          <w:p w14:paraId="49BE3A09" w14:textId="77777777" w:rsidR="00C56B7B" w:rsidRPr="00C56B7B" w:rsidRDefault="00C56B7B" w:rsidP="00C56B7B">
            <w:pPr>
              <w:rPr>
                <w:snapToGrid w:val="0"/>
                <w:lang w:eastAsia="en-US"/>
              </w:rPr>
            </w:pPr>
            <w:bookmarkStart w:id="325" w:name="_Toc85525302"/>
            <w:r w:rsidRPr="00C56B7B">
              <w:rPr>
                <w:snapToGrid w:val="0"/>
                <w:lang w:eastAsia="en-US"/>
              </w:rPr>
              <w:t>74%</w:t>
            </w:r>
            <w:bookmarkEnd w:id="325"/>
          </w:p>
        </w:tc>
      </w:tr>
      <w:tr w:rsidR="00C56B7B" w:rsidRPr="00C56B7B" w14:paraId="705D602E" w14:textId="77777777" w:rsidTr="0078668C">
        <w:trPr>
          <w:trHeight w:val="288"/>
        </w:trPr>
        <w:tc>
          <w:tcPr>
            <w:tcW w:w="483" w:type="dxa"/>
            <w:shd w:val="clear" w:color="auto" w:fill="auto"/>
            <w:hideMark/>
          </w:tcPr>
          <w:p w14:paraId="258950E9" w14:textId="77777777" w:rsidR="00C56B7B" w:rsidRPr="00C56B7B" w:rsidRDefault="00C56B7B" w:rsidP="00C56B7B">
            <w:pPr>
              <w:rPr>
                <w:snapToGrid w:val="0"/>
                <w:lang w:eastAsia="en-US"/>
              </w:rPr>
            </w:pPr>
            <w:bookmarkStart w:id="326" w:name="_Toc85525303"/>
            <w:r w:rsidRPr="00C56B7B">
              <w:rPr>
                <w:snapToGrid w:val="0"/>
                <w:lang w:eastAsia="en-US"/>
              </w:rPr>
              <w:t>2</w:t>
            </w:r>
            <w:bookmarkEnd w:id="326"/>
          </w:p>
        </w:tc>
        <w:tc>
          <w:tcPr>
            <w:tcW w:w="1830" w:type="dxa"/>
            <w:shd w:val="clear" w:color="auto" w:fill="auto"/>
            <w:noWrap/>
            <w:hideMark/>
          </w:tcPr>
          <w:p w14:paraId="1FF1B996" w14:textId="77777777" w:rsidR="00C56B7B" w:rsidRPr="00C56B7B" w:rsidRDefault="00C56B7B" w:rsidP="00C56B7B">
            <w:pPr>
              <w:rPr>
                <w:snapToGrid w:val="0"/>
                <w:lang w:eastAsia="en-US"/>
              </w:rPr>
            </w:pPr>
            <w:r w:rsidRPr="00C56B7B">
              <w:rPr>
                <w:bCs/>
                <w:snapToGrid w:val="0"/>
                <w:lang w:eastAsia="en-US"/>
              </w:rPr>
              <w:t xml:space="preserve"> </w:t>
            </w:r>
            <w:bookmarkStart w:id="327" w:name="_Toc85525304"/>
            <w:r w:rsidRPr="00C56B7B">
              <w:rPr>
                <w:bCs/>
                <w:snapToGrid w:val="0"/>
                <w:lang w:eastAsia="en-US"/>
              </w:rPr>
              <w:t>Арендная плата, в т.ч.</w:t>
            </w:r>
            <w:bookmarkEnd w:id="327"/>
            <w:r w:rsidRPr="00C56B7B">
              <w:rPr>
                <w:snapToGrid w:val="0"/>
                <w:lang w:eastAsia="en-US"/>
              </w:rPr>
              <w:t> </w:t>
            </w:r>
          </w:p>
        </w:tc>
        <w:tc>
          <w:tcPr>
            <w:tcW w:w="843" w:type="dxa"/>
            <w:shd w:val="clear" w:color="auto" w:fill="auto"/>
            <w:noWrap/>
            <w:hideMark/>
          </w:tcPr>
          <w:p w14:paraId="17697926" w14:textId="77777777" w:rsidR="00C56B7B" w:rsidRPr="00C56B7B" w:rsidRDefault="00C56B7B" w:rsidP="00C56B7B">
            <w:pPr>
              <w:rPr>
                <w:snapToGrid w:val="0"/>
                <w:lang w:eastAsia="en-US"/>
              </w:rPr>
            </w:pPr>
            <w:bookmarkStart w:id="328" w:name="_Toc85525305"/>
            <w:proofErr w:type="spellStart"/>
            <w:r w:rsidRPr="00C56B7B">
              <w:rPr>
                <w:snapToGrid w:val="0"/>
                <w:lang w:eastAsia="en-US"/>
              </w:rPr>
              <w:t>т.р</w:t>
            </w:r>
            <w:proofErr w:type="spellEnd"/>
            <w:r w:rsidRPr="00C56B7B">
              <w:rPr>
                <w:snapToGrid w:val="0"/>
                <w:lang w:eastAsia="en-US"/>
              </w:rPr>
              <w:t>.</w:t>
            </w:r>
            <w:bookmarkEnd w:id="328"/>
          </w:p>
        </w:tc>
        <w:tc>
          <w:tcPr>
            <w:tcW w:w="1248" w:type="dxa"/>
            <w:shd w:val="clear" w:color="auto" w:fill="auto"/>
            <w:noWrap/>
            <w:hideMark/>
          </w:tcPr>
          <w:p w14:paraId="44596F7C" w14:textId="77777777" w:rsidR="00C56B7B" w:rsidRPr="00C56B7B" w:rsidRDefault="00C56B7B" w:rsidP="00C56B7B">
            <w:pPr>
              <w:rPr>
                <w:bCs/>
                <w:snapToGrid w:val="0"/>
                <w:lang w:eastAsia="en-US"/>
              </w:rPr>
            </w:pPr>
            <w:bookmarkStart w:id="329" w:name="_Toc85525306"/>
            <w:r w:rsidRPr="00C56B7B">
              <w:rPr>
                <w:bCs/>
                <w:snapToGrid w:val="0"/>
                <w:lang w:eastAsia="en-US"/>
              </w:rPr>
              <w:t>2 610,26</w:t>
            </w:r>
            <w:bookmarkEnd w:id="329"/>
          </w:p>
        </w:tc>
        <w:tc>
          <w:tcPr>
            <w:tcW w:w="1366" w:type="dxa"/>
            <w:shd w:val="clear" w:color="auto" w:fill="auto"/>
            <w:noWrap/>
            <w:hideMark/>
          </w:tcPr>
          <w:p w14:paraId="3616C93B" w14:textId="77777777" w:rsidR="00C56B7B" w:rsidRPr="00C56B7B" w:rsidRDefault="00C56B7B" w:rsidP="00C56B7B">
            <w:pPr>
              <w:rPr>
                <w:bCs/>
                <w:snapToGrid w:val="0"/>
                <w:lang w:eastAsia="en-US"/>
              </w:rPr>
            </w:pPr>
            <w:bookmarkStart w:id="330" w:name="_Toc85525307"/>
            <w:r w:rsidRPr="00C56B7B">
              <w:rPr>
                <w:bCs/>
                <w:snapToGrid w:val="0"/>
                <w:lang w:eastAsia="en-US"/>
              </w:rPr>
              <w:t>2 534,40</w:t>
            </w:r>
            <w:bookmarkEnd w:id="330"/>
          </w:p>
        </w:tc>
        <w:tc>
          <w:tcPr>
            <w:tcW w:w="1366" w:type="dxa"/>
            <w:shd w:val="clear" w:color="auto" w:fill="auto"/>
            <w:noWrap/>
            <w:hideMark/>
          </w:tcPr>
          <w:p w14:paraId="2332A677" w14:textId="77777777" w:rsidR="00C56B7B" w:rsidRPr="00C56B7B" w:rsidRDefault="00C56B7B" w:rsidP="00C56B7B">
            <w:pPr>
              <w:rPr>
                <w:bCs/>
                <w:snapToGrid w:val="0"/>
                <w:lang w:eastAsia="en-US"/>
              </w:rPr>
            </w:pPr>
            <w:bookmarkStart w:id="331" w:name="_Toc85525308"/>
            <w:r w:rsidRPr="00C56B7B">
              <w:rPr>
                <w:bCs/>
                <w:snapToGrid w:val="0"/>
                <w:lang w:eastAsia="en-US"/>
              </w:rPr>
              <w:t>2 534,40</w:t>
            </w:r>
            <w:bookmarkEnd w:id="331"/>
          </w:p>
        </w:tc>
        <w:tc>
          <w:tcPr>
            <w:tcW w:w="1345" w:type="dxa"/>
            <w:shd w:val="clear" w:color="auto" w:fill="auto"/>
            <w:noWrap/>
            <w:hideMark/>
          </w:tcPr>
          <w:p w14:paraId="6928E863" w14:textId="77777777" w:rsidR="00C56B7B" w:rsidRPr="00C56B7B" w:rsidRDefault="00C56B7B" w:rsidP="00C56B7B">
            <w:pPr>
              <w:rPr>
                <w:snapToGrid w:val="0"/>
                <w:lang w:eastAsia="en-US"/>
              </w:rPr>
            </w:pPr>
            <w:bookmarkStart w:id="332" w:name="_Toc85525309"/>
            <w:r w:rsidRPr="00C56B7B">
              <w:rPr>
                <w:snapToGrid w:val="0"/>
                <w:lang w:eastAsia="en-US"/>
              </w:rPr>
              <w:t>0,00</w:t>
            </w:r>
            <w:bookmarkEnd w:id="332"/>
          </w:p>
        </w:tc>
        <w:tc>
          <w:tcPr>
            <w:tcW w:w="1233" w:type="dxa"/>
            <w:shd w:val="clear" w:color="auto" w:fill="auto"/>
            <w:noWrap/>
            <w:hideMark/>
          </w:tcPr>
          <w:p w14:paraId="616810E7" w14:textId="77777777" w:rsidR="00C56B7B" w:rsidRPr="00C56B7B" w:rsidRDefault="00C56B7B" w:rsidP="00C56B7B">
            <w:pPr>
              <w:rPr>
                <w:snapToGrid w:val="0"/>
                <w:lang w:eastAsia="en-US"/>
              </w:rPr>
            </w:pPr>
            <w:bookmarkStart w:id="333" w:name="_Toc85525310"/>
            <w:r w:rsidRPr="00C56B7B">
              <w:rPr>
                <w:snapToGrid w:val="0"/>
                <w:lang w:eastAsia="en-US"/>
              </w:rPr>
              <w:t>-3%</w:t>
            </w:r>
            <w:bookmarkEnd w:id="333"/>
          </w:p>
        </w:tc>
      </w:tr>
      <w:tr w:rsidR="00C56B7B" w:rsidRPr="00C56B7B" w14:paraId="3101F163" w14:textId="77777777" w:rsidTr="0078668C">
        <w:trPr>
          <w:trHeight w:val="288"/>
        </w:trPr>
        <w:tc>
          <w:tcPr>
            <w:tcW w:w="483" w:type="dxa"/>
            <w:shd w:val="clear" w:color="auto" w:fill="auto"/>
            <w:hideMark/>
          </w:tcPr>
          <w:p w14:paraId="493FC4FD" w14:textId="77777777" w:rsidR="00C56B7B" w:rsidRPr="00C56B7B" w:rsidRDefault="00C56B7B" w:rsidP="00C56B7B">
            <w:pPr>
              <w:rPr>
                <w:snapToGrid w:val="0"/>
                <w:lang w:eastAsia="en-US"/>
              </w:rPr>
            </w:pPr>
            <w:bookmarkStart w:id="334" w:name="_Toc85525311"/>
            <w:r w:rsidRPr="00C56B7B">
              <w:rPr>
                <w:snapToGrid w:val="0"/>
                <w:lang w:eastAsia="en-US"/>
              </w:rPr>
              <w:t>3</w:t>
            </w:r>
            <w:bookmarkEnd w:id="334"/>
          </w:p>
        </w:tc>
        <w:tc>
          <w:tcPr>
            <w:tcW w:w="1830" w:type="dxa"/>
            <w:shd w:val="clear" w:color="auto" w:fill="auto"/>
            <w:noWrap/>
            <w:hideMark/>
          </w:tcPr>
          <w:p w14:paraId="2E74F68D" w14:textId="77777777" w:rsidR="00C56B7B" w:rsidRPr="00C56B7B" w:rsidRDefault="00C56B7B" w:rsidP="00C56B7B">
            <w:pPr>
              <w:rPr>
                <w:snapToGrid w:val="0"/>
                <w:lang w:eastAsia="en-US"/>
              </w:rPr>
            </w:pPr>
            <w:r w:rsidRPr="00C56B7B">
              <w:rPr>
                <w:snapToGrid w:val="0"/>
                <w:lang w:eastAsia="en-US"/>
              </w:rPr>
              <w:t xml:space="preserve"> </w:t>
            </w:r>
            <w:bookmarkStart w:id="335" w:name="_Toc85525312"/>
            <w:r w:rsidRPr="00C56B7B">
              <w:rPr>
                <w:snapToGrid w:val="0"/>
                <w:lang w:eastAsia="en-US"/>
              </w:rPr>
              <w:t>- аренда имущества (котельных) ООО ЖКУ Макаренко</w:t>
            </w:r>
            <w:bookmarkEnd w:id="335"/>
          </w:p>
        </w:tc>
        <w:tc>
          <w:tcPr>
            <w:tcW w:w="843" w:type="dxa"/>
            <w:shd w:val="clear" w:color="auto" w:fill="auto"/>
            <w:noWrap/>
            <w:hideMark/>
          </w:tcPr>
          <w:p w14:paraId="5823547D" w14:textId="77777777" w:rsidR="00C56B7B" w:rsidRPr="00C56B7B" w:rsidRDefault="00C56B7B" w:rsidP="00C56B7B">
            <w:pPr>
              <w:rPr>
                <w:snapToGrid w:val="0"/>
                <w:lang w:eastAsia="en-US"/>
              </w:rPr>
            </w:pPr>
            <w:bookmarkStart w:id="336" w:name="_Toc85525313"/>
            <w:proofErr w:type="spellStart"/>
            <w:r w:rsidRPr="00C56B7B">
              <w:rPr>
                <w:snapToGrid w:val="0"/>
                <w:lang w:eastAsia="en-US"/>
              </w:rPr>
              <w:t>т.р</w:t>
            </w:r>
            <w:proofErr w:type="spellEnd"/>
            <w:r w:rsidRPr="00C56B7B">
              <w:rPr>
                <w:snapToGrid w:val="0"/>
                <w:lang w:eastAsia="en-US"/>
              </w:rPr>
              <w:t>.</w:t>
            </w:r>
            <w:bookmarkEnd w:id="336"/>
          </w:p>
        </w:tc>
        <w:tc>
          <w:tcPr>
            <w:tcW w:w="1248" w:type="dxa"/>
            <w:shd w:val="clear" w:color="auto" w:fill="auto"/>
            <w:noWrap/>
            <w:hideMark/>
          </w:tcPr>
          <w:p w14:paraId="5E6D345F" w14:textId="77777777" w:rsidR="00C56B7B" w:rsidRPr="00C56B7B" w:rsidRDefault="00C56B7B" w:rsidP="00C56B7B">
            <w:pPr>
              <w:rPr>
                <w:snapToGrid w:val="0"/>
                <w:lang w:eastAsia="en-US"/>
              </w:rPr>
            </w:pPr>
            <w:bookmarkStart w:id="337" w:name="_Toc85525314"/>
            <w:r w:rsidRPr="00C56B7B">
              <w:rPr>
                <w:snapToGrid w:val="0"/>
                <w:lang w:eastAsia="en-US"/>
              </w:rPr>
              <w:t>555,60</w:t>
            </w:r>
            <w:bookmarkEnd w:id="337"/>
          </w:p>
        </w:tc>
        <w:tc>
          <w:tcPr>
            <w:tcW w:w="1366" w:type="dxa"/>
            <w:shd w:val="clear" w:color="auto" w:fill="auto"/>
            <w:noWrap/>
            <w:hideMark/>
          </w:tcPr>
          <w:p w14:paraId="1E7F0F1C" w14:textId="77777777" w:rsidR="00C56B7B" w:rsidRPr="00C56B7B" w:rsidRDefault="00C56B7B" w:rsidP="00C56B7B">
            <w:pPr>
              <w:rPr>
                <w:snapToGrid w:val="0"/>
                <w:lang w:eastAsia="en-US"/>
              </w:rPr>
            </w:pPr>
            <w:bookmarkStart w:id="338" w:name="_Toc85525315"/>
            <w:r w:rsidRPr="00C56B7B">
              <w:rPr>
                <w:snapToGrid w:val="0"/>
                <w:lang w:eastAsia="en-US"/>
              </w:rPr>
              <w:t>555,60</w:t>
            </w:r>
            <w:bookmarkEnd w:id="338"/>
          </w:p>
        </w:tc>
        <w:tc>
          <w:tcPr>
            <w:tcW w:w="1366" w:type="dxa"/>
            <w:shd w:val="clear" w:color="auto" w:fill="auto"/>
            <w:noWrap/>
            <w:hideMark/>
          </w:tcPr>
          <w:p w14:paraId="0B735C8C" w14:textId="77777777" w:rsidR="00C56B7B" w:rsidRPr="00C56B7B" w:rsidRDefault="00C56B7B" w:rsidP="00C56B7B">
            <w:pPr>
              <w:rPr>
                <w:snapToGrid w:val="0"/>
                <w:lang w:eastAsia="en-US"/>
              </w:rPr>
            </w:pPr>
            <w:bookmarkStart w:id="339" w:name="_Toc85525316"/>
            <w:r w:rsidRPr="00C56B7B">
              <w:rPr>
                <w:snapToGrid w:val="0"/>
                <w:lang w:eastAsia="en-US"/>
              </w:rPr>
              <w:t>555,60</w:t>
            </w:r>
            <w:bookmarkEnd w:id="339"/>
          </w:p>
        </w:tc>
        <w:tc>
          <w:tcPr>
            <w:tcW w:w="1345" w:type="dxa"/>
            <w:shd w:val="clear" w:color="auto" w:fill="auto"/>
            <w:noWrap/>
            <w:hideMark/>
          </w:tcPr>
          <w:p w14:paraId="63B22340" w14:textId="77777777" w:rsidR="00C56B7B" w:rsidRPr="00C56B7B" w:rsidRDefault="00C56B7B" w:rsidP="00C56B7B">
            <w:pPr>
              <w:rPr>
                <w:snapToGrid w:val="0"/>
                <w:lang w:eastAsia="en-US"/>
              </w:rPr>
            </w:pPr>
            <w:bookmarkStart w:id="340" w:name="_Toc85525317"/>
            <w:r w:rsidRPr="00C56B7B">
              <w:rPr>
                <w:snapToGrid w:val="0"/>
                <w:lang w:eastAsia="en-US"/>
              </w:rPr>
              <w:t>0,00</w:t>
            </w:r>
            <w:bookmarkEnd w:id="340"/>
          </w:p>
        </w:tc>
        <w:tc>
          <w:tcPr>
            <w:tcW w:w="1233" w:type="dxa"/>
            <w:shd w:val="clear" w:color="auto" w:fill="auto"/>
            <w:noWrap/>
            <w:hideMark/>
          </w:tcPr>
          <w:p w14:paraId="43FF3786" w14:textId="77777777" w:rsidR="00C56B7B" w:rsidRPr="00C56B7B" w:rsidRDefault="00C56B7B" w:rsidP="00C56B7B">
            <w:pPr>
              <w:rPr>
                <w:snapToGrid w:val="0"/>
                <w:lang w:eastAsia="en-US"/>
              </w:rPr>
            </w:pPr>
            <w:bookmarkStart w:id="341" w:name="_Toc85525318"/>
            <w:r w:rsidRPr="00C56B7B">
              <w:rPr>
                <w:snapToGrid w:val="0"/>
                <w:lang w:eastAsia="en-US"/>
              </w:rPr>
              <w:t>0%</w:t>
            </w:r>
            <w:bookmarkEnd w:id="341"/>
          </w:p>
        </w:tc>
      </w:tr>
      <w:tr w:rsidR="00C56B7B" w:rsidRPr="00C56B7B" w14:paraId="3D523089" w14:textId="77777777" w:rsidTr="0078668C">
        <w:trPr>
          <w:trHeight w:val="288"/>
        </w:trPr>
        <w:tc>
          <w:tcPr>
            <w:tcW w:w="483" w:type="dxa"/>
            <w:shd w:val="clear" w:color="auto" w:fill="auto"/>
            <w:hideMark/>
          </w:tcPr>
          <w:p w14:paraId="32963769" w14:textId="77777777" w:rsidR="00C56B7B" w:rsidRPr="00C56B7B" w:rsidRDefault="00C56B7B" w:rsidP="00C56B7B">
            <w:pPr>
              <w:rPr>
                <w:snapToGrid w:val="0"/>
                <w:lang w:eastAsia="en-US"/>
              </w:rPr>
            </w:pPr>
            <w:bookmarkStart w:id="342" w:name="_Toc85525319"/>
            <w:r w:rsidRPr="00C56B7B">
              <w:rPr>
                <w:snapToGrid w:val="0"/>
                <w:lang w:eastAsia="en-US"/>
              </w:rPr>
              <w:t>4</w:t>
            </w:r>
            <w:bookmarkEnd w:id="342"/>
          </w:p>
        </w:tc>
        <w:tc>
          <w:tcPr>
            <w:tcW w:w="1830" w:type="dxa"/>
            <w:shd w:val="clear" w:color="auto" w:fill="auto"/>
            <w:noWrap/>
            <w:hideMark/>
          </w:tcPr>
          <w:p w14:paraId="47D885D2" w14:textId="77777777" w:rsidR="00C56B7B" w:rsidRPr="00C56B7B" w:rsidRDefault="00C56B7B" w:rsidP="00C56B7B">
            <w:pPr>
              <w:rPr>
                <w:snapToGrid w:val="0"/>
                <w:lang w:eastAsia="en-US"/>
              </w:rPr>
            </w:pPr>
            <w:r w:rsidRPr="00C56B7B">
              <w:rPr>
                <w:snapToGrid w:val="0"/>
                <w:lang w:eastAsia="en-US"/>
              </w:rPr>
              <w:t xml:space="preserve"> </w:t>
            </w:r>
            <w:bookmarkStart w:id="343" w:name="_Toc85525320"/>
            <w:r w:rsidRPr="00C56B7B">
              <w:rPr>
                <w:snapToGrid w:val="0"/>
                <w:lang w:eastAsia="en-US"/>
              </w:rPr>
              <w:t>- аренда земли</w:t>
            </w:r>
            <w:bookmarkEnd w:id="343"/>
          </w:p>
        </w:tc>
        <w:tc>
          <w:tcPr>
            <w:tcW w:w="843" w:type="dxa"/>
            <w:shd w:val="clear" w:color="auto" w:fill="auto"/>
            <w:noWrap/>
            <w:hideMark/>
          </w:tcPr>
          <w:p w14:paraId="5892987D" w14:textId="77777777" w:rsidR="00C56B7B" w:rsidRPr="00C56B7B" w:rsidRDefault="00C56B7B" w:rsidP="00C56B7B">
            <w:pPr>
              <w:rPr>
                <w:snapToGrid w:val="0"/>
                <w:lang w:eastAsia="en-US"/>
              </w:rPr>
            </w:pPr>
            <w:bookmarkStart w:id="344" w:name="_Toc85525321"/>
            <w:proofErr w:type="spellStart"/>
            <w:r w:rsidRPr="00C56B7B">
              <w:rPr>
                <w:snapToGrid w:val="0"/>
                <w:lang w:eastAsia="en-US"/>
              </w:rPr>
              <w:t>т.р</w:t>
            </w:r>
            <w:proofErr w:type="spellEnd"/>
            <w:r w:rsidRPr="00C56B7B">
              <w:rPr>
                <w:snapToGrid w:val="0"/>
                <w:lang w:eastAsia="en-US"/>
              </w:rPr>
              <w:t>.</w:t>
            </w:r>
            <w:bookmarkEnd w:id="344"/>
          </w:p>
        </w:tc>
        <w:tc>
          <w:tcPr>
            <w:tcW w:w="1248" w:type="dxa"/>
            <w:shd w:val="clear" w:color="auto" w:fill="auto"/>
            <w:noWrap/>
            <w:hideMark/>
          </w:tcPr>
          <w:p w14:paraId="0AF0CD07" w14:textId="77777777" w:rsidR="00C56B7B" w:rsidRPr="00C56B7B" w:rsidRDefault="00C56B7B" w:rsidP="00C56B7B">
            <w:pPr>
              <w:rPr>
                <w:snapToGrid w:val="0"/>
                <w:lang w:eastAsia="en-US"/>
              </w:rPr>
            </w:pPr>
            <w:bookmarkStart w:id="345" w:name="_Toc85525322"/>
            <w:r w:rsidRPr="00C56B7B">
              <w:rPr>
                <w:snapToGrid w:val="0"/>
                <w:lang w:eastAsia="en-US"/>
              </w:rPr>
              <w:t>0,00</w:t>
            </w:r>
            <w:bookmarkEnd w:id="345"/>
          </w:p>
        </w:tc>
        <w:tc>
          <w:tcPr>
            <w:tcW w:w="1366" w:type="dxa"/>
            <w:shd w:val="clear" w:color="auto" w:fill="auto"/>
            <w:noWrap/>
            <w:hideMark/>
          </w:tcPr>
          <w:p w14:paraId="52F6424F" w14:textId="77777777" w:rsidR="00C56B7B" w:rsidRPr="00C56B7B" w:rsidRDefault="00C56B7B" w:rsidP="00C56B7B">
            <w:pPr>
              <w:rPr>
                <w:snapToGrid w:val="0"/>
              </w:rPr>
            </w:pPr>
            <w:r w:rsidRPr="00C56B7B">
              <w:rPr>
                <w:snapToGrid w:val="0"/>
                <w:lang w:eastAsia="en-US"/>
              </w:rPr>
              <w:t>0,00</w:t>
            </w:r>
          </w:p>
        </w:tc>
        <w:tc>
          <w:tcPr>
            <w:tcW w:w="1366" w:type="dxa"/>
            <w:shd w:val="clear" w:color="auto" w:fill="auto"/>
            <w:noWrap/>
            <w:hideMark/>
          </w:tcPr>
          <w:p w14:paraId="4C5AB674" w14:textId="77777777" w:rsidR="00C56B7B" w:rsidRPr="00C56B7B" w:rsidRDefault="00C56B7B" w:rsidP="00C56B7B">
            <w:pPr>
              <w:rPr>
                <w:snapToGrid w:val="0"/>
              </w:rPr>
            </w:pPr>
            <w:r w:rsidRPr="00C56B7B">
              <w:rPr>
                <w:snapToGrid w:val="0"/>
                <w:lang w:eastAsia="en-US"/>
              </w:rPr>
              <w:t>0,00</w:t>
            </w:r>
          </w:p>
        </w:tc>
        <w:tc>
          <w:tcPr>
            <w:tcW w:w="1345" w:type="dxa"/>
            <w:shd w:val="clear" w:color="auto" w:fill="auto"/>
            <w:noWrap/>
            <w:hideMark/>
          </w:tcPr>
          <w:p w14:paraId="4F164D3E" w14:textId="77777777" w:rsidR="00C56B7B" w:rsidRPr="00C56B7B" w:rsidRDefault="00C56B7B" w:rsidP="00C56B7B">
            <w:pPr>
              <w:rPr>
                <w:snapToGrid w:val="0"/>
              </w:rPr>
            </w:pPr>
            <w:r w:rsidRPr="00C56B7B">
              <w:rPr>
                <w:snapToGrid w:val="0"/>
                <w:lang w:eastAsia="en-US"/>
              </w:rPr>
              <w:t>0,00</w:t>
            </w:r>
          </w:p>
        </w:tc>
        <w:tc>
          <w:tcPr>
            <w:tcW w:w="1233" w:type="dxa"/>
            <w:shd w:val="clear" w:color="auto" w:fill="auto"/>
            <w:noWrap/>
            <w:hideMark/>
          </w:tcPr>
          <w:p w14:paraId="259E19D8" w14:textId="77777777" w:rsidR="00C56B7B" w:rsidRPr="00C56B7B" w:rsidRDefault="00C56B7B" w:rsidP="00C56B7B">
            <w:pPr>
              <w:rPr>
                <w:snapToGrid w:val="0"/>
              </w:rPr>
            </w:pPr>
            <w:r w:rsidRPr="00C56B7B">
              <w:rPr>
                <w:snapToGrid w:val="0"/>
                <w:lang w:eastAsia="en-US"/>
              </w:rPr>
              <w:t>0,00</w:t>
            </w:r>
          </w:p>
        </w:tc>
      </w:tr>
      <w:tr w:rsidR="00C56B7B" w:rsidRPr="00C56B7B" w14:paraId="182745C5" w14:textId="77777777" w:rsidTr="0078668C">
        <w:trPr>
          <w:trHeight w:val="288"/>
        </w:trPr>
        <w:tc>
          <w:tcPr>
            <w:tcW w:w="483" w:type="dxa"/>
            <w:shd w:val="clear" w:color="auto" w:fill="auto"/>
            <w:hideMark/>
          </w:tcPr>
          <w:p w14:paraId="151CD309" w14:textId="77777777" w:rsidR="00C56B7B" w:rsidRPr="00C56B7B" w:rsidRDefault="00C56B7B" w:rsidP="00C56B7B">
            <w:pPr>
              <w:rPr>
                <w:snapToGrid w:val="0"/>
                <w:lang w:eastAsia="en-US"/>
              </w:rPr>
            </w:pPr>
            <w:bookmarkStart w:id="346" w:name="_Toc85525323"/>
            <w:r w:rsidRPr="00C56B7B">
              <w:rPr>
                <w:snapToGrid w:val="0"/>
                <w:lang w:eastAsia="en-US"/>
              </w:rPr>
              <w:t>5</w:t>
            </w:r>
            <w:bookmarkEnd w:id="346"/>
          </w:p>
        </w:tc>
        <w:tc>
          <w:tcPr>
            <w:tcW w:w="1830" w:type="dxa"/>
            <w:shd w:val="clear" w:color="auto" w:fill="auto"/>
            <w:noWrap/>
            <w:hideMark/>
          </w:tcPr>
          <w:p w14:paraId="0DD8BCE4" w14:textId="77777777" w:rsidR="00C56B7B" w:rsidRPr="00C56B7B" w:rsidRDefault="00C56B7B" w:rsidP="00C56B7B">
            <w:pPr>
              <w:rPr>
                <w:snapToGrid w:val="0"/>
                <w:lang w:eastAsia="en-US"/>
              </w:rPr>
            </w:pPr>
            <w:r w:rsidRPr="00C56B7B">
              <w:rPr>
                <w:snapToGrid w:val="0"/>
                <w:lang w:eastAsia="en-US"/>
              </w:rPr>
              <w:t xml:space="preserve"> </w:t>
            </w:r>
            <w:bookmarkStart w:id="347" w:name="_Toc85525324"/>
            <w:r w:rsidRPr="00C56B7B">
              <w:rPr>
                <w:snapToGrid w:val="0"/>
                <w:lang w:eastAsia="en-US"/>
              </w:rPr>
              <w:t>- аренда прочего имущества</w:t>
            </w:r>
            <w:bookmarkEnd w:id="347"/>
            <w:r w:rsidRPr="00C56B7B">
              <w:rPr>
                <w:snapToGrid w:val="0"/>
                <w:lang w:eastAsia="en-US"/>
              </w:rPr>
              <w:t xml:space="preserve"> </w:t>
            </w:r>
          </w:p>
        </w:tc>
        <w:tc>
          <w:tcPr>
            <w:tcW w:w="843" w:type="dxa"/>
            <w:shd w:val="clear" w:color="auto" w:fill="auto"/>
            <w:noWrap/>
            <w:hideMark/>
          </w:tcPr>
          <w:p w14:paraId="4ED32848" w14:textId="77777777" w:rsidR="00C56B7B" w:rsidRPr="00C56B7B" w:rsidRDefault="00C56B7B" w:rsidP="00C56B7B">
            <w:pPr>
              <w:rPr>
                <w:snapToGrid w:val="0"/>
                <w:lang w:eastAsia="en-US"/>
              </w:rPr>
            </w:pPr>
            <w:bookmarkStart w:id="348" w:name="_Toc85525325"/>
            <w:proofErr w:type="spellStart"/>
            <w:r w:rsidRPr="00C56B7B">
              <w:rPr>
                <w:snapToGrid w:val="0"/>
                <w:lang w:eastAsia="en-US"/>
              </w:rPr>
              <w:t>т.р</w:t>
            </w:r>
            <w:proofErr w:type="spellEnd"/>
            <w:r w:rsidRPr="00C56B7B">
              <w:rPr>
                <w:snapToGrid w:val="0"/>
                <w:lang w:eastAsia="en-US"/>
              </w:rPr>
              <w:t>.</w:t>
            </w:r>
            <w:bookmarkEnd w:id="348"/>
          </w:p>
        </w:tc>
        <w:tc>
          <w:tcPr>
            <w:tcW w:w="1248" w:type="dxa"/>
            <w:shd w:val="clear" w:color="auto" w:fill="auto"/>
            <w:noWrap/>
            <w:hideMark/>
          </w:tcPr>
          <w:p w14:paraId="15BD2781" w14:textId="77777777" w:rsidR="00C56B7B" w:rsidRPr="00C56B7B" w:rsidRDefault="00C56B7B" w:rsidP="00C56B7B">
            <w:pPr>
              <w:rPr>
                <w:snapToGrid w:val="0"/>
                <w:lang w:eastAsia="en-US"/>
              </w:rPr>
            </w:pPr>
            <w:bookmarkStart w:id="349" w:name="_Toc85525326"/>
            <w:r w:rsidRPr="00C56B7B">
              <w:rPr>
                <w:snapToGrid w:val="0"/>
                <w:lang w:eastAsia="en-US"/>
              </w:rPr>
              <w:t>2 054,66</w:t>
            </w:r>
            <w:bookmarkEnd w:id="349"/>
          </w:p>
        </w:tc>
        <w:tc>
          <w:tcPr>
            <w:tcW w:w="1366" w:type="dxa"/>
            <w:shd w:val="clear" w:color="auto" w:fill="auto"/>
            <w:noWrap/>
            <w:hideMark/>
          </w:tcPr>
          <w:p w14:paraId="14A12F12" w14:textId="77777777" w:rsidR="00C56B7B" w:rsidRPr="00C56B7B" w:rsidRDefault="00C56B7B" w:rsidP="00C56B7B">
            <w:pPr>
              <w:rPr>
                <w:snapToGrid w:val="0"/>
                <w:lang w:eastAsia="en-US"/>
              </w:rPr>
            </w:pPr>
            <w:bookmarkStart w:id="350" w:name="_Toc85525327"/>
            <w:r w:rsidRPr="00C56B7B">
              <w:rPr>
                <w:snapToGrid w:val="0"/>
                <w:lang w:eastAsia="en-US"/>
              </w:rPr>
              <w:t>1 978,80</w:t>
            </w:r>
            <w:bookmarkEnd w:id="350"/>
          </w:p>
        </w:tc>
        <w:tc>
          <w:tcPr>
            <w:tcW w:w="1366" w:type="dxa"/>
            <w:shd w:val="clear" w:color="auto" w:fill="auto"/>
            <w:noWrap/>
            <w:hideMark/>
          </w:tcPr>
          <w:p w14:paraId="069789A7" w14:textId="77777777" w:rsidR="00C56B7B" w:rsidRPr="00C56B7B" w:rsidRDefault="00C56B7B" w:rsidP="00C56B7B">
            <w:pPr>
              <w:rPr>
                <w:snapToGrid w:val="0"/>
                <w:lang w:eastAsia="en-US"/>
              </w:rPr>
            </w:pPr>
            <w:bookmarkStart w:id="351" w:name="_Toc85525328"/>
            <w:r w:rsidRPr="00C56B7B">
              <w:rPr>
                <w:snapToGrid w:val="0"/>
                <w:lang w:eastAsia="en-US"/>
              </w:rPr>
              <w:t>1 978,80</w:t>
            </w:r>
            <w:bookmarkEnd w:id="351"/>
          </w:p>
        </w:tc>
        <w:tc>
          <w:tcPr>
            <w:tcW w:w="1345" w:type="dxa"/>
            <w:shd w:val="clear" w:color="auto" w:fill="auto"/>
            <w:noWrap/>
            <w:hideMark/>
          </w:tcPr>
          <w:p w14:paraId="7E888369" w14:textId="77777777" w:rsidR="00C56B7B" w:rsidRPr="00C56B7B" w:rsidRDefault="00C56B7B" w:rsidP="00C56B7B">
            <w:pPr>
              <w:rPr>
                <w:snapToGrid w:val="0"/>
                <w:lang w:eastAsia="en-US"/>
              </w:rPr>
            </w:pPr>
            <w:bookmarkStart w:id="352" w:name="_Toc85525329"/>
            <w:r w:rsidRPr="00C56B7B">
              <w:rPr>
                <w:snapToGrid w:val="0"/>
                <w:lang w:eastAsia="en-US"/>
              </w:rPr>
              <w:t>0,00</w:t>
            </w:r>
            <w:bookmarkEnd w:id="352"/>
          </w:p>
        </w:tc>
        <w:tc>
          <w:tcPr>
            <w:tcW w:w="1233" w:type="dxa"/>
            <w:shd w:val="clear" w:color="auto" w:fill="auto"/>
            <w:noWrap/>
            <w:hideMark/>
          </w:tcPr>
          <w:p w14:paraId="562658BE" w14:textId="77777777" w:rsidR="00C56B7B" w:rsidRPr="00C56B7B" w:rsidRDefault="00C56B7B" w:rsidP="00C56B7B">
            <w:pPr>
              <w:rPr>
                <w:snapToGrid w:val="0"/>
                <w:lang w:eastAsia="en-US"/>
              </w:rPr>
            </w:pPr>
            <w:bookmarkStart w:id="353" w:name="_Toc85525330"/>
            <w:r w:rsidRPr="00C56B7B">
              <w:rPr>
                <w:snapToGrid w:val="0"/>
                <w:lang w:eastAsia="en-US"/>
              </w:rPr>
              <w:t>-4%</w:t>
            </w:r>
            <w:bookmarkEnd w:id="353"/>
          </w:p>
        </w:tc>
      </w:tr>
      <w:tr w:rsidR="00C56B7B" w:rsidRPr="00C56B7B" w14:paraId="599DCA42" w14:textId="77777777" w:rsidTr="0078668C">
        <w:trPr>
          <w:trHeight w:val="288"/>
        </w:trPr>
        <w:tc>
          <w:tcPr>
            <w:tcW w:w="483" w:type="dxa"/>
            <w:shd w:val="clear" w:color="auto" w:fill="auto"/>
            <w:hideMark/>
          </w:tcPr>
          <w:p w14:paraId="35AC5AC1" w14:textId="77777777" w:rsidR="00C56B7B" w:rsidRPr="00C56B7B" w:rsidRDefault="00C56B7B" w:rsidP="00C56B7B">
            <w:pPr>
              <w:rPr>
                <w:snapToGrid w:val="0"/>
                <w:lang w:eastAsia="en-US"/>
              </w:rPr>
            </w:pPr>
            <w:bookmarkStart w:id="354" w:name="_Toc85525331"/>
            <w:r w:rsidRPr="00C56B7B">
              <w:rPr>
                <w:snapToGrid w:val="0"/>
                <w:lang w:eastAsia="en-US"/>
              </w:rPr>
              <w:t>6</w:t>
            </w:r>
            <w:bookmarkEnd w:id="354"/>
          </w:p>
        </w:tc>
        <w:tc>
          <w:tcPr>
            <w:tcW w:w="1830" w:type="dxa"/>
            <w:shd w:val="clear" w:color="auto" w:fill="auto"/>
            <w:noWrap/>
            <w:hideMark/>
          </w:tcPr>
          <w:p w14:paraId="30225CD4" w14:textId="77777777" w:rsidR="00C56B7B" w:rsidRPr="00C56B7B" w:rsidRDefault="00C56B7B" w:rsidP="00C56B7B">
            <w:pPr>
              <w:rPr>
                <w:snapToGrid w:val="0"/>
                <w:lang w:eastAsia="en-US"/>
              </w:rPr>
            </w:pPr>
            <w:r w:rsidRPr="00C56B7B">
              <w:rPr>
                <w:snapToGrid w:val="0"/>
                <w:lang w:eastAsia="en-US"/>
              </w:rPr>
              <w:t xml:space="preserve"> </w:t>
            </w:r>
            <w:bookmarkStart w:id="355" w:name="_Toc85525332"/>
            <w:r w:rsidRPr="00C56B7B">
              <w:rPr>
                <w:snapToGrid w:val="0"/>
                <w:lang w:eastAsia="en-US"/>
              </w:rPr>
              <w:t>Концессионная плата</w:t>
            </w:r>
            <w:bookmarkEnd w:id="355"/>
            <w:r w:rsidRPr="00C56B7B">
              <w:rPr>
                <w:snapToGrid w:val="0"/>
                <w:lang w:eastAsia="en-US"/>
              </w:rPr>
              <w:t> </w:t>
            </w:r>
          </w:p>
        </w:tc>
        <w:tc>
          <w:tcPr>
            <w:tcW w:w="843" w:type="dxa"/>
            <w:shd w:val="clear" w:color="auto" w:fill="auto"/>
            <w:noWrap/>
            <w:hideMark/>
          </w:tcPr>
          <w:p w14:paraId="31500C21" w14:textId="77777777" w:rsidR="00C56B7B" w:rsidRPr="00C56B7B" w:rsidRDefault="00C56B7B" w:rsidP="00C56B7B">
            <w:pPr>
              <w:rPr>
                <w:snapToGrid w:val="0"/>
                <w:lang w:eastAsia="en-US"/>
              </w:rPr>
            </w:pPr>
            <w:bookmarkStart w:id="356" w:name="_Toc85525333"/>
            <w:proofErr w:type="spellStart"/>
            <w:r w:rsidRPr="00C56B7B">
              <w:rPr>
                <w:snapToGrid w:val="0"/>
                <w:lang w:eastAsia="en-US"/>
              </w:rPr>
              <w:t>т.р</w:t>
            </w:r>
            <w:proofErr w:type="spellEnd"/>
            <w:r w:rsidRPr="00C56B7B">
              <w:rPr>
                <w:snapToGrid w:val="0"/>
                <w:lang w:eastAsia="en-US"/>
              </w:rPr>
              <w:t>.</w:t>
            </w:r>
            <w:bookmarkEnd w:id="356"/>
          </w:p>
        </w:tc>
        <w:tc>
          <w:tcPr>
            <w:tcW w:w="1248" w:type="dxa"/>
            <w:shd w:val="clear" w:color="auto" w:fill="auto"/>
            <w:noWrap/>
            <w:hideMark/>
          </w:tcPr>
          <w:p w14:paraId="66EE2308" w14:textId="77777777" w:rsidR="00C56B7B" w:rsidRPr="00C56B7B" w:rsidRDefault="00C56B7B" w:rsidP="00C56B7B">
            <w:pPr>
              <w:rPr>
                <w:snapToGrid w:val="0"/>
                <w:lang w:eastAsia="en-US"/>
              </w:rPr>
            </w:pPr>
            <w:bookmarkStart w:id="357" w:name="_Toc85525334"/>
            <w:r w:rsidRPr="00C56B7B">
              <w:rPr>
                <w:snapToGrid w:val="0"/>
                <w:lang w:eastAsia="en-US"/>
              </w:rPr>
              <w:t>0,00</w:t>
            </w:r>
            <w:bookmarkEnd w:id="357"/>
          </w:p>
        </w:tc>
        <w:tc>
          <w:tcPr>
            <w:tcW w:w="1366" w:type="dxa"/>
            <w:shd w:val="clear" w:color="auto" w:fill="auto"/>
            <w:noWrap/>
            <w:hideMark/>
          </w:tcPr>
          <w:p w14:paraId="58C2C9F7" w14:textId="77777777" w:rsidR="00C56B7B" w:rsidRPr="00C56B7B" w:rsidRDefault="00C56B7B" w:rsidP="00C56B7B">
            <w:pPr>
              <w:rPr>
                <w:snapToGrid w:val="0"/>
              </w:rPr>
            </w:pPr>
            <w:r w:rsidRPr="00C56B7B">
              <w:rPr>
                <w:snapToGrid w:val="0"/>
                <w:lang w:eastAsia="en-US"/>
              </w:rPr>
              <w:t>0,00</w:t>
            </w:r>
          </w:p>
        </w:tc>
        <w:tc>
          <w:tcPr>
            <w:tcW w:w="1366" w:type="dxa"/>
            <w:shd w:val="clear" w:color="auto" w:fill="auto"/>
            <w:noWrap/>
            <w:hideMark/>
          </w:tcPr>
          <w:p w14:paraId="43CADD53" w14:textId="77777777" w:rsidR="00C56B7B" w:rsidRPr="00C56B7B" w:rsidRDefault="00C56B7B" w:rsidP="00C56B7B">
            <w:pPr>
              <w:rPr>
                <w:snapToGrid w:val="0"/>
              </w:rPr>
            </w:pPr>
            <w:r w:rsidRPr="00C56B7B">
              <w:rPr>
                <w:snapToGrid w:val="0"/>
                <w:lang w:eastAsia="en-US"/>
              </w:rPr>
              <w:t>0,00</w:t>
            </w:r>
          </w:p>
        </w:tc>
        <w:tc>
          <w:tcPr>
            <w:tcW w:w="1345" w:type="dxa"/>
            <w:shd w:val="clear" w:color="auto" w:fill="auto"/>
            <w:noWrap/>
            <w:hideMark/>
          </w:tcPr>
          <w:p w14:paraId="589995C3" w14:textId="77777777" w:rsidR="00C56B7B" w:rsidRPr="00C56B7B" w:rsidRDefault="00C56B7B" w:rsidP="00C56B7B">
            <w:pPr>
              <w:rPr>
                <w:snapToGrid w:val="0"/>
              </w:rPr>
            </w:pPr>
            <w:r w:rsidRPr="00C56B7B">
              <w:rPr>
                <w:snapToGrid w:val="0"/>
                <w:lang w:eastAsia="en-US"/>
              </w:rPr>
              <w:t>0,00</w:t>
            </w:r>
          </w:p>
        </w:tc>
        <w:tc>
          <w:tcPr>
            <w:tcW w:w="1233" w:type="dxa"/>
            <w:shd w:val="clear" w:color="auto" w:fill="auto"/>
            <w:noWrap/>
            <w:hideMark/>
          </w:tcPr>
          <w:p w14:paraId="1713472A" w14:textId="77777777" w:rsidR="00C56B7B" w:rsidRPr="00C56B7B" w:rsidRDefault="00C56B7B" w:rsidP="00C56B7B">
            <w:pPr>
              <w:rPr>
                <w:snapToGrid w:val="0"/>
              </w:rPr>
            </w:pPr>
            <w:r w:rsidRPr="00C56B7B">
              <w:rPr>
                <w:snapToGrid w:val="0"/>
                <w:lang w:eastAsia="en-US"/>
              </w:rPr>
              <w:t>0,00</w:t>
            </w:r>
          </w:p>
        </w:tc>
      </w:tr>
      <w:tr w:rsidR="00C56B7B" w:rsidRPr="00C56B7B" w14:paraId="6F080CF3" w14:textId="77777777" w:rsidTr="0078668C">
        <w:trPr>
          <w:trHeight w:val="540"/>
        </w:trPr>
        <w:tc>
          <w:tcPr>
            <w:tcW w:w="483" w:type="dxa"/>
            <w:shd w:val="clear" w:color="auto" w:fill="auto"/>
            <w:hideMark/>
          </w:tcPr>
          <w:p w14:paraId="15652211" w14:textId="77777777" w:rsidR="00C56B7B" w:rsidRPr="00C56B7B" w:rsidRDefault="00C56B7B" w:rsidP="00C56B7B">
            <w:pPr>
              <w:rPr>
                <w:snapToGrid w:val="0"/>
                <w:lang w:eastAsia="en-US"/>
              </w:rPr>
            </w:pPr>
            <w:bookmarkStart w:id="358" w:name="_Toc85525335"/>
            <w:r w:rsidRPr="00C56B7B">
              <w:rPr>
                <w:snapToGrid w:val="0"/>
                <w:lang w:eastAsia="en-US"/>
              </w:rPr>
              <w:t>7</w:t>
            </w:r>
            <w:bookmarkEnd w:id="358"/>
          </w:p>
        </w:tc>
        <w:tc>
          <w:tcPr>
            <w:tcW w:w="1830" w:type="dxa"/>
            <w:shd w:val="clear" w:color="auto" w:fill="auto"/>
            <w:hideMark/>
          </w:tcPr>
          <w:p w14:paraId="63D8A2B7" w14:textId="77777777" w:rsidR="00C56B7B" w:rsidRPr="00C56B7B" w:rsidRDefault="00C56B7B" w:rsidP="00C56B7B">
            <w:pPr>
              <w:rPr>
                <w:bCs/>
                <w:snapToGrid w:val="0"/>
                <w:lang w:eastAsia="en-US"/>
              </w:rPr>
            </w:pPr>
            <w:bookmarkStart w:id="359" w:name="_Toc85525336"/>
            <w:r w:rsidRPr="00C56B7B">
              <w:rPr>
                <w:bCs/>
                <w:snapToGrid w:val="0"/>
                <w:lang w:eastAsia="en-US"/>
              </w:rPr>
              <w:t xml:space="preserve">Расходы на оплату налогов, сборов и других обязательных </w:t>
            </w:r>
            <w:r w:rsidRPr="00C56B7B">
              <w:rPr>
                <w:bCs/>
                <w:snapToGrid w:val="0"/>
                <w:lang w:eastAsia="en-US"/>
              </w:rPr>
              <w:lastRenderedPageBreak/>
              <w:t>платежей, в т.ч.</w:t>
            </w:r>
            <w:bookmarkEnd w:id="359"/>
          </w:p>
        </w:tc>
        <w:tc>
          <w:tcPr>
            <w:tcW w:w="843" w:type="dxa"/>
            <w:shd w:val="clear" w:color="auto" w:fill="auto"/>
            <w:noWrap/>
            <w:hideMark/>
          </w:tcPr>
          <w:p w14:paraId="08E73DB2" w14:textId="77777777" w:rsidR="00C56B7B" w:rsidRPr="00C56B7B" w:rsidRDefault="00C56B7B" w:rsidP="00C56B7B">
            <w:pPr>
              <w:rPr>
                <w:snapToGrid w:val="0"/>
                <w:lang w:eastAsia="en-US"/>
              </w:rPr>
            </w:pPr>
            <w:bookmarkStart w:id="360" w:name="_Toc85525337"/>
            <w:proofErr w:type="spellStart"/>
            <w:r w:rsidRPr="00C56B7B">
              <w:rPr>
                <w:snapToGrid w:val="0"/>
                <w:lang w:eastAsia="en-US"/>
              </w:rPr>
              <w:lastRenderedPageBreak/>
              <w:t>т.р</w:t>
            </w:r>
            <w:proofErr w:type="spellEnd"/>
            <w:r w:rsidRPr="00C56B7B">
              <w:rPr>
                <w:snapToGrid w:val="0"/>
                <w:lang w:eastAsia="en-US"/>
              </w:rPr>
              <w:t>.</w:t>
            </w:r>
            <w:bookmarkEnd w:id="360"/>
          </w:p>
        </w:tc>
        <w:tc>
          <w:tcPr>
            <w:tcW w:w="1248" w:type="dxa"/>
            <w:shd w:val="clear" w:color="auto" w:fill="auto"/>
            <w:noWrap/>
            <w:hideMark/>
          </w:tcPr>
          <w:p w14:paraId="2A3688C4" w14:textId="77777777" w:rsidR="00C56B7B" w:rsidRPr="00C56B7B" w:rsidRDefault="00C56B7B" w:rsidP="00C56B7B">
            <w:pPr>
              <w:rPr>
                <w:bCs/>
                <w:snapToGrid w:val="0"/>
                <w:lang w:eastAsia="en-US"/>
              </w:rPr>
            </w:pPr>
            <w:bookmarkStart w:id="361" w:name="_Toc85525338"/>
            <w:r w:rsidRPr="00C56B7B">
              <w:rPr>
                <w:bCs/>
                <w:snapToGrid w:val="0"/>
                <w:lang w:eastAsia="en-US"/>
              </w:rPr>
              <w:t>45,33</w:t>
            </w:r>
            <w:bookmarkEnd w:id="361"/>
          </w:p>
        </w:tc>
        <w:tc>
          <w:tcPr>
            <w:tcW w:w="1366" w:type="dxa"/>
            <w:shd w:val="clear" w:color="auto" w:fill="auto"/>
            <w:noWrap/>
            <w:hideMark/>
          </w:tcPr>
          <w:p w14:paraId="09299C66" w14:textId="77777777" w:rsidR="00C56B7B" w:rsidRPr="00C56B7B" w:rsidRDefault="00C56B7B" w:rsidP="00C56B7B">
            <w:pPr>
              <w:rPr>
                <w:bCs/>
                <w:snapToGrid w:val="0"/>
                <w:lang w:eastAsia="en-US"/>
              </w:rPr>
            </w:pPr>
            <w:bookmarkStart w:id="362" w:name="_Toc85525339"/>
            <w:r w:rsidRPr="00C56B7B">
              <w:rPr>
                <w:bCs/>
                <w:snapToGrid w:val="0"/>
                <w:lang w:eastAsia="en-US"/>
              </w:rPr>
              <w:t>129,33</w:t>
            </w:r>
            <w:bookmarkEnd w:id="362"/>
          </w:p>
        </w:tc>
        <w:tc>
          <w:tcPr>
            <w:tcW w:w="1366" w:type="dxa"/>
            <w:shd w:val="clear" w:color="auto" w:fill="auto"/>
            <w:noWrap/>
            <w:hideMark/>
          </w:tcPr>
          <w:p w14:paraId="1C61BCB0" w14:textId="77777777" w:rsidR="00C56B7B" w:rsidRPr="00C56B7B" w:rsidRDefault="00C56B7B" w:rsidP="00C56B7B">
            <w:pPr>
              <w:rPr>
                <w:bCs/>
                <w:snapToGrid w:val="0"/>
                <w:lang w:eastAsia="en-US"/>
              </w:rPr>
            </w:pPr>
            <w:bookmarkStart w:id="363" w:name="_Toc85525340"/>
            <w:r w:rsidRPr="00C56B7B">
              <w:rPr>
                <w:bCs/>
                <w:snapToGrid w:val="0"/>
                <w:lang w:eastAsia="en-US"/>
              </w:rPr>
              <w:t>52,13</w:t>
            </w:r>
            <w:bookmarkEnd w:id="363"/>
          </w:p>
        </w:tc>
        <w:tc>
          <w:tcPr>
            <w:tcW w:w="1345" w:type="dxa"/>
            <w:shd w:val="clear" w:color="auto" w:fill="auto"/>
            <w:noWrap/>
            <w:hideMark/>
          </w:tcPr>
          <w:p w14:paraId="6C907849" w14:textId="77777777" w:rsidR="00C56B7B" w:rsidRPr="00C56B7B" w:rsidRDefault="00C56B7B" w:rsidP="00C56B7B">
            <w:pPr>
              <w:rPr>
                <w:snapToGrid w:val="0"/>
                <w:lang w:eastAsia="en-US"/>
              </w:rPr>
            </w:pPr>
            <w:bookmarkStart w:id="364" w:name="_Toc85525341"/>
            <w:r w:rsidRPr="00C56B7B">
              <w:rPr>
                <w:snapToGrid w:val="0"/>
                <w:lang w:eastAsia="en-US"/>
              </w:rPr>
              <w:t>-77,20</w:t>
            </w:r>
            <w:bookmarkEnd w:id="364"/>
          </w:p>
        </w:tc>
        <w:tc>
          <w:tcPr>
            <w:tcW w:w="1233" w:type="dxa"/>
            <w:shd w:val="clear" w:color="auto" w:fill="auto"/>
            <w:noWrap/>
            <w:hideMark/>
          </w:tcPr>
          <w:p w14:paraId="7D638C3D" w14:textId="77777777" w:rsidR="00C56B7B" w:rsidRPr="00C56B7B" w:rsidRDefault="00C56B7B" w:rsidP="00C56B7B">
            <w:pPr>
              <w:rPr>
                <w:snapToGrid w:val="0"/>
                <w:lang w:eastAsia="en-US"/>
              </w:rPr>
            </w:pPr>
            <w:bookmarkStart w:id="365" w:name="_Toc85525342"/>
            <w:r w:rsidRPr="00C56B7B">
              <w:rPr>
                <w:snapToGrid w:val="0"/>
                <w:lang w:eastAsia="en-US"/>
              </w:rPr>
              <w:t>15%</w:t>
            </w:r>
            <w:bookmarkEnd w:id="365"/>
          </w:p>
        </w:tc>
      </w:tr>
      <w:tr w:rsidR="00C56B7B" w:rsidRPr="00C56B7B" w14:paraId="60B87EB4" w14:textId="77777777" w:rsidTr="0078668C">
        <w:trPr>
          <w:trHeight w:val="840"/>
        </w:trPr>
        <w:tc>
          <w:tcPr>
            <w:tcW w:w="483" w:type="dxa"/>
            <w:shd w:val="clear" w:color="auto" w:fill="auto"/>
            <w:hideMark/>
          </w:tcPr>
          <w:p w14:paraId="22E5ABCF" w14:textId="77777777" w:rsidR="00C56B7B" w:rsidRPr="00C56B7B" w:rsidRDefault="00C56B7B" w:rsidP="00C56B7B">
            <w:pPr>
              <w:rPr>
                <w:snapToGrid w:val="0"/>
                <w:lang w:eastAsia="en-US"/>
              </w:rPr>
            </w:pPr>
            <w:bookmarkStart w:id="366" w:name="_Toc85525343"/>
            <w:r w:rsidRPr="00C56B7B">
              <w:rPr>
                <w:snapToGrid w:val="0"/>
                <w:lang w:eastAsia="en-US"/>
              </w:rPr>
              <w:t>8</w:t>
            </w:r>
            <w:bookmarkEnd w:id="366"/>
          </w:p>
        </w:tc>
        <w:tc>
          <w:tcPr>
            <w:tcW w:w="1830" w:type="dxa"/>
            <w:shd w:val="clear" w:color="auto" w:fill="auto"/>
            <w:hideMark/>
          </w:tcPr>
          <w:p w14:paraId="5FFCDC78" w14:textId="77777777" w:rsidR="00C56B7B" w:rsidRPr="00C56B7B" w:rsidRDefault="00C56B7B" w:rsidP="00C56B7B">
            <w:pPr>
              <w:rPr>
                <w:snapToGrid w:val="0"/>
                <w:lang w:eastAsia="en-US"/>
              </w:rPr>
            </w:pPr>
            <w:r w:rsidRPr="00C56B7B">
              <w:rPr>
                <w:snapToGrid w:val="0"/>
                <w:lang w:eastAsia="en-US"/>
              </w:rPr>
              <w:t xml:space="preserve"> </w:t>
            </w:r>
            <w:bookmarkStart w:id="367" w:name="_Toc85525344"/>
            <w:r w:rsidRPr="00C56B7B">
              <w:rPr>
                <w:snapToGrid w:val="0"/>
                <w:lang w:eastAsia="en-US"/>
              </w:rPr>
              <w:t xml:space="preserve">-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C56B7B">
              <w:rPr>
                <w:snapToGrid w:val="0"/>
                <w:lang w:eastAsia="en-US"/>
              </w:rPr>
              <w:t>окр.среду</w:t>
            </w:r>
            <w:bookmarkEnd w:id="367"/>
            <w:proofErr w:type="spellEnd"/>
            <w:proofErr w:type="gramEnd"/>
          </w:p>
        </w:tc>
        <w:tc>
          <w:tcPr>
            <w:tcW w:w="843" w:type="dxa"/>
            <w:shd w:val="clear" w:color="auto" w:fill="auto"/>
            <w:noWrap/>
            <w:hideMark/>
          </w:tcPr>
          <w:p w14:paraId="02A2D13F" w14:textId="77777777" w:rsidR="00C56B7B" w:rsidRPr="00C56B7B" w:rsidRDefault="00C56B7B" w:rsidP="00C56B7B">
            <w:pPr>
              <w:rPr>
                <w:snapToGrid w:val="0"/>
                <w:lang w:eastAsia="en-US"/>
              </w:rPr>
            </w:pPr>
            <w:bookmarkStart w:id="368" w:name="_Toc85525345"/>
            <w:proofErr w:type="spellStart"/>
            <w:r w:rsidRPr="00C56B7B">
              <w:rPr>
                <w:snapToGrid w:val="0"/>
                <w:lang w:eastAsia="en-US"/>
              </w:rPr>
              <w:t>т.р</w:t>
            </w:r>
            <w:proofErr w:type="spellEnd"/>
            <w:r w:rsidRPr="00C56B7B">
              <w:rPr>
                <w:snapToGrid w:val="0"/>
                <w:lang w:eastAsia="en-US"/>
              </w:rPr>
              <w:t>.</w:t>
            </w:r>
            <w:bookmarkEnd w:id="368"/>
          </w:p>
        </w:tc>
        <w:tc>
          <w:tcPr>
            <w:tcW w:w="1248" w:type="dxa"/>
            <w:shd w:val="clear" w:color="auto" w:fill="auto"/>
            <w:noWrap/>
            <w:hideMark/>
          </w:tcPr>
          <w:p w14:paraId="3B4215B5" w14:textId="77777777" w:rsidR="00C56B7B" w:rsidRPr="00C56B7B" w:rsidRDefault="00C56B7B" w:rsidP="00C56B7B">
            <w:pPr>
              <w:rPr>
                <w:snapToGrid w:val="0"/>
                <w:lang w:eastAsia="en-US"/>
              </w:rPr>
            </w:pPr>
            <w:bookmarkStart w:id="369" w:name="_Toc85525346"/>
            <w:r w:rsidRPr="00C56B7B">
              <w:rPr>
                <w:snapToGrid w:val="0"/>
                <w:lang w:eastAsia="en-US"/>
              </w:rPr>
              <w:t>45,33</w:t>
            </w:r>
            <w:bookmarkEnd w:id="369"/>
          </w:p>
        </w:tc>
        <w:tc>
          <w:tcPr>
            <w:tcW w:w="1366" w:type="dxa"/>
            <w:shd w:val="clear" w:color="auto" w:fill="auto"/>
            <w:noWrap/>
            <w:hideMark/>
          </w:tcPr>
          <w:p w14:paraId="7147A6F5" w14:textId="77777777" w:rsidR="00C56B7B" w:rsidRPr="00C56B7B" w:rsidRDefault="00C56B7B" w:rsidP="00C56B7B">
            <w:pPr>
              <w:rPr>
                <w:snapToGrid w:val="0"/>
                <w:lang w:eastAsia="en-US"/>
              </w:rPr>
            </w:pPr>
            <w:bookmarkStart w:id="370" w:name="_Toc85525347"/>
            <w:r w:rsidRPr="00C56B7B">
              <w:rPr>
                <w:snapToGrid w:val="0"/>
                <w:lang w:eastAsia="en-US"/>
              </w:rPr>
              <w:t>129,33</w:t>
            </w:r>
            <w:bookmarkEnd w:id="370"/>
          </w:p>
        </w:tc>
        <w:tc>
          <w:tcPr>
            <w:tcW w:w="1366" w:type="dxa"/>
            <w:shd w:val="clear" w:color="auto" w:fill="auto"/>
            <w:noWrap/>
            <w:hideMark/>
          </w:tcPr>
          <w:p w14:paraId="64DCEC8E" w14:textId="77777777" w:rsidR="00C56B7B" w:rsidRPr="00C56B7B" w:rsidRDefault="00C56B7B" w:rsidP="00C56B7B">
            <w:pPr>
              <w:rPr>
                <w:snapToGrid w:val="0"/>
                <w:lang w:eastAsia="en-US"/>
              </w:rPr>
            </w:pPr>
            <w:bookmarkStart w:id="371" w:name="_Toc85525348"/>
            <w:r w:rsidRPr="00C56B7B">
              <w:rPr>
                <w:snapToGrid w:val="0"/>
                <w:lang w:eastAsia="en-US"/>
              </w:rPr>
              <w:t>52,13</w:t>
            </w:r>
            <w:bookmarkEnd w:id="371"/>
          </w:p>
        </w:tc>
        <w:tc>
          <w:tcPr>
            <w:tcW w:w="1345" w:type="dxa"/>
            <w:shd w:val="clear" w:color="auto" w:fill="auto"/>
            <w:noWrap/>
            <w:hideMark/>
          </w:tcPr>
          <w:p w14:paraId="0A6BDEA1" w14:textId="77777777" w:rsidR="00C56B7B" w:rsidRPr="00C56B7B" w:rsidRDefault="00C56B7B" w:rsidP="00C56B7B">
            <w:pPr>
              <w:rPr>
                <w:snapToGrid w:val="0"/>
                <w:lang w:eastAsia="en-US"/>
              </w:rPr>
            </w:pPr>
            <w:bookmarkStart w:id="372" w:name="_Toc85525349"/>
            <w:r w:rsidRPr="00C56B7B">
              <w:rPr>
                <w:snapToGrid w:val="0"/>
                <w:lang w:eastAsia="en-US"/>
              </w:rPr>
              <w:t>-77,20</w:t>
            </w:r>
            <w:bookmarkEnd w:id="372"/>
          </w:p>
        </w:tc>
        <w:tc>
          <w:tcPr>
            <w:tcW w:w="1233" w:type="dxa"/>
            <w:shd w:val="clear" w:color="auto" w:fill="auto"/>
            <w:noWrap/>
            <w:hideMark/>
          </w:tcPr>
          <w:p w14:paraId="67486E33" w14:textId="77777777" w:rsidR="00C56B7B" w:rsidRPr="00C56B7B" w:rsidRDefault="00C56B7B" w:rsidP="00C56B7B">
            <w:pPr>
              <w:rPr>
                <w:snapToGrid w:val="0"/>
                <w:lang w:eastAsia="en-US"/>
              </w:rPr>
            </w:pPr>
            <w:bookmarkStart w:id="373" w:name="_Toc85525350"/>
            <w:r w:rsidRPr="00C56B7B">
              <w:rPr>
                <w:snapToGrid w:val="0"/>
                <w:lang w:eastAsia="en-US"/>
              </w:rPr>
              <w:t>15%</w:t>
            </w:r>
            <w:bookmarkEnd w:id="373"/>
          </w:p>
        </w:tc>
      </w:tr>
      <w:tr w:rsidR="00C56B7B" w:rsidRPr="00C56B7B" w14:paraId="003A57C2" w14:textId="77777777" w:rsidTr="0078668C">
        <w:trPr>
          <w:trHeight w:val="345"/>
        </w:trPr>
        <w:tc>
          <w:tcPr>
            <w:tcW w:w="483" w:type="dxa"/>
            <w:shd w:val="clear" w:color="auto" w:fill="auto"/>
            <w:hideMark/>
          </w:tcPr>
          <w:p w14:paraId="20E1B9FA" w14:textId="77777777" w:rsidR="00C56B7B" w:rsidRPr="00C56B7B" w:rsidRDefault="00C56B7B" w:rsidP="00C56B7B">
            <w:pPr>
              <w:rPr>
                <w:snapToGrid w:val="0"/>
                <w:lang w:eastAsia="en-US"/>
              </w:rPr>
            </w:pPr>
            <w:bookmarkStart w:id="374" w:name="_Toc85525351"/>
            <w:r w:rsidRPr="00C56B7B">
              <w:rPr>
                <w:snapToGrid w:val="0"/>
                <w:lang w:eastAsia="en-US"/>
              </w:rPr>
              <w:t>9</w:t>
            </w:r>
            <w:bookmarkEnd w:id="374"/>
          </w:p>
        </w:tc>
        <w:tc>
          <w:tcPr>
            <w:tcW w:w="1830" w:type="dxa"/>
            <w:shd w:val="clear" w:color="auto" w:fill="auto"/>
            <w:noWrap/>
            <w:hideMark/>
          </w:tcPr>
          <w:p w14:paraId="0EA86598" w14:textId="77777777" w:rsidR="00C56B7B" w:rsidRPr="00C56B7B" w:rsidRDefault="00C56B7B" w:rsidP="00C56B7B">
            <w:pPr>
              <w:rPr>
                <w:snapToGrid w:val="0"/>
                <w:lang w:eastAsia="en-US"/>
              </w:rPr>
            </w:pPr>
            <w:r w:rsidRPr="00C56B7B">
              <w:rPr>
                <w:snapToGrid w:val="0"/>
                <w:lang w:eastAsia="en-US"/>
              </w:rPr>
              <w:t xml:space="preserve"> </w:t>
            </w:r>
            <w:bookmarkStart w:id="375" w:name="_Toc85525352"/>
            <w:r w:rsidRPr="00C56B7B">
              <w:rPr>
                <w:snapToGrid w:val="0"/>
                <w:lang w:eastAsia="en-US"/>
              </w:rPr>
              <w:t>- расходы на обязательное страхование</w:t>
            </w:r>
            <w:bookmarkEnd w:id="375"/>
            <w:r w:rsidRPr="00C56B7B">
              <w:rPr>
                <w:snapToGrid w:val="0"/>
                <w:lang w:eastAsia="en-US"/>
              </w:rPr>
              <w:t> </w:t>
            </w:r>
          </w:p>
        </w:tc>
        <w:tc>
          <w:tcPr>
            <w:tcW w:w="843" w:type="dxa"/>
            <w:shd w:val="clear" w:color="auto" w:fill="auto"/>
            <w:noWrap/>
            <w:hideMark/>
          </w:tcPr>
          <w:p w14:paraId="6D4E2D6A" w14:textId="77777777" w:rsidR="00C56B7B" w:rsidRPr="00C56B7B" w:rsidRDefault="00C56B7B" w:rsidP="00C56B7B">
            <w:pPr>
              <w:rPr>
                <w:snapToGrid w:val="0"/>
                <w:lang w:eastAsia="en-US"/>
              </w:rPr>
            </w:pPr>
            <w:bookmarkStart w:id="376" w:name="_Toc85525353"/>
            <w:proofErr w:type="spellStart"/>
            <w:r w:rsidRPr="00C56B7B">
              <w:rPr>
                <w:snapToGrid w:val="0"/>
                <w:lang w:eastAsia="en-US"/>
              </w:rPr>
              <w:t>т.р</w:t>
            </w:r>
            <w:proofErr w:type="spellEnd"/>
            <w:r w:rsidRPr="00C56B7B">
              <w:rPr>
                <w:snapToGrid w:val="0"/>
                <w:lang w:eastAsia="en-US"/>
              </w:rPr>
              <w:t>.</w:t>
            </w:r>
            <w:bookmarkEnd w:id="376"/>
          </w:p>
        </w:tc>
        <w:tc>
          <w:tcPr>
            <w:tcW w:w="1248" w:type="dxa"/>
            <w:shd w:val="clear" w:color="auto" w:fill="auto"/>
            <w:noWrap/>
            <w:hideMark/>
          </w:tcPr>
          <w:p w14:paraId="6B313A5C" w14:textId="77777777" w:rsidR="00C56B7B" w:rsidRPr="00C56B7B" w:rsidRDefault="00C56B7B" w:rsidP="00C56B7B">
            <w:pPr>
              <w:rPr>
                <w:snapToGrid w:val="0"/>
                <w:lang w:eastAsia="en-US"/>
              </w:rPr>
            </w:pPr>
            <w:bookmarkStart w:id="377" w:name="_Toc85525354"/>
            <w:r w:rsidRPr="00C56B7B">
              <w:rPr>
                <w:snapToGrid w:val="0"/>
                <w:lang w:eastAsia="en-US"/>
              </w:rPr>
              <w:t>0,00</w:t>
            </w:r>
            <w:bookmarkEnd w:id="377"/>
          </w:p>
        </w:tc>
        <w:tc>
          <w:tcPr>
            <w:tcW w:w="1366" w:type="dxa"/>
            <w:shd w:val="clear" w:color="auto" w:fill="auto"/>
            <w:noWrap/>
            <w:hideMark/>
          </w:tcPr>
          <w:p w14:paraId="5A98C931" w14:textId="77777777" w:rsidR="00C56B7B" w:rsidRPr="00C56B7B" w:rsidRDefault="00C56B7B" w:rsidP="00C56B7B">
            <w:pPr>
              <w:rPr>
                <w:snapToGrid w:val="0"/>
              </w:rPr>
            </w:pPr>
            <w:r w:rsidRPr="00C56B7B">
              <w:rPr>
                <w:snapToGrid w:val="0"/>
                <w:lang w:eastAsia="en-US"/>
              </w:rPr>
              <w:t>0,00</w:t>
            </w:r>
          </w:p>
        </w:tc>
        <w:tc>
          <w:tcPr>
            <w:tcW w:w="1366" w:type="dxa"/>
            <w:shd w:val="clear" w:color="auto" w:fill="auto"/>
            <w:noWrap/>
            <w:hideMark/>
          </w:tcPr>
          <w:p w14:paraId="326B3AB0" w14:textId="77777777" w:rsidR="00C56B7B" w:rsidRPr="00C56B7B" w:rsidRDefault="00C56B7B" w:rsidP="00C56B7B">
            <w:pPr>
              <w:rPr>
                <w:snapToGrid w:val="0"/>
              </w:rPr>
            </w:pPr>
            <w:r w:rsidRPr="00C56B7B">
              <w:rPr>
                <w:snapToGrid w:val="0"/>
                <w:lang w:eastAsia="en-US"/>
              </w:rPr>
              <w:t>0,00</w:t>
            </w:r>
          </w:p>
        </w:tc>
        <w:tc>
          <w:tcPr>
            <w:tcW w:w="1345" w:type="dxa"/>
            <w:shd w:val="clear" w:color="auto" w:fill="auto"/>
            <w:noWrap/>
            <w:hideMark/>
          </w:tcPr>
          <w:p w14:paraId="56B73C44" w14:textId="77777777" w:rsidR="00C56B7B" w:rsidRPr="00C56B7B" w:rsidRDefault="00C56B7B" w:rsidP="00C56B7B">
            <w:pPr>
              <w:rPr>
                <w:snapToGrid w:val="0"/>
              </w:rPr>
            </w:pPr>
            <w:r w:rsidRPr="00C56B7B">
              <w:rPr>
                <w:snapToGrid w:val="0"/>
                <w:lang w:eastAsia="en-US"/>
              </w:rPr>
              <w:t>0,00</w:t>
            </w:r>
          </w:p>
        </w:tc>
        <w:tc>
          <w:tcPr>
            <w:tcW w:w="1233" w:type="dxa"/>
            <w:shd w:val="clear" w:color="auto" w:fill="auto"/>
            <w:noWrap/>
            <w:hideMark/>
          </w:tcPr>
          <w:p w14:paraId="4E8FDDBC" w14:textId="77777777" w:rsidR="00C56B7B" w:rsidRPr="00C56B7B" w:rsidRDefault="00C56B7B" w:rsidP="00C56B7B">
            <w:pPr>
              <w:rPr>
                <w:snapToGrid w:val="0"/>
              </w:rPr>
            </w:pPr>
            <w:r w:rsidRPr="00C56B7B">
              <w:rPr>
                <w:snapToGrid w:val="0"/>
                <w:lang w:eastAsia="en-US"/>
              </w:rPr>
              <w:t>0,00</w:t>
            </w:r>
          </w:p>
        </w:tc>
      </w:tr>
      <w:tr w:rsidR="00C56B7B" w:rsidRPr="00C56B7B" w14:paraId="46B10132" w14:textId="77777777" w:rsidTr="0078668C">
        <w:trPr>
          <w:trHeight w:val="360"/>
        </w:trPr>
        <w:tc>
          <w:tcPr>
            <w:tcW w:w="483" w:type="dxa"/>
            <w:shd w:val="clear" w:color="auto" w:fill="auto"/>
            <w:hideMark/>
          </w:tcPr>
          <w:p w14:paraId="59455483" w14:textId="77777777" w:rsidR="00C56B7B" w:rsidRPr="00C56B7B" w:rsidRDefault="00C56B7B" w:rsidP="00C56B7B">
            <w:pPr>
              <w:rPr>
                <w:snapToGrid w:val="0"/>
                <w:lang w:eastAsia="en-US"/>
              </w:rPr>
            </w:pPr>
            <w:bookmarkStart w:id="378" w:name="_Toc85525355"/>
            <w:r w:rsidRPr="00C56B7B">
              <w:rPr>
                <w:snapToGrid w:val="0"/>
                <w:lang w:eastAsia="en-US"/>
              </w:rPr>
              <w:t>10</w:t>
            </w:r>
            <w:bookmarkEnd w:id="378"/>
          </w:p>
        </w:tc>
        <w:tc>
          <w:tcPr>
            <w:tcW w:w="1830" w:type="dxa"/>
            <w:shd w:val="clear" w:color="auto" w:fill="auto"/>
            <w:noWrap/>
            <w:hideMark/>
          </w:tcPr>
          <w:p w14:paraId="53C817C8" w14:textId="77777777" w:rsidR="00C56B7B" w:rsidRPr="00C56B7B" w:rsidRDefault="00C56B7B" w:rsidP="00C56B7B">
            <w:pPr>
              <w:rPr>
                <w:snapToGrid w:val="0"/>
                <w:lang w:eastAsia="en-US"/>
              </w:rPr>
            </w:pPr>
            <w:r w:rsidRPr="00C56B7B">
              <w:rPr>
                <w:snapToGrid w:val="0"/>
                <w:lang w:eastAsia="en-US"/>
              </w:rPr>
              <w:t xml:space="preserve"> </w:t>
            </w:r>
            <w:bookmarkStart w:id="379" w:name="_Toc85525356"/>
            <w:r w:rsidRPr="00C56B7B">
              <w:rPr>
                <w:snapToGrid w:val="0"/>
                <w:lang w:eastAsia="en-US"/>
              </w:rPr>
              <w:t>- налог на имущество организации</w:t>
            </w:r>
            <w:bookmarkEnd w:id="379"/>
          </w:p>
        </w:tc>
        <w:tc>
          <w:tcPr>
            <w:tcW w:w="843" w:type="dxa"/>
            <w:shd w:val="clear" w:color="auto" w:fill="auto"/>
            <w:noWrap/>
            <w:hideMark/>
          </w:tcPr>
          <w:p w14:paraId="3E4534FD" w14:textId="77777777" w:rsidR="00C56B7B" w:rsidRPr="00C56B7B" w:rsidRDefault="00C56B7B" w:rsidP="00C56B7B">
            <w:pPr>
              <w:rPr>
                <w:snapToGrid w:val="0"/>
                <w:lang w:eastAsia="en-US"/>
              </w:rPr>
            </w:pPr>
            <w:bookmarkStart w:id="380" w:name="_Toc85525357"/>
            <w:proofErr w:type="spellStart"/>
            <w:r w:rsidRPr="00C56B7B">
              <w:rPr>
                <w:snapToGrid w:val="0"/>
                <w:lang w:eastAsia="en-US"/>
              </w:rPr>
              <w:t>т.р</w:t>
            </w:r>
            <w:proofErr w:type="spellEnd"/>
            <w:r w:rsidRPr="00C56B7B">
              <w:rPr>
                <w:snapToGrid w:val="0"/>
                <w:lang w:eastAsia="en-US"/>
              </w:rPr>
              <w:t>.</w:t>
            </w:r>
            <w:bookmarkEnd w:id="380"/>
          </w:p>
        </w:tc>
        <w:tc>
          <w:tcPr>
            <w:tcW w:w="1248" w:type="dxa"/>
            <w:shd w:val="clear" w:color="auto" w:fill="auto"/>
            <w:noWrap/>
            <w:hideMark/>
          </w:tcPr>
          <w:p w14:paraId="000EA5E1" w14:textId="77777777" w:rsidR="00C56B7B" w:rsidRPr="00C56B7B" w:rsidRDefault="00C56B7B" w:rsidP="00C56B7B">
            <w:pPr>
              <w:rPr>
                <w:snapToGrid w:val="0"/>
                <w:lang w:eastAsia="en-US"/>
              </w:rPr>
            </w:pPr>
            <w:bookmarkStart w:id="381" w:name="_Toc85525358"/>
            <w:r w:rsidRPr="00C56B7B">
              <w:rPr>
                <w:snapToGrid w:val="0"/>
                <w:lang w:eastAsia="en-US"/>
              </w:rPr>
              <w:t>0,00</w:t>
            </w:r>
            <w:bookmarkEnd w:id="381"/>
          </w:p>
        </w:tc>
        <w:tc>
          <w:tcPr>
            <w:tcW w:w="1366" w:type="dxa"/>
            <w:shd w:val="clear" w:color="auto" w:fill="auto"/>
            <w:noWrap/>
            <w:hideMark/>
          </w:tcPr>
          <w:p w14:paraId="4CFE65A8" w14:textId="77777777" w:rsidR="00C56B7B" w:rsidRPr="00C56B7B" w:rsidRDefault="00C56B7B" w:rsidP="00C56B7B">
            <w:pPr>
              <w:rPr>
                <w:snapToGrid w:val="0"/>
              </w:rPr>
            </w:pPr>
            <w:r w:rsidRPr="00C56B7B">
              <w:rPr>
                <w:snapToGrid w:val="0"/>
                <w:lang w:eastAsia="en-US"/>
              </w:rPr>
              <w:t>0,00</w:t>
            </w:r>
          </w:p>
        </w:tc>
        <w:tc>
          <w:tcPr>
            <w:tcW w:w="1366" w:type="dxa"/>
            <w:shd w:val="clear" w:color="auto" w:fill="auto"/>
            <w:noWrap/>
            <w:hideMark/>
          </w:tcPr>
          <w:p w14:paraId="568EAB5C" w14:textId="77777777" w:rsidR="00C56B7B" w:rsidRPr="00C56B7B" w:rsidRDefault="00C56B7B" w:rsidP="00C56B7B">
            <w:pPr>
              <w:rPr>
                <w:snapToGrid w:val="0"/>
              </w:rPr>
            </w:pPr>
            <w:r w:rsidRPr="00C56B7B">
              <w:rPr>
                <w:snapToGrid w:val="0"/>
                <w:lang w:eastAsia="en-US"/>
              </w:rPr>
              <w:t>0,00</w:t>
            </w:r>
          </w:p>
        </w:tc>
        <w:tc>
          <w:tcPr>
            <w:tcW w:w="1345" w:type="dxa"/>
            <w:shd w:val="clear" w:color="auto" w:fill="auto"/>
            <w:noWrap/>
            <w:hideMark/>
          </w:tcPr>
          <w:p w14:paraId="3A50BAEB" w14:textId="77777777" w:rsidR="00C56B7B" w:rsidRPr="00C56B7B" w:rsidRDefault="00C56B7B" w:rsidP="00C56B7B">
            <w:pPr>
              <w:rPr>
                <w:snapToGrid w:val="0"/>
              </w:rPr>
            </w:pPr>
            <w:r w:rsidRPr="00C56B7B">
              <w:rPr>
                <w:snapToGrid w:val="0"/>
                <w:lang w:eastAsia="en-US"/>
              </w:rPr>
              <w:t>0,00</w:t>
            </w:r>
          </w:p>
        </w:tc>
        <w:tc>
          <w:tcPr>
            <w:tcW w:w="1233" w:type="dxa"/>
            <w:shd w:val="clear" w:color="auto" w:fill="auto"/>
            <w:noWrap/>
            <w:hideMark/>
          </w:tcPr>
          <w:p w14:paraId="461FA2B0" w14:textId="77777777" w:rsidR="00C56B7B" w:rsidRPr="00C56B7B" w:rsidRDefault="00C56B7B" w:rsidP="00C56B7B">
            <w:pPr>
              <w:rPr>
                <w:snapToGrid w:val="0"/>
              </w:rPr>
            </w:pPr>
            <w:r w:rsidRPr="00C56B7B">
              <w:rPr>
                <w:snapToGrid w:val="0"/>
                <w:lang w:eastAsia="en-US"/>
              </w:rPr>
              <w:t>0,00</w:t>
            </w:r>
          </w:p>
        </w:tc>
      </w:tr>
      <w:tr w:rsidR="00C56B7B" w:rsidRPr="00C56B7B" w14:paraId="1DD2E650" w14:textId="77777777" w:rsidTr="0078668C">
        <w:trPr>
          <w:trHeight w:val="330"/>
        </w:trPr>
        <w:tc>
          <w:tcPr>
            <w:tcW w:w="483" w:type="dxa"/>
            <w:shd w:val="clear" w:color="auto" w:fill="auto"/>
            <w:hideMark/>
          </w:tcPr>
          <w:p w14:paraId="0F87AB0A" w14:textId="77777777" w:rsidR="00C56B7B" w:rsidRPr="00C56B7B" w:rsidRDefault="00C56B7B" w:rsidP="00C56B7B">
            <w:pPr>
              <w:rPr>
                <w:snapToGrid w:val="0"/>
                <w:lang w:eastAsia="en-US"/>
              </w:rPr>
            </w:pPr>
            <w:bookmarkStart w:id="382" w:name="_Toc85525359"/>
            <w:r w:rsidRPr="00C56B7B">
              <w:rPr>
                <w:snapToGrid w:val="0"/>
                <w:lang w:eastAsia="en-US"/>
              </w:rPr>
              <w:t>11</w:t>
            </w:r>
            <w:bookmarkEnd w:id="382"/>
          </w:p>
        </w:tc>
        <w:tc>
          <w:tcPr>
            <w:tcW w:w="1830" w:type="dxa"/>
            <w:shd w:val="clear" w:color="auto" w:fill="auto"/>
            <w:noWrap/>
            <w:hideMark/>
          </w:tcPr>
          <w:p w14:paraId="62B96A3C" w14:textId="77777777" w:rsidR="00C56B7B" w:rsidRPr="00C56B7B" w:rsidRDefault="00C56B7B" w:rsidP="00C56B7B">
            <w:pPr>
              <w:rPr>
                <w:bCs/>
                <w:snapToGrid w:val="0"/>
                <w:lang w:eastAsia="en-US"/>
              </w:rPr>
            </w:pPr>
            <w:r w:rsidRPr="00C56B7B">
              <w:rPr>
                <w:bCs/>
                <w:snapToGrid w:val="0"/>
                <w:lang w:eastAsia="en-US"/>
              </w:rPr>
              <w:t xml:space="preserve"> </w:t>
            </w:r>
            <w:bookmarkStart w:id="383" w:name="_Toc85525360"/>
            <w:r w:rsidRPr="00C56B7B">
              <w:rPr>
                <w:bCs/>
                <w:snapToGrid w:val="0"/>
                <w:lang w:eastAsia="en-US"/>
              </w:rPr>
              <w:t>Отчисления на социальные нужды, в т.ч.:</w:t>
            </w:r>
            <w:bookmarkEnd w:id="383"/>
          </w:p>
        </w:tc>
        <w:tc>
          <w:tcPr>
            <w:tcW w:w="843" w:type="dxa"/>
            <w:shd w:val="clear" w:color="auto" w:fill="auto"/>
            <w:noWrap/>
            <w:hideMark/>
          </w:tcPr>
          <w:p w14:paraId="7E2D6433" w14:textId="77777777" w:rsidR="00C56B7B" w:rsidRPr="00C56B7B" w:rsidRDefault="00C56B7B" w:rsidP="00C56B7B">
            <w:pPr>
              <w:rPr>
                <w:snapToGrid w:val="0"/>
                <w:lang w:eastAsia="en-US"/>
              </w:rPr>
            </w:pPr>
            <w:bookmarkStart w:id="384" w:name="_Toc85525361"/>
            <w:proofErr w:type="spellStart"/>
            <w:r w:rsidRPr="00C56B7B">
              <w:rPr>
                <w:snapToGrid w:val="0"/>
                <w:lang w:eastAsia="en-US"/>
              </w:rPr>
              <w:t>т.р</w:t>
            </w:r>
            <w:proofErr w:type="spellEnd"/>
            <w:r w:rsidRPr="00C56B7B">
              <w:rPr>
                <w:snapToGrid w:val="0"/>
                <w:lang w:eastAsia="en-US"/>
              </w:rPr>
              <w:t>.</w:t>
            </w:r>
            <w:bookmarkEnd w:id="384"/>
          </w:p>
        </w:tc>
        <w:tc>
          <w:tcPr>
            <w:tcW w:w="1248" w:type="dxa"/>
            <w:shd w:val="clear" w:color="auto" w:fill="auto"/>
            <w:noWrap/>
            <w:hideMark/>
          </w:tcPr>
          <w:p w14:paraId="2E69E1A7" w14:textId="77777777" w:rsidR="00C56B7B" w:rsidRPr="00C56B7B" w:rsidRDefault="00C56B7B" w:rsidP="00C56B7B">
            <w:pPr>
              <w:rPr>
                <w:bCs/>
                <w:snapToGrid w:val="0"/>
                <w:lang w:eastAsia="en-US"/>
              </w:rPr>
            </w:pPr>
            <w:bookmarkStart w:id="385" w:name="_Toc85525362"/>
            <w:r w:rsidRPr="00C56B7B">
              <w:rPr>
                <w:bCs/>
                <w:snapToGrid w:val="0"/>
                <w:lang w:eastAsia="en-US"/>
              </w:rPr>
              <w:t>16 829,53</w:t>
            </w:r>
            <w:bookmarkEnd w:id="385"/>
          </w:p>
        </w:tc>
        <w:tc>
          <w:tcPr>
            <w:tcW w:w="1366" w:type="dxa"/>
            <w:shd w:val="clear" w:color="auto" w:fill="auto"/>
            <w:noWrap/>
            <w:hideMark/>
          </w:tcPr>
          <w:p w14:paraId="2F029784" w14:textId="77777777" w:rsidR="00C56B7B" w:rsidRPr="00C56B7B" w:rsidRDefault="00C56B7B" w:rsidP="00C56B7B">
            <w:pPr>
              <w:rPr>
                <w:bCs/>
                <w:snapToGrid w:val="0"/>
                <w:lang w:eastAsia="en-US"/>
              </w:rPr>
            </w:pPr>
            <w:bookmarkStart w:id="386" w:name="_Toc85525363"/>
            <w:r w:rsidRPr="00C56B7B">
              <w:rPr>
                <w:bCs/>
                <w:snapToGrid w:val="0"/>
                <w:lang w:eastAsia="en-US"/>
              </w:rPr>
              <w:t>17 484,13</w:t>
            </w:r>
            <w:bookmarkEnd w:id="386"/>
          </w:p>
        </w:tc>
        <w:tc>
          <w:tcPr>
            <w:tcW w:w="1366" w:type="dxa"/>
            <w:shd w:val="clear" w:color="auto" w:fill="auto"/>
            <w:noWrap/>
            <w:hideMark/>
          </w:tcPr>
          <w:p w14:paraId="117B603F" w14:textId="77777777" w:rsidR="00C56B7B" w:rsidRPr="00C56B7B" w:rsidRDefault="00C56B7B" w:rsidP="00C56B7B">
            <w:pPr>
              <w:rPr>
                <w:bCs/>
                <w:snapToGrid w:val="0"/>
                <w:lang w:eastAsia="en-US"/>
              </w:rPr>
            </w:pPr>
            <w:bookmarkStart w:id="387" w:name="_Toc85525364"/>
            <w:r w:rsidRPr="00C56B7B">
              <w:rPr>
                <w:bCs/>
                <w:snapToGrid w:val="0"/>
                <w:lang w:eastAsia="en-US"/>
              </w:rPr>
              <w:t>17 377,66</w:t>
            </w:r>
            <w:bookmarkEnd w:id="387"/>
          </w:p>
        </w:tc>
        <w:tc>
          <w:tcPr>
            <w:tcW w:w="1345" w:type="dxa"/>
            <w:shd w:val="clear" w:color="auto" w:fill="auto"/>
            <w:noWrap/>
            <w:hideMark/>
          </w:tcPr>
          <w:p w14:paraId="45281AB1" w14:textId="77777777" w:rsidR="00C56B7B" w:rsidRPr="00C56B7B" w:rsidRDefault="00C56B7B" w:rsidP="00C56B7B">
            <w:pPr>
              <w:rPr>
                <w:snapToGrid w:val="0"/>
                <w:lang w:eastAsia="en-US"/>
              </w:rPr>
            </w:pPr>
            <w:bookmarkStart w:id="388" w:name="_Toc85525365"/>
            <w:r w:rsidRPr="00C56B7B">
              <w:rPr>
                <w:snapToGrid w:val="0"/>
                <w:lang w:eastAsia="en-US"/>
              </w:rPr>
              <w:t>-106,47</w:t>
            </w:r>
            <w:bookmarkEnd w:id="388"/>
          </w:p>
        </w:tc>
        <w:tc>
          <w:tcPr>
            <w:tcW w:w="1233" w:type="dxa"/>
            <w:shd w:val="clear" w:color="auto" w:fill="auto"/>
            <w:noWrap/>
            <w:hideMark/>
          </w:tcPr>
          <w:p w14:paraId="2E94CEEB" w14:textId="77777777" w:rsidR="00C56B7B" w:rsidRPr="00C56B7B" w:rsidRDefault="00C56B7B" w:rsidP="00C56B7B">
            <w:pPr>
              <w:rPr>
                <w:snapToGrid w:val="0"/>
                <w:lang w:eastAsia="en-US"/>
              </w:rPr>
            </w:pPr>
            <w:bookmarkStart w:id="389" w:name="_Toc85525366"/>
            <w:r w:rsidRPr="00C56B7B">
              <w:rPr>
                <w:snapToGrid w:val="0"/>
                <w:lang w:eastAsia="en-US"/>
              </w:rPr>
              <w:t>3%</w:t>
            </w:r>
            <w:bookmarkEnd w:id="389"/>
          </w:p>
        </w:tc>
      </w:tr>
      <w:tr w:rsidR="00C56B7B" w:rsidRPr="00C56B7B" w14:paraId="26E5B457" w14:textId="77777777" w:rsidTr="0078668C">
        <w:trPr>
          <w:trHeight w:val="345"/>
        </w:trPr>
        <w:tc>
          <w:tcPr>
            <w:tcW w:w="483" w:type="dxa"/>
            <w:shd w:val="clear" w:color="auto" w:fill="auto"/>
            <w:hideMark/>
          </w:tcPr>
          <w:p w14:paraId="3EDA55D7" w14:textId="77777777" w:rsidR="00C56B7B" w:rsidRPr="00C56B7B" w:rsidRDefault="00C56B7B" w:rsidP="00C56B7B">
            <w:pPr>
              <w:rPr>
                <w:snapToGrid w:val="0"/>
                <w:lang w:eastAsia="en-US"/>
              </w:rPr>
            </w:pPr>
            <w:bookmarkStart w:id="390" w:name="_Toc85525367"/>
            <w:r w:rsidRPr="00C56B7B">
              <w:rPr>
                <w:snapToGrid w:val="0"/>
                <w:lang w:eastAsia="en-US"/>
              </w:rPr>
              <w:t>12</w:t>
            </w:r>
            <w:bookmarkEnd w:id="390"/>
          </w:p>
        </w:tc>
        <w:tc>
          <w:tcPr>
            <w:tcW w:w="1830" w:type="dxa"/>
            <w:shd w:val="clear" w:color="auto" w:fill="auto"/>
            <w:noWrap/>
            <w:hideMark/>
          </w:tcPr>
          <w:p w14:paraId="591BFD95" w14:textId="77777777" w:rsidR="00C56B7B" w:rsidRPr="00C56B7B" w:rsidRDefault="00C56B7B" w:rsidP="00C56B7B">
            <w:pPr>
              <w:rPr>
                <w:snapToGrid w:val="0"/>
                <w:lang w:eastAsia="en-US"/>
              </w:rPr>
            </w:pPr>
            <w:r w:rsidRPr="00C56B7B">
              <w:rPr>
                <w:snapToGrid w:val="0"/>
                <w:lang w:eastAsia="en-US"/>
              </w:rPr>
              <w:t xml:space="preserve"> </w:t>
            </w:r>
            <w:bookmarkStart w:id="391" w:name="_Toc85525368"/>
            <w:r w:rsidRPr="00C56B7B">
              <w:rPr>
                <w:snapToGrid w:val="0"/>
                <w:lang w:eastAsia="en-US"/>
              </w:rPr>
              <w:t>- отчисления ППП</w:t>
            </w:r>
            <w:bookmarkEnd w:id="391"/>
          </w:p>
        </w:tc>
        <w:tc>
          <w:tcPr>
            <w:tcW w:w="843" w:type="dxa"/>
            <w:shd w:val="clear" w:color="auto" w:fill="auto"/>
            <w:noWrap/>
            <w:hideMark/>
          </w:tcPr>
          <w:p w14:paraId="21DC2D39" w14:textId="77777777" w:rsidR="00C56B7B" w:rsidRPr="00C56B7B" w:rsidRDefault="00C56B7B" w:rsidP="00C56B7B">
            <w:pPr>
              <w:rPr>
                <w:snapToGrid w:val="0"/>
                <w:lang w:eastAsia="en-US"/>
              </w:rPr>
            </w:pPr>
            <w:r w:rsidRPr="00C56B7B">
              <w:rPr>
                <w:snapToGrid w:val="0"/>
                <w:lang w:eastAsia="en-US"/>
              </w:rPr>
              <w:t xml:space="preserve"> </w:t>
            </w:r>
            <w:bookmarkStart w:id="392" w:name="_Toc85525369"/>
            <w:r w:rsidRPr="00C56B7B">
              <w:rPr>
                <w:snapToGrid w:val="0"/>
                <w:lang w:eastAsia="en-US"/>
              </w:rPr>
              <w:t>-"-</w:t>
            </w:r>
            <w:bookmarkEnd w:id="392"/>
          </w:p>
        </w:tc>
        <w:tc>
          <w:tcPr>
            <w:tcW w:w="1248" w:type="dxa"/>
            <w:shd w:val="clear" w:color="auto" w:fill="auto"/>
            <w:noWrap/>
            <w:hideMark/>
          </w:tcPr>
          <w:p w14:paraId="16BFB35C" w14:textId="77777777" w:rsidR="00C56B7B" w:rsidRPr="00C56B7B" w:rsidRDefault="00C56B7B" w:rsidP="00C56B7B">
            <w:pPr>
              <w:rPr>
                <w:snapToGrid w:val="0"/>
                <w:lang w:eastAsia="en-US"/>
              </w:rPr>
            </w:pPr>
            <w:bookmarkStart w:id="393" w:name="_Toc85525370"/>
            <w:r w:rsidRPr="00C56B7B">
              <w:rPr>
                <w:snapToGrid w:val="0"/>
                <w:lang w:eastAsia="en-US"/>
              </w:rPr>
              <w:t>13 393,79</w:t>
            </w:r>
            <w:bookmarkEnd w:id="393"/>
          </w:p>
        </w:tc>
        <w:tc>
          <w:tcPr>
            <w:tcW w:w="1366" w:type="dxa"/>
            <w:shd w:val="clear" w:color="auto" w:fill="auto"/>
            <w:noWrap/>
            <w:hideMark/>
          </w:tcPr>
          <w:p w14:paraId="5350871E" w14:textId="77777777" w:rsidR="00C56B7B" w:rsidRPr="00C56B7B" w:rsidRDefault="00C56B7B" w:rsidP="00C56B7B">
            <w:pPr>
              <w:rPr>
                <w:snapToGrid w:val="0"/>
                <w:lang w:eastAsia="en-US"/>
              </w:rPr>
            </w:pPr>
            <w:bookmarkStart w:id="394" w:name="_Toc85525371"/>
            <w:r w:rsidRPr="00C56B7B">
              <w:rPr>
                <w:snapToGrid w:val="0"/>
                <w:lang w:eastAsia="en-US"/>
              </w:rPr>
              <w:t>13 914,75</w:t>
            </w:r>
            <w:bookmarkEnd w:id="394"/>
          </w:p>
        </w:tc>
        <w:tc>
          <w:tcPr>
            <w:tcW w:w="1366" w:type="dxa"/>
            <w:shd w:val="clear" w:color="auto" w:fill="auto"/>
            <w:noWrap/>
            <w:hideMark/>
          </w:tcPr>
          <w:p w14:paraId="535C7AAA" w14:textId="77777777" w:rsidR="00C56B7B" w:rsidRPr="00C56B7B" w:rsidRDefault="00C56B7B" w:rsidP="00C56B7B">
            <w:pPr>
              <w:rPr>
                <w:snapToGrid w:val="0"/>
                <w:lang w:eastAsia="en-US"/>
              </w:rPr>
            </w:pPr>
            <w:bookmarkStart w:id="395" w:name="_Toc85525372"/>
            <w:r w:rsidRPr="00C56B7B">
              <w:rPr>
                <w:snapToGrid w:val="0"/>
                <w:lang w:eastAsia="en-US"/>
              </w:rPr>
              <w:t>13 830,02</w:t>
            </w:r>
            <w:bookmarkEnd w:id="395"/>
          </w:p>
        </w:tc>
        <w:tc>
          <w:tcPr>
            <w:tcW w:w="1345" w:type="dxa"/>
            <w:shd w:val="clear" w:color="auto" w:fill="auto"/>
            <w:noWrap/>
            <w:hideMark/>
          </w:tcPr>
          <w:p w14:paraId="1DDAB3C3" w14:textId="77777777" w:rsidR="00C56B7B" w:rsidRPr="00C56B7B" w:rsidRDefault="00C56B7B" w:rsidP="00C56B7B">
            <w:pPr>
              <w:rPr>
                <w:snapToGrid w:val="0"/>
                <w:lang w:eastAsia="en-US"/>
              </w:rPr>
            </w:pPr>
            <w:bookmarkStart w:id="396" w:name="_Toc85525373"/>
            <w:r w:rsidRPr="00C56B7B">
              <w:rPr>
                <w:snapToGrid w:val="0"/>
                <w:lang w:eastAsia="en-US"/>
              </w:rPr>
              <w:t>-84,73</w:t>
            </w:r>
            <w:bookmarkEnd w:id="396"/>
          </w:p>
        </w:tc>
        <w:tc>
          <w:tcPr>
            <w:tcW w:w="1233" w:type="dxa"/>
            <w:shd w:val="clear" w:color="auto" w:fill="auto"/>
            <w:noWrap/>
            <w:hideMark/>
          </w:tcPr>
          <w:p w14:paraId="6A2EF7CF" w14:textId="77777777" w:rsidR="00C56B7B" w:rsidRPr="00C56B7B" w:rsidRDefault="00C56B7B" w:rsidP="00C56B7B">
            <w:pPr>
              <w:rPr>
                <w:snapToGrid w:val="0"/>
                <w:lang w:eastAsia="en-US"/>
              </w:rPr>
            </w:pPr>
            <w:bookmarkStart w:id="397" w:name="_Toc85525374"/>
            <w:r w:rsidRPr="00C56B7B">
              <w:rPr>
                <w:snapToGrid w:val="0"/>
                <w:lang w:eastAsia="en-US"/>
              </w:rPr>
              <w:t>3%</w:t>
            </w:r>
            <w:bookmarkEnd w:id="397"/>
          </w:p>
        </w:tc>
      </w:tr>
      <w:tr w:rsidR="00C56B7B" w:rsidRPr="00C56B7B" w14:paraId="73CA58F2" w14:textId="77777777" w:rsidTr="0078668C">
        <w:trPr>
          <w:trHeight w:val="495"/>
        </w:trPr>
        <w:tc>
          <w:tcPr>
            <w:tcW w:w="483" w:type="dxa"/>
            <w:shd w:val="clear" w:color="auto" w:fill="auto"/>
            <w:hideMark/>
          </w:tcPr>
          <w:p w14:paraId="554435E9" w14:textId="77777777" w:rsidR="00C56B7B" w:rsidRPr="00C56B7B" w:rsidRDefault="00C56B7B" w:rsidP="00C56B7B">
            <w:pPr>
              <w:rPr>
                <w:snapToGrid w:val="0"/>
                <w:lang w:eastAsia="en-US"/>
              </w:rPr>
            </w:pPr>
            <w:bookmarkStart w:id="398" w:name="_Toc85525375"/>
            <w:r w:rsidRPr="00C56B7B">
              <w:rPr>
                <w:snapToGrid w:val="0"/>
                <w:lang w:eastAsia="en-US"/>
              </w:rPr>
              <w:t>13</w:t>
            </w:r>
            <w:bookmarkEnd w:id="398"/>
          </w:p>
        </w:tc>
        <w:tc>
          <w:tcPr>
            <w:tcW w:w="1830" w:type="dxa"/>
            <w:shd w:val="clear" w:color="auto" w:fill="auto"/>
            <w:hideMark/>
          </w:tcPr>
          <w:p w14:paraId="34D51059" w14:textId="77777777" w:rsidR="00C56B7B" w:rsidRPr="00C56B7B" w:rsidRDefault="00C56B7B" w:rsidP="00C56B7B">
            <w:pPr>
              <w:rPr>
                <w:bCs/>
                <w:snapToGrid w:val="0"/>
                <w:lang w:eastAsia="en-US"/>
              </w:rPr>
            </w:pPr>
            <w:bookmarkStart w:id="399" w:name="_Toc85525376"/>
            <w:r w:rsidRPr="00C56B7B">
              <w:rPr>
                <w:bCs/>
                <w:snapToGrid w:val="0"/>
                <w:lang w:eastAsia="en-US"/>
              </w:rPr>
              <w:t>Амортизация основных средств и нематериальных активов</w:t>
            </w:r>
            <w:bookmarkEnd w:id="399"/>
          </w:p>
        </w:tc>
        <w:tc>
          <w:tcPr>
            <w:tcW w:w="843" w:type="dxa"/>
            <w:shd w:val="clear" w:color="auto" w:fill="auto"/>
            <w:noWrap/>
            <w:hideMark/>
          </w:tcPr>
          <w:p w14:paraId="6CE104F7" w14:textId="77777777" w:rsidR="00C56B7B" w:rsidRPr="00C56B7B" w:rsidRDefault="00C56B7B" w:rsidP="00C56B7B">
            <w:pPr>
              <w:rPr>
                <w:snapToGrid w:val="0"/>
                <w:lang w:eastAsia="en-US"/>
              </w:rPr>
            </w:pPr>
            <w:bookmarkStart w:id="400" w:name="_Toc85525377"/>
            <w:proofErr w:type="spellStart"/>
            <w:r w:rsidRPr="00C56B7B">
              <w:rPr>
                <w:snapToGrid w:val="0"/>
                <w:lang w:eastAsia="en-US"/>
              </w:rPr>
              <w:t>т.р</w:t>
            </w:r>
            <w:proofErr w:type="spellEnd"/>
            <w:r w:rsidRPr="00C56B7B">
              <w:rPr>
                <w:snapToGrid w:val="0"/>
                <w:lang w:eastAsia="en-US"/>
              </w:rPr>
              <w:t>.</w:t>
            </w:r>
            <w:bookmarkEnd w:id="400"/>
          </w:p>
        </w:tc>
        <w:tc>
          <w:tcPr>
            <w:tcW w:w="1248" w:type="dxa"/>
            <w:shd w:val="clear" w:color="auto" w:fill="auto"/>
            <w:noWrap/>
            <w:hideMark/>
          </w:tcPr>
          <w:p w14:paraId="0F886162" w14:textId="77777777" w:rsidR="00C56B7B" w:rsidRPr="00C56B7B" w:rsidRDefault="00C56B7B" w:rsidP="00C56B7B">
            <w:pPr>
              <w:rPr>
                <w:bCs/>
                <w:snapToGrid w:val="0"/>
                <w:lang w:eastAsia="en-US"/>
              </w:rPr>
            </w:pPr>
            <w:bookmarkStart w:id="401" w:name="_Toc85525378"/>
            <w:r w:rsidRPr="00C56B7B">
              <w:rPr>
                <w:bCs/>
                <w:snapToGrid w:val="0"/>
                <w:lang w:eastAsia="en-US"/>
              </w:rPr>
              <w:t>501,68</w:t>
            </w:r>
            <w:bookmarkEnd w:id="401"/>
          </w:p>
        </w:tc>
        <w:tc>
          <w:tcPr>
            <w:tcW w:w="1366" w:type="dxa"/>
            <w:shd w:val="clear" w:color="auto" w:fill="auto"/>
            <w:noWrap/>
            <w:hideMark/>
          </w:tcPr>
          <w:p w14:paraId="7E0CA492" w14:textId="77777777" w:rsidR="00C56B7B" w:rsidRPr="00C56B7B" w:rsidRDefault="00C56B7B" w:rsidP="00C56B7B">
            <w:pPr>
              <w:rPr>
                <w:bCs/>
                <w:snapToGrid w:val="0"/>
                <w:lang w:eastAsia="en-US"/>
              </w:rPr>
            </w:pPr>
            <w:bookmarkStart w:id="402" w:name="_Toc85525379"/>
            <w:r w:rsidRPr="00C56B7B">
              <w:rPr>
                <w:bCs/>
                <w:snapToGrid w:val="0"/>
                <w:lang w:eastAsia="en-US"/>
              </w:rPr>
              <w:t>736,50</w:t>
            </w:r>
            <w:bookmarkEnd w:id="402"/>
          </w:p>
        </w:tc>
        <w:tc>
          <w:tcPr>
            <w:tcW w:w="1366" w:type="dxa"/>
            <w:shd w:val="clear" w:color="auto" w:fill="auto"/>
            <w:noWrap/>
            <w:hideMark/>
          </w:tcPr>
          <w:p w14:paraId="4612692E" w14:textId="77777777" w:rsidR="00C56B7B" w:rsidRPr="00C56B7B" w:rsidRDefault="00C56B7B" w:rsidP="00C56B7B">
            <w:pPr>
              <w:rPr>
                <w:bCs/>
                <w:snapToGrid w:val="0"/>
                <w:lang w:eastAsia="en-US"/>
              </w:rPr>
            </w:pPr>
            <w:bookmarkStart w:id="403" w:name="_Toc85525380"/>
            <w:r w:rsidRPr="00C56B7B">
              <w:rPr>
                <w:bCs/>
                <w:snapToGrid w:val="0"/>
                <w:lang w:eastAsia="en-US"/>
              </w:rPr>
              <w:t>736,50</w:t>
            </w:r>
            <w:bookmarkEnd w:id="403"/>
          </w:p>
        </w:tc>
        <w:tc>
          <w:tcPr>
            <w:tcW w:w="1345" w:type="dxa"/>
            <w:shd w:val="clear" w:color="auto" w:fill="auto"/>
            <w:noWrap/>
            <w:hideMark/>
          </w:tcPr>
          <w:p w14:paraId="4B59D22B" w14:textId="77777777" w:rsidR="00C56B7B" w:rsidRPr="00C56B7B" w:rsidRDefault="00C56B7B" w:rsidP="00C56B7B">
            <w:pPr>
              <w:rPr>
                <w:snapToGrid w:val="0"/>
                <w:lang w:eastAsia="en-US"/>
              </w:rPr>
            </w:pPr>
            <w:bookmarkStart w:id="404" w:name="_Toc85525381"/>
            <w:r w:rsidRPr="00C56B7B">
              <w:rPr>
                <w:snapToGrid w:val="0"/>
                <w:lang w:eastAsia="en-US"/>
              </w:rPr>
              <w:t>0,00</w:t>
            </w:r>
            <w:bookmarkEnd w:id="404"/>
          </w:p>
        </w:tc>
        <w:tc>
          <w:tcPr>
            <w:tcW w:w="1233" w:type="dxa"/>
            <w:shd w:val="clear" w:color="auto" w:fill="auto"/>
            <w:noWrap/>
            <w:hideMark/>
          </w:tcPr>
          <w:p w14:paraId="4FE087E6" w14:textId="77777777" w:rsidR="00C56B7B" w:rsidRPr="00C56B7B" w:rsidRDefault="00C56B7B" w:rsidP="00C56B7B">
            <w:pPr>
              <w:rPr>
                <w:snapToGrid w:val="0"/>
                <w:lang w:eastAsia="en-US"/>
              </w:rPr>
            </w:pPr>
            <w:bookmarkStart w:id="405" w:name="_Toc85525382"/>
            <w:r w:rsidRPr="00C56B7B">
              <w:rPr>
                <w:snapToGrid w:val="0"/>
                <w:lang w:eastAsia="en-US"/>
              </w:rPr>
              <w:t>47%</w:t>
            </w:r>
            <w:bookmarkEnd w:id="405"/>
          </w:p>
        </w:tc>
      </w:tr>
      <w:tr w:rsidR="00C56B7B" w:rsidRPr="00C56B7B" w14:paraId="3502837E" w14:textId="77777777" w:rsidTr="0078668C">
        <w:trPr>
          <w:trHeight w:val="288"/>
        </w:trPr>
        <w:tc>
          <w:tcPr>
            <w:tcW w:w="483" w:type="dxa"/>
            <w:shd w:val="clear" w:color="auto" w:fill="auto"/>
            <w:hideMark/>
          </w:tcPr>
          <w:p w14:paraId="34C32650" w14:textId="77777777" w:rsidR="00C56B7B" w:rsidRPr="00C56B7B" w:rsidRDefault="00C56B7B" w:rsidP="00C56B7B">
            <w:pPr>
              <w:rPr>
                <w:snapToGrid w:val="0"/>
                <w:lang w:eastAsia="en-US"/>
              </w:rPr>
            </w:pPr>
            <w:bookmarkStart w:id="406" w:name="_Toc85525383"/>
            <w:r w:rsidRPr="00C56B7B">
              <w:rPr>
                <w:snapToGrid w:val="0"/>
                <w:lang w:eastAsia="en-US"/>
              </w:rPr>
              <w:t>14</w:t>
            </w:r>
            <w:bookmarkEnd w:id="406"/>
          </w:p>
        </w:tc>
        <w:tc>
          <w:tcPr>
            <w:tcW w:w="1830" w:type="dxa"/>
            <w:shd w:val="clear" w:color="auto" w:fill="auto"/>
            <w:noWrap/>
            <w:hideMark/>
          </w:tcPr>
          <w:p w14:paraId="3DA1A234" w14:textId="77777777" w:rsidR="00C56B7B" w:rsidRPr="00C56B7B" w:rsidRDefault="00C56B7B" w:rsidP="00C56B7B">
            <w:pPr>
              <w:rPr>
                <w:snapToGrid w:val="0"/>
                <w:lang w:eastAsia="en-US"/>
              </w:rPr>
            </w:pPr>
            <w:bookmarkStart w:id="407" w:name="_Toc85525384"/>
            <w:r w:rsidRPr="00C56B7B">
              <w:rPr>
                <w:snapToGrid w:val="0"/>
                <w:lang w:eastAsia="en-US"/>
              </w:rPr>
              <w:t>Услуги банков</w:t>
            </w:r>
            <w:bookmarkEnd w:id="407"/>
            <w:r w:rsidRPr="00C56B7B">
              <w:rPr>
                <w:snapToGrid w:val="0"/>
                <w:lang w:eastAsia="en-US"/>
              </w:rPr>
              <w:t> </w:t>
            </w:r>
          </w:p>
        </w:tc>
        <w:tc>
          <w:tcPr>
            <w:tcW w:w="843" w:type="dxa"/>
            <w:shd w:val="clear" w:color="auto" w:fill="auto"/>
            <w:noWrap/>
            <w:hideMark/>
          </w:tcPr>
          <w:p w14:paraId="7CD8883E" w14:textId="77777777" w:rsidR="00C56B7B" w:rsidRPr="00C56B7B" w:rsidRDefault="00C56B7B" w:rsidP="00C56B7B">
            <w:pPr>
              <w:rPr>
                <w:snapToGrid w:val="0"/>
                <w:lang w:eastAsia="en-US"/>
              </w:rPr>
            </w:pPr>
            <w:bookmarkStart w:id="408" w:name="_Toc85525385"/>
            <w:proofErr w:type="spellStart"/>
            <w:r w:rsidRPr="00C56B7B">
              <w:rPr>
                <w:snapToGrid w:val="0"/>
                <w:lang w:eastAsia="en-US"/>
              </w:rPr>
              <w:t>т.р</w:t>
            </w:r>
            <w:proofErr w:type="spellEnd"/>
            <w:r w:rsidRPr="00C56B7B">
              <w:rPr>
                <w:snapToGrid w:val="0"/>
                <w:lang w:eastAsia="en-US"/>
              </w:rPr>
              <w:t>.</w:t>
            </w:r>
            <w:bookmarkEnd w:id="408"/>
          </w:p>
        </w:tc>
        <w:tc>
          <w:tcPr>
            <w:tcW w:w="1248" w:type="dxa"/>
            <w:shd w:val="clear" w:color="auto" w:fill="auto"/>
            <w:noWrap/>
            <w:hideMark/>
          </w:tcPr>
          <w:p w14:paraId="19EFAD2F" w14:textId="77777777" w:rsidR="00C56B7B" w:rsidRPr="00C56B7B" w:rsidRDefault="00C56B7B" w:rsidP="00C56B7B">
            <w:pPr>
              <w:rPr>
                <w:snapToGrid w:val="0"/>
                <w:lang w:eastAsia="en-US"/>
              </w:rPr>
            </w:pPr>
            <w:bookmarkStart w:id="409" w:name="_Toc85525386"/>
            <w:r w:rsidRPr="00C56B7B">
              <w:rPr>
                <w:snapToGrid w:val="0"/>
                <w:lang w:eastAsia="en-US"/>
              </w:rPr>
              <w:t>169,72</w:t>
            </w:r>
            <w:bookmarkEnd w:id="409"/>
          </w:p>
        </w:tc>
        <w:tc>
          <w:tcPr>
            <w:tcW w:w="1366" w:type="dxa"/>
            <w:shd w:val="clear" w:color="auto" w:fill="auto"/>
            <w:noWrap/>
            <w:hideMark/>
          </w:tcPr>
          <w:p w14:paraId="1AD3A4E4" w14:textId="77777777" w:rsidR="00C56B7B" w:rsidRPr="00C56B7B" w:rsidRDefault="00C56B7B" w:rsidP="00C56B7B">
            <w:pPr>
              <w:rPr>
                <w:snapToGrid w:val="0"/>
                <w:lang w:eastAsia="en-US"/>
              </w:rPr>
            </w:pPr>
            <w:bookmarkStart w:id="410" w:name="_Toc85525387"/>
            <w:r w:rsidRPr="00C56B7B">
              <w:rPr>
                <w:snapToGrid w:val="0"/>
                <w:lang w:eastAsia="en-US"/>
              </w:rPr>
              <w:t>189,04</w:t>
            </w:r>
            <w:bookmarkEnd w:id="410"/>
          </w:p>
        </w:tc>
        <w:tc>
          <w:tcPr>
            <w:tcW w:w="1366" w:type="dxa"/>
            <w:shd w:val="clear" w:color="auto" w:fill="auto"/>
            <w:noWrap/>
            <w:hideMark/>
          </w:tcPr>
          <w:p w14:paraId="446976E0" w14:textId="77777777" w:rsidR="00C56B7B" w:rsidRPr="00C56B7B" w:rsidRDefault="00C56B7B" w:rsidP="00C56B7B">
            <w:pPr>
              <w:rPr>
                <w:snapToGrid w:val="0"/>
                <w:lang w:eastAsia="en-US"/>
              </w:rPr>
            </w:pPr>
            <w:bookmarkStart w:id="411" w:name="_Toc85525388"/>
            <w:r w:rsidRPr="00C56B7B">
              <w:rPr>
                <w:snapToGrid w:val="0"/>
                <w:lang w:eastAsia="en-US"/>
              </w:rPr>
              <w:t>181,77</w:t>
            </w:r>
            <w:bookmarkEnd w:id="411"/>
          </w:p>
        </w:tc>
        <w:tc>
          <w:tcPr>
            <w:tcW w:w="1345" w:type="dxa"/>
            <w:shd w:val="clear" w:color="auto" w:fill="auto"/>
            <w:noWrap/>
            <w:hideMark/>
          </w:tcPr>
          <w:p w14:paraId="1D02441F" w14:textId="77777777" w:rsidR="00C56B7B" w:rsidRPr="00C56B7B" w:rsidRDefault="00C56B7B" w:rsidP="00C56B7B">
            <w:pPr>
              <w:rPr>
                <w:snapToGrid w:val="0"/>
                <w:lang w:eastAsia="en-US"/>
              </w:rPr>
            </w:pPr>
            <w:bookmarkStart w:id="412" w:name="_Toc85525389"/>
            <w:r w:rsidRPr="00C56B7B">
              <w:rPr>
                <w:snapToGrid w:val="0"/>
                <w:lang w:eastAsia="en-US"/>
              </w:rPr>
              <w:t>-7,27</w:t>
            </w:r>
            <w:bookmarkEnd w:id="412"/>
          </w:p>
        </w:tc>
        <w:tc>
          <w:tcPr>
            <w:tcW w:w="1233" w:type="dxa"/>
            <w:shd w:val="clear" w:color="auto" w:fill="auto"/>
            <w:noWrap/>
            <w:hideMark/>
          </w:tcPr>
          <w:p w14:paraId="7AFC1D71" w14:textId="77777777" w:rsidR="00C56B7B" w:rsidRPr="00C56B7B" w:rsidRDefault="00C56B7B" w:rsidP="00C56B7B">
            <w:pPr>
              <w:rPr>
                <w:snapToGrid w:val="0"/>
                <w:lang w:eastAsia="en-US"/>
              </w:rPr>
            </w:pPr>
            <w:bookmarkStart w:id="413" w:name="_Toc85525390"/>
            <w:r w:rsidRPr="00C56B7B">
              <w:rPr>
                <w:snapToGrid w:val="0"/>
                <w:lang w:eastAsia="en-US"/>
              </w:rPr>
              <w:t>7%</w:t>
            </w:r>
            <w:bookmarkEnd w:id="413"/>
          </w:p>
        </w:tc>
      </w:tr>
      <w:tr w:rsidR="00C56B7B" w:rsidRPr="00C56B7B" w14:paraId="776B59AC" w14:textId="77777777" w:rsidTr="0078668C">
        <w:trPr>
          <w:trHeight w:val="288"/>
        </w:trPr>
        <w:tc>
          <w:tcPr>
            <w:tcW w:w="483" w:type="dxa"/>
            <w:shd w:val="clear" w:color="auto" w:fill="auto"/>
            <w:hideMark/>
          </w:tcPr>
          <w:p w14:paraId="3C7B53F6" w14:textId="77777777" w:rsidR="00C56B7B" w:rsidRPr="00C56B7B" w:rsidRDefault="00C56B7B" w:rsidP="00C56B7B">
            <w:pPr>
              <w:rPr>
                <w:snapToGrid w:val="0"/>
                <w:lang w:eastAsia="en-US"/>
              </w:rPr>
            </w:pPr>
            <w:r w:rsidRPr="00C56B7B">
              <w:rPr>
                <w:snapToGrid w:val="0"/>
                <w:lang w:eastAsia="en-US"/>
              </w:rPr>
              <w:t> </w:t>
            </w:r>
          </w:p>
        </w:tc>
        <w:tc>
          <w:tcPr>
            <w:tcW w:w="1830" w:type="dxa"/>
            <w:shd w:val="clear" w:color="auto" w:fill="auto"/>
            <w:noWrap/>
            <w:hideMark/>
          </w:tcPr>
          <w:p w14:paraId="6250E061" w14:textId="77777777" w:rsidR="00C56B7B" w:rsidRPr="00C56B7B" w:rsidRDefault="00C56B7B" w:rsidP="00C56B7B">
            <w:pPr>
              <w:rPr>
                <w:snapToGrid w:val="0"/>
                <w:lang w:eastAsia="en-US"/>
              </w:rPr>
            </w:pPr>
            <w:bookmarkStart w:id="414" w:name="_Toc85525391"/>
            <w:r w:rsidRPr="00C56B7B">
              <w:rPr>
                <w:bCs/>
                <w:snapToGrid w:val="0"/>
                <w:lang w:eastAsia="en-US"/>
              </w:rPr>
              <w:t>Экономия средств</w:t>
            </w:r>
            <w:bookmarkEnd w:id="414"/>
            <w:r w:rsidRPr="00C56B7B">
              <w:rPr>
                <w:snapToGrid w:val="0"/>
                <w:lang w:eastAsia="en-US"/>
              </w:rPr>
              <w:t> </w:t>
            </w:r>
          </w:p>
        </w:tc>
        <w:tc>
          <w:tcPr>
            <w:tcW w:w="843" w:type="dxa"/>
            <w:shd w:val="clear" w:color="auto" w:fill="auto"/>
            <w:noWrap/>
            <w:hideMark/>
          </w:tcPr>
          <w:p w14:paraId="53BCC52D" w14:textId="77777777" w:rsidR="00C56B7B" w:rsidRPr="00C56B7B" w:rsidRDefault="00C56B7B" w:rsidP="00C56B7B">
            <w:pPr>
              <w:rPr>
                <w:snapToGrid w:val="0"/>
                <w:lang w:eastAsia="en-US"/>
              </w:rPr>
            </w:pPr>
            <w:bookmarkStart w:id="415" w:name="_Toc85525392"/>
            <w:proofErr w:type="spellStart"/>
            <w:r w:rsidRPr="00C56B7B">
              <w:rPr>
                <w:snapToGrid w:val="0"/>
                <w:lang w:eastAsia="en-US"/>
              </w:rPr>
              <w:t>т.р</w:t>
            </w:r>
            <w:proofErr w:type="spellEnd"/>
            <w:r w:rsidRPr="00C56B7B">
              <w:rPr>
                <w:snapToGrid w:val="0"/>
                <w:lang w:eastAsia="en-US"/>
              </w:rPr>
              <w:t>.</w:t>
            </w:r>
            <w:bookmarkEnd w:id="415"/>
          </w:p>
        </w:tc>
        <w:tc>
          <w:tcPr>
            <w:tcW w:w="1248" w:type="dxa"/>
            <w:shd w:val="clear" w:color="auto" w:fill="auto"/>
            <w:noWrap/>
            <w:hideMark/>
          </w:tcPr>
          <w:p w14:paraId="0BE52452" w14:textId="77777777" w:rsidR="00C56B7B" w:rsidRPr="00C56B7B" w:rsidRDefault="00C56B7B" w:rsidP="00C56B7B">
            <w:pPr>
              <w:rPr>
                <w:snapToGrid w:val="0"/>
                <w:lang w:eastAsia="en-US"/>
              </w:rPr>
            </w:pPr>
            <w:bookmarkStart w:id="416" w:name="_Toc85525393"/>
            <w:r w:rsidRPr="00C56B7B">
              <w:rPr>
                <w:snapToGrid w:val="0"/>
                <w:lang w:eastAsia="en-US"/>
              </w:rPr>
              <w:t>0,00</w:t>
            </w:r>
            <w:bookmarkEnd w:id="416"/>
          </w:p>
        </w:tc>
        <w:tc>
          <w:tcPr>
            <w:tcW w:w="1366" w:type="dxa"/>
            <w:shd w:val="clear" w:color="auto" w:fill="auto"/>
            <w:noWrap/>
            <w:hideMark/>
          </w:tcPr>
          <w:p w14:paraId="70AF1083" w14:textId="77777777" w:rsidR="00C56B7B" w:rsidRPr="00C56B7B" w:rsidRDefault="00C56B7B" w:rsidP="00C56B7B">
            <w:pPr>
              <w:rPr>
                <w:snapToGrid w:val="0"/>
              </w:rPr>
            </w:pPr>
            <w:r w:rsidRPr="00C56B7B">
              <w:rPr>
                <w:snapToGrid w:val="0"/>
                <w:lang w:eastAsia="en-US"/>
              </w:rPr>
              <w:t>0,00</w:t>
            </w:r>
          </w:p>
        </w:tc>
        <w:tc>
          <w:tcPr>
            <w:tcW w:w="1366" w:type="dxa"/>
            <w:shd w:val="clear" w:color="auto" w:fill="auto"/>
            <w:noWrap/>
            <w:hideMark/>
          </w:tcPr>
          <w:p w14:paraId="071970AC" w14:textId="77777777" w:rsidR="00C56B7B" w:rsidRPr="00C56B7B" w:rsidRDefault="00C56B7B" w:rsidP="00C56B7B">
            <w:pPr>
              <w:rPr>
                <w:snapToGrid w:val="0"/>
              </w:rPr>
            </w:pPr>
            <w:r w:rsidRPr="00C56B7B">
              <w:rPr>
                <w:snapToGrid w:val="0"/>
                <w:lang w:eastAsia="en-US"/>
              </w:rPr>
              <w:t>0,00</w:t>
            </w:r>
          </w:p>
        </w:tc>
        <w:tc>
          <w:tcPr>
            <w:tcW w:w="1345" w:type="dxa"/>
            <w:shd w:val="clear" w:color="auto" w:fill="auto"/>
            <w:noWrap/>
            <w:hideMark/>
          </w:tcPr>
          <w:p w14:paraId="76042C5B" w14:textId="77777777" w:rsidR="00C56B7B" w:rsidRPr="00C56B7B" w:rsidRDefault="00C56B7B" w:rsidP="00C56B7B">
            <w:pPr>
              <w:rPr>
                <w:snapToGrid w:val="0"/>
              </w:rPr>
            </w:pPr>
            <w:r w:rsidRPr="00C56B7B">
              <w:rPr>
                <w:snapToGrid w:val="0"/>
                <w:lang w:eastAsia="en-US"/>
              </w:rPr>
              <w:t>0,00</w:t>
            </w:r>
          </w:p>
        </w:tc>
        <w:tc>
          <w:tcPr>
            <w:tcW w:w="1233" w:type="dxa"/>
            <w:shd w:val="clear" w:color="auto" w:fill="auto"/>
            <w:noWrap/>
            <w:hideMark/>
          </w:tcPr>
          <w:p w14:paraId="19268FE7" w14:textId="77777777" w:rsidR="00C56B7B" w:rsidRPr="00C56B7B" w:rsidRDefault="00C56B7B" w:rsidP="00C56B7B">
            <w:pPr>
              <w:rPr>
                <w:snapToGrid w:val="0"/>
              </w:rPr>
            </w:pPr>
            <w:r w:rsidRPr="00C56B7B">
              <w:rPr>
                <w:snapToGrid w:val="0"/>
                <w:lang w:eastAsia="en-US"/>
              </w:rPr>
              <w:t>0,00</w:t>
            </w:r>
          </w:p>
        </w:tc>
      </w:tr>
      <w:tr w:rsidR="00C56B7B" w:rsidRPr="00C56B7B" w14:paraId="403CA329" w14:textId="77777777" w:rsidTr="0078668C">
        <w:trPr>
          <w:trHeight w:val="288"/>
        </w:trPr>
        <w:tc>
          <w:tcPr>
            <w:tcW w:w="483" w:type="dxa"/>
            <w:shd w:val="clear" w:color="auto" w:fill="auto"/>
            <w:hideMark/>
          </w:tcPr>
          <w:p w14:paraId="6C5C03A2" w14:textId="77777777" w:rsidR="00C56B7B" w:rsidRPr="00C56B7B" w:rsidRDefault="00C56B7B" w:rsidP="00C56B7B">
            <w:pPr>
              <w:rPr>
                <w:snapToGrid w:val="0"/>
                <w:lang w:eastAsia="en-US"/>
              </w:rPr>
            </w:pPr>
            <w:bookmarkStart w:id="417" w:name="_Toc85525394"/>
            <w:r w:rsidRPr="00C56B7B">
              <w:rPr>
                <w:snapToGrid w:val="0"/>
                <w:lang w:eastAsia="en-US"/>
              </w:rPr>
              <w:t>15</w:t>
            </w:r>
            <w:bookmarkEnd w:id="417"/>
          </w:p>
        </w:tc>
        <w:tc>
          <w:tcPr>
            <w:tcW w:w="1830" w:type="dxa"/>
            <w:shd w:val="clear" w:color="auto" w:fill="auto"/>
            <w:noWrap/>
            <w:hideMark/>
          </w:tcPr>
          <w:p w14:paraId="21044A46" w14:textId="77777777" w:rsidR="00C56B7B" w:rsidRPr="00C56B7B" w:rsidRDefault="00C56B7B" w:rsidP="00C56B7B">
            <w:pPr>
              <w:rPr>
                <w:bCs/>
                <w:snapToGrid w:val="0"/>
                <w:lang w:eastAsia="en-US"/>
              </w:rPr>
            </w:pPr>
            <w:bookmarkStart w:id="418" w:name="_Toc85525395"/>
            <w:r w:rsidRPr="00C56B7B">
              <w:rPr>
                <w:bCs/>
                <w:snapToGrid w:val="0"/>
                <w:lang w:eastAsia="en-US"/>
              </w:rPr>
              <w:t>Расходы по сомнительным долгам</w:t>
            </w:r>
            <w:bookmarkEnd w:id="418"/>
          </w:p>
        </w:tc>
        <w:tc>
          <w:tcPr>
            <w:tcW w:w="843" w:type="dxa"/>
            <w:shd w:val="clear" w:color="auto" w:fill="auto"/>
            <w:noWrap/>
            <w:hideMark/>
          </w:tcPr>
          <w:p w14:paraId="3CA232FA" w14:textId="77777777" w:rsidR="00C56B7B" w:rsidRPr="00C56B7B" w:rsidRDefault="00C56B7B" w:rsidP="00C56B7B">
            <w:pPr>
              <w:rPr>
                <w:snapToGrid w:val="0"/>
                <w:lang w:eastAsia="en-US"/>
              </w:rPr>
            </w:pPr>
            <w:bookmarkStart w:id="419" w:name="_Toc85525396"/>
            <w:proofErr w:type="spellStart"/>
            <w:r w:rsidRPr="00C56B7B">
              <w:rPr>
                <w:snapToGrid w:val="0"/>
                <w:lang w:eastAsia="en-US"/>
              </w:rPr>
              <w:t>т.р</w:t>
            </w:r>
            <w:proofErr w:type="spellEnd"/>
            <w:r w:rsidRPr="00C56B7B">
              <w:rPr>
                <w:snapToGrid w:val="0"/>
                <w:lang w:eastAsia="en-US"/>
              </w:rPr>
              <w:t>.</w:t>
            </w:r>
            <w:bookmarkEnd w:id="419"/>
          </w:p>
        </w:tc>
        <w:tc>
          <w:tcPr>
            <w:tcW w:w="1248" w:type="dxa"/>
            <w:shd w:val="clear" w:color="auto" w:fill="auto"/>
            <w:noWrap/>
            <w:hideMark/>
          </w:tcPr>
          <w:p w14:paraId="358A689A" w14:textId="77777777" w:rsidR="00C56B7B" w:rsidRPr="00C56B7B" w:rsidRDefault="00C56B7B" w:rsidP="00C56B7B">
            <w:pPr>
              <w:rPr>
                <w:bCs/>
                <w:snapToGrid w:val="0"/>
                <w:lang w:eastAsia="en-US"/>
              </w:rPr>
            </w:pPr>
            <w:bookmarkStart w:id="420" w:name="_Toc85525397"/>
            <w:r w:rsidRPr="00C56B7B">
              <w:rPr>
                <w:bCs/>
                <w:snapToGrid w:val="0"/>
                <w:lang w:eastAsia="en-US"/>
              </w:rPr>
              <w:t>0,00</w:t>
            </w:r>
            <w:bookmarkEnd w:id="420"/>
          </w:p>
        </w:tc>
        <w:tc>
          <w:tcPr>
            <w:tcW w:w="1366" w:type="dxa"/>
            <w:shd w:val="clear" w:color="auto" w:fill="auto"/>
            <w:noWrap/>
            <w:hideMark/>
          </w:tcPr>
          <w:p w14:paraId="19DBB63D" w14:textId="77777777" w:rsidR="00C56B7B" w:rsidRPr="00C56B7B" w:rsidRDefault="00C56B7B" w:rsidP="00C56B7B">
            <w:pPr>
              <w:rPr>
                <w:bCs/>
                <w:snapToGrid w:val="0"/>
                <w:lang w:eastAsia="en-US"/>
              </w:rPr>
            </w:pPr>
            <w:bookmarkStart w:id="421" w:name="_Toc85525398"/>
            <w:r w:rsidRPr="00C56B7B">
              <w:rPr>
                <w:bCs/>
                <w:snapToGrid w:val="0"/>
                <w:lang w:eastAsia="en-US"/>
              </w:rPr>
              <w:t>5 021,24</w:t>
            </w:r>
            <w:bookmarkEnd w:id="421"/>
          </w:p>
        </w:tc>
        <w:tc>
          <w:tcPr>
            <w:tcW w:w="1366" w:type="dxa"/>
            <w:shd w:val="clear" w:color="auto" w:fill="auto"/>
            <w:noWrap/>
            <w:hideMark/>
          </w:tcPr>
          <w:p w14:paraId="1CEAF0EB" w14:textId="77777777" w:rsidR="00C56B7B" w:rsidRPr="00C56B7B" w:rsidRDefault="00C56B7B" w:rsidP="00C56B7B">
            <w:pPr>
              <w:rPr>
                <w:bCs/>
                <w:snapToGrid w:val="0"/>
                <w:lang w:eastAsia="en-US"/>
              </w:rPr>
            </w:pPr>
            <w:bookmarkStart w:id="422" w:name="_Toc85525399"/>
            <w:r w:rsidRPr="00C56B7B">
              <w:rPr>
                <w:bCs/>
                <w:snapToGrid w:val="0"/>
                <w:lang w:eastAsia="en-US"/>
              </w:rPr>
              <w:t>2 539,10</w:t>
            </w:r>
            <w:bookmarkEnd w:id="422"/>
          </w:p>
        </w:tc>
        <w:tc>
          <w:tcPr>
            <w:tcW w:w="1345" w:type="dxa"/>
            <w:shd w:val="clear" w:color="auto" w:fill="auto"/>
            <w:noWrap/>
            <w:hideMark/>
          </w:tcPr>
          <w:p w14:paraId="7C292808" w14:textId="77777777" w:rsidR="00C56B7B" w:rsidRPr="00C56B7B" w:rsidRDefault="00C56B7B" w:rsidP="00C56B7B">
            <w:pPr>
              <w:rPr>
                <w:snapToGrid w:val="0"/>
                <w:lang w:eastAsia="en-US"/>
              </w:rPr>
            </w:pPr>
            <w:r w:rsidRPr="00C56B7B">
              <w:rPr>
                <w:snapToGrid w:val="0"/>
                <w:lang w:eastAsia="en-US"/>
              </w:rPr>
              <w:t>0,00</w:t>
            </w:r>
          </w:p>
        </w:tc>
        <w:tc>
          <w:tcPr>
            <w:tcW w:w="1233" w:type="dxa"/>
            <w:shd w:val="clear" w:color="auto" w:fill="auto"/>
            <w:noWrap/>
            <w:hideMark/>
          </w:tcPr>
          <w:p w14:paraId="51F1B1BE" w14:textId="77777777" w:rsidR="00C56B7B" w:rsidRPr="00C56B7B" w:rsidRDefault="00C56B7B" w:rsidP="00C56B7B">
            <w:pPr>
              <w:rPr>
                <w:snapToGrid w:val="0"/>
                <w:lang w:eastAsia="en-US"/>
              </w:rPr>
            </w:pPr>
            <w:r w:rsidRPr="00C56B7B">
              <w:rPr>
                <w:snapToGrid w:val="0"/>
                <w:lang w:eastAsia="en-US"/>
              </w:rPr>
              <w:t>0,00</w:t>
            </w:r>
          </w:p>
        </w:tc>
      </w:tr>
      <w:tr w:rsidR="00C56B7B" w:rsidRPr="00C56B7B" w14:paraId="054B5472" w14:textId="77777777" w:rsidTr="0078668C">
        <w:trPr>
          <w:trHeight w:val="288"/>
        </w:trPr>
        <w:tc>
          <w:tcPr>
            <w:tcW w:w="483" w:type="dxa"/>
            <w:shd w:val="clear" w:color="auto" w:fill="auto"/>
            <w:hideMark/>
          </w:tcPr>
          <w:p w14:paraId="714C2D44" w14:textId="77777777" w:rsidR="00C56B7B" w:rsidRPr="00C56B7B" w:rsidRDefault="00C56B7B" w:rsidP="00C56B7B">
            <w:pPr>
              <w:rPr>
                <w:snapToGrid w:val="0"/>
                <w:lang w:eastAsia="en-US"/>
              </w:rPr>
            </w:pPr>
            <w:bookmarkStart w:id="423" w:name="_Toc85525400"/>
            <w:r w:rsidRPr="00C56B7B">
              <w:rPr>
                <w:snapToGrid w:val="0"/>
                <w:lang w:eastAsia="en-US"/>
              </w:rPr>
              <w:lastRenderedPageBreak/>
              <w:t>17</w:t>
            </w:r>
            <w:bookmarkEnd w:id="423"/>
          </w:p>
        </w:tc>
        <w:tc>
          <w:tcPr>
            <w:tcW w:w="1830" w:type="dxa"/>
            <w:shd w:val="clear" w:color="auto" w:fill="auto"/>
            <w:noWrap/>
            <w:hideMark/>
          </w:tcPr>
          <w:p w14:paraId="12716D96" w14:textId="77777777" w:rsidR="00C56B7B" w:rsidRPr="00C56B7B" w:rsidRDefault="00C56B7B" w:rsidP="00C56B7B">
            <w:pPr>
              <w:rPr>
                <w:bCs/>
                <w:snapToGrid w:val="0"/>
                <w:lang w:eastAsia="en-US"/>
              </w:rPr>
            </w:pPr>
            <w:bookmarkStart w:id="424" w:name="_Toc85525401"/>
            <w:r w:rsidRPr="00C56B7B">
              <w:rPr>
                <w:bCs/>
                <w:snapToGrid w:val="0"/>
                <w:lang w:eastAsia="en-US"/>
              </w:rPr>
              <w:t>Выпадающие доходы/экономия средств</w:t>
            </w:r>
            <w:bookmarkEnd w:id="424"/>
          </w:p>
        </w:tc>
        <w:tc>
          <w:tcPr>
            <w:tcW w:w="843" w:type="dxa"/>
            <w:shd w:val="clear" w:color="auto" w:fill="auto"/>
            <w:noWrap/>
            <w:hideMark/>
          </w:tcPr>
          <w:p w14:paraId="2485CBEA" w14:textId="77777777" w:rsidR="00C56B7B" w:rsidRPr="00C56B7B" w:rsidRDefault="00C56B7B" w:rsidP="00C56B7B">
            <w:pPr>
              <w:rPr>
                <w:snapToGrid w:val="0"/>
                <w:lang w:eastAsia="en-US"/>
              </w:rPr>
            </w:pPr>
            <w:bookmarkStart w:id="425" w:name="_Toc85525402"/>
            <w:proofErr w:type="spellStart"/>
            <w:r w:rsidRPr="00C56B7B">
              <w:rPr>
                <w:snapToGrid w:val="0"/>
                <w:lang w:eastAsia="en-US"/>
              </w:rPr>
              <w:t>т.р</w:t>
            </w:r>
            <w:proofErr w:type="spellEnd"/>
            <w:r w:rsidRPr="00C56B7B">
              <w:rPr>
                <w:snapToGrid w:val="0"/>
                <w:lang w:eastAsia="en-US"/>
              </w:rPr>
              <w:t>.</w:t>
            </w:r>
            <w:bookmarkEnd w:id="425"/>
          </w:p>
        </w:tc>
        <w:tc>
          <w:tcPr>
            <w:tcW w:w="1248" w:type="dxa"/>
            <w:shd w:val="clear" w:color="auto" w:fill="auto"/>
            <w:noWrap/>
            <w:hideMark/>
          </w:tcPr>
          <w:p w14:paraId="3BECA13B" w14:textId="77777777" w:rsidR="00C56B7B" w:rsidRPr="00C56B7B" w:rsidRDefault="00C56B7B" w:rsidP="00C56B7B">
            <w:pPr>
              <w:rPr>
                <w:snapToGrid w:val="0"/>
                <w:lang w:eastAsia="en-US"/>
              </w:rPr>
            </w:pPr>
            <w:bookmarkStart w:id="426" w:name="_Toc85525403"/>
            <w:r w:rsidRPr="00C56B7B">
              <w:rPr>
                <w:snapToGrid w:val="0"/>
                <w:lang w:eastAsia="en-US"/>
              </w:rPr>
              <w:t>0,00</w:t>
            </w:r>
            <w:bookmarkEnd w:id="426"/>
          </w:p>
        </w:tc>
        <w:tc>
          <w:tcPr>
            <w:tcW w:w="1366" w:type="dxa"/>
            <w:shd w:val="clear" w:color="auto" w:fill="auto"/>
            <w:noWrap/>
            <w:hideMark/>
          </w:tcPr>
          <w:p w14:paraId="7FF22A5F" w14:textId="77777777" w:rsidR="00C56B7B" w:rsidRPr="00C56B7B" w:rsidRDefault="00C56B7B" w:rsidP="00C56B7B">
            <w:pPr>
              <w:rPr>
                <w:snapToGrid w:val="0"/>
              </w:rPr>
            </w:pPr>
            <w:r w:rsidRPr="00C56B7B">
              <w:rPr>
                <w:snapToGrid w:val="0"/>
                <w:lang w:eastAsia="en-US"/>
              </w:rPr>
              <w:t>0,00</w:t>
            </w:r>
          </w:p>
        </w:tc>
        <w:tc>
          <w:tcPr>
            <w:tcW w:w="1366" w:type="dxa"/>
            <w:shd w:val="clear" w:color="auto" w:fill="auto"/>
            <w:noWrap/>
            <w:hideMark/>
          </w:tcPr>
          <w:p w14:paraId="08508BD5" w14:textId="77777777" w:rsidR="00C56B7B" w:rsidRPr="00C56B7B" w:rsidRDefault="00C56B7B" w:rsidP="00C56B7B">
            <w:pPr>
              <w:rPr>
                <w:snapToGrid w:val="0"/>
              </w:rPr>
            </w:pPr>
            <w:r w:rsidRPr="00C56B7B">
              <w:rPr>
                <w:snapToGrid w:val="0"/>
                <w:lang w:eastAsia="en-US"/>
              </w:rPr>
              <w:t>0,00</w:t>
            </w:r>
          </w:p>
        </w:tc>
        <w:tc>
          <w:tcPr>
            <w:tcW w:w="1345" w:type="dxa"/>
            <w:shd w:val="clear" w:color="auto" w:fill="auto"/>
            <w:noWrap/>
            <w:hideMark/>
          </w:tcPr>
          <w:p w14:paraId="15110DAC" w14:textId="77777777" w:rsidR="00C56B7B" w:rsidRPr="00C56B7B" w:rsidRDefault="00C56B7B" w:rsidP="00C56B7B">
            <w:pPr>
              <w:rPr>
                <w:snapToGrid w:val="0"/>
              </w:rPr>
            </w:pPr>
            <w:r w:rsidRPr="00C56B7B">
              <w:rPr>
                <w:snapToGrid w:val="0"/>
                <w:lang w:eastAsia="en-US"/>
              </w:rPr>
              <w:t>0,00</w:t>
            </w:r>
          </w:p>
        </w:tc>
        <w:tc>
          <w:tcPr>
            <w:tcW w:w="1233" w:type="dxa"/>
            <w:shd w:val="clear" w:color="auto" w:fill="auto"/>
            <w:noWrap/>
            <w:hideMark/>
          </w:tcPr>
          <w:p w14:paraId="4A46482A" w14:textId="77777777" w:rsidR="00C56B7B" w:rsidRPr="00C56B7B" w:rsidRDefault="00C56B7B" w:rsidP="00C56B7B">
            <w:pPr>
              <w:rPr>
                <w:snapToGrid w:val="0"/>
              </w:rPr>
            </w:pPr>
            <w:r w:rsidRPr="00C56B7B">
              <w:rPr>
                <w:snapToGrid w:val="0"/>
                <w:lang w:eastAsia="en-US"/>
              </w:rPr>
              <w:t>0,00</w:t>
            </w:r>
          </w:p>
        </w:tc>
      </w:tr>
      <w:tr w:rsidR="00C56B7B" w:rsidRPr="00C56B7B" w14:paraId="67A6D836" w14:textId="77777777" w:rsidTr="0078668C">
        <w:trPr>
          <w:trHeight w:val="300"/>
        </w:trPr>
        <w:tc>
          <w:tcPr>
            <w:tcW w:w="483" w:type="dxa"/>
            <w:shd w:val="clear" w:color="auto" w:fill="auto"/>
            <w:hideMark/>
          </w:tcPr>
          <w:p w14:paraId="35F33D15" w14:textId="77777777" w:rsidR="00C56B7B" w:rsidRPr="00C56B7B" w:rsidRDefault="00C56B7B" w:rsidP="00C56B7B">
            <w:pPr>
              <w:rPr>
                <w:snapToGrid w:val="0"/>
                <w:lang w:eastAsia="en-US"/>
              </w:rPr>
            </w:pPr>
            <w:bookmarkStart w:id="427" w:name="_Toc85525404"/>
            <w:r w:rsidRPr="00C56B7B">
              <w:rPr>
                <w:snapToGrid w:val="0"/>
                <w:lang w:eastAsia="en-US"/>
              </w:rPr>
              <w:t>18</w:t>
            </w:r>
            <w:bookmarkEnd w:id="427"/>
          </w:p>
        </w:tc>
        <w:tc>
          <w:tcPr>
            <w:tcW w:w="1830" w:type="dxa"/>
            <w:shd w:val="clear" w:color="auto" w:fill="auto"/>
            <w:noWrap/>
            <w:hideMark/>
          </w:tcPr>
          <w:p w14:paraId="4F7B13C9" w14:textId="77777777" w:rsidR="00C56B7B" w:rsidRPr="00C56B7B" w:rsidRDefault="00C56B7B" w:rsidP="00C56B7B">
            <w:pPr>
              <w:rPr>
                <w:snapToGrid w:val="0"/>
                <w:lang w:eastAsia="en-US"/>
              </w:rPr>
            </w:pPr>
            <w:bookmarkStart w:id="428" w:name="_Toc85525405"/>
            <w:r w:rsidRPr="00C56B7B">
              <w:rPr>
                <w:bCs/>
                <w:snapToGrid w:val="0"/>
                <w:lang w:eastAsia="en-US"/>
              </w:rPr>
              <w:t>Налог на прибыль</w:t>
            </w:r>
            <w:bookmarkEnd w:id="428"/>
            <w:r w:rsidRPr="00C56B7B">
              <w:rPr>
                <w:snapToGrid w:val="0"/>
                <w:lang w:eastAsia="en-US"/>
              </w:rPr>
              <w:t> </w:t>
            </w:r>
          </w:p>
        </w:tc>
        <w:tc>
          <w:tcPr>
            <w:tcW w:w="843" w:type="dxa"/>
            <w:shd w:val="clear" w:color="auto" w:fill="auto"/>
            <w:noWrap/>
            <w:hideMark/>
          </w:tcPr>
          <w:p w14:paraId="3FB2F8F6" w14:textId="77777777" w:rsidR="00C56B7B" w:rsidRPr="00C56B7B" w:rsidRDefault="00C56B7B" w:rsidP="00C56B7B">
            <w:pPr>
              <w:rPr>
                <w:snapToGrid w:val="0"/>
                <w:lang w:eastAsia="en-US"/>
              </w:rPr>
            </w:pPr>
            <w:r w:rsidRPr="00C56B7B">
              <w:rPr>
                <w:snapToGrid w:val="0"/>
                <w:lang w:eastAsia="en-US"/>
              </w:rPr>
              <w:t> </w:t>
            </w:r>
          </w:p>
        </w:tc>
        <w:tc>
          <w:tcPr>
            <w:tcW w:w="1248" w:type="dxa"/>
            <w:shd w:val="clear" w:color="auto" w:fill="auto"/>
            <w:noWrap/>
            <w:hideMark/>
          </w:tcPr>
          <w:p w14:paraId="5005C145" w14:textId="77777777" w:rsidR="00C56B7B" w:rsidRPr="00C56B7B" w:rsidRDefault="00C56B7B" w:rsidP="00C56B7B">
            <w:pPr>
              <w:rPr>
                <w:bCs/>
                <w:snapToGrid w:val="0"/>
                <w:lang w:eastAsia="en-US"/>
              </w:rPr>
            </w:pPr>
            <w:bookmarkStart w:id="429" w:name="_Toc85525406"/>
            <w:r w:rsidRPr="00C56B7B">
              <w:rPr>
                <w:bCs/>
                <w:snapToGrid w:val="0"/>
                <w:lang w:eastAsia="en-US"/>
              </w:rPr>
              <w:t>1 264,41</w:t>
            </w:r>
            <w:bookmarkEnd w:id="429"/>
          </w:p>
        </w:tc>
        <w:tc>
          <w:tcPr>
            <w:tcW w:w="1366" w:type="dxa"/>
            <w:shd w:val="clear" w:color="auto" w:fill="auto"/>
            <w:noWrap/>
            <w:hideMark/>
          </w:tcPr>
          <w:p w14:paraId="07D44DFC" w14:textId="77777777" w:rsidR="00C56B7B" w:rsidRPr="00C56B7B" w:rsidRDefault="00C56B7B" w:rsidP="00C56B7B">
            <w:pPr>
              <w:rPr>
                <w:bCs/>
                <w:snapToGrid w:val="0"/>
                <w:lang w:eastAsia="en-US"/>
              </w:rPr>
            </w:pPr>
            <w:bookmarkStart w:id="430" w:name="_Toc85525407"/>
            <w:r w:rsidRPr="00C56B7B">
              <w:rPr>
                <w:bCs/>
                <w:snapToGrid w:val="0"/>
                <w:lang w:eastAsia="en-US"/>
              </w:rPr>
              <w:t>75,00</w:t>
            </w:r>
            <w:bookmarkEnd w:id="430"/>
          </w:p>
        </w:tc>
        <w:tc>
          <w:tcPr>
            <w:tcW w:w="1366" w:type="dxa"/>
            <w:shd w:val="clear" w:color="auto" w:fill="auto"/>
            <w:noWrap/>
            <w:hideMark/>
          </w:tcPr>
          <w:p w14:paraId="76C06ED2" w14:textId="77777777" w:rsidR="00C56B7B" w:rsidRPr="00C56B7B" w:rsidRDefault="00C56B7B" w:rsidP="00C56B7B">
            <w:pPr>
              <w:rPr>
                <w:bCs/>
                <w:snapToGrid w:val="0"/>
                <w:lang w:eastAsia="en-US"/>
              </w:rPr>
            </w:pPr>
            <w:bookmarkStart w:id="431" w:name="_Toc85525408"/>
            <w:r w:rsidRPr="00C56B7B">
              <w:rPr>
                <w:bCs/>
                <w:snapToGrid w:val="0"/>
                <w:lang w:eastAsia="en-US"/>
              </w:rPr>
              <w:t>100,75</w:t>
            </w:r>
            <w:bookmarkEnd w:id="431"/>
          </w:p>
        </w:tc>
        <w:tc>
          <w:tcPr>
            <w:tcW w:w="1345" w:type="dxa"/>
            <w:shd w:val="clear" w:color="auto" w:fill="auto"/>
            <w:noWrap/>
            <w:hideMark/>
          </w:tcPr>
          <w:p w14:paraId="4F6869EC" w14:textId="77777777" w:rsidR="00C56B7B" w:rsidRPr="00C56B7B" w:rsidRDefault="00C56B7B" w:rsidP="00C56B7B">
            <w:pPr>
              <w:rPr>
                <w:snapToGrid w:val="0"/>
                <w:lang w:eastAsia="en-US"/>
              </w:rPr>
            </w:pPr>
            <w:bookmarkStart w:id="432" w:name="_Toc85525409"/>
            <w:r w:rsidRPr="00C56B7B">
              <w:rPr>
                <w:snapToGrid w:val="0"/>
                <w:lang w:eastAsia="en-US"/>
              </w:rPr>
              <w:t>25,75</w:t>
            </w:r>
            <w:bookmarkEnd w:id="432"/>
          </w:p>
        </w:tc>
        <w:tc>
          <w:tcPr>
            <w:tcW w:w="1233" w:type="dxa"/>
            <w:shd w:val="clear" w:color="auto" w:fill="auto"/>
            <w:noWrap/>
            <w:hideMark/>
          </w:tcPr>
          <w:p w14:paraId="73B4517B" w14:textId="77777777" w:rsidR="00C56B7B" w:rsidRPr="00C56B7B" w:rsidRDefault="00C56B7B" w:rsidP="00C56B7B">
            <w:pPr>
              <w:rPr>
                <w:snapToGrid w:val="0"/>
                <w:lang w:eastAsia="en-US"/>
              </w:rPr>
            </w:pPr>
            <w:bookmarkStart w:id="433" w:name="_Toc85525410"/>
            <w:r w:rsidRPr="00C56B7B">
              <w:rPr>
                <w:snapToGrid w:val="0"/>
                <w:lang w:eastAsia="en-US"/>
              </w:rPr>
              <w:t>-92%</w:t>
            </w:r>
            <w:bookmarkEnd w:id="433"/>
          </w:p>
        </w:tc>
      </w:tr>
      <w:tr w:rsidR="00C56B7B" w:rsidRPr="00C56B7B" w14:paraId="18CF2E48" w14:textId="77777777" w:rsidTr="0078668C">
        <w:trPr>
          <w:trHeight w:val="450"/>
        </w:trPr>
        <w:tc>
          <w:tcPr>
            <w:tcW w:w="483" w:type="dxa"/>
            <w:shd w:val="clear" w:color="auto" w:fill="auto"/>
            <w:hideMark/>
          </w:tcPr>
          <w:p w14:paraId="06C18BA1" w14:textId="77777777" w:rsidR="00C56B7B" w:rsidRPr="00C56B7B" w:rsidRDefault="00C56B7B" w:rsidP="00C56B7B">
            <w:pPr>
              <w:rPr>
                <w:snapToGrid w:val="0"/>
                <w:lang w:eastAsia="en-US"/>
              </w:rPr>
            </w:pPr>
            <w:bookmarkStart w:id="434" w:name="_Toc85525411"/>
            <w:r w:rsidRPr="00C56B7B">
              <w:rPr>
                <w:snapToGrid w:val="0"/>
                <w:lang w:eastAsia="en-US"/>
              </w:rPr>
              <w:t>19</w:t>
            </w:r>
            <w:bookmarkEnd w:id="434"/>
          </w:p>
        </w:tc>
        <w:tc>
          <w:tcPr>
            <w:tcW w:w="1830" w:type="dxa"/>
            <w:shd w:val="clear" w:color="auto" w:fill="auto"/>
            <w:noWrap/>
            <w:hideMark/>
          </w:tcPr>
          <w:p w14:paraId="4A164434" w14:textId="77777777" w:rsidR="00C56B7B" w:rsidRPr="00C56B7B" w:rsidRDefault="00C56B7B" w:rsidP="00C56B7B">
            <w:pPr>
              <w:rPr>
                <w:bCs/>
                <w:snapToGrid w:val="0"/>
                <w:lang w:eastAsia="en-US"/>
              </w:rPr>
            </w:pPr>
            <w:r w:rsidRPr="00C56B7B">
              <w:rPr>
                <w:bCs/>
                <w:snapToGrid w:val="0"/>
                <w:lang w:eastAsia="en-US"/>
              </w:rPr>
              <w:t xml:space="preserve"> </w:t>
            </w:r>
            <w:bookmarkStart w:id="435" w:name="_Toc85525412"/>
            <w:r w:rsidRPr="00C56B7B">
              <w:rPr>
                <w:bCs/>
                <w:snapToGrid w:val="0"/>
                <w:lang w:eastAsia="en-US"/>
              </w:rPr>
              <w:t>ИТОГО неподконтрольные расходы</w:t>
            </w:r>
            <w:bookmarkEnd w:id="435"/>
          </w:p>
        </w:tc>
        <w:tc>
          <w:tcPr>
            <w:tcW w:w="843" w:type="dxa"/>
            <w:shd w:val="clear" w:color="auto" w:fill="auto"/>
            <w:noWrap/>
            <w:hideMark/>
          </w:tcPr>
          <w:p w14:paraId="534358E1" w14:textId="77777777" w:rsidR="00C56B7B" w:rsidRPr="00C56B7B" w:rsidRDefault="00C56B7B" w:rsidP="00C56B7B">
            <w:pPr>
              <w:rPr>
                <w:snapToGrid w:val="0"/>
                <w:lang w:eastAsia="en-US"/>
              </w:rPr>
            </w:pPr>
            <w:bookmarkStart w:id="436" w:name="_Toc85525413"/>
            <w:proofErr w:type="spellStart"/>
            <w:r w:rsidRPr="00C56B7B">
              <w:rPr>
                <w:snapToGrid w:val="0"/>
                <w:lang w:eastAsia="en-US"/>
              </w:rPr>
              <w:t>т.р</w:t>
            </w:r>
            <w:proofErr w:type="spellEnd"/>
            <w:r w:rsidRPr="00C56B7B">
              <w:rPr>
                <w:snapToGrid w:val="0"/>
                <w:lang w:eastAsia="en-US"/>
              </w:rPr>
              <w:t>.</w:t>
            </w:r>
            <w:bookmarkEnd w:id="436"/>
          </w:p>
        </w:tc>
        <w:tc>
          <w:tcPr>
            <w:tcW w:w="1248" w:type="dxa"/>
            <w:shd w:val="clear" w:color="auto" w:fill="auto"/>
            <w:noWrap/>
            <w:hideMark/>
          </w:tcPr>
          <w:p w14:paraId="59B58F58" w14:textId="77777777" w:rsidR="00C56B7B" w:rsidRPr="00C56B7B" w:rsidRDefault="00C56B7B" w:rsidP="00C56B7B">
            <w:pPr>
              <w:rPr>
                <w:bCs/>
                <w:snapToGrid w:val="0"/>
                <w:lang w:eastAsia="en-US"/>
              </w:rPr>
            </w:pPr>
            <w:bookmarkStart w:id="437" w:name="_Toc85525414"/>
            <w:r w:rsidRPr="00C56B7B">
              <w:rPr>
                <w:bCs/>
                <w:snapToGrid w:val="0"/>
                <w:lang w:eastAsia="en-US"/>
              </w:rPr>
              <w:t>21 467,63</w:t>
            </w:r>
            <w:bookmarkEnd w:id="437"/>
          </w:p>
        </w:tc>
        <w:tc>
          <w:tcPr>
            <w:tcW w:w="1366" w:type="dxa"/>
            <w:shd w:val="clear" w:color="auto" w:fill="auto"/>
            <w:noWrap/>
            <w:hideMark/>
          </w:tcPr>
          <w:p w14:paraId="25491A7B" w14:textId="77777777" w:rsidR="00C56B7B" w:rsidRPr="00C56B7B" w:rsidRDefault="00C56B7B" w:rsidP="00C56B7B">
            <w:pPr>
              <w:rPr>
                <w:bCs/>
                <w:snapToGrid w:val="0"/>
                <w:lang w:eastAsia="en-US"/>
              </w:rPr>
            </w:pPr>
            <w:bookmarkStart w:id="438" w:name="_Toc85525415"/>
            <w:r w:rsidRPr="00C56B7B">
              <w:rPr>
                <w:bCs/>
                <w:snapToGrid w:val="0"/>
                <w:lang w:eastAsia="en-US"/>
              </w:rPr>
              <w:t>26 397,56</w:t>
            </w:r>
            <w:bookmarkEnd w:id="438"/>
          </w:p>
        </w:tc>
        <w:tc>
          <w:tcPr>
            <w:tcW w:w="1366" w:type="dxa"/>
            <w:shd w:val="clear" w:color="auto" w:fill="auto"/>
            <w:noWrap/>
            <w:hideMark/>
          </w:tcPr>
          <w:p w14:paraId="0089AFAA" w14:textId="77777777" w:rsidR="00C56B7B" w:rsidRPr="00C56B7B" w:rsidRDefault="00C56B7B" w:rsidP="00C56B7B">
            <w:pPr>
              <w:rPr>
                <w:bCs/>
                <w:snapToGrid w:val="0"/>
                <w:lang w:eastAsia="en-US"/>
              </w:rPr>
            </w:pPr>
            <w:bookmarkStart w:id="439" w:name="_Toc85525416"/>
            <w:r w:rsidRPr="00C56B7B">
              <w:rPr>
                <w:bCs/>
                <w:snapToGrid w:val="0"/>
                <w:lang w:eastAsia="en-US"/>
              </w:rPr>
              <w:t>23 603,50</w:t>
            </w:r>
            <w:bookmarkEnd w:id="439"/>
          </w:p>
        </w:tc>
        <w:tc>
          <w:tcPr>
            <w:tcW w:w="1345" w:type="dxa"/>
            <w:shd w:val="clear" w:color="auto" w:fill="auto"/>
            <w:noWrap/>
            <w:hideMark/>
          </w:tcPr>
          <w:p w14:paraId="3D24AB1B" w14:textId="77777777" w:rsidR="00C56B7B" w:rsidRPr="00C56B7B" w:rsidRDefault="00C56B7B" w:rsidP="00C56B7B">
            <w:pPr>
              <w:rPr>
                <w:snapToGrid w:val="0"/>
                <w:lang w:eastAsia="en-US"/>
              </w:rPr>
            </w:pPr>
            <w:bookmarkStart w:id="440" w:name="_Toc85525417"/>
            <w:r w:rsidRPr="00C56B7B">
              <w:rPr>
                <w:snapToGrid w:val="0"/>
                <w:lang w:eastAsia="en-US"/>
              </w:rPr>
              <w:t>-2 794,06</w:t>
            </w:r>
            <w:bookmarkEnd w:id="440"/>
          </w:p>
        </w:tc>
        <w:tc>
          <w:tcPr>
            <w:tcW w:w="1233" w:type="dxa"/>
            <w:shd w:val="clear" w:color="auto" w:fill="auto"/>
            <w:noWrap/>
            <w:hideMark/>
          </w:tcPr>
          <w:p w14:paraId="42C4F3F1" w14:textId="77777777" w:rsidR="00C56B7B" w:rsidRPr="00C56B7B" w:rsidRDefault="00C56B7B" w:rsidP="00C56B7B">
            <w:pPr>
              <w:rPr>
                <w:snapToGrid w:val="0"/>
                <w:lang w:eastAsia="en-US"/>
              </w:rPr>
            </w:pPr>
            <w:bookmarkStart w:id="441" w:name="_Toc85525418"/>
            <w:r w:rsidRPr="00C56B7B">
              <w:rPr>
                <w:snapToGrid w:val="0"/>
                <w:lang w:eastAsia="en-US"/>
              </w:rPr>
              <w:t>10%</w:t>
            </w:r>
            <w:bookmarkEnd w:id="441"/>
          </w:p>
        </w:tc>
      </w:tr>
    </w:tbl>
    <w:p w14:paraId="5F2F4FCE" w14:textId="77777777" w:rsidR="00C56B7B" w:rsidRPr="00C56B7B" w:rsidRDefault="00C56B7B" w:rsidP="00C56B7B">
      <w:pPr>
        <w:jc w:val="both"/>
        <w:outlineLvl w:val="1"/>
        <w:rPr>
          <w:snapToGrid w:val="0"/>
          <w:sz w:val="28"/>
          <w:szCs w:val="28"/>
          <w:lang w:eastAsia="en-US"/>
        </w:rPr>
      </w:pPr>
    </w:p>
    <w:p w14:paraId="35156EE6" w14:textId="77777777" w:rsidR="00C56B7B" w:rsidRPr="00C56B7B" w:rsidRDefault="00C56B7B" w:rsidP="00C56B7B">
      <w:pPr>
        <w:ind w:hanging="680"/>
        <w:jc w:val="center"/>
        <w:outlineLvl w:val="1"/>
        <w:rPr>
          <w:snapToGrid w:val="0"/>
          <w:sz w:val="28"/>
          <w:szCs w:val="28"/>
          <w:lang w:eastAsia="en-US"/>
        </w:rPr>
      </w:pPr>
    </w:p>
    <w:p w14:paraId="124C37F6" w14:textId="77777777" w:rsidR="00C56B7B" w:rsidRPr="00C56B7B" w:rsidRDefault="00C56B7B" w:rsidP="00D901F7">
      <w:pPr>
        <w:keepNext/>
        <w:numPr>
          <w:ilvl w:val="0"/>
          <w:numId w:val="12"/>
        </w:numPr>
        <w:ind w:right="-144"/>
        <w:jc w:val="center"/>
        <w:outlineLvl w:val="2"/>
        <w:rPr>
          <w:rFonts w:cs="Arial"/>
          <w:b/>
          <w:bCs/>
          <w:snapToGrid w:val="0"/>
          <w:sz w:val="28"/>
          <w:szCs w:val="26"/>
          <w:lang w:eastAsia="en-US"/>
        </w:rPr>
      </w:pPr>
      <w:bookmarkStart w:id="442" w:name="_Toc85525419"/>
      <w:r w:rsidRPr="00C56B7B">
        <w:rPr>
          <w:rFonts w:cs="Arial"/>
          <w:b/>
          <w:bCs/>
          <w:snapToGrid w:val="0"/>
          <w:sz w:val="28"/>
          <w:szCs w:val="26"/>
          <w:lang w:eastAsia="en-US"/>
        </w:rPr>
        <w:t>Расчет расходов на приобретение энергетических ресурсов, холодной воды и теплоносителя.</w:t>
      </w:r>
      <w:bookmarkEnd w:id="442"/>
    </w:p>
    <w:p w14:paraId="110B9A02" w14:textId="77777777" w:rsidR="00C56B7B" w:rsidRPr="00C56B7B" w:rsidRDefault="00C56B7B" w:rsidP="00C56B7B">
      <w:pPr>
        <w:ind w:firstLine="851"/>
        <w:jc w:val="both"/>
        <w:rPr>
          <w:sz w:val="28"/>
          <w:szCs w:val="28"/>
        </w:rPr>
      </w:pPr>
      <w:r w:rsidRPr="00C56B7B">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051FF6B4" w14:textId="77777777" w:rsidR="00C56B7B" w:rsidRPr="00C56B7B" w:rsidRDefault="00C56B7B" w:rsidP="00C56B7B">
      <w:pPr>
        <w:ind w:firstLine="851"/>
        <w:jc w:val="both"/>
        <w:rPr>
          <w:sz w:val="28"/>
          <w:szCs w:val="28"/>
        </w:rPr>
      </w:pPr>
    </w:p>
    <w:p w14:paraId="3647FECE" w14:textId="77777777" w:rsidR="00C56B7B" w:rsidRPr="00C56B7B" w:rsidRDefault="00C56B7B" w:rsidP="00C56B7B">
      <w:pPr>
        <w:keepNext/>
        <w:ind w:right="-144"/>
        <w:jc w:val="center"/>
        <w:outlineLvl w:val="2"/>
        <w:rPr>
          <w:rFonts w:cs="Arial"/>
          <w:b/>
          <w:bCs/>
          <w:snapToGrid w:val="0"/>
          <w:sz w:val="28"/>
          <w:szCs w:val="26"/>
          <w:lang w:eastAsia="en-US"/>
        </w:rPr>
      </w:pPr>
      <w:bookmarkStart w:id="443" w:name="_Toc85525420"/>
      <w:r w:rsidRPr="00C56B7B">
        <w:rPr>
          <w:rFonts w:cs="Arial"/>
          <w:b/>
          <w:bCs/>
          <w:snapToGrid w:val="0"/>
          <w:sz w:val="28"/>
          <w:szCs w:val="26"/>
          <w:lang w:eastAsia="en-US"/>
        </w:rPr>
        <w:t>8.1. Расходы на топливо</w:t>
      </w:r>
      <w:bookmarkEnd w:id="443"/>
    </w:p>
    <w:p w14:paraId="0306ED25" w14:textId="77777777" w:rsidR="00C56B7B" w:rsidRPr="00C56B7B" w:rsidRDefault="00C56B7B" w:rsidP="00C56B7B">
      <w:pPr>
        <w:tabs>
          <w:tab w:val="left" w:pos="1890"/>
        </w:tabs>
        <w:ind w:right="142" w:firstLine="709"/>
        <w:jc w:val="both"/>
        <w:rPr>
          <w:snapToGrid w:val="0"/>
          <w:sz w:val="28"/>
          <w:szCs w:val="28"/>
        </w:rPr>
      </w:pPr>
      <w:r w:rsidRPr="00C56B7B">
        <w:rPr>
          <w:snapToGrid w:val="0"/>
          <w:sz w:val="28"/>
          <w:szCs w:val="28"/>
        </w:rPr>
        <w:t xml:space="preserve">По данной статье предприятием планируются расходы в размере </w:t>
      </w:r>
      <w:r w:rsidRPr="00C56B7B">
        <w:rPr>
          <w:snapToGrid w:val="0"/>
          <w:sz w:val="28"/>
          <w:szCs w:val="28"/>
        </w:rPr>
        <w:br/>
        <w:t>58 803,37 тыс. руб., в том числе стоимость натурального топлива 30 637,34 тыс. руб., стоимость перевозки 20 342,12 тыс. руб.</w:t>
      </w:r>
    </w:p>
    <w:p w14:paraId="3BC462C8" w14:textId="77777777" w:rsidR="00C56B7B" w:rsidRPr="00C56B7B" w:rsidRDefault="00C56B7B" w:rsidP="00C56B7B">
      <w:pPr>
        <w:tabs>
          <w:tab w:val="left" w:pos="1890"/>
        </w:tabs>
        <w:ind w:right="142" w:firstLine="709"/>
        <w:jc w:val="both"/>
        <w:rPr>
          <w:snapToGrid w:val="0"/>
          <w:sz w:val="28"/>
          <w:szCs w:val="28"/>
        </w:rPr>
      </w:pPr>
      <w:r w:rsidRPr="00C56B7B">
        <w:rPr>
          <w:snapToGrid w:val="0"/>
          <w:sz w:val="28"/>
          <w:szCs w:val="28"/>
        </w:rPr>
        <w:t xml:space="preserve">Представлены: расчет затрат на котельное топливо, используемое для выработки тепловой энергии, пояснительная о стоимости котельного топлива и его доставки, схемы доставки топлива, договор с ООО «Ресурс-Инвест»              № 01/21/22 от 26.07.2021 (уголь </w:t>
      </w:r>
      <w:proofErr w:type="spellStart"/>
      <w:r w:rsidRPr="00C56B7B">
        <w:rPr>
          <w:snapToGrid w:val="0"/>
          <w:sz w:val="28"/>
          <w:szCs w:val="28"/>
        </w:rPr>
        <w:t>Др</w:t>
      </w:r>
      <w:proofErr w:type="spellEnd"/>
      <w:r w:rsidRPr="00C56B7B">
        <w:rPr>
          <w:snapToGrid w:val="0"/>
          <w:sz w:val="28"/>
          <w:szCs w:val="28"/>
        </w:rPr>
        <w:t xml:space="preserve"> с </w:t>
      </w:r>
      <w:proofErr w:type="spellStart"/>
      <w:r w:rsidRPr="00C56B7B">
        <w:rPr>
          <w:snapToGrid w:val="0"/>
          <w:sz w:val="28"/>
          <w:szCs w:val="28"/>
        </w:rPr>
        <w:t>автодоставкой</w:t>
      </w:r>
      <w:proofErr w:type="spellEnd"/>
      <w:r w:rsidRPr="00C56B7B">
        <w:rPr>
          <w:snapToGrid w:val="0"/>
          <w:sz w:val="28"/>
          <w:szCs w:val="28"/>
        </w:rPr>
        <w:t xml:space="preserve"> до центрального склада) с протоколом рассмотрения заявки, договор поставки с ООО «</w:t>
      </w:r>
      <w:proofErr w:type="spellStart"/>
      <w:r w:rsidRPr="00C56B7B">
        <w:rPr>
          <w:snapToGrid w:val="0"/>
          <w:sz w:val="28"/>
          <w:szCs w:val="28"/>
        </w:rPr>
        <w:t>Кайчакуглесбыт</w:t>
      </w:r>
      <w:proofErr w:type="spellEnd"/>
      <w:r w:rsidRPr="00C56B7B">
        <w:rPr>
          <w:snapToGrid w:val="0"/>
          <w:sz w:val="28"/>
          <w:szCs w:val="28"/>
        </w:rPr>
        <w:t xml:space="preserve">» от 21.07.2021 № 21/15 – КУС (приобретение бурого угля марки 2Бр) с протоколом рассмотрения заявки, расчеты по перевозке бурого и каменного угля с центрального склада по котельным, договор по доставке бурого угля до центрального склада (б/н от 20.07.2021) и др. (стр. 48-95 дополнительных документов от 24.09.2021 </w:t>
      </w:r>
      <w:proofErr w:type="spellStart"/>
      <w:r w:rsidRPr="00C56B7B">
        <w:rPr>
          <w:snapToGrid w:val="0"/>
          <w:sz w:val="28"/>
          <w:szCs w:val="28"/>
        </w:rPr>
        <w:t>вх</w:t>
      </w:r>
      <w:proofErr w:type="spellEnd"/>
      <w:r w:rsidRPr="00C56B7B">
        <w:rPr>
          <w:snapToGrid w:val="0"/>
          <w:sz w:val="28"/>
          <w:szCs w:val="28"/>
        </w:rPr>
        <w:t>. № 544).</w:t>
      </w:r>
    </w:p>
    <w:p w14:paraId="780E714A" w14:textId="77777777" w:rsidR="00C56B7B" w:rsidRPr="00C56B7B" w:rsidRDefault="00C56B7B" w:rsidP="00C56B7B">
      <w:pPr>
        <w:tabs>
          <w:tab w:val="left" w:pos="1890"/>
        </w:tabs>
        <w:ind w:right="142" w:firstLine="709"/>
        <w:jc w:val="both"/>
        <w:rPr>
          <w:snapToGrid w:val="0"/>
          <w:sz w:val="28"/>
          <w:szCs w:val="28"/>
        </w:rPr>
      </w:pPr>
      <w:r w:rsidRPr="00C56B7B">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C56B7B">
        <w:rPr>
          <w:snapToGrid w:val="0"/>
          <w:sz w:val="28"/>
          <w:szCs w:val="28"/>
        </w:rPr>
        <w:lastRenderedPageBreak/>
        <w:t xml:space="preserve">ценообразования. Для этого были рассмотрены и проанализированы вышеперечисленные обосновывающие материалы. </w:t>
      </w:r>
    </w:p>
    <w:p w14:paraId="5D1D2489" w14:textId="77777777" w:rsidR="00C56B7B" w:rsidRPr="00C56B7B" w:rsidRDefault="00C56B7B" w:rsidP="00C56B7B">
      <w:pPr>
        <w:tabs>
          <w:tab w:val="left" w:pos="1890"/>
        </w:tabs>
        <w:ind w:firstLine="720"/>
        <w:jc w:val="both"/>
        <w:rPr>
          <w:snapToGrid w:val="0"/>
          <w:sz w:val="30"/>
          <w:szCs w:val="30"/>
        </w:rPr>
      </w:pPr>
      <w:r w:rsidRPr="00C56B7B">
        <w:rPr>
          <w:snapToGrid w:val="0"/>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в размере: 218,20 </w:t>
      </w:r>
      <w:proofErr w:type="spellStart"/>
      <w:r w:rsidRPr="00C56B7B">
        <w:rPr>
          <w:snapToGrid w:val="0"/>
          <w:sz w:val="28"/>
          <w:szCs w:val="28"/>
        </w:rPr>
        <w:t>кг.у.т</w:t>
      </w:r>
      <w:proofErr w:type="spellEnd"/>
      <w:r w:rsidRPr="00C56B7B">
        <w:rPr>
          <w:snapToGrid w:val="0"/>
          <w:sz w:val="28"/>
          <w:szCs w:val="28"/>
        </w:rPr>
        <w:t xml:space="preserve">./Гкал – каменный уголь, 265,20 </w:t>
      </w:r>
      <w:proofErr w:type="spellStart"/>
      <w:r w:rsidRPr="00C56B7B">
        <w:rPr>
          <w:snapToGrid w:val="0"/>
          <w:sz w:val="28"/>
          <w:szCs w:val="28"/>
        </w:rPr>
        <w:t>кг.у.т</w:t>
      </w:r>
      <w:proofErr w:type="spellEnd"/>
      <w:r w:rsidRPr="00C56B7B">
        <w:rPr>
          <w:snapToGrid w:val="0"/>
          <w:sz w:val="28"/>
          <w:szCs w:val="28"/>
        </w:rPr>
        <w:t xml:space="preserve">./Гкал – бурый уголь, (утверждённых </w:t>
      </w:r>
      <w:r w:rsidRPr="00C56B7B">
        <w:rPr>
          <w:snapToGrid w:val="0"/>
          <w:sz w:val="30"/>
          <w:szCs w:val="30"/>
        </w:rPr>
        <w:t>постановлением Региональной энергетической комиссии Кузбасса от 10.08.2021 № 282).</w:t>
      </w:r>
    </w:p>
    <w:p w14:paraId="420F70F7" w14:textId="77777777" w:rsidR="00C56B7B" w:rsidRPr="00C56B7B" w:rsidRDefault="00C56B7B" w:rsidP="00C56B7B">
      <w:pPr>
        <w:tabs>
          <w:tab w:val="left" w:pos="1890"/>
        </w:tabs>
        <w:ind w:firstLine="720"/>
        <w:jc w:val="both"/>
        <w:rPr>
          <w:snapToGrid w:val="0"/>
          <w:sz w:val="28"/>
          <w:szCs w:val="28"/>
        </w:rPr>
      </w:pPr>
      <w:r w:rsidRPr="00C56B7B">
        <w:rPr>
          <w:rFonts w:eastAsia="Calibri"/>
          <w:sz w:val="28"/>
          <w:szCs w:val="28"/>
          <w:lang w:eastAsia="en-US"/>
        </w:rPr>
        <w:t xml:space="preserve">Для производства тепловой энергии предприятием используется уголь </w:t>
      </w:r>
      <w:proofErr w:type="spellStart"/>
      <w:r w:rsidRPr="00C56B7B">
        <w:rPr>
          <w:rFonts w:eastAsia="Calibri"/>
          <w:sz w:val="28"/>
          <w:szCs w:val="28"/>
          <w:lang w:eastAsia="en-US"/>
        </w:rPr>
        <w:t>сортомарок</w:t>
      </w:r>
      <w:proofErr w:type="spellEnd"/>
      <w:r w:rsidRPr="00C56B7B">
        <w:rPr>
          <w:rFonts w:eastAsia="Calibri"/>
          <w:sz w:val="28"/>
          <w:szCs w:val="28"/>
          <w:lang w:eastAsia="en-US"/>
        </w:rPr>
        <w:t xml:space="preserve"> </w:t>
      </w:r>
      <w:proofErr w:type="spellStart"/>
      <w:r w:rsidRPr="00C56B7B">
        <w:rPr>
          <w:rFonts w:eastAsia="Calibri"/>
          <w:sz w:val="28"/>
          <w:szCs w:val="28"/>
          <w:lang w:eastAsia="en-US"/>
        </w:rPr>
        <w:t>Др</w:t>
      </w:r>
      <w:proofErr w:type="spellEnd"/>
      <w:r w:rsidRPr="00C56B7B">
        <w:rPr>
          <w:rFonts w:eastAsia="Calibri"/>
          <w:sz w:val="28"/>
          <w:szCs w:val="28"/>
          <w:lang w:eastAsia="en-US"/>
        </w:rPr>
        <w:t xml:space="preserve"> и </w:t>
      </w:r>
      <w:proofErr w:type="spellStart"/>
      <w:r w:rsidRPr="00C56B7B">
        <w:rPr>
          <w:rFonts w:eastAsia="Calibri"/>
          <w:sz w:val="28"/>
          <w:szCs w:val="28"/>
          <w:lang w:eastAsia="en-US"/>
        </w:rPr>
        <w:t>Бр</w:t>
      </w:r>
      <w:proofErr w:type="spellEnd"/>
      <w:r w:rsidRPr="00C56B7B">
        <w:rPr>
          <w:rFonts w:eastAsia="Calibri"/>
          <w:sz w:val="28"/>
          <w:szCs w:val="28"/>
          <w:lang w:eastAsia="en-US"/>
        </w:rPr>
        <w:t xml:space="preserve">. В связи с этим долю отпуска тепловой энергии в сеть (произведенной на каждой </w:t>
      </w:r>
      <w:proofErr w:type="spellStart"/>
      <w:r w:rsidRPr="00C56B7B">
        <w:rPr>
          <w:rFonts w:eastAsia="Calibri"/>
          <w:sz w:val="28"/>
          <w:szCs w:val="28"/>
          <w:lang w:eastAsia="en-US"/>
        </w:rPr>
        <w:t>сортомарке</w:t>
      </w:r>
      <w:proofErr w:type="spellEnd"/>
      <w:r w:rsidRPr="00C56B7B">
        <w:rPr>
          <w:rFonts w:eastAsia="Calibri"/>
          <w:sz w:val="28"/>
          <w:szCs w:val="28"/>
          <w:lang w:eastAsia="en-US"/>
        </w:rPr>
        <w:t xml:space="preserve"> топлива) эксперты предлагают принять пропорционально данным </w:t>
      </w:r>
      <w:proofErr w:type="spellStart"/>
      <w:r w:rsidRPr="00C56B7B">
        <w:rPr>
          <w:rFonts w:eastAsia="Calibri"/>
          <w:sz w:val="28"/>
          <w:szCs w:val="28"/>
          <w:lang w:eastAsia="en-US"/>
        </w:rPr>
        <w:t>сортомаркам</w:t>
      </w:r>
      <w:proofErr w:type="spellEnd"/>
      <w:r w:rsidRPr="00C56B7B">
        <w:rPr>
          <w:rFonts w:eastAsia="Calibri"/>
          <w:sz w:val="28"/>
          <w:szCs w:val="28"/>
          <w:lang w:eastAsia="en-US"/>
        </w:rPr>
        <w:t xml:space="preserve"> угля по факту 2020 года, на основании информации, полученной через систему ЕИАС, заверенной ЭЦП руководителя в формате шаблона</w:t>
      </w:r>
      <w:r w:rsidRPr="00C56B7B">
        <w:rPr>
          <w:snapToGrid w:val="0"/>
          <w:sz w:val="28"/>
          <w:szCs w:val="28"/>
        </w:rPr>
        <w:t xml:space="preserve"> </w:t>
      </w:r>
      <w:r w:rsidRPr="00C56B7B">
        <w:rPr>
          <w:rFonts w:eastAsia="Calibri"/>
          <w:sz w:val="28"/>
          <w:szCs w:val="28"/>
          <w:lang w:eastAsia="en-US"/>
        </w:rPr>
        <w:t>WARM.TOPL.Q4.2020, который в соответствии с постановлением региональной энергетической комиссии Кемеровской области от 30.10.2018 № 297 является официальной отчетностью.</w:t>
      </w:r>
    </w:p>
    <w:p w14:paraId="656D7B5C"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Расчетный объем натурального топлива по энергетическому каменному углю марки </w:t>
      </w:r>
      <w:proofErr w:type="spellStart"/>
      <w:r w:rsidRPr="00C56B7B">
        <w:rPr>
          <w:snapToGrid w:val="0"/>
          <w:sz w:val="28"/>
          <w:szCs w:val="28"/>
        </w:rPr>
        <w:t>Др</w:t>
      </w:r>
      <w:proofErr w:type="spellEnd"/>
      <w:r w:rsidRPr="00C56B7B">
        <w:rPr>
          <w:snapToGrid w:val="0"/>
          <w:sz w:val="28"/>
          <w:szCs w:val="28"/>
        </w:rPr>
        <w:t xml:space="preserve">, </w:t>
      </w:r>
      <w:r w:rsidRPr="00C56B7B">
        <w:rPr>
          <w:sz w:val="28"/>
          <w:szCs w:val="28"/>
        </w:rPr>
        <w:t>согласно расчету экспертов</w:t>
      </w:r>
      <w:r w:rsidRPr="00C56B7B">
        <w:rPr>
          <w:snapToGrid w:val="0"/>
          <w:sz w:val="28"/>
          <w:szCs w:val="28"/>
        </w:rPr>
        <w:t xml:space="preserve">, составил 6662,90 тонн. Расчетный объем натурального топлива по углю марки БР, </w:t>
      </w:r>
      <w:r w:rsidRPr="00C56B7B">
        <w:rPr>
          <w:sz w:val="28"/>
          <w:szCs w:val="28"/>
        </w:rPr>
        <w:t>согласно расчету экспертов</w:t>
      </w:r>
      <w:r w:rsidRPr="00C56B7B">
        <w:rPr>
          <w:snapToGrid w:val="0"/>
          <w:sz w:val="28"/>
          <w:szCs w:val="28"/>
        </w:rPr>
        <w:t xml:space="preserve">, составил 29 028,57 тонн. </w:t>
      </w:r>
    </w:p>
    <w:p w14:paraId="34226B23" w14:textId="77777777" w:rsidR="00C56B7B" w:rsidRPr="00C56B7B" w:rsidRDefault="00C56B7B" w:rsidP="00C56B7B">
      <w:pPr>
        <w:ind w:firstLine="709"/>
        <w:jc w:val="both"/>
        <w:rPr>
          <w:color w:val="000000"/>
          <w:sz w:val="28"/>
          <w:szCs w:val="28"/>
        </w:rPr>
      </w:pPr>
      <w:r w:rsidRPr="00C56B7B">
        <w:rPr>
          <w:snapToGrid w:val="0"/>
          <w:sz w:val="28"/>
          <w:szCs w:val="28"/>
        </w:rPr>
        <w:t xml:space="preserve">Тепловой эквивалент по углю марки </w:t>
      </w:r>
      <w:proofErr w:type="spellStart"/>
      <w:r w:rsidRPr="00C56B7B">
        <w:rPr>
          <w:snapToGrid w:val="0"/>
          <w:sz w:val="28"/>
          <w:szCs w:val="28"/>
        </w:rPr>
        <w:t>Др</w:t>
      </w:r>
      <w:proofErr w:type="spellEnd"/>
      <w:r w:rsidRPr="00C56B7B">
        <w:rPr>
          <w:snapToGrid w:val="0"/>
          <w:sz w:val="28"/>
          <w:szCs w:val="28"/>
        </w:rPr>
        <w:t xml:space="preserve"> принят в расчет в размере 0,647</w:t>
      </w:r>
      <w:r w:rsidRPr="00C56B7B">
        <w:rPr>
          <w:snapToGrid w:val="0"/>
          <w:color w:val="C00000"/>
          <w:sz w:val="28"/>
          <w:szCs w:val="28"/>
        </w:rPr>
        <w:t xml:space="preserve"> </w:t>
      </w:r>
      <w:r w:rsidRPr="00C56B7B">
        <w:rPr>
          <w:snapToGrid w:val="0"/>
          <w:sz w:val="28"/>
          <w:szCs w:val="28"/>
        </w:rPr>
        <w:t xml:space="preserve">(на уровне </w:t>
      </w:r>
      <w:r w:rsidRPr="00C56B7B">
        <w:rPr>
          <w:color w:val="000000"/>
          <w:sz w:val="28"/>
          <w:szCs w:val="28"/>
        </w:rPr>
        <w:t>фактического теплового эквивалента за 2020 год, отраженного в системе ЕИАС в формате шаблона WARM.TOPL.Q4.2020, заверенного электронно-цифровой подписью руководителя и являющегося официальной формой отчетности, согласно постановлению региональной энергетической комиссии Кемеровской области от 30.10.2018 № 297). Тепловой эквивалент по углю марки БР принят в расчет в размере 0,488 (</w:t>
      </w:r>
      <w:r w:rsidRPr="00C56B7B">
        <w:rPr>
          <w:snapToGrid w:val="0"/>
          <w:sz w:val="28"/>
          <w:szCs w:val="28"/>
        </w:rPr>
        <w:t xml:space="preserve">на уровне </w:t>
      </w:r>
      <w:r w:rsidRPr="00C56B7B">
        <w:rPr>
          <w:color w:val="000000"/>
          <w:sz w:val="28"/>
          <w:szCs w:val="28"/>
        </w:rPr>
        <w:t>фактического теплового эквивалента) аналогично.</w:t>
      </w:r>
    </w:p>
    <w:p w14:paraId="2774FB14" w14:textId="77777777" w:rsidR="00C56B7B" w:rsidRPr="00C56B7B" w:rsidRDefault="00C56B7B" w:rsidP="00C56B7B">
      <w:pPr>
        <w:ind w:firstLine="708"/>
        <w:jc w:val="both"/>
        <w:rPr>
          <w:snapToGrid w:val="0"/>
          <w:sz w:val="28"/>
          <w:szCs w:val="28"/>
        </w:rPr>
      </w:pPr>
      <w:r w:rsidRPr="00C56B7B">
        <w:rPr>
          <w:snapToGrid w:val="0"/>
          <w:sz w:val="28"/>
          <w:szCs w:val="28"/>
        </w:rPr>
        <w:t>Поставщиками котельного топлива определены ООО «</w:t>
      </w:r>
      <w:proofErr w:type="spellStart"/>
      <w:r w:rsidRPr="00C56B7B">
        <w:rPr>
          <w:snapToGrid w:val="0"/>
          <w:sz w:val="28"/>
          <w:szCs w:val="28"/>
        </w:rPr>
        <w:t>Кайчакуглесбыт</w:t>
      </w:r>
      <w:proofErr w:type="spellEnd"/>
      <w:r w:rsidRPr="00C56B7B">
        <w:rPr>
          <w:snapToGrid w:val="0"/>
          <w:sz w:val="28"/>
          <w:szCs w:val="28"/>
        </w:rPr>
        <w:t xml:space="preserve">» (на основании протокола подведения итогов запроса котировок № 2100760           от 01.07.2021) и ООО «Ресурс-Инвест» (на основании протокола подведения итогов запроса котировок от 16.07.2021 № 2113389). </w:t>
      </w:r>
    </w:p>
    <w:p w14:paraId="4DD0EE2E" w14:textId="77777777" w:rsidR="00C56B7B" w:rsidRPr="00C56B7B" w:rsidRDefault="00C56B7B" w:rsidP="00C56B7B">
      <w:pPr>
        <w:ind w:firstLine="708"/>
        <w:jc w:val="both"/>
        <w:rPr>
          <w:bCs/>
          <w:snapToGrid w:val="0"/>
          <w:sz w:val="28"/>
          <w:szCs w:val="28"/>
        </w:rPr>
      </w:pPr>
      <w:r w:rsidRPr="00C56B7B">
        <w:rPr>
          <w:snapToGrid w:val="0"/>
          <w:sz w:val="28"/>
          <w:szCs w:val="28"/>
        </w:rPr>
        <w:t xml:space="preserve">Предприятие использует две марки топлива </w:t>
      </w:r>
      <w:proofErr w:type="spellStart"/>
      <w:r w:rsidRPr="00C56B7B">
        <w:rPr>
          <w:snapToGrid w:val="0"/>
          <w:sz w:val="28"/>
          <w:szCs w:val="28"/>
        </w:rPr>
        <w:t>Др</w:t>
      </w:r>
      <w:proofErr w:type="spellEnd"/>
      <w:r w:rsidRPr="00C56B7B">
        <w:rPr>
          <w:snapToGrid w:val="0"/>
          <w:sz w:val="28"/>
          <w:szCs w:val="28"/>
        </w:rPr>
        <w:t xml:space="preserve">, </w:t>
      </w:r>
      <w:proofErr w:type="spellStart"/>
      <w:r w:rsidRPr="00C56B7B">
        <w:rPr>
          <w:snapToGrid w:val="0"/>
          <w:sz w:val="28"/>
          <w:szCs w:val="28"/>
        </w:rPr>
        <w:t>Бр</w:t>
      </w:r>
      <w:proofErr w:type="spellEnd"/>
      <w:r w:rsidRPr="00C56B7B">
        <w:rPr>
          <w:snapToGrid w:val="0"/>
          <w:sz w:val="28"/>
          <w:szCs w:val="28"/>
        </w:rPr>
        <w:t xml:space="preserve">. Марка топлива </w:t>
      </w:r>
      <w:proofErr w:type="spellStart"/>
      <w:r w:rsidRPr="00C56B7B">
        <w:rPr>
          <w:snapToGrid w:val="0"/>
          <w:sz w:val="28"/>
          <w:szCs w:val="28"/>
        </w:rPr>
        <w:t>Бр</w:t>
      </w:r>
      <w:proofErr w:type="spellEnd"/>
      <w:r w:rsidRPr="00C56B7B">
        <w:rPr>
          <w:snapToGrid w:val="0"/>
          <w:sz w:val="28"/>
          <w:szCs w:val="28"/>
        </w:rPr>
        <w:t xml:space="preserve"> рекомендована предприятию Правительственной телеграммой Кемеровской области от 18.10.2016 № 375. Учитывая тот факт, что все договоры были заключены с единственным поставщиком, эксперты поясняют, что </w:t>
      </w:r>
      <w:r w:rsidRPr="00C56B7B">
        <w:rPr>
          <w:bCs/>
          <w:snapToGrid w:val="0"/>
          <w:sz w:val="28"/>
          <w:szCs w:val="28"/>
        </w:rPr>
        <w:t>в силу пункта 1 части 3.1 статьи 3 Федерального закона от 18.07.2011 № 223-ФЗ «О закупках товаров, работ, услуг отдельными видами юридических лиц» торги (конкурс (открытый конкурс, конкурс в электронной форме, закрытый конкурс) не относятся к конкурентным закупкам.</w:t>
      </w:r>
    </w:p>
    <w:p w14:paraId="634E323A" w14:textId="77777777" w:rsidR="00C56B7B" w:rsidRPr="00C56B7B" w:rsidRDefault="00C56B7B" w:rsidP="00C56B7B">
      <w:pPr>
        <w:ind w:firstLine="708"/>
        <w:jc w:val="both"/>
        <w:rPr>
          <w:bCs/>
          <w:snapToGrid w:val="0"/>
          <w:sz w:val="28"/>
          <w:szCs w:val="28"/>
        </w:rPr>
      </w:pPr>
      <w:r w:rsidRPr="00C56B7B">
        <w:rPr>
          <w:bCs/>
          <w:snapToGrid w:val="0"/>
          <w:sz w:val="28"/>
          <w:szCs w:val="28"/>
        </w:rPr>
        <w:t xml:space="preserve">Неконкурентной закупкой является закупка, условия осуществления которой не соответствуют условиям, предусмотренным частью 3 статьи 3 Федерального закона от 18.07.2011 № 223-ФЗ)., (способы неконкурентной </w:t>
      </w:r>
      <w:r w:rsidRPr="00C56B7B">
        <w:rPr>
          <w:bCs/>
          <w:snapToGrid w:val="0"/>
          <w:sz w:val="28"/>
          <w:szCs w:val="28"/>
        </w:rPr>
        <w:lastRenderedPageBreak/>
        <w:t xml:space="preserve">закупки, в том числе закупка у единственного поставщика (исполнителя, подрядчика), устанавливаются положением о закупке. </w:t>
      </w:r>
    </w:p>
    <w:p w14:paraId="49E9BAE7" w14:textId="77777777" w:rsidR="00C56B7B" w:rsidRPr="00C56B7B" w:rsidRDefault="00C56B7B" w:rsidP="00C56B7B">
      <w:pPr>
        <w:ind w:firstLine="708"/>
        <w:jc w:val="both"/>
        <w:rPr>
          <w:bCs/>
          <w:snapToGrid w:val="0"/>
          <w:sz w:val="28"/>
          <w:szCs w:val="28"/>
        </w:rPr>
      </w:pPr>
      <w:r w:rsidRPr="00C56B7B">
        <w:rPr>
          <w:bCs/>
          <w:snapToGrid w:val="0"/>
          <w:sz w:val="28"/>
          <w:szCs w:val="28"/>
        </w:rPr>
        <w:t xml:space="preserve">Поскольку представленные договоры, заключенные не по результатам торгов (закупка у единственного поставщика) у органа регулирования отсутствуют основания для применения </w:t>
      </w:r>
      <w:proofErr w:type="spellStart"/>
      <w:r w:rsidRPr="00C56B7B">
        <w:rPr>
          <w:bCs/>
          <w:snapToGrid w:val="0"/>
          <w:sz w:val="28"/>
          <w:szCs w:val="28"/>
        </w:rPr>
        <w:t>п.п</w:t>
      </w:r>
      <w:proofErr w:type="spellEnd"/>
      <w:r w:rsidRPr="00C56B7B">
        <w:rPr>
          <w:bCs/>
          <w:snapToGrid w:val="0"/>
          <w:sz w:val="28"/>
          <w:szCs w:val="28"/>
        </w:rPr>
        <w:t>. «б» пункта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26B415F9" w14:textId="77777777" w:rsidR="00C56B7B" w:rsidRPr="00C56B7B" w:rsidRDefault="00C56B7B" w:rsidP="00C56B7B">
      <w:pPr>
        <w:ind w:firstLine="708"/>
        <w:jc w:val="both"/>
        <w:rPr>
          <w:bCs/>
          <w:snapToGrid w:val="0"/>
          <w:sz w:val="28"/>
          <w:szCs w:val="28"/>
        </w:rPr>
      </w:pPr>
      <w:r w:rsidRPr="00C56B7B">
        <w:rPr>
          <w:bCs/>
          <w:snapToGrid w:val="0"/>
          <w:sz w:val="28"/>
          <w:szCs w:val="28"/>
        </w:rPr>
        <w:t xml:space="preserve">В связи с этим экспертами выполнен альтернативный расчет цен на уголь и перевозку угля. </w:t>
      </w:r>
    </w:p>
    <w:p w14:paraId="65BBB411"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Предприятием заявлены цены по маркам топлива: </w:t>
      </w:r>
    </w:p>
    <w:p w14:paraId="6CF7DC5F" w14:textId="77777777" w:rsidR="00C56B7B" w:rsidRPr="00C56B7B" w:rsidRDefault="00C56B7B" w:rsidP="00D901F7">
      <w:pPr>
        <w:numPr>
          <w:ilvl w:val="0"/>
          <w:numId w:val="11"/>
        </w:numPr>
        <w:tabs>
          <w:tab w:val="left" w:pos="1890"/>
        </w:tabs>
        <w:jc w:val="both"/>
        <w:rPr>
          <w:snapToGrid w:val="0"/>
          <w:sz w:val="28"/>
          <w:szCs w:val="28"/>
        </w:rPr>
      </w:pPr>
      <w:proofErr w:type="spellStart"/>
      <w:r w:rsidRPr="00C56B7B">
        <w:rPr>
          <w:snapToGrid w:val="0"/>
          <w:sz w:val="28"/>
          <w:szCs w:val="28"/>
        </w:rPr>
        <w:t>Др</w:t>
      </w:r>
      <w:proofErr w:type="spellEnd"/>
      <w:r w:rsidRPr="00C56B7B">
        <w:rPr>
          <w:snapToGrid w:val="0"/>
          <w:sz w:val="28"/>
          <w:szCs w:val="28"/>
        </w:rPr>
        <w:t xml:space="preserve"> – 1 687,50 руб./т (натуральное топливо + </w:t>
      </w:r>
      <w:proofErr w:type="spellStart"/>
      <w:r w:rsidRPr="00C56B7B">
        <w:rPr>
          <w:snapToGrid w:val="0"/>
          <w:sz w:val="28"/>
          <w:szCs w:val="28"/>
        </w:rPr>
        <w:t>автодоставка</w:t>
      </w:r>
      <w:proofErr w:type="spellEnd"/>
      <w:r w:rsidRPr="00C56B7B">
        <w:rPr>
          <w:snapToGrid w:val="0"/>
          <w:sz w:val="28"/>
          <w:szCs w:val="28"/>
        </w:rPr>
        <w:t xml:space="preserve"> до центрального склада) + 131,19 руб./т (цена транспортировки с центрального склада до котельных) итого 1818,69 руб./т (с учетом доставки). </w:t>
      </w:r>
    </w:p>
    <w:p w14:paraId="7BCE0D70" w14:textId="77777777" w:rsidR="00C56B7B" w:rsidRPr="00C56B7B" w:rsidRDefault="00C56B7B" w:rsidP="00D901F7">
      <w:pPr>
        <w:numPr>
          <w:ilvl w:val="0"/>
          <w:numId w:val="11"/>
        </w:numPr>
        <w:tabs>
          <w:tab w:val="left" w:pos="1890"/>
        </w:tabs>
        <w:jc w:val="both"/>
        <w:rPr>
          <w:snapToGrid w:val="0"/>
          <w:sz w:val="28"/>
          <w:szCs w:val="28"/>
        </w:rPr>
      </w:pPr>
      <w:proofErr w:type="spellStart"/>
      <w:r w:rsidRPr="00C56B7B">
        <w:rPr>
          <w:snapToGrid w:val="0"/>
          <w:sz w:val="28"/>
          <w:szCs w:val="28"/>
        </w:rPr>
        <w:t>Бр</w:t>
      </w:r>
      <w:proofErr w:type="spellEnd"/>
      <w:r w:rsidRPr="00C56B7B">
        <w:rPr>
          <w:snapToGrid w:val="0"/>
          <w:sz w:val="28"/>
          <w:szCs w:val="28"/>
        </w:rPr>
        <w:t xml:space="preserve"> – 668,09 руб./т (натуральное топливо) + 618,65 руб./т (цена транспортировки до центрального склада и с центрального до котельных) итого 1286,74 руб./т с учетом доставки.</w:t>
      </w:r>
    </w:p>
    <w:p w14:paraId="2AE6754E" w14:textId="77777777" w:rsidR="00C56B7B" w:rsidRPr="00C56B7B" w:rsidRDefault="00C56B7B" w:rsidP="00C56B7B">
      <w:pPr>
        <w:ind w:firstLine="709"/>
        <w:jc w:val="both"/>
        <w:rPr>
          <w:snapToGrid w:val="0"/>
          <w:sz w:val="28"/>
          <w:szCs w:val="28"/>
        </w:rPr>
      </w:pPr>
      <w:r w:rsidRPr="00C56B7B">
        <w:rPr>
          <w:snapToGrid w:val="0"/>
          <w:sz w:val="28"/>
          <w:szCs w:val="28"/>
        </w:rPr>
        <w:t xml:space="preserve">В связи с тем, что конкурсы на поставку угольной продукции признаны несостоявшимися, применение положений </w:t>
      </w:r>
      <w:proofErr w:type="spellStart"/>
      <w:r w:rsidRPr="00C56B7B">
        <w:rPr>
          <w:snapToGrid w:val="0"/>
          <w:sz w:val="28"/>
          <w:szCs w:val="28"/>
        </w:rPr>
        <w:t>пп</w:t>
      </w:r>
      <w:proofErr w:type="spellEnd"/>
      <w:r w:rsidRPr="00C56B7B">
        <w:rPr>
          <w:snapToGrid w:val="0"/>
          <w:sz w:val="28"/>
          <w:szCs w:val="28"/>
        </w:rPr>
        <w:t xml:space="preserve">. б п. 28 Основ ценообразования не представляется возможным. </w:t>
      </w:r>
    </w:p>
    <w:p w14:paraId="662EEF4D" w14:textId="77777777" w:rsidR="00C56B7B" w:rsidRPr="00C56B7B" w:rsidRDefault="00C56B7B" w:rsidP="00C56B7B">
      <w:pPr>
        <w:ind w:firstLine="709"/>
        <w:jc w:val="both"/>
        <w:rPr>
          <w:snapToGrid w:val="0"/>
          <w:sz w:val="28"/>
          <w:szCs w:val="28"/>
        </w:rPr>
      </w:pPr>
      <w:r w:rsidRPr="00C56B7B">
        <w:rPr>
          <w:snapToGrid w:val="0"/>
          <w:sz w:val="28"/>
          <w:szCs w:val="28"/>
        </w:rPr>
        <w:t xml:space="preserve">В соответствии с </w:t>
      </w:r>
      <w:proofErr w:type="spellStart"/>
      <w:r w:rsidRPr="00C56B7B">
        <w:rPr>
          <w:snapToGrid w:val="0"/>
          <w:sz w:val="28"/>
          <w:szCs w:val="28"/>
        </w:rPr>
        <w:t>пп</w:t>
      </w:r>
      <w:proofErr w:type="spellEnd"/>
      <w:r w:rsidRPr="00C56B7B">
        <w:rPr>
          <w:snapToGrid w:val="0"/>
          <w:sz w:val="28"/>
          <w:szCs w:val="28"/>
        </w:rPr>
        <w:t xml:space="preserve">. «г» п. 29 Основ ценообразования определена средневзвешенная фактическая цена угля </w:t>
      </w:r>
      <w:proofErr w:type="spellStart"/>
      <w:r w:rsidRPr="00C56B7B">
        <w:rPr>
          <w:snapToGrid w:val="0"/>
          <w:sz w:val="28"/>
          <w:szCs w:val="28"/>
        </w:rPr>
        <w:t>сортомарок</w:t>
      </w:r>
      <w:proofErr w:type="spellEnd"/>
      <w:r w:rsidRPr="00C56B7B">
        <w:rPr>
          <w:snapToGrid w:val="0"/>
          <w:sz w:val="28"/>
          <w:szCs w:val="28"/>
        </w:rPr>
        <w:t xml:space="preserve"> 2Бр и </w:t>
      </w:r>
      <w:proofErr w:type="spellStart"/>
      <w:r w:rsidRPr="00C56B7B">
        <w:rPr>
          <w:snapToGrid w:val="0"/>
          <w:sz w:val="28"/>
          <w:szCs w:val="28"/>
        </w:rPr>
        <w:t>Др</w:t>
      </w:r>
      <w:proofErr w:type="spellEnd"/>
      <w:r w:rsidRPr="00C56B7B">
        <w:rPr>
          <w:snapToGrid w:val="0"/>
          <w:sz w:val="28"/>
          <w:szCs w:val="28"/>
        </w:rPr>
        <w:t xml:space="preserve"> по Кемеровской области – Кузбассу за 2020 год, приведенная к 2022 году. Использована информация, направленная по системе ЕИАС в формате шаблона </w:t>
      </w:r>
      <w:r w:rsidRPr="00C56B7B">
        <w:rPr>
          <w:snapToGrid w:val="0"/>
          <w:sz w:val="28"/>
          <w:szCs w:val="28"/>
          <w:lang w:val="en-US"/>
        </w:rPr>
        <w:t>WARM</w:t>
      </w:r>
      <w:r w:rsidRPr="00C56B7B">
        <w:rPr>
          <w:snapToGrid w:val="0"/>
          <w:sz w:val="28"/>
          <w:szCs w:val="28"/>
        </w:rPr>
        <w:t>.</w:t>
      </w:r>
      <w:r w:rsidRPr="00C56B7B">
        <w:rPr>
          <w:snapToGrid w:val="0"/>
          <w:sz w:val="28"/>
          <w:szCs w:val="28"/>
          <w:lang w:val="en-US"/>
        </w:rPr>
        <w:t>TOPL</w:t>
      </w:r>
      <w:r w:rsidRPr="00C56B7B">
        <w:rPr>
          <w:snapToGrid w:val="0"/>
          <w:sz w:val="28"/>
          <w:szCs w:val="28"/>
        </w:rPr>
        <w:t>.</w:t>
      </w:r>
      <w:r w:rsidRPr="00C56B7B">
        <w:rPr>
          <w:snapToGrid w:val="0"/>
          <w:sz w:val="28"/>
          <w:szCs w:val="28"/>
          <w:lang w:val="en-US"/>
        </w:rPr>
        <w:t>Q</w:t>
      </w:r>
      <w:r w:rsidRPr="00C56B7B">
        <w:rPr>
          <w:snapToGrid w:val="0"/>
          <w:sz w:val="28"/>
          <w:szCs w:val="28"/>
        </w:rPr>
        <w:t>4.2020 (таблица 7).</w:t>
      </w:r>
    </w:p>
    <w:p w14:paraId="319F3F21" w14:textId="77777777" w:rsidR="00C56B7B" w:rsidRPr="00C56B7B" w:rsidRDefault="00C56B7B" w:rsidP="00C56B7B">
      <w:pPr>
        <w:ind w:firstLine="709"/>
        <w:jc w:val="right"/>
        <w:rPr>
          <w:snapToGrid w:val="0"/>
          <w:sz w:val="28"/>
          <w:szCs w:val="28"/>
        </w:rPr>
      </w:pPr>
      <w:r w:rsidRPr="00C56B7B">
        <w:rPr>
          <w:snapToGrid w:val="0"/>
          <w:sz w:val="28"/>
          <w:szCs w:val="28"/>
        </w:rPr>
        <w:t>Таблица 7</w:t>
      </w:r>
    </w:p>
    <w:tbl>
      <w:tblPr>
        <w:tblW w:w="96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706"/>
        <w:gridCol w:w="3229"/>
        <w:gridCol w:w="1857"/>
        <w:gridCol w:w="2162"/>
      </w:tblGrid>
      <w:tr w:rsidR="00C56B7B" w:rsidRPr="00C56B7B" w14:paraId="78F7B3B3" w14:textId="77777777" w:rsidTr="0078668C">
        <w:trPr>
          <w:trHeight w:val="1088"/>
        </w:trPr>
        <w:tc>
          <w:tcPr>
            <w:tcW w:w="2445" w:type="dxa"/>
            <w:gridSpan w:val="2"/>
            <w:tcBorders>
              <w:top w:val="single" w:sz="4" w:space="0" w:color="auto"/>
              <w:left w:val="single" w:sz="4" w:space="0" w:color="auto"/>
              <w:bottom w:val="single" w:sz="4" w:space="0" w:color="auto"/>
              <w:right w:val="single" w:sz="4" w:space="0" w:color="auto"/>
            </w:tcBorders>
          </w:tcPr>
          <w:p w14:paraId="4545ACE1" w14:textId="77777777" w:rsidR="00C56B7B" w:rsidRPr="00C56B7B" w:rsidRDefault="00C56B7B" w:rsidP="00C56B7B">
            <w:pPr>
              <w:spacing w:line="360" w:lineRule="auto"/>
              <w:jc w:val="center"/>
              <w:rPr>
                <w:snapToGrid w:val="0"/>
                <w:sz w:val="22"/>
                <w:szCs w:val="22"/>
              </w:rPr>
            </w:pPr>
          </w:p>
        </w:tc>
        <w:tc>
          <w:tcPr>
            <w:tcW w:w="2960" w:type="dxa"/>
            <w:tcBorders>
              <w:top w:val="single" w:sz="4" w:space="0" w:color="auto"/>
              <w:left w:val="single" w:sz="4" w:space="0" w:color="auto"/>
              <w:bottom w:val="single" w:sz="4" w:space="0" w:color="auto"/>
              <w:right w:val="single" w:sz="4" w:space="0" w:color="auto"/>
            </w:tcBorders>
            <w:hideMark/>
          </w:tcPr>
          <w:p w14:paraId="1D06100D" w14:textId="77777777" w:rsidR="00C56B7B" w:rsidRPr="00C56B7B" w:rsidRDefault="00C56B7B" w:rsidP="00C56B7B">
            <w:pPr>
              <w:spacing w:line="360" w:lineRule="auto"/>
              <w:jc w:val="center"/>
              <w:rPr>
                <w:snapToGrid w:val="0"/>
                <w:sz w:val="22"/>
                <w:szCs w:val="22"/>
              </w:rPr>
            </w:pPr>
            <w:r w:rsidRPr="00C56B7B">
              <w:rPr>
                <w:snapToGrid w:val="0"/>
                <w:sz w:val="22"/>
                <w:szCs w:val="22"/>
              </w:rPr>
              <w:t>Факт 2020 года по Кузбассу с индексом на 2021 год Кузбассу и с индексом на 2022 год</w:t>
            </w:r>
          </w:p>
        </w:tc>
        <w:tc>
          <w:tcPr>
            <w:tcW w:w="1988" w:type="dxa"/>
            <w:tcBorders>
              <w:top w:val="single" w:sz="4" w:space="0" w:color="auto"/>
              <w:left w:val="single" w:sz="4" w:space="0" w:color="auto"/>
              <w:bottom w:val="single" w:sz="4" w:space="0" w:color="auto"/>
              <w:right w:val="single" w:sz="4" w:space="0" w:color="auto"/>
            </w:tcBorders>
            <w:hideMark/>
          </w:tcPr>
          <w:p w14:paraId="0CA2942C" w14:textId="77777777" w:rsidR="00C56B7B" w:rsidRPr="00C56B7B" w:rsidRDefault="00C56B7B" w:rsidP="00C56B7B">
            <w:pPr>
              <w:spacing w:line="360" w:lineRule="auto"/>
              <w:jc w:val="center"/>
              <w:rPr>
                <w:snapToGrid w:val="0"/>
                <w:sz w:val="22"/>
                <w:szCs w:val="22"/>
              </w:rPr>
            </w:pPr>
            <w:r w:rsidRPr="00C56B7B">
              <w:rPr>
                <w:snapToGrid w:val="0"/>
                <w:sz w:val="22"/>
                <w:szCs w:val="22"/>
              </w:rPr>
              <w:t>Цена угля из договоров на 2021-2022 год,</w:t>
            </w:r>
          </w:p>
          <w:p w14:paraId="541B2078" w14:textId="77777777" w:rsidR="00C56B7B" w:rsidRPr="00C56B7B" w:rsidRDefault="00C56B7B" w:rsidP="00C56B7B">
            <w:pPr>
              <w:spacing w:line="360" w:lineRule="auto"/>
              <w:jc w:val="center"/>
              <w:rPr>
                <w:snapToGrid w:val="0"/>
                <w:sz w:val="22"/>
                <w:szCs w:val="22"/>
              </w:rPr>
            </w:pPr>
          </w:p>
        </w:tc>
        <w:tc>
          <w:tcPr>
            <w:tcW w:w="2258" w:type="dxa"/>
            <w:tcBorders>
              <w:top w:val="single" w:sz="4" w:space="0" w:color="auto"/>
              <w:left w:val="single" w:sz="4" w:space="0" w:color="auto"/>
              <w:bottom w:val="single" w:sz="4" w:space="0" w:color="auto"/>
              <w:right w:val="single" w:sz="4" w:space="0" w:color="auto"/>
            </w:tcBorders>
            <w:hideMark/>
          </w:tcPr>
          <w:p w14:paraId="2FB9762F" w14:textId="77777777" w:rsidR="00C56B7B" w:rsidRPr="00C56B7B" w:rsidRDefault="00C56B7B" w:rsidP="00C56B7B">
            <w:pPr>
              <w:spacing w:line="360" w:lineRule="auto"/>
              <w:jc w:val="center"/>
              <w:rPr>
                <w:snapToGrid w:val="0"/>
                <w:sz w:val="22"/>
                <w:szCs w:val="22"/>
              </w:rPr>
            </w:pPr>
            <w:proofErr w:type="gramStart"/>
            <w:r w:rsidRPr="00C56B7B">
              <w:rPr>
                <w:snapToGrid w:val="0"/>
                <w:sz w:val="22"/>
                <w:szCs w:val="22"/>
              </w:rPr>
              <w:t>Отклонение,+</w:t>
            </w:r>
            <w:proofErr w:type="gramEnd"/>
            <w:r w:rsidRPr="00C56B7B">
              <w:rPr>
                <w:snapToGrid w:val="0"/>
                <w:sz w:val="22"/>
                <w:szCs w:val="22"/>
              </w:rPr>
              <w:t>/-</w:t>
            </w:r>
          </w:p>
        </w:tc>
      </w:tr>
      <w:tr w:rsidR="00C56B7B" w:rsidRPr="00C56B7B" w14:paraId="52CE1D12" w14:textId="77777777" w:rsidTr="0078668C">
        <w:trPr>
          <w:trHeight w:val="666"/>
        </w:trPr>
        <w:tc>
          <w:tcPr>
            <w:tcW w:w="697" w:type="dxa"/>
            <w:vMerge w:val="restart"/>
            <w:tcBorders>
              <w:top w:val="single" w:sz="4" w:space="0" w:color="auto"/>
              <w:left w:val="single" w:sz="4" w:space="0" w:color="auto"/>
              <w:right w:val="single" w:sz="4" w:space="0" w:color="auto"/>
            </w:tcBorders>
            <w:vAlign w:val="center"/>
          </w:tcPr>
          <w:p w14:paraId="51B5D6EF" w14:textId="77777777" w:rsidR="00C56B7B" w:rsidRPr="00C56B7B" w:rsidRDefault="00C56B7B" w:rsidP="00C56B7B">
            <w:pPr>
              <w:spacing w:line="360" w:lineRule="auto"/>
              <w:jc w:val="center"/>
              <w:rPr>
                <w:snapToGrid w:val="0"/>
                <w:sz w:val="22"/>
                <w:szCs w:val="22"/>
              </w:rPr>
            </w:pPr>
          </w:p>
          <w:p w14:paraId="480360DF" w14:textId="77777777" w:rsidR="00C56B7B" w:rsidRPr="00C56B7B" w:rsidRDefault="00C56B7B" w:rsidP="00C56B7B">
            <w:pPr>
              <w:spacing w:line="360" w:lineRule="auto"/>
              <w:jc w:val="center"/>
              <w:rPr>
                <w:b/>
                <w:snapToGrid w:val="0"/>
                <w:sz w:val="28"/>
                <w:szCs w:val="28"/>
              </w:rPr>
            </w:pPr>
            <w:proofErr w:type="spellStart"/>
            <w:r w:rsidRPr="00C56B7B">
              <w:rPr>
                <w:b/>
                <w:snapToGrid w:val="0"/>
                <w:sz w:val="28"/>
                <w:szCs w:val="28"/>
              </w:rPr>
              <w:t>Др</w:t>
            </w:r>
            <w:proofErr w:type="spellEnd"/>
          </w:p>
        </w:tc>
        <w:tc>
          <w:tcPr>
            <w:tcW w:w="1748" w:type="dxa"/>
            <w:tcBorders>
              <w:top w:val="single" w:sz="4" w:space="0" w:color="auto"/>
              <w:left w:val="single" w:sz="4" w:space="0" w:color="auto"/>
              <w:bottom w:val="single" w:sz="4" w:space="0" w:color="auto"/>
              <w:right w:val="single" w:sz="4" w:space="0" w:color="auto"/>
            </w:tcBorders>
          </w:tcPr>
          <w:p w14:paraId="44A820E1" w14:textId="77777777" w:rsidR="00C56B7B" w:rsidRPr="00C56B7B" w:rsidRDefault="00C56B7B" w:rsidP="00C56B7B">
            <w:pPr>
              <w:spacing w:line="360" w:lineRule="auto"/>
              <w:jc w:val="center"/>
              <w:rPr>
                <w:snapToGrid w:val="0"/>
                <w:sz w:val="22"/>
                <w:szCs w:val="22"/>
              </w:rPr>
            </w:pPr>
            <w:r w:rsidRPr="00C56B7B">
              <w:rPr>
                <w:snapToGrid w:val="0"/>
                <w:sz w:val="22"/>
                <w:szCs w:val="22"/>
              </w:rPr>
              <w:t>Цена угля</w:t>
            </w:r>
          </w:p>
          <w:p w14:paraId="010237BA" w14:textId="77777777" w:rsidR="00C56B7B" w:rsidRPr="00C56B7B" w:rsidRDefault="00C56B7B" w:rsidP="00C56B7B">
            <w:pPr>
              <w:spacing w:line="360" w:lineRule="auto"/>
              <w:jc w:val="center"/>
              <w:rPr>
                <w:snapToGrid w:val="0"/>
                <w:sz w:val="22"/>
                <w:szCs w:val="22"/>
              </w:rPr>
            </w:pPr>
            <w:r w:rsidRPr="00C56B7B">
              <w:rPr>
                <w:snapToGrid w:val="0"/>
                <w:sz w:val="22"/>
                <w:szCs w:val="22"/>
              </w:rPr>
              <w:t>руб./т (без НДС)</w:t>
            </w:r>
          </w:p>
        </w:tc>
        <w:tc>
          <w:tcPr>
            <w:tcW w:w="2960" w:type="dxa"/>
            <w:tcBorders>
              <w:top w:val="single" w:sz="4" w:space="0" w:color="auto"/>
              <w:left w:val="single" w:sz="4" w:space="0" w:color="auto"/>
              <w:bottom w:val="single" w:sz="4" w:space="0" w:color="auto"/>
              <w:right w:val="single" w:sz="4" w:space="0" w:color="auto"/>
            </w:tcBorders>
            <w:vAlign w:val="center"/>
            <w:hideMark/>
          </w:tcPr>
          <w:p w14:paraId="4D2081D5" w14:textId="77777777" w:rsidR="00C56B7B" w:rsidRPr="00C56B7B" w:rsidRDefault="00C56B7B" w:rsidP="00C56B7B">
            <w:pPr>
              <w:spacing w:line="360" w:lineRule="auto"/>
              <w:jc w:val="center"/>
              <w:rPr>
                <w:snapToGrid w:val="0"/>
                <w:sz w:val="22"/>
                <w:szCs w:val="22"/>
              </w:rPr>
            </w:pPr>
            <w:r w:rsidRPr="00C56B7B">
              <w:rPr>
                <w:snapToGrid w:val="0"/>
                <w:sz w:val="22"/>
                <w:szCs w:val="22"/>
              </w:rPr>
              <w:t>1 321,94 х 116,5% х 103,9% = 1600,12</w:t>
            </w:r>
          </w:p>
        </w:tc>
        <w:tc>
          <w:tcPr>
            <w:tcW w:w="1988" w:type="dxa"/>
            <w:tcBorders>
              <w:top w:val="single" w:sz="4" w:space="0" w:color="auto"/>
              <w:left w:val="single" w:sz="4" w:space="0" w:color="auto"/>
              <w:right w:val="single" w:sz="4" w:space="0" w:color="auto"/>
            </w:tcBorders>
            <w:vAlign w:val="center"/>
          </w:tcPr>
          <w:p w14:paraId="7321A91C" w14:textId="77777777" w:rsidR="00C56B7B" w:rsidRPr="00C56B7B" w:rsidRDefault="00C56B7B" w:rsidP="00C56B7B">
            <w:pPr>
              <w:spacing w:line="360" w:lineRule="auto"/>
              <w:jc w:val="center"/>
              <w:rPr>
                <w:snapToGrid w:val="0"/>
                <w:sz w:val="22"/>
                <w:szCs w:val="22"/>
              </w:rPr>
            </w:pPr>
            <w:r w:rsidRPr="00C56B7B">
              <w:rPr>
                <w:snapToGrid w:val="0"/>
                <w:sz w:val="22"/>
                <w:szCs w:val="22"/>
              </w:rPr>
              <w:t>1166,67</w:t>
            </w:r>
          </w:p>
        </w:tc>
        <w:tc>
          <w:tcPr>
            <w:tcW w:w="2258" w:type="dxa"/>
            <w:tcBorders>
              <w:top w:val="single" w:sz="4" w:space="0" w:color="auto"/>
              <w:left w:val="single" w:sz="4" w:space="0" w:color="auto"/>
              <w:right w:val="single" w:sz="4" w:space="0" w:color="auto"/>
            </w:tcBorders>
            <w:vAlign w:val="center"/>
          </w:tcPr>
          <w:p w14:paraId="6D618F94" w14:textId="77777777" w:rsidR="00C56B7B" w:rsidRPr="00C56B7B" w:rsidRDefault="00C56B7B" w:rsidP="00C56B7B">
            <w:pPr>
              <w:spacing w:line="360" w:lineRule="auto"/>
              <w:jc w:val="center"/>
              <w:rPr>
                <w:snapToGrid w:val="0"/>
                <w:sz w:val="22"/>
                <w:szCs w:val="22"/>
              </w:rPr>
            </w:pPr>
            <w:r w:rsidRPr="00C56B7B">
              <w:rPr>
                <w:snapToGrid w:val="0"/>
                <w:sz w:val="22"/>
                <w:szCs w:val="22"/>
              </w:rPr>
              <w:t>-433,45</w:t>
            </w:r>
          </w:p>
        </w:tc>
      </w:tr>
      <w:tr w:rsidR="00C56B7B" w:rsidRPr="00C56B7B" w14:paraId="30EB09E7" w14:textId="77777777" w:rsidTr="0078668C">
        <w:trPr>
          <w:trHeight w:val="666"/>
        </w:trPr>
        <w:tc>
          <w:tcPr>
            <w:tcW w:w="697" w:type="dxa"/>
            <w:vMerge/>
            <w:tcBorders>
              <w:left w:val="single" w:sz="4" w:space="0" w:color="auto"/>
              <w:right w:val="single" w:sz="4" w:space="0" w:color="auto"/>
            </w:tcBorders>
          </w:tcPr>
          <w:p w14:paraId="483E2291" w14:textId="77777777" w:rsidR="00C56B7B" w:rsidRPr="00C56B7B" w:rsidRDefault="00C56B7B" w:rsidP="00C56B7B">
            <w:pPr>
              <w:spacing w:line="360" w:lineRule="auto"/>
              <w:jc w:val="center"/>
              <w:rPr>
                <w:snapToGrid w:val="0"/>
                <w:sz w:val="22"/>
                <w:szCs w:val="22"/>
              </w:rPr>
            </w:pPr>
          </w:p>
        </w:tc>
        <w:tc>
          <w:tcPr>
            <w:tcW w:w="1748" w:type="dxa"/>
            <w:tcBorders>
              <w:top w:val="single" w:sz="4" w:space="0" w:color="auto"/>
              <w:left w:val="single" w:sz="4" w:space="0" w:color="auto"/>
              <w:bottom w:val="single" w:sz="4" w:space="0" w:color="auto"/>
              <w:right w:val="single" w:sz="4" w:space="0" w:color="auto"/>
            </w:tcBorders>
          </w:tcPr>
          <w:p w14:paraId="12C0E527" w14:textId="77777777" w:rsidR="00C56B7B" w:rsidRPr="00C56B7B" w:rsidRDefault="00C56B7B" w:rsidP="00C56B7B">
            <w:pPr>
              <w:spacing w:line="360" w:lineRule="auto"/>
              <w:jc w:val="center"/>
              <w:rPr>
                <w:snapToGrid w:val="0"/>
                <w:sz w:val="22"/>
                <w:szCs w:val="22"/>
              </w:rPr>
            </w:pPr>
            <w:r w:rsidRPr="00C56B7B">
              <w:rPr>
                <w:snapToGrid w:val="0"/>
                <w:sz w:val="22"/>
                <w:szCs w:val="22"/>
              </w:rPr>
              <w:t xml:space="preserve">Цена </w:t>
            </w:r>
            <w:proofErr w:type="spellStart"/>
            <w:r w:rsidRPr="00C56B7B">
              <w:rPr>
                <w:snapToGrid w:val="0"/>
                <w:sz w:val="22"/>
                <w:szCs w:val="22"/>
              </w:rPr>
              <w:t>автодоставки</w:t>
            </w:r>
            <w:proofErr w:type="spellEnd"/>
            <w:r w:rsidRPr="00C56B7B">
              <w:rPr>
                <w:snapToGrid w:val="0"/>
                <w:sz w:val="22"/>
                <w:szCs w:val="22"/>
              </w:rPr>
              <w:t xml:space="preserve"> до центрального склада</w:t>
            </w:r>
          </w:p>
          <w:p w14:paraId="0D23BFCB" w14:textId="77777777" w:rsidR="00C56B7B" w:rsidRPr="00C56B7B" w:rsidRDefault="00C56B7B" w:rsidP="00C56B7B">
            <w:pPr>
              <w:spacing w:line="360" w:lineRule="auto"/>
              <w:jc w:val="center"/>
              <w:rPr>
                <w:snapToGrid w:val="0"/>
                <w:sz w:val="22"/>
                <w:szCs w:val="22"/>
              </w:rPr>
            </w:pPr>
            <w:r w:rsidRPr="00C56B7B">
              <w:rPr>
                <w:snapToGrid w:val="0"/>
                <w:sz w:val="22"/>
                <w:szCs w:val="22"/>
              </w:rPr>
              <w:t>руб./т (без НДС)</w:t>
            </w:r>
          </w:p>
        </w:tc>
        <w:tc>
          <w:tcPr>
            <w:tcW w:w="2960" w:type="dxa"/>
            <w:tcBorders>
              <w:top w:val="single" w:sz="4" w:space="0" w:color="auto"/>
              <w:left w:val="single" w:sz="4" w:space="0" w:color="auto"/>
              <w:bottom w:val="single" w:sz="4" w:space="0" w:color="auto"/>
              <w:right w:val="single" w:sz="4" w:space="0" w:color="auto"/>
            </w:tcBorders>
            <w:vAlign w:val="center"/>
          </w:tcPr>
          <w:p w14:paraId="2F81922F" w14:textId="77777777" w:rsidR="00C56B7B" w:rsidRPr="00C56B7B" w:rsidRDefault="00C56B7B" w:rsidP="00C56B7B">
            <w:pPr>
              <w:spacing w:line="360" w:lineRule="auto"/>
              <w:jc w:val="center"/>
              <w:rPr>
                <w:snapToGrid w:val="0"/>
                <w:sz w:val="22"/>
                <w:szCs w:val="22"/>
              </w:rPr>
            </w:pPr>
            <w:r w:rsidRPr="00C56B7B">
              <w:rPr>
                <w:snapToGrid w:val="0"/>
                <w:sz w:val="22"/>
                <w:szCs w:val="22"/>
              </w:rPr>
              <w:t>351,52 х 116,3 % х 104,1% = 425,58</w:t>
            </w:r>
          </w:p>
        </w:tc>
        <w:tc>
          <w:tcPr>
            <w:tcW w:w="1988" w:type="dxa"/>
            <w:tcBorders>
              <w:left w:val="single" w:sz="4" w:space="0" w:color="auto"/>
              <w:right w:val="single" w:sz="4" w:space="0" w:color="auto"/>
            </w:tcBorders>
            <w:vAlign w:val="center"/>
          </w:tcPr>
          <w:p w14:paraId="18D1DAD6" w14:textId="77777777" w:rsidR="00C56B7B" w:rsidRPr="00C56B7B" w:rsidRDefault="00C56B7B" w:rsidP="00C56B7B">
            <w:pPr>
              <w:spacing w:line="360" w:lineRule="auto"/>
              <w:jc w:val="center"/>
              <w:rPr>
                <w:snapToGrid w:val="0"/>
                <w:sz w:val="22"/>
                <w:szCs w:val="22"/>
              </w:rPr>
            </w:pPr>
            <w:r w:rsidRPr="00C56B7B">
              <w:rPr>
                <w:snapToGrid w:val="0"/>
                <w:sz w:val="22"/>
                <w:szCs w:val="22"/>
              </w:rPr>
              <w:t>520,83</w:t>
            </w:r>
          </w:p>
        </w:tc>
        <w:tc>
          <w:tcPr>
            <w:tcW w:w="2258" w:type="dxa"/>
            <w:tcBorders>
              <w:left w:val="single" w:sz="4" w:space="0" w:color="auto"/>
              <w:bottom w:val="single" w:sz="4" w:space="0" w:color="auto"/>
              <w:right w:val="single" w:sz="4" w:space="0" w:color="auto"/>
            </w:tcBorders>
            <w:vAlign w:val="center"/>
          </w:tcPr>
          <w:p w14:paraId="45C4FB57" w14:textId="77777777" w:rsidR="00C56B7B" w:rsidRPr="00C56B7B" w:rsidRDefault="00C56B7B" w:rsidP="00C56B7B">
            <w:pPr>
              <w:spacing w:line="360" w:lineRule="auto"/>
              <w:jc w:val="center"/>
              <w:rPr>
                <w:snapToGrid w:val="0"/>
                <w:sz w:val="22"/>
                <w:szCs w:val="22"/>
              </w:rPr>
            </w:pPr>
            <w:r w:rsidRPr="00C56B7B">
              <w:rPr>
                <w:snapToGrid w:val="0"/>
                <w:sz w:val="22"/>
                <w:szCs w:val="22"/>
              </w:rPr>
              <w:t>95,25</w:t>
            </w:r>
          </w:p>
        </w:tc>
      </w:tr>
      <w:tr w:rsidR="00C56B7B" w:rsidRPr="00C56B7B" w14:paraId="75EEDD85" w14:textId="77777777" w:rsidTr="0078668C">
        <w:trPr>
          <w:trHeight w:val="666"/>
        </w:trPr>
        <w:tc>
          <w:tcPr>
            <w:tcW w:w="697" w:type="dxa"/>
            <w:vMerge/>
            <w:tcBorders>
              <w:left w:val="single" w:sz="4" w:space="0" w:color="auto"/>
              <w:right w:val="single" w:sz="4" w:space="0" w:color="auto"/>
            </w:tcBorders>
          </w:tcPr>
          <w:p w14:paraId="43E7BFD4" w14:textId="77777777" w:rsidR="00C56B7B" w:rsidRPr="00C56B7B" w:rsidRDefault="00C56B7B" w:rsidP="00C56B7B">
            <w:pPr>
              <w:spacing w:line="360" w:lineRule="auto"/>
              <w:jc w:val="center"/>
              <w:rPr>
                <w:snapToGrid w:val="0"/>
                <w:sz w:val="22"/>
                <w:szCs w:val="22"/>
              </w:rPr>
            </w:pPr>
          </w:p>
        </w:tc>
        <w:tc>
          <w:tcPr>
            <w:tcW w:w="1748" w:type="dxa"/>
            <w:tcBorders>
              <w:top w:val="single" w:sz="4" w:space="0" w:color="auto"/>
              <w:left w:val="single" w:sz="4" w:space="0" w:color="auto"/>
              <w:bottom w:val="single" w:sz="4" w:space="0" w:color="auto"/>
              <w:right w:val="single" w:sz="4" w:space="0" w:color="auto"/>
            </w:tcBorders>
          </w:tcPr>
          <w:p w14:paraId="2CB70AD9" w14:textId="77777777" w:rsidR="00C56B7B" w:rsidRPr="00C56B7B" w:rsidRDefault="00C56B7B" w:rsidP="00C56B7B">
            <w:pPr>
              <w:spacing w:line="360" w:lineRule="auto"/>
              <w:jc w:val="center"/>
              <w:rPr>
                <w:snapToGrid w:val="0"/>
                <w:sz w:val="22"/>
                <w:szCs w:val="22"/>
              </w:rPr>
            </w:pPr>
            <w:r w:rsidRPr="00C56B7B">
              <w:rPr>
                <w:snapToGrid w:val="0"/>
                <w:sz w:val="22"/>
                <w:szCs w:val="22"/>
              </w:rPr>
              <w:t xml:space="preserve">Цена </w:t>
            </w:r>
            <w:proofErr w:type="spellStart"/>
            <w:proofErr w:type="gramStart"/>
            <w:r w:rsidRPr="00C56B7B">
              <w:rPr>
                <w:snapToGrid w:val="0"/>
                <w:sz w:val="22"/>
                <w:szCs w:val="22"/>
              </w:rPr>
              <w:t>автодоставки</w:t>
            </w:r>
            <w:proofErr w:type="spellEnd"/>
            <w:r w:rsidRPr="00C56B7B">
              <w:rPr>
                <w:snapToGrid w:val="0"/>
                <w:sz w:val="22"/>
                <w:szCs w:val="22"/>
              </w:rPr>
              <w:t xml:space="preserve">  с</w:t>
            </w:r>
            <w:proofErr w:type="gramEnd"/>
            <w:r w:rsidRPr="00C56B7B">
              <w:rPr>
                <w:snapToGrid w:val="0"/>
                <w:sz w:val="22"/>
                <w:szCs w:val="22"/>
              </w:rPr>
              <w:t xml:space="preserve"> центрального склада до котельных</w:t>
            </w:r>
          </w:p>
          <w:p w14:paraId="0527F0B7" w14:textId="77777777" w:rsidR="00C56B7B" w:rsidRPr="00C56B7B" w:rsidRDefault="00C56B7B" w:rsidP="00C56B7B">
            <w:pPr>
              <w:spacing w:line="360" w:lineRule="auto"/>
              <w:jc w:val="center"/>
              <w:rPr>
                <w:snapToGrid w:val="0"/>
                <w:sz w:val="22"/>
                <w:szCs w:val="22"/>
              </w:rPr>
            </w:pPr>
            <w:r w:rsidRPr="00C56B7B">
              <w:rPr>
                <w:snapToGrid w:val="0"/>
                <w:sz w:val="22"/>
                <w:szCs w:val="22"/>
              </w:rPr>
              <w:t>руб./т (без НДС)</w:t>
            </w:r>
          </w:p>
        </w:tc>
        <w:tc>
          <w:tcPr>
            <w:tcW w:w="2960" w:type="dxa"/>
            <w:tcBorders>
              <w:top w:val="single" w:sz="4" w:space="0" w:color="auto"/>
              <w:left w:val="single" w:sz="4" w:space="0" w:color="auto"/>
              <w:bottom w:val="single" w:sz="4" w:space="0" w:color="auto"/>
              <w:right w:val="single" w:sz="4" w:space="0" w:color="auto"/>
            </w:tcBorders>
            <w:vAlign w:val="center"/>
          </w:tcPr>
          <w:p w14:paraId="684A53B3" w14:textId="77777777" w:rsidR="00C56B7B" w:rsidRPr="00C56B7B" w:rsidRDefault="00C56B7B" w:rsidP="00C56B7B">
            <w:pPr>
              <w:spacing w:line="360" w:lineRule="auto"/>
              <w:jc w:val="center"/>
              <w:rPr>
                <w:snapToGrid w:val="0"/>
                <w:sz w:val="22"/>
                <w:szCs w:val="22"/>
              </w:rPr>
            </w:pPr>
            <w:r w:rsidRPr="00C56B7B">
              <w:rPr>
                <w:snapToGrid w:val="0"/>
                <w:sz w:val="22"/>
                <w:szCs w:val="22"/>
              </w:rPr>
              <w:t>351,52 х 116,3 % х 104,1% = 425,58</w:t>
            </w:r>
          </w:p>
        </w:tc>
        <w:tc>
          <w:tcPr>
            <w:tcW w:w="1988" w:type="dxa"/>
            <w:tcBorders>
              <w:left w:val="single" w:sz="4" w:space="0" w:color="auto"/>
              <w:right w:val="single" w:sz="4" w:space="0" w:color="auto"/>
            </w:tcBorders>
            <w:vAlign w:val="center"/>
          </w:tcPr>
          <w:p w14:paraId="0679F537" w14:textId="77777777" w:rsidR="00C56B7B" w:rsidRPr="00C56B7B" w:rsidRDefault="00C56B7B" w:rsidP="00C56B7B">
            <w:pPr>
              <w:spacing w:line="360" w:lineRule="auto"/>
              <w:jc w:val="center"/>
              <w:rPr>
                <w:snapToGrid w:val="0"/>
                <w:sz w:val="22"/>
                <w:szCs w:val="22"/>
              </w:rPr>
            </w:pPr>
            <w:r w:rsidRPr="00C56B7B">
              <w:rPr>
                <w:snapToGrid w:val="0"/>
                <w:sz w:val="22"/>
                <w:szCs w:val="22"/>
              </w:rPr>
              <w:t>232,32</w:t>
            </w:r>
          </w:p>
        </w:tc>
        <w:tc>
          <w:tcPr>
            <w:tcW w:w="2258" w:type="dxa"/>
            <w:tcBorders>
              <w:left w:val="single" w:sz="4" w:space="0" w:color="auto"/>
              <w:bottom w:val="single" w:sz="4" w:space="0" w:color="auto"/>
              <w:right w:val="single" w:sz="4" w:space="0" w:color="auto"/>
            </w:tcBorders>
            <w:vAlign w:val="center"/>
          </w:tcPr>
          <w:p w14:paraId="0FC0E3C6" w14:textId="77777777" w:rsidR="00C56B7B" w:rsidRPr="00C56B7B" w:rsidRDefault="00C56B7B" w:rsidP="00C56B7B">
            <w:pPr>
              <w:spacing w:line="360" w:lineRule="auto"/>
              <w:jc w:val="center"/>
              <w:rPr>
                <w:snapToGrid w:val="0"/>
                <w:sz w:val="22"/>
                <w:szCs w:val="22"/>
              </w:rPr>
            </w:pPr>
            <w:r w:rsidRPr="00C56B7B">
              <w:rPr>
                <w:snapToGrid w:val="0"/>
                <w:sz w:val="22"/>
                <w:szCs w:val="22"/>
              </w:rPr>
              <w:t>-193,26</w:t>
            </w:r>
          </w:p>
        </w:tc>
      </w:tr>
      <w:tr w:rsidR="00C56B7B" w:rsidRPr="00C56B7B" w14:paraId="35B69E72" w14:textId="77777777" w:rsidTr="0078668C">
        <w:trPr>
          <w:trHeight w:val="666"/>
        </w:trPr>
        <w:tc>
          <w:tcPr>
            <w:tcW w:w="697" w:type="dxa"/>
            <w:vMerge/>
            <w:tcBorders>
              <w:left w:val="single" w:sz="4" w:space="0" w:color="auto"/>
              <w:right w:val="single" w:sz="4" w:space="0" w:color="auto"/>
            </w:tcBorders>
          </w:tcPr>
          <w:p w14:paraId="67B5392A" w14:textId="77777777" w:rsidR="00C56B7B" w:rsidRPr="00C56B7B" w:rsidRDefault="00C56B7B" w:rsidP="00C56B7B">
            <w:pPr>
              <w:spacing w:line="360" w:lineRule="auto"/>
              <w:jc w:val="center"/>
              <w:rPr>
                <w:snapToGrid w:val="0"/>
                <w:sz w:val="22"/>
                <w:szCs w:val="22"/>
                <w:lang w:val="en-US"/>
              </w:rPr>
            </w:pPr>
          </w:p>
        </w:tc>
        <w:tc>
          <w:tcPr>
            <w:tcW w:w="1748" w:type="dxa"/>
            <w:tcBorders>
              <w:top w:val="single" w:sz="4" w:space="0" w:color="auto"/>
              <w:left w:val="single" w:sz="4" w:space="0" w:color="auto"/>
              <w:bottom w:val="single" w:sz="4" w:space="0" w:color="auto"/>
              <w:right w:val="single" w:sz="4" w:space="0" w:color="auto"/>
            </w:tcBorders>
          </w:tcPr>
          <w:p w14:paraId="2E5EF838" w14:textId="77777777" w:rsidR="00C56B7B" w:rsidRPr="00C56B7B" w:rsidRDefault="00C56B7B" w:rsidP="00C56B7B">
            <w:pPr>
              <w:spacing w:line="360" w:lineRule="auto"/>
              <w:jc w:val="center"/>
              <w:rPr>
                <w:snapToGrid w:val="0"/>
                <w:sz w:val="22"/>
                <w:szCs w:val="22"/>
                <w:lang w:val="en-US"/>
              </w:rPr>
            </w:pPr>
            <w:r w:rsidRPr="00C56B7B">
              <w:rPr>
                <w:snapToGrid w:val="0"/>
                <w:sz w:val="22"/>
                <w:szCs w:val="22"/>
              </w:rPr>
              <w:t>ИТОГО</w:t>
            </w:r>
            <w:r w:rsidRPr="00C56B7B">
              <w:rPr>
                <w:snapToGrid w:val="0"/>
                <w:sz w:val="22"/>
                <w:szCs w:val="22"/>
                <w:lang w:val="en-US"/>
              </w:rPr>
              <w:t>:</w:t>
            </w:r>
          </w:p>
        </w:tc>
        <w:tc>
          <w:tcPr>
            <w:tcW w:w="2960" w:type="dxa"/>
            <w:tcBorders>
              <w:top w:val="single" w:sz="4" w:space="0" w:color="auto"/>
              <w:left w:val="single" w:sz="4" w:space="0" w:color="auto"/>
              <w:bottom w:val="single" w:sz="4" w:space="0" w:color="auto"/>
              <w:right w:val="single" w:sz="4" w:space="0" w:color="auto"/>
            </w:tcBorders>
            <w:vAlign w:val="center"/>
          </w:tcPr>
          <w:p w14:paraId="0C654EC5" w14:textId="77777777" w:rsidR="00C56B7B" w:rsidRPr="00C56B7B" w:rsidRDefault="00C56B7B" w:rsidP="00C56B7B">
            <w:pPr>
              <w:spacing w:line="360" w:lineRule="auto"/>
              <w:jc w:val="center"/>
              <w:rPr>
                <w:snapToGrid w:val="0"/>
                <w:sz w:val="22"/>
                <w:szCs w:val="22"/>
              </w:rPr>
            </w:pPr>
            <w:r w:rsidRPr="00C56B7B">
              <w:rPr>
                <w:snapToGrid w:val="0"/>
                <w:sz w:val="22"/>
                <w:szCs w:val="22"/>
              </w:rPr>
              <w:t xml:space="preserve">1600,12+425,58+425,58=2450,28 </w:t>
            </w:r>
          </w:p>
        </w:tc>
        <w:tc>
          <w:tcPr>
            <w:tcW w:w="1988" w:type="dxa"/>
            <w:tcBorders>
              <w:left w:val="single" w:sz="4" w:space="0" w:color="auto"/>
              <w:right w:val="single" w:sz="4" w:space="0" w:color="auto"/>
            </w:tcBorders>
            <w:vAlign w:val="center"/>
          </w:tcPr>
          <w:p w14:paraId="258B878D" w14:textId="77777777" w:rsidR="00C56B7B" w:rsidRPr="00C56B7B" w:rsidRDefault="00C56B7B" w:rsidP="00C56B7B">
            <w:pPr>
              <w:spacing w:line="360" w:lineRule="auto"/>
              <w:jc w:val="center"/>
              <w:rPr>
                <w:snapToGrid w:val="0"/>
                <w:sz w:val="22"/>
                <w:szCs w:val="22"/>
              </w:rPr>
            </w:pPr>
            <w:r w:rsidRPr="00C56B7B">
              <w:rPr>
                <w:snapToGrid w:val="0"/>
                <w:sz w:val="22"/>
                <w:szCs w:val="22"/>
              </w:rPr>
              <w:t>1919,82</w:t>
            </w:r>
          </w:p>
        </w:tc>
        <w:tc>
          <w:tcPr>
            <w:tcW w:w="2258" w:type="dxa"/>
            <w:tcBorders>
              <w:top w:val="single" w:sz="4" w:space="0" w:color="auto"/>
              <w:left w:val="single" w:sz="4" w:space="0" w:color="auto"/>
              <w:bottom w:val="single" w:sz="4" w:space="0" w:color="auto"/>
              <w:right w:val="single" w:sz="4" w:space="0" w:color="auto"/>
            </w:tcBorders>
            <w:vAlign w:val="center"/>
          </w:tcPr>
          <w:p w14:paraId="74DBF799" w14:textId="77777777" w:rsidR="00C56B7B" w:rsidRPr="00C56B7B" w:rsidRDefault="00C56B7B" w:rsidP="00C56B7B">
            <w:pPr>
              <w:spacing w:line="360" w:lineRule="auto"/>
              <w:jc w:val="center"/>
              <w:rPr>
                <w:snapToGrid w:val="0"/>
                <w:sz w:val="22"/>
                <w:szCs w:val="22"/>
              </w:rPr>
            </w:pPr>
            <w:r w:rsidRPr="00C56B7B">
              <w:rPr>
                <w:snapToGrid w:val="0"/>
                <w:sz w:val="22"/>
                <w:szCs w:val="22"/>
              </w:rPr>
              <w:t>-530,46</w:t>
            </w:r>
          </w:p>
        </w:tc>
      </w:tr>
      <w:tr w:rsidR="00C56B7B" w:rsidRPr="00C56B7B" w14:paraId="3A2395A9" w14:textId="77777777" w:rsidTr="0078668C">
        <w:trPr>
          <w:trHeight w:val="666"/>
        </w:trPr>
        <w:tc>
          <w:tcPr>
            <w:tcW w:w="697" w:type="dxa"/>
            <w:vMerge w:val="restart"/>
            <w:tcBorders>
              <w:left w:val="single" w:sz="4" w:space="0" w:color="auto"/>
              <w:right w:val="single" w:sz="4" w:space="0" w:color="auto"/>
            </w:tcBorders>
            <w:vAlign w:val="center"/>
          </w:tcPr>
          <w:p w14:paraId="39E94A9D" w14:textId="77777777" w:rsidR="00C56B7B" w:rsidRPr="00C56B7B" w:rsidRDefault="00C56B7B" w:rsidP="00C56B7B">
            <w:pPr>
              <w:spacing w:line="360" w:lineRule="auto"/>
              <w:jc w:val="center"/>
              <w:rPr>
                <w:b/>
                <w:snapToGrid w:val="0"/>
                <w:sz w:val="28"/>
                <w:szCs w:val="28"/>
              </w:rPr>
            </w:pPr>
            <w:r w:rsidRPr="00C56B7B">
              <w:rPr>
                <w:b/>
                <w:snapToGrid w:val="0"/>
                <w:sz w:val="28"/>
                <w:szCs w:val="28"/>
              </w:rPr>
              <w:t>2Бр</w:t>
            </w:r>
          </w:p>
        </w:tc>
        <w:tc>
          <w:tcPr>
            <w:tcW w:w="1748" w:type="dxa"/>
            <w:tcBorders>
              <w:top w:val="single" w:sz="4" w:space="0" w:color="auto"/>
              <w:left w:val="single" w:sz="4" w:space="0" w:color="auto"/>
              <w:bottom w:val="single" w:sz="4" w:space="0" w:color="auto"/>
              <w:right w:val="single" w:sz="4" w:space="0" w:color="auto"/>
            </w:tcBorders>
          </w:tcPr>
          <w:p w14:paraId="45E042A6" w14:textId="77777777" w:rsidR="00C56B7B" w:rsidRPr="00C56B7B" w:rsidRDefault="00C56B7B" w:rsidP="00C56B7B">
            <w:pPr>
              <w:spacing w:line="360" w:lineRule="auto"/>
              <w:jc w:val="center"/>
              <w:rPr>
                <w:snapToGrid w:val="0"/>
                <w:sz w:val="22"/>
                <w:szCs w:val="22"/>
              </w:rPr>
            </w:pPr>
            <w:r w:rsidRPr="00C56B7B">
              <w:rPr>
                <w:snapToGrid w:val="0"/>
                <w:sz w:val="22"/>
                <w:szCs w:val="22"/>
              </w:rPr>
              <w:t>Цена угля</w:t>
            </w:r>
          </w:p>
          <w:p w14:paraId="4769BD6F" w14:textId="77777777" w:rsidR="00C56B7B" w:rsidRPr="00C56B7B" w:rsidRDefault="00C56B7B" w:rsidP="00C56B7B">
            <w:pPr>
              <w:spacing w:line="360" w:lineRule="auto"/>
              <w:jc w:val="center"/>
              <w:rPr>
                <w:snapToGrid w:val="0"/>
                <w:sz w:val="22"/>
                <w:szCs w:val="22"/>
              </w:rPr>
            </w:pPr>
            <w:r w:rsidRPr="00C56B7B">
              <w:rPr>
                <w:snapToGrid w:val="0"/>
                <w:sz w:val="22"/>
                <w:szCs w:val="22"/>
              </w:rPr>
              <w:t>руб./т (без НДС)</w:t>
            </w:r>
          </w:p>
        </w:tc>
        <w:tc>
          <w:tcPr>
            <w:tcW w:w="2960" w:type="dxa"/>
            <w:tcBorders>
              <w:top w:val="single" w:sz="4" w:space="0" w:color="auto"/>
              <w:left w:val="single" w:sz="4" w:space="0" w:color="auto"/>
              <w:bottom w:val="single" w:sz="4" w:space="0" w:color="auto"/>
              <w:right w:val="single" w:sz="4" w:space="0" w:color="auto"/>
            </w:tcBorders>
            <w:vAlign w:val="center"/>
          </w:tcPr>
          <w:p w14:paraId="3E953114" w14:textId="77777777" w:rsidR="00C56B7B" w:rsidRPr="00C56B7B" w:rsidRDefault="00C56B7B" w:rsidP="00C56B7B">
            <w:pPr>
              <w:spacing w:line="360" w:lineRule="auto"/>
              <w:jc w:val="center"/>
              <w:rPr>
                <w:snapToGrid w:val="0"/>
                <w:sz w:val="22"/>
                <w:szCs w:val="22"/>
              </w:rPr>
            </w:pPr>
            <w:r w:rsidRPr="00C56B7B">
              <w:rPr>
                <w:snapToGrid w:val="0"/>
                <w:sz w:val="22"/>
                <w:szCs w:val="22"/>
              </w:rPr>
              <w:t>851,11 х 116,5% х 103,9% = 1030,21</w:t>
            </w:r>
          </w:p>
        </w:tc>
        <w:tc>
          <w:tcPr>
            <w:tcW w:w="1988" w:type="dxa"/>
            <w:tcBorders>
              <w:left w:val="single" w:sz="4" w:space="0" w:color="auto"/>
              <w:right w:val="single" w:sz="4" w:space="0" w:color="auto"/>
            </w:tcBorders>
            <w:vAlign w:val="center"/>
          </w:tcPr>
          <w:p w14:paraId="7C88995D" w14:textId="77777777" w:rsidR="00C56B7B" w:rsidRPr="00C56B7B" w:rsidRDefault="00C56B7B" w:rsidP="00C56B7B">
            <w:pPr>
              <w:spacing w:line="360" w:lineRule="auto"/>
              <w:jc w:val="center"/>
              <w:rPr>
                <w:snapToGrid w:val="0"/>
                <w:sz w:val="22"/>
                <w:szCs w:val="22"/>
              </w:rPr>
            </w:pPr>
            <w:r w:rsidRPr="00C56B7B">
              <w:rPr>
                <w:snapToGrid w:val="0"/>
                <w:sz w:val="22"/>
                <w:szCs w:val="22"/>
              </w:rPr>
              <w:t>668,09</w:t>
            </w:r>
          </w:p>
        </w:tc>
        <w:tc>
          <w:tcPr>
            <w:tcW w:w="2258" w:type="dxa"/>
            <w:tcBorders>
              <w:top w:val="single" w:sz="4" w:space="0" w:color="auto"/>
              <w:left w:val="single" w:sz="4" w:space="0" w:color="auto"/>
              <w:bottom w:val="single" w:sz="4" w:space="0" w:color="auto"/>
              <w:right w:val="single" w:sz="4" w:space="0" w:color="auto"/>
            </w:tcBorders>
            <w:vAlign w:val="center"/>
          </w:tcPr>
          <w:p w14:paraId="1F708178" w14:textId="77777777" w:rsidR="00C56B7B" w:rsidRPr="00C56B7B" w:rsidRDefault="00C56B7B" w:rsidP="00C56B7B">
            <w:pPr>
              <w:spacing w:line="360" w:lineRule="auto"/>
              <w:jc w:val="center"/>
              <w:rPr>
                <w:snapToGrid w:val="0"/>
                <w:sz w:val="22"/>
                <w:szCs w:val="22"/>
              </w:rPr>
            </w:pPr>
            <w:r w:rsidRPr="00C56B7B">
              <w:rPr>
                <w:snapToGrid w:val="0"/>
                <w:sz w:val="22"/>
                <w:szCs w:val="22"/>
              </w:rPr>
              <w:t>-362,12</w:t>
            </w:r>
          </w:p>
        </w:tc>
      </w:tr>
      <w:tr w:rsidR="00C56B7B" w:rsidRPr="00C56B7B" w14:paraId="7E71BD28" w14:textId="77777777" w:rsidTr="0078668C">
        <w:trPr>
          <w:trHeight w:val="666"/>
        </w:trPr>
        <w:tc>
          <w:tcPr>
            <w:tcW w:w="697" w:type="dxa"/>
            <w:vMerge/>
            <w:tcBorders>
              <w:left w:val="single" w:sz="4" w:space="0" w:color="auto"/>
              <w:right w:val="single" w:sz="4" w:space="0" w:color="auto"/>
            </w:tcBorders>
            <w:vAlign w:val="center"/>
          </w:tcPr>
          <w:p w14:paraId="02314FA9" w14:textId="77777777" w:rsidR="00C56B7B" w:rsidRPr="00C56B7B" w:rsidRDefault="00C56B7B" w:rsidP="00C56B7B">
            <w:pPr>
              <w:spacing w:line="360" w:lineRule="auto"/>
              <w:jc w:val="center"/>
              <w:rPr>
                <w:b/>
                <w:snapToGrid w:val="0"/>
                <w:sz w:val="28"/>
                <w:szCs w:val="28"/>
              </w:rPr>
            </w:pPr>
          </w:p>
        </w:tc>
        <w:tc>
          <w:tcPr>
            <w:tcW w:w="1748" w:type="dxa"/>
            <w:tcBorders>
              <w:top w:val="single" w:sz="4" w:space="0" w:color="auto"/>
              <w:left w:val="single" w:sz="4" w:space="0" w:color="auto"/>
              <w:bottom w:val="single" w:sz="4" w:space="0" w:color="auto"/>
              <w:right w:val="single" w:sz="4" w:space="0" w:color="auto"/>
            </w:tcBorders>
          </w:tcPr>
          <w:p w14:paraId="38C9C303" w14:textId="77777777" w:rsidR="00C56B7B" w:rsidRPr="00C56B7B" w:rsidRDefault="00C56B7B" w:rsidP="00C56B7B">
            <w:pPr>
              <w:spacing w:line="360" w:lineRule="auto"/>
              <w:jc w:val="center"/>
              <w:rPr>
                <w:snapToGrid w:val="0"/>
                <w:sz w:val="22"/>
                <w:szCs w:val="22"/>
              </w:rPr>
            </w:pPr>
            <w:r w:rsidRPr="00C56B7B">
              <w:rPr>
                <w:snapToGrid w:val="0"/>
                <w:sz w:val="22"/>
                <w:szCs w:val="22"/>
              </w:rPr>
              <w:t xml:space="preserve">Цена </w:t>
            </w:r>
            <w:proofErr w:type="spellStart"/>
            <w:r w:rsidRPr="00C56B7B">
              <w:rPr>
                <w:snapToGrid w:val="0"/>
                <w:sz w:val="22"/>
                <w:szCs w:val="22"/>
              </w:rPr>
              <w:t>автодоставки</w:t>
            </w:r>
            <w:proofErr w:type="spellEnd"/>
            <w:r w:rsidRPr="00C56B7B">
              <w:rPr>
                <w:snapToGrid w:val="0"/>
                <w:sz w:val="22"/>
                <w:szCs w:val="22"/>
              </w:rPr>
              <w:t xml:space="preserve"> до центрального склада</w:t>
            </w:r>
          </w:p>
          <w:p w14:paraId="2F4B21E9" w14:textId="77777777" w:rsidR="00C56B7B" w:rsidRPr="00C56B7B" w:rsidRDefault="00C56B7B" w:rsidP="00C56B7B">
            <w:pPr>
              <w:spacing w:line="360" w:lineRule="auto"/>
              <w:jc w:val="center"/>
              <w:rPr>
                <w:snapToGrid w:val="0"/>
                <w:sz w:val="22"/>
                <w:szCs w:val="22"/>
              </w:rPr>
            </w:pPr>
            <w:r w:rsidRPr="00C56B7B">
              <w:rPr>
                <w:snapToGrid w:val="0"/>
                <w:sz w:val="22"/>
                <w:szCs w:val="22"/>
              </w:rPr>
              <w:t>руб./т (без НДС)</w:t>
            </w:r>
          </w:p>
        </w:tc>
        <w:tc>
          <w:tcPr>
            <w:tcW w:w="2960" w:type="dxa"/>
            <w:tcBorders>
              <w:top w:val="single" w:sz="4" w:space="0" w:color="auto"/>
              <w:left w:val="single" w:sz="4" w:space="0" w:color="auto"/>
              <w:bottom w:val="single" w:sz="4" w:space="0" w:color="auto"/>
              <w:right w:val="single" w:sz="4" w:space="0" w:color="auto"/>
            </w:tcBorders>
            <w:vAlign w:val="center"/>
          </w:tcPr>
          <w:p w14:paraId="7060ADA0" w14:textId="77777777" w:rsidR="00C56B7B" w:rsidRPr="00C56B7B" w:rsidRDefault="00C56B7B" w:rsidP="00C56B7B">
            <w:pPr>
              <w:spacing w:line="360" w:lineRule="auto"/>
              <w:jc w:val="center"/>
              <w:rPr>
                <w:snapToGrid w:val="0"/>
                <w:sz w:val="22"/>
                <w:szCs w:val="22"/>
              </w:rPr>
            </w:pPr>
            <w:r w:rsidRPr="00C56B7B">
              <w:rPr>
                <w:snapToGrid w:val="0"/>
                <w:sz w:val="22"/>
                <w:szCs w:val="22"/>
              </w:rPr>
              <w:t>631,84 х 116,3% х 104,1% = 764,96</w:t>
            </w:r>
          </w:p>
        </w:tc>
        <w:tc>
          <w:tcPr>
            <w:tcW w:w="1988" w:type="dxa"/>
            <w:tcBorders>
              <w:left w:val="single" w:sz="4" w:space="0" w:color="auto"/>
              <w:right w:val="single" w:sz="4" w:space="0" w:color="auto"/>
            </w:tcBorders>
            <w:vAlign w:val="center"/>
          </w:tcPr>
          <w:p w14:paraId="47F1C5FD" w14:textId="77777777" w:rsidR="00C56B7B" w:rsidRPr="00C56B7B" w:rsidRDefault="00C56B7B" w:rsidP="00C56B7B">
            <w:pPr>
              <w:spacing w:line="360" w:lineRule="auto"/>
              <w:jc w:val="center"/>
              <w:rPr>
                <w:snapToGrid w:val="0"/>
                <w:sz w:val="22"/>
                <w:szCs w:val="22"/>
              </w:rPr>
            </w:pPr>
            <w:r w:rsidRPr="00C56B7B">
              <w:rPr>
                <w:snapToGrid w:val="0"/>
                <w:sz w:val="22"/>
                <w:szCs w:val="22"/>
              </w:rPr>
              <w:t>386,33</w:t>
            </w:r>
          </w:p>
        </w:tc>
        <w:tc>
          <w:tcPr>
            <w:tcW w:w="2258" w:type="dxa"/>
            <w:tcBorders>
              <w:top w:val="single" w:sz="4" w:space="0" w:color="auto"/>
              <w:left w:val="single" w:sz="4" w:space="0" w:color="auto"/>
              <w:bottom w:val="single" w:sz="4" w:space="0" w:color="auto"/>
              <w:right w:val="single" w:sz="4" w:space="0" w:color="auto"/>
            </w:tcBorders>
            <w:vAlign w:val="center"/>
          </w:tcPr>
          <w:p w14:paraId="21456649" w14:textId="77777777" w:rsidR="00C56B7B" w:rsidRPr="00C56B7B" w:rsidRDefault="00C56B7B" w:rsidP="00C56B7B">
            <w:pPr>
              <w:spacing w:line="360" w:lineRule="auto"/>
              <w:jc w:val="center"/>
              <w:rPr>
                <w:snapToGrid w:val="0"/>
                <w:sz w:val="22"/>
                <w:szCs w:val="22"/>
              </w:rPr>
            </w:pPr>
            <w:r w:rsidRPr="00C56B7B">
              <w:rPr>
                <w:snapToGrid w:val="0"/>
                <w:sz w:val="22"/>
                <w:szCs w:val="22"/>
              </w:rPr>
              <w:t>-382,26</w:t>
            </w:r>
          </w:p>
        </w:tc>
      </w:tr>
      <w:tr w:rsidR="00C56B7B" w:rsidRPr="00C56B7B" w14:paraId="24D83825" w14:textId="77777777" w:rsidTr="0078668C">
        <w:trPr>
          <w:trHeight w:val="666"/>
        </w:trPr>
        <w:tc>
          <w:tcPr>
            <w:tcW w:w="697" w:type="dxa"/>
            <w:vMerge/>
            <w:tcBorders>
              <w:left w:val="single" w:sz="4" w:space="0" w:color="auto"/>
              <w:right w:val="single" w:sz="4" w:space="0" w:color="auto"/>
            </w:tcBorders>
            <w:vAlign w:val="center"/>
          </w:tcPr>
          <w:p w14:paraId="6C72A209" w14:textId="77777777" w:rsidR="00C56B7B" w:rsidRPr="00C56B7B" w:rsidRDefault="00C56B7B" w:rsidP="00C56B7B">
            <w:pPr>
              <w:spacing w:line="360" w:lineRule="auto"/>
              <w:jc w:val="center"/>
              <w:rPr>
                <w:b/>
                <w:snapToGrid w:val="0"/>
                <w:sz w:val="28"/>
                <w:szCs w:val="28"/>
              </w:rPr>
            </w:pPr>
          </w:p>
        </w:tc>
        <w:tc>
          <w:tcPr>
            <w:tcW w:w="1748" w:type="dxa"/>
            <w:tcBorders>
              <w:top w:val="single" w:sz="4" w:space="0" w:color="auto"/>
              <w:left w:val="single" w:sz="4" w:space="0" w:color="auto"/>
              <w:bottom w:val="single" w:sz="4" w:space="0" w:color="auto"/>
              <w:right w:val="single" w:sz="4" w:space="0" w:color="auto"/>
            </w:tcBorders>
          </w:tcPr>
          <w:p w14:paraId="04BF32E0" w14:textId="77777777" w:rsidR="00C56B7B" w:rsidRPr="00C56B7B" w:rsidRDefault="00C56B7B" w:rsidP="00C56B7B">
            <w:pPr>
              <w:spacing w:line="360" w:lineRule="auto"/>
              <w:jc w:val="center"/>
              <w:rPr>
                <w:snapToGrid w:val="0"/>
                <w:sz w:val="22"/>
                <w:szCs w:val="22"/>
              </w:rPr>
            </w:pPr>
            <w:r w:rsidRPr="00C56B7B">
              <w:rPr>
                <w:snapToGrid w:val="0"/>
                <w:sz w:val="22"/>
                <w:szCs w:val="22"/>
              </w:rPr>
              <w:t xml:space="preserve">Цена </w:t>
            </w:r>
            <w:proofErr w:type="spellStart"/>
            <w:proofErr w:type="gramStart"/>
            <w:r w:rsidRPr="00C56B7B">
              <w:rPr>
                <w:snapToGrid w:val="0"/>
                <w:sz w:val="22"/>
                <w:szCs w:val="22"/>
              </w:rPr>
              <w:t>автодоставки</w:t>
            </w:r>
            <w:proofErr w:type="spellEnd"/>
            <w:r w:rsidRPr="00C56B7B">
              <w:rPr>
                <w:snapToGrid w:val="0"/>
                <w:sz w:val="22"/>
                <w:szCs w:val="22"/>
              </w:rPr>
              <w:t xml:space="preserve">  с</w:t>
            </w:r>
            <w:proofErr w:type="gramEnd"/>
            <w:r w:rsidRPr="00C56B7B">
              <w:rPr>
                <w:snapToGrid w:val="0"/>
                <w:sz w:val="22"/>
                <w:szCs w:val="22"/>
              </w:rPr>
              <w:t xml:space="preserve"> центрального склада до котельных</w:t>
            </w:r>
          </w:p>
          <w:p w14:paraId="360F7BBD" w14:textId="77777777" w:rsidR="00C56B7B" w:rsidRPr="00C56B7B" w:rsidRDefault="00C56B7B" w:rsidP="00C56B7B">
            <w:pPr>
              <w:spacing w:line="360" w:lineRule="auto"/>
              <w:jc w:val="center"/>
              <w:rPr>
                <w:snapToGrid w:val="0"/>
                <w:sz w:val="22"/>
                <w:szCs w:val="22"/>
              </w:rPr>
            </w:pPr>
            <w:r w:rsidRPr="00C56B7B">
              <w:rPr>
                <w:snapToGrid w:val="0"/>
                <w:sz w:val="22"/>
                <w:szCs w:val="22"/>
              </w:rPr>
              <w:t>руб./т (без НДС)</w:t>
            </w:r>
          </w:p>
        </w:tc>
        <w:tc>
          <w:tcPr>
            <w:tcW w:w="2960" w:type="dxa"/>
            <w:tcBorders>
              <w:top w:val="single" w:sz="4" w:space="0" w:color="auto"/>
              <w:left w:val="single" w:sz="4" w:space="0" w:color="auto"/>
              <w:bottom w:val="single" w:sz="4" w:space="0" w:color="auto"/>
              <w:right w:val="single" w:sz="4" w:space="0" w:color="auto"/>
            </w:tcBorders>
            <w:vAlign w:val="center"/>
          </w:tcPr>
          <w:p w14:paraId="0B0ADCA0" w14:textId="77777777" w:rsidR="00C56B7B" w:rsidRPr="00C56B7B" w:rsidRDefault="00C56B7B" w:rsidP="00C56B7B">
            <w:pPr>
              <w:spacing w:line="360" w:lineRule="auto"/>
              <w:jc w:val="center"/>
              <w:rPr>
                <w:snapToGrid w:val="0"/>
                <w:sz w:val="22"/>
                <w:szCs w:val="22"/>
              </w:rPr>
            </w:pPr>
            <w:r w:rsidRPr="00C56B7B">
              <w:rPr>
                <w:snapToGrid w:val="0"/>
                <w:sz w:val="22"/>
                <w:szCs w:val="22"/>
              </w:rPr>
              <w:t>631,84 х 116,3% х 104,1% = 764,96</w:t>
            </w:r>
          </w:p>
        </w:tc>
        <w:tc>
          <w:tcPr>
            <w:tcW w:w="1988" w:type="dxa"/>
            <w:tcBorders>
              <w:left w:val="single" w:sz="4" w:space="0" w:color="auto"/>
              <w:right w:val="single" w:sz="4" w:space="0" w:color="auto"/>
            </w:tcBorders>
            <w:vAlign w:val="center"/>
          </w:tcPr>
          <w:p w14:paraId="3ABEAD3C" w14:textId="77777777" w:rsidR="00C56B7B" w:rsidRPr="00C56B7B" w:rsidRDefault="00C56B7B" w:rsidP="00C56B7B">
            <w:pPr>
              <w:spacing w:line="360" w:lineRule="auto"/>
              <w:jc w:val="center"/>
              <w:rPr>
                <w:snapToGrid w:val="0"/>
                <w:sz w:val="22"/>
                <w:szCs w:val="22"/>
              </w:rPr>
            </w:pPr>
            <w:r w:rsidRPr="00C56B7B">
              <w:rPr>
                <w:snapToGrid w:val="0"/>
                <w:sz w:val="22"/>
                <w:szCs w:val="22"/>
              </w:rPr>
              <w:t>232,32</w:t>
            </w:r>
          </w:p>
        </w:tc>
        <w:tc>
          <w:tcPr>
            <w:tcW w:w="2258" w:type="dxa"/>
            <w:tcBorders>
              <w:top w:val="single" w:sz="4" w:space="0" w:color="auto"/>
              <w:left w:val="single" w:sz="4" w:space="0" w:color="auto"/>
              <w:bottom w:val="single" w:sz="4" w:space="0" w:color="auto"/>
              <w:right w:val="single" w:sz="4" w:space="0" w:color="auto"/>
            </w:tcBorders>
            <w:vAlign w:val="center"/>
          </w:tcPr>
          <w:p w14:paraId="400898BC" w14:textId="77777777" w:rsidR="00C56B7B" w:rsidRPr="00C56B7B" w:rsidRDefault="00C56B7B" w:rsidP="00C56B7B">
            <w:pPr>
              <w:spacing w:line="360" w:lineRule="auto"/>
              <w:jc w:val="center"/>
              <w:rPr>
                <w:snapToGrid w:val="0"/>
                <w:sz w:val="22"/>
                <w:szCs w:val="22"/>
              </w:rPr>
            </w:pPr>
            <w:r w:rsidRPr="00C56B7B">
              <w:rPr>
                <w:snapToGrid w:val="0"/>
                <w:sz w:val="22"/>
                <w:szCs w:val="22"/>
              </w:rPr>
              <w:t>-536,27</w:t>
            </w:r>
          </w:p>
        </w:tc>
      </w:tr>
      <w:tr w:rsidR="00C56B7B" w:rsidRPr="00C56B7B" w14:paraId="2D207D4F" w14:textId="77777777" w:rsidTr="0078668C">
        <w:trPr>
          <w:trHeight w:val="666"/>
        </w:trPr>
        <w:tc>
          <w:tcPr>
            <w:tcW w:w="697" w:type="dxa"/>
            <w:vMerge/>
            <w:tcBorders>
              <w:left w:val="single" w:sz="4" w:space="0" w:color="auto"/>
              <w:right w:val="single" w:sz="4" w:space="0" w:color="auto"/>
            </w:tcBorders>
            <w:vAlign w:val="center"/>
          </w:tcPr>
          <w:p w14:paraId="15EEA0BC" w14:textId="77777777" w:rsidR="00C56B7B" w:rsidRPr="00C56B7B" w:rsidRDefault="00C56B7B" w:rsidP="00C56B7B">
            <w:pPr>
              <w:spacing w:line="360" w:lineRule="auto"/>
              <w:jc w:val="center"/>
              <w:rPr>
                <w:b/>
                <w:snapToGrid w:val="0"/>
                <w:sz w:val="28"/>
                <w:szCs w:val="28"/>
              </w:rPr>
            </w:pPr>
          </w:p>
        </w:tc>
        <w:tc>
          <w:tcPr>
            <w:tcW w:w="1748" w:type="dxa"/>
            <w:tcBorders>
              <w:top w:val="single" w:sz="4" w:space="0" w:color="auto"/>
              <w:left w:val="single" w:sz="4" w:space="0" w:color="auto"/>
              <w:bottom w:val="single" w:sz="4" w:space="0" w:color="auto"/>
              <w:right w:val="single" w:sz="4" w:space="0" w:color="auto"/>
            </w:tcBorders>
          </w:tcPr>
          <w:p w14:paraId="7E991619" w14:textId="77777777" w:rsidR="00C56B7B" w:rsidRPr="00C56B7B" w:rsidRDefault="00C56B7B" w:rsidP="00C56B7B">
            <w:pPr>
              <w:spacing w:line="360" w:lineRule="auto"/>
              <w:jc w:val="center"/>
              <w:rPr>
                <w:snapToGrid w:val="0"/>
                <w:sz w:val="22"/>
                <w:szCs w:val="22"/>
              </w:rPr>
            </w:pPr>
            <w:r w:rsidRPr="00C56B7B">
              <w:rPr>
                <w:snapToGrid w:val="0"/>
                <w:sz w:val="22"/>
                <w:szCs w:val="22"/>
              </w:rPr>
              <w:t>ИТОГО:</w:t>
            </w:r>
          </w:p>
        </w:tc>
        <w:tc>
          <w:tcPr>
            <w:tcW w:w="2960" w:type="dxa"/>
            <w:tcBorders>
              <w:top w:val="single" w:sz="4" w:space="0" w:color="auto"/>
              <w:left w:val="single" w:sz="4" w:space="0" w:color="auto"/>
              <w:bottom w:val="single" w:sz="4" w:space="0" w:color="auto"/>
              <w:right w:val="single" w:sz="4" w:space="0" w:color="auto"/>
            </w:tcBorders>
            <w:vAlign w:val="center"/>
          </w:tcPr>
          <w:p w14:paraId="51F1BA10" w14:textId="77777777" w:rsidR="00C56B7B" w:rsidRPr="00C56B7B" w:rsidRDefault="00C56B7B" w:rsidP="00C56B7B">
            <w:pPr>
              <w:spacing w:line="360" w:lineRule="auto"/>
              <w:jc w:val="center"/>
              <w:rPr>
                <w:snapToGrid w:val="0"/>
                <w:sz w:val="22"/>
                <w:szCs w:val="22"/>
              </w:rPr>
            </w:pPr>
            <w:r w:rsidRPr="00C56B7B">
              <w:rPr>
                <w:snapToGrid w:val="0"/>
                <w:sz w:val="22"/>
                <w:szCs w:val="22"/>
              </w:rPr>
              <w:t>1030,21+764,96+764,96=2560,13</w:t>
            </w:r>
          </w:p>
        </w:tc>
        <w:tc>
          <w:tcPr>
            <w:tcW w:w="1988" w:type="dxa"/>
            <w:tcBorders>
              <w:left w:val="single" w:sz="4" w:space="0" w:color="auto"/>
              <w:right w:val="single" w:sz="4" w:space="0" w:color="auto"/>
            </w:tcBorders>
            <w:vAlign w:val="center"/>
          </w:tcPr>
          <w:p w14:paraId="417BD0C1" w14:textId="77777777" w:rsidR="00C56B7B" w:rsidRPr="00C56B7B" w:rsidRDefault="00C56B7B" w:rsidP="00C56B7B">
            <w:pPr>
              <w:spacing w:line="360" w:lineRule="auto"/>
              <w:jc w:val="center"/>
              <w:rPr>
                <w:snapToGrid w:val="0"/>
                <w:sz w:val="22"/>
                <w:szCs w:val="22"/>
              </w:rPr>
            </w:pPr>
            <w:r w:rsidRPr="00C56B7B">
              <w:rPr>
                <w:snapToGrid w:val="0"/>
                <w:sz w:val="22"/>
                <w:szCs w:val="22"/>
              </w:rPr>
              <w:t>1286,74</w:t>
            </w:r>
          </w:p>
        </w:tc>
        <w:tc>
          <w:tcPr>
            <w:tcW w:w="2258" w:type="dxa"/>
            <w:tcBorders>
              <w:top w:val="single" w:sz="4" w:space="0" w:color="auto"/>
              <w:left w:val="single" w:sz="4" w:space="0" w:color="auto"/>
              <w:bottom w:val="single" w:sz="4" w:space="0" w:color="auto"/>
              <w:right w:val="single" w:sz="4" w:space="0" w:color="auto"/>
            </w:tcBorders>
            <w:vAlign w:val="center"/>
          </w:tcPr>
          <w:p w14:paraId="460446E4" w14:textId="77777777" w:rsidR="00C56B7B" w:rsidRPr="00C56B7B" w:rsidRDefault="00C56B7B" w:rsidP="00C56B7B">
            <w:pPr>
              <w:spacing w:line="360" w:lineRule="auto"/>
              <w:jc w:val="center"/>
              <w:rPr>
                <w:snapToGrid w:val="0"/>
                <w:sz w:val="22"/>
                <w:szCs w:val="22"/>
              </w:rPr>
            </w:pPr>
            <w:r w:rsidRPr="00C56B7B">
              <w:rPr>
                <w:snapToGrid w:val="0"/>
                <w:sz w:val="22"/>
                <w:szCs w:val="22"/>
              </w:rPr>
              <w:t>-1280,65</w:t>
            </w:r>
          </w:p>
        </w:tc>
      </w:tr>
    </w:tbl>
    <w:p w14:paraId="5274096E" w14:textId="77777777" w:rsidR="00C56B7B" w:rsidRPr="00C56B7B" w:rsidRDefault="00C56B7B" w:rsidP="00C56B7B">
      <w:pPr>
        <w:ind w:firstLine="708"/>
        <w:jc w:val="both"/>
        <w:rPr>
          <w:snapToGrid w:val="0"/>
          <w:sz w:val="27"/>
          <w:szCs w:val="27"/>
        </w:rPr>
      </w:pPr>
    </w:p>
    <w:p w14:paraId="489A909C" w14:textId="77777777" w:rsidR="00C56B7B" w:rsidRPr="00C56B7B" w:rsidRDefault="00C56B7B" w:rsidP="00C56B7B">
      <w:pPr>
        <w:ind w:firstLine="708"/>
        <w:jc w:val="both"/>
        <w:rPr>
          <w:snapToGrid w:val="0"/>
          <w:sz w:val="27"/>
          <w:szCs w:val="27"/>
        </w:rPr>
      </w:pPr>
      <w:r w:rsidRPr="00C56B7B">
        <w:rPr>
          <w:snapToGrid w:val="0"/>
          <w:sz w:val="27"/>
          <w:szCs w:val="27"/>
        </w:rPr>
        <w:t xml:space="preserve">Цена котельного топлива согласно таблице 7, принятая экспертами (на уровне предложений предприятия) для расчета НВВ 2022 года по договорам поставки угольной продукции на 2022 год, не превышает данного показателя по Кузбассу по факту 2020 года с учетом индексов на 2021 и 2022 год. </w:t>
      </w:r>
    </w:p>
    <w:p w14:paraId="6CAA8DBB" w14:textId="77777777" w:rsidR="00C56B7B" w:rsidRPr="00C56B7B" w:rsidRDefault="00C56B7B" w:rsidP="00C56B7B">
      <w:pPr>
        <w:tabs>
          <w:tab w:val="left" w:pos="1890"/>
        </w:tabs>
        <w:ind w:firstLine="720"/>
        <w:jc w:val="both"/>
        <w:rPr>
          <w:snapToGrid w:val="0"/>
          <w:color w:val="FF0000"/>
          <w:sz w:val="27"/>
          <w:szCs w:val="27"/>
        </w:rPr>
      </w:pPr>
      <w:r w:rsidRPr="00C56B7B">
        <w:rPr>
          <w:snapToGrid w:val="0"/>
          <w:sz w:val="27"/>
          <w:szCs w:val="27"/>
        </w:rPr>
        <w:t>Всего расходы на натуральное топливо на 2022 год составили 27 167,10 тыс. руб., в том числе: уголь каменный (</w:t>
      </w:r>
      <w:proofErr w:type="spellStart"/>
      <w:r w:rsidRPr="00C56B7B">
        <w:rPr>
          <w:snapToGrid w:val="0"/>
          <w:sz w:val="27"/>
          <w:szCs w:val="27"/>
        </w:rPr>
        <w:t>Др</w:t>
      </w:r>
      <w:proofErr w:type="spellEnd"/>
      <w:r w:rsidRPr="00C56B7B">
        <w:rPr>
          <w:snapToGrid w:val="0"/>
          <w:sz w:val="27"/>
          <w:szCs w:val="27"/>
        </w:rPr>
        <w:t>) 7773,40 тыс. руб., уголь бурый (2Бр) 19393,69 тыс. руб.</w:t>
      </w:r>
    </w:p>
    <w:p w14:paraId="660C2FB3" w14:textId="77777777" w:rsidR="00C56B7B" w:rsidRPr="00C56B7B" w:rsidRDefault="00C56B7B" w:rsidP="00C56B7B">
      <w:pPr>
        <w:tabs>
          <w:tab w:val="left" w:pos="1890"/>
        </w:tabs>
        <w:ind w:firstLine="720"/>
        <w:jc w:val="both"/>
        <w:rPr>
          <w:snapToGrid w:val="0"/>
          <w:sz w:val="28"/>
          <w:szCs w:val="28"/>
        </w:rPr>
      </w:pPr>
      <w:r w:rsidRPr="00C56B7B">
        <w:rPr>
          <w:snapToGrid w:val="0"/>
          <w:sz w:val="27"/>
          <w:szCs w:val="27"/>
        </w:rPr>
        <w:t>Доставка бурого угля с разреза «</w:t>
      </w:r>
      <w:proofErr w:type="spellStart"/>
      <w:r w:rsidRPr="00C56B7B">
        <w:rPr>
          <w:snapToGrid w:val="0"/>
          <w:sz w:val="27"/>
          <w:szCs w:val="27"/>
        </w:rPr>
        <w:t>Кайчакский</w:t>
      </w:r>
      <w:proofErr w:type="spellEnd"/>
      <w:r w:rsidRPr="00C56B7B">
        <w:rPr>
          <w:snapToGrid w:val="0"/>
          <w:sz w:val="27"/>
          <w:szCs w:val="27"/>
        </w:rPr>
        <w:t>» (115 км в одном направлении) до центрального склада осуществляется по договору с ИП от 20.07.2021 б/н. Представлен договор с протоколом рассмотрения заявок, материальные отчеты на дизельное топливо для доставки бурого угля, счет -</w:t>
      </w:r>
      <w:r w:rsidRPr="00C56B7B">
        <w:rPr>
          <w:snapToGrid w:val="0"/>
          <w:sz w:val="27"/>
          <w:szCs w:val="27"/>
        </w:rPr>
        <w:lastRenderedPageBreak/>
        <w:t xml:space="preserve">фактура за март 2021 года на приобретение дизельного топлива (стр. 74-93 дополнительных документов от 24.09.2021 </w:t>
      </w:r>
      <w:proofErr w:type="spellStart"/>
      <w:r w:rsidRPr="00C56B7B">
        <w:rPr>
          <w:snapToGrid w:val="0"/>
          <w:sz w:val="27"/>
          <w:szCs w:val="27"/>
        </w:rPr>
        <w:t>вх</w:t>
      </w:r>
      <w:proofErr w:type="spellEnd"/>
      <w:r w:rsidRPr="00C56B7B">
        <w:rPr>
          <w:snapToGrid w:val="0"/>
          <w:sz w:val="27"/>
          <w:szCs w:val="27"/>
        </w:rPr>
        <w:t>. № 544). Стоимость доставки 1 тонны по данному договору (300,0 руб./т) с учетом топливной составляющей (дизельное топливо для автотранспорта 86,33 руб./т) составляет 300,0 + 86,33 =</w:t>
      </w:r>
      <w:r w:rsidRPr="00C56B7B">
        <w:rPr>
          <w:snapToGrid w:val="0"/>
          <w:sz w:val="28"/>
          <w:szCs w:val="28"/>
        </w:rPr>
        <w:t xml:space="preserve"> 386,33 руб./т. На основании протокола подведения итогов запроса котировок от 01.07.2021 № 2100748, запрос котировок признан несостоявшимся.</w:t>
      </w:r>
    </w:p>
    <w:p w14:paraId="7C8ECE19" w14:textId="77777777" w:rsidR="00C56B7B" w:rsidRPr="00C56B7B" w:rsidRDefault="00C56B7B" w:rsidP="00C56B7B">
      <w:pPr>
        <w:ind w:firstLine="709"/>
        <w:jc w:val="both"/>
        <w:rPr>
          <w:snapToGrid w:val="0"/>
          <w:sz w:val="28"/>
          <w:szCs w:val="28"/>
        </w:rPr>
      </w:pPr>
      <w:r w:rsidRPr="00C56B7B">
        <w:rPr>
          <w:snapToGrid w:val="0"/>
          <w:sz w:val="28"/>
          <w:szCs w:val="28"/>
        </w:rPr>
        <w:t xml:space="preserve">В связи с тем, что конкурс на поставку угольной продукции признан несостоявшимся, применение положений </w:t>
      </w:r>
      <w:proofErr w:type="spellStart"/>
      <w:r w:rsidRPr="00C56B7B">
        <w:rPr>
          <w:snapToGrid w:val="0"/>
          <w:sz w:val="28"/>
          <w:szCs w:val="28"/>
        </w:rPr>
        <w:t>пп</w:t>
      </w:r>
      <w:proofErr w:type="spellEnd"/>
      <w:r w:rsidRPr="00C56B7B">
        <w:rPr>
          <w:snapToGrid w:val="0"/>
          <w:sz w:val="28"/>
          <w:szCs w:val="28"/>
        </w:rPr>
        <w:t xml:space="preserve">. б п. 28 Основ ценообразования не представляется возможным. </w:t>
      </w:r>
    </w:p>
    <w:p w14:paraId="0D85A0C0" w14:textId="77777777" w:rsidR="00C56B7B" w:rsidRPr="00C56B7B" w:rsidRDefault="00C56B7B" w:rsidP="00C56B7B">
      <w:pPr>
        <w:ind w:firstLine="709"/>
        <w:jc w:val="both"/>
        <w:rPr>
          <w:snapToGrid w:val="0"/>
          <w:sz w:val="28"/>
          <w:szCs w:val="28"/>
        </w:rPr>
      </w:pPr>
      <w:r w:rsidRPr="00C56B7B">
        <w:rPr>
          <w:snapToGrid w:val="0"/>
          <w:sz w:val="28"/>
          <w:szCs w:val="28"/>
        </w:rPr>
        <w:t xml:space="preserve">В соответствии с </w:t>
      </w:r>
      <w:proofErr w:type="spellStart"/>
      <w:r w:rsidRPr="00C56B7B">
        <w:rPr>
          <w:snapToGrid w:val="0"/>
          <w:sz w:val="28"/>
          <w:szCs w:val="28"/>
        </w:rPr>
        <w:t>пп</w:t>
      </w:r>
      <w:proofErr w:type="spellEnd"/>
      <w:r w:rsidRPr="00C56B7B">
        <w:rPr>
          <w:snapToGrid w:val="0"/>
          <w:sz w:val="28"/>
          <w:szCs w:val="28"/>
        </w:rPr>
        <w:t xml:space="preserve">. «г» п. 29 Основ ценообразования определена средневзвешенная фактическая цена автомобильной перевозки по Кемеровской области – Кузбассу за 2020 год по бурому углю, приведенная к 2022 году. Использована информация, направленная по системе ЕИАС в формате шаблона </w:t>
      </w:r>
      <w:r w:rsidRPr="00C56B7B">
        <w:rPr>
          <w:snapToGrid w:val="0"/>
          <w:sz w:val="28"/>
          <w:szCs w:val="28"/>
          <w:lang w:val="en-US"/>
        </w:rPr>
        <w:t>WARM</w:t>
      </w:r>
      <w:r w:rsidRPr="00C56B7B">
        <w:rPr>
          <w:snapToGrid w:val="0"/>
          <w:sz w:val="28"/>
          <w:szCs w:val="28"/>
        </w:rPr>
        <w:t>.</w:t>
      </w:r>
      <w:r w:rsidRPr="00C56B7B">
        <w:rPr>
          <w:snapToGrid w:val="0"/>
          <w:sz w:val="28"/>
          <w:szCs w:val="28"/>
          <w:lang w:val="en-US"/>
        </w:rPr>
        <w:t>TOPL</w:t>
      </w:r>
      <w:r w:rsidRPr="00C56B7B">
        <w:rPr>
          <w:snapToGrid w:val="0"/>
          <w:sz w:val="28"/>
          <w:szCs w:val="28"/>
        </w:rPr>
        <w:t>.</w:t>
      </w:r>
      <w:r w:rsidRPr="00C56B7B">
        <w:rPr>
          <w:snapToGrid w:val="0"/>
          <w:sz w:val="28"/>
          <w:szCs w:val="28"/>
          <w:lang w:val="en-US"/>
        </w:rPr>
        <w:t>Q</w:t>
      </w:r>
      <w:r w:rsidRPr="00C56B7B">
        <w:rPr>
          <w:snapToGrid w:val="0"/>
          <w:sz w:val="28"/>
          <w:szCs w:val="28"/>
        </w:rPr>
        <w:t>4.2020.</w:t>
      </w:r>
    </w:p>
    <w:p w14:paraId="5A74AF67" w14:textId="77777777" w:rsidR="00C56B7B" w:rsidRPr="00C56B7B" w:rsidRDefault="00C56B7B" w:rsidP="00C56B7B">
      <w:pPr>
        <w:tabs>
          <w:tab w:val="left" w:pos="1890"/>
        </w:tabs>
        <w:jc w:val="both"/>
        <w:rPr>
          <w:snapToGrid w:val="0"/>
          <w:sz w:val="28"/>
          <w:szCs w:val="28"/>
        </w:rPr>
      </w:pPr>
      <w:r w:rsidRPr="00C56B7B">
        <w:rPr>
          <w:snapToGrid w:val="0"/>
          <w:sz w:val="28"/>
          <w:szCs w:val="28"/>
        </w:rPr>
        <w:tab/>
        <w:t>631,84 руб./т х 116,3% х 104,1% = 764,96 руб./т.</w:t>
      </w:r>
    </w:p>
    <w:p w14:paraId="4979F176" w14:textId="77777777" w:rsidR="00C56B7B" w:rsidRPr="00C56B7B" w:rsidRDefault="00C56B7B" w:rsidP="00C56B7B">
      <w:pPr>
        <w:tabs>
          <w:tab w:val="left" w:pos="709"/>
        </w:tabs>
        <w:jc w:val="both"/>
        <w:rPr>
          <w:snapToGrid w:val="0"/>
          <w:sz w:val="28"/>
          <w:szCs w:val="28"/>
        </w:rPr>
      </w:pPr>
      <w:r w:rsidRPr="00C56B7B">
        <w:rPr>
          <w:snapToGrid w:val="0"/>
          <w:sz w:val="28"/>
          <w:szCs w:val="28"/>
        </w:rPr>
        <w:tab/>
        <w:t xml:space="preserve">Цена автомобильной доставки топлива по вышеуказанному договору (393,74 руб./т.) не превышает показателя в целом по Кузбассу (764,96 руб./т.), поэтому в расчете НВВ на 2022 год эксперты учли цену </w:t>
      </w:r>
      <w:proofErr w:type="spellStart"/>
      <w:r w:rsidRPr="00C56B7B">
        <w:rPr>
          <w:snapToGrid w:val="0"/>
          <w:sz w:val="28"/>
          <w:szCs w:val="28"/>
        </w:rPr>
        <w:t>автодоставки</w:t>
      </w:r>
      <w:proofErr w:type="spellEnd"/>
      <w:r w:rsidRPr="00C56B7B">
        <w:rPr>
          <w:snapToGrid w:val="0"/>
          <w:sz w:val="28"/>
          <w:szCs w:val="28"/>
        </w:rPr>
        <w:t xml:space="preserve"> по договору поставки.</w:t>
      </w:r>
    </w:p>
    <w:p w14:paraId="66311D0C" w14:textId="77777777" w:rsidR="00C56B7B" w:rsidRPr="00C56B7B" w:rsidRDefault="00C56B7B" w:rsidP="00C56B7B">
      <w:pPr>
        <w:tabs>
          <w:tab w:val="left" w:pos="709"/>
        </w:tabs>
        <w:jc w:val="both"/>
        <w:rPr>
          <w:snapToGrid w:val="0"/>
          <w:sz w:val="28"/>
          <w:szCs w:val="28"/>
        </w:rPr>
      </w:pPr>
      <w:r w:rsidRPr="00C56B7B">
        <w:rPr>
          <w:snapToGrid w:val="0"/>
          <w:sz w:val="28"/>
          <w:szCs w:val="28"/>
        </w:rPr>
        <w:tab/>
        <w:t>Всего расходы на доставку бурого угля до центрального склада составили 11 214,74 тыс. руб.</w:t>
      </w:r>
    </w:p>
    <w:p w14:paraId="053445C1" w14:textId="77777777" w:rsidR="00C56B7B" w:rsidRPr="00C56B7B" w:rsidRDefault="00C56B7B" w:rsidP="00C56B7B">
      <w:pPr>
        <w:tabs>
          <w:tab w:val="left" w:pos="1890"/>
        </w:tabs>
        <w:jc w:val="both"/>
        <w:rPr>
          <w:snapToGrid w:val="0"/>
          <w:sz w:val="28"/>
          <w:szCs w:val="28"/>
        </w:rPr>
      </w:pPr>
    </w:p>
    <w:p w14:paraId="4164C246"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Транспортировка угля с центрального угольного склада на котельные предприятия осуществляется собственным автомобильным транспортом.</w:t>
      </w:r>
    </w:p>
    <w:p w14:paraId="517DC401"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Представлены: расчет доставки 1 тонны угля с центрального склада на склады котельных, калькуляция стоимости </w:t>
      </w:r>
      <w:proofErr w:type="spellStart"/>
      <w:r w:rsidRPr="00C56B7B">
        <w:rPr>
          <w:snapToGrid w:val="0"/>
          <w:sz w:val="28"/>
          <w:szCs w:val="28"/>
        </w:rPr>
        <w:t>машино</w:t>
      </w:r>
      <w:proofErr w:type="spellEnd"/>
      <w:r w:rsidRPr="00C56B7B">
        <w:rPr>
          <w:snapToGrid w:val="0"/>
          <w:sz w:val="28"/>
          <w:szCs w:val="28"/>
        </w:rPr>
        <w:t xml:space="preserve"> – часа собственного автотранспорта, подписанная и заверенная руководителем предприятия. (стр. 94-95 дополнительных документов от 24.09.2021 </w:t>
      </w:r>
      <w:proofErr w:type="spellStart"/>
      <w:r w:rsidRPr="00C56B7B">
        <w:rPr>
          <w:snapToGrid w:val="0"/>
          <w:sz w:val="28"/>
          <w:szCs w:val="28"/>
        </w:rPr>
        <w:t>вх</w:t>
      </w:r>
      <w:proofErr w:type="spellEnd"/>
      <w:r w:rsidRPr="00C56B7B">
        <w:rPr>
          <w:snapToGrid w:val="0"/>
          <w:sz w:val="28"/>
          <w:szCs w:val="28"/>
        </w:rPr>
        <w:t xml:space="preserve">. № 544). </w:t>
      </w:r>
    </w:p>
    <w:p w14:paraId="60D54CA1" w14:textId="77777777" w:rsidR="00C56B7B" w:rsidRPr="00C56B7B" w:rsidRDefault="00C56B7B" w:rsidP="00C56B7B">
      <w:pPr>
        <w:ind w:firstLine="708"/>
        <w:jc w:val="both"/>
        <w:rPr>
          <w:rFonts w:ascii="Calibri" w:hAnsi="Calibri" w:cs="Calibri"/>
          <w:color w:val="000000"/>
          <w:sz w:val="20"/>
          <w:szCs w:val="20"/>
        </w:rPr>
      </w:pPr>
      <w:proofErr w:type="gramStart"/>
      <w:r w:rsidRPr="00C56B7B">
        <w:rPr>
          <w:snapToGrid w:val="0"/>
          <w:sz w:val="28"/>
          <w:szCs w:val="28"/>
        </w:rPr>
        <w:t>Цена доставки согласно расчету предприятия</w:t>
      </w:r>
      <w:proofErr w:type="gramEnd"/>
      <w:r w:rsidRPr="00C56B7B">
        <w:rPr>
          <w:snapToGrid w:val="0"/>
          <w:sz w:val="28"/>
          <w:szCs w:val="28"/>
        </w:rPr>
        <w:t xml:space="preserve"> составила 250,00 руб./т. Стоимость машино-часа составляет 1 798,53 руб./</w:t>
      </w:r>
      <w:proofErr w:type="spellStart"/>
      <w:r w:rsidRPr="00C56B7B">
        <w:rPr>
          <w:snapToGrid w:val="0"/>
          <w:sz w:val="28"/>
          <w:szCs w:val="28"/>
        </w:rPr>
        <w:t>маш</w:t>
      </w:r>
      <w:proofErr w:type="spellEnd"/>
      <w:r w:rsidRPr="00C56B7B">
        <w:rPr>
          <w:snapToGrid w:val="0"/>
          <w:sz w:val="28"/>
          <w:szCs w:val="28"/>
        </w:rPr>
        <w:t>.-час.</w:t>
      </w:r>
    </w:p>
    <w:p w14:paraId="71E99666" w14:textId="77777777" w:rsidR="00C56B7B" w:rsidRPr="00C56B7B" w:rsidRDefault="00C56B7B" w:rsidP="00C56B7B">
      <w:pPr>
        <w:tabs>
          <w:tab w:val="left" w:pos="1890"/>
        </w:tabs>
        <w:ind w:firstLine="720"/>
        <w:jc w:val="both"/>
        <w:rPr>
          <w:snapToGrid w:val="0"/>
          <w:sz w:val="28"/>
          <w:szCs w:val="28"/>
        </w:rPr>
      </w:pPr>
    </w:p>
    <w:p w14:paraId="293BC60F" w14:textId="77777777" w:rsidR="00C56B7B" w:rsidRPr="00C56B7B" w:rsidRDefault="00C56B7B" w:rsidP="00C56B7B">
      <w:pPr>
        <w:tabs>
          <w:tab w:val="left" w:pos="1890"/>
        </w:tabs>
        <w:ind w:firstLine="720"/>
        <w:jc w:val="both"/>
        <w:rPr>
          <w:snapToGrid w:val="0"/>
          <w:color w:val="FF0000"/>
          <w:sz w:val="28"/>
          <w:szCs w:val="28"/>
        </w:rPr>
      </w:pPr>
      <w:r w:rsidRPr="00C56B7B">
        <w:rPr>
          <w:snapToGrid w:val="0"/>
          <w:sz w:val="28"/>
          <w:szCs w:val="28"/>
        </w:rPr>
        <w:t>Экспертами произведен альтернативный расчет цены доставки котельного топлива с центрального склада до котельных, с учетом сложившегося объема котельного топлива.</w:t>
      </w:r>
    </w:p>
    <w:p w14:paraId="752A02CA" w14:textId="77777777" w:rsidR="00C56B7B" w:rsidRPr="00C56B7B" w:rsidRDefault="00C56B7B" w:rsidP="00C56B7B">
      <w:pPr>
        <w:ind w:firstLine="708"/>
        <w:jc w:val="both"/>
        <w:rPr>
          <w:rFonts w:eastAsia="Calibri"/>
          <w:noProof/>
          <w:sz w:val="28"/>
          <w:szCs w:val="28"/>
          <w:lang w:eastAsia="en-US"/>
        </w:rPr>
      </w:pPr>
      <w:r w:rsidRPr="00C56B7B">
        <w:rPr>
          <w:rFonts w:eastAsia="Calibri"/>
          <w:noProof/>
          <w:sz w:val="28"/>
          <w:szCs w:val="28"/>
          <w:lang w:eastAsia="en-US"/>
        </w:rPr>
        <w:t xml:space="preserve">Для определения стоимости машино-часа экспертами использован каталог «Цены в строительстве» Часть 3, К 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67B9FB50" w14:textId="77777777" w:rsidR="00C56B7B" w:rsidRPr="00C56B7B" w:rsidRDefault="00C56B7B" w:rsidP="00C56B7B">
      <w:pPr>
        <w:tabs>
          <w:tab w:val="left" w:pos="1890"/>
        </w:tabs>
        <w:ind w:firstLine="720"/>
        <w:jc w:val="both"/>
        <w:rPr>
          <w:sz w:val="28"/>
          <w:szCs w:val="28"/>
        </w:rPr>
      </w:pPr>
      <w:r w:rsidRPr="00C56B7B">
        <w:rPr>
          <w:snapToGrid w:val="0"/>
          <w:sz w:val="28"/>
          <w:szCs w:val="28"/>
        </w:rPr>
        <w:lastRenderedPageBreak/>
        <w:t xml:space="preserve">Стоимость машино-часа (без НДС) автотранспортного средства </w:t>
      </w:r>
      <w:proofErr w:type="spellStart"/>
      <w:r w:rsidRPr="00C56B7B">
        <w:rPr>
          <w:snapToGrid w:val="0"/>
          <w:sz w:val="28"/>
          <w:szCs w:val="28"/>
        </w:rPr>
        <w:t>Камаз</w:t>
      </w:r>
      <w:proofErr w:type="spellEnd"/>
      <w:r w:rsidRPr="00C56B7B">
        <w:rPr>
          <w:snapToGrid w:val="0"/>
          <w:sz w:val="28"/>
          <w:szCs w:val="28"/>
        </w:rPr>
        <w:t>, согласно каталогу «Цены в строительстве» на автомобиль-самосвал грузоподъемностью до 15 тонн составляет 1 788,23 руб./</w:t>
      </w:r>
      <w:proofErr w:type="spellStart"/>
      <w:r w:rsidRPr="00C56B7B">
        <w:rPr>
          <w:snapToGrid w:val="0"/>
          <w:sz w:val="28"/>
          <w:szCs w:val="28"/>
        </w:rPr>
        <w:t>маш</w:t>
      </w:r>
      <w:proofErr w:type="spellEnd"/>
      <w:r w:rsidRPr="00C56B7B">
        <w:rPr>
          <w:snapToGrid w:val="0"/>
          <w:sz w:val="28"/>
          <w:szCs w:val="28"/>
        </w:rPr>
        <w:t xml:space="preserve">.-ч. (в ценах 2020 года, </w:t>
      </w:r>
      <w:r w:rsidRPr="00C56B7B">
        <w:rPr>
          <w:snapToGrid w:val="0"/>
          <w:sz w:val="28"/>
          <w:szCs w:val="28"/>
          <w:lang w:val="en-US"/>
        </w:rPr>
        <w:t>N</w:t>
      </w:r>
      <w:r w:rsidRPr="00C56B7B">
        <w:rPr>
          <w:snapToGrid w:val="0"/>
          <w:sz w:val="28"/>
          <w:szCs w:val="28"/>
        </w:rPr>
        <w:t xml:space="preserve">п/п 2115 код ресурса 40-0004). Таким образом, с учетом ИЦП транспорт на 2021 год 116,3% и на 2022 год 104,10%, согласно </w:t>
      </w:r>
      <w:r w:rsidRPr="00C56B7B">
        <w:rPr>
          <w:sz w:val="28"/>
          <w:szCs w:val="28"/>
        </w:rPr>
        <w:t>прогнозу Минэкономразвития РФ, одобренному на заседании Правительства РФ от 21.09.2021, опубликованному на официальном сайте Минэкономразвития РФ от 30.09.2021 экономически обоснованная стоимость машино-часа на 2022 год составит 2103,16 руб./</w:t>
      </w:r>
      <w:proofErr w:type="spellStart"/>
      <w:r w:rsidRPr="00C56B7B">
        <w:rPr>
          <w:sz w:val="28"/>
          <w:szCs w:val="28"/>
        </w:rPr>
        <w:t>маш</w:t>
      </w:r>
      <w:proofErr w:type="spellEnd"/>
      <w:r w:rsidRPr="00C56B7B">
        <w:rPr>
          <w:sz w:val="28"/>
          <w:szCs w:val="28"/>
        </w:rPr>
        <w:t xml:space="preserve">.-ч. </w:t>
      </w:r>
    </w:p>
    <w:p w14:paraId="64EB16AF"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Стоимость машино-часа по расчету экспертов </w:t>
      </w:r>
      <w:proofErr w:type="gramStart"/>
      <w:r w:rsidRPr="00C56B7B">
        <w:rPr>
          <w:snapToGrid w:val="0"/>
          <w:sz w:val="28"/>
          <w:szCs w:val="28"/>
        </w:rPr>
        <w:t>выше</w:t>
      </w:r>
      <w:proofErr w:type="gramEnd"/>
      <w:r w:rsidRPr="00C56B7B">
        <w:rPr>
          <w:snapToGrid w:val="0"/>
          <w:sz w:val="28"/>
          <w:szCs w:val="28"/>
        </w:rPr>
        <w:t xml:space="preserve"> чем по предложению предприятия. В расчет эксперты принимают предложения предприятия 1 798,53 руб./</w:t>
      </w:r>
      <w:proofErr w:type="spellStart"/>
      <w:r w:rsidRPr="00C56B7B">
        <w:rPr>
          <w:snapToGrid w:val="0"/>
          <w:sz w:val="28"/>
          <w:szCs w:val="28"/>
        </w:rPr>
        <w:t>маш</w:t>
      </w:r>
      <w:proofErr w:type="spellEnd"/>
      <w:r w:rsidRPr="00C56B7B">
        <w:rPr>
          <w:snapToGrid w:val="0"/>
          <w:sz w:val="28"/>
          <w:szCs w:val="28"/>
        </w:rPr>
        <w:t>.-час.</w:t>
      </w:r>
    </w:p>
    <w:p w14:paraId="29D2239F"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Предприятие ООО «</w:t>
      </w:r>
      <w:proofErr w:type="spellStart"/>
      <w:r w:rsidRPr="00C56B7B">
        <w:rPr>
          <w:snapToGrid w:val="0"/>
          <w:sz w:val="28"/>
          <w:szCs w:val="28"/>
        </w:rPr>
        <w:t>Теплосервис</w:t>
      </w:r>
      <w:proofErr w:type="spellEnd"/>
      <w:r w:rsidRPr="00C56B7B">
        <w:rPr>
          <w:snapToGrid w:val="0"/>
          <w:sz w:val="28"/>
          <w:szCs w:val="28"/>
        </w:rPr>
        <w:t xml:space="preserve">» эксплуатирует автомобили </w:t>
      </w:r>
      <w:proofErr w:type="spellStart"/>
      <w:r w:rsidRPr="00C56B7B">
        <w:rPr>
          <w:snapToGrid w:val="0"/>
          <w:sz w:val="28"/>
          <w:szCs w:val="28"/>
        </w:rPr>
        <w:t>Камаз</w:t>
      </w:r>
      <w:proofErr w:type="spellEnd"/>
      <w:r w:rsidRPr="00C56B7B">
        <w:rPr>
          <w:snapToGrid w:val="0"/>
          <w:sz w:val="28"/>
          <w:szCs w:val="28"/>
        </w:rPr>
        <w:t xml:space="preserve"> 55111 грузоподъемностью 13 тонн (с объемом кузова 6,6 м3) на данном виде перевозок. Определим вес каменного угля в </w:t>
      </w:r>
      <w:proofErr w:type="spellStart"/>
      <w:r w:rsidRPr="00C56B7B">
        <w:rPr>
          <w:snapToGrid w:val="0"/>
          <w:sz w:val="28"/>
          <w:szCs w:val="28"/>
        </w:rPr>
        <w:t>Камазе</w:t>
      </w:r>
      <w:proofErr w:type="spellEnd"/>
      <w:r w:rsidRPr="00C56B7B">
        <w:rPr>
          <w:snapToGrid w:val="0"/>
          <w:sz w:val="28"/>
          <w:szCs w:val="28"/>
        </w:rPr>
        <w:t>. Одна тонна угля имеет насыпной вес 1,2-1,5 т/м3.</w:t>
      </w:r>
    </w:p>
    <w:p w14:paraId="7DAD61C0"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6,6 м3 * 1,5 т/м3 = 9,9 т</w:t>
      </w:r>
    </w:p>
    <w:p w14:paraId="7F8BFE87" w14:textId="77777777" w:rsidR="00C56B7B" w:rsidRPr="00C56B7B" w:rsidRDefault="00C56B7B" w:rsidP="00C56B7B">
      <w:pPr>
        <w:tabs>
          <w:tab w:val="left" w:pos="1890"/>
        </w:tabs>
        <w:ind w:firstLine="720"/>
        <w:jc w:val="both"/>
        <w:rPr>
          <w:sz w:val="28"/>
          <w:szCs w:val="28"/>
        </w:rPr>
      </w:pPr>
      <w:r w:rsidRPr="00C56B7B">
        <w:rPr>
          <w:sz w:val="28"/>
          <w:szCs w:val="28"/>
        </w:rPr>
        <w:t xml:space="preserve">Расстояния перевозки угля по котельным приведено в таблице 8. Средняя скорость движения автомобиля в г. Мариинск 35 </w:t>
      </w:r>
      <w:proofErr w:type="gramStart"/>
      <w:r w:rsidRPr="00C56B7B">
        <w:rPr>
          <w:sz w:val="28"/>
          <w:szCs w:val="28"/>
        </w:rPr>
        <w:t>км./</w:t>
      </w:r>
      <w:proofErr w:type="gramEnd"/>
      <w:r w:rsidRPr="00C56B7B">
        <w:rPr>
          <w:sz w:val="28"/>
          <w:szCs w:val="28"/>
        </w:rPr>
        <w:t xml:space="preserve">ч. (согласно акта замера стр. 129 </w:t>
      </w:r>
      <w:r w:rsidRPr="00C56B7B">
        <w:rPr>
          <w:snapToGrid w:val="0"/>
          <w:sz w:val="28"/>
          <w:szCs w:val="28"/>
        </w:rPr>
        <w:t xml:space="preserve">дополнительных документов от 24.09.2021 </w:t>
      </w:r>
      <w:proofErr w:type="spellStart"/>
      <w:r w:rsidRPr="00C56B7B">
        <w:rPr>
          <w:snapToGrid w:val="0"/>
          <w:sz w:val="28"/>
          <w:szCs w:val="28"/>
        </w:rPr>
        <w:t>вх</w:t>
      </w:r>
      <w:proofErr w:type="spellEnd"/>
      <w:r w:rsidRPr="00C56B7B">
        <w:rPr>
          <w:snapToGrid w:val="0"/>
          <w:sz w:val="28"/>
          <w:szCs w:val="28"/>
        </w:rPr>
        <w:t xml:space="preserve">. № 544). </w:t>
      </w:r>
      <w:r w:rsidRPr="00C56B7B">
        <w:rPr>
          <w:sz w:val="28"/>
          <w:szCs w:val="28"/>
        </w:rPr>
        <w:t xml:space="preserve">Норма времени простоя транспортного средства 0,2 часа или 12 минут, время отдыха водителя 0,5 часа или 30 минут. </w:t>
      </w:r>
    </w:p>
    <w:p w14:paraId="38B083F2" w14:textId="77777777" w:rsidR="00C56B7B" w:rsidRPr="00C56B7B" w:rsidRDefault="00C56B7B" w:rsidP="00C56B7B">
      <w:pPr>
        <w:tabs>
          <w:tab w:val="left" w:pos="1890"/>
        </w:tabs>
        <w:ind w:firstLine="720"/>
        <w:jc w:val="right"/>
        <w:rPr>
          <w:sz w:val="28"/>
          <w:szCs w:val="28"/>
        </w:rPr>
      </w:pPr>
      <w:r w:rsidRPr="00C56B7B">
        <w:rPr>
          <w:sz w:val="28"/>
          <w:szCs w:val="28"/>
        </w:rPr>
        <w:t>Таблица 8</w:t>
      </w:r>
    </w:p>
    <w:p w14:paraId="66C29AFA" w14:textId="77777777" w:rsidR="00C56B7B" w:rsidRPr="00C56B7B" w:rsidRDefault="00C56B7B" w:rsidP="00C56B7B">
      <w:pPr>
        <w:tabs>
          <w:tab w:val="left" w:pos="1890"/>
        </w:tabs>
        <w:ind w:firstLine="720"/>
        <w:jc w:val="center"/>
        <w:rPr>
          <w:sz w:val="28"/>
          <w:szCs w:val="28"/>
        </w:rPr>
      </w:pPr>
      <w:r w:rsidRPr="00C56B7B">
        <w:rPr>
          <w:sz w:val="28"/>
          <w:szCs w:val="28"/>
        </w:rPr>
        <w:t>Расчет цены доставки топлива с центрального склада до котельных</w:t>
      </w:r>
    </w:p>
    <w:tbl>
      <w:tblPr>
        <w:tblpPr w:leftFromText="180" w:rightFromText="180" w:vertAnchor="text" w:horzAnchor="margin" w:tblpXSpec="center" w:tblpY="3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901"/>
        <w:gridCol w:w="1276"/>
        <w:gridCol w:w="621"/>
        <w:gridCol w:w="1080"/>
        <w:gridCol w:w="567"/>
        <w:gridCol w:w="709"/>
        <w:gridCol w:w="708"/>
        <w:gridCol w:w="851"/>
        <w:gridCol w:w="990"/>
        <w:gridCol w:w="992"/>
        <w:gridCol w:w="711"/>
      </w:tblGrid>
      <w:tr w:rsidR="00C56B7B" w:rsidRPr="00C56B7B" w14:paraId="0E21A5E2" w14:textId="77777777" w:rsidTr="0078668C">
        <w:trPr>
          <w:cantSplit/>
          <w:trHeight w:val="2124"/>
          <w:tblHeader/>
        </w:trPr>
        <w:tc>
          <w:tcPr>
            <w:tcW w:w="625" w:type="dxa"/>
            <w:shd w:val="clear" w:color="auto" w:fill="auto"/>
            <w:noWrap/>
            <w:textDirection w:val="btLr"/>
            <w:hideMark/>
          </w:tcPr>
          <w:p w14:paraId="52C04E46" w14:textId="77777777" w:rsidR="00C56B7B" w:rsidRPr="00C56B7B" w:rsidRDefault="00C56B7B" w:rsidP="00C56B7B">
            <w:pPr>
              <w:tabs>
                <w:tab w:val="left" w:pos="1890"/>
              </w:tabs>
              <w:ind w:left="113" w:right="113"/>
              <w:rPr>
                <w:sz w:val="16"/>
                <w:szCs w:val="16"/>
              </w:rPr>
            </w:pPr>
            <w:proofErr w:type="spellStart"/>
            <w:r w:rsidRPr="00C56B7B">
              <w:rPr>
                <w:sz w:val="16"/>
                <w:szCs w:val="16"/>
              </w:rPr>
              <w:t>Котель</w:t>
            </w:r>
            <w:proofErr w:type="spellEnd"/>
            <w:r w:rsidRPr="00C56B7B">
              <w:rPr>
                <w:sz w:val="16"/>
                <w:szCs w:val="16"/>
              </w:rPr>
              <w:t>-ная №</w:t>
            </w:r>
          </w:p>
        </w:tc>
        <w:tc>
          <w:tcPr>
            <w:tcW w:w="901" w:type="dxa"/>
            <w:shd w:val="clear" w:color="auto" w:fill="auto"/>
            <w:textDirection w:val="btLr"/>
            <w:hideMark/>
          </w:tcPr>
          <w:p w14:paraId="3687AB06" w14:textId="77777777" w:rsidR="00C56B7B" w:rsidRPr="00C56B7B" w:rsidRDefault="00C56B7B" w:rsidP="00C56B7B">
            <w:pPr>
              <w:tabs>
                <w:tab w:val="left" w:pos="1890"/>
              </w:tabs>
              <w:ind w:left="113" w:right="113"/>
              <w:rPr>
                <w:sz w:val="16"/>
                <w:szCs w:val="16"/>
              </w:rPr>
            </w:pPr>
            <w:r w:rsidRPr="00C56B7B">
              <w:rPr>
                <w:sz w:val="16"/>
                <w:szCs w:val="16"/>
              </w:rPr>
              <w:t>Количество угля в год, тонн</w:t>
            </w:r>
          </w:p>
        </w:tc>
        <w:tc>
          <w:tcPr>
            <w:tcW w:w="1276" w:type="dxa"/>
            <w:shd w:val="clear" w:color="auto" w:fill="auto"/>
            <w:textDirection w:val="btLr"/>
            <w:hideMark/>
          </w:tcPr>
          <w:p w14:paraId="0DB8C59F" w14:textId="77777777" w:rsidR="00C56B7B" w:rsidRPr="00C56B7B" w:rsidRDefault="00C56B7B" w:rsidP="00C56B7B">
            <w:pPr>
              <w:tabs>
                <w:tab w:val="left" w:pos="1890"/>
              </w:tabs>
              <w:ind w:left="113" w:right="113"/>
              <w:rPr>
                <w:sz w:val="16"/>
                <w:szCs w:val="16"/>
              </w:rPr>
            </w:pPr>
            <w:r w:rsidRPr="00C56B7B">
              <w:rPr>
                <w:sz w:val="16"/>
                <w:szCs w:val="16"/>
              </w:rPr>
              <w:t xml:space="preserve">Средняя грузоподьемность техники, </w:t>
            </w:r>
            <w:proofErr w:type="spellStart"/>
            <w:proofErr w:type="gramStart"/>
            <w:r w:rsidRPr="00C56B7B">
              <w:rPr>
                <w:sz w:val="16"/>
                <w:szCs w:val="16"/>
              </w:rPr>
              <w:t>тн</w:t>
            </w:r>
            <w:proofErr w:type="spellEnd"/>
            <w:r w:rsidRPr="00C56B7B">
              <w:rPr>
                <w:sz w:val="16"/>
                <w:szCs w:val="16"/>
              </w:rPr>
              <w:t>.(</w:t>
            </w:r>
            <w:proofErr w:type="gramEnd"/>
            <w:r w:rsidRPr="00C56B7B">
              <w:rPr>
                <w:sz w:val="16"/>
                <w:szCs w:val="16"/>
              </w:rPr>
              <w:t>гр.3=6,6м3объем кузова*1,5т/м3насыпной вес)</w:t>
            </w:r>
          </w:p>
        </w:tc>
        <w:tc>
          <w:tcPr>
            <w:tcW w:w="621" w:type="dxa"/>
            <w:shd w:val="clear" w:color="auto" w:fill="auto"/>
            <w:textDirection w:val="btLr"/>
            <w:hideMark/>
          </w:tcPr>
          <w:p w14:paraId="04822055" w14:textId="77777777" w:rsidR="00C56B7B" w:rsidRPr="00C56B7B" w:rsidRDefault="00C56B7B" w:rsidP="00C56B7B">
            <w:pPr>
              <w:tabs>
                <w:tab w:val="left" w:pos="1890"/>
              </w:tabs>
              <w:ind w:left="113" w:right="113"/>
              <w:rPr>
                <w:sz w:val="16"/>
                <w:szCs w:val="16"/>
              </w:rPr>
            </w:pPr>
            <w:proofErr w:type="spellStart"/>
            <w:proofErr w:type="gramStart"/>
            <w:r w:rsidRPr="00C56B7B">
              <w:rPr>
                <w:sz w:val="16"/>
                <w:szCs w:val="16"/>
              </w:rPr>
              <w:t>Растояние</w:t>
            </w:r>
            <w:proofErr w:type="spellEnd"/>
            <w:r w:rsidRPr="00C56B7B">
              <w:rPr>
                <w:sz w:val="16"/>
                <w:szCs w:val="16"/>
              </w:rPr>
              <w:t xml:space="preserve">,   </w:t>
            </w:r>
            <w:proofErr w:type="gramEnd"/>
            <w:r w:rsidRPr="00C56B7B">
              <w:rPr>
                <w:sz w:val="16"/>
                <w:szCs w:val="16"/>
              </w:rPr>
              <w:t>км</w:t>
            </w:r>
          </w:p>
        </w:tc>
        <w:tc>
          <w:tcPr>
            <w:tcW w:w="1080" w:type="dxa"/>
            <w:shd w:val="clear" w:color="auto" w:fill="auto"/>
            <w:textDirection w:val="btLr"/>
            <w:hideMark/>
          </w:tcPr>
          <w:p w14:paraId="0F1F1FDE" w14:textId="77777777" w:rsidR="00C56B7B" w:rsidRPr="00C56B7B" w:rsidRDefault="00C56B7B" w:rsidP="00C56B7B">
            <w:pPr>
              <w:tabs>
                <w:tab w:val="left" w:pos="1890"/>
              </w:tabs>
              <w:ind w:left="113" w:right="113"/>
              <w:rPr>
                <w:sz w:val="16"/>
                <w:szCs w:val="16"/>
              </w:rPr>
            </w:pPr>
            <w:r w:rsidRPr="00C56B7B">
              <w:rPr>
                <w:sz w:val="16"/>
                <w:szCs w:val="16"/>
              </w:rPr>
              <w:t xml:space="preserve">время </w:t>
            </w:r>
            <w:proofErr w:type="spellStart"/>
            <w:proofErr w:type="gramStart"/>
            <w:r w:rsidRPr="00C56B7B">
              <w:rPr>
                <w:sz w:val="16"/>
                <w:szCs w:val="16"/>
              </w:rPr>
              <w:t>доставки,ч</w:t>
            </w:r>
            <w:proofErr w:type="spellEnd"/>
            <w:proofErr w:type="gramEnd"/>
            <w:r w:rsidRPr="00C56B7B">
              <w:rPr>
                <w:sz w:val="16"/>
                <w:szCs w:val="16"/>
              </w:rPr>
              <w:t xml:space="preserve"> (гр.5=гр.4/35км.чср.скорость+0,2ч простой*2кол.рейсов+0,5 ч время отдыха водителя)</w:t>
            </w:r>
          </w:p>
        </w:tc>
        <w:tc>
          <w:tcPr>
            <w:tcW w:w="567" w:type="dxa"/>
            <w:shd w:val="clear" w:color="auto" w:fill="auto"/>
            <w:textDirection w:val="btLr"/>
            <w:hideMark/>
          </w:tcPr>
          <w:p w14:paraId="381649F6" w14:textId="77777777" w:rsidR="00C56B7B" w:rsidRPr="00C56B7B" w:rsidRDefault="00C56B7B" w:rsidP="00C56B7B">
            <w:pPr>
              <w:tabs>
                <w:tab w:val="left" w:pos="1890"/>
              </w:tabs>
              <w:ind w:left="113" w:right="113"/>
              <w:rPr>
                <w:sz w:val="16"/>
                <w:szCs w:val="16"/>
              </w:rPr>
            </w:pPr>
            <w:r w:rsidRPr="00C56B7B">
              <w:rPr>
                <w:sz w:val="16"/>
                <w:szCs w:val="16"/>
              </w:rPr>
              <w:t>Рейсов за 8 часов (гр.6=8ч/гр.5)</w:t>
            </w:r>
          </w:p>
        </w:tc>
        <w:tc>
          <w:tcPr>
            <w:tcW w:w="709" w:type="dxa"/>
            <w:shd w:val="clear" w:color="auto" w:fill="auto"/>
            <w:textDirection w:val="btLr"/>
            <w:hideMark/>
          </w:tcPr>
          <w:p w14:paraId="4A2032B1" w14:textId="77777777" w:rsidR="00C56B7B" w:rsidRPr="00C56B7B" w:rsidRDefault="00C56B7B" w:rsidP="00C56B7B">
            <w:pPr>
              <w:tabs>
                <w:tab w:val="left" w:pos="1890"/>
              </w:tabs>
              <w:ind w:left="113" w:right="113"/>
              <w:rPr>
                <w:sz w:val="16"/>
                <w:szCs w:val="16"/>
              </w:rPr>
            </w:pPr>
            <w:r w:rsidRPr="00C56B7B">
              <w:rPr>
                <w:sz w:val="16"/>
                <w:szCs w:val="16"/>
              </w:rPr>
              <w:t xml:space="preserve">Кол-во рейсов в </w:t>
            </w:r>
            <w:proofErr w:type="gramStart"/>
            <w:r w:rsidRPr="00C56B7B">
              <w:rPr>
                <w:sz w:val="16"/>
                <w:szCs w:val="16"/>
              </w:rPr>
              <w:t>год  (</w:t>
            </w:r>
            <w:proofErr w:type="gramEnd"/>
            <w:r w:rsidRPr="00C56B7B">
              <w:rPr>
                <w:sz w:val="16"/>
                <w:szCs w:val="16"/>
              </w:rPr>
              <w:t>гр.7=гр.2/гр.3)</w:t>
            </w:r>
          </w:p>
        </w:tc>
        <w:tc>
          <w:tcPr>
            <w:tcW w:w="708" w:type="dxa"/>
            <w:shd w:val="clear" w:color="auto" w:fill="auto"/>
            <w:textDirection w:val="btLr"/>
            <w:hideMark/>
          </w:tcPr>
          <w:p w14:paraId="50457F59" w14:textId="77777777" w:rsidR="00C56B7B" w:rsidRPr="00C56B7B" w:rsidRDefault="00C56B7B" w:rsidP="00C56B7B">
            <w:pPr>
              <w:tabs>
                <w:tab w:val="left" w:pos="1890"/>
              </w:tabs>
              <w:ind w:left="113" w:right="113"/>
              <w:rPr>
                <w:sz w:val="16"/>
                <w:szCs w:val="16"/>
              </w:rPr>
            </w:pPr>
            <w:r w:rsidRPr="00C56B7B">
              <w:rPr>
                <w:sz w:val="16"/>
                <w:szCs w:val="16"/>
              </w:rPr>
              <w:t xml:space="preserve">Количество дней </w:t>
            </w:r>
            <w:proofErr w:type="gramStart"/>
            <w:r w:rsidRPr="00C56B7B">
              <w:rPr>
                <w:sz w:val="16"/>
                <w:szCs w:val="16"/>
              </w:rPr>
              <w:t>доставки  (</w:t>
            </w:r>
            <w:proofErr w:type="gramEnd"/>
            <w:r w:rsidRPr="00C56B7B">
              <w:rPr>
                <w:sz w:val="16"/>
                <w:szCs w:val="16"/>
              </w:rPr>
              <w:t>гр.8=гр.7/гр.6)</w:t>
            </w:r>
          </w:p>
        </w:tc>
        <w:tc>
          <w:tcPr>
            <w:tcW w:w="851" w:type="dxa"/>
            <w:shd w:val="clear" w:color="auto" w:fill="auto"/>
            <w:textDirection w:val="btLr"/>
            <w:hideMark/>
          </w:tcPr>
          <w:p w14:paraId="15336B60" w14:textId="77777777" w:rsidR="00C56B7B" w:rsidRPr="00C56B7B" w:rsidRDefault="00C56B7B" w:rsidP="00C56B7B">
            <w:pPr>
              <w:tabs>
                <w:tab w:val="left" w:pos="1890"/>
              </w:tabs>
              <w:ind w:left="113" w:right="113"/>
              <w:rPr>
                <w:sz w:val="16"/>
                <w:szCs w:val="16"/>
              </w:rPr>
            </w:pPr>
            <w:r w:rsidRPr="00C56B7B">
              <w:rPr>
                <w:sz w:val="16"/>
                <w:szCs w:val="16"/>
              </w:rPr>
              <w:t xml:space="preserve">Часы в </w:t>
            </w:r>
            <w:proofErr w:type="gramStart"/>
            <w:r w:rsidRPr="00C56B7B">
              <w:rPr>
                <w:sz w:val="16"/>
                <w:szCs w:val="16"/>
              </w:rPr>
              <w:t>год  (</w:t>
            </w:r>
            <w:proofErr w:type="gramEnd"/>
            <w:r w:rsidRPr="00C56B7B">
              <w:rPr>
                <w:sz w:val="16"/>
                <w:szCs w:val="16"/>
              </w:rPr>
              <w:t>гр.9=гр.8*8ч)</w:t>
            </w:r>
          </w:p>
        </w:tc>
        <w:tc>
          <w:tcPr>
            <w:tcW w:w="990" w:type="dxa"/>
            <w:shd w:val="clear" w:color="auto" w:fill="auto"/>
            <w:textDirection w:val="btLr"/>
            <w:hideMark/>
          </w:tcPr>
          <w:p w14:paraId="70AB06E2" w14:textId="77777777" w:rsidR="00C56B7B" w:rsidRPr="00C56B7B" w:rsidRDefault="00C56B7B" w:rsidP="00C56B7B">
            <w:pPr>
              <w:tabs>
                <w:tab w:val="left" w:pos="1890"/>
              </w:tabs>
              <w:ind w:left="113" w:right="113"/>
              <w:rPr>
                <w:sz w:val="16"/>
                <w:szCs w:val="16"/>
              </w:rPr>
            </w:pPr>
            <w:r w:rsidRPr="00C56B7B">
              <w:rPr>
                <w:sz w:val="16"/>
                <w:szCs w:val="16"/>
              </w:rPr>
              <w:t xml:space="preserve">Стоимость 1 машино-часа </w:t>
            </w:r>
            <w:proofErr w:type="spellStart"/>
            <w:r w:rsidRPr="00C56B7B">
              <w:rPr>
                <w:sz w:val="16"/>
                <w:szCs w:val="16"/>
              </w:rPr>
              <w:t>Камаз</w:t>
            </w:r>
            <w:proofErr w:type="spellEnd"/>
            <w:r w:rsidRPr="00C56B7B">
              <w:rPr>
                <w:sz w:val="16"/>
                <w:szCs w:val="16"/>
              </w:rPr>
              <w:t>*, без НДС</w:t>
            </w:r>
          </w:p>
        </w:tc>
        <w:tc>
          <w:tcPr>
            <w:tcW w:w="992" w:type="dxa"/>
            <w:shd w:val="clear" w:color="auto" w:fill="auto"/>
            <w:textDirection w:val="btLr"/>
            <w:hideMark/>
          </w:tcPr>
          <w:p w14:paraId="6C33F11A" w14:textId="77777777" w:rsidR="00C56B7B" w:rsidRPr="00C56B7B" w:rsidRDefault="00C56B7B" w:rsidP="00C56B7B">
            <w:pPr>
              <w:tabs>
                <w:tab w:val="left" w:pos="1890"/>
              </w:tabs>
              <w:ind w:left="113" w:right="113"/>
              <w:rPr>
                <w:sz w:val="16"/>
                <w:szCs w:val="16"/>
              </w:rPr>
            </w:pPr>
            <w:r w:rsidRPr="00C56B7B">
              <w:rPr>
                <w:sz w:val="16"/>
                <w:szCs w:val="16"/>
              </w:rPr>
              <w:t>Стоимость перевозки собственным транспортом, руб./т (гр.11=гр.10*гр.9/гр.2)</w:t>
            </w:r>
          </w:p>
        </w:tc>
        <w:tc>
          <w:tcPr>
            <w:tcW w:w="711" w:type="dxa"/>
            <w:shd w:val="clear" w:color="auto" w:fill="auto"/>
            <w:textDirection w:val="btLr"/>
            <w:hideMark/>
          </w:tcPr>
          <w:p w14:paraId="1FB56CF5" w14:textId="77777777" w:rsidR="00C56B7B" w:rsidRPr="00C56B7B" w:rsidRDefault="00C56B7B" w:rsidP="00C56B7B">
            <w:pPr>
              <w:tabs>
                <w:tab w:val="left" w:pos="1890"/>
              </w:tabs>
              <w:ind w:left="113" w:right="113"/>
              <w:rPr>
                <w:sz w:val="16"/>
                <w:szCs w:val="16"/>
              </w:rPr>
            </w:pPr>
            <w:r w:rsidRPr="00C56B7B">
              <w:rPr>
                <w:sz w:val="16"/>
                <w:szCs w:val="16"/>
              </w:rPr>
              <w:t>Примечание (транспортные средства)</w:t>
            </w:r>
          </w:p>
        </w:tc>
      </w:tr>
      <w:tr w:rsidR="00C56B7B" w:rsidRPr="00C56B7B" w14:paraId="37D9F830" w14:textId="77777777" w:rsidTr="0078668C">
        <w:trPr>
          <w:trHeight w:val="252"/>
          <w:tblHeader/>
        </w:trPr>
        <w:tc>
          <w:tcPr>
            <w:tcW w:w="625" w:type="dxa"/>
            <w:shd w:val="clear" w:color="auto" w:fill="auto"/>
            <w:noWrap/>
            <w:hideMark/>
          </w:tcPr>
          <w:p w14:paraId="3BE58F64" w14:textId="77777777" w:rsidR="00C56B7B" w:rsidRPr="00C56B7B" w:rsidRDefault="00C56B7B" w:rsidP="00C56B7B">
            <w:pPr>
              <w:tabs>
                <w:tab w:val="left" w:pos="1890"/>
              </w:tabs>
              <w:jc w:val="center"/>
              <w:rPr>
                <w:sz w:val="16"/>
                <w:szCs w:val="16"/>
              </w:rPr>
            </w:pPr>
            <w:r w:rsidRPr="00C56B7B">
              <w:rPr>
                <w:sz w:val="16"/>
                <w:szCs w:val="16"/>
              </w:rPr>
              <w:t>1</w:t>
            </w:r>
          </w:p>
        </w:tc>
        <w:tc>
          <w:tcPr>
            <w:tcW w:w="901" w:type="dxa"/>
            <w:shd w:val="clear" w:color="auto" w:fill="auto"/>
            <w:hideMark/>
          </w:tcPr>
          <w:p w14:paraId="70BAC352" w14:textId="77777777" w:rsidR="00C56B7B" w:rsidRPr="00C56B7B" w:rsidRDefault="00C56B7B" w:rsidP="00C56B7B">
            <w:pPr>
              <w:tabs>
                <w:tab w:val="left" w:pos="1890"/>
              </w:tabs>
              <w:jc w:val="center"/>
              <w:rPr>
                <w:sz w:val="16"/>
                <w:szCs w:val="16"/>
              </w:rPr>
            </w:pPr>
            <w:r w:rsidRPr="00C56B7B">
              <w:rPr>
                <w:sz w:val="16"/>
                <w:szCs w:val="16"/>
              </w:rPr>
              <w:t>2</w:t>
            </w:r>
          </w:p>
        </w:tc>
        <w:tc>
          <w:tcPr>
            <w:tcW w:w="1276" w:type="dxa"/>
            <w:shd w:val="clear" w:color="auto" w:fill="auto"/>
            <w:hideMark/>
          </w:tcPr>
          <w:p w14:paraId="47E41261" w14:textId="77777777" w:rsidR="00C56B7B" w:rsidRPr="00C56B7B" w:rsidRDefault="00C56B7B" w:rsidP="00C56B7B">
            <w:pPr>
              <w:tabs>
                <w:tab w:val="left" w:pos="1890"/>
              </w:tabs>
              <w:jc w:val="center"/>
              <w:rPr>
                <w:sz w:val="16"/>
                <w:szCs w:val="16"/>
              </w:rPr>
            </w:pPr>
            <w:r w:rsidRPr="00C56B7B">
              <w:rPr>
                <w:sz w:val="16"/>
                <w:szCs w:val="16"/>
              </w:rPr>
              <w:t>3</w:t>
            </w:r>
          </w:p>
        </w:tc>
        <w:tc>
          <w:tcPr>
            <w:tcW w:w="621" w:type="dxa"/>
            <w:shd w:val="clear" w:color="auto" w:fill="auto"/>
            <w:hideMark/>
          </w:tcPr>
          <w:p w14:paraId="13A1FB2B" w14:textId="77777777" w:rsidR="00C56B7B" w:rsidRPr="00C56B7B" w:rsidRDefault="00C56B7B" w:rsidP="00C56B7B">
            <w:pPr>
              <w:tabs>
                <w:tab w:val="left" w:pos="1890"/>
              </w:tabs>
              <w:jc w:val="center"/>
              <w:rPr>
                <w:sz w:val="16"/>
                <w:szCs w:val="16"/>
              </w:rPr>
            </w:pPr>
            <w:r w:rsidRPr="00C56B7B">
              <w:rPr>
                <w:sz w:val="16"/>
                <w:szCs w:val="16"/>
              </w:rPr>
              <w:t>4</w:t>
            </w:r>
          </w:p>
        </w:tc>
        <w:tc>
          <w:tcPr>
            <w:tcW w:w="1080" w:type="dxa"/>
            <w:shd w:val="clear" w:color="auto" w:fill="auto"/>
            <w:hideMark/>
          </w:tcPr>
          <w:p w14:paraId="482D51A0" w14:textId="77777777" w:rsidR="00C56B7B" w:rsidRPr="00C56B7B" w:rsidRDefault="00C56B7B" w:rsidP="00C56B7B">
            <w:pPr>
              <w:tabs>
                <w:tab w:val="left" w:pos="1890"/>
              </w:tabs>
              <w:jc w:val="center"/>
              <w:rPr>
                <w:sz w:val="16"/>
                <w:szCs w:val="16"/>
              </w:rPr>
            </w:pPr>
            <w:r w:rsidRPr="00C56B7B">
              <w:rPr>
                <w:sz w:val="16"/>
                <w:szCs w:val="16"/>
              </w:rPr>
              <w:t>5</w:t>
            </w:r>
          </w:p>
        </w:tc>
        <w:tc>
          <w:tcPr>
            <w:tcW w:w="567" w:type="dxa"/>
            <w:shd w:val="clear" w:color="auto" w:fill="auto"/>
            <w:hideMark/>
          </w:tcPr>
          <w:p w14:paraId="0DA13906" w14:textId="77777777" w:rsidR="00C56B7B" w:rsidRPr="00C56B7B" w:rsidRDefault="00C56B7B" w:rsidP="00C56B7B">
            <w:pPr>
              <w:tabs>
                <w:tab w:val="left" w:pos="1890"/>
              </w:tabs>
              <w:jc w:val="center"/>
              <w:rPr>
                <w:sz w:val="16"/>
                <w:szCs w:val="16"/>
              </w:rPr>
            </w:pPr>
            <w:r w:rsidRPr="00C56B7B">
              <w:rPr>
                <w:sz w:val="16"/>
                <w:szCs w:val="16"/>
              </w:rPr>
              <w:t>6</w:t>
            </w:r>
          </w:p>
        </w:tc>
        <w:tc>
          <w:tcPr>
            <w:tcW w:w="709" w:type="dxa"/>
            <w:shd w:val="clear" w:color="auto" w:fill="auto"/>
            <w:hideMark/>
          </w:tcPr>
          <w:p w14:paraId="7D15631C" w14:textId="77777777" w:rsidR="00C56B7B" w:rsidRPr="00C56B7B" w:rsidRDefault="00C56B7B" w:rsidP="00C56B7B">
            <w:pPr>
              <w:tabs>
                <w:tab w:val="left" w:pos="1890"/>
              </w:tabs>
              <w:jc w:val="center"/>
              <w:rPr>
                <w:sz w:val="16"/>
                <w:szCs w:val="16"/>
              </w:rPr>
            </w:pPr>
            <w:r w:rsidRPr="00C56B7B">
              <w:rPr>
                <w:sz w:val="16"/>
                <w:szCs w:val="16"/>
              </w:rPr>
              <w:t>7</w:t>
            </w:r>
          </w:p>
        </w:tc>
        <w:tc>
          <w:tcPr>
            <w:tcW w:w="708" w:type="dxa"/>
            <w:shd w:val="clear" w:color="auto" w:fill="auto"/>
            <w:hideMark/>
          </w:tcPr>
          <w:p w14:paraId="38881166" w14:textId="77777777" w:rsidR="00C56B7B" w:rsidRPr="00C56B7B" w:rsidRDefault="00C56B7B" w:rsidP="00C56B7B">
            <w:pPr>
              <w:tabs>
                <w:tab w:val="left" w:pos="1890"/>
              </w:tabs>
              <w:jc w:val="center"/>
              <w:rPr>
                <w:sz w:val="16"/>
                <w:szCs w:val="16"/>
              </w:rPr>
            </w:pPr>
            <w:r w:rsidRPr="00C56B7B">
              <w:rPr>
                <w:sz w:val="16"/>
                <w:szCs w:val="16"/>
              </w:rPr>
              <w:t>8</w:t>
            </w:r>
          </w:p>
        </w:tc>
        <w:tc>
          <w:tcPr>
            <w:tcW w:w="851" w:type="dxa"/>
            <w:shd w:val="clear" w:color="auto" w:fill="auto"/>
            <w:hideMark/>
          </w:tcPr>
          <w:p w14:paraId="57104301" w14:textId="77777777" w:rsidR="00C56B7B" w:rsidRPr="00C56B7B" w:rsidRDefault="00C56B7B" w:rsidP="00C56B7B">
            <w:pPr>
              <w:tabs>
                <w:tab w:val="left" w:pos="1890"/>
              </w:tabs>
              <w:jc w:val="center"/>
              <w:rPr>
                <w:sz w:val="16"/>
                <w:szCs w:val="16"/>
              </w:rPr>
            </w:pPr>
            <w:r w:rsidRPr="00C56B7B">
              <w:rPr>
                <w:sz w:val="16"/>
                <w:szCs w:val="16"/>
              </w:rPr>
              <w:t>9</w:t>
            </w:r>
          </w:p>
        </w:tc>
        <w:tc>
          <w:tcPr>
            <w:tcW w:w="990" w:type="dxa"/>
            <w:shd w:val="clear" w:color="auto" w:fill="auto"/>
            <w:hideMark/>
          </w:tcPr>
          <w:p w14:paraId="25E76C1C" w14:textId="77777777" w:rsidR="00C56B7B" w:rsidRPr="00C56B7B" w:rsidRDefault="00C56B7B" w:rsidP="00C56B7B">
            <w:pPr>
              <w:tabs>
                <w:tab w:val="left" w:pos="1890"/>
              </w:tabs>
              <w:jc w:val="center"/>
              <w:rPr>
                <w:sz w:val="16"/>
                <w:szCs w:val="16"/>
              </w:rPr>
            </w:pPr>
            <w:r w:rsidRPr="00C56B7B">
              <w:rPr>
                <w:sz w:val="16"/>
                <w:szCs w:val="16"/>
              </w:rPr>
              <w:t>10</w:t>
            </w:r>
          </w:p>
        </w:tc>
        <w:tc>
          <w:tcPr>
            <w:tcW w:w="992" w:type="dxa"/>
            <w:shd w:val="clear" w:color="auto" w:fill="auto"/>
            <w:hideMark/>
          </w:tcPr>
          <w:p w14:paraId="3A2B337B" w14:textId="77777777" w:rsidR="00C56B7B" w:rsidRPr="00C56B7B" w:rsidRDefault="00C56B7B" w:rsidP="00C56B7B">
            <w:pPr>
              <w:tabs>
                <w:tab w:val="left" w:pos="1890"/>
              </w:tabs>
              <w:jc w:val="center"/>
              <w:rPr>
                <w:sz w:val="16"/>
                <w:szCs w:val="16"/>
              </w:rPr>
            </w:pPr>
            <w:r w:rsidRPr="00C56B7B">
              <w:rPr>
                <w:sz w:val="16"/>
                <w:szCs w:val="16"/>
              </w:rPr>
              <w:t>11</w:t>
            </w:r>
          </w:p>
        </w:tc>
        <w:tc>
          <w:tcPr>
            <w:tcW w:w="711" w:type="dxa"/>
            <w:shd w:val="clear" w:color="auto" w:fill="auto"/>
            <w:hideMark/>
          </w:tcPr>
          <w:p w14:paraId="2662D033" w14:textId="77777777" w:rsidR="00C56B7B" w:rsidRPr="00C56B7B" w:rsidRDefault="00C56B7B" w:rsidP="00C56B7B">
            <w:pPr>
              <w:tabs>
                <w:tab w:val="left" w:pos="1890"/>
              </w:tabs>
              <w:jc w:val="center"/>
              <w:rPr>
                <w:sz w:val="16"/>
                <w:szCs w:val="16"/>
              </w:rPr>
            </w:pPr>
            <w:r w:rsidRPr="00C56B7B">
              <w:rPr>
                <w:sz w:val="16"/>
                <w:szCs w:val="16"/>
              </w:rPr>
              <w:t>12</w:t>
            </w:r>
          </w:p>
        </w:tc>
      </w:tr>
      <w:tr w:rsidR="00C56B7B" w:rsidRPr="00C56B7B" w14:paraId="77ECC700" w14:textId="77777777" w:rsidTr="0078668C">
        <w:trPr>
          <w:trHeight w:val="264"/>
        </w:trPr>
        <w:tc>
          <w:tcPr>
            <w:tcW w:w="625" w:type="dxa"/>
            <w:shd w:val="clear" w:color="auto" w:fill="auto"/>
            <w:noWrap/>
            <w:hideMark/>
          </w:tcPr>
          <w:p w14:paraId="4013241A" w14:textId="77777777" w:rsidR="00C56B7B" w:rsidRPr="00C56B7B" w:rsidRDefault="00C56B7B" w:rsidP="00C56B7B">
            <w:pPr>
              <w:tabs>
                <w:tab w:val="left" w:pos="1890"/>
              </w:tabs>
              <w:jc w:val="center"/>
              <w:rPr>
                <w:sz w:val="16"/>
                <w:szCs w:val="16"/>
              </w:rPr>
            </w:pPr>
            <w:r w:rsidRPr="00C56B7B">
              <w:rPr>
                <w:sz w:val="16"/>
                <w:szCs w:val="16"/>
              </w:rPr>
              <w:t>2</w:t>
            </w:r>
          </w:p>
        </w:tc>
        <w:tc>
          <w:tcPr>
            <w:tcW w:w="901" w:type="dxa"/>
            <w:shd w:val="clear" w:color="auto" w:fill="auto"/>
            <w:noWrap/>
            <w:hideMark/>
          </w:tcPr>
          <w:p w14:paraId="395CCB0B" w14:textId="77777777" w:rsidR="00C56B7B" w:rsidRPr="00C56B7B" w:rsidRDefault="00C56B7B" w:rsidP="00C56B7B">
            <w:pPr>
              <w:tabs>
                <w:tab w:val="left" w:pos="1890"/>
              </w:tabs>
              <w:jc w:val="center"/>
              <w:rPr>
                <w:sz w:val="16"/>
                <w:szCs w:val="16"/>
              </w:rPr>
            </w:pPr>
            <w:r w:rsidRPr="00C56B7B">
              <w:rPr>
                <w:sz w:val="16"/>
                <w:szCs w:val="16"/>
              </w:rPr>
              <w:t>3 074,03</w:t>
            </w:r>
          </w:p>
        </w:tc>
        <w:tc>
          <w:tcPr>
            <w:tcW w:w="1276" w:type="dxa"/>
            <w:shd w:val="clear" w:color="auto" w:fill="auto"/>
            <w:noWrap/>
            <w:hideMark/>
          </w:tcPr>
          <w:p w14:paraId="37E6376B"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15E8D638" w14:textId="77777777" w:rsidR="00C56B7B" w:rsidRPr="00C56B7B" w:rsidRDefault="00C56B7B" w:rsidP="00C56B7B">
            <w:pPr>
              <w:tabs>
                <w:tab w:val="left" w:pos="1890"/>
              </w:tabs>
              <w:jc w:val="center"/>
              <w:rPr>
                <w:sz w:val="16"/>
                <w:szCs w:val="16"/>
              </w:rPr>
            </w:pPr>
            <w:r w:rsidRPr="00C56B7B">
              <w:rPr>
                <w:sz w:val="16"/>
                <w:szCs w:val="16"/>
              </w:rPr>
              <w:t>5,60</w:t>
            </w:r>
          </w:p>
        </w:tc>
        <w:tc>
          <w:tcPr>
            <w:tcW w:w="1080" w:type="dxa"/>
            <w:shd w:val="clear" w:color="auto" w:fill="auto"/>
            <w:noWrap/>
            <w:hideMark/>
          </w:tcPr>
          <w:p w14:paraId="206EEDB9" w14:textId="77777777" w:rsidR="00C56B7B" w:rsidRPr="00C56B7B" w:rsidRDefault="00C56B7B" w:rsidP="00C56B7B">
            <w:pPr>
              <w:tabs>
                <w:tab w:val="left" w:pos="1890"/>
              </w:tabs>
              <w:jc w:val="center"/>
              <w:rPr>
                <w:sz w:val="16"/>
                <w:szCs w:val="16"/>
              </w:rPr>
            </w:pPr>
            <w:r w:rsidRPr="00C56B7B">
              <w:rPr>
                <w:sz w:val="16"/>
                <w:szCs w:val="16"/>
              </w:rPr>
              <w:t>1,22</w:t>
            </w:r>
          </w:p>
        </w:tc>
        <w:tc>
          <w:tcPr>
            <w:tcW w:w="567" w:type="dxa"/>
            <w:shd w:val="clear" w:color="auto" w:fill="auto"/>
            <w:noWrap/>
            <w:hideMark/>
          </w:tcPr>
          <w:p w14:paraId="5AA2A1B4" w14:textId="77777777" w:rsidR="00C56B7B" w:rsidRPr="00C56B7B" w:rsidRDefault="00C56B7B" w:rsidP="00C56B7B">
            <w:pPr>
              <w:tabs>
                <w:tab w:val="left" w:pos="1890"/>
              </w:tabs>
              <w:jc w:val="center"/>
              <w:rPr>
                <w:sz w:val="16"/>
                <w:szCs w:val="16"/>
              </w:rPr>
            </w:pPr>
            <w:r w:rsidRPr="00C56B7B">
              <w:rPr>
                <w:sz w:val="16"/>
                <w:szCs w:val="16"/>
              </w:rPr>
              <w:t>6,56</w:t>
            </w:r>
          </w:p>
        </w:tc>
        <w:tc>
          <w:tcPr>
            <w:tcW w:w="709" w:type="dxa"/>
            <w:shd w:val="clear" w:color="auto" w:fill="auto"/>
            <w:noWrap/>
            <w:hideMark/>
          </w:tcPr>
          <w:p w14:paraId="2C226BE1" w14:textId="77777777" w:rsidR="00C56B7B" w:rsidRPr="00C56B7B" w:rsidRDefault="00C56B7B" w:rsidP="00C56B7B">
            <w:pPr>
              <w:tabs>
                <w:tab w:val="left" w:pos="1890"/>
              </w:tabs>
              <w:jc w:val="center"/>
              <w:rPr>
                <w:sz w:val="16"/>
                <w:szCs w:val="16"/>
              </w:rPr>
            </w:pPr>
            <w:r w:rsidRPr="00C56B7B">
              <w:rPr>
                <w:sz w:val="16"/>
                <w:szCs w:val="16"/>
              </w:rPr>
              <w:t>311</w:t>
            </w:r>
          </w:p>
        </w:tc>
        <w:tc>
          <w:tcPr>
            <w:tcW w:w="708" w:type="dxa"/>
            <w:shd w:val="clear" w:color="auto" w:fill="auto"/>
            <w:noWrap/>
            <w:hideMark/>
          </w:tcPr>
          <w:p w14:paraId="3F916962" w14:textId="77777777" w:rsidR="00C56B7B" w:rsidRPr="00C56B7B" w:rsidRDefault="00C56B7B" w:rsidP="00C56B7B">
            <w:pPr>
              <w:tabs>
                <w:tab w:val="left" w:pos="1890"/>
              </w:tabs>
              <w:jc w:val="center"/>
              <w:rPr>
                <w:sz w:val="16"/>
                <w:szCs w:val="16"/>
              </w:rPr>
            </w:pPr>
            <w:r w:rsidRPr="00C56B7B">
              <w:rPr>
                <w:sz w:val="16"/>
                <w:szCs w:val="16"/>
              </w:rPr>
              <w:t>47</w:t>
            </w:r>
          </w:p>
        </w:tc>
        <w:tc>
          <w:tcPr>
            <w:tcW w:w="851" w:type="dxa"/>
            <w:shd w:val="clear" w:color="auto" w:fill="auto"/>
            <w:noWrap/>
            <w:hideMark/>
          </w:tcPr>
          <w:p w14:paraId="4884BBDA" w14:textId="77777777" w:rsidR="00C56B7B" w:rsidRPr="00C56B7B" w:rsidRDefault="00C56B7B" w:rsidP="00C56B7B">
            <w:pPr>
              <w:tabs>
                <w:tab w:val="left" w:pos="1890"/>
              </w:tabs>
              <w:jc w:val="center"/>
              <w:rPr>
                <w:sz w:val="16"/>
                <w:szCs w:val="16"/>
              </w:rPr>
            </w:pPr>
            <w:r w:rsidRPr="00C56B7B">
              <w:rPr>
                <w:sz w:val="16"/>
                <w:szCs w:val="16"/>
              </w:rPr>
              <w:t>379</w:t>
            </w:r>
          </w:p>
        </w:tc>
        <w:tc>
          <w:tcPr>
            <w:tcW w:w="990" w:type="dxa"/>
            <w:shd w:val="clear" w:color="auto" w:fill="auto"/>
            <w:noWrap/>
            <w:hideMark/>
          </w:tcPr>
          <w:p w14:paraId="27277F93"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3155FB07" w14:textId="77777777" w:rsidR="00C56B7B" w:rsidRPr="00C56B7B" w:rsidRDefault="00C56B7B" w:rsidP="00C56B7B">
            <w:pPr>
              <w:tabs>
                <w:tab w:val="left" w:pos="1890"/>
              </w:tabs>
              <w:jc w:val="center"/>
              <w:rPr>
                <w:sz w:val="16"/>
                <w:szCs w:val="16"/>
              </w:rPr>
            </w:pPr>
            <w:r w:rsidRPr="00C56B7B">
              <w:rPr>
                <w:sz w:val="16"/>
                <w:szCs w:val="16"/>
              </w:rPr>
              <w:t>221,64</w:t>
            </w:r>
          </w:p>
        </w:tc>
        <w:tc>
          <w:tcPr>
            <w:tcW w:w="711" w:type="dxa"/>
            <w:vMerge w:val="restart"/>
            <w:shd w:val="clear" w:color="auto" w:fill="auto"/>
            <w:textDirection w:val="btLr"/>
            <w:hideMark/>
          </w:tcPr>
          <w:p w14:paraId="4A8C001A" w14:textId="77777777" w:rsidR="00C56B7B" w:rsidRPr="00C56B7B" w:rsidRDefault="00C56B7B" w:rsidP="00C56B7B">
            <w:pPr>
              <w:tabs>
                <w:tab w:val="left" w:pos="1890"/>
              </w:tabs>
              <w:ind w:left="113" w:right="113"/>
              <w:rPr>
                <w:sz w:val="16"/>
                <w:szCs w:val="16"/>
              </w:rPr>
            </w:pPr>
            <w:proofErr w:type="spellStart"/>
            <w:r w:rsidRPr="00C56B7B">
              <w:rPr>
                <w:sz w:val="16"/>
                <w:szCs w:val="16"/>
              </w:rPr>
              <w:t>Камаз</w:t>
            </w:r>
            <w:proofErr w:type="spellEnd"/>
            <w:r w:rsidRPr="00C56B7B">
              <w:rPr>
                <w:sz w:val="16"/>
                <w:szCs w:val="16"/>
              </w:rPr>
              <w:t xml:space="preserve"> О 124 ХА, </w:t>
            </w:r>
            <w:proofErr w:type="spellStart"/>
            <w:r w:rsidRPr="00C56B7B">
              <w:rPr>
                <w:sz w:val="16"/>
                <w:szCs w:val="16"/>
              </w:rPr>
              <w:t>камаз</w:t>
            </w:r>
            <w:proofErr w:type="spellEnd"/>
            <w:r w:rsidRPr="00C56B7B">
              <w:rPr>
                <w:sz w:val="16"/>
                <w:szCs w:val="16"/>
              </w:rPr>
              <w:t xml:space="preserve"> С 635 АЕ, </w:t>
            </w:r>
            <w:proofErr w:type="spellStart"/>
            <w:r w:rsidRPr="00C56B7B">
              <w:rPr>
                <w:sz w:val="16"/>
                <w:szCs w:val="16"/>
              </w:rPr>
              <w:t>камаз</w:t>
            </w:r>
            <w:proofErr w:type="spellEnd"/>
            <w:r w:rsidRPr="00C56B7B">
              <w:rPr>
                <w:sz w:val="16"/>
                <w:szCs w:val="16"/>
              </w:rPr>
              <w:t xml:space="preserve"> О 125 ХА, </w:t>
            </w:r>
            <w:proofErr w:type="spellStart"/>
            <w:r w:rsidRPr="00C56B7B">
              <w:rPr>
                <w:sz w:val="16"/>
                <w:szCs w:val="16"/>
              </w:rPr>
              <w:t>камаз</w:t>
            </w:r>
            <w:proofErr w:type="spellEnd"/>
            <w:r w:rsidRPr="00C56B7B">
              <w:rPr>
                <w:sz w:val="16"/>
                <w:szCs w:val="16"/>
              </w:rPr>
              <w:t xml:space="preserve"> Т 823 ЕМ</w:t>
            </w:r>
          </w:p>
        </w:tc>
      </w:tr>
      <w:tr w:rsidR="00C56B7B" w:rsidRPr="00C56B7B" w14:paraId="720FC9F4" w14:textId="77777777" w:rsidTr="0078668C">
        <w:trPr>
          <w:trHeight w:val="264"/>
        </w:trPr>
        <w:tc>
          <w:tcPr>
            <w:tcW w:w="625" w:type="dxa"/>
            <w:shd w:val="clear" w:color="auto" w:fill="auto"/>
            <w:noWrap/>
            <w:hideMark/>
          </w:tcPr>
          <w:p w14:paraId="519B37DF" w14:textId="77777777" w:rsidR="00C56B7B" w:rsidRPr="00C56B7B" w:rsidRDefault="00C56B7B" w:rsidP="00C56B7B">
            <w:pPr>
              <w:tabs>
                <w:tab w:val="left" w:pos="1890"/>
              </w:tabs>
              <w:jc w:val="center"/>
              <w:rPr>
                <w:sz w:val="16"/>
                <w:szCs w:val="16"/>
              </w:rPr>
            </w:pPr>
            <w:r w:rsidRPr="00C56B7B">
              <w:rPr>
                <w:sz w:val="16"/>
                <w:szCs w:val="16"/>
              </w:rPr>
              <w:t>8</w:t>
            </w:r>
          </w:p>
        </w:tc>
        <w:tc>
          <w:tcPr>
            <w:tcW w:w="901" w:type="dxa"/>
            <w:shd w:val="clear" w:color="auto" w:fill="auto"/>
            <w:noWrap/>
            <w:hideMark/>
          </w:tcPr>
          <w:p w14:paraId="4ABB3D01" w14:textId="77777777" w:rsidR="00C56B7B" w:rsidRPr="00C56B7B" w:rsidRDefault="00C56B7B" w:rsidP="00C56B7B">
            <w:pPr>
              <w:tabs>
                <w:tab w:val="left" w:pos="1890"/>
              </w:tabs>
              <w:jc w:val="center"/>
              <w:rPr>
                <w:sz w:val="16"/>
                <w:szCs w:val="16"/>
              </w:rPr>
            </w:pPr>
            <w:r w:rsidRPr="00C56B7B">
              <w:rPr>
                <w:sz w:val="16"/>
                <w:szCs w:val="16"/>
              </w:rPr>
              <w:t>2 007,79</w:t>
            </w:r>
          </w:p>
        </w:tc>
        <w:tc>
          <w:tcPr>
            <w:tcW w:w="1276" w:type="dxa"/>
            <w:shd w:val="clear" w:color="auto" w:fill="auto"/>
            <w:noWrap/>
            <w:hideMark/>
          </w:tcPr>
          <w:p w14:paraId="0C2024C9"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482FE931" w14:textId="77777777" w:rsidR="00C56B7B" w:rsidRPr="00C56B7B" w:rsidRDefault="00C56B7B" w:rsidP="00C56B7B">
            <w:pPr>
              <w:tabs>
                <w:tab w:val="left" w:pos="1890"/>
              </w:tabs>
              <w:jc w:val="center"/>
              <w:rPr>
                <w:sz w:val="16"/>
                <w:szCs w:val="16"/>
              </w:rPr>
            </w:pPr>
            <w:r w:rsidRPr="00C56B7B">
              <w:rPr>
                <w:sz w:val="16"/>
                <w:szCs w:val="16"/>
              </w:rPr>
              <w:t>0,20</w:t>
            </w:r>
          </w:p>
        </w:tc>
        <w:tc>
          <w:tcPr>
            <w:tcW w:w="1080" w:type="dxa"/>
            <w:shd w:val="clear" w:color="auto" w:fill="auto"/>
            <w:noWrap/>
            <w:hideMark/>
          </w:tcPr>
          <w:p w14:paraId="7111E326" w14:textId="77777777" w:rsidR="00C56B7B" w:rsidRPr="00C56B7B" w:rsidRDefault="00C56B7B" w:rsidP="00C56B7B">
            <w:pPr>
              <w:tabs>
                <w:tab w:val="left" w:pos="1890"/>
              </w:tabs>
              <w:jc w:val="center"/>
              <w:rPr>
                <w:sz w:val="16"/>
                <w:szCs w:val="16"/>
              </w:rPr>
            </w:pPr>
            <w:r w:rsidRPr="00C56B7B">
              <w:rPr>
                <w:sz w:val="16"/>
                <w:szCs w:val="16"/>
              </w:rPr>
              <w:t>0,91</w:t>
            </w:r>
          </w:p>
        </w:tc>
        <w:tc>
          <w:tcPr>
            <w:tcW w:w="567" w:type="dxa"/>
            <w:shd w:val="clear" w:color="auto" w:fill="auto"/>
            <w:noWrap/>
            <w:hideMark/>
          </w:tcPr>
          <w:p w14:paraId="56442DA7" w14:textId="77777777" w:rsidR="00C56B7B" w:rsidRPr="00C56B7B" w:rsidRDefault="00C56B7B" w:rsidP="00C56B7B">
            <w:pPr>
              <w:tabs>
                <w:tab w:val="left" w:pos="1890"/>
              </w:tabs>
              <w:jc w:val="center"/>
              <w:rPr>
                <w:sz w:val="16"/>
                <w:szCs w:val="16"/>
              </w:rPr>
            </w:pPr>
            <w:r w:rsidRPr="00C56B7B">
              <w:rPr>
                <w:sz w:val="16"/>
                <w:szCs w:val="16"/>
              </w:rPr>
              <w:t>8,78</w:t>
            </w:r>
          </w:p>
        </w:tc>
        <w:tc>
          <w:tcPr>
            <w:tcW w:w="709" w:type="dxa"/>
            <w:shd w:val="clear" w:color="auto" w:fill="auto"/>
            <w:noWrap/>
            <w:hideMark/>
          </w:tcPr>
          <w:p w14:paraId="10983B75" w14:textId="77777777" w:rsidR="00C56B7B" w:rsidRPr="00C56B7B" w:rsidRDefault="00C56B7B" w:rsidP="00C56B7B">
            <w:pPr>
              <w:tabs>
                <w:tab w:val="left" w:pos="1890"/>
              </w:tabs>
              <w:jc w:val="center"/>
              <w:rPr>
                <w:sz w:val="16"/>
                <w:szCs w:val="16"/>
              </w:rPr>
            </w:pPr>
            <w:r w:rsidRPr="00C56B7B">
              <w:rPr>
                <w:sz w:val="16"/>
                <w:szCs w:val="16"/>
              </w:rPr>
              <w:t>203</w:t>
            </w:r>
          </w:p>
        </w:tc>
        <w:tc>
          <w:tcPr>
            <w:tcW w:w="708" w:type="dxa"/>
            <w:shd w:val="clear" w:color="auto" w:fill="auto"/>
            <w:noWrap/>
            <w:hideMark/>
          </w:tcPr>
          <w:p w14:paraId="3B2DBE89" w14:textId="77777777" w:rsidR="00C56B7B" w:rsidRPr="00C56B7B" w:rsidRDefault="00C56B7B" w:rsidP="00C56B7B">
            <w:pPr>
              <w:tabs>
                <w:tab w:val="left" w:pos="1890"/>
              </w:tabs>
              <w:jc w:val="center"/>
              <w:rPr>
                <w:sz w:val="16"/>
                <w:szCs w:val="16"/>
              </w:rPr>
            </w:pPr>
            <w:r w:rsidRPr="00C56B7B">
              <w:rPr>
                <w:sz w:val="16"/>
                <w:szCs w:val="16"/>
              </w:rPr>
              <w:t>23</w:t>
            </w:r>
          </w:p>
        </w:tc>
        <w:tc>
          <w:tcPr>
            <w:tcW w:w="851" w:type="dxa"/>
            <w:shd w:val="clear" w:color="auto" w:fill="auto"/>
            <w:noWrap/>
            <w:hideMark/>
          </w:tcPr>
          <w:p w14:paraId="64F36F19" w14:textId="77777777" w:rsidR="00C56B7B" w:rsidRPr="00C56B7B" w:rsidRDefault="00C56B7B" w:rsidP="00C56B7B">
            <w:pPr>
              <w:tabs>
                <w:tab w:val="left" w:pos="1890"/>
              </w:tabs>
              <w:jc w:val="center"/>
              <w:rPr>
                <w:sz w:val="16"/>
                <w:szCs w:val="16"/>
              </w:rPr>
            </w:pPr>
            <w:r w:rsidRPr="00C56B7B">
              <w:rPr>
                <w:sz w:val="16"/>
                <w:szCs w:val="16"/>
              </w:rPr>
              <w:t>185</w:t>
            </w:r>
          </w:p>
        </w:tc>
        <w:tc>
          <w:tcPr>
            <w:tcW w:w="990" w:type="dxa"/>
            <w:shd w:val="clear" w:color="auto" w:fill="auto"/>
            <w:noWrap/>
            <w:hideMark/>
          </w:tcPr>
          <w:p w14:paraId="69FA1069"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39546F6D" w14:textId="77777777" w:rsidR="00C56B7B" w:rsidRPr="00C56B7B" w:rsidRDefault="00C56B7B" w:rsidP="00C56B7B">
            <w:pPr>
              <w:tabs>
                <w:tab w:val="left" w:pos="1890"/>
              </w:tabs>
              <w:jc w:val="center"/>
              <w:rPr>
                <w:sz w:val="16"/>
                <w:szCs w:val="16"/>
              </w:rPr>
            </w:pPr>
            <w:r w:rsidRPr="00C56B7B">
              <w:rPr>
                <w:sz w:val="16"/>
                <w:szCs w:val="16"/>
              </w:rPr>
              <w:t>165,58</w:t>
            </w:r>
          </w:p>
        </w:tc>
        <w:tc>
          <w:tcPr>
            <w:tcW w:w="711" w:type="dxa"/>
            <w:vMerge/>
            <w:shd w:val="clear" w:color="auto" w:fill="auto"/>
            <w:hideMark/>
          </w:tcPr>
          <w:p w14:paraId="774375EC" w14:textId="77777777" w:rsidR="00C56B7B" w:rsidRPr="00C56B7B" w:rsidRDefault="00C56B7B" w:rsidP="00C56B7B">
            <w:pPr>
              <w:tabs>
                <w:tab w:val="left" w:pos="1890"/>
              </w:tabs>
              <w:rPr>
                <w:sz w:val="16"/>
                <w:szCs w:val="16"/>
              </w:rPr>
            </w:pPr>
          </w:p>
        </w:tc>
      </w:tr>
      <w:tr w:rsidR="00C56B7B" w:rsidRPr="00C56B7B" w14:paraId="5000DD6D" w14:textId="77777777" w:rsidTr="0078668C">
        <w:trPr>
          <w:trHeight w:val="264"/>
        </w:trPr>
        <w:tc>
          <w:tcPr>
            <w:tcW w:w="625" w:type="dxa"/>
            <w:shd w:val="clear" w:color="auto" w:fill="auto"/>
            <w:noWrap/>
            <w:hideMark/>
          </w:tcPr>
          <w:p w14:paraId="62C39325" w14:textId="77777777" w:rsidR="00C56B7B" w:rsidRPr="00C56B7B" w:rsidRDefault="00C56B7B" w:rsidP="00C56B7B">
            <w:pPr>
              <w:tabs>
                <w:tab w:val="left" w:pos="1890"/>
              </w:tabs>
              <w:jc w:val="center"/>
              <w:rPr>
                <w:sz w:val="16"/>
                <w:szCs w:val="16"/>
              </w:rPr>
            </w:pPr>
            <w:r w:rsidRPr="00C56B7B">
              <w:rPr>
                <w:sz w:val="16"/>
                <w:szCs w:val="16"/>
              </w:rPr>
              <w:t>12</w:t>
            </w:r>
          </w:p>
        </w:tc>
        <w:tc>
          <w:tcPr>
            <w:tcW w:w="901" w:type="dxa"/>
            <w:shd w:val="clear" w:color="auto" w:fill="auto"/>
            <w:noWrap/>
            <w:hideMark/>
          </w:tcPr>
          <w:p w14:paraId="03F0D5E0" w14:textId="77777777" w:rsidR="00C56B7B" w:rsidRPr="00C56B7B" w:rsidRDefault="00C56B7B" w:rsidP="00C56B7B">
            <w:pPr>
              <w:tabs>
                <w:tab w:val="left" w:pos="1890"/>
              </w:tabs>
              <w:jc w:val="center"/>
              <w:rPr>
                <w:sz w:val="16"/>
                <w:szCs w:val="16"/>
              </w:rPr>
            </w:pPr>
            <w:r w:rsidRPr="00C56B7B">
              <w:rPr>
                <w:sz w:val="16"/>
                <w:szCs w:val="16"/>
              </w:rPr>
              <w:t>201,38</w:t>
            </w:r>
          </w:p>
        </w:tc>
        <w:tc>
          <w:tcPr>
            <w:tcW w:w="1276" w:type="dxa"/>
            <w:shd w:val="clear" w:color="auto" w:fill="auto"/>
            <w:noWrap/>
            <w:hideMark/>
          </w:tcPr>
          <w:p w14:paraId="4949A746"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29A30B69" w14:textId="77777777" w:rsidR="00C56B7B" w:rsidRPr="00C56B7B" w:rsidRDefault="00C56B7B" w:rsidP="00C56B7B">
            <w:pPr>
              <w:tabs>
                <w:tab w:val="left" w:pos="1890"/>
              </w:tabs>
              <w:jc w:val="center"/>
              <w:rPr>
                <w:sz w:val="16"/>
                <w:szCs w:val="16"/>
              </w:rPr>
            </w:pPr>
            <w:r w:rsidRPr="00C56B7B">
              <w:rPr>
                <w:sz w:val="16"/>
                <w:szCs w:val="16"/>
              </w:rPr>
              <w:t>9,40</w:t>
            </w:r>
          </w:p>
        </w:tc>
        <w:tc>
          <w:tcPr>
            <w:tcW w:w="1080" w:type="dxa"/>
            <w:shd w:val="clear" w:color="auto" w:fill="auto"/>
            <w:noWrap/>
            <w:hideMark/>
          </w:tcPr>
          <w:p w14:paraId="6EF992F5" w14:textId="77777777" w:rsidR="00C56B7B" w:rsidRPr="00C56B7B" w:rsidRDefault="00C56B7B" w:rsidP="00C56B7B">
            <w:pPr>
              <w:tabs>
                <w:tab w:val="left" w:pos="1890"/>
              </w:tabs>
              <w:jc w:val="center"/>
              <w:rPr>
                <w:sz w:val="16"/>
                <w:szCs w:val="16"/>
              </w:rPr>
            </w:pPr>
            <w:r w:rsidRPr="00C56B7B">
              <w:rPr>
                <w:sz w:val="16"/>
                <w:szCs w:val="16"/>
              </w:rPr>
              <w:t>1,44</w:t>
            </w:r>
          </w:p>
        </w:tc>
        <w:tc>
          <w:tcPr>
            <w:tcW w:w="567" w:type="dxa"/>
            <w:shd w:val="clear" w:color="auto" w:fill="auto"/>
            <w:noWrap/>
            <w:hideMark/>
          </w:tcPr>
          <w:p w14:paraId="7787BCB5" w14:textId="77777777" w:rsidR="00C56B7B" w:rsidRPr="00C56B7B" w:rsidRDefault="00C56B7B" w:rsidP="00C56B7B">
            <w:pPr>
              <w:tabs>
                <w:tab w:val="left" w:pos="1890"/>
              </w:tabs>
              <w:jc w:val="center"/>
              <w:rPr>
                <w:sz w:val="16"/>
                <w:szCs w:val="16"/>
              </w:rPr>
            </w:pPr>
            <w:r w:rsidRPr="00C56B7B">
              <w:rPr>
                <w:sz w:val="16"/>
                <w:szCs w:val="16"/>
              </w:rPr>
              <w:t>5,57</w:t>
            </w:r>
          </w:p>
        </w:tc>
        <w:tc>
          <w:tcPr>
            <w:tcW w:w="709" w:type="dxa"/>
            <w:shd w:val="clear" w:color="auto" w:fill="auto"/>
            <w:noWrap/>
            <w:hideMark/>
          </w:tcPr>
          <w:p w14:paraId="2D5F67C3" w14:textId="77777777" w:rsidR="00C56B7B" w:rsidRPr="00C56B7B" w:rsidRDefault="00C56B7B" w:rsidP="00C56B7B">
            <w:pPr>
              <w:tabs>
                <w:tab w:val="left" w:pos="1890"/>
              </w:tabs>
              <w:jc w:val="center"/>
              <w:rPr>
                <w:sz w:val="16"/>
                <w:szCs w:val="16"/>
              </w:rPr>
            </w:pPr>
            <w:r w:rsidRPr="00C56B7B">
              <w:rPr>
                <w:sz w:val="16"/>
                <w:szCs w:val="16"/>
              </w:rPr>
              <w:t>20</w:t>
            </w:r>
          </w:p>
        </w:tc>
        <w:tc>
          <w:tcPr>
            <w:tcW w:w="708" w:type="dxa"/>
            <w:shd w:val="clear" w:color="auto" w:fill="auto"/>
            <w:noWrap/>
            <w:hideMark/>
          </w:tcPr>
          <w:p w14:paraId="401C6EFE" w14:textId="77777777" w:rsidR="00C56B7B" w:rsidRPr="00C56B7B" w:rsidRDefault="00C56B7B" w:rsidP="00C56B7B">
            <w:pPr>
              <w:tabs>
                <w:tab w:val="left" w:pos="1890"/>
              </w:tabs>
              <w:jc w:val="center"/>
              <w:rPr>
                <w:sz w:val="16"/>
                <w:szCs w:val="16"/>
              </w:rPr>
            </w:pPr>
            <w:r w:rsidRPr="00C56B7B">
              <w:rPr>
                <w:sz w:val="16"/>
                <w:szCs w:val="16"/>
              </w:rPr>
              <w:t>4</w:t>
            </w:r>
          </w:p>
        </w:tc>
        <w:tc>
          <w:tcPr>
            <w:tcW w:w="851" w:type="dxa"/>
            <w:shd w:val="clear" w:color="auto" w:fill="auto"/>
            <w:noWrap/>
            <w:hideMark/>
          </w:tcPr>
          <w:p w14:paraId="1DDAE73C" w14:textId="77777777" w:rsidR="00C56B7B" w:rsidRPr="00C56B7B" w:rsidRDefault="00C56B7B" w:rsidP="00C56B7B">
            <w:pPr>
              <w:tabs>
                <w:tab w:val="left" w:pos="1890"/>
              </w:tabs>
              <w:jc w:val="center"/>
              <w:rPr>
                <w:sz w:val="16"/>
                <w:szCs w:val="16"/>
              </w:rPr>
            </w:pPr>
            <w:r w:rsidRPr="00C56B7B">
              <w:rPr>
                <w:sz w:val="16"/>
                <w:szCs w:val="16"/>
              </w:rPr>
              <w:t>29</w:t>
            </w:r>
          </w:p>
        </w:tc>
        <w:tc>
          <w:tcPr>
            <w:tcW w:w="990" w:type="dxa"/>
            <w:shd w:val="clear" w:color="auto" w:fill="auto"/>
            <w:noWrap/>
            <w:hideMark/>
          </w:tcPr>
          <w:p w14:paraId="71E59DEB"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10E83842" w14:textId="77777777" w:rsidR="00C56B7B" w:rsidRPr="00C56B7B" w:rsidRDefault="00C56B7B" w:rsidP="00C56B7B">
            <w:pPr>
              <w:tabs>
                <w:tab w:val="left" w:pos="1890"/>
              </w:tabs>
              <w:jc w:val="center"/>
              <w:rPr>
                <w:sz w:val="16"/>
                <w:szCs w:val="16"/>
              </w:rPr>
            </w:pPr>
            <w:r w:rsidRPr="00C56B7B">
              <w:rPr>
                <w:sz w:val="16"/>
                <w:szCs w:val="16"/>
              </w:rPr>
              <w:t>261,09</w:t>
            </w:r>
          </w:p>
        </w:tc>
        <w:tc>
          <w:tcPr>
            <w:tcW w:w="711" w:type="dxa"/>
            <w:vMerge/>
            <w:shd w:val="clear" w:color="auto" w:fill="auto"/>
            <w:hideMark/>
          </w:tcPr>
          <w:p w14:paraId="37C3076E" w14:textId="77777777" w:rsidR="00C56B7B" w:rsidRPr="00C56B7B" w:rsidRDefault="00C56B7B" w:rsidP="00C56B7B">
            <w:pPr>
              <w:tabs>
                <w:tab w:val="left" w:pos="1890"/>
              </w:tabs>
              <w:rPr>
                <w:sz w:val="16"/>
                <w:szCs w:val="16"/>
              </w:rPr>
            </w:pPr>
          </w:p>
        </w:tc>
      </w:tr>
      <w:tr w:rsidR="00C56B7B" w:rsidRPr="00C56B7B" w14:paraId="10D20696" w14:textId="77777777" w:rsidTr="0078668C">
        <w:trPr>
          <w:trHeight w:val="264"/>
        </w:trPr>
        <w:tc>
          <w:tcPr>
            <w:tcW w:w="625" w:type="dxa"/>
            <w:shd w:val="clear" w:color="auto" w:fill="auto"/>
            <w:noWrap/>
            <w:hideMark/>
          </w:tcPr>
          <w:p w14:paraId="4C3B8FF7" w14:textId="77777777" w:rsidR="00C56B7B" w:rsidRPr="00C56B7B" w:rsidRDefault="00C56B7B" w:rsidP="00C56B7B">
            <w:pPr>
              <w:tabs>
                <w:tab w:val="left" w:pos="1890"/>
              </w:tabs>
              <w:jc w:val="center"/>
              <w:rPr>
                <w:sz w:val="16"/>
                <w:szCs w:val="16"/>
              </w:rPr>
            </w:pPr>
            <w:r w:rsidRPr="00C56B7B">
              <w:rPr>
                <w:sz w:val="16"/>
                <w:szCs w:val="16"/>
              </w:rPr>
              <w:t>20</w:t>
            </w:r>
          </w:p>
        </w:tc>
        <w:tc>
          <w:tcPr>
            <w:tcW w:w="901" w:type="dxa"/>
            <w:shd w:val="clear" w:color="auto" w:fill="auto"/>
            <w:noWrap/>
            <w:hideMark/>
          </w:tcPr>
          <w:p w14:paraId="240EC9C1" w14:textId="77777777" w:rsidR="00C56B7B" w:rsidRPr="00C56B7B" w:rsidRDefault="00C56B7B" w:rsidP="00C56B7B">
            <w:pPr>
              <w:tabs>
                <w:tab w:val="left" w:pos="1890"/>
              </w:tabs>
              <w:jc w:val="center"/>
              <w:rPr>
                <w:sz w:val="16"/>
                <w:szCs w:val="16"/>
              </w:rPr>
            </w:pPr>
            <w:r w:rsidRPr="00C56B7B">
              <w:rPr>
                <w:sz w:val="16"/>
                <w:szCs w:val="16"/>
              </w:rPr>
              <w:t>3 307,81</w:t>
            </w:r>
          </w:p>
        </w:tc>
        <w:tc>
          <w:tcPr>
            <w:tcW w:w="1276" w:type="dxa"/>
            <w:shd w:val="clear" w:color="auto" w:fill="auto"/>
            <w:noWrap/>
            <w:hideMark/>
          </w:tcPr>
          <w:p w14:paraId="665EAE7A"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59587574" w14:textId="77777777" w:rsidR="00C56B7B" w:rsidRPr="00C56B7B" w:rsidRDefault="00C56B7B" w:rsidP="00C56B7B">
            <w:pPr>
              <w:tabs>
                <w:tab w:val="left" w:pos="1890"/>
              </w:tabs>
              <w:jc w:val="center"/>
              <w:rPr>
                <w:sz w:val="16"/>
                <w:szCs w:val="16"/>
              </w:rPr>
            </w:pPr>
            <w:r w:rsidRPr="00C56B7B">
              <w:rPr>
                <w:sz w:val="16"/>
                <w:szCs w:val="16"/>
              </w:rPr>
              <w:t>8,40</w:t>
            </w:r>
          </w:p>
        </w:tc>
        <w:tc>
          <w:tcPr>
            <w:tcW w:w="1080" w:type="dxa"/>
            <w:shd w:val="clear" w:color="auto" w:fill="auto"/>
            <w:noWrap/>
            <w:hideMark/>
          </w:tcPr>
          <w:p w14:paraId="319EDC00" w14:textId="77777777" w:rsidR="00C56B7B" w:rsidRPr="00C56B7B" w:rsidRDefault="00C56B7B" w:rsidP="00C56B7B">
            <w:pPr>
              <w:tabs>
                <w:tab w:val="left" w:pos="1890"/>
              </w:tabs>
              <w:jc w:val="center"/>
              <w:rPr>
                <w:sz w:val="16"/>
                <w:szCs w:val="16"/>
              </w:rPr>
            </w:pPr>
            <w:r w:rsidRPr="00C56B7B">
              <w:rPr>
                <w:sz w:val="16"/>
                <w:szCs w:val="16"/>
              </w:rPr>
              <w:t>1,38</w:t>
            </w:r>
          </w:p>
        </w:tc>
        <w:tc>
          <w:tcPr>
            <w:tcW w:w="567" w:type="dxa"/>
            <w:shd w:val="clear" w:color="auto" w:fill="auto"/>
            <w:noWrap/>
            <w:hideMark/>
          </w:tcPr>
          <w:p w14:paraId="366AC551" w14:textId="77777777" w:rsidR="00C56B7B" w:rsidRPr="00C56B7B" w:rsidRDefault="00C56B7B" w:rsidP="00C56B7B">
            <w:pPr>
              <w:tabs>
                <w:tab w:val="left" w:pos="1890"/>
              </w:tabs>
              <w:jc w:val="center"/>
              <w:rPr>
                <w:sz w:val="16"/>
                <w:szCs w:val="16"/>
              </w:rPr>
            </w:pPr>
            <w:r w:rsidRPr="00C56B7B">
              <w:rPr>
                <w:sz w:val="16"/>
                <w:szCs w:val="16"/>
              </w:rPr>
              <w:t>5,80</w:t>
            </w:r>
          </w:p>
        </w:tc>
        <w:tc>
          <w:tcPr>
            <w:tcW w:w="709" w:type="dxa"/>
            <w:shd w:val="clear" w:color="auto" w:fill="auto"/>
            <w:noWrap/>
            <w:hideMark/>
          </w:tcPr>
          <w:p w14:paraId="39207BAF" w14:textId="77777777" w:rsidR="00C56B7B" w:rsidRPr="00C56B7B" w:rsidRDefault="00C56B7B" w:rsidP="00C56B7B">
            <w:pPr>
              <w:tabs>
                <w:tab w:val="left" w:pos="1890"/>
              </w:tabs>
              <w:jc w:val="center"/>
              <w:rPr>
                <w:sz w:val="16"/>
                <w:szCs w:val="16"/>
              </w:rPr>
            </w:pPr>
            <w:r w:rsidRPr="00C56B7B">
              <w:rPr>
                <w:sz w:val="16"/>
                <w:szCs w:val="16"/>
              </w:rPr>
              <w:t>334</w:t>
            </w:r>
          </w:p>
        </w:tc>
        <w:tc>
          <w:tcPr>
            <w:tcW w:w="708" w:type="dxa"/>
            <w:shd w:val="clear" w:color="auto" w:fill="auto"/>
            <w:noWrap/>
            <w:hideMark/>
          </w:tcPr>
          <w:p w14:paraId="2E35B873" w14:textId="77777777" w:rsidR="00C56B7B" w:rsidRPr="00C56B7B" w:rsidRDefault="00C56B7B" w:rsidP="00C56B7B">
            <w:pPr>
              <w:tabs>
                <w:tab w:val="left" w:pos="1890"/>
              </w:tabs>
              <w:jc w:val="center"/>
              <w:rPr>
                <w:sz w:val="16"/>
                <w:szCs w:val="16"/>
              </w:rPr>
            </w:pPr>
            <w:r w:rsidRPr="00C56B7B">
              <w:rPr>
                <w:sz w:val="16"/>
                <w:szCs w:val="16"/>
              </w:rPr>
              <w:t>58</w:t>
            </w:r>
          </w:p>
        </w:tc>
        <w:tc>
          <w:tcPr>
            <w:tcW w:w="851" w:type="dxa"/>
            <w:shd w:val="clear" w:color="auto" w:fill="auto"/>
            <w:noWrap/>
            <w:hideMark/>
          </w:tcPr>
          <w:p w14:paraId="5DF1DF61" w14:textId="77777777" w:rsidR="00C56B7B" w:rsidRPr="00C56B7B" w:rsidRDefault="00C56B7B" w:rsidP="00C56B7B">
            <w:pPr>
              <w:tabs>
                <w:tab w:val="left" w:pos="1890"/>
              </w:tabs>
              <w:jc w:val="center"/>
              <w:rPr>
                <w:sz w:val="16"/>
                <w:szCs w:val="16"/>
              </w:rPr>
            </w:pPr>
            <w:r w:rsidRPr="00C56B7B">
              <w:rPr>
                <w:sz w:val="16"/>
                <w:szCs w:val="16"/>
              </w:rPr>
              <w:t>461</w:t>
            </w:r>
          </w:p>
        </w:tc>
        <w:tc>
          <w:tcPr>
            <w:tcW w:w="990" w:type="dxa"/>
            <w:shd w:val="clear" w:color="auto" w:fill="auto"/>
            <w:noWrap/>
            <w:hideMark/>
          </w:tcPr>
          <w:p w14:paraId="231370A5"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3BD52CB4" w14:textId="77777777" w:rsidR="00C56B7B" w:rsidRPr="00C56B7B" w:rsidRDefault="00C56B7B" w:rsidP="00C56B7B">
            <w:pPr>
              <w:tabs>
                <w:tab w:val="left" w:pos="1890"/>
              </w:tabs>
              <w:jc w:val="center"/>
              <w:rPr>
                <w:sz w:val="16"/>
                <w:szCs w:val="16"/>
              </w:rPr>
            </w:pPr>
            <w:r w:rsidRPr="00C56B7B">
              <w:rPr>
                <w:sz w:val="16"/>
                <w:szCs w:val="16"/>
              </w:rPr>
              <w:t>250,70</w:t>
            </w:r>
          </w:p>
        </w:tc>
        <w:tc>
          <w:tcPr>
            <w:tcW w:w="711" w:type="dxa"/>
            <w:vMerge/>
            <w:shd w:val="clear" w:color="auto" w:fill="auto"/>
            <w:hideMark/>
          </w:tcPr>
          <w:p w14:paraId="7C20C928" w14:textId="77777777" w:rsidR="00C56B7B" w:rsidRPr="00C56B7B" w:rsidRDefault="00C56B7B" w:rsidP="00C56B7B">
            <w:pPr>
              <w:tabs>
                <w:tab w:val="left" w:pos="1890"/>
              </w:tabs>
              <w:rPr>
                <w:sz w:val="16"/>
                <w:szCs w:val="16"/>
              </w:rPr>
            </w:pPr>
          </w:p>
        </w:tc>
      </w:tr>
      <w:tr w:rsidR="00C56B7B" w:rsidRPr="00C56B7B" w14:paraId="680D6CBE" w14:textId="77777777" w:rsidTr="0078668C">
        <w:trPr>
          <w:trHeight w:val="264"/>
        </w:trPr>
        <w:tc>
          <w:tcPr>
            <w:tcW w:w="625" w:type="dxa"/>
            <w:shd w:val="clear" w:color="auto" w:fill="auto"/>
            <w:noWrap/>
            <w:hideMark/>
          </w:tcPr>
          <w:p w14:paraId="64535021" w14:textId="77777777" w:rsidR="00C56B7B" w:rsidRPr="00C56B7B" w:rsidRDefault="00C56B7B" w:rsidP="00C56B7B">
            <w:pPr>
              <w:tabs>
                <w:tab w:val="left" w:pos="1890"/>
              </w:tabs>
              <w:jc w:val="center"/>
              <w:rPr>
                <w:sz w:val="16"/>
                <w:szCs w:val="16"/>
              </w:rPr>
            </w:pPr>
            <w:r w:rsidRPr="00C56B7B">
              <w:rPr>
                <w:sz w:val="16"/>
                <w:szCs w:val="16"/>
              </w:rPr>
              <w:t>25</w:t>
            </w:r>
          </w:p>
        </w:tc>
        <w:tc>
          <w:tcPr>
            <w:tcW w:w="901" w:type="dxa"/>
            <w:shd w:val="clear" w:color="auto" w:fill="auto"/>
            <w:noWrap/>
            <w:hideMark/>
          </w:tcPr>
          <w:p w14:paraId="6B35DF32" w14:textId="77777777" w:rsidR="00C56B7B" w:rsidRPr="00C56B7B" w:rsidRDefault="00C56B7B" w:rsidP="00C56B7B">
            <w:pPr>
              <w:tabs>
                <w:tab w:val="left" w:pos="1890"/>
              </w:tabs>
              <w:jc w:val="center"/>
              <w:rPr>
                <w:sz w:val="16"/>
                <w:szCs w:val="16"/>
              </w:rPr>
            </w:pPr>
            <w:r w:rsidRPr="00C56B7B">
              <w:rPr>
                <w:sz w:val="16"/>
                <w:szCs w:val="16"/>
              </w:rPr>
              <w:t>10 154,81</w:t>
            </w:r>
          </w:p>
        </w:tc>
        <w:tc>
          <w:tcPr>
            <w:tcW w:w="1276" w:type="dxa"/>
            <w:shd w:val="clear" w:color="auto" w:fill="auto"/>
            <w:noWrap/>
            <w:hideMark/>
          </w:tcPr>
          <w:p w14:paraId="0CC07FDF"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4FF6477B" w14:textId="77777777" w:rsidR="00C56B7B" w:rsidRPr="00C56B7B" w:rsidRDefault="00C56B7B" w:rsidP="00C56B7B">
            <w:pPr>
              <w:tabs>
                <w:tab w:val="left" w:pos="1890"/>
              </w:tabs>
              <w:jc w:val="center"/>
              <w:rPr>
                <w:sz w:val="16"/>
                <w:szCs w:val="16"/>
              </w:rPr>
            </w:pPr>
            <w:r w:rsidRPr="00C56B7B">
              <w:rPr>
                <w:sz w:val="16"/>
                <w:szCs w:val="16"/>
              </w:rPr>
              <w:t>9,80</w:t>
            </w:r>
          </w:p>
        </w:tc>
        <w:tc>
          <w:tcPr>
            <w:tcW w:w="1080" w:type="dxa"/>
            <w:shd w:val="clear" w:color="auto" w:fill="auto"/>
            <w:noWrap/>
            <w:hideMark/>
          </w:tcPr>
          <w:p w14:paraId="36211FBD" w14:textId="77777777" w:rsidR="00C56B7B" w:rsidRPr="00C56B7B" w:rsidRDefault="00C56B7B" w:rsidP="00C56B7B">
            <w:pPr>
              <w:tabs>
                <w:tab w:val="left" w:pos="1890"/>
              </w:tabs>
              <w:jc w:val="center"/>
              <w:rPr>
                <w:sz w:val="16"/>
                <w:szCs w:val="16"/>
              </w:rPr>
            </w:pPr>
            <w:r w:rsidRPr="00C56B7B">
              <w:rPr>
                <w:sz w:val="16"/>
                <w:szCs w:val="16"/>
              </w:rPr>
              <w:t>1,46</w:t>
            </w:r>
          </w:p>
        </w:tc>
        <w:tc>
          <w:tcPr>
            <w:tcW w:w="567" w:type="dxa"/>
            <w:shd w:val="clear" w:color="auto" w:fill="auto"/>
            <w:noWrap/>
            <w:hideMark/>
          </w:tcPr>
          <w:p w14:paraId="2FCB5846" w14:textId="77777777" w:rsidR="00C56B7B" w:rsidRPr="00C56B7B" w:rsidRDefault="00C56B7B" w:rsidP="00C56B7B">
            <w:pPr>
              <w:tabs>
                <w:tab w:val="left" w:pos="1890"/>
              </w:tabs>
              <w:jc w:val="center"/>
              <w:rPr>
                <w:sz w:val="16"/>
                <w:szCs w:val="16"/>
              </w:rPr>
            </w:pPr>
            <w:r w:rsidRPr="00C56B7B">
              <w:rPr>
                <w:sz w:val="16"/>
                <w:szCs w:val="16"/>
              </w:rPr>
              <w:t>5,48</w:t>
            </w:r>
          </w:p>
        </w:tc>
        <w:tc>
          <w:tcPr>
            <w:tcW w:w="709" w:type="dxa"/>
            <w:shd w:val="clear" w:color="auto" w:fill="auto"/>
            <w:noWrap/>
            <w:hideMark/>
          </w:tcPr>
          <w:p w14:paraId="27063B44" w14:textId="77777777" w:rsidR="00C56B7B" w:rsidRPr="00C56B7B" w:rsidRDefault="00C56B7B" w:rsidP="00C56B7B">
            <w:pPr>
              <w:tabs>
                <w:tab w:val="left" w:pos="1890"/>
              </w:tabs>
              <w:jc w:val="center"/>
              <w:rPr>
                <w:sz w:val="16"/>
                <w:szCs w:val="16"/>
              </w:rPr>
            </w:pPr>
            <w:r w:rsidRPr="00C56B7B">
              <w:rPr>
                <w:sz w:val="16"/>
                <w:szCs w:val="16"/>
              </w:rPr>
              <w:t>1 026</w:t>
            </w:r>
          </w:p>
        </w:tc>
        <w:tc>
          <w:tcPr>
            <w:tcW w:w="708" w:type="dxa"/>
            <w:shd w:val="clear" w:color="auto" w:fill="auto"/>
            <w:noWrap/>
            <w:hideMark/>
          </w:tcPr>
          <w:p w14:paraId="351C5E45" w14:textId="77777777" w:rsidR="00C56B7B" w:rsidRPr="00C56B7B" w:rsidRDefault="00C56B7B" w:rsidP="00C56B7B">
            <w:pPr>
              <w:tabs>
                <w:tab w:val="left" w:pos="1890"/>
              </w:tabs>
              <w:jc w:val="center"/>
              <w:rPr>
                <w:sz w:val="16"/>
                <w:szCs w:val="16"/>
              </w:rPr>
            </w:pPr>
            <w:r w:rsidRPr="00C56B7B">
              <w:rPr>
                <w:sz w:val="16"/>
                <w:szCs w:val="16"/>
              </w:rPr>
              <w:t>187</w:t>
            </w:r>
          </w:p>
        </w:tc>
        <w:tc>
          <w:tcPr>
            <w:tcW w:w="851" w:type="dxa"/>
            <w:shd w:val="clear" w:color="auto" w:fill="auto"/>
            <w:noWrap/>
            <w:hideMark/>
          </w:tcPr>
          <w:p w14:paraId="1C594A3F" w14:textId="77777777" w:rsidR="00C56B7B" w:rsidRPr="00C56B7B" w:rsidRDefault="00C56B7B" w:rsidP="00C56B7B">
            <w:pPr>
              <w:tabs>
                <w:tab w:val="left" w:pos="1890"/>
              </w:tabs>
              <w:jc w:val="center"/>
              <w:rPr>
                <w:sz w:val="16"/>
                <w:szCs w:val="16"/>
              </w:rPr>
            </w:pPr>
            <w:r w:rsidRPr="00C56B7B">
              <w:rPr>
                <w:sz w:val="16"/>
                <w:szCs w:val="16"/>
              </w:rPr>
              <w:t>1 498</w:t>
            </w:r>
          </w:p>
        </w:tc>
        <w:tc>
          <w:tcPr>
            <w:tcW w:w="990" w:type="dxa"/>
            <w:shd w:val="clear" w:color="auto" w:fill="auto"/>
            <w:noWrap/>
            <w:hideMark/>
          </w:tcPr>
          <w:p w14:paraId="288209D0"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1FBF2983" w14:textId="77777777" w:rsidR="00C56B7B" w:rsidRPr="00C56B7B" w:rsidRDefault="00C56B7B" w:rsidP="00C56B7B">
            <w:pPr>
              <w:tabs>
                <w:tab w:val="left" w:pos="1890"/>
              </w:tabs>
              <w:jc w:val="center"/>
              <w:rPr>
                <w:sz w:val="16"/>
                <w:szCs w:val="16"/>
              </w:rPr>
            </w:pPr>
            <w:r w:rsidRPr="00C56B7B">
              <w:rPr>
                <w:sz w:val="16"/>
                <w:szCs w:val="16"/>
              </w:rPr>
              <w:t>265,24</w:t>
            </w:r>
          </w:p>
        </w:tc>
        <w:tc>
          <w:tcPr>
            <w:tcW w:w="711" w:type="dxa"/>
            <w:vMerge/>
            <w:shd w:val="clear" w:color="auto" w:fill="auto"/>
            <w:hideMark/>
          </w:tcPr>
          <w:p w14:paraId="03A83BDE" w14:textId="77777777" w:rsidR="00C56B7B" w:rsidRPr="00C56B7B" w:rsidRDefault="00C56B7B" w:rsidP="00C56B7B">
            <w:pPr>
              <w:tabs>
                <w:tab w:val="left" w:pos="1890"/>
              </w:tabs>
              <w:rPr>
                <w:sz w:val="16"/>
                <w:szCs w:val="16"/>
              </w:rPr>
            </w:pPr>
          </w:p>
        </w:tc>
      </w:tr>
      <w:tr w:rsidR="00C56B7B" w:rsidRPr="00C56B7B" w14:paraId="058CC9DC" w14:textId="77777777" w:rsidTr="0078668C">
        <w:trPr>
          <w:trHeight w:val="264"/>
        </w:trPr>
        <w:tc>
          <w:tcPr>
            <w:tcW w:w="625" w:type="dxa"/>
            <w:shd w:val="clear" w:color="auto" w:fill="auto"/>
            <w:noWrap/>
            <w:hideMark/>
          </w:tcPr>
          <w:p w14:paraId="66119E98" w14:textId="77777777" w:rsidR="00C56B7B" w:rsidRPr="00C56B7B" w:rsidRDefault="00C56B7B" w:rsidP="00C56B7B">
            <w:pPr>
              <w:tabs>
                <w:tab w:val="left" w:pos="1890"/>
              </w:tabs>
              <w:jc w:val="center"/>
              <w:rPr>
                <w:sz w:val="16"/>
                <w:szCs w:val="16"/>
              </w:rPr>
            </w:pPr>
            <w:r w:rsidRPr="00C56B7B">
              <w:rPr>
                <w:sz w:val="16"/>
                <w:szCs w:val="16"/>
              </w:rPr>
              <w:t>29</w:t>
            </w:r>
          </w:p>
        </w:tc>
        <w:tc>
          <w:tcPr>
            <w:tcW w:w="901" w:type="dxa"/>
            <w:shd w:val="clear" w:color="auto" w:fill="auto"/>
            <w:noWrap/>
            <w:hideMark/>
          </w:tcPr>
          <w:p w14:paraId="4CFE2ACC" w14:textId="77777777" w:rsidR="00C56B7B" w:rsidRPr="00C56B7B" w:rsidRDefault="00C56B7B" w:rsidP="00C56B7B">
            <w:pPr>
              <w:tabs>
                <w:tab w:val="left" w:pos="1890"/>
              </w:tabs>
              <w:jc w:val="center"/>
              <w:rPr>
                <w:sz w:val="16"/>
                <w:szCs w:val="16"/>
              </w:rPr>
            </w:pPr>
            <w:r w:rsidRPr="00C56B7B">
              <w:rPr>
                <w:sz w:val="16"/>
                <w:szCs w:val="16"/>
              </w:rPr>
              <w:t>10 077,65</w:t>
            </w:r>
          </w:p>
        </w:tc>
        <w:tc>
          <w:tcPr>
            <w:tcW w:w="1276" w:type="dxa"/>
            <w:shd w:val="clear" w:color="auto" w:fill="auto"/>
            <w:noWrap/>
            <w:hideMark/>
          </w:tcPr>
          <w:p w14:paraId="4DBCBE6F"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5CE2787F" w14:textId="77777777" w:rsidR="00C56B7B" w:rsidRPr="00C56B7B" w:rsidRDefault="00C56B7B" w:rsidP="00C56B7B">
            <w:pPr>
              <w:tabs>
                <w:tab w:val="left" w:pos="1890"/>
              </w:tabs>
              <w:jc w:val="center"/>
              <w:rPr>
                <w:sz w:val="16"/>
                <w:szCs w:val="16"/>
              </w:rPr>
            </w:pPr>
            <w:r w:rsidRPr="00C56B7B">
              <w:rPr>
                <w:sz w:val="16"/>
                <w:szCs w:val="16"/>
              </w:rPr>
              <w:t>3,70</w:t>
            </w:r>
          </w:p>
        </w:tc>
        <w:tc>
          <w:tcPr>
            <w:tcW w:w="1080" w:type="dxa"/>
            <w:shd w:val="clear" w:color="auto" w:fill="auto"/>
            <w:noWrap/>
            <w:hideMark/>
          </w:tcPr>
          <w:p w14:paraId="7735879C" w14:textId="77777777" w:rsidR="00C56B7B" w:rsidRPr="00C56B7B" w:rsidRDefault="00C56B7B" w:rsidP="00C56B7B">
            <w:pPr>
              <w:tabs>
                <w:tab w:val="left" w:pos="1890"/>
              </w:tabs>
              <w:jc w:val="center"/>
              <w:rPr>
                <w:sz w:val="16"/>
                <w:szCs w:val="16"/>
              </w:rPr>
            </w:pPr>
            <w:r w:rsidRPr="00C56B7B">
              <w:rPr>
                <w:sz w:val="16"/>
                <w:szCs w:val="16"/>
              </w:rPr>
              <w:t>1,11</w:t>
            </w:r>
          </w:p>
        </w:tc>
        <w:tc>
          <w:tcPr>
            <w:tcW w:w="567" w:type="dxa"/>
            <w:shd w:val="clear" w:color="auto" w:fill="auto"/>
            <w:noWrap/>
            <w:hideMark/>
          </w:tcPr>
          <w:p w14:paraId="5BA065F4" w14:textId="77777777" w:rsidR="00C56B7B" w:rsidRPr="00C56B7B" w:rsidRDefault="00C56B7B" w:rsidP="00C56B7B">
            <w:pPr>
              <w:tabs>
                <w:tab w:val="left" w:pos="1890"/>
              </w:tabs>
              <w:jc w:val="center"/>
              <w:rPr>
                <w:sz w:val="16"/>
                <w:szCs w:val="16"/>
              </w:rPr>
            </w:pPr>
            <w:r w:rsidRPr="00C56B7B">
              <w:rPr>
                <w:sz w:val="16"/>
                <w:szCs w:val="16"/>
              </w:rPr>
              <w:t>7,20</w:t>
            </w:r>
          </w:p>
        </w:tc>
        <w:tc>
          <w:tcPr>
            <w:tcW w:w="709" w:type="dxa"/>
            <w:shd w:val="clear" w:color="auto" w:fill="auto"/>
            <w:noWrap/>
            <w:hideMark/>
          </w:tcPr>
          <w:p w14:paraId="33742C44" w14:textId="77777777" w:rsidR="00C56B7B" w:rsidRPr="00C56B7B" w:rsidRDefault="00C56B7B" w:rsidP="00C56B7B">
            <w:pPr>
              <w:tabs>
                <w:tab w:val="left" w:pos="1890"/>
              </w:tabs>
              <w:jc w:val="center"/>
              <w:rPr>
                <w:sz w:val="16"/>
                <w:szCs w:val="16"/>
              </w:rPr>
            </w:pPr>
            <w:r w:rsidRPr="00C56B7B">
              <w:rPr>
                <w:sz w:val="16"/>
                <w:szCs w:val="16"/>
              </w:rPr>
              <w:t>1 018</w:t>
            </w:r>
          </w:p>
        </w:tc>
        <w:tc>
          <w:tcPr>
            <w:tcW w:w="708" w:type="dxa"/>
            <w:shd w:val="clear" w:color="auto" w:fill="auto"/>
            <w:noWrap/>
            <w:hideMark/>
          </w:tcPr>
          <w:p w14:paraId="0AD2F264" w14:textId="77777777" w:rsidR="00C56B7B" w:rsidRPr="00C56B7B" w:rsidRDefault="00C56B7B" w:rsidP="00C56B7B">
            <w:pPr>
              <w:tabs>
                <w:tab w:val="left" w:pos="1890"/>
              </w:tabs>
              <w:jc w:val="center"/>
              <w:rPr>
                <w:sz w:val="16"/>
                <w:szCs w:val="16"/>
              </w:rPr>
            </w:pPr>
            <w:r w:rsidRPr="00C56B7B">
              <w:rPr>
                <w:sz w:val="16"/>
                <w:szCs w:val="16"/>
              </w:rPr>
              <w:t>141</w:t>
            </w:r>
          </w:p>
        </w:tc>
        <w:tc>
          <w:tcPr>
            <w:tcW w:w="851" w:type="dxa"/>
            <w:shd w:val="clear" w:color="auto" w:fill="auto"/>
            <w:noWrap/>
            <w:hideMark/>
          </w:tcPr>
          <w:p w14:paraId="59A996F5" w14:textId="77777777" w:rsidR="00C56B7B" w:rsidRPr="00C56B7B" w:rsidRDefault="00C56B7B" w:rsidP="00C56B7B">
            <w:pPr>
              <w:tabs>
                <w:tab w:val="left" w:pos="1890"/>
              </w:tabs>
              <w:jc w:val="center"/>
              <w:rPr>
                <w:sz w:val="16"/>
                <w:szCs w:val="16"/>
              </w:rPr>
            </w:pPr>
            <w:r w:rsidRPr="00C56B7B">
              <w:rPr>
                <w:sz w:val="16"/>
                <w:szCs w:val="16"/>
              </w:rPr>
              <w:t>1 131</w:t>
            </w:r>
          </w:p>
        </w:tc>
        <w:tc>
          <w:tcPr>
            <w:tcW w:w="990" w:type="dxa"/>
            <w:shd w:val="clear" w:color="auto" w:fill="auto"/>
            <w:noWrap/>
            <w:hideMark/>
          </w:tcPr>
          <w:p w14:paraId="5A110A6C"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5AC9ADC5" w14:textId="77777777" w:rsidR="00C56B7B" w:rsidRPr="00C56B7B" w:rsidRDefault="00C56B7B" w:rsidP="00C56B7B">
            <w:pPr>
              <w:tabs>
                <w:tab w:val="left" w:pos="1890"/>
              </w:tabs>
              <w:jc w:val="center"/>
              <w:rPr>
                <w:sz w:val="16"/>
                <w:szCs w:val="16"/>
              </w:rPr>
            </w:pPr>
            <w:r w:rsidRPr="00C56B7B">
              <w:rPr>
                <w:sz w:val="16"/>
                <w:szCs w:val="16"/>
              </w:rPr>
              <w:t>201,91</w:t>
            </w:r>
          </w:p>
        </w:tc>
        <w:tc>
          <w:tcPr>
            <w:tcW w:w="711" w:type="dxa"/>
            <w:vMerge/>
            <w:shd w:val="clear" w:color="auto" w:fill="auto"/>
            <w:hideMark/>
          </w:tcPr>
          <w:p w14:paraId="061C44EC" w14:textId="77777777" w:rsidR="00C56B7B" w:rsidRPr="00C56B7B" w:rsidRDefault="00C56B7B" w:rsidP="00C56B7B">
            <w:pPr>
              <w:tabs>
                <w:tab w:val="left" w:pos="1890"/>
              </w:tabs>
              <w:rPr>
                <w:sz w:val="16"/>
                <w:szCs w:val="16"/>
              </w:rPr>
            </w:pPr>
          </w:p>
        </w:tc>
      </w:tr>
      <w:tr w:rsidR="00C56B7B" w:rsidRPr="00C56B7B" w14:paraId="3DBF4BED" w14:textId="77777777" w:rsidTr="0078668C">
        <w:trPr>
          <w:trHeight w:val="264"/>
        </w:trPr>
        <w:tc>
          <w:tcPr>
            <w:tcW w:w="625" w:type="dxa"/>
            <w:shd w:val="clear" w:color="auto" w:fill="auto"/>
            <w:noWrap/>
            <w:hideMark/>
          </w:tcPr>
          <w:p w14:paraId="0528B246" w14:textId="77777777" w:rsidR="00C56B7B" w:rsidRPr="00C56B7B" w:rsidRDefault="00C56B7B" w:rsidP="00C56B7B">
            <w:pPr>
              <w:tabs>
                <w:tab w:val="left" w:pos="1890"/>
              </w:tabs>
              <w:jc w:val="center"/>
              <w:rPr>
                <w:sz w:val="16"/>
                <w:szCs w:val="16"/>
              </w:rPr>
            </w:pPr>
            <w:r w:rsidRPr="00C56B7B">
              <w:rPr>
                <w:sz w:val="16"/>
                <w:szCs w:val="16"/>
              </w:rPr>
              <w:t>30</w:t>
            </w:r>
          </w:p>
        </w:tc>
        <w:tc>
          <w:tcPr>
            <w:tcW w:w="901" w:type="dxa"/>
            <w:shd w:val="clear" w:color="auto" w:fill="auto"/>
            <w:noWrap/>
            <w:hideMark/>
          </w:tcPr>
          <w:p w14:paraId="054BE77F" w14:textId="77777777" w:rsidR="00C56B7B" w:rsidRPr="00C56B7B" w:rsidRDefault="00C56B7B" w:rsidP="00C56B7B">
            <w:pPr>
              <w:tabs>
                <w:tab w:val="left" w:pos="1890"/>
              </w:tabs>
              <w:jc w:val="center"/>
              <w:rPr>
                <w:sz w:val="16"/>
                <w:szCs w:val="16"/>
              </w:rPr>
            </w:pPr>
            <w:r w:rsidRPr="00C56B7B">
              <w:rPr>
                <w:sz w:val="16"/>
                <w:szCs w:val="16"/>
              </w:rPr>
              <w:t>3 189,82</w:t>
            </w:r>
          </w:p>
        </w:tc>
        <w:tc>
          <w:tcPr>
            <w:tcW w:w="1276" w:type="dxa"/>
            <w:shd w:val="clear" w:color="auto" w:fill="auto"/>
            <w:noWrap/>
            <w:hideMark/>
          </w:tcPr>
          <w:p w14:paraId="4BFCB23A"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384E32AA" w14:textId="77777777" w:rsidR="00C56B7B" w:rsidRPr="00C56B7B" w:rsidRDefault="00C56B7B" w:rsidP="00C56B7B">
            <w:pPr>
              <w:tabs>
                <w:tab w:val="left" w:pos="1890"/>
              </w:tabs>
              <w:jc w:val="center"/>
              <w:rPr>
                <w:sz w:val="16"/>
                <w:szCs w:val="16"/>
              </w:rPr>
            </w:pPr>
            <w:r w:rsidRPr="00C56B7B">
              <w:rPr>
                <w:sz w:val="16"/>
                <w:szCs w:val="16"/>
              </w:rPr>
              <w:t>8,90</w:t>
            </w:r>
          </w:p>
        </w:tc>
        <w:tc>
          <w:tcPr>
            <w:tcW w:w="1080" w:type="dxa"/>
            <w:shd w:val="clear" w:color="auto" w:fill="auto"/>
            <w:noWrap/>
            <w:hideMark/>
          </w:tcPr>
          <w:p w14:paraId="2AFA6433" w14:textId="77777777" w:rsidR="00C56B7B" w:rsidRPr="00C56B7B" w:rsidRDefault="00C56B7B" w:rsidP="00C56B7B">
            <w:pPr>
              <w:tabs>
                <w:tab w:val="left" w:pos="1890"/>
              </w:tabs>
              <w:jc w:val="center"/>
              <w:rPr>
                <w:sz w:val="16"/>
                <w:szCs w:val="16"/>
              </w:rPr>
            </w:pPr>
            <w:r w:rsidRPr="00C56B7B">
              <w:rPr>
                <w:sz w:val="16"/>
                <w:szCs w:val="16"/>
              </w:rPr>
              <w:t>1,41</w:t>
            </w:r>
          </w:p>
        </w:tc>
        <w:tc>
          <w:tcPr>
            <w:tcW w:w="567" w:type="dxa"/>
            <w:shd w:val="clear" w:color="auto" w:fill="auto"/>
            <w:noWrap/>
            <w:hideMark/>
          </w:tcPr>
          <w:p w14:paraId="62E2B418" w14:textId="77777777" w:rsidR="00C56B7B" w:rsidRPr="00C56B7B" w:rsidRDefault="00C56B7B" w:rsidP="00C56B7B">
            <w:pPr>
              <w:tabs>
                <w:tab w:val="left" w:pos="1890"/>
              </w:tabs>
              <w:jc w:val="center"/>
              <w:rPr>
                <w:sz w:val="16"/>
                <w:szCs w:val="16"/>
              </w:rPr>
            </w:pPr>
            <w:r w:rsidRPr="00C56B7B">
              <w:rPr>
                <w:sz w:val="16"/>
                <w:szCs w:val="16"/>
              </w:rPr>
              <w:t>5,68</w:t>
            </w:r>
          </w:p>
        </w:tc>
        <w:tc>
          <w:tcPr>
            <w:tcW w:w="709" w:type="dxa"/>
            <w:shd w:val="clear" w:color="auto" w:fill="auto"/>
            <w:noWrap/>
            <w:hideMark/>
          </w:tcPr>
          <w:p w14:paraId="2E23E612" w14:textId="77777777" w:rsidR="00C56B7B" w:rsidRPr="00C56B7B" w:rsidRDefault="00C56B7B" w:rsidP="00C56B7B">
            <w:pPr>
              <w:tabs>
                <w:tab w:val="left" w:pos="1890"/>
              </w:tabs>
              <w:jc w:val="center"/>
              <w:rPr>
                <w:sz w:val="16"/>
                <w:szCs w:val="16"/>
              </w:rPr>
            </w:pPr>
            <w:r w:rsidRPr="00C56B7B">
              <w:rPr>
                <w:sz w:val="16"/>
                <w:szCs w:val="16"/>
              </w:rPr>
              <w:t>322</w:t>
            </w:r>
          </w:p>
        </w:tc>
        <w:tc>
          <w:tcPr>
            <w:tcW w:w="708" w:type="dxa"/>
            <w:shd w:val="clear" w:color="auto" w:fill="auto"/>
            <w:noWrap/>
            <w:hideMark/>
          </w:tcPr>
          <w:p w14:paraId="323E02DA" w14:textId="77777777" w:rsidR="00C56B7B" w:rsidRPr="00C56B7B" w:rsidRDefault="00C56B7B" w:rsidP="00C56B7B">
            <w:pPr>
              <w:tabs>
                <w:tab w:val="left" w:pos="1890"/>
              </w:tabs>
              <w:jc w:val="center"/>
              <w:rPr>
                <w:sz w:val="16"/>
                <w:szCs w:val="16"/>
              </w:rPr>
            </w:pPr>
            <w:r w:rsidRPr="00C56B7B">
              <w:rPr>
                <w:sz w:val="16"/>
                <w:szCs w:val="16"/>
              </w:rPr>
              <w:t>57</w:t>
            </w:r>
          </w:p>
        </w:tc>
        <w:tc>
          <w:tcPr>
            <w:tcW w:w="851" w:type="dxa"/>
            <w:shd w:val="clear" w:color="auto" w:fill="auto"/>
            <w:noWrap/>
            <w:hideMark/>
          </w:tcPr>
          <w:p w14:paraId="10003586" w14:textId="77777777" w:rsidR="00C56B7B" w:rsidRPr="00C56B7B" w:rsidRDefault="00C56B7B" w:rsidP="00C56B7B">
            <w:pPr>
              <w:tabs>
                <w:tab w:val="left" w:pos="1890"/>
              </w:tabs>
              <w:jc w:val="center"/>
              <w:rPr>
                <w:sz w:val="16"/>
                <w:szCs w:val="16"/>
              </w:rPr>
            </w:pPr>
            <w:r w:rsidRPr="00C56B7B">
              <w:rPr>
                <w:sz w:val="16"/>
                <w:szCs w:val="16"/>
              </w:rPr>
              <w:t>454</w:t>
            </w:r>
          </w:p>
        </w:tc>
        <w:tc>
          <w:tcPr>
            <w:tcW w:w="990" w:type="dxa"/>
            <w:shd w:val="clear" w:color="auto" w:fill="auto"/>
            <w:noWrap/>
            <w:hideMark/>
          </w:tcPr>
          <w:p w14:paraId="7311FE5D"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145827D4" w14:textId="77777777" w:rsidR="00C56B7B" w:rsidRPr="00C56B7B" w:rsidRDefault="00C56B7B" w:rsidP="00C56B7B">
            <w:pPr>
              <w:tabs>
                <w:tab w:val="left" w:pos="1890"/>
              </w:tabs>
              <w:jc w:val="center"/>
              <w:rPr>
                <w:sz w:val="16"/>
                <w:szCs w:val="16"/>
              </w:rPr>
            </w:pPr>
            <w:r w:rsidRPr="00C56B7B">
              <w:rPr>
                <w:sz w:val="16"/>
                <w:szCs w:val="16"/>
              </w:rPr>
              <w:t>255,89</w:t>
            </w:r>
          </w:p>
        </w:tc>
        <w:tc>
          <w:tcPr>
            <w:tcW w:w="711" w:type="dxa"/>
            <w:vMerge/>
            <w:shd w:val="clear" w:color="auto" w:fill="auto"/>
            <w:hideMark/>
          </w:tcPr>
          <w:p w14:paraId="14FCB52D" w14:textId="77777777" w:rsidR="00C56B7B" w:rsidRPr="00C56B7B" w:rsidRDefault="00C56B7B" w:rsidP="00C56B7B">
            <w:pPr>
              <w:tabs>
                <w:tab w:val="left" w:pos="1890"/>
              </w:tabs>
              <w:rPr>
                <w:sz w:val="16"/>
                <w:szCs w:val="16"/>
              </w:rPr>
            </w:pPr>
          </w:p>
        </w:tc>
      </w:tr>
      <w:tr w:rsidR="00C56B7B" w:rsidRPr="00C56B7B" w14:paraId="6FCF649C" w14:textId="77777777" w:rsidTr="0078668C">
        <w:trPr>
          <w:trHeight w:val="264"/>
        </w:trPr>
        <w:tc>
          <w:tcPr>
            <w:tcW w:w="625" w:type="dxa"/>
            <w:shd w:val="clear" w:color="auto" w:fill="auto"/>
            <w:noWrap/>
            <w:hideMark/>
          </w:tcPr>
          <w:p w14:paraId="6ED08EFF" w14:textId="77777777" w:rsidR="00C56B7B" w:rsidRPr="00C56B7B" w:rsidRDefault="00C56B7B" w:rsidP="00C56B7B">
            <w:pPr>
              <w:tabs>
                <w:tab w:val="left" w:pos="1890"/>
              </w:tabs>
              <w:jc w:val="center"/>
              <w:rPr>
                <w:sz w:val="16"/>
                <w:szCs w:val="16"/>
              </w:rPr>
            </w:pPr>
            <w:r w:rsidRPr="00C56B7B">
              <w:rPr>
                <w:sz w:val="16"/>
                <w:szCs w:val="16"/>
              </w:rPr>
              <w:t>33</w:t>
            </w:r>
          </w:p>
        </w:tc>
        <w:tc>
          <w:tcPr>
            <w:tcW w:w="901" w:type="dxa"/>
            <w:shd w:val="clear" w:color="auto" w:fill="auto"/>
            <w:noWrap/>
            <w:hideMark/>
          </w:tcPr>
          <w:p w14:paraId="520ACCEA" w14:textId="77777777" w:rsidR="00C56B7B" w:rsidRPr="00C56B7B" w:rsidRDefault="00C56B7B" w:rsidP="00C56B7B">
            <w:pPr>
              <w:tabs>
                <w:tab w:val="left" w:pos="1890"/>
              </w:tabs>
              <w:jc w:val="center"/>
              <w:rPr>
                <w:sz w:val="16"/>
                <w:szCs w:val="16"/>
              </w:rPr>
            </w:pPr>
            <w:r w:rsidRPr="00C56B7B">
              <w:rPr>
                <w:sz w:val="16"/>
                <w:szCs w:val="16"/>
              </w:rPr>
              <w:t>1 223,06</w:t>
            </w:r>
          </w:p>
        </w:tc>
        <w:tc>
          <w:tcPr>
            <w:tcW w:w="1276" w:type="dxa"/>
            <w:shd w:val="clear" w:color="auto" w:fill="auto"/>
            <w:noWrap/>
            <w:hideMark/>
          </w:tcPr>
          <w:p w14:paraId="036405A7"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2F398693" w14:textId="77777777" w:rsidR="00C56B7B" w:rsidRPr="00C56B7B" w:rsidRDefault="00C56B7B" w:rsidP="00C56B7B">
            <w:pPr>
              <w:tabs>
                <w:tab w:val="left" w:pos="1890"/>
              </w:tabs>
              <w:jc w:val="center"/>
              <w:rPr>
                <w:sz w:val="16"/>
                <w:szCs w:val="16"/>
              </w:rPr>
            </w:pPr>
            <w:r w:rsidRPr="00C56B7B">
              <w:rPr>
                <w:sz w:val="16"/>
                <w:szCs w:val="16"/>
              </w:rPr>
              <w:t>2,50</w:t>
            </w:r>
          </w:p>
        </w:tc>
        <w:tc>
          <w:tcPr>
            <w:tcW w:w="1080" w:type="dxa"/>
            <w:shd w:val="clear" w:color="auto" w:fill="auto"/>
            <w:noWrap/>
            <w:hideMark/>
          </w:tcPr>
          <w:p w14:paraId="4CEC8400" w14:textId="77777777" w:rsidR="00C56B7B" w:rsidRPr="00C56B7B" w:rsidRDefault="00C56B7B" w:rsidP="00C56B7B">
            <w:pPr>
              <w:tabs>
                <w:tab w:val="left" w:pos="1890"/>
              </w:tabs>
              <w:jc w:val="center"/>
              <w:rPr>
                <w:sz w:val="16"/>
                <w:szCs w:val="16"/>
              </w:rPr>
            </w:pPr>
            <w:r w:rsidRPr="00C56B7B">
              <w:rPr>
                <w:sz w:val="16"/>
                <w:szCs w:val="16"/>
              </w:rPr>
              <w:t>1,04</w:t>
            </w:r>
          </w:p>
        </w:tc>
        <w:tc>
          <w:tcPr>
            <w:tcW w:w="567" w:type="dxa"/>
            <w:shd w:val="clear" w:color="auto" w:fill="auto"/>
            <w:noWrap/>
            <w:hideMark/>
          </w:tcPr>
          <w:p w14:paraId="2890E299" w14:textId="77777777" w:rsidR="00C56B7B" w:rsidRPr="00C56B7B" w:rsidRDefault="00C56B7B" w:rsidP="00C56B7B">
            <w:pPr>
              <w:tabs>
                <w:tab w:val="left" w:pos="1890"/>
              </w:tabs>
              <w:jc w:val="center"/>
              <w:rPr>
                <w:sz w:val="16"/>
                <w:szCs w:val="16"/>
              </w:rPr>
            </w:pPr>
            <w:r w:rsidRPr="00C56B7B">
              <w:rPr>
                <w:sz w:val="16"/>
                <w:szCs w:val="16"/>
              </w:rPr>
              <w:t>7,67</w:t>
            </w:r>
          </w:p>
        </w:tc>
        <w:tc>
          <w:tcPr>
            <w:tcW w:w="709" w:type="dxa"/>
            <w:shd w:val="clear" w:color="auto" w:fill="auto"/>
            <w:noWrap/>
            <w:hideMark/>
          </w:tcPr>
          <w:p w14:paraId="5951BEF4" w14:textId="77777777" w:rsidR="00C56B7B" w:rsidRPr="00C56B7B" w:rsidRDefault="00C56B7B" w:rsidP="00C56B7B">
            <w:pPr>
              <w:tabs>
                <w:tab w:val="left" w:pos="1890"/>
              </w:tabs>
              <w:jc w:val="center"/>
              <w:rPr>
                <w:sz w:val="16"/>
                <w:szCs w:val="16"/>
              </w:rPr>
            </w:pPr>
            <w:r w:rsidRPr="00C56B7B">
              <w:rPr>
                <w:sz w:val="16"/>
                <w:szCs w:val="16"/>
              </w:rPr>
              <w:t>124</w:t>
            </w:r>
          </w:p>
        </w:tc>
        <w:tc>
          <w:tcPr>
            <w:tcW w:w="708" w:type="dxa"/>
            <w:shd w:val="clear" w:color="auto" w:fill="auto"/>
            <w:noWrap/>
            <w:hideMark/>
          </w:tcPr>
          <w:p w14:paraId="30177966" w14:textId="77777777" w:rsidR="00C56B7B" w:rsidRPr="00C56B7B" w:rsidRDefault="00C56B7B" w:rsidP="00C56B7B">
            <w:pPr>
              <w:tabs>
                <w:tab w:val="left" w:pos="1890"/>
              </w:tabs>
              <w:jc w:val="center"/>
              <w:rPr>
                <w:sz w:val="16"/>
                <w:szCs w:val="16"/>
              </w:rPr>
            </w:pPr>
            <w:r w:rsidRPr="00C56B7B">
              <w:rPr>
                <w:sz w:val="16"/>
                <w:szCs w:val="16"/>
              </w:rPr>
              <w:t>16</w:t>
            </w:r>
          </w:p>
        </w:tc>
        <w:tc>
          <w:tcPr>
            <w:tcW w:w="851" w:type="dxa"/>
            <w:shd w:val="clear" w:color="auto" w:fill="auto"/>
            <w:noWrap/>
            <w:hideMark/>
          </w:tcPr>
          <w:p w14:paraId="0F9900F8" w14:textId="77777777" w:rsidR="00C56B7B" w:rsidRPr="00C56B7B" w:rsidRDefault="00C56B7B" w:rsidP="00C56B7B">
            <w:pPr>
              <w:tabs>
                <w:tab w:val="left" w:pos="1890"/>
              </w:tabs>
              <w:jc w:val="center"/>
              <w:rPr>
                <w:sz w:val="16"/>
                <w:szCs w:val="16"/>
              </w:rPr>
            </w:pPr>
            <w:r w:rsidRPr="00C56B7B">
              <w:rPr>
                <w:sz w:val="16"/>
                <w:szCs w:val="16"/>
              </w:rPr>
              <w:t>129</w:t>
            </w:r>
          </w:p>
        </w:tc>
        <w:tc>
          <w:tcPr>
            <w:tcW w:w="990" w:type="dxa"/>
            <w:shd w:val="clear" w:color="auto" w:fill="auto"/>
            <w:noWrap/>
            <w:hideMark/>
          </w:tcPr>
          <w:p w14:paraId="7BC6E56F"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185CCE22" w14:textId="77777777" w:rsidR="00C56B7B" w:rsidRPr="00C56B7B" w:rsidRDefault="00C56B7B" w:rsidP="00C56B7B">
            <w:pPr>
              <w:tabs>
                <w:tab w:val="left" w:pos="1890"/>
              </w:tabs>
              <w:jc w:val="center"/>
              <w:rPr>
                <w:sz w:val="16"/>
                <w:szCs w:val="16"/>
              </w:rPr>
            </w:pPr>
            <w:r w:rsidRPr="00C56B7B">
              <w:rPr>
                <w:sz w:val="16"/>
                <w:szCs w:val="16"/>
              </w:rPr>
              <w:t>189,46</w:t>
            </w:r>
          </w:p>
        </w:tc>
        <w:tc>
          <w:tcPr>
            <w:tcW w:w="711" w:type="dxa"/>
            <w:vMerge/>
            <w:shd w:val="clear" w:color="auto" w:fill="auto"/>
            <w:hideMark/>
          </w:tcPr>
          <w:p w14:paraId="3B5CBD1A" w14:textId="77777777" w:rsidR="00C56B7B" w:rsidRPr="00C56B7B" w:rsidRDefault="00C56B7B" w:rsidP="00C56B7B">
            <w:pPr>
              <w:tabs>
                <w:tab w:val="left" w:pos="1890"/>
              </w:tabs>
              <w:rPr>
                <w:sz w:val="16"/>
                <w:szCs w:val="16"/>
              </w:rPr>
            </w:pPr>
          </w:p>
        </w:tc>
      </w:tr>
      <w:tr w:rsidR="00C56B7B" w:rsidRPr="00C56B7B" w14:paraId="65102F35" w14:textId="77777777" w:rsidTr="0078668C">
        <w:trPr>
          <w:trHeight w:val="264"/>
        </w:trPr>
        <w:tc>
          <w:tcPr>
            <w:tcW w:w="625" w:type="dxa"/>
            <w:shd w:val="clear" w:color="auto" w:fill="auto"/>
            <w:noWrap/>
            <w:hideMark/>
          </w:tcPr>
          <w:p w14:paraId="0253B088" w14:textId="77777777" w:rsidR="00C56B7B" w:rsidRPr="00C56B7B" w:rsidRDefault="00C56B7B" w:rsidP="00C56B7B">
            <w:pPr>
              <w:tabs>
                <w:tab w:val="left" w:pos="1890"/>
              </w:tabs>
              <w:jc w:val="center"/>
              <w:rPr>
                <w:sz w:val="16"/>
                <w:szCs w:val="16"/>
              </w:rPr>
            </w:pPr>
            <w:r w:rsidRPr="00C56B7B">
              <w:rPr>
                <w:sz w:val="16"/>
                <w:szCs w:val="16"/>
              </w:rPr>
              <w:t>34</w:t>
            </w:r>
          </w:p>
        </w:tc>
        <w:tc>
          <w:tcPr>
            <w:tcW w:w="901" w:type="dxa"/>
            <w:shd w:val="clear" w:color="auto" w:fill="auto"/>
            <w:noWrap/>
            <w:hideMark/>
          </w:tcPr>
          <w:p w14:paraId="5FA80E9F" w14:textId="77777777" w:rsidR="00C56B7B" w:rsidRPr="00C56B7B" w:rsidRDefault="00C56B7B" w:rsidP="00C56B7B">
            <w:pPr>
              <w:tabs>
                <w:tab w:val="left" w:pos="1890"/>
              </w:tabs>
              <w:jc w:val="center"/>
              <w:rPr>
                <w:sz w:val="16"/>
                <w:szCs w:val="16"/>
              </w:rPr>
            </w:pPr>
            <w:r w:rsidRPr="00C56B7B">
              <w:rPr>
                <w:sz w:val="16"/>
                <w:szCs w:val="16"/>
              </w:rPr>
              <w:t>531,89</w:t>
            </w:r>
          </w:p>
        </w:tc>
        <w:tc>
          <w:tcPr>
            <w:tcW w:w="1276" w:type="dxa"/>
            <w:shd w:val="clear" w:color="auto" w:fill="auto"/>
            <w:noWrap/>
            <w:hideMark/>
          </w:tcPr>
          <w:p w14:paraId="4D45D2F7"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0ABB191D" w14:textId="77777777" w:rsidR="00C56B7B" w:rsidRPr="00C56B7B" w:rsidRDefault="00C56B7B" w:rsidP="00C56B7B">
            <w:pPr>
              <w:tabs>
                <w:tab w:val="left" w:pos="1890"/>
              </w:tabs>
              <w:jc w:val="center"/>
              <w:rPr>
                <w:sz w:val="16"/>
                <w:szCs w:val="16"/>
              </w:rPr>
            </w:pPr>
            <w:r w:rsidRPr="00C56B7B">
              <w:rPr>
                <w:sz w:val="16"/>
                <w:szCs w:val="16"/>
              </w:rPr>
              <w:t>3,80</w:t>
            </w:r>
          </w:p>
        </w:tc>
        <w:tc>
          <w:tcPr>
            <w:tcW w:w="1080" w:type="dxa"/>
            <w:shd w:val="clear" w:color="auto" w:fill="auto"/>
            <w:noWrap/>
            <w:hideMark/>
          </w:tcPr>
          <w:p w14:paraId="46BF16AC" w14:textId="77777777" w:rsidR="00C56B7B" w:rsidRPr="00C56B7B" w:rsidRDefault="00C56B7B" w:rsidP="00C56B7B">
            <w:pPr>
              <w:tabs>
                <w:tab w:val="left" w:pos="1890"/>
              </w:tabs>
              <w:jc w:val="center"/>
              <w:rPr>
                <w:sz w:val="16"/>
                <w:szCs w:val="16"/>
              </w:rPr>
            </w:pPr>
            <w:r w:rsidRPr="00C56B7B">
              <w:rPr>
                <w:sz w:val="16"/>
                <w:szCs w:val="16"/>
              </w:rPr>
              <w:t>1,12</w:t>
            </w:r>
          </w:p>
        </w:tc>
        <w:tc>
          <w:tcPr>
            <w:tcW w:w="567" w:type="dxa"/>
            <w:shd w:val="clear" w:color="auto" w:fill="auto"/>
            <w:noWrap/>
            <w:hideMark/>
          </w:tcPr>
          <w:p w14:paraId="2BD5939C" w14:textId="77777777" w:rsidR="00C56B7B" w:rsidRPr="00C56B7B" w:rsidRDefault="00C56B7B" w:rsidP="00C56B7B">
            <w:pPr>
              <w:tabs>
                <w:tab w:val="left" w:pos="1890"/>
              </w:tabs>
              <w:jc w:val="center"/>
              <w:rPr>
                <w:sz w:val="16"/>
                <w:szCs w:val="16"/>
              </w:rPr>
            </w:pPr>
            <w:r w:rsidRPr="00C56B7B">
              <w:rPr>
                <w:sz w:val="16"/>
                <w:szCs w:val="16"/>
              </w:rPr>
              <w:t>7,16</w:t>
            </w:r>
          </w:p>
        </w:tc>
        <w:tc>
          <w:tcPr>
            <w:tcW w:w="709" w:type="dxa"/>
            <w:shd w:val="clear" w:color="auto" w:fill="auto"/>
            <w:noWrap/>
            <w:hideMark/>
          </w:tcPr>
          <w:p w14:paraId="3B8C9A52" w14:textId="77777777" w:rsidR="00C56B7B" w:rsidRPr="00C56B7B" w:rsidRDefault="00C56B7B" w:rsidP="00C56B7B">
            <w:pPr>
              <w:tabs>
                <w:tab w:val="left" w:pos="1890"/>
              </w:tabs>
              <w:jc w:val="center"/>
              <w:rPr>
                <w:sz w:val="16"/>
                <w:szCs w:val="16"/>
              </w:rPr>
            </w:pPr>
            <w:r w:rsidRPr="00C56B7B">
              <w:rPr>
                <w:sz w:val="16"/>
                <w:szCs w:val="16"/>
              </w:rPr>
              <w:t>54</w:t>
            </w:r>
          </w:p>
        </w:tc>
        <w:tc>
          <w:tcPr>
            <w:tcW w:w="708" w:type="dxa"/>
            <w:shd w:val="clear" w:color="auto" w:fill="auto"/>
            <w:noWrap/>
            <w:hideMark/>
          </w:tcPr>
          <w:p w14:paraId="1C08FCAE" w14:textId="77777777" w:rsidR="00C56B7B" w:rsidRPr="00C56B7B" w:rsidRDefault="00C56B7B" w:rsidP="00C56B7B">
            <w:pPr>
              <w:tabs>
                <w:tab w:val="left" w:pos="1890"/>
              </w:tabs>
              <w:jc w:val="center"/>
              <w:rPr>
                <w:sz w:val="16"/>
                <w:szCs w:val="16"/>
              </w:rPr>
            </w:pPr>
            <w:r w:rsidRPr="00C56B7B">
              <w:rPr>
                <w:sz w:val="16"/>
                <w:szCs w:val="16"/>
              </w:rPr>
              <w:t>8</w:t>
            </w:r>
          </w:p>
        </w:tc>
        <w:tc>
          <w:tcPr>
            <w:tcW w:w="851" w:type="dxa"/>
            <w:shd w:val="clear" w:color="auto" w:fill="auto"/>
            <w:noWrap/>
            <w:hideMark/>
          </w:tcPr>
          <w:p w14:paraId="1FD25E3A" w14:textId="77777777" w:rsidR="00C56B7B" w:rsidRPr="00C56B7B" w:rsidRDefault="00C56B7B" w:rsidP="00C56B7B">
            <w:pPr>
              <w:tabs>
                <w:tab w:val="left" w:pos="1890"/>
              </w:tabs>
              <w:jc w:val="center"/>
              <w:rPr>
                <w:sz w:val="16"/>
                <w:szCs w:val="16"/>
              </w:rPr>
            </w:pPr>
            <w:r w:rsidRPr="00C56B7B">
              <w:rPr>
                <w:sz w:val="16"/>
                <w:szCs w:val="16"/>
              </w:rPr>
              <w:t>60</w:t>
            </w:r>
          </w:p>
        </w:tc>
        <w:tc>
          <w:tcPr>
            <w:tcW w:w="990" w:type="dxa"/>
            <w:shd w:val="clear" w:color="auto" w:fill="auto"/>
            <w:noWrap/>
            <w:hideMark/>
          </w:tcPr>
          <w:p w14:paraId="6475A7B1"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10AF1C3A" w14:textId="77777777" w:rsidR="00C56B7B" w:rsidRPr="00C56B7B" w:rsidRDefault="00C56B7B" w:rsidP="00C56B7B">
            <w:pPr>
              <w:tabs>
                <w:tab w:val="left" w:pos="1890"/>
              </w:tabs>
              <w:jc w:val="center"/>
              <w:rPr>
                <w:sz w:val="16"/>
                <w:szCs w:val="16"/>
              </w:rPr>
            </w:pPr>
            <w:r w:rsidRPr="00C56B7B">
              <w:rPr>
                <w:sz w:val="16"/>
                <w:szCs w:val="16"/>
              </w:rPr>
              <w:t>202,95</w:t>
            </w:r>
          </w:p>
        </w:tc>
        <w:tc>
          <w:tcPr>
            <w:tcW w:w="711" w:type="dxa"/>
            <w:vMerge/>
            <w:shd w:val="clear" w:color="auto" w:fill="auto"/>
            <w:hideMark/>
          </w:tcPr>
          <w:p w14:paraId="28DA9844" w14:textId="77777777" w:rsidR="00C56B7B" w:rsidRPr="00C56B7B" w:rsidRDefault="00C56B7B" w:rsidP="00C56B7B">
            <w:pPr>
              <w:tabs>
                <w:tab w:val="left" w:pos="1890"/>
              </w:tabs>
              <w:rPr>
                <w:sz w:val="16"/>
                <w:szCs w:val="16"/>
              </w:rPr>
            </w:pPr>
          </w:p>
        </w:tc>
      </w:tr>
      <w:tr w:rsidR="00C56B7B" w:rsidRPr="00C56B7B" w14:paraId="5203ABD4" w14:textId="77777777" w:rsidTr="0078668C">
        <w:trPr>
          <w:trHeight w:val="264"/>
        </w:trPr>
        <w:tc>
          <w:tcPr>
            <w:tcW w:w="625" w:type="dxa"/>
            <w:shd w:val="clear" w:color="auto" w:fill="auto"/>
            <w:noWrap/>
            <w:hideMark/>
          </w:tcPr>
          <w:p w14:paraId="38F00189" w14:textId="77777777" w:rsidR="00C56B7B" w:rsidRPr="00C56B7B" w:rsidRDefault="00C56B7B" w:rsidP="00C56B7B">
            <w:pPr>
              <w:tabs>
                <w:tab w:val="left" w:pos="1890"/>
              </w:tabs>
              <w:jc w:val="center"/>
              <w:rPr>
                <w:sz w:val="16"/>
                <w:szCs w:val="16"/>
              </w:rPr>
            </w:pPr>
            <w:r w:rsidRPr="00C56B7B">
              <w:rPr>
                <w:sz w:val="16"/>
                <w:szCs w:val="16"/>
              </w:rPr>
              <w:t>3</w:t>
            </w:r>
          </w:p>
        </w:tc>
        <w:tc>
          <w:tcPr>
            <w:tcW w:w="901" w:type="dxa"/>
            <w:shd w:val="clear" w:color="auto" w:fill="auto"/>
            <w:noWrap/>
            <w:hideMark/>
          </w:tcPr>
          <w:p w14:paraId="6A77B338" w14:textId="77777777" w:rsidR="00C56B7B" w:rsidRPr="00C56B7B" w:rsidRDefault="00C56B7B" w:rsidP="00C56B7B">
            <w:pPr>
              <w:tabs>
                <w:tab w:val="left" w:pos="1890"/>
              </w:tabs>
              <w:jc w:val="center"/>
              <w:rPr>
                <w:sz w:val="16"/>
                <w:szCs w:val="16"/>
              </w:rPr>
            </w:pPr>
            <w:r w:rsidRPr="00C56B7B">
              <w:rPr>
                <w:sz w:val="16"/>
                <w:szCs w:val="16"/>
              </w:rPr>
              <w:t>1 923,24</w:t>
            </w:r>
          </w:p>
        </w:tc>
        <w:tc>
          <w:tcPr>
            <w:tcW w:w="1276" w:type="dxa"/>
            <w:shd w:val="clear" w:color="auto" w:fill="auto"/>
            <w:noWrap/>
            <w:hideMark/>
          </w:tcPr>
          <w:p w14:paraId="0D234C01" w14:textId="77777777" w:rsidR="00C56B7B" w:rsidRPr="00C56B7B" w:rsidRDefault="00C56B7B" w:rsidP="00C56B7B">
            <w:pPr>
              <w:tabs>
                <w:tab w:val="left" w:pos="1890"/>
              </w:tabs>
              <w:jc w:val="center"/>
              <w:rPr>
                <w:sz w:val="16"/>
                <w:szCs w:val="16"/>
              </w:rPr>
            </w:pPr>
            <w:r w:rsidRPr="00C56B7B">
              <w:rPr>
                <w:sz w:val="16"/>
                <w:szCs w:val="16"/>
              </w:rPr>
              <w:t>9,9</w:t>
            </w:r>
          </w:p>
        </w:tc>
        <w:tc>
          <w:tcPr>
            <w:tcW w:w="621" w:type="dxa"/>
            <w:shd w:val="clear" w:color="auto" w:fill="auto"/>
            <w:noWrap/>
            <w:hideMark/>
          </w:tcPr>
          <w:p w14:paraId="1E2781FB" w14:textId="77777777" w:rsidR="00C56B7B" w:rsidRPr="00C56B7B" w:rsidRDefault="00C56B7B" w:rsidP="00C56B7B">
            <w:pPr>
              <w:tabs>
                <w:tab w:val="left" w:pos="1890"/>
              </w:tabs>
              <w:jc w:val="center"/>
              <w:rPr>
                <w:sz w:val="16"/>
                <w:szCs w:val="16"/>
              </w:rPr>
            </w:pPr>
            <w:r w:rsidRPr="00C56B7B">
              <w:rPr>
                <w:sz w:val="16"/>
                <w:szCs w:val="16"/>
              </w:rPr>
              <w:t>9,90</w:t>
            </w:r>
          </w:p>
        </w:tc>
        <w:tc>
          <w:tcPr>
            <w:tcW w:w="1080" w:type="dxa"/>
            <w:shd w:val="clear" w:color="auto" w:fill="auto"/>
            <w:noWrap/>
            <w:hideMark/>
          </w:tcPr>
          <w:p w14:paraId="6CB235D3" w14:textId="77777777" w:rsidR="00C56B7B" w:rsidRPr="00C56B7B" w:rsidRDefault="00C56B7B" w:rsidP="00C56B7B">
            <w:pPr>
              <w:tabs>
                <w:tab w:val="left" w:pos="1890"/>
              </w:tabs>
              <w:jc w:val="center"/>
              <w:rPr>
                <w:sz w:val="16"/>
                <w:szCs w:val="16"/>
              </w:rPr>
            </w:pPr>
            <w:r w:rsidRPr="00C56B7B">
              <w:rPr>
                <w:sz w:val="16"/>
                <w:szCs w:val="16"/>
              </w:rPr>
              <w:t>1,47</w:t>
            </w:r>
          </w:p>
        </w:tc>
        <w:tc>
          <w:tcPr>
            <w:tcW w:w="567" w:type="dxa"/>
            <w:shd w:val="clear" w:color="auto" w:fill="auto"/>
            <w:noWrap/>
            <w:hideMark/>
          </w:tcPr>
          <w:p w14:paraId="0BC7CFF9" w14:textId="77777777" w:rsidR="00C56B7B" w:rsidRPr="00C56B7B" w:rsidRDefault="00C56B7B" w:rsidP="00C56B7B">
            <w:pPr>
              <w:tabs>
                <w:tab w:val="left" w:pos="1890"/>
              </w:tabs>
              <w:jc w:val="center"/>
              <w:rPr>
                <w:sz w:val="16"/>
                <w:szCs w:val="16"/>
              </w:rPr>
            </w:pPr>
            <w:r w:rsidRPr="00C56B7B">
              <w:rPr>
                <w:sz w:val="16"/>
                <w:szCs w:val="16"/>
              </w:rPr>
              <w:t>5,46</w:t>
            </w:r>
          </w:p>
        </w:tc>
        <w:tc>
          <w:tcPr>
            <w:tcW w:w="709" w:type="dxa"/>
            <w:shd w:val="clear" w:color="auto" w:fill="auto"/>
            <w:noWrap/>
            <w:hideMark/>
          </w:tcPr>
          <w:p w14:paraId="0B8241BA" w14:textId="77777777" w:rsidR="00C56B7B" w:rsidRPr="00C56B7B" w:rsidRDefault="00C56B7B" w:rsidP="00C56B7B">
            <w:pPr>
              <w:tabs>
                <w:tab w:val="left" w:pos="1890"/>
              </w:tabs>
              <w:jc w:val="center"/>
              <w:rPr>
                <w:sz w:val="16"/>
                <w:szCs w:val="16"/>
              </w:rPr>
            </w:pPr>
            <w:r w:rsidRPr="00C56B7B">
              <w:rPr>
                <w:sz w:val="16"/>
                <w:szCs w:val="16"/>
              </w:rPr>
              <w:t>194</w:t>
            </w:r>
          </w:p>
        </w:tc>
        <w:tc>
          <w:tcPr>
            <w:tcW w:w="708" w:type="dxa"/>
            <w:shd w:val="clear" w:color="auto" w:fill="auto"/>
            <w:noWrap/>
            <w:hideMark/>
          </w:tcPr>
          <w:p w14:paraId="1F202DE0" w14:textId="77777777" w:rsidR="00C56B7B" w:rsidRPr="00C56B7B" w:rsidRDefault="00C56B7B" w:rsidP="00C56B7B">
            <w:pPr>
              <w:tabs>
                <w:tab w:val="left" w:pos="1890"/>
              </w:tabs>
              <w:jc w:val="center"/>
              <w:rPr>
                <w:sz w:val="16"/>
                <w:szCs w:val="16"/>
              </w:rPr>
            </w:pPr>
            <w:r w:rsidRPr="00C56B7B">
              <w:rPr>
                <w:sz w:val="16"/>
                <w:szCs w:val="16"/>
              </w:rPr>
              <w:t>36</w:t>
            </w:r>
          </w:p>
        </w:tc>
        <w:tc>
          <w:tcPr>
            <w:tcW w:w="851" w:type="dxa"/>
            <w:shd w:val="clear" w:color="auto" w:fill="auto"/>
            <w:noWrap/>
            <w:hideMark/>
          </w:tcPr>
          <w:p w14:paraId="308CB1C8" w14:textId="77777777" w:rsidR="00C56B7B" w:rsidRPr="00C56B7B" w:rsidRDefault="00C56B7B" w:rsidP="00C56B7B">
            <w:pPr>
              <w:tabs>
                <w:tab w:val="left" w:pos="1890"/>
              </w:tabs>
              <w:jc w:val="center"/>
              <w:rPr>
                <w:sz w:val="16"/>
                <w:szCs w:val="16"/>
              </w:rPr>
            </w:pPr>
            <w:r w:rsidRPr="00C56B7B">
              <w:rPr>
                <w:sz w:val="16"/>
                <w:szCs w:val="16"/>
              </w:rPr>
              <w:t>285</w:t>
            </w:r>
          </w:p>
        </w:tc>
        <w:tc>
          <w:tcPr>
            <w:tcW w:w="990" w:type="dxa"/>
            <w:shd w:val="clear" w:color="auto" w:fill="auto"/>
            <w:noWrap/>
            <w:hideMark/>
          </w:tcPr>
          <w:p w14:paraId="208D2378" w14:textId="77777777" w:rsidR="00C56B7B" w:rsidRPr="00C56B7B" w:rsidRDefault="00C56B7B" w:rsidP="00C56B7B">
            <w:pPr>
              <w:tabs>
                <w:tab w:val="left" w:pos="1890"/>
              </w:tabs>
              <w:jc w:val="center"/>
              <w:rPr>
                <w:sz w:val="16"/>
                <w:szCs w:val="16"/>
              </w:rPr>
            </w:pPr>
            <w:r w:rsidRPr="00C56B7B">
              <w:rPr>
                <w:sz w:val="16"/>
                <w:szCs w:val="16"/>
              </w:rPr>
              <w:t>1 798,53</w:t>
            </w:r>
          </w:p>
        </w:tc>
        <w:tc>
          <w:tcPr>
            <w:tcW w:w="992" w:type="dxa"/>
            <w:shd w:val="clear" w:color="auto" w:fill="auto"/>
            <w:noWrap/>
            <w:hideMark/>
          </w:tcPr>
          <w:p w14:paraId="619675F4" w14:textId="77777777" w:rsidR="00C56B7B" w:rsidRPr="00C56B7B" w:rsidRDefault="00C56B7B" w:rsidP="00C56B7B">
            <w:pPr>
              <w:tabs>
                <w:tab w:val="left" w:pos="1890"/>
              </w:tabs>
              <w:jc w:val="center"/>
              <w:rPr>
                <w:sz w:val="16"/>
                <w:szCs w:val="16"/>
              </w:rPr>
            </w:pPr>
            <w:r w:rsidRPr="00C56B7B">
              <w:rPr>
                <w:sz w:val="16"/>
                <w:szCs w:val="16"/>
              </w:rPr>
              <w:t>266,28</w:t>
            </w:r>
          </w:p>
        </w:tc>
        <w:tc>
          <w:tcPr>
            <w:tcW w:w="711" w:type="dxa"/>
            <w:vMerge/>
            <w:shd w:val="clear" w:color="auto" w:fill="auto"/>
            <w:hideMark/>
          </w:tcPr>
          <w:p w14:paraId="6437F6CB" w14:textId="77777777" w:rsidR="00C56B7B" w:rsidRPr="00C56B7B" w:rsidRDefault="00C56B7B" w:rsidP="00C56B7B">
            <w:pPr>
              <w:tabs>
                <w:tab w:val="left" w:pos="1890"/>
              </w:tabs>
              <w:rPr>
                <w:sz w:val="16"/>
                <w:szCs w:val="16"/>
              </w:rPr>
            </w:pPr>
          </w:p>
        </w:tc>
      </w:tr>
      <w:tr w:rsidR="00C56B7B" w:rsidRPr="00C56B7B" w14:paraId="79A4BF28" w14:textId="77777777" w:rsidTr="0078668C">
        <w:trPr>
          <w:trHeight w:val="276"/>
        </w:trPr>
        <w:tc>
          <w:tcPr>
            <w:tcW w:w="625" w:type="dxa"/>
            <w:shd w:val="clear" w:color="auto" w:fill="auto"/>
            <w:noWrap/>
            <w:hideMark/>
          </w:tcPr>
          <w:p w14:paraId="71E3B4EF" w14:textId="77777777" w:rsidR="00C56B7B" w:rsidRPr="00C56B7B" w:rsidRDefault="00C56B7B" w:rsidP="00C56B7B">
            <w:pPr>
              <w:tabs>
                <w:tab w:val="left" w:pos="1890"/>
              </w:tabs>
              <w:jc w:val="center"/>
              <w:rPr>
                <w:bCs/>
                <w:sz w:val="16"/>
                <w:szCs w:val="16"/>
              </w:rPr>
            </w:pPr>
            <w:r w:rsidRPr="00C56B7B">
              <w:rPr>
                <w:bCs/>
                <w:sz w:val="16"/>
                <w:szCs w:val="16"/>
              </w:rPr>
              <w:t>всего</w:t>
            </w:r>
          </w:p>
        </w:tc>
        <w:tc>
          <w:tcPr>
            <w:tcW w:w="901" w:type="dxa"/>
            <w:shd w:val="clear" w:color="auto" w:fill="auto"/>
            <w:noWrap/>
            <w:hideMark/>
          </w:tcPr>
          <w:p w14:paraId="47A13B9F" w14:textId="77777777" w:rsidR="00C56B7B" w:rsidRPr="00C56B7B" w:rsidRDefault="00C56B7B" w:rsidP="00C56B7B">
            <w:pPr>
              <w:tabs>
                <w:tab w:val="left" w:pos="1890"/>
              </w:tabs>
              <w:jc w:val="center"/>
              <w:rPr>
                <w:b/>
                <w:bCs/>
                <w:sz w:val="16"/>
                <w:szCs w:val="16"/>
              </w:rPr>
            </w:pPr>
            <w:r w:rsidRPr="00C56B7B">
              <w:rPr>
                <w:b/>
                <w:bCs/>
                <w:sz w:val="16"/>
                <w:szCs w:val="16"/>
              </w:rPr>
              <w:t>35 691,47</w:t>
            </w:r>
          </w:p>
        </w:tc>
        <w:tc>
          <w:tcPr>
            <w:tcW w:w="1276" w:type="dxa"/>
            <w:shd w:val="clear" w:color="auto" w:fill="auto"/>
            <w:noWrap/>
            <w:hideMark/>
          </w:tcPr>
          <w:p w14:paraId="0F7913EA" w14:textId="77777777" w:rsidR="00C56B7B" w:rsidRPr="00C56B7B" w:rsidRDefault="00C56B7B" w:rsidP="00C56B7B">
            <w:pPr>
              <w:tabs>
                <w:tab w:val="left" w:pos="1890"/>
              </w:tabs>
              <w:jc w:val="center"/>
              <w:rPr>
                <w:b/>
                <w:sz w:val="16"/>
                <w:szCs w:val="16"/>
              </w:rPr>
            </w:pPr>
            <w:r w:rsidRPr="00C56B7B">
              <w:rPr>
                <w:b/>
                <w:sz w:val="16"/>
                <w:szCs w:val="16"/>
              </w:rPr>
              <w:t>9,9</w:t>
            </w:r>
          </w:p>
        </w:tc>
        <w:tc>
          <w:tcPr>
            <w:tcW w:w="621" w:type="dxa"/>
            <w:shd w:val="clear" w:color="auto" w:fill="auto"/>
            <w:noWrap/>
            <w:hideMark/>
          </w:tcPr>
          <w:p w14:paraId="32FDA09F" w14:textId="77777777" w:rsidR="00C56B7B" w:rsidRPr="00C56B7B" w:rsidRDefault="00C56B7B" w:rsidP="00C56B7B">
            <w:pPr>
              <w:tabs>
                <w:tab w:val="left" w:pos="1890"/>
              </w:tabs>
              <w:jc w:val="center"/>
              <w:rPr>
                <w:b/>
                <w:bCs/>
                <w:sz w:val="16"/>
                <w:szCs w:val="16"/>
              </w:rPr>
            </w:pPr>
            <w:r w:rsidRPr="00C56B7B">
              <w:rPr>
                <w:b/>
                <w:bCs/>
                <w:sz w:val="16"/>
                <w:szCs w:val="16"/>
              </w:rPr>
              <w:t>62,20</w:t>
            </w:r>
          </w:p>
        </w:tc>
        <w:tc>
          <w:tcPr>
            <w:tcW w:w="1080" w:type="dxa"/>
            <w:shd w:val="clear" w:color="auto" w:fill="auto"/>
            <w:noWrap/>
            <w:hideMark/>
          </w:tcPr>
          <w:p w14:paraId="4707B879" w14:textId="77777777" w:rsidR="00C56B7B" w:rsidRPr="00C56B7B" w:rsidRDefault="00C56B7B" w:rsidP="00C56B7B">
            <w:pPr>
              <w:tabs>
                <w:tab w:val="left" w:pos="1890"/>
              </w:tabs>
              <w:jc w:val="center"/>
              <w:rPr>
                <w:b/>
                <w:bCs/>
                <w:sz w:val="16"/>
                <w:szCs w:val="16"/>
              </w:rPr>
            </w:pPr>
            <w:r w:rsidRPr="00C56B7B">
              <w:rPr>
                <w:b/>
                <w:bCs/>
                <w:sz w:val="16"/>
                <w:szCs w:val="16"/>
              </w:rPr>
              <w:t>12,55</w:t>
            </w:r>
          </w:p>
        </w:tc>
        <w:tc>
          <w:tcPr>
            <w:tcW w:w="567" w:type="dxa"/>
            <w:shd w:val="clear" w:color="auto" w:fill="auto"/>
            <w:noWrap/>
            <w:hideMark/>
          </w:tcPr>
          <w:p w14:paraId="0E3CC317" w14:textId="77777777" w:rsidR="00C56B7B" w:rsidRPr="00C56B7B" w:rsidRDefault="00C56B7B" w:rsidP="00C56B7B">
            <w:pPr>
              <w:tabs>
                <w:tab w:val="left" w:pos="1890"/>
              </w:tabs>
              <w:jc w:val="center"/>
              <w:rPr>
                <w:b/>
                <w:bCs/>
                <w:sz w:val="16"/>
                <w:szCs w:val="16"/>
              </w:rPr>
            </w:pPr>
          </w:p>
        </w:tc>
        <w:tc>
          <w:tcPr>
            <w:tcW w:w="709" w:type="dxa"/>
            <w:shd w:val="clear" w:color="auto" w:fill="auto"/>
            <w:noWrap/>
            <w:hideMark/>
          </w:tcPr>
          <w:p w14:paraId="4C15079F" w14:textId="77777777" w:rsidR="00C56B7B" w:rsidRPr="00C56B7B" w:rsidRDefault="00C56B7B" w:rsidP="00C56B7B">
            <w:pPr>
              <w:tabs>
                <w:tab w:val="left" w:pos="1890"/>
              </w:tabs>
              <w:jc w:val="center"/>
              <w:rPr>
                <w:b/>
                <w:sz w:val="16"/>
                <w:szCs w:val="16"/>
              </w:rPr>
            </w:pPr>
            <w:r w:rsidRPr="00C56B7B">
              <w:rPr>
                <w:b/>
                <w:sz w:val="16"/>
                <w:szCs w:val="16"/>
              </w:rPr>
              <w:t>3 605</w:t>
            </w:r>
          </w:p>
        </w:tc>
        <w:tc>
          <w:tcPr>
            <w:tcW w:w="708" w:type="dxa"/>
            <w:shd w:val="clear" w:color="auto" w:fill="auto"/>
            <w:noWrap/>
            <w:hideMark/>
          </w:tcPr>
          <w:p w14:paraId="5DD2366D" w14:textId="77777777" w:rsidR="00C56B7B" w:rsidRPr="00C56B7B" w:rsidRDefault="00C56B7B" w:rsidP="00C56B7B">
            <w:pPr>
              <w:tabs>
                <w:tab w:val="left" w:pos="1890"/>
              </w:tabs>
              <w:jc w:val="center"/>
              <w:rPr>
                <w:b/>
                <w:sz w:val="16"/>
                <w:szCs w:val="16"/>
              </w:rPr>
            </w:pPr>
            <w:r w:rsidRPr="00C56B7B">
              <w:rPr>
                <w:b/>
                <w:sz w:val="16"/>
                <w:szCs w:val="16"/>
              </w:rPr>
              <w:t>576</w:t>
            </w:r>
          </w:p>
        </w:tc>
        <w:tc>
          <w:tcPr>
            <w:tcW w:w="851" w:type="dxa"/>
            <w:shd w:val="clear" w:color="auto" w:fill="auto"/>
            <w:noWrap/>
            <w:hideMark/>
          </w:tcPr>
          <w:p w14:paraId="647EE15E" w14:textId="77777777" w:rsidR="00C56B7B" w:rsidRPr="00C56B7B" w:rsidRDefault="00C56B7B" w:rsidP="00C56B7B">
            <w:pPr>
              <w:tabs>
                <w:tab w:val="left" w:pos="1890"/>
              </w:tabs>
              <w:jc w:val="center"/>
              <w:rPr>
                <w:b/>
                <w:bCs/>
                <w:sz w:val="16"/>
                <w:szCs w:val="16"/>
              </w:rPr>
            </w:pPr>
            <w:r w:rsidRPr="00C56B7B">
              <w:rPr>
                <w:b/>
                <w:bCs/>
                <w:sz w:val="16"/>
                <w:szCs w:val="16"/>
              </w:rPr>
              <w:t>4 610,38</w:t>
            </w:r>
          </w:p>
        </w:tc>
        <w:tc>
          <w:tcPr>
            <w:tcW w:w="990" w:type="dxa"/>
            <w:shd w:val="clear" w:color="auto" w:fill="auto"/>
            <w:noWrap/>
            <w:hideMark/>
          </w:tcPr>
          <w:p w14:paraId="7298B0F5" w14:textId="77777777" w:rsidR="00C56B7B" w:rsidRPr="00C56B7B" w:rsidRDefault="00C56B7B" w:rsidP="00C56B7B">
            <w:pPr>
              <w:tabs>
                <w:tab w:val="left" w:pos="1890"/>
              </w:tabs>
              <w:jc w:val="center"/>
              <w:rPr>
                <w:b/>
                <w:sz w:val="16"/>
                <w:szCs w:val="16"/>
              </w:rPr>
            </w:pPr>
            <w:r w:rsidRPr="00C56B7B">
              <w:rPr>
                <w:b/>
                <w:sz w:val="16"/>
                <w:szCs w:val="16"/>
              </w:rPr>
              <w:t>1 798,53</w:t>
            </w:r>
          </w:p>
        </w:tc>
        <w:tc>
          <w:tcPr>
            <w:tcW w:w="992" w:type="dxa"/>
            <w:shd w:val="clear" w:color="auto" w:fill="auto"/>
            <w:noWrap/>
            <w:hideMark/>
          </w:tcPr>
          <w:p w14:paraId="66C990BA" w14:textId="77777777" w:rsidR="00C56B7B" w:rsidRPr="00C56B7B" w:rsidRDefault="00C56B7B" w:rsidP="00C56B7B">
            <w:pPr>
              <w:tabs>
                <w:tab w:val="left" w:pos="1890"/>
              </w:tabs>
              <w:jc w:val="center"/>
              <w:rPr>
                <w:b/>
                <w:bCs/>
                <w:sz w:val="16"/>
                <w:szCs w:val="16"/>
              </w:rPr>
            </w:pPr>
            <w:r w:rsidRPr="00C56B7B">
              <w:rPr>
                <w:b/>
                <w:bCs/>
                <w:sz w:val="16"/>
                <w:szCs w:val="16"/>
              </w:rPr>
              <w:t>232,32</w:t>
            </w:r>
          </w:p>
        </w:tc>
        <w:tc>
          <w:tcPr>
            <w:tcW w:w="711" w:type="dxa"/>
            <w:vMerge/>
            <w:shd w:val="clear" w:color="auto" w:fill="auto"/>
            <w:hideMark/>
          </w:tcPr>
          <w:p w14:paraId="5DC214CC" w14:textId="77777777" w:rsidR="00C56B7B" w:rsidRPr="00C56B7B" w:rsidRDefault="00C56B7B" w:rsidP="00C56B7B">
            <w:pPr>
              <w:tabs>
                <w:tab w:val="left" w:pos="1890"/>
              </w:tabs>
              <w:rPr>
                <w:sz w:val="28"/>
                <w:szCs w:val="28"/>
              </w:rPr>
            </w:pPr>
          </w:p>
        </w:tc>
      </w:tr>
    </w:tbl>
    <w:p w14:paraId="404654B2" w14:textId="77777777" w:rsidR="00C56B7B" w:rsidRPr="00C56B7B" w:rsidRDefault="00C56B7B" w:rsidP="00C56B7B">
      <w:pPr>
        <w:tabs>
          <w:tab w:val="left" w:pos="1890"/>
        </w:tabs>
        <w:ind w:firstLine="720"/>
        <w:jc w:val="right"/>
        <w:rPr>
          <w:sz w:val="28"/>
          <w:szCs w:val="28"/>
        </w:rPr>
      </w:pPr>
    </w:p>
    <w:p w14:paraId="652C118B" w14:textId="77777777" w:rsidR="00C56B7B" w:rsidRPr="00C56B7B" w:rsidRDefault="00C56B7B" w:rsidP="00C56B7B">
      <w:pPr>
        <w:tabs>
          <w:tab w:val="left" w:pos="709"/>
        </w:tabs>
        <w:jc w:val="both"/>
        <w:rPr>
          <w:sz w:val="28"/>
          <w:szCs w:val="28"/>
        </w:rPr>
      </w:pPr>
      <w:r w:rsidRPr="00C56B7B">
        <w:rPr>
          <w:color w:val="FF0000"/>
          <w:sz w:val="28"/>
          <w:szCs w:val="28"/>
        </w:rPr>
        <w:tab/>
      </w:r>
      <w:r w:rsidRPr="00C56B7B">
        <w:rPr>
          <w:sz w:val="28"/>
          <w:szCs w:val="28"/>
        </w:rPr>
        <w:t xml:space="preserve">Цена доставки котельного топлива по альтернативному расчету экспертов (232,32 руб./т) сложилась </w:t>
      </w:r>
      <w:proofErr w:type="gramStart"/>
      <w:r w:rsidRPr="00C56B7B">
        <w:rPr>
          <w:sz w:val="28"/>
          <w:szCs w:val="28"/>
        </w:rPr>
        <w:t>ниже</w:t>
      </w:r>
      <w:proofErr w:type="gramEnd"/>
      <w:r w:rsidRPr="00C56B7B">
        <w:rPr>
          <w:sz w:val="28"/>
          <w:szCs w:val="28"/>
        </w:rPr>
        <w:t xml:space="preserve"> чем по расчету предприятия (250,00 </w:t>
      </w:r>
      <w:r w:rsidRPr="00C56B7B">
        <w:rPr>
          <w:sz w:val="28"/>
          <w:szCs w:val="28"/>
        </w:rPr>
        <w:lastRenderedPageBreak/>
        <w:t>руб./т), соответственно она и принимается к дальнейшему расчету доставки каменного и бурого угля по котельным.</w:t>
      </w:r>
    </w:p>
    <w:p w14:paraId="66A9FC60" w14:textId="77777777" w:rsidR="00C56B7B" w:rsidRPr="00C56B7B" w:rsidRDefault="00C56B7B" w:rsidP="00C56B7B">
      <w:pPr>
        <w:tabs>
          <w:tab w:val="left" w:pos="709"/>
        </w:tabs>
        <w:jc w:val="both"/>
        <w:rPr>
          <w:sz w:val="28"/>
          <w:szCs w:val="28"/>
        </w:rPr>
      </w:pPr>
      <w:r w:rsidRPr="00C56B7B">
        <w:rPr>
          <w:sz w:val="28"/>
          <w:szCs w:val="28"/>
        </w:rPr>
        <w:tab/>
        <w:t>Всего расходы на автоперевозку топлива составили 19 506,58 тыс. руб. (приложение 1).</w:t>
      </w:r>
    </w:p>
    <w:p w14:paraId="2243EAE2" w14:textId="77777777" w:rsidR="00C56B7B" w:rsidRPr="00C56B7B" w:rsidRDefault="00C56B7B" w:rsidP="00C56B7B">
      <w:pPr>
        <w:tabs>
          <w:tab w:val="left" w:pos="1890"/>
        </w:tabs>
        <w:ind w:firstLine="720"/>
        <w:jc w:val="both"/>
        <w:rPr>
          <w:sz w:val="28"/>
          <w:szCs w:val="28"/>
        </w:rPr>
      </w:pPr>
    </w:p>
    <w:p w14:paraId="2296AB2F"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Стоимость </w:t>
      </w:r>
      <w:proofErr w:type="spellStart"/>
      <w:r w:rsidRPr="00C56B7B">
        <w:rPr>
          <w:snapToGrid w:val="0"/>
          <w:sz w:val="28"/>
          <w:szCs w:val="28"/>
        </w:rPr>
        <w:t>буртовки</w:t>
      </w:r>
      <w:proofErr w:type="spellEnd"/>
      <w:r w:rsidRPr="00C56B7B">
        <w:rPr>
          <w:snapToGrid w:val="0"/>
          <w:sz w:val="28"/>
          <w:szCs w:val="28"/>
        </w:rPr>
        <w:t xml:space="preserve"> котельного топлива заявлена предприятием на уровне 104,83 руб./т. (при стоимости машино-часа 1802,18 руб./</w:t>
      </w:r>
      <w:proofErr w:type="spellStart"/>
      <w:r w:rsidRPr="00C56B7B">
        <w:rPr>
          <w:snapToGrid w:val="0"/>
          <w:sz w:val="28"/>
          <w:szCs w:val="28"/>
        </w:rPr>
        <w:t>маш</w:t>
      </w:r>
      <w:proofErr w:type="spellEnd"/>
      <w:r w:rsidRPr="00C56B7B">
        <w:rPr>
          <w:snapToGrid w:val="0"/>
          <w:sz w:val="28"/>
          <w:szCs w:val="28"/>
        </w:rPr>
        <w:t xml:space="preserve">.-ч.) Экспертами скорректирована стоимость машино-часа погрузчика. </w:t>
      </w:r>
    </w:p>
    <w:p w14:paraId="0931DDB4"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Стоимость машино-часа (без НДС) погрузчика (ковш на 3 т), согласно каталогу «Цены в строительстве» составляет 933,91 руб./</w:t>
      </w:r>
      <w:proofErr w:type="spellStart"/>
      <w:r w:rsidRPr="00C56B7B">
        <w:rPr>
          <w:snapToGrid w:val="0"/>
          <w:sz w:val="28"/>
          <w:szCs w:val="28"/>
        </w:rPr>
        <w:t>маш</w:t>
      </w:r>
      <w:proofErr w:type="spellEnd"/>
      <w:r w:rsidRPr="00C56B7B">
        <w:rPr>
          <w:snapToGrid w:val="0"/>
          <w:sz w:val="28"/>
          <w:szCs w:val="28"/>
        </w:rPr>
        <w:t xml:space="preserve">.-ч. (в ценах 2020 года, </w:t>
      </w:r>
      <w:r w:rsidRPr="00C56B7B">
        <w:rPr>
          <w:snapToGrid w:val="0"/>
          <w:sz w:val="28"/>
          <w:szCs w:val="28"/>
          <w:lang w:val="en-US"/>
        </w:rPr>
        <w:t>N</w:t>
      </w:r>
      <w:r w:rsidRPr="00C56B7B">
        <w:rPr>
          <w:snapToGrid w:val="0"/>
          <w:sz w:val="28"/>
          <w:szCs w:val="28"/>
        </w:rPr>
        <w:t xml:space="preserve">п/п 291 код ресурса 03-1812). Таким образом, с учетом ИЦП транспорт на 2021 год 116,3% и на 2022 год 104,10%, согласно </w:t>
      </w:r>
      <w:r w:rsidRPr="00C56B7B">
        <w:rPr>
          <w:sz w:val="28"/>
          <w:szCs w:val="28"/>
        </w:rPr>
        <w:t>прогнозу Минэкономразвития РФ, одобренному на заседании Правительства РФ от 21.09.2021, опубликованному на официальном сайте Минэкономразвития РФ от 30.09.2021 экономически обоснованная стоимость машино-часа на 2022 год составит 1130,66 руб./</w:t>
      </w:r>
      <w:proofErr w:type="spellStart"/>
      <w:r w:rsidRPr="00C56B7B">
        <w:rPr>
          <w:sz w:val="28"/>
          <w:szCs w:val="28"/>
        </w:rPr>
        <w:t>маш</w:t>
      </w:r>
      <w:proofErr w:type="spellEnd"/>
      <w:r w:rsidRPr="00C56B7B">
        <w:rPr>
          <w:sz w:val="28"/>
          <w:szCs w:val="28"/>
        </w:rPr>
        <w:t xml:space="preserve">.-ч. </w:t>
      </w:r>
    </w:p>
    <w:p w14:paraId="5912FBA2"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Стоимость </w:t>
      </w:r>
      <w:proofErr w:type="spellStart"/>
      <w:r w:rsidRPr="00C56B7B">
        <w:rPr>
          <w:snapToGrid w:val="0"/>
          <w:sz w:val="28"/>
          <w:szCs w:val="28"/>
        </w:rPr>
        <w:t>буртовки</w:t>
      </w:r>
      <w:proofErr w:type="spellEnd"/>
      <w:r w:rsidRPr="00C56B7B">
        <w:rPr>
          <w:snapToGrid w:val="0"/>
          <w:sz w:val="28"/>
          <w:szCs w:val="28"/>
        </w:rPr>
        <w:t xml:space="preserve"> котельного топлива по оценке экспертов составила 73,1 руб./т. Расходы на </w:t>
      </w:r>
      <w:proofErr w:type="spellStart"/>
      <w:r w:rsidRPr="00C56B7B">
        <w:rPr>
          <w:snapToGrid w:val="0"/>
          <w:sz w:val="28"/>
          <w:szCs w:val="28"/>
        </w:rPr>
        <w:t>буртовку</w:t>
      </w:r>
      <w:proofErr w:type="spellEnd"/>
      <w:r w:rsidRPr="00C56B7B">
        <w:rPr>
          <w:snapToGrid w:val="0"/>
          <w:sz w:val="28"/>
          <w:szCs w:val="28"/>
        </w:rPr>
        <w:t xml:space="preserve"> составили 2609,05 тыс. руб.</w:t>
      </w:r>
    </w:p>
    <w:p w14:paraId="484C6D5D"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Всего скорректированные расходы по статье на 2022 год, согласно альтернативному расчету экспертов, составили 52752,99 тыс. руб., в том числе, стоимость натурального топлива – 27167,10 тыс. руб., стоимость транспортировки – 25 585,89 тыс. руб.</w:t>
      </w:r>
    </w:p>
    <w:p w14:paraId="370C57C3" w14:textId="77777777" w:rsidR="00C56B7B" w:rsidRPr="00C56B7B" w:rsidRDefault="00C56B7B" w:rsidP="00C56B7B">
      <w:pPr>
        <w:widowControl w:val="0"/>
        <w:tabs>
          <w:tab w:val="left" w:pos="1890"/>
        </w:tabs>
        <w:ind w:firstLine="851"/>
        <w:jc w:val="both"/>
        <w:rPr>
          <w:sz w:val="28"/>
          <w:szCs w:val="28"/>
        </w:rPr>
      </w:pPr>
      <w:r w:rsidRPr="00C56B7B">
        <w:rPr>
          <w:snapToGrid w:val="0"/>
          <w:sz w:val="28"/>
          <w:szCs w:val="28"/>
        </w:rPr>
        <w:t>Корректировка плановых расходов на топливо в 2022 году, относительно предложений предприятия, составила 6050,38 тыс. руб. в сторону снижения, по вышеуказанным причинам.</w:t>
      </w:r>
    </w:p>
    <w:p w14:paraId="6F8F988C"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Сводная информация в разрезе статей затрат отражена в приложении 1 и </w:t>
      </w:r>
      <w:proofErr w:type="gramStart"/>
      <w:r w:rsidRPr="00C56B7B">
        <w:rPr>
          <w:snapToGrid w:val="0"/>
          <w:sz w:val="28"/>
          <w:szCs w:val="28"/>
        </w:rPr>
        <w:t>2  к</w:t>
      </w:r>
      <w:proofErr w:type="gramEnd"/>
      <w:r w:rsidRPr="00C56B7B">
        <w:rPr>
          <w:snapToGrid w:val="0"/>
          <w:sz w:val="28"/>
          <w:szCs w:val="28"/>
        </w:rPr>
        <w:t> данному заключению.</w:t>
      </w:r>
    </w:p>
    <w:p w14:paraId="72DC225A" w14:textId="77777777" w:rsidR="00C56B7B" w:rsidRPr="00C56B7B" w:rsidRDefault="00C56B7B" w:rsidP="00C56B7B">
      <w:pPr>
        <w:tabs>
          <w:tab w:val="left" w:pos="1890"/>
        </w:tabs>
        <w:rPr>
          <w:snapToGrid w:val="0"/>
          <w:sz w:val="28"/>
          <w:szCs w:val="28"/>
        </w:rPr>
      </w:pPr>
    </w:p>
    <w:p w14:paraId="021EBB54" w14:textId="77777777" w:rsidR="00C56B7B" w:rsidRPr="00C56B7B" w:rsidRDefault="00C56B7B" w:rsidP="00C56B7B">
      <w:pPr>
        <w:keepNext/>
        <w:ind w:right="-144"/>
        <w:jc w:val="center"/>
        <w:outlineLvl w:val="2"/>
        <w:rPr>
          <w:rFonts w:cs="Arial"/>
          <w:b/>
          <w:bCs/>
          <w:snapToGrid w:val="0"/>
          <w:sz w:val="28"/>
          <w:szCs w:val="26"/>
          <w:lang w:eastAsia="en-US"/>
        </w:rPr>
      </w:pPr>
      <w:bookmarkStart w:id="444" w:name="_Toc85525421"/>
      <w:r w:rsidRPr="00C56B7B">
        <w:rPr>
          <w:rFonts w:cs="Arial"/>
          <w:b/>
          <w:bCs/>
          <w:snapToGrid w:val="0"/>
          <w:sz w:val="28"/>
          <w:szCs w:val="26"/>
          <w:lang w:eastAsia="en-US"/>
        </w:rPr>
        <w:t>8.2. Расходы на электрическую энергию</w:t>
      </w:r>
      <w:bookmarkEnd w:id="444"/>
    </w:p>
    <w:p w14:paraId="700536E4" w14:textId="77777777" w:rsidR="00C56B7B" w:rsidRPr="00C56B7B" w:rsidRDefault="00C56B7B" w:rsidP="00C56B7B">
      <w:pPr>
        <w:tabs>
          <w:tab w:val="left" w:pos="1890"/>
        </w:tabs>
        <w:ind w:right="142" w:firstLine="709"/>
        <w:jc w:val="both"/>
        <w:rPr>
          <w:snapToGrid w:val="0"/>
          <w:sz w:val="28"/>
          <w:szCs w:val="28"/>
        </w:rPr>
      </w:pPr>
      <w:r w:rsidRPr="00C56B7B">
        <w:rPr>
          <w:snapToGrid w:val="0"/>
          <w:sz w:val="28"/>
          <w:szCs w:val="28"/>
        </w:rPr>
        <w:t xml:space="preserve">По данной статье предприятием планируются расходы в размере </w:t>
      </w:r>
      <w:r w:rsidRPr="00C56B7B">
        <w:rPr>
          <w:snapToGrid w:val="0"/>
          <w:sz w:val="28"/>
          <w:szCs w:val="28"/>
        </w:rPr>
        <w:br/>
        <w:t>21063,58 тыс. руб. при объеме электроэнергии 4178,51 тыс. кВт*ч.</w:t>
      </w:r>
    </w:p>
    <w:p w14:paraId="1317BD92" w14:textId="77777777" w:rsidR="00C56B7B" w:rsidRPr="00C56B7B" w:rsidRDefault="00C56B7B" w:rsidP="00C56B7B">
      <w:pPr>
        <w:tabs>
          <w:tab w:val="left" w:pos="1890"/>
        </w:tabs>
        <w:ind w:right="142" w:firstLine="709"/>
        <w:jc w:val="both"/>
        <w:rPr>
          <w:snapToGrid w:val="0"/>
          <w:sz w:val="28"/>
          <w:szCs w:val="28"/>
        </w:rPr>
      </w:pPr>
      <w:r w:rsidRPr="00C56B7B">
        <w:rPr>
          <w:snapToGrid w:val="0"/>
          <w:sz w:val="28"/>
          <w:szCs w:val="28"/>
        </w:rPr>
        <w:t>Представлены: расчеты предприятия, договор с ПАО «</w:t>
      </w:r>
      <w:proofErr w:type="spellStart"/>
      <w:r w:rsidRPr="00C56B7B">
        <w:rPr>
          <w:snapToGrid w:val="0"/>
          <w:sz w:val="28"/>
          <w:szCs w:val="28"/>
        </w:rPr>
        <w:t>Кузбассэнергосбыт</w:t>
      </w:r>
      <w:proofErr w:type="spellEnd"/>
      <w:r w:rsidRPr="00C56B7B">
        <w:rPr>
          <w:snapToGrid w:val="0"/>
          <w:sz w:val="28"/>
          <w:szCs w:val="28"/>
        </w:rPr>
        <w:t>» № 350636 от 01.02.2017 (стр. 303-315 тома 2 тарифного дела), реестр счетов-фактур за 2020 год (стр. 120 тома 1 тарифного дела).</w:t>
      </w:r>
    </w:p>
    <w:p w14:paraId="10D05472" w14:textId="77777777" w:rsidR="00C56B7B" w:rsidRPr="00C56B7B" w:rsidRDefault="00C56B7B" w:rsidP="00C56B7B">
      <w:pPr>
        <w:ind w:firstLine="708"/>
        <w:jc w:val="both"/>
        <w:rPr>
          <w:snapToGrid w:val="0"/>
          <w:sz w:val="28"/>
          <w:szCs w:val="28"/>
        </w:rPr>
      </w:pPr>
      <w:r w:rsidRPr="00C56B7B">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23445B0E" w14:textId="77777777" w:rsidR="00C56B7B" w:rsidRPr="00C56B7B" w:rsidRDefault="00C56B7B" w:rsidP="00C56B7B">
      <w:pPr>
        <w:ind w:right="142" w:firstLine="709"/>
        <w:jc w:val="both"/>
        <w:rPr>
          <w:snapToGrid w:val="0"/>
          <w:sz w:val="28"/>
          <w:szCs w:val="28"/>
        </w:rPr>
      </w:pPr>
      <w:r w:rsidRPr="00C56B7B">
        <w:rPr>
          <w:snapToGrid w:val="0"/>
          <w:sz w:val="28"/>
          <w:szCs w:val="28"/>
        </w:rPr>
        <w:t>При расчете количества электроэнергии на 2022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(2018 год – 4430,1 тыс. кВт*ч) относительно изменения полезного отпуска тепловой энергии в 2022 году, в количестве 4046,12 тыс. кВт*ч (в соответствии с п. 34 Методических указаний).</w:t>
      </w:r>
    </w:p>
    <w:p w14:paraId="1065E010" w14:textId="77777777" w:rsidR="00C56B7B" w:rsidRPr="00C56B7B" w:rsidRDefault="00C56B7B" w:rsidP="00C56B7B">
      <w:pPr>
        <w:ind w:right="142" w:firstLine="709"/>
        <w:jc w:val="both"/>
        <w:rPr>
          <w:snapToGrid w:val="0"/>
          <w:sz w:val="28"/>
          <w:szCs w:val="28"/>
        </w:rPr>
      </w:pPr>
      <w:r w:rsidRPr="00C56B7B">
        <w:rPr>
          <w:snapToGrid w:val="0"/>
          <w:sz w:val="28"/>
          <w:szCs w:val="28"/>
        </w:rPr>
        <w:lastRenderedPageBreak/>
        <w:t>4046,12 тыс. кВт*ч = 4430,1 тыс. кВт*ч /59,491 тыс. Гкал х 54,334 тыс. Гкал.</w:t>
      </w:r>
    </w:p>
    <w:p w14:paraId="2F516D3A"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Средневзвешенный тариф на покупку электрической энергии за 2020, в соответствии с представленными документами, составляет </w:t>
      </w:r>
      <w:r w:rsidRPr="00C56B7B">
        <w:rPr>
          <w:snapToGrid w:val="0"/>
          <w:sz w:val="28"/>
          <w:szCs w:val="28"/>
        </w:rPr>
        <w:br/>
        <w:t>3,83 руб./кВт*ч.</w:t>
      </w:r>
    </w:p>
    <w:p w14:paraId="61D81260" w14:textId="77777777" w:rsidR="00C56B7B" w:rsidRPr="00C56B7B" w:rsidRDefault="00C56B7B" w:rsidP="00C56B7B">
      <w:pPr>
        <w:ind w:right="142" w:firstLine="709"/>
        <w:jc w:val="both"/>
        <w:rPr>
          <w:sz w:val="28"/>
          <w:szCs w:val="28"/>
        </w:rPr>
      </w:pPr>
      <w:r w:rsidRPr="00C56B7B">
        <w:rPr>
          <w:snapToGrid w:val="0"/>
          <w:sz w:val="28"/>
          <w:szCs w:val="28"/>
        </w:rPr>
        <w:t xml:space="preserve">Эксперты рассчитали цену покупки электрической энергии по уровням напряжения на 2022 год, с последовательным применением индексов цен производителей на обеспечение электрической энергией на 2021 и 2022 год в размере 1,034 и 1,035, согласно по </w:t>
      </w:r>
      <w:r w:rsidRPr="00C56B7B">
        <w:rPr>
          <w:sz w:val="28"/>
          <w:szCs w:val="28"/>
        </w:rPr>
        <w:t>прогнозу Минэкономразвития РФ, одобренному на заседании Правительства РФ от 21.09.2021, опубликованному на официальном сайте Минэкономразвития РФ от 30.09.2021,</w:t>
      </w:r>
      <w:bookmarkStart w:id="445" w:name="_Toc21094958"/>
      <w:bookmarkStart w:id="446" w:name="_Toc24891735"/>
      <w:r w:rsidRPr="00C56B7B">
        <w:rPr>
          <w:sz w:val="28"/>
          <w:szCs w:val="28"/>
        </w:rPr>
        <w:t xml:space="preserve"> таким образом, скорректированные расходы по статье на 2022 год составили 16584,35 тыс. руб. Сводный расчет по статье представлен в приложении 1.</w:t>
      </w:r>
    </w:p>
    <w:p w14:paraId="3945D194" w14:textId="77777777" w:rsidR="00C56B7B" w:rsidRPr="00C56B7B" w:rsidRDefault="00C56B7B" w:rsidP="00C56B7B">
      <w:pPr>
        <w:ind w:right="142" w:firstLine="708"/>
        <w:jc w:val="both"/>
        <w:rPr>
          <w:sz w:val="28"/>
          <w:szCs w:val="28"/>
        </w:rPr>
      </w:pPr>
      <w:r w:rsidRPr="00C56B7B">
        <w:rPr>
          <w:sz w:val="28"/>
          <w:szCs w:val="28"/>
        </w:rPr>
        <w:t>Корректировка плановых расходов по статье «Электроэнергия» на 2022 год, относительно предложений предприятия, составила                              4479,23 тыс. руб.</w:t>
      </w:r>
      <w:r w:rsidRPr="00C56B7B">
        <w:rPr>
          <w:snapToGrid w:val="0"/>
          <w:sz w:val="28"/>
          <w:szCs w:val="28"/>
        </w:rPr>
        <w:t xml:space="preserve"> </w:t>
      </w:r>
      <w:r w:rsidRPr="00C56B7B">
        <w:rPr>
          <w:sz w:val="28"/>
          <w:szCs w:val="28"/>
        </w:rPr>
        <w:t>в сторону уменьшения, в связи со снижением количества и цены электроэнергии.</w:t>
      </w:r>
    </w:p>
    <w:p w14:paraId="4685F966" w14:textId="77777777" w:rsidR="00C56B7B" w:rsidRPr="00C56B7B" w:rsidRDefault="00C56B7B" w:rsidP="00C56B7B">
      <w:pPr>
        <w:jc w:val="center"/>
        <w:rPr>
          <w:sz w:val="28"/>
          <w:szCs w:val="28"/>
        </w:rPr>
      </w:pPr>
    </w:p>
    <w:p w14:paraId="1CBDA7B5" w14:textId="77777777" w:rsidR="00C56B7B" w:rsidRPr="00C56B7B" w:rsidRDefault="00C56B7B" w:rsidP="00C56B7B">
      <w:pPr>
        <w:keepNext/>
        <w:ind w:right="-144"/>
        <w:jc w:val="center"/>
        <w:outlineLvl w:val="2"/>
        <w:rPr>
          <w:rFonts w:cs="Arial"/>
          <w:b/>
          <w:bCs/>
          <w:sz w:val="28"/>
          <w:szCs w:val="26"/>
          <w:lang w:eastAsia="en-US"/>
        </w:rPr>
      </w:pPr>
      <w:bookmarkStart w:id="447" w:name="_Toc85525422"/>
      <w:r w:rsidRPr="00C56B7B">
        <w:rPr>
          <w:rFonts w:cs="Arial"/>
          <w:b/>
          <w:bCs/>
          <w:sz w:val="28"/>
          <w:szCs w:val="26"/>
          <w:lang w:eastAsia="en-US"/>
        </w:rPr>
        <w:t>8.3. Расходы на холодную воду</w:t>
      </w:r>
      <w:bookmarkEnd w:id="447"/>
    </w:p>
    <w:p w14:paraId="32D78294"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Предприятием заявлены расходы по статье на уровне 432,94 тыс. руб. на объем воды в 17,55 тыс. м3.</w:t>
      </w:r>
    </w:p>
    <w:p w14:paraId="10B9279C"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Представлено постановление РЭК Кузбасса от 01.12.2020 № 479                   «О внесении изменений в постановление региональной энергетической комиссии Кемеровской области от 27.12.2018 № 746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C56B7B">
        <w:rPr>
          <w:snapToGrid w:val="0"/>
          <w:sz w:val="28"/>
          <w:szCs w:val="28"/>
        </w:rPr>
        <w:t>Горводоканал</w:t>
      </w:r>
      <w:proofErr w:type="spellEnd"/>
      <w:r w:rsidRPr="00C56B7B">
        <w:rPr>
          <w:snapToGrid w:val="0"/>
          <w:sz w:val="28"/>
          <w:szCs w:val="28"/>
        </w:rPr>
        <w:t>» (Мариинский муниципальный район)» в части 2021 года» (стр. 316-317 тома 2 тарифного дела).</w:t>
      </w:r>
    </w:p>
    <w:p w14:paraId="2A3135DC" w14:textId="77777777" w:rsidR="00C56B7B" w:rsidRPr="00C56B7B" w:rsidRDefault="00C56B7B" w:rsidP="00C56B7B">
      <w:pPr>
        <w:ind w:firstLine="708"/>
        <w:jc w:val="both"/>
        <w:rPr>
          <w:snapToGrid w:val="0"/>
          <w:sz w:val="28"/>
          <w:szCs w:val="28"/>
        </w:rPr>
      </w:pPr>
      <w:r w:rsidRPr="00C56B7B">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3CEBF683" w14:textId="77777777" w:rsidR="00C56B7B" w:rsidRPr="00C56B7B" w:rsidRDefault="00C56B7B" w:rsidP="00C56B7B">
      <w:pPr>
        <w:ind w:firstLine="708"/>
        <w:jc w:val="both"/>
        <w:rPr>
          <w:sz w:val="28"/>
          <w:szCs w:val="28"/>
        </w:rPr>
      </w:pPr>
      <w:bookmarkStart w:id="448" w:name="_Hlk52462118"/>
      <w:r w:rsidRPr="00C56B7B">
        <w:rPr>
          <w:sz w:val="28"/>
          <w:szCs w:val="28"/>
        </w:rPr>
        <w:t>При расчете количества воды на 2022 год, требуемой при производстве тепловой энергии, экспертами принят объем воды в сопоставимых условиях с первым годом долгосрочного периода (2018) относительно изменения полезного отпуска тепловой энергии в 2022 году, в количестве 16,36 тыс. м3 (собственный подъем) (в соответствии с п. 34 Методических указаний).</w:t>
      </w:r>
    </w:p>
    <w:p w14:paraId="435CE545" w14:textId="77777777" w:rsidR="00C56B7B" w:rsidRPr="00C56B7B" w:rsidRDefault="00C56B7B" w:rsidP="00C56B7B">
      <w:pPr>
        <w:tabs>
          <w:tab w:val="left" w:pos="709"/>
        </w:tabs>
        <w:ind w:firstLine="709"/>
        <w:jc w:val="both"/>
        <w:rPr>
          <w:sz w:val="28"/>
          <w:szCs w:val="28"/>
        </w:rPr>
      </w:pPr>
      <w:r w:rsidRPr="00C56B7B">
        <w:rPr>
          <w:sz w:val="28"/>
          <w:szCs w:val="28"/>
        </w:rPr>
        <w:t xml:space="preserve">В соответствии с </w:t>
      </w:r>
      <w:proofErr w:type="spellStart"/>
      <w:r w:rsidRPr="00C56B7B">
        <w:rPr>
          <w:sz w:val="28"/>
          <w:szCs w:val="28"/>
        </w:rPr>
        <w:t>пп</w:t>
      </w:r>
      <w:proofErr w:type="spellEnd"/>
      <w:r w:rsidRPr="00C56B7B">
        <w:rPr>
          <w:sz w:val="28"/>
          <w:szCs w:val="28"/>
        </w:rPr>
        <w:t>. «а» п. 28 Основ ценообразования № 1075 стоимость   1 м³ воды рассчитана из тарифов за воду ООО «</w:t>
      </w:r>
      <w:proofErr w:type="spellStart"/>
      <w:r w:rsidRPr="00C56B7B">
        <w:rPr>
          <w:sz w:val="28"/>
          <w:szCs w:val="28"/>
        </w:rPr>
        <w:t>Горводоканал</w:t>
      </w:r>
      <w:proofErr w:type="spellEnd"/>
      <w:r w:rsidRPr="00C56B7B">
        <w:rPr>
          <w:sz w:val="28"/>
          <w:szCs w:val="28"/>
        </w:rPr>
        <w:t>», установленного вышеназванным постановлением.</w:t>
      </w:r>
    </w:p>
    <w:p w14:paraId="5DD44E33" w14:textId="77777777" w:rsidR="00C56B7B" w:rsidRPr="00C56B7B" w:rsidRDefault="00C56B7B" w:rsidP="00C56B7B">
      <w:pPr>
        <w:tabs>
          <w:tab w:val="left" w:pos="709"/>
        </w:tabs>
        <w:ind w:firstLine="709"/>
        <w:jc w:val="both"/>
        <w:rPr>
          <w:sz w:val="28"/>
          <w:szCs w:val="28"/>
        </w:rPr>
      </w:pPr>
      <w:r w:rsidRPr="00C56B7B">
        <w:rPr>
          <w:sz w:val="28"/>
          <w:szCs w:val="28"/>
        </w:rPr>
        <w:t xml:space="preserve">Стоимость воды на 2022 год принята по данному постановлению на уровне 20,94 руб./м3, исходя из тарифов по полугодиям с 01.01.2022 – 20,56 руб./м3 (исходя из не превышения тарифа в 1 полугодии 2022 года относительно 2 полугодия 2021 года), с 01.07.2022 к тарифу с 01.01.2022– </w:t>
      </w:r>
      <w:r w:rsidRPr="00C56B7B">
        <w:rPr>
          <w:sz w:val="28"/>
          <w:szCs w:val="28"/>
        </w:rPr>
        <w:lastRenderedPageBreak/>
        <w:t>применен индекс дефлятор Минэкономразвития России от 30.09.2021 103,9 %, что составило 21,36 руб./м3. Применены доли полезного отпуска тепло по полугодиям 0,53 и 0,47, соответственно. Всего расходы составили 342,49 тыс. руб.</w:t>
      </w:r>
    </w:p>
    <w:p w14:paraId="34C8D4F8" w14:textId="77777777" w:rsidR="00C56B7B" w:rsidRPr="00C56B7B" w:rsidRDefault="00C56B7B" w:rsidP="00C56B7B">
      <w:pPr>
        <w:ind w:firstLine="709"/>
        <w:jc w:val="both"/>
        <w:rPr>
          <w:snapToGrid w:val="0"/>
          <w:sz w:val="28"/>
          <w:szCs w:val="28"/>
        </w:rPr>
      </w:pPr>
      <w:r w:rsidRPr="00C56B7B">
        <w:rPr>
          <w:snapToGrid w:val="0"/>
          <w:sz w:val="28"/>
          <w:szCs w:val="28"/>
        </w:rPr>
        <w:t>Корректировка плановых расходов по статье на 2022 год относительно предложений предприятия, составила 67,46 тыс. руб. в сторону уменьшения, в связи со снижением объема воды и ее цены.</w:t>
      </w:r>
    </w:p>
    <w:p w14:paraId="179EEACA" w14:textId="77777777" w:rsidR="00C56B7B" w:rsidRPr="00C56B7B" w:rsidRDefault="00C56B7B" w:rsidP="00C56B7B">
      <w:pPr>
        <w:ind w:firstLine="709"/>
        <w:jc w:val="both"/>
        <w:rPr>
          <w:snapToGrid w:val="0"/>
          <w:sz w:val="28"/>
          <w:szCs w:val="28"/>
        </w:rPr>
      </w:pPr>
      <w:r w:rsidRPr="00C56B7B">
        <w:rPr>
          <w:sz w:val="28"/>
          <w:szCs w:val="28"/>
        </w:rPr>
        <w:t xml:space="preserve">Сводный расчет по статье </w:t>
      </w:r>
      <w:r w:rsidRPr="00C56B7B">
        <w:rPr>
          <w:color w:val="000000"/>
          <w:sz w:val="28"/>
          <w:szCs w:val="28"/>
        </w:rPr>
        <w:t>представлен в приложении 1 и 2.</w:t>
      </w:r>
    </w:p>
    <w:p w14:paraId="46A1FFCE" w14:textId="77777777" w:rsidR="00C56B7B" w:rsidRPr="00C56B7B" w:rsidRDefault="00C56B7B" w:rsidP="00C56B7B">
      <w:pPr>
        <w:ind w:firstLine="709"/>
        <w:jc w:val="both"/>
        <w:rPr>
          <w:snapToGrid w:val="0"/>
          <w:sz w:val="28"/>
          <w:szCs w:val="28"/>
        </w:rPr>
      </w:pPr>
    </w:p>
    <w:p w14:paraId="4FDF530F" w14:textId="77777777" w:rsidR="00C56B7B" w:rsidRPr="00C56B7B" w:rsidRDefault="00C56B7B" w:rsidP="00C56B7B">
      <w:pPr>
        <w:keepNext/>
        <w:ind w:right="-144"/>
        <w:jc w:val="center"/>
        <w:outlineLvl w:val="2"/>
        <w:rPr>
          <w:rFonts w:cs="Arial"/>
          <w:b/>
          <w:bCs/>
          <w:sz w:val="28"/>
          <w:szCs w:val="26"/>
          <w:lang w:eastAsia="en-US"/>
        </w:rPr>
      </w:pPr>
      <w:bookmarkStart w:id="449" w:name="_Toc85525423"/>
      <w:r w:rsidRPr="00C56B7B">
        <w:rPr>
          <w:rFonts w:cs="Arial"/>
          <w:b/>
          <w:bCs/>
          <w:sz w:val="28"/>
          <w:szCs w:val="26"/>
          <w:lang w:eastAsia="en-US"/>
        </w:rPr>
        <w:t>8.3. Нормативный запас топлива</w:t>
      </w:r>
      <w:bookmarkEnd w:id="449"/>
    </w:p>
    <w:p w14:paraId="45823C64" w14:textId="77777777" w:rsidR="00C56B7B" w:rsidRPr="00C56B7B" w:rsidRDefault="00C56B7B" w:rsidP="00C56B7B">
      <w:pPr>
        <w:tabs>
          <w:tab w:val="left" w:pos="709"/>
        </w:tabs>
        <w:jc w:val="both"/>
        <w:rPr>
          <w:snapToGrid w:val="0"/>
          <w:sz w:val="28"/>
          <w:szCs w:val="28"/>
        </w:rPr>
      </w:pPr>
      <w:r w:rsidRPr="00C56B7B">
        <w:rPr>
          <w:snapToGrid w:val="0"/>
          <w:sz w:val="28"/>
          <w:szCs w:val="28"/>
        </w:rPr>
        <w:tab/>
        <w:t xml:space="preserve">Предприятие предлагает включить в НВВ на 2022 года расходы по статье в сумме 14227,33 тыс. руб., включающие затраты на приобретение нормативного запаса топлива, в соответствии с действующим законодательством (п. 25 б Основ ценообразования). </w:t>
      </w:r>
    </w:p>
    <w:p w14:paraId="3053AF48" w14:textId="77777777" w:rsidR="00C56B7B" w:rsidRPr="00C56B7B" w:rsidRDefault="00C56B7B" w:rsidP="00C56B7B">
      <w:pPr>
        <w:tabs>
          <w:tab w:val="left" w:pos="709"/>
        </w:tabs>
        <w:jc w:val="both"/>
        <w:rPr>
          <w:snapToGrid w:val="0"/>
          <w:sz w:val="28"/>
          <w:szCs w:val="28"/>
        </w:rPr>
      </w:pPr>
      <w:r w:rsidRPr="00C56B7B">
        <w:rPr>
          <w:snapToGrid w:val="0"/>
          <w:sz w:val="28"/>
          <w:szCs w:val="28"/>
        </w:rPr>
        <w:tab/>
        <w:t>Предприятию в 2017 году был учтен частично нормативный запас в размере 1805 т (отвержден постановлением РЭК КО № 492 от 15.12.2016).</w:t>
      </w:r>
    </w:p>
    <w:p w14:paraId="157826AA" w14:textId="77777777" w:rsidR="00C56B7B" w:rsidRPr="00C56B7B" w:rsidRDefault="00C56B7B" w:rsidP="00C56B7B">
      <w:pPr>
        <w:tabs>
          <w:tab w:val="left" w:pos="709"/>
        </w:tabs>
        <w:jc w:val="both"/>
        <w:rPr>
          <w:snapToGrid w:val="0"/>
          <w:sz w:val="28"/>
          <w:szCs w:val="28"/>
        </w:rPr>
      </w:pPr>
      <w:r w:rsidRPr="00C56B7B">
        <w:rPr>
          <w:snapToGrid w:val="0"/>
          <w:sz w:val="28"/>
          <w:szCs w:val="28"/>
        </w:rPr>
        <w:tab/>
        <w:t xml:space="preserve">Нормативный запас топлива на 2022 год утвержден постановлением региональной энергетической комиссии Кемеровской области от 10.08.2021            № 283 в размере 4,021 тыс. т. (уголь бурый), 4,378 тыс. т. (уголь каменный). Цена топлива, учтенная в НВВ </w:t>
      </w:r>
      <w:proofErr w:type="gramStart"/>
      <w:r w:rsidRPr="00C56B7B">
        <w:rPr>
          <w:snapToGrid w:val="0"/>
          <w:sz w:val="28"/>
          <w:szCs w:val="28"/>
        </w:rPr>
        <w:t>2022 года</w:t>
      </w:r>
      <w:proofErr w:type="gramEnd"/>
      <w:r w:rsidRPr="00C56B7B">
        <w:rPr>
          <w:snapToGrid w:val="0"/>
          <w:sz w:val="28"/>
          <w:szCs w:val="28"/>
        </w:rPr>
        <w:t xml:space="preserve"> составила 1359,84 руб./т. (без НДС с учетом доставки, услуг по разгрузке, погрузке, хранению по бурому углю) и 1992,92 руб./т. (без НДС с учетом доставки, услуг по разгрузке, погрузке, хранению по каменному углю). Экспертами на 2022 год из нормативного запаса по каменному углю исключен учтенный в 2017 году:</w:t>
      </w:r>
    </w:p>
    <w:p w14:paraId="3D700281" w14:textId="77777777" w:rsidR="00C56B7B" w:rsidRPr="00C56B7B" w:rsidRDefault="00C56B7B" w:rsidP="00C56B7B">
      <w:pPr>
        <w:tabs>
          <w:tab w:val="left" w:pos="709"/>
        </w:tabs>
        <w:jc w:val="center"/>
        <w:rPr>
          <w:snapToGrid w:val="0"/>
          <w:sz w:val="28"/>
          <w:szCs w:val="28"/>
        </w:rPr>
      </w:pPr>
      <w:r w:rsidRPr="00C56B7B">
        <w:rPr>
          <w:snapToGrid w:val="0"/>
          <w:sz w:val="28"/>
          <w:szCs w:val="28"/>
        </w:rPr>
        <w:t>4,378 т – 1,805 т =2,573 т (приложение 1).</w:t>
      </w:r>
    </w:p>
    <w:p w14:paraId="0D1CD1ED" w14:textId="77777777" w:rsidR="00C56B7B" w:rsidRPr="00C56B7B" w:rsidRDefault="00C56B7B" w:rsidP="00C56B7B">
      <w:pPr>
        <w:tabs>
          <w:tab w:val="left" w:pos="709"/>
        </w:tabs>
        <w:jc w:val="both"/>
        <w:rPr>
          <w:snapToGrid w:val="0"/>
          <w:sz w:val="28"/>
          <w:szCs w:val="28"/>
        </w:rPr>
      </w:pPr>
      <w:r w:rsidRPr="00C56B7B">
        <w:rPr>
          <w:snapToGrid w:val="0"/>
          <w:sz w:val="28"/>
          <w:szCs w:val="28"/>
        </w:rPr>
        <w:tab/>
        <w:t>Всего стоимость нормативного запаса топлива составила 10595,73 тыс. руб. в ценах 2022 года.</w:t>
      </w:r>
    </w:p>
    <w:p w14:paraId="25AE3A61" w14:textId="77777777" w:rsidR="00C56B7B" w:rsidRPr="00C56B7B" w:rsidRDefault="00C56B7B" w:rsidP="00C56B7B">
      <w:pPr>
        <w:ind w:firstLine="709"/>
        <w:jc w:val="both"/>
        <w:rPr>
          <w:snapToGrid w:val="0"/>
          <w:sz w:val="28"/>
          <w:szCs w:val="28"/>
        </w:rPr>
      </w:pPr>
      <w:r w:rsidRPr="00C56B7B">
        <w:rPr>
          <w:snapToGrid w:val="0"/>
          <w:sz w:val="28"/>
          <w:szCs w:val="28"/>
        </w:rPr>
        <w:t>Корректировка плановых расходов по статье на 2022 год, относительно предложений предприятия в сторону снижения составила 3631,60 тыс. руб., в связи с корректировкой цены котельного топлива и объема нормативного запаса.</w:t>
      </w:r>
    </w:p>
    <w:p w14:paraId="28026771" w14:textId="77777777" w:rsidR="00C56B7B" w:rsidRPr="00C56B7B" w:rsidRDefault="00C56B7B" w:rsidP="00C56B7B">
      <w:pPr>
        <w:ind w:firstLine="709"/>
        <w:jc w:val="both"/>
        <w:rPr>
          <w:snapToGrid w:val="0"/>
          <w:sz w:val="28"/>
          <w:szCs w:val="28"/>
        </w:rPr>
      </w:pPr>
      <w:r w:rsidRPr="00C56B7B">
        <w:rPr>
          <w:snapToGrid w:val="0"/>
          <w:sz w:val="28"/>
          <w:szCs w:val="28"/>
        </w:rPr>
        <w:t>Реестр расходов на приобретение энергетических ресурсов, холодной воды и теплоносителя представлен в таблице 9.</w:t>
      </w:r>
    </w:p>
    <w:bookmarkEnd w:id="448"/>
    <w:p w14:paraId="7F472979" w14:textId="77777777" w:rsidR="00C56B7B" w:rsidRPr="00C56B7B" w:rsidRDefault="00C56B7B" w:rsidP="00C56B7B">
      <w:pPr>
        <w:ind w:firstLine="851"/>
        <w:jc w:val="right"/>
        <w:rPr>
          <w:snapToGrid w:val="0"/>
          <w:sz w:val="28"/>
          <w:szCs w:val="28"/>
        </w:rPr>
      </w:pPr>
      <w:r w:rsidRPr="00C56B7B">
        <w:rPr>
          <w:snapToGrid w:val="0"/>
          <w:sz w:val="28"/>
          <w:szCs w:val="28"/>
        </w:rPr>
        <w:t>Таблица 9</w:t>
      </w:r>
    </w:p>
    <w:p w14:paraId="680EF579" w14:textId="77777777" w:rsidR="00C56B7B" w:rsidRPr="00C56B7B" w:rsidRDefault="00C56B7B" w:rsidP="00C56B7B">
      <w:pPr>
        <w:jc w:val="center"/>
        <w:rPr>
          <w:bCs/>
          <w:sz w:val="28"/>
          <w:szCs w:val="28"/>
        </w:rPr>
      </w:pPr>
      <w:r w:rsidRPr="00C56B7B">
        <w:rPr>
          <w:bCs/>
          <w:sz w:val="28"/>
          <w:szCs w:val="28"/>
        </w:rPr>
        <w:t xml:space="preserve">Реестр расходов на приобретение энергетических ресурсов, </w:t>
      </w:r>
    </w:p>
    <w:p w14:paraId="20EC202A" w14:textId="77777777" w:rsidR="00C56B7B" w:rsidRPr="00C56B7B" w:rsidRDefault="00C56B7B" w:rsidP="00C56B7B">
      <w:pPr>
        <w:jc w:val="center"/>
        <w:rPr>
          <w:bCs/>
          <w:sz w:val="28"/>
          <w:szCs w:val="28"/>
        </w:rPr>
      </w:pPr>
      <w:r w:rsidRPr="00C56B7B">
        <w:rPr>
          <w:bCs/>
          <w:sz w:val="28"/>
          <w:szCs w:val="28"/>
        </w:rPr>
        <w:t xml:space="preserve">холодной воды и теплоносителя </w:t>
      </w:r>
    </w:p>
    <w:p w14:paraId="1D9AB2BE" w14:textId="77777777" w:rsidR="00C56B7B" w:rsidRPr="00C56B7B" w:rsidRDefault="00C56B7B" w:rsidP="00C56B7B">
      <w:pPr>
        <w:jc w:val="right"/>
        <w:rPr>
          <w:sz w:val="28"/>
          <w:szCs w:val="28"/>
        </w:rPr>
      </w:pPr>
      <w:r w:rsidRPr="00C56B7B">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696"/>
        <w:gridCol w:w="1418"/>
        <w:gridCol w:w="1555"/>
        <w:gridCol w:w="1555"/>
        <w:gridCol w:w="1394"/>
        <w:gridCol w:w="1201"/>
      </w:tblGrid>
      <w:tr w:rsidR="00C56B7B" w:rsidRPr="00C56B7B" w14:paraId="5E76E4AD" w14:textId="77777777" w:rsidTr="0078668C">
        <w:trPr>
          <w:trHeight w:val="846"/>
          <w:tblHeader/>
        </w:trPr>
        <w:tc>
          <w:tcPr>
            <w:tcW w:w="278" w:type="pct"/>
            <w:shd w:val="clear" w:color="auto" w:fill="auto"/>
            <w:vAlign w:val="center"/>
            <w:hideMark/>
          </w:tcPr>
          <w:p w14:paraId="52C7E170" w14:textId="77777777" w:rsidR="00C56B7B" w:rsidRPr="00C56B7B" w:rsidRDefault="00C56B7B" w:rsidP="00C56B7B">
            <w:pPr>
              <w:jc w:val="center"/>
              <w:rPr>
                <w:snapToGrid w:val="0"/>
              </w:rPr>
            </w:pPr>
            <w:r w:rsidRPr="00C56B7B">
              <w:rPr>
                <w:snapToGrid w:val="0"/>
              </w:rPr>
              <w:t>№ п/п</w:t>
            </w:r>
          </w:p>
        </w:tc>
        <w:tc>
          <w:tcPr>
            <w:tcW w:w="910" w:type="pct"/>
            <w:shd w:val="clear" w:color="auto" w:fill="auto"/>
            <w:vAlign w:val="center"/>
            <w:hideMark/>
          </w:tcPr>
          <w:p w14:paraId="59206B4A" w14:textId="77777777" w:rsidR="00C56B7B" w:rsidRPr="00C56B7B" w:rsidRDefault="00C56B7B" w:rsidP="00C56B7B">
            <w:pPr>
              <w:jc w:val="center"/>
              <w:rPr>
                <w:snapToGrid w:val="0"/>
              </w:rPr>
            </w:pPr>
            <w:r w:rsidRPr="00C56B7B">
              <w:rPr>
                <w:snapToGrid w:val="0"/>
              </w:rPr>
              <w:t>Наименование ресурса</w:t>
            </w:r>
          </w:p>
        </w:tc>
        <w:tc>
          <w:tcPr>
            <w:tcW w:w="759" w:type="pct"/>
            <w:shd w:val="clear" w:color="auto" w:fill="auto"/>
            <w:vAlign w:val="center"/>
            <w:hideMark/>
          </w:tcPr>
          <w:p w14:paraId="4BC0DB69" w14:textId="77777777" w:rsidR="00C56B7B" w:rsidRPr="00C56B7B" w:rsidRDefault="00C56B7B" w:rsidP="00C56B7B">
            <w:pPr>
              <w:jc w:val="center"/>
              <w:rPr>
                <w:snapToGrid w:val="0"/>
              </w:rPr>
            </w:pPr>
            <w:r w:rsidRPr="00C56B7B">
              <w:rPr>
                <w:snapToGrid w:val="0"/>
              </w:rPr>
              <w:t>Утверждено на 2021 год</w:t>
            </w:r>
          </w:p>
        </w:tc>
        <w:tc>
          <w:tcPr>
            <w:tcW w:w="833" w:type="pct"/>
            <w:shd w:val="clear" w:color="auto" w:fill="auto"/>
            <w:vAlign w:val="center"/>
            <w:hideMark/>
          </w:tcPr>
          <w:p w14:paraId="40AE29B4" w14:textId="77777777" w:rsidR="00C56B7B" w:rsidRPr="00C56B7B" w:rsidRDefault="00C56B7B" w:rsidP="00C56B7B">
            <w:pPr>
              <w:jc w:val="center"/>
              <w:rPr>
                <w:snapToGrid w:val="0"/>
              </w:rPr>
            </w:pPr>
            <w:r w:rsidRPr="00C56B7B">
              <w:rPr>
                <w:snapToGrid w:val="0"/>
              </w:rPr>
              <w:t>Предложения предприятия на 2022 год</w:t>
            </w:r>
          </w:p>
        </w:tc>
        <w:tc>
          <w:tcPr>
            <w:tcW w:w="833" w:type="pct"/>
            <w:shd w:val="clear" w:color="auto" w:fill="auto"/>
            <w:vAlign w:val="center"/>
            <w:hideMark/>
          </w:tcPr>
          <w:p w14:paraId="7482C111" w14:textId="77777777" w:rsidR="00C56B7B" w:rsidRPr="00C56B7B" w:rsidRDefault="00C56B7B" w:rsidP="00C56B7B">
            <w:pPr>
              <w:jc w:val="center"/>
              <w:rPr>
                <w:snapToGrid w:val="0"/>
              </w:rPr>
            </w:pPr>
            <w:r w:rsidRPr="00C56B7B">
              <w:rPr>
                <w:snapToGrid w:val="0"/>
              </w:rPr>
              <w:t>Предложения экспертов на 2022 год</w:t>
            </w:r>
          </w:p>
        </w:tc>
        <w:tc>
          <w:tcPr>
            <w:tcW w:w="746" w:type="pct"/>
            <w:vAlign w:val="center"/>
          </w:tcPr>
          <w:p w14:paraId="5735B1D8" w14:textId="77777777" w:rsidR="00C56B7B" w:rsidRPr="00C56B7B" w:rsidRDefault="00C56B7B" w:rsidP="00C56B7B">
            <w:pPr>
              <w:jc w:val="center"/>
              <w:rPr>
                <w:snapToGrid w:val="0"/>
              </w:rPr>
            </w:pPr>
            <w:r w:rsidRPr="00C56B7B">
              <w:rPr>
                <w:snapToGrid w:val="0"/>
              </w:rPr>
              <w:t>Отклонение (5-4)</w:t>
            </w:r>
          </w:p>
        </w:tc>
        <w:tc>
          <w:tcPr>
            <w:tcW w:w="641" w:type="pct"/>
            <w:vAlign w:val="center"/>
          </w:tcPr>
          <w:p w14:paraId="41F4914C" w14:textId="77777777" w:rsidR="00C56B7B" w:rsidRPr="00C56B7B" w:rsidRDefault="00C56B7B" w:rsidP="00C56B7B">
            <w:pPr>
              <w:jc w:val="center"/>
              <w:rPr>
                <w:snapToGrid w:val="0"/>
              </w:rPr>
            </w:pPr>
            <w:r w:rsidRPr="00C56B7B">
              <w:rPr>
                <w:snapToGrid w:val="0"/>
              </w:rPr>
              <w:t>Динамика расходов (5-3)</w:t>
            </w:r>
          </w:p>
        </w:tc>
      </w:tr>
      <w:tr w:rsidR="00C56B7B" w:rsidRPr="00C56B7B" w14:paraId="47AF2064" w14:textId="77777777" w:rsidTr="0078668C">
        <w:trPr>
          <w:trHeight w:val="277"/>
        </w:trPr>
        <w:tc>
          <w:tcPr>
            <w:tcW w:w="278" w:type="pct"/>
            <w:shd w:val="clear" w:color="auto" w:fill="auto"/>
            <w:vAlign w:val="center"/>
          </w:tcPr>
          <w:p w14:paraId="122FB969" w14:textId="77777777" w:rsidR="00C56B7B" w:rsidRPr="00C56B7B" w:rsidRDefault="00C56B7B" w:rsidP="00C56B7B">
            <w:pPr>
              <w:jc w:val="center"/>
              <w:rPr>
                <w:snapToGrid w:val="0"/>
              </w:rPr>
            </w:pPr>
            <w:r w:rsidRPr="00C56B7B">
              <w:rPr>
                <w:snapToGrid w:val="0"/>
              </w:rPr>
              <w:t>1</w:t>
            </w:r>
          </w:p>
        </w:tc>
        <w:tc>
          <w:tcPr>
            <w:tcW w:w="910" w:type="pct"/>
            <w:shd w:val="clear" w:color="auto" w:fill="auto"/>
            <w:vAlign w:val="center"/>
          </w:tcPr>
          <w:p w14:paraId="4BE8AE96" w14:textId="77777777" w:rsidR="00C56B7B" w:rsidRPr="00C56B7B" w:rsidRDefault="00C56B7B" w:rsidP="00C56B7B">
            <w:pPr>
              <w:jc w:val="center"/>
              <w:rPr>
                <w:snapToGrid w:val="0"/>
              </w:rPr>
            </w:pPr>
            <w:r w:rsidRPr="00C56B7B">
              <w:rPr>
                <w:snapToGrid w:val="0"/>
              </w:rPr>
              <w:t>2</w:t>
            </w:r>
          </w:p>
        </w:tc>
        <w:tc>
          <w:tcPr>
            <w:tcW w:w="759" w:type="pct"/>
            <w:shd w:val="clear" w:color="auto" w:fill="auto"/>
            <w:vAlign w:val="center"/>
          </w:tcPr>
          <w:p w14:paraId="387E883C" w14:textId="77777777" w:rsidR="00C56B7B" w:rsidRPr="00C56B7B" w:rsidRDefault="00C56B7B" w:rsidP="00C56B7B">
            <w:pPr>
              <w:jc w:val="center"/>
              <w:rPr>
                <w:snapToGrid w:val="0"/>
              </w:rPr>
            </w:pPr>
            <w:r w:rsidRPr="00C56B7B">
              <w:rPr>
                <w:snapToGrid w:val="0"/>
              </w:rPr>
              <w:t>3</w:t>
            </w:r>
          </w:p>
        </w:tc>
        <w:tc>
          <w:tcPr>
            <w:tcW w:w="833" w:type="pct"/>
            <w:shd w:val="clear" w:color="auto" w:fill="auto"/>
            <w:vAlign w:val="center"/>
          </w:tcPr>
          <w:p w14:paraId="693D342B" w14:textId="77777777" w:rsidR="00C56B7B" w:rsidRPr="00C56B7B" w:rsidRDefault="00C56B7B" w:rsidP="00C56B7B">
            <w:pPr>
              <w:jc w:val="center"/>
              <w:rPr>
                <w:snapToGrid w:val="0"/>
              </w:rPr>
            </w:pPr>
            <w:r w:rsidRPr="00C56B7B">
              <w:rPr>
                <w:snapToGrid w:val="0"/>
              </w:rPr>
              <w:t>4</w:t>
            </w:r>
          </w:p>
        </w:tc>
        <w:tc>
          <w:tcPr>
            <w:tcW w:w="833" w:type="pct"/>
            <w:shd w:val="clear" w:color="auto" w:fill="auto"/>
            <w:vAlign w:val="center"/>
          </w:tcPr>
          <w:p w14:paraId="6C0755AC" w14:textId="77777777" w:rsidR="00C56B7B" w:rsidRPr="00C56B7B" w:rsidRDefault="00C56B7B" w:rsidP="00C56B7B">
            <w:pPr>
              <w:jc w:val="center"/>
              <w:rPr>
                <w:snapToGrid w:val="0"/>
              </w:rPr>
            </w:pPr>
            <w:r w:rsidRPr="00C56B7B">
              <w:rPr>
                <w:snapToGrid w:val="0"/>
              </w:rPr>
              <w:t>5</w:t>
            </w:r>
          </w:p>
        </w:tc>
        <w:tc>
          <w:tcPr>
            <w:tcW w:w="746" w:type="pct"/>
            <w:vAlign w:val="center"/>
          </w:tcPr>
          <w:p w14:paraId="706E9195" w14:textId="77777777" w:rsidR="00C56B7B" w:rsidRPr="00C56B7B" w:rsidRDefault="00C56B7B" w:rsidP="00C56B7B">
            <w:pPr>
              <w:jc w:val="center"/>
              <w:rPr>
                <w:snapToGrid w:val="0"/>
              </w:rPr>
            </w:pPr>
            <w:r w:rsidRPr="00C56B7B">
              <w:rPr>
                <w:snapToGrid w:val="0"/>
              </w:rPr>
              <w:t>6</w:t>
            </w:r>
          </w:p>
        </w:tc>
        <w:tc>
          <w:tcPr>
            <w:tcW w:w="641" w:type="pct"/>
            <w:vAlign w:val="center"/>
          </w:tcPr>
          <w:p w14:paraId="5CD3E2C2" w14:textId="77777777" w:rsidR="00C56B7B" w:rsidRPr="00C56B7B" w:rsidRDefault="00C56B7B" w:rsidP="00C56B7B">
            <w:pPr>
              <w:jc w:val="center"/>
              <w:rPr>
                <w:snapToGrid w:val="0"/>
              </w:rPr>
            </w:pPr>
            <w:r w:rsidRPr="00C56B7B">
              <w:rPr>
                <w:snapToGrid w:val="0"/>
              </w:rPr>
              <w:t>7</w:t>
            </w:r>
          </w:p>
        </w:tc>
      </w:tr>
      <w:tr w:rsidR="00C56B7B" w:rsidRPr="00C56B7B" w14:paraId="532FC736" w14:textId="77777777" w:rsidTr="0078668C">
        <w:trPr>
          <w:trHeight w:val="360"/>
        </w:trPr>
        <w:tc>
          <w:tcPr>
            <w:tcW w:w="278" w:type="pct"/>
            <w:shd w:val="clear" w:color="auto" w:fill="auto"/>
            <w:vAlign w:val="center"/>
            <w:hideMark/>
          </w:tcPr>
          <w:p w14:paraId="247A7618" w14:textId="77777777" w:rsidR="00C56B7B" w:rsidRPr="00C56B7B" w:rsidRDefault="00C56B7B" w:rsidP="00C56B7B">
            <w:pPr>
              <w:jc w:val="center"/>
              <w:rPr>
                <w:snapToGrid w:val="0"/>
              </w:rPr>
            </w:pPr>
            <w:r w:rsidRPr="00C56B7B">
              <w:rPr>
                <w:snapToGrid w:val="0"/>
              </w:rPr>
              <w:t>1</w:t>
            </w:r>
          </w:p>
        </w:tc>
        <w:tc>
          <w:tcPr>
            <w:tcW w:w="910" w:type="pct"/>
            <w:shd w:val="clear" w:color="auto" w:fill="auto"/>
            <w:vAlign w:val="center"/>
            <w:hideMark/>
          </w:tcPr>
          <w:p w14:paraId="0911416D" w14:textId="77777777" w:rsidR="00C56B7B" w:rsidRPr="00C56B7B" w:rsidRDefault="00C56B7B" w:rsidP="00C56B7B">
            <w:pPr>
              <w:rPr>
                <w:snapToGrid w:val="0"/>
              </w:rPr>
            </w:pPr>
            <w:r w:rsidRPr="00C56B7B">
              <w:rPr>
                <w:snapToGrid w:val="0"/>
              </w:rPr>
              <w:t>Расходы на топливо</w:t>
            </w:r>
          </w:p>
        </w:tc>
        <w:tc>
          <w:tcPr>
            <w:tcW w:w="759" w:type="pct"/>
            <w:shd w:val="clear" w:color="auto" w:fill="auto"/>
            <w:vAlign w:val="center"/>
          </w:tcPr>
          <w:p w14:paraId="7607A9BE" w14:textId="77777777" w:rsidR="00C56B7B" w:rsidRPr="00C56B7B" w:rsidRDefault="00C56B7B" w:rsidP="00C56B7B">
            <w:pPr>
              <w:jc w:val="center"/>
              <w:rPr>
                <w:snapToGrid w:val="0"/>
                <w:sz w:val="22"/>
                <w:szCs w:val="22"/>
              </w:rPr>
            </w:pPr>
            <w:r w:rsidRPr="00C56B7B">
              <w:rPr>
                <w:snapToGrid w:val="0"/>
                <w:sz w:val="22"/>
                <w:szCs w:val="22"/>
              </w:rPr>
              <w:t>58 928,02</w:t>
            </w:r>
          </w:p>
        </w:tc>
        <w:tc>
          <w:tcPr>
            <w:tcW w:w="833" w:type="pct"/>
            <w:shd w:val="clear" w:color="auto" w:fill="auto"/>
            <w:vAlign w:val="center"/>
          </w:tcPr>
          <w:p w14:paraId="1F07D23D" w14:textId="77777777" w:rsidR="00C56B7B" w:rsidRPr="00C56B7B" w:rsidRDefault="00C56B7B" w:rsidP="00C56B7B">
            <w:pPr>
              <w:jc w:val="center"/>
              <w:rPr>
                <w:snapToGrid w:val="0"/>
                <w:sz w:val="22"/>
                <w:szCs w:val="22"/>
              </w:rPr>
            </w:pPr>
            <w:r w:rsidRPr="00C56B7B">
              <w:rPr>
                <w:snapToGrid w:val="0"/>
                <w:sz w:val="22"/>
                <w:szCs w:val="22"/>
              </w:rPr>
              <w:t>58 803,37</w:t>
            </w:r>
          </w:p>
        </w:tc>
        <w:tc>
          <w:tcPr>
            <w:tcW w:w="833" w:type="pct"/>
            <w:shd w:val="clear" w:color="auto" w:fill="auto"/>
            <w:vAlign w:val="center"/>
          </w:tcPr>
          <w:p w14:paraId="0A193D83" w14:textId="77777777" w:rsidR="00C56B7B" w:rsidRPr="00C56B7B" w:rsidRDefault="00C56B7B" w:rsidP="00C56B7B">
            <w:pPr>
              <w:jc w:val="center"/>
              <w:rPr>
                <w:snapToGrid w:val="0"/>
                <w:sz w:val="22"/>
                <w:szCs w:val="22"/>
              </w:rPr>
            </w:pPr>
            <w:r w:rsidRPr="00C56B7B">
              <w:rPr>
                <w:snapToGrid w:val="0"/>
                <w:sz w:val="22"/>
                <w:szCs w:val="22"/>
              </w:rPr>
              <w:t>52 752,96</w:t>
            </w:r>
          </w:p>
        </w:tc>
        <w:tc>
          <w:tcPr>
            <w:tcW w:w="746" w:type="pct"/>
            <w:vAlign w:val="center"/>
          </w:tcPr>
          <w:p w14:paraId="05598BC8" w14:textId="77777777" w:rsidR="00C56B7B" w:rsidRPr="00C56B7B" w:rsidRDefault="00C56B7B" w:rsidP="00C56B7B">
            <w:pPr>
              <w:jc w:val="center"/>
              <w:rPr>
                <w:snapToGrid w:val="0"/>
                <w:sz w:val="22"/>
                <w:szCs w:val="22"/>
              </w:rPr>
            </w:pPr>
            <w:r w:rsidRPr="00C56B7B">
              <w:rPr>
                <w:snapToGrid w:val="0"/>
                <w:sz w:val="22"/>
                <w:szCs w:val="22"/>
              </w:rPr>
              <w:t>-6 050,41</w:t>
            </w:r>
          </w:p>
        </w:tc>
        <w:tc>
          <w:tcPr>
            <w:tcW w:w="641" w:type="pct"/>
            <w:vAlign w:val="center"/>
          </w:tcPr>
          <w:p w14:paraId="57542C2E" w14:textId="77777777" w:rsidR="00C56B7B" w:rsidRPr="00C56B7B" w:rsidRDefault="00C56B7B" w:rsidP="00C56B7B">
            <w:pPr>
              <w:jc w:val="center"/>
              <w:rPr>
                <w:snapToGrid w:val="0"/>
                <w:sz w:val="22"/>
                <w:szCs w:val="22"/>
              </w:rPr>
            </w:pPr>
            <w:r w:rsidRPr="00C56B7B">
              <w:rPr>
                <w:snapToGrid w:val="0"/>
                <w:sz w:val="22"/>
                <w:szCs w:val="22"/>
              </w:rPr>
              <w:t>-10%</w:t>
            </w:r>
          </w:p>
        </w:tc>
      </w:tr>
      <w:tr w:rsidR="00C56B7B" w:rsidRPr="00C56B7B" w14:paraId="06E1B2A4" w14:textId="77777777" w:rsidTr="0078668C">
        <w:trPr>
          <w:trHeight w:val="720"/>
        </w:trPr>
        <w:tc>
          <w:tcPr>
            <w:tcW w:w="278" w:type="pct"/>
            <w:shd w:val="clear" w:color="auto" w:fill="auto"/>
            <w:vAlign w:val="center"/>
            <w:hideMark/>
          </w:tcPr>
          <w:p w14:paraId="6AFA4F09" w14:textId="77777777" w:rsidR="00C56B7B" w:rsidRPr="00C56B7B" w:rsidRDefault="00C56B7B" w:rsidP="00C56B7B">
            <w:pPr>
              <w:jc w:val="center"/>
              <w:rPr>
                <w:snapToGrid w:val="0"/>
              </w:rPr>
            </w:pPr>
            <w:r w:rsidRPr="00C56B7B">
              <w:rPr>
                <w:snapToGrid w:val="0"/>
              </w:rPr>
              <w:lastRenderedPageBreak/>
              <w:t>2</w:t>
            </w:r>
          </w:p>
        </w:tc>
        <w:tc>
          <w:tcPr>
            <w:tcW w:w="910" w:type="pct"/>
            <w:shd w:val="clear" w:color="auto" w:fill="auto"/>
            <w:vAlign w:val="center"/>
            <w:hideMark/>
          </w:tcPr>
          <w:p w14:paraId="1FB7061B" w14:textId="77777777" w:rsidR="00C56B7B" w:rsidRPr="00C56B7B" w:rsidRDefault="00C56B7B" w:rsidP="00C56B7B">
            <w:pPr>
              <w:rPr>
                <w:snapToGrid w:val="0"/>
              </w:rPr>
            </w:pPr>
            <w:r w:rsidRPr="00C56B7B">
              <w:rPr>
                <w:snapToGrid w:val="0"/>
              </w:rPr>
              <w:t>Расходы на электрическую энергию</w:t>
            </w:r>
          </w:p>
        </w:tc>
        <w:tc>
          <w:tcPr>
            <w:tcW w:w="759" w:type="pct"/>
            <w:shd w:val="clear" w:color="auto" w:fill="auto"/>
            <w:vAlign w:val="center"/>
          </w:tcPr>
          <w:p w14:paraId="4B71FAC5" w14:textId="77777777" w:rsidR="00C56B7B" w:rsidRPr="00C56B7B" w:rsidRDefault="00C56B7B" w:rsidP="00C56B7B">
            <w:pPr>
              <w:jc w:val="center"/>
              <w:rPr>
                <w:snapToGrid w:val="0"/>
                <w:sz w:val="22"/>
                <w:szCs w:val="22"/>
              </w:rPr>
            </w:pPr>
            <w:r w:rsidRPr="00C56B7B">
              <w:rPr>
                <w:snapToGrid w:val="0"/>
                <w:sz w:val="22"/>
                <w:szCs w:val="22"/>
              </w:rPr>
              <w:t>15 521,88</w:t>
            </w:r>
          </w:p>
        </w:tc>
        <w:tc>
          <w:tcPr>
            <w:tcW w:w="833" w:type="pct"/>
            <w:shd w:val="clear" w:color="auto" w:fill="auto"/>
            <w:vAlign w:val="center"/>
          </w:tcPr>
          <w:p w14:paraId="6EAE43E9" w14:textId="77777777" w:rsidR="00C56B7B" w:rsidRPr="00C56B7B" w:rsidRDefault="00C56B7B" w:rsidP="00C56B7B">
            <w:pPr>
              <w:jc w:val="center"/>
              <w:rPr>
                <w:snapToGrid w:val="0"/>
                <w:sz w:val="22"/>
                <w:szCs w:val="22"/>
              </w:rPr>
            </w:pPr>
            <w:r w:rsidRPr="00C56B7B">
              <w:rPr>
                <w:snapToGrid w:val="0"/>
                <w:sz w:val="22"/>
                <w:szCs w:val="22"/>
              </w:rPr>
              <w:t>21 063,58</w:t>
            </w:r>
          </w:p>
        </w:tc>
        <w:tc>
          <w:tcPr>
            <w:tcW w:w="833" w:type="pct"/>
            <w:shd w:val="clear" w:color="auto" w:fill="auto"/>
            <w:vAlign w:val="center"/>
          </w:tcPr>
          <w:p w14:paraId="2E703483" w14:textId="77777777" w:rsidR="00C56B7B" w:rsidRPr="00C56B7B" w:rsidRDefault="00C56B7B" w:rsidP="00C56B7B">
            <w:pPr>
              <w:jc w:val="center"/>
              <w:rPr>
                <w:snapToGrid w:val="0"/>
                <w:sz w:val="22"/>
                <w:szCs w:val="22"/>
              </w:rPr>
            </w:pPr>
            <w:r w:rsidRPr="00C56B7B">
              <w:rPr>
                <w:snapToGrid w:val="0"/>
                <w:sz w:val="22"/>
                <w:szCs w:val="22"/>
              </w:rPr>
              <w:t>16 584,35</w:t>
            </w:r>
          </w:p>
        </w:tc>
        <w:tc>
          <w:tcPr>
            <w:tcW w:w="746" w:type="pct"/>
            <w:vAlign w:val="center"/>
          </w:tcPr>
          <w:p w14:paraId="219B4A9A" w14:textId="77777777" w:rsidR="00C56B7B" w:rsidRPr="00C56B7B" w:rsidRDefault="00C56B7B" w:rsidP="00C56B7B">
            <w:pPr>
              <w:jc w:val="center"/>
              <w:rPr>
                <w:snapToGrid w:val="0"/>
                <w:sz w:val="22"/>
                <w:szCs w:val="22"/>
              </w:rPr>
            </w:pPr>
            <w:r w:rsidRPr="00C56B7B">
              <w:rPr>
                <w:snapToGrid w:val="0"/>
                <w:sz w:val="22"/>
                <w:szCs w:val="22"/>
              </w:rPr>
              <w:t>-4 479,23</w:t>
            </w:r>
          </w:p>
        </w:tc>
        <w:tc>
          <w:tcPr>
            <w:tcW w:w="641" w:type="pct"/>
            <w:vAlign w:val="center"/>
          </w:tcPr>
          <w:p w14:paraId="5D89B495" w14:textId="77777777" w:rsidR="00C56B7B" w:rsidRPr="00C56B7B" w:rsidRDefault="00C56B7B" w:rsidP="00C56B7B">
            <w:pPr>
              <w:jc w:val="center"/>
              <w:rPr>
                <w:snapToGrid w:val="0"/>
                <w:sz w:val="22"/>
                <w:szCs w:val="22"/>
              </w:rPr>
            </w:pPr>
            <w:r w:rsidRPr="00C56B7B">
              <w:rPr>
                <w:snapToGrid w:val="0"/>
                <w:sz w:val="22"/>
                <w:szCs w:val="22"/>
              </w:rPr>
              <w:t>7%</w:t>
            </w:r>
          </w:p>
        </w:tc>
      </w:tr>
      <w:tr w:rsidR="00C56B7B" w:rsidRPr="00C56B7B" w14:paraId="5A80313F" w14:textId="77777777" w:rsidTr="0078668C">
        <w:trPr>
          <w:trHeight w:val="316"/>
        </w:trPr>
        <w:tc>
          <w:tcPr>
            <w:tcW w:w="278" w:type="pct"/>
            <w:shd w:val="clear" w:color="auto" w:fill="auto"/>
            <w:vAlign w:val="center"/>
            <w:hideMark/>
          </w:tcPr>
          <w:p w14:paraId="1B8EF062" w14:textId="77777777" w:rsidR="00C56B7B" w:rsidRPr="00C56B7B" w:rsidRDefault="00C56B7B" w:rsidP="00C56B7B">
            <w:pPr>
              <w:jc w:val="center"/>
              <w:rPr>
                <w:snapToGrid w:val="0"/>
              </w:rPr>
            </w:pPr>
            <w:r w:rsidRPr="00C56B7B">
              <w:rPr>
                <w:snapToGrid w:val="0"/>
              </w:rPr>
              <w:t>3</w:t>
            </w:r>
          </w:p>
        </w:tc>
        <w:tc>
          <w:tcPr>
            <w:tcW w:w="910" w:type="pct"/>
            <w:shd w:val="clear" w:color="auto" w:fill="auto"/>
            <w:vAlign w:val="center"/>
            <w:hideMark/>
          </w:tcPr>
          <w:p w14:paraId="55A898EC" w14:textId="77777777" w:rsidR="00C56B7B" w:rsidRPr="00C56B7B" w:rsidRDefault="00C56B7B" w:rsidP="00C56B7B">
            <w:pPr>
              <w:rPr>
                <w:snapToGrid w:val="0"/>
              </w:rPr>
            </w:pPr>
            <w:r w:rsidRPr="00C56B7B">
              <w:rPr>
                <w:snapToGrid w:val="0"/>
              </w:rPr>
              <w:t>Расходы на покупную тепловую энергию</w:t>
            </w:r>
          </w:p>
        </w:tc>
        <w:tc>
          <w:tcPr>
            <w:tcW w:w="759" w:type="pct"/>
            <w:shd w:val="clear" w:color="auto" w:fill="auto"/>
            <w:vAlign w:val="center"/>
          </w:tcPr>
          <w:p w14:paraId="3FFF6DDA" w14:textId="77777777" w:rsidR="00C56B7B" w:rsidRPr="00C56B7B" w:rsidRDefault="00C56B7B" w:rsidP="00C56B7B">
            <w:pPr>
              <w:jc w:val="center"/>
              <w:rPr>
                <w:snapToGrid w:val="0"/>
                <w:sz w:val="22"/>
                <w:szCs w:val="22"/>
              </w:rPr>
            </w:pPr>
            <w:r w:rsidRPr="00C56B7B">
              <w:rPr>
                <w:snapToGrid w:val="0"/>
                <w:sz w:val="22"/>
                <w:szCs w:val="22"/>
              </w:rPr>
              <w:t>-</w:t>
            </w:r>
          </w:p>
        </w:tc>
        <w:tc>
          <w:tcPr>
            <w:tcW w:w="833" w:type="pct"/>
            <w:shd w:val="clear" w:color="auto" w:fill="auto"/>
            <w:vAlign w:val="center"/>
          </w:tcPr>
          <w:p w14:paraId="45260F0C" w14:textId="77777777" w:rsidR="00C56B7B" w:rsidRPr="00C56B7B" w:rsidRDefault="00C56B7B" w:rsidP="00C56B7B">
            <w:pPr>
              <w:jc w:val="center"/>
              <w:rPr>
                <w:snapToGrid w:val="0"/>
                <w:sz w:val="22"/>
                <w:szCs w:val="22"/>
              </w:rPr>
            </w:pPr>
            <w:r w:rsidRPr="00C56B7B">
              <w:rPr>
                <w:snapToGrid w:val="0"/>
                <w:sz w:val="22"/>
                <w:szCs w:val="22"/>
              </w:rPr>
              <w:t>-</w:t>
            </w:r>
          </w:p>
        </w:tc>
        <w:tc>
          <w:tcPr>
            <w:tcW w:w="833" w:type="pct"/>
            <w:shd w:val="clear" w:color="auto" w:fill="auto"/>
            <w:vAlign w:val="center"/>
          </w:tcPr>
          <w:p w14:paraId="601C2ACE" w14:textId="77777777" w:rsidR="00C56B7B" w:rsidRPr="00C56B7B" w:rsidRDefault="00C56B7B" w:rsidP="00C56B7B">
            <w:pPr>
              <w:jc w:val="center"/>
              <w:rPr>
                <w:snapToGrid w:val="0"/>
                <w:sz w:val="22"/>
                <w:szCs w:val="22"/>
              </w:rPr>
            </w:pPr>
            <w:r w:rsidRPr="00C56B7B">
              <w:rPr>
                <w:snapToGrid w:val="0"/>
                <w:sz w:val="22"/>
                <w:szCs w:val="22"/>
              </w:rPr>
              <w:t>-</w:t>
            </w:r>
          </w:p>
        </w:tc>
        <w:tc>
          <w:tcPr>
            <w:tcW w:w="746" w:type="pct"/>
            <w:vAlign w:val="center"/>
          </w:tcPr>
          <w:p w14:paraId="33A30CCF" w14:textId="77777777" w:rsidR="00C56B7B" w:rsidRPr="00C56B7B" w:rsidRDefault="00C56B7B" w:rsidP="00C56B7B">
            <w:pPr>
              <w:jc w:val="center"/>
              <w:rPr>
                <w:snapToGrid w:val="0"/>
                <w:sz w:val="22"/>
                <w:szCs w:val="22"/>
              </w:rPr>
            </w:pPr>
            <w:r w:rsidRPr="00C56B7B">
              <w:rPr>
                <w:snapToGrid w:val="0"/>
                <w:sz w:val="22"/>
                <w:szCs w:val="22"/>
              </w:rPr>
              <w:t>-</w:t>
            </w:r>
          </w:p>
        </w:tc>
        <w:tc>
          <w:tcPr>
            <w:tcW w:w="641" w:type="pct"/>
            <w:vAlign w:val="center"/>
          </w:tcPr>
          <w:p w14:paraId="112F313A" w14:textId="77777777" w:rsidR="00C56B7B" w:rsidRPr="00C56B7B" w:rsidRDefault="00C56B7B" w:rsidP="00C56B7B">
            <w:pPr>
              <w:jc w:val="center"/>
              <w:rPr>
                <w:snapToGrid w:val="0"/>
                <w:sz w:val="22"/>
                <w:szCs w:val="22"/>
              </w:rPr>
            </w:pPr>
            <w:r w:rsidRPr="00C56B7B">
              <w:rPr>
                <w:snapToGrid w:val="0"/>
                <w:sz w:val="22"/>
                <w:szCs w:val="22"/>
              </w:rPr>
              <w:t>-</w:t>
            </w:r>
          </w:p>
        </w:tc>
      </w:tr>
      <w:tr w:rsidR="00C56B7B" w:rsidRPr="00C56B7B" w14:paraId="31299B9A" w14:textId="77777777" w:rsidTr="0078668C">
        <w:trPr>
          <w:trHeight w:val="360"/>
        </w:trPr>
        <w:tc>
          <w:tcPr>
            <w:tcW w:w="278" w:type="pct"/>
            <w:shd w:val="clear" w:color="auto" w:fill="auto"/>
            <w:vAlign w:val="center"/>
            <w:hideMark/>
          </w:tcPr>
          <w:p w14:paraId="02EE1A0D" w14:textId="77777777" w:rsidR="00C56B7B" w:rsidRPr="00C56B7B" w:rsidRDefault="00C56B7B" w:rsidP="00C56B7B">
            <w:pPr>
              <w:jc w:val="center"/>
              <w:rPr>
                <w:snapToGrid w:val="0"/>
              </w:rPr>
            </w:pPr>
            <w:r w:rsidRPr="00C56B7B">
              <w:rPr>
                <w:snapToGrid w:val="0"/>
              </w:rPr>
              <w:t>4</w:t>
            </w:r>
          </w:p>
        </w:tc>
        <w:tc>
          <w:tcPr>
            <w:tcW w:w="910" w:type="pct"/>
            <w:shd w:val="clear" w:color="auto" w:fill="auto"/>
            <w:vAlign w:val="center"/>
            <w:hideMark/>
          </w:tcPr>
          <w:p w14:paraId="036A283D" w14:textId="77777777" w:rsidR="00C56B7B" w:rsidRPr="00C56B7B" w:rsidRDefault="00C56B7B" w:rsidP="00C56B7B">
            <w:pPr>
              <w:rPr>
                <w:snapToGrid w:val="0"/>
              </w:rPr>
            </w:pPr>
            <w:r w:rsidRPr="00C56B7B">
              <w:rPr>
                <w:snapToGrid w:val="0"/>
              </w:rPr>
              <w:t>Расходы на холодную воду</w:t>
            </w:r>
          </w:p>
        </w:tc>
        <w:tc>
          <w:tcPr>
            <w:tcW w:w="759" w:type="pct"/>
            <w:shd w:val="clear" w:color="auto" w:fill="auto"/>
            <w:vAlign w:val="center"/>
          </w:tcPr>
          <w:p w14:paraId="1A965287" w14:textId="77777777" w:rsidR="00C56B7B" w:rsidRPr="00C56B7B" w:rsidRDefault="00C56B7B" w:rsidP="00C56B7B">
            <w:pPr>
              <w:jc w:val="center"/>
              <w:rPr>
                <w:snapToGrid w:val="0"/>
                <w:sz w:val="22"/>
                <w:szCs w:val="22"/>
              </w:rPr>
            </w:pPr>
            <w:r w:rsidRPr="00C56B7B">
              <w:rPr>
                <w:snapToGrid w:val="0"/>
                <w:sz w:val="22"/>
                <w:szCs w:val="22"/>
              </w:rPr>
              <w:t>354,09</w:t>
            </w:r>
          </w:p>
        </w:tc>
        <w:tc>
          <w:tcPr>
            <w:tcW w:w="833" w:type="pct"/>
            <w:shd w:val="clear" w:color="auto" w:fill="auto"/>
            <w:vAlign w:val="center"/>
          </w:tcPr>
          <w:p w14:paraId="13E8CF84" w14:textId="77777777" w:rsidR="00C56B7B" w:rsidRPr="00C56B7B" w:rsidRDefault="00C56B7B" w:rsidP="00C56B7B">
            <w:pPr>
              <w:jc w:val="center"/>
              <w:rPr>
                <w:snapToGrid w:val="0"/>
                <w:sz w:val="22"/>
                <w:szCs w:val="22"/>
              </w:rPr>
            </w:pPr>
            <w:r w:rsidRPr="00C56B7B">
              <w:rPr>
                <w:snapToGrid w:val="0"/>
                <w:sz w:val="22"/>
                <w:szCs w:val="22"/>
              </w:rPr>
              <w:t>432,94</w:t>
            </w:r>
          </w:p>
        </w:tc>
        <w:tc>
          <w:tcPr>
            <w:tcW w:w="833" w:type="pct"/>
            <w:shd w:val="clear" w:color="auto" w:fill="auto"/>
            <w:vAlign w:val="center"/>
          </w:tcPr>
          <w:p w14:paraId="656DB44F" w14:textId="77777777" w:rsidR="00C56B7B" w:rsidRPr="00C56B7B" w:rsidRDefault="00C56B7B" w:rsidP="00C56B7B">
            <w:pPr>
              <w:jc w:val="center"/>
              <w:rPr>
                <w:snapToGrid w:val="0"/>
                <w:sz w:val="22"/>
                <w:szCs w:val="22"/>
              </w:rPr>
            </w:pPr>
            <w:r w:rsidRPr="00C56B7B">
              <w:rPr>
                <w:snapToGrid w:val="0"/>
                <w:sz w:val="22"/>
                <w:szCs w:val="22"/>
              </w:rPr>
              <w:t>342,49</w:t>
            </w:r>
          </w:p>
        </w:tc>
        <w:tc>
          <w:tcPr>
            <w:tcW w:w="746" w:type="pct"/>
            <w:vAlign w:val="center"/>
          </w:tcPr>
          <w:p w14:paraId="3CAB297B" w14:textId="77777777" w:rsidR="00C56B7B" w:rsidRPr="00C56B7B" w:rsidRDefault="00C56B7B" w:rsidP="00C56B7B">
            <w:pPr>
              <w:jc w:val="center"/>
              <w:rPr>
                <w:snapToGrid w:val="0"/>
                <w:sz w:val="22"/>
                <w:szCs w:val="22"/>
              </w:rPr>
            </w:pPr>
            <w:r w:rsidRPr="00C56B7B">
              <w:rPr>
                <w:snapToGrid w:val="0"/>
                <w:sz w:val="22"/>
                <w:szCs w:val="22"/>
              </w:rPr>
              <w:t>-90,45</w:t>
            </w:r>
          </w:p>
        </w:tc>
        <w:tc>
          <w:tcPr>
            <w:tcW w:w="641" w:type="pct"/>
            <w:vAlign w:val="center"/>
          </w:tcPr>
          <w:p w14:paraId="0D632FB3" w14:textId="77777777" w:rsidR="00C56B7B" w:rsidRPr="00C56B7B" w:rsidRDefault="00C56B7B" w:rsidP="00C56B7B">
            <w:pPr>
              <w:jc w:val="center"/>
              <w:rPr>
                <w:snapToGrid w:val="0"/>
                <w:sz w:val="22"/>
                <w:szCs w:val="22"/>
              </w:rPr>
            </w:pPr>
            <w:r w:rsidRPr="00C56B7B">
              <w:rPr>
                <w:snapToGrid w:val="0"/>
                <w:sz w:val="22"/>
                <w:szCs w:val="22"/>
              </w:rPr>
              <w:t>-3%</w:t>
            </w:r>
          </w:p>
        </w:tc>
      </w:tr>
      <w:tr w:rsidR="00C56B7B" w:rsidRPr="00C56B7B" w14:paraId="19BE28C4" w14:textId="77777777" w:rsidTr="0078668C">
        <w:trPr>
          <w:trHeight w:val="360"/>
        </w:trPr>
        <w:tc>
          <w:tcPr>
            <w:tcW w:w="278" w:type="pct"/>
            <w:shd w:val="clear" w:color="auto" w:fill="auto"/>
            <w:vAlign w:val="center"/>
          </w:tcPr>
          <w:p w14:paraId="244337EA" w14:textId="77777777" w:rsidR="00C56B7B" w:rsidRPr="00C56B7B" w:rsidRDefault="00C56B7B" w:rsidP="00C56B7B">
            <w:pPr>
              <w:jc w:val="center"/>
              <w:rPr>
                <w:snapToGrid w:val="0"/>
              </w:rPr>
            </w:pPr>
            <w:r w:rsidRPr="00C56B7B">
              <w:rPr>
                <w:snapToGrid w:val="0"/>
              </w:rPr>
              <w:t>5</w:t>
            </w:r>
          </w:p>
        </w:tc>
        <w:tc>
          <w:tcPr>
            <w:tcW w:w="910" w:type="pct"/>
            <w:shd w:val="clear" w:color="auto" w:fill="auto"/>
            <w:vAlign w:val="center"/>
          </w:tcPr>
          <w:p w14:paraId="41C4E519" w14:textId="77777777" w:rsidR="00C56B7B" w:rsidRPr="00C56B7B" w:rsidRDefault="00C56B7B" w:rsidP="00C56B7B">
            <w:pPr>
              <w:rPr>
                <w:snapToGrid w:val="0"/>
              </w:rPr>
            </w:pPr>
            <w:r w:rsidRPr="00C56B7B">
              <w:rPr>
                <w:snapToGrid w:val="0"/>
              </w:rPr>
              <w:t>Расходы на теплоноситель</w:t>
            </w:r>
          </w:p>
        </w:tc>
        <w:tc>
          <w:tcPr>
            <w:tcW w:w="759" w:type="pct"/>
            <w:shd w:val="clear" w:color="auto" w:fill="auto"/>
            <w:vAlign w:val="center"/>
          </w:tcPr>
          <w:p w14:paraId="3995C8CC" w14:textId="77777777" w:rsidR="00C56B7B" w:rsidRPr="00C56B7B" w:rsidRDefault="00C56B7B" w:rsidP="00C56B7B">
            <w:pPr>
              <w:jc w:val="center"/>
              <w:rPr>
                <w:snapToGrid w:val="0"/>
                <w:sz w:val="22"/>
                <w:szCs w:val="22"/>
              </w:rPr>
            </w:pPr>
            <w:r w:rsidRPr="00C56B7B">
              <w:rPr>
                <w:snapToGrid w:val="0"/>
                <w:sz w:val="22"/>
                <w:szCs w:val="22"/>
              </w:rPr>
              <w:t>-</w:t>
            </w:r>
          </w:p>
        </w:tc>
        <w:tc>
          <w:tcPr>
            <w:tcW w:w="833" w:type="pct"/>
            <w:shd w:val="clear" w:color="auto" w:fill="auto"/>
            <w:vAlign w:val="center"/>
          </w:tcPr>
          <w:p w14:paraId="42451659" w14:textId="77777777" w:rsidR="00C56B7B" w:rsidRPr="00C56B7B" w:rsidRDefault="00C56B7B" w:rsidP="00C56B7B">
            <w:pPr>
              <w:jc w:val="center"/>
              <w:rPr>
                <w:snapToGrid w:val="0"/>
                <w:sz w:val="22"/>
                <w:szCs w:val="22"/>
              </w:rPr>
            </w:pPr>
            <w:r w:rsidRPr="00C56B7B">
              <w:rPr>
                <w:snapToGrid w:val="0"/>
                <w:sz w:val="22"/>
                <w:szCs w:val="22"/>
              </w:rPr>
              <w:t>-</w:t>
            </w:r>
          </w:p>
        </w:tc>
        <w:tc>
          <w:tcPr>
            <w:tcW w:w="833" w:type="pct"/>
            <w:shd w:val="clear" w:color="auto" w:fill="auto"/>
            <w:vAlign w:val="center"/>
          </w:tcPr>
          <w:p w14:paraId="6F771ECF" w14:textId="77777777" w:rsidR="00C56B7B" w:rsidRPr="00C56B7B" w:rsidRDefault="00C56B7B" w:rsidP="00C56B7B">
            <w:pPr>
              <w:jc w:val="center"/>
              <w:rPr>
                <w:snapToGrid w:val="0"/>
                <w:sz w:val="22"/>
                <w:szCs w:val="22"/>
              </w:rPr>
            </w:pPr>
            <w:r w:rsidRPr="00C56B7B">
              <w:rPr>
                <w:snapToGrid w:val="0"/>
                <w:sz w:val="22"/>
                <w:szCs w:val="22"/>
              </w:rPr>
              <w:t>-</w:t>
            </w:r>
          </w:p>
        </w:tc>
        <w:tc>
          <w:tcPr>
            <w:tcW w:w="746" w:type="pct"/>
            <w:vAlign w:val="center"/>
          </w:tcPr>
          <w:p w14:paraId="47E5DA2B" w14:textId="77777777" w:rsidR="00C56B7B" w:rsidRPr="00C56B7B" w:rsidRDefault="00C56B7B" w:rsidP="00C56B7B">
            <w:pPr>
              <w:jc w:val="center"/>
              <w:rPr>
                <w:snapToGrid w:val="0"/>
                <w:sz w:val="22"/>
                <w:szCs w:val="22"/>
              </w:rPr>
            </w:pPr>
            <w:r w:rsidRPr="00C56B7B">
              <w:rPr>
                <w:snapToGrid w:val="0"/>
                <w:sz w:val="22"/>
                <w:szCs w:val="22"/>
              </w:rPr>
              <w:t>-</w:t>
            </w:r>
          </w:p>
        </w:tc>
        <w:tc>
          <w:tcPr>
            <w:tcW w:w="641" w:type="pct"/>
            <w:vAlign w:val="center"/>
          </w:tcPr>
          <w:p w14:paraId="57EF7DE9" w14:textId="77777777" w:rsidR="00C56B7B" w:rsidRPr="00C56B7B" w:rsidRDefault="00C56B7B" w:rsidP="00C56B7B">
            <w:pPr>
              <w:jc w:val="center"/>
              <w:rPr>
                <w:snapToGrid w:val="0"/>
                <w:sz w:val="22"/>
                <w:szCs w:val="22"/>
              </w:rPr>
            </w:pPr>
            <w:r w:rsidRPr="00C56B7B">
              <w:rPr>
                <w:snapToGrid w:val="0"/>
                <w:sz w:val="22"/>
                <w:szCs w:val="22"/>
              </w:rPr>
              <w:t>-</w:t>
            </w:r>
          </w:p>
        </w:tc>
      </w:tr>
      <w:tr w:rsidR="00C56B7B" w:rsidRPr="00C56B7B" w14:paraId="6A4B31E2" w14:textId="77777777" w:rsidTr="0078668C">
        <w:trPr>
          <w:trHeight w:val="360"/>
        </w:trPr>
        <w:tc>
          <w:tcPr>
            <w:tcW w:w="278" w:type="pct"/>
            <w:shd w:val="clear" w:color="auto" w:fill="auto"/>
            <w:vAlign w:val="center"/>
          </w:tcPr>
          <w:p w14:paraId="2F2EA7DE" w14:textId="77777777" w:rsidR="00C56B7B" w:rsidRPr="00C56B7B" w:rsidRDefault="00C56B7B" w:rsidP="00C56B7B">
            <w:pPr>
              <w:jc w:val="center"/>
              <w:rPr>
                <w:snapToGrid w:val="0"/>
              </w:rPr>
            </w:pPr>
            <w:r w:rsidRPr="00C56B7B">
              <w:rPr>
                <w:snapToGrid w:val="0"/>
              </w:rPr>
              <w:t>6</w:t>
            </w:r>
          </w:p>
        </w:tc>
        <w:tc>
          <w:tcPr>
            <w:tcW w:w="910" w:type="pct"/>
            <w:shd w:val="clear" w:color="auto" w:fill="auto"/>
            <w:vAlign w:val="center"/>
          </w:tcPr>
          <w:p w14:paraId="2BEAC01F" w14:textId="77777777" w:rsidR="00C56B7B" w:rsidRPr="00C56B7B" w:rsidRDefault="00C56B7B" w:rsidP="00C56B7B">
            <w:pPr>
              <w:rPr>
                <w:snapToGrid w:val="0"/>
              </w:rPr>
            </w:pPr>
            <w:r w:rsidRPr="00C56B7B">
              <w:rPr>
                <w:snapToGrid w:val="0"/>
              </w:rPr>
              <w:t>Нормативный запас топлива</w:t>
            </w:r>
          </w:p>
        </w:tc>
        <w:tc>
          <w:tcPr>
            <w:tcW w:w="759" w:type="pct"/>
            <w:shd w:val="clear" w:color="auto" w:fill="auto"/>
            <w:vAlign w:val="center"/>
          </w:tcPr>
          <w:p w14:paraId="67D9423F" w14:textId="77777777" w:rsidR="00C56B7B" w:rsidRPr="00C56B7B" w:rsidRDefault="00C56B7B" w:rsidP="00C56B7B">
            <w:pPr>
              <w:jc w:val="center"/>
              <w:rPr>
                <w:snapToGrid w:val="0"/>
                <w:sz w:val="22"/>
                <w:szCs w:val="22"/>
              </w:rPr>
            </w:pPr>
            <w:r w:rsidRPr="00C56B7B">
              <w:rPr>
                <w:snapToGrid w:val="0"/>
                <w:sz w:val="22"/>
                <w:szCs w:val="22"/>
              </w:rPr>
              <w:t>0,00</w:t>
            </w:r>
          </w:p>
        </w:tc>
        <w:tc>
          <w:tcPr>
            <w:tcW w:w="833" w:type="pct"/>
            <w:shd w:val="clear" w:color="auto" w:fill="auto"/>
            <w:vAlign w:val="center"/>
          </w:tcPr>
          <w:p w14:paraId="14CF54B0" w14:textId="77777777" w:rsidR="00C56B7B" w:rsidRPr="00C56B7B" w:rsidRDefault="00C56B7B" w:rsidP="00C56B7B">
            <w:pPr>
              <w:jc w:val="center"/>
              <w:rPr>
                <w:snapToGrid w:val="0"/>
                <w:sz w:val="22"/>
                <w:szCs w:val="22"/>
              </w:rPr>
            </w:pPr>
            <w:r w:rsidRPr="00C56B7B">
              <w:rPr>
                <w:snapToGrid w:val="0"/>
                <w:sz w:val="22"/>
                <w:szCs w:val="22"/>
              </w:rPr>
              <w:t>14 227,33</w:t>
            </w:r>
          </w:p>
        </w:tc>
        <w:tc>
          <w:tcPr>
            <w:tcW w:w="833" w:type="pct"/>
            <w:shd w:val="clear" w:color="auto" w:fill="auto"/>
            <w:vAlign w:val="center"/>
          </w:tcPr>
          <w:p w14:paraId="70F0A9B1" w14:textId="77777777" w:rsidR="00C56B7B" w:rsidRPr="00C56B7B" w:rsidRDefault="00C56B7B" w:rsidP="00C56B7B">
            <w:pPr>
              <w:jc w:val="center"/>
              <w:rPr>
                <w:snapToGrid w:val="0"/>
                <w:sz w:val="22"/>
                <w:szCs w:val="22"/>
              </w:rPr>
            </w:pPr>
            <w:r w:rsidRPr="00C56B7B">
              <w:rPr>
                <w:snapToGrid w:val="0"/>
                <w:sz w:val="22"/>
                <w:szCs w:val="22"/>
              </w:rPr>
              <w:t>10 595,73</w:t>
            </w:r>
          </w:p>
        </w:tc>
        <w:tc>
          <w:tcPr>
            <w:tcW w:w="746" w:type="pct"/>
            <w:vAlign w:val="center"/>
          </w:tcPr>
          <w:p w14:paraId="5BAAEF9F" w14:textId="77777777" w:rsidR="00C56B7B" w:rsidRPr="00C56B7B" w:rsidRDefault="00C56B7B" w:rsidP="00C56B7B">
            <w:pPr>
              <w:jc w:val="center"/>
              <w:rPr>
                <w:snapToGrid w:val="0"/>
                <w:sz w:val="22"/>
                <w:szCs w:val="22"/>
              </w:rPr>
            </w:pPr>
            <w:r w:rsidRPr="00C56B7B">
              <w:rPr>
                <w:snapToGrid w:val="0"/>
                <w:sz w:val="22"/>
                <w:szCs w:val="22"/>
              </w:rPr>
              <w:t>-3 631,60</w:t>
            </w:r>
          </w:p>
        </w:tc>
        <w:tc>
          <w:tcPr>
            <w:tcW w:w="641" w:type="pct"/>
            <w:vAlign w:val="center"/>
          </w:tcPr>
          <w:p w14:paraId="47B79E92" w14:textId="77777777" w:rsidR="00C56B7B" w:rsidRPr="00C56B7B" w:rsidRDefault="00C56B7B" w:rsidP="00C56B7B">
            <w:pPr>
              <w:jc w:val="center"/>
              <w:rPr>
                <w:snapToGrid w:val="0"/>
                <w:sz w:val="22"/>
                <w:szCs w:val="22"/>
              </w:rPr>
            </w:pPr>
            <w:r w:rsidRPr="00C56B7B">
              <w:rPr>
                <w:snapToGrid w:val="0"/>
                <w:sz w:val="22"/>
                <w:szCs w:val="22"/>
              </w:rPr>
              <w:t>-</w:t>
            </w:r>
          </w:p>
        </w:tc>
      </w:tr>
      <w:tr w:rsidR="00C56B7B" w:rsidRPr="00C56B7B" w14:paraId="7941E567" w14:textId="77777777" w:rsidTr="0078668C">
        <w:trPr>
          <w:trHeight w:val="360"/>
        </w:trPr>
        <w:tc>
          <w:tcPr>
            <w:tcW w:w="278" w:type="pct"/>
            <w:shd w:val="clear" w:color="auto" w:fill="auto"/>
            <w:vAlign w:val="center"/>
            <w:hideMark/>
          </w:tcPr>
          <w:p w14:paraId="61C5AC0D" w14:textId="77777777" w:rsidR="00C56B7B" w:rsidRPr="00C56B7B" w:rsidRDefault="00C56B7B" w:rsidP="00C56B7B">
            <w:pPr>
              <w:jc w:val="center"/>
              <w:rPr>
                <w:snapToGrid w:val="0"/>
              </w:rPr>
            </w:pPr>
            <w:r w:rsidRPr="00C56B7B">
              <w:rPr>
                <w:snapToGrid w:val="0"/>
              </w:rPr>
              <w:t>7</w:t>
            </w:r>
          </w:p>
        </w:tc>
        <w:tc>
          <w:tcPr>
            <w:tcW w:w="910" w:type="pct"/>
            <w:shd w:val="clear" w:color="auto" w:fill="auto"/>
            <w:vAlign w:val="center"/>
            <w:hideMark/>
          </w:tcPr>
          <w:p w14:paraId="77665FB6" w14:textId="77777777" w:rsidR="00C56B7B" w:rsidRPr="00C56B7B" w:rsidRDefault="00C56B7B" w:rsidP="00C56B7B">
            <w:pPr>
              <w:rPr>
                <w:snapToGrid w:val="0"/>
              </w:rPr>
            </w:pPr>
            <w:r w:rsidRPr="00C56B7B">
              <w:rPr>
                <w:snapToGrid w:val="0"/>
              </w:rPr>
              <w:t>ИТОГО</w:t>
            </w:r>
          </w:p>
        </w:tc>
        <w:tc>
          <w:tcPr>
            <w:tcW w:w="759" w:type="pct"/>
            <w:shd w:val="clear" w:color="auto" w:fill="auto"/>
            <w:vAlign w:val="center"/>
          </w:tcPr>
          <w:p w14:paraId="2D72C606" w14:textId="77777777" w:rsidR="00C56B7B" w:rsidRPr="00C56B7B" w:rsidRDefault="00C56B7B" w:rsidP="00C56B7B">
            <w:pPr>
              <w:jc w:val="center"/>
              <w:rPr>
                <w:snapToGrid w:val="0"/>
                <w:sz w:val="22"/>
                <w:szCs w:val="22"/>
              </w:rPr>
            </w:pPr>
            <w:r w:rsidRPr="00C56B7B">
              <w:rPr>
                <w:snapToGrid w:val="0"/>
                <w:sz w:val="22"/>
                <w:szCs w:val="22"/>
              </w:rPr>
              <w:t>74 431,24</w:t>
            </w:r>
          </w:p>
        </w:tc>
        <w:tc>
          <w:tcPr>
            <w:tcW w:w="833" w:type="pct"/>
            <w:shd w:val="clear" w:color="auto" w:fill="auto"/>
            <w:vAlign w:val="center"/>
          </w:tcPr>
          <w:p w14:paraId="2723A63A" w14:textId="77777777" w:rsidR="00C56B7B" w:rsidRPr="00C56B7B" w:rsidRDefault="00C56B7B" w:rsidP="00C56B7B">
            <w:pPr>
              <w:jc w:val="center"/>
              <w:rPr>
                <w:snapToGrid w:val="0"/>
                <w:sz w:val="22"/>
                <w:szCs w:val="22"/>
              </w:rPr>
            </w:pPr>
            <w:r w:rsidRPr="00C56B7B">
              <w:rPr>
                <w:snapToGrid w:val="0"/>
                <w:sz w:val="22"/>
                <w:szCs w:val="22"/>
              </w:rPr>
              <w:t>94 527,22</w:t>
            </w:r>
          </w:p>
        </w:tc>
        <w:tc>
          <w:tcPr>
            <w:tcW w:w="833" w:type="pct"/>
            <w:shd w:val="clear" w:color="auto" w:fill="auto"/>
            <w:vAlign w:val="center"/>
          </w:tcPr>
          <w:p w14:paraId="1DACD4F1" w14:textId="77777777" w:rsidR="00C56B7B" w:rsidRPr="00C56B7B" w:rsidRDefault="00C56B7B" w:rsidP="00C56B7B">
            <w:pPr>
              <w:jc w:val="center"/>
              <w:rPr>
                <w:snapToGrid w:val="0"/>
                <w:sz w:val="22"/>
                <w:szCs w:val="22"/>
              </w:rPr>
            </w:pPr>
            <w:r w:rsidRPr="00C56B7B">
              <w:rPr>
                <w:snapToGrid w:val="0"/>
                <w:sz w:val="22"/>
                <w:szCs w:val="22"/>
              </w:rPr>
              <w:t>80 275,55</w:t>
            </w:r>
          </w:p>
        </w:tc>
        <w:tc>
          <w:tcPr>
            <w:tcW w:w="746" w:type="pct"/>
            <w:vAlign w:val="center"/>
          </w:tcPr>
          <w:p w14:paraId="0A71DB2D" w14:textId="77777777" w:rsidR="00C56B7B" w:rsidRPr="00C56B7B" w:rsidRDefault="00C56B7B" w:rsidP="00C56B7B">
            <w:pPr>
              <w:jc w:val="center"/>
              <w:rPr>
                <w:snapToGrid w:val="0"/>
                <w:sz w:val="22"/>
                <w:szCs w:val="22"/>
              </w:rPr>
            </w:pPr>
            <w:r w:rsidRPr="00C56B7B">
              <w:rPr>
                <w:snapToGrid w:val="0"/>
                <w:sz w:val="22"/>
                <w:szCs w:val="22"/>
              </w:rPr>
              <w:t>-14 251,67</w:t>
            </w:r>
          </w:p>
        </w:tc>
        <w:tc>
          <w:tcPr>
            <w:tcW w:w="641" w:type="pct"/>
            <w:vAlign w:val="center"/>
          </w:tcPr>
          <w:p w14:paraId="4CF1F49C" w14:textId="77777777" w:rsidR="00C56B7B" w:rsidRPr="00C56B7B" w:rsidRDefault="00C56B7B" w:rsidP="00C56B7B">
            <w:pPr>
              <w:jc w:val="center"/>
              <w:rPr>
                <w:snapToGrid w:val="0"/>
                <w:sz w:val="22"/>
                <w:szCs w:val="22"/>
              </w:rPr>
            </w:pPr>
            <w:r w:rsidRPr="00C56B7B">
              <w:rPr>
                <w:snapToGrid w:val="0"/>
                <w:sz w:val="22"/>
                <w:szCs w:val="22"/>
              </w:rPr>
              <w:t>8%</w:t>
            </w:r>
          </w:p>
        </w:tc>
      </w:tr>
      <w:bookmarkEnd w:id="445"/>
      <w:bookmarkEnd w:id="446"/>
    </w:tbl>
    <w:p w14:paraId="700A8D5C" w14:textId="77777777" w:rsidR="00C56B7B" w:rsidRPr="00C56B7B" w:rsidRDefault="00C56B7B" w:rsidP="00C56B7B">
      <w:pPr>
        <w:rPr>
          <w:snapToGrid w:val="0"/>
          <w:sz w:val="28"/>
          <w:szCs w:val="28"/>
        </w:rPr>
      </w:pPr>
    </w:p>
    <w:p w14:paraId="5FDE06D2" w14:textId="77777777" w:rsidR="00C56B7B" w:rsidRPr="00C56B7B" w:rsidRDefault="00C56B7B" w:rsidP="00D901F7">
      <w:pPr>
        <w:keepNext/>
        <w:numPr>
          <w:ilvl w:val="0"/>
          <w:numId w:val="12"/>
        </w:numPr>
        <w:jc w:val="center"/>
        <w:outlineLvl w:val="2"/>
        <w:rPr>
          <w:rFonts w:cs="Arial"/>
          <w:b/>
          <w:bCs/>
          <w:snapToGrid w:val="0"/>
          <w:sz w:val="28"/>
          <w:szCs w:val="28"/>
          <w:lang w:eastAsia="en-US"/>
        </w:rPr>
      </w:pPr>
      <w:bookmarkStart w:id="450" w:name="_Toc54610812"/>
      <w:bookmarkStart w:id="451" w:name="_Toc80697688"/>
      <w:bookmarkStart w:id="452" w:name="_Toc85525424"/>
      <w:r w:rsidRPr="00C56B7B">
        <w:rPr>
          <w:rFonts w:cs="Arial"/>
          <w:b/>
          <w:bCs/>
          <w:snapToGrid w:val="0"/>
          <w:sz w:val="28"/>
          <w:szCs w:val="28"/>
          <w:lang w:eastAsia="en-US"/>
        </w:rPr>
        <w:t>Нормативная прибыль</w:t>
      </w:r>
      <w:bookmarkEnd w:id="450"/>
      <w:bookmarkEnd w:id="451"/>
      <w:bookmarkEnd w:id="452"/>
    </w:p>
    <w:p w14:paraId="63B87EA1" w14:textId="77777777" w:rsidR="00C56B7B" w:rsidRPr="00C56B7B" w:rsidRDefault="00C56B7B" w:rsidP="00C56B7B">
      <w:pPr>
        <w:autoSpaceDE w:val="0"/>
        <w:autoSpaceDN w:val="0"/>
        <w:adjustRightInd w:val="0"/>
        <w:ind w:firstLine="540"/>
        <w:jc w:val="both"/>
        <w:rPr>
          <w:iCs/>
          <w:snapToGrid w:val="0"/>
          <w:sz w:val="28"/>
          <w:szCs w:val="28"/>
        </w:rPr>
      </w:pPr>
      <w:r w:rsidRPr="00C56B7B">
        <w:rPr>
          <w:iCs/>
          <w:snapToGrid w:val="0"/>
          <w:sz w:val="28"/>
          <w:szCs w:val="28"/>
        </w:rPr>
        <w:t xml:space="preserve">Нормативная прибыль, устанавливается в соответствии с </w:t>
      </w:r>
      <w:hyperlink r:id="rId100" w:history="1">
        <w:r w:rsidRPr="00C56B7B">
          <w:rPr>
            <w:iCs/>
            <w:snapToGrid w:val="0"/>
            <w:sz w:val="28"/>
            <w:szCs w:val="28"/>
          </w:rPr>
          <w:t>пунктом 41</w:t>
        </w:r>
      </w:hyperlink>
      <w:r w:rsidRPr="00C56B7B">
        <w:rPr>
          <w:iCs/>
          <w:snapToGrid w:val="0"/>
          <w:sz w:val="28"/>
          <w:szCs w:val="28"/>
        </w:rPr>
        <w:t xml:space="preserve"> настоящих Методических указаний по формуле:</w:t>
      </w:r>
    </w:p>
    <w:p w14:paraId="37DEC63F" w14:textId="4B4FB103" w:rsidR="00C56B7B" w:rsidRPr="00C56B7B" w:rsidRDefault="00C56B7B" w:rsidP="00C56B7B">
      <w:pPr>
        <w:autoSpaceDE w:val="0"/>
        <w:autoSpaceDN w:val="0"/>
        <w:adjustRightInd w:val="0"/>
        <w:jc w:val="center"/>
        <w:rPr>
          <w:snapToGrid w:val="0"/>
          <w:sz w:val="28"/>
          <w:szCs w:val="28"/>
        </w:rPr>
      </w:pPr>
      <w:r w:rsidRPr="00C56B7B">
        <w:rPr>
          <w:noProof/>
          <w:position w:val="-68"/>
          <w:sz w:val="28"/>
          <w:szCs w:val="28"/>
        </w:rPr>
        <w:drawing>
          <wp:inline distT="0" distB="0" distL="0" distR="0" wp14:anchorId="03565D7E" wp14:editId="4F27F786">
            <wp:extent cx="3143250" cy="10096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43250" cy="1009650"/>
                    </a:xfrm>
                    <a:prstGeom prst="rect">
                      <a:avLst/>
                    </a:prstGeom>
                    <a:noFill/>
                    <a:ln>
                      <a:noFill/>
                    </a:ln>
                  </pic:spPr>
                </pic:pic>
              </a:graphicData>
            </a:graphic>
          </wp:inline>
        </w:drawing>
      </w:r>
      <w:r w:rsidRPr="00C56B7B">
        <w:rPr>
          <w:snapToGrid w:val="0"/>
          <w:sz w:val="28"/>
          <w:szCs w:val="28"/>
        </w:rPr>
        <w:t xml:space="preserve">, </w:t>
      </w:r>
    </w:p>
    <w:p w14:paraId="78683DF8" w14:textId="77777777" w:rsidR="00C56B7B" w:rsidRPr="00C56B7B" w:rsidRDefault="00C56B7B" w:rsidP="00C56B7B">
      <w:pPr>
        <w:autoSpaceDE w:val="0"/>
        <w:autoSpaceDN w:val="0"/>
        <w:adjustRightInd w:val="0"/>
        <w:ind w:firstLine="540"/>
        <w:jc w:val="both"/>
        <w:rPr>
          <w:snapToGrid w:val="0"/>
          <w:sz w:val="28"/>
          <w:szCs w:val="28"/>
        </w:rPr>
      </w:pPr>
      <w:r w:rsidRPr="00C56B7B">
        <w:rPr>
          <w:snapToGrid w:val="0"/>
          <w:sz w:val="28"/>
          <w:szCs w:val="28"/>
        </w:rPr>
        <w:t>где:</w:t>
      </w:r>
    </w:p>
    <w:p w14:paraId="521E4030" w14:textId="07776C16" w:rsidR="00C56B7B" w:rsidRPr="00C56B7B" w:rsidRDefault="00C56B7B" w:rsidP="00C56B7B">
      <w:pPr>
        <w:autoSpaceDE w:val="0"/>
        <w:autoSpaceDN w:val="0"/>
        <w:adjustRightInd w:val="0"/>
        <w:spacing w:before="280"/>
        <w:ind w:firstLine="709"/>
        <w:jc w:val="both"/>
        <w:rPr>
          <w:snapToGrid w:val="0"/>
          <w:sz w:val="28"/>
          <w:szCs w:val="28"/>
        </w:rPr>
      </w:pPr>
      <w:r w:rsidRPr="00C56B7B">
        <w:rPr>
          <w:noProof/>
          <w:position w:val="-12"/>
          <w:sz w:val="28"/>
          <w:szCs w:val="28"/>
        </w:rPr>
        <w:drawing>
          <wp:inline distT="0" distB="0" distL="0" distR="0" wp14:anchorId="234D4D51" wp14:editId="18E43FFC">
            <wp:extent cx="533400" cy="3619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3400" cy="361950"/>
                    </a:xfrm>
                    <a:prstGeom prst="rect">
                      <a:avLst/>
                    </a:prstGeom>
                    <a:noFill/>
                    <a:ln>
                      <a:noFill/>
                    </a:ln>
                  </pic:spPr>
                </pic:pic>
              </a:graphicData>
            </a:graphic>
          </wp:inline>
        </w:drawing>
      </w:r>
      <w:r w:rsidRPr="00C56B7B">
        <w:rPr>
          <w:snapToGrid w:val="0"/>
          <w:sz w:val="28"/>
          <w:szCs w:val="28"/>
        </w:rPr>
        <w:t xml:space="preserve"> - нормативный уровень прибыли, установленный на i-й год в соответствии с настоящим пунктом;</w:t>
      </w:r>
    </w:p>
    <w:p w14:paraId="6D915D42" w14:textId="7E2FD8A3" w:rsidR="00C56B7B" w:rsidRPr="00C56B7B" w:rsidRDefault="00C56B7B" w:rsidP="00C56B7B">
      <w:pPr>
        <w:autoSpaceDE w:val="0"/>
        <w:autoSpaceDN w:val="0"/>
        <w:adjustRightInd w:val="0"/>
        <w:spacing w:before="280"/>
        <w:ind w:firstLine="709"/>
        <w:jc w:val="both"/>
        <w:rPr>
          <w:snapToGrid w:val="0"/>
          <w:sz w:val="28"/>
          <w:szCs w:val="28"/>
        </w:rPr>
      </w:pPr>
      <w:r w:rsidRPr="00C56B7B">
        <w:rPr>
          <w:noProof/>
          <w:position w:val="-12"/>
          <w:sz w:val="28"/>
          <w:szCs w:val="28"/>
        </w:rPr>
        <w:drawing>
          <wp:inline distT="0" distB="0" distL="0" distR="0" wp14:anchorId="679BEC26" wp14:editId="00FCD2CE">
            <wp:extent cx="704850" cy="3619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C56B7B">
        <w:rPr>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CB3956C" w14:textId="1CA0648B" w:rsidR="00C56B7B" w:rsidRPr="00C56B7B" w:rsidRDefault="00C56B7B" w:rsidP="00C56B7B">
      <w:pPr>
        <w:autoSpaceDE w:val="0"/>
        <w:autoSpaceDN w:val="0"/>
        <w:adjustRightInd w:val="0"/>
        <w:spacing w:before="280"/>
        <w:ind w:firstLine="709"/>
        <w:jc w:val="both"/>
        <w:rPr>
          <w:snapToGrid w:val="0"/>
          <w:sz w:val="28"/>
          <w:szCs w:val="28"/>
        </w:rPr>
      </w:pPr>
      <w:r w:rsidRPr="00C56B7B">
        <w:rPr>
          <w:noProof/>
          <w:position w:val="-12"/>
          <w:sz w:val="28"/>
          <w:szCs w:val="28"/>
        </w:rPr>
        <w:drawing>
          <wp:inline distT="0" distB="0" distL="0" distR="0" wp14:anchorId="63BF51D5" wp14:editId="3E74A9BC">
            <wp:extent cx="276225" cy="36195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C56B7B">
        <w:rPr>
          <w:snapToGrid w:val="0"/>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10785888" w14:textId="77777777" w:rsidR="00C56B7B" w:rsidRPr="00C56B7B" w:rsidRDefault="00C56B7B" w:rsidP="00C56B7B">
      <w:pPr>
        <w:tabs>
          <w:tab w:val="left" w:pos="1890"/>
          <w:tab w:val="left" w:pos="9356"/>
        </w:tabs>
        <w:ind w:right="142" w:firstLine="851"/>
        <w:jc w:val="both"/>
        <w:rPr>
          <w:snapToGrid w:val="0"/>
          <w:sz w:val="28"/>
          <w:szCs w:val="28"/>
          <w:lang w:eastAsia="en-US"/>
        </w:rPr>
      </w:pPr>
      <w:r w:rsidRPr="00C56B7B">
        <w:rPr>
          <w:snapToGrid w:val="0"/>
          <w:sz w:val="28"/>
          <w:szCs w:val="28"/>
        </w:rPr>
        <w:t>Нормативный уровень прибыли на производство тепловой энергии         ООО «</w:t>
      </w:r>
      <w:proofErr w:type="spellStart"/>
      <w:r w:rsidRPr="00C56B7B">
        <w:rPr>
          <w:snapToGrid w:val="0"/>
          <w:sz w:val="28"/>
          <w:szCs w:val="28"/>
        </w:rPr>
        <w:t>Теплосервис</w:t>
      </w:r>
      <w:proofErr w:type="spellEnd"/>
      <w:r w:rsidRPr="00C56B7B">
        <w:rPr>
          <w:snapToGrid w:val="0"/>
          <w:sz w:val="28"/>
          <w:szCs w:val="28"/>
        </w:rPr>
        <w:t xml:space="preserve">» на 2022 год установлен </w:t>
      </w:r>
      <w:r w:rsidRPr="00C56B7B">
        <w:rPr>
          <w:snapToGrid w:val="0"/>
          <w:sz w:val="28"/>
          <w:szCs w:val="28"/>
          <w:lang w:eastAsia="en-US"/>
        </w:rPr>
        <w:t>постановлением региональной энергетической комиссии Кемеровской области от 31.12.2017 № 781 на уровне 0,16% (является долгосрочным параметром регулирования).</w:t>
      </w:r>
    </w:p>
    <w:p w14:paraId="73E91C77" w14:textId="77777777" w:rsidR="00C56B7B" w:rsidRPr="00C56B7B" w:rsidRDefault="00C56B7B" w:rsidP="00C56B7B">
      <w:pPr>
        <w:ind w:firstLine="720"/>
        <w:jc w:val="both"/>
        <w:rPr>
          <w:snapToGrid w:val="0"/>
          <w:sz w:val="28"/>
          <w:szCs w:val="28"/>
        </w:rPr>
      </w:pPr>
      <w:r w:rsidRPr="00C56B7B">
        <w:rPr>
          <w:snapToGrid w:val="0"/>
          <w:sz w:val="28"/>
          <w:szCs w:val="28"/>
        </w:rPr>
        <w:lastRenderedPageBreak/>
        <w:t xml:space="preserve">В соответствии с данным долгосрочным параметром экспертами рассчитана величина нормативной прибыли в абсолютном выражении, которая составила 403,00 тыс. руб. </w:t>
      </w:r>
    </w:p>
    <w:p w14:paraId="50F5F0DF" w14:textId="77777777" w:rsidR="00C56B7B" w:rsidRPr="00C56B7B" w:rsidRDefault="00C56B7B" w:rsidP="00C56B7B">
      <w:pPr>
        <w:ind w:left="708"/>
        <w:jc w:val="both"/>
        <w:rPr>
          <w:snapToGrid w:val="0"/>
          <w:sz w:val="28"/>
          <w:szCs w:val="28"/>
        </w:rPr>
      </w:pPr>
    </w:p>
    <w:p w14:paraId="06268DBB" w14:textId="77777777" w:rsidR="00C56B7B" w:rsidRPr="00C56B7B" w:rsidRDefault="00C56B7B" w:rsidP="00D901F7">
      <w:pPr>
        <w:keepNext/>
        <w:numPr>
          <w:ilvl w:val="0"/>
          <w:numId w:val="12"/>
        </w:numPr>
        <w:autoSpaceDE w:val="0"/>
        <w:autoSpaceDN w:val="0"/>
        <w:adjustRightInd w:val="0"/>
        <w:spacing w:before="280"/>
        <w:ind w:firstLine="567"/>
        <w:jc w:val="center"/>
        <w:outlineLvl w:val="2"/>
        <w:rPr>
          <w:rFonts w:cs="Arial"/>
          <w:b/>
          <w:bCs/>
          <w:snapToGrid w:val="0"/>
          <w:sz w:val="28"/>
          <w:szCs w:val="28"/>
          <w:lang w:eastAsia="en-US"/>
        </w:rPr>
      </w:pPr>
      <w:bookmarkStart w:id="453" w:name="_Toc80697689"/>
      <w:bookmarkStart w:id="454" w:name="_Toc85525425"/>
      <w:r w:rsidRPr="00C56B7B">
        <w:rPr>
          <w:rFonts w:eastAsia="Calibri" w:cs="Arial"/>
          <w:b/>
          <w:bCs/>
          <w:snapToGrid w:val="0"/>
          <w:sz w:val="28"/>
          <w:szCs w:val="28"/>
          <w:lang w:eastAsia="en-US"/>
        </w:rPr>
        <w:t>Предпринимательская прибыль</w:t>
      </w:r>
      <w:bookmarkEnd w:id="453"/>
      <w:bookmarkEnd w:id="454"/>
    </w:p>
    <w:p w14:paraId="1017F5EF" w14:textId="77777777" w:rsidR="00C56B7B" w:rsidRPr="00C56B7B" w:rsidRDefault="00C56B7B" w:rsidP="00C56B7B">
      <w:pPr>
        <w:ind w:firstLine="708"/>
        <w:rPr>
          <w:snapToGrid w:val="0"/>
          <w:sz w:val="28"/>
          <w:szCs w:val="28"/>
        </w:rPr>
      </w:pPr>
      <w:r w:rsidRPr="00C56B7B">
        <w:rPr>
          <w:snapToGrid w:val="0"/>
          <w:sz w:val="28"/>
          <w:szCs w:val="28"/>
        </w:rPr>
        <w:t>Предприятием заявлены расходы по статье на уровне 6 070,25 тыс. руб.</w:t>
      </w:r>
    </w:p>
    <w:p w14:paraId="024291BE" w14:textId="77777777" w:rsidR="00C56B7B" w:rsidRPr="00C56B7B" w:rsidRDefault="00C56B7B" w:rsidP="00C56B7B">
      <w:pPr>
        <w:ind w:firstLine="708"/>
        <w:jc w:val="both"/>
        <w:rPr>
          <w:snapToGrid w:val="0"/>
          <w:sz w:val="28"/>
          <w:szCs w:val="28"/>
        </w:rPr>
      </w:pPr>
      <w:r w:rsidRPr="00C56B7B">
        <w:rPr>
          <w:snapToGrid w:val="0"/>
          <w:sz w:val="28"/>
          <w:szCs w:val="28"/>
        </w:rPr>
        <w:t>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Величина расчётной предпринимательской прибыли составила 5 862,59 тыс. руб.</w:t>
      </w:r>
    </w:p>
    <w:p w14:paraId="4EDDD72D" w14:textId="77777777" w:rsidR="00C56B7B" w:rsidRPr="00C56B7B" w:rsidRDefault="00C56B7B" w:rsidP="00C56B7B">
      <w:pPr>
        <w:autoSpaceDE w:val="0"/>
        <w:autoSpaceDN w:val="0"/>
        <w:adjustRightInd w:val="0"/>
        <w:spacing w:before="280"/>
        <w:ind w:firstLine="567"/>
        <w:jc w:val="both"/>
        <w:rPr>
          <w:snapToGrid w:val="0"/>
          <w:sz w:val="28"/>
          <w:szCs w:val="28"/>
        </w:rPr>
      </w:pPr>
      <w:r w:rsidRPr="00C56B7B">
        <w:rPr>
          <w:snapToGrid w:val="0"/>
          <w:sz w:val="28"/>
          <w:szCs w:val="28"/>
        </w:rPr>
        <w:t>117 251,84 тыс. руб. * 5% = 5 862,59 тыс. руб.</w:t>
      </w:r>
    </w:p>
    <w:p w14:paraId="2F94B92F" w14:textId="77777777" w:rsidR="00C56B7B" w:rsidRPr="00C56B7B" w:rsidRDefault="00C56B7B" w:rsidP="00C56B7B">
      <w:pPr>
        <w:autoSpaceDE w:val="0"/>
        <w:autoSpaceDN w:val="0"/>
        <w:adjustRightInd w:val="0"/>
        <w:spacing w:before="280"/>
        <w:ind w:left="284" w:firstLine="567"/>
        <w:jc w:val="both"/>
        <w:rPr>
          <w:snapToGrid w:val="0"/>
          <w:sz w:val="28"/>
          <w:szCs w:val="28"/>
        </w:rPr>
      </w:pPr>
      <w:r w:rsidRPr="00C56B7B">
        <w:rPr>
          <w:snapToGrid w:val="0"/>
          <w:sz w:val="28"/>
          <w:szCs w:val="28"/>
        </w:rPr>
        <w:t xml:space="preserve">117 251,84 тыс. руб. = 80 275,55 (ресурсы) - 52 752,99 (топливо) +                 78 354,98 (ОР) + 23 603,50 (НР) – 100,75 (налог на прибыль). </w:t>
      </w:r>
    </w:p>
    <w:p w14:paraId="779116C3" w14:textId="77777777" w:rsidR="00C56B7B" w:rsidRPr="00C56B7B" w:rsidRDefault="00C56B7B" w:rsidP="00C56B7B">
      <w:pPr>
        <w:rPr>
          <w:snapToGrid w:val="0"/>
          <w:sz w:val="28"/>
          <w:szCs w:val="28"/>
        </w:rPr>
      </w:pPr>
    </w:p>
    <w:p w14:paraId="14233D1D" w14:textId="77777777" w:rsidR="00C56B7B" w:rsidRPr="00C56B7B" w:rsidRDefault="00C56B7B" w:rsidP="00D901F7">
      <w:pPr>
        <w:numPr>
          <w:ilvl w:val="0"/>
          <w:numId w:val="12"/>
        </w:numPr>
        <w:ind w:left="1037" w:hanging="680"/>
        <w:jc w:val="center"/>
        <w:outlineLvl w:val="0"/>
        <w:rPr>
          <w:b/>
          <w:bCs/>
          <w:snapToGrid w:val="0"/>
          <w:sz w:val="28"/>
          <w:szCs w:val="28"/>
        </w:rPr>
      </w:pPr>
      <w:bookmarkStart w:id="455" w:name="_Toc85525426"/>
      <w:r w:rsidRPr="00C56B7B">
        <w:rPr>
          <w:b/>
          <w:bCs/>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455"/>
    </w:p>
    <w:p w14:paraId="26EC4832" w14:textId="77777777" w:rsidR="00C56B7B" w:rsidRPr="00C56B7B" w:rsidRDefault="00C56B7B" w:rsidP="00C56B7B">
      <w:pPr>
        <w:ind w:right="142" w:firstLine="709"/>
        <w:jc w:val="both"/>
        <w:rPr>
          <w:snapToGrid w:val="0"/>
          <w:sz w:val="28"/>
          <w:szCs w:val="28"/>
        </w:rPr>
      </w:pPr>
      <w:r w:rsidRPr="00C56B7B">
        <w:rPr>
          <w:snapToGrid w:val="0"/>
          <w:sz w:val="28"/>
          <w:szCs w:val="28"/>
        </w:rPr>
        <w:t>В соответствии с пунктом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19A64A7" w14:textId="77777777" w:rsidR="00C56B7B" w:rsidRPr="00C56B7B" w:rsidRDefault="00C56B7B" w:rsidP="00C56B7B">
      <w:pPr>
        <w:ind w:right="142" w:firstLine="709"/>
        <w:jc w:val="both"/>
        <w:rPr>
          <w:snapToGrid w:val="0"/>
          <w:sz w:val="28"/>
          <w:szCs w:val="28"/>
        </w:rPr>
      </w:pPr>
      <w:r w:rsidRPr="00C56B7B">
        <w:rPr>
          <w:snapToGrid w:val="0"/>
          <w:sz w:val="28"/>
          <w:szCs w:val="28"/>
        </w:rPr>
        <w:t>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B14473E" w14:textId="77777777" w:rsidR="00C56B7B" w:rsidRPr="00C56B7B" w:rsidRDefault="00C56B7B" w:rsidP="00C56B7B">
      <w:pPr>
        <w:ind w:right="142" w:firstLine="709"/>
        <w:jc w:val="both"/>
        <w:rPr>
          <w:snapToGrid w:val="0"/>
        </w:rPr>
      </w:pPr>
    </w:p>
    <w:p w14:paraId="43FDD091" w14:textId="1F67D925" w:rsidR="00C56B7B" w:rsidRPr="00C56B7B" w:rsidRDefault="00C56B7B" w:rsidP="00C56B7B">
      <w:pPr>
        <w:ind w:right="142" w:firstLine="709"/>
        <w:jc w:val="both"/>
        <w:rPr>
          <w:snapToGrid w:val="0"/>
          <w:sz w:val="28"/>
          <w:szCs w:val="28"/>
        </w:rPr>
      </w:pPr>
      <w:r w:rsidRPr="00C56B7B">
        <w:rPr>
          <w:noProof/>
          <w:snapToGrid w:val="0"/>
          <w:sz w:val="28"/>
          <w:szCs w:val="28"/>
        </w:rPr>
        <w:drawing>
          <wp:inline distT="0" distB="0" distL="0" distR="0" wp14:anchorId="3DB34507" wp14:editId="09085314">
            <wp:extent cx="2276475" cy="3429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C56B7B">
        <w:rPr>
          <w:snapToGrid w:val="0"/>
          <w:sz w:val="28"/>
          <w:szCs w:val="28"/>
        </w:rPr>
        <w:t xml:space="preserve"> (тыс. руб.), (22)</w:t>
      </w:r>
    </w:p>
    <w:p w14:paraId="7B37299B" w14:textId="77777777" w:rsidR="00C56B7B" w:rsidRPr="00C56B7B" w:rsidRDefault="00C56B7B" w:rsidP="00C56B7B">
      <w:pPr>
        <w:ind w:right="142" w:firstLine="709"/>
        <w:jc w:val="both"/>
        <w:rPr>
          <w:snapToGrid w:val="0"/>
        </w:rPr>
      </w:pPr>
    </w:p>
    <w:p w14:paraId="0E4424D6" w14:textId="77777777" w:rsidR="00C56B7B" w:rsidRPr="00C56B7B" w:rsidRDefault="00C56B7B" w:rsidP="00C56B7B">
      <w:pPr>
        <w:ind w:right="142" w:firstLine="709"/>
        <w:jc w:val="both"/>
        <w:rPr>
          <w:snapToGrid w:val="0"/>
          <w:sz w:val="28"/>
          <w:szCs w:val="28"/>
        </w:rPr>
      </w:pPr>
      <w:r w:rsidRPr="00C56B7B">
        <w:rPr>
          <w:snapToGrid w:val="0"/>
          <w:sz w:val="28"/>
          <w:szCs w:val="28"/>
        </w:rPr>
        <w:t>где:</w:t>
      </w:r>
    </w:p>
    <w:p w14:paraId="6745CD3A" w14:textId="18CFD8A1" w:rsidR="00C56B7B" w:rsidRPr="00C56B7B" w:rsidRDefault="00C56B7B" w:rsidP="00C56B7B">
      <w:pPr>
        <w:ind w:right="142" w:firstLine="709"/>
        <w:jc w:val="both"/>
        <w:rPr>
          <w:snapToGrid w:val="0"/>
          <w:sz w:val="28"/>
          <w:szCs w:val="28"/>
        </w:rPr>
      </w:pPr>
      <w:r w:rsidRPr="00C56B7B">
        <w:rPr>
          <w:noProof/>
          <w:snapToGrid w:val="0"/>
          <w:sz w:val="28"/>
          <w:szCs w:val="28"/>
        </w:rPr>
        <w:drawing>
          <wp:inline distT="0" distB="0" distL="0" distR="0" wp14:anchorId="216BDF8F" wp14:editId="3D08E1EB">
            <wp:extent cx="819150" cy="3429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C56B7B">
        <w:rPr>
          <w:snapToGrid w:val="0"/>
          <w:sz w:val="28"/>
          <w:szCs w:val="28"/>
        </w:rPr>
        <w:t xml:space="preserve"> - размер корректировки необходимой валовой выручки </w:t>
      </w:r>
      <w:r w:rsidRPr="00C56B7B">
        <w:rPr>
          <w:snapToGrid w:val="0"/>
          <w:sz w:val="28"/>
          <w:szCs w:val="28"/>
        </w:rPr>
        <w:br/>
        <w:t>по результатам (i-2)-го года;</w:t>
      </w:r>
    </w:p>
    <w:p w14:paraId="7BDF1FB4" w14:textId="6570FF18" w:rsidR="00C56B7B" w:rsidRPr="00C56B7B" w:rsidRDefault="00C56B7B" w:rsidP="00C56B7B">
      <w:pPr>
        <w:ind w:right="142" w:firstLine="709"/>
        <w:jc w:val="both"/>
        <w:rPr>
          <w:snapToGrid w:val="0"/>
          <w:sz w:val="28"/>
          <w:szCs w:val="28"/>
        </w:rPr>
      </w:pPr>
      <w:r w:rsidRPr="00C56B7B">
        <w:rPr>
          <w:noProof/>
          <w:snapToGrid w:val="0"/>
          <w:sz w:val="28"/>
          <w:szCs w:val="28"/>
        </w:rPr>
        <w:lastRenderedPageBreak/>
        <w:drawing>
          <wp:inline distT="0" distB="0" distL="0" distR="0" wp14:anchorId="426C2566" wp14:editId="57AB65E6">
            <wp:extent cx="695325" cy="34290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C56B7B">
        <w:rPr>
          <w:snapToGrid w:val="0"/>
          <w:sz w:val="28"/>
          <w:szCs w:val="28"/>
        </w:rPr>
        <w:t xml:space="preserve"> - фактическая величина необходимой валовой выручки </w:t>
      </w:r>
      <w:r w:rsidRPr="00C56B7B">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05" w:history="1">
        <w:r w:rsidRPr="00C56B7B">
          <w:rPr>
            <w:snapToGrid w:val="0"/>
            <w:sz w:val="28"/>
            <w:szCs w:val="28"/>
          </w:rPr>
          <w:t>пунктом 55</w:t>
        </w:r>
      </w:hyperlink>
      <w:r w:rsidRPr="00C56B7B">
        <w:rPr>
          <w:snapToGrid w:val="0"/>
          <w:sz w:val="28"/>
          <w:szCs w:val="28"/>
        </w:rPr>
        <w:t xml:space="preserve"> Методических указаний;</w:t>
      </w:r>
    </w:p>
    <w:p w14:paraId="39D04356"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C56B7B">
        <w:rPr>
          <w:snapToGrid w:val="0"/>
          <w:sz w:val="28"/>
          <w:szCs w:val="28"/>
        </w:rPr>
        <w:br/>
        <w:t xml:space="preserve">и тарифов, установленных в соответствии с </w:t>
      </w:r>
      <w:hyperlink r:id="rId106" w:history="1">
        <w:r w:rsidRPr="00C56B7B">
          <w:rPr>
            <w:snapToGrid w:val="0"/>
            <w:sz w:val="28"/>
            <w:szCs w:val="28"/>
          </w:rPr>
          <w:t>главой IX</w:t>
        </w:r>
      </w:hyperlink>
      <w:r w:rsidRPr="00C56B7B">
        <w:rPr>
          <w:snapToGrid w:val="0"/>
          <w:sz w:val="28"/>
          <w:szCs w:val="28"/>
        </w:rPr>
        <w:t xml:space="preserve"> Методических указаний на (i-2)-й год, без учета уровня собираемости платежей.</w:t>
      </w:r>
    </w:p>
    <w:p w14:paraId="05B41954"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93C723F" w14:textId="77777777" w:rsidR="00C56B7B" w:rsidRPr="00C56B7B" w:rsidRDefault="00C56B7B" w:rsidP="00C56B7B">
      <w:pPr>
        <w:ind w:right="142" w:firstLine="709"/>
        <w:jc w:val="both"/>
        <w:rPr>
          <w:snapToGrid w:val="0"/>
          <w:sz w:val="28"/>
          <w:szCs w:val="28"/>
        </w:rPr>
      </w:pPr>
      <w:r w:rsidRPr="00C56B7B">
        <w:rPr>
          <w:snapToGrid w:val="0"/>
          <w:sz w:val="28"/>
          <w:szCs w:val="28"/>
        </w:rPr>
        <w:t>В расчёт фактической необходимой валовой выручки, согласно Методическим указаниям, включаются:</w:t>
      </w:r>
    </w:p>
    <w:p w14:paraId="4EF7C6B5" w14:textId="77777777" w:rsidR="00C56B7B" w:rsidRPr="00C56B7B" w:rsidRDefault="00C56B7B" w:rsidP="00C56B7B">
      <w:pPr>
        <w:ind w:right="142" w:firstLine="709"/>
        <w:jc w:val="both"/>
        <w:rPr>
          <w:snapToGrid w:val="0"/>
          <w:sz w:val="28"/>
          <w:szCs w:val="28"/>
        </w:rPr>
      </w:pPr>
      <w:r w:rsidRPr="00C56B7B">
        <w:rPr>
          <w:snapToGrid w:val="0"/>
          <w:sz w:val="28"/>
          <w:szCs w:val="28"/>
        </w:rPr>
        <w:t>- операционные расходы предприятия на уровне базовых значений, согласно пункту 55 Методических указаний;</w:t>
      </w:r>
    </w:p>
    <w:p w14:paraId="128EF635" w14:textId="77777777" w:rsidR="00C56B7B" w:rsidRPr="00C56B7B" w:rsidRDefault="00C56B7B" w:rsidP="00C56B7B">
      <w:pPr>
        <w:ind w:right="142" w:firstLine="709"/>
        <w:jc w:val="both"/>
        <w:rPr>
          <w:snapToGrid w:val="0"/>
          <w:sz w:val="28"/>
          <w:szCs w:val="28"/>
        </w:rPr>
      </w:pPr>
      <w:r w:rsidRPr="00C56B7B">
        <w:rPr>
          <w:snapToGrid w:val="0"/>
          <w:sz w:val="28"/>
          <w:szCs w:val="28"/>
        </w:rPr>
        <w:t>- неподконтрольные расходы на основании документально подтвержденных, имевших место фактических расходов, согласно пункту 39 Методических указаний;</w:t>
      </w:r>
    </w:p>
    <w:p w14:paraId="11880AAD" w14:textId="77777777" w:rsidR="00C56B7B" w:rsidRPr="00C56B7B" w:rsidRDefault="00C56B7B" w:rsidP="00C56B7B">
      <w:pPr>
        <w:ind w:right="142" w:firstLine="709"/>
        <w:jc w:val="both"/>
        <w:rPr>
          <w:snapToGrid w:val="0"/>
          <w:sz w:val="28"/>
          <w:szCs w:val="28"/>
        </w:rPr>
      </w:pPr>
      <w:r w:rsidRPr="00C56B7B">
        <w:rPr>
          <w:snapToGrid w:val="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C56B7B">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2B0E43E6"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C56B7B">
        <w:rPr>
          <w:snapToGrid w:val="0"/>
          <w:sz w:val="28"/>
          <w:szCs w:val="28"/>
        </w:rPr>
        <w:br/>
        <w:t>и фактической цены условного топлива;</w:t>
      </w:r>
    </w:p>
    <w:p w14:paraId="5D4F991B" w14:textId="77777777" w:rsidR="00C56B7B" w:rsidRPr="00C56B7B" w:rsidRDefault="00C56B7B" w:rsidP="00C56B7B">
      <w:pPr>
        <w:ind w:right="142" w:firstLine="709"/>
        <w:jc w:val="both"/>
        <w:rPr>
          <w:snapToGrid w:val="0"/>
          <w:sz w:val="28"/>
          <w:szCs w:val="28"/>
        </w:rPr>
      </w:pPr>
      <w:r w:rsidRPr="00C56B7B">
        <w:rPr>
          <w:snapToGrid w:val="0"/>
          <w:sz w:val="28"/>
          <w:szCs w:val="28"/>
        </w:rPr>
        <w:t>- фактическая нормативная прибыль.</w:t>
      </w:r>
    </w:p>
    <w:p w14:paraId="51B196BF" w14:textId="77777777" w:rsidR="00C56B7B" w:rsidRPr="00C56B7B" w:rsidRDefault="00C56B7B" w:rsidP="00C56B7B">
      <w:pPr>
        <w:ind w:right="142" w:firstLine="709"/>
        <w:jc w:val="both"/>
        <w:rPr>
          <w:snapToGrid w:val="0"/>
          <w:sz w:val="28"/>
          <w:szCs w:val="28"/>
        </w:rPr>
      </w:pPr>
    </w:p>
    <w:p w14:paraId="24F0F37B" w14:textId="77777777" w:rsidR="00C56B7B" w:rsidRPr="00C56B7B" w:rsidRDefault="00C56B7B" w:rsidP="00C56B7B">
      <w:pPr>
        <w:ind w:right="142" w:firstLine="709"/>
        <w:jc w:val="both"/>
        <w:rPr>
          <w:snapToGrid w:val="0"/>
          <w:sz w:val="28"/>
          <w:szCs w:val="28"/>
        </w:rPr>
      </w:pPr>
      <w:r w:rsidRPr="00C56B7B">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C56B7B">
        <w:rPr>
          <w:snapToGrid w:val="0"/>
          <w:sz w:val="28"/>
          <w:szCs w:val="28"/>
        </w:rPr>
        <w:br/>
        <w:t>на реализацию тепловой энергии, с учетом нормативных показателей, рассчитана экспертами по группам статей.</w:t>
      </w:r>
    </w:p>
    <w:p w14:paraId="4AB98435" w14:textId="77777777" w:rsidR="00C56B7B" w:rsidRPr="00C56B7B" w:rsidRDefault="00C56B7B" w:rsidP="00C56B7B">
      <w:pPr>
        <w:widowControl w:val="0"/>
        <w:ind w:firstLine="720"/>
        <w:jc w:val="both"/>
        <w:rPr>
          <w:sz w:val="28"/>
          <w:szCs w:val="28"/>
        </w:rPr>
      </w:pPr>
      <w:r w:rsidRPr="00C56B7B">
        <w:rPr>
          <w:snapToGrid w:val="0"/>
          <w:sz w:val="28"/>
          <w:szCs w:val="28"/>
        </w:rPr>
        <w:t xml:space="preserve">1. </w:t>
      </w:r>
      <w:r w:rsidRPr="00C56B7B">
        <w:rPr>
          <w:sz w:val="28"/>
          <w:szCs w:val="28"/>
          <w:u w:val="single"/>
        </w:rPr>
        <w:t>Операционные расходы</w:t>
      </w:r>
      <w:r w:rsidRPr="00C56B7B">
        <w:rPr>
          <w:sz w:val="28"/>
          <w:szCs w:val="28"/>
        </w:rPr>
        <w:t xml:space="preserve">, определенные исходя из фактических значений параметров расчета тарифов (согласно пункту 56 Методических указаний </w:t>
      </w:r>
      <w:r w:rsidRPr="00C56B7B">
        <w:rPr>
          <w:sz w:val="28"/>
          <w:szCs w:val="28"/>
          <w:lang w:eastAsia="en-US"/>
        </w:rPr>
        <w:t>по расчету регулируемых цен (тарифов) в сфере теплоснабжения утвержденных Приказом ФСТ России от 13.06.2013 №760-э</w:t>
      </w:r>
      <w:r w:rsidRPr="00C56B7B">
        <w:rPr>
          <w:sz w:val="28"/>
          <w:szCs w:val="28"/>
        </w:rPr>
        <w:t>).</w:t>
      </w:r>
    </w:p>
    <w:p w14:paraId="4A11CCE1" w14:textId="77777777" w:rsidR="00C56B7B" w:rsidRPr="00C56B7B" w:rsidRDefault="00C56B7B" w:rsidP="00C56B7B">
      <w:pPr>
        <w:widowControl w:val="0"/>
        <w:ind w:firstLine="720"/>
        <w:jc w:val="both"/>
        <w:rPr>
          <w:sz w:val="28"/>
          <w:szCs w:val="28"/>
        </w:rPr>
      </w:pPr>
      <w:r w:rsidRPr="00C56B7B">
        <w:rPr>
          <w:sz w:val="28"/>
          <w:szCs w:val="28"/>
        </w:rPr>
        <w:t xml:space="preserve">Фактические операционные расходы за 2020 год принимаются </w:t>
      </w:r>
      <w:r w:rsidRPr="00C56B7B">
        <w:rPr>
          <w:sz w:val="28"/>
          <w:szCs w:val="28"/>
        </w:rPr>
        <w:lastRenderedPageBreak/>
        <w:t xml:space="preserve">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C56B7B">
        <w:rPr>
          <w:snapToGrid w:val="0"/>
          <w:sz w:val="28"/>
          <w:szCs w:val="28"/>
        </w:rPr>
        <w:t>в соответствии с одобренными Правительством РФ сценарными условиями</w:t>
      </w:r>
      <w:r w:rsidRPr="00C56B7B">
        <w:rPr>
          <w:sz w:val="28"/>
          <w:szCs w:val="28"/>
        </w:rPr>
        <w:t>, фактический индекс изменения активов) взамен прогнозных, по формуле:</w:t>
      </w:r>
    </w:p>
    <w:p w14:paraId="27EDB599" w14:textId="6162FD9E" w:rsidR="00C56B7B" w:rsidRPr="00C56B7B" w:rsidRDefault="00C56B7B" w:rsidP="00C56B7B">
      <w:pPr>
        <w:ind w:firstLine="851"/>
        <w:jc w:val="center"/>
        <w:rPr>
          <w:rFonts w:eastAsia="Calibri"/>
          <w:position w:val="-33"/>
          <w:sz w:val="28"/>
          <w:szCs w:val="28"/>
        </w:rPr>
      </w:pPr>
      <w:r w:rsidRPr="00C56B7B">
        <w:rPr>
          <w:rFonts w:eastAsia="Calibri"/>
          <w:noProof/>
          <w:position w:val="-33"/>
          <w:sz w:val="28"/>
          <w:szCs w:val="28"/>
        </w:rPr>
        <w:drawing>
          <wp:inline distT="0" distB="0" distL="0" distR="0" wp14:anchorId="49E39997" wp14:editId="0E9E139C">
            <wp:extent cx="5695950" cy="609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655C6A99" w14:textId="77777777" w:rsidR="00C56B7B" w:rsidRPr="00C56B7B" w:rsidRDefault="00C56B7B" w:rsidP="00C56B7B">
      <w:pPr>
        <w:ind w:firstLine="720"/>
        <w:jc w:val="both"/>
        <w:rPr>
          <w:sz w:val="28"/>
          <w:szCs w:val="28"/>
        </w:rPr>
      </w:pPr>
      <w:r w:rsidRPr="00C56B7B">
        <w:rPr>
          <w:sz w:val="28"/>
          <w:szCs w:val="28"/>
        </w:rPr>
        <w:t>где:</w:t>
      </w:r>
    </w:p>
    <w:p w14:paraId="25725C61" w14:textId="77777777" w:rsidR="00C56B7B" w:rsidRPr="00C56B7B" w:rsidRDefault="00C56B7B" w:rsidP="00C56B7B">
      <w:pPr>
        <w:ind w:firstLine="720"/>
        <w:jc w:val="both"/>
        <w:rPr>
          <w:sz w:val="28"/>
          <w:szCs w:val="28"/>
        </w:rPr>
      </w:pPr>
      <w:r w:rsidRPr="00C56B7B">
        <w:rPr>
          <w:sz w:val="28"/>
          <w:szCs w:val="28"/>
        </w:rPr>
        <w:t>i0 - первый год текущего долгосрочного периода регулирования;</w:t>
      </w:r>
    </w:p>
    <w:p w14:paraId="2F4EC530" w14:textId="36C50437" w:rsidR="00C56B7B" w:rsidRPr="00C56B7B" w:rsidRDefault="00C56B7B" w:rsidP="00C56B7B">
      <w:pPr>
        <w:ind w:firstLine="720"/>
        <w:jc w:val="both"/>
        <w:rPr>
          <w:sz w:val="28"/>
          <w:szCs w:val="28"/>
        </w:rPr>
      </w:pPr>
      <w:r w:rsidRPr="00C56B7B">
        <w:rPr>
          <w:noProof/>
          <w:sz w:val="28"/>
          <w:szCs w:val="28"/>
        </w:rPr>
        <w:drawing>
          <wp:inline distT="0" distB="0" distL="0" distR="0" wp14:anchorId="3B880009" wp14:editId="7773F683">
            <wp:extent cx="361950" cy="2857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C56B7B">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7BEF9501" w14:textId="77777777" w:rsidR="00C56B7B" w:rsidRPr="00C56B7B" w:rsidRDefault="00C56B7B" w:rsidP="00C56B7B">
      <w:pPr>
        <w:ind w:firstLine="720"/>
        <w:jc w:val="both"/>
        <w:rPr>
          <w:sz w:val="28"/>
          <w:szCs w:val="28"/>
        </w:rPr>
      </w:pPr>
      <w:r w:rsidRPr="00C56B7B">
        <w:rPr>
          <w:rFonts w:eastAsia="Calibri"/>
          <w:sz w:val="28"/>
          <w:szCs w:val="28"/>
        </w:rPr>
        <w:t>ОР</w:t>
      </w:r>
      <w:r w:rsidRPr="00C56B7B">
        <w:rPr>
          <w:rFonts w:eastAsia="Calibri"/>
          <w:sz w:val="28"/>
          <w:szCs w:val="28"/>
          <w:vertAlign w:val="subscript"/>
        </w:rPr>
        <w:t>i0</w:t>
      </w:r>
      <w:r w:rsidRPr="00C56B7B">
        <w:rPr>
          <w:rFonts w:eastAsia="Calibri"/>
          <w:sz w:val="28"/>
          <w:szCs w:val="28"/>
        </w:rPr>
        <w:t xml:space="preserve"> </w:t>
      </w:r>
      <w:r w:rsidRPr="00C56B7B">
        <w:rPr>
          <w:sz w:val="28"/>
          <w:szCs w:val="28"/>
        </w:rPr>
        <w:t xml:space="preserve">- базовый уровень операционных расходов, установленный на долгосрочный период регулирования в соответствии с </w:t>
      </w:r>
      <w:hyperlink r:id="rId107" w:history="1">
        <w:r w:rsidRPr="00C56B7B">
          <w:rPr>
            <w:sz w:val="28"/>
            <w:szCs w:val="28"/>
          </w:rPr>
          <w:t>п.37</w:t>
        </w:r>
      </w:hyperlink>
      <w:r w:rsidRPr="00C56B7B">
        <w:rPr>
          <w:sz w:val="28"/>
          <w:szCs w:val="28"/>
        </w:rPr>
        <w:t xml:space="preserve"> Методических указаний </w:t>
      </w:r>
      <w:r w:rsidRPr="00C56B7B">
        <w:rPr>
          <w:sz w:val="28"/>
          <w:szCs w:val="28"/>
          <w:lang w:eastAsia="en-US"/>
        </w:rPr>
        <w:t>по расчету регулируемых цен (тарифов) в сфере теплоснабжения утвержденных Приказом ФСТ России от 13.06.2013 №760-э</w:t>
      </w:r>
      <w:r w:rsidRPr="00C56B7B">
        <w:rPr>
          <w:sz w:val="28"/>
          <w:szCs w:val="28"/>
        </w:rPr>
        <w:t>, тыс. руб.;</w:t>
      </w:r>
    </w:p>
    <w:p w14:paraId="31344E03" w14:textId="77777777" w:rsidR="00C56B7B" w:rsidRPr="00C56B7B" w:rsidRDefault="00C56B7B" w:rsidP="00C56B7B">
      <w:pPr>
        <w:ind w:firstLine="720"/>
        <w:jc w:val="both"/>
        <w:rPr>
          <w:sz w:val="28"/>
          <w:szCs w:val="28"/>
        </w:rPr>
      </w:pPr>
      <w:r w:rsidRPr="00C56B7B">
        <w:rPr>
          <w:sz w:val="28"/>
          <w:szCs w:val="28"/>
        </w:rPr>
        <w:t>ИОР - индекс эффективности операционных расходов, выраженный в процентах;</w:t>
      </w:r>
    </w:p>
    <w:p w14:paraId="3EA18C4D" w14:textId="6416D4B2" w:rsidR="00C56B7B" w:rsidRPr="00C56B7B" w:rsidRDefault="00C56B7B" w:rsidP="00C56B7B">
      <w:pPr>
        <w:ind w:firstLine="720"/>
        <w:jc w:val="both"/>
        <w:rPr>
          <w:sz w:val="28"/>
          <w:szCs w:val="28"/>
        </w:rPr>
      </w:pPr>
      <w:r w:rsidRPr="00C56B7B">
        <w:rPr>
          <w:noProof/>
          <w:sz w:val="28"/>
          <w:szCs w:val="28"/>
        </w:rPr>
        <w:drawing>
          <wp:inline distT="0" distB="0" distL="0" distR="0" wp14:anchorId="6B762C5D" wp14:editId="39148A9F">
            <wp:extent cx="561975" cy="3048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C56B7B">
        <w:rPr>
          <w:sz w:val="28"/>
          <w:szCs w:val="28"/>
        </w:rPr>
        <w:t xml:space="preserve">, </w:t>
      </w:r>
      <w:proofErr w:type="spellStart"/>
      <w:r w:rsidRPr="00C56B7B">
        <w:rPr>
          <w:sz w:val="28"/>
          <w:szCs w:val="28"/>
        </w:rPr>
        <w:t>ИПЦj</w:t>
      </w:r>
      <w:proofErr w:type="spellEnd"/>
      <w:r w:rsidRPr="00C56B7B">
        <w:rPr>
          <w:sz w:val="28"/>
          <w:szCs w:val="28"/>
        </w:rPr>
        <w:t xml:space="preserve"> - соответственно фактический и прогнозный индексы изменения потребительских цен в j-м году;</w:t>
      </w:r>
    </w:p>
    <w:p w14:paraId="56903D30" w14:textId="77777777" w:rsidR="00C56B7B" w:rsidRPr="00C56B7B" w:rsidRDefault="00C56B7B" w:rsidP="00C56B7B">
      <w:pPr>
        <w:ind w:firstLine="720"/>
        <w:jc w:val="both"/>
        <w:rPr>
          <w:sz w:val="28"/>
          <w:szCs w:val="28"/>
        </w:rPr>
      </w:pPr>
      <w:proofErr w:type="spellStart"/>
      <w:r w:rsidRPr="00C56B7B">
        <w:rPr>
          <w:sz w:val="28"/>
          <w:szCs w:val="28"/>
        </w:rPr>
        <w:t>Кэл</w:t>
      </w:r>
      <w:proofErr w:type="spellEnd"/>
      <w:r w:rsidRPr="00C56B7B">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68844C2" w14:textId="5221BA54" w:rsidR="00C56B7B" w:rsidRPr="00C56B7B" w:rsidRDefault="00C56B7B" w:rsidP="00C56B7B">
      <w:pPr>
        <w:widowControl w:val="0"/>
        <w:ind w:firstLine="720"/>
        <w:jc w:val="both"/>
        <w:rPr>
          <w:sz w:val="28"/>
          <w:szCs w:val="28"/>
        </w:rPr>
      </w:pPr>
      <w:r w:rsidRPr="00C56B7B">
        <w:rPr>
          <w:noProof/>
          <w:sz w:val="28"/>
          <w:szCs w:val="28"/>
        </w:rPr>
        <w:drawing>
          <wp:inline distT="0" distB="0" distL="0" distR="0" wp14:anchorId="2F90D67C" wp14:editId="159D6469">
            <wp:extent cx="495300" cy="295275"/>
            <wp:effectExtent l="0" t="0" r="0" b="9525"/>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C56B7B">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108" w:history="1">
        <w:r w:rsidRPr="00C56B7B">
          <w:rPr>
            <w:sz w:val="28"/>
            <w:szCs w:val="28"/>
          </w:rPr>
          <w:t>формуле 31.1</w:t>
        </w:r>
      </w:hyperlink>
      <w:r w:rsidRPr="00C56B7B">
        <w:rPr>
          <w:sz w:val="28"/>
          <w:szCs w:val="28"/>
        </w:rPr>
        <w:t xml:space="preserve"> Методических указаний </w:t>
      </w:r>
      <w:r w:rsidRPr="00C56B7B">
        <w:rPr>
          <w:sz w:val="28"/>
          <w:szCs w:val="28"/>
          <w:lang w:eastAsia="en-US"/>
        </w:rPr>
        <w:t>по расчету регулируемых цен (тарифов) в сфере теплоснабжения утвержденных Приказом ФСТ России от 13.06.2013 №760-э</w:t>
      </w:r>
      <w:r w:rsidRPr="00C56B7B">
        <w:rPr>
          <w:sz w:val="28"/>
          <w:szCs w:val="28"/>
        </w:rPr>
        <w:t>.</w:t>
      </w:r>
    </w:p>
    <w:p w14:paraId="64C2BD03" w14:textId="77777777" w:rsidR="00C56B7B" w:rsidRPr="00C56B7B" w:rsidRDefault="00C56B7B" w:rsidP="00C56B7B">
      <w:pPr>
        <w:widowControl w:val="0"/>
        <w:autoSpaceDE w:val="0"/>
        <w:autoSpaceDN w:val="0"/>
        <w:ind w:firstLine="709"/>
        <w:jc w:val="both"/>
        <w:rPr>
          <w:color w:val="FF0000"/>
          <w:sz w:val="28"/>
          <w:szCs w:val="28"/>
        </w:rPr>
      </w:pPr>
      <w:r w:rsidRPr="00C56B7B">
        <w:rPr>
          <w:snapToGrid w:val="0"/>
          <w:sz w:val="28"/>
          <w:szCs w:val="28"/>
        </w:rPr>
        <w:t xml:space="preserve">Фактические операционные расходы за 2020 год </w:t>
      </w:r>
      <w:r w:rsidRPr="00C56B7B">
        <w:rPr>
          <w:sz w:val="28"/>
          <w:szCs w:val="28"/>
        </w:rPr>
        <w:t>ООО «</w:t>
      </w:r>
      <w:proofErr w:type="spellStart"/>
      <w:r w:rsidRPr="00C56B7B">
        <w:rPr>
          <w:sz w:val="28"/>
          <w:szCs w:val="28"/>
        </w:rPr>
        <w:t>Теплосервис</w:t>
      </w:r>
      <w:proofErr w:type="spellEnd"/>
      <w:r w:rsidRPr="00C56B7B">
        <w:rPr>
          <w:sz w:val="28"/>
          <w:szCs w:val="28"/>
        </w:rPr>
        <w:t>»</w:t>
      </w:r>
      <w:r w:rsidRPr="00C56B7B">
        <w:rPr>
          <w:snapToGrid w:val="0"/>
          <w:sz w:val="28"/>
          <w:szCs w:val="28"/>
        </w:rPr>
        <w:t>, принимаются экспертами в соответствии с формулой (27) Методических указаний.</w:t>
      </w:r>
      <w:r w:rsidRPr="00C56B7B">
        <w:rPr>
          <w:sz w:val="28"/>
          <w:szCs w:val="28"/>
        </w:rPr>
        <w:t xml:space="preserve"> К фактическому уровню операционных расходов на 2019 год (второй год второго долгосрочного периода) применен прогноз </w:t>
      </w:r>
      <w:r w:rsidRPr="00C56B7B">
        <w:rPr>
          <w:color w:val="000000"/>
          <w:sz w:val="28"/>
          <w:szCs w:val="28"/>
        </w:rPr>
        <w:t>Минэкономразвития России от 30.09.2021, в соответствии с которым ИПЦ на 2020 год составил 103,4 %.</w:t>
      </w:r>
      <w:r w:rsidRPr="00C56B7B">
        <w:rPr>
          <w:color w:val="FF0000"/>
          <w:sz w:val="28"/>
          <w:szCs w:val="28"/>
        </w:rPr>
        <w:t xml:space="preserve"> </w:t>
      </w:r>
    </w:p>
    <w:p w14:paraId="1DDA03B8" w14:textId="77777777" w:rsidR="00C56B7B" w:rsidRPr="00C56B7B" w:rsidRDefault="00C56B7B" w:rsidP="00C56B7B">
      <w:pPr>
        <w:widowControl w:val="0"/>
        <w:autoSpaceDE w:val="0"/>
        <w:autoSpaceDN w:val="0"/>
        <w:ind w:firstLine="709"/>
        <w:jc w:val="both"/>
        <w:rPr>
          <w:sz w:val="28"/>
          <w:szCs w:val="28"/>
        </w:rPr>
      </w:pPr>
      <w:r w:rsidRPr="00C56B7B">
        <w:rPr>
          <w:sz w:val="28"/>
          <w:szCs w:val="28"/>
        </w:rPr>
        <w:t xml:space="preserve">Таким образом индекс изменения операционных расходов (далее ОР) составил </w:t>
      </w:r>
      <w:r w:rsidRPr="00C56B7B">
        <w:rPr>
          <w:color w:val="000000"/>
          <w:sz w:val="28"/>
          <w:szCs w:val="28"/>
        </w:rPr>
        <w:t>102,37 %.</w:t>
      </w:r>
      <w:r w:rsidRPr="00C56B7B">
        <w:rPr>
          <w:sz w:val="28"/>
          <w:szCs w:val="28"/>
        </w:rPr>
        <w:t xml:space="preserve"> Таким образом фактические операционные расходы в 2020 году будут равны фактическому уровню ОР на 2019 год (второй год второго долгосрочного периода) с применением индекса изменения операционных расходов на 2020 год.</w:t>
      </w:r>
    </w:p>
    <w:p w14:paraId="4FCD6556" w14:textId="77777777" w:rsidR="00C56B7B" w:rsidRPr="00C56B7B" w:rsidRDefault="00C56B7B" w:rsidP="00C56B7B">
      <w:pPr>
        <w:ind w:left="284" w:firstLine="426"/>
        <w:jc w:val="right"/>
        <w:rPr>
          <w:sz w:val="28"/>
          <w:szCs w:val="28"/>
        </w:rPr>
      </w:pPr>
    </w:p>
    <w:p w14:paraId="15B576A0" w14:textId="77777777" w:rsidR="00C56B7B" w:rsidRPr="00C56B7B" w:rsidRDefault="00C56B7B" w:rsidP="00C56B7B">
      <w:pPr>
        <w:ind w:left="284" w:firstLine="426"/>
        <w:jc w:val="right"/>
        <w:rPr>
          <w:sz w:val="28"/>
          <w:szCs w:val="28"/>
        </w:rPr>
      </w:pPr>
    </w:p>
    <w:p w14:paraId="6D949E8E" w14:textId="77777777" w:rsidR="00C56B7B" w:rsidRPr="00C56B7B" w:rsidRDefault="00C56B7B" w:rsidP="00C56B7B">
      <w:pPr>
        <w:ind w:left="284" w:firstLine="426"/>
        <w:jc w:val="right"/>
        <w:rPr>
          <w:sz w:val="28"/>
          <w:szCs w:val="28"/>
        </w:rPr>
      </w:pPr>
    </w:p>
    <w:p w14:paraId="7993A3E5" w14:textId="77777777" w:rsidR="00C56B7B" w:rsidRPr="00C56B7B" w:rsidRDefault="00C56B7B" w:rsidP="00C56B7B">
      <w:pPr>
        <w:ind w:left="284" w:firstLine="426"/>
        <w:jc w:val="right"/>
        <w:rPr>
          <w:sz w:val="28"/>
          <w:szCs w:val="28"/>
        </w:rPr>
      </w:pPr>
    </w:p>
    <w:p w14:paraId="30038134" w14:textId="77777777" w:rsidR="00C56B7B" w:rsidRPr="00C56B7B" w:rsidRDefault="00C56B7B" w:rsidP="00C56B7B">
      <w:pPr>
        <w:ind w:left="284" w:firstLine="426"/>
        <w:jc w:val="right"/>
        <w:rPr>
          <w:sz w:val="28"/>
          <w:szCs w:val="28"/>
        </w:rPr>
      </w:pPr>
    </w:p>
    <w:p w14:paraId="118068DB" w14:textId="77777777" w:rsidR="00C56B7B" w:rsidRPr="00C56B7B" w:rsidRDefault="00C56B7B" w:rsidP="00C56B7B">
      <w:pPr>
        <w:ind w:left="284" w:firstLine="426"/>
        <w:jc w:val="right"/>
        <w:rPr>
          <w:sz w:val="28"/>
          <w:szCs w:val="28"/>
        </w:rPr>
      </w:pPr>
    </w:p>
    <w:p w14:paraId="06435F8C" w14:textId="77777777" w:rsidR="00C56B7B" w:rsidRPr="00C56B7B" w:rsidRDefault="00C56B7B" w:rsidP="00C56B7B">
      <w:pPr>
        <w:ind w:left="284" w:firstLine="426"/>
        <w:jc w:val="right"/>
        <w:rPr>
          <w:sz w:val="28"/>
          <w:szCs w:val="28"/>
        </w:rPr>
      </w:pPr>
    </w:p>
    <w:p w14:paraId="61B523FF" w14:textId="77777777" w:rsidR="00C56B7B" w:rsidRPr="00C56B7B" w:rsidRDefault="00C56B7B" w:rsidP="00C56B7B">
      <w:pPr>
        <w:ind w:left="284" w:firstLine="426"/>
        <w:jc w:val="right"/>
        <w:rPr>
          <w:sz w:val="28"/>
          <w:szCs w:val="28"/>
        </w:rPr>
      </w:pPr>
    </w:p>
    <w:p w14:paraId="7D32D8EE" w14:textId="77777777" w:rsidR="00C56B7B" w:rsidRPr="00C56B7B" w:rsidRDefault="00C56B7B" w:rsidP="00C56B7B">
      <w:pPr>
        <w:ind w:left="284" w:firstLine="426"/>
        <w:jc w:val="right"/>
        <w:rPr>
          <w:sz w:val="28"/>
          <w:szCs w:val="28"/>
        </w:rPr>
      </w:pPr>
    </w:p>
    <w:p w14:paraId="22B926DD" w14:textId="77777777" w:rsidR="00C56B7B" w:rsidRPr="00C56B7B" w:rsidRDefault="00C56B7B" w:rsidP="00C56B7B">
      <w:pPr>
        <w:ind w:left="284" w:firstLine="426"/>
        <w:jc w:val="right"/>
        <w:rPr>
          <w:sz w:val="28"/>
          <w:szCs w:val="28"/>
        </w:rPr>
      </w:pPr>
    </w:p>
    <w:p w14:paraId="34149E43" w14:textId="77777777" w:rsidR="00C56B7B" w:rsidRPr="00C56B7B" w:rsidRDefault="00C56B7B" w:rsidP="00C56B7B">
      <w:pPr>
        <w:ind w:left="284" w:firstLine="426"/>
        <w:jc w:val="right"/>
        <w:rPr>
          <w:sz w:val="28"/>
          <w:szCs w:val="28"/>
        </w:rPr>
      </w:pPr>
    </w:p>
    <w:p w14:paraId="1608501A" w14:textId="77777777" w:rsidR="00C56B7B" w:rsidRPr="00C56B7B" w:rsidRDefault="00C56B7B" w:rsidP="00C56B7B">
      <w:pPr>
        <w:ind w:left="284" w:firstLine="426"/>
        <w:jc w:val="right"/>
        <w:rPr>
          <w:sz w:val="28"/>
          <w:szCs w:val="28"/>
        </w:rPr>
      </w:pPr>
    </w:p>
    <w:p w14:paraId="57F5AE2A" w14:textId="77777777" w:rsidR="00C56B7B" w:rsidRPr="00C56B7B" w:rsidRDefault="00C56B7B" w:rsidP="00C56B7B">
      <w:pPr>
        <w:ind w:left="284" w:firstLine="426"/>
        <w:jc w:val="right"/>
        <w:rPr>
          <w:sz w:val="28"/>
          <w:szCs w:val="28"/>
        </w:rPr>
      </w:pPr>
      <w:r w:rsidRPr="00C56B7B">
        <w:rPr>
          <w:sz w:val="28"/>
          <w:szCs w:val="28"/>
        </w:rPr>
        <w:t>Таблица 10</w:t>
      </w:r>
    </w:p>
    <w:p w14:paraId="07276E5B" w14:textId="77777777" w:rsidR="00C56B7B" w:rsidRPr="00C56B7B" w:rsidRDefault="00C56B7B" w:rsidP="00C56B7B">
      <w:pPr>
        <w:ind w:left="284"/>
        <w:jc w:val="center"/>
        <w:rPr>
          <w:b/>
          <w:sz w:val="28"/>
          <w:szCs w:val="28"/>
        </w:rPr>
      </w:pPr>
      <w:r w:rsidRPr="00C56B7B">
        <w:rPr>
          <w:b/>
          <w:sz w:val="28"/>
          <w:szCs w:val="28"/>
        </w:rPr>
        <w:t>Расчёт операционных (подконтрольных) расходов на 2020 год долгосрочного периода регулирования</w:t>
      </w:r>
    </w:p>
    <w:p w14:paraId="0EC15E85" w14:textId="639951D1" w:rsidR="00C56B7B" w:rsidRPr="00C56B7B" w:rsidRDefault="00C56B7B" w:rsidP="00C56B7B">
      <w:pPr>
        <w:widowControl w:val="0"/>
        <w:autoSpaceDE w:val="0"/>
        <w:autoSpaceDN w:val="0"/>
        <w:jc w:val="both"/>
        <w:rPr>
          <w:sz w:val="28"/>
          <w:szCs w:val="28"/>
        </w:rPr>
      </w:pPr>
      <w:r w:rsidRPr="00C56B7B">
        <w:rPr>
          <w:noProof/>
          <w:snapToGrid w:val="0"/>
          <w:sz w:val="28"/>
          <w:szCs w:val="28"/>
        </w:rPr>
        <w:drawing>
          <wp:inline distT="0" distB="0" distL="0" distR="0" wp14:anchorId="62811FB2" wp14:editId="761375C1">
            <wp:extent cx="6029325" cy="4314825"/>
            <wp:effectExtent l="0" t="0" r="9525" b="9525"/>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29325" cy="4314825"/>
                    </a:xfrm>
                    <a:prstGeom prst="rect">
                      <a:avLst/>
                    </a:prstGeom>
                    <a:noFill/>
                    <a:ln>
                      <a:noFill/>
                    </a:ln>
                  </pic:spPr>
                </pic:pic>
              </a:graphicData>
            </a:graphic>
          </wp:inline>
        </w:drawing>
      </w:r>
    </w:p>
    <w:p w14:paraId="2B53D668" w14:textId="77777777" w:rsidR="00C56B7B" w:rsidRPr="00C56B7B" w:rsidRDefault="00C56B7B" w:rsidP="00C56B7B">
      <w:pPr>
        <w:ind w:right="142" w:firstLine="709"/>
        <w:jc w:val="both"/>
        <w:rPr>
          <w:snapToGrid w:val="0"/>
          <w:sz w:val="28"/>
          <w:szCs w:val="28"/>
        </w:rPr>
      </w:pPr>
      <w:r w:rsidRPr="00C56B7B">
        <w:rPr>
          <w:snapToGrid w:val="0"/>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пунктом 39 Методических указаний.</w:t>
      </w:r>
    </w:p>
    <w:p w14:paraId="4A550F33" w14:textId="77777777" w:rsidR="00C56B7B" w:rsidRPr="00C56B7B" w:rsidRDefault="00C56B7B" w:rsidP="00C56B7B">
      <w:pPr>
        <w:ind w:firstLine="709"/>
        <w:jc w:val="both"/>
        <w:rPr>
          <w:snapToGrid w:val="0"/>
          <w:sz w:val="28"/>
          <w:szCs w:val="28"/>
        </w:rPr>
      </w:pPr>
      <w:r w:rsidRPr="00C56B7B">
        <w:rPr>
          <w:snapToGrid w:val="0"/>
          <w:sz w:val="28"/>
          <w:szCs w:val="28"/>
        </w:rPr>
        <w:t xml:space="preserve">В подтверждение неподконтрольных расходов предприятием представлены следующие обосновывающие документы: форма № 1 «Бухгалтерский баланс за 2020»; форма № 2 «Отчет о финансовых результатах </w:t>
      </w:r>
      <w:r w:rsidRPr="00C56B7B">
        <w:rPr>
          <w:snapToGrid w:val="0"/>
          <w:sz w:val="28"/>
          <w:szCs w:val="28"/>
        </w:rPr>
        <w:lastRenderedPageBreak/>
        <w:t>за 2020» (стр. 8-12 тома 1 тарифного дела); учетная политика и ОСВ по счетам (стр. 13-46 тома 1), фактическое исполнение сметы расходов (стр. 40-41, том 1); сводная информация по начислениям на социальные нужды с ФОТ за 2020 (стр. 47, том 1); налоговая декларация по налогу на прибыль за 2020 (стр. 48-57, том 1); декларация о плате за негативное воздействие на окружающую среду за 2020 (стр. 48-57, том 1); расчет арендной платы ООО «</w:t>
      </w:r>
      <w:proofErr w:type="spellStart"/>
      <w:r w:rsidRPr="00C56B7B">
        <w:rPr>
          <w:snapToGrid w:val="0"/>
          <w:sz w:val="28"/>
          <w:szCs w:val="28"/>
        </w:rPr>
        <w:t>Теплосервис</w:t>
      </w:r>
      <w:proofErr w:type="spellEnd"/>
      <w:r w:rsidRPr="00C56B7B">
        <w:rPr>
          <w:snapToGrid w:val="0"/>
          <w:sz w:val="28"/>
          <w:szCs w:val="28"/>
        </w:rPr>
        <w:t>» за 2020 (стр. 87-107); ведомость амортизации ОС за 2020 год (стр. 108-116) фактическая структура заработной платы за 2020 (стр. 117-118, том 1); фактические физические показатели ООО «</w:t>
      </w:r>
      <w:proofErr w:type="spellStart"/>
      <w:r w:rsidRPr="00C56B7B">
        <w:rPr>
          <w:snapToGrid w:val="0"/>
          <w:sz w:val="28"/>
          <w:szCs w:val="28"/>
        </w:rPr>
        <w:t>Теплосервис</w:t>
      </w:r>
      <w:proofErr w:type="spellEnd"/>
      <w:r w:rsidRPr="00C56B7B">
        <w:rPr>
          <w:snapToGrid w:val="0"/>
          <w:sz w:val="28"/>
          <w:szCs w:val="28"/>
        </w:rPr>
        <w:t>» за 2020 год (стр. 119, том 1); реестр счет-фактур по электроэнергии и воде за 2020 год (стр. 120-121), расчет затрат на топливо (стр. 122-163), сертификаты качества угля (стр. 164-168, том 1); форма 46-ТЭ за 2020 (стр. 169-172 том 1); отчет 1-ТЕП (стр. 174-177 том 1), о выполненных работах по инвестиционной программе за 2020 год ООО «</w:t>
      </w:r>
      <w:proofErr w:type="spellStart"/>
      <w:r w:rsidRPr="00C56B7B">
        <w:rPr>
          <w:snapToGrid w:val="0"/>
          <w:sz w:val="28"/>
          <w:szCs w:val="28"/>
        </w:rPr>
        <w:t>Теплосервис</w:t>
      </w:r>
      <w:proofErr w:type="spellEnd"/>
      <w:r w:rsidRPr="00C56B7B">
        <w:rPr>
          <w:snapToGrid w:val="0"/>
          <w:sz w:val="28"/>
          <w:szCs w:val="28"/>
        </w:rPr>
        <w:t>» (стр. 178-200 том 1), ОСВ по сету 04 (стр. 201-210 тома 1).</w:t>
      </w:r>
    </w:p>
    <w:p w14:paraId="3C34F2F1" w14:textId="77777777" w:rsidR="00C56B7B" w:rsidRPr="00C56B7B" w:rsidRDefault="00C56B7B" w:rsidP="00C56B7B">
      <w:pPr>
        <w:widowControl w:val="0"/>
        <w:autoSpaceDE w:val="0"/>
        <w:autoSpaceDN w:val="0"/>
        <w:ind w:firstLine="709"/>
        <w:jc w:val="both"/>
        <w:rPr>
          <w:sz w:val="28"/>
          <w:szCs w:val="28"/>
        </w:rPr>
      </w:pPr>
      <w:r w:rsidRPr="00C56B7B">
        <w:rPr>
          <w:sz w:val="28"/>
          <w:szCs w:val="28"/>
        </w:rPr>
        <w:t>Экспертами, кроме представленных на бумажном носителе вышеназванных документов), использовался факт 2020 года, на основании представленных в РЭК отчётных данных по системе ЕИАС, в формате шаблона BALANCE.CALC.TARIFF.WARM2020.FACT, который, в соответствии с постановлением РЭК КО от 30.10.2018 № 297, является официальной отчётностью.</w:t>
      </w:r>
    </w:p>
    <w:p w14:paraId="5658D21A" w14:textId="77777777" w:rsidR="00C56B7B" w:rsidRPr="00C56B7B" w:rsidRDefault="00C56B7B" w:rsidP="00C56B7B">
      <w:pPr>
        <w:ind w:firstLine="709"/>
        <w:rPr>
          <w:snapToGrid w:val="0"/>
          <w:sz w:val="28"/>
          <w:szCs w:val="28"/>
        </w:rPr>
      </w:pPr>
      <w:r w:rsidRPr="00C56B7B">
        <w:rPr>
          <w:snapToGrid w:val="0"/>
          <w:sz w:val="28"/>
          <w:szCs w:val="28"/>
        </w:rPr>
        <w:t>Расчет неподконтрольных расходов приведен в таблице 11.</w:t>
      </w:r>
    </w:p>
    <w:p w14:paraId="28812562" w14:textId="77777777" w:rsidR="00C56B7B" w:rsidRPr="00C56B7B" w:rsidRDefault="00C56B7B" w:rsidP="00C56B7B">
      <w:pPr>
        <w:tabs>
          <w:tab w:val="left" w:pos="1890"/>
        </w:tabs>
        <w:ind w:right="142"/>
        <w:jc w:val="right"/>
        <w:rPr>
          <w:snapToGrid w:val="0"/>
          <w:sz w:val="28"/>
          <w:szCs w:val="28"/>
          <w:lang w:eastAsia="en-US"/>
        </w:rPr>
      </w:pPr>
      <w:r w:rsidRPr="00C56B7B">
        <w:rPr>
          <w:snapToGrid w:val="0"/>
          <w:sz w:val="28"/>
          <w:szCs w:val="28"/>
          <w:lang w:eastAsia="en-US"/>
        </w:rPr>
        <w:t>Таблица 11</w:t>
      </w:r>
    </w:p>
    <w:p w14:paraId="7D83F6B1" w14:textId="77777777" w:rsidR="00C56B7B" w:rsidRPr="00C56B7B" w:rsidRDefault="00C56B7B" w:rsidP="00C56B7B">
      <w:pPr>
        <w:jc w:val="center"/>
        <w:rPr>
          <w:snapToGrid w:val="0"/>
          <w:sz w:val="28"/>
          <w:szCs w:val="28"/>
          <w:lang w:eastAsia="en-US"/>
        </w:rPr>
      </w:pPr>
      <w:bookmarkStart w:id="456" w:name="_Toc21094928"/>
      <w:r w:rsidRPr="00C56B7B">
        <w:rPr>
          <w:snapToGrid w:val="0"/>
          <w:sz w:val="28"/>
          <w:szCs w:val="28"/>
          <w:lang w:eastAsia="en-US"/>
        </w:rPr>
        <w:t>Реестр фактических неподконтрольных расходов на производство</w:t>
      </w:r>
    </w:p>
    <w:p w14:paraId="4A9BD930" w14:textId="77777777" w:rsidR="00C56B7B" w:rsidRPr="00C56B7B" w:rsidRDefault="00C56B7B" w:rsidP="00C56B7B">
      <w:pPr>
        <w:jc w:val="center"/>
        <w:rPr>
          <w:snapToGrid w:val="0"/>
          <w:sz w:val="28"/>
          <w:szCs w:val="28"/>
          <w:lang w:eastAsia="en-US"/>
        </w:rPr>
      </w:pPr>
      <w:r w:rsidRPr="00C56B7B">
        <w:rPr>
          <w:snapToGrid w:val="0"/>
          <w:sz w:val="28"/>
          <w:szCs w:val="28"/>
          <w:lang w:eastAsia="en-US"/>
        </w:rPr>
        <w:t>и транспортировку тепловой энергии</w:t>
      </w:r>
      <w:bookmarkEnd w:id="456"/>
    </w:p>
    <w:p w14:paraId="57E7EE10" w14:textId="77777777" w:rsidR="00C56B7B" w:rsidRPr="00C56B7B" w:rsidRDefault="00C56B7B" w:rsidP="00C56B7B">
      <w:pPr>
        <w:ind w:right="142"/>
        <w:jc w:val="right"/>
        <w:rPr>
          <w:snapToGrid w:val="0"/>
          <w:sz w:val="20"/>
          <w:szCs w:val="20"/>
        </w:rPr>
      </w:pPr>
      <w:r w:rsidRPr="00C56B7B">
        <w:rPr>
          <w:snapToGrid w:val="0"/>
          <w:sz w:val="20"/>
          <w:szCs w:val="20"/>
        </w:rPr>
        <w:t>тыс. руб.</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44"/>
        <w:gridCol w:w="1105"/>
        <w:gridCol w:w="1406"/>
        <w:gridCol w:w="1449"/>
        <w:gridCol w:w="1208"/>
        <w:gridCol w:w="1654"/>
      </w:tblGrid>
      <w:tr w:rsidR="00C56B7B" w:rsidRPr="00C56B7B" w14:paraId="38FAE687" w14:textId="77777777" w:rsidTr="00C56B7B">
        <w:trPr>
          <w:trHeight w:val="408"/>
          <w:tblHeader/>
          <w:jc w:val="center"/>
        </w:trPr>
        <w:tc>
          <w:tcPr>
            <w:tcW w:w="579" w:type="dxa"/>
            <w:vMerge w:val="restart"/>
            <w:shd w:val="clear" w:color="auto" w:fill="auto"/>
            <w:noWrap/>
            <w:vAlign w:val="center"/>
            <w:hideMark/>
          </w:tcPr>
          <w:p w14:paraId="77A4BDAA" w14:textId="77777777" w:rsidR="00C56B7B" w:rsidRPr="00C56B7B" w:rsidRDefault="00C56B7B" w:rsidP="00C56B7B">
            <w:pPr>
              <w:ind w:right="142"/>
              <w:jc w:val="both"/>
              <w:rPr>
                <w:snapToGrid w:val="0"/>
                <w:sz w:val="20"/>
                <w:szCs w:val="20"/>
              </w:rPr>
            </w:pPr>
            <w:r w:rsidRPr="00C56B7B">
              <w:rPr>
                <w:snapToGrid w:val="0"/>
                <w:sz w:val="20"/>
                <w:szCs w:val="20"/>
              </w:rPr>
              <w:t>№ п/п</w:t>
            </w:r>
          </w:p>
        </w:tc>
        <w:tc>
          <w:tcPr>
            <w:tcW w:w="2444" w:type="dxa"/>
            <w:vMerge w:val="restart"/>
            <w:shd w:val="clear" w:color="auto" w:fill="auto"/>
            <w:noWrap/>
            <w:vAlign w:val="center"/>
            <w:hideMark/>
          </w:tcPr>
          <w:p w14:paraId="060D2B81" w14:textId="77777777" w:rsidR="00C56B7B" w:rsidRPr="00C56B7B" w:rsidRDefault="00C56B7B" w:rsidP="00C56B7B">
            <w:pPr>
              <w:ind w:right="142"/>
              <w:jc w:val="both"/>
              <w:rPr>
                <w:snapToGrid w:val="0"/>
                <w:sz w:val="20"/>
                <w:szCs w:val="20"/>
              </w:rPr>
            </w:pPr>
            <w:r w:rsidRPr="00C56B7B">
              <w:rPr>
                <w:snapToGrid w:val="0"/>
                <w:sz w:val="20"/>
                <w:szCs w:val="20"/>
              </w:rPr>
              <w:t>Показатели</w:t>
            </w:r>
          </w:p>
        </w:tc>
        <w:tc>
          <w:tcPr>
            <w:tcW w:w="1068" w:type="dxa"/>
            <w:vMerge w:val="restart"/>
            <w:shd w:val="clear" w:color="auto" w:fill="auto"/>
            <w:noWrap/>
            <w:vAlign w:val="center"/>
            <w:hideMark/>
          </w:tcPr>
          <w:p w14:paraId="424ABA5F" w14:textId="77777777" w:rsidR="00C56B7B" w:rsidRPr="00C56B7B" w:rsidRDefault="00C56B7B" w:rsidP="00C56B7B">
            <w:pPr>
              <w:ind w:right="142"/>
              <w:jc w:val="both"/>
              <w:rPr>
                <w:snapToGrid w:val="0"/>
                <w:sz w:val="20"/>
                <w:szCs w:val="20"/>
              </w:rPr>
            </w:pPr>
            <w:proofErr w:type="spellStart"/>
            <w:r w:rsidRPr="00C56B7B">
              <w:rPr>
                <w:snapToGrid w:val="0"/>
                <w:sz w:val="20"/>
                <w:szCs w:val="20"/>
              </w:rPr>
              <w:t>Ед.изм</w:t>
            </w:r>
            <w:proofErr w:type="spellEnd"/>
            <w:r w:rsidRPr="00C56B7B">
              <w:rPr>
                <w:snapToGrid w:val="0"/>
                <w:sz w:val="20"/>
                <w:szCs w:val="20"/>
              </w:rPr>
              <w:t>.</w:t>
            </w:r>
          </w:p>
        </w:tc>
        <w:tc>
          <w:tcPr>
            <w:tcW w:w="1356" w:type="dxa"/>
            <w:vMerge w:val="restart"/>
            <w:shd w:val="clear" w:color="auto" w:fill="auto"/>
            <w:vAlign w:val="center"/>
            <w:hideMark/>
          </w:tcPr>
          <w:p w14:paraId="47DCA56E" w14:textId="77777777" w:rsidR="00C56B7B" w:rsidRPr="00C56B7B" w:rsidRDefault="00C56B7B" w:rsidP="00C56B7B">
            <w:pPr>
              <w:ind w:right="142"/>
              <w:jc w:val="both"/>
              <w:rPr>
                <w:snapToGrid w:val="0"/>
                <w:sz w:val="20"/>
                <w:szCs w:val="20"/>
              </w:rPr>
            </w:pPr>
            <w:r w:rsidRPr="00C56B7B">
              <w:rPr>
                <w:snapToGrid w:val="0"/>
                <w:sz w:val="20"/>
                <w:szCs w:val="20"/>
              </w:rPr>
              <w:t>Утверждено на 2020</w:t>
            </w:r>
          </w:p>
        </w:tc>
        <w:tc>
          <w:tcPr>
            <w:tcW w:w="1398" w:type="dxa"/>
            <w:vMerge w:val="restart"/>
            <w:shd w:val="clear" w:color="auto" w:fill="auto"/>
            <w:vAlign w:val="center"/>
            <w:hideMark/>
          </w:tcPr>
          <w:p w14:paraId="76C33B68" w14:textId="77777777" w:rsidR="00C56B7B" w:rsidRPr="00C56B7B" w:rsidRDefault="00C56B7B" w:rsidP="00C56B7B">
            <w:pPr>
              <w:ind w:right="142"/>
              <w:jc w:val="both"/>
              <w:rPr>
                <w:snapToGrid w:val="0"/>
                <w:sz w:val="20"/>
                <w:szCs w:val="20"/>
              </w:rPr>
            </w:pPr>
            <w:r w:rsidRPr="00C56B7B">
              <w:rPr>
                <w:snapToGrid w:val="0"/>
                <w:sz w:val="20"/>
                <w:szCs w:val="20"/>
              </w:rPr>
              <w:t xml:space="preserve">Факт предприятия </w:t>
            </w:r>
            <w:proofErr w:type="gramStart"/>
            <w:r w:rsidRPr="00C56B7B">
              <w:rPr>
                <w:snapToGrid w:val="0"/>
                <w:sz w:val="20"/>
                <w:szCs w:val="20"/>
              </w:rPr>
              <w:t>за  2020</w:t>
            </w:r>
            <w:proofErr w:type="gramEnd"/>
            <w:r w:rsidRPr="00C56B7B">
              <w:rPr>
                <w:snapToGrid w:val="0"/>
                <w:sz w:val="20"/>
                <w:szCs w:val="20"/>
              </w:rPr>
              <w:t xml:space="preserve"> год</w:t>
            </w:r>
          </w:p>
        </w:tc>
        <w:tc>
          <w:tcPr>
            <w:tcW w:w="1167" w:type="dxa"/>
            <w:vMerge w:val="restart"/>
            <w:shd w:val="clear" w:color="auto" w:fill="auto"/>
            <w:vAlign w:val="center"/>
            <w:hideMark/>
          </w:tcPr>
          <w:p w14:paraId="3ACB0BCD" w14:textId="77777777" w:rsidR="00C56B7B" w:rsidRPr="00C56B7B" w:rsidRDefault="00C56B7B" w:rsidP="00C56B7B">
            <w:pPr>
              <w:ind w:right="142"/>
              <w:jc w:val="both"/>
              <w:rPr>
                <w:snapToGrid w:val="0"/>
                <w:sz w:val="20"/>
                <w:szCs w:val="20"/>
              </w:rPr>
            </w:pPr>
            <w:r w:rsidRPr="00C56B7B">
              <w:rPr>
                <w:snapToGrid w:val="0"/>
                <w:sz w:val="20"/>
                <w:szCs w:val="20"/>
              </w:rPr>
              <w:t>Факт экспертов за 2020 год</w:t>
            </w:r>
          </w:p>
        </w:tc>
        <w:tc>
          <w:tcPr>
            <w:tcW w:w="1594" w:type="dxa"/>
            <w:vMerge w:val="restart"/>
            <w:shd w:val="clear" w:color="auto" w:fill="auto"/>
            <w:vAlign w:val="center"/>
            <w:hideMark/>
          </w:tcPr>
          <w:p w14:paraId="1A909D9A" w14:textId="77777777" w:rsidR="00C56B7B" w:rsidRPr="00C56B7B" w:rsidRDefault="00C56B7B" w:rsidP="00C56B7B">
            <w:pPr>
              <w:ind w:right="142"/>
              <w:jc w:val="both"/>
              <w:rPr>
                <w:snapToGrid w:val="0"/>
                <w:sz w:val="20"/>
                <w:szCs w:val="20"/>
              </w:rPr>
            </w:pPr>
            <w:r w:rsidRPr="00C56B7B">
              <w:rPr>
                <w:snapToGrid w:val="0"/>
                <w:sz w:val="20"/>
                <w:szCs w:val="20"/>
              </w:rPr>
              <w:t>Отклонение от утвержденного</w:t>
            </w:r>
          </w:p>
        </w:tc>
      </w:tr>
      <w:tr w:rsidR="00C56B7B" w:rsidRPr="00C56B7B" w14:paraId="06DC9E14" w14:textId="77777777" w:rsidTr="00C56B7B">
        <w:trPr>
          <w:trHeight w:val="408"/>
          <w:tblHeader/>
          <w:jc w:val="center"/>
        </w:trPr>
        <w:tc>
          <w:tcPr>
            <w:tcW w:w="579" w:type="dxa"/>
            <w:vMerge/>
            <w:shd w:val="clear" w:color="auto" w:fill="auto"/>
            <w:vAlign w:val="center"/>
            <w:hideMark/>
          </w:tcPr>
          <w:p w14:paraId="0C6A8AC2" w14:textId="77777777" w:rsidR="00C56B7B" w:rsidRPr="00C56B7B" w:rsidRDefault="00C56B7B" w:rsidP="00C56B7B">
            <w:pPr>
              <w:ind w:right="142"/>
              <w:jc w:val="both"/>
              <w:rPr>
                <w:snapToGrid w:val="0"/>
                <w:sz w:val="20"/>
                <w:szCs w:val="20"/>
              </w:rPr>
            </w:pPr>
          </w:p>
        </w:tc>
        <w:tc>
          <w:tcPr>
            <w:tcW w:w="2444" w:type="dxa"/>
            <w:vMerge/>
            <w:shd w:val="clear" w:color="auto" w:fill="auto"/>
            <w:vAlign w:val="center"/>
            <w:hideMark/>
          </w:tcPr>
          <w:p w14:paraId="6E59F36A" w14:textId="77777777" w:rsidR="00C56B7B" w:rsidRPr="00C56B7B" w:rsidRDefault="00C56B7B" w:rsidP="00C56B7B">
            <w:pPr>
              <w:ind w:right="142"/>
              <w:jc w:val="both"/>
              <w:rPr>
                <w:snapToGrid w:val="0"/>
                <w:sz w:val="20"/>
                <w:szCs w:val="20"/>
              </w:rPr>
            </w:pPr>
          </w:p>
        </w:tc>
        <w:tc>
          <w:tcPr>
            <w:tcW w:w="1068" w:type="dxa"/>
            <w:vMerge/>
            <w:shd w:val="clear" w:color="auto" w:fill="auto"/>
            <w:vAlign w:val="center"/>
            <w:hideMark/>
          </w:tcPr>
          <w:p w14:paraId="0BDC1987" w14:textId="77777777" w:rsidR="00C56B7B" w:rsidRPr="00C56B7B" w:rsidRDefault="00C56B7B" w:rsidP="00C56B7B">
            <w:pPr>
              <w:ind w:right="142"/>
              <w:jc w:val="both"/>
              <w:rPr>
                <w:snapToGrid w:val="0"/>
                <w:sz w:val="20"/>
                <w:szCs w:val="20"/>
              </w:rPr>
            </w:pPr>
          </w:p>
        </w:tc>
        <w:tc>
          <w:tcPr>
            <w:tcW w:w="1356" w:type="dxa"/>
            <w:vMerge/>
            <w:shd w:val="clear" w:color="auto" w:fill="auto"/>
            <w:vAlign w:val="center"/>
            <w:hideMark/>
          </w:tcPr>
          <w:p w14:paraId="15CC18CD" w14:textId="77777777" w:rsidR="00C56B7B" w:rsidRPr="00C56B7B" w:rsidRDefault="00C56B7B" w:rsidP="00C56B7B">
            <w:pPr>
              <w:ind w:right="142"/>
              <w:jc w:val="both"/>
              <w:rPr>
                <w:snapToGrid w:val="0"/>
                <w:sz w:val="20"/>
                <w:szCs w:val="20"/>
              </w:rPr>
            </w:pPr>
          </w:p>
        </w:tc>
        <w:tc>
          <w:tcPr>
            <w:tcW w:w="1398" w:type="dxa"/>
            <w:vMerge/>
            <w:shd w:val="clear" w:color="auto" w:fill="auto"/>
            <w:vAlign w:val="center"/>
            <w:hideMark/>
          </w:tcPr>
          <w:p w14:paraId="51E03242" w14:textId="77777777" w:rsidR="00C56B7B" w:rsidRPr="00C56B7B" w:rsidRDefault="00C56B7B" w:rsidP="00C56B7B">
            <w:pPr>
              <w:ind w:right="142"/>
              <w:jc w:val="both"/>
              <w:rPr>
                <w:snapToGrid w:val="0"/>
                <w:sz w:val="20"/>
                <w:szCs w:val="20"/>
              </w:rPr>
            </w:pPr>
          </w:p>
        </w:tc>
        <w:tc>
          <w:tcPr>
            <w:tcW w:w="1167" w:type="dxa"/>
            <w:vMerge/>
            <w:shd w:val="clear" w:color="auto" w:fill="auto"/>
            <w:vAlign w:val="center"/>
            <w:hideMark/>
          </w:tcPr>
          <w:p w14:paraId="20F4FA40" w14:textId="77777777" w:rsidR="00C56B7B" w:rsidRPr="00C56B7B" w:rsidRDefault="00C56B7B" w:rsidP="00C56B7B">
            <w:pPr>
              <w:ind w:right="142"/>
              <w:jc w:val="both"/>
              <w:rPr>
                <w:snapToGrid w:val="0"/>
                <w:sz w:val="20"/>
                <w:szCs w:val="20"/>
              </w:rPr>
            </w:pPr>
          </w:p>
        </w:tc>
        <w:tc>
          <w:tcPr>
            <w:tcW w:w="1594" w:type="dxa"/>
            <w:vMerge/>
            <w:shd w:val="clear" w:color="auto" w:fill="auto"/>
            <w:vAlign w:val="center"/>
            <w:hideMark/>
          </w:tcPr>
          <w:p w14:paraId="71312EC8" w14:textId="77777777" w:rsidR="00C56B7B" w:rsidRPr="00C56B7B" w:rsidRDefault="00C56B7B" w:rsidP="00C56B7B">
            <w:pPr>
              <w:ind w:right="142"/>
              <w:jc w:val="both"/>
              <w:rPr>
                <w:snapToGrid w:val="0"/>
                <w:sz w:val="20"/>
                <w:szCs w:val="20"/>
              </w:rPr>
            </w:pPr>
          </w:p>
        </w:tc>
      </w:tr>
      <w:tr w:rsidR="00C56B7B" w:rsidRPr="00C56B7B" w14:paraId="5AA0F6FE" w14:textId="77777777" w:rsidTr="00C56B7B">
        <w:trPr>
          <w:trHeight w:val="408"/>
          <w:tblHeader/>
          <w:jc w:val="center"/>
        </w:trPr>
        <w:tc>
          <w:tcPr>
            <w:tcW w:w="579" w:type="dxa"/>
            <w:vMerge/>
            <w:shd w:val="clear" w:color="auto" w:fill="auto"/>
            <w:vAlign w:val="center"/>
            <w:hideMark/>
          </w:tcPr>
          <w:p w14:paraId="58A91CA3" w14:textId="77777777" w:rsidR="00C56B7B" w:rsidRPr="00C56B7B" w:rsidRDefault="00C56B7B" w:rsidP="00C56B7B">
            <w:pPr>
              <w:ind w:right="142"/>
              <w:jc w:val="both"/>
              <w:rPr>
                <w:snapToGrid w:val="0"/>
                <w:sz w:val="20"/>
                <w:szCs w:val="20"/>
              </w:rPr>
            </w:pPr>
          </w:p>
        </w:tc>
        <w:tc>
          <w:tcPr>
            <w:tcW w:w="2444" w:type="dxa"/>
            <w:vMerge/>
            <w:shd w:val="clear" w:color="auto" w:fill="auto"/>
            <w:vAlign w:val="center"/>
            <w:hideMark/>
          </w:tcPr>
          <w:p w14:paraId="6ABC7BF8" w14:textId="77777777" w:rsidR="00C56B7B" w:rsidRPr="00C56B7B" w:rsidRDefault="00C56B7B" w:rsidP="00C56B7B">
            <w:pPr>
              <w:ind w:right="142"/>
              <w:jc w:val="both"/>
              <w:rPr>
                <w:snapToGrid w:val="0"/>
                <w:sz w:val="20"/>
                <w:szCs w:val="20"/>
              </w:rPr>
            </w:pPr>
          </w:p>
        </w:tc>
        <w:tc>
          <w:tcPr>
            <w:tcW w:w="1068" w:type="dxa"/>
            <w:vMerge/>
            <w:shd w:val="clear" w:color="auto" w:fill="auto"/>
            <w:vAlign w:val="center"/>
            <w:hideMark/>
          </w:tcPr>
          <w:p w14:paraId="5BECC25E" w14:textId="77777777" w:rsidR="00C56B7B" w:rsidRPr="00C56B7B" w:rsidRDefault="00C56B7B" w:rsidP="00C56B7B">
            <w:pPr>
              <w:ind w:right="142"/>
              <w:jc w:val="both"/>
              <w:rPr>
                <w:snapToGrid w:val="0"/>
                <w:sz w:val="20"/>
                <w:szCs w:val="20"/>
              </w:rPr>
            </w:pPr>
          </w:p>
        </w:tc>
        <w:tc>
          <w:tcPr>
            <w:tcW w:w="1356" w:type="dxa"/>
            <w:vMerge/>
            <w:shd w:val="clear" w:color="auto" w:fill="auto"/>
            <w:vAlign w:val="center"/>
            <w:hideMark/>
          </w:tcPr>
          <w:p w14:paraId="24E971DB" w14:textId="77777777" w:rsidR="00C56B7B" w:rsidRPr="00C56B7B" w:rsidRDefault="00C56B7B" w:rsidP="00C56B7B">
            <w:pPr>
              <w:ind w:right="142"/>
              <w:jc w:val="both"/>
              <w:rPr>
                <w:snapToGrid w:val="0"/>
                <w:sz w:val="20"/>
                <w:szCs w:val="20"/>
              </w:rPr>
            </w:pPr>
          </w:p>
        </w:tc>
        <w:tc>
          <w:tcPr>
            <w:tcW w:w="1398" w:type="dxa"/>
            <w:vMerge/>
            <w:shd w:val="clear" w:color="auto" w:fill="auto"/>
            <w:vAlign w:val="center"/>
            <w:hideMark/>
          </w:tcPr>
          <w:p w14:paraId="2AC1B301" w14:textId="77777777" w:rsidR="00C56B7B" w:rsidRPr="00C56B7B" w:rsidRDefault="00C56B7B" w:rsidP="00C56B7B">
            <w:pPr>
              <w:ind w:right="142"/>
              <w:jc w:val="both"/>
              <w:rPr>
                <w:snapToGrid w:val="0"/>
                <w:sz w:val="20"/>
                <w:szCs w:val="20"/>
              </w:rPr>
            </w:pPr>
          </w:p>
        </w:tc>
        <w:tc>
          <w:tcPr>
            <w:tcW w:w="1167" w:type="dxa"/>
            <w:vMerge/>
            <w:shd w:val="clear" w:color="auto" w:fill="auto"/>
            <w:vAlign w:val="center"/>
            <w:hideMark/>
          </w:tcPr>
          <w:p w14:paraId="63FCFC09" w14:textId="77777777" w:rsidR="00C56B7B" w:rsidRPr="00C56B7B" w:rsidRDefault="00C56B7B" w:rsidP="00C56B7B">
            <w:pPr>
              <w:ind w:right="142"/>
              <w:jc w:val="both"/>
              <w:rPr>
                <w:snapToGrid w:val="0"/>
                <w:sz w:val="20"/>
                <w:szCs w:val="20"/>
              </w:rPr>
            </w:pPr>
          </w:p>
        </w:tc>
        <w:tc>
          <w:tcPr>
            <w:tcW w:w="1594" w:type="dxa"/>
            <w:vMerge/>
            <w:shd w:val="clear" w:color="auto" w:fill="auto"/>
            <w:vAlign w:val="center"/>
            <w:hideMark/>
          </w:tcPr>
          <w:p w14:paraId="7B5DDAD4" w14:textId="77777777" w:rsidR="00C56B7B" w:rsidRPr="00C56B7B" w:rsidRDefault="00C56B7B" w:rsidP="00C56B7B">
            <w:pPr>
              <w:ind w:right="142"/>
              <w:jc w:val="both"/>
              <w:rPr>
                <w:snapToGrid w:val="0"/>
                <w:sz w:val="20"/>
                <w:szCs w:val="20"/>
              </w:rPr>
            </w:pPr>
          </w:p>
        </w:tc>
      </w:tr>
      <w:tr w:rsidR="00C56B7B" w:rsidRPr="00C56B7B" w14:paraId="400B5323" w14:textId="77777777" w:rsidTr="00C56B7B">
        <w:trPr>
          <w:trHeight w:val="408"/>
          <w:tblHeader/>
          <w:jc w:val="center"/>
        </w:trPr>
        <w:tc>
          <w:tcPr>
            <w:tcW w:w="579" w:type="dxa"/>
            <w:vMerge/>
            <w:shd w:val="clear" w:color="auto" w:fill="auto"/>
            <w:vAlign w:val="center"/>
            <w:hideMark/>
          </w:tcPr>
          <w:p w14:paraId="6C305167" w14:textId="77777777" w:rsidR="00C56B7B" w:rsidRPr="00C56B7B" w:rsidRDefault="00C56B7B" w:rsidP="00C56B7B">
            <w:pPr>
              <w:ind w:right="142"/>
              <w:jc w:val="both"/>
              <w:rPr>
                <w:snapToGrid w:val="0"/>
                <w:sz w:val="20"/>
                <w:szCs w:val="20"/>
              </w:rPr>
            </w:pPr>
          </w:p>
        </w:tc>
        <w:tc>
          <w:tcPr>
            <w:tcW w:w="2444" w:type="dxa"/>
            <w:vMerge/>
            <w:shd w:val="clear" w:color="auto" w:fill="auto"/>
            <w:vAlign w:val="center"/>
            <w:hideMark/>
          </w:tcPr>
          <w:p w14:paraId="14AFC22C" w14:textId="77777777" w:rsidR="00C56B7B" w:rsidRPr="00C56B7B" w:rsidRDefault="00C56B7B" w:rsidP="00C56B7B">
            <w:pPr>
              <w:ind w:right="142"/>
              <w:jc w:val="both"/>
              <w:rPr>
                <w:snapToGrid w:val="0"/>
                <w:sz w:val="20"/>
                <w:szCs w:val="20"/>
              </w:rPr>
            </w:pPr>
          </w:p>
        </w:tc>
        <w:tc>
          <w:tcPr>
            <w:tcW w:w="1068" w:type="dxa"/>
            <w:vMerge/>
            <w:shd w:val="clear" w:color="auto" w:fill="auto"/>
            <w:vAlign w:val="center"/>
            <w:hideMark/>
          </w:tcPr>
          <w:p w14:paraId="35B8DF3D" w14:textId="77777777" w:rsidR="00C56B7B" w:rsidRPr="00C56B7B" w:rsidRDefault="00C56B7B" w:rsidP="00C56B7B">
            <w:pPr>
              <w:ind w:right="142"/>
              <w:jc w:val="both"/>
              <w:rPr>
                <w:snapToGrid w:val="0"/>
                <w:sz w:val="20"/>
                <w:szCs w:val="20"/>
              </w:rPr>
            </w:pPr>
          </w:p>
        </w:tc>
        <w:tc>
          <w:tcPr>
            <w:tcW w:w="1356" w:type="dxa"/>
            <w:vMerge/>
            <w:shd w:val="clear" w:color="auto" w:fill="auto"/>
            <w:vAlign w:val="center"/>
            <w:hideMark/>
          </w:tcPr>
          <w:p w14:paraId="1058E50E" w14:textId="77777777" w:rsidR="00C56B7B" w:rsidRPr="00C56B7B" w:rsidRDefault="00C56B7B" w:rsidP="00C56B7B">
            <w:pPr>
              <w:ind w:right="142"/>
              <w:jc w:val="both"/>
              <w:rPr>
                <w:snapToGrid w:val="0"/>
                <w:sz w:val="20"/>
                <w:szCs w:val="20"/>
              </w:rPr>
            </w:pPr>
          </w:p>
        </w:tc>
        <w:tc>
          <w:tcPr>
            <w:tcW w:w="1398" w:type="dxa"/>
            <w:vMerge/>
            <w:shd w:val="clear" w:color="auto" w:fill="auto"/>
            <w:vAlign w:val="center"/>
            <w:hideMark/>
          </w:tcPr>
          <w:p w14:paraId="3D57FEE9" w14:textId="77777777" w:rsidR="00C56B7B" w:rsidRPr="00C56B7B" w:rsidRDefault="00C56B7B" w:rsidP="00C56B7B">
            <w:pPr>
              <w:ind w:right="142"/>
              <w:jc w:val="both"/>
              <w:rPr>
                <w:snapToGrid w:val="0"/>
                <w:sz w:val="20"/>
                <w:szCs w:val="20"/>
              </w:rPr>
            </w:pPr>
          </w:p>
        </w:tc>
        <w:tc>
          <w:tcPr>
            <w:tcW w:w="1167" w:type="dxa"/>
            <w:vMerge/>
            <w:shd w:val="clear" w:color="auto" w:fill="auto"/>
            <w:vAlign w:val="center"/>
            <w:hideMark/>
          </w:tcPr>
          <w:p w14:paraId="73DB0CA7" w14:textId="77777777" w:rsidR="00C56B7B" w:rsidRPr="00C56B7B" w:rsidRDefault="00C56B7B" w:rsidP="00C56B7B">
            <w:pPr>
              <w:ind w:right="142"/>
              <w:jc w:val="both"/>
              <w:rPr>
                <w:snapToGrid w:val="0"/>
                <w:sz w:val="20"/>
                <w:szCs w:val="20"/>
              </w:rPr>
            </w:pPr>
          </w:p>
        </w:tc>
        <w:tc>
          <w:tcPr>
            <w:tcW w:w="1594" w:type="dxa"/>
            <w:vMerge/>
            <w:shd w:val="clear" w:color="auto" w:fill="auto"/>
            <w:vAlign w:val="center"/>
            <w:hideMark/>
          </w:tcPr>
          <w:p w14:paraId="358164F8" w14:textId="77777777" w:rsidR="00C56B7B" w:rsidRPr="00C56B7B" w:rsidRDefault="00C56B7B" w:rsidP="00C56B7B">
            <w:pPr>
              <w:ind w:right="142"/>
              <w:jc w:val="both"/>
              <w:rPr>
                <w:snapToGrid w:val="0"/>
                <w:sz w:val="20"/>
                <w:szCs w:val="20"/>
              </w:rPr>
            </w:pPr>
          </w:p>
        </w:tc>
      </w:tr>
      <w:tr w:rsidR="00C56B7B" w:rsidRPr="00C56B7B" w14:paraId="333C46AD" w14:textId="77777777" w:rsidTr="00C56B7B">
        <w:trPr>
          <w:trHeight w:val="288"/>
          <w:tblHeader/>
          <w:jc w:val="center"/>
        </w:trPr>
        <w:tc>
          <w:tcPr>
            <w:tcW w:w="579" w:type="dxa"/>
            <w:shd w:val="clear" w:color="auto" w:fill="auto"/>
            <w:noWrap/>
            <w:vAlign w:val="center"/>
            <w:hideMark/>
          </w:tcPr>
          <w:p w14:paraId="0D8145C7" w14:textId="77777777" w:rsidR="00C56B7B" w:rsidRPr="00C56B7B" w:rsidRDefault="00C56B7B" w:rsidP="00C56B7B">
            <w:pPr>
              <w:ind w:right="142"/>
              <w:jc w:val="center"/>
              <w:rPr>
                <w:snapToGrid w:val="0"/>
                <w:sz w:val="20"/>
                <w:szCs w:val="20"/>
              </w:rPr>
            </w:pPr>
            <w:r w:rsidRPr="00C56B7B">
              <w:rPr>
                <w:snapToGrid w:val="0"/>
                <w:sz w:val="20"/>
                <w:szCs w:val="20"/>
              </w:rPr>
              <w:t>1</w:t>
            </w:r>
          </w:p>
        </w:tc>
        <w:tc>
          <w:tcPr>
            <w:tcW w:w="2444" w:type="dxa"/>
            <w:shd w:val="clear" w:color="auto" w:fill="auto"/>
            <w:noWrap/>
            <w:vAlign w:val="center"/>
            <w:hideMark/>
          </w:tcPr>
          <w:p w14:paraId="335E9186" w14:textId="77777777" w:rsidR="00C56B7B" w:rsidRPr="00C56B7B" w:rsidRDefault="00C56B7B" w:rsidP="00C56B7B">
            <w:pPr>
              <w:ind w:right="142"/>
              <w:jc w:val="center"/>
              <w:rPr>
                <w:snapToGrid w:val="0"/>
                <w:sz w:val="20"/>
                <w:szCs w:val="20"/>
              </w:rPr>
            </w:pPr>
            <w:r w:rsidRPr="00C56B7B">
              <w:rPr>
                <w:snapToGrid w:val="0"/>
                <w:sz w:val="20"/>
                <w:szCs w:val="20"/>
              </w:rPr>
              <w:t>2</w:t>
            </w:r>
          </w:p>
        </w:tc>
        <w:tc>
          <w:tcPr>
            <w:tcW w:w="1068" w:type="dxa"/>
            <w:shd w:val="clear" w:color="auto" w:fill="auto"/>
            <w:noWrap/>
            <w:vAlign w:val="center"/>
            <w:hideMark/>
          </w:tcPr>
          <w:p w14:paraId="4E019E4A" w14:textId="77777777" w:rsidR="00C56B7B" w:rsidRPr="00C56B7B" w:rsidRDefault="00C56B7B" w:rsidP="00C56B7B">
            <w:pPr>
              <w:ind w:right="142"/>
              <w:jc w:val="center"/>
              <w:rPr>
                <w:snapToGrid w:val="0"/>
                <w:sz w:val="20"/>
                <w:szCs w:val="20"/>
              </w:rPr>
            </w:pPr>
            <w:r w:rsidRPr="00C56B7B">
              <w:rPr>
                <w:snapToGrid w:val="0"/>
                <w:sz w:val="20"/>
                <w:szCs w:val="20"/>
              </w:rPr>
              <w:t>3</w:t>
            </w:r>
          </w:p>
        </w:tc>
        <w:tc>
          <w:tcPr>
            <w:tcW w:w="1356" w:type="dxa"/>
            <w:shd w:val="clear" w:color="auto" w:fill="auto"/>
            <w:noWrap/>
            <w:vAlign w:val="center"/>
            <w:hideMark/>
          </w:tcPr>
          <w:p w14:paraId="2F226A34" w14:textId="77777777" w:rsidR="00C56B7B" w:rsidRPr="00C56B7B" w:rsidRDefault="00C56B7B" w:rsidP="00C56B7B">
            <w:pPr>
              <w:ind w:right="142"/>
              <w:jc w:val="center"/>
              <w:rPr>
                <w:snapToGrid w:val="0"/>
                <w:sz w:val="20"/>
                <w:szCs w:val="20"/>
              </w:rPr>
            </w:pPr>
            <w:r w:rsidRPr="00C56B7B">
              <w:rPr>
                <w:snapToGrid w:val="0"/>
                <w:sz w:val="20"/>
                <w:szCs w:val="20"/>
              </w:rPr>
              <w:t>4</w:t>
            </w:r>
          </w:p>
        </w:tc>
        <w:tc>
          <w:tcPr>
            <w:tcW w:w="1398" w:type="dxa"/>
            <w:shd w:val="clear" w:color="auto" w:fill="auto"/>
            <w:noWrap/>
            <w:vAlign w:val="center"/>
            <w:hideMark/>
          </w:tcPr>
          <w:p w14:paraId="56512741" w14:textId="77777777" w:rsidR="00C56B7B" w:rsidRPr="00C56B7B" w:rsidRDefault="00C56B7B" w:rsidP="00C56B7B">
            <w:pPr>
              <w:ind w:right="142"/>
              <w:jc w:val="center"/>
              <w:rPr>
                <w:snapToGrid w:val="0"/>
                <w:sz w:val="20"/>
                <w:szCs w:val="20"/>
              </w:rPr>
            </w:pPr>
            <w:r w:rsidRPr="00C56B7B">
              <w:rPr>
                <w:snapToGrid w:val="0"/>
                <w:sz w:val="20"/>
                <w:szCs w:val="20"/>
              </w:rPr>
              <w:t>5</w:t>
            </w:r>
          </w:p>
        </w:tc>
        <w:tc>
          <w:tcPr>
            <w:tcW w:w="1167" w:type="dxa"/>
            <w:shd w:val="clear" w:color="auto" w:fill="auto"/>
            <w:noWrap/>
            <w:vAlign w:val="center"/>
            <w:hideMark/>
          </w:tcPr>
          <w:p w14:paraId="025BC4B4" w14:textId="77777777" w:rsidR="00C56B7B" w:rsidRPr="00C56B7B" w:rsidRDefault="00C56B7B" w:rsidP="00C56B7B">
            <w:pPr>
              <w:ind w:right="142"/>
              <w:jc w:val="center"/>
              <w:rPr>
                <w:snapToGrid w:val="0"/>
                <w:sz w:val="20"/>
                <w:szCs w:val="20"/>
              </w:rPr>
            </w:pPr>
            <w:r w:rsidRPr="00C56B7B">
              <w:rPr>
                <w:snapToGrid w:val="0"/>
                <w:sz w:val="20"/>
                <w:szCs w:val="20"/>
              </w:rPr>
              <w:t>6</w:t>
            </w:r>
          </w:p>
        </w:tc>
        <w:tc>
          <w:tcPr>
            <w:tcW w:w="1594" w:type="dxa"/>
            <w:shd w:val="clear" w:color="auto" w:fill="auto"/>
            <w:noWrap/>
            <w:vAlign w:val="center"/>
            <w:hideMark/>
          </w:tcPr>
          <w:p w14:paraId="1595E9F0" w14:textId="77777777" w:rsidR="00C56B7B" w:rsidRPr="00C56B7B" w:rsidRDefault="00C56B7B" w:rsidP="00C56B7B">
            <w:pPr>
              <w:ind w:right="142"/>
              <w:jc w:val="center"/>
              <w:rPr>
                <w:snapToGrid w:val="0"/>
                <w:sz w:val="20"/>
                <w:szCs w:val="20"/>
              </w:rPr>
            </w:pPr>
            <w:r w:rsidRPr="00C56B7B">
              <w:rPr>
                <w:snapToGrid w:val="0"/>
                <w:sz w:val="20"/>
                <w:szCs w:val="20"/>
              </w:rPr>
              <w:t>7</w:t>
            </w:r>
          </w:p>
        </w:tc>
      </w:tr>
      <w:tr w:rsidR="00C56B7B" w:rsidRPr="00C56B7B" w14:paraId="2B4670C5" w14:textId="77777777" w:rsidTr="00C56B7B">
        <w:trPr>
          <w:trHeight w:val="403"/>
          <w:jc w:val="center"/>
        </w:trPr>
        <w:tc>
          <w:tcPr>
            <w:tcW w:w="9606" w:type="dxa"/>
            <w:gridSpan w:val="7"/>
            <w:shd w:val="clear" w:color="auto" w:fill="auto"/>
            <w:noWrap/>
            <w:hideMark/>
          </w:tcPr>
          <w:p w14:paraId="2A7024F4" w14:textId="77777777" w:rsidR="00C56B7B" w:rsidRPr="00C56B7B" w:rsidRDefault="00C56B7B" w:rsidP="00C56B7B">
            <w:pPr>
              <w:ind w:right="142"/>
              <w:jc w:val="both"/>
              <w:rPr>
                <w:bCs/>
                <w:snapToGrid w:val="0"/>
                <w:sz w:val="20"/>
                <w:szCs w:val="20"/>
              </w:rPr>
            </w:pPr>
            <w:r w:rsidRPr="00C56B7B">
              <w:rPr>
                <w:bCs/>
                <w:snapToGrid w:val="0"/>
                <w:sz w:val="20"/>
                <w:szCs w:val="20"/>
              </w:rPr>
              <w:t>Определение операционных (подконтрольных) расходов (приложение 5.1 Методических указаний)</w:t>
            </w:r>
          </w:p>
        </w:tc>
      </w:tr>
      <w:tr w:rsidR="00C56B7B" w:rsidRPr="00C56B7B" w14:paraId="1372D2C8" w14:textId="77777777" w:rsidTr="00C56B7B">
        <w:trPr>
          <w:trHeight w:val="360"/>
          <w:jc w:val="center"/>
        </w:trPr>
        <w:tc>
          <w:tcPr>
            <w:tcW w:w="579" w:type="dxa"/>
            <w:shd w:val="clear" w:color="auto" w:fill="auto"/>
            <w:noWrap/>
            <w:hideMark/>
          </w:tcPr>
          <w:p w14:paraId="4860FE06" w14:textId="77777777" w:rsidR="00C56B7B" w:rsidRPr="00C56B7B" w:rsidRDefault="00C56B7B" w:rsidP="00C56B7B">
            <w:pPr>
              <w:ind w:right="142"/>
              <w:jc w:val="both"/>
              <w:rPr>
                <w:snapToGrid w:val="0"/>
                <w:sz w:val="20"/>
                <w:szCs w:val="20"/>
              </w:rPr>
            </w:pPr>
            <w:r w:rsidRPr="00C56B7B">
              <w:rPr>
                <w:snapToGrid w:val="0"/>
                <w:sz w:val="20"/>
                <w:szCs w:val="20"/>
              </w:rPr>
              <w:t>1</w:t>
            </w:r>
          </w:p>
        </w:tc>
        <w:tc>
          <w:tcPr>
            <w:tcW w:w="2444" w:type="dxa"/>
            <w:shd w:val="clear" w:color="auto" w:fill="auto"/>
            <w:noWrap/>
            <w:hideMark/>
          </w:tcPr>
          <w:p w14:paraId="4BFDF875" w14:textId="77777777" w:rsidR="00C56B7B" w:rsidRPr="00C56B7B" w:rsidRDefault="00C56B7B" w:rsidP="00C56B7B">
            <w:pPr>
              <w:ind w:right="142"/>
              <w:jc w:val="both"/>
              <w:rPr>
                <w:bCs/>
                <w:snapToGrid w:val="0"/>
                <w:sz w:val="20"/>
                <w:szCs w:val="20"/>
              </w:rPr>
            </w:pPr>
            <w:r w:rsidRPr="00C56B7B">
              <w:rPr>
                <w:bCs/>
                <w:snapToGrid w:val="0"/>
                <w:sz w:val="20"/>
                <w:szCs w:val="20"/>
              </w:rPr>
              <w:t xml:space="preserve">Расходы на сырьё и материалы </w:t>
            </w:r>
          </w:p>
        </w:tc>
        <w:tc>
          <w:tcPr>
            <w:tcW w:w="1068" w:type="dxa"/>
            <w:shd w:val="clear" w:color="auto" w:fill="auto"/>
            <w:noWrap/>
            <w:hideMark/>
          </w:tcPr>
          <w:p w14:paraId="693176E5"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29AB1997" w14:textId="77777777" w:rsidR="00C56B7B" w:rsidRPr="00C56B7B" w:rsidRDefault="00C56B7B" w:rsidP="00C56B7B">
            <w:pPr>
              <w:ind w:right="142"/>
              <w:jc w:val="both"/>
              <w:rPr>
                <w:bCs/>
                <w:snapToGrid w:val="0"/>
                <w:sz w:val="20"/>
                <w:szCs w:val="20"/>
              </w:rPr>
            </w:pPr>
            <w:r w:rsidRPr="00C56B7B">
              <w:rPr>
                <w:bCs/>
                <w:snapToGrid w:val="0"/>
                <w:sz w:val="20"/>
                <w:szCs w:val="20"/>
              </w:rPr>
              <w:t>1 121,32</w:t>
            </w:r>
          </w:p>
        </w:tc>
        <w:tc>
          <w:tcPr>
            <w:tcW w:w="1398" w:type="dxa"/>
            <w:shd w:val="clear" w:color="auto" w:fill="auto"/>
            <w:noWrap/>
            <w:hideMark/>
          </w:tcPr>
          <w:p w14:paraId="24018D00" w14:textId="77777777" w:rsidR="00C56B7B" w:rsidRPr="00C56B7B" w:rsidRDefault="00C56B7B" w:rsidP="00C56B7B">
            <w:pPr>
              <w:ind w:right="142"/>
              <w:jc w:val="both"/>
              <w:rPr>
                <w:bCs/>
                <w:snapToGrid w:val="0"/>
                <w:sz w:val="20"/>
                <w:szCs w:val="20"/>
              </w:rPr>
            </w:pPr>
            <w:r w:rsidRPr="00C56B7B">
              <w:rPr>
                <w:bCs/>
                <w:snapToGrid w:val="0"/>
                <w:sz w:val="20"/>
                <w:szCs w:val="20"/>
              </w:rPr>
              <w:t>547,93</w:t>
            </w:r>
          </w:p>
        </w:tc>
        <w:tc>
          <w:tcPr>
            <w:tcW w:w="1167" w:type="dxa"/>
            <w:shd w:val="clear" w:color="auto" w:fill="auto"/>
            <w:noWrap/>
            <w:hideMark/>
          </w:tcPr>
          <w:p w14:paraId="6A8AF5FD" w14:textId="77777777" w:rsidR="00C56B7B" w:rsidRPr="00C56B7B" w:rsidRDefault="00C56B7B" w:rsidP="00C56B7B">
            <w:pPr>
              <w:ind w:right="142"/>
              <w:jc w:val="both"/>
              <w:rPr>
                <w:bCs/>
                <w:snapToGrid w:val="0"/>
                <w:sz w:val="20"/>
                <w:szCs w:val="20"/>
              </w:rPr>
            </w:pPr>
            <w:r w:rsidRPr="00C56B7B">
              <w:rPr>
                <w:bCs/>
                <w:snapToGrid w:val="0"/>
                <w:sz w:val="20"/>
                <w:szCs w:val="20"/>
              </w:rPr>
              <w:t>1 129,40</w:t>
            </w:r>
          </w:p>
        </w:tc>
        <w:tc>
          <w:tcPr>
            <w:tcW w:w="1594" w:type="dxa"/>
            <w:shd w:val="clear" w:color="auto" w:fill="auto"/>
            <w:noWrap/>
            <w:hideMark/>
          </w:tcPr>
          <w:p w14:paraId="700BE591" w14:textId="77777777" w:rsidR="00C56B7B" w:rsidRPr="00C56B7B" w:rsidRDefault="00C56B7B" w:rsidP="00C56B7B">
            <w:pPr>
              <w:ind w:right="142"/>
              <w:jc w:val="both"/>
              <w:rPr>
                <w:snapToGrid w:val="0"/>
                <w:sz w:val="20"/>
                <w:szCs w:val="20"/>
              </w:rPr>
            </w:pPr>
            <w:r w:rsidRPr="00C56B7B">
              <w:rPr>
                <w:snapToGrid w:val="0"/>
                <w:sz w:val="20"/>
                <w:szCs w:val="20"/>
              </w:rPr>
              <w:t>8,08</w:t>
            </w:r>
          </w:p>
        </w:tc>
      </w:tr>
      <w:tr w:rsidR="00C56B7B" w:rsidRPr="00C56B7B" w14:paraId="7F04FE65" w14:textId="77777777" w:rsidTr="00C56B7B">
        <w:trPr>
          <w:trHeight w:val="360"/>
          <w:jc w:val="center"/>
        </w:trPr>
        <w:tc>
          <w:tcPr>
            <w:tcW w:w="579" w:type="dxa"/>
            <w:shd w:val="clear" w:color="auto" w:fill="auto"/>
            <w:noWrap/>
            <w:hideMark/>
          </w:tcPr>
          <w:p w14:paraId="370CF3BC" w14:textId="77777777" w:rsidR="00C56B7B" w:rsidRPr="00C56B7B" w:rsidRDefault="00C56B7B" w:rsidP="00C56B7B">
            <w:pPr>
              <w:ind w:right="142"/>
              <w:jc w:val="both"/>
              <w:rPr>
                <w:snapToGrid w:val="0"/>
                <w:sz w:val="20"/>
                <w:szCs w:val="20"/>
              </w:rPr>
            </w:pPr>
            <w:r w:rsidRPr="00C56B7B">
              <w:rPr>
                <w:snapToGrid w:val="0"/>
                <w:sz w:val="20"/>
                <w:szCs w:val="20"/>
              </w:rPr>
              <w:t>2</w:t>
            </w:r>
          </w:p>
        </w:tc>
        <w:tc>
          <w:tcPr>
            <w:tcW w:w="2444" w:type="dxa"/>
            <w:shd w:val="clear" w:color="auto" w:fill="auto"/>
            <w:noWrap/>
            <w:hideMark/>
          </w:tcPr>
          <w:p w14:paraId="06EF4C2A" w14:textId="77777777" w:rsidR="00C56B7B" w:rsidRPr="00C56B7B" w:rsidRDefault="00C56B7B" w:rsidP="00C56B7B">
            <w:pPr>
              <w:ind w:right="142"/>
              <w:jc w:val="both"/>
              <w:rPr>
                <w:bCs/>
                <w:snapToGrid w:val="0"/>
                <w:sz w:val="20"/>
                <w:szCs w:val="20"/>
              </w:rPr>
            </w:pPr>
            <w:r w:rsidRPr="00C56B7B">
              <w:rPr>
                <w:bCs/>
                <w:snapToGrid w:val="0"/>
                <w:sz w:val="20"/>
                <w:szCs w:val="20"/>
              </w:rPr>
              <w:t>Расходы на ремонт основных средств</w:t>
            </w:r>
          </w:p>
        </w:tc>
        <w:tc>
          <w:tcPr>
            <w:tcW w:w="1068" w:type="dxa"/>
            <w:shd w:val="clear" w:color="auto" w:fill="auto"/>
            <w:noWrap/>
            <w:hideMark/>
          </w:tcPr>
          <w:p w14:paraId="2549AB12"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163493C7" w14:textId="77777777" w:rsidR="00C56B7B" w:rsidRPr="00C56B7B" w:rsidRDefault="00C56B7B" w:rsidP="00C56B7B">
            <w:pPr>
              <w:ind w:right="142"/>
              <w:jc w:val="both"/>
              <w:rPr>
                <w:bCs/>
                <w:snapToGrid w:val="0"/>
                <w:sz w:val="20"/>
                <w:szCs w:val="20"/>
              </w:rPr>
            </w:pPr>
            <w:r w:rsidRPr="00C56B7B">
              <w:rPr>
                <w:bCs/>
                <w:snapToGrid w:val="0"/>
                <w:sz w:val="20"/>
                <w:szCs w:val="20"/>
              </w:rPr>
              <w:t>4 087,50</w:t>
            </w:r>
          </w:p>
        </w:tc>
        <w:tc>
          <w:tcPr>
            <w:tcW w:w="1398" w:type="dxa"/>
            <w:shd w:val="clear" w:color="auto" w:fill="auto"/>
            <w:noWrap/>
            <w:hideMark/>
          </w:tcPr>
          <w:p w14:paraId="7A1602A5" w14:textId="77777777" w:rsidR="00C56B7B" w:rsidRPr="00C56B7B" w:rsidRDefault="00C56B7B" w:rsidP="00C56B7B">
            <w:pPr>
              <w:ind w:right="142"/>
              <w:jc w:val="both"/>
              <w:rPr>
                <w:bCs/>
                <w:snapToGrid w:val="0"/>
                <w:sz w:val="20"/>
                <w:szCs w:val="20"/>
              </w:rPr>
            </w:pPr>
            <w:r w:rsidRPr="00C56B7B">
              <w:rPr>
                <w:bCs/>
                <w:snapToGrid w:val="0"/>
                <w:sz w:val="20"/>
                <w:szCs w:val="20"/>
              </w:rPr>
              <w:t>2 264,11</w:t>
            </w:r>
          </w:p>
        </w:tc>
        <w:tc>
          <w:tcPr>
            <w:tcW w:w="1167" w:type="dxa"/>
            <w:shd w:val="clear" w:color="auto" w:fill="auto"/>
            <w:noWrap/>
            <w:hideMark/>
          </w:tcPr>
          <w:p w14:paraId="39706D7A" w14:textId="77777777" w:rsidR="00C56B7B" w:rsidRPr="00C56B7B" w:rsidRDefault="00C56B7B" w:rsidP="00C56B7B">
            <w:pPr>
              <w:ind w:right="142"/>
              <w:jc w:val="both"/>
              <w:rPr>
                <w:bCs/>
                <w:snapToGrid w:val="0"/>
                <w:sz w:val="20"/>
                <w:szCs w:val="20"/>
              </w:rPr>
            </w:pPr>
            <w:r w:rsidRPr="00C56B7B">
              <w:rPr>
                <w:bCs/>
                <w:snapToGrid w:val="0"/>
                <w:sz w:val="20"/>
                <w:szCs w:val="20"/>
              </w:rPr>
              <w:t>4 116,94</w:t>
            </w:r>
          </w:p>
        </w:tc>
        <w:tc>
          <w:tcPr>
            <w:tcW w:w="1594" w:type="dxa"/>
            <w:shd w:val="clear" w:color="auto" w:fill="auto"/>
            <w:noWrap/>
            <w:hideMark/>
          </w:tcPr>
          <w:p w14:paraId="2924ACC6" w14:textId="77777777" w:rsidR="00C56B7B" w:rsidRPr="00C56B7B" w:rsidRDefault="00C56B7B" w:rsidP="00C56B7B">
            <w:pPr>
              <w:ind w:right="142"/>
              <w:jc w:val="both"/>
              <w:rPr>
                <w:snapToGrid w:val="0"/>
                <w:sz w:val="20"/>
                <w:szCs w:val="20"/>
              </w:rPr>
            </w:pPr>
            <w:r w:rsidRPr="00C56B7B">
              <w:rPr>
                <w:snapToGrid w:val="0"/>
                <w:sz w:val="20"/>
                <w:szCs w:val="20"/>
              </w:rPr>
              <w:t>29,44</w:t>
            </w:r>
          </w:p>
        </w:tc>
      </w:tr>
      <w:tr w:rsidR="00C56B7B" w:rsidRPr="00C56B7B" w14:paraId="7D52B78D" w14:textId="77777777" w:rsidTr="00C56B7B">
        <w:trPr>
          <w:trHeight w:val="360"/>
          <w:jc w:val="center"/>
        </w:trPr>
        <w:tc>
          <w:tcPr>
            <w:tcW w:w="579" w:type="dxa"/>
            <w:shd w:val="clear" w:color="auto" w:fill="auto"/>
            <w:noWrap/>
            <w:hideMark/>
          </w:tcPr>
          <w:p w14:paraId="7DA05A0E" w14:textId="77777777" w:rsidR="00C56B7B" w:rsidRPr="00C56B7B" w:rsidRDefault="00C56B7B" w:rsidP="00C56B7B">
            <w:pPr>
              <w:ind w:right="142"/>
              <w:jc w:val="both"/>
              <w:rPr>
                <w:snapToGrid w:val="0"/>
                <w:sz w:val="20"/>
                <w:szCs w:val="20"/>
              </w:rPr>
            </w:pPr>
            <w:r w:rsidRPr="00C56B7B">
              <w:rPr>
                <w:snapToGrid w:val="0"/>
                <w:sz w:val="20"/>
                <w:szCs w:val="20"/>
              </w:rPr>
              <w:t>3</w:t>
            </w:r>
          </w:p>
        </w:tc>
        <w:tc>
          <w:tcPr>
            <w:tcW w:w="2444" w:type="dxa"/>
            <w:shd w:val="clear" w:color="auto" w:fill="auto"/>
            <w:noWrap/>
            <w:hideMark/>
          </w:tcPr>
          <w:p w14:paraId="0BABC48C" w14:textId="77777777" w:rsidR="00C56B7B" w:rsidRPr="00C56B7B" w:rsidRDefault="00C56B7B" w:rsidP="00C56B7B">
            <w:pPr>
              <w:ind w:right="142"/>
              <w:jc w:val="both"/>
              <w:rPr>
                <w:bCs/>
                <w:snapToGrid w:val="0"/>
                <w:sz w:val="20"/>
                <w:szCs w:val="20"/>
              </w:rPr>
            </w:pPr>
            <w:r w:rsidRPr="00C56B7B">
              <w:rPr>
                <w:bCs/>
                <w:snapToGrid w:val="0"/>
                <w:sz w:val="20"/>
                <w:szCs w:val="20"/>
              </w:rPr>
              <w:t>Расходы на оплату труда, всего</w:t>
            </w:r>
          </w:p>
        </w:tc>
        <w:tc>
          <w:tcPr>
            <w:tcW w:w="1068" w:type="dxa"/>
            <w:shd w:val="clear" w:color="auto" w:fill="auto"/>
            <w:noWrap/>
            <w:hideMark/>
          </w:tcPr>
          <w:p w14:paraId="579FF345"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2E4471B0" w14:textId="77777777" w:rsidR="00C56B7B" w:rsidRPr="00C56B7B" w:rsidRDefault="00C56B7B" w:rsidP="00C56B7B">
            <w:pPr>
              <w:ind w:right="142"/>
              <w:jc w:val="both"/>
              <w:rPr>
                <w:bCs/>
                <w:snapToGrid w:val="0"/>
                <w:sz w:val="20"/>
                <w:szCs w:val="20"/>
              </w:rPr>
            </w:pPr>
            <w:r w:rsidRPr="00C56B7B">
              <w:rPr>
                <w:bCs/>
                <w:snapToGrid w:val="0"/>
                <w:sz w:val="20"/>
                <w:szCs w:val="20"/>
              </w:rPr>
              <w:t>54 333,79</w:t>
            </w:r>
          </w:p>
        </w:tc>
        <w:tc>
          <w:tcPr>
            <w:tcW w:w="1398" w:type="dxa"/>
            <w:shd w:val="clear" w:color="auto" w:fill="auto"/>
            <w:noWrap/>
            <w:hideMark/>
          </w:tcPr>
          <w:p w14:paraId="12CA3BB1" w14:textId="77777777" w:rsidR="00C56B7B" w:rsidRPr="00C56B7B" w:rsidRDefault="00C56B7B" w:rsidP="00C56B7B">
            <w:pPr>
              <w:ind w:right="142"/>
              <w:jc w:val="both"/>
              <w:rPr>
                <w:bCs/>
                <w:snapToGrid w:val="0"/>
                <w:sz w:val="20"/>
                <w:szCs w:val="20"/>
              </w:rPr>
            </w:pPr>
            <w:r w:rsidRPr="00C56B7B">
              <w:rPr>
                <w:bCs/>
                <w:snapToGrid w:val="0"/>
                <w:sz w:val="20"/>
                <w:szCs w:val="20"/>
              </w:rPr>
              <w:t>55 178,33</w:t>
            </w:r>
          </w:p>
        </w:tc>
        <w:tc>
          <w:tcPr>
            <w:tcW w:w="1167" w:type="dxa"/>
            <w:shd w:val="clear" w:color="auto" w:fill="auto"/>
            <w:noWrap/>
            <w:hideMark/>
          </w:tcPr>
          <w:p w14:paraId="7360A51A" w14:textId="77777777" w:rsidR="00C56B7B" w:rsidRPr="00C56B7B" w:rsidRDefault="00C56B7B" w:rsidP="00C56B7B">
            <w:pPr>
              <w:ind w:right="142"/>
              <w:jc w:val="both"/>
              <w:rPr>
                <w:bCs/>
                <w:snapToGrid w:val="0"/>
                <w:sz w:val="20"/>
                <w:szCs w:val="20"/>
              </w:rPr>
            </w:pPr>
            <w:r w:rsidRPr="00C56B7B">
              <w:rPr>
                <w:bCs/>
                <w:snapToGrid w:val="0"/>
                <w:sz w:val="20"/>
                <w:szCs w:val="20"/>
              </w:rPr>
              <w:t>54 725,15</w:t>
            </w:r>
          </w:p>
        </w:tc>
        <w:tc>
          <w:tcPr>
            <w:tcW w:w="1594" w:type="dxa"/>
            <w:shd w:val="clear" w:color="auto" w:fill="auto"/>
            <w:noWrap/>
            <w:hideMark/>
          </w:tcPr>
          <w:p w14:paraId="5DAAD24D" w14:textId="77777777" w:rsidR="00C56B7B" w:rsidRPr="00C56B7B" w:rsidRDefault="00C56B7B" w:rsidP="00C56B7B">
            <w:pPr>
              <w:ind w:right="142"/>
              <w:jc w:val="both"/>
              <w:rPr>
                <w:snapToGrid w:val="0"/>
                <w:sz w:val="20"/>
                <w:szCs w:val="20"/>
              </w:rPr>
            </w:pPr>
            <w:r w:rsidRPr="00C56B7B">
              <w:rPr>
                <w:snapToGrid w:val="0"/>
                <w:sz w:val="20"/>
                <w:szCs w:val="20"/>
              </w:rPr>
              <w:t>391,36</w:t>
            </w:r>
          </w:p>
        </w:tc>
      </w:tr>
      <w:tr w:rsidR="00C56B7B" w:rsidRPr="00C56B7B" w14:paraId="7E2E45F3" w14:textId="77777777" w:rsidTr="00C56B7B">
        <w:trPr>
          <w:trHeight w:val="374"/>
          <w:jc w:val="center"/>
        </w:trPr>
        <w:tc>
          <w:tcPr>
            <w:tcW w:w="579" w:type="dxa"/>
            <w:shd w:val="clear" w:color="auto" w:fill="auto"/>
            <w:noWrap/>
            <w:hideMark/>
          </w:tcPr>
          <w:p w14:paraId="6958856B"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2444" w:type="dxa"/>
            <w:shd w:val="clear" w:color="auto" w:fill="auto"/>
            <w:noWrap/>
            <w:hideMark/>
          </w:tcPr>
          <w:p w14:paraId="04035AFA" w14:textId="77777777" w:rsidR="00C56B7B" w:rsidRPr="00C56B7B" w:rsidRDefault="00C56B7B" w:rsidP="00C56B7B">
            <w:pPr>
              <w:ind w:right="142"/>
              <w:jc w:val="both"/>
              <w:rPr>
                <w:snapToGrid w:val="0"/>
                <w:sz w:val="20"/>
                <w:szCs w:val="20"/>
              </w:rPr>
            </w:pPr>
            <w:r w:rsidRPr="00C56B7B">
              <w:rPr>
                <w:snapToGrid w:val="0"/>
                <w:sz w:val="20"/>
                <w:szCs w:val="20"/>
              </w:rPr>
              <w:t xml:space="preserve"> в том числе ППП </w:t>
            </w:r>
          </w:p>
        </w:tc>
        <w:tc>
          <w:tcPr>
            <w:tcW w:w="1068" w:type="dxa"/>
            <w:shd w:val="clear" w:color="auto" w:fill="auto"/>
            <w:noWrap/>
            <w:hideMark/>
          </w:tcPr>
          <w:p w14:paraId="0FC5DB07"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3470437B" w14:textId="77777777" w:rsidR="00C56B7B" w:rsidRPr="00C56B7B" w:rsidRDefault="00C56B7B" w:rsidP="00C56B7B">
            <w:pPr>
              <w:ind w:right="142"/>
              <w:jc w:val="both"/>
              <w:rPr>
                <w:snapToGrid w:val="0"/>
                <w:sz w:val="20"/>
                <w:szCs w:val="20"/>
              </w:rPr>
            </w:pPr>
            <w:r w:rsidRPr="00C56B7B">
              <w:rPr>
                <w:snapToGrid w:val="0"/>
                <w:sz w:val="20"/>
                <w:szCs w:val="20"/>
              </w:rPr>
              <w:t>43 241,57</w:t>
            </w:r>
          </w:p>
        </w:tc>
        <w:tc>
          <w:tcPr>
            <w:tcW w:w="1398" w:type="dxa"/>
            <w:shd w:val="clear" w:color="auto" w:fill="auto"/>
            <w:noWrap/>
            <w:hideMark/>
          </w:tcPr>
          <w:p w14:paraId="51D99867" w14:textId="77777777" w:rsidR="00C56B7B" w:rsidRPr="00C56B7B" w:rsidRDefault="00C56B7B" w:rsidP="00C56B7B">
            <w:pPr>
              <w:ind w:right="142"/>
              <w:jc w:val="both"/>
              <w:rPr>
                <w:snapToGrid w:val="0"/>
                <w:sz w:val="20"/>
                <w:szCs w:val="20"/>
              </w:rPr>
            </w:pPr>
            <w:r w:rsidRPr="00C56B7B">
              <w:rPr>
                <w:snapToGrid w:val="0"/>
                <w:sz w:val="20"/>
                <w:szCs w:val="20"/>
              </w:rPr>
              <w:t>44 630,59</w:t>
            </w:r>
          </w:p>
        </w:tc>
        <w:tc>
          <w:tcPr>
            <w:tcW w:w="1167" w:type="dxa"/>
            <w:shd w:val="clear" w:color="auto" w:fill="auto"/>
            <w:noWrap/>
            <w:hideMark/>
          </w:tcPr>
          <w:p w14:paraId="23B895A4" w14:textId="77777777" w:rsidR="00C56B7B" w:rsidRPr="00C56B7B" w:rsidRDefault="00C56B7B" w:rsidP="00C56B7B">
            <w:pPr>
              <w:ind w:right="142"/>
              <w:jc w:val="both"/>
              <w:rPr>
                <w:snapToGrid w:val="0"/>
                <w:sz w:val="20"/>
                <w:szCs w:val="20"/>
              </w:rPr>
            </w:pPr>
            <w:r w:rsidRPr="00C56B7B">
              <w:rPr>
                <w:snapToGrid w:val="0"/>
                <w:sz w:val="20"/>
                <w:szCs w:val="20"/>
              </w:rPr>
              <w:t>43 553,03</w:t>
            </w:r>
          </w:p>
        </w:tc>
        <w:tc>
          <w:tcPr>
            <w:tcW w:w="1594" w:type="dxa"/>
            <w:shd w:val="clear" w:color="auto" w:fill="auto"/>
            <w:noWrap/>
            <w:hideMark/>
          </w:tcPr>
          <w:p w14:paraId="7B516F78" w14:textId="77777777" w:rsidR="00C56B7B" w:rsidRPr="00C56B7B" w:rsidRDefault="00C56B7B" w:rsidP="00C56B7B">
            <w:pPr>
              <w:ind w:right="142"/>
              <w:jc w:val="both"/>
              <w:rPr>
                <w:snapToGrid w:val="0"/>
                <w:sz w:val="20"/>
                <w:szCs w:val="20"/>
              </w:rPr>
            </w:pPr>
            <w:r w:rsidRPr="00C56B7B">
              <w:rPr>
                <w:snapToGrid w:val="0"/>
                <w:sz w:val="20"/>
                <w:szCs w:val="20"/>
              </w:rPr>
              <w:t>311,46</w:t>
            </w:r>
          </w:p>
        </w:tc>
      </w:tr>
      <w:tr w:rsidR="00C56B7B" w:rsidRPr="00C56B7B" w14:paraId="7FE4F3A7" w14:textId="77777777" w:rsidTr="00C56B7B">
        <w:trPr>
          <w:trHeight w:val="302"/>
          <w:jc w:val="center"/>
        </w:trPr>
        <w:tc>
          <w:tcPr>
            <w:tcW w:w="579" w:type="dxa"/>
            <w:shd w:val="clear" w:color="auto" w:fill="auto"/>
            <w:noWrap/>
            <w:hideMark/>
          </w:tcPr>
          <w:p w14:paraId="503E891E"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2444" w:type="dxa"/>
            <w:shd w:val="clear" w:color="auto" w:fill="auto"/>
            <w:noWrap/>
            <w:hideMark/>
          </w:tcPr>
          <w:p w14:paraId="0A1F17E6" w14:textId="77777777" w:rsidR="00C56B7B" w:rsidRPr="00C56B7B" w:rsidRDefault="00C56B7B" w:rsidP="00C56B7B">
            <w:pPr>
              <w:ind w:right="142"/>
              <w:jc w:val="both"/>
              <w:rPr>
                <w:snapToGrid w:val="0"/>
                <w:sz w:val="20"/>
                <w:szCs w:val="20"/>
              </w:rPr>
            </w:pPr>
            <w:r w:rsidRPr="00C56B7B">
              <w:rPr>
                <w:snapToGrid w:val="0"/>
                <w:sz w:val="20"/>
                <w:szCs w:val="20"/>
              </w:rPr>
              <w:t xml:space="preserve">  численность, всего  </w:t>
            </w:r>
          </w:p>
        </w:tc>
        <w:tc>
          <w:tcPr>
            <w:tcW w:w="1068" w:type="dxa"/>
            <w:shd w:val="clear" w:color="auto" w:fill="auto"/>
            <w:noWrap/>
            <w:hideMark/>
          </w:tcPr>
          <w:p w14:paraId="65E4776B" w14:textId="77777777" w:rsidR="00C56B7B" w:rsidRPr="00C56B7B" w:rsidRDefault="00C56B7B" w:rsidP="00C56B7B">
            <w:pPr>
              <w:ind w:right="142"/>
              <w:jc w:val="both"/>
              <w:rPr>
                <w:snapToGrid w:val="0"/>
                <w:sz w:val="20"/>
                <w:szCs w:val="20"/>
              </w:rPr>
            </w:pPr>
            <w:r w:rsidRPr="00C56B7B">
              <w:rPr>
                <w:snapToGrid w:val="0"/>
                <w:sz w:val="20"/>
                <w:szCs w:val="20"/>
              </w:rPr>
              <w:t>чел.</w:t>
            </w:r>
          </w:p>
        </w:tc>
        <w:tc>
          <w:tcPr>
            <w:tcW w:w="1356" w:type="dxa"/>
            <w:shd w:val="clear" w:color="auto" w:fill="auto"/>
            <w:noWrap/>
            <w:hideMark/>
          </w:tcPr>
          <w:p w14:paraId="08C62BCD" w14:textId="77777777" w:rsidR="00C56B7B" w:rsidRPr="00C56B7B" w:rsidRDefault="00C56B7B" w:rsidP="00C56B7B">
            <w:pPr>
              <w:ind w:right="142"/>
              <w:jc w:val="both"/>
              <w:rPr>
                <w:snapToGrid w:val="0"/>
                <w:sz w:val="20"/>
                <w:szCs w:val="20"/>
              </w:rPr>
            </w:pPr>
            <w:r w:rsidRPr="00C56B7B">
              <w:rPr>
                <w:snapToGrid w:val="0"/>
                <w:sz w:val="20"/>
                <w:szCs w:val="20"/>
              </w:rPr>
              <w:t>196,75</w:t>
            </w:r>
          </w:p>
        </w:tc>
        <w:tc>
          <w:tcPr>
            <w:tcW w:w="1398" w:type="dxa"/>
            <w:shd w:val="clear" w:color="auto" w:fill="auto"/>
            <w:noWrap/>
            <w:hideMark/>
          </w:tcPr>
          <w:p w14:paraId="358B087A" w14:textId="77777777" w:rsidR="00C56B7B" w:rsidRPr="00C56B7B" w:rsidRDefault="00C56B7B" w:rsidP="00C56B7B">
            <w:pPr>
              <w:ind w:right="142"/>
              <w:jc w:val="both"/>
              <w:rPr>
                <w:snapToGrid w:val="0"/>
                <w:sz w:val="20"/>
                <w:szCs w:val="20"/>
              </w:rPr>
            </w:pPr>
            <w:r w:rsidRPr="00C56B7B">
              <w:rPr>
                <w:snapToGrid w:val="0"/>
                <w:sz w:val="20"/>
                <w:szCs w:val="20"/>
              </w:rPr>
              <w:t>145,00</w:t>
            </w:r>
          </w:p>
        </w:tc>
        <w:tc>
          <w:tcPr>
            <w:tcW w:w="1167" w:type="dxa"/>
            <w:shd w:val="clear" w:color="auto" w:fill="auto"/>
            <w:noWrap/>
            <w:hideMark/>
          </w:tcPr>
          <w:p w14:paraId="31D10238" w14:textId="77777777" w:rsidR="00C56B7B" w:rsidRPr="00C56B7B" w:rsidRDefault="00C56B7B" w:rsidP="00C56B7B">
            <w:pPr>
              <w:ind w:right="142"/>
              <w:jc w:val="both"/>
              <w:rPr>
                <w:snapToGrid w:val="0"/>
                <w:sz w:val="20"/>
                <w:szCs w:val="20"/>
              </w:rPr>
            </w:pPr>
            <w:r w:rsidRPr="00C56B7B">
              <w:rPr>
                <w:snapToGrid w:val="0"/>
                <w:sz w:val="20"/>
                <w:szCs w:val="20"/>
              </w:rPr>
              <w:t>196,75</w:t>
            </w:r>
          </w:p>
        </w:tc>
        <w:tc>
          <w:tcPr>
            <w:tcW w:w="1594" w:type="dxa"/>
            <w:shd w:val="clear" w:color="auto" w:fill="auto"/>
            <w:noWrap/>
            <w:hideMark/>
          </w:tcPr>
          <w:p w14:paraId="3A4EE647" w14:textId="77777777" w:rsidR="00C56B7B" w:rsidRPr="00C56B7B" w:rsidRDefault="00C56B7B" w:rsidP="00C56B7B">
            <w:pPr>
              <w:ind w:right="142"/>
              <w:jc w:val="both"/>
              <w:rPr>
                <w:snapToGrid w:val="0"/>
                <w:sz w:val="20"/>
                <w:szCs w:val="20"/>
              </w:rPr>
            </w:pPr>
            <w:r w:rsidRPr="00C56B7B">
              <w:rPr>
                <w:snapToGrid w:val="0"/>
                <w:sz w:val="20"/>
                <w:szCs w:val="20"/>
              </w:rPr>
              <w:t>0,00</w:t>
            </w:r>
          </w:p>
        </w:tc>
      </w:tr>
      <w:tr w:rsidR="00C56B7B" w:rsidRPr="00C56B7B" w14:paraId="4A44064F" w14:textId="77777777" w:rsidTr="00C56B7B">
        <w:trPr>
          <w:trHeight w:val="317"/>
          <w:jc w:val="center"/>
        </w:trPr>
        <w:tc>
          <w:tcPr>
            <w:tcW w:w="579" w:type="dxa"/>
            <w:shd w:val="clear" w:color="auto" w:fill="auto"/>
            <w:noWrap/>
            <w:hideMark/>
          </w:tcPr>
          <w:p w14:paraId="0D6440E9"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2444" w:type="dxa"/>
            <w:shd w:val="clear" w:color="auto" w:fill="auto"/>
            <w:noWrap/>
            <w:hideMark/>
          </w:tcPr>
          <w:p w14:paraId="5A1AEC35" w14:textId="77777777" w:rsidR="00C56B7B" w:rsidRPr="00C56B7B" w:rsidRDefault="00C56B7B" w:rsidP="00C56B7B">
            <w:pPr>
              <w:ind w:right="142"/>
              <w:jc w:val="both"/>
              <w:rPr>
                <w:snapToGrid w:val="0"/>
                <w:sz w:val="20"/>
                <w:szCs w:val="20"/>
              </w:rPr>
            </w:pPr>
            <w:r w:rsidRPr="00C56B7B">
              <w:rPr>
                <w:snapToGrid w:val="0"/>
                <w:sz w:val="20"/>
                <w:szCs w:val="20"/>
              </w:rPr>
              <w:t xml:space="preserve">  в том числе ППП </w:t>
            </w:r>
          </w:p>
        </w:tc>
        <w:tc>
          <w:tcPr>
            <w:tcW w:w="1068" w:type="dxa"/>
            <w:shd w:val="clear" w:color="auto" w:fill="auto"/>
            <w:noWrap/>
            <w:hideMark/>
          </w:tcPr>
          <w:p w14:paraId="55E4849F" w14:textId="77777777" w:rsidR="00C56B7B" w:rsidRPr="00C56B7B" w:rsidRDefault="00C56B7B" w:rsidP="00C56B7B">
            <w:pPr>
              <w:ind w:right="142"/>
              <w:jc w:val="both"/>
              <w:rPr>
                <w:snapToGrid w:val="0"/>
                <w:sz w:val="20"/>
                <w:szCs w:val="20"/>
              </w:rPr>
            </w:pPr>
            <w:r w:rsidRPr="00C56B7B">
              <w:rPr>
                <w:snapToGrid w:val="0"/>
                <w:sz w:val="20"/>
                <w:szCs w:val="20"/>
              </w:rPr>
              <w:t>чел.</w:t>
            </w:r>
          </w:p>
        </w:tc>
        <w:tc>
          <w:tcPr>
            <w:tcW w:w="1356" w:type="dxa"/>
            <w:shd w:val="clear" w:color="auto" w:fill="auto"/>
            <w:noWrap/>
            <w:hideMark/>
          </w:tcPr>
          <w:p w14:paraId="3AC099A9" w14:textId="77777777" w:rsidR="00C56B7B" w:rsidRPr="00C56B7B" w:rsidRDefault="00C56B7B" w:rsidP="00C56B7B">
            <w:pPr>
              <w:ind w:right="142"/>
              <w:jc w:val="both"/>
              <w:rPr>
                <w:snapToGrid w:val="0"/>
                <w:sz w:val="20"/>
                <w:szCs w:val="20"/>
              </w:rPr>
            </w:pPr>
            <w:r w:rsidRPr="00C56B7B">
              <w:rPr>
                <w:snapToGrid w:val="0"/>
                <w:sz w:val="20"/>
                <w:szCs w:val="20"/>
              </w:rPr>
              <w:t>178,11</w:t>
            </w:r>
          </w:p>
        </w:tc>
        <w:tc>
          <w:tcPr>
            <w:tcW w:w="1398" w:type="dxa"/>
            <w:shd w:val="clear" w:color="auto" w:fill="auto"/>
            <w:noWrap/>
            <w:hideMark/>
          </w:tcPr>
          <w:p w14:paraId="09D3B054" w14:textId="77777777" w:rsidR="00C56B7B" w:rsidRPr="00C56B7B" w:rsidRDefault="00C56B7B" w:rsidP="00C56B7B">
            <w:pPr>
              <w:ind w:right="142"/>
              <w:jc w:val="both"/>
              <w:rPr>
                <w:snapToGrid w:val="0"/>
                <w:sz w:val="20"/>
                <w:szCs w:val="20"/>
              </w:rPr>
            </w:pPr>
            <w:r w:rsidRPr="00C56B7B">
              <w:rPr>
                <w:snapToGrid w:val="0"/>
                <w:sz w:val="20"/>
                <w:szCs w:val="20"/>
              </w:rPr>
              <w:t>127,00</w:t>
            </w:r>
          </w:p>
        </w:tc>
        <w:tc>
          <w:tcPr>
            <w:tcW w:w="1167" w:type="dxa"/>
            <w:shd w:val="clear" w:color="auto" w:fill="auto"/>
            <w:noWrap/>
            <w:hideMark/>
          </w:tcPr>
          <w:p w14:paraId="19204861" w14:textId="77777777" w:rsidR="00C56B7B" w:rsidRPr="00C56B7B" w:rsidRDefault="00C56B7B" w:rsidP="00C56B7B">
            <w:pPr>
              <w:ind w:right="142"/>
              <w:jc w:val="both"/>
              <w:rPr>
                <w:snapToGrid w:val="0"/>
                <w:sz w:val="20"/>
                <w:szCs w:val="20"/>
              </w:rPr>
            </w:pPr>
            <w:r w:rsidRPr="00C56B7B">
              <w:rPr>
                <w:snapToGrid w:val="0"/>
                <w:sz w:val="20"/>
                <w:szCs w:val="20"/>
              </w:rPr>
              <w:t>178,11</w:t>
            </w:r>
          </w:p>
        </w:tc>
        <w:tc>
          <w:tcPr>
            <w:tcW w:w="1594" w:type="dxa"/>
            <w:shd w:val="clear" w:color="auto" w:fill="auto"/>
            <w:noWrap/>
            <w:hideMark/>
          </w:tcPr>
          <w:p w14:paraId="06857E1E" w14:textId="77777777" w:rsidR="00C56B7B" w:rsidRPr="00C56B7B" w:rsidRDefault="00C56B7B" w:rsidP="00C56B7B">
            <w:pPr>
              <w:ind w:right="142"/>
              <w:jc w:val="both"/>
              <w:rPr>
                <w:snapToGrid w:val="0"/>
                <w:sz w:val="20"/>
                <w:szCs w:val="20"/>
              </w:rPr>
            </w:pPr>
            <w:r w:rsidRPr="00C56B7B">
              <w:rPr>
                <w:snapToGrid w:val="0"/>
                <w:sz w:val="20"/>
                <w:szCs w:val="20"/>
              </w:rPr>
              <w:t>0,00</w:t>
            </w:r>
          </w:p>
        </w:tc>
      </w:tr>
      <w:tr w:rsidR="00C56B7B" w:rsidRPr="00C56B7B" w14:paraId="5E095A34" w14:textId="77777777" w:rsidTr="00C56B7B">
        <w:trPr>
          <w:trHeight w:val="345"/>
          <w:jc w:val="center"/>
        </w:trPr>
        <w:tc>
          <w:tcPr>
            <w:tcW w:w="579" w:type="dxa"/>
            <w:shd w:val="clear" w:color="auto" w:fill="auto"/>
            <w:noWrap/>
            <w:hideMark/>
          </w:tcPr>
          <w:p w14:paraId="2EB2F47E"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2444" w:type="dxa"/>
            <w:shd w:val="clear" w:color="auto" w:fill="auto"/>
            <w:noWrap/>
            <w:hideMark/>
          </w:tcPr>
          <w:p w14:paraId="225A5FEA" w14:textId="77777777" w:rsidR="00C56B7B" w:rsidRPr="00C56B7B" w:rsidRDefault="00C56B7B" w:rsidP="00C56B7B">
            <w:pPr>
              <w:ind w:right="142"/>
              <w:jc w:val="both"/>
              <w:rPr>
                <w:snapToGrid w:val="0"/>
                <w:sz w:val="20"/>
                <w:szCs w:val="20"/>
              </w:rPr>
            </w:pPr>
            <w:r w:rsidRPr="00C56B7B">
              <w:rPr>
                <w:snapToGrid w:val="0"/>
                <w:sz w:val="20"/>
                <w:szCs w:val="20"/>
              </w:rPr>
              <w:t xml:space="preserve"> средняя зарплата </w:t>
            </w:r>
            <w:proofErr w:type="spellStart"/>
            <w:r w:rsidRPr="00C56B7B">
              <w:rPr>
                <w:snapToGrid w:val="0"/>
                <w:sz w:val="20"/>
                <w:szCs w:val="20"/>
              </w:rPr>
              <w:t>ПППвсего</w:t>
            </w:r>
            <w:proofErr w:type="spellEnd"/>
            <w:r w:rsidRPr="00C56B7B">
              <w:rPr>
                <w:snapToGrid w:val="0"/>
                <w:sz w:val="20"/>
                <w:szCs w:val="20"/>
              </w:rPr>
              <w:t> </w:t>
            </w:r>
          </w:p>
        </w:tc>
        <w:tc>
          <w:tcPr>
            <w:tcW w:w="1068" w:type="dxa"/>
            <w:shd w:val="clear" w:color="auto" w:fill="auto"/>
            <w:noWrap/>
            <w:hideMark/>
          </w:tcPr>
          <w:p w14:paraId="001E5B32" w14:textId="77777777" w:rsidR="00C56B7B" w:rsidRPr="00C56B7B" w:rsidRDefault="00C56B7B" w:rsidP="00C56B7B">
            <w:pPr>
              <w:ind w:right="142"/>
              <w:jc w:val="both"/>
              <w:rPr>
                <w:snapToGrid w:val="0"/>
                <w:sz w:val="20"/>
                <w:szCs w:val="20"/>
              </w:rPr>
            </w:pPr>
            <w:r w:rsidRPr="00C56B7B">
              <w:rPr>
                <w:snapToGrid w:val="0"/>
                <w:sz w:val="20"/>
                <w:szCs w:val="20"/>
              </w:rPr>
              <w:t>руб./чел.</w:t>
            </w:r>
          </w:p>
        </w:tc>
        <w:tc>
          <w:tcPr>
            <w:tcW w:w="1356" w:type="dxa"/>
            <w:shd w:val="clear" w:color="auto" w:fill="auto"/>
            <w:noWrap/>
            <w:hideMark/>
          </w:tcPr>
          <w:p w14:paraId="279D2FB5" w14:textId="77777777" w:rsidR="00C56B7B" w:rsidRPr="00C56B7B" w:rsidRDefault="00C56B7B" w:rsidP="00C56B7B">
            <w:pPr>
              <w:ind w:right="142"/>
              <w:jc w:val="both"/>
              <w:rPr>
                <w:snapToGrid w:val="0"/>
                <w:sz w:val="20"/>
                <w:szCs w:val="20"/>
              </w:rPr>
            </w:pPr>
            <w:r w:rsidRPr="00C56B7B">
              <w:rPr>
                <w:snapToGrid w:val="0"/>
                <w:sz w:val="20"/>
                <w:szCs w:val="20"/>
              </w:rPr>
              <w:t>23 830,61</w:t>
            </w:r>
          </w:p>
        </w:tc>
        <w:tc>
          <w:tcPr>
            <w:tcW w:w="1398" w:type="dxa"/>
            <w:shd w:val="clear" w:color="auto" w:fill="auto"/>
            <w:noWrap/>
            <w:hideMark/>
          </w:tcPr>
          <w:p w14:paraId="543C027A" w14:textId="77777777" w:rsidR="00C56B7B" w:rsidRPr="00C56B7B" w:rsidRDefault="00C56B7B" w:rsidP="00C56B7B">
            <w:pPr>
              <w:ind w:right="142"/>
              <w:jc w:val="both"/>
              <w:rPr>
                <w:snapToGrid w:val="0"/>
                <w:sz w:val="20"/>
                <w:szCs w:val="20"/>
              </w:rPr>
            </w:pPr>
            <w:r w:rsidRPr="00C56B7B">
              <w:rPr>
                <w:snapToGrid w:val="0"/>
                <w:sz w:val="20"/>
                <w:szCs w:val="20"/>
              </w:rPr>
              <w:t>31 711,68</w:t>
            </w:r>
          </w:p>
        </w:tc>
        <w:tc>
          <w:tcPr>
            <w:tcW w:w="1167" w:type="dxa"/>
            <w:shd w:val="clear" w:color="auto" w:fill="auto"/>
            <w:noWrap/>
            <w:hideMark/>
          </w:tcPr>
          <w:p w14:paraId="1D37F4BD" w14:textId="77777777" w:rsidR="00C56B7B" w:rsidRPr="00C56B7B" w:rsidRDefault="00C56B7B" w:rsidP="00C56B7B">
            <w:pPr>
              <w:ind w:right="142"/>
              <w:jc w:val="both"/>
              <w:rPr>
                <w:snapToGrid w:val="0"/>
                <w:sz w:val="20"/>
                <w:szCs w:val="20"/>
              </w:rPr>
            </w:pPr>
            <w:r w:rsidRPr="00C56B7B">
              <w:rPr>
                <w:snapToGrid w:val="0"/>
                <w:sz w:val="20"/>
                <w:szCs w:val="20"/>
              </w:rPr>
              <w:t>24 002,26</w:t>
            </w:r>
          </w:p>
        </w:tc>
        <w:tc>
          <w:tcPr>
            <w:tcW w:w="1594" w:type="dxa"/>
            <w:shd w:val="clear" w:color="auto" w:fill="auto"/>
            <w:noWrap/>
            <w:hideMark/>
          </w:tcPr>
          <w:p w14:paraId="06B4B827" w14:textId="77777777" w:rsidR="00C56B7B" w:rsidRPr="00C56B7B" w:rsidRDefault="00C56B7B" w:rsidP="00C56B7B">
            <w:pPr>
              <w:ind w:right="142"/>
              <w:jc w:val="both"/>
              <w:rPr>
                <w:snapToGrid w:val="0"/>
                <w:sz w:val="20"/>
                <w:szCs w:val="20"/>
              </w:rPr>
            </w:pPr>
            <w:r w:rsidRPr="00C56B7B">
              <w:rPr>
                <w:snapToGrid w:val="0"/>
                <w:sz w:val="20"/>
                <w:szCs w:val="20"/>
              </w:rPr>
              <w:t>171,65</w:t>
            </w:r>
          </w:p>
        </w:tc>
      </w:tr>
      <w:tr w:rsidR="00C56B7B" w:rsidRPr="00C56B7B" w14:paraId="1FA98CAB" w14:textId="77777777" w:rsidTr="00C56B7B">
        <w:trPr>
          <w:trHeight w:val="302"/>
          <w:jc w:val="center"/>
        </w:trPr>
        <w:tc>
          <w:tcPr>
            <w:tcW w:w="579" w:type="dxa"/>
            <w:shd w:val="clear" w:color="auto" w:fill="auto"/>
            <w:noWrap/>
            <w:hideMark/>
          </w:tcPr>
          <w:p w14:paraId="27D652E9"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2444" w:type="dxa"/>
            <w:shd w:val="clear" w:color="auto" w:fill="auto"/>
            <w:noWrap/>
            <w:hideMark/>
          </w:tcPr>
          <w:p w14:paraId="64377C33" w14:textId="77777777" w:rsidR="00C56B7B" w:rsidRPr="00C56B7B" w:rsidRDefault="00C56B7B" w:rsidP="00C56B7B">
            <w:pPr>
              <w:ind w:right="142"/>
              <w:jc w:val="both"/>
              <w:rPr>
                <w:snapToGrid w:val="0"/>
                <w:sz w:val="20"/>
                <w:szCs w:val="20"/>
              </w:rPr>
            </w:pPr>
            <w:r w:rsidRPr="00C56B7B">
              <w:rPr>
                <w:snapToGrid w:val="0"/>
                <w:sz w:val="20"/>
                <w:szCs w:val="20"/>
              </w:rPr>
              <w:t xml:space="preserve"> в том числе ППП </w:t>
            </w:r>
          </w:p>
        </w:tc>
        <w:tc>
          <w:tcPr>
            <w:tcW w:w="1068" w:type="dxa"/>
            <w:shd w:val="clear" w:color="auto" w:fill="auto"/>
            <w:noWrap/>
            <w:hideMark/>
          </w:tcPr>
          <w:p w14:paraId="3FA49C46" w14:textId="77777777" w:rsidR="00C56B7B" w:rsidRPr="00C56B7B" w:rsidRDefault="00C56B7B" w:rsidP="00C56B7B">
            <w:pPr>
              <w:ind w:right="142"/>
              <w:jc w:val="both"/>
              <w:rPr>
                <w:snapToGrid w:val="0"/>
                <w:sz w:val="20"/>
                <w:szCs w:val="20"/>
              </w:rPr>
            </w:pPr>
            <w:r w:rsidRPr="00C56B7B">
              <w:rPr>
                <w:snapToGrid w:val="0"/>
                <w:sz w:val="20"/>
                <w:szCs w:val="20"/>
              </w:rPr>
              <w:t>руб./чел.</w:t>
            </w:r>
          </w:p>
        </w:tc>
        <w:tc>
          <w:tcPr>
            <w:tcW w:w="1356" w:type="dxa"/>
            <w:shd w:val="clear" w:color="auto" w:fill="auto"/>
            <w:noWrap/>
            <w:hideMark/>
          </w:tcPr>
          <w:p w14:paraId="290C0AEA" w14:textId="77777777" w:rsidR="00C56B7B" w:rsidRPr="00C56B7B" w:rsidRDefault="00C56B7B" w:rsidP="00C56B7B">
            <w:pPr>
              <w:ind w:right="142"/>
              <w:jc w:val="both"/>
              <w:rPr>
                <w:snapToGrid w:val="0"/>
                <w:sz w:val="20"/>
                <w:szCs w:val="20"/>
              </w:rPr>
            </w:pPr>
            <w:r w:rsidRPr="00C56B7B">
              <w:rPr>
                <w:snapToGrid w:val="0"/>
                <w:sz w:val="20"/>
                <w:szCs w:val="20"/>
              </w:rPr>
              <w:t>22 548,68</w:t>
            </w:r>
          </w:p>
        </w:tc>
        <w:tc>
          <w:tcPr>
            <w:tcW w:w="1398" w:type="dxa"/>
            <w:shd w:val="clear" w:color="auto" w:fill="auto"/>
            <w:noWrap/>
            <w:hideMark/>
          </w:tcPr>
          <w:p w14:paraId="4E0B728C" w14:textId="77777777" w:rsidR="00C56B7B" w:rsidRPr="00C56B7B" w:rsidRDefault="00C56B7B" w:rsidP="00C56B7B">
            <w:pPr>
              <w:ind w:right="142"/>
              <w:jc w:val="both"/>
              <w:rPr>
                <w:snapToGrid w:val="0"/>
                <w:sz w:val="20"/>
                <w:szCs w:val="20"/>
              </w:rPr>
            </w:pPr>
            <w:r w:rsidRPr="00C56B7B">
              <w:rPr>
                <w:snapToGrid w:val="0"/>
                <w:sz w:val="20"/>
                <w:szCs w:val="20"/>
              </w:rPr>
              <w:t>29 285,15</w:t>
            </w:r>
          </w:p>
        </w:tc>
        <w:tc>
          <w:tcPr>
            <w:tcW w:w="1167" w:type="dxa"/>
            <w:shd w:val="clear" w:color="auto" w:fill="auto"/>
            <w:noWrap/>
            <w:hideMark/>
          </w:tcPr>
          <w:p w14:paraId="28363FE6" w14:textId="77777777" w:rsidR="00C56B7B" w:rsidRPr="00C56B7B" w:rsidRDefault="00C56B7B" w:rsidP="00C56B7B">
            <w:pPr>
              <w:ind w:right="142"/>
              <w:jc w:val="both"/>
              <w:rPr>
                <w:snapToGrid w:val="0"/>
                <w:sz w:val="20"/>
                <w:szCs w:val="20"/>
              </w:rPr>
            </w:pPr>
            <w:r w:rsidRPr="00C56B7B">
              <w:rPr>
                <w:snapToGrid w:val="0"/>
                <w:sz w:val="20"/>
                <w:szCs w:val="20"/>
              </w:rPr>
              <w:t>22 711,09</w:t>
            </w:r>
          </w:p>
        </w:tc>
        <w:tc>
          <w:tcPr>
            <w:tcW w:w="1594" w:type="dxa"/>
            <w:shd w:val="clear" w:color="auto" w:fill="auto"/>
            <w:noWrap/>
            <w:hideMark/>
          </w:tcPr>
          <w:p w14:paraId="443E28A1" w14:textId="77777777" w:rsidR="00C56B7B" w:rsidRPr="00C56B7B" w:rsidRDefault="00C56B7B" w:rsidP="00C56B7B">
            <w:pPr>
              <w:ind w:right="142"/>
              <w:jc w:val="both"/>
              <w:rPr>
                <w:snapToGrid w:val="0"/>
                <w:sz w:val="20"/>
                <w:szCs w:val="20"/>
              </w:rPr>
            </w:pPr>
            <w:r w:rsidRPr="00C56B7B">
              <w:rPr>
                <w:snapToGrid w:val="0"/>
                <w:sz w:val="20"/>
                <w:szCs w:val="20"/>
              </w:rPr>
              <w:t>162,42</w:t>
            </w:r>
          </w:p>
        </w:tc>
      </w:tr>
      <w:tr w:rsidR="00C56B7B" w:rsidRPr="00C56B7B" w14:paraId="7AE47B80" w14:textId="77777777" w:rsidTr="00C56B7B">
        <w:trPr>
          <w:trHeight w:val="276"/>
          <w:jc w:val="center"/>
        </w:trPr>
        <w:tc>
          <w:tcPr>
            <w:tcW w:w="579" w:type="dxa"/>
            <w:shd w:val="clear" w:color="auto" w:fill="auto"/>
            <w:noWrap/>
            <w:hideMark/>
          </w:tcPr>
          <w:p w14:paraId="46865057" w14:textId="77777777" w:rsidR="00C56B7B" w:rsidRPr="00C56B7B" w:rsidRDefault="00C56B7B" w:rsidP="00C56B7B">
            <w:pPr>
              <w:ind w:right="142"/>
              <w:jc w:val="both"/>
              <w:rPr>
                <w:snapToGrid w:val="0"/>
                <w:sz w:val="20"/>
                <w:szCs w:val="20"/>
              </w:rPr>
            </w:pPr>
            <w:r w:rsidRPr="00C56B7B">
              <w:rPr>
                <w:snapToGrid w:val="0"/>
                <w:sz w:val="20"/>
                <w:szCs w:val="20"/>
              </w:rPr>
              <w:t>4</w:t>
            </w:r>
          </w:p>
        </w:tc>
        <w:tc>
          <w:tcPr>
            <w:tcW w:w="2444" w:type="dxa"/>
            <w:vMerge w:val="restart"/>
            <w:shd w:val="clear" w:color="auto" w:fill="auto"/>
            <w:hideMark/>
          </w:tcPr>
          <w:p w14:paraId="29C4F9BD" w14:textId="77777777" w:rsidR="00C56B7B" w:rsidRPr="00C56B7B" w:rsidRDefault="00C56B7B" w:rsidP="00C56B7B">
            <w:pPr>
              <w:ind w:right="142"/>
              <w:jc w:val="both"/>
              <w:rPr>
                <w:bCs/>
                <w:snapToGrid w:val="0"/>
                <w:sz w:val="20"/>
                <w:szCs w:val="20"/>
              </w:rPr>
            </w:pPr>
            <w:r w:rsidRPr="00C56B7B">
              <w:rPr>
                <w:bCs/>
                <w:snapToGrid w:val="0"/>
                <w:sz w:val="20"/>
                <w:szCs w:val="20"/>
              </w:rPr>
              <w:t xml:space="preserve"> Расходы на выполнение работ и услуг </w:t>
            </w:r>
            <w:proofErr w:type="gramStart"/>
            <w:r w:rsidRPr="00C56B7B">
              <w:rPr>
                <w:bCs/>
                <w:snapToGrid w:val="0"/>
                <w:sz w:val="20"/>
                <w:szCs w:val="20"/>
              </w:rPr>
              <w:t>производственного  характера</w:t>
            </w:r>
            <w:proofErr w:type="gramEnd"/>
            <w:r w:rsidRPr="00C56B7B">
              <w:rPr>
                <w:bCs/>
                <w:snapToGrid w:val="0"/>
                <w:sz w:val="20"/>
                <w:szCs w:val="20"/>
              </w:rPr>
              <w:t xml:space="preserve">, </w:t>
            </w:r>
            <w:proofErr w:type="spellStart"/>
            <w:r w:rsidRPr="00C56B7B">
              <w:rPr>
                <w:bCs/>
                <w:snapToGrid w:val="0"/>
                <w:sz w:val="20"/>
                <w:szCs w:val="20"/>
              </w:rPr>
              <w:t>выполн</w:t>
            </w:r>
            <w:proofErr w:type="spellEnd"/>
            <w:r w:rsidRPr="00C56B7B">
              <w:rPr>
                <w:bCs/>
                <w:snapToGrid w:val="0"/>
                <w:sz w:val="20"/>
                <w:szCs w:val="20"/>
              </w:rPr>
              <w:t xml:space="preserve">-й по договорам со сторонними организациями,  услуги собственных подразделений </w:t>
            </w:r>
            <w:proofErr w:type="spellStart"/>
            <w:r w:rsidRPr="00C56B7B">
              <w:rPr>
                <w:bCs/>
                <w:snapToGrid w:val="0"/>
                <w:sz w:val="20"/>
                <w:szCs w:val="20"/>
              </w:rPr>
              <w:t>предпр</w:t>
            </w:r>
            <w:proofErr w:type="spellEnd"/>
            <w:r w:rsidRPr="00C56B7B">
              <w:rPr>
                <w:bCs/>
                <w:snapToGrid w:val="0"/>
                <w:sz w:val="20"/>
                <w:szCs w:val="20"/>
              </w:rPr>
              <w:t xml:space="preserve">-я, в том числе </w:t>
            </w:r>
          </w:p>
        </w:tc>
        <w:tc>
          <w:tcPr>
            <w:tcW w:w="1068" w:type="dxa"/>
            <w:shd w:val="clear" w:color="auto" w:fill="auto"/>
            <w:noWrap/>
            <w:hideMark/>
          </w:tcPr>
          <w:p w14:paraId="04ADA33A"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145B9A33" w14:textId="77777777" w:rsidR="00C56B7B" w:rsidRPr="00C56B7B" w:rsidRDefault="00C56B7B" w:rsidP="00C56B7B">
            <w:pPr>
              <w:ind w:right="142"/>
              <w:jc w:val="both"/>
              <w:rPr>
                <w:bCs/>
                <w:snapToGrid w:val="0"/>
                <w:sz w:val="20"/>
                <w:szCs w:val="20"/>
              </w:rPr>
            </w:pPr>
            <w:r w:rsidRPr="00C56B7B">
              <w:rPr>
                <w:bCs/>
                <w:snapToGrid w:val="0"/>
                <w:sz w:val="20"/>
                <w:szCs w:val="20"/>
              </w:rPr>
              <w:t>4 416,66</w:t>
            </w:r>
          </w:p>
        </w:tc>
        <w:tc>
          <w:tcPr>
            <w:tcW w:w="1398" w:type="dxa"/>
            <w:shd w:val="clear" w:color="auto" w:fill="auto"/>
            <w:noWrap/>
            <w:hideMark/>
          </w:tcPr>
          <w:p w14:paraId="19375DDD" w14:textId="77777777" w:rsidR="00C56B7B" w:rsidRPr="00C56B7B" w:rsidRDefault="00C56B7B" w:rsidP="00C56B7B">
            <w:pPr>
              <w:ind w:right="142"/>
              <w:jc w:val="both"/>
              <w:rPr>
                <w:bCs/>
                <w:snapToGrid w:val="0"/>
                <w:sz w:val="20"/>
                <w:szCs w:val="20"/>
              </w:rPr>
            </w:pPr>
            <w:r w:rsidRPr="00C56B7B">
              <w:rPr>
                <w:bCs/>
                <w:snapToGrid w:val="0"/>
                <w:sz w:val="20"/>
                <w:szCs w:val="20"/>
              </w:rPr>
              <w:t>963,80</w:t>
            </w:r>
          </w:p>
        </w:tc>
        <w:tc>
          <w:tcPr>
            <w:tcW w:w="1167" w:type="dxa"/>
            <w:shd w:val="clear" w:color="auto" w:fill="auto"/>
            <w:noWrap/>
            <w:hideMark/>
          </w:tcPr>
          <w:p w14:paraId="7C1897C3" w14:textId="77777777" w:rsidR="00C56B7B" w:rsidRPr="00C56B7B" w:rsidRDefault="00C56B7B" w:rsidP="00C56B7B">
            <w:pPr>
              <w:ind w:right="142"/>
              <w:jc w:val="both"/>
              <w:rPr>
                <w:bCs/>
                <w:snapToGrid w:val="0"/>
                <w:sz w:val="20"/>
                <w:szCs w:val="20"/>
              </w:rPr>
            </w:pPr>
            <w:r w:rsidRPr="00C56B7B">
              <w:rPr>
                <w:bCs/>
                <w:snapToGrid w:val="0"/>
                <w:sz w:val="20"/>
                <w:szCs w:val="20"/>
              </w:rPr>
              <w:t>4 448,47</w:t>
            </w:r>
          </w:p>
        </w:tc>
        <w:tc>
          <w:tcPr>
            <w:tcW w:w="1594" w:type="dxa"/>
            <w:shd w:val="clear" w:color="auto" w:fill="auto"/>
            <w:noWrap/>
            <w:hideMark/>
          </w:tcPr>
          <w:p w14:paraId="568301AF" w14:textId="77777777" w:rsidR="00C56B7B" w:rsidRPr="00C56B7B" w:rsidRDefault="00C56B7B" w:rsidP="00C56B7B">
            <w:pPr>
              <w:ind w:right="142"/>
              <w:jc w:val="both"/>
              <w:rPr>
                <w:snapToGrid w:val="0"/>
                <w:sz w:val="20"/>
                <w:szCs w:val="20"/>
              </w:rPr>
            </w:pPr>
            <w:r w:rsidRPr="00C56B7B">
              <w:rPr>
                <w:snapToGrid w:val="0"/>
                <w:sz w:val="20"/>
                <w:szCs w:val="20"/>
              </w:rPr>
              <w:t>31,81</w:t>
            </w:r>
          </w:p>
        </w:tc>
      </w:tr>
      <w:tr w:rsidR="00C56B7B" w:rsidRPr="00C56B7B" w14:paraId="6D474179" w14:textId="77777777" w:rsidTr="00C56B7B">
        <w:trPr>
          <w:trHeight w:val="720"/>
          <w:jc w:val="center"/>
        </w:trPr>
        <w:tc>
          <w:tcPr>
            <w:tcW w:w="579" w:type="dxa"/>
            <w:shd w:val="clear" w:color="auto" w:fill="auto"/>
            <w:noWrap/>
            <w:hideMark/>
          </w:tcPr>
          <w:p w14:paraId="2A62D10B" w14:textId="77777777" w:rsidR="00C56B7B" w:rsidRPr="00C56B7B" w:rsidRDefault="00C56B7B" w:rsidP="00C56B7B">
            <w:pPr>
              <w:ind w:right="142"/>
              <w:jc w:val="both"/>
              <w:rPr>
                <w:snapToGrid w:val="0"/>
                <w:sz w:val="20"/>
                <w:szCs w:val="20"/>
              </w:rPr>
            </w:pPr>
            <w:r w:rsidRPr="00C56B7B">
              <w:rPr>
                <w:snapToGrid w:val="0"/>
                <w:sz w:val="20"/>
                <w:szCs w:val="20"/>
              </w:rPr>
              <w:lastRenderedPageBreak/>
              <w:t> </w:t>
            </w:r>
          </w:p>
        </w:tc>
        <w:tc>
          <w:tcPr>
            <w:tcW w:w="2444" w:type="dxa"/>
            <w:vMerge/>
            <w:shd w:val="clear" w:color="auto" w:fill="auto"/>
            <w:hideMark/>
          </w:tcPr>
          <w:p w14:paraId="2BFA4A12" w14:textId="77777777" w:rsidR="00C56B7B" w:rsidRPr="00C56B7B" w:rsidRDefault="00C56B7B" w:rsidP="00C56B7B">
            <w:pPr>
              <w:ind w:right="142"/>
              <w:jc w:val="both"/>
              <w:rPr>
                <w:bCs/>
                <w:snapToGrid w:val="0"/>
                <w:sz w:val="20"/>
                <w:szCs w:val="20"/>
              </w:rPr>
            </w:pPr>
          </w:p>
        </w:tc>
        <w:tc>
          <w:tcPr>
            <w:tcW w:w="1068" w:type="dxa"/>
            <w:shd w:val="clear" w:color="auto" w:fill="auto"/>
            <w:noWrap/>
            <w:hideMark/>
          </w:tcPr>
          <w:p w14:paraId="3BF85B6C"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356" w:type="dxa"/>
            <w:shd w:val="clear" w:color="auto" w:fill="auto"/>
            <w:noWrap/>
            <w:hideMark/>
          </w:tcPr>
          <w:p w14:paraId="41D811A1"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398" w:type="dxa"/>
            <w:shd w:val="clear" w:color="auto" w:fill="auto"/>
            <w:noWrap/>
            <w:hideMark/>
          </w:tcPr>
          <w:p w14:paraId="19292DB3"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167" w:type="dxa"/>
            <w:shd w:val="clear" w:color="auto" w:fill="auto"/>
            <w:noWrap/>
            <w:hideMark/>
          </w:tcPr>
          <w:p w14:paraId="5BCAE832"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594" w:type="dxa"/>
            <w:shd w:val="clear" w:color="auto" w:fill="auto"/>
            <w:noWrap/>
            <w:hideMark/>
          </w:tcPr>
          <w:p w14:paraId="123A9A89" w14:textId="77777777" w:rsidR="00C56B7B" w:rsidRPr="00C56B7B" w:rsidRDefault="00C56B7B" w:rsidP="00C56B7B">
            <w:pPr>
              <w:ind w:right="142"/>
              <w:jc w:val="both"/>
              <w:rPr>
                <w:snapToGrid w:val="0"/>
                <w:sz w:val="20"/>
                <w:szCs w:val="20"/>
              </w:rPr>
            </w:pPr>
            <w:r w:rsidRPr="00C56B7B">
              <w:rPr>
                <w:snapToGrid w:val="0"/>
                <w:sz w:val="20"/>
                <w:szCs w:val="20"/>
              </w:rPr>
              <w:t> </w:t>
            </w:r>
          </w:p>
        </w:tc>
      </w:tr>
      <w:tr w:rsidR="00C56B7B" w:rsidRPr="00C56B7B" w14:paraId="511E6D32" w14:textId="77777777" w:rsidTr="00C56B7B">
        <w:trPr>
          <w:trHeight w:val="276"/>
          <w:jc w:val="center"/>
        </w:trPr>
        <w:tc>
          <w:tcPr>
            <w:tcW w:w="579" w:type="dxa"/>
            <w:shd w:val="clear" w:color="auto" w:fill="auto"/>
            <w:noWrap/>
            <w:hideMark/>
          </w:tcPr>
          <w:p w14:paraId="61A7B8A4"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2444" w:type="dxa"/>
            <w:shd w:val="clear" w:color="auto" w:fill="auto"/>
            <w:noWrap/>
            <w:hideMark/>
          </w:tcPr>
          <w:p w14:paraId="7A6344D1" w14:textId="77777777" w:rsidR="00C56B7B" w:rsidRPr="00C56B7B" w:rsidRDefault="00C56B7B" w:rsidP="00C56B7B">
            <w:pPr>
              <w:ind w:right="142"/>
              <w:jc w:val="both"/>
              <w:rPr>
                <w:snapToGrid w:val="0"/>
                <w:sz w:val="20"/>
                <w:szCs w:val="20"/>
              </w:rPr>
            </w:pPr>
            <w:r w:rsidRPr="00C56B7B">
              <w:rPr>
                <w:snapToGrid w:val="0"/>
                <w:sz w:val="20"/>
                <w:szCs w:val="20"/>
              </w:rPr>
              <w:t xml:space="preserve">содержание </w:t>
            </w:r>
            <w:proofErr w:type="spellStart"/>
            <w:r w:rsidRPr="00C56B7B">
              <w:rPr>
                <w:snapToGrid w:val="0"/>
                <w:sz w:val="20"/>
                <w:szCs w:val="20"/>
              </w:rPr>
              <w:t>автортанспорта</w:t>
            </w:r>
            <w:proofErr w:type="spellEnd"/>
          </w:p>
        </w:tc>
        <w:tc>
          <w:tcPr>
            <w:tcW w:w="1068" w:type="dxa"/>
            <w:shd w:val="clear" w:color="auto" w:fill="auto"/>
            <w:noWrap/>
            <w:hideMark/>
          </w:tcPr>
          <w:p w14:paraId="4D53EC94"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356" w:type="dxa"/>
            <w:shd w:val="clear" w:color="auto" w:fill="auto"/>
            <w:noWrap/>
            <w:hideMark/>
          </w:tcPr>
          <w:p w14:paraId="27A7BDE9" w14:textId="77777777" w:rsidR="00C56B7B" w:rsidRPr="00C56B7B" w:rsidRDefault="00C56B7B" w:rsidP="00C56B7B">
            <w:pPr>
              <w:ind w:right="142"/>
              <w:jc w:val="both"/>
              <w:rPr>
                <w:snapToGrid w:val="0"/>
                <w:sz w:val="20"/>
                <w:szCs w:val="20"/>
              </w:rPr>
            </w:pPr>
            <w:r w:rsidRPr="00C56B7B">
              <w:rPr>
                <w:snapToGrid w:val="0"/>
                <w:sz w:val="20"/>
                <w:szCs w:val="20"/>
              </w:rPr>
              <w:t>3 901,51</w:t>
            </w:r>
          </w:p>
        </w:tc>
        <w:tc>
          <w:tcPr>
            <w:tcW w:w="1398" w:type="dxa"/>
            <w:shd w:val="clear" w:color="auto" w:fill="auto"/>
            <w:noWrap/>
            <w:hideMark/>
          </w:tcPr>
          <w:p w14:paraId="692D6CCF"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167" w:type="dxa"/>
            <w:shd w:val="clear" w:color="auto" w:fill="auto"/>
            <w:noWrap/>
            <w:hideMark/>
          </w:tcPr>
          <w:p w14:paraId="0EB420E3"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594" w:type="dxa"/>
            <w:shd w:val="clear" w:color="auto" w:fill="auto"/>
            <w:noWrap/>
            <w:hideMark/>
          </w:tcPr>
          <w:p w14:paraId="2F5E5638" w14:textId="77777777" w:rsidR="00C56B7B" w:rsidRPr="00C56B7B" w:rsidRDefault="00C56B7B" w:rsidP="00C56B7B">
            <w:pPr>
              <w:ind w:right="142"/>
              <w:jc w:val="both"/>
              <w:rPr>
                <w:snapToGrid w:val="0"/>
                <w:sz w:val="20"/>
                <w:szCs w:val="20"/>
              </w:rPr>
            </w:pPr>
            <w:r w:rsidRPr="00C56B7B">
              <w:rPr>
                <w:snapToGrid w:val="0"/>
                <w:sz w:val="20"/>
                <w:szCs w:val="20"/>
              </w:rPr>
              <w:t>-3901,51</w:t>
            </w:r>
          </w:p>
        </w:tc>
      </w:tr>
      <w:tr w:rsidR="00C56B7B" w:rsidRPr="00C56B7B" w14:paraId="5C4ED232" w14:textId="77777777" w:rsidTr="00C56B7B">
        <w:trPr>
          <w:trHeight w:val="547"/>
          <w:jc w:val="center"/>
        </w:trPr>
        <w:tc>
          <w:tcPr>
            <w:tcW w:w="579" w:type="dxa"/>
            <w:shd w:val="clear" w:color="auto" w:fill="auto"/>
            <w:noWrap/>
            <w:hideMark/>
          </w:tcPr>
          <w:p w14:paraId="1750029D" w14:textId="77777777" w:rsidR="00C56B7B" w:rsidRPr="00C56B7B" w:rsidRDefault="00C56B7B" w:rsidP="00C56B7B">
            <w:pPr>
              <w:ind w:right="142"/>
              <w:jc w:val="both"/>
              <w:rPr>
                <w:snapToGrid w:val="0"/>
                <w:sz w:val="20"/>
                <w:szCs w:val="20"/>
              </w:rPr>
            </w:pPr>
            <w:r w:rsidRPr="00C56B7B">
              <w:rPr>
                <w:snapToGrid w:val="0"/>
                <w:sz w:val="20"/>
                <w:szCs w:val="20"/>
              </w:rPr>
              <w:t>5</w:t>
            </w:r>
          </w:p>
        </w:tc>
        <w:tc>
          <w:tcPr>
            <w:tcW w:w="2444" w:type="dxa"/>
            <w:shd w:val="clear" w:color="auto" w:fill="auto"/>
            <w:hideMark/>
          </w:tcPr>
          <w:p w14:paraId="738106A4" w14:textId="77777777" w:rsidR="00C56B7B" w:rsidRPr="00C56B7B" w:rsidRDefault="00C56B7B" w:rsidP="00C56B7B">
            <w:pPr>
              <w:ind w:right="142"/>
              <w:jc w:val="both"/>
              <w:rPr>
                <w:bCs/>
                <w:snapToGrid w:val="0"/>
                <w:sz w:val="20"/>
                <w:szCs w:val="20"/>
              </w:rPr>
            </w:pPr>
            <w:r w:rsidRPr="00C56B7B">
              <w:rPr>
                <w:bCs/>
                <w:snapToGrid w:val="0"/>
                <w:sz w:val="20"/>
                <w:szCs w:val="20"/>
              </w:rPr>
              <w:t xml:space="preserve"> Расходы на оплату иных работ и услуг, выполняемых по договорам</w:t>
            </w:r>
          </w:p>
        </w:tc>
        <w:tc>
          <w:tcPr>
            <w:tcW w:w="1068" w:type="dxa"/>
            <w:shd w:val="clear" w:color="auto" w:fill="auto"/>
            <w:noWrap/>
            <w:hideMark/>
          </w:tcPr>
          <w:p w14:paraId="37E8B7F7"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75E65844" w14:textId="77777777" w:rsidR="00C56B7B" w:rsidRPr="00C56B7B" w:rsidRDefault="00C56B7B" w:rsidP="00C56B7B">
            <w:pPr>
              <w:ind w:right="142"/>
              <w:jc w:val="both"/>
              <w:rPr>
                <w:bCs/>
                <w:snapToGrid w:val="0"/>
                <w:sz w:val="20"/>
                <w:szCs w:val="20"/>
              </w:rPr>
            </w:pPr>
            <w:r w:rsidRPr="00C56B7B">
              <w:rPr>
                <w:bCs/>
                <w:snapToGrid w:val="0"/>
                <w:sz w:val="20"/>
                <w:szCs w:val="20"/>
              </w:rPr>
              <w:t>6 626,96</w:t>
            </w:r>
          </w:p>
        </w:tc>
        <w:tc>
          <w:tcPr>
            <w:tcW w:w="1398" w:type="dxa"/>
            <w:shd w:val="clear" w:color="auto" w:fill="auto"/>
            <w:noWrap/>
            <w:hideMark/>
          </w:tcPr>
          <w:p w14:paraId="20D52B3B" w14:textId="77777777" w:rsidR="00C56B7B" w:rsidRPr="00C56B7B" w:rsidRDefault="00C56B7B" w:rsidP="00C56B7B">
            <w:pPr>
              <w:ind w:right="142"/>
              <w:jc w:val="both"/>
              <w:rPr>
                <w:bCs/>
                <w:snapToGrid w:val="0"/>
                <w:sz w:val="20"/>
                <w:szCs w:val="20"/>
              </w:rPr>
            </w:pPr>
            <w:r w:rsidRPr="00C56B7B">
              <w:rPr>
                <w:bCs/>
                <w:snapToGrid w:val="0"/>
                <w:sz w:val="20"/>
                <w:szCs w:val="20"/>
              </w:rPr>
              <w:t>4 100,83</w:t>
            </w:r>
          </w:p>
        </w:tc>
        <w:tc>
          <w:tcPr>
            <w:tcW w:w="1167" w:type="dxa"/>
            <w:shd w:val="clear" w:color="auto" w:fill="auto"/>
            <w:noWrap/>
            <w:hideMark/>
          </w:tcPr>
          <w:p w14:paraId="2CE83A18" w14:textId="77777777" w:rsidR="00C56B7B" w:rsidRPr="00C56B7B" w:rsidRDefault="00C56B7B" w:rsidP="00C56B7B">
            <w:pPr>
              <w:ind w:right="142"/>
              <w:jc w:val="both"/>
              <w:rPr>
                <w:bCs/>
                <w:snapToGrid w:val="0"/>
                <w:sz w:val="20"/>
                <w:szCs w:val="20"/>
              </w:rPr>
            </w:pPr>
            <w:r w:rsidRPr="00C56B7B">
              <w:rPr>
                <w:bCs/>
                <w:snapToGrid w:val="0"/>
                <w:sz w:val="20"/>
                <w:szCs w:val="20"/>
              </w:rPr>
              <w:t>6 674,70</w:t>
            </w:r>
          </w:p>
        </w:tc>
        <w:tc>
          <w:tcPr>
            <w:tcW w:w="1594" w:type="dxa"/>
            <w:shd w:val="clear" w:color="auto" w:fill="auto"/>
            <w:noWrap/>
            <w:hideMark/>
          </w:tcPr>
          <w:p w14:paraId="64098561" w14:textId="77777777" w:rsidR="00C56B7B" w:rsidRPr="00C56B7B" w:rsidRDefault="00C56B7B" w:rsidP="00C56B7B">
            <w:pPr>
              <w:ind w:right="142"/>
              <w:jc w:val="both"/>
              <w:rPr>
                <w:snapToGrid w:val="0"/>
                <w:sz w:val="20"/>
                <w:szCs w:val="20"/>
              </w:rPr>
            </w:pPr>
            <w:r w:rsidRPr="00C56B7B">
              <w:rPr>
                <w:snapToGrid w:val="0"/>
                <w:sz w:val="20"/>
                <w:szCs w:val="20"/>
              </w:rPr>
              <w:t>47,73</w:t>
            </w:r>
          </w:p>
        </w:tc>
      </w:tr>
      <w:tr w:rsidR="00C56B7B" w:rsidRPr="00C56B7B" w14:paraId="2C4FBFBB" w14:textId="77777777" w:rsidTr="00C56B7B">
        <w:trPr>
          <w:trHeight w:val="276"/>
          <w:jc w:val="center"/>
        </w:trPr>
        <w:tc>
          <w:tcPr>
            <w:tcW w:w="579" w:type="dxa"/>
            <w:shd w:val="clear" w:color="auto" w:fill="auto"/>
            <w:noWrap/>
            <w:hideMark/>
          </w:tcPr>
          <w:p w14:paraId="56E2C0F3" w14:textId="77777777" w:rsidR="00C56B7B" w:rsidRPr="00C56B7B" w:rsidRDefault="00C56B7B" w:rsidP="00C56B7B">
            <w:pPr>
              <w:ind w:right="142"/>
              <w:jc w:val="both"/>
              <w:rPr>
                <w:snapToGrid w:val="0"/>
                <w:sz w:val="20"/>
                <w:szCs w:val="20"/>
              </w:rPr>
            </w:pPr>
            <w:r w:rsidRPr="00C56B7B">
              <w:rPr>
                <w:snapToGrid w:val="0"/>
                <w:sz w:val="20"/>
                <w:szCs w:val="20"/>
              </w:rPr>
              <w:t>5.1</w:t>
            </w:r>
          </w:p>
        </w:tc>
        <w:tc>
          <w:tcPr>
            <w:tcW w:w="2444" w:type="dxa"/>
            <w:shd w:val="clear" w:color="auto" w:fill="auto"/>
            <w:noWrap/>
            <w:hideMark/>
          </w:tcPr>
          <w:p w14:paraId="5410FC9F" w14:textId="77777777" w:rsidR="00C56B7B" w:rsidRPr="00C56B7B" w:rsidRDefault="00C56B7B" w:rsidP="00C56B7B">
            <w:pPr>
              <w:ind w:right="142"/>
              <w:jc w:val="both"/>
              <w:rPr>
                <w:snapToGrid w:val="0"/>
                <w:sz w:val="20"/>
                <w:szCs w:val="20"/>
              </w:rPr>
            </w:pPr>
            <w:r w:rsidRPr="00C56B7B">
              <w:rPr>
                <w:snapToGrid w:val="0"/>
                <w:sz w:val="20"/>
                <w:szCs w:val="20"/>
              </w:rPr>
              <w:t xml:space="preserve"> - расходы на оплату услуг связи</w:t>
            </w:r>
          </w:p>
        </w:tc>
        <w:tc>
          <w:tcPr>
            <w:tcW w:w="1068" w:type="dxa"/>
            <w:shd w:val="clear" w:color="auto" w:fill="auto"/>
            <w:noWrap/>
            <w:hideMark/>
          </w:tcPr>
          <w:p w14:paraId="2AB85181"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7C1B915C" w14:textId="77777777" w:rsidR="00C56B7B" w:rsidRPr="00C56B7B" w:rsidRDefault="00C56B7B" w:rsidP="00C56B7B">
            <w:pPr>
              <w:ind w:right="142"/>
              <w:jc w:val="both"/>
              <w:rPr>
                <w:snapToGrid w:val="0"/>
                <w:sz w:val="20"/>
                <w:szCs w:val="20"/>
              </w:rPr>
            </w:pPr>
            <w:r w:rsidRPr="00C56B7B">
              <w:rPr>
                <w:snapToGrid w:val="0"/>
                <w:sz w:val="20"/>
                <w:szCs w:val="20"/>
              </w:rPr>
              <w:t>133,84</w:t>
            </w:r>
          </w:p>
        </w:tc>
        <w:tc>
          <w:tcPr>
            <w:tcW w:w="1398" w:type="dxa"/>
            <w:shd w:val="clear" w:color="auto" w:fill="auto"/>
            <w:noWrap/>
            <w:hideMark/>
          </w:tcPr>
          <w:p w14:paraId="48A46BE9" w14:textId="77777777" w:rsidR="00C56B7B" w:rsidRPr="00C56B7B" w:rsidRDefault="00C56B7B" w:rsidP="00C56B7B">
            <w:pPr>
              <w:ind w:right="142"/>
              <w:jc w:val="both"/>
              <w:rPr>
                <w:snapToGrid w:val="0"/>
                <w:sz w:val="20"/>
                <w:szCs w:val="20"/>
              </w:rPr>
            </w:pPr>
            <w:r w:rsidRPr="00C56B7B">
              <w:rPr>
                <w:snapToGrid w:val="0"/>
                <w:sz w:val="20"/>
                <w:szCs w:val="20"/>
              </w:rPr>
              <w:t>195,17</w:t>
            </w:r>
          </w:p>
        </w:tc>
        <w:tc>
          <w:tcPr>
            <w:tcW w:w="1167" w:type="dxa"/>
            <w:shd w:val="clear" w:color="auto" w:fill="auto"/>
            <w:noWrap/>
            <w:hideMark/>
          </w:tcPr>
          <w:p w14:paraId="66CC9C4A" w14:textId="77777777" w:rsidR="00C56B7B" w:rsidRPr="00C56B7B" w:rsidRDefault="00C56B7B" w:rsidP="00C56B7B">
            <w:pPr>
              <w:ind w:right="142"/>
              <w:jc w:val="both"/>
              <w:rPr>
                <w:snapToGrid w:val="0"/>
                <w:sz w:val="20"/>
                <w:szCs w:val="20"/>
              </w:rPr>
            </w:pPr>
            <w:r w:rsidRPr="00C56B7B">
              <w:rPr>
                <w:snapToGrid w:val="0"/>
                <w:sz w:val="20"/>
                <w:szCs w:val="20"/>
              </w:rPr>
              <w:t>134,80</w:t>
            </w:r>
          </w:p>
        </w:tc>
        <w:tc>
          <w:tcPr>
            <w:tcW w:w="1594" w:type="dxa"/>
            <w:shd w:val="clear" w:color="auto" w:fill="auto"/>
            <w:noWrap/>
            <w:hideMark/>
          </w:tcPr>
          <w:p w14:paraId="5294AA22" w14:textId="77777777" w:rsidR="00C56B7B" w:rsidRPr="00C56B7B" w:rsidRDefault="00C56B7B" w:rsidP="00C56B7B">
            <w:pPr>
              <w:ind w:right="142"/>
              <w:jc w:val="both"/>
              <w:rPr>
                <w:snapToGrid w:val="0"/>
                <w:sz w:val="20"/>
                <w:szCs w:val="20"/>
              </w:rPr>
            </w:pPr>
            <w:r w:rsidRPr="00C56B7B">
              <w:rPr>
                <w:snapToGrid w:val="0"/>
                <w:sz w:val="20"/>
                <w:szCs w:val="20"/>
              </w:rPr>
              <w:t>0,96</w:t>
            </w:r>
          </w:p>
        </w:tc>
      </w:tr>
      <w:tr w:rsidR="00C56B7B" w:rsidRPr="00C56B7B" w14:paraId="481FAC42" w14:textId="77777777" w:rsidTr="00C56B7B">
        <w:trPr>
          <w:trHeight w:val="276"/>
          <w:jc w:val="center"/>
        </w:trPr>
        <w:tc>
          <w:tcPr>
            <w:tcW w:w="579" w:type="dxa"/>
            <w:shd w:val="clear" w:color="auto" w:fill="auto"/>
            <w:noWrap/>
            <w:hideMark/>
          </w:tcPr>
          <w:p w14:paraId="0A7B398F" w14:textId="77777777" w:rsidR="00C56B7B" w:rsidRPr="00C56B7B" w:rsidRDefault="00C56B7B" w:rsidP="00C56B7B">
            <w:pPr>
              <w:ind w:right="142"/>
              <w:jc w:val="both"/>
              <w:rPr>
                <w:snapToGrid w:val="0"/>
                <w:sz w:val="20"/>
                <w:szCs w:val="20"/>
              </w:rPr>
            </w:pPr>
            <w:r w:rsidRPr="00C56B7B">
              <w:rPr>
                <w:snapToGrid w:val="0"/>
                <w:sz w:val="20"/>
                <w:szCs w:val="20"/>
              </w:rPr>
              <w:t>5.2</w:t>
            </w:r>
          </w:p>
        </w:tc>
        <w:tc>
          <w:tcPr>
            <w:tcW w:w="2444" w:type="dxa"/>
            <w:shd w:val="clear" w:color="auto" w:fill="auto"/>
            <w:noWrap/>
            <w:hideMark/>
          </w:tcPr>
          <w:p w14:paraId="345BE782" w14:textId="77777777" w:rsidR="00C56B7B" w:rsidRPr="00C56B7B" w:rsidRDefault="00C56B7B" w:rsidP="00C56B7B">
            <w:pPr>
              <w:ind w:right="142"/>
              <w:jc w:val="both"/>
              <w:rPr>
                <w:snapToGrid w:val="0"/>
                <w:sz w:val="20"/>
                <w:szCs w:val="20"/>
              </w:rPr>
            </w:pPr>
            <w:r w:rsidRPr="00C56B7B">
              <w:rPr>
                <w:snapToGrid w:val="0"/>
                <w:sz w:val="20"/>
                <w:szCs w:val="20"/>
              </w:rPr>
              <w:t xml:space="preserve"> - расходы на оплату услуг охраны</w:t>
            </w:r>
          </w:p>
        </w:tc>
        <w:tc>
          <w:tcPr>
            <w:tcW w:w="1068" w:type="dxa"/>
            <w:shd w:val="clear" w:color="auto" w:fill="auto"/>
            <w:noWrap/>
            <w:hideMark/>
          </w:tcPr>
          <w:p w14:paraId="44CD47C9"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1247B088" w14:textId="77777777" w:rsidR="00C56B7B" w:rsidRPr="00C56B7B" w:rsidRDefault="00C56B7B" w:rsidP="00C56B7B">
            <w:pPr>
              <w:ind w:right="142"/>
              <w:jc w:val="both"/>
              <w:rPr>
                <w:snapToGrid w:val="0"/>
                <w:sz w:val="20"/>
                <w:szCs w:val="20"/>
              </w:rPr>
            </w:pPr>
            <w:r w:rsidRPr="00C56B7B">
              <w:rPr>
                <w:snapToGrid w:val="0"/>
                <w:sz w:val="20"/>
                <w:szCs w:val="20"/>
              </w:rPr>
              <w:t>275,80</w:t>
            </w:r>
          </w:p>
        </w:tc>
        <w:tc>
          <w:tcPr>
            <w:tcW w:w="1398" w:type="dxa"/>
            <w:shd w:val="clear" w:color="auto" w:fill="auto"/>
            <w:noWrap/>
            <w:hideMark/>
          </w:tcPr>
          <w:p w14:paraId="634C01F5" w14:textId="77777777" w:rsidR="00C56B7B" w:rsidRPr="00C56B7B" w:rsidRDefault="00C56B7B" w:rsidP="00C56B7B">
            <w:pPr>
              <w:ind w:right="142"/>
              <w:jc w:val="both"/>
              <w:rPr>
                <w:snapToGrid w:val="0"/>
                <w:sz w:val="20"/>
                <w:szCs w:val="20"/>
              </w:rPr>
            </w:pPr>
            <w:r w:rsidRPr="00C56B7B">
              <w:rPr>
                <w:snapToGrid w:val="0"/>
                <w:sz w:val="20"/>
                <w:szCs w:val="20"/>
              </w:rPr>
              <w:t>460,32</w:t>
            </w:r>
          </w:p>
        </w:tc>
        <w:tc>
          <w:tcPr>
            <w:tcW w:w="1167" w:type="dxa"/>
            <w:shd w:val="clear" w:color="auto" w:fill="auto"/>
            <w:noWrap/>
            <w:hideMark/>
          </w:tcPr>
          <w:p w14:paraId="75F408D0" w14:textId="77777777" w:rsidR="00C56B7B" w:rsidRPr="00C56B7B" w:rsidRDefault="00C56B7B" w:rsidP="00C56B7B">
            <w:pPr>
              <w:ind w:right="142"/>
              <w:jc w:val="both"/>
              <w:rPr>
                <w:snapToGrid w:val="0"/>
                <w:sz w:val="20"/>
                <w:szCs w:val="20"/>
              </w:rPr>
            </w:pPr>
            <w:r w:rsidRPr="00C56B7B">
              <w:rPr>
                <w:snapToGrid w:val="0"/>
                <w:sz w:val="20"/>
                <w:szCs w:val="20"/>
              </w:rPr>
              <w:t>277,78</w:t>
            </w:r>
          </w:p>
        </w:tc>
        <w:tc>
          <w:tcPr>
            <w:tcW w:w="1594" w:type="dxa"/>
            <w:shd w:val="clear" w:color="auto" w:fill="auto"/>
            <w:noWrap/>
            <w:hideMark/>
          </w:tcPr>
          <w:p w14:paraId="2E031A96" w14:textId="77777777" w:rsidR="00C56B7B" w:rsidRPr="00C56B7B" w:rsidRDefault="00C56B7B" w:rsidP="00C56B7B">
            <w:pPr>
              <w:ind w:right="142"/>
              <w:jc w:val="both"/>
              <w:rPr>
                <w:snapToGrid w:val="0"/>
                <w:sz w:val="20"/>
                <w:szCs w:val="20"/>
              </w:rPr>
            </w:pPr>
            <w:r w:rsidRPr="00C56B7B">
              <w:rPr>
                <w:snapToGrid w:val="0"/>
                <w:sz w:val="20"/>
                <w:szCs w:val="20"/>
              </w:rPr>
              <w:t>1,99</w:t>
            </w:r>
          </w:p>
        </w:tc>
      </w:tr>
      <w:tr w:rsidR="00C56B7B" w:rsidRPr="00C56B7B" w14:paraId="2C851C85" w14:textId="77777777" w:rsidTr="00C56B7B">
        <w:trPr>
          <w:trHeight w:val="276"/>
          <w:jc w:val="center"/>
        </w:trPr>
        <w:tc>
          <w:tcPr>
            <w:tcW w:w="579" w:type="dxa"/>
            <w:shd w:val="clear" w:color="auto" w:fill="auto"/>
            <w:noWrap/>
            <w:hideMark/>
          </w:tcPr>
          <w:p w14:paraId="0220298F" w14:textId="77777777" w:rsidR="00C56B7B" w:rsidRPr="00C56B7B" w:rsidRDefault="00C56B7B" w:rsidP="00C56B7B">
            <w:pPr>
              <w:ind w:right="142"/>
              <w:jc w:val="both"/>
              <w:rPr>
                <w:snapToGrid w:val="0"/>
                <w:sz w:val="20"/>
                <w:szCs w:val="20"/>
              </w:rPr>
            </w:pPr>
            <w:r w:rsidRPr="00C56B7B">
              <w:rPr>
                <w:snapToGrid w:val="0"/>
                <w:sz w:val="20"/>
                <w:szCs w:val="20"/>
              </w:rPr>
              <w:t>5.3</w:t>
            </w:r>
          </w:p>
        </w:tc>
        <w:tc>
          <w:tcPr>
            <w:tcW w:w="2444" w:type="dxa"/>
            <w:shd w:val="clear" w:color="auto" w:fill="auto"/>
            <w:noWrap/>
            <w:hideMark/>
          </w:tcPr>
          <w:p w14:paraId="26E714AA" w14:textId="77777777" w:rsidR="00C56B7B" w:rsidRPr="00C56B7B" w:rsidRDefault="00C56B7B" w:rsidP="00C56B7B">
            <w:pPr>
              <w:ind w:right="142"/>
              <w:jc w:val="both"/>
              <w:rPr>
                <w:snapToGrid w:val="0"/>
                <w:sz w:val="20"/>
                <w:szCs w:val="20"/>
              </w:rPr>
            </w:pPr>
            <w:r w:rsidRPr="00C56B7B">
              <w:rPr>
                <w:snapToGrid w:val="0"/>
                <w:sz w:val="20"/>
                <w:szCs w:val="20"/>
              </w:rPr>
              <w:t xml:space="preserve"> - расходы на оплату информационных, юридических, аудиторских услуг</w:t>
            </w:r>
          </w:p>
        </w:tc>
        <w:tc>
          <w:tcPr>
            <w:tcW w:w="1068" w:type="dxa"/>
            <w:shd w:val="clear" w:color="auto" w:fill="auto"/>
            <w:noWrap/>
            <w:hideMark/>
          </w:tcPr>
          <w:p w14:paraId="0A107CB4"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358CBFB0" w14:textId="77777777" w:rsidR="00C56B7B" w:rsidRPr="00C56B7B" w:rsidRDefault="00C56B7B" w:rsidP="00C56B7B">
            <w:pPr>
              <w:ind w:right="142"/>
              <w:jc w:val="both"/>
              <w:rPr>
                <w:snapToGrid w:val="0"/>
                <w:sz w:val="20"/>
                <w:szCs w:val="20"/>
              </w:rPr>
            </w:pPr>
            <w:r w:rsidRPr="00C56B7B">
              <w:rPr>
                <w:snapToGrid w:val="0"/>
                <w:sz w:val="20"/>
                <w:szCs w:val="20"/>
              </w:rPr>
              <w:t>280,87</w:t>
            </w:r>
          </w:p>
        </w:tc>
        <w:tc>
          <w:tcPr>
            <w:tcW w:w="1398" w:type="dxa"/>
            <w:shd w:val="clear" w:color="auto" w:fill="auto"/>
            <w:noWrap/>
            <w:hideMark/>
          </w:tcPr>
          <w:p w14:paraId="73A2828C" w14:textId="77777777" w:rsidR="00C56B7B" w:rsidRPr="00C56B7B" w:rsidRDefault="00C56B7B" w:rsidP="00C56B7B">
            <w:pPr>
              <w:ind w:right="142"/>
              <w:jc w:val="both"/>
              <w:rPr>
                <w:snapToGrid w:val="0"/>
                <w:sz w:val="20"/>
                <w:szCs w:val="20"/>
              </w:rPr>
            </w:pPr>
            <w:r w:rsidRPr="00C56B7B">
              <w:rPr>
                <w:snapToGrid w:val="0"/>
                <w:sz w:val="20"/>
                <w:szCs w:val="20"/>
              </w:rPr>
              <w:t>168,81</w:t>
            </w:r>
          </w:p>
        </w:tc>
        <w:tc>
          <w:tcPr>
            <w:tcW w:w="1167" w:type="dxa"/>
            <w:shd w:val="clear" w:color="auto" w:fill="auto"/>
            <w:noWrap/>
            <w:hideMark/>
          </w:tcPr>
          <w:p w14:paraId="3C773D3B" w14:textId="77777777" w:rsidR="00C56B7B" w:rsidRPr="00C56B7B" w:rsidRDefault="00C56B7B" w:rsidP="00C56B7B">
            <w:pPr>
              <w:ind w:right="142"/>
              <w:jc w:val="both"/>
              <w:rPr>
                <w:snapToGrid w:val="0"/>
                <w:sz w:val="20"/>
                <w:szCs w:val="20"/>
              </w:rPr>
            </w:pPr>
            <w:r w:rsidRPr="00C56B7B">
              <w:rPr>
                <w:snapToGrid w:val="0"/>
                <w:sz w:val="20"/>
                <w:szCs w:val="20"/>
              </w:rPr>
              <w:t>282,89</w:t>
            </w:r>
          </w:p>
        </w:tc>
        <w:tc>
          <w:tcPr>
            <w:tcW w:w="1594" w:type="dxa"/>
            <w:shd w:val="clear" w:color="auto" w:fill="auto"/>
            <w:noWrap/>
            <w:hideMark/>
          </w:tcPr>
          <w:p w14:paraId="4574CA63" w14:textId="77777777" w:rsidR="00C56B7B" w:rsidRPr="00C56B7B" w:rsidRDefault="00C56B7B" w:rsidP="00C56B7B">
            <w:pPr>
              <w:ind w:right="142"/>
              <w:jc w:val="both"/>
              <w:rPr>
                <w:snapToGrid w:val="0"/>
                <w:sz w:val="20"/>
                <w:szCs w:val="20"/>
              </w:rPr>
            </w:pPr>
            <w:r w:rsidRPr="00C56B7B">
              <w:rPr>
                <w:snapToGrid w:val="0"/>
                <w:sz w:val="20"/>
                <w:szCs w:val="20"/>
              </w:rPr>
              <w:t>2,02</w:t>
            </w:r>
          </w:p>
        </w:tc>
      </w:tr>
      <w:tr w:rsidR="00C56B7B" w:rsidRPr="00C56B7B" w14:paraId="79E3FB6F" w14:textId="77777777" w:rsidTr="00C56B7B">
        <w:trPr>
          <w:trHeight w:val="276"/>
          <w:jc w:val="center"/>
        </w:trPr>
        <w:tc>
          <w:tcPr>
            <w:tcW w:w="579" w:type="dxa"/>
            <w:shd w:val="clear" w:color="auto" w:fill="auto"/>
            <w:noWrap/>
            <w:hideMark/>
          </w:tcPr>
          <w:p w14:paraId="09A3EB05" w14:textId="77777777" w:rsidR="00C56B7B" w:rsidRPr="00C56B7B" w:rsidRDefault="00C56B7B" w:rsidP="00C56B7B">
            <w:pPr>
              <w:ind w:right="142"/>
              <w:jc w:val="both"/>
              <w:rPr>
                <w:snapToGrid w:val="0"/>
                <w:sz w:val="20"/>
                <w:szCs w:val="20"/>
              </w:rPr>
            </w:pPr>
            <w:r w:rsidRPr="00C56B7B">
              <w:rPr>
                <w:snapToGrid w:val="0"/>
                <w:sz w:val="20"/>
                <w:szCs w:val="20"/>
              </w:rPr>
              <w:t>5.4</w:t>
            </w:r>
          </w:p>
        </w:tc>
        <w:tc>
          <w:tcPr>
            <w:tcW w:w="2444" w:type="dxa"/>
            <w:shd w:val="clear" w:color="auto" w:fill="auto"/>
            <w:noWrap/>
            <w:hideMark/>
          </w:tcPr>
          <w:p w14:paraId="707BC3FA" w14:textId="77777777" w:rsidR="00C56B7B" w:rsidRPr="00C56B7B" w:rsidRDefault="00C56B7B" w:rsidP="00C56B7B">
            <w:pPr>
              <w:ind w:right="142"/>
              <w:jc w:val="both"/>
              <w:rPr>
                <w:snapToGrid w:val="0"/>
                <w:sz w:val="20"/>
                <w:szCs w:val="20"/>
              </w:rPr>
            </w:pPr>
            <w:r w:rsidRPr="00C56B7B">
              <w:rPr>
                <w:snapToGrid w:val="0"/>
                <w:sz w:val="20"/>
                <w:szCs w:val="20"/>
              </w:rPr>
              <w:t xml:space="preserve"> - расходы на оплату других работ и услуг </w:t>
            </w:r>
          </w:p>
        </w:tc>
        <w:tc>
          <w:tcPr>
            <w:tcW w:w="1068" w:type="dxa"/>
            <w:shd w:val="clear" w:color="auto" w:fill="auto"/>
            <w:noWrap/>
            <w:hideMark/>
          </w:tcPr>
          <w:p w14:paraId="571A519E"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27BA07B8" w14:textId="77777777" w:rsidR="00C56B7B" w:rsidRPr="00C56B7B" w:rsidRDefault="00C56B7B" w:rsidP="00C56B7B">
            <w:pPr>
              <w:ind w:right="142"/>
              <w:jc w:val="both"/>
              <w:rPr>
                <w:snapToGrid w:val="0"/>
                <w:sz w:val="20"/>
                <w:szCs w:val="20"/>
              </w:rPr>
            </w:pPr>
            <w:r w:rsidRPr="00C56B7B">
              <w:rPr>
                <w:snapToGrid w:val="0"/>
                <w:sz w:val="20"/>
                <w:szCs w:val="20"/>
              </w:rPr>
              <w:t>5 936,46</w:t>
            </w:r>
          </w:p>
        </w:tc>
        <w:tc>
          <w:tcPr>
            <w:tcW w:w="1398" w:type="dxa"/>
            <w:shd w:val="clear" w:color="auto" w:fill="auto"/>
            <w:noWrap/>
            <w:hideMark/>
          </w:tcPr>
          <w:p w14:paraId="26C6F836" w14:textId="77777777" w:rsidR="00C56B7B" w:rsidRPr="00C56B7B" w:rsidRDefault="00C56B7B" w:rsidP="00C56B7B">
            <w:pPr>
              <w:ind w:right="142"/>
              <w:jc w:val="both"/>
              <w:rPr>
                <w:snapToGrid w:val="0"/>
                <w:sz w:val="20"/>
                <w:szCs w:val="20"/>
              </w:rPr>
            </w:pPr>
            <w:r w:rsidRPr="00C56B7B">
              <w:rPr>
                <w:snapToGrid w:val="0"/>
                <w:sz w:val="20"/>
                <w:szCs w:val="20"/>
              </w:rPr>
              <w:t>3 276,53</w:t>
            </w:r>
          </w:p>
        </w:tc>
        <w:tc>
          <w:tcPr>
            <w:tcW w:w="1167" w:type="dxa"/>
            <w:shd w:val="clear" w:color="auto" w:fill="auto"/>
            <w:noWrap/>
            <w:hideMark/>
          </w:tcPr>
          <w:p w14:paraId="3A2CE557" w14:textId="77777777" w:rsidR="00C56B7B" w:rsidRPr="00C56B7B" w:rsidRDefault="00C56B7B" w:rsidP="00C56B7B">
            <w:pPr>
              <w:ind w:right="142"/>
              <w:jc w:val="both"/>
              <w:rPr>
                <w:snapToGrid w:val="0"/>
                <w:sz w:val="20"/>
                <w:szCs w:val="20"/>
              </w:rPr>
            </w:pPr>
            <w:r w:rsidRPr="00C56B7B">
              <w:rPr>
                <w:snapToGrid w:val="0"/>
                <w:sz w:val="20"/>
                <w:szCs w:val="20"/>
              </w:rPr>
              <w:t>5 979,22</w:t>
            </w:r>
          </w:p>
        </w:tc>
        <w:tc>
          <w:tcPr>
            <w:tcW w:w="1594" w:type="dxa"/>
            <w:shd w:val="clear" w:color="auto" w:fill="auto"/>
            <w:noWrap/>
            <w:hideMark/>
          </w:tcPr>
          <w:p w14:paraId="67671D82" w14:textId="77777777" w:rsidR="00C56B7B" w:rsidRPr="00C56B7B" w:rsidRDefault="00C56B7B" w:rsidP="00C56B7B">
            <w:pPr>
              <w:ind w:right="142"/>
              <w:jc w:val="both"/>
              <w:rPr>
                <w:snapToGrid w:val="0"/>
                <w:sz w:val="20"/>
                <w:szCs w:val="20"/>
              </w:rPr>
            </w:pPr>
            <w:r w:rsidRPr="00C56B7B">
              <w:rPr>
                <w:snapToGrid w:val="0"/>
                <w:sz w:val="20"/>
                <w:szCs w:val="20"/>
              </w:rPr>
              <w:t>42,76</w:t>
            </w:r>
          </w:p>
        </w:tc>
      </w:tr>
      <w:tr w:rsidR="00C56B7B" w:rsidRPr="00C56B7B" w14:paraId="610A262C" w14:textId="77777777" w:rsidTr="00C56B7B">
        <w:trPr>
          <w:trHeight w:val="276"/>
          <w:jc w:val="center"/>
        </w:trPr>
        <w:tc>
          <w:tcPr>
            <w:tcW w:w="579" w:type="dxa"/>
            <w:shd w:val="clear" w:color="auto" w:fill="auto"/>
            <w:noWrap/>
            <w:hideMark/>
          </w:tcPr>
          <w:p w14:paraId="3A31D127" w14:textId="77777777" w:rsidR="00C56B7B" w:rsidRPr="00C56B7B" w:rsidRDefault="00C56B7B" w:rsidP="00C56B7B">
            <w:pPr>
              <w:ind w:right="142"/>
              <w:jc w:val="both"/>
              <w:rPr>
                <w:snapToGrid w:val="0"/>
                <w:sz w:val="20"/>
                <w:szCs w:val="20"/>
              </w:rPr>
            </w:pPr>
            <w:r w:rsidRPr="00C56B7B">
              <w:rPr>
                <w:snapToGrid w:val="0"/>
                <w:sz w:val="20"/>
                <w:szCs w:val="20"/>
              </w:rPr>
              <w:t>6</w:t>
            </w:r>
          </w:p>
        </w:tc>
        <w:tc>
          <w:tcPr>
            <w:tcW w:w="2444" w:type="dxa"/>
            <w:shd w:val="clear" w:color="auto" w:fill="auto"/>
            <w:noWrap/>
            <w:hideMark/>
          </w:tcPr>
          <w:p w14:paraId="24319A83" w14:textId="77777777" w:rsidR="00C56B7B" w:rsidRPr="00C56B7B" w:rsidRDefault="00C56B7B" w:rsidP="00C56B7B">
            <w:pPr>
              <w:ind w:right="142"/>
              <w:jc w:val="both"/>
              <w:rPr>
                <w:bCs/>
                <w:snapToGrid w:val="0"/>
                <w:sz w:val="20"/>
                <w:szCs w:val="20"/>
              </w:rPr>
            </w:pPr>
            <w:r w:rsidRPr="00C56B7B">
              <w:rPr>
                <w:bCs/>
                <w:snapToGrid w:val="0"/>
                <w:sz w:val="20"/>
                <w:szCs w:val="20"/>
              </w:rPr>
              <w:t xml:space="preserve"> Расходы на служебные командировки</w:t>
            </w:r>
          </w:p>
        </w:tc>
        <w:tc>
          <w:tcPr>
            <w:tcW w:w="1068" w:type="dxa"/>
            <w:shd w:val="clear" w:color="auto" w:fill="auto"/>
            <w:noWrap/>
            <w:hideMark/>
          </w:tcPr>
          <w:p w14:paraId="1E016929"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372C0E01" w14:textId="77777777" w:rsidR="00C56B7B" w:rsidRPr="00C56B7B" w:rsidRDefault="00C56B7B" w:rsidP="00C56B7B">
            <w:pPr>
              <w:ind w:right="142"/>
              <w:jc w:val="both"/>
              <w:rPr>
                <w:bCs/>
                <w:snapToGrid w:val="0"/>
                <w:sz w:val="20"/>
                <w:szCs w:val="20"/>
              </w:rPr>
            </w:pPr>
            <w:r w:rsidRPr="00C56B7B">
              <w:rPr>
                <w:bCs/>
                <w:snapToGrid w:val="0"/>
                <w:sz w:val="20"/>
                <w:szCs w:val="20"/>
              </w:rPr>
              <w:t>23,97</w:t>
            </w:r>
          </w:p>
        </w:tc>
        <w:tc>
          <w:tcPr>
            <w:tcW w:w="1398" w:type="dxa"/>
            <w:shd w:val="clear" w:color="auto" w:fill="auto"/>
            <w:noWrap/>
            <w:hideMark/>
          </w:tcPr>
          <w:p w14:paraId="30221A79" w14:textId="77777777" w:rsidR="00C56B7B" w:rsidRPr="00C56B7B" w:rsidRDefault="00C56B7B" w:rsidP="00C56B7B">
            <w:pPr>
              <w:ind w:right="142"/>
              <w:jc w:val="both"/>
              <w:rPr>
                <w:bCs/>
                <w:snapToGrid w:val="0"/>
                <w:sz w:val="20"/>
                <w:szCs w:val="20"/>
              </w:rPr>
            </w:pPr>
            <w:r w:rsidRPr="00C56B7B">
              <w:rPr>
                <w:bCs/>
                <w:snapToGrid w:val="0"/>
                <w:sz w:val="20"/>
                <w:szCs w:val="20"/>
              </w:rPr>
              <w:t>0,00</w:t>
            </w:r>
          </w:p>
        </w:tc>
        <w:tc>
          <w:tcPr>
            <w:tcW w:w="1167" w:type="dxa"/>
            <w:shd w:val="clear" w:color="auto" w:fill="auto"/>
            <w:noWrap/>
            <w:hideMark/>
          </w:tcPr>
          <w:p w14:paraId="275E7331" w14:textId="77777777" w:rsidR="00C56B7B" w:rsidRPr="00C56B7B" w:rsidRDefault="00C56B7B" w:rsidP="00C56B7B">
            <w:pPr>
              <w:ind w:right="142"/>
              <w:jc w:val="both"/>
              <w:rPr>
                <w:bCs/>
                <w:snapToGrid w:val="0"/>
                <w:sz w:val="20"/>
                <w:szCs w:val="20"/>
              </w:rPr>
            </w:pPr>
            <w:r w:rsidRPr="00C56B7B">
              <w:rPr>
                <w:bCs/>
                <w:snapToGrid w:val="0"/>
                <w:sz w:val="20"/>
                <w:szCs w:val="20"/>
              </w:rPr>
              <w:t>24,14</w:t>
            </w:r>
          </w:p>
        </w:tc>
        <w:tc>
          <w:tcPr>
            <w:tcW w:w="1594" w:type="dxa"/>
            <w:shd w:val="clear" w:color="auto" w:fill="auto"/>
            <w:noWrap/>
            <w:hideMark/>
          </w:tcPr>
          <w:p w14:paraId="6D75F378" w14:textId="77777777" w:rsidR="00C56B7B" w:rsidRPr="00C56B7B" w:rsidRDefault="00C56B7B" w:rsidP="00C56B7B">
            <w:pPr>
              <w:ind w:right="142"/>
              <w:jc w:val="both"/>
              <w:rPr>
                <w:snapToGrid w:val="0"/>
                <w:sz w:val="20"/>
                <w:szCs w:val="20"/>
              </w:rPr>
            </w:pPr>
            <w:r w:rsidRPr="00C56B7B">
              <w:rPr>
                <w:snapToGrid w:val="0"/>
                <w:sz w:val="20"/>
                <w:szCs w:val="20"/>
              </w:rPr>
              <w:t>0,17</w:t>
            </w:r>
          </w:p>
        </w:tc>
      </w:tr>
      <w:tr w:rsidR="00C56B7B" w:rsidRPr="00C56B7B" w14:paraId="6980F6A2" w14:textId="77777777" w:rsidTr="00C56B7B">
        <w:trPr>
          <w:trHeight w:val="276"/>
          <w:jc w:val="center"/>
        </w:trPr>
        <w:tc>
          <w:tcPr>
            <w:tcW w:w="579" w:type="dxa"/>
            <w:shd w:val="clear" w:color="auto" w:fill="auto"/>
            <w:noWrap/>
            <w:hideMark/>
          </w:tcPr>
          <w:p w14:paraId="5D674F42" w14:textId="77777777" w:rsidR="00C56B7B" w:rsidRPr="00C56B7B" w:rsidRDefault="00C56B7B" w:rsidP="00C56B7B">
            <w:pPr>
              <w:ind w:right="142"/>
              <w:jc w:val="both"/>
              <w:rPr>
                <w:snapToGrid w:val="0"/>
                <w:sz w:val="20"/>
                <w:szCs w:val="20"/>
              </w:rPr>
            </w:pPr>
            <w:r w:rsidRPr="00C56B7B">
              <w:rPr>
                <w:snapToGrid w:val="0"/>
                <w:sz w:val="20"/>
                <w:szCs w:val="20"/>
              </w:rPr>
              <w:t>7</w:t>
            </w:r>
          </w:p>
        </w:tc>
        <w:tc>
          <w:tcPr>
            <w:tcW w:w="2444" w:type="dxa"/>
            <w:shd w:val="clear" w:color="auto" w:fill="auto"/>
            <w:noWrap/>
            <w:hideMark/>
          </w:tcPr>
          <w:p w14:paraId="5F5878AE" w14:textId="77777777" w:rsidR="00C56B7B" w:rsidRPr="00C56B7B" w:rsidRDefault="00C56B7B" w:rsidP="00C56B7B">
            <w:pPr>
              <w:ind w:right="142"/>
              <w:jc w:val="both"/>
              <w:rPr>
                <w:bCs/>
                <w:snapToGrid w:val="0"/>
                <w:sz w:val="20"/>
                <w:szCs w:val="20"/>
              </w:rPr>
            </w:pPr>
            <w:r w:rsidRPr="00C56B7B">
              <w:rPr>
                <w:bCs/>
                <w:snapToGrid w:val="0"/>
                <w:sz w:val="20"/>
                <w:szCs w:val="20"/>
              </w:rPr>
              <w:t xml:space="preserve"> Расходы на обучение персонала</w:t>
            </w:r>
          </w:p>
        </w:tc>
        <w:tc>
          <w:tcPr>
            <w:tcW w:w="1068" w:type="dxa"/>
            <w:shd w:val="clear" w:color="auto" w:fill="auto"/>
            <w:noWrap/>
            <w:hideMark/>
          </w:tcPr>
          <w:p w14:paraId="601AA604"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795FDC7D" w14:textId="77777777" w:rsidR="00C56B7B" w:rsidRPr="00C56B7B" w:rsidRDefault="00C56B7B" w:rsidP="00C56B7B">
            <w:pPr>
              <w:ind w:right="142"/>
              <w:jc w:val="both"/>
              <w:rPr>
                <w:bCs/>
                <w:snapToGrid w:val="0"/>
                <w:sz w:val="20"/>
                <w:szCs w:val="20"/>
              </w:rPr>
            </w:pPr>
            <w:r w:rsidRPr="00C56B7B">
              <w:rPr>
                <w:bCs/>
                <w:snapToGrid w:val="0"/>
                <w:sz w:val="20"/>
                <w:szCs w:val="20"/>
              </w:rPr>
              <w:t>94,97</w:t>
            </w:r>
          </w:p>
        </w:tc>
        <w:tc>
          <w:tcPr>
            <w:tcW w:w="1398" w:type="dxa"/>
            <w:shd w:val="clear" w:color="auto" w:fill="auto"/>
            <w:noWrap/>
            <w:hideMark/>
          </w:tcPr>
          <w:p w14:paraId="6D9A9CF8" w14:textId="77777777" w:rsidR="00C56B7B" w:rsidRPr="00C56B7B" w:rsidRDefault="00C56B7B" w:rsidP="00C56B7B">
            <w:pPr>
              <w:ind w:right="142"/>
              <w:jc w:val="both"/>
              <w:rPr>
                <w:bCs/>
                <w:snapToGrid w:val="0"/>
                <w:sz w:val="20"/>
                <w:szCs w:val="20"/>
              </w:rPr>
            </w:pPr>
            <w:r w:rsidRPr="00C56B7B">
              <w:rPr>
                <w:bCs/>
                <w:snapToGrid w:val="0"/>
                <w:sz w:val="20"/>
                <w:szCs w:val="20"/>
              </w:rPr>
              <w:t>35,80</w:t>
            </w:r>
          </w:p>
        </w:tc>
        <w:tc>
          <w:tcPr>
            <w:tcW w:w="1167" w:type="dxa"/>
            <w:shd w:val="clear" w:color="auto" w:fill="auto"/>
            <w:noWrap/>
            <w:hideMark/>
          </w:tcPr>
          <w:p w14:paraId="5F84D625" w14:textId="77777777" w:rsidR="00C56B7B" w:rsidRPr="00C56B7B" w:rsidRDefault="00C56B7B" w:rsidP="00C56B7B">
            <w:pPr>
              <w:ind w:right="142"/>
              <w:jc w:val="both"/>
              <w:rPr>
                <w:bCs/>
                <w:snapToGrid w:val="0"/>
                <w:sz w:val="20"/>
                <w:szCs w:val="20"/>
              </w:rPr>
            </w:pPr>
            <w:r w:rsidRPr="00C56B7B">
              <w:rPr>
                <w:bCs/>
                <w:snapToGrid w:val="0"/>
                <w:sz w:val="20"/>
                <w:szCs w:val="20"/>
              </w:rPr>
              <w:t>95,65</w:t>
            </w:r>
          </w:p>
        </w:tc>
        <w:tc>
          <w:tcPr>
            <w:tcW w:w="1594" w:type="dxa"/>
            <w:shd w:val="clear" w:color="auto" w:fill="auto"/>
            <w:noWrap/>
            <w:hideMark/>
          </w:tcPr>
          <w:p w14:paraId="0618339E" w14:textId="77777777" w:rsidR="00C56B7B" w:rsidRPr="00C56B7B" w:rsidRDefault="00C56B7B" w:rsidP="00C56B7B">
            <w:pPr>
              <w:ind w:right="142"/>
              <w:jc w:val="both"/>
              <w:rPr>
                <w:snapToGrid w:val="0"/>
                <w:sz w:val="20"/>
                <w:szCs w:val="20"/>
              </w:rPr>
            </w:pPr>
            <w:r w:rsidRPr="00C56B7B">
              <w:rPr>
                <w:snapToGrid w:val="0"/>
                <w:sz w:val="20"/>
                <w:szCs w:val="20"/>
              </w:rPr>
              <w:t>0,68</w:t>
            </w:r>
          </w:p>
        </w:tc>
      </w:tr>
      <w:tr w:rsidR="00C56B7B" w:rsidRPr="00C56B7B" w14:paraId="081E6E7A" w14:textId="77777777" w:rsidTr="00C56B7B">
        <w:trPr>
          <w:trHeight w:val="276"/>
          <w:jc w:val="center"/>
        </w:trPr>
        <w:tc>
          <w:tcPr>
            <w:tcW w:w="579" w:type="dxa"/>
            <w:shd w:val="clear" w:color="auto" w:fill="auto"/>
            <w:noWrap/>
            <w:hideMark/>
          </w:tcPr>
          <w:p w14:paraId="13829493" w14:textId="77777777" w:rsidR="00C56B7B" w:rsidRPr="00C56B7B" w:rsidRDefault="00C56B7B" w:rsidP="00C56B7B">
            <w:pPr>
              <w:ind w:right="142"/>
              <w:jc w:val="both"/>
              <w:rPr>
                <w:snapToGrid w:val="0"/>
                <w:sz w:val="20"/>
                <w:szCs w:val="20"/>
              </w:rPr>
            </w:pPr>
            <w:r w:rsidRPr="00C56B7B">
              <w:rPr>
                <w:snapToGrid w:val="0"/>
                <w:sz w:val="20"/>
                <w:szCs w:val="20"/>
              </w:rPr>
              <w:t>8</w:t>
            </w:r>
          </w:p>
        </w:tc>
        <w:tc>
          <w:tcPr>
            <w:tcW w:w="2444" w:type="dxa"/>
            <w:shd w:val="clear" w:color="auto" w:fill="auto"/>
            <w:noWrap/>
            <w:hideMark/>
          </w:tcPr>
          <w:p w14:paraId="138A7836" w14:textId="77777777" w:rsidR="00C56B7B" w:rsidRPr="00C56B7B" w:rsidRDefault="00C56B7B" w:rsidP="00C56B7B">
            <w:pPr>
              <w:ind w:right="142"/>
              <w:jc w:val="both"/>
              <w:rPr>
                <w:snapToGrid w:val="0"/>
                <w:sz w:val="20"/>
                <w:szCs w:val="20"/>
              </w:rPr>
            </w:pPr>
            <w:r w:rsidRPr="00C56B7B">
              <w:rPr>
                <w:bCs/>
                <w:snapToGrid w:val="0"/>
                <w:sz w:val="20"/>
                <w:szCs w:val="20"/>
              </w:rPr>
              <w:t xml:space="preserve"> Лизинговый платёж</w:t>
            </w:r>
            <w:r w:rsidRPr="00C56B7B">
              <w:rPr>
                <w:snapToGrid w:val="0"/>
                <w:sz w:val="20"/>
                <w:szCs w:val="20"/>
              </w:rPr>
              <w:t> </w:t>
            </w:r>
          </w:p>
        </w:tc>
        <w:tc>
          <w:tcPr>
            <w:tcW w:w="1068" w:type="dxa"/>
            <w:shd w:val="clear" w:color="auto" w:fill="auto"/>
            <w:noWrap/>
            <w:hideMark/>
          </w:tcPr>
          <w:p w14:paraId="42327AEC"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25A27844"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398" w:type="dxa"/>
            <w:shd w:val="clear" w:color="auto" w:fill="auto"/>
            <w:noWrap/>
            <w:hideMark/>
          </w:tcPr>
          <w:p w14:paraId="64EC9BF2"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167" w:type="dxa"/>
            <w:shd w:val="clear" w:color="auto" w:fill="auto"/>
            <w:noWrap/>
            <w:hideMark/>
          </w:tcPr>
          <w:p w14:paraId="64278B8C"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594" w:type="dxa"/>
            <w:shd w:val="clear" w:color="auto" w:fill="auto"/>
            <w:noWrap/>
            <w:hideMark/>
          </w:tcPr>
          <w:p w14:paraId="5C2164A1" w14:textId="77777777" w:rsidR="00C56B7B" w:rsidRPr="00C56B7B" w:rsidRDefault="00C56B7B" w:rsidP="00C56B7B">
            <w:pPr>
              <w:ind w:right="142"/>
              <w:jc w:val="both"/>
              <w:rPr>
                <w:snapToGrid w:val="0"/>
                <w:sz w:val="20"/>
                <w:szCs w:val="20"/>
              </w:rPr>
            </w:pPr>
            <w:r w:rsidRPr="00C56B7B">
              <w:rPr>
                <w:snapToGrid w:val="0"/>
                <w:sz w:val="20"/>
                <w:szCs w:val="20"/>
              </w:rPr>
              <w:t> </w:t>
            </w:r>
          </w:p>
        </w:tc>
      </w:tr>
      <w:tr w:rsidR="00C56B7B" w:rsidRPr="00C56B7B" w14:paraId="5CB2D5E3" w14:textId="77777777" w:rsidTr="00C56B7B">
        <w:trPr>
          <w:trHeight w:val="276"/>
          <w:jc w:val="center"/>
        </w:trPr>
        <w:tc>
          <w:tcPr>
            <w:tcW w:w="579" w:type="dxa"/>
            <w:shd w:val="clear" w:color="auto" w:fill="auto"/>
            <w:noWrap/>
            <w:hideMark/>
          </w:tcPr>
          <w:p w14:paraId="1280E6B6" w14:textId="77777777" w:rsidR="00C56B7B" w:rsidRPr="00C56B7B" w:rsidRDefault="00C56B7B" w:rsidP="00C56B7B">
            <w:pPr>
              <w:ind w:right="142"/>
              <w:jc w:val="both"/>
              <w:rPr>
                <w:snapToGrid w:val="0"/>
                <w:sz w:val="20"/>
                <w:szCs w:val="20"/>
              </w:rPr>
            </w:pPr>
            <w:r w:rsidRPr="00C56B7B">
              <w:rPr>
                <w:snapToGrid w:val="0"/>
                <w:sz w:val="20"/>
                <w:szCs w:val="20"/>
              </w:rPr>
              <w:t>9</w:t>
            </w:r>
          </w:p>
        </w:tc>
        <w:tc>
          <w:tcPr>
            <w:tcW w:w="2444" w:type="dxa"/>
            <w:shd w:val="clear" w:color="auto" w:fill="auto"/>
            <w:noWrap/>
            <w:hideMark/>
          </w:tcPr>
          <w:p w14:paraId="761F83EB" w14:textId="77777777" w:rsidR="00C56B7B" w:rsidRPr="00C56B7B" w:rsidRDefault="00C56B7B" w:rsidP="00C56B7B">
            <w:pPr>
              <w:ind w:right="142"/>
              <w:jc w:val="both"/>
              <w:rPr>
                <w:snapToGrid w:val="0"/>
                <w:sz w:val="20"/>
                <w:szCs w:val="20"/>
              </w:rPr>
            </w:pPr>
            <w:r w:rsidRPr="00C56B7B">
              <w:rPr>
                <w:bCs/>
                <w:snapToGrid w:val="0"/>
                <w:sz w:val="20"/>
                <w:szCs w:val="20"/>
              </w:rPr>
              <w:t xml:space="preserve"> Арендная плата (офис)</w:t>
            </w:r>
            <w:r w:rsidRPr="00C56B7B">
              <w:rPr>
                <w:snapToGrid w:val="0"/>
                <w:sz w:val="20"/>
                <w:szCs w:val="20"/>
              </w:rPr>
              <w:t> </w:t>
            </w:r>
          </w:p>
        </w:tc>
        <w:tc>
          <w:tcPr>
            <w:tcW w:w="1068" w:type="dxa"/>
            <w:shd w:val="clear" w:color="auto" w:fill="auto"/>
            <w:noWrap/>
            <w:hideMark/>
          </w:tcPr>
          <w:p w14:paraId="3214CA3B" w14:textId="77777777" w:rsidR="00C56B7B" w:rsidRPr="00C56B7B" w:rsidRDefault="00C56B7B" w:rsidP="00C56B7B">
            <w:pPr>
              <w:ind w:right="142"/>
              <w:jc w:val="both"/>
              <w:rPr>
                <w:snapToGrid w:val="0"/>
                <w:sz w:val="20"/>
                <w:szCs w:val="20"/>
              </w:rPr>
            </w:pPr>
            <w:r w:rsidRPr="00C56B7B">
              <w:rPr>
                <w:snapToGrid w:val="0"/>
                <w:sz w:val="20"/>
                <w:szCs w:val="20"/>
              </w:rPr>
              <w:t xml:space="preserve"> -"-</w:t>
            </w:r>
          </w:p>
        </w:tc>
        <w:tc>
          <w:tcPr>
            <w:tcW w:w="1356" w:type="dxa"/>
            <w:shd w:val="clear" w:color="auto" w:fill="auto"/>
            <w:noWrap/>
            <w:hideMark/>
          </w:tcPr>
          <w:p w14:paraId="629EF6A6" w14:textId="77777777" w:rsidR="00C56B7B" w:rsidRPr="00C56B7B" w:rsidRDefault="00C56B7B" w:rsidP="00C56B7B">
            <w:pPr>
              <w:ind w:right="142"/>
              <w:jc w:val="both"/>
              <w:rPr>
                <w:bCs/>
                <w:snapToGrid w:val="0"/>
                <w:sz w:val="20"/>
                <w:szCs w:val="20"/>
              </w:rPr>
            </w:pPr>
            <w:r w:rsidRPr="00C56B7B">
              <w:rPr>
                <w:bCs/>
                <w:snapToGrid w:val="0"/>
                <w:sz w:val="20"/>
                <w:szCs w:val="20"/>
              </w:rPr>
              <w:t>189,62</w:t>
            </w:r>
          </w:p>
        </w:tc>
        <w:tc>
          <w:tcPr>
            <w:tcW w:w="1398" w:type="dxa"/>
            <w:shd w:val="clear" w:color="auto" w:fill="auto"/>
            <w:noWrap/>
            <w:hideMark/>
          </w:tcPr>
          <w:p w14:paraId="07692782" w14:textId="77777777" w:rsidR="00C56B7B" w:rsidRPr="00C56B7B" w:rsidRDefault="00C56B7B" w:rsidP="00C56B7B">
            <w:pPr>
              <w:ind w:right="142"/>
              <w:jc w:val="both"/>
              <w:rPr>
                <w:bCs/>
                <w:snapToGrid w:val="0"/>
                <w:sz w:val="20"/>
                <w:szCs w:val="20"/>
              </w:rPr>
            </w:pPr>
            <w:r w:rsidRPr="00C56B7B">
              <w:rPr>
                <w:bCs/>
                <w:snapToGrid w:val="0"/>
                <w:sz w:val="20"/>
                <w:szCs w:val="20"/>
              </w:rPr>
              <w:t>420,00</w:t>
            </w:r>
          </w:p>
        </w:tc>
        <w:tc>
          <w:tcPr>
            <w:tcW w:w="1167" w:type="dxa"/>
            <w:shd w:val="clear" w:color="auto" w:fill="auto"/>
            <w:noWrap/>
            <w:hideMark/>
          </w:tcPr>
          <w:p w14:paraId="681D5A99" w14:textId="77777777" w:rsidR="00C56B7B" w:rsidRPr="00C56B7B" w:rsidRDefault="00C56B7B" w:rsidP="00C56B7B">
            <w:pPr>
              <w:ind w:right="142"/>
              <w:jc w:val="both"/>
              <w:rPr>
                <w:bCs/>
                <w:snapToGrid w:val="0"/>
                <w:sz w:val="20"/>
                <w:szCs w:val="20"/>
              </w:rPr>
            </w:pPr>
            <w:r w:rsidRPr="00C56B7B">
              <w:rPr>
                <w:bCs/>
                <w:snapToGrid w:val="0"/>
                <w:sz w:val="20"/>
                <w:szCs w:val="20"/>
              </w:rPr>
              <w:t>190,99</w:t>
            </w:r>
          </w:p>
        </w:tc>
        <w:tc>
          <w:tcPr>
            <w:tcW w:w="1594" w:type="dxa"/>
            <w:shd w:val="clear" w:color="auto" w:fill="auto"/>
            <w:noWrap/>
            <w:hideMark/>
          </w:tcPr>
          <w:p w14:paraId="49299E83" w14:textId="77777777" w:rsidR="00C56B7B" w:rsidRPr="00C56B7B" w:rsidRDefault="00C56B7B" w:rsidP="00C56B7B">
            <w:pPr>
              <w:ind w:right="142"/>
              <w:jc w:val="both"/>
              <w:rPr>
                <w:snapToGrid w:val="0"/>
                <w:sz w:val="20"/>
                <w:szCs w:val="20"/>
              </w:rPr>
            </w:pPr>
            <w:r w:rsidRPr="00C56B7B">
              <w:rPr>
                <w:snapToGrid w:val="0"/>
                <w:sz w:val="20"/>
                <w:szCs w:val="20"/>
              </w:rPr>
              <w:t>1,37</w:t>
            </w:r>
          </w:p>
        </w:tc>
      </w:tr>
      <w:tr w:rsidR="00C56B7B" w:rsidRPr="00C56B7B" w14:paraId="321B1DBD" w14:textId="77777777" w:rsidTr="00C56B7B">
        <w:trPr>
          <w:trHeight w:val="276"/>
          <w:jc w:val="center"/>
        </w:trPr>
        <w:tc>
          <w:tcPr>
            <w:tcW w:w="579" w:type="dxa"/>
            <w:shd w:val="clear" w:color="auto" w:fill="auto"/>
            <w:noWrap/>
            <w:hideMark/>
          </w:tcPr>
          <w:p w14:paraId="53C45E8C" w14:textId="77777777" w:rsidR="00C56B7B" w:rsidRPr="00C56B7B" w:rsidRDefault="00C56B7B" w:rsidP="00C56B7B">
            <w:pPr>
              <w:ind w:right="142"/>
              <w:jc w:val="both"/>
              <w:rPr>
                <w:snapToGrid w:val="0"/>
                <w:sz w:val="20"/>
                <w:szCs w:val="20"/>
              </w:rPr>
            </w:pPr>
            <w:r w:rsidRPr="00C56B7B">
              <w:rPr>
                <w:snapToGrid w:val="0"/>
                <w:sz w:val="20"/>
                <w:szCs w:val="20"/>
              </w:rPr>
              <w:t>10</w:t>
            </w:r>
          </w:p>
        </w:tc>
        <w:tc>
          <w:tcPr>
            <w:tcW w:w="2444" w:type="dxa"/>
            <w:shd w:val="clear" w:color="auto" w:fill="auto"/>
            <w:noWrap/>
            <w:hideMark/>
          </w:tcPr>
          <w:p w14:paraId="2F6C0F15" w14:textId="77777777" w:rsidR="00C56B7B" w:rsidRPr="00C56B7B" w:rsidRDefault="00C56B7B" w:rsidP="00C56B7B">
            <w:pPr>
              <w:ind w:right="142"/>
              <w:jc w:val="both"/>
              <w:rPr>
                <w:bCs/>
                <w:snapToGrid w:val="0"/>
                <w:sz w:val="20"/>
                <w:szCs w:val="20"/>
              </w:rPr>
            </w:pPr>
            <w:r w:rsidRPr="00C56B7B">
              <w:rPr>
                <w:bCs/>
                <w:snapToGrid w:val="0"/>
                <w:sz w:val="20"/>
                <w:szCs w:val="20"/>
              </w:rPr>
              <w:t xml:space="preserve"> Другие расходы, в т.ч.: </w:t>
            </w:r>
          </w:p>
        </w:tc>
        <w:tc>
          <w:tcPr>
            <w:tcW w:w="1068" w:type="dxa"/>
            <w:shd w:val="clear" w:color="auto" w:fill="auto"/>
            <w:noWrap/>
            <w:hideMark/>
          </w:tcPr>
          <w:p w14:paraId="5F8B5385"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7F100CAC" w14:textId="77777777" w:rsidR="00C56B7B" w:rsidRPr="00C56B7B" w:rsidRDefault="00C56B7B" w:rsidP="00C56B7B">
            <w:pPr>
              <w:ind w:right="142"/>
              <w:jc w:val="both"/>
              <w:rPr>
                <w:bCs/>
                <w:snapToGrid w:val="0"/>
                <w:sz w:val="20"/>
                <w:szCs w:val="20"/>
              </w:rPr>
            </w:pPr>
            <w:r w:rsidRPr="00C56B7B">
              <w:rPr>
                <w:bCs/>
                <w:snapToGrid w:val="0"/>
                <w:sz w:val="20"/>
                <w:szCs w:val="20"/>
              </w:rPr>
              <w:t>3 091,65</w:t>
            </w:r>
          </w:p>
        </w:tc>
        <w:tc>
          <w:tcPr>
            <w:tcW w:w="1398" w:type="dxa"/>
            <w:shd w:val="clear" w:color="auto" w:fill="auto"/>
            <w:noWrap/>
            <w:hideMark/>
          </w:tcPr>
          <w:p w14:paraId="25C33040" w14:textId="77777777" w:rsidR="00C56B7B" w:rsidRPr="00C56B7B" w:rsidRDefault="00C56B7B" w:rsidP="00C56B7B">
            <w:pPr>
              <w:ind w:right="142"/>
              <w:jc w:val="both"/>
              <w:rPr>
                <w:bCs/>
                <w:snapToGrid w:val="0"/>
                <w:sz w:val="20"/>
                <w:szCs w:val="20"/>
              </w:rPr>
            </w:pPr>
            <w:r w:rsidRPr="00C56B7B">
              <w:rPr>
                <w:bCs/>
                <w:snapToGrid w:val="0"/>
                <w:sz w:val="20"/>
                <w:szCs w:val="20"/>
              </w:rPr>
              <w:t>2 805,77</w:t>
            </w:r>
          </w:p>
        </w:tc>
        <w:tc>
          <w:tcPr>
            <w:tcW w:w="1167" w:type="dxa"/>
            <w:shd w:val="clear" w:color="auto" w:fill="auto"/>
            <w:noWrap/>
            <w:hideMark/>
          </w:tcPr>
          <w:p w14:paraId="4C1ED433" w14:textId="77777777" w:rsidR="00C56B7B" w:rsidRPr="00C56B7B" w:rsidRDefault="00C56B7B" w:rsidP="00C56B7B">
            <w:pPr>
              <w:ind w:right="142"/>
              <w:jc w:val="both"/>
              <w:rPr>
                <w:bCs/>
                <w:snapToGrid w:val="0"/>
                <w:sz w:val="20"/>
                <w:szCs w:val="20"/>
              </w:rPr>
            </w:pPr>
            <w:r w:rsidRPr="00C56B7B">
              <w:rPr>
                <w:bCs/>
                <w:snapToGrid w:val="0"/>
                <w:sz w:val="20"/>
                <w:szCs w:val="20"/>
              </w:rPr>
              <w:t>3 113,92</w:t>
            </w:r>
          </w:p>
        </w:tc>
        <w:tc>
          <w:tcPr>
            <w:tcW w:w="1594" w:type="dxa"/>
            <w:shd w:val="clear" w:color="auto" w:fill="auto"/>
            <w:noWrap/>
            <w:hideMark/>
          </w:tcPr>
          <w:p w14:paraId="55BF9745" w14:textId="77777777" w:rsidR="00C56B7B" w:rsidRPr="00C56B7B" w:rsidRDefault="00C56B7B" w:rsidP="00C56B7B">
            <w:pPr>
              <w:ind w:right="142"/>
              <w:jc w:val="both"/>
              <w:rPr>
                <w:snapToGrid w:val="0"/>
                <w:sz w:val="20"/>
                <w:szCs w:val="20"/>
              </w:rPr>
            </w:pPr>
            <w:r w:rsidRPr="00C56B7B">
              <w:rPr>
                <w:snapToGrid w:val="0"/>
                <w:sz w:val="20"/>
                <w:szCs w:val="20"/>
              </w:rPr>
              <w:t>22,27</w:t>
            </w:r>
          </w:p>
        </w:tc>
      </w:tr>
      <w:tr w:rsidR="00C56B7B" w:rsidRPr="00C56B7B" w14:paraId="25218516" w14:textId="77777777" w:rsidTr="00C56B7B">
        <w:trPr>
          <w:trHeight w:val="276"/>
          <w:jc w:val="center"/>
        </w:trPr>
        <w:tc>
          <w:tcPr>
            <w:tcW w:w="579" w:type="dxa"/>
            <w:shd w:val="clear" w:color="auto" w:fill="auto"/>
            <w:noWrap/>
            <w:hideMark/>
          </w:tcPr>
          <w:p w14:paraId="5550B62C" w14:textId="77777777" w:rsidR="00C56B7B" w:rsidRPr="00C56B7B" w:rsidRDefault="00C56B7B" w:rsidP="00C56B7B">
            <w:pPr>
              <w:ind w:right="142"/>
              <w:jc w:val="both"/>
              <w:rPr>
                <w:snapToGrid w:val="0"/>
                <w:sz w:val="20"/>
                <w:szCs w:val="20"/>
              </w:rPr>
            </w:pPr>
            <w:r w:rsidRPr="00C56B7B">
              <w:rPr>
                <w:snapToGrid w:val="0"/>
                <w:sz w:val="20"/>
                <w:szCs w:val="20"/>
              </w:rPr>
              <w:t xml:space="preserve"> 10.1</w:t>
            </w:r>
          </w:p>
        </w:tc>
        <w:tc>
          <w:tcPr>
            <w:tcW w:w="2444" w:type="dxa"/>
            <w:shd w:val="clear" w:color="auto" w:fill="auto"/>
            <w:noWrap/>
            <w:hideMark/>
          </w:tcPr>
          <w:p w14:paraId="1469A003" w14:textId="77777777" w:rsidR="00C56B7B" w:rsidRPr="00C56B7B" w:rsidRDefault="00C56B7B" w:rsidP="00C56B7B">
            <w:pPr>
              <w:ind w:right="142"/>
              <w:jc w:val="both"/>
              <w:rPr>
                <w:snapToGrid w:val="0"/>
                <w:sz w:val="20"/>
                <w:szCs w:val="20"/>
              </w:rPr>
            </w:pPr>
            <w:r w:rsidRPr="00C56B7B">
              <w:rPr>
                <w:snapToGrid w:val="0"/>
                <w:sz w:val="20"/>
                <w:szCs w:val="20"/>
              </w:rPr>
              <w:t>спец питание, спецодежда </w:t>
            </w:r>
          </w:p>
        </w:tc>
        <w:tc>
          <w:tcPr>
            <w:tcW w:w="1068" w:type="dxa"/>
            <w:shd w:val="clear" w:color="auto" w:fill="auto"/>
            <w:noWrap/>
            <w:hideMark/>
          </w:tcPr>
          <w:p w14:paraId="332C4764"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44BB98ED" w14:textId="77777777" w:rsidR="00C56B7B" w:rsidRPr="00C56B7B" w:rsidRDefault="00C56B7B" w:rsidP="00C56B7B">
            <w:pPr>
              <w:ind w:right="142"/>
              <w:jc w:val="both"/>
              <w:rPr>
                <w:snapToGrid w:val="0"/>
                <w:sz w:val="20"/>
                <w:szCs w:val="20"/>
              </w:rPr>
            </w:pPr>
            <w:r w:rsidRPr="00C56B7B">
              <w:rPr>
                <w:snapToGrid w:val="0"/>
                <w:sz w:val="20"/>
                <w:szCs w:val="20"/>
              </w:rPr>
              <w:t>1 201,90</w:t>
            </w:r>
          </w:p>
        </w:tc>
        <w:tc>
          <w:tcPr>
            <w:tcW w:w="1398" w:type="dxa"/>
            <w:shd w:val="clear" w:color="auto" w:fill="auto"/>
            <w:noWrap/>
            <w:hideMark/>
          </w:tcPr>
          <w:p w14:paraId="6BE68E84" w14:textId="77777777" w:rsidR="00C56B7B" w:rsidRPr="00C56B7B" w:rsidRDefault="00C56B7B" w:rsidP="00C56B7B">
            <w:pPr>
              <w:ind w:right="142"/>
              <w:jc w:val="both"/>
              <w:rPr>
                <w:snapToGrid w:val="0"/>
                <w:sz w:val="20"/>
                <w:szCs w:val="20"/>
              </w:rPr>
            </w:pPr>
            <w:r w:rsidRPr="00C56B7B">
              <w:rPr>
                <w:snapToGrid w:val="0"/>
                <w:sz w:val="20"/>
                <w:szCs w:val="20"/>
              </w:rPr>
              <w:t>393,79</w:t>
            </w:r>
          </w:p>
        </w:tc>
        <w:tc>
          <w:tcPr>
            <w:tcW w:w="1167" w:type="dxa"/>
            <w:shd w:val="clear" w:color="auto" w:fill="auto"/>
            <w:noWrap/>
            <w:hideMark/>
          </w:tcPr>
          <w:p w14:paraId="06F656AB" w14:textId="77777777" w:rsidR="00C56B7B" w:rsidRPr="00C56B7B" w:rsidRDefault="00C56B7B" w:rsidP="00C56B7B">
            <w:pPr>
              <w:ind w:right="142"/>
              <w:jc w:val="both"/>
              <w:rPr>
                <w:snapToGrid w:val="0"/>
                <w:sz w:val="20"/>
                <w:szCs w:val="20"/>
              </w:rPr>
            </w:pPr>
            <w:r w:rsidRPr="00C56B7B">
              <w:rPr>
                <w:snapToGrid w:val="0"/>
                <w:sz w:val="20"/>
                <w:szCs w:val="20"/>
              </w:rPr>
              <w:t>1 210,56</w:t>
            </w:r>
          </w:p>
        </w:tc>
        <w:tc>
          <w:tcPr>
            <w:tcW w:w="1594" w:type="dxa"/>
            <w:shd w:val="clear" w:color="auto" w:fill="auto"/>
            <w:noWrap/>
            <w:hideMark/>
          </w:tcPr>
          <w:p w14:paraId="33678336" w14:textId="77777777" w:rsidR="00C56B7B" w:rsidRPr="00C56B7B" w:rsidRDefault="00C56B7B" w:rsidP="00C56B7B">
            <w:pPr>
              <w:ind w:right="142"/>
              <w:jc w:val="both"/>
              <w:rPr>
                <w:snapToGrid w:val="0"/>
                <w:sz w:val="20"/>
                <w:szCs w:val="20"/>
              </w:rPr>
            </w:pPr>
            <w:r w:rsidRPr="00C56B7B">
              <w:rPr>
                <w:snapToGrid w:val="0"/>
                <w:sz w:val="20"/>
                <w:szCs w:val="20"/>
              </w:rPr>
              <w:t>8,66</w:t>
            </w:r>
          </w:p>
        </w:tc>
      </w:tr>
      <w:tr w:rsidR="00C56B7B" w:rsidRPr="00C56B7B" w14:paraId="6D3DC078" w14:textId="77777777" w:rsidTr="00C56B7B">
        <w:trPr>
          <w:trHeight w:val="276"/>
          <w:jc w:val="center"/>
        </w:trPr>
        <w:tc>
          <w:tcPr>
            <w:tcW w:w="579" w:type="dxa"/>
            <w:shd w:val="clear" w:color="auto" w:fill="auto"/>
            <w:noWrap/>
            <w:hideMark/>
          </w:tcPr>
          <w:p w14:paraId="11FB6800" w14:textId="77777777" w:rsidR="00C56B7B" w:rsidRPr="00C56B7B" w:rsidRDefault="00C56B7B" w:rsidP="00C56B7B">
            <w:pPr>
              <w:ind w:right="142"/>
              <w:jc w:val="both"/>
              <w:rPr>
                <w:snapToGrid w:val="0"/>
                <w:sz w:val="20"/>
                <w:szCs w:val="20"/>
              </w:rPr>
            </w:pPr>
            <w:r w:rsidRPr="00C56B7B">
              <w:rPr>
                <w:snapToGrid w:val="0"/>
                <w:sz w:val="20"/>
                <w:szCs w:val="20"/>
              </w:rPr>
              <w:t xml:space="preserve"> 10.2</w:t>
            </w:r>
          </w:p>
        </w:tc>
        <w:tc>
          <w:tcPr>
            <w:tcW w:w="2444" w:type="dxa"/>
            <w:shd w:val="clear" w:color="auto" w:fill="auto"/>
            <w:noWrap/>
            <w:hideMark/>
          </w:tcPr>
          <w:p w14:paraId="74D174A8" w14:textId="77777777" w:rsidR="00C56B7B" w:rsidRPr="00C56B7B" w:rsidRDefault="00C56B7B" w:rsidP="00C56B7B">
            <w:pPr>
              <w:ind w:right="142"/>
              <w:jc w:val="both"/>
              <w:rPr>
                <w:snapToGrid w:val="0"/>
                <w:sz w:val="20"/>
                <w:szCs w:val="20"/>
              </w:rPr>
            </w:pPr>
            <w:r w:rsidRPr="00C56B7B">
              <w:rPr>
                <w:snapToGrid w:val="0"/>
                <w:sz w:val="20"/>
                <w:szCs w:val="20"/>
              </w:rPr>
              <w:t>прочие (канцелярия, подписка)</w:t>
            </w:r>
          </w:p>
        </w:tc>
        <w:tc>
          <w:tcPr>
            <w:tcW w:w="1068" w:type="dxa"/>
            <w:shd w:val="clear" w:color="auto" w:fill="auto"/>
            <w:noWrap/>
            <w:hideMark/>
          </w:tcPr>
          <w:p w14:paraId="227534C3"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0575EDB1" w14:textId="77777777" w:rsidR="00C56B7B" w:rsidRPr="00C56B7B" w:rsidRDefault="00C56B7B" w:rsidP="00C56B7B">
            <w:pPr>
              <w:ind w:right="142"/>
              <w:jc w:val="both"/>
              <w:rPr>
                <w:snapToGrid w:val="0"/>
                <w:sz w:val="20"/>
                <w:szCs w:val="20"/>
              </w:rPr>
            </w:pPr>
            <w:r w:rsidRPr="00C56B7B">
              <w:rPr>
                <w:snapToGrid w:val="0"/>
                <w:sz w:val="20"/>
                <w:szCs w:val="20"/>
              </w:rPr>
              <w:t>215,39</w:t>
            </w:r>
          </w:p>
        </w:tc>
        <w:tc>
          <w:tcPr>
            <w:tcW w:w="1398" w:type="dxa"/>
            <w:shd w:val="clear" w:color="auto" w:fill="auto"/>
            <w:noWrap/>
            <w:hideMark/>
          </w:tcPr>
          <w:p w14:paraId="182C5268" w14:textId="77777777" w:rsidR="00C56B7B" w:rsidRPr="00C56B7B" w:rsidRDefault="00C56B7B" w:rsidP="00C56B7B">
            <w:pPr>
              <w:ind w:right="142"/>
              <w:jc w:val="both"/>
              <w:rPr>
                <w:snapToGrid w:val="0"/>
                <w:sz w:val="20"/>
                <w:szCs w:val="20"/>
              </w:rPr>
            </w:pPr>
            <w:r w:rsidRPr="00C56B7B">
              <w:rPr>
                <w:snapToGrid w:val="0"/>
                <w:sz w:val="20"/>
                <w:szCs w:val="20"/>
              </w:rPr>
              <w:t>100,20</w:t>
            </w:r>
          </w:p>
        </w:tc>
        <w:tc>
          <w:tcPr>
            <w:tcW w:w="1167" w:type="dxa"/>
            <w:shd w:val="clear" w:color="auto" w:fill="auto"/>
            <w:noWrap/>
            <w:hideMark/>
          </w:tcPr>
          <w:p w14:paraId="77620E9C" w14:textId="77777777" w:rsidR="00C56B7B" w:rsidRPr="00C56B7B" w:rsidRDefault="00C56B7B" w:rsidP="00C56B7B">
            <w:pPr>
              <w:ind w:right="142"/>
              <w:jc w:val="both"/>
              <w:rPr>
                <w:snapToGrid w:val="0"/>
                <w:sz w:val="20"/>
                <w:szCs w:val="20"/>
              </w:rPr>
            </w:pPr>
            <w:r w:rsidRPr="00C56B7B">
              <w:rPr>
                <w:snapToGrid w:val="0"/>
                <w:sz w:val="20"/>
                <w:szCs w:val="20"/>
              </w:rPr>
              <w:t>216,94</w:t>
            </w:r>
          </w:p>
        </w:tc>
        <w:tc>
          <w:tcPr>
            <w:tcW w:w="1594" w:type="dxa"/>
            <w:shd w:val="clear" w:color="auto" w:fill="auto"/>
            <w:noWrap/>
            <w:hideMark/>
          </w:tcPr>
          <w:p w14:paraId="07D764AC" w14:textId="77777777" w:rsidR="00C56B7B" w:rsidRPr="00C56B7B" w:rsidRDefault="00C56B7B" w:rsidP="00C56B7B">
            <w:pPr>
              <w:ind w:right="142"/>
              <w:jc w:val="both"/>
              <w:rPr>
                <w:snapToGrid w:val="0"/>
                <w:sz w:val="20"/>
                <w:szCs w:val="20"/>
              </w:rPr>
            </w:pPr>
            <w:r w:rsidRPr="00C56B7B">
              <w:rPr>
                <w:snapToGrid w:val="0"/>
                <w:sz w:val="20"/>
                <w:szCs w:val="20"/>
              </w:rPr>
              <w:t>1,55</w:t>
            </w:r>
          </w:p>
        </w:tc>
      </w:tr>
      <w:tr w:rsidR="00C56B7B" w:rsidRPr="00C56B7B" w14:paraId="49750BBE" w14:textId="77777777" w:rsidTr="00C56B7B">
        <w:trPr>
          <w:trHeight w:val="288"/>
          <w:jc w:val="center"/>
        </w:trPr>
        <w:tc>
          <w:tcPr>
            <w:tcW w:w="579" w:type="dxa"/>
            <w:shd w:val="clear" w:color="auto" w:fill="auto"/>
            <w:noWrap/>
            <w:hideMark/>
          </w:tcPr>
          <w:p w14:paraId="750DBF51" w14:textId="77777777" w:rsidR="00C56B7B" w:rsidRPr="00C56B7B" w:rsidRDefault="00C56B7B" w:rsidP="00C56B7B">
            <w:pPr>
              <w:ind w:right="142"/>
              <w:jc w:val="both"/>
              <w:rPr>
                <w:snapToGrid w:val="0"/>
                <w:sz w:val="20"/>
                <w:szCs w:val="20"/>
              </w:rPr>
            </w:pPr>
            <w:r w:rsidRPr="00C56B7B">
              <w:rPr>
                <w:snapToGrid w:val="0"/>
                <w:sz w:val="20"/>
                <w:szCs w:val="20"/>
              </w:rPr>
              <w:t xml:space="preserve"> 10.3</w:t>
            </w:r>
          </w:p>
        </w:tc>
        <w:tc>
          <w:tcPr>
            <w:tcW w:w="2444" w:type="dxa"/>
            <w:shd w:val="clear" w:color="auto" w:fill="auto"/>
            <w:noWrap/>
            <w:hideMark/>
          </w:tcPr>
          <w:p w14:paraId="2B716CDB" w14:textId="77777777" w:rsidR="00C56B7B" w:rsidRPr="00C56B7B" w:rsidRDefault="00C56B7B" w:rsidP="00C56B7B">
            <w:pPr>
              <w:ind w:right="142"/>
              <w:jc w:val="both"/>
              <w:rPr>
                <w:snapToGrid w:val="0"/>
                <w:sz w:val="20"/>
                <w:szCs w:val="20"/>
              </w:rPr>
            </w:pPr>
            <w:r w:rsidRPr="00C56B7B">
              <w:rPr>
                <w:snapToGrid w:val="0"/>
                <w:sz w:val="20"/>
                <w:szCs w:val="20"/>
              </w:rPr>
              <w:t>Коммунальные (отопление зданий)</w:t>
            </w:r>
          </w:p>
        </w:tc>
        <w:tc>
          <w:tcPr>
            <w:tcW w:w="1068" w:type="dxa"/>
            <w:shd w:val="clear" w:color="auto" w:fill="auto"/>
            <w:noWrap/>
            <w:hideMark/>
          </w:tcPr>
          <w:p w14:paraId="3969CCB9"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1356" w:type="dxa"/>
            <w:shd w:val="clear" w:color="auto" w:fill="auto"/>
            <w:noWrap/>
            <w:hideMark/>
          </w:tcPr>
          <w:p w14:paraId="2ADFB3C5" w14:textId="77777777" w:rsidR="00C56B7B" w:rsidRPr="00C56B7B" w:rsidRDefault="00C56B7B" w:rsidP="00C56B7B">
            <w:pPr>
              <w:ind w:right="142"/>
              <w:jc w:val="both"/>
              <w:rPr>
                <w:snapToGrid w:val="0"/>
                <w:sz w:val="20"/>
                <w:szCs w:val="20"/>
              </w:rPr>
            </w:pPr>
            <w:r w:rsidRPr="00C56B7B">
              <w:rPr>
                <w:snapToGrid w:val="0"/>
                <w:sz w:val="20"/>
                <w:szCs w:val="20"/>
              </w:rPr>
              <w:t>1 674,36</w:t>
            </w:r>
          </w:p>
        </w:tc>
        <w:tc>
          <w:tcPr>
            <w:tcW w:w="1398" w:type="dxa"/>
            <w:shd w:val="clear" w:color="auto" w:fill="auto"/>
            <w:noWrap/>
            <w:hideMark/>
          </w:tcPr>
          <w:p w14:paraId="630048E2" w14:textId="77777777" w:rsidR="00C56B7B" w:rsidRPr="00C56B7B" w:rsidRDefault="00C56B7B" w:rsidP="00C56B7B">
            <w:pPr>
              <w:ind w:right="142"/>
              <w:jc w:val="both"/>
              <w:rPr>
                <w:snapToGrid w:val="0"/>
                <w:sz w:val="20"/>
                <w:szCs w:val="20"/>
              </w:rPr>
            </w:pPr>
            <w:r w:rsidRPr="00C56B7B">
              <w:rPr>
                <w:snapToGrid w:val="0"/>
                <w:sz w:val="20"/>
                <w:szCs w:val="20"/>
              </w:rPr>
              <w:t>2 311,78</w:t>
            </w:r>
          </w:p>
        </w:tc>
        <w:tc>
          <w:tcPr>
            <w:tcW w:w="1167" w:type="dxa"/>
            <w:shd w:val="clear" w:color="auto" w:fill="auto"/>
            <w:noWrap/>
            <w:hideMark/>
          </w:tcPr>
          <w:p w14:paraId="1CF8E869" w14:textId="77777777" w:rsidR="00C56B7B" w:rsidRPr="00C56B7B" w:rsidRDefault="00C56B7B" w:rsidP="00C56B7B">
            <w:pPr>
              <w:ind w:right="142"/>
              <w:jc w:val="both"/>
              <w:rPr>
                <w:snapToGrid w:val="0"/>
                <w:sz w:val="20"/>
                <w:szCs w:val="20"/>
              </w:rPr>
            </w:pPr>
            <w:r w:rsidRPr="00C56B7B">
              <w:rPr>
                <w:snapToGrid w:val="0"/>
                <w:sz w:val="20"/>
                <w:szCs w:val="20"/>
              </w:rPr>
              <w:t>1 686,42</w:t>
            </w:r>
          </w:p>
        </w:tc>
        <w:tc>
          <w:tcPr>
            <w:tcW w:w="1594" w:type="dxa"/>
            <w:shd w:val="clear" w:color="auto" w:fill="auto"/>
            <w:noWrap/>
            <w:hideMark/>
          </w:tcPr>
          <w:p w14:paraId="13F8C39D" w14:textId="77777777" w:rsidR="00C56B7B" w:rsidRPr="00C56B7B" w:rsidRDefault="00C56B7B" w:rsidP="00C56B7B">
            <w:pPr>
              <w:ind w:right="142"/>
              <w:jc w:val="both"/>
              <w:rPr>
                <w:snapToGrid w:val="0"/>
                <w:sz w:val="20"/>
                <w:szCs w:val="20"/>
              </w:rPr>
            </w:pPr>
            <w:r w:rsidRPr="00C56B7B">
              <w:rPr>
                <w:snapToGrid w:val="0"/>
                <w:sz w:val="20"/>
                <w:szCs w:val="20"/>
              </w:rPr>
              <w:t>12,06</w:t>
            </w:r>
          </w:p>
        </w:tc>
      </w:tr>
      <w:tr w:rsidR="00C56B7B" w:rsidRPr="00C56B7B" w14:paraId="75519B44" w14:textId="77777777" w:rsidTr="00C56B7B">
        <w:trPr>
          <w:trHeight w:val="374"/>
          <w:jc w:val="center"/>
        </w:trPr>
        <w:tc>
          <w:tcPr>
            <w:tcW w:w="579" w:type="dxa"/>
            <w:shd w:val="clear" w:color="auto" w:fill="auto"/>
            <w:noWrap/>
            <w:hideMark/>
          </w:tcPr>
          <w:p w14:paraId="2A504A39" w14:textId="77777777" w:rsidR="00C56B7B" w:rsidRPr="00C56B7B" w:rsidRDefault="00C56B7B" w:rsidP="00C56B7B">
            <w:pPr>
              <w:ind w:right="142"/>
              <w:jc w:val="both"/>
              <w:rPr>
                <w:snapToGrid w:val="0"/>
                <w:sz w:val="20"/>
                <w:szCs w:val="20"/>
              </w:rPr>
            </w:pPr>
            <w:r w:rsidRPr="00C56B7B">
              <w:rPr>
                <w:snapToGrid w:val="0"/>
                <w:sz w:val="20"/>
                <w:szCs w:val="20"/>
              </w:rPr>
              <w:t> </w:t>
            </w:r>
          </w:p>
        </w:tc>
        <w:tc>
          <w:tcPr>
            <w:tcW w:w="2444" w:type="dxa"/>
            <w:shd w:val="clear" w:color="auto" w:fill="auto"/>
            <w:noWrap/>
            <w:hideMark/>
          </w:tcPr>
          <w:p w14:paraId="653C2A25" w14:textId="77777777" w:rsidR="00C56B7B" w:rsidRPr="00C56B7B" w:rsidRDefault="00C56B7B" w:rsidP="00C56B7B">
            <w:pPr>
              <w:ind w:right="142"/>
              <w:jc w:val="both"/>
              <w:rPr>
                <w:bCs/>
                <w:snapToGrid w:val="0"/>
                <w:sz w:val="20"/>
                <w:szCs w:val="20"/>
              </w:rPr>
            </w:pPr>
            <w:r w:rsidRPr="00C56B7B">
              <w:rPr>
                <w:bCs/>
                <w:snapToGrid w:val="0"/>
                <w:sz w:val="20"/>
                <w:szCs w:val="20"/>
              </w:rPr>
              <w:t>ИТОГО уровень операционных расходов</w:t>
            </w:r>
          </w:p>
        </w:tc>
        <w:tc>
          <w:tcPr>
            <w:tcW w:w="1068" w:type="dxa"/>
            <w:shd w:val="clear" w:color="auto" w:fill="auto"/>
            <w:noWrap/>
            <w:hideMark/>
          </w:tcPr>
          <w:p w14:paraId="5029CB8C" w14:textId="77777777" w:rsidR="00C56B7B" w:rsidRPr="00C56B7B" w:rsidRDefault="00C56B7B" w:rsidP="00C56B7B">
            <w:pPr>
              <w:ind w:right="142"/>
              <w:jc w:val="both"/>
              <w:rPr>
                <w:snapToGrid w:val="0"/>
                <w:sz w:val="20"/>
                <w:szCs w:val="20"/>
              </w:rPr>
            </w:pPr>
            <w:proofErr w:type="spellStart"/>
            <w:r w:rsidRPr="00C56B7B">
              <w:rPr>
                <w:snapToGrid w:val="0"/>
                <w:sz w:val="20"/>
                <w:szCs w:val="20"/>
              </w:rPr>
              <w:t>т.р</w:t>
            </w:r>
            <w:proofErr w:type="spellEnd"/>
            <w:r w:rsidRPr="00C56B7B">
              <w:rPr>
                <w:snapToGrid w:val="0"/>
                <w:sz w:val="20"/>
                <w:szCs w:val="20"/>
              </w:rPr>
              <w:t>.</w:t>
            </w:r>
          </w:p>
        </w:tc>
        <w:tc>
          <w:tcPr>
            <w:tcW w:w="1356" w:type="dxa"/>
            <w:shd w:val="clear" w:color="auto" w:fill="auto"/>
            <w:noWrap/>
            <w:hideMark/>
          </w:tcPr>
          <w:p w14:paraId="6E72883B" w14:textId="77777777" w:rsidR="00C56B7B" w:rsidRPr="00C56B7B" w:rsidRDefault="00C56B7B" w:rsidP="00C56B7B">
            <w:pPr>
              <w:ind w:right="142"/>
              <w:jc w:val="both"/>
              <w:rPr>
                <w:bCs/>
                <w:snapToGrid w:val="0"/>
                <w:sz w:val="20"/>
                <w:szCs w:val="20"/>
              </w:rPr>
            </w:pPr>
            <w:r w:rsidRPr="00C56B7B">
              <w:rPr>
                <w:bCs/>
                <w:snapToGrid w:val="0"/>
                <w:sz w:val="20"/>
                <w:szCs w:val="20"/>
              </w:rPr>
              <w:t>73 986,45</w:t>
            </w:r>
          </w:p>
        </w:tc>
        <w:tc>
          <w:tcPr>
            <w:tcW w:w="1398" w:type="dxa"/>
            <w:shd w:val="clear" w:color="auto" w:fill="auto"/>
            <w:noWrap/>
            <w:hideMark/>
          </w:tcPr>
          <w:p w14:paraId="3AE13F7D" w14:textId="77777777" w:rsidR="00C56B7B" w:rsidRPr="00C56B7B" w:rsidRDefault="00C56B7B" w:rsidP="00C56B7B">
            <w:pPr>
              <w:ind w:right="142"/>
              <w:jc w:val="both"/>
              <w:rPr>
                <w:bCs/>
                <w:snapToGrid w:val="0"/>
                <w:sz w:val="20"/>
                <w:szCs w:val="20"/>
              </w:rPr>
            </w:pPr>
            <w:r w:rsidRPr="00C56B7B">
              <w:rPr>
                <w:bCs/>
                <w:snapToGrid w:val="0"/>
                <w:sz w:val="20"/>
                <w:szCs w:val="20"/>
              </w:rPr>
              <w:t>66 316,57</w:t>
            </w:r>
          </w:p>
        </w:tc>
        <w:tc>
          <w:tcPr>
            <w:tcW w:w="1167" w:type="dxa"/>
            <w:shd w:val="clear" w:color="auto" w:fill="auto"/>
            <w:noWrap/>
            <w:hideMark/>
          </w:tcPr>
          <w:p w14:paraId="6E4D6238" w14:textId="77777777" w:rsidR="00C56B7B" w:rsidRPr="00C56B7B" w:rsidRDefault="00C56B7B" w:rsidP="00C56B7B">
            <w:pPr>
              <w:ind w:right="142"/>
              <w:jc w:val="both"/>
              <w:rPr>
                <w:bCs/>
                <w:snapToGrid w:val="0"/>
                <w:sz w:val="20"/>
                <w:szCs w:val="20"/>
              </w:rPr>
            </w:pPr>
            <w:r w:rsidRPr="00C56B7B">
              <w:rPr>
                <w:bCs/>
                <w:snapToGrid w:val="0"/>
                <w:sz w:val="20"/>
                <w:szCs w:val="20"/>
              </w:rPr>
              <w:t>74 519,37</w:t>
            </w:r>
          </w:p>
        </w:tc>
        <w:tc>
          <w:tcPr>
            <w:tcW w:w="1594" w:type="dxa"/>
            <w:shd w:val="clear" w:color="auto" w:fill="auto"/>
            <w:noWrap/>
            <w:hideMark/>
          </w:tcPr>
          <w:p w14:paraId="29BDE6F2" w14:textId="77777777" w:rsidR="00C56B7B" w:rsidRPr="00C56B7B" w:rsidRDefault="00C56B7B" w:rsidP="00C56B7B">
            <w:pPr>
              <w:ind w:right="142"/>
              <w:jc w:val="both"/>
              <w:rPr>
                <w:snapToGrid w:val="0"/>
                <w:sz w:val="20"/>
                <w:szCs w:val="20"/>
              </w:rPr>
            </w:pPr>
            <w:r w:rsidRPr="00C56B7B">
              <w:rPr>
                <w:snapToGrid w:val="0"/>
                <w:sz w:val="20"/>
                <w:szCs w:val="20"/>
              </w:rPr>
              <w:t>532,91</w:t>
            </w:r>
          </w:p>
        </w:tc>
      </w:tr>
    </w:tbl>
    <w:p w14:paraId="56BE793C" w14:textId="77777777" w:rsidR="00C56B7B" w:rsidRPr="00C56B7B" w:rsidRDefault="00C56B7B" w:rsidP="00C56B7B">
      <w:pPr>
        <w:ind w:right="142" w:firstLine="708"/>
        <w:jc w:val="both"/>
        <w:rPr>
          <w:snapToGrid w:val="0"/>
          <w:sz w:val="28"/>
          <w:szCs w:val="28"/>
        </w:rPr>
      </w:pPr>
    </w:p>
    <w:p w14:paraId="643DE49C" w14:textId="77777777" w:rsidR="00C56B7B" w:rsidRPr="00C56B7B" w:rsidRDefault="00C56B7B" w:rsidP="00C56B7B">
      <w:pPr>
        <w:ind w:right="142" w:firstLine="720"/>
        <w:jc w:val="both"/>
        <w:rPr>
          <w:snapToGrid w:val="0"/>
          <w:sz w:val="28"/>
          <w:szCs w:val="28"/>
        </w:rPr>
      </w:pPr>
      <w:r w:rsidRPr="00C56B7B">
        <w:rPr>
          <w:snapToGrid w:val="0"/>
          <w:sz w:val="28"/>
          <w:szCs w:val="28"/>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35783181" w14:textId="77777777" w:rsidR="00C56B7B" w:rsidRPr="00C56B7B" w:rsidRDefault="00C56B7B" w:rsidP="00C56B7B">
      <w:pPr>
        <w:ind w:right="142" w:firstLine="720"/>
        <w:jc w:val="both"/>
        <w:rPr>
          <w:snapToGrid w:val="0"/>
          <w:sz w:val="28"/>
          <w:szCs w:val="28"/>
        </w:rPr>
      </w:pPr>
      <w:r w:rsidRPr="00C56B7B">
        <w:rPr>
          <w:snapToGrid w:val="0"/>
          <w:sz w:val="28"/>
          <w:szCs w:val="28"/>
        </w:rPr>
        <w:lastRenderedPageBreak/>
        <w:t>Расходы на топливо, как произведение планового удельного расхода условного топлива, фактического отпуска тепловой энергии в сеть и фактической цены условного топлива.</w:t>
      </w:r>
    </w:p>
    <w:p w14:paraId="5F0FECDD" w14:textId="77777777" w:rsidR="00C56B7B" w:rsidRPr="00C56B7B" w:rsidRDefault="00C56B7B" w:rsidP="00C56B7B">
      <w:pPr>
        <w:ind w:right="142" w:firstLine="720"/>
        <w:jc w:val="both"/>
        <w:rPr>
          <w:snapToGrid w:val="0"/>
          <w:sz w:val="28"/>
          <w:szCs w:val="28"/>
          <w:lang w:eastAsia="en-US"/>
        </w:rPr>
      </w:pPr>
      <w:r w:rsidRPr="00C56B7B">
        <w:rPr>
          <w:snapToGrid w:val="0"/>
          <w:sz w:val="28"/>
          <w:szCs w:val="28"/>
        </w:rPr>
        <w:t>Реестр расходов на приобретение энергетических ресурсов, холодной воды и теплоносителя для производства теплоносителя представлен в таблице 12.</w:t>
      </w:r>
    </w:p>
    <w:p w14:paraId="00FED3AC" w14:textId="77777777" w:rsidR="00C56B7B" w:rsidRPr="00C56B7B" w:rsidRDefault="00C56B7B" w:rsidP="00C56B7B">
      <w:pPr>
        <w:tabs>
          <w:tab w:val="left" w:pos="1890"/>
        </w:tabs>
        <w:spacing w:line="360" w:lineRule="auto"/>
        <w:ind w:right="142"/>
        <w:jc w:val="right"/>
        <w:rPr>
          <w:snapToGrid w:val="0"/>
          <w:sz w:val="28"/>
          <w:szCs w:val="28"/>
        </w:rPr>
      </w:pPr>
      <w:r w:rsidRPr="00C56B7B">
        <w:rPr>
          <w:snapToGrid w:val="0"/>
          <w:sz w:val="28"/>
          <w:szCs w:val="28"/>
        </w:rPr>
        <w:t>Таблица 12</w:t>
      </w:r>
    </w:p>
    <w:p w14:paraId="4B0B2ADA" w14:textId="77777777" w:rsidR="00C56B7B" w:rsidRPr="00C56B7B" w:rsidRDefault="00C56B7B" w:rsidP="00C56B7B">
      <w:pPr>
        <w:jc w:val="center"/>
        <w:rPr>
          <w:snapToGrid w:val="0"/>
          <w:sz w:val="28"/>
          <w:szCs w:val="28"/>
          <w:lang w:eastAsia="en-US"/>
        </w:rPr>
      </w:pPr>
      <w:bookmarkStart w:id="457" w:name="_Toc21094929"/>
      <w:r w:rsidRPr="00C56B7B">
        <w:rPr>
          <w:snapToGrid w:val="0"/>
          <w:sz w:val="28"/>
          <w:szCs w:val="28"/>
          <w:lang w:eastAsia="en-US"/>
        </w:rPr>
        <w:t>Реестр расходов на приобретение энергетических ресурсов,</w:t>
      </w:r>
    </w:p>
    <w:p w14:paraId="0677BDF9" w14:textId="77777777" w:rsidR="00C56B7B" w:rsidRPr="00C56B7B" w:rsidRDefault="00C56B7B" w:rsidP="00C56B7B">
      <w:pPr>
        <w:jc w:val="center"/>
        <w:rPr>
          <w:snapToGrid w:val="0"/>
          <w:sz w:val="28"/>
          <w:szCs w:val="28"/>
          <w:lang w:eastAsia="en-US"/>
        </w:rPr>
      </w:pPr>
      <w:r w:rsidRPr="00C56B7B">
        <w:rPr>
          <w:snapToGrid w:val="0"/>
          <w:sz w:val="28"/>
          <w:szCs w:val="28"/>
          <w:lang w:eastAsia="en-US"/>
        </w:rPr>
        <w:t>холодной воды и теплоносителя для производства</w:t>
      </w:r>
    </w:p>
    <w:p w14:paraId="3ABFB10E" w14:textId="77777777" w:rsidR="00C56B7B" w:rsidRPr="00C56B7B" w:rsidRDefault="00C56B7B" w:rsidP="00C56B7B">
      <w:pPr>
        <w:jc w:val="center"/>
        <w:rPr>
          <w:snapToGrid w:val="0"/>
          <w:sz w:val="28"/>
          <w:szCs w:val="28"/>
          <w:lang w:eastAsia="en-US"/>
        </w:rPr>
      </w:pPr>
      <w:r w:rsidRPr="00C56B7B">
        <w:rPr>
          <w:snapToGrid w:val="0"/>
          <w:sz w:val="28"/>
          <w:szCs w:val="28"/>
          <w:lang w:eastAsia="en-US"/>
        </w:rPr>
        <w:t>и транспортировки тепловой энергии</w:t>
      </w:r>
      <w:bookmarkEnd w:id="457"/>
    </w:p>
    <w:p w14:paraId="66F83762" w14:textId="77777777" w:rsidR="00C56B7B" w:rsidRPr="00C56B7B" w:rsidRDefault="00C56B7B" w:rsidP="00C56B7B">
      <w:pPr>
        <w:jc w:val="right"/>
        <w:rPr>
          <w:snapToGrid w:val="0"/>
          <w:sz w:val="28"/>
          <w:szCs w:val="28"/>
        </w:rPr>
      </w:pPr>
      <w:r w:rsidRPr="00C56B7B">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4"/>
        <w:gridCol w:w="826"/>
        <w:gridCol w:w="1134"/>
        <w:gridCol w:w="1205"/>
        <w:gridCol w:w="1063"/>
        <w:gridCol w:w="1134"/>
      </w:tblGrid>
      <w:tr w:rsidR="00C56B7B" w:rsidRPr="00C56B7B" w14:paraId="668C8D9D" w14:textId="77777777" w:rsidTr="0078668C">
        <w:trPr>
          <w:trHeight w:val="507"/>
          <w:tblHeader/>
        </w:trPr>
        <w:tc>
          <w:tcPr>
            <w:tcW w:w="3994" w:type="dxa"/>
            <w:vMerge w:val="restart"/>
            <w:shd w:val="clear" w:color="auto" w:fill="auto"/>
            <w:hideMark/>
          </w:tcPr>
          <w:p w14:paraId="5B718783" w14:textId="77777777" w:rsidR="00C56B7B" w:rsidRPr="00C56B7B" w:rsidRDefault="00C56B7B" w:rsidP="00C56B7B">
            <w:pPr>
              <w:jc w:val="center"/>
              <w:rPr>
                <w:snapToGrid w:val="0"/>
                <w:sz w:val="20"/>
                <w:szCs w:val="20"/>
              </w:rPr>
            </w:pPr>
            <w:r w:rsidRPr="00C56B7B">
              <w:rPr>
                <w:snapToGrid w:val="0"/>
                <w:sz w:val="20"/>
                <w:szCs w:val="20"/>
              </w:rPr>
              <w:t>Показатели</w:t>
            </w:r>
          </w:p>
        </w:tc>
        <w:tc>
          <w:tcPr>
            <w:tcW w:w="826" w:type="dxa"/>
            <w:vMerge w:val="restart"/>
            <w:shd w:val="clear" w:color="auto" w:fill="auto"/>
            <w:hideMark/>
          </w:tcPr>
          <w:p w14:paraId="2D688F6C" w14:textId="77777777" w:rsidR="00C56B7B" w:rsidRPr="00C56B7B" w:rsidRDefault="00C56B7B" w:rsidP="00C56B7B">
            <w:pPr>
              <w:jc w:val="center"/>
              <w:rPr>
                <w:snapToGrid w:val="0"/>
                <w:sz w:val="20"/>
                <w:szCs w:val="20"/>
              </w:rPr>
            </w:pPr>
            <w:r w:rsidRPr="00C56B7B">
              <w:rPr>
                <w:snapToGrid w:val="0"/>
                <w:sz w:val="20"/>
                <w:szCs w:val="20"/>
              </w:rPr>
              <w:t>Ед. изм.</w:t>
            </w:r>
          </w:p>
        </w:tc>
        <w:tc>
          <w:tcPr>
            <w:tcW w:w="1134" w:type="dxa"/>
            <w:vMerge w:val="restart"/>
            <w:shd w:val="clear" w:color="auto" w:fill="auto"/>
            <w:hideMark/>
          </w:tcPr>
          <w:p w14:paraId="1F52EC1E" w14:textId="77777777" w:rsidR="00C56B7B" w:rsidRPr="00C56B7B" w:rsidRDefault="00C56B7B" w:rsidP="00C56B7B">
            <w:pPr>
              <w:jc w:val="center"/>
              <w:rPr>
                <w:snapToGrid w:val="0"/>
                <w:sz w:val="20"/>
                <w:szCs w:val="20"/>
              </w:rPr>
            </w:pPr>
            <w:r w:rsidRPr="00C56B7B">
              <w:rPr>
                <w:snapToGrid w:val="0"/>
                <w:sz w:val="20"/>
                <w:szCs w:val="20"/>
              </w:rPr>
              <w:t>Утверждено на 2020 год</w:t>
            </w:r>
          </w:p>
        </w:tc>
        <w:tc>
          <w:tcPr>
            <w:tcW w:w="1205" w:type="dxa"/>
            <w:vMerge w:val="restart"/>
            <w:shd w:val="clear" w:color="auto" w:fill="auto"/>
            <w:hideMark/>
          </w:tcPr>
          <w:p w14:paraId="4B38F21F" w14:textId="77777777" w:rsidR="00C56B7B" w:rsidRPr="00C56B7B" w:rsidRDefault="00C56B7B" w:rsidP="00C56B7B">
            <w:pPr>
              <w:jc w:val="center"/>
              <w:rPr>
                <w:snapToGrid w:val="0"/>
                <w:sz w:val="20"/>
                <w:szCs w:val="20"/>
              </w:rPr>
            </w:pPr>
            <w:r w:rsidRPr="00C56B7B">
              <w:rPr>
                <w:snapToGrid w:val="0"/>
                <w:sz w:val="20"/>
                <w:szCs w:val="20"/>
              </w:rPr>
              <w:t>Факт предприятия за 2020 год</w:t>
            </w:r>
          </w:p>
        </w:tc>
        <w:tc>
          <w:tcPr>
            <w:tcW w:w="1063" w:type="dxa"/>
            <w:vMerge w:val="restart"/>
            <w:shd w:val="clear" w:color="auto" w:fill="auto"/>
            <w:hideMark/>
          </w:tcPr>
          <w:p w14:paraId="62AD6414" w14:textId="77777777" w:rsidR="00C56B7B" w:rsidRPr="00C56B7B" w:rsidRDefault="00C56B7B" w:rsidP="00C56B7B">
            <w:pPr>
              <w:jc w:val="center"/>
              <w:rPr>
                <w:snapToGrid w:val="0"/>
                <w:sz w:val="20"/>
                <w:szCs w:val="20"/>
              </w:rPr>
            </w:pPr>
            <w:r w:rsidRPr="00C56B7B">
              <w:rPr>
                <w:snapToGrid w:val="0"/>
                <w:sz w:val="20"/>
                <w:szCs w:val="20"/>
              </w:rPr>
              <w:t>Факт по оценке экспертов за 2020 год</w:t>
            </w:r>
          </w:p>
        </w:tc>
        <w:tc>
          <w:tcPr>
            <w:tcW w:w="1134" w:type="dxa"/>
            <w:vMerge w:val="restart"/>
            <w:shd w:val="clear" w:color="auto" w:fill="auto"/>
            <w:hideMark/>
          </w:tcPr>
          <w:p w14:paraId="30E544C9" w14:textId="77777777" w:rsidR="00C56B7B" w:rsidRPr="00C56B7B" w:rsidRDefault="00C56B7B" w:rsidP="00C56B7B">
            <w:pPr>
              <w:jc w:val="center"/>
              <w:rPr>
                <w:snapToGrid w:val="0"/>
                <w:sz w:val="20"/>
                <w:szCs w:val="20"/>
              </w:rPr>
            </w:pPr>
            <w:r w:rsidRPr="00C56B7B">
              <w:rPr>
                <w:snapToGrid w:val="0"/>
                <w:sz w:val="20"/>
                <w:szCs w:val="20"/>
              </w:rPr>
              <w:t>Отклонение (гр. 4-3)</w:t>
            </w:r>
          </w:p>
        </w:tc>
      </w:tr>
      <w:tr w:rsidR="00C56B7B" w:rsidRPr="00C56B7B" w14:paraId="12499286" w14:textId="77777777" w:rsidTr="0078668C">
        <w:trPr>
          <w:trHeight w:val="507"/>
          <w:tblHeader/>
        </w:trPr>
        <w:tc>
          <w:tcPr>
            <w:tcW w:w="3994" w:type="dxa"/>
            <w:vMerge/>
            <w:shd w:val="clear" w:color="auto" w:fill="auto"/>
            <w:hideMark/>
          </w:tcPr>
          <w:p w14:paraId="39219B86" w14:textId="77777777" w:rsidR="00C56B7B" w:rsidRPr="00C56B7B" w:rsidRDefault="00C56B7B" w:rsidP="00C56B7B">
            <w:pPr>
              <w:jc w:val="both"/>
              <w:rPr>
                <w:snapToGrid w:val="0"/>
                <w:sz w:val="20"/>
                <w:szCs w:val="20"/>
              </w:rPr>
            </w:pPr>
          </w:p>
        </w:tc>
        <w:tc>
          <w:tcPr>
            <w:tcW w:w="826" w:type="dxa"/>
            <w:vMerge/>
            <w:shd w:val="clear" w:color="auto" w:fill="auto"/>
            <w:hideMark/>
          </w:tcPr>
          <w:p w14:paraId="59583533" w14:textId="77777777" w:rsidR="00C56B7B" w:rsidRPr="00C56B7B" w:rsidRDefault="00C56B7B" w:rsidP="00C56B7B">
            <w:pPr>
              <w:jc w:val="both"/>
              <w:rPr>
                <w:snapToGrid w:val="0"/>
                <w:sz w:val="20"/>
                <w:szCs w:val="20"/>
              </w:rPr>
            </w:pPr>
          </w:p>
        </w:tc>
        <w:tc>
          <w:tcPr>
            <w:tcW w:w="1134" w:type="dxa"/>
            <w:vMerge/>
            <w:shd w:val="clear" w:color="auto" w:fill="auto"/>
            <w:hideMark/>
          </w:tcPr>
          <w:p w14:paraId="27FDD758" w14:textId="77777777" w:rsidR="00C56B7B" w:rsidRPr="00C56B7B" w:rsidRDefault="00C56B7B" w:rsidP="00C56B7B">
            <w:pPr>
              <w:jc w:val="both"/>
              <w:rPr>
                <w:snapToGrid w:val="0"/>
                <w:sz w:val="20"/>
                <w:szCs w:val="20"/>
              </w:rPr>
            </w:pPr>
          </w:p>
        </w:tc>
        <w:tc>
          <w:tcPr>
            <w:tcW w:w="1205" w:type="dxa"/>
            <w:vMerge/>
            <w:shd w:val="clear" w:color="auto" w:fill="auto"/>
            <w:hideMark/>
          </w:tcPr>
          <w:p w14:paraId="503B216F" w14:textId="77777777" w:rsidR="00C56B7B" w:rsidRPr="00C56B7B" w:rsidRDefault="00C56B7B" w:rsidP="00C56B7B">
            <w:pPr>
              <w:jc w:val="both"/>
              <w:rPr>
                <w:snapToGrid w:val="0"/>
                <w:sz w:val="20"/>
                <w:szCs w:val="20"/>
              </w:rPr>
            </w:pPr>
          </w:p>
        </w:tc>
        <w:tc>
          <w:tcPr>
            <w:tcW w:w="1063" w:type="dxa"/>
            <w:vMerge/>
            <w:shd w:val="clear" w:color="auto" w:fill="auto"/>
            <w:hideMark/>
          </w:tcPr>
          <w:p w14:paraId="077E90B2" w14:textId="77777777" w:rsidR="00C56B7B" w:rsidRPr="00C56B7B" w:rsidRDefault="00C56B7B" w:rsidP="00C56B7B">
            <w:pPr>
              <w:jc w:val="both"/>
              <w:rPr>
                <w:snapToGrid w:val="0"/>
                <w:sz w:val="20"/>
                <w:szCs w:val="20"/>
              </w:rPr>
            </w:pPr>
          </w:p>
        </w:tc>
        <w:tc>
          <w:tcPr>
            <w:tcW w:w="1134" w:type="dxa"/>
            <w:vMerge/>
            <w:shd w:val="clear" w:color="auto" w:fill="auto"/>
            <w:hideMark/>
          </w:tcPr>
          <w:p w14:paraId="1D81A953" w14:textId="77777777" w:rsidR="00C56B7B" w:rsidRPr="00C56B7B" w:rsidRDefault="00C56B7B" w:rsidP="00C56B7B">
            <w:pPr>
              <w:jc w:val="both"/>
              <w:rPr>
                <w:snapToGrid w:val="0"/>
                <w:sz w:val="20"/>
                <w:szCs w:val="20"/>
              </w:rPr>
            </w:pPr>
          </w:p>
        </w:tc>
      </w:tr>
      <w:tr w:rsidR="00C56B7B" w:rsidRPr="00C56B7B" w14:paraId="5ADEC69E" w14:textId="77777777" w:rsidTr="0078668C">
        <w:trPr>
          <w:trHeight w:val="255"/>
          <w:tblHeader/>
        </w:trPr>
        <w:tc>
          <w:tcPr>
            <w:tcW w:w="3994" w:type="dxa"/>
            <w:shd w:val="clear" w:color="auto" w:fill="auto"/>
            <w:hideMark/>
          </w:tcPr>
          <w:p w14:paraId="2B86C917" w14:textId="77777777" w:rsidR="00C56B7B" w:rsidRPr="00C56B7B" w:rsidRDefault="00C56B7B" w:rsidP="00C56B7B">
            <w:pPr>
              <w:jc w:val="center"/>
              <w:rPr>
                <w:snapToGrid w:val="0"/>
                <w:sz w:val="20"/>
                <w:szCs w:val="20"/>
              </w:rPr>
            </w:pPr>
            <w:r w:rsidRPr="00C56B7B">
              <w:rPr>
                <w:snapToGrid w:val="0"/>
                <w:sz w:val="20"/>
                <w:szCs w:val="20"/>
              </w:rPr>
              <w:t>1</w:t>
            </w:r>
          </w:p>
        </w:tc>
        <w:tc>
          <w:tcPr>
            <w:tcW w:w="826" w:type="dxa"/>
            <w:shd w:val="clear" w:color="auto" w:fill="auto"/>
            <w:hideMark/>
          </w:tcPr>
          <w:p w14:paraId="6CDD49D9" w14:textId="77777777" w:rsidR="00C56B7B" w:rsidRPr="00C56B7B" w:rsidRDefault="00C56B7B" w:rsidP="00C56B7B">
            <w:pPr>
              <w:jc w:val="center"/>
              <w:rPr>
                <w:snapToGrid w:val="0"/>
                <w:sz w:val="20"/>
                <w:szCs w:val="20"/>
              </w:rPr>
            </w:pPr>
            <w:r w:rsidRPr="00C56B7B">
              <w:rPr>
                <w:snapToGrid w:val="0"/>
                <w:sz w:val="20"/>
                <w:szCs w:val="20"/>
              </w:rPr>
              <w:t>2</w:t>
            </w:r>
          </w:p>
        </w:tc>
        <w:tc>
          <w:tcPr>
            <w:tcW w:w="1134" w:type="dxa"/>
            <w:shd w:val="clear" w:color="auto" w:fill="auto"/>
            <w:hideMark/>
          </w:tcPr>
          <w:p w14:paraId="00670984" w14:textId="77777777" w:rsidR="00C56B7B" w:rsidRPr="00C56B7B" w:rsidRDefault="00C56B7B" w:rsidP="00C56B7B">
            <w:pPr>
              <w:jc w:val="center"/>
              <w:rPr>
                <w:snapToGrid w:val="0"/>
                <w:sz w:val="20"/>
                <w:szCs w:val="20"/>
              </w:rPr>
            </w:pPr>
            <w:r w:rsidRPr="00C56B7B">
              <w:rPr>
                <w:snapToGrid w:val="0"/>
                <w:sz w:val="20"/>
                <w:szCs w:val="20"/>
              </w:rPr>
              <w:t>3</w:t>
            </w:r>
          </w:p>
        </w:tc>
        <w:tc>
          <w:tcPr>
            <w:tcW w:w="1205" w:type="dxa"/>
            <w:shd w:val="clear" w:color="auto" w:fill="auto"/>
            <w:hideMark/>
          </w:tcPr>
          <w:p w14:paraId="0BE4ADDA" w14:textId="77777777" w:rsidR="00C56B7B" w:rsidRPr="00C56B7B" w:rsidRDefault="00C56B7B" w:rsidP="00C56B7B">
            <w:pPr>
              <w:jc w:val="center"/>
              <w:rPr>
                <w:snapToGrid w:val="0"/>
                <w:sz w:val="20"/>
                <w:szCs w:val="20"/>
              </w:rPr>
            </w:pPr>
            <w:r w:rsidRPr="00C56B7B">
              <w:rPr>
                <w:snapToGrid w:val="0"/>
                <w:sz w:val="20"/>
                <w:szCs w:val="20"/>
              </w:rPr>
              <w:t>4</w:t>
            </w:r>
          </w:p>
        </w:tc>
        <w:tc>
          <w:tcPr>
            <w:tcW w:w="1063" w:type="dxa"/>
            <w:shd w:val="clear" w:color="auto" w:fill="auto"/>
            <w:hideMark/>
          </w:tcPr>
          <w:p w14:paraId="5EEE2DB5" w14:textId="77777777" w:rsidR="00C56B7B" w:rsidRPr="00C56B7B" w:rsidRDefault="00C56B7B" w:rsidP="00C56B7B">
            <w:pPr>
              <w:jc w:val="center"/>
              <w:rPr>
                <w:snapToGrid w:val="0"/>
                <w:sz w:val="20"/>
                <w:szCs w:val="20"/>
              </w:rPr>
            </w:pPr>
            <w:r w:rsidRPr="00C56B7B">
              <w:rPr>
                <w:snapToGrid w:val="0"/>
                <w:sz w:val="20"/>
                <w:szCs w:val="20"/>
              </w:rPr>
              <w:t>5</w:t>
            </w:r>
          </w:p>
        </w:tc>
        <w:tc>
          <w:tcPr>
            <w:tcW w:w="1134" w:type="dxa"/>
            <w:shd w:val="clear" w:color="auto" w:fill="auto"/>
            <w:hideMark/>
          </w:tcPr>
          <w:p w14:paraId="725C52BB" w14:textId="77777777" w:rsidR="00C56B7B" w:rsidRPr="00C56B7B" w:rsidRDefault="00C56B7B" w:rsidP="00C56B7B">
            <w:pPr>
              <w:jc w:val="center"/>
              <w:rPr>
                <w:snapToGrid w:val="0"/>
                <w:sz w:val="20"/>
                <w:szCs w:val="20"/>
              </w:rPr>
            </w:pPr>
            <w:r w:rsidRPr="00C56B7B">
              <w:rPr>
                <w:snapToGrid w:val="0"/>
                <w:sz w:val="20"/>
                <w:szCs w:val="20"/>
              </w:rPr>
              <w:t>6</w:t>
            </w:r>
          </w:p>
        </w:tc>
      </w:tr>
      <w:tr w:rsidR="00C56B7B" w:rsidRPr="00C56B7B" w14:paraId="729E473D" w14:textId="77777777" w:rsidTr="0078668C">
        <w:trPr>
          <w:trHeight w:val="405"/>
        </w:trPr>
        <w:tc>
          <w:tcPr>
            <w:tcW w:w="9356" w:type="dxa"/>
            <w:gridSpan w:val="6"/>
            <w:shd w:val="clear" w:color="auto" w:fill="auto"/>
            <w:noWrap/>
            <w:hideMark/>
          </w:tcPr>
          <w:p w14:paraId="2F7690D0" w14:textId="77777777" w:rsidR="00C56B7B" w:rsidRPr="00C56B7B" w:rsidRDefault="00C56B7B" w:rsidP="00C56B7B">
            <w:pPr>
              <w:jc w:val="both"/>
              <w:rPr>
                <w:bCs/>
                <w:snapToGrid w:val="0"/>
                <w:sz w:val="20"/>
                <w:szCs w:val="20"/>
              </w:rPr>
            </w:pPr>
            <w:r w:rsidRPr="00C56B7B">
              <w:rPr>
                <w:bCs/>
                <w:snapToGrid w:val="0"/>
                <w:sz w:val="20"/>
                <w:szCs w:val="20"/>
              </w:rPr>
              <w:t>Производство и отпуск тепловой энергии</w:t>
            </w:r>
          </w:p>
        </w:tc>
      </w:tr>
      <w:tr w:rsidR="00C56B7B" w:rsidRPr="00C56B7B" w14:paraId="2DA1500A" w14:textId="77777777" w:rsidTr="0078668C">
        <w:trPr>
          <w:trHeight w:val="276"/>
        </w:trPr>
        <w:tc>
          <w:tcPr>
            <w:tcW w:w="3994" w:type="dxa"/>
            <w:shd w:val="clear" w:color="auto" w:fill="auto"/>
            <w:noWrap/>
            <w:hideMark/>
          </w:tcPr>
          <w:p w14:paraId="3D1FDA88" w14:textId="77777777" w:rsidR="00C56B7B" w:rsidRPr="00C56B7B" w:rsidRDefault="00C56B7B" w:rsidP="00C56B7B">
            <w:pPr>
              <w:jc w:val="both"/>
              <w:rPr>
                <w:snapToGrid w:val="0"/>
                <w:sz w:val="20"/>
                <w:szCs w:val="20"/>
              </w:rPr>
            </w:pPr>
            <w:r w:rsidRPr="00C56B7B">
              <w:rPr>
                <w:snapToGrid w:val="0"/>
                <w:sz w:val="20"/>
                <w:szCs w:val="20"/>
              </w:rPr>
              <w:t>Количество котельных</w:t>
            </w:r>
          </w:p>
        </w:tc>
        <w:tc>
          <w:tcPr>
            <w:tcW w:w="826" w:type="dxa"/>
            <w:shd w:val="clear" w:color="auto" w:fill="auto"/>
            <w:noWrap/>
            <w:hideMark/>
          </w:tcPr>
          <w:p w14:paraId="0A0F787D" w14:textId="77777777" w:rsidR="00C56B7B" w:rsidRPr="00C56B7B" w:rsidRDefault="00C56B7B" w:rsidP="00C56B7B">
            <w:pPr>
              <w:jc w:val="both"/>
              <w:rPr>
                <w:snapToGrid w:val="0"/>
                <w:sz w:val="20"/>
                <w:szCs w:val="20"/>
              </w:rPr>
            </w:pPr>
            <w:r w:rsidRPr="00C56B7B">
              <w:rPr>
                <w:snapToGrid w:val="0"/>
                <w:sz w:val="20"/>
                <w:szCs w:val="20"/>
              </w:rPr>
              <w:t>шт.</w:t>
            </w:r>
          </w:p>
        </w:tc>
        <w:tc>
          <w:tcPr>
            <w:tcW w:w="1134" w:type="dxa"/>
            <w:shd w:val="clear" w:color="auto" w:fill="auto"/>
            <w:hideMark/>
          </w:tcPr>
          <w:p w14:paraId="0E8E082A" w14:textId="77777777" w:rsidR="00C56B7B" w:rsidRPr="00C56B7B" w:rsidRDefault="00C56B7B" w:rsidP="00C56B7B">
            <w:pPr>
              <w:jc w:val="both"/>
              <w:rPr>
                <w:snapToGrid w:val="0"/>
                <w:sz w:val="20"/>
                <w:szCs w:val="20"/>
              </w:rPr>
            </w:pPr>
            <w:r w:rsidRPr="00C56B7B">
              <w:rPr>
                <w:snapToGrid w:val="0"/>
                <w:sz w:val="20"/>
                <w:szCs w:val="20"/>
              </w:rPr>
              <w:t>10</w:t>
            </w:r>
          </w:p>
        </w:tc>
        <w:tc>
          <w:tcPr>
            <w:tcW w:w="1205" w:type="dxa"/>
            <w:shd w:val="clear" w:color="auto" w:fill="auto"/>
            <w:hideMark/>
          </w:tcPr>
          <w:p w14:paraId="79DBE1EF" w14:textId="77777777" w:rsidR="00C56B7B" w:rsidRPr="00C56B7B" w:rsidRDefault="00C56B7B" w:rsidP="00C56B7B">
            <w:pPr>
              <w:jc w:val="both"/>
              <w:rPr>
                <w:snapToGrid w:val="0"/>
                <w:sz w:val="20"/>
                <w:szCs w:val="20"/>
              </w:rPr>
            </w:pPr>
            <w:r w:rsidRPr="00C56B7B">
              <w:rPr>
                <w:snapToGrid w:val="0"/>
                <w:sz w:val="20"/>
                <w:szCs w:val="20"/>
              </w:rPr>
              <w:t>10</w:t>
            </w:r>
          </w:p>
        </w:tc>
        <w:tc>
          <w:tcPr>
            <w:tcW w:w="1063" w:type="dxa"/>
            <w:shd w:val="clear" w:color="auto" w:fill="auto"/>
            <w:hideMark/>
          </w:tcPr>
          <w:p w14:paraId="03779440" w14:textId="77777777" w:rsidR="00C56B7B" w:rsidRPr="00C56B7B" w:rsidRDefault="00C56B7B" w:rsidP="00C56B7B">
            <w:pPr>
              <w:jc w:val="both"/>
              <w:rPr>
                <w:snapToGrid w:val="0"/>
                <w:sz w:val="20"/>
                <w:szCs w:val="20"/>
              </w:rPr>
            </w:pPr>
            <w:r w:rsidRPr="00C56B7B">
              <w:rPr>
                <w:snapToGrid w:val="0"/>
                <w:sz w:val="20"/>
                <w:szCs w:val="20"/>
              </w:rPr>
              <w:t>10</w:t>
            </w:r>
          </w:p>
        </w:tc>
        <w:tc>
          <w:tcPr>
            <w:tcW w:w="1134" w:type="dxa"/>
            <w:shd w:val="clear" w:color="auto" w:fill="auto"/>
            <w:hideMark/>
          </w:tcPr>
          <w:p w14:paraId="1D7F09A2" w14:textId="77777777" w:rsidR="00C56B7B" w:rsidRPr="00C56B7B" w:rsidRDefault="00C56B7B" w:rsidP="00C56B7B">
            <w:pPr>
              <w:jc w:val="both"/>
              <w:rPr>
                <w:snapToGrid w:val="0"/>
                <w:sz w:val="20"/>
                <w:szCs w:val="20"/>
              </w:rPr>
            </w:pPr>
            <w:r w:rsidRPr="00C56B7B">
              <w:rPr>
                <w:snapToGrid w:val="0"/>
                <w:sz w:val="20"/>
                <w:szCs w:val="20"/>
              </w:rPr>
              <w:t>0</w:t>
            </w:r>
          </w:p>
        </w:tc>
      </w:tr>
      <w:tr w:rsidR="00C56B7B" w:rsidRPr="00C56B7B" w14:paraId="5B5FCD18" w14:textId="77777777" w:rsidTr="0078668C">
        <w:trPr>
          <w:trHeight w:val="330"/>
        </w:trPr>
        <w:tc>
          <w:tcPr>
            <w:tcW w:w="3994" w:type="dxa"/>
            <w:shd w:val="clear" w:color="auto" w:fill="auto"/>
            <w:hideMark/>
          </w:tcPr>
          <w:p w14:paraId="20884E5A" w14:textId="77777777" w:rsidR="00C56B7B" w:rsidRPr="00C56B7B" w:rsidRDefault="00C56B7B" w:rsidP="00C56B7B">
            <w:pPr>
              <w:jc w:val="both"/>
              <w:rPr>
                <w:snapToGrid w:val="0"/>
                <w:sz w:val="20"/>
                <w:szCs w:val="20"/>
              </w:rPr>
            </w:pPr>
            <w:r w:rsidRPr="00C56B7B">
              <w:rPr>
                <w:snapToGrid w:val="0"/>
                <w:sz w:val="20"/>
                <w:szCs w:val="20"/>
              </w:rPr>
              <w:t>Нормативная выработка</w:t>
            </w:r>
          </w:p>
        </w:tc>
        <w:tc>
          <w:tcPr>
            <w:tcW w:w="826" w:type="dxa"/>
            <w:shd w:val="clear" w:color="auto" w:fill="auto"/>
            <w:hideMark/>
          </w:tcPr>
          <w:p w14:paraId="28328772"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3582F575" w14:textId="77777777" w:rsidR="00C56B7B" w:rsidRPr="00C56B7B" w:rsidRDefault="00C56B7B" w:rsidP="00C56B7B">
            <w:pPr>
              <w:jc w:val="both"/>
              <w:rPr>
                <w:bCs/>
                <w:snapToGrid w:val="0"/>
                <w:sz w:val="20"/>
                <w:szCs w:val="20"/>
              </w:rPr>
            </w:pPr>
            <w:r w:rsidRPr="00C56B7B">
              <w:rPr>
                <w:bCs/>
                <w:snapToGrid w:val="0"/>
                <w:sz w:val="20"/>
                <w:szCs w:val="20"/>
              </w:rPr>
              <w:t>78 274,87</w:t>
            </w:r>
          </w:p>
        </w:tc>
        <w:tc>
          <w:tcPr>
            <w:tcW w:w="1205" w:type="dxa"/>
            <w:shd w:val="clear" w:color="auto" w:fill="auto"/>
            <w:noWrap/>
            <w:hideMark/>
          </w:tcPr>
          <w:p w14:paraId="7C0F698F" w14:textId="77777777" w:rsidR="00C56B7B" w:rsidRPr="00C56B7B" w:rsidRDefault="00C56B7B" w:rsidP="00C56B7B">
            <w:pPr>
              <w:jc w:val="both"/>
              <w:rPr>
                <w:bCs/>
                <w:snapToGrid w:val="0"/>
                <w:sz w:val="20"/>
                <w:szCs w:val="20"/>
              </w:rPr>
            </w:pPr>
            <w:r w:rsidRPr="00C56B7B">
              <w:rPr>
                <w:bCs/>
                <w:snapToGrid w:val="0"/>
                <w:sz w:val="20"/>
                <w:szCs w:val="20"/>
              </w:rPr>
              <w:t>74 472,51</w:t>
            </w:r>
          </w:p>
        </w:tc>
        <w:tc>
          <w:tcPr>
            <w:tcW w:w="1063" w:type="dxa"/>
            <w:shd w:val="clear" w:color="auto" w:fill="auto"/>
            <w:noWrap/>
            <w:hideMark/>
          </w:tcPr>
          <w:p w14:paraId="76518DE7" w14:textId="77777777" w:rsidR="00C56B7B" w:rsidRPr="00C56B7B" w:rsidRDefault="00C56B7B" w:rsidP="00C56B7B">
            <w:pPr>
              <w:jc w:val="both"/>
              <w:rPr>
                <w:bCs/>
                <w:snapToGrid w:val="0"/>
                <w:sz w:val="20"/>
                <w:szCs w:val="20"/>
              </w:rPr>
            </w:pPr>
            <w:r w:rsidRPr="00C56B7B">
              <w:rPr>
                <w:bCs/>
                <w:snapToGrid w:val="0"/>
                <w:sz w:val="20"/>
                <w:szCs w:val="20"/>
              </w:rPr>
              <w:t>75 334,62</w:t>
            </w:r>
          </w:p>
        </w:tc>
        <w:tc>
          <w:tcPr>
            <w:tcW w:w="1134" w:type="dxa"/>
            <w:shd w:val="clear" w:color="auto" w:fill="auto"/>
            <w:noWrap/>
            <w:hideMark/>
          </w:tcPr>
          <w:p w14:paraId="31BDD9F8" w14:textId="77777777" w:rsidR="00C56B7B" w:rsidRPr="00C56B7B" w:rsidRDefault="00C56B7B" w:rsidP="00C56B7B">
            <w:pPr>
              <w:jc w:val="both"/>
              <w:rPr>
                <w:snapToGrid w:val="0"/>
                <w:sz w:val="20"/>
                <w:szCs w:val="20"/>
              </w:rPr>
            </w:pPr>
            <w:r w:rsidRPr="00C56B7B">
              <w:rPr>
                <w:snapToGrid w:val="0"/>
                <w:sz w:val="20"/>
                <w:szCs w:val="20"/>
              </w:rPr>
              <w:t>-2 940,25</w:t>
            </w:r>
          </w:p>
        </w:tc>
      </w:tr>
      <w:tr w:rsidR="00C56B7B" w:rsidRPr="00C56B7B" w14:paraId="45D86A0D" w14:textId="77777777" w:rsidTr="0078668C">
        <w:trPr>
          <w:trHeight w:val="330"/>
        </w:trPr>
        <w:tc>
          <w:tcPr>
            <w:tcW w:w="3994" w:type="dxa"/>
            <w:shd w:val="clear" w:color="auto" w:fill="auto"/>
            <w:hideMark/>
          </w:tcPr>
          <w:p w14:paraId="054BEEEF" w14:textId="77777777" w:rsidR="00C56B7B" w:rsidRPr="00C56B7B" w:rsidRDefault="00C56B7B" w:rsidP="00C56B7B">
            <w:pPr>
              <w:jc w:val="both"/>
              <w:rPr>
                <w:snapToGrid w:val="0"/>
                <w:sz w:val="20"/>
                <w:szCs w:val="20"/>
              </w:rPr>
            </w:pPr>
            <w:r w:rsidRPr="00C56B7B">
              <w:rPr>
                <w:snapToGrid w:val="0"/>
                <w:sz w:val="20"/>
                <w:szCs w:val="20"/>
              </w:rPr>
              <w:t>Отпуск в сеть</w:t>
            </w:r>
          </w:p>
        </w:tc>
        <w:tc>
          <w:tcPr>
            <w:tcW w:w="826" w:type="dxa"/>
            <w:shd w:val="clear" w:color="auto" w:fill="auto"/>
            <w:hideMark/>
          </w:tcPr>
          <w:p w14:paraId="4D19F8CD"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786AB03A" w14:textId="77777777" w:rsidR="00C56B7B" w:rsidRPr="00C56B7B" w:rsidRDefault="00C56B7B" w:rsidP="00C56B7B">
            <w:pPr>
              <w:jc w:val="both"/>
              <w:rPr>
                <w:snapToGrid w:val="0"/>
                <w:sz w:val="20"/>
                <w:szCs w:val="20"/>
              </w:rPr>
            </w:pPr>
            <w:r w:rsidRPr="00C56B7B">
              <w:rPr>
                <w:snapToGrid w:val="0"/>
                <w:sz w:val="20"/>
                <w:szCs w:val="20"/>
              </w:rPr>
              <w:t>76 670,24</w:t>
            </w:r>
          </w:p>
        </w:tc>
        <w:tc>
          <w:tcPr>
            <w:tcW w:w="1205" w:type="dxa"/>
            <w:shd w:val="clear" w:color="auto" w:fill="auto"/>
            <w:noWrap/>
            <w:hideMark/>
          </w:tcPr>
          <w:p w14:paraId="2FF7A685" w14:textId="77777777" w:rsidR="00C56B7B" w:rsidRPr="00C56B7B" w:rsidRDefault="00C56B7B" w:rsidP="00C56B7B">
            <w:pPr>
              <w:jc w:val="both"/>
              <w:rPr>
                <w:snapToGrid w:val="0"/>
                <w:sz w:val="20"/>
                <w:szCs w:val="20"/>
              </w:rPr>
            </w:pPr>
            <w:r w:rsidRPr="00C56B7B">
              <w:rPr>
                <w:snapToGrid w:val="0"/>
                <w:sz w:val="20"/>
                <w:szCs w:val="20"/>
              </w:rPr>
              <w:t>72 955,89</w:t>
            </w:r>
          </w:p>
        </w:tc>
        <w:tc>
          <w:tcPr>
            <w:tcW w:w="1063" w:type="dxa"/>
            <w:shd w:val="clear" w:color="auto" w:fill="auto"/>
            <w:noWrap/>
            <w:hideMark/>
          </w:tcPr>
          <w:p w14:paraId="4ABC0320" w14:textId="77777777" w:rsidR="00C56B7B" w:rsidRPr="00C56B7B" w:rsidRDefault="00C56B7B" w:rsidP="00C56B7B">
            <w:pPr>
              <w:jc w:val="both"/>
              <w:rPr>
                <w:snapToGrid w:val="0"/>
                <w:sz w:val="20"/>
                <w:szCs w:val="20"/>
              </w:rPr>
            </w:pPr>
            <w:r w:rsidRPr="00C56B7B">
              <w:rPr>
                <w:snapToGrid w:val="0"/>
                <w:sz w:val="20"/>
                <w:szCs w:val="20"/>
              </w:rPr>
              <w:t>73 790,26</w:t>
            </w:r>
          </w:p>
        </w:tc>
        <w:tc>
          <w:tcPr>
            <w:tcW w:w="1134" w:type="dxa"/>
            <w:shd w:val="clear" w:color="auto" w:fill="auto"/>
            <w:noWrap/>
            <w:hideMark/>
          </w:tcPr>
          <w:p w14:paraId="29D0AF0E" w14:textId="77777777" w:rsidR="00C56B7B" w:rsidRPr="00C56B7B" w:rsidRDefault="00C56B7B" w:rsidP="00C56B7B">
            <w:pPr>
              <w:jc w:val="both"/>
              <w:rPr>
                <w:snapToGrid w:val="0"/>
                <w:sz w:val="20"/>
                <w:szCs w:val="20"/>
              </w:rPr>
            </w:pPr>
            <w:r w:rsidRPr="00C56B7B">
              <w:rPr>
                <w:snapToGrid w:val="0"/>
                <w:sz w:val="20"/>
                <w:szCs w:val="20"/>
              </w:rPr>
              <w:t>-2 879,98</w:t>
            </w:r>
          </w:p>
        </w:tc>
      </w:tr>
      <w:tr w:rsidR="00C56B7B" w:rsidRPr="00C56B7B" w14:paraId="3EC00574" w14:textId="77777777" w:rsidTr="0078668C">
        <w:trPr>
          <w:trHeight w:val="330"/>
        </w:trPr>
        <w:tc>
          <w:tcPr>
            <w:tcW w:w="3994" w:type="dxa"/>
            <w:shd w:val="clear" w:color="auto" w:fill="auto"/>
            <w:hideMark/>
          </w:tcPr>
          <w:p w14:paraId="1A6956E2" w14:textId="77777777" w:rsidR="00C56B7B" w:rsidRPr="00C56B7B" w:rsidRDefault="00C56B7B" w:rsidP="00C56B7B">
            <w:pPr>
              <w:jc w:val="both"/>
              <w:rPr>
                <w:snapToGrid w:val="0"/>
                <w:sz w:val="20"/>
                <w:szCs w:val="20"/>
              </w:rPr>
            </w:pPr>
            <w:r w:rsidRPr="00C56B7B">
              <w:rPr>
                <w:snapToGrid w:val="0"/>
                <w:sz w:val="20"/>
                <w:szCs w:val="20"/>
              </w:rPr>
              <w:t>Полезный отпуск</w:t>
            </w:r>
          </w:p>
        </w:tc>
        <w:tc>
          <w:tcPr>
            <w:tcW w:w="826" w:type="dxa"/>
            <w:shd w:val="clear" w:color="auto" w:fill="auto"/>
            <w:hideMark/>
          </w:tcPr>
          <w:p w14:paraId="5636CDA1"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0F7B75CE" w14:textId="77777777" w:rsidR="00C56B7B" w:rsidRPr="00C56B7B" w:rsidRDefault="00C56B7B" w:rsidP="00C56B7B">
            <w:pPr>
              <w:jc w:val="both"/>
              <w:rPr>
                <w:bCs/>
                <w:snapToGrid w:val="0"/>
                <w:sz w:val="20"/>
                <w:szCs w:val="20"/>
              </w:rPr>
            </w:pPr>
            <w:r w:rsidRPr="00C56B7B">
              <w:rPr>
                <w:bCs/>
                <w:snapToGrid w:val="0"/>
                <w:sz w:val="20"/>
                <w:szCs w:val="20"/>
              </w:rPr>
              <w:t>54 334,68</w:t>
            </w:r>
          </w:p>
        </w:tc>
        <w:tc>
          <w:tcPr>
            <w:tcW w:w="1205" w:type="dxa"/>
            <w:shd w:val="clear" w:color="auto" w:fill="auto"/>
            <w:noWrap/>
            <w:hideMark/>
          </w:tcPr>
          <w:p w14:paraId="0E630AEC" w14:textId="77777777" w:rsidR="00C56B7B" w:rsidRPr="00C56B7B" w:rsidRDefault="00C56B7B" w:rsidP="00C56B7B">
            <w:pPr>
              <w:jc w:val="both"/>
              <w:rPr>
                <w:bCs/>
                <w:snapToGrid w:val="0"/>
                <w:sz w:val="20"/>
                <w:szCs w:val="20"/>
              </w:rPr>
            </w:pPr>
            <w:r w:rsidRPr="00C56B7B">
              <w:rPr>
                <w:bCs/>
                <w:snapToGrid w:val="0"/>
                <w:sz w:val="20"/>
                <w:szCs w:val="20"/>
              </w:rPr>
              <w:t>51 454,72</w:t>
            </w:r>
          </w:p>
        </w:tc>
        <w:tc>
          <w:tcPr>
            <w:tcW w:w="1063" w:type="dxa"/>
            <w:shd w:val="clear" w:color="auto" w:fill="auto"/>
            <w:noWrap/>
            <w:hideMark/>
          </w:tcPr>
          <w:p w14:paraId="08A6C439" w14:textId="77777777" w:rsidR="00C56B7B" w:rsidRPr="00C56B7B" w:rsidRDefault="00C56B7B" w:rsidP="00C56B7B">
            <w:pPr>
              <w:jc w:val="both"/>
              <w:rPr>
                <w:bCs/>
                <w:snapToGrid w:val="0"/>
                <w:sz w:val="20"/>
                <w:szCs w:val="20"/>
              </w:rPr>
            </w:pPr>
            <w:r w:rsidRPr="00C56B7B">
              <w:rPr>
                <w:bCs/>
                <w:snapToGrid w:val="0"/>
                <w:sz w:val="20"/>
                <w:szCs w:val="20"/>
              </w:rPr>
              <w:t>51 454,70</w:t>
            </w:r>
          </w:p>
        </w:tc>
        <w:tc>
          <w:tcPr>
            <w:tcW w:w="1134" w:type="dxa"/>
            <w:shd w:val="clear" w:color="auto" w:fill="auto"/>
            <w:noWrap/>
            <w:hideMark/>
          </w:tcPr>
          <w:p w14:paraId="00C272F0" w14:textId="77777777" w:rsidR="00C56B7B" w:rsidRPr="00C56B7B" w:rsidRDefault="00C56B7B" w:rsidP="00C56B7B">
            <w:pPr>
              <w:jc w:val="both"/>
              <w:rPr>
                <w:snapToGrid w:val="0"/>
                <w:sz w:val="20"/>
                <w:szCs w:val="20"/>
              </w:rPr>
            </w:pPr>
            <w:r w:rsidRPr="00C56B7B">
              <w:rPr>
                <w:snapToGrid w:val="0"/>
                <w:sz w:val="20"/>
                <w:szCs w:val="20"/>
              </w:rPr>
              <w:t>-2 879,98</w:t>
            </w:r>
          </w:p>
        </w:tc>
      </w:tr>
      <w:tr w:rsidR="00C56B7B" w:rsidRPr="00C56B7B" w14:paraId="14C232A6" w14:textId="77777777" w:rsidTr="0078668C">
        <w:trPr>
          <w:trHeight w:val="312"/>
        </w:trPr>
        <w:tc>
          <w:tcPr>
            <w:tcW w:w="3994" w:type="dxa"/>
            <w:shd w:val="clear" w:color="auto" w:fill="auto"/>
            <w:hideMark/>
          </w:tcPr>
          <w:p w14:paraId="679E09AF" w14:textId="77777777" w:rsidR="00C56B7B" w:rsidRPr="00C56B7B" w:rsidRDefault="00C56B7B" w:rsidP="00C56B7B">
            <w:pPr>
              <w:jc w:val="both"/>
              <w:rPr>
                <w:snapToGrid w:val="0"/>
                <w:sz w:val="20"/>
                <w:szCs w:val="20"/>
              </w:rPr>
            </w:pPr>
            <w:r w:rsidRPr="00C56B7B">
              <w:rPr>
                <w:snapToGrid w:val="0"/>
                <w:sz w:val="20"/>
                <w:szCs w:val="20"/>
              </w:rPr>
              <w:t>Отпуск жилищным организациям</w:t>
            </w:r>
          </w:p>
        </w:tc>
        <w:tc>
          <w:tcPr>
            <w:tcW w:w="826" w:type="dxa"/>
            <w:shd w:val="clear" w:color="auto" w:fill="auto"/>
            <w:hideMark/>
          </w:tcPr>
          <w:p w14:paraId="34E65C03"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0464A5FA" w14:textId="77777777" w:rsidR="00C56B7B" w:rsidRPr="00C56B7B" w:rsidRDefault="00C56B7B" w:rsidP="00C56B7B">
            <w:pPr>
              <w:jc w:val="both"/>
              <w:rPr>
                <w:snapToGrid w:val="0"/>
                <w:sz w:val="20"/>
                <w:szCs w:val="20"/>
              </w:rPr>
            </w:pPr>
            <w:r w:rsidRPr="00C56B7B">
              <w:rPr>
                <w:snapToGrid w:val="0"/>
                <w:sz w:val="20"/>
                <w:szCs w:val="20"/>
              </w:rPr>
              <w:t>35 288,50</w:t>
            </w:r>
          </w:p>
        </w:tc>
        <w:tc>
          <w:tcPr>
            <w:tcW w:w="1205" w:type="dxa"/>
            <w:shd w:val="clear" w:color="auto" w:fill="auto"/>
            <w:noWrap/>
            <w:hideMark/>
          </w:tcPr>
          <w:p w14:paraId="244014DB" w14:textId="77777777" w:rsidR="00C56B7B" w:rsidRPr="00C56B7B" w:rsidRDefault="00C56B7B" w:rsidP="00C56B7B">
            <w:pPr>
              <w:jc w:val="both"/>
              <w:rPr>
                <w:snapToGrid w:val="0"/>
                <w:sz w:val="20"/>
                <w:szCs w:val="20"/>
              </w:rPr>
            </w:pPr>
            <w:r w:rsidRPr="00C56B7B">
              <w:rPr>
                <w:snapToGrid w:val="0"/>
                <w:sz w:val="20"/>
                <w:szCs w:val="20"/>
              </w:rPr>
              <w:t>34 628,55</w:t>
            </w:r>
          </w:p>
        </w:tc>
        <w:tc>
          <w:tcPr>
            <w:tcW w:w="1063" w:type="dxa"/>
            <w:shd w:val="clear" w:color="auto" w:fill="auto"/>
            <w:noWrap/>
            <w:hideMark/>
          </w:tcPr>
          <w:p w14:paraId="496CCF67" w14:textId="77777777" w:rsidR="00C56B7B" w:rsidRPr="00C56B7B" w:rsidRDefault="00C56B7B" w:rsidP="00C56B7B">
            <w:pPr>
              <w:jc w:val="both"/>
              <w:rPr>
                <w:snapToGrid w:val="0"/>
                <w:sz w:val="20"/>
                <w:szCs w:val="20"/>
              </w:rPr>
            </w:pPr>
            <w:r w:rsidRPr="00C56B7B">
              <w:rPr>
                <w:snapToGrid w:val="0"/>
                <w:sz w:val="20"/>
                <w:szCs w:val="20"/>
              </w:rPr>
              <w:t>34 628,55</w:t>
            </w:r>
          </w:p>
        </w:tc>
        <w:tc>
          <w:tcPr>
            <w:tcW w:w="1134" w:type="dxa"/>
            <w:shd w:val="clear" w:color="auto" w:fill="auto"/>
            <w:noWrap/>
            <w:hideMark/>
          </w:tcPr>
          <w:p w14:paraId="6E5D84F2" w14:textId="77777777" w:rsidR="00C56B7B" w:rsidRPr="00C56B7B" w:rsidRDefault="00C56B7B" w:rsidP="00C56B7B">
            <w:pPr>
              <w:jc w:val="both"/>
              <w:rPr>
                <w:snapToGrid w:val="0"/>
                <w:sz w:val="20"/>
                <w:szCs w:val="20"/>
              </w:rPr>
            </w:pPr>
            <w:r w:rsidRPr="00C56B7B">
              <w:rPr>
                <w:snapToGrid w:val="0"/>
                <w:sz w:val="20"/>
                <w:szCs w:val="20"/>
              </w:rPr>
              <w:t>-659,96</w:t>
            </w:r>
          </w:p>
        </w:tc>
      </w:tr>
      <w:tr w:rsidR="00C56B7B" w:rsidRPr="00C56B7B" w14:paraId="7622E986" w14:textId="77777777" w:rsidTr="0078668C">
        <w:trPr>
          <w:trHeight w:val="315"/>
        </w:trPr>
        <w:tc>
          <w:tcPr>
            <w:tcW w:w="3994" w:type="dxa"/>
            <w:shd w:val="clear" w:color="auto" w:fill="auto"/>
            <w:hideMark/>
          </w:tcPr>
          <w:p w14:paraId="791DD228" w14:textId="77777777" w:rsidR="00C56B7B" w:rsidRPr="00C56B7B" w:rsidRDefault="00C56B7B" w:rsidP="00C56B7B">
            <w:pPr>
              <w:jc w:val="both"/>
              <w:rPr>
                <w:snapToGrid w:val="0"/>
                <w:sz w:val="20"/>
                <w:szCs w:val="20"/>
              </w:rPr>
            </w:pPr>
            <w:r w:rsidRPr="00C56B7B">
              <w:rPr>
                <w:snapToGrid w:val="0"/>
                <w:sz w:val="20"/>
                <w:szCs w:val="20"/>
              </w:rPr>
              <w:t>Отпуск бюджетным потребителям</w:t>
            </w:r>
          </w:p>
        </w:tc>
        <w:tc>
          <w:tcPr>
            <w:tcW w:w="826" w:type="dxa"/>
            <w:shd w:val="clear" w:color="auto" w:fill="auto"/>
            <w:hideMark/>
          </w:tcPr>
          <w:p w14:paraId="08145028"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0E53B952" w14:textId="77777777" w:rsidR="00C56B7B" w:rsidRPr="00C56B7B" w:rsidRDefault="00C56B7B" w:rsidP="00C56B7B">
            <w:pPr>
              <w:jc w:val="both"/>
              <w:rPr>
                <w:snapToGrid w:val="0"/>
                <w:sz w:val="20"/>
                <w:szCs w:val="20"/>
              </w:rPr>
            </w:pPr>
            <w:r w:rsidRPr="00C56B7B">
              <w:rPr>
                <w:snapToGrid w:val="0"/>
                <w:sz w:val="20"/>
                <w:szCs w:val="20"/>
              </w:rPr>
              <w:t>14 354,08</w:t>
            </w:r>
          </w:p>
        </w:tc>
        <w:tc>
          <w:tcPr>
            <w:tcW w:w="1205" w:type="dxa"/>
            <w:shd w:val="clear" w:color="auto" w:fill="auto"/>
            <w:noWrap/>
            <w:hideMark/>
          </w:tcPr>
          <w:p w14:paraId="3CF92767" w14:textId="77777777" w:rsidR="00C56B7B" w:rsidRPr="00C56B7B" w:rsidRDefault="00C56B7B" w:rsidP="00C56B7B">
            <w:pPr>
              <w:jc w:val="both"/>
              <w:rPr>
                <w:snapToGrid w:val="0"/>
                <w:sz w:val="20"/>
                <w:szCs w:val="20"/>
              </w:rPr>
            </w:pPr>
            <w:r w:rsidRPr="00C56B7B">
              <w:rPr>
                <w:snapToGrid w:val="0"/>
                <w:sz w:val="20"/>
                <w:szCs w:val="20"/>
              </w:rPr>
              <w:t>12 564,89</w:t>
            </w:r>
          </w:p>
        </w:tc>
        <w:tc>
          <w:tcPr>
            <w:tcW w:w="1063" w:type="dxa"/>
            <w:shd w:val="clear" w:color="auto" w:fill="auto"/>
            <w:noWrap/>
            <w:hideMark/>
          </w:tcPr>
          <w:p w14:paraId="3D695F21" w14:textId="77777777" w:rsidR="00C56B7B" w:rsidRPr="00C56B7B" w:rsidRDefault="00C56B7B" w:rsidP="00C56B7B">
            <w:pPr>
              <w:jc w:val="both"/>
              <w:rPr>
                <w:snapToGrid w:val="0"/>
                <w:sz w:val="20"/>
                <w:szCs w:val="20"/>
              </w:rPr>
            </w:pPr>
            <w:r w:rsidRPr="00C56B7B">
              <w:rPr>
                <w:snapToGrid w:val="0"/>
                <w:sz w:val="20"/>
                <w:szCs w:val="20"/>
              </w:rPr>
              <w:t>12 564,88</w:t>
            </w:r>
          </w:p>
        </w:tc>
        <w:tc>
          <w:tcPr>
            <w:tcW w:w="1134" w:type="dxa"/>
            <w:shd w:val="clear" w:color="auto" w:fill="auto"/>
            <w:noWrap/>
            <w:hideMark/>
          </w:tcPr>
          <w:p w14:paraId="0E733E1F" w14:textId="77777777" w:rsidR="00C56B7B" w:rsidRPr="00C56B7B" w:rsidRDefault="00C56B7B" w:rsidP="00C56B7B">
            <w:pPr>
              <w:jc w:val="both"/>
              <w:rPr>
                <w:snapToGrid w:val="0"/>
                <w:sz w:val="20"/>
                <w:szCs w:val="20"/>
              </w:rPr>
            </w:pPr>
            <w:r w:rsidRPr="00C56B7B">
              <w:rPr>
                <w:snapToGrid w:val="0"/>
                <w:sz w:val="20"/>
                <w:szCs w:val="20"/>
              </w:rPr>
              <w:t>-1 789,20</w:t>
            </w:r>
          </w:p>
        </w:tc>
      </w:tr>
      <w:tr w:rsidR="00C56B7B" w:rsidRPr="00C56B7B" w14:paraId="3AA690BA" w14:textId="77777777" w:rsidTr="0078668C">
        <w:trPr>
          <w:trHeight w:val="330"/>
        </w:trPr>
        <w:tc>
          <w:tcPr>
            <w:tcW w:w="3994" w:type="dxa"/>
            <w:shd w:val="clear" w:color="auto" w:fill="auto"/>
            <w:hideMark/>
          </w:tcPr>
          <w:p w14:paraId="3465B7B6" w14:textId="77777777" w:rsidR="00C56B7B" w:rsidRPr="00C56B7B" w:rsidRDefault="00C56B7B" w:rsidP="00C56B7B">
            <w:pPr>
              <w:jc w:val="both"/>
              <w:rPr>
                <w:snapToGrid w:val="0"/>
                <w:sz w:val="20"/>
                <w:szCs w:val="20"/>
              </w:rPr>
            </w:pPr>
            <w:r w:rsidRPr="00C56B7B">
              <w:rPr>
                <w:snapToGrid w:val="0"/>
                <w:sz w:val="20"/>
                <w:szCs w:val="20"/>
              </w:rPr>
              <w:t>Отпуск прочим потребителям</w:t>
            </w:r>
          </w:p>
        </w:tc>
        <w:tc>
          <w:tcPr>
            <w:tcW w:w="826" w:type="dxa"/>
            <w:shd w:val="clear" w:color="auto" w:fill="auto"/>
            <w:hideMark/>
          </w:tcPr>
          <w:p w14:paraId="3D4588AD"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2F991A3C" w14:textId="77777777" w:rsidR="00C56B7B" w:rsidRPr="00C56B7B" w:rsidRDefault="00C56B7B" w:rsidP="00C56B7B">
            <w:pPr>
              <w:jc w:val="both"/>
              <w:rPr>
                <w:snapToGrid w:val="0"/>
                <w:sz w:val="20"/>
                <w:szCs w:val="20"/>
              </w:rPr>
            </w:pPr>
            <w:r w:rsidRPr="00C56B7B">
              <w:rPr>
                <w:snapToGrid w:val="0"/>
                <w:sz w:val="20"/>
                <w:szCs w:val="20"/>
              </w:rPr>
              <w:t>3 991,00</w:t>
            </w:r>
          </w:p>
        </w:tc>
        <w:tc>
          <w:tcPr>
            <w:tcW w:w="1205" w:type="dxa"/>
            <w:shd w:val="clear" w:color="auto" w:fill="auto"/>
            <w:noWrap/>
            <w:hideMark/>
          </w:tcPr>
          <w:p w14:paraId="1F902AEB" w14:textId="77777777" w:rsidR="00C56B7B" w:rsidRPr="00C56B7B" w:rsidRDefault="00C56B7B" w:rsidP="00C56B7B">
            <w:pPr>
              <w:jc w:val="both"/>
              <w:rPr>
                <w:snapToGrid w:val="0"/>
                <w:sz w:val="20"/>
                <w:szCs w:val="20"/>
              </w:rPr>
            </w:pPr>
            <w:r w:rsidRPr="00C56B7B">
              <w:rPr>
                <w:snapToGrid w:val="0"/>
                <w:sz w:val="20"/>
                <w:szCs w:val="20"/>
              </w:rPr>
              <w:t>3 564,76</w:t>
            </w:r>
          </w:p>
        </w:tc>
        <w:tc>
          <w:tcPr>
            <w:tcW w:w="1063" w:type="dxa"/>
            <w:shd w:val="clear" w:color="auto" w:fill="auto"/>
            <w:noWrap/>
            <w:hideMark/>
          </w:tcPr>
          <w:p w14:paraId="78CB38E8" w14:textId="77777777" w:rsidR="00C56B7B" w:rsidRPr="00C56B7B" w:rsidRDefault="00C56B7B" w:rsidP="00C56B7B">
            <w:pPr>
              <w:jc w:val="both"/>
              <w:rPr>
                <w:snapToGrid w:val="0"/>
                <w:sz w:val="20"/>
                <w:szCs w:val="20"/>
              </w:rPr>
            </w:pPr>
            <w:r w:rsidRPr="00C56B7B">
              <w:rPr>
                <w:snapToGrid w:val="0"/>
                <w:sz w:val="20"/>
                <w:szCs w:val="20"/>
              </w:rPr>
              <w:t>3 564,76</w:t>
            </w:r>
          </w:p>
        </w:tc>
        <w:tc>
          <w:tcPr>
            <w:tcW w:w="1134" w:type="dxa"/>
            <w:shd w:val="clear" w:color="auto" w:fill="auto"/>
            <w:noWrap/>
            <w:hideMark/>
          </w:tcPr>
          <w:p w14:paraId="27531DAF" w14:textId="77777777" w:rsidR="00C56B7B" w:rsidRPr="00C56B7B" w:rsidRDefault="00C56B7B" w:rsidP="00C56B7B">
            <w:pPr>
              <w:jc w:val="both"/>
              <w:rPr>
                <w:snapToGrid w:val="0"/>
                <w:sz w:val="20"/>
                <w:szCs w:val="20"/>
              </w:rPr>
            </w:pPr>
            <w:r w:rsidRPr="00C56B7B">
              <w:rPr>
                <w:snapToGrid w:val="0"/>
                <w:sz w:val="20"/>
                <w:szCs w:val="20"/>
              </w:rPr>
              <w:t>-426,25</w:t>
            </w:r>
          </w:p>
        </w:tc>
      </w:tr>
      <w:tr w:rsidR="00C56B7B" w:rsidRPr="00C56B7B" w14:paraId="0552581A" w14:textId="77777777" w:rsidTr="0078668C">
        <w:trPr>
          <w:trHeight w:val="300"/>
        </w:trPr>
        <w:tc>
          <w:tcPr>
            <w:tcW w:w="3994" w:type="dxa"/>
            <w:shd w:val="clear" w:color="auto" w:fill="auto"/>
            <w:noWrap/>
            <w:hideMark/>
          </w:tcPr>
          <w:p w14:paraId="230AF45B" w14:textId="77777777" w:rsidR="00C56B7B" w:rsidRPr="00C56B7B" w:rsidRDefault="00C56B7B" w:rsidP="00C56B7B">
            <w:pPr>
              <w:jc w:val="both"/>
              <w:rPr>
                <w:snapToGrid w:val="0"/>
                <w:sz w:val="20"/>
                <w:szCs w:val="20"/>
              </w:rPr>
            </w:pPr>
            <w:r w:rsidRPr="00C56B7B">
              <w:rPr>
                <w:snapToGrid w:val="0"/>
                <w:sz w:val="20"/>
                <w:szCs w:val="20"/>
              </w:rPr>
              <w:t>Отпуск на производственные нужды</w:t>
            </w:r>
          </w:p>
        </w:tc>
        <w:tc>
          <w:tcPr>
            <w:tcW w:w="826" w:type="dxa"/>
            <w:shd w:val="clear" w:color="auto" w:fill="auto"/>
            <w:hideMark/>
          </w:tcPr>
          <w:p w14:paraId="764D1727"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067E3A0B" w14:textId="77777777" w:rsidR="00C56B7B" w:rsidRPr="00C56B7B" w:rsidRDefault="00C56B7B" w:rsidP="00C56B7B">
            <w:pPr>
              <w:jc w:val="both"/>
              <w:rPr>
                <w:snapToGrid w:val="0"/>
                <w:sz w:val="20"/>
                <w:szCs w:val="20"/>
              </w:rPr>
            </w:pPr>
            <w:r w:rsidRPr="00C56B7B">
              <w:rPr>
                <w:snapToGrid w:val="0"/>
                <w:sz w:val="20"/>
                <w:szCs w:val="20"/>
              </w:rPr>
              <w:t>701,10</w:t>
            </w:r>
          </w:p>
        </w:tc>
        <w:tc>
          <w:tcPr>
            <w:tcW w:w="1205" w:type="dxa"/>
            <w:shd w:val="clear" w:color="auto" w:fill="auto"/>
            <w:noWrap/>
            <w:hideMark/>
          </w:tcPr>
          <w:p w14:paraId="338569AD" w14:textId="77777777" w:rsidR="00C56B7B" w:rsidRPr="00C56B7B" w:rsidRDefault="00C56B7B" w:rsidP="00C56B7B">
            <w:pPr>
              <w:jc w:val="both"/>
              <w:rPr>
                <w:snapToGrid w:val="0"/>
                <w:sz w:val="20"/>
                <w:szCs w:val="20"/>
              </w:rPr>
            </w:pPr>
            <w:r w:rsidRPr="00C56B7B">
              <w:rPr>
                <w:snapToGrid w:val="0"/>
                <w:sz w:val="20"/>
                <w:szCs w:val="20"/>
              </w:rPr>
              <w:t>696,52</w:t>
            </w:r>
          </w:p>
        </w:tc>
        <w:tc>
          <w:tcPr>
            <w:tcW w:w="1063" w:type="dxa"/>
            <w:shd w:val="clear" w:color="auto" w:fill="auto"/>
            <w:noWrap/>
            <w:hideMark/>
          </w:tcPr>
          <w:p w14:paraId="2033D5BC" w14:textId="77777777" w:rsidR="00C56B7B" w:rsidRPr="00C56B7B" w:rsidRDefault="00C56B7B" w:rsidP="00C56B7B">
            <w:pPr>
              <w:jc w:val="both"/>
              <w:rPr>
                <w:snapToGrid w:val="0"/>
                <w:sz w:val="20"/>
                <w:szCs w:val="20"/>
              </w:rPr>
            </w:pPr>
            <w:r w:rsidRPr="00C56B7B">
              <w:rPr>
                <w:snapToGrid w:val="0"/>
                <w:sz w:val="20"/>
                <w:szCs w:val="20"/>
              </w:rPr>
              <w:t>696,52</w:t>
            </w:r>
          </w:p>
        </w:tc>
        <w:tc>
          <w:tcPr>
            <w:tcW w:w="1134" w:type="dxa"/>
            <w:shd w:val="clear" w:color="auto" w:fill="auto"/>
            <w:noWrap/>
            <w:hideMark/>
          </w:tcPr>
          <w:p w14:paraId="7F9B5680" w14:textId="77777777" w:rsidR="00C56B7B" w:rsidRPr="00C56B7B" w:rsidRDefault="00C56B7B" w:rsidP="00C56B7B">
            <w:pPr>
              <w:jc w:val="both"/>
              <w:rPr>
                <w:snapToGrid w:val="0"/>
                <w:sz w:val="20"/>
                <w:szCs w:val="20"/>
              </w:rPr>
            </w:pPr>
            <w:r w:rsidRPr="00C56B7B">
              <w:rPr>
                <w:snapToGrid w:val="0"/>
                <w:sz w:val="20"/>
                <w:szCs w:val="20"/>
              </w:rPr>
              <w:t>-4,58</w:t>
            </w:r>
          </w:p>
        </w:tc>
      </w:tr>
      <w:tr w:rsidR="00C56B7B" w:rsidRPr="00C56B7B" w14:paraId="4567E251" w14:textId="77777777" w:rsidTr="0078668C">
        <w:trPr>
          <w:trHeight w:val="315"/>
        </w:trPr>
        <w:tc>
          <w:tcPr>
            <w:tcW w:w="3994" w:type="dxa"/>
            <w:shd w:val="clear" w:color="auto" w:fill="auto"/>
            <w:noWrap/>
            <w:hideMark/>
          </w:tcPr>
          <w:p w14:paraId="430A8AA1" w14:textId="77777777" w:rsidR="00C56B7B" w:rsidRPr="00C56B7B" w:rsidRDefault="00C56B7B" w:rsidP="00C56B7B">
            <w:pPr>
              <w:jc w:val="both"/>
              <w:rPr>
                <w:snapToGrid w:val="0"/>
                <w:sz w:val="20"/>
                <w:szCs w:val="20"/>
              </w:rPr>
            </w:pPr>
            <w:r w:rsidRPr="00C56B7B">
              <w:rPr>
                <w:snapToGrid w:val="0"/>
                <w:sz w:val="20"/>
                <w:szCs w:val="20"/>
              </w:rPr>
              <w:t>Отпуск на потребительский рынок</w:t>
            </w:r>
          </w:p>
        </w:tc>
        <w:tc>
          <w:tcPr>
            <w:tcW w:w="826" w:type="dxa"/>
            <w:shd w:val="clear" w:color="auto" w:fill="auto"/>
            <w:hideMark/>
          </w:tcPr>
          <w:p w14:paraId="06750A46"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5317D35B" w14:textId="77777777" w:rsidR="00C56B7B" w:rsidRPr="00C56B7B" w:rsidRDefault="00C56B7B" w:rsidP="00C56B7B">
            <w:pPr>
              <w:jc w:val="both"/>
              <w:rPr>
                <w:bCs/>
                <w:snapToGrid w:val="0"/>
                <w:sz w:val="20"/>
                <w:szCs w:val="20"/>
              </w:rPr>
            </w:pPr>
            <w:r w:rsidRPr="00C56B7B">
              <w:rPr>
                <w:bCs/>
                <w:snapToGrid w:val="0"/>
                <w:sz w:val="20"/>
                <w:szCs w:val="20"/>
              </w:rPr>
              <w:t>53 633,58</w:t>
            </w:r>
          </w:p>
        </w:tc>
        <w:tc>
          <w:tcPr>
            <w:tcW w:w="1205" w:type="dxa"/>
            <w:shd w:val="clear" w:color="auto" w:fill="auto"/>
            <w:noWrap/>
            <w:hideMark/>
          </w:tcPr>
          <w:p w14:paraId="54141F2D" w14:textId="77777777" w:rsidR="00C56B7B" w:rsidRPr="00C56B7B" w:rsidRDefault="00C56B7B" w:rsidP="00C56B7B">
            <w:pPr>
              <w:jc w:val="both"/>
              <w:rPr>
                <w:bCs/>
                <w:snapToGrid w:val="0"/>
                <w:sz w:val="20"/>
                <w:szCs w:val="20"/>
              </w:rPr>
            </w:pPr>
            <w:r w:rsidRPr="00C56B7B">
              <w:rPr>
                <w:bCs/>
                <w:snapToGrid w:val="0"/>
                <w:sz w:val="20"/>
                <w:szCs w:val="20"/>
              </w:rPr>
              <w:t>50 758,20</w:t>
            </w:r>
          </w:p>
        </w:tc>
        <w:tc>
          <w:tcPr>
            <w:tcW w:w="1063" w:type="dxa"/>
            <w:shd w:val="clear" w:color="auto" w:fill="auto"/>
            <w:noWrap/>
            <w:hideMark/>
          </w:tcPr>
          <w:p w14:paraId="22FCE860" w14:textId="77777777" w:rsidR="00C56B7B" w:rsidRPr="00C56B7B" w:rsidRDefault="00C56B7B" w:rsidP="00C56B7B">
            <w:pPr>
              <w:jc w:val="both"/>
              <w:rPr>
                <w:bCs/>
                <w:snapToGrid w:val="0"/>
                <w:sz w:val="20"/>
                <w:szCs w:val="20"/>
              </w:rPr>
            </w:pPr>
            <w:r w:rsidRPr="00C56B7B">
              <w:rPr>
                <w:bCs/>
                <w:snapToGrid w:val="0"/>
                <w:sz w:val="20"/>
                <w:szCs w:val="20"/>
              </w:rPr>
              <w:t>50 758,18</w:t>
            </w:r>
          </w:p>
        </w:tc>
        <w:tc>
          <w:tcPr>
            <w:tcW w:w="1134" w:type="dxa"/>
            <w:shd w:val="clear" w:color="auto" w:fill="auto"/>
            <w:noWrap/>
            <w:hideMark/>
          </w:tcPr>
          <w:p w14:paraId="5B6B7B59" w14:textId="77777777" w:rsidR="00C56B7B" w:rsidRPr="00C56B7B" w:rsidRDefault="00C56B7B" w:rsidP="00C56B7B">
            <w:pPr>
              <w:jc w:val="both"/>
              <w:rPr>
                <w:snapToGrid w:val="0"/>
                <w:sz w:val="20"/>
                <w:szCs w:val="20"/>
              </w:rPr>
            </w:pPr>
            <w:r w:rsidRPr="00C56B7B">
              <w:rPr>
                <w:snapToGrid w:val="0"/>
                <w:sz w:val="20"/>
                <w:szCs w:val="20"/>
              </w:rPr>
              <w:t>-2 875,40</w:t>
            </w:r>
          </w:p>
        </w:tc>
      </w:tr>
      <w:tr w:rsidR="00C56B7B" w:rsidRPr="00C56B7B" w14:paraId="127F0F32" w14:textId="77777777" w:rsidTr="0078668C">
        <w:trPr>
          <w:trHeight w:val="315"/>
        </w:trPr>
        <w:tc>
          <w:tcPr>
            <w:tcW w:w="3994" w:type="dxa"/>
            <w:shd w:val="clear" w:color="auto" w:fill="auto"/>
            <w:noWrap/>
            <w:hideMark/>
          </w:tcPr>
          <w:p w14:paraId="3D62273A" w14:textId="77777777" w:rsidR="00C56B7B" w:rsidRPr="00C56B7B" w:rsidRDefault="00C56B7B" w:rsidP="00C56B7B">
            <w:pPr>
              <w:jc w:val="both"/>
              <w:rPr>
                <w:snapToGrid w:val="0"/>
                <w:sz w:val="20"/>
                <w:szCs w:val="20"/>
              </w:rPr>
            </w:pPr>
            <w:r w:rsidRPr="00C56B7B">
              <w:rPr>
                <w:snapToGrid w:val="0"/>
                <w:sz w:val="20"/>
                <w:szCs w:val="20"/>
              </w:rPr>
              <w:t>Потери:</w:t>
            </w:r>
          </w:p>
        </w:tc>
        <w:tc>
          <w:tcPr>
            <w:tcW w:w="826" w:type="dxa"/>
            <w:shd w:val="clear" w:color="auto" w:fill="auto"/>
            <w:hideMark/>
          </w:tcPr>
          <w:p w14:paraId="7987A1D3"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63581FF9" w14:textId="77777777" w:rsidR="00C56B7B" w:rsidRPr="00C56B7B" w:rsidRDefault="00C56B7B" w:rsidP="00C56B7B">
            <w:pPr>
              <w:jc w:val="both"/>
              <w:rPr>
                <w:bCs/>
                <w:snapToGrid w:val="0"/>
                <w:sz w:val="20"/>
                <w:szCs w:val="20"/>
              </w:rPr>
            </w:pPr>
            <w:r w:rsidRPr="00C56B7B">
              <w:rPr>
                <w:bCs/>
                <w:snapToGrid w:val="0"/>
                <w:sz w:val="20"/>
                <w:szCs w:val="20"/>
              </w:rPr>
              <w:t>23 940,19</w:t>
            </w:r>
          </w:p>
        </w:tc>
        <w:tc>
          <w:tcPr>
            <w:tcW w:w="1205" w:type="dxa"/>
            <w:shd w:val="clear" w:color="auto" w:fill="auto"/>
            <w:noWrap/>
            <w:hideMark/>
          </w:tcPr>
          <w:p w14:paraId="46CF8B44" w14:textId="77777777" w:rsidR="00C56B7B" w:rsidRPr="00C56B7B" w:rsidRDefault="00C56B7B" w:rsidP="00C56B7B">
            <w:pPr>
              <w:jc w:val="both"/>
              <w:rPr>
                <w:bCs/>
                <w:snapToGrid w:val="0"/>
                <w:sz w:val="20"/>
                <w:szCs w:val="20"/>
              </w:rPr>
            </w:pPr>
            <w:r w:rsidRPr="00C56B7B">
              <w:rPr>
                <w:bCs/>
                <w:snapToGrid w:val="0"/>
                <w:sz w:val="20"/>
                <w:szCs w:val="20"/>
              </w:rPr>
              <w:t>23 017,79</w:t>
            </w:r>
          </w:p>
        </w:tc>
        <w:tc>
          <w:tcPr>
            <w:tcW w:w="1063" w:type="dxa"/>
            <w:shd w:val="clear" w:color="auto" w:fill="auto"/>
            <w:noWrap/>
            <w:hideMark/>
          </w:tcPr>
          <w:p w14:paraId="231E9A8E" w14:textId="77777777" w:rsidR="00C56B7B" w:rsidRPr="00C56B7B" w:rsidRDefault="00C56B7B" w:rsidP="00C56B7B">
            <w:pPr>
              <w:jc w:val="both"/>
              <w:rPr>
                <w:bCs/>
                <w:snapToGrid w:val="0"/>
                <w:sz w:val="20"/>
                <w:szCs w:val="20"/>
              </w:rPr>
            </w:pPr>
            <w:r w:rsidRPr="00C56B7B">
              <w:rPr>
                <w:bCs/>
                <w:snapToGrid w:val="0"/>
                <w:sz w:val="20"/>
                <w:szCs w:val="20"/>
              </w:rPr>
              <w:t>23 879,92</w:t>
            </w:r>
          </w:p>
        </w:tc>
        <w:tc>
          <w:tcPr>
            <w:tcW w:w="1134" w:type="dxa"/>
            <w:shd w:val="clear" w:color="auto" w:fill="auto"/>
            <w:noWrap/>
            <w:hideMark/>
          </w:tcPr>
          <w:p w14:paraId="681BEDCF" w14:textId="77777777" w:rsidR="00C56B7B" w:rsidRPr="00C56B7B" w:rsidRDefault="00C56B7B" w:rsidP="00C56B7B">
            <w:pPr>
              <w:jc w:val="both"/>
              <w:rPr>
                <w:snapToGrid w:val="0"/>
                <w:sz w:val="20"/>
                <w:szCs w:val="20"/>
              </w:rPr>
            </w:pPr>
            <w:r w:rsidRPr="00C56B7B">
              <w:rPr>
                <w:snapToGrid w:val="0"/>
                <w:sz w:val="20"/>
                <w:szCs w:val="20"/>
              </w:rPr>
              <w:t>-60,28</w:t>
            </w:r>
          </w:p>
        </w:tc>
      </w:tr>
      <w:tr w:rsidR="00C56B7B" w:rsidRPr="00C56B7B" w14:paraId="491DA5AB" w14:textId="77777777" w:rsidTr="0078668C">
        <w:trPr>
          <w:trHeight w:val="300"/>
        </w:trPr>
        <w:tc>
          <w:tcPr>
            <w:tcW w:w="3994" w:type="dxa"/>
            <w:shd w:val="clear" w:color="auto" w:fill="auto"/>
            <w:noWrap/>
            <w:hideMark/>
          </w:tcPr>
          <w:p w14:paraId="2F76A158" w14:textId="77777777" w:rsidR="00C56B7B" w:rsidRPr="00C56B7B" w:rsidRDefault="00C56B7B" w:rsidP="00C56B7B">
            <w:pPr>
              <w:jc w:val="both"/>
              <w:rPr>
                <w:snapToGrid w:val="0"/>
                <w:sz w:val="20"/>
                <w:szCs w:val="20"/>
              </w:rPr>
            </w:pPr>
            <w:r w:rsidRPr="00C56B7B">
              <w:rPr>
                <w:snapToGrid w:val="0"/>
                <w:sz w:val="20"/>
                <w:szCs w:val="20"/>
              </w:rPr>
              <w:t>Расход на собственные нужды</w:t>
            </w:r>
          </w:p>
        </w:tc>
        <w:tc>
          <w:tcPr>
            <w:tcW w:w="826" w:type="dxa"/>
            <w:shd w:val="clear" w:color="auto" w:fill="auto"/>
            <w:hideMark/>
          </w:tcPr>
          <w:p w14:paraId="75187EF0"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47CAB273" w14:textId="77777777" w:rsidR="00C56B7B" w:rsidRPr="00C56B7B" w:rsidRDefault="00C56B7B" w:rsidP="00C56B7B">
            <w:pPr>
              <w:jc w:val="both"/>
              <w:rPr>
                <w:snapToGrid w:val="0"/>
                <w:sz w:val="20"/>
                <w:szCs w:val="20"/>
              </w:rPr>
            </w:pPr>
            <w:r w:rsidRPr="00C56B7B">
              <w:rPr>
                <w:snapToGrid w:val="0"/>
                <w:sz w:val="20"/>
                <w:szCs w:val="20"/>
              </w:rPr>
              <w:t>1 604,63</w:t>
            </w:r>
          </w:p>
        </w:tc>
        <w:tc>
          <w:tcPr>
            <w:tcW w:w="1205" w:type="dxa"/>
            <w:shd w:val="clear" w:color="auto" w:fill="auto"/>
            <w:noWrap/>
            <w:hideMark/>
          </w:tcPr>
          <w:p w14:paraId="462CC9F5" w14:textId="77777777" w:rsidR="00C56B7B" w:rsidRPr="00C56B7B" w:rsidRDefault="00C56B7B" w:rsidP="00C56B7B">
            <w:pPr>
              <w:jc w:val="both"/>
              <w:rPr>
                <w:snapToGrid w:val="0"/>
                <w:sz w:val="20"/>
                <w:szCs w:val="20"/>
              </w:rPr>
            </w:pPr>
            <w:r w:rsidRPr="00C56B7B">
              <w:rPr>
                <w:snapToGrid w:val="0"/>
                <w:sz w:val="20"/>
                <w:szCs w:val="20"/>
              </w:rPr>
              <w:t>1 516,62</w:t>
            </w:r>
          </w:p>
        </w:tc>
        <w:tc>
          <w:tcPr>
            <w:tcW w:w="1063" w:type="dxa"/>
            <w:shd w:val="clear" w:color="auto" w:fill="auto"/>
            <w:noWrap/>
            <w:hideMark/>
          </w:tcPr>
          <w:p w14:paraId="3F4C9039" w14:textId="77777777" w:rsidR="00C56B7B" w:rsidRPr="00C56B7B" w:rsidRDefault="00C56B7B" w:rsidP="00C56B7B">
            <w:pPr>
              <w:jc w:val="both"/>
              <w:rPr>
                <w:snapToGrid w:val="0"/>
                <w:sz w:val="20"/>
                <w:szCs w:val="20"/>
              </w:rPr>
            </w:pPr>
            <w:r w:rsidRPr="00C56B7B">
              <w:rPr>
                <w:snapToGrid w:val="0"/>
                <w:sz w:val="20"/>
                <w:szCs w:val="20"/>
              </w:rPr>
              <w:t>1 544,36</w:t>
            </w:r>
          </w:p>
        </w:tc>
        <w:tc>
          <w:tcPr>
            <w:tcW w:w="1134" w:type="dxa"/>
            <w:shd w:val="clear" w:color="auto" w:fill="auto"/>
            <w:noWrap/>
            <w:hideMark/>
          </w:tcPr>
          <w:p w14:paraId="7745BAD6" w14:textId="77777777" w:rsidR="00C56B7B" w:rsidRPr="00C56B7B" w:rsidRDefault="00C56B7B" w:rsidP="00C56B7B">
            <w:pPr>
              <w:jc w:val="both"/>
              <w:rPr>
                <w:snapToGrid w:val="0"/>
                <w:sz w:val="20"/>
                <w:szCs w:val="20"/>
              </w:rPr>
            </w:pPr>
            <w:r w:rsidRPr="00C56B7B">
              <w:rPr>
                <w:snapToGrid w:val="0"/>
                <w:sz w:val="20"/>
                <w:szCs w:val="20"/>
              </w:rPr>
              <w:t>-60,28</w:t>
            </w:r>
          </w:p>
        </w:tc>
      </w:tr>
      <w:tr w:rsidR="00C56B7B" w:rsidRPr="00C56B7B" w14:paraId="6E8857CC" w14:textId="77777777" w:rsidTr="0078668C">
        <w:trPr>
          <w:trHeight w:val="315"/>
        </w:trPr>
        <w:tc>
          <w:tcPr>
            <w:tcW w:w="3994" w:type="dxa"/>
            <w:shd w:val="clear" w:color="auto" w:fill="auto"/>
            <w:noWrap/>
            <w:hideMark/>
          </w:tcPr>
          <w:p w14:paraId="116969C4" w14:textId="77777777" w:rsidR="00C56B7B" w:rsidRPr="00C56B7B" w:rsidRDefault="00C56B7B" w:rsidP="00C56B7B">
            <w:pPr>
              <w:jc w:val="both"/>
              <w:rPr>
                <w:snapToGrid w:val="0"/>
                <w:sz w:val="20"/>
                <w:szCs w:val="20"/>
              </w:rPr>
            </w:pPr>
            <w:r w:rsidRPr="00C56B7B">
              <w:rPr>
                <w:snapToGrid w:val="0"/>
                <w:sz w:val="20"/>
                <w:szCs w:val="20"/>
              </w:rPr>
              <w:t>Потери в сетях предприятия</w:t>
            </w:r>
          </w:p>
        </w:tc>
        <w:tc>
          <w:tcPr>
            <w:tcW w:w="826" w:type="dxa"/>
            <w:shd w:val="clear" w:color="auto" w:fill="auto"/>
            <w:hideMark/>
          </w:tcPr>
          <w:p w14:paraId="140B331C"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0CB487C6" w14:textId="77777777" w:rsidR="00C56B7B" w:rsidRPr="00C56B7B" w:rsidRDefault="00C56B7B" w:rsidP="00C56B7B">
            <w:pPr>
              <w:jc w:val="both"/>
              <w:rPr>
                <w:snapToGrid w:val="0"/>
                <w:sz w:val="20"/>
                <w:szCs w:val="20"/>
              </w:rPr>
            </w:pPr>
            <w:r w:rsidRPr="00C56B7B">
              <w:rPr>
                <w:snapToGrid w:val="0"/>
                <w:sz w:val="20"/>
                <w:szCs w:val="20"/>
              </w:rPr>
              <w:t>18 838,00</w:t>
            </w:r>
          </w:p>
        </w:tc>
        <w:tc>
          <w:tcPr>
            <w:tcW w:w="1205" w:type="dxa"/>
            <w:shd w:val="clear" w:color="auto" w:fill="auto"/>
            <w:noWrap/>
            <w:hideMark/>
          </w:tcPr>
          <w:p w14:paraId="04C97F2A" w14:textId="77777777" w:rsidR="00C56B7B" w:rsidRPr="00C56B7B" w:rsidRDefault="00C56B7B" w:rsidP="00C56B7B">
            <w:pPr>
              <w:jc w:val="both"/>
              <w:rPr>
                <w:snapToGrid w:val="0"/>
                <w:sz w:val="20"/>
                <w:szCs w:val="20"/>
              </w:rPr>
            </w:pPr>
            <w:r w:rsidRPr="00C56B7B">
              <w:rPr>
                <w:snapToGrid w:val="0"/>
                <w:sz w:val="20"/>
                <w:szCs w:val="20"/>
              </w:rPr>
              <w:t>18 003,61</w:t>
            </w:r>
          </w:p>
        </w:tc>
        <w:tc>
          <w:tcPr>
            <w:tcW w:w="1063" w:type="dxa"/>
            <w:shd w:val="clear" w:color="auto" w:fill="auto"/>
            <w:noWrap/>
            <w:hideMark/>
          </w:tcPr>
          <w:p w14:paraId="412025A1" w14:textId="77777777" w:rsidR="00C56B7B" w:rsidRPr="00C56B7B" w:rsidRDefault="00C56B7B" w:rsidP="00C56B7B">
            <w:pPr>
              <w:jc w:val="both"/>
              <w:rPr>
                <w:snapToGrid w:val="0"/>
                <w:sz w:val="20"/>
                <w:szCs w:val="20"/>
              </w:rPr>
            </w:pPr>
            <w:r w:rsidRPr="00C56B7B">
              <w:rPr>
                <w:snapToGrid w:val="0"/>
                <w:sz w:val="20"/>
                <w:szCs w:val="20"/>
              </w:rPr>
              <w:t>18 838,00</w:t>
            </w:r>
          </w:p>
        </w:tc>
        <w:tc>
          <w:tcPr>
            <w:tcW w:w="1134" w:type="dxa"/>
            <w:shd w:val="clear" w:color="auto" w:fill="auto"/>
            <w:noWrap/>
            <w:hideMark/>
          </w:tcPr>
          <w:p w14:paraId="0950743F"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7A33AD6E" w14:textId="77777777" w:rsidTr="0078668C">
        <w:trPr>
          <w:trHeight w:val="330"/>
        </w:trPr>
        <w:tc>
          <w:tcPr>
            <w:tcW w:w="3994" w:type="dxa"/>
            <w:shd w:val="clear" w:color="auto" w:fill="auto"/>
            <w:noWrap/>
            <w:hideMark/>
          </w:tcPr>
          <w:p w14:paraId="7F9D0ED0" w14:textId="77777777" w:rsidR="00C56B7B" w:rsidRPr="00C56B7B" w:rsidRDefault="00C56B7B" w:rsidP="00C56B7B">
            <w:pPr>
              <w:jc w:val="both"/>
              <w:rPr>
                <w:snapToGrid w:val="0"/>
                <w:sz w:val="20"/>
                <w:szCs w:val="20"/>
              </w:rPr>
            </w:pPr>
            <w:r w:rsidRPr="00C56B7B">
              <w:rPr>
                <w:snapToGrid w:val="0"/>
                <w:sz w:val="20"/>
                <w:szCs w:val="20"/>
              </w:rPr>
              <w:t>Потери на спрямление температурного графика для обеспечения ГВС</w:t>
            </w:r>
          </w:p>
        </w:tc>
        <w:tc>
          <w:tcPr>
            <w:tcW w:w="826" w:type="dxa"/>
            <w:shd w:val="clear" w:color="auto" w:fill="auto"/>
            <w:hideMark/>
          </w:tcPr>
          <w:p w14:paraId="474E3C5F" w14:textId="77777777" w:rsidR="00C56B7B" w:rsidRPr="00C56B7B" w:rsidRDefault="00C56B7B" w:rsidP="00C56B7B">
            <w:pPr>
              <w:jc w:val="both"/>
              <w:rPr>
                <w:snapToGrid w:val="0"/>
                <w:sz w:val="20"/>
                <w:szCs w:val="20"/>
              </w:rPr>
            </w:pPr>
            <w:r w:rsidRPr="00C56B7B">
              <w:rPr>
                <w:snapToGrid w:val="0"/>
                <w:sz w:val="20"/>
                <w:szCs w:val="20"/>
              </w:rPr>
              <w:t>Гкал</w:t>
            </w:r>
          </w:p>
        </w:tc>
        <w:tc>
          <w:tcPr>
            <w:tcW w:w="1134" w:type="dxa"/>
            <w:shd w:val="clear" w:color="auto" w:fill="auto"/>
            <w:noWrap/>
            <w:hideMark/>
          </w:tcPr>
          <w:p w14:paraId="1F6ED743" w14:textId="77777777" w:rsidR="00C56B7B" w:rsidRPr="00C56B7B" w:rsidRDefault="00C56B7B" w:rsidP="00C56B7B">
            <w:pPr>
              <w:jc w:val="both"/>
              <w:rPr>
                <w:snapToGrid w:val="0"/>
                <w:sz w:val="20"/>
                <w:szCs w:val="20"/>
              </w:rPr>
            </w:pPr>
            <w:r w:rsidRPr="00C56B7B">
              <w:rPr>
                <w:snapToGrid w:val="0"/>
                <w:sz w:val="20"/>
                <w:szCs w:val="20"/>
              </w:rPr>
              <w:t>3 497,56</w:t>
            </w:r>
          </w:p>
        </w:tc>
        <w:tc>
          <w:tcPr>
            <w:tcW w:w="1205" w:type="dxa"/>
            <w:shd w:val="clear" w:color="auto" w:fill="auto"/>
            <w:noWrap/>
            <w:hideMark/>
          </w:tcPr>
          <w:p w14:paraId="7A44FB81" w14:textId="77777777" w:rsidR="00C56B7B" w:rsidRPr="00C56B7B" w:rsidRDefault="00C56B7B" w:rsidP="00C56B7B">
            <w:pPr>
              <w:jc w:val="both"/>
              <w:rPr>
                <w:snapToGrid w:val="0"/>
                <w:sz w:val="20"/>
                <w:szCs w:val="20"/>
              </w:rPr>
            </w:pPr>
            <w:r w:rsidRPr="00C56B7B">
              <w:rPr>
                <w:snapToGrid w:val="0"/>
                <w:sz w:val="20"/>
                <w:szCs w:val="20"/>
              </w:rPr>
              <w:t>3 497,56</w:t>
            </w:r>
          </w:p>
        </w:tc>
        <w:tc>
          <w:tcPr>
            <w:tcW w:w="1063" w:type="dxa"/>
            <w:shd w:val="clear" w:color="auto" w:fill="auto"/>
            <w:noWrap/>
            <w:hideMark/>
          </w:tcPr>
          <w:p w14:paraId="43717FB8" w14:textId="77777777" w:rsidR="00C56B7B" w:rsidRPr="00C56B7B" w:rsidRDefault="00C56B7B" w:rsidP="00C56B7B">
            <w:pPr>
              <w:jc w:val="both"/>
              <w:rPr>
                <w:snapToGrid w:val="0"/>
                <w:sz w:val="20"/>
                <w:szCs w:val="20"/>
              </w:rPr>
            </w:pPr>
            <w:r w:rsidRPr="00C56B7B">
              <w:rPr>
                <w:snapToGrid w:val="0"/>
                <w:sz w:val="20"/>
                <w:szCs w:val="20"/>
              </w:rPr>
              <w:t>3 497,56</w:t>
            </w:r>
          </w:p>
        </w:tc>
        <w:tc>
          <w:tcPr>
            <w:tcW w:w="1134" w:type="dxa"/>
            <w:shd w:val="clear" w:color="auto" w:fill="auto"/>
            <w:noWrap/>
            <w:hideMark/>
          </w:tcPr>
          <w:p w14:paraId="743D996C"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2E7FE740" w14:textId="77777777" w:rsidTr="0078668C">
        <w:trPr>
          <w:trHeight w:val="330"/>
        </w:trPr>
        <w:tc>
          <w:tcPr>
            <w:tcW w:w="3994" w:type="dxa"/>
            <w:shd w:val="clear" w:color="auto" w:fill="auto"/>
            <w:noWrap/>
            <w:hideMark/>
          </w:tcPr>
          <w:p w14:paraId="2B915610" w14:textId="77777777" w:rsidR="00C56B7B" w:rsidRPr="00C56B7B" w:rsidRDefault="00C56B7B" w:rsidP="00C56B7B">
            <w:pPr>
              <w:jc w:val="both"/>
              <w:rPr>
                <w:snapToGrid w:val="0"/>
                <w:sz w:val="20"/>
                <w:szCs w:val="20"/>
              </w:rPr>
            </w:pPr>
            <w:r w:rsidRPr="00C56B7B">
              <w:rPr>
                <w:snapToGrid w:val="0"/>
                <w:sz w:val="20"/>
                <w:szCs w:val="20"/>
              </w:rPr>
              <w:t>1 п/г</w:t>
            </w:r>
          </w:p>
        </w:tc>
        <w:tc>
          <w:tcPr>
            <w:tcW w:w="826" w:type="dxa"/>
            <w:shd w:val="clear" w:color="auto" w:fill="auto"/>
            <w:hideMark/>
          </w:tcPr>
          <w:p w14:paraId="019F7C75"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5E764368" w14:textId="77777777" w:rsidR="00C56B7B" w:rsidRPr="00C56B7B" w:rsidRDefault="00C56B7B" w:rsidP="00C56B7B">
            <w:pPr>
              <w:jc w:val="both"/>
              <w:rPr>
                <w:snapToGrid w:val="0"/>
                <w:sz w:val="20"/>
                <w:szCs w:val="20"/>
              </w:rPr>
            </w:pPr>
            <w:r w:rsidRPr="00C56B7B">
              <w:rPr>
                <w:snapToGrid w:val="0"/>
                <w:sz w:val="20"/>
                <w:szCs w:val="20"/>
              </w:rPr>
              <w:t>0,540</w:t>
            </w:r>
          </w:p>
        </w:tc>
        <w:tc>
          <w:tcPr>
            <w:tcW w:w="1205" w:type="dxa"/>
            <w:shd w:val="clear" w:color="auto" w:fill="auto"/>
            <w:noWrap/>
            <w:hideMark/>
          </w:tcPr>
          <w:p w14:paraId="7A04E1BE" w14:textId="77777777" w:rsidR="00C56B7B" w:rsidRPr="00C56B7B" w:rsidRDefault="00C56B7B" w:rsidP="00C56B7B">
            <w:pPr>
              <w:jc w:val="both"/>
              <w:rPr>
                <w:snapToGrid w:val="0"/>
                <w:sz w:val="20"/>
                <w:szCs w:val="20"/>
              </w:rPr>
            </w:pPr>
            <w:r w:rsidRPr="00C56B7B">
              <w:rPr>
                <w:snapToGrid w:val="0"/>
                <w:sz w:val="20"/>
                <w:szCs w:val="20"/>
              </w:rPr>
              <w:t>0,536</w:t>
            </w:r>
          </w:p>
        </w:tc>
        <w:tc>
          <w:tcPr>
            <w:tcW w:w="1063" w:type="dxa"/>
            <w:shd w:val="clear" w:color="auto" w:fill="auto"/>
            <w:noWrap/>
            <w:hideMark/>
          </w:tcPr>
          <w:p w14:paraId="28553015" w14:textId="77777777" w:rsidR="00C56B7B" w:rsidRPr="00C56B7B" w:rsidRDefault="00C56B7B" w:rsidP="00C56B7B">
            <w:pPr>
              <w:jc w:val="both"/>
              <w:rPr>
                <w:snapToGrid w:val="0"/>
                <w:sz w:val="20"/>
                <w:szCs w:val="20"/>
              </w:rPr>
            </w:pPr>
            <w:r w:rsidRPr="00C56B7B">
              <w:rPr>
                <w:snapToGrid w:val="0"/>
                <w:sz w:val="20"/>
                <w:szCs w:val="20"/>
              </w:rPr>
              <w:t>0,530</w:t>
            </w:r>
          </w:p>
        </w:tc>
        <w:tc>
          <w:tcPr>
            <w:tcW w:w="1134" w:type="dxa"/>
            <w:shd w:val="clear" w:color="auto" w:fill="auto"/>
            <w:noWrap/>
            <w:hideMark/>
          </w:tcPr>
          <w:p w14:paraId="67226B6B"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0B21548D" w14:textId="77777777" w:rsidTr="0078668C">
        <w:trPr>
          <w:trHeight w:val="330"/>
        </w:trPr>
        <w:tc>
          <w:tcPr>
            <w:tcW w:w="3994" w:type="dxa"/>
            <w:shd w:val="clear" w:color="auto" w:fill="auto"/>
            <w:noWrap/>
            <w:hideMark/>
          </w:tcPr>
          <w:p w14:paraId="7BD753FE" w14:textId="77777777" w:rsidR="00C56B7B" w:rsidRPr="00C56B7B" w:rsidRDefault="00C56B7B" w:rsidP="00C56B7B">
            <w:pPr>
              <w:jc w:val="both"/>
              <w:rPr>
                <w:snapToGrid w:val="0"/>
                <w:sz w:val="20"/>
                <w:szCs w:val="20"/>
              </w:rPr>
            </w:pPr>
            <w:r w:rsidRPr="00C56B7B">
              <w:rPr>
                <w:snapToGrid w:val="0"/>
                <w:sz w:val="20"/>
                <w:szCs w:val="20"/>
              </w:rPr>
              <w:t>2 п/г</w:t>
            </w:r>
          </w:p>
        </w:tc>
        <w:tc>
          <w:tcPr>
            <w:tcW w:w="826" w:type="dxa"/>
            <w:shd w:val="clear" w:color="auto" w:fill="auto"/>
            <w:hideMark/>
          </w:tcPr>
          <w:p w14:paraId="0EBE3DFF"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335D29E4" w14:textId="77777777" w:rsidR="00C56B7B" w:rsidRPr="00C56B7B" w:rsidRDefault="00C56B7B" w:rsidP="00C56B7B">
            <w:pPr>
              <w:jc w:val="both"/>
              <w:rPr>
                <w:snapToGrid w:val="0"/>
                <w:sz w:val="20"/>
                <w:szCs w:val="20"/>
              </w:rPr>
            </w:pPr>
            <w:r w:rsidRPr="00C56B7B">
              <w:rPr>
                <w:snapToGrid w:val="0"/>
                <w:sz w:val="20"/>
                <w:szCs w:val="20"/>
              </w:rPr>
              <w:t>0,460</w:t>
            </w:r>
          </w:p>
        </w:tc>
        <w:tc>
          <w:tcPr>
            <w:tcW w:w="1205" w:type="dxa"/>
            <w:shd w:val="clear" w:color="auto" w:fill="auto"/>
            <w:noWrap/>
            <w:hideMark/>
          </w:tcPr>
          <w:p w14:paraId="181CE9E5" w14:textId="77777777" w:rsidR="00C56B7B" w:rsidRPr="00C56B7B" w:rsidRDefault="00C56B7B" w:rsidP="00C56B7B">
            <w:pPr>
              <w:jc w:val="both"/>
              <w:rPr>
                <w:snapToGrid w:val="0"/>
                <w:sz w:val="20"/>
                <w:szCs w:val="20"/>
              </w:rPr>
            </w:pPr>
            <w:r w:rsidRPr="00C56B7B">
              <w:rPr>
                <w:snapToGrid w:val="0"/>
                <w:sz w:val="20"/>
                <w:szCs w:val="20"/>
              </w:rPr>
              <w:t>0,464</w:t>
            </w:r>
          </w:p>
        </w:tc>
        <w:tc>
          <w:tcPr>
            <w:tcW w:w="1063" w:type="dxa"/>
            <w:shd w:val="clear" w:color="auto" w:fill="auto"/>
            <w:noWrap/>
            <w:hideMark/>
          </w:tcPr>
          <w:p w14:paraId="2845B668" w14:textId="77777777" w:rsidR="00C56B7B" w:rsidRPr="00C56B7B" w:rsidRDefault="00C56B7B" w:rsidP="00C56B7B">
            <w:pPr>
              <w:jc w:val="both"/>
              <w:rPr>
                <w:snapToGrid w:val="0"/>
                <w:sz w:val="20"/>
                <w:szCs w:val="20"/>
              </w:rPr>
            </w:pPr>
            <w:r w:rsidRPr="00C56B7B">
              <w:rPr>
                <w:snapToGrid w:val="0"/>
                <w:sz w:val="20"/>
                <w:szCs w:val="20"/>
              </w:rPr>
              <w:t>0,470</w:t>
            </w:r>
          </w:p>
        </w:tc>
        <w:tc>
          <w:tcPr>
            <w:tcW w:w="1134" w:type="dxa"/>
            <w:shd w:val="clear" w:color="auto" w:fill="auto"/>
            <w:noWrap/>
            <w:hideMark/>
          </w:tcPr>
          <w:p w14:paraId="157380CF"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0226A509" w14:textId="77777777" w:rsidTr="0078668C">
        <w:trPr>
          <w:trHeight w:val="375"/>
        </w:trPr>
        <w:tc>
          <w:tcPr>
            <w:tcW w:w="9356" w:type="dxa"/>
            <w:gridSpan w:val="6"/>
            <w:shd w:val="clear" w:color="auto" w:fill="auto"/>
            <w:noWrap/>
            <w:hideMark/>
          </w:tcPr>
          <w:p w14:paraId="18B5666A" w14:textId="77777777" w:rsidR="00C56B7B" w:rsidRPr="00C56B7B" w:rsidRDefault="00C56B7B" w:rsidP="00C56B7B">
            <w:pPr>
              <w:jc w:val="both"/>
              <w:rPr>
                <w:bCs/>
                <w:snapToGrid w:val="0"/>
                <w:sz w:val="20"/>
                <w:szCs w:val="20"/>
              </w:rPr>
            </w:pPr>
            <w:r w:rsidRPr="00C56B7B">
              <w:rPr>
                <w:bCs/>
                <w:snapToGrid w:val="0"/>
                <w:sz w:val="20"/>
                <w:szCs w:val="20"/>
              </w:rPr>
              <w:t>Топливо</w:t>
            </w:r>
          </w:p>
        </w:tc>
      </w:tr>
      <w:tr w:rsidR="00C56B7B" w:rsidRPr="00C56B7B" w14:paraId="5B770027" w14:textId="77777777" w:rsidTr="0078668C">
        <w:trPr>
          <w:trHeight w:val="300"/>
        </w:trPr>
        <w:tc>
          <w:tcPr>
            <w:tcW w:w="3994" w:type="dxa"/>
            <w:shd w:val="clear" w:color="auto" w:fill="auto"/>
            <w:hideMark/>
          </w:tcPr>
          <w:p w14:paraId="1F960A69" w14:textId="77777777" w:rsidR="00C56B7B" w:rsidRPr="00C56B7B" w:rsidRDefault="00C56B7B" w:rsidP="00C56B7B">
            <w:pPr>
              <w:jc w:val="both"/>
              <w:rPr>
                <w:snapToGrid w:val="0"/>
                <w:sz w:val="20"/>
                <w:szCs w:val="20"/>
              </w:rPr>
            </w:pPr>
            <w:r w:rsidRPr="00C56B7B">
              <w:rPr>
                <w:snapToGrid w:val="0"/>
                <w:sz w:val="20"/>
                <w:szCs w:val="20"/>
              </w:rPr>
              <w:t>Удельный расход условного топлива, в т.ч.</w:t>
            </w:r>
          </w:p>
        </w:tc>
        <w:tc>
          <w:tcPr>
            <w:tcW w:w="826" w:type="dxa"/>
            <w:shd w:val="clear" w:color="auto" w:fill="auto"/>
            <w:hideMark/>
          </w:tcPr>
          <w:p w14:paraId="5A1A2434" w14:textId="77777777" w:rsidR="00C56B7B" w:rsidRPr="00C56B7B" w:rsidRDefault="00C56B7B" w:rsidP="00C56B7B">
            <w:pPr>
              <w:jc w:val="both"/>
              <w:rPr>
                <w:snapToGrid w:val="0"/>
                <w:sz w:val="20"/>
                <w:szCs w:val="20"/>
              </w:rPr>
            </w:pPr>
            <w:r w:rsidRPr="00C56B7B">
              <w:rPr>
                <w:snapToGrid w:val="0"/>
                <w:sz w:val="20"/>
                <w:szCs w:val="20"/>
              </w:rPr>
              <w:t xml:space="preserve">кг </w:t>
            </w:r>
            <w:proofErr w:type="spellStart"/>
            <w:r w:rsidRPr="00C56B7B">
              <w:rPr>
                <w:snapToGrid w:val="0"/>
                <w:sz w:val="20"/>
                <w:szCs w:val="20"/>
              </w:rPr>
              <w:t>у.т</w:t>
            </w:r>
            <w:proofErr w:type="spellEnd"/>
            <w:r w:rsidRPr="00C56B7B">
              <w:rPr>
                <w:snapToGrid w:val="0"/>
                <w:sz w:val="20"/>
                <w:szCs w:val="20"/>
              </w:rPr>
              <w:t>./Гкал</w:t>
            </w:r>
          </w:p>
        </w:tc>
        <w:tc>
          <w:tcPr>
            <w:tcW w:w="1134" w:type="dxa"/>
            <w:shd w:val="clear" w:color="auto" w:fill="auto"/>
            <w:hideMark/>
          </w:tcPr>
          <w:p w14:paraId="37EBC95D" w14:textId="77777777" w:rsidR="00C56B7B" w:rsidRPr="00C56B7B" w:rsidRDefault="00C56B7B" w:rsidP="00C56B7B">
            <w:pPr>
              <w:jc w:val="both"/>
              <w:rPr>
                <w:snapToGrid w:val="0"/>
                <w:sz w:val="20"/>
                <w:szCs w:val="20"/>
              </w:rPr>
            </w:pPr>
            <w:r w:rsidRPr="00C56B7B">
              <w:rPr>
                <w:snapToGrid w:val="0"/>
                <w:sz w:val="20"/>
                <w:szCs w:val="20"/>
              </w:rPr>
              <w:t>225,70</w:t>
            </w:r>
          </w:p>
        </w:tc>
        <w:tc>
          <w:tcPr>
            <w:tcW w:w="1205" w:type="dxa"/>
            <w:shd w:val="clear" w:color="auto" w:fill="auto"/>
            <w:hideMark/>
          </w:tcPr>
          <w:p w14:paraId="6B98D2E5" w14:textId="77777777" w:rsidR="00C56B7B" w:rsidRPr="00C56B7B" w:rsidRDefault="00C56B7B" w:rsidP="00C56B7B">
            <w:pPr>
              <w:jc w:val="both"/>
              <w:rPr>
                <w:snapToGrid w:val="0"/>
                <w:sz w:val="20"/>
                <w:szCs w:val="20"/>
              </w:rPr>
            </w:pPr>
            <w:r w:rsidRPr="00C56B7B">
              <w:rPr>
                <w:snapToGrid w:val="0"/>
                <w:sz w:val="20"/>
                <w:szCs w:val="20"/>
              </w:rPr>
              <w:t>260,87</w:t>
            </w:r>
          </w:p>
        </w:tc>
        <w:tc>
          <w:tcPr>
            <w:tcW w:w="1063" w:type="dxa"/>
            <w:shd w:val="clear" w:color="auto" w:fill="auto"/>
            <w:hideMark/>
          </w:tcPr>
          <w:p w14:paraId="60DF7A6C" w14:textId="77777777" w:rsidR="00C56B7B" w:rsidRPr="00C56B7B" w:rsidRDefault="00C56B7B" w:rsidP="00C56B7B">
            <w:pPr>
              <w:jc w:val="both"/>
              <w:rPr>
                <w:snapToGrid w:val="0"/>
                <w:sz w:val="20"/>
                <w:szCs w:val="20"/>
              </w:rPr>
            </w:pPr>
            <w:r w:rsidRPr="00C56B7B">
              <w:rPr>
                <w:snapToGrid w:val="0"/>
                <w:sz w:val="20"/>
                <w:szCs w:val="20"/>
              </w:rPr>
              <w:t>225,70</w:t>
            </w:r>
          </w:p>
        </w:tc>
        <w:tc>
          <w:tcPr>
            <w:tcW w:w="1134" w:type="dxa"/>
            <w:shd w:val="clear" w:color="auto" w:fill="auto"/>
            <w:noWrap/>
            <w:hideMark/>
          </w:tcPr>
          <w:p w14:paraId="78687C57"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4C35A470" w14:textId="77777777" w:rsidTr="0078668C">
        <w:trPr>
          <w:trHeight w:val="264"/>
        </w:trPr>
        <w:tc>
          <w:tcPr>
            <w:tcW w:w="3994" w:type="dxa"/>
            <w:shd w:val="clear" w:color="auto" w:fill="auto"/>
            <w:hideMark/>
          </w:tcPr>
          <w:p w14:paraId="7F4DBD64" w14:textId="77777777" w:rsidR="00C56B7B" w:rsidRPr="00C56B7B" w:rsidRDefault="00C56B7B" w:rsidP="00C56B7B">
            <w:pPr>
              <w:jc w:val="both"/>
              <w:rPr>
                <w:snapToGrid w:val="0"/>
                <w:sz w:val="20"/>
                <w:szCs w:val="20"/>
              </w:rPr>
            </w:pPr>
            <w:r w:rsidRPr="00C56B7B">
              <w:rPr>
                <w:snapToGrid w:val="0"/>
                <w:sz w:val="20"/>
                <w:szCs w:val="20"/>
              </w:rPr>
              <w:t>- уголь каменный</w:t>
            </w:r>
          </w:p>
        </w:tc>
        <w:tc>
          <w:tcPr>
            <w:tcW w:w="826" w:type="dxa"/>
            <w:shd w:val="clear" w:color="auto" w:fill="auto"/>
            <w:hideMark/>
          </w:tcPr>
          <w:p w14:paraId="6467B4BD" w14:textId="77777777" w:rsidR="00C56B7B" w:rsidRPr="00C56B7B" w:rsidRDefault="00C56B7B" w:rsidP="00C56B7B">
            <w:pPr>
              <w:jc w:val="both"/>
              <w:rPr>
                <w:snapToGrid w:val="0"/>
                <w:sz w:val="20"/>
                <w:szCs w:val="20"/>
              </w:rPr>
            </w:pPr>
            <w:r w:rsidRPr="00C56B7B">
              <w:rPr>
                <w:snapToGrid w:val="0"/>
                <w:sz w:val="20"/>
                <w:szCs w:val="20"/>
              </w:rPr>
              <w:t xml:space="preserve">кг </w:t>
            </w:r>
            <w:proofErr w:type="spellStart"/>
            <w:r w:rsidRPr="00C56B7B">
              <w:rPr>
                <w:snapToGrid w:val="0"/>
                <w:sz w:val="20"/>
                <w:szCs w:val="20"/>
              </w:rPr>
              <w:t>у.т</w:t>
            </w:r>
            <w:proofErr w:type="spellEnd"/>
            <w:r w:rsidRPr="00C56B7B">
              <w:rPr>
                <w:snapToGrid w:val="0"/>
                <w:sz w:val="20"/>
                <w:szCs w:val="20"/>
              </w:rPr>
              <w:t>./Гкал</w:t>
            </w:r>
          </w:p>
        </w:tc>
        <w:tc>
          <w:tcPr>
            <w:tcW w:w="1134" w:type="dxa"/>
            <w:shd w:val="clear" w:color="auto" w:fill="auto"/>
            <w:hideMark/>
          </w:tcPr>
          <w:p w14:paraId="798DA9F9" w14:textId="77777777" w:rsidR="00C56B7B" w:rsidRPr="00C56B7B" w:rsidRDefault="00C56B7B" w:rsidP="00C56B7B">
            <w:pPr>
              <w:jc w:val="both"/>
              <w:rPr>
                <w:snapToGrid w:val="0"/>
                <w:sz w:val="20"/>
                <w:szCs w:val="20"/>
              </w:rPr>
            </w:pPr>
            <w:r w:rsidRPr="00C56B7B">
              <w:rPr>
                <w:snapToGrid w:val="0"/>
                <w:sz w:val="20"/>
                <w:szCs w:val="20"/>
              </w:rPr>
              <w:t>225,70</w:t>
            </w:r>
          </w:p>
        </w:tc>
        <w:tc>
          <w:tcPr>
            <w:tcW w:w="1205" w:type="dxa"/>
            <w:shd w:val="clear" w:color="auto" w:fill="auto"/>
            <w:hideMark/>
          </w:tcPr>
          <w:p w14:paraId="4ABEA433" w14:textId="77777777" w:rsidR="00C56B7B" w:rsidRPr="00C56B7B" w:rsidRDefault="00C56B7B" w:rsidP="00C56B7B">
            <w:pPr>
              <w:jc w:val="both"/>
              <w:rPr>
                <w:snapToGrid w:val="0"/>
                <w:sz w:val="20"/>
                <w:szCs w:val="20"/>
              </w:rPr>
            </w:pPr>
            <w:r w:rsidRPr="00C56B7B">
              <w:rPr>
                <w:snapToGrid w:val="0"/>
                <w:sz w:val="20"/>
                <w:szCs w:val="20"/>
              </w:rPr>
              <w:t>225,20</w:t>
            </w:r>
          </w:p>
        </w:tc>
        <w:tc>
          <w:tcPr>
            <w:tcW w:w="1063" w:type="dxa"/>
            <w:shd w:val="clear" w:color="auto" w:fill="auto"/>
            <w:hideMark/>
          </w:tcPr>
          <w:p w14:paraId="0EAE245A" w14:textId="77777777" w:rsidR="00C56B7B" w:rsidRPr="00C56B7B" w:rsidRDefault="00C56B7B" w:rsidP="00C56B7B">
            <w:pPr>
              <w:jc w:val="both"/>
              <w:rPr>
                <w:snapToGrid w:val="0"/>
                <w:sz w:val="20"/>
                <w:szCs w:val="20"/>
              </w:rPr>
            </w:pPr>
            <w:r w:rsidRPr="00C56B7B">
              <w:rPr>
                <w:snapToGrid w:val="0"/>
                <w:sz w:val="20"/>
                <w:szCs w:val="20"/>
              </w:rPr>
              <w:t>225,70</w:t>
            </w:r>
          </w:p>
        </w:tc>
        <w:tc>
          <w:tcPr>
            <w:tcW w:w="1134" w:type="dxa"/>
            <w:shd w:val="clear" w:color="auto" w:fill="auto"/>
            <w:noWrap/>
            <w:hideMark/>
          </w:tcPr>
          <w:p w14:paraId="49B552C8"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509ECEAC" w14:textId="77777777" w:rsidTr="0078668C">
        <w:trPr>
          <w:trHeight w:val="264"/>
        </w:trPr>
        <w:tc>
          <w:tcPr>
            <w:tcW w:w="3994" w:type="dxa"/>
            <w:shd w:val="clear" w:color="auto" w:fill="auto"/>
            <w:hideMark/>
          </w:tcPr>
          <w:p w14:paraId="40F2381A" w14:textId="77777777" w:rsidR="00C56B7B" w:rsidRPr="00C56B7B" w:rsidRDefault="00C56B7B" w:rsidP="00C56B7B">
            <w:pPr>
              <w:jc w:val="both"/>
              <w:rPr>
                <w:snapToGrid w:val="0"/>
                <w:sz w:val="20"/>
                <w:szCs w:val="20"/>
              </w:rPr>
            </w:pPr>
            <w:r w:rsidRPr="00C56B7B">
              <w:rPr>
                <w:snapToGrid w:val="0"/>
                <w:sz w:val="20"/>
                <w:szCs w:val="20"/>
              </w:rPr>
              <w:t>- уголь бурый</w:t>
            </w:r>
          </w:p>
        </w:tc>
        <w:tc>
          <w:tcPr>
            <w:tcW w:w="826" w:type="dxa"/>
            <w:shd w:val="clear" w:color="auto" w:fill="auto"/>
            <w:hideMark/>
          </w:tcPr>
          <w:p w14:paraId="275F0800" w14:textId="77777777" w:rsidR="00C56B7B" w:rsidRPr="00C56B7B" w:rsidRDefault="00C56B7B" w:rsidP="00C56B7B">
            <w:pPr>
              <w:jc w:val="both"/>
              <w:rPr>
                <w:snapToGrid w:val="0"/>
                <w:sz w:val="20"/>
                <w:szCs w:val="20"/>
              </w:rPr>
            </w:pPr>
            <w:r w:rsidRPr="00C56B7B">
              <w:rPr>
                <w:snapToGrid w:val="0"/>
                <w:sz w:val="20"/>
                <w:szCs w:val="20"/>
              </w:rPr>
              <w:t xml:space="preserve">кг </w:t>
            </w:r>
            <w:proofErr w:type="spellStart"/>
            <w:r w:rsidRPr="00C56B7B">
              <w:rPr>
                <w:snapToGrid w:val="0"/>
                <w:sz w:val="20"/>
                <w:szCs w:val="20"/>
              </w:rPr>
              <w:t>у.т</w:t>
            </w:r>
            <w:proofErr w:type="spellEnd"/>
            <w:r w:rsidRPr="00C56B7B">
              <w:rPr>
                <w:snapToGrid w:val="0"/>
                <w:sz w:val="20"/>
                <w:szCs w:val="20"/>
              </w:rPr>
              <w:t>./Гкал</w:t>
            </w:r>
          </w:p>
        </w:tc>
        <w:tc>
          <w:tcPr>
            <w:tcW w:w="1134" w:type="dxa"/>
            <w:shd w:val="clear" w:color="auto" w:fill="auto"/>
            <w:noWrap/>
            <w:hideMark/>
          </w:tcPr>
          <w:p w14:paraId="03C2B794"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6009587E" w14:textId="77777777" w:rsidR="00C56B7B" w:rsidRPr="00C56B7B" w:rsidRDefault="00C56B7B" w:rsidP="00C56B7B">
            <w:pPr>
              <w:jc w:val="both"/>
              <w:rPr>
                <w:snapToGrid w:val="0"/>
                <w:sz w:val="20"/>
                <w:szCs w:val="20"/>
              </w:rPr>
            </w:pPr>
            <w:r w:rsidRPr="00C56B7B">
              <w:rPr>
                <w:snapToGrid w:val="0"/>
                <w:sz w:val="20"/>
                <w:szCs w:val="20"/>
              </w:rPr>
              <w:t>284,05</w:t>
            </w:r>
          </w:p>
        </w:tc>
        <w:tc>
          <w:tcPr>
            <w:tcW w:w="1063" w:type="dxa"/>
            <w:shd w:val="clear" w:color="auto" w:fill="auto"/>
            <w:noWrap/>
            <w:hideMark/>
          </w:tcPr>
          <w:p w14:paraId="6194CEA9"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24C91106"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0364690D" w14:textId="77777777" w:rsidTr="0078668C">
        <w:trPr>
          <w:trHeight w:val="264"/>
        </w:trPr>
        <w:tc>
          <w:tcPr>
            <w:tcW w:w="3994" w:type="dxa"/>
            <w:shd w:val="clear" w:color="auto" w:fill="auto"/>
            <w:noWrap/>
            <w:hideMark/>
          </w:tcPr>
          <w:p w14:paraId="776B7EDD" w14:textId="77777777" w:rsidR="00C56B7B" w:rsidRPr="00C56B7B" w:rsidRDefault="00C56B7B" w:rsidP="00C56B7B">
            <w:pPr>
              <w:jc w:val="both"/>
              <w:rPr>
                <w:snapToGrid w:val="0"/>
                <w:sz w:val="20"/>
                <w:szCs w:val="20"/>
              </w:rPr>
            </w:pPr>
            <w:r w:rsidRPr="00C56B7B">
              <w:rPr>
                <w:snapToGrid w:val="0"/>
                <w:sz w:val="20"/>
                <w:szCs w:val="20"/>
              </w:rPr>
              <w:t xml:space="preserve">Тепловой эквивалент, </w:t>
            </w:r>
            <w:proofErr w:type="spellStart"/>
            <w:r w:rsidRPr="00C56B7B">
              <w:rPr>
                <w:snapToGrid w:val="0"/>
                <w:sz w:val="20"/>
                <w:szCs w:val="20"/>
              </w:rPr>
              <w:t>средневзвеш</w:t>
            </w:r>
            <w:proofErr w:type="spellEnd"/>
            <w:r w:rsidRPr="00C56B7B">
              <w:rPr>
                <w:snapToGrid w:val="0"/>
                <w:sz w:val="20"/>
                <w:szCs w:val="20"/>
              </w:rPr>
              <w:t>.</w:t>
            </w:r>
          </w:p>
        </w:tc>
        <w:tc>
          <w:tcPr>
            <w:tcW w:w="826" w:type="dxa"/>
            <w:shd w:val="clear" w:color="auto" w:fill="auto"/>
            <w:hideMark/>
          </w:tcPr>
          <w:p w14:paraId="71EED114"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hideMark/>
          </w:tcPr>
          <w:p w14:paraId="71D7E293" w14:textId="77777777" w:rsidR="00C56B7B" w:rsidRPr="00C56B7B" w:rsidRDefault="00C56B7B" w:rsidP="00C56B7B">
            <w:pPr>
              <w:jc w:val="both"/>
              <w:rPr>
                <w:snapToGrid w:val="0"/>
                <w:sz w:val="20"/>
                <w:szCs w:val="20"/>
              </w:rPr>
            </w:pPr>
            <w:r w:rsidRPr="00C56B7B">
              <w:rPr>
                <w:snapToGrid w:val="0"/>
                <w:sz w:val="20"/>
                <w:szCs w:val="20"/>
              </w:rPr>
              <w:t>0,74</w:t>
            </w:r>
          </w:p>
        </w:tc>
        <w:tc>
          <w:tcPr>
            <w:tcW w:w="1205" w:type="dxa"/>
            <w:shd w:val="clear" w:color="auto" w:fill="auto"/>
            <w:hideMark/>
          </w:tcPr>
          <w:p w14:paraId="021C1A6A" w14:textId="77777777" w:rsidR="00C56B7B" w:rsidRPr="00C56B7B" w:rsidRDefault="00C56B7B" w:rsidP="00C56B7B">
            <w:pPr>
              <w:jc w:val="both"/>
              <w:rPr>
                <w:snapToGrid w:val="0"/>
                <w:sz w:val="20"/>
                <w:szCs w:val="20"/>
              </w:rPr>
            </w:pPr>
            <w:r w:rsidRPr="00C56B7B">
              <w:rPr>
                <w:snapToGrid w:val="0"/>
                <w:sz w:val="20"/>
                <w:szCs w:val="20"/>
              </w:rPr>
              <w:t>0,54</w:t>
            </w:r>
          </w:p>
        </w:tc>
        <w:tc>
          <w:tcPr>
            <w:tcW w:w="1063" w:type="dxa"/>
            <w:shd w:val="clear" w:color="auto" w:fill="auto"/>
            <w:hideMark/>
          </w:tcPr>
          <w:p w14:paraId="0B2E1579" w14:textId="77777777" w:rsidR="00C56B7B" w:rsidRPr="00C56B7B" w:rsidRDefault="00C56B7B" w:rsidP="00C56B7B">
            <w:pPr>
              <w:jc w:val="both"/>
              <w:rPr>
                <w:snapToGrid w:val="0"/>
                <w:sz w:val="20"/>
                <w:szCs w:val="20"/>
              </w:rPr>
            </w:pPr>
            <w:r w:rsidRPr="00C56B7B">
              <w:rPr>
                <w:snapToGrid w:val="0"/>
                <w:sz w:val="20"/>
                <w:szCs w:val="20"/>
              </w:rPr>
              <w:t>0,5315</w:t>
            </w:r>
          </w:p>
        </w:tc>
        <w:tc>
          <w:tcPr>
            <w:tcW w:w="1134" w:type="dxa"/>
            <w:shd w:val="clear" w:color="auto" w:fill="auto"/>
            <w:noWrap/>
            <w:hideMark/>
          </w:tcPr>
          <w:p w14:paraId="01FA88F2" w14:textId="77777777" w:rsidR="00C56B7B" w:rsidRPr="00C56B7B" w:rsidRDefault="00C56B7B" w:rsidP="00C56B7B">
            <w:pPr>
              <w:jc w:val="both"/>
              <w:rPr>
                <w:snapToGrid w:val="0"/>
                <w:sz w:val="20"/>
                <w:szCs w:val="20"/>
              </w:rPr>
            </w:pPr>
            <w:r w:rsidRPr="00C56B7B">
              <w:rPr>
                <w:snapToGrid w:val="0"/>
                <w:sz w:val="20"/>
                <w:szCs w:val="20"/>
              </w:rPr>
              <w:t>-0,21</w:t>
            </w:r>
          </w:p>
        </w:tc>
      </w:tr>
      <w:tr w:rsidR="00C56B7B" w:rsidRPr="00C56B7B" w14:paraId="03A6FD98" w14:textId="77777777" w:rsidTr="0078668C">
        <w:trPr>
          <w:trHeight w:val="264"/>
        </w:trPr>
        <w:tc>
          <w:tcPr>
            <w:tcW w:w="3994" w:type="dxa"/>
            <w:shd w:val="clear" w:color="auto" w:fill="auto"/>
            <w:hideMark/>
          </w:tcPr>
          <w:p w14:paraId="3E1EC456" w14:textId="77777777" w:rsidR="00C56B7B" w:rsidRPr="00C56B7B" w:rsidRDefault="00C56B7B" w:rsidP="00C56B7B">
            <w:pPr>
              <w:jc w:val="both"/>
              <w:rPr>
                <w:snapToGrid w:val="0"/>
                <w:sz w:val="20"/>
                <w:szCs w:val="20"/>
              </w:rPr>
            </w:pPr>
            <w:r w:rsidRPr="00C56B7B">
              <w:rPr>
                <w:snapToGrid w:val="0"/>
                <w:sz w:val="20"/>
                <w:szCs w:val="20"/>
              </w:rPr>
              <w:t>- уголь каменный</w:t>
            </w:r>
          </w:p>
        </w:tc>
        <w:tc>
          <w:tcPr>
            <w:tcW w:w="826" w:type="dxa"/>
            <w:shd w:val="clear" w:color="auto" w:fill="auto"/>
            <w:hideMark/>
          </w:tcPr>
          <w:p w14:paraId="3D5EEC0B"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hideMark/>
          </w:tcPr>
          <w:p w14:paraId="7D923503" w14:textId="77777777" w:rsidR="00C56B7B" w:rsidRPr="00C56B7B" w:rsidRDefault="00C56B7B" w:rsidP="00C56B7B">
            <w:pPr>
              <w:jc w:val="both"/>
              <w:rPr>
                <w:snapToGrid w:val="0"/>
                <w:sz w:val="20"/>
                <w:szCs w:val="20"/>
              </w:rPr>
            </w:pPr>
            <w:r w:rsidRPr="00C56B7B">
              <w:rPr>
                <w:snapToGrid w:val="0"/>
                <w:sz w:val="20"/>
                <w:szCs w:val="20"/>
              </w:rPr>
              <w:t>0,74</w:t>
            </w:r>
          </w:p>
        </w:tc>
        <w:tc>
          <w:tcPr>
            <w:tcW w:w="1205" w:type="dxa"/>
            <w:shd w:val="clear" w:color="auto" w:fill="auto"/>
            <w:hideMark/>
          </w:tcPr>
          <w:p w14:paraId="6D08BE2E" w14:textId="77777777" w:rsidR="00C56B7B" w:rsidRPr="00C56B7B" w:rsidRDefault="00C56B7B" w:rsidP="00C56B7B">
            <w:pPr>
              <w:jc w:val="both"/>
              <w:rPr>
                <w:snapToGrid w:val="0"/>
                <w:sz w:val="20"/>
                <w:szCs w:val="20"/>
              </w:rPr>
            </w:pPr>
            <w:r w:rsidRPr="00C56B7B">
              <w:rPr>
                <w:snapToGrid w:val="0"/>
                <w:sz w:val="20"/>
                <w:szCs w:val="20"/>
              </w:rPr>
              <w:t>0,67</w:t>
            </w:r>
          </w:p>
        </w:tc>
        <w:tc>
          <w:tcPr>
            <w:tcW w:w="1063" w:type="dxa"/>
            <w:shd w:val="clear" w:color="auto" w:fill="auto"/>
            <w:hideMark/>
          </w:tcPr>
          <w:p w14:paraId="0374E1ED" w14:textId="77777777" w:rsidR="00C56B7B" w:rsidRPr="00C56B7B" w:rsidRDefault="00C56B7B" w:rsidP="00C56B7B">
            <w:pPr>
              <w:jc w:val="both"/>
              <w:rPr>
                <w:snapToGrid w:val="0"/>
                <w:sz w:val="20"/>
                <w:szCs w:val="20"/>
              </w:rPr>
            </w:pPr>
            <w:r w:rsidRPr="00C56B7B">
              <w:rPr>
                <w:snapToGrid w:val="0"/>
                <w:sz w:val="20"/>
                <w:szCs w:val="20"/>
              </w:rPr>
              <w:t>0,49</w:t>
            </w:r>
          </w:p>
        </w:tc>
        <w:tc>
          <w:tcPr>
            <w:tcW w:w="1134" w:type="dxa"/>
            <w:shd w:val="clear" w:color="auto" w:fill="auto"/>
            <w:noWrap/>
            <w:hideMark/>
          </w:tcPr>
          <w:p w14:paraId="360BF446" w14:textId="77777777" w:rsidR="00C56B7B" w:rsidRPr="00C56B7B" w:rsidRDefault="00C56B7B" w:rsidP="00C56B7B">
            <w:pPr>
              <w:jc w:val="both"/>
              <w:rPr>
                <w:snapToGrid w:val="0"/>
                <w:sz w:val="20"/>
                <w:szCs w:val="20"/>
              </w:rPr>
            </w:pPr>
            <w:r w:rsidRPr="00C56B7B">
              <w:rPr>
                <w:snapToGrid w:val="0"/>
                <w:sz w:val="20"/>
                <w:szCs w:val="20"/>
              </w:rPr>
              <w:t>-0,25</w:t>
            </w:r>
          </w:p>
        </w:tc>
      </w:tr>
      <w:tr w:rsidR="00C56B7B" w:rsidRPr="00C56B7B" w14:paraId="749305AE" w14:textId="77777777" w:rsidTr="0078668C">
        <w:trPr>
          <w:trHeight w:val="264"/>
        </w:trPr>
        <w:tc>
          <w:tcPr>
            <w:tcW w:w="3994" w:type="dxa"/>
            <w:shd w:val="clear" w:color="auto" w:fill="auto"/>
            <w:hideMark/>
          </w:tcPr>
          <w:p w14:paraId="385B73BB" w14:textId="77777777" w:rsidR="00C56B7B" w:rsidRPr="00C56B7B" w:rsidRDefault="00C56B7B" w:rsidP="00C56B7B">
            <w:pPr>
              <w:jc w:val="both"/>
              <w:rPr>
                <w:snapToGrid w:val="0"/>
                <w:sz w:val="20"/>
                <w:szCs w:val="20"/>
              </w:rPr>
            </w:pPr>
            <w:r w:rsidRPr="00C56B7B">
              <w:rPr>
                <w:snapToGrid w:val="0"/>
                <w:sz w:val="20"/>
                <w:szCs w:val="20"/>
              </w:rPr>
              <w:t>- уголь бурый</w:t>
            </w:r>
          </w:p>
        </w:tc>
        <w:tc>
          <w:tcPr>
            <w:tcW w:w="826" w:type="dxa"/>
            <w:shd w:val="clear" w:color="auto" w:fill="auto"/>
            <w:hideMark/>
          </w:tcPr>
          <w:p w14:paraId="277399A9"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18DAC23C"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1B5A4979" w14:textId="77777777" w:rsidR="00C56B7B" w:rsidRPr="00C56B7B" w:rsidRDefault="00C56B7B" w:rsidP="00C56B7B">
            <w:pPr>
              <w:jc w:val="both"/>
              <w:rPr>
                <w:snapToGrid w:val="0"/>
                <w:sz w:val="20"/>
                <w:szCs w:val="20"/>
              </w:rPr>
            </w:pPr>
            <w:r w:rsidRPr="00C56B7B">
              <w:rPr>
                <w:snapToGrid w:val="0"/>
                <w:sz w:val="20"/>
                <w:szCs w:val="20"/>
              </w:rPr>
              <w:t>0,49</w:t>
            </w:r>
          </w:p>
        </w:tc>
        <w:tc>
          <w:tcPr>
            <w:tcW w:w="1063" w:type="dxa"/>
            <w:shd w:val="clear" w:color="auto" w:fill="auto"/>
            <w:noWrap/>
            <w:hideMark/>
          </w:tcPr>
          <w:p w14:paraId="71C159FB" w14:textId="77777777" w:rsidR="00C56B7B" w:rsidRPr="00C56B7B" w:rsidRDefault="00C56B7B" w:rsidP="00C56B7B">
            <w:pPr>
              <w:jc w:val="both"/>
              <w:rPr>
                <w:snapToGrid w:val="0"/>
                <w:sz w:val="20"/>
                <w:szCs w:val="20"/>
              </w:rPr>
            </w:pPr>
            <w:r w:rsidRPr="00C56B7B">
              <w:rPr>
                <w:snapToGrid w:val="0"/>
                <w:sz w:val="20"/>
                <w:szCs w:val="20"/>
              </w:rPr>
              <w:t>0,60</w:t>
            </w:r>
          </w:p>
        </w:tc>
        <w:tc>
          <w:tcPr>
            <w:tcW w:w="1134" w:type="dxa"/>
            <w:shd w:val="clear" w:color="auto" w:fill="auto"/>
            <w:noWrap/>
            <w:hideMark/>
          </w:tcPr>
          <w:p w14:paraId="21A5E6C6" w14:textId="77777777" w:rsidR="00C56B7B" w:rsidRPr="00C56B7B" w:rsidRDefault="00C56B7B" w:rsidP="00C56B7B">
            <w:pPr>
              <w:jc w:val="both"/>
              <w:rPr>
                <w:snapToGrid w:val="0"/>
                <w:sz w:val="20"/>
                <w:szCs w:val="20"/>
              </w:rPr>
            </w:pPr>
            <w:r w:rsidRPr="00C56B7B">
              <w:rPr>
                <w:snapToGrid w:val="0"/>
                <w:sz w:val="20"/>
                <w:szCs w:val="20"/>
              </w:rPr>
              <w:t>0,60</w:t>
            </w:r>
          </w:p>
        </w:tc>
      </w:tr>
      <w:tr w:rsidR="00C56B7B" w:rsidRPr="00C56B7B" w14:paraId="2DE41FD6" w14:textId="77777777" w:rsidTr="0078668C">
        <w:trPr>
          <w:trHeight w:val="300"/>
        </w:trPr>
        <w:tc>
          <w:tcPr>
            <w:tcW w:w="3994" w:type="dxa"/>
            <w:shd w:val="clear" w:color="auto" w:fill="auto"/>
            <w:hideMark/>
          </w:tcPr>
          <w:p w14:paraId="474DD68D" w14:textId="77777777" w:rsidR="00C56B7B" w:rsidRPr="00C56B7B" w:rsidRDefault="00C56B7B" w:rsidP="00C56B7B">
            <w:pPr>
              <w:jc w:val="both"/>
              <w:rPr>
                <w:snapToGrid w:val="0"/>
                <w:sz w:val="20"/>
                <w:szCs w:val="20"/>
              </w:rPr>
            </w:pPr>
            <w:r w:rsidRPr="00C56B7B">
              <w:rPr>
                <w:snapToGrid w:val="0"/>
                <w:sz w:val="20"/>
                <w:szCs w:val="20"/>
              </w:rPr>
              <w:t>Удельный расход натурального топлива, в т. ч.</w:t>
            </w:r>
          </w:p>
        </w:tc>
        <w:tc>
          <w:tcPr>
            <w:tcW w:w="826" w:type="dxa"/>
            <w:shd w:val="clear" w:color="auto" w:fill="auto"/>
            <w:hideMark/>
          </w:tcPr>
          <w:p w14:paraId="102CC042" w14:textId="77777777" w:rsidR="00C56B7B" w:rsidRPr="00C56B7B" w:rsidRDefault="00C56B7B" w:rsidP="00C56B7B">
            <w:pPr>
              <w:jc w:val="both"/>
              <w:rPr>
                <w:snapToGrid w:val="0"/>
                <w:sz w:val="20"/>
                <w:szCs w:val="20"/>
              </w:rPr>
            </w:pPr>
            <w:r w:rsidRPr="00C56B7B">
              <w:rPr>
                <w:snapToGrid w:val="0"/>
                <w:sz w:val="20"/>
                <w:szCs w:val="20"/>
              </w:rPr>
              <w:t>кг/Гкал</w:t>
            </w:r>
          </w:p>
        </w:tc>
        <w:tc>
          <w:tcPr>
            <w:tcW w:w="1134" w:type="dxa"/>
            <w:shd w:val="clear" w:color="auto" w:fill="auto"/>
            <w:noWrap/>
            <w:hideMark/>
          </w:tcPr>
          <w:p w14:paraId="1FD86012" w14:textId="77777777" w:rsidR="00C56B7B" w:rsidRPr="00C56B7B" w:rsidRDefault="00C56B7B" w:rsidP="00C56B7B">
            <w:pPr>
              <w:jc w:val="both"/>
              <w:rPr>
                <w:snapToGrid w:val="0"/>
                <w:sz w:val="20"/>
                <w:szCs w:val="20"/>
              </w:rPr>
            </w:pPr>
            <w:r w:rsidRPr="00C56B7B">
              <w:rPr>
                <w:snapToGrid w:val="0"/>
                <w:sz w:val="20"/>
                <w:szCs w:val="20"/>
              </w:rPr>
              <w:t>302,62</w:t>
            </w:r>
          </w:p>
        </w:tc>
        <w:tc>
          <w:tcPr>
            <w:tcW w:w="1205" w:type="dxa"/>
            <w:shd w:val="clear" w:color="auto" w:fill="auto"/>
            <w:noWrap/>
            <w:hideMark/>
          </w:tcPr>
          <w:p w14:paraId="4AEA5FF1" w14:textId="77777777" w:rsidR="00C56B7B" w:rsidRPr="00C56B7B" w:rsidRDefault="00C56B7B" w:rsidP="00C56B7B">
            <w:pPr>
              <w:jc w:val="both"/>
              <w:rPr>
                <w:snapToGrid w:val="0"/>
                <w:sz w:val="20"/>
                <w:szCs w:val="20"/>
              </w:rPr>
            </w:pPr>
            <w:r w:rsidRPr="00C56B7B">
              <w:rPr>
                <w:snapToGrid w:val="0"/>
                <w:sz w:val="20"/>
                <w:szCs w:val="20"/>
              </w:rPr>
              <w:t>483,74</w:t>
            </w:r>
          </w:p>
        </w:tc>
        <w:tc>
          <w:tcPr>
            <w:tcW w:w="1063" w:type="dxa"/>
            <w:shd w:val="clear" w:color="auto" w:fill="auto"/>
            <w:noWrap/>
            <w:hideMark/>
          </w:tcPr>
          <w:p w14:paraId="1C6F6C61" w14:textId="77777777" w:rsidR="00C56B7B" w:rsidRPr="00C56B7B" w:rsidRDefault="00C56B7B" w:rsidP="00C56B7B">
            <w:pPr>
              <w:jc w:val="both"/>
              <w:rPr>
                <w:snapToGrid w:val="0"/>
                <w:sz w:val="20"/>
                <w:szCs w:val="20"/>
              </w:rPr>
            </w:pPr>
            <w:r w:rsidRPr="00C56B7B">
              <w:rPr>
                <w:snapToGrid w:val="0"/>
                <w:sz w:val="20"/>
                <w:szCs w:val="20"/>
              </w:rPr>
              <w:t>424,63</w:t>
            </w:r>
          </w:p>
        </w:tc>
        <w:tc>
          <w:tcPr>
            <w:tcW w:w="1134" w:type="dxa"/>
            <w:shd w:val="clear" w:color="auto" w:fill="auto"/>
            <w:noWrap/>
            <w:hideMark/>
          </w:tcPr>
          <w:p w14:paraId="799D982E" w14:textId="77777777" w:rsidR="00C56B7B" w:rsidRPr="00C56B7B" w:rsidRDefault="00C56B7B" w:rsidP="00C56B7B">
            <w:pPr>
              <w:jc w:val="both"/>
              <w:rPr>
                <w:snapToGrid w:val="0"/>
                <w:sz w:val="20"/>
                <w:szCs w:val="20"/>
              </w:rPr>
            </w:pPr>
            <w:r w:rsidRPr="00C56B7B">
              <w:rPr>
                <w:snapToGrid w:val="0"/>
                <w:sz w:val="20"/>
                <w:szCs w:val="20"/>
              </w:rPr>
              <w:t>122,01</w:t>
            </w:r>
          </w:p>
        </w:tc>
      </w:tr>
      <w:tr w:rsidR="00C56B7B" w:rsidRPr="00C56B7B" w14:paraId="571F9AE9" w14:textId="77777777" w:rsidTr="0078668C">
        <w:trPr>
          <w:trHeight w:val="264"/>
        </w:trPr>
        <w:tc>
          <w:tcPr>
            <w:tcW w:w="3994" w:type="dxa"/>
            <w:shd w:val="clear" w:color="auto" w:fill="auto"/>
            <w:hideMark/>
          </w:tcPr>
          <w:p w14:paraId="23A629CA" w14:textId="77777777" w:rsidR="00C56B7B" w:rsidRPr="00C56B7B" w:rsidRDefault="00C56B7B" w:rsidP="00C56B7B">
            <w:pPr>
              <w:jc w:val="both"/>
              <w:rPr>
                <w:snapToGrid w:val="0"/>
                <w:sz w:val="20"/>
                <w:szCs w:val="20"/>
              </w:rPr>
            </w:pPr>
            <w:r w:rsidRPr="00C56B7B">
              <w:rPr>
                <w:snapToGrid w:val="0"/>
                <w:sz w:val="20"/>
                <w:szCs w:val="20"/>
              </w:rPr>
              <w:lastRenderedPageBreak/>
              <w:t>-уголь каменный</w:t>
            </w:r>
          </w:p>
        </w:tc>
        <w:tc>
          <w:tcPr>
            <w:tcW w:w="826" w:type="dxa"/>
            <w:shd w:val="clear" w:color="auto" w:fill="auto"/>
            <w:hideMark/>
          </w:tcPr>
          <w:p w14:paraId="389DE414" w14:textId="77777777" w:rsidR="00C56B7B" w:rsidRPr="00C56B7B" w:rsidRDefault="00C56B7B" w:rsidP="00C56B7B">
            <w:pPr>
              <w:jc w:val="both"/>
              <w:rPr>
                <w:snapToGrid w:val="0"/>
                <w:sz w:val="20"/>
                <w:szCs w:val="20"/>
              </w:rPr>
            </w:pPr>
            <w:r w:rsidRPr="00C56B7B">
              <w:rPr>
                <w:snapToGrid w:val="0"/>
                <w:sz w:val="20"/>
                <w:szCs w:val="20"/>
              </w:rPr>
              <w:t>кг/Гкал</w:t>
            </w:r>
          </w:p>
        </w:tc>
        <w:tc>
          <w:tcPr>
            <w:tcW w:w="1134" w:type="dxa"/>
            <w:shd w:val="clear" w:color="auto" w:fill="auto"/>
            <w:noWrap/>
            <w:hideMark/>
          </w:tcPr>
          <w:p w14:paraId="1C43A7DD" w14:textId="77777777" w:rsidR="00C56B7B" w:rsidRPr="00C56B7B" w:rsidRDefault="00C56B7B" w:rsidP="00C56B7B">
            <w:pPr>
              <w:jc w:val="both"/>
              <w:rPr>
                <w:snapToGrid w:val="0"/>
                <w:sz w:val="20"/>
                <w:szCs w:val="20"/>
              </w:rPr>
            </w:pPr>
            <w:r w:rsidRPr="00C56B7B">
              <w:rPr>
                <w:snapToGrid w:val="0"/>
                <w:sz w:val="20"/>
                <w:szCs w:val="20"/>
              </w:rPr>
              <w:t>302,62</w:t>
            </w:r>
          </w:p>
        </w:tc>
        <w:tc>
          <w:tcPr>
            <w:tcW w:w="1205" w:type="dxa"/>
            <w:shd w:val="clear" w:color="auto" w:fill="auto"/>
            <w:noWrap/>
            <w:hideMark/>
          </w:tcPr>
          <w:p w14:paraId="6A8B7F88" w14:textId="77777777" w:rsidR="00C56B7B" w:rsidRPr="00C56B7B" w:rsidRDefault="00C56B7B" w:rsidP="00C56B7B">
            <w:pPr>
              <w:jc w:val="both"/>
              <w:rPr>
                <w:snapToGrid w:val="0"/>
                <w:sz w:val="20"/>
                <w:szCs w:val="20"/>
              </w:rPr>
            </w:pPr>
            <w:r w:rsidRPr="00C56B7B">
              <w:rPr>
                <w:snapToGrid w:val="0"/>
                <w:sz w:val="20"/>
                <w:szCs w:val="20"/>
              </w:rPr>
              <w:t>336,12</w:t>
            </w:r>
          </w:p>
        </w:tc>
        <w:tc>
          <w:tcPr>
            <w:tcW w:w="1063" w:type="dxa"/>
            <w:shd w:val="clear" w:color="auto" w:fill="auto"/>
            <w:noWrap/>
            <w:hideMark/>
          </w:tcPr>
          <w:p w14:paraId="04A871BB"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4D1FC6EF" w14:textId="77777777" w:rsidR="00C56B7B" w:rsidRPr="00C56B7B" w:rsidRDefault="00C56B7B" w:rsidP="00C56B7B">
            <w:pPr>
              <w:jc w:val="both"/>
              <w:rPr>
                <w:snapToGrid w:val="0"/>
                <w:sz w:val="20"/>
                <w:szCs w:val="20"/>
              </w:rPr>
            </w:pPr>
            <w:r w:rsidRPr="00C56B7B">
              <w:rPr>
                <w:snapToGrid w:val="0"/>
                <w:sz w:val="20"/>
                <w:szCs w:val="20"/>
              </w:rPr>
              <w:t>-302,62</w:t>
            </w:r>
          </w:p>
        </w:tc>
      </w:tr>
      <w:tr w:rsidR="00C56B7B" w:rsidRPr="00C56B7B" w14:paraId="211B446A" w14:textId="77777777" w:rsidTr="0078668C">
        <w:trPr>
          <w:trHeight w:val="264"/>
        </w:trPr>
        <w:tc>
          <w:tcPr>
            <w:tcW w:w="3994" w:type="dxa"/>
            <w:shd w:val="clear" w:color="auto" w:fill="auto"/>
            <w:hideMark/>
          </w:tcPr>
          <w:p w14:paraId="7286BF8C" w14:textId="77777777" w:rsidR="00C56B7B" w:rsidRPr="00C56B7B" w:rsidRDefault="00C56B7B" w:rsidP="00C56B7B">
            <w:pPr>
              <w:jc w:val="both"/>
              <w:rPr>
                <w:snapToGrid w:val="0"/>
                <w:sz w:val="20"/>
                <w:szCs w:val="20"/>
              </w:rPr>
            </w:pPr>
            <w:r w:rsidRPr="00C56B7B">
              <w:rPr>
                <w:snapToGrid w:val="0"/>
                <w:sz w:val="20"/>
                <w:szCs w:val="20"/>
              </w:rPr>
              <w:t>-уголь бурый</w:t>
            </w:r>
          </w:p>
        </w:tc>
        <w:tc>
          <w:tcPr>
            <w:tcW w:w="826" w:type="dxa"/>
            <w:shd w:val="clear" w:color="auto" w:fill="auto"/>
            <w:hideMark/>
          </w:tcPr>
          <w:p w14:paraId="366F5512" w14:textId="77777777" w:rsidR="00C56B7B" w:rsidRPr="00C56B7B" w:rsidRDefault="00C56B7B" w:rsidP="00C56B7B">
            <w:pPr>
              <w:jc w:val="both"/>
              <w:rPr>
                <w:snapToGrid w:val="0"/>
                <w:sz w:val="20"/>
                <w:szCs w:val="20"/>
              </w:rPr>
            </w:pPr>
            <w:r w:rsidRPr="00C56B7B">
              <w:rPr>
                <w:snapToGrid w:val="0"/>
                <w:sz w:val="20"/>
                <w:szCs w:val="20"/>
              </w:rPr>
              <w:t>кг/Гкал</w:t>
            </w:r>
          </w:p>
        </w:tc>
        <w:tc>
          <w:tcPr>
            <w:tcW w:w="1134" w:type="dxa"/>
            <w:shd w:val="clear" w:color="auto" w:fill="auto"/>
            <w:hideMark/>
          </w:tcPr>
          <w:p w14:paraId="681F6D14"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18A8746E" w14:textId="77777777" w:rsidR="00C56B7B" w:rsidRPr="00C56B7B" w:rsidRDefault="00C56B7B" w:rsidP="00C56B7B">
            <w:pPr>
              <w:jc w:val="both"/>
              <w:rPr>
                <w:snapToGrid w:val="0"/>
                <w:sz w:val="20"/>
                <w:szCs w:val="20"/>
              </w:rPr>
            </w:pPr>
            <w:r w:rsidRPr="00C56B7B">
              <w:rPr>
                <w:snapToGrid w:val="0"/>
                <w:sz w:val="20"/>
                <w:szCs w:val="20"/>
              </w:rPr>
              <w:t>579,69</w:t>
            </w:r>
          </w:p>
        </w:tc>
        <w:tc>
          <w:tcPr>
            <w:tcW w:w="1063" w:type="dxa"/>
            <w:shd w:val="clear" w:color="auto" w:fill="auto"/>
            <w:hideMark/>
          </w:tcPr>
          <w:p w14:paraId="11876379"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11FFE5B0"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2A49802D" w14:textId="77777777" w:rsidTr="0078668C">
        <w:trPr>
          <w:trHeight w:val="315"/>
        </w:trPr>
        <w:tc>
          <w:tcPr>
            <w:tcW w:w="3994" w:type="dxa"/>
            <w:shd w:val="clear" w:color="auto" w:fill="auto"/>
            <w:hideMark/>
          </w:tcPr>
          <w:p w14:paraId="2E1C682E" w14:textId="77777777" w:rsidR="00C56B7B" w:rsidRPr="00C56B7B" w:rsidRDefault="00C56B7B" w:rsidP="00C56B7B">
            <w:pPr>
              <w:jc w:val="both"/>
              <w:rPr>
                <w:snapToGrid w:val="0"/>
                <w:sz w:val="20"/>
                <w:szCs w:val="20"/>
              </w:rPr>
            </w:pPr>
            <w:r w:rsidRPr="00C56B7B">
              <w:rPr>
                <w:snapToGrid w:val="0"/>
                <w:sz w:val="20"/>
                <w:szCs w:val="20"/>
              </w:rPr>
              <w:t>Расход натурального топлива, всего, в т. ч.</w:t>
            </w:r>
          </w:p>
        </w:tc>
        <w:tc>
          <w:tcPr>
            <w:tcW w:w="826" w:type="dxa"/>
            <w:shd w:val="clear" w:color="auto" w:fill="auto"/>
            <w:hideMark/>
          </w:tcPr>
          <w:p w14:paraId="12D5861A" w14:textId="77777777" w:rsidR="00C56B7B" w:rsidRPr="00C56B7B" w:rsidRDefault="00C56B7B" w:rsidP="00C56B7B">
            <w:pPr>
              <w:jc w:val="both"/>
              <w:rPr>
                <w:snapToGrid w:val="0"/>
                <w:sz w:val="20"/>
                <w:szCs w:val="20"/>
              </w:rPr>
            </w:pPr>
            <w:r w:rsidRPr="00C56B7B">
              <w:rPr>
                <w:snapToGrid w:val="0"/>
                <w:sz w:val="20"/>
                <w:szCs w:val="20"/>
              </w:rPr>
              <w:t>т</w:t>
            </w:r>
          </w:p>
        </w:tc>
        <w:tc>
          <w:tcPr>
            <w:tcW w:w="1134" w:type="dxa"/>
            <w:shd w:val="clear" w:color="auto" w:fill="auto"/>
            <w:hideMark/>
          </w:tcPr>
          <w:p w14:paraId="248661AC" w14:textId="77777777" w:rsidR="00C56B7B" w:rsidRPr="00C56B7B" w:rsidRDefault="00C56B7B" w:rsidP="00C56B7B">
            <w:pPr>
              <w:jc w:val="both"/>
              <w:rPr>
                <w:snapToGrid w:val="0"/>
                <w:sz w:val="20"/>
                <w:szCs w:val="20"/>
              </w:rPr>
            </w:pPr>
            <w:r w:rsidRPr="00C56B7B">
              <w:rPr>
                <w:snapToGrid w:val="0"/>
                <w:sz w:val="20"/>
                <w:szCs w:val="20"/>
              </w:rPr>
              <w:t>24 066,55</w:t>
            </w:r>
          </w:p>
        </w:tc>
        <w:tc>
          <w:tcPr>
            <w:tcW w:w="1205" w:type="dxa"/>
            <w:shd w:val="clear" w:color="auto" w:fill="auto"/>
            <w:hideMark/>
          </w:tcPr>
          <w:p w14:paraId="525DCF3C" w14:textId="77777777" w:rsidR="00C56B7B" w:rsidRPr="00C56B7B" w:rsidRDefault="00C56B7B" w:rsidP="00C56B7B">
            <w:pPr>
              <w:jc w:val="both"/>
              <w:rPr>
                <w:snapToGrid w:val="0"/>
                <w:sz w:val="20"/>
                <w:szCs w:val="20"/>
              </w:rPr>
            </w:pPr>
            <w:r w:rsidRPr="00C56B7B">
              <w:rPr>
                <w:snapToGrid w:val="0"/>
                <w:sz w:val="20"/>
                <w:szCs w:val="20"/>
              </w:rPr>
              <w:t>35 928,92</w:t>
            </w:r>
          </w:p>
        </w:tc>
        <w:tc>
          <w:tcPr>
            <w:tcW w:w="1063" w:type="dxa"/>
            <w:shd w:val="clear" w:color="auto" w:fill="auto"/>
            <w:hideMark/>
          </w:tcPr>
          <w:p w14:paraId="73E42322" w14:textId="77777777" w:rsidR="00C56B7B" w:rsidRPr="00C56B7B" w:rsidRDefault="00C56B7B" w:rsidP="00C56B7B">
            <w:pPr>
              <w:jc w:val="both"/>
              <w:rPr>
                <w:snapToGrid w:val="0"/>
                <w:sz w:val="20"/>
                <w:szCs w:val="20"/>
              </w:rPr>
            </w:pPr>
            <w:r w:rsidRPr="00C56B7B">
              <w:rPr>
                <w:snapToGrid w:val="0"/>
                <w:sz w:val="20"/>
                <w:szCs w:val="20"/>
              </w:rPr>
              <w:t>31 333,45</w:t>
            </w:r>
          </w:p>
        </w:tc>
        <w:tc>
          <w:tcPr>
            <w:tcW w:w="1134" w:type="dxa"/>
            <w:shd w:val="clear" w:color="auto" w:fill="auto"/>
            <w:noWrap/>
            <w:hideMark/>
          </w:tcPr>
          <w:p w14:paraId="1224D69A" w14:textId="77777777" w:rsidR="00C56B7B" w:rsidRPr="00C56B7B" w:rsidRDefault="00C56B7B" w:rsidP="00C56B7B">
            <w:pPr>
              <w:jc w:val="both"/>
              <w:rPr>
                <w:snapToGrid w:val="0"/>
                <w:sz w:val="20"/>
                <w:szCs w:val="20"/>
              </w:rPr>
            </w:pPr>
            <w:r w:rsidRPr="00C56B7B">
              <w:rPr>
                <w:snapToGrid w:val="0"/>
                <w:sz w:val="20"/>
                <w:szCs w:val="20"/>
              </w:rPr>
              <w:t>7 266,90</w:t>
            </w:r>
          </w:p>
        </w:tc>
      </w:tr>
      <w:tr w:rsidR="00C56B7B" w:rsidRPr="00C56B7B" w14:paraId="7DDB2AA5" w14:textId="77777777" w:rsidTr="0078668C">
        <w:trPr>
          <w:trHeight w:val="300"/>
        </w:trPr>
        <w:tc>
          <w:tcPr>
            <w:tcW w:w="3994" w:type="dxa"/>
            <w:shd w:val="clear" w:color="auto" w:fill="auto"/>
            <w:hideMark/>
          </w:tcPr>
          <w:p w14:paraId="60C71AF5" w14:textId="77777777" w:rsidR="00C56B7B" w:rsidRPr="00C56B7B" w:rsidRDefault="00C56B7B" w:rsidP="00C56B7B">
            <w:pPr>
              <w:jc w:val="both"/>
              <w:rPr>
                <w:snapToGrid w:val="0"/>
                <w:sz w:val="20"/>
                <w:szCs w:val="20"/>
              </w:rPr>
            </w:pPr>
            <w:r w:rsidRPr="00C56B7B">
              <w:rPr>
                <w:snapToGrid w:val="0"/>
                <w:sz w:val="20"/>
                <w:szCs w:val="20"/>
              </w:rPr>
              <w:t>-уголь каменный</w:t>
            </w:r>
          </w:p>
        </w:tc>
        <w:tc>
          <w:tcPr>
            <w:tcW w:w="826" w:type="dxa"/>
            <w:shd w:val="clear" w:color="auto" w:fill="auto"/>
            <w:hideMark/>
          </w:tcPr>
          <w:p w14:paraId="51621653" w14:textId="77777777" w:rsidR="00C56B7B" w:rsidRPr="00C56B7B" w:rsidRDefault="00C56B7B" w:rsidP="00C56B7B">
            <w:pPr>
              <w:jc w:val="both"/>
              <w:rPr>
                <w:snapToGrid w:val="0"/>
                <w:sz w:val="20"/>
                <w:szCs w:val="20"/>
              </w:rPr>
            </w:pPr>
            <w:r w:rsidRPr="00C56B7B">
              <w:rPr>
                <w:snapToGrid w:val="0"/>
                <w:sz w:val="20"/>
                <w:szCs w:val="20"/>
              </w:rPr>
              <w:t>т</w:t>
            </w:r>
          </w:p>
        </w:tc>
        <w:tc>
          <w:tcPr>
            <w:tcW w:w="1134" w:type="dxa"/>
            <w:shd w:val="clear" w:color="auto" w:fill="auto"/>
            <w:hideMark/>
          </w:tcPr>
          <w:p w14:paraId="3AFF4884" w14:textId="77777777" w:rsidR="00C56B7B" w:rsidRPr="00C56B7B" w:rsidRDefault="00C56B7B" w:rsidP="00C56B7B">
            <w:pPr>
              <w:jc w:val="both"/>
              <w:rPr>
                <w:snapToGrid w:val="0"/>
                <w:sz w:val="20"/>
                <w:szCs w:val="20"/>
              </w:rPr>
            </w:pPr>
            <w:r w:rsidRPr="00C56B7B">
              <w:rPr>
                <w:snapToGrid w:val="0"/>
                <w:sz w:val="20"/>
                <w:szCs w:val="20"/>
              </w:rPr>
              <w:t>24 066,55</w:t>
            </w:r>
          </w:p>
        </w:tc>
        <w:tc>
          <w:tcPr>
            <w:tcW w:w="1205" w:type="dxa"/>
            <w:shd w:val="clear" w:color="auto" w:fill="auto"/>
            <w:hideMark/>
          </w:tcPr>
          <w:p w14:paraId="6E8DCC0A" w14:textId="77777777" w:rsidR="00C56B7B" w:rsidRPr="00C56B7B" w:rsidRDefault="00C56B7B" w:rsidP="00C56B7B">
            <w:pPr>
              <w:jc w:val="both"/>
              <w:rPr>
                <w:snapToGrid w:val="0"/>
                <w:sz w:val="20"/>
                <w:szCs w:val="20"/>
              </w:rPr>
            </w:pPr>
            <w:r w:rsidRPr="00C56B7B">
              <w:rPr>
                <w:snapToGrid w:val="0"/>
                <w:sz w:val="20"/>
                <w:szCs w:val="20"/>
              </w:rPr>
              <w:t>9 834,90</w:t>
            </w:r>
          </w:p>
        </w:tc>
        <w:tc>
          <w:tcPr>
            <w:tcW w:w="1063" w:type="dxa"/>
            <w:shd w:val="clear" w:color="auto" w:fill="auto"/>
            <w:hideMark/>
          </w:tcPr>
          <w:p w14:paraId="50D97E8A" w14:textId="77777777" w:rsidR="00C56B7B" w:rsidRPr="00C56B7B" w:rsidRDefault="00C56B7B" w:rsidP="00C56B7B">
            <w:pPr>
              <w:jc w:val="both"/>
              <w:rPr>
                <w:snapToGrid w:val="0"/>
                <w:sz w:val="20"/>
                <w:szCs w:val="20"/>
              </w:rPr>
            </w:pPr>
            <w:r w:rsidRPr="00C56B7B">
              <w:rPr>
                <w:snapToGrid w:val="0"/>
                <w:sz w:val="20"/>
                <w:szCs w:val="20"/>
              </w:rPr>
              <w:t>31 333,45</w:t>
            </w:r>
          </w:p>
        </w:tc>
        <w:tc>
          <w:tcPr>
            <w:tcW w:w="1134" w:type="dxa"/>
            <w:shd w:val="clear" w:color="auto" w:fill="auto"/>
            <w:noWrap/>
            <w:hideMark/>
          </w:tcPr>
          <w:p w14:paraId="42D844FB" w14:textId="77777777" w:rsidR="00C56B7B" w:rsidRPr="00C56B7B" w:rsidRDefault="00C56B7B" w:rsidP="00C56B7B">
            <w:pPr>
              <w:jc w:val="both"/>
              <w:rPr>
                <w:snapToGrid w:val="0"/>
                <w:sz w:val="20"/>
                <w:szCs w:val="20"/>
              </w:rPr>
            </w:pPr>
            <w:r w:rsidRPr="00C56B7B">
              <w:rPr>
                <w:snapToGrid w:val="0"/>
                <w:sz w:val="20"/>
                <w:szCs w:val="20"/>
              </w:rPr>
              <w:t>7 266,90</w:t>
            </w:r>
          </w:p>
        </w:tc>
      </w:tr>
      <w:tr w:rsidR="00C56B7B" w:rsidRPr="00C56B7B" w14:paraId="19497131" w14:textId="77777777" w:rsidTr="0078668C">
        <w:trPr>
          <w:trHeight w:val="264"/>
        </w:trPr>
        <w:tc>
          <w:tcPr>
            <w:tcW w:w="3994" w:type="dxa"/>
            <w:shd w:val="clear" w:color="auto" w:fill="auto"/>
            <w:hideMark/>
          </w:tcPr>
          <w:p w14:paraId="5BFFF77F" w14:textId="77777777" w:rsidR="00C56B7B" w:rsidRPr="00C56B7B" w:rsidRDefault="00C56B7B" w:rsidP="00C56B7B">
            <w:pPr>
              <w:jc w:val="both"/>
              <w:rPr>
                <w:snapToGrid w:val="0"/>
                <w:sz w:val="20"/>
                <w:szCs w:val="20"/>
              </w:rPr>
            </w:pPr>
            <w:r w:rsidRPr="00C56B7B">
              <w:rPr>
                <w:snapToGrid w:val="0"/>
                <w:sz w:val="20"/>
                <w:szCs w:val="20"/>
              </w:rPr>
              <w:t>-уголь бурый</w:t>
            </w:r>
          </w:p>
        </w:tc>
        <w:tc>
          <w:tcPr>
            <w:tcW w:w="826" w:type="dxa"/>
            <w:shd w:val="clear" w:color="auto" w:fill="auto"/>
            <w:hideMark/>
          </w:tcPr>
          <w:p w14:paraId="05C6B136" w14:textId="77777777" w:rsidR="00C56B7B" w:rsidRPr="00C56B7B" w:rsidRDefault="00C56B7B" w:rsidP="00C56B7B">
            <w:pPr>
              <w:jc w:val="both"/>
              <w:rPr>
                <w:snapToGrid w:val="0"/>
                <w:sz w:val="20"/>
                <w:szCs w:val="20"/>
              </w:rPr>
            </w:pPr>
            <w:proofErr w:type="spellStart"/>
            <w:r w:rsidRPr="00C56B7B">
              <w:rPr>
                <w:snapToGrid w:val="0"/>
                <w:sz w:val="20"/>
                <w:szCs w:val="20"/>
              </w:rPr>
              <w:t>тн</w:t>
            </w:r>
            <w:proofErr w:type="spellEnd"/>
          </w:p>
        </w:tc>
        <w:tc>
          <w:tcPr>
            <w:tcW w:w="1134" w:type="dxa"/>
            <w:shd w:val="clear" w:color="auto" w:fill="auto"/>
            <w:hideMark/>
          </w:tcPr>
          <w:p w14:paraId="32891193"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4F740DA4" w14:textId="77777777" w:rsidR="00C56B7B" w:rsidRPr="00C56B7B" w:rsidRDefault="00C56B7B" w:rsidP="00C56B7B">
            <w:pPr>
              <w:jc w:val="both"/>
              <w:rPr>
                <w:snapToGrid w:val="0"/>
                <w:sz w:val="20"/>
                <w:szCs w:val="20"/>
              </w:rPr>
            </w:pPr>
            <w:r w:rsidRPr="00C56B7B">
              <w:rPr>
                <w:snapToGrid w:val="0"/>
                <w:sz w:val="20"/>
                <w:szCs w:val="20"/>
              </w:rPr>
              <w:t>26 094,02</w:t>
            </w:r>
          </w:p>
        </w:tc>
        <w:tc>
          <w:tcPr>
            <w:tcW w:w="1063" w:type="dxa"/>
            <w:shd w:val="clear" w:color="auto" w:fill="auto"/>
            <w:hideMark/>
          </w:tcPr>
          <w:p w14:paraId="323C333B"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4A86326E"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29F73438" w14:textId="77777777" w:rsidTr="0078668C">
        <w:trPr>
          <w:trHeight w:val="264"/>
        </w:trPr>
        <w:tc>
          <w:tcPr>
            <w:tcW w:w="3994" w:type="dxa"/>
            <w:shd w:val="clear" w:color="auto" w:fill="auto"/>
            <w:hideMark/>
          </w:tcPr>
          <w:p w14:paraId="3188265D" w14:textId="77777777" w:rsidR="00C56B7B" w:rsidRPr="00C56B7B" w:rsidRDefault="00C56B7B" w:rsidP="00C56B7B">
            <w:pPr>
              <w:jc w:val="both"/>
              <w:rPr>
                <w:snapToGrid w:val="0"/>
                <w:sz w:val="20"/>
                <w:szCs w:val="20"/>
              </w:rPr>
            </w:pPr>
            <w:r w:rsidRPr="00C56B7B">
              <w:rPr>
                <w:snapToGrid w:val="0"/>
                <w:sz w:val="20"/>
                <w:szCs w:val="20"/>
              </w:rPr>
              <w:t>Расход топлива на срезку температурного графика</w:t>
            </w:r>
          </w:p>
        </w:tc>
        <w:tc>
          <w:tcPr>
            <w:tcW w:w="826" w:type="dxa"/>
            <w:shd w:val="clear" w:color="auto" w:fill="auto"/>
            <w:hideMark/>
          </w:tcPr>
          <w:p w14:paraId="4F349527" w14:textId="77777777" w:rsidR="00C56B7B" w:rsidRPr="00C56B7B" w:rsidRDefault="00C56B7B" w:rsidP="00C56B7B">
            <w:pPr>
              <w:jc w:val="both"/>
              <w:rPr>
                <w:snapToGrid w:val="0"/>
                <w:sz w:val="20"/>
                <w:szCs w:val="20"/>
              </w:rPr>
            </w:pPr>
            <w:r w:rsidRPr="00C56B7B">
              <w:rPr>
                <w:snapToGrid w:val="0"/>
                <w:sz w:val="20"/>
                <w:szCs w:val="20"/>
              </w:rPr>
              <w:t>т</w:t>
            </w:r>
          </w:p>
        </w:tc>
        <w:tc>
          <w:tcPr>
            <w:tcW w:w="1134" w:type="dxa"/>
            <w:shd w:val="clear" w:color="auto" w:fill="auto"/>
            <w:hideMark/>
          </w:tcPr>
          <w:p w14:paraId="2F4ACB11" w14:textId="77777777" w:rsidR="00C56B7B" w:rsidRPr="00C56B7B" w:rsidRDefault="00C56B7B" w:rsidP="00C56B7B">
            <w:pPr>
              <w:jc w:val="both"/>
              <w:rPr>
                <w:snapToGrid w:val="0"/>
                <w:sz w:val="20"/>
                <w:szCs w:val="20"/>
              </w:rPr>
            </w:pPr>
            <w:r w:rsidRPr="00C56B7B">
              <w:rPr>
                <w:snapToGrid w:val="0"/>
                <w:sz w:val="20"/>
                <w:szCs w:val="20"/>
              </w:rPr>
              <w:t>4 275,60</w:t>
            </w:r>
          </w:p>
        </w:tc>
        <w:tc>
          <w:tcPr>
            <w:tcW w:w="1205" w:type="dxa"/>
            <w:shd w:val="clear" w:color="auto" w:fill="auto"/>
            <w:hideMark/>
          </w:tcPr>
          <w:p w14:paraId="635D131B" w14:textId="77777777" w:rsidR="00C56B7B" w:rsidRPr="00C56B7B" w:rsidRDefault="00C56B7B" w:rsidP="00C56B7B">
            <w:pPr>
              <w:jc w:val="both"/>
              <w:rPr>
                <w:snapToGrid w:val="0"/>
                <w:sz w:val="20"/>
                <w:szCs w:val="20"/>
              </w:rPr>
            </w:pPr>
            <w:r w:rsidRPr="00C56B7B">
              <w:rPr>
                <w:snapToGrid w:val="0"/>
                <w:sz w:val="20"/>
                <w:szCs w:val="20"/>
              </w:rPr>
              <w:t>0,00</w:t>
            </w:r>
          </w:p>
        </w:tc>
        <w:tc>
          <w:tcPr>
            <w:tcW w:w="1063" w:type="dxa"/>
            <w:shd w:val="clear" w:color="auto" w:fill="auto"/>
            <w:hideMark/>
          </w:tcPr>
          <w:p w14:paraId="04B2DB0A" w14:textId="77777777" w:rsidR="00C56B7B" w:rsidRPr="00C56B7B" w:rsidRDefault="00C56B7B" w:rsidP="00C56B7B">
            <w:pPr>
              <w:jc w:val="both"/>
              <w:rPr>
                <w:snapToGrid w:val="0"/>
                <w:sz w:val="20"/>
                <w:szCs w:val="20"/>
              </w:rPr>
            </w:pPr>
            <w:r w:rsidRPr="00C56B7B">
              <w:rPr>
                <w:snapToGrid w:val="0"/>
                <w:sz w:val="20"/>
                <w:szCs w:val="20"/>
              </w:rPr>
              <w:t>3 497,56</w:t>
            </w:r>
          </w:p>
        </w:tc>
        <w:tc>
          <w:tcPr>
            <w:tcW w:w="1134" w:type="dxa"/>
            <w:shd w:val="clear" w:color="auto" w:fill="auto"/>
            <w:noWrap/>
            <w:hideMark/>
          </w:tcPr>
          <w:p w14:paraId="5C89B525" w14:textId="77777777" w:rsidR="00C56B7B" w:rsidRPr="00C56B7B" w:rsidRDefault="00C56B7B" w:rsidP="00C56B7B">
            <w:pPr>
              <w:jc w:val="both"/>
              <w:rPr>
                <w:snapToGrid w:val="0"/>
                <w:sz w:val="20"/>
                <w:szCs w:val="20"/>
              </w:rPr>
            </w:pPr>
            <w:r w:rsidRPr="00C56B7B">
              <w:rPr>
                <w:snapToGrid w:val="0"/>
                <w:sz w:val="20"/>
                <w:szCs w:val="20"/>
              </w:rPr>
              <w:t>-778,04</w:t>
            </w:r>
          </w:p>
        </w:tc>
      </w:tr>
      <w:tr w:rsidR="00C56B7B" w:rsidRPr="00C56B7B" w14:paraId="456A2D02" w14:textId="77777777" w:rsidTr="0078668C">
        <w:trPr>
          <w:trHeight w:val="264"/>
        </w:trPr>
        <w:tc>
          <w:tcPr>
            <w:tcW w:w="3994" w:type="dxa"/>
            <w:shd w:val="clear" w:color="auto" w:fill="auto"/>
            <w:hideMark/>
          </w:tcPr>
          <w:p w14:paraId="0B9B11C7" w14:textId="77777777" w:rsidR="00C56B7B" w:rsidRPr="00C56B7B" w:rsidRDefault="00C56B7B" w:rsidP="00C56B7B">
            <w:pPr>
              <w:jc w:val="both"/>
              <w:rPr>
                <w:snapToGrid w:val="0"/>
                <w:sz w:val="20"/>
                <w:szCs w:val="20"/>
              </w:rPr>
            </w:pPr>
            <w:r w:rsidRPr="00C56B7B">
              <w:rPr>
                <w:snapToGrid w:val="0"/>
                <w:sz w:val="20"/>
                <w:szCs w:val="20"/>
              </w:rPr>
              <w:t>Естественная убыль натурального топлива, всего, в т. ч.</w:t>
            </w:r>
          </w:p>
        </w:tc>
        <w:tc>
          <w:tcPr>
            <w:tcW w:w="826" w:type="dxa"/>
            <w:shd w:val="clear" w:color="auto" w:fill="auto"/>
            <w:hideMark/>
          </w:tcPr>
          <w:p w14:paraId="5705B311" w14:textId="77777777" w:rsidR="00C56B7B" w:rsidRPr="00C56B7B" w:rsidRDefault="00C56B7B" w:rsidP="00C56B7B">
            <w:pPr>
              <w:jc w:val="both"/>
              <w:rPr>
                <w:snapToGrid w:val="0"/>
                <w:sz w:val="20"/>
                <w:szCs w:val="20"/>
              </w:rPr>
            </w:pPr>
            <w:r w:rsidRPr="00C56B7B">
              <w:rPr>
                <w:snapToGrid w:val="0"/>
                <w:sz w:val="20"/>
                <w:szCs w:val="20"/>
              </w:rPr>
              <w:t>%</w:t>
            </w:r>
          </w:p>
        </w:tc>
        <w:tc>
          <w:tcPr>
            <w:tcW w:w="1134" w:type="dxa"/>
            <w:shd w:val="clear" w:color="auto" w:fill="auto"/>
            <w:noWrap/>
            <w:hideMark/>
          </w:tcPr>
          <w:p w14:paraId="10B380B9" w14:textId="77777777" w:rsidR="00C56B7B" w:rsidRPr="00C56B7B" w:rsidRDefault="00C56B7B" w:rsidP="00C56B7B">
            <w:pPr>
              <w:jc w:val="both"/>
              <w:rPr>
                <w:snapToGrid w:val="0"/>
                <w:sz w:val="20"/>
                <w:szCs w:val="20"/>
              </w:rPr>
            </w:pPr>
            <w:r w:rsidRPr="00C56B7B">
              <w:rPr>
                <w:snapToGrid w:val="0"/>
                <w:sz w:val="20"/>
                <w:szCs w:val="20"/>
              </w:rPr>
              <w:t>2,20</w:t>
            </w:r>
          </w:p>
        </w:tc>
        <w:tc>
          <w:tcPr>
            <w:tcW w:w="1205" w:type="dxa"/>
            <w:shd w:val="clear" w:color="auto" w:fill="auto"/>
            <w:noWrap/>
            <w:hideMark/>
          </w:tcPr>
          <w:p w14:paraId="515E021D" w14:textId="77777777" w:rsidR="00C56B7B" w:rsidRPr="00C56B7B" w:rsidRDefault="00C56B7B" w:rsidP="00C56B7B">
            <w:pPr>
              <w:jc w:val="both"/>
              <w:rPr>
                <w:snapToGrid w:val="0"/>
                <w:sz w:val="20"/>
                <w:szCs w:val="20"/>
              </w:rPr>
            </w:pPr>
            <w:r w:rsidRPr="00C56B7B">
              <w:rPr>
                <w:snapToGrid w:val="0"/>
                <w:sz w:val="20"/>
                <w:szCs w:val="20"/>
              </w:rPr>
              <w:t>2,20</w:t>
            </w:r>
          </w:p>
        </w:tc>
        <w:tc>
          <w:tcPr>
            <w:tcW w:w="1063" w:type="dxa"/>
            <w:shd w:val="clear" w:color="auto" w:fill="auto"/>
            <w:noWrap/>
            <w:hideMark/>
          </w:tcPr>
          <w:p w14:paraId="1E83E243" w14:textId="77777777" w:rsidR="00C56B7B" w:rsidRPr="00C56B7B" w:rsidRDefault="00C56B7B" w:rsidP="00C56B7B">
            <w:pPr>
              <w:jc w:val="both"/>
              <w:rPr>
                <w:snapToGrid w:val="0"/>
                <w:sz w:val="20"/>
                <w:szCs w:val="20"/>
              </w:rPr>
            </w:pPr>
            <w:r w:rsidRPr="00C56B7B">
              <w:rPr>
                <w:snapToGrid w:val="0"/>
                <w:sz w:val="20"/>
                <w:szCs w:val="20"/>
              </w:rPr>
              <w:t>2,20</w:t>
            </w:r>
          </w:p>
        </w:tc>
        <w:tc>
          <w:tcPr>
            <w:tcW w:w="1134" w:type="dxa"/>
            <w:shd w:val="clear" w:color="auto" w:fill="auto"/>
            <w:noWrap/>
            <w:hideMark/>
          </w:tcPr>
          <w:p w14:paraId="448BE202"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5018EB5F" w14:textId="77777777" w:rsidTr="0078668C">
        <w:trPr>
          <w:trHeight w:val="264"/>
        </w:trPr>
        <w:tc>
          <w:tcPr>
            <w:tcW w:w="3994" w:type="dxa"/>
            <w:shd w:val="clear" w:color="auto" w:fill="auto"/>
            <w:hideMark/>
          </w:tcPr>
          <w:p w14:paraId="154D8E1B" w14:textId="77777777" w:rsidR="00C56B7B" w:rsidRPr="00C56B7B" w:rsidRDefault="00C56B7B" w:rsidP="00C56B7B">
            <w:pPr>
              <w:jc w:val="both"/>
              <w:rPr>
                <w:snapToGrid w:val="0"/>
                <w:sz w:val="20"/>
                <w:szCs w:val="20"/>
              </w:rPr>
            </w:pPr>
            <w:r w:rsidRPr="00C56B7B">
              <w:rPr>
                <w:snapToGrid w:val="0"/>
                <w:sz w:val="20"/>
                <w:szCs w:val="20"/>
              </w:rPr>
              <w:t xml:space="preserve">     -при ЖД перевозках</w:t>
            </w:r>
          </w:p>
        </w:tc>
        <w:tc>
          <w:tcPr>
            <w:tcW w:w="826" w:type="dxa"/>
            <w:shd w:val="clear" w:color="auto" w:fill="auto"/>
            <w:hideMark/>
          </w:tcPr>
          <w:p w14:paraId="5B515642"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5A670182" w14:textId="77777777" w:rsidR="00C56B7B" w:rsidRPr="00C56B7B" w:rsidRDefault="00C56B7B" w:rsidP="00C56B7B">
            <w:pPr>
              <w:jc w:val="both"/>
              <w:rPr>
                <w:snapToGrid w:val="0"/>
                <w:sz w:val="20"/>
                <w:szCs w:val="20"/>
              </w:rPr>
            </w:pPr>
            <w:r w:rsidRPr="00C56B7B">
              <w:rPr>
                <w:snapToGrid w:val="0"/>
                <w:sz w:val="20"/>
                <w:szCs w:val="20"/>
              </w:rPr>
              <w:t>0,40</w:t>
            </w:r>
          </w:p>
        </w:tc>
        <w:tc>
          <w:tcPr>
            <w:tcW w:w="1205" w:type="dxa"/>
            <w:shd w:val="clear" w:color="auto" w:fill="auto"/>
            <w:noWrap/>
            <w:hideMark/>
          </w:tcPr>
          <w:p w14:paraId="3CB1C8C5" w14:textId="77777777" w:rsidR="00C56B7B" w:rsidRPr="00C56B7B" w:rsidRDefault="00C56B7B" w:rsidP="00C56B7B">
            <w:pPr>
              <w:jc w:val="both"/>
              <w:rPr>
                <w:snapToGrid w:val="0"/>
                <w:sz w:val="20"/>
                <w:szCs w:val="20"/>
              </w:rPr>
            </w:pPr>
            <w:r w:rsidRPr="00C56B7B">
              <w:rPr>
                <w:snapToGrid w:val="0"/>
                <w:sz w:val="20"/>
                <w:szCs w:val="20"/>
              </w:rPr>
              <w:t>0,40</w:t>
            </w:r>
          </w:p>
        </w:tc>
        <w:tc>
          <w:tcPr>
            <w:tcW w:w="1063" w:type="dxa"/>
            <w:shd w:val="clear" w:color="auto" w:fill="auto"/>
            <w:noWrap/>
            <w:hideMark/>
          </w:tcPr>
          <w:p w14:paraId="0B7000AA" w14:textId="77777777" w:rsidR="00C56B7B" w:rsidRPr="00C56B7B" w:rsidRDefault="00C56B7B" w:rsidP="00C56B7B">
            <w:pPr>
              <w:jc w:val="both"/>
              <w:rPr>
                <w:snapToGrid w:val="0"/>
                <w:sz w:val="20"/>
                <w:szCs w:val="20"/>
              </w:rPr>
            </w:pPr>
            <w:r w:rsidRPr="00C56B7B">
              <w:rPr>
                <w:snapToGrid w:val="0"/>
                <w:sz w:val="20"/>
                <w:szCs w:val="20"/>
              </w:rPr>
              <w:t>0,40</w:t>
            </w:r>
          </w:p>
        </w:tc>
        <w:tc>
          <w:tcPr>
            <w:tcW w:w="1134" w:type="dxa"/>
            <w:shd w:val="clear" w:color="auto" w:fill="auto"/>
            <w:noWrap/>
            <w:hideMark/>
          </w:tcPr>
          <w:p w14:paraId="62D63E17"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3469CFAC" w14:textId="77777777" w:rsidTr="0078668C">
        <w:trPr>
          <w:trHeight w:val="264"/>
        </w:trPr>
        <w:tc>
          <w:tcPr>
            <w:tcW w:w="3994" w:type="dxa"/>
            <w:shd w:val="clear" w:color="auto" w:fill="auto"/>
            <w:hideMark/>
          </w:tcPr>
          <w:p w14:paraId="670A6E61" w14:textId="77777777" w:rsidR="00C56B7B" w:rsidRPr="00C56B7B" w:rsidRDefault="00C56B7B" w:rsidP="00C56B7B">
            <w:pPr>
              <w:jc w:val="both"/>
              <w:rPr>
                <w:snapToGrid w:val="0"/>
                <w:sz w:val="20"/>
                <w:szCs w:val="20"/>
              </w:rPr>
            </w:pPr>
            <w:r w:rsidRPr="00C56B7B">
              <w:rPr>
                <w:snapToGrid w:val="0"/>
                <w:sz w:val="20"/>
                <w:szCs w:val="20"/>
              </w:rPr>
              <w:t>-при автомобильных перевозках</w:t>
            </w:r>
          </w:p>
        </w:tc>
        <w:tc>
          <w:tcPr>
            <w:tcW w:w="826" w:type="dxa"/>
            <w:shd w:val="clear" w:color="auto" w:fill="auto"/>
            <w:hideMark/>
          </w:tcPr>
          <w:p w14:paraId="16397B66" w14:textId="77777777" w:rsidR="00C56B7B" w:rsidRPr="00C56B7B" w:rsidRDefault="00C56B7B" w:rsidP="00C56B7B">
            <w:pPr>
              <w:jc w:val="both"/>
              <w:rPr>
                <w:snapToGrid w:val="0"/>
                <w:sz w:val="20"/>
                <w:szCs w:val="20"/>
              </w:rPr>
            </w:pPr>
            <w:r w:rsidRPr="00C56B7B">
              <w:rPr>
                <w:snapToGrid w:val="0"/>
                <w:sz w:val="20"/>
                <w:szCs w:val="20"/>
              </w:rPr>
              <w:t>%</w:t>
            </w:r>
          </w:p>
        </w:tc>
        <w:tc>
          <w:tcPr>
            <w:tcW w:w="1134" w:type="dxa"/>
            <w:shd w:val="clear" w:color="auto" w:fill="auto"/>
            <w:noWrap/>
            <w:hideMark/>
          </w:tcPr>
          <w:p w14:paraId="363FAAB5" w14:textId="77777777" w:rsidR="00C56B7B" w:rsidRPr="00C56B7B" w:rsidRDefault="00C56B7B" w:rsidP="00C56B7B">
            <w:pPr>
              <w:jc w:val="both"/>
              <w:rPr>
                <w:snapToGrid w:val="0"/>
                <w:sz w:val="20"/>
                <w:szCs w:val="20"/>
              </w:rPr>
            </w:pPr>
            <w:r w:rsidRPr="00C56B7B">
              <w:rPr>
                <w:snapToGrid w:val="0"/>
                <w:sz w:val="20"/>
                <w:szCs w:val="20"/>
              </w:rPr>
              <w:t>0,20</w:t>
            </w:r>
          </w:p>
        </w:tc>
        <w:tc>
          <w:tcPr>
            <w:tcW w:w="1205" w:type="dxa"/>
            <w:shd w:val="clear" w:color="auto" w:fill="auto"/>
            <w:noWrap/>
            <w:hideMark/>
          </w:tcPr>
          <w:p w14:paraId="4384B380" w14:textId="77777777" w:rsidR="00C56B7B" w:rsidRPr="00C56B7B" w:rsidRDefault="00C56B7B" w:rsidP="00C56B7B">
            <w:pPr>
              <w:jc w:val="both"/>
              <w:rPr>
                <w:snapToGrid w:val="0"/>
                <w:sz w:val="20"/>
                <w:szCs w:val="20"/>
              </w:rPr>
            </w:pPr>
            <w:r w:rsidRPr="00C56B7B">
              <w:rPr>
                <w:snapToGrid w:val="0"/>
                <w:sz w:val="20"/>
                <w:szCs w:val="20"/>
              </w:rPr>
              <w:t>0,20</w:t>
            </w:r>
          </w:p>
        </w:tc>
        <w:tc>
          <w:tcPr>
            <w:tcW w:w="1063" w:type="dxa"/>
            <w:shd w:val="clear" w:color="auto" w:fill="auto"/>
            <w:noWrap/>
            <w:hideMark/>
          </w:tcPr>
          <w:p w14:paraId="54E715DB" w14:textId="77777777" w:rsidR="00C56B7B" w:rsidRPr="00C56B7B" w:rsidRDefault="00C56B7B" w:rsidP="00C56B7B">
            <w:pPr>
              <w:jc w:val="both"/>
              <w:rPr>
                <w:snapToGrid w:val="0"/>
                <w:sz w:val="20"/>
                <w:szCs w:val="20"/>
              </w:rPr>
            </w:pPr>
            <w:r w:rsidRPr="00C56B7B">
              <w:rPr>
                <w:snapToGrid w:val="0"/>
                <w:sz w:val="20"/>
                <w:szCs w:val="20"/>
              </w:rPr>
              <w:t>0,20</w:t>
            </w:r>
          </w:p>
        </w:tc>
        <w:tc>
          <w:tcPr>
            <w:tcW w:w="1134" w:type="dxa"/>
            <w:shd w:val="clear" w:color="auto" w:fill="auto"/>
            <w:noWrap/>
            <w:hideMark/>
          </w:tcPr>
          <w:p w14:paraId="403E6307"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0CBBF785" w14:textId="77777777" w:rsidTr="0078668C">
        <w:trPr>
          <w:trHeight w:val="264"/>
        </w:trPr>
        <w:tc>
          <w:tcPr>
            <w:tcW w:w="3994" w:type="dxa"/>
            <w:shd w:val="clear" w:color="auto" w:fill="auto"/>
            <w:hideMark/>
          </w:tcPr>
          <w:p w14:paraId="5A50C1F0" w14:textId="77777777" w:rsidR="00C56B7B" w:rsidRPr="00C56B7B" w:rsidRDefault="00C56B7B" w:rsidP="00C56B7B">
            <w:pPr>
              <w:jc w:val="both"/>
              <w:rPr>
                <w:snapToGrid w:val="0"/>
                <w:sz w:val="20"/>
                <w:szCs w:val="20"/>
              </w:rPr>
            </w:pPr>
            <w:r w:rsidRPr="00C56B7B">
              <w:rPr>
                <w:snapToGrid w:val="0"/>
                <w:sz w:val="20"/>
                <w:szCs w:val="20"/>
              </w:rPr>
              <w:t>-при хранении на складе, перегрузке и подаче в котельную</w:t>
            </w:r>
          </w:p>
        </w:tc>
        <w:tc>
          <w:tcPr>
            <w:tcW w:w="826" w:type="dxa"/>
            <w:shd w:val="clear" w:color="auto" w:fill="auto"/>
            <w:hideMark/>
          </w:tcPr>
          <w:p w14:paraId="672D06D3" w14:textId="77777777" w:rsidR="00C56B7B" w:rsidRPr="00C56B7B" w:rsidRDefault="00C56B7B" w:rsidP="00C56B7B">
            <w:pPr>
              <w:jc w:val="both"/>
              <w:rPr>
                <w:snapToGrid w:val="0"/>
                <w:sz w:val="20"/>
                <w:szCs w:val="20"/>
              </w:rPr>
            </w:pPr>
            <w:r w:rsidRPr="00C56B7B">
              <w:rPr>
                <w:snapToGrid w:val="0"/>
                <w:sz w:val="20"/>
                <w:szCs w:val="20"/>
              </w:rPr>
              <w:t>%</w:t>
            </w:r>
          </w:p>
        </w:tc>
        <w:tc>
          <w:tcPr>
            <w:tcW w:w="1134" w:type="dxa"/>
            <w:shd w:val="clear" w:color="auto" w:fill="auto"/>
            <w:noWrap/>
            <w:hideMark/>
          </w:tcPr>
          <w:p w14:paraId="456BC968" w14:textId="77777777" w:rsidR="00C56B7B" w:rsidRPr="00C56B7B" w:rsidRDefault="00C56B7B" w:rsidP="00C56B7B">
            <w:pPr>
              <w:jc w:val="both"/>
              <w:rPr>
                <w:snapToGrid w:val="0"/>
                <w:sz w:val="20"/>
                <w:szCs w:val="20"/>
              </w:rPr>
            </w:pPr>
            <w:r w:rsidRPr="00C56B7B">
              <w:rPr>
                <w:snapToGrid w:val="0"/>
                <w:sz w:val="20"/>
                <w:szCs w:val="20"/>
              </w:rPr>
              <w:t>1,60</w:t>
            </w:r>
          </w:p>
        </w:tc>
        <w:tc>
          <w:tcPr>
            <w:tcW w:w="1205" w:type="dxa"/>
            <w:shd w:val="clear" w:color="auto" w:fill="auto"/>
            <w:noWrap/>
            <w:hideMark/>
          </w:tcPr>
          <w:p w14:paraId="531A852E" w14:textId="77777777" w:rsidR="00C56B7B" w:rsidRPr="00C56B7B" w:rsidRDefault="00C56B7B" w:rsidP="00C56B7B">
            <w:pPr>
              <w:jc w:val="both"/>
              <w:rPr>
                <w:snapToGrid w:val="0"/>
                <w:sz w:val="20"/>
                <w:szCs w:val="20"/>
              </w:rPr>
            </w:pPr>
            <w:r w:rsidRPr="00C56B7B">
              <w:rPr>
                <w:snapToGrid w:val="0"/>
                <w:sz w:val="20"/>
                <w:szCs w:val="20"/>
              </w:rPr>
              <w:t>1,60</w:t>
            </w:r>
          </w:p>
        </w:tc>
        <w:tc>
          <w:tcPr>
            <w:tcW w:w="1063" w:type="dxa"/>
            <w:shd w:val="clear" w:color="auto" w:fill="auto"/>
            <w:noWrap/>
            <w:hideMark/>
          </w:tcPr>
          <w:p w14:paraId="3B740CDA" w14:textId="77777777" w:rsidR="00C56B7B" w:rsidRPr="00C56B7B" w:rsidRDefault="00C56B7B" w:rsidP="00C56B7B">
            <w:pPr>
              <w:jc w:val="both"/>
              <w:rPr>
                <w:snapToGrid w:val="0"/>
                <w:sz w:val="20"/>
                <w:szCs w:val="20"/>
              </w:rPr>
            </w:pPr>
            <w:r w:rsidRPr="00C56B7B">
              <w:rPr>
                <w:snapToGrid w:val="0"/>
                <w:sz w:val="20"/>
                <w:szCs w:val="20"/>
              </w:rPr>
              <w:t>1,60</w:t>
            </w:r>
          </w:p>
        </w:tc>
        <w:tc>
          <w:tcPr>
            <w:tcW w:w="1134" w:type="dxa"/>
            <w:shd w:val="clear" w:color="auto" w:fill="auto"/>
            <w:noWrap/>
            <w:hideMark/>
          </w:tcPr>
          <w:p w14:paraId="6E1DEA8C"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4903836F" w14:textId="77777777" w:rsidTr="0078668C">
        <w:trPr>
          <w:trHeight w:val="540"/>
        </w:trPr>
        <w:tc>
          <w:tcPr>
            <w:tcW w:w="3994" w:type="dxa"/>
            <w:shd w:val="clear" w:color="auto" w:fill="auto"/>
            <w:hideMark/>
          </w:tcPr>
          <w:p w14:paraId="22136A22" w14:textId="77777777" w:rsidR="00C56B7B" w:rsidRPr="00C56B7B" w:rsidRDefault="00C56B7B" w:rsidP="00C56B7B">
            <w:pPr>
              <w:jc w:val="both"/>
              <w:rPr>
                <w:snapToGrid w:val="0"/>
                <w:sz w:val="20"/>
                <w:szCs w:val="20"/>
              </w:rPr>
            </w:pPr>
            <w:r w:rsidRPr="00C56B7B">
              <w:rPr>
                <w:snapToGrid w:val="0"/>
                <w:sz w:val="20"/>
                <w:szCs w:val="20"/>
              </w:rPr>
              <w:t>Расход натурального топлива с учётом естественной убыли и потерь, всего, в т. ч.</w:t>
            </w:r>
          </w:p>
        </w:tc>
        <w:tc>
          <w:tcPr>
            <w:tcW w:w="826" w:type="dxa"/>
            <w:shd w:val="clear" w:color="auto" w:fill="auto"/>
            <w:hideMark/>
          </w:tcPr>
          <w:p w14:paraId="5DDB5265" w14:textId="77777777" w:rsidR="00C56B7B" w:rsidRPr="00C56B7B" w:rsidRDefault="00C56B7B" w:rsidP="00C56B7B">
            <w:pPr>
              <w:jc w:val="both"/>
              <w:rPr>
                <w:snapToGrid w:val="0"/>
                <w:sz w:val="20"/>
                <w:szCs w:val="20"/>
              </w:rPr>
            </w:pPr>
            <w:r w:rsidRPr="00C56B7B">
              <w:rPr>
                <w:snapToGrid w:val="0"/>
                <w:sz w:val="20"/>
                <w:szCs w:val="20"/>
              </w:rPr>
              <w:t>т</w:t>
            </w:r>
          </w:p>
        </w:tc>
        <w:tc>
          <w:tcPr>
            <w:tcW w:w="1134" w:type="dxa"/>
            <w:shd w:val="clear" w:color="auto" w:fill="auto"/>
            <w:hideMark/>
          </w:tcPr>
          <w:p w14:paraId="41F4E7CC" w14:textId="77777777" w:rsidR="00C56B7B" w:rsidRPr="00C56B7B" w:rsidRDefault="00C56B7B" w:rsidP="00C56B7B">
            <w:pPr>
              <w:jc w:val="both"/>
              <w:rPr>
                <w:snapToGrid w:val="0"/>
                <w:sz w:val="20"/>
                <w:szCs w:val="20"/>
              </w:rPr>
            </w:pPr>
            <w:r w:rsidRPr="00C56B7B">
              <w:rPr>
                <w:snapToGrid w:val="0"/>
                <w:sz w:val="20"/>
                <w:szCs w:val="20"/>
              </w:rPr>
              <w:t>25 480,20</w:t>
            </w:r>
          </w:p>
        </w:tc>
        <w:tc>
          <w:tcPr>
            <w:tcW w:w="1205" w:type="dxa"/>
            <w:shd w:val="clear" w:color="auto" w:fill="auto"/>
            <w:hideMark/>
          </w:tcPr>
          <w:p w14:paraId="6B6D67A8" w14:textId="77777777" w:rsidR="00C56B7B" w:rsidRPr="00C56B7B" w:rsidRDefault="00C56B7B" w:rsidP="00C56B7B">
            <w:pPr>
              <w:jc w:val="both"/>
              <w:rPr>
                <w:snapToGrid w:val="0"/>
                <w:sz w:val="20"/>
                <w:szCs w:val="20"/>
              </w:rPr>
            </w:pPr>
            <w:r w:rsidRPr="00C56B7B">
              <w:rPr>
                <w:snapToGrid w:val="0"/>
                <w:sz w:val="20"/>
                <w:szCs w:val="20"/>
              </w:rPr>
              <w:t>35 928,92</w:t>
            </w:r>
          </w:p>
        </w:tc>
        <w:tc>
          <w:tcPr>
            <w:tcW w:w="1063" w:type="dxa"/>
            <w:shd w:val="clear" w:color="auto" w:fill="auto"/>
            <w:hideMark/>
          </w:tcPr>
          <w:p w14:paraId="5F2E7D1C" w14:textId="77777777" w:rsidR="00C56B7B" w:rsidRPr="00C56B7B" w:rsidRDefault="00C56B7B" w:rsidP="00C56B7B">
            <w:pPr>
              <w:jc w:val="both"/>
              <w:rPr>
                <w:snapToGrid w:val="0"/>
                <w:sz w:val="20"/>
                <w:szCs w:val="20"/>
              </w:rPr>
            </w:pPr>
            <w:r w:rsidRPr="00C56B7B">
              <w:rPr>
                <w:snapToGrid w:val="0"/>
                <w:sz w:val="20"/>
                <w:szCs w:val="20"/>
              </w:rPr>
              <w:t>32 022,78</w:t>
            </w:r>
          </w:p>
        </w:tc>
        <w:tc>
          <w:tcPr>
            <w:tcW w:w="1134" w:type="dxa"/>
            <w:shd w:val="clear" w:color="auto" w:fill="auto"/>
            <w:noWrap/>
            <w:hideMark/>
          </w:tcPr>
          <w:p w14:paraId="1582765D" w14:textId="77777777" w:rsidR="00C56B7B" w:rsidRPr="00C56B7B" w:rsidRDefault="00C56B7B" w:rsidP="00C56B7B">
            <w:pPr>
              <w:jc w:val="both"/>
              <w:rPr>
                <w:snapToGrid w:val="0"/>
                <w:sz w:val="20"/>
                <w:szCs w:val="20"/>
              </w:rPr>
            </w:pPr>
            <w:r w:rsidRPr="00C56B7B">
              <w:rPr>
                <w:snapToGrid w:val="0"/>
                <w:sz w:val="20"/>
                <w:szCs w:val="20"/>
              </w:rPr>
              <w:t>6 542,58</w:t>
            </w:r>
          </w:p>
        </w:tc>
      </w:tr>
      <w:tr w:rsidR="00C56B7B" w:rsidRPr="00C56B7B" w14:paraId="4CB05BE0" w14:textId="77777777" w:rsidTr="0078668C">
        <w:trPr>
          <w:trHeight w:val="264"/>
        </w:trPr>
        <w:tc>
          <w:tcPr>
            <w:tcW w:w="3994" w:type="dxa"/>
            <w:shd w:val="clear" w:color="auto" w:fill="auto"/>
            <w:hideMark/>
          </w:tcPr>
          <w:p w14:paraId="26D61543" w14:textId="77777777" w:rsidR="00C56B7B" w:rsidRPr="00C56B7B" w:rsidRDefault="00C56B7B" w:rsidP="00C56B7B">
            <w:pPr>
              <w:jc w:val="both"/>
              <w:rPr>
                <w:snapToGrid w:val="0"/>
                <w:sz w:val="20"/>
                <w:szCs w:val="20"/>
              </w:rPr>
            </w:pPr>
            <w:r w:rsidRPr="00C56B7B">
              <w:rPr>
                <w:snapToGrid w:val="0"/>
                <w:sz w:val="20"/>
                <w:szCs w:val="20"/>
              </w:rPr>
              <w:t>-уголь каменный</w:t>
            </w:r>
          </w:p>
        </w:tc>
        <w:tc>
          <w:tcPr>
            <w:tcW w:w="826" w:type="dxa"/>
            <w:shd w:val="clear" w:color="auto" w:fill="auto"/>
            <w:hideMark/>
          </w:tcPr>
          <w:p w14:paraId="7DFA804E" w14:textId="77777777" w:rsidR="00C56B7B" w:rsidRPr="00C56B7B" w:rsidRDefault="00C56B7B" w:rsidP="00C56B7B">
            <w:pPr>
              <w:jc w:val="both"/>
              <w:rPr>
                <w:snapToGrid w:val="0"/>
                <w:sz w:val="20"/>
                <w:szCs w:val="20"/>
              </w:rPr>
            </w:pPr>
            <w:r w:rsidRPr="00C56B7B">
              <w:rPr>
                <w:snapToGrid w:val="0"/>
                <w:sz w:val="20"/>
                <w:szCs w:val="20"/>
              </w:rPr>
              <w:t>т</w:t>
            </w:r>
          </w:p>
        </w:tc>
        <w:tc>
          <w:tcPr>
            <w:tcW w:w="1134" w:type="dxa"/>
            <w:shd w:val="clear" w:color="auto" w:fill="auto"/>
            <w:hideMark/>
          </w:tcPr>
          <w:p w14:paraId="0E192FCB" w14:textId="77777777" w:rsidR="00C56B7B" w:rsidRPr="00C56B7B" w:rsidRDefault="00C56B7B" w:rsidP="00C56B7B">
            <w:pPr>
              <w:jc w:val="both"/>
              <w:rPr>
                <w:snapToGrid w:val="0"/>
                <w:sz w:val="20"/>
                <w:szCs w:val="20"/>
              </w:rPr>
            </w:pPr>
            <w:r w:rsidRPr="00C56B7B">
              <w:rPr>
                <w:snapToGrid w:val="0"/>
                <w:sz w:val="20"/>
                <w:szCs w:val="20"/>
              </w:rPr>
              <w:t>25 480,20</w:t>
            </w:r>
          </w:p>
        </w:tc>
        <w:tc>
          <w:tcPr>
            <w:tcW w:w="1205" w:type="dxa"/>
            <w:shd w:val="clear" w:color="auto" w:fill="auto"/>
            <w:hideMark/>
          </w:tcPr>
          <w:p w14:paraId="774B312B" w14:textId="77777777" w:rsidR="00C56B7B" w:rsidRPr="00C56B7B" w:rsidRDefault="00C56B7B" w:rsidP="00C56B7B">
            <w:pPr>
              <w:jc w:val="both"/>
              <w:rPr>
                <w:snapToGrid w:val="0"/>
                <w:sz w:val="20"/>
                <w:szCs w:val="20"/>
              </w:rPr>
            </w:pPr>
            <w:r w:rsidRPr="00C56B7B">
              <w:rPr>
                <w:snapToGrid w:val="0"/>
                <w:sz w:val="20"/>
                <w:szCs w:val="20"/>
              </w:rPr>
              <w:t>9 834,90</w:t>
            </w:r>
          </w:p>
        </w:tc>
        <w:tc>
          <w:tcPr>
            <w:tcW w:w="1063" w:type="dxa"/>
            <w:shd w:val="clear" w:color="auto" w:fill="auto"/>
            <w:hideMark/>
          </w:tcPr>
          <w:p w14:paraId="1AAA4831" w14:textId="77777777" w:rsidR="00C56B7B" w:rsidRPr="00C56B7B" w:rsidRDefault="00C56B7B" w:rsidP="00C56B7B">
            <w:pPr>
              <w:jc w:val="both"/>
              <w:rPr>
                <w:snapToGrid w:val="0"/>
                <w:sz w:val="20"/>
                <w:szCs w:val="20"/>
              </w:rPr>
            </w:pPr>
            <w:r w:rsidRPr="00C56B7B">
              <w:rPr>
                <w:snapToGrid w:val="0"/>
                <w:sz w:val="20"/>
                <w:szCs w:val="20"/>
              </w:rPr>
              <w:t>8 774,24</w:t>
            </w:r>
          </w:p>
        </w:tc>
        <w:tc>
          <w:tcPr>
            <w:tcW w:w="1134" w:type="dxa"/>
            <w:shd w:val="clear" w:color="auto" w:fill="auto"/>
            <w:noWrap/>
            <w:hideMark/>
          </w:tcPr>
          <w:p w14:paraId="11A04629" w14:textId="77777777" w:rsidR="00C56B7B" w:rsidRPr="00C56B7B" w:rsidRDefault="00C56B7B" w:rsidP="00C56B7B">
            <w:pPr>
              <w:jc w:val="both"/>
              <w:rPr>
                <w:snapToGrid w:val="0"/>
                <w:sz w:val="20"/>
                <w:szCs w:val="20"/>
              </w:rPr>
            </w:pPr>
            <w:r w:rsidRPr="00C56B7B">
              <w:rPr>
                <w:snapToGrid w:val="0"/>
                <w:sz w:val="20"/>
                <w:szCs w:val="20"/>
              </w:rPr>
              <w:t>-16 705,96</w:t>
            </w:r>
          </w:p>
        </w:tc>
      </w:tr>
      <w:tr w:rsidR="00C56B7B" w:rsidRPr="00C56B7B" w14:paraId="17330114" w14:textId="77777777" w:rsidTr="0078668C">
        <w:trPr>
          <w:trHeight w:val="264"/>
        </w:trPr>
        <w:tc>
          <w:tcPr>
            <w:tcW w:w="3994" w:type="dxa"/>
            <w:shd w:val="clear" w:color="auto" w:fill="auto"/>
            <w:hideMark/>
          </w:tcPr>
          <w:p w14:paraId="24C17712" w14:textId="77777777" w:rsidR="00C56B7B" w:rsidRPr="00C56B7B" w:rsidRDefault="00C56B7B" w:rsidP="00C56B7B">
            <w:pPr>
              <w:jc w:val="both"/>
              <w:rPr>
                <w:snapToGrid w:val="0"/>
                <w:sz w:val="20"/>
                <w:szCs w:val="20"/>
              </w:rPr>
            </w:pPr>
            <w:r w:rsidRPr="00C56B7B">
              <w:rPr>
                <w:snapToGrid w:val="0"/>
                <w:sz w:val="20"/>
                <w:szCs w:val="20"/>
              </w:rPr>
              <w:t>-уголь бурый</w:t>
            </w:r>
          </w:p>
        </w:tc>
        <w:tc>
          <w:tcPr>
            <w:tcW w:w="826" w:type="dxa"/>
            <w:shd w:val="clear" w:color="auto" w:fill="auto"/>
            <w:hideMark/>
          </w:tcPr>
          <w:p w14:paraId="2D01A716" w14:textId="77777777" w:rsidR="00C56B7B" w:rsidRPr="00C56B7B" w:rsidRDefault="00C56B7B" w:rsidP="00C56B7B">
            <w:pPr>
              <w:jc w:val="both"/>
              <w:rPr>
                <w:snapToGrid w:val="0"/>
                <w:sz w:val="20"/>
                <w:szCs w:val="20"/>
              </w:rPr>
            </w:pPr>
            <w:r w:rsidRPr="00C56B7B">
              <w:rPr>
                <w:snapToGrid w:val="0"/>
                <w:sz w:val="20"/>
                <w:szCs w:val="20"/>
              </w:rPr>
              <w:t>т</w:t>
            </w:r>
          </w:p>
        </w:tc>
        <w:tc>
          <w:tcPr>
            <w:tcW w:w="1134" w:type="dxa"/>
            <w:shd w:val="clear" w:color="auto" w:fill="auto"/>
            <w:hideMark/>
          </w:tcPr>
          <w:p w14:paraId="3373BDA7"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7A3F6E28" w14:textId="77777777" w:rsidR="00C56B7B" w:rsidRPr="00C56B7B" w:rsidRDefault="00C56B7B" w:rsidP="00C56B7B">
            <w:pPr>
              <w:jc w:val="both"/>
              <w:rPr>
                <w:snapToGrid w:val="0"/>
                <w:sz w:val="20"/>
                <w:szCs w:val="20"/>
              </w:rPr>
            </w:pPr>
            <w:r w:rsidRPr="00C56B7B">
              <w:rPr>
                <w:snapToGrid w:val="0"/>
                <w:sz w:val="20"/>
                <w:szCs w:val="20"/>
              </w:rPr>
              <w:t>26 094,02</w:t>
            </w:r>
          </w:p>
        </w:tc>
        <w:tc>
          <w:tcPr>
            <w:tcW w:w="1063" w:type="dxa"/>
            <w:shd w:val="clear" w:color="auto" w:fill="auto"/>
            <w:hideMark/>
          </w:tcPr>
          <w:p w14:paraId="6E71E11A" w14:textId="77777777" w:rsidR="00C56B7B" w:rsidRPr="00C56B7B" w:rsidRDefault="00C56B7B" w:rsidP="00C56B7B">
            <w:pPr>
              <w:jc w:val="both"/>
              <w:rPr>
                <w:snapToGrid w:val="0"/>
                <w:sz w:val="20"/>
                <w:szCs w:val="20"/>
              </w:rPr>
            </w:pPr>
            <w:r w:rsidRPr="00C56B7B">
              <w:rPr>
                <w:snapToGrid w:val="0"/>
                <w:sz w:val="20"/>
                <w:szCs w:val="20"/>
              </w:rPr>
              <w:t>23 248,54</w:t>
            </w:r>
          </w:p>
        </w:tc>
        <w:tc>
          <w:tcPr>
            <w:tcW w:w="1134" w:type="dxa"/>
            <w:shd w:val="clear" w:color="auto" w:fill="auto"/>
            <w:noWrap/>
            <w:hideMark/>
          </w:tcPr>
          <w:p w14:paraId="21D583EE" w14:textId="77777777" w:rsidR="00C56B7B" w:rsidRPr="00C56B7B" w:rsidRDefault="00C56B7B" w:rsidP="00C56B7B">
            <w:pPr>
              <w:jc w:val="both"/>
              <w:rPr>
                <w:snapToGrid w:val="0"/>
                <w:sz w:val="20"/>
                <w:szCs w:val="20"/>
              </w:rPr>
            </w:pPr>
            <w:r w:rsidRPr="00C56B7B">
              <w:rPr>
                <w:snapToGrid w:val="0"/>
                <w:sz w:val="20"/>
                <w:szCs w:val="20"/>
              </w:rPr>
              <w:t>23 248,54</w:t>
            </w:r>
          </w:p>
        </w:tc>
      </w:tr>
      <w:tr w:rsidR="00C56B7B" w:rsidRPr="00C56B7B" w14:paraId="629FC2B6" w14:textId="77777777" w:rsidTr="0078668C">
        <w:trPr>
          <w:trHeight w:val="264"/>
        </w:trPr>
        <w:tc>
          <w:tcPr>
            <w:tcW w:w="3994" w:type="dxa"/>
            <w:shd w:val="clear" w:color="auto" w:fill="auto"/>
            <w:hideMark/>
          </w:tcPr>
          <w:p w14:paraId="1ABD17E9" w14:textId="77777777" w:rsidR="00C56B7B" w:rsidRPr="00C56B7B" w:rsidRDefault="00C56B7B" w:rsidP="00C56B7B">
            <w:pPr>
              <w:jc w:val="both"/>
              <w:rPr>
                <w:snapToGrid w:val="0"/>
                <w:sz w:val="20"/>
                <w:szCs w:val="20"/>
              </w:rPr>
            </w:pPr>
            <w:proofErr w:type="gramStart"/>
            <w:r w:rsidRPr="00C56B7B">
              <w:rPr>
                <w:snapToGrid w:val="0"/>
                <w:sz w:val="20"/>
                <w:szCs w:val="20"/>
              </w:rPr>
              <w:t>Цена  натурального</w:t>
            </w:r>
            <w:proofErr w:type="gramEnd"/>
            <w:r w:rsidRPr="00C56B7B">
              <w:rPr>
                <w:snapToGrid w:val="0"/>
                <w:sz w:val="20"/>
                <w:szCs w:val="20"/>
              </w:rPr>
              <w:t xml:space="preserve"> топлива </w:t>
            </w:r>
          </w:p>
        </w:tc>
        <w:tc>
          <w:tcPr>
            <w:tcW w:w="826" w:type="dxa"/>
            <w:shd w:val="clear" w:color="auto" w:fill="auto"/>
            <w:hideMark/>
          </w:tcPr>
          <w:p w14:paraId="634B0F99" w14:textId="77777777" w:rsidR="00C56B7B" w:rsidRPr="00C56B7B" w:rsidRDefault="00C56B7B" w:rsidP="00C56B7B">
            <w:pPr>
              <w:jc w:val="both"/>
              <w:rPr>
                <w:snapToGrid w:val="0"/>
                <w:sz w:val="20"/>
                <w:szCs w:val="20"/>
              </w:rPr>
            </w:pPr>
            <w:r w:rsidRPr="00C56B7B">
              <w:rPr>
                <w:snapToGrid w:val="0"/>
                <w:sz w:val="20"/>
                <w:szCs w:val="20"/>
              </w:rPr>
              <w:t>руб./т</w:t>
            </w:r>
          </w:p>
        </w:tc>
        <w:tc>
          <w:tcPr>
            <w:tcW w:w="1134" w:type="dxa"/>
            <w:shd w:val="clear" w:color="auto" w:fill="auto"/>
            <w:hideMark/>
          </w:tcPr>
          <w:p w14:paraId="51A24523" w14:textId="77777777" w:rsidR="00C56B7B" w:rsidRPr="00C56B7B" w:rsidRDefault="00C56B7B" w:rsidP="00C56B7B">
            <w:pPr>
              <w:jc w:val="both"/>
              <w:rPr>
                <w:snapToGrid w:val="0"/>
                <w:sz w:val="20"/>
                <w:szCs w:val="20"/>
              </w:rPr>
            </w:pPr>
            <w:r w:rsidRPr="00C56B7B">
              <w:rPr>
                <w:snapToGrid w:val="0"/>
                <w:sz w:val="20"/>
                <w:szCs w:val="20"/>
              </w:rPr>
              <w:t>1 195,16</w:t>
            </w:r>
          </w:p>
        </w:tc>
        <w:tc>
          <w:tcPr>
            <w:tcW w:w="1205" w:type="dxa"/>
            <w:shd w:val="clear" w:color="auto" w:fill="auto"/>
            <w:hideMark/>
          </w:tcPr>
          <w:p w14:paraId="59432069" w14:textId="77777777" w:rsidR="00C56B7B" w:rsidRPr="00C56B7B" w:rsidRDefault="00C56B7B" w:rsidP="00C56B7B">
            <w:pPr>
              <w:jc w:val="both"/>
              <w:rPr>
                <w:snapToGrid w:val="0"/>
                <w:sz w:val="20"/>
                <w:szCs w:val="20"/>
              </w:rPr>
            </w:pPr>
            <w:r w:rsidRPr="00C56B7B">
              <w:rPr>
                <w:snapToGrid w:val="0"/>
                <w:sz w:val="20"/>
                <w:szCs w:val="20"/>
              </w:rPr>
              <w:t>1 008,37</w:t>
            </w:r>
          </w:p>
        </w:tc>
        <w:tc>
          <w:tcPr>
            <w:tcW w:w="1063" w:type="dxa"/>
            <w:shd w:val="clear" w:color="auto" w:fill="auto"/>
            <w:hideMark/>
          </w:tcPr>
          <w:p w14:paraId="7F3F4E08" w14:textId="77777777" w:rsidR="00C56B7B" w:rsidRPr="00C56B7B" w:rsidRDefault="00C56B7B" w:rsidP="00C56B7B">
            <w:pPr>
              <w:jc w:val="both"/>
              <w:rPr>
                <w:snapToGrid w:val="0"/>
                <w:sz w:val="20"/>
                <w:szCs w:val="20"/>
              </w:rPr>
            </w:pPr>
            <w:r w:rsidRPr="00C56B7B">
              <w:rPr>
                <w:snapToGrid w:val="0"/>
                <w:sz w:val="20"/>
                <w:szCs w:val="20"/>
              </w:rPr>
              <w:t>948,55</w:t>
            </w:r>
          </w:p>
        </w:tc>
        <w:tc>
          <w:tcPr>
            <w:tcW w:w="1134" w:type="dxa"/>
            <w:shd w:val="clear" w:color="auto" w:fill="auto"/>
            <w:noWrap/>
            <w:hideMark/>
          </w:tcPr>
          <w:p w14:paraId="3AA18CB5" w14:textId="77777777" w:rsidR="00C56B7B" w:rsidRPr="00C56B7B" w:rsidRDefault="00C56B7B" w:rsidP="00C56B7B">
            <w:pPr>
              <w:jc w:val="both"/>
              <w:rPr>
                <w:snapToGrid w:val="0"/>
                <w:sz w:val="20"/>
                <w:szCs w:val="20"/>
              </w:rPr>
            </w:pPr>
            <w:r w:rsidRPr="00C56B7B">
              <w:rPr>
                <w:snapToGrid w:val="0"/>
                <w:sz w:val="20"/>
                <w:szCs w:val="20"/>
              </w:rPr>
              <w:t>-246,61</w:t>
            </w:r>
          </w:p>
        </w:tc>
      </w:tr>
      <w:tr w:rsidR="00C56B7B" w:rsidRPr="00C56B7B" w14:paraId="04886242" w14:textId="77777777" w:rsidTr="0078668C">
        <w:trPr>
          <w:trHeight w:val="264"/>
        </w:trPr>
        <w:tc>
          <w:tcPr>
            <w:tcW w:w="3994" w:type="dxa"/>
            <w:shd w:val="clear" w:color="auto" w:fill="auto"/>
            <w:hideMark/>
          </w:tcPr>
          <w:p w14:paraId="25FD9A7C" w14:textId="77777777" w:rsidR="00C56B7B" w:rsidRPr="00C56B7B" w:rsidRDefault="00C56B7B" w:rsidP="00C56B7B">
            <w:pPr>
              <w:jc w:val="both"/>
              <w:rPr>
                <w:snapToGrid w:val="0"/>
                <w:sz w:val="20"/>
                <w:szCs w:val="20"/>
              </w:rPr>
            </w:pPr>
            <w:r w:rsidRPr="00C56B7B">
              <w:rPr>
                <w:snapToGrid w:val="0"/>
                <w:sz w:val="20"/>
                <w:szCs w:val="20"/>
              </w:rPr>
              <w:t>-уголь каменный</w:t>
            </w:r>
          </w:p>
        </w:tc>
        <w:tc>
          <w:tcPr>
            <w:tcW w:w="826" w:type="dxa"/>
            <w:shd w:val="clear" w:color="auto" w:fill="auto"/>
            <w:hideMark/>
          </w:tcPr>
          <w:p w14:paraId="0D1C3CC6" w14:textId="77777777" w:rsidR="00C56B7B" w:rsidRPr="00C56B7B" w:rsidRDefault="00C56B7B" w:rsidP="00C56B7B">
            <w:pPr>
              <w:jc w:val="both"/>
              <w:rPr>
                <w:snapToGrid w:val="0"/>
                <w:sz w:val="20"/>
                <w:szCs w:val="20"/>
              </w:rPr>
            </w:pPr>
            <w:r w:rsidRPr="00C56B7B">
              <w:rPr>
                <w:snapToGrid w:val="0"/>
                <w:sz w:val="20"/>
                <w:szCs w:val="20"/>
              </w:rPr>
              <w:t>руб./т</w:t>
            </w:r>
          </w:p>
        </w:tc>
        <w:tc>
          <w:tcPr>
            <w:tcW w:w="1134" w:type="dxa"/>
            <w:shd w:val="clear" w:color="auto" w:fill="auto"/>
            <w:hideMark/>
          </w:tcPr>
          <w:p w14:paraId="0F54347A" w14:textId="77777777" w:rsidR="00C56B7B" w:rsidRPr="00C56B7B" w:rsidRDefault="00C56B7B" w:rsidP="00C56B7B">
            <w:pPr>
              <w:jc w:val="both"/>
              <w:rPr>
                <w:snapToGrid w:val="0"/>
                <w:sz w:val="20"/>
                <w:szCs w:val="20"/>
              </w:rPr>
            </w:pPr>
            <w:r w:rsidRPr="00C56B7B">
              <w:rPr>
                <w:snapToGrid w:val="0"/>
                <w:sz w:val="20"/>
                <w:szCs w:val="20"/>
              </w:rPr>
              <w:t>1 195,16</w:t>
            </w:r>
          </w:p>
        </w:tc>
        <w:tc>
          <w:tcPr>
            <w:tcW w:w="1205" w:type="dxa"/>
            <w:shd w:val="clear" w:color="auto" w:fill="auto"/>
            <w:hideMark/>
          </w:tcPr>
          <w:p w14:paraId="2C6DD6CE" w14:textId="77777777" w:rsidR="00C56B7B" w:rsidRPr="00C56B7B" w:rsidRDefault="00C56B7B" w:rsidP="00C56B7B">
            <w:pPr>
              <w:jc w:val="both"/>
              <w:rPr>
                <w:snapToGrid w:val="0"/>
                <w:sz w:val="20"/>
                <w:szCs w:val="20"/>
              </w:rPr>
            </w:pPr>
            <w:r w:rsidRPr="00C56B7B">
              <w:rPr>
                <w:snapToGrid w:val="0"/>
                <w:sz w:val="20"/>
                <w:szCs w:val="20"/>
              </w:rPr>
              <w:t>1 711,51</w:t>
            </w:r>
          </w:p>
        </w:tc>
        <w:tc>
          <w:tcPr>
            <w:tcW w:w="1063" w:type="dxa"/>
            <w:shd w:val="clear" w:color="auto" w:fill="auto"/>
            <w:hideMark/>
          </w:tcPr>
          <w:p w14:paraId="0CD6764E" w14:textId="77777777" w:rsidR="00C56B7B" w:rsidRPr="00C56B7B" w:rsidRDefault="00C56B7B" w:rsidP="00C56B7B">
            <w:pPr>
              <w:jc w:val="both"/>
              <w:rPr>
                <w:snapToGrid w:val="0"/>
                <w:sz w:val="20"/>
                <w:szCs w:val="20"/>
                <w:lang w:val="en-US"/>
              </w:rPr>
            </w:pPr>
            <w:r w:rsidRPr="00C56B7B">
              <w:rPr>
                <w:snapToGrid w:val="0"/>
                <w:sz w:val="20"/>
                <w:szCs w:val="20"/>
              </w:rPr>
              <w:t>1 691,67</w:t>
            </w:r>
            <w:r w:rsidRPr="00C56B7B">
              <w:rPr>
                <w:snapToGrid w:val="0"/>
                <w:sz w:val="20"/>
                <w:szCs w:val="20"/>
                <w:lang w:val="en-US"/>
              </w:rPr>
              <w:t>*</w:t>
            </w:r>
          </w:p>
        </w:tc>
        <w:tc>
          <w:tcPr>
            <w:tcW w:w="1134" w:type="dxa"/>
            <w:shd w:val="clear" w:color="auto" w:fill="auto"/>
            <w:noWrap/>
            <w:hideMark/>
          </w:tcPr>
          <w:p w14:paraId="1A853D2B" w14:textId="77777777" w:rsidR="00C56B7B" w:rsidRPr="00C56B7B" w:rsidRDefault="00C56B7B" w:rsidP="00C56B7B">
            <w:pPr>
              <w:jc w:val="both"/>
              <w:rPr>
                <w:snapToGrid w:val="0"/>
                <w:sz w:val="20"/>
                <w:szCs w:val="20"/>
              </w:rPr>
            </w:pPr>
            <w:r w:rsidRPr="00C56B7B">
              <w:rPr>
                <w:snapToGrid w:val="0"/>
                <w:sz w:val="20"/>
                <w:szCs w:val="20"/>
              </w:rPr>
              <w:t>496,51</w:t>
            </w:r>
          </w:p>
        </w:tc>
      </w:tr>
      <w:tr w:rsidR="00C56B7B" w:rsidRPr="00C56B7B" w14:paraId="1FFF834B" w14:textId="77777777" w:rsidTr="0078668C">
        <w:trPr>
          <w:trHeight w:val="264"/>
        </w:trPr>
        <w:tc>
          <w:tcPr>
            <w:tcW w:w="3994" w:type="dxa"/>
            <w:shd w:val="clear" w:color="auto" w:fill="auto"/>
            <w:hideMark/>
          </w:tcPr>
          <w:p w14:paraId="7F2E23F6" w14:textId="77777777" w:rsidR="00C56B7B" w:rsidRPr="00C56B7B" w:rsidRDefault="00C56B7B" w:rsidP="00C56B7B">
            <w:pPr>
              <w:jc w:val="both"/>
              <w:rPr>
                <w:snapToGrid w:val="0"/>
                <w:sz w:val="20"/>
                <w:szCs w:val="20"/>
              </w:rPr>
            </w:pPr>
            <w:r w:rsidRPr="00C56B7B">
              <w:rPr>
                <w:snapToGrid w:val="0"/>
                <w:sz w:val="20"/>
                <w:szCs w:val="20"/>
              </w:rPr>
              <w:t>-уголь бурый</w:t>
            </w:r>
          </w:p>
        </w:tc>
        <w:tc>
          <w:tcPr>
            <w:tcW w:w="826" w:type="dxa"/>
            <w:shd w:val="clear" w:color="auto" w:fill="auto"/>
            <w:hideMark/>
          </w:tcPr>
          <w:p w14:paraId="28269818" w14:textId="77777777" w:rsidR="00C56B7B" w:rsidRPr="00C56B7B" w:rsidRDefault="00C56B7B" w:rsidP="00C56B7B">
            <w:pPr>
              <w:jc w:val="both"/>
              <w:rPr>
                <w:snapToGrid w:val="0"/>
                <w:sz w:val="20"/>
                <w:szCs w:val="20"/>
              </w:rPr>
            </w:pPr>
            <w:proofErr w:type="spellStart"/>
            <w:r w:rsidRPr="00C56B7B">
              <w:rPr>
                <w:snapToGrid w:val="0"/>
                <w:sz w:val="20"/>
                <w:szCs w:val="20"/>
              </w:rPr>
              <w:t>руб</w:t>
            </w:r>
            <w:proofErr w:type="spellEnd"/>
            <w:r w:rsidRPr="00C56B7B">
              <w:rPr>
                <w:snapToGrid w:val="0"/>
                <w:sz w:val="20"/>
                <w:szCs w:val="20"/>
              </w:rPr>
              <w:t>/</w:t>
            </w:r>
            <w:proofErr w:type="spellStart"/>
            <w:r w:rsidRPr="00C56B7B">
              <w:rPr>
                <w:snapToGrid w:val="0"/>
                <w:sz w:val="20"/>
                <w:szCs w:val="20"/>
              </w:rPr>
              <w:t>тн</w:t>
            </w:r>
            <w:proofErr w:type="spellEnd"/>
          </w:p>
        </w:tc>
        <w:tc>
          <w:tcPr>
            <w:tcW w:w="1134" w:type="dxa"/>
            <w:shd w:val="clear" w:color="auto" w:fill="auto"/>
            <w:hideMark/>
          </w:tcPr>
          <w:p w14:paraId="6BA590C8"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49B02E1C" w14:textId="77777777" w:rsidR="00C56B7B" w:rsidRPr="00C56B7B" w:rsidRDefault="00C56B7B" w:rsidP="00C56B7B">
            <w:pPr>
              <w:jc w:val="both"/>
              <w:rPr>
                <w:snapToGrid w:val="0"/>
                <w:sz w:val="20"/>
                <w:szCs w:val="20"/>
              </w:rPr>
            </w:pPr>
            <w:r w:rsidRPr="00C56B7B">
              <w:rPr>
                <w:snapToGrid w:val="0"/>
                <w:sz w:val="20"/>
                <w:szCs w:val="20"/>
              </w:rPr>
              <w:t>743,36</w:t>
            </w:r>
          </w:p>
        </w:tc>
        <w:tc>
          <w:tcPr>
            <w:tcW w:w="1063" w:type="dxa"/>
            <w:shd w:val="clear" w:color="auto" w:fill="auto"/>
            <w:hideMark/>
          </w:tcPr>
          <w:p w14:paraId="06E5BFEB" w14:textId="77777777" w:rsidR="00C56B7B" w:rsidRPr="00C56B7B" w:rsidRDefault="00C56B7B" w:rsidP="00C56B7B">
            <w:pPr>
              <w:jc w:val="both"/>
              <w:rPr>
                <w:snapToGrid w:val="0"/>
                <w:sz w:val="20"/>
                <w:szCs w:val="20"/>
              </w:rPr>
            </w:pPr>
            <w:r w:rsidRPr="00C56B7B">
              <w:rPr>
                <w:snapToGrid w:val="0"/>
                <w:sz w:val="20"/>
                <w:szCs w:val="20"/>
              </w:rPr>
              <w:t>668,09</w:t>
            </w:r>
          </w:p>
        </w:tc>
        <w:tc>
          <w:tcPr>
            <w:tcW w:w="1134" w:type="dxa"/>
            <w:shd w:val="clear" w:color="auto" w:fill="auto"/>
            <w:noWrap/>
            <w:hideMark/>
          </w:tcPr>
          <w:p w14:paraId="37004262" w14:textId="77777777" w:rsidR="00C56B7B" w:rsidRPr="00C56B7B" w:rsidRDefault="00C56B7B" w:rsidP="00C56B7B">
            <w:pPr>
              <w:jc w:val="both"/>
              <w:rPr>
                <w:snapToGrid w:val="0"/>
                <w:sz w:val="20"/>
                <w:szCs w:val="20"/>
              </w:rPr>
            </w:pPr>
            <w:r w:rsidRPr="00C56B7B">
              <w:rPr>
                <w:snapToGrid w:val="0"/>
                <w:sz w:val="20"/>
                <w:szCs w:val="20"/>
              </w:rPr>
              <w:t>668,09</w:t>
            </w:r>
          </w:p>
        </w:tc>
      </w:tr>
      <w:tr w:rsidR="00C56B7B" w:rsidRPr="00C56B7B" w14:paraId="4D477743" w14:textId="77777777" w:rsidTr="0078668C">
        <w:trPr>
          <w:trHeight w:val="312"/>
        </w:trPr>
        <w:tc>
          <w:tcPr>
            <w:tcW w:w="3994" w:type="dxa"/>
            <w:shd w:val="clear" w:color="auto" w:fill="auto"/>
            <w:hideMark/>
          </w:tcPr>
          <w:p w14:paraId="285C97FC" w14:textId="77777777" w:rsidR="00C56B7B" w:rsidRPr="00C56B7B" w:rsidRDefault="00C56B7B" w:rsidP="00C56B7B">
            <w:pPr>
              <w:jc w:val="both"/>
              <w:rPr>
                <w:snapToGrid w:val="0"/>
                <w:sz w:val="20"/>
                <w:szCs w:val="20"/>
              </w:rPr>
            </w:pPr>
            <w:r w:rsidRPr="00C56B7B">
              <w:rPr>
                <w:snapToGrid w:val="0"/>
                <w:sz w:val="20"/>
                <w:szCs w:val="20"/>
              </w:rPr>
              <w:t>Стоимость топлива, всего, в т.ч.</w:t>
            </w:r>
          </w:p>
        </w:tc>
        <w:tc>
          <w:tcPr>
            <w:tcW w:w="826" w:type="dxa"/>
            <w:shd w:val="clear" w:color="auto" w:fill="auto"/>
            <w:hideMark/>
          </w:tcPr>
          <w:p w14:paraId="033F59D2"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hideMark/>
          </w:tcPr>
          <w:p w14:paraId="30657467" w14:textId="77777777" w:rsidR="00C56B7B" w:rsidRPr="00C56B7B" w:rsidRDefault="00C56B7B" w:rsidP="00C56B7B">
            <w:pPr>
              <w:jc w:val="both"/>
              <w:rPr>
                <w:bCs/>
                <w:snapToGrid w:val="0"/>
                <w:sz w:val="20"/>
                <w:szCs w:val="20"/>
              </w:rPr>
            </w:pPr>
            <w:r w:rsidRPr="00C56B7B">
              <w:rPr>
                <w:bCs/>
                <w:snapToGrid w:val="0"/>
                <w:sz w:val="20"/>
                <w:szCs w:val="20"/>
              </w:rPr>
              <w:t>30 452,98</w:t>
            </w:r>
          </w:p>
        </w:tc>
        <w:tc>
          <w:tcPr>
            <w:tcW w:w="1205" w:type="dxa"/>
            <w:shd w:val="clear" w:color="auto" w:fill="auto"/>
            <w:hideMark/>
          </w:tcPr>
          <w:p w14:paraId="3F2F6637" w14:textId="77777777" w:rsidR="00C56B7B" w:rsidRPr="00C56B7B" w:rsidRDefault="00C56B7B" w:rsidP="00C56B7B">
            <w:pPr>
              <w:jc w:val="both"/>
              <w:rPr>
                <w:bCs/>
                <w:snapToGrid w:val="0"/>
                <w:sz w:val="20"/>
                <w:szCs w:val="20"/>
              </w:rPr>
            </w:pPr>
            <w:r w:rsidRPr="00C56B7B">
              <w:rPr>
                <w:bCs/>
                <w:snapToGrid w:val="0"/>
                <w:sz w:val="20"/>
                <w:szCs w:val="20"/>
              </w:rPr>
              <w:t>36 229,78</w:t>
            </w:r>
          </w:p>
        </w:tc>
        <w:tc>
          <w:tcPr>
            <w:tcW w:w="1063" w:type="dxa"/>
            <w:shd w:val="clear" w:color="auto" w:fill="auto"/>
            <w:hideMark/>
          </w:tcPr>
          <w:p w14:paraId="187131D0" w14:textId="77777777" w:rsidR="00C56B7B" w:rsidRPr="00C56B7B" w:rsidRDefault="00C56B7B" w:rsidP="00C56B7B">
            <w:pPr>
              <w:jc w:val="both"/>
              <w:rPr>
                <w:bCs/>
                <w:snapToGrid w:val="0"/>
                <w:sz w:val="20"/>
                <w:szCs w:val="20"/>
              </w:rPr>
            </w:pPr>
            <w:r w:rsidRPr="00C56B7B">
              <w:rPr>
                <w:bCs/>
                <w:snapToGrid w:val="0"/>
                <w:sz w:val="20"/>
                <w:szCs w:val="20"/>
              </w:rPr>
              <w:t>30 375,26</w:t>
            </w:r>
          </w:p>
        </w:tc>
        <w:tc>
          <w:tcPr>
            <w:tcW w:w="1134" w:type="dxa"/>
            <w:shd w:val="clear" w:color="auto" w:fill="auto"/>
            <w:noWrap/>
            <w:hideMark/>
          </w:tcPr>
          <w:p w14:paraId="4990A645" w14:textId="77777777" w:rsidR="00C56B7B" w:rsidRPr="00C56B7B" w:rsidRDefault="00C56B7B" w:rsidP="00C56B7B">
            <w:pPr>
              <w:jc w:val="both"/>
              <w:rPr>
                <w:snapToGrid w:val="0"/>
                <w:sz w:val="20"/>
                <w:szCs w:val="20"/>
              </w:rPr>
            </w:pPr>
            <w:r w:rsidRPr="00C56B7B">
              <w:rPr>
                <w:snapToGrid w:val="0"/>
                <w:sz w:val="20"/>
                <w:szCs w:val="20"/>
              </w:rPr>
              <w:t>-77,72</w:t>
            </w:r>
          </w:p>
        </w:tc>
      </w:tr>
      <w:tr w:rsidR="00C56B7B" w:rsidRPr="00C56B7B" w14:paraId="74B84847" w14:textId="77777777" w:rsidTr="0078668C">
        <w:trPr>
          <w:trHeight w:val="264"/>
        </w:trPr>
        <w:tc>
          <w:tcPr>
            <w:tcW w:w="3994" w:type="dxa"/>
            <w:shd w:val="clear" w:color="auto" w:fill="auto"/>
            <w:hideMark/>
          </w:tcPr>
          <w:p w14:paraId="49B72925" w14:textId="77777777" w:rsidR="00C56B7B" w:rsidRPr="00C56B7B" w:rsidRDefault="00C56B7B" w:rsidP="00C56B7B">
            <w:pPr>
              <w:jc w:val="both"/>
              <w:rPr>
                <w:snapToGrid w:val="0"/>
                <w:sz w:val="20"/>
                <w:szCs w:val="20"/>
              </w:rPr>
            </w:pPr>
            <w:r w:rsidRPr="00C56B7B">
              <w:rPr>
                <w:snapToGrid w:val="0"/>
                <w:sz w:val="20"/>
                <w:szCs w:val="20"/>
              </w:rPr>
              <w:t>-уголь каменный</w:t>
            </w:r>
          </w:p>
        </w:tc>
        <w:tc>
          <w:tcPr>
            <w:tcW w:w="826" w:type="dxa"/>
            <w:shd w:val="clear" w:color="auto" w:fill="auto"/>
            <w:hideMark/>
          </w:tcPr>
          <w:p w14:paraId="12B2482F"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hideMark/>
          </w:tcPr>
          <w:p w14:paraId="5C880173" w14:textId="77777777" w:rsidR="00C56B7B" w:rsidRPr="00C56B7B" w:rsidRDefault="00C56B7B" w:rsidP="00C56B7B">
            <w:pPr>
              <w:jc w:val="both"/>
              <w:rPr>
                <w:snapToGrid w:val="0"/>
                <w:sz w:val="20"/>
                <w:szCs w:val="20"/>
              </w:rPr>
            </w:pPr>
            <w:r w:rsidRPr="00C56B7B">
              <w:rPr>
                <w:snapToGrid w:val="0"/>
                <w:sz w:val="20"/>
                <w:szCs w:val="20"/>
              </w:rPr>
              <w:t>30 452,98</w:t>
            </w:r>
          </w:p>
        </w:tc>
        <w:tc>
          <w:tcPr>
            <w:tcW w:w="1205" w:type="dxa"/>
            <w:shd w:val="clear" w:color="auto" w:fill="auto"/>
            <w:hideMark/>
          </w:tcPr>
          <w:p w14:paraId="68AC7277" w14:textId="77777777" w:rsidR="00C56B7B" w:rsidRPr="00C56B7B" w:rsidRDefault="00C56B7B" w:rsidP="00C56B7B">
            <w:pPr>
              <w:jc w:val="both"/>
              <w:rPr>
                <w:snapToGrid w:val="0"/>
                <w:sz w:val="20"/>
                <w:szCs w:val="20"/>
              </w:rPr>
            </w:pPr>
            <w:r w:rsidRPr="00C56B7B">
              <w:rPr>
                <w:snapToGrid w:val="0"/>
                <w:sz w:val="20"/>
                <w:szCs w:val="20"/>
              </w:rPr>
              <w:t>16 832,53</w:t>
            </w:r>
          </w:p>
        </w:tc>
        <w:tc>
          <w:tcPr>
            <w:tcW w:w="1063" w:type="dxa"/>
            <w:shd w:val="clear" w:color="auto" w:fill="auto"/>
            <w:hideMark/>
          </w:tcPr>
          <w:p w14:paraId="3AB02954" w14:textId="77777777" w:rsidR="00C56B7B" w:rsidRPr="00C56B7B" w:rsidRDefault="00C56B7B" w:rsidP="00C56B7B">
            <w:pPr>
              <w:jc w:val="both"/>
              <w:rPr>
                <w:snapToGrid w:val="0"/>
                <w:sz w:val="20"/>
                <w:szCs w:val="20"/>
              </w:rPr>
            </w:pPr>
            <w:r w:rsidRPr="00C56B7B">
              <w:rPr>
                <w:snapToGrid w:val="0"/>
                <w:sz w:val="20"/>
                <w:szCs w:val="20"/>
              </w:rPr>
              <w:t>14 843,12</w:t>
            </w:r>
          </w:p>
        </w:tc>
        <w:tc>
          <w:tcPr>
            <w:tcW w:w="1134" w:type="dxa"/>
            <w:shd w:val="clear" w:color="auto" w:fill="auto"/>
            <w:noWrap/>
            <w:hideMark/>
          </w:tcPr>
          <w:p w14:paraId="132E5D26" w14:textId="77777777" w:rsidR="00C56B7B" w:rsidRPr="00C56B7B" w:rsidRDefault="00C56B7B" w:rsidP="00C56B7B">
            <w:pPr>
              <w:jc w:val="both"/>
              <w:rPr>
                <w:snapToGrid w:val="0"/>
                <w:sz w:val="20"/>
                <w:szCs w:val="20"/>
              </w:rPr>
            </w:pPr>
            <w:r w:rsidRPr="00C56B7B">
              <w:rPr>
                <w:snapToGrid w:val="0"/>
                <w:sz w:val="20"/>
                <w:szCs w:val="20"/>
              </w:rPr>
              <w:t>-15 609,86</w:t>
            </w:r>
          </w:p>
        </w:tc>
      </w:tr>
      <w:tr w:rsidR="00C56B7B" w:rsidRPr="00C56B7B" w14:paraId="6440426D" w14:textId="77777777" w:rsidTr="0078668C">
        <w:trPr>
          <w:trHeight w:val="264"/>
        </w:trPr>
        <w:tc>
          <w:tcPr>
            <w:tcW w:w="3994" w:type="dxa"/>
            <w:shd w:val="clear" w:color="auto" w:fill="auto"/>
            <w:hideMark/>
          </w:tcPr>
          <w:p w14:paraId="5CB9C4F3" w14:textId="77777777" w:rsidR="00C56B7B" w:rsidRPr="00C56B7B" w:rsidRDefault="00C56B7B" w:rsidP="00C56B7B">
            <w:pPr>
              <w:jc w:val="both"/>
              <w:rPr>
                <w:snapToGrid w:val="0"/>
                <w:sz w:val="20"/>
                <w:szCs w:val="20"/>
              </w:rPr>
            </w:pPr>
            <w:r w:rsidRPr="00C56B7B">
              <w:rPr>
                <w:snapToGrid w:val="0"/>
                <w:sz w:val="20"/>
                <w:szCs w:val="20"/>
              </w:rPr>
              <w:t>-уголь бурый</w:t>
            </w:r>
          </w:p>
        </w:tc>
        <w:tc>
          <w:tcPr>
            <w:tcW w:w="826" w:type="dxa"/>
            <w:shd w:val="clear" w:color="auto" w:fill="auto"/>
            <w:hideMark/>
          </w:tcPr>
          <w:p w14:paraId="5DC5938A"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hideMark/>
          </w:tcPr>
          <w:p w14:paraId="7FB9F93C"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1C9B666A" w14:textId="77777777" w:rsidR="00C56B7B" w:rsidRPr="00C56B7B" w:rsidRDefault="00C56B7B" w:rsidP="00C56B7B">
            <w:pPr>
              <w:jc w:val="both"/>
              <w:rPr>
                <w:snapToGrid w:val="0"/>
                <w:sz w:val="20"/>
                <w:szCs w:val="20"/>
              </w:rPr>
            </w:pPr>
            <w:r w:rsidRPr="00C56B7B">
              <w:rPr>
                <w:snapToGrid w:val="0"/>
                <w:sz w:val="20"/>
                <w:szCs w:val="20"/>
              </w:rPr>
              <w:t>19 397,25</w:t>
            </w:r>
          </w:p>
        </w:tc>
        <w:tc>
          <w:tcPr>
            <w:tcW w:w="1063" w:type="dxa"/>
            <w:shd w:val="clear" w:color="auto" w:fill="auto"/>
            <w:hideMark/>
          </w:tcPr>
          <w:p w14:paraId="10B4AE7A" w14:textId="77777777" w:rsidR="00C56B7B" w:rsidRPr="00C56B7B" w:rsidRDefault="00C56B7B" w:rsidP="00C56B7B">
            <w:pPr>
              <w:jc w:val="both"/>
              <w:rPr>
                <w:snapToGrid w:val="0"/>
                <w:sz w:val="20"/>
                <w:szCs w:val="20"/>
              </w:rPr>
            </w:pPr>
            <w:r w:rsidRPr="00C56B7B">
              <w:rPr>
                <w:snapToGrid w:val="0"/>
                <w:sz w:val="20"/>
                <w:szCs w:val="20"/>
              </w:rPr>
              <w:t>15 532,14</w:t>
            </w:r>
          </w:p>
        </w:tc>
        <w:tc>
          <w:tcPr>
            <w:tcW w:w="1134" w:type="dxa"/>
            <w:shd w:val="clear" w:color="auto" w:fill="auto"/>
            <w:noWrap/>
            <w:hideMark/>
          </w:tcPr>
          <w:p w14:paraId="7E963A1C" w14:textId="77777777" w:rsidR="00C56B7B" w:rsidRPr="00C56B7B" w:rsidRDefault="00C56B7B" w:rsidP="00C56B7B">
            <w:pPr>
              <w:jc w:val="both"/>
              <w:rPr>
                <w:snapToGrid w:val="0"/>
                <w:sz w:val="20"/>
                <w:szCs w:val="20"/>
              </w:rPr>
            </w:pPr>
            <w:r w:rsidRPr="00C56B7B">
              <w:rPr>
                <w:snapToGrid w:val="0"/>
                <w:sz w:val="20"/>
                <w:szCs w:val="20"/>
              </w:rPr>
              <w:t>15 532,14</w:t>
            </w:r>
          </w:p>
        </w:tc>
      </w:tr>
      <w:tr w:rsidR="00C56B7B" w:rsidRPr="00C56B7B" w14:paraId="30596D38" w14:textId="77777777" w:rsidTr="0078668C">
        <w:trPr>
          <w:trHeight w:val="330"/>
        </w:trPr>
        <w:tc>
          <w:tcPr>
            <w:tcW w:w="3994" w:type="dxa"/>
            <w:shd w:val="clear" w:color="auto" w:fill="auto"/>
            <w:hideMark/>
          </w:tcPr>
          <w:p w14:paraId="10412BFD" w14:textId="77777777" w:rsidR="00C56B7B" w:rsidRPr="00C56B7B" w:rsidRDefault="00C56B7B" w:rsidP="00C56B7B">
            <w:pPr>
              <w:jc w:val="both"/>
              <w:rPr>
                <w:snapToGrid w:val="0"/>
                <w:sz w:val="20"/>
                <w:szCs w:val="20"/>
              </w:rPr>
            </w:pPr>
            <w:r w:rsidRPr="00C56B7B">
              <w:rPr>
                <w:snapToGrid w:val="0"/>
                <w:sz w:val="20"/>
                <w:szCs w:val="20"/>
              </w:rPr>
              <w:t>Стоимость расходов по транспортировке, всего, в т.ч.:</w:t>
            </w:r>
          </w:p>
        </w:tc>
        <w:tc>
          <w:tcPr>
            <w:tcW w:w="826" w:type="dxa"/>
            <w:shd w:val="clear" w:color="auto" w:fill="auto"/>
            <w:hideMark/>
          </w:tcPr>
          <w:p w14:paraId="2F413AF7"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hideMark/>
          </w:tcPr>
          <w:p w14:paraId="747FD617" w14:textId="77777777" w:rsidR="00C56B7B" w:rsidRPr="00C56B7B" w:rsidRDefault="00C56B7B" w:rsidP="00C56B7B">
            <w:pPr>
              <w:jc w:val="both"/>
              <w:rPr>
                <w:snapToGrid w:val="0"/>
                <w:sz w:val="20"/>
                <w:szCs w:val="20"/>
              </w:rPr>
            </w:pPr>
            <w:r w:rsidRPr="00C56B7B">
              <w:rPr>
                <w:snapToGrid w:val="0"/>
                <w:sz w:val="20"/>
                <w:szCs w:val="20"/>
              </w:rPr>
              <w:t>28 475,04</w:t>
            </w:r>
          </w:p>
        </w:tc>
        <w:tc>
          <w:tcPr>
            <w:tcW w:w="1205" w:type="dxa"/>
            <w:shd w:val="clear" w:color="auto" w:fill="auto"/>
            <w:hideMark/>
          </w:tcPr>
          <w:p w14:paraId="674531AE" w14:textId="77777777" w:rsidR="00C56B7B" w:rsidRPr="00C56B7B" w:rsidRDefault="00C56B7B" w:rsidP="00C56B7B">
            <w:pPr>
              <w:jc w:val="both"/>
              <w:rPr>
                <w:snapToGrid w:val="0"/>
                <w:sz w:val="20"/>
                <w:szCs w:val="20"/>
              </w:rPr>
            </w:pPr>
            <w:r w:rsidRPr="00C56B7B">
              <w:rPr>
                <w:snapToGrid w:val="0"/>
                <w:sz w:val="20"/>
                <w:szCs w:val="20"/>
              </w:rPr>
              <w:t>23 020,07</w:t>
            </w:r>
          </w:p>
        </w:tc>
        <w:tc>
          <w:tcPr>
            <w:tcW w:w="1063" w:type="dxa"/>
            <w:shd w:val="clear" w:color="auto" w:fill="auto"/>
            <w:hideMark/>
          </w:tcPr>
          <w:p w14:paraId="648FCDD4" w14:textId="77777777" w:rsidR="00C56B7B" w:rsidRPr="00C56B7B" w:rsidRDefault="00C56B7B" w:rsidP="00C56B7B">
            <w:pPr>
              <w:jc w:val="both"/>
              <w:rPr>
                <w:snapToGrid w:val="0"/>
                <w:sz w:val="20"/>
                <w:szCs w:val="20"/>
              </w:rPr>
            </w:pPr>
            <w:r w:rsidRPr="00C56B7B">
              <w:rPr>
                <w:snapToGrid w:val="0"/>
                <w:sz w:val="20"/>
                <w:szCs w:val="20"/>
              </w:rPr>
              <w:t>18 229,13</w:t>
            </w:r>
          </w:p>
        </w:tc>
        <w:tc>
          <w:tcPr>
            <w:tcW w:w="1134" w:type="dxa"/>
            <w:shd w:val="clear" w:color="auto" w:fill="auto"/>
            <w:noWrap/>
            <w:hideMark/>
          </w:tcPr>
          <w:p w14:paraId="7BD83440" w14:textId="77777777" w:rsidR="00C56B7B" w:rsidRPr="00C56B7B" w:rsidRDefault="00C56B7B" w:rsidP="00C56B7B">
            <w:pPr>
              <w:jc w:val="both"/>
              <w:rPr>
                <w:snapToGrid w:val="0"/>
                <w:sz w:val="20"/>
                <w:szCs w:val="20"/>
              </w:rPr>
            </w:pPr>
            <w:r w:rsidRPr="00C56B7B">
              <w:rPr>
                <w:snapToGrid w:val="0"/>
                <w:sz w:val="20"/>
                <w:szCs w:val="20"/>
              </w:rPr>
              <w:t>-10 245,91</w:t>
            </w:r>
          </w:p>
        </w:tc>
      </w:tr>
      <w:tr w:rsidR="00C56B7B" w:rsidRPr="00C56B7B" w14:paraId="01D282B1" w14:textId="77777777" w:rsidTr="0078668C">
        <w:trPr>
          <w:trHeight w:val="285"/>
        </w:trPr>
        <w:tc>
          <w:tcPr>
            <w:tcW w:w="3994" w:type="dxa"/>
            <w:shd w:val="clear" w:color="auto" w:fill="auto"/>
            <w:noWrap/>
            <w:hideMark/>
          </w:tcPr>
          <w:p w14:paraId="71BFBB75" w14:textId="77777777" w:rsidR="00C56B7B" w:rsidRPr="00C56B7B" w:rsidRDefault="00C56B7B" w:rsidP="00C56B7B">
            <w:pPr>
              <w:jc w:val="both"/>
              <w:rPr>
                <w:snapToGrid w:val="0"/>
                <w:sz w:val="20"/>
                <w:szCs w:val="20"/>
              </w:rPr>
            </w:pPr>
            <w:r w:rsidRPr="00C56B7B">
              <w:rPr>
                <w:snapToGrid w:val="0"/>
                <w:sz w:val="20"/>
                <w:szCs w:val="20"/>
              </w:rPr>
              <w:t>ЖД перевозки уголь ДР</w:t>
            </w:r>
          </w:p>
        </w:tc>
        <w:tc>
          <w:tcPr>
            <w:tcW w:w="826" w:type="dxa"/>
            <w:shd w:val="clear" w:color="auto" w:fill="auto"/>
            <w:hideMark/>
          </w:tcPr>
          <w:p w14:paraId="63876798"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5C9E283B" w14:textId="77777777" w:rsidR="00C56B7B" w:rsidRPr="00C56B7B" w:rsidRDefault="00C56B7B" w:rsidP="00C56B7B">
            <w:pPr>
              <w:jc w:val="both"/>
              <w:rPr>
                <w:snapToGrid w:val="0"/>
                <w:sz w:val="20"/>
                <w:szCs w:val="20"/>
              </w:rPr>
            </w:pPr>
            <w:r w:rsidRPr="00C56B7B">
              <w:rPr>
                <w:snapToGrid w:val="0"/>
                <w:sz w:val="20"/>
                <w:szCs w:val="20"/>
              </w:rPr>
              <w:t>13 716,08</w:t>
            </w:r>
          </w:p>
        </w:tc>
        <w:tc>
          <w:tcPr>
            <w:tcW w:w="1205" w:type="dxa"/>
            <w:shd w:val="clear" w:color="auto" w:fill="auto"/>
            <w:noWrap/>
            <w:hideMark/>
          </w:tcPr>
          <w:p w14:paraId="3A7A3C7F" w14:textId="77777777" w:rsidR="00C56B7B" w:rsidRPr="00C56B7B" w:rsidRDefault="00C56B7B" w:rsidP="00C56B7B">
            <w:pPr>
              <w:jc w:val="both"/>
              <w:rPr>
                <w:snapToGrid w:val="0"/>
                <w:sz w:val="20"/>
                <w:szCs w:val="20"/>
              </w:rPr>
            </w:pPr>
            <w:r w:rsidRPr="00C56B7B">
              <w:rPr>
                <w:snapToGrid w:val="0"/>
                <w:sz w:val="20"/>
                <w:szCs w:val="20"/>
              </w:rPr>
              <w:t>0,00</w:t>
            </w:r>
          </w:p>
        </w:tc>
        <w:tc>
          <w:tcPr>
            <w:tcW w:w="1063" w:type="dxa"/>
            <w:shd w:val="clear" w:color="auto" w:fill="auto"/>
            <w:noWrap/>
            <w:hideMark/>
          </w:tcPr>
          <w:p w14:paraId="7E6F9E89" w14:textId="77777777" w:rsidR="00C56B7B" w:rsidRPr="00C56B7B" w:rsidRDefault="00C56B7B" w:rsidP="00C56B7B">
            <w:pPr>
              <w:jc w:val="both"/>
              <w:rPr>
                <w:snapToGrid w:val="0"/>
                <w:sz w:val="20"/>
                <w:szCs w:val="20"/>
              </w:rPr>
            </w:pPr>
            <w:r w:rsidRPr="00C56B7B">
              <w:rPr>
                <w:snapToGrid w:val="0"/>
                <w:sz w:val="20"/>
                <w:szCs w:val="20"/>
              </w:rPr>
              <w:t>0,00</w:t>
            </w:r>
          </w:p>
        </w:tc>
        <w:tc>
          <w:tcPr>
            <w:tcW w:w="1134" w:type="dxa"/>
            <w:shd w:val="clear" w:color="auto" w:fill="auto"/>
            <w:noWrap/>
            <w:hideMark/>
          </w:tcPr>
          <w:p w14:paraId="1B21FC23" w14:textId="77777777" w:rsidR="00C56B7B" w:rsidRPr="00C56B7B" w:rsidRDefault="00C56B7B" w:rsidP="00C56B7B">
            <w:pPr>
              <w:jc w:val="both"/>
              <w:rPr>
                <w:snapToGrid w:val="0"/>
                <w:sz w:val="20"/>
                <w:szCs w:val="20"/>
              </w:rPr>
            </w:pPr>
            <w:r w:rsidRPr="00C56B7B">
              <w:rPr>
                <w:snapToGrid w:val="0"/>
                <w:sz w:val="20"/>
                <w:szCs w:val="20"/>
              </w:rPr>
              <w:t>-13 716,08</w:t>
            </w:r>
          </w:p>
        </w:tc>
      </w:tr>
      <w:tr w:rsidR="00C56B7B" w:rsidRPr="00C56B7B" w14:paraId="17ED1826" w14:textId="77777777" w:rsidTr="0078668C">
        <w:trPr>
          <w:trHeight w:val="285"/>
        </w:trPr>
        <w:tc>
          <w:tcPr>
            <w:tcW w:w="3994" w:type="dxa"/>
            <w:shd w:val="clear" w:color="auto" w:fill="auto"/>
            <w:noWrap/>
            <w:hideMark/>
          </w:tcPr>
          <w:p w14:paraId="03EC67B8" w14:textId="77777777" w:rsidR="00C56B7B" w:rsidRPr="00C56B7B" w:rsidRDefault="00C56B7B" w:rsidP="00C56B7B">
            <w:pPr>
              <w:jc w:val="both"/>
              <w:rPr>
                <w:snapToGrid w:val="0"/>
                <w:sz w:val="20"/>
                <w:szCs w:val="20"/>
              </w:rPr>
            </w:pPr>
            <w:r w:rsidRPr="00C56B7B">
              <w:rPr>
                <w:snapToGrid w:val="0"/>
                <w:sz w:val="20"/>
                <w:szCs w:val="20"/>
              </w:rPr>
              <w:t>Автомобильные перевозки, всего, в т.ч.:</w:t>
            </w:r>
          </w:p>
        </w:tc>
        <w:tc>
          <w:tcPr>
            <w:tcW w:w="826" w:type="dxa"/>
            <w:shd w:val="clear" w:color="auto" w:fill="auto"/>
            <w:hideMark/>
          </w:tcPr>
          <w:p w14:paraId="1F539FCA"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6625DDB7"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55B7A22A" w14:textId="77777777" w:rsidR="00C56B7B" w:rsidRPr="00C56B7B" w:rsidRDefault="00C56B7B" w:rsidP="00C56B7B">
            <w:pPr>
              <w:jc w:val="both"/>
              <w:rPr>
                <w:snapToGrid w:val="0"/>
                <w:sz w:val="20"/>
                <w:szCs w:val="20"/>
              </w:rPr>
            </w:pPr>
            <w:r w:rsidRPr="00C56B7B">
              <w:rPr>
                <w:snapToGrid w:val="0"/>
                <w:sz w:val="20"/>
                <w:szCs w:val="20"/>
              </w:rPr>
              <w:t>21 415,48</w:t>
            </w:r>
          </w:p>
        </w:tc>
        <w:tc>
          <w:tcPr>
            <w:tcW w:w="1063" w:type="dxa"/>
            <w:shd w:val="clear" w:color="auto" w:fill="auto"/>
            <w:noWrap/>
            <w:hideMark/>
          </w:tcPr>
          <w:p w14:paraId="00D4FDFA" w14:textId="77777777" w:rsidR="00C56B7B" w:rsidRPr="00C56B7B" w:rsidRDefault="00C56B7B" w:rsidP="00C56B7B">
            <w:pPr>
              <w:jc w:val="both"/>
              <w:rPr>
                <w:snapToGrid w:val="0"/>
                <w:sz w:val="20"/>
                <w:szCs w:val="20"/>
              </w:rPr>
            </w:pPr>
            <w:r w:rsidRPr="00C56B7B">
              <w:rPr>
                <w:snapToGrid w:val="0"/>
                <w:sz w:val="20"/>
                <w:szCs w:val="20"/>
              </w:rPr>
              <w:t>16 798,99</w:t>
            </w:r>
          </w:p>
        </w:tc>
        <w:tc>
          <w:tcPr>
            <w:tcW w:w="1134" w:type="dxa"/>
            <w:shd w:val="clear" w:color="auto" w:fill="auto"/>
            <w:noWrap/>
            <w:hideMark/>
          </w:tcPr>
          <w:p w14:paraId="062015B3" w14:textId="77777777" w:rsidR="00C56B7B" w:rsidRPr="00C56B7B" w:rsidRDefault="00C56B7B" w:rsidP="00C56B7B">
            <w:pPr>
              <w:jc w:val="both"/>
              <w:rPr>
                <w:snapToGrid w:val="0"/>
                <w:sz w:val="20"/>
                <w:szCs w:val="20"/>
              </w:rPr>
            </w:pPr>
            <w:r w:rsidRPr="00C56B7B">
              <w:rPr>
                <w:snapToGrid w:val="0"/>
                <w:sz w:val="20"/>
                <w:szCs w:val="20"/>
              </w:rPr>
              <w:t>16 798,99</w:t>
            </w:r>
          </w:p>
        </w:tc>
      </w:tr>
      <w:tr w:rsidR="00C56B7B" w:rsidRPr="00C56B7B" w14:paraId="0F971DD9" w14:textId="77777777" w:rsidTr="0078668C">
        <w:trPr>
          <w:trHeight w:val="285"/>
        </w:trPr>
        <w:tc>
          <w:tcPr>
            <w:tcW w:w="3994" w:type="dxa"/>
            <w:shd w:val="clear" w:color="auto" w:fill="auto"/>
            <w:hideMark/>
          </w:tcPr>
          <w:p w14:paraId="7DC4178A" w14:textId="77777777" w:rsidR="00C56B7B" w:rsidRPr="00C56B7B" w:rsidRDefault="00C56B7B" w:rsidP="00C56B7B">
            <w:pPr>
              <w:jc w:val="both"/>
              <w:rPr>
                <w:snapToGrid w:val="0"/>
                <w:sz w:val="20"/>
                <w:szCs w:val="20"/>
              </w:rPr>
            </w:pPr>
            <w:r w:rsidRPr="00C56B7B">
              <w:rPr>
                <w:snapToGrid w:val="0"/>
                <w:sz w:val="20"/>
                <w:szCs w:val="20"/>
              </w:rPr>
              <w:t xml:space="preserve">     -автомобильные перевозки (уголь </w:t>
            </w:r>
            <w:proofErr w:type="spellStart"/>
            <w:r w:rsidRPr="00C56B7B">
              <w:rPr>
                <w:snapToGrid w:val="0"/>
                <w:sz w:val="20"/>
                <w:szCs w:val="20"/>
              </w:rPr>
              <w:t>Др</w:t>
            </w:r>
            <w:proofErr w:type="spellEnd"/>
            <w:r w:rsidRPr="00C56B7B">
              <w:rPr>
                <w:snapToGrid w:val="0"/>
                <w:sz w:val="20"/>
                <w:szCs w:val="20"/>
              </w:rPr>
              <w:t>)</w:t>
            </w:r>
          </w:p>
        </w:tc>
        <w:tc>
          <w:tcPr>
            <w:tcW w:w="826" w:type="dxa"/>
            <w:shd w:val="clear" w:color="auto" w:fill="auto"/>
            <w:hideMark/>
          </w:tcPr>
          <w:p w14:paraId="66C810BB"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2436D53D" w14:textId="77777777" w:rsidR="00C56B7B" w:rsidRPr="00C56B7B" w:rsidRDefault="00C56B7B" w:rsidP="00C56B7B">
            <w:pPr>
              <w:jc w:val="both"/>
              <w:rPr>
                <w:snapToGrid w:val="0"/>
                <w:sz w:val="20"/>
                <w:szCs w:val="20"/>
              </w:rPr>
            </w:pPr>
            <w:r w:rsidRPr="00C56B7B">
              <w:rPr>
                <w:snapToGrid w:val="0"/>
                <w:sz w:val="20"/>
                <w:szCs w:val="20"/>
              </w:rPr>
              <w:t>5 772,76</w:t>
            </w:r>
          </w:p>
        </w:tc>
        <w:tc>
          <w:tcPr>
            <w:tcW w:w="1205" w:type="dxa"/>
            <w:shd w:val="clear" w:color="auto" w:fill="auto"/>
            <w:noWrap/>
            <w:hideMark/>
          </w:tcPr>
          <w:p w14:paraId="669F4FF0" w14:textId="77777777" w:rsidR="00C56B7B" w:rsidRPr="00C56B7B" w:rsidRDefault="00C56B7B" w:rsidP="00C56B7B">
            <w:pPr>
              <w:jc w:val="both"/>
              <w:rPr>
                <w:snapToGrid w:val="0"/>
                <w:sz w:val="20"/>
                <w:szCs w:val="20"/>
              </w:rPr>
            </w:pPr>
            <w:r w:rsidRPr="00C56B7B">
              <w:rPr>
                <w:snapToGrid w:val="0"/>
                <w:sz w:val="20"/>
                <w:szCs w:val="20"/>
              </w:rPr>
              <w:t>1 322,30</w:t>
            </w:r>
          </w:p>
        </w:tc>
        <w:tc>
          <w:tcPr>
            <w:tcW w:w="1063" w:type="dxa"/>
            <w:shd w:val="clear" w:color="auto" w:fill="auto"/>
            <w:noWrap/>
            <w:hideMark/>
          </w:tcPr>
          <w:p w14:paraId="08CA8EAC" w14:textId="77777777" w:rsidR="00C56B7B" w:rsidRPr="00C56B7B" w:rsidRDefault="00C56B7B" w:rsidP="00C56B7B">
            <w:pPr>
              <w:jc w:val="both"/>
              <w:rPr>
                <w:snapToGrid w:val="0"/>
                <w:sz w:val="20"/>
                <w:szCs w:val="20"/>
              </w:rPr>
            </w:pPr>
            <w:r w:rsidRPr="00C56B7B">
              <w:rPr>
                <w:snapToGrid w:val="0"/>
                <w:sz w:val="20"/>
                <w:szCs w:val="20"/>
              </w:rPr>
              <w:t>1 179,69</w:t>
            </w:r>
          </w:p>
        </w:tc>
        <w:tc>
          <w:tcPr>
            <w:tcW w:w="1134" w:type="dxa"/>
            <w:shd w:val="clear" w:color="auto" w:fill="auto"/>
            <w:noWrap/>
            <w:hideMark/>
          </w:tcPr>
          <w:p w14:paraId="5DCFFFD9" w14:textId="77777777" w:rsidR="00C56B7B" w:rsidRPr="00C56B7B" w:rsidRDefault="00C56B7B" w:rsidP="00C56B7B">
            <w:pPr>
              <w:jc w:val="both"/>
              <w:rPr>
                <w:snapToGrid w:val="0"/>
                <w:sz w:val="20"/>
                <w:szCs w:val="20"/>
              </w:rPr>
            </w:pPr>
            <w:r w:rsidRPr="00C56B7B">
              <w:rPr>
                <w:snapToGrid w:val="0"/>
                <w:sz w:val="20"/>
                <w:szCs w:val="20"/>
              </w:rPr>
              <w:t>-4 593,06</w:t>
            </w:r>
          </w:p>
        </w:tc>
      </w:tr>
      <w:tr w:rsidR="00C56B7B" w:rsidRPr="00C56B7B" w14:paraId="5BDD5F9A" w14:textId="77777777" w:rsidTr="0078668C">
        <w:trPr>
          <w:trHeight w:val="285"/>
        </w:trPr>
        <w:tc>
          <w:tcPr>
            <w:tcW w:w="3994" w:type="dxa"/>
            <w:shd w:val="clear" w:color="auto" w:fill="auto"/>
            <w:hideMark/>
          </w:tcPr>
          <w:p w14:paraId="3360C488" w14:textId="77777777" w:rsidR="00C56B7B" w:rsidRPr="00C56B7B" w:rsidRDefault="00C56B7B" w:rsidP="00C56B7B">
            <w:pPr>
              <w:jc w:val="both"/>
              <w:rPr>
                <w:snapToGrid w:val="0"/>
                <w:sz w:val="20"/>
                <w:szCs w:val="20"/>
              </w:rPr>
            </w:pPr>
            <w:r w:rsidRPr="00C56B7B">
              <w:rPr>
                <w:snapToGrid w:val="0"/>
                <w:sz w:val="20"/>
                <w:szCs w:val="20"/>
              </w:rPr>
              <w:t xml:space="preserve">      тариф автоперевозки угля </w:t>
            </w:r>
            <w:proofErr w:type="spellStart"/>
            <w:r w:rsidRPr="00C56B7B">
              <w:rPr>
                <w:snapToGrid w:val="0"/>
                <w:sz w:val="20"/>
                <w:szCs w:val="20"/>
              </w:rPr>
              <w:t>Др</w:t>
            </w:r>
            <w:proofErr w:type="spellEnd"/>
          </w:p>
        </w:tc>
        <w:tc>
          <w:tcPr>
            <w:tcW w:w="826" w:type="dxa"/>
            <w:shd w:val="clear" w:color="auto" w:fill="auto"/>
            <w:hideMark/>
          </w:tcPr>
          <w:p w14:paraId="22605FD0" w14:textId="77777777" w:rsidR="00C56B7B" w:rsidRPr="00C56B7B" w:rsidRDefault="00C56B7B" w:rsidP="00C56B7B">
            <w:pPr>
              <w:jc w:val="both"/>
              <w:rPr>
                <w:snapToGrid w:val="0"/>
                <w:sz w:val="20"/>
                <w:szCs w:val="20"/>
              </w:rPr>
            </w:pPr>
            <w:r w:rsidRPr="00C56B7B">
              <w:rPr>
                <w:snapToGrid w:val="0"/>
                <w:sz w:val="20"/>
                <w:szCs w:val="20"/>
              </w:rPr>
              <w:t>руб./тонну</w:t>
            </w:r>
          </w:p>
        </w:tc>
        <w:tc>
          <w:tcPr>
            <w:tcW w:w="1134" w:type="dxa"/>
            <w:shd w:val="clear" w:color="auto" w:fill="auto"/>
            <w:noWrap/>
            <w:hideMark/>
          </w:tcPr>
          <w:p w14:paraId="66487033"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040532DE" w14:textId="77777777" w:rsidR="00C56B7B" w:rsidRPr="00C56B7B" w:rsidRDefault="00C56B7B" w:rsidP="00C56B7B">
            <w:pPr>
              <w:jc w:val="both"/>
              <w:rPr>
                <w:snapToGrid w:val="0"/>
                <w:sz w:val="20"/>
                <w:szCs w:val="20"/>
              </w:rPr>
            </w:pPr>
            <w:r w:rsidRPr="00C56B7B">
              <w:rPr>
                <w:snapToGrid w:val="0"/>
                <w:sz w:val="20"/>
                <w:szCs w:val="20"/>
              </w:rPr>
              <w:t>134,45</w:t>
            </w:r>
          </w:p>
        </w:tc>
        <w:tc>
          <w:tcPr>
            <w:tcW w:w="1063" w:type="dxa"/>
            <w:shd w:val="clear" w:color="auto" w:fill="auto"/>
            <w:noWrap/>
            <w:hideMark/>
          </w:tcPr>
          <w:p w14:paraId="567D160F" w14:textId="77777777" w:rsidR="00C56B7B" w:rsidRPr="00C56B7B" w:rsidRDefault="00C56B7B" w:rsidP="00C56B7B">
            <w:pPr>
              <w:jc w:val="both"/>
              <w:rPr>
                <w:snapToGrid w:val="0"/>
                <w:sz w:val="20"/>
                <w:szCs w:val="20"/>
              </w:rPr>
            </w:pPr>
            <w:r w:rsidRPr="00C56B7B">
              <w:rPr>
                <w:snapToGrid w:val="0"/>
                <w:sz w:val="20"/>
                <w:szCs w:val="20"/>
              </w:rPr>
              <w:t>134,45</w:t>
            </w:r>
          </w:p>
        </w:tc>
        <w:tc>
          <w:tcPr>
            <w:tcW w:w="1134" w:type="dxa"/>
            <w:shd w:val="clear" w:color="auto" w:fill="auto"/>
            <w:noWrap/>
            <w:hideMark/>
          </w:tcPr>
          <w:p w14:paraId="17C42C1F" w14:textId="77777777" w:rsidR="00C56B7B" w:rsidRPr="00C56B7B" w:rsidRDefault="00C56B7B" w:rsidP="00C56B7B">
            <w:pPr>
              <w:jc w:val="both"/>
              <w:rPr>
                <w:snapToGrid w:val="0"/>
                <w:sz w:val="20"/>
                <w:szCs w:val="20"/>
              </w:rPr>
            </w:pPr>
            <w:r w:rsidRPr="00C56B7B">
              <w:rPr>
                <w:snapToGrid w:val="0"/>
                <w:sz w:val="20"/>
                <w:szCs w:val="20"/>
              </w:rPr>
              <w:t>134,45</w:t>
            </w:r>
          </w:p>
        </w:tc>
      </w:tr>
      <w:tr w:rsidR="00C56B7B" w:rsidRPr="00C56B7B" w14:paraId="579F65C2" w14:textId="77777777" w:rsidTr="0078668C">
        <w:trPr>
          <w:trHeight w:val="285"/>
        </w:trPr>
        <w:tc>
          <w:tcPr>
            <w:tcW w:w="3994" w:type="dxa"/>
            <w:shd w:val="clear" w:color="auto" w:fill="auto"/>
            <w:hideMark/>
          </w:tcPr>
          <w:p w14:paraId="56A97594" w14:textId="77777777" w:rsidR="00C56B7B" w:rsidRPr="00C56B7B" w:rsidRDefault="00C56B7B" w:rsidP="00C56B7B">
            <w:pPr>
              <w:jc w:val="both"/>
              <w:rPr>
                <w:snapToGrid w:val="0"/>
                <w:sz w:val="20"/>
                <w:szCs w:val="20"/>
              </w:rPr>
            </w:pPr>
            <w:r w:rsidRPr="00C56B7B">
              <w:rPr>
                <w:snapToGrid w:val="0"/>
                <w:sz w:val="20"/>
                <w:szCs w:val="20"/>
              </w:rPr>
              <w:t xml:space="preserve">     -автомобильные перевозки (уголь </w:t>
            </w:r>
            <w:proofErr w:type="spellStart"/>
            <w:r w:rsidRPr="00C56B7B">
              <w:rPr>
                <w:snapToGrid w:val="0"/>
                <w:sz w:val="20"/>
                <w:szCs w:val="20"/>
              </w:rPr>
              <w:t>Бр</w:t>
            </w:r>
            <w:proofErr w:type="spellEnd"/>
            <w:r w:rsidRPr="00C56B7B">
              <w:rPr>
                <w:snapToGrid w:val="0"/>
                <w:sz w:val="20"/>
                <w:szCs w:val="20"/>
              </w:rPr>
              <w:t>)</w:t>
            </w:r>
          </w:p>
        </w:tc>
        <w:tc>
          <w:tcPr>
            <w:tcW w:w="826" w:type="dxa"/>
            <w:shd w:val="clear" w:color="auto" w:fill="auto"/>
            <w:hideMark/>
          </w:tcPr>
          <w:p w14:paraId="3E10986A"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1DB3F8B2"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1C588481" w14:textId="77777777" w:rsidR="00C56B7B" w:rsidRPr="00C56B7B" w:rsidRDefault="00C56B7B" w:rsidP="00C56B7B">
            <w:pPr>
              <w:jc w:val="both"/>
              <w:rPr>
                <w:snapToGrid w:val="0"/>
                <w:sz w:val="20"/>
                <w:szCs w:val="20"/>
              </w:rPr>
            </w:pPr>
            <w:r w:rsidRPr="00C56B7B">
              <w:rPr>
                <w:snapToGrid w:val="0"/>
                <w:sz w:val="20"/>
                <w:szCs w:val="20"/>
              </w:rPr>
              <w:t>20 093,18</w:t>
            </w:r>
          </w:p>
        </w:tc>
        <w:tc>
          <w:tcPr>
            <w:tcW w:w="1063" w:type="dxa"/>
            <w:shd w:val="clear" w:color="auto" w:fill="auto"/>
            <w:noWrap/>
            <w:hideMark/>
          </w:tcPr>
          <w:p w14:paraId="0AE0196A" w14:textId="77777777" w:rsidR="00C56B7B" w:rsidRPr="00C56B7B" w:rsidRDefault="00C56B7B" w:rsidP="00C56B7B">
            <w:pPr>
              <w:jc w:val="both"/>
              <w:rPr>
                <w:snapToGrid w:val="0"/>
                <w:sz w:val="20"/>
                <w:szCs w:val="20"/>
              </w:rPr>
            </w:pPr>
            <w:r w:rsidRPr="00C56B7B">
              <w:rPr>
                <w:snapToGrid w:val="0"/>
                <w:sz w:val="20"/>
                <w:szCs w:val="20"/>
              </w:rPr>
              <w:t>15 619,30</w:t>
            </w:r>
          </w:p>
        </w:tc>
        <w:tc>
          <w:tcPr>
            <w:tcW w:w="1134" w:type="dxa"/>
            <w:shd w:val="clear" w:color="auto" w:fill="auto"/>
            <w:noWrap/>
            <w:hideMark/>
          </w:tcPr>
          <w:p w14:paraId="523BB519" w14:textId="77777777" w:rsidR="00C56B7B" w:rsidRPr="00C56B7B" w:rsidRDefault="00C56B7B" w:rsidP="00C56B7B">
            <w:pPr>
              <w:jc w:val="both"/>
              <w:rPr>
                <w:snapToGrid w:val="0"/>
                <w:sz w:val="20"/>
                <w:szCs w:val="20"/>
              </w:rPr>
            </w:pPr>
            <w:r w:rsidRPr="00C56B7B">
              <w:rPr>
                <w:snapToGrid w:val="0"/>
                <w:sz w:val="20"/>
                <w:szCs w:val="20"/>
              </w:rPr>
              <w:t>15 619,30</w:t>
            </w:r>
          </w:p>
        </w:tc>
      </w:tr>
      <w:tr w:rsidR="00C56B7B" w:rsidRPr="00C56B7B" w14:paraId="4C6F1B9D" w14:textId="77777777" w:rsidTr="0078668C">
        <w:trPr>
          <w:trHeight w:val="285"/>
        </w:trPr>
        <w:tc>
          <w:tcPr>
            <w:tcW w:w="3994" w:type="dxa"/>
            <w:shd w:val="clear" w:color="auto" w:fill="auto"/>
            <w:hideMark/>
          </w:tcPr>
          <w:p w14:paraId="190FAFFA" w14:textId="77777777" w:rsidR="00C56B7B" w:rsidRPr="00C56B7B" w:rsidRDefault="00C56B7B" w:rsidP="00C56B7B">
            <w:pPr>
              <w:jc w:val="both"/>
              <w:rPr>
                <w:snapToGrid w:val="0"/>
                <w:sz w:val="20"/>
                <w:szCs w:val="20"/>
              </w:rPr>
            </w:pPr>
            <w:r w:rsidRPr="00C56B7B">
              <w:rPr>
                <w:snapToGrid w:val="0"/>
                <w:sz w:val="20"/>
                <w:szCs w:val="20"/>
              </w:rPr>
              <w:t xml:space="preserve">      тариф автоперевозки угля </w:t>
            </w:r>
            <w:proofErr w:type="spellStart"/>
            <w:r w:rsidRPr="00C56B7B">
              <w:rPr>
                <w:snapToGrid w:val="0"/>
                <w:sz w:val="20"/>
                <w:szCs w:val="20"/>
              </w:rPr>
              <w:t>Бр</w:t>
            </w:r>
            <w:proofErr w:type="spellEnd"/>
          </w:p>
        </w:tc>
        <w:tc>
          <w:tcPr>
            <w:tcW w:w="826" w:type="dxa"/>
            <w:shd w:val="clear" w:color="auto" w:fill="auto"/>
            <w:hideMark/>
          </w:tcPr>
          <w:p w14:paraId="09DEBDE6" w14:textId="77777777" w:rsidR="00C56B7B" w:rsidRPr="00C56B7B" w:rsidRDefault="00C56B7B" w:rsidP="00C56B7B">
            <w:pPr>
              <w:jc w:val="both"/>
              <w:rPr>
                <w:snapToGrid w:val="0"/>
                <w:sz w:val="20"/>
                <w:szCs w:val="20"/>
              </w:rPr>
            </w:pPr>
            <w:r w:rsidRPr="00C56B7B">
              <w:rPr>
                <w:snapToGrid w:val="0"/>
                <w:sz w:val="20"/>
                <w:szCs w:val="20"/>
              </w:rPr>
              <w:t>руб./тонну</w:t>
            </w:r>
          </w:p>
        </w:tc>
        <w:tc>
          <w:tcPr>
            <w:tcW w:w="1134" w:type="dxa"/>
            <w:shd w:val="clear" w:color="auto" w:fill="auto"/>
            <w:noWrap/>
            <w:hideMark/>
          </w:tcPr>
          <w:p w14:paraId="4127DD3F"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315F98AC" w14:textId="77777777" w:rsidR="00C56B7B" w:rsidRPr="00C56B7B" w:rsidRDefault="00C56B7B" w:rsidP="00C56B7B">
            <w:pPr>
              <w:jc w:val="both"/>
              <w:rPr>
                <w:snapToGrid w:val="0"/>
                <w:sz w:val="20"/>
                <w:szCs w:val="20"/>
              </w:rPr>
            </w:pPr>
            <w:r w:rsidRPr="00C56B7B">
              <w:rPr>
                <w:snapToGrid w:val="0"/>
                <w:sz w:val="20"/>
                <w:szCs w:val="20"/>
              </w:rPr>
              <w:t>770,03</w:t>
            </w:r>
          </w:p>
        </w:tc>
        <w:tc>
          <w:tcPr>
            <w:tcW w:w="1063" w:type="dxa"/>
            <w:shd w:val="clear" w:color="auto" w:fill="auto"/>
            <w:noWrap/>
            <w:hideMark/>
          </w:tcPr>
          <w:p w14:paraId="3B70CFB5" w14:textId="77777777" w:rsidR="00C56B7B" w:rsidRPr="00C56B7B" w:rsidRDefault="00C56B7B" w:rsidP="00C56B7B">
            <w:pPr>
              <w:jc w:val="both"/>
              <w:rPr>
                <w:snapToGrid w:val="0"/>
                <w:sz w:val="20"/>
                <w:szCs w:val="20"/>
              </w:rPr>
            </w:pPr>
            <w:r w:rsidRPr="00C56B7B">
              <w:rPr>
                <w:snapToGrid w:val="0"/>
                <w:sz w:val="20"/>
                <w:szCs w:val="20"/>
              </w:rPr>
              <w:t>671,84</w:t>
            </w:r>
          </w:p>
        </w:tc>
        <w:tc>
          <w:tcPr>
            <w:tcW w:w="1134" w:type="dxa"/>
            <w:shd w:val="clear" w:color="auto" w:fill="auto"/>
            <w:noWrap/>
            <w:hideMark/>
          </w:tcPr>
          <w:p w14:paraId="71DD28B2" w14:textId="77777777" w:rsidR="00C56B7B" w:rsidRPr="00C56B7B" w:rsidRDefault="00C56B7B" w:rsidP="00C56B7B">
            <w:pPr>
              <w:jc w:val="both"/>
              <w:rPr>
                <w:snapToGrid w:val="0"/>
                <w:sz w:val="20"/>
                <w:szCs w:val="20"/>
              </w:rPr>
            </w:pPr>
            <w:r w:rsidRPr="00C56B7B">
              <w:rPr>
                <w:snapToGrid w:val="0"/>
                <w:sz w:val="20"/>
                <w:szCs w:val="20"/>
              </w:rPr>
              <w:t>671,84</w:t>
            </w:r>
          </w:p>
        </w:tc>
      </w:tr>
      <w:tr w:rsidR="00C56B7B" w:rsidRPr="00C56B7B" w14:paraId="13E9C2B7" w14:textId="77777777" w:rsidTr="0078668C">
        <w:trPr>
          <w:trHeight w:val="285"/>
        </w:trPr>
        <w:tc>
          <w:tcPr>
            <w:tcW w:w="3994" w:type="dxa"/>
            <w:shd w:val="clear" w:color="auto" w:fill="auto"/>
            <w:noWrap/>
            <w:hideMark/>
          </w:tcPr>
          <w:p w14:paraId="5D83460D" w14:textId="77777777" w:rsidR="00C56B7B" w:rsidRPr="00C56B7B" w:rsidRDefault="00C56B7B" w:rsidP="00C56B7B">
            <w:pPr>
              <w:jc w:val="both"/>
              <w:rPr>
                <w:snapToGrid w:val="0"/>
                <w:sz w:val="20"/>
                <w:szCs w:val="20"/>
              </w:rPr>
            </w:pPr>
            <w:proofErr w:type="spellStart"/>
            <w:r w:rsidRPr="00C56B7B">
              <w:rPr>
                <w:snapToGrid w:val="0"/>
                <w:sz w:val="20"/>
                <w:szCs w:val="20"/>
              </w:rPr>
              <w:t>Буртовка</w:t>
            </w:r>
            <w:proofErr w:type="spellEnd"/>
            <w:r w:rsidRPr="00C56B7B">
              <w:rPr>
                <w:snapToGrid w:val="0"/>
                <w:sz w:val="20"/>
                <w:szCs w:val="20"/>
              </w:rPr>
              <w:t xml:space="preserve"> угля, услуги </w:t>
            </w:r>
            <w:proofErr w:type="spellStart"/>
            <w:proofErr w:type="gramStart"/>
            <w:r w:rsidRPr="00C56B7B">
              <w:rPr>
                <w:snapToGrid w:val="0"/>
                <w:sz w:val="20"/>
                <w:szCs w:val="20"/>
              </w:rPr>
              <w:t>тракт.парка</w:t>
            </w:r>
            <w:proofErr w:type="spellEnd"/>
            <w:proofErr w:type="gramEnd"/>
            <w:r w:rsidRPr="00C56B7B">
              <w:rPr>
                <w:snapToGrid w:val="0"/>
                <w:sz w:val="20"/>
                <w:szCs w:val="20"/>
              </w:rPr>
              <w:t>, всего, в т.ч.:</w:t>
            </w:r>
          </w:p>
        </w:tc>
        <w:tc>
          <w:tcPr>
            <w:tcW w:w="826" w:type="dxa"/>
            <w:shd w:val="clear" w:color="auto" w:fill="auto"/>
            <w:hideMark/>
          </w:tcPr>
          <w:p w14:paraId="10234FC5"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35B7F363" w14:textId="77777777" w:rsidR="00C56B7B" w:rsidRPr="00C56B7B" w:rsidRDefault="00C56B7B" w:rsidP="00C56B7B">
            <w:pPr>
              <w:jc w:val="both"/>
              <w:rPr>
                <w:snapToGrid w:val="0"/>
                <w:sz w:val="20"/>
                <w:szCs w:val="20"/>
              </w:rPr>
            </w:pPr>
            <w:r w:rsidRPr="00C56B7B">
              <w:rPr>
                <w:snapToGrid w:val="0"/>
                <w:sz w:val="20"/>
                <w:szCs w:val="20"/>
              </w:rPr>
              <w:t>3 677,10</w:t>
            </w:r>
          </w:p>
        </w:tc>
        <w:tc>
          <w:tcPr>
            <w:tcW w:w="1205" w:type="dxa"/>
            <w:shd w:val="clear" w:color="auto" w:fill="auto"/>
            <w:noWrap/>
            <w:hideMark/>
          </w:tcPr>
          <w:p w14:paraId="6D00E6FE" w14:textId="77777777" w:rsidR="00C56B7B" w:rsidRPr="00C56B7B" w:rsidRDefault="00C56B7B" w:rsidP="00C56B7B">
            <w:pPr>
              <w:jc w:val="both"/>
              <w:rPr>
                <w:snapToGrid w:val="0"/>
                <w:sz w:val="20"/>
                <w:szCs w:val="20"/>
              </w:rPr>
            </w:pPr>
            <w:r w:rsidRPr="00C56B7B">
              <w:rPr>
                <w:snapToGrid w:val="0"/>
                <w:sz w:val="20"/>
                <w:szCs w:val="20"/>
              </w:rPr>
              <w:t>1 604,59</w:t>
            </w:r>
          </w:p>
        </w:tc>
        <w:tc>
          <w:tcPr>
            <w:tcW w:w="1063" w:type="dxa"/>
            <w:shd w:val="clear" w:color="auto" w:fill="auto"/>
            <w:noWrap/>
            <w:hideMark/>
          </w:tcPr>
          <w:p w14:paraId="56AA89CB" w14:textId="77777777" w:rsidR="00C56B7B" w:rsidRPr="00C56B7B" w:rsidRDefault="00C56B7B" w:rsidP="00C56B7B">
            <w:pPr>
              <w:jc w:val="both"/>
              <w:rPr>
                <w:snapToGrid w:val="0"/>
                <w:sz w:val="20"/>
                <w:szCs w:val="20"/>
              </w:rPr>
            </w:pPr>
            <w:r w:rsidRPr="00C56B7B">
              <w:rPr>
                <w:snapToGrid w:val="0"/>
                <w:sz w:val="20"/>
                <w:szCs w:val="20"/>
              </w:rPr>
              <w:t>1 430,13</w:t>
            </w:r>
          </w:p>
        </w:tc>
        <w:tc>
          <w:tcPr>
            <w:tcW w:w="1134" w:type="dxa"/>
            <w:shd w:val="clear" w:color="auto" w:fill="auto"/>
            <w:noWrap/>
            <w:hideMark/>
          </w:tcPr>
          <w:p w14:paraId="677523C2" w14:textId="77777777" w:rsidR="00C56B7B" w:rsidRPr="00C56B7B" w:rsidRDefault="00C56B7B" w:rsidP="00C56B7B">
            <w:pPr>
              <w:jc w:val="both"/>
              <w:rPr>
                <w:snapToGrid w:val="0"/>
                <w:sz w:val="20"/>
                <w:szCs w:val="20"/>
              </w:rPr>
            </w:pPr>
            <w:r w:rsidRPr="00C56B7B">
              <w:rPr>
                <w:snapToGrid w:val="0"/>
                <w:sz w:val="20"/>
                <w:szCs w:val="20"/>
              </w:rPr>
              <w:t>-2 246,96</w:t>
            </w:r>
          </w:p>
        </w:tc>
      </w:tr>
      <w:tr w:rsidR="00C56B7B" w:rsidRPr="00C56B7B" w14:paraId="11A898D5" w14:textId="77777777" w:rsidTr="0078668C">
        <w:trPr>
          <w:trHeight w:val="300"/>
        </w:trPr>
        <w:tc>
          <w:tcPr>
            <w:tcW w:w="3994" w:type="dxa"/>
            <w:shd w:val="clear" w:color="auto" w:fill="auto"/>
            <w:noWrap/>
            <w:hideMark/>
          </w:tcPr>
          <w:p w14:paraId="09DF95EA" w14:textId="77777777" w:rsidR="00C56B7B" w:rsidRPr="00C56B7B" w:rsidRDefault="00C56B7B" w:rsidP="00C56B7B">
            <w:pPr>
              <w:jc w:val="both"/>
              <w:rPr>
                <w:snapToGrid w:val="0"/>
                <w:sz w:val="20"/>
                <w:szCs w:val="20"/>
              </w:rPr>
            </w:pPr>
            <w:r w:rsidRPr="00C56B7B">
              <w:rPr>
                <w:snapToGrid w:val="0"/>
                <w:sz w:val="20"/>
                <w:szCs w:val="20"/>
              </w:rPr>
              <w:t xml:space="preserve">     -</w:t>
            </w:r>
            <w:proofErr w:type="spellStart"/>
            <w:r w:rsidRPr="00C56B7B">
              <w:rPr>
                <w:snapToGrid w:val="0"/>
                <w:sz w:val="20"/>
                <w:szCs w:val="20"/>
              </w:rPr>
              <w:t>буртовка</w:t>
            </w:r>
            <w:proofErr w:type="spellEnd"/>
            <w:r w:rsidRPr="00C56B7B">
              <w:rPr>
                <w:snapToGrid w:val="0"/>
                <w:sz w:val="20"/>
                <w:szCs w:val="20"/>
              </w:rPr>
              <w:t xml:space="preserve"> угля, услуги </w:t>
            </w:r>
            <w:proofErr w:type="spellStart"/>
            <w:proofErr w:type="gramStart"/>
            <w:r w:rsidRPr="00C56B7B">
              <w:rPr>
                <w:snapToGrid w:val="0"/>
                <w:sz w:val="20"/>
                <w:szCs w:val="20"/>
              </w:rPr>
              <w:t>тракт.парка</w:t>
            </w:r>
            <w:proofErr w:type="spellEnd"/>
            <w:proofErr w:type="gramEnd"/>
            <w:r w:rsidRPr="00C56B7B">
              <w:rPr>
                <w:snapToGrid w:val="0"/>
                <w:sz w:val="20"/>
                <w:szCs w:val="20"/>
              </w:rPr>
              <w:t xml:space="preserve"> уголь </w:t>
            </w:r>
            <w:proofErr w:type="spellStart"/>
            <w:r w:rsidRPr="00C56B7B">
              <w:rPr>
                <w:snapToGrid w:val="0"/>
                <w:sz w:val="20"/>
                <w:szCs w:val="20"/>
              </w:rPr>
              <w:t>Др</w:t>
            </w:r>
            <w:proofErr w:type="spellEnd"/>
          </w:p>
        </w:tc>
        <w:tc>
          <w:tcPr>
            <w:tcW w:w="826" w:type="dxa"/>
            <w:shd w:val="clear" w:color="auto" w:fill="auto"/>
            <w:hideMark/>
          </w:tcPr>
          <w:p w14:paraId="6186E4A8"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0EFEF925" w14:textId="77777777" w:rsidR="00C56B7B" w:rsidRPr="00C56B7B" w:rsidRDefault="00C56B7B" w:rsidP="00C56B7B">
            <w:pPr>
              <w:jc w:val="both"/>
              <w:rPr>
                <w:snapToGrid w:val="0"/>
                <w:sz w:val="20"/>
                <w:szCs w:val="20"/>
              </w:rPr>
            </w:pPr>
            <w:r w:rsidRPr="00C56B7B">
              <w:rPr>
                <w:snapToGrid w:val="0"/>
                <w:sz w:val="20"/>
                <w:szCs w:val="20"/>
              </w:rPr>
              <w:t>3 677,10</w:t>
            </w:r>
          </w:p>
        </w:tc>
        <w:tc>
          <w:tcPr>
            <w:tcW w:w="1205" w:type="dxa"/>
            <w:shd w:val="clear" w:color="auto" w:fill="auto"/>
            <w:noWrap/>
            <w:hideMark/>
          </w:tcPr>
          <w:p w14:paraId="66A8BA6F" w14:textId="77777777" w:rsidR="00C56B7B" w:rsidRPr="00C56B7B" w:rsidRDefault="00C56B7B" w:rsidP="00C56B7B">
            <w:pPr>
              <w:jc w:val="both"/>
              <w:rPr>
                <w:snapToGrid w:val="0"/>
                <w:sz w:val="20"/>
                <w:szCs w:val="20"/>
              </w:rPr>
            </w:pPr>
            <w:r w:rsidRPr="00C56B7B">
              <w:rPr>
                <w:snapToGrid w:val="0"/>
                <w:sz w:val="20"/>
                <w:szCs w:val="20"/>
              </w:rPr>
              <w:t>433,23</w:t>
            </w:r>
          </w:p>
        </w:tc>
        <w:tc>
          <w:tcPr>
            <w:tcW w:w="1063" w:type="dxa"/>
            <w:shd w:val="clear" w:color="auto" w:fill="auto"/>
            <w:noWrap/>
            <w:hideMark/>
          </w:tcPr>
          <w:p w14:paraId="720524CA" w14:textId="77777777" w:rsidR="00C56B7B" w:rsidRPr="00C56B7B" w:rsidRDefault="00C56B7B" w:rsidP="00C56B7B">
            <w:pPr>
              <w:jc w:val="both"/>
              <w:rPr>
                <w:snapToGrid w:val="0"/>
                <w:sz w:val="20"/>
                <w:szCs w:val="20"/>
              </w:rPr>
            </w:pPr>
            <w:r w:rsidRPr="00C56B7B">
              <w:rPr>
                <w:snapToGrid w:val="0"/>
                <w:sz w:val="20"/>
                <w:szCs w:val="20"/>
              </w:rPr>
              <w:t>386,51</w:t>
            </w:r>
          </w:p>
        </w:tc>
        <w:tc>
          <w:tcPr>
            <w:tcW w:w="1134" w:type="dxa"/>
            <w:shd w:val="clear" w:color="auto" w:fill="auto"/>
            <w:noWrap/>
            <w:hideMark/>
          </w:tcPr>
          <w:p w14:paraId="4A614BDF" w14:textId="77777777" w:rsidR="00C56B7B" w:rsidRPr="00C56B7B" w:rsidRDefault="00C56B7B" w:rsidP="00C56B7B">
            <w:pPr>
              <w:jc w:val="both"/>
              <w:rPr>
                <w:snapToGrid w:val="0"/>
                <w:sz w:val="20"/>
                <w:szCs w:val="20"/>
              </w:rPr>
            </w:pPr>
            <w:r w:rsidRPr="00C56B7B">
              <w:rPr>
                <w:snapToGrid w:val="0"/>
                <w:sz w:val="20"/>
                <w:szCs w:val="20"/>
              </w:rPr>
              <w:t>-3 290,59</w:t>
            </w:r>
          </w:p>
        </w:tc>
      </w:tr>
      <w:tr w:rsidR="00C56B7B" w:rsidRPr="00C56B7B" w14:paraId="3D9E2680" w14:textId="77777777" w:rsidTr="0078668C">
        <w:trPr>
          <w:trHeight w:val="300"/>
        </w:trPr>
        <w:tc>
          <w:tcPr>
            <w:tcW w:w="3994" w:type="dxa"/>
            <w:shd w:val="clear" w:color="auto" w:fill="auto"/>
            <w:noWrap/>
            <w:hideMark/>
          </w:tcPr>
          <w:p w14:paraId="0BFBEFA9" w14:textId="77777777" w:rsidR="00C56B7B" w:rsidRPr="00C56B7B" w:rsidRDefault="00C56B7B" w:rsidP="00C56B7B">
            <w:pPr>
              <w:jc w:val="both"/>
              <w:rPr>
                <w:snapToGrid w:val="0"/>
                <w:sz w:val="20"/>
                <w:szCs w:val="20"/>
              </w:rPr>
            </w:pPr>
            <w:r w:rsidRPr="00C56B7B">
              <w:rPr>
                <w:snapToGrid w:val="0"/>
                <w:sz w:val="20"/>
                <w:szCs w:val="20"/>
              </w:rPr>
              <w:t xml:space="preserve">      тариф </w:t>
            </w:r>
            <w:proofErr w:type="spellStart"/>
            <w:r w:rsidRPr="00C56B7B">
              <w:rPr>
                <w:snapToGrid w:val="0"/>
                <w:sz w:val="20"/>
                <w:szCs w:val="20"/>
              </w:rPr>
              <w:t>буртовки</w:t>
            </w:r>
            <w:proofErr w:type="spellEnd"/>
            <w:r w:rsidRPr="00C56B7B">
              <w:rPr>
                <w:snapToGrid w:val="0"/>
                <w:sz w:val="20"/>
                <w:szCs w:val="20"/>
              </w:rPr>
              <w:t xml:space="preserve"> угля </w:t>
            </w:r>
            <w:proofErr w:type="spellStart"/>
            <w:r w:rsidRPr="00C56B7B">
              <w:rPr>
                <w:snapToGrid w:val="0"/>
                <w:sz w:val="20"/>
                <w:szCs w:val="20"/>
              </w:rPr>
              <w:t>Др</w:t>
            </w:r>
            <w:proofErr w:type="spellEnd"/>
          </w:p>
        </w:tc>
        <w:tc>
          <w:tcPr>
            <w:tcW w:w="826" w:type="dxa"/>
            <w:shd w:val="clear" w:color="auto" w:fill="auto"/>
            <w:hideMark/>
          </w:tcPr>
          <w:p w14:paraId="5B25D66C" w14:textId="77777777" w:rsidR="00C56B7B" w:rsidRPr="00C56B7B" w:rsidRDefault="00C56B7B" w:rsidP="00C56B7B">
            <w:pPr>
              <w:jc w:val="both"/>
              <w:rPr>
                <w:snapToGrid w:val="0"/>
                <w:sz w:val="20"/>
                <w:szCs w:val="20"/>
              </w:rPr>
            </w:pPr>
            <w:r w:rsidRPr="00C56B7B">
              <w:rPr>
                <w:snapToGrid w:val="0"/>
                <w:sz w:val="20"/>
                <w:szCs w:val="20"/>
              </w:rPr>
              <w:t>руб./тонну</w:t>
            </w:r>
          </w:p>
        </w:tc>
        <w:tc>
          <w:tcPr>
            <w:tcW w:w="1134" w:type="dxa"/>
            <w:shd w:val="clear" w:color="auto" w:fill="auto"/>
            <w:noWrap/>
            <w:hideMark/>
          </w:tcPr>
          <w:p w14:paraId="559FD7A2"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702038FE" w14:textId="77777777" w:rsidR="00C56B7B" w:rsidRPr="00C56B7B" w:rsidRDefault="00C56B7B" w:rsidP="00C56B7B">
            <w:pPr>
              <w:jc w:val="both"/>
              <w:rPr>
                <w:snapToGrid w:val="0"/>
                <w:sz w:val="20"/>
                <w:szCs w:val="20"/>
              </w:rPr>
            </w:pPr>
            <w:r w:rsidRPr="00C56B7B">
              <w:rPr>
                <w:snapToGrid w:val="0"/>
                <w:sz w:val="20"/>
                <w:szCs w:val="20"/>
              </w:rPr>
              <w:t>44,05</w:t>
            </w:r>
          </w:p>
        </w:tc>
        <w:tc>
          <w:tcPr>
            <w:tcW w:w="1063" w:type="dxa"/>
            <w:shd w:val="clear" w:color="auto" w:fill="auto"/>
            <w:noWrap/>
            <w:hideMark/>
          </w:tcPr>
          <w:p w14:paraId="1F374BA1" w14:textId="77777777" w:rsidR="00C56B7B" w:rsidRPr="00C56B7B" w:rsidRDefault="00C56B7B" w:rsidP="00C56B7B">
            <w:pPr>
              <w:jc w:val="both"/>
              <w:rPr>
                <w:snapToGrid w:val="0"/>
                <w:sz w:val="20"/>
                <w:szCs w:val="20"/>
              </w:rPr>
            </w:pPr>
            <w:r w:rsidRPr="00C56B7B">
              <w:rPr>
                <w:snapToGrid w:val="0"/>
                <w:sz w:val="20"/>
                <w:szCs w:val="20"/>
              </w:rPr>
              <w:t>44,05</w:t>
            </w:r>
          </w:p>
        </w:tc>
        <w:tc>
          <w:tcPr>
            <w:tcW w:w="1134" w:type="dxa"/>
            <w:shd w:val="clear" w:color="auto" w:fill="auto"/>
            <w:noWrap/>
            <w:hideMark/>
          </w:tcPr>
          <w:p w14:paraId="275D33EF" w14:textId="77777777" w:rsidR="00C56B7B" w:rsidRPr="00C56B7B" w:rsidRDefault="00C56B7B" w:rsidP="00C56B7B">
            <w:pPr>
              <w:jc w:val="both"/>
              <w:rPr>
                <w:snapToGrid w:val="0"/>
                <w:sz w:val="20"/>
                <w:szCs w:val="20"/>
              </w:rPr>
            </w:pPr>
            <w:r w:rsidRPr="00C56B7B">
              <w:rPr>
                <w:snapToGrid w:val="0"/>
                <w:sz w:val="20"/>
                <w:szCs w:val="20"/>
              </w:rPr>
              <w:t>44,05</w:t>
            </w:r>
          </w:p>
        </w:tc>
      </w:tr>
      <w:tr w:rsidR="00C56B7B" w:rsidRPr="00C56B7B" w14:paraId="181E10D0" w14:textId="77777777" w:rsidTr="0078668C">
        <w:trPr>
          <w:trHeight w:val="300"/>
        </w:trPr>
        <w:tc>
          <w:tcPr>
            <w:tcW w:w="3994" w:type="dxa"/>
            <w:shd w:val="clear" w:color="auto" w:fill="auto"/>
            <w:noWrap/>
            <w:hideMark/>
          </w:tcPr>
          <w:p w14:paraId="7737CBB2" w14:textId="77777777" w:rsidR="00C56B7B" w:rsidRPr="00C56B7B" w:rsidRDefault="00C56B7B" w:rsidP="00C56B7B">
            <w:pPr>
              <w:jc w:val="both"/>
              <w:rPr>
                <w:snapToGrid w:val="0"/>
                <w:sz w:val="20"/>
                <w:szCs w:val="20"/>
              </w:rPr>
            </w:pPr>
            <w:r w:rsidRPr="00C56B7B">
              <w:rPr>
                <w:snapToGrid w:val="0"/>
                <w:sz w:val="20"/>
                <w:szCs w:val="20"/>
              </w:rPr>
              <w:t xml:space="preserve">     -</w:t>
            </w:r>
            <w:proofErr w:type="spellStart"/>
            <w:r w:rsidRPr="00C56B7B">
              <w:rPr>
                <w:snapToGrid w:val="0"/>
                <w:sz w:val="20"/>
                <w:szCs w:val="20"/>
              </w:rPr>
              <w:t>буртовка</w:t>
            </w:r>
            <w:proofErr w:type="spellEnd"/>
            <w:r w:rsidRPr="00C56B7B">
              <w:rPr>
                <w:snapToGrid w:val="0"/>
                <w:sz w:val="20"/>
                <w:szCs w:val="20"/>
              </w:rPr>
              <w:t xml:space="preserve"> угля, услуги </w:t>
            </w:r>
            <w:proofErr w:type="spellStart"/>
            <w:proofErr w:type="gramStart"/>
            <w:r w:rsidRPr="00C56B7B">
              <w:rPr>
                <w:snapToGrid w:val="0"/>
                <w:sz w:val="20"/>
                <w:szCs w:val="20"/>
              </w:rPr>
              <w:t>тракт.парка</w:t>
            </w:r>
            <w:proofErr w:type="spellEnd"/>
            <w:proofErr w:type="gramEnd"/>
            <w:r w:rsidRPr="00C56B7B">
              <w:rPr>
                <w:snapToGrid w:val="0"/>
                <w:sz w:val="20"/>
                <w:szCs w:val="20"/>
              </w:rPr>
              <w:t xml:space="preserve"> уголь </w:t>
            </w:r>
            <w:proofErr w:type="spellStart"/>
            <w:r w:rsidRPr="00C56B7B">
              <w:rPr>
                <w:snapToGrid w:val="0"/>
                <w:sz w:val="20"/>
                <w:szCs w:val="20"/>
              </w:rPr>
              <w:t>Бр</w:t>
            </w:r>
            <w:proofErr w:type="spellEnd"/>
          </w:p>
        </w:tc>
        <w:tc>
          <w:tcPr>
            <w:tcW w:w="826" w:type="dxa"/>
            <w:shd w:val="clear" w:color="auto" w:fill="auto"/>
            <w:hideMark/>
          </w:tcPr>
          <w:p w14:paraId="328E6BA5"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1CC455B6"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3318E682" w14:textId="77777777" w:rsidR="00C56B7B" w:rsidRPr="00C56B7B" w:rsidRDefault="00C56B7B" w:rsidP="00C56B7B">
            <w:pPr>
              <w:jc w:val="both"/>
              <w:rPr>
                <w:snapToGrid w:val="0"/>
                <w:sz w:val="20"/>
                <w:szCs w:val="20"/>
              </w:rPr>
            </w:pPr>
            <w:r w:rsidRPr="00C56B7B">
              <w:rPr>
                <w:snapToGrid w:val="0"/>
                <w:sz w:val="20"/>
                <w:szCs w:val="20"/>
              </w:rPr>
              <w:t>1 171,36</w:t>
            </w:r>
          </w:p>
        </w:tc>
        <w:tc>
          <w:tcPr>
            <w:tcW w:w="1063" w:type="dxa"/>
            <w:shd w:val="clear" w:color="auto" w:fill="auto"/>
            <w:noWrap/>
            <w:hideMark/>
          </w:tcPr>
          <w:p w14:paraId="5D4FD654" w14:textId="77777777" w:rsidR="00C56B7B" w:rsidRPr="00C56B7B" w:rsidRDefault="00C56B7B" w:rsidP="00C56B7B">
            <w:pPr>
              <w:jc w:val="both"/>
              <w:rPr>
                <w:snapToGrid w:val="0"/>
                <w:sz w:val="20"/>
                <w:szCs w:val="20"/>
              </w:rPr>
            </w:pPr>
            <w:r w:rsidRPr="00C56B7B">
              <w:rPr>
                <w:snapToGrid w:val="0"/>
                <w:sz w:val="20"/>
                <w:szCs w:val="20"/>
              </w:rPr>
              <w:t>1 043,63</w:t>
            </w:r>
          </w:p>
        </w:tc>
        <w:tc>
          <w:tcPr>
            <w:tcW w:w="1134" w:type="dxa"/>
            <w:shd w:val="clear" w:color="auto" w:fill="auto"/>
            <w:noWrap/>
            <w:hideMark/>
          </w:tcPr>
          <w:p w14:paraId="5ADE2AD5" w14:textId="77777777" w:rsidR="00C56B7B" w:rsidRPr="00C56B7B" w:rsidRDefault="00C56B7B" w:rsidP="00C56B7B">
            <w:pPr>
              <w:jc w:val="both"/>
              <w:rPr>
                <w:snapToGrid w:val="0"/>
                <w:sz w:val="20"/>
                <w:szCs w:val="20"/>
              </w:rPr>
            </w:pPr>
            <w:r w:rsidRPr="00C56B7B">
              <w:rPr>
                <w:snapToGrid w:val="0"/>
                <w:sz w:val="20"/>
                <w:szCs w:val="20"/>
              </w:rPr>
              <w:t>1 043,63</w:t>
            </w:r>
          </w:p>
        </w:tc>
      </w:tr>
      <w:tr w:rsidR="00C56B7B" w:rsidRPr="00C56B7B" w14:paraId="22C0CCEC" w14:textId="77777777" w:rsidTr="0078668C">
        <w:trPr>
          <w:trHeight w:val="300"/>
        </w:trPr>
        <w:tc>
          <w:tcPr>
            <w:tcW w:w="3994" w:type="dxa"/>
            <w:shd w:val="clear" w:color="auto" w:fill="auto"/>
            <w:noWrap/>
            <w:hideMark/>
          </w:tcPr>
          <w:p w14:paraId="5477B076" w14:textId="77777777" w:rsidR="00C56B7B" w:rsidRPr="00C56B7B" w:rsidRDefault="00C56B7B" w:rsidP="00C56B7B">
            <w:pPr>
              <w:jc w:val="both"/>
              <w:rPr>
                <w:snapToGrid w:val="0"/>
                <w:sz w:val="20"/>
                <w:szCs w:val="20"/>
              </w:rPr>
            </w:pPr>
            <w:r w:rsidRPr="00C56B7B">
              <w:rPr>
                <w:snapToGrid w:val="0"/>
                <w:sz w:val="20"/>
                <w:szCs w:val="20"/>
              </w:rPr>
              <w:t xml:space="preserve">      тариф </w:t>
            </w:r>
            <w:proofErr w:type="spellStart"/>
            <w:r w:rsidRPr="00C56B7B">
              <w:rPr>
                <w:snapToGrid w:val="0"/>
                <w:sz w:val="20"/>
                <w:szCs w:val="20"/>
              </w:rPr>
              <w:t>буртовки</w:t>
            </w:r>
            <w:proofErr w:type="spellEnd"/>
            <w:r w:rsidRPr="00C56B7B">
              <w:rPr>
                <w:snapToGrid w:val="0"/>
                <w:sz w:val="20"/>
                <w:szCs w:val="20"/>
              </w:rPr>
              <w:t xml:space="preserve"> угля </w:t>
            </w:r>
            <w:proofErr w:type="spellStart"/>
            <w:r w:rsidRPr="00C56B7B">
              <w:rPr>
                <w:snapToGrid w:val="0"/>
                <w:sz w:val="20"/>
                <w:szCs w:val="20"/>
              </w:rPr>
              <w:t>Бр</w:t>
            </w:r>
            <w:proofErr w:type="spellEnd"/>
          </w:p>
        </w:tc>
        <w:tc>
          <w:tcPr>
            <w:tcW w:w="826" w:type="dxa"/>
            <w:shd w:val="clear" w:color="auto" w:fill="auto"/>
            <w:hideMark/>
          </w:tcPr>
          <w:p w14:paraId="0EB981DA" w14:textId="77777777" w:rsidR="00C56B7B" w:rsidRPr="00C56B7B" w:rsidRDefault="00C56B7B" w:rsidP="00C56B7B">
            <w:pPr>
              <w:jc w:val="both"/>
              <w:rPr>
                <w:snapToGrid w:val="0"/>
                <w:sz w:val="20"/>
                <w:szCs w:val="20"/>
              </w:rPr>
            </w:pPr>
            <w:r w:rsidRPr="00C56B7B">
              <w:rPr>
                <w:snapToGrid w:val="0"/>
                <w:sz w:val="20"/>
                <w:szCs w:val="20"/>
              </w:rPr>
              <w:t>руб./тонну</w:t>
            </w:r>
          </w:p>
        </w:tc>
        <w:tc>
          <w:tcPr>
            <w:tcW w:w="1134" w:type="dxa"/>
            <w:shd w:val="clear" w:color="auto" w:fill="auto"/>
            <w:noWrap/>
            <w:hideMark/>
          </w:tcPr>
          <w:p w14:paraId="7DB739A5"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792B6AA5" w14:textId="77777777" w:rsidR="00C56B7B" w:rsidRPr="00C56B7B" w:rsidRDefault="00C56B7B" w:rsidP="00C56B7B">
            <w:pPr>
              <w:jc w:val="both"/>
              <w:rPr>
                <w:snapToGrid w:val="0"/>
                <w:sz w:val="20"/>
                <w:szCs w:val="20"/>
              </w:rPr>
            </w:pPr>
            <w:r w:rsidRPr="00C56B7B">
              <w:rPr>
                <w:snapToGrid w:val="0"/>
                <w:sz w:val="20"/>
                <w:szCs w:val="20"/>
              </w:rPr>
              <w:t>44,89</w:t>
            </w:r>
          </w:p>
        </w:tc>
        <w:tc>
          <w:tcPr>
            <w:tcW w:w="1063" w:type="dxa"/>
            <w:shd w:val="clear" w:color="auto" w:fill="auto"/>
            <w:noWrap/>
            <w:hideMark/>
          </w:tcPr>
          <w:p w14:paraId="11A737F3" w14:textId="77777777" w:rsidR="00C56B7B" w:rsidRPr="00C56B7B" w:rsidRDefault="00C56B7B" w:rsidP="00C56B7B">
            <w:pPr>
              <w:jc w:val="both"/>
              <w:rPr>
                <w:snapToGrid w:val="0"/>
                <w:sz w:val="20"/>
                <w:szCs w:val="20"/>
              </w:rPr>
            </w:pPr>
            <w:r w:rsidRPr="00C56B7B">
              <w:rPr>
                <w:snapToGrid w:val="0"/>
                <w:sz w:val="20"/>
                <w:szCs w:val="20"/>
              </w:rPr>
              <w:t>44,89</w:t>
            </w:r>
          </w:p>
        </w:tc>
        <w:tc>
          <w:tcPr>
            <w:tcW w:w="1134" w:type="dxa"/>
            <w:shd w:val="clear" w:color="auto" w:fill="auto"/>
            <w:noWrap/>
            <w:hideMark/>
          </w:tcPr>
          <w:p w14:paraId="571A306E" w14:textId="77777777" w:rsidR="00C56B7B" w:rsidRPr="00C56B7B" w:rsidRDefault="00C56B7B" w:rsidP="00C56B7B">
            <w:pPr>
              <w:jc w:val="both"/>
              <w:rPr>
                <w:snapToGrid w:val="0"/>
                <w:sz w:val="20"/>
                <w:szCs w:val="20"/>
              </w:rPr>
            </w:pPr>
            <w:r w:rsidRPr="00C56B7B">
              <w:rPr>
                <w:snapToGrid w:val="0"/>
                <w:sz w:val="20"/>
                <w:szCs w:val="20"/>
              </w:rPr>
              <w:t>44,89</w:t>
            </w:r>
          </w:p>
        </w:tc>
      </w:tr>
      <w:tr w:rsidR="00C56B7B" w:rsidRPr="00C56B7B" w14:paraId="38AE9029" w14:textId="77777777" w:rsidTr="0078668C">
        <w:trPr>
          <w:trHeight w:val="285"/>
        </w:trPr>
        <w:tc>
          <w:tcPr>
            <w:tcW w:w="3994" w:type="dxa"/>
            <w:shd w:val="clear" w:color="auto" w:fill="auto"/>
            <w:hideMark/>
          </w:tcPr>
          <w:p w14:paraId="59822EDB" w14:textId="77777777" w:rsidR="00C56B7B" w:rsidRPr="00C56B7B" w:rsidRDefault="00C56B7B" w:rsidP="00C56B7B">
            <w:pPr>
              <w:jc w:val="both"/>
              <w:rPr>
                <w:snapToGrid w:val="0"/>
                <w:sz w:val="20"/>
                <w:szCs w:val="20"/>
              </w:rPr>
            </w:pPr>
            <w:r w:rsidRPr="00C56B7B">
              <w:rPr>
                <w:snapToGrid w:val="0"/>
                <w:sz w:val="20"/>
                <w:szCs w:val="20"/>
              </w:rPr>
              <w:lastRenderedPageBreak/>
              <w:t xml:space="preserve">Погрузка, хранение уголь </w:t>
            </w:r>
            <w:proofErr w:type="spellStart"/>
            <w:r w:rsidRPr="00C56B7B">
              <w:rPr>
                <w:snapToGrid w:val="0"/>
                <w:sz w:val="20"/>
                <w:szCs w:val="20"/>
              </w:rPr>
              <w:t>Др</w:t>
            </w:r>
            <w:proofErr w:type="spellEnd"/>
          </w:p>
        </w:tc>
        <w:tc>
          <w:tcPr>
            <w:tcW w:w="826" w:type="dxa"/>
            <w:shd w:val="clear" w:color="auto" w:fill="auto"/>
            <w:hideMark/>
          </w:tcPr>
          <w:p w14:paraId="724C7F71"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7BC203DD" w14:textId="77777777" w:rsidR="00C56B7B" w:rsidRPr="00C56B7B" w:rsidRDefault="00C56B7B" w:rsidP="00C56B7B">
            <w:pPr>
              <w:jc w:val="both"/>
              <w:rPr>
                <w:snapToGrid w:val="0"/>
                <w:sz w:val="20"/>
                <w:szCs w:val="20"/>
              </w:rPr>
            </w:pPr>
            <w:r w:rsidRPr="00C56B7B">
              <w:rPr>
                <w:snapToGrid w:val="0"/>
                <w:sz w:val="20"/>
                <w:szCs w:val="20"/>
              </w:rPr>
              <w:t>5 309,11</w:t>
            </w:r>
          </w:p>
        </w:tc>
        <w:tc>
          <w:tcPr>
            <w:tcW w:w="1205" w:type="dxa"/>
            <w:shd w:val="clear" w:color="auto" w:fill="auto"/>
            <w:noWrap/>
            <w:hideMark/>
          </w:tcPr>
          <w:p w14:paraId="5D1B3230" w14:textId="77777777" w:rsidR="00C56B7B" w:rsidRPr="00C56B7B" w:rsidRDefault="00C56B7B" w:rsidP="00C56B7B">
            <w:pPr>
              <w:jc w:val="both"/>
              <w:rPr>
                <w:snapToGrid w:val="0"/>
                <w:sz w:val="20"/>
                <w:szCs w:val="20"/>
              </w:rPr>
            </w:pPr>
            <w:r w:rsidRPr="00C56B7B">
              <w:rPr>
                <w:snapToGrid w:val="0"/>
                <w:sz w:val="20"/>
                <w:szCs w:val="20"/>
              </w:rPr>
              <w:t>0,00</w:t>
            </w:r>
          </w:p>
        </w:tc>
        <w:tc>
          <w:tcPr>
            <w:tcW w:w="1063" w:type="dxa"/>
            <w:shd w:val="clear" w:color="auto" w:fill="auto"/>
            <w:noWrap/>
            <w:hideMark/>
          </w:tcPr>
          <w:p w14:paraId="776153D8"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6BDA81B3" w14:textId="77777777" w:rsidR="00C56B7B" w:rsidRPr="00C56B7B" w:rsidRDefault="00C56B7B" w:rsidP="00C56B7B">
            <w:pPr>
              <w:jc w:val="both"/>
              <w:rPr>
                <w:snapToGrid w:val="0"/>
                <w:sz w:val="20"/>
                <w:szCs w:val="20"/>
              </w:rPr>
            </w:pPr>
            <w:r w:rsidRPr="00C56B7B">
              <w:rPr>
                <w:snapToGrid w:val="0"/>
                <w:sz w:val="20"/>
                <w:szCs w:val="20"/>
              </w:rPr>
              <w:t>-5 309,11</w:t>
            </w:r>
          </w:p>
        </w:tc>
      </w:tr>
      <w:tr w:rsidR="00C56B7B" w:rsidRPr="00C56B7B" w14:paraId="76067C4F" w14:textId="77777777" w:rsidTr="0078668C">
        <w:trPr>
          <w:trHeight w:val="600"/>
        </w:trPr>
        <w:tc>
          <w:tcPr>
            <w:tcW w:w="3994" w:type="dxa"/>
            <w:shd w:val="clear" w:color="auto" w:fill="auto"/>
            <w:hideMark/>
          </w:tcPr>
          <w:p w14:paraId="1BDD5089" w14:textId="77777777" w:rsidR="00C56B7B" w:rsidRPr="00C56B7B" w:rsidRDefault="00C56B7B" w:rsidP="00C56B7B">
            <w:pPr>
              <w:jc w:val="both"/>
              <w:rPr>
                <w:bCs/>
                <w:i/>
                <w:iCs/>
                <w:snapToGrid w:val="0"/>
                <w:sz w:val="20"/>
                <w:szCs w:val="20"/>
              </w:rPr>
            </w:pPr>
            <w:r w:rsidRPr="00C56B7B">
              <w:rPr>
                <w:bCs/>
                <w:i/>
                <w:iCs/>
                <w:snapToGrid w:val="0"/>
                <w:sz w:val="20"/>
                <w:szCs w:val="20"/>
              </w:rPr>
              <w:t>Общая стоимость топлива с расходами по транспортировке</w:t>
            </w:r>
          </w:p>
        </w:tc>
        <w:tc>
          <w:tcPr>
            <w:tcW w:w="826" w:type="dxa"/>
            <w:shd w:val="clear" w:color="auto" w:fill="auto"/>
            <w:hideMark/>
          </w:tcPr>
          <w:p w14:paraId="146750DE"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5A9617DC" w14:textId="77777777" w:rsidR="00C56B7B" w:rsidRPr="00C56B7B" w:rsidRDefault="00C56B7B" w:rsidP="00C56B7B">
            <w:pPr>
              <w:jc w:val="both"/>
              <w:rPr>
                <w:bCs/>
                <w:snapToGrid w:val="0"/>
                <w:sz w:val="20"/>
                <w:szCs w:val="20"/>
              </w:rPr>
            </w:pPr>
            <w:r w:rsidRPr="00C56B7B">
              <w:rPr>
                <w:bCs/>
                <w:snapToGrid w:val="0"/>
                <w:sz w:val="20"/>
                <w:szCs w:val="20"/>
              </w:rPr>
              <w:t>58 928,02</w:t>
            </w:r>
          </w:p>
        </w:tc>
        <w:tc>
          <w:tcPr>
            <w:tcW w:w="1205" w:type="dxa"/>
            <w:shd w:val="clear" w:color="auto" w:fill="auto"/>
            <w:noWrap/>
            <w:hideMark/>
          </w:tcPr>
          <w:p w14:paraId="4B1E2A23" w14:textId="77777777" w:rsidR="00C56B7B" w:rsidRPr="00C56B7B" w:rsidRDefault="00C56B7B" w:rsidP="00C56B7B">
            <w:pPr>
              <w:jc w:val="both"/>
              <w:rPr>
                <w:bCs/>
                <w:snapToGrid w:val="0"/>
                <w:sz w:val="20"/>
                <w:szCs w:val="20"/>
              </w:rPr>
            </w:pPr>
            <w:r w:rsidRPr="00C56B7B">
              <w:rPr>
                <w:bCs/>
                <w:snapToGrid w:val="0"/>
                <w:sz w:val="20"/>
                <w:szCs w:val="20"/>
              </w:rPr>
              <w:t>59 249,85</w:t>
            </w:r>
          </w:p>
        </w:tc>
        <w:tc>
          <w:tcPr>
            <w:tcW w:w="1063" w:type="dxa"/>
            <w:shd w:val="clear" w:color="auto" w:fill="auto"/>
            <w:noWrap/>
            <w:hideMark/>
          </w:tcPr>
          <w:p w14:paraId="5F436B09" w14:textId="77777777" w:rsidR="00C56B7B" w:rsidRPr="00C56B7B" w:rsidRDefault="00C56B7B" w:rsidP="00C56B7B">
            <w:pPr>
              <w:jc w:val="both"/>
              <w:rPr>
                <w:bCs/>
                <w:snapToGrid w:val="0"/>
                <w:sz w:val="20"/>
                <w:szCs w:val="20"/>
              </w:rPr>
            </w:pPr>
            <w:r w:rsidRPr="00C56B7B">
              <w:rPr>
                <w:bCs/>
                <w:snapToGrid w:val="0"/>
                <w:sz w:val="20"/>
                <w:szCs w:val="20"/>
              </w:rPr>
              <w:t>48 604,39</w:t>
            </w:r>
          </w:p>
        </w:tc>
        <w:tc>
          <w:tcPr>
            <w:tcW w:w="1134" w:type="dxa"/>
            <w:shd w:val="clear" w:color="auto" w:fill="auto"/>
            <w:noWrap/>
            <w:hideMark/>
          </w:tcPr>
          <w:p w14:paraId="386E2ECF" w14:textId="77777777" w:rsidR="00C56B7B" w:rsidRPr="00C56B7B" w:rsidRDefault="00C56B7B" w:rsidP="00C56B7B">
            <w:pPr>
              <w:jc w:val="both"/>
              <w:rPr>
                <w:snapToGrid w:val="0"/>
                <w:sz w:val="20"/>
                <w:szCs w:val="20"/>
              </w:rPr>
            </w:pPr>
            <w:r w:rsidRPr="00C56B7B">
              <w:rPr>
                <w:snapToGrid w:val="0"/>
                <w:sz w:val="20"/>
                <w:szCs w:val="20"/>
              </w:rPr>
              <w:t>-10 323,63</w:t>
            </w:r>
          </w:p>
        </w:tc>
      </w:tr>
      <w:tr w:rsidR="00C56B7B" w:rsidRPr="00C56B7B" w14:paraId="1AB973CF" w14:textId="77777777" w:rsidTr="0078668C">
        <w:trPr>
          <w:trHeight w:val="390"/>
        </w:trPr>
        <w:tc>
          <w:tcPr>
            <w:tcW w:w="9356" w:type="dxa"/>
            <w:gridSpan w:val="6"/>
            <w:shd w:val="clear" w:color="auto" w:fill="auto"/>
            <w:noWrap/>
            <w:hideMark/>
          </w:tcPr>
          <w:p w14:paraId="71DBDCFB" w14:textId="77777777" w:rsidR="00C56B7B" w:rsidRPr="00C56B7B" w:rsidRDefault="00C56B7B" w:rsidP="00C56B7B">
            <w:pPr>
              <w:jc w:val="both"/>
              <w:rPr>
                <w:bCs/>
                <w:snapToGrid w:val="0"/>
                <w:sz w:val="20"/>
                <w:szCs w:val="20"/>
              </w:rPr>
            </w:pPr>
            <w:r w:rsidRPr="00C56B7B">
              <w:rPr>
                <w:bCs/>
                <w:snapToGrid w:val="0"/>
                <w:sz w:val="20"/>
                <w:szCs w:val="20"/>
              </w:rPr>
              <w:t>Электроэнергия</w:t>
            </w:r>
          </w:p>
        </w:tc>
      </w:tr>
      <w:tr w:rsidR="00C56B7B" w:rsidRPr="00C56B7B" w14:paraId="628035FA" w14:textId="77777777" w:rsidTr="0078668C">
        <w:trPr>
          <w:trHeight w:val="330"/>
        </w:trPr>
        <w:tc>
          <w:tcPr>
            <w:tcW w:w="3994" w:type="dxa"/>
            <w:shd w:val="clear" w:color="auto" w:fill="auto"/>
            <w:hideMark/>
          </w:tcPr>
          <w:p w14:paraId="579C91F5" w14:textId="77777777" w:rsidR="00C56B7B" w:rsidRPr="00C56B7B" w:rsidRDefault="00C56B7B" w:rsidP="00C56B7B">
            <w:pPr>
              <w:jc w:val="both"/>
              <w:rPr>
                <w:snapToGrid w:val="0"/>
                <w:sz w:val="20"/>
                <w:szCs w:val="20"/>
              </w:rPr>
            </w:pPr>
            <w:r w:rsidRPr="00C56B7B">
              <w:rPr>
                <w:snapToGrid w:val="0"/>
                <w:sz w:val="20"/>
                <w:szCs w:val="20"/>
              </w:rPr>
              <w:t>Общий расход электроэнергии, в т.ч.:</w:t>
            </w:r>
          </w:p>
        </w:tc>
        <w:tc>
          <w:tcPr>
            <w:tcW w:w="826" w:type="dxa"/>
            <w:shd w:val="clear" w:color="auto" w:fill="auto"/>
            <w:hideMark/>
          </w:tcPr>
          <w:p w14:paraId="2C9841F7" w14:textId="77777777" w:rsidR="00C56B7B" w:rsidRPr="00C56B7B" w:rsidRDefault="00C56B7B" w:rsidP="00C56B7B">
            <w:pPr>
              <w:jc w:val="both"/>
              <w:rPr>
                <w:snapToGrid w:val="0"/>
                <w:sz w:val="20"/>
                <w:szCs w:val="20"/>
              </w:rPr>
            </w:pPr>
            <w:r w:rsidRPr="00C56B7B">
              <w:rPr>
                <w:snapToGrid w:val="0"/>
                <w:sz w:val="20"/>
                <w:szCs w:val="20"/>
              </w:rPr>
              <w:t>тыс. кВт*ч</w:t>
            </w:r>
          </w:p>
        </w:tc>
        <w:tc>
          <w:tcPr>
            <w:tcW w:w="1134" w:type="dxa"/>
            <w:shd w:val="clear" w:color="auto" w:fill="auto"/>
            <w:hideMark/>
          </w:tcPr>
          <w:p w14:paraId="68277207" w14:textId="77777777" w:rsidR="00C56B7B" w:rsidRPr="00C56B7B" w:rsidRDefault="00C56B7B" w:rsidP="00C56B7B">
            <w:pPr>
              <w:jc w:val="both"/>
              <w:rPr>
                <w:snapToGrid w:val="0"/>
                <w:sz w:val="20"/>
                <w:szCs w:val="20"/>
              </w:rPr>
            </w:pPr>
            <w:r w:rsidRPr="00C56B7B">
              <w:rPr>
                <w:snapToGrid w:val="0"/>
                <w:sz w:val="20"/>
                <w:szCs w:val="20"/>
              </w:rPr>
              <w:t>4 046,12</w:t>
            </w:r>
          </w:p>
        </w:tc>
        <w:tc>
          <w:tcPr>
            <w:tcW w:w="1205" w:type="dxa"/>
            <w:shd w:val="clear" w:color="auto" w:fill="auto"/>
            <w:hideMark/>
          </w:tcPr>
          <w:p w14:paraId="4C4E5374" w14:textId="77777777" w:rsidR="00C56B7B" w:rsidRPr="00C56B7B" w:rsidRDefault="00C56B7B" w:rsidP="00C56B7B">
            <w:pPr>
              <w:jc w:val="both"/>
              <w:rPr>
                <w:snapToGrid w:val="0"/>
                <w:sz w:val="20"/>
                <w:szCs w:val="20"/>
              </w:rPr>
            </w:pPr>
            <w:r w:rsidRPr="00C56B7B">
              <w:rPr>
                <w:snapToGrid w:val="0"/>
                <w:sz w:val="20"/>
                <w:szCs w:val="20"/>
              </w:rPr>
              <w:t>4 178,51</w:t>
            </w:r>
          </w:p>
        </w:tc>
        <w:tc>
          <w:tcPr>
            <w:tcW w:w="1063" w:type="dxa"/>
            <w:shd w:val="clear" w:color="auto" w:fill="auto"/>
            <w:hideMark/>
          </w:tcPr>
          <w:p w14:paraId="73E46BF8" w14:textId="77777777" w:rsidR="00C56B7B" w:rsidRPr="00C56B7B" w:rsidRDefault="00C56B7B" w:rsidP="00C56B7B">
            <w:pPr>
              <w:jc w:val="both"/>
              <w:rPr>
                <w:snapToGrid w:val="0"/>
                <w:sz w:val="20"/>
                <w:szCs w:val="20"/>
              </w:rPr>
            </w:pPr>
            <w:r w:rsidRPr="00C56B7B">
              <w:rPr>
                <w:snapToGrid w:val="0"/>
                <w:sz w:val="20"/>
                <w:szCs w:val="20"/>
              </w:rPr>
              <w:t>3 831,66</w:t>
            </w:r>
          </w:p>
        </w:tc>
        <w:tc>
          <w:tcPr>
            <w:tcW w:w="1134" w:type="dxa"/>
            <w:shd w:val="clear" w:color="auto" w:fill="auto"/>
            <w:noWrap/>
            <w:hideMark/>
          </w:tcPr>
          <w:p w14:paraId="1D0EF957" w14:textId="77777777" w:rsidR="00C56B7B" w:rsidRPr="00C56B7B" w:rsidRDefault="00C56B7B" w:rsidP="00C56B7B">
            <w:pPr>
              <w:jc w:val="both"/>
              <w:rPr>
                <w:snapToGrid w:val="0"/>
                <w:sz w:val="20"/>
                <w:szCs w:val="20"/>
              </w:rPr>
            </w:pPr>
            <w:r w:rsidRPr="00C56B7B">
              <w:rPr>
                <w:snapToGrid w:val="0"/>
                <w:sz w:val="20"/>
                <w:szCs w:val="20"/>
              </w:rPr>
              <w:t>-214,46</w:t>
            </w:r>
          </w:p>
        </w:tc>
      </w:tr>
      <w:tr w:rsidR="00C56B7B" w:rsidRPr="00C56B7B" w14:paraId="2E850BB4" w14:textId="77777777" w:rsidTr="0078668C">
        <w:trPr>
          <w:trHeight w:val="330"/>
        </w:trPr>
        <w:tc>
          <w:tcPr>
            <w:tcW w:w="3994" w:type="dxa"/>
            <w:shd w:val="clear" w:color="auto" w:fill="auto"/>
            <w:noWrap/>
            <w:hideMark/>
          </w:tcPr>
          <w:p w14:paraId="6BA39A93" w14:textId="77777777" w:rsidR="00C56B7B" w:rsidRPr="00C56B7B" w:rsidRDefault="00C56B7B" w:rsidP="00C56B7B">
            <w:pPr>
              <w:jc w:val="both"/>
              <w:rPr>
                <w:snapToGrid w:val="0"/>
                <w:sz w:val="20"/>
                <w:szCs w:val="20"/>
              </w:rPr>
            </w:pPr>
            <w:r w:rsidRPr="00C56B7B">
              <w:rPr>
                <w:snapToGrid w:val="0"/>
                <w:sz w:val="20"/>
                <w:szCs w:val="20"/>
              </w:rPr>
              <w:t xml:space="preserve"> -по СН II</w:t>
            </w:r>
          </w:p>
        </w:tc>
        <w:tc>
          <w:tcPr>
            <w:tcW w:w="826" w:type="dxa"/>
            <w:shd w:val="clear" w:color="auto" w:fill="auto"/>
            <w:hideMark/>
          </w:tcPr>
          <w:p w14:paraId="7E6DE2AC" w14:textId="77777777" w:rsidR="00C56B7B" w:rsidRPr="00C56B7B" w:rsidRDefault="00C56B7B" w:rsidP="00C56B7B">
            <w:pPr>
              <w:jc w:val="both"/>
              <w:rPr>
                <w:snapToGrid w:val="0"/>
                <w:sz w:val="20"/>
                <w:szCs w:val="20"/>
              </w:rPr>
            </w:pPr>
            <w:r w:rsidRPr="00C56B7B">
              <w:rPr>
                <w:snapToGrid w:val="0"/>
                <w:sz w:val="20"/>
                <w:szCs w:val="20"/>
              </w:rPr>
              <w:t>тыс. кВт*ч</w:t>
            </w:r>
          </w:p>
        </w:tc>
        <w:tc>
          <w:tcPr>
            <w:tcW w:w="1134" w:type="dxa"/>
            <w:shd w:val="clear" w:color="auto" w:fill="auto"/>
            <w:hideMark/>
          </w:tcPr>
          <w:p w14:paraId="589DE8A1" w14:textId="77777777" w:rsidR="00C56B7B" w:rsidRPr="00C56B7B" w:rsidRDefault="00C56B7B" w:rsidP="00C56B7B">
            <w:pPr>
              <w:jc w:val="both"/>
              <w:rPr>
                <w:snapToGrid w:val="0"/>
                <w:sz w:val="20"/>
                <w:szCs w:val="20"/>
              </w:rPr>
            </w:pPr>
            <w:r w:rsidRPr="00C56B7B">
              <w:rPr>
                <w:snapToGrid w:val="0"/>
                <w:sz w:val="20"/>
                <w:szCs w:val="20"/>
              </w:rPr>
              <w:t>3 333,40</w:t>
            </w:r>
          </w:p>
        </w:tc>
        <w:tc>
          <w:tcPr>
            <w:tcW w:w="1205" w:type="dxa"/>
            <w:shd w:val="clear" w:color="auto" w:fill="auto"/>
            <w:hideMark/>
          </w:tcPr>
          <w:p w14:paraId="3CF243FA" w14:textId="77777777" w:rsidR="00C56B7B" w:rsidRPr="00C56B7B" w:rsidRDefault="00C56B7B" w:rsidP="00C56B7B">
            <w:pPr>
              <w:jc w:val="both"/>
              <w:rPr>
                <w:snapToGrid w:val="0"/>
                <w:sz w:val="20"/>
                <w:szCs w:val="20"/>
              </w:rPr>
            </w:pPr>
            <w:r w:rsidRPr="00C56B7B">
              <w:rPr>
                <w:snapToGrid w:val="0"/>
                <w:sz w:val="20"/>
                <w:szCs w:val="20"/>
              </w:rPr>
              <w:t>3 617,47</w:t>
            </w:r>
          </w:p>
        </w:tc>
        <w:tc>
          <w:tcPr>
            <w:tcW w:w="1063" w:type="dxa"/>
            <w:shd w:val="clear" w:color="auto" w:fill="auto"/>
            <w:hideMark/>
          </w:tcPr>
          <w:p w14:paraId="35269F58" w14:textId="77777777" w:rsidR="00C56B7B" w:rsidRPr="00C56B7B" w:rsidRDefault="00C56B7B" w:rsidP="00C56B7B">
            <w:pPr>
              <w:jc w:val="both"/>
              <w:rPr>
                <w:snapToGrid w:val="0"/>
                <w:sz w:val="20"/>
                <w:szCs w:val="20"/>
              </w:rPr>
            </w:pPr>
            <w:r w:rsidRPr="00C56B7B">
              <w:rPr>
                <w:snapToGrid w:val="0"/>
                <w:sz w:val="20"/>
                <w:szCs w:val="20"/>
              </w:rPr>
              <w:t>3 317,19</w:t>
            </w:r>
          </w:p>
        </w:tc>
        <w:tc>
          <w:tcPr>
            <w:tcW w:w="1134" w:type="dxa"/>
            <w:shd w:val="clear" w:color="auto" w:fill="auto"/>
            <w:noWrap/>
            <w:hideMark/>
          </w:tcPr>
          <w:p w14:paraId="25BBBE6C" w14:textId="77777777" w:rsidR="00C56B7B" w:rsidRPr="00C56B7B" w:rsidRDefault="00C56B7B" w:rsidP="00C56B7B">
            <w:pPr>
              <w:jc w:val="both"/>
              <w:rPr>
                <w:snapToGrid w:val="0"/>
                <w:sz w:val="20"/>
                <w:szCs w:val="20"/>
              </w:rPr>
            </w:pPr>
            <w:r w:rsidRPr="00C56B7B">
              <w:rPr>
                <w:snapToGrid w:val="0"/>
                <w:sz w:val="20"/>
                <w:szCs w:val="20"/>
              </w:rPr>
              <w:t>-16,21</w:t>
            </w:r>
          </w:p>
        </w:tc>
      </w:tr>
      <w:tr w:rsidR="00C56B7B" w:rsidRPr="00C56B7B" w14:paraId="79CCB55A" w14:textId="77777777" w:rsidTr="0078668C">
        <w:trPr>
          <w:trHeight w:val="264"/>
        </w:trPr>
        <w:tc>
          <w:tcPr>
            <w:tcW w:w="3994" w:type="dxa"/>
            <w:shd w:val="clear" w:color="auto" w:fill="auto"/>
            <w:noWrap/>
            <w:hideMark/>
          </w:tcPr>
          <w:p w14:paraId="411EC365" w14:textId="77777777" w:rsidR="00C56B7B" w:rsidRPr="00C56B7B" w:rsidRDefault="00C56B7B" w:rsidP="00C56B7B">
            <w:pPr>
              <w:jc w:val="both"/>
              <w:rPr>
                <w:snapToGrid w:val="0"/>
                <w:sz w:val="20"/>
                <w:szCs w:val="20"/>
              </w:rPr>
            </w:pPr>
            <w:r w:rsidRPr="00C56B7B">
              <w:rPr>
                <w:snapToGrid w:val="0"/>
                <w:sz w:val="20"/>
                <w:szCs w:val="20"/>
              </w:rPr>
              <w:t xml:space="preserve"> -по низкому напряжению</w:t>
            </w:r>
          </w:p>
        </w:tc>
        <w:tc>
          <w:tcPr>
            <w:tcW w:w="826" w:type="dxa"/>
            <w:shd w:val="clear" w:color="auto" w:fill="auto"/>
            <w:hideMark/>
          </w:tcPr>
          <w:p w14:paraId="543ACCB6" w14:textId="77777777" w:rsidR="00C56B7B" w:rsidRPr="00C56B7B" w:rsidRDefault="00C56B7B" w:rsidP="00C56B7B">
            <w:pPr>
              <w:jc w:val="both"/>
              <w:rPr>
                <w:snapToGrid w:val="0"/>
                <w:sz w:val="20"/>
                <w:szCs w:val="20"/>
              </w:rPr>
            </w:pPr>
            <w:r w:rsidRPr="00C56B7B">
              <w:rPr>
                <w:snapToGrid w:val="0"/>
                <w:sz w:val="20"/>
                <w:szCs w:val="20"/>
              </w:rPr>
              <w:t>тыс. кВт*ч</w:t>
            </w:r>
          </w:p>
        </w:tc>
        <w:tc>
          <w:tcPr>
            <w:tcW w:w="1134" w:type="dxa"/>
            <w:shd w:val="clear" w:color="auto" w:fill="auto"/>
            <w:hideMark/>
          </w:tcPr>
          <w:p w14:paraId="6ECC45D8" w14:textId="77777777" w:rsidR="00C56B7B" w:rsidRPr="00C56B7B" w:rsidRDefault="00C56B7B" w:rsidP="00C56B7B">
            <w:pPr>
              <w:jc w:val="both"/>
              <w:rPr>
                <w:snapToGrid w:val="0"/>
                <w:sz w:val="20"/>
                <w:szCs w:val="20"/>
              </w:rPr>
            </w:pPr>
            <w:r w:rsidRPr="00C56B7B">
              <w:rPr>
                <w:snapToGrid w:val="0"/>
                <w:sz w:val="20"/>
                <w:szCs w:val="20"/>
              </w:rPr>
              <w:t>712,72</w:t>
            </w:r>
          </w:p>
        </w:tc>
        <w:tc>
          <w:tcPr>
            <w:tcW w:w="1205" w:type="dxa"/>
            <w:shd w:val="clear" w:color="auto" w:fill="auto"/>
            <w:hideMark/>
          </w:tcPr>
          <w:p w14:paraId="2DA0669B" w14:textId="77777777" w:rsidR="00C56B7B" w:rsidRPr="00C56B7B" w:rsidRDefault="00C56B7B" w:rsidP="00C56B7B">
            <w:pPr>
              <w:jc w:val="both"/>
              <w:rPr>
                <w:snapToGrid w:val="0"/>
                <w:sz w:val="20"/>
                <w:szCs w:val="20"/>
              </w:rPr>
            </w:pPr>
            <w:r w:rsidRPr="00C56B7B">
              <w:rPr>
                <w:snapToGrid w:val="0"/>
                <w:sz w:val="20"/>
                <w:szCs w:val="20"/>
              </w:rPr>
              <w:t>561,04</w:t>
            </w:r>
          </w:p>
        </w:tc>
        <w:tc>
          <w:tcPr>
            <w:tcW w:w="1063" w:type="dxa"/>
            <w:shd w:val="clear" w:color="auto" w:fill="auto"/>
            <w:hideMark/>
          </w:tcPr>
          <w:p w14:paraId="7D8D1AF3" w14:textId="77777777" w:rsidR="00C56B7B" w:rsidRPr="00C56B7B" w:rsidRDefault="00C56B7B" w:rsidP="00C56B7B">
            <w:pPr>
              <w:jc w:val="both"/>
              <w:rPr>
                <w:snapToGrid w:val="0"/>
                <w:sz w:val="20"/>
                <w:szCs w:val="20"/>
              </w:rPr>
            </w:pPr>
            <w:r w:rsidRPr="00C56B7B">
              <w:rPr>
                <w:snapToGrid w:val="0"/>
                <w:sz w:val="20"/>
                <w:szCs w:val="20"/>
              </w:rPr>
              <w:t>514,47</w:t>
            </w:r>
          </w:p>
        </w:tc>
        <w:tc>
          <w:tcPr>
            <w:tcW w:w="1134" w:type="dxa"/>
            <w:shd w:val="clear" w:color="auto" w:fill="auto"/>
            <w:noWrap/>
            <w:hideMark/>
          </w:tcPr>
          <w:p w14:paraId="294FE9E5" w14:textId="77777777" w:rsidR="00C56B7B" w:rsidRPr="00C56B7B" w:rsidRDefault="00C56B7B" w:rsidP="00C56B7B">
            <w:pPr>
              <w:jc w:val="both"/>
              <w:rPr>
                <w:snapToGrid w:val="0"/>
                <w:sz w:val="20"/>
                <w:szCs w:val="20"/>
              </w:rPr>
            </w:pPr>
            <w:r w:rsidRPr="00C56B7B">
              <w:rPr>
                <w:snapToGrid w:val="0"/>
                <w:sz w:val="20"/>
                <w:szCs w:val="20"/>
              </w:rPr>
              <w:t>-198,25</w:t>
            </w:r>
          </w:p>
        </w:tc>
      </w:tr>
      <w:tr w:rsidR="00C56B7B" w:rsidRPr="00C56B7B" w14:paraId="75362D23" w14:textId="77777777" w:rsidTr="0078668C">
        <w:trPr>
          <w:trHeight w:val="375"/>
        </w:trPr>
        <w:tc>
          <w:tcPr>
            <w:tcW w:w="3994" w:type="dxa"/>
            <w:shd w:val="clear" w:color="auto" w:fill="auto"/>
            <w:hideMark/>
          </w:tcPr>
          <w:p w14:paraId="3D56429E" w14:textId="77777777" w:rsidR="00C56B7B" w:rsidRPr="00C56B7B" w:rsidRDefault="00C56B7B" w:rsidP="00C56B7B">
            <w:pPr>
              <w:jc w:val="both"/>
              <w:rPr>
                <w:snapToGrid w:val="0"/>
                <w:sz w:val="20"/>
                <w:szCs w:val="20"/>
              </w:rPr>
            </w:pPr>
            <w:r w:rsidRPr="00C56B7B">
              <w:rPr>
                <w:snapToGrid w:val="0"/>
                <w:sz w:val="20"/>
                <w:szCs w:val="20"/>
              </w:rPr>
              <w:t xml:space="preserve">Средневзвешенный тариф за 1 кВт*ч </w:t>
            </w:r>
            <w:proofErr w:type="spellStart"/>
            <w:r w:rsidRPr="00C56B7B">
              <w:rPr>
                <w:snapToGrid w:val="0"/>
                <w:sz w:val="20"/>
                <w:szCs w:val="20"/>
              </w:rPr>
              <w:t>потреблен.</w:t>
            </w:r>
            <w:proofErr w:type="gramStart"/>
            <w:r w:rsidRPr="00C56B7B">
              <w:rPr>
                <w:snapToGrid w:val="0"/>
                <w:sz w:val="20"/>
                <w:szCs w:val="20"/>
              </w:rPr>
              <w:t>эл.энергии</w:t>
            </w:r>
            <w:proofErr w:type="spellEnd"/>
            <w:proofErr w:type="gramEnd"/>
            <w:r w:rsidRPr="00C56B7B">
              <w:rPr>
                <w:snapToGrid w:val="0"/>
                <w:sz w:val="20"/>
                <w:szCs w:val="20"/>
              </w:rPr>
              <w:t>, в т.ч.:</w:t>
            </w:r>
          </w:p>
        </w:tc>
        <w:tc>
          <w:tcPr>
            <w:tcW w:w="826" w:type="dxa"/>
            <w:shd w:val="clear" w:color="auto" w:fill="auto"/>
            <w:hideMark/>
          </w:tcPr>
          <w:p w14:paraId="31468A3B" w14:textId="77777777" w:rsidR="00C56B7B" w:rsidRPr="00C56B7B" w:rsidRDefault="00C56B7B" w:rsidP="00C56B7B">
            <w:pPr>
              <w:jc w:val="both"/>
              <w:rPr>
                <w:snapToGrid w:val="0"/>
                <w:sz w:val="20"/>
                <w:szCs w:val="20"/>
              </w:rPr>
            </w:pPr>
            <w:r w:rsidRPr="00C56B7B">
              <w:rPr>
                <w:snapToGrid w:val="0"/>
                <w:sz w:val="20"/>
                <w:szCs w:val="20"/>
              </w:rPr>
              <w:t>руб.</w:t>
            </w:r>
          </w:p>
        </w:tc>
        <w:tc>
          <w:tcPr>
            <w:tcW w:w="1134" w:type="dxa"/>
            <w:shd w:val="clear" w:color="auto" w:fill="auto"/>
            <w:hideMark/>
          </w:tcPr>
          <w:p w14:paraId="7A31C34F"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621EB1A5"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hideMark/>
          </w:tcPr>
          <w:p w14:paraId="4E920233"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526B30A6"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67690211" w14:textId="77777777" w:rsidTr="0078668C">
        <w:trPr>
          <w:trHeight w:val="264"/>
        </w:trPr>
        <w:tc>
          <w:tcPr>
            <w:tcW w:w="3994" w:type="dxa"/>
            <w:shd w:val="clear" w:color="auto" w:fill="auto"/>
            <w:noWrap/>
            <w:hideMark/>
          </w:tcPr>
          <w:p w14:paraId="3A6E99F1" w14:textId="77777777" w:rsidR="00C56B7B" w:rsidRPr="00C56B7B" w:rsidRDefault="00C56B7B" w:rsidP="00C56B7B">
            <w:pPr>
              <w:jc w:val="both"/>
              <w:rPr>
                <w:snapToGrid w:val="0"/>
                <w:sz w:val="20"/>
                <w:szCs w:val="20"/>
              </w:rPr>
            </w:pPr>
            <w:r w:rsidRPr="00C56B7B">
              <w:rPr>
                <w:snapToGrid w:val="0"/>
                <w:sz w:val="20"/>
                <w:szCs w:val="20"/>
              </w:rPr>
              <w:t xml:space="preserve"> -по высокому напряжению</w:t>
            </w:r>
          </w:p>
        </w:tc>
        <w:tc>
          <w:tcPr>
            <w:tcW w:w="826" w:type="dxa"/>
            <w:shd w:val="clear" w:color="auto" w:fill="auto"/>
            <w:hideMark/>
          </w:tcPr>
          <w:p w14:paraId="401480B4" w14:textId="77777777" w:rsidR="00C56B7B" w:rsidRPr="00C56B7B" w:rsidRDefault="00C56B7B" w:rsidP="00C56B7B">
            <w:pPr>
              <w:jc w:val="both"/>
              <w:rPr>
                <w:snapToGrid w:val="0"/>
                <w:sz w:val="20"/>
                <w:szCs w:val="20"/>
              </w:rPr>
            </w:pPr>
            <w:r w:rsidRPr="00C56B7B">
              <w:rPr>
                <w:snapToGrid w:val="0"/>
                <w:sz w:val="20"/>
                <w:szCs w:val="20"/>
              </w:rPr>
              <w:t>руб.</w:t>
            </w:r>
          </w:p>
        </w:tc>
        <w:tc>
          <w:tcPr>
            <w:tcW w:w="1134" w:type="dxa"/>
            <w:shd w:val="clear" w:color="auto" w:fill="auto"/>
            <w:noWrap/>
            <w:hideMark/>
          </w:tcPr>
          <w:p w14:paraId="6D9A3E2C"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51501472"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noWrap/>
            <w:hideMark/>
          </w:tcPr>
          <w:p w14:paraId="082D3A00"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4A16CAA5"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29B64018" w14:textId="77777777" w:rsidTr="0078668C">
        <w:trPr>
          <w:trHeight w:val="264"/>
        </w:trPr>
        <w:tc>
          <w:tcPr>
            <w:tcW w:w="3994" w:type="dxa"/>
            <w:shd w:val="clear" w:color="auto" w:fill="auto"/>
            <w:noWrap/>
            <w:hideMark/>
          </w:tcPr>
          <w:p w14:paraId="4281361E" w14:textId="77777777" w:rsidR="00C56B7B" w:rsidRPr="00C56B7B" w:rsidRDefault="00C56B7B" w:rsidP="00C56B7B">
            <w:pPr>
              <w:jc w:val="both"/>
              <w:rPr>
                <w:snapToGrid w:val="0"/>
                <w:sz w:val="20"/>
                <w:szCs w:val="20"/>
              </w:rPr>
            </w:pPr>
            <w:r w:rsidRPr="00C56B7B">
              <w:rPr>
                <w:snapToGrid w:val="0"/>
                <w:sz w:val="20"/>
                <w:szCs w:val="20"/>
              </w:rPr>
              <w:t xml:space="preserve"> -по СН I</w:t>
            </w:r>
          </w:p>
        </w:tc>
        <w:tc>
          <w:tcPr>
            <w:tcW w:w="826" w:type="dxa"/>
            <w:shd w:val="clear" w:color="auto" w:fill="auto"/>
            <w:hideMark/>
          </w:tcPr>
          <w:p w14:paraId="720604F9" w14:textId="77777777" w:rsidR="00C56B7B" w:rsidRPr="00C56B7B" w:rsidRDefault="00C56B7B" w:rsidP="00C56B7B">
            <w:pPr>
              <w:jc w:val="both"/>
              <w:rPr>
                <w:snapToGrid w:val="0"/>
                <w:sz w:val="20"/>
                <w:szCs w:val="20"/>
              </w:rPr>
            </w:pPr>
            <w:r w:rsidRPr="00C56B7B">
              <w:rPr>
                <w:snapToGrid w:val="0"/>
                <w:sz w:val="20"/>
                <w:szCs w:val="20"/>
              </w:rPr>
              <w:t>руб.</w:t>
            </w:r>
          </w:p>
        </w:tc>
        <w:tc>
          <w:tcPr>
            <w:tcW w:w="1134" w:type="dxa"/>
            <w:shd w:val="clear" w:color="auto" w:fill="auto"/>
            <w:hideMark/>
          </w:tcPr>
          <w:p w14:paraId="6BF9A9C2"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63F2677E"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hideMark/>
          </w:tcPr>
          <w:p w14:paraId="65793BE4"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76FB81FA"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02EA4EB7" w14:textId="77777777" w:rsidTr="0078668C">
        <w:trPr>
          <w:trHeight w:val="264"/>
        </w:trPr>
        <w:tc>
          <w:tcPr>
            <w:tcW w:w="3994" w:type="dxa"/>
            <w:shd w:val="clear" w:color="auto" w:fill="auto"/>
            <w:noWrap/>
            <w:hideMark/>
          </w:tcPr>
          <w:p w14:paraId="4FC59E54" w14:textId="77777777" w:rsidR="00C56B7B" w:rsidRPr="00C56B7B" w:rsidRDefault="00C56B7B" w:rsidP="00C56B7B">
            <w:pPr>
              <w:jc w:val="both"/>
              <w:rPr>
                <w:snapToGrid w:val="0"/>
                <w:sz w:val="20"/>
                <w:szCs w:val="20"/>
              </w:rPr>
            </w:pPr>
            <w:r w:rsidRPr="00C56B7B">
              <w:rPr>
                <w:snapToGrid w:val="0"/>
                <w:sz w:val="20"/>
                <w:szCs w:val="20"/>
              </w:rPr>
              <w:t xml:space="preserve"> -по СН II</w:t>
            </w:r>
          </w:p>
        </w:tc>
        <w:tc>
          <w:tcPr>
            <w:tcW w:w="826" w:type="dxa"/>
            <w:shd w:val="clear" w:color="auto" w:fill="auto"/>
            <w:hideMark/>
          </w:tcPr>
          <w:p w14:paraId="6B57CC89" w14:textId="77777777" w:rsidR="00C56B7B" w:rsidRPr="00C56B7B" w:rsidRDefault="00C56B7B" w:rsidP="00C56B7B">
            <w:pPr>
              <w:jc w:val="both"/>
              <w:rPr>
                <w:snapToGrid w:val="0"/>
                <w:sz w:val="20"/>
                <w:szCs w:val="20"/>
              </w:rPr>
            </w:pPr>
            <w:r w:rsidRPr="00C56B7B">
              <w:rPr>
                <w:snapToGrid w:val="0"/>
                <w:sz w:val="20"/>
                <w:szCs w:val="20"/>
              </w:rPr>
              <w:t>руб.</w:t>
            </w:r>
          </w:p>
        </w:tc>
        <w:tc>
          <w:tcPr>
            <w:tcW w:w="1134" w:type="dxa"/>
            <w:shd w:val="clear" w:color="auto" w:fill="auto"/>
            <w:hideMark/>
          </w:tcPr>
          <w:p w14:paraId="224EA3AD"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3DE9D9B9"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hideMark/>
          </w:tcPr>
          <w:p w14:paraId="4F5258AF"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2521208C"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47298299" w14:textId="77777777" w:rsidTr="0078668C">
        <w:trPr>
          <w:trHeight w:val="264"/>
        </w:trPr>
        <w:tc>
          <w:tcPr>
            <w:tcW w:w="3994" w:type="dxa"/>
            <w:shd w:val="clear" w:color="auto" w:fill="auto"/>
            <w:noWrap/>
            <w:hideMark/>
          </w:tcPr>
          <w:p w14:paraId="71DA6A44" w14:textId="77777777" w:rsidR="00C56B7B" w:rsidRPr="00C56B7B" w:rsidRDefault="00C56B7B" w:rsidP="00C56B7B">
            <w:pPr>
              <w:jc w:val="both"/>
              <w:rPr>
                <w:snapToGrid w:val="0"/>
                <w:sz w:val="20"/>
                <w:szCs w:val="20"/>
              </w:rPr>
            </w:pPr>
            <w:r w:rsidRPr="00C56B7B">
              <w:rPr>
                <w:snapToGrid w:val="0"/>
                <w:sz w:val="20"/>
                <w:szCs w:val="20"/>
              </w:rPr>
              <w:t xml:space="preserve"> -по низкому напряжению</w:t>
            </w:r>
          </w:p>
        </w:tc>
        <w:tc>
          <w:tcPr>
            <w:tcW w:w="826" w:type="dxa"/>
            <w:shd w:val="clear" w:color="auto" w:fill="auto"/>
            <w:hideMark/>
          </w:tcPr>
          <w:p w14:paraId="632B9DDA" w14:textId="77777777" w:rsidR="00C56B7B" w:rsidRPr="00C56B7B" w:rsidRDefault="00C56B7B" w:rsidP="00C56B7B">
            <w:pPr>
              <w:jc w:val="both"/>
              <w:rPr>
                <w:snapToGrid w:val="0"/>
                <w:sz w:val="20"/>
                <w:szCs w:val="20"/>
              </w:rPr>
            </w:pPr>
            <w:r w:rsidRPr="00C56B7B">
              <w:rPr>
                <w:snapToGrid w:val="0"/>
                <w:sz w:val="20"/>
                <w:szCs w:val="20"/>
              </w:rPr>
              <w:t>руб.</w:t>
            </w:r>
          </w:p>
        </w:tc>
        <w:tc>
          <w:tcPr>
            <w:tcW w:w="1134" w:type="dxa"/>
            <w:shd w:val="clear" w:color="auto" w:fill="auto"/>
            <w:hideMark/>
          </w:tcPr>
          <w:p w14:paraId="1B539B60"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hideMark/>
          </w:tcPr>
          <w:p w14:paraId="717C69EB"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hideMark/>
          </w:tcPr>
          <w:p w14:paraId="4CF8577A"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6E40CDF1"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660FE63B" w14:textId="77777777" w:rsidTr="0078668C">
        <w:trPr>
          <w:trHeight w:val="264"/>
        </w:trPr>
        <w:tc>
          <w:tcPr>
            <w:tcW w:w="3994" w:type="dxa"/>
            <w:shd w:val="clear" w:color="auto" w:fill="auto"/>
            <w:hideMark/>
          </w:tcPr>
          <w:p w14:paraId="1E83FEBA" w14:textId="77777777" w:rsidR="00C56B7B" w:rsidRPr="00C56B7B" w:rsidRDefault="00C56B7B" w:rsidP="00C56B7B">
            <w:pPr>
              <w:jc w:val="both"/>
              <w:rPr>
                <w:snapToGrid w:val="0"/>
                <w:sz w:val="20"/>
                <w:szCs w:val="20"/>
              </w:rPr>
            </w:pPr>
            <w:r w:rsidRPr="00C56B7B">
              <w:rPr>
                <w:snapToGrid w:val="0"/>
                <w:sz w:val="20"/>
                <w:szCs w:val="20"/>
              </w:rPr>
              <w:t>Плата за передачу 1 кВт*ч электроэнергии</w:t>
            </w:r>
          </w:p>
        </w:tc>
        <w:tc>
          <w:tcPr>
            <w:tcW w:w="826" w:type="dxa"/>
            <w:shd w:val="clear" w:color="auto" w:fill="auto"/>
            <w:hideMark/>
          </w:tcPr>
          <w:p w14:paraId="48CFE290" w14:textId="77777777" w:rsidR="00C56B7B" w:rsidRPr="00C56B7B" w:rsidRDefault="00C56B7B" w:rsidP="00C56B7B">
            <w:pPr>
              <w:jc w:val="both"/>
              <w:rPr>
                <w:snapToGrid w:val="0"/>
                <w:sz w:val="20"/>
                <w:szCs w:val="20"/>
              </w:rPr>
            </w:pPr>
            <w:r w:rsidRPr="00C56B7B">
              <w:rPr>
                <w:snapToGrid w:val="0"/>
                <w:sz w:val="20"/>
                <w:szCs w:val="20"/>
              </w:rPr>
              <w:t>руб.</w:t>
            </w:r>
          </w:p>
        </w:tc>
        <w:tc>
          <w:tcPr>
            <w:tcW w:w="1134" w:type="dxa"/>
            <w:shd w:val="clear" w:color="auto" w:fill="auto"/>
            <w:noWrap/>
            <w:hideMark/>
          </w:tcPr>
          <w:p w14:paraId="6A33829B"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55265B69"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noWrap/>
            <w:hideMark/>
          </w:tcPr>
          <w:p w14:paraId="3B8DA296"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43A32D5B"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5097F482" w14:textId="77777777" w:rsidTr="0078668C">
        <w:trPr>
          <w:trHeight w:val="264"/>
        </w:trPr>
        <w:tc>
          <w:tcPr>
            <w:tcW w:w="3994" w:type="dxa"/>
            <w:shd w:val="clear" w:color="auto" w:fill="auto"/>
            <w:hideMark/>
          </w:tcPr>
          <w:p w14:paraId="0B004E09" w14:textId="77777777" w:rsidR="00C56B7B" w:rsidRPr="00C56B7B" w:rsidRDefault="00C56B7B" w:rsidP="00C56B7B">
            <w:pPr>
              <w:jc w:val="both"/>
              <w:rPr>
                <w:snapToGrid w:val="0"/>
                <w:sz w:val="20"/>
                <w:szCs w:val="20"/>
              </w:rPr>
            </w:pPr>
            <w:r w:rsidRPr="00C56B7B">
              <w:rPr>
                <w:snapToGrid w:val="0"/>
                <w:sz w:val="20"/>
                <w:szCs w:val="20"/>
              </w:rPr>
              <w:t>Средний тариф 1 кВт*ч</w:t>
            </w:r>
          </w:p>
        </w:tc>
        <w:tc>
          <w:tcPr>
            <w:tcW w:w="826" w:type="dxa"/>
            <w:shd w:val="clear" w:color="auto" w:fill="auto"/>
            <w:hideMark/>
          </w:tcPr>
          <w:p w14:paraId="25BE78A0" w14:textId="77777777" w:rsidR="00C56B7B" w:rsidRPr="00C56B7B" w:rsidRDefault="00C56B7B" w:rsidP="00C56B7B">
            <w:pPr>
              <w:jc w:val="both"/>
              <w:rPr>
                <w:snapToGrid w:val="0"/>
                <w:sz w:val="20"/>
                <w:szCs w:val="20"/>
              </w:rPr>
            </w:pPr>
            <w:r w:rsidRPr="00C56B7B">
              <w:rPr>
                <w:snapToGrid w:val="0"/>
                <w:sz w:val="20"/>
                <w:szCs w:val="20"/>
              </w:rPr>
              <w:t>руб.</w:t>
            </w:r>
          </w:p>
        </w:tc>
        <w:tc>
          <w:tcPr>
            <w:tcW w:w="1134" w:type="dxa"/>
            <w:shd w:val="clear" w:color="auto" w:fill="auto"/>
            <w:hideMark/>
          </w:tcPr>
          <w:p w14:paraId="1726654C" w14:textId="77777777" w:rsidR="00C56B7B" w:rsidRPr="00C56B7B" w:rsidRDefault="00C56B7B" w:rsidP="00C56B7B">
            <w:pPr>
              <w:jc w:val="both"/>
              <w:rPr>
                <w:snapToGrid w:val="0"/>
                <w:sz w:val="20"/>
                <w:szCs w:val="20"/>
              </w:rPr>
            </w:pPr>
            <w:r w:rsidRPr="00C56B7B">
              <w:rPr>
                <w:snapToGrid w:val="0"/>
                <w:sz w:val="20"/>
                <w:szCs w:val="20"/>
              </w:rPr>
              <w:t>3,69</w:t>
            </w:r>
          </w:p>
        </w:tc>
        <w:tc>
          <w:tcPr>
            <w:tcW w:w="1205" w:type="dxa"/>
            <w:shd w:val="clear" w:color="auto" w:fill="auto"/>
            <w:hideMark/>
          </w:tcPr>
          <w:p w14:paraId="3708DFEA" w14:textId="77777777" w:rsidR="00C56B7B" w:rsidRPr="00C56B7B" w:rsidRDefault="00C56B7B" w:rsidP="00C56B7B">
            <w:pPr>
              <w:jc w:val="both"/>
              <w:rPr>
                <w:snapToGrid w:val="0"/>
                <w:sz w:val="20"/>
                <w:szCs w:val="20"/>
              </w:rPr>
            </w:pPr>
            <w:r w:rsidRPr="00C56B7B">
              <w:rPr>
                <w:snapToGrid w:val="0"/>
                <w:sz w:val="20"/>
                <w:szCs w:val="20"/>
              </w:rPr>
              <w:t>3,83</w:t>
            </w:r>
          </w:p>
        </w:tc>
        <w:tc>
          <w:tcPr>
            <w:tcW w:w="1063" w:type="dxa"/>
            <w:shd w:val="clear" w:color="auto" w:fill="auto"/>
            <w:hideMark/>
          </w:tcPr>
          <w:p w14:paraId="6A82DC89" w14:textId="77777777" w:rsidR="00C56B7B" w:rsidRPr="00C56B7B" w:rsidRDefault="00C56B7B" w:rsidP="00C56B7B">
            <w:pPr>
              <w:jc w:val="both"/>
              <w:rPr>
                <w:snapToGrid w:val="0"/>
                <w:sz w:val="20"/>
                <w:szCs w:val="20"/>
              </w:rPr>
            </w:pPr>
            <w:r w:rsidRPr="00C56B7B">
              <w:rPr>
                <w:snapToGrid w:val="0"/>
                <w:sz w:val="20"/>
                <w:szCs w:val="20"/>
              </w:rPr>
              <w:t>3,83</w:t>
            </w:r>
          </w:p>
        </w:tc>
        <w:tc>
          <w:tcPr>
            <w:tcW w:w="1134" w:type="dxa"/>
            <w:shd w:val="clear" w:color="auto" w:fill="auto"/>
            <w:noWrap/>
            <w:hideMark/>
          </w:tcPr>
          <w:p w14:paraId="39536D61" w14:textId="77777777" w:rsidR="00C56B7B" w:rsidRPr="00C56B7B" w:rsidRDefault="00C56B7B" w:rsidP="00C56B7B">
            <w:pPr>
              <w:jc w:val="both"/>
              <w:rPr>
                <w:snapToGrid w:val="0"/>
                <w:sz w:val="20"/>
                <w:szCs w:val="20"/>
              </w:rPr>
            </w:pPr>
            <w:r w:rsidRPr="00C56B7B">
              <w:rPr>
                <w:snapToGrid w:val="0"/>
                <w:sz w:val="20"/>
                <w:szCs w:val="20"/>
              </w:rPr>
              <w:t>0,14</w:t>
            </w:r>
          </w:p>
        </w:tc>
      </w:tr>
      <w:tr w:rsidR="00C56B7B" w:rsidRPr="00C56B7B" w14:paraId="7E02CDCF" w14:textId="77777777" w:rsidTr="0078668C">
        <w:trPr>
          <w:trHeight w:val="264"/>
        </w:trPr>
        <w:tc>
          <w:tcPr>
            <w:tcW w:w="3994" w:type="dxa"/>
            <w:shd w:val="clear" w:color="auto" w:fill="auto"/>
            <w:hideMark/>
          </w:tcPr>
          <w:p w14:paraId="708C09FF" w14:textId="77777777" w:rsidR="00C56B7B" w:rsidRPr="00C56B7B" w:rsidRDefault="00C56B7B" w:rsidP="00C56B7B">
            <w:pPr>
              <w:jc w:val="both"/>
              <w:rPr>
                <w:snapToGrid w:val="0"/>
                <w:sz w:val="20"/>
                <w:szCs w:val="20"/>
              </w:rPr>
            </w:pPr>
            <w:r w:rsidRPr="00C56B7B">
              <w:rPr>
                <w:snapToGrid w:val="0"/>
                <w:sz w:val="20"/>
                <w:szCs w:val="20"/>
              </w:rPr>
              <w:t>Удельный расход на выработку</w:t>
            </w:r>
          </w:p>
        </w:tc>
        <w:tc>
          <w:tcPr>
            <w:tcW w:w="826" w:type="dxa"/>
            <w:shd w:val="clear" w:color="auto" w:fill="auto"/>
            <w:hideMark/>
          </w:tcPr>
          <w:p w14:paraId="4768759F" w14:textId="77777777" w:rsidR="00C56B7B" w:rsidRPr="00C56B7B" w:rsidRDefault="00C56B7B" w:rsidP="00C56B7B">
            <w:pPr>
              <w:jc w:val="both"/>
              <w:rPr>
                <w:snapToGrid w:val="0"/>
                <w:sz w:val="20"/>
                <w:szCs w:val="20"/>
              </w:rPr>
            </w:pPr>
            <w:r w:rsidRPr="00C56B7B">
              <w:rPr>
                <w:snapToGrid w:val="0"/>
                <w:sz w:val="20"/>
                <w:szCs w:val="20"/>
              </w:rPr>
              <w:t>кВт*ч/Гкал</w:t>
            </w:r>
          </w:p>
        </w:tc>
        <w:tc>
          <w:tcPr>
            <w:tcW w:w="1134" w:type="dxa"/>
            <w:shd w:val="clear" w:color="auto" w:fill="auto"/>
            <w:noWrap/>
            <w:hideMark/>
          </w:tcPr>
          <w:p w14:paraId="0D752384" w14:textId="77777777" w:rsidR="00C56B7B" w:rsidRPr="00C56B7B" w:rsidRDefault="00C56B7B" w:rsidP="00C56B7B">
            <w:pPr>
              <w:jc w:val="both"/>
              <w:rPr>
                <w:snapToGrid w:val="0"/>
                <w:sz w:val="20"/>
                <w:szCs w:val="20"/>
              </w:rPr>
            </w:pPr>
            <w:r w:rsidRPr="00C56B7B">
              <w:rPr>
                <w:snapToGrid w:val="0"/>
                <w:sz w:val="20"/>
                <w:szCs w:val="20"/>
              </w:rPr>
              <w:t> </w:t>
            </w:r>
          </w:p>
        </w:tc>
        <w:tc>
          <w:tcPr>
            <w:tcW w:w="1205" w:type="dxa"/>
            <w:shd w:val="clear" w:color="auto" w:fill="auto"/>
            <w:noWrap/>
            <w:hideMark/>
          </w:tcPr>
          <w:p w14:paraId="61E02EC1"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noWrap/>
            <w:hideMark/>
          </w:tcPr>
          <w:p w14:paraId="706E9DF8" w14:textId="77777777" w:rsidR="00C56B7B" w:rsidRPr="00C56B7B" w:rsidRDefault="00C56B7B" w:rsidP="00C56B7B">
            <w:pPr>
              <w:jc w:val="both"/>
              <w:rPr>
                <w:snapToGrid w:val="0"/>
                <w:sz w:val="20"/>
                <w:szCs w:val="20"/>
              </w:rPr>
            </w:pPr>
            <w:r w:rsidRPr="00C56B7B">
              <w:rPr>
                <w:snapToGrid w:val="0"/>
                <w:sz w:val="20"/>
                <w:szCs w:val="20"/>
              </w:rPr>
              <w:t> </w:t>
            </w:r>
          </w:p>
        </w:tc>
        <w:tc>
          <w:tcPr>
            <w:tcW w:w="1134" w:type="dxa"/>
            <w:shd w:val="clear" w:color="auto" w:fill="auto"/>
            <w:noWrap/>
            <w:hideMark/>
          </w:tcPr>
          <w:p w14:paraId="5EAF1699"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7B5780DE" w14:textId="77777777" w:rsidTr="0078668C">
        <w:trPr>
          <w:trHeight w:val="264"/>
        </w:trPr>
        <w:tc>
          <w:tcPr>
            <w:tcW w:w="3994" w:type="dxa"/>
            <w:shd w:val="clear" w:color="auto" w:fill="auto"/>
            <w:hideMark/>
          </w:tcPr>
          <w:p w14:paraId="4C9E836C" w14:textId="77777777" w:rsidR="00C56B7B" w:rsidRPr="00C56B7B" w:rsidRDefault="00C56B7B" w:rsidP="00C56B7B">
            <w:pPr>
              <w:jc w:val="both"/>
              <w:rPr>
                <w:snapToGrid w:val="0"/>
                <w:sz w:val="20"/>
                <w:szCs w:val="20"/>
              </w:rPr>
            </w:pPr>
            <w:r w:rsidRPr="00C56B7B">
              <w:rPr>
                <w:snapToGrid w:val="0"/>
                <w:sz w:val="20"/>
                <w:szCs w:val="20"/>
              </w:rPr>
              <w:t xml:space="preserve">Удельный расход на полезный отпуск </w:t>
            </w:r>
          </w:p>
        </w:tc>
        <w:tc>
          <w:tcPr>
            <w:tcW w:w="826" w:type="dxa"/>
            <w:shd w:val="clear" w:color="auto" w:fill="auto"/>
            <w:hideMark/>
          </w:tcPr>
          <w:p w14:paraId="78249E92" w14:textId="77777777" w:rsidR="00C56B7B" w:rsidRPr="00C56B7B" w:rsidRDefault="00C56B7B" w:rsidP="00C56B7B">
            <w:pPr>
              <w:jc w:val="both"/>
              <w:rPr>
                <w:snapToGrid w:val="0"/>
                <w:sz w:val="20"/>
                <w:szCs w:val="20"/>
              </w:rPr>
            </w:pPr>
            <w:r w:rsidRPr="00C56B7B">
              <w:rPr>
                <w:snapToGrid w:val="0"/>
                <w:sz w:val="20"/>
                <w:szCs w:val="20"/>
              </w:rPr>
              <w:t>кВт*ч/Гкал</w:t>
            </w:r>
          </w:p>
        </w:tc>
        <w:tc>
          <w:tcPr>
            <w:tcW w:w="1134" w:type="dxa"/>
            <w:shd w:val="clear" w:color="auto" w:fill="auto"/>
            <w:noWrap/>
            <w:hideMark/>
          </w:tcPr>
          <w:p w14:paraId="2FE44D29" w14:textId="77777777" w:rsidR="00C56B7B" w:rsidRPr="00C56B7B" w:rsidRDefault="00C56B7B" w:rsidP="00C56B7B">
            <w:pPr>
              <w:jc w:val="both"/>
              <w:rPr>
                <w:snapToGrid w:val="0"/>
                <w:sz w:val="20"/>
                <w:szCs w:val="20"/>
              </w:rPr>
            </w:pPr>
            <w:r w:rsidRPr="00C56B7B">
              <w:rPr>
                <w:snapToGrid w:val="0"/>
                <w:sz w:val="20"/>
                <w:szCs w:val="20"/>
              </w:rPr>
              <w:t>74,47</w:t>
            </w:r>
          </w:p>
        </w:tc>
        <w:tc>
          <w:tcPr>
            <w:tcW w:w="1205" w:type="dxa"/>
            <w:shd w:val="clear" w:color="auto" w:fill="auto"/>
            <w:noWrap/>
            <w:hideMark/>
          </w:tcPr>
          <w:p w14:paraId="6470FD20" w14:textId="77777777" w:rsidR="00C56B7B" w:rsidRPr="00C56B7B" w:rsidRDefault="00C56B7B" w:rsidP="00C56B7B">
            <w:pPr>
              <w:jc w:val="both"/>
              <w:rPr>
                <w:snapToGrid w:val="0"/>
                <w:sz w:val="20"/>
                <w:szCs w:val="20"/>
              </w:rPr>
            </w:pPr>
            <w:r w:rsidRPr="00C56B7B">
              <w:rPr>
                <w:snapToGrid w:val="0"/>
                <w:sz w:val="20"/>
                <w:szCs w:val="20"/>
              </w:rPr>
              <w:t>81,21</w:t>
            </w:r>
          </w:p>
        </w:tc>
        <w:tc>
          <w:tcPr>
            <w:tcW w:w="1063" w:type="dxa"/>
            <w:shd w:val="clear" w:color="auto" w:fill="auto"/>
            <w:noWrap/>
            <w:hideMark/>
          </w:tcPr>
          <w:p w14:paraId="5DABAFA8" w14:textId="77777777" w:rsidR="00C56B7B" w:rsidRPr="00C56B7B" w:rsidRDefault="00C56B7B" w:rsidP="00C56B7B">
            <w:pPr>
              <w:jc w:val="both"/>
              <w:rPr>
                <w:snapToGrid w:val="0"/>
                <w:sz w:val="20"/>
                <w:szCs w:val="20"/>
              </w:rPr>
            </w:pPr>
            <w:r w:rsidRPr="00C56B7B">
              <w:rPr>
                <w:snapToGrid w:val="0"/>
                <w:sz w:val="20"/>
                <w:szCs w:val="20"/>
              </w:rPr>
              <w:t>74,47</w:t>
            </w:r>
          </w:p>
        </w:tc>
        <w:tc>
          <w:tcPr>
            <w:tcW w:w="1134" w:type="dxa"/>
            <w:shd w:val="clear" w:color="auto" w:fill="auto"/>
            <w:noWrap/>
            <w:hideMark/>
          </w:tcPr>
          <w:p w14:paraId="1E7EA39D"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1497A64C" w14:textId="77777777" w:rsidTr="0078668C">
        <w:trPr>
          <w:trHeight w:val="375"/>
        </w:trPr>
        <w:tc>
          <w:tcPr>
            <w:tcW w:w="3994" w:type="dxa"/>
            <w:shd w:val="clear" w:color="auto" w:fill="auto"/>
            <w:hideMark/>
          </w:tcPr>
          <w:p w14:paraId="66F7C5BF" w14:textId="77777777" w:rsidR="00C56B7B" w:rsidRPr="00C56B7B" w:rsidRDefault="00C56B7B" w:rsidP="00C56B7B">
            <w:pPr>
              <w:jc w:val="both"/>
              <w:rPr>
                <w:bCs/>
                <w:i/>
                <w:iCs/>
                <w:snapToGrid w:val="0"/>
                <w:sz w:val="20"/>
                <w:szCs w:val="20"/>
              </w:rPr>
            </w:pPr>
            <w:r w:rsidRPr="00C56B7B">
              <w:rPr>
                <w:bCs/>
                <w:i/>
                <w:iCs/>
                <w:snapToGrid w:val="0"/>
                <w:sz w:val="20"/>
                <w:szCs w:val="20"/>
              </w:rPr>
              <w:t>Стоимость электроэнергии</w:t>
            </w:r>
          </w:p>
        </w:tc>
        <w:tc>
          <w:tcPr>
            <w:tcW w:w="826" w:type="dxa"/>
            <w:shd w:val="clear" w:color="auto" w:fill="auto"/>
            <w:hideMark/>
          </w:tcPr>
          <w:p w14:paraId="4A6A2F64"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66A8E498" w14:textId="77777777" w:rsidR="00C56B7B" w:rsidRPr="00C56B7B" w:rsidRDefault="00C56B7B" w:rsidP="00C56B7B">
            <w:pPr>
              <w:jc w:val="both"/>
              <w:rPr>
                <w:bCs/>
                <w:snapToGrid w:val="0"/>
                <w:sz w:val="20"/>
                <w:szCs w:val="20"/>
              </w:rPr>
            </w:pPr>
            <w:r w:rsidRPr="00C56B7B">
              <w:rPr>
                <w:bCs/>
                <w:snapToGrid w:val="0"/>
                <w:sz w:val="20"/>
                <w:szCs w:val="20"/>
              </w:rPr>
              <w:t>14 946,83</w:t>
            </w:r>
          </w:p>
        </w:tc>
        <w:tc>
          <w:tcPr>
            <w:tcW w:w="1205" w:type="dxa"/>
            <w:shd w:val="clear" w:color="auto" w:fill="auto"/>
            <w:noWrap/>
            <w:hideMark/>
          </w:tcPr>
          <w:p w14:paraId="7856902E" w14:textId="77777777" w:rsidR="00C56B7B" w:rsidRPr="00C56B7B" w:rsidRDefault="00C56B7B" w:rsidP="00C56B7B">
            <w:pPr>
              <w:jc w:val="both"/>
              <w:rPr>
                <w:bCs/>
                <w:snapToGrid w:val="0"/>
                <w:sz w:val="20"/>
                <w:szCs w:val="20"/>
              </w:rPr>
            </w:pPr>
            <w:r w:rsidRPr="00C56B7B">
              <w:rPr>
                <w:bCs/>
                <w:snapToGrid w:val="0"/>
                <w:sz w:val="20"/>
                <w:szCs w:val="20"/>
              </w:rPr>
              <w:t>16 002,68</w:t>
            </w:r>
          </w:p>
        </w:tc>
        <w:tc>
          <w:tcPr>
            <w:tcW w:w="1063" w:type="dxa"/>
            <w:shd w:val="clear" w:color="auto" w:fill="auto"/>
            <w:noWrap/>
            <w:hideMark/>
          </w:tcPr>
          <w:p w14:paraId="2BE6234F" w14:textId="77777777" w:rsidR="00C56B7B" w:rsidRPr="00C56B7B" w:rsidRDefault="00C56B7B" w:rsidP="00C56B7B">
            <w:pPr>
              <w:jc w:val="both"/>
              <w:rPr>
                <w:bCs/>
                <w:snapToGrid w:val="0"/>
                <w:sz w:val="20"/>
                <w:szCs w:val="20"/>
              </w:rPr>
            </w:pPr>
            <w:r w:rsidRPr="00C56B7B">
              <w:rPr>
                <w:bCs/>
                <w:snapToGrid w:val="0"/>
                <w:sz w:val="20"/>
                <w:szCs w:val="20"/>
              </w:rPr>
              <w:t>14 675,25</w:t>
            </w:r>
          </w:p>
        </w:tc>
        <w:tc>
          <w:tcPr>
            <w:tcW w:w="1134" w:type="dxa"/>
            <w:shd w:val="clear" w:color="auto" w:fill="auto"/>
            <w:noWrap/>
            <w:hideMark/>
          </w:tcPr>
          <w:p w14:paraId="36E54512" w14:textId="77777777" w:rsidR="00C56B7B" w:rsidRPr="00C56B7B" w:rsidRDefault="00C56B7B" w:rsidP="00C56B7B">
            <w:pPr>
              <w:jc w:val="both"/>
              <w:rPr>
                <w:snapToGrid w:val="0"/>
                <w:sz w:val="20"/>
                <w:szCs w:val="20"/>
              </w:rPr>
            </w:pPr>
            <w:r w:rsidRPr="00C56B7B">
              <w:rPr>
                <w:snapToGrid w:val="0"/>
                <w:sz w:val="20"/>
                <w:szCs w:val="20"/>
              </w:rPr>
              <w:t>-271,59</w:t>
            </w:r>
          </w:p>
        </w:tc>
      </w:tr>
      <w:tr w:rsidR="00C56B7B" w:rsidRPr="00C56B7B" w14:paraId="0329F407" w14:textId="77777777" w:rsidTr="0078668C">
        <w:trPr>
          <w:trHeight w:val="375"/>
        </w:trPr>
        <w:tc>
          <w:tcPr>
            <w:tcW w:w="9356" w:type="dxa"/>
            <w:gridSpan w:val="6"/>
            <w:shd w:val="clear" w:color="auto" w:fill="auto"/>
            <w:noWrap/>
            <w:hideMark/>
          </w:tcPr>
          <w:p w14:paraId="18D37486" w14:textId="77777777" w:rsidR="00C56B7B" w:rsidRPr="00C56B7B" w:rsidRDefault="00C56B7B" w:rsidP="00C56B7B">
            <w:pPr>
              <w:jc w:val="both"/>
              <w:rPr>
                <w:bCs/>
                <w:snapToGrid w:val="0"/>
                <w:sz w:val="20"/>
                <w:szCs w:val="20"/>
              </w:rPr>
            </w:pPr>
            <w:r w:rsidRPr="00C56B7B">
              <w:rPr>
                <w:bCs/>
                <w:snapToGrid w:val="0"/>
                <w:sz w:val="20"/>
                <w:szCs w:val="20"/>
              </w:rPr>
              <w:t>Вода и канализация</w:t>
            </w:r>
          </w:p>
        </w:tc>
      </w:tr>
      <w:tr w:rsidR="00C56B7B" w:rsidRPr="00C56B7B" w14:paraId="4E7E3F77" w14:textId="77777777" w:rsidTr="0078668C">
        <w:trPr>
          <w:trHeight w:val="375"/>
        </w:trPr>
        <w:tc>
          <w:tcPr>
            <w:tcW w:w="3994" w:type="dxa"/>
            <w:shd w:val="clear" w:color="auto" w:fill="auto"/>
            <w:hideMark/>
          </w:tcPr>
          <w:p w14:paraId="7B835E9F" w14:textId="77777777" w:rsidR="00C56B7B" w:rsidRPr="00C56B7B" w:rsidRDefault="00C56B7B" w:rsidP="00C56B7B">
            <w:pPr>
              <w:jc w:val="both"/>
              <w:rPr>
                <w:snapToGrid w:val="0"/>
                <w:sz w:val="20"/>
                <w:szCs w:val="20"/>
              </w:rPr>
            </w:pPr>
            <w:r w:rsidRPr="00C56B7B">
              <w:rPr>
                <w:snapToGrid w:val="0"/>
                <w:sz w:val="20"/>
                <w:szCs w:val="20"/>
              </w:rPr>
              <w:t>Общее количество воды, всего, в т.ч.:</w:t>
            </w:r>
          </w:p>
        </w:tc>
        <w:tc>
          <w:tcPr>
            <w:tcW w:w="826" w:type="dxa"/>
            <w:shd w:val="clear" w:color="auto" w:fill="auto"/>
            <w:hideMark/>
          </w:tcPr>
          <w:p w14:paraId="79D1EECD" w14:textId="77777777" w:rsidR="00C56B7B" w:rsidRPr="00C56B7B" w:rsidRDefault="00C56B7B" w:rsidP="00C56B7B">
            <w:pPr>
              <w:jc w:val="both"/>
              <w:rPr>
                <w:snapToGrid w:val="0"/>
                <w:sz w:val="20"/>
                <w:szCs w:val="20"/>
              </w:rPr>
            </w:pPr>
            <w:r w:rsidRPr="00C56B7B">
              <w:rPr>
                <w:snapToGrid w:val="0"/>
                <w:sz w:val="20"/>
                <w:szCs w:val="20"/>
              </w:rPr>
              <w:t>тыс. м3</w:t>
            </w:r>
          </w:p>
        </w:tc>
        <w:tc>
          <w:tcPr>
            <w:tcW w:w="1134" w:type="dxa"/>
            <w:shd w:val="clear" w:color="auto" w:fill="auto"/>
            <w:hideMark/>
          </w:tcPr>
          <w:p w14:paraId="05C314C1" w14:textId="77777777" w:rsidR="00C56B7B" w:rsidRPr="00C56B7B" w:rsidRDefault="00C56B7B" w:rsidP="00C56B7B">
            <w:pPr>
              <w:jc w:val="both"/>
              <w:rPr>
                <w:snapToGrid w:val="0"/>
                <w:sz w:val="20"/>
                <w:szCs w:val="20"/>
              </w:rPr>
            </w:pPr>
            <w:r w:rsidRPr="00C56B7B">
              <w:rPr>
                <w:snapToGrid w:val="0"/>
                <w:sz w:val="20"/>
                <w:szCs w:val="20"/>
              </w:rPr>
              <w:t>17,55</w:t>
            </w:r>
          </w:p>
        </w:tc>
        <w:tc>
          <w:tcPr>
            <w:tcW w:w="1205" w:type="dxa"/>
            <w:shd w:val="clear" w:color="auto" w:fill="auto"/>
            <w:hideMark/>
          </w:tcPr>
          <w:p w14:paraId="27FFE158" w14:textId="77777777" w:rsidR="00C56B7B" w:rsidRPr="00C56B7B" w:rsidRDefault="00C56B7B" w:rsidP="00C56B7B">
            <w:pPr>
              <w:jc w:val="both"/>
              <w:rPr>
                <w:snapToGrid w:val="0"/>
                <w:sz w:val="20"/>
                <w:szCs w:val="20"/>
              </w:rPr>
            </w:pPr>
            <w:r w:rsidRPr="00C56B7B">
              <w:rPr>
                <w:snapToGrid w:val="0"/>
                <w:sz w:val="20"/>
                <w:szCs w:val="20"/>
              </w:rPr>
              <w:t>16,62</w:t>
            </w:r>
          </w:p>
        </w:tc>
        <w:tc>
          <w:tcPr>
            <w:tcW w:w="1063" w:type="dxa"/>
            <w:shd w:val="clear" w:color="auto" w:fill="auto"/>
            <w:hideMark/>
          </w:tcPr>
          <w:p w14:paraId="1E74AD69" w14:textId="77777777" w:rsidR="00C56B7B" w:rsidRPr="00C56B7B" w:rsidRDefault="00C56B7B" w:rsidP="00C56B7B">
            <w:pPr>
              <w:jc w:val="both"/>
              <w:rPr>
                <w:snapToGrid w:val="0"/>
                <w:sz w:val="20"/>
                <w:szCs w:val="20"/>
              </w:rPr>
            </w:pPr>
            <w:r w:rsidRPr="00C56B7B">
              <w:rPr>
                <w:snapToGrid w:val="0"/>
                <w:sz w:val="20"/>
                <w:szCs w:val="20"/>
              </w:rPr>
              <w:t>15,49</w:t>
            </w:r>
          </w:p>
        </w:tc>
        <w:tc>
          <w:tcPr>
            <w:tcW w:w="1134" w:type="dxa"/>
            <w:shd w:val="clear" w:color="auto" w:fill="auto"/>
            <w:hideMark/>
          </w:tcPr>
          <w:p w14:paraId="7D2D50B6" w14:textId="77777777" w:rsidR="00C56B7B" w:rsidRPr="00C56B7B" w:rsidRDefault="00C56B7B" w:rsidP="00C56B7B">
            <w:pPr>
              <w:jc w:val="both"/>
              <w:rPr>
                <w:snapToGrid w:val="0"/>
                <w:sz w:val="20"/>
                <w:szCs w:val="20"/>
              </w:rPr>
            </w:pPr>
            <w:r w:rsidRPr="00C56B7B">
              <w:rPr>
                <w:snapToGrid w:val="0"/>
                <w:sz w:val="20"/>
                <w:szCs w:val="20"/>
              </w:rPr>
              <w:t>-2,06</w:t>
            </w:r>
          </w:p>
        </w:tc>
      </w:tr>
      <w:tr w:rsidR="00C56B7B" w:rsidRPr="00C56B7B" w14:paraId="1A6D0AE6" w14:textId="77777777" w:rsidTr="0078668C">
        <w:trPr>
          <w:trHeight w:val="264"/>
        </w:trPr>
        <w:tc>
          <w:tcPr>
            <w:tcW w:w="3994" w:type="dxa"/>
            <w:shd w:val="clear" w:color="auto" w:fill="auto"/>
            <w:hideMark/>
          </w:tcPr>
          <w:p w14:paraId="5C55A10E" w14:textId="77777777" w:rsidR="00C56B7B" w:rsidRPr="00C56B7B" w:rsidRDefault="00C56B7B" w:rsidP="00C56B7B">
            <w:pPr>
              <w:jc w:val="both"/>
              <w:rPr>
                <w:snapToGrid w:val="0"/>
                <w:sz w:val="20"/>
                <w:szCs w:val="20"/>
              </w:rPr>
            </w:pPr>
            <w:r w:rsidRPr="00C56B7B">
              <w:rPr>
                <w:snapToGrid w:val="0"/>
                <w:sz w:val="20"/>
                <w:szCs w:val="20"/>
              </w:rPr>
              <w:t xml:space="preserve"> -ООО «</w:t>
            </w:r>
            <w:proofErr w:type="spellStart"/>
            <w:r w:rsidRPr="00C56B7B">
              <w:rPr>
                <w:snapToGrid w:val="0"/>
                <w:sz w:val="20"/>
                <w:szCs w:val="20"/>
              </w:rPr>
              <w:t>Горводоканал</w:t>
            </w:r>
            <w:proofErr w:type="spellEnd"/>
            <w:r w:rsidRPr="00C56B7B">
              <w:rPr>
                <w:snapToGrid w:val="0"/>
                <w:sz w:val="20"/>
                <w:szCs w:val="20"/>
              </w:rPr>
              <w:t>»</w:t>
            </w:r>
          </w:p>
        </w:tc>
        <w:tc>
          <w:tcPr>
            <w:tcW w:w="826" w:type="dxa"/>
            <w:shd w:val="clear" w:color="auto" w:fill="auto"/>
            <w:hideMark/>
          </w:tcPr>
          <w:p w14:paraId="5C107458" w14:textId="77777777" w:rsidR="00C56B7B" w:rsidRPr="00C56B7B" w:rsidRDefault="00C56B7B" w:rsidP="00C56B7B">
            <w:pPr>
              <w:jc w:val="both"/>
              <w:rPr>
                <w:snapToGrid w:val="0"/>
                <w:sz w:val="20"/>
                <w:szCs w:val="20"/>
              </w:rPr>
            </w:pPr>
            <w:r w:rsidRPr="00C56B7B">
              <w:rPr>
                <w:snapToGrid w:val="0"/>
                <w:sz w:val="20"/>
                <w:szCs w:val="20"/>
              </w:rPr>
              <w:t>тыс. м3</w:t>
            </w:r>
          </w:p>
        </w:tc>
        <w:tc>
          <w:tcPr>
            <w:tcW w:w="1134" w:type="dxa"/>
            <w:shd w:val="clear" w:color="auto" w:fill="auto"/>
            <w:hideMark/>
          </w:tcPr>
          <w:p w14:paraId="7E4C4123" w14:textId="77777777" w:rsidR="00C56B7B" w:rsidRPr="00C56B7B" w:rsidRDefault="00C56B7B" w:rsidP="00C56B7B">
            <w:pPr>
              <w:jc w:val="both"/>
              <w:rPr>
                <w:snapToGrid w:val="0"/>
                <w:sz w:val="20"/>
                <w:szCs w:val="20"/>
              </w:rPr>
            </w:pPr>
            <w:r w:rsidRPr="00C56B7B">
              <w:rPr>
                <w:snapToGrid w:val="0"/>
                <w:sz w:val="20"/>
                <w:szCs w:val="20"/>
              </w:rPr>
              <w:t>17,55</w:t>
            </w:r>
          </w:p>
        </w:tc>
        <w:tc>
          <w:tcPr>
            <w:tcW w:w="1205" w:type="dxa"/>
            <w:shd w:val="clear" w:color="auto" w:fill="auto"/>
            <w:hideMark/>
          </w:tcPr>
          <w:p w14:paraId="4E6BCE81" w14:textId="77777777" w:rsidR="00C56B7B" w:rsidRPr="00C56B7B" w:rsidRDefault="00C56B7B" w:rsidP="00C56B7B">
            <w:pPr>
              <w:jc w:val="both"/>
              <w:rPr>
                <w:snapToGrid w:val="0"/>
                <w:sz w:val="20"/>
                <w:szCs w:val="20"/>
              </w:rPr>
            </w:pPr>
            <w:r w:rsidRPr="00C56B7B">
              <w:rPr>
                <w:snapToGrid w:val="0"/>
                <w:sz w:val="20"/>
                <w:szCs w:val="20"/>
              </w:rPr>
              <w:t>16,62</w:t>
            </w:r>
          </w:p>
        </w:tc>
        <w:tc>
          <w:tcPr>
            <w:tcW w:w="1063" w:type="dxa"/>
            <w:shd w:val="clear" w:color="auto" w:fill="auto"/>
            <w:hideMark/>
          </w:tcPr>
          <w:p w14:paraId="18DE0F32" w14:textId="77777777" w:rsidR="00C56B7B" w:rsidRPr="00C56B7B" w:rsidRDefault="00C56B7B" w:rsidP="00C56B7B">
            <w:pPr>
              <w:jc w:val="both"/>
              <w:rPr>
                <w:snapToGrid w:val="0"/>
                <w:sz w:val="20"/>
                <w:szCs w:val="20"/>
              </w:rPr>
            </w:pPr>
            <w:r w:rsidRPr="00C56B7B">
              <w:rPr>
                <w:snapToGrid w:val="0"/>
                <w:sz w:val="20"/>
                <w:szCs w:val="20"/>
              </w:rPr>
              <w:t>15,49</w:t>
            </w:r>
          </w:p>
        </w:tc>
        <w:tc>
          <w:tcPr>
            <w:tcW w:w="1134" w:type="dxa"/>
            <w:shd w:val="clear" w:color="auto" w:fill="auto"/>
            <w:hideMark/>
          </w:tcPr>
          <w:p w14:paraId="19F9ACF6" w14:textId="77777777" w:rsidR="00C56B7B" w:rsidRPr="00C56B7B" w:rsidRDefault="00C56B7B" w:rsidP="00C56B7B">
            <w:pPr>
              <w:jc w:val="both"/>
              <w:rPr>
                <w:snapToGrid w:val="0"/>
                <w:sz w:val="20"/>
                <w:szCs w:val="20"/>
              </w:rPr>
            </w:pPr>
            <w:r w:rsidRPr="00C56B7B">
              <w:rPr>
                <w:snapToGrid w:val="0"/>
                <w:sz w:val="20"/>
                <w:szCs w:val="20"/>
              </w:rPr>
              <w:t>-2,06</w:t>
            </w:r>
          </w:p>
        </w:tc>
      </w:tr>
      <w:tr w:rsidR="00C56B7B" w:rsidRPr="00C56B7B" w14:paraId="7E87BD03" w14:textId="77777777" w:rsidTr="0078668C">
        <w:trPr>
          <w:trHeight w:val="264"/>
        </w:trPr>
        <w:tc>
          <w:tcPr>
            <w:tcW w:w="3994" w:type="dxa"/>
            <w:shd w:val="clear" w:color="auto" w:fill="auto"/>
            <w:hideMark/>
          </w:tcPr>
          <w:p w14:paraId="6447CF80" w14:textId="77777777" w:rsidR="00C56B7B" w:rsidRPr="00C56B7B" w:rsidRDefault="00C56B7B" w:rsidP="00C56B7B">
            <w:pPr>
              <w:jc w:val="both"/>
              <w:rPr>
                <w:snapToGrid w:val="0"/>
                <w:sz w:val="20"/>
                <w:szCs w:val="20"/>
              </w:rPr>
            </w:pPr>
            <w:r w:rsidRPr="00C56B7B">
              <w:rPr>
                <w:snapToGrid w:val="0"/>
                <w:sz w:val="20"/>
                <w:szCs w:val="20"/>
              </w:rPr>
              <w:t>Удельный расход (водоснабжение) на выработку ТЭ</w:t>
            </w:r>
          </w:p>
        </w:tc>
        <w:tc>
          <w:tcPr>
            <w:tcW w:w="826" w:type="dxa"/>
            <w:shd w:val="clear" w:color="auto" w:fill="auto"/>
            <w:hideMark/>
          </w:tcPr>
          <w:p w14:paraId="31F05950" w14:textId="77777777" w:rsidR="00C56B7B" w:rsidRPr="00C56B7B" w:rsidRDefault="00C56B7B" w:rsidP="00C56B7B">
            <w:pPr>
              <w:jc w:val="both"/>
              <w:rPr>
                <w:snapToGrid w:val="0"/>
                <w:sz w:val="20"/>
                <w:szCs w:val="20"/>
              </w:rPr>
            </w:pPr>
            <w:r w:rsidRPr="00C56B7B">
              <w:rPr>
                <w:snapToGrid w:val="0"/>
                <w:sz w:val="20"/>
                <w:szCs w:val="20"/>
              </w:rPr>
              <w:t>м3/Гкал</w:t>
            </w:r>
          </w:p>
        </w:tc>
        <w:tc>
          <w:tcPr>
            <w:tcW w:w="1134" w:type="dxa"/>
            <w:shd w:val="clear" w:color="auto" w:fill="auto"/>
            <w:hideMark/>
          </w:tcPr>
          <w:p w14:paraId="6C9F168B" w14:textId="77777777" w:rsidR="00C56B7B" w:rsidRPr="00C56B7B" w:rsidRDefault="00C56B7B" w:rsidP="00C56B7B">
            <w:pPr>
              <w:jc w:val="both"/>
              <w:rPr>
                <w:snapToGrid w:val="0"/>
                <w:sz w:val="20"/>
                <w:szCs w:val="20"/>
              </w:rPr>
            </w:pPr>
            <w:r w:rsidRPr="00C56B7B">
              <w:rPr>
                <w:snapToGrid w:val="0"/>
                <w:sz w:val="20"/>
                <w:szCs w:val="20"/>
              </w:rPr>
              <w:t>0,22420</w:t>
            </w:r>
          </w:p>
        </w:tc>
        <w:tc>
          <w:tcPr>
            <w:tcW w:w="1205" w:type="dxa"/>
            <w:shd w:val="clear" w:color="auto" w:fill="auto"/>
            <w:hideMark/>
          </w:tcPr>
          <w:p w14:paraId="2E30D373"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hideMark/>
          </w:tcPr>
          <w:p w14:paraId="222CAD7C" w14:textId="77777777" w:rsidR="00C56B7B" w:rsidRPr="00C56B7B" w:rsidRDefault="00C56B7B" w:rsidP="00C56B7B">
            <w:pPr>
              <w:jc w:val="both"/>
              <w:rPr>
                <w:snapToGrid w:val="0"/>
                <w:sz w:val="20"/>
                <w:szCs w:val="20"/>
              </w:rPr>
            </w:pPr>
            <w:r w:rsidRPr="00C56B7B">
              <w:rPr>
                <w:snapToGrid w:val="0"/>
                <w:sz w:val="20"/>
                <w:szCs w:val="20"/>
              </w:rPr>
              <w:t>0,20563</w:t>
            </w:r>
          </w:p>
        </w:tc>
        <w:tc>
          <w:tcPr>
            <w:tcW w:w="1134" w:type="dxa"/>
            <w:shd w:val="clear" w:color="auto" w:fill="auto"/>
            <w:hideMark/>
          </w:tcPr>
          <w:p w14:paraId="27082532"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7939CBBF" w14:textId="77777777" w:rsidTr="0078668C">
        <w:trPr>
          <w:trHeight w:val="360"/>
        </w:trPr>
        <w:tc>
          <w:tcPr>
            <w:tcW w:w="3994" w:type="dxa"/>
            <w:shd w:val="clear" w:color="auto" w:fill="auto"/>
            <w:hideMark/>
          </w:tcPr>
          <w:p w14:paraId="386B11BA" w14:textId="77777777" w:rsidR="00C56B7B" w:rsidRPr="00C56B7B" w:rsidRDefault="00C56B7B" w:rsidP="00C56B7B">
            <w:pPr>
              <w:jc w:val="both"/>
              <w:rPr>
                <w:snapToGrid w:val="0"/>
                <w:sz w:val="20"/>
                <w:szCs w:val="20"/>
              </w:rPr>
            </w:pPr>
            <w:r w:rsidRPr="00C56B7B">
              <w:rPr>
                <w:snapToGrid w:val="0"/>
                <w:sz w:val="20"/>
                <w:szCs w:val="20"/>
              </w:rPr>
              <w:t>Общее количество стоков, всего</w:t>
            </w:r>
          </w:p>
        </w:tc>
        <w:tc>
          <w:tcPr>
            <w:tcW w:w="826" w:type="dxa"/>
            <w:shd w:val="clear" w:color="auto" w:fill="auto"/>
            <w:hideMark/>
          </w:tcPr>
          <w:p w14:paraId="7E93ED4D" w14:textId="77777777" w:rsidR="00C56B7B" w:rsidRPr="00C56B7B" w:rsidRDefault="00C56B7B" w:rsidP="00C56B7B">
            <w:pPr>
              <w:jc w:val="both"/>
              <w:rPr>
                <w:snapToGrid w:val="0"/>
                <w:sz w:val="20"/>
                <w:szCs w:val="20"/>
              </w:rPr>
            </w:pPr>
            <w:r w:rsidRPr="00C56B7B">
              <w:rPr>
                <w:snapToGrid w:val="0"/>
                <w:sz w:val="20"/>
                <w:szCs w:val="20"/>
              </w:rPr>
              <w:t>тыс. м3</w:t>
            </w:r>
          </w:p>
        </w:tc>
        <w:tc>
          <w:tcPr>
            <w:tcW w:w="1134" w:type="dxa"/>
            <w:shd w:val="clear" w:color="auto" w:fill="auto"/>
            <w:hideMark/>
          </w:tcPr>
          <w:p w14:paraId="0C038FEC" w14:textId="77777777" w:rsidR="00C56B7B" w:rsidRPr="00C56B7B" w:rsidRDefault="00C56B7B" w:rsidP="00C56B7B">
            <w:pPr>
              <w:jc w:val="both"/>
              <w:rPr>
                <w:snapToGrid w:val="0"/>
                <w:sz w:val="20"/>
                <w:szCs w:val="20"/>
              </w:rPr>
            </w:pPr>
            <w:r w:rsidRPr="00C56B7B">
              <w:rPr>
                <w:snapToGrid w:val="0"/>
                <w:sz w:val="20"/>
                <w:szCs w:val="20"/>
              </w:rPr>
              <w:t>1,18</w:t>
            </w:r>
          </w:p>
        </w:tc>
        <w:tc>
          <w:tcPr>
            <w:tcW w:w="1205" w:type="dxa"/>
            <w:shd w:val="clear" w:color="auto" w:fill="auto"/>
            <w:hideMark/>
          </w:tcPr>
          <w:p w14:paraId="7FB50867" w14:textId="77777777" w:rsidR="00C56B7B" w:rsidRPr="00C56B7B" w:rsidRDefault="00C56B7B" w:rsidP="00C56B7B">
            <w:pPr>
              <w:jc w:val="both"/>
              <w:rPr>
                <w:snapToGrid w:val="0"/>
                <w:sz w:val="20"/>
                <w:szCs w:val="20"/>
              </w:rPr>
            </w:pPr>
            <w:r w:rsidRPr="00C56B7B">
              <w:rPr>
                <w:snapToGrid w:val="0"/>
                <w:sz w:val="20"/>
                <w:szCs w:val="20"/>
              </w:rPr>
              <w:t>0,053</w:t>
            </w:r>
          </w:p>
        </w:tc>
        <w:tc>
          <w:tcPr>
            <w:tcW w:w="1063" w:type="dxa"/>
            <w:shd w:val="clear" w:color="auto" w:fill="auto"/>
            <w:hideMark/>
          </w:tcPr>
          <w:p w14:paraId="5F10560C" w14:textId="77777777" w:rsidR="00C56B7B" w:rsidRPr="00C56B7B" w:rsidRDefault="00C56B7B" w:rsidP="00C56B7B">
            <w:pPr>
              <w:jc w:val="both"/>
              <w:rPr>
                <w:snapToGrid w:val="0"/>
                <w:sz w:val="20"/>
                <w:szCs w:val="20"/>
              </w:rPr>
            </w:pPr>
            <w:r w:rsidRPr="00C56B7B">
              <w:rPr>
                <w:snapToGrid w:val="0"/>
                <w:sz w:val="20"/>
                <w:szCs w:val="20"/>
              </w:rPr>
              <w:t>0,053</w:t>
            </w:r>
          </w:p>
        </w:tc>
        <w:tc>
          <w:tcPr>
            <w:tcW w:w="1134" w:type="dxa"/>
            <w:shd w:val="clear" w:color="auto" w:fill="auto"/>
            <w:hideMark/>
          </w:tcPr>
          <w:p w14:paraId="10C1E34D" w14:textId="77777777" w:rsidR="00C56B7B" w:rsidRPr="00C56B7B" w:rsidRDefault="00C56B7B" w:rsidP="00C56B7B">
            <w:pPr>
              <w:jc w:val="both"/>
              <w:rPr>
                <w:snapToGrid w:val="0"/>
                <w:sz w:val="20"/>
                <w:szCs w:val="20"/>
              </w:rPr>
            </w:pPr>
            <w:r w:rsidRPr="00C56B7B">
              <w:rPr>
                <w:snapToGrid w:val="0"/>
                <w:sz w:val="20"/>
                <w:szCs w:val="20"/>
              </w:rPr>
              <w:t>-1,12</w:t>
            </w:r>
          </w:p>
        </w:tc>
      </w:tr>
      <w:tr w:rsidR="00C56B7B" w:rsidRPr="00C56B7B" w14:paraId="374CCDD5" w14:textId="77777777" w:rsidTr="0078668C">
        <w:trPr>
          <w:trHeight w:val="528"/>
        </w:trPr>
        <w:tc>
          <w:tcPr>
            <w:tcW w:w="3994" w:type="dxa"/>
            <w:shd w:val="clear" w:color="auto" w:fill="auto"/>
            <w:hideMark/>
          </w:tcPr>
          <w:p w14:paraId="394A693B" w14:textId="77777777" w:rsidR="00C56B7B" w:rsidRPr="00C56B7B" w:rsidRDefault="00C56B7B" w:rsidP="00C56B7B">
            <w:pPr>
              <w:jc w:val="both"/>
              <w:rPr>
                <w:snapToGrid w:val="0"/>
                <w:sz w:val="20"/>
                <w:szCs w:val="20"/>
              </w:rPr>
            </w:pPr>
            <w:r w:rsidRPr="00C56B7B">
              <w:rPr>
                <w:snapToGrid w:val="0"/>
                <w:sz w:val="20"/>
                <w:szCs w:val="20"/>
              </w:rPr>
              <w:t xml:space="preserve">Стоимость воды (тариф ООО </w:t>
            </w:r>
            <w:proofErr w:type="spellStart"/>
            <w:r w:rsidRPr="00C56B7B">
              <w:rPr>
                <w:snapToGrid w:val="0"/>
                <w:sz w:val="20"/>
                <w:szCs w:val="20"/>
              </w:rPr>
              <w:t>Горводоканал</w:t>
            </w:r>
            <w:proofErr w:type="spellEnd"/>
            <w:r w:rsidRPr="00C56B7B">
              <w:rPr>
                <w:snapToGrid w:val="0"/>
                <w:sz w:val="20"/>
                <w:szCs w:val="20"/>
              </w:rPr>
              <w:t>) Постановление от 13.11.2019 №419</w:t>
            </w:r>
          </w:p>
        </w:tc>
        <w:tc>
          <w:tcPr>
            <w:tcW w:w="826" w:type="dxa"/>
            <w:shd w:val="clear" w:color="auto" w:fill="auto"/>
            <w:hideMark/>
          </w:tcPr>
          <w:p w14:paraId="76B3C63C" w14:textId="77777777" w:rsidR="00C56B7B" w:rsidRPr="00C56B7B" w:rsidRDefault="00C56B7B" w:rsidP="00C56B7B">
            <w:pPr>
              <w:jc w:val="both"/>
              <w:rPr>
                <w:snapToGrid w:val="0"/>
                <w:sz w:val="20"/>
                <w:szCs w:val="20"/>
              </w:rPr>
            </w:pPr>
            <w:r w:rsidRPr="00C56B7B">
              <w:rPr>
                <w:snapToGrid w:val="0"/>
                <w:sz w:val="20"/>
                <w:szCs w:val="20"/>
              </w:rPr>
              <w:t>руб./м3</w:t>
            </w:r>
          </w:p>
        </w:tc>
        <w:tc>
          <w:tcPr>
            <w:tcW w:w="1134" w:type="dxa"/>
            <w:shd w:val="clear" w:color="auto" w:fill="auto"/>
            <w:noWrap/>
            <w:hideMark/>
          </w:tcPr>
          <w:p w14:paraId="69C8E8C6" w14:textId="77777777" w:rsidR="00C56B7B" w:rsidRPr="00C56B7B" w:rsidRDefault="00C56B7B" w:rsidP="00C56B7B">
            <w:pPr>
              <w:jc w:val="both"/>
              <w:rPr>
                <w:snapToGrid w:val="0"/>
                <w:sz w:val="20"/>
                <w:szCs w:val="20"/>
              </w:rPr>
            </w:pPr>
            <w:r w:rsidRPr="00C56B7B">
              <w:rPr>
                <w:snapToGrid w:val="0"/>
                <w:sz w:val="20"/>
                <w:szCs w:val="20"/>
              </w:rPr>
              <w:t>19,85</w:t>
            </w:r>
          </w:p>
        </w:tc>
        <w:tc>
          <w:tcPr>
            <w:tcW w:w="1205" w:type="dxa"/>
            <w:shd w:val="clear" w:color="auto" w:fill="auto"/>
            <w:noWrap/>
            <w:hideMark/>
          </w:tcPr>
          <w:p w14:paraId="5B96F33B" w14:textId="77777777" w:rsidR="00C56B7B" w:rsidRPr="00C56B7B" w:rsidRDefault="00C56B7B" w:rsidP="00C56B7B">
            <w:pPr>
              <w:jc w:val="both"/>
              <w:rPr>
                <w:snapToGrid w:val="0"/>
                <w:sz w:val="20"/>
                <w:szCs w:val="20"/>
              </w:rPr>
            </w:pPr>
            <w:r w:rsidRPr="00C56B7B">
              <w:rPr>
                <w:snapToGrid w:val="0"/>
                <w:sz w:val="20"/>
                <w:szCs w:val="20"/>
              </w:rPr>
              <w:t>19,85</w:t>
            </w:r>
          </w:p>
        </w:tc>
        <w:tc>
          <w:tcPr>
            <w:tcW w:w="1063" w:type="dxa"/>
            <w:shd w:val="clear" w:color="auto" w:fill="auto"/>
            <w:noWrap/>
            <w:hideMark/>
          </w:tcPr>
          <w:p w14:paraId="48FE0F93" w14:textId="77777777" w:rsidR="00C56B7B" w:rsidRPr="00C56B7B" w:rsidRDefault="00C56B7B" w:rsidP="00C56B7B">
            <w:pPr>
              <w:jc w:val="both"/>
              <w:rPr>
                <w:snapToGrid w:val="0"/>
                <w:sz w:val="20"/>
                <w:szCs w:val="20"/>
              </w:rPr>
            </w:pPr>
            <w:r w:rsidRPr="00C56B7B">
              <w:rPr>
                <w:snapToGrid w:val="0"/>
                <w:sz w:val="20"/>
                <w:szCs w:val="20"/>
              </w:rPr>
              <w:t>19,85</w:t>
            </w:r>
          </w:p>
        </w:tc>
        <w:tc>
          <w:tcPr>
            <w:tcW w:w="1134" w:type="dxa"/>
            <w:shd w:val="clear" w:color="auto" w:fill="auto"/>
            <w:hideMark/>
          </w:tcPr>
          <w:p w14:paraId="55A85EE1" w14:textId="77777777" w:rsidR="00C56B7B" w:rsidRPr="00C56B7B" w:rsidRDefault="00C56B7B" w:rsidP="00C56B7B">
            <w:pPr>
              <w:jc w:val="both"/>
              <w:rPr>
                <w:snapToGrid w:val="0"/>
                <w:sz w:val="20"/>
                <w:szCs w:val="20"/>
              </w:rPr>
            </w:pPr>
            <w:r w:rsidRPr="00C56B7B">
              <w:rPr>
                <w:snapToGrid w:val="0"/>
                <w:sz w:val="20"/>
                <w:szCs w:val="20"/>
              </w:rPr>
              <w:t>0,00</w:t>
            </w:r>
          </w:p>
        </w:tc>
      </w:tr>
      <w:tr w:rsidR="00C56B7B" w:rsidRPr="00C56B7B" w14:paraId="23146695" w14:textId="77777777" w:rsidTr="0078668C">
        <w:trPr>
          <w:trHeight w:val="528"/>
        </w:trPr>
        <w:tc>
          <w:tcPr>
            <w:tcW w:w="3994" w:type="dxa"/>
            <w:shd w:val="clear" w:color="auto" w:fill="auto"/>
            <w:hideMark/>
          </w:tcPr>
          <w:p w14:paraId="18813408" w14:textId="77777777" w:rsidR="00C56B7B" w:rsidRPr="00C56B7B" w:rsidRDefault="00C56B7B" w:rsidP="00C56B7B">
            <w:pPr>
              <w:jc w:val="both"/>
              <w:rPr>
                <w:snapToGrid w:val="0"/>
                <w:sz w:val="20"/>
                <w:szCs w:val="20"/>
              </w:rPr>
            </w:pPr>
            <w:r w:rsidRPr="00C56B7B">
              <w:rPr>
                <w:snapToGrid w:val="0"/>
                <w:sz w:val="20"/>
                <w:szCs w:val="20"/>
              </w:rPr>
              <w:t xml:space="preserve">Тариф на стоки (тариф ООО </w:t>
            </w:r>
            <w:proofErr w:type="spellStart"/>
            <w:r w:rsidRPr="00C56B7B">
              <w:rPr>
                <w:snapToGrid w:val="0"/>
                <w:sz w:val="20"/>
                <w:szCs w:val="20"/>
              </w:rPr>
              <w:t>Водокомплекс</w:t>
            </w:r>
            <w:proofErr w:type="spellEnd"/>
            <w:r w:rsidRPr="00C56B7B">
              <w:rPr>
                <w:snapToGrid w:val="0"/>
                <w:sz w:val="20"/>
                <w:szCs w:val="20"/>
              </w:rPr>
              <w:t>) Постановление от 22.10.2019 №316</w:t>
            </w:r>
          </w:p>
        </w:tc>
        <w:tc>
          <w:tcPr>
            <w:tcW w:w="826" w:type="dxa"/>
            <w:shd w:val="clear" w:color="auto" w:fill="auto"/>
            <w:hideMark/>
          </w:tcPr>
          <w:p w14:paraId="2FB5CD9B" w14:textId="77777777" w:rsidR="00C56B7B" w:rsidRPr="00C56B7B" w:rsidRDefault="00C56B7B" w:rsidP="00C56B7B">
            <w:pPr>
              <w:jc w:val="both"/>
              <w:rPr>
                <w:snapToGrid w:val="0"/>
                <w:sz w:val="20"/>
                <w:szCs w:val="20"/>
              </w:rPr>
            </w:pPr>
            <w:r w:rsidRPr="00C56B7B">
              <w:rPr>
                <w:snapToGrid w:val="0"/>
                <w:sz w:val="20"/>
                <w:szCs w:val="20"/>
              </w:rPr>
              <w:t>руб./м3</w:t>
            </w:r>
          </w:p>
        </w:tc>
        <w:tc>
          <w:tcPr>
            <w:tcW w:w="1134" w:type="dxa"/>
            <w:shd w:val="clear" w:color="auto" w:fill="auto"/>
            <w:noWrap/>
            <w:hideMark/>
          </w:tcPr>
          <w:p w14:paraId="6C9D7DB6" w14:textId="77777777" w:rsidR="00C56B7B" w:rsidRPr="00C56B7B" w:rsidRDefault="00C56B7B" w:rsidP="00C56B7B">
            <w:pPr>
              <w:jc w:val="both"/>
              <w:rPr>
                <w:snapToGrid w:val="0"/>
                <w:sz w:val="20"/>
                <w:szCs w:val="20"/>
              </w:rPr>
            </w:pPr>
            <w:r w:rsidRPr="00C56B7B">
              <w:rPr>
                <w:snapToGrid w:val="0"/>
                <w:sz w:val="20"/>
                <w:szCs w:val="20"/>
              </w:rPr>
              <w:t>58,13</w:t>
            </w:r>
          </w:p>
        </w:tc>
        <w:tc>
          <w:tcPr>
            <w:tcW w:w="1205" w:type="dxa"/>
            <w:shd w:val="clear" w:color="auto" w:fill="auto"/>
            <w:noWrap/>
            <w:hideMark/>
          </w:tcPr>
          <w:p w14:paraId="70EC971D" w14:textId="77777777" w:rsidR="00C56B7B" w:rsidRPr="00C56B7B" w:rsidRDefault="00C56B7B" w:rsidP="00C56B7B">
            <w:pPr>
              <w:jc w:val="both"/>
              <w:rPr>
                <w:snapToGrid w:val="0"/>
                <w:sz w:val="20"/>
                <w:szCs w:val="20"/>
              </w:rPr>
            </w:pPr>
            <w:r w:rsidRPr="00C56B7B">
              <w:rPr>
                <w:snapToGrid w:val="0"/>
                <w:sz w:val="20"/>
                <w:szCs w:val="20"/>
              </w:rPr>
              <w:t>39,00</w:t>
            </w:r>
          </w:p>
        </w:tc>
        <w:tc>
          <w:tcPr>
            <w:tcW w:w="1063" w:type="dxa"/>
            <w:shd w:val="clear" w:color="auto" w:fill="auto"/>
            <w:noWrap/>
            <w:hideMark/>
          </w:tcPr>
          <w:p w14:paraId="3F6E383C" w14:textId="77777777" w:rsidR="00C56B7B" w:rsidRPr="00C56B7B" w:rsidRDefault="00C56B7B" w:rsidP="00C56B7B">
            <w:pPr>
              <w:jc w:val="both"/>
              <w:rPr>
                <w:snapToGrid w:val="0"/>
                <w:sz w:val="20"/>
                <w:szCs w:val="20"/>
              </w:rPr>
            </w:pPr>
            <w:r w:rsidRPr="00C56B7B">
              <w:rPr>
                <w:snapToGrid w:val="0"/>
                <w:sz w:val="20"/>
                <w:szCs w:val="20"/>
              </w:rPr>
              <w:t>39,00</w:t>
            </w:r>
          </w:p>
        </w:tc>
        <w:tc>
          <w:tcPr>
            <w:tcW w:w="1134" w:type="dxa"/>
            <w:shd w:val="clear" w:color="auto" w:fill="auto"/>
            <w:hideMark/>
          </w:tcPr>
          <w:p w14:paraId="027023A7" w14:textId="77777777" w:rsidR="00C56B7B" w:rsidRPr="00C56B7B" w:rsidRDefault="00C56B7B" w:rsidP="00C56B7B">
            <w:pPr>
              <w:jc w:val="both"/>
              <w:rPr>
                <w:snapToGrid w:val="0"/>
                <w:sz w:val="20"/>
                <w:szCs w:val="20"/>
              </w:rPr>
            </w:pPr>
            <w:r w:rsidRPr="00C56B7B">
              <w:rPr>
                <w:snapToGrid w:val="0"/>
                <w:sz w:val="20"/>
                <w:szCs w:val="20"/>
              </w:rPr>
              <w:t>-19,13</w:t>
            </w:r>
          </w:p>
        </w:tc>
      </w:tr>
      <w:tr w:rsidR="00C56B7B" w:rsidRPr="00C56B7B" w14:paraId="0407DE91" w14:textId="77777777" w:rsidTr="0078668C">
        <w:trPr>
          <w:trHeight w:val="264"/>
        </w:trPr>
        <w:tc>
          <w:tcPr>
            <w:tcW w:w="3994" w:type="dxa"/>
            <w:shd w:val="clear" w:color="auto" w:fill="auto"/>
            <w:hideMark/>
          </w:tcPr>
          <w:p w14:paraId="60B01C59" w14:textId="77777777" w:rsidR="00C56B7B" w:rsidRPr="00C56B7B" w:rsidRDefault="00C56B7B" w:rsidP="00C56B7B">
            <w:pPr>
              <w:jc w:val="both"/>
              <w:rPr>
                <w:snapToGrid w:val="0"/>
                <w:sz w:val="20"/>
                <w:szCs w:val="20"/>
              </w:rPr>
            </w:pPr>
            <w:r w:rsidRPr="00C56B7B">
              <w:rPr>
                <w:snapToGrid w:val="0"/>
                <w:sz w:val="20"/>
                <w:szCs w:val="20"/>
              </w:rPr>
              <w:t>Удельный расход (стоки) на выработку ТЭ</w:t>
            </w:r>
          </w:p>
        </w:tc>
        <w:tc>
          <w:tcPr>
            <w:tcW w:w="826" w:type="dxa"/>
            <w:shd w:val="clear" w:color="auto" w:fill="auto"/>
            <w:hideMark/>
          </w:tcPr>
          <w:p w14:paraId="5F3C7858" w14:textId="77777777" w:rsidR="00C56B7B" w:rsidRPr="00C56B7B" w:rsidRDefault="00C56B7B" w:rsidP="00C56B7B">
            <w:pPr>
              <w:jc w:val="both"/>
              <w:rPr>
                <w:snapToGrid w:val="0"/>
                <w:sz w:val="20"/>
                <w:szCs w:val="20"/>
              </w:rPr>
            </w:pPr>
            <w:r w:rsidRPr="00C56B7B">
              <w:rPr>
                <w:snapToGrid w:val="0"/>
                <w:sz w:val="20"/>
                <w:szCs w:val="20"/>
              </w:rPr>
              <w:t>м3/Гкал</w:t>
            </w:r>
          </w:p>
        </w:tc>
        <w:tc>
          <w:tcPr>
            <w:tcW w:w="1134" w:type="dxa"/>
            <w:shd w:val="clear" w:color="auto" w:fill="auto"/>
            <w:noWrap/>
            <w:hideMark/>
          </w:tcPr>
          <w:p w14:paraId="2DE1A508" w14:textId="77777777" w:rsidR="00C56B7B" w:rsidRPr="00C56B7B" w:rsidRDefault="00C56B7B" w:rsidP="00C56B7B">
            <w:pPr>
              <w:jc w:val="both"/>
              <w:rPr>
                <w:snapToGrid w:val="0"/>
                <w:sz w:val="20"/>
                <w:szCs w:val="20"/>
              </w:rPr>
            </w:pPr>
            <w:r w:rsidRPr="00C56B7B">
              <w:rPr>
                <w:snapToGrid w:val="0"/>
                <w:sz w:val="20"/>
                <w:szCs w:val="20"/>
              </w:rPr>
              <w:t>0,015021</w:t>
            </w:r>
          </w:p>
        </w:tc>
        <w:tc>
          <w:tcPr>
            <w:tcW w:w="1205" w:type="dxa"/>
            <w:shd w:val="clear" w:color="auto" w:fill="auto"/>
            <w:noWrap/>
            <w:hideMark/>
          </w:tcPr>
          <w:p w14:paraId="4484EE4F" w14:textId="77777777" w:rsidR="00C56B7B" w:rsidRPr="00C56B7B" w:rsidRDefault="00C56B7B" w:rsidP="00C56B7B">
            <w:pPr>
              <w:jc w:val="both"/>
              <w:rPr>
                <w:snapToGrid w:val="0"/>
                <w:sz w:val="20"/>
                <w:szCs w:val="20"/>
              </w:rPr>
            </w:pPr>
            <w:r w:rsidRPr="00C56B7B">
              <w:rPr>
                <w:snapToGrid w:val="0"/>
                <w:sz w:val="20"/>
                <w:szCs w:val="20"/>
              </w:rPr>
              <w:t> </w:t>
            </w:r>
          </w:p>
        </w:tc>
        <w:tc>
          <w:tcPr>
            <w:tcW w:w="1063" w:type="dxa"/>
            <w:shd w:val="clear" w:color="auto" w:fill="auto"/>
            <w:noWrap/>
            <w:hideMark/>
          </w:tcPr>
          <w:p w14:paraId="3AB734B3" w14:textId="77777777" w:rsidR="00C56B7B" w:rsidRPr="00C56B7B" w:rsidRDefault="00C56B7B" w:rsidP="00C56B7B">
            <w:pPr>
              <w:jc w:val="both"/>
              <w:rPr>
                <w:snapToGrid w:val="0"/>
                <w:sz w:val="20"/>
                <w:szCs w:val="20"/>
              </w:rPr>
            </w:pPr>
            <w:r w:rsidRPr="00C56B7B">
              <w:rPr>
                <w:snapToGrid w:val="0"/>
                <w:sz w:val="20"/>
                <w:szCs w:val="20"/>
              </w:rPr>
              <w:t>0,000704</w:t>
            </w:r>
          </w:p>
        </w:tc>
        <w:tc>
          <w:tcPr>
            <w:tcW w:w="1134" w:type="dxa"/>
            <w:shd w:val="clear" w:color="auto" w:fill="auto"/>
            <w:hideMark/>
          </w:tcPr>
          <w:p w14:paraId="216D955D" w14:textId="77777777" w:rsidR="00C56B7B" w:rsidRPr="00C56B7B" w:rsidRDefault="00C56B7B" w:rsidP="00C56B7B">
            <w:pPr>
              <w:jc w:val="both"/>
              <w:rPr>
                <w:snapToGrid w:val="0"/>
                <w:sz w:val="20"/>
                <w:szCs w:val="20"/>
              </w:rPr>
            </w:pPr>
            <w:r w:rsidRPr="00C56B7B">
              <w:rPr>
                <w:snapToGrid w:val="0"/>
                <w:sz w:val="20"/>
                <w:szCs w:val="20"/>
              </w:rPr>
              <w:t> </w:t>
            </w:r>
          </w:p>
        </w:tc>
      </w:tr>
      <w:tr w:rsidR="00C56B7B" w:rsidRPr="00C56B7B" w14:paraId="5B220BE9" w14:textId="77777777" w:rsidTr="0078668C">
        <w:trPr>
          <w:trHeight w:val="264"/>
        </w:trPr>
        <w:tc>
          <w:tcPr>
            <w:tcW w:w="3994" w:type="dxa"/>
            <w:shd w:val="clear" w:color="auto" w:fill="auto"/>
            <w:hideMark/>
          </w:tcPr>
          <w:p w14:paraId="3CF2029E" w14:textId="77777777" w:rsidR="00C56B7B" w:rsidRPr="00C56B7B" w:rsidRDefault="00C56B7B" w:rsidP="00C56B7B">
            <w:pPr>
              <w:jc w:val="both"/>
              <w:rPr>
                <w:snapToGrid w:val="0"/>
                <w:sz w:val="20"/>
                <w:szCs w:val="20"/>
              </w:rPr>
            </w:pPr>
            <w:r w:rsidRPr="00C56B7B">
              <w:rPr>
                <w:snapToGrid w:val="0"/>
                <w:sz w:val="20"/>
                <w:szCs w:val="20"/>
              </w:rPr>
              <w:t>Стоимость канализации</w:t>
            </w:r>
          </w:p>
        </w:tc>
        <w:tc>
          <w:tcPr>
            <w:tcW w:w="826" w:type="dxa"/>
            <w:shd w:val="clear" w:color="auto" w:fill="auto"/>
            <w:hideMark/>
          </w:tcPr>
          <w:p w14:paraId="2B5B4C1B"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68836014" w14:textId="77777777" w:rsidR="00C56B7B" w:rsidRPr="00C56B7B" w:rsidRDefault="00C56B7B" w:rsidP="00C56B7B">
            <w:pPr>
              <w:jc w:val="both"/>
              <w:rPr>
                <w:snapToGrid w:val="0"/>
                <w:sz w:val="20"/>
                <w:szCs w:val="20"/>
              </w:rPr>
            </w:pPr>
            <w:r w:rsidRPr="00C56B7B">
              <w:rPr>
                <w:snapToGrid w:val="0"/>
                <w:sz w:val="20"/>
                <w:szCs w:val="20"/>
              </w:rPr>
              <w:t>68,35</w:t>
            </w:r>
          </w:p>
        </w:tc>
        <w:tc>
          <w:tcPr>
            <w:tcW w:w="1205" w:type="dxa"/>
            <w:shd w:val="clear" w:color="auto" w:fill="auto"/>
            <w:noWrap/>
            <w:hideMark/>
          </w:tcPr>
          <w:p w14:paraId="1309C8EB" w14:textId="77777777" w:rsidR="00C56B7B" w:rsidRPr="00C56B7B" w:rsidRDefault="00C56B7B" w:rsidP="00C56B7B">
            <w:pPr>
              <w:jc w:val="both"/>
              <w:rPr>
                <w:snapToGrid w:val="0"/>
                <w:sz w:val="20"/>
                <w:szCs w:val="20"/>
              </w:rPr>
            </w:pPr>
            <w:r w:rsidRPr="00C56B7B">
              <w:rPr>
                <w:snapToGrid w:val="0"/>
                <w:sz w:val="20"/>
                <w:szCs w:val="20"/>
              </w:rPr>
              <w:t>2,07</w:t>
            </w:r>
          </w:p>
        </w:tc>
        <w:tc>
          <w:tcPr>
            <w:tcW w:w="1063" w:type="dxa"/>
            <w:shd w:val="clear" w:color="auto" w:fill="auto"/>
            <w:noWrap/>
            <w:hideMark/>
          </w:tcPr>
          <w:p w14:paraId="796D9731" w14:textId="77777777" w:rsidR="00C56B7B" w:rsidRPr="00C56B7B" w:rsidRDefault="00C56B7B" w:rsidP="00C56B7B">
            <w:pPr>
              <w:jc w:val="both"/>
              <w:rPr>
                <w:snapToGrid w:val="0"/>
                <w:sz w:val="20"/>
                <w:szCs w:val="20"/>
              </w:rPr>
            </w:pPr>
            <w:r w:rsidRPr="00C56B7B">
              <w:rPr>
                <w:snapToGrid w:val="0"/>
                <w:sz w:val="20"/>
                <w:szCs w:val="20"/>
              </w:rPr>
              <w:t>2,07</w:t>
            </w:r>
          </w:p>
        </w:tc>
        <w:tc>
          <w:tcPr>
            <w:tcW w:w="1134" w:type="dxa"/>
            <w:shd w:val="clear" w:color="auto" w:fill="auto"/>
            <w:hideMark/>
          </w:tcPr>
          <w:p w14:paraId="7C4E1900" w14:textId="77777777" w:rsidR="00C56B7B" w:rsidRPr="00C56B7B" w:rsidRDefault="00C56B7B" w:rsidP="00C56B7B">
            <w:pPr>
              <w:jc w:val="both"/>
              <w:rPr>
                <w:snapToGrid w:val="0"/>
                <w:sz w:val="20"/>
                <w:szCs w:val="20"/>
              </w:rPr>
            </w:pPr>
            <w:r w:rsidRPr="00C56B7B">
              <w:rPr>
                <w:snapToGrid w:val="0"/>
                <w:sz w:val="20"/>
                <w:szCs w:val="20"/>
              </w:rPr>
              <w:t>-66,29</w:t>
            </w:r>
          </w:p>
        </w:tc>
      </w:tr>
      <w:tr w:rsidR="00C56B7B" w:rsidRPr="00C56B7B" w14:paraId="5756AE74" w14:textId="77777777" w:rsidTr="0078668C">
        <w:trPr>
          <w:trHeight w:val="345"/>
        </w:trPr>
        <w:tc>
          <w:tcPr>
            <w:tcW w:w="3994" w:type="dxa"/>
            <w:shd w:val="clear" w:color="auto" w:fill="auto"/>
            <w:hideMark/>
          </w:tcPr>
          <w:p w14:paraId="442FCDAD" w14:textId="77777777" w:rsidR="00C56B7B" w:rsidRPr="00C56B7B" w:rsidRDefault="00C56B7B" w:rsidP="00C56B7B">
            <w:pPr>
              <w:jc w:val="both"/>
              <w:rPr>
                <w:bCs/>
                <w:i/>
                <w:iCs/>
                <w:snapToGrid w:val="0"/>
                <w:sz w:val="20"/>
                <w:szCs w:val="20"/>
              </w:rPr>
            </w:pPr>
            <w:r w:rsidRPr="00C56B7B">
              <w:rPr>
                <w:bCs/>
                <w:i/>
                <w:iCs/>
                <w:snapToGrid w:val="0"/>
                <w:sz w:val="20"/>
                <w:szCs w:val="20"/>
              </w:rPr>
              <w:t xml:space="preserve">Стоимость воды </w:t>
            </w:r>
          </w:p>
        </w:tc>
        <w:tc>
          <w:tcPr>
            <w:tcW w:w="826" w:type="dxa"/>
            <w:shd w:val="clear" w:color="auto" w:fill="auto"/>
            <w:hideMark/>
          </w:tcPr>
          <w:p w14:paraId="78F22C21" w14:textId="77777777" w:rsidR="00C56B7B" w:rsidRPr="00C56B7B" w:rsidRDefault="00C56B7B" w:rsidP="00C56B7B">
            <w:pPr>
              <w:jc w:val="both"/>
              <w:rPr>
                <w:snapToGrid w:val="0"/>
                <w:sz w:val="20"/>
                <w:szCs w:val="20"/>
              </w:rPr>
            </w:pPr>
            <w:r w:rsidRPr="00C56B7B">
              <w:rPr>
                <w:snapToGrid w:val="0"/>
                <w:sz w:val="20"/>
                <w:szCs w:val="20"/>
              </w:rPr>
              <w:t>тыс. руб.</w:t>
            </w:r>
          </w:p>
        </w:tc>
        <w:tc>
          <w:tcPr>
            <w:tcW w:w="1134" w:type="dxa"/>
            <w:shd w:val="clear" w:color="auto" w:fill="auto"/>
            <w:noWrap/>
            <w:hideMark/>
          </w:tcPr>
          <w:p w14:paraId="7D93D65C" w14:textId="77777777" w:rsidR="00C56B7B" w:rsidRPr="00C56B7B" w:rsidRDefault="00C56B7B" w:rsidP="00C56B7B">
            <w:pPr>
              <w:jc w:val="both"/>
              <w:rPr>
                <w:bCs/>
                <w:snapToGrid w:val="0"/>
                <w:sz w:val="20"/>
                <w:szCs w:val="20"/>
              </w:rPr>
            </w:pPr>
            <w:r w:rsidRPr="00C56B7B">
              <w:rPr>
                <w:bCs/>
                <w:snapToGrid w:val="0"/>
                <w:sz w:val="20"/>
                <w:szCs w:val="20"/>
              </w:rPr>
              <w:t>348,35</w:t>
            </w:r>
          </w:p>
        </w:tc>
        <w:tc>
          <w:tcPr>
            <w:tcW w:w="1205" w:type="dxa"/>
            <w:shd w:val="clear" w:color="auto" w:fill="auto"/>
            <w:noWrap/>
            <w:hideMark/>
          </w:tcPr>
          <w:p w14:paraId="2B9388AD" w14:textId="77777777" w:rsidR="00C56B7B" w:rsidRPr="00C56B7B" w:rsidRDefault="00C56B7B" w:rsidP="00C56B7B">
            <w:pPr>
              <w:jc w:val="both"/>
              <w:rPr>
                <w:bCs/>
                <w:snapToGrid w:val="0"/>
                <w:sz w:val="20"/>
                <w:szCs w:val="20"/>
              </w:rPr>
            </w:pPr>
            <w:r w:rsidRPr="00C56B7B">
              <w:rPr>
                <w:bCs/>
                <w:snapToGrid w:val="0"/>
                <w:sz w:val="20"/>
                <w:szCs w:val="20"/>
              </w:rPr>
              <w:t>329,90</w:t>
            </w:r>
          </w:p>
        </w:tc>
        <w:tc>
          <w:tcPr>
            <w:tcW w:w="1063" w:type="dxa"/>
            <w:shd w:val="clear" w:color="auto" w:fill="auto"/>
            <w:noWrap/>
            <w:hideMark/>
          </w:tcPr>
          <w:p w14:paraId="55EF150F" w14:textId="77777777" w:rsidR="00C56B7B" w:rsidRPr="00C56B7B" w:rsidRDefault="00C56B7B" w:rsidP="00C56B7B">
            <w:pPr>
              <w:jc w:val="both"/>
              <w:rPr>
                <w:bCs/>
                <w:snapToGrid w:val="0"/>
                <w:sz w:val="20"/>
                <w:szCs w:val="20"/>
              </w:rPr>
            </w:pPr>
            <w:r w:rsidRPr="00C56B7B">
              <w:rPr>
                <w:bCs/>
                <w:snapToGrid w:val="0"/>
                <w:sz w:val="20"/>
                <w:szCs w:val="20"/>
              </w:rPr>
              <w:t>307,50</w:t>
            </w:r>
          </w:p>
        </w:tc>
        <w:tc>
          <w:tcPr>
            <w:tcW w:w="1134" w:type="dxa"/>
            <w:shd w:val="clear" w:color="auto" w:fill="auto"/>
            <w:hideMark/>
          </w:tcPr>
          <w:p w14:paraId="5007D3D7" w14:textId="77777777" w:rsidR="00C56B7B" w:rsidRPr="00C56B7B" w:rsidRDefault="00C56B7B" w:rsidP="00C56B7B">
            <w:pPr>
              <w:jc w:val="both"/>
              <w:rPr>
                <w:snapToGrid w:val="0"/>
                <w:sz w:val="20"/>
                <w:szCs w:val="20"/>
              </w:rPr>
            </w:pPr>
            <w:r w:rsidRPr="00C56B7B">
              <w:rPr>
                <w:snapToGrid w:val="0"/>
                <w:sz w:val="20"/>
                <w:szCs w:val="20"/>
              </w:rPr>
              <w:t>-40,85</w:t>
            </w:r>
          </w:p>
        </w:tc>
      </w:tr>
    </w:tbl>
    <w:p w14:paraId="336F7FB1" w14:textId="77777777" w:rsidR="00C56B7B" w:rsidRPr="00C56B7B" w:rsidRDefault="00C56B7B" w:rsidP="00C56B7B">
      <w:pPr>
        <w:ind w:right="142" w:firstLine="708"/>
        <w:jc w:val="both"/>
        <w:rPr>
          <w:snapToGrid w:val="0"/>
          <w:sz w:val="28"/>
          <w:szCs w:val="28"/>
        </w:rPr>
      </w:pPr>
      <w:r w:rsidRPr="00C56B7B">
        <w:rPr>
          <w:snapToGrid w:val="0"/>
          <w:sz w:val="28"/>
          <w:szCs w:val="28"/>
        </w:rPr>
        <w:t>*Цена каменного угля 1691,67 руб./т приобретаемого у                              ООО «</w:t>
      </w:r>
      <w:proofErr w:type="spellStart"/>
      <w:r w:rsidRPr="00C56B7B">
        <w:rPr>
          <w:snapToGrid w:val="0"/>
          <w:sz w:val="28"/>
          <w:szCs w:val="28"/>
        </w:rPr>
        <w:t>Кузбасстопливосбыт</w:t>
      </w:r>
      <w:proofErr w:type="spellEnd"/>
      <w:r w:rsidRPr="00C56B7B">
        <w:rPr>
          <w:snapToGrid w:val="0"/>
          <w:sz w:val="28"/>
          <w:szCs w:val="28"/>
        </w:rPr>
        <w:t xml:space="preserve">» в 2020 году состоит из цены угля марки </w:t>
      </w:r>
      <w:proofErr w:type="spellStart"/>
      <w:r w:rsidRPr="00C56B7B">
        <w:rPr>
          <w:snapToGrid w:val="0"/>
          <w:sz w:val="28"/>
          <w:szCs w:val="28"/>
        </w:rPr>
        <w:t>Др</w:t>
      </w:r>
      <w:proofErr w:type="spellEnd"/>
      <w:r w:rsidRPr="00C56B7B">
        <w:rPr>
          <w:snapToGrid w:val="0"/>
          <w:sz w:val="28"/>
          <w:szCs w:val="28"/>
        </w:rPr>
        <w:t xml:space="preserve"> 1184,0 руб./т, провозной платы (ж/д) 588,46 руб./т и услуг ООО «</w:t>
      </w:r>
      <w:proofErr w:type="spellStart"/>
      <w:r w:rsidRPr="00C56B7B">
        <w:rPr>
          <w:snapToGrid w:val="0"/>
          <w:sz w:val="28"/>
          <w:szCs w:val="28"/>
        </w:rPr>
        <w:t>Кузбасстопливосбыт</w:t>
      </w:r>
      <w:proofErr w:type="spellEnd"/>
      <w:r w:rsidRPr="00C56B7B">
        <w:rPr>
          <w:snapToGrid w:val="0"/>
          <w:sz w:val="28"/>
          <w:szCs w:val="28"/>
        </w:rPr>
        <w:t xml:space="preserve">» по погрузке, хранению 214, 98 руб./т и не превышает данных цен по Кузбассу. (Заключение к постановлению № 263 от 15.10.2020 </w:t>
      </w:r>
      <w:r w:rsidRPr="00C56B7B">
        <w:rPr>
          <w:snapToGrid w:val="0"/>
          <w:sz w:val="28"/>
          <w:szCs w:val="28"/>
        </w:rPr>
        <w:lastRenderedPageBreak/>
        <w:t>(корректировка постановления № 179 от 26.06.2019 (протокол № 42 от 26.06.2019). Стоимость угля 2</w:t>
      </w:r>
      <w:proofErr w:type="gramStart"/>
      <w:r w:rsidRPr="00C56B7B">
        <w:rPr>
          <w:snapToGrid w:val="0"/>
          <w:sz w:val="28"/>
          <w:szCs w:val="28"/>
        </w:rPr>
        <w:t>Бр  и</w:t>
      </w:r>
      <w:proofErr w:type="gramEnd"/>
      <w:r w:rsidRPr="00C56B7B">
        <w:rPr>
          <w:snapToGrid w:val="0"/>
          <w:sz w:val="28"/>
          <w:szCs w:val="28"/>
        </w:rPr>
        <w:t xml:space="preserve"> транспортные расходы также не превышают данных цен по Кузбассу (таблица 7).</w:t>
      </w:r>
    </w:p>
    <w:p w14:paraId="57828430" w14:textId="77777777" w:rsidR="00C56B7B" w:rsidRPr="00C56B7B" w:rsidRDefault="00C56B7B" w:rsidP="00C56B7B">
      <w:pPr>
        <w:ind w:right="142" w:firstLine="708"/>
        <w:jc w:val="both"/>
        <w:rPr>
          <w:snapToGrid w:val="0"/>
          <w:sz w:val="28"/>
          <w:szCs w:val="28"/>
        </w:rPr>
      </w:pPr>
      <w:r w:rsidRPr="00C56B7B">
        <w:rPr>
          <w:snapToGrid w:val="0"/>
          <w:sz w:val="28"/>
          <w:szCs w:val="28"/>
        </w:rPr>
        <w:t xml:space="preserve">Экспертами, кроме представленных на бумажном носителе документов, использовался факт 2020 года, на основании представленных в РЭК отчётных данных по системе ЕИАС, в формате шаблона BALANCE.CALC.TARIFF.WARM2020.FACT, который, в соответствии с постановлением РЭК КО от 30.10.2018 № 297, является официальной отчётностью. </w:t>
      </w:r>
    </w:p>
    <w:p w14:paraId="45160BF0" w14:textId="77777777" w:rsidR="00C56B7B" w:rsidRPr="00C56B7B" w:rsidRDefault="00C56B7B" w:rsidP="00C56B7B">
      <w:pPr>
        <w:ind w:right="142" w:firstLine="708"/>
        <w:jc w:val="both"/>
        <w:rPr>
          <w:snapToGrid w:val="0"/>
          <w:sz w:val="28"/>
          <w:szCs w:val="28"/>
        </w:rPr>
      </w:pPr>
      <w:r w:rsidRPr="00C56B7B">
        <w:rPr>
          <w:snapToGrid w:val="0"/>
          <w:sz w:val="28"/>
          <w:szCs w:val="28"/>
        </w:rPr>
        <w:t xml:space="preserve">Также экспертами использовалась информация о фактических ценах на котельное топливо и его транспортировку в среднем по региону Кузбасс (в соответствии с </w:t>
      </w:r>
      <w:proofErr w:type="spellStart"/>
      <w:r w:rsidRPr="00C56B7B">
        <w:rPr>
          <w:snapToGrid w:val="0"/>
          <w:sz w:val="28"/>
          <w:szCs w:val="28"/>
        </w:rPr>
        <w:t>пп</w:t>
      </w:r>
      <w:proofErr w:type="spellEnd"/>
      <w:r w:rsidRPr="00C56B7B">
        <w:rPr>
          <w:snapToGrid w:val="0"/>
          <w:sz w:val="28"/>
          <w:szCs w:val="28"/>
        </w:rPr>
        <w:t>. «г» п. 29 Основ ценообразования).</w:t>
      </w:r>
    </w:p>
    <w:p w14:paraId="79D4E29B" w14:textId="77777777" w:rsidR="00C56B7B" w:rsidRPr="00C56B7B" w:rsidRDefault="00C56B7B" w:rsidP="00C56B7B">
      <w:pPr>
        <w:jc w:val="both"/>
        <w:rPr>
          <w:snapToGrid w:val="0"/>
          <w:sz w:val="28"/>
          <w:szCs w:val="28"/>
        </w:rPr>
      </w:pPr>
      <w:r w:rsidRPr="00C56B7B">
        <w:rPr>
          <w:snapToGrid w:val="0"/>
          <w:sz w:val="28"/>
          <w:szCs w:val="28"/>
        </w:rPr>
        <w:tab/>
        <w:t>Итого расходы на приобретение энергетических ресурсов по факту 2020 года составили 63 587,13 тыс. руб. (таблица 13).</w:t>
      </w:r>
    </w:p>
    <w:p w14:paraId="77064E24" w14:textId="77777777" w:rsidR="00C56B7B" w:rsidRPr="00C56B7B" w:rsidRDefault="00C56B7B" w:rsidP="00C56B7B">
      <w:pPr>
        <w:jc w:val="right"/>
        <w:rPr>
          <w:snapToGrid w:val="0"/>
          <w:sz w:val="28"/>
          <w:szCs w:val="28"/>
        </w:rPr>
      </w:pPr>
      <w:r w:rsidRPr="00C56B7B">
        <w:rPr>
          <w:snapToGrid w:val="0"/>
          <w:sz w:val="28"/>
          <w:szCs w:val="28"/>
        </w:rPr>
        <w:t xml:space="preserve">Таблица 13 </w:t>
      </w:r>
    </w:p>
    <w:p w14:paraId="47F0A267" w14:textId="77777777" w:rsidR="00C56B7B" w:rsidRPr="00C56B7B" w:rsidRDefault="00C56B7B" w:rsidP="00C56B7B">
      <w:pPr>
        <w:jc w:val="center"/>
        <w:rPr>
          <w:snapToGrid w:val="0"/>
          <w:sz w:val="28"/>
          <w:szCs w:val="28"/>
        </w:rPr>
      </w:pPr>
      <w:r w:rsidRPr="00C56B7B">
        <w:rPr>
          <w:snapToGrid w:val="0"/>
          <w:sz w:val="28"/>
          <w:szCs w:val="28"/>
        </w:rPr>
        <w:t>Расходы на приобретение энергетических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198"/>
        <w:gridCol w:w="1525"/>
        <w:gridCol w:w="1633"/>
        <w:gridCol w:w="1449"/>
      </w:tblGrid>
      <w:tr w:rsidR="00C56B7B" w:rsidRPr="00C56B7B" w14:paraId="26FD8263" w14:textId="77777777" w:rsidTr="0078668C">
        <w:trPr>
          <w:trHeight w:val="860"/>
        </w:trPr>
        <w:tc>
          <w:tcPr>
            <w:tcW w:w="278" w:type="pct"/>
            <w:shd w:val="clear" w:color="auto" w:fill="auto"/>
            <w:vAlign w:val="center"/>
            <w:hideMark/>
          </w:tcPr>
          <w:p w14:paraId="759335D6" w14:textId="77777777" w:rsidR="00C56B7B" w:rsidRPr="00C56B7B" w:rsidRDefault="00C56B7B" w:rsidP="00C56B7B">
            <w:pPr>
              <w:jc w:val="center"/>
              <w:rPr>
                <w:snapToGrid w:val="0"/>
              </w:rPr>
            </w:pPr>
            <w:r w:rsidRPr="00C56B7B">
              <w:rPr>
                <w:snapToGrid w:val="0"/>
              </w:rPr>
              <w:t>№ п/п</w:t>
            </w:r>
          </w:p>
        </w:tc>
        <w:tc>
          <w:tcPr>
            <w:tcW w:w="2293" w:type="pct"/>
            <w:shd w:val="clear" w:color="auto" w:fill="auto"/>
            <w:vAlign w:val="center"/>
            <w:hideMark/>
          </w:tcPr>
          <w:p w14:paraId="2B854C94" w14:textId="77777777" w:rsidR="00C56B7B" w:rsidRPr="00C56B7B" w:rsidRDefault="00C56B7B" w:rsidP="00C56B7B">
            <w:pPr>
              <w:jc w:val="center"/>
              <w:rPr>
                <w:snapToGrid w:val="0"/>
              </w:rPr>
            </w:pPr>
            <w:r w:rsidRPr="00C56B7B">
              <w:rPr>
                <w:snapToGrid w:val="0"/>
              </w:rPr>
              <w:t>Наименование ресурса</w:t>
            </w:r>
          </w:p>
        </w:tc>
        <w:tc>
          <w:tcPr>
            <w:tcW w:w="843" w:type="pct"/>
            <w:shd w:val="clear" w:color="auto" w:fill="auto"/>
            <w:vAlign w:val="center"/>
            <w:hideMark/>
          </w:tcPr>
          <w:p w14:paraId="33D78ABB" w14:textId="77777777" w:rsidR="00C56B7B" w:rsidRPr="00C56B7B" w:rsidRDefault="00C56B7B" w:rsidP="00C56B7B">
            <w:pPr>
              <w:jc w:val="center"/>
              <w:rPr>
                <w:snapToGrid w:val="0"/>
              </w:rPr>
            </w:pPr>
            <w:r w:rsidRPr="00C56B7B">
              <w:t xml:space="preserve">Факт предприятия за 2020 </w:t>
            </w:r>
          </w:p>
        </w:tc>
        <w:tc>
          <w:tcPr>
            <w:tcW w:w="841" w:type="pct"/>
            <w:vAlign w:val="center"/>
          </w:tcPr>
          <w:p w14:paraId="6EF1EDEA" w14:textId="77777777" w:rsidR="00C56B7B" w:rsidRPr="00C56B7B" w:rsidRDefault="00C56B7B" w:rsidP="00C56B7B">
            <w:pPr>
              <w:jc w:val="center"/>
            </w:pPr>
            <w:r w:rsidRPr="00C56B7B">
              <w:t>Приведенный факт 20</w:t>
            </w:r>
          </w:p>
        </w:tc>
        <w:tc>
          <w:tcPr>
            <w:tcW w:w="746" w:type="pct"/>
            <w:vAlign w:val="center"/>
          </w:tcPr>
          <w:p w14:paraId="52411CDF" w14:textId="77777777" w:rsidR="00C56B7B" w:rsidRPr="00C56B7B" w:rsidRDefault="00C56B7B" w:rsidP="00C56B7B">
            <w:pPr>
              <w:jc w:val="center"/>
            </w:pPr>
            <w:r w:rsidRPr="00C56B7B">
              <w:t>Отклонение (4-3)</w:t>
            </w:r>
          </w:p>
        </w:tc>
      </w:tr>
      <w:tr w:rsidR="00C56B7B" w:rsidRPr="00C56B7B" w14:paraId="407DD1AE" w14:textId="77777777" w:rsidTr="0078668C">
        <w:trPr>
          <w:trHeight w:val="301"/>
        </w:trPr>
        <w:tc>
          <w:tcPr>
            <w:tcW w:w="278" w:type="pct"/>
            <w:shd w:val="clear" w:color="auto" w:fill="auto"/>
            <w:vAlign w:val="center"/>
          </w:tcPr>
          <w:p w14:paraId="667FCE9A" w14:textId="77777777" w:rsidR="00C56B7B" w:rsidRPr="00C56B7B" w:rsidRDefault="00C56B7B" w:rsidP="00C56B7B">
            <w:pPr>
              <w:jc w:val="center"/>
              <w:rPr>
                <w:snapToGrid w:val="0"/>
              </w:rPr>
            </w:pPr>
            <w:r w:rsidRPr="00C56B7B">
              <w:rPr>
                <w:snapToGrid w:val="0"/>
              </w:rPr>
              <w:t>1</w:t>
            </w:r>
          </w:p>
        </w:tc>
        <w:tc>
          <w:tcPr>
            <w:tcW w:w="2293" w:type="pct"/>
            <w:shd w:val="clear" w:color="auto" w:fill="auto"/>
            <w:vAlign w:val="center"/>
          </w:tcPr>
          <w:p w14:paraId="5025E474" w14:textId="77777777" w:rsidR="00C56B7B" w:rsidRPr="00C56B7B" w:rsidRDefault="00C56B7B" w:rsidP="00C56B7B">
            <w:pPr>
              <w:jc w:val="center"/>
              <w:rPr>
                <w:snapToGrid w:val="0"/>
              </w:rPr>
            </w:pPr>
            <w:r w:rsidRPr="00C56B7B">
              <w:rPr>
                <w:snapToGrid w:val="0"/>
              </w:rPr>
              <w:t>2</w:t>
            </w:r>
          </w:p>
        </w:tc>
        <w:tc>
          <w:tcPr>
            <w:tcW w:w="843" w:type="pct"/>
            <w:shd w:val="clear" w:color="auto" w:fill="auto"/>
            <w:vAlign w:val="center"/>
          </w:tcPr>
          <w:p w14:paraId="58BA0F4E" w14:textId="77777777" w:rsidR="00C56B7B" w:rsidRPr="00C56B7B" w:rsidRDefault="00C56B7B" w:rsidP="00C56B7B">
            <w:pPr>
              <w:jc w:val="center"/>
            </w:pPr>
            <w:r w:rsidRPr="00C56B7B">
              <w:t>3</w:t>
            </w:r>
          </w:p>
        </w:tc>
        <w:tc>
          <w:tcPr>
            <w:tcW w:w="841" w:type="pct"/>
            <w:vAlign w:val="center"/>
          </w:tcPr>
          <w:p w14:paraId="74EA0304" w14:textId="77777777" w:rsidR="00C56B7B" w:rsidRPr="00C56B7B" w:rsidRDefault="00C56B7B" w:rsidP="00C56B7B">
            <w:pPr>
              <w:jc w:val="center"/>
            </w:pPr>
            <w:r w:rsidRPr="00C56B7B">
              <w:t>4</w:t>
            </w:r>
          </w:p>
        </w:tc>
        <w:tc>
          <w:tcPr>
            <w:tcW w:w="746" w:type="pct"/>
            <w:vAlign w:val="center"/>
          </w:tcPr>
          <w:p w14:paraId="5082AEEE" w14:textId="77777777" w:rsidR="00C56B7B" w:rsidRPr="00C56B7B" w:rsidRDefault="00C56B7B" w:rsidP="00C56B7B">
            <w:pPr>
              <w:jc w:val="center"/>
            </w:pPr>
            <w:r w:rsidRPr="00C56B7B">
              <w:t>5</w:t>
            </w:r>
          </w:p>
        </w:tc>
      </w:tr>
      <w:tr w:rsidR="00C56B7B" w:rsidRPr="00C56B7B" w14:paraId="46C40575" w14:textId="77777777" w:rsidTr="0078668C">
        <w:trPr>
          <w:trHeight w:val="353"/>
        </w:trPr>
        <w:tc>
          <w:tcPr>
            <w:tcW w:w="278" w:type="pct"/>
            <w:shd w:val="clear" w:color="auto" w:fill="auto"/>
            <w:vAlign w:val="center"/>
            <w:hideMark/>
          </w:tcPr>
          <w:p w14:paraId="35E1C54C" w14:textId="77777777" w:rsidR="00C56B7B" w:rsidRPr="00C56B7B" w:rsidRDefault="00C56B7B" w:rsidP="00C56B7B">
            <w:pPr>
              <w:jc w:val="center"/>
              <w:rPr>
                <w:snapToGrid w:val="0"/>
              </w:rPr>
            </w:pPr>
            <w:r w:rsidRPr="00C56B7B">
              <w:rPr>
                <w:snapToGrid w:val="0"/>
              </w:rPr>
              <w:t>1</w:t>
            </w:r>
          </w:p>
        </w:tc>
        <w:tc>
          <w:tcPr>
            <w:tcW w:w="2293" w:type="pct"/>
            <w:shd w:val="clear" w:color="auto" w:fill="auto"/>
            <w:vAlign w:val="center"/>
            <w:hideMark/>
          </w:tcPr>
          <w:p w14:paraId="315ABA38" w14:textId="77777777" w:rsidR="00C56B7B" w:rsidRPr="00C56B7B" w:rsidRDefault="00C56B7B" w:rsidP="00C56B7B">
            <w:pPr>
              <w:rPr>
                <w:snapToGrid w:val="0"/>
              </w:rPr>
            </w:pPr>
            <w:r w:rsidRPr="00C56B7B">
              <w:rPr>
                <w:snapToGrid w:val="0"/>
              </w:rPr>
              <w:t>Расходы на топливо</w:t>
            </w:r>
          </w:p>
        </w:tc>
        <w:tc>
          <w:tcPr>
            <w:tcW w:w="843" w:type="pct"/>
            <w:shd w:val="clear" w:color="auto" w:fill="auto"/>
            <w:vAlign w:val="center"/>
          </w:tcPr>
          <w:p w14:paraId="00A6C65F" w14:textId="77777777" w:rsidR="00C56B7B" w:rsidRPr="00C56B7B" w:rsidRDefault="00C56B7B" w:rsidP="00C56B7B">
            <w:pPr>
              <w:jc w:val="center"/>
              <w:rPr>
                <w:snapToGrid w:val="0"/>
                <w:sz w:val="20"/>
                <w:szCs w:val="20"/>
              </w:rPr>
            </w:pPr>
            <w:r w:rsidRPr="00C56B7B">
              <w:rPr>
                <w:snapToGrid w:val="0"/>
                <w:sz w:val="20"/>
                <w:szCs w:val="20"/>
              </w:rPr>
              <w:t>59 249,85</w:t>
            </w:r>
          </w:p>
        </w:tc>
        <w:tc>
          <w:tcPr>
            <w:tcW w:w="841" w:type="pct"/>
            <w:vAlign w:val="center"/>
          </w:tcPr>
          <w:p w14:paraId="1914DDB1" w14:textId="77777777" w:rsidR="00C56B7B" w:rsidRPr="00C56B7B" w:rsidRDefault="00C56B7B" w:rsidP="00C56B7B">
            <w:pPr>
              <w:jc w:val="center"/>
              <w:rPr>
                <w:snapToGrid w:val="0"/>
                <w:sz w:val="20"/>
                <w:szCs w:val="20"/>
              </w:rPr>
            </w:pPr>
            <w:r w:rsidRPr="00C56B7B">
              <w:rPr>
                <w:snapToGrid w:val="0"/>
                <w:sz w:val="20"/>
                <w:szCs w:val="20"/>
              </w:rPr>
              <w:t>48 604,39</w:t>
            </w:r>
          </w:p>
        </w:tc>
        <w:tc>
          <w:tcPr>
            <w:tcW w:w="746" w:type="pct"/>
            <w:vAlign w:val="center"/>
          </w:tcPr>
          <w:p w14:paraId="5089851A" w14:textId="77777777" w:rsidR="00C56B7B" w:rsidRPr="00C56B7B" w:rsidRDefault="00C56B7B" w:rsidP="00C56B7B">
            <w:pPr>
              <w:jc w:val="center"/>
              <w:rPr>
                <w:snapToGrid w:val="0"/>
                <w:sz w:val="20"/>
                <w:szCs w:val="20"/>
              </w:rPr>
            </w:pPr>
            <w:r w:rsidRPr="00C56B7B">
              <w:rPr>
                <w:snapToGrid w:val="0"/>
                <w:sz w:val="20"/>
                <w:szCs w:val="20"/>
              </w:rPr>
              <w:t>-10323,63</w:t>
            </w:r>
          </w:p>
        </w:tc>
      </w:tr>
      <w:tr w:rsidR="00C56B7B" w:rsidRPr="00C56B7B" w14:paraId="0BAA6E4B" w14:textId="77777777" w:rsidTr="0078668C">
        <w:trPr>
          <w:trHeight w:val="353"/>
        </w:trPr>
        <w:tc>
          <w:tcPr>
            <w:tcW w:w="278" w:type="pct"/>
            <w:shd w:val="clear" w:color="auto" w:fill="auto"/>
            <w:vAlign w:val="center"/>
            <w:hideMark/>
          </w:tcPr>
          <w:p w14:paraId="691234EA" w14:textId="77777777" w:rsidR="00C56B7B" w:rsidRPr="00C56B7B" w:rsidRDefault="00C56B7B" w:rsidP="00C56B7B">
            <w:pPr>
              <w:jc w:val="center"/>
              <w:rPr>
                <w:snapToGrid w:val="0"/>
              </w:rPr>
            </w:pPr>
            <w:r w:rsidRPr="00C56B7B">
              <w:rPr>
                <w:snapToGrid w:val="0"/>
              </w:rPr>
              <w:t>2</w:t>
            </w:r>
          </w:p>
        </w:tc>
        <w:tc>
          <w:tcPr>
            <w:tcW w:w="2293" w:type="pct"/>
            <w:shd w:val="clear" w:color="auto" w:fill="auto"/>
            <w:vAlign w:val="center"/>
            <w:hideMark/>
          </w:tcPr>
          <w:p w14:paraId="7A84E5EC" w14:textId="77777777" w:rsidR="00C56B7B" w:rsidRPr="00C56B7B" w:rsidRDefault="00C56B7B" w:rsidP="00C56B7B">
            <w:pPr>
              <w:rPr>
                <w:snapToGrid w:val="0"/>
              </w:rPr>
            </w:pPr>
            <w:r w:rsidRPr="00C56B7B">
              <w:rPr>
                <w:snapToGrid w:val="0"/>
              </w:rPr>
              <w:t>Расходы на электрическую энергию</w:t>
            </w:r>
          </w:p>
        </w:tc>
        <w:tc>
          <w:tcPr>
            <w:tcW w:w="843" w:type="pct"/>
            <w:shd w:val="clear" w:color="auto" w:fill="auto"/>
            <w:vAlign w:val="center"/>
          </w:tcPr>
          <w:p w14:paraId="577584AC" w14:textId="77777777" w:rsidR="00C56B7B" w:rsidRPr="00C56B7B" w:rsidRDefault="00C56B7B" w:rsidP="00C56B7B">
            <w:pPr>
              <w:jc w:val="center"/>
              <w:rPr>
                <w:snapToGrid w:val="0"/>
                <w:sz w:val="20"/>
                <w:szCs w:val="20"/>
              </w:rPr>
            </w:pPr>
            <w:r w:rsidRPr="00C56B7B">
              <w:rPr>
                <w:snapToGrid w:val="0"/>
                <w:sz w:val="20"/>
                <w:szCs w:val="20"/>
              </w:rPr>
              <w:t>16 002,68</w:t>
            </w:r>
          </w:p>
        </w:tc>
        <w:tc>
          <w:tcPr>
            <w:tcW w:w="841" w:type="pct"/>
            <w:vAlign w:val="center"/>
          </w:tcPr>
          <w:p w14:paraId="526F90BA" w14:textId="77777777" w:rsidR="00C56B7B" w:rsidRPr="00C56B7B" w:rsidRDefault="00C56B7B" w:rsidP="00C56B7B">
            <w:pPr>
              <w:jc w:val="center"/>
              <w:rPr>
                <w:snapToGrid w:val="0"/>
                <w:sz w:val="20"/>
                <w:szCs w:val="20"/>
              </w:rPr>
            </w:pPr>
            <w:r w:rsidRPr="00C56B7B">
              <w:rPr>
                <w:snapToGrid w:val="0"/>
                <w:sz w:val="20"/>
                <w:szCs w:val="20"/>
              </w:rPr>
              <w:t>14 675,25</w:t>
            </w:r>
          </w:p>
        </w:tc>
        <w:tc>
          <w:tcPr>
            <w:tcW w:w="746" w:type="pct"/>
            <w:vAlign w:val="center"/>
          </w:tcPr>
          <w:p w14:paraId="1D100C09" w14:textId="77777777" w:rsidR="00C56B7B" w:rsidRPr="00C56B7B" w:rsidRDefault="00C56B7B" w:rsidP="00C56B7B">
            <w:pPr>
              <w:jc w:val="center"/>
              <w:rPr>
                <w:snapToGrid w:val="0"/>
                <w:sz w:val="20"/>
                <w:szCs w:val="20"/>
              </w:rPr>
            </w:pPr>
            <w:r w:rsidRPr="00C56B7B">
              <w:rPr>
                <w:snapToGrid w:val="0"/>
                <w:sz w:val="20"/>
                <w:szCs w:val="20"/>
              </w:rPr>
              <w:t>-271,59</w:t>
            </w:r>
          </w:p>
        </w:tc>
      </w:tr>
      <w:tr w:rsidR="00C56B7B" w:rsidRPr="00C56B7B" w14:paraId="77CFDE32" w14:textId="77777777" w:rsidTr="0078668C">
        <w:trPr>
          <w:trHeight w:val="353"/>
        </w:trPr>
        <w:tc>
          <w:tcPr>
            <w:tcW w:w="278" w:type="pct"/>
            <w:shd w:val="clear" w:color="auto" w:fill="auto"/>
            <w:vAlign w:val="center"/>
            <w:hideMark/>
          </w:tcPr>
          <w:p w14:paraId="2455EF7E" w14:textId="77777777" w:rsidR="00C56B7B" w:rsidRPr="00C56B7B" w:rsidRDefault="00C56B7B" w:rsidP="00C56B7B">
            <w:pPr>
              <w:jc w:val="center"/>
              <w:rPr>
                <w:snapToGrid w:val="0"/>
              </w:rPr>
            </w:pPr>
            <w:r w:rsidRPr="00C56B7B">
              <w:rPr>
                <w:snapToGrid w:val="0"/>
              </w:rPr>
              <w:t>3</w:t>
            </w:r>
          </w:p>
        </w:tc>
        <w:tc>
          <w:tcPr>
            <w:tcW w:w="2293" w:type="pct"/>
            <w:shd w:val="clear" w:color="auto" w:fill="auto"/>
            <w:vAlign w:val="center"/>
            <w:hideMark/>
          </w:tcPr>
          <w:p w14:paraId="0FD169C0" w14:textId="77777777" w:rsidR="00C56B7B" w:rsidRPr="00C56B7B" w:rsidRDefault="00C56B7B" w:rsidP="00C56B7B">
            <w:pPr>
              <w:rPr>
                <w:snapToGrid w:val="0"/>
              </w:rPr>
            </w:pPr>
            <w:r w:rsidRPr="00C56B7B">
              <w:rPr>
                <w:snapToGrid w:val="0"/>
              </w:rPr>
              <w:t>Расходы на тепловую энергию</w:t>
            </w:r>
          </w:p>
        </w:tc>
        <w:tc>
          <w:tcPr>
            <w:tcW w:w="843" w:type="pct"/>
            <w:shd w:val="clear" w:color="auto" w:fill="auto"/>
            <w:vAlign w:val="center"/>
          </w:tcPr>
          <w:p w14:paraId="6FD2AE55" w14:textId="77777777" w:rsidR="00C56B7B" w:rsidRPr="00C56B7B" w:rsidRDefault="00C56B7B" w:rsidP="00C56B7B">
            <w:pPr>
              <w:jc w:val="center"/>
              <w:rPr>
                <w:snapToGrid w:val="0"/>
                <w:sz w:val="20"/>
                <w:szCs w:val="20"/>
              </w:rPr>
            </w:pPr>
            <w:r w:rsidRPr="00C56B7B">
              <w:rPr>
                <w:snapToGrid w:val="0"/>
                <w:sz w:val="20"/>
                <w:szCs w:val="20"/>
              </w:rPr>
              <w:t>0,00</w:t>
            </w:r>
          </w:p>
        </w:tc>
        <w:tc>
          <w:tcPr>
            <w:tcW w:w="841" w:type="pct"/>
            <w:vAlign w:val="center"/>
          </w:tcPr>
          <w:p w14:paraId="0076ECF1" w14:textId="77777777" w:rsidR="00C56B7B" w:rsidRPr="00C56B7B" w:rsidRDefault="00C56B7B" w:rsidP="00C56B7B">
            <w:pPr>
              <w:jc w:val="center"/>
              <w:rPr>
                <w:snapToGrid w:val="0"/>
                <w:sz w:val="20"/>
                <w:szCs w:val="20"/>
              </w:rPr>
            </w:pPr>
            <w:r w:rsidRPr="00C56B7B">
              <w:rPr>
                <w:snapToGrid w:val="0"/>
                <w:sz w:val="20"/>
                <w:szCs w:val="20"/>
              </w:rPr>
              <w:t>0,00</w:t>
            </w:r>
          </w:p>
        </w:tc>
        <w:tc>
          <w:tcPr>
            <w:tcW w:w="746" w:type="pct"/>
            <w:vAlign w:val="center"/>
          </w:tcPr>
          <w:p w14:paraId="6D6C88FA" w14:textId="77777777" w:rsidR="00C56B7B" w:rsidRPr="00C56B7B" w:rsidRDefault="00C56B7B" w:rsidP="00C56B7B">
            <w:pPr>
              <w:jc w:val="center"/>
              <w:rPr>
                <w:snapToGrid w:val="0"/>
                <w:sz w:val="20"/>
                <w:szCs w:val="20"/>
              </w:rPr>
            </w:pPr>
            <w:r w:rsidRPr="00C56B7B">
              <w:rPr>
                <w:snapToGrid w:val="0"/>
                <w:sz w:val="20"/>
                <w:szCs w:val="20"/>
              </w:rPr>
              <w:t>0,00</w:t>
            </w:r>
          </w:p>
        </w:tc>
      </w:tr>
      <w:tr w:rsidR="00C56B7B" w:rsidRPr="00C56B7B" w14:paraId="37FFD54C" w14:textId="77777777" w:rsidTr="0078668C">
        <w:trPr>
          <w:trHeight w:val="353"/>
        </w:trPr>
        <w:tc>
          <w:tcPr>
            <w:tcW w:w="278" w:type="pct"/>
            <w:shd w:val="clear" w:color="auto" w:fill="auto"/>
            <w:vAlign w:val="center"/>
            <w:hideMark/>
          </w:tcPr>
          <w:p w14:paraId="7C8C27CF" w14:textId="77777777" w:rsidR="00C56B7B" w:rsidRPr="00C56B7B" w:rsidRDefault="00C56B7B" w:rsidP="00C56B7B">
            <w:pPr>
              <w:jc w:val="center"/>
              <w:rPr>
                <w:snapToGrid w:val="0"/>
              </w:rPr>
            </w:pPr>
            <w:r w:rsidRPr="00C56B7B">
              <w:rPr>
                <w:snapToGrid w:val="0"/>
              </w:rPr>
              <w:t>4</w:t>
            </w:r>
          </w:p>
        </w:tc>
        <w:tc>
          <w:tcPr>
            <w:tcW w:w="2293" w:type="pct"/>
            <w:shd w:val="clear" w:color="auto" w:fill="auto"/>
            <w:vAlign w:val="center"/>
            <w:hideMark/>
          </w:tcPr>
          <w:p w14:paraId="27E035F3" w14:textId="77777777" w:rsidR="00C56B7B" w:rsidRPr="00C56B7B" w:rsidRDefault="00C56B7B" w:rsidP="00C56B7B">
            <w:pPr>
              <w:rPr>
                <w:snapToGrid w:val="0"/>
              </w:rPr>
            </w:pPr>
            <w:r w:rsidRPr="00C56B7B">
              <w:rPr>
                <w:snapToGrid w:val="0"/>
              </w:rPr>
              <w:t>Расходы на холодную воду</w:t>
            </w:r>
          </w:p>
        </w:tc>
        <w:tc>
          <w:tcPr>
            <w:tcW w:w="843" w:type="pct"/>
            <w:shd w:val="clear" w:color="auto" w:fill="auto"/>
            <w:vAlign w:val="center"/>
          </w:tcPr>
          <w:p w14:paraId="5F826798" w14:textId="77777777" w:rsidR="00C56B7B" w:rsidRPr="00C56B7B" w:rsidRDefault="00C56B7B" w:rsidP="00C56B7B">
            <w:pPr>
              <w:jc w:val="center"/>
              <w:rPr>
                <w:snapToGrid w:val="0"/>
                <w:sz w:val="20"/>
                <w:szCs w:val="20"/>
              </w:rPr>
            </w:pPr>
            <w:r w:rsidRPr="00C56B7B">
              <w:rPr>
                <w:snapToGrid w:val="0"/>
                <w:sz w:val="20"/>
                <w:szCs w:val="20"/>
              </w:rPr>
              <w:t>329,90</w:t>
            </w:r>
          </w:p>
        </w:tc>
        <w:tc>
          <w:tcPr>
            <w:tcW w:w="841" w:type="pct"/>
            <w:vAlign w:val="center"/>
          </w:tcPr>
          <w:p w14:paraId="28CD1487" w14:textId="77777777" w:rsidR="00C56B7B" w:rsidRPr="00C56B7B" w:rsidRDefault="00C56B7B" w:rsidP="00C56B7B">
            <w:pPr>
              <w:jc w:val="center"/>
              <w:rPr>
                <w:snapToGrid w:val="0"/>
                <w:sz w:val="20"/>
                <w:szCs w:val="20"/>
              </w:rPr>
            </w:pPr>
            <w:r w:rsidRPr="00C56B7B">
              <w:rPr>
                <w:snapToGrid w:val="0"/>
                <w:sz w:val="20"/>
                <w:szCs w:val="20"/>
              </w:rPr>
              <w:t>307,50</w:t>
            </w:r>
          </w:p>
        </w:tc>
        <w:tc>
          <w:tcPr>
            <w:tcW w:w="746" w:type="pct"/>
            <w:vAlign w:val="center"/>
          </w:tcPr>
          <w:p w14:paraId="5E993E81" w14:textId="77777777" w:rsidR="00C56B7B" w:rsidRPr="00C56B7B" w:rsidRDefault="00C56B7B" w:rsidP="00C56B7B">
            <w:pPr>
              <w:jc w:val="center"/>
              <w:rPr>
                <w:snapToGrid w:val="0"/>
                <w:sz w:val="20"/>
                <w:szCs w:val="20"/>
              </w:rPr>
            </w:pPr>
            <w:r w:rsidRPr="00C56B7B">
              <w:rPr>
                <w:snapToGrid w:val="0"/>
                <w:sz w:val="20"/>
                <w:szCs w:val="20"/>
              </w:rPr>
              <w:t>-40,85</w:t>
            </w:r>
          </w:p>
        </w:tc>
      </w:tr>
      <w:tr w:rsidR="00C56B7B" w:rsidRPr="00C56B7B" w14:paraId="5C647103" w14:textId="77777777" w:rsidTr="0078668C">
        <w:trPr>
          <w:trHeight w:val="353"/>
        </w:trPr>
        <w:tc>
          <w:tcPr>
            <w:tcW w:w="278" w:type="pct"/>
            <w:shd w:val="clear" w:color="auto" w:fill="auto"/>
            <w:vAlign w:val="center"/>
            <w:hideMark/>
          </w:tcPr>
          <w:p w14:paraId="6CA696CE" w14:textId="77777777" w:rsidR="00C56B7B" w:rsidRPr="00C56B7B" w:rsidRDefault="00C56B7B" w:rsidP="00C56B7B">
            <w:pPr>
              <w:jc w:val="center"/>
              <w:rPr>
                <w:snapToGrid w:val="0"/>
              </w:rPr>
            </w:pPr>
            <w:r w:rsidRPr="00C56B7B">
              <w:rPr>
                <w:snapToGrid w:val="0"/>
              </w:rPr>
              <w:t>5</w:t>
            </w:r>
          </w:p>
        </w:tc>
        <w:tc>
          <w:tcPr>
            <w:tcW w:w="2293" w:type="pct"/>
            <w:shd w:val="clear" w:color="auto" w:fill="auto"/>
            <w:vAlign w:val="center"/>
            <w:hideMark/>
          </w:tcPr>
          <w:p w14:paraId="4DF440A4" w14:textId="77777777" w:rsidR="00C56B7B" w:rsidRPr="00C56B7B" w:rsidRDefault="00C56B7B" w:rsidP="00C56B7B">
            <w:pPr>
              <w:rPr>
                <w:snapToGrid w:val="0"/>
              </w:rPr>
            </w:pPr>
            <w:r w:rsidRPr="00C56B7B">
              <w:rPr>
                <w:snapToGrid w:val="0"/>
              </w:rPr>
              <w:t>Расходы на теплоноситель</w:t>
            </w:r>
          </w:p>
        </w:tc>
        <w:tc>
          <w:tcPr>
            <w:tcW w:w="843" w:type="pct"/>
            <w:shd w:val="clear" w:color="auto" w:fill="auto"/>
          </w:tcPr>
          <w:p w14:paraId="2E60AB52" w14:textId="77777777" w:rsidR="00C56B7B" w:rsidRPr="00C56B7B" w:rsidRDefault="00C56B7B" w:rsidP="00C56B7B">
            <w:pPr>
              <w:jc w:val="center"/>
              <w:rPr>
                <w:snapToGrid w:val="0"/>
                <w:sz w:val="20"/>
                <w:szCs w:val="20"/>
              </w:rPr>
            </w:pPr>
            <w:r w:rsidRPr="00C56B7B">
              <w:rPr>
                <w:snapToGrid w:val="0"/>
                <w:sz w:val="20"/>
                <w:szCs w:val="20"/>
              </w:rPr>
              <w:t>0,00</w:t>
            </w:r>
          </w:p>
        </w:tc>
        <w:tc>
          <w:tcPr>
            <w:tcW w:w="841" w:type="pct"/>
          </w:tcPr>
          <w:p w14:paraId="4D99372A" w14:textId="77777777" w:rsidR="00C56B7B" w:rsidRPr="00C56B7B" w:rsidRDefault="00C56B7B" w:rsidP="00C56B7B">
            <w:pPr>
              <w:jc w:val="center"/>
              <w:rPr>
                <w:snapToGrid w:val="0"/>
                <w:sz w:val="20"/>
                <w:szCs w:val="20"/>
              </w:rPr>
            </w:pPr>
            <w:r w:rsidRPr="00C56B7B">
              <w:rPr>
                <w:snapToGrid w:val="0"/>
                <w:sz w:val="20"/>
                <w:szCs w:val="20"/>
              </w:rPr>
              <w:t>0,00</w:t>
            </w:r>
          </w:p>
        </w:tc>
        <w:tc>
          <w:tcPr>
            <w:tcW w:w="746" w:type="pct"/>
          </w:tcPr>
          <w:p w14:paraId="09E61FF3" w14:textId="77777777" w:rsidR="00C56B7B" w:rsidRPr="00C56B7B" w:rsidRDefault="00C56B7B" w:rsidP="00C56B7B">
            <w:pPr>
              <w:jc w:val="center"/>
              <w:rPr>
                <w:snapToGrid w:val="0"/>
                <w:sz w:val="20"/>
                <w:szCs w:val="20"/>
              </w:rPr>
            </w:pPr>
            <w:r w:rsidRPr="00C56B7B">
              <w:rPr>
                <w:snapToGrid w:val="0"/>
                <w:sz w:val="20"/>
                <w:szCs w:val="20"/>
              </w:rPr>
              <w:t>0,00</w:t>
            </w:r>
          </w:p>
        </w:tc>
      </w:tr>
      <w:tr w:rsidR="00C56B7B" w:rsidRPr="00C56B7B" w14:paraId="51D1408D" w14:textId="77777777" w:rsidTr="0078668C">
        <w:trPr>
          <w:trHeight w:val="353"/>
        </w:trPr>
        <w:tc>
          <w:tcPr>
            <w:tcW w:w="278" w:type="pct"/>
            <w:shd w:val="clear" w:color="auto" w:fill="auto"/>
            <w:vAlign w:val="center"/>
            <w:hideMark/>
          </w:tcPr>
          <w:p w14:paraId="145061B9" w14:textId="77777777" w:rsidR="00C56B7B" w:rsidRPr="00C56B7B" w:rsidRDefault="00C56B7B" w:rsidP="00C56B7B">
            <w:pPr>
              <w:jc w:val="center"/>
              <w:rPr>
                <w:snapToGrid w:val="0"/>
              </w:rPr>
            </w:pPr>
            <w:r w:rsidRPr="00C56B7B">
              <w:rPr>
                <w:snapToGrid w:val="0"/>
              </w:rPr>
              <w:t>6</w:t>
            </w:r>
          </w:p>
        </w:tc>
        <w:tc>
          <w:tcPr>
            <w:tcW w:w="2293" w:type="pct"/>
            <w:shd w:val="clear" w:color="auto" w:fill="auto"/>
            <w:vAlign w:val="center"/>
            <w:hideMark/>
          </w:tcPr>
          <w:p w14:paraId="6AC1C3AE" w14:textId="77777777" w:rsidR="00C56B7B" w:rsidRPr="00C56B7B" w:rsidRDefault="00C56B7B" w:rsidP="00C56B7B">
            <w:pPr>
              <w:rPr>
                <w:snapToGrid w:val="0"/>
              </w:rPr>
            </w:pPr>
            <w:r w:rsidRPr="00C56B7B">
              <w:rPr>
                <w:snapToGrid w:val="0"/>
              </w:rPr>
              <w:t>ИТОГО:</w:t>
            </w:r>
          </w:p>
          <w:p w14:paraId="267CE35F" w14:textId="77777777" w:rsidR="00C56B7B" w:rsidRPr="00C56B7B" w:rsidRDefault="00C56B7B" w:rsidP="00C56B7B">
            <w:pPr>
              <w:autoSpaceDE w:val="0"/>
              <w:autoSpaceDN w:val="0"/>
              <w:adjustRightInd w:val="0"/>
              <w:jc w:val="both"/>
              <w:rPr>
                <w:snapToGrid w:val="0"/>
              </w:rPr>
            </w:pPr>
            <w:r w:rsidRPr="00C56B7B">
              <w:rPr>
                <w:snapToGrid w:val="0"/>
              </w:rPr>
              <w:t>(</w:t>
            </w:r>
            <w:r w:rsidRPr="00C56B7B">
              <w:t>Стр. 6 = стр. 1 + стр.2 + стр. 3 + стр. 4 + стр. 5.</w:t>
            </w:r>
            <w:r w:rsidRPr="00C56B7B">
              <w:rPr>
                <w:snapToGrid w:val="0"/>
              </w:rPr>
              <w:t>)</w:t>
            </w:r>
          </w:p>
        </w:tc>
        <w:tc>
          <w:tcPr>
            <w:tcW w:w="843" w:type="pct"/>
            <w:shd w:val="clear" w:color="auto" w:fill="auto"/>
          </w:tcPr>
          <w:p w14:paraId="202B8257" w14:textId="77777777" w:rsidR="00C56B7B" w:rsidRPr="00C56B7B" w:rsidRDefault="00C56B7B" w:rsidP="00C56B7B">
            <w:pPr>
              <w:jc w:val="center"/>
              <w:rPr>
                <w:b/>
                <w:snapToGrid w:val="0"/>
                <w:sz w:val="20"/>
                <w:szCs w:val="20"/>
              </w:rPr>
            </w:pPr>
            <w:r w:rsidRPr="00C56B7B">
              <w:rPr>
                <w:b/>
                <w:snapToGrid w:val="0"/>
                <w:sz w:val="20"/>
                <w:szCs w:val="20"/>
              </w:rPr>
              <w:t>75 582,43</w:t>
            </w:r>
          </w:p>
        </w:tc>
        <w:tc>
          <w:tcPr>
            <w:tcW w:w="841" w:type="pct"/>
          </w:tcPr>
          <w:p w14:paraId="4033FA61" w14:textId="77777777" w:rsidR="00C56B7B" w:rsidRPr="00C56B7B" w:rsidRDefault="00C56B7B" w:rsidP="00C56B7B">
            <w:pPr>
              <w:jc w:val="center"/>
              <w:rPr>
                <w:b/>
                <w:snapToGrid w:val="0"/>
                <w:sz w:val="20"/>
                <w:szCs w:val="20"/>
              </w:rPr>
            </w:pPr>
            <w:r w:rsidRPr="00C56B7B">
              <w:rPr>
                <w:b/>
                <w:snapToGrid w:val="0"/>
                <w:sz w:val="20"/>
                <w:szCs w:val="20"/>
              </w:rPr>
              <w:t>63 587,13</w:t>
            </w:r>
          </w:p>
        </w:tc>
        <w:tc>
          <w:tcPr>
            <w:tcW w:w="746" w:type="pct"/>
          </w:tcPr>
          <w:p w14:paraId="25192C9D" w14:textId="77777777" w:rsidR="00C56B7B" w:rsidRPr="00C56B7B" w:rsidRDefault="00C56B7B" w:rsidP="00C56B7B">
            <w:pPr>
              <w:jc w:val="center"/>
              <w:rPr>
                <w:b/>
                <w:snapToGrid w:val="0"/>
                <w:sz w:val="20"/>
                <w:szCs w:val="20"/>
              </w:rPr>
            </w:pPr>
            <w:r w:rsidRPr="00C56B7B">
              <w:rPr>
                <w:b/>
                <w:snapToGrid w:val="0"/>
                <w:sz w:val="20"/>
                <w:szCs w:val="20"/>
              </w:rPr>
              <w:t>-10636,07</w:t>
            </w:r>
          </w:p>
        </w:tc>
      </w:tr>
    </w:tbl>
    <w:p w14:paraId="63A63FEE" w14:textId="77777777" w:rsidR="00C56B7B" w:rsidRPr="00C56B7B" w:rsidRDefault="00C56B7B" w:rsidP="00C56B7B">
      <w:pPr>
        <w:tabs>
          <w:tab w:val="left" w:pos="1890"/>
        </w:tabs>
        <w:ind w:firstLine="851"/>
        <w:jc w:val="both"/>
        <w:rPr>
          <w:snapToGrid w:val="0"/>
          <w:sz w:val="28"/>
          <w:szCs w:val="28"/>
          <w:lang w:eastAsia="en-US"/>
        </w:rPr>
      </w:pPr>
    </w:p>
    <w:p w14:paraId="7BEF7E13" w14:textId="77777777" w:rsidR="00C56B7B" w:rsidRPr="00C56B7B" w:rsidRDefault="00C56B7B" w:rsidP="00C56B7B">
      <w:pPr>
        <w:tabs>
          <w:tab w:val="left" w:pos="1890"/>
          <w:tab w:val="left" w:pos="9356"/>
        </w:tabs>
        <w:ind w:right="142" w:firstLine="851"/>
        <w:jc w:val="both"/>
        <w:rPr>
          <w:snapToGrid w:val="0"/>
          <w:sz w:val="28"/>
          <w:szCs w:val="28"/>
          <w:lang w:eastAsia="en-US"/>
        </w:rPr>
      </w:pPr>
      <w:r w:rsidRPr="00C56B7B">
        <w:rPr>
          <w:snapToGrid w:val="0"/>
          <w:sz w:val="28"/>
          <w:szCs w:val="28"/>
          <w:lang w:eastAsia="en-US"/>
        </w:rPr>
        <w:t>4. Фактическая нормативная прибыль по расчету экспертов составила 3731,56 тыс. руб., согласно проценту, соответствующего нормативного уровня прибыли, утвержденному постановлением региональной энергетической комиссии Кемеровской области от 31.12.2017 № 781 на уровне 2,39% (долгосрочный параметр регулирования).</w:t>
      </w:r>
    </w:p>
    <w:p w14:paraId="2DC49F55"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   5. Расчетная предпринимательская прибыль, утверждена в 2020 году в размере 5384,94 тыс. руб. В целях анализа фактической НВВ за 2020 год экспертами принята фактическая предпринимательская прибыль на утвержденном уровне, согласно пункту 55 Методических указаний.</w:t>
      </w:r>
    </w:p>
    <w:p w14:paraId="6B21403D" w14:textId="77777777" w:rsidR="00C56B7B" w:rsidRPr="00C56B7B" w:rsidRDefault="00C56B7B" w:rsidP="00C56B7B">
      <w:pPr>
        <w:tabs>
          <w:tab w:val="left" w:pos="1890"/>
        </w:tabs>
        <w:ind w:firstLine="720"/>
        <w:jc w:val="both"/>
        <w:rPr>
          <w:snapToGrid w:val="0"/>
          <w:sz w:val="28"/>
          <w:szCs w:val="28"/>
        </w:rPr>
      </w:pPr>
      <w:r w:rsidRPr="00C56B7B">
        <w:rPr>
          <w:snapToGrid w:val="0"/>
          <w:sz w:val="28"/>
          <w:szCs w:val="28"/>
        </w:rPr>
        <w:t xml:space="preserve">   6. Корректировка НВВ по результатам предшествующих расчетных периодов регулирования, с учетом пункта 12 Методических указаний, принята экспертами на утвержденном на 2020 год уровне в размере 1 965,17 тыс. руб., согласно пункту 55 Методических указаний.</w:t>
      </w:r>
    </w:p>
    <w:p w14:paraId="75AA657C" w14:textId="77777777" w:rsidR="00C56B7B" w:rsidRPr="00C56B7B" w:rsidRDefault="00C56B7B" w:rsidP="00C56B7B">
      <w:pPr>
        <w:tabs>
          <w:tab w:val="left" w:pos="1890"/>
          <w:tab w:val="left" w:pos="9356"/>
        </w:tabs>
        <w:ind w:right="142" w:firstLine="851"/>
        <w:rPr>
          <w:snapToGrid w:val="0"/>
          <w:sz w:val="28"/>
          <w:szCs w:val="28"/>
          <w:lang w:eastAsia="en-US"/>
        </w:rPr>
      </w:pPr>
    </w:p>
    <w:p w14:paraId="250433AB" w14:textId="77777777" w:rsidR="00C56B7B" w:rsidRPr="00C56B7B" w:rsidRDefault="00C56B7B" w:rsidP="00C56B7B">
      <w:pPr>
        <w:tabs>
          <w:tab w:val="left" w:pos="1890"/>
          <w:tab w:val="left" w:pos="9356"/>
        </w:tabs>
        <w:ind w:right="142" w:firstLine="709"/>
        <w:jc w:val="both"/>
        <w:rPr>
          <w:snapToGrid w:val="0"/>
          <w:sz w:val="28"/>
          <w:szCs w:val="28"/>
          <w:lang w:eastAsia="en-US"/>
        </w:rPr>
      </w:pPr>
      <w:r w:rsidRPr="00C56B7B">
        <w:rPr>
          <w:snapToGrid w:val="0"/>
          <w:sz w:val="28"/>
          <w:szCs w:val="28"/>
          <w:lang w:eastAsia="en-US"/>
        </w:rPr>
        <w:lastRenderedPageBreak/>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C56B7B">
        <w:rPr>
          <w:snapToGrid w:val="0"/>
          <w:sz w:val="28"/>
          <w:szCs w:val="28"/>
          <w:lang w:eastAsia="en-US"/>
        </w:rPr>
        <w:br/>
        <w:t>за 2020 год представлен в таблице 14.</w:t>
      </w:r>
    </w:p>
    <w:p w14:paraId="6399401C" w14:textId="58FE4973" w:rsidR="00C56B7B" w:rsidRPr="00C56B7B" w:rsidRDefault="00C56B7B" w:rsidP="00C56B7B">
      <w:pPr>
        <w:tabs>
          <w:tab w:val="left" w:pos="1890"/>
          <w:tab w:val="left" w:pos="9356"/>
        </w:tabs>
        <w:ind w:right="142" w:firstLine="709"/>
        <w:jc w:val="right"/>
        <w:rPr>
          <w:snapToGrid w:val="0"/>
          <w:sz w:val="28"/>
          <w:szCs w:val="28"/>
          <w:lang w:eastAsia="en-US"/>
        </w:rPr>
      </w:pPr>
      <w:r w:rsidRPr="00C56B7B">
        <w:rPr>
          <w:snapToGrid w:val="0"/>
          <w:sz w:val="28"/>
          <w:szCs w:val="28"/>
          <w:lang w:eastAsia="en-US"/>
        </w:rPr>
        <w:t xml:space="preserve"> </w:t>
      </w:r>
    </w:p>
    <w:p w14:paraId="093D5275" w14:textId="77777777" w:rsidR="00C56B7B" w:rsidRPr="00C56B7B" w:rsidRDefault="00C56B7B" w:rsidP="00C56B7B">
      <w:pPr>
        <w:tabs>
          <w:tab w:val="left" w:pos="1890"/>
          <w:tab w:val="left" w:pos="9356"/>
        </w:tabs>
        <w:ind w:right="142" w:firstLine="709"/>
        <w:jc w:val="right"/>
        <w:rPr>
          <w:snapToGrid w:val="0"/>
          <w:sz w:val="28"/>
          <w:szCs w:val="28"/>
          <w:lang w:eastAsia="en-US"/>
        </w:rPr>
      </w:pPr>
    </w:p>
    <w:p w14:paraId="109115A5" w14:textId="77777777" w:rsidR="00C56B7B" w:rsidRPr="00C56B7B" w:rsidRDefault="00C56B7B" w:rsidP="00C56B7B">
      <w:pPr>
        <w:tabs>
          <w:tab w:val="left" w:pos="1890"/>
          <w:tab w:val="left" w:pos="9356"/>
        </w:tabs>
        <w:ind w:right="142" w:firstLine="709"/>
        <w:jc w:val="right"/>
        <w:rPr>
          <w:snapToGrid w:val="0"/>
          <w:sz w:val="28"/>
          <w:szCs w:val="28"/>
        </w:rPr>
      </w:pPr>
      <w:r w:rsidRPr="00C56B7B">
        <w:rPr>
          <w:snapToGrid w:val="0"/>
          <w:sz w:val="28"/>
          <w:szCs w:val="28"/>
          <w:lang w:eastAsia="en-US"/>
        </w:rPr>
        <w:t xml:space="preserve"> </w:t>
      </w:r>
      <w:r w:rsidRPr="00C56B7B">
        <w:rPr>
          <w:snapToGrid w:val="0"/>
          <w:sz w:val="28"/>
          <w:szCs w:val="28"/>
        </w:rPr>
        <w:t>Таблица 14</w:t>
      </w:r>
    </w:p>
    <w:p w14:paraId="28F804D4" w14:textId="77777777" w:rsidR="00C56B7B" w:rsidRPr="00C56B7B" w:rsidRDefault="00C56B7B" w:rsidP="00C56B7B">
      <w:pPr>
        <w:jc w:val="center"/>
        <w:rPr>
          <w:bCs/>
          <w:snapToGrid w:val="0"/>
          <w:sz w:val="28"/>
          <w:szCs w:val="28"/>
        </w:rPr>
      </w:pPr>
      <w:r w:rsidRPr="00C56B7B">
        <w:rPr>
          <w:bCs/>
          <w:snapToGrid w:val="0"/>
          <w:sz w:val="28"/>
          <w:szCs w:val="28"/>
        </w:rPr>
        <w:t xml:space="preserve">Смета расходов (сводный расчет фактической необходимой валовой </w:t>
      </w:r>
    </w:p>
    <w:p w14:paraId="4DDE0119" w14:textId="77777777" w:rsidR="00C56B7B" w:rsidRPr="00C56B7B" w:rsidRDefault="00C56B7B" w:rsidP="00C56B7B">
      <w:pPr>
        <w:jc w:val="center"/>
        <w:rPr>
          <w:bCs/>
          <w:snapToGrid w:val="0"/>
          <w:sz w:val="28"/>
          <w:szCs w:val="28"/>
        </w:rPr>
      </w:pPr>
      <w:r w:rsidRPr="00C56B7B">
        <w:rPr>
          <w:bCs/>
          <w:snapToGrid w:val="0"/>
          <w:sz w:val="28"/>
          <w:szCs w:val="28"/>
        </w:rPr>
        <w:t xml:space="preserve">выручки методом индексации установленных тарифов </w:t>
      </w:r>
    </w:p>
    <w:p w14:paraId="58DCEBE1" w14:textId="77777777" w:rsidR="00C56B7B" w:rsidRPr="00C56B7B" w:rsidRDefault="00C56B7B" w:rsidP="00C56B7B">
      <w:pPr>
        <w:jc w:val="center"/>
        <w:rPr>
          <w:bCs/>
          <w:snapToGrid w:val="0"/>
          <w:sz w:val="28"/>
          <w:szCs w:val="28"/>
        </w:rPr>
      </w:pPr>
      <w:r w:rsidRPr="00C56B7B">
        <w:rPr>
          <w:bCs/>
          <w:snapToGrid w:val="0"/>
          <w:sz w:val="28"/>
          <w:szCs w:val="28"/>
        </w:rPr>
        <w:t>на производство и транспортировку тепловой энергии)</w:t>
      </w:r>
    </w:p>
    <w:p w14:paraId="2E5201BD" w14:textId="77777777" w:rsidR="00C56B7B" w:rsidRPr="00C56B7B" w:rsidRDefault="00C56B7B" w:rsidP="00C56B7B">
      <w:pPr>
        <w:jc w:val="right"/>
        <w:rPr>
          <w:snapToGrid w:val="0"/>
          <w:sz w:val="28"/>
          <w:szCs w:val="28"/>
        </w:rPr>
      </w:pPr>
      <w:r w:rsidRPr="00C56B7B">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24"/>
        <w:gridCol w:w="1474"/>
        <w:gridCol w:w="1525"/>
        <w:gridCol w:w="1633"/>
        <w:gridCol w:w="1449"/>
      </w:tblGrid>
      <w:tr w:rsidR="00C56B7B" w:rsidRPr="00C56B7B" w14:paraId="0D1D8135" w14:textId="77777777" w:rsidTr="0078668C">
        <w:trPr>
          <w:trHeight w:val="561"/>
          <w:tblHeader/>
        </w:trPr>
        <w:tc>
          <w:tcPr>
            <w:tcW w:w="278" w:type="pct"/>
            <w:shd w:val="clear" w:color="auto" w:fill="auto"/>
            <w:vAlign w:val="center"/>
            <w:hideMark/>
          </w:tcPr>
          <w:p w14:paraId="1B1971D3" w14:textId="77777777" w:rsidR="00C56B7B" w:rsidRPr="00C56B7B" w:rsidRDefault="00C56B7B" w:rsidP="00C56B7B">
            <w:pPr>
              <w:jc w:val="center"/>
            </w:pPr>
            <w:r w:rsidRPr="00C56B7B">
              <w:t>№ п/п</w:t>
            </w:r>
          </w:p>
        </w:tc>
        <w:tc>
          <w:tcPr>
            <w:tcW w:w="1592" w:type="pct"/>
            <w:shd w:val="clear" w:color="auto" w:fill="auto"/>
            <w:vAlign w:val="center"/>
            <w:hideMark/>
          </w:tcPr>
          <w:p w14:paraId="3A306E0A" w14:textId="77777777" w:rsidR="00C56B7B" w:rsidRPr="00C56B7B" w:rsidRDefault="00C56B7B" w:rsidP="00C56B7B">
            <w:pPr>
              <w:jc w:val="center"/>
            </w:pPr>
            <w:r w:rsidRPr="00C56B7B">
              <w:t>Наименование расхода</w:t>
            </w:r>
          </w:p>
        </w:tc>
        <w:tc>
          <w:tcPr>
            <w:tcW w:w="759" w:type="pct"/>
          </w:tcPr>
          <w:p w14:paraId="6EFA4CEC" w14:textId="77777777" w:rsidR="00C56B7B" w:rsidRPr="00C56B7B" w:rsidRDefault="00C56B7B" w:rsidP="00C56B7B">
            <w:pPr>
              <w:jc w:val="center"/>
            </w:pPr>
            <w:r w:rsidRPr="00C56B7B">
              <w:t>Утверждено</w:t>
            </w:r>
          </w:p>
          <w:p w14:paraId="1365EB07" w14:textId="77777777" w:rsidR="00C56B7B" w:rsidRPr="00C56B7B" w:rsidRDefault="00C56B7B" w:rsidP="00C56B7B">
            <w:pPr>
              <w:jc w:val="center"/>
            </w:pPr>
            <w:r w:rsidRPr="00C56B7B">
              <w:t>на 2020 год</w:t>
            </w:r>
          </w:p>
        </w:tc>
        <w:tc>
          <w:tcPr>
            <w:tcW w:w="785" w:type="pct"/>
            <w:shd w:val="clear" w:color="auto" w:fill="auto"/>
            <w:vAlign w:val="center"/>
            <w:hideMark/>
          </w:tcPr>
          <w:p w14:paraId="47F63798" w14:textId="77777777" w:rsidR="00C56B7B" w:rsidRPr="00C56B7B" w:rsidRDefault="00C56B7B" w:rsidP="00C56B7B">
            <w:pPr>
              <w:jc w:val="center"/>
            </w:pPr>
            <w:r w:rsidRPr="00C56B7B">
              <w:t>Факт предприятия за 2020</w:t>
            </w:r>
          </w:p>
        </w:tc>
        <w:tc>
          <w:tcPr>
            <w:tcW w:w="841" w:type="pct"/>
            <w:vAlign w:val="center"/>
          </w:tcPr>
          <w:p w14:paraId="4BBFAA12" w14:textId="77777777" w:rsidR="00C56B7B" w:rsidRPr="00C56B7B" w:rsidRDefault="00C56B7B" w:rsidP="00C56B7B">
            <w:pPr>
              <w:jc w:val="center"/>
            </w:pPr>
            <w:r w:rsidRPr="00C56B7B">
              <w:t>Приведенный факт 2020</w:t>
            </w:r>
          </w:p>
        </w:tc>
        <w:tc>
          <w:tcPr>
            <w:tcW w:w="745" w:type="pct"/>
            <w:vAlign w:val="center"/>
          </w:tcPr>
          <w:p w14:paraId="12EC44F1" w14:textId="77777777" w:rsidR="00C56B7B" w:rsidRPr="00C56B7B" w:rsidRDefault="00C56B7B" w:rsidP="00C56B7B">
            <w:pPr>
              <w:jc w:val="center"/>
            </w:pPr>
            <w:r w:rsidRPr="00C56B7B">
              <w:t>Отклонение (5-3)</w:t>
            </w:r>
          </w:p>
        </w:tc>
      </w:tr>
      <w:tr w:rsidR="00C56B7B" w:rsidRPr="00C56B7B" w14:paraId="37C9CD0D" w14:textId="77777777" w:rsidTr="0078668C">
        <w:trPr>
          <w:trHeight w:val="265"/>
          <w:tblHeader/>
        </w:trPr>
        <w:tc>
          <w:tcPr>
            <w:tcW w:w="278" w:type="pct"/>
            <w:shd w:val="clear" w:color="auto" w:fill="auto"/>
            <w:vAlign w:val="center"/>
          </w:tcPr>
          <w:p w14:paraId="3FF295D0" w14:textId="77777777" w:rsidR="00C56B7B" w:rsidRPr="00C56B7B" w:rsidRDefault="00C56B7B" w:rsidP="00C56B7B">
            <w:pPr>
              <w:jc w:val="center"/>
            </w:pPr>
            <w:r w:rsidRPr="00C56B7B">
              <w:t>1</w:t>
            </w:r>
          </w:p>
        </w:tc>
        <w:tc>
          <w:tcPr>
            <w:tcW w:w="1592" w:type="pct"/>
            <w:shd w:val="clear" w:color="auto" w:fill="auto"/>
            <w:vAlign w:val="center"/>
          </w:tcPr>
          <w:p w14:paraId="586A11F2" w14:textId="77777777" w:rsidR="00C56B7B" w:rsidRPr="00C56B7B" w:rsidRDefault="00C56B7B" w:rsidP="00C56B7B">
            <w:pPr>
              <w:jc w:val="center"/>
            </w:pPr>
            <w:r w:rsidRPr="00C56B7B">
              <w:t>2</w:t>
            </w:r>
          </w:p>
        </w:tc>
        <w:tc>
          <w:tcPr>
            <w:tcW w:w="759" w:type="pct"/>
          </w:tcPr>
          <w:p w14:paraId="783F5265" w14:textId="77777777" w:rsidR="00C56B7B" w:rsidRPr="00C56B7B" w:rsidRDefault="00C56B7B" w:rsidP="00C56B7B">
            <w:pPr>
              <w:jc w:val="center"/>
            </w:pPr>
            <w:r w:rsidRPr="00C56B7B">
              <w:t>3</w:t>
            </w:r>
          </w:p>
        </w:tc>
        <w:tc>
          <w:tcPr>
            <w:tcW w:w="785" w:type="pct"/>
            <w:shd w:val="clear" w:color="auto" w:fill="auto"/>
            <w:vAlign w:val="center"/>
          </w:tcPr>
          <w:p w14:paraId="3048D298" w14:textId="77777777" w:rsidR="00C56B7B" w:rsidRPr="00C56B7B" w:rsidRDefault="00C56B7B" w:rsidP="00C56B7B">
            <w:pPr>
              <w:jc w:val="center"/>
            </w:pPr>
            <w:r w:rsidRPr="00C56B7B">
              <w:t>4</w:t>
            </w:r>
          </w:p>
        </w:tc>
        <w:tc>
          <w:tcPr>
            <w:tcW w:w="841" w:type="pct"/>
            <w:vAlign w:val="center"/>
          </w:tcPr>
          <w:p w14:paraId="74C3EC41" w14:textId="77777777" w:rsidR="00C56B7B" w:rsidRPr="00C56B7B" w:rsidRDefault="00C56B7B" w:rsidP="00C56B7B">
            <w:pPr>
              <w:jc w:val="center"/>
            </w:pPr>
            <w:r w:rsidRPr="00C56B7B">
              <w:t>5</w:t>
            </w:r>
          </w:p>
        </w:tc>
        <w:tc>
          <w:tcPr>
            <w:tcW w:w="745" w:type="pct"/>
            <w:vAlign w:val="center"/>
          </w:tcPr>
          <w:p w14:paraId="1B4B6E0E" w14:textId="77777777" w:rsidR="00C56B7B" w:rsidRPr="00C56B7B" w:rsidRDefault="00C56B7B" w:rsidP="00C56B7B">
            <w:pPr>
              <w:jc w:val="center"/>
            </w:pPr>
            <w:r w:rsidRPr="00C56B7B">
              <w:t>6</w:t>
            </w:r>
          </w:p>
        </w:tc>
      </w:tr>
      <w:tr w:rsidR="00C56B7B" w:rsidRPr="00C56B7B" w14:paraId="03608E59" w14:textId="77777777" w:rsidTr="0078668C">
        <w:trPr>
          <w:trHeight w:val="360"/>
        </w:trPr>
        <w:tc>
          <w:tcPr>
            <w:tcW w:w="278" w:type="pct"/>
            <w:shd w:val="clear" w:color="auto" w:fill="auto"/>
            <w:vAlign w:val="center"/>
            <w:hideMark/>
          </w:tcPr>
          <w:p w14:paraId="53CC4DE1" w14:textId="77777777" w:rsidR="00C56B7B" w:rsidRPr="00C56B7B" w:rsidRDefault="00C56B7B" w:rsidP="00C56B7B">
            <w:pPr>
              <w:jc w:val="center"/>
              <w:rPr>
                <w:snapToGrid w:val="0"/>
              </w:rPr>
            </w:pPr>
            <w:r w:rsidRPr="00C56B7B">
              <w:rPr>
                <w:snapToGrid w:val="0"/>
              </w:rPr>
              <w:t>1</w:t>
            </w:r>
          </w:p>
        </w:tc>
        <w:tc>
          <w:tcPr>
            <w:tcW w:w="1592" w:type="pct"/>
            <w:shd w:val="clear" w:color="auto" w:fill="auto"/>
            <w:vAlign w:val="center"/>
            <w:hideMark/>
          </w:tcPr>
          <w:p w14:paraId="5FD488A1" w14:textId="77777777" w:rsidR="00C56B7B" w:rsidRPr="00C56B7B" w:rsidRDefault="00C56B7B" w:rsidP="00C56B7B">
            <w:pPr>
              <w:rPr>
                <w:snapToGrid w:val="0"/>
              </w:rPr>
            </w:pPr>
            <w:r w:rsidRPr="00C56B7B">
              <w:rPr>
                <w:snapToGrid w:val="0"/>
              </w:rPr>
              <w:t>Операционные (подконтрольные) расходы</w:t>
            </w:r>
          </w:p>
        </w:tc>
        <w:tc>
          <w:tcPr>
            <w:tcW w:w="759" w:type="pct"/>
            <w:vAlign w:val="center"/>
          </w:tcPr>
          <w:p w14:paraId="778A64CC" w14:textId="77777777" w:rsidR="00C56B7B" w:rsidRPr="00C56B7B" w:rsidRDefault="00C56B7B" w:rsidP="00C56B7B">
            <w:pPr>
              <w:jc w:val="center"/>
              <w:rPr>
                <w:snapToGrid w:val="0"/>
              </w:rPr>
            </w:pPr>
            <w:r w:rsidRPr="00C56B7B">
              <w:rPr>
                <w:snapToGrid w:val="0"/>
              </w:rPr>
              <w:t>73 986,45</w:t>
            </w:r>
          </w:p>
        </w:tc>
        <w:tc>
          <w:tcPr>
            <w:tcW w:w="785" w:type="pct"/>
            <w:shd w:val="clear" w:color="auto" w:fill="auto"/>
            <w:vAlign w:val="center"/>
          </w:tcPr>
          <w:p w14:paraId="1349DDEC" w14:textId="77777777" w:rsidR="00C56B7B" w:rsidRPr="00C56B7B" w:rsidRDefault="00C56B7B" w:rsidP="00C56B7B">
            <w:pPr>
              <w:jc w:val="center"/>
              <w:rPr>
                <w:snapToGrid w:val="0"/>
              </w:rPr>
            </w:pPr>
            <w:r w:rsidRPr="00C56B7B">
              <w:rPr>
                <w:snapToGrid w:val="0"/>
              </w:rPr>
              <w:t>66 316,57</w:t>
            </w:r>
          </w:p>
        </w:tc>
        <w:tc>
          <w:tcPr>
            <w:tcW w:w="841" w:type="pct"/>
            <w:vAlign w:val="center"/>
          </w:tcPr>
          <w:p w14:paraId="13D36B4C" w14:textId="77777777" w:rsidR="00C56B7B" w:rsidRPr="00C56B7B" w:rsidRDefault="00C56B7B" w:rsidP="00C56B7B">
            <w:pPr>
              <w:jc w:val="center"/>
              <w:rPr>
                <w:snapToGrid w:val="0"/>
              </w:rPr>
            </w:pPr>
            <w:r w:rsidRPr="00C56B7B">
              <w:rPr>
                <w:snapToGrid w:val="0"/>
              </w:rPr>
              <w:t>74 519,37</w:t>
            </w:r>
          </w:p>
        </w:tc>
        <w:tc>
          <w:tcPr>
            <w:tcW w:w="745" w:type="pct"/>
            <w:vAlign w:val="center"/>
          </w:tcPr>
          <w:p w14:paraId="30C7FDCE" w14:textId="77777777" w:rsidR="00C56B7B" w:rsidRPr="00C56B7B" w:rsidRDefault="00C56B7B" w:rsidP="00C56B7B">
            <w:pPr>
              <w:jc w:val="center"/>
              <w:rPr>
                <w:snapToGrid w:val="0"/>
              </w:rPr>
            </w:pPr>
            <w:r w:rsidRPr="00C56B7B">
              <w:rPr>
                <w:snapToGrid w:val="0"/>
              </w:rPr>
              <w:t>532,91</w:t>
            </w:r>
          </w:p>
        </w:tc>
      </w:tr>
      <w:tr w:rsidR="00C56B7B" w:rsidRPr="00C56B7B" w14:paraId="46BBF754" w14:textId="77777777" w:rsidTr="0078668C">
        <w:trPr>
          <w:trHeight w:val="360"/>
        </w:trPr>
        <w:tc>
          <w:tcPr>
            <w:tcW w:w="278" w:type="pct"/>
            <w:shd w:val="clear" w:color="auto" w:fill="auto"/>
            <w:vAlign w:val="center"/>
            <w:hideMark/>
          </w:tcPr>
          <w:p w14:paraId="2A419CE3" w14:textId="77777777" w:rsidR="00C56B7B" w:rsidRPr="00C56B7B" w:rsidRDefault="00C56B7B" w:rsidP="00C56B7B">
            <w:pPr>
              <w:jc w:val="center"/>
              <w:rPr>
                <w:snapToGrid w:val="0"/>
              </w:rPr>
            </w:pPr>
            <w:r w:rsidRPr="00C56B7B">
              <w:rPr>
                <w:snapToGrid w:val="0"/>
              </w:rPr>
              <w:t>2</w:t>
            </w:r>
          </w:p>
        </w:tc>
        <w:tc>
          <w:tcPr>
            <w:tcW w:w="1592" w:type="pct"/>
            <w:shd w:val="clear" w:color="auto" w:fill="auto"/>
            <w:vAlign w:val="center"/>
            <w:hideMark/>
          </w:tcPr>
          <w:p w14:paraId="322C7EEA" w14:textId="77777777" w:rsidR="00C56B7B" w:rsidRPr="00C56B7B" w:rsidRDefault="00C56B7B" w:rsidP="00C56B7B">
            <w:pPr>
              <w:rPr>
                <w:snapToGrid w:val="0"/>
              </w:rPr>
            </w:pPr>
            <w:r w:rsidRPr="00C56B7B">
              <w:rPr>
                <w:snapToGrid w:val="0"/>
              </w:rPr>
              <w:t>Неподконтрольные расходы</w:t>
            </w:r>
          </w:p>
        </w:tc>
        <w:tc>
          <w:tcPr>
            <w:tcW w:w="759" w:type="pct"/>
            <w:vAlign w:val="center"/>
          </w:tcPr>
          <w:p w14:paraId="700DB7AA" w14:textId="77777777" w:rsidR="00C56B7B" w:rsidRPr="00C56B7B" w:rsidRDefault="00C56B7B" w:rsidP="00C56B7B">
            <w:pPr>
              <w:jc w:val="center"/>
              <w:rPr>
                <w:snapToGrid w:val="0"/>
              </w:rPr>
            </w:pPr>
            <w:r w:rsidRPr="00C56B7B">
              <w:rPr>
                <w:snapToGrid w:val="0"/>
              </w:rPr>
              <w:t>20 828,94</w:t>
            </w:r>
          </w:p>
        </w:tc>
        <w:tc>
          <w:tcPr>
            <w:tcW w:w="785" w:type="pct"/>
            <w:shd w:val="clear" w:color="auto" w:fill="auto"/>
            <w:vAlign w:val="center"/>
          </w:tcPr>
          <w:p w14:paraId="594BDABC" w14:textId="77777777" w:rsidR="00C56B7B" w:rsidRPr="00C56B7B" w:rsidRDefault="00C56B7B" w:rsidP="00C56B7B">
            <w:pPr>
              <w:jc w:val="center"/>
              <w:rPr>
                <w:snapToGrid w:val="0"/>
              </w:rPr>
            </w:pPr>
            <w:r w:rsidRPr="00C56B7B">
              <w:rPr>
                <w:snapToGrid w:val="0"/>
              </w:rPr>
              <w:t>18 595,34</w:t>
            </w:r>
          </w:p>
        </w:tc>
        <w:tc>
          <w:tcPr>
            <w:tcW w:w="841" w:type="pct"/>
            <w:vAlign w:val="center"/>
          </w:tcPr>
          <w:p w14:paraId="4E134061" w14:textId="77777777" w:rsidR="00C56B7B" w:rsidRPr="00C56B7B" w:rsidRDefault="00C56B7B" w:rsidP="00C56B7B">
            <w:pPr>
              <w:jc w:val="center"/>
              <w:rPr>
                <w:snapToGrid w:val="0"/>
              </w:rPr>
            </w:pPr>
            <w:r w:rsidRPr="00C56B7B">
              <w:rPr>
                <w:snapToGrid w:val="0"/>
              </w:rPr>
              <w:t>18 595,34</w:t>
            </w:r>
          </w:p>
        </w:tc>
        <w:tc>
          <w:tcPr>
            <w:tcW w:w="745" w:type="pct"/>
            <w:vAlign w:val="center"/>
          </w:tcPr>
          <w:p w14:paraId="53999A29" w14:textId="77777777" w:rsidR="00C56B7B" w:rsidRPr="00C56B7B" w:rsidRDefault="00C56B7B" w:rsidP="00C56B7B">
            <w:pPr>
              <w:jc w:val="center"/>
              <w:rPr>
                <w:snapToGrid w:val="0"/>
              </w:rPr>
            </w:pPr>
            <w:r w:rsidRPr="00C56B7B">
              <w:rPr>
                <w:snapToGrid w:val="0"/>
              </w:rPr>
              <w:t>-2 233,61</w:t>
            </w:r>
          </w:p>
        </w:tc>
      </w:tr>
      <w:tr w:rsidR="00C56B7B" w:rsidRPr="00C56B7B" w14:paraId="6E08620F" w14:textId="77777777" w:rsidTr="0078668C">
        <w:trPr>
          <w:trHeight w:val="774"/>
        </w:trPr>
        <w:tc>
          <w:tcPr>
            <w:tcW w:w="278" w:type="pct"/>
            <w:shd w:val="clear" w:color="auto" w:fill="auto"/>
            <w:vAlign w:val="center"/>
            <w:hideMark/>
          </w:tcPr>
          <w:p w14:paraId="340C2297" w14:textId="77777777" w:rsidR="00C56B7B" w:rsidRPr="00C56B7B" w:rsidRDefault="00C56B7B" w:rsidP="00C56B7B">
            <w:pPr>
              <w:jc w:val="center"/>
              <w:rPr>
                <w:snapToGrid w:val="0"/>
              </w:rPr>
            </w:pPr>
            <w:r w:rsidRPr="00C56B7B">
              <w:rPr>
                <w:snapToGrid w:val="0"/>
              </w:rPr>
              <w:t>3</w:t>
            </w:r>
          </w:p>
        </w:tc>
        <w:tc>
          <w:tcPr>
            <w:tcW w:w="1592" w:type="pct"/>
            <w:shd w:val="clear" w:color="auto" w:fill="auto"/>
            <w:vAlign w:val="center"/>
            <w:hideMark/>
          </w:tcPr>
          <w:p w14:paraId="5097C2DC" w14:textId="77777777" w:rsidR="00C56B7B" w:rsidRPr="00C56B7B" w:rsidRDefault="00C56B7B" w:rsidP="00C56B7B">
            <w:pPr>
              <w:rPr>
                <w:snapToGrid w:val="0"/>
              </w:rPr>
            </w:pPr>
            <w:r w:rsidRPr="00C56B7B">
              <w:rPr>
                <w:snapToGrid w:val="0"/>
              </w:rPr>
              <w:t>Расходы на приобретение (производство) энергетических ресурсов, холодной воды и теплоносителя</w:t>
            </w:r>
          </w:p>
        </w:tc>
        <w:tc>
          <w:tcPr>
            <w:tcW w:w="759" w:type="pct"/>
            <w:vAlign w:val="center"/>
          </w:tcPr>
          <w:p w14:paraId="691B611D" w14:textId="77777777" w:rsidR="00C56B7B" w:rsidRPr="00C56B7B" w:rsidRDefault="00C56B7B" w:rsidP="00C56B7B">
            <w:pPr>
              <w:jc w:val="center"/>
              <w:rPr>
                <w:snapToGrid w:val="0"/>
              </w:rPr>
            </w:pPr>
            <w:r w:rsidRPr="00C56B7B">
              <w:rPr>
                <w:snapToGrid w:val="0"/>
              </w:rPr>
              <w:t>74 223,21</w:t>
            </w:r>
          </w:p>
        </w:tc>
        <w:tc>
          <w:tcPr>
            <w:tcW w:w="785" w:type="pct"/>
            <w:shd w:val="clear" w:color="auto" w:fill="auto"/>
            <w:vAlign w:val="center"/>
          </w:tcPr>
          <w:p w14:paraId="5A6984A7" w14:textId="77777777" w:rsidR="00C56B7B" w:rsidRPr="00C56B7B" w:rsidRDefault="00C56B7B" w:rsidP="00C56B7B">
            <w:pPr>
              <w:jc w:val="center"/>
              <w:rPr>
                <w:snapToGrid w:val="0"/>
              </w:rPr>
            </w:pPr>
            <w:r w:rsidRPr="00C56B7B">
              <w:rPr>
                <w:snapToGrid w:val="0"/>
              </w:rPr>
              <w:t>75 582,43</w:t>
            </w:r>
          </w:p>
        </w:tc>
        <w:tc>
          <w:tcPr>
            <w:tcW w:w="841" w:type="pct"/>
            <w:vAlign w:val="center"/>
          </w:tcPr>
          <w:p w14:paraId="1D12E2D2" w14:textId="77777777" w:rsidR="00C56B7B" w:rsidRPr="00C56B7B" w:rsidRDefault="00C56B7B" w:rsidP="00C56B7B">
            <w:pPr>
              <w:jc w:val="center"/>
              <w:rPr>
                <w:snapToGrid w:val="0"/>
              </w:rPr>
            </w:pPr>
            <w:r w:rsidRPr="00C56B7B">
              <w:rPr>
                <w:snapToGrid w:val="0"/>
              </w:rPr>
              <w:t>63 587,13</w:t>
            </w:r>
          </w:p>
        </w:tc>
        <w:tc>
          <w:tcPr>
            <w:tcW w:w="745" w:type="pct"/>
            <w:vAlign w:val="center"/>
          </w:tcPr>
          <w:p w14:paraId="78945832" w14:textId="77777777" w:rsidR="00C56B7B" w:rsidRPr="00C56B7B" w:rsidRDefault="00C56B7B" w:rsidP="00C56B7B">
            <w:pPr>
              <w:jc w:val="center"/>
              <w:rPr>
                <w:snapToGrid w:val="0"/>
              </w:rPr>
            </w:pPr>
            <w:r w:rsidRPr="00C56B7B">
              <w:rPr>
                <w:snapToGrid w:val="0"/>
              </w:rPr>
              <w:t>-10636,07</w:t>
            </w:r>
          </w:p>
        </w:tc>
      </w:tr>
      <w:tr w:rsidR="00C56B7B" w:rsidRPr="00C56B7B" w14:paraId="0CF719DE" w14:textId="77777777" w:rsidTr="0078668C">
        <w:trPr>
          <w:trHeight w:val="360"/>
        </w:trPr>
        <w:tc>
          <w:tcPr>
            <w:tcW w:w="278" w:type="pct"/>
            <w:shd w:val="clear" w:color="auto" w:fill="auto"/>
            <w:vAlign w:val="center"/>
            <w:hideMark/>
          </w:tcPr>
          <w:p w14:paraId="52A6C8DE" w14:textId="77777777" w:rsidR="00C56B7B" w:rsidRPr="00C56B7B" w:rsidRDefault="00C56B7B" w:rsidP="00C56B7B">
            <w:pPr>
              <w:jc w:val="center"/>
              <w:rPr>
                <w:snapToGrid w:val="0"/>
              </w:rPr>
            </w:pPr>
            <w:r w:rsidRPr="00C56B7B">
              <w:rPr>
                <w:snapToGrid w:val="0"/>
              </w:rPr>
              <w:t>4</w:t>
            </w:r>
          </w:p>
        </w:tc>
        <w:tc>
          <w:tcPr>
            <w:tcW w:w="1592" w:type="pct"/>
            <w:shd w:val="clear" w:color="auto" w:fill="auto"/>
            <w:vAlign w:val="center"/>
            <w:hideMark/>
          </w:tcPr>
          <w:p w14:paraId="6374CA62" w14:textId="77777777" w:rsidR="00C56B7B" w:rsidRPr="00C56B7B" w:rsidRDefault="00C56B7B" w:rsidP="00C56B7B">
            <w:pPr>
              <w:rPr>
                <w:snapToGrid w:val="0"/>
              </w:rPr>
            </w:pPr>
            <w:r w:rsidRPr="00C56B7B">
              <w:rPr>
                <w:snapToGrid w:val="0"/>
              </w:rPr>
              <w:t>Нормативная прибыль</w:t>
            </w:r>
          </w:p>
        </w:tc>
        <w:tc>
          <w:tcPr>
            <w:tcW w:w="759" w:type="pct"/>
            <w:vAlign w:val="center"/>
          </w:tcPr>
          <w:p w14:paraId="1284F45C" w14:textId="77777777" w:rsidR="00C56B7B" w:rsidRPr="00C56B7B" w:rsidRDefault="00C56B7B" w:rsidP="00C56B7B">
            <w:pPr>
              <w:jc w:val="center"/>
              <w:rPr>
                <w:snapToGrid w:val="0"/>
              </w:rPr>
            </w:pPr>
            <w:r w:rsidRPr="00C56B7B">
              <w:rPr>
                <w:snapToGrid w:val="0"/>
              </w:rPr>
              <w:t>4 016,00</w:t>
            </w:r>
          </w:p>
        </w:tc>
        <w:tc>
          <w:tcPr>
            <w:tcW w:w="785" w:type="pct"/>
            <w:shd w:val="clear" w:color="auto" w:fill="auto"/>
            <w:vAlign w:val="center"/>
          </w:tcPr>
          <w:p w14:paraId="119F3056" w14:textId="77777777" w:rsidR="00C56B7B" w:rsidRPr="00C56B7B" w:rsidRDefault="00C56B7B" w:rsidP="00C56B7B">
            <w:pPr>
              <w:jc w:val="center"/>
              <w:rPr>
                <w:snapToGrid w:val="0"/>
              </w:rPr>
            </w:pPr>
            <w:r w:rsidRPr="00C56B7B">
              <w:rPr>
                <w:snapToGrid w:val="0"/>
              </w:rPr>
              <w:t>5 910,55</w:t>
            </w:r>
          </w:p>
        </w:tc>
        <w:tc>
          <w:tcPr>
            <w:tcW w:w="841" w:type="pct"/>
            <w:vAlign w:val="center"/>
          </w:tcPr>
          <w:p w14:paraId="230E0E96" w14:textId="77777777" w:rsidR="00C56B7B" w:rsidRPr="00C56B7B" w:rsidRDefault="00C56B7B" w:rsidP="00C56B7B">
            <w:pPr>
              <w:jc w:val="center"/>
              <w:rPr>
                <w:snapToGrid w:val="0"/>
              </w:rPr>
            </w:pPr>
            <w:r w:rsidRPr="00C56B7B">
              <w:rPr>
                <w:snapToGrid w:val="0"/>
              </w:rPr>
              <w:t>3 731,56</w:t>
            </w:r>
          </w:p>
        </w:tc>
        <w:tc>
          <w:tcPr>
            <w:tcW w:w="745" w:type="pct"/>
            <w:vAlign w:val="center"/>
          </w:tcPr>
          <w:p w14:paraId="6D5264EF" w14:textId="77777777" w:rsidR="00C56B7B" w:rsidRPr="00C56B7B" w:rsidRDefault="00C56B7B" w:rsidP="00C56B7B">
            <w:pPr>
              <w:jc w:val="center"/>
              <w:rPr>
                <w:snapToGrid w:val="0"/>
              </w:rPr>
            </w:pPr>
            <w:r w:rsidRPr="00C56B7B">
              <w:rPr>
                <w:snapToGrid w:val="0"/>
              </w:rPr>
              <w:t>-284,44</w:t>
            </w:r>
          </w:p>
        </w:tc>
      </w:tr>
      <w:tr w:rsidR="00C56B7B" w:rsidRPr="00C56B7B" w14:paraId="00FBBD45" w14:textId="77777777" w:rsidTr="0078668C">
        <w:trPr>
          <w:trHeight w:val="351"/>
        </w:trPr>
        <w:tc>
          <w:tcPr>
            <w:tcW w:w="278" w:type="pct"/>
            <w:shd w:val="clear" w:color="auto" w:fill="auto"/>
            <w:vAlign w:val="center"/>
            <w:hideMark/>
          </w:tcPr>
          <w:p w14:paraId="7EA802A1" w14:textId="77777777" w:rsidR="00C56B7B" w:rsidRPr="00C56B7B" w:rsidRDefault="00C56B7B" w:rsidP="00C56B7B">
            <w:pPr>
              <w:jc w:val="center"/>
              <w:rPr>
                <w:snapToGrid w:val="0"/>
              </w:rPr>
            </w:pPr>
            <w:r w:rsidRPr="00C56B7B">
              <w:rPr>
                <w:snapToGrid w:val="0"/>
              </w:rPr>
              <w:t>5</w:t>
            </w:r>
          </w:p>
        </w:tc>
        <w:tc>
          <w:tcPr>
            <w:tcW w:w="1592" w:type="pct"/>
            <w:shd w:val="clear" w:color="auto" w:fill="auto"/>
            <w:vAlign w:val="center"/>
            <w:hideMark/>
          </w:tcPr>
          <w:p w14:paraId="0E79E868" w14:textId="77777777" w:rsidR="00C56B7B" w:rsidRPr="00C56B7B" w:rsidRDefault="00C56B7B" w:rsidP="00C56B7B">
            <w:pPr>
              <w:rPr>
                <w:snapToGrid w:val="0"/>
              </w:rPr>
            </w:pPr>
            <w:r w:rsidRPr="00C56B7B">
              <w:rPr>
                <w:snapToGrid w:val="0"/>
              </w:rPr>
              <w:t>Расчетная предпринимательская прибыль</w:t>
            </w:r>
          </w:p>
        </w:tc>
        <w:tc>
          <w:tcPr>
            <w:tcW w:w="759" w:type="pct"/>
            <w:vAlign w:val="center"/>
          </w:tcPr>
          <w:p w14:paraId="75D59274" w14:textId="77777777" w:rsidR="00C56B7B" w:rsidRPr="00C56B7B" w:rsidRDefault="00C56B7B" w:rsidP="00C56B7B">
            <w:pPr>
              <w:jc w:val="center"/>
              <w:rPr>
                <w:snapToGrid w:val="0"/>
              </w:rPr>
            </w:pPr>
            <w:r w:rsidRPr="00C56B7B">
              <w:rPr>
                <w:snapToGrid w:val="0"/>
              </w:rPr>
              <w:t>5 384,94</w:t>
            </w:r>
          </w:p>
        </w:tc>
        <w:tc>
          <w:tcPr>
            <w:tcW w:w="785" w:type="pct"/>
            <w:shd w:val="clear" w:color="auto" w:fill="auto"/>
            <w:vAlign w:val="center"/>
          </w:tcPr>
          <w:p w14:paraId="1D606095" w14:textId="77777777" w:rsidR="00C56B7B" w:rsidRPr="00C56B7B" w:rsidRDefault="00C56B7B" w:rsidP="00C56B7B">
            <w:pPr>
              <w:jc w:val="center"/>
              <w:rPr>
                <w:snapToGrid w:val="0"/>
              </w:rPr>
            </w:pPr>
            <w:r w:rsidRPr="00C56B7B">
              <w:rPr>
                <w:snapToGrid w:val="0"/>
              </w:rPr>
              <w:t>0,00</w:t>
            </w:r>
          </w:p>
        </w:tc>
        <w:tc>
          <w:tcPr>
            <w:tcW w:w="841" w:type="pct"/>
            <w:vAlign w:val="center"/>
          </w:tcPr>
          <w:p w14:paraId="1565F219" w14:textId="77777777" w:rsidR="00C56B7B" w:rsidRPr="00C56B7B" w:rsidRDefault="00C56B7B" w:rsidP="00C56B7B">
            <w:pPr>
              <w:jc w:val="center"/>
              <w:rPr>
                <w:snapToGrid w:val="0"/>
              </w:rPr>
            </w:pPr>
            <w:r w:rsidRPr="00C56B7B">
              <w:rPr>
                <w:snapToGrid w:val="0"/>
              </w:rPr>
              <w:t>5 384,94</w:t>
            </w:r>
          </w:p>
        </w:tc>
        <w:tc>
          <w:tcPr>
            <w:tcW w:w="745" w:type="pct"/>
            <w:vAlign w:val="center"/>
          </w:tcPr>
          <w:p w14:paraId="030564E1" w14:textId="77777777" w:rsidR="00C56B7B" w:rsidRPr="00C56B7B" w:rsidRDefault="00C56B7B" w:rsidP="00C56B7B">
            <w:pPr>
              <w:jc w:val="center"/>
              <w:rPr>
                <w:snapToGrid w:val="0"/>
              </w:rPr>
            </w:pPr>
            <w:r w:rsidRPr="00C56B7B">
              <w:rPr>
                <w:snapToGrid w:val="0"/>
              </w:rPr>
              <w:t>0,00</w:t>
            </w:r>
          </w:p>
        </w:tc>
      </w:tr>
      <w:tr w:rsidR="00C56B7B" w:rsidRPr="00C56B7B" w14:paraId="48566751" w14:textId="77777777" w:rsidTr="0078668C">
        <w:trPr>
          <w:trHeight w:val="360"/>
        </w:trPr>
        <w:tc>
          <w:tcPr>
            <w:tcW w:w="278" w:type="pct"/>
            <w:shd w:val="clear" w:color="auto" w:fill="auto"/>
            <w:vAlign w:val="center"/>
            <w:hideMark/>
          </w:tcPr>
          <w:p w14:paraId="5498B604" w14:textId="77777777" w:rsidR="00C56B7B" w:rsidRPr="00C56B7B" w:rsidRDefault="00C56B7B" w:rsidP="00C56B7B">
            <w:pPr>
              <w:jc w:val="center"/>
              <w:rPr>
                <w:snapToGrid w:val="0"/>
              </w:rPr>
            </w:pPr>
            <w:r w:rsidRPr="00C56B7B">
              <w:rPr>
                <w:snapToGrid w:val="0"/>
              </w:rPr>
              <w:t>6</w:t>
            </w:r>
          </w:p>
        </w:tc>
        <w:tc>
          <w:tcPr>
            <w:tcW w:w="1592" w:type="pct"/>
            <w:shd w:val="clear" w:color="auto" w:fill="auto"/>
            <w:vAlign w:val="center"/>
            <w:hideMark/>
          </w:tcPr>
          <w:p w14:paraId="018B9FE7" w14:textId="77777777" w:rsidR="00C56B7B" w:rsidRPr="00C56B7B" w:rsidRDefault="00C56B7B" w:rsidP="00C56B7B">
            <w:pPr>
              <w:rPr>
                <w:snapToGrid w:val="0"/>
                <w:sz w:val="20"/>
                <w:szCs w:val="20"/>
              </w:rPr>
            </w:pPr>
            <w:r w:rsidRPr="00C56B7B">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759" w:type="pct"/>
            <w:vAlign w:val="center"/>
          </w:tcPr>
          <w:p w14:paraId="6482093A" w14:textId="77777777" w:rsidR="00C56B7B" w:rsidRPr="00C56B7B" w:rsidRDefault="00C56B7B" w:rsidP="00C56B7B">
            <w:pPr>
              <w:jc w:val="center"/>
              <w:rPr>
                <w:snapToGrid w:val="0"/>
              </w:rPr>
            </w:pPr>
          </w:p>
        </w:tc>
        <w:tc>
          <w:tcPr>
            <w:tcW w:w="785" w:type="pct"/>
            <w:shd w:val="clear" w:color="auto" w:fill="auto"/>
            <w:vAlign w:val="center"/>
          </w:tcPr>
          <w:p w14:paraId="6BA8EBA2" w14:textId="77777777" w:rsidR="00C56B7B" w:rsidRPr="00C56B7B" w:rsidRDefault="00C56B7B" w:rsidP="00C56B7B">
            <w:pPr>
              <w:jc w:val="center"/>
              <w:rPr>
                <w:snapToGrid w:val="0"/>
              </w:rPr>
            </w:pPr>
          </w:p>
        </w:tc>
        <w:tc>
          <w:tcPr>
            <w:tcW w:w="841" w:type="pct"/>
            <w:vAlign w:val="center"/>
          </w:tcPr>
          <w:p w14:paraId="4A648AEE" w14:textId="77777777" w:rsidR="00C56B7B" w:rsidRPr="00C56B7B" w:rsidRDefault="00C56B7B" w:rsidP="00C56B7B">
            <w:pPr>
              <w:jc w:val="center"/>
              <w:rPr>
                <w:snapToGrid w:val="0"/>
              </w:rPr>
            </w:pPr>
          </w:p>
        </w:tc>
        <w:tc>
          <w:tcPr>
            <w:tcW w:w="745" w:type="pct"/>
            <w:vAlign w:val="center"/>
          </w:tcPr>
          <w:p w14:paraId="0E32A7A7" w14:textId="77777777" w:rsidR="00C56B7B" w:rsidRPr="00C56B7B" w:rsidRDefault="00C56B7B" w:rsidP="00C56B7B">
            <w:pPr>
              <w:jc w:val="center"/>
              <w:rPr>
                <w:snapToGrid w:val="0"/>
              </w:rPr>
            </w:pPr>
          </w:p>
        </w:tc>
      </w:tr>
      <w:tr w:rsidR="00C56B7B" w:rsidRPr="00C56B7B" w14:paraId="72837B35" w14:textId="77777777" w:rsidTr="0078668C">
        <w:trPr>
          <w:trHeight w:val="993"/>
        </w:trPr>
        <w:tc>
          <w:tcPr>
            <w:tcW w:w="278" w:type="pct"/>
            <w:shd w:val="clear" w:color="auto" w:fill="auto"/>
            <w:vAlign w:val="center"/>
            <w:hideMark/>
          </w:tcPr>
          <w:p w14:paraId="35C66A5D" w14:textId="77777777" w:rsidR="00C56B7B" w:rsidRPr="00C56B7B" w:rsidRDefault="00C56B7B" w:rsidP="00C56B7B">
            <w:pPr>
              <w:jc w:val="center"/>
              <w:rPr>
                <w:snapToGrid w:val="0"/>
              </w:rPr>
            </w:pPr>
            <w:r w:rsidRPr="00C56B7B">
              <w:rPr>
                <w:snapToGrid w:val="0"/>
              </w:rPr>
              <w:t>7</w:t>
            </w:r>
          </w:p>
        </w:tc>
        <w:tc>
          <w:tcPr>
            <w:tcW w:w="1592" w:type="pct"/>
            <w:shd w:val="clear" w:color="auto" w:fill="auto"/>
            <w:vAlign w:val="center"/>
            <w:hideMark/>
          </w:tcPr>
          <w:p w14:paraId="17EB46C2" w14:textId="77777777" w:rsidR="00C56B7B" w:rsidRPr="00C56B7B" w:rsidRDefault="00C56B7B" w:rsidP="00C56B7B">
            <w:pPr>
              <w:rPr>
                <w:snapToGrid w:val="0"/>
                <w:sz w:val="20"/>
                <w:szCs w:val="20"/>
              </w:rPr>
            </w:pPr>
            <w:r w:rsidRPr="00C56B7B">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759" w:type="pct"/>
            <w:vAlign w:val="center"/>
          </w:tcPr>
          <w:p w14:paraId="38063334" w14:textId="77777777" w:rsidR="00C56B7B" w:rsidRPr="00C56B7B" w:rsidRDefault="00C56B7B" w:rsidP="00C56B7B">
            <w:pPr>
              <w:jc w:val="center"/>
              <w:rPr>
                <w:snapToGrid w:val="0"/>
              </w:rPr>
            </w:pPr>
            <w:r w:rsidRPr="00C56B7B">
              <w:rPr>
                <w:snapToGrid w:val="0"/>
              </w:rPr>
              <w:t>1 965,17</w:t>
            </w:r>
          </w:p>
        </w:tc>
        <w:tc>
          <w:tcPr>
            <w:tcW w:w="785" w:type="pct"/>
            <w:shd w:val="clear" w:color="auto" w:fill="auto"/>
            <w:vAlign w:val="center"/>
          </w:tcPr>
          <w:p w14:paraId="60E72A9B" w14:textId="77777777" w:rsidR="00C56B7B" w:rsidRPr="00C56B7B" w:rsidRDefault="00C56B7B" w:rsidP="00C56B7B">
            <w:pPr>
              <w:jc w:val="center"/>
              <w:rPr>
                <w:snapToGrid w:val="0"/>
              </w:rPr>
            </w:pPr>
            <w:r w:rsidRPr="00C56B7B">
              <w:rPr>
                <w:snapToGrid w:val="0"/>
              </w:rPr>
              <w:t>0,00</w:t>
            </w:r>
          </w:p>
        </w:tc>
        <w:tc>
          <w:tcPr>
            <w:tcW w:w="841" w:type="pct"/>
            <w:vAlign w:val="center"/>
          </w:tcPr>
          <w:p w14:paraId="1F5A588C" w14:textId="77777777" w:rsidR="00C56B7B" w:rsidRPr="00C56B7B" w:rsidRDefault="00C56B7B" w:rsidP="00C56B7B">
            <w:pPr>
              <w:jc w:val="center"/>
              <w:rPr>
                <w:snapToGrid w:val="0"/>
              </w:rPr>
            </w:pPr>
            <w:r w:rsidRPr="00C56B7B">
              <w:rPr>
                <w:snapToGrid w:val="0"/>
              </w:rPr>
              <w:t>1 965,17</w:t>
            </w:r>
          </w:p>
        </w:tc>
        <w:tc>
          <w:tcPr>
            <w:tcW w:w="745" w:type="pct"/>
            <w:vAlign w:val="center"/>
          </w:tcPr>
          <w:p w14:paraId="6803BD56" w14:textId="77777777" w:rsidR="00C56B7B" w:rsidRPr="00C56B7B" w:rsidRDefault="00C56B7B" w:rsidP="00C56B7B">
            <w:pPr>
              <w:jc w:val="center"/>
              <w:rPr>
                <w:snapToGrid w:val="0"/>
              </w:rPr>
            </w:pPr>
            <w:r w:rsidRPr="00C56B7B">
              <w:rPr>
                <w:snapToGrid w:val="0"/>
              </w:rPr>
              <w:t>0,00</w:t>
            </w:r>
          </w:p>
        </w:tc>
      </w:tr>
      <w:tr w:rsidR="00C56B7B" w:rsidRPr="00C56B7B" w14:paraId="5042EE55" w14:textId="77777777" w:rsidTr="0078668C">
        <w:trPr>
          <w:trHeight w:val="627"/>
        </w:trPr>
        <w:tc>
          <w:tcPr>
            <w:tcW w:w="278" w:type="pct"/>
            <w:shd w:val="clear" w:color="auto" w:fill="auto"/>
            <w:vAlign w:val="center"/>
            <w:hideMark/>
          </w:tcPr>
          <w:p w14:paraId="391AA0D5" w14:textId="77777777" w:rsidR="00C56B7B" w:rsidRPr="00C56B7B" w:rsidRDefault="00C56B7B" w:rsidP="00C56B7B">
            <w:pPr>
              <w:jc w:val="center"/>
              <w:rPr>
                <w:snapToGrid w:val="0"/>
              </w:rPr>
            </w:pPr>
            <w:r w:rsidRPr="00C56B7B">
              <w:rPr>
                <w:snapToGrid w:val="0"/>
              </w:rPr>
              <w:t>8</w:t>
            </w:r>
          </w:p>
        </w:tc>
        <w:tc>
          <w:tcPr>
            <w:tcW w:w="1592" w:type="pct"/>
            <w:shd w:val="clear" w:color="auto" w:fill="auto"/>
            <w:vAlign w:val="center"/>
            <w:hideMark/>
          </w:tcPr>
          <w:p w14:paraId="4D98D987" w14:textId="77777777" w:rsidR="00C56B7B" w:rsidRPr="00C56B7B" w:rsidRDefault="00C56B7B" w:rsidP="00C56B7B">
            <w:pPr>
              <w:rPr>
                <w:snapToGrid w:val="0"/>
                <w:sz w:val="20"/>
                <w:szCs w:val="20"/>
              </w:rPr>
            </w:pPr>
            <w:r w:rsidRPr="00C56B7B">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759" w:type="pct"/>
            <w:vAlign w:val="center"/>
          </w:tcPr>
          <w:p w14:paraId="7BDDFB30" w14:textId="77777777" w:rsidR="00C56B7B" w:rsidRPr="00C56B7B" w:rsidRDefault="00C56B7B" w:rsidP="00C56B7B">
            <w:pPr>
              <w:jc w:val="center"/>
              <w:rPr>
                <w:snapToGrid w:val="0"/>
              </w:rPr>
            </w:pPr>
          </w:p>
        </w:tc>
        <w:tc>
          <w:tcPr>
            <w:tcW w:w="785" w:type="pct"/>
            <w:shd w:val="clear" w:color="auto" w:fill="auto"/>
            <w:vAlign w:val="center"/>
          </w:tcPr>
          <w:p w14:paraId="0DFA56E7" w14:textId="77777777" w:rsidR="00C56B7B" w:rsidRPr="00C56B7B" w:rsidRDefault="00C56B7B" w:rsidP="00C56B7B">
            <w:pPr>
              <w:jc w:val="center"/>
              <w:rPr>
                <w:snapToGrid w:val="0"/>
              </w:rPr>
            </w:pPr>
          </w:p>
        </w:tc>
        <w:tc>
          <w:tcPr>
            <w:tcW w:w="841" w:type="pct"/>
            <w:vAlign w:val="center"/>
          </w:tcPr>
          <w:p w14:paraId="57E49623" w14:textId="77777777" w:rsidR="00C56B7B" w:rsidRPr="00C56B7B" w:rsidRDefault="00C56B7B" w:rsidP="00C56B7B">
            <w:pPr>
              <w:jc w:val="center"/>
              <w:rPr>
                <w:snapToGrid w:val="0"/>
              </w:rPr>
            </w:pPr>
          </w:p>
        </w:tc>
        <w:tc>
          <w:tcPr>
            <w:tcW w:w="745" w:type="pct"/>
            <w:vAlign w:val="center"/>
          </w:tcPr>
          <w:p w14:paraId="77609BB9" w14:textId="77777777" w:rsidR="00C56B7B" w:rsidRPr="00C56B7B" w:rsidRDefault="00C56B7B" w:rsidP="00C56B7B">
            <w:pPr>
              <w:jc w:val="center"/>
              <w:rPr>
                <w:snapToGrid w:val="0"/>
              </w:rPr>
            </w:pPr>
          </w:p>
        </w:tc>
      </w:tr>
      <w:tr w:rsidR="00C56B7B" w:rsidRPr="00C56B7B" w14:paraId="164DF3F0" w14:textId="77777777" w:rsidTr="0078668C">
        <w:trPr>
          <w:trHeight w:val="579"/>
        </w:trPr>
        <w:tc>
          <w:tcPr>
            <w:tcW w:w="278" w:type="pct"/>
            <w:shd w:val="clear" w:color="auto" w:fill="auto"/>
            <w:vAlign w:val="center"/>
            <w:hideMark/>
          </w:tcPr>
          <w:p w14:paraId="32BE22E6" w14:textId="77777777" w:rsidR="00C56B7B" w:rsidRPr="00C56B7B" w:rsidRDefault="00C56B7B" w:rsidP="00C56B7B">
            <w:pPr>
              <w:jc w:val="center"/>
              <w:rPr>
                <w:snapToGrid w:val="0"/>
              </w:rPr>
            </w:pPr>
            <w:r w:rsidRPr="00C56B7B">
              <w:rPr>
                <w:snapToGrid w:val="0"/>
              </w:rPr>
              <w:t>9</w:t>
            </w:r>
          </w:p>
        </w:tc>
        <w:tc>
          <w:tcPr>
            <w:tcW w:w="1592" w:type="pct"/>
            <w:shd w:val="clear" w:color="auto" w:fill="auto"/>
            <w:vAlign w:val="center"/>
            <w:hideMark/>
          </w:tcPr>
          <w:p w14:paraId="434D9A3C" w14:textId="77777777" w:rsidR="00C56B7B" w:rsidRPr="00C56B7B" w:rsidRDefault="00C56B7B" w:rsidP="00C56B7B">
            <w:pPr>
              <w:rPr>
                <w:snapToGrid w:val="0"/>
                <w:sz w:val="20"/>
                <w:szCs w:val="20"/>
              </w:rPr>
            </w:pPr>
            <w:r w:rsidRPr="00C56B7B">
              <w:rPr>
                <w:snapToGrid w:val="0"/>
                <w:sz w:val="20"/>
                <w:szCs w:val="20"/>
              </w:rPr>
              <w:t>Корректировка НВВ в связи с изменением (неисполнением) инвестиционной программы</w:t>
            </w:r>
          </w:p>
        </w:tc>
        <w:tc>
          <w:tcPr>
            <w:tcW w:w="759" w:type="pct"/>
            <w:vAlign w:val="center"/>
          </w:tcPr>
          <w:p w14:paraId="1322D0FB" w14:textId="77777777" w:rsidR="00C56B7B" w:rsidRPr="00C56B7B" w:rsidRDefault="00C56B7B" w:rsidP="00C56B7B">
            <w:pPr>
              <w:jc w:val="center"/>
              <w:rPr>
                <w:snapToGrid w:val="0"/>
              </w:rPr>
            </w:pPr>
          </w:p>
        </w:tc>
        <w:tc>
          <w:tcPr>
            <w:tcW w:w="785" w:type="pct"/>
            <w:shd w:val="clear" w:color="auto" w:fill="auto"/>
            <w:vAlign w:val="center"/>
          </w:tcPr>
          <w:p w14:paraId="39B7F737" w14:textId="77777777" w:rsidR="00C56B7B" w:rsidRPr="00C56B7B" w:rsidRDefault="00C56B7B" w:rsidP="00C56B7B">
            <w:pPr>
              <w:jc w:val="center"/>
              <w:rPr>
                <w:snapToGrid w:val="0"/>
              </w:rPr>
            </w:pPr>
          </w:p>
        </w:tc>
        <w:tc>
          <w:tcPr>
            <w:tcW w:w="841" w:type="pct"/>
            <w:vAlign w:val="center"/>
          </w:tcPr>
          <w:p w14:paraId="6193BE23" w14:textId="77777777" w:rsidR="00C56B7B" w:rsidRPr="00C56B7B" w:rsidRDefault="00C56B7B" w:rsidP="00C56B7B">
            <w:pPr>
              <w:jc w:val="center"/>
              <w:rPr>
                <w:snapToGrid w:val="0"/>
              </w:rPr>
            </w:pPr>
          </w:p>
        </w:tc>
        <w:tc>
          <w:tcPr>
            <w:tcW w:w="745" w:type="pct"/>
            <w:vAlign w:val="center"/>
          </w:tcPr>
          <w:p w14:paraId="7BF237A7" w14:textId="77777777" w:rsidR="00C56B7B" w:rsidRPr="00C56B7B" w:rsidRDefault="00C56B7B" w:rsidP="00C56B7B">
            <w:pPr>
              <w:jc w:val="center"/>
              <w:rPr>
                <w:snapToGrid w:val="0"/>
              </w:rPr>
            </w:pPr>
          </w:p>
        </w:tc>
      </w:tr>
      <w:tr w:rsidR="00C56B7B" w:rsidRPr="00C56B7B" w14:paraId="591E2207" w14:textId="77777777" w:rsidTr="0078668C">
        <w:trPr>
          <w:trHeight w:val="2389"/>
        </w:trPr>
        <w:tc>
          <w:tcPr>
            <w:tcW w:w="278" w:type="pct"/>
            <w:shd w:val="clear" w:color="auto" w:fill="auto"/>
            <w:vAlign w:val="center"/>
            <w:hideMark/>
          </w:tcPr>
          <w:p w14:paraId="4793F1D0" w14:textId="77777777" w:rsidR="00C56B7B" w:rsidRPr="00C56B7B" w:rsidRDefault="00C56B7B" w:rsidP="00C56B7B">
            <w:pPr>
              <w:jc w:val="center"/>
              <w:rPr>
                <w:snapToGrid w:val="0"/>
              </w:rPr>
            </w:pPr>
            <w:r w:rsidRPr="00C56B7B">
              <w:rPr>
                <w:snapToGrid w:val="0"/>
              </w:rPr>
              <w:lastRenderedPageBreak/>
              <w:t>10</w:t>
            </w:r>
          </w:p>
        </w:tc>
        <w:tc>
          <w:tcPr>
            <w:tcW w:w="1592" w:type="pct"/>
            <w:shd w:val="clear" w:color="auto" w:fill="auto"/>
            <w:vAlign w:val="center"/>
            <w:hideMark/>
          </w:tcPr>
          <w:p w14:paraId="11B0982D" w14:textId="77777777" w:rsidR="00C56B7B" w:rsidRPr="00C56B7B" w:rsidRDefault="00C56B7B" w:rsidP="00C56B7B">
            <w:pPr>
              <w:rPr>
                <w:snapToGrid w:val="0"/>
                <w:sz w:val="20"/>
                <w:szCs w:val="20"/>
              </w:rPr>
            </w:pPr>
            <w:r w:rsidRPr="00C56B7B">
              <w:rPr>
                <w:snapToGrid w:val="0"/>
                <w:sz w:val="20"/>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759" w:type="pct"/>
            <w:vAlign w:val="center"/>
          </w:tcPr>
          <w:p w14:paraId="3ECAA122" w14:textId="77777777" w:rsidR="00C56B7B" w:rsidRPr="00C56B7B" w:rsidRDefault="00C56B7B" w:rsidP="00C56B7B">
            <w:pPr>
              <w:jc w:val="center"/>
              <w:rPr>
                <w:snapToGrid w:val="0"/>
              </w:rPr>
            </w:pPr>
          </w:p>
        </w:tc>
        <w:tc>
          <w:tcPr>
            <w:tcW w:w="785" w:type="pct"/>
            <w:shd w:val="clear" w:color="auto" w:fill="auto"/>
            <w:vAlign w:val="center"/>
          </w:tcPr>
          <w:p w14:paraId="7E946453" w14:textId="77777777" w:rsidR="00C56B7B" w:rsidRPr="00C56B7B" w:rsidRDefault="00C56B7B" w:rsidP="00C56B7B">
            <w:pPr>
              <w:jc w:val="center"/>
              <w:rPr>
                <w:snapToGrid w:val="0"/>
              </w:rPr>
            </w:pPr>
          </w:p>
        </w:tc>
        <w:tc>
          <w:tcPr>
            <w:tcW w:w="841" w:type="pct"/>
            <w:vAlign w:val="center"/>
          </w:tcPr>
          <w:p w14:paraId="1DD9AF3A" w14:textId="77777777" w:rsidR="00C56B7B" w:rsidRPr="00C56B7B" w:rsidRDefault="00C56B7B" w:rsidP="00C56B7B">
            <w:pPr>
              <w:jc w:val="center"/>
              <w:rPr>
                <w:snapToGrid w:val="0"/>
              </w:rPr>
            </w:pPr>
          </w:p>
        </w:tc>
        <w:tc>
          <w:tcPr>
            <w:tcW w:w="745" w:type="pct"/>
            <w:vAlign w:val="center"/>
          </w:tcPr>
          <w:p w14:paraId="43240D46" w14:textId="77777777" w:rsidR="00C56B7B" w:rsidRPr="00C56B7B" w:rsidRDefault="00C56B7B" w:rsidP="00C56B7B">
            <w:pPr>
              <w:jc w:val="center"/>
              <w:rPr>
                <w:snapToGrid w:val="0"/>
              </w:rPr>
            </w:pPr>
          </w:p>
        </w:tc>
      </w:tr>
      <w:tr w:rsidR="00C56B7B" w:rsidRPr="00C56B7B" w14:paraId="2AB19395" w14:textId="77777777" w:rsidTr="0078668C">
        <w:trPr>
          <w:trHeight w:val="360"/>
        </w:trPr>
        <w:tc>
          <w:tcPr>
            <w:tcW w:w="278" w:type="pct"/>
            <w:shd w:val="clear" w:color="auto" w:fill="auto"/>
            <w:vAlign w:val="center"/>
          </w:tcPr>
          <w:p w14:paraId="740C3A16" w14:textId="77777777" w:rsidR="00C56B7B" w:rsidRPr="00C56B7B" w:rsidRDefault="00C56B7B" w:rsidP="00C56B7B">
            <w:pPr>
              <w:jc w:val="center"/>
              <w:rPr>
                <w:snapToGrid w:val="0"/>
              </w:rPr>
            </w:pPr>
            <w:r w:rsidRPr="00C56B7B">
              <w:rPr>
                <w:snapToGrid w:val="0"/>
              </w:rPr>
              <w:t>11</w:t>
            </w:r>
          </w:p>
        </w:tc>
        <w:tc>
          <w:tcPr>
            <w:tcW w:w="1592" w:type="pct"/>
            <w:shd w:val="clear" w:color="auto" w:fill="auto"/>
            <w:vAlign w:val="center"/>
          </w:tcPr>
          <w:p w14:paraId="141D4C24" w14:textId="77777777" w:rsidR="00C56B7B" w:rsidRPr="00C56B7B" w:rsidRDefault="00C56B7B" w:rsidP="00C56B7B">
            <w:pPr>
              <w:autoSpaceDE w:val="0"/>
              <w:autoSpaceDN w:val="0"/>
              <w:adjustRightInd w:val="0"/>
              <w:rPr>
                <w:sz w:val="22"/>
                <w:szCs w:val="22"/>
              </w:rPr>
            </w:pPr>
            <w:r w:rsidRPr="00C56B7B">
              <w:rPr>
                <w:snapToGrid w:val="0"/>
                <w:sz w:val="22"/>
                <w:szCs w:val="22"/>
              </w:rPr>
              <w:t>ИТОГО необходимая валовая выручка: (</w:t>
            </w:r>
            <w:r w:rsidRPr="00C56B7B">
              <w:rPr>
                <w:sz w:val="22"/>
                <w:szCs w:val="22"/>
              </w:rPr>
              <w:t>Стр. 11 = стр. 1 + стр.2 + стр. 3 + стр. 4 + стр. 5 + стр. 6 + стр. 7 + стр. 8 + стр. 9 + стр. 10.)</w:t>
            </w:r>
          </w:p>
        </w:tc>
        <w:tc>
          <w:tcPr>
            <w:tcW w:w="759" w:type="pct"/>
            <w:vAlign w:val="center"/>
          </w:tcPr>
          <w:p w14:paraId="42FEB527" w14:textId="77777777" w:rsidR="00C56B7B" w:rsidRPr="00C56B7B" w:rsidRDefault="00C56B7B" w:rsidP="00C56B7B">
            <w:pPr>
              <w:jc w:val="center"/>
              <w:rPr>
                <w:snapToGrid w:val="0"/>
              </w:rPr>
            </w:pPr>
            <w:r w:rsidRPr="00C56B7B">
              <w:rPr>
                <w:snapToGrid w:val="0"/>
              </w:rPr>
              <w:t>180 404,70</w:t>
            </w:r>
          </w:p>
        </w:tc>
        <w:tc>
          <w:tcPr>
            <w:tcW w:w="785" w:type="pct"/>
            <w:shd w:val="clear" w:color="auto" w:fill="auto"/>
            <w:vAlign w:val="center"/>
          </w:tcPr>
          <w:p w14:paraId="40787C39" w14:textId="77777777" w:rsidR="00C56B7B" w:rsidRPr="00C56B7B" w:rsidRDefault="00C56B7B" w:rsidP="00C56B7B">
            <w:pPr>
              <w:jc w:val="center"/>
              <w:rPr>
                <w:snapToGrid w:val="0"/>
              </w:rPr>
            </w:pPr>
            <w:r w:rsidRPr="00C56B7B">
              <w:rPr>
                <w:snapToGrid w:val="0"/>
              </w:rPr>
              <w:t>166 404,89</w:t>
            </w:r>
          </w:p>
        </w:tc>
        <w:tc>
          <w:tcPr>
            <w:tcW w:w="841" w:type="pct"/>
            <w:vAlign w:val="center"/>
          </w:tcPr>
          <w:p w14:paraId="6942757D" w14:textId="77777777" w:rsidR="00C56B7B" w:rsidRPr="00C56B7B" w:rsidRDefault="00C56B7B" w:rsidP="00C56B7B">
            <w:pPr>
              <w:jc w:val="center"/>
              <w:rPr>
                <w:snapToGrid w:val="0"/>
              </w:rPr>
            </w:pPr>
            <w:r w:rsidRPr="00C56B7B">
              <w:rPr>
                <w:snapToGrid w:val="0"/>
              </w:rPr>
              <w:t>167 783,50</w:t>
            </w:r>
          </w:p>
        </w:tc>
        <w:tc>
          <w:tcPr>
            <w:tcW w:w="745" w:type="pct"/>
            <w:vAlign w:val="center"/>
          </w:tcPr>
          <w:p w14:paraId="35A233FF" w14:textId="77777777" w:rsidR="00C56B7B" w:rsidRPr="00C56B7B" w:rsidRDefault="00C56B7B" w:rsidP="00C56B7B">
            <w:pPr>
              <w:jc w:val="center"/>
              <w:rPr>
                <w:snapToGrid w:val="0"/>
              </w:rPr>
            </w:pPr>
            <w:r w:rsidRPr="00C56B7B">
              <w:rPr>
                <w:snapToGrid w:val="0"/>
              </w:rPr>
              <w:t>-12621,20</w:t>
            </w:r>
          </w:p>
        </w:tc>
      </w:tr>
      <w:tr w:rsidR="00C56B7B" w:rsidRPr="00C56B7B" w14:paraId="39FE480F" w14:textId="77777777" w:rsidTr="0078668C">
        <w:trPr>
          <w:trHeight w:val="360"/>
        </w:trPr>
        <w:tc>
          <w:tcPr>
            <w:tcW w:w="278" w:type="pct"/>
            <w:shd w:val="clear" w:color="auto" w:fill="auto"/>
            <w:vAlign w:val="center"/>
          </w:tcPr>
          <w:p w14:paraId="79777BB7" w14:textId="77777777" w:rsidR="00C56B7B" w:rsidRPr="00C56B7B" w:rsidRDefault="00C56B7B" w:rsidP="00C56B7B">
            <w:pPr>
              <w:jc w:val="center"/>
              <w:rPr>
                <w:snapToGrid w:val="0"/>
              </w:rPr>
            </w:pPr>
            <w:r w:rsidRPr="00C56B7B">
              <w:rPr>
                <w:snapToGrid w:val="0"/>
              </w:rPr>
              <w:t>12</w:t>
            </w:r>
          </w:p>
        </w:tc>
        <w:tc>
          <w:tcPr>
            <w:tcW w:w="1592" w:type="pct"/>
            <w:shd w:val="clear" w:color="auto" w:fill="auto"/>
            <w:vAlign w:val="center"/>
          </w:tcPr>
          <w:p w14:paraId="77D20B58" w14:textId="77777777" w:rsidR="00C56B7B" w:rsidRPr="00C56B7B" w:rsidRDefault="00C56B7B" w:rsidP="00C56B7B">
            <w:pPr>
              <w:autoSpaceDE w:val="0"/>
              <w:autoSpaceDN w:val="0"/>
              <w:adjustRightInd w:val="0"/>
              <w:rPr>
                <w:snapToGrid w:val="0"/>
                <w:sz w:val="22"/>
                <w:szCs w:val="22"/>
              </w:rPr>
            </w:pPr>
            <w:r w:rsidRPr="00C56B7B">
              <w:rPr>
                <w:snapToGrid w:val="0"/>
                <w:sz w:val="22"/>
                <w:szCs w:val="22"/>
              </w:rPr>
              <w:t>Необходимая валовая выручка на потребительский рынок</w:t>
            </w:r>
          </w:p>
        </w:tc>
        <w:tc>
          <w:tcPr>
            <w:tcW w:w="759" w:type="pct"/>
            <w:vAlign w:val="center"/>
          </w:tcPr>
          <w:p w14:paraId="500A3683" w14:textId="77777777" w:rsidR="00C56B7B" w:rsidRPr="00C56B7B" w:rsidRDefault="00C56B7B" w:rsidP="00C56B7B">
            <w:pPr>
              <w:jc w:val="center"/>
              <w:rPr>
                <w:snapToGrid w:val="0"/>
              </w:rPr>
            </w:pPr>
            <w:r w:rsidRPr="00C56B7B">
              <w:rPr>
                <w:snapToGrid w:val="0"/>
              </w:rPr>
              <w:t>178 225,60</w:t>
            </w:r>
          </w:p>
        </w:tc>
        <w:tc>
          <w:tcPr>
            <w:tcW w:w="785" w:type="pct"/>
            <w:shd w:val="clear" w:color="auto" w:fill="auto"/>
            <w:vAlign w:val="center"/>
          </w:tcPr>
          <w:p w14:paraId="32DA300F" w14:textId="77777777" w:rsidR="00C56B7B" w:rsidRPr="00C56B7B" w:rsidRDefault="00C56B7B" w:rsidP="00C56B7B">
            <w:pPr>
              <w:jc w:val="center"/>
              <w:rPr>
                <w:snapToGrid w:val="0"/>
              </w:rPr>
            </w:pPr>
            <w:r w:rsidRPr="00C56B7B">
              <w:rPr>
                <w:snapToGrid w:val="0"/>
              </w:rPr>
              <w:t>164 234,81</w:t>
            </w:r>
          </w:p>
        </w:tc>
        <w:tc>
          <w:tcPr>
            <w:tcW w:w="841" w:type="pct"/>
            <w:vAlign w:val="center"/>
          </w:tcPr>
          <w:p w14:paraId="77727B93" w14:textId="77777777" w:rsidR="00C56B7B" w:rsidRPr="00C56B7B" w:rsidRDefault="00C56B7B" w:rsidP="00C56B7B">
            <w:pPr>
              <w:jc w:val="center"/>
              <w:rPr>
                <w:snapToGrid w:val="0"/>
              </w:rPr>
            </w:pPr>
            <w:r w:rsidRPr="00C56B7B">
              <w:rPr>
                <w:snapToGrid w:val="0"/>
              </w:rPr>
              <w:t>165 664,75</w:t>
            </w:r>
          </w:p>
        </w:tc>
        <w:tc>
          <w:tcPr>
            <w:tcW w:w="745" w:type="pct"/>
            <w:vAlign w:val="center"/>
          </w:tcPr>
          <w:p w14:paraId="7DFBA538" w14:textId="77777777" w:rsidR="00C56B7B" w:rsidRPr="00C56B7B" w:rsidRDefault="00C56B7B" w:rsidP="00C56B7B">
            <w:pPr>
              <w:jc w:val="center"/>
              <w:rPr>
                <w:snapToGrid w:val="0"/>
              </w:rPr>
            </w:pPr>
            <w:r w:rsidRPr="00C56B7B">
              <w:rPr>
                <w:snapToGrid w:val="0"/>
              </w:rPr>
              <w:t>-12560,85</w:t>
            </w:r>
          </w:p>
        </w:tc>
      </w:tr>
      <w:tr w:rsidR="00C56B7B" w:rsidRPr="00C56B7B" w14:paraId="6B635C0F" w14:textId="77777777" w:rsidTr="0078668C">
        <w:trPr>
          <w:trHeight w:val="360"/>
        </w:trPr>
        <w:tc>
          <w:tcPr>
            <w:tcW w:w="278" w:type="pct"/>
            <w:shd w:val="clear" w:color="auto" w:fill="auto"/>
            <w:vAlign w:val="center"/>
          </w:tcPr>
          <w:p w14:paraId="6B1F44E2" w14:textId="77777777" w:rsidR="00C56B7B" w:rsidRPr="00C56B7B" w:rsidRDefault="00C56B7B" w:rsidP="00C56B7B">
            <w:pPr>
              <w:jc w:val="center"/>
              <w:rPr>
                <w:snapToGrid w:val="0"/>
              </w:rPr>
            </w:pPr>
            <w:r w:rsidRPr="00C56B7B">
              <w:rPr>
                <w:snapToGrid w:val="0"/>
              </w:rPr>
              <w:t>13</w:t>
            </w:r>
          </w:p>
        </w:tc>
        <w:tc>
          <w:tcPr>
            <w:tcW w:w="1592" w:type="pct"/>
            <w:shd w:val="clear" w:color="auto" w:fill="auto"/>
            <w:vAlign w:val="center"/>
          </w:tcPr>
          <w:p w14:paraId="29A27F59" w14:textId="77777777" w:rsidR="00C56B7B" w:rsidRPr="00C56B7B" w:rsidRDefault="00C56B7B" w:rsidP="00C56B7B">
            <w:pPr>
              <w:autoSpaceDE w:val="0"/>
              <w:autoSpaceDN w:val="0"/>
              <w:adjustRightInd w:val="0"/>
              <w:rPr>
                <w:snapToGrid w:val="0"/>
                <w:sz w:val="22"/>
                <w:szCs w:val="22"/>
              </w:rPr>
            </w:pPr>
            <w:r w:rsidRPr="00C56B7B">
              <w:rPr>
                <w:snapToGrid w:val="0"/>
                <w:sz w:val="22"/>
                <w:szCs w:val="22"/>
              </w:rPr>
              <w:t>Товарная выручка</w:t>
            </w:r>
          </w:p>
          <w:p w14:paraId="59FC4CE0" w14:textId="77777777" w:rsidR="00C56B7B" w:rsidRPr="00C56B7B" w:rsidRDefault="00C56B7B" w:rsidP="00C56B7B">
            <w:pPr>
              <w:autoSpaceDE w:val="0"/>
              <w:autoSpaceDN w:val="0"/>
              <w:adjustRightInd w:val="0"/>
              <w:rPr>
                <w:snapToGrid w:val="0"/>
                <w:sz w:val="22"/>
                <w:szCs w:val="22"/>
              </w:rPr>
            </w:pPr>
            <w:r w:rsidRPr="00C56B7B">
              <w:rPr>
                <w:sz w:val="22"/>
                <w:szCs w:val="22"/>
              </w:rPr>
              <w:t>Стр. 12 = Объем реализованной тепловой энергии за отчетный период * Тариф регулируемой организации, действовавший в отчетном периоде.</w:t>
            </w:r>
          </w:p>
        </w:tc>
        <w:tc>
          <w:tcPr>
            <w:tcW w:w="759" w:type="pct"/>
            <w:vAlign w:val="center"/>
          </w:tcPr>
          <w:p w14:paraId="3F1E1B85" w14:textId="77777777" w:rsidR="00C56B7B" w:rsidRPr="00C56B7B" w:rsidRDefault="00C56B7B" w:rsidP="00C56B7B">
            <w:pPr>
              <w:jc w:val="center"/>
              <w:rPr>
                <w:snapToGrid w:val="0"/>
              </w:rPr>
            </w:pPr>
          </w:p>
        </w:tc>
        <w:tc>
          <w:tcPr>
            <w:tcW w:w="785" w:type="pct"/>
            <w:shd w:val="clear" w:color="auto" w:fill="auto"/>
            <w:vAlign w:val="center"/>
          </w:tcPr>
          <w:p w14:paraId="0112979C" w14:textId="77777777" w:rsidR="00C56B7B" w:rsidRPr="00C56B7B" w:rsidRDefault="00C56B7B" w:rsidP="00C56B7B">
            <w:pPr>
              <w:rPr>
                <w:snapToGrid w:val="0"/>
              </w:rPr>
            </w:pPr>
            <w:r w:rsidRPr="00C56B7B">
              <w:rPr>
                <w:snapToGrid w:val="0"/>
              </w:rPr>
              <w:t>169 253,46</w:t>
            </w:r>
          </w:p>
        </w:tc>
        <w:tc>
          <w:tcPr>
            <w:tcW w:w="841" w:type="pct"/>
            <w:vAlign w:val="center"/>
          </w:tcPr>
          <w:p w14:paraId="414EEA6D" w14:textId="77777777" w:rsidR="00C56B7B" w:rsidRPr="00C56B7B" w:rsidRDefault="00C56B7B" w:rsidP="00C56B7B">
            <w:pPr>
              <w:rPr>
                <w:snapToGrid w:val="0"/>
              </w:rPr>
            </w:pPr>
            <w:r w:rsidRPr="00C56B7B">
              <w:rPr>
                <w:snapToGrid w:val="0"/>
              </w:rPr>
              <w:t>168 858,42</w:t>
            </w:r>
          </w:p>
        </w:tc>
        <w:tc>
          <w:tcPr>
            <w:tcW w:w="745" w:type="pct"/>
            <w:vAlign w:val="center"/>
          </w:tcPr>
          <w:p w14:paraId="0B843EA1" w14:textId="77777777" w:rsidR="00C56B7B" w:rsidRPr="00C56B7B" w:rsidRDefault="00C56B7B" w:rsidP="00C56B7B">
            <w:pPr>
              <w:jc w:val="center"/>
              <w:rPr>
                <w:snapToGrid w:val="0"/>
              </w:rPr>
            </w:pPr>
          </w:p>
        </w:tc>
      </w:tr>
      <w:tr w:rsidR="00C56B7B" w:rsidRPr="00C56B7B" w14:paraId="614E33C2" w14:textId="77777777" w:rsidTr="0078668C">
        <w:trPr>
          <w:trHeight w:val="360"/>
        </w:trPr>
        <w:tc>
          <w:tcPr>
            <w:tcW w:w="278" w:type="pct"/>
            <w:shd w:val="clear" w:color="auto" w:fill="auto"/>
            <w:vAlign w:val="center"/>
          </w:tcPr>
          <w:p w14:paraId="5DCFA6C8" w14:textId="77777777" w:rsidR="00C56B7B" w:rsidRPr="00C56B7B" w:rsidRDefault="00C56B7B" w:rsidP="00C56B7B">
            <w:pPr>
              <w:jc w:val="center"/>
              <w:rPr>
                <w:snapToGrid w:val="0"/>
              </w:rPr>
            </w:pPr>
            <w:r w:rsidRPr="00C56B7B">
              <w:rPr>
                <w:snapToGrid w:val="0"/>
              </w:rPr>
              <w:t>14</w:t>
            </w:r>
          </w:p>
        </w:tc>
        <w:tc>
          <w:tcPr>
            <w:tcW w:w="1592" w:type="pct"/>
            <w:shd w:val="clear" w:color="auto" w:fill="auto"/>
            <w:vAlign w:val="center"/>
          </w:tcPr>
          <w:p w14:paraId="023E1FE6" w14:textId="77777777" w:rsidR="00C56B7B" w:rsidRPr="00C56B7B" w:rsidRDefault="00C56B7B" w:rsidP="00C56B7B">
            <w:pPr>
              <w:autoSpaceDE w:val="0"/>
              <w:autoSpaceDN w:val="0"/>
              <w:adjustRightInd w:val="0"/>
            </w:pPr>
            <w:r w:rsidRPr="00C56B7B">
              <w:rPr>
                <w:snapToGrid w:val="0"/>
                <w:sz w:val="22"/>
                <w:szCs w:val="22"/>
              </w:rPr>
              <w:t>∆ НВВ (</w:t>
            </w:r>
            <w:r w:rsidRPr="00C56B7B">
              <w:rPr>
                <w:sz w:val="22"/>
                <w:szCs w:val="22"/>
              </w:rPr>
              <w:t>Стр. 14 = стр. 12 – стр. 13.)</w:t>
            </w:r>
          </w:p>
        </w:tc>
        <w:tc>
          <w:tcPr>
            <w:tcW w:w="759" w:type="pct"/>
            <w:vAlign w:val="center"/>
          </w:tcPr>
          <w:p w14:paraId="245A7AD8" w14:textId="77777777" w:rsidR="00C56B7B" w:rsidRPr="00C56B7B" w:rsidRDefault="00C56B7B" w:rsidP="00C56B7B">
            <w:pPr>
              <w:jc w:val="center"/>
              <w:rPr>
                <w:snapToGrid w:val="0"/>
              </w:rPr>
            </w:pPr>
          </w:p>
        </w:tc>
        <w:tc>
          <w:tcPr>
            <w:tcW w:w="785" w:type="pct"/>
            <w:shd w:val="clear" w:color="auto" w:fill="auto"/>
            <w:vAlign w:val="center"/>
          </w:tcPr>
          <w:p w14:paraId="3E278477" w14:textId="77777777" w:rsidR="00C56B7B" w:rsidRPr="00C56B7B" w:rsidRDefault="00C56B7B" w:rsidP="00C56B7B">
            <w:pPr>
              <w:jc w:val="center"/>
              <w:rPr>
                <w:snapToGrid w:val="0"/>
              </w:rPr>
            </w:pPr>
          </w:p>
        </w:tc>
        <w:tc>
          <w:tcPr>
            <w:tcW w:w="841" w:type="pct"/>
            <w:vAlign w:val="center"/>
          </w:tcPr>
          <w:p w14:paraId="0D11AB77" w14:textId="77777777" w:rsidR="00C56B7B" w:rsidRPr="00C56B7B" w:rsidRDefault="00C56B7B" w:rsidP="00C56B7B">
            <w:pPr>
              <w:jc w:val="center"/>
              <w:rPr>
                <w:snapToGrid w:val="0"/>
              </w:rPr>
            </w:pPr>
            <w:r w:rsidRPr="00C56B7B">
              <w:rPr>
                <w:snapToGrid w:val="0"/>
              </w:rPr>
              <w:t>-1074,92</w:t>
            </w:r>
          </w:p>
        </w:tc>
        <w:tc>
          <w:tcPr>
            <w:tcW w:w="745" w:type="pct"/>
            <w:vAlign w:val="center"/>
          </w:tcPr>
          <w:p w14:paraId="79EBACB9" w14:textId="77777777" w:rsidR="00C56B7B" w:rsidRPr="00C56B7B" w:rsidRDefault="00C56B7B" w:rsidP="00C56B7B">
            <w:pPr>
              <w:jc w:val="center"/>
              <w:rPr>
                <w:snapToGrid w:val="0"/>
              </w:rPr>
            </w:pPr>
          </w:p>
        </w:tc>
      </w:tr>
    </w:tbl>
    <w:p w14:paraId="102491BD" w14:textId="77777777" w:rsidR="00C56B7B" w:rsidRPr="00C56B7B" w:rsidRDefault="00C56B7B" w:rsidP="00C56B7B">
      <w:pPr>
        <w:ind w:right="142" w:firstLine="720"/>
        <w:jc w:val="both"/>
        <w:rPr>
          <w:snapToGrid w:val="0"/>
          <w:sz w:val="28"/>
          <w:szCs w:val="28"/>
        </w:rPr>
      </w:pPr>
      <w:r w:rsidRPr="00C56B7B">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региональной энергетической комиссией Кузбасса на 2020 год.</w:t>
      </w:r>
    </w:p>
    <w:p w14:paraId="65F7C797" w14:textId="77777777" w:rsidR="00C56B7B" w:rsidRPr="00C56B7B" w:rsidRDefault="00C56B7B" w:rsidP="00C56B7B">
      <w:pPr>
        <w:autoSpaceDE w:val="0"/>
        <w:autoSpaceDN w:val="0"/>
        <w:adjustRightInd w:val="0"/>
        <w:ind w:right="142" w:firstLine="709"/>
        <w:jc w:val="both"/>
        <w:rPr>
          <w:snapToGrid w:val="0"/>
          <w:sz w:val="28"/>
          <w:szCs w:val="28"/>
        </w:rPr>
      </w:pPr>
      <w:r w:rsidRPr="00C56B7B">
        <w:rPr>
          <w:snapToGrid w:val="0"/>
          <w:sz w:val="28"/>
          <w:szCs w:val="28"/>
        </w:rPr>
        <w:t>Размер корректировки по расчету экспертов с целью учета отклонений фактических значений параметров расчета тарифов от значений, учтенных</w:t>
      </w:r>
      <w:r w:rsidRPr="00C56B7B">
        <w:rPr>
          <w:snapToGrid w:val="0"/>
          <w:sz w:val="28"/>
          <w:szCs w:val="28"/>
        </w:rPr>
        <w:br/>
        <w:t xml:space="preserve">при установлении тарифов (∆ НВВ), составил -1074,92 тыс. руб. </w:t>
      </w:r>
    </w:p>
    <w:p w14:paraId="6DB0D414" w14:textId="77777777" w:rsidR="00C56B7B" w:rsidRPr="00C56B7B" w:rsidRDefault="00C56B7B" w:rsidP="00C56B7B">
      <w:pPr>
        <w:ind w:right="142" w:firstLine="709"/>
        <w:jc w:val="both"/>
        <w:rPr>
          <w:sz w:val="28"/>
          <w:szCs w:val="28"/>
        </w:rPr>
      </w:pPr>
      <w:r w:rsidRPr="00C56B7B">
        <w:rPr>
          <w:snapToGrid w:val="0"/>
          <w:sz w:val="28"/>
          <w:szCs w:val="28"/>
        </w:rPr>
        <w:t xml:space="preserve">Рассчитанный размер корректировки, в соответствии с пунктом 51 Методических указаний подлежит умножению на ИПЦ 1,06 (2021/2020) </w:t>
      </w:r>
      <w:r w:rsidRPr="00C56B7B">
        <w:rPr>
          <w:snapToGrid w:val="0"/>
          <w:sz w:val="28"/>
          <w:szCs w:val="28"/>
        </w:rPr>
        <w:br/>
        <w:t xml:space="preserve">и 1,043 (2022/2021), согласно прогнозу </w:t>
      </w:r>
      <w:r w:rsidRPr="00C56B7B">
        <w:rPr>
          <w:sz w:val="28"/>
          <w:szCs w:val="28"/>
        </w:rPr>
        <w:t xml:space="preserve">Минэкономразвития РФ, одобренному на заседании Правительства РФ от 21.09.2021, опубликованному на официальном сайте Минэкономразвития РФ от 30.09.2021. </w:t>
      </w:r>
    </w:p>
    <w:p w14:paraId="33C4F682" w14:textId="77777777" w:rsidR="00C56B7B" w:rsidRPr="00C56B7B" w:rsidRDefault="00C56B7B" w:rsidP="00C56B7B">
      <w:pPr>
        <w:ind w:right="142" w:firstLine="709"/>
        <w:jc w:val="both"/>
        <w:rPr>
          <w:snapToGrid w:val="0"/>
          <w:sz w:val="28"/>
          <w:szCs w:val="28"/>
        </w:rPr>
      </w:pPr>
      <w:r w:rsidRPr="00C56B7B">
        <w:rPr>
          <w:snapToGrid w:val="0"/>
          <w:sz w:val="28"/>
          <w:szCs w:val="28"/>
        </w:rPr>
        <w:lastRenderedPageBreak/>
        <w:t xml:space="preserve">-1074,92 тыс. руб. × 1,06 (ИПЦ) × 1,043 (ИПЦ) = -1 188,41 тыс. руб. </w:t>
      </w:r>
    </w:p>
    <w:p w14:paraId="26319ACA" w14:textId="77777777" w:rsidR="00C56B7B" w:rsidRPr="00C56B7B" w:rsidRDefault="00C56B7B" w:rsidP="00C56B7B">
      <w:pPr>
        <w:ind w:firstLine="720"/>
        <w:jc w:val="both"/>
        <w:rPr>
          <w:snapToGrid w:val="0"/>
          <w:sz w:val="28"/>
          <w:szCs w:val="28"/>
        </w:rPr>
      </w:pPr>
      <w:r w:rsidRPr="00C56B7B">
        <w:rPr>
          <w:snapToGrid w:val="0"/>
          <w:sz w:val="28"/>
          <w:szCs w:val="28"/>
        </w:rPr>
        <w:t>Таким образом, в целях корректировки НВВ на производство и передачу тепловой энергии на 2022 год по расчету экспертов необходимо учесть ∆НВВ в размере -1188,41 тыс. руб. (см. таблицу 15).</w:t>
      </w:r>
    </w:p>
    <w:p w14:paraId="580C0EC0" w14:textId="77777777" w:rsidR="00C56B7B" w:rsidRPr="00C56B7B" w:rsidRDefault="00C56B7B" w:rsidP="00C56B7B">
      <w:pPr>
        <w:ind w:firstLine="720"/>
        <w:jc w:val="both"/>
        <w:rPr>
          <w:snapToGrid w:val="0"/>
          <w:sz w:val="28"/>
          <w:szCs w:val="28"/>
        </w:rPr>
      </w:pPr>
    </w:p>
    <w:p w14:paraId="619EADA5" w14:textId="77777777" w:rsidR="00C56B7B" w:rsidRPr="00C56B7B" w:rsidRDefault="00C56B7B" w:rsidP="00D901F7">
      <w:pPr>
        <w:keepNext/>
        <w:numPr>
          <w:ilvl w:val="0"/>
          <w:numId w:val="12"/>
        </w:numPr>
        <w:ind w:right="-144"/>
        <w:jc w:val="center"/>
        <w:outlineLvl w:val="2"/>
        <w:rPr>
          <w:rFonts w:cs="Arial"/>
          <w:b/>
          <w:bCs/>
          <w:sz w:val="28"/>
          <w:szCs w:val="26"/>
          <w:lang w:eastAsia="en-US"/>
        </w:rPr>
      </w:pPr>
      <w:r w:rsidRPr="00C56B7B">
        <w:rPr>
          <w:rFonts w:cs="Arial"/>
          <w:b/>
          <w:bCs/>
          <w:sz w:val="28"/>
          <w:szCs w:val="26"/>
          <w:lang w:eastAsia="en-US"/>
        </w:rPr>
        <w:t xml:space="preserve"> </w:t>
      </w:r>
      <w:bookmarkStart w:id="458" w:name="_Toc85525427"/>
      <w:r w:rsidRPr="00C56B7B">
        <w:rPr>
          <w:rFonts w:cs="Arial"/>
          <w:b/>
          <w:bCs/>
          <w:sz w:val="28"/>
          <w:szCs w:val="26"/>
          <w:lang w:eastAsia="en-US"/>
        </w:rPr>
        <w:t>Корректировка НВВ в связи с изменением (неисполнением) инвестиционной программы</w:t>
      </w:r>
      <w:bookmarkEnd w:id="458"/>
    </w:p>
    <w:p w14:paraId="1F78813D" w14:textId="45C30B02" w:rsidR="00C56B7B" w:rsidRPr="00C56B7B" w:rsidRDefault="00C56B7B" w:rsidP="00C56B7B">
      <w:pPr>
        <w:tabs>
          <w:tab w:val="left" w:pos="709"/>
        </w:tabs>
        <w:jc w:val="both"/>
        <w:rPr>
          <w:sz w:val="28"/>
          <w:szCs w:val="28"/>
        </w:rPr>
      </w:pPr>
      <w:r w:rsidRPr="00C56B7B">
        <w:rPr>
          <w:color w:val="FF0000"/>
          <w:sz w:val="28"/>
          <w:szCs w:val="28"/>
        </w:rPr>
        <w:tab/>
      </w:r>
      <w:r w:rsidRPr="00C56B7B">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C56B7B">
        <w:rPr>
          <w:noProof/>
          <w:sz w:val="28"/>
          <w:szCs w:val="28"/>
        </w:rPr>
        <w:drawing>
          <wp:inline distT="0" distB="0" distL="0" distR="0" wp14:anchorId="0EA9E8E7" wp14:editId="3F6CA357">
            <wp:extent cx="704850" cy="323850"/>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C56B7B">
        <w:rPr>
          <w:sz w:val="28"/>
          <w:szCs w:val="28"/>
        </w:rPr>
        <w:t>, рассчитывается по формуле:</w:t>
      </w:r>
    </w:p>
    <w:p w14:paraId="6D02C305" w14:textId="77777777" w:rsidR="00C56B7B" w:rsidRPr="00C56B7B" w:rsidRDefault="00C56B7B" w:rsidP="00C56B7B">
      <w:pPr>
        <w:tabs>
          <w:tab w:val="left" w:pos="709"/>
        </w:tabs>
        <w:jc w:val="both"/>
        <w:rPr>
          <w:sz w:val="28"/>
          <w:szCs w:val="28"/>
        </w:rPr>
      </w:pPr>
    </w:p>
    <w:p w14:paraId="1E008A0F" w14:textId="310A59A3"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27589559" wp14:editId="7289F1B3">
            <wp:extent cx="4572000" cy="742950"/>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C56B7B">
        <w:rPr>
          <w:sz w:val="28"/>
          <w:szCs w:val="28"/>
        </w:rPr>
        <w:t xml:space="preserve"> (тыс. руб.), </w:t>
      </w:r>
    </w:p>
    <w:p w14:paraId="15BD2304" w14:textId="77777777" w:rsidR="00C56B7B" w:rsidRPr="00C56B7B" w:rsidRDefault="00C56B7B" w:rsidP="00C56B7B">
      <w:pPr>
        <w:tabs>
          <w:tab w:val="left" w:pos="709"/>
        </w:tabs>
        <w:jc w:val="both"/>
        <w:rPr>
          <w:sz w:val="28"/>
          <w:szCs w:val="28"/>
        </w:rPr>
      </w:pPr>
    </w:p>
    <w:p w14:paraId="13F50176" w14:textId="77777777" w:rsidR="00C56B7B" w:rsidRPr="00C56B7B" w:rsidRDefault="00C56B7B" w:rsidP="00C56B7B">
      <w:pPr>
        <w:tabs>
          <w:tab w:val="left" w:pos="709"/>
        </w:tabs>
        <w:jc w:val="both"/>
        <w:rPr>
          <w:sz w:val="28"/>
          <w:szCs w:val="28"/>
        </w:rPr>
      </w:pPr>
      <w:r w:rsidRPr="00C56B7B">
        <w:rPr>
          <w:sz w:val="28"/>
          <w:szCs w:val="28"/>
        </w:rPr>
        <w:t>где:</w:t>
      </w:r>
    </w:p>
    <w:p w14:paraId="3945B767" w14:textId="628AA1C1"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0C66505A" wp14:editId="32437FCD">
            <wp:extent cx="561975" cy="352425"/>
            <wp:effectExtent l="0" t="0" r="9525"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C56B7B">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299B259" w14:textId="714F30FD"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4C253814" wp14:editId="58DEAAE6">
            <wp:extent cx="571500" cy="36195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56B7B">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1D5BE88F" w14:textId="34668ABD"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4AE537A0" wp14:editId="1F69AEE0">
            <wp:extent cx="571500" cy="36195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56B7B">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69F582D3" w14:textId="21C0F760"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5693BF3A" wp14:editId="56915D9B">
            <wp:extent cx="952500" cy="333375"/>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C56B7B">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C56B7B">
        <w:rPr>
          <w:noProof/>
          <w:sz w:val="28"/>
          <w:szCs w:val="28"/>
        </w:rPr>
        <w:drawing>
          <wp:inline distT="0" distB="0" distL="0" distR="0" wp14:anchorId="7D1C068F" wp14:editId="3A131234">
            <wp:extent cx="952500" cy="333375"/>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C56B7B">
        <w:rPr>
          <w:sz w:val="28"/>
          <w:szCs w:val="28"/>
        </w:rPr>
        <w:t xml:space="preserve"> может принимать положительное, отрицательное или нулевое значение.</w:t>
      </w:r>
    </w:p>
    <w:p w14:paraId="0AA8C06E" w14:textId="4B8A6356" w:rsidR="00C56B7B" w:rsidRPr="00C56B7B" w:rsidRDefault="00C56B7B" w:rsidP="00C56B7B">
      <w:pPr>
        <w:tabs>
          <w:tab w:val="left" w:pos="709"/>
        </w:tabs>
        <w:jc w:val="both"/>
        <w:rPr>
          <w:sz w:val="28"/>
          <w:szCs w:val="28"/>
        </w:rPr>
      </w:pPr>
      <w:r w:rsidRPr="00C56B7B">
        <w:rPr>
          <w:sz w:val="28"/>
          <w:szCs w:val="28"/>
        </w:rPr>
        <w:t xml:space="preserve">В случае если для регулируемой организации установлен </w:t>
      </w:r>
      <w:proofErr w:type="spellStart"/>
      <w:r w:rsidRPr="00C56B7B">
        <w:rPr>
          <w:sz w:val="28"/>
          <w:szCs w:val="28"/>
        </w:rPr>
        <w:t>одноставочный</w:t>
      </w:r>
      <w:proofErr w:type="spellEnd"/>
      <w:r w:rsidRPr="00C56B7B">
        <w:rPr>
          <w:sz w:val="28"/>
          <w:szCs w:val="28"/>
        </w:rPr>
        <w:t xml:space="preserve"> тариф, величина </w:t>
      </w:r>
      <w:r w:rsidRPr="00C56B7B">
        <w:rPr>
          <w:noProof/>
          <w:sz w:val="28"/>
          <w:szCs w:val="28"/>
        </w:rPr>
        <w:drawing>
          <wp:inline distT="0" distB="0" distL="0" distR="0" wp14:anchorId="37348AC5" wp14:editId="3256EB37">
            <wp:extent cx="571500" cy="361950"/>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C56B7B">
        <w:rPr>
          <w:sz w:val="28"/>
          <w:szCs w:val="28"/>
        </w:rPr>
        <w:t xml:space="preserve"> принимается равной расчетному значению </w:t>
      </w:r>
      <w:r w:rsidRPr="00C56B7B">
        <w:rPr>
          <w:noProof/>
          <w:sz w:val="28"/>
          <w:szCs w:val="28"/>
        </w:rPr>
        <w:lastRenderedPageBreak/>
        <w:drawing>
          <wp:inline distT="0" distB="0" distL="0" distR="0" wp14:anchorId="75BC73EA" wp14:editId="0D5D78B0">
            <wp:extent cx="866775" cy="361950"/>
            <wp:effectExtent l="0" t="0" r="9525"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C56B7B">
        <w:rPr>
          <w:sz w:val="28"/>
          <w:szCs w:val="28"/>
        </w:rPr>
        <w:t>, определяемому с учетом изменения полезного отпуска по формуле:</w:t>
      </w:r>
    </w:p>
    <w:p w14:paraId="06EB0565" w14:textId="64C07BB1"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59B7DBBB" wp14:editId="01A652BB">
            <wp:extent cx="2581275" cy="685800"/>
            <wp:effectExtent l="0" t="0" r="9525"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C56B7B">
        <w:rPr>
          <w:sz w:val="28"/>
          <w:szCs w:val="28"/>
        </w:rPr>
        <w:t xml:space="preserve"> (тыс. руб.), </w:t>
      </w:r>
    </w:p>
    <w:p w14:paraId="013AA779" w14:textId="77777777" w:rsidR="00C56B7B" w:rsidRPr="00C56B7B" w:rsidRDefault="00C56B7B" w:rsidP="00C56B7B">
      <w:pPr>
        <w:tabs>
          <w:tab w:val="left" w:pos="709"/>
        </w:tabs>
        <w:jc w:val="both"/>
        <w:rPr>
          <w:sz w:val="28"/>
          <w:szCs w:val="28"/>
        </w:rPr>
      </w:pPr>
      <w:r w:rsidRPr="00C56B7B">
        <w:rPr>
          <w:sz w:val="28"/>
          <w:szCs w:val="28"/>
        </w:rPr>
        <w:t>где:</w:t>
      </w:r>
    </w:p>
    <w:p w14:paraId="42376DC7" w14:textId="51E5D5FF"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7D757B5B" wp14:editId="3C317F1A">
            <wp:extent cx="581025" cy="371475"/>
            <wp:effectExtent l="0" t="0" r="0" b="9525"/>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C56B7B">
        <w:rPr>
          <w:sz w:val="28"/>
          <w:szCs w:val="28"/>
        </w:rPr>
        <w:t xml:space="preserve"> - фактический объем полезного отпуска соответствующего вида продукции (услуг) в (i-j)-м году, тыс. Гкал (тыс. куб. м);</w:t>
      </w:r>
    </w:p>
    <w:p w14:paraId="637B3433" w14:textId="45D081C3" w:rsidR="00C56B7B" w:rsidRPr="00C56B7B" w:rsidRDefault="00C56B7B" w:rsidP="00C56B7B">
      <w:pPr>
        <w:tabs>
          <w:tab w:val="left" w:pos="709"/>
        </w:tabs>
        <w:jc w:val="both"/>
        <w:rPr>
          <w:sz w:val="28"/>
          <w:szCs w:val="28"/>
        </w:rPr>
      </w:pPr>
      <w:r w:rsidRPr="00C56B7B">
        <w:rPr>
          <w:noProof/>
          <w:sz w:val="28"/>
          <w:szCs w:val="28"/>
        </w:rPr>
        <w:drawing>
          <wp:inline distT="0" distB="0" distL="0" distR="0" wp14:anchorId="1F0A5DE1" wp14:editId="131272F3">
            <wp:extent cx="428625" cy="36195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C56B7B">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088E63B8" w14:textId="77777777" w:rsidR="00C56B7B" w:rsidRPr="00C56B7B" w:rsidRDefault="00C56B7B" w:rsidP="00C56B7B">
      <w:pPr>
        <w:tabs>
          <w:tab w:val="left" w:pos="709"/>
        </w:tabs>
        <w:jc w:val="both"/>
        <w:rPr>
          <w:sz w:val="28"/>
          <w:szCs w:val="28"/>
        </w:rPr>
      </w:pPr>
      <w:r w:rsidRPr="00C56B7B">
        <w:rPr>
          <w:color w:val="FF0000"/>
          <w:sz w:val="28"/>
          <w:szCs w:val="28"/>
        </w:rPr>
        <w:t xml:space="preserve">    </w:t>
      </w:r>
      <w:r w:rsidRPr="00C56B7B">
        <w:rPr>
          <w:color w:val="FF0000"/>
          <w:sz w:val="28"/>
          <w:szCs w:val="28"/>
        </w:rPr>
        <w:tab/>
      </w:r>
      <w:r w:rsidRPr="00C56B7B">
        <w:rPr>
          <w:sz w:val="28"/>
          <w:szCs w:val="28"/>
        </w:rPr>
        <w:t xml:space="preserve">Инвестиционная программа предприятия на 2018-2022 гг. утверждена постановлением региональной энергетической комиссии Кемеровской области от 28.12.2017 № 769 в редакции от 27.11.2019 № 479. Сумма собственных средств предприятия на выполнение инвестпрограммы в 2020 году составила 3024,0 тыс. руб. (источник прибыль 3024,0 тыс. руб.). Фактическое исполнение программы по отчёту предприятия составило 1619,00 тыс. руб. (согласно справке РЭК Кузбасса от 13.07.2021). </w:t>
      </w:r>
    </w:p>
    <w:p w14:paraId="59943F7E" w14:textId="33EB7FBF" w:rsidR="00C56B7B" w:rsidRPr="00C56B7B" w:rsidRDefault="00C56B7B" w:rsidP="00C56B7B">
      <w:pPr>
        <w:tabs>
          <w:tab w:val="left" w:pos="1890"/>
        </w:tabs>
        <w:spacing w:line="360" w:lineRule="auto"/>
        <w:ind w:firstLine="720"/>
        <w:jc w:val="both"/>
        <w:rPr>
          <w:snapToGrid w:val="0"/>
          <w:color w:val="000000"/>
          <w:sz w:val="28"/>
          <w:szCs w:val="28"/>
        </w:rPr>
      </w:pPr>
      <w:r w:rsidRPr="00C56B7B">
        <w:rPr>
          <w:noProof/>
          <w:color w:val="000000"/>
          <w:position w:val="-14"/>
          <w:sz w:val="28"/>
          <w:szCs w:val="28"/>
        </w:rPr>
        <w:drawing>
          <wp:inline distT="0" distB="0" distL="0" distR="0" wp14:anchorId="6BC0321D" wp14:editId="056CA466">
            <wp:extent cx="866775" cy="361950"/>
            <wp:effectExtent l="0" t="0" r="9525"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C56B7B">
        <w:rPr>
          <w:snapToGrid w:val="0"/>
          <w:color w:val="000000"/>
          <w:sz w:val="28"/>
          <w:szCs w:val="28"/>
        </w:rPr>
        <w:t>= 50,758 тыс. Гкал /53,633 тыс. /Гкал * 3024,0 = 2861,89 тыс. руб.</w:t>
      </w:r>
    </w:p>
    <w:p w14:paraId="2754A0B6" w14:textId="3AF05A69" w:rsidR="00C56B7B" w:rsidRPr="00C56B7B" w:rsidRDefault="00C56B7B" w:rsidP="00C56B7B">
      <w:pPr>
        <w:tabs>
          <w:tab w:val="left" w:pos="1890"/>
        </w:tabs>
        <w:spacing w:line="360" w:lineRule="auto"/>
        <w:ind w:firstLine="720"/>
        <w:jc w:val="both"/>
        <w:rPr>
          <w:snapToGrid w:val="0"/>
          <w:color w:val="000000"/>
          <w:sz w:val="28"/>
          <w:szCs w:val="28"/>
        </w:rPr>
      </w:pPr>
      <w:r w:rsidRPr="00C56B7B">
        <w:rPr>
          <w:noProof/>
          <w:szCs w:val="20"/>
        </w:rPr>
        <w:drawing>
          <wp:anchor distT="0" distB="0" distL="114300" distR="114300" simplePos="0" relativeHeight="251659264" behindDoc="0" locked="0" layoutInCell="1" allowOverlap="1" wp14:anchorId="2D76565D" wp14:editId="7943D932">
            <wp:simplePos x="0" y="0"/>
            <wp:positionH relativeFrom="column">
              <wp:align>left</wp:align>
            </wp:positionH>
            <wp:positionV relativeFrom="paragraph">
              <wp:posOffset>635</wp:posOffset>
            </wp:positionV>
            <wp:extent cx="704850" cy="323850"/>
            <wp:effectExtent l="0" t="0" r="0" b="0"/>
            <wp:wrapSquare wrapText="r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pic:spPr>
                </pic:pic>
              </a:graphicData>
            </a:graphic>
            <wp14:sizeRelH relativeFrom="page">
              <wp14:pctWidth>0</wp14:pctWidth>
            </wp14:sizeRelH>
            <wp14:sizeRelV relativeFrom="page">
              <wp14:pctHeight>0</wp14:pctHeight>
            </wp14:sizeRelV>
          </wp:anchor>
        </w:drawing>
      </w:r>
      <w:r w:rsidRPr="00C56B7B">
        <w:rPr>
          <w:snapToGrid w:val="0"/>
          <w:color w:val="000000"/>
          <w:sz w:val="28"/>
          <w:szCs w:val="28"/>
        </w:rPr>
        <w:t>= 3024,0 * (1619,00/2861,89 – 1) = -1 313,61 тыс. руб.</w:t>
      </w:r>
    </w:p>
    <w:p w14:paraId="74A63B15" w14:textId="77777777" w:rsidR="00C56B7B" w:rsidRPr="00C56B7B" w:rsidRDefault="00C56B7B" w:rsidP="00C56B7B">
      <w:pPr>
        <w:tabs>
          <w:tab w:val="left" w:pos="1890"/>
        </w:tabs>
        <w:spacing w:line="360" w:lineRule="auto"/>
        <w:ind w:firstLine="720"/>
        <w:jc w:val="both"/>
        <w:rPr>
          <w:snapToGrid w:val="0"/>
          <w:color w:val="000000"/>
          <w:sz w:val="20"/>
          <w:szCs w:val="20"/>
        </w:rPr>
      </w:pPr>
    </w:p>
    <w:p w14:paraId="28359415" w14:textId="77777777" w:rsidR="00C56B7B" w:rsidRPr="00C56B7B" w:rsidRDefault="00C56B7B" w:rsidP="00C56B7B">
      <w:pPr>
        <w:tabs>
          <w:tab w:val="left" w:pos="1890"/>
        </w:tabs>
        <w:ind w:firstLine="720"/>
        <w:jc w:val="both"/>
        <w:rPr>
          <w:snapToGrid w:val="0"/>
          <w:color w:val="000000"/>
          <w:sz w:val="28"/>
          <w:szCs w:val="28"/>
        </w:rPr>
      </w:pPr>
      <w:r w:rsidRPr="00C56B7B">
        <w:rPr>
          <w:snapToGrid w:val="0"/>
          <w:color w:val="000000"/>
          <w:sz w:val="28"/>
          <w:szCs w:val="28"/>
        </w:rPr>
        <w:t>Таким образом, корректировка НВВ на 2022 год в связи с неисполнением инвестиционной программы составила «-» 1313,61 тыс. руб. На котельных             № 25, 30, 3 была проведена техническая экспертиза, которая выявила необходимость первоочередной замены котлов на котельных № 30 и 3, а не на № 25 (как отражено в схеме теплоснабжения и концессионных соглашения, которых у предприятия 8, на каждую котельную). В схему теплоснабжения изменения были внесены, но не внесены в концессионные соглашения и инвестиционную программу.</w:t>
      </w:r>
    </w:p>
    <w:p w14:paraId="2A7EC26C" w14:textId="77777777" w:rsidR="00C56B7B" w:rsidRPr="00C56B7B" w:rsidRDefault="00C56B7B" w:rsidP="00C56B7B">
      <w:pPr>
        <w:tabs>
          <w:tab w:val="left" w:pos="1890"/>
        </w:tabs>
        <w:ind w:firstLine="720"/>
        <w:jc w:val="both"/>
        <w:rPr>
          <w:snapToGrid w:val="0"/>
          <w:sz w:val="28"/>
          <w:szCs w:val="28"/>
        </w:rPr>
      </w:pPr>
    </w:p>
    <w:p w14:paraId="5BF56613" w14:textId="77777777" w:rsidR="00C56B7B" w:rsidRPr="00C56B7B" w:rsidRDefault="00C56B7B" w:rsidP="00D901F7">
      <w:pPr>
        <w:numPr>
          <w:ilvl w:val="0"/>
          <w:numId w:val="12"/>
        </w:numPr>
        <w:ind w:left="1043" w:hanging="680"/>
        <w:jc w:val="center"/>
        <w:outlineLvl w:val="0"/>
        <w:rPr>
          <w:b/>
          <w:bCs/>
          <w:snapToGrid w:val="0"/>
          <w:sz w:val="28"/>
          <w:szCs w:val="28"/>
        </w:rPr>
      </w:pPr>
      <w:bookmarkStart w:id="459" w:name="_Toc85525428"/>
      <w:r w:rsidRPr="00C56B7B">
        <w:rPr>
          <w:b/>
          <w:bCs/>
          <w:snapToGrid w:val="0"/>
          <w:sz w:val="28"/>
          <w:szCs w:val="28"/>
        </w:rPr>
        <w:t>Расчет необходимой валовой выручки ООО «</w:t>
      </w:r>
      <w:proofErr w:type="spellStart"/>
      <w:r w:rsidRPr="00C56B7B">
        <w:rPr>
          <w:b/>
          <w:bCs/>
          <w:snapToGrid w:val="0"/>
          <w:sz w:val="28"/>
          <w:szCs w:val="28"/>
        </w:rPr>
        <w:t>Теплосервис</w:t>
      </w:r>
      <w:proofErr w:type="spellEnd"/>
      <w:r w:rsidRPr="00C56B7B">
        <w:rPr>
          <w:b/>
          <w:bCs/>
          <w:snapToGrid w:val="0"/>
          <w:sz w:val="28"/>
          <w:szCs w:val="28"/>
        </w:rPr>
        <w:t>» методом индексации установленных тарифов на тепловую энергию на 2022 год</w:t>
      </w:r>
      <w:bookmarkEnd w:id="459"/>
    </w:p>
    <w:p w14:paraId="7059D39F" w14:textId="77777777" w:rsidR="00C56B7B" w:rsidRPr="00C56B7B" w:rsidRDefault="00C56B7B" w:rsidP="00C56B7B">
      <w:pPr>
        <w:ind w:firstLine="708"/>
        <w:jc w:val="both"/>
        <w:outlineLvl w:val="0"/>
        <w:rPr>
          <w:bCs/>
          <w:snapToGrid w:val="0"/>
          <w:sz w:val="28"/>
          <w:szCs w:val="28"/>
        </w:rPr>
      </w:pPr>
      <w:bookmarkStart w:id="460" w:name="_Toc85525429"/>
      <w:r w:rsidRPr="00C56B7B">
        <w:rPr>
          <w:bCs/>
          <w:snapToGrid w:val="0"/>
          <w:sz w:val="28"/>
          <w:szCs w:val="28"/>
        </w:rPr>
        <w:t>Расчёт необходимой валовой выручки на тепловую энергию методом индексации установленных тарифов на 2022 год приведен в таблице 15.</w:t>
      </w:r>
      <w:bookmarkEnd w:id="460"/>
    </w:p>
    <w:p w14:paraId="41186A1B" w14:textId="77777777" w:rsidR="00C56B7B" w:rsidRPr="00C56B7B" w:rsidRDefault="00C56B7B" w:rsidP="00C56B7B">
      <w:pPr>
        <w:ind w:right="142"/>
        <w:jc w:val="right"/>
        <w:rPr>
          <w:snapToGrid w:val="0"/>
          <w:sz w:val="28"/>
          <w:szCs w:val="28"/>
          <w:lang w:eastAsia="en-US"/>
        </w:rPr>
      </w:pPr>
    </w:p>
    <w:p w14:paraId="60AB64A6" w14:textId="77777777" w:rsidR="00C56B7B" w:rsidRPr="00C56B7B" w:rsidRDefault="00C56B7B" w:rsidP="00C56B7B">
      <w:pPr>
        <w:ind w:right="142"/>
        <w:jc w:val="right"/>
        <w:rPr>
          <w:snapToGrid w:val="0"/>
          <w:sz w:val="28"/>
          <w:szCs w:val="28"/>
        </w:rPr>
      </w:pPr>
      <w:r w:rsidRPr="00C56B7B">
        <w:rPr>
          <w:snapToGrid w:val="0"/>
          <w:sz w:val="28"/>
          <w:szCs w:val="28"/>
        </w:rPr>
        <w:t>Таблица 15</w:t>
      </w:r>
    </w:p>
    <w:p w14:paraId="2A412227" w14:textId="77777777" w:rsidR="00C56B7B" w:rsidRPr="00C56B7B" w:rsidRDefault="00C56B7B" w:rsidP="00C56B7B">
      <w:pPr>
        <w:jc w:val="center"/>
        <w:rPr>
          <w:snapToGrid w:val="0"/>
          <w:sz w:val="28"/>
          <w:szCs w:val="28"/>
        </w:rPr>
      </w:pPr>
      <w:r w:rsidRPr="00C56B7B">
        <w:rPr>
          <w:snapToGrid w:val="0"/>
          <w:sz w:val="28"/>
          <w:szCs w:val="28"/>
        </w:rPr>
        <w:t>Расчёт необходимой валовой выручки на тепловую энергию</w:t>
      </w:r>
      <w:r w:rsidRPr="00C56B7B">
        <w:rPr>
          <w:snapToGrid w:val="0"/>
          <w:sz w:val="28"/>
          <w:szCs w:val="28"/>
        </w:rPr>
        <w:br/>
        <w:t>методом индексации установленных тарифов на 2022 год</w:t>
      </w:r>
    </w:p>
    <w:p w14:paraId="1FC7F096" w14:textId="77777777" w:rsidR="00C56B7B" w:rsidRPr="00C56B7B" w:rsidRDefault="00C56B7B" w:rsidP="00C56B7B">
      <w:pPr>
        <w:jc w:val="center"/>
        <w:rPr>
          <w:snapToGrid w:val="0"/>
          <w:sz w:val="28"/>
        </w:rPr>
      </w:pPr>
      <w:r w:rsidRPr="00C56B7B">
        <w:rPr>
          <w:snapToGrid w:val="0"/>
          <w:sz w:val="28"/>
        </w:rPr>
        <w:lastRenderedPageBreak/>
        <w:t>(Приложение 5.9 Методических указаний)</w:t>
      </w:r>
    </w:p>
    <w:p w14:paraId="546569BB" w14:textId="77777777" w:rsidR="00C56B7B" w:rsidRPr="00C56B7B" w:rsidRDefault="00C56B7B" w:rsidP="00C56B7B">
      <w:pPr>
        <w:jc w:val="right"/>
        <w:rPr>
          <w:snapToGrid w:val="0"/>
          <w:sz w:val="28"/>
          <w:szCs w:val="28"/>
        </w:rPr>
      </w:pPr>
      <w:r w:rsidRPr="00C56B7B">
        <w:rPr>
          <w:snapToGrid w:val="0"/>
          <w:sz w:val="28"/>
          <w:szCs w:val="28"/>
        </w:rPr>
        <w:t>тыс. руб.</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2206"/>
        <w:gridCol w:w="1278"/>
        <w:gridCol w:w="1339"/>
        <w:gridCol w:w="1339"/>
        <w:gridCol w:w="1478"/>
        <w:gridCol w:w="1061"/>
      </w:tblGrid>
      <w:tr w:rsidR="00C56B7B" w:rsidRPr="00C56B7B" w14:paraId="2D450BA7" w14:textId="77777777" w:rsidTr="0078668C">
        <w:trPr>
          <w:trHeight w:val="704"/>
          <w:tblHeader/>
        </w:trPr>
        <w:tc>
          <w:tcPr>
            <w:tcW w:w="283" w:type="pct"/>
            <w:shd w:val="clear" w:color="auto" w:fill="auto"/>
            <w:vAlign w:val="center"/>
            <w:hideMark/>
          </w:tcPr>
          <w:p w14:paraId="51961076" w14:textId="77777777" w:rsidR="00C56B7B" w:rsidRPr="00C56B7B" w:rsidRDefault="00C56B7B" w:rsidP="00C56B7B">
            <w:pPr>
              <w:jc w:val="center"/>
              <w:rPr>
                <w:snapToGrid w:val="0"/>
                <w:sz w:val="22"/>
                <w:szCs w:val="22"/>
              </w:rPr>
            </w:pPr>
            <w:r w:rsidRPr="00C56B7B">
              <w:rPr>
                <w:snapToGrid w:val="0"/>
                <w:sz w:val="22"/>
                <w:szCs w:val="22"/>
              </w:rPr>
              <w:t>№ п/п</w:t>
            </w:r>
          </w:p>
        </w:tc>
        <w:tc>
          <w:tcPr>
            <w:tcW w:w="1196" w:type="pct"/>
            <w:shd w:val="clear" w:color="auto" w:fill="auto"/>
            <w:vAlign w:val="center"/>
            <w:hideMark/>
          </w:tcPr>
          <w:p w14:paraId="05025D6E" w14:textId="77777777" w:rsidR="00C56B7B" w:rsidRPr="00C56B7B" w:rsidRDefault="00C56B7B" w:rsidP="00C56B7B">
            <w:pPr>
              <w:jc w:val="center"/>
              <w:rPr>
                <w:snapToGrid w:val="0"/>
                <w:sz w:val="22"/>
                <w:szCs w:val="22"/>
              </w:rPr>
            </w:pPr>
            <w:r w:rsidRPr="00C56B7B">
              <w:rPr>
                <w:snapToGrid w:val="0"/>
                <w:sz w:val="22"/>
                <w:szCs w:val="22"/>
              </w:rPr>
              <w:t>Наименование расхода</w:t>
            </w:r>
          </w:p>
        </w:tc>
        <w:tc>
          <w:tcPr>
            <w:tcW w:w="693" w:type="pct"/>
            <w:vAlign w:val="center"/>
          </w:tcPr>
          <w:p w14:paraId="46C70147" w14:textId="77777777" w:rsidR="00C56B7B" w:rsidRPr="00C56B7B" w:rsidRDefault="00C56B7B" w:rsidP="00C56B7B">
            <w:pPr>
              <w:ind w:left="-57" w:right="-57"/>
              <w:jc w:val="center"/>
              <w:rPr>
                <w:snapToGrid w:val="0"/>
                <w:sz w:val="22"/>
                <w:szCs w:val="22"/>
              </w:rPr>
            </w:pPr>
            <w:r w:rsidRPr="00C56B7B">
              <w:rPr>
                <w:snapToGrid w:val="0"/>
                <w:sz w:val="22"/>
                <w:szCs w:val="22"/>
              </w:rPr>
              <w:t>Утверждено на 2021 год</w:t>
            </w:r>
          </w:p>
        </w:tc>
        <w:tc>
          <w:tcPr>
            <w:tcW w:w="726" w:type="pct"/>
          </w:tcPr>
          <w:p w14:paraId="5B88E319" w14:textId="77777777" w:rsidR="00C56B7B" w:rsidRPr="00C56B7B" w:rsidRDefault="00C56B7B" w:rsidP="00C56B7B">
            <w:pPr>
              <w:ind w:left="-57" w:right="-57"/>
              <w:jc w:val="center"/>
              <w:rPr>
                <w:snapToGrid w:val="0"/>
                <w:sz w:val="22"/>
                <w:szCs w:val="22"/>
              </w:rPr>
            </w:pPr>
            <w:r w:rsidRPr="00C56B7B">
              <w:rPr>
                <w:snapToGrid w:val="0"/>
                <w:sz w:val="22"/>
                <w:szCs w:val="22"/>
              </w:rPr>
              <w:t>Предложение предприятия на 2022 год</w:t>
            </w:r>
          </w:p>
        </w:tc>
        <w:tc>
          <w:tcPr>
            <w:tcW w:w="726" w:type="pct"/>
          </w:tcPr>
          <w:p w14:paraId="2D7D1BE9" w14:textId="77777777" w:rsidR="00C56B7B" w:rsidRPr="00C56B7B" w:rsidRDefault="00C56B7B" w:rsidP="00C56B7B">
            <w:pPr>
              <w:ind w:left="-57" w:right="-57"/>
              <w:jc w:val="center"/>
              <w:rPr>
                <w:snapToGrid w:val="0"/>
                <w:sz w:val="22"/>
                <w:szCs w:val="22"/>
              </w:rPr>
            </w:pPr>
            <w:r w:rsidRPr="00C56B7B">
              <w:rPr>
                <w:snapToGrid w:val="0"/>
                <w:sz w:val="22"/>
                <w:szCs w:val="22"/>
              </w:rPr>
              <w:t>Предложение экспертов на 2022 год</w:t>
            </w:r>
          </w:p>
        </w:tc>
        <w:tc>
          <w:tcPr>
            <w:tcW w:w="801" w:type="pct"/>
          </w:tcPr>
          <w:p w14:paraId="33A48DB7" w14:textId="77777777" w:rsidR="00C56B7B" w:rsidRPr="00C56B7B" w:rsidRDefault="00C56B7B" w:rsidP="00C56B7B">
            <w:pPr>
              <w:ind w:left="-57" w:right="-57"/>
              <w:jc w:val="center"/>
              <w:rPr>
                <w:snapToGrid w:val="0"/>
                <w:sz w:val="22"/>
                <w:szCs w:val="22"/>
              </w:rPr>
            </w:pPr>
            <w:r w:rsidRPr="00C56B7B">
              <w:rPr>
                <w:snapToGrid w:val="0"/>
                <w:sz w:val="22"/>
                <w:szCs w:val="22"/>
              </w:rPr>
              <w:t>Корректировка предложения предприятия</w:t>
            </w:r>
          </w:p>
        </w:tc>
        <w:tc>
          <w:tcPr>
            <w:tcW w:w="575" w:type="pct"/>
            <w:vAlign w:val="center"/>
          </w:tcPr>
          <w:p w14:paraId="4ADD77AD" w14:textId="77777777" w:rsidR="00C56B7B" w:rsidRPr="00C56B7B" w:rsidRDefault="00C56B7B" w:rsidP="00C56B7B">
            <w:pPr>
              <w:ind w:left="-57" w:right="-57"/>
              <w:jc w:val="center"/>
              <w:rPr>
                <w:snapToGrid w:val="0"/>
                <w:sz w:val="22"/>
                <w:szCs w:val="22"/>
              </w:rPr>
            </w:pPr>
            <w:r w:rsidRPr="00C56B7B">
              <w:rPr>
                <w:snapToGrid w:val="0"/>
                <w:sz w:val="22"/>
                <w:szCs w:val="22"/>
              </w:rPr>
              <w:t>Динамика расходов</w:t>
            </w:r>
          </w:p>
        </w:tc>
      </w:tr>
      <w:tr w:rsidR="00C56B7B" w:rsidRPr="00C56B7B" w14:paraId="2E50B739" w14:textId="77777777" w:rsidTr="0078668C">
        <w:trPr>
          <w:trHeight w:val="349"/>
        </w:trPr>
        <w:tc>
          <w:tcPr>
            <w:tcW w:w="283" w:type="pct"/>
            <w:shd w:val="clear" w:color="auto" w:fill="auto"/>
            <w:vAlign w:val="center"/>
            <w:hideMark/>
          </w:tcPr>
          <w:p w14:paraId="4CDCDD69" w14:textId="77777777" w:rsidR="00C56B7B" w:rsidRPr="00C56B7B" w:rsidRDefault="00C56B7B" w:rsidP="00C56B7B">
            <w:pPr>
              <w:jc w:val="center"/>
              <w:rPr>
                <w:snapToGrid w:val="0"/>
                <w:sz w:val="22"/>
                <w:szCs w:val="22"/>
              </w:rPr>
            </w:pPr>
            <w:r w:rsidRPr="00C56B7B">
              <w:rPr>
                <w:snapToGrid w:val="0"/>
                <w:sz w:val="22"/>
                <w:szCs w:val="22"/>
              </w:rPr>
              <w:t>1</w:t>
            </w:r>
          </w:p>
        </w:tc>
        <w:tc>
          <w:tcPr>
            <w:tcW w:w="1196" w:type="pct"/>
            <w:shd w:val="clear" w:color="auto" w:fill="auto"/>
            <w:vAlign w:val="center"/>
            <w:hideMark/>
          </w:tcPr>
          <w:p w14:paraId="5026D385" w14:textId="77777777" w:rsidR="00C56B7B" w:rsidRPr="00C56B7B" w:rsidRDefault="00C56B7B" w:rsidP="00C56B7B">
            <w:pPr>
              <w:rPr>
                <w:snapToGrid w:val="0"/>
                <w:sz w:val="22"/>
                <w:szCs w:val="22"/>
              </w:rPr>
            </w:pPr>
            <w:r w:rsidRPr="00C56B7B">
              <w:rPr>
                <w:snapToGrid w:val="0"/>
                <w:sz w:val="22"/>
                <w:szCs w:val="22"/>
              </w:rPr>
              <w:t>Операционные (подконтрольные) расходы</w:t>
            </w:r>
          </w:p>
        </w:tc>
        <w:tc>
          <w:tcPr>
            <w:tcW w:w="693" w:type="pct"/>
            <w:vAlign w:val="center"/>
          </w:tcPr>
          <w:p w14:paraId="7C8D6F01" w14:textId="77777777" w:rsidR="00C56B7B" w:rsidRPr="00C56B7B" w:rsidRDefault="00C56B7B" w:rsidP="00C56B7B">
            <w:pPr>
              <w:jc w:val="center"/>
              <w:rPr>
                <w:snapToGrid w:val="0"/>
                <w:sz w:val="20"/>
                <w:szCs w:val="20"/>
              </w:rPr>
            </w:pPr>
            <w:r w:rsidRPr="00C56B7B">
              <w:rPr>
                <w:snapToGrid w:val="0"/>
                <w:sz w:val="20"/>
                <w:szCs w:val="20"/>
              </w:rPr>
              <w:t>75 883,46</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14:paraId="58E86376" w14:textId="77777777" w:rsidR="00C56B7B" w:rsidRPr="00C56B7B" w:rsidRDefault="00C56B7B" w:rsidP="00C56B7B">
            <w:pPr>
              <w:jc w:val="center"/>
              <w:rPr>
                <w:snapToGrid w:val="0"/>
                <w:sz w:val="20"/>
                <w:szCs w:val="20"/>
              </w:rPr>
            </w:pPr>
            <w:r w:rsidRPr="00C56B7B">
              <w:rPr>
                <w:snapToGrid w:val="0"/>
                <w:sz w:val="20"/>
                <w:szCs w:val="20"/>
              </w:rPr>
              <w:t>78 835,05</w:t>
            </w:r>
          </w:p>
        </w:tc>
        <w:tc>
          <w:tcPr>
            <w:tcW w:w="726" w:type="pct"/>
            <w:tcBorders>
              <w:top w:val="single" w:sz="4" w:space="0" w:color="auto"/>
              <w:left w:val="nil"/>
              <w:bottom w:val="single" w:sz="4" w:space="0" w:color="auto"/>
              <w:right w:val="single" w:sz="4" w:space="0" w:color="auto"/>
            </w:tcBorders>
            <w:shd w:val="clear" w:color="000000" w:fill="FFFFFF"/>
            <w:vAlign w:val="center"/>
          </w:tcPr>
          <w:p w14:paraId="663C877F" w14:textId="77777777" w:rsidR="00C56B7B" w:rsidRPr="00C56B7B" w:rsidRDefault="00C56B7B" w:rsidP="00C56B7B">
            <w:pPr>
              <w:jc w:val="center"/>
              <w:rPr>
                <w:snapToGrid w:val="0"/>
                <w:sz w:val="20"/>
                <w:szCs w:val="20"/>
              </w:rPr>
            </w:pPr>
            <w:r w:rsidRPr="00C56B7B">
              <w:rPr>
                <w:snapToGrid w:val="0"/>
                <w:sz w:val="20"/>
                <w:szCs w:val="20"/>
              </w:rPr>
              <w:t>78 354,98</w:t>
            </w:r>
          </w:p>
        </w:tc>
        <w:tc>
          <w:tcPr>
            <w:tcW w:w="801" w:type="pct"/>
            <w:tcBorders>
              <w:top w:val="single" w:sz="4" w:space="0" w:color="auto"/>
              <w:left w:val="single" w:sz="4" w:space="0" w:color="auto"/>
              <w:bottom w:val="single" w:sz="4" w:space="0" w:color="auto"/>
              <w:right w:val="single" w:sz="4" w:space="0" w:color="auto"/>
            </w:tcBorders>
            <w:shd w:val="clear" w:color="000000" w:fill="FFFFFF"/>
            <w:vAlign w:val="center"/>
          </w:tcPr>
          <w:p w14:paraId="3B2706FA" w14:textId="77777777" w:rsidR="00C56B7B" w:rsidRPr="00C56B7B" w:rsidRDefault="00C56B7B" w:rsidP="00C56B7B">
            <w:pPr>
              <w:jc w:val="center"/>
              <w:rPr>
                <w:snapToGrid w:val="0"/>
                <w:sz w:val="20"/>
                <w:szCs w:val="20"/>
              </w:rPr>
            </w:pPr>
            <w:r w:rsidRPr="00C56B7B">
              <w:rPr>
                <w:snapToGrid w:val="0"/>
                <w:sz w:val="20"/>
                <w:szCs w:val="20"/>
              </w:rPr>
              <w:t>-480,07</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14:paraId="6343779D" w14:textId="77777777" w:rsidR="00C56B7B" w:rsidRPr="00C56B7B" w:rsidRDefault="00C56B7B" w:rsidP="00C56B7B">
            <w:pPr>
              <w:jc w:val="center"/>
              <w:rPr>
                <w:snapToGrid w:val="0"/>
                <w:sz w:val="20"/>
                <w:szCs w:val="20"/>
              </w:rPr>
            </w:pPr>
            <w:r w:rsidRPr="00C56B7B">
              <w:rPr>
                <w:snapToGrid w:val="0"/>
                <w:sz w:val="20"/>
                <w:szCs w:val="20"/>
              </w:rPr>
              <w:t>3,26%</w:t>
            </w:r>
          </w:p>
        </w:tc>
      </w:tr>
      <w:tr w:rsidR="00C56B7B" w:rsidRPr="00C56B7B" w14:paraId="1F9B3040" w14:textId="77777777" w:rsidTr="0078668C">
        <w:trPr>
          <w:trHeight w:val="204"/>
        </w:trPr>
        <w:tc>
          <w:tcPr>
            <w:tcW w:w="283" w:type="pct"/>
            <w:shd w:val="clear" w:color="auto" w:fill="auto"/>
            <w:vAlign w:val="center"/>
            <w:hideMark/>
          </w:tcPr>
          <w:p w14:paraId="6991E2D7" w14:textId="77777777" w:rsidR="00C56B7B" w:rsidRPr="00C56B7B" w:rsidRDefault="00C56B7B" w:rsidP="00C56B7B">
            <w:pPr>
              <w:jc w:val="center"/>
              <w:rPr>
                <w:snapToGrid w:val="0"/>
                <w:sz w:val="22"/>
                <w:szCs w:val="22"/>
              </w:rPr>
            </w:pPr>
            <w:r w:rsidRPr="00C56B7B">
              <w:rPr>
                <w:snapToGrid w:val="0"/>
                <w:sz w:val="22"/>
                <w:szCs w:val="22"/>
              </w:rPr>
              <w:t>2</w:t>
            </w:r>
          </w:p>
        </w:tc>
        <w:tc>
          <w:tcPr>
            <w:tcW w:w="1196" w:type="pct"/>
            <w:shd w:val="clear" w:color="auto" w:fill="auto"/>
            <w:vAlign w:val="center"/>
            <w:hideMark/>
          </w:tcPr>
          <w:p w14:paraId="1CB849D8" w14:textId="77777777" w:rsidR="00C56B7B" w:rsidRPr="00C56B7B" w:rsidRDefault="00C56B7B" w:rsidP="00C56B7B">
            <w:pPr>
              <w:rPr>
                <w:snapToGrid w:val="0"/>
                <w:sz w:val="22"/>
                <w:szCs w:val="22"/>
              </w:rPr>
            </w:pPr>
            <w:r w:rsidRPr="00C56B7B">
              <w:rPr>
                <w:snapToGrid w:val="0"/>
                <w:sz w:val="22"/>
                <w:szCs w:val="22"/>
              </w:rPr>
              <w:t>Неподконтрольные расходы</w:t>
            </w:r>
          </w:p>
        </w:tc>
        <w:tc>
          <w:tcPr>
            <w:tcW w:w="693" w:type="pct"/>
            <w:vAlign w:val="center"/>
          </w:tcPr>
          <w:p w14:paraId="64F5A0FC" w14:textId="77777777" w:rsidR="00C56B7B" w:rsidRPr="00C56B7B" w:rsidRDefault="00C56B7B" w:rsidP="00C56B7B">
            <w:pPr>
              <w:jc w:val="center"/>
              <w:rPr>
                <w:snapToGrid w:val="0"/>
                <w:sz w:val="20"/>
                <w:szCs w:val="20"/>
              </w:rPr>
            </w:pPr>
            <w:r w:rsidRPr="00C56B7B">
              <w:rPr>
                <w:snapToGrid w:val="0"/>
                <w:sz w:val="20"/>
                <w:szCs w:val="20"/>
              </w:rPr>
              <w:t>21 467,63</w:t>
            </w:r>
          </w:p>
        </w:tc>
        <w:tc>
          <w:tcPr>
            <w:tcW w:w="726" w:type="pct"/>
            <w:tcBorders>
              <w:top w:val="nil"/>
              <w:left w:val="single" w:sz="4" w:space="0" w:color="auto"/>
              <w:bottom w:val="single" w:sz="4" w:space="0" w:color="auto"/>
              <w:right w:val="single" w:sz="4" w:space="0" w:color="auto"/>
            </w:tcBorders>
            <w:shd w:val="clear" w:color="000000" w:fill="FFFFFF"/>
            <w:vAlign w:val="center"/>
          </w:tcPr>
          <w:p w14:paraId="3E2DC242" w14:textId="77777777" w:rsidR="00C56B7B" w:rsidRPr="00C56B7B" w:rsidRDefault="00C56B7B" w:rsidP="00C56B7B">
            <w:pPr>
              <w:jc w:val="center"/>
              <w:rPr>
                <w:snapToGrid w:val="0"/>
                <w:sz w:val="20"/>
                <w:szCs w:val="20"/>
              </w:rPr>
            </w:pPr>
            <w:r w:rsidRPr="00C56B7B">
              <w:rPr>
                <w:snapToGrid w:val="0"/>
                <w:sz w:val="20"/>
                <w:szCs w:val="20"/>
              </w:rPr>
              <w:t>26 397,56</w:t>
            </w:r>
          </w:p>
        </w:tc>
        <w:tc>
          <w:tcPr>
            <w:tcW w:w="726" w:type="pct"/>
            <w:tcBorders>
              <w:top w:val="nil"/>
              <w:left w:val="nil"/>
              <w:bottom w:val="single" w:sz="4" w:space="0" w:color="auto"/>
              <w:right w:val="single" w:sz="4" w:space="0" w:color="auto"/>
            </w:tcBorders>
            <w:shd w:val="clear" w:color="000000" w:fill="FFFFFF"/>
            <w:vAlign w:val="center"/>
          </w:tcPr>
          <w:p w14:paraId="7C82283A" w14:textId="77777777" w:rsidR="00C56B7B" w:rsidRPr="00C56B7B" w:rsidRDefault="00C56B7B" w:rsidP="00C56B7B">
            <w:pPr>
              <w:jc w:val="center"/>
              <w:rPr>
                <w:snapToGrid w:val="0"/>
                <w:sz w:val="20"/>
                <w:szCs w:val="20"/>
              </w:rPr>
            </w:pPr>
            <w:r w:rsidRPr="00C56B7B">
              <w:rPr>
                <w:snapToGrid w:val="0"/>
                <w:sz w:val="20"/>
                <w:szCs w:val="20"/>
              </w:rPr>
              <w:t>23 603,50</w:t>
            </w:r>
          </w:p>
        </w:tc>
        <w:tc>
          <w:tcPr>
            <w:tcW w:w="801" w:type="pct"/>
            <w:tcBorders>
              <w:top w:val="nil"/>
              <w:left w:val="single" w:sz="4" w:space="0" w:color="auto"/>
              <w:bottom w:val="single" w:sz="4" w:space="0" w:color="auto"/>
              <w:right w:val="single" w:sz="4" w:space="0" w:color="auto"/>
            </w:tcBorders>
            <w:shd w:val="clear" w:color="000000" w:fill="FFFFFF"/>
            <w:vAlign w:val="center"/>
          </w:tcPr>
          <w:p w14:paraId="284E3980" w14:textId="77777777" w:rsidR="00C56B7B" w:rsidRPr="00C56B7B" w:rsidRDefault="00C56B7B" w:rsidP="00C56B7B">
            <w:pPr>
              <w:jc w:val="center"/>
              <w:rPr>
                <w:snapToGrid w:val="0"/>
                <w:sz w:val="20"/>
                <w:szCs w:val="20"/>
              </w:rPr>
            </w:pPr>
            <w:r w:rsidRPr="00C56B7B">
              <w:rPr>
                <w:snapToGrid w:val="0"/>
                <w:sz w:val="20"/>
                <w:szCs w:val="20"/>
              </w:rPr>
              <w:t>-2 794,06</w:t>
            </w:r>
          </w:p>
        </w:tc>
        <w:tc>
          <w:tcPr>
            <w:tcW w:w="575" w:type="pct"/>
            <w:tcBorders>
              <w:top w:val="nil"/>
              <w:left w:val="single" w:sz="4" w:space="0" w:color="auto"/>
              <w:bottom w:val="single" w:sz="4" w:space="0" w:color="auto"/>
              <w:right w:val="single" w:sz="4" w:space="0" w:color="auto"/>
            </w:tcBorders>
            <w:shd w:val="clear" w:color="000000" w:fill="FFFFFF"/>
            <w:vAlign w:val="center"/>
          </w:tcPr>
          <w:p w14:paraId="5C00A3DD" w14:textId="77777777" w:rsidR="00C56B7B" w:rsidRPr="00C56B7B" w:rsidRDefault="00C56B7B" w:rsidP="00C56B7B">
            <w:pPr>
              <w:jc w:val="center"/>
              <w:rPr>
                <w:snapToGrid w:val="0"/>
                <w:sz w:val="20"/>
                <w:szCs w:val="20"/>
              </w:rPr>
            </w:pPr>
            <w:r w:rsidRPr="00C56B7B">
              <w:rPr>
                <w:snapToGrid w:val="0"/>
                <w:sz w:val="20"/>
                <w:szCs w:val="20"/>
              </w:rPr>
              <w:t>10%</w:t>
            </w:r>
          </w:p>
        </w:tc>
      </w:tr>
      <w:tr w:rsidR="00C56B7B" w:rsidRPr="00C56B7B" w14:paraId="749B95D4" w14:textId="77777777" w:rsidTr="0078668C">
        <w:trPr>
          <w:trHeight w:val="821"/>
        </w:trPr>
        <w:tc>
          <w:tcPr>
            <w:tcW w:w="283" w:type="pct"/>
            <w:shd w:val="clear" w:color="auto" w:fill="auto"/>
            <w:vAlign w:val="center"/>
            <w:hideMark/>
          </w:tcPr>
          <w:p w14:paraId="1F96CE5C" w14:textId="77777777" w:rsidR="00C56B7B" w:rsidRPr="00C56B7B" w:rsidRDefault="00C56B7B" w:rsidP="00C56B7B">
            <w:pPr>
              <w:jc w:val="center"/>
              <w:rPr>
                <w:snapToGrid w:val="0"/>
                <w:sz w:val="22"/>
                <w:szCs w:val="22"/>
              </w:rPr>
            </w:pPr>
            <w:r w:rsidRPr="00C56B7B">
              <w:rPr>
                <w:snapToGrid w:val="0"/>
                <w:sz w:val="22"/>
                <w:szCs w:val="22"/>
              </w:rPr>
              <w:t>3</w:t>
            </w:r>
          </w:p>
        </w:tc>
        <w:tc>
          <w:tcPr>
            <w:tcW w:w="1196" w:type="pct"/>
            <w:shd w:val="clear" w:color="auto" w:fill="auto"/>
            <w:vAlign w:val="center"/>
            <w:hideMark/>
          </w:tcPr>
          <w:p w14:paraId="7777615B" w14:textId="77777777" w:rsidR="00C56B7B" w:rsidRPr="00C56B7B" w:rsidRDefault="00C56B7B" w:rsidP="00C56B7B">
            <w:pPr>
              <w:rPr>
                <w:snapToGrid w:val="0"/>
                <w:sz w:val="22"/>
                <w:szCs w:val="22"/>
              </w:rPr>
            </w:pPr>
            <w:r w:rsidRPr="00C56B7B">
              <w:rPr>
                <w:snapToGrid w:val="0"/>
                <w:sz w:val="22"/>
                <w:szCs w:val="22"/>
              </w:rPr>
              <w:t>Расходы на приобретение (производство) энергетических ресурсов, холодной воды и теплоносителя</w:t>
            </w:r>
          </w:p>
        </w:tc>
        <w:tc>
          <w:tcPr>
            <w:tcW w:w="693" w:type="pct"/>
            <w:vAlign w:val="center"/>
          </w:tcPr>
          <w:p w14:paraId="39DEDA44" w14:textId="77777777" w:rsidR="00C56B7B" w:rsidRPr="00C56B7B" w:rsidRDefault="00C56B7B" w:rsidP="00C56B7B">
            <w:pPr>
              <w:jc w:val="center"/>
              <w:rPr>
                <w:snapToGrid w:val="0"/>
                <w:sz w:val="20"/>
                <w:szCs w:val="20"/>
              </w:rPr>
            </w:pPr>
            <w:r w:rsidRPr="00C56B7B">
              <w:rPr>
                <w:snapToGrid w:val="0"/>
                <w:sz w:val="20"/>
                <w:szCs w:val="20"/>
              </w:rPr>
              <w:t>74 431,24</w:t>
            </w:r>
          </w:p>
        </w:tc>
        <w:tc>
          <w:tcPr>
            <w:tcW w:w="726" w:type="pct"/>
            <w:tcBorders>
              <w:top w:val="nil"/>
              <w:left w:val="single" w:sz="4" w:space="0" w:color="auto"/>
              <w:bottom w:val="single" w:sz="4" w:space="0" w:color="auto"/>
              <w:right w:val="single" w:sz="4" w:space="0" w:color="auto"/>
            </w:tcBorders>
            <w:shd w:val="clear" w:color="000000" w:fill="FFFFFF"/>
            <w:vAlign w:val="center"/>
          </w:tcPr>
          <w:p w14:paraId="3568466F" w14:textId="77777777" w:rsidR="00C56B7B" w:rsidRPr="00C56B7B" w:rsidRDefault="00C56B7B" w:rsidP="00C56B7B">
            <w:pPr>
              <w:jc w:val="center"/>
              <w:rPr>
                <w:snapToGrid w:val="0"/>
                <w:sz w:val="20"/>
                <w:szCs w:val="20"/>
              </w:rPr>
            </w:pPr>
            <w:r w:rsidRPr="00C56B7B">
              <w:rPr>
                <w:snapToGrid w:val="0"/>
                <w:sz w:val="20"/>
                <w:szCs w:val="20"/>
              </w:rPr>
              <w:t>94 527,22</w:t>
            </w:r>
          </w:p>
        </w:tc>
        <w:tc>
          <w:tcPr>
            <w:tcW w:w="726" w:type="pct"/>
            <w:tcBorders>
              <w:top w:val="nil"/>
              <w:left w:val="nil"/>
              <w:bottom w:val="single" w:sz="4" w:space="0" w:color="auto"/>
              <w:right w:val="single" w:sz="4" w:space="0" w:color="auto"/>
            </w:tcBorders>
            <w:shd w:val="clear" w:color="000000" w:fill="FFFFFF"/>
            <w:vAlign w:val="center"/>
          </w:tcPr>
          <w:p w14:paraId="7C62E118" w14:textId="77777777" w:rsidR="00C56B7B" w:rsidRPr="00C56B7B" w:rsidRDefault="00C56B7B" w:rsidP="00C56B7B">
            <w:pPr>
              <w:jc w:val="center"/>
              <w:rPr>
                <w:snapToGrid w:val="0"/>
                <w:sz w:val="20"/>
                <w:szCs w:val="20"/>
              </w:rPr>
            </w:pPr>
            <w:r w:rsidRPr="00C56B7B">
              <w:rPr>
                <w:snapToGrid w:val="0"/>
                <w:sz w:val="20"/>
                <w:szCs w:val="20"/>
              </w:rPr>
              <w:t>80 275,55</w:t>
            </w:r>
          </w:p>
        </w:tc>
        <w:tc>
          <w:tcPr>
            <w:tcW w:w="801" w:type="pct"/>
            <w:tcBorders>
              <w:top w:val="nil"/>
              <w:left w:val="single" w:sz="4" w:space="0" w:color="auto"/>
              <w:bottom w:val="single" w:sz="4" w:space="0" w:color="auto"/>
              <w:right w:val="single" w:sz="4" w:space="0" w:color="auto"/>
            </w:tcBorders>
            <w:shd w:val="clear" w:color="000000" w:fill="FFFFFF"/>
            <w:vAlign w:val="center"/>
          </w:tcPr>
          <w:p w14:paraId="78624E93" w14:textId="77777777" w:rsidR="00C56B7B" w:rsidRPr="00C56B7B" w:rsidRDefault="00C56B7B" w:rsidP="00C56B7B">
            <w:pPr>
              <w:jc w:val="center"/>
              <w:rPr>
                <w:snapToGrid w:val="0"/>
                <w:sz w:val="20"/>
                <w:szCs w:val="20"/>
              </w:rPr>
            </w:pPr>
            <w:r w:rsidRPr="00C56B7B">
              <w:rPr>
                <w:snapToGrid w:val="0"/>
                <w:sz w:val="20"/>
                <w:szCs w:val="20"/>
              </w:rPr>
              <w:t>-14 251,67</w:t>
            </w:r>
          </w:p>
        </w:tc>
        <w:tc>
          <w:tcPr>
            <w:tcW w:w="575" w:type="pct"/>
            <w:tcBorders>
              <w:top w:val="nil"/>
              <w:left w:val="single" w:sz="4" w:space="0" w:color="auto"/>
              <w:bottom w:val="single" w:sz="4" w:space="0" w:color="auto"/>
              <w:right w:val="single" w:sz="4" w:space="0" w:color="auto"/>
            </w:tcBorders>
            <w:shd w:val="clear" w:color="000000" w:fill="FFFFFF"/>
            <w:vAlign w:val="center"/>
          </w:tcPr>
          <w:p w14:paraId="6E6D5D27" w14:textId="77777777" w:rsidR="00C56B7B" w:rsidRPr="00C56B7B" w:rsidRDefault="00C56B7B" w:rsidP="00C56B7B">
            <w:pPr>
              <w:jc w:val="center"/>
              <w:rPr>
                <w:snapToGrid w:val="0"/>
                <w:sz w:val="20"/>
                <w:szCs w:val="20"/>
              </w:rPr>
            </w:pPr>
            <w:r w:rsidRPr="00C56B7B">
              <w:rPr>
                <w:snapToGrid w:val="0"/>
                <w:sz w:val="20"/>
                <w:szCs w:val="20"/>
              </w:rPr>
              <w:t>8%</w:t>
            </w:r>
          </w:p>
        </w:tc>
      </w:tr>
      <w:tr w:rsidR="00C56B7B" w:rsidRPr="00C56B7B" w14:paraId="4D5C9962" w14:textId="77777777" w:rsidTr="0078668C">
        <w:trPr>
          <w:trHeight w:val="183"/>
        </w:trPr>
        <w:tc>
          <w:tcPr>
            <w:tcW w:w="283" w:type="pct"/>
            <w:shd w:val="clear" w:color="auto" w:fill="auto"/>
            <w:vAlign w:val="center"/>
            <w:hideMark/>
          </w:tcPr>
          <w:p w14:paraId="0FCFDF2E" w14:textId="77777777" w:rsidR="00C56B7B" w:rsidRPr="00C56B7B" w:rsidRDefault="00C56B7B" w:rsidP="00C56B7B">
            <w:pPr>
              <w:jc w:val="center"/>
              <w:rPr>
                <w:snapToGrid w:val="0"/>
                <w:sz w:val="22"/>
                <w:szCs w:val="22"/>
              </w:rPr>
            </w:pPr>
            <w:r w:rsidRPr="00C56B7B">
              <w:rPr>
                <w:snapToGrid w:val="0"/>
                <w:sz w:val="22"/>
                <w:szCs w:val="22"/>
              </w:rPr>
              <w:t>4</w:t>
            </w:r>
          </w:p>
        </w:tc>
        <w:tc>
          <w:tcPr>
            <w:tcW w:w="1196" w:type="pct"/>
            <w:shd w:val="clear" w:color="auto" w:fill="auto"/>
            <w:vAlign w:val="center"/>
            <w:hideMark/>
          </w:tcPr>
          <w:p w14:paraId="34B19040" w14:textId="77777777" w:rsidR="00C56B7B" w:rsidRPr="00C56B7B" w:rsidRDefault="00C56B7B" w:rsidP="00C56B7B">
            <w:pPr>
              <w:rPr>
                <w:snapToGrid w:val="0"/>
                <w:sz w:val="22"/>
                <w:szCs w:val="22"/>
              </w:rPr>
            </w:pPr>
            <w:r w:rsidRPr="00C56B7B">
              <w:rPr>
                <w:snapToGrid w:val="0"/>
                <w:sz w:val="22"/>
                <w:szCs w:val="22"/>
              </w:rPr>
              <w:t>Нормативная прибыль</w:t>
            </w:r>
          </w:p>
        </w:tc>
        <w:tc>
          <w:tcPr>
            <w:tcW w:w="693" w:type="pct"/>
            <w:vAlign w:val="center"/>
          </w:tcPr>
          <w:p w14:paraId="1AF7A4FE" w14:textId="77777777" w:rsidR="00C56B7B" w:rsidRPr="00C56B7B" w:rsidRDefault="00C56B7B" w:rsidP="00C56B7B">
            <w:pPr>
              <w:jc w:val="center"/>
              <w:rPr>
                <w:snapToGrid w:val="0"/>
                <w:sz w:val="20"/>
                <w:szCs w:val="20"/>
              </w:rPr>
            </w:pPr>
            <w:r w:rsidRPr="00C56B7B">
              <w:rPr>
                <w:snapToGrid w:val="0"/>
                <w:sz w:val="20"/>
                <w:szCs w:val="20"/>
              </w:rPr>
              <w:t>5 057,62</w:t>
            </w:r>
          </w:p>
        </w:tc>
        <w:tc>
          <w:tcPr>
            <w:tcW w:w="726" w:type="pct"/>
            <w:tcBorders>
              <w:top w:val="nil"/>
              <w:left w:val="single" w:sz="4" w:space="0" w:color="auto"/>
              <w:bottom w:val="single" w:sz="4" w:space="0" w:color="auto"/>
              <w:right w:val="single" w:sz="4" w:space="0" w:color="auto"/>
            </w:tcBorders>
            <w:shd w:val="clear" w:color="000000" w:fill="FFFFFF"/>
            <w:vAlign w:val="center"/>
          </w:tcPr>
          <w:p w14:paraId="29817187" w14:textId="77777777" w:rsidR="00C56B7B" w:rsidRPr="00C56B7B" w:rsidRDefault="00C56B7B" w:rsidP="00C56B7B">
            <w:pPr>
              <w:jc w:val="center"/>
              <w:rPr>
                <w:snapToGrid w:val="0"/>
                <w:sz w:val="20"/>
                <w:szCs w:val="20"/>
              </w:rPr>
            </w:pPr>
            <w:r w:rsidRPr="00C56B7B">
              <w:rPr>
                <w:snapToGrid w:val="0"/>
                <w:sz w:val="20"/>
                <w:szCs w:val="20"/>
              </w:rPr>
              <w:t>300,00</w:t>
            </w:r>
          </w:p>
        </w:tc>
        <w:tc>
          <w:tcPr>
            <w:tcW w:w="726" w:type="pct"/>
            <w:tcBorders>
              <w:top w:val="nil"/>
              <w:left w:val="nil"/>
              <w:bottom w:val="single" w:sz="4" w:space="0" w:color="auto"/>
              <w:right w:val="single" w:sz="4" w:space="0" w:color="auto"/>
            </w:tcBorders>
            <w:shd w:val="clear" w:color="000000" w:fill="FFFFFF"/>
            <w:vAlign w:val="center"/>
          </w:tcPr>
          <w:p w14:paraId="65ED05EF" w14:textId="77777777" w:rsidR="00C56B7B" w:rsidRPr="00C56B7B" w:rsidRDefault="00C56B7B" w:rsidP="00C56B7B">
            <w:pPr>
              <w:jc w:val="center"/>
              <w:rPr>
                <w:snapToGrid w:val="0"/>
                <w:sz w:val="20"/>
                <w:szCs w:val="20"/>
              </w:rPr>
            </w:pPr>
            <w:r w:rsidRPr="00C56B7B">
              <w:rPr>
                <w:snapToGrid w:val="0"/>
                <w:sz w:val="20"/>
                <w:szCs w:val="20"/>
              </w:rPr>
              <w:t>403,00</w:t>
            </w:r>
          </w:p>
        </w:tc>
        <w:tc>
          <w:tcPr>
            <w:tcW w:w="801" w:type="pct"/>
            <w:tcBorders>
              <w:top w:val="nil"/>
              <w:left w:val="single" w:sz="4" w:space="0" w:color="auto"/>
              <w:bottom w:val="single" w:sz="4" w:space="0" w:color="auto"/>
              <w:right w:val="single" w:sz="4" w:space="0" w:color="auto"/>
            </w:tcBorders>
            <w:shd w:val="clear" w:color="000000" w:fill="FFFFFF"/>
            <w:vAlign w:val="center"/>
          </w:tcPr>
          <w:p w14:paraId="51097D03" w14:textId="77777777" w:rsidR="00C56B7B" w:rsidRPr="00C56B7B" w:rsidRDefault="00C56B7B" w:rsidP="00C56B7B">
            <w:pPr>
              <w:jc w:val="center"/>
              <w:rPr>
                <w:snapToGrid w:val="0"/>
                <w:sz w:val="20"/>
                <w:szCs w:val="20"/>
              </w:rPr>
            </w:pPr>
            <w:r w:rsidRPr="00C56B7B">
              <w:rPr>
                <w:snapToGrid w:val="0"/>
                <w:sz w:val="20"/>
                <w:szCs w:val="20"/>
              </w:rPr>
              <w:t>103,00</w:t>
            </w:r>
          </w:p>
        </w:tc>
        <w:tc>
          <w:tcPr>
            <w:tcW w:w="575" w:type="pct"/>
            <w:tcBorders>
              <w:top w:val="nil"/>
              <w:left w:val="single" w:sz="4" w:space="0" w:color="auto"/>
              <w:bottom w:val="single" w:sz="4" w:space="0" w:color="auto"/>
              <w:right w:val="single" w:sz="4" w:space="0" w:color="auto"/>
            </w:tcBorders>
            <w:shd w:val="clear" w:color="000000" w:fill="FFFFFF"/>
            <w:vAlign w:val="center"/>
          </w:tcPr>
          <w:p w14:paraId="740DB819" w14:textId="77777777" w:rsidR="00C56B7B" w:rsidRPr="00C56B7B" w:rsidRDefault="00C56B7B" w:rsidP="00C56B7B">
            <w:pPr>
              <w:jc w:val="center"/>
              <w:rPr>
                <w:snapToGrid w:val="0"/>
                <w:sz w:val="20"/>
                <w:szCs w:val="20"/>
              </w:rPr>
            </w:pPr>
            <w:r w:rsidRPr="00C56B7B">
              <w:rPr>
                <w:snapToGrid w:val="0"/>
                <w:sz w:val="20"/>
                <w:szCs w:val="20"/>
              </w:rPr>
              <w:t>-92%</w:t>
            </w:r>
          </w:p>
        </w:tc>
      </w:tr>
      <w:tr w:rsidR="00C56B7B" w:rsidRPr="00C56B7B" w14:paraId="2A51D67C" w14:textId="77777777" w:rsidTr="0078668C">
        <w:trPr>
          <w:trHeight w:val="516"/>
        </w:trPr>
        <w:tc>
          <w:tcPr>
            <w:tcW w:w="283" w:type="pct"/>
            <w:shd w:val="clear" w:color="auto" w:fill="auto"/>
            <w:vAlign w:val="center"/>
          </w:tcPr>
          <w:p w14:paraId="747519A4" w14:textId="77777777" w:rsidR="00C56B7B" w:rsidRPr="00C56B7B" w:rsidRDefault="00C56B7B" w:rsidP="00C56B7B">
            <w:pPr>
              <w:jc w:val="center"/>
              <w:rPr>
                <w:snapToGrid w:val="0"/>
                <w:sz w:val="22"/>
                <w:szCs w:val="22"/>
              </w:rPr>
            </w:pPr>
            <w:r w:rsidRPr="00C56B7B">
              <w:rPr>
                <w:snapToGrid w:val="0"/>
                <w:sz w:val="22"/>
                <w:szCs w:val="22"/>
              </w:rPr>
              <w:t>5</w:t>
            </w:r>
          </w:p>
        </w:tc>
        <w:tc>
          <w:tcPr>
            <w:tcW w:w="1196" w:type="pct"/>
            <w:shd w:val="clear" w:color="auto" w:fill="auto"/>
            <w:vAlign w:val="center"/>
          </w:tcPr>
          <w:p w14:paraId="4B65AF00" w14:textId="77777777" w:rsidR="00C56B7B" w:rsidRPr="00C56B7B" w:rsidRDefault="00C56B7B" w:rsidP="00C56B7B">
            <w:pPr>
              <w:rPr>
                <w:snapToGrid w:val="0"/>
                <w:sz w:val="22"/>
                <w:szCs w:val="22"/>
              </w:rPr>
            </w:pPr>
            <w:r w:rsidRPr="00C56B7B">
              <w:rPr>
                <w:snapToGrid w:val="0"/>
                <w:sz w:val="22"/>
                <w:szCs w:val="22"/>
              </w:rPr>
              <w:t>Расчетная предпринимательская прибыль</w:t>
            </w:r>
          </w:p>
        </w:tc>
        <w:tc>
          <w:tcPr>
            <w:tcW w:w="693" w:type="pct"/>
            <w:vAlign w:val="center"/>
          </w:tcPr>
          <w:p w14:paraId="16F767BF" w14:textId="77777777" w:rsidR="00C56B7B" w:rsidRPr="00C56B7B" w:rsidRDefault="00C56B7B" w:rsidP="00C56B7B">
            <w:pPr>
              <w:jc w:val="center"/>
              <w:rPr>
                <w:snapToGrid w:val="0"/>
                <w:sz w:val="20"/>
                <w:szCs w:val="20"/>
              </w:rPr>
            </w:pPr>
            <w:r w:rsidRPr="00C56B7B">
              <w:rPr>
                <w:snapToGrid w:val="0"/>
                <w:sz w:val="20"/>
                <w:szCs w:val="20"/>
              </w:rPr>
              <w:t>5 525,90</w:t>
            </w:r>
          </w:p>
        </w:tc>
        <w:tc>
          <w:tcPr>
            <w:tcW w:w="726" w:type="pct"/>
            <w:tcBorders>
              <w:top w:val="nil"/>
              <w:left w:val="single" w:sz="4" w:space="0" w:color="auto"/>
              <w:bottom w:val="single" w:sz="4" w:space="0" w:color="auto"/>
              <w:right w:val="single" w:sz="4" w:space="0" w:color="auto"/>
            </w:tcBorders>
            <w:shd w:val="clear" w:color="000000" w:fill="FFFFFF"/>
            <w:vAlign w:val="center"/>
          </w:tcPr>
          <w:p w14:paraId="2C53CE93" w14:textId="77777777" w:rsidR="00C56B7B" w:rsidRPr="00C56B7B" w:rsidRDefault="00C56B7B" w:rsidP="00C56B7B">
            <w:pPr>
              <w:jc w:val="center"/>
              <w:rPr>
                <w:snapToGrid w:val="0"/>
                <w:sz w:val="20"/>
                <w:szCs w:val="20"/>
              </w:rPr>
            </w:pPr>
            <w:r w:rsidRPr="00C56B7B">
              <w:rPr>
                <w:snapToGrid w:val="0"/>
                <w:sz w:val="20"/>
                <w:szCs w:val="20"/>
              </w:rPr>
              <w:t>6 070,25</w:t>
            </w:r>
          </w:p>
        </w:tc>
        <w:tc>
          <w:tcPr>
            <w:tcW w:w="726" w:type="pct"/>
            <w:tcBorders>
              <w:top w:val="nil"/>
              <w:left w:val="nil"/>
              <w:bottom w:val="single" w:sz="4" w:space="0" w:color="auto"/>
              <w:right w:val="single" w:sz="4" w:space="0" w:color="auto"/>
            </w:tcBorders>
            <w:shd w:val="clear" w:color="000000" w:fill="FFFFFF"/>
            <w:vAlign w:val="center"/>
          </w:tcPr>
          <w:p w14:paraId="26289C1F" w14:textId="77777777" w:rsidR="00C56B7B" w:rsidRPr="00C56B7B" w:rsidRDefault="00C56B7B" w:rsidP="00C56B7B">
            <w:pPr>
              <w:jc w:val="center"/>
              <w:rPr>
                <w:snapToGrid w:val="0"/>
                <w:sz w:val="20"/>
                <w:szCs w:val="20"/>
              </w:rPr>
            </w:pPr>
            <w:r w:rsidRPr="00C56B7B">
              <w:rPr>
                <w:snapToGrid w:val="0"/>
                <w:sz w:val="20"/>
                <w:szCs w:val="20"/>
              </w:rPr>
              <w:t>5 862,59</w:t>
            </w:r>
          </w:p>
        </w:tc>
        <w:tc>
          <w:tcPr>
            <w:tcW w:w="801" w:type="pct"/>
            <w:tcBorders>
              <w:top w:val="nil"/>
              <w:left w:val="single" w:sz="4" w:space="0" w:color="auto"/>
              <w:bottom w:val="single" w:sz="4" w:space="0" w:color="auto"/>
              <w:right w:val="single" w:sz="4" w:space="0" w:color="auto"/>
            </w:tcBorders>
            <w:shd w:val="clear" w:color="000000" w:fill="FFFFFF"/>
            <w:vAlign w:val="center"/>
          </w:tcPr>
          <w:p w14:paraId="7EFA0602" w14:textId="77777777" w:rsidR="00C56B7B" w:rsidRPr="00C56B7B" w:rsidRDefault="00C56B7B" w:rsidP="00C56B7B">
            <w:pPr>
              <w:jc w:val="center"/>
              <w:rPr>
                <w:snapToGrid w:val="0"/>
                <w:sz w:val="20"/>
                <w:szCs w:val="20"/>
              </w:rPr>
            </w:pPr>
            <w:r w:rsidRPr="00C56B7B">
              <w:rPr>
                <w:snapToGrid w:val="0"/>
                <w:sz w:val="20"/>
                <w:szCs w:val="20"/>
              </w:rPr>
              <w:t>-207,66</w:t>
            </w:r>
          </w:p>
        </w:tc>
        <w:tc>
          <w:tcPr>
            <w:tcW w:w="575" w:type="pct"/>
            <w:tcBorders>
              <w:top w:val="nil"/>
              <w:left w:val="single" w:sz="4" w:space="0" w:color="auto"/>
              <w:bottom w:val="single" w:sz="4" w:space="0" w:color="auto"/>
              <w:right w:val="single" w:sz="4" w:space="0" w:color="auto"/>
            </w:tcBorders>
            <w:shd w:val="clear" w:color="000000" w:fill="FFFFFF"/>
            <w:vAlign w:val="center"/>
          </w:tcPr>
          <w:p w14:paraId="58C57622" w14:textId="77777777" w:rsidR="00C56B7B" w:rsidRPr="00C56B7B" w:rsidRDefault="00C56B7B" w:rsidP="00C56B7B">
            <w:pPr>
              <w:jc w:val="center"/>
              <w:rPr>
                <w:snapToGrid w:val="0"/>
                <w:sz w:val="20"/>
                <w:szCs w:val="20"/>
              </w:rPr>
            </w:pPr>
            <w:r w:rsidRPr="00C56B7B">
              <w:rPr>
                <w:snapToGrid w:val="0"/>
                <w:sz w:val="20"/>
                <w:szCs w:val="20"/>
              </w:rPr>
              <w:t>6%</w:t>
            </w:r>
          </w:p>
        </w:tc>
      </w:tr>
      <w:tr w:rsidR="00C56B7B" w:rsidRPr="00C56B7B" w14:paraId="3E39460A" w14:textId="77777777" w:rsidTr="0078668C">
        <w:trPr>
          <w:trHeight w:val="995"/>
        </w:trPr>
        <w:tc>
          <w:tcPr>
            <w:tcW w:w="283" w:type="pct"/>
            <w:shd w:val="clear" w:color="auto" w:fill="auto"/>
            <w:vAlign w:val="center"/>
            <w:hideMark/>
          </w:tcPr>
          <w:p w14:paraId="209E2E9D" w14:textId="77777777" w:rsidR="00C56B7B" w:rsidRPr="00C56B7B" w:rsidRDefault="00C56B7B" w:rsidP="00C56B7B">
            <w:pPr>
              <w:jc w:val="center"/>
              <w:rPr>
                <w:snapToGrid w:val="0"/>
                <w:sz w:val="22"/>
                <w:szCs w:val="22"/>
              </w:rPr>
            </w:pPr>
            <w:r w:rsidRPr="00C56B7B">
              <w:rPr>
                <w:snapToGrid w:val="0"/>
                <w:sz w:val="22"/>
                <w:szCs w:val="22"/>
              </w:rPr>
              <w:t>6</w:t>
            </w:r>
          </w:p>
        </w:tc>
        <w:tc>
          <w:tcPr>
            <w:tcW w:w="1196" w:type="pct"/>
            <w:shd w:val="clear" w:color="auto" w:fill="auto"/>
            <w:vAlign w:val="center"/>
            <w:hideMark/>
          </w:tcPr>
          <w:p w14:paraId="6F6EEF29" w14:textId="77777777" w:rsidR="00C56B7B" w:rsidRPr="00C56B7B" w:rsidRDefault="00C56B7B" w:rsidP="00C56B7B">
            <w:pPr>
              <w:rPr>
                <w:snapToGrid w:val="0"/>
                <w:sz w:val="20"/>
                <w:szCs w:val="20"/>
              </w:rPr>
            </w:pPr>
            <w:r w:rsidRPr="00C56B7B">
              <w:rPr>
                <w:snapToGrid w:val="0"/>
                <w:sz w:val="20"/>
                <w:szCs w:val="20"/>
              </w:rPr>
              <w:t>Результаты деятельности до перехода к регулированию цен (тарифов) на основе долгосрочных параметров регулирования</w:t>
            </w:r>
          </w:p>
        </w:tc>
        <w:tc>
          <w:tcPr>
            <w:tcW w:w="693" w:type="pct"/>
            <w:vAlign w:val="center"/>
          </w:tcPr>
          <w:p w14:paraId="0DD9E598" w14:textId="77777777" w:rsidR="00C56B7B" w:rsidRPr="00C56B7B" w:rsidRDefault="00C56B7B" w:rsidP="00C56B7B">
            <w:pPr>
              <w:jc w:val="center"/>
              <w:rPr>
                <w:snapToGrid w:val="0"/>
                <w:color w:val="000000"/>
                <w:sz w:val="20"/>
                <w:szCs w:val="20"/>
              </w:rPr>
            </w:pPr>
          </w:p>
        </w:tc>
        <w:tc>
          <w:tcPr>
            <w:tcW w:w="726" w:type="pct"/>
            <w:tcBorders>
              <w:top w:val="nil"/>
              <w:left w:val="single" w:sz="4" w:space="0" w:color="auto"/>
              <w:bottom w:val="single" w:sz="4" w:space="0" w:color="auto"/>
              <w:right w:val="single" w:sz="4" w:space="0" w:color="auto"/>
            </w:tcBorders>
            <w:shd w:val="clear" w:color="000000" w:fill="FFFFFF"/>
            <w:vAlign w:val="center"/>
          </w:tcPr>
          <w:p w14:paraId="7B49A8B2" w14:textId="77777777" w:rsidR="00C56B7B" w:rsidRPr="00C56B7B" w:rsidRDefault="00C56B7B" w:rsidP="00C56B7B">
            <w:pPr>
              <w:jc w:val="center"/>
              <w:rPr>
                <w:snapToGrid w:val="0"/>
                <w:color w:val="000000"/>
                <w:sz w:val="20"/>
                <w:szCs w:val="20"/>
              </w:rPr>
            </w:pPr>
          </w:p>
        </w:tc>
        <w:tc>
          <w:tcPr>
            <w:tcW w:w="726" w:type="pct"/>
            <w:tcBorders>
              <w:top w:val="nil"/>
              <w:left w:val="nil"/>
              <w:bottom w:val="single" w:sz="4" w:space="0" w:color="auto"/>
              <w:right w:val="single" w:sz="4" w:space="0" w:color="auto"/>
            </w:tcBorders>
            <w:shd w:val="clear" w:color="000000" w:fill="FFFFFF"/>
            <w:vAlign w:val="center"/>
          </w:tcPr>
          <w:p w14:paraId="53D9A282" w14:textId="77777777" w:rsidR="00C56B7B" w:rsidRPr="00C56B7B" w:rsidRDefault="00C56B7B" w:rsidP="00C56B7B">
            <w:pPr>
              <w:jc w:val="center"/>
              <w:rPr>
                <w:snapToGrid w:val="0"/>
                <w:color w:val="000000"/>
                <w:sz w:val="20"/>
                <w:szCs w:val="20"/>
              </w:rPr>
            </w:pPr>
          </w:p>
        </w:tc>
        <w:tc>
          <w:tcPr>
            <w:tcW w:w="801" w:type="pct"/>
            <w:tcBorders>
              <w:top w:val="nil"/>
              <w:left w:val="single" w:sz="4" w:space="0" w:color="auto"/>
              <w:bottom w:val="single" w:sz="4" w:space="0" w:color="auto"/>
              <w:right w:val="single" w:sz="4" w:space="0" w:color="auto"/>
            </w:tcBorders>
            <w:shd w:val="clear" w:color="000000" w:fill="FFFFFF"/>
            <w:vAlign w:val="center"/>
          </w:tcPr>
          <w:p w14:paraId="5F3C3A27" w14:textId="77777777" w:rsidR="00C56B7B" w:rsidRPr="00C56B7B" w:rsidRDefault="00C56B7B" w:rsidP="00C56B7B">
            <w:pPr>
              <w:jc w:val="center"/>
              <w:rPr>
                <w:snapToGrid w:val="0"/>
                <w:color w:val="000000"/>
                <w:sz w:val="20"/>
                <w:szCs w:val="20"/>
              </w:rPr>
            </w:pPr>
          </w:p>
        </w:tc>
        <w:tc>
          <w:tcPr>
            <w:tcW w:w="575" w:type="pct"/>
            <w:tcBorders>
              <w:top w:val="nil"/>
              <w:left w:val="single" w:sz="4" w:space="0" w:color="auto"/>
              <w:bottom w:val="single" w:sz="4" w:space="0" w:color="auto"/>
              <w:right w:val="single" w:sz="4" w:space="0" w:color="auto"/>
            </w:tcBorders>
            <w:shd w:val="clear" w:color="000000" w:fill="FFFFFF"/>
            <w:vAlign w:val="center"/>
          </w:tcPr>
          <w:p w14:paraId="248FDDB6" w14:textId="77777777" w:rsidR="00C56B7B" w:rsidRPr="00C56B7B" w:rsidRDefault="00C56B7B" w:rsidP="00C56B7B">
            <w:pPr>
              <w:jc w:val="center"/>
              <w:rPr>
                <w:snapToGrid w:val="0"/>
                <w:color w:val="000000"/>
                <w:sz w:val="20"/>
                <w:szCs w:val="20"/>
              </w:rPr>
            </w:pPr>
          </w:p>
        </w:tc>
      </w:tr>
      <w:tr w:rsidR="00C56B7B" w:rsidRPr="00C56B7B" w14:paraId="5D08DF74" w14:textId="77777777" w:rsidTr="0078668C">
        <w:trPr>
          <w:trHeight w:val="1297"/>
        </w:trPr>
        <w:tc>
          <w:tcPr>
            <w:tcW w:w="283" w:type="pct"/>
            <w:shd w:val="clear" w:color="auto" w:fill="auto"/>
            <w:vAlign w:val="center"/>
            <w:hideMark/>
          </w:tcPr>
          <w:p w14:paraId="3640CCF1" w14:textId="77777777" w:rsidR="00C56B7B" w:rsidRPr="00C56B7B" w:rsidRDefault="00C56B7B" w:rsidP="00C56B7B">
            <w:pPr>
              <w:jc w:val="center"/>
              <w:rPr>
                <w:snapToGrid w:val="0"/>
                <w:sz w:val="22"/>
                <w:szCs w:val="22"/>
              </w:rPr>
            </w:pPr>
            <w:r w:rsidRPr="00C56B7B">
              <w:rPr>
                <w:snapToGrid w:val="0"/>
                <w:sz w:val="22"/>
                <w:szCs w:val="22"/>
              </w:rPr>
              <w:t>7</w:t>
            </w:r>
          </w:p>
        </w:tc>
        <w:tc>
          <w:tcPr>
            <w:tcW w:w="1196" w:type="pct"/>
            <w:shd w:val="clear" w:color="auto" w:fill="auto"/>
            <w:vAlign w:val="center"/>
            <w:hideMark/>
          </w:tcPr>
          <w:p w14:paraId="6F03152F" w14:textId="77777777" w:rsidR="00C56B7B" w:rsidRPr="00C56B7B" w:rsidRDefault="00C56B7B" w:rsidP="00C56B7B">
            <w:pPr>
              <w:rPr>
                <w:snapToGrid w:val="0"/>
                <w:sz w:val="20"/>
                <w:szCs w:val="20"/>
              </w:rPr>
            </w:pPr>
            <w:r w:rsidRPr="00C56B7B">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93" w:type="pct"/>
            <w:vAlign w:val="center"/>
          </w:tcPr>
          <w:p w14:paraId="6450B1E5" w14:textId="77777777" w:rsidR="00C56B7B" w:rsidRPr="00C56B7B" w:rsidRDefault="00C56B7B" w:rsidP="00C56B7B">
            <w:pPr>
              <w:jc w:val="center"/>
              <w:rPr>
                <w:snapToGrid w:val="0"/>
                <w:sz w:val="20"/>
                <w:szCs w:val="20"/>
              </w:rPr>
            </w:pPr>
            <w:r w:rsidRPr="00C56B7B">
              <w:rPr>
                <w:snapToGrid w:val="0"/>
                <w:sz w:val="20"/>
                <w:szCs w:val="20"/>
              </w:rPr>
              <w:t>7 975,01</w:t>
            </w:r>
          </w:p>
        </w:tc>
        <w:tc>
          <w:tcPr>
            <w:tcW w:w="726" w:type="pct"/>
            <w:tcBorders>
              <w:top w:val="nil"/>
              <w:left w:val="single" w:sz="4" w:space="0" w:color="auto"/>
              <w:bottom w:val="single" w:sz="4" w:space="0" w:color="auto"/>
              <w:right w:val="single" w:sz="4" w:space="0" w:color="auto"/>
            </w:tcBorders>
            <w:shd w:val="clear" w:color="000000" w:fill="FFFFFF"/>
            <w:vAlign w:val="center"/>
          </w:tcPr>
          <w:p w14:paraId="06C587EB" w14:textId="77777777" w:rsidR="00C56B7B" w:rsidRPr="00C56B7B" w:rsidRDefault="00C56B7B" w:rsidP="00C56B7B">
            <w:pPr>
              <w:jc w:val="center"/>
              <w:rPr>
                <w:snapToGrid w:val="0"/>
                <w:sz w:val="20"/>
                <w:szCs w:val="20"/>
              </w:rPr>
            </w:pPr>
          </w:p>
        </w:tc>
        <w:tc>
          <w:tcPr>
            <w:tcW w:w="726" w:type="pct"/>
            <w:tcBorders>
              <w:top w:val="nil"/>
              <w:left w:val="nil"/>
              <w:bottom w:val="single" w:sz="4" w:space="0" w:color="auto"/>
              <w:right w:val="single" w:sz="4" w:space="0" w:color="auto"/>
            </w:tcBorders>
            <w:shd w:val="clear" w:color="000000" w:fill="FFFFFF"/>
            <w:vAlign w:val="center"/>
          </w:tcPr>
          <w:p w14:paraId="62FC0129" w14:textId="77777777" w:rsidR="00C56B7B" w:rsidRPr="00C56B7B" w:rsidRDefault="00C56B7B" w:rsidP="00C56B7B">
            <w:pPr>
              <w:jc w:val="center"/>
              <w:rPr>
                <w:snapToGrid w:val="0"/>
                <w:sz w:val="20"/>
                <w:szCs w:val="20"/>
              </w:rPr>
            </w:pPr>
            <w:r w:rsidRPr="00C56B7B">
              <w:rPr>
                <w:snapToGrid w:val="0"/>
                <w:sz w:val="20"/>
                <w:szCs w:val="20"/>
              </w:rPr>
              <w:t>-1 188,41</w:t>
            </w:r>
          </w:p>
        </w:tc>
        <w:tc>
          <w:tcPr>
            <w:tcW w:w="801" w:type="pct"/>
            <w:tcBorders>
              <w:top w:val="nil"/>
              <w:left w:val="single" w:sz="4" w:space="0" w:color="auto"/>
              <w:bottom w:val="single" w:sz="4" w:space="0" w:color="auto"/>
              <w:right w:val="single" w:sz="4" w:space="0" w:color="auto"/>
            </w:tcBorders>
            <w:shd w:val="clear" w:color="000000" w:fill="FFFFFF"/>
            <w:vAlign w:val="center"/>
          </w:tcPr>
          <w:p w14:paraId="78C563F9" w14:textId="77777777" w:rsidR="00C56B7B" w:rsidRPr="00C56B7B" w:rsidRDefault="00C56B7B" w:rsidP="00C56B7B">
            <w:pPr>
              <w:jc w:val="center"/>
              <w:rPr>
                <w:snapToGrid w:val="0"/>
                <w:sz w:val="20"/>
                <w:szCs w:val="20"/>
              </w:rPr>
            </w:pPr>
            <w:r w:rsidRPr="00C56B7B">
              <w:rPr>
                <w:snapToGrid w:val="0"/>
                <w:sz w:val="20"/>
                <w:szCs w:val="20"/>
              </w:rPr>
              <w:t>-1 188,41</w:t>
            </w:r>
          </w:p>
        </w:tc>
        <w:tc>
          <w:tcPr>
            <w:tcW w:w="575" w:type="pct"/>
            <w:tcBorders>
              <w:top w:val="nil"/>
              <w:left w:val="single" w:sz="4" w:space="0" w:color="auto"/>
              <w:bottom w:val="single" w:sz="4" w:space="0" w:color="auto"/>
              <w:right w:val="single" w:sz="4" w:space="0" w:color="auto"/>
            </w:tcBorders>
            <w:shd w:val="clear" w:color="000000" w:fill="FFFFFF"/>
            <w:vAlign w:val="center"/>
          </w:tcPr>
          <w:p w14:paraId="47993EBE" w14:textId="77777777" w:rsidR="00C56B7B" w:rsidRPr="00C56B7B" w:rsidRDefault="00C56B7B" w:rsidP="00C56B7B">
            <w:pPr>
              <w:jc w:val="center"/>
              <w:rPr>
                <w:snapToGrid w:val="0"/>
                <w:sz w:val="20"/>
                <w:szCs w:val="20"/>
              </w:rPr>
            </w:pPr>
            <w:r w:rsidRPr="00C56B7B">
              <w:rPr>
                <w:snapToGrid w:val="0"/>
                <w:sz w:val="20"/>
                <w:szCs w:val="20"/>
              </w:rPr>
              <w:t>-115%</w:t>
            </w:r>
          </w:p>
        </w:tc>
      </w:tr>
      <w:tr w:rsidR="00C56B7B" w:rsidRPr="00C56B7B" w14:paraId="6F599D9E" w14:textId="77777777" w:rsidTr="0078668C">
        <w:trPr>
          <w:trHeight w:val="990"/>
        </w:trPr>
        <w:tc>
          <w:tcPr>
            <w:tcW w:w="283" w:type="pct"/>
            <w:shd w:val="clear" w:color="auto" w:fill="auto"/>
            <w:vAlign w:val="center"/>
            <w:hideMark/>
          </w:tcPr>
          <w:p w14:paraId="38715C94" w14:textId="77777777" w:rsidR="00C56B7B" w:rsidRPr="00C56B7B" w:rsidRDefault="00C56B7B" w:rsidP="00C56B7B">
            <w:pPr>
              <w:jc w:val="center"/>
              <w:rPr>
                <w:snapToGrid w:val="0"/>
                <w:sz w:val="22"/>
                <w:szCs w:val="22"/>
              </w:rPr>
            </w:pPr>
            <w:r w:rsidRPr="00C56B7B">
              <w:rPr>
                <w:snapToGrid w:val="0"/>
                <w:sz w:val="22"/>
                <w:szCs w:val="22"/>
              </w:rPr>
              <w:t>8</w:t>
            </w:r>
          </w:p>
        </w:tc>
        <w:tc>
          <w:tcPr>
            <w:tcW w:w="1196" w:type="pct"/>
            <w:shd w:val="clear" w:color="auto" w:fill="auto"/>
            <w:vAlign w:val="center"/>
            <w:hideMark/>
          </w:tcPr>
          <w:p w14:paraId="6FF961C5" w14:textId="77777777" w:rsidR="00C56B7B" w:rsidRPr="00C56B7B" w:rsidRDefault="00C56B7B" w:rsidP="00C56B7B">
            <w:pPr>
              <w:rPr>
                <w:snapToGrid w:val="0"/>
                <w:sz w:val="20"/>
                <w:szCs w:val="20"/>
              </w:rPr>
            </w:pPr>
            <w:r w:rsidRPr="00C56B7B">
              <w:rPr>
                <w:snapToGrid w:val="0"/>
                <w:sz w:val="20"/>
                <w:szCs w:val="20"/>
              </w:rPr>
              <w:t>Корректировка с учетом надежности и качества реализуемых товаров (оказываемых услуг), подлежащая учету в НВВ</w:t>
            </w:r>
          </w:p>
        </w:tc>
        <w:tc>
          <w:tcPr>
            <w:tcW w:w="693" w:type="pct"/>
            <w:vAlign w:val="center"/>
          </w:tcPr>
          <w:p w14:paraId="4D28B1C2" w14:textId="77777777" w:rsidR="00C56B7B" w:rsidRPr="00C56B7B" w:rsidRDefault="00C56B7B" w:rsidP="00C56B7B">
            <w:pPr>
              <w:jc w:val="center"/>
              <w:rPr>
                <w:snapToGrid w:val="0"/>
                <w:color w:val="000000"/>
                <w:sz w:val="20"/>
                <w:szCs w:val="20"/>
              </w:rPr>
            </w:pPr>
          </w:p>
        </w:tc>
        <w:tc>
          <w:tcPr>
            <w:tcW w:w="726" w:type="pct"/>
            <w:tcBorders>
              <w:top w:val="nil"/>
              <w:left w:val="single" w:sz="4" w:space="0" w:color="auto"/>
              <w:bottom w:val="single" w:sz="4" w:space="0" w:color="auto"/>
              <w:right w:val="single" w:sz="4" w:space="0" w:color="auto"/>
            </w:tcBorders>
            <w:shd w:val="clear" w:color="000000" w:fill="FFFFFF"/>
            <w:vAlign w:val="center"/>
          </w:tcPr>
          <w:p w14:paraId="2D384E99" w14:textId="77777777" w:rsidR="00C56B7B" w:rsidRPr="00C56B7B" w:rsidRDefault="00C56B7B" w:rsidP="00C56B7B">
            <w:pPr>
              <w:jc w:val="center"/>
              <w:rPr>
                <w:snapToGrid w:val="0"/>
                <w:color w:val="000000"/>
                <w:sz w:val="20"/>
                <w:szCs w:val="20"/>
              </w:rPr>
            </w:pPr>
          </w:p>
        </w:tc>
        <w:tc>
          <w:tcPr>
            <w:tcW w:w="726" w:type="pct"/>
            <w:tcBorders>
              <w:top w:val="nil"/>
              <w:left w:val="nil"/>
              <w:bottom w:val="single" w:sz="4" w:space="0" w:color="auto"/>
              <w:right w:val="single" w:sz="4" w:space="0" w:color="auto"/>
            </w:tcBorders>
            <w:shd w:val="clear" w:color="000000" w:fill="FFFFFF"/>
            <w:vAlign w:val="center"/>
          </w:tcPr>
          <w:p w14:paraId="642C055E" w14:textId="77777777" w:rsidR="00C56B7B" w:rsidRPr="00C56B7B" w:rsidRDefault="00C56B7B" w:rsidP="00C56B7B">
            <w:pPr>
              <w:jc w:val="center"/>
              <w:rPr>
                <w:snapToGrid w:val="0"/>
                <w:color w:val="000000"/>
                <w:sz w:val="20"/>
                <w:szCs w:val="20"/>
              </w:rPr>
            </w:pPr>
          </w:p>
        </w:tc>
        <w:tc>
          <w:tcPr>
            <w:tcW w:w="801" w:type="pct"/>
            <w:tcBorders>
              <w:top w:val="nil"/>
              <w:left w:val="single" w:sz="4" w:space="0" w:color="auto"/>
              <w:bottom w:val="single" w:sz="4" w:space="0" w:color="auto"/>
              <w:right w:val="single" w:sz="4" w:space="0" w:color="auto"/>
            </w:tcBorders>
            <w:shd w:val="clear" w:color="000000" w:fill="FFFFFF"/>
            <w:vAlign w:val="center"/>
          </w:tcPr>
          <w:p w14:paraId="07D6D36C" w14:textId="77777777" w:rsidR="00C56B7B" w:rsidRPr="00C56B7B" w:rsidRDefault="00C56B7B" w:rsidP="00C56B7B">
            <w:pPr>
              <w:jc w:val="center"/>
              <w:rPr>
                <w:snapToGrid w:val="0"/>
                <w:color w:val="000000"/>
                <w:sz w:val="20"/>
                <w:szCs w:val="20"/>
              </w:rPr>
            </w:pPr>
          </w:p>
        </w:tc>
        <w:tc>
          <w:tcPr>
            <w:tcW w:w="575" w:type="pct"/>
            <w:tcBorders>
              <w:top w:val="nil"/>
              <w:left w:val="single" w:sz="4" w:space="0" w:color="auto"/>
              <w:bottom w:val="single" w:sz="4" w:space="0" w:color="auto"/>
              <w:right w:val="single" w:sz="4" w:space="0" w:color="auto"/>
            </w:tcBorders>
            <w:shd w:val="clear" w:color="000000" w:fill="FFFFFF"/>
            <w:vAlign w:val="center"/>
          </w:tcPr>
          <w:p w14:paraId="57799BC4" w14:textId="77777777" w:rsidR="00C56B7B" w:rsidRPr="00C56B7B" w:rsidRDefault="00C56B7B" w:rsidP="00C56B7B">
            <w:pPr>
              <w:jc w:val="center"/>
              <w:rPr>
                <w:snapToGrid w:val="0"/>
                <w:color w:val="000000"/>
                <w:sz w:val="20"/>
                <w:szCs w:val="20"/>
              </w:rPr>
            </w:pPr>
          </w:p>
        </w:tc>
      </w:tr>
      <w:tr w:rsidR="00C56B7B" w:rsidRPr="00C56B7B" w14:paraId="7FA4814B" w14:textId="77777777" w:rsidTr="0078668C">
        <w:trPr>
          <w:trHeight w:val="496"/>
        </w:trPr>
        <w:tc>
          <w:tcPr>
            <w:tcW w:w="283" w:type="pct"/>
            <w:shd w:val="clear" w:color="auto" w:fill="auto"/>
            <w:vAlign w:val="center"/>
            <w:hideMark/>
          </w:tcPr>
          <w:p w14:paraId="5C00BA6C" w14:textId="77777777" w:rsidR="00C56B7B" w:rsidRPr="00C56B7B" w:rsidRDefault="00C56B7B" w:rsidP="00C56B7B">
            <w:pPr>
              <w:jc w:val="center"/>
              <w:rPr>
                <w:snapToGrid w:val="0"/>
                <w:sz w:val="22"/>
                <w:szCs w:val="22"/>
              </w:rPr>
            </w:pPr>
            <w:r w:rsidRPr="00C56B7B">
              <w:rPr>
                <w:snapToGrid w:val="0"/>
                <w:sz w:val="22"/>
                <w:szCs w:val="22"/>
              </w:rPr>
              <w:t>9</w:t>
            </w:r>
          </w:p>
        </w:tc>
        <w:tc>
          <w:tcPr>
            <w:tcW w:w="1196" w:type="pct"/>
            <w:shd w:val="clear" w:color="auto" w:fill="auto"/>
            <w:vAlign w:val="center"/>
            <w:hideMark/>
          </w:tcPr>
          <w:p w14:paraId="22FC9D2C" w14:textId="77777777" w:rsidR="00C56B7B" w:rsidRPr="00C56B7B" w:rsidRDefault="00C56B7B" w:rsidP="00C56B7B">
            <w:pPr>
              <w:rPr>
                <w:snapToGrid w:val="0"/>
                <w:sz w:val="20"/>
                <w:szCs w:val="20"/>
              </w:rPr>
            </w:pPr>
            <w:r w:rsidRPr="00C56B7B">
              <w:rPr>
                <w:snapToGrid w:val="0"/>
                <w:sz w:val="20"/>
                <w:szCs w:val="20"/>
              </w:rPr>
              <w:t>Корректировка НВВ в связи с изменением (неисполнением) инвестиционной программы</w:t>
            </w:r>
          </w:p>
        </w:tc>
        <w:tc>
          <w:tcPr>
            <w:tcW w:w="693" w:type="pct"/>
            <w:vAlign w:val="center"/>
          </w:tcPr>
          <w:p w14:paraId="502675F4" w14:textId="77777777" w:rsidR="00C56B7B" w:rsidRPr="00C56B7B" w:rsidRDefault="00C56B7B" w:rsidP="00C56B7B">
            <w:pPr>
              <w:jc w:val="center"/>
              <w:rPr>
                <w:snapToGrid w:val="0"/>
                <w:sz w:val="20"/>
                <w:szCs w:val="20"/>
              </w:rPr>
            </w:pPr>
            <w:r w:rsidRPr="00C56B7B">
              <w:rPr>
                <w:snapToGrid w:val="0"/>
                <w:sz w:val="20"/>
                <w:szCs w:val="20"/>
              </w:rPr>
              <w:t>-1 244,51</w:t>
            </w:r>
          </w:p>
        </w:tc>
        <w:tc>
          <w:tcPr>
            <w:tcW w:w="726" w:type="pct"/>
            <w:tcBorders>
              <w:top w:val="nil"/>
              <w:left w:val="single" w:sz="4" w:space="0" w:color="auto"/>
              <w:bottom w:val="single" w:sz="4" w:space="0" w:color="auto"/>
              <w:right w:val="single" w:sz="4" w:space="0" w:color="auto"/>
            </w:tcBorders>
            <w:shd w:val="clear" w:color="000000" w:fill="FFFFFF"/>
            <w:vAlign w:val="center"/>
          </w:tcPr>
          <w:p w14:paraId="6E87EABA" w14:textId="77777777" w:rsidR="00C56B7B" w:rsidRPr="00C56B7B" w:rsidRDefault="00C56B7B" w:rsidP="00C56B7B">
            <w:pPr>
              <w:jc w:val="center"/>
              <w:rPr>
                <w:snapToGrid w:val="0"/>
                <w:sz w:val="20"/>
                <w:szCs w:val="20"/>
              </w:rPr>
            </w:pPr>
          </w:p>
        </w:tc>
        <w:tc>
          <w:tcPr>
            <w:tcW w:w="726" w:type="pct"/>
            <w:tcBorders>
              <w:top w:val="nil"/>
              <w:left w:val="nil"/>
              <w:bottom w:val="single" w:sz="4" w:space="0" w:color="auto"/>
              <w:right w:val="single" w:sz="4" w:space="0" w:color="auto"/>
            </w:tcBorders>
            <w:shd w:val="clear" w:color="000000" w:fill="FFFFFF"/>
            <w:vAlign w:val="center"/>
          </w:tcPr>
          <w:p w14:paraId="6F44E0A5" w14:textId="77777777" w:rsidR="00C56B7B" w:rsidRPr="00C56B7B" w:rsidRDefault="00C56B7B" w:rsidP="00C56B7B">
            <w:pPr>
              <w:jc w:val="center"/>
              <w:rPr>
                <w:snapToGrid w:val="0"/>
                <w:sz w:val="20"/>
                <w:szCs w:val="20"/>
              </w:rPr>
            </w:pPr>
            <w:r w:rsidRPr="00C56B7B">
              <w:rPr>
                <w:snapToGrid w:val="0"/>
                <w:sz w:val="20"/>
                <w:szCs w:val="20"/>
              </w:rPr>
              <w:t>-1 313,61</w:t>
            </w:r>
          </w:p>
        </w:tc>
        <w:tc>
          <w:tcPr>
            <w:tcW w:w="801" w:type="pct"/>
            <w:tcBorders>
              <w:top w:val="nil"/>
              <w:left w:val="single" w:sz="4" w:space="0" w:color="auto"/>
              <w:bottom w:val="single" w:sz="4" w:space="0" w:color="auto"/>
              <w:right w:val="single" w:sz="4" w:space="0" w:color="auto"/>
            </w:tcBorders>
            <w:shd w:val="clear" w:color="000000" w:fill="FFFFFF"/>
            <w:vAlign w:val="center"/>
          </w:tcPr>
          <w:p w14:paraId="406B1C8B" w14:textId="77777777" w:rsidR="00C56B7B" w:rsidRPr="00C56B7B" w:rsidRDefault="00C56B7B" w:rsidP="00C56B7B">
            <w:pPr>
              <w:jc w:val="center"/>
              <w:rPr>
                <w:snapToGrid w:val="0"/>
                <w:sz w:val="20"/>
                <w:szCs w:val="20"/>
              </w:rPr>
            </w:pPr>
            <w:r w:rsidRPr="00C56B7B">
              <w:rPr>
                <w:snapToGrid w:val="0"/>
                <w:sz w:val="20"/>
                <w:szCs w:val="20"/>
              </w:rPr>
              <w:t>-1 313,61</w:t>
            </w:r>
          </w:p>
        </w:tc>
        <w:tc>
          <w:tcPr>
            <w:tcW w:w="575" w:type="pct"/>
            <w:tcBorders>
              <w:top w:val="nil"/>
              <w:left w:val="single" w:sz="4" w:space="0" w:color="auto"/>
              <w:bottom w:val="single" w:sz="4" w:space="0" w:color="auto"/>
              <w:right w:val="single" w:sz="4" w:space="0" w:color="auto"/>
            </w:tcBorders>
            <w:shd w:val="clear" w:color="000000" w:fill="FFFFFF"/>
            <w:vAlign w:val="center"/>
          </w:tcPr>
          <w:p w14:paraId="6832CB0C" w14:textId="77777777" w:rsidR="00C56B7B" w:rsidRPr="00C56B7B" w:rsidRDefault="00C56B7B" w:rsidP="00C56B7B">
            <w:pPr>
              <w:jc w:val="center"/>
              <w:rPr>
                <w:snapToGrid w:val="0"/>
                <w:sz w:val="20"/>
                <w:szCs w:val="20"/>
              </w:rPr>
            </w:pPr>
            <w:r w:rsidRPr="00C56B7B">
              <w:rPr>
                <w:snapToGrid w:val="0"/>
                <w:sz w:val="20"/>
                <w:szCs w:val="20"/>
              </w:rPr>
              <w:t>6%</w:t>
            </w:r>
          </w:p>
        </w:tc>
      </w:tr>
      <w:tr w:rsidR="00C56B7B" w:rsidRPr="00C56B7B" w14:paraId="70B5CFD6" w14:textId="77777777" w:rsidTr="0078668C">
        <w:trPr>
          <w:trHeight w:val="489"/>
        </w:trPr>
        <w:tc>
          <w:tcPr>
            <w:tcW w:w="283" w:type="pct"/>
            <w:shd w:val="clear" w:color="auto" w:fill="auto"/>
            <w:vAlign w:val="center"/>
            <w:hideMark/>
          </w:tcPr>
          <w:p w14:paraId="650116B3" w14:textId="77777777" w:rsidR="00C56B7B" w:rsidRPr="00C56B7B" w:rsidRDefault="00C56B7B" w:rsidP="00C56B7B">
            <w:pPr>
              <w:jc w:val="center"/>
              <w:rPr>
                <w:snapToGrid w:val="0"/>
                <w:sz w:val="22"/>
                <w:szCs w:val="22"/>
              </w:rPr>
            </w:pPr>
            <w:r w:rsidRPr="00C56B7B">
              <w:rPr>
                <w:snapToGrid w:val="0"/>
                <w:sz w:val="22"/>
                <w:szCs w:val="22"/>
              </w:rPr>
              <w:t>10</w:t>
            </w:r>
          </w:p>
        </w:tc>
        <w:tc>
          <w:tcPr>
            <w:tcW w:w="1196" w:type="pct"/>
            <w:shd w:val="clear" w:color="auto" w:fill="auto"/>
            <w:vAlign w:val="center"/>
            <w:hideMark/>
          </w:tcPr>
          <w:p w14:paraId="75D0C5FD" w14:textId="77777777" w:rsidR="00C56B7B" w:rsidRPr="00C56B7B" w:rsidRDefault="00C56B7B" w:rsidP="00C56B7B">
            <w:pPr>
              <w:rPr>
                <w:snapToGrid w:val="0"/>
                <w:sz w:val="20"/>
                <w:szCs w:val="20"/>
              </w:rPr>
            </w:pPr>
            <w:r w:rsidRPr="00C56B7B">
              <w:rPr>
                <w:snapToGrid w:val="0"/>
                <w:sz w:val="20"/>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w:t>
            </w:r>
            <w:r w:rsidRPr="00C56B7B">
              <w:rPr>
                <w:snapToGrid w:val="0"/>
                <w:sz w:val="20"/>
                <w:szCs w:val="20"/>
              </w:rPr>
              <w:lastRenderedPageBreak/>
              <w:t xml:space="preserve">эффективности от установленных плановых (расчетных) показателей </w:t>
            </w:r>
          </w:p>
        </w:tc>
        <w:tc>
          <w:tcPr>
            <w:tcW w:w="693" w:type="pct"/>
            <w:vAlign w:val="center"/>
          </w:tcPr>
          <w:p w14:paraId="65486981" w14:textId="77777777" w:rsidR="00C56B7B" w:rsidRPr="00C56B7B" w:rsidRDefault="00C56B7B" w:rsidP="00C56B7B">
            <w:pPr>
              <w:jc w:val="center"/>
              <w:rPr>
                <w:snapToGrid w:val="0"/>
                <w:color w:val="000000"/>
                <w:sz w:val="20"/>
                <w:szCs w:val="20"/>
              </w:rPr>
            </w:pPr>
          </w:p>
        </w:tc>
        <w:tc>
          <w:tcPr>
            <w:tcW w:w="726" w:type="pct"/>
            <w:tcBorders>
              <w:top w:val="nil"/>
              <w:left w:val="single" w:sz="4" w:space="0" w:color="auto"/>
              <w:bottom w:val="single" w:sz="4" w:space="0" w:color="auto"/>
              <w:right w:val="single" w:sz="4" w:space="0" w:color="auto"/>
            </w:tcBorders>
            <w:shd w:val="clear" w:color="000000" w:fill="FFFFFF"/>
            <w:vAlign w:val="center"/>
          </w:tcPr>
          <w:p w14:paraId="2604579A" w14:textId="77777777" w:rsidR="00C56B7B" w:rsidRPr="00C56B7B" w:rsidRDefault="00C56B7B" w:rsidP="00C56B7B">
            <w:pPr>
              <w:jc w:val="center"/>
              <w:rPr>
                <w:snapToGrid w:val="0"/>
                <w:color w:val="000000"/>
                <w:sz w:val="20"/>
                <w:szCs w:val="20"/>
              </w:rPr>
            </w:pPr>
          </w:p>
        </w:tc>
        <w:tc>
          <w:tcPr>
            <w:tcW w:w="726" w:type="pct"/>
            <w:tcBorders>
              <w:top w:val="nil"/>
              <w:left w:val="nil"/>
              <w:bottom w:val="single" w:sz="4" w:space="0" w:color="auto"/>
              <w:right w:val="single" w:sz="4" w:space="0" w:color="auto"/>
            </w:tcBorders>
            <w:shd w:val="clear" w:color="000000" w:fill="FFFFFF"/>
            <w:vAlign w:val="center"/>
          </w:tcPr>
          <w:p w14:paraId="0FA16B57" w14:textId="77777777" w:rsidR="00C56B7B" w:rsidRPr="00C56B7B" w:rsidRDefault="00C56B7B" w:rsidP="00C56B7B">
            <w:pPr>
              <w:jc w:val="center"/>
              <w:rPr>
                <w:snapToGrid w:val="0"/>
                <w:color w:val="000000"/>
                <w:sz w:val="20"/>
                <w:szCs w:val="20"/>
              </w:rPr>
            </w:pPr>
          </w:p>
        </w:tc>
        <w:tc>
          <w:tcPr>
            <w:tcW w:w="801" w:type="pct"/>
            <w:tcBorders>
              <w:top w:val="nil"/>
              <w:left w:val="single" w:sz="4" w:space="0" w:color="auto"/>
              <w:bottom w:val="single" w:sz="4" w:space="0" w:color="auto"/>
              <w:right w:val="single" w:sz="4" w:space="0" w:color="auto"/>
            </w:tcBorders>
            <w:shd w:val="clear" w:color="000000" w:fill="FFFFFF"/>
            <w:vAlign w:val="center"/>
          </w:tcPr>
          <w:p w14:paraId="3E9FAB84" w14:textId="77777777" w:rsidR="00C56B7B" w:rsidRPr="00C56B7B" w:rsidRDefault="00C56B7B" w:rsidP="00C56B7B">
            <w:pPr>
              <w:jc w:val="center"/>
              <w:rPr>
                <w:snapToGrid w:val="0"/>
                <w:color w:val="000000"/>
                <w:sz w:val="20"/>
                <w:szCs w:val="20"/>
              </w:rPr>
            </w:pPr>
          </w:p>
        </w:tc>
        <w:tc>
          <w:tcPr>
            <w:tcW w:w="575" w:type="pct"/>
            <w:tcBorders>
              <w:top w:val="nil"/>
              <w:left w:val="single" w:sz="4" w:space="0" w:color="auto"/>
              <w:bottom w:val="single" w:sz="4" w:space="0" w:color="auto"/>
              <w:right w:val="single" w:sz="4" w:space="0" w:color="auto"/>
            </w:tcBorders>
            <w:shd w:val="clear" w:color="000000" w:fill="FFFFFF"/>
            <w:vAlign w:val="center"/>
          </w:tcPr>
          <w:p w14:paraId="0E83C8AA" w14:textId="77777777" w:rsidR="00C56B7B" w:rsidRPr="00C56B7B" w:rsidRDefault="00C56B7B" w:rsidP="00C56B7B">
            <w:pPr>
              <w:jc w:val="center"/>
              <w:rPr>
                <w:snapToGrid w:val="0"/>
                <w:color w:val="000000"/>
                <w:sz w:val="20"/>
                <w:szCs w:val="20"/>
              </w:rPr>
            </w:pPr>
          </w:p>
        </w:tc>
      </w:tr>
      <w:tr w:rsidR="00C56B7B" w:rsidRPr="00C56B7B" w14:paraId="3E355E2D" w14:textId="77777777" w:rsidTr="0078668C">
        <w:trPr>
          <w:trHeight w:val="336"/>
        </w:trPr>
        <w:tc>
          <w:tcPr>
            <w:tcW w:w="283" w:type="pct"/>
            <w:shd w:val="clear" w:color="auto" w:fill="auto"/>
            <w:vAlign w:val="center"/>
          </w:tcPr>
          <w:p w14:paraId="09F339C9" w14:textId="77777777" w:rsidR="00C56B7B" w:rsidRPr="00C56B7B" w:rsidRDefault="00C56B7B" w:rsidP="00C56B7B">
            <w:pPr>
              <w:jc w:val="center"/>
              <w:rPr>
                <w:snapToGrid w:val="0"/>
                <w:sz w:val="22"/>
                <w:szCs w:val="22"/>
              </w:rPr>
            </w:pPr>
            <w:r w:rsidRPr="00C56B7B">
              <w:rPr>
                <w:snapToGrid w:val="0"/>
                <w:sz w:val="22"/>
                <w:szCs w:val="22"/>
              </w:rPr>
              <w:t>11</w:t>
            </w:r>
          </w:p>
        </w:tc>
        <w:tc>
          <w:tcPr>
            <w:tcW w:w="1196" w:type="pct"/>
            <w:shd w:val="clear" w:color="auto" w:fill="auto"/>
            <w:vAlign w:val="center"/>
          </w:tcPr>
          <w:p w14:paraId="52FC7D01" w14:textId="77777777" w:rsidR="00C56B7B" w:rsidRPr="00C56B7B" w:rsidRDefault="00C56B7B" w:rsidP="00C56B7B">
            <w:pPr>
              <w:rPr>
                <w:snapToGrid w:val="0"/>
                <w:sz w:val="22"/>
                <w:szCs w:val="22"/>
              </w:rPr>
            </w:pPr>
            <w:r w:rsidRPr="00C56B7B">
              <w:rPr>
                <w:snapToGrid w:val="0"/>
                <w:sz w:val="22"/>
                <w:szCs w:val="22"/>
              </w:rPr>
              <w:t>ИТОГО необходимая валовая выручка</w:t>
            </w:r>
          </w:p>
        </w:tc>
        <w:tc>
          <w:tcPr>
            <w:tcW w:w="693" w:type="pct"/>
            <w:vAlign w:val="center"/>
          </w:tcPr>
          <w:p w14:paraId="3B5476EA" w14:textId="77777777" w:rsidR="00C56B7B" w:rsidRPr="00C56B7B" w:rsidRDefault="00C56B7B" w:rsidP="00C56B7B">
            <w:pPr>
              <w:jc w:val="center"/>
              <w:rPr>
                <w:snapToGrid w:val="0"/>
              </w:rPr>
            </w:pPr>
            <w:r w:rsidRPr="00C56B7B">
              <w:rPr>
                <w:snapToGrid w:val="0"/>
              </w:rPr>
              <w:t>189 096,34</w:t>
            </w:r>
          </w:p>
        </w:tc>
        <w:tc>
          <w:tcPr>
            <w:tcW w:w="726" w:type="pct"/>
            <w:tcBorders>
              <w:top w:val="nil"/>
              <w:left w:val="single" w:sz="4" w:space="0" w:color="auto"/>
              <w:bottom w:val="single" w:sz="4" w:space="0" w:color="auto"/>
              <w:right w:val="single" w:sz="4" w:space="0" w:color="auto"/>
            </w:tcBorders>
            <w:shd w:val="clear" w:color="000000" w:fill="FFFFFF"/>
            <w:vAlign w:val="center"/>
          </w:tcPr>
          <w:p w14:paraId="3262C9E6" w14:textId="77777777" w:rsidR="00C56B7B" w:rsidRPr="00C56B7B" w:rsidRDefault="00C56B7B" w:rsidP="00C56B7B">
            <w:pPr>
              <w:jc w:val="center"/>
              <w:rPr>
                <w:snapToGrid w:val="0"/>
              </w:rPr>
            </w:pPr>
            <w:r w:rsidRPr="00C56B7B">
              <w:rPr>
                <w:snapToGrid w:val="0"/>
              </w:rPr>
              <w:t>206 130,07</w:t>
            </w:r>
          </w:p>
        </w:tc>
        <w:tc>
          <w:tcPr>
            <w:tcW w:w="726" w:type="pct"/>
            <w:tcBorders>
              <w:top w:val="nil"/>
              <w:left w:val="nil"/>
              <w:bottom w:val="single" w:sz="4" w:space="0" w:color="auto"/>
              <w:right w:val="single" w:sz="4" w:space="0" w:color="auto"/>
            </w:tcBorders>
            <w:shd w:val="clear" w:color="000000" w:fill="FFFFFF"/>
            <w:vAlign w:val="center"/>
          </w:tcPr>
          <w:p w14:paraId="12E83CB2" w14:textId="77777777" w:rsidR="00C56B7B" w:rsidRPr="00C56B7B" w:rsidRDefault="00C56B7B" w:rsidP="00C56B7B">
            <w:pPr>
              <w:jc w:val="center"/>
              <w:rPr>
                <w:snapToGrid w:val="0"/>
              </w:rPr>
            </w:pPr>
            <w:r w:rsidRPr="00C56B7B">
              <w:rPr>
                <w:snapToGrid w:val="0"/>
              </w:rPr>
              <w:t>185 997,59</w:t>
            </w:r>
          </w:p>
        </w:tc>
        <w:tc>
          <w:tcPr>
            <w:tcW w:w="801" w:type="pct"/>
            <w:tcBorders>
              <w:top w:val="nil"/>
              <w:left w:val="single" w:sz="4" w:space="0" w:color="auto"/>
              <w:bottom w:val="single" w:sz="4" w:space="0" w:color="auto"/>
              <w:right w:val="single" w:sz="4" w:space="0" w:color="auto"/>
            </w:tcBorders>
            <w:shd w:val="clear" w:color="000000" w:fill="FFFFFF"/>
            <w:vAlign w:val="center"/>
          </w:tcPr>
          <w:p w14:paraId="726D3EB8" w14:textId="77777777" w:rsidR="00C56B7B" w:rsidRPr="00C56B7B" w:rsidRDefault="00C56B7B" w:rsidP="00C56B7B">
            <w:pPr>
              <w:jc w:val="center"/>
              <w:rPr>
                <w:snapToGrid w:val="0"/>
              </w:rPr>
            </w:pPr>
            <w:r w:rsidRPr="00C56B7B">
              <w:rPr>
                <w:snapToGrid w:val="0"/>
              </w:rPr>
              <w:t>-20 132,48</w:t>
            </w:r>
          </w:p>
        </w:tc>
        <w:tc>
          <w:tcPr>
            <w:tcW w:w="575" w:type="pct"/>
            <w:tcBorders>
              <w:top w:val="nil"/>
              <w:left w:val="single" w:sz="4" w:space="0" w:color="auto"/>
              <w:bottom w:val="single" w:sz="4" w:space="0" w:color="auto"/>
              <w:right w:val="single" w:sz="4" w:space="0" w:color="auto"/>
            </w:tcBorders>
            <w:shd w:val="clear" w:color="000000" w:fill="FFFFFF"/>
            <w:vAlign w:val="center"/>
          </w:tcPr>
          <w:p w14:paraId="640C12AD" w14:textId="77777777" w:rsidR="00C56B7B" w:rsidRPr="00C56B7B" w:rsidRDefault="00C56B7B" w:rsidP="00C56B7B">
            <w:pPr>
              <w:jc w:val="center"/>
              <w:rPr>
                <w:snapToGrid w:val="0"/>
              </w:rPr>
            </w:pPr>
            <w:r w:rsidRPr="00C56B7B">
              <w:rPr>
                <w:snapToGrid w:val="0"/>
              </w:rPr>
              <w:t>-2%</w:t>
            </w:r>
          </w:p>
        </w:tc>
      </w:tr>
      <w:tr w:rsidR="00C56B7B" w:rsidRPr="00C56B7B" w14:paraId="64B56A80" w14:textId="77777777" w:rsidTr="0078668C">
        <w:trPr>
          <w:trHeight w:val="337"/>
        </w:trPr>
        <w:tc>
          <w:tcPr>
            <w:tcW w:w="283" w:type="pct"/>
            <w:shd w:val="clear" w:color="auto" w:fill="auto"/>
            <w:vAlign w:val="center"/>
            <w:hideMark/>
          </w:tcPr>
          <w:p w14:paraId="206AAA55" w14:textId="77777777" w:rsidR="00C56B7B" w:rsidRPr="00C56B7B" w:rsidRDefault="00C56B7B" w:rsidP="00C56B7B">
            <w:pPr>
              <w:jc w:val="center"/>
              <w:rPr>
                <w:snapToGrid w:val="0"/>
                <w:sz w:val="22"/>
                <w:szCs w:val="22"/>
              </w:rPr>
            </w:pPr>
            <w:r w:rsidRPr="00C56B7B">
              <w:rPr>
                <w:snapToGrid w:val="0"/>
                <w:sz w:val="22"/>
                <w:szCs w:val="22"/>
              </w:rPr>
              <w:t>12</w:t>
            </w:r>
          </w:p>
        </w:tc>
        <w:tc>
          <w:tcPr>
            <w:tcW w:w="1196" w:type="pct"/>
            <w:shd w:val="clear" w:color="auto" w:fill="auto"/>
            <w:vAlign w:val="center"/>
            <w:hideMark/>
          </w:tcPr>
          <w:p w14:paraId="37154B62" w14:textId="77777777" w:rsidR="00C56B7B" w:rsidRPr="00C56B7B" w:rsidRDefault="00C56B7B" w:rsidP="00C56B7B">
            <w:pPr>
              <w:rPr>
                <w:snapToGrid w:val="0"/>
                <w:sz w:val="22"/>
                <w:szCs w:val="22"/>
              </w:rPr>
            </w:pPr>
            <w:r w:rsidRPr="00C56B7B">
              <w:rPr>
                <w:snapToGrid w:val="0"/>
                <w:sz w:val="22"/>
                <w:szCs w:val="22"/>
              </w:rPr>
              <w:t>Необходимая валовая выручка на потребительский рынок</w:t>
            </w:r>
          </w:p>
        </w:tc>
        <w:tc>
          <w:tcPr>
            <w:tcW w:w="693" w:type="pct"/>
            <w:vAlign w:val="center"/>
          </w:tcPr>
          <w:p w14:paraId="46F9B389" w14:textId="77777777" w:rsidR="00C56B7B" w:rsidRPr="00C56B7B" w:rsidRDefault="00C56B7B" w:rsidP="00C56B7B">
            <w:pPr>
              <w:jc w:val="center"/>
              <w:rPr>
                <w:snapToGrid w:val="0"/>
              </w:rPr>
            </w:pPr>
            <w:r w:rsidRPr="00C56B7B">
              <w:rPr>
                <w:snapToGrid w:val="0"/>
              </w:rPr>
              <w:t>186 896,09</w:t>
            </w:r>
          </w:p>
        </w:tc>
        <w:tc>
          <w:tcPr>
            <w:tcW w:w="726" w:type="pct"/>
            <w:tcBorders>
              <w:top w:val="single" w:sz="4" w:space="0" w:color="auto"/>
              <w:left w:val="single" w:sz="4" w:space="0" w:color="auto"/>
              <w:bottom w:val="single" w:sz="4" w:space="0" w:color="auto"/>
              <w:right w:val="single" w:sz="4" w:space="0" w:color="auto"/>
            </w:tcBorders>
            <w:shd w:val="clear" w:color="000000" w:fill="FFFFFF"/>
            <w:vAlign w:val="center"/>
          </w:tcPr>
          <w:p w14:paraId="74696CCD" w14:textId="77777777" w:rsidR="00C56B7B" w:rsidRPr="00C56B7B" w:rsidRDefault="00C56B7B" w:rsidP="00C56B7B">
            <w:pPr>
              <w:jc w:val="center"/>
              <w:rPr>
                <w:snapToGrid w:val="0"/>
              </w:rPr>
            </w:pPr>
            <w:r w:rsidRPr="00C56B7B">
              <w:rPr>
                <w:snapToGrid w:val="0"/>
              </w:rPr>
              <w:t>203 553,47</w:t>
            </w:r>
          </w:p>
        </w:tc>
        <w:tc>
          <w:tcPr>
            <w:tcW w:w="726" w:type="pct"/>
            <w:tcBorders>
              <w:top w:val="single" w:sz="4" w:space="0" w:color="auto"/>
              <w:left w:val="nil"/>
              <w:bottom w:val="single" w:sz="4" w:space="0" w:color="auto"/>
              <w:right w:val="single" w:sz="4" w:space="0" w:color="auto"/>
            </w:tcBorders>
            <w:shd w:val="clear" w:color="000000" w:fill="FFFFFF"/>
            <w:vAlign w:val="center"/>
          </w:tcPr>
          <w:p w14:paraId="0B7FF31B" w14:textId="77777777" w:rsidR="00C56B7B" w:rsidRPr="00C56B7B" w:rsidRDefault="00C56B7B" w:rsidP="00C56B7B">
            <w:pPr>
              <w:jc w:val="center"/>
              <w:rPr>
                <w:snapToGrid w:val="0"/>
              </w:rPr>
            </w:pPr>
            <w:r w:rsidRPr="00C56B7B">
              <w:rPr>
                <w:snapToGrid w:val="0"/>
              </w:rPr>
              <w:t>183 647,46</w:t>
            </w:r>
          </w:p>
        </w:tc>
        <w:tc>
          <w:tcPr>
            <w:tcW w:w="801" w:type="pct"/>
            <w:tcBorders>
              <w:top w:val="single" w:sz="4" w:space="0" w:color="auto"/>
              <w:left w:val="single" w:sz="4" w:space="0" w:color="auto"/>
              <w:bottom w:val="single" w:sz="4" w:space="0" w:color="auto"/>
              <w:right w:val="single" w:sz="4" w:space="0" w:color="auto"/>
            </w:tcBorders>
            <w:shd w:val="clear" w:color="000000" w:fill="FFFFFF"/>
            <w:vAlign w:val="center"/>
          </w:tcPr>
          <w:p w14:paraId="469E0563" w14:textId="77777777" w:rsidR="00C56B7B" w:rsidRPr="00C56B7B" w:rsidRDefault="00C56B7B" w:rsidP="00C56B7B">
            <w:pPr>
              <w:jc w:val="center"/>
              <w:rPr>
                <w:snapToGrid w:val="0"/>
              </w:rPr>
            </w:pPr>
            <w:r w:rsidRPr="00C56B7B">
              <w:rPr>
                <w:snapToGrid w:val="0"/>
              </w:rPr>
              <w:t>-19 906,01</w:t>
            </w:r>
          </w:p>
        </w:tc>
        <w:tc>
          <w:tcPr>
            <w:tcW w:w="575" w:type="pct"/>
            <w:tcBorders>
              <w:top w:val="single" w:sz="4" w:space="0" w:color="auto"/>
              <w:left w:val="single" w:sz="4" w:space="0" w:color="auto"/>
              <w:bottom w:val="single" w:sz="4" w:space="0" w:color="auto"/>
              <w:right w:val="single" w:sz="4" w:space="0" w:color="auto"/>
            </w:tcBorders>
            <w:shd w:val="clear" w:color="000000" w:fill="FFFFFF"/>
            <w:vAlign w:val="center"/>
          </w:tcPr>
          <w:p w14:paraId="374171BE" w14:textId="77777777" w:rsidR="00C56B7B" w:rsidRPr="00C56B7B" w:rsidRDefault="00C56B7B" w:rsidP="00C56B7B">
            <w:pPr>
              <w:jc w:val="center"/>
              <w:rPr>
                <w:snapToGrid w:val="0"/>
              </w:rPr>
            </w:pPr>
            <w:r w:rsidRPr="00C56B7B">
              <w:rPr>
                <w:snapToGrid w:val="0"/>
              </w:rPr>
              <w:t>-2%</w:t>
            </w:r>
          </w:p>
        </w:tc>
      </w:tr>
    </w:tbl>
    <w:p w14:paraId="1EC3A098" w14:textId="77777777" w:rsidR="00C56B7B" w:rsidRPr="00C56B7B" w:rsidRDefault="00C56B7B" w:rsidP="00C56B7B">
      <w:pPr>
        <w:tabs>
          <w:tab w:val="left" w:pos="1890"/>
        </w:tabs>
        <w:ind w:right="142" w:firstLine="720"/>
        <w:jc w:val="both"/>
        <w:rPr>
          <w:snapToGrid w:val="0"/>
          <w:sz w:val="28"/>
          <w:szCs w:val="28"/>
        </w:rPr>
      </w:pPr>
      <w:r w:rsidRPr="00C56B7B">
        <w:rPr>
          <w:snapToGrid w:val="0"/>
          <w:sz w:val="28"/>
          <w:szCs w:val="28"/>
        </w:rPr>
        <w:t xml:space="preserve">Расчет необходимой валовой выручки произведен в соответствии </w:t>
      </w:r>
      <w:r w:rsidRPr="00C56B7B">
        <w:rPr>
          <w:snapToGrid w:val="0"/>
          <w:sz w:val="28"/>
          <w:szCs w:val="28"/>
        </w:rPr>
        <w:br/>
        <w:t>с Методическими указаниями.</w:t>
      </w:r>
    </w:p>
    <w:p w14:paraId="51F4B6DE" w14:textId="77777777" w:rsidR="00C56B7B" w:rsidRPr="00C56B7B" w:rsidRDefault="00C56B7B" w:rsidP="00C56B7B">
      <w:pPr>
        <w:rPr>
          <w:snapToGrid w:val="0"/>
          <w:sz w:val="28"/>
          <w:szCs w:val="28"/>
        </w:rPr>
      </w:pPr>
    </w:p>
    <w:p w14:paraId="34183FB6" w14:textId="77777777" w:rsidR="00C56B7B" w:rsidRPr="00C56B7B" w:rsidRDefault="00C56B7B" w:rsidP="00C56B7B">
      <w:pPr>
        <w:rPr>
          <w:snapToGrid w:val="0"/>
          <w:sz w:val="28"/>
          <w:szCs w:val="28"/>
        </w:rPr>
      </w:pPr>
    </w:p>
    <w:p w14:paraId="2150F386" w14:textId="77777777" w:rsidR="00C56B7B" w:rsidRPr="00C56B7B" w:rsidRDefault="00C56B7B" w:rsidP="00C56B7B">
      <w:pPr>
        <w:keepNext/>
        <w:ind w:right="-144"/>
        <w:jc w:val="center"/>
        <w:outlineLvl w:val="2"/>
        <w:rPr>
          <w:rFonts w:cs="Arial"/>
          <w:b/>
          <w:bCs/>
          <w:sz w:val="28"/>
          <w:szCs w:val="26"/>
          <w:lang w:eastAsia="en-US"/>
        </w:rPr>
      </w:pPr>
      <w:bookmarkStart w:id="461" w:name="_Toc85525430"/>
      <w:r w:rsidRPr="00C56B7B">
        <w:rPr>
          <w:rFonts w:cs="Arial"/>
          <w:b/>
          <w:bCs/>
          <w:sz w:val="28"/>
          <w:szCs w:val="26"/>
          <w:lang w:eastAsia="en-US"/>
        </w:rPr>
        <w:t>14. Тарифы ООО «</w:t>
      </w:r>
      <w:proofErr w:type="spellStart"/>
      <w:r w:rsidRPr="00C56B7B">
        <w:rPr>
          <w:rFonts w:cs="Arial"/>
          <w:b/>
          <w:bCs/>
          <w:sz w:val="28"/>
          <w:szCs w:val="26"/>
          <w:lang w:eastAsia="en-US"/>
        </w:rPr>
        <w:t>Теплосервис</w:t>
      </w:r>
      <w:proofErr w:type="spellEnd"/>
      <w:r w:rsidRPr="00C56B7B">
        <w:rPr>
          <w:rFonts w:cs="Arial"/>
          <w:b/>
          <w:bCs/>
          <w:sz w:val="28"/>
          <w:szCs w:val="26"/>
          <w:lang w:eastAsia="en-US"/>
        </w:rPr>
        <w:t xml:space="preserve">» на тепловую </w:t>
      </w:r>
      <w:proofErr w:type="gramStart"/>
      <w:r w:rsidRPr="00C56B7B">
        <w:rPr>
          <w:rFonts w:cs="Arial"/>
          <w:b/>
          <w:bCs/>
          <w:sz w:val="28"/>
          <w:szCs w:val="26"/>
          <w:lang w:eastAsia="en-US"/>
        </w:rPr>
        <w:t>энергию  на</w:t>
      </w:r>
      <w:proofErr w:type="gramEnd"/>
      <w:r w:rsidRPr="00C56B7B">
        <w:rPr>
          <w:rFonts w:cs="Arial"/>
          <w:b/>
          <w:bCs/>
          <w:sz w:val="28"/>
          <w:szCs w:val="26"/>
          <w:lang w:eastAsia="en-US"/>
        </w:rPr>
        <w:t xml:space="preserve"> 2022 год</w:t>
      </w:r>
      <w:bookmarkEnd w:id="461"/>
    </w:p>
    <w:p w14:paraId="399B1D51" w14:textId="77777777" w:rsidR="00C56B7B" w:rsidRPr="00C56B7B" w:rsidRDefault="00C56B7B" w:rsidP="00C56B7B">
      <w:pPr>
        <w:ind w:right="142" w:firstLine="709"/>
        <w:jc w:val="both"/>
        <w:rPr>
          <w:sz w:val="28"/>
          <w:szCs w:val="28"/>
        </w:rPr>
      </w:pPr>
      <w:r w:rsidRPr="00C56B7B">
        <w:rPr>
          <w:sz w:val="28"/>
          <w:szCs w:val="28"/>
        </w:rPr>
        <w:t>Тарифы на тепловую энергию, реализуемую на потребительском рынке, рассчитанные на основании скорректированной необходимой валовой выручки на 2022 год рассчитаны следующим образом:</w:t>
      </w:r>
    </w:p>
    <w:p w14:paraId="0EC08AC4" w14:textId="77777777" w:rsidR="00C56B7B" w:rsidRPr="00C56B7B" w:rsidRDefault="00C56B7B" w:rsidP="00C56B7B">
      <w:pPr>
        <w:tabs>
          <w:tab w:val="left" w:pos="1890"/>
        </w:tabs>
        <w:spacing w:line="360" w:lineRule="auto"/>
        <w:ind w:left="8081" w:right="142" w:hanging="7939"/>
        <w:jc w:val="right"/>
        <w:rPr>
          <w:sz w:val="28"/>
          <w:szCs w:val="28"/>
        </w:rPr>
      </w:pPr>
    </w:p>
    <w:p w14:paraId="0B98289E" w14:textId="77777777" w:rsidR="00C56B7B" w:rsidRPr="00C56B7B" w:rsidRDefault="00C56B7B" w:rsidP="00C56B7B">
      <w:pPr>
        <w:tabs>
          <w:tab w:val="left" w:pos="1890"/>
        </w:tabs>
        <w:spacing w:line="360" w:lineRule="auto"/>
        <w:ind w:left="8081" w:right="142" w:hanging="7939"/>
        <w:jc w:val="right"/>
        <w:rPr>
          <w:sz w:val="28"/>
          <w:szCs w:val="28"/>
        </w:rPr>
      </w:pPr>
      <w:r w:rsidRPr="00C56B7B">
        <w:rPr>
          <w:sz w:val="28"/>
          <w:szCs w:val="28"/>
        </w:rPr>
        <w:t>Таблица 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56"/>
        <w:gridCol w:w="1852"/>
        <w:gridCol w:w="1811"/>
        <w:gridCol w:w="1843"/>
      </w:tblGrid>
      <w:tr w:rsidR="00C56B7B" w:rsidRPr="00C56B7B" w14:paraId="16DC741D" w14:textId="77777777" w:rsidTr="0078668C">
        <w:trPr>
          <w:trHeight w:val="624"/>
        </w:trPr>
        <w:tc>
          <w:tcPr>
            <w:tcW w:w="1904" w:type="dxa"/>
            <w:vMerge w:val="restart"/>
            <w:shd w:val="clear" w:color="auto" w:fill="auto"/>
            <w:vAlign w:val="center"/>
            <w:hideMark/>
          </w:tcPr>
          <w:p w14:paraId="675AFDB4" w14:textId="77777777" w:rsidR="00C56B7B" w:rsidRPr="00C56B7B" w:rsidRDefault="00C56B7B" w:rsidP="00C56B7B">
            <w:pPr>
              <w:ind w:firstLine="142"/>
              <w:jc w:val="center"/>
              <w:rPr>
                <w:bCs/>
                <w:szCs w:val="20"/>
              </w:rPr>
            </w:pPr>
            <w:r w:rsidRPr="00C56B7B">
              <w:rPr>
                <w:bCs/>
                <w:szCs w:val="20"/>
              </w:rPr>
              <w:t>2022</w:t>
            </w:r>
          </w:p>
        </w:tc>
        <w:tc>
          <w:tcPr>
            <w:tcW w:w="1904" w:type="dxa"/>
            <w:shd w:val="clear" w:color="auto" w:fill="auto"/>
            <w:hideMark/>
          </w:tcPr>
          <w:p w14:paraId="28C3C719" w14:textId="77777777" w:rsidR="00C56B7B" w:rsidRPr="00C56B7B" w:rsidRDefault="00C56B7B" w:rsidP="00C56B7B">
            <w:pPr>
              <w:ind w:firstLine="33"/>
              <w:jc w:val="center"/>
              <w:rPr>
                <w:szCs w:val="20"/>
              </w:rPr>
            </w:pPr>
            <w:r w:rsidRPr="00C56B7B">
              <w:rPr>
                <w:szCs w:val="20"/>
              </w:rPr>
              <w:t>Полезный отпуск</w:t>
            </w:r>
          </w:p>
        </w:tc>
        <w:tc>
          <w:tcPr>
            <w:tcW w:w="1904" w:type="dxa"/>
            <w:shd w:val="clear" w:color="auto" w:fill="auto"/>
            <w:hideMark/>
          </w:tcPr>
          <w:p w14:paraId="79B9C25A" w14:textId="77777777" w:rsidR="00C56B7B" w:rsidRPr="00C56B7B" w:rsidRDefault="00C56B7B" w:rsidP="00C56B7B">
            <w:pPr>
              <w:ind w:firstLine="34"/>
              <w:jc w:val="center"/>
              <w:rPr>
                <w:szCs w:val="20"/>
              </w:rPr>
            </w:pPr>
            <w:r w:rsidRPr="00C56B7B">
              <w:rPr>
                <w:szCs w:val="20"/>
              </w:rPr>
              <w:t>Тариф</w:t>
            </w:r>
            <w:r w:rsidRPr="00C56B7B">
              <w:rPr>
                <w:szCs w:val="20"/>
              </w:rPr>
              <w:br/>
              <w:t>(гр.5/гр.2)</w:t>
            </w:r>
          </w:p>
        </w:tc>
        <w:tc>
          <w:tcPr>
            <w:tcW w:w="1904" w:type="dxa"/>
            <w:shd w:val="clear" w:color="auto" w:fill="auto"/>
            <w:vAlign w:val="center"/>
            <w:hideMark/>
          </w:tcPr>
          <w:p w14:paraId="6661E058" w14:textId="77777777" w:rsidR="00C56B7B" w:rsidRPr="00C56B7B" w:rsidRDefault="00C56B7B" w:rsidP="00C56B7B">
            <w:pPr>
              <w:ind w:firstLine="34"/>
              <w:jc w:val="center"/>
              <w:rPr>
                <w:szCs w:val="20"/>
              </w:rPr>
            </w:pPr>
            <w:r w:rsidRPr="00C56B7B">
              <w:rPr>
                <w:szCs w:val="20"/>
              </w:rPr>
              <w:t>Рост</w:t>
            </w:r>
          </w:p>
        </w:tc>
        <w:tc>
          <w:tcPr>
            <w:tcW w:w="1904" w:type="dxa"/>
            <w:shd w:val="clear" w:color="auto" w:fill="auto"/>
            <w:vAlign w:val="center"/>
            <w:hideMark/>
          </w:tcPr>
          <w:p w14:paraId="53E86E4D" w14:textId="77777777" w:rsidR="00C56B7B" w:rsidRPr="00C56B7B" w:rsidRDefault="00C56B7B" w:rsidP="00C56B7B">
            <w:pPr>
              <w:ind w:firstLine="34"/>
              <w:jc w:val="center"/>
              <w:rPr>
                <w:szCs w:val="20"/>
              </w:rPr>
            </w:pPr>
            <w:r w:rsidRPr="00C56B7B">
              <w:rPr>
                <w:szCs w:val="20"/>
              </w:rPr>
              <w:t>НВВ</w:t>
            </w:r>
          </w:p>
        </w:tc>
      </w:tr>
      <w:tr w:rsidR="00C56B7B" w:rsidRPr="00C56B7B" w14:paraId="1AD443C6" w14:textId="77777777" w:rsidTr="0078668C">
        <w:trPr>
          <w:trHeight w:val="312"/>
        </w:trPr>
        <w:tc>
          <w:tcPr>
            <w:tcW w:w="1904" w:type="dxa"/>
            <w:vMerge/>
            <w:shd w:val="clear" w:color="auto" w:fill="auto"/>
            <w:hideMark/>
          </w:tcPr>
          <w:p w14:paraId="225F44D8" w14:textId="77777777" w:rsidR="00C56B7B" w:rsidRPr="00C56B7B" w:rsidRDefault="00C56B7B" w:rsidP="00C56B7B">
            <w:pPr>
              <w:ind w:firstLine="142"/>
              <w:jc w:val="center"/>
              <w:rPr>
                <w:bCs/>
                <w:szCs w:val="20"/>
              </w:rPr>
            </w:pPr>
          </w:p>
        </w:tc>
        <w:tc>
          <w:tcPr>
            <w:tcW w:w="1904" w:type="dxa"/>
            <w:shd w:val="clear" w:color="auto" w:fill="auto"/>
            <w:hideMark/>
          </w:tcPr>
          <w:p w14:paraId="3BE0D0CF" w14:textId="77777777" w:rsidR="00C56B7B" w:rsidRPr="00C56B7B" w:rsidRDefault="00C56B7B" w:rsidP="00C56B7B">
            <w:pPr>
              <w:ind w:firstLine="33"/>
              <w:jc w:val="center"/>
              <w:rPr>
                <w:szCs w:val="20"/>
              </w:rPr>
            </w:pPr>
            <w:r w:rsidRPr="00C56B7B">
              <w:rPr>
                <w:szCs w:val="20"/>
              </w:rPr>
              <w:t>Гкал</w:t>
            </w:r>
          </w:p>
        </w:tc>
        <w:tc>
          <w:tcPr>
            <w:tcW w:w="1904" w:type="dxa"/>
            <w:shd w:val="clear" w:color="auto" w:fill="auto"/>
            <w:hideMark/>
          </w:tcPr>
          <w:p w14:paraId="3AB773D6" w14:textId="77777777" w:rsidR="00C56B7B" w:rsidRPr="00C56B7B" w:rsidRDefault="00C56B7B" w:rsidP="00C56B7B">
            <w:pPr>
              <w:ind w:firstLine="34"/>
              <w:jc w:val="center"/>
              <w:rPr>
                <w:szCs w:val="20"/>
              </w:rPr>
            </w:pPr>
            <w:r w:rsidRPr="00C56B7B">
              <w:rPr>
                <w:szCs w:val="20"/>
              </w:rPr>
              <w:t>руб./Гкал</w:t>
            </w:r>
          </w:p>
        </w:tc>
        <w:tc>
          <w:tcPr>
            <w:tcW w:w="1904" w:type="dxa"/>
            <w:shd w:val="clear" w:color="auto" w:fill="auto"/>
            <w:hideMark/>
          </w:tcPr>
          <w:p w14:paraId="2AE39C08" w14:textId="77777777" w:rsidR="00C56B7B" w:rsidRPr="00C56B7B" w:rsidRDefault="00C56B7B" w:rsidP="00C56B7B">
            <w:pPr>
              <w:ind w:firstLine="34"/>
              <w:jc w:val="center"/>
              <w:rPr>
                <w:szCs w:val="20"/>
              </w:rPr>
            </w:pPr>
            <w:r w:rsidRPr="00C56B7B">
              <w:rPr>
                <w:szCs w:val="20"/>
              </w:rPr>
              <w:t>%</w:t>
            </w:r>
          </w:p>
        </w:tc>
        <w:tc>
          <w:tcPr>
            <w:tcW w:w="1904" w:type="dxa"/>
            <w:shd w:val="clear" w:color="auto" w:fill="auto"/>
            <w:hideMark/>
          </w:tcPr>
          <w:p w14:paraId="78E596BA" w14:textId="77777777" w:rsidR="00C56B7B" w:rsidRPr="00C56B7B" w:rsidRDefault="00C56B7B" w:rsidP="00C56B7B">
            <w:pPr>
              <w:ind w:firstLine="34"/>
              <w:jc w:val="center"/>
              <w:rPr>
                <w:szCs w:val="20"/>
              </w:rPr>
            </w:pPr>
            <w:r w:rsidRPr="00C56B7B">
              <w:rPr>
                <w:szCs w:val="20"/>
              </w:rPr>
              <w:t>тыс. руб.</w:t>
            </w:r>
          </w:p>
        </w:tc>
      </w:tr>
      <w:tr w:rsidR="00C56B7B" w:rsidRPr="00C56B7B" w14:paraId="017E9AFD" w14:textId="77777777" w:rsidTr="0078668C">
        <w:trPr>
          <w:trHeight w:val="312"/>
        </w:trPr>
        <w:tc>
          <w:tcPr>
            <w:tcW w:w="1904" w:type="dxa"/>
            <w:tcBorders>
              <w:top w:val="nil"/>
              <w:left w:val="single" w:sz="4" w:space="0" w:color="auto"/>
              <w:bottom w:val="single" w:sz="4" w:space="0" w:color="auto"/>
              <w:right w:val="single" w:sz="4" w:space="0" w:color="auto"/>
            </w:tcBorders>
            <w:shd w:val="clear" w:color="auto" w:fill="auto"/>
            <w:vAlign w:val="center"/>
          </w:tcPr>
          <w:p w14:paraId="5C38D37A" w14:textId="77777777" w:rsidR="00C56B7B" w:rsidRPr="00C56B7B" w:rsidRDefault="00C56B7B" w:rsidP="00C56B7B">
            <w:pPr>
              <w:jc w:val="center"/>
              <w:rPr>
                <w:szCs w:val="20"/>
              </w:rPr>
            </w:pPr>
            <w:r w:rsidRPr="00C56B7B">
              <w:rPr>
                <w:szCs w:val="20"/>
              </w:rPr>
              <w:t>1</w:t>
            </w:r>
          </w:p>
        </w:tc>
        <w:tc>
          <w:tcPr>
            <w:tcW w:w="1904" w:type="dxa"/>
            <w:tcBorders>
              <w:top w:val="nil"/>
              <w:left w:val="nil"/>
              <w:bottom w:val="single" w:sz="4" w:space="0" w:color="auto"/>
              <w:right w:val="single" w:sz="4" w:space="0" w:color="auto"/>
            </w:tcBorders>
            <w:shd w:val="clear" w:color="auto" w:fill="auto"/>
            <w:vAlign w:val="center"/>
          </w:tcPr>
          <w:p w14:paraId="0B15D347" w14:textId="77777777" w:rsidR="00C56B7B" w:rsidRPr="00C56B7B" w:rsidRDefault="00C56B7B" w:rsidP="00C56B7B">
            <w:pPr>
              <w:jc w:val="center"/>
              <w:rPr>
                <w:szCs w:val="20"/>
              </w:rPr>
            </w:pPr>
            <w:r w:rsidRPr="00C56B7B">
              <w:rPr>
                <w:szCs w:val="20"/>
              </w:rPr>
              <w:t>2</w:t>
            </w:r>
          </w:p>
        </w:tc>
        <w:tc>
          <w:tcPr>
            <w:tcW w:w="1904" w:type="dxa"/>
            <w:tcBorders>
              <w:top w:val="nil"/>
              <w:left w:val="nil"/>
              <w:bottom w:val="single" w:sz="4" w:space="0" w:color="auto"/>
              <w:right w:val="single" w:sz="4" w:space="0" w:color="auto"/>
            </w:tcBorders>
            <w:shd w:val="clear" w:color="auto" w:fill="auto"/>
            <w:vAlign w:val="center"/>
          </w:tcPr>
          <w:p w14:paraId="5F570A1B" w14:textId="77777777" w:rsidR="00C56B7B" w:rsidRPr="00C56B7B" w:rsidRDefault="00C56B7B" w:rsidP="00C56B7B">
            <w:pPr>
              <w:jc w:val="center"/>
              <w:rPr>
                <w:szCs w:val="20"/>
              </w:rPr>
            </w:pPr>
            <w:r w:rsidRPr="00C56B7B">
              <w:rPr>
                <w:szCs w:val="20"/>
              </w:rPr>
              <w:t>3</w:t>
            </w:r>
          </w:p>
        </w:tc>
        <w:tc>
          <w:tcPr>
            <w:tcW w:w="1904" w:type="dxa"/>
            <w:tcBorders>
              <w:top w:val="nil"/>
              <w:left w:val="nil"/>
              <w:bottom w:val="single" w:sz="4" w:space="0" w:color="auto"/>
              <w:right w:val="single" w:sz="4" w:space="0" w:color="auto"/>
            </w:tcBorders>
            <w:shd w:val="clear" w:color="auto" w:fill="auto"/>
            <w:vAlign w:val="center"/>
          </w:tcPr>
          <w:p w14:paraId="292B9A4E" w14:textId="77777777" w:rsidR="00C56B7B" w:rsidRPr="00C56B7B" w:rsidRDefault="00C56B7B" w:rsidP="00C56B7B">
            <w:pPr>
              <w:jc w:val="center"/>
              <w:rPr>
                <w:szCs w:val="20"/>
              </w:rPr>
            </w:pPr>
            <w:r w:rsidRPr="00C56B7B">
              <w:rPr>
                <w:szCs w:val="20"/>
              </w:rPr>
              <w:t>4</w:t>
            </w:r>
          </w:p>
        </w:tc>
        <w:tc>
          <w:tcPr>
            <w:tcW w:w="1904" w:type="dxa"/>
            <w:tcBorders>
              <w:top w:val="nil"/>
              <w:left w:val="nil"/>
              <w:bottom w:val="single" w:sz="4" w:space="0" w:color="auto"/>
              <w:right w:val="single" w:sz="4" w:space="0" w:color="auto"/>
            </w:tcBorders>
            <w:shd w:val="clear" w:color="auto" w:fill="auto"/>
            <w:vAlign w:val="center"/>
          </w:tcPr>
          <w:p w14:paraId="08CB7CC7" w14:textId="77777777" w:rsidR="00C56B7B" w:rsidRPr="00C56B7B" w:rsidRDefault="00C56B7B" w:rsidP="00C56B7B">
            <w:pPr>
              <w:jc w:val="center"/>
              <w:rPr>
                <w:szCs w:val="20"/>
              </w:rPr>
            </w:pPr>
            <w:r w:rsidRPr="00C56B7B">
              <w:rPr>
                <w:szCs w:val="20"/>
              </w:rPr>
              <w:t>5=2×3</w:t>
            </w:r>
          </w:p>
        </w:tc>
      </w:tr>
      <w:tr w:rsidR="00C56B7B" w:rsidRPr="00C56B7B" w14:paraId="7DD8E6B4" w14:textId="77777777" w:rsidTr="0078668C">
        <w:trPr>
          <w:trHeight w:val="312"/>
        </w:trPr>
        <w:tc>
          <w:tcPr>
            <w:tcW w:w="1904" w:type="dxa"/>
            <w:shd w:val="clear" w:color="auto" w:fill="auto"/>
            <w:hideMark/>
          </w:tcPr>
          <w:p w14:paraId="710C9454" w14:textId="77777777" w:rsidR="00C56B7B" w:rsidRPr="00C56B7B" w:rsidRDefault="00C56B7B" w:rsidP="00C56B7B">
            <w:pPr>
              <w:ind w:firstLine="142"/>
              <w:rPr>
                <w:szCs w:val="20"/>
              </w:rPr>
            </w:pPr>
            <w:r w:rsidRPr="00C56B7B">
              <w:rPr>
                <w:szCs w:val="20"/>
              </w:rPr>
              <w:t>январь - июнь</w:t>
            </w:r>
          </w:p>
        </w:tc>
        <w:tc>
          <w:tcPr>
            <w:tcW w:w="1904" w:type="dxa"/>
            <w:shd w:val="clear" w:color="auto" w:fill="auto"/>
            <w:vAlign w:val="center"/>
          </w:tcPr>
          <w:p w14:paraId="0AA3521B" w14:textId="77777777" w:rsidR="00C56B7B" w:rsidRPr="00C56B7B" w:rsidRDefault="00C56B7B" w:rsidP="00C56B7B">
            <w:pPr>
              <w:jc w:val="center"/>
              <w:rPr>
                <w:snapToGrid w:val="0"/>
              </w:rPr>
            </w:pPr>
            <w:r w:rsidRPr="00C56B7B">
              <w:rPr>
                <w:snapToGrid w:val="0"/>
              </w:rPr>
              <w:t>28425,80</w:t>
            </w:r>
          </w:p>
        </w:tc>
        <w:tc>
          <w:tcPr>
            <w:tcW w:w="1904" w:type="dxa"/>
            <w:shd w:val="clear" w:color="auto" w:fill="auto"/>
            <w:vAlign w:val="center"/>
          </w:tcPr>
          <w:p w14:paraId="369190EE" w14:textId="77777777" w:rsidR="00C56B7B" w:rsidRPr="00C56B7B" w:rsidRDefault="00C56B7B" w:rsidP="00C56B7B">
            <w:pPr>
              <w:jc w:val="center"/>
              <w:rPr>
                <w:snapToGrid w:val="0"/>
              </w:rPr>
            </w:pPr>
            <w:r w:rsidRPr="00C56B7B">
              <w:rPr>
                <w:snapToGrid w:val="0"/>
              </w:rPr>
              <w:t>3 424,11</w:t>
            </w:r>
          </w:p>
        </w:tc>
        <w:tc>
          <w:tcPr>
            <w:tcW w:w="1904" w:type="dxa"/>
            <w:shd w:val="clear" w:color="auto" w:fill="auto"/>
            <w:vAlign w:val="center"/>
          </w:tcPr>
          <w:p w14:paraId="0971BA01" w14:textId="77777777" w:rsidR="00C56B7B" w:rsidRPr="00C56B7B" w:rsidRDefault="00C56B7B" w:rsidP="00C56B7B">
            <w:pPr>
              <w:ind w:firstLine="34"/>
              <w:jc w:val="center"/>
            </w:pPr>
            <w:r w:rsidRPr="00C56B7B">
              <w:t>-1,74</w:t>
            </w:r>
          </w:p>
        </w:tc>
        <w:tc>
          <w:tcPr>
            <w:tcW w:w="1904" w:type="dxa"/>
            <w:shd w:val="clear" w:color="auto" w:fill="auto"/>
            <w:vAlign w:val="center"/>
          </w:tcPr>
          <w:p w14:paraId="6AF96D09" w14:textId="77777777" w:rsidR="00C56B7B" w:rsidRPr="00C56B7B" w:rsidRDefault="00C56B7B" w:rsidP="00C56B7B">
            <w:pPr>
              <w:jc w:val="center"/>
              <w:rPr>
                <w:snapToGrid w:val="0"/>
              </w:rPr>
            </w:pPr>
            <w:r w:rsidRPr="00C56B7B">
              <w:rPr>
                <w:snapToGrid w:val="0"/>
              </w:rPr>
              <w:t>97333,15</w:t>
            </w:r>
          </w:p>
        </w:tc>
      </w:tr>
      <w:tr w:rsidR="00C56B7B" w:rsidRPr="00C56B7B" w14:paraId="18225EEE" w14:textId="77777777" w:rsidTr="0078668C">
        <w:trPr>
          <w:trHeight w:val="312"/>
        </w:trPr>
        <w:tc>
          <w:tcPr>
            <w:tcW w:w="1904" w:type="dxa"/>
            <w:shd w:val="clear" w:color="auto" w:fill="auto"/>
            <w:hideMark/>
          </w:tcPr>
          <w:p w14:paraId="05179216" w14:textId="77777777" w:rsidR="00C56B7B" w:rsidRPr="00C56B7B" w:rsidRDefault="00C56B7B" w:rsidP="00C56B7B">
            <w:pPr>
              <w:ind w:firstLine="142"/>
              <w:rPr>
                <w:szCs w:val="20"/>
              </w:rPr>
            </w:pPr>
            <w:r w:rsidRPr="00C56B7B">
              <w:rPr>
                <w:szCs w:val="20"/>
              </w:rPr>
              <w:t>июль - декабрь</w:t>
            </w:r>
          </w:p>
        </w:tc>
        <w:tc>
          <w:tcPr>
            <w:tcW w:w="1904" w:type="dxa"/>
            <w:shd w:val="clear" w:color="auto" w:fill="auto"/>
            <w:vAlign w:val="center"/>
          </w:tcPr>
          <w:p w14:paraId="744C11DB" w14:textId="77777777" w:rsidR="00C56B7B" w:rsidRPr="00C56B7B" w:rsidRDefault="00C56B7B" w:rsidP="00C56B7B">
            <w:pPr>
              <w:jc w:val="center"/>
              <w:rPr>
                <w:snapToGrid w:val="0"/>
              </w:rPr>
            </w:pPr>
            <w:r w:rsidRPr="00C56B7B">
              <w:rPr>
                <w:snapToGrid w:val="0"/>
              </w:rPr>
              <w:t>25207,79</w:t>
            </w:r>
          </w:p>
        </w:tc>
        <w:tc>
          <w:tcPr>
            <w:tcW w:w="1904" w:type="dxa"/>
            <w:shd w:val="clear" w:color="auto" w:fill="auto"/>
            <w:vAlign w:val="center"/>
          </w:tcPr>
          <w:p w14:paraId="255603C8" w14:textId="77777777" w:rsidR="00C56B7B" w:rsidRPr="00C56B7B" w:rsidRDefault="00C56B7B" w:rsidP="00C56B7B">
            <w:pPr>
              <w:jc w:val="center"/>
              <w:rPr>
                <w:snapToGrid w:val="0"/>
              </w:rPr>
            </w:pPr>
            <w:r w:rsidRPr="00C56B7B">
              <w:rPr>
                <w:snapToGrid w:val="0"/>
              </w:rPr>
              <w:t>3 424,11</w:t>
            </w:r>
          </w:p>
        </w:tc>
        <w:tc>
          <w:tcPr>
            <w:tcW w:w="1904" w:type="dxa"/>
            <w:shd w:val="clear" w:color="auto" w:fill="auto"/>
            <w:vAlign w:val="center"/>
          </w:tcPr>
          <w:p w14:paraId="6FDBE7FE" w14:textId="77777777" w:rsidR="00C56B7B" w:rsidRPr="00C56B7B" w:rsidRDefault="00C56B7B" w:rsidP="00C56B7B">
            <w:pPr>
              <w:ind w:firstLine="34"/>
              <w:jc w:val="center"/>
            </w:pPr>
            <w:r w:rsidRPr="00C56B7B">
              <w:t>0,00</w:t>
            </w:r>
          </w:p>
        </w:tc>
        <w:tc>
          <w:tcPr>
            <w:tcW w:w="1904" w:type="dxa"/>
            <w:shd w:val="clear" w:color="auto" w:fill="auto"/>
            <w:vAlign w:val="center"/>
          </w:tcPr>
          <w:p w14:paraId="62600165" w14:textId="77777777" w:rsidR="00C56B7B" w:rsidRPr="00C56B7B" w:rsidRDefault="00C56B7B" w:rsidP="00C56B7B">
            <w:pPr>
              <w:jc w:val="center"/>
              <w:rPr>
                <w:snapToGrid w:val="0"/>
              </w:rPr>
            </w:pPr>
            <w:r w:rsidRPr="00C56B7B">
              <w:rPr>
                <w:snapToGrid w:val="0"/>
              </w:rPr>
              <w:t>86314,31</w:t>
            </w:r>
          </w:p>
        </w:tc>
      </w:tr>
      <w:tr w:rsidR="00C56B7B" w:rsidRPr="00C56B7B" w14:paraId="74B6A1D9" w14:textId="77777777" w:rsidTr="0078668C">
        <w:trPr>
          <w:trHeight w:val="312"/>
        </w:trPr>
        <w:tc>
          <w:tcPr>
            <w:tcW w:w="1904" w:type="dxa"/>
            <w:shd w:val="clear" w:color="auto" w:fill="auto"/>
            <w:hideMark/>
          </w:tcPr>
          <w:p w14:paraId="79A07EC3" w14:textId="77777777" w:rsidR="00C56B7B" w:rsidRPr="00C56B7B" w:rsidRDefault="00C56B7B" w:rsidP="00C56B7B">
            <w:pPr>
              <w:ind w:firstLine="142"/>
              <w:rPr>
                <w:bCs/>
                <w:szCs w:val="20"/>
              </w:rPr>
            </w:pPr>
            <w:r w:rsidRPr="00C56B7B">
              <w:rPr>
                <w:bCs/>
                <w:szCs w:val="20"/>
              </w:rPr>
              <w:t>Год</w:t>
            </w:r>
            <w:r w:rsidRPr="00C56B7B">
              <w:rPr>
                <w:szCs w:val="20"/>
              </w:rPr>
              <w:t xml:space="preserve"> (</w:t>
            </w:r>
            <w:r w:rsidRPr="00C56B7B">
              <w:rPr>
                <w:bCs/>
                <w:szCs w:val="20"/>
              </w:rPr>
              <w:t>стр.2+стр.3)</w:t>
            </w:r>
          </w:p>
        </w:tc>
        <w:tc>
          <w:tcPr>
            <w:tcW w:w="1904" w:type="dxa"/>
            <w:shd w:val="clear" w:color="auto" w:fill="auto"/>
            <w:vAlign w:val="center"/>
          </w:tcPr>
          <w:p w14:paraId="1D2C08C9" w14:textId="77777777" w:rsidR="00C56B7B" w:rsidRPr="00C56B7B" w:rsidRDefault="00C56B7B" w:rsidP="00C56B7B">
            <w:pPr>
              <w:jc w:val="center"/>
              <w:rPr>
                <w:snapToGrid w:val="0"/>
              </w:rPr>
            </w:pPr>
            <w:r w:rsidRPr="00C56B7B">
              <w:rPr>
                <w:snapToGrid w:val="0"/>
              </w:rPr>
              <w:t>53633,59</w:t>
            </w:r>
          </w:p>
        </w:tc>
        <w:tc>
          <w:tcPr>
            <w:tcW w:w="1904" w:type="dxa"/>
            <w:shd w:val="clear" w:color="auto" w:fill="auto"/>
            <w:vAlign w:val="center"/>
          </w:tcPr>
          <w:p w14:paraId="3D59C9EE" w14:textId="77777777" w:rsidR="00C56B7B" w:rsidRPr="00C56B7B" w:rsidRDefault="00C56B7B" w:rsidP="00C56B7B">
            <w:pPr>
              <w:jc w:val="center"/>
              <w:rPr>
                <w:snapToGrid w:val="0"/>
              </w:rPr>
            </w:pPr>
            <w:r w:rsidRPr="00C56B7B">
              <w:rPr>
                <w:snapToGrid w:val="0"/>
              </w:rPr>
              <w:t>3 424,11</w:t>
            </w:r>
          </w:p>
        </w:tc>
        <w:tc>
          <w:tcPr>
            <w:tcW w:w="1904" w:type="dxa"/>
            <w:shd w:val="clear" w:color="auto" w:fill="auto"/>
            <w:vAlign w:val="center"/>
          </w:tcPr>
          <w:p w14:paraId="38A4912B" w14:textId="77777777" w:rsidR="00C56B7B" w:rsidRPr="00C56B7B" w:rsidRDefault="00C56B7B" w:rsidP="00C56B7B">
            <w:pPr>
              <w:ind w:firstLine="34"/>
              <w:jc w:val="center"/>
              <w:rPr>
                <w:bCs/>
              </w:rPr>
            </w:pPr>
          </w:p>
        </w:tc>
        <w:tc>
          <w:tcPr>
            <w:tcW w:w="1904" w:type="dxa"/>
            <w:shd w:val="clear" w:color="auto" w:fill="auto"/>
            <w:vAlign w:val="center"/>
          </w:tcPr>
          <w:p w14:paraId="1C61F311" w14:textId="77777777" w:rsidR="00C56B7B" w:rsidRPr="00C56B7B" w:rsidRDefault="00C56B7B" w:rsidP="00C56B7B">
            <w:pPr>
              <w:jc w:val="center"/>
              <w:rPr>
                <w:snapToGrid w:val="0"/>
              </w:rPr>
            </w:pPr>
            <w:r w:rsidRPr="00C56B7B">
              <w:rPr>
                <w:snapToGrid w:val="0"/>
              </w:rPr>
              <w:t>183 647,46</w:t>
            </w:r>
          </w:p>
        </w:tc>
      </w:tr>
    </w:tbl>
    <w:p w14:paraId="1D6BF766" w14:textId="77777777" w:rsidR="00C56B7B" w:rsidRPr="00C56B7B" w:rsidRDefault="00C56B7B" w:rsidP="00C56B7B">
      <w:pPr>
        <w:ind w:firstLine="851"/>
        <w:jc w:val="both"/>
        <w:rPr>
          <w:color w:val="FF0000"/>
          <w:szCs w:val="20"/>
        </w:rPr>
      </w:pPr>
    </w:p>
    <w:p w14:paraId="51FEB761" w14:textId="77777777" w:rsidR="00C56B7B" w:rsidRPr="00C56B7B" w:rsidRDefault="00C56B7B" w:rsidP="00C56B7B">
      <w:pPr>
        <w:rPr>
          <w:snapToGrid w:val="0"/>
          <w:sz w:val="28"/>
          <w:szCs w:val="28"/>
        </w:rPr>
      </w:pPr>
    </w:p>
    <w:p w14:paraId="33CDEE56" w14:textId="77777777" w:rsidR="00C56B7B" w:rsidRPr="00C56B7B" w:rsidRDefault="00C56B7B" w:rsidP="00C56B7B">
      <w:pPr>
        <w:keepNext/>
        <w:ind w:left="360" w:right="-144"/>
        <w:jc w:val="center"/>
        <w:outlineLvl w:val="2"/>
        <w:rPr>
          <w:rFonts w:cs="Arial"/>
          <w:b/>
          <w:bCs/>
          <w:sz w:val="28"/>
          <w:szCs w:val="26"/>
          <w:lang w:eastAsia="en-US"/>
        </w:rPr>
      </w:pPr>
      <w:bookmarkStart w:id="462" w:name="_Toc53061128"/>
      <w:bookmarkStart w:id="463" w:name="_Toc85525431"/>
      <w:r w:rsidRPr="00C56B7B">
        <w:rPr>
          <w:rFonts w:cs="Arial"/>
          <w:b/>
          <w:bCs/>
          <w:sz w:val="28"/>
          <w:szCs w:val="26"/>
          <w:lang w:eastAsia="en-US"/>
        </w:rPr>
        <w:t>15.Расчет тарифов на теплоноситель и горячую воду в открытой системе теплоснабжения</w:t>
      </w:r>
      <w:bookmarkEnd w:id="462"/>
      <w:bookmarkEnd w:id="463"/>
    </w:p>
    <w:p w14:paraId="7E3D3ADF" w14:textId="77777777" w:rsidR="00C56B7B" w:rsidRPr="00C56B7B" w:rsidRDefault="00C56B7B" w:rsidP="00C56B7B">
      <w:pPr>
        <w:ind w:right="142" w:firstLine="709"/>
        <w:jc w:val="both"/>
        <w:rPr>
          <w:snapToGrid w:val="0"/>
          <w:sz w:val="28"/>
          <w:szCs w:val="28"/>
        </w:rPr>
      </w:pPr>
      <w:r w:rsidRPr="00C56B7B">
        <w:rPr>
          <w:snapToGrid w:val="0"/>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В нашем случае стоимость теплоносителя соответствует стоимости покупной воды от ООО «</w:t>
      </w:r>
      <w:proofErr w:type="spellStart"/>
      <w:r w:rsidRPr="00C56B7B">
        <w:rPr>
          <w:snapToGrid w:val="0"/>
          <w:sz w:val="28"/>
          <w:szCs w:val="28"/>
        </w:rPr>
        <w:t>Горводоканал</w:t>
      </w:r>
      <w:proofErr w:type="spellEnd"/>
      <w:r w:rsidRPr="00C56B7B">
        <w:rPr>
          <w:snapToGrid w:val="0"/>
          <w:sz w:val="28"/>
          <w:szCs w:val="28"/>
        </w:rPr>
        <w:t>» (</w:t>
      </w:r>
      <w:r w:rsidRPr="00C56B7B">
        <w:rPr>
          <w:bCs/>
          <w:snapToGrid w:val="0"/>
          <w:sz w:val="28"/>
          <w:szCs w:val="28"/>
        </w:rPr>
        <w:t>Мариинский муниципальный район</w:t>
      </w:r>
      <w:r w:rsidRPr="00C56B7B">
        <w:rPr>
          <w:snapToGrid w:val="0"/>
          <w:sz w:val="28"/>
          <w:szCs w:val="28"/>
        </w:rPr>
        <w:t>) без дополнительных расходов на ее доочистку. В связи с этим НВВ на теплоноситель экспертами не рассчитывалась.</w:t>
      </w:r>
    </w:p>
    <w:p w14:paraId="0E0870DB" w14:textId="77777777" w:rsidR="00C56B7B" w:rsidRPr="00C56B7B" w:rsidRDefault="00C56B7B" w:rsidP="00C56B7B">
      <w:pPr>
        <w:tabs>
          <w:tab w:val="left" w:pos="709"/>
        </w:tabs>
        <w:ind w:firstLine="709"/>
        <w:jc w:val="both"/>
        <w:rPr>
          <w:sz w:val="28"/>
          <w:szCs w:val="28"/>
        </w:rPr>
      </w:pPr>
      <w:r w:rsidRPr="00C56B7B">
        <w:rPr>
          <w:sz w:val="28"/>
          <w:szCs w:val="28"/>
        </w:rPr>
        <w:t xml:space="preserve">В соответствии с </w:t>
      </w:r>
      <w:proofErr w:type="spellStart"/>
      <w:r w:rsidRPr="00C56B7B">
        <w:rPr>
          <w:sz w:val="28"/>
          <w:szCs w:val="28"/>
        </w:rPr>
        <w:t>пп</w:t>
      </w:r>
      <w:proofErr w:type="spellEnd"/>
      <w:r w:rsidRPr="00C56B7B">
        <w:rPr>
          <w:sz w:val="28"/>
          <w:szCs w:val="28"/>
        </w:rPr>
        <w:t>. «а» п. 28 Основ ценообразования № 1075 стоимость   1 м³ теплоносителя рассчитана из тарифов за воду ООО «</w:t>
      </w:r>
      <w:proofErr w:type="spellStart"/>
      <w:r w:rsidRPr="00C56B7B">
        <w:rPr>
          <w:sz w:val="28"/>
          <w:szCs w:val="28"/>
        </w:rPr>
        <w:t>Горводоканал</w:t>
      </w:r>
      <w:proofErr w:type="spellEnd"/>
      <w:r w:rsidRPr="00C56B7B">
        <w:rPr>
          <w:sz w:val="28"/>
          <w:szCs w:val="28"/>
        </w:rPr>
        <w:t xml:space="preserve">», </w:t>
      </w:r>
      <w:r w:rsidRPr="00C56B7B">
        <w:rPr>
          <w:sz w:val="28"/>
          <w:szCs w:val="28"/>
        </w:rPr>
        <w:lastRenderedPageBreak/>
        <w:t xml:space="preserve">установленных </w:t>
      </w:r>
      <w:r w:rsidRPr="00C56B7B">
        <w:rPr>
          <w:snapToGrid w:val="0"/>
          <w:sz w:val="28"/>
          <w:szCs w:val="28"/>
        </w:rPr>
        <w:t>постановлением РЭК Кузбасса от 01.12.2020 № 479                  «О внесении изменений в постановление региональной энергетической комиссии Кемеровской области от 27.12.2018 № 746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C56B7B">
        <w:rPr>
          <w:snapToGrid w:val="0"/>
          <w:sz w:val="28"/>
          <w:szCs w:val="28"/>
        </w:rPr>
        <w:t>Горводоканал</w:t>
      </w:r>
      <w:proofErr w:type="spellEnd"/>
      <w:r w:rsidRPr="00C56B7B">
        <w:rPr>
          <w:snapToGrid w:val="0"/>
          <w:sz w:val="28"/>
          <w:szCs w:val="28"/>
        </w:rPr>
        <w:t>» (Мариинский муниципальный район) в части 2021 года»</w:t>
      </w:r>
      <w:r w:rsidRPr="00C56B7B">
        <w:rPr>
          <w:sz w:val="28"/>
          <w:szCs w:val="28"/>
        </w:rPr>
        <w:t>.</w:t>
      </w:r>
    </w:p>
    <w:p w14:paraId="74DE2E23" w14:textId="77777777" w:rsidR="00C56B7B" w:rsidRPr="00C56B7B" w:rsidRDefault="00C56B7B" w:rsidP="00C56B7B">
      <w:pPr>
        <w:ind w:firstLine="567"/>
        <w:jc w:val="both"/>
        <w:rPr>
          <w:rFonts w:eastAsia="Calibri"/>
          <w:snapToGrid w:val="0"/>
          <w:sz w:val="28"/>
          <w:szCs w:val="28"/>
        </w:rPr>
      </w:pPr>
      <w:r w:rsidRPr="00C56B7B">
        <w:rPr>
          <w:rFonts w:eastAsia="Calibri"/>
          <w:snapToGrid w:val="0"/>
          <w:sz w:val="28"/>
          <w:szCs w:val="28"/>
        </w:rPr>
        <w:t xml:space="preserve">Стоимость теплоносителя на 2022 год принята по данному постановлению, исходя из тарифов по полугодиям с 01.01.2022 – 20,56 руб./м3 (исходя из не превышения тарифа в 1 полугодии 2022 года относительно 2 полугодия 2021 года), с 01.07.2022 к тарифу с 01.01.2022 – применен индекс дефлятор Минэкономразвития России от 30.09.2020 по водоснабжению 103,9%, что составило 21,36 руб./м3. </w:t>
      </w:r>
    </w:p>
    <w:p w14:paraId="0A9CF7D8" w14:textId="77777777" w:rsidR="00C56B7B" w:rsidRPr="00C56B7B" w:rsidRDefault="00C56B7B" w:rsidP="00C56B7B">
      <w:pPr>
        <w:tabs>
          <w:tab w:val="left" w:pos="1890"/>
        </w:tabs>
        <w:spacing w:line="360" w:lineRule="auto"/>
        <w:ind w:left="8081" w:right="142" w:hanging="7939"/>
        <w:jc w:val="right"/>
        <w:rPr>
          <w:snapToGrid w:val="0"/>
          <w:sz w:val="28"/>
          <w:szCs w:val="28"/>
        </w:rPr>
      </w:pPr>
      <w:r w:rsidRPr="00C56B7B">
        <w:rPr>
          <w:snapToGrid w:val="0"/>
          <w:sz w:val="28"/>
          <w:szCs w:val="28"/>
        </w:rPr>
        <w:t xml:space="preserve">Таблица </w:t>
      </w:r>
      <w:r w:rsidRPr="00C56B7B">
        <w:rPr>
          <w:snapToGrid w:val="0"/>
          <w:sz w:val="28"/>
          <w:szCs w:val="28"/>
          <w:lang w:val="en-US"/>
        </w:rPr>
        <w:t>1</w:t>
      </w:r>
      <w:r w:rsidRPr="00C56B7B">
        <w:rPr>
          <w:snapToGrid w:val="0"/>
          <w:sz w:val="28"/>
          <w:szCs w:val="28"/>
        </w:rPr>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1585"/>
        <w:gridCol w:w="1580"/>
        <w:gridCol w:w="1505"/>
        <w:gridCol w:w="1397"/>
      </w:tblGrid>
      <w:tr w:rsidR="00C56B7B" w:rsidRPr="00C56B7B" w14:paraId="0F32AF09" w14:textId="77777777" w:rsidTr="0078668C">
        <w:trPr>
          <w:trHeight w:val="640"/>
        </w:trPr>
        <w:tc>
          <w:tcPr>
            <w:tcW w:w="3355" w:type="dxa"/>
            <w:vMerge w:val="restart"/>
            <w:shd w:val="clear" w:color="auto" w:fill="auto"/>
            <w:vAlign w:val="center"/>
            <w:hideMark/>
          </w:tcPr>
          <w:p w14:paraId="42DCC826" w14:textId="77777777" w:rsidR="00C56B7B" w:rsidRPr="00C56B7B" w:rsidRDefault="00C56B7B" w:rsidP="00C56B7B">
            <w:pPr>
              <w:ind w:firstLine="142"/>
              <w:jc w:val="center"/>
              <w:rPr>
                <w:b/>
                <w:bCs/>
                <w:snapToGrid w:val="0"/>
                <w:sz w:val="28"/>
                <w:szCs w:val="28"/>
              </w:rPr>
            </w:pPr>
            <w:r w:rsidRPr="00C56B7B">
              <w:rPr>
                <w:b/>
                <w:bCs/>
                <w:snapToGrid w:val="0"/>
                <w:sz w:val="28"/>
                <w:szCs w:val="28"/>
              </w:rPr>
              <w:t>2022</w:t>
            </w:r>
          </w:p>
        </w:tc>
        <w:tc>
          <w:tcPr>
            <w:tcW w:w="1603" w:type="dxa"/>
            <w:shd w:val="clear" w:color="auto" w:fill="auto"/>
            <w:hideMark/>
          </w:tcPr>
          <w:p w14:paraId="2AF739DD" w14:textId="77777777" w:rsidR="00C56B7B" w:rsidRPr="00C56B7B" w:rsidRDefault="00C56B7B" w:rsidP="00C56B7B">
            <w:pPr>
              <w:ind w:firstLine="33"/>
              <w:jc w:val="center"/>
              <w:rPr>
                <w:snapToGrid w:val="0"/>
                <w:sz w:val="28"/>
                <w:szCs w:val="28"/>
              </w:rPr>
            </w:pPr>
            <w:r w:rsidRPr="00C56B7B">
              <w:rPr>
                <w:snapToGrid w:val="0"/>
                <w:sz w:val="28"/>
                <w:szCs w:val="28"/>
              </w:rPr>
              <w:t>Полезный отпуск</w:t>
            </w:r>
          </w:p>
        </w:tc>
        <w:tc>
          <w:tcPr>
            <w:tcW w:w="1603" w:type="dxa"/>
            <w:shd w:val="clear" w:color="auto" w:fill="auto"/>
            <w:hideMark/>
          </w:tcPr>
          <w:p w14:paraId="6973A7E1" w14:textId="77777777" w:rsidR="00C56B7B" w:rsidRPr="00C56B7B" w:rsidRDefault="00C56B7B" w:rsidP="00C56B7B">
            <w:pPr>
              <w:ind w:firstLine="34"/>
              <w:jc w:val="center"/>
              <w:rPr>
                <w:snapToGrid w:val="0"/>
                <w:sz w:val="28"/>
                <w:szCs w:val="28"/>
              </w:rPr>
            </w:pPr>
            <w:r w:rsidRPr="00C56B7B">
              <w:rPr>
                <w:snapToGrid w:val="0"/>
                <w:sz w:val="28"/>
                <w:szCs w:val="28"/>
              </w:rPr>
              <w:t>Тариф</w:t>
            </w:r>
            <w:r w:rsidRPr="00C56B7B">
              <w:rPr>
                <w:snapToGrid w:val="0"/>
                <w:sz w:val="28"/>
                <w:szCs w:val="28"/>
              </w:rPr>
              <w:br/>
              <w:t>(гр.5/гр.2)</w:t>
            </w:r>
          </w:p>
        </w:tc>
        <w:tc>
          <w:tcPr>
            <w:tcW w:w="1603" w:type="dxa"/>
            <w:shd w:val="clear" w:color="auto" w:fill="auto"/>
            <w:vAlign w:val="center"/>
            <w:hideMark/>
          </w:tcPr>
          <w:p w14:paraId="14FC3F5A" w14:textId="77777777" w:rsidR="00C56B7B" w:rsidRPr="00C56B7B" w:rsidRDefault="00C56B7B" w:rsidP="00C56B7B">
            <w:pPr>
              <w:ind w:firstLine="34"/>
              <w:jc w:val="center"/>
              <w:rPr>
                <w:snapToGrid w:val="0"/>
                <w:sz w:val="28"/>
                <w:szCs w:val="28"/>
              </w:rPr>
            </w:pPr>
            <w:r w:rsidRPr="00C56B7B">
              <w:rPr>
                <w:snapToGrid w:val="0"/>
                <w:sz w:val="28"/>
                <w:szCs w:val="28"/>
              </w:rPr>
              <w:t>Рост</w:t>
            </w:r>
          </w:p>
        </w:tc>
        <w:tc>
          <w:tcPr>
            <w:tcW w:w="1458" w:type="dxa"/>
            <w:shd w:val="clear" w:color="auto" w:fill="auto"/>
            <w:vAlign w:val="center"/>
            <w:hideMark/>
          </w:tcPr>
          <w:p w14:paraId="2C1726A7" w14:textId="77777777" w:rsidR="00C56B7B" w:rsidRPr="00C56B7B" w:rsidRDefault="00C56B7B" w:rsidP="00C56B7B">
            <w:pPr>
              <w:ind w:firstLine="34"/>
              <w:jc w:val="center"/>
              <w:rPr>
                <w:snapToGrid w:val="0"/>
                <w:sz w:val="28"/>
                <w:szCs w:val="28"/>
              </w:rPr>
            </w:pPr>
            <w:r w:rsidRPr="00C56B7B">
              <w:rPr>
                <w:snapToGrid w:val="0"/>
                <w:sz w:val="28"/>
                <w:szCs w:val="28"/>
              </w:rPr>
              <w:t>НВВ</w:t>
            </w:r>
          </w:p>
        </w:tc>
      </w:tr>
      <w:tr w:rsidR="00C56B7B" w:rsidRPr="00C56B7B" w14:paraId="62F15DE9" w14:textId="77777777" w:rsidTr="0078668C">
        <w:trPr>
          <w:trHeight w:val="320"/>
        </w:trPr>
        <w:tc>
          <w:tcPr>
            <w:tcW w:w="3355" w:type="dxa"/>
            <w:vMerge/>
            <w:shd w:val="clear" w:color="auto" w:fill="auto"/>
            <w:hideMark/>
          </w:tcPr>
          <w:p w14:paraId="2671A1FF" w14:textId="77777777" w:rsidR="00C56B7B" w:rsidRPr="00C56B7B" w:rsidRDefault="00C56B7B" w:rsidP="00C56B7B">
            <w:pPr>
              <w:ind w:firstLine="142"/>
              <w:jc w:val="center"/>
              <w:rPr>
                <w:b/>
                <w:bCs/>
                <w:snapToGrid w:val="0"/>
                <w:sz w:val="28"/>
                <w:szCs w:val="28"/>
              </w:rPr>
            </w:pPr>
          </w:p>
        </w:tc>
        <w:tc>
          <w:tcPr>
            <w:tcW w:w="1603" w:type="dxa"/>
            <w:shd w:val="clear" w:color="auto" w:fill="auto"/>
            <w:hideMark/>
          </w:tcPr>
          <w:p w14:paraId="7060702D" w14:textId="77777777" w:rsidR="00C56B7B" w:rsidRPr="00C56B7B" w:rsidRDefault="00C56B7B" w:rsidP="00C56B7B">
            <w:pPr>
              <w:ind w:firstLine="33"/>
              <w:jc w:val="center"/>
              <w:rPr>
                <w:snapToGrid w:val="0"/>
                <w:sz w:val="28"/>
                <w:szCs w:val="28"/>
              </w:rPr>
            </w:pPr>
            <w:r w:rsidRPr="00C56B7B">
              <w:rPr>
                <w:snapToGrid w:val="0"/>
                <w:sz w:val="28"/>
                <w:szCs w:val="28"/>
              </w:rPr>
              <w:t>м3</w:t>
            </w:r>
          </w:p>
        </w:tc>
        <w:tc>
          <w:tcPr>
            <w:tcW w:w="1603" w:type="dxa"/>
            <w:shd w:val="clear" w:color="auto" w:fill="auto"/>
            <w:hideMark/>
          </w:tcPr>
          <w:p w14:paraId="3EBC658F" w14:textId="77777777" w:rsidR="00C56B7B" w:rsidRPr="00C56B7B" w:rsidRDefault="00C56B7B" w:rsidP="00C56B7B">
            <w:pPr>
              <w:ind w:firstLine="34"/>
              <w:jc w:val="center"/>
              <w:rPr>
                <w:snapToGrid w:val="0"/>
                <w:sz w:val="28"/>
                <w:szCs w:val="28"/>
              </w:rPr>
            </w:pPr>
            <w:r w:rsidRPr="00C56B7B">
              <w:rPr>
                <w:snapToGrid w:val="0"/>
                <w:sz w:val="28"/>
                <w:szCs w:val="28"/>
              </w:rPr>
              <w:t>руб./ м3</w:t>
            </w:r>
          </w:p>
        </w:tc>
        <w:tc>
          <w:tcPr>
            <w:tcW w:w="1603" w:type="dxa"/>
            <w:shd w:val="clear" w:color="auto" w:fill="auto"/>
            <w:hideMark/>
          </w:tcPr>
          <w:p w14:paraId="5C90F87D" w14:textId="77777777" w:rsidR="00C56B7B" w:rsidRPr="00C56B7B" w:rsidRDefault="00C56B7B" w:rsidP="00C56B7B">
            <w:pPr>
              <w:ind w:firstLine="34"/>
              <w:jc w:val="center"/>
              <w:rPr>
                <w:snapToGrid w:val="0"/>
                <w:sz w:val="28"/>
                <w:szCs w:val="28"/>
              </w:rPr>
            </w:pPr>
            <w:r w:rsidRPr="00C56B7B">
              <w:rPr>
                <w:snapToGrid w:val="0"/>
                <w:sz w:val="28"/>
                <w:szCs w:val="28"/>
              </w:rPr>
              <w:t>%</w:t>
            </w:r>
          </w:p>
        </w:tc>
        <w:tc>
          <w:tcPr>
            <w:tcW w:w="1458" w:type="dxa"/>
            <w:shd w:val="clear" w:color="auto" w:fill="auto"/>
            <w:hideMark/>
          </w:tcPr>
          <w:p w14:paraId="4099AF92" w14:textId="77777777" w:rsidR="00C56B7B" w:rsidRPr="00C56B7B" w:rsidRDefault="00C56B7B" w:rsidP="00C56B7B">
            <w:pPr>
              <w:ind w:firstLine="34"/>
              <w:jc w:val="center"/>
              <w:rPr>
                <w:snapToGrid w:val="0"/>
                <w:sz w:val="28"/>
                <w:szCs w:val="28"/>
              </w:rPr>
            </w:pPr>
            <w:r w:rsidRPr="00C56B7B">
              <w:rPr>
                <w:snapToGrid w:val="0"/>
                <w:sz w:val="28"/>
                <w:szCs w:val="28"/>
              </w:rPr>
              <w:t>тыс. руб.</w:t>
            </w:r>
          </w:p>
        </w:tc>
      </w:tr>
      <w:tr w:rsidR="00C56B7B" w:rsidRPr="00C56B7B" w14:paraId="09E81447" w14:textId="77777777" w:rsidTr="0078668C">
        <w:trPr>
          <w:trHeight w:val="320"/>
        </w:trPr>
        <w:tc>
          <w:tcPr>
            <w:tcW w:w="3355" w:type="dxa"/>
            <w:tcBorders>
              <w:top w:val="nil"/>
              <w:left w:val="single" w:sz="4" w:space="0" w:color="auto"/>
              <w:bottom w:val="single" w:sz="4" w:space="0" w:color="auto"/>
              <w:right w:val="single" w:sz="4" w:space="0" w:color="auto"/>
            </w:tcBorders>
            <w:shd w:val="clear" w:color="auto" w:fill="auto"/>
            <w:vAlign w:val="center"/>
          </w:tcPr>
          <w:p w14:paraId="60ACA6BC" w14:textId="77777777" w:rsidR="00C56B7B" w:rsidRPr="00C56B7B" w:rsidRDefault="00C56B7B" w:rsidP="00C56B7B">
            <w:pPr>
              <w:jc w:val="center"/>
              <w:rPr>
                <w:snapToGrid w:val="0"/>
                <w:sz w:val="28"/>
                <w:szCs w:val="28"/>
              </w:rPr>
            </w:pPr>
            <w:r w:rsidRPr="00C56B7B">
              <w:rPr>
                <w:snapToGrid w:val="0"/>
                <w:sz w:val="28"/>
                <w:szCs w:val="28"/>
              </w:rPr>
              <w:t>1</w:t>
            </w:r>
          </w:p>
        </w:tc>
        <w:tc>
          <w:tcPr>
            <w:tcW w:w="1603" w:type="dxa"/>
            <w:tcBorders>
              <w:top w:val="nil"/>
              <w:left w:val="nil"/>
              <w:bottom w:val="single" w:sz="4" w:space="0" w:color="auto"/>
              <w:right w:val="single" w:sz="4" w:space="0" w:color="auto"/>
            </w:tcBorders>
            <w:shd w:val="clear" w:color="auto" w:fill="auto"/>
            <w:vAlign w:val="center"/>
          </w:tcPr>
          <w:p w14:paraId="5A855422" w14:textId="77777777" w:rsidR="00C56B7B" w:rsidRPr="00C56B7B" w:rsidRDefault="00C56B7B" w:rsidP="00C56B7B">
            <w:pPr>
              <w:jc w:val="center"/>
              <w:rPr>
                <w:snapToGrid w:val="0"/>
                <w:sz w:val="28"/>
                <w:szCs w:val="28"/>
              </w:rPr>
            </w:pPr>
            <w:r w:rsidRPr="00C56B7B">
              <w:rPr>
                <w:snapToGrid w:val="0"/>
                <w:sz w:val="28"/>
                <w:szCs w:val="28"/>
              </w:rPr>
              <w:t>2</w:t>
            </w:r>
          </w:p>
        </w:tc>
        <w:tc>
          <w:tcPr>
            <w:tcW w:w="1603" w:type="dxa"/>
            <w:tcBorders>
              <w:top w:val="nil"/>
              <w:left w:val="nil"/>
              <w:bottom w:val="single" w:sz="4" w:space="0" w:color="auto"/>
              <w:right w:val="single" w:sz="4" w:space="0" w:color="auto"/>
            </w:tcBorders>
            <w:shd w:val="clear" w:color="auto" w:fill="auto"/>
            <w:vAlign w:val="center"/>
          </w:tcPr>
          <w:p w14:paraId="47F99463" w14:textId="77777777" w:rsidR="00C56B7B" w:rsidRPr="00C56B7B" w:rsidRDefault="00C56B7B" w:rsidP="00C56B7B">
            <w:pPr>
              <w:jc w:val="center"/>
              <w:rPr>
                <w:snapToGrid w:val="0"/>
                <w:sz w:val="28"/>
                <w:szCs w:val="28"/>
              </w:rPr>
            </w:pPr>
            <w:r w:rsidRPr="00C56B7B">
              <w:rPr>
                <w:snapToGrid w:val="0"/>
                <w:sz w:val="28"/>
                <w:szCs w:val="28"/>
              </w:rPr>
              <w:t>3</w:t>
            </w:r>
          </w:p>
        </w:tc>
        <w:tc>
          <w:tcPr>
            <w:tcW w:w="1603" w:type="dxa"/>
            <w:tcBorders>
              <w:top w:val="nil"/>
              <w:left w:val="nil"/>
              <w:bottom w:val="single" w:sz="4" w:space="0" w:color="auto"/>
              <w:right w:val="single" w:sz="4" w:space="0" w:color="auto"/>
            </w:tcBorders>
            <w:shd w:val="clear" w:color="auto" w:fill="auto"/>
            <w:vAlign w:val="center"/>
          </w:tcPr>
          <w:p w14:paraId="4CBE735B" w14:textId="77777777" w:rsidR="00C56B7B" w:rsidRPr="00C56B7B" w:rsidRDefault="00C56B7B" w:rsidP="00C56B7B">
            <w:pPr>
              <w:jc w:val="center"/>
              <w:rPr>
                <w:snapToGrid w:val="0"/>
                <w:sz w:val="28"/>
                <w:szCs w:val="28"/>
              </w:rPr>
            </w:pPr>
            <w:r w:rsidRPr="00C56B7B">
              <w:rPr>
                <w:snapToGrid w:val="0"/>
                <w:sz w:val="28"/>
                <w:szCs w:val="28"/>
              </w:rPr>
              <w:t>4</w:t>
            </w:r>
          </w:p>
        </w:tc>
        <w:tc>
          <w:tcPr>
            <w:tcW w:w="1458" w:type="dxa"/>
            <w:tcBorders>
              <w:top w:val="nil"/>
              <w:left w:val="nil"/>
              <w:bottom w:val="single" w:sz="4" w:space="0" w:color="auto"/>
              <w:right w:val="single" w:sz="4" w:space="0" w:color="auto"/>
            </w:tcBorders>
            <w:shd w:val="clear" w:color="auto" w:fill="auto"/>
            <w:vAlign w:val="center"/>
          </w:tcPr>
          <w:p w14:paraId="415C3849" w14:textId="77777777" w:rsidR="00C56B7B" w:rsidRPr="00C56B7B" w:rsidRDefault="00C56B7B" w:rsidP="00C56B7B">
            <w:pPr>
              <w:jc w:val="center"/>
              <w:rPr>
                <w:snapToGrid w:val="0"/>
                <w:sz w:val="28"/>
                <w:szCs w:val="28"/>
              </w:rPr>
            </w:pPr>
            <w:r w:rsidRPr="00C56B7B">
              <w:rPr>
                <w:snapToGrid w:val="0"/>
                <w:sz w:val="28"/>
                <w:szCs w:val="28"/>
              </w:rPr>
              <w:t>5=2×3</w:t>
            </w:r>
          </w:p>
        </w:tc>
      </w:tr>
      <w:tr w:rsidR="00C56B7B" w:rsidRPr="00C56B7B" w14:paraId="05F80632" w14:textId="77777777" w:rsidTr="0078668C">
        <w:trPr>
          <w:trHeight w:val="320"/>
        </w:trPr>
        <w:tc>
          <w:tcPr>
            <w:tcW w:w="3355" w:type="dxa"/>
            <w:shd w:val="clear" w:color="auto" w:fill="auto"/>
            <w:hideMark/>
          </w:tcPr>
          <w:p w14:paraId="275E8D69" w14:textId="77777777" w:rsidR="00C56B7B" w:rsidRPr="00C56B7B" w:rsidRDefault="00C56B7B" w:rsidP="00C56B7B">
            <w:pPr>
              <w:ind w:firstLine="142"/>
              <w:rPr>
                <w:snapToGrid w:val="0"/>
                <w:sz w:val="28"/>
                <w:szCs w:val="28"/>
              </w:rPr>
            </w:pPr>
            <w:r w:rsidRPr="00C56B7B">
              <w:rPr>
                <w:snapToGrid w:val="0"/>
                <w:sz w:val="28"/>
                <w:szCs w:val="28"/>
              </w:rPr>
              <w:t>январь - июнь</w:t>
            </w:r>
          </w:p>
        </w:tc>
        <w:tc>
          <w:tcPr>
            <w:tcW w:w="1603" w:type="dxa"/>
            <w:shd w:val="clear" w:color="auto" w:fill="auto"/>
          </w:tcPr>
          <w:p w14:paraId="7163AFA9" w14:textId="77777777" w:rsidR="00C56B7B" w:rsidRPr="00C56B7B" w:rsidRDefault="00C56B7B" w:rsidP="00C56B7B">
            <w:pPr>
              <w:jc w:val="center"/>
              <w:rPr>
                <w:snapToGrid w:val="0"/>
                <w:sz w:val="28"/>
                <w:szCs w:val="28"/>
              </w:rPr>
            </w:pPr>
          </w:p>
        </w:tc>
        <w:tc>
          <w:tcPr>
            <w:tcW w:w="1603" w:type="dxa"/>
            <w:shd w:val="clear" w:color="auto" w:fill="auto"/>
          </w:tcPr>
          <w:p w14:paraId="1856E148" w14:textId="77777777" w:rsidR="00C56B7B" w:rsidRPr="00C56B7B" w:rsidRDefault="00C56B7B" w:rsidP="00C56B7B">
            <w:pPr>
              <w:jc w:val="center"/>
              <w:rPr>
                <w:snapToGrid w:val="0"/>
                <w:sz w:val="28"/>
                <w:szCs w:val="28"/>
              </w:rPr>
            </w:pPr>
            <w:r w:rsidRPr="00C56B7B">
              <w:rPr>
                <w:snapToGrid w:val="0"/>
                <w:sz w:val="28"/>
                <w:szCs w:val="28"/>
              </w:rPr>
              <w:t>20,56</w:t>
            </w:r>
          </w:p>
        </w:tc>
        <w:tc>
          <w:tcPr>
            <w:tcW w:w="1603" w:type="dxa"/>
            <w:shd w:val="clear" w:color="auto" w:fill="auto"/>
          </w:tcPr>
          <w:p w14:paraId="580D366F" w14:textId="77777777" w:rsidR="00C56B7B" w:rsidRPr="00C56B7B" w:rsidRDefault="00C56B7B" w:rsidP="00C56B7B">
            <w:pPr>
              <w:ind w:firstLine="34"/>
              <w:jc w:val="center"/>
              <w:rPr>
                <w:snapToGrid w:val="0"/>
                <w:sz w:val="28"/>
                <w:szCs w:val="28"/>
              </w:rPr>
            </w:pPr>
            <w:r w:rsidRPr="00C56B7B">
              <w:rPr>
                <w:snapToGrid w:val="0"/>
                <w:sz w:val="28"/>
                <w:szCs w:val="28"/>
              </w:rPr>
              <w:t>0,00</w:t>
            </w:r>
          </w:p>
        </w:tc>
        <w:tc>
          <w:tcPr>
            <w:tcW w:w="1458" w:type="dxa"/>
            <w:shd w:val="clear" w:color="auto" w:fill="auto"/>
          </w:tcPr>
          <w:p w14:paraId="0DEE31C5" w14:textId="77777777" w:rsidR="00C56B7B" w:rsidRPr="00C56B7B" w:rsidRDefault="00C56B7B" w:rsidP="00C56B7B">
            <w:pPr>
              <w:jc w:val="center"/>
              <w:rPr>
                <w:snapToGrid w:val="0"/>
                <w:sz w:val="28"/>
                <w:szCs w:val="28"/>
              </w:rPr>
            </w:pPr>
          </w:p>
        </w:tc>
      </w:tr>
      <w:tr w:rsidR="00C56B7B" w:rsidRPr="00C56B7B" w14:paraId="23D50FA1" w14:textId="77777777" w:rsidTr="0078668C">
        <w:trPr>
          <w:trHeight w:val="320"/>
        </w:trPr>
        <w:tc>
          <w:tcPr>
            <w:tcW w:w="3355" w:type="dxa"/>
            <w:shd w:val="clear" w:color="auto" w:fill="auto"/>
            <w:hideMark/>
          </w:tcPr>
          <w:p w14:paraId="17126569" w14:textId="77777777" w:rsidR="00C56B7B" w:rsidRPr="00C56B7B" w:rsidRDefault="00C56B7B" w:rsidP="00C56B7B">
            <w:pPr>
              <w:ind w:firstLine="142"/>
              <w:rPr>
                <w:snapToGrid w:val="0"/>
                <w:sz w:val="28"/>
                <w:szCs w:val="28"/>
              </w:rPr>
            </w:pPr>
            <w:r w:rsidRPr="00C56B7B">
              <w:rPr>
                <w:snapToGrid w:val="0"/>
                <w:sz w:val="28"/>
                <w:szCs w:val="28"/>
              </w:rPr>
              <w:t>июль - декабрь</w:t>
            </w:r>
          </w:p>
        </w:tc>
        <w:tc>
          <w:tcPr>
            <w:tcW w:w="1603" w:type="dxa"/>
            <w:shd w:val="clear" w:color="auto" w:fill="auto"/>
          </w:tcPr>
          <w:p w14:paraId="37C93E4B" w14:textId="77777777" w:rsidR="00C56B7B" w:rsidRPr="00C56B7B" w:rsidRDefault="00C56B7B" w:rsidP="00C56B7B">
            <w:pPr>
              <w:jc w:val="center"/>
              <w:rPr>
                <w:snapToGrid w:val="0"/>
                <w:sz w:val="28"/>
                <w:szCs w:val="28"/>
              </w:rPr>
            </w:pPr>
          </w:p>
        </w:tc>
        <w:tc>
          <w:tcPr>
            <w:tcW w:w="1603" w:type="dxa"/>
            <w:shd w:val="clear" w:color="auto" w:fill="auto"/>
          </w:tcPr>
          <w:p w14:paraId="3E679239" w14:textId="77777777" w:rsidR="00C56B7B" w:rsidRPr="00C56B7B" w:rsidRDefault="00C56B7B" w:rsidP="00C56B7B">
            <w:pPr>
              <w:jc w:val="center"/>
              <w:rPr>
                <w:snapToGrid w:val="0"/>
                <w:sz w:val="28"/>
                <w:szCs w:val="28"/>
              </w:rPr>
            </w:pPr>
            <w:r w:rsidRPr="00C56B7B">
              <w:rPr>
                <w:snapToGrid w:val="0"/>
                <w:sz w:val="28"/>
                <w:szCs w:val="28"/>
              </w:rPr>
              <w:t>21,36</w:t>
            </w:r>
          </w:p>
        </w:tc>
        <w:tc>
          <w:tcPr>
            <w:tcW w:w="1603" w:type="dxa"/>
            <w:shd w:val="clear" w:color="auto" w:fill="auto"/>
          </w:tcPr>
          <w:p w14:paraId="2661596B" w14:textId="77777777" w:rsidR="00C56B7B" w:rsidRPr="00C56B7B" w:rsidRDefault="00C56B7B" w:rsidP="00C56B7B">
            <w:pPr>
              <w:ind w:firstLine="34"/>
              <w:jc w:val="center"/>
              <w:rPr>
                <w:snapToGrid w:val="0"/>
                <w:sz w:val="28"/>
                <w:szCs w:val="28"/>
              </w:rPr>
            </w:pPr>
            <w:r w:rsidRPr="00C56B7B">
              <w:rPr>
                <w:snapToGrid w:val="0"/>
                <w:sz w:val="28"/>
                <w:szCs w:val="28"/>
              </w:rPr>
              <w:t>3,90</w:t>
            </w:r>
          </w:p>
        </w:tc>
        <w:tc>
          <w:tcPr>
            <w:tcW w:w="1458" w:type="dxa"/>
            <w:shd w:val="clear" w:color="auto" w:fill="auto"/>
          </w:tcPr>
          <w:p w14:paraId="7FB026FF" w14:textId="77777777" w:rsidR="00C56B7B" w:rsidRPr="00C56B7B" w:rsidRDefault="00C56B7B" w:rsidP="00C56B7B">
            <w:pPr>
              <w:jc w:val="center"/>
              <w:rPr>
                <w:snapToGrid w:val="0"/>
                <w:sz w:val="28"/>
                <w:szCs w:val="28"/>
              </w:rPr>
            </w:pPr>
          </w:p>
        </w:tc>
      </w:tr>
      <w:tr w:rsidR="00C56B7B" w:rsidRPr="00C56B7B" w14:paraId="1B548A65" w14:textId="77777777" w:rsidTr="0078668C">
        <w:trPr>
          <w:trHeight w:val="320"/>
        </w:trPr>
        <w:tc>
          <w:tcPr>
            <w:tcW w:w="3355" w:type="dxa"/>
            <w:shd w:val="clear" w:color="auto" w:fill="auto"/>
            <w:hideMark/>
          </w:tcPr>
          <w:p w14:paraId="3FC56B3B" w14:textId="77777777" w:rsidR="00C56B7B" w:rsidRPr="00C56B7B" w:rsidRDefault="00C56B7B" w:rsidP="00C56B7B">
            <w:pPr>
              <w:ind w:firstLine="142"/>
              <w:rPr>
                <w:b/>
                <w:bCs/>
                <w:snapToGrid w:val="0"/>
                <w:sz w:val="28"/>
                <w:szCs w:val="28"/>
              </w:rPr>
            </w:pPr>
            <w:r w:rsidRPr="00C56B7B">
              <w:rPr>
                <w:b/>
                <w:bCs/>
                <w:snapToGrid w:val="0"/>
                <w:sz w:val="28"/>
                <w:szCs w:val="28"/>
              </w:rPr>
              <w:t>Год</w:t>
            </w:r>
            <w:r w:rsidRPr="00C56B7B">
              <w:rPr>
                <w:snapToGrid w:val="0"/>
                <w:sz w:val="28"/>
                <w:szCs w:val="28"/>
              </w:rPr>
              <w:t xml:space="preserve"> (</w:t>
            </w:r>
            <w:r w:rsidRPr="00C56B7B">
              <w:rPr>
                <w:b/>
                <w:bCs/>
                <w:snapToGrid w:val="0"/>
                <w:sz w:val="28"/>
                <w:szCs w:val="28"/>
              </w:rPr>
              <w:t>стр.2+стр.3)</w:t>
            </w:r>
          </w:p>
        </w:tc>
        <w:tc>
          <w:tcPr>
            <w:tcW w:w="1603" w:type="dxa"/>
            <w:shd w:val="clear" w:color="auto" w:fill="auto"/>
          </w:tcPr>
          <w:p w14:paraId="13AF84D0" w14:textId="77777777" w:rsidR="00C56B7B" w:rsidRPr="00C56B7B" w:rsidRDefault="00C56B7B" w:rsidP="00C56B7B">
            <w:pPr>
              <w:ind w:firstLine="33"/>
              <w:jc w:val="center"/>
              <w:rPr>
                <w:bCs/>
                <w:snapToGrid w:val="0"/>
                <w:sz w:val="28"/>
                <w:szCs w:val="28"/>
              </w:rPr>
            </w:pPr>
          </w:p>
        </w:tc>
        <w:tc>
          <w:tcPr>
            <w:tcW w:w="1603" w:type="dxa"/>
            <w:shd w:val="clear" w:color="auto" w:fill="auto"/>
          </w:tcPr>
          <w:p w14:paraId="4F86D2E3" w14:textId="77777777" w:rsidR="00C56B7B" w:rsidRPr="00C56B7B" w:rsidRDefault="00C56B7B" w:rsidP="00C56B7B">
            <w:pPr>
              <w:ind w:firstLine="34"/>
              <w:jc w:val="center"/>
              <w:rPr>
                <w:bCs/>
                <w:snapToGrid w:val="0"/>
                <w:sz w:val="28"/>
                <w:szCs w:val="28"/>
              </w:rPr>
            </w:pPr>
          </w:p>
        </w:tc>
        <w:tc>
          <w:tcPr>
            <w:tcW w:w="1603" w:type="dxa"/>
            <w:shd w:val="clear" w:color="auto" w:fill="auto"/>
          </w:tcPr>
          <w:p w14:paraId="02553891" w14:textId="77777777" w:rsidR="00C56B7B" w:rsidRPr="00C56B7B" w:rsidRDefault="00C56B7B" w:rsidP="00C56B7B">
            <w:pPr>
              <w:ind w:firstLine="34"/>
              <w:jc w:val="center"/>
              <w:rPr>
                <w:bCs/>
                <w:snapToGrid w:val="0"/>
                <w:sz w:val="28"/>
                <w:szCs w:val="28"/>
              </w:rPr>
            </w:pPr>
          </w:p>
        </w:tc>
        <w:tc>
          <w:tcPr>
            <w:tcW w:w="1458" w:type="dxa"/>
            <w:shd w:val="clear" w:color="auto" w:fill="auto"/>
          </w:tcPr>
          <w:p w14:paraId="1A67CDF2" w14:textId="77777777" w:rsidR="00C56B7B" w:rsidRPr="00C56B7B" w:rsidRDefault="00C56B7B" w:rsidP="00C56B7B">
            <w:pPr>
              <w:ind w:firstLine="34"/>
              <w:jc w:val="center"/>
              <w:rPr>
                <w:bCs/>
                <w:snapToGrid w:val="0"/>
                <w:sz w:val="28"/>
                <w:szCs w:val="28"/>
              </w:rPr>
            </w:pPr>
          </w:p>
        </w:tc>
      </w:tr>
    </w:tbl>
    <w:p w14:paraId="154E0821" w14:textId="77777777" w:rsidR="00C56B7B" w:rsidRPr="00C56B7B" w:rsidRDefault="00C56B7B" w:rsidP="00C56B7B">
      <w:pPr>
        <w:ind w:firstLine="709"/>
        <w:jc w:val="both"/>
        <w:rPr>
          <w:sz w:val="28"/>
          <w:szCs w:val="28"/>
        </w:rPr>
      </w:pPr>
    </w:p>
    <w:p w14:paraId="6D9A9FBE" w14:textId="77777777" w:rsidR="00C56B7B" w:rsidRPr="00C56B7B" w:rsidRDefault="00C56B7B" w:rsidP="00C56B7B">
      <w:pPr>
        <w:keepNext/>
        <w:ind w:left="360" w:right="-144"/>
        <w:jc w:val="center"/>
        <w:outlineLvl w:val="2"/>
        <w:rPr>
          <w:rFonts w:cs="Arial"/>
          <w:b/>
          <w:bCs/>
          <w:sz w:val="28"/>
          <w:szCs w:val="26"/>
          <w:lang w:eastAsia="en-US"/>
        </w:rPr>
      </w:pPr>
      <w:bookmarkStart w:id="464" w:name="_Toc85525432"/>
      <w:r w:rsidRPr="00C56B7B">
        <w:rPr>
          <w:rFonts w:cs="Arial"/>
          <w:b/>
          <w:bCs/>
          <w:sz w:val="28"/>
          <w:szCs w:val="26"/>
          <w:lang w:eastAsia="en-US"/>
        </w:rPr>
        <w:t>16. Тарифы на горячую воду</w:t>
      </w:r>
      <w:bookmarkEnd w:id="464"/>
    </w:p>
    <w:p w14:paraId="5FEF4058" w14:textId="77777777" w:rsidR="00C56B7B" w:rsidRPr="00C56B7B" w:rsidRDefault="00C56B7B" w:rsidP="00C56B7B">
      <w:pPr>
        <w:autoSpaceDE w:val="0"/>
        <w:autoSpaceDN w:val="0"/>
        <w:adjustRightInd w:val="0"/>
        <w:ind w:firstLine="539"/>
        <w:jc w:val="both"/>
        <w:rPr>
          <w:rFonts w:eastAsia="Calibri"/>
          <w:sz w:val="28"/>
          <w:szCs w:val="28"/>
          <w:u w:val="single"/>
        </w:rPr>
      </w:pPr>
      <w:r w:rsidRPr="00C56B7B">
        <w:rPr>
          <w:sz w:val="28"/>
          <w:szCs w:val="28"/>
        </w:rPr>
        <w:t>Согласно пункту 5 статьи 9 Федерального закона от 27.07.2010 № 190 - ФЗ «О теплоснабжении» т</w:t>
      </w:r>
      <w:r w:rsidRPr="00C56B7B">
        <w:rPr>
          <w:rFonts w:eastAsia="Calibri"/>
          <w:sz w:val="28"/>
          <w:szCs w:val="28"/>
        </w:rPr>
        <w:t xml:space="preserve">арифы на горячую воду в открытых системах теплоснабжения (горячего водоснабжения) </w:t>
      </w:r>
      <w:hyperlink r:id="rId113" w:history="1">
        <w:r w:rsidRPr="00C56B7B">
          <w:rPr>
            <w:rFonts w:eastAsia="Calibri"/>
            <w:sz w:val="28"/>
            <w:szCs w:val="28"/>
          </w:rPr>
          <w:t>устанавливаются</w:t>
        </w:r>
      </w:hyperlink>
      <w:r w:rsidRPr="00C56B7B">
        <w:rPr>
          <w:rFonts w:eastAsia="Calibri"/>
          <w:sz w:val="28"/>
          <w:szCs w:val="28"/>
        </w:rPr>
        <w:t xml:space="preserve"> в виде </w:t>
      </w:r>
      <w:r w:rsidRPr="00C56B7B">
        <w:rPr>
          <w:rFonts w:eastAsia="Calibri"/>
          <w:sz w:val="28"/>
          <w:szCs w:val="28"/>
          <w:u w:val="single"/>
        </w:rPr>
        <w:t>двухкомпонентных тарифов с использованием компонента на теплоноситель и компонента на тепловую энергию.</w:t>
      </w:r>
    </w:p>
    <w:p w14:paraId="788467C7" w14:textId="77777777" w:rsidR="00C56B7B" w:rsidRPr="00C56B7B" w:rsidRDefault="00C56B7B" w:rsidP="00C56B7B">
      <w:pPr>
        <w:tabs>
          <w:tab w:val="left" w:pos="0"/>
          <w:tab w:val="left" w:pos="9900"/>
        </w:tabs>
        <w:ind w:firstLine="540"/>
        <w:jc w:val="both"/>
        <w:rPr>
          <w:sz w:val="28"/>
          <w:szCs w:val="28"/>
        </w:rPr>
      </w:pPr>
      <w:r w:rsidRPr="00C56B7B">
        <w:rPr>
          <w:sz w:val="28"/>
          <w:szCs w:val="28"/>
        </w:rPr>
        <w:t>Компонент на тепловую энергию соответствует тарифу на тепловую энергию на 2022 год.</w:t>
      </w:r>
    </w:p>
    <w:p w14:paraId="0A8E2825" w14:textId="77777777" w:rsidR="00C56B7B" w:rsidRPr="00C56B7B" w:rsidRDefault="00C56B7B" w:rsidP="00C56B7B">
      <w:pPr>
        <w:tabs>
          <w:tab w:val="left" w:pos="0"/>
          <w:tab w:val="left" w:pos="9900"/>
        </w:tabs>
        <w:spacing w:line="360" w:lineRule="auto"/>
        <w:ind w:firstLine="709"/>
        <w:jc w:val="right"/>
        <w:rPr>
          <w:snapToGrid w:val="0"/>
          <w:sz w:val="28"/>
          <w:szCs w:val="28"/>
        </w:rPr>
      </w:pPr>
      <w:r w:rsidRPr="00C56B7B">
        <w:rPr>
          <w:snapToGrid w:val="0"/>
          <w:sz w:val="28"/>
          <w:szCs w:val="28"/>
        </w:rPr>
        <w:t>Таблица 18</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C56B7B" w:rsidRPr="00C56B7B" w14:paraId="761B789F" w14:textId="77777777" w:rsidTr="0078668C">
        <w:trPr>
          <w:trHeight w:val="555"/>
          <w:jc w:val="center"/>
        </w:trPr>
        <w:tc>
          <w:tcPr>
            <w:tcW w:w="4069" w:type="dxa"/>
            <w:shd w:val="clear" w:color="auto" w:fill="auto"/>
            <w:vAlign w:val="center"/>
            <w:hideMark/>
          </w:tcPr>
          <w:p w14:paraId="0AA6C7D2" w14:textId="77777777" w:rsidR="00C56B7B" w:rsidRPr="00C56B7B" w:rsidRDefault="00C56B7B" w:rsidP="00C56B7B">
            <w:pPr>
              <w:jc w:val="center"/>
              <w:rPr>
                <w:szCs w:val="20"/>
              </w:rPr>
            </w:pPr>
            <w:r w:rsidRPr="00C56B7B">
              <w:rPr>
                <w:szCs w:val="20"/>
              </w:rPr>
              <w:t>Период</w:t>
            </w:r>
          </w:p>
        </w:tc>
        <w:tc>
          <w:tcPr>
            <w:tcW w:w="5638" w:type="dxa"/>
            <w:shd w:val="clear" w:color="auto" w:fill="auto"/>
            <w:vAlign w:val="center"/>
            <w:hideMark/>
          </w:tcPr>
          <w:p w14:paraId="3B4C757E" w14:textId="77777777" w:rsidR="00C56B7B" w:rsidRPr="00C56B7B" w:rsidRDefault="00C56B7B" w:rsidP="00C56B7B">
            <w:pPr>
              <w:jc w:val="center"/>
              <w:rPr>
                <w:szCs w:val="20"/>
              </w:rPr>
            </w:pPr>
            <w:r w:rsidRPr="00C56B7B">
              <w:rPr>
                <w:szCs w:val="20"/>
              </w:rPr>
              <w:t>Компонент на тепловую энергию</w:t>
            </w:r>
          </w:p>
          <w:p w14:paraId="7F443112" w14:textId="77777777" w:rsidR="00C56B7B" w:rsidRPr="00C56B7B" w:rsidRDefault="00C56B7B" w:rsidP="00C56B7B">
            <w:pPr>
              <w:jc w:val="center"/>
              <w:rPr>
                <w:szCs w:val="20"/>
              </w:rPr>
            </w:pPr>
            <w:r w:rsidRPr="00C56B7B">
              <w:rPr>
                <w:szCs w:val="20"/>
              </w:rPr>
              <w:t>руб./Гкал (без НДС)</w:t>
            </w:r>
          </w:p>
        </w:tc>
      </w:tr>
      <w:tr w:rsidR="00C56B7B" w:rsidRPr="00C56B7B" w14:paraId="18CE46EC" w14:textId="77777777" w:rsidTr="0078668C">
        <w:trPr>
          <w:trHeight w:hRule="exact" w:val="509"/>
          <w:jc w:val="center"/>
        </w:trPr>
        <w:tc>
          <w:tcPr>
            <w:tcW w:w="4069" w:type="dxa"/>
            <w:shd w:val="clear" w:color="auto" w:fill="auto"/>
            <w:vAlign w:val="center"/>
            <w:hideMark/>
          </w:tcPr>
          <w:p w14:paraId="16EF59FC" w14:textId="77777777" w:rsidR="00C56B7B" w:rsidRPr="00C56B7B" w:rsidRDefault="00C56B7B" w:rsidP="00C56B7B">
            <w:pPr>
              <w:jc w:val="center"/>
              <w:rPr>
                <w:sz w:val="28"/>
                <w:szCs w:val="28"/>
              </w:rPr>
            </w:pPr>
            <w:r w:rsidRPr="00C56B7B">
              <w:rPr>
                <w:sz w:val="28"/>
                <w:szCs w:val="28"/>
              </w:rPr>
              <w:t>с 01.01.2022</w:t>
            </w:r>
          </w:p>
        </w:tc>
        <w:tc>
          <w:tcPr>
            <w:tcW w:w="5638" w:type="dxa"/>
            <w:shd w:val="clear" w:color="auto" w:fill="auto"/>
            <w:vAlign w:val="center"/>
            <w:hideMark/>
          </w:tcPr>
          <w:p w14:paraId="775BD383" w14:textId="77777777" w:rsidR="00C56B7B" w:rsidRPr="00C56B7B" w:rsidRDefault="00C56B7B" w:rsidP="00C56B7B">
            <w:pPr>
              <w:jc w:val="center"/>
              <w:rPr>
                <w:snapToGrid w:val="0"/>
                <w:sz w:val="28"/>
                <w:szCs w:val="28"/>
              </w:rPr>
            </w:pPr>
            <w:r w:rsidRPr="00C56B7B">
              <w:rPr>
                <w:snapToGrid w:val="0"/>
                <w:sz w:val="28"/>
                <w:szCs w:val="28"/>
              </w:rPr>
              <w:t>3 484,68</w:t>
            </w:r>
          </w:p>
        </w:tc>
      </w:tr>
      <w:tr w:rsidR="00C56B7B" w:rsidRPr="00C56B7B" w14:paraId="087D3E48" w14:textId="77777777" w:rsidTr="0078668C">
        <w:trPr>
          <w:trHeight w:hRule="exact" w:val="509"/>
          <w:jc w:val="center"/>
        </w:trPr>
        <w:tc>
          <w:tcPr>
            <w:tcW w:w="4069" w:type="dxa"/>
            <w:shd w:val="clear" w:color="auto" w:fill="auto"/>
            <w:vAlign w:val="center"/>
            <w:hideMark/>
          </w:tcPr>
          <w:p w14:paraId="3C8388CD" w14:textId="77777777" w:rsidR="00C56B7B" w:rsidRPr="00C56B7B" w:rsidRDefault="00C56B7B" w:rsidP="00C56B7B">
            <w:pPr>
              <w:jc w:val="center"/>
              <w:rPr>
                <w:sz w:val="28"/>
                <w:szCs w:val="28"/>
              </w:rPr>
            </w:pPr>
            <w:r w:rsidRPr="00C56B7B">
              <w:rPr>
                <w:sz w:val="28"/>
                <w:szCs w:val="28"/>
              </w:rPr>
              <w:t>с 01.07.2022</w:t>
            </w:r>
          </w:p>
        </w:tc>
        <w:tc>
          <w:tcPr>
            <w:tcW w:w="5638" w:type="dxa"/>
            <w:shd w:val="clear" w:color="auto" w:fill="auto"/>
            <w:vAlign w:val="center"/>
            <w:hideMark/>
          </w:tcPr>
          <w:p w14:paraId="1D23FBBD" w14:textId="77777777" w:rsidR="00C56B7B" w:rsidRPr="00C56B7B" w:rsidRDefault="00C56B7B" w:rsidP="00C56B7B">
            <w:pPr>
              <w:jc w:val="center"/>
              <w:rPr>
                <w:snapToGrid w:val="0"/>
                <w:sz w:val="28"/>
                <w:szCs w:val="28"/>
              </w:rPr>
            </w:pPr>
            <w:r w:rsidRPr="00C56B7B">
              <w:rPr>
                <w:snapToGrid w:val="0"/>
                <w:sz w:val="28"/>
                <w:szCs w:val="28"/>
              </w:rPr>
              <w:t>3 496,67</w:t>
            </w:r>
          </w:p>
        </w:tc>
      </w:tr>
    </w:tbl>
    <w:p w14:paraId="47CB019C" w14:textId="77777777" w:rsidR="00C56B7B" w:rsidRPr="00C56B7B" w:rsidRDefault="00C56B7B" w:rsidP="00C56B7B">
      <w:pPr>
        <w:tabs>
          <w:tab w:val="left" w:pos="0"/>
          <w:tab w:val="left" w:pos="9900"/>
        </w:tabs>
        <w:ind w:firstLine="540"/>
        <w:jc w:val="both"/>
        <w:rPr>
          <w:sz w:val="28"/>
          <w:szCs w:val="28"/>
        </w:rPr>
      </w:pPr>
    </w:p>
    <w:p w14:paraId="52099304" w14:textId="77777777" w:rsidR="00C56B7B" w:rsidRPr="00C56B7B" w:rsidRDefault="00C56B7B" w:rsidP="00C56B7B">
      <w:pPr>
        <w:autoSpaceDE w:val="0"/>
        <w:autoSpaceDN w:val="0"/>
        <w:adjustRightInd w:val="0"/>
        <w:ind w:firstLine="539"/>
        <w:jc w:val="both"/>
        <w:rPr>
          <w:snapToGrid w:val="0"/>
          <w:color w:val="000000"/>
          <w:sz w:val="28"/>
          <w:szCs w:val="28"/>
        </w:rPr>
      </w:pPr>
      <w:r w:rsidRPr="00C56B7B">
        <w:rPr>
          <w:snapToGrid w:val="0"/>
          <w:color w:val="000000"/>
          <w:sz w:val="28"/>
          <w:szCs w:val="28"/>
        </w:rPr>
        <w:t xml:space="preserve">Нормативы расхода тепловой энергии, необходимые для осуществления горячего водоснабжения </w:t>
      </w:r>
      <w:r w:rsidRPr="00C56B7B">
        <w:rPr>
          <w:bCs/>
          <w:snapToGrid w:val="0"/>
          <w:sz w:val="28"/>
          <w:szCs w:val="28"/>
        </w:rPr>
        <w:t>ООО «</w:t>
      </w:r>
      <w:proofErr w:type="spellStart"/>
      <w:r w:rsidRPr="00C56B7B">
        <w:rPr>
          <w:bCs/>
          <w:snapToGrid w:val="0"/>
          <w:sz w:val="28"/>
          <w:szCs w:val="28"/>
        </w:rPr>
        <w:t>Теплосервис</w:t>
      </w:r>
      <w:proofErr w:type="spellEnd"/>
      <w:r w:rsidRPr="00C56B7B">
        <w:rPr>
          <w:bCs/>
          <w:snapToGrid w:val="0"/>
          <w:sz w:val="28"/>
          <w:szCs w:val="28"/>
        </w:rPr>
        <w:t xml:space="preserve">», </w:t>
      </w:r>
      <w:r w:rsidRPr="00C56B7B">
        <w:rPr>
          <w:snapToGrid w:val="0"/>
          <w:color w:val="000000"/>
          <w:sz w:val="28"/>
          <w:szCs w:val="28"/>
        </w:rPr>
        <w:t xml:space="preserve">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w:t>
      </w:r>
      <w:r w:rsidRPr="00C56B7B">
        <w:rPr>
          <w:snapToGrid w:val="0"/>
          <w:color w:val="000000"/>
          <w:sz w:val="28"/>
          <w:szCs w:val="28"/>
        </w:rPr>
        <w:lastRenderedPageBreak/>
        <w:t>коммунальной услуги по горячему водоснабжению на территории Кемеровской области»:</w:t>
      </w:r>
    </w:p>
    <w:p w14:paraId="5459D605" w14:textId="77777777" w:rsidR="00C56B7B" w:rsidRPr="00C56B7B" w:rsidRDefault="00C56B7B" w:rsidP="00C56B7B">
      <w:pPr>
        <w:tabs>
          <w:tab w:val="left" w:pos="0"/>
          <w:tab w:val="left" w:pos="9900"/>
        </w:tabs>
        <w:spacing w:line="360" w:lineRule="auto"/>
        <w:ind w:firstLine="709"/>
        <w:jc w:val="right"/>
        <w:rPr>
          <w:snapToGrid w:val="0"/>
          <w:sz w:val="28"/>
          <w:szCs w:val="28"/>
        </w:rPr>
      </w:pPr>
      <w:r w:rsidRPr="00C56B7B">
        <w:rPr>
          <w:snapToGrid w:val="0"/>
          <w:sz w:val="28"/>
          <w:szCs w:val="28"/>
        </w:rPr>
        <w:t>Таблица 18</w:t>
      </w:r>
    </w:p>
    <w:p w14:paraId="1574684B" w14:textId="77777777" w:rsidR="00C56B7B" w:rsidRPr="00C56B7B" w:rsidRDefault="00C56B7B" w:rsidP="00C56B7B">
      <w:pPr>
        <w:tabs>
          <w:tab w:val="left" w:pos="0"/>
          <w:tab w:val="left" w:pos="9900"/>
        </w:tabs>
        <w:ind w:right="-1" w:firstLine="709"/>
        <w:jc w:val="both"/>
        <w:rPr>
          <w:snapToGrid w:val="0"/>
          <w:color w:val="000000"/>
          <w:sz w:val="28"/>
          <w:szCs w:val="28"/>
        </w:rPr>
      </w:pPr>
    </w:p>
    <w:tbl>
      <w:tblPr>
        <w:tblpPr w:leftFromText="180" w:rightFromText="180" w:vertAnchor="text" w:horzAnchor="margin" w:tblpX="108" w:tblpY="-115"/>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2366"/>
        <w:gridCol w:w="2447"/>
        <w:gridCol w:w="2200"/>
      </w:tblGrid>
      <w:tr w:rsidR="00C56B7B" w:rsidRPr="00C56B7B" w14:paraId="2193BEE6" w14:textId="77777777" w:rsidTr="0078668C">
        <w:trPr>
          <w:trHeight w:val="412"/>
        </w:trPr>
        <w:tc>
          <w:tcPr>
            <w:tcW w:w="2486" w:type="pct"/>
            <w:gridSpan w:val="2"/>
            <w:shd w:val="clear" w:color="auto" w:fill="auto"/>
            <w:vAlign w:val="center"/>
          </w:tcPr>
          <w:p w14:paraId="2DD1BCFF" w14:textId="77777777" w:rsidR="00C56B7B" w:rsidRPr="00C56B7B" w:rsidRDefault="00C56B7B" w:rsidP="00C56B7B">
            <w:pPr>
              <w:jc w:val="center"/>
            </w:pPr>
            <w:r w:rsidRPr="00C56B7B">
              <w:t>С изолированными стояками</w:t>
            </w:r>
          </w:p>
        </w:tc>
        <w:tc>
          <w:tcPr>
            <w:tcW w:w="2514" w:type="pct"/>
            <w:gridSpan w:val="2"/>
            <w:shd w:val="clear" w:color="auto" w:fill="auto"/>
            <w:vAlign w:val="center"/>
            <w:hideMark/>
          </w:tcPr>
          <w:p w14:paraId="624C3B81" w14:textId="77777777" w:rsidR="00C56B7B" w:rsidRPr="00C56B7B" w:rsidRDefault="00C56B7B" w:rsidP="00C56B7B">
            <w:pPr>
              <w:jc w:val="center"/>
              <w:rPr>
                <w:snapToGrid w:val="0"/>
                <w:sz w:val="28"/>
                <w:szCs w:val="28"/>
              </w:rPr>
            </w:pPr>
            <w:r w:rsidRPr="00C56B7B">
              <w:t>С неизолированными стояками</w:t>
            </w:r>
          </w:p>
        </w:tc>
      </w:tr>
      <w:tr w:rsidR="00C56B7B" w:rsidRPr="00C56B7B" w14:paraId="0822EC5A" w14:textId="77777777" w:rsidTr="0078668C">
        <w:trPr>
          <w:trHeight w:val="293"/>
        </w:trPr>
        <w:tc>
          <w:tcPr>
            <w:tcW w:w="1206" w:type="pct"/>
            <w:shd w:val="clear" w:color="auto" w:fill="auto"/>
            <w:vAlign w:val="center"/>
            <w:hideMark/>
          </w:tcPr>
          <w:p w14:paraId="3C0F3AC6" w14:textId="77777777" w:rsidR="00C56B7B" w:rsidRPr="00C56B7B" w:rsidRDefault="00C56B7B" w:rsidP="00C56B7B">
            <w:pPr>
              <w:jc w:val="center"/>
            </w:pPr>
            <w:r w:rsidRPr="00C56B7B">
              <w:t xml:space="preserve">с </w:t>
            </w:r>
            <w:proofErr w:type="gramStart"/>
            <w:r w:rsidRPr="00C56B7B">
              <w:t>полотенце-</w:t>
            </w:r>
            <w:proofErr w:type="spellStart"/>
            <w:r w:rsidRPr="00C56B7B">
              <w:t>сушителем</w:t>
            </w:r>
            <w:proofErr w:type="spellEnd"/>
            <w:proofErr w:type="gramEnd"/>
          </w:p>
        </w:tc>
        <w:tc>
          <w:tcPr>
            <w:tcW w:w="1280" w:type="pct"/>
            <w:shd w:val="clear" w:color="auto" w:fill="auto"/>
            <w:vAlign w:val="center"/>
            <w:hideMark/>
          </w:tcPr>
          <w:p w14:paraId="2F4E80C4" w14:textId="77777777" w:rsidR="00C56B7B" w:rsidRPr="00C56B7B" w:rsidRDefault="00C56B7B" w:rsidP="00C56B7B">
            <w:pPr>
              <w:jc w:val="center"/>
            </w:pPr>
            <w:r w:rsidRPr="00C56B7B">
              <w:t xml:space="preserve">без </w:t>
            </w:r>
            <w:proofErr w:type="gramStart"/>
            <w:r w:rsidRPr="00C56B7B">
              <w:t>полотенце-</w:t>
            </w:r>
            <w:proofErr w:type="spellStart"/>
            <w:r w:rsidRPr="00C56B7B">
              <w:t>сушителя</w:t>
            </w:r>
            <w:proofErr w:type="spellEnd"/>
            <w:proofErr w:type="gramEnd"/>
          </w:p>
        </w:tc>
        <w:tc>
          <w:tcPr>
            <w:tcW w:w="1324" w:type="pct"/>
            <w:shd w:val="clear" w:color="auto" w:fill="auto"/>
            <w:vAlign w:val="center"/>
            <w:hideMark/>
          </w:tcPr>
          <w:p w14:paraId="71AEB9F0" w14:textId="77777777" w:rsidR="00C56B7B" w:rsidRPr="00C56B7B" w:rsidRDefault="00C56B7B" w:rsidP="00C56B7B">
            <w:pPr>
              <w:jc w:val="center"/>
            </w:pPr>
            <w:r w:rsidRPr="00C56B7B">
              <w:t xml:space="preserve">с </w:t>
            </w:r>
            <w:proofErr w:type="gramStart"/>
            <w:r w:rsidRPr="00C56B7B">
              <w:t>полотенце-</w:t>
            </w:r>
            <w:proofErr w:type="spellStart"/>
            <w:r w:rsidRPr="00C56B7B">
              <w:t>сушителем</w:t>
            </w:r>
            <w:proofErr w:type="spellEnd"/>
            <w:proofErr w:type="gramEnd"/>
          </w:p>
        </w:tc>
        <w:tc>
          <w:tcPr>
            <w:tcW w:w="1190" w:type="pct"/>
            <w:shd w:val="clear" w:color="auto" w:fill="auto"/>
            <w:vAlign w:val="center"/>
            <w:hideMark/>
          </w:tcPr>
          <w:p w14:paraId="57202B1D" w14:textId="77777777" w:rsidR="00C56B7B" w:rsidRPr="00C56B7B" w:rsidRDefault="00C56B7B" w:rsidP="00C56B7B">
            <w:pPr>
              <w:jc w:val="center"/>
            </w:pPr>
            <w:r w:rsidRPr="00C56B7B">
              <w:t xml:space="preserve">без </w:t>
            </w:r>
            <w:proofErr w:type="gramStart"/>
            <w:r w:rsidRPr="00C56B7B">
              <w:t>полотенце-</w:t>
            </w:r>
            <w:proofErr w:type="spellStart"/>
            <w:r w:rsidRPr="00C56B7B">
              <w:t>сушителя</w:t>
            </w:r>
            <w:proofErr w:type="spellEnd"/>
            <w:proofErr w:type="gramEnd"/>
          </w:p>
        </w:tc>
      </w:tr>
      <w:tr w:rsidR="00C56B7B" w:rsidRPr="00C56B7B" w14:paraId="76686132" w14:textId="77777777" w:rsidTr="0078668C">
        <w:trPr>
          <w:trHeight w:val="293"/>
        </w:trPr>
        <w:tc>
          <w:tcPr>
            <w:tcW w:w="1206" w:type="pct"/>
            <w:shd w:val="clear" w:color="auto" w:fill="auto"/>
            <w:vAlign w:val="center"/>
          </w:tcPr>
          <w:p w14:paraId="3ED1F2FD" w14:textId="77777777" w:rsidR="00C56B7B" w:rsidRPr="00C56B7B" w:rsidRDefault="00C56B7B" w:rsidP="00C56B7B">
            <w:pPr>
              <w:jc w:val="center"/>
            </w:pPr>
            <w:r w:rsidRPr="00C56B7B">
              <w:t>0,0544</w:t>
            </w:r>
          </w:p>
        </w:tc>
        <w:tc>
          <w:tcPr>
            <w:tcW w:w="1280" w:type="pct"/>
            <w:shd w:val="clear" w:color="auto" w:fill="auto"/>
            <w:vAlign w:val="center"/>
          </w:tcPr>
          <w:p w14:paraId="1763B9E4" w14:textId="77777777" w:rsidR="00C56B7B" w:rsidRPr="00C56B7B" w:rsidRDefault="00C56B7B" w:rsidP="00C56B7B">
            <w:pPr>
              <w:jc w:val="center"/>
            </w:pPr>
            <w:r w:rsidRPr="00C56B7B">
              <w:t>0,0536</w:t>
            </w:r>
          </w:p>
        </w:tc>
        <w:tc>
          <w:tcPr>
            <w:tcW w:w="1324" w:type="pct"/>
            <w:shd w:val="clear" w:color="auto" w:fill="auto"/>
            <w:vAlign w:val="center"/>
          </w:tcPr>
          <w:p w14:paraId="67DF1B78" w14:textId="77777777" w:rsidR="00C56B7B" w:rsidRPr="00C56B7B" w:rsidRDefault="00C56B7B" w:rsidP="00C56B7B">
            <w:pPr>
              <w:jc w:val="center"/>
            </w:pPr>
            <w:r w:rsidRPr="00C56B7B">
              <w:t>0,0580</w:t>
            </w:r>
          </w:p>
        </w:tc>
        <w:tc>
          <w:tcPr>
            <w:tcW w:w="1190" w:type="pct"/>
            <w:shd w:val="clear" w:color="auto" w:fill="auto"/>
            <w:vAlign w:val="center"/>
          </w:tcPr>
          <w:p w14:paraId="752DBAE9" w14:textId="77777777" w:rsidR="00C56B7B" w:rsidRPr="00C56B7B" w:rsidRDefault="00C56B7B" w:rsidP="00C56B7B">
            <w:pPr>
              <w:jc w:val="center"/>
            </w:pPr>
            <w:r w:rsidRPr="00C56B7B">
              <w:t>0,0548</w:t>
            </w:r>
          </w:p>
        </w:tc>
      </w:tr>
    </w:tbl>
    <w:p w14:paraId="1D65B261" w14:textId="77777777" w:rsidR="00C56B7B" w:rsidRPr="00C56B7B" w:rsidRDefault="00C56B7B" w:rsidP="00C56B7B">
      <w:pPr>
        <w:ind w:firstLine="709"/>
        <w:jc w:val="both"/>
        <w:rPr>
          <w:sz w:val="28"/>
          <w:szCs w:val="28"/>
        </w:rPr>
      </w:pPr>
      <w:r w:rsidRPr="00C56B7B">
        <w:rPr>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ООО «</w:t>
      </w:r>
      <w:proofErr w:type="spellStart"/>
      <w:r w:rsidRPr="00C56B7B">
        <w:rPr>
          <w:sz w:val="28"/>
          <w:szCs w:val="28"/>
        </w:rPr>
        <w:t>Теплосервис</w:t>
      </w:r>
      <w:proofErr w:type="spellEnd"/>
      <w:r w:rsidRPr="00C56B7B">
        <w:rPr>
          <w:sz w:val="28"/>
          <w:szCs w:val="28"/>
        </w:rPr>
        <w:t>» в следующем виде (таблица 19).</w:t>
      </w:r>
    </w:p>
    <w:p w14:paraId="6178E66A" w14:textId="77777777" w:rsidR="00C56B7B" w:rsidRPr="00C56B7B" w:rsidRDefault="00C56B7B" w:rsidP="00C56B7B">
      <w:pPr>
        <w:ind w:firstLine="709"/>
        <w:jc w:val="both"/>
        <w:rPr>
          <w:sz w:val="28"/>
          <w:szCs w:val="28"/>
        </w:rPr>
        <w:sectPr w:rsidR="00C56B7B" w:rsidRPr="00C56B7B" w:rsidSect="00C56B7B">
          <w:headerReference w:type="default" r:id="rId114"/>
          <w:pgSz w:w="11906" w:h="16838"/>
          <w:pgMar w:top="1134" w:right="850" w:bottom="1134" w:left="1701" w:header="709" w:footer="709" w:gutter="0"/>
          <w:cols w:space="708"/>
          <w:docGrid w:linePitch="360"/>
        </w:sectPr>
      </w:pPr>
    </w:p>
    <w:p w14:paraId="762C4CAB" w14:textId="77777777" w:rsidR="00C56B7B" w:rsidRPr="00C56B7B" w:rsidRDefault="00C56B7B" w:rsidP="00C56B7B">
      <w:pPr>
        <w:tabs>
          <w:tab w:val="left" w:pos="5245"/>
        </w:tabs>
        <w:ind w:left="5245"/>
        <w:jc w:val="center"/>
        <w:rPr>
          <w:sz w:val="16"/>
          <w:szCs w:val="16"/>
        </w:rPr>
      </w:pPr>
    </w:p>
    <w:p w14:paraId="1C8625FF" w14:textId="77777777" w:rsidR="00C56B7B" w:rsidRPr="00C56B7B" w:rsidRDefault="00C56B7B" w:rsidP="00C56B7B">
      <w:pPr>
        <w:ind w:right="-283"/>
        <w:jc w:val="center"/>
        <w:rPr>
          <w:bCs/>
          <w:sz w:val="4"/>
          <w:szCs w:val="4"/>
          <w:lang w:eastAsia="en-US"/>
        </w:rPr>
      </w:pPr>
    </w:p>
    <w:p w14:paraId="616C7470" w14:textId="77777777" w:rsidR="00C56B7B" w:rsidRPr="00C56B7B" w:rsidRDefault="00C56B7B" w:rsidP="00C56B7B">
      <w:pPr>
        <w:ind w:left="-284" w:right="-1"/>
        <w:jc w:val="center"/>
        <w:rPr>
          <w:b/>
          <w:bCs/>
          <w:sz w:val="28"/>
          <w:szCs w:val="28"/>
          <w:lang w:eastAsia="en-US"/>
        </w:rPr>
      </w:pPr>
      <w:r w:rsidRPr="00C56B7B">
        <w:rPr>
          <w:b/>
          <w:bCs/>
          <w:sz w:val="28"/>
          <w:szCs w:val="28"/>
          <w:lang w:eastAsia="en-US"/>
        </w:rPr>
        <w:t>Долгосрочные тарифы</w:t>
      </w:r>
    </w:p>
    <w:p w14:paraId="18BBCD7F" w14:textId="77777777" w:rsidR="00C56B7B" w:rsidRPr="00C56B7B" w:rsidRDefault="00C56B7B" w:rsidP="00C56B7B">
      <w:pPr>
        <w:ind w:left="-284" w:right="-1"/>
        <w:jc w:val="center"/>
        <w:rPr>
          <w:b/>
          <w:bCs/>
          <w:sz w:val="28"/>
          <w:szCs w:val="28"/>
          <w:lang w:eastAsia="en-US"/>
        </w:rPr>
      </w:pPr>
      <w:r w:rsidRPr="00C56B7B">
        <w:rPr>
          <w:b/>
          <w:bCs/>
          <w:sz w:val="28"/>
          <w:szCs w:val="28"/>
          <w:lang w:eastAsia="en-US"/>
        </w:rPr>
        <w:t>ООО «</w:t>
      </w:r>
      <w:proofErr w:type="spellStart"/>
      <w:r w:rsidRPr="00C56B7B">
        <w:rPr>
          <w:b/>
          <w:bCs/>
          <w:sz w:val="28"/>
          <w:szCs w:val="28"/>
          <w:lang w:eastAsia="en-US"/>
        </w:rPr>
        <w:t>Теплосервис</w:t>
      </w:r>
      <w:proofErr w:type="spellEnd"/>
      <w:r w:rsidRPr="00C56B7B">
        <w:rPr>
          <w:b/>
          <w:bCs/>
          <w:sz w:val="28"/>
          <w:szCs w:val="28"/>
          <w:lang w:eastAsia="en-US"/>
        </w:rPr>
        <w:t xml:space="preserve">» на горячую воду в открытой системе </w:t>
      </w:r>
    </w:p>
    <w:p w14:paraId="77C74EAF" w14:textId="77777777" w:rsidR="00C56B7B" w:rsidRPr="00C56B7B" w:rsidRDefault="00C56B7B" w:rsidP="00C56B7B">
      <w:pPr>
        <w:ind w:right="-2"/>
        <w:jc w:val="center"/>
        <w:rPr>
          <w:b/>
          <w:bCs/>
          <w:sz w:val="28"/>
          <w:szCs w:val="28"/>
          <w:lang w:eastAsia="en-US"/>
        </w:rPr>
      </w:pPr>
      <w:r w:rsidRPr="00C56B7B">
        <w:rPr>
          <w:b/>
          <w:bCs/>
          <w:sz w:val="28"/>
          <w:szCs w:val="28"/>
          <w:lang w:eastAsia="en-US"/>
        </w:rPr>
        <w:t>водоснабжения (теплоснабжения), реализуемую на потребительском рынке г. Мариинска</w:t>
      </w:r>
    </w:p>
    <w:p w14:paraId="34228FB4" w14:textId="77777777" w:rsidR="00C56B7B" w:rsidRPr="00C56B7B" w:rsidRDefault="00C56B7B" w:rsidP="00C56B7B">
      <w:pPr>
        <w:ind w:right="-2"/>
        <w:jc w:val="center"/>
        <w:rPr>
          <w:b/>
          <w:bCs/>
          <w:sz w:val="28"/>
          <w:szCs w:val="28"/>
          <w:lang w:eastAsia="en-US"/>
        </w:rPr>
      </w:pPr>
      <w:r w:rsidRPr="00C56B7B">
        <w:rPr>
          <w:b/>
          <w:color w:val="000000"/>
          <w:kern w:val="32"/>
          <w:sz w:val="28"/>
          <w:szCs w:val="28"/>
          <w:lang w:eastAsia="en-US"/>
        </w:rPr>
        <w:t xml:space="preserve">(Мариинского муниципального района), </w:t>
      </w:r>
      <w:r w:rsidRPr="00C56B7B">
        <w:rPr>
          <w:b/>
          <w:bCs/>
          <w:sz w:val="28"/>
          <w:szCs w:val="28"/>
          <w:lang w:eastAsia="en-US"/>
        </w:rPr>
        <w:t>на период с 01.01.2018 по 31.12.2022, в части 2022 года</w:t>
      </w:r>
    </w:p>
    <w:p w14:paraId="2CEFB73F" w14:textId="77777777" w:rsidR="00C56B7B" w:rsidRPr="00C56B7B" w:rsidRDefault="00C56B7B" w:rsidP="00C56B7B">
      <w:pPr>
        <w:ind w:left="-284" w:right="-1"/>
        <w:jc w:val="center"/>
        <w:rPr>
          <w:b/>
          <w:bCs/>
          <w:sz w:val="28"/>
          <w:szCs w:val="28"/>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58"/>
        <w:gridCol w:w="1206"/>
        <w:gridCol w:w="938"/>
        <w:gridCol w:w="871"/>
        <w:gridCol w:w="979"/>
        <w:gridCol w:w="981"/>
        <w:gridCol w:w="885"/>
        <w:gridCol w:w="871"/>
        <w:gridCol w:w="821"/>
        <w:gridCol w:w="871"/>
        <w:gridCol w:w="1016"/>
        <w:gridCol w:w="1078"/>
        <w:gridCol w:w="1206"/>
        <w:gridCol w:w="1081"/>
      </w:tblGrid>
      <w:tr w:rsidR="00C56B7B" w:rsidRPr="00C56B7B" w14:paraId="5C36180A" w14:textId="77777777" w:rsidTr="00C56B7B">
        <w:trPr>
          <w:trHeight w:val="1106"/>
        </w:trPr>
        <w:tc>
          <w:tcPr>
            <w:tcW w:w="604" w:type="pct"/>
            <w:vMerge w:val="restart"/>
            <w:tcBorders>
              <w:top w:val="single" w:sz="2" w:space="0" w:color="auto"/>
              <w:left w:val="single" w:sz="2" w:space="0" w:color="auto"/>
              <w:bottom w:val="single" w:sz="2" w:space="0" w:color="auto"/>
              <w:right w:val="single" w:sz="2" w:space="0" w:color="auto"/>
            </w:tcBorders>
            <w:vAlign w:val="center"/>
            <w:hideMark/>
          </w:tcPr>
          <w:p w14:paraId="0355B0FA" w14:textId="77777777" w:rsidR="00C56B7B" w:rsidRPr="00C56B7B" w:rsidRDefault="00C56B7B" w:rsidP="00C56B7B">
            <w:pPr>
              <w:tabs>
                <w:tab w:val="left" w:pos="3052"/>
              </w:tabs>
              <w:ind w:left="-108" w:right="-108"/>
              <w:jc w:val="center"/>
              <w:rPr>
                <w:lang w:eastAsia="en-US"/>
              </w:rPr>
            </w:pPr>
            <w:r w:rsidRPr="00C56B7B">
              <w:t>Наименование регулируемой организации</w:t>
            </w:r>
          </w:p>
        </w:tc>
        <w:tc>
          <w:tcPr>
            <w:tcW w:w="414" w:type="pct"/>
            <w:vMerge w:val="restart"/>
            <w:tcBorders>
              <w:top w:val="single" w:sz="2" w:space="0" w:color="auto"/>
              <w:left w:val="single" w:sz="2" w:space="0" w:color="auto"/>
              <w:bottom w:val="single" w:sz="2" w:space="0" w:color="auto"/>
              <w:right w:val="single" w:sz="2" w:space="0" w:color="auto"/>
            </w:tcBorders>
            <w:vAlign w:val="center"/>
            <w:hideMark/>
          </w:tcPr>
          <w:p w14:paraId="09730612" w14:textId="77777777" w:rsidR="00C56B7B" w:rsidRPr="00C56B7B" w:rsidRDefault="00C56B7B" w:rsidP="00C56B7B">
            <w:pPr>
              <w:ind w:left="-108" w:firstLine="47"/>
              <w:jc w:val="center"/>
            </w:pPr>
            <w:r w:rsidRPr="00C56B7B">
              <w:t>Период</w:t>
            </w:r>
          </w:p>
        </w:tc>
        <w:tc>
          <w:tcPr>
            <w:tcW w:w="1293" w:type="pct"/>
            <w:gridSpan w:val="4"/>
            <w:tcBorders>
              <w:top w:val="single" w:sz="2" w:space="0" w:color="auto"/>
              <w:left w:val="single" w:sz="2" w:space="0" w:color="auto"/>
              <w:bottom w:val="single" w:sz="4" w:space="0" w:color="auto"/>
              <w:right w:val="single" w:sz="2" w:space="0" w:color="auto"/>
            </w:tcBorders>
            <w:vAlign w:val="center"/>
            <w:hideMark/>
          </w:tcPr>
          <w:p w14:paraId="1CBC8A34" w14:textId="77777777" w:rsidR="00C56B7B" w:rsidRPr="00C56B7B" w:rsidRDefault="00C56B7B" w:rsidP="00C56B7B">
            <w:pPr>
              <w:ind w:left="-108" w:firstLine="47"/>
              <w:jc w:val="center"/>
              <w:rPr>
                <w:vertAlign w:val="superscript"/>
              </w:rPr>
            </w:pPr>
            <w:r w:rsidRPr="00C56B7B">
              <w:t>Тариф на горячую воду для населения, руб./м</w:t>
            </w:r>
            <w:r w:rsidRPr="00C56B7B">
              <w:rPr>
                <w:vertAlign w:val="superscript"/>
              </w:rPr>
              <w:t xml:space="preserve">3 </w:t>
            </w:r>
            <w:r w:rsidRPr="00C56B7B">
              <w:rPr>
                <w:b/>
                <w:bCs/>
                <w:vertAlign w:val="superscript"/>
              </w:rPr>
              <w:t>*</w:t>
            </w:r>
          </w:p>
          <w:p w14:paraId="080EA012" w14:textId="77777777" w:rsidR="00C56B7B" w:rsidRPr="00C56B7B" w:rsidRDefault="00C56B7B" w:rsidP="00C56B7B">
            <w:pPr>
              <w:ind w:left="-108" w:firstLine="47"/>
              <w:jc w:val="center"/>
              <w:rPr>
                <w:vertAlign w:val="superscript"/>
              </w:rPr>
            </w:pPr>
            <w:r w:rsidRPr="00C56B7B">
              <w:t>(с НДС)</w:t>
            </w:r>
          </w:p>
        </w:tc>
        <w:tc>
          <w:tcPr>
            <w:tcW w:w="1183" w:type="pct"/>
            <w:gridSpan w:val="4"/>
            <w:tcBorders>
              <w:top w:val="single" w:sz="2" w:space="0" w:color="auto"/>
              <w:left w:val="single" w:sz="2" w:space="0" w:color="auto"/>
              <w:bottom w:val="single" w:sz="4" w:space="0" w:color="auto"/>
              <w:right w:val="single" w:sz="2" w:space="0" w:color="auto"/>
            </w:tcBorders>
            <w:vAlign w:val="center"/>
            <w:hideMark/>
          </w:tcPr>
          <w:p w14:paraId="341F8857" w14:textId="77777777" w:rsidR="00C56B7B" w:rsidRPr="00C56B7B" w:rsidRDefault="00C56B7B" w:rsidP="00C56B7B">
            <w:pPr>
              <w:ind w:left="-108" w:firstLine="47"/>
              <w:jc w:val="center"/>
            </w:pPr>
            <w:r w:rsidRPr="00C56B7B">
              <w:t xml:space="preserve">Тариф на горячую воду для </w:t>
            </w:r>
          </w:p>
          <w:p w14:paraId="38BE351E" w14:textId="77777777" w:rsidR="00C56B7B" w:rsidRPr="00C56B7B" w:rsidRDefault="00C56B7B" w:rsidP="00C56B7B">
            <w:pPr>
              <w:ind w:left="-108" w:firstLine="47"/>
              <w:jc w:val="center"/>
            </w:pPr>
            <w:r w:rsidRPr="00C56B7B">
              <w:t>прочих потребителей,</w:t>
            </w:r>
          </w:p>
          <w:p w14:paraId="74088C9F" w14:textId="77777777" w:rsidR="00C56B7B" w:rsidRPr="00C56B7B" w:rsidRDefault="00C56B7B" w:rsidP="00C56B7B">
            <w:pPr>
              <w:ind w:left="-108" w:firstLine="47"/>
              <w:jc w:val="center"/>
              <w:rPr>
                <w:lang w:eastAsia="en-US"/>
              </w:rPr>
            </w:pPr>
            <w:r w:rsidRPr="00C56B7B">
              <w:t>руб./м</w:t>
            </w:r>
            <w:r w:rsidRPr="00C56B7B">
              <w:rPr>
                <w:vertAlign w:val="superscript"/>
              </w:rPr>
              <w:t xml:space="preserve">3 </w:t>
            </w:r>
            <w:r w:rsidRPr="00C56B7B">
              <w:t>(без НДС)</w:t>
            </w:r>
            <w:r w:rsidRPr="00C56B7B">
              <w:rPr>
                <w:vertAlign w:val="superscript"/>
              </w:rPr>
              <w:t>)</w:t>
            </w:r>
          </w:p>
        </w:tc>
        <w:tc>
          <w:tcPr>
            <w:tcW w:w="349" w:type="pct"/>
            <w:vMerge w:val="restart"/>
            <w:tcBorders>
              <w:top w:val="single" w:sz="2" w:space="0" w:color="auto"/>
              <w:left w:val="single" w:sz="2" w:space="0" w:color="auto"/>
              <w:bottom w:val="single" w:sz="2" w:space="0" w:color="auto"/>
              <w:right w:val="single" w:sz="4" w:space="0" w:color="auto"/>
            </w:tcBorders>
            <w:vAlign w:val="center"/>
            <w:hideMark/>
          </w:tcPr>
          <w:p w14:paraId="0707AFF8" w14:textId="77777777" w:rsidR="00C56B7B" w:rsidRPr="00C56B7B" w:rsidRDefault="00C56B7B" w:rsidP="00C56B7B">
            <w:pPr>
              <w:ind w:left="-108" w:right="-104" w:firstLine="3"/>
              <w:jc w:val="center"/>
            </w:pPr>
            <w:proofErr w:type="spellStart"/>
            <w:r w:rsidRPr="00C56B7B">
              <w:t>Компо-нент</w:t>
            </w:r>
            <w:proofErr w:type="spellEnd"/>
            <w:r w:rsidRPr="00C56B7B">
              <w:t xml:space="preserve"> на </w:t>
            </w:r>
            <w:proofErr w:type="spellStart"/>
            <w:r w:rsidRPr="00C56B7B">
              <w:t>теплоно-ситель</w:t>
            </w:r>
            <w:proofErr w:type="spellEnd"/>
            <w:r w:rsidRPr="00C56B7B">
              <w:t>,</w:t>
            </w:r>
          </w:p>
          <w:p w14:paraId="4CF6687A" w14:textId="77777777" w:rsidR="00C56B7B" w:rsidRPr="00C56B7B" w:rsidRDefault="00C56B7B" w:rsidP="00C56B7B">
            <w:pPr>
              <w:ind w:left="-108" w:right="-104" w:firstLine="3"/>
              <w:jc w:val="center"/>
              <w:rPr>
                <w:vertAlign w:val="superscript"/>
              </w:rPr>
            </w:pPr>
            <w:r w:rsidRPr="00C56B7B">
              <w:t>руб./м</w:t>
            </w:r>
            <w:r w:rsidRPr="00C56B7B">
              <w:rPr>
                <w:vertAlign w:val="superscript"/>
              </w:rPr>
              <w:t xml:space="preserve">3 </w:t>
            </w:r>
          </w:p>
          <w:p w14:paraId="2412F0AE" w14:textId="77777777" w:rsidR="00C56B7B" w:rsidRPr="00C56B7B" w:rsidRDefault="00C56B7B" w:rsidP="00C56B7B">
            <w:pPr>
              <w:ind w:left="-108" w:right="-104" w:firstLine="3"/>
              <w:jc w:val="center"/>
              <w:rPr>
                <w:lang w:val="en-US" w:eastAsia="en-US"/>
              </w:rPr>
            </w:pPr>
            <w:r w:rsidRPr="00C56B7B">
              <w:rPr>
                <w:lang w:val="en-US" w:eastAsia="en-US"/>
              </w:rPr>
              <w:t>**</w:t>
            </w:r>
          </w:p>
          <w:p w14:paraId="05A80D52" w14:textId="77777777" w:rsidR="00C56B7B" w:rsidRPr="00C56B7B" w:rsidRDefault="00C56B7B" w:rsidP="00C56B7B">
            <w:pPr>
              <w:ind w:left="-108" w:right="-104" w:firstLine="3"/>
              <w:jc w:val="center"/>
              <w:rPr>
                <w:lang w:eastAsia="en-US"/>
              </w:rPr>
            </w:pPr>
            <w:r w:rsidRPr="00C56B7B">
              <w:rPr>
                <w:lang w:val="en-US" w:eastAsia="en-US"/>
              </w:rPr>
              <w:t>(</w:t>
            </w:r>
            <w:r w:rsidRPr="00C56B7B">
              <w:rPr>
                <w:lang w:eastAsia="en-US"/>
              </w:rPr>
              <w:t>без НДС)</w:t>
            </w:r>
          </w:p>
        </w:tc>
        <w:tc>
          <w:tcPr>
            <w:tcW w:w="1158" w:type="pct"/>
            <w:gridSpan w:val="3"/>
            <w:tcBorders>
              <w:top w:val="single" w:sz="4" w:space="0" w:color="auto"/>
              <w:left w:val="single" w:sz="4" w:space="0" w:color="auto"/>
              <w:bottom w:val="single" w:sz="4" w:space="0" w:color="auto"/>
              <w:right w:val="single" w:sz="4" w:space="0" w:color="auto"/>
            </w:tcBorders>
            <w:vAlign w:val="center"/>
            <w:hideMark/>
          </w:tcPr>
          <w:p w14:paraId="1B13A88E" w14:textId="77777777" w:rsidR="00C56B7B" w:rsidRPr="00C56B7B" w:rsidRDefault="00C56B7B" w:rsidP="00C56B7B">
            <w:pPr>
              <w:tabs>
                <w:tab w:val="left" w:pos="3052"/>
              </w:tabs>
              <w:jc w:val="center"/>
              <w:rPr>
                <w:lang w:eastAsia="en-US"/>
              </w:rPr>
            </w:pPr>
            <w:r w:rsidRPr="00C56B7B">
              <w:t>Компонент на тепловую энергию</w:t>
            </w:r>
          </w:p>
        </w:tc>
      </w:tr>
      <w:tr w:rsidR="00C56B7B" w:rsidRPr="00C56B7B" w14:paraId="136C169F" w14:textId="77777777" w:rsidTr="00C56B7B">
        <w:trPr>
          <w:trHeight w:val="225"/>
        </w:trPr>
        <w:tc>
          <w:tcPr>
            <w:tcW w:w="1758" w:type="dxa"/>
            <w:vMerge/>
            <w:tcBorders>
              <w:top w:val="single" w:sz="2" w:space="0" w:color="auto"/>
              <w:left w:val="single" w:sz="2" w:space="0" w:color="auto"/>
              <w:bottom w:val="single" w:sz="2" w:space="0" w:color="auto"/>
              <w:right w:val="single" w:sz="2" w:space="0" w:color="auto"/>
            </w:tcBorders>
            <w:vAlign w:val="center"/>
            <w:hideMark/>
          </w:tcPr>
          <w:p w14:paraId="22452A46" w14:textId="77777777" w:rsidR="00C56B7B" w:rsidRPr="00C56B7B" w:rsidRDefault="00C56B7B" w:rsidP="00C56B7B">
            <w:pPr>
              <w:rPr>
                <w:lang w:eastAsia="en-US"/>
              </w:rPr>
            </w:pPr>
          </w:p>
        </w:tc>
        <w:tc>
          <w:tcPr>
            <w:tcW w:w="1206" w:type="dxa"/>
            <w:vMerge/>
            <w:tcBorders>
              <w:top w:val="single" w:sz="2" w:space="0" w:color="auto"/>
              <w:left w:val="single" w:sz="2" w:space="0" w:color="auto"/>
              <w:bottom w:val="single" w:sz="2" w:space="0" w:color="auto"/>
              <w:right w:val="single" w:sz="2" w:space="0" w:color="auto"/>
            </w:tcBorders>
            <w:vAlign w:val="center"/>
            <w:hideMark/>
          </w:tcPr>
          <w:p w14:paraId="527395D2" w14:textId="77777777" w:rsidR="00C56B7B" w:rsidRPr="00C56B7B" w:rsidRDefault="00C56B7B" w:rsidP="00C56B7B"/>
        </w:tc>
        <w:tc>
          <w:tcPr>
            <w:tcW w:w="620" w:type="pct"/>
            <w:gridSpan w:val="2"/>
            <w:tcBorders>
              <w:top w:val="single" w:sz="4" w:space="0" w:color="auto"/>
              <w:left w:val="single" w:sz="2" w:space="0" w:color="auto"/>
              <w:bottom w:val="single" w:sz="2" w:space="0" w:color="auto"/>
              <w:right w:val="single" w:sz="2" w:space="0" w:color="auto"/>
            </w:tcBorders>
            <w:vAlign w:val="center"/>
            <w:hideMark/>
          </w:tcPr>
          <w:p w14:paraId="374783B0" w14:textId="77777777" w:rsidR="00C56B7B" w:rsidRPr="00C56B7B" w:rsidRDefault="00C56B7B" w:rsidP="00C56B7B">
            <w:pPr>
              <w:ind w:left="-108" w:right="-85" w:hanging="55"/>
              <w:jc w:val="center"/>
              <w:rPr>
                <w:lang w:eastAsia="en-US"/>
              </w:rPr>
            </w:pPr>
            <w:r w:rsidRPr="00C56B7B">
              <w:rPr>
                <w:lang w:eastAsia="en-US"/>
              </w:rPr>
              <w:t>Изолированные стояки</w:t>
            </w:r>
          </w:p>
        </w:tc>
        <w:tc>
          <w:tcPr>
            <w:tcW w:w="673" w:type="pct"/>
            <w:gridSpan w:val="2"/>
            <w:tcBorders>
              <w:top w:val="single" w:sz="4" w:space="0" w:color="auto"/>
              <w:left w:val="single" w:sz="2" w:space="0" w:color="auto"/>
              <w:bottom w:val="single" w:sz="2" w:space="0" w:color="auto"/>
              <w:right w:val="single" w:sz="2" w:space="0" w:color="auto"/>
            </w:tcBorders>
            <w:vAlign w:val="center"/>
            <w:hideMark/>
          </w:tcPr>
          <w:p w14:paraId="4D93CE14" w14:textId="77777777" w:rsidR="00C56B7B" w:rsidRPr="00C56B7B" w:rsidRDefault="00C56B7B" w:rsidP="00C56B7B">
            <w:pPr>
              <w:ind w:left="-108" w:right="-85" w:hanging="4"/>
              <w:jc w:val="center"/>
              <w:rPr>
                <w:lang w:eastAsia="en-US"/>
              </w:rPr>
            </w:pPr>
            <w:r w:rsidRPr="00C56B7B">
              <w:rPr>
                <w:lang w:eastAsia="en-US"/>
              </w:rPr>
              <w:t>Неизолированные стояки</w:t>
            </w:r>
          </w:p>
        </w:tc>
        <w:tc>
          <w:tcPr>
            <w:tcW w:w="603" w:type="pct"/>
            <w:gridSpan w:val="2"/>
            <w:tcBorders>
              <w:top w:val="single" w:sz="4" w:space="0" w:color="auto"/>
              <w:left w:val="single" w:sz="2" w:space="0" w:color="auto"/>
              <w:bottom w:val="single" w:sz="2" w:space="0" w:color="auto"/>
              <w:right w:val="single" w:sz="2" w:space="0" w:color="auto"/>
            </w:tcBorders>
            <w:vAlign w:val="center"/>
            <w:hideMark/>
          </w:tcPr>
          <w:p w14:paraId="3A55B89F" w14:textId="77777777" w:rsidR="00C56B7B" w:rsidRPr="00C56B7B" w:rsidRDefault="00C56B7B" w:rsidP="00C56B7B">
            <w:pPr>
              <w:ind w:left="-108" w:right="-85" w:hanging="55"/>
              <w:jc w:val="center"/>
              <w:rPr>
                <w:lang w:eastAsia="en-US"/>
              </w:rPr>
            </w:pPr>
            <w:r w:rsidRPr="00C56B7B">
              <w:rPr>
                <w:lang w:eastAsia="en-US"/>
              </w:rPr>
              <w:t>Изолированные стояки</w:t>
            </w:r>
          </w:p>
        </w:tc>
        <w:tc>
          <w:tcPr>
            <w:tcW w:w="580" w:type="pct"/>
            <w:gridSpan w:val="2"/>
            <w:tcBorders>
              <w:top w:val="single" w:sz="4" w:space="0" w:color="auto"/>
              <w:left w:val="single" w:sz="2" w:space="0" w:color="auto"/>
              <w:bottom w:val="single" w:sz="2" w:space="0" w:color="auto"/>
              <w:right w:val="single" w:sz="2" w:space="0" w:color="auto"/>
            </w:tcBorders>
            <w:vAlign w:val="center"/>
            <w:hideMark/>
          </w:tcPr>
          <w:p w14:paraId="0598800F" w14:textId="77777777" w:rsidR="00C56B7B" w:rsidRPr="00C56B7B" w:rsidRDefault="00C56B7B" w:rsidP="00C56B7B">
            <w:pPr>
              <w:ind w:left="-110" w:right="-251" w:hanging="4"/>
              <w:jc w:val="center"/>
              <w:rPr>
                <w:lang w:eastAsia="en-US"/>
              </w:rPr>
            </w:pPr>
            <w:proofErr w:type="spellStart"/>
            <w:r w:rsidRPr="00C56B7B">
              <w:rPr>
                <w:lang w:eastAsia="en-US"/>
              </w:rPr>
              <w:t>Неизолирован</w:t>
            </w:r>
            <w:proofErr w:type="spellEnd"/>
            <w:r w:rsidRPr="00C56B7B">
              <w:rPr>
                <w:lang w:eastAsia="en-US"/>
              </w:rPr>
              <w:t>-</w:t>
            </w:r>
          </w:p>
          <w:p w14:paraId="46758030" w14:textId="77777777" w:rsidR="00C56B7B" w:rsidRPr="00C56B7B" w:rsidRDefault="00C56B7B" w:rsidP="00C56B7B">
            <w:pPr>
              <w:ind w:left="-110" w:right="-251" w:hanging="4"/>
              <w:jc w:val="center"/>
              <w:rPr>
                <w:lang w:eastAsia="en-US"/>
              </w:rPr>
            </w:pPr>
            <w:proofErr w:type="spellStart"/>
            <w:r w:rsidRPr="00C56B7B">
              <w:rPr>
                <w:lang w:eastAsia="en-US"/>
              </w:rPr>
              <w:t>ные</w:t>
            </w:r>
            <w:proofErr w:type="spellEnd"/>
            <w:r w:rsidRPr="00C56B7B">
              <w:rPr>
                <w:lang w:eastAsia="en-US"/>
              </w:rPr>
              <w:t xml:space="preserve"> стояки</w:t>
            </w:r>
          </w:p>
        </w:tc>
        <w:tc>
          <w:tcPr>
            <w:tcW w:w="1015" w:type="dxa"/>
            <w:vMerge/>
            <w:tcBorders>
              <w:top w:val="single" w:sz="2" w:space="0" w:color="auto"/>
              <w:left w:val="single" w:sz="2" w:space="0" w:color="auto"/>
              <w:bottom w:val="single" w:sz="2" w:space="0" w:color="auto"/>
              <w:right w:val="single" w:sz="4" w:space="0" w:color="auto"/>
            </w:tcBorders>
            <w:vAlign w:val="center"/>
            <w:hideMark/>
          </w:tcPr>
          <w:p w14:paraId="24C388E1" w14:textId="77777777" w:rsidR="00C56B7B" w:rsidRPr="00C56B7B" w:rsidRDefault="00C56B7B" w:rsidP="00C56B7B">
            <w:pPr>
              <w:rPr>
                <w:lang w:eastAsia="en-US"/>
              </w:rPr>
            </w:pPr>
          </w:p>
        </w:tc>
        <w:tc>
          <w:tcPr>
            <w:tcW w:w="370" w:type="pct"/>
            <w:vMerge w:val="restart"/>
            <w:tcBorders>
              <w:top w:val="single" w:sz="2" w:space="0" w:color="auto"/>
              <w:left w:val="single" w:sz="2" w:space="0" w:color="auto"/>
              <w:bottom w:val="single" w:sz="2" w:space="0" w:color="auto"/>
              <w:right w:val="single" w:sz="4" w:space="0" w:color="auto"/>
            </w:tcBorders>
            <w:vAlign w:val="center"/>
            <w:hideMark/>
          </w:tcPr>
          <w:p w14:paraId="7C66F89A" w14:textId="77777777" w:rsidR="00C56B7B" w:rsidRPr="00C56B7B" w:rsidRDefault="00C56B7B" w:rsidP="00C56B7B">
            <w:pPr>
              <w:tabs>
                <w:tab w:val="left" w:pos="3052"/>
              </w:tabs>
              <w:ind w:left="-108" w:right="-151"/>
              <w:jc w:val="center"/>
            </w:pPr>
            <w:proofErr w:type="spellStart"/>
            <w:r w:rsidRPr="00C56B7B">
              <w:t>Односта-вочный</w:t>
            </w:r>
            <w:proofErr w:type="spellEnd"/>
            <w:r w:rsidRPr="00C56B7B">
              <w:t>, руб./Гкал</w:t>
            </w:r>
          </w:p>
          <w:p w14:paraId="155C161F" w14:textId="77777777" w:rsidR="00C56B7B" w:rsidRPr="00C56B7B" w:rsidRDefault="00C56B7B" w:rsidP="00C56B7B">
            <w:pPr>
              <w:tabs>
                <w:tab w:val="left" w:pos="3052"/>
              </w:tabs>
              <w:ind w:left="-108" w:right="-20"/>
              <w:jc w:val="center"/>
              <w:rPr>
                <w:lang w:eastAsia="en-US"/>
              </w:rPr>
            </w:pPr>
            <w:r w:rsidRPr="00C56B7B">
              <w:rPr>
                <w:lang w:eastAsia="en-US"/>
              </w:rPr>
              <w:t>***</w:t>
            </w:r>
          </w:p>
          <w:p w14:paraId="08C96594" w14:textId="77777777" w:rsidR="00C56B7B" w:rsidRPr="00C56B7B" w:rsidRDefault="00C56B7B" w:rsidP="00C56B7B">
            <w:pPr>
              <w:tabs>
                <w:tab w:val="left" w:pos="3052"/>
              </w:tabs>
              <w:ind w:left="-108" w:right="-20"/>
              <w:jc w:val="center"/>
              <w:rPr>
                <w:lang w:eastAsia="en-US"/>
              </w:rPr>
            </w:pPr>
            <w:r w:rsidRPr="00C56B7B">
              <w:rPr>
                <w:lang w:eastAsia="en-US"/>
              </w:rPr>
              <w:t>(без НДС)</w:t>
            </w:r>
          </w:p>
        </w:tc>
        <w:tc>
          <w:tcPr>
            <w:tcW w:w="788" w:type="pct"/>
            <w:gridSpan w:val="2"/>
            <w:tcBorders>
              <w:top w:val="single" w:sz="4" w:space="0" w:color="auto"/>
              <w:left w:val="single" w:sz="4" w:space="0" w:color="auto"/>
              <w:bottom w:val="single" w:sz="4" w:space="0" w:color="auto"/>
              <w:right w:val="single" w:sz="4" w:space="0" w:color="auto"/>
            </w:tcBorders>
            <w:vAlign w:val="center"/>
            <w:hideMark/>
          </w:tcPr>
          <w:p w14:paraId="314A88BA" w14:textId="77777777" w:rsidR="00C56B7B" w:rsidRPr="00C56B7B" w:rsidRDefault="00C56B7B" w:rsidP="00C56B7B">
            <w:pPr>
              <w:tabs>
                <w:tab w:val="left" w:pos="3052"/>
              </w:tabs>
              <w:jc w:val="center"/>
              <w:rPr>
                <w:lang w:eastAsia="en-US"/>
              </w:rPr>
            </w:pPr>
            <w:proofErr w:type="spellStart"/>
            <w:r w:rsidRPr="00C56B7B">
              <w:t>Двухставочный</w:t>
            </w:r>
            <w:proofErr w:type="spellEnd"/>
          </w:p>
        </w:tc>
      </w:tr>
      <w:tr w:rsidR="00C56B7B" w:rsidRPr="00C56B7B" w14:paraId="3FA5BC6C" w14:textId="77777777" w:rsidTr="00C56B7B">
        <w:trPr>
          <w:trHeight w:val="1444"/>
        </w:trPr>
        <w:tc>
          <w:tcPr>
            <w:tcW w:w="1758" w:type="dxa"/>
            <w:vMerge/>
            <w:tcBorders>
              <w:top w:val="single" w:sz="2" w:space="0" w:color="auto"/>
              <w:left w:val="single" w:sz="2" w:space="0" w:color="auto"/>
              <w:bottom w:val="single" w:sz="2" w:space="0" w:color="auto"/>
              <w:right w:val="single" w:sz="2" w:space="0" w:color="auto"/>
            </w:tcBorders>
            <w:vAlign w:val="center"/>
            <w:hideMark/>
          </w:tcPr>
          <w:p w14:paraId="34AC9D71" w14:textId="77777777" w:rsidR="00C56B7B" w:rsidRPr="00C56B7B" w:rsidRDefault="00C56B7B" w:rsidP="00C56B7B">
            <w:pPr>
              <w:rPr>
                <w:lang w:eastAsia="en-US"/>
              </w:rPr>
            </w:pPr>
          </w:p>
        </w:tc>
        <w:tc>
          <w:tcPr>
            <w:tcW w:w="1206" w:type="dxa"/>
            <w:vMerge/>
            <w:tcBorders>
              <w:top w:val="single" w:sz="2" w:space="0" w:color="auto"/>
              <w:left w:val="single" w:sz="2" w:space="0" w:color="auto"/>
              <w:bottom w:val="single" w:sz="2" w:space="0" w:color="auto"/>
              <w:right w:val="single" w:sz="2" w:space="0" w:color="auto"/>
            </w:tcBorders>
            <w:vAlign w:val="center"/>
            <w:hideMark/>
          </w:tcPr>
          <w:p w14:paraId="5D20BD0F" w14:textId="77777777" w:rsidR="00C56B7B" w:rsidRPr="00C56B7B" w:rsidRDefault="00C56B7B" w:rsidP="00C56B7B"/>
        </w:tc>
        <w:tc>
          <w:tcPr>
            <w:tcW w:w="322" w:type="pct"/>
            <w:tcBorders>
              <w:top w:val="single" w:sz="2" w:space="0" w:color="auto"/>
              <w:left w:val="single" w:sz="2" w:space="0" w:color="auto"/>
              <w:bottom w:val="single" w:sz="2" w:space="0" w:color="auto"/>
              <w:right w:val="single" w:sz="2" w:space="0" w:color="auto"/>
            </w:tcBorders>
            <w:vAlign w:val="center"/>
            <w:hideMark/>
          </w:tcPr>
          <w:p w14:paraId="4C01CD74" w14:textId="77777777" w:rsidR="00C56B7B" w:rsidRPr="00C56B7B" w:rsidRDefault="00C56B7B" w:rsidP="00C56B7B">
            <w:pPr>
              <w:tabs>
                <w:tab w:val="left" w:pos="3052"/>
              </w:tabs>
              <w:ind w:right="-35"/>
              <w:jc w:val="center"/>
              <w:rPr>
                <w:lang w:eastAsia="en-US"/>
              </w:rPr>
            </w:pPr>
            <w:r w:rsidRPr="00C56B7B">
              <w:rPr>
                <w:lang w:eastAsia="en-US"/>
              </w:rPr>
              <w:t>с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телями</w:t>
            </w:r>
            <w:proofErr w:type="spellEnd"/>
          </w:p>
        </w:tc>
        <w:tc>
          <w:tcPr>
            <w:tcW w:w="299" w:type="pct"/>
            <w:tcBorders>
              <w:top w:val="single" w:sz="2" w:space="0" w:color="auto"/>
              <w:left w:val="single" w:sz="2" w:space="0" w:color="auto"/>
              <w:bottom w:val="single" w:sz="2" w:space="0" w:color="auto"/>
              <w:right w:val="single" w:sz="2" w:space="0" w:color="auto"/>
            </w:tcBorders>
            <w:vAlign w:val="center"/>
            <w:hideMark/>
          </w:tcPr>
          <w:p w14:paraId="7C33AF48" w14:textId="77777777" w:rsidR="00C56B7B" w:rsidRPr="00C56B7B" w:rsidRDefault="00C56B7B" w:rsidP="00C56B7B">
            <w:pPr>
              <w:tabs>
                <w:tab w:val="left" w:pos="3052"/>
              </w:tabs>
              <w:ind w:right="-35"/>
              <w:jc w:val="center"/>
              <w:rPr>
                <w:lang w:eastAsia="en-US"/>
              </w:rPr>
            </w:pPr>
            <w:r w:rsidRPr="00C56B7B">
              <w:rPr>
                <w:lang w:eastAsia="en-US"/>
              </w:rPr>
              <w:t>без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телей</w:t>
            </w:r>
            <w:proofErr w:type="spellEnd"/>
          </w:p>
        </w:tc>
        <w:tc>
          <w:tcPr>
            <w:tcW w:w="336" w:type="pct"/>
            <w:tcBorders>
              <w:top w:val="single" w:sz="2" w:space="0" w:color="auto"/>
              <w:left w:val="single" w:sz="2" w:space="0" w:color="auto"/>
              <w:bottom w:val="single" w:sz="2" w:space="0" w:color="auto"/>
              <w:right w:val="single" w:sz="2" w:space="0" w:color="auto"/>
            </w:tcBorders>
            <w:vAlign w:val="center"/>
            <w:hideMark/>
          </w:tcPr>
          <w:p w14:paraId="65D85CAF" w14:textId="77777777" w:rsidR="00C56B7B" w:rsidRPr="00C56B7B" w:rsidRDefault="00C56B7B" w:rsidP="00C56B7B">
            <w:pPr>
              <w:tabs>
                <w:tab w:val="left" w:pos="3052"/>
              </w:tabs>
              <w:ind w:right="-35"/>
              <w:jc w:val="center"/>
              <w:rPr>
                <w:lang w:eastAsia="en-US"/>
              </w:rPr>
            </w:pPr>
            <w:r w:rsidRPr="00C56B7B">
              <w:rPr>
                <w:lang w:eastAsia="en-US"/>
              </w:rPr>
              <w:t>с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телями</w:t>
            </w:r>
            <w:proofErr w:type="spellEnd"/>
          </w:p>
        </w:tc>
        <w:tc>
          <w:tcPr>
            <w:tcW w:w="337" w:type="pct"/>
            <w:tcBorders>
              <w:top w:val="single" w:sz="2" w:space="0" w:color="auto"/>
              <w:left w:val="single" w:sz="2" w:space="0" w:color="auto"/>
              <w:bottom w:val="single" w:sz="2" w:space="0" w:color="auto"/>
              <w:right w:val="single" w:sz="2" w:space="0" w:color="auto"/>
            </w:tcBorders>
            <w:vAlign w:val="center"/>
            <w:hideMark/>
          </w:tcPr>
          <w:p w14:paraId="38688569" w14:textId="77777777" w:rsidR="00C56B7B" w:rsidRPr="00C56B7B" w:rsidRDefault="00C56B7B" w:rsidP="00C56B7B">
            <w:pPr>
              <w:tabs>
                <w:tab w:val="left" w:pos="3052"/>
              </w:tabs>
              <w:ind w:right="-35"/>
              <w:jc w:val="center"/>
              <w:rPr>
                <w:lang w:eastAsia="en-US"/>
              </w:rPr>
            </w:pPr>
            <w:r w:rsidRPr="00C56B7B">
              <w:rPr>
                <w:lang w:eastAsia="en-US"/>
              </w:rPr>
              <w:t>без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телей</w:t>
            </w:r>
            <w:proofErr w:type="spellEnd"/>
          </w:p>
        </w:tc>
        <w:tc>
          <w:tcPr>
            <w:tcW w:w="304" w:type="pct"/>
            <w:tcBorders>
              <w:top w:val="single" w:sz="2" w:space="0" w:color="auto"/>
              <w:left w:val="single" w:sz="2" w:space="0" w:color="auto"/>
              <w:bottom w:val="single" w:sz="2" w:space="0" w:color="auto"/>
              <w:right w:val="single" w:sz="2" w:space="0" w:color="auto"/>
            </w:tcBorders>
            <w:vAlign w:val="center"/>
            <w:hideMark/>
          </w:tcPr>
          <w:p w14:paraId="1CD2CCD6" w14:textId="77777777" w:rsidR="00C56B7B" w:rsidRPr="00C56B7B" w:rsidRDefault="00C56B7B" w:rsidP="00C56B7B">
            <w:pPr>
              <w:tabs>
                <w:tab w:val="left" w:pos="3052"/>
              </w:tabs>
              <w:ind w:left="-52" w:right="-68"/>
              <w:jc w:val="center"/>
              <w:rPr>
                <w:lang w:eastAsia="en-US"/>
              </w:rPr>
            </w:pPr>
            <w:r w:rsidRPr="00C56B7B">
              <w:rPr>
                <w:lang w:eastAsia="en-US"/>
              </w:rPr>
              <w:t>с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телями</w:t>
            </w:r>
            <w:proofErr w:type="spellEnd"/>
          </w:p>
        </w:tc>
        <w:tc>
          <w:tcPr>
            <w:tcW w:w="299" w:type="pct"/>
            <w:tcBorders>
              <w:top w:val="single" w:sz="2" w:space="0" w:color="auto"/>
              <w:left w:val="single" w:sz="2" w:space="0" w:color="auto"/>
              <w:bottom w:val="single" w:sz="2" w:space="0" w:color="auto"/>
              <w:right w:val="single" w:sz="2" w:space="0" w:color="auto"/>
            </w:tcBorders>
            <w:vAlign w:val="center"/>
            <w:hideMark/>
          </w:tcPr>
          <w:p w14:paraId="5E08F05A" w14:textId="77777777" w:rsidR="00C56B7B" w:rsidRPr="00C56B7B" w:rsidRDefault="00C56B7B" w:rsidP="00C56B7B">
            <w:pPr>
              <w:tabs>
                <w:tab w:val="left" w:pos="3052"/>
              </w:tabs>
              <w:ind w:right="-35"/>
              <w:jc w:val="center"/>
              <w:rPr>
                <w:lang w:eastAsia="en-US"/>
              </w:rPr>
            </w:pPr>
            <w:r w:rsidRPr="00C56B7B">
              <w:rPr>
                <w:lang w:eastAsia="en-US"/>
              </w:rPr>
              <w:t>без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телей</w:t>
            </w:r>
            <w:proofErr w:type="spellEnd"/>
          </w:p>
        </w:tc>
        <w:tc>
          <w:tcPr>
            <w:tcW w:w="282" w:type="pct"/>
            <w:tcBorders>
              <w:top w:val="single" w:sz="2" w:space="0" w:color="auto"/>
              <w:left w:val="single" w:sz="2" w:space="0" w:color="auto"/>
              <w:bottom w:val="single" w:sz="2" w:space="0" w:color="auto"/>
              <w:right w:val="single" w:sz="2" w:space="0" w:color="auto"/>
            </w:tcBorders>
            <w:vAlign w:val="center"/>
            <w:hideMark/>
          </w:tcPr>
          <w:p w14:paraId="17F998E5" w14:textId="77777777" w:rsidR="00C56B7B" w:rsidRPr="00C56B7B" w:rsidRDefault="00C56B7B" w:rsidP="00C56B7B">
            <w:pPr>
              <w:tabs>
                <w:tab w:val="left" w:pos="3052"/>
              </w:tabs>
              <w:ind w:left="-177" w:right="-149"/>
              <w:jc w:val="center"/>
              <w:rPr>
                <w:lang w:eastAsia="en-US"/>
              </w:rPr>
            </w:pPr>
            <w:r w:rsidRPr="00C56B7B">
              <w:rPr>
                <w:lang w:eastAsia="en-US"/>
              </w:rPr>
              <w:t>с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телями</w:t>
            </w:r>
            <w:proofErr w:type="spellEnd"/>
          </w:p>
        </w:tc>
        <w:tc>
          <w:tcPr>
            <w:tcW w:w="299" w:type="pct"/>
            <w:tcBorders>
              <w:top w:val="single" w:sz="2" w:space="0" w:color="auto"/>
              <w:left w:val="single" w:sz="2" w:space="0" w:color="auto"/>
              <w:bottom w:val="single" w:sz="2" w:space="0" w:color="auto"/>
              <w:right w:val="single" w:sz="2" w:space="0" w:color="auto"/>
            </w:tcBorders>
            <w:vAlign w:val="center"/>
            <w:hideMark/>
          </w:tcPr>
          <w:p w14:paraId="5D6B47C1" w14:textId="77777777" w:rsidR="00C56B7B" w:rsidRPr="00C56B7B" w:rsidRDefault="00C56B7B" w:rsidP="00C56B7B">
            <w:pPr>
              <w:tabs>
                <w:tab w:val="left" w:pos="3052"/>
              </w:tabs>
              <w:ind w:right="-35"/>
              <w:jc w:val="center"/>
              <w:rPr>
                <w:lang w:eastAsia="en-US"/>
              </w:rPr>
            </w:pPr>
            <w:r w:rsidRPr="00C56B7B">
              <w:rPr>
                <w:lang w:eastAsia="en-US"/>
              </w:rPr>
              <w:t>без поло-</w:t>
            </w:r>
            <w:proofErr w:type="spellStart"/>
            <w:r w:rsidRPr="00C56B7B">
              <w:rPr>
                <w:lang w:eastAsia="en-US"/>
              </w:rPr>
              <w:t>тенце</w:t>
            </w:r>
            <w:proofErr w:type="spellEnd"/>
            <w:r w:rsidRPr="00C56B7B">
              <w:rPr>
                <w:lang w:eastAsia="en-US"/>
              </w:rPr>
              <w:t>-суши-</w:t>
            </w:r>
            <w:proofErr w:type="spellStart"/>
            <w:r w:rsidRPr="00C56B7B">
              <w:rPr>
                <w:lang w:eastAsia="en-US"/>
              </w:rPr>
              <w:t>телей</w:t>
            </w:r>
            <w:proofErr w:type="spellEnd"/>
          </w:p>
        </w:tc>
        <w:tc>
          <w:tcPr>
            <w:tcW w:w="1015" w:type="dxa"/>
            <w:vMerge/>
            <w:tcBorders>
              <w:top w:val="single" w:sz="2" w:space="0" w:color="auto"/>
              <w:left w:val="single" w:sz="2" w:space="0" w:color="auto"/>
              <w:bottom w:val="single" w:sz="2" w:space="0" w:color="auto"/>
              <w:right w:val="single" w:sz="4" w:space="0" w:color="auto"/>
            </w:tcBorders>
            <w:vAlign w:val="center"/>
            <w:hideMark/>
          </w:tcPr>
          <w:p w14:paraId="77ACAAA6" w14:textId="77777777" w:rsidR="00C56B7B" w:rsidRPr="00C56B7B" w:rsidRDefault="00C56B7B" w:rsidP="00C56B7B">
            <w:pPr>
              <w:rPr>
                <w:lang w:eastAsia="en-US"/>
              </w:rPr>
            </w:pPr>
          </w:p>
        </w:tc>
        <w:tc>
          <w:tcPr>
            <w:tcW w:w="1078" w:type="dxa"/>
            <w:vMerge/>
            <w:tcBorders>
              <w:top w:val="single" w:sz="2" w:space="0" w:color="auto"/>
              <w:left w:val="single" w:sz="2" w:space="0" w:color="auto"/>
              <w:bottom w:val="single" w:sz="2" w:space="0" w:color="auto"/>
              <w:right w:val="single" w:sz="4" w:space="0" w:color="auto"/>
            </w:tcBorders>
            <w:vAlign w:val="center"/>
            <w:hideMark/>
          </w:tcPr>
          <w:p w14:paraId="361BA5F4" w14:textId="77777777" w:rsidR="00C56B7B" w:rsidRPr="00C56B7B" w:rsidRDefault="00C56B7B" w:rsidP="00C56B7B">
            <w:pPr>
              <w:rPr>
                <w:lang w:eastAsia="en-US"/>
              </w:rPr>
            </w:pPr>
          </w:p>
        </w:tc>
        <w:tc>
          <w:tcPr>
            <w:tcW w:w="414" w:type="pct"/>
            <w:tcBorders>
              <w:top w:val="single" w:sz="2" w:space="0" w:color="auto"/>
              <w:left w:val="single" w:sz="2" w:space="0" w:color="auto"/>
              <w:bottom w:val="single" w:sz="2" w:space="0" w:color="auto"/>
              <w:right w:val="single" w:sz="4" w:space="0" w:color="auto"/>
            </w:tcBorders>
            <w:vAlign w:val="center"/>
            <w:hideMark/>
          </w:tcPr>
          <w:p w14:paraId="5DBA6106" w14:textId="77777777" w:rsidR="00C56B7B" w:rsidRPr="00C56B7B" w:rsidRDefault="00C56B7B" w:rsidP="00C56B7B">
            <w:pPr>
              <w:ind w:left="-95" w:right="-65"/>
              <w:jc w:val="center"/>
            </w:pPr>
            <w:r w:rsidRPr="00C56B7B">
              <w:t>Ставка за мощность, тыс. руб./</w:t>
            </w:r>
          </w:p>
          <w:p w14:paraId="522905C9" w14:textId="77777777" w:rsidR="00C56B7B" w:rsidRPr="00C56B7B" w:rsidRDefault="00C56B7B" w:rsidP="00C56B7B">
            <w:pPr>
              <w:ind w:left="-95" w:right="-65"/>
              <w:jc w:val="center"/>
            </w:pPr>
            <w:r w:rsidRPr="00C56B7B">
              <w:t>Гкал/</w:t>
            </w:r>
          </w:p>
          <w:p w14:paraId="0ACFCB5C" w14:textId="77777777" w:rsidR="00C56B7B" w:rsidRPr="00C56B7B" w:rsidRDefault="00C56B7B" w:rsidP="00C56B7B">
            <w:pPr>
              <w:jc w:val="center"/>
            </w:pPr>
            <w:r w:rsidRPr="00C56B7B">
              <w:t>час в мес.</w:t>
            </w:r>
          </w:p>
        </w:tc>
        <w:tc>
          <w:tcPr>
            <w:tcW w:w="374" w:type="pct"/>
            <w:tcBorders>
              <w:top w:val="single" w:sz="4" w:space="0" w:color="auto"/>
              <w:left w:val="single" w:sz="4" w:space="0" w:color="auto"/>
              <w:bottom w:val="single" w:sz="4" w:space="0" w:color="auto"/>
              <w:right w:val="single" w:sz="4" w:space="0" w:color="auto"/>
            </w:tcBorders>
            <w:vAlign w:val="center"/>
            <w:hideMark/>
          </w:tcPr>
          <w:p w14:paraId="60B94C01" w14:textId="77777777" w:rsidR="00C56B7B" w:rsidRPr="00C56B7B" w:rsidRDefault="00C56B7B" w:rsidP="00C56B7B">
            <w:pPr>
              <w:ind w:left="-120" w:right="-112"/>
              <w:jc w:val="center"/>
            </w:pPr>
            <w:r w:rsidRPr="00C56B7B">
              <w:t>Ставка за тепловую энергию, руб./Гкал</w:t>
            </w:r>
          </w:p>
        </w:tc>
      </w:tr>
      <w:tr w:rsidR="00C56B7B" w:rsidRPr="00C56B7B" w14:paraId="6AB850AA" w14:textId="77777777" w:rsidTr="00C56B7B">
        <w:trPr>
          <w:trHeight w:val="184"/>
        </w:trPr>
        <w:tc>
          <w:tcPr>
            <w:tcW w:w="604" w:type="pct"/>
            <w:tcBorders>
              <w:top w:val="single" w:sz="4" w:space="0" w:color="auto"/>
              <w:left w:val="single" w:sz="4" w:space="0" w:color="auto"/>
              <w:bottom w:val="single" w:sz="2" w:space="0" w:color="auto"/>
              <w:right w:val="single" w:sz="4" w:space="0" w:color="auto"/>
            </w:tcBorders>
            <w:vAlign w:val="center"/>
            <w:hideMark/>
          </w:tcPr>
          <w:p w14:paraId="543A50F4" w14:textId="77777777" w:rsidR="00C56B7B" w:rsidRPr="00C56B7B" w:rsidRDefault="00C56B7B" w:rsidP="00C56B7B">
            <w:pPr>
              <w:tabs>
                <w:tab w:val="left" w:pos="3052"/>
              </w:tabs>
              <w:jc w:val="center"/>
              <w:rPr>
                <w:bCs/>
                <w:color w:val="000000"/>
                <w:kern w:val="32"/>
                <w:sz w:val="22"/>
                <w:szCs w:val="22"/>
                <w:lang w:eastAsia="en-US"/>
              </w:rPr>
            </w:pPr>
            <w:r w:rsidRPr="00C56B7B">
              <w:rPr>
                <w:bCs/>
                <w:color w:val="000000"/>
                <w:kern w:val="32"/>
                <w:sz w:val="22"/>
                <w:szCs w:val="22"/>
                <w:lang w:eastAsia="en-US"/>
              </w:rPr>
              <w:t>1</w:t>
            </w:r>
          </w:p>
        </w:tc>
        <w:tc>
          <w:tcPr>
            <w:tcW w:w="414" w:type="pct"/>
            <w:tcBorders>
              <w:top w:val="single" w:sz="2" w:space="0" w:color="auto"/>
              <w:left w:val="single" w:sz="2" w:space="0" w:color="auto"/>
              <w:bottom w:val="single" w:sz="2" w:space="0" w:color="auto"/>
              <w:right w:val="single" w:sz="2" w:space="0" w:color="auto"/>
            </w:tcBorders>
            <w:vAlign w:val="center"/>
            <w:hideMark/>
          </w:tcPr>
          <w:p w14:paraId="5C4072B0" w14:textId="77777777" w:rsidR="00C56B7B" w:rsidRPr="00C56B7B" w:rsidRDefault="00C56B7B" w:rsidP="00C56B7B">
            <w:pPr>
              <w:tabs>
                <w:tab w:val="left" w:pos="3052"/>
              </w:tabs>
              <w:ind w:hanging="108"/>
              <w:jc w:val="center"/>
              <w:rPr>
                <w:sz w:val="22"/>
                <w:szCs w:val="22"/>
              </w:rPr>
            </w:pPr>
            <w:r w:rsidRPr="00C56B7B">
              <w:rPr>
                <w:sz w:val="22"/>
                <w:szCs w:val="22"/>
              </w:rPr>
              <w:t>2</w:t>
            </w:r>
          </w:p>
        </w:tc>
        <w:tc>
          <w:tcPr>
            <w:tcW w:w="322" w:type="pct"/>
            <w:tcBorders>
              <w:top w:val="single" w:sz="4" w:space="0" w:color="auto"/>
              <w:left w:val="single" w:sz="4" w:space="0" w:color="auto"/>
              <w:bottom w:val="single" w:sz="4" w:space="0" w:color="auto"/>
              <w:right w:val="single" w:sz="4" w:space="0" w:color="auto"/>
            </w:tcBorders>
            <w:vAlign w:val="center"/>
            <w:hideMark/>
          </w:tcPr>
          <w:p w14:paraId="2F7C9FCF" w14:textId="77777777" w:rsidR="00C56B7B" w:rsidRPr="00C56B7B" w:rsidRDefault="00C56B7B" w:rsidP="00C56B7B">
            <w:pPr>
              <w:jc w:val="center"/>
              <w:rPr>
                <w:sz w:val="22"/>
                <w:szCs w:val="22"/>
                <w:lang w:eastAsia="en-US"/>
              </w:rPr>
            </w:pPr>
            <w:r w:rsidRPr="00C56B7B">
              <w:rPr>
                <w:sz w:val="22"/>
                <w:szCs w:val="22"/>
                <w:lang w:eastAsia="en-US"/>
              </w:rPr>
              <w:t>3</w:t>
            </w:r>
          </w:p>
        </w:tc>
        <w:tc>
          <w:tcPr>
            <w:tcW w:w="299" w:type="pct"/>
            <w:tcBorders>
              <w:top w:val="single" w:sz="4" w:space="0" w:color="auto"/>
              <w:left w:val="nil"/>
              <w:bottom w:val="single" w:sz="4" w:space="0" w:color="auto"/>
              <w:right w:val="single" w:sz="4" w:space="0" w:color="auto"/>
            </w:tcBorders>
            <w:vAlign w:val="center"/>
            <w:hideMark/>
          </w:tcPr>
          <w:p w14:paraId="5B0B81D1" w14:textId="77777777" w:rsidR="00C56B7B" w:rsidRPr="00C56B7B" w:rsidRDefault="00C56B7B" w:rsidP="00C56B7B">
            <w:pPr>
              <w:jc w:val="center"/>
              <w:rPr>
                <w:sz w:val="22"/>
                <w:szCs w:val="22"/>
                <w:lang w:eastAsia="en-US"/>
              </w:rPr>
            </w:pPr>
            <w:r w:rsidRPr="00C56B7B">
              <w:rPr>
                <w:sz w:val="22"/>
                <w:szCs w:val="22"/>
                <w:lang w:eastAsia="en-US"/>
              </w:rPr>
              <w:t>4</w:t>
            </w:r>
          </w:p>
        </w:tc>
        <w:tc>
          <w:tcPr>
            <w:tcW w:w="336" w:type="pct"/>
            <w:tcBorders>
              <w:top w:val="single" w:sz="4" w:space="0" w:color="auto"/>
              <w:left w:val="nil"/>
              <w:bottom w:val="single" w:sz="4" w:space="0" w:color="auto"/>
              <w:right w:val="single" w:sz="4" w:space="0" w:color="auto"/>
            </w:tcBorders>
            <w:vAlign w:val="center"/>
            <w:hideMark/>
          </w:tcPr>
          <w:p w14:paraId="638022EA" w14:textId="77777777" w:rsidR="00C56B7B" w:rsidRPr="00C56B7B" w:rsidRDefault="00C56B7B" w:rsidP="00C56B7B">
            <w:pPr>
              <w:jc w:val="center"/>
              <w:rPr>
                <w:sz w:val="22"/>
                <w:szCs w:val="22"/>
                <w:lang w:eastAsia="en-US"/>
              </w:rPr>
            </w:pPr>
            <w:r w:rsidRPr="00C56B7B">
              <w:rPr>
                <w:sz w:val="22"/>
                <w:szCs w:val="22"/>
                <w:lang w:eastAsia="en-US"/>
              </w:rPr>
              <w:t>5</w:t>
            </w:r>
          </w:p>
        </w:tc>
        <w:tc>
          <w:tcPr>
            <w:tcW w:w="337" w:type="pct"/>
            <w:tcBorders>
              <w:top w:val="single" w:sz="4" w:space="0" w:color="auto"/>
              <w:left w:val="nil"/>
              <w:bottom w:val="single" w:sz="4" w:space="0" w:color="auto"/>
              <w:right w:val="single" w:sz="4" w:space="0" w:color="auto"/>
            </w:tcBorders>
            <w:vAlign w:val="center"/>
            <w:hideMark/>
          </w:tcPr>
          <w:p w14:paraId="45C84BBD" w14:textId="77777777" w:rsidR="00C56B7B" w:rsidRPr="00C56B7B" w:rsidRDefault="00C56B7B" w:rsidP="00C56B7B">
            <w:pPr>
              <w:jc w:val="center"/>
              <w:rPr>
                <w:sz w:val="22"/>
                <w:szCs w:val="22"/>
                <w:lang w:eastAsia="en-US"/>
              </w:rPr>
            </w:pPr>
            <w:r w:rsidRPr="00C56B7B">
              <w:rPr>
                <w:sz w:val="22"/>
                <w:szCs w:val="22"/>
                <w:lang w:eastAsia="en-US"/>
              </w:rPr>
              <w:t>6</w:t>
            </w:r>
          </w:p>
        </w:tc>
        <w:tc>
          <w:tcPr>
            <w:tcW w:w="304" w:type="pct"/>
            <w:tcBorders>
              <w:top w:val="single" w:sz="4" w:space="0" w:color="auto"/>
              <w:left w:val="nil"/>
              <w:bottom w:val="single" w:sz="4" w:space="0" w:color="auto"/>
              <w:right w:val="single" w:sz="4" w:space="0" w:color="auto"/>
            </w:tcBorders>
            <w:vAlign w:val="center"/>
            <w:hideMark/>
          </w:tcPr>
          <w:p w14:paraId="300E7E9B" w14:textId="77777777" w:rsidR="00C56B7B" w:rsidRPr="00C56B7B" w:rsidRDefault="00C56B7B" w:rsidP="00C56B7B">
            <w:pPr>
              <w:jc w:val="center"/>
              <w:rPr>
                <w:sz w:val="22"/>
                <w:szCs w:val="22"/>
                <w:lang w:eastAsia="en-US"/>
              </w:rPr>
            </w:pPr>
            <w:r w:rsidRPr="00C56B7B">
              <w:rPr>
                <w:sz w:val="22"/>
                <w:szCs w:val="22"/>
                <w:lang w:eastAsia="en-US"/>
              </w:rPr>
              <w:t>7</w:t>
            </w:r>
          </w:p>
        </w:tc>
        <w:tc>
          <w:tcPr>
            <w:tcW w:w="299" w:type="pct"/>
            <w:tcBorders>
              <w:top w:val="single" w:sz="4" w:space="0" w:color="auto"/>
              <w:left w:val="nil"/>
              <w:bottom w:val="single" w:sz="4" w:space="0" w:color="auto"/>
              <w:right w:val="single" w:sz="4" w:space="0" w:color="auto"/>
            </w:tcBorders>
            <w:vAlign w:val="center"/>
            <w:hideMark/>
          </w:tcPr>
          <w:p w14:paraId="371BDE32" w14:textId="77777777" w:rsidR="00C56B7B" w:rsidRPr="00C56B7B" w:rsidRDefault="00C56B7B" w:rsidP="00C56B7B">
            <w:pPr>
              <w:jc w:val="center"/>
              <w:rPr>
                <w:sz w:val="22"/>
                <w:szCs w:val="22"/>
                <w:lang w:eastAsia="en-US"/>
              </w:rPr>
            </w:pPr>
            <w:r w:rsidRPr="00C56B7B">
              <w:rPr>
                <w:sz w:val="22"/>
                <w:szCs w:val="22"/>
                <w:lang w:eastAsia="en-US"/>
              </w:rPr>
              <w:t>8</w:t>
            </w:r>
          </w:p>
        </w:tc>
        <w:tc>
          <w:tcPr>
            <w:tcW w:w="282" w:type="pct"/>
            <w:tcBorders>
              <w:top w:val="single" w:sz="4" w:space="0" w:color="auto"/>
              <w:left w:val="nil"/>
              <w:bottom w:val="single" w:sz="4" w:space="0" w:color="auto"/>
              <w:right w:val="single" w:sz="4" w:space="0" w:color="auto"/>
            </w:tcBorders>
            <w:vAlign w:val="center"/>
            <w:hideMark/>
          </w:tcPr>
          <w:p w14:paraId="4327EE7E" w14:textId="77777777" w:rsidR="00C56B7B" w:rsidRPr="00C56B7B" w:rsidRDefault="00C56B7B" w:rsidP="00C56B7B">
            <w:pPr>
              <w:jc w:val="center"/>
              <w:rPr>
                <w:sz w:val="22"/>
                <w:szCs w:val="22"/>
                <w:lang w:eastAsia="en-US"/>
              </w:rPr>
            </w:pPr>
            <w:r w:rsidRPr="00C56B7B">
              <w:rPr>
                <w:sz w:val="22"/>
                <w:szCs w:val="22"/>
                <w:lang w:eastAsia="en-US"/>
              </w:rPr>
              <w:t>9</w:t>
            </w:r>
          </w:p>
        </w:tc>
        <w:tc>
          <w:tcPr>
            <w:tcW w:w="299" w:type="pct"/>
            <w:tcBorders>
              <w:top w:val="single" w:sz="4" w:space="0" w:color="auto"/>
              <w:left w:val="nil"/>
              <w:bottom w:val="single" w:sz="4" w:space="0" w:color="auto"/>
              <w:right w:val="single" w:sz="4" w:space="0" w:color="auto"/>
            </w:tcBorders>
            <w:vAlign w:val="center"/>
            <w:hideMark/>
          </w:tcPr>
          <w:p w14:paraId="6DF538CE" w14:textId="77777777" w:rsidR="00C56B7B" w:rsidRPr="00C56B7B" w:rsidRDefault="00C56B7B" w:rsidP="00C56B7B">
            <w:pPr>
              <w:jc w:val="center"/>
              <w:rPr>
                <w:sz w:val="22"/>
                <w:szCs w:val="22"/>
                <w:lang w:eastAsia="en-US"/>
              </w:rPr>
            </w:pPr>
            <w:r w:rsidRPr="00C56B7B">
              <w:rPr>
                <w:sz w:val="22"/>
                <w:szCs w:val="22"/>
                <w:lang w:eastAsia="en-US"/>
              </w:rPr>
              <w:t>10</w:t>
            </w:r>
          </w:p>
        </w:tc>
        <w:tc>
          <w:tcPr>
            <w:tcW w:w="349" w:type="pct"/>
            <w:tcBorders>
              <w:top w:val="single" w:sz="2" w:space="0" w:color="auto"/>
              <w:left w:val="single" w:sz="2" w:space="0" w:color="auto"/>
              <w:bottom w:val="single" w:sz="2" w:space="0" w:color="auto"/>
              <w:right w:val="single" w:sz="2" w:space="0" w:color="auto"/>
            </w:tcBorders>
            <w:vAlign w:val="center"/>
            <w:hideMark/>
          </w:tcPr>
          <w:p w14:paraId="7391194A" w14:textId="77777777" w:rsidR="00C56B7B" w:rsidRPr="00C56B7B" w:rsidRDefault="00C56B7B" w:rsidP="00C56B7B">
            <w:pPr>
              <w:jc w:val="center"/>
              <w:rPr>
                <w:sz w:val="22"/>
                <w:szCs w:val="22"/>
                <w:lang w:eastAsia="en-US"/>
              </w:rPr>
            </w:pPr>
            <w:r w:rsidRPr="00C56B7B">
              <w:rPr>
                <w:sz w:val="22"/>
                <w:szCs w:val="22"/>
                <w:lang w:eastAsia="en-US"/>
              </w:rPr>
              <w:t>11</w:t>
            </w:r>
          </w:p>
        </w:tc>
        <w:tc>
          <w:tcPr>
            <w:tcW w:w="370" w:type="pct"/>
            <w:tcBorders>
              <w:top w:val="single" w:sz="2" w:space="0" w:color="auto"/>
              <w:left w:val="single" w:sz="2" w:space="0" w:color="auto"/>
              <w:bottom w:val="single" w:sz="2" w:space="0" w:color="auto"/>
              <w:right w:val="single" w:sz="2" w:space="0" w:color="auto"/>
            </w:tcBorders>
            <w:vAlign w:val="center"/>
            <w:hideMark/>
          </w:tcPr>
          <w:p w14:paraId="20841FCD" w14:textId="77777777" w:rsidR="00C56B7B" w:rsidRPr="00C56B7B" w:rsidRDefault="00C56B7B" w:rsidP="00C56B7B">
            <w:pPr>
              <w:jc w:val="center"/>
              <w:rPr>
                <w:sz w:val="22"/>
                <w:szCs w:val="22"/>
                <w:lang w:eastAsia="en-US"/>
              </w:rPr>
            </w:pPr>
            <w:r w:rsidRPr="00C56B7B">
              <w:rPr>
                <w:sz w:val="22"/>
                <w:szCs w:val="22"/>
                <w:lang w:eastAsia="en-US"/>
              </w:rPr>
              <w:t>12</w:t>
            </w:r>
          </w:p>
        </w:tc>
        <w:tc>
          <w:tcPr>
            <w:tcW w:w="414" w:type="pct"/>
            <w:tcBorders>
              <w:top w:val="single" w:sz="2" w:space="0" w:color="auto"/>
              <w:left w:val="single" w:sz="2" w:space="0" w:color="auto"/>
              <w:bottom w:val="single" w:sz="2" w:space="0" w:color="auto"/>
              <w:right w:val="single" w:sz="4" w:space="0" w:color="auto"/>
            </w:tcBorders>
            <w:vAlign w:val="center"/>
            <w:hideMark/>
          </w:tcPr>
          <w:p w14:paraId="07C4AEF4" w14:textId="77777777" w:rsidR="00C56B7B" w:rsidRPr="00C56B7B" w:rsidRDefault="00C56B7B" w:rsidP="00C56B7B">
            <w:pPr>
              <w:jc w:val="center"/>
              <w:rPr>
                <w:sz w:val="22"/>
                <w:szCs w:val="22"/>
              </w:rPr>
            </w:pPr>
            <w:r w:rsidRPr="00C56B7B">
              <w:rPr>
                <w:sz w:val="22"/>
                <w:szCs w:val="22"/>
              </w:rPr>
              <w:t>13</w:t>
            </w:r>
          </w:p>
        </w:tc>
        <w:tc>
          <w:tcPr>
            <w:tcW w:w="374" w:type="pct"/>
            <w:tcBorders>
              <w:top w:val="single" w:sz="4" w:space="0" w:color="auto"/>
              <w:left w:val="single" w:sz="4" w:space="0" w:color="auto"/>
              <w:bottom w:val="single" w:sz="4" w:space="0" w:color="auto"/>
              <w:right w:val="single" w:sz="4" w:space="0" w:color="auto"/>
            </w:tcBorders>
            <w:vAlign w:val="center"/>
            <w:hideMark/>
          </w:tcPr>
          <w:p w14:paraId="1F7871F4" w14:textId="77777777" w:rsidR="00C56B7B" w:rsidRPr="00C56B7B" w:rsidRDefault="00C56B7B" w:rsidP="00C56B7B">
            <w:pPr>
              <w:jc w:val="center"/>
              <w:rPr>
                <w:sz w:val="22"/>
                <w:szCs w:val="22"/>
              </w:rPr>
            </w:pPr>
            <w:r w:rsidRPr="00C56B7B">
              <w:rPr>
                <w:sz w:val="22"/>
                <w:szCs w:val="22"/>
              </w:rPr>
              <w:t>14</w:t>
            </w:r>
          </w:p>
        </w:tc>
      </w:tr>
      <w:tr w:rsidR="00C56B7B" w:rsidRPr="00C56B7B" w14:paraId="4E487CB7" w14:textId="77777777" w:rsidTr="00C56B7B">
        <w:trPr>
          <w:trHeight w:val="210"/>
        </w:trPr>
        <w:tc>
          <w:tcPr>
            <w:tcW w:w="604" w:type="pct"/>
            <w:tcBorders>
              <w:top w:val="single" w:sz="2" w:space="0" w:color="auto"/>
              <w:left w:val="single" w:sz="4" w:space="0" w:color="auto"/>
              <w:bottom w:val="single" w:sz="2" w:space="0" w:color="auto"/>
              <w:right w:val="single" w:sz="4" w:space="0" w:color="auto"/>
            </w:tcBorders>
            <w:vAlign w:val="center"/>
          </w:tcPr>
          <w:p w14:paraId="3BFB7E59" w14:textId="77777777" w:rsidR="00C56B7B" w:rsidRPr="00C56B7B" w:rsidRDefault="00C56B7B" w:rsidP="00C56B7B">
            <w:pPr>
              <w:jc w:val="cente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3A2AE816" w14:textId="77777777" w:rsidR="00C56B7B" w:rsidRPr="00C56B7B" w:rsidRDefault="00C56B7B" w:rsidP="00C56B7B">
            <w:pPr>
              <w:tabs>
                <w:tab w:val="left" w:pos="3052"/>
              </w:tabs>
              <w:ind w:right="-112" w:hanging="108"/>
              <w:jc w:val="center"/>
              <w:rPr>
                <w:sz w:val="22"/>
                <w:szCs w:val="22"/>
              </w:rPr>
            </w:pPr>
            <w:r w:rsidRPr="00C56B7B">
              <w:rPr>
                <w:sz w:val="22"/>
                <w:lang w:eastAsia="en-US"/>
              </w:rPr>
              <w:t>с 01.01.2018</w:t>
            </w:r>
          </w:p>
        </w:tc>
        <w:tc>
          <w:tcPr>
            <w:tcW w:w="322" w:type="pct"/>
            <w:tcBorders>
              <w:top w:val="single" w:sz="2" w:space="0" w:color="auto"/>
              <w:left w:val="single" w:sz="2" w:space="0" w:color="auto"/>
              <w:bottom w:val="single" w:sz="2" w:space="0" w:color="auto"/>
              <w:right w:val="single" w:sz="2" w:space="0" w:color="auto"/>
            </w:tcBorders>
            <w:vAlign w:val="center"/>
            <w:hideMark/>
          </w:tcPr>
          <w:p w14:paraId="1B165FF9" w14:textId="77777777" w:rsidR="00C56B7B" w:rsidRPr="00C56B7B" w:rsidRDefault="00C56B7B" w:rsidP="00C56B7B">
            <w:pPr>
              <w:jc w:val="center"/>
              <w:rPr>
                <w:sz w:val="22"/>
                <w:szCs w:val="22"/>
                <w:lang w:eastAsia="en-US"/>
              </w:rPr>
            </w:pPr>
            <w:r w:rsidRPr="00C56B7B">
              <w:rPr>
                <w:sz w:val="22"/>
                <w:lang w:eastAsia="en-US"/>
              </w:rPr>
              <w:t>198,54</w:t>
            </w:r>
          </w:p>
        </w:tc>
        <w:tc>
          <w:tcPr>
            <w:tcW w:w="299" w:type="pct"/>
            <w:tcBorders>
              <w:top w:val="single" w:sz="2" w:space="0" w:color="auto"/>
              <w:left w:val="single" w:sz="2" w:space="0" w:color="auto"/>
              <w:bottom w:val="single" w:sz="2" w:space="0" w:color="auto"/>
              <w:right w:val="single" w:sz="2" w:space="0" w:color="auto"/>
            </w:tcBorders>
            <w:vAlign w:val="center"/>
            <w:hideMark/>
          </w:tcPr>
          <w:p w14:paraId="446C8DFA" w14:textId="77777777" w:rsidR="00C56B7B" w:rsidRPr="00C56B7B" w:rsidRDefault="00C56B7B" w:rsidP="00C56B7B">
            <w:pPr>
              <w:jc w:val="center"/>
              <w:rPr>
                <w:sz w:val="22"/>
                <w:szCs w:val="22"/>
                <w:lang w:eastAsia="en-US"/>
              </w:rPr>
            </w:pPr>
            <w:r w:rsidRPr="00C56B7B">
              <w:rPr>
                <w:sz w:val="22"/>
                <w:lang w:eastAsia="en-US"/>
              </w:rPr>
              <w:t>195,99</w:t>
            </w:r>
          </w:p>
        </w:tc>
        <w:tc>
          <w:tcPr>
            <w:tcW w:w="336" w:type="pct"/>
            <w:tcBorders>
              <w:top w:val="single" w:sz="2" w:space="0" w:color="auto"/>
              <w:left w:val="single" w:sz="2" w:space="0" w:color="auto"/>
              <w:bottom w:val="single" w:sz="2" w:space="0" w:color="auto"/>
              <w:right w:val="single" w:sz="2" w:space="0" w:color="auto"/>
            </w:tcBorders>
            <w:vAlign w:val="center"/>
            <w:hideMark/>
          </w:tcPr>
          <w:p w14:paraId="138F8458" w14:textId="77777777" w:rsidR="00C56B7B" w:rsidRPr="00C56B7B" w:rsidRDefault="00C56B7B" w:rsidP="00C56B7B">
            <w:pPr>
              <w:jc w:val="center"/>
              <w:rPr>
                <w:sz w:val="22"/>
                <w:szCs w:val="22"/>
                <w:lang w:eastAsia="en-US"/>
              </w:rPr>
            </w:pPr>
            <w:r w:rsidRPr="00C56B7B">
              <w:rPr>
                <w:sz w:val="22"/>
                <w:lang w:eastAsia="en-US"/>
              </w:rPr>
              <w:t>209,96</w:t>
            </w:r>
          </w:p>
        </w:tc>
        <w:tc>
          <w:tcPr>
            <w:tcW w:w="337" w:type="pct"/>
            <w:tcBorders>
              <w:top w:val="single" w:sz="2" w:space="0" w:color="auto"/>
              <w:left w:val="single" w:sz="2" w:space="0" w:color="auto"/>
              <w:bottom w:val="single" w:sz="2" w:space="0" w:color="auto"/>
              <w:right w:val="single" w:sz="2" w:space="0" w:color="auto"/>
            </w:tcBorders>
            <w:vAlign w:val="center"/>
            <w:hideMark/>
          </w:tcPr>
          <w:p w14:paraId="03D4D341" w14:textId="77777777" w:rsidR="00C56B7B" w:rsidRPr="00C56B7B" w:rsidRDefault="00C56B7B" w:rsidP="00C56B7B">
            <w:pPr>
              <w:jc w:val="center"/>
              <w:rPr>
                <w:sz w:val="22"/>
                <w:szCs w:val="22"/>
                <w:lang w:eastAsia="en-US"/>
              </w:rPr>
            </w:pPr>
            <w:r w:rsidRPr="00C56B7B">
              <w:rPr>
                <w:sz w:val="22"/>
                <w:lang w:eastAsia="en-US"/>
              </w:rPr>
              <w:t>199,80</w:t>
            </w:r>
          </w:p>
        </w:tc>
        <w:tc>
          <w:tcPr>
            <w:tcW w:w="304" w:type="pct"/>
            <w:tcBorders>
              <w:top w:val="single" w:sz="2" w:space="0" w:color="auto"/>
              <w:left w:val="single" w:sz="2" w:space="0" w:color="auto"/>
              <w:bottom w:val="single" w:sz="2" w:space="0" w:color="auto"/>
              <w:right w:val="single" w:sz="2" w:space="0" w:color="auto"/>
            </w:tcBorders>
            <w:vAlign w:val="center"/>
            <w:hideMark/>
          </w:tcPr>
          <w:p w14:paraId="16B90955" w14:textId="77777777" w:rsidR="00C56B7B" w:rsidRPr="00C56B7B" w:rsidRDefault="00C56B7B" w:rsidP="00C56B7B">
            <w:pPr>
              <w:jc w:val="center"/>
              <w:rPr>
                <w:sz w:val="22"/>
                <w:szCs w:val="22"/>
                <w:lang w:eastAsia="en-US"/>
              </w:rPr>
            </w:pPr>
            <w:r w:rsidRPr="00C56B7B">
              <w:rPr>
                <w:sz w:val="22"/>
                <w:lang w:eastAsia="en-US"/>
              </w:rPr>
              <w:t>168,25</w:t>
            </w:r>
          </w:p>
        </w:tc>
        <w:tc>
          <w:tcPr>
            <w:tcW w:w="299" w:type="pct"/>
            <w:tcBorders>
              <w:top w:val="single" w:sz="2" w:space="0" w:color="auto"/>
              <w:left w:val="single" w:sz="2" w:space="0" w:color="auto"/>
              <w:bottom w:val="single" w:sz="2" w:space="0" w:color="auto"/>
              <w:right w:val="single" w:sz="2" w:space="0" w:color="auto"/>
            </w:tcBorders>
            <w:vAlign w:val="center"/>
            <w:hideMark/>
          </w:tcPr>
          <w:p w14:paraId="53A7B581" w14:textId="77777777" w:rsidR="00C56B7B" w:rsidRPr="00C56B7B" w:rsidRDefault="00C56B7B" w:rsidP="00C56B7B">
            <w:pPr>
              <w:jc w:val="center"/>
              <w:rPr>
                <w:sz w:val="22"/>
                <w:szCs w:val="22"/>
                <w:lang w:eastAsia="en-US"/>
              </w:rPr>
            </w:pPr>
            <w:r w:rsidRPr="00C56B7B">
              <w:rPr>
                <w:sz w:val="22"/>
                <w:lang w:eastAsia="en-US"/>
              </w:rPr>
              <w:t>166,09</w:t>
            </w:r>
          </w:p>
        </w:tc>
        <w:tc>
          <w:tcPr>
            <w:tcW w:w="282" w:type="pct"/>
            <w:tcBorders>
              <w:top w:val="single" w:sz="2" w:space="0" w:color="auto"/>
              <w:left w:val="single" w:sz="2" w:space="0" w:color="auto"/>
              <w:bottom w:val="single" w:sz="2" w:space="0" w:color="auto"/>
              <w:right w:val="single" w:sz="2" w:space="0" w:color="auto"/>
            </w:tcBorders>
            <w:vAlign w:val="center"/>
            <w:hideMark/>
          </w:tcPr>
          <w:p w14:paraId="63EAF578" w14:textId="77777777" w:rsidR="00C56B7B" w:rsidRPr="00C56B7B" w:rsidRDefault="00C56B7B" w:rsidP="00C56B7B">
            <w:pPr>
              <w:jc w:val="center"/>
              <w:rPr>
                <w:sz w:val="22"/>
                <w:szCs w:val="22"/>
                <w:lang w:eastAsia="en-US"/>
              </w:rPr>
            </w:pPr>
            <w:r w:rsidRPr="00C56B7B">
              <w:rPr>
                <w:sz w:val="22"/>
                <w:lang w:eastAsia="en-US"/>
              </w:rPr>
              <w:t>177,93</w:t>
            </w:r>
          </w:p>
        </w:tc>
        <w:tc>
          <w:tcPr>
            <w:tcW w:w="299" w:type="pct"/>
            <w:tcBorders>
              <w:top w:val="single" w:sz="2" w:space="0" w:color="auto"/>
              <w:left w:val="single" w:sz="2" w:space="0" w:color="auto"/>
              <w:bottom w:val="single" w:sz="2" w:space="0" w:color="auto"/>
              <w:right w:val="single" w:sz="2" w:space="0" w:color="auto"/>
            </w:tcBorders>
            <w:vAlign w:val="center"/>
            <w:hideMark/>
          </w:tcPr>
          <w:p w14:paraId="47D7F41B" w14:textId="77777777" w:rsidR="00C56B7B" w:rsidRPr="00C56B7B" w:rsidRDefault="00C56B7B" w:rsidP="00C56B7B">
            <w:pPr>
              <w:jc w:val="center"/>
              <w:rPr>
                <w:sz w:val="22"/>
                <w:szCs w:val="22"/>
                <w:lang w:eastAsia="en-US"/>
              </w:rPr>
            </w:pPr>
            <w:r w:rsidRPr="00C56B7B">
              <w:rPr>
                <w:sz w:val="22"/>
                <w:lang w:eastAsia="en-US"/>
              </w:rPr>
              <w:t>169,32</w:t>
            </w:r>
          </w:p>
        </w:tc>
        <w:tc>
          <w:tcPr>
            <w:tcW w:w="349" w:type="pct"/>
            <w:tcBorders>
              <w:top w:val="single" w:sz="2" w:space="0" w:color="auto"/>
              <w:left w:val="single" w:sz="2" w:space="0" w:color="auto"/>
              <w:bottom w:val="single" w:sz="2" w:space="0" w:color="auto"/>
              <w:right w:val="single" w:sz="2" w:space="0" w:color="auto"/>
            </w:tcBorders>
            <w:vAlign w:val="center"/>
            <w:hideMark/>
          </w:tcPr>
          <w:p w14:paraId="42BC7EC8" w14:textId="77777777" w:rsidR="00C56B7B" w:rsidRPr="00C56B7B" w:rsidRDefault="00C56B7B" w:rsidP="00C56B7B">
            <w:pPr>
              <w:jc w:val="center"/>
              <w:rPr>
                <w:sz w:val="22"/>
                <w:szCs w:val="22"/>
                <w:lang w:eastAsia="en-US"/>
              </w:rPr>
            </w:pPr>
            <w:r w:rsidRPr="00C56B7B">
              <w:rPr>
                <w:sz w:val="22"/>
                <w:lang w:eastAsia="en-US"/>
              </w:rPr>
              <w:t>21,85</w:t>
            </w:r>
          </w:p>
        </w:tc>
        <w:tc>
          <w:tcPr>
            <w:tcW w:w="370" w:type="pct"/>
            <w:tcBorders>
              <w:top w:val="single" w:sz="2" w:space="0" w:color="auto"/>
              <w:left w:val="single" w:sz="2" w:space="0" w:color="auto"/>
              <w:bottom w:val="single" w:sz="2" w:space="0" w:color="auto"/>
              <w:right w:val="single" w:sz="2" w:space="0" w:color="auto"/>
            </w:tcBorders>
            <w:vAlign w:val="center"/>
            <w:hideMark/>
          </w:tcPr>
          <w:p w14:paraId="5458A9BA" w14:textId="77777777" w:rsidR="00C56B7B" w:rsidRPr="00C56B7B" w:rsidRDefault="00C56B7B" w:rsidP="00C56B7B">
            <w:pPr>
              <w:jc w:val="center"/>
              <w:rPr>
                <w:sz w:val="22"/>
                <w:szCs w:val="22"/>
                <w:lang w:eastAsia="en-US"/>
              </w:rPr>
            </w:pPr>
            <w:r w:rsidRPr="00C56B7B">
              <w:rPr>
                <w:sz w:val="22"/>
                <w:lang w:eastAsia="en-US"/>
              </w:rPr>
              <w:t>2 691,10</w:t>
            </w:r>
          </w:p>
        </w:tc>
        <w:tc>
          <w:tcPr>
            <w:tcW w:w="414" w:type="pct"/>
            <w:tcBorders>
              <w:top w:val="single" w:sz="2" w:space="0" w:color="auto"/>
              <w:left w:val="single" w:sz="2" w:space="0" w:color="auto"/>
              <w:bottom w:val="single" w:sz="2" w:space="0" w:color="auto"/>
              <w:right w:val="single" w:sz="2" w:space="0" w:color="auto"/>
            </w:tcBorders>
            <w:vAlign w:val="center"/>
            <w:hideMark/>
          </w:tcPr>
          <w:p w14:paraId="68743410"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4CFE2E71" w14:textId="77777777" w:rsidR="00C56B7B" w:rsidRPr="00C56B7B" w:rsidRDefault="00C56B7B" w:rsidP="00C56B7B">
            <w:pPr>
              <w:jc w:val="center"/>
              <w:rPr>
                <w:sz w:val="22"/>
                <w:szCs w:val="22"/>
              </w:rPr>
            </w:pPr>
            <w:r w:rsidRPr="00C56B7B">
              <w:rPr>
                <w:sz w:val="22"/>
                <w:lang w:eastAsia="en-US"/>
              </w:rPr>
              <w:t>х</w:t>
            </w:r>
          </w:p>
        </w:tc>
      </w:tr>
      <w:tr w:rsidR="00C56B7B" w:rsidRPr="00C56B7B" w14:paraId="60F58E63" w14:textId="77777777" w:rsidTr="00C56B7B">
        <w:trPr>
          <w:trHeight w:val="286"/>
        </w:trPr>
        <w:tc>
          <w:tcPr>
            <w:tcW w:w="604" w:type="pct"/>
            <w:vMerge w:val="restart"/>
            <w:tcBorders>
              <w:top w:val="single" w:sz="2" w:space="0" w:color="auto"/>
              <w:left w:val="single" w:sz="4" w:space="0" w:color="auto"/>
              <w:bottom w:val="single" w:sz="2" w:space="0" w:color="auto"/>
              <w:right w:val="single" w:sz="4" w:space="0" w:color="auto"/>
            </w:tcBorders>
            <w:vAlign w:val="center"/>
          </w:tcPr>
          <w:p w14:paraId="4DE56640" w14:textId="77777777" w:rsidR="00C56B7B" w:rsidRPr="00C56B7B" w:rsidRDefault="00C56B7B" w:rsidP="00C56B7B">
            <w:pPr>
              <w:jc w:val="center"/>
              <w:rPr>
                <w:bCs/>
                <w:color w:val="000000"/>
                <w:kern w:val="32"/>
                <w:lang w:eastAsia="en-US"/>
              </w:rPr>
            </w:pPr>
            <w:r w:rsidRPr="00C56B7B">
              <w:rPr>
                <w:bCs/>
                <w:color w:val="000000"/>
                <w:kern w:val="32"/>
                <w:lang w:eastAsia="en-US"/>
              </w:rPr>
              <w:t>ООО</w:t>
            </w:r>
          </w:p>
          <w:p w14:paraId="7490830F" w14:textId="77777777" w:rsidR="00C56B7B" w:rsidRPr="00C56B7B" w:rsidRDefault="00C56B7B" w:rsidP="00C56B7B">
            <w:pPr>
              <w:jc w:val="center"/>
              <w:rPr>
                <w:bCs/>
                <w:color w:val="000000"/>
                <w:kern w:val="32"/>
                <w:lang w:eastAsia="en-US"/>
              </w:rPr>
            </w:pPr>
            <w:r w:rsidRPr="00C56B7B">
              <w:rPr>
                <w:bCs/>
                <w:color w:val="000000"/>
                <w:kern w:val="32"/>
                <w:lang w:eastAsia="en-US"/>
              </w:rPr>
              <w:t>«</w:t>
            </w:r>
            <w:proofErr w:type="spellStart"/>
            <w:r w:rsidRPr="00C56B7B">
              <w:rPr>
                <w:bCs/>
                <w:color w:val="000000"/>
                <w:kern w:val="32"/>
                <w:lang w:eastAsia="en-US"/>
              </w:rPr>
              <w:t>Теплосервис</w:t>
            </w:r>
            <w:proofErr w:type="spellEnd"/>
            <w:r w:rsidRPr="00C56B7B">
              <w:rPr>
                <w:bCs/>
                <w:color w:val="000000"/>
                <w:kern w:val="32"/>
                <w:lang w:eastAsia="en-US"/>
              </w:rPr>
              <w:t xml:space="preserve">» </w:t>
            </w:r>
          </w:p>
          <w:p w14:paraId="6700C02C" w14:textId="77777777" w:rsidR="00C56B7B" w:rsidRPr="00C56B7B" w:rsidRDefault="00C56B7B" w:rsidP="00C56B7B">
            <w:pPr>
              <w:jc w:val="cente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22D93D37" w14:textId="77777777" w:rsidR="00C56B7B" w:rsidRPr="00C56B7B" w:rsidRDefault="00C56B7B" w:rsidP="00C56B7B">
            <w:pPr>
              <w:tabs>
                <w:tab w:val="left" w:pos="3052"/>
              </w:tabs>
              <w:ind w:right="-112" w:hanging="108"/>
              <w:jc w:val="center"/>
              <w:rPr>
                <w:sz w:val="22"/>
                <w:szCs w:val="22"/>
              </w:rPr>
            </w:pPr>
            <w:r w:rsidRPr="00C56B7B">
              <w:rPr>
                <w:sz w:val="22"/>
                <w:lang w:eastAsia="en-US"/>
              </w:rPr>
              <w:t>с 01.07.2018</w:t>
            </w:r>
          </w:p>
        </w:tc>
        <w:tc>
          <w:tcPr>
            <w:tcW w:w="322" w:type="pct"/>
            <w:tcBorders>
              <w:top w:val="single" w:sz="2" w:space="0" w:color="auto"/>
              <w:left w:val="single" w:sz="2" w:space="0" w:color="auto"/>
              <w:bottom w:val="single" w:sz="2" w:space="0" w:color="auto"/>
              <w:right w:val="single" w:sz="2" w:space="0" w:color="auto"/>
            </w:tcBorders>
            <w:vAlign w:val="center"/>
            <w:hideMark/>
          </w:tcPr>
          <w:p w14:paraId="030E29AC" w14:textId="77777777" w:rsidR="00C56B7B" w:rsidRPr="00C56B7B" w:rsidRDefault="00C56B7B" w:rsidP="00C56B7B">
            <w:pPr>
              <w:jc w:val="center"/>
              <w:rPr>
                <w:sz w:val="22"/>
                <w:szCs w:val="22"/>
                <w:lang w:eastAsia="en-US"/>
              </w:rPr>
            </w:pPr>
            <w:r w:rsidRPr="00C56B7B">
              <w:rPr>
                <w:sz w:val="22"/>
                <w:lang w:eastAsia="en-US"/>
              </w:rPr>
              <w:t>200,79</w:t>
            </w:r>
          </w:p>
        </w:tc>
        <w:tc>
          <w:tcPr>
            <w:tcW w:w="299" w:type="pct"/>
            <w:tcBorders>
              <w:top w:val="single" w:sz="2" w:space="0" w:color="auto"/>
              <w:left w:val="single" w:sz="2" w:space="0" w:color="auto"/>
              <w:bottom w:val="single" w:sz="2" w:space="0" w:color="auto"/>
              <w:right w:val="single" w:sz="2" w:space="0" w:color="auto"/>
            </w:tcBorders>
            <w:vAlign w:val="center"/>
            <w:hideMark/>
          </w:tcPr>
          <w:p w14:paraId="516151EC" w14:textId="77777777" w:rsidR="00C56B7B" w:rsidRPr="00C56B7B" w:rsidRDefault="00C56B7B" w:rsidP="00C56B7B">
            <w:pPr>
              <w:jc w:val="center"/>
              <w:rPr>
                <w:sz w:val="22"/>
                <w:szCs w:val="22"/>
                <w:lang w:eastAsia="en-US"/>
              </w:rPr>
            </w:pPr>
            <w:r w:rsidRPr="00C56B7B">
              <w:rPr>
                <w:sz w:val="22"/>
                <w:lang w:eastAsia="en-US"/>
              </w:rPr>
              <w:t>198,11</w:t>
            </w:r>
          </w:p>
        </w:tc>
        <w:tc>
          <w:tcPr>
            <w:tcW w:w="336" w:type="pct"/>
            <w:tcBorders>
              <w:top w:val="single" w:sz="2" w:space="0" w:color="auto"/>
              <w:left w:val="single" w:sz="2" w:space="0" w:color="auto"/>
              <w:bottom w:val="single" w:sz="2" w:space="0" w:color="auto"/>
              <w:right w:val="single" w:sz="2" w:space="0" w:color="auto"/>
            </w:tcBorders>
            <w:vAlign w:val="center"/>
            <w:hideMark/>
          </w:tcPr>
          <w:p w14:paraId="1D90AB8C" w14:textId="77777777" w:rsidR="00C56B7B" w:rsidRPr="00C56B7B" w:rsidRDefault="00C56B7B" w:rsidP="00C56B7B">
            <w:pPr>
              <w:jc w:val="center"/>
              <w:rPr>
                <w:sz w:val="22"/>
                <w:szCs w:val="22"/>
                <w:lang w:eastAsia="en-US"/>
              </w:rPr>
            </w:pPr>
            <w:r w:rsidRPr="00C56B7B">
              <w:rPr>
                <w:sz w:val="22"/>
                <w:lang w:eastAsia="en-US"/>
              </w:rPr>
              <w:t>212,85</w:t>
            </w:r>
          </w:p>
        </w:tc>
        <w:tc>
          <w:tcPr>
            <w:tcW w:w="337" w:type="pct"/>
            <w:tcBorders>
              <w:top w:val="single" w:sz="2" w:space="0" w:color="auto"/>
              <w:left w:val="single" w:sz="2" w:space="0" w:color="auto"/>
              <w:bottom w:val="single" w:sz="2" w:space="0" w:color="auto"/>
              <w:right w:val="single" w:sz="2" w:space="0" w:color="auto"/>
            </w:tcBorders>
            <w:vAlign w:val="center"/>
            <w:hideMark/>
          </w:tcPr>
          <w:p w14:paraId="5211D80D" w14:textId="77777777" w:rsidR="00C56B7B" w:rsidRPr="00C56B7B" w:rsidRDefault="00C56B7B" w:rsidP="00C56B7B">
            <w:pPr>
              <w:jc w:val="center"/>
              <w:rPr>
                <w:sz w:val="22"/>
                <w:szCs w:val="22"/>
                <w:lang w:eastAsia="en-US"/>
              </w:rPr>
            </w:pPr>
            <w:r w:rsidRPr="00C56B7B">
              <w:rPr>
                <w:sz w:val="22"/>
                <w:lang w:eastAsia="en-US"/>
              </w:rPr>
              <w:t>202,13</w:t>
            </w:r>
          </w:p>
        </w:tc>
        <w:tc>
          <w:tcPr>
            <w:tcW w:w="304" w:type="pct"/>
            <w:tcBorders>
              <w:top w:val="single" w:sz="2" w:space="0" w:color="auto"/>
              <w:left w:val="single" w:sz="2" w:space="0" w:color="auto"/>
              <w:bottom w:val="single" w:sz="2" w:space="0" w:color="auto"/>
              <w:right w:val="single" w:sz="2" w:space="0" w:color="auto"/>
            </w:tcBorders>
            <w:vAlign w:val="center"/>
            <w:hideMark/>
          </w:tcPr>
          <w:p w14:paraId="119A3B6C" w14:textId="77777777" w:rsidR="00C56B7B" w:rsidRPr="00C56B7B" w:rsidRDefault="00C56B7B" w:rsidP="00C56B7B">
            <w:pPr>
              <w:jc w:val="center"/>
              <w:rPr>
                <w:sz w:val="22"/>
                <w:szCs w:val="22"/>
                <w:lang w:eastAsia="en-US"/>
              </w:rPr>
            </w:pPr>
            <w:r w:rsidRPr="00C56B7B">
              <w:rPr>
                <w:sz w:val="22"/>
                <w:lang w:eastAsia="en-US"/>
              </w:rPr>
              <w:t>170,16</w:t>
            </w:r>
          </w:p>
        </w:tc>
        <w:tc>
          <w:tcPr>
            <w:tcW w:w="299" w:type="pct"/>
            <w:tcBorders>
              <w:top w:val="single" w:sz="2" w:space="0" w:color="auto"/>
              <w:left w:val="single" w:sz="2" w:space="0" w:color="auto"/>
              <w:bottom w:val="single" w:sz="2" w:space="0" w:color="auto"/>
              <w:right w:val="single" w:sz="2" w:space="0" w:color="auto"/>
            </w:tcBorders>
            <w:vAlign w:val="center"/>
            <w:hideMark/>
          </w:tcPr>
          <w:p w14:paraId="64E669C3" w14:textId="77777777" w:rsidR="00C56B7B" w:rsidRPr="00C56B7B" w:rsidRDefault="00C56B7B" w:rsidP="00C56B7B">
            <w:pPr>
              <w:jc w:val="center"/>
              <w:rPr>
                <w:sz w:val="22"/>
                <w:szCs w:val="22"/>
                <w:lang w:eastAsia="en-US"/>
              </w:rPr>
            </w:pPr>
            <w:r w:rsidRPr="00C56B7B">
              <w:rPr>
                <w:sz w:val="22"/>
                <w:lang w:eastAsia="en-US"/>
              </w:rPr>
              <w:t>167,89</w:t>
            </w:r>
          </w:p>
        </w:tc>
        <w:tc>
          <w:tcPr>
            <w:tcW w:w="282" w:type="pct"/>
            <w:tcBorders>
              <w:top w:val="single" w:sz="2" w:space="0" w:color="auto"/>
              <w:left w:val="single" w:sz="2" w:space="0" w:color="auto"/>
              <w:bottom w:val="single" w:sz="2" w:space="0" w:color="auto"/>
              <w:right w:val="single" w:sz="2" w:space="0" w:color="auto"/>
            </w:tcBorders>
            <w:vAlign w:val="center"/>
            <w:hideMark/>
          </w:tcPr>
          <w:p w14:paraId="76743B46" w14:textId="77777777" w:rsidR="00C56B7B" w:rsidRPr="00C56B7B" w:rsidRDefault="00C56B7B" w:rsidP="00C56B7B">
            <w:pPr>
              <w:jc w:val="center"/>
              <w:rPr>
                <w:sz w:val="22"/>
                <w:szCs w:val="22"/>
                <w:lang w:eastAsia="en-US"/>
              </w:rPr>
            </w:pPr>
            <w:r w:rsidRPr="00C56B7B">
              <w:rPr>
                <w:sz w:val="22"/>
                <w:lang w:eastAsia="en-US"/>
              </w:rPr>
              <w:t>180,38</w:t>
            </w:r>
          </w:p>
        </w:tc>
        <w:tc>
          <w:tcPr>
            <w:tcW w:w="299" w:type="pct"/>
            <w:tcBorders>
              <w:top w:val="single" w:sz="2" w:space="0" w:color="auto"/>
              <w:left w:val="single" w:sz="2" w:space="0" w:color="auto"/>
              <w:bottom w:val="single" w:sz="2" w:space="0" w:color="auto"/>
              <w:right w:val="single" w:sz="2" w:space="0" w:color="auto"/>
            </w:tcBorders>
            <w:vAlign w:val="center"/>
            <w:hideMark/>
          </w:tcPr>
          <w:p w14:paraId="6412D9AC" w14:textId="77777777" w:rsidR="00C56B7B" w:rsidRPr="00C56B7B" w:rsidRDefault="00C56B7B" w:rsidP="00C56B7B">
            <w:pPr>
              <w:jc w:val="center"/>
              <w:rPr>
                <w:sz w:val="22"/>
                <w:szCs w:val="22"/>
                <w:lang w:eastAsia="en-US"/>
              </w:rPr>
            </w:pPr>
            <w:r w:rsidRPr="00C56B7B">
              <w:rPr>
                <w:sz w:val="22"/>
                <w:lang w:eastAsia="en-US"/>
              </w:rPr>
              <w:t>171,30</w:t>
            </w:r>
          </w:p>
        </w:tc>
        <w:tc>
          <w:tcPr>
            <w:tcW w:w="349" w:type="pct"/>
            <w:tcBorders>
              <w:top w:val="single" w:sz="2" w:space="0" w:color="auto"/>
              <w:left w:val="single" w:sz="2" w:space="0" w:color="auto"/>
              <w:bottom w:val="single" w:sz="2" w:space="0" w:color="auto"/>
              <w:right w:val="single" w:sz="2" w:space="0" w:color="auto"/>
            </w:tcBorders>
            <w:vAlign w:val="center"/>
            <w:hideMark/>
          </w:tcPr>
          <w:p w14:paraId="42359565" w14:textId="77777777" w:rsidR="00C56B7B" w:rsidRPr="00C56B7B" w:rsidRDefault="00C56B7B" w:rsidP="00C56B7B">
            <w:pPr>
              <w:jc w:val="center"/>
              <w:rPr>
                <w:sz w:val="22"/>
                <w:szCs w:val="22"/>
                <w:lang w:eastAsia="en-US"/>
              </w:rPr>
            </w:pPr>
            <w:r w:rsidRPr="00C56B7B">
              <w:rPr>
                <w:sz w:val="22"/>
                <w:lang w:eastAsia="en-US"/>
              </w:rPr>
              <w:t>15,71</w:t>
            </w:r>
          </w:p>
        </w:tc>
        <w:tc>
          <w:tcPr>
            <w:tcW w:w="370" w:type="pct"/>
            <w:tcBorders>
              <w:top w:val="single" w:sz="2" w:space="0" w:color="auto"/>
              <w:left w:val="single" w:sz="2" w:space="0" w:color="auto"/>
              <w:bottom w:val="single" w:sz="2" w:space="0" w:color="auto"/>
              <w:right w:val="single" w:sz="2" w:space="0" w:color="auto"/>
            </w:tcBorders>
            <w:vAlign w:val="center"/>
            <w:hideMark/>
          </w:tcPr>
          <w:p w14:paraId="1CB10B7A" w14:textId="77777777" w:rsidR="00C56B7B" w:rsidRPr="00C56B7B" w:rsidRDefault="00C56B7B" w:rsidP="00C56B7B">
            <w:pPr>
              <w:jc w:val="center"/>
              <w:rPr>
                <w:sz w:val="22"/>
                <w:szCs w:val="22"/>
                <w:lang w:eastAsia="en-US"/>
              </w:rPr>
            </w:pPr>
            <w:r w:rsidRPr="00C56B7B">
              <w:rPr>
                <w:sz w:val="22"/>
                <w:lang w:eastAsia="en-US"/>
              </w:rPr>
              <w:t>2 839,17</w:t>
            </w:r>
          </w:p>
        </w:tc>
        <w:tc>
          <w:tcPr>
            <w:tcW w:w="414" w:type="pct"/>
            <w:tcBorders>
              <w:top w:val="single" w:sz="2" w:space="0" w:color="auto"/>
              <w:left w:val="single" w:sz="2" w:space="0" w:color="auto"/>
              <w:bottom w:val="single" w:sz="2" w:space="0" w:color="auto"/>
              <w:right w:val="single" w:sz="2" w:space="0" w:color="auto"/>
            </w:tcBorders>
            <w:vAlign w:val="center"/>
            <w:hideMark/>
          </w:tcPr>
          <w:p w14:paraId="4F11FB3F"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7FE07500" w14:textId="77777777" w:rsidR="00C56B7B" w:rsidRPr="00C56B7B" w:rsidRDefault="00C56B7B" w:rsidP="00C56B7B">
            <w:pPr>
              <w:jc w:val="center"/>
              <w:rPr>
                <w:sz w:val="22"/>
                <w:szCs w:val="22"/>
              </w:rPr>
            </w:pPr>
            <w:r w:rsidRPr="00C56B7B">
              <w:rPr>
                <w:sz w:val="22"/>
                <w:lang w:eastAsia="en-US"/>
              </w:rPr>
              <w:t>х</w:t>
            </w:r>
          </w:p>
        </w:tc>
      </w:tr>
      <w:tr w:rsidR="00C56B7B" w:rsidRPr="00C56B7B" w14:paraId="474EC3CA" w14:textId="77777777" w:rsidTr="00C56B7B">
        <w:trPr>
          <w:trHeight w:val="224"/>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476462E0"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71320F54" w14:textId="77777777" w:rsidR="00C56B7B" w:rsidRPr="00C56B7B" w:rsidRDefault="00C56B7B" w:rsidP="00C56B7B">
            <w:pPr>
              <w:tabs>
                <w:tab w:val="left" w:pos="3052"/>
              </w:tabs>
              <w:ind w:right="-112" w:hanging="108"/>
              <w:jc w:val="center"/>
              <w:rPr>
                <w:sz w:val="22"/>
                <w:szCs w:val="22"/>
              </w:rPr>
            </w:pPr>
            <w:r w:rsidRPr="00C56B7B">
              <w:rPr>
                <w:sz w:val="22"/>
                <w:lang w:eastAsia="en-US"/>
              </w:rPr>
              <w:t>с 01.01.2019</w:t>
            </w:r>
          </w:p>
        </w:tc>
        <w:tc>
          <w:tcPr>
            <w:tcW w:w="322" w:type="pct"/>
            <w:tcBorders>
              <w:top w:val="single" w:sz="2" w:space="0" w:color="auto"/>
              <w:left w:val="single" w:sz="2" w:space="0" w:color="auto"/>
              <w:bottom w:val="single" w:sz="2" w:space="0" w:color="auto"/>
              <w:right w:val="single" w:sz="2" w:space="0" w:color="auto"/>
            </w:tcBorders>
            <w:vAlign w:val="center"/>
            <w:hideMark/>
          </w:tcPr>
          <w:p w14:paraId="2882EF32" w14:textId="77777777" w:rsidR="00C56B7B" w:rsidRPr="00C56B7B" w:rsidRDefault="00C56B7B" w:rsidP="00C56B7B">
            <w:pPr>
              <w:jc w:val="center"/>
              <w:rPr>
                <w:sz w:val="22"/>
                <w:szCs w:val="22"/>
                <w:lang w:eastAsia="en-US"/>
              </w:rPr>
            </w:pPr>
            <w:r w:rsidRPr="00C56B7B">
              <w:rPr>
                <w:sz w:val="22"/>
                <w:lang w:eastAsia="en-US"/>
              </w:rPr>
              <w:t>212,36</w:t>
            </w:r>
          </w:p>
        </w:tc>
        <w:tc>
          <w:tcPr>
            <w:tcW w:w="299" w:type="pct"/>
            <w:tcBorders>
              <w:top w:val="single" w:sz="2" w:space="0" w:color="auto"/>
              <w:left w:val="single" w:sz="2" w:space="0" w:color="auto"/>
              <w:bottom w:val="single" w:sz="2" w:space="0" w:color="auto"/>
              <w:right w:val="single" w:sz="2" w:space="0" w:color="auto"/>
            </w:tcBorders>
            <w:vAlign w:val="center"/>
            <w:hideMark/>
          </w:tcPr>
          <w:p w14:paraId="421F175F" w14:textId="77777777" w:rsidR="00C56B7B" w:rsidRPr="00C56B7B" w:rsidRDefault="00C56B7B" w:rsidP="00C56B7B">
            <w:pPr>
              <w:jc w:val="center"/>
              <w:rPr>
                <w:sz w:val="22"/>
                <w:szCs w:val="22"/>
                <w:lang w:eastAsia="en-US"/>
              </w:rPr>
            </w:pPr>
            <w:r w:rsidRPr="00C56B7B">
              <w:rPr>
                <w:sz w:val="22"/>
                <w:lang w:eastAsia="en-US"/>
              </w:rPr>
              <w:t>209,64</w:t>
            </w:r>
          </w:p>
        </w:tc>
        <w:tc>
          <w:tcPr>
            <w:tcW w:w="336" w:type="pct"/>
            <w:tcBorders>
              <w:top w:val="single" w:sz="2" w:space="0" w:color="auto"/>
              <w:left w:val="single" w:sz="2" w:space="0" w:color="auto"/>
              <w:bottom w:val="single" w:sz="2" w:space="0" w:color="auto"/>
              <w:right w:val="single" w:sz="2" w:space="0" w:color="auto"/>
            </w:tcBorders>
            <w:vAlign w:val="center"/>
            <w:hideMark/>
          </w:tcPr>
          <w:p w14:paraId="3DD078EB" w14:textId="77777777" w:rsidR="00C56B7B" w:rsidRPr="00C56B7B" w:rsidRDefault="00C56B7B" w:rsidP="00C56B7B">
            <w:pPr>
              <w:jc w:val="center"/>
              <w:rPr>
                <w:sz w:val="22"/>
                <w:szCs w:val="22"/>
                <w:lang w:eastAsia="en-US"/>
              </w:rPr>
            </w:pPr>
            <w:r w:rsidRPr="00C56B7B">
              <w:rPr>
                <w:sz w:val="22"/>
                <w:lang w:eastAsia="en-US"/>
              </w:rPr>
              <w:t>224,63</w:t>
            </w:r>
          </w:p>
        </w:tc>
        <w:tc>
          <w:tcPr>
            <w:tcW w:w="337" w:type="pct"/>
            <w:tcBorders>
              <w:top w:val="single" w:sz="2" w:space="0" w:color="auto"/>
              <w:left w:val="single" w:sz="2" w:space="0" w:color="auto"/>
              <w:bottom w:val="single" w:sz="2" w:space="0" w:color="auto"/>
              <w:right w:val="single" w:sz="2" w:space="0" w:color="auto"/>
            </w:tcBorders>
            <w:vAlign w:val="center"/>
            <w:hideMark/>
          </w:tcPr>
          <w:p w14:paraId="01BBAE4F" w14:textId="77777777" w:rsidR="00C56B7B" w:rsidRPr="00C56B7B" w:rsidRDefault="00C56B7B" w:rsidP="00C56B7B">
            <w:pPr>
              <w:jc w:val="center"/>
              <w:rPr>
                <w:sz w:val="22"/>
                <w:szCs w:val="22"/>
                <w:lang w:eastAsia="en-US"/>
              </w:rPr>
            </w:pPr>
            <w:r w:rsidRPr="00C56B7B">
              <w:rPr>
                <w:sz w:val="22"/>
                <w:lang w:eastAsia="en-US"/>
              </w:rPr>
              <w:t>213,73</w:t>
            </w:r>
          </w:p>
        </w:tc>
        <w:tc>
          <w:tcPr>
            <w:tcW w:w="304" w:type="pct"/>
            <w:tcBorders>
              <w:top w:val="single" w:sz="2" w:space="0" w:color="auto"/>
              <w:left w:val="single" w:sz="2" w:space="0" w:color="auto"/>
              <w:bottom w:val="single" w:sz="2" w:space="0" w:color="auto"/>
              <w:right w:val="single" w:sz="2" w:space="0" w:color="auto"/>
            </w:tcBorders>
            <w:vAlign w:val="center"/>
            <w:hideMark/>
          </w:tcPr>
          <w:p w14:paraId="181AC57F" w14:textId="77777777" w:rsidR="00C56B7B" w:rsidRPr="00C56B7B" w:rsidRDefault="00C56B7B" w:rsidP="00C56B7B">
            <w:pPr>
              <w:jc w:val="center"/>
              <w:rPr>
                <w:sz w:val="22"/>
                <w:szCs w:val="22"/>
                <w:lang w:eastAsia="en-US"/>
              </w:rPr>
            </w:pPr>
            <w:r w:rsidRPr="00C56B7B">
              <w:rPr>
                <w:sz w:val="22"/>
                <w:lang w:eastAsia="en-US"/>
              </w:rPr>
              <w:t>176,97</w:t>
            </w:r>
          </w:p>
        </w:tc>
        <w:tc>
          <w:tcPr>
            <w:tcW w:w="299" w:type="pct"/>
            <w:tcBorders>
              <w:top w:val="single" w:sz="2" w:space="0" w:color="auto"/>
              <w:left w:val="single" w:sz="2" w:space="0" w:color="auto"/>
              <w:bottom w:val="single" w:sz="2" w:space="0" w:color="auto"/>
              <w:right w:val="single" w:sz="2" w:space="0" w:color="auto"/>
            </w:tcBorders>
            <w:vAlign w:val="center"/>
            <w:hideMark/>
          </w:tcPr>
          <w:p w14:paraId="561766D7" w14:textId="77777777" w:rsidR="00C56B7B" w:rsidRPr="00C56B7B" w:rsidRDefault="00C56B7B" w:rsidP="00C56B7B">
            <w:pPr>
              <w:jc w:val="center"/>
              <w:rPr>
                <w:sz w:val="22"/>
                <w:szCs w:val="22"/>
                <w:lang w:eastAsia="en-US"/>
              </w:rPr>
            </w:pPr>
            <w:r w:rsidRPr="00C56B7B">
              <w:rPr>
                <w:sz w:val="22"/>
                <w:lang w:eastAsia="en-US"/>
              </w:rPr>
              <w:t>174,70</w:t>
            </w:r>
          </w:p>
        </w:tc>
        <w:tc>
          <w:tcPr>
            <w:tcW w:w="282" w:type="pct"/>
            <w:tcBorders>
              <w:top w:val="single" w:sz="2" w:space="0" w:color="auto"/>
              <w:left w:val="single" w:sz="2" w:space="0" w:color="auto"/>
              <w:bottom w:val="single" w:sz="2" w:space="0" w:color="auto"/>
              <w:right w:val="single" w:sz="2" w:space="0" w:color="auto"/>
            </w:tcBorders>
            <w:vAlign w:val="center"/>
            <w:hideMark/>
          </w:tcPr>
          <w:p w14:paraId="5AD11E72" w14:textId="77777777" w:rsidR="00C56B7B" w:rsidRPr="00C56B7B" w:rsidRDefault="00C56B7B" w:rsidP="00C56B7B">
            <w:pPr>
              <w:jc w:val="center"/>
              <w:rPr>
                <w:sz w:val="22"/>
                <w:szCs w:val="22"/>
                <w:lang w:eastAsia="en-US"/>
              </w:rPr>
            </w:pPr>
            <w:r w:rsidRPr="00C56B7B">
              <w:rPr>
                <w:sz w:val="22"/>
                <w:lang w:eastAsia="en-US"/>
              </w:rPr>
              <w:t>187,19</w:t>
            </w:r>
          </w:p>
        </w:tc>
        <w:tc>
          <w:tcPr>
            <w:tcW w:w="299" w:type="pct"/>
            <w:tcBorders>
              <w:top w:val="single" w:sz="2" w:space="0" w:color="auto"/>
              <w:left w:val="single" w:sz="2" w:space="0" w:color="auto"/>
              <w:bottom w:val="single" w:sz="2" w:space="0" w:color="auto"/>
              <w:right w:val="single" w:sz="2" w:space="0" w:color="auto"/>
            </w:tcBorders>
            <w:vAlign w:val="center"/>
            <w:hideMark/>
          </w:tcPr>
          <w:p w14:paraId="2389DB2D" w14:textId="77777777" w:rsidR="00C56B7B" w:rsidRPr="00C56B7B" w:rsidRDefault="00C56B7B" w:rsidP="00C56B7B">
            <w:pPr>
              <w:jc w:val="center"/>
              <w:rPr>
                <w:sz w:val="22"/>
                <w:szCs w:val="22"/>
                <w:lang w:eastAsia="en-US"/>
              </w:rPr>
            </w:pPr>
            <w:r w:rsidRPr="00C56B7B">
              <w:rPr>
                <w:sz w:val="22"/>
                <w:lang w:eastAsia="en-US"/>
              </w:rPr>
              <w:t>178,11</w:t>
            </w:r>
          </w:p>
        </w:tc>
        <w:tc>
          <w:tcPr>
            <w:tcW w:w="349" w:type="pct"/>
            <w:tcBorders>
              <w:top w:val="single" w:sz="2" w:space="0" w:color="auto"/>
              <w:left w:val="single" w:sz="2" w:space="0" w:color="auto"/>
              <w:bottom w:val="single" w:sz="2" w:space="0" w:color="auto"/>
              <w:right w:val="single" w:sz="2" w:space="0" w:color="auto"/>
            </w:tcBorders>
            <w:vAlign w:val="center"/>
            <w:hideMark/>
          </w:tcPr>
          <w:p w14:paraId="7AAA0611" w14:textId="77777777" w:rsidR="00C56B7B" w:rsidRPr="00C56B7B" w:rsidRDefault="00C56B7B" w:rsidP="00C56B7B">
            <w:pPr>
              <w:jc w:val="center"/>
              <w:rPr>
                <w:sz w:val="22"/>
                <w:szCs w:val="22"/>
                <w:lang w:eastAsia="en-US"/>
              </w:rPr>
            </w:pPr>
            <w:r w:rsidRPr="00C56B7B">
              <w:rPr>
                <w:sz w:val="22"/>
                <w:lang w:eastAsia="en-US"/>
              </w:rPr>
              <w:t>22,52</w:t>
            </w:r>
          </w:p>
        </w:tc>
        <w:tc>
          <w:tcPr>
            <w:tcW w:w="370" w:type="pct"/>
            <w:tcBorders>
              <w:top w:val="single" w:sz="2" w:space="0" w:color="auto"/>
              <w:left w:val="single" w:sz="2" w:space="0" w:color="auto"/>
              <w:bottom w:val="single" w:sz="2" w:space="0" w:color="auto"/>
              <w:right w:val="single" w:sz="2" w:space="0" w:color="auto"/>
            </w:tcBorders>
            <w:vAlign w:val="center"/>
            <w:hideMark/>
          </w:tcPr>
          <w:p w14:paraId="67B7A745" w14:textId="77777777" w:rsidR="00C56B7B" w:rsidRPr="00C56B7B" w:rsidRDefault="00C56B7B" w:rsidP="00C56B7B">
            <w:pPr>
              <w:jc w:val="center"/>
              <w:rPr>
                <w:sz w:val="22"/>
                <w:szCs w:val="22"/>
                <w:lang w:eastAsia="en-US"/>
              </w:rPr>
            </w:pPr>
            <w:r w:rsidRPr="00C56B7B">
              <w:rPr>
                <w:sz w:val="22"/>
                <w:lang w:eastAsia="en-US"/>
              </w:rPr>
              <w:t>2 839,17</w:t>
            </w:r>
          </w:p>
        </w:tc>
        <w:tc>
          <w:tcPr>
            <w:tcW w:w="414" w:type="pct"/>
            <w:tcBorders>
              <w:top w:val="single" w:sz="2" w:space="0" w:color="auto"/>
              <w:left w:val="single" w:sz="2" w:space="0" w:color="auto"/>
              <w:bottom w:val="single" w:sz="2" w:space="0" w:color="auto"/>
              <w:right w:val="single" w:sz="2" w:space="0" w:color="auto"/>
            </w:tcBorders>
            <w:vAlign w:val="center"/>
            <w:hideMark/>
          </w:tcPr>
          <w:p w14:paraId="0B98EDE4"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04EB05EB" w14:textId="77777777" w:rsidR="00C56B7B" w:rsidRPr="00C56B7B" w:rsidRDefault="00C56B7B" w:rsidP="00C56B7B">
            <w:pPr>
              <w:jc w:val="center"/>
              <w:rPr>
                <w:sz w:val="22"/>
                <w:szCs w:val="22"/>
              </w:rPr>
            </w:pPr>
            <w:r w:rsidRPr="00C56B7B">
              <w:rPr>
                <w:sz w:val="22"/>
                <w:lang w:eastAsia="en-US"/>
              </w:rPr>
              <w:t>х</w:t>
            </w:r>
          </w:p>
        </w:tc>
      </w:tr>
      <w:tr w:rsidR="00C56B7B" w:rsidRPr="00C56B7B" w14:paraId="0EE0ED85" w14:textId="77777777" w:rsidTr="00C56B7B">
        <w:trPr>
          <w:trHeight w:val="281"/>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33B9F7CC"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006417AB" w14:textId="77777777" w:rsidR="00C56B7B" w:rsidRPr="00C56B7B" w:rsidRDefault="00C56B7B" w:rsidP="00C56B7B">
            <w:pPr>
              <w:tabs>
                <w:tab w:val="left" w:pos="3052"/>
              </w:tabs>
              <w:ind w:right="-112" w:hanging="108"/>
              <w:jc w:val="center"/>
              <w:rPr>
                <w:sz w:val="22"/>
                <w:szCs w:val="22"/>
              </w:rPr>
            </w:pPr>
            <w:r w:rsidRPr="00C56B7B">
              <w:rPr>
                <w:sz w:val="22"/>
                <w:lang w:eastAsia="en-US"/>
              </w:rPr>
              <w:t>с 01.07.2019</w:t>
            </w:r>
          </w:p>
        </w:tc>
        <w:tc>
          <w:tcPr>
            <w:tcW w:w="322" w:type="pct"/>
            <w:tcBorders>
              <w:top w:val="single" w:sz="2" w:space="0" w:color="auto"/>
              <w:left w:val="single" w:sz="2" w:space="0" w:color="auto"/>
              <w:bottom w:val="single" w:sz="2" w:space="0" w:color="auto"/>
              <w:right w:val="single" w:sz="2" w:space="0" w:color="auto"/>
            </w:tcBorders>
            <w:vAlign w:val="center"/>
            <w:hideMark/>
          </w:tcPr>
          <w:p w14:paraId="1AECA456" w14:textId="77777777" w:rsidR="00C56B7B" w:rsidRPr="00C56B7B" w:rsidRDefault="00C56B7B" w:rsidP="00C56B7B">
            <w:pPr>
              <w:jc w:val="center"/>
              <w:rPr>
                <w:sz w:val="22"/>
                <w:szCs w:val="22"/>
                <w:lang w:eastAsia="en-US"/>
              </w:rPr>
            </w:pPr>
            <w:r w:rsidRPr="00C56B7B">
              <w:rPr>
                <w:sz w:val="22"/>
                <w:lang w:eastAsia="en-US"/>
              </w:rPr>
              <w:t>233,24</w:t>
            </w:r>
          </w:p>
        </w:tc>
        <w:tc>
          <w:tcPr>
            <w:tcW w:w="299" w:type="pct"/>
            <w:tcBorders>
              <w:top w:val="single" w:sz="2" w:space="0" w:color="auto"/>
              <w:left w:val="single" w:sz="2" w:space="0" w:color="auto"/>
              <w:bottom w:val="single" w:sz="2" w:space="0" w:color="auto"/>
              <w:right w:val="single" w:sz="2" w:space="0" w:color="auto"/>
            </w:tcBorders>
            <w:vAlign w:val="center"/>
            <w:hideMark/>
          </w:tcPr>
          <w:p w14:paraId="036926FA" w14:textId="77777777" w:rsidR="00C56B7B" w:rsidRPr="00C56B7B" w:rsidRDefault="00C56B7B" w:rsidP="00C56B7B">
            <w:pPr>
              <w:jc w:val="center"/>
              <w:rPr>
                <w:sz w:val="22"/>
                <w:szCs w:val="22"/>
                <w:lang w:eastAsia="en-US"/>
              </w:rPr>
            </w:pPr>
            <w:r w:rsidRPr="00C56B7B">
              <w:rPr>
                <w:sz w:val="22"/>
                <w:lang w:eastAsia="en-US"/>
              </w:rPr>
              <w:t>203,40</w:t>
            </w:r>
          </w:p>
        </w:tc>
        <w:tc>
          <w:tcPr>
            <w:tcW w:w="336" w:type="pct"/>
            <w:tcBorders>
              <w:top w:val="single" w:sz="2" w:space="0" w:color="auto"/>
              <w:left w:val="single" w:sz="2" w:space="0" w:color="auto"/>
              <w:bottom w:val="single" w:sz="2" w:space="0" w:color="auto"/>
              <w:right w:val="single" w:sz="2" w:space="0" w:color="auto"/>
            </w:tcBorders>
            <w:vAlign w:val="center"/>
            <w:hideMark/>
          </w:tcPr>
          <w:p w14:paraId="7408FB5E" w14:textId="77777777" w:rsidR="00C56B7B" w:rsidRPr="00C56B7B" w:rsidRDefault="00C56B7B" w:rsidP="00C56B7B">
            <w:pPr>
              <w:jc w:val="center"/>
              <w:rPr>
                <w:sz w:val="22"/>
                <w:szCs w:val="22"/>
                <w:lang w:eastAsia="en-US"/>
              </w:rPr>
            </w:pPr>
            <w:r w:rsidRPr="00C56B7B">
              <w:rPr>
                <w:sz w:val="22"/>
                <w:lang w:eastAsia="en-US"/>
              </w:rPr>
              <w:t>230,23</w:t>
            </w:r>
          </w:p>
        </w:tc>
        <w:tc>
          <w:tcPr>
            <w:tcW w:w="337" w:type="pct"/>
            <w:tcBorders>
              <w:top w:val="single" w:sz="2" w:space="0" w:color="auto"/>
              <w:left w:val="single" w:sz="2" w:space="0" w:color="auto"/>
              <w:bottom w:val="single" w:sz="2" w:space="0" w:color="auto"/>
              <w:right w:val="single" w:sz="2" w:space="0" w:color="auto"/>
            </w:tcBorders>
            <w:vAlign w:val="center"/>
            <w:hideMark/>
          </w:tcPr>
          <w:p w14:paraId="17A027FB" w14:textId="77777777" w:rsidR="00C56B7B" w:rsidRPr="00C56B7B" w:rsidRDefault="00C56B7B" w:rsidP="00C56B7B">
            <w:pPr>
              <w:jc w:val="center"/>
              <w:rPr>
                <w:sz w:val="22"/>
                <w:szCs w:val="22"/>
                <w:lang w:eastAsia="en-US"/>
              </w:rPr>
            </w:pPr>
            <w:r w:rsidRPr="00C56B7B">
              <w:rPr>
                <w:sz w:val="22"/>
                <w:lang w:eastAsia="en-US"/>
              </w:rPr>
              <w:t>234,76</w:t>
            </w:r>
          </w:p>
        </w:tc>
        <w:tc>
          <w:tcPr>
            <w:tcW w:w="304" w:type="pct"/>
            <w:tcBorders>
              <w:top w:val="single" w:sz="2" w:space="0" w:color="auto"/>
              <w:left w:val="single" w:sz="2" w:space="0" w:color="auto"/>
              <w:bottom w:val="single" w:sz="2" w:space="0" w:color="auto"/>
              <w:right w:val="single" w:sz="2" w:space="0" w:color="auto"/>
            </w:tcBorders>
            <w:vAlign w:val="center"/>
            <w:hideMark/>
          </w:tcPr>
          <w:p w14:paraId="762A9223" w14:textId="77777777" w:rsidR="00C56B7B" w:rsidRPr="00C56B7B" w:rsidRDefault="00C56B7B" w:rsidP="00C56B7B">
            <w:pPr>
              <w:jc w:val="center"/>
              <w:rPr>
                <w:sz w:val="22"/>
                <w:szCs w:val="22"/>
                <w:lang w:eastAsia="en-US"/>
              </w:rPr>
            </w:pPr>
            <w:r w:rsidRPr="00C56B7B">
              <w:rPr>
                <w:sz w:val="22"/>
                <w:lang w:eastAsia="en-US"/>
              </w:rPr>
              <w:t>194,37</w:t>
            </w:r>
          </w:p>
        </w:tc>
        <w:tc>
          <w:tcPr>
            <w:tcW w:w="299" w:type="pct"/>
            <w:tcBorders>
              <w:top w:val="single" w:sz="2" w:space="0" w:color="auto"/>
              <w:left w:val="single" w:sz="2" w:space="0" w:color="auto"/>
              <w:bottom w:val="single" w:sz="2" w:space="0" w:color="auto"/>
              <w:right w:val="single" w:sz="2" w:space="0" w:color="auto"/>
            </w:tcBorders>
            <w:vAlign w:val="center"/>
            <w:hideMark/>
          </w:tcPr>
          <w:p w14:paraId="5A352D44" w14:textId="77777777" w:rsidR="00C56B7B" w:rsidRPr="00C56B7B" w:rsidRDefault="00C56B7B" w:rsidP="00C56B7B">
            <w:pPr>
              <w:jc w:val="center"/>
              <w:rPr>
                <w:sz w:val="22"/>
                <w:szCs w:val="22"/>
                <w:lang w:eastAsia="en-US"/>
              </w:rPr>
            </w:pPr>
            <w:r w:rsidRPr="00C56B7B">
              <w:rPr>
                <w:sz w:val="22"/>
                <w:lang w:eastAsia="en-US"/>
              </w:rPr>
              <w:t>191,86</w:t>
            </w:r>
          </w:p>
        </w:tc>
        <w:tc>
          <w:tcPr>
            <w:tcW w:w="282" w:type="pct"/>
            <w:tcBorders>
              <w:top w:val="single" w:sz="2" w:space="0" w:color="auto"/>
              <w:left w:val="single" w:sz="2" w:space="0" w:color="auto"/>
              <w:bottom w:val="single" w:sz="2" w:space="0" w:color="auto"/>
              <w:right w:val="single" w:sz="2" w:space="0" w:color="auto"/>
            </w:tcBorders>
            <w:vAlign w:val="center"/>
            <w:hideMark/>
          </w:tcPr>
          <w:p w14:paraId="451680EA" w14:textId="77777777" w:rsidR="00C56B7B" w:rsidRPr="00C56B7B" w:rsidRDefault="00C56B7B" w:rsidP="00C56B7B">
            <w:pPr>
              <w:jc w:val="center"/>
              <w:rPr>
                <w:sz w:val="22"/>
                <w:szCs w:val="22"/>
                <w:lang w:eastAsia="en-US"/>
              </w:rPr>
            </w:pPr>
            <w:r w:rsidRPr="00C56B7B">
              <w:rPr>
                <w:sz w:val="22"/>
                <w:lang w:eastAsia="en-US"/>
              </w:rPr>
              <w:t>205,71</w:t>
            </w:r>
          </w:p>
        </w:tc>
        <w:tc>
          <w:tcPr>
            <w:tcW w:w="299" w:type="pct"/>
            <w:tcBorders>
              <w:top w:val="single" w:sz="2" w:space="0" w:color="auto"/>
              <w:left w:val="single" w:sz="2" w:space="0" w:color="auto"/>
              <w:bottom w:val="single" w:sz="2" w:space="0" w:color="auto"/>
              <w:right w:val="single" w:sz="2" w:space="0" w:color="auto"/>
            </w:tcBorders>
            <w:vAlign w:val="center"/>
            <w:hideMark/>
          </w:tcPr>
          <w:p w14:paraId="0B5C6A7A" w14:textId="77777777" w:rsidR="00C56B7B" w:rsidRPr="00C56B7B" w:rsidRDefault="00C56B7B" w:rsidP="00C56B7B">
            <w:pPr>
              <w:jc w:val="center"/>
              <w:rPr>
                <w:sz w:val="22"/>
                <w:szCs w:val="22"/>
                <w:lang w:eastAsia="en-US"/>
              </w:rPr>
            </w:pPr>
            <w:r w:rsidRPr="00C56B7B">
              <w:rPr>
                <w:sz w:val="22"/>
                <w:lang w:eastAsia="en-US"/>
              </w:rPr>
              <w:t>195,63</w:t>
            </w:r>
          </w:p>
        </w:tc>
        <w:tc>
          <w:tcPr>
            <w:tcW w:w="349" w:type="pct"/>
            <w:tcBorders>
              <w:top w:val="single" w:sz="2" w:space="0" w:color="auto"/>
              <w:left w:val="single" w:sz="2" w:space="0" w:color="auto"/>
              <w:bottom w:val="single" w:sz="2" w:space="0" w:color="auto"/>
              <w:right w:val="single" w:sz="2" w:space="0" w:color="auto"/>
            </w:tcBorders>
            <w:vAlign w:val="center"/>
            <w:hideMark/>
          </w:tcPr>
          <w:p w14:paraId="736D7926" w14:textId="77777777" w:rsidR="00C56B7B" w:rsidRPr="00C56B7B" w:rsidRDefault="00C56B7B" w:rsidP="00C56B7B">
            <w:pPr>
              <w:jc w:val="center"/>
              <w:rPr>
                <w:sz w:val="22"/>
                <w:szCs w:val="22"/>
                <w:lang w:eastAsia="en-US"/>
              </w:rPr>
            </w:pPr>
            <w:r w:rsidRPr="00C56B7B">
              <w:rPr>
                <w:sz w:val="22"/>
                <w:lang w:eastAsia="en-US"/>
              </w:rPr>
              <w:t>23,06</w:t>
            </w:r>
          </w:p>
        </w:tc>
        <w:tc>
          <w:tcPr>
            <w:tcW w:w="370" w:type="pct"/>
            <w:tcBorders>
              <w:top w:val="single" w:sz="2" w:space="0" w:color="auto"/>
              <w:left w:val="single" w:sz="2" w:space="0" w:color="auto"/>
              <w:bottom w:val="single" w:sz="2" w:space="0" w:color="auto"/>
              <w:right w:val="single" w:sz="2" w:space="0" w:color="auto"/>
            </w:tcBorders>
            <w:vAlign w:val="center"/>
            <w:hideMark/>
          </w:tcPr>
          <w:p w14:paraId="49CD94CD" w14:textId="77777777" w:rsidR="00C56B7B" w:rsidRPr="00C56B7B" w:rsidRDefault="00C56B7B" w:rsidP="00C56B7B">
            <w:pPr>
              <w:jc w:val="center"/>
              <w:rPr>
                <w:sz w:val="22"/>
                <w:szCs w:val="22"/>
                <w:lang w:eastAsia="en-US"/>
              </w:rPr>
            </w:pPr>
            <w:r w:rsidRPr="00C56B7B">
              <w:rPr>
                <w:sz w:val="22"/>
                <w:lang w:eastAsia="en-US"/>
              </w:rPr>
              <w:t>3 149,17</w:t>
            </w:r>
          </w:p>
        </w:tc>
        <w:tc>
          <w:tcPr>
            <w:tcW w:w="414" w:type="pct"/>
            <w:tcBorders>
              <w:top w:val="single" w:sz="2" w:space="0" w:color="auto"/>
              <w:left w:val="single" w:sz="2" w:space="0" w:color="auto"/>
              <w:bottom w:val="single" w:sz="2" w:space="0" w:color="auto"/>
              <w:right w:val="single" w:sz="2" w:space="0" w:color="auto"/>
            </w:tcBorders>
            <w:vAlign w:val="center"/>
            <w:hideMark/>
          </w:tcPr>
          <w:p w14:paraId="6ED248D2"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1440A404" w14:textId="77777777" w:rsidR="00C56B7B" w:rsidRPr="00C56B7B" w:rsidRDefault="00C56B7B" w:rsidP="00C56B7B">
            <w:pPr>
              <w:jc w:val="center"/>
              <w:rPr>
                <w:sz w:val="22"/>
                <w:szCs w:val="22"/>
              </w:rPr>
            </w:pPr>
            <w:r w:rsidRPr="00C56B7B">
              <w:rPr>
                <w:sz w:val="22"/>
                <w:lang w:eastAsia="en-US"/>
              </w:rPr>
              <w:t>х</w:t>
            </w:r>
          </w:p>
        </w:tc>
      </w:tr>
      <w:tr w:rsidR="00C56B7B" w:rsidRPr="00C56B7B" w14:paraId="1B0990F5" w14:textId="77777777" w:rsidTr="00C56B7B">
        <w:trPr>
          <w:trHeight w:val="281"/>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6604C667"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603C5B5F" w14:textId="77777777" w:rsidR="00C56B7B" w:rsidRPr="00C56B7B" w:rsidRDefault="00C56B7B" w:rsidP="00C56B7B">
            <w:pPr>
              <w:tabs>
                <w:tab w:val="left" w:pos="3052"/>
              </w:tabs>
              <w:ind w:right="-112" w:hanging="108"/>
              <w:jc w:val="center"/>
              <w:rPr>
                <w:sz w:val="22"/>
                <w:szCs w:val="22"/>
              </w:rPr>
            </w:pPr>
            <w:r w:rsidRPr="00C56B7B">
              <w:rPr>
                <w:sz w:val="22"/>
                <w:lang w:eastAsia="en-US"/>
              </w:rPr>
              <w:t>с 01.01.2020</w:t>
            </w:r>
          </w:p>
        </w:tc>
        <w:tc>
          <w:tcPr>
            <w:tcW w:w="322" w:type="pct"/>
            <w:tcBorders>
              <w:top w:val="single" w:sz="2" w:space="0" w:color="auto"/>
              <w:left w:val="single" w:sz="2" w:space="0" w:color="auto"/>
              <w:bottom w:val="single" w:sz="2" w:space="0" w:color="auto"/>
              <w:right w:val="single" w:sz="2" w:space="0" w:color="auto"/>
            </w:tcBorders>
            <w:vAlign w:val="center"/>
            <w:hideMark/>
          </w:tcPr>
          <w:p w14:paraId="068A3251" w14:textId="77777777" w:rsidR="00C56B7B" w:rsidRPr="00C56B7B" w:rsidRDefault="00C56B7B" w:rsidP="00C56B7B">
            <w:pPr>
              <w:jc w:val="center"/>
              <w:rPr>
                <w:sz w:val="22"/>
                <w:szCs w:val="22"/>
                <w:lang w:eastAsia="en-US"/>
              </w:rPr>
            </w:pPr>
            <w:r w:rsidRPr="00C56B7B">
              <w:rPr>
                <w:sz w:val="22"/>
                <w:lang w:eastAsia="en-US"/>
              </w:rPr>
              <w:t>229,39</w:t>
            </w:r>
          </w:p>
        </w:tc>
        <w:tc>
          <w:tcPr>
            <w:tcW w:w="299" w:type="pct"/>
            <w:tcBorders>
              <w:top w:val="single" w:sz="2" w:space="0" w:color="auto"/>
              <w:left w:val="single" w:sz="2" w:space="0" w:color="auto"/>
              <w:bottom w:val="single" w:sz="2" w:space="0" w:color="auto"/>
              <w:right w:val="single" w:sz="2" w:space="0" w:color="auto"/>
            </w:tcBorders>
            <w:vAlign w:val="center"/>
            <w:hideMark/>
          </w:tcPr>
          <w:p w14:paraId="7EB908FE" w14:textId="77777777" w:rsidR="00C56B7B" w:rsidRPr="00C56B7B" w:rsidRDefault="00C56B7B" w:rsidP="00C56B7B">
            <w:pPr>
              <w:jc w:val="center"/>
              <w:rPr>
                <w:sz w:val="22"/>
                <w:szCs w:val="22"/>
                <w:lang w:eastAsia="en-US"/>
              </w:rPr>
            </w:pPr>
            <w:r w:rsidRPr="00C56B7B">
              <w:rPr>
                <w:sz w:val="22"/>
                <w:lang w:eastAsia="en-US"/>
              </w:rPr>
              <w:t>226,38</w:t>
            </w:r>
          </w:p>
        </w:tc>
        <w:tc>
          <w:tcPr>
            <w:tcW w:w="336" w:type="pct"/>
            <w:tcBorders>
              <w:top w:val="single" w:sz="2" w:space="0" w:color="auto"/>
              <w:left w:val="single" w:sz="2" w:space="0" w:color="auto"/>
              <w:bottom w:val="single" w:sz="2" w:space="0" w:color="auto"/>
              <w:right w:val="single" w:sz="2" w:space="0" w:color="auto"/>
            </w:tcBorders>
            <w:vAlign w:val="center"/>
            <w:hideMark/>
          </w:tcPr>
          <w:p w14:paraId="1B9AE1A0" w14:textId="77777777" w:rsidR="00C56B7B" w:rsidRPr="00C56B7B" w:rsidRDefault="00C56B7B" w:rsidP="00C56B7B">
            <w:pPr>
              <w:jc w:val="center"/>
              <w:rPr>
                <w:sz w:val="22"/>
                <w:szCs w:val="22"/>
                <w:lang w:eastAsia="en-US"/>
              </w:rPr>
            </w:pPr>
            <w:r w:rsidRPr="00C56B7B">
              <w:rPr>
                <w:sz w:val="22"/>
                <w:lang w:eastAsia="en-US"/>
              </w:rPr>
              <w:t>243,00</w:t>
            </w:r>
          </w:p>
        </w:tc>
        <w:tc>
          <w:tcPr>
            <w:tcW w:w="337" w:type="pct"/>
            <w:tcBorders>
              <w:top w:val="single" w:sz="2" w:space="0" w:color="auto"/>
              <w:left w:val="single" w:sz="2" w:space="0" w:color="auto"/>
              <w:bottom w:val="single" w:sz="2" w:space="0" w:color="auto"/>
              <w:right w:val="single" w:sz="2" w:space="0" w:color="auto"/>
            </w:tcBorders>
            <w:vAlign w:val="center"/>
            <w:hideMark/>
          </w:tcPr>
          <w:p w14:paraId="1FCE7997" w14:textId="77777777" w:rsidR="00C56B7B" w:rsidRPr="00C56B7B" w:rsidRDefault="00C56B7B" w:rsidP="00C56B7B">
            <w:pPr>
              <w:jc w:val="center"/>
              <w:rPr>
                <w:sz w:val="22"/>
                <w:szCs w:val="22"/>
                <w:lang w:eastAsia="en-US"/>
              </w:rPr>
            </w:pPr>
            <w:r w:rsidRPr="00C56B7B">
              <w:rPr>
                <w:sz w:val="22"/>
                <w:lang w:eastAsia="en-US"/>
              </w:rPr>
              <w:t>230,90</w:t>
            </w:r>
          </w:p>
        </w:tc>
        <w:tc>
          <w:tcPr>
            <w:tcW w:w="304" w:type="pct"/>
            <w:tcBorders>
              <w:top w:val="single" w:sz="2" w:space="0" w:color="auto"/>
              <w:left w:val="single" w:sz="2" w:space="0" w:color="auto"/>
              <w:bottom w:val="single" w:sz="2" w:space="0" w:color="auto"/>
              <w:right w:val="single" w:sz="2" w:space="0" w:color="auto"/>
            </w:tcBorders>
            <w:vAlign w:val="center"/>
            <w:hideMark/>
          </w:tcPr>
          <w:p w14:paraId="4F1B4DC0" w14:textId="77777777" w:rsidR="00C56B7B" w:rsidRPr="00C56B7B" w:rsidRDefault="00C56B7B" w:rsidP="00C56B7B">
            <w:pPr>
              <w:jc w:val="center"/>
              <w:rPr>
                <w:sz w:val="22"/>
                <w:szCs w:val="22"/>
                <w:lang w:eastAsia="en-US"/>
              </w:rPr>
            </w:pPr>
            <w:r w:rsidRPr="00C56B7B">
              <w:rPr>
                <w:sz w:val="22"/>
                <w:lang w:eastAsia="en-US"/>
              </w:rPr>
              <w:t>191,16</w:t>
            </w:r>
          </w:p>
        </w:tc>
        <w:tc>
          <w:tcPr>
            <w:tcW w:w="299" w:type="pct"/>
            <w:tcBorders>
              <w:top w:val="single" w:sz="2" w:space="0" w:color="auto"/>
              <w:left w:val="single" w:sz="2" w:space="0" w:color="auto"/>
              <w:bottom w:val="single" w:sz="2" w:space="0" w:color="auto"/>
              <w:right w:val="single" w:sz="2" w:space="0" w:color="auto"/>
            </w:tcBorders>
            <w:vAlign w:val="center"/>
            <w:hideMark/>
          </w:tcPr>
          <w:p w14:paraId="6582ABEB" w14:textId="77777777" w:rsidR="00C56B7B" w:rsidRPr="00C56B7B" w:rsidRDefault="00C56B7B" w:rsidP="00C56B7B">
            <w:pPr>
              <w:jc w:val="center"/>
              <w:rPr>
                <w:sz w:val="22"/>
                <w:szCs w:val="22"/>
                <w:lang w:eastAsia="en-US"/>
              </w:rPr>
            </w:pPr>
            <w:r w:rsidRPr="00C56B7B">
              <w:rPr>
                <w:sz w:val="22"/>
                <w:lang w:eastAsia="en-US"/>
              </w:rPr>
              <w:t>188,65</w:t>
            </w:r>
          </w:p>
        </w:tc>
        <w:tc>
          <w:tcPr>
            <w:tcW w:w="282" w:type="pct"/>
            <w:tcBorders>
              <w:top w:val="single" w:sz="2" w:space="0" w:color="auto"/>
              <w:left w:val="single" w:sz="2" w:space="0" w:color="auto"/>
              <w:bottom w:val="single" w:sz="2" w:space="0" w:color="auto"/>
              <w:right w:val="single" w:sz="2" w:space="0" w:color="auto"/>
            </w:tcBorders>
            <w:vAlign w:val="center"/>
            <w:hideMark/>
          </w:tcPr>
          <w:p w14:paraId="610A4929" w14:textId="77777777" w:rsidR="00C56B7B" w:rsidRPr="00C56B7B" w:rsidRDefault="00C56B7B" w:rsidP="00C56B7B">
            <w:pPr>
              <w:jc w:val="center"/>
              <w:rPr>
                <w:sz w:val="22"/>
                <w:szCs w:val="22"/>
                <w:lang w:eastAsia="en-US"/>
              </w:rPr>
            </w:pPr>
            <w:r w:rsidRPr="00C56B7B">
              <w:rPr>
                <w:sz w:val="22"/>
                <w:lang w:eastAsia="en-US"/>
              </w:rPr>
              <w:t>202,50</w:t>
            </w:r>
          </w:p>
        </w:tc>
        <w:tc>
          <w:tcPr>
            <w:tcW w:w="299" w:type="pct"/>
            <w:tcBorders>
              <w:top w:val="single" w:sz="2" w:space="0" w:color="auto"/>
              <w:left w:val="single" w:sz="2" w:space="0" w:color="auto"/>
              <w:bottom w:val="single" w:sz="2" w:space="0" w:color="auto"/>
              <w:right w:val="single" w:sz="2" w:space="0" w:color="auto"/>
            </w:tcBorders>
            <w:vAlign w:val="center"/>
            <w:hideMark/>
          </w:tcPr>
          <w:p w14:paraId="62A58E39" w14:textId="77777777" w:rsidR="00C56B7B" w:rsidRPr="00C56B7B" w:rsidRDefault="00C56B7B" w:rsidP="00C56B7B">
            <w:pPr>
              <w:jc w:val="center"/>
              <w:rPr>
                <w:sz w:val="22"/>
                <w:szCs w:val="22"/>
                <w:lang w:eastAsia="en-US"/>
              </w:rPr>
            </w:pPr>
            <w:r w:rsidRPr="00C56B7B">
              <w:rPr>
                <w:sz w:val="22"/>
                <w:lang w:eastAsia="en-US"/>
              </w:rPr>
              <w:t>192,42</w:t>
            </w:r>
          </w:p>
        </w:tc>
        <w:tc>
          <w:tcPr>
            <w:tcW w:w="349" w:type="pct"/>
            <w:tcBorders>
              <w:top w:val="single" w:sz="2" w:space="0" w:color="auto"/>
              <w:left w:val="single" w:sz="2" w:space="0" w:color="auto"/>
              <w:bottom w:val="single" w:sz="2" w:space="0" w:color="auto"/>
              <w:right w:val="single" w:sz="2" w:space="0" w:color="auto"/>
            </w:tcBorders>
            <w:vAlign w:val="center"/>
            <w:hideMark/>
          </w:tcPr>
          <w:p w14:paraId="044E02DE" w14:textId="77777777" w:rsidR="00C56B7B" w:rsidRPr="00C56B7B" w:rsidRDefault="00C56B7B" w:rsidP="00C56B7B">
            <w:pPr>
              <w:jc w:val="center"/>
              <w:rPr>
                <w:sz w:val="22"/>
                <w:szCs w:val="22"/>
                <w:lang w:eastAsia="en-US"/>
              </w:rPr>
            </w:pPr>
            <w:r w:rsidRPr="00C56B7B">
              <w:rPr>
                <w:sz w:val="22"/>
                <w:lang w:eastAsia="en-US"/>
              </w:rPr>
              <w:t>19,85</w:t>
            </w:r>
          </w:p>
        </w:tc>
        <w:tc>
          <w:tcPr>
            <w:tcW w:w="370" w:type="pct"/>
            <w:tcBorders>
              <w:top w:val="single" w:sz="2" w:space="0" w:color="auto"/>
              <w:left w:val="single" w:sz="2" w:space="0" w:color="auto"/>
              <w:bottom w:val="single" w:sz="2" w:space="0" w:color="auto"/>
              <w:right w:val="single" w:sz="2" w:space="0" w:color="auto"/>
            </w:tcBorders>
            <w:vAlign w:val="center"/>
            <w:hideMark/>
          </w:tcPr>
          <w:p w14:paraId="3FD0B02D" w14:textId="77777777" w:rsidR="00C56B7B" w:rsidRPr="00C56B7B" w:rsidRDefault="00C56B7B" w:rsidP="00C56B7B">
            <w:pPr>
              <w:jc w:val="center"/>
              <w:rPr>
                <w:sz w:val="22"/>
                <w:szCs w:val="22"/>
                <w:lang w:eastAsia="en-US"/>
              </w:rPr>
            </w:pPr>
            <w:r w:rsidRPr="00C56B7B">
              <w:rPr>
                <w:sz w:val="22"/>
                <w:lang w:eastAsia="en-US"/>
              </w:rPr>
              <w:t>3 149,17</w:t>
            </w:r>
          </w:p>
        </w:tc>
        <w:tc>
          <w:tcPr>
            <w:tcW w:w="414" w:type="pct"/>
            <w:tcBorders>
              <w:top w:val="single" w:sz="2" w:space="0" w:color="auto"/>
              <w:left w:val="single" w:sz="2" w:space="0" w:color="auto"/>
              <w:bottom w:val="single" w:sz="2" w:space="0" w:color="auto"/>
              <w:right w:val="single" w:sz="2" w:space="0" w:color="auto"/>
            </w:tcBorders>
            <w:vAlign w:val="center"/>
            <w:hideMark/>
          </w:tcPr>
          <w:p w14:paraId="44038AA9"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56EB46D7" w14:textId="77777777" w:rsidR="00C56B7B" w:rsidRPr="00C56B7B" w:rsidRDefault="00C56B7B" w:rsidP="00C56B7B">
            <w:pPr>
              <w:jc w:val="center"/>
              <w:rPr>
                <w:sz w:val="22"/>
                <w:szCs w:val="22"/>
              </w:rPr>
            </w:pPr>
            <w:r w:rsidRPr="00C56B7B">
              <w:rPr>
                <w:sz w:val="22"/>
                <w:lang w:eastAsia="en-US"/>
              </w:rPr>
              <w:t>х</w:t>
            </w:r>
          </w:p>
        </w:tc>
      </w:tr>
      <w:tr w:rsidR="00C56B7B" w:rsidRPr="00C56B7B" w14:paraId="40FE99F4" w14:textId="77777777" w:rsidTr="00C56B7B">
        <w:trPr>
          <w:trHeight w:val="281"/>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590ABB3A"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0BBD9111" w14:textId="77777777" w:rsidR="00C56B7B" w:rsidRPr="00C56B7B" w:rsidRDefault="00C56B7B" w:rsidP="00C56B7B">
            <w:pPr>
              <w:tabs>
                <w:tab w:val="left" w:pos="3052"/>
              </w:tabs>
              <w:ind w:right="-112" w:hanging="108"/>
              <w:jc w:val="center"/>
              <w:rPr>
                <w:sz w:val="22"/>
                <w:szCs w:val="22"/>
              </w:rPr>
            </w:pPr>
            <w:r w:rsidRPr="00C56B7B">
              <w:rPr>
                <w:sz w:val="22"/>
                <w:lang w:eastAsia="en-US"/>
              </w:rPr>
              <w:t>с 01.07.2020</w:t>
            </w:r>
          </w:p>
        </w:tc>
        <w:tc>
          <w:tcPr>
            <w:tcW w:w="322" w:type="pct"/>
            <w:tcBorders>
              <w:top w:val="single" w:sz="2" w:space="0" w:color="auto"/>
              <w:left w:val="single" w:sz="2" w:space="0" w:color="auto"/>
              <w:bottom w:val="single" w:sz="2" w:space="0" w:color="auto"/>
              <w:right w:val="single" w:sz="2" w:space="0" w:color="auto"/>
            </w:tcBorders>
            <w:vAlign w:val="center"/>
            <w:hideMark/>
          </w:tcPr>
          <w:p w14:paraId="0272E95C" w14:textId="77777777" w:rsidR="00C56B7B" w:rsidRPr="00C56B7B" w:rsidRDefault="00C56B7B" w:rsidP="00C56B7B">
            <w:pPr>
              <w:jc w:val="center"/>
              <w:rPr>
                <w:sz w:val="22"/>
                <w:szCs w:val="22"/>
                <w:lang w:eastAsia="en-US"/>
              </w:rPr>
            </w:pPr>
            <w:r w:rsidRPr="00C56B7B">
              <w:rPr>
                <w:sz w:val="22"/>
                <w:lang w:eastAsia="en-US"/>
              </w:rPr>
              <w:t>254,06</w:t>
            </w:r>
          </w:p>
        </w:tc>
        <w:tc>
          <w:tcPr>
            <w:tcW w:w="299" w:type="pct"/>
            <w:tcBorders>
              <w:top w:val="single" w:sz="2" w:space="0" w:color="auto"/>
              <w:left w:val="single" w:sz="2" w:space="0" w:color="auto"/>
              <w:bottom w:val="single" w:sz="2" w:space="0" w:color="auto"/>
              <w:right w:val="single" w:sz="2" w:space="0" w:color="auto"/>
            </w:tcBorders>
            <w:vAlign w:val="center"/>
            <w:hideMark/>
          </w:tcPr>
          <w:p w14:paraId="0D6F1A09" w14:textId="77777777" w:rsidR="00C56B7B" w:rsidRPr="00C56B7B" w:rsidRDefault="00C56B7B" w:rsidP="00C56B7B">
            <w:pPr>
              <w:jc w:val="center"/>
              <w:rPr>
                <w:sz w:val="22"/>
                <w:szCs w:val="22"/>
                <w:lang w:eastAsia="en-US"/>
              </w:rPr>
            </w:pPr>
            <w:r w:rsidRPr="00C56B7B">
              <w:rPr>
                <w:sz w:val="22"/>
                <w:lang w:eastAsia="en-US"/>
              </w:rPr>
              <w:t>250,67</w:t>
            </w:r>
          </w:p>
        </w:tc>
        <w:tc>
          <w:tcPr>
            <w:tcW w:w="336" w:type="pct"/>
            <w:tcBorders>
              <w:top w:val="single" w:sz="2" w:space="0" w:color="auto"/>
              <w:left w:val="single" w:sz="2" w:space="0" w:color="auto"/>
              <w:bottom w:val="single" w:sz="2" w:space="0" w:color="auto"/>
              <w:right w:val="single" w:sz="2" w:space="0" w:color="auto"/>
            </w:tcBorders>
            <w:vAlign w:val="center"/>
            <w:hideMark/>
          </w:tcPr>
          <w:p w14:paraId="7A4673CE" w14:textId="77777777" w:rsidR="00C56B7B" w:rsidRPr="00C56B7B" w:rsidRDefault="00C56B7B" w:rsidP="00C56B7B">
            <w:pPr>
              <w:jc w:val="center"/>
              <w:rPr>
                <w:sz w:val="22"/>
                <w:szCs w:val="22"/>
                <w:lang w:eastAsia="en-US"/>
              </w:rPr>
            </w:pPr>
            <w:r w:rsidRPr="00C56B7B">
              <w:rPr>
                <w:sz w:val="22"/>
                <w:lang w:eastAsia="en-US"/>
              </w:rPr>
              <w:t>269,29</w:t>
            </w:r>
          </w:p>
        </w:tc>
        <w:tc>
          <w:tcPr>
            <w:tcW w:w="337" w:type="pct"/>
            <w:tcBorders>
              <w:top w:val="single" w:sz="2" w:space="0" w:color="auto"/>
              <w:left w:val="single" w:sz="2" w:space="0" w:color="auto"/>
              <w:bottom w:val="single" w:sz="2" w:space="0" w:color="auto"/>
              <w:right w:val="single" w:sz="2" w:space="0" w:color="auto"/>
            </w:tcBorders>
            <w:vAlign w:val="center"/>
            <w:hideMark/>
          </w:tcPr>
          <w:p w14:paraId="7BD5A0F1" w14:textId="77777777" w:rsidR="00C56B7B" w:rsidRPr="00C56B7B" w:rsidRDefault="00C56B7B" w:rsidP="00C56B7B">
            <w:pPr>
              <w:jc w:val="center"/>
              <w:rPr>
                <w:sz w:val="22"/>
                <w:szCs w:val="22"/>
                <w:lang w:eastAsia="en-US"/>
              </w:rPr>
            </w:pPr>
            <w:r w:rsidRPr="00C56B7B">
              <w:rPr>
                <w:sz w:val="22"/>
                <w:lang w:eastAsia="en-US"/>
              </w:rPr>
              <w:t>255,76</w:t>
            </w:r>
          </w:p>
        </w:tc>
        <w:tc>
          <w:tcPr>
            <w:tcW w:w="304" w:type="pct"/>
            <w:tcBorders>
              <w:top w:val="single" w:sz="2" w:space="0" w:color="auto"/>
              <w:left w:val="single" w:sz="2" w:space="0" w:color="auto"/>
              <w:bottom w:val="single" w:sz="2" w:space="0" w:color="auto"/>
              <w:right w:val="single" w:sz="2" w:space="0" w:color="auto"/>
            </w:tcBorders>
            <w:vAlign w:val="center"/>
            <w:hideMark/>
          </w:tcPr>
          <w:p w14:paraId="4D8C282C" w14:textId="77777777" w:rsidR="00C56B7B" w:rsidRPr="00C56B7B" w:rsidRDefault="00C56B7B" w:rsidP="00C56B7B">
            <w:pPr>
              <w:jc w:val="center"/>
              <w:rPr>
                <w:sz w:val="22"/>
                <w:szCs w:val="22"/>
                <w:lang w:eastAsia="en-US"/>
              </w:rPr>
            </w:pPr>
            <w:r w:rsidRPr="00C56B7B">
              <w:rPr>
                <w:sz w:val="22"/>
                <w:lang w:eastAsia="en-US"/>
              </w:rPr>
              <w:t>211,72</w:t>
            </w:r>
          </w:p>
        </w:tc>
        <w:tc>
          <w:tcPr>
            <w:tcW w:w="299" w:type="pct"/>
            <w:tcBorders>
              <w:top w:val="single" w:sz="2" w:space="0" w:color="auto"/>
              <w:left w:val="single" w:sz="2" w:space="0" w:color="auto"/>
              <w:bottom w:val="single" w:sz="2" w:space="0" w:color="auto"/>
              <w:right w:val="single" w:sz="2" w:space="0" w:color="auto"/>
            </w:tcBorders>
            <w:vAlign w:val="center"/>
            <w:hideMark/>
          </w:tcPr>
          <w:p w14:paraId="14EE0C1C" w14:textId="77777777" w:rsidR="00C56B7B" w:rsidRPr="00C56B7B" w:rsidRDefault="00C56B7B" w:rsidP="00C56B7B">
            <w:pPr>
              <w:jc w:val="center"/>
              <w:rPr>
                <w:sz w:val="22"/>
                <w:szCs w:val="22"/>
                <w:lang w:eastAsia="en-US"/>
              </w:rPr>
            </w:pPr>
            <w:r w:rsidRPr="00C56B7B">
              <w:rPr>
                <w:sz w:val="22"/>
                <w:lang w:eastAsia="en-US"/>
              </w:rPr>
              <w:t>208,89</w:t>
            </w:r>
          </w:p>
        </w:tc>
        <w:tc>
          <w:tcPr>
            <w:tcW w:w="282" w:type="pct"/>
            <w:tcBorders>
              <w:top w:val="single" w:sz="2" w:space="0" w:color="auto"/>
              <w:left w:val="single" w:sz="2" w:space="0" w:color="auto"/>
              <w:bottom w:val="single" w:sz="2" w:space="0" w:color="auto"/>
              <w:right w:val="single" w:sz="2" w:space="0" w:color="auto"/>
            </w:tcBorders>
            <w:vAlign w:val="center"/>
            <w:hideMark/>
          </w:tcPr>
          <w:p w14:paraId="0B5345C6" w14:textId="77777777" w:rsidR="00C56B7B" w:rsidRPr="00C56B7B" w:rsidRDefault="00C56B7B" w:rsidP="00C56B7B">
            <w:pPr>
              <w:jc w:val="center"/>
              <w:rPr>
                <w:sz w:val="22"/>
                <w:szCs w:val="22"/>
                <w:lang w:eastAsia="en-US"/>
              </w:rPr>
            </w:pPr>
            <w:r w:rsidRPr="00C56B7B">
              <w:rPr>
                <w:sz w:val="22"/>
                <w:lang w:eastAsia="en-US"/>
              </w:rPr>
              <w:t>224,41</w:t>
            </w:r>
          </w:p>
        </w:tc>
        <w:tc>
          <w:tcPr>
            <w:tcW w:w="299" w:type="pct"/>
            <w:tcBorders>
              <w:top w:val="single" w:sz="2" w:space="0" w:color="auto"/>
              <w:left w:val="single" w:sz="2" w:space="0" w:color="auto"/>
              <w:bottom w:val="single" w:sz="2" w:space="0" w:color="auto"/>
              <w:right w:val="single" w:sz="2" w:space="0" w:color="auto"/>
            </w:tcBorders>
            <w:vAlign w:val="center"/>
            <w:hideMark/>
          </w:tcPr>
          <w:p w14:paraId="14A867DE" w14:textId="77777777" w:rsidR="00C56B7B" w:rsidRPr="00C56B7B" w:rsidRDefault="00C56B7B" w:rsidP="00C56B7B">
            <w:pPr>
              <w:jc w:val="center"/>
              <w:rPr>
                <w:sz w:val="22"/>
                <w:szCs w:val="22"/>
                <w:lang w:eastAsia="en-US"/>
              </w:rPr>
            </w:pPr>
            <w:r w:rsidRPr="00C56B7B">
              <w:rPr>
                <w:sz w:val="22"/>
                <w:lang w:eastAsia="en-US"/>
              </w:rPr>
              <w:t>213,13</w:t>
            </w:r>
          </w:p>
        </w:tc>
        <w:tc>
          <w:tcPr>
            <w:tcW w:w="349" w:type="pct"/>
            <w:tcBorders>
              <w:top w:val="single" w:sz="2" w:space="0" w:color="auto"/>
              <w:left w:val="single" w:sz="2" w:space="0" w:color="auto"/>
              <w:bottom w:val="single" w:sz="2" w:space="0" w:color="auto"/>
              <w:right w:val="single" w:sz="2" w:space="0" w:color="auto"/>
            </w:tcBorders>
            <w:vAlign w:val="center"/>
            <w:hideMark/>
          </w:tcPr>
          <w:p w14:paraId="1BA56633" w14:textId="77777777" w:rsidR="00C56B7B" w:rsidRPr="00C56B7B" w:rsidRDefault="00C56B7B" w:rsidP="00C56B7B">
            <w:pPr>
              <w:jc w:val="center"/>
              <w:rPr>
                <w:sz w:val="22"/>
                <w:szCs w:val="22"/>
                <w:lang w:eastAsia="en-US"/>
              </w:rPr>
            </w:pPr>
            <w:r w:rsidRPr="00C56B7B">
              <w:rPr>
                <w:sz w:val="22"/>
                <w:lang w:eastAsia="en-US"/>
              </w:rPr>
              <w:t>19,85</w:t>
            </w:r>
          </w:p>
        </w:tc>
        <w:tc>
          <w:tcPr>
            <w:tcW w:w="370" w:type="pct"/>
            <w:tcBorders>
              <w:top w:val="single" w:sz="2" w:space="0" w:color="auto"/>
              <w:left w:val="single" w:sz="2" w:space="0" w:color="auto"/>
              <w:bottom w:val="single" w:sz="2" w:space="0" w:color="auto"/>
              <w:right w:val="single" w:sz="2" w:space="0" w:color="auto"/>
            </w:tcBorders>
            <w:vAlign w:val="center"/>
            <w:hideMark/>
          </w:tcPr>
          <w:p w14:paraId="334E6EFF" w14:textId="77777777" w:rsidR="00C56B7B" w:rsidRPr="00C56B7B" w:rsidRDefault="00C56B7B" w:rsidP="00C56B7B">
            <w:pPr>
              <w:jc w:val="center"/>
              <w:rPr>
                <w:sz w:val="22"/>
                <w:szCs w:val="22"/>
                <w:lang w:eastAsia="en-US"/>
              </w:rPr>
            </w:pPr>
            <w:r w:rsidRPr="00C56B7B">
              <w:rPr>
                <w:sz w:val="22"/>
                <w:lang w:eastAsia="en-US"/>
              </w:rPr>
              <w:t>3 526,94</w:t>
            </w:r>
          </w:p>
        </w:tc>
        <w:tc>
          <w:tcPr>
            <w:tcW w:w="414" w:type="pct"/>
            <w:tcBorders>
              <w:top w:val="single" w:sz="2" w:space="0" w:color="auto"/>
              <w:left w:val="single" w:sz="2" w:space="0" w:color="auto"/>
              <w:bottom w:val="single" w:sz="2" w:space="0" w:color="auto"/>
              <w:right w:val="single" w:sz="2" w:space="0" w:color="auto"/>
            </w:tcBorders>
            <w:vAlign w:val="center"/>
            <w:hideMark/>
          </w:tcPr>
          <w:p w14:paraId="6304F684"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5072038A" w14:textId="77777777" w:rsidR="00C56B7B" w:rsidRPr="00C56B7B" w:rsidRDefault="00C56B7B" w:rsidP="00C56B7B">
            <w:pPr>
              <w:jc w:val="center"/>
              <w:rPr>
                <w:sz w:val="22"/>
                <w:szCs w:val="22"/>
              </w:rPr>
            </w:pPr>
            <w:r w:rsidRPr="00C56B7B">
              <w:rPr>
                <w:sz w:val="22"/>
                <w:lang w:eastAsia="en-US"/>
              </w:rPr>
              <w:t>х</w:t>
            </w:r>
          </w:p>
        </w:tc>
      </w:tr>
      <w:tr w:rsidR="00C56B7B" w:rsidRPr="00C56B7B" w14:paraId="54F3CC48" w14:textId="77777777" w:rsidTr="00C56B7B">
        <w:trPr>
          <w:trHeight w:val="281"/>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0264F0CC"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75767CB3" w14:textId="77777777" w:rsidR="00C56B7B" w:rsidRPr="00C56B7B" w:rsidRDefault="00C56B7B" w:rsidP="00C56B7B">
            <w:pPr>
              <w:tabs>
                <w:tab w:val="left" w:pos="3052"/>
              </w:tabs>
              <w:ind w:right="-112" w:hanging="108"/>
              <w:jc w:val="center"/>
              <w:rPr>
                <w:sz w:val="22"/>
                <w:szCs w:val="22"/>
              </w:rPr>
            </w:pPr>
            <w:r w:rsidRPr="00C56B7B">
              <w:rPr>
                <w:sz w:val="22"/>
                <w:lang w:eastAsia="en-US"/>
              </w:rPr>
              <w:t>с 01.01.2021</w:t>
            </w:r>
          </w:p>
        </w:tc>
        <w:tc>
          <w:tcPr>
            <w:tcW w:w="322" w:type="pct"/>
            <w:tcBorders>
              <w:top w:val="single" w:sz="2" w:space="0" w:color="auto"/>
              <w:left w:val="single" w:sz="2" w:space="0" w:color="auto"/>
              <w:bottom w:val="single" w:sz="2" w:space="0" w:color="auto"/>
              <w:right w:val="single" w:sz="2" w:space="0" w:color="auto"/>
            </w:tcBorders>
            <w:hideMark/>
          </w:tcPr>
          <w:p w14:paraId="5D9AE0E1" w14:textId="77777777" w:rsidR="00C56B7B" w:rsidRPr="00C56B7B" w:rsidRDefault="00C56B7B" w:rsidP="00C56B7B">
            <w:pPr>
              <w:jc w:val="center"/>
              <w:rPr>
                <w:color w:val="C00000"/>
                <w:sz w:val="22"/>
                <w:szCs w:val="22"/>
                <w:lang w:eastAsia="en-US"/>
              </w:rPr>
            </w:pPr>
            <w:r w:rsidRPr="00C56B7B">
              <w:rPr>
                <w:sz w:val="22"/>
                <w:szCs w:val="22"/>
                <w:lang w:eastAsia="en-US"/>
              </w:rPr>
              <w:t>251,30</w:t>
            </w:r>
          </w:p>
        </w:tc>
        <w:tc>
          <w:tcPr>
            <w:tcW w:w="299" w:type="pct"/>
            <w:tcBorders>
              <w:top w:val="single" w:sz="2" w:space="0" w:color="auto"/>
              <w:left w:val="single" w:sz="2" w:space="0" w:color="auto"/>
              <w:bottom w:val="single" w:sz="2" w:space="0" w:color="auto"/>
              <w:right w:val="single" w:sz="2" w:space="0" w:color="auto"/>
            </w:tcBorders>
            <w:hideMark/>
          </w:tcPr>
          <w:p w14:paraId="19B20044" w14:textId="77777777" w:rsidR="00C56B7B" w:rsidRPr="00C56B7B" w:rsidRDefault="00C56B7B" w:rsidP="00C56B7B">
            <w:pPr>
              <w:jc w:val="center"/>
              <w:rPr>
                <w:color w:val="C00000"/>
                <w:sz w:val="22"/>
                <w:szCs w:val="22"/>
                <w:lang w:eastAsia="en-US"/>
              </w:rPr>
            </w:pPr>
            <w:r w:rsidRPr="00C56B7B">
              <w:rPr>
                <w:sz w:val="22"/>
                <w:szCs w:val="22"/>
                <w:lang w:eastAsia="en-US"/>
              </w:rPr>
              <w:t>247,96</w:t>
            </w:r>
          </w:p>
        </w:tc>
        <w:tc>
          <w:tcPr>
            <w:tcW w:w="336" w:type="pct"/>
            <w:tcBorders>
              <w:top w:val="single" w:sz="2" w:space="0" w:color="auto"/>
              <w:left w:val="single" w:sz="2" w:space="0" w:color="auto"/>
              <w:bottom w:val="single" w:sz="2" w:space="0" w:color="auto"/>
              <w:right w:val="single" w:sz="2" w:space="0" w:color="auto"/>
            </w:tcBorders>
            <w:hideMark/>
          </w:tcPr>
          <w:p w14:paraId="5CC0F317" w14:textId="77777777" w:rsidR="00C56B7B" w:rsidRPr="00C56B7B" w:rsidRDefault="00C56B7B" w:rsidP="00C56B7B">
            <w:pPr>
              <w:jc w:val="center"/>
              <w:rPr>
                <w:color w:val="C00000"/>
                <w:sz w:val="22"/>
                <w:szCs w:val="22"/>
                <w:lang w:eastAsia="en-US"/>
              </w:rPr>
            </w:pPr>
            <w:r w:rsidRPr="00C56B7B">
              <w:rPr>
                <w:sz w:val="22"/>
                <w:szCs w:val="22"/>
                <w:lang w:eastAsia="en-US"/>
              </w:rPr>
              <w:t>266,35</w:t>
            </w:r>
          </w:p>
        </w:tc>
        <w:tc>
          <w:tcPr>
            <w:tcW w:w="337" w:type="pct"/>
            <w:tcBorders>
              <w:top w:val="single" w:sz="2" w:space="0" w:color="auto"/>
              <w:left w:val="single" w:sz="2" w:space="0" w:color="auto"/>
              <w:bottom w:val="single" w:sz="2" w:space="0" w:color="auto"/>
              <w:right w:val="single" w:sz="2" w:space="0" w:color="auto"/>
            </w:tcBorders>
            <w:hideMark/>
          </w:tcPr>
          <w:p w14:paraId="713A90A5" w14:textId="77777777" w:rsidR="00C56B7B" w:rsidRPr="00C56B7B" w:rsidRDefault="00C56B7B" w:rsidP="00C56B7B">
            <w:pPr>
              <w:jc w:val="center"/>
              <w:rPr>
                <w:color w:val="C00000"/>
                <w:sz w:val="22"/>
                <w:szCs w:val="22"/>
                <w:lang w:eastAsia="en-US"/>
              </w:rPr>
            </w:pPr>
            <w:r w:rsidRPr="00C56B7B">
              <w:rPr>
                <w:sz w:val="22"/>
                <w:szCs w:val="22"/>
                <w:lang w:eastAsia="en-US"/>
              </w:rPr>
              <w:t>252,97</w:t>
            </w:r>
          </w:p>
        </w:tc>
        <w:tc>
          <w:tcPr>
            <w:tcW w:w="304" w:type="pct"/>
            <w:tcBorders>
              <w:top w:val="single" w:sz="2" w:space="0" w:color="auto"/>
              <w:left w:val="single" w:sz="2" w:space="0" w:color="auto"/>
              <w:bottom w:val="single" w:sz="2" w:space="0" w:color="auto"/>
              <w:right w:val="single" w:sz="2" w:space="0" w:color="auto"/>
            </w:tcBorders>
            <w:hideMark/>
          </w:tcPr>
          <w:p w14:paraId="6ECBFB3B" w14:textId="77777777" w:rsidR="00C56B7B" w:rsidRPr="00C56B7B" w:rsidRDefault="00C56B7B" w:rsidP="00C56B7B">
            <w:pPr>
              <w:jc w:val="center"/>
              <w:rPr>
                <w:color w:val="C00000"/>
                <w:sz w:val="22"/>
                <w:szCs w:val="22"/>
                <w:lang w:eastAsia="en-US"/>
              </w:rPr>
            </w:pPr>
            <w:r w:rsidRPr="00C56B7B">
              <w:rPr>
                <w:sz w:val="22"/>
                <w:szCs w:val="22"/>
                <w:lang w:eastAsia="en-US"/>
              </w:rPr>
              <w:t>209,42</w:t>
            </w:r>
          </w:p>
        </w:tc>
        <w:tc>
          <w:tcPr>
            <w:tcW w:w="299" w:type="pct"/>
            <w:tcBorders>
              <w:top w:val="single" w:sz="2" w:space="0" w:color="auto"/>
              <w:left w:val="single" w:sz="2" w:space="0" w:color="auto"/>
              <w:bottom w:val="single" w:sz="2" w:space="0" w:color="auto"/>
              <w:right w:val="single" w:sz="2" w:space="0" w:color="auto"/>
            </w:tcBorders>
            <w:hideMark/>
          </w:tcPr>
          <w:p w14:paraId="2271F8DA" w14:textId="77777777" w:rsidR="00C56B7B" w:rsidRPr="00C56B7B" w:rsidRDefault="00C56B7B" w:rsidP="00C56B7B">
            <w:pPr>
              <w:jc w:val="center"/>
              <w:rPr>
                <w:color w:val="C00000"/>
                <w:sz w:val="22"/>
                <w:szCs w:val="22"/>
                <w:lang w:eastAsia="en-US"/>
              </w:rPr>
            </w:pPr>
            <w:r w:rsidRPr="00C56B7B">
              <w:rPr>
                <w:sz w:val="22"/>
                <w:szCs w:val="22"/>
                <w:lang w:eastAsia="en-US"/>
              </w:rPr>
              <w:t>206,63</w:t>
            </w:r>
          </w:p>
        </w:tc>
        <w:tc>
          <w:tcPr>
            <w:tcW w:w="282" w:type="pct"/>
            <w:tcBorders>
              <w:top w:val="single" w:sz="2" w:space="0" w:color="auto"/>
              <w:left w:val="single" w:sz="2" w:space="0" w:color="auto"/>
              <w:bottom w:val="single" w:sz="2" w:space="0" w:color="auto"/>
              <w:right w:val="single" w:sz="2" w:space="0" w:color="auto"/>
            </w:tcBorders>
            <w:hideMark/>
          </w:tcPr>
          <w:p w14:paraId="096484C3" w14:textId="77777777" w:rsidR="00C56B7B" w:rsidRPr="00C56B7B" w:rsidRDefault="00C56B7B" w:rsidP="00C56B7B">
            <w:pPr>
              <w:jc w:val="center"/>
              <w:rPr>
                <w:color w:val="C00000"/>
                <w:sz w:val="22"/>
                <w:szCs w:val="22"/>
                <w:lang w:eastAsia="en-US"/>
              </w:rPr>
            </w:pPr>
            <w:r w:rsidRPr="00C56B7B">
              <w:rPr>
                <w:sz w:val="22"/>
                <w:szCs w:val="22"/>
                <w:lang w:eastAsia="en-US"/>
              </w:rPr>
              <w:t>221,96</w:t>
            </w:r>
          </w:p>
        </w:tc>
        <w:tc>
          <w:tcPr>
            <w:tcW w:w="299" w:type="pct"/>
            <w:tcBorders>
              <w:top w:val="single" w:sz="2" w:space="0" w:color="auto"/>
              <w:left w:val="single" w:sz="2" w:space="0" w:color="auto"/>
              <w:bottom w:val="single" w:sz="2" w:space="0" w:color="auto"/>
              <w:right w:val="single" w:sz="2" w:space="0" w:color="auto"/>
            </w:tcBorders>
            <w:hideMark/>
          </w:tcPr>
          <w:p w14:paraId="7045DDD7" w14:textId="77777777" w:rsidR="00C56B7B" w:rsidRPr="00C56B7B" w:rsidRDefault="00C56B7B" w:rsidP="00C56B7B">
            <w:pPr>
              <w:jc w:val="center"/>
              <w:rPr>
                <w:color w:val="C00000"/>
                <w:sz w:val="22"/>
                <w:szCs w:val="22"/>
                <w:lang w:eastAsia="en-US"/>
              </w:rPr>
            </w:pPr>
            <w:r w:rsidRPr="00C56B7B">
              <w:rPr>
                <w:sz w:val="22"/>
                <w:szCs w:val="22"/>
                <w:lang w:eastAsia="en-US"/>
              </w:rPr>
              <w:t>210,81</w:t>
            </w:r>
          </w:p>
        </w:tc>
        <w:tc>
          <w:tcPr>
            <w:tcW w:w="349" w:type="pct"/>
            <w:tcBorders>
              <w:top w:val="single" w:sz="2" w:space="0" w:color="auto"/>
              <w:left w:val="single" w:sz="2" w:space="0" w:color="auto"/>
              <w:bottom w:val="single" w:sz="2" w:space="0" w:color="auto"/>
              <w:right w:val="single" w:sz="2" w:space="0" w:color="auto"/>
            </w:tcBorders>
            <w:hideMark/>
          </w:tcPr>
          <w:p w14:paraId="435C795E" w14:textId="77777777" w:rsidR="00C56B7B" w:rsidRPr="00C56B7B" w:rsidRDefault="00C56B7B" w:rsidP="00C56B7B">
            <w:pPr>
              <w:jc w:val="center"/>
              <w:rPr>
                <w:color w:val="C00000"/>
                <w:sz w:val="22"/>
                <w:szCs w:val="22"/>
                <w:lang w:eastAsia="en-US"/>
              </w:rPr>
            </w:pPr>
            <w:r w:rsidRPr="00C56B7B">
              <w:rPr>
                <w:sz w:val="22"/>
                <w:szCs w:val="22"/>
                <w:lang w:eastAsia="en-US"/>
              </w:rPr>
              <w:t>19,85</w:t>
            </w:r>
          </w:p>
        </w:tc>
        <w:tc>
          <w:tcPr>
            <w:tcW w:w="370" w:type="pct"/>
            <w:tcBorders>
              <w:top w:val="single" w:sz="2" w:space="0" w:color="auto"/>
              <w:left w:val="single" w:sz="2" w:space="0" w:color="auto"/>
              <w:bottom w:val="single" w:sz="2" w:space="0" w:color="auto"/>
              <w:right w:val="single" w:sz="2" w:space="0" w:color="auto"/>
            </w:tcBorders>
            <w:hideMark/>
          </w:tcPr>
          <w:p w14:paraId="4DA8D327" w14:textId="77777777" w:rsidR="00C56B7B" w:rsidRPr="00C56B7B" w:rsidRDefault="00C56B7B" w:rsidP="00C56B7B">
            <w:pPr>
              <w:jc w:val="center"/>
              <w:rPr>
                <w:color w:val="C00000"/>
                <w:sz w:val="22"/>
                <w:szCs w:val="22"/>
                <w:lang w:eastAsia="en-US"/>
              </w:rPr>
            </w:pPr>
            <w:r w:rsidRPr="00C56B7B">
              <w:rPr>
                <w:sz w:val="22"/>
                <w:szCs w:val="22"/>
                <w:lang w:eastAsia="en-US"/>
              </w:rPr>
              <w:t>3 484,68</w:t>
            </w:r>
          </w:p>
        </w:tc>
        <w:tc>
          <w:tcPr>
            <w:tcW w:w="414" w:type="pct"/>
            <w:tcBorders>
              <w:top w:val="single" w:sz="2" w:space="0" w:color="auto"/>
              <w:left w:val="single" w:sz="2" w:space="0" w:color="auto"/>
              <w:bottom w:val="single" w:sz="2" w:space="0" w:color="auto"/>
              <w:right w:val="single" w:sz="2" w:space="0" w:color="auto"/>
            </w:tcBorders>
            <w:vAlign w:val="center"/>
            <w:hideMark/>
          </w:tcPr>
          <w:p w14:paraId="60B96E5C"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44CBAE8A" w14:textId="77777777" w:rsidR="00C56B7B" w:rsidRPr="00C56B7B" w:rsidRDefault="00C56B7B" w:rsidP="00C56B7B">
            <w:pPr>
              <w:jc w:val="center"/>
              <w:rPr>
                <w:sz w:val="22"/>
                <w:szCs w:val="22"/>
              </w:rPr>
            </w:pPr>
            <w:r w:rsidRPr="00C56B7B">
              <w:rPr>
                <w:sz w:val="22"/>
                <w:lang w:eastAsia="en-US"/>
              </w:rPr>
              <w:t>х</w:t>
            </w:r>
          </w:p>
        </w:tc>
      </w:tr>
      <w:tr w:rsidR="00C56B7B" w:rsidRPr="00C56B7B" w14:paraId="15B49BFA" w14:textId="77777777" w:rsidTr="00C56B7B">
        <w:trPr>
          <w:trHeight w:val="281"/>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27F0D26E"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5CC58B7E" w14:textId="77777777" w:rsidR="00C56B7B" w:rsidRPr="00C56B7B" w:rsidRDefault="00C56B7B" w:rsidP="00C56B7B">
            <w:pPr>
              <w:tabs>
                <w:tab w:val="left" w:pos="3052"/>
              </w:tabs>
              <w:ind w:right="-112" w:hanging="108"/>
              <w:jc w:val="center"/>
              <w:rPr>
                <w:sz w:val="22"/>
                <w:szCs w:val="22"/>
              </w:rPr>
            </w:pPr>
            <w:r w:rsidRPr="00C56B7B">
              <w:rPr>
                <w:sz w:val="22"/>
                <w:lang w:eastAsia="en-US"/>
              </w:rPr>
              <w:t>с 01.07.2021</w:t>
            </w:r>
          </w:p>
        </w:tc>
        <w:tc>
          <w:tcPr>
            <w:tcW w:w="322" w:type="pct"/>
            <w:tcBorders>
              <w:top w:val="single" w:sz="2" w:space="0" w:color="auto"/>
              <w:left w:val="single" w:sz="2" w:space="0" w:color="auto"/>
              <w:bottom w:val="single" w:sz="2" w:space="0" w:color="auto"/>
              <w:right w:val="single" w:sz="2" w:space="0" w:color="auto"/>
            </w:tcBorders>
            <w:hideMark/>
          </w:tcPr>
          <w:p w14:paraId="21855032" w14:textId="77777777" w:rsidR="00C56B7B" w:rsidRPr="00C56B7B" w:rsidRDefault="00C56B7B" w:rsidP="00C56B7B">
            <w:pPr>
              <w:jc w:val="center"/>
              <w:rPr>
                <w:color w:val="C00000"/>
                <w:sz w:val="22"/>
                <w:szCs w:val="22"/>
                <w:lang w:eastAsia="en-US"/>
              </w:rPr>
            </w:pPr>
            <w:r w:rsidRPr="00C56B7B">
              <w:rPr>
                <w:sz w:val="22"/>
                <w:szCs w:val="22"/>
                <w:lang w:eastAsia="en-US"/>
              </w:rPr>
              <w:t>252,16</w:t>
            </w:r>
          </w:p>
        </w:tc>
        <w:tc>
          <w:tcPr>
            <w:tcW w:w="299" w:type="pct"/>
            <w:tcBorders>
              <w:top w:val="single" w:sz="2" w:space="0" w:color="auto"/>
              <w:left w:val="single" w:sz="2" w:space="0" w:color="auto"/>
              <w:bottom w:val="single" w:sz="2" w:space="0" w:color="auto"/>
              <w:right w:val="single" w:sz="2" w:space="0" w:color="auto"/>
            </w:tcBorders>
            <w:hideMark/>
          </w:tcPr>
          <w:p w14:paraId="12624577" w14:textId="77777777" w:rsidR="00C56B7B" w:rsidRPr="00C56B7B" w:rsidRDefault="00C56B7B" w:rsidP="00C56B7B">
            <w:pPr>
              <w:jc w:val="center"/>
              <w:rPr>
                <w:color w:val="C00000"/>
                <w:sz w:val="22"/>
                <w:szCs w:val="22"/>
                <w:lang w:eastAsia="en-US"/>
              </w:rPr>
            </w:pPr>
            <w:r w:rsidRPr="00C56B7B">
              <w:rPr>
                <w:sz w:val="22"/>
                <w:szCs w:val="22"/>
                <w:lang w:eastAsia="en-US"/>
              </w:rPr>
              <w:t>248,81</w:t>
            </w:r>
          </w:p>
        </w:tc>
        <w:tc>
          <w:tcPr>
            <w:tcW w:w="336" w:type="pct"/>
            <w:tcBorders>
              <w:top w:val="single" w:sz="2" w:space="0" w:color="auto"/>
              <w:left w:val="single" w:sz="2" w:space="0" w:color="auto"/>
              <w:bottom w:val="single" w:sz="2" w:space="0" w:color="auto"/>
              <w:right w:val="single" w:sz="2" w:space="0" w:color="auto"/>
            </w:tcBorders>
            <w:hideMark/>
          </w:tcPr>
          <w:p w14:paraId="5F0F9BA7" w14:textId="77777777" w:rsidR="00C56B7B" w:rsidRPr="00C56B7B" w:rsidRDefault="00C56B7B" w:rsidP="00C56B7B">
            <w:pPr>
              <w:jc w:val="center"/>
              <w:rPr>
                <w:color w:val="C00000"/>
                <w:sz w:val="22"/>
                <w:szCs w:val="22"/>
                <w:lang w:eastAsia="en-US"/>
              </w:rPr>
            </w:pPr>
            <w:r w:rsidRPr="00C56B7B">
              <w:rPr>
                <w:sz w:val="22"/>
                <w:szCs w:val="22"/>
                <w:lang w:eastAsia="en-US"/>
              </w:rPr>
              <w:t>267,20</w:t>
            </w:r>
          </w:p>
        </w:tc>
        <w:tc>
          <w:tcPr>
            <w:tcW w:w="337" w:type="pct"/>
            <w:tcBorders>
              <w:top w:val="single" w:sz="2" w:space="0" w:color="auto"/>
              <w:left w:val="single" w:sz="2" w:space="0" w:color="auto"/>
              <w:bottom w:val="single" w:sz="2" w:space="0" w:color="auto"/>
              <w:right w:val="single" w:sz="2" w:space="0" w:color="auto"/>
            </w:tcBorders>
            <w:hideMark/>
          </w:tcPr>
          <w:p w14:paraId="74D3430F" w14:textId="77777777" w:rsidR="00C56B7B" w:rsidRPr="00C56B7B" w:rsidRDefault="00C56B7B" w:rsidP="00C56B7B">
            <w:pPr>
              <w:jc w:val="center"/>
              <w:rPr>
                <w:color w:val="C00000"/>
                <w:sz w:val="22"/>
                <w:szCs w:val="22"/>
                <w:lang w:eastAsia="en-US"/>
              </w:rPr>
            </w:pPr>
            <w:r w:rsidRPr="00C56B7B">
              <w:rPr>
                <w:sz w:val="22"/>
                <w:szCs w:val="22"/>
                <w:lang w:eastAsia="en-US"/>
              </w:rPr>
              <w:t>253,82</w:t>
            </w:r>
          </w:p>
        </w:tc>
        <w:tc>
          <w:tcPr>
            <w:tcW w:w="304" w:type="pct"/>
            <w:tcBorders>
              <w:top w:val="single" w:sz="2" w:space="0" w:color="auto"/>
              <w:left w:val="single" w:sz="2" w:space="0" w:color="auto"/>
              <w:bottom w:val="single" w:sz="2" w:space="0" w:color="auto"/>
              <w:right w:val="single" w:sz="2" w:space="0" w:color="auto"/>
            </w:tcBorders>
            <w:hideMark/>
          </w:tcPr>
          <w:p w14:paraId="67C09E24" w14:textId="77777777" w:rsidR="00C56B7B" w:rsidRPr="00C56B7B" w:rsidRDefault="00C56B7B" w:rsidP="00C56B7B">
            <w:pPr>
              <w:jc w:val="center"/>
              <w:rPr>
                <w:color w:val="C00000"/>
                <w:sz w:val="22"/>
                <w:szCs w:val="22"/>
                <w:lang w:eastAsia="en-US"/>
              </w:rPr>
            </w:pPr>
            <w:r w:rsidRPr="00C56B7B">
              <w:rPr>
                <w:sz w:val="22"/>
                <w:szCs w:val="22"/>
                <w:lang w:eastAsia="en-US"/>
              </w:rPr>
              <w:t>210,13</w:t>
            </w:r>
          </w:p>
        </w:tc>
        <w:tc>
          <w:tcPr>
            <w:tcW w:w="299" w:type="pct"/>
            <w:tcBorders>
              <w:top w:val="single" w:sz="2" w:space="0" w:color="auto"/>
              <w:left w:val="single" w:sz="2" w:space="0" w:color="auto"/>
              <w:bottom w:val="single" w:sz="2" w:space="0" w:color="auto"/>
              <w:right w:val="single" w:sz="2" w:space="0" w:color="auto"/>
            </w:tcBorders>
            <w:hideMark/>
          </w:tcPr>
          <w:p w14:paraId="637FC97B" w14:textId="77777777" w:rsidR="00C56B7B" w:rsidRPr="00C56B7B" w:rsidRDefault="00C56B7B" w:rsidP="00C56B7B">
            <w:pPr>
              <w:jc w:val="center"/>
              <w:rPr>
                <w:color w:val="C00000"/>
                <w:sz w:val="22"/>
                <w:szCs w:val="22"/>
                <w:lang w:eastAsia="en-US"/>
              </w:rPr>
            </w:pPr>
            <w:r w:rsidRPr="00C56B7B">
              <w:rPr>
                <w:sz w:val="22"/>
                <w:szCs w:val="22"/>
                <w:lang w:eastAsia="en-US"/>
              </w:rPr>
              <w:t>207,34</w:t>
            </w:r>
          </w:p>
        </w:tc>
        <w:tc>
          <w:tcPr>
            <w:tcW w:w="282" w:type="pct"/>
            <w:tcBorders>
              <w:top w:val="single" w:sz="2" w:space="0" w:color="auto"/>
              <w:left w:val="single" w:sz="2" w:space="0" w:color="auto"/>
              <w:bottom w:val="single" w:sz="2" w:space="0" w:color="auto"/>
              <w:right w:val="single" w:sz="2" w:space="0" w:color="auto"/>
            </w:tcBorders>
            <w:hideMark/>
          </w:tcPr>
          <w:p w14:paraId="38615DEF" w14:textId="77777777" w:rsidR="00C56B7B" w:rsidRPr="00C56B7B" w:rsidRDefault="00C56B7B" w:rsidP="00C56B7B">
            <w:pPr>
              <w:jc w:val="center"/>
              <w:rPr>
                <w:color w:val="C00000"/>
                <w:sz w:val="22"/>
                <w:szCs w:val="22"/>
                <w:lang w:eastAsia="en-US"/>
              </w:rPr>
            </w:pPr>
            <w:r w:rsidRPr="00C56B7B">
              <w:rPr>
                <w:sz w:val="22"/>
                <w:szCs w:val="22"/>
                <w:lang w:eastAsia="en-US"/>
              </w:rPr>
              <w:t>222,67</w:t>
            </w:r>
          </w:p>
        </w:tc>
        <w:tc>
          <w:tcPr>
            <w:tcW w:w="299" w:type="pct"/>
            <w:tcBorders>
              <w:top w:val="single" w:sz="2" w:space="0" w:color="auto"/>
              <w:left w:val="single" w:sz="2" w:space="0" w:color="auto"/>
              <w:bottom w:val="single" w:sz="2" w:space="0" w:color="auto"/>
              <w:right w:val="single" w:sz="2" w:space="0" w:color="auto"/>
            </w:tcBorders>
            <w:hideMark/>
          </w:tcPr>
          <w:p w14:paraId="0A5D6308" w14:textId="77777777" w:rsidR="00C56B7B" w:rsidRPr="00C56B7B" w:rsidRDefault="00C56B7B" w:rsidP="00C56B7B">
            <w:pPr>
              <w:jc w:val="center"/>
              <w:rPr>
                <w:color w:val="C00000"/>
                <w:sz w:val="22"/>
                <w:szCs w:val="22"/>
                <w:lang w:eastAsia="en-US"/>
              </w:rPr>
            </w:pPr>
            <w:r w:rsidRPr="00C56B7B">
              <w:rPr>
                <w:sz w:val="22"/>
                <w:szCs w:val="22"/>
                <w:lang w:eastAsia="en-US"/>
              </w:rPr>
              <w:t>211,52</w:t>
            </w:r>
          </w:p>
        </w:tc>
        <w:tc>
          <w:tcPr>
            <w:tcW w:w="349" w:type="pct"/>
            <w:tcBorders>
              <w:top w:val="single" w:sz="2" w:space="0" w:color="auto"/>
              <w:left w:val="single" w:sz="2" w:space="0" w:color="auto"/>
              <w:bottom w:val="single" w:sz="2" w:space="0" w:color="auto"/>
              <w:right w:val="single" w:sz="2" w:space="0" w:color="auto"/>
            </w:tcBorders>
            <w:hideMark/>
          </w:tcPr>
          <w:p w14:paraId="3BACEF24" w14:textId="77777777" w:rsidR="00C56B7B" w:rsidRPr="00C56B7B" w:rsidRDefault="00C56B7B" w:rsidP="00C56B7B">
            <w:pPr>
              <w:jc w:val="center"/>
              <w:rPr>
                <w:color w:val="C00000"/>
                <w:sz w:val="22"/>
                <w:szCs w:val="22"/>
                <w:lang w:eastAsia="en-US"/>
              </w:rPr>
            </w:pPr>
            <w:r w:rsidRPr="00C56B7B">
              <w:rPr>
                <w:sz w:val="22"/>
                <w:szCs w:val="22"/>
                <w:lang w:eastAsia="en-US"/>
              </w:rPr>
              <w:t>20,56</w:t>
            </w:r>
          </w:p>
        </w:tc>
        <w:tc>
          <w:tcPr>
            <w:tcW w:w="370" w:type="pct"/>
            <w:tcBorders>
              <w:top w:val="single" w:sz="2" w:space="0" w:color="auto"/>
              <w:left w:val="single" w:sz="2" w:space="0" w:color="auto"/>
              <w:bottom w:val="single" w:sz="2" w:space="0" w:color="auto"/>
              <w:right w:val="single" w:sz="2" w:space="0" w:color="auto"/>
            </w:tcBorders>
            <w:hideMark/>
          </w:tcPr>
          <w:p w14:paraId="745F0B9F" w14:textId="77777777" w:rsidR="00C56B7B" w:rsidRPr="00C56B7B" w:rsidRDefault="00C56B7B" w:rsidP="00C56B7B">
            <w:pPr>
              <w:jc w:val="center"/>
              <w:rPr>
                <w:color w:val="C00000"/>
                <w:sz w:val="22"/>
                <w:szCs w:val="22"/>
                <w:lang w:eastAsia="en-US"/>
              </w:rPr>
            </w:pPr>
            <w:r w:rsidRPr="00C56B7B">
              <w:rPr>
                <w:sz w:val="22"/>
                <w:szCs w:val="22"/>
                <w:lang w:eastAsia="en-US"/>
              </w:rPr>
              <w:t>3 484,68</w:t>
            </w:r>
          </w:p>
        </w:tc>
        <w:tc>
          <w:tcPr>
            <w:tcW w:w="414" w:type="pct"/>
            <w:tcBorders>
              <w:top w:val="single" w:sz="2" w:space="0" w:color="auto"/>
              <w:left w:val="single" w:sz="2" w:space="0" w:color="auto"/>
              <w:bottom w:val="single" w:sz="2" w:space="0" w:color="auto"/>
              <w:right w:val="single" w:sz="2" w:space="0" w:color="auto"/>
            </w:tcBorders>
            <w:vAlign w:val="center"/>
            <w:hideMark/>
          </w:tcPr>
          <w:p w14:paraId="7D4DC0E7"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2AEE5EB9" w14:textId="77777777" w:rsidR="00C56B7B" w:rsidRPr="00C56B7B" w:rsidRDefault="00C56B7B" w:rsidP="00C56B7B">
            <w:pPr>
              <w:jc w:val="center"/>
              <w:rPr>
                <w:sz w:val="22"/>
                <w:szCs w:val="22"/>
              </w:rPr>
            </w:pPr>
            <w:r w:rsidRPr="00C56B7B">
              <w:rPr>
                <w:sz w:val="22"/>
                <w:lang w:eastAsia="en-US"/>
              </w:rPr>
              <w:t>х</w:t>
            </w:r>
          </w:p>
        </w:tc>
      </w:tr>
      <w:tr w:rsidR="00C56B7B" w:rsidRPr="00C56B7B" w14:paraId="57287AD6" w14:textId="77777777" w:rsidTr="00C56B7B">
        <w:trPr>
          <w:trHeight w:val="281"/>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4CD08536"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769335B7" w14:textId="77777777" w:rsidR="00C56B7B" w:rsidRPr="00C56B7B" w:rsidRDefault="00C56B7B" w:rsidP="00C56B7B">
            <w:pPr>
              <w:tabs>
                <w:tab w:val="left" w:pos="3052"/>
              </w:tabs>
              <w:ind w:right="-112" w:hanging="108"/>
              <w:jc w:val="center"/>
              <w:rPr>
                <w:sz w:val="22"/>
                <w:szCs w:val="22"/>
              </w:rPr>
            </w:pPr>
            <w:r w:rsidRPr="00C56B7B">
              <w:rPr>
                <w:sz w:val="22"/>
                <w:lang w:eastAsia="en-US"/>
              </w:rPr>
              <w:t>с 01.01.2022</w:t>
            </w:r>
          </w:p>
        </w:tc>
        <w:tc>
          <w:tcPr>
            <w:tcW w:w="322" w:type="pct"/>
            <w:tcBorders>
              <w:top w:val="single" w:sz="2" w:space="0" w:color="auto"/>
              <w:left w:val="single" w:sz="2" w:space="0" w:color="auto"/>
              <w:bottom w:val="single" w:sz="2" w:space="0" w:color="auto"/>
              <w:right w:val="single" w:sz="2" w:space="0" w:color="auto"/>
            </w:tcBorders>
          </w:tcPr>
          <w:p w14:paraId="0880AA2A" w14:textId="77777777" w:rsidR="00C56B7B" w:rsidRPr="00C56B7B" w:rsidRDefault="00C56B7B" w:rsidP="00C56B7B">
            <w:pPr>
              <w:jc w:val="center"/>
              <w:rPr>
                <w:sz w:val="22"/>
                <w:szCs w:val="22"/>
                <w:lang w:eastAsia="en-US"/>
              </w:rPr>
            </w:pPr>
            <w:r w:rsidRPr="00C56B7B">
              <w:rPr>
                <w:sz w:val="22"/>
                <w:szCs w:val="22"/>
                <w:lang w:eastAsia="en-US"/>
              </w:rPr>
              <w:t>248,20</w:t>
            </w:r>
          </w:p>
        </w:tc>
        <w:tc>
          <w:tcPr>
            <w:tcW w:w="299" w:type="pct"/>
            <w:tcBorders>
              <w:top w:val="single" w:sz="2" w:space="0" w:color="auto"/>
              <w:left w:val="single" w:sz="2" w:space="0" w:color="auto"/>
              <w:bottom w:val="single" w:sz="2" w:space="0" w:color="auto"/>
              <w:right w:val="single" w:sz="2" w:space="0" w:color="auto"/>
            </w:tcBorders>
          </w:tcPr>
          <w:p w14:paraId="4B0CCA53" w14:textId="77777777" w:rsidR="00C56B7B" w:rsidRPr="00C56B7B" w:rsidRDefault="00C56B7B" w:rsidP="00C56B7B">
            <w:pPr>
              <w:jc w:val="center"/>
              <w:rPr>
                <w:sz w:val="22"/>
                <w:szCs w:val="22"/>
                <w:lang w:eastAsia="en-US"/>
              </w:rPr>
            </w:pPr>
            <w:r w:rsidRPr="00C56B7B">
              <w:rPr>
                <w:sz w:val="22"/>
                <w:szCs w:val="22"/>
                <w:lang w:eastAsia="en-US"/>
              </w:rPr>
              <w:t>244,91</w:t>
            </w:r>
          </w:p>
        </w:tc>
        <w:tc>
          <w:tcPr>
            <w:tcW w:w="336" w:type="pct"/>
            <w:tcBorders>
              <w:top w:val="single" w:sz="2" w:space="0" w:color="auto"/>
              <w:left w:val="single" w:sz="2" w:space="0" w:color="auto"/>
              <w:bottom w:val="single" w:sz="2" w:space="0" w:color="auto"/>
              <w:right w:val="single" w:sz="2" w:space="0" w:color="auto"/>
            </w:tcBorders>
          </w:tcPr>
          <w:p w14:paraId="44BAAD6A" w14:textId="77777777" w:rsidR="00C56B7B" w:rsidRPr="00C56B7B" w:rsidRDefault="00C56B7B" w:rsidP="00C56B7B">
            <w:pPr>
              <w:jc w:val="center"/>
              <w:rPr>
                <w:sz w:val="22"/>
                <w:szCs w:val="22"/>
                <w:lang w:eastAsia="en-US"/>
              </w:rPr>
            </w:pPr>
            <w:r w:rsidRPr="00C56B7B">
              <w:rPr>
                <w:sz w:val="22"/>
                <w:szCs w:val="22"/>
                <w:lang w:eastAsia="en-US"/>
              </w:rPr>
              <w:t>262,99</w:t>
            </w:r>
          </w:p>
        </w:tc>
        <w:tc>
          <w:tcPr>
            <w:tcW w:w="337" w:type="pct"/>
            <w:tcBorders>
              <w:top w:val="single" w:sz="2" w:space="0" w:color="auto"/>
              <w:left w:val="single" w:sz="2" w:space="0" w:color="auto"/>
              <w:bottom w:val="single" w:sz="2" w:space="0" w:color="auto"/>
              <w:right w:val="single" w:sz="2" w:space="0" w:color="auto"/>
            </w:tcBorders>
          </w:tcPr>
          <w:p w14:paraId="489B9E7D" w14:textId="77777777" w:rsidR="00C56B7B" w:rsidRPr="00C56B7B" w:rsidRDefault="00C56B7B" w:rsidP="00C56B7B">
            <w:pPr>
              <w:jc w:val="center"/>
              <w:rPr>
                <w:sz w:val="22"/>
                <w:szCs w:val="22"/>
                <w:lang w:eastAsia="en-US"/>
              </w:rPr>
            </w:pPr>
            <w:r w:rsidRPr="00C56B7B">
              <w:rPr>
                <w:sz w:val="22"/>
                <w:szCs w:val="22"/>
                <w:lang w:eastAsia="en-US"/>
              </w:rPr>
              <w:t>249,84</w:t>
            </w:r>
          </w:p>
        </w:tc>
        <w:tc>
          <w:tcPr>
            <w:tcW w:w="304" w:type="pct"/>
            <w:tcBorders>
              <w:top w:val="single" w:sz="2" w:space="0" w:color="auto"/>
              <w:left w:val="single" w:sz="2" w:space="0" w:color="auto"/>
              <w:bottom w:val="single" w:sz="2" w:space="0" w:color="auto"/>
              <w:right w:val="single" w:sz="2" w:space="0" w:color="auto"/>
            </w:tcBorders>
          </w:tcPr>
          <w:p w14:paraId="151BF93B" w14:textId="77777777" w:rsidR="00C56B7B" w:rsidRPr="00C56B7B" w:rsidRDefault="00C56B7B" w:rsidP="00C56B7B">
            <w:pPr>
              <w:jc w:val="center"/>
              <w:rPr>
                <w:sz w:val="22"/>
                <w:szCs w:val="22"/>
                <w:lang w:eastAsia="en-US"/>
              </w:rPr>
            </w:pPr>
            <w:r w:rsidRPr="00C56B7B">
              <w:rPr>
                <w:sz w:val="22"/>
                <w:szCs w:val="22"/>
                <w:lang w:eastAsia="en-US"/>
              </w:rPr>
              <w:t>206,83</w:t>
            </w:r>
          </w:p>
        </w:tc>
        <w:tc>
          <w:tcPr>
            <w:tcW w:w="299" w:type="pct"/>
            <w:tcBorders>
              <w:top w:val="single" w:sz="2" w:space="0" w:color="auto"/>
              <w:left w:val="single" w:sz="2" w:space="0" w:color="auto"/>
              <w:bottom w:val="single" w:sz="2" w:space="0" w:color="auto"/>
              <w:right w:val="single" w:sz="2" w:space="0" w:color="auto"/>
            </w:tcBorders>
          </w:tcPr>
          <w:p w14:paraId="6D34FB69" w14:textId="77777777" w:rsidR="00C56B7B" w:rsidRPr="00C56B7B" w:rsidRDefault="00C56B7B" w:rsidP="00C56B7B">
            <w:pPr>
              <w:jc w:val="center"/>
              <w:rPr>
                <w:sz w:val="22"/>
                <w:szCs w:val="22"/>
                <w:lang w:eastAsia="en-US"/>
              </w:rPr>
            </w:pPr>
            <w:r w:rsidRPr="00C56B7B">
              <w:rPr>
                <w:sz w:val="22"/>
                <w:szCs w:val="22"/>
                <w:lang w:eastAsia="en-US"/>
              </w:rPr>
              <w:t>204,09</w:t>
            </w:r>
          </w:p>
        </w:tc>
        <w:tc>
          <w:tcPr>
            <w:tcW w:w="282" w:type="pct"/>
            <w:tcBorders>
              <w:top w:val="single" w:sz="2" w:space="0" w:color="auto"/>
              <w:left w:val="single" w:sz="2" w:space="0" w:color="auto"/>
              <w:bottom w:val="single" w:sz="2" w:space="0" w:color="auto"/>
              <w:right w:val="single" w:sz="2" w:space="0" w:color="auto"/>
            </w:tcBorders>
          </w:tcPr>
          <w:p w14:paraId="249DE714" w14:textId="77777777" w:rsidR="00C56B7B" w:rsidRPr="00C56B7B" w:rsidRDefault="00C56B7B" w:rsidP="00C56B7B">
            <w:pPr>
              <w:jc w:val="center"/>
              <w:rPr>
                <w:sz w:val="22"/>
                <w:szCs w:val="22"/>
                <w:lang w:eastAsia="en-US"/>
              </w:rPr>
            </w:pPr>
            <w:r w:rsidRPr="00C56B7B">
              <w:rPr>
                <w:sz w:val="22"/>
                <w:szCs w:val="22"/>
                <w:lang w:eastAsia="en-US"/>
              </w:rPr>
              <w:t>219,16</w:t>
            </w:r>
          </w:p>
        </w:tc>
        <w:tc>
          <w:tcPr>
            <w:tcW w:w="299" w:type="pct"/>
            <w:tcBorders>
              <w:top w:val="single" w:sz="2" w:space="0" w:color="auto"/>
              <w:left w:val="single" w:sz="2" w:space="0" w:color="auto"/>
              <w:bottom w:val="single" w:sz="2" w:space="0" w:color="auto"/>
              <w:right w:val="single" w:sz="2" w:space="0" w:color="auto"/>
            </w:tcBorders>
          </w:tcPr>
          <w:p w14:paraId="58B6AE86" w14:textId="77777777" w:rsidR="00C56B7B" w:rsidRPr="00C56B7B" w:rsidRDefault="00C56B7B" w:rsidP="00C56B7B">
            <w:pPr>
              <w:jc w:val="center"/>
              <w:rPr>
                <w:sz w:val="22"/>
                <w:szCs w:val="22"/>
                <w:lang w:eastAsia="en-US"/>
              </w:rPr>
            </w:pPr>
            <w:r w:rsidRPr="00C56B7B">
              <w:rPr>
                <w:sz w:val="22"/>
                <w:szCs w:val="22"/>
                <w:lang w:eastAsia="en-US"/>
              </w:rPr>
              <w:t>208,20</w:t>
            </w:r>
          </w:p>
        </w:tc>
        <w:tc>
          <w:tcPr>
            <w:tcW w:w="349" w:type="pct"/>
            <w:tcBorders>
              <w:top w:val="single" w:sz="2" w:space="0" w:color="auto"/>
              <w:left w:val="single" w:sz="2" w:space="0" w:color="auto"/>
              <w:bottom w:val="single" w:sz="2" w:space="0" w:color="auto"/>
              <w:right w:val="single" w:sz="2" w:space="0" w:color="auto"/>
            </w:tcBorders>
          </w:tcPr>
          <w:p w14:paraId="735236B9" w14:textId="77777777" w:rsidR="00C56B7B" w:rsidRPr="00C56B7B" w:rsidRDefault="00C56B7B" w:rsidP="00C56B7B">
            <w:pPr>
              <w:jc w:val="center"/>
              <w:rPr>
                <w:sz w:val="22"/>
                <w:szCs w:val="22"/>
                <w:lang w:eastAsia="en-US"/>
              </w:rPr>
            </w:pPr>
            <w:r w:rsidRPr="00C56B7B">
              <w:rPr>
                <w:sz w:val="22"/>
                <w:szCs w:val="22"/>
                <w:lang w:eastAsia="en-US"/>
              </w:rPr>
              <w:t>20,56</w:t>
            </w:r>
          </w:p>
        </w:tc>
        <w:tc>
          <w:tcPr>
            <w:tcW w:w="370" w:type="pct"/>
            <w:tcBorders>
              <w:top w:val="single" w:sz="2" w:space="0" w:color="auto"/>
              <w:left w:val="single" w:sz="2" w:space="0" w:color="auto"/>
              <w:bottom w:val="single" w:sz="2" w:space="0" w:color="auto"/>
              <w:right w:val="single" w:sz="2" w:space="0" w:color="auto"/>
            </w:tcBorders>
            <w:hideMark/>
          </w:tcPr>
          <w:p w14:paraId="340A5490" w14:textId="77777777" w:rsidR="00C56B7B" w:rsidRPr="00C56B7B" w:rsidRDefault="00C56B7B" w:rsidP="00C56B7B">
            <w:pPr>
              <w:jc w:val="center"/>
              <w:rPr>
                <w:sz w:val="22"/>
                <w:szCs w:val="22"/>
                <w:lang w:eastAsia="en-US"/>
              </w:rPr>
            </w:pPr>
            <w:r w:rsidRPr="00C56B7B">
              <w:rPr>
                <w:sz w:val="22"/>
                <w:szCs w:val="22"/>
                <w:lang w:eastAsia="en-US"/>
              </w:rPr>
              <w:t>3 424,11</w:t>
            </w:r>
          </w:p>
        </w:tc>
        <w:tc>
          <w:tcPr>
            <w:tcW w:w="414" w:type="pct"/>
            <w:tcBorders>
              <w:top w:val="single" w:sz="2" w:space="0" w:color="auto"/>
              <w:left w:val="single" w:sz="2" w:space="0" w:color="auto"/>
              <w:bottom w:val="single" w:sz="2" w:space="0" w:color="auto"/>
              <w:right w:val="single" w:sz="2" w:space="0" w:color="auto"/>
            </w:tcBorders>
            <w:vAlign w:val="center"/>
            <w:hideMark/>
          </w:tcPr>
          <w:p w14:paraId="0B5AEDCF"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3A61DB57" w14:textId="77777777" w:rsidR="00C56B7B" w:rsidRPr="00C56B7B" w:rsidRDefault="00C56B7B" w:rsidP="00C56B7B">
            <w:pPr>
              <w:jc w:val="center"/>
              <w:rPr>
                <w:sz w:val="22"/>
                <w:szCs w:val="22"/>
              </w:rPr>
            </w:pPr>
            <w:r w:rsidRPr="00C56B7B">
              <w:rPr>
                <w:sz w:val="22"/>
                <w:lang w:eastAsia="en-US"/>
              </w:rPr>
              <w:t>х</w:t>
            </w:r>
          </w:p>
        </w:tc>
      </w:tr>
      <w:tr w:rsidR="00C56B7B" w:rsidRPr="00C56B7B" w14:paraId="259FAE02" w14:textId="77777777" w:rsidTr="00C56B7B">
        <w:trPr>
          <w:trHeight w:val="281"/>
        </w:trPr>
        <w:tc>
          <w:tcPr>
            <w:tcW w:w="1758" w:type="dxa"/>
            <w:vMerge/>
            <w:tcBorders>
              <w:top w:val="single" w:sz="2" w:space="0" w:color="auto"/>
              <w:left w:val="single" w:sz="4" w:space="0" w:color="auto"/>
              <w:bottom w:val="single" w:sz="2" w:space="0" w:color="auto"/>
              <w:right w:val="single" w:sz="4" w:space="0" w:color="auto"/>
            </w:tcBorders>
            <w:vAlign w:val="center"/>
            <w:hideMark/>
          </w:tcPr>
          <w:p w14:paraId="46FD429A" w14:textId="77777777" w:rsidR="00C56B7B" w:rsidRPr="00C56B7B" w:rsidRDefault="00C56B7B" w:rsidP="00C56B7B">
            <w:pPr>
              <w:rPr>
                <w:bCs/>
                <w:color w:val="000000"/>
                <w:kern w:val="32"/>
                <w:lang w:eastAsia="en-US"/>
              </w:rPr>
            </w:pPr>
          </w:p>
        </w:tc>
        <w:tc>
          <w:tcPr>
            <w:tcW w:w="414" w:type="pct"/>
            <w:tcBorders>
              <w:top w:val="single" w:sz="2" w:space="0" w:color="auto"/>
              <w:left w:val="single" w:sz="2" w:space="0" w:color="auto"/>
              <w:bottom w:val="single" w:sz="2" w:space="0" w:color="auto"/>
              <w:right w:val="single" w:sz="2" w:space="0" w:color="auto"/>
            </w:tcBorders>
            <w:vAlign w:val="center"/>
            <w:hideMark/>
          </w:tcPr>
          <w:p w14:paraId="7CF0E622" w14:textId="77777777" w:rsidR="00C56B7B" w:rsidRPr="00C56B7B" w:rsidRDefault="00C56B7B" w:rsidP="00C56B7B">
            <w:pPr>
              <w:tabs>
                <w:tab w:val="left" w:pos="3052"/>
              </w:tabs>
              <w:ind w:right="-112" w:hanging="108"/>
              <w:jc w:val="center"/>
              <w:rPr>
                <w:sz w:val="22"/>
                <w:szCs w:val="22"/>
              </w:rPr>
            </w:pPr>
            <w:r w:rsidRPr="00C56B7B">
              <w:rPr>
                <w:sz w:val="22"/>
                <w:lang w:eastAsia="en-US"/>
              </w:rPr>
              <w:t>с 01.07.2022</w:t>
            </w:r>
          </w:p>
        </w:tc>
        <w:tc>
          <w:tcPr>
            <w:tcW w:w="322" w:type="pct"/>
            <w:tcBorders>
              <w:top w:val="single" w:sz="2" w:space="0" w:color="auto"/>
              <w:left w:val="single" w:sz="2" w:space="0" w:color="auto"/>
              <w:bottom w:val="single" w:sz="2" w:space="0" w:color="auto"/>
              <w:right w:val="single" w:sz="2" w:space="0" w:color="auto"/>
            </w:tcBorders>
          </w:tcPr>
          <w:p w14:paraId="40B99E89" w14:textId="77777777" w:rsidR="00C56B7B" w:rsidRPr="00C56B7B" w:rsidRDefault="00C56B7B" w:rsidP="00C56B7B">
            <w:pPr>
              <w:jc w:val="center"/>
              <w:rPr>
                <w:sz w:val="22"/>
                <w:szCs w:val="22"/>
                <w:lang w:eastAsia="en-US"/>
              </w:rPr>
            </w:pPr>
            <w:r w:rsidRPr="00C56B7B">
              <w:rPr>
                <w:sz w:val="22"/>
                <w:szCs w:val="22"/>
                <w:lang w:eastAsia="en-US"/>
              </w:rPr>
              <w:t>249,16</w:t>
            </w:r>
          </w:p>
        </w:tc>
        <w:tc>
          <w:tcPr>
            <w:tcW w:w="299" w:type="pct"/>
            <w:tcBorders>
              <w:top w:val="single" w:sz="2" w:space="0" w:color="auto"/>
              <w:left w:val="single" w:sz="2" w:space="0" w:color="auto"/>
              <w:bottom w:val="single" w:sz="2" w:space="0" w:color="auto"/>
              <w:right w:val="single" w:sz="2" w:space="0" w:color="auto"/>
            </w:tcBorders>
          </w:tcPr>
          <w:p w14:paraId="2C03D519" w14:textId="77777777" w:rsidR="00C56B7B" w:rsidRPr="00C56B7B" w:rsidRDefault="00C56B7B" w:rsidP="00C56B7B">
            <w:pPr>
              <w:jc w:val="center"/>
              <w:rPr>
                <w:sz w:val="22"/>
                <w:szCs w:val="22"/>
                <w:lang w:eastAsia="en-US"/>
              </w:rPr>
            </w:pPr>
            <w:r w:rsidRPr="00C56B7B">
              <w:rPr>
                <w:sz w:val="22"/>
                <w:szCs w:val="22"/>
                <w:lang w:eastAsia="en-US"/>
              </w:rPr>
              <w:t>245,87</w:t>
            </w:r>
          </w:p>
        </w:tc>
        <w:tc>
          <w:tcPr>
            <w:tcW w:w="336" w:type="pct"/>
            <w:tcBorders>
              <w:top w:val="single" w:sz="2" w:space="0" w:color="auto"/>
              <w:left w:val="single" w:sz="2" w:space="0" w:color="auto"/>
              <w:bottom w:val="single" w:sz="2" w:space="0" w:color="auto"/>
              <w:right w:val="single" w:sz="2" w:space="0" w:color="auto"/>
            </w:tcBorders>
          </w:tcPr>
          <w:p w14:paraId="2A12E611" w14:textId="77777777" w:rsidR="00C56B7B" w:rsidRPr="00C56B7B" w:rsidRDefault="00C56B7B" w:rsidP="00C56B7B">
            <w:pPr>
              <w:jc w:val="center"/>
              <w:rPr>
                <w:sz w:val="22"/>
                <w:szCs w:val="22"/>
                <w:lang w:eastAsia="en-US"/>
              </w:rPr>
            </w:pPr>
            <w:r w:rsidRPr="00C56B7B">
              <w:rPr>
                <w:sz w:val="22"/>
                <w:szCs w:val="22"/>
                <w:lang w:eastAsia="en-US"/>
              </w:rPr>
              <w:t>263,95</w:t>
            </w:r>
          </w:p>
        </w:tc>
        <w:tc>
          <w:tcPr>
            <w:tcW w:w="337" w:type="pct"/>
            <w:tcBorders>
              <w:top w:val="single" w:sz="2" w:space="0" w:color="auto"/>
              <w:left w:val="single" w:sz="2" w:space="0" w:color="auto"/>
              <w:bottom w:val="single" w:sz="2" w:space="0" w:color="auto"/>
              <w:right w:val="single" w:sz="2" w:space="0" w:color="auto"/>
            </w:tcBorders>
          </w:tcPr>
          <w:p w14:paraId="3210E6AE" w14:textId="77777777" w:rsidR="00C56B7B" w:rsidRPr="00C56B7B" w:rsidRDefault="00C56B7B" w:rsidP="00C56B7B">
            <w:pPr>
              <w:jc w:val="center"/>
              <w:rPr>
                <w:sz w:val="22"/>
                <w:szCs w:val="22"/>
                <w:lang w:eastAsia="en-US"/>
              </w:rPr>
            </w:pPr>
            <w:r w:rsidRPr="00C56B7B">
              <w:rPr>
                <w:sz w:val="22"/>
                <w:szCs w:val="22"/>
                <w:lang w:eastAsia="en-US"/>
              </w:rPr>
              <w:t>250,80</w:t>
            </w:r>
          </w:p>
        </w:tc>
        <w:tc>
          <w:tcPr>
            <w:tcW w:w="304" w:type="pct"/>
            <w:tcBorders>
              <w:top w:val="single" w:sz="2" w:space="0" w:color="auto"/>
              <w:left w:val="single" w:sz="2" w:space="0" w:color="auto"/>
              <w:bottom w:val="single" w:sz="2" w:space="0" w:color="auto"/>
              <w:right w:val="single" w:sz="2" w:space="0" w:color="auto"/>
            </w:tcBorders>
          </w:tcPr>
          <w:p w14:paraId="4D6E6625" w14:textId="77777777" w:rsidR="00C56B7B" w:rsidRPr="00C56B7B" w:rsidRDefault="00C56B7B" w:rsidP="00C56B7B">
            <w:pPr>
              <w:jc w:val="center"/>
              <w:rPr>
                <w:sz w:val="22"/>
                <w:szCs w:val="22"/>
                <w:lang w:eastAsia="en-US"/>
              </w:rPr>
            </w:pPr>
            <w:r w:rsidRPr="00C56B7B">
              <w:rPr>
                <w:sz w:val="22"/>
                <w:szCs w:val="22"/>
                <w:lang w:eastAsia="en-US"/>
              </w:rPr>
              <w:t>207,63</w:t>
            </w:r>
          </w:p>
        </w:tc>
        <w:tc>
          <w:tcPr>
            <w:tcW w:w="299" w:type="pct"/>
            <w:tcBorders>
              <w:top w:val="single" w:sz="2" w:space="0" w:color="auto"/>
              <w:left w:val="single" w:sz="2" w:space="0" w:color="auto"/>
              <w:bottom w:val="single" w:sz="2" w:space="0" w:color="auto"/>
              <w:right w:val="single" w:sz="2" w:space="0" w:color="auto"/>
            </w:tcBorders>
          </w:tcPr>
          <w:p w14:paraId="1F51777B" w14:textId="77777777" w:rsidR="00C56B7B" w:rsidRPr="00C56B7B" w:rsidRDefault="00C56B7B" w:rsidP="00C56B7B">
            <w:pPr>
              <w:jc w:val="center"/>
              <w:rPr>
                <w:sz w:val="22"/>
                <w:szCs w:val="22"/>
                <w:lang w:eastAsia="en-US"/>
              </w:rPr>
            </w:pPr>
            <w:r w:rsidRPr="00C56B7B">
              <w:rPr>
                <w:sz w:val="22"/>
                <w:szCs w:val="22"/>
                <w:lang w:eastAsia="en-US"/>
              </w:rPr>
              <w:t>204,89</w:t>
            </w:r>
          </w:p>
        </w:tc>
        <w:tc>
          <w:tcPr>
            <w:tcW w:w="282" w:type="pct"/>
            <w:tcBorders>
              <w:top w:val="single" w:sz="2" w:space="0" w:color="auto"/>
              <w:left w:val="single" w:sz="2" w:space="0" w:color="auto"/>
              <w:bottom w:val="single" w:sz="2" w:space="0" w:color="auto"/>
              <w:right w:val="single" w:sz="2" w:space="0" w:color="auto"/>
            </w:tcBorders>
          </w:tcPr>
          <w:p w14:paraId="13615B97" w14:textId="77777777" w:rsidR="00C56B7B" w:rsidRPr="00C56B7B" w:rsidRDefault="00C56B7B" w:rsidP="00C56B7B">
            <w:pPr>
              <w:jc w:val="center"/>
              <w:rPr>
                <w:sz w:val="22"/>
                <w:szCs w:val="22"/>
                <w:lang w:eastAsia="en-US"/>
              </w:rPr>
            </w:pPr>
            <w:r w:rsidRPr="00C56B7B">
              <w:rPr>
                <w:sz w:val="22"/>
                <w:szCs w:val="22"/>
                <w:lang w:eastAsia="en-US"/>
              </w:rPr>
              <w:t>219,96</w:t>
            </w:r>
          </w:p>
        </w:tc>
        <w:tc>
          <w:tcPr>
            <w:tcW w:w="299" w:type="pct"/>
            <w:tcBorders>
              <w:top w:val="single" w:sz="2" w:space="0" w:color="auto"/>
              <w:left w:val="single" w:sz="2" w:space="0" w:color="auto"/>
              <w:bottom w:val="single" w:sz="2" w:space="0" w:color="auto"/>
              <w:right w:val="single" w:sz="2" w:space="0" w:color="auto"/>
            </w:tcBorders>
          </w:tcPr>
          <w:p w14:paraId="19036249" w14:textId="77777777" w:rsidR="00C56B7B" w:rsidRPr="00C56B7B" w:rsidRDefault="00C56B7B" w:rsidP="00C56B7B">
            <w:pPr>
              <w:jc w:val="center"/>
              <w:rPr>
                <w:sz w:val="22"/>
                <w:szCs w:val="22"/>
                <w:lang w:eastAsia="en-US"/>
              </w:rPr>
            </w:pPr>
            <w:r w:rsidRPr="00C56B7B">
              <w:rPr>
                <w:sz w:val="22"/>
                <w:szCs w:val="22"/>
                <w:lang w:eastAsia="en-US"/>
              </w:rPr>
              <w:t>209,00</w:t>
            </w:r>
          </w:p>
        </w:tc>
        <w:tc>
          <w:tcPr>
            <w:tcW w:w="349" w:type="pct"/>
            <w:tcBorders>
              <w:top w:val="single" w:sz="2" w:space="0" w:color="auto"/>
              <w:left w:val="single" w:sz="2" w:space="0" w:color="auto"/>
              <w:bottom w:val="single" w:sz="2" w:space="0" w:color="auto"/>
              <w:right w:val="single" w:sz="2" w:space="0" w:color="auto"/>
            </w:tcBorders>
          </w:tcPr>
          <w:p w14:paraId="31DE475D" w14:textId="77777777" w:rsidR="00C56B7B" w:rsidRPr="00C56B7B" w:rsidRDefault="00C56B7B" w:rsidP="00C56B7B">
            <w:pPr>
              <w:jc w:val="center"/>
              <w:rPr>
                <w:sz w:val="22"/>
                <w:szCs w:val="22"/>
                <w:lang w:eastAsia="en-US"/>
              </w:rPr>
            </w:pPr>
            <w:r w:rsidRPr="00C56B7B">
              <w:rPr>
                <w:sz w:val="22"/>
                <w:szCs w:val="22"/>
                <w:lang w:eastAsia="en-US"/>
              </w:rPr>
              <w:t>21,36</w:t>
            </w:r>
          </w:p>
        </w:tc>
        <w:tc>
          <w:tcPr>
            <w:tcW w:w="370" w:type="pct"/>
            <w:tcBorders>
              <w:top w:val="single" w:sz="2" w:space="0" w:color="auto"/>
              <w:left w:val="single" w:sz="2" w:space="0" w:color="auto"/>
              <w:bottom w:val="single" w:sz="2" w:space="0" w:color="auto"/>
              <w:right w:val="single" w:sz="2" w:space="0" w:color="auto"/>
            </w:tcBorders>
            <w:hideMark/>
          </w:tcPr>
          <w:p w14:paraId="37648125" w14:textId="77777777" w:rsidR="00C56B7B" w:rsidRPr="00C56B7B" w:rsidRDefault="00C56B7B" w:rsidP="00C56B7B">
            <w:pPr>
              <w:jc w:val="center"/>
              <w:rPr>
                <w:sz w:val="22"/>
                <w:szCs w:val="22"/>
                <w:lang w:eastAsia="en-US"/>
              </w:rPr>
            </w:pPr>
            <w:r w:rsidRPr="00C56B7B">
              <w:rPr>
                <w:sz w:val="22"/>
                <w:szCs w:val="22"/>
                <w:lang w:eastAsia="en-US"/>
              </w:rPr>
              <w:t>3 424,11</w:t>
            </w:r>
          </w:p>
        </w:tc>
        <w:tc>
          <w:tcPr>
            <w:tcW w:w="414" w:type="pct"/>
            <w:tcBorders>
              <w:top w:val="single" w:sz="2" w:space="0" w:color="auto"/>
              <w:left w:val="single" w:sz="2" w:space="0" w:color="auto"/>
              <w:bottom w:val="single" w:sz="2" w:space="0" w:color="auto"/>
              <w:right w:val="single" w:sz="2" w:space="0" w:color="auto"/>
            </w:tcBorders>
            <w:vAlign w:val="center"/>
            <w:hideMark/>
          </w:tcPr>
          <w:p w14:paraId="25BB316C" w14:textId="77777777" w:rsidR="00C56B7B" w:rsidRPr="00C56B7B" w:rsidRDefault="00C56B7B" w:rsidP="00C56B7B">
            <w:pPr>
              <w:jc w:val="center"/>
              <w:rPr>
                <w:sz w:val="22"/>
                <w:szCs w:val="22"/>
              </w:rPr>
            </w:pPr>
            <w:r w:rsidRPr="00C56B7B">
              <w:rPr>
                <w:sz w:val="22"/>
                <w:lang w:eastAsia="en-US"/>
              </w:rPr>
              <w:t>х</w:t>
            </w:r>
          </w:p>
        </w:tc>
        <w:tc>
          <w:tcPr>
            <w:tcW w:w="374" w:type="pct"/>
            <w:tcBorders>
              <w:top w:val="single" w:sz="2" w:space="0" w:color="auto"/>
              <w:left w:val="single" w:sz="2" w:space="0" w:color="auto"/>
              <w:bottom w:val="single" w:sz="2" w:space="0" w:color="auto"/>
              <w:right w:val="single" w:sz="2" w:space="0" w:color="auto"/>
            </w:tcBorders>
            <w:vAlign w:val="center"/>
            <w:hideMark/>
          </w:tcPr>
          <w:p w14:paraId="1963D2EE" w14:textId="77777777" w:rsidR="00C56B7B" w:rsidRPr="00C56B7B" w:rsidRDefault="00C56B7B" w:rsidP="00C56B7B">
            <w:pPr>
              <w:jc w:val="center"/>
              <w:rPr>
                <w:sz w:val="22"/>
                <w:szCs w:val="22"/>
              </w:rPr>
            </w:pPr>
            <w:r w:rsidRPr="00C56B7B">
              <w:rPr>
                <w:sz w:val="22"/>
                <w:lang w:eastAsia="en-US"/>
              </w:rPr>
              <w:t>х</w:t>
            </w:r>
          </w:p>
        </w:tc>
      </w:tr>
    </w:tbl>
    <w:p w14:paraId="5D872976" w14:textId="77777777" w:rsidR="001C4ED0" w:rsidRDefault="001C4ED0" w:rsidP="00E62FB8">
      <w:pPr>
        <w:spacing w:line="360" w:lineRule="auto"/>
        <w:contextualSpacing/>
        <w:rPr>
          <w:rFonts w:eastAsia="Calibri"/>
          <w:sz w:val="28"/>
          <w:szCs w:val="28"/>
          <w:lang w:eastAsia="en-US"/>
        </w:rPr>
        <w:sectPr w:rsidR="001C4ED0" w:rsidSect="00C56B7B">
          <w:pgSz w:w="16838" w:h="11906" w:orient="landscape"/>
          <w:pgMar w:top="1701" w:right="1134" w:bottom="851" w:left="1134" w:header="709" w:footer="709" w:gutter="0"/>
          <w:cols w:space="708"/>
          <w:titlePg/>
          <w:docGrid w:linePitch="360"/>
        </w:sectPr>
      </w:pPr>
    </w:p>
    <w:p w14:paraId="5D6BEDA2" w14:textId="77777777" w:rsidR="00713E57" w:rsidRDefault="00713E57" w:rsidP="00E62FB8">
      <w:pPr>
        <w:spacing w:line="360" w:lineRule="auto"/>
        <w:contextualSpacing/>
        <w:rPr>
          <w:rFonts w:eastAsia="Calibri"/>
          <w:sz w:val="28"/>
          <w:szCs w:val="28"/>
          <w:lang w:eastAsia="en-US"/>
        </w:rPr>
        <w:sectPr w:rsidR="00713E57" w:rsidSect="00713E57">
          <w:pgSz w:w="11906" w:h="16838"/>
          <w:pgMar w:top="1134" w:right="851" w:bottom="1134" w:left="1701" w:header="709" w:footer="709" w:gutter="0"/>
          <w:cols w:space="708"/>
          <w:titlePg/>
          <w:docGrid w:linePitch="360"/>
        </w:sectPr>
      </w:pPr>
      <w:r w:rsidRPr="00713E57">
        <w:rPr>
          <w:rFonts w:eastAsia="Calibri"/>
        </w:rPr>
        <w:lastRenderedPageBreak/>
        <w:drawing>
          <wp:inline distT="0" distB="0" distL="0" distR="0" wp14:anchorId="55C22664" wp14:editId="042BCDB2">
            <wp:extent cx="5838825" cy="9251950"/>
            <wp:effectExtent l="0" t="0" r="9525" b="635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38825" cy="9251950"/>
                    </a:xfrm>
                    <a:prstGeom prst="rect">
                      <a:avLst/>
                    </a:prstGeom>
                    <a:noFill/>
                    <a:ln>
                      <a:noFill/>
                    </a:ln>
                  </pic:spPr>
                </pic:pic>
              </a:graphicData>
            </a:graphic>
          </wp:inline>
        </w:drawing>
      </w:r>
    </w:p>
    <w:tbl>
      <w:tblPr>
        <w:tblW w:w="5025" w:type="pct"/>
        <w:jc w:val="center"/>
        <w:tblLook w:val="04A0" w:firstRow="1" w:lastRow="0" w:firstColumn="1" w:lastColumn="0" w:noHBand="0" w:noVBand="1"/>
      </w:tblPr>
      <w:tblGrid>
        <w:gridCol w:w="500"/>
        <w:gridCol w:w="3324"/>
        <w:gridCol w:w="708"/>
        <w:gridCol w:w="709"/>
        <w:gridCol w:w="2156"/>
        <w:gridCol w:w="889"/>
        <w:gridCol w:w="1015"/>
        <w:gridCol w:w="1112"/>
        <w:gridCol w:w="1112"/>
        <w:gridCol w:w="1381"/>
        <w:gridCol w:w="1718"/>
        <w:gridCol w:w="222"/>
      </w:tblGrid>
      <w:tr w:rsidR="00713E57" w:rsidRPr="00713E57" w14:paraId="6F36BE66" w14:textId="77777777" w:rsidTr="00713E57">
        <w:trPr>
          <w:gridAfter w:val="1"/>
          <w:wAfter w:w="224" w:type="dxa"/>
          <w:trHeight w:val="240"/>
          <w:jc w:val="center"/>
        </w:trPr>
        <w:tc>
          <w:tcPr>
            <w:tcW w:w="401" w:type="dxa"/>
            <w:tcBorders>
              <w:top w:val="nil"/>
              <w:left w:val="nil"/>
              <w:bottom w:val="nil"/>
              <w:right w:val="nil"/>
            </w:tcBorders>
            <w:shd w:val="clear" w:color="000000" w:fill="FFFFFF"/>
            <w:vAlign w:val="bottom"/>
            <w:hideMark/>
          </w:tcPr>
          <w:p w14:paraId="1CEBF816"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lastRenderedPageBreak/>
              <w:t> </w:t>
            </w:r>
          </w:p>
        </w:tc>
        <w:tc>
          <w:tcPr>
            <w:tcW w:w="3324" w:type="dxa"/>
            <w:tcBorders>
              <w:top w:val="nil"/>
              <w:left w:val="nil"/>
              <w:bottom w:val="nil"/>
              <w:right w:val="nil"/>
            </w:tcBorders>
            <w:shd w:val="clear" w:color="000000" w:fill="FFFFFF"/>
            <w:noWrap/>
            <w:vAlign w:val="center"/>
            <w:hideMark/>
          </w:tcPr>
          <w:p w14:paraId="23991D2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nil"/>
              <w:left w:val="nil"/>
              <w:bottom w:val="nil"/>
              <w:right w:val="nil"/>
            </w:tcBorders>
            <w:shd w:val="clear" w:color="000000" w:fill="FFFFFF"/>
            <w:noWrap/>
            <w:vAlign w:val="bottom"/>
            <w:hideMark/>
          </w:tcPr>
          <w:p w14:paraId="44009E70"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708" w:type="dxa"/>
            <w:tcBorders>
              <w:top w:val="nil"/>
              <w:left w:val="nil"/>
              <w:bottom w:val="nil"/>
              <w:right w:val="nil"/>
            </w:tcBorders>
            <w:shd w:val="clear" w:color="000000" w:fill="FFFFFF"/>
            <w:noWrap/>
            <w:vAlign w:val="bottom"/>
            <w:hideMark/>
          </w:tcPr>
          <w:p w14:paraId="66CB01C8"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2156" w:type="dxa"/>
            <w:tcBorders>
              <w:top w:val="nil"/>
              <w:left w:val="nil"/>
              <w:bottom w:val="nil"/>
              <w:right w:val="nil"/>
            </w:tcBorders>
            <w:shd w:val="clear" w:color="000000" w:fill="FFFFFF"/>
            <w:noWrap/>
            <w:vAlign w:val="bottom"/>
            <w:hideMark/>
          </w:tcPr>
          <w:p w14:paraId="1510405B"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889" w:type="dxa"/>
            <w:tcBorders>
              <w:top w:val="nil"/>
              <w:left w:val="nil"/>
              <w:bottom w:val="nil"/>
              <w:right w:val="nil"/>
            </w:tcBorders>
            <w:shd w:val="clear" w:color="000000" w:fill="FFFFFF"/>
            <w:noWrap/>
            <w:vAlign w:val="bottom"/>
            <w:hideMark/>
          </w:tcPr>
          <w:p w14:paraId="2B81AFB6"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1009" w:type="dxa"/>
            <w:tcBorders>
              <w:top w:val="nil"/>
              <w:left w:val="nil"/>
              <w:bottom w:val="nil"/>
              <w:right w:val="nil"/>
            </w:tcBorders>
            <w:shd w:val="clear" w:color="000000" w:fill="FFFFFF"/>
            <w:vAlign w:val="bottom"/>
            <w:hideMark/>
          </w:tcPr>
          <w:p w14:paraId="293EABFD"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1063" w:type="dxa"/>
            <w:tcBorders>
              <w:top w:val="nil"/>
              <w:left w:val="nil"/>
              <w:bottom w:val="nil"/>
              <w:right w:val="nil"/>
            </w:tcBorders>
            <w:shd w:val="clear" w:color="000000" w:fill="FFFFFF"/>
            <w:vAlign w:val="bottom"/>
            <w:hideMark/>
          </w:tcPr>
          <w:p w14:paraId="6458DEB3"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1063" w:type="dxa"/>
            <w:tcBorders>
              <w:top w:val="nil"/>
              <w:left w:val="nil"/>
              <w:bottom w:val="nil"/>
              <w:right w:val="nil"/>
            </w:tcBorders>
            <w:shd w:val="clear" w:color="000000" w:fill="FFFFFF"/>
            <w:vAlign w:val="bottom"/>
            <w:hideMark/>
          </w:tcPr>
          <w:p w14:paraId="40647868"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3099" w:type="dxa"/>
            <w:gridSpan w:val="2"/>
            <w:tcBorders>
              <w:top w:val="nil"/>
              <w:left w:val="nil"/>
              <w:bottom w:val="nil"/>
              <w:right w:val="nil"/>
            </w:tcBorders>
            <w:shd w:val="clear" w:color="000000" w:fill="FFFFFF"/>
            <w:noWrap/>
            <w:vAlign w:val="bottom"/>
            <w:hideMark/>
          </w:tcPr>
          <w:p w14:paraId="696BFF87" w14:textId="77777777" w:rsidR="00713E57" w:rsidRPr="00713E57" w:rsidRDefault="00713E57" w:rsidP="00713E57">
            <w:pPr>
              <w:jc w:val="right"/>
              <w:rPr>
                <w:sz w:val="13"/>
                <w:szCs w:val="13"/>
              </w:rPr>
            </w:pPr>
            <w:r w:rsidRPr="00713E57">
              <w:rPr>
                <w:sz w:val="13"/>
                <w:szCs w:val="13"/>
              </w:rPr>
              <w:t>Приложение 2</w:t>
            </w:r>
          </w:p>
        </w:tc>
      </w:tr>
      <w:tr w:rsidR="00713E57" w:rsidRPr="00713E57" w14:paraId="2318C3E2" w14:textId="77777777" w:rsidTr="00713E57">
        <w:trPr>
          <w:gridAfter w:val="1"/>
          <w:wAfter w:w="221" w:type="dxa"/>
          <w:trHeight w:val="325"/>
          <w:jc w:val="center"/>
        </w:trPr>
        <w:tc>
          <w:tcPr>
            <w:tcW w:w="14423" w:type="dxa"/>
            <w:gridSpan w:val="11"/>
            <w:tcBorders>
              <w:top w:val="nil"/>
              <w:left w:val="nil"/>
              <w:bottom w:val="nil"/>
              <w:right w:val="nil"/>
            </w:tcBorders>
            <w:shd w:val="clear" w:color="auto" w:fill="auto"/>
            <w:noWrap/>
            <w:vAlign w:val="bottom"/>
            <w:hideMark/>
          </w:tcPr>
          <w:p w14:paraId="22333F86" w14:textId="77777777" w:rsidR="00713E57" w:rsidRPr="00713E57" w:rsidRDefault="00713E57" w:rsidP="00713E57">
            <w:pPr>
              <w:jc w:val="center"/>
              <w:rPr>
                <w:b/>
                <w:bCs/>
                <w:sz w:val="13"/>
                <w:szCs w:val="13"/>
              </w:rPr>
            </w:pPr>
            <w:r w:rsidRPr="00713E57">
              <w:rPr>
                <w:b/>
                <w:bCs/>
                <w:sz w:val="13"/>
                <w:szCs w:val="13"/>
              </w:rPr>
              <w:t>Сводная информация и смета расходов</w:t>
            </w:r>
          </w:p>
        </w:tc>
      </w:tr>
      <w:tr w:rsidR="00713E57" w:rsidRPr="00713E57" w14:paraId="3C2BF733" w14:textId="77777777" w:rsidTr="00713E57">
        <w:trPr>
          <w:gridAfter w:val="1"/>
          <w:wAfter w:w="221" w:type="dxa"/>
          <w:trHeight w:val="327"/>
          <w:jc w:val="center"/>
        </w:trPr>
        <w:tc>
          <w:tcPr>
            <w:tcW w:w="14423" w:type="dxa"/>
            <w:gridSpan w:val="11"/>
            <w:vMerge w:val="restart"/>
            <w:tcBorders>
              <w:top w:val="nil"/>
              <w:left w:val="nil"/>
              <w:bottom w:val="nil"/>
              <w:right w:val="nil"/>
            </w:tcBorders>
            <w:shd w:val="clear" w:color="auto" w:fill="auto"/>
            <w:vAlign w:val="bottom"/>
            <w:hideMark/>
          </w:tcPr>
          <w:p w14:paraId="081F8487" w14:textId="77777777" w:rsidR="00713E57" w:rsidRPr="00713E57" w:rsidRDefault="00713E57" w:rsidP="00713E57">
            <w:pPr>
              <w:jc w:val="center"/>
              <w:rPr>
                <w:b/>
                <w:bCs/>
                <w:sz w:val="13"/>
                <w:szCs w:val="13"/>
              </w:rPr>
            </w:pPr>
            <w:r w:rsidRPr="00713E57">
              <w:rPr>
                <w:b/>
                <w:bCs/>
                <w:sz w:val="13"/>
                <w:szCs w:val="13"/>
              </w:rPr>
              <w:t xml:space="preserve">по производству и реализации тепловой </w:t>
            </w:r>
            <w:proofErr w:type="gramStart"/>
            <w:r w:rsidRPr="00713E57">
              <w:rPr>
                <w:b/>
                <w:bCs/>
                <w:sz w:val="13"/>
                <w:szCs w:val="13"/>
              </w:rPr>
              <w:t>энергии  ООО</w:t>
            </w:r>
            <w:proofErr w:type="gramEnd"/>
            <w:r w:rsidRPr="00713E57">
              <w:rPr>
                <w:b/>
                <w:bCs/>
                <w:sz w:val="13"/>
                <w:szCs w:val="13"/>
              </w:rPr>
              <w:t xml:space="preserve"> «</w:t>
            </w:r>
            <w:proofErr w:type="spellStart"/>
            <w:r w:rsidRPr="00713E57">
              <w:rPr>
                <w:b/>
                <w:bCs/>
                <w:sz w:val="13"/>
                <w:szCs w:val="13"/>
              </w:rPr>
              <w:t>Теплосервис</w:t>
            </w:r>
            <w:proofErr w:type="spellEnd"/>
            <w:r w:rsidRPr="00713E57">
              <w:rPr>
                <w:b/>
                <w:bCs/>
                <w:sz w:val="13"/>
                <w:szCs w:val="13"/>
              </w:rPr>
              <w:t>» на 2018-2022 гг. (корректировка на 2022 год)</w:t>
            </w:r>
          </w:p>
        </w:tc>
      </w:tr>
      <w:tr w:rsidR="00713E57" w:rsidRPr="00713E57" w14:paraId="49E6083C" w14:textId="77777777" w:rsidTr="00713E57">
        <w:trPr>
          <w:trHeight w:val="12"/>
          <w:jc w:val="center"/>
        </w:trPr>
        <w:tc>
          <w:tcPr>
            <w:tcW w:w="14423" w:type="dxa"/>
            <w:gridSpan w:val="11"/>
            <w:vMerge/>
            <w:tcBorders>
              <w:top w:val="nil"/>
              <w:left w:val="nil"/>
              <w:bottom w:val="nil"/>
              <w:right w:val="nil"/>
            </w:tcBorders>
            <w:vAlign w:val="center"/>
            <w:hideMark/>
          </w:tcPr>
          <w:p w14:paraId="7DB7364A" w14:textId="77777777" w:rsidR="00713E57" w:rsidRPr="00713E57" w:rsidRDefault="00713E57" w:rsidP="00713E57">
            <w:pPr>
              <w:rPr>
                <w:b/>
                <w:bCs/>
                <w:sz w:val="13"/>
                <w:szCs w:val="13"/>
              </w:rPr>
            </w:pPr>
          </w:p>
        </w:tc>
        <w:tc>
          <w:tcPr>
            <w:tcW w:w="221" w:type="dxa"/>
            <w:tcBorders>
              <w:top w:val="nil"/>
              <w:left w:val="nil"/>
              <w:bottom w:val="nil"/>
              <w:right w:val="nil"/>
            </w:tcBorders>
            <w:shd w:val="clear" w:color="auto" w:fill="auto"/>
            <w:noWrap/>
            <w:vAlign w:val="bottom"/>
            <w:hideMark/>
          </w:tcPr>
          <w:p w14:paraId="78AAC21F" w14:textId="77777777" w:rsidR="00713E57" w:rsidRPr="00713E57" w:rsidRDefault="00713E57" w:rsidP="00713E57">
            <w:pPr>
              <w:jc w:val="center"/>
              <w:rPr>
                <w:b/>
                <w:bCs/>
                <w:sz w:val="13"/>
                <w:szCs w:val="13"/>
              </w:rPr>
            </w:pPr>
          </w:p>
        </w:tc>
      </w:tr>
      <w:tr w:rsidR="00713E57" w:rsidRPr="00713E57" w14:paraId="03331BF6" w14:textId="77777777" w:rsidTr="00713E57">
        <w:trPr>
          <w:trHeight w:val="144"/>
          <w:jc w:val="center"/>
        </w:trPr>
        <w:tc>
          <w:tcPr>
            <w:tcW w:w="14423" w:type="dxa"/>
            <w:gridSpan w:val="11"/>
            <w:vMerge/>
            <w:tcBorders>
              <w:top w:val="nil"/>
              <w:left w:val="nil"/>
              <w:bottom w:val="nil"/>
              <w:right w:val="nil"/>
            </w:tcBorders>
            <w:vAlign w:val="center"/>
            <w:hideMark/>
          </w:tcPr>
          <w:p w14:paraId="18D6D212" w14:textId="77777777" w:rsidR="00713E57" w:rsidRPr="00713E57" w:rsidRDefault="00713E57" w:rsidP="00713E57">
            <w:pPr>
              <w:rPr>
                <w:b/>
                <w:bCs/>
                <w:sz w:val="13"/>
                <w:szCs w:val="13"/>
              </w:rPr>
            </w:pPr>
          </w:p>
        </w:tc>
        <w:tc>
          <w:tcPr>
            <w:tcW w:w="221" w:type="dxa"/>
            <w:tcBorders>
              <w:top w:val="nil"/>
              <w:left w:val="nil"/>
              <w:bottom w:val="nil"/>
              <w:right w:val="nil"/>
            </w:tcBorders>
            <w:shd w:val="clear" w:color="auto" w:fill="auto"/>
            <w:noWrap/>
            <w:vAlign w:val="bottom"/>
            <w:hideMark/>
          </w:tcPr>
          <w:p w14:paraId="0445C214" w14:textId="77777777" w:rsidR="00713E57" w:rsidRPr="00713E57" w:rsidRDefault="00713E57" w:rsidP="00713E57">
            <w:pPr>
              <w:rPr>
                <w:sz w:val="13"/>
                <w:szCs w:val="13"/>
              </w:rPr>
            </w:pPr>
          </w:p>
        </w:tc>
      </w:tr>
      <w:tr w:rsidR="00713E57" w:rsidRPr="00713E57" w14:paraId="32D2FFE0" w14:textId="77777777" w:rsidTr="00713E57">
        <w:trPr>
          <w:trHeight w:val="180"/>
          <w:jc w:val="center"/>
        </w:trPr>
        <w:tc>
          <w:tcPr>
            <w:tcW w:w="401" w:type="dxa"/>
            <w:tcBorders>
              <w:top w:val="nil"/>
              <w:left w:val="nil"/>
              <w:bottom w:val="nil"/>
              <w:right w:val="nil"/>
            </w:tcBorders>
            <w:shd w:val="clear" w:color="000000" w:fill="FFFFFF"/>
            <w:vAlign w:val="bottom"/>
            <w:hideMark/>
          </w:tcPr>
          <w:p w14:paraId="5AC463A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3324" w:type="dxa"/>
            <w:tcBorders>
              <w:top w:val="nil"/>
              <w:left w:val="nil"/>
              <w:bottom w:val="nil"/>
              <w:right w:val="nil"/>
            </w:tcBorders>
            <w:shd w:val="clear" w:color="000000" w:fill="FFFFFF"/>
            <w:noWrap/>
            <w:vAlign w:val="bottom"/>
            <w:hideMark/>
          </w:tcPr>
          <w:p w14:paraId="3B304C8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nil"/>
              <w:left w:val="nil"/>
              <w:bottom w:val="nil"/>
              <w:right w:val="nil"/>
            </w:tcBorders>
            <w:shd w:val="clear" w:color="000000" w:fill="FFFFFF"/>
            <w:noWrap/>
            <w:vAlign w:val="bottom"/>
            <w:hideMark/>
          </w:tcPr>
          <w:p w14:paraId="46F574E5"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nil"/>
              <w:left w:val="nil"/>
              <w:bottom w:val="nil"/>
              <w:right w:val="nil"/>
            </w:tcBorders>
            <w:shd w:val="clear" w:color="000000" w:fill="FFFFFF"/>
            <w:noWrap/>
            <w:vAlign w:val="bottom"/>
            <w:hideMark/>
          </w:tcPr>
          <w:p w14:paraId="51924D75"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2156" w:type="dxa"/>
            <w:tcBorders>
              <w:top w:val="nil"/>
              <w:left w:val="nil"/>
              <w:bottom w:val="nil"/>
              <w:right w:val="nil"/>
            </w:tcBorders>
            <w:shd w:val="clear" w:color="000000" w:fill="FFFFFF"/>
            <w:noWrap/>
            <w:vAlign w:val="bottom"/>
            <w:hideMark/>
          </w:tcPr>
          <w:p w14:paraId="74B25A4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nil"/>
              <w:left w:val="nil"/>
              <w:bottom w:val="nil"/>
              <w:right w:val="nil"/>
            </w:tcBorders>
            <w:shd w:val="clear" w:color="000000" w:fill="FFFFFF"/>
            <w:noWrap/>
            <w:vAlign w:val="bottom"/>
            <w:hideMark/>
          </w:tcPr>
          <w:p w14:paraId="793ED27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09" w:type="dxa"/>
            <w:tcBorders>
              <w:top w:val="nil"/>
              <w:left w:val="nil"/>
              <w:bottom w:val="nil"/>
              <w:right w:val="nil"/>
            </w:tcBorders>
            <w:shd w:val="clear" w:color="000000" w:fill="FFFFFF"/>
            <w:noWrap/>
            <w:vAlign w:val="bottom"/>
            <w:hideMark/>
          </w:tcPr>
          <w:p w14:paraId="7A1C727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nil"/>
              <w:bottom w:val="nil"/>
              <w:right w:val="nil"/>
            </w:tcBorders>
            <w:shd w:val="clear" w:color="000000" w:fill="FFFFFF"/>
            <w:noWrap/>
            <w:vAlign w:val="bottom"/>
            <w:hideMark/>
          </w:tcPr>
          <w:p w14:paraId="3061618E"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nil"/>
              <w:bottom w:val="nil"/>
              <w:right w:val="nil"/>
            </w:tcBorders>
            <w:shd w:val="clear" w:color="000000" w:fill="FFFFFF"/>
            <w:noWrap/>
            <w:vAlign w:val="bottom"/>
            <w:hideMark/>
          </w:tcPr>
          <w:p w14:paraId="22E8625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381" w:type="dxa"/>
            <w:tcBorders>
              <w:top w:val="nil"/>
              <w:left w:val="nil"/>
              <w:bottom w:val="nil"/>
              <w:right w:val="nil"/>
            </w:tcBorders>
            <w:shd w:val="clear" w:color="000000" w:fill="FFFFFF"/>
            <w:noWrap/>
            <w:vAlign w:val="bottom"/>
            <w:hideMark/>
          </w:tcPr>
          <w:p w14:paraId="4810C68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718" w:type="dxa"/>
            <w:tcBorders>
              <w:top w:val="nil"/>
              <w:left w:val="nil"/>
              <w:bottom w:val="nil"/>
              <w:right w:val="nil"/>
            </w:tcBorders>
            <w:shd w:val="clear" w:color="000000" w:fill="FFFFFF"/>
            <w:noWrap/>
            <w:vAlign w:val="bottom"/>
            <w:hideMark/>
          </w:tcPr>
          <w:p w14:paraId="469DABC5"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221" w:type="dxa"/>
            <w:vAlign w:val="center"/>
            <w:hideMark/>
          </w:tcPr>
          <w:p w14:paraId="29D38646" w14:textId="77777777" w:rsidR="00713E57" w:rsidRPr="00713E57" w:rsidRDefault="00713E57" w:rsidP="00713E57">
            <w:pPr>
              <w:rPr>
                <w:sz w:val="13"/>
                <w:szCs w:val="13"/>
              </w:rPr>
            </w:pPr>
          </w:p>
        </w:tc>
      </w:tr>
      <w:tr w:rsidR="00713E57" w:rsidRPr="00713E57" w14:paraId="6A88E5C5" w14:textId="77777777" w:rsidTr="00713E57">
        <w:trPr>
          <w:trHeight w:val="96"/>
          <w:jc w:val="center"/>
        </w:trPr>
        <w:tc>
          <w:tcPr>
            <w:tcW w:w="401" w:type="dxa"/>
            <w:tcBorders>
              <w:top w:val="nil"/>
              <w:left w:val="nil"/>
              <w:bottom w:val="nil"/>
              <w:right w:val="nil"/>
            </w:tcBorders>
            <w:shd w:val="clear" w:color="000000" w:fill="FFFFFF"/>
            <w:vAlign w:val="bottom"/>
            <w:hideMark/>
          </w:tcPr>
          <w:p w14:paraId="63AF030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3324" w:type="dxa"/>
            <w:tcBorders>
              <w:top w:val="nil"/>
              <w:left w:val="nil"/>
              <w:bottom w:val="nil"/>
              <w:right w:val="nil"/>
            </w:tcBorders>
            <w:shd w:val="clear" w:color="000000" w:fill="FFFFFF"/>
            <w:noWrap/>
            <w:vAlign w:val="bottom"/>
            <w:hideMark/>
          </w:tcPr>
          <w:p w14:paraId="4C14D8E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nil"/>
              <w:left w:val="nil"/>
              <w:bottom w:val="nil"/>
              <w:right w:val="nil"/>
            </w:tcBorders>
            <w:shd w:val="clear" w:color="000000" w:fill="FFFFFF"/>
            <w:noWrap/>
            <w:vAlign w:val="bottom"/>
            <w:hideMark/>
          </w:tcPr>
          <w:p w14:paraId="56D2AF5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nil"/>
              <w:left w:val="nil"/>
              <w:bottom w:val="nil"/>
              <w:right w:val="nil"/>
            </w:tcBorders>
            <w:shd w:val="clear" w:color="000000" w:fill="FFFFFF"/>
            <w:noWrap/>
            <w:vAlign w:val="bottom"/>
            <w:hideMark/>
          </w:tcPr>
          <w:p w14:paraId="6B9DCC7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2156" w:type="dxa"/>
            <w:tcBorders>
              <w:top w:val="nil"/>
              <w:left w:val="nil"/>
              <w:bottom w:val="nil"/>
              <w:right w:val="nil"/>
            </w:tcBorders>
            <w:shd w:val="clear" w:color="000000" w:fill="FFFFFF"/>
            <w:noWrap/>
            <w:vAlign w:val="bottom"/>
            <w:hideMark/>
          </w:tcPr>
          <w:p w14:paraId="1FB9B09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nil"/>
              <w:left w:val="nil"/>
              <w:bottom w:val="nil"/>
              <w:right w:val="nil"/>
            </w:tcBorders>
            <w:shd w:val="clear" w:color="000000" w:fill="FFFFFF"/>
            <w:noWrap/>
            <w:vAlign w:val="bottom"/>
            <w:hideMark/>
          </w:tcPr>
          <w:p w14:paraId="31B9910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09" w:type="dxa"/>
            <w:tcBorders>
              <w:top w:val="nil"/>
              <w:left w:val="nil"/>
              <w:bottom w:val="nil"/>
              <w:right w:val="nil"/>
            </w:tcBorders>
            <w:shd w:val="clear" w:color="000000" w:fill="FFFFFF"/>
            <w:noWrap/>
            <w:vAlign w:val="bottom"/>
            <w:hideMark/>
          </w:tcPr>
          <w:p w14:paraId="36FD045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nil"/>
              <w:bottom w:val="nil"/>
              <w:right w:val="nil"/>
            </w:tcBorders>
            <w:shd w:val="clear" w:color="000000" w:fill="FFFFFF"/>
            <w:noWrap/>
            <w:vAlign w:val="bottom"/>
            <w:hideMark/>
          </w:tcPr>
          <w:p w14:paraId="239C7F2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nil"/>
              <w:bottom w:val="nil"/>
              <w:right w:val="nil"/>
            </w:tcBorders>
            <w:shd w:val="clear" w:color="000000" w:fill="FFFFFF"/>
            <w:noWrap/>
            <w:vAlign w:val="bottom"/>
            <w:hideMark/>
          </w:tcPr>
          <w:p w14:paraId="45C6FD8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381" w:type="dxa"/>
            <w:tcBorders>
              <w:top w:val="nil"/>
              <w:left w:val="nil"/>
              <w:bottom w:val="nil"/>
              <w:right w:val="nil"/>
            </w:tcBorders>
            <w:shd w:val="clear" w:color="000000" w:fill="FFFFFF"/>
            <w:noWrap/>
            <w:vAlign w:val="bottom"/>
            <w:hideMark/>
          </w:tcPr>
          <w:p w14:paraId="7DF9996E"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718" w:type="dxa"/>
            <w:tcBorders>
              <w:top w:val="nil"/>
              <w:left w:val="nil"/>
              <w:bottom w:val="nil"/>
              <w:right w:val="nil"/>
            </w:tcBorders>
            <w:shd w:val="clear" w:color="000000" w:fill="FFFFFF"/>
            <w:noWrap/>
            <w:vAlign w:val="bottom"/>
            <w:hideMark/>
          </w:tcPr>
          <w:p w14:paraId="6B800C4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221" w:type="dxa"/>
            <w:vAlign w:val="center"/>
            <w:hideMark/>
          </w:tcPr>
          <w:p w14:paraId="2A64727D" w14:textId="77777777" w:rsidR="00713E57" w:rsidRPr="00713E57" w:rsidRDefault="00713E57" w:rsidP="00713E57">
            <w:pPr>
              <w:rPr>
                <w:sz w:val="13"/>
                <w:szCs w:val="13"/>
              </w:rPr>
            </w:pPr>
          </w:p>
        </w:tc>
      </w:tr>
      <w:tr w:rsidR="00713E57" w:rsidRPr="00713E57" w14:paraId="25F58025" w14:textId="77777777" w:rsidTr="00713E57">
        <w:trPr>
          <w:trHeight w:val="265"/>
          <w:jc w:val="center"/>
        </w:trPr>
        <w:tc>
          <w:tcPr>
            <w:tcW w:w="401" w:type="dxa"/>
            <w:vMerge w:val="restart"/>
            <w:tcBorders>
              <w:top w:val="single" w:sz="8" w:space="0" w:color="auto"/>
              <w:left w:val="single" w:sz="8" w:space="0" w:color="auto"/>
              <w:bottom w:val="nil"/>
              <w:right w:val="single" w:sz="4" w:space="0" w:color="auto"/>
            </w:tcBorders>
            <w:shd w:val="clear" w:color="000000" w:fill="FFFFFF"/>
            <w:vAlign w:val="center"/>
            <w:hideMark/>
          </w:tcPr>
          <w:p w14:paraId="20E3B7E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п/п</w:t>
            </w:r>
          </w:p>
        </w:tc>
        <w:tc>
          <w:tcPr>
            <w:tcW w:w="6897" w:type="dxa"/>
            <w:gridSpan w:val="4"/>
            <w:vMerge w:val="restart"/>
            <w:tcBorders>
              <w:top w:val="single" w:sz="8" w:space="0" w:color="auto"/>
              <w:left w:val="single" w:sz="4" w:space="0" w:color="auto"/>
              <w:bottom w:val="nil"/>
              <w:right w:val="single" w:sz="4" w:space="0" w:color="000000"/>
            </w:tcBorders>
            <w:shd w:val="clear" w:color="000000" w:fill="FFFFFF"/>
            <w:noWrap/>
            <w:vAlign w:val="center"/>
            <w:hideMark/>
          </w:tcPr>
          <w:p w14:paraId="5B12934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Показатели</w:t>
            </w:r>
          </w:p>
        </w:tc>
        <w:tc>
          <w:tcPr>
            <w:tcW w:w="889" w:type="dxa"/>
            <w:vMerge w:val="restart"/>
            <w:tcBorders>
              <w:top w:val="single" w:sz="8" w:space="0" w:color="auto"/>
              <w:left w:val="single" w:sz="4" w:space="0" w:color="auto"/>
              <w:bottom w:val="nil"/>
              <w:right w:val="single" w:sz="4" w:space="0" w:color="auto"/>
            </w:tcBorders>
            <w:shd w:val="clear" w:color="000000" w:fill="FFFFFF"/>
            <w:noWrap/>
            <w:vAlign w:val="center"/>
            <w:hideMark/>
          </w:tcPr>
          <w:p w14:paraId="72A9B2E8"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Ед.изм</w:t>
            </w:r>
            <w:proofErr w:type="spellEnd"/>
            <w:r w:rsidRPr="00713E57">
              <w:rPr>
                <w:rFonts w:ascii="Bookman Old Style" w:hAnsi="Bookman Old Style" w:cs="Calibri"/>
                <w:sz w:val="13"/>
                <w:szCs w:val="13"/>
              </w:rPr>
              <w:t>.</w:t>
            </w:r>
          </w:p>
        </w:tc>
        <w:tc>
          <w:tcPr>
            <w:tcW w:w="1009" w:type="dxa"/>
            <w:vMerge w:val="restart"/>
            <w:tcBorders>
              <w:top w:val="single" w:sz="8" w:space="0" w:color="auto"/>
              <w:left w:val="single" w:sz="4" w:space="0" w:color="auto"/>
              <w:bottom w:val="nil"/>
              <w:right w:val="single" w:sz="4" w:space="0" w:color="auto"/>
            </w:tcBorders>
            <w:shd w:val="clear" w:color="000000" w:fill="FFFFFF"/>
            <w:vAlign w:val="center"/>
            <w:hideMark/>
          </w:tcPr>
          <w:p w14:paraId="7341687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Утверждено на 2021</w:t>
            </w:r>
          </w:p>
        </w:tc>
        <w:tc>
          <w:tcPr>
            <w:tcW w:w="1063" w:type="dxa"/>
            <w:vMerge w:val="restart"/>
            <w:tcBorders>
              <w:top w:val="single" w:sz="8" w:space="0" w:color="auto"/>
              <w:left w:val="single" w:sz="4" w:space="0" w:color="auto"/>
              <w:bottom w:val="nil"/>
              <w:right w:val="single" w:sz="4" w:space="0" w:color="auto"/>
            </w:tcBorders>
            <w:shd w:val="clear" w:color="000000" w:fill="FFFFFF"/>
            <w:vAlign w:val="center"/>
            <w:hideMark/>
          </w:tcPr>
          <w:p w14:paraId="2F52672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Предложения предприятия на 2022</w:t>
            </w:r>
          </w:p>
        </w:tc>
        <w:tc>
          <w:tcPr>
            <w:tcW w:w="1063" w:type="dxa"/>
            <w:vMerge w:val="restart"/>
            <w:tcBorders>
              <w:top w:val="single" w:sz="8" w:space="0" w:color="auto"/>
              <w:left w:val="single" w:sz="4" w:space="0" w:color="auto"/>
              <w:bottom w:val="nil"/>
              <w:right w:val="single" w:sz="4" w:space="0" w:color="auto"/>
            </w:tcBorders>
            <w:shd w:val="clear" w:color="000000" w:fill="FFFFFF"/>
            <w:vAlign w:val="center"/>
            <w:hideMark/>
          </w:tcPr>
          <w:p w14:paraId="074BA0E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Предложения экспертов на 2022</w:t>
            </w:r>
          </w:p>
        </w:tc>
        <w:tc>
          <w:tcPr>
            <w:tcW w:w="1381" w:type="dxa"/>
            <w:vMerge w:val="restart"/>
            <w:tcBorders>
              <w:top w:val="single" w:sz="8" w:space="0" w:color="auto"/>
              <w:left w:val="single" w:sz="4" w:space="0" w:color="auto"/>
              <w:bottom w:val="nil"/>
              <w:right w:val="single" w:sz="4" w:space="0" w:color="auto"/>
            </w:tcBorders>
            <w:shd w:val="clear" w:color="000000" w:fill="FFFFFF"/>
            <w:vAlign w:val="center"/>
            <w:hideMark/>
          </w:tcPr>
          <w:p w14:paraId="7B697D8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Отклонение от предложений предприятия</w:t>
            </w:r>
          </w:p>
        </w:tc>
        <w:tc>
          <w:tcPr>
            <w:tcW w:w="1718" w:type="dxa"/>
            <w:vMerge w:val="restart"/>
            <w:tcBorders>
              <w:top w:val="single" w:sz="8" w:space="0" w:color="auto"/>
              <w:left w:val="nil"/>
              <w:bottom w:val="nil"/>
              <w:right w:val="single" w:sz="8" w:space="0" w:color="auto"/>
            </w:tcBorders>
            <w:shd w:val="clear" w:color="000000" w:fill="FFFFFF"/>
            <w:vAlign w:val="center"/>
            <w:hideMark/>
          </w:tcPr>
          <w:p w14:paraId="1902D28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Динамика изменения показателей в сравнении с 2021 годом</w:t>
            </w:r>
          </w:p>
        </w:tc>
        <w:tc>
          <w:tcPr>
            <w:tcW w:w="221" w:type="dxa"/>
            <w:vAlign w:val="center"/>
            <w:hideMark/>
          </w:tcPr>
          <w:p w14:paraId="1C528CEF" w14:textId="77777777" w:rsidR="00713E57" w:rsidRPr="00713E57" w:rsidRDefault="00713E57" w:rsidP="00713E57">
            <w:pPr>
              <w:rPr>
                <w:sz w:val="13"/>
                <w:szCs w:val="13"/>
              </w:rPr>
            </w:pPr>
          </w:p>
        </w:tc>
      </w:tr>
      <w:tr w:rsidR="00713E57" w:rsidRPr="00713E57" w14:paraId="13EE0EEC" w14:textId="77777777" w:rsidTr="00713E57">
        <w:trPr>
          <w:trHeight w:val="421"/>
          <w:jc w:val="center"/>
        </w:trPr>
        <w:tc>
          <w:tcPr>
            <w:tcW w:w="401" w:type="dxa"/>
            <w:vMerge/>
            <w:tcBorders>
              <w:top w:val="single" w:sz="8" w:space="0" w:color="auto"/>
              <w:left w:val="single" w:sz="8" w:space="0" w:color="auto"/>
              <w:bottom w:val="nil"/>
              <w:right w:val="single" w:sz="4" w:space="0" w:color="auto"/>
            </w:tcBorders>
            <w:vAlign w:val="center"/>
            <w:hideMark/>
          </w:tcPr>
          <w:p w14:paraId="5641E4AE" w14:textId="77777777" w:rsidR="00713E57" w:rsidRPr="00713E57" w:rsidRDefault="00713E57" w:rsidP="00713E57">
            <w:pPr>
              <w:rPr>
                <w:rFonts w:ascii="Bookman Old Style" w:hAnsi="Bookman Old Style" w:cs="Calibri"/>
                <w:sz w:val="13"/>
                <w:szCs w:val="13"/>
              </w:rPr>
            </w:pPr>
          </w:p>
        </w:tc>
        <w:tc>
          <w:tcPr>
            <w:tcW w:w="6897" w:type="dxa"/>
            <w:gridSpan w:val="4"/>
            <w:vMerge/>
            <w:tcBorders>
              <w:top w:val="single" w:sz="8" w:space="0" w:color="auto"/>
              <w:left w:val="single" w:sz="4" w:space="0" w:color="auto"/>
              <w:bottom w:val="nil"/>
              <w:right w:val="single" w:sz="4" w:space="0" w:color="000000"/>
            </w:tcBorders>
            <w:vAlign w:val="center"/>
            <w:hideMark/>
          </w:tcPr>
          <w:p w14:paraId="38EECDDD" w14:textId="77777777" w:rsidR="00713E57" w:rsidRPr="00713E57" w:rsidRDefault="00713E57" w:rsidP="00713E57">
            <w:pPr>
              <w:rPr>
                <w:rFonts w:ascii="Bookman Old Style" w:hAnsi="Bookman Old Style" w:cs="Calibri"/>
                <w:sz w:val="13"/>
                <w:szCs w:val="13"/>
              </w:rPr>
            </w:pPr>
          </w:p>
        </w:tc>
        <w:tc>
          <w:tcPr>
            <w:tcW w:w="889" w:type="dxa"/>
            <w:vMerge/>
            <w:tcBorders>
              <w:top w:val="single" w:sz="8" w:space="0" w:color="auto"/>
              <w:left w:val="single" w:sz="4" w:space="0" w:color="auto"/>
              <w:bottom w:val="nil"/>
              <w:right w:val="single" w:sz="4" w:space="0" w:color="auto"/>
            </w:tcBorders>
            <w:vAlign w:val="center"/>
            <w:hideMark/>
          </w:tcPr>
          <w:p w14:paraId="3C5C6B48" w14:textId="77777777" w:rsidR="00713E57" w:rsidRPr="00713E57" w:rsidRDefault="00713E57" w:rsidP="00713E57">
            <w:pPr>
              <w:rPr>
                <w:rFonts w:ascii="Bookman Old Style" w:hAnsi="Bookman Old Style" w:cs="Calibri"/>
                <w:sz w:val="13"/>
                <w:szCs w:val="13"/>
              </w:rPr>
            </w:pPr>
          </w:p>
        </w:tc>
        <w:tc>
          <w:tcPr>
            <w:tcW w:w="1009" w:type="dxa"/>
            <w:vMerge/>
            <w:tcBorders>
              <w:top w:val="single" w:sz="8" w:space="0" w:color="auto"/>
              <w:left w:val="single" w:sz="4" w:space="0" w:color="auto"/>
              <w:bottom w:val="nil"/>
              <w:right w:val="single" w:sz="4" w:space="0" w:color="auto"/>
            </w:tcBorders>
            <w:vAlign w:val="center"/>
            <w:hideMark/>
          </w:tcPr>
          <w:p w14:paraId="408C7462" w14:textId="77777777" w:rsidR="00713E57" w:rsidRPr="00713E57" w:rsidRDefault="00713E57" w:rsidP="00713E57">
            <w:pPr>
              <w:rPr>
                <w:rFonts w:ascii="Bookman Old Style" w:hAnsi="Bookman Old Style" w:cs="Calibri"/>
                <w:sz w:val="13"/>
                <w:szCs w:val="13"/>
              </w:rPr>
            </w:pPr>
          </w:p>
        </w:tc>
        <w:tc>
          <w:tcPr>
            <w:tcW w:w="1063" w:type="dxa"/>
            <w:vMerge/>
            <w:tcBorders>
              <w:top w:val="single" w:sz="8" w:space="0" w:color="auto"/>
              <w:left w:val="single" w:sz="4" w:space="0" w:color="auto"/>
              <w:bottom w:val="nil"/>
              <w:right w:val="single" w:sz="4" w:space="0" w:color="auto"/>
            </w:tcBorders>
            <w:vAlign w:val="center"/>
            <w:hideMark/>
          </w:tcPr>
          <w:p w14:paraId="6759BB86" w14:textId="77777777" w:rsidR="00713E57" w:rsidRPr="00713E57" w:rsidRDefault="00713E57" w:rsidP="00713E57">
            <w:pPr>
              <w:rPr>
                <w:rFonts w:ascii="Bookman Old Style" w:hAnsi="Bookman Old Style" w:cs="Calibri"/>
                <w:sz w:val="13"/>
                <w:szCs w:val="13"/>
              </w:rPr>
            </w:pPr>
          </w:p>
        </w:tc>
        <w:tc>
          <w:tcPr>
            <w:tcW w:w="1063" w:type="dxa"/>
            <w:vMerge/>
            <w:tcBorders>
              <w:top w:val="single" w:sz="8" w:space="0" w:color="auto"/>
              <w:left w:val="single" w:sz="4" w:space="0" w:color="auto"/>
              <w:bottom w:val="nil"/>
              <w:right w:val="single" w:sz="4" w:space="0" w:color="auto"/>
            </w:tcBorders>
            <w:vAlign w:val="center"/>
            <w:hideMark/>
          </w:tcPr>
          <w:p w14:paraId="787C0168" w14:textId="77777777" w:rsidR="00713E57" w:rsidRPr="00713E57" w:rsidRDefault="00713E57" w:rsidP="00713E57">
            <w:pPr>
              <w:rPr>
                <w:rFonts w:ascii="Bookman Old Style" w:hAnsi="Bookman Old Style" w:cs="Calibri"/>
                <w:sz w:val="13"/>
                <w:szCs w:val="13"/>
              </w:rPr>
            </w:pPr>
          </w:p>
        </w:tc>
        <w:tc>
          <w:tcPr>
            <w:tcW w:w="1381" w:type="dxa"/>
            <w:vMerge/>
            <w:tcBorders>
              <w:top w:val="single" w:sz="8" w:space="0" w:color="auto"/>
              <w:left w:val="single" w:sz="4" w:space="0" w:color="auto"/>
              <w:bottom w:val="nil"/>
              <w:right w:val="single" w:sz="4" w:space="0" w:color="auto"/>
            </w:tcBorders>
            <w:vAlign w:val="center"/>
            <w:hideMark/>
          </w:tcPr>
          <w:p w14:paraId="484EEB0A" w14:textId="77777777" w:rsidR="00713E57" w:rsidRPr="00713E57" w:rsidRDefault="00713E57" w:rsidP="00713E57">
            <w:pPr>
              <w:rPr>
                <w:rFonts w:ascii="Bookman Old Style" w:hAnsi="Bookman Old Style" w:cs="Calibri"/>
                <w:sz w:val="13"/>
                <w:szCs w:val="13"/>
              </w:rPr>
            </w:pPr>
          </w:p>
        </w:tc>
        <w:tc>
          <w:tcPr>
            <w:tcW w:w="1718" w:type="dxa"/>
            <w:vMerge/>
            <w:tcBorders>
              <w:top w:val="single" w:sz="8" w:space="0" w:color="auto"/>
              <w:left w:val="nil"/>
              <w:bottom w:val="nil"/>
              <w:right w:val="single" w:sz="8" w:space="0" w:color="auto"/>
            </w:tcBorders>
            <w:vAlign w:val="center"/>
            <w:hideMark/>
          </w:tcPr>
          <w:p w14:paraId="169BCD01" w14:textId="77777777" w:rsidR="00713E57" w:rsidRPr="00713E57" w:rsidRDefault="00713E57" w:rsidP="00713E57">
            <w:pPr>
              <w:rPr>
                <w:rFonts w:ascii="Bookman Old Style" w:hAnsi="Bookman Old Style" w:cs="Calibri"/>
                <w:sz w:val="13"/>
                <w:szCs w:val="13"/>
              </w:rPr>
            </w:pPr>
          </w:p>
        </w:tc>
        <w:tc>
          <w:tcPr>
            <w:tcW w:w="221" w:type="dxa"/>
            <w:tcBorders>
              <w:top w:val="nil"/>
              <w:left w:val="nil"/>
              <w:bottom w:val="nil"/>
              <w:right w:val="nil"/>
            </w:tcBorders>
            <w:shd w:val="clear" w:color="auto" w:fill="auto"/>
            <w:noWrap/>
            <w:vAlign w:val="bottom"/>
            <w:hideMark/>
          </w:tcPr>
          <w:p w14:paraId="72146831" w14:textId="77777777" w:rsidR="00713E57" w:rsidRPr="00713E57" w:rsidRDefault="00713E57" w:rsidP="00713E57">
            <w:pPr>
              <w:jc w:val="center"/>
              <w:rPr>
                <w:rFonts w:ascii="Bookman Old Style" w:hAnsi="Bookman Old Style" w:cs="Calibri"/>
                <w:sz w:val="13"/>
                <w:szCs w:val="13"/>
              </w:rPr>
            </w:pPr>
          </w:p>
        </w:tc>
      </w:tr>
      <w:tr w:rsidR="00713E57" w:rsidRPr="00713E57" w14:paraId="7E7CA579" w14:textId="77777777" w:rsidTr="00713E57">
        <w:trPr>
          <w:trHeight w:val="156"/>
          <w:jc w:val="center"/>
        </w:trPr>
        <w:tc>
          <w:tcPr>
            <w:tcW w:w="401" w:type="dxa"/>
            <w:vMerge/>
            <w:tcBorders>
              <w:top w:val="single" w:sz="8" w:space="0" w:color="auto"/>
              <w:left w:val="single" w:sz="8" w:space="0" w:color="auto"/>
              <w:bottom w:val="nil"/>
              <w:right w:val="single" w:sz="4" w:space="0" w:color="auto"/>
            </w:tcBorders>
            <w:vAlign w:val="center"/>
            <w:hideMark/>
          </w:tcPr>
          <w:p w14:paraId="2EBF3599" w14:textId="77777777" w:rsidR="00713E57" w:rsidRPr="00713E57" w:rsidRDefault="00713E57" w:rsidP="00713E57">
            <w:pPr>
              <w:rPr>
                <w:rFonts w:ascii="Bookman Old Style" w:hAnsi="Bookman Old Style" w:cs="Calibri"/>
                <w:sz w:val="13"/>
                <w:szCs w:val="13"/>
              </w:rPr>
            </w:pPr>
          </w:p>
        </w:tc>
        <w:tc>
          <w:tcPr>
            <w:tcW w:w="6897" w:type="dxa"/>
            <w:gridSpan w:val="4"/>
            <w:vMerge/>
            <w:tcBorders>
              <w:top w:val="single" w:sz="8" w:space="0" w:color="auto"/>
              <w:left w:val="single" w:sz="4" w:space="0" w:color="auto"/>
              <w:bottom w:val="nil"/>
              <w:right w:val="single" w:sz="4" w:space="0" w:color="000000"/>
            </w:tcBorders>
            <w:vAlign w:val="center"/>
            <w:hideMark/>
          </w:tcPr>
          <w:p w14:paraId="7877FB75" w14:textId="77777777" w:rsidR="00713E57" w:rsidRPr="00713E57" w:rsidRDefault="00713E57" w:rsidP="00713E57">
            <w:pPr>
              <w:rPr>
                <w:rFonts w:ascii="Bookman Old Style" w:hAnsi="Bookman Old Style" w:cs="Calibri"/>
                <w:sz w:val="13"/>
                <w:szCs w:val="13"/>
              </w:rPr>
            </w:pPr>
          </w:p>
        </w:tc>
        <w:tc>
          <w:tcPr>
            <w:tcW w:w="889" w:type="dxa"/>
            <w:vMerge/>
            <w:tcBorders>
              <w:top w:val="single" w:sz="8" w:space="0" w:color="auto"/>
              <w:left w:val="single" w:sz="4" w:space="0" w:color="auto"/>
              <w:bottom w:val="nil"/>
              <w:right w:val="single" w:sz="4" w:space="0" w:color="auto"/>
            </w:tcBorders>
            <w:vAlign w:val="center"/>
            <w:hideMark/>
          </w:tcPr>
          <w:p w14:paraId="2DF69F48" w14:textId="77777777" w:rsidR="00713E57" w:rsidRPr="00713E57" w:rsidRDefault="00713E57" w:rsidP="00713E57">
            <w:pPr>
              <w:rPr>
                <w:rFonts w:ascii="Bookman Old Style" w:hAnsi="Bookman Old Style" w:cs="Calibri"/>
                <w:sz w:val="13"/>
                <w:szCs w:val="13"/>
              </w:rPr>
            </w:pPr>
          </w:p>
        </w:tc>
        <w:tc>
          <w:tcPr>
            <w:tcW w:w="1009" w:type="dxa"/>
            <w:vMerge/>
            <w:tcBorders>
              <w:top w:val="single" w:sz="8" w:space="0" w:color="auto"/>
              <w:left w:val="single" w:sz="4" w:space="0" w:color="auto"/>
              <w:bottom w:val="nil"/>
              <w:right w:val="single" w:sz="4" w:space="0" w:color="auto"/>
            </w:tcBorders>
            <w:vAlign w:val="center"/>
            <w:hideMark/>
          </w:tcPr>
          <w:p w14:paraId="694956A9" w14:textId="77777777" w:rsidR="00713E57" w:rsidRPr="00713E57" w:rsidRDefault="00713E57" w:rsidP="00713E57">
            <w:pPr>
              <w:rPr>
                <w:rFonts w:ascii="Bookman Old Style" w:hAnsi="Bookman Old Style" w:cs="Calibri"/>
                <w:sz w:val="13"/>
                <w:szCs w:val="13"/>
              </w:rPr>
            </w:pPr>
          </w:p>
        </w:tc>
        <w:tc>
          <w:tcPr>
            <w:tcW w:w="1063" w:type="dxa"/>
            <w:vMerge/>
            <w:tcBorders>
              <w:top w:val="single" w:sz="8" w:space="0" w:color="auto"/>
              <w:left w:val="single" w:sz="4" w:space="0" w:color="auto"/>
              <w:bottom w:val="nil"/>
              <w:right w:val="single" w:sz="4" w:space="0" w:color="auto"/>
            </w:tcBorders>
            <w:vAlign w:val="center"/>
            <w:hideMark/>
          </w:tcPr>
          <w:p w14:paraId="3D8E7281" w14:textId="77777777" w:rsidR="00713E57" w:rsidRPr="00713E57" w:rsidRDefault="00713E57" w:rsidP="00713E57">
            <w:pPr>
              <w:rPr>
                <w:rFonts w:ascii="Bookman Old Style" w:hAnsi="Bookman Old Style" w:cs="Calibri"/>
                <w:sz w:val="13"/>
                <w:szCs w:val="13"/>
              </w:rPr>
            </w:pPr>
          </w:p>
        </w:tc>
        <w:tc>
          <w:tcPr>
            <w:tcW w:w="1063" w:type="dxa"/>
            <w:vMerge/>
            <w:tcBorders>
              <w:top w:val="single" w:sz="8" w:space="0" w:color="auto"/>
              <w:left w:val="single" w:sz="4" w:space="0" w:color="auto"/>
              <w:bottom w:val="nil"/>
              <w:right w:val="single" w:sz="4" w:space="0" w:color="auto"/>
            </w:tcBorders>
            <w:vAlign w:val="center"/>
            <w:hideMark/>
          </w:tcPr>
          <w:p w14:paraId="1CCB81ED" w14:textId="77777777" w:rsidR="00713E57" w:rsidRPr="00713E57" w:rsidRDefault="00713E57" w:rsidP="00713E57">
            <w:pPr>
              <w:rPr>
                <w:rFonts w:ascii="Bookman Old Style" w:hAnsi="Bookman Old Style" w:cs="Calibri"/>
                <w:sz w:val="13"/>
                <w:szCs w:val="13"/>
              </w:rPr>
            </w:pPr>
          </w:p>
        </w:tc>
        <w:tc>
          <w:tcPr>
            <w:tcW w:w="1381" w:type="dxa"/>
            <w:vMerge/>
            <w:tcBorders>
              <w:top w:val="single" w:sz="8" w:space="0" w:color="auto"/>
              <w:left w:val="single" w:sz="4" w:space="0" w:color="auto"/>
              <w:bottom w:val="nil"/>
              <w:right w:val="single" w:sz="4" w:space="0" w:color="auto"/>
            </w:tcBorders>
            <w:vAlign w:val="center"/>
            <w:hideMark/>
          </w:tcPr>
          <w:p w14:paraId="46442A61" w14:textId="77777777" w:rsidR="00713E57" w:rsidRPr="00713E57" w:rsidRDefault="00713E57" w:rsidP="00713E57">
            <w:pPr>
              <w:rPr>
                <w:rFonts w:ascii="Bookman Old Style" w:hAnsi="Bookman Old Style" w:cs="Calibri"/>
                <w:sz w:val="13"/>
                <w:szCs w:val="13"/>
              </w:rPr>
            </w:pPr>
          </w:p>
        </w:tc>
        <w:tc>
          <w:tcPr>
            <w:tcW w:w="1718" w:type="dxa"/>
            <w:tcBorders>
              <w:top w:val="nil"/>
              <w:left w:val="nil"/>
              <w:bottom w:val="nil"/>
              <w:right w:val="single" w:sz="8" w:space="0" w:color="auto"/>
            </w:tcBorders>
            <w:shd w:val="clear" w:color="000000" w:fill="FFFFFF"/>
            <w:vAlign w:val="center"/>
            <w:hideMark/>
          </w:tcPr>
          <w:p w14:paraId="401A977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57309979" w14:textId="77777777" w:rsidR="00713E57" w:rsidRPr="00713E57" w:rsidRDefault="00713E57" w:rsidP="00713E57">
            <w:pPr>
              <w:rPr>
                <w:sz w:val="13"/>
                <w:szCs w:val="13"/>
              </w:rPr>
            </w:pPr>
          </w:p>
        </w:tc>
      </w:tr>
      <w:tr w:rsidR="00713E57" w:rsidRPr="00713E57" w14:paraId="3C6213CD" w14:textId="77777777" w:rsidTr="00713E57">
        <w:trPr>
          <w:trHeight w:val="204"/>
          <w:jc w:val="center"/>
        </w:trPr>
        <w:tc>
          <w:tcPr>
            <w:tcW w:w="401" w:type="dxa"/>
            <w:vMerge/>
            <w:tcBorders>
              <w:top w:val="single" w:sz="8" w:space="0" w:color="auto"/>
              <w:left w:val="single" w:sz="8" w:space="0" w:color="auto"/>
              <w:bottom w:val="nil"/>
              <w:right w:val="single" w:sz="4" w:space="0" w:color="auto"/>
            </w:tcBorders>
            <w:vAlign w:val="center"/>
            <w:hideMark/>
          </w:tcPr>
          <w:p w14:paraId="0EE51017" w14:textId="77777777" w:rsidR="00713E57" w:rsidRPr="00713E57" w:rsidRDefault="00713E57" w:rsidP="00713E57">
            <w:pPr>
              <w:rPr>
                <w:rFonts w:ascii="Bookman Old Style" w:hAnsi="Bookman Old Style" w:cs="Calibri"/>
                <w:sz w:val="13"/>
                <w:szCs w:val="13"/>
              </w:rPr>
            </w:pPr>
          </w:p>
        </w:tc>
        <w:tc>
          <w:tcPr>
            <w:tcW w:w="6897" w:type="dxa"/>
            <w:gridSpan w:val="4"/>
            <w:vMerge/>
            <w:tcBorders>
              <w:top w:val="single" w:sz="8" w:space="0" w:color="auto"/>
              <w:left w:val="single" w:sz="4" w:space="0" w:color="auto"/>
              <w:bottom w:val="nil"/>
              <w:right w:val="single" w:sz="4" w:space="0" w:color="000000"/>
            </w:tcBorders>
            <w:vAlign w:val="center"/>
            <w:hideMark/>
          </w:tcPr>
          <w:p w14:paraId="04A70306" w14:textId="77777777" w:rsidR="00713E57" w:rsidRPr="00713E57" w:rsidRDefault="00713E57" w:rsidP="00713E57">
            <w:pPr>
              <w:rPr>
                <w:rFonts w:ascii="Bookman Old Style" w:hAnsi="Bookman Old Style" w:cs="Calibri"/>
                <w:sz w:val="13"/>
                <w:szCs w:val="13"/>
              </w:rPr>
            </w:pPr>
          </w:p>
        </w:tc>
        <w:tc>
          <w:tcPr>
            <w:tcW w:w="889" w:type="dxa"/>
            <w:vMerge/>
            <w:tcBorders>
              <w:top w:val="single" w:sz="8" w:space="0" w:color="auto"/>
              <w:left w:val="single" w:sz="4" w:space="0" w:color="auto"/>
              <w:bottom w:val="nil"/>
              <w:right w:val="single" w:sz="4" w:space="0" w:color="auto"/>
            </w:tcBorders>
            <w:vAlign w:val="center"/>
            <w:hideMark/>
          </w:tcPr>
          <w:p w14:paraId="162BA74B" w14:textId="77777777" w:rsidR="00713E57" w:rsidRPr="00713E57" w:rsidRDefault="00713E57" w:rsidP="00713E57">
            <w:pPr>
              <w:rPr>
                <w:rFonts w:ascii="Bookman Old Style" w:hAnsi="Bookman Old Style" w:cs="Calibri"/>
                <w:sz w:val="13"/>
                <w:szCs w:val="13"/>
              </w:rPr>
            </w:pPr>
          </w:p>
        </w:tc>
        <w:tc>
          <w:tcPr>
            <w:tcW w:w="1009" w:type="dxa"/>
            <w:vMerge/>
            <w:tcBorders>
              <w:top w:val="single" w:sz="8" w:space="0" w:color="auto"/>
              <w:left w:val="single" w:sz="4" w:space="0" w:color="auto"/>
              <w:bottom w:val="nil"/>
              <w:right w:val="single" w:sz="4" w:space="0" w:color="auto"/>
            </w:tcBorders>
            <w:vAlign w:val="center"/>
            <w:hideMark/>
          </w:tcPr>
          <w:p w14:paraId="23BD9EDF" w14:textId="77777777" w:rsidR="00713E57" w:rsidRPr="00713E57" w:rsidRDefault="00713E57" w:rsidP="00713E57">
            <w:pPr>
              <w:rPr>
                <w:rFonts w:ascii="Bookman Old Style" w:hAnsi="Bookman Old Style" w:cs="Calibri"/>
                <w:sz w:val="13"/>
                <w:szCs w:val="13"/>
              </w:rPr>
            </w:pPr>
          </w:p>
        </w:tc>
        <w:tc>
          <w:tcPr>
            <w:tcW w:w="1063" w:type="dxa"/>
            <w:vMerge/>
            <w:tcBorders>
              <w:top w:val="single" w:sz="8" w:space="0" w:color="auto"/>
              <w:left w:val="single" w:sz="4" w:space="0" w:color="auto"/>
              <w:bottom w:val="nil"/>
              <w:right w:val="single" w:sz="4" w:space="0" w:color="auto"/>
            </w:tcBorders>
            <w:vAlign w:val="center"/>
            <w:hideMark/>
          </w:tcPr>
          <w:p w14:paraId="3C849473" w14:textId="77777777" w:rsidR="00713E57" w:rsidRPr="00713E57" w:rsidRDefault="00713E57" w:rsidP="00713E57">
            <w:pPr>
              <w:rPr>
                <w:rFonts w:ascii="Bookman Old Style" w:hAnsi="Bookman Old Style" w:cs="Calibri"/>
                <w:sz w:val="13"/>
                <w:szCs w:val="13"/>
              </w:rPr>
            </w:pPr>
          </w:p>
        </w:tc>
        <w:tc>
          <w:tcPr>
            <w:tcW w:w="1063" w:type="dxa"/>
            <w:vMerge/>
            <w:tcBorders>
              <w:top w:val="single" w:sz="8" w:space="0" w:color="auto"/>
              <w:left w:val="single" w:sz="4" w:space="0" w:color="auto"/>
              <w:bottom w:val="nil"/>
              <w:right w:val="single" w:sz="4" w:space="0" w:color="auto"/>
            </w:tcBorders>
            <w:vAlign w:val="center"/>
            <w:hideMark/>
          </w:tcPr>
          <w:p w14:paraId="453FC589" w14:textId="77777777" w:rsidR="00713E57" w:rsidRPr="00713E57" w:rsidRDefault="00713E57" w:rsidP="00713E57">
            <w:pPr>
              <w:rPr>
                <w:rFonts w:ascii="Bookman Old Style" w:hAnsi="Bookman Old Style" w:cs="Calibri"/>
                <w:sz w:val="13"/>
                <w:szCs w:val="13"/>
              </w:rPr>
            </w:pPr>
          </w:p>
        </w:tc>
        <w:tc>
          <w:tcPr>
            <w:tcW w:w="1381" w:type="dxa"/>
            <w:vMerge/>
            <w:tcBorders>
              <w:top w:val="single" w:sz="8" w:space="0" w:color="auto"/>
              <w:left w:val="single" w:sz="4" w:space="0" w:color="auto"/>
              <w:bottom w:val="nil"/>
              <w:right w:val="single" w:sz="4" w:space="0" w:color="auto"/>
            </w:tcBorders>
            <w:vAlign w:val="center"/>
            <w:hideMark/>
          </w:tcPr>
          <w:p w14:paraId="3A89F6BB" w14:textId="77777777" w:rsidR="00713E57" w:rsidRPr="00713E57" w:rsidRDefault="00713E57" w:rsidP="00713E57">
            <w:pPr>
              <w:rPr>
                <w:rFonts w:ascii="Bookman Old Style" w:hAnsi="Bookman Old Style" w:cs="Calibri"/>
                <w:sz w:val="13"/>
                <w:szCs w:val="13"/>
              </w:rPr>
            </w:pPr>
          </w:p>
        </w:tc>
        <w:tc>
          <w:tcPr>
            <w:tcW w:w="1718" w:type="dxa"/>
            <w:tcBorders>
              <w:top w:val="nil"/>
              <w:left w:val="nil"/>
              <w:bottom w:val="nil"/>
              <w:right w:val="single" w:sz="8" w:space="0" w:color="auto"/>
            </w:tcBorders>
            <w:shd w:val="clear" w:color="000000" w:fill="FFFFFF"/>
            <w:vAlign w:val="center"/>
            <w:hideMark/>
          </w:tcPr>
          <w:p w14:paraId="59CB353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w:t>
            </w:r>
          </w:p>
        </w:tc>
        <w:tc>
          <w:tcPr>
            <w:tcW w:w="221" w:type="dxa"/>
            <w:vAlign w:val="center"/>
            <w:hideMark/>
          </w:tcPr>
          <w:p w14:paraId="63C5F558" w14:textId="77777777" w:rsidR="00713E57" w:rsidRPr="00713E57" w:rsidRDefault="00713E57" w:rsidP="00713E57">
            <w:pPr>
              <w:rPr>
                <w:sz w:val="13"/>
                <w:szCs w:val="13"/>
              </w:rPr>
            </w:pPr>
          </w:p>
        </w:tc>
      </w:tr>
      <w:tr w:rsidR="00713E57" w:rsidRPr="00713E57" w14:paraId="7515EF79" w14:textId="77777777" w:rsidTr="00713E57">
        <w:trPr>
          <w:trHeight w:val="265"/>
          <w:jc w:val="center"/>
        </w:trPr>
        <w:tc>
          <w:tcPr>
            <w:tcW w:w="401" w:type="dxa"/>
            <w:tcBorders>
              <w:top w:val="single" w:sz="8" w:space="0" w:color="auto"/>
              <w:left w:val="single" w:sz="8" w:space="0" w:color="auto"/>
              <w:bottom w:val="single" w:sz="8" w:space="0" w:color="auto"/>
              <w:right w:val="single" w:sz="4" w:space="0" w:color="auto"/>
            </w:tcBorders>
            <w:shd w:val="clear" w:color="000000" w:fill="FFFFFF"/>
            <w:vAlign w:val="bottom"/>
            <w:hideMark/>
          </w:tcPr>
          <w:p w14:paraId="199E695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w:t>
            </w:r>
          </w:p>
        </w:tc>
        <w:tc>
          <w:tcPr>
            <w:tcW w:w="6897"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6D3C7F4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w:t>
            </w:r>
          </w:p>
        </w:tc>
        <w:tc>
          <w:tcPr>
            <w:tcW w:w="889" w:type="dxa"/>
            <w:tcBorders>
              <w:top w:val="single" w:sz="8" w:space="0" w:color="auto"/>
              <w:left w:val="nil"/>
              <w:bottom w:val="single" w:sz="8" w:space="0" w:color="auto"/>
              <w:right w:val="single" w:sz="4" w:space="0" w:color="auto"/>
            </w:tcBorders>
            <w:shd w:val="clear" w:color="000000" w:fill="FFFFFF"/>
            <w:noWrap/>
            <w:vAlign w:val="bottom"/>
            <w:hideMark/>
          </w:tcPr>
          <w:p w14:paraId="44EBC1F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w:t>
            </w:r>
          </w:p>
        </w:tc>
        <w:tc>
          <w:tcPr>
            <w:tcW w:w="1009" w:type="dxa"/>
            <w:tcBorders>
              <w:top w:val="nil"/>
              <w:left w:val="nil"/>
              <w:bottom w:val="single" w:sz="8" w:space="0" w:color="auto"/>
              <w:right w:val="single" w:sz="4" w:space="0" w:color="auto"/>
            </w:tcBorders>
            <w:shd w:val="clear" w:color="000000" w:fill="FFFFFF"/>
            <w:noWrap/>
            <w:vAlign w:val="bottom"/>
            <w:hideMark/>
          </w:tcPr>
          <w:p w14:paraId="237D5EF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w:t>
            </w:r>
          </w:p>
        </w:tc>
        <w:tc>
          <w:tcPr>
            <w:tcW w:w="1063" w:type="dxa"/>
            <w:tcBorders>
              <w:top w:val="nil"/>
              <w:left w:val="nil"/>
              <w:bottom w:val="single" w:sz="8" w:space="0" w:color="auto"/>
              <w:right w:val="nil"/>
            </w:tcBorders>
            <w:shd w:val="clear" w:color="000000" w:fill="FFFFFF"/>
            <w:noWrap/>
            <w:vAlign w:val="bottom"/>
            <w:hideMark/>
          </w:tcPr>
          <w:p w14:paraId="1BB1576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nil"/>
              <w:bottom w:val="single" w:sz="8" w:space="0" w:color="auto"/>
              <w:right w:val="nil"/>
            </w:tcBorders>
            <w:shd w:val="clear" w:color="000000" w:fill="FFFFFF"/>
            <w:noWrap/>
            <w:vAlign w:val="bottom"/>
            <w:hideMark/>
          </w:tcPr>
          <w:p w14:paraId="7D7358F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nil"/>
              <w:bottom w:val="single" w:sz="8" w:space="0" w:color="auto"/>
              <w:right w:val="nil"/>
            </w:tcBorders>
            <w:shd w:val="clear" w:color="000000" w:fill="FFFFFF"/>
            <w:noWrap/>
            <w:vAlign w:val="bottom"/>
            <w:hideMark/>
          </w:tcPr>
          <w:p w14:paraId="4D2A002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9</w:t>
            </w:r>
          </w:p>
        </w:tc>
        <w:tc>
          <w:tcPr>
            <w:tcW w:w="1718" w:type="dxa"/>
            <w:tcBorders>
              <w:top w:val="single" w:sz="8" w:space="0" w:color="auto"/>
              <w:left w:val="nil"/>
              <w:bottom w:val="single" w:sz="8" w:space="0" w:color="auto"/>
              <w:right w:val="single" w:sz="8" w:space="0" w:color="auto"/>
            </w:tcBorders>
            <w:shd w:val="clear" w:color="000000" w:fill="FFFFFF"/>
            <w:noWrap/>
            <w:vAlign w:val="bottom"/>
            <w:hideMark/>
          </w:tcPr>
          <w:p w14:paraId="5F54F05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11</w:t>
            </w:r>
          </w:p>
        </w:tc>
        <w:tc>
          <w:tcPr>
            <w:tcW w:w="221" w:type="dxa"/>
            <w:vAlign w:val="center"/>
            <w:hideMark/>
          </w:tcPr>
          <w:p w14:paraId="58955CCC" w14:textId="77777777" w:rsidR="00713E57" w:rsidRPr="00713E57" w:rsidRDefault="00713E57" w:rsidP="00713E57">
            <w:pPr>
              <w:rPr>
                <w:sz w:val="13"/>
                <w:szCs w:val="13"/>
              </w:rPr>
            </w:pPr>
          </w:p>
        </w:tc>
      </w:tr>
      <w:tr w:rsidR="00713E57" w:rsidRPr="00713E57" w14:paraId="1D33AB04" w14:textId="77777777" w:rsidTr="00713E57">
        <w:trPr>
          <w:trHeight w:val="349"/>
          <w:jc w:val="center"/>
        </w:trPr>
        <w:tc>
          <w:tcPr>
            <w:tcW w:w="14423" w:type="dxa"/>
            <w:gridSpan w:val="11"/>
            <w:tcBorders>
              <w:top w:val="single" w:sz="8" w:space="0" w:color="auto"/>
              <w:left w:val="single" w:sz="8" w:space="0" w:color="auto"/>
              <w:bottom w:val="nil"/>
              <w:right w:val="nil"/>
            </w:tcBorders>
            <w:shd w:val="clear" w:color="auto" w:fill="auto"/>
            <w:noWrap/>
            <w:vAlign w:val="center"/>
            <w:hideMark/>
          </w:tcPr>
          <w:p w14:paraId="6590EE5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Баланс тепловой энергии</w:t>
            </w:r>
          </w:p>
        </w:tc>
        <w:tc>
          <w:tcPr>
            <w:tcW w:w="221" w:type="dxa"/>
            <w:vAlign w:val="center"/>
            <w:hideMark/>
          </w:tcPr>
          <w:p w14:paraId="04146357" w14:textId="77777777" w:rsidR="00713E57" w:rsidRPr="00713E57" w:rsidRDefault="00713E57" w:rsidP="00713E57">
            <w:pPr>
              <w:rPr>
                <w:sz w:val="13"/>
                <w:szCs w:val="13"/>
              </w:rPr>
            </w:pPr>
          </w:p>
        </w:tc>
      </w:tr>
      <w:tr w:rsidR="00713E57" w:rsidRPr="00713E57" w14:paraId="34B7F678" w14:textId="77777777" w:rsidTr="00713E57">
        <w:trPr>
          <w:trHeight w:val="265"/>
          <w:jc w:val="center"/>
        </w:trPr>
        <w:tc>
          <w:tcPr>
            <w:tcW w:w="401" w:type="dxa"/>
            <w:tcBorders>
              <w:top w:val="single" w:sz="8" w:space="0" w:color="auto"/>
              <w:left w:val="single" w:sz="8" w:space="0" w:color="auto"/>
              <w:bottom w:val="double" w:sz="6" w:space="0" w:color="auto"/>
              <w:right w:val="single" w:sz="4" w:space="0" w:color="auto"/>
            </w:tcBorders>
            <w:shd w:val="clear" w:color="000000" w:fill="FFFFFF"/>
            <w:vAlign w:val="bottom"/>
            <w:hideMark/>
          </w:tcPr>
          <w:p w14:paraId="62348AF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single" w:sz="8" w:space="0" w:color="auto"/>
              <w:left w:val="nil"/>
              <w:bottom w:val="double" w:sz="6" w:space="0" w:color="auto"/>
              <w:right w:val="single" w:sz="4" w:space="0" w:color="auto"/>
            </w:tcBorders>
            <w:shd w:val="clear" w:color="000000" w:fill="FFFFFF"/>
            <w:noWrap/>
            <w:vAlign w:val="bottom"/>
            <w:hideMark/>
          </w:tcPr>
          <w:p w14:paraId="14C36598"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Количество котельных</w:t>
            </w:r>
          </w:p>
        </w:tc>
        <w:tc>
          <w:tcPr>
            <w:tcW w:w="708" w:type="dxa"/>
            <w:tcBorders>
              <w:top w:val="single" w:sz="8" w:space="0" w:color="auto"/>
              <w:left w:val="nil"/>
              <w:bottom w:val="double" w:sz="6" w:space="0" w:color="auto"/>
              <w:right w:val="nil"/>
            </w:tcBorders>
            <w:shd w:val="clear" w:color="000000" w:fill="FFFFFF"/>
            <w:noWrap/>
            <w:vAlign w:val="bottom"/>
            <w:hideMark/>
          </w:tcPr>
          <w:p w14:paraId="271D3F7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single" w:sz="8" w:space="0" w:color="auto"/>
              <w:left w:val="nil"/>
              <w:bottom w:val="double" w:sz="6" w:space="0" w:color="auto"/>
              <w:right w:val="nil"/>
            </w:tcBorders>
            <w:shd w:val="clear" w:color="000000" w:fill="FFFFFF"/>
            <w:noWrap/>
            <w:vAlign w:val="bottom"/>
            <w:hideMark/>
          </w:tcPr>
          <w:p w14:paraId="2818FB3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8" w:space="0" w:color="auto"/>
              <w:left w:val="nil"/>
              <w:bottom w:val="double" w:sz="6" w:space="0" w:color="auto"/>
              <w:right w:val="single" w:sz="4" w:space="0" w:color="auto"/>
            </w:tcBorders>
            <w:shd w:val="clear" w:color="000000" w:fill="FFFFFF"/>
            <w:noWrap/>
            <w:vAlign w:val="bottom"/>
            <w:hideMark/>
          </w:tcPr>
          <w:p w14:paraId="616978C4"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single" w:sz="8" w:space="0" w:color="auto"/>
              <w:left w:val="nil"/>
              <w:bottom w:val="double" w:sz="6" w:space="0" w:color="auto"/>
              <w:right w:val="single" w:sz="4" w:space="0" w:color="auto"/>
            </w:tcBorders>
            <w:shd w:val="clear" w:color="000000" w:fill="FFFFFF"/>
            <w:noWrap/>
            <w:vAlign w:val="bottom"/>
            <w:hideMark/>
          </w:tcPr>
          <w:p w14:paraId="264ADB9C"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single" w:sz="8" w:space="0" w:color="auto"/>
              <w:left w:val="nil"/>
              <w:bottom w:val="double" w:sz="6" w:space="0" w:color="auto"/>
              <w:right w:val="single" w:sz="4" w:space="0" w:color="auto"/>
            </w:tcBorders>
            <w:shd w:val="clear" w:color="000000" w:fill="DDEBF7"/>
            <w:noWrap/>
            <w:vAlign w:val="bottom"/>
            <w:hideMark/>
          </w:tcPr>
          <w:p w14:paraId="20D7B26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w:t>
            </w:r>
          </w:p>
        </w:tc>
        <w:tc>
          <w:tcPr>
            <w:tcW w:w="1063" w:type="dxa"/>
            <w:tcBorders>
              <w:top w:val="single" w:sz="8" w:space="0" w:color="auto"/>
              <w:left w:val="nil"/>
              <w:bottom w:val="double" w:sz="6" w:space="0" w:color="auto"/>
              <w:right w:val="single" w:sz="4" w:space="0" w:color="auto"/>
            </w:tcBorders>
            <w:shd w:val="clear" w:color="000000" w:fill="DDEBF7"/>
            <w:noWrap/>
            <w:vAlign w:val="bottom"/>
            <w:hideMark/>
          </w:tcPr>
          <w:p w14:paraId="0DE5201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w:t>
            </w:r>
          </w:p>
        </w:tc>
        <w:tc>
          <w:tcPr>
            <w:tcW w:w="1063" w:type="dxa"/>
            <w:tcBorders>
              <w:top w:val="single" w:sz="8" w:space="0" w:color="auto"/>
              <w:left w:val="nil"/>
              <w:bottom w:val="double" w:sz="6" w:space="0" w:color="auto"/>
              <w:right w:val="single" w:sz="4" w:space="0" w:color="auto"/>
            </w:tcBorders>
            <w:shd w:val="clear" w:color="000000" w:fill="DDEBF7"/>
            <w:noWrap/>
            <w:vAlign w:val="bottom"/>
            <w:hideMark/>
          </w:tcPr>
          <w:p w14:paraId="2A0D156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w:t>
            </w:r>
          </w:p>
        </w:tc>
        <w:tc>
          <w:tcPr>
            <w:tcW w:w="1381" w:type="dxa"/>
            <w:tcBorders>
              <w:top w:val="single" w:sz="8" w:space="0" w:color="auto"/>
              <w:left w:val="nil"/>
              <w:bottom w:val="double" w:sz="6" w:space="0" w:color="auto"/>
              <w:right w:val="single" w:sz="4" w:space="0" w:color="auto"/>
            </w:tcBorders>
            <w:shd w:val="clear" w:color="000000" w:fill="DDEBF7"/>
            <w:noWrap/>
            <w:vAlign w:val="bottom"/>
            <w:hideMark/>
          </w:tcPr>
          <w:p w14:paraId="52FB04B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w:t>
            </w:r>
          </w:p>
        </w:tc>
        <w:tc>
          <w:tcPr>
            <w:tcW w:w="1718" w:type="dxa"/>
            <w:tcBorders>
              <w:top w:val="single" w:sz="8" w:space="0" w:color="auto"/>
              <w:left w:val="nil"/>
              <w:bottom w:val="double" w:sz="6" w:space="0" w:color="auto"/>
              <w:right w:val="single" w:sz="8" w:space="0" w:color="auto"/>
            </w:tcBorders>
            <w:shd w:val="clear" w:color="000000" w:fill="DDEBF7"/>
            <w:noWrap/>
            <w:vAlign w:val="bottom"/>
            <w:hideMark/>
          </w:tcPr>
          <w:p w14:paraId="02F06A0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w:t>
            </w:r>
          </w:p>
        </w:tc>
        <w:tc>
          <w:tcPr>
            <w:tcW w:w="221" w:type="dxa"/>
            <w:vAlign w:val="center"/>
            <w:hideMark/>
          </w:tcPr>
          <w:p w14:paraId="5C1F3819" w14:textId="77777777" w:rsidR="00713E57" w:rsidRPr="00713E57" w:rsidRDefault="00713E57" w:rsidP="00713E57">
            <w:pPr>
              <w:rPr>
                <w:sz w:val="13"/>
                <w:szCs w:val="13"/>
              </w:rPr>
            </w:pPr>
          </w:p>
        </w:tc>
      </w:tr>
      <w:tr w:rsidR="00713E57" w:rsidRPr="00713E57" w14:paraId="3D805849" w14:textId="77777777" w:rsidTr="00713E57">
        <w:trPr>
          <w:trHeight w:val="265"/>
          <w:jc w:val="center"/>
        </w:trPr>
        <w:tc>
          <w:tcPr>
            <w:tcW w:w="401" w:type="dxa"/>
            <w:tcBorders>
              <w:top w:val="nil"/>
              <w:left w:val="single" w:sz="8" w:space="0" w:color="auto"/>
              <w:bottom w:val="nil"/>
              <w:right w:val="single" w:sz="4" w:space="0" w:color="auto"/>
            </w:tcBorders>
            <w:shd w:val="clear" w:color="000000" w:fill="FFFFFF"/>
            <w:vAlign w:val="bottom"/>
            <w:hideMark/>
          </w:tcPr>
          <w:p w14:paraId="10772CD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nil"/>
              <w:left w:val="nil"/>
              <w:bottom w:val="single" w:sz="4" w:space="0" w:color="auto"/>
              <w:right w:val="single" w:sz="4" w:space="0" w:color="auto"/>
            </w:tcBorders>
            <w:shd w:val="clear" w:color="000000" w:fill="FFFFFF"/>
            <w:noWrap/>
            <w:vAlign w:val="bottom"/>
            <w:hideMark/>
          </w:tcPr>
          <w:p w14:paraId="47000660"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Нормативная выработка т/энергии</w:t>
            </w:r>
          </w:p>
        </w:tc>
        <w:tc>
          <w:tcPr>
            <w:tcW w:w="708" w:type="dxa"/>
            <w:tcBorders>
              <w:top w:val="nil"/>
              <w:left w:val="nil"/>
              <w:bottom w:val="single" w:sz="4" w:space="0" w:color="auto"/>
              <w:right w:val="single" w:sz="4" w:space="0" w:color="auto"/>
            </w:tcBorders>
            <w:shd w:val="clear" w:color="000000" w:fill="FFFFFF"/>
            <w:noWrap/>
            <w:vAlign w:val="bottom"/>
            <w:hideMark/>
          </w:tcPr>
          <w:p w14:paraId="67017BA5"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3EF162E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nil"/>
              <w:left w:val="nil"/>
              <w:bottom w:val="single" w:sz="4" w:space="0" w:color="auto"/>
              <w:right w:val="single" w:sz="4" w:space="0" w:color="auto"/>
            </w:tcBorders>
            <w:shd w:val="clear" w:color="000000" w:fill="FFFFFF"/>
            <w:noWrap/>
            <w:vAlign w:val="bottom"/>
            <w:hideMark/>
          </w:tcPr>
          <w:p w14:paraId="4D6CECD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66C716F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Гкал</w:t>
            </w:r>
          </w:p>
        </w:tc>
        <w:tc>
          <w:tcPr>
            <w:tcW w:w="1009" w:type="dxa"/>
            <w:tcBorders>
              <w:top w:val="nil"/>
              <w:left w:val="nil"/>
              <w:bottom w:val="single" w:sz="4" w:space="0" w:color="auto"/>
              <w:right w:val="single" w:sz="4" w:space="0" w:color="auto"/>
            </w:tcBorders>
            <w:shd w:val="clear" w:color="000000" w:fill="DDEBF7"/>
            <w:noWrap/>
            <w:vAlign w:val="bottom"/>
            <w:hideMark/>
          </w:tcPr>
          <w:p w14:paraId="7ECA307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78 435,22</w:t>
            </w:r>
          </w:p>
        </w:tc>
        <w:tc>
          <w:tcPr>
            <w:tcW w:w="1063" w:type="dxa"/>
            <w:tcBorders>
              <w:top w:val="nil"/>
              <w:left w:val="nil"/>
              <w:bottom w:val="single" w:sz="4" w:space="0" w:color="auto"/>
              <w:right w:val="single" w:sz="4" w:space="0" w:color="auto"/>
            </w:tcBorders>
            <w:shd w:val="clear" w:color="000000" w:fill="DDEBF7"/>
            <w:noWrap/>
            <w:vAlign w:val="bottom"/>
            <w:hideMark/>
          </w:tcPr>
          <w:p w14:paraId="2DB3354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77 467,91</w:t>
            </w:r>
          </w:p>
        </w:tc>
        <w:tc>
          <w:tcPr>
            <w:tcW w:w="1063" w:type="dxa"/>
            <w:tcBorders>
              <w:top w:val="nil"/>
              <w:left w:val="nil"/>
              <w:bottom w:val="single" w:sz="4" w:space="0" w:color="auto"/>
              <w:right w:val="single" w:sz="4" w:space="0" w:color="auto"/>
            </w:tcBorders>
            <w:shd w:val="clear" w:color="000000" w:fill="DDEBF7"/>
            <w:noWrap/>
            <w:vAlign w:val="bottom"/>
            <w:hideMark/>
          </w:tcPr>
          <w:p w14:paraId="4F0FC70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74 709,43</w:t>
            </w:r>
          </w:p>
        </w:tc>
        <w:tc>
          <w:tcPr>
            <w:tcW w:w="1381" w:type="dxa"/>
            <w:tcBorders>
              <w:top w:val="nil"/>
              <w:left w:val="nil"/>
              <w:bottom w:val="single" w:sz="4" w:space="0" w:color="auto"/>
              <w:right w:val="single" w:sz="4" w:space="0" w:color="auto"/>
            </w:tcBorders>
            <w:shd w:val="clear" w:color="000000" w:fill="DDEBF7"/>
            <w:noWrap/>
            <w:vAlign w:val="bottom"/>
            <w:hideMark/>
          </w:tcPr>
          <w:p w14:paraId="2B53100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-2 758,48</w:t>
            </w:r>
          </w:p>
        </w:tc>
        <w:tc>
          <w:tcPr>
            <w:tcW w:w="1718" w:type="dxa"/>
            <w:tcBorders>
              <w:top w:val="nil"/>
              <w:left w:val="nil"/>
              <w:bottom w:val="single" w:sz="4" w:space="0" w:color="auto"/>
              <w:right w:val="single" w:sz="8" w:space="0" w:color="auto"/>
            </w:tcBorders>
            <w:shd w:val="clear" w:color="000000" w:fill="DDEBF7"/>
            <w:noWrap/>
            <w:vAlign w:val="bottom"/>
            <w:hideMark/>
          </w:tcPr>
          <w:p w14:paraId="2C9B27D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w:t>
            </w:r>
          </w:p>
        </w:tc>
        <w:tc>
          <w:tcPr>
            <w:tcW w:w="221" w:type="dxa"/>
            <w:vAlign w:val="center"/>
            <w:hideMark/>
          </w:tcPr>
          <w:p w14:paraId="57539B79" w14:textId="77777777" w:rsidR="00713E57" w:rsidRPr="00713E57" w:rsidRDefault="00713E57" w:rsidP="00713E57">
            <w:pPr>
              <w:rPr>
                <w:sz w:val="13"/>
                <w:szCs w:val="13"/>
              </w:rPr>
            </w:pPr>
          </w:p>
        </w:tc>
      </w:tr>
      <w:tr w:rsidR="00713E57" w:rsidRPr="00713E57" w14:paraId="7F79061B"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7FC7AE80"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68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A7E575E"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Отпуск в сеть</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EA762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7CC3C18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76 827,30</w:t>
            </w:r>
          </w:p>
        </w:tc>
        <w:tc>
          <w:tcPr>
            <w:tcW w:w="1063" w:type="dxa"/>
            <w:tcBorders>
              <w:top w:val="nil"/>
              <w:left w:val="nil"/>
              <w:bottom w:val="single" w:sz="4" w:space="0" w:color="auto"/>
              <w:right w:val="single" w:sz="4" w:space="0" w:color="auto"/>
            </w:tcBorders>
            <w:shd w:val="clear" w:color="000000" w:fill="DDEBF7"/>
            <w:noWrap/>
            <w:vAlign w:val="bottom"/>
            <w:hideMark/>
          </w:tcPr>
          <w:p w14:paraId="7CE478E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75 992,91</w:t>
            </w:r>
          </w:p>
        </w:tc>
        <w:tc>
          <w:tcPr>
            <w:tcW w:w="1063" w:type="dxa"/>
            <w:tcBorders>
              <w:top w:val="nil"/>
              <w:left w:val="nil"/>
              <w:bottom w:val="single" w:sz="4" w:space="0" w:color="auto"/>
              <w:right w:val="single" w:sz="4" w:space="0" w:color="auto"/>
            </w:tcBorders>
            <w:shd w:val="clear" w:color="000000" w:fill="DDEBF7"/>
            <w:noWrap/>
            <w:vAlign w:val="bottom"/>
            <w:hideMark/>
          </w:tcPr>
          <w:p w14:paraId="63FF823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73 172,69</w:t>
            </w:r>
          </w:p>
        </w:tc>
        <w:tc>
          <w:tcPr>
            <w:tcW w:w="1381" w:type="dxa"/>
            <w:tcBorders>
              <w:top w:val="nil"/>
              <w:left w:val="nil"/>
              <w:bottom w:val="single" w:sz="4" w:space="0" w:color="auto"/>
              <w:right w:val="single" w:sz="4" w:space="0" w:color="auto"/>
            </w:tcBorders>
            <w:shd w:val="clear" w:color="000000" w:fill="DDEBF7"/>
            <w:noWrap/>
            <w:vAlign w:val="bottom"/>
            <w:hideMark/>
          </w:tcPr>
          <w:p w14:paraId="5C34919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-2 820,22</w:t>
            </w:r>
          </w:p>
        </w:tc>
        <w:tc>
          <w:tcPr>
            <w:tcW w:w="1718"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67C30EF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w:t>
            </w:r>
          </w:p>
        </w:tc>
        <w:tc>
          <w:tcPr>
            <w:tcW w:w="221" w:type="dxa"/>
            <w:vAlign w:val="center"/>
            <w:hideMark/>
          </w:tcPr>
          <w:p w14:paraId="41233A1B" w14:textId="77777777" w:rsidR="00713E57" w:rsidRPr="00713E57" w:rsidRDefault="00713E57" w:rsidP="00713E57">
            <w:pPr>
              <w:rPr>
                <w:sz w:val="13"/>
                <w:szCs w:val="13"/>
              </w:rPr>
            </w:pPr>
          </w:p>
        </w:tc>
      </w:tr>
      <w:tr w:rsidR="00713E57" w:rsidRPr="00713E57" w14:paraId="417654F1"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60EC3404"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6094612E"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Полезный отпуск</w:t>
            </w:r>
          </w:p>
        </w:tc>
        <w:tc>
          <w:tcPr>
            <w:tcW w:w="2156" w:type="dxa"/>
            <w:tcBorders>
              <w:top w:val="nil"/>
              <w:left w:val="nil"/>
              <w:bottom w:val="single" w:sz="4" w:space="0" w:color="auto"/>
              <w:right w:val="single" w:sz="4" w:space="0" w:color="auto"/>
            </w:tcBorders>
            <w:shd w:val="clear" w:color="000000" w:fill="FFFFFF"/>
            <w:noWrap/>
            <w:vAlign w:val="bottom"/>
            <w:hideMark/>
          </w:tcPr>
          <w:p w14:paraId="376118D9"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23030F5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single" w:sz="4" w:space="0" w:color="auto"/>
              <w:left w:val="nil"/>
              <w:bottom w:val="single" w:sz="4" w:space="0" w:color="auto"/>
              <w:right w:val="single" w:sz="4" w:space="0" w:color="auto"/>
            </w:tcBorders>
            <w:shd w:val="clear" w:color="000000" w:fill="DDEBF7"/>
            <w:noWrap/>
            <w:vAlign w:val="bottom"/>
            <w:hideMark/>
          </w:tcPr>
          <w:p w14:paraId="476FE2D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54 334,68</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2A5DCCA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54 334,68</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6B80591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54 334,69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35E692F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0,01</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69A0A57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w:t>
            </w:r>
          </w:p>
        </w:tc>
        <w:tc>
          <w:tcPr>
            <w:tcW w:w="221" w:type="dxa"/>
            <w:vAlign w:val="center"/>
            <w:hideMark/>
          </w:tcPr>
          <w:p w14:paraId="52F94FC7" w14:textId="77777777" w:rsidR="00713E57" w:rsidRPr="00713E57" w:rsidRDefault="00713E57" w:rsidP="00713E57">
            <w:pPr>
              <w:rPr>
                <w:sz w:val="13"/>
                <w:szCs w:val="13"/>
              </w:rPr>
            </w:pPr>
          </w:p>
        </w:tc>
      </w:tr>
      <w:tr w:rsidR="00713E57" w:rsidRPr="00713E57" w14:paraId="4B65C4A5"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73A57E9C"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F71771"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Полезный отпуск на потребительский рынок</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584B0BC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520F1D24"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28DDDE1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629E2DC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694E7305"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53 633,58</w:t>
            </w:r>
          </w:p>
        </w:tc>
        <w:tc>
          <w:tcPr>
            <w:tcW w:w="1063" w:type="dxa"/>
            <w:tcBorders>
              <w:top w:val="nil"/>
              <w:left w:val="nil"/>
              <w:bottom w:val="single" w:sz="4" w:space="0" w:color="auto"/>
              <w:right w:val="single" w:sz="4" w:space="0" w:color="auto"/>
            </w:tcBorders>
            <w:shd w:val="clear" w:color="000000" w:fill="DDEBF7"/>
            <w:noWrap/>
            <w:vAlign w:val="bottom"/>
            <w:hideMark/>
          </w:tcPr>
          <w:p w14:paraId="019F773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53 633,58</w:t>
            </w:r>
          </w:p>
        </w:tc>
        <w:tc>
          <w:tcPr>
            <w:tcW w:w="1063" w:type="dxa"/>
            <w:tcBorders>
              <w:top w:val="nil"/>
              <w:left w:val="nil"/>
              <w:bottom w:val="single" w:sz="4" w:space="0" w:color="auto"/>
              <w:right w:val="single" w:sz="4" w:space="0" w:color="auto"/>
            </w:tcBorders>
            <w:shd w:val="clear" w:color="000000" w:fill="DDEBF7"/>
            <w:noWrap/>
            <w:vAlign w:val="bottom"/>
            <w:hideMark/>
          </w:tcPr>
          <w:p w14:paraId="5DAD17C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53 633,59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5475F9D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0,01</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CFFB76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w:t>
            </w:r>
          </w:p>
        </w:tc>
        <w:tc>
          <w:tcPr>
            <w:tcW w:w="221" w:type="dxa"/>
            <w:vAlign w:val="center"/>
            <w:hideMark/>
          </w:tcPr>
          <w:p w14:paraId="092AD623" w14:textId="77777777" w:rsidR="00713E57" w:rsidRPr="00713E57" w:rsidRDefault="00713E57" w:rsidP="00713E57">
            <w:pPr>
              <w:rPr>
                <w:sz w:val="13"/>
                <w:szCs w:val="13"/>
              </w:rPr>
            </w:pPr>
          </w:p>
        </w:tc>
      </w:tr>
      <w:tr w:rsidR="00713E57" w:rsidRPr="00713E57" w14:paraId="350DA26D"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1A35D62B"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nil"/>
              <w:left w:val="single" w:sz="4" w:space="0" w:color="auto"/>
              <w:bottom w:val="single" w:sz="4" w:space="0" w:color="auto"/>
              <w:right w:val="single" w:sz="4" w:space="0" w:color="auto"/>
            </w:tcBorders>
            <w:shd w:val="clear" w:color="000000" w:fill="FFFFFF"/>
            <w:noWrap/>
            <w:vAlign w:val="bottom"/>
            <w:hideMark/>
          </w:tcPr>
          <w:p w14:paraId="1E65FC80"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жилищные организации</w:t>
            </w:r>
          </w:p>
        </w:tc>
        <w:tc>
          <w:tcPr>
            <w:tcW w:w="708" w:type="dxa"/>
            <w:tcBorders>
              <w:top w:val="nil"/>
              <w:left w:val="nil"/>
              <w:bottom w:val="single" w:sz="4" w:space="0" w:color="auto"/>
              <w:right w:val="single" w:sz="4" w:space="0" w:color="auto"/>
            </w:tcBorders>
            <w:shd w:val="clear" w:color="000000" w:fill="FFFFFF"/>
            <w:noWrap/>
            <w:vAlign w:val="bottom"/>
            <w:hideMark/>
          </w:tcPr>
          <w:p w14:paraId="49947BE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60628970"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nil"/>
              <w:left w:val="nil"/>
              <w:bottom w:val="single" w:sz="4" w:space="0" w:color="auto"/>
              <w:right w:val="single" w:sz="4" w:space="0" w:color="auto"/>
            </w:tcBorders>
            <w:shd w:val="clear" w:color="000000" w:fill="FFFFFF"/>
            <w:noWrap/>
            <w:vAlign w:val="bottom"/>
            <w:hideMark/>
          </w:tcPr>
          <w:p w14:paraId="3F3F67D4"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7E7EF73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67DE286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36 432,30</w:t>
            </w:r>
          </w:p>
        </w:tc>
        <w:tc>
          <w:tcPr>
            <w:tcW w:w="1063" w:type="dxa"/>
            <w:tcBorders>
              <w:top w:val="nil"/>
              <w:left w:val="nil"/>
              <w:bottom w:val="nil"/>
              <w:right w:val="single" w:sz="4" w:space="0" w:color="auto"/>
            </w:tcBorders>
            <w:shd w:val="clear" w:color="000000" w:fill="DDEBF7"/>
            <w:noWrap/>
            <w:vAlign w:val="bottom"/>
            <w:hideMark/>
          </w:tcPr>
          <w:p w14:paraId="50C1FA1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35 288,50</w:t>
            </w:r>
          </w:p>
        </w:tc>
        <w:tc>
          <w:tcPr>
            <w:tcW w:w="1063" w:type="dxa"/>
            <w:tcBorders>
              <w:top w:val="nil"/>
              <w:left w:val="nil"/>
              <w:bottom w:val="single" w:sz="4" w:space="0" w:color="auto"/>
              <w:right w:val="single" w:sz="4" w:space="0" w:color="auto"/>
            </w:tcBorders>
            <w:shd w:val="clear" w:color="000000" w:fill="DDEBF7"/>
            <w:noWrap/>
            <w:vAlign w:val="bottom"/>
            <w:hideMark/>
          </w:tcPr>
          <w:p w14:paraId="3CA5624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34 419,03</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FB7668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-869,47</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29E4254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w:t>
            </w:r>
          </w:p>
        </w:tc>
        <w:tc>
          <w:tcPr>
            <w:tcW w:w="221" w:type="dxa"/>
            <w:vAlign w:val="center"/>
            <w:hideMark/>
          </w:tcPr>
          <w:p w14:paraId="3075DF8B" w14:textId="77777777" w:rsidR="00713E57" w:rsidRPr="00713E57" w:rsidRDefault="00713E57" w:rsidP="00713E57">
            <w:pPr>
              <w:rPr>
                <w:sz w:val="13"/>
                <w:szCs w:val="13"/>
              </w:rPr>
            </w:pPr>
          </w:p>
        </w:tc>
      </w:tr>
      <w:tr w:rsidR="00713E57" w:rsidRPr="00713E57" w14:paraId="57B75DEF"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671CFBA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nil"/>
              <w:left w:val="single" w:sz="4" w:space="0" w:color="auto"/>
              <w:bottom w:val="single" w:sz="4" w:space="0" w:color="auto"/>
              <w:right w:val="single" w:sz="4" w:space="0" w:color="auto"/>
            </w:tcBorders>
            <w:shd w:val="clear" w:color="000000" w:fill="FFFFFF"/>
            <w:noWrap/>
            <w:vAlign w:val="bottom"/>
            <w:hideMark/>
          </w:tcPr>
          <w:p w14:paraId="5DEEF727"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бюджетные организации</w:t>
            </w:r>
          </w:p>
        </w:tc>
        <w:tc>
          <w:tcPr>
            <w:tcW w:w="708" w:type="dxa"/>
            <w:tcBorders>
              <w:top w:val="nil"/>
              <w:left w:val="nil"/>
              <w:bottom w:val="single" w:sz="4" w:space="0" w:color="auto"/>
              <w:right w:val="single" w:sz="4" w:space="0" w:color="auto"/>
            </w:tcBorders>
            <w:shd w:val="clear" w:color="000000" w:fill="FFFFFF"/>
            <w:noWrap/>
            <w:vAlign w:val="bottom"/>
            <w:hideMark/>
          </w:tcPr>
          <w:p w14:paraId="338C89EE"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3194457B"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nil"/>
              <w:left w:val="nil"/>
              <w:bottom w:val="single" w:sz="4" w:space="0" w:color="auto"/>
              <w:right w:val="single" w:sz="4" w:space="0" w:color="auto"/>
            </w:tcBorders>
            <w:shd w:val="clear" w:color="000000" w:fill="FFFFFF"/>
            <w:noWrap/>
            <w:vAlign w:val="bottom"/>
            <w:hideMark/>
          </w:tcPr>
          <w:p w14:paraId="203A473E"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76CBDAE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0599D7C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13 459,13</w:t>
            </w:r>
          </w:p>
        </w:tc>
        <w:tc>
          <w:tcPr>
            <w:tcW w:w="1063" w:type="dxa"/>
            <w:tcBorders>
              <w:top w:val="single" w:sz="4" w:space="0" w:color="auto"/>
              <w:left w:val="nil"/>
              <w:bottom w:val="nil"/>
              <w:right w:val="single" w:sz="4" w:space="0" w:color="auto"/>
            </w:tcBorders>
            <w:shd w:val="clear" w:color="000000" w:fill="DDEBF7"/>
            <w:noWrap/>
            <w:vAlign w:val="bottom"/>
            <w:hideMark/>
          </w:tcPr>
          <w:p w14:paraId="79F739D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14 354,10</w:t>
            </w:r>
          </w:p>
        </w:tc>
        <w:tc>
          <w:tcPr>
            <w:tcW w:w="1063" w:type="dxa"/>
            <w:tcBorders>
              <w:top w:val="nil"/>
              <w:left w:val="nil"/>
              <w:bottom w:val="single" w:sz="4" w:space="0" w:color="auto"/>
              <w:right w:val="single" w:sz="4" w:space="0" w:color="auto"/>
            </w:tcBorders>
            <w:shd w:val="clear" w:color="000000" w:fill="DDEBF7"/>
            <w:noWrap/>
            <w:vAlign w:val="bottom"/>
            <w:hideMark/>
          </w:tcPr>
          <w:p w14:paraId="1C71E8E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15 034,42</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5901E2C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680,32</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3865D0D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12%</w:t>
            </w:r>
          </w:p>
        </w:tc>
        <w:tc>
          <w:tcPr>
            <w:tcW w:w="221" w:type="dxa"/>
            <w:vAlign w:val="center"/>
            <w:hideMark/>
          </w:tcPr>
          <w:p w14:paraId="3509E588" w14:textId="77777777" w:rsidR="00713E57" w:rsidRPr="00713E57" w:rsidRDefault="00713E57" w:rsidP="00713E57">
            <w:pPr>
              <w:rPr>
                <w:sz w:val="13"/>
                <w:szCs w:val="13"/>
              </w:rPr>
            </w:pPr>
          </w:p>
        </w:tc>
      </w:tr>
      <w:tr w:rsidR="00713E57" w:rsidRPr="00713E57" w14:paraId="67C3A9BA"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309B774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73B0C3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прочие потребители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0F50BA1B"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270057A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532F843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3 742,15</w:t>
            </w:r>
          </w:p>
        </w:tc>
        <w:tc>
          <w:tcPr>
            <w:tcW w:w="1063" w:type="dxa"/>
            <w:tcBorders>
              <w:top w:val="single" w:sz="4" w:space="0" w:color="auto"/>
              <w:left w:val="nil"/>
              <w:bottom w:val="nil"/>
              <w:right w:val="single" w:sz="4" w:space="0" w:color="auto"/>
            </w:tcBorders>
            <w:shd w:val="clear" w:color="000000" w:fill="DDEBF7"/>
            <w:noWrap/>
            <w:vAlign w:val="bottom"/>
            <w:hideMark/>
          </w:tcPr>
          <w:p w14:paraId="60EF6CE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3 990,98</w:t>
            </w:r>
          </w:p>
        </w:tc>
        <w:tc>
          <w:tcPr>
            <w:tcW w:w="1063" w:type="dxa"/>
            <w:tcBorders>
              <w:top w:val="nil"/>
              <w:left w:val="nil"/>
              <w:bottom w:val="single" w:sz="4" w:space="0" w:color="auto"/>
              <w:right w:val="single" w:sz="4" w:space="0" w:color="auto"/>
            </w:tcBorders>
            <w:shd w:val="clear" w:color="000000" w:fill="DDEBF7"/>
            <w:noWrap/>
            <w:vAlign w:val="bottom"/>
            <w:hideMark/>
          </w:tcPr>
          <w:p w14:paraId="5C317B4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4 180,14</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71528CA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189,16</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6EB08A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12%</w:t>
            </w:r>
          </w:p>
        </w:tc>
        <w:tc>
          <w:tcPr>
            <w:tcW w:w="221" w:type="dxa"/>
            <w:vAlign w:val="center"/>
            <w:hideMark/>
          </w:tcPr>
          <w:p w14:paraId="01B71595" w14:textId="77777777" w:rsidR="00713E57" w:rsidRPr="00713E57" w:rsidRDefault="00713E57" w:rsidP="00713E57">
            <w:pPr>
              <w:rPr>
                <w:sz w:val="13"/>
                <w:szCs w:val="13"/>
              </w:rPr>
            </w:pPr>
          </w:p>
        </w:tc>
      </w:tr>
      <w:tr w:rsidR="00713E57" w:rsidRPr="00713E57" w14:paraId="26D9117A"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5853320B"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3A8F1"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производственные нужды</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2964C9F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1AA4ED3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442CFA59"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0C8CF7F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1712353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701,10</w:t>
            </w:r>
          </w:p>
        </w:tc>
        <w:tc>
          <w:tcPr>
            <w:tcW w:w="1063" w:type="dxa"/>
            <w:tcBorders>
              <w:top w:val="single" w:sz="4" w:space="0" w:color="auto"/>
              <w:left w:val="nil"/>
              <w:bottom w:val="nil"/>
              <w:right w:val="single" w:sz="4" w:space="0" w:color="auto"/>
            </w:tcBorders>
            <w:shd w:val="clear" w:color="000000" w:fill="DDEBF7"/>
            <w:noWrap/>
            <w:vAlign w:val="bottom"/>
            <w:hideMark/>
          </w:tcPr>
          <w:p w14:paraId="30917C4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701,10</w:t>
            </w:r>
          </w:p>
        </w:tc>
        <w:tc>
          <w:tcPr>
            <w:tcW w:w="1063" w:type="dxa"/>
            <w:tcBorders>
              <w:top w:val="nil"/>
              <w:left w:val="nil"/>
              <w:bottom w:val="single" w:sz="4" w:space="0" w:color="auto"/>
              <w:right w:val="single" w:sz="4" w:space="0" w:color="auto"/>
            </w:tcBorders>
            <w:shd w:val="clear" w:color="000000" w:fill="DDEBF7"/>
            <w:noWrap/>
            <w:vAlign w:val="bottom"/>
            <w:hideMark/>
          </w:tcPr>
          <w:p w14:paraId="585A0AE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701,10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11605E7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3913BC7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w:t>
            </w:r>
          </w:p>
        </w:tc>
        <w:tc>
          <w:tcPr>
            <w:tcW w:w="221" w:type="dxa"/>
            <w:vAlign w:val="center"/>
            <w:hideMark/>
          </w:tcPr>
          <w:p w14:paraId="4531E989" w14:textId="77777777" w:rsidR="00713E57" w:rsidRPr="00713E57" w:rsidRDefault="00713E57" w:rsidP="00713E57">
            <w:pPr>
              <w:rPr>
                <w:sz w:val="13"/>
                <w:szCs w:val="13"/>
              </w:rPr>
            </w:pPr>
          </w:p>
        </w:tc>
      </w:tr>
      <w:tr w:rsidR="00713E57" w:rsidRPr="00713E57" w14:paraId="34E8878B"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70802D97"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032"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0061E382"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Потери, всего</w:t>
            </w:r>
          </w:p>
        </w:tc>
        <w:tc>
          <w:tcPr>
            <w:tcW w:w="708" w:type="dxa"/>
            <w:tcBorders>
              <w:top w:val="single" w:sz="4" w:space="0" w:color="auto"/>
              <w:left w:val="nil"/>
              <w:bottom w:val="single" w:sz="4" w:space="0" w:color="auto"/>
              <w:right w:val="nil"/>
            </w:tcBorders>
            <w:shd w:val="clear" w:color="000000" w:fill="FFFFFF"/>
            <w:noWrap/>
            <w:vAlign w:val="bottom"/>
            <w:hideMark/>
          </w:tcPr>
          <w:p w14:paraId="4661AA33"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2BCB344E"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2DA26B0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4AF0CB7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24 100,54</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12B9E7C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23 133,23</w:t>
            </w:r>
          </w:p>
        </w:tc>
        <w:tc>
          <w:tcPr>
            <w:tcW w:w="1063" w:type="dxa"/>
            <w:tcBorders>
              <w:top w:val="nil"/>
              <w:left w:val="nil"/>
              <w:bottom w:val="single" w:sz="4" w:space="0" w:color="auto"/>
              <w:right w:val="single" w:sz="4" w:space="0" w:color="auto"/>
            </w:tcBorders>
            <w:shd w:val="clear" w:color="000000" w:fill="DDEBF7"/>
            <w:noWrap/>
            <w:vAlign w:val="bottom"/>
            <w:hideMark/>
          </w:tcPr>
          <w:p w14:paraId="00FE61F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20 374,74</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3A0106F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-2 758,49</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474069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-15%</w:t>
            </w:r>
          </w:p>
        </w:tc>
        <w:tc>
          <w:tcPr>
            <w:tcW w:w="221" w:type="dxa"/>
            <w:vAlign w:val="center"/>
            <w:hideMark/>
          </w:tcPr>
          <w:p w14:paraId="022DDF9F" w14:textId="77777777" w:rsidR="00713E57" w:rsidRPr="00713E57" w:rsidRDefault="00713E57" w:rsidP="00713E57">
            <w:pPr>
              <w:rPr>
                <w:sz w:val="13"/>
                <w:szCs w:val="13"/>
              </w:rPr>
            </w:pPr>
          </w:p>
        </w:tc>
      </w:tr>
      <w:tr w:rsidR="00713E57" w:rsidRPr="00713E57" w14:paraId="28554487"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57A49C7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1452B5"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на собственные нужды котельной</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63B5C7C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4FBE68A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56C1811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588258E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1B9A427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1 607,92</w:t>
            </w:r>
          </w:p>
        </w:tc>
        <w:tc>
          <w:tcPr>
            <w:tcW w:w="1063" w:type="dxa"/>
            <w:tcBorders>
              <w:top w:val="nil"/>
              <w:left w:val="nil"/>
              <w:bottom w:val="nil"/>
              <w:right w:val="single" w:sz="4" w:space="0" w:color="auto"/>
            </w:tcBorders>
            <w:shd w:val="clear" w:color="000000" w:fill="DDEBF7"/>
            <w:noWrap/>
            <w:vAlign w:val="bottom"/>
            <w:hideMark/>
          </w:tcPr>
          <w:p w14:paraId="07F44B7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1 475,00</w:t>
            </w:r>
          </w:p>
        </w:tc>
        <w:tc>
          <w:tcPr>
            <w:tcW w:w="1063" w:type="dxa"/>
            <w:tcBorders>
              <w:top w:val="nil"/>
              <w:left w:val="nil"/>
              <w:bottom w:val="single" w:sz="4" w:space="0" w:color="auto"/>
              <w:right w:val="single" w:sz="4" w:space="0" w:color="auto"/>
            </w:tcBorders>
            <w:shd w:val="clear" w:color="000000" w:fill="DDEBF7"/>
            <w:noWrap/>
            <w:vAlign w:val="bottom"/>
            <w:hideMark/>
          </w:tcPr>
          <w:p w14:paraId="4200AAB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1 536,74</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EA2F49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61,74</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3C8D4BB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w:t>
            </w:r>
          </w:p>
        </w:tc>
        <w:tc>
          <w:tcPr>
            <w:tcW w:w="221" w:type="dxa"/>
            <w:vAlign w:val="center"/>
            <w:hideMark/>
          </w:tcPr>
          <w:p w14:paraId="139DD085" w14:textId="77777777" w:rsidR="00713E57" w:rsidRPr="00713E57" w:rsidRDefault="00713E57" w:rsidP="00713E57">
            <w:pPr>
              <w:rPr>
                <w:sz w:val="13"/>
                <w:szCs w:val="13"/>
              </w:rPr>
            </w:pPr>
          </w:p>
        </w:tc>
      </w:tr>
      <w:tr w:rsidR="00713E57" w:rsidRPr="00713E57" w14:paraId="0A8C6DEA" w14:textId="77777777" w:rsidTr="00713E57">
        <w:trPr>
          <w:trHeight w:val="469"/>
          <w:jc w:val="center"/>
        </w:trPr>
        <w:tc>
          <w:tcPr>
            <w:tcW w:w="401" w:type="dxa"/>
            <w:tcBorders>
              <w:top w:val="nil"/>
              <w:left w:val="single" w:sz="8" w:space="0" w:color="auto"/>
              <w:bottom w:val="nil"/>
              <w:right w:val="single" w:sz="4" w:space="0" w:color="auto"/>
            </w:tcBorders>
            <w:shd w:val="clear" w:color="000000" w:fill="FFFFFF"/>
            <w:vAlign w:val="bottom"/>
            <w:hideMark/>
          </w:tcPr>
          <w:p w14:paraId="6A32AA1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6897" w:type="dxa"/>
            <w:gridSpan w:val="4"/>
            <w:tcBorders>
              <w:top w:val="single" w:sz="4" w:space="0" w:color="auto"/>
              <w:left w:val="nil"/>
              <w:bottom w:val="single" w:sz="4" w:space="0" w:color="auto"/>
              <w:right w:val="single" w:sz="4" w:space="0" w:color="000000"/>
            </w:tcBorders>
            <w:shd w:val="clear" w:color="000000" w:fill="FFFFFF"/>
            <w:vAlign w:val="bottom"/>
            <w:hideMark/>
          </w:tcPr>
          <w:p w14:paraId="34B3ECE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Потери на спрямление температурного графика для обеспечения ГВС</w:t>
            </w:r>
          </w:p>
        </w:tc>
        <w:tc>
          <w:tcPr>
            <w:tcW w:w="889" w:type="dxa"/>
            <w:tcBorders>
              <w:top w:val="nil"/>
              <w:left w:val="single" w:sz="4" w:space="0" w:color="auto"/>
              <w:bottom w:val="nil"/>
              <w:right w:val="single" w:sz="4" w:space="0" w:color="auto"/>
            </w:tcBorders>
            <w:shd w:val="clear" w:color="000000" w:fill="FFFFFF"/>
            <w:noWrap/>
            <w:vAlign w:val="bottom"/>
            <w:hideMark/>
          </w:tcPr>
          <w:p w14:paraId="75951F4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nil"/>
              <w:left w:val="nil"/>
              <w:bottom w:val="nil"/>
              <w:right w:val="single" w:sz="4" w:space="0" w:color="auto"/>
            </w:tcBorders>
            <w:shd w:val="clear" w:color="000000" w:fill="DDEBF7"/>
            <w:noWrap/>
            <w:vAlign w:val="bottom"/>
            <w:hideMark/>
          </w:tcPr>
          <w:p w14:paraId="74DCF4A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3 654,62</w:t>
            </w:r>
          </w:p>
        </w:tc>
        <w:tc>
          <w:tcPr>
            <w:tcW w:w="1063" w:type="dxa"/>
            <w:tcBorders>
              <w:top w:val="single" w:sz="4" w:space="0" w:color="auto"/>
              <w:left w:val="nil"/>
              <w:bottom w:val="nil"/>
              <w:right w:val="single" w:sz="4" w:space="0" w:color="auto"/>
            </w:tcBorders>
            <w:shd w:val="clear" w:color="000000" w:fill="DDEBF7"/>
            <w:noWrap/>
            <w:vAlign w:val="bottom"/>
            <w:hideMark/>
          </w:tcPr>
          <w:p w14:paraId="5BA3789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3 654,62</w:t>
            </w:r>
          </w:p>
        </w:tc>
        <w:tc>
          <w:tcPr>
            <w:tcW w:w="1063" w:type="dxa"/>
            <w:tcBorders>
              <w:top w:val="nil"/>
              <w:left w:val="nil"/>
              <w:bottom w:val="nil"/>
              <w:right w:val="single" w:sz="4" w:space="0" w:color="auto"/>
            </w:tcBorders>
            <w:shd w:val="clear" w:color="000000" w:fill="DDEBF7"/>
            <w:noWrap/>
            <w:vAlign w:val="bottom"/>
            <w:hideMark/>
          </w:tcPr>
          <w:p w14:paraId="29575BA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1763109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-3 654,62</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E8080A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-100%</w:t>
            </w:r>
          </w:p>
        </w:tc>
        <w:tc>
          <w:tcPr>
            <w:tcW w:w="221" w:type="dxa"/>
            <w:vAlign w:val="center"/>
            <w:hideMark/>
          </w:tcPr>
          <w:p w14:paraId="32D40339" w14:textId="77777777" w:rsidR="00713E57" w:rsidRPr="00713E57" w:rsidRDefault="00713E57" w:rsidP="00713E57">
            <w:pPr>
              <w:rPr>
                <w:sz w:val="13"/>
                <w:szCs w:val="13"/>
              </w:rPr>
            </w:pPr>
          </w:p>
        </w:tc>
      </w:tr>
      <w:tr w:rsidR="00713E57" w:rsidRPr="00713E57" w14:paraId="550E02D7" w14:textId="77777777" w:rsidTr="00713E57">
        <w:trPr>
          <w:trHeight w:val="265"/>
          <w:jc w:val="center"/>
        </w:trPr>
        <w:tc>
          <w:tcPr>
            <w:tcW w:w="401" w:type="dxa"/>
            <w:tcBorders>
              <w:top w:val="nil"/>
              <w:left w:val="single" w:sz="8" w:space="0" w:color="auto"/>
              <w:bottom w:val="single" w:sz="8" w:space="0" w:color="auto"/>
              <w:right w:val="single" w:sz="4" w:space="0" w:color="auto"/>
            </w:tcBorders>
            <w:shd w:val="clear" w:color="000000" w:fill="FFFFFF"/>
            <w:vAlign w:val="bottom"/>
            <w:hideMark/>
          </w:tcPr>
          <w:p w14:paraId="48615311"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single" w:sz="4" w:space="0" w:color="auto"/>
              <w:bottom w:val="single" w:sz="8" w:space="0" w:color="auto"/>
              <w:right w:val="nil"/>
            </w:tcBorders>
            <w:shd w:val="clear" w:color="000000" w:fill="FFFFFF"/>
            <w:noWrap/>
            <w:vAlign w:val="bottom"/>
            <w:hideMark/>
          </w:tcPr>
          <w:p w14:paraId="58BCA1B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в тепловых сетях </w:t>
            </w:r>
          </w:p>
        </w:tc>
        <w:tc>
          <w:tcPr>
            <w:tcW w:w="2156" w:type="dxa"/>
            <w:tcBorders>
              <w:top w:val="single" w:sz="4" w:space="0" w:color="auto"/>
              <w:left w:val="nil"/>
              <w:bottom w:val="single" w:sz="8" w:space="0" w:color="auto"/>
              <w:right w:val="single" w:sz="4" w:space="0" w:color="auto"/>
            </w:tcBorders>
            <w:shd w:val="clear" w:color="000000" w:fill="FFFFFF"/>
            <w:noWrap/>
            <w:vAlign w:val="bottom"/>
            <w:hideMark/>
          </w:tcPr>
          <w:p w14:paraId="5794006E"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63E162D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single" w:sz="4" w:space="0" w:color="auto"/>
              <w:left w:val="nil"/>
              <w:bottom w:val="single" w:sz="8" w:space="0" w:color="auto"/>
              <w:right w:val="single" w:sz="4" w:space="0" w:color="auto"/>
            </w:tcBorders>
            <w:shd w:val="clear" w:color="000000" w:fill="DDEBF7"/>
            <w:noWrap/>
            <w:vAlign w:val="bottom"/>
            <w:hideMark/>
          </w:tcPr>
          <w:p w14:paraId="589994A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18 838,00</w:t>
            </w:r>
          </w:p>
        </w:tc>
        <w:tc>
          <w:tcPr>
            <w:tcW w:w="1063" w:type="dxa"/>
            <w:tcBorders>
              <w:top w:val="single" w:sz="4" w:space="0" w:color="auto"/>
              <w:left w:val="nil"/>
              <w:bottom w:val="single" w:sz="8" w:space="0" w:color="auto"/>
              <w:right w:val="single" w:sz="4" w:space="0" w:color="auto"/>
            </w:tcBorders>
            <w:shd w:val="clear" w:color="000000" w:fill="DDEBF7"/>
            <w:noWrap/>
            <w:vAlign w:val="bottom"/>
            <w:hideMark/>
          </w:tcPr>
          <w:p w14:paraId="16E83CC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18 003,61</w:t>
            </w:r>
          </w:p>
        </w:tc>
        <w:tc>
          <w:tcPr>
            <w:tcW w:w="1063" w:type="dxa"/>
            <w:tcBorders>
              <w:top w:val="single" w:sz="4" w:space="0" w:color="auto"/>
              <w:left w:val="nil"/>
              <w:bottom w:val="single" w:sz="8" w:space="0" w:color="auto"/>
              <w:right w:val="single" w:sz="4" w:space="0" w:color="auto"/>
            </w:tcBorders>
            <w:shd w:val="clear" w:color="000000" w:fill="DDEBF7"/>
            <w:noWrap/>
            <w:vAlign w:val="bottom"/>
            <w:hideMark/>
          </w:tcPr>
          <w:p w14:paraId="667193E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18 838,00</w:t>
            </w:r>
          </w:p>
        </w:tc>
        <w:tc>
          <w:tcPr>
            <w:tcW w:w="1381" w:type="dxa"/>
            <w:tcBorders>
              <w:top w:val="nil"/>
              <w:left w:val="nil"/>
              <w:bottom w:val="single" w:sz="8" w:space="0" w:color="auto"/>
              <w:right w:val="single" w:sz="4" w:space="0" w:color="auto"/>
            </w:tcBorders>
            <w:shd w:val="clear" w:color="000000" w:fill="DDEBF7"/>
            <w:noWrap/>
            <w:vAlign w:val="bottom"/>
            <w:hideMark/>
          </w:tcPr>
          <w:p w14:paraId="2E43384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834,39</w:t>
            </w:r>
          </w:p>
        </w:tc>
        <w:tc>
          <w:tcPr>
            <w:tcW w:w="1718" w:type="dxa"/>
            <w:tcBorders>
              <w:top w:val="single" w:sz="4" w:space="0" w:color="auto"/>
              <w:left w:val="nil"/>
              <w:bottom w:val="single" w:sz="8" w:space="0" w:color="auto"/>
              <w:right w:val="single" w:sz="8" w:space="0" w:color="auto"/>
            </w:tcBorders>
            <w:shd w:val="clear" w:color="000000" w:fill="DDEBF7"/>
            <w:noWrap/>
            <w:vAlign w:val="bottom"/>
            <w:hideMark/>
          </w:tcPr>
          <w:p w14:paraId="63D2698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w:t>
            </w:r>
          </w:p>
        </w:tc>
        <w:tc>
          <w:tcPr>
            <w:tcW w:w="221" w:type="dxa"/>
            <w:vAlign w:val="center"/>
            <w:hideMark/>
          </w:tcPr>
          <w:p w14:paraId="1A269425" w14:textId="77777777" w:rsidR="00713E57" w:rsidRPr="00713E57" w:rsidRDefault="00713E57" w:rsidP="00713E57">
            <w:pPr>
              <w:rPr>
                <w:sz w:val="13"/>
                <w:szCs w:val="13"/>
              </w:rPr>
            </w:pPr>
          </w:p>
        </w:tc>
      </w:tr>
      <w:tr w:rsidR="00713E57" w:rsidRPr="00713E57" w14:paraId="5A1F91FC" w14:textId="77777777" w:rsidTr="00713E57">
        <w:trPr>
          <w:trHeight w:val="361"/>
          <w:jc w:val="center"/>
        </w:trPr>
        <w:tc>
          <w:tcPr>
            <w:tcW w:w="14423" w:type="dxa"/>
            <w:gridSpan w:val="11"/>
            <w:tcBorders>
              <w:top w:val="nil"/>
              <w:left w:val="single" w:sz="8" w:space="0" w:color="auto"/>
              <w:bottom w:val="single" w:sz="8" w:space="0" w:color="auto"/>
              <w:right w:val="nil"/>
            </w:tcBorders>
            <w:shd w:val="clear" w:color="000000" w:fill="FFFFFF"/>
            <w:noWrap/>
            <w:vAlign w:val="center"/>
            <w:hideMark/>
          </w:tcPr>
          <w:p w14:paraId="158FE32D"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I - Расходы на приобретение (производство) энергетических ресурсов, холодной воды и теплоносителя (приложение 5.4 Методических указаний)</w:t>
            </w:r>
          </w:p>
        </w:tc>
        <w:tc>
          <w:tcPr>
            <w:tcW w:w="221" w:type="dxa"/>
            <w:vAlign w:val="center"/>
            <w:hideMark/>
          </w:tcPr>
          <w:p w14:paraId="4C0AEC7F" w14:textId="77777777" w:rsidR="00713E57" w:rsidRPr="00713E57" w:rsidRDefault="00713E57" w:rsidP="00713E57">
            <w:pPr>
              <w:rPr>
                <w:sz w:val="13"/>
                <w:szCs w:val="13"/>
              </w:rPr>
            </w:pPr>
          </w:p>
        </w:tc>
      </w:tr>
      <w:tr w:rsidR="00713E57" w:rsidRPr="00713E57" w14:paraId="151D95DF" w14:textId="77777777" w:rsidTr="00713E57">
        <w:trPr>
          <w:trHeight w:val="325"/>
          <w:jc w:val="center"/>
        </w:trPr>
        <w:tc>
          <w:tcPr>
            <w:tcW w:w="401" w:type="dxa"/>
            <w:tcBorders>
              <w:top w:val="nil"/>
              <w:left w:val="single" w:sz="8" w:space="0" w:color="auto"/>
              <w:bottom w:val="nil"/>
              <w:right w:val="single" w:sz="4" w:space="0" w:color="auto"/>
            </w:tcBorders>
            <w:shd w:val="clear" w:color="000000" w:fill="FFFFFF"/>
            <w:vAlign w:val="bottom"/>
            <w:hideMark/>
          </w:tcPr>
          <w:p w14:paraId="0830663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1.1</w:t>
            </w:r>
          </w:p>
        </w:tc>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CCF9A8"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Расходы на топливо, всего: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2992810B" w14:textId="77777777" w:rsidR="00713E57" w:rsidRPr="00713E57" w:rsidRDefault="00713E57" w:rsidP="00713E57">
            <w:pPr>
              <w:rPr>
                <w:rFonts w:ascii="Arial CYR" w:hAnsi="Arial CYR" w:cs="Arial CYR"/>
                <w:b/>
                <w:bCs/>
                <w:i/>
                <w:iCs/>
                <w:sz w:val="13"/>
                <w:szCs w:val="13"/>
              </w:rPr>
            </w:pPr>
            <w:r w:rsidRPr="00713E57">
              <w:rPr>
                <w:rFonts w:ascii="Arial CYR" w:hAnsi="Arial CYR" w:cs="Arial CYR"/>
                <w:b/>
                <w:bCs/>
                <w:i/>
                <w:iCs/>
                <w:sz w:val="13"/>
                <w:szCs w:val="13"/>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746D42C2"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1EA6FC6C"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single" w:sz="4" w:space="0" w:color="auto"/>
              <w:left w:val="nil"/>
              <w:bottom w:val="single" w:sz="4" w:space="0" w:color="auto"/>
              <w:right w:val="single" w:sz="4" w:space="0" w:color="auto"/>
            </w:tcBorders>
            <w:shd w:val="clear" w:color="000000" w:fill="FFFFFF"/>
            <w:noWrap/>
            <w:vAlign w:val="bottom"/>
            <w:hideMark/>
          </w:tcPr>
          <w:p w14:paraId="072E7D1A"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single" w:sz="4" w:space="0" w:color="auto"/>
              <w:left w:val="nil"/>
              <w:bottom w:val="single" w:sz="4" w:space="0" w:color="auto"/>
              <w:right w:val="single" w:sz="4" w:space="0" w:color="auto"/>
            </w:tcBorders>
            <w:shd w:val="clear" w:color="000000" w:fill="DDEBF7"/>
            <w:noWrap/>
            <w:vAlign w:val="bottom"/>
            <w:hideMark/>
          </w:tcPr>
          <w:p w14:paraId="1D81F4F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58 555,27</w:t>
            </w:r>
          </w:p>
        </w:tc>
        <w:tc>
          <w:tcPr>
            <w:tcW w:w="1063" w:type="dxa"/>
            <w:tcBorders>
              <w:top w:val="nil"/>
              <w:left w:val="single" w:sz="4" w:space="0" w:color="auto"/>
              <w:bottom w:val="nil"/>
              <w:right w:val="nil"/>
            </w:tcBorders>
            <w:shd w:val="clear" w:color="000000" w:fill="DDEBF7"/>
            <w:noWrap/>
            <w:vAlign w:val="bottom"/>
            <w:hideMark/>
          </w:tcPr>
          <w:p w14:paraId="1D9F42C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58 803,37</w:t>
            </w:r>
          </w:p>
        </w:tc>
        <w:tc>
          <w:tcPr>
            <w:tcW w:w="1063" w:type="dxa"/>
            <w:tcBorders>
              <w:top w:val="nil"/>
              <w:left w:val="single" w:sz="4" w:space="0" w:color="auto"/>
              <w:bottom w:val="nil"/>
              <w:right w:val="nil"/>
            </w:tcBorders>
            <w:shd w:val="clear" w:color="000000" w:fill="DDEBF7"/>
            <w:noWrap/>
            <w:vAlign w:val="bottom"/>
            <w:hideMark/>
          </w:tcPr>
          <w:p w14:paraId="01D1BC1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52 752,99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629722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-6 050,38</w:t>
            </w:r>
          </w:p>
        </w:tc>
        <w:tc>
          <w:tcPr>
            <w:tcW w:w="1718"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5F0C498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w:t>
            </w:r>
          </w:p>
        </w:tc>
        <w:tc>
          <w:tcPr>
            <w:tcW w:w="221" w:type="dxa"/>
            <w:vAlign w:val="center"/>
            <w:hideMark/>
          </w:tcPr>
          <w:p w14:paraId="756DECAD" w14:textId="77777777" w:rsidR="00713E57" w:rsidRPr="00713E57" w:rsidRDefault="00713E57" w:rsidP="00713E57">
            <w:pPr>
              <w:rPr>
                <w:sz w:val="13"/>
                <w:szCs w:val="13"/>
              </w:rPr>
            </w:pPr>
          </w:p>
        </w:tc>
      </w:tr>
      <w:tr w:rsidR="00713E57" w:rsidRPr="00713E57" w14:paraId="2E8FDE18" w14:textId="77777777" w:rsidTr="00713E57">
        <w:trPr>
          <w:trHeight w:val="265"/>
          <w:jc w:val="center"/>
        </w:trPr>
        <w:tc>
          <w:tcPr>
            <w:tcW w:w="401" w:type="dxa"/>
            <w:tcBorders>
              <w:top w:val="nil"/>
              <w:left w:val="single" w:sz="8" w:space="0" w:color="auto"/>
              <w:bottom w:val="nil"/>
              <w:right w:val="single" w:sz="4" w:space="0" w:color="auto"/>
            </w:tcBorders>
            <w:shd w:val="clear" w:color="000000" w:fill="FFFFFF"/>
            <w:vAlign w:val="bottom"/>
            <w:hideMark/>
          </w:tcPr>
          <w:p w14:paraId="2B0B4A9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6B38DCF1"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в т.ч.   - уголь каменный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7F80E6D5"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0F247F2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062DD14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26C37FA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35049C6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CF115D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17E01E6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0BFAC623" w14:textId="77777777" w:rsidR="00713E57" w:rsidRPr="00713E57" w:rsidRDefault="00713E57" w:rsidP="00713E57">
            <w:pPr>
              <w:rPr>
                <w:sz w:val="13"/>
                <w:szCs w:val="13"/>
              </w:rPr>
            </w:pPr>
          </w:p>
        </w:tc>
      </w:tr>
      <w:tr w:rsidR="00713E57" w:rsidRPr="00713E57" w14:paraId="29BCE88D" w14:textId="77777777" w:rsidTr="00713E57">
        <w:trPr>
          <w:trHeight w:val="265"/>
          <w:jc w:val="center"/>
        </w:trPr>
        <w:tc>
          <w:tcPr>
            <w:tcW w:w="401" w:type="dxa"/>
            <w:tcBorders>
              <w:top w:val="nil"/>
              <w:left w:val="single" w:sz="8" w:space="0" w:color="auto"/>
              <w:bottom w:val="nil"/>
              <w:right w:val="single" w:sz="4" w:space="0" w:color="auto"/>
            </w:tcBorders>
            <w:shd w:val="clear" w:color="000000" w:fill="FFFFFF"/>
            <w:vAlign w:val="bottom"/>
            <w:hideMark/>
          </w:tcPr>
          <w:p w14:paraId="60480D18"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72B2B6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в т.ч. натуральное топливо</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5E2D1EE1"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04067F6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08512CFE"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24 475,14</w:t>
            </w:r>
          </w:p>
        </w:tc>
        <w:tc>
          <w:tcPr>
            <w:tcW w:w="1063" w:type="dxa"/>
            <w:tcBorders>
              <w:top w:val="nil"/>
              <w:left w:val="nil"/>
              <w:bottom w:val="single" w:sz="4" w:space="0" w:color="auto"/>
              <w:right w:val="single" w:sz="4" w:space="0" w:color="auto"/>
            </w:tcBorders>
            <w:shd w:val="clear" w:color="000000" w:fill="DDEBF7"/>
            <w:noWrap/>
            <w:vAlign w:val="bottom"/>
            <w:hideMark/>
          </w:tcPr>
          <w:p w14:paraId="2D37B8B5"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35 581,14</w:t>
            </w:r>
          </w:p>
        </w:tc>
        <w:tc>
          <w:tcPr>
            <w:tcW w:w="1063" w:type="dxa"/>
            <w:tcBorders>
              <w:top w:val="nil"/>
              <w:left w:val="nil"/>
              <w:bottom w:val="single" w:sz="4" w:space="0" w:color="auto"/>
              <w:right w:val="single" w:sz="4" w:space="0" w:color="auto"/>
            </w:tcBorders>
            <w:shd w:val="clear" w:color="000000" w:fill="DDEBF7"/>
            <w:noWrap/>
            <w:vAlign w:val="bottom"/>
            <w:hideMark/>
          </w:tcPr>
          <w:p w14:paraId="4DB5C69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27 167,10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518FF8E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-8 414,04</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1B4C874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11%</w:t>
            </w:r>
          </w:p>
        </w:tc>
        <w:tc>
          <w:tcPr>
            <w:tcW w:w="221" w:type="dxa"/>
            <w:vAlign w:val="center"/>
            <w:hideMark/>
          </w:tcPr>
          <w:p w14:paraId="61EF05C3" w14:textId="77777777" w:rsidR="00713E57" w:rsidRPr="00713E57" w:rsidRDefault="00713E57" w:rsidP="00713E57">
            <w:pPr>
              <w:rPr>
                <w:sz w:val="13"/>
                <w:szCs w:val="13"/>
              </w:rPr>
            </w:pPr>
          </w:p>
        </w:tc>
      </w:tr>
      <w:tr w:rsidR="00713E57" w:rsidRPr="00713E57" w14:paraId="3E16EE07" w14:textId="77777777" w:rsidTr="00713E57">
        <w:trPr>
          <w:trHeight w:val="265"/>
          <w:jc w:val="center"/>
        </w:trPr>
        <w:tc>
          <w:tcPr>
            <w:tcW w:w="401" w:type="dxa"/>
            <w:tcBorders>
              <w:top w:val="nil"/>
              <w:left w:val="single" w:sz="8" w:space="0" w:color="auto"/>
              <w:bottom w:val="nil"/>
              <w:right w:val="single" w:sz="4" w:space="0" w:color="auto"/>
            </w:tcBorders>
            <w:shd w:val="clear" w:color="000000" w:fill="FFFFFF"/>
            <w:vAlign w:val="bottom"/>
            <w:hideMark/>
          </w:tcPr>
          <w:p w14:paraId="4F32337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3EDA96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уголь каменный </w:t>
            </w:r>
          </w:p>
        </w:tc>
        <w:tc>
          <w:tcPr>
            <w:tcW w:w="2156" w:type="dxa"/>
            <w:tcBorders>
              <w:top w:val="nil"/>
              <w:left w:val="nil"/>
              <w:bottom w:val="single" w:sz="4" w:space="0" w:color="auto"/>
              <w:right w:val="single" w:sz="4" w:space="0" w:color="auto"/>
            </w:tcBorders>
            <w:shd w:val="clear" w:color="000000" w:fill="FFFFFF"/>
            <w:noWrap/>
            <w:vAlign w:val="bottom"/>
            <w:hideMark/>
          </w:tcPr>
          <w:p w14:paraId="5F87FB2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7EBBE0B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08A9820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nil"/>
              <w:bottom w:val="single" w:sz="4" w:space="0" w:color="auto"/>
              <w:right w:val="single" w:sz="4" w:space="0" w:color="auto"/>
            </w:tcBorders>
            <w:shd w:val="clear" w:color="000000" w:fill="DDEBF7"/>
            <w:noWrap/>
            <w:vAlign w:val="bottom"/>
            <w:hideMark/>
          </w:tcPr>
          <w:p w14:paraId="69ED6E5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nil"/>
              <w:bottom w:val="single" w:sz="4" w:space="0" w:color="auto"/>
              <w:right w:val="single" w:sz="4" w:space="0" w:color="auto"/>
            </w:tcBorders>
            <w:shd w:val="clear" w:color="000000" w:fill="DDEBF7"/>
            <w:noWrap/>
            <w:vAlign w:val="bottom"/>
            <w:hideMark/>
          </w:tcPr>
          <w:p w14:paraId="54AF548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54B879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1D9E0BB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533547F9" w14:textId="77777777" w:rsidR="00713E57" w:rsidRPr="00713E57" w:rsidRDefault="00713E57" w:rsidP="00713E57">
            <w:pPr>
              <w:rPr>
                <w:sz w:val="13"/>
                <w:szCs w:val="13"/>
              </w:rPr>
            </w:pPr>
          </w:p>
        </w:tc>
      </w:tr>
      <w:tr w:rsidR="00713E57" w:rsidRPr="00713E57" w14:paraId="231FDEC7" w14:textId="77777777" w:rsidTr="00713E57">
        <w:trPr>
          <w:trHeight w:val="265"/>
          <w:jc w:val="center"/>
        </w:trPr>
        <w:tc>
          <w:tcPr>
            <w:tcW w:w="401" w:type="dxa"/>
            <w:tcBorders>
              <w:top w:val="nil"/>
              <w:left w:val="single" w:sz="8" w:space="0" w:color="auto"/>
              <w:bottom w:val="nil"/>
              <w:right w:val="single" w:sz="4" w:space="0" w:color="auto"/>
            </w:tcBorders>
            <w:shd w:val="clear" w:color="000000" w:fill="FFFFFF"/>
            <w:vAlign w:val="bottom"/>
            <w:hideMark/>
          </w:tcPr>
          <w:p w14:paraId="10B662D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3FFA2227"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в т.ч. транспорт топлива</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79FD026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7A528AF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4BA9829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34 080,13</w:t>
            </w:r>
          </w:p>
        </w:tc>
        <w:tc>
          <w:tcPr>
            <w:tcW w:w="1063" w:type="dxa"/>
            <w:tcBorders>
              <w:top w:val="nil"/>
              <w:left w:val="nil"/>
              <w:bottom w:val="single" w:sz="4" w:space="0" w:color="auto"/>
              <w:right w:val="single" w:sz="4" w:space="0" w:color="auto"/>
            </w:tcBorders>
            <w:shd w:val="clear" w:color="000000" w:fill="DDEBF7"/>
            <w:noWrap/>
            <w:vAlign w:val="bottom"/>
            <w:hideMark/>
          </w:tcPr>
          <w:p w14:paraId="4103AD8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23 222,23</w:t>
            </w:r>
          </w:p>
        </w:tc>
        <w:tc>
          <w:tcPr>
            <w:tcW w:w="1063" w:type="dxa"/>
            <w:tcBorders>
              <w:top w:val="nil"/>
              <w:left w:val="nil"/>
              <w:bottom w:val="single" w:sz="4" w:space="0" w:color="auto"/>
              <w:right w:val="single" w:sz="4" w:space="0" w:color="auto"/>
            </w:tcBorders>
            <w:shd w:val="clear" w:color="000000" w:fill="DDEBF7"/>
            <w:noWrap/>
            <w:vAlign w:val="bottom"/>
            <w:hideMark/>
          </w:tcPr>
          <w:p w14:paraId="4523EEC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25 585,89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E8B212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2 363,66</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A82BF9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-25%</w:t>
            </w:r>
          </w:p>
        </w:tc>
        <w:tc>
          <w:tcPr>
            <w:tcW w:w="221" w:type="dxa"/>
            <w:vAlign w:val="center"/>
            <w:hideMark/>
          </w:tcPr>
          <w:p w14:paraId="54FDAE98" w14:textId="77777777" w:rsidR="00713E57" w:rsidRPr="00713E57" w:rsidRDefault="00713E57" w:rsidP="00713E57">
            <w:pPr>
              <w:rPr>
                <w:sz w:val="13"/>
                <w:szCs w:val="13"/>
              </w:rPr>
            </w:pPr>
          </w:p>
        </w:tc>
      </w:tr>
      <w:tr w:rsidR="00713E57" w:rsidRPr="00713E57" w14:paraId="522D8D32" w14:textId="77777777" w:rsidTr="00713E57">
        <w:trPr>
          <w:trHeight w:val="289"/>
          <w:jc w:val="center"/>
        </w:trPr>
        <w:tc>
          <w:tcPr>
            <w:tcW w:w="401" w:type="dxa"/>
            <w:tcBorders>
              <w:top w:val="nil"/>
              <w:left w:val="single" w:sz="8" w:space="0" w:color="auto"/>
              <w:bottom w:val="nil"/>
              <w:right w:val="single" w:sz="4" w:space="0" w:color="auto"/>
            </w:tcBorders>
            <w:shd w:val="clear" w:color="000000" w:fill="FFFFFF"/>
            <w:vAlign w:val="bottom"/>
            <w:hideMark/>
          </w:tcPr>
          <w:p w14:paraId="18B23ECE"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09201565"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уголь каменный </w:t>
            </w:r>
          </w:p>
        </w:tc>
        <w:tc>
          <w:tcPr>
            <w:tcW w:w="2156" w:type="dxa"/>
            <w:tcBorders>
              <w:top w:val="nil"/>
              <w:left w:val="nil"/>
              <w:bottom w:val="single" w:sz="4" w:space="0" w:color="auto"/>
              <w:right w:val="single" w:sz="4" w:space="0" w:color="auto"/>
            </w:tcBorders>
            <w:shd w:val="clear" w:color="000000" w:fill="FFFFFF"/>
            <w:noWrap/>
            <w:vAlign w:val="bottom"/>
            <w:hideMark/>
          </w:tcPr>
          <w:p w14:paraId="2EE16BC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18F091F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single" w:sz="4" w:space="0" w:color="auto"/>
            </w:tcBorders>
            <w:shd w:val="clear" w:color="000000" w:fill="DDEBF7"/>
            <w:noWrap/>
            <w:vAlign w:val="bottom"/>
            <w:hideMark/>
          </w:tcPr>
          <w:p w14:paraId="601BFD4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nil"/>
              <w:bottom w:val="single" w:sz="4" w:space="0" w:color="auto"/>
              <w:right w:val="single" w:sz="4" w:space="0" w:color="auto"/>
            </w:tcBorders>
            <w:shd w:val="clear" w:color="000000" w:fill="DDEBF7"/>
            <w:noWrap/>
            <w:vAlign w:val="bottom"/>
            <w:hideMark/>
          </w:tcPr>
          <w:p w14:paraId="2CCF889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nil"/>
              <w:bottom w:val="single" w:sz="4" w:space="0" w:color="auto"/>
              <w:right w:val="single" w:sz="4" w:space="0" w:color="auto"/>
            </w:tcBorders>
            <w:shd w:val="clear" w:color="000000" w:fill="DDEBF7"/>
            <w:noWrap/>
            <w:vAlign w:val="bottom"/>
            <w:hideMark/>
          </w:tcPr>
          <w:p w14:paraId="30B905B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451D220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9AF83F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2D668C9F" w14:textId="77777777" w:rsidR="00713E57" w:rsidRPr="00713E57" w:rsidRDefault="00713E57" w:rsidP="00713E57">
            <w:pPr>
              <w:rPr>
                <w:sz w:val="13"/>
                <w:szCs w:val="13"/>
              </w:rPr>
            </w:pPr>
          </w:p>
        </w:tc>
      </w:tr>
      <w:tr w:rsidR="00713E57" w:rsidRPr="00713E57" w14:paraId="302F5140" w14:textId="77777777" w:rsidTr="00713E57">
        <w:trPr>
          <w:trHeight w:val="301"/>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388EA46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lastRenderedPageBreak/>
              <w:t xml:space="preserve"> 1.2</w:t>
            </w:r>
          </w:p>
        </w:tc>
        <w:tc>
          <w:tcPr>
            <w:tcW w:w="3324" w:type="dxa"/>
            <w:tcBorders>
              <w:top w:val="nil"/>
              <w:left w:val="single" w:sz="4" w:space="0" w:color="auto"/>
              <w:bottom w:val="single" w:sz="4" w:space="0" w:color="auto"/>
              <w:right w:val="single" w:sz="4" w:space="0" w:color="auto"/>
            </w:tcBorders>
            <w:shd w:val="clear" w:color="000000" w:fill="FFFFFF"/>
            <w:noWrap/>
            <w:vAlign w:val="bottom"/>
            <w:hideMark/>
          </w:tcPr>
          <w:p w14:paraId="5346238A"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Расходы на электрическую энергию</w:t>
            </w:r>
          </w:p>
        </w:tc>
        <w:tc>
          <w:tcPr>
            <w:tcW w:w="708" w:type="dxa"/>
            <w:tcBorders>
              <w:top w:val="nil"/>
              <w:left w:val="nil"/>
              <w:bottom w:val="single" w:sz="4" w:space="0" w:color="auto"/>
              <w:right w:val="single" w:sz="4" w:space="0" w:color="auto"/>
            </w:tcBorders>
            <w:shd w:val="clear" w:color="000000" w:fill="FFFFFF"/>
            <w:noWrap/>
            <w:vAlign w:val="bottom"/>
            <w:hideMark/>
          </w:tcPr>
          <w:p w14:paraId="44CE4557"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nil"/>
              <w:left w:val="nil"/>
              <w:bottom w:val="single" w:sz="4" w:space="0" w:color="auto"/>
              <w:right w:val="single" w:sz="4" w:space="0" w:color="auto"/>
            </w:tcBorders>
            <w:shd w:val="clear" w:color="000000" w:fill="FFFFFF"/>
            <w:noWrap/>
            <w:vAlign w:val="bottom"/>
            <w:hideMark/>
          </w:tcPr>
          <w:p w14:paraId="3846FD23"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2156" w:type="dxa"/>
            <w:tcBorders>
              <w:top w:val="nil"/>
              <w:left w:val="nil"/>
              <w:bottom w:val="single" w:sz="4" w:space="0" w:color="auto"/>
              <w:right w:val="single" w:sz="4" w:space="0" w:color="auto"/>
            </w:tcBorders>
            <w:shd w:val="clear" w:color="000000" w:fill="FFFFFF"/>
            <w:noWrap/>
            <w:vAlign w:val="bottom"/>
            <w:hideMark/>
          </w:tcPr>
          <w:p w14:paraId="1669FC16"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7AF89FB2"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single" w:sz="4" w:space="0" w:color="auto"/>
            </w:tcBorders>
            <w:shd w:val="clear" w:color="000000" w:fill="DDEBF7"/>
            <w:noWrap/>
            <w:vAlign w:val="bottom"/>
            <w:hideMark/>
          </w:tcPr>
          <w:p w14:paraId="2F13695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15 521,88</w:t>
            </w:r>
          </w:p>
        </w:tc>
        <w:tc>
          <w:tcPr>
            <w:tcW w:w="1063" w:type="dxa"/>
            <w:tcBorders>
              <w:top w:val="nil"/>
              <w:left w:val="nil"/>
              <w:bottom w:val="single" w:sz="4" w:space="0" w:color="auto"/>
              <w:right w:val="single" w:sz="4" w:space="0" w:color="auto"/>
            </w:tcBorders>
            <w:shd w:val="clear" w:color="000000" w:fill="DDEBF7"/>
            <w:noWrap/>
            <w:vAlign w:val="bottom"/>
            <w:hideMark/>
          </w:tcPr>
          <w:p w14:paraId="16BD549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21 063,58</w:t>
            </w:r>
          </w:p>
        </w:tc>
        <w:tc>
          <w:tcPr>
            <w:tcW w:w="1063" w:type="dxa"/>
            <w:tcBorders>
              <w:top w:val="nil"/>
              <w:left w:val="nil"/>
              <w:bottom w:val="single" w:sz="4" w:space="0" w:color="auto"/>
              <w:right w:val="single" w:sz="4" w:space="0" w:color="auto"/>
            </w:tcBorders>
            <w:shd w:val="clear" w:color="000000" w:fill="DDEBF7"/>
            <w:noWrap/>
            <w:vAlign w:val="bottom"/>
            <w:hideMark/>
          </w:tcPr>
          <w:p w14:paraId="78624BB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16 584,35</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DFE994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-4 479,23</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B4BC3E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w:t>
            </w:r>
          </w:p>
        </w:tc>
        <w:tc>
          <w:tcPr>
            <w:tcW w:w="221" w:type="dxa"/>
            <w:vAlign w:val="center"/>
            <w:hideMark/>
          </w:tcPr>
          <w:p w14:paraId="04A7B09E" w14:textId="77777777" w:rsidR="00713E57" w:rsidRPr="00713E57" w:rsidRDefault="00713E57" w:rsidP="00713E57">
            <w:pPr>
              <w:rPr>
                <w:sz w:val="13"/>
                <w:szCs w:val="13"/>
              </w:rPr>
            </w:pPr>
          </w:p>
        </w:tc>
      </w:tr>
      <w:tr w:rsidR="00713E57" w:rsidRPr="00713E57" w14:paraId="364BD6CE" w14:textId="77777777" w:rsidTr="00713E57">
        <w:trPr>
          <w:trHeight w:val="301"/>
          <w:jc w:val="center"/>
        </w:trPr>
        <w:tc>
          <w:tcPr>
            <w:tcW w:w="401" w:type="dxa"/>
            <w:tcBorders>
              <w:top w:val="nil"/>
              <w:left w:val="single" w:sz="8" w:space="0" w:color="auto"/>
              <w:bottom w:val="nil"/>
              <w:right w:val="single" w:sz="4" w:space="0" w:color="auto"/>
            </w:tcBorders>
            <w:shd w:val="clear" w:color="000000" w:fill="FFFFFF"/>
            <w:vAlign w:val="bottom"/>
            <w:hideMark/>
          </w:tcPr>
          <w:p w14:paraId="224CD26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1.3</w:t>
            </w:r>
          </w:p>
        </w:tc>
        <w:tc>
          <w:tcPr>
            <w:tcW w:w="68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8307E33"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Расходы на воду</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776660FC"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single" w:sz="4" w:space="0" w:color="auto"/>
            </w:tcBorders>
            <w:shd w:val="clear" w:color="000000" w:fill="DDEBF7"/>
            <w:noWrap/>
            <w:vAlign w:val="bottom"/>
            <w:hideMark/>
          </w:tcPr>
          <w:p w14:paraId="2DA3AA7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354,09</w:t>
            </w:r>
          </w:p>
        </w:tc>
        <w:tc>
          <w:tcPr>
            <w:tcW w:w="1063" w:type="dxa"/>
            <w:tcBorders>
              <w:top w:val="nil"/>
              <w:left w:val="nil"/>
              <w:bottom w:val="single" w:sz="4" w:space="0" w:color="auto"/>
              <w:right w:val="single" w:sz="4" w:space="0" w:color="auto"/>
            </w:tcBorders>
            <w:shd w:val="clear" w:color="000000" w:fill="DDEBF7"/>
            <w:noWrap/>
            <w:vAlign w:val="bottom"/>
            <w:hideMark/>
          </w:tcPr>
          <w:p w14:paraId="7AD082D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432,94</w:t>
            </w:r>
          </w:p>
        </w:tc>
        <w:tc>
          <w:tcPr>
            <w:tcW w:w="1063" w:type="dxa"/>
            <w:tcBorders>
              <w:top w:val="nil"/>
              <w:left w:val="nil"/>
              <w:bottom w:val="single" w:sz="4" w:space="0" w:color="auto"/>
              <w:right w:val="single" w:sz="4" w:space="0" w:color="auto"/>
            </w:tcBorders>
            <w:shd w:val="clear" w:color="000000" w:fill="DDEBF7"/>
            <w:noWrap/>
            <w:vAlign w:val="bottom"/>
            <w:hideMark/>
          </w:tcPr>
          <w:p w14:paraId="2C38F8A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342,49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0A80A7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-90,45</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69A745D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w:t>
            </w:r>
          </w:p>
        </w:tc>
        <w:tc>
          <w:tcPr>
            <w:tcW w:w="221" w:type="dxa"/>
            <w:vAlign w:val="center"/>
            <w:hideMark/>
          </w:tcPr>
          <w:p w14:paraId="512FEAB4" w14:textId="77777777" w:rsidR="00713E57" w:rsidRPr="00713E57" w:rsidRDefault="00713E57" w:rsidP="00713E57">
            <w:pPr>
              <w:rPr>
                <w:sz w:val="13"/>
                <w:szCs w:val="13"/>
              </w:rPr>
            </w:pPr>
          </w:p>
        </w:tc>
      </w:tr>
      <w:tr w:rsidR="00713E57" w:rsidRPr="00713E57" w14:paraId="3A751560" w14:textId="77777777" w:rsidTr="00713E57">
        <w:trPr>
          <w:trHeight w:val="277"/>
          <w:jc w:val="center"/>
        </w:trPr>
        <w:tc>
          <w:tcPr>
            <w:tcW w:w="401" w:type="dxa"/>
            <w:tcBorders>
              <w:top w:val="nil"/>
              <w:left w:val="single" w:sz="8" w:space="0" w:color="auto"/>
              <w:bottom w:val="nil"/>
              <w:right w:val="nil"/>
            </w:tcBorders>
            <w:shd w:val="clear" w:color="000000" w:fill="FFFFFF"/>
            <w:vAlign w:val="bottom"/>
            <w:hideMark/>
          </w:tcPr>
          <w:p w14:paraId="167C676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9736E7"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объём воды для теплоснабжения (</w:t>
            </w:r>
            <w:proofErr w:type="spellStart"/>
            <w:r w:rsidRPr="00713E57">
              <w:rPr>
                <w:rFonts w:ascii="Bookman Old Style" w:hAnsi="Bookman Old Style" w:cs="Calibri"/>
                <w:sz w:val="13"/>
                <w:szCs w:val="13"/>
              </w:rPr>
              <w:t>справочно</w:t>
            </w:r>
            <w:proofErr w:type="spellEnd"/>
            <w:r w:rsidRPr="00713E57">
              <w:rPr>
                <w:rFonts w:ascii="Bookman Old Style" w:hAnsi="Bookman Old Style" w:cs="Calibri"/>
                <w:sz w:val="13"/>
                <w:szCs w:val="13"/>
              </w:rPr>
              <w:t>)</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6D22120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4F19CB9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2BA52DA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7AD58E3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м3</w:t>
            </w:r>
          </w:p>
        </w:tc>
        <w:tc>
          <w:tcPr>
            <w:tcW w:w="1009" w:type="dxa"/>
            <w:tcBorders>
              <w:top w:val="nil"/>
              <w:left w:val="nil"/>
              <w:bottom w:val="single" w:sz="4" w:space="0" w:color="auto"/>
              <w:right w:val="single" w:sz="4" w:space="0" w:color="auto"/>
            </w:tcBorders>
            <w:shd w:val="clear" w:color="000000" w:fill="DDEBF7"/>
            <w:noWrap/>
            <w:vAlign w:val="bottom"/>
            <w:hideMark/>
          </w:tcPr>
          <w:p w14:paraId="6DBF0FA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17 549,24</w:t>
            </w:r>
          </w:p>
        </w:tc>
        <w:tc>
          <w:tcPr>
            <w:tcW w:w="1063" w:type="dxa"/>
            <w:tcBorders>
              <w:top w:val="nil"/>
              <w:left w:val="nil"/>
              <w:bottom w:val="single" w:sz="4" w:space="0" w:color="auto"/>
              <w:right w:val="single" w:sz="4" w:space="0" w:color="auto"/>
            </w:tcBorders>
            <w:shd w:val="clear" w:color="000000" w:fill="DDEBF7"/>
            <w:noWrap/>
            <w:vAlign w:val="bottom"/>
            <w:hideMark/>
          </w:tcPr>
          <w:p w14:paraId="55C7805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17 550,00</w:t>
            </w:r>
          </w:p>
        </w:tc>
        <w:tc>
          <w:tcPr>
            <w:tcW w:w="1063" w:type="dxa"/>
            <w:tcBorders>
              <w:top w:val="nil"/>
              <w:left w:val="nil"/>
              <w:bottom w:val="single" w:sz="4" w:space="0" w:color="auto"/>
              <w:right w:val="single" w:sz="4" w:space="0" w:color="auto"/>
            </w:tcBorders>
            <w:shd w:val="clear" w:color="000000" w:fill="DDEBF7"/>
            <w:noWrap/>
            <w:vAlign w:val="bottom"/>
            <w:hideMark/>
          </w:tcPr>
          <w:p w14:paraId="6194206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16 358,12</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AAC57E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-1 191,88</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10B5FBA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w:t>
            </w:r>
          </w:p>
        </w:tc>
        <w:tc>
          <w:tcPr>
            <w:tcW w:w="221" w:type="dxa"/>
            <w:vAlign w:val="center"/>
            <w:hideMark/>
          </w:tcPr>
          <w:p w14:paraId="30835C34" w14:textId="77777777" w:rsidR="00713E57" w:rsidRPr="00713E57" w:rsidRDefault="00713E57" w:rsidP="00713E57">
            <w:pPr>
              <w:rPr>
                <w:sz w:val="13"/>
                <w:szCs w:val="13"/>
              </w:rPr>
            </w:pPr>
          </w:p>
        </w:tc>
      </w:tr>
      <w:tr w:rsidR="00713E57" w:rsidRPr="00713E57" w14:paraId="324B2602" w14:textId="77777777" w:rsidTr="00713E57">
        <w:trPr>
          <w:trHeight w:val="289"/>
          <w:jc w:val="center"/>
        </w:trPr>
        <w:tc>
          <w:tcPr>
            <w:tcW w:w="401" w:type="dxa"/>
            <w:tcBorders>
              <w:top w:val="nil"/>
              <w:left w:val="single" w:sz="8" w:space="0" w:color="auto"/>
              <w:bottom w:val="nil"/>
              <w:right w:val="nil"/>
            </w:tcBorders>
            <w:shd w:val="clear" w:color="000000" w:fill="FFFFFF"/>
            <w:vAlign w:val="bottom"/>
            <w:hideMark/>
          </w:tcPr>
          <w:p w14:paraId="38C1DF9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3324" w:type="dxa"/>
            <w:tcBorders>
              <w:top w:val="nil"/>
              <w:left w:val="single" w:sz="4" w:space="0" w:color="auto"/>
              <w:bottom w:val="nil"/>
              <w:right w:val="single" w:sz="4" w:space="0" w:color="auto"/>
            </w:tcBorders>
            <w:shd w:val="clear" w:color="000000" w:fill="FFFFFF"/>
            <w:noWrap/>
            <w:vAlign w:val="bottom"/>
            <w:hideMark/>
          </w:tcPr>
          <w:p w14:paraId="00AB63EC"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цена воды для теплоснабжения (</w:t>
            </w:r>
            <w:proofErr w:type="spellStart"/>
            <w:r w:rsidRPr="00713E57">
              <w:rPr>
                <w:rFonts w:ascii="Bookman Old Style" w:hAnsi="Bookman Old Style" w:cs="Calibri"/>
                <w:sz w:val="13"/>
                <w:szCs w:val="13"/>
              </w:rPr>
              <w:t>справочно</w:t>
            </w:r>
            <w:proofErr w:type="spellEnd"/>
            <w:r w:rsidRPr="00713E57">
              <w:rPr>
                <w:rFonts w:ascii="Bookman Old Style" w:hAnsi="Bookman Old Style" w:cs="Calibri"/>
                <w:sz w:val="13"/>
                <w:szCs w:val="13"/>
              </w:rPr>
              <w:t>)</w:t>
            </w:r>
          </w:p>
        </w:tc>
        <w:tc>
          <w:tcPr>
            <w:tcW w:w="708" w:type="dxa"/>
            <w:tcBorders>
              <w:top w:val="nil"/>
              <w:left w:val="nil"/>
              <w:bottom w:val="nil"/>
              <w:right w:val="single" w:sz="4" w:space="0" w:color="auto"/>
            </w:tcBorders>
            <w:shd w:val="clear" w:color="000000" w:fill="FFFFFF"/>
            <w:noWrap/>
            <w:vAlign w:val="bottom"/>
            <w:hideMark/>
          </w:tcPr>
          <w:p w14:paraId="4A2513D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708" w:type="dxa"/>
            <w:tcBorders>
              <w:top w:val="nil"/>
              <w:left w:val="nil"/>
              <w:bottom w:val="nil"/>
              <w:right w:val="single" w:sz="4" w:space="0" w:color="auto"/>
            </w:tcBorders>
            <w:shd w:val="clear" w:color="000000" w:fill="FFFFFF"/>
            <w:noWrap/>
            <w:vAlign w:val="bottom"/>
            <w:hideMark/>
          </w:tcPr>
          <w:p w14:paraId="0B765D40"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nil"/>
              <w:left w:val="nil"/>
              <w:bottom w:val="nil"/>
              <w:right w:val="single" w:sz="4" w:space="0" w:color="auto"/>
            </w:tcBorders>
            <w:shd w:val="clear" w:color="000000" w:fill="FFFFFF"/>
            <w:noWrap/>
            <w:vAlign w:val="bottom"/>
            <w:hideMark/>
          </w:tcPr>
          <w:p w14:paraId="56E405C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nil"/>
              <w:right w:val="single" w:sz="4" w:space="0" w:color="auto"/>
            </w:tcBorders>
            <w:shd w:val="clear" w:color="000000" w:fill="FFFFFF"/>
            <w:noWrap/>
            <w:vAlign w:val="bottom"/>
            <w:hideMark/>
          </w:tcPr>
          <w:p w14:paraId="04BEF04D"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руб</w:t>
            </w:r>
            <w:proofErr w:type="spellEnd"/>
            <w:r w:rsidRPr="00713E57">
              <w:rPr>
                <w:rFonts w:ascii="Bookman Old Style" w:hAnsi="Bookman Old Style" w:cs="Calibri"/>
                <w:sz w:val="13"/>
                <w:szCs w:val="13"/>
              </w:rPr>
              <w:t>/м3</w:t>
            </w:r>
          </w:p>
        </w:tc>
        <w:tc>
          <w:tcPr>
            <w:tcW w:w="1009" w:type="dxa"/>
            <w:tcBorders>
              <w:top w:val="nil"/>
              <w:left w:val="nil"/>
              <w:bottom w:val="nil"/>
              <w:right w:val="single" w:sz="4" w:space="0" w:color="auto"/>
            </w:tcBorders>
            <w:shd w:val="clear" w:color="000000" w:fill="DDEBF7"/>
            <w:noWrap/>
            <w:vAlign w:val="bottom"/>
            <w:hideMark/>
          </w:tcPr>
          <w:p w14:paraId="2C156C4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20,18</w:t>
            </w:r>
          </w:p>
        </w:tc>
        <w:tc>
          <w:tcPr>
            <w:tcW w:w="1063" w:type="dxa"/>
            <w:tcBorders>
              <w:top w:val="nil"/>
              <w:left w:val="single" w:sz="4" w:space="0" w:color="auto"/>
              <w:bottom w:val="nil"/>
              <w:right w:val="nil"/>
            </w:tcBorders>
            <w:shd w:val="clear" w:color="000000" w:fill="DDEBF7"/>
            <w:noWrap/>
            <w:vAlign w:val="bottom"/>
            <w:hideMark/>
          </w:tcPr>
          <w:p w14:paraId="4CE6A88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24,67</w:t>
            </w:r>
          </w:p>
        </w:tc>
        <w:tc>
          <w:tcPr>
            <w:tcW w:w="1063" w:type="dxa"/>
            <w:tcBorders>
              <w:top w:val="nil"/>
              <w:left w:val="single" w:sz="4" w:space="0" w:color="auto"/>
              <w:bottom w:val="nil"/>
              <w:right w:val="nil"/>
            </w:tcBorders>
            <w:shd w:val="clear" w:color="000000" w:fill="DDEBF7"/>
            <w:noWrap/>
            <w:vAlign w:val="bottom"/>
            <w:hideMark/>
          </w:tcPr>
          <w:p w14:paraId="47DBC4E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20,94</w:t>
            </w:r>
          </w:p>
        </w:tc>
        <w:tc>
          <w:tcPr>
            <w:tcW w:w="1381" w:type="dxa"/>
            <w:tcBorders>
              <w:top w:val="nil"/>
              <w:left w:val="single" w:sz="4" w:space="0" w:color="auto"/>
              <w:bottom w:val="nil"/>
              <w:right w:val="single" w:sz="4" w:space="0" w:color="auto"/>
            </w:tcBorders>
            <w:shd w:val="clear" w:color="000000" w:fill="DDEBF7"/>
            <w:noWrap/>
            <w:vAlign w:val="bottom"/>
            <w:hideMark/>
          </w:tcPr>
          <w:p w14:paraId="551E339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-3,73</w:t>
            </w:r>
          </w:p>
        </w:tc>
        <w:tc>
          <w:tcPr>
            <w:tcW w:w="1718" w:type="dxa"/>
            <w:tcBorders>
              <w:top w:val="nil"/>
              <w:left w:val="single" w:sz="4" w:space="0" w:color="auto"/>
              <w:bottom w:val="nil"/>
              <w:right w:val="single" w:sz="8" w:space="0" w:color="auto"/>
            </w:tcBorders>
            <w:shd w:val="clear" w:color="000000" w:fill="DDEBF7"/>
            <w:noWrap/>
            <w:vAlign w:val="bottom"/>
            <w:hideMark/>
          </w:tcPr>
          <w:p w14:paraId="02AE78A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w:t>
            </w:r>
          </w:p>
        </w:tc>
        <w:tc>
          <w:tcPr>
            <w:tcW w:w="221" w:type="dxa"/>
            <w:vAlign w:val="center"/>
            <w:hideMark/>
          </w:tcPr>
          <w:p w14:paraId="7A588DF7" w14:textId="77777777" w:rsidR="00713E57" w:rsidRPr="00713E57" w:rsidRDefault="00713E57" w:rsidP="00713E57">
            <w:pPr>
              <w:rPr>
                <w:sz w:val="13"/>
                <w:szCs w:val="13"/>
              </w:rPr>
            </w:pPr>
          </w:p>
        </w:tc>
      </w:tr>
      <w:tr w:rsidR="00713E57" w:rsidRPr="00713E57" w14:paraId="1B14CF4F" w14:textId="77777777" w:rsidTr="00713E57">
        <w:trPr>
          <w:trHeight w:val="289"/>
          <w:jc w:val="center"/>
        </w:trPr>
        <w:tc>
          <w:tcPr>
            <w:tcW w:w="401" w:type="dxa"/>
            <w:tcBorders>
              <w:top w:val="single" w:sz="4" w:space="0" w:color="auto"/>
              <w:left w:val="single" w:sz="8" w:space="0" w:color="auto"/>
              <w:bottom w:val="nil"/>
              <w:right w:val="single" w:sz="4" w:space="0" w:color="auto"/>
            </w:tcBorders>
            <w:shd w:val="clear" w:color="000000" w:fill="FFFFFF"/>
            <w:vAlign w:val="bottom"/>
            <w:hideMark/>
          </w:tcPr>
          <w:p w14:paraId="07FDED1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1.4</w:t>
            </w:r>
          </w:p>
        </w:tc>
        <w:tc>
          <w:tcPr>
            <w:tcW w:w="6897"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337CBD48"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Нормативный запас топлива</w:t>
            </w:r>
          </w:p>
        </w:tc>
        <w:tc>
          <w:tcPr>
            <w:tcW w:w="889" w:type="dxa"/>
            <w:tcBorders>
              <w:top w:val="single" w:sz="8" w:space="0" w:color="auto"/>
              <w:left w:val="nil"/>
              <w:bottom w:val="single" w:sz="8" w:space="0" w:color="auto"/>
              <w:right w:val="single" w:sz="4" w:space="0" w:color="auto"/>
            </w:tcBorders>
            <w:shd w:val="clear" w:color="000000" w:fill="FFFFFF"/>
            <w:noWrap/>
            <w:vAlign w:val="bottom"/>
            <w:hideMark/>
          </w:tcPr>
          <w:p w14:paraId="537642A8"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single" w:sz="8" w:space="0" w:color="auto"/>
              <w:left w:val="nil"/>
              <w:bottom w:val="single" w:sz="8" w:space="0" w:color="auto"/>
              <w:right w:val="single" w:sz="4" w:space="0" w:color="auto"/>
            </w:tcBorders>
            <w:shd w:val="clear" w:color="000000" w:fill="DDEBF7"/>
            <w:noWrap/>
            <w:vAlign w:val="bottom"/>
            <w:hideMark/>
          </w:tcPr>
          <w:p w14:paraId="7AE7F62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single" w:sz="8" w:space="0" w:color="auto"/>
              <w:left w:val="nil"/>
              <w:bottom w:val="single" w:sz="8" w:space="0" w:color="auto"/>
              <w:right w:val="nil"/>
            </w:tcBorders>
            <w:shd w:val="clear" w:color="000000" w:fill="DDEBF7"/>
            <w:noWrap/>
            <w:vAlign w:val="bottom"/>
            <w:hideMark/>
          </w:tcPr>
          <w:p w14:paraId="2FDB2F2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14 227,33</w:t>
            </w:r>
          </w:p>
        </w:tc>
        <w:tc>
          <w:tcPr>
            <w:tcW w:w="1063" w:type="dxa"/>
            <w:tcBorders>
              <w:top w:val="single" w:sz="8" w:space="0" w:color="auto"/>
              <w:left w:val="single" w:sz="4" w:space="0" w:color="auto"/>
              <w:bottom w:val="single" w:sz="8" w:space="0" w:color="auto"/>
              <w:right w:val="nil"/>
            </w:tcBorders>
            <w:shd w:val="clear" w:color="000000" w:fill="DDEBF7"/>
            <w:noWrap/>
            <w:vAlign w:val="bottom"/>
            <w:hideMark/>
          </w:tcPr>
          <w:p w14:paraId="06ADB8A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10 595,73</w:t>
            </w:r>
          </w:p>
        </w:tc>
        <w:tc>
          <w:tcPr>
            <w:tcW w:w="1381" w:type="dxa"/>
            <w:tcBorders>
              <w:top w:val="single" w:sz="8" w:space="0" w:color="auto"/>
              <w:left w:val="single" w:sz="4" w:space="0" w:color="auto"/>
              <w:bottom w:val="single" w:sz="8" w:space="0" w:color="auto"/>
              <w:right w:val="single" w:sz="4" w:space="0" w:color="auto"/>
            </w:tcBorders>
            <w:shd w:val="clear" w:color="000000" w:fill="DDEBF7"/>
            <w:noWrap/>
            <w:vAlign w:val="bottom"/>
            <w:hideMark/>
          </w:tcPr>
          <w:p w14:paraId="51928AD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-3 631,60</w:t>
            </w:r>
          </w:p>
        </w:tc>
        <w:tc>
          <w:tcPr>
            <w:tcW w:w="1718" w:type="dxa"/>
            <w:tcBorders>
              <w:top w:val="single" w:sz="8" w:space="0" w:color="auto"/>
              <w:left w:val="nil"/>
              <w:bottom w:val="single" w:sz="8" w:space="0" w:color="auto"/>
              <w:right w:val="single" w:sz="8" w:space="0" w:color="auto"/>
            </w:tcBorders>
            <w:shd w:val="clear" w:color="000000" w:fill="DDEBF7"/>
            <w:noWrap/>
            <w:vAlign w:val="bottom"/>
            <w:hideMark/>
          </w:tcPr>
          <w:p w14:paraId="7DE4D9E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4F877809" w14:textId="77777777" w:rsidR="00713E57" w:rsidRPr="00713E57" w:rsidRDefault="00713E57" w:rsidP="00713E57">
            <w:pPr>
              <w:rPr>
                <w:sz w:val="13"/>
                <w:szCs w:val="13"/>
              </w:rPr>
            </w:pPr>
          </w:p>
        </w:tc>
      </w:tr>
      <w:tr w:rsidR="00713E57" w:rsidRPr="00713E57" w14:paraId="64D48589" w14:textId="77777777" w:rsidTr="00713E57">
        <w:trPr>
          <w:trHeight w:val="469"/>
          <w:jc w:val="center"/>
        </w:trPr>
        <w:tc>
          <w:tcPr>
            <w:tcW w:w="401" w:type="dxa"/>
            <w:tcBorders>
              <w:top w:val="single" w:sz="8" w:space="0" w:color="auto"/>
              <w:left w:val="single" w:sz="8" w:space="0" w:color="auto"/>
              <w:bottom w:val="single" w:sz="8" w:space="0" w:color="auto"/>
              <w:right w:val="nil"/>
            </w:tcBorders>
            <w:shd w:val="clear" w:color="000000" w:fill="FFFFFF"/>
            <w:vAlign w:val="bottom"/>
            <w:hideMark/>
          </w:tcPr>
          <w:p w14:paraId="0861BB9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6897" w:type="dxa"/>
            <w:gridSpan w:val="4"/>
            <w:tcBorders>
              <w:top w:val="single" w:sz="8" w:space="0" w:color="auto"/>
              <w:left w:val="single" w:sz="8" w:space="0" w:color="auto"/>
              <w:bottom w:val="single" w:sz="8" w:space="0" w:color="auto"/>
              <w:right w:val="single" w:sz="4" w:space="0" w:color="auto"/>
            </w:tcBorders>
            <w:shd w:val="clear" w:color="000000" w:fill="FFFFFF"/>
            <w:vAlign w:val="center"/>
            <w:hideMark/>
          </w:tcPr>
          <w:p w14:paraId="2866DBBD"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ИТОГО расходы на приобретение энергетических ресурсов, холодной воды и теплоносителя (ресурсы)</w:t>
            </w:r>
          </w:p>
        </w:tc>
        <w:tc>
          <w:tcPr>
            <w:tcW w:w="889" w:type="dxa"/>
            <w:tcBorders>
              <w:top w:val="nil"/>
              <w:left w:val="nil"/>
              <w:bottom w:val="single" w:sz="8" w:space="0" w:color="auto"/>
              <w:right w:val="single" w:sz="4" w:space="0" w:color="auto"/>
            </w:tcBorders>
            <w:shd w:val="clear" w:color="000000" w:fill="FFFFFF"/>
            <w:noWrap/>
            <w:vAlign w:val="bottom"/>
            <w:hideMark/>
          </w:tcPr>
          <w:p w14:paraId="0D089E81"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8" w:space="0" w:color="auto"/>
              <w:right w:val="single" w:sz="4" w:space="0" w:color="auto"/>
            </w:tcBorders>
            <w:shd w:val="clear" w:color="000000" w:fill="DDEBF7"/>
            <w:noWrap/>
            <w:vAlign w:val="bottom"/>
            <w:hideMark/>
          </w:tcPr>
          <w:p w14:paraId="1EB5813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74 431,24</w:t>
            </w:r>
          </w:p>
        </w:tc>
        <w:tc>
          <w:tcPr>
            <w:tcW w:w="1063" w:type="dxa"/>
            <w:tcBorders>
              <w:top w:val="nil"/>
              <w:left w:val="nil"/>
              <w:bottom w:val="single" w:sz="8" w:space="0" w:color="auto"/>
              <w:right w:val="single" w:sz="4" w:space="0" w:color="auto"/>
            </w:tcBorders>
            <w:shd w:val="clear" w:color="000000" w:fill="DDEBF7"/>
            <w:noWrap/>
            <w:vAlign w:val="bottom"/>
            <w:hideMark/>
          </w:tcPr>
          <w:p w14:paraId="342B30B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94 527,22</w:t>
            </w:r>
          </w:p>
        </w:tc>
        <w:tc>
          <w:tcPr>
            <w:tcW w:w="1063" w:type="dxa"/>
            <w:tcBorders>
              <w:top w:val="nil"/>
              <w:left w:val="nil"/>
              <w:bottom w:val="single" w:sz="8" w:space="0" w:color="auto"/>
              <w:right w:val="single" w:sz="4" w:space="0" w:color="auto"/>
            </w:tcBorders>
            <w:shd w:val="clear" w:color="000000" w:fill="DDEBF7"/>
            <w:noWrap/>
            <w:vAlign w:val="bottom"/>
            <w:hideMark/>
          </w:tcPr>
          <w:p w14:paraId="77F7A6A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80 275,55</w:t>
            </w:r>
          </w:p>
        </w:tc>
        <w:tc>
          <w:tcPr>
            <w:tcW w:w="1381" w:type="dxa"/>
            <w:tcBorders>
              <w:top w:val="nil"/>
              <w:left w:val="nil"/>
              <w:bottom w:val="single" w:sz="8" w:space="0" w:color="auto"/>
              <w:right w:val="single" w:sz="4" w:space="0" w:color="auto"/>
            </w:tcBorders>
            <w:shd w:val="clear" w:color="000000" w:fill="DDEBF7"/>
            <w:noWrap/>
            <w:vAlign w:val="bottom"/>
            <w:hideMark/>
          </w:tcPr>
          <w:p w14:paraId="72C04E6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-14 251,67</w:t>
            </w:r>
          </w:p>
        </w:tc>
        <w:tc>
          <w:tcPr>
            <w:tcW w:w="1718" w:type="dxa"/>
            <w:tcBorders>
              <w:top w:val="nil"/>
              <w:left w:val="nil"/>
              <w:bottom w:val="single" w:sz="8" w:space="0" w:color="auto"/>
              <w:right w:val="single" w:sz="8" w:space="0" w:color="auto"/>
            </w:tcBorders>
            <w:shd w:val="clear" w:color="000000" w:fill="DDEBF7"/>
            <w:noWrap/>
            <w:vAlign w:val="bottom"/>
            <w:hideMark/>
          </w:tcPr>
          <w:p w14:paraId="568C65B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w:t>
            </w:r>
          </w:p>
        </w:tc>
        <w:tc>
          <w:tcPr>
            <w:tcW w:w="221" w:type="dxa"/>
            <w:vAlign w:val="center"/>
            <w:hideMark/>
          </w:tcPr>
          <w:p w14:paraId="6326DC0B" w14:textId="77777777" w:rsidR="00713E57" w:rsidRPr="00713E57" w:rsidRDefault="00713E57" w:rsidP="00713E57">
            <w:pPr>
              <w:rPr>
                <w:sz w:val="13"/>
                <w:szCs w:val="13"/>
              </w:rPr>
            </w:pPr>
          </w:p>
        </w:tc>
      </w:tr>
      <w:tr w:rsidR="00713E57" w:rsidRPr="00713E57" w14:paraId="1733FC55" w14:textId="77777777" w:rsidTr="00713E57">
        <w:trPr>
          <w:trHeight w:val="337"/>
          <w:jc w:val="center"/>
        </w:trPr>
        <w:tc>
          <w:tcPr>
            <w:tcW w:w="14423" w:type="dxa"/>
            <w:gridSpan w:val="11"/>
            <w:tcBorders>
              <w:top w:val="single" w:sz="8" w:space="0" w:color="auto"/>
              <w:left w:val="single" w:sz="8" w:space="0" w:color="auto"/>
              <w:bottom w:val="single" w:sz="8" w:space="0" w:color="auto"/>
              <w:right w:val="nil"/>
            </w:tcBorders>
            <w:shd w:val="clear" w:color="000000" w:fill="FFFFFF"/>
            <w:noWrap/>
            <w:vAlign w:val="center"/>
            <w:hideMark/>
          </w:tcPr>
          <w:p w14:paraId="4813B60E"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II - Определение операционных (подконтрольных) расходов (приложение 5.1 Методических указаний)</w:t>
            </w:r>
          </w:p>
        </w:tc>
        <w:tc>
          <w:tcPr>
            <w:tcW w:w="221" w:type="dxa"/>
            <w:vAlign w:val="center"/>
            <w:hideMark/>
          </w:tcPr>
          <w:p w14:paraId="373C1665" w14:textId="77777777" w:rsidR="00713E57" w:rsidRPr="00713E57" w:rsidRDefault="00713E57" w:rsidP="00713E57">
            <w:pPr>
              <w:rPr>
                <w:sz w:val="13"/>
                <w:szCs w:val="13"/>
              </w:rPr>
            </w:pPr>
          </w:p>
        </w:tc>
      </w:tr>
      <w:tr w:rsidR="00713E57" w:rsidRPr="00713E57" w14:paraId="6A962B80" w14:textId="77777777" w:rsidTr="00713E57">
        <w:trPr>
          <w:trHeight w:val="301"/>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406401F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w:t>
            </w:r>
          </w:p>
        </w:tc>
        <w:tc>
          <w:tcPr>
            <w:tcW w:w="6897"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57AC9708"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Расходы на сырьё и материалы </w:t>
            </w:r>
          </w:p>
        </w:tc>
        <w:tc>
          <w:tcPr>
            <w:tcW w:w="889" w:type="dxa"/>
            <w:tcBorders>
              <w:top w:val="nil"/>
              <w:left w:val="nil"/>
              <w:bottom w:val="single" w:sz="4" w:space="0" w:color="auto"/>
              <w:right w:val="single" w:sz="4" w:space="0" w:color="auto"/>
            </w:tcBorders>
            <w:shd w:val="clear" w:color="000000" w:fill="FFFFFF"/>
            <w:noWrap/>
            <w:vAlign w:val="bottom"/>
            <w:hideMark/>
          </w:tcPr>
          <w:p w14:paraId="132AE520"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6FA4C095"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1 150,07</w:t>
            </w:r>
          </w:p>
        </w:tc>
        <w:tc>
          <w:tcPr>
            <w:tcW w:w="1063" w:type="dxa"/>
            <w:tcBorders>
              <w:top w:val="nil"/>
              <w:left w:val="single" w:sz="4" w:space="0" w:color="auto"/>
              <w:bottom w:val="single" w:sz="4" w:space="0" w:color="auto"/>
              <w:right w:val="nil"/>
            </w:tcBorders>
            <w:shd w:val="clear" w:color="000000" w:fill="DDEBF7"/>
            <w:noWrap/>
            <w:vAlign w:val="bottom"/>
            <w:hideMark/>
          </w:tcPr>
          <w:p w14:paraId="1E7D0AA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1 194,80</w:t>
            </w:r>
          </w:p>
        </w:tc>
        <w:tc>
          <w:tcPr>
            <w:tcW w:w="1063" w:type="dxa"/>
            <w:tcBorders>
              <w:top w:val="nil"/>
              <w:left w:val="single" w:sz="4" w:space="0" w:color="auto"/>
              <w:bottom w:val="single" w:sz="4" w:space="0" w:color="auto"/>
              <w:right w:val="nil"/>
            </w:tcBorders>
            <w:shd w:val="clear" w:color="000000" w:fill="DDEBF7"/>
            <w:noWrap/>
            <w:vAlign w:val="bottom"/>
            <w:hideMark/>
          </w:tcPr>
          <w:p w14:paraId="3E0F0362"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1 187,53</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101A87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-7,27</w:t>
            </w:r>
          </w:p>
        </w:tc>
        <w:tc>
          <w:tcPr>
            <w:tcW w:w="1718"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17A872E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344C34E6" w14:textId="77777777" w:rsidR="00713E57" w:rsidRPr="00713E57" w:rsidRDefault="00713E57" w:rsidP="00713E57">
            <w:pPr>
              <w:rPr>
                <w:sz w:val="13"/>
                <w:szCs w:val="13"/>
              </w:rPr>
            </w:pPr>
          </w:p>
        </w:tc>
      </w:tr>
      <w:tr w:rsidR="00713E57" w:rsidRPr="00713E57" w14:paraId="58A0BAF4" w14:textId="77777777" w:rsidTr="00713E57">
        <w:trPr>
          <w:trHeight w:val="301"/>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1E0FC67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w:t>
            </w:r>
          </w:p>
        </w:tc>
        <w:tc>
          <w:tcPr>
            <w:tcW w:w="6897"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E3C709B"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Расходы на ремонт основных средств</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B8D3CF"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00A27C7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4 192,31</w:t>
            </w:r>
          </w:p>
        </w:tc>
        <w:tc>
          <w:tcPr>
            <w:tcW w:w="1063" w:type="dxa"/>
            <w:tcBorders>
              <w:top w:val="nil"/>
              <w:left w:val="single" w:sz="4" w:space="0" w:color="auto"/>
              <w:bottom w:val="single" w:sz="4" w:space="0" w:color="auto"/>
              <w:right w:val="nil"/>
            </w:tcBorders>
            <w:shd w:val="clear" w:color="000000" w:fill="DDEBF7"/>
            <w:noWrap/>
            <w:vAlign w:val="bottom"/>
            <w:hideMark/>
          </w:tcPr>
          <w:p w14:paraId="748D0FD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4 355,37</w:t>
            </w:r>
          </w:p>
        </w:tc>
        <w:tc>
          <w:tcPr>
            <w:tcW w:w="1063" w:type="dxa"/>
            <w:tcBorders>
              <w:top w:val="nil"/>
              <w:left w:val="single" w:sz="4" w:space="0" w:color="auto"/>
              <w:bottom w:val="single" w:sz="4" w:space="0" w:color="auto"/>
              <w:right w:val="nil"/>
            </w:tcBorders>
            <w:shd w:val="clear" w:color="000000" w:fill="DDEBF7"/>
            <w:noWrap/>
            <w:vAlign w:val="bottom"/>
            <w:hideMark/>
          </w:tcPr>
          <w:p w14:paraId="62A63AB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4 328,85</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1E279B7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-26,52</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70839F9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048E0D4B" w14:textId="77777777" w:rsidR="00713E57" w:rsidRPr="00713E57" w:rsidRDefault="00713E57" w:rsidP="00713E57">
            <w:pPr>
              <w:rPr>
                <w:sz w:val="13"/>
                <w:szCs w:val="13"/>
              </w:rPr>
            </w:pPr>
          </w:p>
        </w:tc>
      </w:tr>
      <w:tr w:rsidR="00713E57" w:rsidRPr="00713E57" w14:paraId="749D7A20" w14:textId="77777777" w:rsidTr="00713E57">
        <w:trPr>
          <w:trHeight w:val="301"/>
          <w:jc w:val="center"/>
        </w:trPr>
        <w:tc>
          <w:tcPr>
            <w:tcW w:w="401" w:type="dxa"/>
            <w:tcBorders>
              <w:top w:val="nil"/>
              <w:left w:val="single" w:sz="8" w:space="0" w:color="auto"/>
              <w:bottom w:val="single" w:sz="4" w:space="0" w:color="auto"/>
              <w:right w:val="nil"/>
            </w:tcBorders>
            <w:shd w:val="clear" w:color="000000" w:fill="FFFFFF"/>
            <w:vAlign w:val="bottom"/>
            <w:hideMark/>
          </w:tcPr>
          <w:p w14:paraId="2931122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w:t>
            </w:r>
          </w:p>
        </w:tc>
        <w:tc>
          <w:tcPr>
            <w:tcW w:w="6897"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A9186FB"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Расходы на оплату труда, всего</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1BF422DA"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7FE9CC9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55 726,91</w:t>
            </w:r>
          </w:p>
        </w:tc>
        <w:tc>
          <w:tcPr>
            <w:tcW w:w="1063" w:type="dxa"/>
            <w:tcBorders>
              <w:top w:val="nil"/>
              <w:left w:val="single" w:sz="4" w:space="0" w:color="auto"/>
              <w:bottom w:val="single" w:sz="4" w:space="0" w:color="auto"/>
              <w:right w:val="nil"/>
            </w:tcBorders>
            <w:shd w:val="clear" w:color="000000" w:fill="DDEBF7"/>
            <w:noWrap/>
            <w:vAlign w:val="bottom"/>
            <w:hideMark/>
          </w:tcPr>
          <w:p w14:paraId="475B0DC1"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57 894,47</w:t>
            </w:r>
          </w:p>
        </w:tc>
        <w:tc>
          <w:tcPr>
            <w:tcW w:w="1063" w:type="dxa"/>
            <w:tcBorders>
              <w:top w:val="nil"/>
              <w:left w:val="single" w:sz="4" w:space="0" w:color="auto"/>
              <w:bottom w:val="single" w:sz="4" w:space="0" w:color="auto"/>
              <w:right w:val="nil"/>
            </w:tcBorders>
            <w:shd w:val="clear" w:color="000000" w:fill="DDEBF7"/>
            <w:noWrap/>
            <w:vAlign w:val="bottom"/>
            <w:hideMark/>
          </w:tcPr>
          <w:p w14:paraId="0B2B8ED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57 541,93</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1138CE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-352,54</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6110F4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5783C15A" w14:textId="77777777" w:rsidR="00713E57" w:rsidRPr="00713E57" w:rsidRDefault="00713E57" w:rsidP="00713E57">
            <w:pPr>
              <w:rPr>
                <w:sz w:val="13"/>
                <w:szCs w:val="13"/>
              </w:rPr>
            </w:pPr>
          </w:p>
        </w:tc>
      </w:tr>
      <w:tr w:rsidR="00713E57" w:rsidRPr="00713E57" w14:paraId="326CB27B" w14:textId="77777777" w:rsidTr="00713E57">
        <w:trPr>
          <w:trHeight w:val="313"/>
          <w:jc w:val="center"/>
        </w:trPr>
        <w:tc>
          <w:tcPr>
            <w:tcW w:w="401" w:type="dxa"/>
            <w:tcBorders>
              <w:top w:val="nil"/>
              <w:left w:val="single" w:sz="8" w:space="0" w:color="auto"/>
              <w:bottom w:val="nil"/>
              <w:right w:val="nil"/>
            </w:tcBorders>
            <w:shd w:val="clear" w:color="000000" w:fill="FFFFFF"/>
            <w:vAlign w:val="bottom"/>
            <w:hideMark/>
          </w:tcPr>
          <w:p w14:paraId="5863150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4032" w:type="dxa"/>
            <w:gridSpan w:val="2"/>
            <w:tcBorders>
              <w:top w:val="nil"/>
              <w:left w:val="single" w:sz="4" w:space="0" w:color="auto"/>
              <w:bottom w:val="nil"/>
              <w:right w:val="nil"/>
            </w:tcBorders>
            <w:shd w:val="clear" w:color="000000" w:fill="FFFFFF"/>
            <w:noWrap/>
            <w:vAlign w:val="bottom"/>
            <w:hideMark/>
          </w:tcPr>
          <w:p w14:paraId="6C2BCEF7"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в том числе ППП</w:t>
            </w:r>
          </w:p>
        </w:tc>
        <w:tc>
          <w:tcPr>
            <w:tcW w:w="708" w:type="dxa"/>
            <w:tcBorders>
              <w:top w:val="nil"/>
              <w:left w:val="nil"/>
              <w:bottom w:val="nil"/>
              <w:right w:val="nil"/>
            </w:tcBorders>
            <w:shd w:val="clear" w:color="000000" w:fill="FFFFFF"/>
            <w:noWrap/>
            <w:vAlign w:val="bottom"/>
            <w:hideMark/>
          </w:tcPr>
          <w:p w14:paraId="67AFD6DC"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2156" w:type="dxa"/>
            <w:tcBorders>
              <w:top w:val="nil"/>
              <w:left w:val="nil"/>
              <w:bottom w:val="nil"/>
              <w:right w:val="nil"/>
            </w:tcBorders>
            <w:shd w:val="clear" w:color="000000" w:fill="FFFFFF"/>
            <w:noWrap/>
            <w:vAlign w:val="bottom"/>
            <w:hideMark/>
          </w:tcPr>
          <w:p w14:paraId="5FD29CF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2DDBE6C0"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nil"/>
              <w:right w:val="nil"/>
            </w:tcBorders>
            <w:shd w:val="clear" w:color="000000" w:fill="DDEBF7"/>
            <w:noWrap/>
            <w:vAlign w:val="bottom"/>
            <w:hideMark/>
          </w:tcPr>
          <w:p w14:paraId="683030B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44 350,28</w:t>
            </w:r>
          </w:p>
        </w:tc>
        <w:tc>
          <w:tcPr>
            <w:tcW w:w="1063" w:type="dxa"/>
            <w:tcBorders>
              <w:top w:val="single" w:sz="4" w:space="0" w:color="auto"/>
              <w:left w:val="single" w:sz="4" w:space="0" w:color="auto"/>
              <w:bottom w:val="nil"/>
              <w:right w:val="single" w:sz="4" w:space="0" w:color="auto"/>
            </w:tcBorders>
            <w:shd w:val="clear" w:color="000000" w:fill="DDEBF7"/>
            <w:noWrap/>
            <w:vAlign w:val="bottom"/>
            <w:hideMark/>
          </w:tcPr>
          <w:p w14:paraId="1BCA861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46 075,33</w:t>
            </w:r>
          </w:p>
        </w:tc>
        <w:tc>
          <w:tcPr>
            <w:tcW w:w="1063" w:type="dxa"/>
            <w:tcBorders>
              <w:top w:val="nil"/>
              <w:left w:val="nil"/>
              <w:bottom w:val="nil"/>
              <w:right w:val="nil"/>
            </w:tcBorders>
            <w:shd w:val="clear" w:color="000000" w:fill="DDEBF7"/>
            <w:noWrap/>
            <w:vAlign w:val="bottom"/>
            <w:hideMark/>
          </w:tcPr>
          <w:p w14:paraId="438732D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45 794,77</w:t>
            </w:r>
          </w:p>
        </w:tc>
        <w:tc>
          <w:tcPr>
            <w:tcW w:w="1381" w:type="dxa"/>
            <w:tcBorders>
              <w:top w:val="nil"/>
              <w:left w:val="single" w:sz="4" w:space="0" w:color="auto"/>
              <w:bottom w:val="nil"/>
              <w:right w:val="nil"/>
            </w:tcBorders>
            <w:shd w:val="clear" w:color="000000" w:fill="DDEBF7"/>
            <w:noWrap/>
            <w:vAlign w:val="bottom"/>
            <w:hideMark/>
          </w:tcPr>
          <w:p w14:paraId="34B6401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-280,56</w:t>
            </w:r>
          </w:p>
        </w:tc>
        <w:tc>
          <w:tcPr>
            <w:tcW w:w="1718" w:type="dxa"/>
            <w:tcBorders>
              <w:top w:val="nil"/>
              <w:left w:val="single" w:sz="4" w:space="0" w:color="auto"/>
              <w:bottom w:val="nil"/>
              <w:right w:val="single" w:sz="8" w:space="0" w:color="auto"/>
            </w:tcBorders>
            <w:shd w:val="clear" w:color="000000" w:fill="DDEBF7"/>
            <w:noWrap/>
            <w:vAlign w:val="bottom"/>
            <w:hideMark/>
          </w:tcPr>
          <w:p w14:paraId="4EC49D7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67DA07DE" w14:textId="77777777" w:rsidR="00713E57" w:rsidRPr="00713E57" w:rsidRDefault="00713E57" w:rsidP="00713E57">
            <w:pPr>
              <w:rPr>
                <w:sz w:val="13"/>
                <w:szCs w:val="13"/>
              </w:rPr>
            </w:pPr>
          </w:p>
        </w:tc>
      </w:tr>
      <w:tr w:rsidR="00713E57" w:rsidRPr="00713E57" w14:paraId="2C385162" w14:textId="77777777" w:rsidTr="00713E57">
        <w:trPr>
          <w:trHeight w:val="253"/>
          <w:jc w:val="center"/>
        </w:trPr>
        <w:tc>
          <w:tcPr>
            <w:tcW w:w="401" w:type="dxa"/>
            <w:tcBorders>
              <w:top w:val="nil"/>
              <w:left w:val="single" w:sz="8" w:space="0" w:color="auto"/>
              <w:bottom w:val="nil"/>
              <w:right w:val="nil"/>
            </w:tcBorders>
            <w:shd w:val="clear" w:color="000000" w:fill="FFFFFF"/>
            <w:vAlign w:val="bottom"/>
            <w:hideMark/>
          </w:tcPr>
          <w:p w14:paraId="0F07E29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nil"/>
              <w:left w:val="single" w:sz="4" w:space="0" w:color="auto"/>
              <w:bottom w:val="nil"/>
              <w:right w:val="nil"/>
            </w:tcBorders>
            <w:shd w:val="clear" w:color="000000" w:fill="FFFFFF"/>
            <w:noWrap/>
            <w:vAlign w:val="bottom"/>
            <w:hideMark/>
          </w:tcPr>
          <w:p w14:paraId="3C8B8BE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численность, всего </w:t>
            </w:r>
          </w:p>
        </w:tc>
        <w:tc>
          <w:tcPr>
            <w:tcW w:w="2156" w:type="dxa"/>
            <w:tcBorders>
              <w:top w:val="nil"/>
              <w:left w:val="nil"/>
              <w:bottom w:val="nil"/>
              <w:right w:val="nil"/>
            </w:tcBorders>
            <w:shd w:val="clear" w:color="000000" w:fill="FFFFFF"/>
            <w:noWrap/>
            <w:vAlign w:val="bottom"/>
            <w:hideMark/>
          </w:tcPr>
          <w:p w14:paraId="5082CB5F"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44C0ED0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чел.</w:t>
            </w:r>
          </w:p>
        </w:tc>
        <w:tc>
          <w:tcPr>
            <w:tcW w:w="1009" w:type="dxa"/>
            <w:tcBorders>
              <w:top w:val="nil"/>
              <w:left w:val="nil"/>
              <w:bottom w:val="nil"/>
              <w:right w:val="nil"/>
            </w:tcBorders>
            <w:shd w:val="clear" w:color="000000" w:fill="DDEBF7"/>
            <w:noWrap/>
            <w:vAlign w:val="bottom"/>
            <w:hideMark/>
          </w:tcPr>
          <w:p w14:paraId="3852068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190,00</w:t>
            </w:r>
          </w:p>
        </w:tc>
        <w:tc>
          <w:tcPr>
            <w:tcW w:w="1063" w:type="dxa"/>
            <w:tcBorders>
              <w:top w:val="nil"/>
              <w:left w:val="single" w:sz="4" w:space="0" w:color="auto"/>
              <w:bottom w:val="nil"/>
              <w:right w:val="single" w:sz="4" w:space="0" w:color="auto"/>
            </w:tcBorders>
            <w:shd w:val="clear" w:color="000000" w:fill="DDEBF7"/>
            <w:noWrap/>
            <w:vAlign w:val="bottom"/>
            <w:hideMark/>
          </w:tcPr>
          <w:p w14:paraId="3DD037F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190,00</w:t>
            </w:r>
          </w:p>
        </w:tc>
        <w:tc>
          <w:tcPr>
            <w:tcW w:w="1063" w:type="dxa"/>
            <w:tcBorders>
              <w:top w:val="nil"/>
              <w:left w:val="nil"/>
              <w:bottom w:val="nil"/>
              <w:right w:val="nil"/>
            </w:tcBorders>
            <w:shd w:val="clear" w:color="000000" w:fill="DDEBF7"/>
            <w:noWrap/>
            <w:vAlign w:val="bottom"/>
            <w:hideMark/>
          </w:tcPr>
          <w:p w14:paraId="7800B66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190,00</w:t>
            </w:r>
          </w:p>
        </w:tc>
        <w:tc>
          <w:tcPr>
            <w:tcW w:w="1381" w:type="dxa"/>
            <w:tcBorders>
              <w:top w:val="nil"/>
              <w:left w:val="single" w:sz="4" w:space="0" w:color="auto"/>
              <w:bottom w:val="nil"/>
              <w:right w:val="nil"/>
            </w:tcBorders>
            <w:shd w:val="clear" w:color="000000" w:fill="DDEBF7"/>
            <w:noWrap/>
            <w:vAlign w:val="bottom"/>
            <w:hideMark/>
          </w:tcPr>
          <w:p w14:paraId="4E638BC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718" w:type="dxa"/>
            <w:tcBorders>
              <w:top w:val="nil"/>
              <w:left w:val="single" w:sz="4" w:space="0" w:color="auto"/>
              <w:bottom w:val="nil"/>
              <w:right w:val="single" w:sz="8" w:space="0" w:color="auto"/>
            </w:tcBorders>
            <w:shd w:val="clear" w:color="000000" w:fill="DDEBF7"/>
            <w:noWrap/>
            <w:vAlign w:val="bottom"/>
            <w:hideMark/>
          </w:tcPr>
          <w:p w14:paraId="5BF627D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221" w:type="dxa"/>
            <w:vAlign w:val="center"/>
            <w:hideMark/>
          </w:tcPr>
          <w:p w14:paraId="0D630EB8" w14:textId="77777777" w:rsidR="00713E57" w:rsidRPr="00713E57" w:rsidRDefault="00713E57" w:rsidP="00713E57">
            <w:pPr>
              <w:rPr>
                <w:sz w:val="13"/>
                <w:szCs w:val="13"/>
              </w:rPr>
            </w:pPr>
          </w:p>
        </w:tc>
      </w:tr>
      <w:tr w:rsidR="00713E57" w:rsidRPr="00713E57" w14:paraId="761D6CBE" w14:textId="77777777" w:rsidTr="00713E57">
        <w:trPr>
          <w:trHeight w:val="265"/>
          <w:jc w:val="center"/>
        </w:trPr>
        <w:tc>
          <w:tcPr>
            <w:tcW w:w="401" w:type="dxa"/>
            <w:tcBorders>
              <w:top w:val="nil"/>
              <w:left w:val="single" w:sz="8" w:space="0" w:color="auto"/>
              <w:bottom w:val="nil"/>
              <w:right w:val="nil"/>
            </w:tcBorders>
            <w:shd w:val="clear" w:color="000000" w:fill="FFFFFF"/>
            <w:vAlign w:val="bottom"/>
            <w:hideMark/>
          </w:tcPr>
          <w:p w14:paraId="0796DA5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032" w:type="dxa"/>
            <w:gridSpan w:val="2"/>
            <w:tcBorders>
              <w:top w:val="nil"/>
              <w:left w:val="single" w:sz="4" w:space="0" w:color="auto"/>
              <w:bottom w:val="nil"/>
              <w:right w:val="nil"/>
            </w:tcBorders>
            <w:shd w:val="clear" w:color="000000" w:fill="FFFFFF"/>
            <w:noWrap/>
            <w:vAlign w:val="bottom"/>
            <w:hideMark/>
          </w:tcPr>
          <w:p w14:paraId="41432F3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в том числе ППП</w:t>
            </w:r>
          </w:p>
        </w:tc>
        <w:tc>
          <w:tcPr>
            <w:tcW w:w="708" w:type="dxa"/>
            <w:tcBorders>
              <w:top w:val="nil"/>
              <w:left w:val="nil"/>
              <w:bottom w:val="nil"/>
              <w:right w:val="nil"/>
            </w:tcBorders>
            <w:shd w:val="clear" w:color="000000" w:fill="FFFFFF"/>
            <w:noWrap/>
            <w:vAlign w:val="bottom"/>
            <w:hideMark/>
          </w:tcPr>
          <w:p w14:paraId="49775B99"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2156" w:type="dxa"/>
            <w:tcBorders>
              <w:top w:val="nil"/>
              <w:left w:val="nil"/>
              <w:bottom w:val="nil"/>
              <w:right w:val="single" w:sz="4" w:space="0" w:color="auto"/>
            </w:tcBorders>
            <w:shd w:val="clear" w:color="000000" w:fill="FFFFFF"/>
            <w:noWrap/>
            <w:vAlign w:val="bottom"/>
            <w:hideMark/>
          </w:tcPr>
          <w:p w14:paraId="0301D7C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nil"/>
              <w:right w:val="single" w:sz="4" w:space="0" w:color="auto"/>
            </w:tcBorders>
            <w:shd w:val="clear" w:color="000000" w:fill="FFFFFF"/>
            <w:noWrap/>
            <w:vAlign w:val="bottom"/>
            <w:hideMark/>
          </w:tcPr>
          <w:p w14:paraId="78BF7C9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чел.</w:t>
            </w:r>
          </w:p>
        </w:tc>
        <w:tc>
          <w:tcPr>
            <w:tcW w:w="1009" w:type="dxa"/>
            <w:tcBorders>
              <w:top w:val="nil"/>
              <w:left w:val="nil"/>
              <w:bottom w:val="nil"/>
              <w:right w:val="nil"/>
            </w:tcBorders>
            <w:shd w:val="clear" w:color="000000" w:fill="DDEBF7"/>
            <w:noWrap/>
            <w:vAlign w:val="bottom"/>
            <w:hideMark/>
          </w:tcPr>
          <w:p w14:paraId="651B15B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172,00</w:t>
            </w:r>
          </w:p>
        </w:tc>
        <w:tc>
          <w:tcPr>
            <w:tcW w:w="1063" w:type="dxa"/>
            <w:tcBorders>
              <w:top w:val="nil"/>
              <w:left w:val="single" w:sz="4" w:space="0" w:color="auto"/>
              <w:bottom w:val="nil"/>
              <w:right w:val="single" w:sz="4" w:space="0" w:color="auto"/>
            </w:tcBorders>
            <w:shd w:val="clear" w:color="000000" w:fill="DDEBF7"/>
            <w:noWrap/>
            <w:vAlign w:val="bottom"/>
            <w:hideMark/>
          </w:tcPr>
          <w:p w14:paraId="5B1C865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172,00</w:t>
            </w:r>
          </w:p>
        </w:tc>
        <w:tc>
          <w:tcPr>
            <w:tcW w:w="1063" w:type="dxa"/>
            <w:tcBorders>
              <w:top w:val="nil"/>
              <w:left w:val="nil"/>
              <w:bottom w:val="nil"/>
              <w:right w:val="nil"/>
            </w:tcBorders>
            <w:shd w:val="clear" w:color="000000" w:fill="DDEBF7"/>
            <w:noWrap/>
            <w:vAlign w:val="bottom"/>
            <w:hideMark/>
          </w:tcPr>
          <w:p w14:paraId="705B6DC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172,00</w:t>
            </w:r>
          </w:p>
        </w:tc>
        <w:tc>
          <w:tcPr>
            <w:tcW w:w="1381" w:type="dxa"/>
            <w:tcBorders>
              <w:top w:val="nil"/>
              <w:left w:val="single" w:sz="4" w:space="0" w:color="auto"/>
              <w:bottom w:val="nil"/>
              <w:right w:val="nil"/>
            </w:tcBorders>
            <w:shd w:val="clear" w:color="000000" w:fill="DDEBF7"/>
            <w:noWrap/>
            <w:vAlign w:val="bottom"/>
            <w:hideMark/>
          </w:tcPr>
          <w:p w14:paraId="7E9077B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718" w:type="dxa"/>
            <w:tcBorders>
              <w:top w:val="nil"/>
              <w:left w:val="single" w:sz="4" w:space="0" w:color="auto"/>
              <w:bottom w:val="nil"/>
              <w:right w:val="single" w:sz="8" w:space="0" w:color="auto"/>
            </w:tcBorders>
            <w:shd w:val="clear" w:color="000000" w:fill="DDEBF7"/>
            <w:noWrap/>
            <w:vAlign w:val="bottom"/>
            <w:hideMark/>
          </w:tcPr>
          <w:p w14:paraId="074E69E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221" w:type="dxa"/>
            <w:vAlign w:val="center"/>
            <w:hideMark/>
          </w:tcPr>
          <w:p w14:paraId="6641671B" w14:textId="77777777" w:rsidR="00713E57" w:rsidRPr="00713E57" w:rsidRDefault="00713E57" w:rsidP="00713E57">
            <w:pPr>
              <w:rPr>
                <w:sz w:val="13"/>
                <w:szCs w:val="13"/>
              </w:rPr>
            </w:pPr>
          </w:p>
        </w:tc>
      </w:tr>
      <w:tr w:rsidR="00713E57" w:rsidRPr="00713E57" w14:paraId="62A42A2F" w14:textId="77777777" w:rsidTr="00713E57">
        <w:trPr>
          <w:trHeight w:val="289"/>
          <w:jc w:val="center"/>
        </w:trPr>
        <w:tc>
          <w:tcPr>
            <w:tcW w:w="401" w:type="dxa"/>
            <w:tcBorders>
              <w:top w:val="nil"/>
              <w:left w:val="single" w:sz="8" w:space="0" w:color="auto"/>
              <w:bottom w:val="nil"/>
              <w:right w:val="nil"/>
            </w:tcBorders>
            <w:shd w:val="clear" w:color="000000" w:fill="FFFFFF"/>
            <w:vAlign w:val="bottom"/>
            <w:hideMark/>
          </w:tcPr>
          <w:p w14:paraId="61E1B17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032" w:type="dxa"/>
            <w:gridSpan w:val="2"/>
            <w:tcBorders>
              <w:top w:val="nil"/>
              <w:left w:val="single" w:sz="4" w:space="0" w:color="auto"/>
              <w:bottom w:val="nil"/>
              <w:right w:val="nil"/>
            </w:tcBorders>
            <w:shd w:val="clear" w:color="000000" w:fill="FFFFFF"/>
            <w:noWrap/>
            <w:vAlign w:val="bottom"/>
            <w:hideMark/>
          </w:tcPr>
          <w:p w14:paraId="2A628A4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средняя зарплата ППП</w:t>
            </w:r>
          </w:p>
        </w:tc>
        <w:tc>
          <w:tcPr>
            <w:tcW w:w="708" w:type="dxa"/>
            <w:tcBorders>
              <w:top w:val="nil"/>
              <w:left w:val="nil"/>
              <w:bottom w:val="nil"/>
              <w:right w:val="nil"/>
            </w:tcBorders>
            <w:shd w:val="clear" w:color="000000" w:fill="FFFFFF"/>
            <w:noWrap/>
            <w:vAlign w:val="bottom"/>
            <w:hideMark/>
          </w:tcPr>
          <w:p w14:paraId="215FDAC1"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всего</w:t>
            </w:r>
          </w:p>
        </w:tc>
        <w:tc>
          <w:tcPr>
            <w:tcW w:w="2156" w:type="dxa"/>
            <w:tcBorders>
              <w:top w:val="nil"/>
              <w:left w:val="nil"/>
              <w:bottom w:val="nil"/>
              <w:right w:val="nil"/>
            </w:tcBorders>
            <w:shd w:val="clear" w:color="000000" w:fill="FFFFFF"/>
            <w:noWrap/>
            <w:vAlign w:val="bottom"/>
            <w:hideMark/>
          </w:tcPr>
          <w:p w14:paraId="7557D57B"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45A5D8C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руб./чел.</w:t>
            </w:r>
          </w:p>
        </w:tc>
        <w:tc>
          <w:tcPr>
            <w:tcW w:w="1009" w:type="dxa"/>
            <w:tcBorders>
              <w:top w:val="nil"/>
              <w:left w:val="nil"/>
              <w:bottom w:val="nil"/>
              <w:right w:val="nil"/>
            </w:tcBorders>
            <w:shd w:val="clear" w:color="000000" w:fill="DDEBF7"/>
            <w:noWrap/>
            <w:vAlign w:val="bottom"/>
            <w:hideMark/>
          </w:tcPr>
          <w:p w14:paraId="067B19E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24 441,63</w:t>
            </w:r>
          </w:p>
        </w:tc>
        <w:tc>
          <w:tcPr>
            <w:tcW w:w="1063" w:type="dxa"/>
            <w:tcBorders>
              <w:top w:val="nil"/>
              <w:left w:val="single" w:sz="4" w:space="0" w:color="auto"/>
              <w:bottom w:val="nil"/>
              <w:right w:val="single" w:sz="4" w:space="0" w:color="auto"/>
            </w:tcBorders>
            <w:shd w:val="clear" w:color="000000" w:fill="DDEBF7"/>
            <w:noWrap/>
            <w:vAlign w:val="bottom"/>
            <w:hideMark/>
          </w:tcPr>
          <w:p w14:paraId="3B9D55D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25 392,31</w:t>
            </w:r>
          </w:p>
        </w:tc>
        <w:tc>
          <w:tcPr>
            <w:tcW w:w="1063" w:type="dxa"/>
            <w:tcBorders>
              <w:top w:val="nil"/>
              <w:left w:val="nil"/>
              <w:bottom w:val="nil"/>
              <w:right w:val="nil"/>
            </w:tcBorders>
            <w:shd w:val="clear" w:color="000000" w:fill="DDEBF7"/>
            <w:noWrap/>
            <w:vAlign w:val="bottom"/>
            <w:hideMark/>
          </w:tcPr>
          <w:p w14:paraId="1DF2BEF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25 237,69</w:t>
            </w:r>
          </w:p>
        </w:tc>
        <w:tc>
          <w:tcPr>
            <w:tcW w:w="1381" w:type="dxa"/>
            <w:tcBorders>
              <w:top w:val="nil"/>
              <w:left w:val="single" w:sz="4" w:space="0" w:color="auto"/>
              <w:bottom w:val="nil"/>
              <w:right w:val="nil"/>
            </w:tcBorders>
            <w:shd w:val="clear" w:color="000000" w:fill="DDEBF7"/>
            <w:noWrap/>
            <w:vAlign w:val="bottom"/>
            <w:hideMark/>
          </w:tcPr>
          <w:p w14:paraId="0494195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-154,62</w:t>
            </w:r>
          </w:p>
        </w:tc>
        <w:tc>
          <w:tcPr>
            <w:tcW w:w="1718" w:type="dxa"/>
            <w:tcBorders>
              <w:top w:val="nil"/>
              <w:left w:val="single" w:sz="4" w:space="0" w:color="auto"/>
              <w:bottom w:val="nil"/>
              <w:right w:val="single" w:sz="8" w:space="0" w:color="auto"/>
            </w:tcBorders>
            <w:shd w:val="clear" w:color="000000" w:fill="DDEBF7"/>
            <w:noWrap/>
            <w:vAlign w:val="bottom"/>
            <w:hideMark/>
          </w:tcPr>
          <w:p w14:paraId="409CE6C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5E4D9D9B" w14:textId="77777777" w:rsidR="00713E57" w:rsidRPr="00713E57" w:rsidRDefault="00713E57" w:rsidP="00713E57">
            <w:pPr>
              <w:rPr>
                <w:sz w:val="13"/>
                <w:szCs w:val="13"/>
              </w:rPr>
            </w:pPr>
          </w:p>
        </w:tc>
      </w:tr>
      <w:tr w:rsidR="00713E57" w:rsidRPr="00713E57" w14:paraId="76BF49F0" w14:textId="77777777" w:rsidTr="00713E57">
        <w:trPr>
          <w:trHeight w:val="253"/>
          <w:jc w:val="center"/>
        </w:trPr>
        <w:tc>
          <w:tcPr>
            <w:tcW w:w="401" w:type="dxa"/>
            <w:tcBorders>
              <w:top w:val="nil"/>
              <w:left w:val="single" w:sz="8" w:space="0" w:color="auto"/>
              <w:bottom w:val="nil"/>
              <w:right w:val="nil"/>
            </w:tcBorders>
            <w:shd w:val="clear" w:color="000000" w:fill="FFFFFF"/>
            <w:vAlign w:val="bottom"/>
            <w:hideMark/>
          </w:tcPr>
          <w:p w14:paraId="4EF335F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4032" w:type="dxa"/>
            <w:gridSpan w:val="2"/>
            <w:tcBorders>
              <w:top w:val="nil"/>
              <w:left w:val="single" w:sz="4" w:space="0" w:color="auto"/>
              <w:bottom w:val="nil"/>
              <w:right w:val="nil"/>
            </w:tcBorders>
            <w:shd w:val="clear" w:color="000000" w:fill="FFFFFF"/>
            <w:noWrap/>
            <w:vAlign w:val="bottom"/>
            <w:hideMark/>
          </w:tcPr>
          <w:p w14:paraId="636A76AF"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в том числе ППП</w:t>
            </w:r>
          </w:p>
        </w:tc>
        <w:tc>
          <w:tcPr>
            <w:tcW w:w="708" w:type="dxa"/>
            <w:tcBorders>
              <w:top w:val="nil"/>
              <w:left w:val="nil"/>
              <w:bottom w:val="nil"/>
              <w:right w:val="nil"/>
            </w:tcBorders>
            <w:shd w:val="clear" w:color="000000" w:fill="FFFFFF"/>
            <w:noWrap/>
            <w:vAlign w:val="bottom"/>
            <w:hideMark/>
          </w:tcPr>
          <w:p w14:paraId="065800A1"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2156" w:type="dxa"/>
            <w:tcBorders>
              <w:top w:val="nil"/>
              <w:left w:val="nil"/>
              <w:bottom w:val="nil"/>
              <w:right w:val="nil"/>
            </w:tcBorders>
            <w:shd w:val="clear" w:color="000000" w:fill="FFFFFF"/>
            <w:noWrap/>
            <w:vAlign w:val="bottom"/>
            <w:hideMark/>
          </w:tcPr>
          <w:p w14:paraId="791CC6EC"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600852E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руб./чел.</w:t>
            </w:r>
          </w:p>
        </w:tc>
        <w:tc>
          <w:tcPr>
            <w:tcW w:w="1009" w:type="dxa"/>
            <w:tcBorders>
              <w:top w:val="nil"/>
              <w:left w:val="nil"/>
              <w:bottom w:val="nil"/>
              <w:right w:val="nil"/>
            </w:tcBorders>
            <w:shd w:val="clear" w:color="000000" w:fill="DDEBF7"/>
            <w:noWrap/>
            <w:vAlign w:val="bottom"/>
            <w:hideMark/>
          </w:tcPr>
          <w:p w14:paraId="3A615BD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21 487,54</w:t>
            </w:r>
          </w:p>
        </w:tc>
        <w:tc>
          <w:tcPr>
            <w:tcW w:w="1063" w:type="dxa"/>
            <w:tcBorders>
              <w:top w:val="nil"/>
              <w:left w:val="single" w:sz="4" w:space="0" w:color="auto"/>
              <w:bottom w:val="single" w:sz="4" w:space="0" w:color="auto"/>
              <w:right w:val="single" w:sz="4" w:space="0" w:color="auto"/>
            </w:tcBorders>
            <w:shd w:val="clear" w:color="000000" w:fill="DDEBF7"/>
            <w:noWrap/>
            <w:vAlign w:val="bottom"/>
            <w:hideMark/>
          </w:tcPr>
          <w:p w14:paraId="440CD42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22 323,32</w:t>
            </w:r>
          </w:p>
        </w:tc>
        <w:tc>
          <w:tcPr>
            <w:tcW w:w="1063" w:type="dxa"/>
            <w:tcBorders>
              <w:top w:val="nil"/>
              <w:left w:val="nil"/>
              <w:bottom w:val="nil"/>
              <w:right w:val="nil"/>
            </w:tcBorders>
            <w:shd w:val="clear" w:color="000000" w:fill="DDEBF7"/>
            <w:noWrap/>
            <w:vAlign w:val="bottom"/>
            <w:hideMark/>
          </w:tcPr>
          <w:p w14:paraId="3B335A2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22 187,39</w:t>
            </w:r>
          </w:p>
        </w:tc>
        <w:tc>
          <w:tcPr>
            <w:tcW w:w="1381" w:type="dxa"/>
            <w:tcBorders>
              <w:top w:val="nil"/>
              <w:left w:val="single" w:sz="4" w:space="0" w:color="auto"/>
              <w:bottom w:val="single" w:sz="4" w:space="0" w:color="auto"/>
              <w:right w:val="nil"/>
            </w:tcBorders>
            <w:shd w:val="clear" w:color="000000" w:fill="DDEBF7"/>
            <w:noWrap/>
            <w:vAlign w:val="bottom"/>
            <w:hideMark/>
          </w:tcPr>
          <w:p w14:paraId="3C161AF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-135,93</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3714D07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348F410C" w14:textId="77777777" w:rsidR="00713E57" w:rsidRPr="00713E57" w:rsidRDefault="00713E57" w:rsidP="00713E57">
            <w:pPr>
              <w:rPr>
                <w:sz w:val="13"/>
                <w:szCs w:val="13"/>
              </w:rPr>
            </w:pPr>
          </w:p>
        </w:tc>
      </w:tr>
      <w:tr w:rsidR="00713E57" w:rsidRPr="00713E57" w14:paraId="1DC16217" w14:textId="77777777" w:rsidTr="00713E57">
        <w:trPr>
          <w:trHeight w:val="253"/>
          <w:jc w:val="center"/>
        </w:trPr>
        <w:tc>
          <w:tcPr>
            <w:tcW w:w="401" w:type="dxa"/>
            <w:tcBorders>
              <w:top w:val="single" w:sz="4" w:space="0" w:color="auto"/>
              <w:left w:val="single" w:sz="8" w:space="0" w:color="auto"/>
              <w:bottom w:val="nil"/>
              <w:right w:val="single" w:sz="4" w:space="0" w:color="auto"/>
            </w:tcBorders>
            <w:shd w:val="clear" w:color="000000" w:fill="FFFFFF"/>
            <w:vAlign w:val="bottom"/>
            <w:hideMark/>
          </w:tcPr>
          <w:p w14:paraId="2384819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w:t>
            </w:r>
          </w:p>
        </w:tc>
        <w:tc>
          <w:tcPr>
            <w:tcW w:w="6897" w:type="dxa"/>
            <w:gridSpan w:val="4"/>
            <w:vMerge w:val="restart"/>
            <w:tcBorders>
              <w:top w:val="single" w:sz="4" w:space="0" w:color="auto"/>
              <w:left w:val="single" w:sz="4" w:space="0" w:color="auto"/>
              <w:bottom w:val="nil"/>
              <w:right w:val="single" w:sz="4" w:space="0" w:color="000000"/>
            </w:tcBorders>
            <w:shd w:val="clear" w:color="000000" w:fill="FFFFFF"/>
            <w:vAlign w:val="bottom"/>
            <w:hideMark/>
          </w:tcPr>
          <w:p w14:paraId="2D6B3114"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Расходы на выполнение работ и услуг </w:t>
            </w:r>
            <w:proofErr w:type="gramStart"/>
            <w:r w:rsidRPr="00713E57">
              <w:rPr>
                <w:rFonts w:ascii="Bookman Old Style" w:hAnsi="Bookman Old Style" w:cs="Calibri"/>
                <w:b/>
                <w:bCs/>
                <w:sz w:val="13"/>
                <w:szCs w:val="13"/>
              </w:rPr>
              <w:t>производственного  характера</w:t>
            </w:r>
            <w:proofErr w:type="gramEnd"/>
            <w:r w:rsidRPr="00713E57">
              <w:rPr>
                <w:rFonts w:ascii="Bookman Old Style" w:hAnsi="Bookman Old Style" w:cs="Calibri"/>
                <w:b/>
                <w:bCs/>
                <w:sz w:val="13"/>
                <w:szCs w:val="13"/>
              </w:rPr>
              <w:t xml:space="preserve">, </w:t>
            </w:r>
            <w:proofErr w:type="spellStart"/>
            <w:r w:rsidRPr="00713E57">
              <w:rPr>
                <w:rFonts w:ascii="Bookman Old Style" w:hAnsi="Bookman Old Style" w:cs="Calibri"/>
                <w:b/>
                <w:bCs/>
                <w:sz w:val="13"/>
                <w:szCs w:val="13"/>
              </w:rPr>
              <w:t>выполн</w:t>
            </w:r>
            <w:proofErr w:type="spellEnd"/>
            <w:r w:rsidRPr="00713E57">
              <w:rPr>
                <w:rFonts w:ascii="Bookman Old Style" w:hAnsi="Bookman Old Style" w:cs="Calibri"/>
                <w:b/>
                <w:bCs/>
                <w:sz w:val="13"/>
                <w:szCs w:val="13"/>
              </w:rPr>
              <w:t xml:space="preserve">-й по договорам со сторонними организациями,  услуги собственных подразделений </w:t>
            </w:r>
            <w:proofErr w:type="spellStart"/>
            <w:r w:rsidRPr="00713E57">
              <w:rPr>
                <w:rFonts w:ascii="Bookman Old Style" w:hAnsi="Bookman Old Style" w:cs="Calibri"/>
                <w:b/>
                <w:bCs/>
                <w:sz w:val="13"/>
                <w:szCs w:val="13"/>
              </w:rPr>
              <w:t>предпр</w:t>
            </w:r>
            <w:proofErr w:type="spellEnd"/>
            <w:r w:rsidRPr="00713E57">
              <w:rPr>
                <w:rFonts w:ascii="Bookman Old Style" w:hAnsi="Bookman Old Style" w:cs="Calibri"/>
                <w:b/>
                <w:bCs/>
                <w:sz w:val="13"/>
                <w:szCs w:val="13"/>
              </w:rPr>
              <w:t xml:space="preserve">-я, в том числе </w:t>
            </w:r>
          </w:p>
        </w:tc>
        <w:tc>
          <w:tcPr>
            <w:tcW w:w="889" w:type="dxa"/>
            <w:tcBorders>
              <w:top w:val="single" w:sz="4" w:space="0" w:color="auto"/>
              <w:left w:val="single" w:sz="4" w:space="0" w:color="auto"/>
              <w:bottom w:val="nil"/>
              <w:right w:val="single" w:sz="4" w:space="0" w:color="auto"/>
            </w:tcBorders>
            <w:shd w:val="clear" w:color="000000" w:fill="FFFFFF"/>
            <w:noWrap/>
            <w:vAlign w:val="bottom"/>
            <w:hideMark/>
          </w:tcPr>
          <w:p w14:paraId="044695D9"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single" w:sz="4" w:space="0" w:color="auto"/>
              <w:left w:val="single" w:sz="4" w:space="0" w:color="auto"/>
              <w:bottom w:val="nil"/>
              <w:right w:val="nil"/>
            </w:tcBorders>
            <w:shd w:val="clear" w:color="000000" w:fill="DDEBF7"/>
            <w:noWrap/>
            <w:vAlign w:val="bottom"/>
            <w:hideMark/>
          </w:tcPr>
          <w:p w14:paraId="22EF678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4 529,90</w:t>
            </w:r>
          </w:p>
        </w:tc>
        <w:tc>
          <w:tcPr>
            <w:tcW w:w="1063" w:type="dxa"/>
            <w:tcBorders>
              <w:top w:val="nil"/>
              <w:left w:val="single" w:sz="4" w:space="0" w:color="auto"/>
              <w:bottom w:val="nil"/>
              <w:right w:val="nil"/>
            </w:tcBorders>
            <w:shd w:val="clear" w:color="000000" w:fill="DDEBF7"/>
            <w:noWrap/>
            <w:vAlign w:val="bottom"/>
            <w:hideMark/>
          </w:tcPr>
          <w:p w14:paraId="556424C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4 706,10</w:t>
            </w:r>
          </w:p>
        </w:tc>
        <w:tc>
          <w:tcPr>
            <w:tcW w:w="1063" w:type="dxa"/>
            <w:tcBorders>
              <w:top w:val="single" w:sz="4" w:space="0" w:color="auto"/>
              <w:left w:val="single" w:sz="4" w:space="0" w:color="auto"/>
              <w:bottom w:val="nil"/>
              <w:right w:val="nil"/>
            </w:tcBorders>
            <w:shd w:val="clear" w:color="000000" w:fill="DDEBF7"/>
            <w:noWrap/>
            <w:vAlign w:val="bottom"/>
            <w:hideMark/>
          </w:tcPr>
          <w:p w14:paraId="7DE4962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4 677,44</w:t>
            </w:r>
          </w:p>
        </w:tc>
        <w:tc>
          <w:tcPr>
            <w:tcW w:w="1381" w:type="dxa"/>
            <w:tcBorders>
              <w:top w:val="nil"/>
              <w:left w:val="single" w:sz="4" w:space="0" w:color="auto"/>
              <w:bottom w:val="nil"/>
              <w:right w:val="nil"/>
            </w:tcBorders>
            <w:shd w:val="clear" w:color="000000" w:fill="DDEBF7"/>
            <w:noWrap/>
            <w:vAlign w:val="bottom"/>
            <w:hideMark/>
          </w:tcPr>
          <w:p w14:paraId="456038A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-28,66</w:t>
            </w:r>
          </w:p>
        </w:tc>
        <w:tc>
          <w:tcPr>
            <w:tcW w:w="1718" w:type="dxa"/>
            <w:tcBorders>
              <w:top w:val="single" w:sz="4" w:space="0" w:color="auto"/>
              <w:left w:val="single" w:sz="4" w:space="0" w:color="auto"/>
              <w:bottom w:val="nil"/>
              <w:right w:val="single" w:sz="8" w:space="0" w:color="auto"/>
            </w:tcBorders>
            <w:shd w:val="clear" w:color="000000" w:fill="DDEBF7"/>
            <w:noWrap/>
            <w:vAlign w:val="bottom"/>
            <w:hideMark/>
          </w:tcPr>
          <w:p w14:paraId="176AD97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79250F1A" w14:textId="77777777" w:rsidR="00713E57" w:rsidRPr="00713E57" w:rsidRDefault="00713E57" w:rsidP="00713E57">
            <w:pPr>
              <w:rPr>
                <w:sz w:val="13"/>
                <w:szCs w:val="13"/>
              </w:rPr>
            </w:pPr>
          </w:p>
        </w:tc>
      </w:tr>
      <w:tr w:rsidR="00713E57" w:rsidRPr="00713E57" w14:paraId="5DB4FBBE" w14:textId="77777777" w:rsidTr="00713E57">
        <w:trPr>
          <w:trHeight w:val="602"/>
          <w:jc w:val="center"/>
        </w:trPr>
        <w:tc>
          <w:tcPr>
            <w:tcW w:w="401" w:type="dxa"/>
            <w:tcBorders>
              <w:top w:val="nil"/>
              <w:left w:val="single" w:sz="8" w:space="0" w:color="auto"/>
              <w:bottom w:val="nil"/>
              <w:right w:val="single" w:sz="4" w:space="0" w:color="auto"/>
            </w:tcBorders>
            <w:shd w:val="clear" w:color="000000" w:fill="FFFFFF"/>
            <w:vAlign w:val="bottom"/>
            <w:hideMark/>
          </w:tcPr>
          <w:p w14:paraId="1EDCD9C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6897" w:type="dxa"/>
            <w:gridSpan w:val="4"/>
            <w:vMerge/>
            <w:tcBorders>
              <w:top w:val="nil"/>
              <w:left w:val="single" w:sz="8" w:space="0" w:color="auto"/>
              <w:bottom w:val="nil"/>
              <w:right w:val="single" w:sz="4" w:space="0" w:color="auto"/>
            </w:tcBorders>
            <w:vAlign w:val="center"/>
            <w:hideMark/>
          </w:tcPr>
          <w:p w14:paraId="199AB34F" w14:textId="77777777" w:rsidR="00713E57" w:rsidRPr="00713E57" w:rsidRDefault="00713E57" w:rsidP="00713E57">
            <w:pPr>
              <w:rPr>
                <w:rFonts w:ascii="Bookman Old Style" w:hAnsi="Bookman Old Style" w:cs="Calibri"/>
                <w:b/>
                <w:bCs/>
                <w:sz w:val="13"/>
                <w:szCs w:val="13"/>
              </w:rPr>
            </w:pPr>
          </w:p>
        </w:tc>
        <w:tc>
          <w:tcPr>
            <w:tcW w:w="889" w:type="dxa"/>
            <w:tcBorders>
              <w:top w:val="nil"/>
              <w:left w:val="nil"/>
              <w:bottom w:val="nil"/>
              <w:right w:val="single" w:sz="4" w:space="0" w:color="auto"/>
            </w:tcBorders>
            <w:shd w:val="clear" w:color="000000" w:fill="FFFFFF"/>
            <w:noWrap/>
            <w:vAlign w:val="bottom"/>
            <w:hideMark/>
          </w:tcPr>
          <w:p w14:paraId="5EDD8A4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nil"/>
              <w:left w:val="nil"/>
              <w:bottom w:val="nil"/>
              <w:right w:val="nil"/>
            </w:tcBorders>
            <w:shd w:val="clear" w:color="000000" w:fill="DDEBF7"/>
            <w:noWrap/>
            <w:vAlign w:val="bottom"/>
            <w:hideMark/>
          </w:tcPr>
          <w:p w14:paraId="740EC8E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nil"/>
              <w:right w:val="nil"/>
            </w:tcBorders>
            <w:shd w:val="clear" w:color="000000" w:fill="DDEBF7"/>
            <w:noWrap/>
            <w:vAlign w:val="bottom"/>
            <w:hideMark/>
          </w:tcPr>
          <w:p w14:paraId="763EB44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nil"/>
              <w:right w:val="nil"/>
            </w:tcBorders>
            <w:shd w:val="clear" w:color="000000" w:fill="DDEBF7"/>
            <w:noWrap/>
            <w:vAlign w:val="bottom"/>
            <w:hideMark/>
          </w:tcPr>
          <w:p w14:paraId="5E9666E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nil"/>
              <w:right w:val="nil"/>
            </w:tcBorders>
            <w:shd w:val="clear" w:color="000000" w:fill="DDEBF7"/>
            <w:noWrap/>
            <w:vAlign w:val="bottom"/>
            <w:hideMark/>
          </w:tcPr>
          <w:p w14:paraId="4AF6696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nil"/>
              <w:right w:val="single" w:sz="8" w:space="0" w:color="auto"/>
            </w:tcBorders>
            <w:shd w:val="clear" w:color="000000" w:fill="DDEBF7"/>
            <w:noWrap/>
            <w:vAlign w:val="bottom"/>
            <w:hideMark/>
          </w:tcPr>
          <w:p w14:paraId="6A37A60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73E97185" w14:textId="77777777" w:rsidR="00713E57" w:rsidRPr="00713E57" w:rsidRDefault="00713E57" w:rsidP="00713E57">
            <w:pPr>
              <w:rPr>
                <w:sz w:val="13"/>
                <w:szCs w:val="13"/>
              </w:rPr>
            </w:pPr>
          </w:p>
        </w:tc>
      </w:tr>
      <w:tr w:rsidR="00713E57" w:rsidRPr="00713E57" w14:paraId="506B4D9F"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032A8EC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6897" w:type="dxa"/>
            <w:gridSpan w:val="4"/>
            <w:tcBorders>
              <w:top w:val="nil"/>
              <w:left w:val="nil"/>
              <w:bottom w:val="single" w:sz="4" w:space="0" w:color="auto"/>
              <w:right w:val="nil"/>
            </w:tcBorders>
            <w:shd w:val="clear" w:color="000000" w:fill="FFFFFF"/>
            <w:noWrap/>
            <w:vAlign w:val="bottom"/>
            <w:hideMark/>
          </w:tcPr>
          <w:p w14:paraId="12B336B7"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содержание </w:t>
            </w:r>
            <w:proofErr w:type="spellStart"/>
            <w:r w:rsidRPr="00713E57">
              <w:rPr>
                <w:rFonts w:ascii="Bookman Old Style" w:hAnsi="Bookman Old Style" w:cs="Calibri"/>
                <w:sz w:val="13"/>
                <w:szCs w:val="13"/>
              </w:rPr>
              <w:t>автортанспорта</w:t>
            </w:r>
            <w:proofErr w:type="spellEnd"/>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0046D19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nil"/>
              <w:left w:val="single" w:sz="4" w:space="0" w:color="auto"/>
              <w:bottom w:val="single" w:sz="4" w:space="0" w:color="auto"/>
              <w:right w:val="nil"/>
            </w:tcBorders>
            <w:shd w:val="clear" w:color="000000" w:fill="DDEBF7"/>
            <w:noWrap/>
            <w:vAlign w:val="bottom"/>
            <w:hideMark/>
          </w:tcPr>
          <w:p w14:paraId="37E366C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4 529,90</w:t>
            </w:r>
          </w:p>
        </w:tc>
        <w:tc>
          <w:tcPr>
            <w:tcW w:w="1063" w:type="dxa"/>
            <w:tcBorders>
              <w:top w:val="nil"/>
              <w:left w:val="single" w:sz="4" w:space="0" w:color="auto"/>
              <w:bottom w:val="single" w:sz="4" w:space="0" w:color="auto"/>
              <w:right w:val="nil"/>
            </w:tcBorders>
            <w:shd w:val="clear" w:color="000000" w:fill="DDEBF7"/>
            <w:noWrap/>
            <w:vAlign w:val="bottom"/>
            <w:hideMark/>
          </w:tcPr>
          <w:p w14:paraId="29EB6AE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4 706,10</w:t>
            </w:r>
          </w:p>
        </w:tc>
        <w:tc>
          <w:tcPr>
            <w:tcW w:w="1063" w:type="dxa"/>
            <w:tcBorders>
              <w:top w:val="nil"/>
              <w:left w:val="single" w:sz="4" w:space="0" w:color="auto"/>
              <w:bottom w:val="single" w:sz="4" w:space="0" w:color="auto"/>
              <w:right w:val="nil"/>
            </w:tcBorders>
            <w:shd w:val="clear" w:color="000000" w:fill="DDEBF7"/>
            <w:noWrap/>
            <w:vAlign w:val="bottom"/>
            <w:hideMark/>
          </w:tcPr>
          <w:p w14:paraId="4770795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4 677,44</w:t>
            </w:r>
          </w:p>
        </w:tc>
        <w:tc>
          <w:tcPr>
            <w:tcW w:w="1381" w:type="dxa"/>
            <w:tcBorders>
              <w:top w:val="nil"/>
              <w:left w:val="single" w:sz="4" w:space="0" w:color="auto"/>
              <w:bottom w:val="single" w:sz="4" w:space="0" w:color="auto"/>
              <w:right w:val="nil"/>
            </w:tcBorders>
            <w:shd w:val="clear" w:color="000000" w:fill="DDEBF7"/>
            <w:noWrap/>
            <w:vAlign w:val="bottom"/>
            <w:hideMark/>
          </w:tcPr>
          <w:p w14:paraId="40EB76D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-28,66</w:t>
            </w:r>
          </w:p>
        </w:tc>
        <w:tc>
          <w:tcPr>
            <w:tcW w:w="1718" w:type="dxa"/>
            <w:tcBorders>
              <w:top w:val="nil"/>
              <w:left w:val="single" w:sz="4" w:space="0" w:color="auto"/>
              <w:bottom w:val="nil"/>
              <w:right w:val="single" w:sz="8" w:space="0" w:color="auto"/>
            </w:tcBorders>
            <w:shd w:val="clear" w:color="000000" w:fill="DDEBF7"/>
            <w:noWrap/>
            <w:vAlign w:val="bottom"/>
            <w:hideMark/>
          </w:tcPr>
          <w:p w14:paraId="2439E79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5C76B0D9" w14:textId="77777777" w:rsidR="00713E57" w:rsidRPr="00713E57" w:rsidRDefault="00713E57" w:rsidP="00713E57">
            <w:pPr>
              <w:rPr>
                <w:sz w:val="13"/>
                <w:szCs w:val="13"/>
              </w:rPr>
            </w:pPr>
          </w:p>
        </w:tc>
      </w:tr>
      <w:tr w:rsidR="00713E57" w:rsidRPr="00713E57" w14:paraId="020B3835" w14:textId="77777777" w:rsidTr="00713E57">
        <w:trPr>
          <w:trHeight w:val="277"/>
          <w:jc w:val="center"/>
        </w:trPr>
        <w:tc>
          <w:tcPr>
            <w:tcW w:w="401" w:type="dxa"/>
            <w:tcBorders>
              <w:top w:val="nil"/>
              <w:left w:val="single" w:sz="8" w:space="0" w:color="auto"/>
              <w:bottom w:val="nil"/>
              <w:right w:val="single" w:sz="4" w:space="0" w:color="auto"/>
            </w:tcBorders>
            <w:shd w:val="clear" w:color="000000" w:fill="FFFFFF"/>
            <w:vAlign w:val="bottom"/>
            <w:hideMark/>
          </w:tcPr>
          <w:p w14:paraId="3F8DAFF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w:t>
            </w:r>
          </w:p>
        </w:tc>
        <w:tc>
          <w:tcPr>
            <w:tcW w:w="689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14:paraId="39A48374"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Расходы на оплату иных работ и услуг, выполняемых по договорам</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53C21E"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634AF5F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6 796,88</w:t>
            </w:r>
          </w:p>
        </w:tc>
        <w:tc>
          <w:tcPr>
            <w:tcW w:w="1063" w:type="dxa"/>
            <w:tcBorders>
              <w:top w:val="nil"/>
              <w:left w:val="single" w:sz="4" w:space="0" w:color="auto"/>
              <w:bottom w:val="single" w:sz="4" w:space="0" w:color="auto"/>
              <w:right w:val="nil"/>
            </w:tcBorders>
            <w:shd w:val="clear" w:color="000000" w:fill="DDEBF7"/>
            <w:noWrap/>
            <w:vAlign w:val="bottom"/>
            <w:hideMark/>
          </w:tcPr>
          <w:p w14:paraId="4DCA71A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7 061,25</w:t>
            </w:r>
          </w:p>
        </w:tc>
        <w:tc>
          <w:tcPr>
            <w:tcW w:w="1063" w:type="dxa"/>
            <w:tcBorders>
              <w:top w:val="nil"/>
              <w:left w:val="single" w:sz="4" w:space="0" w:color="auto"/>
              <w:bottom w:val="single" w:sz="4" w:space="0" w:color="auto"/>
              <w:right w:val="nil"/>
            </w:tcBorders>
            <w:shd w:val="clear" w:color="000000" w:fill="DDEBF7"/>
            <w:noWrap/>
            <w:vAlign w:val="bottom"/>
            <w:hideMark/>
          </w:tcPr>
          <w:p w14:paraId="6A75D4C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7 018,25</w:t>
            </w:r>
          </w:p>
        </w:tc>
        <w:tc>
          <w:tcPr>
            <w:tcW w:w="1381" w:type="dxa"/>
            <w:tcBorders>
              <w:top w:val="nil"/>
              <w:left w:val="single" w:sz="4" w:space="0" w:color="auto"/>
              <w:bottom w:val="single" w:sz="4" w:space="0" w:color="auto"/>
              <w:right w:val="nil"/>
            </w:tcBorders>
            <w:shd w:val="clear" w:color="000000" w:fill="DDEBF7"/>
            <w:noWrap/>
            <w:vAlign w:val="bottom"/>
            <w:hideMark/>
          </w:tcPr>
          <w:p w14:paraId="456FAA7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-43,00</w:t>
            </w:r>
          </w:p>
        </w:tc>
        <w:tc>
          <w:tcPr>
            <w:tcW w:w="1718"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67EC1DA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6839875F" w14:textId="77777777" w:rsidR="00713E57" w:rsidRPr="00713E57" w:rsidRDefault="00713E57" w:rsidP="00713E57">
            <w:pPr>
              <w:rPr>
                <w:sz w:val="13"/>
                <w:szCs w:val="13"/>
              </w:rPr>
            </w:pPr>
          </w:p>
        </w:tc>
      </w:tr>
      <w:tr w:rsidR="00713E57" w:rsidRPr="00713E57" w14:paraId="511351F7" w14:textId="77777777" w:rsidTr="00713E57">
        <w:trPr>
          <w:trHeight w:val="216"/>
          <w:jc w:val="center"/>
        </w:trPr>
        <w:tc>
          <w:tcPr>
            <w:tcW w:w="401" w:type="dxa"/>
            <w:tcBorders>
              <w:top w:val="nil"/>
              <w:left w:val="single" w:sz="8" w:space="0" w:color="auto"/>
              <w:bottom w:val="single" w:sz="4" w:space="0" w:color="auto"/>
              <w:right w:val="nil"/>
            </w:tcBorders>
            <w:shd w:val="clear" w:color="000000" w:fill="FFFFFF"/>
            <w:vAlign w:val="bottom"/>
            <w:hideMark/>
          </w:tcPr>
          <w:p w14:paraId="037803ED"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6897" w:type="dxa"/>
            <w:gridSpan w:val="4"/>
            <w:vMerge/>
            <w:tcBorders>
              <w:top w:val="nil"/>
              <w:left w:val="single" w:sz="8" w:space="0" w:color="auto"/>
              <w:bottom w:val="single" w:sz="4" w:space="0" w:color="auto"/>
              <w:right w:val="nil"/>
            </w:tcBorders>
            <w:vAlign w:val="center"/>
            <w:hideMark/>
          </w:tcPr>
          <w:p w14:paraId="2E3B5732" w14:textId="77777777" w:rsidR="00713E57" w:rsidRPr="00713E57" w:rsidRDefault="00713E57" w:rsidP="00713E57">
            <w:pPr>
              <w:rPr>
                <w:rFonts w:ascii="Bookman Old Style" w:hAnsi="Bookman Old Style" w:cs="Calibri"/>
                <w:b/>
                <w:bCs/>
                <w:sz w:val="13"/>
                <w:szCs w:val="13"/>
              </w:rPr>
            </w:pPr>
          </w:p>
        </w:tc>
        <w:tc>
          <w:tcPr>
            <w:tcW w:w="889" w:type="dxa"/>
            <w:tcBorders>
              <w:top w:val="nil"/>
              <w:left w:val="nil"/>
              <w:bottom w:val="single" w:sz="4" w:space="0" w:color="auto"/>
              <w:right w:val="single" w:sz="4" w:space="0" w:color="auto"/>
            </w:tcBorders>
            <w:shd w:val="clear" w:color="000000" w:fill="FFFFFF"/>
            <w:noWrap/>
            <w:vAlign w:val="bottom"/>
            <w:hideMark/>
          </w:tcPr>
          <w:p w14:paraId="358CD732"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1009" w:type="dxa"/>
            <w:tcBorders>
              <w:top w:val="nil"/>
              <w:left w:val="single" w:sz="4" w:space="0" w:color="auto"/>
              <w:bottom w:val="single" w:sz="4" w:space="0" w:color="auto"/>
              <w:right w:val="nil"/>
            </w:tcBorders>
            <w:shd w:val="clear" w:color="000000" w:fill="DDEBF7"/>
            <w:noWrap/>
            <w:vAlign w:val="bottom"/>
            <w:hideMark/>
          </w:tcPr>
          <w:p w14:paraId="7728730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65D22EE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4B5F5AA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42635C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68E9DD1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6ED3DEB2" w14:textId="77777777" w:rsidR="00713E57" w:rsidRPr="00713E57" w:rsidRDefault="00713E57" w:rsidP="00713E57">
            <w:pPr>
              <w:rPr>
                <w:sz w:val="13"/>
                <w:szCs w:val="13"/>
              </w:rPr>
            </w:pPr>
          </w:p>
        </w:tc>
      </w:tr>
      <w:tr w:rsidR="00713E57" w:rsidRPr="00713E57" w14:paraId="4F6881F4" w14:textId="77777777" w:rsidTr="00713E57">
        <w:trPr>
          <w:trHeight w:val="253"/>
          <w:jc w:val="center"/>
        </w:trPr>
        <w:tc>
          <w:tcPr>
            <w:tcW w:w="401" w:type="dxa"/>
            <w:tcBorders>
              <w:top w:val="nil"/>
              <w:left w:val="single" w:sz="8" w:space="0" w:color="auto"/>
              <w:bottom w:val="nil"/>
              <w:right w:val="nil"/>
            </w:tcBorders>
            <w:shd w:val="clear" w:color="000000" w:fill="FFFFFF"/>
            <w:vAlign w:val="bottom"/>
            <w:hideMark/>
          </w:tcPr>
          <w:p w14:paraId="6D3C61F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5.1</w:t>
            </w:r>
          </w:p>
        </w:tc>
        <w:tc>
          <w:tcPr>
            <w:tcW w:w="6897"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40866C5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расходы на оплату услуг связи</w:t>
            </w:r>
          </w:p>
        </w:tc>
        <w:tc>
          <w:tcPr>
            <w:tcW w:w="889" w:type="dxa"/>
            <w:tcBorders>
              <w:top w:val="nil"/>
              <w:left w:val="nil"/>
              <w:bottom w:val="nil"/>
              <w:right w:val="single" w:sz="4" w:space="0" w:color="auto"/>
            </w:tcBorders>
            <w:shd w:val="clear" w:color="000000" w:fill="FFFFFF"/>
            <w:noWrap/>
            <w:vAlign w:val="bottom"/>
            <w:hideMark/>
          </w:tcPr>
          <w:p w14:paraId="7FF7F18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65FA3F7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137,27</w:t>
            </w:r>
          </w:p>
        </w:tc>
        <w:tc>
          <w:tcPr>
            <w:tcW w:w="1063" w:type="dxa"/>
            <w:tcBorders>
              <w:top w:val="nil"/>
              <w:left w:val="single" w:sz="4" w:space="0" w:color="auto"/>
              <w:bottom w:val="single" w:sz="4" w:space="0" w:color="auto"/>
              <w:right w:val="nil"/>
            </w:tcBorders>
            <w:shd w:val="clear" w:color="000000" w:fill="DDEBF7"/>
            <w:noWrap/>
            <w:vAlign w:val="bottom"/>
            <w:hideMark/>
          </w:tcPr>
          <w:p w14:paraId="4C613CF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142,61</w:t>
            </w:r>
          </w:p>
        </w:tc>
        <w:tc>
          <w:tcPr>
            <w:tcW w:w="1063" w:type="dxa"/>
            <w:tcBorders>
              <w:top w:val="nil"/>
              <w:left w:val="single" w:sz="4" w:space="0" w:color="auto"/>
              <w:bottom w:val="single" w:sz="4" w:space="0" w:color="auto"/>
              <w:right w:val="nil"/>
            </w:tcBorders>
            <w:shd w:val="clear" w:color="000000" w:fill="DDEBF7"/>
            <w:noWrap/>
            <w:vAlign w:val="bottom"/>
            <w:hideMark/>
          </w:tcPr>
          <w:p w14:paraId="496C212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141,74</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543FA33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-0,87</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28653F9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4F461A37" w14:textId="77777777" w:rsidR="00713E57" w:rsidRPr="00713E57" w:rsidRDefault="00713E57" w:rsidP="00713E57">
            <w:pPr>
              <w:rPr>
                <w:sz w:val="13"/>
                <w:szCs w:val="13"/>
              </w:rPr>
            </w:pPr>
          </w:p>
        </w:tc>
      </w:tr>
      <w:tr w:rsidR="00713E57" w:rsidRPr="00713E57" w14:paraId="07F6A667" w14:textId="77777777" w:rsidTr="00713E57">
        <w:trPr>
          <w:trHeight w:val="253"/>
          <w:jc w:val="center"/>
        </w:trPr>
        <w:tc>
          <w:tcPr>
            <w:tcW w:w="401" w:type="dxa"/>
            <w:tcBorders>
              <w:top w:val="nil"/>
              <w:left w:val="single" w:sz="8" w:space="0" w:color="auto"/>
              <w:bottom w:val="nil"/>
              <w:right w:val="nil"/>
            </w:tcBorders>
            <w:shd w:val="clear" w:color="000000" w:fill="FFFFFF"/>
            <w:vAlign w:val="bottom"/>
            <w:hideMark/>
          </w:tcPr>
          <w:p w14:paraId="774E3C8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5.2</w:t>
            </w:r>
          </w:p>
        </w:tc>
        <w:tc>
          <w:tcPr>
            <w:tcW w:w="6897" w:type="dxa"/>
            <w:gridSpan w:val="4"/>
            <w:tcBorders>
              <w:top w:val="nil"/>
              <w:left w:val="single" w:sz="4" w:space="0" w:color="auto"/>
              <w:bottom w:val="nil"/>
              <w:right w:val="single" w:sz="4" w:space="0" w:color="000000"/>
            </w:tcBorders>
            <w:shd w:val="clear" w:color="000000" w:fill="FFFFFF"/>
            <w:noWrap/>
            <w:vAlign w:val="bottom"/>
            <w:hideMark/>
          </w:tcPr>
          <w:p w14:paraId="0F755E3E"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расходы на оплату услуг охраны</w:t>
            </w:r>
          </w:p>
        </w:tc>
        <w:tc>
          <w:tcPr>
            <w:tcW w:w="889" w:type="dxa"/>
            <w:tcBorders>
              <w:top w:val="nil"/>
              <w:left w:val="nil"/>
              <w:bottom w:val="nil"/>
              <w:right w:val="single" w:sz="4" w:space="0" w:color="auto"/>
            </w:tcBorders>
            <w:shd w:val="clear" w:color="000000" w:fill="FFFFFF"/>
            <w:noWrap/>
            <w:vAlign w:val="bottom"/>
            <w:hideMark/>
          </w:tcPr>
          <w:p w14:paraId="24AD176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1F67FB6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282,87</w:t>
            </w:r>
          </w:p>
        </w:tc>
        <w:tc>
          <w:tcPr>
            <w:tcW w:w="1063" w:type="dxa"/>
            <w:tcBorders>
              <w:top w:val="nil"/>
              <w:left w:val="single" w:sz="4" w:space="0" w:color="auto"/>
              <w:bottom w:val="single" w:sz="4" w:space="0" w:color="auto"/>
              <w:right w:val="nil"/>
            </w:tcBorders>
            <w:shd w:val="clear" w:color="000000" w:fill="DDEBF7"/>
            <w:noWrap/>
            <w:vAlign w:val="bottom"/>
            <w:hideMark/>
          </w:tcPr>
          <w:p w14:paraId="7324533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293,87</w:t>
            </w:r>
          </w:p>
        </w:tc>
        <w:tc>
          <w:tcPr>
            <w:tcW w:w="1063" w:type="dxa"/>
            <w:tcBorders>
              <w:top w:val="nil"/>
              <w:left w:val="single" w:sz="4" w:space="0" w:color="auto"/>
              <w:bottom w:val="single" w:sz="4" w:space="0" w:color="auto"/>
              <w:right w:val="nil"/>
            </w:tcBorders>
            <w:shd w:val="clear" w:color="000000" w:fill="DDEBF7"/>
            <w:noWrap/>
            <w:vAlign w:val="bottom"/>
            <w:hideMark/>
          </w:tcPr>
          <w:p w14:paraId="539A4D8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292,08</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19D5CB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-1,79</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6CFA60B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5C5D724C" w14:textId="77777777" w:rsidR="00713E57" w:rsidRPr="00713E57" w:rsidRDefault="00713E57" w:rsidP="00713E57">
            <w:pPr>
              <w:rPr>
                <w:sz w:val="13"/>
                <w:szCs w:val="13"/>
              </w:rPr>
            </w:pPr>
          </w:p>
        </w:tc>
      </w:tr>
      <w:tr w:rsidR="00713E57" w:rsidRPr="00713E57" w14:paraId="4185941F" w14:textId="77777777" w:rsidTr="00713E57">
        <w:trPr>
          <w:trHeight w:val="253"/>
          <w:jc w:val="center"/>
        </w:trPr>
        <w:tc>
          <w:tcPr>
            <w:tcW w:w="401" w:type="dxa"/>
            <w:tcBorders>
              <w:top w:val="nil"/>
              <w:left w:val="single" w:sz="8" w:space="0" w:color="auto"/>
              <w:bottom w:val="nil"/>
              <w:right w:val="nil"/>
            </w:tcBorders>
            <w:shd w:val="clear" w:color="000000" w:fill="FFFFFF"/>
            <w:vAlign w:val="bottom"/>
            <w:hideMark/>
          </w:tcPr>
          <w:p w14:paraId="1C5A7A4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5.3</w:t>
            </w:r>
          </w:p>
        </w:tc>
        <w:tc>
          <w:tcPr>
            <w:tcW w:w="6897" w:type="dxa"/>
            <w:gridSpan w:val="4"/>
            <w:tcBorders>
              <w:top w:val="nil"/>
              <w:left w:val="single" w:sz="4" w:space="0" w:color="auto"/>
              <w:bottom w:val="nil"/>
              <w:right w:val="single" w:sz="4" w:space="0" w:color="000000"/>
            </w:tcBorders>
            <w:shd w:val="clear" w:color="000000" w:fill="FFFFFF"/>
            <w:noWrap/>
            <w:vAlign w:val="bottom"/>
            <w:hideMark/>
          </w:tcPr>
          <w:p w14:paraId="561122B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расходы на оплату информационных, юридических, аудиторских услуг</w:t>
            </w:r>
          </w:p>
        </w:tc>
        <w:tc>
          <w:tcPr>
            <w:tcW w:w="889" w:type="dxa"/>
            <w:tcBorders>
              <w:top w:val="nil"/>
              <w:left w:val="nil"/>
              <w:bottom w:val="nil"/>
              <w:right w:val="single" w:sz="4" w:space="0" w:color="auto"/>
            </w:tcBorders>
            <w:shd w:val="clear" w:color="000000" w:fill="FFFFFF"/>
            <w:noWrap/>
            <w:vAlign w:val="bottom"/>
            <w:hideMark/>
          </w:tcPr>
          <w:p w14:paraId="6A6CF60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7126816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288,07</w:t>
            </w:r>
          </w:p>
        </w:tc>
        <w:tc>
          <w:tcPr>
            <w:tcW w:w="1063" w:type="dxa"/>
            <w:tcBorders>
              <w:top w:val="nil"/>
              <w:left w:val="single" w:sz="4" w:space="0" w:color="auto"/>
              <w:bottom w:val="single" w:sz="4" w:space="0" w:color="auto"/>
              <w:right w:val="nil"/>
            </w:tcBorders>
            <w:shd w:val="clear" w:color="000000" w:fill="DDEBF7"/>
            <w:noWrap/>
            <w:vAlign w:val="bottom"/>
            <w:hideMark/>
          </w:tcPr>
          <w:p w14:paraId="6D3FC5C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299,27</w:t>
            </w:r>
          </w:p>
        </w:tc>
        <w:tc>
          <w:tcPr>
            <w:tcW w:w="1063" w:type="dxa"/>
            <w:tcBorders>
              <w:top w:val="nil"/>
              <w:left w:val="single" w:sz="4" w:space="0" w:color="auto"/>
              <w:bottom w:val="single" w:sz="4" w:space="0" w:color="auto"/>
              <w:right w:val="nil"/>
            </w:tcBorders>
            <w:shd w:val="clear" w:color="000000" w:fill="DDEBF7"/>
            <w:noWrap/>
            <w:vAlign w:val="bottom"/>
            <w:hideMark/>
          </w:tcPr>
          <w:p w14:paraId="4293505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297,45</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87CF1F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-1,82</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C5C6A7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606C9B10" w14:textId="77777777" w:rsidR="00713E57" w:rsidRPr="00713E57" w:rsidRDefault="00713E57" w:rsidP="00713E57">
            <w:pPr>
              <w:rPr>
                <w:sz w:val="13"/>
                <w:szCs w:val="13"/>
              </w:rPr>
            </w:pPr>
          </w:p>
        </w:tc>
      </w:tr>
      <w:tr w:rsidR="00713E57" w:rsidRPr="00713E57" w14:paraId="449FB3C8" w14:textId="77777777" w:rsidTr="00713E57">
        <w:trPr>
          <w:trHeight w:val="253"/>
          <w:jc w:val="center"/>
        </w:trPr>
        <w:tc>
          <w:tcPr>
            <w:tcW w:w="401" w:type="dxa"/>
            <w:tcBorders>
              <w:top w:val="nil"/>
              <w:left w:val="single" w:sz="8" w:space="0" w:color="auto"/>
              <w:bottom w:val="nil"/>
              <w:right w:val="nil"/>
            </w:tcBorders>
            <w:shd w:val="clear" w:color="000000" w:fill="FFFFFF"/>
            <w:vAlign w:val="bottom"/>
            <w:hideMark/>
          </w:tcPr>
          <w:p w14:paraId="3C9044E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5.4</w:t>
            </w:r>
          </w:p>
        </w:tc>
        <w:tc>
          <w:tcPr>
            <w:tcW w:w="6897"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05B00B04"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расходы на оплату других работ и услуг </w:t>
            </w:r>
          </w:p>
        </w:tc>
        <w:tc>
          <w:tcPr>
            <w:tcW w:w="889" w:type="dxa"/>
            <w:tcBorders>
              <w:top w:val="nil"/>
              <w:left w:val="nil"/>
              <w:bottom w:val="single" w:sz="4" w:space="0" w:color="auto"/>
              <w:right w:val="single" w:sz="4" w:space="0" w:color="auto"/>
            </w:tcBorders>
            <w:shd w:val="clear" w:color="000000" w:fill="FFFFFF"/>
            <w:noWrap/>
            <w:vAlign w:val="bottom"/>
            <w:hideMark/>
          </w:tcPr>
          <w:p w14:paraId="4DA35BA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0F005FF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6 088,67</w:t>
            </w:r>
          </w:p>
        </w:tc>
        <w:tc>
          <w:tcPr>
            <w:tcW w:w="1063" w:type="dxa"/>
            <w:tcBorders>
              <w:top w:val="nil"/>
              <w:left w:val="single" w:sz="4" w:space="0" w:color="auto"/>
              <w:bottom w:val="single" w:sz="4" w:space="0" w:color="auto"/>
              <w:right w:val="nil"/>
            </w:tcBorders>
            <w:shd w:val="clear" w:color="000000" w:fill="DDEBF7"/>
            <w:noWrap/>
            <w:vAlign w:val="bottom"/>
            <w:hideMark/>
          </w:tcPr>
          <w:p w14:paraId="1C6EBDC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6 325,50</w:t>
            </w:r>
          </w:p>
        </w:tc>
        <w:tc>
          <w:tcPr>
            <w:tcW w:w="1063" w:type="dxa"/>
            <w:tcBorders>
              <w:top w:val="nil"/>
              <w:left w:val="single" w:sz="4" w:space="0" w:color="auto"/>
              <w:bottom w:val="single" w:sz="4" w:space="0" w:color="auto"/>
              <w:right w:val="nil"/>
            </w:tcBorders>
            <w:shd w:val="clear" w:color="000000" w:fill="DDEBF7"/>
            <w:noWrap/>
            <w:vAlign w:val="bottom"/>
            <w:hideMark/>
          </w:tcPr>
          <w:p w14:paraId="5F7371D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6 286,98</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AE2B97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-38,52</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16F2EAB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002272EE" w14:textId="77777777" w:rsidR="00713E57" w:rsidRPr="00713E57" w:rsidRDefault="00713E57" w:rsidP="00713E57">
            <w:pPr>
              <w:rPr>
                <w:sz w:val="13"/>
                <w:szCs w:val="13"/>
              </w:rPr>
            </w:pPr>
          </w:p>
        </w:tc>
      </w:tr>
      <w:tr w:rsidR="00713E57" w:rsidRPr="00713E57" w14:paraId="767358B1" w14:textId="77777777" w:rsidTr="00713E57">
        <w:trPr>
          <w:trHeight w:val="253"/>
          <w:jc w:val="center"/>
        </w:trPr>
        <w:tc>
          <w:tcPr>
            <w:tcW w:w="40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3DC0D6A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w:t>
            </w:r>
          </w:p>
        </w:tc>
        <w:tc>
          <w:tcPr>
            <w:tcW w:w="6897" w:type="dxa"/>
            <w:gridSpan w:val="4"/>
            <w:tcBorders>
              <w:top w:val="single" w:sz="4" w:space="0" w:color="auto"/>
              <w:left w:val="nil"/>
              <w:bottom w:val="single" w:sz="4" w:space="0" w:color="auto"/>
              <w:right w:val="nil"/>
            </w:tcBorders>
            <w:shd w:val="clear" w:color="000000" w:fill="FFFFFF"/>
            <w:noWrap/>
            <w:vAlign w:val="bottom"/>
            <w:hideMark/>
          </w:tcPr>
          <w:p w14:paraId="29F7821C"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Расходы на служебные командировки</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4743E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2405366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24,59</w:t>
            </w:r>
          </w:p>
        </w:tc>
        <w:tc>
          <w:tcPr>
            <w:tcW w:w="1063" w:type="dxa"/>
            <w:tcBorders>
              <w:top w:val="nil"/>
              <w:left w:val="single" w:sz="4" w:space="0" w:color="auto"/>
              <w:bottom w:val="single" w:sz="4" w:space="0" w:color="auto"/>
              <w:right w:val="nil"/>
            </w:tcBorders>
            <w:shd w:val="clear" w:color="000000" w:fill="DDEBF7"/>
            <w:noWrap/>
            <w:vAlign w:val="bottom"/>
            <w:hideMark/>
          </w:tcPr>
          <w:p w14:paraId="7704274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25,54</w:t>
            </w:r>
          </w:p>
        </w:tc>
        <w:tc>
          <w:tcPr>
            <w:tcW w:w="1063" w:type="dxa"/>
            <w:tcBorders>
              <w:top w:val="nil"/>
              <w:left w:val="single" w:sz="4" w:space="0" w:color="auto"/>
              <w:bottom w:val="single" w:sz="4" w:space="0" w:color="auto"/>
              <w:right w:val="nil"/>
            </w:tcBorders>
            <w:shd w:val="clear" w:color="000000" w:fill="DDEBF7"/>
            <w:noWrap/>
            <w:vAlign w:val="bottom"/>
            <w:hideMark/>
          </w:tcPr>
          <w:p w14:paraId="75642BF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25,39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1EF81DD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-0,15</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2F9CA87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27F82A16" w14:textId="77777777" w:rsidR="00713E57" w:rsidRPr="00713E57" w:rsidRDefault="00713E57" w:rsidP="00713E57">
            <w:pPr>
              <w:rPr>
                <w:sz w:val="13"/>
                <w:szCs w:val="13"/>
              </w:rPr>
            </w:pPr>
          </w:p>
        </w:tc>
      </w:tr>
      <w:tr w:rsidR="00713E57" w:rsidRPr="00713E57" w14:paraId="787EB4E7"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421E822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w:t>
            </w:r>
          </w:p>
        </w:tc>
        <w:tc>
          <w:tcPr>
            <w:tcW w:w="6897"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2774C633"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Расходы на обучение персонала</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45E461C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6588D60E"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97,41</w:t>
            </w:r>
          </w:p>
        </w:tc>
        <w:tc>
          <w:tcPr>
            <w:tcW w:w="1063" w:type="dxa"/>
            <w:tcBorders>
              <w:top w:val="nil"/>
              <w:left w:val="single" w:sz="4" w:space="0" w:color="auto"/>
              <w:bottom w:val="single" w:sz="4" w:space="0" w:color="auto"/>
              <w:right w:val="nil"/>
            </w:tcBorders>
            <w:shd w:val="clear" w:color="000000" w:fill="DDEBF7"/>
            <w:noWrap/>
            <w:vAlign w:val="bottom"/>
            <w:hideMark/>
          </w:tcPr>
          <w:p w14:paraId="4D88B61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101,20</w:t>
            </w:r>
          </w:p>
        </w:tc>
        <w:tc>
          <w:tcPr>
            <w:tcW w:w="1063" w:type="dxa"/>
            <w:tcBorders>
              <w:top w:val="nil"/>
              <w:left w:val="single" w:sz="4" w:space="0" w:color="auto"/>
              <w:bottom w:val="single" w:sz="4" w:space="0" w:color="auto"/>
              <w:right w:val="nil"/>
            </w:tcBorders>
            <w:shd w:val="clear" w:color="000000" w:fill="DDEBF7"/>
            <w:noWrap/>
            <w:vAlign w:val="bottom"/>
            <w:hideMark/>
          </w:tcPr>
          <w:p w14:paraId="10BE9CD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100,58</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7B93FA6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-0,62</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76FA763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019627BA" w14:textId="77777777" w:rsidR="00713E57" w:rsidRPr="00713E57" w:rsidRDefault="00713E57" w:rsidP="00713E57">
            <w:pPr>
              <w:rPr>
                <w:sz w:val="13"/>
                <w:szCs w:val="13"/>
              </w:rPr>
            </w:pPr>
          </w:p>
        </w:tc>
      </w:tr>
      <w:tr w:rsidR="00713E57" w:rsidRPr="00713E57" w14:paraId="23002F98"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2FEEF3D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7D0C352C"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Лизинговый платёж</w:t>
            </w:r>
          </w:p>
        </w:tc>
        <w:tc>
          <w:tcPr>
            <w:tcW w:w="2156" w:type="dxa"/>
            <w:tcBorders>
              <w:top w:val="nil"/>
              <w:left w:val="nil"/>
              <w:bottom w:val="single" w:sz="4" w:space="0" w:color="auto"/>
              <w:right w:val="nil"/>
            </w:tcBorders>
            <w:shd w:val="clear" w:color="000000" w:fill="FFFFFF"/>
            <w:noWrap/>
            <w:vAlign w:val="bottom"/>
            <w:hideMark/>
          </w:tcPr>
          <w:p w14:paraId="5860C52E"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13795AA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319712C1"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0BB7536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13074F5E"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1A7C7E6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350AD4B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7B8E73DF" w14:textId="77777777" w:rsidR="00713E57" w:rsidRPr="00713E57" w:rsidRDefault="00713E57" w:rsidP="00713E57">
            <w:pPr>
              <w:rPr>
                <w:sz w:val="13"/>
                <w:szCs w:val="13"/>
              </w:rPr>
            </w:pPr>
          </w:p>
        </w:tc>
      </w:tr>
      <w:tr w:rsidR="00713E57" w:rsidRPr="00713E57" w14:paraId="6A64D2E1"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592E9E2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9</w:t>
            </w:r>
          </w:p>
        </w:tc>
        <w:tc>
          <w:tcPr>
            <w:tcW w:w="4741" w:type="dxa"/>
            <w:gridSpan w:val="3"/>
            <w:tcBorders>
              <w:top w:val="single" w:sz="4" w:space="0" w:color="auto"/>
              <w:left w:val="single" w:sz="4" w:space="0" w:color="auto"/>
              <w:bottom w:val="nil"/>
              <w:right w:val="nil"/>
            </w:tcBorders>
            <w:shd w:val="clear" w:color="000000" w:fill="FFFFFF"/>
            <w:noWrap/>
            <w:vAlign w:val="bottom"/>
            <w:hideMark/>
          </w:tcPr>
          <w:p w14:paraId="6C771AE2"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Арендная плата (офис)</w:t>
            </w:r>
          </w:p>
        </w:tc>
        <w:tc>
          <w:tcPr>
            <w:tcW w:w="2156" w:type="dxa"/>
            <w:tcBorders>
              <w:top w:val="nil"/>
              <w:left w:val="nil"/>
              <w:bottom w:val="nil"/>
              <w:right w:val="nil"/>
            </w:tcBorders>
            <w:shd w:val="clear" w:color="000000" w:fill="FFFFFF"/>
            <w:noWrap/>
            <w:vAlign w:val="bottom"/>
            <w:hideMark/>
          </w:tcPr>
          <w:p w14:paraId="304F3794"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6A13FCC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single" w:sz="4" w:space="0" w:color="auto"/>
              <w:bottom w:val="single" w:sz="4" w:space="0" w:color="auto"/>
              <w:right w:val="nil"/>
            </w:tcBorders>
            <w:shd w:val="clear" w:color="000000" w:fill="DDEBF7"/>
            <w:noWrap/>
            <w:vAlign w:val="bottom"/>
            <w:hideMark/>
          </w:tcPr>
          <w:p w14:paraId="1BD49012"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194,49</w:t>
            </w:r>
          </w:p>
        </w:tc>
        <w:tc>
          <w:tcPr>
            <w:tcW w:w="1063" w:type="dxa"/>
            <w:tcBorders>
              <w:top w:val="nil"/>
              <w:left w:val="single" w:sz="4" w:space="0" w:color="auto"/>
              <w:bottom w:val="single" w:sz="4" w:space="0" w:color="auto"/>
              <w:right w:val="nil"/>
            </w:tcBorders>
            <w:shd w:val="clear" w:color="000000" w:fill="DDEBF7"/>
            <w:noWrap/>
            <w:vAlign w:val="bottom"/>
            <w:hideMark/>
          </w:tcPr>
          <w:p w14:paraId="44A7C41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202,05</w:t>
            </w:r>
          </w:p>
        </w:tc>
        <w:tc>
          <w:tcPr>
            <w:tcW w:w="1063" w:type="dxa"/>
            <w:tcBorders>
              <w:top w:val="nil"/>
              <w:left w:val="single" w:sz="4" w:space="0" w:color="auto"/>
              <w:bottom w:val="single" w:sz="4" w:space="0" w:color="auto"/>
              <w:right w:val="nil"/>
            </w:tcBorders>
            <w:shd w:val="clear" w:color="000000" w:fill="DDEBF7"/>
            <w:noWrap/>
            <w:vAlign w:val="bottom"/>
            <w:hideMark/>
          </w:tcPr>
          <w:p w14:paraId="731AF0C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200,82</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B952D7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-1,23</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4FDCFD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281C8D48" w14:textId="77777777" w:rsidR="00713E57" w:rsidRPr="00713E57" w:rsidRDefault="00713E57" w:rsidP="00713E57">
            <w:pPr>
              <w:rPr>
                <w:sz w:val="13"/>
                <w:szCs w:val="13"/>
              </w:rPr>
            </w:pPr>
          </w:p>
        </w:tc>
      </w:tr>
      <w:tr w:rsidR="00713E57" w:rsidRPr="00713E57" w14:paraId="591C1F60" w14:textId="77777777" w:rsidTr="00713E57">
        <w:trPr>
          <w:trHeight w:val="253"/>
          <w:jc w:val="center"/>
        </w:trPr>
        <w:tc>
          <w:tcPr>
            <w:tcW w:w="40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38FAE5C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0C4D7CDA"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Другие расходы, в т.ч.:</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13BB7936"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25C112"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356C88B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3 170,92</w:t>
            </w:r>
          </w:p>
        </w:tc>
        <w:tc>
          <w:tcPr>
            <w:tcW w:w="1063" w:type="dxa"/>
            <w:tcBorders>
              <w:top w:val="nil"/>
              <w:left w:val="single" w:sz="4" w:space="0" w:color="auto"/>
              <w:bottom w:val="single" w:sz="4" w:space="0" w:color="auto"/>
              <w:right w:val="nil"/>
            </w:tcBorders>
            <w:shd w:val="clear" w:color="000000" w:fill="DDEBF7"/>
            <w:noWrap/>
            <w:vAlign w:val="bottom"/>
            <w:hideMark/>
          </w:tcPr>
          <w:p w14:paraId="1FC5784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3 294,26</w:t>
            </w:r>
          </w:p>
        </w:tc>
        <w:tc>
          <w:tcPr>
            <w:tcW w:w="1063" w:type="dxa"/>
            <w:tcBorders>
              <w:top w:val="nil"/>
              <w:left w:val="single" w:sz="4" w:space="0" w:color="auto"/>
              <w:bottom w:val="single" w:sz="4" w:space="0" w:color="auto"/>
              <w:right w:val="nil"/>
            </w:tcBorders>
            <w:shd w:val="clear" w:color="000000" w:fill="DDEBF7"/>
            <w:noWrap/>
            <w:vAlign w:val="bottom"/>
            <w:hideMark/>
          </w:tcPr>
          <w:p w14:paraId="75A4CEB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3 274,20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4E9ABA1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-20,06</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20E1D10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121C0C9A" w14:textId="77777777" w:rsidR="00713E57" w:rsidRPr="00713E57" w:rsidRDefault="00713E57" w:rsidP="00713E57">
            <w:pPr>
              <w:rPr>
                <w:sz w:val="13"/>
                <w:szCs w:val="13"/>
              </w:rPr>
            </w:pPr>
          </w:p>
        </w:tc>
      </w:tr>
      <w:tr w:rsidR="00713E57" w:rsidRPr="00713E57" w14:paraId="47518EE7" w14:textId="77777777" w:rsidTr="00713E57">
        <w:trPr>
          <w:trHeight w:val="481"/>
          <w:jc w:val="center"/>
        </w:trPr>
        <w:tc>
          <w:tcPr>
            <w:tcW w:w="401" w:type="dxa"/>
            <w:tcBorders>
              <w:top w:val="nil"/>
              <w:left w:val="single" w:sz="8" w:space="0" w:color="auto"/>
              <w:bottom w:val="nil"/>
              <w:right w:val="single" w:sz="4" w:space="0" w:color="auto"/>
            </w:tcBorders>
            <w:shd w:val="clear" w:color="000000" w:fill="FFFFFF"/>
            <w:vAlign w:val="bottom"/>
            <w:hideMark/>
          </w:tcPr>
          <w:p w14:paraId="26EC7EE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10.1</w:t>
            </w:r>
          </w:p>
        </w:tc>
        <w:tc>
          <w:tcPr>
            <w:tcW w:w="4741" w:type="dxa"/>
            <w:gridSpan w:val="3"/>
            <w:tcBorders>
              <w:top w:val="nil"/>
              <w:left w:val="nil"/>
              <w:bottom w:val="nil"/>
              <w:right w:val="nil"/>
            </w:tcBorders>
            <w:shd w:val="clear" w:color="000000" w:fill="FFFFFF"/>
            <w:noWrap/>
            <w:vAlign w:val="bottom"/>
            <w:hideMark/>
          </w:tcPr>
          <w:p w14:paraId="59CCC29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спец питание, спецодежда</w:t>
            </w:r>
          </w:p>
        </w:tc>
        <w:tc>
          <w:tcPr>
            <w:tcW w:w="2156" w:type="dxa"/>
            <w:tcBorders>
              <w:top w:val="nil"/>
              <w:left w:val="nil"/>
              <w:bottom w:val="nil"/>
              <w:right w:val="nil"/>
            </w:tcBorders>
            <w:shd w:val="clear" w:color="000000" w:fill="FFFFFF"/>
            <w:noWrap/>
            <w:vAlign w:val="bottom"/>
            <w:hideMark/>
          </w:tcPr>
          <w:p w14:paraId="1F5161C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single" w:sz="4" w:space="0" w:color="auto"/>
              <w:left w:val="single" w:sz="4" w:space="0" w:color="auto"/>
              <w:bottom w:val="nil"/>
              <w:right w:val="nil"/>
            </w:tcBorders>
            <w:shd w:val="clear" w:color="000000" w:fill="FFFFFF"/>
            <w:noWrap/>
            <w:vAlign w:val="bottom"/>
            <w:hideMark/>
          </w:tcPr>
          <w:p w14:paraId="10203FF2"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4041F30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1 232,72</w:t>
            </w:r>
          </w:p>
        </w:tc>
        <w:tc>
          <w:tcPr>
            <w:tcW w:w="1063" w:type="dxa"/>
            <w:tcBorders>
              <w:top w:val="nil"/>
              <w:left w:val="single" w:sz="4" w:space="0" w:color="auto"/>
              <w:bottom w:val="single" w:sz="4" w:space="0" w:color="auto"/>
              <w:right w:val="nil"/>
            </w:tcBorders>
            <w:shd w:val="clear" w:color="000000" w:fill="DDEBF7"/>
            <w:noWrap/>
            <w:vAlign w:val="bottom"/>
            <w:hideMark/>
          </w:tcPr>
          <w:p w14:paraId="3D15B57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1 280,67</w:t>
            </w:r>
          </w:p>
        </w:tc>
        <w:tc>
          <w:tcPr>
            <w:tcW w:w="1063" w:type="dxa"/>
            <w:tcBorders>
              <w:top w:val="nil"/>
              <w:left w:val="single" w:sz="4" w:space="0" w:color="auto"/>
              <w:bottom w:val="single" w:sz="4" w:space="0" w:color="auto"/>
              <w:right w:val="nil"/>
            </w:tcBorders>
            <w:shd w:val="clear" w:color="000000" w:fill="DDEBF7"/>
            <w:noWrap/>
            <w:vAlign w:val="bottom"/>
            <w:hideMark/>
          </w:tcPr>
          <w:p w14:paraId="04DEEF6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1 272,87</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7793B24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-7,80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782A9EB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16188FCE" w14:textId="77777777" w:rsidR="00713E57" w:rsidRPr="00713E57" w:rsidRDefault="00713E57" w:rsidP="00713E57">
            <w:pPr>
              <w:rPr>
                <w:sz w:val="13"/>
                <w:szCs w:val="13"/>
              </w:rPr>
            </w:pPr>
          </w:p>
        </w:tc>
      </w:tr>
      <w:tr w:rsidR="00713E57" w:rsidRPr="00713E57" w14:paraId="6FCA696F" w14:textId="77777777" w:rsidTr="00713E57">
        <w:trPr>
          <w:trHeight w:val="481"/>
          <w:jc w:val="center"/>
        </w:trPr>
        <w:tc>
          <w:tcPr>
            <w:tcW w:w="401" w:type="dxa"/>
            <w:tcBorders>
              <w:top w:val="nil"/>
              <w:left w:val="single" w:sz="8" w:space="0" w:color="auto"/>
              <w:bottom w:val="nil"/>
              <w:right w:val="single" w:sz="4" w:space="0" w:color="auto"/>
            </w:tcBorders>
            <w:shd w:val="clear" w:color="000000" w:fill="FFFFFF"/>
            <w:vAlign w:val="bottom"/>
            <w:hideMark/>
          </w:tcPr>
          <w:p w14:paraId="1EE40F2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lastRenderedPageBreak/>
              <w:t xml:space="preserve"> 10.2</w:t>
            </w:r>
          </w:p>
        </w:tc>
        <w:tc>
          <w:tcPr>
            <w:tcW w:w="6897" w:type="dxa"/>
            <w:gridSpan w:val="4"/>
            <w:tcBorders>
              <w:top w:val="nil"/>
              <w:left w:val="nil"/>
              <w:bottom w:val="nil"/>
              <w:right w:val="nil"/>
            </w:tcBorders>
            <w:shd w:val="clear" w:color="000000" w:fill="FFFFFF"/>
            <w:noWrap/>
            <w:vAlign w:val="bottom"/>
            <w:hideMark/>
          </w:tcPr>
          <w:p w14:paraId="2E273AB1"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прочие (канцелярия, подписка)</w:t>
            </w:r>
          </w:p>
        </w:tc>
        <w:tc>
          <w:tcPr>
            <w:tcW w:w="889" w:type="dxa"/>
            <w:tcBorders>
              <w:top w:val="nil"/>
              <w:left w:val="single" w:sz="4" w:space="0" w:color="auto"/>
              <w:bottom w:val="nil"/>
              <w:right w:val="nil"/>
            </w:tcBorders>
            <w:shd w:val="clear" w:color="000000" w:fill="FFFFFF"/>
            <w:noWrap/>
            <w:vAlign w:val="bottom"/>
            <w:hideMark/>
          </w:tcPr>
          <w:p w14:paraId="3203701E"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48F1043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220,91</w:t>
            </w:r>
          </w:p>
        </w:tc>
        <w:tc>
          <w:tcPr>
            <w:tcW w:w="1063" w:type="dxa"/>
            <w:tcBorders>
              <w:top w:val="nil"/>
              <w:left w:val="single" w:sz="4" w:space="0" w:color="auto"/>
              <w:bottom w:val="single" w:sz="4" w:space="0" w:color="auto"/>
              <w:right w:val="nil"/>
            </w:tcBorders>
            <w:shd w:val="clear" w:color="000000" w:fill="DDEBF7"/>
            <w:noWrap/>
            <w:vAlign w:val="bottom"/>
            <w:hideMark/>
          </w:tcPr>
          <w:p w14:paraId="613C941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229,50</w:t>
            </w:r>
          </w:p>
        </w:tc>
        <w:tc>
          <w:tcPr>
            <w:tcW w:w="1063" w:type="dxa"/>
            <w:tcBorders>
              <w:top w:val="nil"/>
              <w:left w:val="single" w:sz="4" w:space="0" w:color="auto"/>
              <w:bottom w:val="single" w:sz="4" w:space="0" w:color="auto"/>
              <w:right w:val="nil"/>
            </w:tcBorders>
            <w:shd w:val="clear" w:color="000000" w:fill="DDEBF7"/>
            <w:noWrap/>
            <w:vAlign w:val="bottom"/>
            <w:hideMark/>
          </w:tcPr>
          <w:p w14:paraId="6C0A20D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228,11</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5B9A432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-1,39</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80E01D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5C6A2997" w14:textId="77777777" w:rsidR="00713E57" w:rsidRPr="00713E57" w:rsidRDefault="00713E57" w:rsidP="00713E57">
            <w:pPr>
              <w:rPr>
                <w:sz w:val="13"/>
                <w:szCs w:val="13"/>
              </w:rPr>
            </w:pPr>
          </w:p>
        </w:tc>
      </w:tr>
      <w:tr w:rsidR="00713E57" w:rsidRPr="00713E57" w14:paraId="4A8FC396" w14:textId="77777777" w:rsidTr="00713E57">
        <w:trPr>
          <w:trHeight w:val="494"/>
          <w:jc w:val="center"/>
        </w:trPr>
        <w:tc>
          <w:tcPr>
            <w:tcW w:w="401" w:type="dxa"/>
            <w:tcBorders>
              <w:top w:val="nil"/>
              <w:left w:val="single" w:sz="8" w:space="0" w:color="auto"/>
              <w:bottom w:val="nil"/>
              <w:right w:val="single" w:sz="4" w:space="0" w:color="auto"/>
            </w:tcBorders>
            <w:shd w:val="clear" w:color="000000" w:fill="FFFFFF"/>
            <w:vAlign w:val="bottom"/>
            <w:hideMark/>
          </w:tcPr>
          <w:p w14:paraId="433BB08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10.3</w:t>
            </w:r>
          </w:p>
        </w:tc>
        <w:tc>
          <w:tcPr>
            <w:tcW w:w="6897" w:type="dxa"/>
            <w:gridSpan w:val="4"/>
            <w:tcBorders>
              <w:top w:val="nil"/>
              <w:left w:val="nil"/>
              <w:bottom w:val="nil"/>
              <w:right w:val="nil"/>
            </w:tcBorders>
            <w:shd w:val="clear" w:color="000000" w:fill="FFFFFF"/>
            <w:noWrap/>
            <w:vAlign w:val="bottom"/>
            <w:hideMark/>
          </w:tcPr>
          <w:p w14:paraId="63EFDF6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Коммунальные (отопление зданий)</w:t>
            </w:r>
          </w:p>
        </w:tc>
        <w:tc>
          <w:tcPr>
            <w:tcW w:w="889" w:type="dxa"/>
            <w:tcBorders>
              <w:top w:val="nil"/>
              <w:left w:val="single" w:sz="4" w:space="0" w:color="auto"/>
              <w:bottom w:val="nil"/>
              <w:right w:val="nil"/>
            </w:tcBorders>
            <w:shd w:val="clear" w:color="000000" w:fill="FFFFFF"/>
            <w:noWrap/>
            <w:vAlign w:val="bottom"/>
            <w:hideMark/>
          </w:tcPr>
          <w:p w14:paraId="045AE47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nil"/>
              <w:left w:val="single" w:sz="4" w:space="0" w:color="auto"/>
              <w:bottom w:val="nil"/>
              <w:right w:val="nil"/>
            </w:tcBorders>
            <w:shd w:val="clear" w:color="000000" w:fill="DDEBF7"/>
            <w:noWrap/>
            <w:vAlign w:val="bottom"/>
            <w:hideMark/>
          </w:tcPr>
          <w:p w14:paraId="2DFA6AF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1 717,29</w:t>
            </w:r>
          </w:p>
        </w:tc>
        <w:tc>
          <w:tcPr>
            <w:tcW w:w="1063" w:type="dxa"/>
            <w:tcBorders>
              <w:top w:val="nil"/>
              <w:left w:val="single" w:sz="4" w:space="0" w:color="auto"/>
              <w:bottom w:val="nil"/>
              <w:right w:val="nil"/>
            </w:tcBorders>
            <w:shd w:val="clear" w:color="000000" w:fill="DDEBF7"/>
            <w:noWrap/>
            <w:vAlign w:val="bottom"/>
            <w:hideMark/>
          </w:tcPr>
          <w:p w14:paraId="7AE73EA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1 784,08</w:t>
            </w:r>
          </w:p>
        </w:tc>
        <w:tc>
          <w:tcPr>
            <w:tcW w:w="1063" w:type="dxa"/>
            <w:tcBorders>
              <w:top w:val="nil"/>
              <w:left w:val="single" w:sz="4" w:space="0" w:color="auto"/>
              <w:bottom w:val="nil"/>
              <w:right w:val="nil"/>
            </w:tcBorders>
            <w:shd w:val="clear" w:color="000000" w:fill="DDEBF7"/>
            <w:noWrap/>
            <w:vAlign w:val="bottom"/>
            <w:hideMark/>
          </w:tcPr>
          <w:p w14:paraId="145A94B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1 773,22</w:t>
            </w:r>
          </w:p>
        </w:tc>
        <w:tc>
          <w:tcPr>
            <w:tcW w:w="1381" w:type="dxa"/>
            <w:tcBorders>
              <w:top w:val="nil"/>
              <w:left w:val="single" w:sz="4" w:space="0" w:color="auto"/>
              <w:bottom w:val="nil"/>
              <w:right w:val="single" w:sz="4" w:space="0" w:color="auto"/>
            </w:tcBorders>
            <w:shd w:val="clear" w:color="000000" w:fill="DDEBF7"/>
            <w:noWrap/>
            <w:vAlign w:val="bottom"/>
            <w:hideMark/>
          </w:tcPr>
          <w:p w14:paraId="7207C51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-10,86</w:t>
            </w:r>
          </w:p>
        </w:tc>
        <w:tc>
          <w:tcPr>
            <w:tcW w:w="1718" w:type="dxa"/>
            <w:tcBorders>
              <w:top w:val="nil"/>
              <w:left w:val="single" w:sz="4" w:space="0" w:color="auto"/>
              <w:bottom w:val="nil"/>
              <w:right w:val="single" w:sz="8" w:space="0" w:color="auto"/>
            </w:tcBorders>
            <w:shd w:val="clear" w:color="000000" w:fill="DDEBF7"/>
            <w:noWrap/>
            <w:vAlign w:val="bottom"/>
            <w:hideMark/>
          </w:tcPr>
          <w:p w14:paraId="2F20B4F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14CAFE70" w14:textId="77777777" w:rsidR="00713E57" w:rsidRPr="00713E57" w:rsidRDefault="00713E57" w:rsidP="00713E57">
            <w:pPr>
              <w:rPr>
                <w:sz w:val="13"/>
                <w:szCs w:val="13"/>
              </w:rPr>
            </w:pPr>
          </w:p>
        </w:tc>
      </w:tr>
      <w:tr w:rsidR="00713E57" w:rsidRPr="00713E57" w14:paraId="1EA7672F" w14:textId="77777777" w:rsidTr="00713E57">
        <w:trPr>
          <w:trHeight w:val="433"/>
          <w:jc w:val="center"/>
        </w:trPr>
        <w:tc>
          <w:tcPr>
            <w:tcW w:w="401" w:type="dxa"/>
            <w:tcBorders>
              <w:top w:val="single" w:sz="8" w:space="0" w:color="auto"/>
              <w:left w:val="single" w:sz="8" w:space="0" w:color="auto"/>
              <w:bottom w:val="single" w:sz="8" w:space="0" w:color="auto"/>
              <w:right w:val="nil"/>
            </w:tcBorders>
            <w:shd w:val="clear" w:color="000000" w:fill="FFFFFF"/>
            <w:vAlign w:val="bottom"/>
            <w:hideMark/>
          </w:tcPr>
          <w:p w14:paraId="084F347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6897" w:type="dxa"/>
            <w:gridSpan w:val="4"/>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619CDDC5"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ИТОГО уровень операционных расходов</w:t>
            </w:r>
          </w:p>
        </w:tc>
        <w:tc>
          <w:tcPr>
            <w:tcW w:w="889" w:type="dxa"/>
            <w:tcBorders>
              <w:top w:val="single" w:sz="8" w:space="0" w:color="auto"/>
              <w:left w:val="nil"/>
              <w:bottom w:val="single" w:sz="8" w:space="0" w:color="auto"/>
              <w:right w:val="single" w:sz="4" w:space="0" w:color="auto"/>
            </w:tcBorders>
            <w:shd w:val="clear" w:color="000000" w:fill="FFFFFF"/>
            <w:noWrap/>
            <w:vAlign w:val="bottom"/>
            <w:hideMark/>
          </w:tcPr>
          <w:p w14:paraId="59F4CA46"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single" w:sz="8" w:space="0" w:color="auto"/>
              <w:left w:val="nil"/>
              <w:bottom w:val="single" w:sz="8" w:space="0" w:color="auto"/>
              <w:right w:val="nil"/>
            </w:tcBorders>
            <w:shd w:val="clear" w:color="000000" w:fill="DDEBF7"/>
            <w:noWrap/>
            <w:vAlign w:val="bottom"/>
            <w:hideMark/>
          </w:tcPr>
          <w:p w14:paraId="1F00B50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75 883,46</w:t>
            </w:r>
          </w:p>
        </w:tc>
        <w:tc>
          <w:tcPr>
            <w:tcW w:w="1063" w:type="dxa"/>
            <w:tcBorders>
              <w:top w:val="single" w:sz="8" w:space="0" w:color="auto"/>
              <w:left w:val="single" w:sz="4" w:space="0" w:color="auto"/>
              <w:bottom w:val="single" w:sz="8" w:space="0" w:color="auto"/>
              <w:right w:val="single" w:sz="4" w:space="0" w:color="auto"/>
            </w:tcBorders>
            <w:shd w:val="clear" w:color="000000" w:fill="DDEBF7"/>
            <w:noWrap/>
            <w:vAlign w:val="bottom"/>
            <w:hideMark/>
          </w:tcPr>
          <w:p w14:paraId="792C851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78 835,05</w:t>
            </w:r>
          </w:p>
        </w:tc>
        <w:tc>
          <w:tcPr>
            <w:tcW w:w="1063" w:type="dxa"/>
            <w:tcBorders>
              <w:top w:val="single" w:sz="8" w:space="0" w:color="auto"/>
              <w:left w:val="nil"/>
              <w:bottom w:val="single" w:sz="8" w:space="0" w:color="auto"/>
              <w:right w:val="nil"/>
            </w:tcBorders>
            <w:shd w:val="clear" w:color="000000" w:fill="DDEBF7"/>
            <w:noWrap/>
            <w:vAlign w:val="bottom"/>
            <w:hideMark/>
          </w:tcPr>
          <w:p w14:paraId="3BFB614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78 354,98</w:t>
            </w:r>
          </w:p>
        </w:tc>
        <w:tc>
          <w:tcPr>
            <w:tcW w:w="1381" w:type="dxa"/>
            <w:tcBorders>
              <w:top w:val="single" w:sz="8" w:space="0" w:color="auto"/>
              <w:left w:val="single" w:sz="4" w:space="0" w:color="auto"/>
              <w:bottom w:val="single" w:sz="8" w:space="0" w:color="auto"/>
              <w:right w:val="single" w:sz="4" w:space="0" w:color="auto"/>
            </w:tcBorders>
            <w:shd w:val="clear" w:color="000000" w:fill="DDEBF7"/>
            <w:noWrap/>
            <w:vAlign w:val="bottom"/>
            <w:hideMark/>
          </w:tcPr>
          <w:p w14:paraId="35CFE66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-480,07</w:t>
            </w:r>
          </w:p>
        </w:tc>
        <w:tc>
          <w:tcPr>
            <w:tcW w:w="1718" w:type="dxa"/>
            <w:tcBorders>
              <w:top w:val="single" w:sz="8" w:space="0" w:color="auto"/>
              <w:left w:val="nil"/>
              <w:bottom w:val="single" w:sz="8" w:space="0" w:color="auto"/>
              <w:right w:val="single" w:sz="8" w:space="0" w:color="auto"/>
            </w:tcBorders>
            <w:shd w:val="clear" w:color="000000" w:fill="DDEBF7"/>
            <w:noWrap/>
            <w:vAlign w:val="bottom"/>
            <w:hideMark/>
          </w:tcPr>
          <w:p w14:paraId="03C65F0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3,26%</w:t>
            </w:r>
          </w:p>
        </w:tc>
        <w:tc>
          <w:tcPr>
            <w:tcW w:w="221" w:type="dxa"/>
            <w:vAlign w:val="center"/>
            <w:hideMark/>
          </w:tcPr>
          <w:p w14:paraId="6C374037" w14:textId="77777777" w:rsidR="00713E57" w:rsidRPr="00713E57" w:rsidRDefault="00713E57" w:rsidP="00713E57">
            <w:pPr>
              <w:rPr>
                <w:sz w:val="13"/>
                <w:szCs w:val="13"/>
              </w:rPr>
            </w:pPr>
          </w:p>
        </w:tc>
      </w:tr>
      <w:tr w:rsidR="00713E57" w:rsidRPr="00713E57" w14:paraId="0A403C46" w14:textId="77777777" w:rsidTr="00713E57">
        <w:trPr>
          <w:trHeight w:val="301"/>
          <w:jc w:val="center"/>
        </w:trPr>
        <w:tc>
          <w:tcPr>
            <w:tcW w:w="14423" w:type="dxa"/>
            <w:gridSpan w:val="11"/>
            <w:tcBorders>
              <w:top w:val="single" w:sz="8" w:space="0" w:color="auto"/>
              <w:left w:val="single" w:sz="8" w:space="0" w:color="auto"/>
              <w:bottom w:val="single" w:sz="8" w:space="0" w:color="auto"/>
              <w:right w:val="nil"/>
            </w:tcBorders>
            <w:shd w:val="clear" w:color="000000" w:fill="FFFFFF"/>
            <w:noWrap/>
            <w:vAlign w:val="center"/>
            <w:hideMark/>
          </w:tcPr>
          <w:p w14:paraId="172E2A74"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III - Неподконтрольные расходы (приложения 5.3 Методических указаний)</w:t>
            </w:r>
          </w:p>
        </w:tc>
        <w:tc>
          <w:tcPr>
            <w:tcW w:w="221" w:type="dxa"/>
            <w:vAlign w:val="center"/>
            <w:hideMark/>
          </w:tcPr>
          <w:p w14:paraId="611F5657" w14:textId="77777777" w:rsidR="00713E57" w:rsidRPr="00713E57" w:rsidRDefault="00713E57" w:rsidP="00713E57">
            <w:pPr>
              <w:rPr>
                <w:sz w:val="13"/>
                <w:szCs w:val="13"/>
              </w:rPr>
            </w:pPr>
          </w:p>
        </w:tc>
      </w:tr>
      <w:tr w:rsidR="00713E57" w:rsidRPr="00713E57" w14:paraId="1C3190BE" w14:textId="77777777" w:rsidTr="00713E57">
        <w:trPr>
          <w:trHeight w:val="602"/>
          <w:jc w:val="center"/>
        </w:trPr>
        <w:tc>
          <w:tcPr>
            <w:tcW w:w="401" w:type="dxa"/>
            <w:tcBorders>
              <w:top w:val="nil"/>
              <w:left w:val="single" w:sz="8" w:space="0" w:color="auto"/>
              <w:bottom w:val="single" w:sz="4" w:space="0" w:color="auto"/>
              <w:right w:val="single" w:sz="4" w:space="0" w:color="auto"/>
            </w:tcBorders>
            <w:shd w:val="clear" w:color="000000" w:fill="FFFFFF"/>
            <w:vAlign w:val="center"/>
            <w:hideMark/>
          </w:tcPr>
          <w:p w14:paraId="5D54F5C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w:t>
            </w:r>
          </w:p>
        </w:tc>
        <w:tc>
          <w:tcPr>
            <w:tcW w:w="6897" w:type="dxa"/>
            <w:gridSpan w:val="4"/>
            <w:tcBorders>
              <w:top w:val="single" w:sz="8" w:space="0" w:color="auto"/>
              <w:left w:val="nil"/>
              <w:bottom w:val="single" w:sz="4" w:space="0" w:color="auto"/>
              <w:right w:val="single" w:sz="4" w:space="0" w:color="000000"/>
            </w:tcBorders>
            <w:shd w:val="clear" w:color="000000" w:fill="FFFFFF"/>
            <w:vAlign w:val="center"/>
            <w:hideMark/>
          </w:tcPr>
          <w:p w14:paraId="1F660E3E"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Расходы на оплату услуг, оказываемых организациями, осуществляющими регулируемые виды деятельности</w:t>
            </w:r>
            <w:r w:rsidRPr="00713E57">
              <w:rPr>
                <w:rFonts w:ascii="Bookman Old Style" w:hAnsi="Bookman Old Style" w:cs="Calibri"/>
                <w:b/>
                <w:bCs/>
                <w:sz w:val="13"/>
                <w:szCs w:val="13"/>
              </w:rPr>
              <w:br/>
              <w:t>(очистка стоков)</w:t>
            </w:r>
          </w:p>
        </w:tc>
        <w:tc>
          <w:tcPr>
            <w:tcW w:w="889" w:type="dxa"/>
            <w:tcBorders>
              <w:top w:val="nil"/>
              <w:left w:val="nil"/>
              <w:bottom w:val="single" w:sz="4" w:space="0" w:color="auto"/>
              <w:right w:val="single" w:sz="4" w:space="0" w:color="auto"/>
            </w:tcBorders>
            <w:shd w:val="clear" w:color="000000" w:fill="FFFFFF"/>
            <w:noWrap/>
            <w:vAlign w:val="bottom"/>
            <w:hideMark/>
          </w:tcPr>
          <w:p w14:paraId="293D1B6B"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2851A8D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46,70</w:t>
            </w:r>
          </w:p>
        </w:tc>
        <w:tc>
          <w:tcPr>
            <w:tcW w:w="1063" w:type="dxa"/>
            <w:tcBorders>
              <w:top w:val="nil"/>
              <w:left w:val="single" w:sz="4" w:space="0" w:color="auto"/>
              <w:bottom w:val="single" w:sz="4" w:space="0" w:color="auto"/>
              <w:right w:val="nil"/>
            </w:tcBorders>
            <w:shd w:val="clear" w:color="000000" w:fill="DDEBF7"/>
            <w:noWrap/>
            <w:vAlign w:val="bottom"/>
            <w:hideMark/>
          </w:tcPr>
          <w:p w14:paraId="5FC8340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227,92</w:t>
            </w:r>
          </w:p>
        </w:tc>
        <w:tc>
          <w:tcPr>
            <w:tcW w:w="1063" w:type="dxa"/>
            <w:tcBorders>
              <w:top w:val="nil"/>
              <w:left w:val="single" w:sz="4" w:space="0" w:color="auto"/>
              <w:bottom w:val="single" w:sz="4" w:space="0" w:color="auto"/>
              <w:right w:val="nil"/>
            </w:tcBorders>
            <w:shd w:val="clear" w:color="000000" w:fill="DDEBF7"/>
            <w:noWrap/>
            <w:vAlign w:val="bottom"/>
            <w:hideMark/>
          </w:tcPr>
          <w:p w14:paraId="1E81A3A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81,19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E70EC3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-146,73</w:t>
            </w:r>
          </w:p>
        </w:tc>
        <w:tc>
          <w:tcPr>
            <w:tcW w:w="1718" w:type="dxa"/>
            <w:tcBorders>
              <w:top w:val="single" w:sz="4" w:space="0" w:color="auto"/>
              <w:left w:val="single" w:sz="4" w:space="0" w:color="auto"/>
              <w:bottom w:val="single" w:sz="4" w:space="0" w:color="auto"/>
              <w:right w:val="single" w:sz="8" w:space="0" w:color="auto"/>
            </w:tcBorders>
            <w:shd w:val="clear" w:color="000000" w:fill="DDEBF7"/>
            <w:noWrap/>
            <w:vAlign w:val="bottom"/>
            <w:hideMark/>
          </w:tcPr>
          <w:p w14:paraId="7D2358B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74%</w:t>
            </w:r>
          </w:p>
        </w:tc>
        <w:tc>
          <w:tcPr>
            <w:tcW w:w="221" w:type="dxa"/>
            <w:vAlign w:val="center"/>
            <w:hideMark/>
          </w:tcPr>
          <w:p w14:paraId="50104B9C" w14:textId="77777777" w:rsidR="00713E57" w:rsidRPr="00713E57" w:rsidRDefault="00713E57" w:rsidP="00713E57">
            <w:pPr>
              <w:rPr>
                <w:sz w:val="13"/>
                <w:szCs w:val="13"/>
              </w:rPr>
            </w:pPr>
          </w:p>
        </w:tc>
      </w:tr>
      <w:tr w:rsidR="00713E57" w:rsidRPr="00713E57" w14:paraId="4A71E4A3"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348A802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063E5D6"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Арендная плата, в т.ч.</w:t>
            </w:r>
          </w:p>
        </w:tc>
        <w:tc>
          <w:tcPr>
            <w:tcW w:w="2156" w:type="dxa"/>
            <w:tcBorders>
              <w:top w:val="nil"/>
              <w:left w:val="nil"/>
              <w:bottom w:val="single" w:sz="4" w:space="0" w:color="auto"/>
              <w:right w:val="single" w:sz="4" w:space="0" w:color="auto"/>
            </w:tcBorders>
            <w:shd w:val="clear" w:color="000000" w:fill="FFFFFF"/>
            <w:noWrap/>
            <w:vAlign w:val="bottom"/>
            <w:hideMark/>
          </w:tcPr>
          <w:p w14:paraId="53751204"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410409"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5244AC4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2 610,26</w:t>
            </w:r>
          </w:p>
        </w:tc>
        <w:tc>
          <w:tcPr>
            <w:tcW w:w="1063" w:type="dxa"/>
            <w:tcBorders>
              <w:top w:val="nil"/>
              <w:left w:val="single" w:sz="4" w:space="0" w:color="auto"/>
              <w:bottom w:val="single" w:sz="4" w:space="0" w:color="auto"/>
              <w:right w:val="nil"/>
            </w:tcBorders>
            <w:shd w:val="clear" w:color="000000" w:fill="DDEBF7"/>
            <w:noWrap/>
            <w:vAlign w:val="bottom"/>
            <w:hideMark/>
          </w:tcPr>
          <w:p w14:paraId="2F9205E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2 534,40</w:t>
            </w:r>
          </w:p>
        </w:tc>
        <w:tc>
          <w:tcPr>
            <w:tcW w:w="1063" w:type="dxa"/>
            <w:tcBorders>
              <w:top w:val="nil"/>
              <w:left w:val="single" w:sz="4" w:space="0" w:color="auto"/>
              <w:bottom w:val="single" w:sz="4" w:space="0" w:color="auto"/>
              <w:right w:val="nil"/>
            </w:tcBorders>
            <w:shd w:val="clear" w:color="000000" w:fill="DDEBF7"/>
            <w:noWrap/>
            <w:vAlign w:val="bottom"/>
            <w:hideMark/>
          </w:tcPr>
          <w:p w14:paraId="0FF9F851"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2 534,40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3B7FD2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4770D0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w:t>
            </w:r>
          </w:p>
        </w:tc>
        <w:tc>
          <w:tcPr>
            <w:tcW w:w="221" w:type="dxa"/>
            <w:vAlign w:val="center"/>
            <w:hideMark/>
          </w:tcPr>
          <w:p w14:paraId="263B4279" w14:textId="77777777" w:rsidR="00713E57" w:rsidRPr="00713E57" w:rsidRDefault="00713E57" w:rsidP="00713E57">
            <w:pPr>
              <w:rPr>
                <w:sz w:val="13"/>
                <w:szCs w:val="13"/>
              </w:rPr>
            </w:pPr>
          </w:p>
        </w:tc>
      </w:tr>
      <w:tr w:rsidR="00713E57" w:rsidRPr="00713E57" w14:paraId="45E3211A" w14:textId="77777777" w:rsidTr="00713E57">
        <w:trPr>
          <w:trHeight w:val="253"/>
          <w:jc w:val="center"/>
        </w:trPr>
        <w:tc>
          <w:tcPr>
            <w:tcW w:w="401" w:type="dxa"/>
            <w:tcBorders>
              <w:top w:val="single" w:sz="4" w:space="0" w:color="auto"/>
              <w:left w:val="single" w:sz="8" w:space="0" w:color="auto"/>
              <w:bottom w:val="nil"/>
              <w:right w:val="single" w:sz="4" w:space="0" w:color="auto"/>
            </w:tcBorders>
            <w:shd w:val="clear" w:color="000000" w:fill="FFFFFF"/>
            <w:vAlign w:val="bottom"/>
            <w:hideMark/>
          </w:tcPr>
          <w:p w14:paraId="0E5D226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w:t>
            </w:r>
          </w:p>
        </w:tc>
        <w:tc>
          <w:tcPr>
            <w:tcW w:w="6897" w:type="dxa"/>
            <w:gridSpan w:val="4"/>
            <w:tcBorders>
              <w:top w:val="nil"/>
              <w:left w:val="nil"/>
              <w:bottom w:val="nil"/>
              <w:right w:val="single" w:sz="4" w:space="0" w:color="000000"/>
            </w:tcBorders>
            <w:shd w:val="clear" w:color="000000" w:fill="FFFFFF"/>
            <w:noWrap/>
            <w:vAlign w:val="bottom"/>
            <w:hideMark/>
          </w:tcPr>
          <w:p w14:paraId="25FD6D1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аренда имущества (котельных) ООО ЖКУ Макаренко</w:t>
            </w:r>
          </w:p>
        </w:tc>
        <w:tc>
          <w:tcPr>
            <w:tcW w:w="889" w:type="dxa"/>
            <w:tcBorders>
              <w:top w:val="nil"/>
              <w:left w:val="nil"/>
              <w:bottom w:val="nil"/>
              <w:right w:val="single" w:sz="4" w:space="0" w:color="auto"/>
            </w:tcBorders>
            <w:shd w:val="clear" w:color="000000" w:fill="FFFFFF"/>
            <w:noWrap/>
            <w:vAlign w:val="bottom"/>
            <w:hideMark/>
          </w:tcPr>
          <w:p w14:paraId="064EAA28"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12E266B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555,60</w:t>
            </w:r>
          </w:p>
        </w:tc>
        <w:tc>
          <w:tcPr>
            <w:tcW w:w="1063" w:type="dxa"/>
            <w:tcBorders>
              <w:top w:val="nil"/>
              <w:left w:val="single" w:sz="4" w:space="0" w:color="auto"/>
              <w:bottom w:val="single" w:sz="4" w:space="0" w:color="auto"/>
              <w:right w:val="nil"/>
            </w:tcBorders>
            <w:shd w:val="clear" w:color="000000" w:fill="DDEBF7"/>
            <w:noWrap/>
            <w:vAlign w:val="bottom"/>
            <w:hideMark/>
          </w:tcPr>
          <w:p w14:paraId="128C794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555,60</w:t>
            </w:r>
          </w:p>
        </w:tc>
        <w:tc>
          <w:tcPr>
            <w:tcW w:w="1063" w:type="dxa"/>
            <w:tcBorders>
              <w:top w:val="nil"/>
              <w:left w:val="single" w:sz="4" w:space="0" w:color="auto"/>
              <w:bottom w:val="single" w:sz="4" w:space="0" w:color="auto"/>
              <w:right w:val="nil"/>
            </w:tcBorders>
            <w:shd w:val="clear" w:color="000000" w:fill="DDEBF7"/>
            <w:noWrap/>
            <w:vAlign w:val="bottom"/>
            <w:hideMark/>
          </w:tcPr>
          <w:p w14:paraId="3215E5C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555,60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D1D9BC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3ECEA0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w:t>
            </w:r>
          </w:p>
        </w:tc>
        <w:tc>
          <w:tcPr>
            <w:tcW w:w="221" w:type="dxa"/>
            <w:vAlign w:val="center"/>
            <w:hideMark/>
          </w:tcPr>
          <w:p w14:paraId="72DA906A" w14:textId="77777777" w:rsidR="00713E57" w:rsidRPr="00713E57" w:rsidRDefault="00713E57" w:rsidP="00713E57">
            <w:pPr>
              <w:rPr>
                <w:sz w:val="13"/>
                <w:szCs w:val="13"/>
              </w:rPr>
            </w:pPr>
          </w:p>
        </w:tc>
      </w:tr>
      <w:tr w:rsidR="00713E57" w:rsidRPr="00713E57" w14:paraId="5B3F3E4B"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3579C02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w:t>
            </w:r>
          </w:p>
        </w:tc>
        <w:tc>
          <w:tcPr>
            <w:tcW w:w="4032" w:type="dxa"/>
            <w:gridSpan w:val="2"/>
            <w:tcBorders>
              <w:top w:val="nil"/>
              <w:left w:val="nil"/>
              <w:bottom w:val="nil"/>
              <w:right w:val="nil"/>
            </w:tcBorders>
            <w:shd w:val="clear" w:color="000000" w:fill="FFFFFF"/>
            <w:noWrap/>
            <w:vAlign w:val="bottom"/>
            <w:hideMark/>
          </w:tcPr>
          <w:p w14:paraId="1ACE877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аренда земли</w:t>
            </w:r>
          </w:p>
        </w:tc>
        <w:tc>
          <w:tcPr>
            <w:tcW w:w="708" w:type="dxa"/>
            <w:tcBorders>
              <w:top w:val="nil"/>
              <w:left w:val="nil"/>
              <w:bottom w:val="nil"/>
              <w:right w:val="nil"/>
            </w:tcBorders>
            <w:shd w:val="clear" w:color="000000" w:fill="FFFFFF"/>
            <w:noWrap/>
            <w:vAlign w:val="bottom"/>
            <w:hideMark/>
          </w:tcPr>
          <w:p w14:paraId="002FC98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nil"/>
              <w:left w:val="nil"/>
              <w:bottom w:val="nil"/>
              <w:right w:val="single" w:sz="4" w:space="0" w:color="auto"/>
            </w:tcBorders>
            <w:shd w:val="clear" w:color="000000" w:fill="FFFFFF"/>
            <w:noWrap/>
            <w:vAlign w:val="bottom"/>
            <w:hideMark/>
          </w:tcPr>
          <w:p w14:paraId="44523B9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nil"/>
              <w:right w:val="single" w:sz="4" w:space="0" w:color="auto"/>
            </w:tcBorders>
            <w:shd w:val="clear" w:color="000000" w:fill="FFFFFF"/>
            <w:noWrap/>
            <w:vAlign w:val="bottom"/>
            <w:hideMark/>
          </w:tcPr>
          <w:p w14:paraId="21C4247D"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7CB8861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4DFDAA9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1785B17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7EF67A9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0CB15C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1A0F626A" w14:textId="77777777" w:rsidR="00713E57" w:rsidRPr="00713E57" w:rsidRDefault="00713E57" w:rsidP="00713E57">
            <w:pPr>
              <w:rPr>
                <w:sz w:val="13"/>
                <w:szCs w:val="13"/>
              </w:rPr>
            </w:pPr>
          </w:p>
        </w:tc>
      </w:tr>
      <w:tr w:rsidR="00713E57" w:rsidRPr="00713E57" w14:paraId="134FFF44"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2445AF8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w:t>
            </w:r>
          </w:p>
        </w:tc>
        <w:tc>
          <w:tcPr>
            <w:tcW w:w="6897" w:type="dxa"/>
            <w:gridSpan w:val="4"/>
            <w:tcBorders>
              <w:top w:val="nil"/>
              <w:left w:val="nil"/>
              <w:bottom w:val="single" w:sz="4" w:space="0" w:color="auto"/>
              <w:right w:val="single" w:sz="4" w:space="0" w:color="000000"/>
            </w:tcBorders>
            <w:shd w:val="clear" w:color="000000" w:fill="FFFFFF"/>
            <w:noWrap/>
            <w:vAlign w:val="bottom"/>
            <w:hideMark/>
          </w:tcPr>
          <w:p w14:paraId="206B46D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аренда прочего имущества </w:t>
            </w:r>
          </w:p>
        </w:tc>
        <w:tc>
          <w:tcPr>
            <w:tcW w:w="889" w:type="dxa"/>
            <w:tcBorders>
              <w:top w:val="nil"/>
              <w:left w:val="nil"/>
              <w:bottom w:val="single" w:sz="4" w:space="0" w:color="auto"/>
              <w:right w:val="single" w:sz="4" w:space="0" w:color="auto"/>
            </w:tcBorders>
            <w:shd w:val="clear" w:color="000000" w:fill="FFFFFF"/>
            <w:noWrap/>
            <w:vAlign w:val="bottom"/>
            <w:hideMark/>
          </w:tcPr>
          <w:p w14:paraId="4E89E240"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1AB98EE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2 054,66</w:t>
            </w:r>
          </w:p>
        </w:tc>
        <w:tc>
          <w:tcPr>
            <w:tcW w:w="1063" w:type="dxa"/>
            <w:tcBorders>
              <w:top w:val="nil"/>
              <w:left w:val="single" w:sz="4" w:space="0" w:color="auto"/>
              <w:bottom w:val="single" w:sz="4" w:space="0" w:color="auto"/>
              <w:right w:val="nil"/>
            </w:tcBorders>
            <w:shd w:val="clear" w:color="000000" w:fill="DDEBF7"/>
            <w:noWrap/>
            <w:vAlign w:val="bottom"/>
            <w:hideMark/>
          </w:tcPr>
          <w:p w14:paraId="5BAC5C6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1 978,80</w:t>
            </w:r>
          </w:p>
        </w:tc>
        <w:tc>
          <w:tcPr>
            <w:tcW w:w="1063" w:type="dxa"/>
            <w:tcBorders>
              <w:top w:val="nil"/>
              <w:left w:val="single" w:sz="4" w:space="0" w:color="auto"/>
              <w:bottom w:val="single" w:sz="4" w:space="0" w:color="auto"/>
              <w:right w:val="nil"/>
            </w:tcBorders>
            <w:shd w:val="clear" w:color="000000" w:fill="DDEBF7"/>
            <w:noWrap/>
            <w:vAlign w:val="bottom"/>
            <w:hideMark/>
          </w:tcPr>
          <w:p w14:paraId="7E62D55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1 978,80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309FE56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130055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w:t>
            </w:r>
          </w:p>
        </w:tc>
        <w:tc>
          <w:tcPr>
            <w:tcW w:w="221" w:type="dxa"/>
            <w:vAlign w:val="center"/>
            <w:hideMark/>
          </w:tcPr>
          <w:p w14:paraId="2A4AD166" w14:textId="77777777" w:rsidR="00713E57" w:rsidRPr="00713E57" w:rsidRDefault="00713E57" w:rsidP="00713E57">
            <w:pPr>
              <w:rPr>
                <w:sz w:val="13"/>
                <w:szCs w:val="13"/>
              </w:rPr>
            </w:pPr>
          </w:p>
        </w:tc>
      </w:tr>
      <w:tr w:rsidR="00713E57" w:rsidRPr="00713E57" w14:paraId="6F00BC81"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7F007E1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0F1811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Концессионная плата</w:t>
            </w:r>
          </w:p>
        </w:tc>
        <w:tc>
          <w:tcPr>
            <w:tcW w:w="2156" w:type="dxa"/>
            <w:tcBorders>
              <w:top w:val="nil"/>
              <w:left w:val="nil"/>
              <w:bottom w:val="single" w:sz="4" w:space="0" w:color="auto"/>
              <w:right w:val="single" w:sz="4" w:space="0" w:color="auto"/>
            </w:tcBorders>
            <w:shd w:val="clear" w:color="000000" w:fill="FFFFFF"/>
            <w:noWrap/>
            <w:vAlign w:val="bottom"/>
            <w:hideMark/>
          </w:tcPr>
          <w:p w14:paraId="5BF2646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020EAA"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52F994C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4BCC99D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03368BE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5EA1B24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7C40F85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63848C21" w14:textId="77777777" w:rsidR="00713E57" w:rsidRPr="00713E57" w:rsidRDefault="00713E57" w:rsidP="00713E57">
            <w:pPr>
              <w:rPr>
                <w:sz w:val="13"/>
                <w:szCs w:val="13"/>
              </w:rPr>
            </w:pPr>
          </w:p>
        </w:tc>
      </w:tr>
      <w:tr w:rsidR="00713E57" w:rsidRPr="00713E57" w14:paraId="05B8F1DE" w14:textId="77777777" w:rsidTr="00713E57">
        <w:trPr>
          <w:trHeight w:val="43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0A4C9DF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w:t>
            </w:r>
          </w:p>
        </w:tc>
        <w:tc>
          <w:tcPr>
            <w:tcW w:w="6897" w:type="dxa"/>
            <w:gridSpan w:val="4"/>
            <w:tcBorders>
              <w:top w:val="single" w:sz="4" w:space="0" w:color="auto"/>
              <w:left w:val="nil"/>
              <w:bottom w:val="single" w:sz="4" w:space="0" w:color="auto"/>
              <w:right w:val="single" w:sz="4" w:space="0" w:color="000000"/>
            </w:tcBorders>
            <w:shd w:val="clear" w:color="000000" w:fill="FFFFFF"/>
            <w:vAlign w:val="bottom"/>
            <w:hideMark/>
          </w:tcPr>
          <w:p w14:paraId="3856004D"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Расходы на оплату налогов, сборов и других обязательных платежей, в т.ч.</w:t>
            </w:r>
          </w:p>
        </w:tc>
        <w:tc>
          <w:tcPr>
            <w:tcW w:w="889" w:type="dxa"/>
            <w:tcBorders>
              <w:top w:val="nil"/>
              <w:left w:val="nil"/>
              <w:bottom w:val="single" w:sz="4" w:space="0" w:color="auto"/>
              <w:right w:val="single" w:sz="4" w:space="0" w:color="auto"/>
            </w:tcBorders>
            <w:shd w:val="clear" w:color="000000" w:fill="FFFFFF"/>
            <w:noWrap/>
            <w:vAlign w:val="bottom"/>
            <w:hideMark/>
          </w:tcPr>
          <w:p w14:paraId="56565A72"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49D8A46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45,33</w:t>
            </w:r>
          </w:p>
        </w:tc>
        <w:tc>
          <w:tcPr>
            <w:tcW w:w="1063" w:type="dxa"/>
            <w:tcBorders>
              <w:top w:val="nil"/>
              <w:left w:val="single" w:sz="4" w:space="0" w:color="auto"/>
              <w:bottom w:val="single" w:sz="4" w:space="0" w:color="auto"/>
              <w:right w:val="nil"/>
            </w:tcBorders>
            <w:shd w:val="clear" w:color="000000" w:fill="DDEBF7"/>
            <w:noWrap/>
            <w:vAlign w:val="bottom"/>
            <w:hideMark/>
          </w:tcPr>
          <w:p w14:paraId="1727C6D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129,33</w:t>
            </w:r>
          </w:p>
        </w:tc>
        <w:tc>
          <w:tcPr>
            <w:tcW w:w="1063" w:type="dxa"/>
            <w:tcBorders>
              <w:top w:val="nil"/>
              <w:left w:val="single" w:sz="4" w:space="0" w:color="auto"/>
              <w:bottom w:val="single" w:sz="4" w:space="0" w:color="auto"/>
              <w:right w:val="nil"/>
            </w:tcBorders>
            <w:shd w:val="clear" w:color="000000" w:fill="DDEBF7"/>
            <w:noWrap/>
            <w:vAlign w:val="bottom"/>
            <w:hideMark/>
          </w:tcPr>
          <w:p w14:paraId="6C048551"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52,13</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47B526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-77,20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A14716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15%</w:t>
            </w:r>
          </w:p>
        </w:tc>
        <w:tc>
          <w:tcPr>
            <w:tcW w:w="221" w:type="dxa"/>
            <w:vAlign w:val="center"/>
            <w:hideMark/>
          </w:tcPr>
          <w:p w14:paraId="4D4FB3FE" w14:textId="77777777" w:rsidR="00713E57" w:rsidRPr="00713E57" w:rsidRDefault="00713E57" w:rsidP="00713E57">
            <w:pPr>
              <w:rPr>
                <w:sz w:val="13"/>
                <w:szCs w:val="13"/>
              </w:rPr>
            </w:pPr>
          </w:p>
        </w:tc>
      </w:tr>
      <w:tr w:rsidR="00713E57" w:rsidRPr="00713E57" w14:paraId="2E9630CB" w14:textId="77777777" w:rsidTr="00713E57">
        <w:trPr>
          <w:trHeight w:val="674"/>
          <w:jc w:val="center"/>
        </w:trPr>
        <w:tc>
          <w:tcPr>
            <w:tcW w:w="401" w:type="dxa"/>
            <w:tcBorders>
              <w:top w:val="nil"/>
              <w:left w:val="single" w:sz="8" w:space="0" w:color="auto"/>
              <w:bottom w:val="nil"/>
              <w:right w:val="single" w:sz="4" w:space="0" w:color="auto"/>
            </w:tcBorders>
            <w:shd w:val="clear" w:color="000000" w:fill="FFFFFF"/>
            <w:vAlign w:val="bottom"/>
            <w:hideMark/>
          </w:tcPr>
          <w:p w14:paraId="232375E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w:t>
            </w:r>
          </w:p>
        </w:tc>
        <w:tc>
          <w:tcPr>
            <w:tcW w:w="6897" w:type="dxa"/>
            <w:gridSpan w:val="4"/>
            <w:tcBorders>
              <w:top w:val="single" w:sz="4" w:space="0" w:color="auto"/>
              <w:left w:val="nil"/>
              <w:bottom w:val="single" w:sz="4" w:space="0" w:color="auto"/>
              <w:right w:val="single" w:sz="4" w:space="0" w:color="000000"/>
            </w:tcBorders>
            <w:shd w:val="clear" w:color="000000" w:fill="FFFFFF"/>
            <w:vAlign w:val="center"/>
            <w:hideMark/>
          </w:tcPr>
          <w:p w14:paraId="226F688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713E57">
              <w:rPr>
                <w:rFonts w:ascii="Bookman Old Style" w:hAnsi="Bookman Old Style" w:cs="Calibri"/>
                <w:sz w:val="13"/>
                <w:szCs w:val="13"/>
              </w:rPr>
              <w:t>окр.среду</w:t>
            </w:r>
            <w:proofErr w:type="spellEnd"/>
            <w:proofErr w:type="gramEnd"/>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0ABB32"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61BC3C1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45,33</w:t>
            </w:r>
          </w:p>
        </w:tc>
        <w:tc>
          <w:tcPr>
            <w:tcW w:w="1063" w:type="dxa"/>
            <w:tcBorders>
              <w:top w:val="nil"/>
              <w:left w:val="single" w:sz="4" w:space="0" w:color="auto"/>
              <w:bottom w:val="single" w:sz="4" w:space="0" w:color="auto"/>
              <w:right w:val="nil"/>
            </w:tcBorders>
            <w:shd w:val="clear" w:color="000000" w:fill="DDEBF7"/>
            <w:noWrap/>
            <w:vAlign w:val="bottom"/>
            <w:hideMark/>
          </w:tcPr>
          <w:p w14:paraId="0D5915E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129,33</w:t>
            </w:r>
          </w:p>
        </w:tc>
        <w:tc>
          <w:tcPr>
            <w:tcW w:w="1063" w:type="dxa"/>
            <w:tcBorders>
              <w:top w:val="nil"/>
              <w:left w:val="single" w:sz="4" w:space="0" w:color="auto"/>
              <w:bottom w:val="single" w:sz="4" w:space="0" w:color="auto"/>
              <w:right w:val="nil"/>
            </w:tcBorders>
            <w:shd w:val="clear" w:color="000000" w:fill="DDEBF7"/>
            <w:noWrap/>
            <w:vAlign w:val="bottom"/>
            <w:hideMark/>
          </w:tcPr>
          <w:p w14:paraId="2DAAA5A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52,13</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6A0A90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-77,20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C80D9A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15%</w:t>
            </w:r>
          </w:p>
        </w:tc>
        <w:tc>
          <w:tcPr>
            <w:tcW w:w="221" w:type="dxa"/>
            <w:vAlign w:val="center"/>
            <w:hideMark/>
          </w:tcPr>
          <w:p w14:paraId="562A4497" w14:textId="77777777" w:rsidR="00713E57" w:rsidRPr="00713E57" w:rsidRDefault="00713E57" w:rsidP="00713E57">
            <w:pPr>
              <w:rPr>
                <w:sz w:val="13"/>
                <w:szCs w:val="13"/>
              </w:rPr>
            </w:pPr>
          </w:p>
        </w:tc>
      </w:tr>
      <w:tr w:rsidR="00713E57" w:rsidRPr="00713E57" w14:paraId="2B63F608" w14:textId="77777777" w:rsidTr="00713E57">
        <w:trPr>
          <w:trHeight w:val="277"/>
          <w:jc w:val="center"/>
        </w:trPr>
        <w:tc>
          <w:tcPr>
            <w:tcW w:w="401" w:type="dxa"/>
            <w:tcBorders>
              <w:top w:val="nil"/>
              <w:left w:val="single" w:sz="8" w:space="0" w:color="auto"/>
              <w:bottom w:val="nil"/>
              <w:right w:val="single" w:sz="4" w:space="0" w:color="auto"/>
            </w:tcBorders>
            <w:shd w:val="clear" w:color="000000" w:fill="FFFFFF"/>
            <w:vAlign w:val="bottom"/>
            <w:hideMark/>
          </w:tcPr>
          <w:p w14:paraId="52DAB0B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9</w:t>
            </w:r>
          </w:p>
        </w:tc>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BA359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расходы на обязательное страхование</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44A5FAC1"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2E919A5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22DB392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4F2D3BF4"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single" w:sz="4" w:space="0" w:color="auto"/>
              <w:left w:val="nil"/>
              <w:bottom w:val="single" w:sz="4" w:space="0" w:color="auto"/>
              <w:right w:val="single" w:sz="4" w:space="0" w:color="auto"/>
            </w:tcBorders>
            <w:shd w:val="clear" w:color="000000" w:fill="DDEBF7"/>
            <w:noWrap/>
            <w:vAlign w:val="bottom"/>
            <w:hideMark/>
          </w:tcPr>
          <w:p w14:paraId="1561D9D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65EF74B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2E5D2EE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47DD240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9BB8DF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7B41EE68" w14:textId="77777777" w:rsidR="00713E57" w:rsidRPr="00713E57" w:rsidRDefault="00713E57" w:rsidP="00713E57">
            <w:pPr>
              <w:rPr>
                <w:sz w:val="13"/>
                <w:szCs w:val="13"/>
              </w:rPr>
            </w:pPr>
          </w:p>
        </w:tc>
      </w:tr>
      <w:tr w:rsidR="00713E57" w:rsidRPr="00713E57" w14:paraId="39E58D3D" w14:textId="77777777" w:rsidTr="00713E57">
        <w:trPr>
          <w:trHeight w:val="289"/>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34E25A4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w:t>
            </w:r>
          </w:p>
        </w:tc>
        <w:tc>
          <w:tcPr>
            <w:tcW w:w="6897" w:type="dxa"/>
            <w:gridSpan w:val="4"/>
            <w:tcBorders>
              <w:top w:val="nil"/>
              <w:left w:val="nil"/>
              <w:bottom w:val="nil"/>
              <w:right w:val="nil"/>
            </w:tcBorders>
            <w:shd w:val="clear" w:color="000000" w:fill="FFFFFF"/>
            <w:noWrap/>
            <w:vAlign w:val="bottom"/>
            <w:hideMark/>
          </w:tcPr>
          <w:p w14:paraId="6AAD8F82"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налог на имущество организации</w:t>
            </w:r>
          </w:p>
        </w:tc>
        <w:tc>
          <w:tcPr>
            <w:tcW w:w="889" w:type="dxa"/>
            <w:tcBorders>
              <w:top w:val="nil"/>
              <w:left w:val="single" w:sz="4" w:space="0" w:color="auto"/>
              <w:bottom w:val="nil"/>
              <w:right w:val="single" w:sz="4" w:space="0" w:color="auto"/>
            </w:tcBorders>
            <w:shd w:val="clear" w:color="000000" w:fill="FFFFFF"/>
            <w:noWrap/>
            <w:vAlign w:val="bottom"/>
            <w:hideMark/>
          </w:tcPr>
          <w:p w14:paraId="1F675FE5"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single" w:sz="4" w:space="0" w:color="auto"/>
            </w:tcBorders>
            <w:shd w:val="clear" w:color="000000" w:fill="DDEBF7"/>
            <w:noWrap/>
            <w:vAlign w:val="bottom"/>
            <w:hideMark/>
          </w:tcPr>
          <w:p w14:paraId="5BD69CB8"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1063" w:type="dxa"/>
            <w:tcBorders>
              <w:top w:val="nil"/>
              <w:left w:val="nil"/>
              <w:bottom w:val="single" w:sz="4" w:space="0" w:color="auto"/>
              <w:right w:val="single" w:sz="4" w:space="0" w:color="auto"/>
            </w:tcBorders>
            <w:shd w:val="clear" w:color="000000" w:fill="DDEBF7"/>
            <w:noWrap/>
            <w:vAlign w:val="bottom"/>
            <w:hideMark/>
          </w:tcPr>
          <w:p w14:paraId="53473874"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1063" w:type="dxa"/>
            <w:tcBorders>
              <w:top w:val="nil"/>
              <w:left w:val="nil"/>
              <w:bottom w:val="single" w:sz="4" w:space="0" w:color="auto"/>
              <w:right w:val="single" w:sz="4" w:space="0" w:color="auto"/>
            </w:tcBorders>
            <w:shd w:val="clear" w:color="000000" w:fill="DDEBF7"/>
            <w:noWrap/>
            <w:vAlign w:val="bottom"/>
            <w:hideMark/>
          </w:tcPr>
          <w:p w14:paraId="6E4D8C69" w14:textId="77777777" w:rsidR="00713E57" w:rsidRPr="00713E57" w:rsidRDefault="00713E57" w:rsidP="00713E57">
            <w:pPr>
              <w:rPr>
                <w:rFonts w:ascii="Calibri" w:hAnsi="Calibri" w:cs="Calibri"/>
                <w:color w:val="000000"/>
                <w:sz w:val="13"/>
                <w:szCs w:val="13"/>
              </w:rPr>
            </w:pPr>
            <w:r w:rsidRPr="00713E57">
              <w:rPr>
                <w:rFonts w:ascii="Calibri" w:hAnsi="Calibri" w:cs="Calibri"/>
                <w:color w:val="000000"/>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301082E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47B451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081572E6" w14:textId="77777777" w:rsidR="00713E57" w:rsidRPr="00713E57" w:rsidRDefault="00713E57" w:rsidP="00713E57">
            <w:pPr>
              <w:rPr>
                <w:sz w:val="13"/>
                <w:szCs w:val="13"/>
              </w:rPr>
            </w:pPr>
          </w:p>
        </w:tc>
      </w:tr>
      <w:tr w:rsidR="00713E57" w:rsidRPr="00713E57" w14:paraId="60B5D96B" w14:textId="77777777" w:rsidTr="00713E57">
        <w:trPr>
          <w:trHeight w:val="265"/>
          <w:jc w:val="center"/>
        </w:trPr>
        <w:tc>
          <w:tcPr>
            <w:tcW w:w="40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3668330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11</w:t>
            </w:r>
          </w:p>
        </w:tc>
        <w:tc>
          <w:tcPr>
            <w:tcW w:w="6897"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567A7386"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Отчисления на социальные нужды, в т.ч.:</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AECFAB"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7761B3D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16 829,53</w:t>
            </w:r>
          </w:p>
        </w:tc>
        <w:tc>
          <w:tcPr>
            <w:tcW w:w="1063" w:type="dxa"/>
            <w:tcBorders>
              <w:top w:val="nil"/>
              <w:left w:val="single" w:sz="4" w:space="0" w:color="auto"/>
              <w:bottom w:val="single" w:sz="4" w:space="0" w:color="auto"/>
              <w:right w:val="nil"/>
            </w:tcBorders>
            <w:shd w:val="clear" w:color="000000" w:fill="DDEBF7"/>
            <w:noWrap/>
            <w:vAlign w:val="bottom"/>
            <w:hideMark/>
          </w:tcPr>
          <w:p w14:paraId="7A3D9F2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17 484,13</w:t>
            </w:r>
          </w:p>
        </w:tc>
        <w:tc>
          <w:tcPr>
            <w:tcW w:w="1063" w:type="dxa"/>
            <w:tcBorders>
              <w:top w:val="nil"/>
              <w:left w:val="single" w:sz="4" w:space="0" w:color="auto"/>
              <w:bottom w:val="single" w:sz="4" w:space="0" w:color="auto"/>
              <w:right w:val="nil"/>
            </w:tcBorders>
            <w:shd w:val="clear" w:color="000000" w:fill="DDEBF7"/>
            <w:noWrap/>
            <w:vAlign w:val="bottom"/>
            <w:hideMark/>
          </w:tcPr>
          <w:p w14:paraId="290F061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17 377,66</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406A5EE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-106,47</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BC6972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w:t>
            </w:r>
          </w:p>
        </w:tc>
        <w:tc>
          <w:tcPr>
            <w:tcW w:w="221" w:type="dxa"/>
            <w:vAlign w:val="center"/>
            <w:hideMark/>
          </w:tcPr>
          <w:p w14:paraId="1CA0D270" w14:textId="77777777" w:rsidR="00713E57" w:rsidRPr="00713E57" w:rsidRDefault="00713E57" w:rsidP="00713E57">
            <w:pPr>
              <w:rPr>
                <w:sz w:val="13"/>
                <w:szCs w:val="13"/>
              </w:rPr>
            </w:pPr>
          </w:p>
        </w:tc>
      </w:tr>
      <w:tr w:rsidR="00713E57" w:rsidRPr="00713E57" w14:paraId="67F786B2" w14:textId="77777777" w:rsidTr="00713E57">
        <w:trPr>
          <w:trHeight w:val="277"/>
          <w:jc w:val="center"/>
        </w:trPr>
        <w:tc>
          <w:tcPr>
            <w:tcW w:w="401" w:type="dxa"/>
            <w:tcBorders>
              <w:top w:val="nil"/>
              <w:left w:val="single" w:sz="8" w:space="0" w:color="auto"/>
              <w:bottom w:val="nil"/>
              <w:right w:val="single" w:sz="4" w:space="0" w:color="auto"/>
            </w:tcBorders>
            <w:shd w:val="clear" w:color="000000" w:fill="FFFFFF"/>
            <w:vAlign w:val="bottom"/>
            <w:hideMark/>
          </w:tcPr>
          <w:p w14:paraId="3B62C9B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12</w:t>
            </w:r>
          </w:p>
        </w:tc>
        <w:tc>
          <w:tcPr>
            <w:tcW w:w="4741"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7E073C0"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 отчисления ППП</w:t>
            </w:r>
          </w:p>
        </w:tc>
        <w:tc>
          <w:tcPr>
            <w:tcW w:w="2156" w:type="dxa"/>
            <w:tcBorders>
              <w:top w:val="nil"/>
              <w:left w:val="nil"/>
              <w:bottom w:val="single" w:sz="4" w:space="0" w:color="auto"/>
              <w:right w:val="nil"/>
            </w:tcBorders>
            <w:shd w:val="clear" w:color="000000" w:fill="FFFFFF"/>
            <w:noWrap/>
            <w:vAlign w:val="bottom"/>
            <w:hideMark/>
          </w:tcPr>
          <w:p w14:paraId="58C56E8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292E32D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xml:space="preserve"> -"-</w:t>
            </w:r>
          </w:p>
        </w:tc>
        <w:tc>
          <w:tcPr>
            <w:tcW w:w="1009" w:type="dxa"/>
            <w:tcBorders>
              <w:top w:val="nil"/>
              <w:left w:val="nil"/>
              <w:bottom w:val="single" w:sz="4" w:space="0" w:color="auto"/>
              <w:right w:val="nil"/>
            </w:tcBorders>
            <w:shd w:val="clear" w:color="000000" w:fill="DDEBF7"/>
            <w:noWrap/>
            <w:vAlign w:val="bottom"/>
            <w:hideMark/>
          </w:tcPr>
          <w:p w14:paraId="6C606CD7"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13 393,79</w:t>
            </w:r>
          </w:p>
        </w:tc>
        <w:tc>
          <w:tcPr>
            <w:tcW w:w="1063" w:type="dxa"/>
            <w:tcBorders>
              <w:top w:val="nil"/>
              <w:left w:val="single" w:sz="4" w:space="0" w:color="auto"/>
              <w:bottom w:val="single" w:sz="4" w:space="0" w:color="auto"/>
              <w:right w:val="nil"/>
            </w:tcBorders>
            <w:shd w:val="clear" w:color="000000" w:fill="DDEBF7"/>
            <w:noWrap/>
            <w:vAlign w:val="bottom"/>
            <w:hideMark/>
          </w:tcPr>
          <w:p w14:paraId="4A3C6A0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13 914,75</w:t>
            </w:r>
          </w:p>
        </w:tc>
        <w:tc>
          <w:tcPr>
            <w:tcW w:w="1063" w:type="dxa"/>
            <w:tcBorders>
              <w:top w:val="nil"/>
              <w:left w:val="single" w:sz="4" w:space="0" w:color="auto"/>
              <w:bottom w:val="single" w:sz="4" w:space="0" w:color="auto"/>
              <w:right w:val="nil"/>
            </w:tcBorders>
            <w:shd w:val="clear" w:color="000000" w:fill="DDEBF7"/>
            <w:noWrap/>
            <w:vAlign w:val="bottom"/>
            <w:hideMark/>
          </w:tcPr>
          <w:p w14:paraId="0ABCFE3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13 830,02</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F7246A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-84,73</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2E0C212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w:t>
            </w:r>
          </w:p>
        </w:tc>
        <w:tc>
          <w:tcPr>
            <w:tcW w:w="221" w:type="dxa"/>
            <w:vAlign w:val="center"/>
            <w:hideMark/>
          </w:tcPr>
          <w:p w14:paraId="22606B0D" w14:textId="77777777" w:rsidR="00713E57" w:rsidRPr="00713E57" w:rsidRDefault="00713E57" w:rsidP="00713E57">
            <w:pPr>
              <w:rPr>
                <w:sz w:val="13"/>
                <w:szCs w:val="13"/>
              </w:rPr>
            </w:pPr>
          </w:p>
        </w:tc>
      </w:tr>
      <w:tr w:rsidR="00713E57" w:rsidRPr="00713E57" w14:paraId="0FE349E1" w14:textId="77777777" w:rsidTr="00713E57">
        <w:trPr>
          <w:trHeight w:val="397"/>
          <w:jc w:val="center"/>
        </w:trPr>
        <w:tc>
          <w:tcPr>
            <w:tcW w:w="40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1DF7449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13</w:t>
            </w:r>
          </w:p>
        </w:tc>
        <w:tc>
          <w:tcPr>
            <w:tcW w:w="6897" w:type="dxa"/>
            <w:gridSpan w:val="4"/>
            <w:tcBorders>
              <w:top w:val="single" w:sz="4" w:space="0" w:color="auto"/>
              <w:left w:val="nil"/>
              <w:bottom w:val="single" w:sz="4" w:space="0" w:color="auto"/>
              <w:right w:val="single" w:sz="4" w:space="0" w:color="000000"/>
            </w:tcBorders>
            <w:shd w:val="clear" w:color="000000" w:fill="FFFFFF"/>
            <w:vAlign w:val="center"/>
            <w:hideMark/>
          </w:tcPr>
          <w:p w14:paraId="32100EBB"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Амортизация основных средств и нематериальных активов</w:t>
            </w:r>
          </w:p>
        </w:tc>
        <w:tc>
          <w:tcPr>
            <w:tcW w:w="889" w:type="dxa"/>
            <w:tcBorders>
              <w:top w:val="nil"/>
              <w:left w:val="nil"/>
              <w:bottom w:val="single" w:sz="4" w:space="0" w:color="auto"/>
              <w:right w:val="single" w:sz="4" w:space="0" w:color="auto"/>
            </w:tcBorders>
            <w:shd w:val="clear" w:color="000000" w:fill="FFFFFF"/>
            <w:noWrap/>
            <w:vAlign w:val="bottom"/>
            <w:hideMark/>
          </w:tcPr>
          <w:p w14:paraId="2D11F1A7"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247065B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501,68</w:t>
            </w:r>
          </w:p>
        </w:tc>
        <w:tc>
          <w:tcPr>
            <w:tcW w:w="1063" w:type="dxa"/>
            <w:tcBorders>
              <w:top w:val="nil"/>
              <w:left w:val="single" w:sz="4" w:space="0" w:color="auto"/>
              <w:bottom w:val="single" w:sz="4" w:space="0" w:color="auto"/>
              <w:right w:val="nil"/>
            </w:tcBorders>
            <w:shd w:val="clear" w:color="000000" w:fill="DDEBF7"/>
            <w:noWrap/>
            <w:vAlign w:val="bottom"/>
            <w:hideMark/>
          </w:tcPr>
          <w:p w14:paraId="06FAF35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736,50</w:t>
            </w:r>
          </w:p>
        </w:tc>
        <w:tc>
          <w:tcPr>
            <w:tcW w:w="1063" w:type="dxa"/>
            <w:tcBorders>
              <w:top w:val="nil"/>
              <w:left w:val="single" w:sz="4" w:space="0" w:color="auto"/>
              <w:bottom w:val="single" w:sz="4" w:space="0" w:color="auto"/>
              <w:right w:val="nil"/>
            </w:tcBorders>
            <w:shd w:val="clear" w:color="000000" w:fill="DDEBF7"/>
            <w:noWrap/>
            <w:vAlign w:val="bottom"/>
            <w:hideMark/>
          </w:tcPr>
          <w:p w14:paraId="64567D5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736,50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5125A0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0,00</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C15857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47%</w:t>
            </w:r>
          </w:p>
        </w:tc>
        <w:tc>
          <w:tcPr>
            <w:tcW w:w="221" w:type="dxa"/>
            <w:vAlign w:val="center"/>
            <w:hideMark/>
          </w:tcPr>
          <w:p w14:paraId="30ADA016" w14:textId="77777777" w:rsidR="00713E57" w:rsidRPr="00713E57" w:rsidRDefault="00713E57" w:rsidP="00713E57">
            <w:pPr>
              <w:rPr>
                <w:sz w:val="13"/>
                <w:szCs w:val="13"/>
              </w:rPr>
            </w:pPr>
          </w:p>
        </w:tc>
      </w:tr>
      <w:tr w:rsidR="00713E57" w:rsidRPr="00713E57" w14:paraId="673EFEFD"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1D96071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14</w:t>
            </w:r>
          </w:p>
        </w:tc>
        <w:tc>
          <w:tcPr>
            <w:tcW w:w="4032" w:type="dxa"/>
            <w:gridSpan w:val="2"/>
            <w:tcBorders>
              <w:top w:val="nil"/>
              <w:left w:val="single" w:sz="4" w:space="0" w:color="auto"/>
              <w:bottom w:val="single" w:sz="4" w:space="0" w:color="auto"/>
              <w:right w:val="nil"/>
            </w:tcBorders>
            <w:shd w:val="clear" w:color="000000" w:fill="FFFFFF"/>
            <w:noWrap/>
            <w:vAlign w:val="bottom"/>
            <w:hideMark/>
          </w:tcPr>
          <w:p w14:paraId="1F99F836" w14:textId="77777777" w:rsidR="00713E57" w:rsidRPr="00713E57" w:rsidRDefault="00713E57" w:rsidP="00713E57">
            <w:pPr>
              <w:rPr>
                <w:sz w:val="13"/>
                <w:szCs w:val="13"/>
              </w:rPr>
            </w:pPr>
            <w:r w:rsidRPr="00713E57">
              <w:rPr>
                <w:sz w:val="13"/>
                <w:szCs w:val="13"/>
              </w:rPr>
              <w:t>Услуги банков</w:t>
            </w:r>
          </w:p>
        </w:tc>
        <w:tc>
          <w:tcPr>
            <w:tcW w:w="708" w:type="dxa"/>
            <w:tcBorders>
              <w:top w:val="nil"/>
              <w:left w:val="nil"/>
              <w:bottom w:val="single" w:sz="4" w:space="0" w:color="auto"/>
              <w:right w:val="nil"/>
            </w:tcBorders>
            <w:shd w:val="clear" w:color="000000" w:fill="FFFFFF"/>
            <w:noWrap/>
            <w:vAlign w:val="bottom"/>
            <w:hideMark/>
          </w:tcPr>
          <w:p w14:paraId="70D3EBB5"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nil"/>
              <w:left w:val="nil"/>
              <w:bottom w:val="single" w:sz="4" w:space="0" w:color="auto"/>
              <w:right w:val="single" w:sz="4" w:space="0" w:color="auto"/>
            </w:tcBorders>
            <w:shd w:val="clear" w:color="000000" w:fill="FFFFFF"/>
            <w:noWrap/>
            <w:vAlign w:val="bottom"/>
            <w:hideMark/>
          </w:tcPr>
          <w:p w14:paraId="0D06728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4B642438"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5BCE5242" w14:textId="77777777" w:rsidR="00713E57" w:rsidRPr="00713E57" w:rsidRDefault="00713E57" w:rsidP="00713E57">
            <w:pPr>
              <w:jc w:val="center"/>
              <w:rPr>
                <w:sz w:val="13"/>
                <w:szCs w:val="13"/>
              </w:rPr>
            </w:pPr>
            <w:r w:rsidRPr="00713E57">
              <w:rPr>
                <w:sz w:val="13"/>
                <w:szCs w:val="13"/>
              </w:rPr>
              <w:t>169,72</w:t>
            </w:r>
          </w:p>
        </w:tc>
        <w:tc>
          <w:tcPr>
            <w:tcW w:w="1063" w:type="dxa"/>
            <w:tcBorders>
              <w:top w:val="nil"/>
              <w:left w:val="single" w:sz="4" w:space="0" w:color="auto"/>
              <w:bottom w:val="single" w:sz="4" w:space="0" w:color="auto"/>
              <w:right w:val="nil"/>
            </w:tcBorders>
            <w:shd w:val="clear" w:color="000000" w:fill="DDEBF7"/>
            <w:noWrap/>
            <w:vAlign w:val="bottom"/>
            <w:hideMark/>
          </w:tcPr>
          <w:p w14:paraId="1536869F" w14:textId="77777777" w:rsidR="00713E57" w:rsidRPr="00713E57" w:rsidRDefault="00713E57" w:rsidP="00713E57">
            <w:pPr>
              <w:jc w:val="center"/>
              <w:rPr>
                <w:sz w:val="13"/>
                <w:szCs w:val="13"/>
              </w:rPr>
            </w:pPr>
            <w:r w:rsidRPr="00713E57">
              <w:rPr>
                <w:sz w:val="13"/>
                <w:szCs w:val="13"/>
              </w:rPr>
              <w:t>189,04</w:t>
            </w:r>
          </w:p>
        </w:tc>
        <w:tc>
          <w:tcPr>
            <w:tcW w:w="1063" w:type="dxa"/>
            <w:tcBorders>
              <w:top w:val="nil"/>
              <w:left w:val="single" w:sz="4" w:space="0" w:color="auto"/>
              <w:bottom w:val="single" w:sz="4" w:space="0" w:color="auto"/>
              <w:right w:val="nil"/>
            </w:tcBorders>
            <w:shd w:val="clear" w:color="000000" w:fill="DDEBF7"/>
            <w:noWrap/>
            <w:vAlign w:val="bottom"/>
            <w:hideMark/>
          </w:tcPr>
          <w:p w14:paraId="67D730AA" w14:textId="77777777" w:rsidR="00713E57" w:rsidRPr="00713E57" w:rsidRDefault="00713E57" w:rsidP="00713E57">
            <w:pPr>
              <w:jc w:val="center"/>
              <w:rPr>
                <w:sz w:val="13"/>
                <w:szCs w:val="13"/>
              </w:rPr>
            </w:pPr>
            <w:r w:rsidRPr="00713E57">
              <w:rPr>
                <w:sz w:val="13"/>
                <w:szCs w:val="13"/>
              </w:rPr>
              <w:t>181,77</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4572DEB9" w14:textId="77777777" w:rsidR="00713E57" w:rsidRPr="00713E57" w:rsidRDefault="00713E57" w:rsidP="00713E57">
            <w:pPr>
              <w:jc w:val="center"/>
              <w:rPr>
                <w:sz w:val="13"/>
                <w:szCs w:val="13"/>
              </w:rPr>
            </w:pPr>
            <w:r w:rsidRPr="00713E57">
              <w:rPr>
                <w:sz w:val="13"/>
                <w:szCs w:val="13"/>
              </w:rPr>
              <w:t>-7,27</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62D72770" w14:textId="77777777" w:rsidR="00713E57" w:rsidRPr="00713E57" w:rsidRDefault="00713E57" w:rsidP="00713E57">
            <w:pPr>
              <w:jc w:val="center"/>
              <w:rPr>
                <w:sz w:val="13"/>
                <w:szCs w:val="13"/>
              </w:rPr>
            </w:pPr>
            <w:r w:rsidRPr="00713E57">
              <w:rPr>
                <w:sz w:val="13"/>
                <w:szCs w:val="13"/>
              </w:rPr>
              <w:t>7%</w:t>
            </w:r>
          </w:p>
        </w:tc>
        <w:tc>
          <w:tcPr>
            <w:tcW w:w="221" w:type="dxa"/>
            <w:vAlign w:val="center"/>
            <w:hideMark/>
          </w:tcPr>
          <w:p w14:paraId="7310D16C" w14:textId="77777777" w:rsidR="00713E57" w:rsidRPr="00713E57" w:rsidRDefault="00713E57" w:rsidP="00713E57">
            <w:pPr>
              <w:rPr>
                <w:sz w:val="13"/>
                <w:szCs w:val="13"/>
              </w:rPr>
            </w:pPr>
          </w:p>
        </w:tc>
      </w:tr>
      <w:tr w:rsidR="00713E57" w:rsidRPr="00713E57" w14:paraId="03F8E734"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76C9195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4032" w:type="dxa"/>
            <w:gridSpan w:val="2"/>
            <w:tcBorders>
              <w:top w:val="nil"/>
              <w:left w:val="single" w:sz="4" w:space="0" w:color="auto"/>
              <w:bottom w:val="single" w:sz="4" w:space="0" w:color="auto"/>
              <w:right w:val="nil"/>
            </w:tcBorders>
            <w:shd w:val="clear" w:color="000000" w:fill="FFFFFF"/>
            <w:noWrap/>
            <w:vAlign w:val="bottom"/>
            <w:hideMark/>
          </w:tcPr>
          <w:p w14:paraId="1BDDC186" w14:textId="77777777" w:rsidR="00713E57" w:rsidRPr="00713E57" w:rsidRDefault="00713E57" w:rsidP="00713E57">
            <w:pPr>
              <w:rPr>
                <w:b/>
                <w:bCs/>
                <w:sz w:val="13"/>
                <w:szCs w:val="13"/>
              </w:rPr>
            </w:pPr>
            <w:r w:rsidRPr="00713E57">
              <w:rPr>
                <w:b/>
                <w:bCs/>
                <w:sz w:val="13"/>
                <w:szCs w:val="13"/>
              </w:rPr>
              <w:t>Экономия средств</w:t>
            </w:r>
          </w:p>
        </w:tc>
        <w:tc>
          <w:tcPr>
            <w:tcW w:w="708" w:type="dxa"/>
            <w:tcBorders>
              <w:top w:val="nil"/>
              <w:left w:val="nil"/>
              <w:bottom w:val="single" w:sz="4" w:space="0" w:color="auto"/>
              <w:right w:val="nil"/>
            </w:tcBorders>
            <w:shd w:val="clear" w:color="000000" w:fill="FFFFFF"/>
            <w:noWrap/>
            <w:vAlign w:val="bottom"/>
            <w:hideMark/>
          </w:tcPr>
          <w:p w14:paraId="2555FE09"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nil"/>
              <w:left w:val="nil"/>
              <w:bottom w:val="single" w:sz="4" w:space="0" w:color="auto"/>
              <w:right w:val="single" w:sz="4" w:space="0" w:color="auto"/>
            </w:tcBorders>
            <w:shd w:val="clear" w:color="000000" w:fill="FFFFFF"/>
            <w:noWrap/>
            <w:vAlign w:val="bottom"/>
            <w:hideMark/>
          </w:tcPr>
          <w:p w14:paraId="6EFF5644"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nil"/>
              <w:bottom w:val="single" w:sz="4" w:space="0" w:color="auto"/>
              <w:right w:val="single" w:sz="4" w:space="0" w:color="auto"/>
            </w:tcBorders>
            <w:shd w:val="clear" w:color="000000" w:fill="FFFFFF"/>
            <w:noWrap/>
            <w:vAlign w:val="bottom"/>
            <w:hideMark/>
          </w:tcPr>
          <w:p w14:paraId="549D54FB"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32D1F8C7" w14:textId="77777777" w:rsidR="00713E57" w:rsidRPr="00713E57" w:rsidRDefault="00713E57" w:rsidP="00713E57">
            <w:pPr>
              <w:jc w:val="center"/>
              <w:rPr>
                <w:sz w:val="13"/>
                <w:szCs w:val="13"/>
              </w:rPr>
            </w:pPr>
            <w:r w:rsidRPr="00713E57">
              <w:rPr>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3C41AABB" w14:textId="77777777" w:rsidR="00713E57" w:rsidRPr="00713E57" w:rsidRDefault="00713E57" w:rsidP="00713E57">
            <w:pPr>
              <w:jc w:val="center"/>
              <w:rPr>
                <w:sz w:val="13"/>
                <w:szCs w:val="13"/>
              </w:rPr>
            </w:pPr>
            <w:r w:rsidRPr="00713E57">
              <w:rPr>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3E3FA9DE" w14:textId="77777777" w:rsidR="00713E57" w:rsidRPr="00713E57" w:rsidRDefault="00713E57" w:rsidP="00713E57">
            <w:pPr>
              <w:jc w:val="center"/>
              <w:rPr>
                <w:sz w:val="13"/>
                <w:szCs w:val="13"/>
              </w:rPr>
            </w:pPr>
            <w:r w:rsidRPr="00713E57">
              <w:rPr>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B646CA3" w14:textId="77777777" w:rsidR="00713E57" w:rsidRPr="00713E57" w:rsidRDefault="00713E57" w:rsidP="00713E57">
            <w:pPr>
              <w:jc w:val="center"/>
              <w:rPr>
                <w:sz w:val="13"/>
                <w:szCs w:val="13"/>
              </w:rPr>
            </w:pPr>
            <w:r w:rsidRPr="00713E57">
              <w:rPr>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6A86B87" w14:textId="77777777" w:rsidR="00713E57" w:rsidRPr="00713E57" w:rsidRDefault="00713E57" w:rsidP="00713E57">
            <w:pPr>
              <w:jc w:val="center"/>
              <w:rPr>
                <w:sz w:val="13"/>
                <w:szCs w:val="13"/>
              </w:rPr>
            </w:pPr>
            <w:r w:rsidRPr="00713E57">
              <w:rPr>
                <w:sz w:val="13"/>
                <w:szCs w:val="13"/>
              </w:rPr>
              <w:t> </w:t>
            </w:r>
          </w:p>
        </w:tc>
        <w:tc>
          <w:tcPr>
            <w:tcW w:w="221" w:type="dxa"/>
            <w:vAlign w:val="center"/>
            <w:hideMark/>
          </w:tcPr>
          <w:p w14:paraId="4631EA5E" w14:textId="77777777" w:rsidR="00713E57" w:rsidRPr="00713E57" w:rsidRDefault="00713E57" w:rsidP="00713E57">
            <w:pPr>
              <w:rPr>
                <w:sz w:val="13"/>
                <w:szCs w:val="13"/>
              </w:rPr>
            </w:pPr>
          </w:p>
        </w:tc>
      </w:tr>
      <w:tr w:rsidR="00713E57" w:rsidRPr="00713E57" w14:paraId="011DB88A"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7ECA5B3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15</w:t>
            </w:r>
          </w:p>
        </w:tc>
        <w:tc>
          <w:tcPr>
            <w:tcW w:w="6897"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3419C544"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Расходы по сомнительным долгам</w:t>
            </w:r>
          </w:p>
        </w:tc>
        <w:tc>
          <w:tcPr>
            <w:tcW w:w="889" w:type="dxa"/>
            <w:tcBorders>
              <w:top w:val="nil"/>
              <w:left w:val="nil"/>
              <w:bottom w:val="single" w:sz="4" w:space="0" w:color="auto"/>
              <w:right w:val="single" w:sz="4" w:space="0" w:color="auto"/>
            </w:tcBorders>
            <w:shd w:val="clear" w:color="000000" w:fill="FFFFFF"/>
            <w:noWrap/>
            <w:vAlign w:val="bottom"/>
            <w:hideMark/>
          </w:tcPr>
          <w:p w14:paraId="5BB1806B"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439863F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48408F9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5 021,24</w:t>
            </w:r>
          </w:p>
        </w:tc>
        <w:tc>
          <w:tcPr>
            <w:tcW w:w="1063" w:type="dxa"/>
            <w:tcBorders>
              <w:top w:val="nil"/>
              <w:left w:val="single" w:sz="4" w:space="0" w:color="auto"/>
              <w:bottom w:val="single" w:sz="4" w:space="0" w:color="auto"/>
              <w:right w:val="nil"/>
            </w:tcBorders>
            <w:shd w:val="clear" w:color="000000" w:fill="DDEBF7"/>
            <w:noWrap/>
            <w:vAlign w:val="bottom"/>
            <w:hideMark/>
          </w:tcPr>
          <w:p w14:paraId="6FD173E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2 539,10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5158AC9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1E26CA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766E50C6" w14:textId="77777777" w:rsidR="00713E57" w:rsidRPr="00713E57" w:rsidRDefault="00713E57" w:rsidP="00713E57">
            <w:pPr>
              <w:rPr>
                <w:sz w:val="13"/>
                <w:szCs w:val="13"/>
              </w:rPr>
            </w:pPr>
          </w:p>
        </w:tc>
      </w:tr>
      <w:tr w:rsidR="00713E57" w:rsidRPr="00713E57" w14:paraId="6D894702" w14:textId="77777777" w:rsidTr="00713E57">
        <w:trPr>
          <w:trHeight w:val="253"/>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6C3D3C4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w:t>
            </w:r>
          </w:p>
        </w:tc>
        <w:tc>
          <w:tcPr>
            <w:tcW w:w="6897"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43F62B1"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Выпадающие доходы/экономия средств</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B9E3F7"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0C6B2F0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06F81782"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76AA824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654FCD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05759C1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0BF267EB" w14:textId="77777777" w:rsidR="00713E57" w:rsidRPr="00713E57" w:rsidRDefault="00713E57" w:rsidP="00713E57">
            <w:pPr>
              <w:rPr>
                <w:sz w:val="13"/>
                <w:szCs w:val="13"/>
              </w:rPr>
            </w:pPr>
          </w:p>
        </w:tc>
      </w:tr>
      <w:tr w:rsidR="00713E57" w:rsidRPr="00713E57" w14:paraId="43D961E5" w14:textId="77777777" w:rsidTr="00713E57">
        <w:trPr>
          <w:trHeight w:val="265"/>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4676111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18</w:t>
            </w:r>
          </w:p>
        </w:tc>
        <w:tc>
          <w:tcPr>
            <w:tcW w:w="4741" w:type="dxa"/>
            <w:gridSpan w:val="3"/>
            <w:tcBorders>
              <w:top w:val="nil"/>
              <w:left w:val="nil"/>
              <w:bottom w:val="nil"/>
              <w:right w:val="nil"/>
            </w:tcBorders>
            <w:shd w:val="clear" w:color="000000" w:fill="FFFFFF"/>
            <w:noWrap/>
            <w:vAlign w:val="bottom"/>
            <w:hideMark/>
          </w:tcPr>
          <w:p w14:paraId="3A7B42E7"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Налог на прибыль</w:t>
            </w:r>
          </w:p>
        </w:tc>
        <w:tc>
          <w:tcPr>
            <w:tcW w:w="2156" w:type="dxa"/>
            <w:tcBorders>
              <w:top w:val="nil"/>
              <w:left w:val="nil"/>
              <w:bottom w:val="nil"/>
              <w:right w:val="nil"/>
            </w:tcBorders>
            <w:shd w:val="clear" w:color="000000" w:fill="FFFFFF"/>
            <w:noWrap/>
            <w:vAlign w:val="bottom"/>
            <w:hideMark/>
          </w:tcPr>
          <w:p w14:paraId="25C268B1"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2E3720C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single" w:sz="4" w:space="0" w:color="auto"/>
              <w:left w:val="nil"/>
              <w:bottom w:val="single" w:sz="4" w:space="0" w:color="auto"/>
              <w:right w:val="single" w:sz="4" w:space="0" w:color="auto"/>
            </w:tcBorders>
            <w:shd w:val="clear" w:color="000000" w:fill="DDEBF7"/>
            <w:noWrap/>
            <w:vAlign w:val="bottom"/>
            <w:hideMark/>
          </w:tcPr>
          <w:p w14:paraId="13F20B6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1 264,41</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47AD1BD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75,00</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5712706E"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100,75</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79701DE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25,75</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5D38F18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-92%</w:t>
            </w:r>
          </w:p>
        </w:tc>
        <w:tc>
          <w:tcPr>
            <w:tcW w:w="221" w:type="dxa"/>
            <w:vAlign w:val="center"/>
            <w:hideMark/>
          </w:tcPr>
          <w:p w14:paraId="6C95A49F" w14:textId="77777777" w:rsidR="00713E57" w:rsidRPr="00713E57" w:rsidRDefault="00713E57" w:rsidP="00713E57">
            <w:pPr>
              <w:rPr>
                <w:sz w:val="13"/>
                <w:szCs w:val="13"/>
              </w:rPr>
            </w:pPr>
          </w:p>
        </w:tc>
      </w:tr>
      <w:tr w:rsidR="00713E57" w:rsidRPr="00713E57" w14:paraId="3A9ED3AD" w14:textId="77777777" w:rsidTr="00713E57">
        <w:trPr>
          <w:trHeight w:val="361"/>
          <w:jc w:val="center"/>
        </w:trPr>
        <w:tc>
          <w:tcPr>
            <w:tcW w:w="401" w:type="dxa"/>
            <w:tcBorders>
              <w:top w:val="single" w:sz="8" w:space="0" w:color="auto"/>
              <w:left w:val="single" w:sz="8" w:space="0" w:color="auto"/>
              <w:bottom w:val="single" w:sz="8" w:space="0" w:color="auto"/>
              <w:right w:val="nil"/>
            </w:tcBorders>
            <w:shd w:val="clear" w:color="000000" w:fill="FFFFFF"/>
            <w:vAlign w:val="bottom"/>
            <w:hideMark/>
          </w:tcPr>
          <w:p w14:paraId="058D6B0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19</w:t>
            </w:r>
          </w:p>
        </w:tc>
        <w:tc>
          <w:tcPr>
            <w:tcW w:w="6897" w:type="dxa"/>
            <w:gridSpan w:val="4"/>
            <w:tcBorders>
              <w:top w:val="single" w:sz="8" w:space="0" w:color="auto"/>
              <w:left w:val="single" w:sz="8" w:space="0" w:color="auto"/>
              <w:bottom w:val="single" w:sz="8" w:space="0" w:color="auto"/>
              <w:right w:val="nil"/>
            </w:tcBorders>
            <w:shd w:val="clear" w:color="000000" w:fill="FFFFFF"/>
            <w:noWrap/>
            <w:vAlign w:val="bottom"/>
            <w:hideMark/>
          </w:tcPr>
          <w:p w14:paraId="1D4FC768"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ИТОГО неподконтрольные расходы</w:t>
            </w:r>
          </w:p>
        </w:tc>
        <w:tc>
          <w:tcPr>
            <w:tcW w:w="889"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18A1AEC9"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single" w:sz="8" w:space="0" w:color="auto"/>
              <w:left w:val="nil"/>
              <w:bottom w:val="single" w:sz="8" w:space="0" w:color="auto"/>
              <w:right w:val="nil"/>
            </w:tcBorders>
            <w:shd w:val="clear" w:color="000000" w:fill="DDEBF7"/>
            <w:noWrap/>
            <w:vAlign w:val="bottom"/>
            <w:hideMark/>
          </w:tcPr>
          <w:p w14:paraId="0DBB0BD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21 467,63</w:t>
            </w:r>
          </w:p>
        </w:tc>
        <w:tc>
          <w:tcPr>
            <w:tcW w:w="1063" w:type="dxa"/>
            <w:tcBorders>
              <w:top w:val="single" w:sz="8" w:space="0" w:color="auto"/>
              <w:left w:val="single" w:sz="4" w:space="0" w:color="auto"/>
              <w:bottom w:val="single" w:sz="8" w:space="0" w:color="auto"/>
              <w:right w:val="nil"/>
            </w:tcBorders>
            <w:shd w:val="clear" w:color="000000" w:fill="DDEBF7"/>
            <w:noWrap/>
            <w:vAlign w:val="bottom"/>
            <w:hideMark/>
          </w:tcPr>
          <w:p w14:paraId="5BC31BF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26 397,56</w:t>
            </w:r>
          </w:p>
        </w:tc>
        <w:tc>
          <w:tcPr>
            <w:tcW w:w="1063" w:type="dxa"/>
            <w:tcBorders>
              <w:top w:val="single" w:sz="8" w:space="0" w:color="auto"/>
              <w:left w:val="single" w:sz="4" w:space="0" w:color="auto"/>
              <w:bottom w:val="single" w:sz="8" w:space="0" w:color="auto"/>
              <w:right w:val="nil"/>
            </w:tcBorders>
            <w:shd w:val="clear" w:color="000000" w:fill="DDEBF7"/>
            <w:noWrap/>
            <w:vAlign w:val="bottom"/>
            <w:hideMark/>
          </w:tcPr>
          <w:p w14:paraId="671598A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23 603,50</w:t>
            </w:r>
          </w:p>
        </w:tc>
        <w:tc>
          <w:tcPr>
            <w:tcW w:w="1381" w:type="dxa"/>
            <w:tcBorders>
              <w:top w:val="single" w:sz="8" w:space="0" w:color="auto"/>
              <w:left w:val="single" w:sz="4" w:space="0" w:color="auto"/>
              <w:bottom w:val="single" w:sz="8" w:space="0" w:color="auto"/>
              <w:right w:val="single" w:sz="4" w:space="0" w:color="auto"/>
            </w:tcBorders>
            <w:shd w:val="clear" w:color="000000" w:fill="DDEBF7"/>
            <w:noWrap/>
            <w:vAlign w:val="bottom"/>
            <w:hideMark/>
          </w:tcPr>
          <w:p w14:paraId="428EB73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-2 794,06</w:t>
            </w:r>
          </w:p>
        </w:tc>
        <w:tc>
          <w:tcPr>
            <w:tcW w:w="1718" w:type="dxa"/>
            <w:tcBorders>
              <w:top w:val="single" w:sz="8" w:space="0" w:color="auto"/>
              <w:left w:val="nil"/>
              <w:bottom w:val="single" w:sz="8" w:space="0" w:color="auto"/>
              <w:right w:val="single" w:sz="8" w:space="0" w:color="auto"/>
            </w:tcBorders>
            <w:shd w:val="clear" w:color="000000" w:fill="DDEBF7"/>
            <w:noWrap/>
            <w:vAlign w:val="bottom"/>
            <w:hideMark/>
          </w:tcPr>
          <w:p w14:paraId="781732F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w:t>
            </w:r>
          </w:p>
        </w:tc>
        <w:tc>
          <w:tcPr>
            <w:tcW w:w="221" w:type="dxa"/>
            <w:vAlign w:val="center"/>
            <w:hideMark/>
          </w:tcPr>
          <w:p w14:paraId="2D0BD95F" w14:textId="77777777" w:rsidR="00713E57" w:rsidRPr="00713E57" w:rsidRDefault="00713E57" w:rsidP="00713E57">
            <w:pPr>
              <w:rPr>
                <w:sz w:val="13"/>
                <w:szCs w:val="13"/>
              </w:rPr>
            </w:pPr>
          </w:p>
        </w:tc>
      </w:tr>
      <w:tr w:rsidR="00713E57" w:rsidRPr="00713E57" w14:paraId="376ACFE3" w14:textId="77777777" w:rsidTr="00713E57">
        <w:trPr>
          <w:trHeight w:val="277"/>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7A2B563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27</w:t>
            </w:r>
          </w:p>
        </w:tc>
        <w:tc>
          <w:tcPr>
            <w:tcW w:w="6897" w:type="dxa"/>
            <w:gridSpan w:val="4"/>
            <w:tcBorders>
              <w:top w:val="nil"/>
              <w:left w:val="nil"/>
              <w:bottom w:val="single" w:sz="4" w:space="0" w:color="auto"/>
              <w:right w:val="single" w:sz="4" w:space="0" w:color="000000"/>
            </w:tcBorders>
            <w:shd w:val="clear" w:color="000000" w:fill="FFFFFF"/>
            <w:noWrap/>
            <w:vAlign w:val="bottom"/>
            <w:hideMark/>
          </w:tcPr>
          <w:p w14:paraId="6B981316"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Нормативная прибыль:</w:t>
            </w:r>
          </w:p>
        </w:tc>
        <w:tc>
          <w:tcPr>
            <w:tcW w:w="889" w:type="dxa"/>
            <w:tcBorders>
              <w:top w:val="nil"/>
              <w:left w:val="nil"/>
              <w:bottom w:val="single" w:sz="4" w:space="0" w:color="auto"/>
              <w:right w:val="single" w:sz="4" w:space="0" w:color="auto"/>
            </w:tcBorders>
            <w:shd w:val="clear" w:color="000000" w:fill="FFFFFF"/>
            <w:noWrap/>
            <w:vAlign w:val="bottom"/>
            <w:hideMark/>
          </w:tcPr>
          <w:p w14:paraId="4421245C"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467CB08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5 057,62</w:t>
            </w:r>
          </w:p>
        </w:tc>
        <w:tc>
          <w:tcPr>
            <w:tcW w:w="1063" w:type="dxa"/>
            <w:tcBorders>
              <w:top w:val="nil"/>
              <w:left w:val="single" w:sz="4" w:space="0" w:color="auto"/>
              <w:bottom w:val="single" w:sz="4" w:space="0" w:color="auto"/>
              <w:right w:val="nil"/>
            </w:tcBorders>
            <w:shd w:val="clear" w:color="000000" w:fill="DDEBF7"/>
            <w:noWrap/>
            <w:vAlign w:val="bottom"/>
            <w:hideMark/>
          </w:tcPr>
          <w:p w14:paraId="388CA2A7"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300,00</w:t>
            </w:r>
          </w:p>
        </w:tc>
        <w:tc>
          <w:tcPr>
            <w:tcW w:w="1063" w:type="dxa"/>
            <w:tcBorders>
              <w:top w:val="nil"/>
              <w:left w:val="single" w:sz="4" w:space="0" w:color="auto"/>
              <w:bottom w:val="single" w:sz="4" w:space="0" w:color="auto"/>
              <w:right w:val="nil"/>
            </w:tcBorders>
            <w:shd w:val="clear" w:color="000000" w:fill="DDEBF7"/>
            <w:noWrap/>
            <w:vAlign w:val="bottom"/>
            <w:hideMark/>
          </w:tcPr>
          <w:p w14:paraId="0648AD5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403,00</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D2DF5A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103,00</w:t>
            </w:r>
          </w:p>
        </w:tc>
        <w:tc>
          <w:tcPr>
            <w:tcW w:w="1718" w:type="dxa"/>
            <w:tcBorders>
              <w:top w:val="nil"/>
              <w:left w:val="nil"/>
              <w:bottom w:val="single" w:sz="4" w:space="0" w:color="auto"/>
              <w:right w:val="single" w:sz="8" w:space="0" w:color="auto"/>
            </w:tcBorders>
            <w:shd w:val="clear" w:color="000000" w:fill="DDEBF7"/>
            <w:noWrap/>
            <w:vAlign w:val="bottom"/>
            <w:hideMark/>
          </w:tcPr>
          <w:p w14:paraId="57362A3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-92%</w:t>
            </w:r>
          </w:p>
        </w:tc>
        <w:tc>
          <w:tcPr>
            <w:tcW w:w="221" w:type="dxa"/>
            <w:vAlign w:val="center"/>
            <w:hideMark/>
          </w:tcPr>
          <w:p w14:paraId="53FD4C74" w14:textId="77777777" w:rsidR="00713E57" w:rsidRPr="00713E57" w:rsidRDefault="00713E57" w:rsidP="00713E57">
            <w:pPr>
              <w:rPr>
                <w:sz w:val="13"/>
                <w:szCs w:val="13"/>
              </w:rPr>
            </w:pPr>
          </w:p>
        </w:tc>
      </w:tr>
      <w:tr w:rsidR="00713E57" w:rsidRPr="00713E57" w14:paraId="22D79520" w14:textId="77777777" w:rsidTr="00713E57">
        <w:trPr>
          <w:trHeight w:val="298"/>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17B617D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28</w:t>
            </w:r>
          </w:p>
        </w:tc>
        <w:tc>
          <w:tcPr>
            <w:tcW w:w="6897" w:type="dxa"/>
            <w:gridSpan w:val="4"/>
            <w:tcBorders>
              <w:top w:val="nil"/>
              <w:left w:val="single" w:sz="4" w:space="0" w:color="auto"/>
              <w:bottom w:val="single" w:sz="4" w:space="0" w:color="auto"/>
              <w:right w:val="nil"/>
            </w:tcBorders>
            <w:shd w:val="clear" w:color="000000" w:fill="FFFFFF"/>
            <w:noWrap/>
            <w:vAlign w:val="bottom"/>
            <w:hideMark/>
          </w:tcPr>
          <w:p w14:paraId="3FBCC3C2"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Предпринимательская прибыль</w:t>
            </w:r>
          </w:p>
        </w:tc>
        <w:tc>
          <w:tcPr>
            <w:tcW w:w="889" w:type="dxa"/>
            <w:tcBorders>
              <w:top w:val="nil"/>
              <w:left w:val="single" w:sz="4" w:space="0" w:color="auto"/>
              <w:bottom w:val="single" w:sz="4" w:space="0" w:color="auto"/>
              <w:right w:val="single" w:sz="4" w:space="0" w:color="auto"/>
            </w:tcBorders>
            <w:shd w:val="clear" w:color="000000" w:fill="FFFFFF"/>
            <w:noWrap/>
            <w:vAlign w:val="bottom"/>
            <w:hideMark/>
          </w:tcPr>
          <w:p w14:paraId="47AEB59B"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1479C3C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5 525,90</w:t>
            </w:r>
          </w:p>
        </w:tc>
        <w:tc>
          <w:tcPr>
            <w:tcW w:w="1063" w:type="dxa"/>
            <w:tcBorders>
              <w:top w:val="nil"/>
              <w:left w:val="single" w:sz="4" w:space="0" w:color="auto"/>
              <w:bottom w:val="single" w:sz="4" w:space="0" w:color="auto"/>
              <w:right w:val="nil"/>
            </w:tcBorders>
            <w:shd w:val="clear" w:color="000000" w:fill="DDEBF7"/>
            <w:noWrap/>
            <w:vAlign w:val="bottom"/>
            <w:hideMark/>
          </w:tcPr>
          <w:p w14:paraId="1E58027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6 070,25</w:t>
            </w:r>
          </w:p>
        </w:tc>
        <w:tc>
          <w:tcPr>
            <w:tcW w:w="1063" w:type="dxa"/>
            <w:tcBorders>
              <w:top w:val="nil"/>
              <w:left w:val="single" w:sz="4" w:space="0" w:color="auto"/>
              <w:bottom w:val="single" w:sz="4" w:space="0" w:color="auto"/>
              <w:right w:val="nil"/>
            </w:tcBorders>
            <w:shd w:val="clear" w:color="000000" w:fill="DDEBF7"/>
            <w:noWrap/>
            <w:vAlign w:val="bottom"/>
            <w:hideMark/>
          </w:tcPr>
          <w:p w14:paraId="3163FF1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5 862,59</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643D664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-207,66</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228A6F1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w:t>
            </w:r>
          </w:p>
        </w:tc>
        <w:tc>
          <w:tcPr>
            <w:tcW w:w="221" w:type="dxa"/>
            <w:vAlign w:val="center"/>
            <w:hideMark/>
          </w:tcPr>
          <w:p w14:paraId="33D58EE4" w14:textId="77777777" w:rsidR="00713E57" w:rsidRPr="00713E57" w:rsidRDefault="00713E57" w:rsidP="00713E57">
            <w:pPr>
              <w:rPr>
                <w:sz w:val="13"/>
                <w:szCs w:val="13"/>
              </w:rPr>
            </w:pPr>
          </w:p>
        </w:tc>
      </w:tr>
      <w:tr w:rsidR="00713E57" w:rsidRPr="00713E57" w14:paraId="5F1D3CFF" w14:textId="77777777" w:rsidTr="00713E57">
        <w:trPr>
          <w:trHeight w:val="614"/>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4380AD5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lastRenderedPageBreak/>
              <w:t>30</w:t>
            </w:r>
          </w:p>
        </w:tc>
        <w:tc>
          <w:tcPr>
            <w:tcW w:w="6897" w:type="dxa"/>
            <w:gridSpan w:val="4"/>
            <w:tcBorders>
              <w:top w:val="single" w:sz="4" w:space="0" w:color="auto"/>
              <w:left w:val="nil"/>
              <w:bottom w:val="single" w:sz="4" w:space="0" w:color="auto"/>
              <w:right w:val="single" w:sz="4" w:space="0" w:color="000000"/>
            </w:tcBorders>
            <w:shd w:val="clear" w:color="000000" w:fill="FFFFFF"/>
            <w:vAlign w:val="center"/>
            <w:hideMark/>
          </w:tcPr>
          <w:p w14:paraId="3A87A03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89" w:type="dxa"/>
            <w:tcBorders>
              <w:top w:val="nil"/>
              <w:left w:val="nil"/>
              <w:bottom w:val="single" w:sz="4" w:space="0" w:color="auto"/>
              <w:right w:val="single" w:sz="4" w:space="0" w:color="auto"/>
            </w:tcBorders>
            <w:shd w:val="clear" w:color="000000" w:fill="FFFFFF"/>
            <w:noWrap/>
            <w:vAlign w:val="bottom"/>
            <w:hideMark/>
          </w:tcPr>
          <w:p w14:paraId="001AA9F1"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19F6200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7 975,01</w:t>
            </w:r>
          </w:p>
        </w:tc>
        <w:tc>
          <w:tcPr>
            <w:tcW w:w="1063" w:type="dxa"/>
            <w:tcBorders>
              <w:top w:val="nil"/>
              <w:left w:val="single" w:sz="4" w:space="0" w:color="auto"/>
              <w:bottom w:val="single" w:sz="4" w:space="0" w:color="auto"/>
              <w:right w:val="nil"/>
            </w:tcBorders>
            <w:shd w:val="clear" w:color="000000" w:fill="DDEBF7"/>
            <w:noWrap/>
            <w:vAlign w:val="bottom"/>
            <w:hideMark/>
          </w:tcPr>
          <w:p w14:paraId="1236623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single" w:sz="4" w:space="0" w:color="auto"/>
              <w:right w:val="nil"/>
            </w:tcBorders>
            <w:shd w:val="clear" w:color="000000" w:fill="DDEBF7"/>
            <w:noWrap/>
            <w:vAlign w:val="bottom"/>
            <w:hideMark/>
          </w:tcPr>
          <w:p w14:paraId="4B6395E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-1 188,41</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4679D55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-1 188,41</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4AF9B57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-115%</w:t>
            </w:r>
          </w:p>
        </w:tc>
        <w:tc>
          <w:tcPr>
            <w:tcW w:w="221" w:type="dxa"/>
            <w:vAlign w:val="center"/>
            <w:hideMark/>
          </w:tcPr>
          <w:p w14:paraId="68B411D6" w14:textId="77777777" w:rsidR="00713E57" w:rsidRPr="00713E57" w:rsidRDefault="00713E57" w:rsidP="00713E57">
            <w:pPr>
              <w:rPr>
                <w:sz w:val="13"/>
                <w:szCs w:val="13"/>
              </w:rPr>
            </w:pPr>
          </w:p>
        </w:tc>
      </w:tr>
      <w:tr w:rsidR="00713E57" w:rsidRPr="00713E57" w14:paraId="60B6FABE" w14:textId="77777777" w:rsidTr="00713E57">
        <w:trPr>
          <w:trHeight w:val="409"/>
          <w:jc w:val="center"/>
        </w:trPr>
        <w:tc>
          <w:tcPr>
            <w:tcW w:w="401" w:type="dxa"/>
            <w:tcBorders>
              <w:top w:val="nil"/>
              <w:left w:val="single" w:sz="8" w:space="0" w:color="auto"/>
              <w:bottom w:val="nil"/>
              <w:right w:val="single" w:sz="4" w:space="0" w:color="auto"/>
            </w:tcBorders>
            <w:shd w:val="clear" w:color="000000" w:fill="FFFFFF"/>
            <w:vAlign w:val="bottom"/>
            <w:hideMark/>
          </w:tcPr>
          <w:p w14:paraId="7FB9DEF2"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31</w:t>
            </w:r>
          </w:p>
        </w:tc>
        <w:tc>
          <w:tcPr>
            <w:tcW w:w="6897" w:type="dxa"/>
            <w:gridSpan w:val="4"/>
            <w:tcBorders>
              <w:top w:val="single" w:sz="4" w:space="0" w:color="auto"/>
              <w:left w:val="nil"/>
              <w:bottom w:val="nil"/>
              <w:right w:val="single" w:sz="4" w:space="0" w:color="000000"/>
            </w:tcBorders>
            <w:shd w:val="clear" w:color="000000" w:fill="FFFFFF"/>
            <w:vAlign w:val="center"/>
            <w:hideMark/>
          </w:tcPr>
          <w:p w14:paraId="18AAE1BA"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Корректировка НВВ в связи с изменением (неисполнением) инвестиционной программы</w:t>
            </w:r>
          </w:p>
        </w:tc>
        <w:tc>
          <w:tcPr>
            <w:tcW w:w="889" w:type="dxa"/>
            <w:tcBorders>
              <w:top w:val="nil"/>
              <w:left w:val="nil"/>
              <w:bottom w:val="nil"/>
              <w:right w:val="single" w:sz="4" w:space="0" w:color="auto"/>
            </w:tcBorders>
            <w:shd w:val="clear" w:color="000000" w:fill="FFFFFF"/>
            <w:noWrap/>
            <w:vAlign w:val="bottom"/>
            <w:hideMark/>
          </w:tcPr>
          <w:p w14:paraId="6EA26121"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nil"/>
              <w:right w:val="nil"/>
            </w:tcBorders>
            <w:shd w:val="clear" w:color="000000" w:fill="DDEBF7"/>
            <w:noWrap/>
            <w:vAlign w:val="bottom"/>
            <w:hideMark/>
          </w:tcPr>
          <w:p w14:paraId="6675108B"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-1 244,51</w:t>
            </w:r>
          </w:p>
        </w:tc>
        <w:tc>
          <w:tcPr>
            <w:tcW w:w="1063" w:type="dxa"/>
            <w:tcBorders>
              <w:top w:val="nil"/>
              <w:left w:val="single" w:sz="4" w:space="0" w:color="auto"/>
              <w:bottom w:val="nil"/>
              <w:right w:val="nil"/>
            </w:tcBorders>
            <w:shd w:val="clear" w:color="000000" w:fill="DDEBF7"/>
            <w:noWrap/>
            <w:vAlign w:val="bottom"/>
            <w:hideMark/>
          </w:tcPr>
          <w:p w14:paraId="3408918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63" w:type="dxa"/>
            <w:tcBorders>
              <w:top w:val="nil"/>
              <w:left w:val="single" w:sz="4" w:space="0" w:color="auto"/>
              <w:bottom w:val="nil"/>
              <w:right w:val="nil"/>
            </w:tcBorders>
            <w:shd w:val="clear" w:color="000000" w:fill="DDEBF7"/>
            <w:noWrap/>
            <w:vAlign w:val="bottom"/>
            <w:hideMark/>
          </w:tcPr>
          <w:p w14:paraId="47C359C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-1 313,61</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2C59206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-1 313,61</w:t>
            </w:r>
          </w:p>
        </w:tc>
        <w:tc>
          <w:tcPr>
            <w:tcW w:w="1718" w:type="dxa"/>
            <w:tcBorders>
              <w:top w:val="nil"/>
              <w:left w:val="single" w:sz="4" w:space="0" w:color="auto"/>
              <w:bottom w:val="single" w:sz="4" w:space="0" w:color="auto"/>
              <w:right w:val="single" w:sz="8" w:space="0" w:color="auto"/>
            </w:tcBorders>
            <w:shd w:val="clear" w:color="000000" w:fill="DDEBF7"/>
            <w:noWrap/>
            <w:vAlign w:val="bottom"/>
            <w:hideMark/>
          </w:tcPr>
          <w:p w14:paraId="723D172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6%</w:t>
            </w:r>
          </w:p>
        </w:tc>
        <w:tc>
          <w:tcPr>
            <w:tcW w:w="221" w:type="dxa"/>
            <w:vAlign w:val="center"/>
            <w:hideMark/>
          </w:tcPr>
          <w:p w14:paraId="2CAF6B60" w14:textId="77777777" w:rsidR="00713E57" w:rsidRPr="00713E57" w:rsidRDefault="00713E57" w:rsidP="00713E57">
            <w:pPr>
              <w:rPr>
                <w:sz w:val="13"/>
                <w:szCs w:val="13"/>
              </w:rPr>
            </w:pPr>
          </w:p>
        </w:tc>
      </w:tr>
      <w:tr w:rsidR="00713E57" w:rsidRPr="00713E57" w14:paraId="29B43F38" w14:textId="77777777" w:rsidTr="00713E57">
        <w:trPr>
          <w:trHeight w:val="277"/>
          <w:jc w:val="center"/>
        </w:trPr>
        <w:tc>
          <w:tcPr>
            <w:tcW w:w="401" w:type="dxa"/>
            <w:tcBorders>
              <w:top w:val="single" w:sz="8" w:space="0" w:color="auto"/>
              <w:left w:val="single" w:sz="8" w:space="0" w:color="auto"/>
              <w:bottom w:val="single" w:sz="8" w:space="0" w:color="auto"/>
              <w:right w:val="single" w:sz="4" w:space="0" w:color="auto"/>
            </w:tcBorders>
            <w:shd w:val="clear" w:color="000000" w:fill="FFFFFF"/>
            <w:vAlign w:val="bottom"/>
            <w:hideMark/>
          </w:tcPr>
          <w:p w14:paraId="66BE460E"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32</w:t>
            </w:r>
          </w:p>
        </w:tc>
        <w:tc>
          <w:tcPr>
            <w:tcW w:w="3324" w:type="dxa"/>
            <w:tcBorders>
              <w:top w:val="single" w:sz="8" w:space="0" w:color="auto"/>
              <w:left w:val="nil"/>
              <w:bottom w:val="single" w:sz="8" w:space="0" w:color="auto"/>
              <w:right w:val="single" w:sz="4" w:space="0" w:color="auto"/>
            </w:tcBorders>
            <w:shd w:val="clear" w:color="000000" w:fill="FFFFFF"/>
            <w:noWrap/>
            <w:vAlign w:val="bottom"/>
            <w:hideMark/>
          </w:tcPr>
          <w:p w14:paraId="2C926AAB"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Необходимая валовая выручка, всего</w:t>
            </w:r>
          </w:p>
        </w:tc>
        <w:tc>
          <w:tcPr>
            <w:tcW w:w="708" w:type="dxa"/>
            <w:tcBorders>
              <w:top w:val="single" w:sz="8" w:space="0" w:color="auto"/>
              <w:left w:val="nil"/>
              <w:bottom w:val="single" w:sz="8" w:space="0" w:color="auto"/>
              <w:right w:val="single" w:sz="4" w:space="0" w:color="auto"/>
            </w:tcBorders>
            <w:shd w:val="clear" w:color="000000" w:fill="FFFFFF"/>
            <w:noWrap/>
            <w:vAlign w:val="bottom"/>
            <w:hideMark/>
          </w:tcPr>
          <w:p w14:paraId="0812E4F6"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single" w:sz="8" w:space="0" w:color="auto"/>
              <w:left w:val="nil"/>
              <w:bottom w:val="single" w:sz="8" w:space="0" w:color="auto"/>
              <w:right w:val="single" w:sz="4" w:space="0" w:color="auto"/>
            </w:tcBorders>
            <w:shd w:val="clear" w:color="000000" w:fill="FFFFFF"/>
            <w:noWrap/>
            <w:vAlign w:val="bottom"/>
            <w:hideMark/>
          </w:tcPr>
          <w:p w14:paraId="57E665BE"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2156" w:type="dxa"/>
            <w:tcBorders>
              <w:top w:val="single" w:sz="8" w:space="0" w:color="auto"/>
              <w:left w:val="nil"/>
              <w:bottom w:val="single" w:sz="8" w:space="0" w:color="auto"/>
              <w:right w:val="single" w:sz="4" w:space="0" w:color="auto"/>
            </w:tcBorders>
            <w:shd w:val="clear" w:color="000000" w:fill="FFFFFF"/>
            <w:noWrap/>
            <w:vAlign w:val="bottom"/>
            <w:hideMark/>
          </w:tcPr>
          <w:p w14:paraId="3CDA0297"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single" w:sz="8" w:space="0" w:color="auto"/>
              <w:left w:val="nil"/>
              <w:bottom w:val="single" w:sz="8" w:space="0" w:color="auto"/>
              <w:right w:val="single" w:sz="4" w:space="0" w:color="auto"/>
            </w:tcBorders>
            <w:shd w:val="clear" w:color="000000" w:fill="FFFFFF"/>
            <w:noWrap/>
            <w:vAlign w:val="bottom"/>
            <w:hideMark/>
          </w:tcPr>
          <w:p w14:paraId="12A22929" w14:textId="77777777" w:rsidR="00713E57" w:rsidRPr="00713E57" w:rsidRDefault="00713E57" w:rsidP="00713E57">
            <w:pPr>
              <w:jc w:val="center"/>
              <w:rPr>
                <w:rFonts w:ascii="Bookman Old Style" w:hAnsi="Bookman Old Style" w:cs="Calibri"/>
                <w:b/>
                <w:bCs/>
                <w:sz w:val="13"/>
                <w:szCs w:val="13"/>
              </w:rPr>
            </w:pPr>
            <w:proofErr w:type="spellStart"/>
            <w:r w:rsidRPr="00713E57">
              <w:rPr>
                <w:rFonts w:ascii="Bookman Old Style" w:hAnsi="Bookman Old Style" w:cs="Calibri"/>
                <w:b/>
                <w:bCs/>
                <w:sz w:val="13"/>
                <w:szCs w:val="13"/>
              </w:rPr>
              <w:t>т.р</w:t>
            </w:r>
            <w:proofErr w:type="spellEnd"/>
            <w:r w:rsidRPr="00713E57">
              <w:rPr>
                <w:rFonts w:ascii="Bookman Old Style" w:hAnsi="Bookman Old Style" w:cs="Calibri"/>
                <w:b/>
                <w:bCs/>
                <w:sz w:val="13"/>
                <w:szCs w:val="13"/>
              </w:rPr>
              <w:t>.</w:t>
            </w:r>
          </w:p>
        </w:tc>
        <w:tc>
          <w:tcPr>
            <w:tcW w:w="1009" w:type="dxa"/>
            <w:tcBorders>
              <w:top w:val="single" w:sz="8" w:space="0" w:color="auto"/>
              <w:left w:val="nil"/>
              <w:bottom w:val="single" w:sz="8" w:space="0" w:color="auto"/>
              <w:right w:val="single" w:sz="4" w:space="0" w:color="auto"/>
            </w:tcBorders>
            <w:shd w:val="clear" w:color="000000" w:fill="DDEBF7"/>
            <w:noWrap/>
            <w:vAlign w:val="bottom"/>
            <w:hideMark/>
          </w:tcPr>
          <w:p w14:paraId="7211B640"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189 096,34</w:t>
            </w:r>
          </w:p>
        </w:tc>
        <w:tc>
          <w:tcPr>
            <w:tcW w:w="1063" w:type="dxa"/>
            <w:tcBorders>
              <w:top w:val="single" w:sz="8" w:space="0" w:color="auto"/>
              <w:left w:val="nil"/>
              <w:bottom w:val="single" w:sz="8" w:space="0" w:color="auto"/>
              <w:right w:val="single" w:sz="4" w:space="0" w:color="auto"/>
            </w:tcBorders>
            <w:shd w:val="clear" w:color="000000" w:fill="DDEBF7"/>
            <w:noWrap/>
            <w:vAlign w:val="bottom"/>
            <w:hideMark/>
          </w:tcPr>
          <w:p w14:paraId="2C89A379"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206 130,07</w:t>
            </w:r>
          </w:p>
        </w:tc>
        <w:tc>
          <w:tcPr>
            <w:tcW w:w="1063" w:type="dxa"/>
            <w:tcBorders>
              <w:top w:val="single" w:sz="8" w:space="0" w:color="auto"/>
              <w:left w:val="nil"/>
              <w:bottom w:val="single" w:sz="8" w:space="0" w:color="auto"/>
              <w:right w:val="single" w:sz="4" w:space="0" w:color="auto"/>
            </w:tcBorders>
            <w:shd w:val="clear" w:color="000000" w:fill="DDEBF7"/>
            <w:noWrap/>
            <w:vAlign w:val="bottom"/>
            <w:hideMark/>
          </w:tcPr>
          <w:p w14:paraId="375113E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185 997,59</w:t>
            </w:r>
          </w:p>
        </w:tc>
        <w:tc>
          <w:tcPr>
            <w:tcW w:w="1381" w:type="dxa"/>
            <w:tcBorders>
              <w:top w:val="single" w:sz="8" w:space="0" w:color="auto"/>
              <w:left w:val="nil"/>
              <w:bottom w:val="single" w:sz="8" w:space="0" w:color="auto"/>
              <w:right w:val="single" w:sz="4" w:space="0" w:color="auto"/>
            </w:tcBorders>
            <w:shd w:val="clear" w:color="000000" w:fill="DDEBF7"/>
            <w:noWrap/>
            <w:vAlign w:val="bottom"/>
            <w:hideMark/>
          </w:tcPr>
          <w:p w14:paraId="3C764310"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-20 132,48</w:t>
            </w:r>
          </w:p>
        </w:tc>
        <w:tc>
          <w:tcPr>
            <w:tcW w:w="1718" w:type="dxa"/>
            <w:tcBorders>
              <w:top w:val="single" w:sz="8" w:space="0" w:color="auto"/>
              <w:left w:val="nil"/>
              <w:bottom w:val="single" w:sz="8" w:space="0" w:color="auto"/>
              <w:right w:val="single" w:sz="8" w:space="0" w:color="auto"/>
            </w:tcBorders>
            <w:shd w:val="clear" w:color="000000" w:fill="DDEBF7"/>
            <w:noWrap/>
            <w:vAlign w:val="bottom"/>
            <w:hideMark/>
          </w:tcPr>
          <w:p w14:paraId="1FF7A01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w:t>
            </w:r>
          </w:p>
        </w:tc>
        <w:tc>
          <w:tcPr>
            <w:tcW w:w="221" w:type="dxa"/>
            <w:vAlign w:val="center"/>
            <w:hideMark/>
          </w:tcPr>
          <w:p w14:paraId="79C5860B" w14:textId="77777777" w:rsidR="00713E57" w:rsidRPr="00713E57" w:rsidRDefault="00713E57" w:rsidP="00713E57">
            <w:pPr>
              <w:rPr>
                <w:sz w:val="13"/>
                <w:szCs w:val="13"/>
              </w:rPr>
            </w:pPr>
          </w:p>
        </w:tc>
      </w:tr>
      <w:tr w:rsidR="00713E57" w:rsidRPr="00713E57" w14:paraId="77AF6F21" w14:textId="77777777" w:rsidTr="00713E57">
        <w:trPr>
          <w:trHeight w:val="265"/>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02EA1E7D"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6897"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6AA05E66"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xml:space="preserve"> в том числе на потребительский рынок</w:t>
            </w:r>
          </w:p>
        </w:tc>
        <w:tc>
          <w:tcPr>
            <w:tcW w:w="889" w:type="dxa"/>
            <w:tcBorders>
              <w:top w:val="nil"/>
              <w:left w:val="nil"/>
              <w:bottom w:val="single" w:sz="4" w:space="0" w:color="auto"/>
              <w:right w:val="single" w:sz="4" w:space="0" w:color="auto"/>
            </w:tcBorders>
            <w:shd w:val="clear" w:color="000000" w:fill="FFFFFF"/>
            <w:noWrap/>
            <w:vAlign w:val="bottom"/>
            <w:hideMark/>
          </w:tcPr>
          <w:p w14:paraId="255269B7"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nil"/>
              <w:bottom w:val="single" w:sz="4" w:space="0" w:color="auto"/>
              <w:right w:val="nil"/>
            </w:tcBorders>
            <w:shd w:val="clear" w:color="000000" w:fill="DDEBF7"/>
            <w:noWrap/>
            <w:vAlign w:val="bottom"/>
            <w:hideMark/>
          </w:tcPr>
          <w:p w14:paraId="65AE693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186 896,09</w:t>
            </w:r>
          </w:p>
        </w:tc>
        <w:tc>
          <w:tcPr>
            <w:tcW w:w="1063" w:type="dxa"/>
            <w:tcBorders>
              <w:top w:val="nil"/>
              <w:left w:val="single" w:sz="4" w:space="0" w:color="auto"/>
              <w:bottom w:val="single" w:sz="4" w:space="0" w:color="auto"/>
              <w:right w:val="nil"/>
            </w:tcBorders>
            <w:shd w:val="clear" w:color="000000" w:fill="DDEBF7"/>
            <w:noWrap/>
            <w:vAlign w:val="bottom"/>
            <w:hideMark/>
          </w:tcPr>
          <w:p w14:paraId="6F077E14"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203 553,47</w:t>
            </w:r>
          </w:p>
        </w:tc>
        <w:tc>
          <w:tcPr>
            <w:tcW w:w="1063" w:type="dxa"/>
            <w:tcBorders>
              <w:top w:val="nil"/>
              <w:left w:val="single" w:sz="4" w:space="0" w:color="auto"/>
              <w:bottom w:val="single" w:sz="4" w:space="0" w:color="auto"/>
              <w:right w:val="nil"/>
            </w:tcBorders>
            <w:shd w:val="clear" w:color="000000" w:fill="DDEBF7"/>
            <w:noWrap/>
            <w:vAlign w:val="bottom"/>
            <w:hideMark/>
          </w:tcPr>
          <w:p w14:paraId="0D7CC552"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183 647,46</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6AA9E9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-19 906,01</w:t>
            </w:r>
          </w:p>
        </w:tc>
        <w:tc>
          <w:tcPr>
            <w:tcW w:w="1718" w:type="dxa"/>
            <w:tcBorders>
              <w:top w:val="nil"/>
              <w:left w:val="nil"/>
              <w:bottom w:val="single" w:sz="4" w:space="0" w:color="auto"/>
              <w:right w:val="single" w:sz="8" w:space="0" w:color="auto"/>
            </w:tcBorders>
            <w:shd w:val="clear" w:color="000000" w:fill="DDEBF7"/>
            <w:noWrap/>
            <w:vAlign w:val="bottom"/>
            <w:hideMark/>
          </w:tcPr>
          <w:p w14:paraId="5A933C2E"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w:t>
            </w:r>
          </w:p>
        </w:tc>
        <w:tc>
          <w:tcPr>
            <w:tcW w:w="221" w:type="dxa"/>
            <w:vAlign w:val="center"/>
            <w:hideMark/>
          </w:tcPr>
          <w:p w14:paraId="5D78A06D" w14:textId="77777777" w:rsidR="00713E57" w:rsidRPr="00713E57" w:rsidRDefault="00713E57" w:rsidP="00713E57">
            <w:pPr>
              <w:rPr>
                <w:sz w:val="13"/>
                <w:szCs w:val="13"/>
              </w:rPr>
            </w:pPr>
          </w:p>
        </w:tc>
      </w:tr>
      <w:tr w:rsidR="00713E57" w:rsidRPr="00713E57" w14:paraId="77F3775F" w14:textId="77777777" w:rsidTr="00713E57">
        <w:trPr>
          <w:trHeight w:val="337"/>
          <w:jc w:val="center"/>
        </w:trPr>
        <w:tc>
          <w:tcPr>
            <w:tcW w:w="401" w:type="dxa"/>
            <w:tcBorders>
              <w:top w:val="nil"/>
              <w:left w:val="single" w:sz="8" w:space="0" w:color="auto"/>
              <w:bottom w:val="single" w:sz="4" w:space="0" w:color="auto"/>
              <w:right w:val="single" w:sz="4" w:space="0" w:color="auto"/>
            </w:tcBorders>
            <w:shd w:val="clear" w:color="000000" w:fill="FFFFFF"/>
            <w:vAlign w:val="bottom"/>
            <w:hideMark/>
          </w:tcPr>
          <w:p w14:paraId="204736A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33</w:t>
            </w:r>
          </w:p>
        </w:tc>
        <w:tc>
          <w:tcPr>
            <w:tcW w:w="68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70893A2"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Тариф на тепловую энергию среднегодовой</w:t>
            </w:r>
          </w:p>
        </w:tc>
        <w:tc>
          <w:tcPr>
            <w:tcW w:w="8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14AE6E" w14:textId="77777777" w:rsidR="00713E57" w:rsidRPr="00713E57" w:rsidRDefault="00713E57" w:rsidP="00713E57">
            <w:pPr>
              <w:jc w:val="center"/>
              <w:rPr>
                <w:rFonts w:ascii="Bookman Old Style" w:hAnsi="Bookman Old Style" w:cs="Calibri"/>
                <w:sz w:val="13"/>
                <w:szCs w:val="13"/>
              </w:rPr>
            </w:pPr>
            <w:proofErr w:type="spellStart"/>
            <w:r w:rsidRPr="00713E57">
              <w:rPr>
                <w:rFonts w:ascii="Bookman Old Style" w:hAnsi="Bookman Old Style" w:cs="Calibri"/>
                <w:sz w:val="13"/>
                <w:szCs w:val="13"/>
              </w:rPr>
              <w:t>т.р</w:t>
            </w:r>
            <w:proofErr w:type="spellEnd"/>
            <w:r w:rsidRPr="00713E57">
              <w:rPr>
                <w:rFonts w:ascii="Bookman Old Style" w:hAnsi="Bookman Old Style" w:cs="Calibri"/>
                <w:sz w:val="13"/>
                <w:szCs w:val="13"/>
              </w:rPr>
              <w:t>.</w:t>
            </w:r>
          </w:p>
        </w:tc>
        <w:tc>
          <w:tcPr>
            <w:tcW w:w="1009" w:type="dxa"/>
            <w:tcBorders>
              <w:top w:val="nil"/>
              <w:left w:val="single" w:sz="4" w:space="0" w:color="auto"/>
              <w:bottom w:val="single" w:sz="4" w:space="0" w:color="auto"/>
              <w:right w:val="nil"/>
            </w:tcBorders>
            <w:shd w:val="clear" w:color="000000" w:fill="DDEBF7"/>
            <w:noWrap/>
            <w:vAlign w:val="bottom"/>
            <w:hideMark/>
          </w:tcPr>
          <w:p w14:paraId="6774801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3 484,68</w:t>
            </w:r>
          </w:p>
        </w:tc>
        <w:tc>
          <w:tcPr>
            <w:tcW w:w="1063" w:type="dxa"/>
            <w:tcBorders>
              <w:top w:val="nil"/>
              <w:left w:val="single" w:sz="4" w:space="0" w:color="auto"/>
              <w:bottom w:val="single" w:sz="4" w:space="0" w:color="auto"/>
              <w:right w:val="nil"/>
            </w:tcBorders>
            <w:shd w:val="clear" w:color="000000" w:fill="DDEBF7"/>
            <w:noWrap/>
            <w:vAlign w:val="bottom"/>
            <w:hideMark/>
          </w:tcPr>
          <w:p w14:paraId="7B639D51"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3 795,26</w:t>
            </w:r>
          </w:p>
        </w:tc>
        <w:tc>
          <w:tcPr>
            <w:tcW w:w="1063" w:type="dxa"/>
            <w:tcBorders>
              <w:top w:val="nil"/>
              <w:left w:val="single" w:sz="4" w:space="0" w:color="auto"/>
              <w:bottom w:val="single" w:sz="4" w:space="0" w:color="auto"/>
              <w:right w:val="nil"/>
            </w:tcBorders>
            <w:shd w:val="clear" w:color="000000" w:fill="DDEBF7"/>
            <w:noWrap/>
            <w:vAlign w:val="bottom"/>
            <w:hideMark/>
          </w:tcPr>
          <w:p w14:paraId="379722E3"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3 424,11</w:t>
            </w:r>
          </w:p>
        </w:tc>
        <w:tc>
          <w:tcPr>
            <w:tcW w:w="138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C223F0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-1,74</w:t>
            </w:r>
          </w:p>
        </w:tc>
        <w:tc>
          <w:tcPr>
            <w:tcW w:w="1718" w:type="dxa"/>
            <w:tcBorders>
              <w:top w:val="single" w:sz="4" w:space="0" w:color="auto"/>
              <w:left w:val="nil"/>
              <w:bottom w:val="single" w:sz="4" w:space="0" w:color="auto"/>
              <w:right w:val="single" w:sz="8" w:space="0" w:color="auto"/>
            </w:tcBorders>
            <w:shd w:val="clear" w:color="000000" w:fill="DDEBF7"/>
            <w:noWrap/>
            <w:vAlign w:val="bottom"/>
            <w:hideMark/>
          </w:tcPr>
          <w:p w14:paraId="08D98E5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1D379247" w14:textId="77777777" w:rsidR="00713E57" w:rsidRPr="00713E57" w:rsidRDefault="00713E57" w:rsidP="00713E57">
            <w:pPr>
              <w:rPr>
                <w:sz w:val="13"/>
                <w:szCs w:val="13"/>
              </w:rPr>
            </w:pPr>
          </w:p>
        </w:tc>
      </w:tr>
      <w:tr w:rsidR="00713E57" w:rsidRPr="00713E57" w14:paraId="3567CEB3" w14:textId="77777777" w:rsidTr="00713E57">
        <w:trPr>
          <w:trHeight w:val="253"/>
          <w:jc w:val="center"/>
        </w:trPr>
        <w:tc>
          <w:tcPr>
            <w:tcW w:w="401" w:type="dxa"/>
            <w:tcBorders>
              <w:top w:val="nil"/>
              <w:left w:val="single" w:sz="8" w:space="0" w:color="auto"/>
              <w:bottom w:val="nil"/>
              <w:right w:val="single" w:sz="4" w:space="0" w:color="auto"/>
            </w:tcBorders>
            <w:shd w:val="clear" w:color="000000" w:fill="FFFFFF"/>
            <w:vAlign w:val="bottom"/>
            <w:hideMark/>
          </w:tcPr>
          <w:p w14:paraId="52375F9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4741" w:type="dxa"/>
            <w:gridSpan w:val="3"/>
            <w:tcBorders>
              <w:top w:val="single" w:sz="4" w:space="0" w:color="auto"/>
              <w:left w:val="nil"/>
              <w:bottom w:val="nil"/>
              <w:right w:val="nil"/>
            </w:tcBorders>
            <w:shd w:val="clear" w:color="000000" w:fill="FFFFFF"/>
            <w:noWrap/>
            <w:vAlign w:val="bottom"/>
            <w:hideMark/>
          </w:tcPr>
          <w:p w14:paraId="315AE2DF"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Тариф с 01.01.</w:t>
            </w:r>
          </w:p>
        </w:tc>
        <w:tc>
          <w:tcPr>
            <w:tcW w:w="2156" w:type="dxa"/>
            <w:tcBorders>
              <w:top w:val="nil"/>
              <w:left w:val="nil"/>
              <w:bottom w:val="nil"/>
              <w:right w:val="single" w:sz="4" w:space="0" w:color="auto"/>
            </w:tcBorders>
            <w:shd w:val="clear" w:color="000000" w:fill="FFFFFF"/>
            <w:noWrap/>
            <w:vAlign w:val="bottom"/>
            <w:hideMark/>
          </w:tcPr>
          <w:p w14:paraId="06BE55A3"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nil"/>
              <w:left w:val="single" w:sz="4" w:space="0" w:color="auto"/>
              <w:bottom w:val="nil"/>
              <w:right w:val="single" w:sz="4" w:space="0" w:color="auto"/>
            </w:tcBorders>
            <w:shd w:val="clear" w:color="000000" w:fill="FFFFFF"/>
            <w:noWrap/>
            <w:vAlign w:val="bottom"/>
            <w:hideMark/>
          </w:tcPr>
          <w:p w14:paraId="4EE812C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single" w:sz="4" w:space="0" w:color="auto"/>
              <w:left w:val="nil"/>
              <w:bottom w:val="single" w:sz="4" w:space="0" w:color="auto"/>
              <w:right w:val="single" w:sz="4" w:space="0" w:color="auto"/>
            </w:tcBorders>
            <w:shd w:val="clear" w:color="000000" w:fill="DDEBF7"/>
            <w:noWrap/>
            <w:vAlign w:val="bottom"/>
            <w:hideMark/>
          </w:tcPr>
          <w:p w14:paraId="3825177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3 484,68</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0202DCEC"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3 795,26</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42E1FA4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3 424,11</w:t>
            </w:r>
          </w:p>
        </w:tc>
        <w:tc>
          <w:tcPr>
            <w:tcW w:w="1381" w:type="dxa"/>
            <w:tcBorders>
              <w:top w:val="nil"/>
              <w:left w:val="nil"/>
              <w:bottom w:val="single" w:sz="4" w:space="0" w:color="auto"/>
              <w:right w:val="single" w:sz="4" w:space="0" w:color="auto"/>
            </w:tcBorders>
            <w:shd w:val="clear" w:color="000000" w:fill="DDEBF7"/>
            <w:noWrap/>
            <w:vAlign w:val="bottom"/>
            <w:hideMark/>
          </w:tcPr>
          <w:p w14:paraId="724BB755"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nil"/>
              <w:bottom w:val="single" w:sz="4" w:space="0" w:color="auto"/>
              <w:right w:val="single" w:sz="8" w:space="0" w:color="auto"/>
            </w:tcBorders>
            <w:shd w:val="clear" w:color="000000" w:fill="DDEBF7"/>
            <w:noWrap/>
            <w:vAlign w:val="bottom"/>
            <w:hideMark/>
          </w:tcPr>
          <w:p w14:paraId="5DC52F8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70BD9E1E" w14:textId="77777777" w:rsidR="00713E57" w:rsidRPr="00713E57" w:rsidRDefault="00713E57" w:rsidP="00713E57">
            <w:pPr>
              <w:rPr>
                <w:sz w:val="13"/>
                <w:szCs w:val="13"/>
              </w:rPr>
            </w:pPr>
          </w:p>
        </w:tc>
      </w:tr>
      <w:tr w:rsidR="00713E57" w:rsidRPr="00713E57" w14:paraId="70D33668" w14:textId="77777777" w:rsidTr="00713E57">
        <w:trPr>
          <w:trHeight w:val="253"/>
          <w:jc w:val="center"/>
        </w:trPr>
        <w:tc>
          <w:tcPr>
            <w:tcW w:w="401" w:type="dxa"/>
            <w:tcBorders>
              <w:top w:val="single" w:sz="4" w:space="0" w:color="auto"/>
              <w:left w:val="single" w:sz="8" w:space="0" w:color="auto"/>
              <w:bottom w:val="nil"/>
              <w:right w:val="single" w:sz="4" w:space="0" w:color="auto"/>
            </w:tcBorders>
            <w:shd w:val="clear" w:color="000000" w:fill="FFFFFF"/>
            <w:vAlign w:val="bottom"/>
            <w:hideMark/>
          </w:tcPr>
          <w:p w14:paraId="6A716EC9"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4032" w:type="dxa"/>
            <w:gridSpan w:val="2"/>
            <w:tcBorders>
              <w:top w:val="single" w:sz="4" w:space="0" w:color="auto"/>
              <w:left w:val="nil"/>
              <w:bottom w:val="nil"/>
              <w:right w:val="nil"/>
            </w:tcBorders>
            <w:shd w:val="clear" w:color="000000" w:fill="FFFFFF"/>
            <w:noWrap/>
            <w:vAlign w:val="bottom"/>
            <w:hideMark/>
          </w:tcPr>
          <w:p w14:paraId="1CB3F2FB"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Тариф с 01.07</w:t>
            </w:r>
          </w:p>
        </w:tc>
        <w:tc>
          <w:tcPr>
            <w:tcW w:w="708" w:type="dxa"/>
            <w:tcBorders>
              <w:top w:val="single" w:sz="4" w:space="0" w:color="auto"/>
              <w:left w:val="nil"/>
              <w:bottom w:val="nil"/>
              <w:right w:val="nil"/>
            </w:tcBorders>
            <w:shd w:val="clear" w:color="000000" w:fill="FFFFFF"/>
            <w:noWrap/>
            <w:vAlign w:val="bottom"/>
            <w:hideMark/>
          </w:tcPr>
          <w:p w14:paraId="3E7D587B"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4" w:space="0" w:color="auto"/>
              <w:left w:val="nil"/>
              <w:bottom w:val="nil"/>
              <w:right w:val="single" w:sz="4" w:space="0" w:color="auto"/>
            </w:tcBorders>
            <w:shd w:val="clear" w:color="000000" w:fill="FFFFFF"/>
            <w:noWrap/>
            <w:vAlign w:val="bottom"/>
            <w:hideMark/>
          </w:tcPr>
          <w:p w14:paraId="69B84398"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889" w:type="dxa"/>
            <w:tcBorders>
              <w:top w:val="single" w:sz="4" w:space="0" w:color="auto"/>
              <w:left w:val="single" w:sz="4" w:space="0" w:color="auto"/>
              <w:bottom w:val="nil"/>
              <w:right w:val="single" w:sz="4" w:space="0" w:color="auto"/>
            </w:tcBorders>
            <w:shd w:val="clear" w:color="000000" w:fill="FFFFFF"/>
            <w:noWrap/>
            <w:vAlign w:val="bottom"/>
            <w:hideMark/>
          </w:tcPr>
          <w:p w14:paraId="5D06010C"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009" w:type="dxa"/>
            <w:tcBorders>
              <w:top w:val="single" w:sz="4" w:space="0" w:color="auto"/>
              <w:left w:val="single" w:sz="4" w:space="0" w:color="auto"/>
              <w:bottom w:val="nil"/>
              <w:right w:val="nil"/>
            </w:tcBorders>
            <w:shd w:val="clear" w:color="000000" w:fill="DDEBF7"/>
            <w:noWrap/>
            <w:vAlign w:val="bottom"/>
            <w:hideMark/>
          </w:tcPr>
          <w:p w14:paraId="4A63199A"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3 484,68</w:t>
            </w:r>
          </w:p>
        </w:tc>
        <w:tc>
          <w:tcPr>
            <w:tcW w:w="1063" w:type="dxa"/>
            <w:tcBorders>
              <w:top w:val="single" w:sz="4" w:space="0" w:color="auto"/>
              <w:left w:val="single" w:sz="4" w:space="0" w:color="auto"/>
              <w:bottom w:val="nil"/>
              <w:right w:val="nil"/>
            </w:tcBorders>
            <w:shd w:val="clear" w:color="000000" w:fill="DDEBF7"/>
            <w:noWrap/>
            <w:vAlign w:val="bottom"/>
            <w:hideMark/>
          </w:tcPr>
          <w:p w14:paraId="56DA068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3 795,26</w:t>
            </w:r>
          </w:p>
        </w:tc>
        <w:tc>
          <w:tcPr>
            <w:tcW w:w="1063" w:type="dxa"/>
            <w:tcBorders>
              <w:top w:val="single" w:sz="4" w:space="0" w:color="auto"/>
              <w:left w:val="single" w:sz="4" w:space="0" w:color="auto"/>
              <w:bottom w:val="nil"/>
              <w:right w:val="nil"/>
            </w:tcBorders>
            <w:shd w:val="clear" w:color="000000" w:fill="DDEBF7"/>
            <w:noWrap/>
            <w:vAlign w:val="bottom"/>
            <w:hideMark/>
          </w:tcPr>
          <w:p w14:paraId="0539643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3 424,11</w:t>
            </w:r>
          </w:p>
        </w:tc>
        <w:tc>
          <w:tcPr>
            <w:tcW w:w="1381" w:type="dxa"/>
            <w:tcBorders>
              <w:top w:val="nil"/>
              <w:left w:val="single" w:sz="4" w:space="0" w:color="auto"/>
              <w:bottom w:val="single" w:sz="4" w:space="0" w:color="auto"/>
              <w:right w:val="single" w:sz="4" w:space="0" w:color="auto"/>
            </w:tcBorders>
            <w:shd w:val="clear" w:color="000000" w:fill="DDEBF7"/>
            <w:noWrap/>
            <w:vAlign w:val="bottom"/>
            <w:hideMark/>
          </w:tcPr>
          <w:p w14:paraId="05C6D03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nil"/>
              <w:bottom w:val="single" w:sz="4" w:space="0" w:color="auto"/>
              <w:right w:val="single" w:sz="8" w:space="0" w:color="auto"/>
            </w:tcBorders>
            <w:shd w:val="clear" w:color="000000" w:fill="DDEBF7"/>
            <w:noWrap/>
            <w:vAlign w:val="bottom"/>
            <w:hideMark/>
          </w:tcPr>
          <w:p w14:paraId="372EFBAA"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2079843F" w14:textId="77777777" w:rsidR="00713E57" w:rsidRPr="00713E57" w:rsidRDefault="00713E57" w:rsidP="00713E57">
            <w:pPr>
              <w:rPr>
                <w:sz w:val="13"/>
                <w:szCs w:val="13"/>
              </w:rPr>
            </w:pPr>
          </w:p>
        </w:tc>
      </w:tr>
      <w:tr w:rsidR="00713E57" w:rsidRPr="00713E57" w14:paraId="4C53C454" w14:textId="77777777" w:rsidTr="00713E57">
        <w:trPr>
          <w:trHeight w:val="253"/>
          <w:jc w:val="center"/>
        </w:trPr>
        <w:tc>
          <w:tcPr>
            <w:tcW w:w="401"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71DB259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34</w:t>
            </w:r>
          </w:p>
        </w:tc>
        <w:tc>
          <w:tcPr>
            <w:tcW w:w="33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3E351F"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xml:space="preserve"> Рост тарифа на тепловую энергию</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1088DEAD"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14:paraId="6DD3426D" w14:textId="77777777" w:rsidR="00713E57" w:rsidRPr="00713E57" w:rsidRDefault="00713E57" w:rsidP="00713E57">
            <w:pPr>
              <w:rPr>
                <w:rFonts w:ascii="Bookman Old Style" w:hAnsi="Bookman Old Style" w:cs="Calibri"/>
                <w:sz w:val="13"/>
                <w:szCs w:val="13"/>
              </w:rPr>
            </w:pPr>
            <w:r w:rsidRPr="00713E57">
              <w:rPr>
                <w:rFonts w:ascii="Bookman Old Style" w:hAnsi="Bookman Old Style" w:cs="Calibri"/>
                <w:sz w:val="13"/>
                <w:szCs w:val="13"/>
              </w:rPr>
              <w:t> </w:t>
            </w:r>
          </w:p>
        </w:tc>
        <w:tc>
          <w:tcPr>
            <w:tcW w:w="2156" w:type="dxa"/>
            <w:tcBorders>
              <w:top w:val="single" w:sz="4" w:space="0" w:color="auto"/>
              <w:left w:val="nil"/>
              <w:bottom w:val="single" w:sz="4" w:space="0" w:color="auto"/>
              <w:right w:val="single" w:sz="4" w:space="0" w:color="auto"/>
            </w:tcBorders>
            <w:shd w:val="clear" w:color="000000" w:fill="FFFFFF"/>
            <w:noWrap/>
            <w:vAlign w:val="bottom"/>
            <w:hideMark/>
          </w:tcPr>
          <w:p w14:paraId="5CA8368C"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 </w:t>
            </w:r>
          </w:p>
        </w:tc>
        <w:tc>
          <w:tcPr>
            <w:tcW w:w="889" w:type="dxa"/>
            <w:tcBorders>
              <w:top w:val="single" w:sz="4" w:space="0" w:color="auto"/>
              <w:left w:val="nil"/>
              <w:bottom w:val="single" w:sz="4" w:space="0" w:color="auto"/>
              <w:right w:val="single" w:sz="4" w:space="0" w:color="auto"/>
            </w:tcBorders>
            <w:shd w:val="clear" w:color="000000" w:fill="FFFFFF"/>
            <w:noWrap/>
            <w:vAlign w:val="bottom"/>
            <w:hideMark/>
          </w:tcPr>
          <w:p w14:paraId="3C4188E1"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w:t>
            </w:r>
          </w:p>
        </w:tc>
        <w:tc>
          <w:tcPr>
            <w:tcW w:w="1009" w:type="dxa"/>
            <w:tcBorders>
              <w:top w:val="single" w:sz="4" w:space="0" w:color="auto"/>
              <w:left w:val="nil"/>
              <w:bottom w:val="single" w:sz="4" w:space="0" w:color="auto"/>
              <w:right w:val="single" w:sz="4" w:space="0" w:color="auto"/>
            </w:tcBorders>
            <w:shd w:val="clear" w:color="000000" w:fill="DDEBF7"/>
            <w:noWrap/>
            <w:vAlign w:val="bottom"/>
            <w:hideMark/>
          </w:tcPr>
          <w:p w14:paraId="392CE86B"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0ADD320F"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 </w:t>
            </w:r>
          </w:p>
        </w:tc>
        <w:tc>
          <w:tcPr>
            <w:tcW w:w="1063" w:type="dxa"/>
            <w:tcBorders>
              <w:top w:val="single" w:sz="4" w:space="0" w:color="auto"/>
              <w:left w:val="nil"/>
              <w:bottom w:val="single" w:sz="4" w:space="0" w:color="auto"/>
              <w:right w:val="single" w:sz="4" w:space="0" w:color="auto"/>
            </w:tcBorders>
            <w:shd w:val="clear" w:color="000000" w:fill="DDEBF7"/>
            <w:noWrap/>
            <w:vAlign w:val="bottom"/>
            <w:hideMark/>
          </w:tcPr>
          <w:p w14:paraId="62D60D1D"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-1,74%</w:t>
            </w:r>
          </w:p>
        </w:tc>
        <w:tc>
          <w:tcPr>
            <w:tcW w:w="1381" w:type="dxa"/>
            <w:tcBorders>
              <w:top w:val="nil"/>
              <w:left w:val="nil"/>
              <w:bottom w:val="single" w:sz="4" w:space="0" w:color="auto"/>
              <w:right w:val="single" w:sz="4" w:space="0" w:color="auto"/>
            </w:tcBorders>
            <w:shd w:val="clear" w:color="000000" w:fill="DDEBF7"/>
            <w:noWrap/>
            <w:vAlign w:val="bottom"/>
            <w:hideMark/>
          </w:tcPr>
          <w:p w14:paraId="48C1FD0F"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1718" w:type="dxa"/>
            <w:tcBorders>
              <w:top w:val="nil"/>
              <w:left w:val="nil"/>
              <w:bottom w:val="single" w:sz="4" w:space="0" w:color="auto"/>
              <w:right w:val="single" w:sz="8" w:space="0" w:color="auto"/>
            </w:tcBorders>
            <w:shd w:val="clear" w:color="000000" w:fill="DDEBF7"/>
            <w:noWrap/>
            <w:vAlign w:val="bottom"/>
            <w:hideMark/>
          </w:tcPr>
          <w:p w14:paraId="5515F506"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 </w:t>
            </w:r>
          </w:p>
        </w:tc>
        <w:tc>
          <w:tcPr>
            <w:tcW w:w="221" w:type="dxa"/>
            <w:vAlign w:val="center"/>
            <w:hideMark/>
          </w:tcPr>
          <w:p w14:paraId="4665D972" w14:textId="77777777" w:rsidR="00713E57" w:rsidRPr="00713E57" w:rsidRDefault="00713E57" w:rsidP="00713E57">
            <w:pPr>
              <w:rPr>
                <w:sz w:val="13"/>
                <w:szCs w:val="13"/>
              </w:rPr>
            </w:pPr>
          </w:p>
        </w:tc>
      </w:tr>
      <w:tr w:rsidR="00713E57" w:rsidRPr="00713E57" w14:paraId="364180A7" w14:textId="77777777" w:rsidTr="00713E57">
        <w:trPr>
          <w:trHeight w:val="265"/>
          <w:jc w:val="center"/>
        </w:trPr>
        <w:tc>
          <w:tcPr>
            <w:tcW w:w="401" w:type="dxa"/>
            <w:tcBorders>
              <w:top w:val="nil"/>
              <w:left w:val="single" w:sz="8" w:space="0" w:color="auto"/>
              <w:bottom w:val="single" w:sz="8" w:space="0" w:color="auto"/>
              <w:right w:val="single" w:sz="4" w:space="0" w:color="auto"/>
            </w:tcBorders>
            <w:shd w:val="clear" w:color="000000" w:fill="FFFFFF"/>
            <w:vAlign w:val="bottom"/>
            <w:hideMark/>
          </w:tcPr>
          <w:p w14:paraId="449FA328"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29</w:t>
            </w:r>
          </w:p>
        </w:tc>
        <w:tc>
          <w:tcPr>
            <w:tcW w:w="6897" w:type="dxa"/>
            <w:gridSpan w:val="4"/>
            <w:tcBorders>
              <w:top w:val="single" w:sz="4" w:space="0" w:color="auto"/>
              <w:left w:val="nil"/>
              <w:bottom w:val="single" w:sz="8" w:space="0" w:color="auto"/>
              <w:right w:val="single" w:sz="4" w:space="0" w:color="000000"/>
            </w:tcBorders>
            <w:shd w:val="clear" w:color="000000" w:fill="FFFFFF"/>
            <w:noWrap/>
            <w:vAlign w:val="bottom"/>
            <w:hideMark/>
          </w:tcPr>
          <w:p w14:paraId="3B430ACD" w14:textId="77777777" w:rsidR="00713E57" w:rsidRPr="00713E57" w:rsidRDefault="00713E57" w:rsidP="00713E57">
            <w:pPr>
              <w:rPr>
                <w:rFonts w:ascii="Bookman Old Style" w:hAnsi="Bookman Old Style" w:cs="Calibri"/>
                <w:b/>
                <w:bCs/>
                <w:sz w:val="13"/>
                <w:szCs w:val="13"/>
              </w:rPr>
            </w:pPr>
            <w:r w:rsidRPr="00713E57">
              <w:rPr>
                <w:rFonts w:ascii="Bookman Old Style" w:hAnsi="Bookman Old Style" w:cs="Calibri"/>
                <w:b/>
                <w:bCs/>
                <w:sz w:val="13"/>
                <w:szCs w:val="13"/>
              </w:rPr>
              <w:t>Нормативная прибыль</w:t>
            </w:r>
          </w:p>
        </w:tc>
        <w:tc>
          <w:tcPr>
            <w:tcW w:w="889" w:type="dxa"/>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16022913"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w:t>
            </w:r>
          </w:p>
        </w:tc>
        <w:tc>
          <w:tcPr>
            <w:tcW w:w="1009" w:type="dxa"/>
            <w:tcBorders>
              <w:top w:val="single" w:sz="4" w:space="0" w:color="auto"/>
              <w:left w:val="single" w:sz="4" w:space="0" w:color="auto"/>
              <w:bottom w:val="single" w:sz="8" w:space="0" w:color="auto"/>
              <w:right w:val="nil"/>
            </w:tcBorders>
            <w:shd w:val="clear" w:color="000000" w:fill="DDEBF7"/>
            <w:noWrap/>
            <w:vAlign w:val="bottom"/>
            <w:hideMark/>
          </w:tcPr>
          <w:p w14:paraId="6BEE8622"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2,86</w:t>
            </w:r>
          </w:p>
        </w:tc>
        <w:tc>
          <w:tcPr>
            <w:tcW w:w="1063" w:type="dxa"/>
            <w:tcBorders>
              <w:top w:val="single" w:sz="4" w:space="0" w:color="auto"/>
              <w:left w:val="single" w:sz="4" w:space="0" w:color="auto"/>
              <w:bottom w:val="single" w:sz="8" w:space="0" w:color="auto"/>
              <w:right w:val="nil"/>
            </w:tcBorders>
            <w:shd w:val="clear" w:color="000000" w:fill="DDEBF7"/>
            <w:noWrap/>
            <w:vAlign w:val="bottom"/>
            <w:hideMark/>
          </w:tcPr>
          <w:p w14:paraId="389CA416"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0,16</w:t>
            </w:r>
          </w:p>
        </w:tc>
        <w:tc>
          <w:tcPr>
            <w:tcW w:w="1063" w:type="dxa"/>
            <w:tcBorders>
              <w:top w:val="single" w:sz="4" w:space="0" w:color="auto"/>
              <w:left w:val="single" w:sz="4" w:space="0" w:color="auto"/>
              <w:bottom w:val="single" w:sz="8" w:space="0" w:color="auto"/>
              <w:right w:val="nil"/>
            </w:tcBorders>
            <w:shd w:val="clear" w:color="000000" w:fill="DDEBF7"/>
            <w:noWrap/>
            <w:vAlign w:val="bottom"/>
            <w:hideMark/>
          </w:tcPr>
          <w:p w14:paraId="6C4FC2D2" w14:textId="77777777" w:rsidR="00713E57" w:rsidRPr="00713E57" w:rsidRDefault="00713E57" w:rsidP="00713E57">
            <w:pPr>
              <w:jc w:val="center"/>
              <w:rPr>
                <w:rFonts w:ascii="Bookman Old Style" w:hAnsi="Bookman Old Style" w:cs="Calibri"/>
                <w:b/>
                <w:bCs/>
                <w:sz w:val="13"/>
                <w:szCs w:val="13"/>
              </w:rPr>
            </w:pPr>
            <w:r w:rsidRPr="00713E57">
              <w:rPr>
                <w:rFonts w:ascii="Bookman Old Style" w:hAnsi="Bookman Old Style" w:cs="Calibri"/>
                <w:b/>
                <w:bCs/>
                <w:sz w:val="13"/>
                <w:szCs w:val="13"/>
              </w:rPr>
              <w:t>0,17%</w:t>
            </w:r>
          </w:p>
        </w:tc>
        <w:tc>
          <w:tcPr>
            <w:tcW w:w="1381" w:type="dxa"/>
            <w:tcBorders>
              <w:top w:val="single" w:sz="4" w:space="0" w:color="auto"/>
              <w:left w:val="single" w:sz="4" w:space="0" w:color="auto"/>
              <w:bottom w:val="single" w:sz="8" w:space="0" w:color="auto"/>
              <w:right w:val="nil"/>
            </w:tcBorders>
            <w:shd w:val="clear" w:color="000000" w:fill="DDEBF7"/>
            <w:noWrap/>
            <w:vAlign w:val="bottom"/>
            <w:hideMark/>
          </w:tcPr>
          <w:p w14:paraId="4AF1E288"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2,36</w:t>
            </w:r>
          </w:p>
        </w:tc>
        <w:tc>
          <w:tcPr>
            <w:tcW w:w="1718" w:type="dxa"/>
            <w:tcBorders>
              <w:top w:val="single" w:sz="4" w:space="0" w:color="auto"/>
              <w:left w:val="single" w:sz="4" w:space="0" w:color="auto"/>
              <w:bottom w:val="single" w:sz="8" w:space="0" w:color="auto"/>
              <w:right w:val="single" w:sz="8" w:space="0" w:color="auto"/>
            </w:tcBorders>
            <w:shd w:val="clear" w:color="000000" w:fill="DDEBF7"/>
            <w:noWrap/>
            <w:vAlign w:val="bottom"/>
            <w:hideMark/>
          </w:tcPr>
          <w:p w14:paraId="3C8C5924" w14:textId="77777777" w:rsidR="00713E57" w:rsidRPr="00713E57" w:rsidRDefault="00713E57" w:rsidP="00713E57">
            <w:pPr>
              <w:jc w:val="center"/>
              <w:rPr>
                <w:rFonts w:ascii="Bookman Old Style" w:hAnsi="Bookman Old Style" w:cs="Calibri"/>
                <w:sz w:val="13"/>
                <w:szCs w:val="13"/>
              </w:rPr>
            </w:pPr>
            <w:r w:rsidRPr="00713E57">
              <w:rPr>
                <w:rFonts w:ascii="Bookman Old Style" w:hAnsi="Bookman Old Style" w:cs="Calibri"/>
                <w:sz w:val="13"/>
                <w:szCs w:val="13"/>
              </w:rPr>
              <w:t>-0,6%</w:t>
            </w:r>
          </w:p>
        </w:tc>
        <w:tc>
          <w:tcPr>
            <w:tcW w:w="221" w:type="dxa"/>
            <w:vAlign w:val="center"/>
            <w:hideMark/>
          </w:tcPr>
          <w:p w14:paraId="6F449CD5" w14:textId="77777777" w:rsidR="00713E57" w:rsidRPr="00713E57" w:rsidRDefault="00713E57" w:rsidP="00713E57">
            <w:pPr>
              <w:rPr>
                <w:sz w:val="13"/>
                <w:szCs w:val="13"/>
              </w:rPr>
            </w:pPr>
          </w:p>
        </w:tc>
      </w:tr>
    </w:tbl>
    <w:p w14:paraId="6812E48F" w14:textId="1F7EC583" w:rsidR="00C56B7B" w:rsidRDefault="00C56B7B" w:rsidP="00E62FB8">
      <w:pPr>
        <w:spacing w:line="360" w:lineRule="auto"/>
        <w:contextualSpacing/>
        <w:rPr>
          <w:rFonts w:eastAsia="Calibri"/>
          <w:sz w:val="28"/>
          <w:szCs w:val="28"/>
          <w:lang w:eastAsia="en-US"/>
        </w:rPr>
      </w:pPr>
    </w:p>
    <w:p w14:paraId="56F7F083" w14:textId="77777777" w:rsidR="00713E57" w:rsidRDefault="00713E57" w:rsidP="00E62FB8">
      <w:pPr>
        <w:spacing w:line="360" w:lineRule="auto"/>
        <w:contextualSpacing/>
        <w:rPr>
          <w:rFonts w:eastAsia="Calibri"/>
          <w:sz w:val="28"/>
          <w:szCs w:val="28"/>
          <w:lang w:eastAsia="en-US"/>
        </w:rPr>
      </w:pPr>
    </w:p>
    <w:p w14:paraId="23D70447" w14:textId="37D73ACF" w:rsidR="00713E57" w:rsidRDefault="00713E57" w:rsidP="00E62FB8">
      <w:pPr>
        <w:spacing w:line="360" w:lineRule="auto"/>
        <w:contextualSpacing/>
        <w:rPr>
          <w:rFonts w:eastAsia="Calibri"/>
          <w:sz w:val="28"/>
          <w:szCs w:val="28"/>
          <w:lang w:eastAsia="en-US"/>
        </w:rPr>
        <w:sectPr w:rsidR="00713E57" w:rsidSect="00713E57">
          <w:pgSz w:w="16838" w:h="11906" w:orient="landscape"/>
          <w:pgMar w:top="1701" w:right="1134" w:bottom="851" w:left="1134" w:header="709" w:footer="709" w:gutter="0"/>
          <w:cols w:space="708"/>
          <w:titlePg/>
          <w:docGrid w:linePitch="360"/>
        </w:sectPr>
      </w:pPr>
    </w:p>
    <w:p w14:paraId="0ACBE75F" w14:textId="40FFD1CD"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8</w:t>
      </w:r>
      <w:r>
        <w:rPr>
          <w:color w:val="000000" w:themeColor="text1"/>
        </w:rPr>
        <w:t xml:space="preserve"> </w:t>
      </w:r>
      <w:r w:rsidRPr="00081AD4">
        <w:rPr>
          <w:color w:val="000000" w:themeColor="text1"/>
        </w:rPr>
        <w:t xml:space="preserve">к протоколу № </w:t>
      </w:r>
      <w:r>
        <w:rPr>
          <w:color w:val="000000" w:themeColor="text1"/>
        </w:rPr>
        <w:t>68</w:t>
      </w:r>
    </w:p>
    <w:p w14:paraId="4B77D73E" w14:textId="77777777"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F89340C" w14:textId="77777777"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t>энергетической комиссии</w:t>
      </w:r>
    </w:p>
    <w:p w14:paraId="5D9E97FC" w14:textId="471EF6F0" w:rsidR="00C56B7B" w:rsidRDefault="00C56B7B" w:rsidP="00C56B7B">
      <w:pPr>
        <w:tabs>
          <w:tab w:val="left" w:pos="5580"/>
          <w:tab w:val="left" w:pos="9498"/>
        </w:tabs>
        <w:ind w:left="-2521" w:right="-569" w:firstLine="8050"/>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09F435C6" w14:textId="77777777" w:rsidR="00C56B7B" w:rsidRDefault="00C56B7B" w:rsidP="00C56B7B">
      <w:pPr>
        <w:tabs>
          <w:tab w:val="left" w:pos="5580"/>
          <w:tab w:val="left" w:pos="9498"/>
        </w:tabs>
        <w:ind w:left="-2521" w:right="-569" w:firstLine="8050"/>
        <w:rPr>
          <w:color w:val="000000" w:themeColor="text1"/>
        </w:rPr>
      </w:pPr>
    </w:p>
    <w:p w14:paraId="38F23BC5" w14:textId="77777777" w:rsidR="00C56B7B" w:rsidRPr="00C56B7B" w:rsidRDefault="00C56B7B" w:rsidP="00C56B7B">
      <w:pPr>
        <w:ind w:left="-284" w:right="-1"/>
        <w:jc w:val="center"/>
        <w:rPr>
          <w:b/>
          <w:bCs/>
          <w:sz w:val="28"/>
          <w:szCs w:val="28"/>
          <w:lang w:eastAsia="en-US"/>
        </w:rPr>
      </w:pPr>
      <w:r w:rsidRPr="00C56B7B">
        <w:rPr>
          <w:b/>
          <w:bCs/>
          <w:sz w:val="28"/>
          <w:szCs w:val="28"/>
          <w:lang w:eastAsia="en-US"/>
        </w:rPr>
        <w:t>Долгосрочные тарифы</w:t>
      </w:r>
    </w:p>
    <w:p w14:paraId="3FEBB42E" w14:textId="77777777" w:rsidR="00C56B7B" w:rsidRPr="00C56B7B" w:rsidRDefault="00C56B7B" w:rsidP="00C56B7B">
      <w:pPr>
        <w:ind w:left="-284" w:right="-1"/>
        <w:jc w:val="center"/>
        <w:rPr>
          <w:b/>
          <w:bCs/>
          <w:sz w:val="28"/>
          <w:szCs w:val="28"/>
          <w:lang w:eastAsia="en-US"/>
        </w:rPr>
      </w:pPr>
      <w:r w:rsidRPr="00C56B7B">
        <w:rPr>
          <w:b/>
          <w:bCs/>
          <w:sz w:val="28"/>
          <w:szCs w:val="28"/>
          <w:lang w:eastAsia="en-US"/>
        </w:rPr>
        <w:t>ООО «</w:t>
      </w:r>
      <w:proofErr w:type="spellStart"/>
      <w:r w:rsidRPr="00C56B7B">
        <w:rPr>
          <w:b/>
          <w:bCs/>
          <w:sz w:val="28"/>
          <w:szCs w:val="28"/>
          <w:lang w:eastAsia="en-US"/>
        </w:rPr>
        <w:t>Теплосервис</w:t>
      </w:r>
      <w:proofErr w:type="spellEnd"/>
      <w:r w:rsidRPr="00C56B7B">
        <w:rPr>
          <w:b/>
          <w:bCs/>
          <w:sz w:val="28"/>
          <w:szCs w:val="28"/>
          <w:lang w:eastAsia="en-US"/>
        </w:rPr>
        <w:t xml:space="preserve">» на тепловую энергию, реализуемую </w:t>
      </w:r>
    </w:p>
    <w:p w14:paraId="506C2AB7" w14:textId="77777777" w:rsidR="00C56B7B" w:rsidRPr="00C56B7B" w:rsidRDefault="00C56B7B" w:rsidP="00C56B7B">
      <w:pPr>
        <w:ind w:left="-284" w:right="-1"/>
        <w:jc w:val="center"/>
        <w:rPr>
          <w:b/>
          <w:bCs/>
          <w:sz w:val="28"/>
          <w:szCs w:val="28"/>
          <w:lang w:eastAsia="en-US"/>
        </w:rPr>
      </w:pPr>
      <w:r w:rsidRPr="00C56B7B">
        <w:rPr>
          <w:b/>
          <w:bCs/>
          <w:sz w:val="28"/>
          <w:szCs w:val="28"/>
          <w:lang w:eastAsia="en-US"/>
        </w:rPr>
        <w:t xml:space="preserve">на потребительском рынке г. Мариинска </w:t>
      </w:r>
      <w:r w:rsidRPr="00C56B7B">
        <w:rPr>
          <w:b/>
          <w:bCs/>
          <w:kern w:val="32"/>
          <w:sz w:val="28"/>
          <w:szCs w:val="28"/>
          <w:lang w:eastAsia="en-US"/>
        </w:rPr>
        <w:t>(Мариинского муниципального района)</w:t>
      </w:r>
      <w:r w:rsidRPr="00C56B7B">
        <w:rPr>
          <w:b/>
          <w:bCs/>
          <w:sz w:val="28"/>
          <w:szCs w:val="28"/>
          <w:lang w:eastAsia="en-US"/>
        </w:rPr>
        <w:t>, на период с 01.01.2018 по 31.12.2022</w:t>
      </w:r>
    </w:p>
    <w:p w14:paraId="60AF9ECC" w14:textId="77777777" w:rsidR="00C56B7B" w:rsidRPr="00C56B7B" w:rsidRDefault="00C56B7B" w:rsidP="00C56B7B">
      <w:pPr>
        <w:ind w:right="-283"/>
        <w:jc w:val="right"/>
        <w:rPr>
          <w:bCs/>
          <w:sz w:val="28"/>
          <w:szCs w:val="28"/>
          <w:lang w:eastAsia="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714"/>
        <w:gridCol w:w="993"/>
      </w:tblGrid>
      <w:tr w:rsidR="00C56B7B" w:rsidRPr="00C56B7B" w14:paraId="4B318889" w14:textId="77777777" w:rsidTr="0078668C">
        <w:trPr>
          <w:trHeight w:val="256"/>
        </w:trPr>
        <w:tc>
          <w:tcPr>
            <w:tcW w:w="1276" w:type="dxa"/>
            <w:vMerge w:val="restart"/>
            <w:shd w:val="clear" w:color="auto" w:fill="auto"/>
            <w:vAlign w:val="center"/>
          </w:tcPr>
          <w:p w14:paraId="4C6BDCAA" w14:textId="77777777" w:rsidR="00C56B7B" w:rsidRPr="00C56B7B" w:rsidRDefault="00C56B7B" w:rsidP="00C56B7B">
            <w:pPr>
              <w:tabs>
                <w:tab w:val="left" w:pos="-108"/>
              </w:tabs>
              <w:ind w:left="-108" w:right="-36"/>
              <w:jc w:val="center"/>
              <w:rPr>
                <w:sz w:val="22"/>
                <w:szCs w:val="22"/>
                <w:lang w:eastAsia="en-US"/>
              </w:rPr>
            </w:pPr>
            <w:proofErr w:type="spellStart"/>
            <w:r w:rsidRPr="00C56B7B">
              <w:rPr>
                <w:sz w:val="22"/>
                <w:szCs w:val="22"/>
                <w:lang w:eastAsia="en-US"/>
              </w:rPr>
              <w:t>Наименова</w:t>
            </w:r>
            <w:proofErr w:type="spellEnd"/>
            <w:r w:rsidRPr="00C56B7B">
              <w:rPr>
                <w:sz w:val="22"/>
                <w:szCs w:val="22"/>
                <w:lang w:eastAsia="en-US"/>
              </w:rPr>
              <w:t>-</w:t>
            </w:r>
          </w:p>
          <w:p w14:paraId="60FD3674" w14:textId="77777777" w:rsidR="00C56B7B" w:rsidRPr="00C56B7B" w:rsidRDefault="00C56B7B" w:rsidP="00C56B7B">
            <w:pPr>
              <w:tabs>
                <w:tab w:val="left" w:pos="-108"/>
              </w:tabs>
              <w:ind w:left="-108" w:right="-36"/>
              <w:jc w:val="center"/>
              <w:rPr>
                <w:sz w:val="22"/>
                <w:szCs w:val="22"/>
                <w:lang w:eastAsia="en-US"/>
              </w:rPr>
            </w:pPr>
            <w:proofErr w:type="spellStart"/>
            <w:r w:rsidRPr="00C56B7B">
              <w:rPr>
                <w:sz w:val="22"/>
                <w:szCs w:val="22"/>
                <w:lang w:eastAsia="en-US"/>
              </w:rPr>
              <w:t>ние</w:t>
            </w:r>
            <w:proofErr w:type="spellEnd"/>
            <w:r w:rsidRPr="00C56B7B">
              <w:rPr>
                <w:sz w:val="22"/>
                <w:szCs w:val="22"/>
                <w:lang w:eastAsia="en-US"/>
              </w:rPr>
              <w:t xml:space="preserve"> </w:t>
            </w:r>
            <w:proofErr w:type="spellStart"/>
            <w:r w:rsidRPr="00C56B7B">
              <w:rPr>
                <w:sz w:val="22"/>
                <w:szCs w:val="22"/>
                <w:lang w:eastAsia="en-US"/>
              </w:rPr>
              <w:t>регули</w:t>
            </w:r>
            <w:proofErr w:type="spellEnd"/>
            <w:r w:rsidRPr="00C56B7B">
              <w:rPr>
                <w:sz w:val="22"/>
                <w:szCs w:val="22"/>
                <w:lang w:eastAsia="en-US"/>
              </w:rPr>
              <w:t>-</w:t>
            </w:r>
          </w:p>
          <w:p w14:paraId="6D1EF207" w14:textId="77777777" w:rsidR="00C56B7B" w:rsidRPr="00C56B7B" w:rsidRDefault="00C56B7B" w:rsidP="00C56B7B">
            <w:pPr>
              <w:tabs>
                <w:tab w:val="left" w:pos="-108"/>
              </w:tabs>
              <w:ind w:left="-108" w:right="-36"/>
              <w:jc w:val="center"/>
              <w:rPr>
                <w:sz w:val="22"/>
                <w:szCs w:val="22"/>
                <w:lang w:eastAsia="en-US"/>
              </w:rPr>
            </w:pPr>
            <w:proofErr w:type="spellStart"/>
            <w:r w:rsidRPr="00C56B7B">
              <w:rPr>
                <w:sz w:val="22"/>
                <w:szCs w:val="22"/>
                <w:lang w:eastAsia="en-US"/>
              </w:rPr>
              <w:t>руемой</w:t>
            </w:r>
            <w:proofErr w:type="spellEnd"/>
            <w:r w:rsidRPr="00C56B7B">
              <w:rPr>
                <w:sz w:val="22"/>
                <w:szCs w:val="22"/>
                <w:lang w:eastAsia="en-US"/>
              </w:rPr>
              <w:t xml:space="preserve"> организации</w:t>
            </w:r>
          </w:p>
        </w:tc>
        <w:tc>
          <w:tcPr>
            <w:tcW w:w="2268" w:type="dxa"/>
            <w:vMerge w:val="restart"/>
            <w:shd w:val="clear" w:color="auto" w:fill="auto"/>
            <w:vAlign w:val="center"/>
          </w:tcPr>
          <w:p w14:paraId="5737FA57" w14:textId="77777777" w:rsidR="00C56B7B" w:rsidRPr="00C56B7B" w:rsidRDefault="00C56B7B" w:rsidP="00C56B7B">
            <w:pPr>
              <w:ind w:right="-101"/>
              <w:jc w:val="center"/>
              <w:rPr>
                <w:sz w:val="22"/>
                <w:szCs w:val="22"/>
                <w:lang w:eastAsia="en-US"/>
              </w:rPr>
            </w:pPr>
            <w:r w:rsidRPr="00C56B7B">
              <w:rPr>
                <w:sz w:val="22"/>
                <w:szCs w:val="22"/>
                <w:lang w:eastAsia="en-US"/>
              </w:rPr>
              <w:t>Вид тарифа</w:t>
            </w:r>
          </w:p>
        </w:tc>
        <w:tc>
          <w:tcPr>
            <w:tcW w:w="1418" w:type="dxa"/>
            <w:vMerge w:val="restart"/>
            <w:shd w:val="clear" w:color="auto" w:fill="auto"/>
            <w:vAlign w:val="center"/>
          </w:tcPr>
          <w:p w14:paraId="198BC8EE" w14:textId="77777777" w:rsidR="00C56B7B" w:rsidRPr="00C56B7B" w:rsidRDefault="00C56B7B" w:rsidP="00C56B7B">
            <w:pPr>
              <w:ind w:left="-115" w:right="-2"/>
              <w:jc w:val="center"/>
              <w:rPr>
                <w:sz w:val="22"/>
                <w:szCs w:val="22"/>
                <w:lang w:eastAsia="en-US"/>
              </w:rPr>
            </w:pPr>
            <w:r w:rsidRPr="00C56B7B">
              <w:rPr>
                <w:sz w:val="22"/>
                <w:szCs w:val="22"/>
                <w:lang w:eastAsia="en-US"/>
              </w:rPr>
              <w:t>Период</w:t>
            </w:r>
          </w:p>
        </w:tc>
        <w:tc>
          <w:tcPr>
            <w:tcW w:w="992" w:type="dxa"/>
            <w:vMerge w:val="restart"/>
            <w:shd w:val="clear" w:color="auto" w:fill="auto"/>
            <w:vAlign w:val="center"/>
          </w:tcPr>
          <w:p w14:paraId="22A80677" w14:textId="77777777" w:rsidR="00C56B7B" w:rsidRPr="00C56B7B" w:rsidRDefault="00C56B7B" w:rsidP="00C56B7B">
            <w:pPr>
              <w:ind w:right="-2"/>
              <w:jc w:val="center"/>
              <w:rPr>
                <w:sz w:val="22"/>
                <w:szCs w:val="22"/>
                <w:lang w:eastAsia="en-US"/>
              </w:rPr>
            </w:pPr>
            <w:r w:rsidRPr="00C56B7B">
              <w:rPr>
                <w:sz w:val="22"/>
                <w:szCs w:val="22"/>
                <w:lang w:eastAsia="en-US"/>
              </w:rPr>
              <w:t>Вода</w:t>
            </w:r>
          </w:p>
        </w:tc>
        <w:tc>
          <w:tcPr>
            <w:tcW w:w="3260" w:type="dxa"/>
            <w:gridSpan w:val="4"/>
            <w:shd w:val="clear" w:color="auto" w:fill="auto"/>
            <w:vAlign w:val="center"/>
          </w:tcPr>
          <w:p w14:paraId="230CB8F5" w14:textId="77777777" w:rsidR="00C56B7B" w:rsidRPr="00C56B7B" w:rsidRDefault="00C56B7B" w:rsidP="00C56B7B">
            <w:pPr>
              <w:ind w:right="-2"/>
              <w:jc w:val="center"/>
              <w:rPr>
                <w:sz w:val="22"/>
                <w:szCs w:val="22"/>
                <w:lang w:eastAsia="en-US"/>
              </w:rPr>
            </w:pPr>
            <w:r w:rsidRPr="00C56B7B">
              <w:rPr>
                <w:sz w:val="22"/>
                <w:szCs w:val="22"/>
                <w:lang w:eastAsia="en-US"/>
              </w:rPr>
              <w:t>Отборный пар давлением</w:t>
            </w:r>
          </w:p>
        </w:tc>
        <w:tc>
          <w:tcPr>
            <w:tcW w:w="993" w:type="dxa"/>
            <w:vMerge w:val="restart"/>
            <w:shd w:val="clear" w:color="auto" w:fill="auto"/>
            <w:vAlign w:val="center"/>
          </w:tcPr>
          <w:p w14:paraId="3A204B8C" w14:textId="77777777" w:rsidR="00C56B7B" w:rsidRPr="00C56B7B" w:rsidRDefault="00C56B7B" w:rsidP="00C56B7B">
            <w:pPr>
              <w:ind w:left="-108" w:right="-108" w:hanging="41"/>
              <w:jc w:val="center"/>
              <w:rPr>
                <w:sz w:val="22"/>
                <w:szCs w:val="22"/>
                <w:lang w:eastAsia="en-US"/>
              </w:rPr>
            </w:pPr>
            <w:r w:rsidRPr="00C56B7B">
              <w:rPr>
                <w:sz w:val="22"/>
                <w:szCs w:val="22"/>
                <w:lang w:eastAsia="en-US"/>
              </w:rPr>
              <w:t xml:space="preserve">Острый </w:t>
            </w:r>
          </w:p>
          <w:p w14:paraId="03FF0AB6" w14:textId="77777777" w:rsidR="00C56B7B" w:rsidRPr="00C56B7B" w:rsidRDefault="00C56B7B" w:rsidP="00C56B7B">
            <w:pPr>
              <w:ind w:left="-108" w:right="-108" w:hanging="41"/>
              <w:jc w:val="center"/>
              <w:rPr>
                <w:sz w:val="22"/>
                <w:szCs w:val="22"/>
                <w:lang w:eastAsia="en-US"/>
              </w:rPr>
            </w:pPr>
            <w:r w:rsidRPr="00C56B7B">
              <w:rPr>
                <w:sz w:val="22"/>
                <w:szCs w:val="22"/>
                <w:lang w:eastAsia="en-US"/>
              </w:rPr>
              <w:t>и</w:t>
            </w:r>
          </w:p>
          <w:p w14:paraId="6A4A9B37" w14:textId="77777777" w:rsidR="00C56B7B" w:rsidRPr="00C56B7B" w:rsidRDefault="00C56B7B" w:rsidP="00C56B7B">
            <w:pPr>
              <w:ind w:left="-108" w:right="-108" w:hanging="41"/>
              <w:jc w:val="center"/>
              <w:rPr>
                <w:sz w:val="22"/>
                <w:szCs w:val="22"/>
                <w:lang w:eastAsia="en-US"/>
              </w:rPr>
            </w:pPr>
            <w:proofErr w:type="spellStart"/>
            <w:proofErr w:type="gramStart"/>
            <w:r w:rsidRPr="00C56B7B">
              <w:rPr>
                <w:sz w:val="22"/>
                <w:szCs w:val="22"/>
                <w:lang w:eastAsia="en-US"/>
              </w:rPr>
              <w:t>редуци-рован-ный</w:t>
            </w:r>
            <w:proofErr w:type="spellEnd"/>
            <w:proofErr w:type="gramEnd"/>
            <w:r w:rsidRPr="00C56B7B">
              <w:rPr>
                <w:sz w:val="22"/>
                <w:szCs w:val="22"/>
                <w:lang w:eastAsia="en-US"/>
              </w:rPr>
              <w:t xml:space="preserve"> пар</w:t>
            </w:r>
          </w:p>
        </w:tc>
      </w:tr>
      <w:tr w:rsidR="00C56B7B" w:rsidRPr="00C56B7B" w14:paraId="311DB103" w14:textId="77777777" w:rsidTr="0078668C">
        <w:trPr>
          <w:trHeight w:val="1186"/>
        </w:trPr>
        <w:tc>
          <w:tcPr>
            <w:tcW w:w="1276" w:type="dxa"/>
            <w:vMerge/>
            <w:shd w:val="clear" w:color="auto" w:fill="auto"/>
            <w:vAlign w:val="center"/>
          </w:tcPr>
          <w:p w14:paraId="464FDDC4" w14:textId="77777777" w:rsidR="00C56B7B" w:rsidRPr="00C56B7B" w:rsidRDefault="00C56B7B" w:rsidP="00C56B7B">
            <w:pPr>
              <w:ind w:left="-156" w:right="-125"/>
              <w:jc w:val="center"/>
              <w:rPr>
                <w:sz w:val="22"/>
                <w:szCs w:val="22"/>
                <w:lang w:eastAsia="en-US"/>
              </w:rPr>
            </w:pPr>
          </w:p>
        </w:tc>
        <w:tc>
          <w:tcPr>
            <w:tcW w:w="2268" w:type="dxa"/>
            <w:vMerge/>
            <w:shd w:val="clear" w:color="auto" w:fill="auto"/>
          </w:tcPr>
          <w:p w14:paraId="00FB748F" w14:textId="77777777" w:rsidR="00C56B7B" w:rsidRPr="00C56B7B" w:rsidRDefault="00C56B7B" w:rsidP="00C56B7B">
            <w:pPr>
              <w:ind w:right="-2"/>
              <w:jc w:val="center"/>
              <w:rPr>
                <w:sz w:val="22"/>
                <w:szCs w:val="22"/>
                <w:lang w:eastAsia="en-US"/>
              </w:rPr>
            </w:pPr>
          </w:p>
        </w:tc>
        <w:tc>
          <w:tcPr>
            <w:tcW w:w="1418" w:type="dxa"/>
            <w:vMerge/>
            <w:shd w:val="clear" w:color="auto" w:fill="auto"/>
          </w:tcPr>
          <w:p w14:paraId="49B348F2" w14:textId="77777777" w:rsidR="00C56B7B" w:rsidRPr="00C56B7B" w:rsidRDefault="00C56B7B" w:rsidP="00C56B7B">
            <w:pPr>
              <w:ind w:right="-2"/>
              <w:jc w:val="center"/>
              <w:rPr>
                <w:sz w:val="22"/>
                <w:szCs w:val="22"/>
                <w:lang w:eastAsia="en-US"/>
              </w:rPr>
            </w:pPr>
          </w:p>
        </w:tc>
        <w:tc>
          <w:tcPr>
            <w:tcW w:w="992" w:type="dxa"/>
            <w:vMerge/>
            <w:shd w:val="clear" w:color="auto" w:fill="auto"/>
            <w:vAlign w:val="center"/>
          </w:tcPr>
          <w:p w14:paraId="7E025230" w14:textId="77777777" w:rsidR="00C56B7B" w:rsidRPr="00C56B7B" w:rsidRDefault="00C56B7B" w:rsidP="00C56B7B">
            <w:pPr>
              <w:ind w:right="-2"/>
              <w:jc w:val="center"/>
              <w:rPr>
                <w:sz w:val="22"/>
                <w:szCs w:val="22"/>
                <w:lang w:eastAsia="en-US"/>
              </w:rPr>
            </w:pPr>
          </w:p>
        </w:tc>
        <w:tc>
          <w:tcPr>
            <w:tcW w:w="845" w:type="dxa"/>
            <w:shd w:val="clear" w:color="auto" w:fill="auto"/>
            <w:vAlign w:val="center"/>
          </w:tcPr>
          <w:p w14:paraId="3A1804C8" w14:textId="77777777" w:rsidR="00C56B7B" w:rsidRPr="00C56B7B" w:rsidRDefault="00C56B7B" w:rsidP="00C56B7B">
            <w:pPr>
              <w:ind w:right="-2"/>
              <w:jc w:val="center"/>
              <w:rPr>
                <w:sz w:val="22"/>
                <w:szCs w:val="22"/>
                <w:vertAlign w:val="superscript"/>
                <w:lang w:eastAsia="en-US"/>
              </w:rPr>
            </w:pPr>
            <w:r w:rsidRPr="00C56B7B">
              <w:rPr>
                <w:sz w:val="22"/>
                <w:szCs w:val="22"/>
                <w:lang w:eastAsia="en-US"/>
              </w:rPr>
              <w:t>от 1,2 до 2,5 кг/см</w:t>
            </w:r>
            <w:r w:rsidRPr="00C56B7B">
              <w:rPr>
                <w:sz w:val="22"/>
                <w:szCs w:val="22"/>
                <w:vertAlign w:val="superscript"/>
                <w:lang w:eastAsia="en-US"/>
              </w:rPr>
              <w:t>2</w:t>
            </w:r>
          </w:p>
        </w:tc>
        <w:tc>
          <w:tcPr>
            <w:tcW w:w="850" w:type="dxa"/>
            <w:shd w:val="clear" w:color="auto" w:fill="auto"/>
            <w:vAlign w:val="center"/>
          </w:tcPr>
          <w:p w14:paraId="467C448C" w14:textId="77777777" w:rsidR="00C56B7B" w:rsidRPr="00C56B7B" w:rsidRDefault="00C56B7B" w:rsidP="00C56B7B">
            <w:pPr>
              <w:ind w:right="-2"/>
              <w:jc w:val="center"/>
              <w:rPr>
                <w:sz w:val="22"/>
                <w:szCs w:val="22"/>
                <w:lang w:eastAsia="en-US"/>
              </w:rPr>
            </w:pPr>
            <w:r w:rsidRPr="00C56B7B">
              <w:rPr>
                <w:sz w:val="22"/>
                <w:szCs w:val="22"/>
                <w:lang w:eastAsia="en-US"/>
              </w:rPr>
              <w:t>от 2,5 до 7,0 кг/см</w:t>
            </w:r>
            <w:r w:rsidRPr="00C56B7B">
              <w:rPr>
                <w:sz w:val="22"/>
                <w:szCs w:val="22"/>
                <w:vertAlign w:val="superscript"/>
                <w:lang w:eastAsia="en-US"/>
              </w:rPr>
              <w:t>2</w:t>
            </w:r>
          </w:p>
        </w:tc>
        <w:tc>
          <w:tcPr>
            <w:tcW w:w="851" w:type="dxa"/>
            <w:shd w:val="clear" w:color="auto" w:fill="auto"/>
            <w:vAlign w:val="center"/>
          </w:tcPr>
          <w:p w14:paraId="285E8B2C" w14:textId="77777777" w:rsidR="00C56B7B" w:rsidRPr="00C56B7B" w:rsidRDefault="00C56B7B" w:rsidP="00C56B7B">
            <w:pPr>
              <w:ind w:right="-2"/>
              <w:jc w:val="center"/>
              <w:rPr>
                <w:sz w:val="22"/>
                <w:szCs w:val="22"/>
                <w:lang w:eastAsia="en-US"/>
              </w:rPr>
            </w:pPr>
            <w:r w:rsidRPr="00C56B7B">
              <w:rPr>
                <w:sz w:val="22"/>
                <w:szCs w:val="22"/>
                <w:lang w:eastAsia="en-US"/>
              </w:rPr>
              <w:t>от 7,0 до 13,0 кг/см</w:t>
            </w:r>
            <w:r w:rsidRPr="00C56B7B">
              <w:rPr>
                <w:sz w:val="22"/>
                <w:szCs w:val="22"/>
                <w:vertAlign w:val="superscript"/>
                <w:lang w:eastAsia="en-US"/>
              </w:rPr>
              <w:t>2</w:t>
            </w:r>
          </w:p>
        </w:tc>
        <w:tc>
          <w:tcPr>
            <w:tcW w:w="714" w:type="dxa"/>
            <w:shd w:val="clear" w:color="auto" w:fill="auto"/>
            <w:vAlign w:val="center"/>
          </w:tcPr>
          <w:p w14:paraId="4E0DE86E" w14:textId="77777777" w:rsidR="00C56B7B" w:rsidRPr="00C56B7B" w:rsidRDefault="00C56B7B" w:rsidP="00C56B7B">
            <w:pPr>
              <w:ind w:right="-2" w:hanging="108"/>
              <w:jc w:val="center"/>
              <w:rPr>
                <w:sz w:val="22"/>
                <w:szCs w:val="22"/>
                <w:lang w:eastAsia="en-US"/>
              </w:rPr>
            </w:pPr>
            <w:proofErr w:type="spellStart"/>
            <w:r w:rsidRPr="00C56B7B">
              <w:rPr>
                <w:sz w:val="22"/>
                <w:szCs w:val="22"/>
                <w:lang w:eastAsia="en-US"/>
              </w:rPr>
              <w:t>Свы</w:t>
            </w:r>
            <w:proofErr w:type="spellEnd"/>
            <w:r w:rsidRPr="00C56B7B">
              <w:rPr>
                <w:sz w:val="22"/>
                <w:szCs w:val="22"/>
                <w:lang w:eastAsia="en-US"/>
              </w:rPr>
              <w:t>-</w:t>
            </w:r>
          </w:p>
          <w:p w14:paraId="069AAED0" w14:textId="77777777" w:rsidR="00C56B7B" w:rsidRPr="00C56B7B" w:rsidRDefault="00C56B7B" w:rsidP="00C56B7B">
            <w:pPr>
              <w:ind w:right="-2" w:hanging="108"/>
              <w:jc w:val="center"/>
              <w:rPr>
                <w:sz w:val="22"/>
                <w:szCs w:val="22"/>
                <w:lang w:eastAsia="en-US"/>
              </w:rPr>
            </w:pPr>
            <w:proofErr w:type="spellStart"/>
            <w:r w:rsidRPr="00C56B7B">
              <w:rPr>
                <w:sz w:val="22"/>
                <w:szCs w:val="22"/>
                <w:lang w:eastAsia="en-US"/>
              </w:rPr>
              <w:t>ше</w:t>
            </w:r>
            <w:proofErr w:type="spellEnd"/>
            <w:r w:rsidRPr="00C56B7B">
              <w:rPr>
                <w:sz w:val="22"/>
                <w:szCs w:val="22"/>
                <w:lang w:eastAsia="en-US"/>
              </w:rPr>
              <w:t xml:space="preserve"> 13,0 кг/см</w:t>
            </w:r>
            <w:r w:rsidRPr="00C56B7B">
              <w:rPr>
                <w:sz w:val="22"/>
                <w:szCs w:val="22"/>
                <w:vertAlign w:val="superscript"/>
                <w:lang w:eastAsia="en-US"/>
              </w:rPr>
              <w:t>2</w:t>
            </w:r>
          </w:p>
        </w:tc>
        <w:tc>
          <w:tcPr>
            <w:tcW w:w="993" w:type="dxa"/>
            <w:vMerge/>
            <w:shd w:val="clear" w:color="auto" w:fill="auto"/>
          </w:tcPr>
          <w:p w14:paraId="773115C9" w14:textId="77777777" w:rsidR="00C56B7B" w:rsidRPr="00C56B7B" w:rsidRDefault="00C56B7B" w:rsidP="00C56B7B">
            <w:pPr>
              <w:ind w:right="-2"/>
              <w:jc w:val="center"/>
              <w:rPr>
                <w:sz w:val="22"/>
                <w:szCs w:val="22"/>
                <w:lang w:eastAsia="en-US"/>
              </w:rPr>
            </w:pPr>
          </w:p>
        </w:tc>
      </w:tr>
      <w:tr w:rsidR="00C56B7B" w:rsidRPr="00C56B7B" w14:paraId="05826921" w14:textId="77777777" w:rsidTr="0078668C">
        <w:trPr>
          <w:trHeight w:val="297"/>
        </w:trPr>
        <w:tc>
          <w:tcPr>
            <w:tcW w:w="1276" w:type="dxa"/>
            <w:shd w:val="clear" w:color="auto" w:fill="auto"/>
            <w:vAlign w:val="center"/>
          </w:tcPr>
          <w:p w14:paraId="5B1C96A1" w14:textId="77777777" w:rsidR="00C56B7B" w:rsidRPr="00C56B7B" w:rsidRDefault="00C56B7B" w:rsidP="00C56B7B">
            <w:pPr>
              <w:ind w:left="-156" w:right="-125"/>
              <w:jc w:val="center"/>
              <w:rPr>
                <w:sz w:val="22"/>
                <w:szCs w:val="22"/>
                <w:lang w:eastAsia="en-US"/>
              </w:rPr>
            </w:pPr>
            <w:r w:rsidRPr="00C56B7B">
              <w:rPr>
                <w:sz w:val="22"/>
                <w:szCs w:val="22"/>
                <w:lang w:eastAsia="en-US"/>
              </w:rPr>
              <w:t>1</w:t>
            </w:r>
          </w:p>
        </w:tc>
        <w:tc>
          <w:tcPr>
            <w:tcW w:w="2268" w:type="dxa"/>
            <w:shd w:val="clear" w:color="auto" w:fill="auto"/>
            <w:vAlign w:val="center"/>
          </w:tcPr>
          <w:p w14:paraId="72CB96D2" w14:textId="77777777" w:rsidR="00C56B7B" w:rsidRPr="00C56B7B" w:rsidRDefault="00C56B7B" w:rsidP="00C56B7B">
            <w:pPr>
              <w:ind w:right="-2"/>
              <w:jc w:val="center"/>
              <w:rPr>
                <w:sz w:val="22"/>
                <w:szCs w:val="22"/>
                <w:lang w:eastAsia="en-US"/>
              </w:rPr>
            </w:pPr>
            <w:r w:rsidRPr="00C56B7B">
              <w:rPr>
                <w:sz w:val="22"/>
                <w:szCs w:val="22"/>
                <w:lang w:eastAsia="en-US"/>
              </w:rPr>
              <w:t>2</w:t>
            </w:r>
          </w:p>
        </w:tc>
        <w:tc>
          <w:tcPr>
            <w:tcW w:w="1418" w:type="dxa"/>
            <w:shd w:val="clear" w:color="auto" w:fill="auto"/>
            <w:vAlign w:val="center"/>
          </w:tcPr>
          <w:p w14:paraId="0765EB8E" w14:textId="77777777" w:rsidR="00C56B7B" w:rsidRPr="00C56B7B" w:rsidRDefault="00C56B7B" w:rsidP="00C56B7B">
            <w:pPr>
              <w:ind w:right="-2"/>
              <w:jc w:val="center"/>
              <w:rPr>
                <w:sz w:val="22"/>
                <w:szCs w:val="22"/>
                <w:lang w:eastAsia="en-US"/>
              </w:rPr>
            </w:pPr>
            <w:r w:rsidRPr="00C56B7B">
              <w:rPr>
                <w:sz w:val="22"/>
                <w:szCs w:val="22"/>
                <w:lang w:eastAsia="en-US"/>
              </w:rPr>
              <w:t>3</w:t>
            </w:r>
          </w:p>
        </w:tc>
        <w:tc>
          <w:tcPr>
            <w:tcW w:w="992" w:type="dxa"/>
            <w:shd w:val="clear" w:color="auto" w:fill="auto"/>
            <w:vAlign w:val="center"/>
          </w:tcPr>
          <w:p w14:paraId="6C0A6466" w14:textId="77777777" w:rsidR="00C56B7B" w:rsidRPr="00C56B7B" w:rsidRDefault="00C56B7B" w:rsidP="00C56B7B">
            <w:pPr>
              <w:ind w:right="-2"/>
              <w:jc w:val="center"/>
              <w:rPr>
                <w:sz w:val="22"/>
                <w:szCs w:val="22"/>
                <w:lang w:eastAsia="en-US"/>
              </w:rPr>
            </w:pPr>
            <w:r w:rsidRPr="00C56B7B">
              <w:rPr>
                <w:sz w:val="22"/>
                <w:szCs w:val="22"/>
                <w:lang w:eastAsia="en-US"/>
              </w:rPr>
              <w:t>4</w:t>
            </w:r>
          </w:p>
        </w:tc>
        <w:tc>
          <w:tcPr>
            <w:tcW w:w="845" w:type="dxa"/>
            <w:shd w:val="clear" w:color="auto" w:fill="auto"/>
            <w:vAlign w:val="center"/>
          </w:tcPr>
          <w:p w14:paraId="65BA97A3" w14:textId="77777777" w:rsidR="00C56B7B" w:rsidRPr="00C56B7B" w:rsidRDefault="00C56B7B" w:rsidP="00C56B7B">
            <w:pPr>
              <w:ind w:right="-2"/>
              <w:jc w:val="center"/>
              <w:rPr>
                <w:sz w:val="22"/>
                <w:szCs w:val="22"/>
                <w:lang w:eastAsia="en-US"/>
              </w:rPr>
            </w:pPr>
            <w:r w:rsidRPr="00C56B7B">
              <w:rPr>
                <w:sz w:val="22"/>
                <w:szCs w:val="22"/>
                <w:lang w:eastAsia="en-US"/>
              </w:rPr>
              <w:t>5</w:t>
            </w:r>
          </w:p>
        </w:tc>
        <w:tc>
          <w:tcPr>
            <w:tcW w:w="850" w:type="dxa"/>
            <w:shd w:val="clear" w:color="auto" w:fill="auto"/>
            <w:vAlign w:val="center"/>
          </w:tcPr>
          <w:p w14:paraId="42582859" w14:textId="77777777" w:rsidR="00C56B7B" w:rsidRPr="00C56B7B" w:rsidRDefault="00C56B7B" w:rsidP="00C56B7B">
            <w:pPr>
              <w:ind w:right="-2"/>
              <w:jc w:val="center"/>
              <w:rPr>
                <w:sz w:val="22"/>
                <w:szCs w:val="22"/>
                <w:lang w:eastAsia="en-US"/>
              </w:rPr>
            </w:pPr>
            <w:r w:rsidRPr="00C56B7B">
              <w:rPr>
                <w:sz w:val="22"/>
                <w:szCs w:val="22"/>
                <w:lang w:eastAsia="en-US"/>
              </w:rPr>
              <w:t>6</w:t>
            </w:r>
          </w:p>
        </w:tc>
        <w:tc>
          <w:tcPr>
            <w:tcW w:w="851" w:type="dxa"/>
            <w:shd w:val="clear" w:color="auto" w:fill="auto"/>
            <w:vAlign w:val="center"/>
          </w:tcPr>
          <w:p w14:paraId="4B10B9E5" w14:textId="77777777" w:rsidR="00C56B7B" w:rsidRPr="00C56B7B" w:rsidRDefault="00C56B7B" w:rsidP="00C56B7B">
            <w:pPr>
              <w:ind w:right="-2"/>
              <w:jc w:val="center"/>
              <w:rPr>
                <w:sz w:val="22"/>
                <w:szCs w:val="22"/>
                <w:lang w:eastAsia="en-US"/>
              </w:rPr>
            </w:pPr>
            <w:r w:rsidRPr="00C56B7B">
              <w:rPr>
                <w:sz w:val="22"/>
                <w:szCs w:val="22"/>
                <w:lang w:eastAsia="en-US"/>
              </w:rPr>
              <w:t>7</w:t>
            </w:r>
          </w:p>
        </w:tc>
        <w:tc>
          <w:tcPr>
            <w:tcW w:w="714" w:type="dxa"/>
            <w:shd w:val="clear" w:color="auto" w:fill="auto"/>
            <w:vAlign w:val="center"/>
          </w:tcPr>
          <w:p w14:paraId="5BB85EAE" w14:textId="77777777" w:rsidR="00C56B7B" w:rsidRPr="00C56B7B" w:rsidRDefault="00C56B7B" w:rsidP="00C56B7B">
            <w:pPr>
              <w:ind w:right="-2" w:hanging="108"/>
              <w:jc w:val="center"/>
              <w:rPr>
                <w:sz w:val="22"/>
                <w:szCs w:val="22"/>
                <w:lang w:eastAsia="en-US"/>
              </w:rPr>
            </w:pPr>
            <w:r w:rsidRPr="00C56B7B">
              <w:rPr>
                <w:sz w:val="22"/>
                <w:szCs w:val="22"/>
                <w:lang w:eastAsia="en-US"/>
              </w:rPr>
              <w:t>8</w:t>
            </w:r>
          </w:p>
        </w:tc>
        <w:tc>
          <w:tcPr>
            <w:tcW w:w="993" w:type="dxa"/>
            <w:shd w:val="clear" w:color="auto" w:fill="auto"/>
            <w:vAlign w:val="center"/>
          </w:tcPr>
          <w:p w14:paraId="4B1526E8" w14:textId="77777777" w:rsidR="00C56B7B" w:rsidRPr="00C56B7B" w:rsidRDefault="00C56B7B" w:rsidP="00C56B7B">
            <w:pPr>
              <w:ind w:right="-2"/>
              <w:jc w:val="center"/>
              <w:rPr>
                <w:sz w:val="22"/>
                <w:szCs w:val="22"/>
                <w:lang w:eastAsia="en-US"/>
              </w:rPr>
            </w:pPr>
            <w:r w:rsidRPr="00C56B7B">
              <w:rPr>
                <w:sz w:val="22"/>
                <w:szCs w:val="22"/>
                <w:lang w:eastAsia="en-US"/>
              </w:rPr>
              <w:t>9</w:t>
            </w:r>
          </w:p>
        </w:tc>
      </w:tr>
      <w:tr w:rsidR="00C56B7B" w:rsidRPr="00C56B7B" w14:paraId="48951E48" w14:textId="77777777" w:rsidTr="0078668C">
        <w:trPr>
          <w:trHeight w:val="495"/>
        </w:trPr>
        <w:tc>
          <w:tcPr>
            <w:tcW w:w="1276" w:type="dxa"/>
            <w:vMerge w:val="restart"/>
            <w:shd w:val="clear" w:color="auto" w:fill="auto"/>
            <w:vAlign w:val="center"/>
          </w:tcPr>
          <w:p w14:paraId="7707B81B" w14:textId="77777777" w:rsidR="00C56B7B" w:rsidRPr="00C56B7B" w:rsidRDefault="00C56B7B" w:rsidP="00C56B7B">
            <w:pPr>
              <w:ind w:left="-108" w:right="-125"/>
              <w:jc w:val="center"/>
              <w:rPr>
                <w:bCs/>
                <w:color w:val="000000"/>
                <w:kern w:val="32"/>
                <w:sz w:val="22"/>
                <w:szCs w:val="22"/>
                <w:lang w:eastAsia="en-US"/>
              </w:rPr>
            </w:pPr>
          </w:p>
          <w:p w14:paraId="7E2EC895" w14:textId="77777777" w:rsidR="00C56B7B" w:rsidRPr="00C56B7B" w:rsidRDefault="00C56B7B" w:rsidP="00C56B7B">
            <w:pPr>
              <w:ind w:left="-108" w:right="-125"/>
              <w:jc w:val="center"/>
              <w:rPr>
                <w:bCs/>
                <w:color w:val="000000"/>
                <w:kern w:val="32"/>
                <w:sz w:val="22"/>
                <w:szCs w:val="22"/>
                <w:lang w:eastAsia="en-US"/>
              </w:rPr>
            </w:pPr>
          </w:p>
          <w:p w14:paraId="63D2082B" w14:textId="77777777" w:rsidR="00C56B7B" w:rsidRPr="00C56B7B" w:rsidRDefault="00C56B7B" w:rsidP="00C56B7B">
            <w:pPr>
              <w:ind w:left="-108" w:right="-125"/>
              <w:jc w:val="center"/>
              <w:rPr>
                <w:bCs/>
                <w:color w:val="000000"/>
                <w:kern w:val="32"/>
                <w:sz w:val="26"/>
                <w:szCs w:val="26"/>
                <w:lang w:eastAsia="en-US"/>
              </w:rPr>
            </w:pPr>
            <w:r w:rsidRPr="00C56B7B">
              <w:rPr>
                <w:bCs/>
                <w:color w:val="000000"/>
                <w:kern w:val="32"/>
                <w:sz w:val="26"/>
                <w:szCs w:val="26"/>
                <w:lang w:eastAsia="en-US"/>
              </w:rPr>
              <w:t xml:space="preserve">ООО </w:t>
            </w:r>
          </w:p>
          <w:p w14:paraId="0B904632" w14:textId="77777777" w:rsidR="00C56B7B" w:rsidRPr="00C56B7B" w:rsidRDefault="00C56B7B" w:rsidP="00C56B7B">
            <w:pPr>
              <w:ind w:left="-108" w:right="-125"/>
              <w:jc w:val="center"/>
              <w:rPr>
                <w:bCs/>
                <w:color w:val="000000"/>
                <w:kern w:val="32"/>
                <w:sz w:val="26"/>
                <w:szCs w:val="26"/>
                <w:lang w:eastAsia="en-US"/>
              </w:rPr>
            </w:pPr>
            <w:r w:rsidRPr="00C56B7B">
              <w:rPr>
                <w:bCs/>
                <w:color w:val="000000"/>
                <w:kern w:val="32"/>
                <w:sz w:val="26"/>
                <w:szCs w:val="26"/>
                <w:lang w:eastAsia="en-US"/>
              </w:rPr>
              <w:t>«Тепло-</w:t>
            </w:r>
          </w:p>
          <w:p w14:paraId="38E1A735" w14:textId="77777777" w:rsidR="00C56B7B" w:rsidRPr="00C56B7B" w:rsidRDefault="00C56B7B" w:rsidP="00C56B7B">
            <w:pPr>
              <w:ind w:left="-108" w:right="-125"/>
              <w:jc w:val="center"/>
              <w:rPr>
                <w:sz w:val="26"/>
                <w:szCs w:val="26"/>
                <w:lang w:eastAsia="en-US"/>
              </w:rPr>
            </w:pPr>
            <w:r w:rsidRPr="00C56B7B">
              <w:rPr>
                <w:bCs/>
                <w:color w:val="000000"/>
                <w:kern w:val="32"/>
                <w:sz w:val="26"/>
                <w:szCs w:val="26"/>
                <w:lang w:eastAsia="en-US"/>
              </w:rPr>
              <w:t xml:space="preserve">сервис» </w:t>
            </w:r>
          </w:p>
        </w:tc>
        <w:tc>
          <w:tcPr>
            <w:tcW w:w="8931" w:type="dxa"/>
            <w:gridSpan w:val="8"/>
            <w:shd w:val="clear" w:color="auto" w:fill="auto"/>
            <w:vAlign w:val="center"/>
          </w:tcPr>
          <w:p w14:paraId="43D87B30" w14:textId="77777777" w:rsidR="00C56B7B" w:rsidRPr="00C56B7B" w:rsidRDefault="00C56B7B" w:rsidP="00C56B7B">
            <w:pPr>
              <w:ind w:right="-994"/>
              <w:jc w:val="center"/>
              <w:rPr>
                <w:sz w:val="22"/>
                <w:szCs w:val="22"/>
                <w:lang w:eastAsia="en-US"/>
              </w:rPr>
            </w:pPr>
            <w:r w:rsidRPr="00C56B7B">
              <w:rPr>
                <w:sz w:val="22"/>
                <w:szCs w:val="22"/>
                <w:lang w:eastAsia="en-US"/>
              </w:rPr>
              <w:t xml:space="preserve">Для потребителей, в случае отсутствия дифференциации тарифов по схеме </w:t>
            </w:r>
          </w:p>
          <w:p w14:paraId="62FABF98" w14:textId="77777777" w:rsidR="00C56B7B" w:rsidRPr="00C56B7B" w:rsidRDefault="00C56B7B" w:rsidP="00C56B7B">
            <w:pPr>
              <w:ind w:right="-994"/>
              <w:jc w:val="center"/>
              <w:rPr>
                <w:sz w:val="22"/>
                <w:szCs w:val="22"/>
                <w:lang w:eastAsia="en-US"/>
              </w:rPr>
            </w:pPr>
            <w:r w:rsidRPr="00C56B7B">
              <w:rPr>
                <w:sz w:val="22"/>
                <w:szCs w:val="22"/>
                <w:lang w:eastAsia="en-US"/>
              </w:rPr>
              <w:t>подключения (без НДС)</w:t>
            </w:r>
          </w:p>
        </w:tc>
      </w:tr>
      <w:tr w:rsidR="00C56B7B" w:rsidRPr="00C56B7B" w14:paraId="158A9D69" w14:textId="77777777" w:rsidTr="0078668C">
        <w:trPr>
          <w:trHeight w:val="115"/>
        </w:trPr>
        <w:tc>
          <w:tcPr>
            <w:tcW w:w="1276" w:type="dxa"/>
            <w:vMerge/>
            <w:shd w:val="clear" w:color="auto" w:fill="auto"/>
          </w:tcPr>
          <w:p w14:paraId="1BB797DC" w14:textId="77777777" w:rsidR="00C56B7B" w:rsidRPr="00C56B7B" w:rsidRDefault="00C56B7B" w:rsidP="00C56B7B">
            <w:pPr>
              <w:ind w:left="-220" w:right="-125"/>
              <w:jc w:val="center"/>
              <w:rPr>
                <w:sz w:val="22"/>
                <w:szCs w:val="22"/>
                <w:lang w:eastAsia="en-US"/>
              </w:rPr>
            </w:pPr>
          </w:p>
        </w:tc>
        <w:tc>
          <w:tcPr>
            <w:tcW w:w="2268" w:type="dxa"/>
            <w:vMerge w:val="restart"/>
            <w:shd w:val="clear" w:color="auto" w:fill="auto"/>
            <w:vAlign w:val="center"/>
          </w:tcPr>
          <w:p w14:paraId="6D499561" w14:textId="77777777" w:rsidR="00C56B7B" w:rsidRPr="00C56B7B" w:rsidRDefault="00C56B7B" w:rsidP="00C56B7B">
            <w:pPr>
              <w:ind w:right="-2"/>
              <w:jc w:val="center"/>
              <w:rPr>
                <w:sz w:val="22"/>
                <w:szCs w:val="22"/>
                <w:lang w:eastAsia="en-US"/>
              </w:rPr>
            </w:pPr>
            <w:proofErr w:type="spellStart"/>
            <w:r w:rsidRPr="00C56B7B">
              <w:rPr>
                <w:sz w:val="22"/>
                <w:szCs w:val="22"/>
                <w:lang w:eastAsia="en-US"/>
              </w:rPr>
              <w:t>Одноставочный</w:t>
            </w:r>
            <w:proofErr w:type="spellEnd"/>
            <w:r w:rsidRPr="00C56B7B">
              <w:rPr>
                <w:sz w:val="22"/>
                <w:szCs w:val="22"/>
                <w:lang w:eastAsia="en-US"/>
              </w:rPr>
              <w:t xml:space="preserve"> </w:t>
            </w:r>
          </w:p>
          <w:p w14:paraId="3AF4AEDD" w14:textId="77777777" w:rsidR="00C56B7B" w:rsidRPr="00C56B7B" w:rsidRDefault="00C56B7B" w:rsidP="00C56B7B">
            <w:pPr>
              <w:ind w:right="-2"/>
              <w:jc w:val="center"/>
              <w:rPr>
                <w:sz w:val="22"/>
                <w:szCs w:val="22"/>
                <w:lang w:eastAsia="en-US"/>
              </w:rPr>
            </w:pPr>
            <w:r w:rsidRPr="00C56B7B">
              <w:rPr>
                <w:sz w:val="22"/>
                <w:szCs w:val="22"/>
                <w:lang w:eastAsia="en-US"/>
              </w:rPr>
              <w:t>Руб./Гкал</w:t>
            </w:r>
          </w:p>
        </w:tc>
        <w:tc>
          <w:tcPr>
            <w:tcW w:w="1418" w:type="dxa"/>
            <w:vAlign w:val="center"/>
          </w:tcPr>
          <w:p w14:paraId="57E51B3E" w14:textId="77777777" w:rsidR="00C56B7B" w:rsidRPr="00C56B7B" w:rsidRDefault="00C56B7B" w:rsidP="00C56B7B">
            <w:pPr>
              <w:ind w:right="-2"/>
              <w:jc w:val="center"/>
              <w:rPr>
                <w:sz w:val="22"/>
                <w:szCs w:val="22"/>
                <w:lang w:eastAsia="en-US"/>
              </w:rPr>
            </w:pPr>
            <w:r w:rsidRPr="00C56B7B">
              <w:rPr>
                <w:sz w:val="22"/>
                <w:lang w:eastAsia="en-US"/>
              </w:rPr>
              <w:t>с 01.01.2018</w:t>
            </w:r>
          </w:p>
        </w:tc>
        <w:tc>
          <w:tcPr>
            <w:tcW w:w="992" w:type="dxa"/>
            <w:vAlign w:val="center"/>
          </w:tcPr>
          <w:p w14:paraId="0B52F3E4" w14:textId="77777777" w:rsidR="00C56B7B" w:rsidRPr="00C56B7B" w:rsidRDefault="00C56B7B" w:rsidP="00C56B7B">
            <w:pPr>
              <w:jc w:val="center"/>
              <w:rPr>
                <w:sz w:val="22"/>
                <w:szCs w:val="22"/>
                <w:lang w:eastAsia="en-US"/>
              </w:rPr>
            </w:pPr>
            <w:r w:rsidRPr="00C56B7B">
              <w:rPr>
                <w:sz w:val="22"/>
                <w:lang w:eastAsia="en-US"/>
              </w:rPr>
              <w:t>2691,10</w:t>
            </w:r>
          </w:p>
        </w:tc>
        <w:tc>
          <w:tcPr>
            <w:tcW w:w="845" w:type="dxa"/>
            <w:vAlign w:val="center"/>
          </w:tcPr>
          <w:p w14:paraId="0863278E"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5EF12F20"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65A9D5D5"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3F7D4C35"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44E16273"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76798FC5" w14:textId="77777777" w:rsidTr="0078668C">
        <w:trPr>
          <w:trHeight w:val="120"/>
        </w:trPr>
        <w:tc>
          <w:tcPr>
            <w:tcW w:w="1276" w:type="dxa"/>
            <w:vMerge/>
            <w:shd w:val="clear" w:color="auto" w:fill="auto"/>
          </w:tcPr>
          <w:p w14:paraId="01C59180" w14:textId="77777777" w:rsidR="00C56B7B" w:rsidRPr="00C56B7B" w:rsidRDefault="00C56B7B" w:rsidP="00C56B7B">
            <w:pPr>
              <w:ind w:left="-220" w:right="-125"/>
              <w:jc w:val="center"/>
              <w:rPr>
                <w:sz w:val="22"/>
                <w:szCs w:val="22"/>
                <w:lang w:eastAsia="en-US"/>
              </w:rPr>
            </w:pPr>
          </w:p>
        </w:tc>
        <w:tc>
          <w:tcPr>
            <w:tcW w:w="2268" w:type="dxa"/>
            <w:vMerge/>
            <w:shd w:val="clear" w:color="auto" w:fill="auto"/>
            <w:vAlign w:val="center"/>
          </w:tcPr>
          <w:p w14:paraId="136B9280" w14:textId="77777777" w:rsidR="00C56B7B" w:rsidRPr="00C56B7B" w:rsidRDefault="00C56B7B" w:rsidP="00C56B7B">
            <w:pPr>
              <w:ind w:right="-2"/>
              <w:jc w:val="center"/>
              <w:rPr>
                <w:sz w:val="22"/>
                <w:szCs w:val="22"/>
                <w:lang w:eastAsia="en-US"/>
              </w:rPr>
            </w:pPr>
          </w:p>
        </w:tc>
        <w:tc>
          <w:tcPr>
            <w:tcW w:w="1418" w:type="dxa"/>
            <w:vAlign w:val="center"/>
          </w:tcPr>
          <w:p w14:paraId="20DFF86B" w14:textId="77777777" w:rsidR="00C56B7B" w:rsidRPr="00C56B7B" w:rsidRDefault="00C56B7B" w:rsidP="00C56B7B">
            <w:pPr>
              <w:ind w:right="-2"/>
              <w:jc w:val="center"/>
              <w:rPr>
                <w:sz w:val="22"/>
                <w:szCs w:val="22"/>
                <w:lang w:eastAsia="en-US"/>
              </w:rPr>
            </w:pPr>
            <w:r w:rsidRPr="00C56B7B">
              <w:rPr>
                <w:sz w:val="22"/>
                <w:lang w:eastAsia="en-US"/>
              </w:rPr>
              <w:t>с 01.07.2018</w:t>
            </w:r>
          </w:p>
        </w:tc>
        <w:tc>
          <w:tcPr>
            <w:tcW w:w="992" w:type="dxa"/>
            <w:vAlign w:val="center"/>
          </w:tcPr>
          <w:p w14:paraId="4B49E907" w14:textId="77777777" w:rsidR="00C56B7B" w:rsidRPr="00C56B7B" w:rsidRDefault="00C56B7B" w:rsidP="00C56B7B">
            <w:pPr>
              <w:jc w:val="center"/>
              <w:rPr>
                <w:sz w:val="22"/>
                <w:szCs w:val="22"/>
                <w:lang w:eastAsia="en-US"/>
              </w:rPr>
            </w:pPr>
            <w:r w:rsidRPr="00C56B7B">
              <w:rPr>
                <w:sz w:val="22"/>
                <w:lang w:eastAsia="en-US"/>
              </w:rPr>
              <w:t>2839,37</w:t>
            </w:r>
          </w:p>
        </w:tc>
        <w:tc>
          <w:tcPr>
            <w:tcW w:w="845" w:type="dxa"/>
            <w:vAlign w:val="center"/>
          </w:tcPr>
          <w:p w14:paraId="6D7D884F"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03E32594"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3C256161"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01158C13"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32AB7378"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0CA90585" w14:textId="77777777" w:rsidTr="0078668C">
        <w:trPr>
          <w:trHeight w:val="123"/>
        </w:trPr>
        <w:tc>
          <w:tcPr>
            <w:tcW w:w="1276" w:type="dxa"/>
            <w:vMerge/>
            <w:shd w:val="clear" w:color="auto" w:fill="auto"/>
          </w:tcPr>
          <w:p w14:paraId="308D615B" w14:textId="77777777" w:rsidR="00C56B7B" w:rsidRPr="00C56B7B" w:rsidRDefault="00C56B7B" w:rsidP="00C56B7B">
            <w:pPr>
              <w:ind w:left="-220" w:right="-125"/>
              <w:jc w:val="center"/>
              <w:rPr>
                <w:sz w:val="22"/>
                <w:szCs w:val="22"/>
                <w:lang w:eastAsia="en-US"/>
              </w:rPr>
            </w:pPr>
          </w:p>
        </w:tc>
        <w:tc>
          <w:tcPr>
            <w:tcW w:w="2268" w:type="dxa"/>
            <w:vMerge/>
            <w:shd w:val="clear" w:color="auto" w:fill="auto"/>
            <w:vAlign w:val="center"/>
          </w:tcPr>
          <w:p w14:paraId="3ADCA7C4" w14:textId="77777777" w:rsidR="00C56B7B" w:rsidRPr="00C56B7B" w:rsidRDefault="00C56B7B" w:rsidP="00C56B7B">
            <w:pPr>
              <w:ind w:right="-2"/>
              <w:jc w:val="center"/>
              <w:rPr>
                <w:sz w:val="22"/>
                <w:szCs w:val="22"/>
                <w:lang w:eastAsia="en-US"/>
              </w:rPr>
            </w:pPr>
          </w:p>
        </w:tc>
        <w:tc>
          <w:tcPr>
            <w:tcW w:w="1418" w:type="dxa"/>
            <w:vAlign w:val="center"/>
          </w:tcPr>
          <w:p w14:paraId="3E1CDD86" w14:textId="77777777" w:rsidR="00C56B7B" w:rsidRPr="00C56B7B" w:rsidRDefault="00C56B7B" w:rsidP="00C56B7B">
            <w:pPr>
              <w:ind w:right="-2"/>
              <w:jc w:val="center"/>
              <w:rPr>
                <w:sz w:val="22"/>
                <w:szCs w:val="22"/>
                <w:lang w:eastAsia="en-US"/>
              </w:rPr>
            </w:pPr>
            <w:r w:rsidRPr="00C56B7B">
              <w:rPr>
                <w:sz w:val="22"/>
                <w:lang w:eastAsia="en-US"/>
              </w:rPr>
              <w:t>с 01.01.2019</w:t>
            </w:r>
          </w:p>
        </w:tc>
        <w:tc>
          <w:tcPr>
            <w:tcW w:w="992" w:type="dxa"/>
            <w:vAlign w:val="center"/>
          </w:tcPr>
          <w:p w14:paraId="746B36EB" w14:textId="77777777" w:rsidR="00C56B7B" w:rsidRPr="00C56B7B" w:rsidRDefault="00C56B7B" w:rsidP="00C56B7B">
            <w:pPr>
              <w:jc w:val="center"/>
              <w:rPr>
                <w:sz w:val="22"/>
                <w:szCs w:val="22"/>
                <w:lang w:eastAsia="en-US"/>
              </w:rPr>
            </w:pPr>
            <w:r w:rsidRPr="00C56B7B">
              <w:rPr>
                <w:sz w:val="22"/>
                <w:lang w:eastAsia="en-US"/>
              </w:rPr>
              <w:t>2839,37</w:t>
            </w:r>
          </w:p>
        </w:tc>
        <w:tc>
          <w:tcPr>
            <w:tcW w:w="845" w:type="dxa"/>
            <w:vAlign w:val="center"/>
          </w:tcPr>
          <w:p w14:paraId="5026BC06"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79080652"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43E77751"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21D93E43"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26365008"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36839A46" w14:textId="77777777" w:rsidTr="0078668C">
        <w:trPr>
          <w:trHeight w:val="256"/>
        </w:trPr>
        <w:tc>
          <w:tcPr>
            <w:tcW w:w="1276" w:type="dxa"/>
            <w:vMerge/>
            <w:shd w:val="clear" w:color="auto" w:fill="auto"/>
          </w:tcPr>
          <w:p w14:paraId="4B458526" w14:textId="77777777" w:rsidR="00C56B7B" w:rsidRPr="00C56B7B" w:rsidRDefault="00C56B7B" w:rsidP="00C56B7B">
            <w:pPr>
              <w:ind w:left="-220" w:right="-125"/>
              <w:jc w:val="center"/>
              <w:rPr>
                <w:sz w:val="22"/>
                <w:szCs w:val="22"/>
                <w:lang w:eastAsia="en-US"/>
              </w:rPr>
            </w:pPr>
          </w:p>
        </w:tc>
        <w:tc>
          <w:tcPr>
            <w:tcW w:w="2268" w:type="dxa"/>
            <w:vMerge/>
            <w:shd w:val="clear" w:color="auto" w:fill="auto"/>
            <w:vAlign w:val="center"/>
          </w:tcPr>
          <w:p w14:paraId="4511E7BC" w14:textId="77777777" w:rsidR="00C56B7B" w:rsidRPr="00C56B7B" w:rsidRDefault="00C56B7B" w:rsidP="00C56B7B">
            <w:pPr>
              <w:ind w:right="-2"/>
              <w:jc w:val="center"/>
              <w:rPr>
                <w:sz w:val="22"/>
                <w:szCs w:val="22"/>
                <w:lang w:eastAsia="en-US"/>
              </w:rPr>
            </w:pPr>
          </w:p>
        </w:tc>
        <w:tc>
          <w:tcPr>
            <w:tcW w:w="1418" w:type="dxa"/>
            <w:vAlign w:val="center"/>
          </w:tcPr>
          <w:p w14:paraId="5AF3E479" w14:textId="77777777" w:rsidR="00C56B7B" w:rsidRPr="00C56B7B" w:rsidRDefault="00C56B7B" w:rsidP="00C56B7B">
            <w:pPr>
              <w:ind w:right="-2"/>
              <w:jc w:val="center"/>
              <w:rPr>
                <w:sz w:val="22"/>
                <w:szCs w:val="22"/>
                <w:lang w:eastAsia="en-US"/>
              </w:rPr>
            </w:pPr>
            <w:r w:rsidRPr="00C56B7B">
              <w:rPr>
                <w:sz w:val="22"/>
                <w:lang w:eastAsia="en-US"/>
              </w:rPr>
              <w:t>с 01.07.2019</w:t>
            </w:r>
          </w:p>
        </w:tc>
        <w:tc>
          <w:tcPr>
            <w:tcW w:w="992" w:type="dxa"/>
            <w:vAlign w:val="center"/>
          </w:tcPr>
          <w:p w14:paraId="5990D33E" w14:textId="77777777" w:rsidR="00C56B7B" w:rsidRPr="00C56B7B" w:rsidRDefault="00C56B7B" w:rsidP="00C56B7B">
            <w:pPr>
              <w:jc w:val="center"/>
              <w:rPr>
                <w:sz w:val="22"/>
                <w:szCs w:val="22"/>
                <w:lang w:eastAsia="en-US"/>
              </w:rPr>
            </w:pPr>
            <w:r w:rsidRPr="00C56B7B">
              <w:rPr>
                <w:sz w:val="22"/>
                <w:lang w:eastAsia="en-US"/>
              </w:rPr>
              <w:t>3149,17</w:t>
            </w:r>
          </w:p>
        </w:tc>
        <w:tc>
          <w:tcPr>
            <w:tcW w:w="845" w:type="dxa"/>
            <w:vAlign w:val="center"/>
          </w:tcPr>
          <w:p w14:paraId="2404D0D6"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67CC5704"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253313EA"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338FBB38"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2C0E2A90"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4581B6F6" w14:textId="77777777" w:rsidTr="0078668C">
        <w:trPr>
          <w:trHeight w:val="103"/>
        </w:trPr>
        <w:tc>
          <w:tcPr>
            <w:tcW w:w="1276" w:type="dxa"/>
            <w:vMerge/>
            <w:shd w:val="clear" w:color="auto" w:fill="auto"/>
          </w:tcPr>
          <w:p w14:paraId="71C23F9A" w14:textId="77777777" w:rsidR="00C56B7B" w:rsidRPr="00C56B7B" w:rsidRDefault="00C56B7B" w:rsidP="00C56B7B">
            <w:pPr>
              <w:ind w:left="-220" w:right="-125"/>
              <w:jc w:val="center"/>
              <w:rPr>
                <w:sz w:val="22"/>
                <w:szCs w:val="22"/>
                <w:lang w:eastAsia="en-US"/>
              </w:rPr>
            </w:pPr>
          </w:p>
        </w:tc>
        <w:tc>
          <w:tcPr>
            <w:tcW w:w="2268" w:type="dxa"/>
            <w:vMerge/>
            <w:shd w:val="clear" w:color="auto" w:fill="auto"/>
            <w:vAlign w:val="center"/>
          </w:tcPr>
          <w:p w14:paraId="440EDE6C" w14:textId="77777777" w:rsidR="00C56B7B" w:rsidRPr="00C56B7B" w:rsidRDefault="00C56B7B" w:rsidP="00C56B7B">
            <w:pPr>
              <w:ind w:right="-2"/>
              <w:jc w:val="center"/>
              <w:rPr>
                <w:sz w:val="22"/>
                <w:szCs w:val="22"/>
                <w:lang w:eastAsia="en-US"/>
              </w:rPr>
            </w:pPr>
          </w:p>
        </w:tc>
        <w:tc>
          <w:tcPr>
            <w:tcW w:w="1418" w:type="dxa"/>
            <w:vAlign w:val="center"/>
          </w:tcPr>
          <w:p w14:paraId="0977A93C" w14:textId="77777777" w:rsidR="00C56B7B" w:rsidRPr="00C56B7B" w:rsidRDefault="00C56B7B" w:rsidP="00C56B7B">
            <w:pPr>
              <w:ind w:right="-2"/>
              <w:jc w:val="center"/>
              <w:rPr>
                <w:sz w:val="22"/>
                <w:szCs w:val="22"/>
                <w:lang w:eastAsia="en-US"/>
              </w:rPr>
            </w:pPr>
            <w:r w:rsidRPr="00C56B7B">
              <w:rPr>
                <w:sz w:val="22"/>
                <w:lang w:eastAsia="en-US"/>
              </w:rPr>
              <w:t>с 01.01.2020</w:t>
            </w:r>
          </w:p>
        </w:tc>
        <w:tc>
          <w:tcPr>
            <w:tcW w:w="992" w:type="dxa"/>
            <w:vAlign w:val="center"/>
          </w:tcPr>
          <w:p w14:paraId="4EA407A9" w14:textId="77777777" w:rsidR="00C56B7B" w:rsidRPr="00C56B7B" w:rsidRDefault="00C56B7B" w:rsidP="00C56B7B">
            <w:pPr>
              <w:jc w:val="center"/>
              <w:rPr>
                <w:sz w:val="22"/>
                <w:szCs w:val="22"/>
                <w:lang w:eastAsia="en-US"/>
              </w:rPr>
            </w:pPr>
            <w:r w:rsidRPr="00C56B7B">
              <w:rPr>
                <w:sz w:val="22"/>
                <w:lang w:eastAsia="en-US"/>
              </w:rPr>
              <w:t>3149,17</w:t>
            </w:r>
          </w:p>
        </w:tc>
        <w:tc>
          <w:tcPr>
            <w:tcW w:w="845" w:type="dxa"/>
            <w:vAlign w:val="center"/>
          </w:tcPr>
          <w:p w14:paraId="05C6C653"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35B30F28"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3159436E"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487C9AE4"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6F4F050D"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13F4214B" w14:textId="77777777" w:rsidTr="0078668C">
        <w:trPr>
          <w:trHeight w:val="108"/>
        </w:trPr>
        <w:tc>
          <w:tcPr>
            <w:tcW w:w="1276" w:type="dxa"/>
            <w:vMerge/>
            <w:shd w:val="clear" w:color="auto" w:fill="auto"/>
          </w:tcPr>
          <w:p w14:paraId="1C54E34C" w14:textId="77777777" w:rsidR="00C56B7B" w:rsidRPr="00C56B7B" w:rsidRDefault="00C56B7B" w:rsidP="00C56B7B">
            <w:pPr>
              <w:ind w:left="-220" w:right="-125"/>
              <w:jc w:val="center"/>
              <w:rPr>
                <w:sz w:val="22"/>
                <w:szCs w:val="22"/>
                <w:lang w:eastAsia="en-US"/>
              </w:rPr>
            </w:pPr>
          </w:p>
        </w:tc>
        <w:tc>
          <w:tcPr>
            <w:tcW w:w="2268" w:type="dxa"/>
            <w:vMerge/>
            <w:shd w:val="clear" w:color="auto" w:fill="auto"/>
            <w:vAlign w:val="center"/>
          </w:tcPr>
          <w:p w14:paraId="7FA08B9C" w14:textId="77777777" w:rsidR="00C56B7B" w:rsidRPr="00C56B7B" w:rsidRDefault="00C56B7B" w:rsidP="00C56B7B">
            <w:pPr>
              <w:ind w:right="-2"/>
              <w:jc w:val="center"/>
              <w:rPr>
                <w:sz w:val="22"/>
                <w:szCs w:val="22"/>
                <w:lang w:eastAsia="en-US"/>
              </w:rPr>
            </w:pPr>
          </w:p>
        </w:tc>
        <w:tc>
          <w:tcPr>
            <w:tcW w:w="1418" w:type="dxa"/>
            <w:vAlign w:val="center"/>
          </w:tcPr>
          <w:p w14:paraId="4D18D7EE" w14:textId="77777777" w:rsidR="00C56B7B" w:rsidRPr="00C56B7B" w:rsidRDefault="00C56B7B" w:rsidP="00C56B7B">
            <w:pPr>
              <w:ind w:right="-2"/>
              <w:jc w:val="center"/>
              <w:rPr>
                <w:sz w:val="22"/>
                <w:szCs w:val="22"/>
                <w:lang w:eastAsia="en-US"/>
              </w:rPr>
            </w:pPr>
            <w:r w:rsidRPr="00C56B7B">
              <w:rPr>
                <w:sz w:val="22"/>
                <w:lang w:eastAsia="en-US"/>
              </w:rPr>
              <w:t>с 01.07.2020</w:t>
            </w:r>
          </w:p>
        </w:tc>
        <w:tc>
          <w:tcPr>
            <w:tcW w:w="992" w:type="dxa"/>
            <w:vAlign w:val="center"/>
          </w:tcPr>
          <w:p w14:paraId="4D20B3D4" w14:textId="77777777" w:rsidR="00C56B7B" w:rsidRPr="00C56B7B" w:rsidRDefault="00C56B7B" w:rsidP="00C56B7B">
            <w:pPr>
              <w:jc w:val="center"/>
              <w:rPr>
                <w:sz w:val="22"/>
                <w:szCs w:val="22"/>
                <w:lang w:eastAsia="en-US"/>
              </w:rPr>
            </w:pPr>
            <w:r w:rsidRPr="00C56B7B">
              <w:rPr>
                <w:sz w:val="22"/>
                <w:lang w:eastAsia="en-US"/>
              </w:rPr>
              <w:t>3526,94</w:t>
            </w:r>
          </w:p>
        </w:tc>
        <w:tc>
          <w:tcPr>
            <w:tcW w:w="845" w:type="dxa"/>
            <w:vAlign w:val="center"/>
          </w:tcPr>
          <w:p w14:paraId="7A9FBB35"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5CDDCF5F"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446957BD"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1857BA8A"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789C018B"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4BEC1251" w14:textId="77777777" w:rsidTr="0078668C">
        <w:trPr>
          <w:trHeight w:val="249"/>
        </w:trPr>
        <w:tc>
          <w:tcPr>
            <w:tcW w:w="1276" w:type="dxa"/>
            <w:vMerge/>
            <w:shd w:val="clear" w:color="auto" w:fill="auto"/>
          </w:tcPr>
          <w:p w14:paraId="17ADEE06" w14:textId="77777777" w:rsidR="00C56B7B" w:rsidRPr="00C56B7B" w:rsidRDefault="00C56B7B" w:rsidP="00C56B7B">
            <w:pPr>
              <w:ind w:right="-2"/>
              <w:rPr>
                <w:sz w:val="22"/>
                <w:szCs w:val="22"/>
                <w:lang w:eastAsia="en-US"/>
              </w:rPr>
            </w:pPr>
          </w:p>
        </w:tc>
        <w:tc>
          <w:tcPr>
            <w:tcW w:w="2268" w:type="dxa"/>
            <w:vMerge/>
            <w:shd w:val="clear" w:color="auto" w:fill="auto"/>
          </w:tcPr>
          <w:p w14:paraId="0691235E" w14:textId="77777777" w:rsidR="00C56B7B" w:rsidRPr="00C56B7B" w:rsidRDefault="00C56B7B" w:rsidP="00C56B7B">
            <w:pPr>
              <w:ind w:right="-2"/>
              <w:jc w:val="center"/>
              <w:rPr>
                <w:sz w:val="22"/>
                <w:szCs w:val="22"/>
                <w:lang w:eastAsia="en-US"/>
              </w:rPr>
            </w:pPr>
          </w:p>
        </w:tc>
        <w:tc>
          <w:tcPr>
            <w:tcW w:w="1418" w:type="dxa"/>
            <w:vAlign w:val="center"/>
          </w:tcPr>
          <w:p w14:paraId="09066FB2" w14:textId="77777777" w:rsidR="00C56B7B" w:rsidRPr="00C56B7B" w:rsidRDefault="00C56B7B" w:rsidP="00C56B7B">
            <w:pPr>
              <w:jc w:val="center"/>
              <w:rPr>
                <w:sz w:val="22"/>
                <w:szCs w:val="22"/>
                <w:lang w:eastAsia="en-US"/>
              </w:rPr>
            </w:pPr>
            <w:r w:rsidRPr="00C56B7B">
              <w:rPr>
                <w:sz w:val="22"/>
                <w:lang w:eastAsia="en-US"/>
              </w:rPr>
              <w:t>с 01.01.2021</w:t>
            </w:r>
          </w:p>
        </w:tc>
        <w:tc>
          <w:tcPr>
            <w:tcW w:w="992" w:type="dxa"/>
            <w:vAlign w:val="center"/>
          </w:tcPr>
          <w:p w14:paraId="56F7A906" w14:textId="77777777" w:rsidR="00C56B7B" w:rsidRPr="00C56B7B" w:rsidRDefault="00C56B7B" w:rsidP="00C56B7B">
            <w:pPr>
              <w:jc w:val="center"/>
              <w:rPr>
                <w:sz w:val="22"/>
                <w:szCs w:val="22"/>
                <w:lang w:eastAsia="en-US"/>
              </w:rPr>
            </w:pPr>
            <w:r w:rsidRPr="00C56B7B">
              <w:rPr>
                <w:sz w:val="22"/>
                <w:szCs w:val="22"/>
                <w:lang w:eastAsia="en-US"/>
              </w:rPr>
              <w:t>3484,68</w:t>
            </w:r>
          </w:p>
        </w:tc>
        <w:tc>
          <w:tcPr>
            <w:tcW w:w="845" w:type="dxa"/>
            <w:vAlign w:val="center"/>
          </w:tcPr>
          <w:p w14:paraId="761C2F35"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324BF0E7"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26659015"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21553804"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5D52C8BE"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56A1898F" w14:textId="77777777" w:rsidTr="0078668C">
        <w:trPr>
          <w:trHeight w:val="150"/>
        </w:trPr>
        <w:tc>
          <w:tcPr>
            <w:tcW w:w="1276" w:type="dxa"/>
            <w:vMerge/>
            <w:shd w:val="clear" w:color="auto" w:fill="auto"/>
          </w:tcPr>
          <w:p w14:paraId="3A87797B" w14:textId="77777777" w:rsidR="00C56B7B" w:rsidRPr="00C56B7B" w:rsidRDefault="00C56B7B" w:rsidP="00C56B7B">
            <w:pPr>
              <w:ind w:right="-2"/>
              <w:rPr>
                <w:sz w:val="22"/>
                <w:szCs w:val="22"/>
                <w:lang w:eastAsia="en-US"/>
              </w:rPr>
            </w:pPr>
          </w:p>
        </w:tc>
        <w:tc>
          <w:tcPr>
            <w:tcW w:w="2268" w:type="dxa"/>
            <w:vMerge/>
            <w:shd w:val="clear" w:color="auto" w:fill="auto"/>
            <w:vAlign w:val="center"/>
          </w:tcPr>
          <w:p w14:paraId="7A4C252B" w14:textId="77777777" w:rsidR="00C56B7B" w:rsidRPr="00C56B7B" w:rsidRDefault="00C56B7B" w:rsidP="00C56B7B">
            <w:pPr>
              <w:ind w:right="-41"/>
              <w:jc w:val="both"/>
              <w:rPr>
                <w:sz w:val="22"/>
                <w:szCs w:val="22"/>
                <w:lang w:eastAsia="en-US"/>
              </w:rPr>
            </w:pPr>
          </w:p>
        </w:tc>
        <w:tc>
          <w:tcPr>
            <w:tcW w:w="1418" w:type="dxa"/>
            <w:vAlign w:val="center"/>
          </w:tcPr>
          <w:p w14:paraId="563AD962" w14:textId="77777777" w:rsidR="00C56B7B" w:rsidRPr="00C56B7B" w:rsidRDefault="00C56B7B" w:rsidP="00C56B7B">
            <w:pPr>
              <w:ind w:left="-661" w:right="-675"/>
              <w:jc w:val="center"/>
              <w:rPr>
                <w:sz w:val="22"/>
                <w:szCs w:val="22"/>
                <w:lang w:eastAsia="en-US"/>
              </w:rPr>
            </w:pPr>
            <w:r w:rsidRPr="00C56B7B">
              <w:rPr>
                <w:sz w:val="22"/>
                <w:lang w:eastAsia="en-US"/>
              </w:rPr>
              <w:t>с 01.07.2021</w:t>
            </w:r>
          </w:p>
        </w:tc>
        <w:tc>
          <w:tcPr>
            <w:tcW w:w="992" w:type="dxa"/>
            <w:vAlign w:val="center"/>
          </w:tcPr>
          <w:p w14:paraId="2AB25AB2" w14:textId="77777777" w:rsidR="00C56B7B" w:rsidRPr="00C56B7B" w:rsidRDefault="00C56B7B" w:rsidP="00C56B7B">
            <w:pPr>
              <w:ind w:left="-108" w:right="-108"/>
              <w:jc w:val="center"/>
              <w:rPr>
                <w:sz w:val="22"/>
                <w:szCs w:val="22"/>
                <w:lang w:eastAsia="en-US"/>
              </w:rPr>
            </w:pPr>
            <w:r w:rsidRPr="00C56B7B">
              <w:rPr>
                <w:sz w:val="22"/>
                <w:szCs w:val="22"/>
                <w:lang w:eastAsia="en-US"/>
              </w:rPr>
              <w:t>3484,68</w:t>
            </w:r>
          </w:p>
        </w:tc>
        <w:tc>
          <w:tcPr>
            <w:tcW w:w="845" w:type="dxa"/>
            <w:vAlign w:val="center"/>
          </w:tcPr>
          <w:p w14:paraId="174E2D31"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850" w:type="dxa"/>
            <w:vAlign w:val="center"/>
          </w:tcPr>
          <w:p w14:paraId="2D287211"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851" w:type="dxa"/>
            <w:vAlign w:val="center"/>
          </w:tcPr>
          <w:p w14:paraId="03ACB1AC"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714" w:type="dxa"/>
            <w:vAlign w:val="center"/>
          </w:tcPr>
          <w:p w14:paraId="1328CF81"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993" w:type="dxa"/>
            <w:vAlign w:val="center"/>
          </w:tcPr>
          <w:p w14:paraId="1FAD4E4C" w14:textId="77777777" w:rsidR="00C56B7B" w:rsidRPr="00C56B7B" w:rsidRDefault="00C56B7B" w:rsidP="00C56B7B">
            <w:pPr>
              <w:ind w:left="-108" w:right="-108"/>
              <w:jc w:val="center"/>
              <w:rPr>
                <w:sz w:val="22"/>
                <w:szCs w:val="22"/>
                <w:lang w:eastAsia="en-US"/>
              </w:rPr>
            </w:pPr>
            <w:r w:rsidRPr="00C56B7B">
              <w:rPr>
                <w:sz w:val="22"/>
                <w:lang w:eastAsia="en-US"/>
              </w:rPr>
              <w:t>x</w:t>
            </w:r>
          </w:p>
        </w:tc>
      </w:tr>
      <w:tr w:rsidR="00C56B7B" w:rsidRPr="00C56B7B" w14:paraId="17134C1A" w14:textId="77777777" w:rsidTr="0078668C">
        <w:trPr>
          <w:trHeight w:val="249"/>
        </w:trPr>
        <w:tc>
          <w:tcPr>
            <w:tcW w:w="1276" w:type="dxa"/>
            <w:vMerge/>
            <w:shd w:val="clear" w:color="auto" w:fill="auto"/>
          </w:tcPr>
          <w:p w14:paraId="0E270586" w14:textId="77777777" w:rsidR="00C56B7B" w:rsidRPr="00C56B7B" w:rsidRDefault="00C56B7B" w:rsidP="00C56B7B">
            <w:pPr>
              <w:ind w:right="-2"/>
              <w:rPr>
                <w:sz w:val="22"/>
                <w:szCs w:val="22"/>
                <w:lang w:eastAsia="en-US"/>
              </w:rPr>
            </w:pPr>
          </w:p>
        </w:tc>
        <w:tc>
          <w:tcPr>
            <w:tcW w:w="2268" w:type="dxa"/>
            <w:vMerge/>
            <w:shd w:val="clear" w:color="auto" w:fill="auto"/>
            <w:vAlign w:val="center"/>
          </w:tcPr>
          <w:p w14:paraId="0A0B9F9A" w14:textId="77777777" w:rsidR="00C56B7B" w:rsidRPr="00C56B7B" w:rsidRDefault="00C56B7B" w:rsidP="00C56B7B">
            <w:pPr>
              <w:ind w:right="-105"/>
              <w:jc w:val="center"/>
              <w:rPr>
                <w:sz w:val="22"/>
                <w:szCs w:val="22"/>
                <w:lang w:eastAsia="en-US"/>
              </w:rPr>
            </w:pPr>
          </w:p>
        </w:tc>
        <w:tc>
          <w:tcPr>
            <w:tcW w:w="1418" w:type="dxa"/>
            <w:vAlign w:val="center"/>
          </w:tcPr>
          <w:p w14:paraId="7AF69A14" w14:textId="77777777" w:rsidR="00C56B7B" w:rsidRPr="00C56B7B" w:rsidRDefault="00C56B7B" w:rsidP="00C56B7B">
            <w:pPr>
              <w:ind w:left="-661" w:right="-675"/>
              <w:jc w:val="center"/>
              <w:rPr>
                <w:sz w:val="22"/>
                <w:szCs w:val="22"/>
                <w:lang w:eastAsia="en-US"/>
              </w:rPr>
            </w:pPr>
            <w:r w:rsidRPr="00C56B7B">
              <w:rPr>
                <w:sz w:val="22"/>
                <w:lang w:eastAsia="en-US"/>
              </w:rPr>
              <w:t>с 01.01.2022</w:t>
            </w:r>
          </w:p>
        </w:tc>
        <w:tc>
          <w:tcPr>
            <w:tcW w:w="992" w:type="dxa"/>
          </w:tcPr>
          <w:p w14:paraId="6181E7E0" w14:textId="77777777" w:rsidR="00C56B7B" w:rsidRPr="00C56B7B" w:rsidRDefault="00C56B7B" w:rsidP="00C56B7B">
            <w:pPr>
              <w:ind w:left="-108" w:right="-108"/>
              <w:jc w:val="center"/>
              <w:rPr>
                <w:sz w:val="22"/>
                <w:szCs w:val="22"/>
                <w:lang w:eastAsia="en-US"/>
              </w:rPr>
            </w:pPr>
            <w:r w:rsidRPr="00C56B7B">
              <w:rPr>
                <w:sz w:val="22"/>
                <w:szCs w:val="22"/>
                <w:lang w:eastAsia="en-US"/>
              </w:rPr>
              <w:t>3424,11</w:t>
            </w:r>
          </w:p>
        </w:tc>
        <w:tc>
          <w:tcPr>
            <w:tcW w:w="845" w:type="dxa"/>
            <w:vAlign w:val="center"/>
          </w:tcPr>
          <w:p w14:paraId="4FA96AE5"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850" w:type="dxa"/>
            <w:vAlign w:val="center"/>
          </w:tcPr>
          <w:p w14:paraId="3176A9F6"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851" w:type="dxa"/>
            <w:vAlign w:val="center"/>
          </w:tcPr>
          <w:p w14:paraId="306302E2"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714" w:type="dxa"/>
            <w:vAlign w:val="center"/>
          </w:tcPr>
          <w:p w14:paraId="61725AA3"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993" w:type="dxa"/>
            <w:vAlign w:val="center"/>
          </w:tcPr>
          <w:p w14:paraId="7B0C0471" w14:textId="77777777" w:rsidR="00C56B7B" w:rsidRPr="00C56B7B" w:rsidRDefault="00C56B7B" w:rsidP="00C56B7B">
            <w:pPr>
              <w:ind w:left="-108" w:right="-108"/>
              <w:jc w:val="center"/>
              <w:rPr>
                <w:sz w:val="22"/>
                <w:szCs w:val="22"/>
                <w:lang w:eastAsia="en-US"/>
              </w:rPr>
            </w:pPr>
            <w:r w:rsidRPr="00C56B7B">
              <w:rPr>
                <w:sz w:val="22"/>
                <w:lang w:eastAsia="en-US"/>
              </w:rPr>
              <w:t>x</w:t>
            </w:r>
          </w:p>
        </w:tc>
      </w:tr>
      <w:tr w:rsidR="00C56B7B" w:rsidRPr="00C56B7B" w14:paraId="6EC4717C" w14:textId="77777777" w:rsidTr="0078668C">
        <w:trPr>
          <w:trHeight w:val="249"/>
        </w:trPr>
        <w:tc>
          <w:tcPr>
            <w:tcW w:w="1276" w:type="dxa"/>
            <w:vMerge/>
            <w:shd w:val="clear" w:color="auto" w:fill="auto"/>
          </w:tcPr>
          <w:p w14:paraId="5A5B4E65" w14:textId="77777777" w:rsidR="00C56B7B" w:rsidRPr="00C56B7B" w:rsidRDefault="00C56B7B" w:rsidP="00C56B7B">
            <w:pPr>
              <w:ind w:right="-2"/>
              <w:rPr>
                <w:sz w:val="22"/>
                <w:szCs w:val="22"/>
                <w:lang w:eastAsia="en-US"/>
              </w:rPr>
            </w:pPr>
          </w:p>
        </w:tc>
        <w:tc>
          <w:tcPr>
            <w:tcW w:w="2268" w:type="dxa"/>
            <w:vMerge/>
            <w:shd w:val="clear" w:color="auto" w:fill="auto"/>
            <w:vAlign w:val="center"/>
          </w:tcPr>
          <w:p w14:paraId="7BDB676F" w14:textId="77777777" w:rsidR="00C56B7B" w:rsidRPr="00C56B7B" w:rsidRDefault="00C56B7B" w:rsidP="00C56B7B">
            <w:pPr>
              <w:ind w:right="-105"/>
              <w:jc w:val="center"/>
              <w:rPr>
                <w:sz w:val="22"/>
                <w:szCs w:val="22"/>
                <w:lang w:eastAsia="en-US"/>
              </w:rPr>
            </w:pPr>
          </w:p>
        </w:tc>
        <w:tc>
          <w:tcPr>
            <w:tcW w:w="1418" w:type="dxa"/>
            <w:vAlign w:val="center"/>
          </w:tcPr>
          <w:p w14:paraId="2B1BF8FF" w14:textId="77777777" w:rsidR="00C56B7B" w:rsidRPr="00C56B7B" w:rsidRDefault="00C56B7B" w:rsidP="00C56B7B">
            <w:pPr>
              <w:ind w:left="-661" w:right="-675"/>
              <w:jc w:val="center"/>
              <w:rPr>
                <w:sz w:val="22"/>
                <w:szCs w:val="22"/>
                <w:lang w:eastAsia="en-US"/>
              </w:rPr>
            </w:pPr>
            <w:r w:rsidRPr="00C56B7B">
              <w:rPr>
                <w:sz w:val="22"/>
                <w:lang w:eastAsia="en-US"/>
              </w:rPr>
              <w:t>с 01.07.2022</w:t>
            </w:r>
          </w:p>
        </w:tc>
        <w:tc>
          <w:tcPr>
            <w:tcW w:w="992" w:type="dxa"/>
          </w:tcPr>
          <w:p w14:paraId="6B2C2939" w14:textId="77777777" w:rsidR="00C56B7B" w:rsidRPr="00C56B7B" w:rsidRDefault="00C56B7B" w:rsidP="00C56B7B">
            <w:pPr>
              <w:ind w:left="-108" w:right="-108"/>
              <w:jc w:val="center"/>
              <w:rPr>
                <w:sz w:val="22"/>
                <w:szCs w:val="22"/>
                <w:lang w:eastAsia="en-US"/>
              </w:rPr>
            </w:pPr>
            <w:r w:rsidRPr="00C56B7B">
              <w:rPr>
                <w:sz w:val="22"/>
                <w:szCs w:val="22"/>
                <w:lang w:eastAsia="en-US"/>
              </w:rPr>
              <w:t>3424,11</w:t>
            </w:r>
          </w:p>
        </w:tc>
        <w:tc>
          <w:tcPr>
            <w:tcW w:w="845" w:type="dxa"/>
            <w:vAlign w:val="center"/>
          </w:tcPr>
          <w:p w14:paraId="183660B4"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850" w:type="dxa"/>
            <w:vAlign w:val="center"/>
          </w:tcPr>
          <w:p w14:paraId="79288991"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851" w:type="dxa"/>
            <w:vAlign w:val="center"/>
          </w:tcPr>
          <w:p w14:paraId="23327803"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714" w:type="dxa"/>
            <w:vAlign w:val="center"/>
          </w:tcPr>
          <w:p w14:paraId="6232DA23" w14:textId="77777777" w:rsidR="00C56B7B" w:rsidRPr="00C56B7B" w:rsidRDefault="00C56B7B" w:rsidP="00C56B7B">
            <w:pPr>
              <w:ind w:left="-108" w:right="-108"/>
              <w:jc w:val="center"/>
              <w:rPr>
                <w:sz w:val="22"/>
                <w:szCs w:val="22"/>
                <w:lang w:eastAsia="en-US"/>
              </w:rPr>
            </w:pPr>
            <w:r w:rsidRPr="00C56B7B">
              <w:rPr>
                <w:sz w:val="22"/>
                <w:lang w:eastAsia="en-US"/>
              </w:rPr>
              <w:t>x</w:t>
            </w:r>
          </w:p>
        </w:tc>
        <w:tc>
          <w:tcPr>
            <w:tcW w:w="993" w:type="dxa"/>
            <w:vAlign w:val="center"/>
          </w:tcPr>
          <w:p w14:paraId="53E762C1" w14:textId="77777777" w:rsidR="00C56B7B" w:rsidRPr="00C56B7B" w:rsidRDefault="00C56B7B" w:rsidP="00C56B7B">
            <w:pPr>
              <w:ind w:left="-108" w:right="-108"/>
              <w:jc w:val="center"/>
              <w:rPr>
                <w:sz w:val="22"/>
                <w:szCs w:val="22"/>
                <w:lang w:eastAsia="en-US"/>
              </w:rPr>
            </w:pPr>
            <w:r w:rsidRPr="00C56B7B">
              <w:rPr>
                <w:sz w:val="22"/>
                <w:lang w:eastAsia="en-US"/>
              </w:rPr>
              <w:t>x</w:t>
            </w:r>
          </w:p>
        </w:tc>
      </w:tr>
      <w:tr w:rsidR="00C56B7B" w:rsidRPr="00C56B7B" w14:paraId="48E19F9E" w14:textId="77777777" w:rsidTr="0078668C">
        <w:trPr>
          <w:trHeight w:val="249"/>
        </w:trPr>
        <w:tc>
          <w:tcPr>
            <w:tcW w:w="1276" w:type="dxa"/>
            <w:vMerge/>
            <w:shd w:val="clear" w:color="auto" w:fill="auto"/>
          </w:tcPr>
          <w:p w14:paraId="0142870E" w14:textId="77777777" w:rsidR="00C56B7B" w:rsidRPr="00C56B7B" w:rsidRDefault="00C56B7B" w:rsidP="00C56B7B">
            <w:pPr>
              <w:ind w:right="-2"/>
              <w:rPr>
                <w:sz w:val="22"/>
                <w:szCs w:val="22"/>
                <w:lang w:eastAsia="en-US"/>
              </w:rPr>
            </w:pPr>
          </w:p>
        </w:tc>
        <w:tc>
          <w:tcPr>
            <w:tcW w:w="2268" w:type="dxa"/>
            <w:shd w:val="clear" w:color="auto" w:fill="auto"/>
            <w:vAlign w:val="center"/>
          </w:tcPr>
          <w:p w14:paraId="7043D1DD" w14:textId="77777777" w:rsidR="00C56B7B" w:rsidRPr="00C56B7B" w:rsidRDefault="00C56B7B" w:rsidP="00C56B7B">
            <w:pPr>
              <w:ind w:right="-105"/>
              <w:jc w:val="center"/>
              <w:rPr>
                <w:sz w:val="22"/>
                <w:szCs w:val="22"/>
                <w:lang w:eastAsia="en-US"/>
              </w:rPr>
            </w:pPr>
            <w:proofErr w:type="spellStart"/>
            <w:r w:rsidRPr="00C56B7B">
              <w:rPr>
                <w:sz w:val="22"/>
                <w:szCs w:val="22"/>
                <w:lang w:eastAsia="en-US"/>
              </w:rPr>
              <w:t>Двухставочный</w:t>
            </w:r>
            <w:proofErr w:type="spellEnd"/>
          </w:p>
        </w:tc>
        <w:tc>
          <w:tcPr>
            <w:tcW w:w="1418" w:type="dxa"/>
            <w:shd w:val="clear" w:color="auto" w:fill="auto"/>
            <w:vAlign w:val="center"/>
          </w:tcPr>
          <w:p w14:paraId="74D70AD0" w14:textId="77777777" w:rsidR="00C56B7B" w:rsidRPr="00C56B7B" w:rsidRDefault="00C56B7B" w:rsidP="00C56B7B">
            <w:pPr>
              <w:ind w:left="-661" w:right="-675"/>
              <w:jc w:val="center"/>
              <w:rPr>
                <w:sz w:val="22"/>
                <w:szCs w:val="22"/>
                <w:lang w:eastAsia="en-US"/>
              </w:rPr>
            </w:pPr>
            <w:r w:rsidRPr="00C56B7B">
              <w:rPr>
                <w:sz w:val="22"/>
                <w:szCs w:val="22"/>
                <w:lang w:eastAsia="en-US"/>
              </w:rPr>
              <w:t>х</w:t>
            </w:r>
          </w:p>
        </w:tc>
        <w:tc>
          <w:tcPr>
            <w:tcW w:w="992" w:type="dxa"/>
            <w:shd w:val="clear" w:color="auto" w:fill="auto"/>
            <w:vAlign w:val="center"/>
          </w:tcPr>
          <w:p w14:paraId="78C6B8C8"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45" w:type="dxa"/>
            <w:shd w:val="clear" w:color="auto" w:fill="auto"/>
            <w:vAlign w:val="center"/>
          </w:tcPr>
          <w:p w14:paraId="7AABCE28"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50" w:type="dxa"/>
            <w:shd w:val="clear" w:color="auto" w:fill="auto"/>
            <w:vAlign w:val="center"/>
          </w:tcPr>
          <w:p w14:paraId="2C10DE53"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51" w:type="dxa"/>
            <w:shd w:val="clear" w:color="auto" w:fill="auto"/>
            <w:vAlign w:val="center"/>
          </w:tcPr>
          <w:p w14:paraId="1E2DF17E"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714" w:type="dxa"/>
            <w:shd w:val="clear" w:color="auto" w:fill="auto"/>
            <w:vAlign w:val="center"/>
          </w:tcPr>
          <w:p w14:paraId="6396325B"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993" w:type="dxa"/>
            <w:shd w:val="clear" w:color="auto" w:fill="auto"/>
            <w:vAlign w:val="center"/>
          </w:tcPr>
          <w:p w14:paraId="1416C71F"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r>
      <w:tr w:rsidR="00C56B7B" w:rsidRPr="00C56B7B" w14:paraId="56CBBB04" w14:textId="77777777" w:rsidTr="0078668C">
        <w:trPr>
          <w:trHeight w:val="249"/>
        </w:trPr>
        <w:tc>
          <w:tcPr>
            <w:tcW w:w="1276" w:type="dxa"/>
            <w:vMerge/>
            <w:shd w:val="clear" w:color="auto" w:fill="auto"/>
          </w:tcPr>
          <w:p w14:paraId="12B54273" w14:textId="77777777" w:rsidR="00C56B7B" w:rsidRPr="00C56B7B" w:rsidRDefault="00C56B7B" w:rsidP="00C56B7B">
            <w:pPr>
              <w:ind w:right="-2"/>
              <w:rPr>
                <w:sz w:val="22"/>
                <w:szCs w:val="22"/>
                <w:lang w:eastAsia="en-US"/>
              </w:rPr>
            </w:pPr>
          </w:p>
        </w:tc>
        <w:tc>
          <w:tcPr>
            <w:tcW w:w="2268" w:type="dxa"/>
            <w:shd w:val="clear" w:color="auto" w:fill="auto"/>
            <w:vAlign w:val="center"/>
          </w:tcPr>
          <w:p w14:paraId="4EC2E548" w14:textId="77777777" w:rsidR="00C56B7B" w:rsidRPr="00C56B7B" w:rsidRDefault="00C56B7B" w:rsidP="00C56B7B">
            <w:pPr>
              <w:ind w:right="-105"/>
              <w:jc w:val="center"/>
              <w:rPr>
                <w:sz w:val="22"/>
                <w:szCs w:val="22"/>
                <w:lang w:eastAsia="en-US"/>
              </w:rPr>
            </w:pPr>
            <w:r w:rsidRPr="00C56B7B">
              <w:rPr>
                <w:sz w:val="22"/>
                <w:szCs w:val="22"/>
                <w:lang w:eastAsia="en-US"/>
              </w:rPr>
              <w:t>Ставка за тепловую энергию, руб./Гкал</w:t>
            </w:r>
          </w:p>
        </w:tc>
        <w:tc>
          <w:tcPr>
            <w:tcW w:w="1418" w:type="dxa"/>
            <w:shd w:val="clear" w:color="auto" w:fill="auto"/>
            <w:vAlign w:val="center"/>
          </w:tcPr>
          <w:p w14:paraId="25E2DB24" w14:textId="77777777" w:rsidR="00C56B7B" w:rsidRPr="00C56B7B" w:rsidRDefault="00C56B7B" w:rsidP="00C56B7B">
            <w:pPr>
              <w:ind w:left="-661" w:right="-675"/>
              <w:jc w:val="center"/>
              <w:rPr>
                <w:sz w:val="22"/>
                <w:szCs w:val="22"/>
                <w:lang w:eastAsia="en-US"/>
              </w:rPr>
            </w:pPr>
            <w:r w:rsidRPr="00C56B7B">
              <w:rPr>
                <w:sz w:val="22"/>
                <w:szCs w:val="22"/>
                <w:lang w:eastAsia="en-US"/>
              </w:rPr>
              <w:t>х</w:t>
            </w:r>
          </w:p>
        </w:tc>
        <w:tc>
          <w:tcPr>
            <w:tcW w:w="992" w:type="dxa"/>
            <w:shd w:val="clear" w:color="auto" w:fill="auto"/>
            <w:vAlign w:val="center"/>
          </w:tcPr>
          <w:p w14:paraId="0AFDC1B5"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45" w:type="dxa"/>
            <w:shd w:val="clear" w:color="auto" w:fill="auto"/>
            <w:vAlign w:val="center"/>
          </w:tcPr>
          <w:p w14:paraId="43FCF720"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50" w:type="dxa"/>
            <w:shd w:val="clear" w:color="auto" w:fill="auto"/>
            <w:vAlign w:val="center"/>
          </w:tcPr>
          <w:p w14:paraId="5AA14D35"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51" w:type="dxa"/>
            <w:shd w:val="clear" w:color="auto" w:fill="auto"/>
            <w:vAlign w:val="center"/>
          </w:tcPr>
          <w:p w14:paraId="791BC823"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714" w:type="dxa"/>
            <w:shd w:val="clear" w:color="auto" w:fill="auto"/>
            <w:vAlign w:val="center"/>
          </w:tcPr>
          <w:p w14:paraId="39D9D768"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993" w:type="dxa"/>
            <w:shd w:val="clear" w:color="auto" w:fill="auto"/>
            <w:vAlign w:val="center"/>
          </w:tcPr>
          <w:p w14:paraId="752991CF"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r>
      <w:tr w:rsidR="00C56B7B" w:rsidRPr="00C56B7B" w14:paraId="4277D0BD" w14:textId="77777777" w:rsidTr="0078668C">
        <w:trPr>
          <w:trHeight w:val="778"/>
        </w:trPr>
        <w:tc>
          <w:tcPr>
            <w:tcW w:w="1276" w:type="dxa"/>
            <w:vMerge/>
            <w:shd w:val="clear" w:color="auto" w:fill="auto"/>
          </w:tcPr>
          <w:p w14:paraId="60D27C5E" w14:textId="77777777" w:rsidR="00C56B7B" w:rsidRPr="00C56B7B" w:rsidRDefault="00C56B7B" w:rsidP="00C56B7B">
            <w:pPr>
              <w:ind w:right="-2"/>
              <w:rPr>
                <w:sz w:val="22"/>
                <w:szCs w:val="22"/>
                <w:lang w:eastAsia="en-US"/>
              </w:rPr>
            </w:pPr>
          </w:p>
        </w:tc>
        <w:tc>
          <w:tcPr>
            <w:tcW w:w="2268" w:type="dxa"/>
            <w:shd w:val="clear" w:color="auto" w:fill="auto"/>
            <w:vAlign w:val="center"/>
          </w:tcPr>
          <w:p w14:paraId="05F9FBEB" w14:textId="77777777" w:rsidR="00C56B7B" w:rsidRPr="00C56B7B" w:rsidRDefault="00C56B7B" w:rsidP="00C56B7B">
            <w:pPr>
              <w:ind w:right="-105"/>
              <w:jc w:val="center"/>
              <w:rPr>
                <w:sz w:val="22"/>
                <w:szCs w:val="22"/>
                <w:lang w:eastAsia="en-US"/>
              </w:rPr>
            </w:pPr>
            <w:r w:rsidRPr="00C56B7B">
              <w:rPr>
                <w:sz w:val="22"/>
                <w:szCs w:val="22"/>
                <w:lang w:eastAsia="en-US"/>
              </w:rPr>
              <w:t>Ставка за содержание тепловой мощности, тыс. руб./Гкал/ч в мес.</w:t>
            </w:r>
          </w:p>
        </w:tc>
        <w:tc>
          <w:tcPr>
            <w:tcW w:w="1418" w:type="dxa"/>
            <w:shd w:val="clear" w:color="auto" w:fill="auto"/>
            <w:vAlign w:val="center"/>
          </w:tcPr>
          <w:p w14:paraId="62420AB6" w14:textId="77777777" w:rsidR="00C56B7B" w:rsidRPr="00C56B7B" w:rsidRDefault="00C56B7B" w:rsidP="00C56B7B">
            <w:pPr>
              <w:ind w:left="-661" w:right="-675"/>
              <w:jc w:val="center"/>
              <w:rPr>
                <w:sz w:val="22"/>
                <w:szCs w:val="22"/>
                <w:lang w:eastAsia="en-US"/>
              </w:rPr>
            </w:pPr>
            <w:r w:rsidRPr="00C56B7B">
              <w:rPr>
                <w:sz w:val="22"/>
                <w:szCs w:val="22"/>
                <w:lang w:eastAsia="en-US"/>
              </w:rPr>
              <w:t>х</w:t>
            </w:r>
          </w:p>
        </w:tc>
        <w:tc>
          <w:tcPr>
            <w:tcW w:w="992" w:type="dxa"/>
            <w:shd w:val="clear" w:color="auto" w:fill="auto"/>
            <w:vAlign w:val="center"/>
          </w:tcPr>
          <w:p w14:paraId="1AA1C5A1"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45" w:type="dxa"/>
            <w:shd w:val="clear" w:color="auto" w:fill="auto"/>
            <w:vAlign w:val="center"/>
          </w:tcPr>
          <w:p w14:paraId="4B277F57"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50" w:type="dxa"/>
            <w:shd w:val="clear" w:color="auto" w:fill="auto"/>
            <w:vAlign w:val="center"/>
          </w:tcPr>
          <w:p w14:paraId="454CFBE1"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851" w:type="dxa"/>
            <w:shd w:val="clear" w:color="auto" w:fill="auto"/>
            <w:vAlign w:val="center"/>
          </w:tcPr>
          <w:p w14:paraId="3567C752"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714" w:type="dxa"/>
            <w:shd w:val="clear" w:color="auto" w:fill="auto"/>
            <w:vAlign w:val="center"/>
          </w:tcPr>
          <w:p w14:paraId="695673CC"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c>
          <w:tcPr>
            <w:tcW w:w="993" w:type="dxa"/>
            <w:shd w:val="clear" w:color="auto" w:fill="auto"/>
            <w:vAlign w:val="center"/>
          </w:tcPr>
          <w:p w14:paraId="34A53F3D" w14:textId="77777777" w:rsidR="00C56B7B" w:rsidRPr="00C56B7B" w:rsidRDefault="00C56B7B" w:rsidP="00C56B7B">
            <w:pPr>
              <w:ind w:left="-108" w:right="-108"/>
              <w:jc w:val="center"/>
              <w:rPr>
                <w:sz w:val="22"/>
                <w:szCs w:val="22"/>
                <w:lang w:eastAsia="en-US"/>
              </w:rPr>
            </w:pPr>
            <w:r w:rsidRPr="00C56B7B">
              <w:rPr>
                <w:sz w:val="22"/>
                <w:szCs w:val="22"/>
                <w:lang w:eastAsia="en-US"/>
              </w:rPr>
              <w:t>х</w:t>
            </w:r>
          </w:p>
        </w:tc>
      </w:tr>
      <w:tr w:rsidR="00C56B7B" w:rsidRPr="00C56B7B" w14:paraId="719CA499" w14:textId="77777777" w:rsidTr="0078668C">
        <w:trPr>
          <w:trHeight w:val="274"/>
        </w:trPr>
        <w:tc>
          <w:tcPr>
            <w:tcW w:w="1276" w:type="dxa"/>
            <w:vMerge/>
            <w:shd w:val="clear" w:color="auto" w:fill="auto"/>
          </w:tcPr>
          <w:p w14:paraId="098FCABD" w14:textId="77777777" w:rsidR="00C56B7B" w:rsidRPr="00C56B7B" w:rsidRDefault="00C56B7B" w:rsidP="00C56B7B">
            <w:pPr>
              <w:ind w:right="-2"/>
              <w:rPr>
                <w:sz w:val="22"/>
                <w:szCs w:val="22"/>
                <w:lang w:eastAsia="en-US"/>
              </w:rPr>
            </w:pPr>
          </w:p>
        </w:tc>
        <w:tc>
          <w:tcPr>
            <w:tcW w:w="8931" w:type="dxa"/>
            <w:gridSpan w:val="8"/>
            <w:shd w:val="clear" w:color="auto" w:fill="auto"/>
          </w:tcPr>
          <w:p w14:paraId="6C617399" w14:textId="77777777" w:rsidR="00C56B7B" w:rsidRPr="00C56B7B" w:rsidRDefault="00C56B7B" w:rsidP="00C56B7B">
            <w:pPr>
              <w:ind w:right="-2"/>
              <w:jc w:val="center"/>
              <w:rPr>
                <w:sz w:val="22"/>
                <w:szCs w:val="22"/>
                <w:lang w:eastAsia="en-US"/>
              </w:rPr>
            </w:pPr>
            <w:r w:rsidRPr="00C56B7B">
              <w:rPr>
                <w:sz w:val="22"/>
                <w:szCs w:val="22"/>
                <w:lang w:eastAsia="en-US"/>
              </w:rPr>
              <w:t>Население (тарифы указываются с учетом НДС) *</w:t>
            </w:r>
          </w:p>
        </w:tc>
      </w:tr>
      <w:tr w:rsidR="00C56B7B" w:rsidRPr="00C56B7B" w14:paraId="371687D3" w14:textId="77777777" w:rsidTr="0078668C">
        <w:trPr>
          <w:trHeight w:val="266"/>
        </w:trPr>
        <w:tc>
          <w:tcPr>
            <w:tcW w:w="1276" w:type="dxa"/>
            <w:vMerge/>
            <w:shd w:val="clear" w:color="auto" w:fill="auto"/>
          </w:tcPr>
          <w:p w14:paraId="216370B4" w14:textId="77777777" w:rsidR="00C56B7B" w:rsidRPr="00C56B7B" w:rsidRDefault="00C56B7B" w:rsidP="00C56B7B">
            <w:pPr>
              <w:ind w:right="-2"/>
              <w:rPr>
                <w:sz w:val="22"/>
                <w:szCs w:val="22"/>
                <w:lang w:eastAsia="en-US"/>
              </w:rPr>
            </w:pPr>
          </w:p>
        </w:tc>
        <w:tc>
          <w:tcPr>
            <w:tcW w:w="2268" w:type="dxa"/>
            <w:vMerge w:val="restart"/>
            <w:shd w:val="clear" w:color="auto" w:fill="auto"/>
            <w:vAlign w:val="center"/>
          </w:tcPr>
          <w:p w14:paraId="7EE76B40" w14:textId="77777777" w:rsidR="00C56B7B" w:rsidRPr="00C56B7B" w:rsidRDefault="00C56B7B" w:rsidP="00C56B7B">
            <w:pPr>
              <w:ind w:right="-2"/>
              <w:jc w:val="center"/>
              <w:rPr>
                <w:sz w:val="22"/>
                <w:szCs w:val="22"/>
                <w:lang w:eastAsia="en-US"/>
              </w:rPr>
            </w:pPr>
            <w:proofErr w:type="spellStart"/>
            <w:r w:rsidRPr="00C56B7B">
              <w:rPr>
                <w:sz w:val="22"/>
                <w:szCs w:val="22"/>
                <w:lang w:eastAsia="en-US"/>
              </w:rPr>
              <w:t>Одноставочный</w:t>
            </w:r>
            <w:proofErr w:type="spellEnd"/>
            <w:r w:rsidRPr="00C56B7B">
              <w:rPr>
                <w:sz w:val="22"/>
                <w:szCs w:val="22"/>
                <w:lang w:eastAsia="en-US"/>
              </w:rPr>
              <w:t xml:space="preserve"> </w:t>
            </w:r>
          </w:p>
          <w:p w14:paraId="0F0A697E" w14:textId="77777777" w:rsidR="00C56B7B" w:rsidRPr="00C56B7B" w:rsidRDefault="00C56B7B" w:rsidP="00C56B7B">
            <w:pPr>
              <w:ind w:right="-2"/>
              <w:jc w:val="center"/>
              <w:rPr>
                <w:sz w:val="22"/>
                <w:szCs w:val="22"/>
                <w:lang w:eastAsia="en-US"/>
              </w:rPr>
            </w:pPr>
            <w:r w:rsidRPr="00C56B7B">
              <w:rPr>
                <w:sz w:val="22"/>
                <w:szCs w:val="22"/>
                <w:lang w:eastAsia="en-US"/>
              </w:rPr>
              <w:t>Руб./Гкал</w:t>
            </w:r>
          </w:p>
        </w:tc>
        <w:tc>
          <w:tcPr>
            <w:tcW w:w="1418" w:type="dxa"/>
            <w:vAlign w:val="center"/>
          </w:tcPr>
          <w:p w14:paraId="1D7DC857" w14:textId="77777777" w:rsidR="00C56B7B" w:rsidRPr="00C56B7B" w:rsidRDefault="00C56B7B" w:rsidP="00C56B7B">
            <w:pPr>
              <w:ind w:right="-2"/>
              <w:jc w:val="center"/>
              <w:rPr>
                <w:sz w:val="22"/>
                <w:szCs w:val="22"/>
                <w:lang w:eastAsia="en-US"/>
              </w:rPr>
            </w:pPr>
            <w:r w:rsidRPr="00C56B7B">
              <w:rPr>
                <w:sz w:val="22"/>
                <w:lang w:eastAsia="en-US"/>
              </w:rPr>
              <w:t>с 01.01.2018</w:t>
            </w:r>
          </w:p>
        </w:tc>
        <w:tc>
          <w:tcPr>
            <w:tcW w:w="992" w:type="dxa"/>
            <w:vAlign w:val="center"/>
          </w:tcPr>
          <w:p w14:paraId="7D7B629B" w14:textId="77777777" w:rsidR="00C56B7B" w:rsidRPr="00C56B7B" w:rsidRDefault="00C56B7B" w:rsidP="00C56B7B">
            <w:pPr>
              <w:jc w:val="center"/>
              <w:rPr>
                <w:sz w:val="22"/>
                <w:szCs w:val="22"/>
                <w:lang w:eastAsia="en-US"/>
              </w:rPr>
            </w:pPr>
            <w:r w:rsidRPr="00C56B7B">
              <w:rPr>
                <w:sz w:val="22"/>
                <w:lang w:eastAsia="en-US"/>
              </w:rPr>
              <w:t>3175,50</w:t>
            </w:r>
          </w:p>
        </w:tc>
        <w:tc>
          <w:tcPr>
            <w:tcW w:w="845" w:type="dxa"/>
            <w:vAlign w:val="center"/>
          </w:tcPr>
          <w:p w14:paraId="0182CC93"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11EEC50C"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100A2632"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7067FA0E"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5FF0E1E2"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5D8D4F27" w14:textId="77777777" w:rsidTr="0078668C">
        <w:trPr>
          <w:trHeight w:val="271"/>
        </w:trPr>
        <w:tc>
          <w:tcPr>
            <w:tcW w:w="1276" w:type="dxa"/>
            <w:vMerge/>
            <w:shd w:val="clear" w:color="auto" w:fill="auto"/>
          </w:tcPr>
          <w:p w14:paraId="766572A1" w14:textId="77777777" w:rsidR="00C56B7B" w:rsidRPr="00C56B7B" w:rsidRDefault="00C56B7B" w:rsidP="00C56B7B">
            <w:pPr>
              <w:ind w:right="-2"/>
              <w:rPr>
                <w:sz w:val="22"/>
                <w:szCs w:val="22"/>
                <w:lang w:eastAsia="en-US"/>
              </w:rPr>
            </w:pPr>
          </w:p>
        </w:tc>
        <w:tc>
          <w:tcPr>
            <w:tcW w:w="2268" w:type="dxa"/>
            <w:vMerge/>
            <w:shd w:val="clear" w:color="auto" w:fill="auto"/>
            <w:vAlign w:val="center"/>
          </w:tcPr>
          <w:p w14:paraId="2CEB878C" w14:textId="77777777" w:rsidR="00C56B7B" w:rsidRPr="00C56B7B" w:rsidRDefault="00C56B7B" w:rsidP="00C56B7B">
            <w:pPr>
              <w:ind w:right="-2"/>
              <w:jc w:val="center"/>
              <w:rPr>
                <w:sz w:val="22"/>
                <w:szCs w:val="22"/>
                <w:lang w:eastAsia="en-US"/>
              </w:rPr>
            </w:pPr>
          </w:p>
        </w:tc>
        <w:tc>
          <w:tcPr>
            <w:tcW w:w="1418" w:type="dxa"/>
            <w:vAlign w:val="center"/>
          </w:tcPr>
          <w:p w14:paraId="62BBBF7A" w14:textId="77777777" w:rsidR="00C56B7B" w:rsidRPr="00C56B7B" w:rsidRDefault="00C56B7B" w:rsidP="00C56B7B">
            <w:pPr>
              <w:ind w:right="-2"/>
              <w:jc w:val="center"/>
              <w:rPr>
                <w:sz w:val="22"/>
                <w:szCs w:val="22"/>
                <w:lang w:eastAsia="en-US"/>
              </w:rPr>
            </w:pPr>
            <w:r w:rsidRPr="00C56B7B">
              <w:rPr>
                <w:sz w:val="22"/>
                <w:lang w:eastAsia="en-US"/>
              </w:rPr>
              <w:t>с 01.07.2018</w:t>
            </w:r>
          </w:p>
        </w:tc>
        <w:tc>
          <w:tcPr>
            <w:tcW w:w="992" w:type="dxa"/>
            <w:vAlign w:val="center"/>
          </w:tcPr>
          <w:p w14:paraId="57AD9F4F" w14:textId="77777777" w:rsidR="00C56B7B" w:rsidRPr="00C56B7B" w:rsidRDefault="00C56B7B" w:rsidP="00C56B7B">
            <w:pPr>
              <w:jc w:val="center"/>
              <w:rPr>
                <w:sz w:val="22"/>
                <w:szCs w:val="22"/>
                <w:lang w:eastAsia="en-US"/>
              </w:rPr>
            </w:pPr>
            <w:r w:rsidRPr="00C56B7B">
              <w:rPr>
                <w:sz w:val="22"/>
                <w:lang w:eastAsia="en-US"/>
              </w:rPr>
              <w:t>3350,22</w:t>
            </w:r>
          </w:p>
        </w:tc>
        <w:tc>
          <w:tcPr>
            <w:tcW w:w="845" w:type="dxa"/>
            <w:vAlign w:val="center"/>
          </w:tcPr>
          <w:p w14:paraId="3AC57A6F"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44F6BAE8"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486D342B"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20771FF4"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15118E50"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749FF34C" w14:textId="77777777" w:rsidTr="0078668C">
        <w:trPr>
          <w:trHeight w:val="259"/>
        </w:trPr>
        <w:tc>
          <w:tcPr>
            <w:tcW w:w="1276" w:type="dxa"/>
            <w:vMerge/>
            <w:shd w:val="clear" w:color="auto" w:fill="auto"/>
          </w:tcPr>
          <w:p w14:paraId="11227EEF" w14:textId="77777777" w:rsidR="00C56B7B" w:rsidRPr="00C56B7B" w:rsidRDefault="00C56B7B" w:rsidP="00C56B7B">
            <w:pPr>
              <w:ind w:right="-2"/>
              <w:rPr>
                <w:sz w:val="22"/>
                <w:szCs w:val="22"/>
                <w:lang w:eastAsia="en-US"/>
              </w:rPr>
            </w:pPr>
          </w:p>
        </w:tc>
        <w:tc>
          <w:tcPr>
            <w:tcW w:w="2268" w:type="dxa"/>
            <w:vMerge/>
            <w:shd w:val="clear" w:color="auto" w:fill="auto"/>
            <w:vAlign w:val="center"/>
          </w:tcPr>
          <w:p w14:paraId="736C62A6" w14:textId="77777777" w:rsidR="00C56B7B" w:rsidRPr="00C56B7B" w:rsidRDefault="00C56B7B" w:rsidP="00C56B7B">
            <w:pPr>
              <w:ind w:right="-2"/>
              <w:jc w:val="center"/>
              <w:rPr>
                <w:sz w:val="22"/>
                <w:szCs w:val="22"/>
                <w:lang w:eastAsia="en-US"/>
              </w:rPr>
            </w:pPr>
          </w:p>
        </w:tc>
        <w:tc>
          <w:tcPr>
            <w:tcW w:w="1418" w:type="dxa"/>
            <w:vAlign w:val="center"/>
          </w:tcPr>
          <w:p w14:paraId="2011739E" w14:textId="77777777" w:rsidR="00C56B7B" w:rsidRPr="00C56B7B" w:rsidRDefault="00C56B7B" w:rsidP="00C56B7B">
            <w:pPr>
              <w:ind w:right="-2"/>
              <w:jc w:val="center"/>
              <w:rPr>
                <w:sz w:val="22"/>
                <w:szCs w:val="22"/>
                <w:lang w:eastAsia="en-US"/>
              </w:rPr>
            </w:pPr>
            <w:r w:rsidRPr="00C56B7B">
              <w:rPr>
                <w:sz w:val="22"/>
                <w:lang w:eastAsia="en-US"/>
              </w:rPr>
              <w:t>с 01.01.2019</w:t>
            </w:r>
          </w:p>
        </w:tc>
        <w:tc>
          <w:tcPr>
            <w:tcW w:w="992" w:type="dxa"/>
            <w:vAlign w:val="center"/>
          </w:tcPr>
          <w:p w14:paraId="588D2ADF" w14:textId="77777777" w:rsidR="00C56B7B" w:rsidRPr="00C56B7B" w:rsidRDefault="00C56B7B" w:rsidP="00C56B7B">
            <w:pPr>
              <w:jc w:val="center"/>
              <w:rPr>
                <w:sz w:val="22"/>
                <w:szCs w:val="22"/>
                <w:lang w:eastAsia="en-US"/>
              </w:rPr>
            </w:pPr>
            <w:r w:rsidRPr="00C56B7B">
              <w:rPr>
                <w:sz w:val="22"/>
                <w:lang w:eastAsia="en-US"/>
              </w:rPr>
              <w:t>3407,00</w:t>
            </w:r>
          </w:p>
        </w:tc>
        <w:tc>
          <w:tcPr>
            <w:tcW w:w="845" w:type="dxa"/>
            <w:vAlign w:val="center"/>
          </w:tcPr>
          <w:p w14:paraId="3AB288E0"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6E39C75F"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39A28B16"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2BBEA356"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4B8CD3A3"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0520491B" w14:textId="77777777" w:rsidTr="0078668C">
        <w:trPr>
          <w:trHeight w:val="250"/>
        </w:trPr>
        <w:tc>
          <w:tcPr>
            <w:tcW w:w="1276" w:type="dxa"/>
            <w:vMerge/>
            <w:shd w:val="clear" w:color="auto" w:fill="auto"/>
          </w:tcPr>
          <w:p w14:paraId="374597B5" w14:textId="77777777" w:rsidR="00C56B7B" w:rsidRPr="00C56B7B" w:rsidRDefault="00C56B7B" w:rsidP="00C56B7B">
            <w:pPr>
              <w:ind w:right="-2"/>
              <w:rPr>
                <w:sz w:val="22"/>
                <w:szCs w:val="22"/>
                <w:lang w:eastAsia="en-US"/>
              </w:rPr>
            </w:pPr>
          </w:p>
        </w:tc>
        <w:tc>
          <w:tcPr>
            <w:tcW w:w="2268" w:type="dxa"/>
            <w:vMerge/>
            <w:shd w:val="clear" w:color="auto" w:fill="auto"/>
            <w:vAlign w:val="center"/>
          </w:tcPr>
          <w:p w14:paraId="03D9C037" w14:textId="77777777" w:rsidR="00C56B7B" w:rsidRPr="00C56B7B" w:rsidRDefault="00C56B7B" w:rsidP="00C56B7B">
            <w:pPr>
              <w:ind w:right="-2"/>
              <w:jc w:val="center"/>
              <w:rPr>
                <w:sz w:val="22"/>
                <w:szCs w:val="22"/>
                <w:lang w:eastAsia="en-US"/>
              </w:rPr>
            </w:pPr>
          </w:p>
        </w:tc>
        <w:tc>
          <w:tcPr>
            <w:tcW w:w="1418" w:type="dxa"/>
            <w:vAlign w:val="center"/>
          </w:tcPr>
          <w:p w14:paraId="53AFC011" w14:textId="77777777" w:rsidR="00C56B7B" w:rsidRPr="00C56B7B" w:rsidRDefault="00C56B7B" w:rsidP="00C56B7B">
            <w:pPr>
              <w:ind w:right="-2"/>
              <w:jc w:val="center"/>
              <w:rPr>
                <w:sz w:val="22"/>
                <w:szCs w:val="22"/>
                <w:lang w:eastAsia="en-US"/>
              </w:rPr>
            </w:pPr>
            <w:r w:rsidRPr="00C56B7B">
              <w:rPr>
                <w:sz w:val="22"/>
                <w:lang w:eastAsia="en-US"/>
              </w:rPr>
              <w:t>с 01.07.2019</w:t>
            </w:r>
          </w:p>
        </w:tc>
        <w:tc>
          <w:tcPr>
            <w:tcW w:w="992" w:type="dxa"/>
            <w:vAlign w:val="center"/>
          </w:tcPr>
          <w:p w14:paraId="18682DF6" w14:textId="77777777" w:rsidR="00C56B7B" w:rsidRPr="00C56B7B" w:rsidRDefault="00C56B7B" w:rsidP="00C56B7B">
            <w:pPr>
              <w:jc w:val="center"/>
              <w:rPr>
                <w:sz w:val="22"/>
                <w:szCs w:val="22"/>
                <w:lang w:eastAsia="en-US"/>
              </w:rPr>
            </w:pPr>
            <w:r w:rsidRPr="00C56B7B">
              <w:rPr>
                <w:sz w:val="22"/>
                <w:lang w:eastAsia="en-US"/>
              </w:rPr>
              <w:t>3779,00</w:t>
            </w:r>
          </w:p>
        </w:tc>
        <w:tc>
          <w:tcPr>
            <w:tcW w:w="845" w:type="dxa"/>
            <w:vAlign w:val="center"/>
          </w:tcPr>
          <w:p w14:paraId="6FB7EB6A"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7DCF326C"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10CE4F40"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55C30106"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350B148E"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7919EF38" w14:textId="77777777" w:rsidTr="0078668C">
        <w:trPr>
          <w:trHeight w:val="253"/>
        </w:trPr>
        <w:tc>
          <w:tcPr>
            <w:tcW w:w="1276" w:type="dxa"/>
            <w:vMerge/>
            <w:shd w:val="clear" w:color="auto" w:fill="auto"/>
          </w:tcPr>
          <w:p w14:paraId="42A14928" w14:textId="77777777" w:rsidR="00C56B7B" w:rsidRPr="00C56B7B" w:rsidRDefault="00C56B7B" w:rsidP="00C56B7B">
            <w:pPr>
              <w:ind w:right="-2"/>
              <w:rPr>
                <w:sz w:val="22"/>
                <w:szCs w:val="22"/>
                <w:lang w:eastAsia="en-US"/>
              </w:rPr>
            </w:pPr>
          </w:p>
        </w:tc>
        <w:tc>
          <w:tcPr>
            <w:tcW w:w="2268" w:type="dxa"/>
            <w:vMerge/>
            <w:shd w:val="clear" w:color="auto" w:fill="auto"/>
          </w:tcPr>
          <w:p w14:paraId="40804DC9" w14:textId="77777777" w:rsidR="00C56B7B" w:rsidRPr="00C56B7B" w:rsidRDefault="00C56B7B" w:rsidP="00C56B7B">
            <w:pPr>
              <w:ind w:right="-2"/>
              <w:jc w:val="center"/>
              <w:rPr>
                <w:sz w:val="22"/>
                <w:szCs w:val="22"/>
                <w:lang w:eastAsia="en-US"/>
              </w:rPr>
            </w:pPr>
          </w:p>
        </w:tc>
        <w:tc>
          <w:tcPr>
            <w:tcW w:w="1418" w:type="dxa"/>
            <w:vAlign w:val="center"/>
          </w:tcPr>
          <w:p w14:paraId="1534F216" w14:textId="77777777" w:rsidR="00C56B7B" w:rsidRPr="00C56B7B" w:rsidRDefault="00C56B7B" w:rsidP="00C56B7B">
            <w:pPr>
              <w:ind w:right="-2"/>
              <w:jc w:val="center"/>
              <w:rPr>
                <w:sz w:val="22"/>
                <w:szCs w:val="22"/>
                <w:lang w:eastAsia="en-US"/>
              </w:rPr>
            </w:pPr>
            <w:r w:rsidRPr="00C56B7B">
              <w:rPr>
                <w:sz w:val="22"/>
                <w:lang w:eastAsia="en-US"/>
              </w:rPr>
              <w:t>с 01.01.2020</w:t>
            </w:r>
          </w:p>
        </w:tc>
        <w:tc>
          <w:tcPr>
            <w:tcW w:w="992" w:type="dxa"/>
            <w:vAlign w:val="center"/>
          </w:tcPr>
          <w:p w14:paraId="2B37F635" w14:textId="77777777" w:rsidR="00C56B7B" w:rsidRPr="00C56B7B" w:rsidRDefault="00C56B7B" w:rsidP="00C56B7B">
            <w:pPr>
              <w:jc w:val="center"/>
              <w:rPr>
                <w:sz w:val="22"/>
                <w:szCs w:val="22"/>
                <w:lang w:eastAsia="en-US"/>
              </w:rPr>
            </w:pPr>
            <w:r w:rsidRPr="00C56B7B">
              <w:rPr>
                <w:sz w:val="22"/>
                <w:lang w:eastAsia="en-US"/>
              </w:rPr>
              <w:t>3779,00</w:t>
            </w:r>
          </w:p>
        </w:tc>
        <w:tc>
          <w:tcPr>
            <w:tcW w:w="845" w:type="dxa"/>
            <w:vAlign w:val="center"/>
          </w:tcPr>
          <w:p w14:paraId="1CED1C48"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4F62C581"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1B3FCD6B"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79B83665"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2B0BA732"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4E36FF83" w14:textId="77777777" w:rsidTr="0078668C">
        <w:trPr>
          <w:trHeight w:val="253"/>
        </w:trPr>
        <w:tc>
          <w:tcPr>
            <w:tcW w:w="1276" w:type="dxa"/>
            <w:vMerge/>
            <w:shd w:val="clear" w:color="auto" w:fill="auto"/>
          </w:tcPr>
          <w:p w14:paraId="72FB312D" w14:textId="77777777" w:rsidR="00C56B7B" w:rsidRPr="00C56B7B" w:rsidRDefault="00C56B7B" w:rsidP="00C56B7B">
            <w:pPr>
              <w:ind w:right="-2"/>
              <w:rPr>
                <w:sz w:val="22"/>
                <w:szCs w:val="22"/>
                <w:lang w:eastAsia="en-US"/>
              </w:rPr>
            </w:pPr>
          </w:p>
        </w:tc>
        <w:tc>
          <w:tcPr>
            <w:tcW w:w="2268" w:type="dxa"/>
            <w:vMerge/>
            <w:shd w:val="clear" w:color="auto" w:fill="auto"/>
          </w:tcPr>
          <w:p w14:paraId="299A72AD" w14:textId="77777777" w:rsidR="00C56B7B" w:rsidRPr="00C56B7B" w:rsidRDefault="00C56B7B" w:rsidP="00C56B7B">
            <w:pPr>
              <w:ind w:right="-2"/>
              <w:jc w:val="center"/>
              <w:rPr>
                <w:sz w:val="22"/>
                <w:szCs w:val="22"/>
                <w:lang w:eastAsia="en-US"/>
              </w:rPr>
            </w:pPr>
          </w:p>
        </w:tc>
        <w:tc>
          <w:tcPr>
            <w:tcW w:w="1418" w:type="dxa"/>
            <w:vAlign w:val="center"/>
          </w:tcPr>
          <w:p w14:paraId="252E1CE8" w14:textId="77777777" w:rsidR="00C56B7B" w:rsidRPr="00C56B7B" w:rsidRDefault="00C56B7B" w:rsidP="00C56B7B">
            <w:pPr>
              <w:ind w:right="-2"/>
              <w:jc w:val="center"/>
              <w:rPr>
                <w:sz w:val="22"/>
                <w:szCs w:val="22"/>
                <w:lang w:eastAsia="en-US"/>
              </w:rPr>
            </w:pPr>
            <w:r w:rsidRPr="00C56B7B">
              <w:rPr>
                <w:sz w:val="22"/>
                <w:lang w:eastAsia="en-US"/>
              </w:rPr>
              <w:t>с 01.07.2020</w:t>
            </w:r>
          </w:p>
        </w:tc>
        <w:tc>
          <w:tcPr>
            <w:tcW w:w="992" w:type="dxa"/>
            <w:vAlign w:val="center"/>
          </w:tcPr>
          <w:p w14:paraId="7517C3C0" w14:textId="77777777" w:rsidR="00C56B7B" w:rsidRPr="00C56B7B" w:rsidRDefault="00C56B7B" w:rsidP="00C56B7B">
            <w:pPr>
              <w:jc w:val="center"/>
              <w:rPr>
                <w:sz w:val="22"/>
                <w:szCs w:val="22"/>
                <w:lang w:eastAsia="en-US"/>
              </w:rPr>
            </w:pPr>
            <w:r w:rsidRPr="00C56B7B">
              <w:rPr>
                <w:sz w:val="22"/>
                <w:lang w:eastAsia="en-US"/>
              </w:rPr>
              <w:t>4232,33</w:t>
            </w:r>
          </w:p>
        </w:tc>
        <w:tc>
          <w:tcPr>
            <w:tcW w:w="845" w:type="dxa"/>
            <w:vAlign w:val="center"/>
          </w:tcPr>
          <w:p w14:paraId="2BBD83EE"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207AF996"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28C5A4D8"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4151B288"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763AF0DB"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3BE3A154" w14:textId="77777777" w:rsidTr="0078668C">
        <w:trPr>
          <w:trHeight w:val="253"/>
        </w:trPr>
        <w:tc>
          <w:tcPr>
            <w:tcW w:w="1276" w:type="dxa"/>
            <w:vMerge/>
            <w:shd w:val="clear" w:color="auto" w:fill="auto"/>
          </w:tcPr>
          <w:p w14:paraId="2EF52B78" w14:textId="77777777" w:rsidR="00C56B7B" w:rsidRPr="00C56B7B" w:rsidRDefault="00C56B7B" w:rsidP="00C56B7B">
            <w:pPr>
              <w:ind w:right="-2"/>
              <w:rPr>
                <w:sz w:val="22"/>
                <w:szCs w:val="22"/>
                <w:lang w:eastAsia="en-US"/>
              </w:rPr>
            </w:pPr>
          </w:p>
        </w:tc>
        <w:tc>
          <w:tcPr>
            <w:tcW w:w="2268" w:type="dxa"/>
            <w:vMerge/>
            <w:shd w:val="clear" w:color="auto" w:fill="auto"/>
          </w:tcPr>
          <w:p w14:paraId="0E915D22" w14:textId="77777777" w:rsidR="00C56B7B" w:rsidRPr="00C56B7B" w:rsidRDefault="00C56B7B" w:rsidP="00C56B7B">
            <w:pPr>
              <w:ind w:right="-2"/>
              <w:jc w:val="center"/>
              <w:rPr>
                <w:sz w:val="22"/>
                <w:szCs w:val="22"/>
                <w:lang w:eastAsia="en-US"/>
              </w:rPr>
            </w:pPr>
          </w:p>
        </w:tc>
        <w:tc>
          <w:tcPr>
            <w:tcW w:w="1418" w:type="dxa"/>
            <w:vAlign w:val="center"/>
          </w:tcPr>
          <w:p w14:paraId="79AEA037" w14:textId="77777777" w:rsidR="00C56B7B" w:rsidRPr="00C56B7B" w:rsidRDefault="00C56B7B" w:rsidP="00C56B7B">
            <w:pPr>
              <w:ind w:right="-2"/>
              <w:jc w:val="center"/>
              <w:rPr>
                <w:sz w:val="22"/>
                <w:szCs w:val="22"/>
                <w:lang w:eastAsia="en-US"/>
              </w:rPr>
            </w:pPr>
            <w:r w:rsidRPr="00C56B7B">
              <w:rPr>
                <w:sz w:val="22"/>
                <w:lang w:eastAsia="en-US"/>
              </w:rPr>
              <w:t>с 01.01.2021</w:t>
            </w:r>
          </w:p>
        </w:tc>
        <w:tc>
          <w:tcPr>
            <w:tcW w:w="992" w:type="dxa"/>
            <w:vAlign w:val="center"/>
          </w:tcPr>
          <w:p w14:paraId="3B454708" w14:textId="77777777" w:rsidR="00C56B7B" w:rsidRPr="00C56B7B" w:rsidRDefault="00C56B7B" w:rsidP="00C56B7B">
            <w:pPr>
              <w:jc w:val="center"/>
              <w:rPr>
                <w:sz w:val="22"/>
                <w:szCs w:val="22"/>
                <w:lang w:eastAsia="en-US"/>
              </w:rPr>
            </w:pPr>
            <w:r w:rsidRPr="00C56B7B">
              <w:rPr>
                <w:sz w:val="22"/>
                <w:szCs w:val="22"/>
                <w:lang w:eastAsia="en-US"/>
              </w:rPr>
              <w:t>4181,62</w:t>
            </w:r>
          </w:p>
        </w:tc>
        <w:tc>
          <w:tcPr>
            <w:tcW w:w="845" w:type="dxa"/>
            <w:vAlign w:val="center"/>
          </w:tcPr>
          <w:p w14:paraId="6BC2CADB"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2AED224E"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6649CFCB"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38B58732"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27106AF3"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0D10B147" w14:textId="77777777" w:rsidTr="0078668C">
        <w:trPr>
          <w:trHeight w:val="258"/>
        </w:trPr>
        <w:tc>
          <w:tcPr>
            <w:tcW w:w="1276" w:type="dxa"/>
            <w:vMerge/>
            <w:shd w:val="clear" w:color="auto" w:fill="auto"/>
          </w:tcPr>
          <w:p w14:paraId="26B0DE12" w14:textId="77777777" w:rsidR="00C56B7B" w:rsidRPr="00C56B7B" w:rsidRDefault="00C56B7B" w:rsidP="00C56B7B">
            <w:pPr>
              <w:ind w:right="-2"/>
              <w:rPr>
                <w:sz w:val="22"/>
                <w:szCs w:val="22"/>
                <w:lang w:eastAsia="en-US"/>
              </w:rPr>
            </w:pPr>
          </w:p>
        </w:tc>
        <w:tc>
          <w:tcPr>
            <w:tcW w:w="2268" w:type="dxa"/>
            <w:vMerge/>
            <w:shd w:val="clear" w:color="auto" w:fill="auto"/>
          </w:tcPr>
          <w:p w14:paraId="6A44281C" w14:textId="77777777" w:rsidR="00C56B7B" w:rsidRPr="00C56B7B" w:rsidRDefault="00C56B7B" w:rsidP="00C56B7B">
            <w:pPr>
              <w:ind w:right="-2"/>
              <w:jc w:val="center"/>
              <w:rPr>
                <w:sz w:val="22"/>
                <w:szCs w:val="22"/>
                <w:lang w:eastAsia="en-US"/>
              </w:rPr>
            </w:pPr>
          </w:p>
        </w:tc>
        <w:tc>
          <w:tcPr>
            <w:tcW w:w="1418" w:type="dxa"/>
            <w:vAlign w:val="center"/>
          </w:tcPr>
          <w:p w14:paraId="53C3B6A0" w14:textId="77777777" w:rsidR="00C56B7B" w:rsidRPr="00C56B7B" w:rsidRDefault="00C56B7B" w:rsidP="00C56B7B">
            <w:pPr>
              <w:ind w:right="-2"/>
              <w:jc w:val="center"/>
              <w:rPr>
                <w:sz w:val="22"/>
                <w:szCs w:val="22"/>
                <w:lang w:eastAsia="en-US"/>
              </w:rPr>
            </w:pPr>
            <w:r w:rsidRPr="00C56B7B">
              <w:rPr>
                <w:sz w:val="22"/>
                <w:lang w:eastAsia="en-US"/>
              </w:rPr>
              <w:t>с 01.07.2021</w:t>
            </w:r>
          </w:p>
        </w:tc>
        <w:tc>
          <w:tcPr>
            <w:tcW w:w="992" w:type="dxa"/>
            <w:vAlign w:val="center"/>
          </w:tcPr>
          <w:p w14:paraId="16420D04" w14:textId="77777777" w:rsidR="00C56B7B" w:rsidRPr="00C56B7B" w:rsidRDefault="00C56B7B" w:rsidP="00C56B7B">
            <w:pPr>
              <w:jc w:val="center"/>
              <w:rPr>
                <w:sz w:val="22"/>
                <w:szCs w:val="22"/>
                <w:lang w:eastAsia="en-US"/>
              </w:rPr>
            </w:pPr>
            <w:r w:rsidRPr="00C56B7B">
              <w:rPr>
                <w:sz w:val="22"/>
                <w:szCs w:val="22"/>
                <w:lang w:eastAsia="en-US"/>
              </w:rPr>
              <w:t>4181,62</w:t>
            </w:r>
          </w:p>
        </w:tc>
        <w:tc>
          <w:tcPr>
            <w:tcW w:w="845" w:type="dxa"/>
            <w:vAlign w:val="center"/>
          </w:tcPr>
          <w:p w14:paraId="7EFA13B6"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5AD33556"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73B206C5"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0FBAAE4D"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07BD87D5"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19974245" w14:textId="77777777" w:rsidTr="0078668C">
        <w:trPr>
          <w:trHeight w:val="258"/>
        </w:trPr>
        <w:tc>
          <w:tcPr>
            <w:tcW w:w="1276" w:type="dxa"/>
            <w:shd w:val="clear" w:color="auto" w:fill="auto"/>
            <w:vAlign w:val="center"/>
          </w:tcPr>
          <w:p w14:paraId="546D9B6D" w14:textId="77777777" w:rsidR="00C56B7B" w:rsidRPr="00C56B7B" w:rsidRDefault="00C56B7B" w:rsidP="00C56B7B">
            <w:pPr>
              <w:ind w:right="-2"/>
              <w:rPr>
                <w:sz w:val="22"/>
                <w:szCs w:val="22"/>
                <w:lang w:eastAsia="en-US"/>
              </w:rPr>
            </w:pPr>
            <w:r w:rsidRPr="00C56B7B">
              <w:rPr>
                <w:sz w:val="22"/>
                <w:szCs w:val="22"/>
                <w:lang w:eastAsia="en-US"/>
              </w:rPr>
              <w:t>1</w:t>
            </w:r>
          </w:p>
        </w:tc>
        <w:tc>
          <w:tcPr>
            <w:tcW w:w="2268" w:type="dxa"/>
            <w:shd w:val="clear" w:color="auto" w:fill="auto"/>
            <w:vAlign w:val="center"/>
          </w:tcPr>
          <w:p w14:paraId="0BF08C01" w14:textId="77777777" w:rsidR="00C56B7B" w:rsidRPr="00C56B7B" w:rsidRDefault="00C56B7B" w:rsidP="00C56B7B">
            <w:pPr>
              <w:ind w:right="-2"/>
              <w:jc w:val="center"/>
              <w:rPr>
                <w:sz w:val="22"/>
                <w:szCs w:val="22"/>
                <w:lang w:eastAsia="en-US"/>
              </w:rPr>
            </w:pPr>
            <w:r w:rsidRPr="00C56B7B">
              <w:rPr>
                <w:sz w:val="22"/>
                <w:szCs w:val="22"/>
                <w:lang w:eastAsia="en-US"/>
              </w:rPr>
              <w:t>2</w:t>
            </w:r>
          </w:p>
        </w:tc>
        <w:tc>
          <w:tcPr>
            <w:tcW w:w="1418" w:type="dxa"/>
            <w:shd w:val="clear" w:color="auto" w:fill="auto"/>
            <w:vAlign w:val="center"/>
          </w:tcPr>
          <w:p w14:paraId="2637A8F4" w14:textId="77777777" w:rsidR="00C56B7B" w:rsidRPr="00C56B7B" w:rsidRDefault="00C56B7B" w:rsidP="00C56B7B">
            <w:pPr>
              <w:ind w:right="-2"/>
              <w:jc w:val="center"/>
              <w:rPr>
                <w:sz w:val="22"/>
                <w:lang w:eastAsia="en-US"/>
              </w:rPr>
            </w:pPr>
            <w:r w:rsidRPr="00C56B7B">
              <w:rPr>
                <w:sz w:val="22"/>
                <w:szCs w:val="22"/>
                <w:lang w:eastAsia="en-US"/>
              </w:rPr>
              <w:t>3</w:t>
            </w:r>
          </w:p>
        </w:tc>
        <w:tc>
          <w:tcPr>
            <w:tcW w:w="992" w:type="dxa"/>
            <w:shd w:val="clear" w:color="auto" w:fill="auto"/>
            <w:vAlign w:val="center"/>
          </w:tcPr>
          <w:p w14:paraId="40596106" w14:textId="77777777" w:rsidR="00C56B7B" w:rsidRPr="00C56B7B" w:rsidRDefault="00C56B7B" w:rsidP="00C56B7B">
            <w:pPr>
              <w:jc w:val="center"/>
              <w:rPr>
                <w:sz w:val="22"/>
                <w:lang w:eastAsia="en-US"/>
              </w:rPr>
            </w:pPr>
            <w:r w:rsidRPr="00C56B7B">
              <w:rPr>
                <w:sz w:val="22"/>
                <w:szCs w:val="22"/>
                <w:lang w:eastAsia="en-US"/>
              </w:rPr>
              <w:t>4</w:t>
            </w:r>
          </w:p>
        </w:tc>
        <w:tc>
          <w:tcPr>
            <w:tcW w:w="845" w:type="dxa"/>
            <w:shd w:val="clear" w:color="auto" w:fill="auto"/>
            <w:vAlign w:val="center"/>
          </w:tcPr>
          <w:p w14:paraId="3FEBE87D" w14:textId="77777777" w:rsidR="00C56B7B" w:rsidRPr="00C56B7B" w:rsidRDefault="00C56B7B" w:rsidP="00C56B7B">
            <w:pPr>
              <w:jc w:val="center"/>
              <w:rPr>
                <w:sz w:val="22"/>
                <w:lang w:eastAsia="en-US"/>
              </w:rPr>
            </w:pPr>
            <w:r w:rsidRPr="00C56B7B">
              <w:rPr>
                <w:sz w:val="22"/>
                <w:szCs w:val="22"/>
                <w:lang w:eastAsia="en-US"/>
              </w:rPr>
              <w:t>5</w:t>
            </w:r>
          </w:p>
        </w:tc>
        <w:tc>
          <w:tcPr>
            <w:tcW w:w="850" w:type="dxa"/>
            <w:shd w:val="clear" w:color="auto" w:fill="auto"/>
            <w:vAlign w:val="center"/>
          </w:tcPr>
          <w:p w14:paraId="5842DDEC" w14:textId="77777777" w:rsidR="00C56B7B" w:rsidRPr="00C56B7B" w:rsidRDefault="00C56B7B" w:rsidP="00C56B7B">
            <w:pPr>
              <w:jc w:val="center"/>
              <w:rPr>
                <w:sz w:val="22"/>
                <w:lang w:eastAsia="en-US"/>
              </w:rPr>
            </w:pPr>
            <w:r w:rsidRPr="00C56B7B">
              <w:rPr>
                <w:sz w:val="22"/>
                <w:szCs w:val="22"/>
                <w:lang w:eastAsia="en-US"/>
              </w:rPr>
              <w:t>6</w:t>
            </w:r>
          </w:p>
        </w:tc>
        <w:tc>
          <w:tcPr>
            <w:tcW w:w="851" w:type="dxa"/>
            <w:shd w:val="clear" w:color="auto" w:fill="auto"/>
            <w:vAlign w:val="center"/>
          </w:tcPr>
          <w:p w14:paraId="184890C3" w14:textId="77777777" w:rsidR="00C56B7B" w:rsidRPr="00C56B7B" w:rsidRDefault="00C56B7B" w:rsidP="00C56B7B">
            <w:pPr>
              <w:jc w:val="center"/>
              <w:rPr>
                <w:sz w:val="22"/>
                <w:lang w:eastAsia="en-US"/>
              </w:rPr>
            </w:pPr>
            <w:r w:rsidRPr="00C56B7B">
              <w:rPr>
                <w:sz w:val="22"/>
                <w:szCs w:val="22"/>
                <w:lang w:eastAsia="en-US"/>
              </w:rPr>
              <w:t>7</w:t>
            </w:r>
          </w:p>
        </w:tc>
        <w:tc>
          <w:tcPr>
            <w:tcW w:w="714" w:type="dxa"/>
            <w:shd w:val="clear" w:color="auto" w:fill="auto"/>
            <w:vAlign w:val="center"/>
          </w:tcPr>
          <w:p w14:paraId="32E63D24" w14:textId="77777777" w:rsidR="00C56B7B" w:rsidRPr="00C56B7B" w:rsidRDefault="00C56B7B" w:rsidP="00C56B7B">
            <w:pPr>
              <w:jc w:val="center"/>
              <w:rPr>
                <w:sz w:val="22"/>
                <w:lang w:eastAsia="en-US"/>
              </w:rPr>
            </w:pPr>
            <w:r w:rsidRPr="00C56B7B">
              <w:rPr>
                <w:sz w:val="22"/>
                <w:szCs w:val="22"/>
                <w:lang w:eastAsia="en-US"/>
              </w:rPr>
              <w:t>8</w:t>
            </w:r>
          </w:p>
        </w:tc>
        <w:tc>
          <w:tcPr>
            <w:tcW w:w="993" w:type="dxa"/>
            <w:shd w:val="clear" w:color="auto" w:fill="auto"/>
            <w:vAlign w:val="center"/>
          </w:tcPr>
          <w:p w14:paraId="45C45FAD" w14:textId="77777777" w:rsidR="00C56B7B" w:rsidRPr="00C56B7B" w:rsidRDefault="00C56B7B" w:rsidP="00C56B7B">
            <w:pPr>
              <w:jc w:val="center"/>
              <w:rPr>
                <w:sz w:val="22"/>
                <w:lang w:eastAsia="en-US"/>
              </w:rPr>
            </w:pPr>
            <w:r w:rsidRPr="00C56B7B">
              <w:rPr>
                <w:sz w:val="22"/>
                <w:szCs w:val="22"/>
                <w:lang w:eastAsia="en-US"/>
              </w:rPr>
              <w:t>9</w:t>
            </w:r>
          </w:p>
        </w:tc>
      </w:tr>
      <w:tr w:rsidR="00C56B7B" w:rsidRPr="00C56B7B" w14:paraId="64DFC8D2" w14:textId="77777777" w:rsidTr="0078668C">
        <w:trPr>
          <w:trHeight w:val="258"/>
        </w:trPr>
        <w:tc>
          <w:tcPr>
            <w:tcW w:w="1276" w:type="dxa"/>
            <w:vMerge w:val="restart"/>
            <w:shd w:val="clear" w:color="auto" w:fill="auto"/>
          </w:tcPr>
          <w:p w14:paraId="5AD62369" w14:textId="77777777" w:rsidR="00C56B7B" w:rsidRPr="00C56B7B" w:rsidRDefault="00C56B7B" w:rsidP="00C56B7B">
            <w:pPr>
              <w:ind w:right="-2"/>
              <w:rPr>
                <w:sz w:val="22"/>
                <w:szCs w:val="22"/>
                <w:lang w:eastAsia="en-US"/>
              </w:rPr>
            </w:pPr>
          </w:p>
        </w:tc>
        <w:tc>
          <w:tcPr>
            <w:tcW w:w="2268" w:type="dxa"/>
            <w:vMerge w:val="restart"/>
            <w:shd w:val="clear" w:color="auto" w:fill="auto"/>
          </w:tcPr>
          <w:p w14:paraId="641964E2" w14:textId="77777777" w:rsidR="00C56B7B" w:rsidRPr="00C56B7B" w:rsidRDefault="00C56B7B" w:rsidP="00C56B7B">
            <w:pPr>
              <w:ind w:right="-2"/>
              <w:jc w:val="center"/>
              <w:rPr>
                <w:sz w:val="22"/>
                <w:szCs w:val="22"/>
                <w:lang w:eastAsia="en-US"/>
              </w:rPr>
            </w:pPr>
          </w:p>
        </w:tc>
        <w:tc>
          <w:tcPr>
            <w:tcW w:w="1418" w:type="dxa"/>
            <w:vAlign w:val="center"/>
          </w:tcPr>
          <w:p w14:paraId="3D4027F7" w14:textId="77777777" w:rsidR="00C56B7B" w:rsidRPr="00C56B7B" w:rsidRDefault="00C56B7B" w:rsidP="00C56B7B">
            <w:pPr>
              <w:ind w:right="-2"/>
              <w:jc w:val="center"/>
              <w:rPr>
                <w:sz w:val="22"/>
                <w:szCs w:val="22"/>
                <w:lang w:val="en-US" w:eastAsia="en-US"/>
              </w:rPr>
            </w:pPr>
            <w:r w:rsidRPr="00C56B7B">
              <w:rPr>
                <w:sz w:val="22"/>
                <w:lang w:eastAsia="en-US"/>
              </w:rPr>
              <w:t>с 01.01.2022</w:t>
            </w:r>
          </w:p>
        </w:tc>
        <w:tc>
          <w:tcPr>
            <w:tcW w:w="992" w:type="dxa"/>
            <w:vAlign w:val="center"/>
          </w:tcPr>
          <w:p w14:paraId="6149FDDA" w14:textId="77777777" w:rsidR="00C56B7B" w:rsidRPr="00C56B7B" w:rsidRDefault="00C56B7B" w:rsidP="00C56B7B">
            <w:pPr>
              <w:jc w:val="center"/>
              <w:rPr>
                <w:sz w:val="22"/>
                <w:szCs w:val="22"/>
                <w:lang w:eastAsia="en-US"/>
              </w:rPr>
            </w:pPr>
            <w:r w:rsidRPr="00C56B7B">
              <w:rPr>
                <w:sz w:val="22"/>
                <w:lang w:eastAsia="en-US"/>
              </w:rPr>
              <w:t>4108,93</w:t>
            </w:r>
          </w:p>
        </w:tc>
        <w:tc>
          <w:tcPr>
            <w:tcW w:w="845" w:type="dxa"/>
            <w:vAlign w:val="center"/>
          </w:tcPr>
          <w:p w14:paraId="6E9C8D34"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06E1EB25"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2406A99C"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2EA57DDF"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1DDA9055"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46D134B3" w14:textId="77777777" w:rsidTr="0078668C">
        <w:trPr>
          <w:trHeight w:val="258"/>
        </w:trPr>
        <w:tc>
          <w:tcPr>
            <w:tcW w:w="1276" w:type="dxa"/>
            <w:vMerge/>
            <w:shd w:val="clear" w:color="auto" w:fill="auto"/>
          </w:tcPr>
          <w:p w14:paraId="7828061D" w14:textId="77777777" w:rsidR="00C56B7B" w:rsidRPr="00C56B7B" w:rsidRDefault="00C56B7B" w:rsidP="00C56B7B">
            <w:pPr>
              <w:ind w:right="-2"/>
              <w:rPr>
                <w:sz w:val="22"/>
                <w:szCs w:val="22"/>
                <w:lang w:eastAsia="en-US"/>
              </w:rPr>
            </w:pPr>
          </w:p>
        </w:tc>
        <w:tc>
          <w:tcPr>
            <w:tcW w:w="2268" w:type="dxa"/>
            <w:vMerge/>
            <w:shd w:val="clear" w:color="auto" w:fill="auto"/>
          </w:tcPr>
          <w:p w14:paraId="327F80F8" w14:textId="77777777" w:rsidR="00C56B7B" w:rsidRPr="00C56B7B" w:rsidRDefault="00C56B7B" w:rsidP="00C56B7B">
            <w:pPr>
              <w:ind w:right="-2"/>
              <w:jc w:val="center"/>
              <w:rPr>
                <w:sz w:val="22"/>
                <w:szCs w:val="22"/>
                <w:lang w:eastAsia="en-US"/>
              </w:rPr>
            </w:pPr>
          </w:p>
        </w:tc>
        <w:tc>
          <w:tcPr>
            <w:tcW w:w="1418" w:type="dxa"/>
            <w:vAlign w:val="center"/>
          </w:tcPr>
          <w:p w14:paraId="60837C70" w14:textId="77777777" w:rsidR="00C56B7B" w:rsidRPr="00C56B7B" w:rsidRDefault="00C56B7B" w:rsidP="00C56B7B">
            <w:pPr>
              <w:ind w:right="-2"/>
              <w:jc w:val="center"/>
              <w:rPr>
                <w:sz w:val="22"/>
                <w:szCs w:val="22"/>
                <w:lang w:val="en-US" w:eastAsia="en-US"/>
              </w:rPr>
            </w:pPr>
            <w:r w:rsidRPr="00C56B7B">
              <w:rPr>
                <w:sz w:val="22"/>
                <w:lang w:eastAsia="en-US"/>
              </w:rPr>
              <w:t>с 01.07.2022</w:t>
            </w:r>
          </w:p>
        </w:tc>
        <w:tc>
          <w:tcPr>
            <w:tcW w:w="992" w:type="dxa"/>
            <w:vAlign w:val="center"/>
          </w:tcPr>
          <w:p w14:paraId="2F49C66E" w14:textId="77777777" w:rsidR="00C56B7B" w:rsidRPr="00C56B7B" w:rsidRDefault="00C56B7B" w:rsidP="00C56B7B">
            <w:pPr>
              <w:jc w:val="center"/>
              <w:rPr>
                <w:sz w:val="22"/>
                <w:szCs w:val="22"/>
                <w:lang w:eastAsia="en-US"/>
              </w:rPr>
            </w:pPr>
            <w:r w:rsidRPr="00C56B7B">
              <w:rPr>
                <w:sz w:val="22"/>
                <w:lang w:eastAsia="en-US"/>
              </w:rPr>
              <w:t>4108,93</w:t>
            </w:r>
          </w:p>
        </w:tc>
        <w:tc>
          <w:tcPr>
            <w:tcW w:w="845" w:type="dxa"/>
            <w:vAlign w:val="center"/>
          </w:tcPr>
          <w:p w14:paraId="3C4E3976" w14:textId="77777777" w:rsidR="00C56B7B" w:rsidRPr="00C56B7B" w:rsidRDefault="00C56B7B" w:rsidP="00C56B7B">
            <w:pPr>
              <w:jc w:val="center"/>
              <w:rPr>
                <w:sz w:val="22"/>
                <w:szCs w:val="22"/>
                <w:lang w:eastAsia="en-US"/>
              </w:rPr>
            </w:pPr>
            <w:r w:rsidRPr="00C56B7B">
              <w:rPr>
                <w:sz w:val="22"/>
                <w:lang w:eastAsia="en-US"/>
              </w:rPr>
              <w:t>x</w:t>
            </w:r>
          </w:p>
        </w:tc>
        <w:tc>
          <w:tcPr>
            <w:tcW w:w="850" w:type="dxa"/>
            <w:vAlign w:val="center"/>
          </w:tcPr>
          <w:p w14:paraId="1FFF32FE" w14:textId="77777777" w:rsidR="00C56B7B" w:rsidRPr="00C56B7B" w:rsidRDefault="00C56B7B" w:rsidP="00C56B7B">
            <w:pPr>
              <w:jc w:val="center"/>
              <w:rPr>
                <w:sz w:val="22"/>
                <w:szCs w:val="22"/>
                <w:lang w:eastAsia="en-US"/>
              </w:rPr>
            </w:pPr>
            <w:r w:rsidRPr="00C56B7B">
              <w:rPr>
                <w:sz w:val="22"/>
                <w:lang w:eastAsia="en-US"/>
              </w:rPr>
              <w:t>x</w:t>
            </w:r>
          </w:p>
        </w:tc>
        <w:tc>
          <w:tcPr>
            <w:tcW w:w="851" w:type="dxa"/>
            <w:vAlign w:val="center"/>
          </w:tcPr>
          <w:p w14:paraId="1C540CEC" w14:textId="77777777" w:rsidR="00C56B7B" w:rsidRPr="00C56B7B" w:rsidRDefault="00C56B7B" w:rsidP="00C56B7B">
            <w:pPr>
              <w:jc w:val="center"/>
              <w:rPr>
                <w:sz w:val="22"/>
                <w:szCs w:val="22"/>
                <w:lang w:eastAsia="en-US"/>
              </w:rPr>
            </w:pPr>
            <w:r w:rsidRPr="00C56B7B">
              <w:rPr>
                <w:sz w:val="22"/>
                <w:lang w:eastAsia="en-US"/>
              </w:rPr>
              <w:t>x</w:t>
            </w:r>
          </w:p>
        </w:tc>
        <w:tc>
          <w:tcPr>
            <w:tcW w:w="714" w:type="dxa"/>
            <w:vAlign w:val="center"/>
          </w:tcPr>
          <w:p w14:paraId="5F807A9F" w14:textId="77777777" w:rsidR="00C56B7B" w:rsidRPr="00C56B7B" w:rsidRDefault="00C56B7B" w:rsidP="00C56B7B">
            <w:pPr>
              <w:jc w:val="center"/>
              <w:rPr>
                <w:sz w:val="22"/>
                <w:szCs w:val="22"/>
                <w:lang w:eastAsia="en-US"/>
              </w:rPr>
            </w:pPr>
            <w:r w:rsidRPr="00C56B7B">
              <w:rPr>
                <w:sz w:val="22"/>
                <w:lang w:eastAsia="en-US"/>
              </w:rPr>
              <w:t>x</w:t>
            </w:r>
          </w:p>
        </w:tc>
        <w:tc>
          <w:tcPr>
            <w:tcW w:w="993" w:type="dxa"/>
            <w:vAlign w:val="center"/>
          </w:tcPr>
          <w:p w14:paraId="5EED0B23" w14:textId="77777777" w:rsidR="00C56B7B" w:rsidRPr="00C56B7B" w:rsidRDefault="00C56B7B" w:rsidP="00C56B7B">
            <w:pPr>
              <w:jc w:val="center"/>
              <w:rPr>
                <w:sz w:val="22"/>
                <w:szCs w:val="22"/>
                <w:lang w:eastAsia="en-US"/>
              </w:rPr>
            </w:pPr>
            <w:r w:rsidRPr="00C56B7B">
              <w:rPr>
                <w:sz w:val="22"/>
                <w:lang w:eastAsia="en-US"/>
              </w:rPr>
              <w:t>x</w:t>
            </w:r>
          </w:p>
        </w:tc>
      </w:tr>
      <w:tr w:rsidR="00C56B7B" w:rsidRPr="00C56B7B" w14:paraId="7117FD77" w14:textId="77777777" w:rsidTr="0078668C">
        <w:trPr>
          <w:trHeight w:val="241"/>
        </w:trPr>
        <w:tc>
          <w:tcPr>
            <w:tcW w:w="1276" w:type="dxa"/>
            <w:vMerge/>
            <w:shd w:val="clear" w:color="auto" w:fill="auto"/>
          </w:tcPr>
          <w:p w14:paraId="62DFA1F3" w14:textId="77777777" w:rsidR="00C56B7B" w:rsidRPr="00C56B7B" w:rsidRDefault="00C56B7B" w:rsidP="00C56B7B">
            <w:pPr>
              <w:ind w:right="-2"/>
              <w:rPr>
                <w:sz w:val="22"/>
                <w:szCs w:val="22"/>
                <w:lang w:eastAsia="en-US"/>
              </w:rPr>
            </w:pPr>
          </w:p>
        </w:tc>
        <w:tc>
          <w:tcPr>
            <w:tcW w:w="2268" w:type="dxa"/>
            <w:shd w:val="clear" w:color="auto" w:fill="auto"/>
          </w:tcPr>
          <w:p w14:paraId="3854C8D6" w14:textId="77777777" w:rsidR="00C56B7B" w:rsidRPr="00C56B7B" w:rsidRDefault="00C56B7B" w:rsidP="00C56B7B">
            <w:pPr>
              <w:ind w:right="-2"/>
              <w:jc w:val="center"/>
              <w:rPr>
                <w:sz w:val="22"/>
                <w:szCs w:val="22"/>
                <w:lang w:eastAsia="en-US"/>
              </w:rPr>
            </w:pPr>
            <w:proofErr w:type="spellStart"/>
            <w:r w:rsidRPr="00C56B7B">
              <w:rPr>
                <w:sz w:val="22"/>
                <w:szCs w:val="22"/>
                <w:lang w:eastAsia="en-US"/>
              </w:rPr>
              <w:t>Двухставочный</w:t>
            </w:r>
            <w:proofErr w:type="spellEnd"/>
          </w:p>
        </w:tc>
        <w:tc>
          <w:tcPr>
            <w:tcW w:w="1418" w:type="dxa"/>
            <w:shd w:val="clear" w:color="auto" w:fill="auto"/>
            <w:vAlign w:val="center"/>
          </w:tcPr>
          <w:p w14:paraId="27A98040" w14:textId="77777777" w:rsidR="00C56B7B" w:rsidRPr="00C56B7B" w:rsidRDefault="00C56B7B" w:rsidP="00C56B7B">
            <w:pPr>
              <w:jc w:val="center"/>
              <w:rPr>
                <w:sz w:val="22"/>
                <w:szCs w:val="22"/>
                <w:lang w:eastAsia="en-US"/>
              </w:rPr>
            </w:pPr>
            <w:r w:rsidRPr="00C56B7B">
              <w:rPr>
                <w:sz w:val="22"/>
                <w:szCs w:val="22"/>
                <w:lang w:eastAsia="en-US"/>
              </w:rPr>
              <w:t>x</w:t>
            </w:r>
          </w:p>
        </w:tc>
        <w:tc>
          <w:tcPr>
            <w:tcW w:w="992" w:type="dxa"/>
            <w:shd w:val="clear" w:color="auto" w:fill="auto"/>
            <w:vAlign w:val="center"/>
          </w:tcPr>
          <w:p w14:paraId="2CA9EE2B" w14:textId="77777777" w:rsidR="00C56B7B" w:rsidRPr="00C56B7B" w:rsidRDefault="00C56B7B" w:rsidP="00C56B7B">
            <w:pPr>
              <w:jc w:val="center"/>
              <w:rPr>
                <w:sz w:val="22"/>
                <w:szCs w:val="22"/>
                <w:lang w:eastAsia="en-US"/>
              </w:rPr>
            </w:pPr>
            <w:r w:rsidRPr="00C56B7B">
              <w:rPr>
                <w:sz w:val="22"/>
                <w:szCs w:val="22"/>
                <w:lang w:eastAsia="en-US"/>
              </w:rPr>
              <w:t>x</w:t>
            </w:r>
          </w:p>
        </w:tc>
        <w:tc>
          <w:tcPr>
            <w:tcW w:w="845" w:type="dxa"/>
            <w:shd w:val="clear" w:color="auto" w:fill="auto"/>
            <w:vAlign w:val="center"/>
          </w:tcPr>
          <w:p w14:paraId="0E22B613" w14:textId="77777777" w:rsidR="00C56B7B" w:rsidRPr="00C56B7B" w:rsidRDefault="00C56B7B" w:rsidP="00C56B7B">
            <w:pPr>
              <w:jc w:val="center"/>
              <w:rPr>
                <w:sz w:val="22"/>
                <w:szCs w:val="22"/>
                <w:lang w:eastAsia="en-US"/>
              </w:rPr>
            </w:pPr>
            <w:r w:rsidRPr="00C56B7B">
              <w:rPr>
                <w:sz w:val="22"/>
                <w:szCs w:val="22"/>
                <w:lang w:eastAsia="en-US"/>
              </w:rPr>
              <w:t>x</w:t>
            </w:r>
          </w:p>
        </w:tc>
        <w:tc>
          <w:tcPr>
            <w:tcW w:w="850" w:type="dxa"/>
            <w:shd w:val="clear" w:color="auto" w:fill="auto"/>
            <w:vAlign w:val="center"/>
          </w:tcPr>
          <w:p w14:paraId="64AFB132" w14:textId="77777777" w:rsidR="00C56B7B" w:rsidRPr="00C56B7B" w:rsidRDefault="00C56B7B" w:rsidP="00C56B7B">
            <w:pPr>
              <w:jc w:val="center"/>
              <w:rPr>
                <w:sz w:val="22"/>
                <w:szCs w:val="22"/>
                <w:lang w:eastAsia="en-US"/>
              </w:rPr>
            </w:pPr>
            <w:r w:rsidRPr="00C56B7B">
              <w:rPr>
                <w:sz w:val="22"/>
                <w:szCs w:val="22"/>
                <w:lang w:eastAsia="en-US"/>
              </w:rPr>
              <w:t>x</w:t>
            </w:r>
          </w:p>
        </w:tc>
        <w:tc>
          <w:tcPr>
            <w:tcW w:w="851" w:type="dxa"/>
            <w:shd w:val="clear" w:color="auto" w:fill="auto"/>
            <w:vAlign w:val="center"/>
          </w:tcPr>
          <w:p w14:paraId="432DB124" w14:textId="77777777" w:rsidR="00C56B7B" w:rsidRPr="00C56B7B" w:rsidRDefault="00C56B7B" w:rsidP="00C56B7B">
            <w:pPr>
              <w:jc w:val="center"/>
              <w:rPr>
                <w:sz w:val="22"/>
                <w:szCs w:val="22"/>
                <w:lang w:eastAsia="en-US"/>
              </w:rPr>
            </w:pPr>
            <w:r w:rsidRPr="00C56B7B">
              <w:rPr>
                <w:sz w:val="22"/>
                <w:szCs w:val="22"/>
                <w:lang w:eastAsia="en-US"/>
              </w:rPr>
              <w:t>x</w:t>
            </w:r>
          </w:p>
        </w:tc>
        <w:tc>
          <w:tcPr>
            <w:tcW w:w="714" w:type="dxa"/>
            <w:shd w:val="clear" w:color="auto" w:fill="auto"/>
            <w:vAlign w:val="center"/>
          </w:tcPr>
          <w:p w14:paraId="4AF19416" w14:textId="77777777" w:rsidR="00C56B7B" w:rsidRPr="00C56B7B" w:rsidRDefault="00C56B7B" w:rsidP="00C56B7B">
            <w:pPr>
              <w:jc w:val="center"/>
              <w:rPr>
                <w:sz w:val="22"/>
                <w:szCs w:val="22"/>
                <w:lang w:eastAsia="en-US"/>
              </w:rPr>
            </w:pPr>
            <w:r w:rsidRPr="00C56B7B">
              <w:rPr>
                <w:sz w:val="22"/>
                <w:szCs w:val="22"/>
                <w:lang w:eastAsia="en-US"/>
              </w:rPr>
              <w:t>x</w:t>
            </w:r>
          </w:p>
        </w:tc>
        <w:tc>
          <w:tcPr>
            <w:tcW w:w="993" w:type="dxa"/>
            <w:shd w:val="clear" w:color="auto" w:fill="auto"/>
            <w:vAlign w:val="center"/>
          </w:tcPr>
          <w:p w14:paraId="30CAD9F3" w14:textId="77777777" w:rsidR="00C56B7B" w:rsidRPr="00C56B7B" w:rsidRDefault="00C56B7B" w:rsidP="00C56B7B">
            <w:pPr>
              <w:jc w:val="center"/>
              <w:rPr>
                <w:sz w:val="22"/>
                <w:szCs w:val="22"/>
                <w:lang w:eastAsia="en-US"/>
              </w:rPr>
            </w:pPr>
            <w:r w:rsidRPr="00C56B7B">
              <w:rPr>
                <w:sz w:val="22"/>
                <w:szCs w:val="22"/>
                <w:lang w:eastAsia="en-US"/>
              </w:rPr>
              <w:t>x</w:t>
            </w:r>
          </w:p>
        </w:tc>
      </w:tr>
      <w:tr w:rsidR="00C56B7B" w:rsidRPr="00C56B7B" w14:paraId="1286ACAD" w14:textId="77777777" w:rsidTr="0078668C">
        <w:trPr>
          <w:trHeight w:val="241"/>
        </w:trPr>
        <w:tc>
          <w:tcPr>
            <w:tcW w:w="1276" w:type="dxa"/>
            <w:vMerge/>
            <w:shd w:val="clear" w:color="auto" w:fill="auto"/>
          </w:tcPr>
          <w:p w14:paraId="4063B54B" w14:textId="77777777" w:rsidR="00C56B7B" w:rsidRPr="00C56B7B" w:rsidRDefault="00C56B7B" w:rsidP="00C56B7B">
            <w:pPr>
              <w:ind w:right="-2"/>
              <w:rPr>
                <w:sz w:val="22"/>
                <w:szCs w:val="22"/>
                <w:lang w:eastAsia="en-US"/>
              </w:rPr>
            </w:pPr>
          </w:p>
        </w:tc>
        <w:tc>
          <w:tcPr>
            <w:tcW w:w="2268" w:type="dxa"/>
            <w:shd w:val="clear" w:color="auto" w:fill="auto"/>
          </w:tcPr>
          <w:p w14:paraId="4C2EC9D9" w14:textId="77777777" w:rsidR="00C56B7B" w:rsidRPr="00C56B7B" w:rsidRDefault="00C56B7B" w:rsidP="00C56B7B">
            <w:pPr>
              <w:ind w:right="-41"/>
              <w:jc w:val="center"/>
              <w:rPr>
                <w:sz w:val="22"/>
                <w:szCs w:val="22"/>
                <w:lang w:eastAsia="en-US"/>
              </w:rPr>
            </w:pPr>
            <w:r w:rsidRPr="00C56B7B">
              <w:rPr>
                <w:sz w:val="22"/>
                <w:szCs w:val="22"/>
                <w:lang w:eastAsia="en-US"/>
              </w:rPr>
              <w:t>Ставка за тепловую энергию, руб./Гкал</w:t>
            </w:r>
          </w:p>
        </w:tc>
        <w:tc>
          <w:tcPr>
            <w:tcW w:w="1418" w:type="dxa"/>
            <w:shd w:val="clear" w:color="auto" w:fill="auto"/>
            <w:vAlign w:val="center"/>
          </w:tcPr>
          <w:p w14:paraId="3A026E3D" w14:textId="77777777" w:rsidR="00C56B7B" w:rsidRPr="00C56B7B" w:rsidRDefault="00C56B7B" w:rsidP="00C56B7B">
            <w:pPr>
              <w:ind w:left="-661" w:right="-675"/>
              <w:jc w:val="center"/>
              <w:rPr>
                <w:sz w:val="22"/>
                <w:szCs w:val="22"/>
                <w:lang w:eastAsia="en-US"/>
              </w:rPr>
            </w:pPr>
            <w:r w:rsidRPr="00C56B7B">
              <w:rPr>
                <w:sz w:val="22"/>
                <w:szCs w:val="22"/>
                <w:lang w:eastAsia="en-US"/>
              </w:rPr>
              <w:t>x</w:t>
            </w:r>
          </w:p>
        </w:tc>
        <w:tc>
          <w:tcPr>
            <w:tcW w:w="992" w:type="dxa"/>
            <w:shd w:val="clear" w:color="auto" w:fill="auto"/>
            <w:vAlign w:val="center"/>
          </w:tcPr>
          <w:p w14:paraId="0A4BDCED"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845" w:type="dxa"/>
            <w:shd w:val="clear" w:color="auto" w:fill="auto"/>
            <w:vAlign w:val="center"/>
          </w:tcPr>
          <w:p w14:paraId="1B671D82"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850" w:type="dxa"/>
            <w:shd w:val="clear" w:color="auto" w:fill="auto"/>
            <w:vAlign w:val="center"/>
          </w:tcPr>
          <w:p w14:paraId="5DE3BA8C"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851" w:type="dxa"/>
            <w:shd w:val="clear" w:color="auto" w:fill="auto"/>
            <w:vAlign w:val="center"/>
          </w:tcPr>
          <w:p w14:paraId="04788127"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714" w:type="dxa"/>
            <w:shd w:val="clear" w:color="auto" w:fill="auto"/>
            <w:vAlign w:val="center"/>
          </w:tcPr>
          <w:p w14:paraId="1DFF650D"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993" w:type="dxa"/>
            <w:shd w:val="clear" w:color="auto" w:fill="auto"/>
            <w:vAlign w:val="center"/>
          </w:tcPr>
          <w:p w14:paraId="69D459D2"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r>
      <w:tr w:rsidR="00C56B7B" w:rsidRPr="00C56B7B" w14:paraId="0DC6CF05" w14:textId="77777777" w:rsidTr="0078668C">
        <w:trPr>
          <w:trHeight w:val="241"/>
        </w:trPr>
        <w:tc>
          <w:tcPr>
            <w:tcW w:w="1276" w:type="dxa"/>
            <w:vMerge/>
            <w:shd w:val="clear" w:color="auto" w:fill="auto"/>
          </w:tcPr>
          <w:p w14:paraId="539B2517" w14:textId="77777777" w:rsidR="00C56B7B" w:rsidRPr="00C56B7B" w:rsidRDefault="00C56B7B" w:rsidP="00C56B7B">
            <w:pPr>
              <w:ind w:right="-2"/>
              <w:rPr>
                <w:sz w:val="22"/>
                <w:szCs w:val="22"/>
                <w:lang w:eastAsia="en-US"/>
              </w:rPr>
            </w:pPr>
          </w:p>
        </w:tc>
        <w:tc>
          <w:tcPr>
            <w:tcW w:w="2268" w:type="dxa"/>
            <w:shd w:val="clear" w:color="auto" w:fill="auto"/>
          </w:tcPr>
          <w:p w14:paraId="01EABEB2" w14:textId="77777777" w:rsidR="00C56B7B" w:rsidRPr="00C56B7B" w:rsidRDefault="00C56B7B" w:rsidP="00C56B7B">
            <w:pPr>
              <w:ind w:right="-105"/>
              <w:jc w:val="center"/>
              <w:rPr>
                <w:sz w:val="22"/>
                <w:szCs w:val="22"/>
                <w:lang w:eastAsia="en-US"/>
              </w:rPr>
            </w:pPr>
            <w:r w:rsidRPr="00C56B7B">
              <w:rPr>
                <w:sz w:val="22"/>
                <w:szCs w:val="22"/>
                <w:lang w:eastAsia="en-US"/>
              </w:rPr>
              <w:t>Ставка за содержание тепловой мощности,</w:t>
            </w:r>
          </w:p>
          <w:p w14:paraId="25A27640" w14:textId="77777777" w:rsidR="00C56B7B" w:rsidRPr="00C56B7B" w:rsidRDefault="00C56B7B" w:rsidP="00C56B7B">
            <w:pPr>
              <w:ind w:right="-105"/>
              <w:jc w:val="center"/>
              <w:rPr>
                <w:sz w:val="22"/>
                <w:szCs w:val="22"/>
                <w:lang w:eastAsia="en-US"/>
              </w:rPr>
            </w:pPr>
            <w:r w:rsidRPr="00C56B7B">
              <w:rPr>
                <w:sz w:val="22"/>
                <w:szCs w:val="22"/>
                <w:lang w:eastAsia="en-US"/>
              </w:rPr>
              <w:t>тыс. руб./Гкал/ч в мес.</w:t>
            </w:r>
          </w:p>
        </w:tc>
        <w:tc>
          <w:tcPr>
            <w:tcW w:w="1418" w:type="dxa"/>
            <w:shd w:val="clear" w:color="auto" w:fill="auto"/>
            <w:vAlign w:val="center"/>
          </w:tcPr>
          <w:p w14:paraId="649F48F2" w14:textId="77777777" w:rsidR="00C56B7B" w:rsidRPr="00C56B7B" w:rsidRDefault="00C56B7B" w:rsidP="00C56B7B">
            <w:pPr>
              <w:ind w:left="-661" w:right="-675"/>
              <w:jc w:val="center"/>
              <w:rPr>
                <w:sz w:val="22"/>
                <w:szCs w:val="22"/>
                <w:lang w:eastAsia="en-US"/>
              </w:rPr>
            </w:pPr>
            <w:r w:rsidRPr="00C56B7B">
              <w:rPr>
                <w:sz w:val="22"/>
                <w:szCs w:val="22"/>
                <w:lang w:eastAsia="en-US"/>
              </w:rPr>
              <w:t>x</w:t>
            </w:r>
          </w:p>
        </w:tc>
        <w:tc>
          <w:tcPr>
            <w:tcW w:w="992" w:type="dxa"/>
            <w:shd w:val="clear" w:color="auto" w:fill="auto"/>
            <w:vAlign w:val="center"/>
          </w:tcPr>
          <w:p w14:paraId="4DBE58A2"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845" w:type="dxa"/>
            <w:shd w:val="clear" w:color="auto" w:fill="auto"/>
            <w:vAlign w:val="center"/>
          </w:tcPr>
          <w:p w14:paraId="1A5B2E33"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850" w:type="dxa"/>
            <w:shd w:val="clear" w:color="auto" w:fill="auto"/>
            <w:vAlign w:val="center"/>
          </w:tcPr>
          <w:p w14:paraId="37080ADB"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851" w:type="dxa"/>
            <w:shd w:val="clear" w:color="auto" w:fill="auto"/>
            <w:vAlign w:val="center"/>
          </w:tcPr>
          <w:p w14:paraId="4A955377"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714" w:type="dxa"/>
            <w:shd w:val="clear" w:color="auto" w:fill="auto"/>
            <w:vAlign w:val="center"/>
          </w:tcPr>
          <w:p w14:paraId="5DAFE940"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c>
          <w:tcPr>
            <w:tcW w:w="993" w:type="dxa"/>
            <w:shd w:val="clear" w:color="auto" w:fill="auto"/>
            <w:vAlign w:val="center"/>
          </w:tcPr>
          <w:p w14:paraId="4094211B" w14:textId="77777777" w:rsidR="00C56B7B" w:rsidRPr="00C56B7B" w:rsidRDefault="00C56B7B" w:rsidP="00C56B7B">
            <w:pPr>
              <w:ind w:left="-108" w:right="-108"/>
              <w:jc w:val="center"/>
              <w:rPr>
                <w:sz w:val="22"/>
                <w:szCs w:val="22"/>
                <w:lang w:eastAsia="en-US"/>
              </w:rPr>
            </w:pPr>
            <w:r w:rsidRPr="00C56B7B">
              <w:rPr>
                <w:sz w:val="22"/>
                <w:szCs w:val="22"/>
                <w:lang w:eastAsia="en-US"/>
              </w:rPr>
              <w:t>x</w:t>
            </w:r>
          </w:p>
        </w:tc>
      </w:tr>
    </w:tbl>
    <w:p w14:paraId="1F00ADDD" w14:textId="77777777" w:rsidR="00C56B7B" w:rsidRPr="00C56B7B" w:rsidRDefault="00C56B7B" w:rsidP="00C56B7B">
      <w:pPr>
        <w:ind w:left="-709" w:right="-567" w:firstLine="567"/>
        <w:jc w:val="both"/>
        <w:rPr>
          <w:sz w:val="28"/>
          <w:szCs w:val="28"/>
          <w:lang w:eastAsia="en-US"/>
        </w:rPr>
      </w:pPr>
    </w:p>
    <w:p w14:paraId="781AAFDA" w14:textId="77777777" w:rsidR="00C56B7B" w:rsidRPr="00C56B7B" w:rsidRDefault="00C56B7B" w:rsidP="00C56B7B">
      <w:pPr>
        <w:ind w:left="-709" w:right="-567" w:firstLine="567"/>
        <w:jc w:val="both"/>
        <w:rPr>
          <w:sz w:val="28"/>
          <w:szCs w:val="28"/>
          <w:lang w:eastAsia="en-US"/>
        </w:rPr>
      </w:pPr>
      <w:r w:rsidRPr="00C56B7B">
        <w:rPr>
          <w:sz w:val="28"/>
          <w:szCs w:val="28"/>
          <w:lang w:eastAsia="en-US"/>
        </w:rPr>
        <w:t xml:space="preserve">* Выделяется в целях реализации пункта 6 статьи 168 Налогового кодекса Российской Федерации (часть </w:t>
      </w:r>
      <w:proofErr w:type="gramStart"/>
      <w:r w:rsidRPr="00C56B7B">
        <w:rPr>
          <w:sz w:val="28"/>
          <w:szCs w:val="28"/>
          <w:lang w:eastAsia="en-US"/>
        </w:rPr>
        <w:t xml:space="preserve">вторая)   </w:t>
      </w:r>
      <w:proofErr w:type="gramEnd"/>
      <w:r w:rsidRPr="00C56B7B">
        <w:rPr>
          <w:sz w:val="28"/>
          <w:szCs w:val="28"/>
          <w:lang w:eastAsia="en-US"/>
        </w:rPr>
        <w:t xml:space="preserve">                                                                           ».</w:t>
      </w:r>
    </w:p>
    <w:p w14:paraId="446297EC" w14:textId="77777777" w:rsidR="00C56B7B" w:rsidRDefault="00C56B7B" w:rsidP="00E62FB8">
      <w:pPr>
        <w:spacing w:line="360" w:lineRule="auto"/>
        <w:contextualSpacing/>
        <w:rPr>
          <w:rFonts w:eastAsia="Calibri"/>
          <w:sz w:val="28"/>
          <w:szCs w:val="28"/>
          <w:lang w:eastAsia="en-US"/>
        </w:rPr>
        <w:sectPr w:rsidR="00C56B7B" w:rsidSect="00C56B7B">
          <w:pgSz w:w="11906" w:h="16838"/>
          <w:pgMar w:top="1134" w:right="851" w:bottom="1134" w:left="1701" w:header="709" w:footer="709" w:gutter="0"/>
          <w:cols w:space="708"/>
          <w:titlePg/>
          <w:docGrid w:linePitch="360"/>
        </w:sectPr>
      </w:pPr>
    </w:p>
    <w:p w14:paraId="156B24A2" w14:textId="6E4F178B"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9</w:t>
      </w:r>
      <w:r>
        <w:rPr>
          <w:color w:val="000000" w:themeColor="text1"/>
        </w:rPr>
        <w:t xml:space="preserve"> </w:t>
      </w:r>
      <w:r w:rsidRPr="00081AD4">
        <w:rPr>
          <w:color w:val="000000" w:themeColor="text1"/>
        </w:rPr>
        <w:t xml:space="preserve">к протоколу № </w:t>
      </w:r>
      <w:r>
        <w:rPr>
          <w:color w:val="000000" w:themeColor="text1"/>
        </w:rPr>
        <w:t>68</w:t>
      </w:r>
    </w:p>
    <w:p w14:paraId="4A6923E8" w14:textId="77777777"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E9358F1" w14:textId="77777777" w:rsidR="00C56B7B" w:rsidRPr="00081AD4" w:rsidRDefault="00C56B7B" w:rsidP="00C56B7B">
      <w:pPr>
        <w:tabs>
          <w:tab w:val="left" w:pos="5580"/>
          <w:tab w:val="left" w:pos="9498"/>
        </w:tabs>
        <w:ind w:left="-2521" w:right="-569" w:firstLine="8050"/>
        <w:rPr>
          <w:color w:val="000000" w:themeColor="text1"/>
        </w:rPr>
      </w:pPr>
      <w:r w:rsidRPr="00081AD4">
        <w:rPr>
          <w:color w:val="000000" w:themeColor="text1"/>
        </w:rPr>
        <w:t>энергетической комиссии</w:t>
      </w:r>
    </w:p>
    <w:p w14:paraId="35C7F157" w14:textId="77777777" w:rsidR="00C56B7B" w:rsidRDefault="00C56B7B" w:rsidP="00C56B7B">
      <w:pPr>
        <w:tabs>
          <w:tab w:val="left" w:pos="5580"/>
          <w:tab w:val="left" w:pos="9498"/>
        </w:tabs>
        <w:ind w:left="-2521" w:right="-569" w:firstLine="8050"/>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DEEE69D" w14:textId="77777777" w:rsidR="007F679F" w:rsidRPr="007F679F" w:rsidRDefault="007F679F" w:rsidP="007F679F">
      <w:pPr>
        <w:ind w:left="-284" w:right="-1"/>
        <w:jc w:val="center"/>
        <w:rPr>
          <w:b/>
          <w:bCs/>
          <w:sz w:val="28"/>
          <w:szCs w:val="28"/>
          <w:lang w:eastAsia="en-US"/>
        </w:rPr>
      </w:pPr>
      <w:r w:rsidRPr="007F679F">
        <w:rPr>
          <w:b/>
          <w:bCs/>
          <w:sz w:val="28"/>
          <w:szCs w:val="28"/>
          <w:lang w:eastAsia="en-US"/>
        </w:rPr>
        <w:t xml:space="preserve">Долгосрочные тарифы </w:t>
      </w:r>
    </w:p>
    <w:p w14:paraId="51120D38" w14:textId="77777777" w:rsidR="007F679F" w:rsidRPr="007F679F" w:rsidRDefault="007F679F" w:rsidP="007F679F">
      <w:pPr>
        <w:ind w:left="-284" w:right="-1"/>
        <w:jc w:val="center"/>
        <w:rPr>
          <w:b/>
          <w:bCs/>
          <w:sz w:val="28"/>
          <w:szCs w:val="28"/>
          <w:lang w:eastAsia="en-US"/>
        </w:rPr>
      </w:pPr>
      <w:r w:rsidRPr="007F679F">
        <w:rPr>
          <w:b/>
          <w:bCs/>
          <w:sz w:val="28"/>
          <w:szCs w:val="28"/>
          <w:lang w:eastAsia="en-US"/>
        </w:rPr>
        <w:t>ООО «</w:t>
      </w:r>
      <w:proofErr w:type="spellStart"/>
      <w:r w:rsidRPr="007F679F">
        <w:rPr>
          <w:b/>
          <w:bCs/>
          <w:sz w:val="28"/>
          <w:szCs w:val="28"/>
          <w:lang w:eastAsia="en-US"/>
        </w:rPr>
        <w:t>Теплосервис</w:t>
      </w:r>
      <w:proofErr w:type="spellEnd"/>
      <w:r w:rsidRPr="007F679F">
        <w:rPr>
          <w:b/>
          <w:bCs/>
          <w:sz w:val="28"/>
          <w:szCs w:val="28"/>
          <w:lang w:eastAsia="en-US"/>
        </w:rPr>
        <w:t>» на теплоноситель, реализуемый</w:t>
      </w:r>
    </w:p>
    <w:p w14:paraId="3C9204AC" w14:textId="77777777" w:rsidR="007F679F" w:rsidRPr="007F679F" w:rsidRDefault="007F679F" w:rsidP="007F679F">
      <w:pPr>
        <w:ind w:left="-284" w:right="-1"/>
        <w:jc w:val="center"/>
        <w:rPr>
          <w:b/>
          <w:bCs/>
          <w:sz w:val="28"/>
          <w:szCs w:val="28"/>
          <w:lang w:eastAsia="en-US"/>
        </w:rPr>
      </w:pPr>
      <w:r w:rsidRPr="007F679F">
        <w:rPr>
          <w:b/>
          <w:bCs/>
          <w:sz w:val="28"/>
          <w:szCs w:val="28"/>
          <w:lang w:eastAsia="en-US"/>
        </w:rPr>
        <w:t xml:space="preserve">на потребительском рынке г. Мариинска (Мариинского </w:t>
      </w:r>
    </w:p>
    <w:p w14:paraId="48CA0078" w14:textId="77777777" w:rsidR="007F679F" w:rsidRPr="007F679F" w:rsidRDefault="007F679F" w:rsidP="007F679F">
      <w:pPr>
        <w:ind w:left="-284" w:right="-1"/>
        <w:jc w:val="center"/>
        <w:rPr>
          <w:b/>
          <w:bCs/>
          <w:sz w:val="28"/>
          <w:szCs w:val="28"/>
          <w:lang w:eastAsia="en-US"/>
        </w:rPr>
      </w:pPr>
      <w:r w:rsidRPr="007F679F">
        <w:rPr>
          <w:b/>
          <w:bCs/>
          <w:sz w:val="28"/>
          <w:szCs w:val="28"/>
          <w:lang w:eastAsia="en-US"/>
        </w:rPr>
        <w:t>муниципального района) на период с 01.01.2018 по 31.12.2022</w:t>
      </w:r>
    </w:p>
    <w:p w14:paraId="0880C819" w14:textId="77777777" w:rsidR="007F679F" w:rsidRPr="007F679F" w:rsidRDefault="007F679F" w:rsidP="007F679F">
      <w:pPr>
        <w:ind w:left="-284" w:right="-1"/>
        <w:jc w:val="center"/>
        <w:rPr>
          <w:lang w:eastAsia="en-US"/>
        </w:rPr>
      </w:pPr>
    </w:p>
    <w:tbl>
      <w:tblPr>
        <w:tblpPr w:leftFromText="180" w:rightFromText="180" w:vertAnchor="text" w:horzAnchor="margin" w:tblpX="-318"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
        <w:gridCol w:w="1947"/>
        <w:gridCol w:w="1689"/>
        <w:gridCol w:w="9"/>
        <w:gridCol w:w="1424"/>
        <w:gridCol w:w="1303"/>
      </w:tblGrid>
      <w:tr w:rsidR="007F679F" w:rsidRPr="007F679F" w14:paraId="42B68B7F" w14:textId="77777777" w:rsidTr="0078668C">
        <w:tc>
          <w:tcPr>
            <w:tcW w:w="1590" w:type="pct"/>
            <w:gridSpan w:val="2"/>
            <w:vMerge w:val="restart"/>
            <w:shd w:val="clear" w:color="auto" w:fill="auto"/>
            <w:vAlign w:val="center"/>
          </w:tcPr>
          <w:p w14:paraId="4F892C04"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Наименование регулируемой организации</w:t>
            </w:r>
          </w:p>
        </w:tc>
        <w:tc>
          <w:tcPr>
            <w:tcW w:w="1041" w:type="pct"/>
            <w:vMerge w:val="restart"/>
            <w:shd w:val="clear" w:color="auto" w:fill="auto"/>
            <w:vAlign w:val="center"/>
          </w:tcPr>
          <w:p w14:paraId="5C6A737D"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Вид тарифа</w:t>
            </w:r>
          </w:p>
        </w:tc>
        <w:tc>
          <w:tcPr>
            <w:tcW w:w="909" w:type="pct"/>
            <w:gridSpan w:val="2"/>
            <w:vMerge w:val="restart"/>
            <w:shd w:val="clear" w:color="auto" w:fill="auto"/>
            <w:vAlign w:val="center"/>
          </w:tcPr>
          <w:p w14:paraId="7ADD5AAC"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Период</w:t>
            </w:r>
          </w:p>
        </w:tc>
        <w:tc>
          <w:tcPr>
            <w:tcW w:w="1459" w:type="pct"/>
            <w:gridSpan w:val="2"/>
            <w:shd w:val="clear" w:color="auto" w:fill="auto"/>
            <w:vAlign w:val="center"/>
          </w:tcPr>
          <w:p w14:paraId="18EC77A4"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Вид теплоносителя</w:t>
            </w:r>
          </w:p>
        </w:tc>
      </w:tr>
      <w:tr w:rsidR="007F679F" w:rsidRPr="007F679F" w14:paraId="4A19FF47" w14:textId="77777777" w:rsidTr="0078668C">
        <w:trPr>
          <w:trHeight w:val="293"/>
        </w:trPr>
        <w:tc>
          <w:tcPr>
            <w:tcW w:w="1590" w:type="pct"/>
            <w:gridSpan w:val="2"/>
            <w:vMerge/>
            <w:shd w:val="clear" w:color="auto" w:fill="auto"/>
          </w:tcPr>
          <w:p w14:paraId="70125476" w14:textId="77777777" w:rsidR="007F679F" w:rsidRPr="007F679F" w:rsidRDefault="007F679F" w:rsidP="007F679F">
            <w:pPr>
              <w:ind w:right="-2"/>
              <w:jc w:val="center"/>
              <w:rPr>
                <w:color w:val="000000"/>
                <w:sz w:val="22"/>
                <w:szCs w:val="22"/>
                <w:lang w:eastAsia="en-US"/>
              </w:rPr>
            </w:pPr>
          </w:p>
        </w:tc>
        <w:tc>
          <w:tcPr>
            <w:tcW w:w="1041" w:type="pct"/>
            <w:vMerge/>
            <w:shd w:val="clear" w:color="auto" w:fill="auto"/>
            <w:vAlign w:val="center"/>
          </w:tcPr>
          <w:p w14:paraId="0A3F1E18" w14:textId="77777777" w:rsidR="007F679F" w:rsidRPr="007F679F" w:rsidRDefault="007F679F" w:rsidP="007F679F">
            <w:pPr>
              <w:ind w:right="-2"/>
              <w:jc w:val="center"/>
              <w:rPr>
                <w:color w:val="000000"/>
                <w:sz w:val="22"/>
                <w:szCs w:val="22"/>
                <w:lang w:eastAsia="en-US"/>
              </w:rPr>
            </w:pPr>
          </w:p>
        </w:tc>
        <w:tc>
          <w:tcPr>
            <w:tcW w:w="909" w:type="pct"/>
            <w:gridSpan w:val="2"/>
            <w:vMerge/>
            <w:shd w:val="clear" w:color="auto" w:fill="auto"/>
          </w:tcPr>
          <w:p w14:paraId="32722F80" w14:textId="77777777" w:rsidR="007F679F" w:rsidRPr="007F679F" w:rsidRDefault="007F679F" w:rsidP="007F679F">
            <w:pPr>
              <w:ind w:right="-2"/>
              <w:rPr>
                <w:color w:val="000000"/>
                <w:sz w:val="22"/>
                <w:szCs w:val="22"/>
                <w:lang w:eastAsia="en-US"/>
              </w:rPr>
            </w:pPr>
          </w:p>
        </w:tc>
        <w:tc>
          <w:tcPr>
            <w:tcW w:w="762" w:type="pct"/>
            <w:shd w:val="clear" w:color="auto" w:fill="auto"/>
            <w:vAlign w:val="center"/>
          </w:tcPr>
          <w:p w14:paraId="6194FE7D"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вода</w:t>
            </w:r>
          </w:p>
        </w:tc>
        <w:tc>
          <w:tcPr>
            <w:tcW w:w="697" w:type="pct"/>
            <w:shd w:val="clear" w:color="auto" w:fill="auto"/>
            <w:vAlign w:val="center"/>
          </w:tcPr>
          <w:p w14:paraId="2BF3FC12"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пар</w:t>
            </w:r>
          </w:p>
        </w:tc>
      </w:tr>
      <w:tr w:rsidR="007F679F" w:rsidRPr="007F679F" w14:paraId="0F8BBCAA" w14:textId="77777777" w:rsidTr="0078668C">
        <w:trPr>
          <w:trHeight w:val="556"/>
        </w:trPr>
        <w:tc>
          <w:tcPr>
            <w:tcW w:w="5000" w:type="pct"/>
            <w:gridSpan w:val="7"/>
            <w:shd w:val="clear" w:color="auto" w:fill="auto"/>
            <w:vAlign w:val="center"/>
          </w:tcPr>
          <w:p w14:paraId="62631E3C" w14:textId="77777777" w:rsidR="007F679F" w:rsidRPr="007F679F" w:rsidRDefault="007F679F" w:rsidP="007F679F">
            <w:pPr>
              <w:ind w:right="-2"/>
              <w:jc w:val="center"/>
              <w:rPr>
                <w:color w:val="000000"/>
                <w:sz w:val="22"/>
                <w:szCs w:val="22"/>
                <w:lang w:eastAsia="en-US"/>
              </w:rPr>
            </w:pPr>
            <w:r w:rsidRPr="007F679F">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7F679F" w:rsidRPr="007F679F" w14:paraId="642E3B28" w14:textId="77777777" w:rsidTr="0078668C">
        <w:tc>
          <w:tcPr>
            <w:tcW w:w="1586" w:type="pct"/>
            <w:shd w:val="clear" w:color="auto" w:fill="auto"/>
            <w:vAlign w:val="center"/>
          </w:tcPr>
          <w:p w14:paraId="7ED18990" w14:textId="77777777" w:rsidR="007F679F" w:rsidRPr="007F679F" w:rsidRDefault="007F679F" w:rsidP="007F679F">
            <w:pPr>
              <w:ind w:right="-2"/>
              <w:jc w:val="center"/>
              <w:rPr>
                <w:sz w:val="22"/>
                <w:szCs w:val="22"/>
              </w:rPr>
            </w:pPr>
            <w:r w:rsidRPr="007F679F">
              <w:rPr>
                <w:sz w:val="22"/>
                <w:szCs w:val="22"/>
              </w:rPr>
              <w:t>1</w:t>
            </w:r>
          </w:p>
        </w:tc>
        <w:tc>
          <w:tcPr>
            <w:tcW w:w="1046" w:type="pct"/>
            <w:gridSpan w:val="2"/>
            <w:shd w:val="clear" w:color="auto" w:fill="auto"/>
            <w:vAlign w:val="center"/>
          </w:tcPr>
          <w:p w14:paraId="47976847" w14:textId="77777777" w:rsidR="007F679F" w:rsidRPr="007F679F" w:rsidRDefault="007F679F" w:rsidP="007F679F">
            <w:pPr>
              <w:ind w:right="-2"/>
              <w:jc w:val="center"/>
              <w:rPr>
                <w:sz w:val="22"/>
                <w:szCs w:val="22"/>
              </w:rPr>
            </w:pPr>
            <w:r w:rsidRPr="007F679F">
              <w:rPr>
                <w:sz w:val="22"/>
                <w:szCs w:val="22"/>
              </w:rPr>
              <w:t>2</w:t>
            </w:r>
          </w:p>
        </w:tc>
        <w:tc>
          <w:tcPr>
            <w:tcW w:w="904" w:type="pct"/>
            <w:shd w:val="clear" w:color="auto" w:fill="auto"/>
            <w:vAlign w:val="center"/>
          </w:tcPr>
          <w:p w14:paraId="16883527" w14:textId="77777777" w:rsidR="007F679F" w:rsidRPr="007F679F" w:rsidRDefault="007F679F" w:rsidP="007F679F">
            <w:pPr>
              <w:ind w:right="-2"/>
              <w:jc w:val="center"/>
              <w:rPr>
                <w:sz w:val="22"/>
                <w:szCs w:val="22"/>
              </w:rPr>
            </w:pPr>
            <w:r w:rsidRPr="007F679F">
              <w:rPr>
                <w:sz w:val="22"/>
                <w:szCs w:val="22"/>
              </w:rPr>
              <w:t>3</w:t>
            </w:r>
          </w:p>
        </w:tc>
        <w:tc>
          <w:tcPr>
            <w:tcW w:w="767" w:type="pct"/>
            <w:gridSpan w:val="2"/>
            <w:shd w:val="clear" w:color="auto" w:fill="auto"/>
            <w:vAlign w:val="center"/>
          </w:tcPr>
          <w:p w14:paraId="026BC5FB" w14:textId="77777777" w:rsidR="007F679F" w:rsidRPr="007F679F" w:rsidRDefault="007F679F" w:rsidP="007F679F">
            <w:pPr>
              <w:ind w:right="-2"/>
              <w:jc w:val="center"/>
              <w:rPr>
                <w:sz w:val="22"/>
                <w:szCs w:val="22"/>
              </w:rPr>
            </w:pPr>
            <w:r w:rsidRPr="007F679F">
              <w:rPr>
                <w:sz w:val="22"/>
                <w:szCs w:val="22"/>
              </w:rPr>
              <w:t>4</w:t>
            </w:r>
          </w:p>
        </w:tc>
        <w:tc>
          <w:tcPr>
            <w:tcW w:w="697" w:type="pct"/>
            <w:shd w:val="clear" w:color="auto" w:fill="auto"/>
            <w:vAlign w:val="center"/>
          </w:tcPr>
          <w:p w14:paraId="7B96D31F" w14:textId="77777777" w:rsidR="007F679F" w:rsidRPr="007F679F" w:rsidRDefault="007F679F" w:rsidP="007F679F">
            <w:pPr>
              <w:ind w:right="-2"/>
              <w:jc w:val="center"/>
              <w:rPr>
                <w:sz w:val="22"/>
                <w:szCs w:val="22"/>
              </w:rPr>
            </w:pPr>
            <w:r w:rsidRPr="007F679F">
              <w:rPr>
                <w:sz w:val="22"/>
                <w:szCs w:val="22"/>
              </w:rPr>
              <w:t>5</w:t>
            </w:r>
          </w:p>
        </w:tc>
      </w:tr>
      <w:tr w:rsidR="007F679F" w:rsidRPr="007F679F" w14:paraId="7FAA3272" w14:textId="77777777" w:rsidTr="0078668C">
        <w:tc>
          <w:tcPr>
            <w:tcW w:w="1586" w:type="pct"/>
            <w:vMerge w:val="restart"/>
            <w:shd w:val="clear" w:color="auto" w:fill="auto"/>
            <w:vAlign w:val="center"/>
          </w:tcPr>
          <w:p w14:paraId="5CA057DA"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ООО «</w:t>
            </w:r>
            <w:proofErr w:type="spellStart"/>
            <w:r w:rsidRPr="007F679F">
              <w:rPr>
                <w:color w:val="000000"/>
                <w:sz w:val="22"/>
                <w:szCs w:val="22"/>
                <w:lang w:eastAsia="en-US"/>
              </w:rPr>
              <w:t>Теплосервис</w:t>
            </w:r>
            <w:proofErr w:type="spellEnd"/>
            <w:r w:rsidRPr="007F679F">
              <w:rPr>
                <w:color w:val="000000"/>
                <w:sz w:val="22"/>
                <w:szCs w:val="22"/>
                <w:lang w:eastAsia="en-US"/>
              </w:rPr>
              <w:t>»</w:t>
            </w:r>
          </w:p>
        </w:tc>
        <w:tc>
          <w:tcPr>
            <w:tcW w:w="1046" w:type="pct"/>
            <w:gridSpan w:val="2"/>
            <w:vMerge w:val="restart"/>
            <w:shd w:val="clear" w:color="auto" w:fill="auto"/>
            <w:vAlign w:val="center"/>
          </w:tcPr>
          <w:p w14:paraId="0E573CBC" w14:textId="77777777" w:rsidR="007F679F" w:rsidRPr="007F679F" w:rsidRDefault="007F679F" w:rsidP="007F679F">
            <w:pPr>
              <w:ind w:right="-2"/>
              <w:jc w:val="center"/>
              <w:rPr>
                <w:color w:val="000000"/>
                <w:sz w:val="22"/>
                <w:szCs w:val="22"/>
                <w:lang w:eastAsia="en-US"/>
              </w:rPr>
            </w:pPr>
            <w:proofErr w:type="spellStart"/>
            <w:r w:rsidRPr="007F679F">
              <w:rPr>
                <w:color w:val="000000"/>
                <w:sz w:val="22"/>
                <w:szCs w:val="22"/>
                <w:lang w:eastAsia="en-US"/>
              </w:rPr>
              <w:t>Одноставочный</w:t>
            </w:r>
            <w:proofErr w:type="spellEnd"/>
          </w:p>
          <w:p w14:paraId="43C1B969"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руб./м</w:t>
            </w:r>
            <w:r w:rsidRPr="007F679F">
              <w:rPr>
                <w:color w:val="000000"/>
                <w:sz w:val="22"/>
                <w:szCs w:val="22"/>
                <w:vertAlign w:val="superscript"/>
                <w:lang w:eastAsia="en-US"/>
              </w:rPr>
              <w:t>3</w:t>
            </w:r>
          </w:p>
        </w:tc>
        <w:tc>
          <w:tcPr>
            <w:tcW w:w="909" w:type="pct"/>
            <w:gridSpan w:val="2"/>
            <w:vAlign w:val="center"/>
          </w:tcPr>
          <w:p w14:paraId="79F2C510" w14:textId="77777777" w:rsidR="007F679F" w:rsidRPr="007F679F" w:rsidRDefault="007F679F" w:rsidP="007F679F">
            <w:pPr>
              <w:ind w:right="-2"/>
              <w:jc w:val="center"/>
              <w:rPr>
                <w:color w:val="000000"/>
                <w:sz w:val="22"/>
                <w:szCs w:val="22"/>
                <w:lang w:eastAsia="en-US"/>
              </w:rPr>
            </w:pPr>
            <w:r w:rsidRPr="007F679F">
              <w:rPr>
                <w:sz w:val="22"/>
                <w:lang w:eastAsia="en-US"/>
              </w:rPr>
              <w:t>с 01.01.2018</w:t>
            </w:r>
          </w:p>
        </w:tc>
        <w:tc>
          <w:tcPr>
            <w:tcW w:w="762" w:type="pct"/>
            <w:vAlign w:val="center"/>
          </w:tcPr>
          <w:p w14:paraId="717EE16F" w14:textId="77777777" w:rsidR="007F679F" w:rsidRPr="007F679F" w:rsidRDefault="007F679F" w:rsidP="007F679F">
            <w:pPr>
              <w:jc w:val="center"/>
              <w:rPr>
                <w:sz w:val="22"/>
                <w:szCs w:val="22"/>
                <w:lang w:eastAsia="en-US"/>
              </w:rPr>
            </w:pPr>
            <w:r w:rsidRPr="007F679F">
              <w:rPr>
                <w:sz w:val="22"/>
                <w:lang w:eastAsia="en-US"/>
              </w:rPr>
              <w:t>21,85</w:t>
            </w:r>
          </w:p>
        </w:tc>
        <w:tc>
          <w:tcPr>
            <w:tcW w:w="697" w:type="pct"/>
            <w:vAlign w:val="center"/>
          </w:tcPr>
          <w:p w14:paraId="2B9B4B73"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369713FB" w14:textId="77777777" w:rsidTr="0078668C">
        <w:tc>
          <w:tcPr>
            <w:tcW w:w="1586" w:type="pct"/>
            <w:vMerge/>
            <w:shd w:val="clear" w:color="auto" w:fill="auto"/>
            <w:vAlign w:val="center"/>
          </w:tcPr>
          <w:p w14:paraId="3F5E3E0B"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1D7F04F0"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2CED35F8" w14:textId="77777777" w:rsidR="007F679F" w:rsidRPr="007F679F" w:rsidRDefault="007F679F" w:rsidP="007F679F">
            <w:pPr>
              <w:ind w:right="-2"/>
              <w:jc w:val="center"/>
              <w:rPr>
                <w:color w:val="000000"/>
                <w:sz w:val="22"/>
                <w:szCs w:val="22"/>
                <w:lang w:eastAsia="en-US"/>
              </w:rPr>
            </w:pPr>
            <w:r w:rsidRPr="007F679F">
              <w:rPr>
                <w:sz w:val="22"/>
                <w:lang w:eastAsia="en-US"/>
              </w:rPr>
              <w:t>с 01.07.2018</w:t>
            </w:r>
          </w:p>
        </w:tc>
        <w:tc>
          <w:tcPr>
            <w:tcW w:w="762" w:type="pct"/>
            <w:vAlign w:val="center"/>
          </w:tcPr>
          <w:p w14:paraId="233C2936" w14:textId="77777777" w:rsidR="007F679F" w:rsidRPr="007F679F" w:rsidRDefault="007F679F" w:rsidP="007F679F">
            <w:pPr>
              <w:jc w:val="center"/>
              <w:rPr>
                <w:sz w:val="22"/>
                <w:szCs w:val="22"/>
                <w:lang w:eastAsia="en-US"/>
              </w:rPr>
            </w:pPr>
            <w:r w:rsidRPr="007F679F">
              <w:rPr>
                <w:sz w:val="22"/>
                <w:lang w:eastAsia="en-US"/>
              </w:rPr>
              <w:t>15,71</w:t>
            </w:r>
          </w:p>
        </w:tc>
        <w:tc>
          <w:tcPr>
            <w:tcW w:w="697" w:type="pct"/>
            <w:vAlign w:val="center"/>
          </w:tcPr>
          <w:p w14:paraId="5605C658"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22EEA5B0" w14:textId="77777777" w:rsidTr="0078668C">
        <w:tc>
          <w:tcPr>
            <w:tcW w:w="1586" w:type="pct"/>
            <w:vMerge/>
            <w:shd w:val="clear" w:color="auto" w:fill="auto"/>
            <w:vAlign w:val="center"/>
          </w:tcPr>
          <w:p w14:paraId="5CE6613E"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0D2D784B"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246C96E3" w14:textId="77777777" w:rsidR="007F679F" w:rsidRPr="007F679F" w:rsidRDefault="007F679F" w:rsidP="007F679F">
            <w:pPr>
              <w:ind w:right="-2"/>
              <w:jc w:val="center"/>
              <w:rPr>
                <w:color w:val="000000"/>
                <w:sz w:val="22"/>
                <w:szCs w:val="22"/>
                <w:lang w:eastAsia="en-US"/>
              </w:rPr>
            </w:pPr>
            <w:r w:rsidRPr="007F679F">
              <w:rPr>
                <w:sz w:val="22"/>
                <w:lang w:eastAsia="en-US"/>
              </w:rPr>
              <w:t>с 01.01.2019</w:t>
            </w:r>
          </w:p>
        </w:tc>
        <w:tc>
          <w:tcPr>
            <w:tcW w:w="762" w:type="pct"/>
            <w:vAlign w:val="center"/>
          </w:tcPr>
          <w:p w14:paraId="74E53A6F" w14:textId="77777777" w:rsidR="007F679F" w:rsidRPr="007F679F" w:rsidRDefault="007F679F" w:rsidP="007F679F">
            <w:pPr>
              <w:jc w:val="center"/>
              <w:rPr>
                <w:sz w:val="22"/>
                <w:szCs w:val="22"/>
                <w:lang w:eastAsia="en-US"/>
              </w:rPr>
            </w:pPr>
            <w:r w:rsidRPr="007F679F">
              <w:rPr>
                <w:sz w:val="22"/>
                <w:lang w:eastAsia="en-US"/>
              </w:rPr>
              <w:t>22,52</w:t>
            </w:r>
          </w:p>
        </w:tc>
        <w:tc>
          <w:tcPr>
            <w:tcW w:w="697" w:type="pct"/>
            <w:vAlign w:val="center"/>
          </w:tcPr>
          <w:p w14:paraId="18FFA877"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75253161" w14:textId="77777777" w:rsidTr="0078668C">
        <w:tc>
          <w:tcPr>
            <w:tcW w:w="1586" w:type="pct"/>
            <w:vMerge/>
            <w:shd w:val="clear" w:color="auto" w:fill="auto"/>
            <w:vAlign w:val="center"/>
          </w:tcPr>
          <w:p w14:paraId="38571D37"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01089D61"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428A2FE9" w14:textId="77777777" w:rsidR="007F679F" w:rsidRPr="007F679F" w:rsidRDefault="007F679F" w:rsidP="007F679F">
            <w:pPr>
              <w:ind w:right="-2"/>
              <w:jc w:val="center"/>
              <w:rPr>
                <w:color w:val="000000"/>
                <w:sz w:val="22"/>
                <w:szCs w:val="22"/>
                <w:lang w:eastAsia="en-US"/>
              </w:rPr>
            </w:pPr>
            <w:r w:rsidRPr="007F679F">
              <w:rPr>
                <w:sz w:val="22"/>
                <w:lang w:eastAsia="en-US"/>
              </w:rPr>
              <w:t>с 01.07.2019</w:t>
            </w:r>
          </w:p>
        </w:tc>
        <w:tc>
          <w:tcPr>
            <w:tcW w:w="762" w:type="pct"/>
            <w:vAlign w:val="center"/>
          </w:tcPr>
          <w:p w14:paraId="4A5CD4C9" w14:textId="77777777" w:rsidR="007F679F" w:rsidRPr="007F679F" w:rsidRDefault="007F679F" w:rsidP="007F679F">
            <w:pPr>
              <w:jc w:val="center"/>
              <w:rPr>
                <w:sz w:val="22"/>
                <w:szCs w:val="22"/>
                <w:lang w:eastAsia="en-US"/>
              </w:rPr>
            </w:pPr>
            <w:r w:rsidRPr="007F679F">
              <w:rPr>
                <w:sz w:val="22"/>
                <w:lang w:eastAsia="en-US"/>
              </w:rPr>
              <w:t>23,06</w:t>
            </w:r>
          </w:p>
        </w:tc>
        <w:tc>
          <w:tcPr>
            <w:tcW w:w="697" w:type="pct"/>
            <w:vAlign w:val="center"/>
          </w:tcPr>
          <w:p w14:paraId="665C11D6"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6C49C94A" w14:textId="77777777" w:rsidTr="0078668C">
        <w:tc>
          <w:tcPr>
            <w:tcW w:w="1586" w:type="pct"/>
            <w:vMerge/>
            <w:shd w:val="clear" w:color="auto" w:fill="auto"/>
            <w:vAlign w:val="center"/>
          </w:tcPr>
          <w:p w14:paraId="2EE452FF"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0850C4C0"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1D98B180" w14:textId="77777777" w:rsidR="007F679F" w:rsidRPr="007F679F" w:rsidRDefault="007F679F" w:rsidP="007F679F">
            <w:pPr>
              <w:ind w:right="-2"/>
              <w:jc w:val="center"/>
              <w:rPr>
                <w:color w:val="000000"/>
                <w:sz w:val="22"/>
                <w:szCs w:val="22"/>
                <w:lang w:eastAsia="en-US"/>
              </w:rPr>
            </w:pPr>
            <w:r w:rsidRPr="007F679F">
              <w:rPr>
                <w:sz w:val="22"/>
                <w:lang w:eastAsia="en-US"/>
              </w:rPr>
              <w:t>с 01.01.2020</w:t>
            </w:r>
          </w:p>
        </w:tc>
        <w:tc>
          <w:tcPr>
            <w:tcW w:w="762" w:type="pct"/>
            <w:vAlign w:val="center"/>
          </w:tcPr>
          <w:p w14:paraId="05DE3460" w14:textId="77777777" w:rsidR="007F679F" w:rsidRPr="007F679F" w:rsidRDefault="007F679F" w:rsidP="007F679F">
            <w:pPr>
              <w:jc w:val="center"/>
              <w:rPr>
                <w:sz w:val="22"/>
                <w:szCs w:val="22"/>
                <w:lang w:eastAsia="en-US"/>
              </w:rPr>
            </w:pPr>
            <w:r w:rsidRPr="007F679F">
              <w:rPr>
                <w:sz w:val="22"/>
                <w:lang w:eastAsia="en-US"/>
              </w:rPr>
              <w:t>19,85</w:t>
            </w:r>
          </w:p>
        </w:tc>
        <w:tc>
          <w:tcPr>
            <w:tcW w:w="697" w:type="pct"/>
            <w:vAlign w:val="center"/>
          </w:tcPr>
          <w:p w14:paraId="388BF52E"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6800B4E0" w14:textId="77777777" w:rsidTr="0078668C">
        <w:tc>
          <w:tcPr>
            <w:tcW w:w="1586" w:type="pct"/>
            <w:vMerge/>
            <w:shd w:val="clear" w:color="auto" w:fill="auto"/>
            <w:vAlign w:val="center"/>
          </w:tcPr>
          <w:p w14:paraId="65BC0515"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791BD15D"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3B3BDBB7" w14:textId="77777777" w:rsidR="007F679F" w:rsidRPr="007F679F" w:rsidRDefault="007F679F" w:rsidP="007F679F">
            <w:pPr>
              <w:ind w:right="-2"/>
              <w:jc w:val="center"/>
              <w:rPr>
                <w:color w:val="000000"/>
                <w:sz w:val="22"/>
                <w:szCs w:val="22"/>
                <w:lang w:eastAsia="en-US"/>
              </w:rPr>
            </w:pPr>
            <w:r w:rsidRPr="007F679F">
              <w:rPr>
                <w:sz w:val="22"/>
                <w:lang w:eastAsia="en-US"/>
              </w:rPr>
              <w:t>с 01.07.2020</w:t>
            </w:r>
          </w:p>
        </w:tc>
        <w:tc>
          <w:tcPr>
            <w:tcW w:w="762" w:type="pct"/>
            <w:vAlign w:val="center"/>
          </w:tcPr>
          <w:p w14:paraId="0268C9EF" w14:textId="77777777" w:rsidR="007F679F" w:rsidRPr="007F679F" w:rsidRDefault="007F679F" w:rsidP="007F679F">
            <w:pPr>
              <w:jc w:val="center"/>
              <w:rPr>
                <w:sz w:val="22"/>
                <w:szCs w:val="22"/>
                <w:lang w:eastAsia="en-US"/>
              </w:rPr>
            </w:pPr>
            <w:r w:rsidRPr="007F679F">
              <w:rPr>
                <w:sz w:val="22"/>
                <w:lang w:eastAsia="en-US"/>
              </w:rPr>
              <w:t>19,85</w:t>
            </w:r>
          </w:p>
        </w:tc>
        <w:tc>
          <w:tcPr>
            <w:tcW w:w="697" w:type="pct"/>
            <w:vAlign w:val="center"/>
          </w:tcPr>
          <w:p w14:paraId="0917901F"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14016F49" w14:textId="77777777" w:rsidTr="0078668C">
        <w:tc>
          <w:tcPr>
            <w:tcW w:w="1586" w:type="pct"/>
            <w:vMerge/>
            <w:shd w:val="clear" w:color="auto" w:fill="auto"/>
            <w:vAlign w:val="center"/>
          </w:tcPr>
          <w:p w14:paraId="7E27EE5F"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5CF0B0D7"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18BD0B8A" w14:textId="77777777" w:rsidR="007F679F" w:rsidRPr="007F679F" w:rsidRDefault="007F679F" w:rsidP="007F679F">
            <w:pPr>
              <w:ind w:right="-2"/>
              <w:jc w:val="center"/>
              <w:rPr>
                <w:color w:val="000000"/>
                <w:sz w:val="22"/>
                <w:szCs w:val="22"/>
                <w:lang w:eastAsia="en-US"/>
              </w:rPr>
            </w:pPr>
            <w:r w:rsidRPr="007F679F">
              <w:rPr>
                <w:sz w:val="22"/>
                <w:lang w:eastAsia="en-US"/>
              </w:rPr>
              <w:t>с 01.01.2021</w:t>
            </w:r>
          </w:p>
        </w:tc>
        <w:tc>
          <w:tcPr>
            <w:tcW w:w="762" w:type="pct"/>
            <w:vAlign w:val="center"/>
          </w:tcPr>
          <w:p w14:paraId="27706209" w14:textId="77777777" w:rsidR="007F679F" w:rsidRPr="007F679F" w:rsidRDefault="007F679F" w:rsidP="007F679F">
            <w:pPr>
              <w:jc w:val="center"/>
              <w:rPr>
                <w:sz w:val="22"/>
                <w:szCs w:val="22"/>
                <w:lang w:eastAsia="en-US"/>
              </w:rPr>
            </w:pPr>
            <w:r w:rsidRPr="007F679F">
              <w:rPr>
                <w:sz w:val="22"/>
                <w:lang w:eastAsia="en-US"/>
              </w:rPr>
              <w:t>19,85</w:t>
            </w:r>
          </w:p>
        </w:tc>
        <w:tc>
          <w:tcPr>
            <w:tcW w:w="697" w:type="pct"/>
            <w:vAlign w:val="center"/>
          </w:tcPr>
          <w:p w14:paraId="1D6DAFE4"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565C34C4" w14:textId="77777777" w:rsidTr="0078668C">
        <w:tc>
          <w:tcPr>
            <w:tcW w:w="1586" w:type="pct"/>
            <w:vMerge/>
            <w:shd w:val="clear" w:color="auto" w:fill="auto"/>
            <w:vAlign w:val="center"/>
          </w:tcPr>
          <w:p w14:paraId="1616F281"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0961EE12"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0CF6ECA7" w14:textId="77777777" w:rsidR="007F679F" w:rsidRPr="007F679F" w:rsidRDefault="007F679F" w:rsidP="007F679F">
            <w:pPr>
              <w:ind w:right="-2"/>
              <w:jc w:val="center"/>
              <w:rPr>
                <w:color w:val="000000"/>
                <w:sz w:val="22"/>
                <w:szCs w:val="22"/>
                <w:lang w:eastAsia="en-US"/>
              </w:rPr>
            </w:pPr>
            <w:r w:rsidRPr="007F679F">
              <w:rPr>
                <w:sz w:val="22"/>
                <w:lang w:eastAsia="en-US"/>
              </w:rPr>
              <w:t>с 01.07.2021</w:t>
            </w:r>
          </w:p>
        </w:tc>
        <w:tc>
          <w:tcPr>
            <w:tcW w:w="762" w:type="pct"/>
            <w:vAlign w:val="center"/>
          </w:tcPr>
          <w:p w14:paraId="77E17A69" w14:textId="77777777" w:rsidR="007F679F" w:rsidRPr="007F679F" w:rsidRDefault="007F679F" w:rsidP="007F679F">
            <w:pPr>
              <w:jc w:val="center"/>
              <w:rPr>
                <w:sz w:val="22"/>
                <w:szCs w:val="22"/>
                <w:lang w:eastAsia="en-US"/>
              </w:rPr>
            </w:pPr>
            <w:r w:rsidRPr="007F679F">
              <w:rPr>
                <w:sz w:val="22"/>
                <w:lang w:eastAsia="en-US"/>
              </w:rPr>
              <w:t>20,56</w:t>
            </w:r>
          </w:p>
        </w:tc>
        <w:tc>
          <w:tcPr>
            <w:tcW w:w="697" w:type="pct"/>
            <w:vAlign w:val="center"/>
          </w:tcPr>
          <w:p w14:paraId="202213BE"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04263454" w14:textId="77777777" w:rsidTr="0078668C">
        <w:tc>
          <w:tcPr>
            <w:tcW w:w="1586" w:type="pct"/>
            <w:vMerge/>
            <w:shd w:val="clear" w:color="auto" w:fill="auto"/>
            <w:vAlign w:val="center"/>
          </w:tcPr>
          <w:p w14:paraId="2A612DC1"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6D2503D3"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4010B721" w14:textId="77777777" w:rsidR="007F679F" w:rsidRPr="007F679F" w:rsidRDefault="007F679F" w:rsidP="007F679F">
            <w:pPr>
              <w:ind w:right="-2"/>
              <w:jc w:val="center"/>
              <w:rPr>
                <w:color w:val="000000"/>
                <w:sz w:val="22"/>
                <w:szCs w:val="22"/>
                <w:lang w:eastAsia="en-US"/>
              </w:rPr>
            </w:pPr>
            <w:r w:rsidRPr="007F679F">
              <w:rPr>
                <w:sz w:val="22"/>
                <w:lang w:eastAsia="en-US"/>
              </w:rPr>
              <w:t>с 01.01.2022</w:t>
            </w:r>
          </w:p>
        </w:tc>
        <w:tc>
          <w:tcPr>
            <w:tcW w:w="762" w:type="pct"/>
          </w:tcPr>
          <w:p w14:paraId="5C4E4208" w14:textId="77777777" w:rsidR="007F679F" w:rsidRPr="007F679F" w:rsidRDefault="007F679F" w:rsidP="007F679F">
            <w:pPr>
              <w:jc w:val="center"/>
              <w:rPr>
                <w:sz w:val="22"/>
                <w:lang w:eastAsia="en-US"/>
              </w:rPr>
            </w:pPr>
            <w:r w:rsidRPr="007F679F">
              <w:rPr>
                <w:sz w:val="22"/>
                <w:lang w:eastAsia="en-US"/>
              </w:rPr>
              <w:t>20,56</w:t>
            </w:r>
          </w:p>
        </w:tc>
        <w:tc>
          <w:tcPr>
            <w:tcW w:w="697" w:type="pct"/>
            <w:vAlign w:val="center"/>
          </w:tcPr>
          <w:p w14:paraId="41480CF7"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180F907A" w14:textId="77777777" w:rsidTr="0078668C">
        <w:tc>
          <w:tcPr>
            <w:tcW w:w="1586" w:type="pct"/>
            <w:vMerge/>
            <w:shd w:val="clear" w:color="auto" w:fill="auto"/>
            <w:vAlign w:val="center"/>
          </w:tcPr>
          <w:p w14:paraId="48B230C3"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77059628"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2C5E7D42" w14:textId="77777777" w:rsidR="007F679F" w:rsidRPr="007F679F" w:rsidRDefault="007F679F" w:rsidP="007F679F">
            <w:pPr>
              <w:ind w:right="-2"/>
              <w:jc w:val="center"/>
              <w:rPr>
                <w:color w:val="000000"/>
                <w:sz w:val="22"/>
                <w:szCs w:val="22"/>
                <w:lang w:eastAsia="en-US"/>
              </w:rPr>
            </w:pPr>
            <w:r w:rsidRPr="007F679F">
              <w:rPr>
                <w:sz w:val="22"/>
                <w:lang w:eastAsia="en-US"/>
              </w:rPr>
              <w:t>с 01.07.2022</w:t>
            </w:r>
          </w:p>
        </w:tc>
        <w:tc>
          <w:tcPr>
            <w:tcW w:w="762" w:type="pct"/>
          </w:tcPr>
          <w:p w14:paraId="3FF82937" w14:textId="77777777" w:rsidR="007F679F" w:rsidRPr="007F679F" w:rsidRDefault="007F679F" w:rsidP="007F679F">
            <w:pPr>
              <w:jc w:val="center"/>
              <w:rPr>
                <w:sz w:val="22"/>
                <w:lang w:eastAsia="en-US"/>
              </w:rPr>
            </w:pPr>
            <w:r w:rsidRPr="007F679F">
              <w:rPr>
                <w:sz w:val="22"/>
                <w:lang w:eastAsia="en-US"/>
              </w:rPr>
              <w:t>21,36</w:t>
            </w:r>
          </w:p>
        </w:tc>
        <w:tc>
          <w:tcPr>
            <w:tcW w:w="697" w:type="pct"/>
            <w:vAlign w:val="center"/>
          </w:tcPr>
          <w:p w14:paraId="2E51ED76"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526FBD80" w14:textId="77777777" w:rsidTr="0078668C">
        <w:trPr>
          <w:trHeight w:val="362"/>
        </w:trPr>
        <w:tc>
          <w:tcPr>
            <w:tcW w:w="1586" w:type="pct"/>
            <w:vMerge/>
            <w:shd w:val="clear" w:color="auto" w:fill="auto"/>
            <w:vAlign w:val="center"/>
          </w:tcPr>
          <w:p w14:paraId="28264C2C" w14:textId="77777777" w:rsidR="007F679F" w:rsidRPr="007F679F" w:rsidRDefault="007F679F" w:rsidP="007F679F">
            <w:pPr>
              <w:ind w:right="-2"/>
              <w:jc w:val="center"/>
              <w:rPr>
                <w:color w:val="000000"/>
                <w:sz w:val="22"/>
                <w:szCs w:val="22"/>
                <w:lang w:eastAsia="en-US"/>
              </w:rPr>
            </w:pPr>
          </w:p>
        </w:tc>
        <w:tc>
          <w:tcPr>
            <w:tcW w:w="3414" w:type="pct"/>
            <w:gridSpan w:val="6"/>
            <w:shd w:val="clear" w:color="auto" w:fill="auto"/>
            <w:vAlign w:val="center"/>
          </w:tcPr>
          <w:p w14:paraId="60450222" w14:textId="77777777" w:rsidR="007F679F" w:rsidRPr="007F679F" w:rsidRDefault="007F679F" w:rsidP="007F679F">
            <w:pPr>
              <w:ind w:right="-2"/>
              <w:jc w:val="center"/>
              <w:rPr>
                <w:color w:val="000000"/>
                <w:sz w:val="22"/>
                <w:szCs w:val="22"/>
                <w:lang w:eastAsia="en-US"/>
              </w:rPr>
            </w:pPr>
            <w:r w:rsidRPr="007F679F">
              <w:rPr>
                <w:sz w:val="22"/>
                <w:szCs w:val="22"/>
              </w:rPr>
              <w:t>Тариф на теплоноситель, поставляемый потребителям (без НДС)</w:t>
            </w:r>
          </w:p>
        </w:tc>
      </w:tr>
      <w:tr w:rsidR="007F679F" w:rsidRPr="007F679F" w14:paraId="432DC5F1" w14:textId="77777777" w:rsidTr="0078668C">
        <w:tc>
          <w:tcPr>
            <w:tcW w:w="1586" w:type="pct"/>
            <w:vMerge/>
            <w:shd w:val="clear" w:color="auto" w:fill="auto"/>
            <w:vAlign w:val="center"/>
          </w:tcPr>
          <w:p w14:paraId="23C5A79A" w14:textId="77777777" w:rsidR="007F679F" w:rsidRPr="007F679F" w:rsidRDefault="007F679F" w:rsidP="007F679F">
            <w:pPr>
              <w:ind w:right="-2"/>
              <w:jc w:val="center"/>
              <w:rPr>
                <w:color w:val="000000"/>
                <w:sz w:val="22"/>
                <w:szCs w:val="22"/>
                <w:lang w:eastAsia="en-US"/>
              </w:rPr>
            </w:pPr>
          </w:p>
        </w:tc>
        <w:tc>
          <w:tcPr>
            <w:tcW w:w="1046" w:type="pct"/>
            <w:gridSpan w:val="2"/>
            <w:vMerge w:val="restart"/>
            <w:shd w:val="clear" w:color="auto" w:fill="auto"/>
            <w:vAlign w:val="center"/>
          </w:tcPr>
          <w:p w14:paraId="70BB7916" w14:textId="77777777" w:rsidR="007F679F" w:rsidRPr="007F679F" w:rsidRDefault="007F679F" w:rsidP="007F679F">
            <w:pPr>
              <w:ind w:right="-2"/>
              <w:jc w:val="center"/>
              <w:rPr>
                <w:color w:val="000000"/>
                <w:sz w:val="22"/>
                <w:szCs w:val="22"/>
                <w:lang w:eastAsia="en-US"/>
              </w:rPr>
            </w:pPr>
            <w:proofErr w:type="spellStart"/>
            <w:r w:rsidRPr="007F679F">
              <w:rPr>
                <w:color w:val="000000"/>
                <w:sz w:val="22"/>
                <w:szCs w:val="22"/>
                <w:lang w:eastAsia="en-US"/>
              </w:rPr>
              <w:t>Одноставочный</w:t>
            </w:r>
            <w:proofErr w:type="spellEnd"/>
          </w:p>
          <w:p w14:paraId="63213F65"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руб./м</w:t>
            </w:r>
            <w:r w:rsidRPr="007F679F">
              <w:rPr>
                <w:color w:val="000000"/>
                <w:sz w:val="22"/>
                <w:szCs w:val="22"/>
                <w:vertAlign w:val="superscript"/>
                <w:lang w:eastAsia="en-US"/>
              </w:rPr>
              <w:t>3</w:t>
            </w:r>
          </w:p>
        </w:tc>
        <w:tc>
          <w:tcPr>
            <w:tcW w:w="909" w:type="pct"/>
            <w:gridSpan w:val="2"/>
            <w:vAlign w:val="center"/>
          </w:tcPr>
          <w:p w14:paraId="0D89F005" w14:textId="77777777" w:rsidR="007F679F" w:rsidRPr="007F679F" w:rsidRDefault="007F679F" w:rsidP="007F679F">
            <w:pPr>
              <w:ind w:right="-2"/>
              <w:jc w:val="center"/>
              <w:rPr>
                <w:color w:val="000000"/>
                <w:sz w:val="22"/>
                <w:szCs w:val="22"/>
                <w:lang w:eastAsia="en-US"/>
              </w:rPr>
            </w:pPr>
            <w:r w:rsidRPr="007F679F">
              <w:rPr>
                <w:sz w:val="22"/>
                <w:lang w:eastAsia="en-US"/>
              </w:rPr>
              <w:t>с 01.01.2018</w:t>
            </w:r>
          </w:p>
        </w:tc>
        <w:tc>
          <w:tcPr>
            <w:tcW w:w="762" w:type="pct"/>
            <w:vAlign w:val="center"/>
          </w:tcPr>
          <w:p w14:paraId="7FC9999F" w14:textId="77777777" w:rsidR="007F679F" w:rsidRPr="007F679F" w:rsidRDefault="007F679F" w:rsidP="007F679F">
            <w:pPr>
              <w:jc w:val="center"/>
              <w:rPr>
                <w:sz w:val="22"/>
                <w:szCs w:val="22"/>
                <w:lang w:eastAsia="en-US"/>
              </w:rPr>
            </w:pPr>
            <w:r w:rsidRPr="007F679F">
              <w:rPr>
                <w:sz w:val="22"/>
                <w:lang w:eastAsia="en-US"/>
              </w:rPr>
              <w:t>21,85</w:t>
            </w:r>
          </w:p>
        </w:tc>
        <w:tc>
          <w:tcPr>
            <w:tcW w:w="697" w:type="pct"/>
            <w:vAlign w:val="center"/>
          </w:tcPr>
          <w:p w14:paraId="74177699"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445FF5BC" w14:textId="77777777" w:rsidTr="0078668C">
        <w:tc>
          <w:tcPr>
            <w:tcW w:w="1586" w:type="pct"/>
            <w:vMerge/>
            <w:shd w:val="clear" w:color="auto" w:fill="auto"/>
            <w:vAlign w:val="center"/>
          </w:tcPr>
          <w:p w14:paraId="4E0F79DA"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42C28F17"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3CF8389A" w14:textId="77777777" w:rsidR="007F679F" w:rsidRPr="007F679F" w:rsidRDefault="007F679F" w:rsidP="007F679F">
            <w:pPr>
              <w:ind w:right="-2"/>
              <w:jc w:val="center"/>
              <w:rPr>
                <w:color w:val="000000"/>
                <w:sz w:val="22"/>
                <w:szCs w:val="22"/>
                <w:lang w:eastAsia="en-US"/>
              </w:rPr>
            </w:pPr>
            <w:r w:rsidRPr="007F679F">
              <w:rPr>
                <w:sz w:val="22"/>
                <w:lang w:eastAsia="en-US"/>
              </w:rPr>
              <w:t>с 01.07.2018</w:t>
            </w:r>
          </w:p>
        </w:tc>
        <w:tc>
          <w:tcPr>
            <w:tcW w:w="762" w:type="pct"/>
            <w:vAlign w:val="center"/>
          </w:tcPr>
          <w:p w14:paraId="19A03E38" w14:textId="77777777" w:rsidR="007F679F" w:rsidRPr="007F679F" w:rsidRDefault="007F679F" w:rsidP="007F679F">
            <w:pPr>
              <w:jc w:val="center"/>
              <w:rPr>
                <w:sz w:val="22"/>
                <w:szCs w:val="22"/>
                <w:lang w:eastAsia="en-US"/>
              </w:rPr>
            </w:pPr>
            <w:r w:rsidRPr="007F679F">
              <w:rPr>
                <w:sz w:val="22"/>
                <w:lang w:eastAsia="en-US"/>
              </w:rPr>
              <w:t>15,71</w:t>
            </w:r>
          </w:p>
        </w:tc>
        <w:tc>
          <w:tcPr>
            <w:tcW w:w="697" w:type="pct"/>
            <w:vAlign w:val="center"/>
          </w:tcPr>
          <w:p w14:paraId="337FAEC1"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43F29641" w14:textId="77777777" w:rsidTr="0078668C">
        <w:tc>
          <w:tcPr>
            <w:tcW w:w="1586" w:type="pct"/>
            <w:vMerge/>
            <w:shd w:val="clear" w:color="auto" w:fill="auto"/>
            <w:vAlign w:val="center"/>
          </w:tcPr>
          <w:p w14:paraId="3062FC0C"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606C2E86"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3141C68A" w14:textId="77777777" w:rsidR="007F679F" w:rsidRPr="007F679F" w:rsidRDefault="007F679F" w:rsidP="007F679F">
            <w:pPr>
              <w:ind w:right="-2"/>
              <w:jc w:val="center"/>
              <w:rPr>
                <w:color w:val="000000"/>
                <w:sz w:val="22"/>
                <w:szCs w:val="22"/>
                <w:lang w:eastAsia="en-US"/>
              </w:rPr>
            </w:pPr>
            <w:r w:rsidRPr="007F679F">
              <w:rPr>
                <w:sz w:val="22"/>
                <w:lang w:eastAsia="en-US"/>
              </w:rPr>
              <w:t>с 01.01.2019</w:t>
            </w:r>
          </w:p>
        </w:tc>
        <w:tc>
          <w:tcPr>
            <w:tcW w:w="762" w:type="pct"/>
            <w:vAlign w:val="center"/>
          </w:tcPr>
          <w:p w14:paraId="436A5946" w14:textId="77777777" w:rsidR="007F679F" w:rsidRPr="007F679F" w:rsidRDefault="007F679F" w:rsidP="007F679F">
            <w:pPr>
              <w:jc w:val="center"/>
              <w:rPr>
                <w:sz w:val="22"/>
                <w:szCs w:val="22"/>
                <w:lang w:eastAsia="en-US"/>
              </w:rPr>
            </w:pPr>
            <w:r w:rsidRPr="007F679F">
              <w:rPr>
                <w:sz w:val="22"/>
                <w:lang w:eastAsia="en-US"/>
              </w:rPr>
              <w:t>22,52</w:t>
            </w:r>
          </w:p>
        </w:tc>
        <w:tc>
          <w:tcPr>
            <w:tcW w:w="697" w:type="pct"/>
            <w:vAlign w:val="center"/>
          </w:tcPr>
          <w:p w14:paraId="61EFB4A9"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5F1E4174" w14:textId="77777777" w:rsidTr="0078668C">
        <w:tc>
          <w:tcPr>
            <w:tcW w:w="1586" w:type="pct"/>
            <w:vMerge/>
            <w:shd w:val="clear" w:color="auto" w:fill="auto"/>
            <w:vAlign w:val="center"/>
          </w:tcPr>
          <w:p w14:paraId="4C7B13CE"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28B397A9"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0CCDEF5C" w14:textId="77777777" w:rsidR="007F679F" w:rsidRPr="007F679F" w:rsidRDefault="007F679F" w:rsidP="007F679F">
            <w:pPr>
              <w:ind w:right="-2"/>
              <w:jc w:val="center"/>
              <w:rPr>
                <w:color w:val="000000"/>
                <w:sz w:val="22"/>
                <w:szCs w:val="22"/>
                <w:lang w:eastAsia="en-US"/>
              </w:rPr>
            </w:pPr>
            <w:r w:rsidRPr="007F679F">
              <w:rPr>
                <w:sz w:val="22"/>
                <w:lang w:eastAsia="en-US"/>
              </w:rPr>
              <w:t>с 01.07.2019</w:t>
            </w:r>
          </w:p>
        </w:tc>
        <w:tc>
          <w:tcPr>
            <w:tcW w:w="762" w:type="pct"/>
            <w:vAlign w:val="center"/>
          </w:tcPr>
          <w:p w14:paraId="53646267" w14:textId="77777777" w:rsidR="007F679F" w:rsidRPr="007F679F" w:rsidRDefault="007F679F" w:rsidP="007F679F">
            <w:pPr>
              <w:jc w:val="center"/>
              <w:rPr>
                <w:sz w:val="22"/>
                <w:szCs w:val="22"/>
                <w:lang w:eastAsia="en-US"/>
              </w:rPr>
            </w:pPr>
            <w:r w:rsidRPr="007F679F">
              <w:rPr>
                <w:sz w:val="22"/>
                <w:lang w:eastAsia="en-US"/>
              </w:rPr>
              <w:t>23,06</w:t>
            </w:r>
          </w:p>
        </w:tc>
        <w:tc>
          <w:tcPr>
            <w:tcW w:w="697" w:type="pct"/>
            <w:vAlign w:val="center"/>
          </w:tcPr>
          <w:p w14:paraId="4D1FFC48"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14693608" w14:textId="77777777" w:rsidTr="0078668C">
        <w:trPr>
          <w:trHeight w:val="70"/>
        </w:trPr>
        <w:tc>
          <w:tcPr>
            <w:tcW w:w="1586" w:type="pct"/>
            <w:vMerge/>
            <w:shd w:val="clear" w:color="auto" w:fill="auto"/>
            <w:vAlign w:val="center"/>
          </w:tcPr>
          <w:p w14:paraId="26C1DD2D"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764EDF9C"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4AE562D3" w14:textId="77777777" w:rsidR="007F679F" w:rsidRPr="007F679F" w:rsidRDefault="007F679F" w:rsidP="007F679F">
            <w:pPr>
              <w:ind w:right="-2"/>
              <w:jc w:val="center"/>
              <w:rPr>
                <w:color w:val="000000"/>
                <w:sz w:val="22"/>
                <w:szCs w:val="22"/>
                <w:lang w:eastAsia="en-US"/>
              </w:rPr>
            </w:pPr>
            <w:r w:rsidRPr="007F679F">
              <w:rPr>
                <w:sz w:val="22"/>
                <w:lang w:eastAsia="en-US"/>
              </w:rPr>
              <w:t>с 01.01.2020</w:t>
            </w:r>
          </w:p>
        </w:tc>
        <w:tc>
          <w:tcPr>
            <w:tcW w:w="762" w:type="pct"/>
            <w:vAlign w:val="center"/>
          </w:tcPr>
          <w:p w14:paraId="5D0D1BEE" w14:textId="77777777" w:rsidR="007F679F" w:rsidRPr="007F679F" w:rsidRDefault="007F679F" w:rsidP="007F679F">
            <w:pPr>
              <w:jc w:val="center"/>
              <w:rPr>
                <w:sz w:val="22"/>
                <w:szCs w:val="22"/>
                <w:lang w:eastAsia="en-US"/>
              </w:rPr>
            </w:pPr>
            <w:r w:rsidRPr="007F679F">
              <w:rPr>
                <w:sz w:val="22"/>
                <w:lang w:eastAsia="en-US"/>
              </w:rPr>
              <w:t>19,85</w:t>
            </w:r>
          </w:p>
        </w:tc>
        <w:tc>
          <w:tcPr>
            <w:tcW w:w="697" w:type="pct"/>
            <w:vAlign w:val="center"/>
          </w:tcPr>
          <w:p w14:paraId="5AF56D26"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2864D058" w14:textId="77777777" w:rsidTr="0078668C">
        <w:trPr>
          <w:trHeight w:val="70"/>
        </w:trPr>
        <w:tc>
          <w:tcPr>
            <w:tcW w:w="1586" w:type="pct"/>
            <w:vMerge/>
            <w:shd w:val="clear" w:color="auto" w:fill="auto"/>
            <w:vAlign w:val="center"/>
          </w:tcPr>
          <w:p w14:paraId="234A819D"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7C5B1A0E"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4E0389DD" w14:textId="77777777" w:rsidR="007F679F" w:rsidRPr="007F679F" w:rsidRDefault="007F679F" w:rsidP="007F679F">
            <w:pPr>
              <w:ind w:right="-2"/>
              <w:jc w:val="center"/>
              <w:rPr>
                <w:color w:val="000000"/>
                <w:sz w:val="22"/>
                <w:szCs w:val="22"/>
                <w:lang w:eastAsia="en-US"/>
              </w:rPr>
            </w:pPr>
            <w:r w:rsidRPr="007F679F">
              <w:rPr>
                <w:sz w:val="22"/>
                <w:lang w:eastAsia="en-US"/>
              </w:rPr>
              <w:t>с 01.07.2020</w:t>
            </w:r>
          </w:p>
        </w:tc>
        <w:tc>
          <w:tcPr>
            <w:tcW w:w="762" w:type="pct"/>
            <w:vAlign w:val="center"/>
          </w:tcPr>
          <w:p w14:paraId="78CCCA02" w14:textId="77777777" w:rsidR="007F679F" w:rsidRPr="007F679F" w:rsidRDefault="007F679F" w:rsidP="007F679F">
            <w:pPr>
              <w:jc w:val="center"/>
              <w:rPr>
                <w:sz w:val="22"/>
                <w:szCs w:val="22"/>
                <w:lang w:eastAsia="en-US"/>
              </w:rPr>
            </w:pPr>
            <w:r w:rsidRPr="007F679F">
              <w:rPr>
                <w:sz w:val="22"/>
                <w:lang w:eastAsia="en-US"/>
              </w:rPr>
              <w:t>19,85</w:t>
            </w:r>
          </w:p>
        </w:tc>
        <w:tc>
          <w:tcPr>
            <w:tcW w:w="697" w:type="pct"/>
            <w:vAlign w:val="center"/>
          </w:tcPr>
          <w:p w14:paraId="636EB00D"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1B149B16" w14:textId="77777777" w:rsidTr="0078668C">
        <w:trPr>
          <w:trHeight w:val="70"/>
        </w:trPr>
        <w:tc>
          <w:tcPr>
            <w:tcW w:w="1586" w:type="pct"/>
            <w:vMerge/>
            <w:shd w:val="clear" w:color="auto" w:fill="auto"/>
            <w:vAlign w:val="center"/>
          </w:tcPr>
          <w:p w14:paraId="3E998FD8"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24301D13"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64D81FF1" w14:textId="77777777" w:rsidR="007F679F" w:rsidRPr="007F679F" w:rsidRDefault="007F679F" w:rsidP="007F679F">
            <w:pPr>
              <w:ind w:right="-2"/>
              <w:jc w:val="center"/>
              <w:rPr>
                <w:color w:val="000000"/>
                <w:sz w:val="22"/>
                <w:szCs w:val="22"/>
                <w:lang w:eastAsia="en-US"/>
              </w:rPr>
            </w:pPr>
            <w:r w:rsidRPr="007F679F">
              <w:rPr>
                <w:sz w:val="22"/>
                <w:lang w:eastAsia="en-US"/>
              </w:rPr>
              <w:t>с 01.01.2021</w:t>
            </w:r>
          </w:p>
        </w:tc>
        <w:tc>
          <w:tcPr>
            <w:tcW w:w="762" w:type="pct"/>
            <w:vAlign w:val="center"/>
          </w:tcPr>
          <w:p w14:paraId="524E49AD" w14:textId="77777777" w:rsidR="007F679F" w:rsidRPr="007F679F" w:rsidRDefault="007F679F" w:rsidP="007F679F">
            <w:pPr>
              <w:jc w:val="center"/>
              <w:rPr>
                <w:sz w:val="22"/>
                <w:szCs w:val="22"/>
                <w:lang w:eastAsia="en-US"/>
              </w:rPr>
            </w:pPr>
            <w:r w:rsidRPr="007F679F">
              <w:rPr>
                <w:sz w:val="22"/>
                <w:lang w:eastAsia="en-US"/>
              </w:rPr>
              <w:t>19,85</w:t>
            </w:r>
          </w:p>
        </w:tc>
        <w:tc>
          <w:tcPr>
            <w:tcW w:w="697" w:type="pct"/>
            <w:vAlign w:val="center"/>
          </w:tcPr>
          <w:p w14:paraId="206D459F"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5BA8AF3C" w14:textId="77777777" w:rsidTr="0078668C">
        <w:trPr>
          <w:trHeight w:val="70"/>
        </w:trPr>
        <w:tc>
          <w:tcPr>
            <w:tcW w:w="1586" w:type="pct"/>
            <w:vMerge/>
            <w:shd w:val="clear" w:color="auto" w:fill="auto"/>
            <w:vAlign w:val="center"/>
          </w:tcPr>
          <w:p w14:paraId="008E68EC"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725BD59C"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481EC47F" w14:textId="77777777" w:rsidR="007F679F" w:rsidRPr="007F679F" w:rsidRDefault="007F679F" w:rsidP="007F679F">
            <w:pPr>
              <w:ind w:right="-2"/>
              <w:jc w:val="center"/>
              <w:rPr>
                <w:color w:val="000000"/>
                <w:sz w:val="22"/>
                <w:szCs w:val="22"/>
                <w:lang w:eastAsia="en-US"/>
              </w:rPr>
            </w:pPr>
            <w:r w:rsidRPr="007F679F">
              <w:rPr>
                <w:sz w:val="22"/>
                <w:lang w:eastAsia="en-US"/>
              </w:rPr>
              <w:t>с 01.07.2021</w:t>
            </w:r>
          </w:p>
        </w:tc>
        <w:tc>
          <w:tcPr>
            <w:tcW w:w="762" w:type="pct"/>
            <w:vAlign w:val="center"/>
          </w:tcPr>
          <w:p w14:paraId="5F65270F" w14:textId="77777777" w:rsidR="007F679F" w:rsidRPr="007F679F" w:rsidRDefault="007F679F" w:rsidP="007F679F">
            <w:pPr>
              <w:jc w:val="center"/>
              <w:rPr>
                <w:sz w:val="22"/>
                <w:szCs w:val="22"/>
                <w:lang w:eastAsia="en-US"/>
              </w:rPr>
            </w:pPr>
            <w:r w:rsidRPr="007F679F">
              <w:rPr>
                <w:sz w:val="22"/>
                <w:lang w:eastAsia="en-US"/>
              </w:rPr>
              <w:t>20,56</w:t>
            </w:r>
          </w:p>
        </w:tc>
        <w:tc>
          <w:tcPr>
            <w:tcW w:w="697" w:type="pct"/>
            <w:vAlign w:val="center"/>
          </w:tcPr>
          <w:p w14:paraId="46984C01"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571B80C2" w14:textId="77777777" w:rsidTr="0078668C">
        <w:trPr>
          <w:trHeight w:val="70"/>
        </w:trPr>
        <w:tc>
          <w:tcPr>
            <w:tcW w:w="1586" w:type="pct"/>
            <w:vMerge/>
            <w:shd w:val="clear" w:color="auto" w:fill="auto"/>
            <w:vAlign w:val="center"/>
          </w:tcPr>
          <w:p w14:paraId="715767B6"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4132A5EE"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4F147C31" w14:textId="77777777" w:rsidR="007F679F" w:rsidRPr="007F679F" w:rsidRDefault="007F679F" w:rsidP="007F679F">
            <w:pPr>
              <w:ind w:right="-2"/>
              <w:jc w:val="center"/>
              <w:rPr>
                <w:color w:val="000000"/>
                <w:sz w:val="22"/>
                <w:szCs w:val="22"/>
                <w:lang w:eastAsia="en-US"/>
              </w:rPr>
            </w:pPr>
            <w:r w:rsidRPr="007F679F">
              <w:rPr>
                <w:sz w:val="22"/>
                <w:lang w:eastAsia="en-US"/>
              </w:rPr>
              <w:t>с 01.01.2022</w:t>
            </w:r>
          </w:p>
        </w:tc>
        <w:tc>
          <w:tcPr>
            <w:tcW w:w="762" w:type="pct"/>
          </w:tcPr>
          <w:p w14:paraId="5FED50BF" w14:textId="77777777" w:rsidR="007F679F" w:rsidRPr="007F679F" w:rsidRDefault="007F679F" w:rsidP="007F679F">
            <w:pPr>
              <w:jc w:val="center"/>
              <w:rPr>
                <w:sz w:val="22"/>
                <w:lang w:eastAsia="en-US"/>
              </w:rPr>
            </w:pPr>
            <w:r w:rsidRPr="007F679F">
              <w:rPr>
                <w:sz w:val="22"/>
                <w:lang w:eastAsia="en-US"/>
              </w:rPr>
              <w:t>20,56</w:t>
            </w:r>
          </w:p>
        </w:tc>
        <w:tc>
          <w:tcPr>
            <w:tcW w:w="697" w:type="pct"/>
            <w:vAlign w:val="center"/>
          </w:tcPr>
          <w:p w14:paraId="2E3F8D46"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7CCDCF02" w14:textId="77777777" w:rsidTr="0078668C">
        <w:trPr>
          <w:trHeight w:val="70"/>
        </w:trPr>
        <w:tc>
          <w:tcPr>
            <w:tcW w:w="1586" w:type="pct"/>
            <w:vMerge/>
            <w:shd w:val="clear" w:color="auto" w:fill="auto"/>
            <w:vAlign w:val="center"/>
          </w:tcPr>
          <w:p w14:paraId="55277382"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658724AE"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0C971AFB" w14:textId="77777777" w:rsidR="007F679F" w:rsidRPr="007F679F" w:rsidRDefault="007F679F" w:rsidP="007F679F">
            <w:pPr>
              <w:ind w:right="-2"/>
              <w:jc w:val="center"/>
              <w:rPr>
                <w:color w:val="000000"/>
                <w:sz w:val="22"/>
                <w:szCs w:val="22"/>
                <w:lang w:eastAsia="en-US"/>
              </w:rPr>
            </w:pPr>
            <w:r w:rsidRPr="007F679F">
              <w:rPr>
                <w:sz w:val="22"/>
                <w:lang w:eastAsia="en-US"/>
              </w:rPr>
              <w:t>с 01.07.2022</w:t>
            </w:r>
          </w:p>
        </w:tc>
        <w:tc>
          <w:tcPr>
            <w:tcW w:w="762" w:type="pct"/>
          </w:tcPr>
          <w:p w14:paraId="1BF2B4A6" w14:textId="77777777" w:rsidR="007F679F" w:rsidRPr="007F679F" w:rsidRDefault="007F679F" w:rsidP="007F679F">
            <w:pPr>
              <w:jc w:val="center"/>
              <w:rPr>
                <w:sz w:val="22"/>
                <w:lang w:eastAsia="en-US"/>
              </w:rPr>
            </w:pPr>
            <w:r w:rsidRPr="007F679F">
              <w:rPr>
                <w:sz w:val="22"/>
                <w:lang w:eastAsia="en-US"/>
              </w:rPr>
              <w:t>21,36</w:t>
            </w:r>
          </w:p>
        </w:tc>
        <w:tc>
          <w:tcPr>
            <w:tcW w:w="697" w:type="pct"/>
            <w:vAlign w:val="center"/>
          </w:tcPr>
          <w:p w14:paraId="49091740"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593C47E7" w14:textId="77777777" w:rsidTr="0078668C">
        <w:trPr>
          <w:trHeight w:val="341"/>
        </w:trPr>
        <w:tc>
          <w:tcPr>
            <w:tcW w:w="1586" w:type="pct"/>
            <w:vMerge/>
            <w:shd w:val="clear" w:color="auto" w:fill="auto"/>
            <w:vAlign w:val="center"/>
          </w:tcPr>
          <w:p w14:paraId="7E8B7AFB" w14:textId="77777777" w:rsidR="007F679F" w:rsidRPr="007F679F" w:rsidRDefault="007F679F" w:rsidP="007F679F">
            <w:pPr>
              <w:ind w:right="-2"/>
              <w:jc w:val="center"/>
              <w:rPr>
                <w:color w:val="000000"/>
                <w:sz w:val="22"/>
                <w:szCs w:val="22"/>
                <w:lang w:eastAsia="en-US"/>
              </w:rPr>
            </w:pPr>
          </w:p>
        </w:tc>
        <w:tc>
          <w:tcPr>
            <w:tcW w:w="3414" w:type="pct"/>
            <w:gridSpan w:val="6"/>
            <w:shd w:val="clear" w:color="auto" w:fill="auto"/>
            <w:vAlign w:val="center"/>
          </w:tcPr>
          <w:p w14:paraId="47F9E7BE" w14:textId="77777777" w:rsidR="007F679F" w:rsidRPr="007F679F" w:rsidRDefault="007F679F" w:rsidP="007F679F">
            <w:pPr>
              <w:ind w:right="-2"/>
              <w:jc w:val="center"/>
              <w:rPr>
                <w:color w:val="000000"/>
                <w:sz w:val="22"/>
                <w:szCs w:val="22"/>
                <w:lang w:eastAsia="en-US"/>
              </w:rPr>
            </w:pPr>
            <w:r w:rsidRPr="007F679F">
              <w:rPr>
                <w:sz w:val="22"/>
                <w:szCs w:val="22"/>
                <w:lang w:eastAsia="en-US"/>
              </w:rPr>
              <w:t>Население (тарифы указываются с учетом НДС) *</w:t>
            </w:r>
          </w:p>
        </w:tc>
      </w:tr>
      <w:tr w:rsidR="007F679F" w:rsidRPr="007F679F" w14:paraId="674DCE99" w14:textId="77777777" w:rsidTr="0078668C">
        <w:tc>
          <w:tcPr>
            <w:tcW w:w="1586" w:type="pct"/>
            <w:vMerge/>
            <w:shd w:val="clear" w:color="auto" w:fill="auto"/>
            <w:vAlign w:val="center"/>
          </w:tcPr>
          <w:p w14:paraId="789F47A0" w14:textId="77777777" w:rsidR="007F679F" w:rsidRPr="007F679F" w:rsidRDefault="007F679F" w:rsidP="007F679F">
            <w:pPr>
              <w:ind w:right="-2"/>
              <w:jc w:val="center"/>
              <w:rPr>
                <w:color w:val="000000"/>
                <w:sz w:val="22"/>
                <w:szCs w:val="22"/>
                <w:lang w:eastAsia="en-US"/>
              </w:rPr>
            </w:pPr>
          </w:p>
        </w:tc>
        <w:tc>
          <w:tcPr>
            <w:tcW w:w="1046" w:type="pct"/>
            <w:gridSpan w:val="2"/>
            <w:vMerge w:val="restart"/>
            <w:shd w:val="clear" w:color="auto" w:fill="auto"/>
            <w:vAlign w:val="center"/>
          </w:tcPr>
          <w:p w14:paraId="118BB5BF" w14:textId="77777777" w:rsidR="007F679F" w:rsidRPr="007F679F" w:rsidRDefault="007F679F" w:rsidP="007F679F">
            <w:pPr>
              <w:ind w:right="-2"/>
              <w:jc w:val="center"/>
              <w:rPr>
                <w:color w:val="000000"/>
                <w:sz w:val="22"/>
                <w:szCs w:val="22"/>
                <w:lang w:eastAsia="en-US"/>
              </w:rPr>
            </w:pPr>
            <w:proofErr w:type="spellStart"/>
            <w:r w:rsidRPr="007F679F">
              <w:rPr>
                <w:color w:val="000000"/>
                <w:sz w:val="22"/>
                <w:szCs w:val="22"/>
                <w:lang w:eastAsia="en-US"/>
              </w:rPr>
              <w:t>Одноставочный</w:t>
            </w:r>
            <w:proofErr w:type="spellEnd"/>
          </w:p>
          <w:p w14:paraId="37C8142A" w14:textId="77777777" w:rsidR="007F679F" w:rsidRPr="007F679F" w:rsidRDefault="007F679F" w:rsidP="007F679F">
            <w:pPr>
              <w:ind w:right="-2"/>
              <w:jc w:val="center"/>
              <w:rPr>
                <w:color w:val="000000"/>
                <w:sz w:val="22"/>
                <w:szCs w:val="22"/>
                <w:lang w:eastAsia="en-US"/>
              </w:rPr>
            </w:pPr>
            <w:r w:rsidRPr="007F679F">
              <w:rPr>
                <w:color w:val="000000"/>
                <w:sz w:val="22"/>
                <w:szCs w:val="22"/>
                <w:lang w:eastAsia="en-US"/>
              </w:rPr>
              <w:t>руб./м</w:t>
            </w:r>
            <w:r w:rsidRPr="007F679F">
              <w:rPr>
                <w:color w:val="000000"/>
                <w:sz w:val="22"/>
                <w:szCs w:val="22"/>
                <w:vertAlign w:val="superscript"/>
                <w:lang w:eastAsia="en-US"/>
              </w:rPr>
              <w:t>3</w:t>
            </w:r>
          </w:p>
        </w:tc>
        <w:tc>
          <w:tcPr>
            <w:tcW w:w="909" w:type="pct"/>
            <w:gridSpan w:val="2"/>
            <w:vAlign w:val="center"/>
          </w:tcPr>
          <w:p w14:paraId="11BA5671" w14:textId="77777777" w:rsidR="007F679F" w:rsidRPr="007F679F" w:rsidRDefault="007F679F" w:rsidP="007F679F">
            <w:pPr>
              <w:ind w:right="-2"/>
              <w:jc w:val="center"/>
              <w:rPr>
                <w:color w:val="000000"/>
                <w:sz w:val="22"/>
                <w:szCs w:val="22"/>
                <w:lang w:eastAsia="en-US"/>
              </w:rPr>
            </w:pPr>
            <w:r w:rsidRPr="007F679F">
              <w:rPr>
                <w:sz w:val="22"/>
                <w:lang w:eastAsia="en-US"/>
              </w:rPr>
              <w:t>с 01.01.2018</w:t>
            </w:r>
          </w:p>
        </w:tc>
        <w:tc>
          <w:tcPr>
            <w:tcW w:w="762" w:type="pct"/>
            <w:vAlign w:val="center"/>
          </w:tcPr>
          <w:p w14:paraId="3492F5F5" w14:textId="77777777" w:rsidR="007F679F" w:rsidRPr="007F679F" w:rsidRDefault="007F679F" w:rsidP="007F679F">
            <w:pPr>
              <w:jc w:val="center"/>
              <w:rPr>
                <w:sz w:val="22"/>
                <w:szCs w:val="22"/>
                <w:lang w:eastAsia="en-US"/>
              </w:rPr>
            </w:pPr>
            <w:r w:rsidRPr="007F679F">
              <w:rPr>
                <w:sz w:val="22"/>
                <w:lang w:eastAsia="en-US"/>
              </w:rPr>
              <w:t>25,78</w:t>
            </w:r>
          </w:p>
        </w:tc>
        <w:tc>
          <w:tcPr>
            <w:tcW w:w="697" w:type="pct"/>
            <w:vAlign w:val="center"/>
          </w:tcPr>
          <w:p w14:paraId="04F287BB"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0B939B82" w14:textId="77777777" w:rsidTr="0078668C">
        <w:tc>
          <w:tcPr>
            <w:tcW w:w="1586" w:type="pct"/>
            <w:vMerge/>
            <w:shd w:val="clear" w:color="auto" w:fill="auto"/>
            <w:vAlign w:val="center"/>
          </w:tcPr>
          <w:p w14:paraId="2EFBB03B"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08A48973"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2B39B53B" w14:textId="77777777" w:rsidR="007F679F" w:rsidRPr="007F679F" w:rsidRDefault="007F679F" w:rsidP="007F679F">
            <w:pPr>
              <w:ind w:right="-2"/>
              <w:jc w:val="center"/>
              <w:rPr>
                <w:color w:val="000000"/>
                <w:sz w:val="22"/>
                <w:szCs w:val="22"/>
                <w:lang w:eastAsia="en-US"/>
              </w:rPr>
            </w:pPr>
            <w:r w:rsidRPr="007F679F">
              <w:rPr>
                <w:sz w:val="22"/>
                <w:lang w:eastAsia="en-US"/>
              </w:rPr>
              <w:t>с 01.07.2018</w:t>
            </w:r>
          </w:p>
        </w:tc>
        <w:tc>
          <w:tcPr>
            <w:tcW w:w="762" w:type="pct"/>
            <w:vAlign w:val="center"/>
          </w:tcPr>
          <w:p w14:paraId="5FEA519A" w14:textId="77777777" w:rsidR="007F679F" w:rsidRPr="007F679F" w:rsidRDefault="007F679F" w:rsidP="007F679F">
            <w:pPr>
              <w:jc w:val="center"/>
              <w:rPr>
                <w:sz w:val="22"/>
                <w:szCs w:val="22"/>
                <w:lang w:eastAsia="en-US"/>
              </w:rPr>
            </w:pPr>
            <w:r w:rsidRPr="007F679F">
              <w:rPr>
                <w:sz w:val="22"/>
                <w:lang w:eastAsia="en-US"/>
              </w:rPr>
              <w:t>18,54</w:t>
            </w:r>
          </w:p>
        </w:tc>
        <w:tc>
          <w:tcPr>
            <w:tcW w:w="697" w:type="pct"/>
            <w:vAlign w:val="center"/>
          </w:tcPr>
          <w:p w14:paraId="3B49717D"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23960640" w14:textId="77777777" w:rsidTr="0078668C">
        <w:tc>
          <w:tcPr>
            <w:tcW w:w="1586" w:type="pct"/>
            <w:vMerge/>
            <w:shd w:val="clear" w:color="auto" w:fill="auto"/>
            <w:vAlign w:val="center"/>
          </w:tcPr>
          <w:p w14:paraId="38C18E90"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7486F6F6"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78BD3499" w14:textId="77777777" w:rsidR="007F679F" w:rsidRPr="007F679F" w:rsidRDefault="007F679F" w:rsidP="007F679F">
            <w:pPr>
              <w:ind w:right="-2"/>
              <w:jc w:val="center"/>
              <w:rPr>
                <w:color w:val="000000"/>
                <w:sz w:val="22"/>
                <w:szCs w:val="22"/>
                <w:lang w:eastAsia="en-US"/>
              </w:rPr>
            </w:pPr>
            <w:r w:rsidRPr="007F679F">
              <w:rPr>
                <w:sz w:val="22"/>
                <w:lang w:eastAsia="en-US"/>
              </w:rPr>
              <w:t>с 01.01.2019</w:t>
            </w:r>
          </w:p>
        </w:tc>
        <w:tc>
          <w:tcPr>
            <w:tcW w:w="762" w:type="pct"/>
            <w:vAlign w:val="center"/>
          </w:tcPr>
          <w:p w14:paraId="0D97CDE4" w14:textId="77777777" w:rsidR="007F679F" w:rsidRPr="007F679F" w:rsidRDefault="007F679F" w:rsidP="007F679F">
            <w:pPr>
              <w:jc w:val="center"/>
              <w:rPr>
                <w:sz w:val="22"/>
                <w:szCs w:val="22"/>
                <w:lang w:eastAsia="en-US"/>
              </w:rPr>
            </w:pPr>
            <w:r w:rsidRPr="007F679F">
              <w:rPr>
                <w:sz w:val="22"/>
                <w:lang w:eastAsia="en-US"/>
              </w:rPr>
              <w:t>27,02</w:t>
            </w:r>
          </w:p>
        </w:tc>
        <w:tc>
          <w:tcPr>
            <w:tcW w:w="697" w:type="pct"/>
            <w:vAlign w:val="center"/>
          </w:tcPr>
          <w:p w14:paraId="13C2647F"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1FDFB52A" w14:textId="77777777" w:rsidTr="0078668C">
        <w:tc>
          <w:tcPr>
            <w:tcW w:w="1586" w:type="pct"/>
            <w:vMerge/>
            <w:shd w:val="clear" w:color="auto" w:fill="auto"/>
            <w:vAlign w:val="center"/>
          </w:tcPr>
          <w:p w14:paraId="4D7A7BDF"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6EEF03CF"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62720852" w14:textId="77777777" w:rsidR="007F679F" w:rsidRPr="007F679F" w:rsidRDefault="007F679F" w:rsidP="007F679F">
            <w:pPr>
              <w:ind w:right="-2"/>
              <w:jc w:val="center"/>
              <w:rPr>
                <w:color w:val="000000"/>
                <w:sz w:val="22"/>
                <w:szCs w:val="22"/>
                <w:lang w:eastAsia="en-US"/>
              </w:rPr>
            </w:pPr>
            <w:r w:rsidRPr="007F679F">
              <w:rPr>
                <w:sz w:val="22"/>
                <w:lang w:eastAsia="en-US"/>
              </w:rPr>
              <w:t>с 01.07.2019</w:t>
            </w:r>
          </w:p>
        </w:tc>
        <w:tc>
          <w:tcPr>
            <w:tcW w:w="762" w:type="pct"/>
            <w:vAlign w:val="center"/>
          </w:tcPr>
          <w:p w14:paraId="4BB60FD3" w14:textId="77777777" w:rsidR="007F679F" w:rsidRPr="007F679F" w:rsidRDefault="007F679F" w:rsidP="007F679F">
            <w:pPr>
              <w:jc w:val="center"/>
              <w:rPr>
                <w:sz w:val="22"/>
                <w:szCs w:val="22"/>
                <w:lang w:eastAsia="en-US"/>
              </w:rPr>
            </w:pPr>
            <w:r w:rsidRPr="007F679F">
              <w:rPr>
                <w:sz w:val="22"/>
                <w:lang w:eastAsia="en-US"/>
              </w:rPr>
              <w:t>27,67</w:t>
            </w:r>
          </w:p>
        </w:tc>
        <w:tc>
          <w:tcPr>
            <w:tcW w:w="697" w:type="pct"/>
            <w:vAlign w:val="center"/>
          </w:tcPr>
          <w:p w14:paraId="2289E9EC"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60300523" w14:textId="77777777" w:rsidTr="0078668C">
        <w:tc>
          <w:tcPr>
            <w:tcW w:w="1586" w:type="pct"/>
            <w:vMerge/>
            <w:shd w:val="clear" w:color="auto" w:fill="auto"/>
            <w:vAlign w:val="center"/>
          </w:tcPr>
          <w:p w14:paraId="6435C919"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7E70B0CD"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443B97D1" w14:textId="77777777" w:rsidR="007F679F" w:rsidRPr="007F679F" w:rsidRDefault="007F679F" w:rsidP="007F679F">
            <w:pPr>
              <w:ind w:right="-2"/>
              <w:jc w:val="center"/>
              <w:rPr>
                <w:color w:val="000000"/>
                <w:sz w:val="22"/>
                <w:szCs w:val="22"/>
                <w:lang w:eastAsia="en-US"/>
              </w:rPr>
            </w:pPr>
            <w:r w:rsidRPr="007F679F">
              <w:rPr>
                <w:sz w:val="22"/>
                <w:lang w:eastAsia="en-US"/>
              </w:rPr>
              <w:t>с 01.01.2020</w:t>
            </w:r>
          </w:p>
        </w:tc>
        <w:tc>
          <w:tcPr>
            <w:tcW w:w="762" w:type="pct"/>
            <w:vAlign w:val="center"/>
          </w:tcPr>
          <w:p w14:paraId="3D3C03C5" w14:textId="77777777" w:rsidR="007F679F" w:rsidRPr="007F679F" w:rsidRDefault="007F679F" w:rsidP="007F679F">
            <w:pPr>
              <w:jc w:val="center"/>
              <w:rPr>
                <w:sz w:val="22"/>
                <w:szCs w:val="22"/>
                <w:lang w:eastAsia="en-US"/>
              </w:rPr>
            </w:pPr>
            <w:r w:rsidRPr="007F679F">
              <w:rPr>
                <w:sz w:val="22"/>
                <w:lang w:eastAsia="en-US"/>
              </w:rPr>
              <w:t>23,82</w:t>
            </w:r>
          </w:p>
        </w:tc>
        <w:tc>
          <w:tcPr>
            <w:tcW w:w="697" w:type="pct"/>
            <w:vAlign w:val="center"/>
          </w:tcPr>
          <w:p w14:paraId="4269640C"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5E207DC6" w14:textId="77777777" w:rsidTr="0078668C">
        <w:tc>
          <w:tcPr>
            <w:tcW w:w="1586" w:type="pct"/>
            <w:vMerge/>
            <w:shd w:val="clear" w:color="auto" w:fill="auto"/>
            <w:vAlign w:val="center"/>
          </w:tcPr>
          <w:p w14:paraId="2D41F552" w14:textId="77777777" w:rsidR="007F679F" w:rsidRPr="007F679F" w:rsidRDefault="007F679F" w:rsidP="007F679F">
            <w:pPr>
              <w:ind w:right="-2"/>
              <w:jc w:val="center"/>
              <w:rPr>
                <w:color w:val="000000"/>
                <w:sz w:val="22"/>
                <w:szCs w:val="22"/>
                <w:lang w:eastAsia="en-US"/>
              </w:rPr>
            </w:pPr>
          </w:p>
        </w:tc>
        <w:tc>
          <w:tcPr>
            <w:tcW w:w="1046" w:type="pct"/>
            <w:gridSpan w:val="2"/>
            <w:vMerge/>
            <w:shd w:val="clear" w:color="auto" w:fill="auto"/>
            <w:vAlign w:val="center"/>
          </w:tcPr>
          <w:p w14:paraId="566D09F4"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3023B434" w14:textId="77777777" w:rsidR="007F679F" w:rsidRPr="007F679F" w:rsidRDefault="007F679F" w:rsidP="007F679F">
            <w:pPr>
              <w:ind w:right="-2"/>
              <w:jc w:val="center"/>
              <w:rPr>
                <w:color w:val="000000"/>
                <w:sz w:val="22"/>
                <w:szCs w:val="22"/>
                <w:lang w:eastAsia="en-US"/>
              </w:rPr>
            </w:pPr>
            <w:r w:rsidRPr="007F679F">
              <w:rPr>
                <w:sz w:val="22"/>
                <w:lang w:eastAsia="en-US"/>
              </w:rPr>
              <w:t>с 01.07.2020</w:t>
            </w:r>
          </w:p>
        </w:tc>
        <w:tc>
          <w:tcPr>
            <w:tcW w:w="762" w:type="pct"/>
            <w:vAlign w:val="center"/>
          </w:tcPr>
          <w:p w14:paraId="64C4EB35" w14:textId="77777777" w:rsidR="007F679F" w:rsidRPr="007F679F" w:rsidRDefault="007F679F" w:rsidP="007F679F">
            <w:pPr>
              <w:jc w:val="center"/>
              <w:rPr>
                <w:sz w:val="22"/>
                <w:szCs w:val="22"/>
                <w:lang w:eastAsia="en-US"/>
              </w:rPr>
            </w:pPr>
            <w:r w:rsidRPr="007F679F">
              <w:rPr>
                <w:sz w:val="22"/>
                <w:lang w:eastAsia="en-US"/>
              </w:rPr>
              <w:t>23,82</w:t>
            </w:r>
          </w:p>
        </w:tc>
        <w:tc>
          <w:tcPr>
            <w:tcW w:w="697" w:type="pct"/>
            <w:vAlign w:val="center"/>
          </w:tcPr>
          <w:p w14:paraId="7180328F"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73090A7B" w14:textId="77777777" w:rsidTr="0078668C">
        <w:tc>
          <w:tcPr>
            <w:tcW w:w="1590" w:type="pct"/>
            <w:gridSpan w:val="2"/>
            <w:shd w:val="clear" w:color="auto" w:fill="auto"/>
            <w:vAlign w:val="center"/>
          </w:tcPr>
          <w:p w14:paraId="1F860F71" w14:textId="77777777" w:rsidR="007F679F" w:rsidRPr="007F679F" w:rsidRDefault="007F679F" w:rsidP="007F679F">
            <w:pPr>
              <w:ind w:right="-2"/>
              <w:jc w:val="center"/>
              <w:rPr>
                <w:color w:val="000000"/>
                <w:sz w:val="22"/>
                <w:szCs w:val="22"/>
                <w:lang w:eastAsia="en-US"/>
              </w:rPr>
            </w:pPr>
            <w:r w:rsidRPr="007F679F">
              <w:rPr>
                <w:sz w:val="22"/>
                <w:szCs w:val="22"/>
              </w:rPr>
              <w:t>1</w:t>
            </w:r>
          </w:p>
        </w:tc>
        <w:tc>
          <w:tcPr>
            <w:tcW w:w="1041" w:type="pct"/>
            <w:shd w:val="clear" w:color="auto" w:fill="auto"/>
            <w:vAlign w:val="center"/>
          </w:tcPr>
          <w:p w14:paraId="750B14D9" w14:textId="77777777" w:rsidR="007F679F" w:rsidRPr="007F679F" w:rsidRDefault="007F679F" w:rsidP="007F679F">
            <w:pPr>
              <w:ind w:right="-2"/>
              <w:jc w:val="center"/>
              <w:rPr>
                <w:color w:val="000000"/>
                <w:sz w:val="22"/>
                <w:szCs w:val="22"/>
                <w:lang w:eastAsia="en-US"/>
              </w:rPr>
            </w:pPr>
            <w:r w:rsidRPr="007F679F">
              <w:rPr>
                <w:sz w:val="22"/>
                <w:szCs w:val="22"/>
              </w:rPr>
              <w:t>2</w:t>
            </w:r>
          </w:p>
        </w:tc>
        <w:tc>
          <w:tcPr>
            <w:tcW w:w="909" w:type="pct"/>
            <w:gridSpan w:val="2"/>
            <w:shd w:val="clear" w:color="auto" w:fill="auto"/>
            <w:vAlign w:val="center"/>
          </w:tcPr>
          <w:p w14:paraId="452BCEE1" w14:textId="77777777" w:rsidR="007F679F" w:rsidRPr="007F679F" w:rsidRDefault="007F679F" w:rsidP="007F679F">
            <w:pPr>
              <w:ind w:right="-2"/>
              <w:jc w:val="center"/>
              <w:rPr>
                <w:sz w:val="22"/>
                <w:lang w:eastAsia="en-US"/>
              </w:rPr>
            </w:pPr>
            <w:r w:rsidRPr="007F679F">
              <w:rPr>
                <w:sz w:val="22"/>
                <w:szCs w:val="22"/>
              </w:rPr>
              <w:t>3</w:t>
            </w:r>
          </w:p>
        </w:tc>
        <w:tc>
          <w:tcPr>
            <w:tcW w:w="762" w:type="pct"/>
            <w:shd w:val="clear" w:color="auto" w:fill="auto"/>
            <w:vAlign w:val="center"/>
          </w:tcPr>
          <w:p w14:paraId="3CAC65EE" w14:textId="77777777" w:rsidR="007F679F" w:rsidRPr="007F679F" w:rsidRDefault="007F679F" w:rsidP="007F679F">
            <w:pPr>
              <w:jc w:val="center"/>
              <w:rPr>
                <w:sz w:val="22"/>
                <w:lang w:eastAsia="en-US"/>
              </w:rPr>
            </w:pPr>
            <w:r w:rsidRPr="007F679F">
              <w:rPr>
                <w:sz w:val="22"/>
                <w:szCs w:val="22"/>
              </w:rPr>
              <w:t>4</w:t>
            </w:r>
          </w:p>
        </w:tc>
        <w:tc>
          <w:tcPr>
            <w:tcW w:w="697" w:type="pct"/>
            <w:shd w:val="clear" w:color="auto" w:fill="auto"/>
            <w:vAlign w:val="center"/>
          </w:tcPr>
          <w:p w14:paraId="3CCF2D48" w14:textId="77777777" w:rsidR="007F679F" w:rsidRPr="007F679F" w:rsidRDefault="007F679F" w:rsidP="007F679F">
            <w:pPr>
              <w:jc w:val="center"/>
              <w:rPr>
                <w:sz w:val="22"/>
                <w:lang w:eastAsia="en-US"/>
              </w:rPr>
            </w:pPr>
            <w:r w:rsidRPr="007F679F">
              <w:rPr>
                <w:sz w:val="22"/>
                <w:szCs w:val="22"/>
              </w:rPr>
              <w:t>5</w:t>
            </w:r>
          </w:p>
        </w:tc>
      </w:tr>
      <w:tr w:rsidR="007F679F" w:rsidRPr="007F679F" w14:paraId="7196B7AF" w14:textId="77777777" w:rsidTr="0078668C">
        <w:tc>
          <w:tcPr>
            <w:tcW w:w="1590" w:type="pct"/>
            <w:gridSpan w:val="2"/>
            <w:vMerge w:val="restart"/>
            <w:shd w:val="clear" w:color="auto" w:fill="auto"/>
            <w:vAlign w:val="center"/>
          </w:tcPr>
          <w:p w14:paraId="3CE3FD08" w14:textId="77777777" w:rsidR="007F679F" w:rsidRPr="007F679F" w:rsidRDefault="007F679F" w:rsidP="007F679F">
            <w:pPr>
              <w:ind w:right="-2"/>
              <w:jc w:val="center"/>
              <w:rPr>
                <w:color w:val="000000"/>
                <w:sz w:val="22"/>
                <w:szCs w:val="22"/>
                <w:lang w:eastAsia="en-US"/>
              </w:rPr>
            </w:pPr>
          </w:p>
        </w:tc>
        <w:tc>
          <w:tcPr>
            <w:tcW w:w="1041" w:type="pct"/>
            <w:vMerge w:val="restart"/>
            <w:shd w:val="clear" w:color="auto" w:fill="auto"/>
            <w:vAlign w:val="center"/>
          </w:tcPr>
          <w:p w14:paraId="116EE890"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66DC88D1" w14:textId="77777777" w:rsidR="007F679F" w:rsidRPr="007F679F" w:rsidRDefault="007F679F" w:rsidP="007F679F">
            <w:pPr>
              <w:ind w:right="-2"/>
              <w:jc w:val="center"/>
              <w:rPr>
                <w:color w:val="000000"/>
                <w:sz w:val="22"/>
                <w:szCs w:val="22"/>
                <w:lang w:val="en-US" w:eastAsia="en-US"/>
              </w:rPr>
            </w:pPr>
            <w:r w:rsidRPr="007F679F">
              <w:rPr>
                <w:sz w:val="22"/>
                <w:lang w:eastAsia="en-US"/>
              </w:rPr>
              <w:t>с 01.01.2021</w:t>
            </w:r>
          </w:p>
        </w:tc>
        <w:tc>
          <w:tcPr>
            <w:tcW w:w="762" w:type="pct"/>
            <w:vAlign w:val="center"/>
          </w:tcPr>
          <w:p w14:paraId="3579B615" w14:textId="77777777" w:rsidR="007F679F" w:rsidRPr="007F679F" w:rsidRDefault="007F679F" w:rsidP="007F679F">
            <w:pPr>
              <w:jc w:val="center"/>
              <w:rPr>
                <w:sz w:val="22"/>
                <w:szCs w:val="22"/>
                <w:lang w:eastAsia="en-US"/>
              </w:rPr>
            </w:pPr>
            <w:r w:rsidRPr="007F679F">
              <w:rPr>
                <w:sz w:val="22"/>
                <w:lang w:eastAsia="en-US"/>
              </w:rPr>
              <w:t>23,82</w:t>
            </w:r>
          </w:p>
        </w:tc>
        <w:tc>
          <w:tcPr>
            <w:tcW w:w="697" w:type="pct"/>
            <w:vAlign w:val="center"/>
          </w:tcPr>
          <w:p w14:paraId="194B1CA5"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62C6E0D5" w14:textId="77777777" w:rsidTr="0078668C">
        <w:tc>
          <w:tcPr>
            <w:tcW w:w="1590" w:type="pct"/>
            <w:gridSpan w:val="2"/>
            <w:vMerge/>
            <w:shd w:val="clear" w:color="auto" w:fill="auto"/>
            <w:vAlign w:val="center"/>
          </w:tcPr>
          <w:p w14:paraId="3E11BB4C" w14:textId="77777777" w:rsidR="007F679F" w:rsidRPr="007F679F" w:rsidRDefault="007F679F" w:rsidP="007F679F">
            <w:pPr>
              <w:ind w:right="-2"/>
              <w:jc w:val="center"/>
              <w:rPr>
                <w:color w:val="000000"/>
                <w:sz w:val="22"/>
                <w:szCs w:val="22"/>
                <w:lang w:eastAsia="en-US"/>
              </w:rPr>
            </w:pPr>
          </w:p>
        </w:tc>
        <w:tc>
          <w:tcPr>
            <w:tcW w:w="1041" w:type="pct"/>
            <w:vMerge/>
            <w:shd w:val="clear" w:color="auto" w:fill="auto"/>
            <w:vAlign w:val="center"/>
          </w:tcPr>
          <w:p w14:paraId="494B1CDD"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619F2459" w14:textId="77777777" w:rsidR="007F679F" w:rsidRPr="007F679F" w:rsidRDefault="007F679F" w:rsidP="007F679F">
            <w:pPr>
              <w:ind w:right="-2"/>
              <w:jc w:val="center"/>
              <w:rPr>
                <w:color w:val="000000"/>
                <w:sz w:val="22"/>
                <w:szCs w:val="22"/>
                <w:lang w:val="en-US" w:eastAsia="en-US"/>
              </w:rPr>
            </w:pPr>
            <w:r w:rsidRPr="007F679F">
              <w:rPr>
                <w:sz w:val="22"/>
                <w:lang w:eastAsia="en-US"/>
              </w:rPr>
              <w:t>с 01.07.2021</w:t>
            </w:r>
          </w:p>
        </w:tc>
        <w:tc>
          <w:tcPr>
            <w:tcW w:w="762" w:type="pct"/>
            <w:vAlign w:val="center"/>
          </w:tcPr>
          <w:p w14:paraId="314250E9" w14:textId="77777777" w:rsidR="007F679F" w:rsidRPr="007F679F" w:rsidRDefault="007F679F" w:rsidP="007F679F">
            <w:pPr>
              <w:jc w:val="center"/>
              <w:rPr>
                <w:sz w:val="22"/>
                <w:szCs w:val="22"/>
                <w:lang w:eastAsia="en-US"/>
              </w:rPr>
            </w:pPr>
            <w:r w:rsidRPr="007F679F">
              <w:rPr>
                <w:sz w:val="22"/>
                <w:lang w:eastAsia="en-US"/>
              </w:rPr>
              <w:t>24,67</w:t>
            </w:r>
          </w:p>
        </w:tc>
        <w:tc>
          <w:tcPr>
            <w:tcW w:w="697" w:type="pct"/>
            <w:vAlign w:val="center"/>
          </w:tcPr>
          <w:p w14:paraId="5826C7AB"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45AA5A29" w14:textId="77777777" w:rsidTr="0078668C">
        <w:tc>
          <w:tcPr>
            <w:tcW w:w="1590" w:type="pct"/>
            <w:gridSpan w:val="2"/>
            <w:vMerge/>
            <w:shd w:val="clear" w:color="auto" w:fill="auto"/>
            <w:vAlign w:val="center"/>
          </w:tcPr>
          <w:p w14:paraId="02AC32EF" w14:textId="77777777" w:rsidR="007F679F" w:rsidRPr="007F679F" w:rsidRDefault="007F679F" w:rsidP="007F679F">
            <w:pPr>
              <w:ind w:right="-2"/>
              <w:jc w:val="center"/>
              <w:rPr>
                <w:color w:val="000000"/>
                <w:sz w:val="22"/>
                <w:szCs w:val="22"/>
                <w:lang w:eastAsia="en-US"/>
              </w:rPr>
            </w:pPr>
          </w:p>
        </w:tc>
        <w:tc>
          <w:tcPr>
            <w:tcW w:w="1041" w:type="pct"/>
            <w:vMerge/>
            <w:shd w:val="clear" w:color="auto" w:fill="auto"/>
            <w:vAlign w:val="center"/>
          </w:tcPr>
          <w:p w14:paraId="232AAF5A"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3795CFD6" w14:textId="77777777" w:rsidR="007F679F" w:rsidRPr="007F679F" w:rsidRDefault="007F679F" w:rsidP="007F679F">
            <w:pPr>
              <w:ind w:right="-2"/>
              <w:jc w:val="center"/>
              <w:rPr>
                <w:color w:val="000000"/>
                <w:sz w:val="22"/>
                <w:szCs w:val="22"/>
                <w:lang w:eastAsia="en-US"/>
              </w:rPr>
            </w:pPr>
            <w:r w:rsidRPr="007F679F">
              <w:rPr>
                <w:sz w:val="22"/>
                <w:lang w:eastAsia="en-US"/>
              </w:rPr>
              <w:t>с 01.01.2022</w:t>
            </w:r>
          </w:p>
        </w:tc>
        <w:tc>
          <w:tcPr>
            <w:tcW w:w="762" w:type="pct"/>
            <w:vAlign w:val="center"/>
          </w:tcPr>
          <w:p w14:paraId="095321CF" w14:textId="77777777" w:rsidR="007F679F" w:rsidRPr="007F679F" w:rsidRDefault="007F679F" w:rsidP="007F679F">
            <w:pPr>
              <w:jc w:val="center"/>
              <w:rPr>
                <w:sz w:val="22"/>
                <w:szCs w:val="22"/>
                <w:lang w:eastAsia="en-US"/>
              </w:rPr>
            </w:pPr>
            <w:r w:rsidRPr="007F679F">
              <w:rPr>
                <w:sz w:val="22"/>
                <w:szCs w:val="22"/>
                <w:lang w:eastAsia="en-US"/>
              </w:rPr>
              <w:t>24,67</w:t>
            </w:r>
          </w:p>
        </w:tc>
        <w:tc>
          <w:tcPr>
            <w:tcW w:w="697" w:type="pct"/>
            <w:vAlign w:val="center"/>
          </w:tcPr>
          <w:p w14:paraId="5544A63D" w14:textId="77777777" w:rsidR="007F679F" w:rsidRPr="007F679F" w:rsidRDefault="007F679F" w:rsidP="007F679F">
            <w:pPr>
              <w:jc w:val="center"/>
              <w:rPr>
                <w:sz w:val="22"/>
                <w:szCs w:val="22"/>
                <w:lang w:eastAsia="en-US"/>
              </w:rPr>
            </w:pPr>
            <w:r w:rsidRPr="007F679F">
              <w:rPr>
                <w:sz w:val="22"/>
                <w:lang w:eastAsia="en-US"/>
              </w:rPr>
              <w:t>x</w:t>
            </w:r>
          </w:p>
        </w:tc>
      </w:tr>
      <w:tr w:rsidR="007F679F" w:rsidRPr="007F679F" w14:paraId="31865170" w14:textId="77777777" w:rsidTr="0078668C">
        <w:tc>
          <w:tcPr>
            <w:tcW w:w="1590" w:type="pct"/>
            <w:gridSpan w:val="2"/>
            <w:vMerge/>
            <w:shd w:val="clear" w:color="auto" w:fill="auto"/>
            <w:vAlign w:val="center"/>
          </w:tcPr>
          <w:p w14:paraId="3351B53B" w14:textId="77777777" w:rsidR="007F679F" w:rsidRPr="007F679F" w:rsidRDefault="007F679F" w:rsidP="007F679F">
            <w:pPr>
              <w:ind w:right="-2"/>
              <w:jc w:val="center"/>
              <w:rPr>
                <w:color w:val="000000"/>
                <w:sz w:val="22"/>
                <w:szCs w:val="22"/>
                <w:lang w:eastAsia="en-US"/>
              </w:rPr>
            </w:pPr>
          </w:p>
        </w:tc>
        <w:tc>
          <w:tcPr>
            <w:tcW w:w="1041" w:type="pct"/>
            <w:vMerge/>
            <w:shd w:val="clear" w:color="auto" w:fill="auto"/>
            <w:vAlign w:val="center"/>
          </w:tcPr>
          <w:p w14:paraId="60A26635" w14:textId="77777777" w:rsidR="007F679F" w:rsidRPr="007F679F" w:rsidRDefault="007F679F" w:rsidP="007F679F">
            <w:pPr>
              <w:ind w:right="-2"/>
              <w:jc w:val="center"/>
              <w:rPr>
                <w:color w:val="000000"/>
                <w:sz w:val="22"/>
                <w:szCs w:val="22"/>
                <w:lang w:eastAsia="en-US"/>
              </w:rPr>
            </w:pPr>
          </w:p>
        </w:tc>
        <w:tc>
          <w:tcPr>
            <w:tcW w:w="909" w:type="pct"/>
            <w:gridSpan w:val="2"/>
            <w:vAlign w:val="center"/>
          </w:tcPr>
          <w:p w14:paraId="5137EDEC" w14:textId="77777777" w:rsidR="007F679F" w:rsidRPr="007F679F" w:rsidRDefault="007F679F" w:rsidP="007F679F">
            <w:pPr>
              <w:ind w:right="-2"/>
              <w:jc w:val="center"/>
              <w:rPr>
                <w:color w:val="000000"/>
                <w:sz w:val="22"/>
                <w:szCs w:val="22"/>
                <w:lang w:eastAsia="en-US"/>
              </w:rPr>
            </w:pPr>
            <w:r w:rsidRPr="007F679F">
              <w:rPr>
                <w:sz w:val="22"/>
                <w:lang w:eastAsia="en-US"/>
              </w:rPr>
              <w:t>с 01.07.2022</w:t>
            </w:r>
          </w:p>
        </w:tc>
        <w:tc>
          <w:tcPr>
            <w:tcW w:w="762" w:type="pct"/>
            <w:vAlign w:val="center"/>
          </w:tcPr>
          <w:p w14:paraId="69AF5B70" w14:textId="77777777" w:rsidR="007F679F" w:rsidRPr="007F679F" w:rsidRDefault="007F679F" w:rsidP="007F679F">
            <w:pPr>
              <w:jc w:val="center"/>
              <w:rPr>
                <w:sz w:val="22"/>
                <w:szCs w:val="22"/>
                <w:lang w:eastAsia="en-US"/>
              </w:rPr>
            </w:pPr>
            <w:r w:rsidRPr="007F679F">
              <w:rPr>
                <w:sz w:val="22"/>
                <w:szCs w:val="22"/>
                <w:lang w:eastAsia="en-US"/>
              </w:rPr>
              <w:t>25,63</w:t>
            </w:r>
          </w:p>
        </w:tc>
        <w:tc>
          <w:tcPr>
            <w:tcW w:w="697" w:type="pct"/>
            <w:vAlign w:val="center"/>
          </w:tcPr>
          <w:p w14:paraId="0753B653" w14:textId="77777777" w:rsidR="007F679F" w:rsidRPr="007F679F" w:rsidRDefault="007F679F" w:rsidP="007F679F">
            <w:pPr>
              <w:jc w:val="center"/>
              <w:rPr>
                <w:sz w:val="22"/>
                <w:szCs w:val="22"/>
                <w:lang w:eastAsia="en-US"/>
              </w:rPr>
            </w:pPr>
            <w:r w:rsidRPr="007F679F">
              <w:rPr>
                <w:sz w:val="22"/>
                <w:lang w:eastAsia="en-US"/>
              </w:rPr>
              <w:t>x</w:t>
            </w:r>
          </w:p>
        </w:tc>
      </w:tr>
    </w:tbl>
    <w:p w14:paraId="08EF13E0" w14:textId="77777777" w:rsidR="007F679F" w:rsidRPr="007F679F" w:rsidRDefault="007F679F" w:rsidP="007F679F">
      <w:pPr>
        <w:ind w:left="-426" w:right="-283" w:hanging="283"/>
        <w:jc w:val="both"/>
        <w:rPr>
          <w:sz w:val="28"/>
          <w:szCs w:val="28"/>
          <w:lang w:eastAsia="en-US"/>
        </w:rPr>
      </w:pPr>
    </w:p>
    <w:p w14:paraId="7D38B8FC" w14:textId="77777777" w:rsidR="007F679F" w:rsidRDefault="007F679F" w:rsidP="007F679F">
      <w:pPr>
        <w:ind w:right="-283"/>
        <w:rPr>
          <w:sz w:val="28"/>
          <w:szCs w:val="28"/>
          <w:lang w:eastAsia="en-US"/>
        </w:rPr>
        <w:sectPr w:rsidR="007F679F" w:rsidSect="00C56B7B">
          <w:pgSz w:w="11906" w:h="16838"/>
          <w:pgMar w:top="1134" w:right="851" w:bottom="1134" w:left="1701" w:header="709" w:footer="709" w:gutter="0"/>
          <w:cols w:space="708"/>
          <w:titlePg/>
          <w:docGrid w:linePitch="360"/>
        </w:sectPr>
      </w:pPr>
      <w:r w:rsidRPr="007F679F">
        <w:rPr>
          <w:sz w:val="28"/>
          <w:szCs w:val="28"/>
          <w:lang w:eastAsia="en-US"/>
        </w:rPr>
        <w:t xml:space="preserve">* Выделяется в целях реализации пункта 6 статьи 168 Налогового кодекса Российской Федерации (часть </w:t>
      </w:r>
      <w:proofErr w:type="gramStart"/>
      <w:r w:rsidRPr="007F679F">
        <w:rPr>
          <w:sz w:val="28"/>
          <w:szCs w:val="28"/>
          <w:lang w:eastAsia="en-US"/>
        </w:rPr>
        <w:t xml:space="preserve">вторая)   </w:t>
      </w:r>
      <w:proofErr w:type="gramEnd"/>
      <w:r w:rsidRPr="007F679F">
        <w:rPr>
          <w:sz w:val="28"/>
          <w:szCs w:val="28"/>
          <w:lang w:eastAsia="en-US"/>
        </w:rPr>
        <w:t xml:space="preserve">                                                              ».</w:t>
      </w:r>
    </w:p>
    <w:p w14:paraId="3ACAEC4B" w14:textId="0748D2C1" w:rsidR="007F679F" w:rsidRPr="00081AD4" w:rsidRDefault="007F679F" w:rsidP="007F679F">
      <w:pPr>
        <w:tabs>
          <w:tab w:val="left" w:pos="5580"/>
          <w:tab w:val="left" w:pos="9498"/>
        </w:tabs>
        <w:ind w:left="-2521" w:right="-569" w:firstLine="13153"/>
        <w:rPr>
          <w:color w:val="000000" w:themeColor="text1"/>
        </w:rPr>
      </w:pPr>
      <w:r w:rsidRPr="00081AD4">
        <w:rPr>
          <w:color w:val="000000" w:themeColor="text1"/>
        </w:rPr>
        <w:lastRenderedPageBreak/>
        <w:t xml:space="preserve">Приложение № </w:t>
      </w:r>
      <w:r>
        <w:rPr>
          <w:color w:val="000000" w:themeColor="text1"/>
        </w:rPr>
        <w:t>20</w:t>
      </w:r>
      <w:r>
        <w:rPr>
          <w:color w:val="000000" w:themeColor="text1"/>
        </w:rPr>
        <w:t xml:space="preserve"> </w:t>
      </w:r>
      <w:r w:rsidRPr="00081AD4">
        <w:rPr>
          <w:color w:val="000000" w:themeColor="text1"/>
        </w:rPr>
        <w:t xml:space="preserve">к протоколу № </w:t>
      </w:r>
      <w:r>
        <w:rPr>
          <w:color w:val="000000" w:themeColor="text1"/>
        </w:rPr>
        <w:t>68</w:t>
      </w:r>
    </w:p>
    <w:p w14:paraId="15D7C587" w14:textId="77777777" w:rsidR="007F679F" w:rsidRPr="00081AD4" w:rsidRDefault="007F679F" w:rsidP="007F679F">
      <w:pPr>
        <w:tabs>
          <w:tab w:val="left" w:pos="5580"/>
          <w:tab w:val="left" w:pos="9498"/>
        </w:tabs>
        <w:ind w:left="-2521" w:right="-569" w:firstLine="13153"/>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1C17C13" w14:textId="77777777" w:rsidR="007F679F" w:rsidRPr="00081AD4" w:rsidRDefault="007F679F" w:rsidP="007F679F">
      <w:pPr>
        <w:tabs>
          <w:tab w:val="left" w:pos="5580"/>
          <w:tab w:val="left" w:pos="9498"/>
        </w:tabs>
        <w:ind w:left="-2521" w:right="-569" w:firstLine="13153"/>
        <w:rPr>
          <w:color w:val="000000" w:themeColor="text1"/>
        </w:rPr>
      </w:pPr>
      <w:r w:rsidRPr="00081AD4">
        <w:rPr>
          <w:color w:val="000000" w:themeColor="text1"/>
        </w:rPr>
        <w:t>энергетической комиссии</w:t>
      </w:r>
    </w:p>
    <w:p w14:paraId="1216E2E2" w14:textId="5D08734A" w:rsidR="00C56B7B" w:rsidRDefault="007F679F" w:rsidP="007F679F">
      <w:pPr>
        <w:spacing w:line="360" w:lineRule="auto"/>
        <w:ind w:firstLine="10632"/>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bookmarkEnd w:id="271"/>
    </w:p>
    <w:p w14:paraId="041D8D11" w14:textId="77777777" w:rsidR="007F679F" w:rsidRPr="007F679F" w:rsidRDefault="007F679F" w:rsidP="007F679F">
      <w:pPr>
        <w:ind w:left="-284" w:right="-1"/>
        <w:jc w:val="center"/>
        <w:rPr>
          <w:b/>
          <w:bCs/>
          <w:sz w:val="28"/>
          <w:szCs w:val="28"/>
          <w:lang w:eastAsia="en-US"/>
        </w:rPr>
      </w:pPr>
      <w:r w:rsidRPr="007F679F">
        <w:rPr>
          <w:b/>
          <w:bCs/>
          <w:sz w:val="28"/>
          <w:szCs w:val="28"/>
          <w:lang w:eastAsia="en-US"/>
        </w:rPr>
        <w:t>ООО «</w:t>
      </w:r>
      <w:proofErr w:type="spellStart"/>
      <w:r w:rsidRPr="007F679F">
        <w:rPr>
          <w:b/>
          <w:bCs/>
          <w:sz w:val="28"/>
          <w:szCs w:val="28"/>
          <w:lang w:eastAsia="en-US"/>
        </w:rPr>
        <w:t>Теплосервис</w:t>
      </w:r>
      <w:proofErr w:type="spellEnd"/>
      <w:r w:rsidRPr="007F679F">
        <w:rPr>
          <w:b/>
          <w:bCs/>
          <w:sz w:val="28"/>
          <w:szCs w:val="28"/>
          <w:lang w:eastAsia="en-US"/>
        </w:rPr>
        <w:t xml:space="preserve">» на горячую воду в открытой системе </w:t>
      </w:r>
    </w:p>
    <w:p w14:paraId="7CB97FD7" w14:textId="77777777" w:rsidR="007F679F" w:rsidRPr="007F679F" w:rsidRDefault="007F679F" w:rsidP="007F679F">
      <w:pPr>
        <w:ind w:right="-2"/>
        <w:jc w:val="center"/>
        <w:rPr>
          <w:b/>
          <w:bCs/>
          <w:sz w:val="28"/>
          <w:szCs w:val="28"/>
          <w:lang w:eastAsia="en-US"/>
        </w:rPr>
      </w:pPr>
      <w:r w:rsidRPr="007F679F">
        <w:rPr>
          <w:b/>
          <w:bCs/>
          <w:sz w:val="28"/>
          <w:szCs w:val="28"/>
          <w:lang w:eastAsia="en-US"/>
        </w:rPr>
        <w:t>водоснабжения (теплоснабжения), реализуемую на потребительском рынке г. Мариинска</w:t>
      </w:r>
    </w:p>
    <w:p w14:paraId="736A63EC" w14:textId="77777777" w:rsidR="007F679F" w:rsidRPr="007F679F" w:rsidRDefault="007F679F" w:rsidP="007F679F">
      <w:pPr>
        <w:ind w:right="-2"/>
        <w:jc w:val="center"/>
        <w:rPr>
          <w:b/>
          <w:bCs/>
          <w:sz w:val="28"/>
          <w:szCs w:val="28"/>
          <w:lang w:eastAsia="en-US"/>
        </w:rPr>
      </w:pPr>
      <w:r w:rsidRPr="007F679F">
        <w:rPr>
          <w:b/>
          <w:color w:val="000000"/>
          <w:kern w:val="32"/>
          <w:sz w:val="28"/>
          <w:szCs w:val="28"/>
          <w:lang w:eastAsia="en-US"/>
        </w:rPr>
        <w:t xml:space="preserve">(Мариинского муниципального района), </w:t>
      </w:r>
      <w:r w:rsidRPr="007F679F">
        <w:rPr>
          <w:b/>
          <w:bCs/>
          <w:sz w:val="28"/>
          <w:szCs w:val="28"/>
          <w:lang w:eastAsia="en-US"/>
        </w:rPr>
        <w:t>на период с 01.01.2018 по 31.12.2022</w:t>
      </w:r>
    </w:p>
    <w:p w14:paraId="538848A6" w14:textId="77777777" w:rsidR="007F679F" w:rsidRPr="007F679F" w:rsidRDefault="007F679F" w:rsidP="007F679F">
      <w:pPr>
        <w:ind w:left="-284" w:right="-1"/>
        <w:jc w:val="center"/>
        <w:rPr>
          <w:b/>
          <w:bCs/>
          <w:sz w:val="28"/>
          <w:szCs w:val="28"/>
          <w:lang w:eastAsia="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58"/>
        <w:gridCol w:w="1206"/>
        <w:gridCol w:w="937"/>
        <w:gridCol w:w="870"/>
        <w:gridCol w:w="978"/>
        <w:gridCol w:w="981"/>
        <w:gridCol w:w="885"/>
        <w:gridCol w:w="870"/>
        <w:gridCol w:w="820"/>
        <w:gridCol w:w="870"/>
        <w:gridCol w:w="1015"/>
        <w:gridCol w:w="1078"/>
        <w:gridCol w:w="1206"/>
        <w:gridCol w:w="1088"/>
      </w:tblGrid>
      <w:tr w:rsidR="007F679F" w:rsidRPr="007F679F" w14:paraId="6BB6FDA6" w14:textId="77777777" w:rsidTr="0078668C">
        <w:trPr>
          <w:trHeight w:val="1106"/>
        </w:trPr>
        <w:tc>
          <w:tcPr>
            <w:tcW w:w="590" w:type="pct"/>
            <w:vMerge w:val="restart"/>
            <w:shd w:val="clear" w:color="auto" w:fill="auto"/>
            <w:vAlign w:val="center"/>
          </w:tcPr>
          <w:p w14:paraId="2E57E225" w14:textId="77777777" w:rsidR="007F679F" w:rsidRPr="007F679F" w:rsidRDefault="007F679F" w:rsidP="007F679F">
            <w:pPr>
              <w:tabs>
                <w:tab w:val="left" w:pos="3052"/>
              </w:tabs>
              <w:ind w:left="-108" w:right="-108"/>
              <w:jc w:val="center"/>
              <w:rPr>
                <w:lang w:eastAsia="en-US"/>
              </w:rPr>
            </w:pPr>
            <w:r w:rsidRPr="007F679F">
              <w:t>Наименование регулируемой организации</w:t>
            </w:r>
          </w:p>
        </w:tc>
        <w:tc>
          <w:tcPr>
            <w:tcW w:w="416" w:type="pct"/>
            <w:vMerge w:val="restart"/>
            <w:vAlign w:val="center"/>
          </w:tcPr>
          <w:p w14:paraId="7C8B771C" w14:textId="77777777" w:rsidR="007F679F" w:rsidRPr="007F679F" w:rsidRDefault="007F679F" w:rsidP="007F679F">
            <w:pPr>
              <w:ind w:left="-108" w:firstLine="47"/>
              <w:jc w:val="center"/>
            </w:pPr>
            <w:r w:rsidRPr="007F679F">
              <w:t>Период</w:t>
            </w:r>
          </w:p>
        </w:tc>
        <w:tc>
          <w:tcPr>
            <w:tcW w:w="1268" w:type="pct"/>
            <w:gridSpan w:val="4"/>
            <w:tcBorders>
              <w:bottom w:val="single" w:sz="4" w:space="0" w:color="auto"/>
            </w:tcBorders>
            <w:vAlign w:val="center"/>
          </w:tcPr>
          <w:p w14:paraId="0D656CEE" w14:textId="77777777" w:rsidR="007F679F" w:rsidRPr="007F679F" w:rsidRDefault="007F679F" w:rsidP="007F679F">
            <w:pPr>
              <w:ind w:left="-108" w:firstLine="47"/>
              <w:jc w:val="center"/>
              <w:rPr>
                <w:vertAlign w:val="superscript"/>
              </w:rPr>
            </w:pPr>
            <w:r w:rsidRPr="007F679F">
              <w:t>Тариф на горячую воду для населения, руб./м</w:t>
            </w:r>
            <w:r w:rsidRPr="007F679F">
              <w:rPr>
                <w:vertAlign w:val="superscript"/>
              </w:rPr>
              <w:t xml:space="preserve">3 </w:t>
            </w:r>
            <w:r w:rsidRPr="007F679F">
              <w:rPr>
                <w:b/>
                <w:bCs/>
                <w:vertAlign w:val="superscript"/>
              </w:rPr>
              <w:t>*</w:t>
            </w:r>
          </w:p>
          <w:p w14:paraId="07108E67" w14:textId="77777777" w:rsidR="007F679F" w:rsidRPr="007F679F" w:rsidRDefault="007F679F" w:rsidP="007F679F">
            <w:pPr>
              <w:ind w:left="-108" w:firstLine="47"/>
              <w:jc w:val="center"/>
              <w:rPr>
                <w:vertAlign w:val="superscript"/>
              </w:rPr>
            </w:pPr>
            <w:r w:rsidRPr="007F679F">
              <w:t>(с НДС)</w:t>
            </w:r>
          </w:p>
        </w:tc>
        <w:tc>
          <w:tcPr>
            <w:tcW w:w="1247" w:type="pct"/>
            <w:gridSpan w:val="4"/>
            <w:tcBorders>
              <w:bottom w:val="single" w:sz="4" w:space="0" w:color="auto"/>
            </w:tcBorders>
            <w:shd w:val="clear" w:color="auto" w:fill="auto"/>
            <w:vAlign w:val="center"/>
          </w:tcPr>
          <w:p w14:paraId="2133B1C7" w14:textId="77777777" w:rsidR="007F679F" w:rsidRPr="007F679F" w:rsidRDefault="007F679F" w:rsidP="007F679F">
            <w:pPr>
              <w:ind w:left="-108" w:firstLine="47"/>
              <w:jc w:val="center"/>
            </w:pPr>
            <w:r w:rsidRPr="007F679F">
              <w:t xml:space="preserve">Тариф на горячую воду для </w:t>
            </w:r>
          </w:p>
          <w:p w14:paraId="5737E726" w14:textId="77777777" w:rsidR="007F679F" w:rsidRPr="007F679F" w:rsidRDefault="007F679F" w:rsidP="007F679F">
            <w:pPr>
              <w:ind w:left="-108" w:firstLine="47"/>
              <w:jc w:val="center"/>
            </w:pPr>
            <w:r w:rsidRPr="007F679F">
              <w:t>прочих потребителей,</w:t>
            </w:r>
          </w:p>
          <w:p w14:paraId="16AB7E11" w14:textId="77777777" w:rsidR="007F679F" w:rsidRPr="007F679F" w:rsidRDefault="007F679F" w:rsidP="007F679F">
            <w:pPr>
              <w:ind w:left="-108" w:firstLine="47"/>
              <w:jc w:val="center"/>
              <w:rPr>
                <w:lang w:eastAsia="en-US"/>
              </w:rPr>
            </w:pPr>
            <w:r w:rsidRPr="007F679F">
              <w:t>руб./м</w:t>
            </w:r>
            <w:r w:rsidRPr="007F679F">
              <w:rPr>
                <w:vertAlign w:val="superscript"/>
              </w:rPr>
              <w:t xml:space="preserve">3 </w:t>
            </w:r>
            <w:r w:rsidRPr="007F679F">
              <w:t>(без НДС)</w:t>
            </w:r>
            <w:r w:rsidRPr="007F679F">
              <w:rPr>
                <w:vertAlign w:val="superscript"/>
              </w:rPr>
              <w:t>)</w:t>
            </w:r>
          </w:p>
        </w:tc>
        <w:tc>
          <w:tcPr>
            <w:tcW w:w="324" w:type="pct"/>
            <w:vMerge w:val="restart"/>
            <w:tcBorders>
              <w:right w:val="single" w:sz="4" w:space="0" w:color="auto"/>
            </w:tcBorders>
            <w:shd w:val="clear" w:color="auto" w:fill="auto"/>
            <w:vAlign w:val="center"/>
          </w:tcPr>
          <w:p w14:paraId="4C0FFCCF" w14:textId="77777777" w:rsidR="007F679F" w:rsidRPr="007F679F" w:rsidRDefault="007F679F" w:rsidP="007F679F">
            <w:pPr>
              <w:ind w:left="-108" w:right="-104" w:firstLine="3"/>
              <w:jc w:val="center"/>
            </w:pPr>
            <w:proofErr w:type="spellStart"/>
            <w:r w:rsidRPr="007F679F">
              <w:t>Компо-нент</w:t>
            </w:r>
            <w:proofErr w:type="spellEnd"/>
            <w:r w:rsidRPr="007F679F">
              <w:t xml:space="preserve"> на </w:t>
            </w:r>
            <w:proofErr w:type="spellStart"/>
            <w:r w:rsidRPr="007F679F">
              <w:t>теплоно-ситель</w:t>
            </w:r>
            <w:proofErr w:type="spellEnd"/>
            <w:r w:rsidRPr="007F679F">
              <w:t>,</w:t>
            </w:r>
          </w:p>
          <w:p w14:paraId="1C62789A" w14:textId="77777777" w:rsidR="007F679F" w:rsidRPr="007F679F" w:rsidRDefault="007F679F" w:rsidP="007F679F">
            <w:pPr>
              <w:ind w:left="-108" w:right="-104" w:firstLine="3"/>
              <w:jc w:val="center"/>
              <w:rPr>
                <w:vertAlign w:val="superscript"/>
              </w:rPr>
            </w:pPr>
            <w:r w:rsidRPr="007F679F">
              <w:t>руб./м</w:t>
            </w:r>
            <w:r w:rsidRPr="007F679F">
              <w:rPr>
                <w:vertAlign w:val="superscript"/>
              </w:rPr>
              <w:t xml:space="preserve">3 </w:t>
            </w:r>
          </w:p>
          <w:p w14:paraId="08B978E6" w14:textId="77777777" w:rsidR="007F679F" w:rsidRPr="007F679F" w:rsidRDefault="007F679F" w:rsidP="007F679F">
            <w:pPr>
              <w:ind w:left="-108" w:right="-104" w:firstLine="3"/>
              <w:jc w:val="center"/>
              <w:rPr>
                <w:lang w:val="en-US" w:eastAsia="en-US"/>
              </w:rPr>
            </w:pPr>
            <w:r w:rsidRPr="007F679F">
              <w:rPr>
                <w:lang w:val="en-US" w:eastAsia="en-US"/>
              </w:rPr>
              <w:t>**</w:t>
            </w:r>
          </w:p>
          <w:p w14:paraId="4E5FD7EF" w14:textId="77777777" w:rsidR="007F679F" w:rsidRPr="007F679F" w:rsidRDefault="007F679F" w:rsidP="007F679F">
            <w:pPr>
              <w:ind w:left="-108" w:right="-104" w:firstLine="3"/>
              <w:jc w:val="center"/>
              <w:rPr>
                <w:lang w:eastAsia="en-US"/>
              </w:rPr>
            </w:pPr>
            <w:r w:rsidRPr="007F679F">
              <w:rPr>
                <w:lang w:val="en-US" w:eastAsia="en-US"/>
              </w:rPr>
              <w:t>(</w:t>
            </w:r>
            <w:r w:rsidRPr="007F679F">
              <w:rPr>
                <w:lang w:eastAsia="en-US"/>
              </w:rPr>
              <w:t>без НДС)</w:t>
            </w:r>
          </w:p>
        </w:tc>
        <w:tc>
          <w:tcPr>
            <w:tcW w:w="11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EBD77F" w14:textId="77777777" w:rsidR="007F679F" w:rsidRPr="007F679F" w:rsidRDefault="007F679F" w:rsidP="007F679F">
            <w:pPr>
              <w:tabs>
                <w:tab w:val="left" w:pos="3052"/>
              </w:tabs>
              <w:jc w:val="center"/>
              <w:rPr>
                <w:lang w:eastAsia="en-US"/>
              </w:rPr>
            </w:pPr>
            <w:r w:rsidRPr="007F679F">
              <w:t>Компонент на тепловую энергию</w:t>
            </w:r>
          </w:p>
        </w:tc>
      </w:tr>
      <w:tr w:rsidR="007F679F" w:rsidRPr="007F679F" w14:paraId="6B27E86C" w14:textId="77777777" w:rsidTr="0078668C">
        <w:trPr>
          <w:trHeight w:val="225"/>
        </w:trPr>
        <w:tc>
          <w:tcPr>
            <w:tcW w:w="590" w:type="pct"/>
            <w:vMerge/>
            <w:shd w:val="clear" w:color="auto" w:fill="auto"/>
            <w:vAlign w:val="center"/>
          </w:tcPr>
          <w:p w14:paraId="662DB354" w14:textId="77777777" w:rsidR="007F679F" w:rsidRPr="007F679F" w:rsidRDefault="007F679F" w:rsidP="007F679F">
            <w:pPr>
              <w:tabs>
                <w:tab w:val="left" w:pos="3052"/>
              </w:tabs>
              <w:jc w:val="center"/>
              <w:rPr>
                <w:lang w:eastAsia="en-US"/>
              </w:rPr>
            </w:pPr>
          </w:p>
        </w:tc>
        <w:tc>
          <w:tcPr>
            <w:tcW w:w="416" w:type="pct"/>
            <w:vMerge/>
            <w:vAlign w:val="center"/>
          </w:tcPr>
          <w:p w14:paraId="02457842" w14:textId="77777777" w:rsidR="007F679F" w:rsidRPr="007F679F" w:rsidRDefault="007F679F" w:rsidP="007F679F">
            <w:pPr>
              <w:tabs>
                <w:tab w:val="left" w:pos="3052"/>
              </w:tabs>
              <w:jc w:val="center"/>
              <w:rPr>
                <w:lang w:eastAsia="en-US"/>
              </w:rPr>
            </w:pPr>
          </w:p>
        </w:tc>
        <w:tc>
          <w:tcPr>
            <w:tcW w:w="621" w:type="pct"/>
            <w:gridSpan w:val="2"/>
            <w:tcBorders>
              <w:top w:val="single" w:sz="4" w:space="0" w:color="auto"/>
            </w:tcBorders>
            <w:vAlign w:val="center"/>
          </w:tcPr>
          <w:p w14:paraId="3E232E2E" w14:textId="77777777" w:rsidR="007F679F" w:rsidRPr="007F679F" w:rsidRDefault="007F679F" w:rsidP="007F679F">
            <w:pPr>
              <w:ind w:left="-108" w:right="-85" w:hanging="55"/>
              <w:jc w:val="center"/>
              <w:rPr>
                <w:lang w:eastAsia="en-US"/>
              </w:rPr>
            </w:pPr>
            <w:r w:rsidRPr="007F679F">
              <w:rPr>
                <w:lang w:eastAsia="en-US"/>
              </w:rPr>
              <w:t>Изолированные стояки</w:t>
            </w:r>
          </w:p>
        </w:tc>
        <w:tc>
          <w:tcPr>
            <w:tcW w:w="647" w:type="pct"/>
            <w:gridSpan w:val="2"/>
            <w:tcBorders>
              <w:top w:val="single" w:sz="4" w:space="0" w:color="auto"/>
            </w:tcBorders>
            <w:vAlign w:val="center"/>
          </w:tcPr>
          <w:p w14:paraId="66AF6903" w14:textId="77777777" w:rsidR="007F679F" w:rsidRPr="007F679F" w:rsidRDefault="007F679F" w:rsidP="007F679F">
            <w:pPr>
              <w:ind w:left="-108" w:right="-85" w:hanging="4"/>
              <w:jc w:val="center"/>
              <w:rPr>
                <w:lang w:eastAsia="en-US"/>
              </w:rPr>
            </w:pPr>
            <w:r w:rsidRPr="007F679F">
              <w:rPr>
                <w:lang w:eastAsia="en-US"/>
              </w:rPr>
              <w:t>Неизолированные стояки</w:t>
            </w:r>
          </w:p>
        </w:tc>
        <w:tc>
          <w:tcPr>
            <w:tcW w:w="602" w:type="pct"/>
            <w:gridSpan w:val="2"/>
            <w:tcBorders>
              <w:top w:val="single" w:sz="4" w:space="0" w:color="auto"/>
            </w:tcBorders>
            <w:vAlign w:val="center"/>
          </w:tcPr>
          <w:p w14:paraId="725C81D0" w14:textId="77777777" w:rsidR="007F679F" w:rsidRPr="007F679F" w:rsidRDefault="007F679F" w:rsidP="007F679F">
            <w:pPr>
              <w:ind w:left="-108" w:right="-85" w:hanging="55"/>
              <w:jc w:val="center"/>
              <w:rPr>
                <w:lang w:eastAsia="en-US"/>
              </w:rPr>
            </w:pPr>
            <w:r w:rsidRPr="007F679F">
              <w:rPr>
                <w:lang w:eastAsia="en-US"/>
              </w:rPr>
              <w:t>Изолированные стояки</w:t>
            </w:r>
          </w:p>
        </w:tc>
        <w:tc>
          <w:tcPr>
            <w:tcW w:w="645" w:type="pct"/>
            <w:gridSpan w:val="2"/>
            <w:tcBorders>
              <w:top w:val="single" w:sz="4" w:space="0" w:color="auto"/>
            </w:tcBorders>
            <w:vAlign w:val="center"/>
          </w:tcPr>
          <w:p w14:paraId="61ECEDB7" w14:textId="77777777" w:rsidR="007F679F" w:rsidRPr="007F679F" w:rsidRDefault="007F679F" w:rsidP="007F679F">
            <w:pPr>
              <w:ind w:left="-110" w:right="-251" w:hanging="4"/>
              <w:jc w:val="center"/>
              <w:rPr>
                <w:lang w:eastAsia="en-US"/>
              </w:rPr>
            </w:pPr>
            <w:proofErr w:type="spellStart"/>
            <w:r w:rsidRPr="007F679F">
              <w:rPr>
                <w:lang w:eastAsia="en-US"/>
              </w:rPr>
              <w:t>Неизолирован</w:t>
            </w:r>
            <w:proofErr w:type="spellEnd"/>
            <w:r w:rsidRPr="007F679F">
              <w:rPr>
                <w:lang w:eastAsia="en-US"/>
              </w:rPr>
              <w:t>-</w:t>
            </w:r>
          </w:p>
          <w:p w14:paraId="596867B6" w14:textId="77777777" w:rsidR="007F679F" w:rsidRPr="007F679F" w:rsidRDefault="007F679F" w:rsidP="007F679F">
            <w:pPr>
              <w:ind w:left="-110" w:right="-251" w:hanging="4"/>
              <w:jc w:val="center"/>
              <w:rPr>
                <w:lang w:eastAsia="en-US"/>
              </w:rPr>
            </w:pPr>
            <w:proofErr w:type="spellStart"/>
            <w:r w:rsidRPr="007F679F">
              <w:rPr>
                <w:lang w:eastAsia="en-US"/>
              </w:rPr>
              <w:t>ные</w:t>
            </w:r>
            <w:proofErr w:type="spellEnd"/>
            <w:r w:rsidRPr="007F679F">
              <w:rPr>
                <w:lang w:eastAsia="en-US"/>
              </w:rPr>
              <w:t xml:space="preserve"> стояки</w:t>
            </w:r>
          </w:p>
        </w:tc>
        <w:tc>
          <w:tcPr>
            <w:tcW w:w="324" w:type="pct"/>
            <w:vMerge/>
            <w:shd w:val="clear" w:color="auto" w:fill="auto"/>
            <w:vAlign w:val="center"/>
          </w:tcPr>
          <w:p w14:paraId="155F8FFB" w14:textId="77777777" w:rsidR="007F679F" w:rsidRPr="007F679F" w:rsidRDefault="007F679F" w:rsidP="007F679F">
            <w:pPr>
              <w:tabs>
                <w:tab w:val="left" w:pos="3052"/>
              </w:tabs>
              <w:jc w:val="center"/>
              <w:rPr>
                <w:lang w:eastAsia="en-US"/>
              </w:rPr>
            </w:pPr>
          </w:p>
        </w:tc>
        <w:tc>
          <w:tcPr>
            <w:tcW w:w="371" w:type="pct"/>
            <w:vMerge w:val="restart"/>
            <w:tcBorders>
              <w:right w:val="single" w:sz="4" w:space="0" w:color="auto"/>
            </w:tcBorders>
            <w:shd w:val="clear" w:color="auto" w:fill="auto"/>
            <w:vAlign w:val="center"/>
          </w:tcPr>
          <w:p w14:paraId="0E234204" w14:textId="77777777" w:rsidR="007F679F" w:rsidRPr="007F679F" w:rsidRDefault="007F679F" w:rsidP="007F679F">
            <w:pPr>
              <w:tabs>
                <w:tab w:val="left" w:pos="3052"/>
              </w:tabs>
              <w:ind w:left="-108" w:right="-151"/>
              <w:jc w:val="center"/>
            </w:pPr>
            <w:proofErr w:type="spellStart"/>
            <w:r w:rsidRPr="007F679F">
              <w:t>Односта-вочный</w:t>
            </w:r>
            <w:proofErr w:type="spellEnd"/>
            <w:r w:rsidRPr="007F679F">
              <w:t>, руб./Гкал</w:t>
            </w:r>
          </w:p>
          <w:p w14:paraId="79A83EE9" w14:textId="77777777" w:rsidR="007F679F" w:rsidRPr="007F679F" w:rsidRDefault="007F679F" w:rsidP="007F679F">
            <w:pPr>
              <w:tabs>
                <w:tab w:val="left" w:pos="3052"/>
              </w:tabs>
              <w:ind w:left="-108" w:right="-20"/>
              <w:jc w:val="center"/>
              <w:rPr>
                <w:lang w:eastAsia="en-US"/>
              </w:rPr>
            </w:pPr>
            <w:r w:rsidRPr="007F679F">
              <w:rPr>
                <w:lang w:eastAsia="en-US"/>
              </w:rPr>
              <w:t>***</w:t>
            </w:r>
          </w:p>
          <w:p w14:paraId="468257F8" w14:textId="77777777" w:rsidR="007F679F" w:rsidRPr="007F679F" w:rsidRDefault="007F679F" w:rsidP="007F679F">
            <w:pPr>
              <w:tabs>
                <w:tab w:val="left" w:pos="3052"/>
              </w:tabs>
              <w:ind w:left="-108" w:right="-20"/>
              <w:jc w:val="center"/>
              <w:rPr>
                <w:lang w:eastAsia="en-US"/>
              </w:rPr>
            </w:pPr>
            <w:r w:rsidRPr="007F679F">
              <w:rPr>
                <w:lang w:eastAsia="en-US"/>
              </w:rPr>
              <w:t>(без НДС)</w:t>
            </w:r>
          </w:p>
        </w:tc>
        <w:tc>
          <w:tcPr>
            <w:tcW w:w="7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75B185" w14:textId="77777777" w:rsidR="007F679F" w:rsidRPr="007F679F" w:rsidRDefault="007F679F" w:rsidP="007F679F">
            <w:pPr>
              <w:tabs>
                <w:tab w:val="left" w:pos="3052"/>
              </w:tabs>
              <w:jc w:val="center"/>
              <w:rPr>
                <w:lang w:eastAsia="en-US"/>
              </w:rPr>
            </w:pPr>
            <w:proofErr w:type="spellStart"/>
            <w:r w:rsidRPr="007F679F">
              <w:t>Двухставочный</w:t>
            </w:r>
            <w:proofErr w:type="spellEnd"/>
          </w:p>
        </w:tc>
      </w:tr>
      <w:tr w:rsidR="007F679F" w:rsidRPr="007F679F" w14:paraId="2F99E5DD" w14:textId="77777777" w:rsidTr="0078668C">
        <w:trPr>
          <w:trHeight w:val="1444"/>
        </w:trPr>
        <w:tc>
          <w:tcPr>
            <w:tcW w:w="590" w:type="pct"/>
            <w:vMerge/>
            <w:shd w:val="clear" w:color="auto" w:fill="auto"/>
            <w:vAlign w:val="center"/>
          </w:tcPr>
          <w:p w14:paraId="750C5E68" w14:textId="77777777" w:rsidR="007F679F" w:rsidRPr="007F679F" w:rsidRDefault="007F679F" w:rsidP="007F679F">
            <w:pPr>
              <w:tabs>
                <w:tab w:val="left" w:pos="3052"/>
              </w:tabs>
              <w:jc w:val="center"/>
              <w:rPr>
                <w:lang w:eastAsia="en-US"/>
              </w:rPr>
            </w:pPr>
          </w:p>
        </w:tc>
        <w:tc>
          <w:tcPr>
            <w:tcW w:w="416" w:type="pct"/>
            <w:vMerge/>
            <w:vAlign w:val="center"/>
          </w:tcPr>
          <w:p w14:paraId="768EC0A0" w14:textId="77777777" w:rsidR="007F679F" w:rsidRPr="007F679F" w:rsidRDefault="007F679F" w:rsidP="007F679F">
            <w:pPr>
              <w:tabs>
                <w:tab w:val="left" w:pos="3052"/>
              </w:tabs>
              <w:jc w:val="center"/>
              <w:rPr>
                <w:lang w:eastAsia="en-US"/>
              </w:rPr>
            </w:pPr>
          </w:p>
        </w:tc>
        <w:tc>
          <w:tcPr>
            <w:tcW w:w="299" w:type="pct"/>
            <w:vAlign w:val="center"/>
          </w:tcPr>
          <w:p w14:paraId="5D80BC46" w14:textId="77777777" w:rsidR="007F679F" w:rsidRPr="007F679F" w:rsidRDefault="007F679F" w:rsidP="007F679F">
            <w:pPr>
              <w:tabs>
                <w:tab w:val="left" w:pos="3052"/>
              </w:tabs>
              <w:ind w:right="-35"/>
              <w:jc w:val="center"/>
              <w:rPr>
                <w:lang w:eastAsia="en-US"/>
              </w:rPr>
            </w:pPr>
            <w:r w:rsidRPr="007F679F">
              <w:rPr>
                <w:lang w:eastAsia="en-US"/>
              </w:rPr>
              <w:t>с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телями</w:t>
            </w:r>
            <w:proofErr w:type="spellEnd"/>
          </w:p>
        </w:tc>
        <w:tc>
          <w:tcPr>
            <w:tcW w:w="322" w:type="pct"/>
            <w:vAlign w:val="center"/>
          </w:tcPr>
          <w:p w14:paraId="2EC3B6E7" w14:textId="77777777" w:rsidR="007F679F" w:rsidRPr="007F679F" w:rsidRDefault="007F679F" w:rsidP="007F679F">
            <w:pPr>
              <w:tabs>
                <w:tab w:val="left" w:pos="3052"/>
              </w:tabs>
              <w:ind w:right="-35"/>
              <w:jc w:val="center"/>
              <w:rPr>
                <w:lang w:eastAsia="en-US"/>
              </w:rPr>
            </w:pPr>
            <w:r w:rsidRPr="007F679F">
              <w:rPr>
                <w:lang w:eastAsia="en-US"/>
              </w:rPr>
              <w:t>без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телей</w:t>
            </w:r>
            <w:proofErr w:type="spellEnd"/>
          </w:p>
        </w:tc>
        <w:tc>
          <w:tcPr>
            <w:tcW w:w="323" w:type="pct"/>
            <w:vAlign w:val="center"/>
          </w:tcPr>
          <w:p w14:paraId="254C7DDB" w14:textId="77777777" w:rsidR="007F679F" w:rsidRPr="007F679F" w:rsidRDefault="007F679F" w:rsidP="007F679F">
            <w:pPr>
              <w:tabs>
                <w:tab w:val="left" w:pos="3052"/>
              </w:tabs>
              <w:ind w:right="-35"/>
              <w:jc w:val="center"/>
              <w:rPr>
                <w:lang w:eastAsia="en-US"/>
              </w:rPr>
            </w:pPr>
            <w:r w:rsidRPr="007F679F">
              <w:rPr>
                <w:lang w:eastAsia="en-US"/>
              </w:rPr>
              <w:t>с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телями</w:t>
            </w:r>
            <w:proofErr w:type="spellEnd"/>
          </w:p>
        </w:tc>
        <w:tc>
          <w:tcPr>
            <w:tcW w:w="324" w:type="pct"/>
            <w:vAlign w:val="center"/>
          </w:tcPr>
          <w:p w14:paraId="02850E68" w14:textId="77777777" w:rsidR="007F679F" w:rsidRPr="007F679F" w:rsidRDefault="007F679F" w:rsidP="007F679F">
            <w:pPr>
              <w:tabs>
                <w:tab w:val="left" w:pos="3052"/>
              </w:tabs>
              <w:ind w:right="-35"/>
              <w:jc w:val="center"/>
              <w:rPr>
                <w:lang w:eastAsia="en-US"/>
              </w:rPr>
            </w:pPr>
            <w:r w:rsidRPr="007F679F">
              <w:rPr>
                <w:lang w:eastAsia="en-US"/>
              </w:rPr>
              <w:t>без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телей</w:t>
            </w:r>
            <w:proofErr w:type="spellEnd"/>
          </w:p>
        </w:tc>
        <w:tc>
          <w:tcPr>
            <w:tcW w:w="279" w:type="pct"/>
            <w:vAlign w:val="center"/>
          </w:tcPr>
          <w:p w14:paraId="45866913" w14:textId="77777777" w:rsidR="007F679F" w:rsidRPr="007F679F" w:rsidRDefault="007F679F" w:rsidP="007F679F">
            <w:pPr>
              <w:tabs>
                <w:tab w:val="left" w:pos="3052"/>
              </w:tabs>
              <w:ind w:left="-52" w:right="-68"/>
              <w:jc w:val="center"/>
              <w:rPr>
                <w:lang w:eastAsia="en-US"/>
              </w:rPr>
            </w:pPr>
            <w:r w:rsidRPr="007F679F">
              <w:rPr>
                <w:lang w:eastAsia="en-US"/>
              </w:rPr>
              <w:t>с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телями</w:t>
            </w:r>
            <w:proofErr w:type="spellEnd"/>
          </w:p>
        </w:tc>
        <w:tc>
          <w:tcPr>
            <w:tcW w:w="323" w:type="pct"/>
            <w:vAlign w:val="center"/>
          </w:tcPr>
          <w:p w14:paraId="5079C7B5" w14:textId="77777777" w:rsidR="007F679F" w:rsidRPr="007F679F" w:rsidRDefault="007F679F" w:rsidP="007F679F">
            <w:pPr>
              <w:tabs>
                <w:tab w:val="left" w:pos="3052"/>
              </w:tabs>
              <w:ind w:right="-35"/>
              <w:jc w:val="center"/>
              <w:rPr>
                <w:lang w:eastAsia="en-US"/>
              </w:rPr>
            </w:pPr>
            <w:r w:rsidRPr="007F679F">
              <w:rPr>
                <w:lang w:eastAsia="en-US"/>
              </w:rPr>
              <w:t>без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телей</w:t>
            </w:r>
            <w:proofErr w:type="spellEnd"/>
          </w:p>
        </w:tc>
        <w:tc>
          <w:tcPr>
            <w:tcW w:w="322" w:type="pct"/>
            <w:vAlign w:val="center"/>
          </w:tcPr>
          <w:p w14:paraId="6AEF585F" w14:textId="77777777" w:rsidR="007F679F" w:rsidRPr="007F679F" w:rsidRDefault="007F679F" w:rsidP="007F679F">
            <w:pPr>
              <w:tabs>
                <w:tab w:val="left" w:pos="3052"/>
              </w:tabs>
              <w:ind w:left="-177" w:right="-149"/>
              <w:jc w:val="center"/>
              <w:rPr>
                <w:lang w:eastAsia="en-US"/>
              </w:rPr>
            </w:pPr>
            <w:r w:rsidRPr="007F679F">
              <w:rPr>
                <w:lang w:eastAsia="en-US"/>
              </w:rPr>
              <w:t>с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телями</w:t>
            </w:r>
            <w:proofErr w:type="spellEnd"/>
          </w:p>
        </w:tc>
        <w:tc>
          <w:tcPr>
            <w:tcW w:w="323" w:type="pct"/>
            <w:vAlign w:val="center"/>
          </w:tcPr>
          <w:p w14:paraId="7B1E2ABF" w14:textId="77777777" w:rsidR="007F679F" w:rsidRPr="007F679F" w:rsidRDefault="007F679F" w:rsidP="007F679F">
            <w:pPr>
              <w:tabs>
                <w:tab w:val="left" w:pos="3052"/>
              </w:tabs>
              <w:ind w:right="-35"/>
              <w:jc w:val="center"/>
              <w:rPr>
                <w:lang w:eastAsia="en-US"/>
              </w:rPr>
            </w:pPr>
            <w:r w:rsidRPr="007F679F">
              <w:rPr>
                <w:lang w:eastAsia="en-US"/>
              </w:rPr>
              <w:t>без поло-</w:t>
            </w:r>
            <w:proofErr w:type="spellStart"/>
            <w:r w:rsidRPr="007F679F">
              <w:rPr>
                <w:lang w:eastAsia="en-US"/>
              </w:rPr>
              <w:t>тенце</w:t>
            </w:r>
            <w:proofErr w:type="spellEnd"/>
            <w:r w:rsidRPr="007F679F">
              <w:rPr>
                <w:lang w:eastAsia="en-US"/>
              </w:rPr>
              <w:t>-суши-</w:t>
            </w:r>
            <w:proofErr w:type="spellStart"/>
            <w:r w:rsidRPr="007F679F">
              <w:rPr>
                <w:lang w:eastAsia="en-US"/>
              </w:rPr>
              <w:t>телей</w:t>
            </w:r>
            <w:proofErr w:type="spellEnd"/>
          </w:p>
        </w:tc>
        <w:tc>
          <w:tcPr>
            <w:tcW w:w="324" w:type="pct"/>
            <w:vMerge/>
            <w:shd w:val="clear" w:color="auto" w:fill="auto"/>
            <w:vAlign w:val="center"/>
          </w:tcPr>
          <w:p w14:paraId="4F5AD380" w14:textId="77777777" w:rsidR="007F679F" w:rsidRPr="007F679F" w:rsidRDefault="007F679F" w:rsidP="007F679F">
            <w:pPr>
              <w:tabs>
                <w:tab w:val="left" w:pos="3052"/>
              </w:tabs>
              <w:jc w:val="center"/>
              <w:rPr>
                <w:lang w:eastAsia="en-US"/>
              </w:rPr>
            </w:pPr>
          </w:p>
        </w:tc>
        <w:tc>
          <w:tcPr>
            <w:tcW w:w="371" w:type="pct"/>
            <w:vMerge/>
            <w:shd w:val="clear" w:color="auto" w:fill="auto"/>
            <w:vAlign w:val="center"/>
          </w:tcPr>
          <w:p w14:paraId="6A70C7EA" w14:textId="77777777" w:rsidR="007F679F" w:rsidRPr="007F679F" w:rsidRDefault="007F679F" w:rsidP="007F679F">
            <w:pPr>
              <w:tabs>
                <w:tab w:val="left" w:pos="3052"/>
              </w:tabs>
              <w:jc w:val="center"/>
              <w:rPr>
                <w:lang w:eastAsia="en-US"/>
              </w:rPr>
            </w:pPr>
          </w:p>
        </w:tc>
        <w:tc>
          <w:tcPr>
            <w:tcW w:w="416" w:type="pct"/>
            <w:tcBorders>
              <w:right w:val="single" w:sz="4" w:space="0" w:color="auto"/>
            </w:tcBorders>
            <w:shd w:val="clear" w:color="auto" w:fill="auto"/>
            <w:vAlign w:val="center"/>
          </w:tcPr>
          <w:p w14:paraId="03B243DD" w14:textId="77777777" w:rsidR="007F679F" w:rsidRPr="007F679F" w:rsidRDefault="007F679F" w:rsidP="007F679F">
            <w:pPr>
              <w:ind w:left="-95" w:right="-65"/>
              <w:jc w:val="center"/>
            </w:pPr>
            <w:r w:rsidRPr="007F679F">
              <w:t>Ставка за мощность, тыс. руб./</w:t>
            </w:r>
          </w:p>
          <w:p w14:paraId="68E21F51" w14:textId="77777777" w:rsidR="007F679F" w:rsidRPr="007F679F" w:rsidRDefault="007F679F" w:rsidP="007F679F">
            <w:pPr>
              <w:ind w:left="-95" w:right="-65"/>
              <w:jc w:val="center"/>
            </w:pPr>
            <w:r w:rsidRPr="007F679F">
              <w:t>Гкал/</w:t>
            </w:r>
          </w:p>
          <w:p w14:paraId="45D862CF" w14:textId="77777777" w:rsidR="007F679F" w:rsidRPr="007F679F" w:rsidRDefault="007F679F" w:rsidP="007F679F">
            <w:pPr>
              <w:jc w:val="center"/>
            </w:pPr>
            <w:r w:rsidRPr="007F679F">
              <w:t>час в мес.</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195366C2" w14:textId="77777777" w:rsidR="007F679F" w:rsidRPr="007F679F" w:rsidRDefault="007F679F" w:rsidP="007F679F">
            <w:pPr>
              <w:ind w:left="-120" w:right="-112"/>
              <w:jc w:val="center"/>
            </w:pPr>
            <w:r w:rsidRPr="007F679F">
              <w:t>Ставка за тепловую энергию, руб./Гкал</w:t>
            </w:r>
          </w:p>
        </w:tc>
      </w:tr>
      <w:tr w:rsidR="007F679F" w:rsidRPr="007F679F" w14:paraId="769B0604" w14:textId="77777777" w:rsidTr="0078668C">
        <w:trPr>
          <w:trHeight w:val="184"/>
        </w:trPr>
        <w:tc>
          <w:tcPr>
            <w:tcW w:w="590" w:type="pct"/>
            <w:tcBorders>
              <w:top w:val="single" w:sz="4" w:space="0" w:color="auto"/>
              <w:left w:val="single" w:sz="4" w:space="0" w:color="auto"/>
              <w:right w:val="single" w:sz="4" w:space="0" w:color="auto"/>
            </w:tcBorders>
            <w:vAlign w:val="center"/>
          </w:tcPr>
          <w:p w14:paraId="3E140A67" w14:textId="77777777" w:rsidR="007F679F" w:rsidRPr="007F679F" w:rsidRDefault="007F679F" w:rsidP="007F679F">
            <w:pPr>
              <w:tabs>
                <w:tab w:val="left" w:pos="3052"/>
              </w:tabs>
              <w:jc w:val="center"/>
              <w:rPr>
                <w:bCs/>
                <w:color w:val="000000"/>
                <w:kern w:val="32"/>
                <w:sz w:val="22"/>
                <w:szCs w:val="22"/>
                <w:lang w:eastAsia="en-US"/>
              </w:rPr>
            </w:pPr>
            <w:r w:rsidRPr="007F679F">
              <w:rPr>
                <w:bCs/>
                <w:color w:val="000000"/>
                <w:kern w:val="32"/>
                <w:sz w:val="22"/>
                <w:szCs w:val="22"/>
                <w:lang w:eastAsia="en-US"/>
              </w:rPr>
              <w:t>1</w:t>
            </w:r>
          </w:p>
        </w:tc>
        <w:tc>
          <w:tcPr>
            <w:tcW w:w="416" w:type="pct"/>
            <w:vAlign w:val="center"/>
          </w:tcPr>
          <w:p w14:paraId="21DFF753" w14:textId="77777777" w:rsidR="007F679F" w:rsidRPr="007F679F" w:rsidRDefault="007F679F" w:rsidP="007F679F">
            <w:pPr>
              <w:tabs>
                <w:tab w:val="left" w:pos="3052"/>
              </w:tabs>
              <w:ind w:hanging="108"/>
              <w:jc w:val="center"/>
              <w:rPr>
                <w:sz w:val="22"/>
                <w:szCs w:val="22"/>
              </w:rPr>
            </w:pPr>
            <w:r w:rsidRPr="007F679F">
              <w:rPr>
                <w:sz w:val="22"/>
                <w:szCs w:val="22"/>
              </w:rPr>
              <w:t>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281FDFD4" w14:textId="77777777" w:rsidR="007F679F" w:rsidRPr="007F679F" w:rsidRDefault="007F679F" w:rsidP="007F679F">
            <w:pPr>
              <w:jc w:val="center"/>
              <w:rPr>
                <w:sz w:val="22"/>
                <w:szCs w:val="22"/>
                <w:lang w:eastAsia="en-US"/>
              </w:rPr>
            </w:pPr>
            <w:r w:rsidRPr="007F679F">
              <w:rPr>
                <w:sz w:val="22"/>
                <w:szCs w:val="22"/>
                <w:lang w:eastAsia="en-US"/>
              </w:rPr>
              <w:t>3</w:t>
            </w:r>
          </w:p>
        </w:tc>
        <w:tc>
          <w:tcPr>
            <w:tcW w:w="322" w:type="pct"/>
            <w:tcBorders>
              <w:top w:val="single" w:sz="4" w:space="0" w:color="auto"/>
              <w:left w:val="nil"/>
              <w:bottom w:val="single" w:sz="4" w:space="0" w:color="auto"/>
              <w:right w:val="single" w:sz="4" w:space="0" w:color="auto"/>
            </w:tcBorders>
            <w:shd w:val="clear" w:color="auto" w:fill="auto"/>
            <w:vAlign w:val="center"/>
          </w:tcPr>
          <w:p w14:paraId="69DA9617" w14:textId="77777777" w:rsidR="007F679F" w:rsidRPr="007F679F" w:rsidRDefault="007F679F" w:rsidP="007F679F">
            <w:pPr>
              <w:jc w:val="center"/>
              <w:rPr>
                <w:sz w:val="22"/>
                <w:szCs w:val="22"/>
                <w:lang w:eastAsia="en-US"/>
              </w:rPr>
            </w:pPr>
            <w:r w:rsidRPr="007F679F">
              <w:rPr>
                <w:sz w:val="22"/>
                <w:szCs w:val="22"/>
                <w:lang w:eastAsia="en-US"/>
              </w:rPr>
              <w:t>4</w:t>
            </w:r>
          </w:p>
        </w:tc>
        <w:tc>
          <w:tcPr>
            <w:tcW w:w="323" w:type="pct"/>
            <w:tcBorders>
              <w:top w:val="single" w:sz="4" w:space="0" w:color="auto"/>
              <w:left w:val="nil"/>
              <w:bottom w:val="single" w:sz="4" w:space="0" w:color="auto"/>
              <w:right w:val="single" w:sz="4" w:space="0" w:color="auto"/>
            </w:tcBorders>
            <w:shd w:val="clear" w:color="auto" w:fill="auto"/>
            <w:vAlign w:val="center"/>
          </w:tcPr>
          <w:p w14:paraId="01BCD48A" w14:textId="77777777" w:rsidR="007F679F" w:rsidRPr="007F679F" w:rsidRDefault="007F679F" w:rsidP="007F679F">
            <w:pPr>
              <w:jc w:val="center"/>
              <w:rPr>
                <w:sz w:val="22"/>
                <w:szCs w:val="22"/>
                <w:lang w:eastAsia="en-US"/>
              </w:rPr>
            </w:pPr>
            <w:r w:rsidRPr="007F679F">
              <w:rPr>
                <w:sz w:val="22"/>
                <w:szCs w:val="22"/>
                <w:lang w:eastAsia="en-US"/>
              </w:rPr>
              <w:t>5</w:t>
            </w:r>
          </w:p>
        </w:tc>
        <w:tc>
          <w:tcPr>
            <w:tcW w:w="324" w:type="pct"/>
            <w:tcBorders>
              <w:top w:val="single" w:sz="4" w:space="0" w:color="auto"/>
              <w:left w:val="nil"/>
              <w:bottom w:val="single" w:sz="4" w:space="0" w:color="auto"/>
              <w:right w:val="single" w:sz="4" w:space="0" w:color="auto"/>
            </w:tcBorders>
            <w:shd w:val="clear" w:color="auto" w:fill="auto"/>
            <w:vAlign w:val="center"/>
          </w:tcPr>
          <w:p w14:paraId="44325FFD" w14:textId="77777777" w:rsidR="007F679F" w:rsidRPr="007F679F" w:rsidRDefault="007F679F" w:rsidP="007F679F">
            <w:pPr>
              <w:jc w:val="center"/>
              <w:rPr>
                <w:sz w:val="22"/>
                <w:szCs w:val="22"/>
                <w:lang w:eastAsia="en-US"/>
              </w:rPr>
            </w:pPr>
            <w:r w:rsidRPr="007F679F">
              <w:rPr>
                <w:sz w:val="22"/>
                <w:szCs w:val="22"/>
                <w:lang w:eastAsia="en-US"/>
              </w:rPr>
              <w:t>6</w:t>
            </w:r>
          </w:p>
        </w:tc>
        <w:tc>
          <w:tcPr>
            <w:tcW w:w="279" w:type="pct"/>
            <w:tcBorders>
              <w:top w:val="single" w:sz="4" w:space="0" w:color="auto"/>
              <w:left w:val="nil"/>
              <w:bottom w:val="single" w:sz="4" w:space="0" w:color="auto"/>
              <w:right w:val="single" w:sz="4" w:space="0" w:color="auto"/>
            </w:tcBorders>
            <w:shd w:val="clear" w:color="auto" w:fill="auto"/>
            <w:vAlign w:val="center"/>
          </w:tcPr>
          <w:p w14:paraId="5B994D0B" w14:textId="77777777" w:rsidR="007F679F" w:rsidRPr="007F679F" w:rsidRDefault="007F679F" w:rsidP="007F679F">
            <w:pPr>
              <w:jc w:val="center"/>
              <w:rPr>
                <w:sz w:val="22"/>
                <w:szCs w:val="22"/>
                <w:lang w:eastAsia="en-US"/>
              </w:rPr>
            </w:pPr>
            <w:r w:rsidRPr="007F679F">
              <w:rPr>
                <w:sz w:val="22"/>
                <w:szCs w:val="22"/>
                <w:lang w:eastAsia="en-US"/>
              </w:rPr>
              <w:t>7</w:t>
            </w:r>
          </w:p>
        </w:tc>
        <w:tc>
          <w:tcPr>
            <w:tcW w:w="323" w:type="pct"/>
            <w:tcBorders>
              <w:top w:val="single" w:sz="4" w:space="0" w:color="auto"/>
              <w:left w:val="nil"/>
              <w:bottom w:val="single" w:sz="4" w:space="0" w:color="auto"/>
              <w:right w:val="single" w:sz="4" w:space="0" w:color="auto"/>
            </w:tcBorders>
            <w:shd w:val="clear" w:color="auto" w:fill="auto"/>
            <w:vAlign w:val="center"/>
          </w:tcPr>
          <w:p w14:paraId="232D9190" w14:textId="77777777" w:rsidR="007F679F" w:rsidRPr="007F679F" w:rsidRDefault="007F679F" w:rsidP="007F679F">
            <w:pPr>
              <w:jc w:val="center"/>
              <w:rPr>
                <w:sz w:val="22"/>
                <w:szCs w:val="22"/>
                <w:lang w:eastAsia="en-US"/>
              </w:rPr>
            </w:pPr>
            <w:r w:rsidRPr="007F679F">
              <w:rPr>
                <w:sz w:val="22"/>
                <w:szCs w:val="22"/>
                <w:lang w:eastAsia="en-US"/>
              </w:rPr>
              <w:t>8</w:t>
            </w:r>
          </w:p>
        </w:tc>
        <w:tc>
          <w:tcPr>
            <w:tcW w:w="322" w:type="pct"/>
            <w:tcBorders>
              <w:top w:val="single" w:sz="4" w:space="0" w:color="auto"/>
              <w:left w:val="nil"/>
              <w:bottom w:val="single" w:sz="4" w:space="0" w:color="auto"/>
              <w:right w:val="single" w:sz="4" w:space="0" w:color="auto"/>
            </w:tcBorders>
            <w:shd w:val="clear" w:color="auto" w:fill="auto"/>
            <w:vAlign w:val="center"/>
          </w:tcPr>
          <w:p w14:paraId="263610BD" w14:textId="77777777" w:rsidR="007F679F" w:rsidRPr="007F679F" w:rsidRDefault="007F679F" w:rsidP="007F679F">
            <w:pPr>
              <w:jc w:val="center"/>
              <w:rPr>
                <w:sz w:val="22"/>
                <w:szCs w:val="22"/>
                <w:lang w:eastAsia="en-US"/>
              </w:rPr>
            </w:pPr>
            <w:r w:rsidRPr="007F679F">
              <w:rPr>
                <w:sz w:val="22"/>
                <w:szCs w:val="22"/>
                <w:lang w:eastAsia="en-US"/>
              </w:rPr>
              <w:t>9</w:t>
            </w:r>
          </w:p>
        </w:tc>
        <w:tc>
          <w:tcPr>
            <w:tcW w:w="323" w:type="pct"/>
            <w:tcBorders>
              <w:top w:val="single" w:sz="4" w:space="0" w:color="auto"/>
              <w:left w:val="nil"/>
              <w:bottom w:val="single" w:sz="4" w:space="0" w:color="auto"/>
              <w:right w:val="single" w:sz="4" w:space="0" w:color="auto"/>
            </w:tcBorders>
            <w:shd w:val="clear" w:color="auto" w:fill="auto"/>
            <w:vAlign w:val="center"/>
          </w:tcPr>
          <w:p w14:paraId="032CEAD2" w14:textId="77777777" w:rsidR="007F679F" w:rsidRPr="007F679F" w:rsidRDefault="007F679F" w:rsidP="007F679F">
            <w:pPr>
              <w:jc w:val="center"/>
              <w:rPr>
                <w:sz w:val="22"/>
                <w:szCs w:val="22"/>
                <w:lang w:eastAsia="en-US"/>
              </w:rPr>
            </w:pPr>
            <w:r w:rsidRPr="007F679F">
              <w:rPr>
                <w:sz w:val="22"/>
                <w:szCs w:val="22"/>
                <w:lang w:eastAsia="en-US"/>
              </w:rPr>
              <w:t>10</w:t>
            </w:r>
          </w:p>
        </w:tc>
        <w:tc>
          <w:tcPr>
            <w:tcW w:w="324" w:type="pct"/>
            <w:shd w:val="clear" w:color="auto" w:fill="auto"/>
            <w:vAlign w:val="center"/>
          </w:tcPr>
          <w:p w14:paraId="6D392AB1" w14:textId="77777777" w:rsidR="007F679F" w:rsidRPr="007F679F" w:rsidRDefault="007F679F" w:rsidP="007F679F">
            <w:pPr>
              <w:jc w:val="center"/>
              <w:rPr>
                <w:sz w:val="22"/>
                <w:szCs w:val="22"/>
                <w:lang w:eastAsia="en-US"/>
              </w:rPr>
            </w:pPr>
            <w:r w:rsidRPr="007F679F">
              <w:rPr>
                <w:sz w:val="22"/>
                <w:szCs w:val="22"/>
                <w:lang w:eastAsia="en-US"/>
              </w:rPr>
              <w:t>11</w:t>
            </w:r>
          </w:p>
        </w:tc>
        <w:tc>
          <w:tcPr>
            <w:tcW w:w="371" w:type="pct"/>
            <w:shd w:val="clear" w:color="auto" w:fill="auto"/>
            <w:vAlign w:val="center"/>
          </w:tcPr>
          <w:p w14:paraId="4527AF2E" w14:textId="77777777" w:rsidR="007F679F" w:rsidRPr="007F679F" w:rsidRDefault="007F679F" w:rsidP="007F679F">
            <w:pPr>
              <w:jc w:val="center"/>
              <w:rPr>
                <w:sz w:val="22"/>
                <w:szCs w:val="22"/>
                <w:lang w:eastAsia="en-US"/>
              </w:rPr>
            </w:pPr>
            <w:r w:rsidRPr="007F679F">
              <w:rPr>
                <w:sz w:val="22"/>
                <w:szCs w:val="22"/>
                <w:lang w:eastAsia="en-US"/>
              </w:rPr>
              <w:t>12</w:t>
            </w:r>
          </w:p>
        </w:tc>
        <w:tc>
          <w:tcPr>
            <w:tcW w:w="416" w:type="pct"/>
            <w:tcBorders>
              <w:right w:val="single" w:sz="4" w:space="0" w:color="auto"/>
            </w:tcBorders>
            <w:shd w:val="clear" w:color="auto" w:fill="auto"/>
            <w:vAlign w:val="center"/>
          </w:tcPr>
          <w:p w14:paraId="1E785141" w14:textId="77777777" w:rsidR="007F679F" w:rsidRPr="007F679F" w:rsidRDefault="007F679F" w:rsidP="007F679F">
            <w:pPr>
              <w:jc w:val="center"/>
              <w:rPr>
                <w:sz w:val="22"/>
                <w:szCs w:val="22"/>
              </w:rPr>
            </w:pPr>
            <w:r w:rsidRPr="007F679F">
              <w:rPr>
                <w:sz w:val="22"/>
                <w:szCs w:val="22"/>
              </w:rPr>
              <w:t>13</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08D1E06A" w14:textId="77777777" w:rsidR="007F679F" w:rsidRPr="007F679F" w:rsidRDefault="007F679F" w:rsidP="007F679F">
            <w:pPr>
              <w:jc w:val="center"/>
              <w:rPr>
                <w:sz w:val="22"/>
                <w:szCs w:val="22"/>
              </w:rPr>
            </w:pPr>
            <w:r w:rsidRPr="007F679F">
              <w:rPr>
                <w:sz w:val="22"/>
                <w:szCs w:val="22"/>
              </w:rPr>
              <w:t>14</w:t>
            </w:r>
          </w:p>
        </w:tc>
      </w:tr>
      <w:tr w:rsidR="007F679F" w:rsidRPr="007F679F" w14:paraId="64D6BE71" w14:textId="77777777" w:rsidTr="0078668C">
        <w:trPr>
          <w:trHeight w:val="210"/>
        </w:trPr>
        <w:tc>
          <w:tcPr>
            <w:tcW w:w="590" w:type="pct"/>
            <w:tcBorders>
              <w:left w:val="single" w:sz="4" w:space="0" w:color="auto"/>
              <w:right w:val="single" w:sz="4" w:space="0" w:color="auto"/>
            </w:tcBorders>
            <w:vAlign w:val="center"/>
          </w:tcPr>
          <w:p w14:paraId="3442BA8B" w14:textId="77777777" w:rsidR="007F679F" w:rsidRPr="007F679F" w:rsidRDefault="007F679F" w:rsidP="007F679F">
            <w:pPr>
              <w:jc w:val="center"/>
              <w:rPr>
                <w:bCs/>
                <w:color w:val="000000"/>
                <w:kern w:val="32"/>
                <w:lang w:eastAsia="en-US"/>
              </w:rPr>
            </w:pPr>
          </w:p>
        </w:tc>
        <w:tc>
          <w:tcPr>
            <w:tcW w:w="416" w:type="pct"/>
            <w:vAlign w:val="center"/>
          </w:tcPr>
          <w:p w14:paraId="7EFB4055" w14:textId="77777777" w:rsidR="007F679F" w:rsidRPr="007F679F" w:rsidRDefault="007F679F" w:rsidP="007F679F">
            <w:pPr>
              <w:tabs>
                <w:tab w:val="left" w:pos="3052"/>
              </w:tabs>
              <w:ind w:right="-112" w:hanging="108"/>
              <w:jc w:val="center"/>
              <w:rPr>
                <w:sz w:val="22"/>
                <w:szCs w:val="22"/>
              </w:rPr>
            </w:pPr>
            <w:r w:rsidRPr="007F679F">
              <w:rPr>
                <w:sz w:val="22"/>
                <w:lang w:eastAsia="en-US"/>
              </w:rPr>
              <w:t>с 01.01.2018</w:t>
            </w:r>
          </w:p>
        </w:tc>
        <w:tc>
          <w:tcPr>
            <w:tcW w:w="299" w:type="pct"/>
            <w:vAlign w:val="center"/>
          </w:tcPr>
          <w:p w14:paraId="07DFF4EB" w14:textId="77777777" w:rsidR="007F679F" w:rsidRPr="007F679F" w:rsidRDefault="007F679F" w:rsidP="007F679F">
            <w:pPr>
              <w:jc w:val="center"/>
              <w:rPr>
                <w:sz w:val="22"/>
                <w:szCs w:val="22"/>
                <w:lang w:eastAsia="en-US"/>
              </w:rPr>
            </w:pPr>
            <w:r w:rsidRPr="007F679F">
              <w:rPr>
                <w:sz w:val="22"/>
                <w:lang w:eastAsia="en-US"/>
              </w:rPr>
              <w:t>198,54</w:t>
            </w:r>
          </w:p>
        </w:tc>
        <w:tc>
          <w:tcPr>
            <w:tcW w:w="322" w:type="pct"/>
            <w:vAlign w:val="center"/>
          </w:tcPr>
          <w:p w14:paraId="35C38E8C" w14:textId="77777777" w:rsidR="007F679F" w:rsidRPr="007F679F" w:rsidRDefault="007F679F" w:rsidP="007F679F">
            <w:pPr>
              <w:jc w:val="center"/>
              <w:rPr>
                <w:sz w:val="22"/>
                <w:szCs w:val="22"/>
                <w:lang w:eastAsia="en-US"/>
              </w:rPr>
            </w:pPr>
            <w:r w:rsidRPr="007F679F">
              <w:rPr>
                <w:sz w:val="22"/>
                <w:lang w:eastAsia="en-US"/>
              </w:rPr>
              <w:t>195,99</w:t>
            </w:r>
          </w:p>
        </w:tc>
        <w:tc>
          <w:tcPr>
            <w:tcW w:w="323" w:type="pct"/>
            <w:vAlign w:val="center"/>
          </w:tcPr>
          <w:p w14:paraId="2A406D06" w14:textId="77777777" w:rsidR="007F679F" w:rsidRPr="007F679F" w:rsidRDefault="007F679F" w:rsidP="007F679F">
            <w:pPr>
              <w:jc w:val="center"/>
              <w:rPr>
                <w:sz w:val="22"/>
                <w:szCs w:val="22"/>
                <w:lang w:eastAsia="en-US"/>
              </w:rPr>
            </w:pPr>
            <w:r w:rsidRPr="007F679F">
              <w:rPr>
                <w:sz w:val="22"/>
                <w:lang w:eastAsia="en-US"/>
              </w:rPr>
              <w:t>209,96</w:t>
            </w:r>
          </w:p>
        </w:tc>
        <w:tc>
          <w:tcPr>
            <w:tcW w:w="324" w:type="pct"/>
            <w:vAlign w:val="center"/>
          </w:tcPr>
          <w:p w14:paraId="04A342B2" w14:textId="77777777" w:rsidR="007F679F" w:rsidRPr="007F679F" w:rsidRDefault="007F679F" w:rsidP="007F679F">
            <w:pPr>
              <w:jc w:val="center"/>
              <w:rPr>
                <w:sz w:val="22"/>
                <w:szCs w:val="22"/>
                <w:lang w:eastAsia="en-US"/>
              </w:rPr>
            </w:pPr>
            <w:r w:rsidRPr="007F679F">
              <w:rPr>
                <w:sz w:val="22"/>
                <w:lang w:eastAsia="en-US"/>
              </w:rPr>
              <w:t>199,80</w:t>
            </w:r>
          </w:p>
        </w:tc>
        <w:tc>
          <w:tcPr>
            <w:tcW w:w="279" w:type="pct"/>
            <w:vAlign w:val="center"/>
          </w:tcPr>
          <w:p w14:paraId="06424D08" w14:textId="77777777" w:rsidR="007F679F" w:rsidRPr="007F679F" w:rsidRDefault="007F679F" w:rsidP="007F679F">
            <w:pPr>
              <w:jc w:val="center"/>
              <w:rPr>
                <w:sz w:val="22"/>
                <w:szCs w:val="22"/>
                <w:lang w:eastAsia="en-US"/>
              </w:rPr>
            </w:pPr>
            <w:r w:rsidRPr="007F679F">
              <w:rPr>
                <w:sz w:val="22"/>
                <w:lang w:eastAsia="en-US"/>
              </w:rPr>
              <w:t>168,25</w:t>
            </w:r>
          </w:p>
        </w:tc>
        <w:tc>
          <w:tcPr>
            <w:tcW w:w="323" w:type="pct"/>
            <w:vAlign w:val="center"/>
          </w:tcPr>
          <w:p w14:paraId="3891DF62" w14:textId="77777777" w:rsidR="007F679F" w:rsidRPr="007F679F" w:rsidRDefault="007F679F" w:rsidP="007F679F">
            <w:pPr>
              <w:jc w:val="center"/>
              <w:rPr>
                <w:sz w:val="22"/>
                <w:szCs w:val="22"/>
                <w:lang w:eastAsia="en-US"/>
              </w:rPr>
            </w:pPr>
            <w:r w:rsidRPr="007F679F">
              <w:rPr>
                <w:sz w:val="22"/>
                <w:lang w:eastAsia="en-US"/>
              </w:rPr>
              <w:t>166,09</w:t>
            </w:r>
          </w:p>
        </w:tc>
        <w:tc>
          <w:tcPr>
            <w:tcW w:w="322" w:type="pct"/>
            <w:vAlign w:val="center"/>
          </w:tcPr>
          <w:p w14:paraId="4F338446" w14:textId="77777777" w:rsidR="007F679F" w:rsidRPr="007F679F" w:rsidRDefault="007F679F" w:rsidP="007F679F">
            <w:pPr>
              <w:jc w:val="center"/>
              <w:rPr>
                <w:sz w:val="22"/>
                <w:szCs w:val="22"/>
                <w:lang w:eastAsia="en-US"/>
              </w:rPr>
            </w:pPr>
            <w:r w:rsidRPr="007F679F">
              <w:rPr>
                <w:sz w:val="22"/>
                <w:lang w:eastAsia="en-US"/>
              </w:rPr>
              <w:t>177,93</w:t>
            </w:r>
          </w:p>
        </w:tc>
        <w:tc>
          <w:tcPr>
            <w:tcW w:w="323" w:type="pct"/>
            <w:vAlign w:val="center"/>
          </w:tcPr>
          <w:p w14:paraId="06664AD3" w14:textId="77777777" w:rsidR="007F679F" w:rsidRPr="007F679F" w:rsidRDefault="007F679F" w:rsidP="007F679F">
            <w:pPr>
              <w:jc w:val="center"/>
              <w:rPr>
                <w:sz w:val="22"/>
                <w:szCs w:val="22"/>
                <w:lang w:eastAsia="en-US"/>
              </w:rPr>
            </w:pPr>
            <w:r w:rsidRPr="007F679F">
              <w:rPr>
                <w:sz w:val="22"/>
                <w:lang w:eastAsia="en-US"/>
              </w:rPr>
              <w:t>169,32</w:t>
            </w:r>
          </w:p>
        </w:tc>
        <w:tc>
          <w:tcPr>
            <w:tcW w:w="324" w:type="pct"/>
            <w:vAlign w:val="center"/>
          </w:tcPr>
          <w:p w14:paraId="1D512884" w14:textId="77777777" w:rsidR="007F679F" w:rsidRPr="007F679F" w:rsidRDefault="007F679F" w:rsidP="007F679F">
            <w:pPr>
              <w:jc w:val="center"/>
              <w:rPr>
                <w:sz w:val="22"/>
                <w:szCs w:val="22"/>
                <w:lang w:eastAsia="en-US"/>
              </w:rPr>
            </w:pPr>
            <w:r w:rsidRPr="007F679F">
              <w:rPr>
                <w:sz w:val="22"/>
                <w:lang w:eastAsia="en-US"/>
              </w:rPr>
              <w:t>21,85</w:t>
            </w:r>
          </w:p>
        </w:tc>
        <w:tc>
          <w:tcPr>
            <w:tcW w:w="371" w:type="pct"/>
            <w:vAlign w:val="center"/>
          </w:tcPr>
          <w:p w14:paraId="4D8C1BB5" w14:textId="77777777" w:rsidR="007F679F" w:rsidRPr="007F679F" w:rsidRDefault="007F679F" w:rsidP="007F679F">
            <w:pPr>
              <w:jc w:val="center"/>
              <w:rPr>
                <w:sz w:val="22"/>
                <w:szCs w:val="22"/>
                <w:lang w:eastAsia="en-US"/>
              </w:rPr>
            </w:pPr>
            <w:r w:rsidRPr="007F679F">
              <w:rPr>
                <w:sz w:val="22"/>
                <w:lang w:eastAsia="en-US"/>
              </w:rPr>
              <w:t>2 691,10</w:t>
            </w:r>
          </w:p>
        </w:tc>
        <w:tc>
          <w:tcPr>
            <w:tcW w:w="416" w:type="pct"/>
            <w:vAlign w:val="center"/>
          </w:tcPr>
          <w:p w14:paraId="130FBABC"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5D7B78D0" w14:textId="77777777" w:rsidR="007F679F" w:rsidRPr="007F679F" w:rsidRDefault="007F679F" w:rsidP="007F679F">
            <w:pPr>
              <w:jc w:val="center"/>
              <w:rPr>
                <w:sz w:val="22"/>
                <w:szCs w:val="22"/>
              </w:rPr>
            </w:pPr>
            <w:r w:rsidRPr="007F679F">
              <w:rPr>
                <w:sz w:val="22"/>
                <w:lang w:eastAsia="en-US"/>
              </w:rPr>
              <w:t>х</w:t>
            </w:r>
          </w:p>
        </w:tc>
      </w:tr>
      <w:tr w:rsidR="007F679F" w:rsidRPr="007F679F" w14:paraId="07868D64" w14:textId="77777777" w:rsidTr="0078668C">
        <w:trPr>
          <w:trHeight w:val="224"/>
        </w:trPr>
        <w:tc>
          <w:tcPr>
            <w:tcW w:w="590" w:type="pct"/>
            <w:tcBorders>
              <w:top w:val="single" w:sz="4" w:space="0" w:color="auto"/>
              <w:left w:val="single" w:sz="4" w:space="0" w:color="auto"/>
              <w:right w:val="single" w:sz="4" w:space="0" w:color="auto"/>
            </w:tcBorders>
            <w:vAlign w:val="center"/>
          </w:tcPr>
          <w:p w14:paraId="1D54F10F" w14:textId="77777777" w:rsidR="007F679F" w:rsidRPr="007F679F" w:rsidRDefault="007F679F" w:rsidP="007F679F">
            <w:pPr>
              <w:jc w:val="center"/>
              <w:rPr>
                <w:bCs/>
                <w:color w:val="000000"/>
                <w:kern w:val="32"/>
                <w:lang w:eastAsia="en-US"/>
              </w:rPr>
            </w:pPr>
            <w:r w:rsidRPr="007F679F">
              <w:rPr>
                <w:bCs/>
                <w:color w:val="000000"/>
                <w:kern w:val="32"/>
                <w:sz w:val="22"/>
                <w:szCs w:val="22"/>
                <w:lang w:eastAsia="en-US"/>
              </w:rPr>
              <w:t>1</w:t>
            </w:r>
          </w:p>
        </w:tc>
        <w:tc>
          <w:tcPr>
            <w:tcW w:w="416" w:type="pct"/>
            <w:vAlign w:val="center"/>
          </w:tcPr>
          <w:p w14:paraId="5EB09787" w14:textId="77777777" w:rsidR="007F679F" w:rsidRPr="007F679F" w:rsidRDefault="007F679F" w:rsidP="007F679F">
            <w:pPr>
              <w:tabs>
                <w:tab w:val="left" w:pos="3052"/>
              </w:tabs>
              <w:ind w:right="-112" w:hanging="108"/>
              <w:jc w:val="center"/>
              <w:rPr>
                <w:sz w:val="22"/>
                <w:lang w:eastAsia="en-US"/>
              </w:rPr>
            </w:pPr>
            <w:r w:rsidRPr="007F679F">
              <w:rPr>
                <w:sz w:val="22"/>
                <w:szCs w:val="22"/>
              </w:rPr>
              <w:t>2</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37B1F008" w14:textId="77777777" w:rsidR="007F679F" w:rsidRPr="007F679F" w:rsidRDefault="007F679F" w:rsidP="007F679F">
            <w:pPr>
              <w:jc w:val="center"/>
              <w:rPr>
                <w:sz w:val="22"/>
                <w:lang w:eastAsia="en-US"/>
              </w:rPr>
            </w:pPr>
            <w:r w:rsidRPr="007F679F">
              <w:rPr>
                <w:sz w:val="22"/>
                <w:szCs w:val="22"/>
                <w:lang w:eastAsia="en-US"/>
              </w:rPr>
              <w:t>3</w:t>
            </w:r>
          </w:p>
        </w:tc>
        <w:tc>
          <w:tcPr>
            <w:tcW w:w="322" w:type="pct"/>
            <w:tcBorders>
              <w:top w:val="single" w:sz="4" w:space="0" w:color="auto"/>
              <w:left w:val="nil"/>
              <w:bottom w:val="single" w:sz="4" w:space="0" w:color="auto"/>
              <w:right w:val="single" w:sz="4" w:space="0" w:color="auto"/>
            </w:tcBorders>
            <w:shd w:val="clear" w:color="auto" w:fill="auto"/>
            <w:vAlign w:val="center"/>
          </w:tcPr>
          <w:p w14:paraId="40524284" w14:textId="77777777" w:rsidR="007F679F" w:rsidRPr="007F679F" w:rsidRDefault="007F679F" w:rsidP="007F679F">
            <w:pPr>
              <w:jc w:val="center"/>
              <w:rPr>
                <w:sz w:val="22"/>
                <w:lang w:eastAsia="en-US"/>
              </w:rPr>
            </w:pPr>
            <w:r w:rsidRPr="007F679F">
              <w:rPr>
                <w:sz w:val="22"/>
                <w:szCs w:val="22"/>
                <w:lang w:eastAsia="en-US"/>
              </w:rPr>
              <w:t>4</w:t>
            </w:r>
          </w:p>
        </w:tc>
        <w:tc>
          <w:tcPr>
            <w:tcW w:w="323" w:type="pct"/>
            <w:tcBorders>
              <w:top w:val="single" w:sz="4" w:space="0" w:color="auto"/>
              <w:left w:val="nil"/>
              <w:bottom w:val="single" w:sz="4" w:space="0" w:color="auto"/>
              <w:right w:val="single" w:sz="4" w:space="0" w:color="auto"/>
            </w:tcBorders>
            <w:shd w:val="clear" w:color="auto" w:fill="auto"/>
            <w:vAlign w:val="center"/>
          </w:tcPr>
          <w:p w14:paraId="2ECE931A" w14:textId="77777777" w:rsidR="007F679F" w:rsidRPr="007F679F" w:rsidRDefault="007F679F" w:rsidP="007F679F">
            <w:pPr>
              <w:jc w:val="center"/>
              <w:rPr>
                <w:sz w:val="22"/>
                <w:lang w:eastAsia="en-US"/>
              </w:rPr>
            </w:pPr>
            <w:r w:rsidRPr="007F679F">
              <w:rPr>
                <w:sz w:val="22"/>
                <w:szCs w:val="22"/>
                <w:lang w:eastAsia="en-US"/>
              </w:rPr>
              <w:t>5</w:t>
            </w:r>
          </w:p>
        </w:tc>
        <w:tc>
          <w:tcPr>
            <w:tcW w:w="324" w:type="pct"/>
            <w:tcBorders>
              <w:top w:val="single" w:sz="4" w:space="0" w:color="auto"/>
              <w:left w:val="nil"/>
              <w:bottom w:val="single" w:sz="4" w:space="0" w:color="auto"/>
              <w:right w:val="single" w:sz="4" w:space="0" w:color="auto"/>
            </w:tcBorders>
            <w:shd w:val="clear" w:color="auto" w:fill="auto"/>
            <w:vAlign w:val="center"/>
          </w:tcPr>
          <w:p w14:paraId="45EE1B6B" w14:textId="77777777" w:rsidR="007F679F" w:rsidRPr="007F679F" w:rsidRDefault="007F679F" w:rsidP="007F679F">
            <w:pPr>
              <w:jc w:val="center"/>
              <w:rPr>
                <w:sz w:val="22"/>
                <w:lang w:eastAsia="en-US"/>
              </w:rPr>
            </w:pPr>
            <w:r w:rsidRPr="007F679F">
              <w:rPr>
                <w:sz w:val="22"/>
                <w:szCs w:val="22"/>
                <w:lang w:eastAsia="en-US"/>
              </w:rPr>
              <w:t>6</w:t>
            </w:r>
          </w:p>
        </w:tc>
        <w:tc>
          <w:tcPr>
            <w:tcW w:w="279" w:type="pct"/>
            <w:tcBorders>
              <w:top w:val="single" w:sz="4" w:space="0" w:color="auto"/>
              <w:left w:val="nil"/>
              <w:bottom w:val="single" w:sz="4" w:space="0" w:color="auto"/>
              <w:right w:val="single" w:sz="4" w:space="0" w:color="auto"/>
            </w:tcBorders>
            <w:shd w:val="clear" w:color="auto" w:fill="auto"/>
            <w:vAlign w:val="center"/>
          </w:tcPr>
          <w:p w14:paraId="5A9EC2F1" w14:textId="77777777" w:rsidR="007F679F" w:rsidRPr="007F679F" w:rsidRDefault="007F679F" w:rsidP="007F679F">
            <w:pPr>
              <w:jc w:val="center"/>
              <w:rPr>
                <w:sz w:val="22"/>
                <w:lang w:eastAsia="en-US"/>
              </w:rPr>
            </w:pPr>
            <w:r w:rsidRPr="007F679F">
              <w:rPr>
                <w:sz w:val="22"/>
                <w:szCs w:val="22"/>
                <w:lang w:eastAsia="en-US"/>
              </w:rPr>
              <w:t>7</w:t>
            </w:r>
          </w:p>
        </w:tc>
        <w:tc>
          <w:tcPr>
            <w:tcW w:w="323" w:type="pct"/>
            <w:tcBorders>
              <w:top w:val="single" w:sz="4" w:space="0" w:color="auto"/>
              <w:left w:val="nil"/>
              <w:bottom w:val="single" w:sz="4" w:space="0" w:color="auto"/>
              <w:right w:val="single" w:sz="4" w:space="0" w:color="auto"/>
            </w:tcBorders>
            <w:shd w:val="clear" w:color="auto" w:fill="auto"/>
            <w:vAlign w:val="center"/>
          </w:tcPr>
          <w:p w14:paraId="17A9870C" w14:textId="77777777" w:rsidR="007F679F" w:rsidRPr="007F679F" w:rsidRDefault="007F679F" w:rsidP="007F679F">
            <w:pPr>
              <w:jc w:val="center"/>
              <w:rPr>
                <w:sz w:val="22"/>
                <w:lang w:eastAsia="en-US"/>
              </w:rPr>
            </w:pPr>
            <w:r w:rsidRPr="007F679F">
              <w:rPr>
                <w:sz w:val="22"/>
                <w:szCs w:val="22"/>
                <w:lang w:eastAsia="en-US"/>
              </w:rPr>
              <w:t>8</w:t>
            </w:r>
          </w:p>
        </w:tc>
        <w:tc>
          <w:tcPr>
            <w:tcW w:w="322" w:type="pct"/>
            <w:tcBorders>
              <w:top w:val="single" w:sz="4" w:space="0" w:color="auto"/>
              <w:left w:val="nil"/>
              <w:bottom w:val="single" w:sz="4" w:space="0" w:color="auto"/>
              <w:right w:val="single" w:sz="4" w:space="0" w:color="auto"/>
            </w:tcBorders>
            <w:shd w:val="clear" w:color="auto" w:fill="auto"/>
            <w:vAlign w:val="center"/>
          </w:tcPr>
          <w:p w14:paraId="5DAE95A0" w14:textId="77777777" w:rsidR="007F679F" w:rsidRPr="007F679F" w:rsidRDefault="007F679F" w:rsidP="007F679F">
            <w:pPr>
              <w:jc w:val="center"/>
              <w:rPr>
                <w:sz w:val="22"/>
                <w:lang w:eastAsia="en-US"/>
              </w:rPr>
            </w:pPr>
            <w:r w:rsidRPr="007F679F">
              <w:rPr>
                <w:sz w:val="22"/>
                <w:szCs w:val="22"/>
                <w:lang w:eastAsia="en-US"/>
              </w:rPr>
              <w:t>9</w:t>
            </w:r>
          </w:p>
        </w:tc>
        <w:tc>
          <w:tcPr>
            <w:tcW w:w="323" w:type="pct"/>
            <w:tcBorders>
              <w:top w:val="single" w:sz="4" w:space="0" w:color="auto"/>
              <w:left w:val="nil"/>
              <w:bottom w:val="single" w:sz="4" w:space="0" w:color="auto"/>
              <w:right w:val="single" w:sz="4" w:space="0" w:color="auto"/>
            </w:tcBorders>
            <w:shd w:val="clear" w:color="auto" w:fill="auto"/>
            <w:vAlign w:val="center"/>
          </w:tcPr>
          <w:p w14:paraId="0DAEF2CB" w14:textId="77777777" w:rsidR="007F679F" w:rsidRPr="007F679F" w:rsidRDefault="007F679F" w:rsidP="007F679F">
            <w:pPr>
              <w:jc w:val="center"/>
              <w:rPr>
                <w:sz w:val="22"/>
                <w:lang w:eastAsia="en-US"/>
              </w:rPr>
            </w:pPr>
            <w:r w:rsidRPr="007F679F">
              <w:rPr>
                <w:sz w:val="22"/>
                <w:szCs w:val="22"/>
                <w:lang w:eastAsia="en-US"/>
              </w:rPr>
              <w:t>10</w:t>
            </w:r>
          </w:p>
        </w:tc>
        <w:tc>
          <w:tcPr>
            <w:tcW w:w="324" w:type="pct"/>
            <w:shd w:val="clear" w:color="auto" w:fill="auto"/>
            <w:vAlign w:val="center"/>
          </w:tcPr>
          <w:p w14:paraId="0BA51D28" w14:textId="77777777" w:rsidR="007F679F" w:rsidRPr="007F679F" w:rsidRDefault="007F679F" w:rsidP="007F679F">
            <w:pPr>
              <w:jc w:val="center"/>
              <w:rPr>
                <w:sz w:val="22"/>
                <w:lang w:eastAsia="en-US"/>
              </w:rPr>
            </w:pPr>
            <w:r w:rsidRPr="007F679F">
              <w:rPr>
                <w:sz w:val="22"/>
                <w:szCs w:val="22"/>
                <w:lang w:eastAsia="en-US"/>
              </w:rPr>
              <w:t>11</w:t>
            </w:r>
          </w:p>
        </w:tc>
        <w:tc>
          <w:tcPr>
            <w:tcW w:w="371" w:type="pct"/>
            <w:shd w:val="clear" w:color="auto" w:fill="auto"/>
            <w:vAlign w:val="center"/>
          </w:tcPr>
          <w:p w14:paraId="585C3EFA" w14:textId="77777777" w:rsidR="007F679F" w:rsidRPr="007F679F" w:rsidRDefault="007F679F" w:rsidP="007F679F">
            <w:pPr>
              <w:jc w:val="center"/>
              <w:rPr>
                <w:sz w:val="22"/>
                <w:lang w:eastAsia="en-US"/>
              </w:rPr>
            </w:pPr>
            <w:r w:rsidRPr="007F679F">
              <w:rPr>
                <w:sz w:val="22"/>
                <w:szCs w:val="22"/>
                <w:lang w:eastAsia="en-US"/>
              </w:rPr>
              <w:t>12</w:t>
            </w:r>
          </w:p>
        </w:tc>
        <w:tc>
          <w:tcPr>
            <w:tcW w:w="416" w:type="pct"/>
            <w:tcBorders>
              <w:right w:val="single" w:sz="4" w:space="0" w:color="auto"/>
            </w:tcBorders>
            <w:shd w:val="clear" w:color="auto" w:fill="auto"/>
            <w:vAlign w:val="center"/>
          </w:tcPr>
          <w:p w14:paraId="65E8E68B" w14:textId="77777777" w:rsidR="007F679F" w:rsidRPr="007F679F" w:rsidRDefault="007F679F" w:rsidP="007F679F">
            <w:pPr>
              <w:jc w:val="center"/>
              <w:rPr>
                <w:sz w:val="22"/>
                <w:lang w:eastAsia="en-US"/>
              </w:rPr>
            </w:pPr>
            <w:r w:rsidRPr="007F679F">
              <w:rPr>
                <w:sz w:val="22"/>
                <w:szCs w:val="22"/>
              </w:rPr>
              <w:t>13</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32E147A7" w14:textId="77777777" w:rsidR="007F679F" w:rsidRPr="007F679F" w:rsidRDefault="007F679F" w:rsidP="007F679F">
            <w:pPr>
              <w:jc w:val="center"/>
              <w:rPr>
                <w:sz w:val="22"/>
                <w:lang w:eastAsia="en-US"/>
              </w:rPr>
            </w:pPr>
            <w:r w:rsidRPr="007F679F">
              <w:rPr>
                <w:sz w:val="22"/>
                <w:szCs w:val="22"/>
              </w:rPr>
              <w:t>14</w:t>
            </w:r>
          </w:p>
        </w:tc>
      </w:tr>
      <w:tr w:rsidR="007F679F" w:rsidRPr="007F679F" w14:paraId="59B50209" w14:textId="77777777" w:rsidTr="0078668C">
        <w:trPr>
          <w:trHeight w:val="286"/>
        </w:trPr>
        <w:tc>
          <w:tcPr>
            <w:tcW w:w="590" w:type="pct"/>
            <w:vMerge w:val="restart"/>
            <w:tcBorders>
              <w:left w:val="single" w:sz="4" w:space="0" w:color="auto"/>
              <w:right w:val="single" w:sz="4" w:space="0" w:color="auto"/>
            </w:tcBorders>
            <w:vAlign w:val="center"/>
          </w:tcPr>
          <w:p w14:paraId="4FEADFE3" w14:textId="77777777" w:rsidR="007F679F" w:rsidRPr="007F679F" w:rsidRDefault="007F679F" w:rsidP="007F679F">
            <w:pPr>
              <w:jc w:val="center"/>
              <w:rPr>
                <w:bCs/>
                <w:color w:val="000000"/>
                <w:kern w:val="32"/>
                <w:lang w:eastAsia="en-US"/>
              </w:rPr>
            </w:pPr>
            <w:r w:rsidRPr="007F679F">
              <w:rPr>
                <w:bCs/>
                <w:color w:val="000000"/>
                <w:kern w:val="32"/>
                <w:lang w:eastAsia="en-US"/>
              </w:rPr>
              <w:t>ООО</w:t>
            </w:r>
          </w:p>
          <w:p w14:paraId="009BE7E7" w14:textId="77777777" w:rsidR="007F679F" w:rsidRPr="007F679F" w:rsidRDefault="007F679F" w:rsidP="007F679F">
            <w:pPr>
              <w:jc w:val="center"/>
              <w:rPr>
                <w:bCs/>
                <w:color w:val="000000"/>
                <w:kern w:val="32"/>
                <w:lang w:eastAsia="en-US"/>
              </w:rPr>
            </w:pPr>
            <w:r w:rsidRPr="007F679F">
              <w:rPr>
                <w:bCs/>
                <w:color w:val="000000"/>
                <w:kern w:val="32"/>
                <w:lang w:eastAsia="en-US"/>
              </w:rPr>
              <w:t>«</w:t>
            </w:r>
            <w:proofErr w:type="spellStart"/>
            <w:r w:rsidRPr="007F679F">
              <w:rPr>
                <w:bCs/>
                <w:color w:val="000000"/>
                <w:kern w:val="32"/>
                <w:lang w:eastAsia="en-US"/>
              </w:rPr>
              <w:t>Теплосервис</w:t>
            </w:r>
            <w:proofErr w:type="spellEnd"/>
            <w:r w:rsidRPr="007F679F">
              <w:rPr>
                <w:bCs/>
                <w:color w:val="000000"/>
                <w:kern w:val="32"/>
                <w:lang w:eastAsia="en-US"/>
              </w:rPr>
              <w:t xml:space="preserve">» </w:t>
            </w:r>
          </w:p>
          <w:p w14:paraId="781C33A0" w14:textId="77777777" w:rsidR="007F679F" w:rsidRPr="007F679F" w:rsidRDefault="007F679F" w:rsidP="007F679F">
            <w:pPr>
              <w:jc w:val="center"/>
              <w:rPr>
                <w:bCs/>
                <w:color w:val="000000"/>
                <w:kern w:val="32"/>
                <w:lang w:eastAsia="en-US"/>
              </w:rPr>
            </w:pPr>
          </w:p>
        </w:tc>
        <w:tc>
          <w:tcPr>
            <w:tcW w:w="416" w:type="pct"/>
            <w:vAlign w:val="center"/>
          </w:tcPr>
          <w:p w14:paraId="6CF56F7E" w14:textId="77777777" w:rsidR="007F679F" w:rsidRPr="007F679F" w:rsidRDefault="007F679F" w:rsidP="007F679F">
            <w:pPr>
              <w:tabs>
                <w:tab w:val="left" w:pos="3052"/>
              </w:tabs>
              <w:ind w:right="-112" w:hanging="108"/>
              <w:jc w:val="center"/>
              <w:rPr>
                <w:sz w:val="22"/>
                <w:szCs w:val="22"/>
              </w:rPr>
            </w:pPr>
            <w:r w:rsidRPr="007F679F">
              <w:rPr>
                <w:sz w:val="22"/>
                <w:lang w:eastAsia="en-US"/>
              </w:rPr>
              <w:t>с 01.07.2018</w:t>
            </w:r>
          </w:p>
        </w:tc>
        <w:tc>
          <w:tcPr>
            <w:tcW w:w="299" w:type="pct"/>
            <w:vAlign w:val="center"/>
          </w:tcPr>
          <w:p w14:paraId="1EC32F95" w14:textId="77777777" w:rsidR="007F679F" w:rsidRPr="007F679F" w:rsidRDefault="007F679F" w:rsidP="007F679F">
            <w:pPr>
              <w:jc w:val="center"/>
              <w:rPr>
                <w:sz w:val="22"/>
                <w:szCs w:val="22"/>
                <w:lang w:eastAsia="en-US"/>
              </w:rPr>
            </w:pPr>
            <w:r w:rsidRPr="007F679F">
              <w:rPr>
                <w:sz w:val="22"/>
                <w:lang w:eastAsia="en-US"/>
              </w:rPr>
              <w:t>200,79</w:t>
            </w:r>
          </w:p>
        </w:tc>
        <w:tc>
          <w:tcPr>
            <w:tcW w:w="322" w:type="pct"/>
            <w:vAlign w:val="center"/>
          </w:tcPr>
          <w:p w14:paraId="410535E1" w14:textId="77777777" w:rsidR="007F679F" w:rsidRPr="007F679F" w:rsidRDefault="007F679F" w:rsidP="007F679F">
            <w:pPr>
              <w:jc w:val="center"/>
              <w:rPr>
                <w:sz w:val="22"/>
                <w:szCs w:val="22"/>
                <w:lang w:eastAsia="en-US"/>
              </w:rPr>
            </w:pPr>
            <w:r w:rsidRPr="007F679F">
              <w:rPr>
                <w:sz w:val="22"/>
                <w:lang w:eastAsia="en-US"/>
              </w:rPr>
              <w:t>198,11</w:t>
            </w:r>
          </w:p>
        </w:tc>
        <w:tc>
          <w:tcPr>
            <w:tcW w:w="323" w:type="pct"/>
            <w:vAlign w:val="center"/>
          </w:tcPr>
          <w:p w14:paraId="7FF0CEE7" w14:textId="77777777" w:rsidR="007F679F" w:rsidRPr="007F679F" w:rsidRDefault="007F679F" w:rsidP="007F679F">
            <w:pPr>
              <w:jc w:val="center"/>
              <w:rPr>
                <w:sz w:val="22"/>
                <w:szCs w:val="22"/>
                <w:lang w:eastAsia="en-US"/>
              </w:rPr>
            </w:pPr>
            <w:r w:rsidRPr="007F679F">
              <w:rPr>
                <w:sz w:val="22"/>
                <w:lang w:eastAsia="en-US"/>
              </w:rPr>
              <w:t>212,85</w:t>
            </w:r>
          </w:p>
        </w:tc>
        <w:tc>
          <w:tcPr>
            <w:tcW w:w="324" w:type="pct"/>
            <w:vAlign w:val="center"/>
          </w:tcPr>
          <w:p w14:paraId="543E6FC6" w14:textId="77777777" w:rsidR="007F679F" w:rsidRPr="007F679F" w:rsidRDefault="007F679F" w:rsidP="007F679F">
            <w:pPr>
              <w:jc w:val="center"/>
              <w:rPr>
                <w:sz w:val="22"/>
                <w:szCs w:val="22"/>
                <w:lang w:eastAsia="en-US"/>
              </w:rPr>
            </w:pPr>
            <w:r w:rsidRPr="007F679F">
              <w:rPr>
                <w:sz w:val="22"/>
                <w:lang w:eastAsia="en-US"/>
              </w:rPr>
              <w:t>202,13</w:t>
            </w:r>
          </w:p>
        </w:tc>
        <w:tc>
          <w:tcPr>
            <w:tcW w:w="279" w:type="pct"/>
            <w:vAlign w:val="center"/>
          </w:tcPr>
          <w:p w14:paraId="7A52E282" w14:textId="77777777" w:rsidR="007F679F" w:rsidRPr="007F679F" w:rsidRDefault="007F679F" w:rsidP="007F679F">
            <w:pPr>
              <w:jc w:val="center"/>
              <w:rPr>
                <w:sz w:val="22"/>
                <w:szCs w:val="22"/>
                <w:lang w:eastAsia="en-US"/>
              </w:rPr>
            </w:pPr>
            <w:r w:rsidRPr="007F679F">
              <w:rPr>
                <w:sz w:val="22"/>
                <w:lang w:eastAsia="en-US"/>
              </w:rPr>
              <w:t>170,16</w:t>
            </w:r>
          </w:p>
        </w:tc>
        <w:tc>
          <w:tcPr>
            <w:tcW w:w="323" w:type="pct"/>
            <w:vAlign w:val="center"/>
          </w:tcPr>
          <w:p w14:paraId="58C87E6D" w14:textId="77777777" w:rsidR="007F679F" w:rsidRPr="007F679F" w:rsidRDefault="007F679F" w:rsidP="007F679F">
            <w:pPr>
              <w:jc w:val="center"/>
              <w:rPr>
                <w:sz w:val="22"/>
                <w:szCs w:val="22"/>
                <w:lang w:eastAsia="en-US"/>
              </w:rPr>
            </w:pPr>
            <w:r w:rsidRPr="007F679F">
              <w:rPr>
                <w:sz w:val="22"/>
                <w:lang w:eastAsia="en-US"/>
              </w:rPr>
              <w:t>167,89</w:t>
            </w:r>
          </w:p>
        </w:tc>
        <w:tc>
          <w:tcPr>
            <w:tcW w:w="322" w:type="pct"/>
            <w:vAlign w:val="center"/>
          </w:tcPr>
          <w:p w14:paraId="1EA6F657" w14:textId="77777777" w:rsidR="007F679F" w:rsidRPr="007F679F" w:rsidRDefault="007F679F" w:rsidP="007F679F">
            <w:pPr>
              <w:jc w:val="center"/>
              <w:rPr>
                <w:sz w:val="22"/>
                <w:szCs w:val="22"/>
                <w:lang w:eastAsia="en-US"/>
              </w:rPr>
            </w:pPr>
            <w:r w:rsidRPr="007F679F">
              <w:rPr>
                <w:sz w:val="22"/>
                <w:lang w:eastAsia="en-US"/>
              </w:rPr>
              <w:t>180,38</w:t>
            </w:r>
          </w:p>
        </w:tc>
        <w:tc>
          <w:tcPr>
            <w:tcW w:w="323" w:type="pct"/>
            <w:vAlign w:val="center"/>
          </w:tcPr>
          <w:p w14:paraId="064519D0" w14:textId="77777777" w:rsidR="007F679F" w:rsidRPr="007F679F" w:rsidRDefault="007F679F" w:rsidP="007F679F">
            <w:pPr>
              <w:jc w:val="center"/>
              <w:rPr>
                <w:sz w:val="22"/>
                <w:szCs w:val="22"/>
                <w:lang w:eastAsia="en-US"/>
              </w:rPr>
            </w:pPr>
            <w:r w:rsidRPr="007F679F">
              <w:rPr>
                <w:sz w:val="22"/>
                <w:lang w:eastAsia="en-US"/>
              </w:rPr>
              <w:t>171,30</w:t>
            </w:r>
          </w:p>
        </w:tc>
        <w:tc>
          <w:tcPr>
            <w:tcW w:w="324" w:type="pct"/>
            <w:vAlign w:val="center"/>
          </w:tcPr>
          <w:p w14:paraId="23FBE880" w14:textId="77777777" w:rsidR="007F679F" w:rsidRPr="007F679F" w:rsidRDefault="007F679F" w:rsidP="007F679F">
            <w:pPr>
              <w:jc w:val="center"/>
              <w:rPr>
                <w:sz w:val="22"/>
                <w:szCs w:val="22"/>
                <w:lang w:eastAsia="en-US"/>
              </w:rPr>
            </w:pPr>
            <w:r w:rsidRPr="007F679F">
              <w:rPr>
                <w:sz w:val="22"/>
                <w:lang w:eastAsia="en-US"/>
              </w:rPr>
              <w:t>15,71</w:t>
            </w:r>
          </w:p>
        </w:tc>
        <w:tc>
          <w:tcPr>
            <w:tcW w:w="371" w:type="pct"/>
            <w:vAlign w:val="center"/>
          </w:tcPr>
          <w:p w14:paraId="12134939" w14:textId="77777777" w:rsidR="007F679F" w:rsidRPr="007F679F" w:rsidRDefault="007F679F" w:rsidP="007F679F">
            <w:pPr>
              <w:jc w:val="center"/>
              <w:rPr>
                <w:sz w:val="22"/>
                <w:szCs w:val="22"/>
                <w:lang w:eastAsia="en-US"/>
              </w:rPr>
            </w:pPr>
            <w:r w:rsidRPr="007F679F">
              <w:rPr>
                <w:sz w:val="22"/>
                <w:lang w:eastAsia="en-US"/>
              </w:rPr>
              <w:t>2 839,17</w:t>
            </w:r>
          </w:p>
        </w:tc>
        <w:tc>
          <w:tcPr>
            <w:tcW w:w="416" w:type="pct"/>
            <w:vAlign w:val="center"/>
          </w:tcPr>
          <w:p w14:paraId="08ECD791"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01169093" w14:textId="77777777" w:rsidR="007F679F" w:rsidRPr="007F679F" w:rsidRDefault="007F679F" w:rsidP="007F679F">
            <w:pPr>
              <w:jc w:val="center"/>
              <w:rPr>
                <w:sz w:val="22"/>
                <w:szCs w:val="22"/>
              </w:rPr>
            </w:pPr>
            <w:r w:rsidRPr="007F679F">
              <w:rPr>
                <w:sz w:val="22"/>
                <w:lang w:eastAsia="en-US"/>
              </w:rPr>
              <w:t>х</w:t>
            </w:r>
          </w:p>
        </w:tc>
      </w:tr>
      <w:tr w:rsidR="007F679F" w:rsidRPr="007F679F" w14:paraId="076B96FB" w14:textId="77777777" w:rsidTr="0078668C">
        <w:trPr>
          <w:trHeight w:val="224"/>
        </w:trPr>
        <w:tc>
          <w:tcPr>
            <w:tcW w:w="590" w:type="pct"/>
            <w:vMerge/>
            <w:tcBorders>
              <w:left w:val="single" w:sz="4" w:space="0" w:color="auto"/>
              <w:right w:val="single" w:sz="4" w:space="0" w:color="auto"/>
            </w:tcBorders>
            <w:vAlign w:val="center"/>
          </w:tcPr>
          <w:p w14:paraId="101BFAAD" w14:textId="77777777" w:rsidR="007F679F" w:rsidRPr="007F679F" w:rsidRDefault="007F679F" w:rsidP="007F679F">
            <w:pPr>
              <w:jc w:val="center"/>
              <w:rPr>
                <w:bCs/>
                <w:color w:val="000000"/>
                <w:kern w:val="32"/>
                <w:lang w:eastAsia="en-US"/>
              </w:rPr>
            </w:pPr>
          </w:p>
        </w:tc>
        <w:tc>
          <w:tcPr>
            <w:tcW w:w="416" w:type="pct"/>
            <w:vAlign w:val="center"/>
          </w:tcPr>
          <w:p w14:paraId="1C6C70E7" w14:textId="77777777" w:rsidR="007F679F" w:rsidRPr="007F679F" w:rsidRDefault="007F679F" w:rsidP="007F679F">
            <w:pPr>
              <w:tabs>
                <w:tab w:val="left" w:pos="3052"/>
              </w:tabs>
              <w:ind w:right="-112" w:hanging="108"/>
              <w:jc w:val="center"/>
              <w:rPr>
                <w:sz w:val="22"/>
                <w:szCs w:val="22"/>
              </w:rPr>
            </w:pPr>
            <w:r w:rsidRPr="007F679F">
              <w:rPr>
                <w:sz w:val="22"/>
                <w:lang w:eastAsia="en-US"/>
              </w:rPr>
              <w:t>с 01.01.2019</w:t>
            </w:r>
          </w:p>
        </w:tc>
        <w:tc>
          <w:tcPr>
            <w:tcW w:w="299" w:type="pct"/>
            <w:vAlign w:val="center"/>
          </w:tcPr>
          <w:p w14:paraId="07340E49" w14:textId="77777777" w:rsidR="007F679F" w:rsidRPr="007F679F" w:rsidRDefault="007F679F" w:rsidP="007F679F">
            <w:pPr>
              <w:jc w:val="center"/>
              <w:rPr>
                <w:sz w:val="22"/>
                <w:szCs w:val="22"/>
                <w:lang w:eastAsia="en-US"/>
              </w:rPr>
            </w:pPr>
            <w:r w:rsidRPr="007F679F">
              <w:rPr>
                <w:sz w:val="22"/>
                <w:lang w:eastAsia="en-US"/>
              </w:rPr>
              <w:t>212,36</w:t>
            </w:r>
          </w:p>
        </w:tc>
        <w:tc>
          <w:tcPr>
            <w:tcW w:w="322" w:type="pct"/>
            <w:vAlign w:val="center"/>
          </w:tcPr>
          <w:p w14:paraId="7314BB1E" w14:textId="77777777" w:rsidR="007F679F" w:rsidRPr="007F679F" w:rsidRDefault="007F679F" w:rsidP="007F679F">
            <w:pPr>
              <w:jc w:val="center"/>
              <w:rPr>
                <w:sz w:val="22"/>
                <w:szCs w:val="22"/>
                <w:lang w:eastAsia="en-US"/>
              </w:rPr>
            </w:pPr>
            <w:r w:rsidRPr="007F679F">
              <w:rPr>
                <w:sz w:val="22"/>
                <w:lang w:eastAsia="en-US"/>
              </w:rPr>
              <w:t>209,64</w:t>
            </w:r>
          </w:p>
        </w:tc>
        <w:tc>
          <w:tcPr>
            <w:tcW w:w="323" w:type="pct"/>
            <w:vAlign w:val="center"/>
          </w:tcPr>
          <w:p w14:paraId="7D5B5B5E" w14:textId="77777777" w:rsidR="007F679F" w:rsidRPr="007F679F" w:rsidRDefault="007F679F" w:rsidP="007F679F">
            <w:pPr>
              <w:jc w:val="center"/>
              <w:rPr>
                <w:sz w:val="22"/>
                <w:szCs w:val="22"/>
                <w:lang w:eastAsia="en-US"/>
              </w:rPr>
            </w:pPr>
            <w:r w:rsidRPr="007F679F">
              <w:rPr>
                <w:sz w:val="22"/>
                <w:lang w:eastAsia="en-US"/>
              </w:rPr>
              <w:t>224,63</w:t>
            </w:r>
          </w:p>
        </w:tc>
        <w:tc>
          <w:tcPr>
            <w:tcW w:w="324" w:type="pct"/>
            <w:vAlign w:val="center"/>
          </w:tcPr>
          <w:p w14:paraId="34CD0D86" w14:textId="77777777" w:rsidR="007F679F" w:rsidRPr="007F679F" w:rsidRDefault="007F679F" w:rsidP="007F679F">
            <w:pPr>
              <w:jc w:val="center"/>
              <w:rPr>
                <w:sz w:val="22"/>
                <w:szCs w:val="22"/>
                <w:lang w:eastAsia="en-US"/>
              </w:rPr>
            </w:pPr>
            <w:r w:rsidRPr="007F679F">
              <w:rPr>
                <w:sz w:val="22"/>
                <w:lang w:eastAsia="en-US"/>
              </w:rPr>
              <w:t>213,73</w:t>
            </w:r>
          </w:p>
        </w:tc>
        <w:tc>
          <w:tcPr>
            <w:tcW w:w="279" w:type="pct"/>
            <w:vAlign w:val="center"/>
          </w:tcPr>
          <w:p w14:paraId="398CA892" w14:textId="77777777" w:rsidR="007F679F" w:rsidRPr="007F679F" w:rsidRDefault="007F679F" w:rsidP="007F679F">
            <w:pPr>
              <w:jc w:val="center"/>
              <w:rPr>
                <w:sz w:val="22"/>
                <w:szCs w:val="22"/>
                <w:lang w:eastAsia="en-US"/>
              </w:rPr>
            </w:pPr>
            <w:r w:rsidRPr="007F679F">
              <w:rPr>
                <w:sz w:val="22"/>
                <w:lang w:eastAsia="en-US"/>
              </w:rPr>
              <w:t>176,97</w:t>
            </w:r>
          </w:p>
        </w:tc>
        <w:tc>
          <w:tcPr>
            <w:tcW w:w="323" w:type="pct"/>
            <w:vAlign w:val="center"/>
          </w:tcPr>
          <w:p w14:paraId="642BA92D" w14:textId="77777777" w:rsidR="007F679F" w:rsidRPr="007F679F" w:rsidRDefault="007F679F" w:rsidP="007F679F">
            <w:pPr>
              <w:jc w:val="center"/>
              <w:rPr>
                <w:sz w:val="22"/>
                <w:szCs w:val="22"/>
                <w:lang w:eastAsia="en-US"/>
              </w:rPr>
            </w:pPr>
            <w:r w:rsidRPr="007F679F">
              <w:rPr>
                <w:sz w:val="22"/>
                <w:lang w:eastAsia="en-US"/>
              </w:rPr>
              <w:t>174,70</w:t>
            </w:r>
          </w:p>
        </w:tc>
        <w:tc>
          <w:tcPr>
            <w:tcW w:w="322" w:type="pct"/>
            <w:vAlign w:val="center"/>
          </w:tcPr>
          <w:p w14:paraId="7A060FC4" w14:textId="77777777" w:rsidR="007F679F" w:rsidRPr="007F679F" w:rsidRDefault="007F679F" w:rsidP="007F679F">
            <w:pPr>
              <w:jc w:val="center"/>
              <w:rPr>
                <w:sz w:val="22"/>
                <w:szCs w:val="22"/>
                <w:lang w:eastAsia="en-US"/>
              </w:rPr>
            </w:pPr>
            <w:r w:rsidRPr="007F679F">
              <w:rPr>
                <w:sz w:val="22"/>
                <w:lang w:eastAsia="en-US"/>
              </w:rPr>
              <w:t>187,19</w:t>
            </w:r>
          </w:p>
        </w:tc>
        <w:tc>
          <w:tcPr>
            <w:tcW w:w="323" w:type="pct"/>
            <w:vAlign w:val="center"/>
          </w:tcPr>
          <w:p w14:paraId="5597CC09" w14:textId="77777777" w:rsidR="007F679F" w:rsidRPr="007F679F" w:rsidRDefault="007F679F" w:rsidP="007F679F">
            <w:pPr>
              <w:jc w:val="center"/>
              <w:rPr>
                <w:sz w:val="22"/>
                <w:szCs w:val="22"/>
                <w:lang w:eastAsia="en-US"/>
              </w:rPr>
            </w:pPr>
            <w:r w:rsidRPr="007F679F">
              <w:rPr>
                <w:sz w:val="22"/>
                <w:lang w:eastAsia="en-US"/>
              </w:rPr>
              <w:t>178,11</w:t>
            </w:r>
          </w:p>
        </w:tc>
        <w:tc>
          <w:tcPr>
            <w:tcW w:w="324" w:type="pct"/>
            <w:vAlign w:val="center"/>
          </w:tcPr>
          <w:p w14:paraId="3B7B5C99" w14:textId="77777777" w:rsidR="007F679F" w:rsidRPr="007F679F" w:rsidRDefault="007F679F" w:rsidP="007F679F">
            <w:pPr>
              <w:jc w:val="center"/>
              <w:rPr>
                <w:sz w:val="22"/>
                <w:szCs w:val="22"/>
                <w:lang w:eastAsia="en-US"/>
              </w:rPr>
            </w:pPr>
            <w:r w:rsidRPr="007F679F">
              <w:rPr>
                <w:sz w:val="22"/>
                <w:lang w:eastAsia="en-US"/>
              </w:rPr>
              <w:t>22,52</w:t>
            </w:r>
          </w:p>
        </w:tc>
        <w:tc>
          <w:tcPr>
            <w:tcW w:w="371" w:type="pct"/>
            <w:vAlign w:val="center"/>
          </w:tcPr>
          <w:p w14:paraId="069C1F92" w14:textId="77777777" w:rsidR="007F679F" w:rsidRPr="007F679F" w:rsidRDefault="007F679F" w:rsidP="007F679F">
            <w:pPr>
              <w:jc w:val="center"/>
              <w:rPr>
                <w:sz w:val="22"/>
                <w:szCs w:val="22"/>
                <w:lang w:eastAsia="en-US"/>
              </w:rPr>
            </w:pPr>
            <w:r w:rsidRPr="007F679F">
              <w:rPr>
                <w:sz w:val="22"/>
                <w:lang w:eastAsia="en-US"/>
              </w:rPr>
              <w:t>2 839,17</w:t>
            </w:r>
          </w:p>
        </w:tc>
        <w:tc>
          <w:tcPr>
            <w:tcW w:w="416" w:type="pct"/>
            <w:vAlign w:val="center"/>
          </w:tcPr>
          <w:p w14:paraId="2E73CA2E"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2B200BA6" w14:textId="77777777" w:rsidR="007F679F" w:rsidRPr="007F679F" w:rsidRDefault="007F679F" w:rsidP="007F679F">
            <w:pPr>
              <w:jc w:val="center"/>
              <w:rPr>
                <w:sz w:val="22"/>
                <w:szCs w:val="22"/>
              </w:rPr>
            </w:pPr>
            <w:r w:rsidRPr="007F679F">
              <w:rPr>
                <w:sz w:val="22"/>
                <w:lang w:eastAsia="en-US"/>
              </w:rPr>
              <w:t>х</w:t>
            </w:r>
          </w:p>
        </w:tc>
      </w:tr>
      <w:tr w:rsidR="007F679F" w:rsidRPr="007F679F" w14:paraId="46C4F7EA" w14:textId="77777777" w:rsidTr="0078668C">
        <w:trPr>
          <w:trHeight w:val="281"/>
        </w:trPr>
        <w:tc>
          <w:tcPr>
            <w:tcW w:w="590" w:type="pct"/>
            <w:vMerge/>
            <w:tcBorders>
              <w:left w:val="single" w:sz="4" w:space="0" w:color="auto"/>
              <w:right w:val="single" w:sz="4" w:space="0" w:color="auto"/>
            </w:tcBorders>
            <w:vAlign w:val="center"/>
          </w:tcPr>
          <w:p w14:paraId="458BCD16" w14:textId="77777777" w:rsidR="007F679F" w:rsidRPr="007F679F" w:rsidRDefault="007F679F" w:rsidP="007F679F">
            <w:pPr>
              <w:jc w:val="center"/>
              <w:rPr>
                <w:bCs/>
                <w:color w:val="000000"/>
                <w:kern w:val="32"/>
                <w:lang w:eastAsia="en-US"/>
              </w:rPr>
            </w:pPr>
          </w:p>
        </w:tc>
        <w:tc>
          <w:tcPr>
            <w:tcW w:w="416" w:type="pct"/>
            <w:vAlign w:val="center"/>
          </w:tcPr>
          <w:p w14:paraId="1F479DC9" w14:textId="77777777" w:rsidR="007F679F" w:rsidRPr="007F679F" w:rsidRDefault="007F679F" w:rsidP="007F679F">
            <w:pPr>
              <w:tabs>
                <w:tab w:val="left" w:pos="3052"/>
              </w:tabs>
              <w:ind w:right="-112" w:hanging="108"/>
              <w:jc w:val="center"/>
              <w:rPr>
                <w:sz w:val="22"/>
                <w:szCs w:val="22"/>
              </w:rPr>
            </w:pPr>
            <w:r w:rsidRPr="007F679F">
              <w:rPr>
                <w:sz w:val="22"/>
                <w:lang w:eastAsia="en-US"/>
              </w:rPr>
              <w:t>с 01.07.2019</w:t>
            </w:r>
          </w:p>
        </w:tc>
        <w:tc>
          <w:tcPr>
            <w:tcW w:w="299" w:type="pct"/>
            <w:vAlign w:val="center"/>
          </w:tcPr>
          <w:p w14:paraId="197CE4DD" w14:textId="77777777" w:rsidR="007F679F" w:rsidRPr="007F679F" w:rsidRDefault="007F679F" w:rsidP="007F679F">
            <w:pPr>
              <w:jc w:val="center"/>
              <w:rPr>
                <w:sz w:val="22"/>
                <w:szCs w:val="22"/>
                <w:lang w:eastAsia="en-US"/>
              </w:rPr>
            </w:pPr>
            <w:r w:rsidRPr="007F679F">
              <w:rPr>
                <w:sz w:val="22"/>
                <w:lang w:eastAsia="en-US"/>
              </w:rPr>
              <w:t>233,24</w:t>
            </w:r>
          </w:p>
        </w:tc>
        <w:tc>
          <w:tcPr>
            <w:tcW w:w="322" w:type="pct"/>
            <w:vAlign w:val="center"/>
          </w:tcPr>
          <w:p w14:paraId="6764B8A4" w14:textId="77777777" w:rsidR="007F679F" w:rsidRPr="007F679F" w:rsidRDefault="007F679F" w:rsidP="007F679F">
            <w:pPr>
              <w:jc w:val="center"/>
              <w:rPr>
                <w:sz w:val="22"/>
                <w:szCs w:val="22"/>
                <w:lang w:eastAsia="en-US"/>
              </w:rPr>
            </w:pPr>
            <w:r w:rsidRPr="007F679F">
              <w:rPr>
                <w:sz w:val="22"/>
                <w:lang w:eastAsia="en-US"/>
              </w:rPr>
              <w:t>203,40</w:t>
            </w:r>
          </w:p>
        </w:tc>
        <w:tc>
          <w:tcPr>
            <w:tcW w:w="323" w:type="pct"/>
            <w:vAlign w:val="center"/>
          </w:tcPr>
          <w:p w14:paraId="1E0C5AED" w14:textId="77777777" w:rsidR="007F679F" w:rsidRPr="007F679F" w:rsidRDefault="007F679F" w:rsidP="007F679F">
            <w:pPr>
              <w:jc w:val="center"/>
              <w:rPr>
                <w:sz w:val="22"/>
                <w:szCs w:val="22"/>
                <w:lang w:eastAsia="en-US"/>
              </w:rPr>
            </w:pPr>
            <w:r w:rsidRPr="007F679F">
              <w:rPr>
                <w:sz w:val="22"/>
                <w:lang w:eastAsia="en-US"/>
              </w:rPr>
              <w:t>230,23</w:t>
            </w:r>
          </w:p>
        </w:tc>
        <w:tc>
          <w:tcPr>
            <w:tcW w:w="324" w:type="pct"/>
            <w:vAlign w:val="center"/>
          </w:tcPr>
          <w:p w14:paraId="5B08E66D" w14:textId="77777777" w:rsidR="007F679F" w:rsidRPr="007F679F" w:rsidRDefault="007F679F" w:rsidP="007F679F">
            <w:pPr>
              <w:jc w:val="center"/>
              <w:rPr>
                <w:sz w:val="22"/>
                <w:szCs w:val="22"/>
                <w:lang w:eastAsia="en-US"/>
              </w:rPr>
            </w:pPr>
            <w:r w:rsidRPr="007F679F">
              <w:rPr>
                <w:sz w:val="22"/>
                <w:lang w:eastAsia="en-US"/>
              </w:rPr>
              <w:t>234,76</w:t>
            </w:r>
          </w:p>
        </w:tc>
        <w:tc>
          <w:tcPr>
            <w:tcW w:w="279" w:type="pct"/>
            <w:vAlign w:val="center"/>
          </w:tcPr>
          <w:p w14:paraId="7F7CC381" w14:textId="77777777" w:rsidR="007F679F" w:rsidRPr="007F679F" w:rsidRDefault="007F679F" w:rsidP="007F679F">
            <w:pPr>
              <w:jc w:val="center"/>
              <w:rPr>
                <w:sz w:val="22"/>
                <w:szCs w:val="22"/>
                <w:lang w:eastAsia="en-US"/>
              </w:rPr>
            </w:pPr>
            <w:r w:rsidRPr="007F679F">
              <w:rPr>
                <w:sz w:val="22"/>
                <w:lang w:eastAsia="en-US"/>
              </w:rPr>
              <w:t>194,37</w:t>
            </w:r>
          </w:p>
        </w:tc>
        <w:tc>
          <w:tcPr>
            <w:tcW w:w="323" w:type="pct"/>
            <w:vAlign w:val="center"/>
          </w:tcPr>
          <w:p w14:paraId="706518E2" w14:textId="77777777" w:rsidR="007F679F" w:rsidRPr="007F679F" w:rsidRDefault="007F679F" w:rsidP="007F679F">
            <w:pPr>
              <w:jc w:val="center"/>
              <w:rPr>
                <w:sz w:val="22"/>
                <w:szCs w:val="22"/>
                <w:lang w:eastAsia="en-US"/>
              </w:rPr>
            </w:pPr>
            <w:r w:rsidRPr="007F679F">
              <w:rPr>
                <w:sz w:val="22"/>
                <w:lang w:eastAsia="en-US"/>
              </w:rPr>
              <w:t>191,86</w:t>
            </w:r>
          </w:p>
        </w:tc>
        <w:tc>
          <w:tcPr>
            <w:tcW w:w="322" w:type="pct"/>
            <w:vAlign w:val="center"/>
          </w:tcPr>
          <w:p w14:paraId="71787B07" w14:textId="77777777" w:rsidR="007F679F" w:rsidRPr="007F679F" w:rsidRDefault="007F679F" w:rsidP="007F679F">
            <w:pPr>
              <w:jc w:val="center"/>
              <w:rPr>
                <w:sz w:val="22"/>
                <w:szCs w:val="22"/>
                <w:lang w:eastAsia="en-US"/>
              </w:rPr>
            </w:pPr>
            <w:r w:rsidRPr="007F679F">
              <w:rPr>
                <w:sz w:val="22"/>
                <w:lang w:eastAsia="en-US"/>
              </w:rPr>
              <w:t>205,71</w:t>
            </w:r>
          </w:p>
        </w:tc>
        <w:tc>
          <w:tcPr>
            <w:tcW w:w="323" w:type="pct"/>
            <w:vAlign w:val="center"/>
          </w:tcPr>
          <w:p w14:paraId="3614AF29" w14:textId="77777777" w:rsidR="007F679F" w:rsidRPr="007F679F" w:rsidRDefault="007F679F" w:rsidP="007F679F">
            <w:pPr>
              <w:jc w:val="center"/>
              <w:rPr>
                <w:sz w:val="22"/>
                <w:szCs w:val="22"/>
                <w:lang w:eastAsia="en-US"/>
              </w:rPr>
            </w:pPr>
            <w:r w:rsidRPr="007F679F">
              <w:rPr>
                <w:sz w:val="22"/>
                <w:lang w:eastAsia="en-US"/>
              </w:rPr>
              <w:t>195,63</w:t>
            </w:r>
          </w:p>
        </w:tc>
        <w:tc>
          <w:tcPr>
            <w:tcW w:w="324" w:type="pct"/>
            <w:vAlign w:val="center"/>
          </w:tcPr>
          <w:p w14:paraId="529075DC" w14:textId="77777777" w:rsidR="007F679F" w:rsidRPr="007F679F" w:rsidRDefault="007F679F" w:rsidP="007F679F">
            <w:pPr>
              <w:jc w:val="center"/>
              <w:rPr>
                <w:sz w:val="22"/>
                <w:szCs w:val="22"/>
                <w:lang w:eastAsia="en-US"/>
              </w:rPr>
            </w:pPr>
            <w:r w:rsidRPr="007F679F">
              <w:rPr>
                <w:sz w:val="22"/>
                <w:lang w:eastAsia="en-US"/>
              </w:rPr>
              <w:t>23,06</w:t>
            </w:r>
          </w:p>
        </w:tc>
        <w:tc>
          <w:tcPr>
            <w:tcW w:w="371" w:type="pct"/>
            <w:vAlign w:val="center"/>
          </w:tcPr>
          <w:p w14:paraId="0B065B15" w14:textId="77777777" w:rsidR="007F679F" w:rsidRPr="007F679F" w:rsidRDefault="007F679F" w:rsidP="007F679F">
            <w:pPr>
              <w:jc w:val="center"/>
              <w:rPr>
                <w:sz w:val="22"/>
                <w:szCs w:val="22"/>
                <w:lang w:eastAsia="en-US"/>
              </w:rPr>
            </w:pPr>
            <w:r w:rsidRPr="007F679F">
              <w:rPr>
                <w:sz w:val="22"/>
                <w:lang w:eastAsia="en-US"/>
              </w:rPr>
              <w:t>3 149,17</w:t>
            </w:r>
          </w:p>
        </w:tc>
        <w:tc>
          <w:tcPr>
            <w:tcW w:w="416" w:type="pct"/>
            <w:vAlign w:val="center"/>
          </w:tcPr>
          <w:p w14:paraId="0DE0E629"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07EA68D9" w14:textId="77777777" w:rsidR="007F679F" w:rsidRPr="007F679F" w:rsidRDefault="007F679F" w:rsidP="007F679F">
            <w:pPr>
              <w:jc w:val="center"/>
              <w:rPr>
                <w:sz w:val="22"/>
                <w:szCs w:val="22"/>
              </w:rPr>
            </w:pPr>
            <w:r w:rsidRPr="007F679F">
              <w:rPr>
                <w:sz w:val="22"/>
                <w:lang w:eastAsia="en-US"/>
              </w:rPr>
              <w:t>х</w:t>
            </w:r>
          </w:p>
        </w:tc>
      </w:tr>
      <w:tr w:rsidR="007F679F" w:rsidRPr="007F679F" w14:paraId="5EF1079D" w14:textId="77777777" w:rsidTr="0078668C">
        <w:trPr>
          <w:trHeight w:val="281"/>
        </w:trPr>
        <w:tc>
          <w:tcPr>
            <w:tcW w:w="590" w:type="pct"/>
            <w:vMerge/>
            <w:tcBorders>
              <w:left w:val="single" w:sz="4" w:space="0" w:color="auto"/>
              <w:right w:val="single" w:sz="4" w:space="0" w:color="auto"/>
            </w:tcBorders>
            <w:vAlign w:val="center"/>
          </w:tcPr>
          <w:p w14:paraId="0D67B6DC" w14:textId="77777777" w:rsidR="007F679F" w:rsidRPr="007F679F" w:rsidRDefault="007F679F" w:rsidP="007F679F">
            <w:pPr>
              <w:jc w:val="center"/>
              <w:rPr>
                <w:bCs/>
                <w:color w:val="000000"/>
                <w:kern w:val="32"/>
                <w:lang w:eastAsia="en-US"/>
              </w:rPr>
            </w:pPr>
          </w:p>
        </w:tc>
        <w:tc>
          <w:tcPr>
            <w:tcW w:w="416" w:type="pct"/>
            <w:vAlign w:val="center"/>
          </w:tcPr>
          <w:p w14:paraId="5EDECA25" w14:textId="77777777" w:rsidR="007F679F" w:rsidRPr="007F679F" w:rsidRDefault="007F679F" w:rsidP="007F679F">
            <w:pPr>
              <w:tabs>
                <w:tab w:val="left" w:pos="3052"/>
              </w:tabs>
              <w:ind w:right="-112" w:hanging="108"/>
              <w:jc w:val="center"/>
              <w:rPr>
                <w:sz w:val="22"/>
                <w:szCs w:val="22"/>
              </w:rPr>
            </w:pPr>
            <w:r w:rsidRPr="007F679F">
              <w:rPr>
                <w:sz w:val="22"/>
                <w:lang w:eastAsia="en-US"/>
              </w:rPr>
              <w:t>с 01.01.2020</w:t>
            </w:r>
          </w:p>
        </w:tc>
        <w:tc>
          <w:tcPr>
            <w:tcW w:w="299" w:type="pct"/>
            <w:vAlign w:val="center"/>
          </w:tcPr>
          <w:p w14:paraId="23FDDE6F" w14:textId="77777777" w:rsidR="007F679F" w:rsidRPr="007F679F" w:rsidRDefault="007F679F" w:rsidP="007F679F">
            <w:pPr>
              <w:jc w:val="center"/>
              <w:rPr>
                <w:sz w:val="22"/>
                <w:szCs w:val="22"/>
                <w:lang w:eastAsia="en-US"/>
              </w:rPr>
            </w:pPr>
            <w:r w:rsidRPr="007F679F">
              <w:rPr>
                <w:sz w:val="22"/>
                <w:lang w:eastAsia="en-US"/>
              </w:rPr>
              <w:t>229,39</w:t>
            </w:r>
          </w:p>
        </w:tc>
        <w:tc>
          <w:tcPr>
            <w:tcW w:w="322" w:type="pct"/>
            <w:vAlign w:val="center"/>
          </w:tcPr>
          <w:p w14:paraId="5D4B1EDD" w14:textId="77777777" w:rsidR="007F679F" w:rsidRPr="007F679F" w:rsidRDefault="007F679F" w:rsidP="007F679F">
            <w:pPr>
              <w:jc w:val="center"/>
              <w:rPr>
                <w:sz w:val="22"/>
                <w:szCs w:val="22"/>
                <w:lang w:eastAsia="en-US"/>
              </w:rPr>
            </w:pPr>
            <w:r w:rsidRPr="007F679F">
              <w:rPr>
                <w:sz w:val="22"/>
                <w:lang w:eastAsia="en-US"/>
              </w:rPr>
              <w:t>226,38</w:t>
            </w:r>
          </w:p>
        </w:tc>
        <w:tc>
          <w:tcPr>
            <w:tcW w:w="323" w:type="pct"/>
            <w:vAlign w:val="center"/>
          </w:tcPr>
          <w:p w14:paraId="25EBFC9F" w14:textId="77777777" w:rsidR="007F679F" w:rsidRPr="007F679F" w:rsidRDefault="007F679F" w:rsidP="007F679F">
            <w:pPr>
              <w:jc w:val="center"/>
              <w:rPr>
                <w:sz w:val="22"/>
                <w:szCs w:val="22"/>
                <w:lang w:eastAsia="en-US"/>
              </w:rPr>
            </w:pPr>
            <w:r w:rsidRPr="007F679F">
              <w:rPr>
                <w:sz w:val="22"/>
                <w:lang w:eastAsia="en-US"/>
              </w:rPr>
              <w:t>243,00</w:t>
            </w:r>
          </w:p>
        </w:tc>
        <w:tc>
          <w:tcPr>
            <w:tcW w:w="324" w:type="pct"/>
            <w:vAlign w:val="center"/>
          </w:tcPr>
          <w:p w14:paraId="69472EA9" w14:textId="77777777" w:rsidR="007F679F" w:rsidRPr="007F679F" w:rsidRDefault="007F679F" w:rsidP="007F679F">
            <w:pPr>
              <w:jc w:val="center"/>
              <w:rPr>
                <w:sz w:val="22"/>
                <w:szCs w:val="22"/>
                <w:lang w:eastAsia="en-US"/>
              </w:rPr>
            </w:pPr>
            <w:r w:rsidRPr="007F679F">
              <w:rPr>
                <w:sz w:val="22"/>
                <w:lang w:eastAsia="en-US"/>
              </w:rPr>
              <w:t>230,90</w:t>
            </w:r>
          </w:p>
        </w:tc>
        <w:tc>
          <w:tcPr>
            <w:tcW w:w="279" w:type="pct"/>
            <w:vAlign w:val="center"/>
          </w:tcPr>
          <w:p w14:paraId="6AD5ED7F" w14:textId="77777777" w:rsidR="007F679F" w:rsidRPr="007F679F" w:rsidRDefault="007F679F" w:rsidP="007F679F">
            <w:pPr>
              <w:jc w:val="center"/>
              <w:rPr>
                <w:sz w:val="22"/>
                <w:szCs w:val="22"/>
                <w:lang w:eastAsia="en-US"/>
              </w:rPr>
            </w:pPr>
            <w:r w:rsidRPr="007F679F">
              <w:rPr>
                <w:sz w:val="22"/>
                <w:lang w:eastAsia="en-US"/>
              </w:rPr>
              <w:t>191,16</w:t>
            </w:r>
          </w:p>
        </w:tc>
        <w:tc>
          <w:tcPr>
            <w:tcW w:w="323" w:type="pct"/>
            <w:vAlign w:val="center"/>
          </w:tcPr>
          <w:p w14:paraId="2C0514C1" w14:textId="77777777" w:rsidR="007F679F" w:rsidRPr="007F679F" w:rsidRDefault="007F679F" w:rsidP="007F679F">
            <w:pPr>
              <w:jc w:val="center"/>
              <w:rPr>
                <w:sz w:val="22"/>
                <w:szCs w:val="22"/>
                <w:lang w:eastAsia="en-US"/>
              </w:rPr>
            </w:pPr>
            <w:r w:rsidRPr="007F679F">
              <w:rPr>
                <w:sz w:val="22"/>
                <w:lang w:eastAsia="en-US"/>
              </w:rPr>
              <w:t>188,65</w:t>
            </w:r>
          </w:p>
        </w:tc>
        <w:tc>
          <w:tcPr>
            <w:tcW w:w="322" w:type="pct"/>
            <w:vAlign w:val="center"/>
          </w:tcPr>
          <w:p w14:paraId="59F9EE14" w14:textId="77777777" w:rsidR="007F679F" w:rsidRPr="007F679F" w:rsidRDefault="007F679F" w:rsidP="007F679F">
            <w:pPr>
              <w:jc w:val="center"/>
              <w:rPr>
                <w:sz w:val="22"/>
                <w:szCs w:val="22"/>
                <w:lang w:eastAsia="en-US"/>
              </w:rPr>
            </w:pPr>
            <w:r w:rsidRPr="007F679F">
              <w:rPr>
                <w:sz w:val="22"/>
                <w:lang w:eastAsia="en-US"/>
              </w:rPr>
              <w:t>202,50</w:t>
            </w:r>
          </w:p>
        </w:tc>
        <w:tc>
          <w:tcPr>
            <w:tcW w:w="323" w:type="pct"/>
            <w:vAlign w:val="center"/>
          </w:tcPr>
          <w:p w14:paraId="642F576B" w14:textId="77777777" w:rsidR="007F679F" w:rsidRPr="007F679F" w:rsidRDefault="007F679F" w:rsidP="007F679F">
            <w:pPr>
              <w:jc w:val="center"/>
              <w:rPr>
                <w:sz w:val="22"/>
                <w:szCs w:val="22"/>
                <w:lang w:eastAsia="en-US"/>
              </w:rPr>
            </w:pPr>
            <w:r w:rsidRPr="007F679F">
              <w:rPr>
                <w:sz w:val="22"/>
                <w:lang w:eastAsia="en-US"/>
              </w:rPr>
              <w:t>192,42</w:t>
            </w:r>
          </w:p>
        </w:tc>
        <w:tc>
          <w:tcPr>
            <w:tcW w:w="324" w:type="pct"/>
            <w:vAlign w:val="center"/>
          </w:tcPr>
          <w:p w14:paraId="0739A221" w14:textId="77777777" w:rsidR="007F679F" w:rsidRPr="007F679F" w:rsidRDefault="007F679F" w:rsidP="007F679F">
            <w:pPr>
              <w:jc w:val="center"/>
              <w:rPr>
                <w:sz w:val="22"/>
                <w:szCs w:val="22"/>
                <w:lang w:eastAsia="en-US"/>
              </w:rPr>
            </w:pPr>
            <w:r w:rsidRPr="007F679F">
              <w:rPr>
                <w:sz w:val="22"/>
                <w:lang w:eastAsia="en-US"/>
              </w:rPr>
              <w:t>19,85</w:t>
            </w:r>
          </w:p>
        </w:tc>
        <w:tc>
          <w:tcPr>
            <w:tcW w:w="371" w:type="pct"/>
            <w:vAlign w:val="center"/>
          </w:tcPr>
          <w:p w14:paraId="490D81F0" w14:textId="77777777" w:rsidR="007F679F" w:rsidRPr="007F679F" w:rsidRDefault="007F679F" w:rsidP="007F679F">
            <w:pPr>
              <w:jc w:val="center"/>
              <w:rPr>
                <w:sz w:val="22"/>
                <w:szCs w:val="22"/>
                <w:lang w:eastAsia="en-US"/>
              </w:rPr>
            </w:pPr>
            <w:r w:rsidRPr="007F679F">
              <w:rPr>
                <w:sz w:val="22"/>
                <w:lang w:eastAsia="en-US"/>
              </w:rPr>
              <w:t>3 149,17</w:t>
            </w:r>
          </w:p>
        </w:tc>
        <w:tc>
          <w:tcPr>
            <w:tcW w:w="416" w:type="pct"/>
            <w:vAlign w:val="center"/>
          </w:tcPr>
          <w:p w14:paraId="263EA5A3"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4C6522B3" w14:textId="77777777" w:rsidR="007F679F" w:rsidRPr="007F679F" w:rsidRDefault="007F679F" w:rsidP="007F679F">
            <w:pPr>
              <w:jc w:val="center"/>
              <w:rPr>
                <w:sz w:val="22"/>
                <w:szCs w:val="22"/>
              </w:rPr>
            </w:pPr>
            <w:r w:rsidRPr="007F679F">
              <w:rPr>
                <w:sz w:val="22"/>
                <w:lang w:eastAsia="en-US"/>
              </w:rPr>
              <w:t>х</w:t>
            </w:r>
          </w:p>
        </w:tc>
      </w:tr>
      <w:tr w:rsidR="007F679F" w:rsidRPr="007F679F" w14:paraId="4822CE28" w14:textId="77777777" w:rsidTr="0078668C">
        <w:trPr>
          <w:trHeight w:val="281"/>
        </w:trPr>
        <w:tc>
          <w:tcPr>
            <w:tcW w:w="590" w:type="pct"/>
            <w:vMerge/>
            <w:tcBorders>
              <w:left w:val="single" w:sz="4" w:space="0" w:color="auto"/>
              <w:right w:val="single" w:sz="4" w:space="0" w:color="auto"/>
            </w:tcBorders>
            <w:vAlign w:val="center"/>
          </w:tcPr>
          <w:p w14:paraId="5FBE0307" w14:textId="77777777" w:rsidR="007F679F" w:rsidRPr="007F679F" w:rsidRDefault="007F679F" w:rsidP="007F679F">
            <w:pPr>
              <w:jc w:val="center"/>
              <w:rPr>
                <w:bCs/>
                <w:color w:val="000000"/>
                <w:kern w:val="32"/>
                <w:lang w:eastAsia="en-US"/>
              </w:rPr>
            </w:pPr>
          </w:p>
        </w:tc>
        <w:tc>
          <w:tcPr>
            <w:tcW w:w="416" w:type="pct"/>
            <w:vAlign w:val="center"/>
          </w:tcPr>
          <w:p w14:paraId="1786FA17" w14:textId="77777777" w:rsidR="007F679F" w:rsidRPr="007F679F" w:rsidRDefault="007F679F" w:rsidP="007F679F">
            <w:pPr>
              <w:tabs>
                <w:tab w:val="left" w:pos="3052"/>
              </w:tabs>
              <w:ind w:right="-112" w:hanging="108"/>
              <w:jc w:val="center"/>
              <w:rPr>
                <w:sz w:val="22"/>
                <w:szCs w:val="22"/>
              </w:rPr>
            </w:pPr>
            <w:r w:rsidRPr="007F679F">
              <w:rPr>
                <w:sz w:val="22"/>
                <w:lang w:eastAsia="en-US"/>
              </w:rPr>
              <w:t>с 01.07.2020</w:t>
            </w:r>
          </w:p>
        </w:tc>
        <w:tc>
          <w:tcPr>
            <w:tcW w:w="299" w:type="pct"/>
            <w:vAlign w:val="center"/>
          </w:tcPr>
          <w:p w14:paraId="3034EFF7" w14:textId="77777777" w:rsidR="007F679F" w:rsidRPr="007F679F" w:rsidRDefault="007F679F" w:rsidP="007F679F">
            <w:pPr>
              <w:jc w:val="center"/>
              <w:rPr>
                <w:sz w:val="22"/>
                <w:szCs w:val="22"/>
                <w:lang w:eastAsia="en-US"/>
              </w:rPr>
            </w:pPr>
            <w:r w:rsidRPr="007F679F">
              <w:rPr>
                <w:sz w:val="22"/>
                <w:lang w:eastAsia="en-US"/>
              </w:rPr>
              <w:t>254,06</w:t>
            </w:r>
          </w:p>
        </w:tc>
        <w:tc>
          <w:tcPr>
            <w:tcW w:w="322" w:type="pct"/>
            <w:vAlign w:val="center"/>
          </w:tcPr>
          <w:p w14:paraId="79E6A5A0" w14:textId="77777777" w:rsidR="007F679F" w:rsidRPr="007F679F" w:rsidRDefault="007F679F" w:rsidP="007F679F">
            <w:pPr>
              <w:jc w:val="center"/>
              <w:rPr>
                <w:sz w:val="22"/>
                <w:szCs w:val="22"/>
                <w:lang w:eastAsia="en-US"/>
              </w:rPr>
            </w:pPr>
            <w:r w:rsidRPr="007F679F">
              <w:rPr>
                <w:sz w:val="22"/>
                <w:lang w:eastAsia="en-US"/>
              </w:rPr>
              <w:t>250,67</w:t>
            </w:r>
          </w:p>
        </w:tc>
        <w:tc>
          <w:tcPr>
            <w:tcW w:w="323" w:type="pct"/>
            <w:vAlign w:val="center"/>
          </w:tcPr>
          <w:p w14:paraId="206CF598" w14:textId="77777777" w:rsidR="007F679F" w:rsidRPr="007F679F" w:rsidRDefault="007F679F" w:rsidP="007F679F">
            <w:pPr>
              <w:jc w:val="center"/>
              <w:rPr>
                <w:sz w:val="22"/>
                <w:szCs w:val="22"/>
                <w:lang w:eastAsia="en-US"/>
              </w:rPr>
            </w:pPr>
            <w:r w:rsidRPr="007F679F">
              <w:rPr>
                <w:sz w:val="22"/>
                <w:lang w:eastAsia="en-US"/>
              </w:rPr>
              <w:t>269,29</w:t>
            </w:r>
          </w:p>
        </w:tc>
        <w:tc>
          <w:tcPr>
            <w:tcW w:w="324" w:type="pct"/>
            <w:vAlign w:val="center"/>
          </w:tcPr>
          <w:p w14:paraId="0F169579" w14:textId="77777777" w:rsidR="007F679F" w:rsidRPr="007F679F" w:rsidRDefault="007F679F" w:rsidP="007F679F">
            <w:pPr>
              <w:jc w:val="center"/>
              <w:rPr>
                <w:sz w:val="22"/>
                <w:szCs w:val="22"/>
                <w:lang w:eastAsia="en-US"/>
              </w:rPr>
            </w:pPr>
            <w:r w:rsidRPr="007F679F">
              <w:rPr>
                <w:sz w:val="22"/>
                <w:lang w:eastAsia="en-US"/>
              </w:rPr>
              <w:t>255,76</w:t>
            </w:r>
          </w:p>
        </w:tc>
        <w:tc>
          <w:tcPr>
            <w:tcW w:w="279" w:type="pct"/>
            <w:vAlign w:val="center"/>
          </w:tcPr>
          <w:p w14:paraId="707100D8" w14:textId="77777777" w:rsidR="007F679F" w:rsidRPr="007F679F" w:rsidRDefault="007F679F" w:rsidP="007F679F">
            <w:pPr>
              <w:jc w:val="center"/>
              <w:rPr>
                <w:sz w:val="22"/>
                <w:szCs w:val="22"/>
                <w:lang w:eastAsia="en-US"/>
              </w:rPr>
            </w:pPr>
            <w:r w:rsidRPr="007F679F">
              <w:rPr>
                <w:sz w:val="22"/>
                <w:lang w:eastAsia="en-US"/>
              </w:rPr>
              <w:t>211,72</w:t>
            </w:r>
          </w:p>
        </w:tc>
        <w:tc>
          <w:tcPr>
            <w:tcW w:w="323" w:type="pct"/>
            <w:vAlign w:val="center"/>
          </w:tcPr>
          <w:p w14:paraId="3A3A6005" w14:textId="77777777" w:rsidR="007F679F" w:rsidRPr="007F679F" w:rsidRDefault="007F679F" w:rsidP="007F679F">
            <w:pPr>
              <w:jc w:val="center"/>
              <w:rPr>
                <w:sz w:val="22"/>
                <w:szCs w:val="22"/>
                <w:lang w:eastAsia="en-US"/>
              </w:rPr>
            </w:pPr>
            <w:r w:rsidRPr="007F679F">
              <w:rPr>
                <w:sz w:val="22"/>
                <w:lang w:eastAsia="en-US"/>
              </w:rPr>
              <w:t>208,89</w:t>
            </w:r>
          </w:p>
        </w:tc>
        <w:tc>
          <w:tcPr>
            <w:tcW w:w="322" w:type="pct"/>
            <w:vAlign w:val="center"/>
          </w:tcPr>
          <w:p w14:paraId="6C827BE7" w14:textId="77777777" w:rsidR="007F679F" w:rsidRPr="007F679F" w:rsidRDefault="007F679F" w:rsidP="007F679F">
            <w:pPr>
              <w:jc w:val="center"/>
              <w:rPr>
                <w:sz w:val="22"/>
                <w:szCs w:val="22"/>
                <w:lang w:eastAsia="en-US"/>
              </w:rPr>
            </w:pPr>
            <w:r w:rsidRPr="007F679F">
              <w:rPr>
                <w:sz w:val="22"/>
                <w:lang w:eastAsia="en-US"/>
              </w:rPr>
              <w:t>224,41</w:t>
            </w:r>
          </w:p>
        </w:tc>
        <w:tc>
          <w:tcPr>
            <w:tcW w:w="323" w:type="pct"/>
            <w:vAlign w:val="center"/>
          </w:tcPr>
          <w:p w14:paraId="64D82FD2" w14:textId="77777777" w:rsidR="007F679F" w:rsidRPr="007F679F" w:rsidRDefault="007F679F" w:rsidP="007F679F">
            <w:pPr>
              <w:jc w:val="center"/>
              <w:rPr>
                <w:sz w:val="22"/>
                <w:szCs w:val="22"/>
                <w:lang w:eastAsia="en-US"/>
              </w:rPr>
            </w:pPr>
            <w:r w:rsidRPr="007F679F">
              <w:rPr>
                <w:sz w:val="22"/>
                <w:lang w:eastAsia="en-US"/>
              </w:rPr>
              <w:t>213,13</w:t>
            </w:r>
          </w:p>
        </w:tc>
        <w:tc>
          <w:tcPr>
            <w:tcW w:w="324" w:type="pct"/>
            <w:vAlign w:val="center"/>
          </w:tcPr>
          <w:p w14:paraId="54AF8280" w14:textId="77777777" w:rsidR="007F679F" w:rsidRPr="007F679F" w:rsidRDefault="007F679F" w:rsidP="007F679F">
            <w:pPr>
              <w:jc w:val="center"/>
              <w:rPr>
                <w:sz w:val="22"/>
                <w:szCs w:val="22"/>
                <w:lang w:eastAsia="en-US"/>
              </w:rPr>
            </w:pPr>
            <w:r w:rsidRPr="007F679F">
              <w:rPr>
                <w:sz w:val="22"/>
                <w:lang w:eastAsia="en-US"/>
              </w:rPr>
              <w:t>19,85</w:t>
            </w:r>
          </w:p>
        </w:tc>
        <w:tc>
          <w:tcPr>
            <w:tcW w:w="371" w:type="pct"/>
            <w:vAlign w:val="center"/>
          </w:tcPr>
          <w:p w14:paraId="6C2E41F6" w14:textId="77777777" w:rsidR="007F679F" w:rsidRPr="007F679F" w:rsidRDefault="007F679F" w:rsidP="007F679F">
            <w:pPr>
              <w:jc w:val="center"/>
              <w:rPr>
                <w:sz w:val="22"/>
                <w:szCs w:val="22"/>
                <w:lang w:eastAsia="en-US"/>
              </w:rPr>
            </w:pPr>
            <w:r w:rsidRPr="007F679F">
              <w:rPr>
                <w:sz w:val="22"/>
                <w:lang w:eastAsia="en-US"/>
              </w:rPr>
              <w:t>3 526,94</w:t>
            </w:r>
          </w:p>
        </w:tc>
        <w:tc>
          <w:tcPr>
            <w:tcW w:w="416" w:type="pct"/>
            <w:vAlign w:val="center"/>
          </w:tcPr>
          <w:p w14:paraId="45A575ED"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77A9CCCD" w14:textId="77777777" w:rsidR="007F679F" w:rsidRPr="007F679F" w:rsidRDefault="007F679F" w:rsidP="007F679F">
            <w:pPr>
              <w:jc w:val="center"/>
              <w:rPr>
                <w:sz w:val="22"/>
                <w:szCs w:val="22"/>
              </w:rPr>
            </w:pPr>
            <w:r w:rsidRPr="007F679F">
              <w:rPr>
                <w:sz w:val="22"/>
                <w:lang w:eastAsia="en-US"/>
              </w:rPr>
              <w:t>х</w:t>
            </w:r>
          </w:p>
        </w:tc>
      </w:tr>
      <w:tr w:rsidR="007F679F" w:rsidRPr="007F679F" w14:paraId="5157A3C1" w14:textId="77777777" w:rsidTr="0078668C">
        <w:trPr>
          <w:trHeight w:val="281"/>
        </w:trPr>
        <w:tc>
          <w:tcPr>
            <w:tcW w:w="590" w:type="pct"/>
            <w:vMerge/>
            <w:tcBorders>
              <w:left w:val="single" w:sz="4" w:space="0" w:color="auto"/>
              <w:right w:val="single" w:sz="4" w:space="0" w:color="auto"/>
            </w:tcBorders>
            <w:vAlign w:val="center"/>
          </w:tcPr>
          <w:p w14:paraId="7A4BADC5" w14:textId="77777777" w:rsidR="007F679F" w:rsidRPr="007F679F" w:rsidRDefault="007F679F" w:rsidP="007F679F">
            <w:pPr>
              <w:jc w:val="center"/>
              <w:rPr>
                <w:bCs/>
                <w:color w:val="000000"/>
                <w:kern w:val="32"/>
                <w:lang w:eastAsia="en-US"/>
              </w:rPr>
            </w:pPr>
          </w:p>
        </w:tc>
        <w:tc>
          <w:tcPr>
            <w:tcW w:w="416" w:type="pct"/>
            <w:vAlign w:val="center"/>
          </w:tcPr>
          <w:p w14:paraId="44564538" w14:textId="77777777" w:rsidR="007F679F" w:rsidRPr="007F679F" w:rsidRDefault="007F679F" w:rsidP="007F679F">
            <w:pPr>
              <w:tabs>
                <w:tab w:val="left" w:pos="3052"/>
              </w:tabs>
              <w:ind w:right="-112" w:hanging="108"/>
              <w:jc w:val="center"/>
              <w:rPr>
                <w:sz w:val="22"/>
                <w:szCs w:val="22"/>
              </w:rPr>
            </w:pPr>
            <w:r w:rsidRPr="007F679F">
              <w:rPr>
                <w:sz w:val="22"/>
                <w:lang w:eastAsia="en-US"/>
              </w:rPr>
              <w:t>с 01.01.2021</w:t>
            </w:r>
          </w:p>
        </w:tc>
        <w:tc>
          <w:tcPr>
            <w:tcW w:w="299" w:type="pct"/>
          </w:tcPr>
          <w:p w14:paraId="3CAA497D" w14:textId="77777777" w:rsidR="007F679F" w:rsidRPr="007F679F" w:rsidRDefault="007F679F" w:rsidP="007F679F">
            <w:pPr>
              <w:jc w:val="center"/>
              <w:rPr>
                <w:color w:val="C00000"/>
                <w:sz w:val="22"/>
                <w:szCs w:val="22"/>
                <w:lang w:eastAsia="en-US"/>
              </w:rPr>
            </w:pPr>
            <w:r w:rsidRPr="007F679F">
              <w:rPr>
                <w:sz w:val="22"/>
                <w:szCs w:val="22"/>
                <w:lang w:eastAsia="en-US"/>
              </w:rPr>
              <w:t>251,30</w:t>
            </w:r>
          </w:p>
        </w:tc>
        <w:tc>
          <w:tcPr>
            <w:tcW w:w="322" w:type="pct"/>
          </w:tcPr>
          <w:p w14:paraId="6BD21993" w14:textId="77777777" w:rsidR="007F679F" w:rsidRPr="007F679F" w:rsidRDefault="007F679F" w:rsidP="007F679F">
            <w:pPr>
              <w:jc w:val="center"/>
              <w:rPr>
                <w:color w:val="C00000"/>
                <w:sz w:val="22"/>
                <w:szCs w:val="22"/>
                <w:lang w:eastAsia="en-US"/>
              </w:rPr>
            </w:pPr>
            <w:r w:rsidRPr="007F679F">
              <w:rPr>
                <w:sz w:val="22"/>
                <w:szCs w:val="22"/>
                <w:lang w:eastAsia="en-US"/>
              </w:rPr>
              <w:t>247,96</w:t>
            </w:r>
          </w:p>
        </w:tc>
        <w:tc>
          <w:tcPr>
            <w:tcW w:w="323" w:type="pct"/>
          </w:tcPr>
          <w:p w14:paraId="762BFC15" w14:textId="77777777" w:rsidR="007F679F" w:rsidRPr="007F679F" w:rsidRDefault="007F679F" w:rsidP="007F679F">
            <w:pPr>
              <w:jc w:val="center"/>
              <w:rPr>
                <w:color w:val="C00000"/>
                <w:sz w:val="22"/>
                <w:szCs w:val="22"/>
                <w:lang w:eastAsia="en-US"/>
              </w:rPr>
            </w:pPr>
            <w:r w:rsidRPr="007F679F">
              <w:rPr>
                <w:sz w:val="22"/>
                <w:szCs w:val="22"/>
                <w:lang w:eastAsia="en-US"/>
              </w:rPr>
              <w:t>266,35</w:t>
            </w:r>
          </w:p>
        </w:tc>
        <w:tc>
          <w:tcPr>
            <w:tcW w:w="324" w:type="pct"/>
          </w:tcPr>
          <w:p w14:paraId="1072B030" w14:textId="77777777" w:rsidR="007F679F" w:rsidRPr="007F679F" w:rsidRDefault="007F679F" w:rsidP="007F679F">
            <w:pPr>
              <w:jc w:val="center"/>
              <w:rPr>
                <w:color w:val="C00000"/>
                <w:sz w:val="22"/>
                <w:szCs w:val="22"/>
                <w:lang w:eastAsia="en-US"/>
              </w:rPr>
            </w:pPr>
            <w:r w:rsidRPr="007F679F">
              <w:rPr>
                <w:sz w:val="22"/>
                <w:szCs w:val="22"/>
                <w:lang w:eastAsia="en-US"/>
              </w:rPr>
              <w:t>252,97</w:t>
            </w:r>
          </w:p>
        </w:tc>
        <w:tc>
          <w:tcPr>
            <w:tcW w:w="279" w:type="pct"/>
          </w:tcPr>
          <w:p w14:paraId="1ADDCCF9" w14:textId="77777777" w:rsidR="007F679F" w:rsidRPr="007F679F" w:rsidRDefault="007F679F" w:rsidP="007F679F">
            <w:pPr>
              <w:jc w:val="center"/>
              <w:rPr>
                <w:color w:val="C00000"/>
                <w:sz w:val="22"/>
                <w:szCs w:val="22"/>
                <w:lang w:eastAsia="en-US"/>
              </w:rPr>
            </w:pPr>
            <w:r w:rsidRPr="007F679F">
              <w:rPr>
                <w:sz w:val="22"/>
                <w:szCs w:val="22"/>
                <w:lang w:eastAsia="en-US"/>
              </w:rPr>
              <w:t>209,42</w:t>
            </w:r>
          </w:p>
        </w:tc>
        <w:tc>
          <w:tcPr>
            <w:tcW w:w="323" w:type="pct"/>
          </w:tcPr>
          <w:p w14:paraId="4A0D3463" w14:textId="77777777" w:rsidR="007F679F" w:rsidRPr="007F679F" w:rsidRDefault="007F679F" w:rsidP="007F679F">
            <w:pPr>
              <w:jc w:val="center"/>
              <w:rPr>
                <w:color w:val="C00000"/>
                <w:sz w:val="22"/>
                <w:szCs w:val="22"/>
                <w:lang w:eastAsia="en-US"/>
              </w:rPr>
            </w:pPr>
            <w:r w:rsidRPr="007F679F">
              <w:rPr>
                <w:sz w:val="22"/>
                <w:szCs w:val="22"/>
                <w:lang w:eastAsia="en-US"/>
              </w:rPr>
              <w:t>206,63</w:t>
            </w:r>
          </w:p>
        </w:tc>
        <w:tc>
          <w:tcPr>
            <w:tcW w:w="322" w:type="pct"/>
          </w:tcPr>
          <w:p w14:paraId="779FA230" w14:textId="77777777" w:rsidR="007F679F" w:rsidRPr="007F679F" w:rsidRDefault="007F679F" w:rsidP="007F679F">
            <w:pPr>
              <w:jc w:val="center"/>
              <w:rPr>
                <w:color w:val="C00000"/>
                <w:sz w:val="22"/>
                <w:szCs w:val="22"/>
                <w:lang w:eastAsia="en-US"/>
              </w:rPr>
            </w:pPr>
            <w:r w:rsidRPr="007F679F">
              <w:rPr>
                <w:sz w:val="22"/>
                <w:szCs w:val="22"/>
                <w:lang w:eastAsia="en-US"/>
              </w:rPr>
              <w:t>221,96</w:t>
            </w:r>
          </w:p>
        </w:tc>
        <w:tc>
          <w:tcPr>
            <w:tcW w:w="323" w:type="pct"/>
          </w:tcPr>
          <w:p w14:paraId="421DFEAD" w14:textId="77777777" w:rsidR="007F679F" w:rsidRPr="007F679F" w:rsidRDefault="007F679F" w:rsidP="007F679F">
            <w:pPr>
              <w:jc w:val="center"/>
              <w:rPr>
                <w:color w:val="C00000"/>
                <w:sz w:val="22"/>
                <w:szCs w:val="22"/>
                <w:lang w:eastAsia="en-US"/>
              </w:rPr>
            </w:pPr>
            <w:r w:rsidRPr="007F679F">
              <w:rPr>
                <w:sz w:val="22"/>
                <w:szCs w:val="22"/>
                <w:lang w:eastAsia="en-US"/>
              </w:rPr>
              <w:t>210,81</w:t>
            </w:r>
          </w:p>
        </w:tc>
        <w:tc>
          <w:tcPr>
            <w:tcW w:w="324" w:type="pct"/>
          </w:tcPr>
          <w:p w14:paraId="13C01AC7" w14:textId="77777777" w:rsidR="007F679F" w:rsidRPr="007F679F" w:rsidRDefault="007F679F" w:rsidP="007F679F">
            <w:pPr>
              <w:jc w:val="center"/>
              <w:rPr>
                <w:color w:val="C00000"/>
                <w:sz w:val="22"/>
                <w:szCs w:val="22"/>
                <w:lang w:eastAsia="en-US"/>
              </w:rPr>
            </w:pPr>
            <w:r w:rsidRPr="007F679F">
              <w:rPr>
                <w:sz w:val="22"/>
                <w:szCs w:val="22"/>
                <w:lang w:eastAsia="en-US"/>
              </w:rPr>
              <w:t>19,85</w:t>
            </w:r>
          </w:p>
        </w:tc>
        <w:tc>
          <w:tcPr>
            <w:tcW w:w="371" w:type="pct"/>
          </w:tcPr>
          <w:p w14:paraId="4BCFF54C" w14:textId="77777777" w:rsidR="007F679F" w:rsidRPr="007F679F" w:rsidRDefault="007F679F" w:rsidP="007F679F">
            <w:pPr>
              <w:jc w:val="center"/>
              <w:rPr>
                <w:color w:val="C00000"/>
                <w:sz w:val="22"/>
                <w:szCs w:val="22"/>
                <w:lang w:eastAsia="en-US"/>
              </w:rPr>
            </w:pPr>
            <w:r w:rsidRPr="007F679F">
              <w:rPr>
                <w:sz w:val="22"/>
                <w:szCs w:val="22"/>
                <w:lang w:eastAsia="en-US"/>
              </w:rPr>
              <w:t>3 484,68</w:t>
            </w:r>
          </w:p>
        </w:tc>
        <w:tc>
          <w:tcPr>
            <w:tcW w:w="416" w:type="pct"/>
            <w:vAlign w:val="center"/>
          </w:tcPr>
          <w:p w14:paraId="04023683"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63F1E128" w14:textId="77777777" w:rsidR="007F679F" w:rsidRPr="007F679F" w:rsidRDefault="007F679F" w:rsidP="007F679F">
            <w:pPr>
              <w:jc w:val="center"/>
              <w:rPr>
                <w:sz w:val="22"/>
                <w:szCs w:val="22"/>
              </w:rPr>
            </w:pPr>
            <w:r w:rsidRPr="007F679F">
              <w:rPr>
                <w:sz w:val="22"/>
                <w:lang w:eastAsia="en-US"/>
              </w:rPr>
              <w:t>х</w:t>
            </w:r>
          </w:p>
        </w:tc>
      </w:tr>
      <w:tr w:rsidR="007F679F" w:rsidRPr="007F679F" w14:paraId="65473453" w14:textId="77777777" w:rsidTr="0078668C">
        <w:trPr>
          <w:trHeight w:val="281"/>
        </w:trPr>
        <w:tc>
          <w:tcPr>
            <w:tcW w:w="590" w:type="pct"/>
            <w:vMerge/>
            <w:tcBorders>
              <w:left w:val="single" w:sz="4" w:space="0" w:color="auto"/>
              <w:right w:val="single" w:sz="4" w:space="0" w:color="auto"/>
            </w:tcBorders>
            <w:vAlign w:val="center"/>
          </w:tcPr>
          <w:p w14:paraId="2A32165B" w14:textId="77777777" w:rsidR="007F679F" w:rsidRPr="007F679F" w:rsidRDefault="007F679F" w:rsidP="007F679F">
            <w:pPr>
              <w:jc w:val="center"/>
              <w:rPr>
                <w:bCs/>
                <w:color w:val="000000"/>
                <w:kern w:val="32"/>
                <w:lang w:eastAsia="en-US"/>
              </w:rPr>
            </w:pPr>
          </w:p>
        </w:tc>
        <w:tc>
          <w:tcPr>
            <w:tcW w:w="416" w:type="pct"/>
            <w:vAlign w:val="center"/>
          </w:tcPr>
          <w:p w14:paraId="5E906278" w14:textId="77777777" w:rsidR="007F679F" w:rsidRPr="007F679F" w:rsidRDefault="007F679F" w:rsidP="007F679F">
            <w:pPr>
              <w:tabs>
                <w:tab w:val="left" w:pos="3052"/>
              </w:tabs>
              <w:ind w:right="-112" w:hanging="108"/>
              <w:jc w:val="center"/>
              <w:rPr>
                <w:sz w:val="22"/>
                <w:szCs w:val="22"/>
              </w:rPr>
            </w:pPr>
            <w:r w:rsidRPr="007F679F">
              <w:rPr>
                <w:sz w:val="22"/>
                <w:lang w:eastAsia="en-US"/>
              </w:rPr>
              <w:t>с 01.07.2021</w:t>
            </w:r>
          </w:p>
        </w:tc>
        <w:tc>
          <w:tcPr>
            <w:tcW w:w="299" w:type="pct"/>
          </w:tcPr>
          <w:p w14:paraId="641E8563" w14:textId="77777777" w:rsidR="007F679F" w:rsidRPr="007F679F" w:rsidRDefault="007F679F" w:rsidP="007F679F">
            <w:pPr>
              <w:jc w:val="center"/>
              <w:rPr>
                <w:color w:val="C00000"/>
                <w:sz w:val="22"/>
                <w:szCs w:val="22"/>
                <w:lang w:eastAsia="en-US"/>
              </w:rPr>
            </w:pPr>
            <w:r w:rsidRPr="007F679F">
              <w:rPr>
                <w:sz w:val="22"/>
                <w:szCs w:val="22"/>
                <w:lang w:eastAsia="en-US"/>
              </w:rPr>
              <w:t>252,16</w:t>
            </w:r>
          </w:p>
        </w:tc>
        <w:tc>
          <w:tcPr>
            <w:tcW w:w="322" w:type="pct"/>
          </w:tcPr>
          <w:p w14:paraId="01F0011C" w14:textId="77777777" w:rsidR="007F679F" w:rsidRPr="007F679F" w:rsidRDefault="007F679F" w:rsidP="007F679F">
            <w:pPr>
              <w:jc w:val="center"/>
              <w:rPr>
                <w:color w:val="C00000"/>
                <w:sz w:val="22"/>
                <w:szCs w:val="22"/>
                <w:lang w:eastAsia="en-US"/>
              </w:rPr>
            </w:pPr>
            <w:r w:rsidRPr="007F679F">
              <w:rPr>
                <w:sz w:val="22"/>
                <w:szCs w:val="22"/>
                <w:lang w:eastAsia="en-US"/>
              </w:rPr>
              <w:t>248,81</w:t>
            </w:r>
          </w:p>
        </w:tc>
        <w:tc>
          <w:tcPr>
            <w:tcW w:w="323" w:type="pct"/>
          </w:tcPr>
          <w:p w14:paraId="6F672FFD" w14:textId="77777777" w:rsidR="007F679F" w:rsidRPr="007F679F" w:rsidRDefault="007F679F" w:rsidP="007F679F">
            <w:pPr>
              <w:jc w:val="center"/>
              <w:rPr>
                <w:color w:val="C00000"/>
                <w:sz w:val="22"/>
                <w:szCs w:val="22"/>
                <w:lang w:eastAsia="en-US"/>
              </w:rPr>
            </w:pPr>
            <w:r w:rsidRPr="007F679F">
              <w:rPr>
                <w:sz w:val="22"/>
                <w:szCs w:val="22"/>
                <w:lang w:eastAsia="en-US"/>
              </w:rPr>
              <w:t>267,20</w:t>
            </w:r>
          </w:p>
        </w:tc>
        <w:tc>
          <w:tcPr>
            <w:tcW w:w="324" w:type="pct"/>
          </w:tcPr>
          <w:p w14:paraId="64A8EC2E" w14:textId="77777777" w:rsidR="007F679F" w:rsidRPr="007F679F" w:rsidRDefault="007F679F" w:rsidP="007F679F">
            <w:pPr>
              <w:jc w:val="center"/>
              <w:rPr>
                <w:color w:val="C00000"/>
                <w:sz w:val="22"/>
                <w:szCs w:val="22"/>
                <w:lang w:eastAsia="en-US"/>
              </w:rPr>
            </w:pPr>
            <w:r w:rsidRPr="007F679F">
              <w:rPr>
                <w:sz w:val="22"/>
                <w:szCs w:val="22"/>
                <w:lang w:eastAsia="en-US"/>
              </w:rPr>
              <w:t>253,82</w:t>
            </w:r>
          </w:p>
        </w:tc>
        <w:tc>
          <w:tcPr>
            <w:tcW w:w="279" w:type="pct"/>
          </w:tcPr>
          <w:p w14:paraId="3F798770" w14:textId="77777777" w:rsidR="007F679F" w:rsidRPr="007F679F" w:rsidRDefault="007F679F" w:rsidP="007F679F">
            <w:pPr>
              <w:jc w:val="center"/>
              <w:rPr>
                <w:color w:val="C00000"/>
                <w:sz w:val="22"/>
                <w:szCs w:val="22"/>
                <w:lang w:eastAsia="en-US"/>
              </w:rPr>
            </w:pPr>
            <w:r w:rsidRPr="007F679F">
              <w:rPr>
                <w:sz w:val="22"/>
                <w:szCs w:val="22"/>
                <w:lang w:eastAsia="en-US"/>
              </w:rPr>
              <w:t>210,13</w:t>
            </w:r>
          </w:p>
        </w:tc>
        <w:tc>
          <w:tcPr>
            <w:tcW w:w="323" w:type="pct"/>
          </w:tcPr>
          <w:p w14:paraId="344DAEA7" w14:textId="77777777" w:rsidR="007F679F" w:rsidRPr="007F679F" w:rsidRDefault="007F679F" w:rsidP="007F679F">
            <w:pPr>
              <w:jc w:val="center"/>
              <w:rPr>
                <w:color w:val="C00000"/>
                <w:sz w:val="22"/>
                <w:szCs w:val="22"/>
                <w:lang w:eastAsia="en-US"/>
              </w:rPr>
            </w:pPr>
            <w:r w:rsidRPr="007F679F">
              <w:rPr>
                <w:sz w:val="22"/>
                <w:szCs w:val="22"/>
                <w:lang w:eastAsia="en-US"/>
              </w:rPr>
              <w:t>207,34</w:t>
            </w:r>
          </w:p>
        </w:tc>
        <w:tc>
          <w:tcPr>
            <w:tcW w:w="322" w:type="pct"/>
          </w:tcPr>
          <w:p w14:paraId="233203C7" w14:textId="77777777" w:rsidR="007F679F" w:rsidRPr="007F679F" w:rsidRDefault="007F679F" w:rsidP="007F679F">
            <w:pPr>
              <w:jc w:val="center"/>
              <w:rPr>
                <w:color w:val="C00000"/>
                <w:sz w:val="22"/>
                <w:szCs w:val="22"/>
                <w:lang w:eastAsia="en-US"/>
              </w:rPr>
            </w:pPr>
            <w:r w:rsidRPr="007F679F">
              <w:rPr>
                <w:sz w:val="22"/>
                <w:szCs w:val="22"/>
                <w:lang w:eastAsia="en-US"/>
              </w:rPr>
              <w:t>222,67</w:t>
            </w:r>
          </w:p>
        </w:tc>
        <w:tc>
          <w:tcPr>
            <w:tcW w:w="323" w:type="pct"/>
          </w:tcPr>
          <w:p w14:paraId="50C7AB3B" w14:textId="77777777" w:rsidR="007F679F" w:rsidRPr="007F679F" w:rsidRDefault="007F679F" w:rsidP="007F679F">
            <w:pPr>
              <w:jc w:val="center"/>
              <w:rPr>
                <w:color w:val="C00000"/>
                <w:sz w:val="22"/>
                <w:szCs w:val="22"/>
                <w:lang w:eastAsia="en-US"/>
              </w:rPr>
            </w:pPr>
            <w:r w:rsidRPr="007F679F">
              <w:rPr>
                <w:sz w:val="22"/>
                <w:szCs w:val="22"/>
                <w:lang w:eastAsia="en-US"/>
              </w:rPr>
              <w:t>211,52</w:t>
            </w:r>
          </w:p>
        </w:tc>
        <w:tc>
          <w:tcPr>
            <w:tcW w:w="324" w:type="pct"/>
          </w:tcPr>
          <w:p w14:paraId="1700CA48" w14:textId="77777777" w:rsidR="007F679F" w:rsidRPr="007F679F" w:rsidRDefault="007F679F" w:rsidP="007F679F">
            <w:pPr>
              <w:jc w:val="center"/>
              <w:rPr>
                <w:color w:val="C00000"/>
                <w:sz w:val="22"/>
                <w:szCs w:val="22"/>
                <w:lang w:eastAsia="en-US"/>
              </w:rPr>
            </w:pPr>
            <w:r w:rsidRPr="007F679F">
              <w:rPr>
                <w:sz w:val="22"/>
                <w:szCs w:val="22"/>
                <w:lang w:eastAsia="en-US"/>
              </w:rPr>
              <w:t>20,56</w:t>
            </w:r>
          </w:p>
        </w:tc>
        <w:tc>
          <w:tcPr>
            <w:tcW w:w="371" w:type="pct"/>
          </w:tcPr>
          <w:p w14:paraId="145CE973" w14:textId="77777777" w:rsidR="007F679F" w:rsidRPr="007F679F" w:rsidRDefault="007F679F" w:rsidP="007F679F">
            <w:pPr>
              <w:jc w:val="center"/>
              <w:rPr>
                <w:color w:val="C00000"/>
                <w:sz w:val="22"/>
                <w:szCs w:val="22"/>
                <w:lang w:eastAsia="en-US"/>
              </w:rPr>
            </w:pPr>
            <w:r w:rsidRPr="007F679F">
              <w:rPr>
                <w:sz w:val="22"/>
                <w:szCs w:val="22"/>
                <w:lang w:eastAsia="en-US"/>
              </w:rPr>
              <w:t>3 484,68</w:t>
            </w:r>
          </w:p>
        </w:tc>
        <w:tc>
          <w:tcPr>
            <w:tcW w:w="416" w:type="pct"/>
            <w:vAlign w:val="center"/>
          </w:tcPr>
          <w:p w14:paraId="4B74AA95"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55C0ECBF" w14:textId="77777777" w:rsidR="007F679F" w:rsidRPr="007F679F" w:rsidRDefault="007F679F" w:rsidP="007F679F">
            <w:pPr>
              <w:jc w:val="center"/>
              <w:rPr>
                <w:sz w:val="22"/>
                <w:szCs w:val="22"/>
              </w:rPr>
            </w:pPr>
            <w:r w:rsidRPr="007F679F">
              <w:rPr>
                <w:sz w:val="22"/>
                <w:lang w:eastAsia="en-US"/>
              </w:rPr>
              <w:t>х</w:t>
            </w:r>
          </w:p>
        </w:tc>
      </w:tr>
      <w:tr w:rsidR="007F679F" w:rsidRPr="007F679F" w14:paraId="0B6D5908" w14:textId="77777777" w:rsidTr="0078668C">
        <w:trPr>
          <w:trHeight w:val="281"/>
        </w:trPr>
        <w:tc>
          <w:tcPr>
            <w:tcW w:w="590" w:type="pct"/>
            <w:vMerge/>
            <w:tcBorders>
              <w:left w:val="single" w:sz="4" w:space="0" w:color="auto"/>
              <w:right w:val="single" w:sz="4" w:space="0" w:color="auto"/>
            </w:tcBorders>
            <w:vAlign w:val="center"/>
          </w:tcPr>
          <w:p w14:paraId="77AF454A" w14:textId="77777777" w:rsidR="007F679F" w:rsidRPr="007F679F" w:rsidRDefault="007F679F" w:rsidP="007F679F">
            <w:pPr>
              <w:jc w:val="center"/>
              <w:rPr>
                <w:bCs/>
                <w:color w:val="000000"/>
                <w:kern w:val="32"/>
                <w:lang w:eastAsia="en-US"/>
              </w:rPr>
            </w:pPr>
          </w:p>
        </w:tc>
        <w:tc>
          <w:tcPr>
            <w:tcW w:w="416" w:type="pct"/>
            <w:vAlign w:val="center"/>
          </w:tcPr>
          <w:p w14:paraId="1A0232BA" w14:textId="77777777" w:rsidR="007F679F" w:rsidRPr="007F679F" w:rsidRDefault="007F679F" w:rsidP="007F679F">
            <w:pPr>
              <w:tabs>
                <w:tab w:val="left" w:pos="3052"/>
              </w:tabs>
              <w:ind w:right="-112" w:hanging="108"/>
              <w:jc w:val="center"/>
              <w:rPr>
                <w:sz w:val="22"/>
                <w:szCs w:val="22"/>
              </w:rPr>
            </w:pPr>
            <w:r w:rsidRPr="007F679F">
              <w:rPr>
                <w:sz w:val="22"/>
                <w:lang w:eastAsia="en-US"/>
              </w:rPr>
              <w:t>с 01.01.2022</w:t>
            </w:r>
          </w:p>
        </w:tc>
        <w:tc>
          <w:tcPr>
            <w:tcW w:w="299" w:type="pct"/>
          </w:tcPr>
          <w:p w14:paraId="6160D35F" w14:textId="77777777" w:rsidR="007F679F" w:rsidRPr="007F679F" w:rsidRDefault="007F679F" w:rsidP="007F679F">
            <w:pPr>
              <w:jc w:val="center"/>
              <w:rPr>
                <w:sz w:val="22"/>
                <w:szCs w:val="22"/>
                <w:lang w:eastAsia="en-US"/>
              </w:rPr>
            </w:pPr>
            <w:r w:rsidRPr="007F679F">
              <w:rPr>
                <w:sz w:val="22"/>
                <w:szCs w:val="22"/>
                <w:lang w:eastAsia="en-US"/>
              </w:rPr>
              <w:t>248,20</w:t>
            </w:r>
          </w:p>
        </w:tc>
        <w:tc>
          <w:tcPr>
            <w:tcW w:w="322" w:type="pct"/>
          </w:tcPr>
          <w:p w14:paraId="5A99E07E" w14:textId="77777777" w:rsidR="007F679F" w:rsidRPr="007F679F" w:rsidRDefault="007F679F" w:rsidP="007F679F">
            <w:pPr>
              <w:jc w:val="center"/>
              <w:rPr>
                <w:sz w:val="22"/>
                <w:szCs w:val="22"/>
                <w:lang w:eastAsia="en-US"/>
              </w:rPr>
            </w:pPr>
            <w:r w:rsidRPr="007F679F">
              <w:rPr>
                <w:sz w:val="22"/>
                <w:szCs w:val="22"/>
                <w:lang w:eastAsia="en-US"/>
              </w:rPr>
              <w:t>244,91</w:t>
            </w:r>
          </w:p>
        </w:tc>
        <w:tc>
          <w:tcPr>
            <w:tcW w:w="323" w:type="pct"/>
          </w:tcPr>
          <w:p w14:paraId="5C461AB6" w14:textId="77777777" w:rsidR="007F679F" w:rsidRPr="007F679F" w:rsidRDefault="007F679F" w:rsidP="007F679F">
            <w:pPr>
              <w:jc w:val="center"/>
              <w:rPr>
                <w:sz w:val="22"/>
                <w:szCs w:val="22"/>
                <w:lang w:eastAsia="en-US"/>
              </w:rPr>
            </w:pPr>
            <w:r w:rsidRPr="007F679F">
              <w:rPr>
                <w:sz w:val="22"/>
                <w:szCs w:val="22"/>
                <w:lang w:eastAsia="en-US"/>
              </w:rPr>
              <w:t>262,99</w:t>
            </w:r>
          </w:p>
        </w:tc>
        <w:tc>
          <w:tcPr>
            <w:tcW w:w="324" w:type="pct"/>
          </w:tcPr>
          <w:p w14:paraId="087BA943" w14:textId="77777777" w:rsidR="007F679F" w:rsidRPr="007F679F" w:rsidRDefault="007F679F" w:rsidP="007F679F">
            <w:pPr>
              <w:jc w:val="center"/>
              <w:rPr>
                <w:sz w:val="22"/>
                <w:szCs w:val="22"/>
                <w:lang w:eastAsia="en-US"/>
              </w:rPr>
            </w:pPr>
            <w:r w:rsidRPr="007F679F">
              <w:rPr>
                <w:sz w:val="22"/>
                <w:szCs w:val="22"/>
                <w:lang w:eastAsia="en-US"/>
              </w:rPr>
              <w:t>249,84</w:t>
            </w:r>
          </w:p>
        </w:tc>
        <w:tc>
          <w:tcPr>
            <w:tcW w:w="279" w:type="pct"/>
          </w:tcPr>
          <w:p w14:paraId="0B192D75" w14:textId="77777777" w:rsidR="007F679F" w:rsidRPr="007F679F" w:rsidRDefault="007F679F" w:rsidP="007F679F">
            <w:pPr>
              <w:jc w:val="center"/>
              <w:rPr>
                <w:sz w:val="22"/>
                <w:szCs w:val="22"/>
                <w:lang w:eastAsia="en-US"/>
              </w:rPr>
            </w:pPr>
            <w:r w:rsidRPr="007F679F">
              <w:rPr>
                <w:sz w:val="22"/>
                <w:szCs w:val="22"/>
                <w:lang w:eastAsia="en-US"/>
              </w:rPr>
              <w:t>206,83</w:t>
            </w:r>
          </w:p>
        </w:tc>
        <w:tc>
          <w:tcPr>
            <w:tcW w:w="323" w:type="pct"/>
          </w:tcPr>
          <w:p w14:paraId="5FF1AB3B" w14:textId="77777777" w:rsidR="007F679F" w:rsidRPr="007F679F" w:rsidRDefault="007F679F" w:rsidP="007F679F">
            <w:pPr>
              <w:jc w:val="center"/>
              <w:rPr>
                <w:sz w:val="22"/>
                <w:szCs w:val="22"/>
                <w:lang w:eastAsia="en-US"/>
              </w:rPr>
            </w:pPr>
            <w:r w:rsidRPr="007F679F">
              <w:rPr>
                <w:sz w:val="22"/>
                <w:szCs w:val="22"/>
                <w:lang w:eastAsia="en-US"/>
              </w:rPr>
              <w:t>204,09</w:t>
            </w:r>
          </w:p>
        </w:tc>
        <w:tc>
          <w:tcPr>
            <w:tcW w:w="322" w:type="pct"/>
          </w:tcPr>
          <w:p w14:paraId="5542EC72" w14:textId="77777777" w:rsidR="007F679F" w:rsidRPr="007F679F" w:rsidRDefault="007F679F" w:rsidP="007F679F">
            <w:pPr>
              <w:jc w:val="center"/>
              <w:rPr>
                <w:sz w:val="22"/>
                <w:szCs w:val="22"/>
                <w:lang w:eastAsia="en-US"/>
              </w:rPr>
            </w:pPr>
            <w:r w:rsidRPr="007F679F">
              <w:rPr>
                <w:sz w:val="22"/>
                <w:szCs w:val="22"/>
                <w:lang w:eastAsia="en-US"/>
              </w:rPr>
              <w:t>219,16</w:t>
            </w:r>
          </w:p>
        </w:tc>
        <w:tc>
          <w:tcPr>
            <w:tcW w:w="323" w:type="pct"/>
          </w:tcPr>
          <w:p w14:paraId="0375AE7B" w14:textId="77777777" w:rsidR="007F679F" w:rsidRPr="007F679F" w:rsidRDefault="007F679F" w:rsidP="007F679F">
            <w:pPr>
              <w:jc w:val="center"/>
              <w:rPr>
                <w:sz w:val="22"/>
                <w:szCs w:val="22"/>
                <w:lang w:eastAsia="en-US"/>
              </w:rPr>
            </w:pPr>
            <w:r w:rsidRPr="007F679F">
              <w:rPr>
                <w:sz w:val="22"/>
                <w:szCs w:val="22"/>
                <w:lang w:eastAsia="en-US"/>
              </w:rPr>
              <w:t>208,20</w:t>
            </w:r>
          </w:p>
        </w:tc>
        <w:tc>
          <w:tcPr>
            <w:tcW w:w="324" w:type="pct"/>
          </w:tcPr>
          <w:p w14:paraId="54B348B9" w14:textId="77777777" w:rsidR="007F679F" w:rsidRPr="007F679F" w:rsidRDefault="007F679F" w:rsidP="007F679F">
            <w:pPr>
              <w:jc w:val="center"/>
              <w:rPr>
                <w:sz w:val="22"/>
                <w:szCs w:val="22"/>
                <w:lang w:eastAsia="en-US"/>
              </w:rPr>
            </w:pPr>
            <w:r w:rsidRPr="007F679F">
              <w:rPr>
                <w:sz w:val="22"/>
                <w:szCs w:val="22"/>
                <w:lang w:eastAsia="en-US"/>
              </w:rPr>
              <w:t>20,56</w:t>
            </w:r>
          </w:p>
        </w:tc>
        <w:tc>
          <w:tcPr>
            <w:tcW w:w="371" w:type="pct"/>
          </w:tcPr>
          <w:p w14:paraId="7CF9C934" w14:textId="77777777" w:rsidR="007F679F" w:rsidRPr="007F679F" w:rsidRDefault="007F679F" w:rsidP="007F679F">
            <w:pPr>
              <w:jc w:val="center"/>
              <w:rPr>
                <w:sz w:val="22"/>
                <w:szCs w:val="22"/>
                <w:lang w:eastAsia="en-US"/>
              </w:rPr>
            </w:pPr>
            <w:r w:rsidRPr="007F679F">
              <w:rPr>
                <w:sz w:val="22"/>
                <w:szCs w:val="22"/>
                <w:lang w:eastAsia="en-US"/>
              </w:rPr>
              <w:t>3 424,11</w:t>
            </w:r>
          </w:p>
        </w:tc>
        <w:tc>
          <w:tcPr>
            <w:tcW w:w="416" w:type="pct"/>
            <w:vAlign w:val="center"/>
          </w:tcPr>
          <w:p w14:paraId="15A8D497"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08F072B6" w14:textId="77777777" w:rsidR="007F679F" w:rsidRPr="007F679F" w:rsidRDefault="007F679F" w:rsidP="007F679F">
            <w:pPr>
              <w:jc w:val="center"/>
              <w:rPr>
                <w:sz w:val="22"/>
                <w:szCs w:val="22"/>
              </w:rPr>
            </w:pPr>
            <w:r w:rsidRPr="007F679F">
              <w:rPr>
                <w:sz w:val="22"/>
                <w:lang w:eastAsia="en-US"/>
              </w:rPr>
              <w:t>х</w:t>
            </w:r>
          </w:p>
        </w:tc>
      </w:tr>
      <w:tr w:rsidR="007F679F" w:rsidRPr="007F679F" w14:paraId="5CD9AB5F" w14:textId="77777777" w:rsidTr="0078668C">
        <w:trPr>
          <w:trHeight w:val="281"/>
        </w:trPr>
        <w:tc>
          <w:tcPr>
            <w:tcW w:w="590" w:type="pct"/>
            <w:vMerge/>
            <w:tcBorders>
              <w:left w:val="single" w:sz="4" w:space="0" w:color="auto"/>
              <w:right w:val="single" w:sz="4" w:space="0" w:color="auto"/>
            </w:tcBorders>
            <w:vAlign w:val="center"/>
          </w:tcPr>
          <w:p w14:paraId="7CFD421F" w14:textId="77777777" w:rsidR="007F679F" w:rsidRPr="007F679F" w:rsidRDefault="007F679F" w:rsidP="007F679F">
            <w:pPr>
              <w:jc w:val="center"/>
              <w:rPr>
                <w:bCs/>
                <w:color w:val="000000"/>
                <w:kern w:val="32"/>
                <w:lang w:eastAsia="en-US"/>
              </w:rPr>
            </w:pPr>
          </w:p>
        </w:tc>
        <w:tc>
          <w:tcPr>
            <w:tcW w:w="416" w:type="pct"/>
            <w:vAlign w:val="center"/>
          </w:tcPr>
          <w:p w14:paraId="1ADEA4A3" w14:textId="77777777" w:rsidR="007F679F" w:rsidRPr="007F679F" w:rsidRDefault="007F679F" w:rsidP="007F679F">
            <w:pPr>
              <w:tabs>
                <w:tab w:val="left" w:pos="3052"/>
              </w:tabs>
              <w:ind w:right="-112" w:hanging="108"/>
              <w:jc w:val="center"/>
              <w:rPr>
                <w:sz w:val="22"/>
                <w:szCs w:val="22"/>
              </w:rPr>
            </w:pPr>
            <w:r w:rsidRPr="007F679F">
              <w:rPr>
                <w:sz w:val="22"/>
                <w:lang w:eastAsia="en-US"/>
              </w:rPr>
              <w:t>с 01.07.2022</w:t>
            </w:r>
          </w:p>
        </w:tc>
        <w:tc>
          <w:tcPr>
            <w:tcW w:w="299" w:type="pct"/>
          </w:tcPr>
          <w:p w14:paraId="6A5EC0FA" w14:textId="77777777" w:rsidR="007F679F" w:rsidRPr="007F679F" w:rsidRDefault="007F679F" w:rsidP="007F679F">
            <w:pPr>
              <w:jc w:val="center"/>
              <w:rPr>
                <w:sz w:val="22"/>
                <w:szCs w:val="22"/>
                <w:lang w:eastAsia="en-US"/>
              </w:rPr>
            </w:pPr>
            <w:r w:rsidRPr="007F679F">
              <w:rPr>
                <w:sz w:val="22"/>
                <w:szCs w:val="22"/>
                <w:lang w:eastAsia="en-US"/>
              </w:rPr>
              <w:t>249,16</w:t>
            </w:r>
          </w:p>
        </w:tc>
        <w:tc>
          <w:tcPr>
            <w:tcW w:w="322" w:type="pct"/>
          </w:tcPr>
          <w:p w14:paraId="501E26C3" w14:textId="77777777" w:rsidR="007F679F" w:rsidRPr="007F679F" w:rsidRDefault="007F679F" w:rsidP="007F679F">
            <w:pPr>
              <w:jc w:val="center"/>
              <w:rPr>
                <w:sz w:val="22"/>
                <w:szCs w:val="22"/>
                <w:lang w:eastAsia="en-US"/>
              </w:rPr>
            </w:pPr>
            <w:r w:rsidRPr="007F679F">
              <w:rPr>
                <w:sz w:val="22"/>
                <w:szCs w:val="22"/>
                <w:lang w:eastAsia="en-US"/>
              </w:rPr>
              <w:t>245,87</w:t>
            </w:r>
          </w:p>
        </w:tc>
        <w:tc>
          <w:tcPr>
            <w:tcW w:w="323" w:type="pct"/>
          </w:tcPr>
          <w:p w14:paraId="2FC1EEEB" w14:textId="77777777" w:rsidR="007F679F" w:rsidRPr="007F679F" w:rsidRDefault="007F679F" w:rsidP="007F679F">
            <w:pPr>
              <w:jc w:val="center"/>
              <w:rPr>
                <w:sz w:val="22"/>
                <w:szCs w:val="22"/>
                <w:lang w:eastAsia="en-US"/>
              </w:rPr>
            </w:pPr>
            <w:r w:rsidRPr="007F679F">
              <w:rPr>
                <w:sz w:val="22"/>
                <w:szCs w:val="22"/>
                <w:lang w:eastAsia="en-US"/>
              </w:rPr>
              <w:t>263,95</w:t>
            </w:r>
          </w:p>
        </w:tc>
        <w:tc>
          <w:tcPr>
            <w:tcW w:w="324" w:type="pct"/>
          </w:tcPr>
          <w:p w14:paraId="3DF76C50" w14:textId="77777777" w:rsidR="007F679F" w:rsidRPr="007F679F" w:rsidRDefault="007F679F" w:rsidP="007F679F">
            <w:pPr>
              <w:jc w:val="center"/>
              <w:rPr>
                <w:sz w:val="22"/>
                <w:szCs w:val="22"/>
                <w:lang w:eastAsia="en-US"/>
              </w:rPr>
            </w:pPr>
            <w:r w:rsidRPr="007F679F">
              <w:rPr>
                <w:sz w:val="22"/>
                <w:szCs w:val="22"/>
                <w:lang w:eastAsia="en-US"/>
              </w:rPr>
              <w:t>250,80</w:t>
            </w:r>
          </w:p>
        </w:tc>
        <w:tc>
          <w:tcPr>
            <w:tcW w:w="279" w:type="pct"/>
          </w:tcPr>
          <w:p w14:paraId="580302B7" w14:textId="77777777" w:rsidR="007F679F" w:rsidRPr="007F679F" w:rsidRDefault="007F679F" w:rsidP="007F679F">
            <w:pPr>
              <w:jc w:val="center"/>
              <w:rPr>
                <w:sz w:val="22"/>
                <w:szCs w:val="22"/>
                <w:lang w:eastAsia="en-US"/>
              </w:rPr>
            </w:pPr>
            <w:r w:rsidRPr="007F679F">
              <w:rPr>
                <w:sz w:val="22"/>
                <w:szCs w:val="22"/>
                <w:lang w:eastAsia="en-US"/>
              </w:rPr>
              <w:t>207,63</w:t>
            </w:r>
          </w:p>
        </w:tc>
        <w:tc>
          <w:tcPr>
            <w:tcW w:w="323" w:type="pct"/>
          </w:tcPr>
          <w:p w14:paraId="068C1587" w14:textId="77777777" w:rsidR="007F679F" w:rsidRPr="007F679F" w:rsidRDefault="007F679F" w:rsidP="007F679F">
            <w:pPr>
              <w:jc w:val="center"/>
              <w:rPr>
                <w:sz w:val="22"/>
                <w:szCs w:val="22"/>
                <w:lang w:eastAsia="en-US"/>
              </w:rPr>
            </w:pPr>
            <w:r w:rsidRPr="007F679F">
              <w:rPr>
                <w:sz w:val="22"/>
                <w:szCs w:val="22"/>
                <w:lang w:eastAsia="en-US"/>
              </w:rPr>
              <w:t>204,89</w:t>
            </w:r>
          </w:p>
        </w:tc>
        <w:tc>
          <w:tcPr>
            <w:tcW w:w="322" w:type="pct"/>
          </w:tcPr>
          <w:p w14:paraId="472296DD" w14:textId="77777777" w:rsidR="007F679F" w:rsidRPr="007F679F" w:rsidRDefault="007F679F" w:rsidP="007F679F">
            <w:pPr>
              <w:jc w:val="center"/>
              <w:rPr>
                <w:sz w:val="22"/>
                <w:szCs w:val="22"/>
                <w:lang w:eastAsia="en-US"/>
              </w:rPr>
            </w:pPr>
            <w:r w:rsidRPr="007F679F">
              <w:rPr>
                <w:sz w:val="22"/>
                <w:szCs w:val="22"/>
                <w:lang w:eastAsia="en-US"/>
              </w:rPr>
              <w:t>219,96</w:t>
            </w:r>
          </w:p>
        </w:tc>
        <w:tc>
          <w:tcPr>
            <w:tcW w:w="323" w:type="pct"/>
          </w:tcPr>
          <w:p w14:paraId="15026651" w14:textId="77777777" w:rsidR="007F679F" w:rsidRPr="007F679F" w:rsidRDefault="007F679F" w:rsidP="007F679F">
            <w:pPr>
              <w:jc w:val="center"/>
              <w:rPr>
                <w:sz w:val="22"/>
                <w:szCs w:val="22"/>
                <w:lang w:eastAsia="en-US"/>
              </w:rPr>
            </w:pPr>
            <w:r w:rsidRPr="007F679F">
              <w:rPr>
                <w:sz w:val="22"/>
                <w:szCs w:val="22"/>
                <w:lang w:eastAsia="en-US"/>
              </w:rPr>
              <w:t>209,00</w:t>
            </w:r>
          </w:p>
        </w:tc>
        <w:tc>
          <w:tcPr>
            <w:tcW w:w="324" w:type="pct"/>
          </w:tcPr>
          <w:p w14:paraId="181BF696" w14:textId="77777777" w:rsidR="007F679F" w:rsidRPr="007F679F" w:rsidRDefault="007F679F" w:rsidP="007F679F">
            <w:pPr>
              <w:jc w:val="center"/>
              <w:rPr>
                <w:sz w:val="22"/>
                <w:szCs w:val="22"/>
                <w:lang w:eastAsia="en-US"/>
              </w:rPr>
            </w:pPr>
            <w:r w:rsidRPr="007F679F">
              <w:rPr>
                <w:sz w:val="22"/>
                <w:szCs w:val="22"/>
                <w:lang w:eastAsia="en-US"/>
              </w:rPr>
              <w:t>21,36</w:t>
            </w:r>
          </w:p>
        </w:tc>
        <w:tc>
          <w:tcPr>
            <w:tcW w:w="371" w:type="pct"/>
          </w:tcPr>
          <w:p w14:paraId="03CFA513" w14:textId="77777777" w:rsidR="007F679F" w:rsidRPr="007F679F" w:rsidRDefault="007F679F" w:rsidP="007F679F">
            <w:pPr>
              <w:jc w:val="center"/>
              <w:rPr>
                <w:sz w:val="22"/>
                <w:szCs w:val="22"/>
                <w:lang w:eastAsia="en-US"/>
              </w:rPr>
            </w:pPr>
            <w:r w:rsidRPr="007F679F">
              <w:rPr>
                <w:sz w:val="22"/>
                <w:szCs w:val="22"/>
                <w:lang w:eastAsia="en-US"/>
              </w:rPr>
              <w:t>3 424,11</w:t>
            </w:r>
          </w:p>
        </w:tc>
        <w:tc>
          <w:tcPr>
            <w:tcW w:w="416" w:type="pct"/>
            <w:vAlign w:val="center"/>
          </w:tcPr>
          <w:p w14:paraId="4FFC6F71" w14:textId="77777777" w:rsidR="007F679F" w:rsidRPr="007F679F" w:rsidRDefault="007F679F" w:rsidP="007F679F">
            <w:pPr>
              <w:jc w:val="center"/>
              <w:rPr>
                <w:sz w:val="22"/>
                <w:szCs w:val="22"/>
              </w:rPr>
            </w:pPr>
            <w:r w:rsidRPr="007F679F">
              <w:rPr>
                <w:sz w:val="22"/>
                <w:lang w:eastAsia="en-US"/>
              </w:rPr>
              <w:t>х</w:t>
            </w:r>
          </w:p>
        </w:tc>
        <w:tc>
          <w:tcPr>
            <w:tcW w:w="368" w:type="pct"/>
            <w:vAlign w:val="center"/>
          </w:tcPr>
          <w:p w14:paraId="224C1BF8" w14:textId="77777777" w:rsidR="007F679F" w:rsidRPr="007F679F" w:rsidRDefault="007F679F" w:rsidP="007F679F">
            <w:pPr>
              <w:jc w:val="center"/>
              <w:rPr>
                <w:sz w:val="22"/>
                <w:szCs w:val="22"/>
              </w:rPr>
            </w:pPr>
            <w:r w:rsidRPr="007F679F">
              <w:rPr>
                <w:sz w:val="22"/>
                <w:lang w:eastAsia="en-US"/>
              </w:rPr>
              <w:t>х</w:t>
            </w:r>
          </w:p>
        </w:tc>
      </w:tr>
    </w:tbl>
    <w:p w14:paraId="259030C8" w14:textId="77777777" w:rsidR="007F679F" w:rsidRPr="007F679F" w:rsidRDefault="007F679F" w:rsidP="007F679F">
      <w:pPr>
        <w:widowControl w:val="0"/>
        <w:autoSpaceDE w:val="0"/>
        <w:autoSpaceDN w:val="0"/>
        <w:spacing w:before="220"/>
        <w:ind w:firstLine="540"/>
        <w:jc w:val="both"/>
        <w:rPr>
          <w:sz w:val="28"/>
          <w:szCs w:val="28"/>
        </w:rPr>
      </w:pPr>
      <w:r w:rsidRPr="007F679F">
        <w:rPr>
          <w:sz w:val="28"/>
          <w:szCs w:val="28"/>
        </w:rPr>
        <w:t xml:space="preserve">* Выделяется в целях реализации </w:t>
      </w:r>
      <w:hyperlink r:id="rId116" w:history="1">
        <w:r w:rsidRPr="007F679F">
          <w:rPr>
            <w:sz w:val="28"/>
            <w:szCs w:val="28"/>
          </w:rPr>
          <w:t>пункта 6 статьи 168</w:t>
        </w:r>
      </w:hyperlink>
      <w:r w:rsidRPr="007F679F">
        <w:rPr>
          <w:sz w:val="28"/>
          <w:szCs w:val="28"/>
        </w:rPr>
        <w:t xml:space="preserve"> Налогового кодекса Российской Федерации (часть вторая).</w:t>
      </w:r>
    </w:p>
    <w:p w14:paraId="27AC3742" w14:textId="77777777" w:rsidR="007F679F" w:rsidRPr="007F679F" w:rsidRDefault="007F679F" w:rsidP="007F679F">
      <w:pPr>
        <w:widowControl w:val="0"/>
        <w:autoSpaceDE w:val="0"/>
        <w:autoSpaceDN w:val="0"/>
        <w:spacing w:before="220"/>
        <w:ind w:firstLine="540"/>
        <w:jc w:val="both"/>
        <w:rPr>
          <w:bCs/>
          <w:sz w:val="28"/>
          <w:szCs w:val="28"/>
          <w:lang w:eastAsia="en-US"/>
        </w:rPr>
      </w:pPr>
      <w:r w:rsidRPr="007F679F">
        <w:rPr>
          <w:sz w:val="28"/>
          <w:szCs w:val="28"/>
          <w:lang w:eastAsia="en-US"/>
        </w:rPr>
        <w:t xml:space="preserve">** </w:t>
      </w:r>
      <w:hyperlink r:id="rId117" w:history="1">
        <w:r w:rsidRPr="007F679F">
          <w:rPr>
            <w:sz w:val="28"/>
            <w:szCs w:val="28"/>
            <w:lang w:eastAsia="en-US"/>
          </w:rPr>
          <w:t>Тариф</w:t>
        </w:r>
      </w:hyperlink>
      <w:r w:rsidRPr="007F679F">
        <w:rPr>
          <w:sz w:val="28"/>
          <w:szCs w:val="28"/>
          <w:lang w:eastAsia="en-US"/>
        </w:rPr>
        <w:t xml:space="preserve"> на теплоноситель для ООО «</w:t>
      </w:r>
      <w:proofErr w:type="spellStart"/>
      <w:r w:rsidRPr="007F679F">
        <w:rPr>
          <w:sz w:val="28"/>
          <w:szCs w:val="28"/>
          <w:lang w:eastAsia="en-US"/>
        </w:rPr>
        <w:t>Теплосервис</w:t>
      </w:r>
      <w:proofErr w:type="spellEnd"/>
      <w:r w:rsidRPr="007F679F">
        <w:rPr>
          <w:sz w:val="28"/>
          <w:szCs w:val="28"/>
          <w:lang w:eastAsia="en-US"/>
        </w:rPr>
        <w:t xml:space="preserve">», реализуемый на потребительском рынке г. Мариинска, установлен постановлением региональной энергетической комиссии Кемеровской области от 31.12.2017 № 782 (в редакции </w:t>
      </w:r>
      <w:r w:rsidRPr="007F679F">
        <w:rPr>
          <w:color w:val="000000"/>
          <w:sz w:val="28"/>
          <w:lang w:eastAsia="en-US"/>
        </w:rPr>
        <w:t>постановлений региональной энергетической комиссии Кемеровской области от 15.11.2018 № 367, от 12.12.2019 № 596, постановлений Региональной энергетической комиссии Кузбасса от 17.12.2020 № 655, от 21.10.2021 № 434).</w:t>
      </w:r>
    </w:p>
    <w:p w14:paraId="14D0A736" w14:textId="77777777" w:rsidR="007F679F" w:rsidRPr="007F679F" w:rsidRDefault="007F679F" w:rsidP="007F679F">
      <w:pPr>
        <w:widowControl w:val="0"/>
        <w:autoSpaceDE w:val="0"/>
        <w:autoSpaceDN w:val="0"/>
        <w:spacing w:before="220"/>
        <w:ind w:firstLine="540"/>
        <w:jc w:val="both"/>
        <w:rPr>
          <w:bCs/>
          <w:sz w:val="28"/>
          <w:szCs w:val="28"/>
          <w:lang w:eastAsia="en-US"/>
        </w:rPr>
      </w:pPr>
      <w:r w:rsidRPr="007F679F">
        <w:rPr>
          <w:sz w:val="28"/>
          <w:szCs w:val="28"/>
        </w:rPr>
        <w:t xml:space="preserve">*** </w:t>
      </w:r>
      <w:hyperlink r:id="rId118" w:history="1">
        <w:r w:rsidRPr="007F679F">
          <w:rPr>
            <w:rFonts w:eastAsia="Calibri"/>
            <w:sz w:val="28"/>
            <w:szCs w:val="28"/>
            <w:lang w:eastAsia="en-US"/>
          </w:rPr>
          <w:t>Тариф</w:t>
        </w:r>
      </w:hyperlink>
      <w:r w:rsidRPr="007F679F">
        <w:rPr>
          <w:rFonts w:eastAsia="Calibri"/>
          <w:sz w:val="28"/>
          <w:szCs w:val="28"/>
          <w:lang w:eastAsia="en-US"/>
        </w:rPr>
        <w:t xml:space="preserve"> на тепловую энергию для ООО «</w:t>
      </w:r>
      <w:proofErr w:type="spellStart"/>
      <w:r w:rsidRPr="007F679F">
        <w:rPr>
          <w:rFonts w:eastAsia="Calibri"/>
          <w:sz w:val="28"/>
          <w:szCs w:val="28"/>
          <w:lang w:eastAsia="en-US"/>
        </w:rPr>
        <w:t>Теплосервис</w:t>
      </w:r>
      <w:proofErr w:type="spellEnd"/>
      <w:r w:rsidRPr="007F679F">
        <w:rPr>
          <w:rFonts w:eastAsia="Calibri"/>
          <w:sz w:val="28"/>
          <w:szCs w:val="28"/>
          <w:lang w:eastAsia="en-US"/>
        </w:rPr>
        <w:t>», реализуемую на потребительском рынке г. Мариинска, установлен постановлением региональной энергетической комиссии Кемеровской области от 31.12.2017 № 781</w:t>
      </w:r>
      <w:r w:rsidRPr="007F679F">
        <w:rPr>
          <w:sz w:val="28"/>
          <w:szCs w:val="28"/>
        </w:rPr>
        <w:t xml:space="preserve">(в редакции постановлений </w:t>
      </w:r>
      <w:r w:rsidRPr="007F679F">
        <w:rPr>
          <w:color w:val="000000"/>
          <w:sz w:val="28"/>
          <w:lang w:eastAsia="en-US"/>
        </w:rPr>
        <w:t xml:space="preserve">региональной энергетической комиссии Кемеровской области от 15.11.2018 № 366, от 12.12.2019 № 595, </w:t>
      </w:r>
      <w:r w:rsidRPr="007F679F">
        <w:rPr>
          <w:sz w:val="28"/>
          <w:szCs w:val="28"/>
        </w:rPr>
        <w:t xml:space="preserve"> </w:t>
      </w:r>
      <w:r w:rsidRPr="007F679F">
        <w:rPr>
          <w:color w:val="000000"/>
          <w:sz w:val="28"/>
          <w:lang w:eastAsia="en-US"/>
        </w:rPr>
        <w:t>постановлений Региональной энергетической комиссии Кузбасса от 17.12.2020 № 654, от 21.10.2021 № 433)                           »</w:t>
      </w:r>
      <w:r w:rsidRPr="007F679F">
        <w:rPr>
          <w:sz w:val="28"/>
          <w:szCs w:val="28"/>
        </w:rPr>
        <w:t>.</w:t>
      </w:r>
    </w:p>
    <w:p w14:paraId="7A507A4E" w14:textId="77777777" w:rsidR="00662F7F" w:rsidRDefault="00662F7F" w:rsidP="007F679F">
      <w:pPr>
        <w:spacing w:line="360" w:lineRule="auto"/>
        <w:contextualSpacing/>
        <w:rPr>
          <w:rFonts w:eastAsia="Calibri"/>
          <w:sz w:val="28"/>
          <w:szCs w:val="28"/>
          <w:lang w:eastAsia="en-US"/>
        </w:rPr>
        <w:sectPr w:rsidR="00662F7F" w:rsidSect="007F679F">
          <w:pgSz w:w="16838" w:h="11906" w:orient="landscape"/>
          <w:pgMar w:top="1701" w:right="1134" w:bottom="851" w:left="1134" w:header="709" w:footer="709" w:gutter="0"/>
          <w:cols w:space="708"/>
          <w:titlePg/>
          <w:docGrid w:linePitch="360"/>
        </w:sectPr>
      </w:pPr>
    </w:p>
    <w:p w14:paraId="7C70EAB5" w14:textId="42497814" w:rsidR="00662F7F" w:rsidRPr="00081AD4" w:rsidRDefault="00662F7F" w:rsidP="00662F7F">
      <w:pPr>
        <w:tabs>
          <w:tab w:val="left" w:pos="5580"/>
          <w:tab w:val="left" w:pos="9498"/>
        </w:tabs>
        <w:ind w:left="-4050" w:right="-569" w:firstLine="9720"/>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 xml:space="preserve">1 </w:t>
      </w:r>
      <w:r w:rsidRPr="00081AD4">
        <w:rPr>
          <w:color w:val="000000" w:themeColor="text1"/>
        </w:rPr>
        <w:t xml:space="preserve">к протоколу № </w:t>
      </w:r>
      <w:r>
        <w:rPr>
          <w:color w:val="000000" w:themeColor="text1"/>
        </w:rPr>
        <w:t>68</w:t>
      </w:r>
    </w:p>
    <w:p w14:paraId="12E92302" w14:textId="77777777" w:rsidR="00662F7F" w:rsidRPr="00081AD4" w:rsidRDefault="00662F7F" w:rsidP="00662F7F">
      <w:pPr>
        <w:tabs>
          <w:tab w:val="left" w:pos="5580"/>
          <w:tab w:val="left" w:pos="9498"/>
        </w:tabs>
        <w:ind w:left="-4050" w:right="-569" w:firstLine="97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4F0C3F1" w14:textId="77777777" w:rsidR="00662F7F" w:rsidRPr="00081AD4" w:rsidRDefault="00662F7F" w:rsidP="00662F7F">
      <w:pPr>
        <w:tabs>
          <w:tab w:val="left" w:pos="5580"/>
          <w:tab w:val="left" w:pos="9498"/>
        </w:tabs>
        <w:ind w:left="-4050" w:right="-569" w:firstLine="9720"/>
        <w:rPr>
          <w:color w:val="000000" w:themeColor="text1"/>
        </w:rPr>
      </w:pPr>
      <w:r w:rsidRPr="00081AD4">
        <w:rPr>
          <w:color w:val="000000" w:themeColor="text1"/>
        </w:rPr>
        <w:t>энергетической комиссии</w:t>
      </w:r>
    </w:p>
    <w:p w14:paraId="4872965F" w14:textId="77777777" w:rsidR="000D5A8D" w:rsidRDefault="00662F7F" w:rsidP="00662F7F">
      <w:pPr>
        <w:spacing w:line="360" w:lineRule="auto"/>
        <w:ind w:left="-4050" w:firstLine="9720"/>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6D01A4E5" w14:textId="77777777" w:rsidR="000D5A8D" w:rsidRPr="000D5A8D" w:rsidRDefault="000D5A8D" w:rsidP="000D5A8D">
      <w:pPr>
        <w:jc w:val="center"/>
        <w:rPr>
          <w:sz w:val="28"/>
          <w:szCs w:val="28"/>
        </w:rPr>
      </w:pPr>
      <w:r w:rsidRPr="000D5A8D">
        <w:rPr>
          <w:sz w:val="28"/>
          <w:szCs w:val="28"/>
        </w:rPr>
        <w:t>ЭКСПЕРТНОЕ ЗАКЛЮЧЕНИЕ</w:t>
      </w:r>
    </w:p>
    <w:p w14:paraId="731FE8EA" w14:textId="77777777" w:rsidR="000D5A8D" w:rsidRPr="000D5A8D" w:rsidRDefault="000D5A8D" w:rsidP="000D5A8D">
      <w:pPr>
        <w:jc w:val="center"/>
        <w:rPr>
          <w:sz w:val="28"/>
          <w:szCs w:val="28"/>
        </w:rPr>
      </w:pPr>
      <w:r w:rsidRPr="000D5A8D">
        <w:rPr>
          <w:sz w:val="28"/>
          <w:szCs w:val="28"/>
        </w:rPr>
        <w:t>Региональной энергетической комиссии Кузбасса</w:t>
      </w:r>
      <w:r w:rsidRPr="000D5A8D">
        <w:rPr>
          <w:sz w:val="28"/>
          <w:szCs w:val="28"/>
        </w:rPr>
        <w:br/>
        <w:t>по материалам, представленным ООО «Водоканал»</w:t>
      </w:r>
    </w:p>
    <w:p w14:paraId="2A373F70" w14:textId="77777777" w:rsidR="000D5A8D" w:rsidRPr="000D5A8D" w:rsidRDefault="000D5A8D" w:rsidP="000D5A8D">
      <w:pPr>
        <w:jc w:val="center"/>
        <w:rPr>
          <w:sz w:val="28"/>
          <w:szCs w:val="28"/>
        </w:rPr>
      </w:pPr>
      <w:r w:rsidRPr="000D5A8D">
        <w:rPr>
          <w:sz w:val="28"/>
          <w:szCs w:val="28"/>
        </w:rPr>
        <w:t>для корректировки величины НВВ и уровня тарифов тепловую энергию, реализуемую на потребительском рынке Новокузнецкого муниципального района на 2022 год</w:t>
      </w:r>
    </w:p>
    <w:p w14:paraId="7630CDCA" w14:textId="77777777" w:rsidR="000D5A8D" w:rsidRPr="000D5A8D" w:rsidRDefault="000D5A8D" w:rsidP="000D5A8D">
      <w:pPr>
        <w:ind w:firstLine="708"/>
        <w:jc w:val="both"/>
        <w:rPr>
          <w:sz w:val="28"/>
          <w:szCs w:val="28"/>
        </w:rPr>
      </w:pPr>
    </w:p>
    <w:p w14:paraId="4953C70D" w14:textId="77777777" w:rsidR="000D5A8D" w:rsidRPr="000D5A8D" w:rsidRDefault="000D5A8D" w:rsidP="000D5A8D">
      <w:pPr>
        <w:ind w:firstLine="708"/>
        <w:jc w:val="both"/>
        <w:rPr>
          <w:sz w:val="28"/>
          <w:szCs w:val="28"/>
        </w:rPr>
      </w:pPr>
      <w:r w:rsidRPr="000D5A8D">
        <w:rPr>
          <w:sz w:val="28"/>
          <w:szCs w:val="28"/>
        </w:rPr>
        <w:t>ООО «Водоканал» (далее предприятие) ИНН 4217166136, в установленный срок обратилось в Региональную энергетическую комиссию Кузбасса для установления тарифов на тепловую энергию (исх. от 30.04.2021             № ВДК-Исх-3337/2021 (</w:t>
      </w:r>
      <w:proofErr w:type="spellStart"/>
      <w:r w:rsidRPr="000D5A8D">
        <w:rPr>
          <w:sz w:val="28"/>
          <w:szCs w:val="28"/>
        </w:rPr>
        <w:t>вх</w:t>
      </w:r>
      <w:proofErr w:type="spellEnd"/>
      <w:r w:rsidRPr="000D5A8D">
        <w:rPr>
          <w:sz w:val="28"/>
          <w:szCs w:val="28"/>
        </w:rPr>
        <w:t xml:space="preserve">. от 30.04.2021 № 2393)). Региональной энергетической комиссией Кузбасса открыто дело РЭК/57-ВДК-2022 от 12.05.2021 на четвертый год второго долгосрочного периода регулирования 2019-2023 гг. методом индексации установленных тарифов. Предприятием представлены документы к расчету тарифов на 2023 год. </w:t>
      </w:r>
    </w:p>
    <w:p w14:paraId="2E08238D" w14:textId="77777777" w:rsidR="000D5A8D" w:rsidRPr="000D5A8D" w:rsidRDefault="000D5A8D" w:rsidP="000D5A8D">
      <w:pPr>
        <w:ind w:firstLine="709"/>
        <w:jc w:val="both"/>
        <w:rPr>
          <w:sz w:val="28"/>
          <w:szCs w:val="28"/>
        </w:rPr>
      </w:pPr>
      <w:r w:rsidRPr="000D5A8D">
        <w:rPr>
          <w:sz w:val="28"/>
          <w:szCs w:val="28"/>
        </w:rPr>
        <w:t>Тарифы предприятия подлежат регулированию в соответствии с пп.1)          ч. 2.2 статьи 8 и п. 4) ч. 1 статьи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0948AC4C" w14:textId="77777777" w:rsidR="000D5A8D" w:rsidRPr="000D5A8D" w:rsidRDefault="000D5A8D" w:rsidP="000D5A8D">
      <w:pPr>
        <w:jc w:val="both"/>
        <w:rPr>
          <w:color w:val="FF0000"/>
          <w:sz w:val="28"/>
          <w:szCs w:val="28"/>
        </w:rPr>
      </w:pPr>
    </w:p>
    <w:p w14:paraId="44068B71" w14:textId="77777777" w:rsidR="000D5A8D" w:rsidRPr="000D5A8D" w:rsidRDefault="000D5A8D" w:rsidP="000D5A8D">
      <w:pPr>
        <w:ind w:right="-2" w:firstLine="709"/>
        <w:contextualSpacing/>
        <w:jc w:val="both"/>
        <w:rPr>
          <w:sz w:val="28"/>
          <w:szCs w:val="28"/>
        </w:rPr>
      </w:pPr>
    </w:p>
    <w:p w14:paraId="4A2051DB" w14:textId="77777777" w:rsidR="000D5A8D" w:rsidRPr="000D5A8D" w:rsidRDefault="000D5A8D" w:rsidP="00D901F7">
      <w:pPr>
        <w:keepNext/>
        <w:numPr>
          <w:ilvl w:val="0"/>
          <w:numId w:val="17"/>
        </w:numPr>
        <w:tabs>
          <w:tab w:val="left" w:pos="567"/>
        </w:tabs>
        <w:contextualSpacing/>
        <w:jc w:val="center"/>
        <w:outlineLvl w:val="0"/>
        <w:rPr>
          <w:b/>
          <w:sz w:val="32"/>
          <w:szCs w:val="20"/>
        </w:rPr>
      </w:pPr>
      <w:bookmarkStart w:id="465" w:name="_Toc54803135"/>
      <w:bookmarkStart w:id="466" w:name="_Toc85446497"/>
      <w:r w:rsidRPr="000D5A8D">
        <w:rPr>
          <w:b/>
          <w:sz w:val="32"/>
          <w:szCs w:val="20"/>
        </w:rPr>
        <w:t>Общая характеристика предприятия</w:t>
      </w:r>
      <w:bookmarkEnd w:id="465"/>
      <w:bookmarkEnd w:id="466"/>
    </w:p>
    <w:p w14:paraId="54F1164C" w14:textId="77777777" w:rsidR="000D5A8D" w:rsidRPr="000D5A8D" w:rsidRDefault="000D5A8D" w:rsidP="000D5A8D">
      <w:pPr>
        <w:ind w:firstLine="709"/>
        <w:jc w:val="both"/>
        <w:rPr>
          <w:sz w:val="28"/>
          <w:szCs w:val="28"/>
        </w:rPr>
      </w:pPr>
      <w:r w:rsidRPr="000D5A8D">
        <w:rPr>
          <w:sz w:val="28"/>
          <w:szCs w:val="28"/>
        </w:rPr>
        <w:t>Полное наименование организации – общество с ограниченной ответственностью «Водоканал».</w:t>
      </w:r>
    </w:p>
    <w:p w14:paraId="3FF15659" w14:textId="77777777" w:rsidR="000D5A8D" w:rsidRPr="000D5A8D" w:rsidRDefault="000D5A8D" w:rsidP="000D5A8D">
      <w:pPr>
        <w:ind w:firstLine="709"/>
        <w:jc w:val="both"/>
        <w:rPr>
          <w:sz w:val="28"/>
          <w:szCs w:val="28"/>
        </w:rPr>
      </w:pPr>
      <w:r w:rsidRPr="000D5A8D">
        <w:rPr>
          <w:sz w:val="28"/>
          <w:szCs w:val="28"/>
        </w:rPr>
        <w:t>Сокращенное наименование организации – ООО «Водоканал».</w:t>
      </w:r>
    </w:p>
    <w:p w14:paraId="288A6E06" w14:textId="77777777" w:rsidR="000D5A8D" w:rsidRPr="000D5A8D" w:rsidRDefault="000D5A8D" w:rsidP="000D5A8D">
      <w:pPr>
        <w:ind w:firstLine="709"/>
        <w:jc w:val="both"/>
        <w:rPr>
          <w:sz w:val="28"/>
          <w:szCs w:val="28"/>
        </w:rPr>
      </w:pPr>
      <w:r w:rsidRPr="000D5A8D">
        <w:rPr>
          <w:sz w:val="28"/>
          <w:szCs w:val="28"/>
        </w:rPr>
        <w:t>Организационно-правовая форма – общество с ограниченной ответственностью.</w:t>
      </w:r>
    </w:p>
    <w:p w14:paraId="61AB9FEA" w14:textId="77777777" w:rsidR="000D5A8D" w:rsidRPr="000D5A8D" w:rsidRDefault="000D5A8D" w:rsidP="000D5A8D">
      <w:pPr>
        <w:ind w:firstLine="709"/>
        <w:jc w:val="both"/>
        <w:rPr>
          <w:sz w:val="28"/>
          <w:szCs w:val="28"/>
        </w:rPr>
      </w:pPr>
      <w:r w:rsidRPr="000D5A8D">
        <w:rPr>
          <w:sz w:val="28"/>
          <w:szCs w:val="28"/>
        </w:rPr>
        <w:t>Юридический адрес: 654005, Кемеровская область-</w:t>
      </w:r>
      <w:proofErr w:type="gramStart"/>
      <w:r w:rsidRPr="000D5A8D">
        <w:rPr>
          <w:sz w:val="28"/>
          <w:szCs w:val="28"/>
        </w:rPr>
        <w:t xml:space="preserve">Кузбасс,   </w:t>
      </w:r>
      <w:proofErr w:type="gramEnd"/>
      <w:r w:rsidRPr="000D5A8D">
        <w:rPr>
          <w:sz w:val="28"/>
          <w:szCs w:val="28"/>
        </w:rPr>
        <w:t xml:space="preserve">                           г. Новокузнецк, пр. Строителей д. 98.</w:t>
      </w:r>
    </w:p>
    <w:p w14:paraId="1022B5A5" w14:textId="77777777" w:rsidR="000D5A8D" w:rsidRPr="000D5A8D" w:rsidRDefault="000D5A8D" w:rsidP="000D5A8D">
      <w:pPr>
        <w:ind w:firstLine="709"/>
        <w:jc w:val="both"/>
        <w:rPr>
          <w:sz w:val="28"/>
          <w:szCs w:val="28"/>
        </w:rPr>
      </w:pPr>
      <w:r w:rsidRPr="000D5A8D">
        <w:rPr>
          <w:sz w:val="28"/>
          <w:szCs w:val="28"/>
        </w:rPr>
        <w:t>Фактический адрес: 654005, Кемеровская область-</w:t>
      </w:r>
      <w:proofErr w:type="gramStart"/>
      <w:r w:rsidRPr="000D5A8D">
        <w:rPr>
          <w:sz w:val="28"/>
          <w:szCs w:val="28"/>
        </w:rPr>
        <w:t xml:space="preserve">Кузбасс,   </w:t>
      </w:r>
      <w:proofErr w:type="gramEnd"/>
      <w:r w:rsidRPr="000D5A8D">
        <w:rPr>
          <w:sz w:val="28"/>
          <w:szCs w:val="28"/>
        </w:rPr>
        <w:t xml:space="preserve">                       г. Новокузнецк, пр. Строителей д. 98.</w:t>
      </w:r>
    </w:p>
    <w:p w14:paraId="1E9F220E" w14:textId="77777777" w:rsidR="000D5A8D" w:rsidRPr="000D5A8D" w:rsidRDefault="000D5A8D" w:rsidP="000D5A8D">
      <w:pPr>
        <w:ind w:firstLine="709"/>
        <w:jc w:val="both"/>
        <w:rPr>
          <w:sz w:val="28"/>
          <w:szCs w:val="28"/>
        </w:rPr>
      </w:pPr>
      <w:r w:rsidRPr="000D5A8D">
        <w:rPr>
          <w:sz w:val="28"/>
          <w:szCs w:val="28"/>
        </w:rPr>
        <w:t>Должность, фамилия, имя, отчество руководителя, рабочий телефон –Генеральный директор Тихонова Татьяна Евгеньевна, 8 (3843) 900-810.</w:t>
      </w:r>
    </w:p>
    <w:p w14:paraId="59EA45E1" w14:textId="77777777" w:rsidR="000D5A8D" w:rsidRPr="000D5A8D" w:rsidRDefault="000D5A8D" w:rsidP="000D5A8D">
      <w:pPr>
        <w:ind w:firstLine="709"/>
        <w:jc w:val="both"/>
        <w:rPr>
          <w:color w:val="FF0000"/>
          <w:sz w:val="28"/>
          <w:szCs w:val="28"/>
        </w:rPr>
      </w:pPr>
    </w:p>
    <w:p w14:paraId="0B87BDEE" w14:textId="77777777" w:rsidR="000D5A8D" w:rsidRPr="000D5A8D" w:rsidRDefault="000D5A8D" w:rsidP="000D5A8D">
      <w:pPr>
        <w:ind w:firstLine="709"/>
        <w:contextualSpacing/>
        <w:jc w:val="both"/>
        <w:rPr>
          <w:sz w:val="28"/>
          <w:szCs w:val="28"/>
        </w:rPr>
      </w:pPr>
      <w:r w:rsidRPr="000D5A8D">
        <w:rPr>
          <w:sz w:val="28"/>
          <w:szCs w:val="28"/>
        </w:rPr>
        <w:t>ООО «Водоканал» является одной из наиболее крупных организаций коммунального комплекса в Кемеровской области, обеспечивающей водоснабжение и водоотведение в городах Новокузнецк. При этом, доля тепловой энергии в выручке предприятия составляет 0,66 %.</w:t>
      </w:r>
    </w:p>
    <w:p w14:paraId="718E0A3B" w14:textId="77777777" w:rsidR="000D5A8D" w:rsidRPr="000D5A8D" w:rsidRDefault="000D5A8D" w:rsidP="000D5A8D">
      <w:pPr>
        <w:ind w:firstLine="709"/>
        <w:contextualSpacing/>
        <w:jc w:val="both"/>
        <w:rPr>
          <w:sz w:val="28"/>
          <w:szCs w:val="28"/>
        </w:rPr>
      </w:pPr>
      <w:r w:rsidRPr="000D5A8D">
        <w:rPr>
          <w:sz w:val="28"/>
          <w:szCs w:val="28"/>
        </w:rPr>
        <w:lastRenderedPageBreak/>
        <w:t xml:space="preserve"> Котельная Драгунского цеха водоснабжения находится в аренде у                        ООО «Инвестор» (договор аренды № 82/314 от 30.10.2015) и предназначена для отопления производственных зданий и сооружений, жилых домов поселка, коттеджей, детского сада, магазина.</w:t>
      </w:r>
    </w:p>
    <w:p w14:paraId="712B712B" w14:textId="77777777" w:rsidR="000D5A8D" w:rsidRPr="000D5A8D" w:rsidRDefault="000D5A8D" w:rsidP="000D5A8D">
      <w:pPr>
        <w:ind w:firstLine="709"/>
        <w:contextualSpacing/>
        <w:jc w:val="both"/>
        <w:rPr>
          <w:sz w:val="28"/>
          <w:szCs w:val="28"/>
        </w:rPr>
      </w:pPr>
      <w:r w:rsidRPr="000D5A8D">
        <w:rPr>
          <w:sz w:val="28"/>
          <w:szCs w:val="28"/>
        </w:rPr>
        <w:t>В здании котельной установлены три паровых котла ДКВР-4/13 общей тепловой мощностью 7,2 Гкал/час.</w:t>
      </w:r>
    </w:p>
    <w:p w14:paraId="2AA162A7" w14:textId="77777777" w:rsidR="000D5A8D" w:rsidRPr="000D5A8D" w:rsidRDefault="000D5A8D" w:rsidP="000D5A8D">
      <w:pPr>
        <w:ind w:firstLine="709"/>
        <w:contextualSpacing/>
        <w:jc w:val="both"/>
        <w:rPr>
          <w:sz w:val="28"/>
          <w:szCs w:val="28"/>
        </w:rPr>
      </w:pPr>
      <w:r w:rsidRPr="000D5A8D">
        <w:rPr>
          <w:sz w:val="28"/>
          <w:szCs w:val="28"/>
        </w:rPr>
        <w:t>Котлы работают на твердом топливе – каменном угле Кузнецкого бассейна. Система теплоснабжения – водяная двухтрубная.</w:t>
      </w:r>
    </w:p>
    <w:p w14:paraId="0C526707" w14:textId="77777777" w:rsidR="000D5A8D" w:rsidRPr="000D5A8D" w:rsidRDefault="000D5A8D" w:rsidP="000D5A8D">
      <w:pPr>
        <w:ind w:firstLine="709"/>
        <w:contextualSpacing/>
        <w:jc w:val="both"/>
        <w:rPr>
          <w:sz w:val="28"/>
          <w:szCs w:val="28"/>
        </w:rPr>
      </w:pPr>
      <w:r w:rsidRPr="000D5A8D">
        <w:rPr>
          <w:sz w:val="28"/>
          <w:szCs w:val="28"/>
        </w:rPr>
        <w:t>Температура воды в подающем трубопроводе, при расчетной температуре наружного воздуха – 39 С</w:t>
      </w:r>
      <w:r w:rsidRPr="000D5A8D">
        <w:rPr>
          <w:sz w:val="28"/>
          <w:szCs w:val="28"/>
          <w:vertAlign w:val="superscript"/>
        </w:rPr>
        <w:t>о</w:t>
      </w:r>
      <w:r w:rsidRPr="000D5A8D">
        <w:rPr>
          <w:sz w:val="28"/>
          <w:szCs w:val="28"/>
        </w:rPr>
        <w:t>, для проектирования отопления, принята 95 С</w:t>
      </w:r>
      <w:r w:rsidRPr="000D5A8D">
        <w:rPr>
          <w:sz w:val="28"/>
          <w:szCs w:val="28"/>
          <w:vertAlign w:val="superscript"/>
        </w:rPr>
        <w:t>о</w:t>
      </w:r>
      <w:r w:rsidRPr="000D5A8D">
        <w:rPr>
          <w:sz w:val="28"/>
          <w:szCs w:val="28"/>
        </w:rPr>
        <w:t>, в обратном трубопроводе – 70 С</w:t>
      </w:r>
      <w:r w:rsidRPr="000D5A8D">
        <w:rPr>
          <w:sz w:val="28"/>
          <w:szCs w:val="28"/>
          <w:vertAlign w:val="superscript"/>
        </w:rPr>
        <w:t>о</w:t>
      </w:r>
      <w:r w:rsidRPr="000D5A8D">
        <w:rPr>
          <w:sz w:val="28"/>
          <w:szCs w:val="28"/>
        </w:rPr>
        <w:t>.</w:t>
      </w:r>
    </w:p>
    <w:p w14:paraId="50474086" w14:textId="77777777" w:rsidR="000D5A8D" w:rsidRPr="000D5A8D" w:rsidRDefault="000D5A8D" w:rsidP="000D5A8D">
      <w:pPr>
        <w:ind w:firstLine="709"/>
        <w:contextualSpacing/>
        <w:jc w:val="both"/>
        <w:rPr>
          <w:sz w:val="28"/>
          <w:szCs w:val="28"/>
        </w:rPr>
      </w:pPr>
      <w:r w:rsidRPr="000D5A8D">
        <w:rPr>
          <w:sz w:val="28"/>
          <w:szCs w:val="28"/>
        </w:rPr>
        <w:t>Тепловые сети на площадке ДЦВС выполнены в непроходных железобетонных каналах, магистральный теплопровод до жилых домов и поселка коттеджей выполнен надземным способом.</w:t>
      </w:r>
    </w:p>
    <w:p w14:paraId="58832B5F" w14:textId="77777777" w:rsidR="000D5A8D" w:rsidRPr="000D5A8D" w:rsidRDefault="000D5A8D" w:rsidP="000D5A8D">
      <w:pPr>
        <w:ind w:firstLine="709"/>
        <w:contextualSpacing/>
        <w:jc w:val="both"/>
        <w:rPr>
          <w:sz w:val="28"/>
          <w:szCs w:val="28"/>
        </w:rPr>
      </w:pPr>
      <w:r w:rsidRPr="000D5A8D">
        <w:rPr>
          <w:sz w:val="28"/>
          <w:szCs w:val="28"/>
        </w:rPr>
        <w:t>Система налогообложения – общая. Все цены в экспертном заключении приведены без учёта НДС.</w:t>
      </w:r>
    </w:p>
    <w:p w14:paraId="3B23BB6C" w14:textId="77777777" w:rsidR="000D5A8D" w:rsidRPr="000D5A8D" w:rsidRDefault="000D5A8D" w:rsidP="000D5A8D">
      <w:pPr>
        <w:ind w:firstLine="709"/>
        <w:contextualSpacing/>
        <w:jc w:val="both"/>
        <w:rPr>
          <w:sz w:val="28"/>
          <w:szCs w:val="28"/>
        </w:rPr>
      </w:pPr>
      <w:r w:rsidRPr="000D5A8D">
        <w:rPr>
          <w:sz w:val="28"/>
          <w:szCs w:val="28"/>
        </w:rPr>
        <w:t>Тарифы для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«Водоканал»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64D9E4E4" w14:textId="77777777" w:rsidR="000D5A8D" w:rsidRPr="000D5A8D" w:rsidRDefault="000D5A8D" w:rsidP="000D5A8D">
      <w:pPr>
        <w:ind w:firstLine="709"/>
        <w:contextualSpacing/>
        <w:jc w:val="both"/>
        <w:rPr>
          <w:sz w:val="28"/>
          <w:szCs w:val="28"/>
        </w:rPr>
      </w:pPr>
      <w:r w:rsidRPr="000D5A8D">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ВДК-Вн-П-296/2018 от 29.12.2018, том 1, стр. 175 представленных обосновывающих материалов). На предприятии ведётся раздельный учёт расходов по видам деятельности. Расходы, непосредственно связанные с производством и передачей тепловой энергии, учитываются в НВВ в полном объёме. При этом, расходы, напрямую не относящиеся к выработке и транспортировке тепловой энергии, принимаются в расчёт в доле 0,66 %, определённой от выручки предприятия по видам деятельности.</w:t>
      </w:r>
    </w:p>
    <w:p w14:paraId="162EE3AF" w14:textId="77777777" w:rsidR="000D5A8D" w:rsidRPr="000D5A8D" w:rsidRDefault="000D5A8D" w:rsidP="000D5A8D">
      <w:pPr>
        <w:ind w:firstLine="709"/>
        <w:contextualSpacing/>
        <w:jc w:val="both"/>
        <w:rPr>
          <w:snapToGrid w:val="0"/>
          <w:sz w:val="28"/>
          <w:szCs w:val="28"/>
        </w:rPr>
      </w:pPr>
    </w:p>
    <w:p w14:paraId="1FE176C9" w14:textId="77777777" w:rsidR="000D5A8D" w:rsidRPr="000D5A8D" w:rsidRDefault="000D5A8D" w:rsidP="00D901F7">
      <w:pPr>
        <w:keepNext/>
        <w:numPr>
          <w:ilvl w:val="0"/>
          <w:numId w:val="17"/>
        </w:numPr>
        <w:tabs>
          <w:tab w:val="left" w:pos="567"/>
        </w:tabs>
        <w:ind w:firstLine="709"/>
        <w:contextualSpacing/>
        <w:jc w:val="center"/>
        <w:outlineLvl w:val="0"/>
        <w:rPr>
          <w:b/>
          <w:sz w:val="32"/>
          <w:szCs w:val="20"/>
        </w:rPr>
      </w:pPr>
      <w:bookmarkStart w:id="467" w:name="_Toc54803136"/>
      <w:bookmarkStart w:id="468" w:name="_Toc85446498"/>
      <w:r w:rsidRPr="000D5A8D">
        <w:rPr>
          <w:b/>
          <w:sz w:val="32"/>
          <w:szCs w:val="20"/>
        </w:rPr>
        <w:t>Расчет тарифов на тепловую энергию</w:t>
      </w:r>
      <w:bookmarkEnd w:id="467"/>
      <w:bookmarkEnd w:id="468"/>
    </w:p>
    <w:p w14:paraId="2796B811" w14:textId="77777777" w:rsidR="000D5A8D" w:rsidRPr="000D5A8D" w:rsidRDefault="000D5A8D" w:rsidP="000D5A8D">
      <w:pPr>
        <w:keepNext/>
        <w:contextualSpacing/>
        <w:jc w:val="center"/>
        <w:outlineLvl w:val="1"/>
        <w:rPr>
          <w:b/>
          <w:sz w:val="28"/>
          <w:szCs w:val="20"/>
        </w:rPr>
      </w:pPr>
      <w:bookmarkStart w:id="469" w:name="_Toc54803137"/>
      <w:bookmarkStart w:id="470" w:name="_Toc85446499"/>
      <w:r w:rsidRPr="000D5A8D">
        <w:rPr>
          <w:b/>
          <w:sz w:val="28"/>
          <w:szCs w:val="20"/>
        </w:rPr>
        <w:t>3.1. Долгосрочные параметры регулирования</w:t>
      </w:r>
      <w:bookmarkEnd w:id="469"/>
      <w:bookmarkEnd w:id="470"/>
    </w:p>
    <w:p w14:paraId="5C201CBF" w14:textId="77777777" w:rsidR="000D5A8D" w:rsidRPr="000D5A8D" w:rsidRDefault="000D5A8D" w:rsidP="000D5A8D">
      <w:pPr>
        <w:ind w:firstLine="709"/>
        <w:contextualSpacing/>
        <w:jc w:val="both"/>
        <w:rPr>
          <w:sz w:val="28"/>
          <w:szCs w:val="28"/>
        </w:rPr>
      </w:pPr>
      <w:r w:rsidRPr="000D5A8D">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56FBAA8B" w14:textId="77777777" w:rsidR="000D5A8D" w:rsidRPr="000D5A8D" w:rsidRDefault="000D5A8D" w:rsidP="000D5A8D">
      <w:pPr>
        <w:ind w:firstLine="709"/>
        <w:contextualSpacing/>
        <w:jc w:val="both"/>
        <w:rPr>
          <w:sz w:val="28"/>
          <w:szCs w:val="28"/>
        </w:rPr>
      </w:pPr>
      <w:r w:rsidRPr="000D5A8D">
        <w:rPr>
          <w:sz w:val="28"/>
          <w:szCs w:val="28"/>
        </w:rPr>
        <w:t>Постановлением РЭК КО от 11.12.2018 № 481 для ООО «Водоканал» установлены долгосрочные параметры регулирования и долгосрочные тарифы на тепловую энергию, реализуемую на потребительском рынке Новокузнецкого муниципального района, на 2019-2023 годы.</w:t>
      </w:r>
    </w:p>
    <w:p w14:paraId="0FCA8A90" w14:textId="77777777" w:rsidR="000D5A8D" w:rsidRPr="000D5A8D" w:rsidRDefault="000D5A8D" w:rsidP="000D5A8D">
      <w:pPr>
        <w:ind w:firstLine="709"/>
        <w:contextualSpacing/>
        <w:jc w:val="both"/>
        <w:rPr>
          <w:sz w:val="28"/>
          <w:szCs w:val="28"/>
        </w:rPr>
      </w:pPr>
    </w:p>
    <w:p w14:paraId="683277A6" w14:textId="77777777" w:rsidR="000D5A8D" w:rsidRPr="000D5A8D" w:rsidRDefault="000D5A8D" w:rsidP="000D5A8D">
      <w:pPr>
        <w:keepNext/>
        <w:contextualSpacing/>
        <w:jc w:val="center"/>
        <w:outlineLvl w:val="1"/>
        <w:rPr>
          <w:b/>
          <w:sz w:val="28"/>
          <w:szCs w:val="20"/>
        </w:rPr>
      </w:pPr>
      <w:bookmarkStart w:id="471" w:name="_Toc54803138"/>
      <w:bookmarkStart w:id="472" w:name="_Toc85446500"/>
      <w:r w:rsidRPr="000D5A8D">
        <w:rPr>
          <w:b/>
          <w:sz w:val="28"/>
          <w:szCs w:val="20"/>
        </w:rPr>
        <w:lastRenderedPageBreak/>
        <w:t>3.1.1. Расчет операционных (подконтрольных) расходов на очередной год долгосрочного периода регулирования</w:t>
      </w:r>
      <w:bookmarkEnd w:id="471"/>
      <w:bookmarkEnd w:id="472"/>
    </w:p>
    <w:p w14:paraId="73250420" w14:textId="77777777" w:rsidR="000D5A8D" w:rsidRPr="000D5A8D" w:rsidRDefault="000D5A8D" w:rsidP="000D5A8D">
      <w:pPr>
        <w:tabs>
          <w:tab w:val="num" w:pos="0"/>
          <w:tab w:val="left" w:pos="426"/>
        </w:tabs>
        <w:ind w:firstLine="709"/>
        <w:jc w:val="both"/>
        <w:rPr>
          <w:sz w:val="28"/>
          <w:szCs w:val="28"/>
        </w:rPr>
      </w:pPr>
      <w:bookmarkStart w:id="473" w:name="_Hlk25860270"/>
      <w:r w:rsidRPr="000D5A8D">
        <w:rPr>
          <w:sz w:val="28"/>
          <w:szCs w:val="28"/>
        </w:rPr>
        <w:t xml:space="preserve">Предприятием были заявлены операционные расходы на 2022 год на уровне </w:t>
      </w:r>
      <w:r w:rsidRPr="000D5A8D">
        <w:rPr>
          <w:snapToGrid w:val="0"/>
          <w:sz w:val="28"/>
          <w:szCs w:val="28"/>
        </w:rPr>
        <w:t xml:space="preserve">12 065,03 </w:t>
      </w:r>
      <w:r w:rsidRPr="000D5A8D">
        <w:rPr>
          <w:sz w:val="28"/>
          <w:szCs w:val="28"/>
        </w:rPr>
        <w:t xml:space="preserve">тыс. руб. </w:t>
      </w:r>
    </w:p>
    <w:p w14:paraId="6E1C443F" w14:textId="77777777" w:rsidR="000D5A8D" w:rsidRPr="000D5A8D" w:rsidRDefault="000D5A8D" w:rsidP="000D5A8D">
      <w:pPr>
        <w:widowControl w:val="0"/>
        <w:autoSpaceDE w:val="0"/>
        <w:autoSpaceDN w:val="0"/>
        <w:ind w:firstLine="709"/>
        <w:jc w:val="both"/>
        <w:rPr>
          <w:sz w:val="28"/>
          <w:szCs w:val="28"/>
        </w:rPr>
      </w:pPr>
      <w:r w:rsidRPr="000D5A8D">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«Водоканал», в соответствии с пунктом 52 Методических указаний, по формуле:</w:t>
      </w:r>
    </w:p>
    <w:p w14:paraId="4D731235" w14:textId="212DF2EE" w:rsidR="000D5A8D" w:rsidRPr="000D5A8D" w:rsidRDefault="000D5A8D" w:rsidP="000D5A8D">
      <w:pPr>
        <w:ind w:left="426" w:firstLine="709"/>
        <w:jc w:val="center"/>
      </w:pPr>
      <w:r w:rsidRPr="000D5A8D">
        <w:rPr>
          <w:noProof/>
        </w:rPr>
        <w:drawing>
          <wp:inline distT="0" distB="0" distL="0" distR="0" wp14:anchorId="21B69CD9" wp14:editId="583FC323">
            <wp:extent cx="5591175" cy="60007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28E55B1" w14:textId="77777777" w:rsidR="000D5A8D" w:rsidRPr="000D5A8D" w:rsidRDefault="000D5A8D" w:rsidP="000D5A8D">
      <w:pPr>
        <w:autoSpaceDE w:val="0"/>
        <w:autoSpaceDN w:val="0"/>
        <w:adjustRightInd w:val="0"/>
        <w:ind w:firstLine="709"/>
        <w:contextualSpacing/>
        <w:jc w:val="both"/>
        <w:rPr>
          <w:sz w:val="28"/>
          <w:szCs w:val="28"/>
        </w:rPr>
      </w:pPr>
      <w:r w:rsidRPr="000D5A8D">
        <w:rPr>
          <w:sz w:val="28"/>
          <w:szCs w:val="28"/>
        </w:rPr>
        <w:t>Согласно п. 38 Методических указаний, индекс изменения количества активов рассчитывается:</w:t>
      </w:r>
    </w:p>
    <w:p w14:paraId="397A4A5B" w14:textId="77777777" w:rsidR="000D5A8D" w:rsidRPr="000D5A8D" w:rsidRDefault="000D5A8D" w:rsidP="000D5A8D">
      <w:pPr>
        <w:autoSpaceDE w:val="0"/>
        <w:autoSpaceDN w:val="0"/>
        <w:adjustRightInd w:val="0"/>
        <w:ind w:firstLine="709"/>
        <w:contextualSpacing/>
        <w:jc w:val="both"/>
        <w:rPr>
          <w:sz w:val="28"/>
          <w:szCs w:val="28"/>
        </w:rPr>
      </w:pPr>
      <w:r w:rsidRPr="000D5A8D">
        <w:rPr>
          <w:sz w:val="28"/>
          <w:szCs w:val="28"/>
        </w:rPr>
        <w:t xml:space="preserve">в отношении деятельности по передаче тепловой энергии, теплоносителя по </w:t>
      </w:r>
      <w:hyperlink w:anchor="Par4" w:history="1">
        <w:r w:rsidRPr="000D5A8D">
          <w:rPr>
            <w:sz w:val="28"/>
            <w:szCs w:val="28"/>
          </w:rPr>
          <w:t>формуле (11)</w:t>
        </w:r>
      </w:hyperlink>
      <w:r w:rsidRPr="000D5A8D">
        <w:rPr>
          <w:sz w:val="28"/>
          <w:szCs w:val="28"/>
        </w:rPr>
        <w:t>;</w:t>
      </w:r>
    </w:p>
    <w:p w14:paraId="238363D8" w14:textId="77777777" w:rsidR="000D5A8D" w:rsidRPr="000D5A8D" w:rsidRDefault="000D5A8D" w:rsidP="000D5A8D">
      <w:pPr>
        <w:autoSpaceDE w:val="0"/>
        <w:autoSpaceDN w:val="0"/>
        <w:adjustRightInd w:val="0"/>
        <w:ind w:firstLine="709"/>
        <w:contextualSpacing/>
        <w:jc w:val="both"/>
        <w:rPr>
          <w:sz w:val="28"/>
          <w:szCs w:val="28"/>
        </w:rPr>
      </w:pPr>
      <w:r w:rsidRPr="000D5A8D">
        <w:rPr>
          <w:sz w:val="28"/>
          <w:szCs w:val="28"/>
        </w:rPr>
        <w:t xml:space="preserve">в отношении деятельности по производству тепловой энергии (мощности) по </w:t>
      </w:r>
      <w:hyperlink w:anchor="Par6" w:history="1">
        <w:r w:rsidRPr="000D5A8D">
          <w:rPr>
            <w:sz w:val="28"/>
            <w:szCs w:val="28"/>
          </w:rPr>
          <w:t>формуле (11.1)</w:t>
        </w:r>
      </w:hyperlink>
      <w:r w:rsidRPr="000D5A8D">
        <w:rPr>
          <w:sz w:val="28"/>
          <w:szCs w:val="28"/>
        </w:rPr>
        <w:t>.</w:t>
      </w:r>
    </w:p>
    <w:p w14:paraId="029A26B2" w14:textId="7CAD36E8" w:rsidR="000D5A8D" w:rsidRPr="000D5A8D" w:rsidRDefault="000D5A8D" w:rsidP="000D5A8D">
      <w:pPr>
        <w:autoSpaceDE w:val="0"/>
        <w:autoSpaceDN w:val="0"/>
        <w:adjustRightInd w:val="0"/>
        <w:ind w:firstLine="709"/>
        <w:jc w:val="center"/>
        <w:rPr>
          <w:sz w:val="28"/>
          <w:szCs w:val="28"/>
        </w:rPr>
      </w:pPr>
      <w:r w:rsidRPr="000D5A8D">
        <w:rPr>
          <w:noProof/>
          <w:position w:val="-30"/>
          <w:sz w:val="28"/>
          <w:szCs w:val="28"/>
        </w:rPr>
        <w:drawing>
          <wp:inline distT="0" distB="0" distL="0" distR="0" wp14:anchorId="75ABE7E7" wp14:editId="549F41D4">
            <wp:extent cx="1952625" cy="600075"/>
            <wp:effectExtent l="0" t="0" r="9525"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0D5A8D">
        <w:rPr>
          <w:sz w:val="28"/>
          <w:szCs w:val="28"/>
        </w:rPr>
        <w:t>, (11)</w:t>
      </w:r>
    </w:p>
    <w:p w14:paraId="6ECB2A3E" w14:textId="23653FB0" w:rsidR="000D5A8D" w:rsidRPr="000D5A8D" w:rsidRDefault="000D5A8D" w:rsidP="000D5A8D">
      <w:pPr>
        <w:autoSpaceDE w:val="0"/>
        <w:autoSpaceDN w:val="0"/>
        <w:adjustRightInd w:val="0"/>
        <w:ind w:firstLine="709"/>
        <w:jc w:val="center"/>
        <w:rPr>
          <w:sz w:val="28"/>
          <w:szCs w:val="28"/>
        </w:rPr>
      </w:pPr>
      <w:r w:rsidRPr="000D5A8D">
        <w:rPr>
          <w:noProof/>
          <w:position w:val="-30"/>
          <w:sz w:val="28"/>
          <w:szCs w:val="28"/>
        </w:rPr>
        <w:drawing>
          <wp:inline distT="0" distB="0" distL="0" distR="0" wp14:anchorId="5EEC7629" wp14:editId="56E82877">
            <wp:extent cx="1666875" cy="600075"/>
            <wp:effectExtent l="0" t="0" r="9525"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0D5A8D">
        <w:rPr>
          <w:sz w:val="28"/>
          <w:szCs w:val="28"/>
        </w:rPr>
        <w:t>, (11.1)</w:t>
      </w:r>
    </w:p>
    <w:p w14:paraId="0320737B" w14:textId="77777777" w:rsidR="000D5A8D" w:rsidRPr="000D5A8D" w:rsidRDefault="000D5A8D" w:rsidP="000D5A8D">
      <w:pPr>
        <w:autoSpaceDE w:val="0"/>
        <w:autoSpaceDN w:val="0"/>
        <w:adjustRightInd w:val="0"/>
        <w:ind w:firstLine="709"/>
        <w:jc w:val="both"/>
        <w:rPr>
          <w:sz w:val="28"/>
          <w:szCs w:val="28"/>
        </w:rPr>
      </w:pPr>
      <w:r w:rsidRPr="000D5A8D">
        <w:rPr>
          <w:sz w:val="28"/>
          <w:szCs w:val="28"/>
        </w:rPr>
        <w:t>где:</w:t>
      </w:r>
    </w:p>
    <w:p w14:paraId="0EFAEFE8" w14:textId="77777777" w:rsidR="000D5A8D" w:rsidRPr="000D5A8D" w:rsidRDefault="000D5A8D" w:rsidP="000D5A8D">
      <w:pPr>
        <w:autoSpaceDE w:val="0"/>
        <w:autoSpaceDN w:val="0"/>
        <w:adjustRightInd w:val="0"/>
        <w:spacing w:before="280"/>
        <w:ind w:firstLine="709"/>
        <w:contextualSpacing/>
        <w:jc w:val="both"/>
        <w:rPr>
          <w:sz w:val="28"/>
          <w:szCs w:val="28"/>
        </w:rPr>
      </w:pPr>
      <w:proofErr w:type="spellStart"/>
      <w:r w:rsidRPr="000D5A8D">
        <w:rPr>
          <w:sz w:val="28"/>
          <w:szCs w:val="28"/>
        </w:rPr>
        <w:t>УЕ</w:t>
      </w:r>
      <w:r w:rsidRPr="000D5A8D">
        <w:rPr>
          <w:sz w:val="28"/>
          <w:szCs w:val="28"/>
          <w:vertAlign w:val="subscript"/>
        </w:rPr>
        <w:t>i</w:t>
      </w:r>
      <w:proofErr w:type="spellEnd"/>
      <w:r w:rsidRPr="000D5A8D">
        <w:rPr>
          <w:sz w:val="28"/>
          <w:szCs w:val="28"/>
        </w:rPr>
        <w:t>, УЕ</w:t>
      </w:r>
      <w:r w:rsidRPr="000D5A8D">
        <w:rPr>
          <w:sz w:val="28"/>
          <w:szCs w:val="28"/>
          <w:vertAlign w:val="subscript"/>
        </w:rPr>
        <w:t>i-1</w:t>
      </w:r>
      <w:r w:rsidRPr="000D5A8D">
        <w:rPr>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19" w:history="1">
        <w:r w:rsidRPr="000D5A8D">
          <w:rPr>
            <w:sz w:val="28"/>
            <w:szCs w:val="28"/>
          </w:rPr>
          <w:t>приложением 2</w:t>
        </w:r>
      </w:hyperlink>
      <w:r w:rsidRPr="000D5A8D">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4BD24FEE" w14:textId="77777777" w:rsidR="000D5A8D" w:rsidRPr="000D5A8D" w:rsidRDefault="000D5A8D" w:rsidP="000D5A8D">
      <w:pPr>
        <w:autoSpaceDE w:val="0"/>
        <w:autoSpaceDN w:val="0"/>
        <w:adjustRightInd w:val="0"/>
        <w:spacing w:before="280"/>
        <w:ind w:firstLine="709"/>
        <w:contextualSpacing/>
        <w:jc w:val="both"/>
        <w:rPr>
          <w:sz w:val="28"/>
          <w:szCs w:val="28"/>
        </w:rPr>
      </w:pPr>
      <w:proofErr w:type="spellStart"/>
      <w:r w:rsidRPr="000D5A8D">
        <w:rPr>
          <w:sz w:val="28"/>
          <w:szCs w:val="28"/>
        </w:rPr>
        <w:t>р</w:t>
      </w:r>
      <w:r w:rsidRPr="000D5A8D">
        <w:rPr>
          <w:sz w:val="28"/>
          <w:szCs w:val="28"/>
          <w:vertAlign w:val="subscript"/>
        </w:rPr>
        <w:t>i</w:t>
      </w:r>
      <w:proofErr w:type="spellEnd"/>
      <w:r w:rsidRPr="000D5A8D">
        <w:rPr>
          <w:sz w:val="28"/>
          <w:szCs w:val="28"/>
        </w:rPr>
        <w:t>, р</w:t>
      </w:r>
      <w:r w:rsidRPr="000D5A8D">
        <w:rPr>
          <w:sz w:val="28"/>
          <w:szCs w:val="28"/>
          <w:vertAlign w:val="subscript"/>
        </w:rPr>
        <w:t>i-1</w:t>
      </w:r>
      <w:r w:rsidRPr="000D5A8D">
        <w:rPr>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E51343A" w14:textId="77777777" w:rsidR="000D5A8D" w:rsidRPr="000D5A8D" w:rsidRDefault="000D5A8D" w:rsidP="000D5A8D">
      <w:pPr>
        <w:ind w:firstLine="709"/>
        <w:jc w:val="both"/>
        <w:rPr>
          <w:snapToGrid w:val="0"/>
          <w:sz w:val="28"/>
          <w:szCs w:val="28"/>
        </w:rPr>
      </w:pPr>
      <w:r w:rsidRPr="000D5A8D">
        <w:rPr>
          <w:sz w:val="28"/>
          <w:szCs w:val="28"/>
        </w:rPr>
        <w:t>Установленная тепловая мощность источника тепловой энергии и количество условных единиц ООО «Водоканал» в 2022 году не меняется, соответственно, индекс изменения количества активов (ИКА) равен нулю.</w:t>
      </w:r>
    </w:p>
    <w:p w14:paraId="6C4D7BF2" w14:textId="77777777" w:rsidR="000D5A8D" w:rsidRPr="000D5A8D" w:rsidRDefault="000D5A8D" w:rsidP="000D5A8D">
      <w:pPr>
        <w:ind w:firstLine="709"/>
        <w:jc w:val="both"/>
        <w:rPr>
          <w:snapToGrid w:val="0"/>
          <w:sz w:val="28"/>
          <w:szCs w:val="28"/>
        </w:rPr>
      </w:pPr>
      <w:r w:rsidRPr="000D5A8D">
        <w:rPr>
          <w:snapToGrid w:val="0"/>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2022 год составит 104,3 %.</w:t>
      </w:r>
    </w:p>
    <w:p w14:paraId="7398DBD0" w14:textId="3217A417" w:rsidR="000D5A8D" w:rsidRPr="000D5A8D" w:rsidRDefault="000D5A8D" w:rsidP="000D5A8D">
      <w:pPr>
        <w:ind w:left="-142"/>
        <w:jc w:val="center"/>
        <w:rPr>
          <w:sz w:val="26"/>
          <w:szCs w:val="26"/>
        </w:rPr>
      </w:pPr>
      <w:r w:rsidRPr="000D5A8D">
        <w:rPr>
          <w:noProof/>
          <w:position w:val="-12"/>
          <w:sz w:val="26"/>
          <w:szCs w:val="26"/>
        </w:rPr>
        <w:lastRenderedPageBreak/>
        <w:drawing>
          <wp:inline distT="0" distB="0" distL="0" distR="0" wp14:anchorId="307DFCCE" wp14:editId="0BED8518">
            <wp:extent cx="485775" cy="3619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0D5A8D">
        <w:rPr>
          <w:position w:val="-12"/>
          <w:sz w:val="26"/>
          <w:szCs w:val="26"/>
        </w:rPr>
        <w:t xml:space="preserve"> </w:t>
      </w:r>
      <w:r w:rsidRPr="000D5A8D">
        <w:rPr>
          <w:sz w:val="26"/>
          <w:szCs w:val="26"/>
        </w:rPr>
        <w:t>= 11 938,27 тыс. руб. × (1-1/100) × (1+0,043) × (1+0,75×0) = 12 327,10 тыс. руб.</w:t>
      </w:r>
    </w:p>
    <w:p w14:paraId="4A359FCA" w14:textId="77777777" w:rsidR="000D5A8D" w:rsidRPr="000D5A8D" w:rsidRDefault="000D5A8D" w:rsidP="000D5A8D">
      <w:pPr>
        <w:ind w:firstLine="709"/>
        <w:jc w:val="both"/>
        <w:rPr>
          <w:sz w:val="28"/>
          <w:szCs w:val="28"/>
        </w:rPr>
      </w:pPr>
      <w:r w:rsidRPr="000D5A8D">
        <w:rPr>
          <w:sz w:val="28"/>
          <w:szCs w:val="28"/>
        </w:rPr>
        <w:t>Таким образом, рост уровня операционных расходов ООО «Водоканал» на 2022 год составил 103,26 %.</w:t>
      </w:r>
    </w:p>
    <w:p w14:paraId="063FF183" w14:textId="77777777" w:rsidR="000D5A8D" w:rsidRPr="000D5A8D" w:rsidRDefault="000D5A8D" w:rsidP="000D5A8D">
      <w:pPr>
        <w:ind w:firstLine="709"/>
        <w:contextualSpacing/>
        <w:jc w:val="both"/>
        <w:rPr>
          <w:sz w:val="28"/>
          <w:szCs w:val="28"/>
        </w:rPr>
      </w:pPr>
      <w:r w:rsidRPr="000D5A8D">
        <w:rPr>
          <w:sz w:val="28"/>
          <w:szCs w:val="28"/>
        </w:rPr>
        <w:t>Расчёт корректировки операционных расходов и их распределение представлены в таблицах 1 и 2.</w:t>
      </w:r>
      <w:bookmarkEnd w:id="473"/>
    </w:p>
    <w:p w14:paraId="5E20DBFF" w14:textId="77777777" w:rsidR="000D5A8D" w:rsidRPr="000D5A8D" w:rsidRDefault="000D5A8D" w:rsidP="000D5A8D">
      <w:pPr>
        <w:jc w:val="right"/>
        <w:rPr>
          <w:bCs/>
          <w:sz w:val="28"/>
          <w:szCs w:val="28"/>
        </w:rPr>
      </w:pPr>
      <w:bookmarkStart w:id="474" w:name="_Hlk22222908"/>
      <w:r w:rsidRPr="000D5A8D">
        <w:rPr>
          <w:bCs/>
          <w:sz w:val="28"/>
          <w:szCs w:val="28"/>
        </w:rPr>
        <w:t>Таблица 1</w:t>
      </w:r>
      <w:bookmarkEnd w:id="474"/>
    </w:p>
    <w:p w14:paraId="2DA4A253" w14:textId="77777777" w:rsidR="000D5A8D" w:rsidRPr="000D5A8D" w:rsidRDefault="000D5A8D" w:rsidP="000D5A8D">
      <w:pPr>
        <w:jc w:val="center"/>
        <w:rPr>
          <w:b/>
          <w:sz w:val="28"/>
          <w:szCs w:val="28"/>
        </w:rPr>
      </w:pPr>
      <w:r w:rsidRPr="000D5A8D">
        <w:rPr>
          <w:b/>
          <w:sz w:val="28"/>
          <w:szCs w:val="28"/>
        </w:rPr>
        <w:t>Расчёт корректировки операционных расходов на 2022 год долгосрочного периода регулирования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4257"/>
        <w:gridCol w:w="1066"/>
        <w:gridCol w:w="1974"/>
        <w:gridCol w:w="1332"/>
      </w:tblGrid>
      <w:tr w:rsidR="000D5A8D" w:rsidRPr="000D5A8D" w14:paraId="2200DF37" w14:textId="77777777" w:rsidTr="0078668C">
        <w:trPr>
          <w:trHeight w:val="372"/>
        </w:trPr>
        <w:tc>
          <w:tcPr>
            <w:tcW w:w="617" w:type="dxa"/>
            <w:vMerge w:val="restart"/>
            <w:shd w:val="clear" w:color="auto" w:fill="auto"/>
            <w:hideMark/>
          </w:tcPr>
          <w:p w14:paraId="1FF41814" w14:textId="77777777" w:rsidR="000D5A8D" w:rsidRPr="000D5A8D" w:rsidRDefault="000D5A8D" w:rsidP="000D5A8D">
            <w:pPr>
              <w:rPr>
                <w:bCs/>
              </w:rPr>
            </w:pPr>
            <w:r w:rsidRPr="000D5A8D">
              <w:rPr>
                <w:bCs/>
              </w:rPr>
              <w:t>№ п/п</w:t>
            </w:r>
          </w:p>
        </w:tc>
        <w:tc>
          <w:tcPr>
            <w:tcW w:w="4543" w:type="dxa"/>
            <w:vMerge w:val="restart"/>
            <w:shd w:val="clear" w:color="auto" w:fill="auto"/>
            <w:hideMark/>
          </w:tcPr>
          <w:p w14:paraId="724C8D81" w14:textId="77777777" w:rsidR="000D5A8D" w:rsidRPr="000D5A8D" w:rsidRDefault="000D5A8D" w:rsidP="000D5A8D">
            <w:pPr>
              <w:rPr>
                <w:bCs/>
              </w:rPr>
            </w:pPr>
            <w:r w:rsidRPr="000D5A8D">
              <w:rPr>
                <w:bCs/>
              </w:rPr>
              <w:t>Параметры расчета расходов</w:t>
            </w:r>
          </w:p>
        </w:tc>
        <w:tc>
          <w:tcPr>
            <w:tcW w:w="1077" w:type="dxa"/>
            <w:vMerge w:val="restart"/>
            <w:shd w:val="clear" w:color="auto" w:fill="auto"/>
            <w:hideMark/>
          </w:tcPr>
          <w:p w14:paraId="7DDD90AF" w14:textId="77777777" w:rsidR="000D5A8D" w:rsidRPr="000D5A8D" w:rsidRDefault="000D5A8D" w:rsidP="000D5A8D">
            <w:pPr>
              <w:rPr>
                <w:bCs/>
              </w:rPr>
            </w:pPr>
            <w:proofErr w:type="spellStart"/>
            <w:r w:rsidRPr="000D5A8D">
              <w:rPr>
                <w:bCs/>
              </w:rPr>
              <w:t>Ед.изм</w:t>
            </w:r>
            <w:proofErr w:type="spellEnd"/>
            <w:r w:rsidRPr="000D5A8D">
              <w:rPr>
                <w:bCs/>
              </w:rPr>
              <w:t>.</w:t>
            </w:r>
          </w:p>
        </w:tc>
        <w:tc>
          <w:tcPr>
            <w:tcW w:w="3510" w:type="dxa"/>
            <w:gridSpan w:val="2"/>
            <w:shd w:val="clear" w:color="auto" w:fill="auto"/>
            <w:hideMark/>
          </w:tcPr>
          <w:p w14:paraId="38048F79" w14:textId="77777777" w:rsidR="000D5A8D" w:rsidRPr="000D5A8D" w:rsidRDefault="000D5A8D" w:rsidP="000D5A8D">
            <w:pPr>
              <w:jc w:val="center"/>
              <w:rPr>
                <w:bCs/>
              </w:rPr>
            </w:pPr>
            <w:r w:rsidRPr="000D5A8D">
              <w:rPr>
                <w:bCs/>
              </w:rPr>
              <w:t>Предложение экспертов</w:t>
            </w:r>
          </w:p>
        </w:tc>
      </w:tr>
      <w:tr w:rsidR="000D5A8D" w:rsidRPr="000D5A8D" w14:paraId="5F12D9E9" w14:textId="77777777" w:rsidTr="0078668C">
        <w:trPr>
          <w:trHeight w:val="360"/>
        </w:trPr>
        <w:tc>
          <w:tcPr>
            <w:tcW w:w="617" w:type="dxa"/>
            <w:vMerge/>
            <w:shd w:val="clear" w:color="auto" w:fill="auto"/>
            <w:hideMark/>
          </w:tcPr>
          <w:p w14:paraId="167FF4AF" w14:textId="77777777" w:rsidR="000D5A8D" w:rsidRPr="000D5A8D" w:rsidRDefault="000D5A8D" w:rsidP="000D5A8D">
            <w:pPr>
              <w:rPr>
                <w:bCs/>
              </w:rPr>
            </w:pPr>
          </w:p>
        </w:tc>
        <w:tc>
          <w:tcPr>
            <w:tcW w:w="4543" w:type="dxa"/>
            <w:vMerge/>
            <w:shd w:val="clear" w:color="auto" w:fill="auto"/>
            <w:hideMark/>
          </w:tcPr>
          <w:p w14:paraId="45DA9DCA" w14:textId="77777777" w:rsidR="000D5A8D" w:rsidRPr="000D5A8D" w:rsidRDefault="000D5A8D" w:rsidP="000D5A8D">
            <w:pPr>
              <w:rPr>
                <w:bCs/>
              </w:rPr>
            </w:pPr>
          </w:p>
        </w:tc>
        <w:tc>
          <w:tcPr>
            <w:tcW w:w="1077" w:type="dxa"/>
            <w:vMerge/>
            <w:shd w:val="clear" w:color="auto" w:fill="auto"/>
            <w:hideMark/>
          </w:tcPr>
          <w:p w14:paraId="6EE41B68" w14:textId="77777777" w:rsidR="000D5A8D" w:rsidRPr="000D5A8D" w:rsidRDefault="000D5A8D" w:rsidP="000D5A8D">
            <w:pPr>
              <w:rPr>
                <w:bCs/>
              </w:rPr>
            </w:pPr>
          </w:p>
        </w:tc>
        <w:tc>
          <w:tcPr>
            <w:tcW w:w="2118" w:type="dxa"/>
            <w:shd w:val="clear" w:color="auto" w:fill="auto"/>
            <w:hideMark/>
          </w:tcPr>
          <w:p w14:paraId="3FFC5A7E" w14:textId="77777777" w:rsidR="000D5A8D" w:rsidRPr="000D5A8D" w:rsidRDefault="000D5A8D" w:rsidP="000D5A8D">
            <w:pPr>
              <w:jc w:val="center"/>
              <w:rPr>
                <w:bCs/>
              </w:rPr>
            </w:pPr>
            <w:r w:rsidRPr="000D5A8D">
              <w:rPr>
                <w:bCs/>
              </w:rPr>
              <w:t>2021</w:t>
            </w:r>
          </w:p>
        </w:tc>
        <w:tc>
          <w:tcPr>
            <w:tcW w:w="1392" w:type="dxa"/>
            <w:shd w:val="clear" w:color="auto" w:fill="auto"/>
            <w:hideMark/>
          </w:tcPr>
          <w:p w14:paraId="4F287B66" w14:textId="77777777" w:rsidR="000D5A8D" w:rsidRPr="000D5A8D" w:rsidRDefault="000D5A8D" w:rsidP="000D5A8D">
            <w:pPr>
              <w:jc w:val="center"/>
              <w:rPr>
                <w:bCs/>
              </w:rPr>
            </w:pPr>
            <w:r w:rsidRPr="000D5A8D">
              <w:rPr>
                <w:bCs/>
              </w:rPr>
              <w:t>2022</w:t>
            </w:r>
          </w:p>
        </w:tc>
      </w:tr>
      <w:tr w:rsidR="000D5A8D" w:rsidRPr="000D5A8D" w14:paraId="38D8FF24" w14:textId="77777777" w:rsidTr="0078668C">
        <w:trPr>
          <w:trHeight w:val="720"/>
        </w:trPr>
        <w:tc>
          <w:tcPr>
            <w:tcW w:w="617" w:type="dxa"/>
            <w:shd w:val="clear" w:color="auto" w:fill="auto"/>
            <w:hideMark/>
          </w:tcPr>
          <w:p w14:paraId="713EA206" w14:textId="77777777" w:rsidR="000D5A8D" w:rsidRPr="000D5A8D" w:rsidRDefault="000D5A8D" w:rsidP="000D5A8D">
            <w:pPr>
              <w:rPr>
                <w:bCs/>
              </w:rPr>
            </w:pPr>
            <w:r w:rsidRPr="000D5A8D">
              <w:rPr>
                <w:bCs/>
              </w:rPr>
              <w:t>1</w:t>
            </w:r>
          </w:p>
        </w:tc>
        <w:tc>
          <w:tcPr>
            <w:tcW w:w="4543" w:type="dxa"/>
            <w:shd w:val="clear" w:color="auto" w:fill="auto"/>
            <w:hideMark/>
          </w:tcPr>
          <w:p w14:paraId="0ADAACFB" w14:textId="77777777" w:rsidR="000D5A8D" w:rsidRPr="000D5A8D" w:rsidRDefault="000D5A8D" w:rsidP="000D5A8D">
            <w:pPr>
              <w:rPr>
                <w:bCs/>
              </w:rPr>
            </w:pPr>
            <w:r w:rsidRPr="000D5A8D">
              <w:rPr>
                <w:bCs/>
              </w:rPr>
              <w:t>Индекс потребительских цен на расчетный период регулирования (ИПЦ)</w:t>
            </w:r>
          </w:p>
        </w:tc>
        <w:tc>
          <w:tcPr>
            <w:tcW w:w="1077" w:type="dxa"/>
            <w:shd w:val="clear" w:color="auto" w:fill="auto"/>
            <w:hideMark/>
          </w:tcPr>
          <w:p w14:paraId="022AC2C6" w14:textId="77777777" w:rsidR="000D5A8D" w:rsidRPr="000D5A8D" w:rsidRDefault="000D5A8D" w:rsidP="000D5A8D">
            <w:pPr>
              <w:rPr>
                <w:bCs/>
              </w:rPr>
            </w:pPr>
            <w:r w:rsidRPr="000D5A8D">
              <w:rPr>
                <w:bCs/>
              </w:rPr>
              <w:t> </w:t>
            </w:r>
          </w:p>
        </w:tc>
        <w:tc>
          <w:tcPr>
            <w:tcW w:w="2118" w:type="dxa"/>
            <w:shd w:val="clear" w:color="auto" w:fill="auto"/>
            <w:hideMark/>
          </w:tcPr>
          <w:p w14:paraId="3D7ED223" w14:textId="77777777" w:rsidR="000D5A8D" w:rsidRPr="000D5A8D" w:rsidRDefault="000D5A8D" w:rsidP="000D5A8D">
            <w:pPr>
              <w:jc w:val="center"/>
              <w:rPr>
                <w:bCs/>
              </w:rPr>
            </w:pPr>
          </w:p>
        </w:tc>
        <w:tc>
          <w:tcPr>
            <w:tcW w:w="1392" w:type="dxa"/>
            <w:shd w:val="clear" w:color="auto" w:fill="auto"/>
            <w:hideMark/>
          </w:tcPr>
          <w:p w14:paraId="45506900" w14:textId="77777777" w:rsidR="000D5A8D" w:rsidRPr="000D5A8D" w:rsidRDefault="000D5A8D" w:rsidP="000D5A8D">
            <w:pPr>
              <w:jc w:val="center"/>
              <w:rPr>
                <w:bCs/>
              </w:rPr>
            </w:pPr>
            <w:r w:rsidRPr="000D5A8D">
              <w:rPr>
                <w:bCs/>
              </w:rPr>
              <w:t>1,043</w:t>
            </w:r>
          </w:p>
        </w:tc>
      </w:tr>
      <w:tr w:rsidR="000D5A8D" w:rsidRPr="000D5A8D" w14:paraId="3164EC10" w14:textId="77777777" w:rsidTr="0078668C">
        <w:trPr>
          <w:trHeight w:val="360"/>
        </w:trPr>
        <w:tc>
          <w:tcPr>
            <w:tcW w:w="617" w:type="dxa"/>
            <w:shd w:val="clear" w:color="auto" w:fill="auto"/>
            <w:hideMark/>
          </w:tcPr>
          <w:p w14:paraId="77C0CF42" w14:textId="77777777" w:rsidR="000D5A8D" w:rsidRPr="000D5A8D" w:rsidRDefault="000D5A8D" w:rsidP="000D5A8D">
            <w:pPr>
              <w:rPr>
                <w:bCs/>
              </w:rPr>
            </w:pPr>
            <w:r w:rsidRPr="000D5A8D">
              <w:rPr>
                <w:bCs/>
              </w:rPr>
              <w:t>2</w:t>
            </w:r>
          </w:p>
        </w:tc>
        <w:tc>
          <w:tcPr>
            <w:tcW w:w="4543" w:type="dxa"/>
            <w:shd w:val="clear" w:color="auto" w:fill="auto"/>
            <w:hideMark/>
          </w:tcPr>
          <w:p w14:paraId="3ADC063F" w14:textId="77777777" w:rsidR="000D5A8D" w:rsidRPr="000D5A8D" w:rsidRDefault="000D5A8D" w:rsidP="000D5A8D">
            <w:pPr>
              <w:rPr>
                <w:bCs/>
              </w:rPr>
            </w:pPr>
            <w:r w:rsidRPr="000D5A8D">
              <w:rPr>
                <w:bCs/>
              </w:rPr>
              <w:t>Индекс эффективности операционных расходов (ИОР)</w:t>
            </w:r>
          </w:p>
        </w:tc>
        <w:tc>
          <w:tcPr>
            <w:tcW w:w="1077" w:type="dxa"/>
            <w:shd w:val="clear" w:color="auto" w:fill="auto"/>
            <w:hideMark/>
          </w:tcPr>
          <w:p w14:paraId="25E86EB0" w14:textId="77777777" w:rsidR="000D5A8D" w:rsidRPr="000D5A8D" w:rsidRDefault="000D5A8D" w:rsidP="000D5A8D">
            <w:pPr>
              <w:rPr>
                <w:bCs/>
              </w:rPr>
            </w:pPr>
            <w:r w:rsidRPr="000D5A8D">
              <w:rPr>
                <w:bCs/>
              </w:rPr>
              <w:t>%</w:t>
            </w:r>
          </w:p>
        </w:tc>
        <w:tc>
          <w:tcPr>
            <w:tcW w:w="2118" w:type="dxa"/>
            <w:shd w:val="clear" w:color="auto" w:fill="auto"/>
            <w:hideMark/>
          </w:tcPr>
          <w:p w14:paraId="60EB1A92" w14:textId="77777777" w:rsidR="000D5A8D" w:rsidRPr="000D5A8D" w:rsidRDefault="000D5A8D" w:rsidP="000D5A8D">
            <w:pPr>
              <w:jc w:val="center"/>
              <w:rPr>
                <w:bCs/>
              </w:rPr>
            </w:pPr>
          </w:p>
        </w:tc>
        <w:tc>
          <w:tcPr>
            <w:tcW w:w="1392" w:type="dxa"/>
            <w:shd w:val="clear" w:color="auto" w:fill="auto"/>
            <w:hideMark/>
          </w:tcPr>
          <w:p w14:paraId="36673B91" w14:textId="77777777" w:rsidR="000D5A8D" w:rsidRPr="000D5A8D" w:rsidRDefault="000D5A8D" w:rsidP="000D5A8D">
            <w:pPr>
              <w:jc w:val="center"/>
              <w:rPr>
                <w:bCs/>
              </w:rPr>
            </w:pPr>
            <w:r w:rsidRPr="000D5A8D">
              <w:rPr>
                <w:bCs/>
              </w:rPr>
              <w:t>1%</w:t>
            </w:r>
          </w:p>
        </w:tc>
      </w:tr>
      <w:tr w:rsidR="000D5A8D" w:rsidRPr="000D5A8D" w14:paraId="18C0AFCB" w14:textId="77777777" w:rsidTr="0078668C">
        <w:trPr>
          <w:trHeight w:val="360"/>
        </w:trPr>
        <w:tc>
          <w:tcPr>
            <w:tcW w:w="617" w:type="dxa"/>
            <w:shd w:val="clear" w:color="auto" w:fill="auto"/>
            <w:hideMark/>
          </w:tcPr>
          <w:p w14:paraId="07C0F91C" w14:textId="77777777" w:rsidR="000D5A8D" w:rsidRPr="000D5A8D" w:rsidRDefault="000D5A8D" w:rsidP="000D5A8D">
            <w:pPr>
              <w:rPr>
                <w:bCs/>
              </w:rPr>
            </w:pPr>
            <w:r w:rsidRPr="000D5A8D">
              <w:rPr>
                <w:bCs/>
              </w:rPr>
              <w:t>3</w:t>
            </w:r>
          </w:p>
        </w:tc>
        <w:tc>
          <w:tcPr>
            <w:tcW w:w="4543" w:type="dxa"/>
            <w:shd w:val="clear" w:color="auto" w:fill="auto"/>
            <w:hideMark/>
          </w:tcPr>
          <w:p w14:paraId="11214BBD" w14:textId="77777777" w:rsidR="000D5A8D" w:rsidRPr="000D5A8D" w:rsidRDefault="000D5A8D" w:rsidP="000D5A8D">
            <w:pPr>
              <w:rPr>
                <w:bCs/>
              </w:rPr>
            </w:pPr>
            <w:r w:rsidRPr="000D5A8D">
              <w:rPr>
                <w:bCs/>
              </w:rPr>
              <w:t>Индекс изменения количества активов (ИКА)</w:t>
            </w:r>
          </w:p>
        </w:tc>
        <w:tc>
          <w:tcPr>
            <w:tcW w:w="1077" w:type="dxa"/>
            <w:shd w:val="clear" w:color="auto" w:fill="auto"/>
            <w:hideMark/>
          </w:tcPr>
          <w:p w14:paraId="45635DB6" w14:textId="77777777" w:rsidR="000D5A8D" w:rsidRPr="000D5A8D" w:rsidRDefault="000D5A8D" w:rsidP="000D5A8D">
            <w:pPr>
              <w:rPr>
                <w:bCs/>
              </w:rPr>
            </w:pPr>
            <w:r w:rsidRPr="000D5A8D">
              <w:rPr>
                <w:bCs/>
              </w:rPr>
              <w:t> </w:t>
            </w:r>
          </w:p>
        </w:tc>
        <w:tc>
          <w:tcPr>
            <w:tcW w:w="2118" w:type="dxa"/>
            <w:shd w:val="clear" w:color="auto" w:fill="auto"/>
            <w:hideMark/>
          </w:tcPr>
          <w:p w14:paraId="100EF6F9" w14:textId="77777777" w:rsidR="000D5A8D" w:rsidRPr="000D5A8D" w:rsidRDefault="000D5A8D" w:rsidP="000D5A8D">
            <w:pPr>
              <w:jc w:val="center"/>
              <w:rPr>
                <w:bCs/>
              </w:rPr>
            </w:pPr>
          </w:p>
        </w:tc>
        <w:tc>
          <w:tcPr>
            <w:tcW w:w="1392" w:type="dxa"/>
            <w:shd w:val="clear" w:color="auto" w:fill="auto"/>
            <w:hideMark/>
          </w:tcPr>
          <w:p w14:paraId="2925587E" w14:textId="77777777" w:rsidR="000D5A8D" w:rsidRPr="000D5A8D" w:rsidRDefault="000D5A8D" w:rsidP="000D5A8D">
            <w:pPr>
              <w:jc w:val="center"/>
              <w:rPr>
                <w:bCs/>
              </w:rPr>
            </w:pPr>
            <w:r w:rsidRPr="000D5A8D">
              <w:rPr>
                <w:bCs/>
              </w:rPr>
              <w:t>0,00</w:t>
            </w:r>
          </w:p>
        </w:tc>
      </w:tr>
      <w:tr w:rsidR="000D5A8D" w:rsidRPr="000D5A8D" w14:paraId="1002DAB4" w14:textId="77777777" w:rsidTr="0078668C">
        <w:trPr>
          <w:trHeight w:val="1080"/>
        </w:trPr>
        <w:tc>
          <w:tcPr>
            <w:tcW w:w="617" w:type="dxa"/>
            <w:shd w:val="clear" w:color="auto" w:fill="auto"/>
            <w:hideMark/>
          </w:tcPr>
          <w:p w14:paraId="3324C64E" w14:textId="77777777" w:rsidR="000D5A8D" w:rsidRPr="000D5A8D" w:rsidRDefault="000D5A8D" w:rsidP="000D5A8D">
            <w:pPr>
              <w:rPr>
                <w:bCs/>
              </w:rPr>
            </w:pPr>
            <w:r w:rsidRPr="000D5A8D">
              <w:rPr>
                <w:bCs/>
              </w:rPr>
              <w:t>3.1</w:t>
            </w:r>
          </w:p>
        </w:tc>
        <w:tc>
          <w:tcPr>
            <w:tcW w:w="4543" w:type="dxa"/>
            <w:shd w:val="clear" w:color="auto" w:fill="auto"/>
            <w:hideMark/>
          </w:tcPr>
          <w:p w14:paraId="24D863B9" w14:textId="77777777" w:rsidR="000D5A8D" w:rsidRPr="000D5A8D" w:rsidRDefault="000D5A8D" w:rsidP="000D5A8D">
            <w:pPr>
              <w:rPr>
                <w:bCs/>
              </w:rPr>
            </w:pPr>
            <w:r w:rsidRPr="000D5A8D">
              <w:rPr>
                <w:bCs/>
              </w:rPr>
              <w:t>количество условных единиц, относящихся к активам, необходимым для осуществления регулируемой деятельности</w:t>
            </w:r>
          </w:p>
        </w:tc>
        <w:tc>
          <w:tcPr>
            <w:tcW w:w="1077" w:type="dxa"/>
            <w:shd w:val="clear" w:color="auto" w:fill="auto"/>
            <w:hideMark/>
          </w:tcPr>
          <w:p w14:paraId="1C766B54" w14:textId="77777777" w:rsidR="000D5A8D" w:rsidRPr="000D5A8D" w:rsidRDefault="000D5A8D" w:rsidP="000D5A8D">
            <w:pPr>
              <w:rPr>
                <w:bCs/>
              </w:rPr>
            </w:pPr>
            <w:r w:rsidRPr="000D5A8D">
              <w:rPr>
                <w:bCs/>
              </w:rPr>
              <w:t>у.е.</w:t>
            </w:r>
          </w:p>
        </w:tc>
        <w:tc>
          <w:tcPr>
            <w:tcW w:w="2118" w:type="dxa"/>
            <w:shd w:val="clear" w:color="auto" w:fill="auto"/>
            <w:hideMark/>
          </w:tcPr>
          <w:p w14:paraId="0600350F" w14:textId="77777777" w:rsidR="000D5A8D" w:rsidRPr="000D5A8D" w:rsidRDefault="000D5A8D" w:rsidP="000D5A8D">
            <w:pPr>
              <w:jc w:val="center"/>
              <w:rPr>
                <w:bCs/>
              </w:rPr>
            </w:pPr>
            <w:r w:rsidRPr="000D5A8D">
              <w:rPr>
                <w:bCs/>
              </w:rPr>
              <w:t>103,59</w:t>
            </w:r>
          </w:p>
        </w:tc>
        <w:tc>
          <w:tcPr>
            <w:tcW w:w="1392" w:type="dxa"/>
            <w:shd w:val="clear" w:color="auto" w:fill="auto"/>
            <w:hideMark/>
          </w:tcPr>
          <w:p w14:paraId="51003520" w14:textId="77777777" w:rsidR="000D5A8D" w:rsidRPr="000D5A8D" w:rsidRDefault="000D5A8D" w:rsidP="000D5A8D">
            <w:pPr>
              <w:jc w:val="center"/>
              <w:rPr>
                <w:bCs/>
              </w:rPr>
            </w:pPr>
            <w:r w:rsidRPr="000D5A8D">
              <w:rPr>
                <w:bCs/>
              </w:rPr>
              <w:t>103,59</w:t>
            </w:r>
          </w:p>
        </w:tc>
      </w:tr>
      <w:tr w:rsidR="000D5A8D" w:rsidRPr="000D5A8D" w14:paraId="2B7B216F" w14:textId="77777777" w:rsidTr="0078668C">
        <w:trPr>
          <w:trHeight w:val="720"/>
        </w:trPr>
        <w:tc>
          <w:tcPr>
            <w:tcW w:w="617" w:type="dxa"/>
            <w:shd w:val="clear" w:color="auto" w:fill="auto"/>
            <w:hideMark/>
          </w:tcPr>
          <w:p w14:paraId="588CE935" w14:textId="77777777" w:rsidR="000D5A8D" w:rsidRPr="000D5A8D" w:rsidRDefault="000D5A8D" w:rsidP="000D5A8D">
            <w:pPr>
              <w:rPr>
                <w:bCs/>
              </w:rPr>
            </w:pPr>
            <w:r w:rsidRPr="000D5A8D">
              <w:rPr>
                <w:bCs/>
              </w:rPr>
              <w:t>3.2</w:t>
            </w:r>
          </w:p>
        </w:tc>
        <w:tc>
          <w:tcPr>
            <w:tcW w:w="4543" w:type="dxa"/>
            <w:shd w:val="clear" w:color="auto" w:fill="auto"/>
            <w:hideMark/>
          </w:tcPr>
          <w:p w14:paraId="30DB6A79" w14:textId="77777777" w:rsidR="000D5A8D" w:rsidRPr="000D5A8D" w:rsidRDefault="000D5A8D" w:rsidP="000D5A8D">
            <w:pPr>
              <w:rPr>
                <w:bCs/>
              </w:rPr>
            </w:pPr>
            <w:r w:rsidRPr="000D5A8D">
              <w:rPr>
                <w:bCs/>
              </w:rPr>
              <w:t>установленная тепловая мощность источника тепловой энергии</w:t>
            </w:r>
          </w:p>
        </w:tc>
        <w:tc>
          <w:tcPr>
            <w:tcW w:w="1077" w:type="dxa"/>
            <w:shd w:val="clear" w:color="auto" w:fill="auto"/>
            <w:hideMark/>
          </w:tcPr>
          <w:p w14:paraId="6C908416" w14:textId="77777777" w:rsidR="000D5A8D" w:rsidRPr="000D5A8D" w:rsidRDefault="000D5A8D" w:rsidP="000D5A8D">
            <w:pPr>
              <w:rPr>
                <w:bCs/>
              </w:rPr>
            </w:pPr>
            <w:r w:rsidRPr="000D5A8D">
              <w:rPr>
                <w:bCs/>
              </w:rPr>
              <w:t>Гкал/ч</w:t>
            </w:r>
          </w:p>
        </w:tc>
        <w:tc>
          <w:tcPr>
            <w:tcW w:w="2118" w:type="dxa"/>
            <w:shd w:val="clear" w:color="auto" w:fill="auto"/>
            <w:hideMark/>
          </w:tcPr>
          <w:p w14:paraId="7F2841EA" w14:textId="77777777" w:rsidR="000D5A8D" w:rsidRPr="000D5A8D" w:rsidRDefault="000D5A8D" w:rsidP="000D5A8D">
            <w:pPr>
              <w:jc w:val="center"/>
              <w:rPr>
                <w:bCs/>
              </w:rPr>
            </w:pPr>
            <w:r w:rsidRPr="000D5A8D">
              <w:rPr>
                <w:bCs/>
              </w:rPr>
              <w:t>7,2</w:t>
            </w:r>
          </w:p>
        </w:tc>
        <w:tc>
          <w:tcPr>
            <w:tcW w:w="1392" w:type="dxa"/>
            <w:shd w:val="clear" w:color="auto" w:fill="auto"/>
            <w:hideMark/>
          </w:tcPr>
          <w:p w14:paraId="4675AD03" w14:textId="77777777" w:rsidR="000D5A8D" w:rsidRPr="000D5A8D" w:rsidRDefault="000D5A8D" w:rsidP="000D5A8D">
            <w:pPr>
              <w:jc w:val="center"/>
              <w:rPr>
                <w:bCs/>
              </w:rPr>
            </w:pPr>
            <w:r w:rsidRPr="000D5A8D">
              <w:rPr>
                <w:bCs/>
              </w:rPr>
              <w:t>7,2</w:t>
            </w:r>
          </w:p>
        </w:tc>
      </w:tr>
      <w:tr w:rsidR="000D5A8D" w:rsidRPr="000D5A8D" w14:paraId="7D741338" w14:textId="77777777" w:rsidTr="0078668C">
        <w:trPr>
          <w:trHeight w:val="408"/>
        </w:trPr>
        <w:tc>
          <w:tcPr>
            <w:tcW w:w="617" w:type="dxa"/>
            <w:shd w:val="clear" w:color="auto" w:fill="auto"/>
            <w:hideMark/>
          </w:tcPr>
          <w:p w14:paraId="2DBE74E5" w14:textId="77777777" w:rsidR="000D5A8D" w:rsidRPr="000D5A8D" w:rsidRDefault="000D5A8D" w:rsidP="000D5A8D">
            <w:pPr>
              <w:rPr>
                <w:bCs/>
              </w:rPr>
            </w:pPr>
            <w:r w:rsidRPr="000D5A8D">
              <w:rPr>
                <w:bCs/>
              </w:rPr>
              <w:t>4</w:t>
            </w:r>
          </w:p>
        </w:tc>
        <w:tc>
          <w:tcPr>
            <w:tcW w:w="4543" w:type="dxa"/>
            <w:shd w:val="clear" w:color="auto" w:fill="auto"/>
            <w:hideMark/>
          </w:tcPr>
          <w:p w14:paraId="7E97394C" w14:textId="77777777" w:rsidR="000D5A8D" w:rsidRPr="000D5A8D" w:rsidRDefault="000D5A8D" w:rsidP="000D5A8D">
            <w:pPr>
              <w:rPr>
                <w:bCs/>
              </w:rPr>
            </w:pPr>
            <w:r w:rsidRPr="000D5A8D">
              <w:rPr>
                <w:bCs/>
              </w:rPr>
              <w:t>Коэффициент эластичности затрат по росту активов (</w:t>
            </w:r>
            <w:proofErr w:type="spellStart"/>
            <w:r w:rsidRPr="000D5A8D">
              <w:rPr>
                <w:bCs/>
              </w:rPr>
              <w:t>К</w:t>
            </w:r>
            <w:r w:rsidRPr="000D5A8D">
              <w:rPr>
                <w:bCs/>
                <w:vertAlign w:val="subscript"/>
              </w:rPr>
              <w:t>эл</w:t>
            </w:r>
            <w:proofErr w:type="spellEnd"/>
            <w:r w:rsidRPr="000D5A8D">
              <w:rPr>
                <w:bCs/>
              </w:rPr>
              <w:t>)</w:t>
            </w:r>
          </w:p>
        </w:tc>
        <w:tc>
          <w:tcPr>
            <w:tcW w:w="1077" w:type="dxa"/>
            <w:shd w:val="clear" w:color="auto" w:fill="auto"/>
            <w:hideMark/>
          </w:tcPr>
          <w:p w14:paraId="0A7E1D16" w14:textId="77777777" w:rsidR="000D5A8D" w:rsidRPr="000D5A8D" w:rsidRDefault="000D5A8D" w:rsidP="000D5A8D">
            <w:pPr>
              <w:rPr>
                <w:bCs/>
              </w:rPr>
            </w:pPr>
            <w:r w:rsidRPr="000D5A8D">
              <w:rPr>
                <w:bCs/>
              </w:rPr>
              <w:t> </w:t>
            </w:r>
          </w:p>
        </w:tc>
        <w:tc>
          <w:tcPr>
            <w:tcW w:w="2118" w:type="dxa"/>
            <w:shd w:val="clear" w:color="auto" w:fill="auto"/>
            <w:hideMark/>
          </w:tcPr>
          <w:p w14:paraId="232E8DDD" w14:textId="77777777" w:rsidR="000D5A8D" w:rsidRPr="000D5A8D" w:rsidRDefault="000D5A8D" w:rsidP="000D5A8D">
            <w:pPr>
              <w:jc w:val="center"/>
              <w:rPr>
                <w:bCs/>
              </w:rPr>
            </w:pPr>
          </w:p>
        </w:tc>
        <w:tc>
          <w:tcPr>
            <w:tcW w:w="1392" w:type="dxa"/>
            <w:shd w:val="clear" w:color="auto" w:fill="auto"/>
            <w:hideMark/>
          </w:tcPr>
          <w:p w14:paraId="4C052BF4" w14:textId="77777777" w:rsidR="000D5A8D" w:rsidRPr="000D5A8D" w:rsidRDefault="000D5A8D" w:rsidP="000D5A8D">
            <w:pPr>
              <w:jc w:val="center"/>
              <w:rPr>
                <w:bCs/>
              </w:rPr>
            </w:pPr>
            <w:r w:rsidRPr="000D5A8D">
              <w:rPr>
                <w:bCs/>
              </w:rPr>
              <w:t>0,75</w:t>
            </w:r>
          </w:p>
        </w:tc>
      </w:tr>
      <w:tr w:rsidR="000D5A8D" w:rsidRPr="000D5A8D" w14:paraId="01D94D1F" w14:textId="77777777" w:rsidTr="0078668C">
        <w:trPr>
          <w:trHeight w:val="360"/>
        </w:trPr>
        <w:tc>
          <w:tcPr>
            <w:tcW w:w="617" w:type="dxa"/>
            <w:shd w:val="clear" w:color="auto" w:fill="auto"/>
            <w:hideMark/>
          </w:tcPr>
          <w:p w14:paraId="6912348A" w14:textId="77777777" w:rsidR="000D5A8D" w:rsidRPr="000D5A8D" w:rsidRDefault="000D5A8D" w:rsidP="000D5A8D">
            <w:pPr>
              <w:rPr>
                <w:bCs/>
              </w:rPr>
            </w:pPr>
            <w:r w:rsidRPr="000D5A8D">
              <w:rPr>
                <w:bCs/>
              </w:rPr>
              <w:t>5</w:t>
            </w:r>
          </w:p>
        </w:tc>
        <w:tc>
          <w:tcPr>
            <w:tcW w:w="4543" w:type="dxa"/>
            <w:shd w:val="clear" w:color="auto" w:fill="auto"/>
            <w:hideMark/>
          </w:tcPr>
          <w:p w14:paraId="7A76933B" w14:textId="77777777" w:rsidR="000D5A8D" w:rsidRPr="000D5A8D" w:rsidRDefault="000D5A8D" w:rsidP="000D5A8D">
            <w:pPr>
              <w:rPr>
                <w:bCs/>
              </w:rPr>
            </w:pPr>
            <w:r w:rsidRPr="000D5A8D">
              <w:rPr>
                <w:bCs/>
              </w:rPr>
              <w:t>Операционные (подконтрольные)</w:t>
            </w:r>
            <w:r w:rsidRPr="000D5A8D">
              <w:rPr>
                <w:bCs/>
              </w:rPr>
              <w:br/>
              <w:t>расходы</w:t>
            </w:r>
          </w:p>
        </w:tc>
        <w:tc>
          <w:tcPr>
            <w:tcW w:w="1077" w:type="dxa"/>
            <w:shd w:val="clear" w:color="auto" w:fill="auto"/>
            <w:hideMark/>
          </w:tcPr>
          <w:p w14:paraId="31FB3D5D" w14:textId="77777777" w:rsidR="000D5A8D" w:rsidRPr="000D5A8D" w:rsidRDefault="000D5A8D" w:rsidP="000D5A8D">
            <w:pPr>
              <w:rPr>
                <w:bCs/>
              </w:rPr>
            </w:pPr>
            <w:r w:rsidRPr="000D5A8D">
              <w:rPr>
                <w:bCs/>
              </w:rPr>
              <w:t>тыс. руб.</w:t>
            </w:r>
          </w:p>
        </w:tc>
        <w:tc>
          <w:tcPr>
            <w:tcW w:w="2118" w:type="dxa"/>
            <w:shd w:val="clear" w:color="auto" w:fill="auto"/>
            <w:hideMark/>
          </w:tcPr>
          <w:p w14:paraId="0E6DE73D" w14:textId="77777777" w:rsidR="000D5A8D" w:rsidRPr="000D5A8D" w:rsidRDefault="000D5A8D" w:rsidP="000D5A8D">
            <w:pPr>
              <w:jc w:val="center"/>
              <w:rPr>
                <w:bCs/>
              </w:rPr>
            </w:pPr>
            <w:r w:rsidRPr="000D5A8D">
              <w:rPr>
                <w:bCs/>
              </w:rPr>
              <w:t>11 938,27</w:t>
            </w:r>
          </w:p>
        </w:tc>
        <w:tc>
          <w:tcPr>
            <w:tcW w:w="1392" w:type="dxa"/>
            <w:shd w:val="clear" w:color="auto" w:fill="auto"/>
            <w:hideMark/>
          </w:tcPr>
          <w:p w14:paraId="294CC975" w14:textId="77777777" w:rsidR="000D5A8D" w:rsidRPr="000D5A8D" w:rsidRDefault="000D5A8D" w:rsidP="000D5A8D">
            <w:pPr>
              <w:jc w:val="center"/>
              <w:rPr>
                <w:bCs/>
              </w:rPr>
            </w:pPr>
            <w:r w:rsidRPr="000D5A8D">
              <w:rPr>
                <w:bCs/>
              </w:rPr>
              <w:t>12 327,10</w:t>
            </w:r>
          </w:p>
        </w:tc>
      </w:tr>
      <w:tr w:rsidR="000D5A8D" w:rsidRPr="000D5A8D" w14:paraId="031F264C" w14:textId="77777777" w:rsidTr="0078668C">
        <w:trPr>
          <w:trHeight w:val="360"/>
        </w:trPr>
        <w:tc>
          <w:tcPr>
            <w:tcW w:w="617" w:type="dxa"/>
            <w:shd w:val="clear" w:color="auto" w:fill="auto"/>
            <w:hideMark/>
          </w:tcPr>
          <w:p w14:paraId="087059E9" w14:textId="77777777" w:rsidR="000D5A8D" w:rsidRPr="000D5A8D" w:rsidRDefault="000D5A8D" w:rsidP="000D5A8D">
            <w:pPr>
              <w:rPr>
                <w:bCs/>
              </w:rPr>
            </w:pPr>
            <w:r w:rsidRPr="000D5A8D">
              <w:rPr>
                <w:bCs/>
              </w:rPr>
              <w:t>6</w:t>
            </w:r>
          </w:p>
        </w:tc>
        <w:tc>
          <w:tcPr>
            <w:tcW w:w="4543" w:type="dxa"/>
            <w:shd w:val="clear" w:color="auto" w:fill="auto"/>
            <w:hideMark/>
          </w:tcPr>
          <w:p w14:paraId="5935E33D" w14:textId="77777777" w:rsidR="000D5A8D" w:rsidRPr="000D5A8D" w:rsidRDefault="000D5A8D" w:rsidP="000D5A8D">
            <w:pPr>
              <w:rPr>
                <w:bCs/>
              </w:rPr>
            </w:pPr>
            <w:r w:rsidRPr="000D5A8D">
              <w:rPr>
                <w:bCs/>
              </w:rPr>
              <w:t>Индекс изменения операционных расходов</w:t>
            </w:r>
          </w:p>
        </w:tc>
        <w:tc>
          <w:tcPr>
            <w:tcW w:w="1077" w:type="dxa"/>
            <w:shd w:val="clear" w:color="auto" w:fill="auto"/>
            <w:hideMark/>
          </w:tcPr>
          <w:p w14:paraId="035B7059" w14:textId="77777777" w:rsidR="000D5A8D" w:rsidRPr="000D5A8D" w:rsidRDefault="000D5A8D" w:rsidP="000D5A8D">
            <w:pPr>
              <w:rPr>
                <w:bCs/>
              </w:rPr>
            </w:pPr>
            <w:r w:rsidRPr="000D5A8D">
              <w:rPr>
                <w:bCs/>
              </w:rPr>
              <w:t> </w:t>
            </w:r>
          </w:p>
        </w:tc>
        <w:tc>
          <w:tcPr>
            <w:tcW w:w="2118" w:type="dxa"/>
            <w:shd w:val="clear" w:color="auto" w:fill="auto"/>
            <w:hideMark/>
          </w:tcPr>
          <w:p w14:paraId="65F1BEAD" w14:textId="77777777" w:rsidR="000D5A8D" w:rsidRPr="000D5A8D" w:rsidRDefault="000D5A8D" w:rsidP="000D5A8D">
            <w:pPr>
              <w:jc w:val="center"/>
              <w:rPr>
                <w:bCs/>
              </w:rPr>
            </w:pPr>
          </w:p>
        </w:tc>
        <w:tc>
          <w:tcPr>
            <w:tcW w:w="1392" w:type="dxa"/>
            <w:shd w:val="clear" w:color="auto" w:fill="auto"/>
            <w:hideMark/>
          </w:tcPr>
          <w:p w14:paraId="062CE378" w14:textId="77777777" w:rsidR="000D5A8D" w:rsidRPr="000D5A8D" w:rsidRDefault="000D5A8D" w:rsidP="000D5A8D">
            <w:pPr>
              <w:jc w:val="center"/>
              <w:rPr>
                <w:bCs/>
              </w:rPr>
            </w:pPr>
            <w:r w:rsidRPr="000D5A8D">
              <w:rPr>
                <w:bCs/>
              </w:rPr>
              <w:t>1,0326</w:t>
            </w:r>
          </w:p>
        </w:tc>
      </w:tr>
    </w:tbl>
    <w:p w14:paraId="5D0CF1D2" w14:textId="77777777" w:rsidR="000D5A8D" w:rsidRPr="000D5A8D" w:rsidRDefault="000D5A8D" w:rsidP="000D5A8D">
      <w:pPr>
        <w:rPr>
          <w:bCs/>
          <w:sz w:val="28"/>
          <w:szCs w:val="28"/>
        </w:rPr>
      </w:pPr>
    </w:p>
    <w:p w14:paraId="54A5F8AE" w14:textId="77777777" w:rsidR="000D5A8D" w:rsidRPr="000D5A8D" w:rsidRDefault="000D5A8D" w:rsidP="000D5A8D">
      <w:pPr>
        <w:jc w:val="right"/>
        <w:rPr>
          <w:bCs/>
          <w:sz w:val="28"/>
          <w:szCs w:val="28"/>
        </w:rPr>
      </w:pPr>
      <w:r w:rsidRPr="000D5A8D">
        <w:rPr>
          <w:bCs/>
          <w:sz w:val="28"/>
          <w:szCs w:val="28"/>
        </w:rPr>
        <w:t>Таблица 2</w:t>
      </w:r>
    </w:p>
    <w:p w14:paraId="7E42118F" w14:textId="77777777" w:rsidR="000D5A8D" w:rsidRPr="000D5A8D" w:rsidRDefault="000D5A8D" w:rsidP="000D5A8D">
      <w:pPr>
        <w:jc w:val="right"/>
        <w:rPr>
          <w:sz w:val="28"/>
          <w:szCs w:val="28"/>
        </w:rPr>
      </w:pPr>
      <w:r w:rsidRPr="000D5A8D">
        <w:rPr>
          <w:sz w:val="28"/>
          <w:szCs w:val="28"/>
        </w:rPr>
        <w:t>тыс. руб.</w:t>
      </w:r>
    </w:p>
    <w:p w14:paraId="47A89FCC" w14:textId="77777777" w:rsidR="000D5A8D" w:rsidRPr="000D5A8D" w:rsidRDefault="000D5A8D" w:rsidP="000D5A8D">
      <w:pPr>
        <w:jc w:val="center"/>
        <w:rPr>
          <w:b/>
          <w:sz w:val="28"/>
          <w:szCs w:val="28"/>
        </w:rPr>
      </w:pPr>
      <w:r w:rsidRPr="000D5A8D">
        <w:rPr>
          <w:b/>
          <w:sz w:val="28"/>
          <w:szCs w:val="28"/>
        </w:rPr>
        <w:t>Распределение операционных расходов на 2022 год</w:t>
      </w:r>
    </w:p>
    <w:p w14:paraId="2B0730E6" w14:textId="77777777" w:rsidR="000D5A8D" w:rsidRPr="000D5A8D" w:rsidRDefault="000D5A8D" w:rsidP="000D5A8D">
      <w:pP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680"/>
        <w:gridCol w:w="880"/>
        <w:gridCol w:w="1148"/>
        <w:gridCol w:w="1255"/>
        <w:gridCol w:w="1255"/>
        <w:gridCol w:w="1235"/>
        <w:gridCol w:w="1326"/>
      </w:tblGrid>
      <w:tr w:rsidR="000D5A8D" w:rsidRPr="000D5A8D" w14:paraId="5CCAB794" w14:textId="77777777" w:rsidTr="0078668C">
        <w:trPr>
          <w:trHeight w:val="630"/>
          <w:tblHeader/>
        </w:trPr>
        <w:tc>
          <w:tcPr>
            <w:tcW w:w="472" w:type="dxa"/>
            <w:vMerge w:val="restart"/>
            <w:shd w:val="clear" w:color="auto" w:fill="auto"/>
            <w:noWrap/>
            <w:hideMark/>
          </w:tcPr>
          <w:p w14:paraId="4DEBAE96" w14:textId="77777777" w:rsidR="000D5A8D" w:rsidRPr="000D5A8D" w:rsidRDefault="000D5A8D" w:rsidP="000D5A8D">
            <w:pPr>
              <w:jc w:val="center"/>
              <w:rPr>
                <w:bCs/>
              </w:rPr>
            </w:pPr>
            <w:r w:rsidRPr="000D5A8D">
              <w:rPr>
                <w:bCs/>
              </w:rPr>
              <w:lastRenderedPageBreak/>
              <w:t>№ п/п</w:t>
            </w:r>
          </w:p>
        </w:tc>
        <w:tc>
          <w:tcPr>
            <w:tcW w:w="1779" w:type="dxa"/>
            <w:vMerge w:val="restart"/>
            <w:shd w:val="clear" w:color="auto" w:fill="auto"/>
            <w:noWrap/>
            <w:hideMark/>
          </w:tcPr>
          <w:p w14:paraId="659591D2" w14:textId="77777777" w:rsidR="000D5A8D" w:rsidRPr="000D5A8D" w:rsidRDefault="000D5A8D" w:rsidP="000D5A8D">
            <w:pPr>
              <w:jc w:val="center"/>
              <w:rPr>
                <w:bCs/>
              </w:rPr>
            </w:pPr>
            <w:r w:rsidRPr="000D5A8D">
              <w:rPr>
                <w:bCs/>
              </w:rPr>
              <w:t>Показатели</w:t>
            </w:r>
          </w:p>
        </w:tc>
        <w:tc>
          <w:tcPr>
            <w:tcW w:w="925" w:type="dxa"/>
            <w:vMerge w:val="restart"/>
            <w:shd w:val="clear" w:color="auto" w:fill="auto"/>
            <w:noWrap/>
            <w:hideMark/>
          </w:tcPr>
          <w:p w14:paraId="3608239E" w14:textId="77777777" w:rsidR="000D5A8D" w:rsidRPr="000D5A8D" w:rsidRDefault="000D5A8D" w:rsidP="000D5A8D">
            <w:pPr>
              <w:jc w:val="center"/>
              <w:rPr>
                <w:bCs/>
              </w:rPr>
            </w:pPr>
            <w:proofErr w:type="spellStart"/>
            <w:r w:rsidRPr="000D5A8D">
              <w:rPr>
                <w:bCs/>
              </w:rPr>
              <w:t>Ед.изм</w:t>
            </w:r>
            <w:proofErr w:type="spellEnd"/>
            <w:r w:rsidRPr="000D5A8D">
              <w:rPr>
                <w:bCs/>
              </w:rPr>
              <w:t>.</w:t>
            </w:r>
          </w:p>
        </w:tc>
        <w:tc>
          <w:tcPr>
            <w:tcW w:w="1212" w:type="dxa"/>
            <w:vMerge w:val="restart"/>
            <w:shd w:val="clear" w:color="auto" w:fill="auto"/>
            <w:hideMark/>
          </w:tcPr>
          <w:p w14:paraId="714B47AD" w14:textId="77777777" w:rsidR="000D5A8D" w:rsidRPr="000D5A8D" w:rsidRDefault="000D5A8D" w:rsidP="000D5A8D">
            <w:pPr>
              <w:jc w:val="center"/>
              <w:rPr>
                <w:bCs/>
              </w:rPr>
            </w:pPr>
            <w:r w:rsidRPr="000D5A8D">
              <w:rPr>
                <w:bCs/>
              </w:rPr>
              <w:t>Утверждено РЭК на 2021 год</w:t>
            </w:r>
          </w:p>
        </w:tc>
        <w:tc>
          <w:tcPr>
            <w:tcW w:w="1326" w:type="dxa"/>
            <w:vMerge w:val="restart"/>
            <w:shd w:val="clear" w:color="auto" w:fill="auto"/>
            <w:hideMark/>
          </w:tcPr>
          <w:p w14:paraId="7009AB89" w14:textId="77777777" w:rsidR="000D5A8D" w:rsidRPr="000D5A8D" w:rsidRDefault="000D5A8D" w:rsidP="000D5A8D">
            <w:pPr>
              <w:jc w:val="center"/>
              <w:rPr>
                <w:bCs/>
              </w:rPr>
            </w:pPr>
            <w:r w:rsidRPr="000D5A8D">
              <w:rPr>
                <w:bCs/>
              </w:rPr>
              <w:t>Предложения предприятия на 2022 год</w:t>
            </w:r>
          </w:p>
        </w:tc>
        <w:tc>
          <w:tcPr>
            <w:tcW w:w="1326" w:type="dxa"/>
            <w:vMerge w:val="restart"/>
            <w:shd w:val="clear" w:color="auto" w:fill="auto"/>
            <w:hideMark/>
          </w:tcPr>
          <w:p w14:paraId="3E0691FE" w14:textId="77777777" w:rsidR="000D5A8D" w:rsidRPr="000D5A8D" w:rsidRDefault="000D5A8D" w:rsidP="000D5A8D">
            <w:pPr>
              <w:jc w:val="center"/>
              <w:rPr>
                <w:bCs/>
              </w:rPr>
            </w:pPr>
            <w:r w:rsidRPr="000D5A8D">
              <w:rPr>
                <w:bCs/>
              </w:rPr>
              <w:t>Предложения экспертов на 2022 год</w:t>
            </w:r>
          </w:p>
        </w:tc>
        <w:tc>
          <w:tcPr>
            <w:tcW w:w="1305" w:type="dxa"/>
            <w:vMerge w:val="restart"/>
            <w:shd w:val="clear" w:color="auto" w:fill="auto"/>
            <w:hideMark/>
          </w:tcPr>
          <w:p w14:paraId="1D1B946B" w14:textId="77777777" w:rsidR="000D5A8D" w:rsidRPr="000D5A8D" w:rsidRDefault="000D5A8D" w:rsidP="000D5A8D">
            <w:pPr>
              <w:jc w:val="center"/>
              <w:rPr>
                <w:bCs/>
              </w:rPr>
            </w:pPr>
            <w:r w:rsidRPr="000D5A8D">
              <w:rPr>
                <w:bCs/>
              </w:rPr>
              <w:t>Отклонение от предложений предприятия</w:t>
            </w:r>
          </w:p>
        </w:tc>
        <w:tc>
          <w:tcPr>
            <w:tcW w:w="1402" w:type="dxa"/>
            <w:vMerge w:val="restart"/>
            <w:shd w:val="clear" w:color="auto" w:fill="auto"/>
            <w:hideMark/>
          </w:tcPr>
          <w:p w14:paraId="461989DD" w14:textId="77777777" w:rsidR="000D5A8D" w:rsidRPr="000D5A8D" w:rsidRDefault="000D5A8D" w:rsidP="000D5A8D">
            <w:pPr>
              <w:jc w:val="center"/>
              <w:rPr>
                <w:bCs/>
              </w:rPr>
            </w:pPr>
            <w:r w:rsidRPr="000D5A8D">
              <w:rPr>
                <w:bCs/>
              </w:rPr>
              <w:t xml:space="preserve">Динамика </w:t>
            </w:r>
            <w:proofErr w:type="spellStart"/>
            <w:proofErr w:type="gramStart"/>
            <w:r w:rsidRPr="000D5A8D">
              <w:rPr>
                <w:bCs/>
              </w:rPr>
              <w:t>показате</w:t>
            </w:r>
            <w:proofErr w:type="spellEnd"/>
            <w:r w:rsidRPr="000D5A8D">
              <w:rPr>
                <w:bCs/>
              </w:rPr>
              <w:t>-лей</w:t>
            </w:r>
            <w:proofErr w:type="gramEnd"/>
            <w:r w:rsidRPr="000D5A8D">
              <w:rPr>
                <w:bCs/>
              </w:rPr>
              <w:t xml:space="preserve"> от утверждённых РЭК КО в прошлом периоде </w:t>
            </w:r>
            <w:proofErr w:type="spellStart"/>
            <w:r w:rsidRPr="000D5A8D">
              <w:rPr>
                <w:bCs/>
              </w:rPr>
              <w:t>регулиро-вания</w:t>
            </w:r>
            <w:proofErr w:type="spellEnd"/>
          </w:p>
        </w:tc>
      </w:tr>
      <w:tr w:rsidR="000D5A8D" w:rsidRPr="000D5A8D" w14:paraId="1EDF69A4" w14:textId="77777777" w:rsidTr="0078668C">
        <w:trPr>
          <w:trHeight w:val="507"/>
          <w:tblHeader/>
        </w:trPr>
        <w:tc>
          <w:tcPr>
            <w:tcW w:w="472" w:type="dxa"/>
            <w:vMerge/>
            <w:shd w:val="clear" w:color="auto" w:fill="auto"/>
            <w:hideMark/>
          </w:tcPr>
          <w:p w14:paraId="67F18FDD" w14:textId="77777777" w:rsidR="000D5A8D" w:rsidRPr="000D5A8D" w:rsidRDefault="000D5A8D" w:rsidP="000D5A8D">
            <w:pPr>
              <w:rPr>
                <w:bCs/>
              </w:rPr>
            </w:pPr>
          </w:p>
        </w:tc>
        <w:tc>
          <w:tcPr>
            <w:tcW w:w="1779" w:type="dxa"/>
            <w:vMerge/>
            <w:shd w:val="clear" w:color="auto" w:fill="auto"/>
            <w:hideMark/>
          </w:tcPr>
          <w:p w14:paraId="39290F17" w14:textId="77777777" w:rsidR="000D5A8D" w:rsidRPr="000D5A8D" w:rsidRDefault="000D5A8D" w:rsidP="000D5A8D">
            <w:pPr>
              <w:rPr>
                <w:bCs/>
              </w:rPr>
            </w:pPr>
          </w:p>
        </w:tc>
        <w:tc>
          <w:tcPr>
            <w:tcW w:w="925" w:type="dxa"/>
            <w:vMerge/>
            <w:shd w:val="clear" w:color="auto" w:fill="auto"/>
            <w:hideMark/>
          </w:tcPr>
          <w:p w14:paraId="7734BE38" w14:textId="77777777" w:rsidR="000D5A8D" w:rsidRPr="000D5A8D" w:rsidRDefault="000D5A8D" w:rsidP="000D5A8D">
            <w:pPr>
              <w:rPr>
                <w:bCs/>
              </w:rPr>
            </w:pPr>
          </w:p>
        </w:tc>
        <w:tc>
          <w:tcPr>
            <w:tcW w:w="1212" w:type="dxa"/>
            <w:vMerge/>
            <w:shd w:val="clear" w:color="auto" w:fill="auto"/>
            <w:hideMark/>
          </w:tcPr>
          <w:p w14:paraId="3D725485" w14:textId="77777777" w:rsidR="000D5A8D" w:rsidRPr="000D5A8D" w:rsidRDefault="000D5A8D" w:rsidP="000D5A8D">
            <w:pPr>
              <w:rPr>
                <w:bCs/>
              </w:rPr>
            </w:pPr>
          </w:p>
        </w:tc>
        <w:tc>
          <w:tcPr>
            <w:tcW w:w="1326" w:type="dxa"/>
            <w:vMerge/>
            <w:shd w:val="clear" w:color="auto" w:fill="auto"/>
            <w:hideMark/>
          </w:tcPr>
          <w:p w14:paraId="662134A0" w14:textId="77777777" w:rsidR="000D5A8D" w:rsidRPr="000D5A8D" w:rsidRDefault="000D5A8D" w:rsidP="000D5A8D">
            <w:pPr>
              <w:rPr>
                <w:bCs/>
              </w:rPr>
            </w:pPr>
          </w:p>
        </w:tc>
        <w:tc>
          <w:tcPr>
            <w:tcW w:w="1326" w:type="dxa"/>
            <w:vMerge/>
            <w:shd w:val="clear" w:color="auto" w:fill="auto"/>
            <w:hideMark/>
          </w:tcPr>
          <w:p w14:paraId="22ECD4D0" w14:textId="77777777" w:rsidR="000D5A8D" w:rsidRPr="000D5A8D" w:rsidRDefault="000D5A8D" w:rsidP="000D5A8D">
            <w:pPr>
              <w:rPr>
                <w:bCs/>
              </w:rPr>
            </w:pPr>
          </w:p>
        </w:tc>
        <w:tc>
          <w:tcPr>
            <w:tcW w:w="1305" w:type="dxa"/>
            <w:vMerge/>
            <w:shd w:val="clear" w:color="auto" w:fill="auto"/>
            <w:hideMark/>
          </w:tcPr>
          <w:p w14:paraId="72ACFE9C" w14:textId="77777777" w:rsidR="000D5A8D" w:rsidRPr="000D5A8D" w:rsidRDefault="000D5A8D" w:rsidP="000D5A8D">
            <w:pPr>
              <w:rPr>
                <w:bCs/>
              </w:rPr>
            </w:pPr>
          </w:p>
        </w:tc>
        <w:tc>
          <w:tcPr>
            <w:tcW w:w="1402" w:type="dxa"/>
            <w:vMerge/>
            <w:shd w:val="clear" w:color="auto" w:fill="auto"/>
            <w:hideMark/>
          </w:tcPr>
          <w:p w14:paraId="71B098B6" w14:textId="77777777" w:rsidR="000D5A8D" w:rsidRPr="000D5A8D" w:rsidRDefault="000D5A8D" w:rsidP="000D5A8D">
            <w:pPr>
              <w:rPr>
                <w:bCs/>
              </w:rPr>
            </w:pPr>
          </w:p>
        </w:tc>
      </w:tr>
      <w:tr w:rsidR="000D5A8D" w:rsidRPr="000D5A8D" w14:paraId="46D3A59C" w14:textId="77777777" w:rsidTr="0078668C">
        <w:trPr>
          <w:trHeight w:val="507"/>
          <w:tblHeader/>
        </w:trPr>
        <w:tc>
          <w:tcPr>
            <w:tcW w:w="472" w:type="dxa"/>
            <w:vMerge/>
            <w:shd w:val="clear" w:color="auto" w:fill="auto"/>
            <w:hideMark/>
          </w:tcPr>
          <w:p w14:paraId="7BE4853A" w14:textId="77777777" w:rsidR="000D5A8D" w:rsidRPr="000D5A8D" w:rsidRDefault="000D5A8D" w:rsidP="000D5A8D">
            <w:pPr>
              <w:rPr>
                <w:bCs/>
              </w:rPr>
            </w:pPr>
          </w:p>
        </w:tc>
        <w:tc>
          <w:tcPr>
            <w:tcW w:w="1779" w:type="dxa"/>
            <w:vMerge/>
            <w:shd w:val="clear" w:color="auto" w:fill="auto"/>
            <w:hideMark/>
          </w:tcPr>
          <w:p w14:paraId="08D7FB4F" w14:textId="77777777" w:rsidR="000D5A8D" w:rsidRPr="000D5A8D" w:rsidRDefault="000D5A8D" w:rsidP="000D5A8D">
            <w:pPr>
              <w:rPr>
                <w:bCs/>
              </w:rPr>
            </w:pPr>
          </w:p>
        </w:tc>
        <w:tc>
          <w:tcPr>
            <w:tcW w:w="925" w:type="dxa"/>
            <w:vMerge/>
            <w:shd w:val="clear" w:color="auto" w:fill="auto"/>
            <w:hideMark/>
          </w:tcPr>
          <w:p w14:paraId="60D0B547" w14:textId="77777777" w:rsidR="000D5A8D" w:rsidRPr="000D5A8D" w:rsidRDefault="000D5A8D" w:rsidP="000D5A8D">
            <w:pPr>
              <w:rPr>
                <w:bCs/>
              </w:rPr>
            </w:pPr>
          </w:p>
        </w:tc>
        <w:tc>
          <w:tcPr>
            <w:tcW w:w="1212" w:type="dxa"/>
            <w:vMerge/>
            <w:shd w:val="clear" w:color="auto" w:fill="auto"/>
            <w:hideMark/>
          </w:tcPr>
          <w:p w14:paraId="41C74BBF" w14:textId="77777777" w:rsidR="000D5A8D" w:rsidRPr="000D5A8D" w:rsidRDefault="000D5A8D" w:rsidP="000D5A8D">
            <w:pPr>
              <w:rPr>
                <w:bCs/>
              </w:rPr>
            </w:pPr>
          </w:p>
        </w:tc>
        <w:tc>
          <w:tcPr>
            <w:tcW w:w="1326" w:type="dxa"/>
            <w:vMerge/>
            <w:shd w:val="clear" w:color="auto" w:fill="auto"/>
            <w:hideMark/>
          </w:tcPr>
          <w:p w14:paraId="15B1A7E5" w14:textId="77777777" w:rsidR="000D5A8D" w:rsidRPr="000D5A8D" w:rsidRDefault="000D5A8D" w:rsidP="000D5A8D">
            <w:pPr>
              <w:rPr>
                <w:bCs/>
              </w:rPr>
            </w:pPr>
          </w:p>
        </w:tc>
        <w:tc>
          <w:tcPr>
            <w:tcW w:w="1326" w:type="dxa"/>
            <w:vMerge/>
            <w:shd w:val="clear" w:color="auto" w:fill="auto"/>
            <w:hideMark/>
          </w:tcPr>
          <w:p w14:paraId="5B82B6EF" w14:textId="77777777" w:rsidR="000D5A8D" w:rsidRPr="000D5A8D" w:rsidRDefault="000D5A8D" w:rsidP="000D5A8D">
            <w:pPr>
              <w:rPr>
                <w:bCs/>
              </w:rPr>
            </w:pPr>
          </w:p>
        </w:tc>
        <w:tc>
          <w:tcPr>
            <w:tcW w:w="1305" w:type="dxa"/>
            <w:vMerge/>
            <w:shd w:val="clear" w:color="auto" w:fill="auto"/>
            <w:hideMark/>
          </w:tcPr>
          <w:p w14:paraId="40B0D840" w14:textId="77777777" w:rsidR="000D5A8D" w:rsidRPr="000D5A8D" w:rsidRDefault="000D5A8D" w:rsidP="000D5A8D">
            <w:pPr>
              <w:rPr>
                <w:bCs/>
              </w:rPr>
            </w:pPr>
          </w:p>
        </w:tc>
        <w:tc>
          <w:tcPr>
            <w:tcW w:w="1402" w:type="dxa"/>
            <w:vMerge/>
            <w:shd w:val="clear" w:color="auto" w:fill="auto"/>
            <w:hideMark/>
          </w:tcPr>
          <w:p w14:paraId="5B64D887" w14:textId="77777777" w:rsidR="000D5A8D" w:rsidRPr="000D5A8D" w:rsidRDefault="000D5A8D" w:rsidP="000D5A8D">
            <w:pPr>
              <w:rPr>
                <w:bCs/>
              </w:rPr>
            </w:pPr>
          </w:p>
        </w:tc>
      </w:tr>
      <w:tr w:rsidR="000D5A8D" w:rsidRPr="000D5A8D" w14:paraId="283F9B27" w14:textId="77777777" w:rsidTr="0078668C">
        <w:trPr>
          <w:trHeight w:val="507"/>
          <w:tblHeader/>
        </w:trPr>
        <w:tc>
          <w:tcPr>
            <w:tcW w:w="472" w:type="dxa"/>
            <w:vMerge/>
            <w:shd w:val="clear" w:color="auto" w:fill="auto"/>
            <w:hideMark/>
          </w:tcPr>
          <w:p w14:paraId="40852119" w14:textId="77777777" w:rsidR="000D5A8D" w:rsidRPr="000D5A8D" w:rsidRDefault="000D5A8D" w:rsidP="000D5A8D">
            <w:pPr>
              <w:rPr>
                <w:bCs/>
              </w:rPr>
            </w:pPr>
          </w:p>
        </w:tc>
        <w:tc>
          <w:tcPr>
            <w:tcW w:w="1779" w:type="dxa"/>
            <w:vMerge/>
            <w:shd w:val="clear" w:color="auto" w:fill="auto"/>
            <w:hideMark/>
          </w:tcPr>
          <w:p w14:paraId="4E53843D" w14:textId="77777777" w:rsidR="000D5A8D" w:rsidRPr="000D5A8D" w:rsidRDefault="000D5A8D" w:rsidP="000D5A8D">
            <w:pPr>
              <w:rPr>
                <w:bCs/>
              </w:rPr>
            </w:pPr>
          </w:p>
        </w:tc>
        <w:tc>
          <w:tcPr>
            <w:tcW w:w="925" w:type="dxa"/>
            <w:vMerge/>
            <w:shd w:val="clear" w:color="auto" w:fill="auto"/>
            <w:hideMark/>
          </w:tcPr>
          <w:p w14:paraId="7504EEED" w14:textId="77777777" w:rsidR="000D5A8D" w:rsidRPr="000D5A8D" w:rsidRDefault="000D5A8D" w:rsidP="000D5A8D">
            <w:pPr>
              <w:rPr>
                <w:bCs/>
              </w:rPr>
            </w:pPr>
          </w:p>
        </w:tc>
        <w:tc>
          <w:tcPr>
            <w:tcW w:w="1212" w:type="dxa"/>
            <w:vMerge/>
            <w:shd w:val="clear" w:color="auto" w:fill="auto"/>
            <w:hideMark/>
          </w:tcPr>
          <w:p w14:paraId="594EE0F9" w14:textId="77777777" w:rsidR="000D5A8D" w:rsidRPr="000D5A8D" w:rsidRDefault="000D5A8D" w:rsidP="000D5A8D">
            <w:pPr>
              <w:rPr>
                <w:bCs/>
              </w:rPr>
            </w:pPr>
          </w:p>
        </w:tc>
        <w:tc>
          <w:tcPr>
            <w:tcW w:w="1326" w:type="dxa"/>
            <w:vMerge/>
            <w:shd w:val="clear" w:color="auto" w:fill="auto"/>
            <w:hideMark/>
          </w:tcPr>
          <w:p w14:paraId="4219996F" w14:textId="77777777" w:rsidR="000D5A8D" w:rsidRPr="000D5A8D" w:rsidRDefault="000D5A8D" w:rsidP="000D5A8D">
            <w:pPr>
              <w:rPr>
                <w:bCs/>
              </w:rPr>
            </w:pPr>
          </w:p>
        </w:tc>
        <w:tc>
          <w:tcPr>
            <w:tcW w:w="1326" w:type="dxa"/>
            <w:vMerge/>
            <w:shd w:val="clear" w:color="auto" w:fill="auto"/>
            <w:hideMark/>
          </w:tcPr>
          <w:p w14:paraId="6B1FFD28" w14:textId="77777777" w:rsidR="000D5A8D" w:rsidRPr="000D5A8D" w:rsidRDefault="000D5A8D" w:rsidP="000D5A8D">
            <w:pPr>
              <w:rPr>
                <w:bCs/>
              </w:rPr>
            </w:pPr>
          </w:p>
        </w:tc>
        <w:tc>
          <w:tcPr>
            <w:tcW w:w="1305" w:type="dxa"/>
            <w:vMerge/>
            <w:shd w:val="clear" w:color="auto" w:fill="auto"/>
            <w:hideMark/>
          </w:tcPr>
          <w:p w14:paraId="453FCC76" w14:textId="77777777" w:rsidR="000D5A8D" w:rsidRPr="000D5A8D" w:rsidRDefault="000D5A8D" w:rsidP="000D5A8D">
            <w:pPr>
              <w:rPr>
                <w:bCs/>
              </w:rPr>
            </w:pPr>
          </w:p>
        </w:tc>
        <w:tc>
          <w:tcPr>
            <w:tcW w:w="1402" w:type="dxa"/>
            <w:vMerge/>
            <w:shd w:val="clear" w:color="auto" w:fill="auto"/>
            <w:hideMark/>
          </w:tcPr>
          <w:p w14:paraId="3B93981E" w14:textId="77777777" w:rsidR="000D5A8D" w:rsidRPr="000D5A8D" w:rsidRDefault="000D5A8D" w:rsidP="000D5A8D">
            <w:pPr>
              <w:rPr>
                <w:bCs/>
              </w:rPr>
            </w:pPr>
          </w:p>
        </w:tc>
      </w:tr>
      <w:tr w:rsidR="000D5A8D" w:rsidRPr="000D5A8D" w14:paraId="1CFBEBD8" w14:textId="77777777" w:rsidTr="0078668C">
        <w:trPr>
          <w:trHeight w:val="288"/>
          <w:tblHeader/>
        </w:trPr>
        <w:tc>
          <w:tcPr>
            <w:tcW w:w="472" w:type="dxa"/>
            <w:shd w:val="clear" w:color="auto" w:fill="auto"/>
            <w:noWrap/>
            <w:hideMark/>
          </w:tcPr>
          <w:p w14:paraId="2B30025B" w14:textId="77777777" w:rsidR="000D5A8D" w:rsidRPr="000D5A8D" w:rsidRDefault="000D5A8D" w:rsidP="000D5A8D">
            <w:pPr>
              <w:jc w:val="center"/>
              <w:rPr>
                <w:bCs/>
              </w:rPr>
            </w:pPr>
            <w:r w:rsidRPr="000D5A8D">
              <w:rPr>
                <w:bCs/>
              </w:rPr>
              <w:t>1</w:t>
            </w:r>
          </w:p>
        </w:tc>
        <w:tc>
          <w:tcPr>
            <w:tcW w:w="1779" w:type="dxa"/>
            <w:shd w:val="clear" w:color="auto" w:fill="auto"/>
            <w:noWrap/>
          </w:tcPr>
          <w:p w14:paraId="6BD73911" w14:textId="77777777" w:rsidR="000D5A8D" w:rsidRPr="000D5A8D" w:rsidRDefault="000D5A8D" w:rsidP="000D5A8D">
            <w:pPr>
              <w:jc w:val="center"/>
              <w:rPr>
                <w:bCs/>
              </w:rPr>
            </w:pPr>
            <w:r w:rsidRPr="000D5A8D">
              <w:rPr>
                <w:bCs/>
              </w:rPr>
              <w:t>2</w:t>
            </w:r>
          </w:p>
        </w:tc>
        <w:tc>
          <w:tcPr>
            <w:tcW w:w="925" w:type="dxa"/>
            <w:shd w:val="clear" w:color="auto" w:fill="auto"/>
            <w:noWrap/>
            <w:hideMark/>
          </w:tcPr>
          <w:p w14:paraId="3AB5437A" w14:textId="77777777" w:rsidR="000D5A8D" w:rsidRPr="000D5A8D" w:rsidRDefault="000D5A8D" w:rsidP="000D5A8D">
            <w:pPr>
              <w:jc w:val="center"/>
              <w:rPr>
                <w:bCs/>
              </w:rPr>
            </w:pPr>
            <w:r w:rsidRPr="000D5A8D">
              <w:rPr>
                <w:bCs/>
              </w:rPr>
              <w:t>3</w:t>
            </w:r>
          </w:p>
        </w:tc>
        <w:tc>
          <w:tcPr>
            <w:tcW w:w="1212" w:type="dxa"/>
            <w:shd w:val="clear" w:color="auto" w:fill="auto"/>
            <w:noWrap/>
            <w:hideMark/>
          </w:tcPr>
          <w:p w14:paraId="56EA745D" w14:textId="77777777" w:rsidR="000D5A8D" w:rsidRPr="000D5A8D" w:rsidRDefault="000D5A8D" w:rsidP="000D5A8D">
            <w:pPr>
              <w:jc w:val="center"/>
              <w:rPr>
                <w:bCs/>
              </w:rPr>
            </w:pPr>
            <w:r w:rsidRPr="000D5A8D">
              <w:rPr>
                <w:bCs/>
              </w:rPr>
              <w:t>4</w:t>
            </w:r>
          </w:p>
        </w:tc>
        <w:tc>
          <w:tcPr>
            <w:tcW w:w="1326" w:type="dxa"/>
            <w:shd w:val="clear" w:color="auto" w:fill="auto"/>
            <w:noWrap/>
            <w:hideMark/>
          </w:tcPr>
          <w:p w14:paraId="7B7EF3D7" w14:textId="77777777" w:rsidR="000D5A8D" w:rsidRPr="000D5A8D" w:rsidRDefault="000D5A8D" w:rsidP="000D5A8D">
            <w:pPr>
              <w:jc w:val="center"/>
              <w:rPr>
                <w:bCs/>
              </w:rPr>
            </w:pPr>
            <w:r w:rsidRPr="000D5A8D">
              <w:rPr>
                <w:bCs/>
              </w:rPr>
              <w:t>5</w:t>
            </w:r>
          </w:p>
        </w:tc>
        <w:tc>
          <w:tcPr>
            <w:tcW w:w="1326" w:type="dxa"/>
            <w:shd w:val="clear" w:color="auto" w:fill="auto"/>
            <w:noWrap/>
            <w:hideMark/>
          </w:tcPr>
          <w:p w14:paraId="505D7A10" w14:textId="77777777" w:rsidR="000D5A8D" w:rsidRPr="000D5A8D" w:rsidRDefault="000D5A8D" w:rsidP="000D5A8D">
            <w:pPr>
              <w:jc w:val="center"/>
              <w:rPr>
                <w:bCs/>
              </w:rPr>
            </w:pPr>
            <w:r w:rsidRPr="000D5A8D">
              <w:rPr>
                <w:bCs/>
              </w:rPr>
              <w:t>6</w:t>
            </w:r>
          </w:p>
        </w:tc>
        <w:tc>
          <w:tcPr>
            <w:tcW w:w="1305" w:type="dxa"/>
            <w:shd w:val="clear" w:color="auto" w:fill="auto"/>
            <w:noWrap/>
            <w:hideMark/>
          </w:tcPr>
          <w:p w14:paraId="2D209480" w14:textId="77777777" w:rsidR="000D5A8D" w:rsidRPr="000D5A8D" w:rsidRDefault="000D5A8D" w:rsidP="000D5A8D">
            <w:pPr>
              <w:jc w:val="center"/>
              <w:rPr>
                <w:bCs/>
              </w:rPr>
            </w:pPr>
            <w:r w:rsidRPr="000D5A8D">
              <w:rPr>
                <w:bCs/>
              </w:rPr>
              <w:t>7</w:t>
            </w:r>
          </w:p>
        </w:tc>
        <w:tc>
          <w:tcPr>
            <w:tcW w:w="1402" w:type="dxa"/>
            <w:shd w:val="clear" w:color="auto" w:fill="auto"/>
            <w:noWrap/>
            <w:hideMark/>
          </w:tcPr>
          <w:p w14:paraId="55EDC06D" w14:textId="77777777" w:rsidR="000D5A8D" w:rsidRPr="000D5A8D" w:rsidRDefault="000D5A8D" w:rsidP="000D5A8D">
            <w:pPr>
              <w:jc w:val="center"/>
              <w:rPr>
                <w:bCs/>
              </w:rPr>
            </w:pPr>
            <w:r w:rsidRPr="000D5A8D">
              <w:rPr>
                <w:bCs/>
              </w:rPr>
              <w:t>8</w:t>
            </w:r>
          </w:p>
        </w:tc>
      </w:tr>
      <w:tr w:rsidR="000D5A8D" w:rsidRPr="000D5A8D" w14:paraId="3EC5610F" w14:textId="77777777" w:rsidTr="0078668C">
        <w:trPr>
          <w:trHeight w:val="420"/>
        </w:trPr>
        <w:tc>
          <w:tcPr>
            <w:tcW w:w="9747" w:type="dxa"/>
            <w:gridSpan w:val="8"/>
            <w:shd w:val="clear" w:color="auto" w:fill="auto"/>
            <w:noWrap/>
            <w:hideMark/>
          </w:tcPr>
          <w:p w14:paraId="07937392" w14:textId="77777777" w:rsidR="000D5A8D" w:rsidRPr="000D5A8D" w:rsidRDefault="000D5A8D" w:rsidP="000D5A8D">
            <w:pPr>
              <w:rPr>
                <w:bCs/>
              </w:rPr>
            </w:pPr>
            <w:r w:rsidRPr="000D5A8D">
              <w:rPr>
                <w:bCs/>
              </w:rPr>
              <w:t>Операционные расходы</w:t>
            </w:r>
          </w:p>
        </w:tc>
      </w:tr>
      <w:tr w:rsidR="000D5A8D" w:rsidRPr="000D5A8D" w14:paraId="553B8E15" w14:textId="77777777" w:rsidTr="0078668C">
        <w:trPr>
          <w:trHeight w:val="375"/>
        </w:trPr>
        <w:tc>
          <w:tcPr>
            <w:tcW w:w="472" w:type="dxa"/>
            <w:shd w:val="clear" w:color="auto" w:fill="auto"/>
            <w:noWrap/>
            <w:hideMark/>
          </w:tcPr>
          <w:p w14:paraId="35295F0E" w14:textId="77777777" w:rsidR="000D5A8D" w:rsidRPr="000D5A8D" w:rsidRDefault="000D5A8D" w:rsidP="000D5A8D">
            <w:pPr>
              <w:rPr>
                <w:bCs/>
              </w:rPr>
            </w:pPr>
            <w:r w:rsidRPr="000D5A8D">
              <w:rPr>
                <w:bCs/>
              </w:rPr>
              <w:t>1</w:t>
            </w:r>
          </w:p>
        </w:tc>
        <w:tc>
          <w:tcPr>
            <w:tcW w:w="1779" w:type="dxa"/>
            <w:shd w:val="clear" w:color="auto" w:fill="auto"/>
            <w:noWrap/>
            <w:hideMark/>
          </w:tcPr>
          <w:p w14:paraId="0F30776D" w14:textId="77777777" w:rsidR="000D5A8D" w:rsidRPr="000D5A8D" w:rsidRDefault="000D5A8D" w:rsidP="000D5A8D">
            <w:pPr>
              <w:rPr>
                <w:bCs/>
              </w:rPr>
            </w:pPr>
            <w:r w:rsidRPr="000D5A8D">
              <w:rPr>
                <w:bCs/>
              </w:rPr>
              <w:t xml:space="preserve">Расходы на сырьё и материалы </w:t>
            </w:r>
            <w:proofErr w:type="gramStart"/>
            <w:r w:rsidRPr="000D5A8D">
              <w:rPr>
                <w:bCs/>
              </w:rPr>
              <w:t xml:space="preserve">( </w:t>
            </w:r>
            <w:proofErr w:type="spellStart"/>
            <w:r w:rsidRPr="000D5A8D">
              <w:rPr>
                <w:bCs/>
              </w:rPr>
              <w:t>в</w:t>
            </w:r>
            <w:proofErr w:type="gramEnd"/>
            <w:r w:rsidRPr="000D5A8D">
              <w:rPr>
                <w:bCs/>
              </w:rPr>
              <w:t>.т.ч.канцтова-ры</w:t>
            </w:r>
            <w:proofErr w:type="spellEnd"/>
            <w:r w:rsidRPr="000D5A8D">
              <w:rPr>
                <w:bCs/>
              </w:rPr>
              <w:t>)</w:t>
            </w:r>
          </w:p>
          <w:p w14:paraId="5162542F" w14:textId="77777777" w:rsidR="000D5A8D" w:rsidRPr="000D5A8D" w:rsidRDefault="000D5A8D" w:rsidP="000D5A8D">
            <w:pPr>
              <w:rPr>
                <w:bCs/>
              </w:rPr>
            </w:pPr>
            <w:r w:rsidRPr="000D5A8D">
              <w:rPr>
                <w:bCs/>
              </w:rPr>
              <w:t> </w:t>
            </w:r>
          </w:p>
        </w:tc>
        <w:tc>
          <w:tcPr>
            <w:tcW w:w="925" w:type="dxa"/>
            <w:shd w:val="clear" w:color="auto" w:fill="auto"/>
            <w:noWrap/>
            <w:vAlign w:val="center"/>
            <w:hideMark/>
          </w:tcPr>
          <w:p w14:paraId="444462C5"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0E8DF54A" w14:textId="77777777" w:rsidR="000D5A8D" w:rsidRPr="000D5A8D" w:rsidRDefault="000D5A8D" w:rsidP="000D5A8D">
            <w:pPr>
              <w:jc w:val="center"/>
              <w:rPr>
                <w:bCs/>
              </w:rPr>
            </w:pPr>
            <w:r w:rsidRPr="000D5A8D">
              <w:rPr>
                <w:bCs/>
              </w:rPr>
              <w:t>219,36</w:t>
            </w:r>
          </w:p>
        </w:tc>
        <w:tc>
          <w:tcPr>
            <w:tcW w:w="1326" w:type="dxa"/>
            <w:shd w:val="clear" w:color="auto" w:fill="auto"/>
            <w:noWrap/>
            <w:vAlign w:val="center"/>
            <w:hideMark/>
          </w:tcPr>
          <w:p w14:paraId="7707C390" w14:textId="77777777" w:rsidR="000D5A8D" w:rsidRPr="000D5A8D" w:rsidRDefault="000D5A8D" w:rsidP="000D5A8D">
            <w:pPr>
              <w:jc w:val="center"/>
              <w:rPr>
                <w:bCs/>
              </w:rPr>
            </w:pPr>
            <w:r w:rsidRPr="000D5A8D">
              <w:rPr>
                <w:bCs/>
              </w:rPr>
              <w:t>229,81</w:t>
            </w:r>
          </w:p>
        </w:tc>
        <w:tc>
          <w:tcPr>
            <w:tcW w:w="1326" w:type="dxa"/>
            <w:shd w:val="clear" w:color="auto" w:fill="auto"/>
            <w:noWrap/>
            <w:vAlign w:val="center"/>
            <w:hideMark/>
          </w:tcPr>
          <w:p w14:paraId="7FE6678A" w14:textId="77777777" w:rsidR="000D5A8D" w:rsidRPr="000D5A8D" w:rsidRDefault="000D5A8D" w:rsidP="000D5A8D">
            <w:pPr>
              <w:jc w:val="center"/>
              <w:rPr>
                <w:bCs/>
              </w:rPr>
            </w:pPr>
            <w:r w:rsidRPr="000D5A8D">
              <w:rPr>
                <w:bCs/>
              </w:rPr>
              <w:t>226,50</w:t>
            </w:r>
          </w:p>
        </w:tc>
        <w:tc>
          <w:tcPr>
            <w:tcW w:w="1305" w:type="dxa"/>
            <w:shd w:val="clear" w:color="auto" w:fill="auto"/>
            <w:noWrap/>
            <w:vAlign w:val="center"/>
            <w:hideMark/>
          </w:tcPr>
          <w:p w14:paraId="451F1FA1" w14:textId="77777777" w:rsidR="000D5A8D" w:rsidRPr="000D5A8D" w:rsidRDefault="000D5A8D" w:rsidP="000D5A8D">
            <w:pPr>
              <w:jc w:val="center"/>
              <w:rPr>
                <w:bCs/>
              </w:rPr>
            </w:pPr>
            <w:r w:rsidRPr="000D5A8D">
              <w:rPr>
                <w:bCs/>
              </w:rPr>
              <w:t>-3,31</w:t>
            </w:r>
          </w:p>
        </w:tc>
        <w:tc>
          <w:tcPr>
            <w:tcW w:w="1402" w:type="dxa"/>
            <w:shd w:val="clear" w:color="auto" w:fill="auto"/>
            <w:noWrap/>
            <w:vAlign w:val="center"/>
            <w:hideMark/>
          </w:tcPr>
          <w:p w14:paraId="560D3F20" w14:textId="77777777" w:rsidR="000D5A8D" w:rsidRPr="000D5A8D" w:rsidRDefault="000D5A8D" w:rsidP="000D5A8D">
            <w:pPr>
              <w:jc w:val="center"/>
              <w:rPr>
                <w:bCs/>
              </w:rPr>
            </w:pPr>
            <w:r w:rsidRPr="000D5A8D">
              <w:rPr>
                <w:bCs/>
              </w:rPr>
              <w:t>7,14</w:t>
            </w:r>
          </w:p>
        </w:tc>
      </w:tr>
      <w:tr w:rsidR="000D5A8D" w:rsidRPr="000D5A8D" w14:paraId="5BF88696" w14:textId="77777777" w:rsidTr="0078668C">
        <w:trPr>
          <w:trHeight w:val="375"/>
        </w:trPr>
        <w:tc>
          <w:tcPr>
            <w:tcW w:w="472" w:type="dxa"/>
            <w:shd w:val="clear" w:color="auto" w:fill="auto"/>
            <w:noWrap/>
            <w:hideMark/>
          </w:tcPr>
          <w:p w14:paraId="68C6A533" w14:textId="77777777" w:rsidR="000D5A8D" w:rsidRPr="000D5A8D" w:rsidRDefault="000D5A8D" w:rsidP="000D5A8D">
            <w:pPr>
              <w:rPr>
                <w:bCs/>
              </w:rPr>
            </w:pPr>
            <w:r w:rsidRPr="000D5A8D">
              <w:rPr>
                <w:bCs/>
              </w:rPr>
              <w:t>2</w:t>
            </w:r>
          </w:p>
        </w:tc>
        <w:tc>
          <w:tcPr>
            <w:tcW w:w="1779" w:type="dxa"/>
            <w:shd w:val="clear" w:color="auto" w:fill="auto"/>
            <w:noWrap/>
            <w:hideMark/>
          </w:tcPr>
          <w:p w14:paraId="27BC931C" w14:textId="77777777" w:rsidR="000D5A8D" w:rsidRPr="000D5A8D" w:rsidRDefault="000D5A8D" w:rsidP="000D5A8D">
            <w:pPr>
              <w:rPr>
                <w:bCs/>
              </w:rPr>
            </w:pPr>
            <w:r w:rsidRPr="000D5A8D">
              <w:rPr>
                <w:bCs/>
              </w:rPr>
              <w:t>Расходы на ремонт основных средств</w:t>
            </w:r>
          </w:p>
        </w:tc>
        <w:tc>
          <w:tcPr>
            <w:tcW w:w="925" w:type="dxa"/>
            <w:shd w:val="clear" w:color="auto" w:fill="auto"/>
            <w:noWrap/>
            <w:vAlign w:val="center"/>
            <w:hideMark/>
          </w:tcPr>
          <w:p w14:paraId="08645D23"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0D55B187" w14:textId="77777777" w:rsidR="000D5A8D" w:rsidRPr="000D5A8D" w:rsidRDefault="000D5A8D" w:rsidP="000D5A8D">
            <w:pPr>
              <w:jc w:val="center"/>
              <w:rPr>
                <w:bCs/>
              </w:rPr>
            </w:pPr>
            <w:r w:rsidRPr="000D5A8D">
              <w:rPr>
                <w:bCs/>
              </w:rPr>
              <w:t>2 359,30</w:t>
            </w:r>
          </w:p>
        </w:tc>
        <w:tc>
          <w:tcPr>
            <w:tcW w:w="1326" w:type="dxa"/>
            <w:shd w:val="clear" w:color="auto" w:fill="auto"/>
            <w:noWrap/>
            <w:vAlign w:val="center"/>
            <w:hideMark/>
          </w:tcPr>
          <w:p w14:paraId="2B884928" w14:textId="77777777" w:rsidR="000D5A8D" w:rsidRPr="000D5A8D" w:rsidRDefault="000D5A8D" w:rsidP="000D5A8D">
            <w:pPr>
              <w:jc w:val="center"/>
              <w:rPr>
                <w:bCs/>
              </w:rPr>
            </w:pPr>
            <w:r w:rsidRPr="000D5A8D">
              <w:rPr>
                <w:bCs/>
              </w:rPr>
              <w:t>2 471,80</w:t>
            </w:r>
          </w:p>
        </w:tc>
        <w:tc>
          <w:tcPr>
            <w:tcW w:w="1326" w:type="dxa"/>
            <w:shd w:val="clear" w:color="auto" w:fill="auto"/>
            <w:noWrap/>
            <w:vAlign w:val="center"/>
            <w:hideMark/>
          </w:tcPr>
          <w:p w14:paraId="266B5774" w14:textId="77777777" w:rsidR="000D5A8D" w:rsidRPr="000D5A8D" w:rsidRDefault="000D5A8D" w:rsidP="000D5A8D">
            <w:pPr>
              <w:jc w:val="center"/>
              <w:rPr>
                <w:bCs/>
              </w:rPr>
            </w:pPr>
            <w:r w:rsidRPr="000D5A8D">
              <w:rPr>
                <w:bCs/>
              </w:rPr>
              <w:t>2 436,14</w:t>
            </w:r>
          </w:p>
        </w:tc>
        <w:tc>
          <w:tcPr>
            <w:tcW w:w="1305" w:type="dxa"/>
            <w:shd w:val="clear" w:color="auto" w:fill="auto"/>
            <w:noWrap/>
            <w:vAlign w:val="center"/>
            <w:hideMark/>
          </w:tcPr>
          <w:p w14:paraId="7F06C166" w14:textId="77777777" w:rsidR="000D5A8D" w:rsidRPr="000D5A8D" w:rsidRDefault="000D5A8D" w:rsidP="000D5A8D">
            <w:pPr>
              <w:jc w:val="center"/>
              <w:rPr>
                <w:bCs/>
              </w:rPr>
            </w:pPr>
            <w:r w:rsidRPr="000D5A8D">
              <w:rPr>
                <w:bCs/>
              </w:rPr>
              <w:t>-35,66</w:t>
            </w:r>
          </w:p>
        </w:tc>
        <w:tc>
          <w:tcPr>
            <w:tcW w:w="1402" w:type="dxa"/>
            <w:shd w:val="clear" w:color="auto" w:fill="auto"/>
            <w:noWrap/>
            <w:vAlign w:val="center"/>
            <w:hideMark/>
          </w:tcPr>
          <w:p w14:paraId="4136521A" w14:textId="77777777" w:rsidR="000D5A8D" w:rsidRPr="000D5A8D" w:rsidRDefault="000D5A8D" w:rsidP="000D5A8D">
            <w:pPr>
              <w:jc w:val="center"/>
              <w:rPr>
                <w:bCs/>
              </w:rPr>
            </w:pPr>
            <w:r w:rsidRPr="000D5A8D">
              <w:rPr>
                <w:bCs/>
              </w:rPr>
              <w:t>76,84</w:t>
            </w:r>
          </w:p>
        </w:tc>
      </w:tr>
      <w:tr w:rsidR="000D5A8D" w:rsidRPr="000D5A8D" w14:paraId="3C450F4C" w14:textId="77777777" w:rsidTr="0078668C">
        <w:trPr>
          <w:trHeight w:val="360"/>
        </w:trPr>
        <w:tc>
          <w:tcPr>
            <w:tcW w:w="472" w:type="dxa"/>
            <w:shd w:val="clear" w:color="auto" w:fill="auto"/>
            <w:noWrap/>
            <w:hideMark/>
          </w:tcPr>
          <w:p w14:paraId="68500BD8" w14:textId="77777777" w:rsidR="000D5A8D" w:rsidRPr="000D5A8D" w:rsidRDefault="000D5A8D" w:rsidP="000D5A8D">
            <w:pPr>
              <w:rPr>
                <w:bCs/>
              </w:rPr>
            </w:pPr>
            <w:r w:rsidRPr="000D5A8D">
              <w:rPr>
                <w:bCs/>
              </w:rPr>
              <w:t>3</w:t>
            </w:r>
          </w:p>
        </w:tc>
        <w:tc>
          <w:tcPr>
            <w:tcW w:w="1779" w:type="dxa"/>
            <w:shd w:val="clear" w:color="auto" w:fill="auto"/>
            <w:noWrap/>
            <w:hideMark/>
          </w:tcPr>
          <w:p w14:paraId="61E35820" w14:textId="77777777" w:rsidR="000D5A8D" w:rsidRPr="000D5A8D" w:rsidRDefault="000D5A8D" w:rsidP="000D5A8D">
            <w:pPr>
              <w:rPr>
                <w:bCs/>
              </w:rPr>
            </w:pPr>
            <w:r w:rsidRPr="000D5A8D">
              <w:rPr>
                <w:bCs/>
              </w:rPr>
              <w:t>Расходы на оплату труда, всего</w:t>
            </w:r>
          </w:p>
          <w:p w14:paraId="69B8AAB9" w14:textId="77777777" w:rsidR="000D5A8D" w:rsidRPr="000D5A8D" w:rsidRDefault="000D5A8D" w:rsidP="000D5A8D">
            <w:pPr>
              <w:rPr>
                <w:bCs/>
              </w:rPr>
            </w:pPr>
            <w:r w:rsidRPr="000D5A8D">
              <w:rPr>
                <w:bCs/>
              </w:rPr>
              <w:t>  </w:t>
            </w:r>
          </w:p>
        </w:tc>
        <w:tc>
          <w:tcPr>
            <w:tcW w:w="925" w:type="dxa"/>
            <w:shd w:val="clear" w:color="auto" w:fill="auto"/>
            <w:noWrap/>
            <w:vAlign w:val="center"/>
            <w:hideMark/>
          </w:tcPr>
          <w:p w14:paraId="6C7A7902"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318140F5" w14:textId="77777777" w:rsidR="000D5A8D" w:rsidRPr="000D5A8D" w:rsidRDefault="000D5A8D" w:rsidP="000D5A8D">
            <w:pPr>
              <w:jc w:val="center"/>
              <w:rPr>
                <w:bCs/>
              </w:rPr>
            </w:pPr>
            <w:r w:rsidRPr="000D5A8D">
              <w:rPr>
                <w:bCs/>
              </w:rPr>
              <w:t>7 980,58</w:t>
            </w:r>
          </w:p>
        </w:tc>
        <w:tc>
          <w:tcPr>
            <w:tcW w:w="1326" w:type="dxa"/>
            <w:shd w:val="clear" w:color="auto" w:fill="auto"/>
            <w:noWrap/>
            <w:vAlign w:val="center"/>
            <w:hideMark/>
          </w:tcPr>
          <w:p w14:paraId="46A5BAF7" w14:textId="77777777" w:rsidR="000D5A8D" w:rsidRPr="000D5A8D" w:rsidRDefault="000D5A8D" w:rsidP="000D5A8D">
            <w:pPr>
              <w:jc w:val="center"/>
              <w:rPr>
                <w:bCs/>
              </w:rPr>
            </w:pPr>
            <w:r w:rsidRPr="000D5A8D">
              <w:rPr>
                <w:bCs/>
              </w:rPr>
              <w:t>8 361,13</w:t>
            </w:r>
          </w:p>
        </w:tc>
        <w:tc>
          <w:tcPr>
            <w:tcW w:w="1326" w:type="dxa"/>
            <w:shd w:val="clear" w:color="auto" w:fill="auto"/>
            <w:noWrap/>
            <w:vAlign w:val="center"/>
            <w:hideMark/>
          </w:tcPr>
          <w:p w14:paraId="5F0265E7" w14:textId="77777777" w:rsidR="000D5A8D" w:rsidRPr="000D5A8D" w:rsidRDefault="000D5A8D" w:rsidP="000D5A8D">
            <w:pPr>
              <w:jc w:val="center"/>
              <w:rPr>
                <w:bCs/>
              </w:rPr>
            </w:pPr>
            <w:r w:rsidRPr="000D5A8D">
              <w:rPr>
                <w:bCs/>
              </w:rPr>
              <w:t>8 240,50</w:t>
            </w:r>
          </w:p>
        </w:tc>
        <w:tc>
          <w:tcPr>
            <w:tcW w:w="1305" w:type="dxa"/>
            <w:shd w:val="clear" w:color="auto" w:fill="auto"/>
            <w:noWrap/>
            <w:vAlign w:val="center"/>
            <w:hideMark/>
          </w:tcPr>
          <w:p w14:paraId="7A0C3664" w14:textId="77777777" w:rsidR="000D5A8D" w:rsidRPr="000D5A8D" w:rsidRDefault="000D5A8D" w:rsidP="000D5A8D">
            <w:pPr>
              <w:jc w:val="center"/>
              <w:rPr>
                <w:bCs/>
              </w:rPr>
            </w:pPr>
            <w:r w:rsidRPr="000D5A8D">
              <w:rPr>
                <w:bCs/>
              </w:rPr>
              <w:t>-120,63</w:t>
            </w:r>
          </w:p>
        </w:tc>
        <w:tc>
          <w:tcPr>
            <w:tcW w:w="1402" w:type="dxa"/>
            <w:shd w:val="clear" w:color="auto" w:fill="auto"/>
            <w:noWrap/>
            <w:vAlign w:val="center"/>
            <w:hideMark/>
          </w:tcPr>
          <w:p w14:paraId="418F949C" w14:textId="77777777" w:rsidR="000D5A8D" w:rsidRPr="000D5A8D" w:rsidRDefault="000D5A8D" w:rsidP="000D5A8D">
            <w:pPr>
              <w:jc w:val="center"/>
              <w:rPr>
                <w:bCs/>
              </w:rPr>
            </w:pPr>
            <w:r w:rsidRPr="000D5A8D">
              <w:rPr>
                <w:bCs/>
              </w:rPr>
              <w:t>259,92</w:t>
            </w:r>
          </w:p>
        </w:tc>
      </w:tr>
      <w:tr w:rsidR="000D5A8D" w:rsidRPr="000D5A8D" w14:paraId="5E6996E5" w14:textId="77777777" w:rsidTr="0078668C">
        <w:trPr>
          <w:trHeight w:val="288"/>
        </w:trPr>
        <w:tc>
          <w:tcPr>
            <w:tcW w:w="472" w:type="dxa"/>
            <w:shd w:val="clear" w:color="auto" w:fill="auto"/>
            <w:noWrap/>
            <w:hideMark/>
          </w:tcPr>
          <w:p w14:paraId="40689C4B" w14:textId="77777777" w:rsidR="000D5A8D" w:rsidRPr="000D5A8D" w:rsidRDefault="000D5A8D" w:rsidP="000D5A8D">
            <w:pPr>
              <w:rPr>
                <w:bCs/>
              </w:rPr>
            </w:pPr>
            <w:r w:rsidRPr="000D5A8D">
              <w:rPr>
                <w:bCs/>
              </w:rPr>
              <w:t> </w:t>
            </w:r>
          </w:p>
        </w:tc>
        <w:tc>
          <w:tcPr>
            <w:tcW w:w="1779" w:type="dxa"/>
            <w:shd w:val="clear" w:color="auto" w:fill="auto"/>
            <w:noWrap/>
            <w:hideMark/>
          </w:tcPr>
          <w:p w14:paraId="0840C03E" w14:textId="77777777" w:rsidR="000D5A8D" w:rsidRPr="000D5A8D" w:rsidRDefault="000D5A8D" w:rsidP="000D5A8D">
            <w:pPr>
              <w:rPr>
                <w:bCs/>
              </w:rPr>
            </w:pPr>
            <w:r w:rsidRPr="000D5A8D">
              <w:rPr>
                <w:bCs/>
              </w:rPr>
              <w:t xml:space="preserve"> в том числе ППП</w:t>
            </w:r>
          </w:p>
        </w:tc>
        <w:tc>
          <w:tcPr>
            <w:tcW w:w="925" w:type="dxa"/>
            <w:shd w:val="clear" w:color="auto" w:fill="auto"/>
            <w:noWrap/>
            <w:vAlign w:val="center"/>
            <w:hideMark/>
          </w:tcPr>
          <w:p w14:paraId="371BB994"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3DAB3F4D" w14:textId="77777777" w:rsidR="000D5A8D" w:rsidRPr="000D5A8D" w:rsidRDefault="000D5A8D" w:rsidP="000D5A8D">
            <w:pPr>
              <w:jc w:val="center"/>
              <w:rPr>
                <w:bCs/>
              </w:rPr>
            </w:pPr>
            <w:r w:rsidRPr="000D5A8D">
              <w:rPr>
                <w:bCs/>
              </w:rPr>
              <w:t>7 197,27</w:t>
            </w:r>
          </w:p>
        </w:tc>
        <w:tc>
          <w:tcPr>
            <w:tcW w:w="1326" w:type="dxa"/>
            <w:shd w:val="clear" w:color="auto" w:fill="auto"/>
            <w:noWrap/>
            <w:vAlign w:val="center"/>
            <w:hideMark/>
          </w:tcPr>
          <w:p w14:paraId="6DA85352" w14:textId="77777777" w:rsidR="000D5A8D" w:rsidRPr="000D5A8D" w:rsidRDefault="000D5A8D" w:rsidP="000D5A8D">
            <w:pPr>
              <w:jc w:val="center"/>
              <w:rPr>
                <w:bCs/>
              </w:rPr>
            </w:pPr>
            <w:r w:rsidRPr="000D5A8D">
              <w:rPr>
                <w:bCs/>
              </w:rPr>
              <w:t>7 540,44</w:t>
            </w:r>
          </w:p>
        </w:tc>
        <w:tc>
          <w:tcPr>
            <w:tcW w:w="1326" w:type="dxa"/>
            <w:shd w:val="clear" w:color="auto" w:fill="auto"/>
            <w:noWrap/>
            <w:vAlign w:val="center"/>
            <w:hideMark/>
          </w:tcPr>
          <w:p w14:paraId="6D9175A2" w14:textId="77777777" w:rsidR="000D5A8D" w:rsidRPr="000D5A8D" w:rsidRDefault="000D5A8D" w:rsidP="000D5A8D">
            <w:pPr>
              <w:jc w:val="center"/>
              <w:rPr>
                <w:bCs/>
              </w:rPr>
            </w:pPr>
            <w:r w:rsidRPr="000D5A8D">
              <w:rPr>
                <w:bCs/>
              </w:rPr>
              <w:t>7 431,69</w:t>
            </w:r>
          </w:p>
        </w:tc>
        <w:tc>
          <w:tcPr>
            <w:tcW w:w="1305" w:type="dxa"/>
            <w:shd w:val="clear" w:color="auto" w:fill="auto"/>
            <w:noWrap/>
            <w:vAlign w:val="center"/>
            <w:hideMark/>
          </w:tcPr>
          <w:p w14:paraId="005ACA02" w14:textId="77777777" w:rsidR="000D5A8D" w:rsidRPr="000D5A8D" w:rsidRDefault="000D5A8D" w:rsidP="000D5A8D">
            <w:pPr>
              <w:jc w:val="center"/>
              <w:rPr>
                <w:bCs/>
              </w:rPr>
            </w:pPr>
            <w:r w:rsidRPr="000D5A8D">
              <w:rPr>
                <w:bCs/>
              </w:rPr>
              <w:t>-108,75</w:t>
            </w:r>
          </w:p>
        </w:tc>
        <w:tc>
          <w:tcPr>
            <w:tcW w:w="1402" w:type="dxa"/>
            <w:shd w:val="clear" w:color="auto" w:fill="auto"/>
            <w:noWrap/>
            <w:vAlign w:val="center"/>
            <w:hideMark/>
          </w:tcPr>
          <w:p w14:paraId="36044F79" w14:textId="77777777" w:rsidR="000D5A8D" w:rsidRPr="000D5A8D" w:rsidRDefault="000D5A8D" w:rsidP="000D5A8D">
            <w:pPr>
              <w:jc w:val="center"/>
              <w:rPr>
                <w:bCs/>
              </w:rPr>
            </w:pPr>
            <w:r w:rsidRPr="000D5A8D">
              <w:rPr>
                <w:bCs/>
              </w:rPr>
              <w:t>234,41</w:t>
            </w:r>
          </w:p>
        </w:tc>
      </w:tr>
      <w:tr w:rsidR="000D5A8D" w:rsidRPr="000D5A8D" w14:paraId="751855F5" w14:textId="77777777" w:rsidTr="0078668C">
        <w:trPr>
          <w:trHeight w:val="288"/>
        </w:trPr>
        <w:tc>
          <w:tcPr>
            <w:tcW w:w="472" w:type="dxa"/>
            <w:shd w:val="clear" w:color="auto" w:fill="auto"/>
            <w:noWrap/>
            <w:hideMark/>
          </w:tcPr>
          <w:p w14:paraId="13CEB16D" w14:textId="77777777" w:rsidR="000D5A8D" w:rsidRPr="000D5A8D" w:rsidRDefault="000D5A8D" w:rsidP="000D5A8D">
            <w:pPr>
              <w:rPr>
                <w:bCs/>
              </w:rPr>
            </w:pPr>
            <w:r w:rsidRPr="000D5A8D">
              <w:rPr>
                <w:bCs/>
              </w:rPr>
              <w:t> </w:t>
            </w:r>
          </w:p>
        </w:tc>
        <w:tc>
          <w:tcPr>
            <w:tcW w:w="1779" w:type="dxa"/>
            <w:shd w:val="clear" w:color="auto" w:fill="auto"/>
            <w:noWrap/>
            <w:hideMark/>
          </w:tcPr>
          <w:p w14:paraId="7B795B17" w14:textId="77777777" w:rsidR="000D5A8D" w:rsidRPr="000D5A8D" w:rsidRDefault="000D5A8D" w:rsidP="000D5A8D">
            <w:pPr>
              <w:rPr>
                <w:bCs/>
              </w:rPr>
            </w:pPr>
            <w:r w:rsidRPr="000D5A8D">
              <w:rPr>
                <w:bCs/>
              </w:rPr>
              <w:t xml:space="preserve"> в том числе АУП</w:t>
            </w:r>
          </w:p>
        </w:tc>
        <w:tc>
          <w:tcPr>
            <w:tcW w:w="925" w:type="dxa"/>
            <w:shd w:val="clear" w:color="auto" w:fill="auto"/>
            <w:noWrap/>
            <w:vAlign w:val="center"/>
            <w:hideMark/>
          </w:tcPr>
          <w:p w14:paraId="79A87FE8"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503FDF8A" w14:textId="77777777" w:rsidR="000D5A8D" w:rsidRPr="000D5A8D" w:rsidRDefault="000D5A8D" w:rsidP="000D5A8D">
            <w:pPr>
              <w:jc w:val="center"/>
              <w:rPr>
                <w:bCs/>
              </w:rPr>
            </w:pPr>
            <w:r w:rsidRPr="000D5A8D">
              <w:rPr>
                <w:bCs/>
              </w:rPr>
              <w:t>369,19</w:t>
            </w:r>
          </w:p>
        </w:tc>
        <w:tc>
          <w:tcPr>
            <w:tcW w:w="1326" w:type="dxa"/>
            <w:shd w:val="clear" w:color="auto" w:fill="auto"/>
            <w:noWrap/>
            <w:vAlign w:val="center"/>
            <w:hideMark/>
          </w:tcPr>
          <w:p w14:paraId="3D6F9F81" w14:textId="77777777" w:rsidR="000D5A8D" w:rsidRPr="000D5A8D" w:rsidRDefault="000D5A8D" w:rsidP="000D5A8D">
            <w:pPr>
              <w:jc w:val="center"/>
              <w:rPr>
                <w:bCs/>
              </w:rPr>
            </w:pPr>
            <w:r w:rsidRPr="000D5A8D">
              <w:rPr>
                <w:bCs/>
              </w:rPr>
              <w:t>386,79</w:t>
            </w:r>
          </w:p>
        </w:tc>
        <w:tc>
          <w:tcPr>
            <w:tcW w:w="1326" w:type="dxa"/>
            <w:shd w:val="clear" w:color="auto" w:fill="auto"/>
            <w:noWrap/>
            <w:vAlign w:val="center"/>
            <w:hideMark/>
          </w:tcPr>
          <w:p w14:paraId="7E46E0B1" w14:textId="77777777" w:rsidR="000D5A8D" w:rsidRPr="000D5A8D" w:rsidRDefault="000D5A8D" w:rsidP="000D5A8D">
            <w:pPr>
              <w:jc w:val="center"/>
              <w:rPr>
                <w:bCs/>
              </w:rPr>
            </w:pPr>
            <w:r w:rsidRPr="000D5A8D">
              <w:rPr>
                <w:bCs/>
              </w:rPr>
              <w:t>381,22</w:t>
            </w:r>
          </w:p>
        </w:tc>
        <w:tc>
          <w:tcPr>
            <w:tcW w:w="1305" w:type="dxa"/>
            <w:shd w:val="clear" w:color="auto" w:fill="auto"/>
            <w:noWrap/>
            <w:vAlign w:val="center"/>
            <w:hideMark/>
          </w:tcPr>
          <w:p w14:paraId="0026D56C" w14:textId="77777777" w:rsidR="000D5A8D" w:rsidRPr="000D5A8D" w:rsidRDefault="000D5A8D" w:rsidP="000D5A8D">
            <w:pPr>
              <w:jc w:val="center"/>
              <w:rPr>
                <w:bCs/>
              </w:rPr>
            </w:pPr>
            <w:r w:rsidRPr="000D5A8D">
              <w:rPr>
                <w:bCs/>
              </w:rPr>
              <w:t>-5,57</w:t>
            </w:r>
          </w:p>
        </w:tc>
        <w:tc>
          <w:tcPr>
            <w:tcW w:w="1402" w:type="dxa"/>
            <w:shd w:val="clear" w:color="auto" w:fill="auto"/>
            <w:noWrap/>
            <w:vAlign w:val="center"/>
            <w:hideMark/>
          </w:tcPr>
          <w:p w14:paraId="6CD65218" w14:textId="77777777" w:rsidR="000D5A8D" w:rsidRPr="000D5A8D" w:rsidRDefault="000D5A8D" w:rsidP="000D5A8D">
            <w:pPr>
              <w:jc w:val="center"/>
              <w:rPr>
                <w:bCs/>
              </w:rPr>
            </w:pPr>
            <w:r w:rsidRPr="000D5A8D">
              <w:rPr>
                <w:bCs/>
              </w:rPr>
              <w:t>12,02</w:t>
            </w:r>
          </w:p>
        </w:tc>
      </w:tr>
      <w:tr w:rsidR="000D5A8D" w:rsidRPr="000D5A8D" w14:paraId="792CFCCB" w14:textId="77777777" w:rsidTr="0078668C">
        <w:trPr>
          <w:trHeight w:val="288"/>
        </w:trPr>
        <w:tc>
          <w:tcPr>
            <w:tcW w:w="472" w:type="dxa"/>
            <w:shd w:val="clear" w:color="auto" w:fill="auto"/>
            <w:noWrap/>
            <w:hideMark/>
          </w:tcPr>
          <w:p w14:paraId="41A68E2B" w14:textId="77777777" w:rsidR="000D5A8D" w:rsidRPr="000D5A8D" w:rsidRDefault="000D5A8D" w:rsidP="000D5A8D">
            <w:pPr>
              <w:rPr>
                <w:bCs/>
              </w:rPr>
            </w:pPr>
            <w:r w:rsidRPr="000D5A8D">
              <w:rPr>
                <w:bCs/>
              </w:rPr>
              <w:t> </w:t>
            </w:r>
          </w:p>
        </w:tc>
        <w:tc>
          <w:tcPr>
            <w:tcW w:w="1779" w:type="dxa"/>
            <w:shd w:val="clear" w:color="auto" w:fill="auto"/>
            <w:noWrap/>
            <w:hideMark/>
          </w:tcPr>
          <w:p w14:paraId="2DA8CC55" w14:textId="77777777" w:rsidR="000D5A8D" w:rsidRPr="000D5A8D" w:rsidRDefault="000D5A8D" w:rsidP="000D5A8D">
            <w:pPr>
              <w:rPr>
                <w:bCs/>
              </w:rPr>
            </w:pPr>
            <w:r w:rsidRPr="000D5A8D">
              <w:rPr>
                <w:bCs/>
              </w:rPr>
              <w:t xml:space="preserve"> в том числе ремонтного персонала</w:t>
            </w:r>
          </w:p>
          <w:p w14:paraId="3FB3A202" w14:textId="77777777" w:rsidR="000D5A8D" w:rsidRPr="000D5A8D" w:rsidRDefault="000D5A8D" w:rsidP="000D5A8D">
            <w:pPr>
              <w:rPr>
                <w:bCs/>
              </w:rPr>
            </w:pPr>
            <w:r w:rsidRPr="000D5A8D">
              <w:rPr>
                <w:bCs/>
              </w:rPr>
              <w:t>  </w:t>
            </w:r>
          </w:p>
        </w:tc>
        <w:tc>
          <w:tcPr>
            <w:tcW w:w="925" w:type="dxa"/>
            <w:shd w:val="clear" w:color="auto" w:fill="auto"/>
            <w:noWrap/>
            <w:vAlign w:val="center"/>
            <w:hideMark/>
          </w:tcPr>
          <w:p w14:paraId="695B0B5A"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64CF79B9" w14:textId="77777777" w:rsidR="000D5A8D" w:rsidRPr="000D5A8D" w:rsidRDefault="000D5A8D" w:rsidP="000D5A8D">
            <w:pPr>
              <w:jc w:val="center"/>
              <w:rPr>
                <w:bCs/>
              </w:rPr>
            </w:pPr>
            <w:r w:rsidRPr="000D5A8D">
              <w:rPr>
                <w:bCs/>
              </w:rPr>
              <w:t>414,11</w:t>
            </w:r>
          </w:p>
        </w:tc>
        <w:tc>
          <w:tcPr>
            <w:tcW w:w="1326" w:type="dxa"/>
            <w:shd w:val="clear" w:color="auto" w:fill="auto"/>
            <w:noWrap/>
            <w:vAlign w:val="center"/>
            <w:hideMark/>
          </w:tcPr>
          <w:p w14:paraId="067D9BFB" w14:textId="77777777" w:rsidR="000D5A8D" w:rsidRPr="000D5A8D" w:rsidRDefault="000D5A8D" w:rsidP="000D5A8D">
            <w:pPr>
              <w:jc w:val="center"/>
              <w:rPr>
                <w:bCs/>
              </w:rPr>
            </w:pPr>
            <w:r w:rsidRPr="000D5A8D">
              <w:rPr>
                <w:bCs/>
              </w:rPr>
              <w:t>433,86</w:t>
            </w:r>
          </w:p>
        </w:tc>
        <w:tc>
          <w:tcPr>
            <w:tcW w:w="1326" w:type="dxa"/>
            <w:shd w:val="clear" w:color="auto" w:fill="auto"/>
            <w:noWrap/>
            <w:vAlign w:val="center"/>
            <w:hideMark/>
          </w:tcPr>
          <w:p w14:paraId="1BD5A3A2" w14:textId="77777777" w:rsidR="000D5A8D" w:rsidRPr="000D5A8D" w:rsidRDefault="000D5A8D" w:rsidP="000D5A8D">
            <w:pPr>
              <w:jc w:val="center"/>
              <w:rPr>
                <w:bCs/>
              </w:rPr>
            </w:pPr>
            <w:r w:rsidRPr="000D5A8D">
              <w:rPr>
                <w:bCs/>
              </w:rPr>
              <w:t>427,60</w:t>
            </w:r>
          </w:p>
        </w:tc>
        <w:tc>
          <w:tcPr>
            <w:tcW w:w="1305" w:type="dxa"/>
            <w:shd w:val="clear" w:color="auto" w:fill="auto"/>
            <w:noWrap/>
            <w:vAlign w:val="center"/>
            <w:hideMark/>
          </w:tcPr>
          <w:p w14:paraId="6DF34136" w14:textId="77777777" w:rsidR="000D5A8D" w:rsidRPr="000D5A8D" w:rsidRDefault="000D5A8D" w:rsidP="000D5A8D">
            <w:pPr>
              <w:jc w:val="center"/>
              <w:rPr>
                <w:bCs/>
              </w:rPr>
            </w:pPr>
            <w:r w:rsidRPr="000D5A8D">
              <w:rPr>
                <w:bCs/>
              </w:rPr>
              <w:t>-6,26</w:t>
            </w:r>
          </w:p>
        </w:tc>
        <w:tc>
          <w:tcPr>
            <w:tcW w:w="1402" w:type="dxa"/>
            <w:shd w:val="clear" w:color="auto" w:fill="auto"/>
            <w:noWrap/>
            <w:vAlign w:val="center"/>
            <w:hideMark/>
          </w:tcPr>
          <w:p w14:paraId="281999C6" w14:textId="77777777" w:rsidR="000D5A8D" w:rsidRPr="000D5A8D" w:rsidRDefault="000D5A8D" w:rsidP="000D5A8D">
            <w:pPr>
              <w:jc w:val="center"/>
              <w:rPr>
                <w:bCs/>
              </w:rPr>
            </w:pPr>
            <w:r w:rsidRPr="000D5A8D">
              <w:rPr>
                <w:bCs/>
              </w:rPr>
              <w:t>13,49</w:t>
            </w:r>
          </w:p>
        </w:tc>
      </w:tr>
      <w:tr w:rsidR="000D5A8D" w:rsidRPr="000D5A8D" w14:paraId="46F03AA0" w14:textId="77777777" w:rsidTr="0078668C">
        <w:trPr>
          <w:trHeight w:val="288"/>
        </w:trPr>
        <w:tc>
          <w:tcPr>
            <w:tcW w:w="472" w:type="dxa"/>
            <w:shd w:val="clear" w:color="auto" w:fill="auto"/>
            <w:noWrap/>
            <w:hideMark/>
          </w:tcPr>
          <w:p w14:paraId="4DEAFCF8" w14:textId="77777777" w:rsidR="000D5A8D" w:rsidRPr="000D5A8D" w:rsidRDefault="000D5A8D" w:rsidP="000D5A8D">
            <w:pPr>
              <w:rPr>
                <w:bCs/>
              </w:rPr>
            </w:pPr>
            <w:r w:rsidRPr="000D5A8D">
              <w:rPr>
                <w:bCs/>
              </w:rPr>
              <w:t> </w:t>
            </w:r>
          </w:p>
        </w:tc>
        <w:tc>
          <w:tcPr>
            <w:tcW w:w="1779" w:type="dxa"/>
            <w:shd w:val="clear" w:color="auto" w:fill="auto"/>
            <w:noWrap/>
            <w:hideMark/>
          </w:tcPr>
          <w:p w14:paraId="4AF78E6F" w14:textId="77777777" w:rsidR="000D5A8D" w:rsidRPr="000D5A8D" w:rsidRDefault="000D5A8D" w:rsidP="000D5A8D">
            <w:pPr>
              <w:rPr>
                <w:bCs/>
              </w:rPr>
            </w:pPr>
            <w:r w:rsidRPr="000D5A8D">
              <w:rPr>
                <w:bCs/>
              </w:rPr>
              <w:t xml:space="preserve">  численность, всего </w:t>
            </w:r>
          </w:p>
        </w:tc>
        <w:tc>
          <w:tcPr>
            <w:tcW w:w="925" w:type="dxa"/>
            <w:shd w:val="clear" w:color="auto" w:fill="auto"/>
            <w:noWrap/>
            <w:vAlign w:val="center"/>
            <w:hideMark/>
          </w:tcPr>
          <w:p w14:paraId="16201816" w14:textId="77777777" w:rsidR="000D5A8D" w:rsidRPr="000D5A8D" w:rsidRDefault="000D5A8D" w:rsidP="000D5A8D">
            <w:pPr>
              <w:jc w:val="center"/>
              <w:rPr>
                <w:bCs/>
              </w:rPr>
            </w:pPr>
            <w:r w:rsidRPr="000D5A8D">
              <w:rPr>
                <w:bCs/>
              </w:rPr>
              <w:t>чел.</w:t>
            </w:r>
          </w:p>
        </w:tc>
        <w:tc>
          <w:tcPr>
            <w:tcW w:w="1212" w:type="dxa"/>
            <w:shd w:val="clear" w:color="auto" w:fill="auto"/>
            <w:noWrap/>
            <w:vAlign w:val="center"/>
            <w:hideMark/>
          </w:tcPr>
          <w:p w14:paraId="6848BCB6" w14:textId="77777777" w:rsidR="000D5A8D" w:rsidRPr="000D5A8D" w:rsidRDefault="000D5A8D" w:rsidP="000D5A8D">
            <w:pPr>
              <w:jc w:val="center"/>
              <w:rPr>
                <w:bCs/>
              </w:rPr>
            </w:pPr>
            <w:r w:rsidRPr="000D5A8D">
              <w:rPr>
                <w:bCs/>
              </w:rPr>
              <w:t>23,06</w:t>
            </w:r>
          </w:p>
        </w:tc>
        <w:tc>
          <w:tcPr>
            <w:tcW w:w="1326" w:type="dxa"/>
            <w:shd w:val="clear" w:color="auto" w:fill="auto"/>
            <w:noWrap/>
            <w:vAlign w:val="center"/>
            <w:hideMark/>
          </w:tcPr>
          <w:p w14:paraId="497C7F36" w14:textId="77777777" w:rsidR="000D5A8D" w:rsidRPr="000D5A8D" w:rsidRDefault="000D5A8D" w:rsidP="000D5A8D">
            <w:pPr>
              <w:jc w:val="center"/>
              <w:rPr>
                <w:bCs/>
              </w:rPr>
            </w:pPr>
            <w:r w:rsidRPr="000D5A8D">
              <w:rPr>
                <w:bCs/>
              </w:rPr>
              <w:t>22,48</w:t>
            </w:r>
          </w:p>
        </w:tc>
        <w:tc>
          <w:tcPr>
            <w:tcW w:w="1326" w:type="dxa"/>
            <w:shd w:val="clear" w:color="auto" w:fill="auto"/>
            <w:noWrap/>
            <w:vAlign w:val="center"/>
            <w:hideMark/>
          </w:tcPr>
          <w:p w14:paraId="48292670" w14:textId="77777777" w:rsidR="000D5A8D" w:rsidRPr="000D5A8D" w:rsidRDefault="000D5A8D" w:rsidP="000D5A8D">
            <w:pPr>
              <w:jc w:val="center"/>
              <w:rPr>
                <w:bCs/>
              </w:rPr>
            </w:pPr>
            <w:r w:rsidRPr="000D5A8D">
              <w:rPr>
                <w:bCs/>
              </w:rPr>
              <w:t>23,65</w:t>
            </w:r>
          </w:p>
        </w:tc>
        <w:tc>
          <w:tcPr>
            <w:tcW w:w="1305" w:type="dxa"/>
            <w:shd w:val="clear" w:color="auto" w:fill="auto"/>
            <w:noWrap/>
            <w:vAlign w:val="center"/>
            <w:hideMark/>
          </w:tcPr>
          <w:p w14:paraId="6DB47F23" w14:textId="77777777" w:rsidR="000D5A8D" w:rsidRPr="000D5A8D" w:rsidRDefault="000D5A8D" w:rsidP="000D5A8D">
            <w:pPr>
              <w:jc w:val="center"/>
              <w:rPr>
                <w:bCs/>
              </w:rPr>
            </w:pPr>
            <w:r w:rsidRPr="000D5A8D">
              <w:rPr>
                <w:bCs/>
              </w:rPr>
              <w:t>1,17</w:t>
            </w:r>
          </w:p>
        </w:tc>
        <w:tc>
          <w:tcPr>
            <w:tcW w:w="1402" w:type="dxa"/>
            <w:shd w:val="clear" w:color="auto" w:fill="auto"/>
            <w:noWrap/>
            <w:vAlign w:val="center"/>
            <w:hideMark/>
          </w:tcPr>
          <w:p w14:paraId="407E437F" w14:textId="77777777" w:rsidR="000D5A8D" w:rsidRPr="000D5A8D" w:rsidRDefault="000D5A8D" w:rsidP="000D5A8D">
            <w:pPr>
              <w:jc w:val="center"/>
              <w:rPr>
                <w:bCs/>
              </w:rPr>
            </w:pPr>
            <w:r w:rsidRPr="000D5A8D">
              <w:rPr>
                <w:bCs/>
              </w:rPr>
              <w:t>0,59</w:t>
            </w:r>
          </w:p>
        </w:tc>
      </w:tr>
      <w:tr w:rsidR="000D5A8D" w:rsidRPr="000D5A8D" w14:paraId="60602934" w14:textId="77777777" w:rsidTr="0078668C">
        <w:trPr>
          <w:trHeight w:val="288"/>
        </w:trPr>
        <w:tc>
          <w:tcPr>
            <w:tcW w:w="472" w:type="dxa"/>
            <w:shd w:val="clear" w:color="auto" w:fill="auto"/>
            <w:noWrap/>
            <w:hideMark/>
          </w:tcPr>
          <w:p w14:paraId="0905DDA7" w14:textId="77777777" w:rsidR="000D5A8D" w:rsidRPr="000D5A8D" w:rsidRDefault="000D5A8D" w:rsidP="000D5A8D">
            <w:pPr>
              <w:rPr>
                <w:bCs/>
              </w:rPr>
            </w:pPr>
            <w:r w:rsidRPr="000D5A8D">
              <w:rPr>
                <w:bCs/>
              </w:rPr>
              <w:t> </w:t>
            </w:r>
          </w:p>
        </w:tc>
        <w:tc>
          <w:tcPr>
            <w:tcW w:w="1779" w:type="dxa"/>
            <w:shd w:val="clear" w:color="auto" w:fill="auto"/>
            <w:noWrap/>
            <w:hideMark/>
          </w:tcPr>
          <w:p w14:paraId="4114F4C2" w14:textId="77777777" w:rsidR="000D5A8D" w:rsidRPr="000D5A8D" w:rsidRDefault="000D5A8D" w:rsidP="000D5A8D">
            <w:pPr>
              <w:rPr>
                <w:bCs/>
              </w:rPr>
            </w:pPr>
            <w:r w:rsidRPr="000D5A8D">
              <w:rPr>
                <w:bCs/>
              </w:rPr>
              <w:t xml:space="preserve">  в том числе ППП</w:t>
            </w:r>
          </w:p>
        </w:tc>
        <w:tc>
          <w:tcPr>
            <w:tcW w:w="925" w:type="dxa"/>
            <w:shd w:val="clear" w:color="auto" w:fill="auto"/>
            <w:noWrap/>
            <w:vAlign w:val="center"/>
            <w:hideMark/>
          </w:tcPr>
          <w:p w14:paraId="5BFE8CF1" w14:textId="77777777" w:rsidR="000D5A8D" w:rsidRPr="000D5A8D" w:rsidRDefault="000D5A8D" w:rsidP="000D5A8D">
            <w:pPr>
              <w:jc w:val="center"/>
              <w:rPr>
                <w:bCs/>
              </w:rPr>
            </w:pPr>
            <w:r w:rsidRPr="000D5A8D">
              <w:rPr>
                <w:bCs/>
              </w:rPr>
              <w:t>чел.</w:t>
            </w:r>
          </w:p>
        </w:tc>
        <w:tc>
          <w:tcPr>
            <w:tcW w:w="1212" w:type="dxa"/>
            <w:shd w:val="clear" w:color="auto" w:fill="auto"/>
            <w:noWrap/>
            <w:vAlign w:val="center"/>
            <w:hideMark/>
          </w:tcPr>
          <w:p w14:paraId="4F71EAEB" w14:textId="77777777" w:rsidR="000D5A8D" w:rsidRPr="000D5A8D" w:rsidRDefault="000D5A8D" w:rsidP="000D5A8D">
            <w:pPr>
              <w:jc w:val="center"/>
              <w:rPr>
                <w:bCs/>
              </w:rPr>
            </w:pPr>
            <w:r w:rsidRPr="000D5A8D">
              <w:rPr>
                <w:bCs/>
              </w:rPr>
              <w:t>21,54</w:t>
            </w:r>
          </w:p>
        </w:tc>
        <w:tc>
          <w:tcPr>
            <w:tcW w:w="1326" w:type="dxa"/>
            <w:shd w:val="clear" w:color="auto" w:fill="auto"/>
            <w:noWrap/>
            <w:vAlign w:val="center"/>
            <w:hideMark/>
          </w:tcPr>
          <w:p w14:paraId="604E0C64" w14:textId="77777777" w:rsidR="000D5A8D" w:rsidRPr="000D5A8D" w:rsidRDefault="000D5A8D" w:rsidP="000D5A8D">
            <w:pPr>
              <w:jc w:val="center"/>
              <w:rPr>
                <w:bCs/>
              </w:rPr>
            </w:pPr>
            <w:r w:rsidRPr="000D5A8D">
              <w:rPr>
                <w:bCs/>
              </w:rPr>
              <w:t>21,00</w:t>
            </w:r>
          </w:p>
        </w:tc>
        <w:tc>
          <w:tcPr>
            <w:tcW w:w="1326" w:type="dxa"/>
            <w:shd w:val="clear" w:color="auto" w:fill="auto"/>
            <w:noWrap/>
            <w:vAlign w:val="center"/>
            <w:hideMark/>
          </w:tcPr>
          <w:p w14:paraId="2D3E3C0F" w14:textId="77777777" w:rsidR="000D5A8D" w:rsidRPr="000D5A8D" w:rsidRDefault="000D5A8D" w:rsidP="000D5A8D">
            <w:pPr>
              <w:jc w:val="center"/>
              <w:rPr>
                <w:bCs/>
              </w:rPr>
            </w:pPr>
            <w:r w:rsidRPr="000D5A8D">
              <w:rPr>
                <w:bCs/>
              </w:rPr>
              <w:t>22,09</w:t>
            </w:r>
          </w:p>
        </w:tc>
        <w:tc>
          <w:tcPr>
            <w:tcW w:w="1305" w:type="dxa"/>
            <w:shd w:val="clear" w:color="auto" w:fill="auto"/>
            <w:noWrap/>
            <w:vAlign w:val="center"/>
            <w:hideMark/>
          </w:tcPr>
          <w:p w14:paraId="4792DC39" w14:textId="77777777" w:rsidR="000D5A8D" w:rsidRPr="000D5A8D" w:rsidRDefault="000D5A8D" w:rsidP="000D5A8D">
            <w:pPr>
              <w:jc w:val="center"/>
              <w:rPr>
                <w:bCs/>
              </w:rPr>
            </w:pPr>
            <w:r w:rsidRPr="000D5A8D">
              <w:rPr>
                <w:bCs/>
              </w:rPr>
              <w:t>1,09</w:t>
            </w:r>
          </w:p>
        </w:tc>
        <w:tc>
          <w:tcPr>
            <w:tcW w:w="1402" w:type="dxa"/>
            <w:shd w:val="clear" w:color="auto" w:fill="auto"/>
            <w:noWrap/>
            <w:vAlign w:val="center"/>
            <w:hideMark/>
          </w:tcPr>
          <w:p w14:paraId="68174933" w14:textId="77777777" w:rsidR="000D5A8D" w:rsidRPr="000D5A8D" w:rsidRDefault="000D5A8D" w:rsidP="000D5A8D">
            <w:pPr>
              <w:jc w:val="center"/>
              <w:rPr>
                <w:bCs/>
              </w:rPr>
            </w:pPr>
            <w:r w:rsidRPr="000D5A8D">
              <w:rPr>
                <w:bCs/>
              </w:rPr>
              <w:t>0,55</w:t>
            </w:r>
          </w:p>
        </w:tc>
      </w:tr>
      <w:tr w:rsidR="000D5A8D" w:rsidRPr="000D5A8D" w14:paraId="186C75DD" w14:textId="77777777" w:rsidTr="0078668C">
        <w:trPr>
          <w:trHeight w:val="288"/>
        </w:trPr>
        <w:tc>
          <w:tcPr>
            <w:tcW w:w="472" w:type="dxa"/>
            <w:shd w:val="clear" w:color="auto" w:fill="auto"/>
            <w:noWrap/>
            <w:hideMark/>
          </w:tcPr>
          <w:p w14:paraId="64199D82" w14:textId="77777777" w:rsidR="000D5A8D" w:rsidRPr="000D5A8D" w:rsidRDefault="000D5A8D" w:rsidP="000D5A8D">
            <w:pPr>
              <w:rPr>
                <w:bCs/>
              </w:rPr>
            </w:pPr>
            <w:r w:rsidRPr="000D5A8D">
              <w:rPr>
                <w:bCs/>
              </w:rPr>
              <w:t> </w:t>
            </w:r>
          </w:p>
        </w:tc>
        <w:tc>
          <w:tcPr>
            <w:tcW w:w="1779" w:type="dxa"/>
            <w:shd w:val="clear" w:color="auto" w:fill="auto"/>
            <w:noWrap/>
            <w:hideMark/>
          </w:tcPr>
          <w:p w14:paraId="45BC7A77" w14:textId="77777777" w:rsidR="000D5A8D" w:rsidRPr="000D5A8D" w:rsidRDefault="000D5A8D" w:rsidP="000D5A8D">
            <w:pPr>
              <w:rPr>
                <w:bCs/>
              </w:rPr>
            </w:pPr>
            <w:r w:rsidRPr="000D5A8D">
              <w:rPr>
                <w:bCs/>
              </w:rPr>
              <w:t xml:space="preserve">  в том числе АУП</w:t>
            </w:r>
          </w:p>
        </w:tc>
        <w:tc>
          <w:tcPr>
            <w:tcW w:w="925" w:type="dxa"/>
            <w:shd w:val="clear" w:color="auto" w:fill="auto"/>
            <w:noWrap/>
            <w:vAlign w:val="center"/>
            <w:hideMark/>
          </w:tcPr>
          <w:p w14:paraId="6AB2F2D5" w14:textId="77777777" w:rsidR="000D5A8D" w:rsidRPr="000D5A8D" w:rsidRDefault="000D5A8D" w:rsidP="000D5A8D">
            <w:pPr>
              <w:jc w:val="center"/>
              <w:rPr>
                <w:bCs/>
              </w:rPr>
            </w:pPr>
            <w:r w:rsidRPr="000D5A8D">
              <w:rPr>
                <w:bCs/>
              </w:rPr>
              <w:t>чел.</w:t>
            </w:r>
          </w:p>
        </w:tc>
        <w:tc>
          <w:tcPr>
            <w:tcW w:w="1212" w:type="dxa"/>
            <w:shd w:val="clear" w:color="auto" w:fill="auto"/>
            <w:noWrap/>
            <w:vAlign w:val="center"/>
            <w:hideMark/>
          </w:tcPr>
          <w:p w14:paraId="6E1AB9C8" w14:textId="77777777" w:rsidR="000D5A8D" w:rsidRPr="000D5A8D" w:rsidRDefault="000D5A8D" w:rsidP="000D5A8D">
            <w:pPr>
              <w:jc w:val="center"/>
              <w:rPr>
                <w:bCs/>
              </w:rPr>
            </w:pPr>
            <w:r w:rsidRPr="000D5A8D">
              <w:rPr>
                <w:bCs/>
              </w:rPr>
              <w:t>0,64</w:t>
            </w:r>
          </w:p>
        </w:tc>
        <w:tc>
          <w:tcPr>
            <w:tcW w:w="1326" w:type="dxa"/>
            <w:shd w:val="clear" w:color="auto" w:fill="auto"/>
            <w:noWrap/>
            <w:vAlign w:val="center"/>
            <w:hideMark/>
          </w:tcPr>
          <w:p w14:paraId="125616C9" w14:textId="77777777" w:rsidR="000D5A8D" w:rsidRPr="000D5A8D" w:rsidRDefault="000D5A8D" w:rsidP="000D5A8D">
            <w:pPr>
              <w:jc w:val="center"/>
              <w:rPr>
                <w:bCs/>
              </w:rPr>
            </w:pPr>
            <w:r w:rsidRPr="000D5A8D">
              <w:rPr>
                <w:bCs/>
              </w:rPr>
              <w:t>0,64</w:t>
            </w:r>
          </w:p>
        </w:tc>
        <w:tc>
          <w:tcPr>
            <w:tcW w:w="1326" w:type="dxa"/>
            <w:shd w:val="clear" w:color="auto" w:fill="auto"/>
            <w:noWrap/>
            <w:vAlign w:val="center"/>
            <w:hideMark/>
          </w:tcPr>
          <w:p w14:paraId="0BB4CA81" w14:textId="77777777" w:rsidR="000D5A8D" w:rsidRPr="000D5A8D" w:rsidRDefault="000D5A8D" w:rsidP="000D5A8D">
            <w:pPr>
              <w:jc w:val="center"/>
              <w:rPr>
                <w:bCs/>
              </w:rPr>
            </w:pPr>
            <w:r w:rsidRPr="000D5A8D">
              <w:rPr>
                <w:bCs/>
              </w:rPr>
              <w:t>0,64</w:t>
            </w:r>
          </w:p>
        </w:tc>
        <w:tc>
          <w:tcPr>
            <w:tcW w:w="1305" w:type="dxa"/>
            <w:shd w:val="clear" w:color="auto" w:fill="auto"/>
            <w:noWrap/>
            <w:vAlign w:val="center"/>
            <w:hideMark/>
          </w:tcPr>
          <w:p w14:paraId="31C97428" w14:textId="77777777" w:rsidR="000D5A8D" w:rsidRPr="000D5A8D" w:rsidRDefault="000D5A8D" w:rsidP="000D5A8D">
            <w:pPr>
              <w:jc w:val="center"/>
              <w:rPr>
                <w:bCs/>
              </w:rPr>
            </w:pPr>
            <w:r w:rsidRPr="000D5A8D">
              <w:rPr>
                <w:bCs/>
              </w:rPr>
              <w:t>0,00</w:t>
            </w:r>
          </w:p>
        </w:tc>
        <w:tc>
          <w:tcPr>
            <w:tcW w:w="1402" w:type="dxa"/>
            <w:shd w:val="clear" w:color="auto" w:fill="auto"/>
            <w:noWrap/>
            <w:vAlign w:val="center"/>
            <w:hideMark/>
          </w:tcPr>
          <w:p w14:paraId="1879EC57" w14:textId="77777777" w:rsidR="000D5A8D" w:rsidRPr="000D5A8D" w:rsidRDefault="000D5A8D" w:rsidP="000D5A8D">
            <w:pPr>
              <w:jc w:val="center"/>
              <w:rPr>
                <w:bCs/>
              </w:rPr>
            </w:pPr>
            <w:r w:rsidRPr="000D5A8D">
              <w:rPr>
                <w:bCs/>
              </w:rPr>
              <w:t>0,00</w:t>
            </w:r>
          </w:p>
        </w:tc>
      </w:tr>
      <w:tr w:rsidR="000D5A8D" w:rsidRPr="000D5A8D" w14:paraId="29E7F030" w14:textId="77777777" w:rsidTr="0078668C">
        <w:trPr>
          <w:trHeight w:val="288"/>
        </w:trPr>
        <w:tc>
          <w:tcPr>
            <w:tcW w:w="472" w:type="dxa"/>
            <w:shd w:val="clear" w:color="auto" w:fill="auto"/>
            <w:noWrap/>
            <w:hideMark/>
          </w:tcPr>
          <w:p w14:paraId="13F251DD" w14:textId="77777777" w:rsidR="000D5A8D" w:rsidRPr="000D5A8D" w:rsidRDefault="000D5A8D" w:rsidP="000D5A8D">
            <w:pPr>
              <w:rPr>
                <w:bCs/>
              </w:rPr>
            </w:pPr>
            <w:r w:rsidRPr="000D5A8D">
              <w:rPr>
                <w:bCs/>
              </w:rPr>
              <w:t> </w:t>
            </w:r>
          </w:p>
        </w:tc>
        <w:tc>
          <w:tcPr>
            <w:tcW w:w="1779" w:type="dxa"/>
            <w:shd w:val="clear" w:color="auto" w:fill="auto"/>
            <w:noWrap/>
            <w:hideMark/>
          </w:tcPr>
          <w:p w14:paraId="523B5610" w14:textId="77777777" w:rsidR="000D5A8D" w:rsidRPr="000D5A8D" w:rsidRDefault="000D5A8D" w:rsidP="000D5A8D">
            <w:pPr>
              <w:rPr>
                <w:bCs/>
              </w:rPr>
            </w:pPr>
            <w:r w:rsidRPr="000D5A8D">
              <w:rPr>
                <w:bCs/>
              </w:rPr>
              <w:t xml:space="preserve"> в том числе ремонтного персонала</w:t>
            </w:r>
          </w:p>
          <w:p w14:paraId="4961884B" w14:textId="77777777" w:rsidR="000D5A8D" w:rsidRPr="000D5A8D" w:rsidRDefault="000D5A8D" w:rsidP="000D5A8D">
            <w:pPr>
              <w:rPr>
                <w:bCs/>
              </w:rPr>
            </w:pPr>
            <w:r w:rsidRPr="000D5A8D">
              <w:rPr>
                <w:bCs/>
              </w:rPr>
              <w:t>  </w:t>
            </w:r>
          </w:p>
        </w:tc>
        <w:tc>
          <w:tcPr>
            <w:tcW w:w="925" w:type="dxa"/>
            <w:shd w:val="clear" w:color="auto" w:fill="auto"/>
            <w:noWrap/>
            <w:vAlign w:val="center"/>
            <w:hideMark/>
          </w:tcPr>
          <w:p w14:paraId="3DB66EFA" w14:textId="77777777" w:rsidR="000D5A8D" w:rsidRPr="000D5A8D" w:rsidRDefault="000D5A8D" w:rsidP="000D5A8D">
            <w:pPr>
              <w:jc w:val="center"/>
              <w:rPr>
                <w:bCs/>
              </w:rPr>
            </w:pPr>
            <w:r w:rsidRPr="000D5A8D">
              <w:rPr>
                <w:bCs/>
              </w:rPr>
              <w:t>чел.</w:t>
            </w:r>
          </w:p>
        </w:tc>
        <w:tc>
          <w:tcPr>
            <w:tcW w:w="1212" w:type="dxa"/>
            <w:shd w:val="clear" w:color="auto" w:fill="auto"/>
            <w:noWrap/>
            <w:vAlign w:val="center"/>
            <w:hideMark/>
          </w:tcPr>
          <w:p w14:paraId="1ACC3C79" w14:textId="77777777" w:rsidR="000D5A8D" w:rsidRPr="000D5A8D" w:rsidRDefault="000D5A8D" w:rsidP="000D5A8D">
            <w:pPr>
              <w:jc w:val="center"/>
              <w:rPr>
                <w:bCs/>
              </w:rPr>
            </w:pPr>
            <w:r w:rsidRPr="000D5A8D">
              <w:rPr>
                <w:bCs/>
              </w:rPr>
              <w:t>0,84</w:t>
            </w:r>
          </w:p>
        </w:tc>
        <w:tc>
          <w:tcPr>
            <w:tcW w:w="1326" w:type="dxa"/>
            <w:shd w:val="clear" w:color="auto" w:fill="auto"/>
            <w:noWrap/>
            <w:vAlign w:val="center"/>
            <w:hideMark/>
          </w:tcPr>
          <w:p w14:paraId="2838A4A8" w14:textId="77777777" w:rsidR="000D5A8D" w:rsidRPr="000D5A8D" w:rsidRDefault="000D5A8D" w:rsidP="000D5A8D">
            <w:pPr>
              <w:jc w:val="center"/>
              <w:rPr>
                <w:bCs/>
              </w:rPr>
            </w:pPr>
            <w:r w:rsidRPr="000D5A8D">
              <w:rPr>
                <w:bCs/>
              </w:rPr>
              <w:t>0,84</w:t>
            </w:r>
          </w:p>
        </w:tc>
        <w:tc>
          <w:tcPr>
            <w:tcW w:w="1326" w:type="dxa"/>
            <w:shd w:val="clear" w:color="auto" w:fill="auto"/>
            <w:noWrap/>
            <w:vAlign w:val="center"/>
            <w:hideMark/>
          </w:tcPr>
          <w:p w14:paraId="20118B70" w14:textId="77777777" w:rsidR="000D5A8D" w:rsidRPr="000D5A8D" w:rsidRDefault="000D5A8D" w:rsidP="000D5A8D">
            <w:pPr>
              <w:jc w:val="center"/>
              <w:rPr>
                <w:bCs/>
              </w:rPr>
            </w:pPr>
            <w:r w:rsidRPr="000D5A8D">
              <w:rPr>
                <w:bCs/>
              </w:rPr>
              <w:t>0,84</w:t>
            </w:r>
          </w:p>
        </w:tc>
        <w:tc>
          <w:tcPr>
            <w:tcW w:w="1305" w:type="dxa"/>
            <w:shd w:val="clear" w:color="auto" w:fill="auto"/>
            <w:noWrap/>
            <w:vAlign w:val="center"/>
            <w:hideMark/>
          </w:tcPr>
          <w:p w14:paraId="5C1F0953" w14:textId="77777777" w:rsidR="000D5A8D" w:rsidRPr="000D5A8D" w:rsidRDefault="000D5A8D" w:rsidP="000D5A8D">
            <w:pPr>
              <w:jc w:val="center"/>
              <w:rPr>
                <w:bCs/>
              </w:rPr>
            </w:pPr>
            <w:r w:rsidRPr="000D5A8D">
              <w:rPr>
                <w:bCs/>
              </w:rPr>
              <w:t>0,00</w:t>
            </w:r>
          </w:p>
        </w:tc>
        <w:tc>
          <w:tcPr>
            <w:tcW w:w="1402" w:type="dxa"/>
            <w:shd w:val="clear" w:color="auto" w:fill="auto"/>
            <w:noWrap/>
            <w:vAlign w:val="center"/>
            <w:hideMark/>
          </w:tcPr>
          <w:p w14:paraId="2DB5937D" w14:textId="77777777" w:rsidR="000D5A8D" w:rsidRPr="000D5A8D" w:rsidRDefault="000D5A8D" w:rsidP="000D5A8D">
            <w:pPr>
              <w:jc w:val="center"/>
              <w:rPr>
                <w:bCs/>
              </w:rPr>
            </w:pPr>
            <w:r w:rsidRPr="000D5A8D">
              <w:rPr>
                <w:bCs/>
              </w:rPr>
              <w:t>0,00</w:t>
            </w:r>
          </w:p>
        </w:tc>
      </w:tr>
      <w:tr w:rsidR="000D5A8D" w:rsidRPr="000D5A8D" w14:paraId="1BAEE763" w14:textId="77777777" w:rsidTr="0078668C">
        <w:trPr>
          <w:trHeight w:val="288"/>
        </w:trPr>
        <w:tc>
          <w:tcPr>
            <w:tcW w:w="472" w:type="dxa"/>
            <w:shd w:val="clear" w:color="auto" w:fill="auto"/>
            <w:noWrap/>
            <w:hideMark/>
          </w:tcPr>
          <w:p w14:paraId="41F629BE" w14:textId="77777777" w:rsidR="000D5A8D" w:rsidRPr="000D5A8D" w:rsidRDefault="000D5A8D" w:rsidP="000D5A8D">
            <w:pPr>
              <w:rPr>
                <w:bCs/>
              </w:rPr>
            </w:pPr>
            <w:r w:rsidRPr="000D5A8D">
              <w:rPr>
                <w:bCs/>
              </w:rPr>
              <w:t> </w:t>
            </w:r>
          </w:p>
        </w:tc>
        <w:tc>
          <w:tcPr>
            <w:tcW w:w="1779" w:type="dxa"/>
            <w:shd w:val="clear" w:color="auto" w:fill="auto"/>
            <w:noWrap/>
            <w:hideMark/>
          </w:tcPr>
          <w:p w14:paraId="1BAC42BB" w14:textId="77777777" w:rsidR="000D5A8D" w:rsidRPr="000D5A8D" w:rsidRDefault="000D5A8D" w:rsidP="000D5A8D">
            <w:pPr>
              <w:rPr>
                <w:bCs/>
              </w:rPr>
            </w:pPr>
            <w:r w:rsidRPr="000D5A8D">
              <w:rPr>
                <w:bCs/>
              </w:rPr>
              <w:t xml:space="preserve"> средняя зарплата ППП</w:t>
            </w:r>
          </w:p>
        </w:tc>
        <w:tc>
          <w:tcPr>
            <w:tcW w:w="925" w:type="dxa"/>
            <w:shd w:val="clear" w:color="auto" w:fill="auto"/>
            <w:noWrap/>
            <w:vAlign w:val="center"/>
            <w:hideMark/>
          </w:tcPr>
          <w:p w14:paraId="3A88B835" w14:textId="77777777" w:rsidR="000D5A8D" w:rsidRPr="000D5A8D" w:rsidRDefault="000D5A8D" w:rsidP="000D5A8D">
            <w:pPr>
              <w:jc w:val="center"/>
              <w:rPr>
                <w:bCs/>
              </w:rPr>
            </w:pPr>
            <w:r w:rsidRPr="000D5A8D">
              <w:rPr>
                <w:bCs/>
              </w:rPr>
              <w:t>руб./чел.</w:t>
            </w:r>
          </w:p>
        </w:tc>
        <w:tc>
          <w:tcPr>
            <w:tcW w:w="1212" w:type="dxa"/>
            <w:shd w:val="clear" w:color="auto" w:fill="auto"/>
            <w:noWrap/>
            <w:vAlign w:val="center"/>
            <w:hideMark/>
          </w:tcPr>
          <w:p w14:paraId="2A0F8C8B" w14:textId="77777777" w:rsidR="000D5A8D" w:rsidRPr="000D5A8D" w:rsidRDefault="000D5A8D" w:rsidP="000D5A8D">
            <w:pPr>
              <w:jc w:val="center"/>
              <w:rPr>
                <w:bCs/>
              </w:rPr>
            </w:pPr>
            <w:r w:rsidRPr="000D5A8D">
              <w:rPr>
                <w:bCs/>
              </w:rPr>
              <w:t>29 583,99</w:t>
            </w:r>
          </w:p>
        </w:tc>
        <w:tc>
          <w:tcPr>
            <w:tcW w:w="1326" w:type="dxa"/>
            <w:shd w:val="clear" w:color="auto" w:fill="auto"/>
            <w:noWrap/>
            <w:vAlign w:val="center"/>
            <w:hideMark/>
          </w:tcPr>
          <w:p w14:paraId="318F6852" w14:textId="77777777" w:rsidR="000D5A8D" w:rsidRPr="000D5A8D" w:rsidRDefault="000D5A8D" w:rsidP="000D5A8D">
            <w:pPr>
              <w:jc w:val="center"/>
              <w:rPr>
                <w:bCs/>
              </w:rPr>
            </w:pPr>
            <w:r w:rsidRPr="000D5A8D">
              <w:rPr>
                <w:bCs/>
              </w:rPr>
              <w:t>29 922,38</w:t>
            </w:r>
          </w:p>
        </w:tc>
        <w:tc>
          <w:tcPr>
            <w:tcW w:w="1326" w:type="dxa"/>
            <w:shd w:val="clear" w:color="auto" w:fill="auto"/>
            <w:noWrap/>
            <w:vAlign w:val="center"/>
            <w:hideMark/>
          </w:tcPr>
          <w:p w14:paraId="65A1D1A0" w14:textId="77777777" w:rsidR="000D5A8D" w:rsidRPr="000D5A8D" w:rsidRDefault="000D5A8D" w:rsidP="000D5A8D">
            <w:pPr>
              <w:rPr>
                <w:szCs w:val="20"/>
              </w:rPr>
            </w:pPr>
            <w:r w:rsidRPr="000D5A8D">
              <w:rPr>
                <w:szCs w:val="20"/>
              </w:rPr>
              <w:t>29 783,88</w:t>
            </w:r>
          </w:p>
        </w:tc>
        <w:tc>
          <w:tcPr>
            <w:tcW w:w="1305" w:type="dxa"/>
            <w:shd w:val="clear" w:color="auto" w:fill="auto"/>
            <w:noWrap/>
            <w:vAlign w:val="center"/>
            <w:hideMark/>
          </w:tcPr>
          <w:p w14:paraId="0BF3DE0A" w14:textId="77777777" w:rsidR="000D5A8D" w:rsidRPr="000D5A8D" w:rsidRDefault="000D5A8D" w:rsidP="000D5A8D">
            <w:pPr>
              <w:jc w:val="center"/>
              <w:rPr>
                <w:bCs/>
              </w:rPr>
            </w:pPr>
            <w:r w:rsidRPr="000D5A8D">
              <w:rPr>
                <w:bCs/>
              </w:rPr>
              <w:t>625,16</w:t>
            </w:r>
          </w:p>
        </w:tc>
        <w:tc>
          <w:tcPr>
            <w:tcW w:w="1402" w:type="dxa"/>
            <w:shd w:val="clear" w:color="auto" w:fill="auto"/>
            <w:noWrap/>
            <w:vAlign w:val="center"/>
            <w:hideMark/>
          </w:tcPr>
          <w:p w14:paraId="2599E33A" w14:textId="77777777" w:rsidR="000D5A8D" w:rsidRPr="000D5A8D" w:rsidRDefault="000D5A8D" w:rsidP="000D5A8D">
            <w:pPr>
              <w:jc w:val="center"/>
              <w:rPr>
                <w:bCs/>
              </w:rPr>
            </w:pPr>
            <w:r w:rsidRPr="000D5A8D">
              <w:rPr>
                <w:bCs/>
              </w:rPr>
              <w:t>963,54</w:t>
            </w:r>
          </w:p>
        </w:tc>
      </w:tr>
      <w:tr w:rsidR="000D5A8D" w:rsidRPr="000D5A8D" w14:paraId="28F7D796" w14:textId="77777777" w:rsidTr="0078668C">
        <w:trPr>
          <w:trHeight w:val="288"/>
        </w:trPr>
        <w:tc>
          <w:tcPr>
            <w:tcW w:w="472" w:type="dxa"/>
            <w:shd w:val="clear" w:color="auto" w:fill="auto"/>
            <w:noWrap/>
            <w:hideMark/>
          </w:tcPr>
          <w:p w14:paraId="1FEF871A" w14:textId="77777777" w:rsidR="000D5A8D" w:rsidRPr="000D5A8D" w:rsidRDefault="000D5A8D" w:rsidP="000D5A8D">
            <w:pPr>
              <w:rPr>
                <w:bCs/>
              </w:rPr>
            </w:pPr>
            <w:r w:rsidRPr="000D5A8D">
              <w:rPr>
                <w:bCs/>
              </w:rPr>
              <w:t> </w:t>
            </w:r>
          </w:p>
        </w:tc>
        <w:tc>
          <w:tcPr>
            <w:tcW w:w="1779" w:type="dxa"/>
            <w:shd w:val="clear" w:color="auto" w:fill="auto"/>
            <w:noWrap/>
            <w:hideMark/>
          </w:tcPr>
          <w:p w14:paraId="431EA485" w14:textId="77777777" w:rsidR="000D5A8D" w:rsidRPr="000D5A8D" w:rsidRDefault="000D5A8D" w:rsidP="000D5A8D">
            <w:pPr>
              <w:rPr>
                <w:bCs/>
              </w:rPr>
            </w:pPr>
            <w:r w:rsidRPr="000D5A8D">
              <w:rPr>
                <w:bCs/>
              </w:rPr>
              <w:t xml:space="preserve"> в том числе ППП</w:t>
            </w:r>
          </w:p>
        </w:tc>
        <w:tc>
          <w:tcPr>
            <w:tcW w:w="925" w:type="dxa"/>
            <w:shd w:val="clear" w:color="auto" w:fill="auto"/>
            <w:noWrap/>
            <w:vAlign w:val="center"/>
            <w:hideMark/>
          </w:tcPr>
          <w:p w14:paraId="099A6560" w14:textId="77777777" w:rsidR="000D5A8D" w:rsidRPr="000D5A8D" w:rsidRDefault="000D5A8D" w:rsidP="000D5A8D">
            <w:pPr>
              <w:jc w:val="center"/>
              <w:rPr>
                <w:bCs/>
              </w:rPr>
            </w:pPr>
            <w:r w:rsidRPr="000D5A8D">
              <w:rPr>
                <w:bCs/>
              </w:rPr>
              <w:t>руб./чел.</w:t>
            </w:r>
          </w:p>
        </w:tc>
        <w:tc>
          <w:tcPr>
            <w:tcW w:w="1212" w:type="dxa"/>
            <w:shd w:val="clear" w:color="auto" w:fill="auto"/>
            <w:noWrap/>
            <w:vAlign w:val="center"/>
            <w:hideMark/>
          </w:tcPr>
          <w:p w14:paraId="032FCC4D" w14:textId="77777777" w:rsidR="000D5A8D" w:rsidRPr="000D5A8D" w:rsidRDefault="000D5A8D" w:rsidP="000D5A8D">
            <w:pPr>
              <w:jc w:val="center"/>
              <w:rPr>
                <w:bCs/>
              </w:rPr>
            </w:pPr>
            <w:r w:rsidRPr="000D5A8D">
              <w:rPr>
                <w:bCs/>
              </w:rPr>
              <w:t>28 560,61</w:t>
            </w:r>
          </w:p>
        </w:tc>
        <w:tc>
          <w:tcPr>
            <w:tcW w:w="1326" w:type="dxa"/>
            <w:shd w:val="clear" w:color="auto" w:fill="auto"/>
            <w:noWrap/>
            <w:vAlign w:val="center"/>
            <w:hideMark/>
          </w:tcPr>
          <w:p w14:paraId="5BBD50D5" w14:textId="77777777" w:rsidR="000D5A8D" w:rsidRPr="000D5A8D" w:rsidRDefault="000D5A8D" w:rsidP="000D5A8D">
            <w:pPr>
              <w:jc w:val="center"/>
              <w:rPr>
                <w:bCs/>
              </w:rPr>
            </w:pPr>
            <w:r w:rsidRPr="000D5A8D">
              <w:rPr>
                <w:bCs/>
              </w:rPr>
              <w:t>30 994,58</w:t>
            </w:r>
          </w:p>
        </w:tc>
        <w:tc>
          <w:tcPr>
            <w:tcW w:w="1326" w:type="dxa"/>
            <w:shd w:val="clear" w:color="auto" w:fill="auto"/>
            <w:noWrap/>
            <w:vAlign w:val="center"/>
            <w:hideMark/>
          </w:tcPr>
          <w:p w14:paraId="08D2D154" w14:textId="77777777" w:rsidR="000D5A8D" w:rsidRPr="000D5A8D" w:rsidRDefault="000D5A8D" w:rsidP="000D5A8D">
            <w:pPr>
              <w:rPr>
                <w:szCs w:val="20"/>
              </w:rPr>
            </w:pPr>
            <w:r w:rsidRPr="000D5A8D">
              <w:rPr>
                <w:szCs w:val="20"/>
              </w:rPr>
              <w:t>28 753,57</w:t>
            </w:r>
          </w:p>
        </w:tc>
        <w:tc>
          <w:tcPr>
            <w:tcW w:w="1305" w:type="dxa"/>
            <w:shd w:val="clear" w:color="auto" w:fill="auto"/>
            <w:noWrap/>
            <w:vAlign w:val="center"/>
            <w:hideMark/>
          </w:tcPr>
          <w:p w14:paraId="1AB534BF" w14:textId="77777777" w:rsidR="000D5A8D" w:rsidRPr="000D5A8D" w:rsidRDefault="000D5A8D" w:rsidP="000D5A8D">
            <w:pPr>
              <w:jc w:val="center"/>
              <w:rPr>
                <w:bCs/>
              </w:rPr>
            </w:pPr>
            <w:r w:rsidRPr="000D5A8D">
              <w:rPr>
                <w:bCs/>
              </w:rPr>
              <w:t>-1 503,76</w:t>
            </w:r>
          </w:p>
        </w:tc>
        <w:tc>
          <w:tcPr>
            <w:tcW w:w="1402" w:type="dxa"/>
            <w:shd w:val="clear" w:color="auto" w:fill="auto"/>
            <w:noWrap/>
            <w:vAlign w:val="center"/>
            <w:hideMark/>
          </w:tcPr>
          <w:p w14:paraId="34B543D3" w14:textId="77777777" w:rsidR="000D5A8D" w:rsidRPr="000D5A8D" w:rsidRDefault="000D5A8D" w:rsidP="000D5A8D">
            <w:pPr>
              <w:jc w:val="center"/>
              <w:rPr>
                <w:bCs/>
              </w:rPr>
            </w:pPr>
            <w:r w:rsidRPr="000D5A8D">
              <w:rPr>
                <w:bCs/>
              </w:rPr>
              <w:t>930,21</w:t>
            </w:r>
          </w:p>
        </w:tc>
      </w:tr>
      <w:tr w:rsidR="000D5A8D" w:rsidRPr="000D5A8D" w14:paraId="09F5B88C" w14:textId="77777777" w:rsidTr="0078668C">
        <w:trPr>
          <w:trHeight w:val="330"/>
        </w:trPr>
        <w:tc>
          <w:tcPr>
            <w:tcW w:w="472" w:type="dxa"/>
            <w:shd w:val="clear" w:color="auto" w:fill="auto"/>
            <w:noWrap/>
            <w:hideMark/>
          </w:tcPr>
          <w:p w14:paraId="4716587A" w14:textId="77777777" w:rsidR="000D5A8D" w:rsidRPr="000D5A8D" w:rsidRDefault="000D5A8D" w:rsidP="000D5A8D">
            <w:pPr>
              <w:rPr>
                <w:bCs/>
              </w:rPr>
            </w:pPr>
            <w:r w:rsidRPr="000D5A8D">
              <w:rPr>
                <w:bCs/>
              </w:rPr>
              <w:t> </w:t>
            </w:r>
          </w:p>
        </w:tc>
        <w:tc>
          <w:tcPr>
            <w:tcW w:w="1779" w:type="dxa"/>
            <w:shd w:val="clear" w:color="auto" w:fill="auto"/>
            <w:noWrap/>
            <w:hideMark/>
          </w:tcPr>
          <w:p w14:paraId="3F4D28FF" w14:textId="77777777" w:rsidR="000D5A8D" w:rsidRPr="000D5A8D" w:rsidRDefault="000D5A8D" w:rsidP="000D5A8D">
            <w:pPr>
              <w:rPr>
                <w:bCs/>
              </w:rPr>
            </w:pPr>
            <w:r w:rsidRPr="000D5A8D">
              <w:rPr>
                <w:bCs/>
              </w:rPr>
              <w:t xml:space="preserve"> в том числе АУП</w:t>
            </w:r>
          </w:p>
        </w:tc>
        <w:tc>
          <w:tcPr>
            <w:tcW w:w="925" w:type="dxa"/>
            <w:shd w:val="clear" w:color="auto" w:fill="auto"/>
            <w:noWrap/>
            <w:vAlign w:val="center"/>
            <w:hideMark/>
          </w:tcPr>
          <w:p w14:paraId="0E2A8EF7" w14:textId="77777777" w:rsidR="000D5A8D" w:rsidRPr="000D5A8D" w:rsidRDefault="000D5A8D" w:rsidP="000D5A8D">
            <w:pPr>
              <w:jc w:val="center"/>
              <w:rPr>
                <w:bCs/>
              </w:rPr>
            </w:pPr>
            <w:r w:rsidRPr="000D5A8D">
              <w:rPr>
                <w:bCs/>
              </w:rPr>
              <w:t>руб./чел.</w:t>
            </w:r>
          </w:p>
        </w:tc>
        <w:tc>
          <w:tcPr>
            <w:tcW w:w="1212" w:type="dxa"/>
            <w:shd w:val="clear" w:color="auto" w:fill="auto"/>
            <w:noWrap/>
            <w:vAlign w:val="center"/>
            <w:hideMark/>
          </w:tcPr>
          <w:p w14:paraId="11BB426B" w14:textId="77777777" w:rsidR="000D5A8D" w:rsidRPr="000D5A8D" w:rsidRDefault="000D5A8D" w:rsidP="000D5A8D">
            <w:pPr>
              <w:jc w:val="center"/>
              <w:rPr>
                <w:bCs/>
              </w:rPr>
            </w:pPr>
            <w:r w:rsidRPr="000D5A8D">
              <w:rPr>
                <w:bCs/>
              </w:rPr>
              <w:t>48 071,87</w:t>
            </w:r>
          </w:p>
        </w:tc>
        <w:tc>
          <w:tcPr>
            <w:tcW w:w="1326" w:type="dxa"/>
            <w:shd w:val="clear" w:color="auto" w:fill="auto"/>
            <w:noWrap/>
            <w:vAlign w:val="center"/>
            <w:hideMark/>
          </w:tcPr>
          <w:p w14:paraId="57EFCE8C" w14:textId="77777777" w:rsidR="000D5A8D" w:rsidRPr="000D5A8D" w:rsidRDefault="000D5A8D" w:rsidP="000D5A8D">
            <w:pPr>
              <w:jc w:val="center"/>
              <w:rPr>
                <w:bCs/>
              </w:rPr>
            </w:pPr>
            <w:r w:rsidRPr="000D5A8D">
              <w:rPr>
                <w:bCs/>
              </w:rPr>
              <w:t>50 363,58</w:t>
            </w:r>
          </w:p>
        </w:tc>
        <w:tc>
          <w:tcPr>
            <w:tcW w:w="1326" w:type="dxa"/>
            <w:shd w:val="clear" w:color="auto" w:fill="auto"/>
            <w:noWrap/>
            <w:vAlign w:val="center"/>
            <w:hideMark/>
          </w:tcPr>
          <w:p w14:paraId="25D3BC3C" w14:textId="77777777" w:rsidR="000D5A8D" w:rsidRPr="000D5A8D" w:rsidRDefault="000D5A8D" w:rsidP="000D5A8D">
            <w:pPr>
              <w:rPr>
                <w:szCs w:val="20"/>
              </w:rPr>
            </w:pPr>
            <w:r w:rsidRPr="000D5A8D">
              <w:rPr>
                <w:szCs w:val="20"/>
              </w:rPr>
              <w:t>49 637,55</w:t>
            </w:r>
          </w:p>
        </w:tc>
        <w:tc>
          <w:tcPr>
            <w:tcW w:w="1305" w:type="dxa"/>
            <w:shd w:val="clear" w:color="auto" w:fill="auto"/>
            <w:noWrap/>
            <w:vAlign w:val="center"/>
            <w:hideMark/>
          </w:tcPr>
          <w:p w14:paraId="46E90870" w14:textId="77777777" w:rsidR="000D5A8D" w:rsidRPr="000D5A8D" w:rsidRDefault="000D5A8D" w:rsidP="000D5A8D">
            <w:pPr>
              <w:jc w:val="center"/>
              <w:rPr>
                <w:bCs/>
              </w:rPr>
            </w:pPr>
            <w:r w:rsidRPr="000D5A8D">
              <w:rPr>
                <w:bCs/>
              </w:rPr>
              <w:t>-726,03</w:t>
            </w:r>
          </w:p>
        </w:tc>
        <w:tc>
          <w:tcPr>
            <w:tcW w:w="1402" w:type="dxa"/>
            <w:shd w:val="clear" w:color="auto" w:fill="auto"/>
            <w:noWrap/>
            <w:vAlign w:val="center"/>
            <w:hideMark/>
          </w:tcPr>
          <w:p w14:paraId="74F584D4" w14:textId="77777777" w:rsidR="000D5A8D" w:rsidRPr="000D5A8D" w:rsidRDefault="000D5A8D" w:rsidP="000D5A8D">
            <w:pPr>
              <w:jc w:val="center"/>
              <w:rPr>
                <w:bCs/>
              </w:rPr>
            </w:pPr>
            <w:r w:rsidRPr="000D5A8D">
              <w:rPr>
                <w:bCs/>
              </w:rPr>
              <w:t>1 565,68</w:t>
            </w:r>
          </w:p>
        </w:tc>
      </w:tr>
      <w:tr w:rsidR="000D5A8D" w:rsidRPr="000D5A8D" w14:paraId="147AA2DC" w14:textId="77777777" w:rsidTr="0078668C">
        <w:trPr>
          <w:trHeight w:val="330"/>
        </w:trPr>
        <w:tc>
          <w:tcPr>
            <w:tcW w:w="472" w:type="dxa"/>
            <w:shd w:val="clear" w:color="auto" w:fill="auto"/>
            <w:noWrap/>
            <w:hideMark/>
          </w:tcPr>
          <w:p w14:paraId="32B58C55" w14:textId="77777777" w:rsidR="000D5A8D" w:rsidRPr="000D5A8D" w:rsidRDefault="000D5A8D" w:rsidP="000D5A8D">
            <w:pPr>
              <w:rPr>
                <w:bCs/>
              </w:rPr>
            </w:pPr>
            <w:r w:rsidRPr="000D5A8D">
              <w:rPr>
                <w:bCs/>
              </w:rPr>
              <w:lastRenderedPageBreak/>
              <w:t> </w:t>
            </w:r>
          </w:p>
        </w:tc>
        <w:tc>
          <w:tcPr>
            <w:tcW w:w="1779" w:type="dxa"/>
            <w:shd w:val="clear" w:color="auto" w:fill="auto"/>
            <w:noWrap/>
            <w:hideMark/>
          </w:tcPr>
          <w:p w14:paraId="79D55891" w14:textId="77777777" w:rsidR="000D5A8D" w:rsidRPr="000D5A8D" w:rsidRDefault="000D5A8D" w:rsidP="000D5A8D">
            <w:pPr>
              <w:rPr>
                <w:bCs/>
              </w:rPr>
            </w:pPr>
            <w:r w:rsidRPr="000D5A8D">
              <w:rPr>
                <w:bCs/>
              </w:rPr>
              <w:t xml:space="preserve"> в том числе ремонтного персонала</w:t>
            </w:r>
          </w:p>
          <w:p w14:paraId="08B39BA7" w14:textId="77777777" w:rsidR="000D5A8D" w:rsidRPr="000D5A8D" w:rsidRDefault="000D5A8D" w:rsidP="000D5A8D">
            <w:pPr>
              <w:rPr>
                <w:bCs/>
              </w:rPr>
            </w:pPr>
            <w:r w:rsidRPr="000D5A8D">
              <w:rPr>
                <w:bCs/>
              </w:rPr>
              <w:t>  </w:t>
            </w:r>
          </w:p>
        </w:tc>
        <w:tc>
          <w:tcPr>
            <w:tcW w:w="925" w:type="dxa"/>
            <w:shd w:val="clear" w:color="auto" w:fill="auto"/>
            <w:noWrap/>
            <w:vAlign w:val="center"/>
            <w:hideMark/>
          </w:tcPr>
          <w:p w14:paraId="6D671B93" w14:textId="77777777" w:rsidR="000D5A8D" w:rsidRPr="000D5A8D" w:rsidRDefault="000D5A8D" w:rsidP="000D5A8D">
            <w:pPr>
              <w:jc w:val="center"/>
              <w:rPr>
                <w:bCs/>
              </w:rPr>
            </w:pPr>
            <w:r w:rsidRPr="000D5A8D">
              <w:rPr>
                <w:bCs/>
              </w:rPr>
              <w:t>руб./чел.</w:t>
            </w:r>
          </w:p>
        </w:tc>
        <w:tc>
          <w:tcPr>
            <w:tcW w:w="1212" w:type="dxa"/>
            <w:shd w:val="clear" w:color="auto" w:fill="auto"/>
            <w:noWrap/>
            <w:vAlign w:val="center"/>
            <w:hideMark/>
          </w:tcPr>
          <w:p w14:paraId="2799C24D" w14:textId="77777777" w:rsidR="000D5A8D" w:rsidRPr="000D5A8D" w:rsidRDefault="000D5A8D" w:rsidP="000D5A8D">
            <w:pPr>
              <w:jc w:val="center"/>
              <w:rPr>
                <w:bCs/>
              </w:rPr>
            </w:pPr>
            <w:r w:rsidRPr="000D5A8D">
              <w:rPr>
                <w:bCs/>
              </w:rPr>
              <w:t>41 082,71</w:t>
            </w:r>
          </w:p>
        </w:tc>
        <w:tc>
          <w:tcPr>
            <w:tcW w:w="1326" w:type="dxa"/>
            <w:shd w:val="clear" w:color="auto" w:fill="auto"/>
            <w:noWrap/>
            <w:vAlign w:val="center"/>
            <w:hideMark/>
          </w:tcPr>
          <w:p w14:paraId="50BFCD07" w14:textId="77777777" w:rsidR="000D5A8D" w:rsidRPr="000D5A8D" w:rsidRDefault="000D5A8D" w:rsidP="000D5A8D">
            <w:pPr>
              <w:jc w:val="center"/>
              <w:rPr>
                <w:bCs/>
              </w:rPr>
            </w:pPr>
            <w:r w:rsidRPr="000D5A8D">
              <w:rPr>
                <w:bCs/>
              </w:rPr>
              <w:t>43 041,40</w:t>
            </w:r>
          </w:p>
        </w:tc>
        <w:tc>
          <w:tcPr>
            <w:tcW w:w="1326" w:type="dxa"/>
            <w:shd w:val="clear" w:color="auto" w:fill="auto"/>
            <w:noWrap/>
            <w:vAlign w:val="center"/>
            <w:hideMark/>
          </w:tcPr>
          <w:p w14:paraId="69296333" w14:textId="77777777" w:rsidR="000D5A8D" w:rsidRPr="000D5A8D" w:rsidRDefault="000D5A8D" w:rsidP="000D5A8D">
            <w:pPr>
              <w:rPr>
                <w:szCs w:val="20"/>
              </w:rPr>
            </w:pPr>
            <w:r w:rsidRPr="000D5A8D">
              <w:rPr>
                <w:szCs w:val="20"/>
              </w:rPr>
              <w:t>42 420,76</w:t>
            </w:r>
          </w:p>
        </w:tc>
        <w:tc>
          <w:tcPr>
            <w:tcW w:w="1305" w:type="dxa"/>
            <w:shd w:val="clear" w:color="auto" w:fill="auto"/>
            <w:noWrap/>
            <w:vAlign w:val="center"/>
            <w:hideMark/>
          </w:tcPr>
          <w:p w14:paraId="73CF9DAD" w14:textId="77777777" w:rsidR="000D5A8D" w:rsidRPr="000D5A8D" w:rsidRDefault="000D5A8D" w:rsidP="000D5A8D">
            <w:pPr>
              <w:jc w:val="center"/>
              <w:rPr>
                <w:bCs/>
              </w:rPr>
            </w:pPr>
            <w:r w:rsidRPr="000D5A8D">
              <w:rPr>
                <w:bCs/>
              </w:rPr>
              <w:t>-620,64</w:t>
            </w:r>
          </w:p>
        </w:tc>
        <w:tc>
          <w:tcPr>
            <w:tcW w:w="1402" w:type="dxa"/>
            <w:shd w:val="clear" w:color="auto" w:fill="auto"/>
            <w:noWrap/>
            <w:vAlign w:val="center"/>
            <w:hideMark/>
          </w:tcPr>
          <w:p w14:paraId="7EE0E33D" w14:textId="77777777" w:rsidR="000D5A8D" w:rsidRPr="000D5A8D" w:rsidRDefault="000D5A8D" w:rsidP="000D5A8D">
            <w:pPr>
              <w:jc w:val="center"/>
              <w:rPr>
                <w:bCs/>
              </w:rPr>
            </w:pPr>
            <w:r w:rsidRPr="000D5A8D">
              <w:rPr>
                <w:bCs/>
              </w:rPr>
              <w:t>1 338,05</w:t>
            </w:r>
          </w:p>
        </w:tc>
      </w:tr>
      <w:tr w:rsidR="000D5A8D" w:rsidRPr="000D5A8D" w14:paraId="7C360E4B" w14:textId="77777777" w:rsidTr="0078668C">
        <w:trPr>
          <w:trHeight w:val="288"/>
        </w:trPr>
        <w:tc>
          <w:tcPr>
            <w:tcW w:w="472" w:type="dxa"/>
            <w:shd w:val="clear" w:color="auto" w:fill="auto"/>
            <w:noWrap/>
            <w:hideMark/>
          </w:tcPr>
          <w:p w14:paraId="3FC6839A" w14:textId="77777777" w:rsidR="000D5A8D" w:rsidRPr="000D5A8D" w:rsidRDefault="000D5A8D" w:rsidP="000D5A8D">
            <w:pPr>
              <w:rPr>
                <w:bCs/>
              </w:rPr>
            </w:pPr>
            <w:r w:rsidRPr="000D5A8D">
              <w:rPr>
                <w:bCs/>
              </w:rPr>
              <w:t>4</w:t>
            </w:r>
          </w:p>
        </w:tc>
        <w:tc>
          <w:tcPr>
            <w:tcW w:w="1779" w:type="dxa"/>
            <w:shd w:val="clear" w:color="auto" w:fill="auto"/>
            <w:noWrap/>
            <w:hideMark/>
          </w:tcPr>
          <w:p w14:paraId="3DB36ED5" w14:textId="77777777" w:rsidR="000D5A8D" w:rsidRPr="000D5A8D" w:rsidRDefault="000D5A8D" w:rsidP="000D5A8D">
            <w:pPr>
              <w:rPr>
                <w:bCs/>
              </w:rPr>
            </w:pPr>
            <w:r w:rsidRPr="000D5A8D">
              <w:rPr>
                <w:bCs/>
              </w:rPr>
              <w:t>Расходы на выполнение работ и услуг производственного</w:t>
            </w:r>
          </w:p>
        </w:tc>
        <w:tc>
          <w:tcPr>
            <w:tcW w:w="925" w:type="dxa"/>
            <w:shd w:val="clear" w:color="auto" w:fill="auto"/>
            <w:noWrap/>
            <w:vAlign w:val="center"/>
            <w:hideMark/>
          </w:tcPr>
          <w:p w14:paraId="27AFAA96"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193001BB" w14:textId="77777777" w:rsidR="000D5A8D" w:rsidRPr="000D5A8D" w:rsidRDefault="000D5A8D" w:rsidP="000D5A8D">
            <w:pPr>
              <w:jc w:val="center"/>
              <w:rPr>
                <w:bCs/>
              </w:rPr>
            </w:pPr>
            <w:r w:rsidRPr="000D5A8D">
              <w:rPr>
                <w:bCs/>
              </w:rPr>
              <w:t>1 201,85</w:t>
            </w:r>
          </w:p>
        </w:tc>
        <w:tc>
          <w:tcPr>
            <w:tcW w:w="1326" w:type="dxa"/>
            <w:shd w:val="clear" w:color="auto" w:fill="auto"/>
            <w:noWrap/>
            <w:vAlign w:val="center"/>
            <w:hideMark/>
          </w:tcPr>
          <w:p w14:paraId="61BF101D" w14:textId="77777777" w:rsidR="000D5A8D" w:rsidRPr="000D5A8D" w:rsidRDefault="000D5A8D" w:rsidP="000D5A8D">
            <w:pPr>
              <w:jc w:val="center"/>
              <w:rPr>
                <w:bCs/>
              </w:rPr>
            </w:pPr>
            <w:r w:rsidRPr="000D5A8D">
              <w:rPr>
                <w:bCs/>
              </w:rPr>
              <w:t>1 259,16</w:t>
            </w:r>
          </w:p>
        </w:tc>
        <w:tc>
          <w:tcPr>
            <w:tcW w:w="1326" w:type="dxa"/>
            <w:shd w:val="clear" w:color="auto" w:fill="auto"/>
            <w:noWrap/>
            <w:vAlign w:val="center"/>
            <w:hideMark/>
          </w:tcPr>
          <w:p w14:paraId="79DA16AD" w14:textId="77777777" w:rsidR="000D5A8D" w:rsidRPr="000D5A8D" w:rsidRDefault="000D5A8D" w:rsidP="000D5A8D">
            <w:pPr>
              <w:jc w:val="center"/>
              <w:rPr>
                <w:bCs/>
              </w:rPr>
            </w:pPr>
            <w:r w:rsidRPr="000D5A8D">
              <w:rPr>
                <w:bCs/>
              </w:rPr>
              <w:t>1 241,00</w:t>
            </w:r>
          </w:p>
        </w:tc>
        <w:tc>
          <w:tcPr>
            <w:tcW w:w="1305" w:type="dxa"/>
            <w:shd w:val="clear" w:color="auto" w:fill="auto"/>
            <w:noWrap/>
            <w:vAlign w:val="center"/>
            <w:hideMark/>
          </w:tcPr>
          <w:p w14:paraId="3EA4EB80" w14:textId="77777777" w:rsidR="000D5A8D" w:rsidRPr="000D5A8D" w:rsidRDefault="000D5A8D" w:rsidP="000D5A8D">
            <w:pPr>
              <w:jc w:val="center"/>
              <w:rPr>
                <w:bCs/>
              </w:rPr>
            </w:pPr>
            <w:r w:rsidRPr="000D5A8D">
              <w:rPr>
                <w:bCs/>
              </w:rPr>
              <w:t>-18,16</w:t>
            </w:r>
          </w:p>
        </w:tc>
        <w:tc>
          <w:tcPr>
            <w:tcW w:w="1402" w:type="dxa"/>
            <w:shd w:val="clear" w:color="auto" w:fill="auto"/>
            <w:noWrap/>
            <w:vAlign w:val="center"/>
            <w:hideMark/>
          </w:tcPr>
          <w:p w14:paraId="57EB62B1" w14:textId="77777777" w:rsidR="000D5A8D" w:rsidRPr="000D5A8D" w:rsidRDefault="000D5A8D" w:rsidP="000D5A8D">
            <w:pPr>
              <w:jc w:val="center"/>
              <w:rPr>
                <w:bCs/>
              </w:rPr>
            </w:pPr>
            <w:r w:rsidRPr="000D5A8D">
              <w:rPr>
                <w:bCs/>
              </w:rPr>
              <w:t>39,14</w:t>
            </w:r>
          </w:p>
        </w:tc>
      </w:tr>
      <w:tr w:rsidR="000D5A8D" w:rsidRPr="000D5A8D" w14:paraId="38906110" w14:textId="77777777" w:rsidTr="0078668C">
        <w:trPr>
          <w:trHeight w:val="288"/>
        </w:trPr>
        <w:tc>
          <w:tcPr>
            <w:tcW w:w="472" w:type="dxa"/>
            <w:shd w:val="clear" w:color="auto" w:fill="auto"/>
            <w:noWrap/>
            <w:hideMark/>
          </w:tcPr>
          <w:p w14:paraId="40CF45F6" w14:textId="77777777" w:rsidR="000D5A8D" w:rsidRPr="000D5A8D" w:rsidRDefault="000D5A8D" w:rsidP="000D5A8D">
            <w:pPr>
              <w:rPr>
                <w:bCs/>
              </w:rPr>
            </w:pPr>
            <w:r w:rsidRPr="000D5A8D">
              <w:rPr>
                <w:bCs/>
              </w:rPr>
              <w:t>5</w:t>
            </w:r>
          </w:p>
        </w:tc>
        <w:tc>
          <w:tcPr>
            <w:tcW w:w="1779" w:type="dxa"/>
            <w:shd w:val="clear" w:color="auto" w:fill="auto"/>
            <w:noWrap/>
            <w:hideMark/>
          </w:tcPr>
          <w:p w14:paraId="6ABBCBCD" w14:textId="77777777" w:rsidR="000D5A8D" w:rsidRPr="000D5A8D" w:rsidRDefault="000D5A8D" w:rsidP="000D5A8D">
            <w:pPr>
              <w:rPr>
                <w:bCs/>
              </w:rPr>
            </w:pPr>
            <w:r w:rsidRPr="000D5A8D">
              <w:rPr>
                <w:bCs/>
              </w:rPr>
              <w:t xml:space="preserve"> Расходы на оплату иных работ и услуг, выполняемых по договорам </w:t>
            </w:r>
          </w:p>
        </w:tc>
        <w:tc>
          <w:tcPr>
            <w:tcW w:w="925" w:type="dxa"/>
            <w:shd w:val="clear" w:color="auto" w:fill="auto"/>
            <w:noWrap/>
            <w:vAlign w:val="center"/>
            <w:hideMark/>
          </w:tcPr>
          <w:p w14:paraId="418664B8"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5BD2BA3D" w14:textId="77777777" w:rsidR="000D5A8D" w:rsidRPr="000D5A8D" w:rsidRDefault="000D5A8D" w:rsidP="000D5A8D">
            <w:pPr>
              <w:jc w:val="center"/>
              <w:rPr>
                <w:bCs/>
              </w:rPr>
            </w:pPr>
            <w:r w:rsidRPr="000D5A8D">
              <w:rPr>
                <w:bCs/>
              </w:rPr>
              <w:t>39,39</w:t>
            </w:r>
          </w:p>
        </w:tc>
        <w:tc>
          <w:tcPr>
            <w:tcW w:w="1326" w:type="dxa"/>
            <w:shd w:val="clear" w:color="auto" w:fill="auto"/>
            <w:noWrap/>
            <w:vAlign w:val="center"/>
            <w:hideMark/>
          </w:tcPr>
          <w:p w14:paraId="3E3F965E" w14:textId="77777777" w:rsidR="000D5A8D" w:rsidRPr="000D5A8D" w:rsidRDefault="000D5A8D" w:rsidP="000D5A8D">
            <w:pPr>
              <w:jc w:val="center"/>
              <w:rPr>
                <w:bCs/>
              </w:rPr>
            </w:pPr>
            <w:r w:rsidRPr="000D5A8D">
              <w:rPr>
                <w:bCs/>
              </w:rPr>
              <w:t>41,27</w:t>
            </w:r>
          </w:p>
        </w:tc>
        <w:tc>
          <w:tcPr>
            <w:tcW w:w="1326" w:type="dxa"/>
            <w:shd w:val="clear" w:color="auto" w:fill="auto"/>
            <w:noWrap/>
            <w:vAlign w:val="center"/>
            <w:hideMark/>
          </w:tcPr>
          <w:p w14:paraId="287876AE" w14:textId="77777777" w:rsidR="000D5A8D" w:rsidRPr="000D5A8D" w:rsidRDefault="000D5A8D" w:rsidP="000D5A8D">
            <w:pPr>
              <w:jc w:val="center"/>
              <w:rPr>
                <w:bCs/>
              </w:rPr>
            </w:pPr>
            <w:r w:rsidRPr="000D5A8D">
              <w:rPr>
                <w:bCs/>
              </w:rPr>
              <w:t>40,67</w:t>
            </w:r>
          </w:p>
        </w:tc>
        <w:tc>
          <w:tcPr>
            <w:tcW w:w="1305" w:type="dxa"/>
            <w:shd w:val="clear" w:color="auto" w:fill="auto"/>
            <w:noWrap/>
            <w:vAlign w:val="center"/>
            <w:hideMark/>
          </w:tcPr>
          <w:p w14:paraId="306DC595" w14:textId="77777777" w:rsidR="000D5A8D" w:rsidRPr="000D5A8D" w:rsidRDefault="000D5A8D" w:rsidP="000D5A8D">
            <w:pPr>
              <w:jc w:val="center"/>
              <w:rPr>
                <w:bCs/>
              </w:rPr>
            </w:pPr>
            <w:r w:rsidRPr="000D5A8D">
              <w:rPr>
                <w:bCs/>
              </w:rPr>
              <w:t>-0,60</w:t>
            </w:r>
          </w:p>
        </w:tc>
        <w:tc>
          <w:tcPr>
            <w:tcW w:w="1402" w:type="dxa"/>
            <w:shd w:val="clear" w:color="auto" w:fill="auto"/>
            <w:noWrap/>
            <w:vAlign w:val="center"/>
            <w:hideMark/>
          </w:tcPr>
          <w:p w14:paraId="7E41ACD5" w14:textId="77777777" w:rsidR="000D5A8D" w:rsidRPr="000D5A8D" w:rsidRDefault="000D5A8D" w:rsidP="000D5A8D">
            <w:pPr>
              <w:jc w:val="center"/>
              <w:rPr>
                <w:bCs/>
              </w:rPr>
            </w:pPr>
            <w:r w:rsidRPr="000D5A8D">
              <w:rPr>
                <w:bCs/>
              </w:rPr>
              <w:t>1,28</w:t>
            </w:r>
          </w:p>
        </w:tc>
      </w:tr>
      <w:tr w:rsidR="000D5A8D" w:rsidRPr="000D5A8D" w14:paraId="2A95E312" w14:textId="77777777" w:rsidTr="0078668C">
        <w:trPr>
          <w:trHeight w:val="288"/>
        </w:trPr>
        <w:tc>
          <w:tcPr>
            <w:tcW w:w="472" w:type="dxa"/>
            <w:shd w:val="clear" w:color="auto" w:fill="auto"/>
            <w:noWrap/>
            <w:hideMark/>
          </w:tcPr>
          <w:p w14:paraId="15E87C0E" w14:textId="77777777" w:rsidR="000D5A8D" w:rsidRPr="000D5A8D" w:rsidRDefault="000D5A8D" w:rsidP="000D5A8D">
            <w:pPr>
              <w:rPr>
                <w:bCs/>
              </w:rPr>
            </w:pPr>
            <w:r w:rsidRPr="000D5A8D">
              <w:rPr>
                <w:bCs/>
              </w:rPr>
              <w:t>5.1</w:t>
            </w:r>
          </w:p>
        </w:tc>
        <w:tc>
          <w:tcPr>
            <w:tcW w:w="1779" w:type="dxa"/>
            <w:shd w:val="clear" w:color="auto" w:fill="auto"/>
            <w:noWrap/>
            <w:hideMark/>
          </w:tcPr>
          <w:p w14:paraId="12EBE561" w14:textId="77777777" w:rsidR="000D5A8D" w:rsidRPr="000D5A8D" w:rsidRDefault="000D5A8D" w:rsidP="000D5A8D">
            <w:pPr>
              <w:rPr>
                <w:bCs/>
              </w:rPr>
            </w:pPr>
            <w:r w:rsidRPr="000D5A8D">
              <w:rPr>
                <w:bCs/>
              </w:rPr>
              <w:t xml:space="preserve"> - расходы на оплату услуг связи   </w:t>
            </w:r>
          </w:p>
        </w:tc>
        <w:tc>
          <w:tcPr>
            <w:tcW w:w="925" w:type="dxa"/>
            <w:shd w:val="clear" w:color="auto" w:fill="auto"/>
            <w:noWrap/>
            <w:vAlign w:val="center"/>
            <w:hideMark/>
          </w:tcPr>
          <w:p w14:paraId="7ECB67DE" w14:textId="77777777" w:rsidR="000D5A8D" w:rsidRPr="000D5A8D" w:rsidRDefault="000D5A8D" w:rsidP="000D5A8D">
            <w:pPr>
              <w:jc w:val="center"/>
              <w:rPr>
                <w:bCs/>
              </w:rPr>
            </w:pPr>
            <w:r w:rsidRPr="000D5A8D">
              <w:rPr>
                <w:bCs/>
              </w:rPr>
              <w:t>-"-</w:t>
            </w:r>
          </w:p>
        </w:tc>
        <w:tc>
          <w:tcPr>
            <w:tcW w:w="1212" w:type="dxa"/>
            <w:shd w:val="clear" w:color="auto" w:fill="auto"/>
            <w:noWrap/>
            <w:vAlign w:val="center"/>
            <w:hideMark/>
          </w:tcPr>
          <w:p w14:paraId="5C5CA13D" w14:textId="77777777" w:rsidR="000D5A8D" w:rsidRPr="000D5A8D" w:rsidRDefault="000D5A8D" w:rsidP="000D5A8D">
            <w:pPr>
              <w:jc w:val="center"/>
              <w:rPr>
                <w:bCs/>
              </w:rPr>
            </w:pPr>
            <w:r w:rsidRPr="000D5A8D">
              <w:rPr>
                <w:bCs/>
              </w:rPr>
              <w:t>2,49</w:t>
            </w:r>
          </w:p>
        </w:tc>
        <w:tc>
          <w:tcPr>
            <w:tcW w:w="1326" w:type="dxa"/>
            <w:shd w:val="clear" w:color="auto" w:fill="auto"/>
            <w:noWrap/>
            <w:vAlign w:val="center"/>
            <w:hideMark/>
          </w:tcPr>
          <w:p w14:paraId="68A28915" w14:textId="77777777" w:rsidR="000D5A8D" w:rsidRPr="000D5A8D" w:rsidRDefault="000D5A8D" w:rsidP="000D5A8D">
            <w:pPr>
              <w:jc w:val="center"/>
              <w:rPr>
                <w:bCs/>
              </w:rPr>
            </w:pPr>
            <w:r w:rsidRPr="000D5A8D">
              <w:rPr>
                <w:bCs/>
              </w:rPr>
              <w:t>2,61</w:t>
            </w:r>
          </w:p>
        </w:tc>
        <w:tc>
          <w:tcPr>
            <w:tcW w:w="1326" w:type="dxa"/>
            <w:shd w:val="clear" w:color="auto" w:fill="auto"/>
            <w:noWrap/>
            <w:vAlign w:val="center"/>
            <w:hideMark/>
          </w:tcPr>
          <w:p w14:paraId="3E71E85C" w14:textId="77777777" w:rsidR="000D5A8D" w:rsidRPr="000D5A8D" w:rsidRDefault="000D5A8D" w:rsidP="000D5A8D">
            <w:pPr>
              <w:jc w:val="center"/>
              <w:rPr>
                <w:bCs/>
              </w:rPr>
            </w:pPr>
            <w:r w:rsidRPr="000D5A8D">
              <w:rPr>
                <w:bCs/>
              </w:rPr>
              <w:t>2,57</w:t>
            </w:r>
          </w:p>
        </w:tc>
        <w:tc>
          <w:tcPr>
            <w:tcW w:w="1305" w:type="dxa"/>
            <w:shd w:val="clear" w:color="auto" w:fill="auto"/>
            <w:noWrap/>
            <w:vAlign w:val="center"/>
            <w:hideMark/>
          </w:tcPr>
          <w:p w14:paraId="32EBE352" w14:textId="77777777" w:rsidR="000D5A8D" w:rsidRPr="000D5A8D" w:rsidRDefault="000D5A8D" w:rsidP="000D5A8D">
            <w:pPr>
              <w:jc w:val="center"/>
              <w:rPr>
                <w:bCs/>
              </w:rPr>
            </w:pPr>
            <w:r w:rsidRPr="000D5A8D">
              <w:rPr>
                <w:bCs/>
              </w:rPr>
              <w:t>-0,04</w:t>
            </w:r>
          </w:p>
        </w:tc>
        <w:tc>
          <w:tcPr>
            <w:tcW w:w="1402" w:type="dxa"/>
            <w:shd w:val="clear" w:color="auto" w:fill="auto"/>
            <w:noWrap/>
            <w:vAlign w:val="center"/>
            <w:hideMark/>
          </w:tcPr>
          <w:p w14:paraId="1E7C88B9" w14:textId="77777777" w:rsidR="000D5A8D" w:rsidRPr="000D5A8D" w:rsidRDefault="000D5A8D" w:rsidP="000D5A8D">
            <w:pPr>
              <w:jc w:val="center"/>
              <w:rPr>
                <w:bCs/>
              </w:rPr>
            </w:pPr>
            <w:r w:rsidRPr="000D5A8D">
              <w:rPr>
                <w:bCs/>
              </w:rPr>
              <w:t>0,08</w:t>
            </w:r>
          </w:p>
        </w:tc>
      </w:tr>
      <w:tr w:rsidR="000D5A8D" w:rsidRPr="000D5A8D" w14:paraId="78C611CE" w14:textId="77777777" w:rsidTr="0078668C">
        <w:trPr>
          <w:trHeight w:val="288"/>
        </w:trPr>
        <w:tc>
          <w:tcPr>
            <w:tcW w:w="472" w:type="dxa"/>
            <w:shd w:val="clear" w:color="auto" w:fill="auto"/>
            <w:noWrap/>
            <w:hideMark/>
          </w:tcPr>
          <w:p w14:paraId="5334F66A" w14:textId="77777777" w:rsidR="000D5A8D" w:rsidRPr="000D5A8D" w:rsidRDefault="000D5A8D" w:rsidP="000D5A8D">
            <w:pPr>
              <w:rPr>
                <w:bCs/>
              </w:rPr>
            </w:pPr>
            <w:r w:rsidRPr="000D5A8D">
              <w:rPr>
                <w:bCs/>
              </w:rPr>
              <w:t>5.2</w:t>
            </w:r>
          </w:p>
        </w:tc>
        <w:tc>
          <w:tcPr>
            <w:tcW w:w="1779" w:type="dxa"/>
            <w:shd w:val="clear" w:color="auto" w:fill="auto"/>
            <w:noWrap/>
            <w:hideMark/>
          </w:tcPr>
          <w:p w14:paraId="31DE2849" w14:textId="77777777" w:rsidR="000D5A8D" w:rsidRPr="000D5A8D" w:rsidRDefault="000D5A8D" w:rsidP="000D5A8D">
            <w:pPr>
              <w:rPr>
                <w:bCs/>
              </w:rPr>
            </w:pPr>
            <w:r w:rsidRPr="000D5A8D">
              <w:rPr>
                <w:bCs/>
              </w:rPr>
              <w:t xml:space="preserve"> - расходы на оплату услуг охраны  </w:t>
            </w:r>
          </w:p>
        </w:tc>
        <w:tc>
          <w:tcPr>
            <w:tcW w:w="925" w:type="dxa"/>
            <w:shd w:val="clear" w:color="auto" w:fill="auto"/>
            <w:noWrap/>
            <w:vAlign w:val="center"/>
            <w:hideMark/>
          </w:tcPr>
          <w:p w14:paraId="32BC41F3" w14:textId="77777777" w:rsidR="000D5A8D" w:rsidRPr="000D5A8D" w:rsidRDefault="000D5A8D" w:rsidP="000D5A8D">
            <w:pPr>
              <w:jc w:val="center"/>
              <w:rPr>
                <w:bCs/>
              </w:rPr>
            </w:pPr>
            <w:r w:rsidRPr="000D5A8D">
              <w:rPr>
                <w:bCs/>
              </w:rPr>
              <w:t>-"-</w:t>
            </w:r>
          </w:p>
        </w:tc>
        <w:tc>
          <w:tcPr>
            <w:tcW w:w="1212" w:type="dxa"/>
            <w:shd w:val="clear" w:color="auto" w:fill="auto"/>
            <w:noWrap/>
            <w:vAlign w:val="center"/>
            <w:hideMark/>
          </w:tcPr>
          <w:p w14:paraId="7B3AE16A" w14:textId="77777777" w:rsidR="000D5A8D" w:rsidRPr="000D5A8D" w:rsidRDefault="000D5A8D" w:rsidP="000D5A8D">
            <w:pPr>
              <w:jc w:val="center"/>
              <w:rPr>
                <w:bCs/>
              </w:rPr>
            </w:pPr>
          </w:p>
        </w:tc>
        <w:tc>
          <w:tcPr>
            <w:tcW w:w="1326" w:type="dxa"/>
            <w:shd w:val="clear" w:color="auto" w:fill="auto"/>
            <w:noWrap/>
            <w:vAlign w:val="center"/>
            <w:hideMark/>
          </w:tcPr>
          <w:p w14:paraId="1CE68D0E" w14:textId="77777777" w:rsidR="000D5A8D" w:rsidRPr="000D5A8D" w:rsidRDefault="000D5A8D" w:rsidP="000D5A8D">
            <w:pPr>
              <w:jc w:val="center"/>
              <w:rPr>
                <w:bCs/>
              </w:rPr>
            </w:pPr>
          </w:p>
        </w:tc>
        <w:tc>
          <w:tcPr>
            <w:tcW w:w="1326" w:type="dxa"/>
            <w:shd w:val="clear" w:color="auto" w:fill="auto"/>
            <w:noWrap/>
            <w:vAlign w:val="center"/>
            <w:hideMark/>
          </w:tcPr>
          <w:p w14:paraId="53BE1B24" w14:textId="77777777" w:rsidR="000D5A8D" w:rsidRPr="000D5A8D" w:rsidRDefault="000D5A8D" w:rsidP="000D5A8D">
            <w:pPr>
              <w:jc w:val="center"/>
              <w:rPr>
                <w:bCs/>
              </w:rPr>
            </w:pPr>
          </w:p>
        </w:tc>
        <w:tc>
          <w:tcPr>
            <w:tcW w:w="1305" w:type="dxa"/>
            <w:shd w:val="clear" w:color="auto" w:fill="auto"/>
            <w:noWrap/>
            <w:vAlign w:val="center"/>
            <w:hideMark/>
          </w:tcPr>
          <w:p w14:paraId="3F2411BD" w14:textId="77777777" w:rsidR="000D5A8D" w:rsidRPr="000D5A8D" w:rsidRDefault="000D5A8D" w:rsidP="000D5A8D">
            <w:pPr>
              <w:jc w:val="center"/>
              <w:rPr>
                <w:bCs/>
              </w:rPr>
            </w:pPr>
          </w:p>
        </w:tc>
        <w:tc>
          <w:tcPr>
            <w:tcW w:w="1402" w:type="dxa"/>
            <w:shd w:val="clear" w:color="auto" w:fill="auto"/>
            <w:noWrap/>
            <w:vAlign w:val="center"/>
            <w:hideMark/>
          </w:tcPr>
          <w:p w14:paraId="65C95B72" w14:textId="77777777" w:rsidR="000D5A8D" w:rsidRPr="000D5A8D" w:rsidRDefault="000D5A8D" w:rsidP="000D5A8D">
            <w:pPr>
              <w:jc w:val="center"/>
              <w:rPr>
                <w:bCs/>
              </w:rPr>
            </w:pPr>
          </w:p>
        </w:tc>
      </w:tr>
      <w:tr w:rsidR="000D5A8D" w:rsidRPr="000D5A8D" w14:paraId="2674376C" w14:textId="77777777" w:rsidTr="0078668C">
        <w:trPr>
          <w:trHeight w:val="288"/>
        </w:trPr>
        <w:tc>
          <w:tcPr>
            <w:tcW w:w="472" w:type="dxa"/>
            <w:shd w:val="clear" w:color="auto" w:fill="auto"/>
            <w:noWrap/>
            <w:hideMark/>
          </w:tcPr>
          <w:p w14:paraId="61A61388" w14:textId="77777777" w:rsidR="000D5A8D" w:rsidRPr="000D5A8D" w:rsidRDefault="000D5A8D" w:rsidP="000D5A8D">
            <w:pPr>
              <w:rPr>
                <w:bCs/>
              </w:rPr>
            </w:pPr>
            <w:r w:rsidRPr="000D5A8D">
              <w:rPr>
                <w:bCs/>
              </w:rPr>
              <w:t>5.3</w:t>
            </w:r>
          </w:p>
        </w:tc>
        <w:tc>
          <w:tcPr>
            <w:tcW w:w="1779" w:type="dxa"/>
            <w:shd w:val="clear" w:color="auto" w:fill="auto"/>
            <w:noWrap/>
            <w:hideMark/>
          </w:tcPr>
          <w:p w14:paraId="3B482073" w14:textId="77777777" w:rsidR="000D5A8D" w:rsidRPr="000D5A8D" w:rsidRDefault="000D5A8D" w:rsidP="000D5A8D">
            <w:pPr>
              <w:rPr>
                <w:bCs/>
              </w:rPr>
            </w:pPr>
            <w:r w:rsidRPr="000D5A8D">
              <w:rPr>
                <w:bCs/>
              </w:rPr>
              <w:t xml:space="preserve"> - расходы на оплату </w:t>
            </w:r>
            <w:proofErr w:type="spellStart"/>
            <w:r w:rsidRPr="000D5A8D">
              <w:rPr>
                <w:bCs/>
              </w:rPr>
              <w:t>информацион-ных</w:t>
            </w:r>
            <w:proofErr w:type="spellEnd"/>
            <w:r w:rsidRPr="000D5A8D">
              <w:rPr>
                <w:bCs/>
              </w:rPr>
              <w:t>, юридических, аудиторских услуг  </w:t>
            </w:r>
          </w:p>
        </w:tc>
        <w:tc>
          <w:tcPr>
            <w:tcW w:w="925" w:type="dxa"/>
            <w:shd w:val="clear" w:color="auto" w:fill="auto"/>
            <w:noWrap/>
            <w:vAlign w:val="center"/>
            <w:hideMark/>
          </w:tcPr>
          <w:p w14:paraId="59119FA9" w14:textId="77777777" w:rsidR="000D5A8D" w:rsidRPr="000D5A8D" w:rsidRDefault="000D5A8D" w:rsidP="000D5A8D">
            <w:pPr>
              <w:jc w:val="center"/>
              <w:rPr>
                <w:bCs/>
              </w:rPr>
            </w:pPr>
            <w:r w:rsidRPr="000D5A8D">
              <w:rPr>
                <w:bCs/>
              </w:rPr>
              <w:t>-"-</w:t>
            </w:r>
          </w:p>
        </w:tc>
        <w:tc>
          <w:tcPr>
            <w:tcW w:w="1212" w:type="dxa"/>
            <w:shd w:val="clear" w:color="auto" w:fill="auto"/>
            <w:noWrap/>
            <w:vAlign w:val="center"/>
            <w:hideMark/>
          </w:tcPr>
          <w:p w14:paraId="142705F7" w14:textId="77777777" w:rsidR="000D5A8D" w:rsidRPr="000D5A8D" w:rsidRDefault="000D5A8D" w:rsidP="000D5A8D">
            <w:pPr>
              <w:jc w:val="center"/>
              <w:rPr>
                <w:bCs/>
              </w:rPr>
            </w:pPr>
            <w:r w:rsidRPr="000D5A8D">
              <w:rPr>
                <w:bCs/>
              </w:rPr>
              <w:t>36,90</w:t>
            </w:r>
          </w:p>
        </w:tc>
        <w:tc>
          <w:tcPr>
            <w:tcW w:w="1326" w:type="dxa"/>
            <w:shd w:val="clear" w:color="auto" w:fill="auto"/>
            <w:noWrap/>
            <w:vAlign w:val="center"/>
            <w:hideMark/>
          </w:tcPr>
          <w:p w14:paraId="381C99F7" w14:textId="77777777" w:rsidR="000D5A8D" w:rsidRPr="000D5A8D" w:rsidRDefault="000D5A8D" w:rsidP="000D5A8D">
            <w:pPr>
              <w:jc w:val="center"/>
              <w:rPr>
                <w:bCs/>
              </w:rPr>
            </w:pPr>
            <w:r w:rsidRPr="000D5A8D">
              <w:rPr>
                <w:bCs/>
              </w:rPr>
              <w:t>38,66</w:t>
            </w:r>
          </w:p>
        </w:tc>
        <w:tc>
          <w:tcPr>
            <w:tcW w:w="1326" w:type="dxa"/>
            <w:shd w:val="clear" w:color="auto" w:fill="auto"/>
            <w:noWrap/>
            <w:vAlign w:val="center"/>
            <w:hideMark/>
          </w:tcPr>
          <w:p w14:paraId="3C4B6C47" w14:textId="77777777" w:rsidR="000D5A8D" w:rsidRPr="000D5A8D" w:rsidRDefault="000D5A8D" w:rsidP="000D5A8D">
            <w:pPr>
              <w:jc w:val="center"/>
              <w:rPr>
                <w:bCs/>
              </w:rPr>
            </w:pPr>
            <w:r w:rsidRPr="000D5A8D">
              <w:rPr>
                <w:bCs/>
              </w:rPr>
              <w:t>38,10</w:t>
            </w:r>
          </w:p>
        </w:tc>
        <w:tc>
          <w:tcPr>
            <w:tcW w:w="1305" w:type="dxa"/>
            <w:shd w:val="clear" w:color="auto" w:fill="auto"/>
            <w:noWrap/>
            <w:vAlign w:val="center"/>
            <w:hideMark/>
          </w:tcPr>
          <w:p w14:paraId="3485A793" w14:textId="77777777" w:rsidR="000D5A8D" w:rsidRPr="000D5A8D" w:rsidRDefault="000D5A8D" w:rsidP="000D5A8D">
            <w:pPr>
              <w:jc w:val="center"/>
              <w:rPr>
                <w:bCs/>
              </w:rPr>
            </w:pPr>
            <w:r w:rsidRPr="000D5A8D">
              <w:rPr>
                <w:bCs/>
              </w:rPr>
              <w:t>-0,56</w:t>
            </w:r>
          </w:p>
        </w:tc>
        <w:tc>
          <w:tcPr>
            <w:tcW w:w="1402" w:type="dxa"/>
            <w:shd w:val="clear" w:color="auto" w:fill="auto"/>
            <w:noWrap/>
            <w:vAlign w:val="center"/>
            <w:hideMark/>
          </w:tcPr>
          <w:p w14:paraId="067A8CB2" w14:textId="77777777" w:rsidR="000D5A8D" w:rsidRPr="000D5A8D" w:rsidRDefault="000D5A8D" w:rsidP="000D5A8D">
            <w:pPr>
              <w:jc w:val="center"/>
              <w:rPr>
                <w:bCs/>
              </w:rPr>
            </w:pPr>
            <w:r w:rsidRPr="000D5A8D">
              <w:rPr>
                <w:bCs/>
              </w:rPr>
              <w:t>1,20</w:t>
            </w:r>
          </w:p>
        </w:tc>
      </w:tr>
      <w:tr w:rsidR="000D5A8D" w:rsidRPr="000D5A8D" w14:paraId="5A09D74E" w14:textId="77777777" w:rsidTr="0078668C">
        <w:trPr>
          <w:trHeight w:val="288"/>
        </w:trPr>
        <w:tc>
          <w:tcPr>
            <w:tcW w:w="472" w:type="dxa"/>
            <w:shd w:val="clear" w:color="auto" w:fill="auto"/>
            <w:noWrap/>
            <w:hideMark/>
          </w:tcPr>
          <w:p w14:paraId="537EEAE6" w14:textId="77777777" w:rsidR="000D5A8D" w:rsidRPr="000D5A8D" w:rsidRDefault="000D5A8D" w:rsidP="000D5A8D">
            <w:pPr>
              <w:rPr>
                <w:bCs/>
              </w:rPr>
            </w:pPr>
            <w:r w:rsidRPr="000D5A8D">
              <w:rPr>
                <w:bCs/>
              </w:rPr>
              <w:t>5.4</w:t>
            </w:r>
          </w:p>
        </w:tc>
        <w:tc>
          <w:tcPr>
            <w:tcW w:w="1779" w:type="dxa"/>
            <w:shd w:val="clear" w:color="auto" w:fill="auto"/>
            <w:noWrap/>
            <w:hideMark/>
          </w:tcPr>
          <w:p w14:paraId="47064A07" w14:textId="77777777" w:rsidR="000D5A8D" w:rsidRPr="000D5A8D" w:rsidRDefault="000D5A8D" w:rsidP="000D5A8D">
            <w:pPr>
              <w:rPr>
                <w:bCs/>
              </w:rPr>
            </w:pPr>
            <w:r w:rsidRPr="000D5A8D">
              <w:rPr>
                <w:bCs/>
              </w:rPr>
              <w:t xml:space="preserve"> - расходы на охрану труда</w:t>
            </w:r>
          </w:p>
        </w:tc>
        <w:tc>
          <w:tcPr>
            <w:tcW w:w="925" w:type="dxa"/>
            <w:shd w:val="clear" w:color="auto" w:fill="auto"/>
            <w:noWrap/>
            <w:vAlign w:val="center"/>
            <w:hideMark/>
          </w:tcPr>
          <w:p w14:paraId="5752CB87" w14:textId="77777777" w:rsidR="000D5A8D" w:rsidRPr="000D5A8D" w:rsidRDefault="000D5A8D" w:rsidP="000D5A8D">
            <w:pPr>
              <w:jc w:val="center"/>
              <w:rPr>
                <w:bCs/>
              </w:rPr>
            </w:pPr>
          </w:p>
        </w:tc>
        <w:tc>
          <w:tcPr>
            <w:tcW w:w="1212" w:type="dxa"/>
            <w:shd w:val="clear" w:color="auto" w:fill="auto"/>
            <w:noWrap/>
            <w:vAlign w:val="center"/>
            <w:hideMark/>
          </w:tcPr>
          <w:p w14:paraId="1E56E3D8" w14:textId="77777777" w:rsidR="000D5A8D" w:rsidRPr="000D5A8D" w:rsidRDefault="000D5A8D" w:rsidP="000D5A8D">
            <w:pPr>
              <w:jc w:val="center"/>
              <w:rPr>
                <w:bCs/>
              </w:rPr>
            </w:pPr>
          </w:p>
        </w:tc>
        <w:tc>
          <w:tcPr>
            <w:tcW w:w="1326" w:type="dxa"/>
            <w:shd w:val="clear" w:color="auto" w:fill="auto"/>
            <w:noWrap/>
            <w:vAlign w:val="center"/>
            <w:hideMark/>
          </w:tcPr>
          <w:p w14:paraId="066F9B3B" w14:textId="77777777" w:rsidR="000D5A8D" w:rsidRPr="000D5A8D" w:rsidRDefault="000D5A8D" w:rsidP="000D5A8D">
            <w:pPr>
              <w:jc w:val="center"/>
              <w:rPr>
                <w:bCs/>
              </w:rPr>
            </w:pPr>
          </w:p>
        </w:tc>
        <w:tc>
          <w:tcPr>
            <w:tcW w:w="1326" w:type="dxa"/>
            <w:shd w:val="clear" w:color="auto" w:fill="auto"/>
            <w:noWrap/>
            <w:vAlign w:val="center"/>
            <w:hideMark/>
          </w:tcPr>
          <w:p w14:paraId="02A2DE09" w14:textId="77777777" w:rsidR="000D5A8D" w:rsidRPr="000D5A8D" w:rsidRDefault="000D5A8D" w:rsidP="000D5A8D">
            <w:pPr>
              <w:jc w:val="center"/>
              <w:rPr>
                <w:bCs/>
              </w:rPr>
            </w:pPr>
          </w:p>
        </w:tc>
        <w:tc>
          <w:tcPr>
            <w:tcW w:w="1305" w:type="dxa"/>
            <w:shd w:val="clear" w:color="auto" w:fill="auto"/>
            <w:noWrap/>
            <w:vAlign w:val="center"/>
            <w:hideMark/>
          </w:tcPr>
          <w:p w14:paraId="3D2CAA34" w14:textId="77777777" w:rsidR="000D5A8D" w:rsidRPr="000D5A8D" w:rsidRDefault="000D5A8D" w:rsidP="000D5A8D">
            <w:pPr>
              <w:jc w:val="center"/>
              <w:rPr>
                <w:bCs/>
              </w:rPr>
            </w:pPr>
          </w:p>
        </w:tc>
        <w:tc>
          <w:tcPr>
            <w:tcW w:w="1402" w:type="dxa"/>
            <w:shd w:val="clear" w:color="auto" w:fill="auto"/>
            <w:noWrap/>
            <w:vAlign w:val="center"/>
            <w:hideMark/>
          </w:tcPr>
          <w:p w14:paraId="758A69CD" w14:textId="77777777" w:rsidR="000D5A8D" w:rsidRPr="000D5A8D" w:rsidRDefault="000D5A8D" w:rsidP="000D5A8D">
            <w:pPr>
              <w:jc w:val="center"/>
              <w:rPr>
                <w:bCs/>
              </w:rPr>
            </w:pPr>
          </w:p>
        </w:tc>
      </w:tr>
      <w:tr w:rsidR="000D5A8D" w:rsidRPr="000D5A8D" w14:paraId="5EE2743D" w14:textId="77777777" w:rsidTr="0078668C">
        <w:trPr>
          <w:trHeight w:val="288"/>
        </w:trPr>
        <w:tc>
          <w:tcPr>
            <w:tcW w:w="472" w:type="dxa"/>
            <w:shd w:val="clear" w:color="auto" w:fill="auto"/>
            <w:noWrap/>
            <w:hideMark/>
          </w:tcPr>
          <w:p w14:paraId="4695B2A9" w14:textId="77777777" w:rsidR="000D5A8D" w:rsidRPr="000D5A8D" w:rsidRDefault="000D5A8D" w:rsidP="000D5A8D">
            <w:pPr>
              <w:rPr>
                <w:bCs/>
              </w:rPr>
            </w:pPr>
            <w:r w:rsidRPr="000D5A8D">
              <w:rPr>
                <w:bCs/>
              </w:rPr>
              <w:t>5.5</w:t>
            </w:r>
          </w:p>
        </w:tc>
        <w:tc>
          <w:tcPr>
            <w:tcW w:w="1779" w:type="dxa"/>
            <w:shd w:val="clear" w:color="auto" w:fill="auto"/>
            <w:noWrap/>
            <w:hideMark/>
          </w:tcPr>
          <w:p w14:paraId="77F3E9BD" w14:textId="77777777" w:rsidR="000D5A8D" w:rsidRPr="000D5A8D" w:rsidRDefault="000D5A8D" w:rsidP="000D5A8D">
            <w:pPr>
              <w:rPr>
                <w:bCs/>
              </w:rPr>
            </w:pPr>
            <w:r w:rsidRPr="000D5A8D">
              <w:rPr>
                <w:bCs/>
              </w:rPr>
              <w:t xml:space="preserve"> - расходы на оплату других работ и услуг  </w:t>
            </w:r>
          </w:p>
        </w:tc>
        <w:tc>
          <w:tcPr>
            <w:tcW w:w="925" w:type="dxa"/>
            <w:shd w:val="clear" w:color="auto" w:fill="auto"/>
            <w:noWrap/>
            <w:vAlign w:val="center"/>
            <w:hideMark/>
          </w:tcPr>
          <w:p w14:paraId="635AEA86" w14:textId="77777777" w:rsidR="000D5A8D" w:rsidRPr="000D5A8D" w:rsidRDefault="000D5A8D" w:rsidP="000D5A8D">
            <w:pPr>
              <w:jc w:val="center"/>
              <w:rPr>
                <w:bCs/>
              </w:rPr>
            </w:pPr>
            <w:r w:rsidRPr="000D5A8D">
              <w:rPr>
                <w:bCs/>
              </w:rPr>
              <w:t>-"-</w:t>
            </w:r>
          </w:p>
        </w:tc>
        <w:tc>
          <w:tcPr>
            <w:tcW w:w="1212" w:type="dxa"/>
            <w:shd w:val="clear" w:color="auto" w:fill="auto"/>
            <w:noWrap/>
            <w:vAlign w:val="center"/>
            <w:hideMark/>
          </w:tcPr>
          <w:p w14:paraId="31E4020E" w14:textId="77777777" w:rsidR="000D5A8D" w:rsidRPr="000D5A8D" w:rsidRDefault="000D5A8D" w:rsidP="000D5A8D">
            <w:pPr>
              <w:jc w:val="center"/>
              <w:rPr>
                <w:bCs/>
              </w:rPr>
            </w:pPr>
          </w:p>
        </w:tc>
        <w:tc>
          <w:tcPr>
            <w:tcW w:w="1326" w:type="dxa"/>
            <w:shd w:val="clear" w:color="auto" w:fill="auto"/>
            <w:noWrap/>
            <w:vAlign w:val="center"/>
            <w:hideMark/>
          </w:tcPr>
          <w:p w14:paraId="132F91BB" w14:textId="77777777" w:rsidR="000D5A8D" w:rsidRPr="000D5A8D" w:rsidRDefault="000D5A8D" w:rsidP="000D5A8D">
            <w:pPr>
              <w:jc w:val="center"/>
              <w:rPr>
                <w:bCs/>
              </w:rPr>
            </w:pPr>
          </w:p>
        </w:tc>
        <w:tc>
          <w:tcPr>
            <w:tcW w:w="1326" w:type="dxa"/>
            <w:shd w:val="clear" w:color="auto" w:fill="auto"/>
            <w:noWrap/>
            <w:vAlign w:val="center"/>
            <w:hideMark/>
          </w:tcPr>
          <w:p w14:paraId="22F660B8" w14:textId="77777777" w:rsidR="000D5A8D" w:rsidRPr="000D5A8D" w:rsidRDefault="000D5A8D" w:rsidP="000D5A8D">
            <w:pPr>
              <w:jc w:val="center"/>
              <w:rPr>
                <w:bCs/>
              </w:rPr>
            </w:pPr>
          </w:p>
        </w:tc>
        <w:tc>
          <w:tcPr>
            <w:tcW w:w="1305" w:type="dxa"/>
            <w:shd w:val="clear" w:color="auto" w:fill="auto"/>
            <w:noWrap/>
            <w:vAlign w:val="center"/>
            <w:hideMark/>
          </w:tcPr>
          <w:p w14:paraId="60E925A5" w14:textId="77777777" w:rsidR="000D5A8D" w:rsidRPr="000D5A8D" w:rsidRDefault="000D5A8D" w:rsidP="000D5A8D">
            <w:pPr>
              <w:jc w:val="center"/>
              <w:rPr>
                <w:bCs/>
              </w:rPr>
            </w:pPr>
          </w:p>
        </w:tc>
        <w:tc>
          <w:tcPr>
            <w:tcW w:w="1402" w:type="dxa"/>
            <w:shd w:val="clear" w:color="auto" w:fill="auto"/>
            <w:noWrap/>
            <w:vAlign w:val="center"/>
            <w:hideMark/>
          </w:tcPr>
          <w:p w14:paraId="6B560A9F" w14:textId="77777777" w:rsidR="000D5A8D" w:rsidRPr="000D5A8D" w:rsidRDefault="000D5A8D" w:rsidP="000D5A8D">
            <w:pPr>
              <w:jc w:val="center"/>
              <w:rPr>
                <w:bCs/>
              </w:rPr>
            </w:pPr>
          </w:p>
        </w:tc>
      </w:tr>
      <w:tr w:rsidR="000D5A8D" w:rsidRPr="000D5A8D" w14:paraId="124639FF" w14:textId="77777777" w:rsidTr="0078668C">
        <w:trPr>
          <w:trHeight w:val="288"/>
        </w:trPr>
        <w:tc>
          <w:tcPr>
            <w:tcW w:w="472" w:type="dxa"/>
            <w:shd w:val="clear" w:color="auto" w:fill="auto"/>
            <w:noWrap/>
            <w:hideMark/>
          </w:tcPr>
          <w:p w14:paraId="30923961" w14:textId="77777777" w:rsidR="000D5A8D" w:rsidRPr="000D5A8D" w:rsidRDefault="000D5A8D" w:rsidP="000D5A8D">
            <w:pPr>
              <w:rPr>
                <w:bCs/>
              </w:rPr>
            </w:pPr>
            <w:r w:rsidRPr="000D5A8D">
              <w:rPr>
                <w:bCs/>
              </w:rPr>
              <w:t>6</w:t>
            </w:r>
          </w:p>
        </w:tc>
        <w:tc>
          <w:tcPr>
            <w:tcW w:w="1779" w:type="dxa"/>
            <w:shd w:val="clear" w:color="auto" w:fill="auto"/>
            <w:noWrap/>
            <w:hideMark/>
          </w:tcPr>
          <w:p w14:paraId="74B00352" w14:textId="77777777" w:rsidR="000D5A8D" w:rsidRPr="000D5A8D" w:rsidRDefault="000D5A8D" w:rsidP="000D5A8D">
            <w:pPr>
              <w:rPr>
                <w:bCs/>
              </w:rPr>
            </w:pPr>
            <w:r w:rsidRPr="000D5A8D">
              <w:rPr>
                <w:bCs/>
              </w:rPr>
              <w:t xml:space="preserve"> Расходы на обучение персонала  </w:t>
            </w:r>
          </w:p>
        </w:tc>
        <w:tc>
          <w:tcPr>
            <w:tcW w:w="925" w:type="dxa"/>
            <w:shd w:val="clear" w:color="auto" w:fill="auto"/>
            <w:noWrap/>
            <w:vAlign w:val="center"/>
            <w:hideMark/>
          </w:tcPr>
          <w:p w14:paraId="1F7C4CC3" w14:textId="77777777" w:rsidR="000D5A8D" w:rsidRPr="000D5A8D" w:rsidRDefault="000D5A8D" w:rsidP="000D5A8D">
            <w:pPr>
              <w:jc w:val="center"/>
              <w:rPr>
                <w:bCs/>
              </w:rPr>
            </w:pPr>
            <w:r w:rsidRPr="000D5A8D">
              <w:rPr>
                <w:bCs/>
              </w:rPr>
              <w:t>-"-</w:t>
            </w:r>
          </w:p>
        </w:tc>
        <w:tc>
          <w:tcPr>
            <w:tcW w:w="1212" w:type="dxa"/>
            <w:shd w:val="clear" w:color="auto" w:fill="auto"/>
            <w:noWrap/>
            <w:vAlign w:val="center"/>
            <w:hideMark/>
          </w:tcPr>
          <w:p w14:paraId="7E99A4EF" w14:textId="77777777" w:rsidR="000D5A8D" w:rsidRPr="000D5A8D" w:rsidRDefault="000D5A8D" w:rsidP="000D5A8D">
            <w:pPr>
              <w:jc w:val="center"/>
              <w:rPr>
                <w:bCs/>
              </w:rPr>
            </w:pPr>
            <w:r w:rsidRPr="000D5A8D">
              <w:rPr>
                <w:bCs/>
              </w:rPr>
              <w:t>35,05</w:t>
            </w:r>
          </w:p>
        </w:tc>
        <w:tc>
          <w:tcPr>
            <w:tcW w:w="1326" w:type="dxa"/>
            <w:shd w:val="clear" w:color="auto" w:fill="auto"/>
            <w:noWrap/>
            <w:vAlign w:val="center"/>
            <w:hideMark/>
          </w:tcPr>
          <w:p w14:paraId="67596BB1" w14:textId="77777777" w:rsidR="000D5A8D" w:rsidRPr="000D5A8D" w:rsidRDefault="000D5A8D" w:rsidP="000D5A8D">
            <w:pPr>
              <w:jc w:val="center"/>
              <w:rPr>
                <w:bCs/>
              </w:rPr>
            </w:pPr>
            <w:r w:rsidRPr="000D5A8D">
              <w:rPr>
                <w:bCs/>
              </w:rPr>
              <w:t>36,73</w:t>
            </w:r>
          </w:p>
        </w:tc>
        <w:tc>
          <w:tcPr>
            <w:tcW w:w="1326" w:type="dxa"/>
            <w:shd w:val="clear" w:color="auto" w:fill="auto"/>
            <w:noWrap/>
            <w:vAlign w:val="center"/>
            <w:hideMark/>
          </w:tcPr>
          <w:p w14:paraId="6C8563B4" w14:textId="77777777" w:rsidR="000D5A8D" w:rsidRPr="000D5A8D" w:rsidRDefault="000D5A8D" w:rsidP="000D5A8D">
            <w:pPr>
              <w:jc w:val="center"/>
              <w:rPr>
                <w:bCs/>
              </w:rPr>
            </w:pPr>
            <w:r w:rsidRPr="000D5A8D">
              <w:rPr>
                <w:bCs/>
              </w:rPr>
              <w:t>36,19</w:t>
            </w:r>
          </w:p>
        </w:tc>
        <w:tc>
          <w:tcPr>
            <w:tcW w:w="1305" w:type="dxa"/>
            <w:shd w:val="clear" w:color="auto" w:fill="auto"/>
            <w:noWrap/>
            <w:vAlign w:val="center"/>
            <w:hideMark/>
          </w:tcPr>
          <w:p w14:paraId="544EDAA3" w14:textId="77777777" w:rsidR="000D5A8D" w:rsidRPr="000D5A8D" w:rsidRDefault="000D5A8D" w:rsidP="000D5A8D">
            <w:pPr>
              <w:jc w:val="center"/>
              <w:rPr>
                <w:bCs/>
              </w:rPr>
            </w:pPr>
            <w:r w:rsidRPr="000D5A8D">
              <w:rPr>
                <w:bCs/>
              </w:rPr>
              <w:t>-0,54</w:t>
            </w:r>
          </w:p>
        </w:tc>
        <w:tc>
          <w:tcPr>
            <w:tcW w:w="1402" w:type="dxa"/>
            <w:shd w:val="clear" w:color="auto" w:fill="auto"/>
            <w:noWrap/>
            <w:vAlign w:val="center"/>
            <w:hideMark/>
          </w:tcPr>
          <w:p w14:paraId="70268EEE" w14:textId="77777777" w:rsidR="000D5A8D" w:rsidRPr="000D5A8D" w:rsidRDefault="000D5A8D" w:rsidP="000D5A8D">
            <w:pPr>
              <w:jc w:val="center"/>
              <w:rPr>
                <w:bCs/>
              </w:rPr>
            </w:pPr>
            <w:r w:rsidRPr="000D5A8D">
              <w:rPr>
                <w:bCs/>
              </w:rPr>
              <w:t>1,14</w:t>
            </w:r>
          </w:p>
        </w:tc>
      </w:tr>
      <w:tr w:rsidR="000D5A8D" w:rsidRPr="000D5A8D" w14:paraId="2AEE8CF8" w14:textId="77777777" w:rsidTr="0078668C">
        <w:trPr>
          <w:trHeight w:val="288"/>
        </w:trPr>
        <w:tc>
          <w:tcPr>
            <w:tcW w:w="472" w:type="dxa"/>
            <w:shd w:val="clear" w:color="auto" w:fill="auto"/>
            <w:noWrap/>
            <w:hideMark/>
          </w:tcPr>
          <w:p w14:paraId="2B2BB717" w14:textId="77777777" w:rsidR="000D5A8D" w:rsidRPr="000D5A8D" w:rsidRDefault="000D5A8D" w:rsidP="000D5A8D">
            <w:pPr>
              <w:rPr>
                <w:bCs/>
              </w:rPr>
            </w:pPr>
            <w:r w:rsidRPr="000D5A8D">
              <w:rPr>
                <w:bCs/>
              </w:rPr>
              <w:t>7</w:t>
            </w:r>
          </w:p>
        </w:tc>
        <w:tc>
          <w:tcPr>
            <w:tcW w:w="1779" w:type="dxa"/>
            <w:shd w:val="clear" w:color="auto" w:fill="auto"/>
            <w:noWrap/>
            <w:hideMark/>
          </w:tcPr>
          <w:p w14:paraId="471BC3D3" w14:textId="77777777" w:rsidR="000D5A8D" w:rsidRPr="000D5A8D" w:rsidRDefault="000D5A8D" w:rsidP="000D5A8D">
            <w:pPr>
              <w:rPr>
                <w:bCs/>
              </w:rPr>
            </w:pPr>
            <w:r w:rsidRPr="000D5A8D">
              <w:rPr>
                <w:bCs/>
              </w:rPr>
              <w:t xml:space="preserve"> Другие расходы, в т.ч.:</w:t>
            </w:r>
          </w:p>
        </w:tc>
        <w:tc>
          <w:tcPr>
            <w:tcW w:w="925" w:type="dxa"/>
            <w:shd w:val="clear" w:color="auto" w:fill="auto"/>
            <w:noWrap/>
            <w:vAlign w:val="center"/>
            <w:hideMark/>
          </w:tcPr>
          <w:p w14:paraId="0F3440A9"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62A1400D" w14:textId="77777777" w:rsidR="000D5A8D" w:rsidRPr="000D5A8D" w:rsidRDefault="000D5A8D" w:rsidP="000D5A8D">
            <w:pPr>
              <w:jc w:val="center"/>
              <w:rPr>
                <w:bCs/>
              </w:rPr>
            </w:pPr>
            <w:r w:rsidRPr="000D5A8D">
              <w:rPr>
                <w:bCs/>
              </w:rPr>
              <w:t>102,74</w:t>
            </w:r>
          </w:p>
        </w:tc>
        <w:tc>
          <w:tcPr>
            <w:tcW w:w="1326" w:type="dxa"/>
            <w:shd w:val="clear" w:color="auto" w:fill="auto"/>
            <w:noWrap/>
            <w:vAlign w:val="center"/>
            <w:hideMark/>
          </w:tcPr>
          <w:p w14:paraId="5F231673" w14:textId="77777777" w:rsidR="000D5A8D" w:rsidRPr="000D5A8D" w:rsidRDefault="000D5A8D" w:rsidP="000D5A8D">
            <w:pPr>
              <w:jc w:val="center"/>
              <w:rPr>
                <w:bCs/>
              </w:rPr>
            </w:pPr>
            <w:r w:rsidRPr="000D5A8D">
              <w:rPr>
                <w:bCs/>
              </w:rPr>
              <w:t>107,64</w:t>
            </w:r>
          </w:p>
        </w:tc>
        <w:tc>
          <w:tcPr>
            <w:tcW w:w="1326" w:type="dxa"/>
            <w:shd w:val="clear" w:color="auto" w:fill="auto"/>
            <w:noWrap/>
            <w:vAlign w:val="center"/>
            <w:hideMark/>
          </w:tcPr>
          <w:p w14:paraId="602130E9" w14:textId="77777777" w:rsidR="000D5A8D" w:rsidRPr="000D5A8D" w:rsidRDefault="000D5A8D" w:rsidP="000D5A8D">
            <w:pPr>
              <w:jc w:val="center"/>
              <w:rPr>
                <w:bCs/>
              </w:rPr>
            </w:pPr>
            <w:r w:rsidRPr="000D5A8D">
              <w:rPr>
                <w:bCs/>
              </w:rPr>
              <w:t>106,09</w:t>
            </w:r>
          </w:p>
        </w:tc>
        <w:tc>
          <w:tcPr>
            <w:tcW w:w="1305" w:type="dxa"/>
            <w:shd w:val="clear" w:color="auto" w:fill="auto"/>
            <w:noWrap/>
            <w:vAlign w:val="center"/>
            <w:hideMark/>
          </w:tcPr>
          <w:p w14:paraId="745E5380" w14:textId="77777777" w:rsidR="000D5A8D" w:rsidRPr="000D5A8D" w:rsidRDefault="000D5A8D" w:rsidP="000D5A8D">
            <w:pPr>
              <w:jc w:val="center"/>
              <w:rPr>
                <w:bCs/>
              </w:rPr>
            </w:pPr>
            <w:r w:rsidRPr="000D5A8D">
              <w:rPr>
                <w:bCs/>
              </w:rPr>
              <w:t>-1,55</w:t>
            </w:r>
          </w:p>
        </w:tc>
        <w:tc>
          <w:tcPr>
            <w:tcW w:w="1402" w:type="dxa"/>
            <w:shd w:val="clear" w:color="auto" w:fill="auto"/>
            <w:noWrap/>
            <w:vAlign w:val="center"/>
            <w:hideMark/>
          </w:tcPr>
          <w:p w14:paraId="61B6552D" w14:textId="77777777" w:rsidR="000D5A8D" w:rsidRPr="000D5A8D" w:rsidRDefault="000D5A8D" w:rsidP="000D5A8D">
            <w:pPr>
              <w:jc w:val="center"/>
              <w:rPr>
                <w:bCs/>
              </w:rPr>
            </w:pPr>
            <w:r w:rsidRPr="000D5A8D">
              <w:rPr>
                <w:bCs/>
              </w:rPr>
              <w:t>3,35</w:t>
            </w:r>
          </w:p>
        </w:tc>
      </w:tr>
      <w:tr w:rsidR="000D5A8D" w:rsidRPr="000D5A8D" w14:paraId="0A3BA95A" w14:textId="77777777" w:rsidTr="0078668C">
        <w:trPr>
          <w:trHeight w:val="300"/>
        </w:trPr>
        <w:tc>
          <w:tcPr>
            <w:tcW w:w="472" w:type="dxa"/>
            <w:shd w:val="clear" w:color="auto" w:fill="auto"/>
            <w:noWrap/>
            <w:hideMark/>
          </w:tcPr>
          <w:p w14:paraId="1CA2D5F8" w14:textId="77777777" w:rsidR="000D5A8D" w:rsidRPr="000D5A8D" w:rsidRDefault="000D5A8D" w:rsidP="000D5A8D">
            <w:pPr>
              <w:rPr>
                <w:bCs/>
              </w:rPr>
            </w:pPr>
            <w:r w:rsidRPr="000D5A8D">
              <w:rPr>
                <w:bCs/>
              </w:rPr>
              <w:lastRenderedPageBreak/>
              <w:t>8 </w:t>
            </w:r>
          </w:p>
        </w:tc>
        <w:tc>
          <w:tcPr>
            <w:tcW w:w="1779" w:type="dxa"/>
            <w:shd w:val="clear" w:color="auto" w:fill="auto"/>
            <w:noWrap/>
            <w:hideMark/>
          </w:tcPr>
          <w:p w14:paraId="2DF756B3" w14:textId="77777777" w:rsidR="000D5A8D" w:rsidRPr="000D5A8D" w:rsidRDefault="000D5A8D" w:rsidP="000D5A8D">
            <w:pPr>
              <w:rPr>
                <w:bCs/>
              </w:rPr>
            </w:pPr>
            <w:r w:rsidRPr="000D5A8D">
              <w:rPr>
                <w:bCs/>
              </w:rPr>
              <w:t>ИТОГО базовый уровень операционных расходов</w:t>
            </w:r>
          </w:p>
          <w:p w14:paraId="04C5CF12" w14:textId="77777777" w:rsidR="000D5A8D" w:rsidRPr="000D5A8D" w:rsidRDefault="000D5A8D" w:rsidP="000D5A8D">
            <w:pPr>
              <w:rPr>
                <w:bCs/>
              </w:rPr>
            </w:pPr>
          </w:p>
        </w:tc>
        <w:tc>
          <w:tcPr>
            <w:tcW w:w="925" w:type="dxa"/>
            <w:shd w:val="clear" w:color="auto" w:fill="auto"/>
            <w:noWrap/>
            <w:vAlign w:val="center"/>
            <w:hideMark/>
          </w:tcPr>
          <w:p w14:paraId="33A5A84D" w14:textId="77777777" w:rsidR="000D5A8D" w:rsidRPr="000D5A8D" w:rsidRDefault="000D5A8D" w:rsidP="000D5A8D">
            <w:pPr>
              <w:jc w:val="center"/>
              <w:rPr>
                <w:bCs/>
              </w:rPr>
            </w:pPr>
            <w:proofErr w:type="spellStart"/>
            <w:r w:rsidRPr="000D5A8D">
              <w:rPr>
                <w:bCs/>
              </w:rPr>
              <w:t>т.р</w:t>
            </w:r>
            <w:proofErr w:type="spellEnd"/>
            <w:r w:rsidRPr="000D5A8D">
              <w:rPr>
                <w:bCs/>
              </w:rPr>
              <w:t>.</w:t>
            </w:r>
          </w:p>
        </w:tc>
        <w:tc>
          <w:tcPr>
            <w:tcW w:w="1212" w:type="dxa"/>
            <w:shd w:val="clear" w:color="auto" w:fill="auto"/>
            <w:noWrap/>
            <w:vAlign w:val="center"/>
            <w:hideMark/>
          </w:tcPr>
          <w:p w14:paraId="753665BD" w14:textId="77777777" w:rsidR="000D5A8D" w:rsidRPr="000D5A8D" w:rsidRDefault="000D5A8D" w:rsidP="000D5A8D">
            <w:pPr>
              <w:jc w:val="center"/>
              <w:rPr>
                <w:bCs/>
              </w:rPr>
            </w:pPr>
            <w:r w:rsidRPr="000D5A8D">
              <w:rPr>
                <w:bCs/>
              </w:rPr>
              <w:t>11 938,27</w:t>
            </w:r>
          </w:p>
        </w:tc>
        <w:tc>
          <w:tcPr>
            <w:tcW w:w="1326" w:type="dxa"/>
            <w:shd w:val="clear" w:color="auto" w:fill="auto"/>
            <w:noWrap/>
            <w:vAlign w:val="center"/>
            <w:hideMark/>
          </w:tcPr>
          <w:p w14:paraId="42EA06B6" w14:textId="77777777" w:rsidR="000D5A8D" w:rsidRPr="000D5A8D" w:rsidRDefault="000D5A8D" w:rsidP="000D5A8D">
            <w:pPr>
              <w:jc w:val="center"/>
              <w:rPr>
                <w:bCs/>
              </w:rPr>
            </w:pPr>
            <w:r w:rsidRPr="000D5A8D">
              <w:rPr>
                <w:bCs/>
              </w:rPr>
              <w:t>12 507,54</w:t>
            </w:r>
          </w:p>
        </w:tc>
        <w:tc>
          <w:tcPr>
            <w:tcW w:w="1326" w:type="dxa"/>
            <w:shd w:val="clear" w:color="auto" w:fill="auto"/>
            <w:noWrap/>
            <w:vAlign w:val="center"/>
            <w:hideMark/>
          </w:tcPr>
          <w:p w14:paraId="2710421F" w14:textId="77777777" w:rsidR="000D5A8D" w:rsidRPr="000D5A8D" w:rsidRDefault="000D5A8D" w:rsidP="000D5A8D">
            <w:pPr>
              <w:jc w:val="center"/>
              <w:rPr>
                <w:bCs/>
              </w:rPr>
            </w:pPr>
            <w:r w:rsidRPr="000D5A8D">
              <w:rPr>
                <w:bCs/>
              </w:rPr>
              <w:t>12 327,10</w:t>
            </w:r>
          </w:p>
        </w:tc>
        <w:tc>
          <w:tcPr>
            <w:tcW w:w="1305" w:type="dxa"/>
            <w:shd w:val="clear" w:color="auto" w:fill="auto"/>
            <w:noWrap/>
            <w:vAlign w:val="center"/>
            <w:hideMark/>
          </w:tcPr>
          <w:p w14:paraId="35C5561C" w14:textId="77777777" w:rsidR="000D5A8D" w:rsidRPr="000D5A8D" w:rsidRDefault="000D5A8D" w:rsidP="000D5A8D">
            <w:pPr>
              <w:jc w:val="center"/>
              <w:rPr>
                <w:bCs/>
              </w:rPr>
            </w:pPr>
            <w:r w:rsidRPr="000D5A8D">
              <w:rPr>
                <w:bCs/>
              </w:rPr>
              <w:t>-180,44</w:t>
            </w:r>
          </w:p>
        </w:tc>
        <w:tc>
          <w:tcPr>
            <w:tcW w:w="1402" w:type="dxa"/>
            <w:shd w:val="clear" w:color="auto" w:fill="auto"/>
            <w:noWrap/>
            <w:vAlign w:val="center"/>
            <w:hideMark/>
          </w:tcPr>
          <w:p w14:paraId="6E854883" w14:textId="77777777" w:rsidR="000D5A8D" w:rsidRPr="000D5A8D" w:rsidRDefault="000D5A8D" w:rsidP="000D5A8D">
            <w:pPr>
              <w:jc w:val="center"/>
              <w:rPr>
                <w:bCs/>
              </w:rPr>
            </w:pPr>
            <w:r w:rsidRPr="000D5A8D">
              <w:rPr>
                <w:bCs/>
              </w:rPr>
              <w:t>388,83</w:t>
            </w:r>
          </w:p>
        </w:tc>
      </w:tr>
    </w:tbl>
    <w:p w14:paraId="2DDC9A91" w14:textId="77777777" w:rsidR="000D5A8D" w:rsidRPr="000D5A8D" w:rsidRDefault="000D5A8D" w:rsidP="000D5A8D">
      <w:pPr>
        <w:rPr>
          <w:bCs/>
          <w:sz w:val="28"/>
          <w:szCs w:val="28"/>
        </w:rPr>
      </w:pPr>
    </w:p>
    <w:p w14:paraId="03228159" w14:textId="77777777" w:rsidR="000D5A8D" w:rsidRPr="000D5A8D" w:rsidRDefault="000D5A8D" w:rsidP="000D5A8D">
      <w:pPr>
        <w:rPr>
          <w:szCs w:val="20"/>
        </w:rPr>
      </w:pPr>
      <w:bookmarkStart w:id="475" w:name="_Toc54803139"/>
    </w:p>
    <w:p w14:paraId="5DC8F08C" w14:textId="77777777" w:rsidR="000D5A8D" w:rsidRPr="000D5A8D" w:rsidRDefault="000D5A8D" w:rsidP="000D5A8D">
      <w:pPr>
        <w:keepNext/>
        <w:jc w:val="center"/>
        <w:outlineLvl w:val="1"/>
        <w:rPr>
          <w:b/>
          <w:sz w:val="28"/>
          <w:szCs w:val="28"/>
        </w:rPr>
      </w:pPr>
      <w:bookmarkStart w:id="476" w:name="_Toc85446501"/>
      <w:r w:rsidRPr="000D5A8D">
        <w:rPr>
          <w:b/>
          <w:sz w:val="28"/>
          <w:szCs w:val="28"/>
        </w:rPr>
        <w:t>3.2. Неподконтрольные расходы</w:t>
      </w:r>
      <w:bookmarkEnd w:id="475"/>
      <w:bookmarkEnd w:id="476"/>
    </w:p>
    <w:p w14:paraId="00C11411" w14:textId="77777777" w:rsidR="000D5A8D" w:rsidRPr="000D5A8D" w:rsidRDefault="000D5A8D" w:rsidP="000D5A8D">
      <w:pPr>
        <w:keepNext/>
        <w:jc w:val="center"/>
        <w:outlineLvl w:val="1"/>
        <w:rPr>
          <w:b/>
          <w:sz w:val="28"/>
          <w:szCs w:val="20"/>
        </w:rPr>
      </w:pPr>
      <w:bookmarkStart w:id="477" w:name="_Toc54803140"/>
      <w:bookmarkStart w:id="478" w:name="_Toc85446502"/>
      <w:r w:rsidRPr="000D5A8D">
        <w:rPr>
          <w:b/>
          <w:sz w:val="28"/>
          <w:szCs w:val="20"/>
        </w:rPr>
        <w:t>3.2.1. Арендная плата</w:t>
      </w:r>
      <w:bookmarkEnd w:id="477"/>
      <w:bookmarkEnd w:id="478"/>
    </w:p>
    <w:p w14:paraId="0A2B7532" w14:textId="77777777" w:rsidR="000D5A8D" w:rsidRPr="000D5A8D" w:rsidRDefault="000D5A8D" w:rsidP="000D5A8D">
      <w:pPr>
        <w:tabs>
          <w:tab w:val="left" w:pos="567"/>
        </w:tabs>
        <w:autoSpaceDE w:val="0"/>
        <w:autoSpaceDN w:val="0"/>
        <w:adjustRightInd w:val="0"/>
        <w:contextualSpacing/>
        <w:jc w:val="both"/>
        <w:rPr>
          <w:sz w:val="28"/>
          <w:szCs w:val="28"/>
        </w:rPr>
      </w:pPr>
      <w:r w:rsidRPr="000D5A8D">
        <w:rPr>
          <w:sz w:val="28"/>
          <w:szCs w:val="28"/>
        </w:rPr>
        <w:tab/>
      </w:r>
      <w:r w:rsidRPr="000D5A8D">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403BA84D" w14:textId="77777777" w:rsidR="000D5A8D" w:rsidRPr="000D5A8D" w:rsidRDefault="000D5A8D" w:rsidP="000D5A8D">
      <w:pPr>
        <w:ind w:firstLine="720"/>
        <w:jc w:val="both"/>
        <w:rPr>
          <w:snapToGrid w:val="0"/>
          <w:sz w:val="28"/>
          <w:szCs w:val="28"/>
        </w:rPr>
      </w:pPr>
      <w:r w:rsidRPr="000D5A8D">
        <w:rPr>
          <w:snapToGrid w:val="0"/>
          <w:sz w:val="28"/>
          <w:szCs w:val="28"/>
        </w:rPr>
        <w:t>Предприятием заявлены расходы по данной статье в размере 1 588,45 тыс. руб., включающие арендные платежи по договору аренды с ООО</w:t>
      </w:r>
      <w:r w:rsidRPr="000D5A8D">
        <w:rPr>
          <w:szCs w:val="20"/>
        </w:rPr>
        <w:t> </w:t>
      </w:r>
      <w:r w:rsidRPr="000D5A8D">
        <w:rPr>
          <w:snapToGrid w:val="0"/>
          <w:sz w:val="28"/>
          <w:szCs w:val="28"/>
        </w:rPr>
        <w:t>«Инвестор» от 30.10.2015 № 82/314.</w:t>
      </w:r>
    </w:p>
    <w:p w14:paraId="4BB46C99" w14:textId="77777777" w:rsidR="000D5A8D" w:rsidRPr="000D5A8D" w:rsidRDefault="000D5A8D" w:rsidP="000D5A8D">
      <w:pPr>
        <w:ind w:firstLine="720"/>
        <w:jc w:val="both"/>
        <w:rPr>
          <w:snapToGrid w:val="0"/>
          <w:sz w:val="28"/>
          <w:szCs w:val="28"/>
        </w:rPr>
      </w:pPr>
      <w:r w:rsidRPr="000D5A8D">
        <w:rPr>
          <w:snapToGrid w:val="0"/>
          <w:sz w:val="28"/>
          <w:szCs w:val="28"/>
        </w:rPr>
        <w:t>Представлены: акты сдачи-приемки, счета-фактура за 2020 год, дополнительно в электронном виде представлен расчет амортизационных отчислений по арендуемому имуществу ООО «Инвестор» с сопроводительным письмом исх. №ВДК-Исх-7898/2021 от 12.10.2021 (</w:t>
      </w:r>
      <w:proofErr w:type="spellStart"/>
      <w:r w:rsidRPr="000D5A8D">
        <w:rPr>
          <w:snapToGrid w:val="0"/>
          <w:sz w:val="28"/>
          <w:szCs w:val="28"/>
        </w:rPr>
        <w:t>вх</w:t>
      </w:r>
      <w:proofErr w:type="spellEnd"/>
      <w:r w:rsidRPr="000D5A8D">
        <w:rPr>
          <w:snapToGrid w:val="0"/>
          <w:sz w:val="28"/>
          <w:szCs w:val="28"/>
        </w:rPr>
        <w:t>. РЭК № 5550 от 15.10.2021).</w:t>
      </w:r>
    </w:p>
    <w:p w14:paraId="63B70AD6" w14:textId="77777777" w:rsidR="000D5A8D" w:rsidRPr="000D5A8D" w:rsidRDefault="000D5A8D" w:rsidP="000D5A8D">
      <w:pPr>
        <w:ind w:firstLine="720"/>
        <w:jc w:val="both"/>
        <w:rPr>
          <w:sz w:val="28"/>
          <w:szCs w:val="28"/>
        </w:rPr>
      </w:pPr>
      <w:r w:rsidRPr="000D5A8D">
        <w:rPr>
          <w:sz w:val="28"/>
          <w:szCs w:val="28"/>
        </w:rPr>
        <w:t>Проанализировав представленные материалы, эксперты предлагают включить расходы на аренду котельной и оборудования, а также тепловых сетей в размере амортизационных отчислений 1 517,16 тыс. руб.</w:t>
      </w:r>
    </w:p>
    <w:p w14:paraId="0027AB1B" w14:textId="77777777" w:rsidR="000D5A8D" w:rsidRPr="000D5A8D" w:rsidRDefault="000D5A8D" w:rsidP="000D5A8D">
      <w:pPr>
        <w:ind w:firstLine="720"/>
        <w:jc w:val="both"/>
        <w:rPr>
          <w:sz w:val="28"/>
          <w:szCs w:val="28"/>
        </w:rPr>
      </w:pPr>
      <w:r w:rsidRPr="000D5A8D">
        <w:rPr>
          <w:sz w:val="28"/>
          <w:szCs w:val="28"/>
        </w:rPr>
        <w:t>Корректировка относительно предложений предприятия в сторону снижения составила 71,29 тыс. руб., в связи с представлением скорректированного расчета амортизационных отчислений.</w:t>
      </w:r>
    </w:p>
    <w:p w14:paraId="0CDBEBDA" w14:textId="77777777" w:rsidR="000D5A8D" w:rsidRPr="000D5A8D" w:rsidRDefault="000D5A8D" w:rsidP="000D5A8D">
      <w:pPr>
        <w:ind w:firstLine="720"/>
        <w:jc w:val="both"/>
        <w:rPr>
          <w:color w:val="000000"/>
          <w:sz w:val="28"/>
          <w:szCs w:val="28"/>
        </w:rPr>
      </w:pPr>
      <w:r w:rsidRPr="000D5A8D">
        <w:rPr>
          <w:color w:val="000000"/>
          <w:sz w:val="28"/>
          <w:szCs w:val="28"/>
        </w:rPr>
        <w:t xml:space="preserve">  </w:t>
      </w:r>
    </w:p>
    <w:p w14:paraId="6BF3B0C8" w14:textId="77777777" w:rsidR="000D5A8D" w:rsidRPr="000D5A8D" w:rsidRDefault="000D5A8D" w:rsidP="000D5A8D">
      <w:pPr>
        <w:keepNext/>
        <w:jc w:val="center"/>
        <w:outlineLvl w:val="1"/>
        <w:rPr>
          <w:b/>
          <w:sz w:val="28"/>
          <w:szCs w:val="20"/>
        </w:rPr>
      </w:pPr>
      <w:bookmarkStart w:id="479" w:name="_Toc54803141"/>
      <w:bookmarkStart w:id="480" w:name="_Toc85446503"/>
      <w:r w:rsidRPr="000D5A8D">
        <w:rPr>
          <w:b/>
          <w:sz w:val="28"/>
          <w:szCs w:val="20"/>
        </w:rPr>
        <w:t>3.2.2. Расходы на уплату налогов, сборов и других обязательных платежей</w:t>
      </w:r>
      <w:bookmarkEnd w:id="479"/>
      <w:bookmarkEnd w:id="480"/>
    </w:p>
    <w:p w14:paraId="7ED1E5C6" w14:textId="77777777" w:rsidR="000D5A8D" w:rsidRPr="000D5A8D" w:rsidRDefault="000D5A8D" w:rsidP="000D5A8D">
      <w:pPr>
        <w:keepNext/>
        <w:jc w:val="center"/>
        <w:outlineLvl w:val="1"/>
        <w:rPr>
          <w:b/>
          <w:sz w:val="28"/>
          <w:szCs w:val="20"/>
        </w:rPr>
      </w:pPr>
      <w:bookmarkStart w:id="481" w:name="_Hlk26523421"/>
      <w:bookmarkStart w:id="482" w:name="_Toc54803142"/>
      <w:bookmarkStart w:id="483" w:name="_Toc85446504"/>
      <w:r w:rsidRPr="000D5A8D">
        <w:rPr>
          <w:b/>
          <w:sz w:val="28"/>
          <w:szCs w:val="20"/>
        </w:rPr>
        <w:t>3.2.2.1. Плата за выбросы и сбросы загрязняющих веществ в окружающую среду</w:t>
      </w:r>
      <w:r w:rsidRPr="000D5A8D">
        <w:rPr>
          <w:b/>
          <w:szCs w:val="20"/>
        </w:rPr>
        <w:t xml:space="preserve"> </w:t>
      </w:r>
      <w:r w:rsidRPr="000D5A8D">
        <w:rPr>
          <w:b/>
          <w:sz w:val="28"/>
          <w:szCs w:val="20"/>
        </w:rPr>
        <w:t>в пределах установленных нормативов и (или) лимитов</w:t>
      </w:r>
      <w:bookmarkEnd w:id="482"/>
      <w:bookmarkEnd w:id="483"/>
    </w:p>
    <w:bookmarkEnd w:id="481"/>
    <w:p w14:paraId="5568DB08" w14:textId="77777777" w:rsidR="000D5A8D" w:rsidRPr="000D5A8D" w:rsidRDefault="000D5A8D" w:rsidP="000D5A8D">
      <w:pPr>
        <w:ind w:firstLine="720"/>
        <w:jc w:val="both"/>
        <w:rPr>
          <w:snapToGrid w:val="0"/>
          <w:sz w:val="28"/>
          <w:szCs w:val="28"/>
        </w:rPr>
      </w:pPr>
      <w:r w:rsidRPr="000D5A8D">
        <w:rPr>
          <w:snapToGrid w:val="0"/>
          <w:sz w:val="28"/>
          <w:szCs w:val="28"/>
        </w:rPr>
        <w:t>Предприятием заявлены расходы по статье на уровне 2,43 тыс. руб.</w:t>
      </w:r>
    </w:p>
    <w:p w14:paraId="32A7B6B8" w14:textId="77777777" w:rsidR="000D5A8D" w:rsidRPr="000D5A8D" w:rsidRDefault="000D5A8D" w:rsidP="000D5A8D">
      <w:pPr>
        <w:ind w:firstLine="720"/>
        <w:jc w:val="both"/>
        <w:rPr>
          <w:snapToGrid w:val="0"/>
          <w:sz w:val="28"/>
          <w:szCs w:val="28"/>
        </w:rPr>
      </w:pPr>
      <w:r w:rsidRPr="000D5A8D">
        <w:rPr>
          <w:snapToGrid w:val="0"/>
          <w:sz w:val="28"/>
          <w:szCs w:val="28"/>
        </w:rPr>
        <w:t xml:space="preserve">Проанализировав представленные материалы, эксперты предлагают включить в расчёт расходы по статье в размере 1,53 тыс. руб. в соответствии с </w:t>
      </w:r>
      <w:r w:rsidRPr="000D5A8D">
        <w:rPr>
          <w:snapToGrid w:val="0"/>
          <w:sz w:val="28"/>
          <w:szCs w:val="28"/>
        </w:rPr>
        <w:lastRenderedPageBreak/>
        <w:t xml:space="preserve">представленной декларацией за 2020 год и анализом счета 23 за 2020 год (том 1, стр. 132 представленных обосновывающих материалов, стр. 3-4 тома 2). Расходы приняты без увеличения в связи с отсутствием коэффициентов индексации тарифов платы за негативное воздействие на окружающую среду на 2021 и 2022 год. </w:t>
      </w:r>
    </w:p>
    <w:p w14:paraId="67199180" w14:textId="77777777" w:rsidR="000D5A8D" w:rsidRPr="000D5A8D" w:rsidRDefault="000D5A8D" w:rsidP="000D5A8D">
      <w:pPr>
        <w:ind w:firstLine="720"/>
        <w:jc w:val="both"/>
        <w:rPr>
          <w:snapToGrid w:val="0"/>
          <w:sz w:val="28"/>
          <w:szCs w:val="28"/>
        </w:rPr>
      </w:pPr>
      <w:r w:rsidRPr="000D5A8D">
        <w:rPr>
          <w:snapToGrid w:val="0"/>
          <w:sz w:val="28"/>
          <w:szCs w:val="28"/>
        </w:rPr>
        <w:t>Корректировка плановых расходов на 2022 год относительно предложений предприятия в сторону снижения составила 0,9 тыс. руб. ввиду исключения из расчёта экономически не обоснованных затрат.</w:t>
      </w:r>
    </w:p>
    <w:p w14:paraId="5AEFC17A" w14:textId="77777777" w:rsidR="000D5A8D" w:rsidRPr="000D5A8D" w:rsidRDefault="000D5A8D" w:rsidP="000D5A8D">
      <w:pPr>
        <w:jc w:val="both"/>
        <w:rPr>
          <w:snapToGrid w:val="0"/>
          <w:sz w:val="28"/>
          <w:szCs w:val="28"/>
        </w:rPr>
      </w:pPr>
    </w:p>
    <w:p w14:paraId="3ADE4754" w14:textId="77777777" w:rsidR="000D5A8D" w:rsidRPr="000D5A8D" w:rsidRDefault="000D5A8D" w:rsidP="000D5A8D">
      <w:pPr>
        <w:keepNext/>
        <w:jc w:val="center"/>
        <w:outlineLvl w:val="1"/>
        <w:rPr>
          <w:b/>
          <w:sz w:val="28"/>
          <w:szCs w:val="20"/>
        </w:rPr>
      </w:pPr>
      <w:bookmarkStart w:id="484" w:name="_Toc54803143"/>
      <w:bookmarkStart w:id="485" w:name="_Toc85446505"/>
      <w:r w:rsidRPr="000D5A8D">
        <w:rPr>
          <w:b/>
          <w:sz w:val="28"/>
          <w:szCs w:val="20"/>
        </w:rPr>
        <w:t>3.2.2.2. Расходы на обязательное страхование</w:t>
      </w:r>
      <w:bookmarkEnd w:id="484"/>
      <w:bookmarkEnd w:id="485"/>
    </w:p>
    <w:p w14:paraId="7C632B77" w14:textId="77777777" w:rsidR="000D5A8D" w:rsidRPr="000D5A8D" w:rsidRDefault="000D5A8D" w:rsidP="000D5A8D">
      <w:pPr>
        <w:ind w:firstLine="709"/>
        <w:jc w:val="both"/>
        <w:rPr>
          <w:snapToGrid w:val="0"/>
          <w:sz w:val="28"/>
          <w:szCs w:val="28"/>
        </w:rPr>
      </w:pPr>
      <w:bookmarkStart w:id="486" w:name="_Hlk26523587"/>
      <w:r w:rsidRPr="000D5A8D">
        <w:rPr>
          <w:snapToGrid w:val="0"/>
          <w:sz w:val="28"/>
          <w:szCs w:val="28"/>
        </w:rPr>
        <w:t>Предприятием заявлены расходы по статье в размере 8,16 тыс. руб.</w:t>
      </w:r>
    </w:p>
    <w:p w14:paraId="03877F27" w14:textId="77777777" w:rsidR="000D5A8D" w:rsidRPr="000D5A8D" w:rsidRDefault="000D5A8D" w:rsidP="000D5A8D">
      <w:pPr>
        <w:ind w:firstLine="709"/>
        <w:jc w:val="both"/>
        <w:rPr>
          <w:snapToGrid w:val="0"/>
          <w:sz w:val="28"/>
          <w:szCs w:val="28"/>
        </w:rPr>
      </w:pPr>
      <w:bookmarkStart w:id="487" w:name="_Hlk30064054"/>
      <w:r w:rsidRPr="000D5A8D">
        <w:rPr>
          <w:snapToGrid w:val="0"/>
          <w:sz w:val="28"/>
          <w:szCs w:val="28"/>
        </w:rPr>
        <w:t>Проанализировав представленные материалы</w:t>
      </w:r>
      <w:bookmarkEnd w:id="487"/>
      <w:r w:rsidRPr="000D5A8D">
        <w:rPr>
          <w:snapToGrid w:val="0"/>
          <w:sz w:val="28"/>
          <w:szCs w:val="28"/>
        </w:rPr>
        <w:t>, эксперты предлагают учесть в расчетах расходы по статье на уровне фактически сложившихся расходов в 2020 году в размере 7,67 тыс. руб.</w:t>
      </w:r>
      <w:r w:rsidRPr="000D5A8D">
        <w:rPr>
          <w:szCs w:val="20"/>
        </w:rPr>
        <w:t xml:space="preserve"> </w:t>
      </w:r>
      <w:r w:rsidRPr="000D5A8D">
        <w:rPr>
          <w:snapToGrid w:val="0"/>
          <w:sz w:val="28"/>
          <w:szCs w:val="28"/>
        </w:rPr>
        <w:t>(согласно анализу счета 23 за 2020 год, том 2, стр. 3-4 представленных материалов) с учётом</w:t>
      </w:r>
      <w:r w:rsidRPr="000D5A8D">
        <w:rPr>
          <w:szCs w:val="20"/>
        </w:rPr>
        <w:t xml:space="preserve"> </w:t>
      </w:r>
      <w:r w:rsidRPr="000D5A8D">
        <w:rPr>
          <w:snapToGrid w:val="0"/>
          <w:sz w:val="28"/>
          <w:szCs w:val="28"/>
        </w:rPr>
        <w:t>индекса потребительских цен на 2020 и 2021 гг. – 106,0 % и 104,3 %, соответственно (прогноз Минэкономразвития от 30.09.2021), и составила 8,48 тыс. руб.</w:t>
      </w:r>
    </w:p>
    <w:p w14:paraId="0025A5A8" w14:textId="77777777" w:rsidR="000D5A8D" w:rsidRPr="000D5A8D" w:rsidRDefault="000D5A8D" w:rsidP="000D5A8D">
      <w:pPr>
        <w:ind w:firstLine="709"/>
        <w:jc w:val="both"/>
        <w:rPr>
          <w:snapToGrid w:val="0"/>
          <w:sz w:val="28"/>
          <w:szCs w:val="28"/>
        </w:rPr>
      </w:pPr>
      <w:r w:rsidRPr="000D5A8D">
        <w:rPr>
          <w:snapToGrid w:val="0"/>
          <w:sz w:val="28"/>
          <w:szCs w:val="28"/>
        </w:rPr>
        <w:t xml:space="preserve">В связи с тем, что предложения предприятия </w:t>
      </w:r>
      <w:proofErr w:type="gramStart"/>
      <w:r w:rsidRPr="000D5A8D">
        <w:rPr>
          <w:snapToGrid w:val="0"/>
          <w:sz w:val="28"/>
          <w:szCs w:val="28"/>
        </w:rPr>
        <w:t>меньше</w:t>
      </w:r>
      <w:proofErr w:type="gramEnd"/>
      <w:r w:rsidRPr="000D5A8D">
        <w:rPr>
          <w:snapToGrid w:val="0"/>
          <w:sz w:val="28"/>
          <w:szCs w:val="28"/>
        </w:rPr>
        <w:t xml:space="preserve"> чем по расчету экспертов, для учета в НВВ 2022 года приняты предложения предприятия 8,16 тыс. руб.</w:t>
      </w:r>
    </w:p>
    <w:p w14:paraId="3F50D122" w14:textId="77777777" w:rsidR="000D5A8D" w:rsidRPr="000D5A8D" w:rsidRDefault="000D5A8D" w:rsidP="000D5A8D">
      <w:pPr>
        <w:keepNext/>
        <w:jc w:val="center"/>
        <w:outlineLvl w:val="1"/>
        <w:rPr>
          <w:b/>
          <w:sz w:val="28"/>
          <w:szCs w:val="20"/>
        </w:rPr>
      </w:pPr>
      <w:bookmarkStart w:id="488" w:name="_Toc54803144"/>
      <w:bookmarkStart w:id="489" w:name="_Toc85446506"/>
      <w:bookmarkEnd w:id="486"/>
      <w:r w:rsidRPr="000D5A8D">
        <w:rPr>
          <w:b/>
          <w:sz w:val="28"/>
          <w:szCs w:val="20"/>
        </w:rPr>
        <w:t>3.2.2.3. Налог на имущество организации</w:t>
      </w:r>
      <w:bookmarkEnd w:id="488"/>
      <w:bookmarkEnd w:id="489"/>
    </w:p>
    <w:p w14:paraId="1A73DA8D" w14:textId="77777777" w:rsidR="000D5A8D" w:rsidRPr="000D5A8D" w:rsidRDefault="000D5A8D" w:rsidP="000D5A8D">
      <w:pPr>
        <w:ind w:firstLine="720"/>
        <w:jc w:val="both"/>
        <w:rPr>
          <w:snapToGrid w:val="0"/>
          <w:sz w:val="28"/>
          <w:szCs w:val="28"/>
        </w:rPr>
      </w:pPr>
      <w:r w:rsidRPr="000D5A8D">
        <w:rPr>
          <w:snapToGrid w:val="0"/>
          <w:sz w:val="28"/>
          <w:szCs w:val="28"/>
        </w:rPr>
        <w:t>Предприятием заявлены расходы по статье на уровне 87,50 тыс. руб.</w:t>
      </w:r>
    </w:p>
    <w:p w14:paraId="699402E0" w14:textId="77777777" w:rsidR="000D5A8D" w:rsidRPr="000D5A8D" w:rsidRDefault="000D5A8D" w:rsidP="000D5A8D">
      <w:pPr>
        <w:ind w:firstLine="720"/>
        <w:jc w:val="both"/>
        <w:rPr>
          <w:snapToGrid w:val="0"/>
          <w:sz w:val="28"/>
          <w:szCs w:val="28"/>
        </w:rPr>
      </w:pPr>
      <w:r w:rsidRPr="000D5A8D">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6E3F394B" w14:textId="77777777" w:rsidR="000D5A8D" w:rsidRPr="000D5A8D" w:rsidRDefault="000D5A8D" w:rsidP="000D5A8D">
      <w:pPr>
        <w:ind w:firstLine="851"/>
        <w:jc w:val="both"/>
        <w:rPr>
          <w:sz w:val="28"/>
          <w:szCs w:val="28"/>
        </w:rPr>
      </w:pPr>
      <w:r w:rsidRPr="000D5A8D">
        <w:rPr>
          <w:snapToGrid w:val="0"/>
          <w:sz w:val="28"/>
          <w:szCs w:val="28"/>
        </w:rPr>
        <w:t>Согласно ст. 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0A85DDFF" w14:textId="77777777" w:rsidR="000D5A8D" w:rsidRPr="000D5A8D" w:rsidRDefault="000D5A8D" w:rsidP="000D5A8D">
      <w:pPr>
        <w:ind w:firstLine="709"/>
        <w:jc w:val="both"/>
        <w:rPr>
          <w:sz w:val="28"/>
          <w:szCs w:val="28"/>
        </w:rPr>
      </w:pPr>
      <w:r w:rsidRPr="000D5A8D">
        <w:rPr>
          <w:sz w:val="28"/>
          <w:szCs w:val="28"/>
        </w:rPr>
        <w:t>Налогом на имущество организации облагается только недвижимое имущество.</w:t>
      </w:r>
    </w:p>
    <w:p w14:paraId="4CA23AE8" w14:textId="77777777" w:rsidR="000D5A8D" w:rsidRPr="000D5A8D" w:rsidRDefault="000D5A8D" w:rsidP="000D5A8D">
      <w:pPr>
        <w:ind w:firstLine="709"/>
        <w:jc w:val="both"/>
        <w:rPr>
          <w:sz w:val="28"/>
          <w:szCs w:val="28"/>
        </w:rPr>
      </w:pPr>
      <w:r w:rsidRPr="000D5A8D">
        <w:rPr>
          <w:sz w:val="28"/>
          <w:szCs w:val="28"/>
        </w:rPr>
        <w:t>Представлены: налоговая декларация по налогу на имущество за 2020 год, ведомость амортизационных отчислений за 2020 год (стр. 114-117, стр. 335 тома 1 тарифного дела.</w:t>
      </w:r>
    </w:p>
    <w:p w14:paraId="06BAA3C3" w14:textId="77777777" w:rsidR="000D5A8D" w:rsidRPr="000D5A8D" w:rsidRDefault="000D5A8D" w:rsidP="000D5A8D">
      <w:pPr>
        <w:ind w:firstLine="709"/>
        <w:jc w:val="both"/>
        <w:rPr>
          <w:snapToGrid w:val="0"/>
          <w:sz w:val="28"/>
          <w:szCs w:val="28"/>
        </w:rPr>
      </w:pPr>
      <w:bookmarkStart w:id="490" w:name="_Hlk30065761"/>
      <w:r w:rsidRPr="000D5A8D">
        <w:rPr>
          <w:snapToGrid w:val="0"/>
          <w:sz w:val="28"/>
          <w:szCs w:val="28"/>
        </w:rPr>
        <w:t>Проанализировав представленные материалы, эксперты предлагают учесть в расчетах расходы по статье на уровне 87,50 тыс. руб</w:t>
      </w:r>
      <w:bookmarkEnd w:id="490"/>
      <w:r w:rsidRPr="000D5A8D">
        <w:rPr>
          <w:snapToGrid w:val="0"/>
          <w:sz w:val="28"/>
          <w:szCs w:val="28"/>
        </w:rPr>
        <w:t xml:space="preserve">. (на уровне предложений предприятия). </w:t>
      </w:r>
    </w:p>
    <w:p w14:paraId="41291C46" w14:textId="77777777" w:rsidR="000D5A8D" w:rsidRPr="000D5A8D" w:rsidRDefault="000D5A8D" w:rsidP="000D5A8D">
      <w:pPr>
        <w:rPr>
          <w:color w:val="FF0000"/>
          <w:szCs w:val="20"/>
        </w:rPr>
      </w:pPr>
    </w:p>
    <w:p w14:paraId="612E7841" w14:textId="77777777" w:rsidR="000D5A8D" w:rsidRPr="000D5A8D" w:rsidRDefault="000D5A8D" w:rsidP="000D5A8D">
      <w:pPr>
        <w:keepNext/>
        <w:jc w:val="center"/>
        <w:outlineLvl w:val="1"/>
        <w:rPr>
          <w:b/>
          <w:sz w:val="28"/>
          <w:szCs w:val="20"/>
        </w:rPr>
      </w:pPr>
      <w:bookmarkStart w:id="491" w:name="_Toc54803145"/>
      <w:bookmarkStart w:id="492" w:name="_Toc85446507"/>
      <w:r w:rsidRPr="000D5A8D">
        <w:rPr>
          <w:b/>
          <w:sz w:val="28"/>
          <w:szCs w:val="20"/>
        </w:rPr>
        <w:t>3.2.3. Отчисления на социальные нужды</w:t>
      </w:r>
      <w:bookmarkEnd w:id="491"/>
      <w:bookmarkEnd w:id="492"/>
    </w:p>
    <w:p w14:paraId="4EC832C0" w14:textId="77777777" w:rsidR="000D5A8D" w:rsidRPr="000D5A8D" w:rsidRDefault="000D5A8D" w:rsidP="000D5A8D">
      <w:pPr>
        <w:ind w:firstLine="709"/>
        <w:jc w:val="both"/>
        <w:rPr>
          <w:sz w:val="28"/>
          <w:szCs w:val="28"/>
        </w:rPr>
      </w:pPr>
      <w:r w:rsidRPr="000D5A8D">
        <w:rPr>
          <w:sz w:val="28"/>
          <w:szCs w:val="28"/>
        </w:rPr>
        <w:t>Предприятием заявлены расходы по статье в размере 2 650,48 тыс. руб.</w:t>
      </w:r>
    </w:p>
    <w:p w14:paraId="714FC11F" w14:textId="77777777" w:rsidR="000D5A8D" w:rsidRPr="000D5A8D" w:rsidRDefault="000D5A8D" w:rsidP="000D5A8D">
      <w:pPr>
        <w:tabs>
          <w:tab w:val="left" w:pos="1890"/>
        </w:tabs>
        <w:ind w:firstLine="720"/>
        <w:jc w:val="both"/>
        <w:rPr>
          <w:snapToGrid w:val="0"/>
          <w:sz w:val="27"/>
          <w:szCs w:val="27"/>
        </w:rPr>
      </w:pPr>
      <w:r w:rsidRPr="000D5A8D">
        <w:rPr>
          <w:snapToGrid w:val="0"/>
          <w:sz w:val="27"/>
          <w:szCs w:val="27"/>
        </w:rPr>
        <w:t>В расходы по статье «Отчисления на социальные нужды» включаются:</w:t>
      </w:r>
    </w:p>
    <w:p w14:paraId="1BB0A625" w14:textId="77777777" w:rsidR="000D5A8D" w:rsidRPr="000D5A8D" w:rsidRDefault="000D5A8D" w:rsidP="000D5A8D">
      <w:pPr>
        <w:tabs>
          <w:tab w:val="left" w:pos="1890"/>
        </w:tabs>
        <w:ind w:firstLine="720"/>
        <w:jc w:val="both"/>
        <w:rPr>
          <w:snapToGrid w:val="0"/>
          <w:sz w:val="27"/>
          <w:szCs w:val="27"/>
        </w:rPr>
      </w:pPr>
      <w:r w:rsidRPr="000D5A8D">
        <w:rPr>
          <w:snapToGrid w:val="0"/>
          <w:sz w:val="27"/>
          <w:szCs w:val="27"/>
        </w:rPr>
        <w:t xml:space="preserve">- сумма страховых взносов в соответствии со ст. 425, 427 Налогового кодекса Российской Федерации (часть вторая) от 05.08.2000 № 117-ФЗ (ред. от 28.12.2016) в Пенсионный фонд Российской Федерации (22 %), Фонд социального страхования Российской Федерации (2,9%), Федеральный фонд </w:t>
      </w:r>
      <w:r w:rsidRPr="000D5A8D">
        <w:rPr>
          <w:snapToGrid w:val="0"/>
          <w:sz w:val="27"/>
          <w:szCs w:val="27"/>
        </w:rPr>
        <w:lastRenderedPageBreak/>
        <w:t xml:space="preserve">обязательного медицинского страхования и территориальные фонды обязательного медицинского страхования (5,1%); </w:t>
      </w:r>
    </w:p>
    <w:p w14:paraId="62E291DC" w14:textId="77777777" w:rsidR="000D5A8D" w:rsidRPr="000D5A8D" w:rsidRDefault="000D5A8D" w:rsidP="000D5A8D">
      <w:pPr>
        <w:tabs>
          <w:tab w:val="left" w:pos="1890"/>
        </w:tabs>
        <w:ind w:firstLine="720"/>
        <w:jc w:val="both"/>
        <w:rPr>
          <w:snapToGrid w:val="0"/>
          <w:color w:val="FF0000"/>
          <w:sz w:val="27"/>
          <w:szCs w:val="27"/>
        </w:rPr>
      </w:pPr>
      <w:r w:rsidRPr="000D5A8D">
        <w:rPr>
          <w:snapToGrid w:val="0"/>
          <w:sz w:val="27"/>
          <w:szCs w:val="27"/>
        </w:rPr>
        <w:t xml:space="preserve">-  сумма страховых взносов в соответствии со ст. 428 НК Налогового кодекса Российской Федерации (часть вторая) от 05.08.2000 N 117-ФЗ (ред. от 28.12.2016) учитывая тарифы страховых взносов отдельных категорий граждан на дополнительный тариф взносов на обязательное пенсионное страхование по результатам </w:t>
      </w:r>
      <w:proofErr w:type="spellStart"/>
      <w:r w:rsidRPr="000D5A8D">
        <w:rPr>
          <w:snapToGrid w:val="0"/>
          <w:sz w:val="27"/>
          <w:szCs w:val="27"/>
        </w:rPr>
        <w:t>спецоценки</w:t>
      </w:r>
      <w:proofErr w:type="spellEnd"/>
      <w:r w:rsidRPr="000D5A8D">
        <w:rPr>
          <w:snapToGrid w:val="0"/>
          <w:sz w:val="27"/>
          <w:szCs w:val="27"/>
        </w:rPr>
        <w:t xml:space="preserve"> условий труда (1,74%);</w:t>
      </w:r>
    </w:p>
    <w:p w14:paraId="29029C82" w14:textId="77777777" w:rsidR="000D5A8D" w:rsidRPr="000D5A8D" w:rsidRDefault="000D5A8D" w:rsidP="000D5A8D">
      <w:pPr>
        <w:tabs>
          <w:tab w:val="left" w:pos="1890"/>
        </w:tabs>
        <w:ind w:firstLine="720"/>
        <w:jc w:val="both"/>
        <w:rPr>
          <w:snapToGrid w:val="0"/>
          <w:sz w:val="28"/>
          <w:szCs w:val="28"/>
        </w:rPr>
      </w:pPr>
      <w:r w:rsidRPr="000D5A8D">
        <w:rPr>
          <w:snapToGrid w:val="0"/>
          <w:sz w:val="28"/>
          <w:szCs w:val="28"/>
        </w:rPr>
        <w:t xml:space="preserve">Экспертами в расчет НВВ на 2022 год предлагается учесть страховые взносы в размере 31,74 % (на уровне фактического % отчислений за 2020 год), от планового размера ФОТ, учтённого в составе операционных расходов (8 240,50 тыс. руб.), всего в сумме 2 615,54 тыс. руб. </w:t>
      </w:r>
    </w:p>
    <w:p w14:paraId="643AFD2B" w14:textId="77777777" w:rsidR="000D5A8D" w:rsidRPr="000D5A8D" w:rsidRDefault="000D5A8D" w:rsidP="000D5A8D">
      <w:pPr>
        <w:ind w:firstLine="708"/>
        <w:jc w:val="both"/>
        <w:rPr>
          <w:sz w:val="28"/>
          <w:szCs w:val="28"/>
        </w:rPr>
      </w:pPr>
      <w:r w:rsidRPr="000D5A8D">
        <w:rPr>
          <w:sz w:val="28"/>
          <w:szCs w:val="28"/>
        </w:rPr>
        <w:t>Информация по факту 2020 года получена через систему ЕИАС и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460F4193" w14:textId="77777777" w:rsidR="000D5A8D" w:rsidRPr="000D5A8D" w:rsidRDefault="000D5A8D" w:rsidP="000D5A8D">
      <w:pPr>
        <w:ind w:firstLine="720"/>
        <w:jc w:val="both"/>
        <w:rPr>
          <w:snapToGrid w:val="0"/>
          <w:sz w:val="28"/>
          <w:szCs w:val="28"/>
        </w:rPr>
      </w:pPr>
      <w:r w:rsidRPr="000D5A8D">
        <w:rPr>
          <w:snapToGrid w:val="0"/>
          <w:sz w:val="28"/>
          <w:szCs w:val="28"/>
        </w:rPr>
        <w:t>Корректировка плановых расходов на 2022 год относительно предложений предприятия в сторону снижения составила 34,94 тыс. руб. в связи с применением к операционным расходам индекса отличного от предложений предприятия.</w:t>
      </w:r>
    </w:p>
    <w:p w14:paraId="52536DE8" w14:textId="77777777" w:rsidR="000D5A8D" w:rsidRPr="000D5A8D" w:rsidRDefault="000D5A8D" w:rsidP="000D5A8D">
      <w:pPr>
        <w:tabs>
          <w:tab w:val="left" w:pos="1890"/>
        </w:tabs>
        <w:ind w:left="284" w:firstLine="567"/>
        <w:jc w:val="both"/>
        <w:rPr>
          <w:snapToGrid w:val="0"/>
          <w:color w:val="FF0000"/>
          <w:sz w:val="28"/>
          <w:szCs w:val="28"/>
        </w:rPr>
      </w:pPr>
    </w:p>
    <w:p w14:paraId="65AC3E63" w14:textId="77777777" w:rsidR="000D5A8D" w:rsidRPr="000D5A8D" w:rsidRDefault="000D5A8D" w:rsidP="000D5A8D">
      <w:pPr>
        <w:ind w:firstLine="709"/>
        <w:rPr>
          <w:szCs w:val="20"/>
        </w:rPr>
      </w:pPr>
    </w:p>
    <w:p w14:paraId="1BE24564" w14:textId="77777777" w:rsidR="000D5A8D" w:rsidRPr="000D5A8D" w:rsidRDefault="000D5A8D" w:rsidP="000D5A8D">
      <w:pPr>
        <w:keepNext/>
        <w:jc w:val="center"/>
        <w:outlineLvl w:val="1"/>
        <w:rPr>
          <w:b/>
          <w:sz w:val="28"/>
          <w:szCs w:val="20"/>
        </w:rPr>
      </w:pPr>
      <w:bookmarkStart w:id="493" w:name="_Hlk25933796"/>
      <w:bookmarkStart w:id="494" w:name="_Toc54803146"/>
      <w:bookmarkStart w:id="495" w:name="_Toc85446508"/>
      <w:r w:rsidRPr="000D5A8D">
        <w:rPr>
          <w:b/>
          <w:sz w:val="28"/>
          <w:szCs w:val="20"/>
        </w:rPr>
        <w:t>3.2.4. Амортизация основных средств и нематериальных активов</w:t>
      </w:r>
      <w:bookmarkEnd w:id="494"/>
      <w:bookmarkEnd w:id="495"/>
    </w:p>
    <w:bookmarkEnd w:id="493"/>
    <w:p w14:paraId="528CD69B" w14:textId="77777777" w:rsidR="000D5A8D" w:rsidRPr="000D5A8D" w:rsidRDefault="000D5A8D" w:rsidP="000D5A8D">
      <w:pPr>
        <w:tabs>
          <w:tab w:val="left" w:pos="1890"/>
        </w:tabs>
        <w:ind w:firstLine="720"/>
        <w:jc w:val="both"/>
        <w:rPr>
          <w:snapToGrid w:val="0"/>
          <w:sz w:val="28"/>
          <w:szCs w:val="28"/>
        </w:rPr>
      </w:pPr>
      <w:r w:rsidRPr="000D5A8D">
        <w:rPr>
          <w:snapToGrid w:val="0"/>
          <w:sz w:val="28"/>
          <w:szCs w:val="28"/>
        </w:rPr>
        <w:t>Предприятием заявлены расходы по статье в размере 981,11 тыс. руб.</w:t>
      </w:r>
    </w:p>
    <w:p w14:paraId="0011EAE1" w14:textId="77777777" w:rsidR="000D5A8D" w:rsidRPr="000D5A8D" w:rsidRDefault="000D5A8D" w:rsidP="000D5A8D">
      <w:pPr>
        <w:ind w:firstLine="709"/>
        <w:jc w:val="both"/>
        <w:rPr>
          <w:snapToGrid w:val="0"/>
          <w:color w:val="000000"/>
          <w:sz w:val="28"/>
          <w:szCs w:val="28"/>
        </w:rPr>
      </w:pPr>
      <w:r w:rsidRPr="000D5A8D">
        <w:rPr>
          <w:snapToGrid w:val="0"/>
          <w:color w:val="000000"/>
          <w:sz w:val="28"/>
          <w:szCs w:val="28"/>
        </w:rPr>
        <w:t>К основным средствам относятся активы при одновременном выполнении ряда условий, а именно:</w:t>
      </w:r>
    </w:p>
    <w:p w14:paraId="4A6C62CC" w14:textId="77777777" w:rsidR="000D5A8D" w:rsidRPr="000D5A8D" w:rsidRDefault="000D5A8D" w:rsidP="000D5A8D">
      <w:pPr>
        <w:ind w:firstLine="709"/>
        <w:jc w:val="both"/>
        <w:rPr>
          <w:snapToGrid w:val="0"/>
          <w:color w:val="000000"/>
          <w:sz w:val="28"/>
          <w:szCs w:val="28"/>
        </w:rPr>
      </w:pPr>
      <w:r w:rsidRPr="000D5A8D">
        <w:rPr>
          <w:snapToGrid w:val="0"/>
          <w:color w:val="000000"/>
          <w:sz w:val="28"/>
          <w:szCs w:val="28"/>
        </w:rPr>
        <w:t>- использование в производственной деятельности или для управленческих нужд;</w:t>
      </w:r>
    </w:p>
    <w:p w14:paraId="3B171AA1" w14:textId="77777777" w:rsidR="000D5A8D" w:rsidRPr="000D5A8D" w:rsidRDefault="000D5A8D" w:rsidP="000D5A8D">
      <w:pPr>
        <w:ind w:firstLine="709"/>
        <w:jc w:val="both"/>
        <w:rPr>
          <w:snapToGrid w:val="0"/>
          <w:color w:val="000000"/>
          <w:sz w:val="28"/>
          <w:szCs w:val="28"/>
        </w:rPr>
      </w:pPr>
      <w:r w:rsidRPr="000D5A8D">
        <w:rPr>
          <w:snapToGrid w:val="0"/>
          <w:color w:val="000000"/>
          <w:sz w:val="28"/>
          <w:szCs w:val="28"/>
        </w:rPr>
        <w:t>- использование более 12 месяцев;</w:t>
      </w:r>
    </w:p>
    <w:p w14:paraId="006576E5" w14:textId="77777777" w:rsidR="000D5A8D" w:rsidRPr="000D5A8D" w:rsidRDefault="000D5A8D" w:rsidP="000D5A8D">
      <w:pPr>
        <w:ind w:firstLine="709"/>
        <w:jc w:val="both"/>
        <w:rPr>
          <w:snapToGrid w:val="0"/>
          <w:color w:val="000000"/>
          <w:sz w:val="28"/>
          <w:szCs w:val="28"/>
        </w:rPr>
      </w:pPr>
      <w:r w:rsidRPr="000D5A8D">
        <w:rPr>
          <w:snapToGrid w:val="0"/>
          <w:color w:val="000000"/>
          <w:sz w:val="28"/>
          <w:szCs w:val="28"/>
        </w:rPr>
        <w:t>- способность приносить доход;</w:t>
      </w:r>
    </w:p>
    <w:p w14:paraId="4F8EF1F4" w14:textId="77777777" w:rsidR="000D5A8D" w:rsidRPr="000D5A8D" w:rsidRDefault="000D5A8D" w:rsidP="000D5A8D">
      <w:pPr>
        <w:ind w:firstLine="709"/>
        <w:jc w:val="both"/>
        <w:rPr>
          <w:snapToGrid w:val="0"/>
          <w:color w:val="000000"/>
          <w:sz w:val="28"/>
          <w:szCs w:val="28"/>
        </w:rPr>
      </w:pPr>
      <w:r w:rsidRPr="000D5A8D">
        <w:rPr>
          <w:snapToGrid w:val="0"/>
          <w:color w:val="000000"/>
          <w:sz w:val="28"/>
          <w:szCs w:val="28"/>
        </w:rPr>
        <w:t>- если не планируется дальнейшая перепродажа.</w:t>
      </w:r>
    </w:p>
    <w:p w14:paraId="39E4F16A" w14:textId="77777777" w:rsidR="000D5A8D" w:rsidRPr="000D5A8D" w:rsidRDefault="000D5A8D" w:rsidP="000D5A8D">
      <w:pPr>
        <w:ind w:firstLine="709"/>
        <w:jc w:val="both"/>
        <w:rPr>
          <w:snapToGrid w:val="0"/>
          <w:color w:val="000000"/>
          <w:sz w:val="28"/>
          <w:szCs w:val="28"/>
        </w:rPr>
      </w:pPr>
      <w:r w:rsidRPr="000D5A8D">
        <w:rPr>
          <w:snapToGrid w:val="0"/>
          <w:color w:val="00000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F0E3438" w14:textId="77777777" w:rsidR="000D5A8D" w:rsidRPr="000D5A8D" w:rsidRDefault="000D5A8D" w:rsidP="000D5A8D">
      <w:pPr>
        <w:tabs>
          <w:tab w:val="left" w:pos="1890"/>
        </w:tabs>
        <w:ind w:firstLine="720"/>
        <w:jc w:val="both"/>
        <w:rPr>
          <w:snapToGrid w:val="0"/>
          <w:color w:val="000000"/>
          <w:sz w:val="28"/>
          <w:szCs w:val="28"/>
        </w:rPr>
      </w:pPr>
      <w:r w:rsidRPr="000D5A8D">
        <w:rPr>
          <w:snapToGrid w:val="0"/>
          <w:color w:val="00000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EF61178" w14:textId="77777777" w:rsidR="000D5A8D" w:rsidRPr="000D5A8D" w:rsidRDefault="000D5A8D" w:rsidP="000D5A8D">
      <w:pPr>
        <w:tabs>
          <w:tab w:val="left" w:pos="1890"/>
        </w:tabs>
        <w:ind w:firstLine="720"/>
        <w:jc w:val="both"/>
        <w:rPr>
          <w:snapToGrid w:val="0"/>
          <w:sz w:val="28"/>
          <w:szCs w:val="28"/>
        </w:rPr>
      </w:pPr>
      <w:r w:rsidRPr="000D5A8D">
        <w:rPr>
          <w:snapToGrid w:val="0"/>
          <w:sz w:val="28"/>
          <w:szCs w:val="28"/>
        </w:rPr>
        <w:t xml:space="preserve">На основании представленных материалов, экспертами предлагается принять величину амортизационных отчислений на 2022 год на уровне </w:t>
      </w:r>
      <w:r w:rsidRPr="000D5A8D">
        <w:rPr>
          <w:snapToGrid w:val="0"/>
          <w:sz w:val="28"/>
          <w:szCs w:val="28"/>
        </w:rPr>
        <w:lastRenderedPageBreak/>
        <w:t>предложений предприятия в размере 981,11 тыс. руб. При этом, эксперты отмечают, что согласно представленной ведомости амортизационных отчислений за 2020 год (том 1, стр. 335 представленных обосновывающих материалов) сумма амортизации составила 1052,99 тыс. руб.</w:t>
      </w:r>
    </w:p>
    <w:p w14:paraId="41093396" w14:textId="77777777" w:rsidR="000D5A8D" w:rsidRPr="000D5A8D" w:rsidRDefault="000D5A8D" w:rsidP="000D5A8D">
      <w:pPr>
        <w:ind w:firstLine="709"/>
        <w:jc w:val="both"/>
        <w:rPr>
          <w:snapToGrid w:val="0"/>
          <w:sz w:val="28"/>
          <w:szCs w:val="28"/>
        </w:rPr>
      </w:pPr>
    </w:p>
    <w:p w14:paraId="190CD93C" w14:textId="77777777" w:rsidR="000D5A8D" w:rsidRPr="000D5A8D" w:rsidRDefault="000D5A8D" w:rsidP="000D5A8D">
      <w:pPr>
        <w:keepNext/>
        <w:jc w:val="center"/>
        <w:outlineLvl w:val="1"/>
        <w:rPr>
          <w:b/>
          <w:sz w:val="28"/>
          <w:szCs w:val="20"/>
        </w:rPr>
      </w:pPr>
      <w:bookmarkStart w:id="496" w:name="_Toc54803148"/>
      <w:bookmarkStart w:id="497" w:name="_Toc85446509"/>
      <w:r w:rsidRPr="000D5A8D">
        <w:rPr>
          <w:b/>
          <w:sz w:val="28"/>
          <w:szCs w:val="20"/>
        </w:rPr>
        <w:t xml:space="preserve">3.2.5. </w:t>
      </w:r>
      <w:bookmarkStart w:id="498" w:name="_Hlk22226671"/>
      <w:r w:rsidRPr="000D5A8D">
        <w:rPr>
          <w:b/>
          <w:sz w:val="28"/>
          <w:szCs w:val="20"/>
        </w:rPr>
        <w:t>Структура неподконтрольных расходов на тепловую энергию на 2022 г</w:t>
      </w:r>
      <w:bookmarkEnd w:id="498"/>
      <w:r w:rsidRPr="000D5A8D">
        <w:rPr>
          <w:b/>
          <w:sz w:val="28"/>
          <w:szCs w:val="20"/>
        </w:rPr>
        <w:t>од</w:t>
      </w:r>
      <w:bookmarkEnd w:id="496"/>
      <w:bookmarkEnd w:id="497"/>
    </w:p>
    <w:p w14:paraId="1CF6A12D" w14:textId="77777777" w:rsidR="000D5A8D" w:rsidRPr="000D5A8D" w:rsidRDefault="000D5A8D" w:rsidP="000D5A8D">
      <w:pPr>
        <w:ind w:firstLine="709"/>
        <w:jc w:val="both"/>
        <w:rPr>
          <w:sz w:val="28"/>
          <w:szCs w:val="20"/>
        </w:rPr>
      </w:pPr>
      <w:r w:rsidRPr="000D5A8D">
        <w:rPr>
          <w:sz w:val="28"/>
          <w:szCs w:val="20"/>
        </w:rPr>
        <w:t>Структура неподконтрольных расходов на тепловую энергию на 2022 г. отражена в таблице 3.</w:t>
      </w:r>
    </w:p>
    <w:p w14:paraId="3C91EEAD" w14:textId="77777777" w:rsidR="000D5A8D" w:rsidRPr="000D5A8D" w:rsidRDefault="000D5A8D" w:rsidP="000D5A8D">
      <w:pPr>
        <w:ind w:left="720" w:right="-1"/>
        <w:jc w:val="right"/>
        <w:rPr>
          <w:sz w:val="28"/>
          <w:szCs w:val="28"/>
        </w:rPr>
      </w:pPr>
      <w:r w:rsidRPr="000D5A8D">
        <w:rPr>
          <w:sz w:val="28"/>
          <w:szCs w:val="28"/>
        </w:rPr>
        <w:t>Таблица 3</w:t>
      </w:r>
    </w:p>
    <w:p w14:paraId="457E2695" w14:textId="77777777" w:rsidR="000D5A8D" w:rsidRPr="000D5A8D" w:rsidRDefault="000D5A8D" w:rsidP="000D5A8D">
      <w:pPr>
        <w:jc w:val="center"/>
        <w:rPr>
          <w:b/>
          <w:sz w:val="28"/>
        </w:rPr>
      </w:pPr>
      <w:r w:rsidRPr="000D5A8D">
        <w:rPr>
          <w:b/>
          <w:sz w:val="28"/>
        </w:rPr>
        <w:t>Структура неподконтрольных расходов на тепловую энергию</w:t>
      </w:r>
    </w:p>
    <w:p w14:paraId="139B03C3" w14:textId="77777777" w:rsidR="000D5A8D" w:rsidRPr="000D5A8D" w:rsidRDefault="000D5A8D" w:rsidP="000D5A8D">
      <w:pPr>
        <w:jc w:val="center"/>
        <w:rPr>
          <w:sz w:val="28"/>
        </w:rPr>
      </w:pPr>
      <w:r w:rsidRPr="000D5A8D">
        <w:rPr>
          <w:sz w:val="28"/>
        </w:rPr>
        <w:t>(приложение 5.3 к Методическим указаниям)</w:t>
      </w:r>
    </w:p>
    <w:p w14:paraId="3CEC1D51" w14:textId="77777777" w:rsidR="000D5A8D" w:rsidRPr="000D5A8D" w:rsidRDefault="000D5A8D" w:rsidP="000D5A8D">
      <w:pPr>
        <w:jc w:val="right"/>
        <w:rPr>
          <w:sz w:val="28"/>
          <w:szCs w:val="28"/>
        </w:rPr>
      </w:pPr>
      <w:r w:rsidRPr="000D5A8D">
        <w:rPr>
          <w:sz w:val="28"/>
          <w:szCs w:val="28"/>
        </w:rPr>
        <w:t>тыс. руб.</w:t>
      </w:r>
    </w:p>
    <w:tbl>
      <w:tblPr>
        <w:tblW w:w="101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36"/>
        <w:gridCol w:w="1819"/>
        <w:gridCol w:w="1701"/>
        <w:gridCol w:w="1559"/>
      </w:tblGrid>
      <w:tr w:rsidR="000D5A8D" w:rsidRPr="000D5A8D" w14:paraId="1163E651" w14:textId="77777777" w:rsidTr="0078668C">
        <w:trPr>
          <w:trHeight w:val="1024"/>
          <w:tblHeader/>
        </w:trPr>
        <w:tc>
          <w:tcPr>
            <w:tcW w:w="568" w:type="dxa"/>
            <w:shd w:val="clear" w:color="auto" w:fill="auto"/>
            <w:vAlign w:val="center"/>
            <w:hideMark/>
          </w:tcPr>
          <w:p w14:paraId="492D7F39" w14:textId="77777777" w:rsidR="000D5A8D" w:rsidRPr="000D5A8D" w:rsidRDefault="000D5A8D" w:rsidP="000D5A8D">
            <w:pPr>
              <w:jc w:val="center"/>
              <w:rPr>
                <w:snapToGrid w:val="0"/>
                <w:szCs w:val="28"/>
              </w:rPr>
            </w:pPr>
            <w:bookmarkStart w:id="499" w:name="_Hlk531018906"/>
            <w:bookmarkStart w:id="500" w:name="_Hlk22227021"/>
            <w:r w:rsidRPr="000D5A8D">
              <w:rPr>
                <w:snapToGrid w:val="0"/>
                <w:szCs w:val="28"/>
              </w:rPr>
              <w:t>№ п/п</w:t>
            </w:r>
          </w:p>
        </w:tc>
        <w:tc>
          <w:tcPr>
            <w:tcW w:w="4536" w:type="dxa"/>
            <w:shd w:val="clear" w:color="auto" w:fill="auto"/>
            <w:vAlign w:val="center"/>
            <w:hideMark/>
          </w:tcPr>
          <w:p w14:paraId="71767C87" w14:textId="77777777" w:rsidR="000D5A8D" w:rsidRPr="000D5A8D" w:rsidRDefault="000D5A8D" w:rsidP="000D5A8D">
            <w:pPr>
              <w:jc w:val="center"/>
              <w:rPr>
                <w:snapToGrid w:val="0"/>
                <w:szCs w:val="28"/>
              </w:rPr>
            </w:pPr>
            <w:r w:rsidRPr="000D5A8D">
              <w:rPr>
                <w:snapToGrid w:val="0"/>
                <w:szCs w:val="28"/>
              </w:rPr>
              <w:t>Наименование расхода</w:t>
            </w:r>
          </w:p>
        </w:tc>
        <w:tc>
          <w:tcPr>
            <w:tcW w:w="1819" w:type="dxa"/>
          </w:tcPr>
          <w:p w14:paraId="69944A8A" w14:textId="77777777" w:rsidR="000D5A8D" w:rsidRPr="000D5A8D" w:rsidRDefault="000D5A8D" w:rsidP="000D5A8D">
            <w:pPr>
              <w:ind w:left="-57" w:right="-57"/>
              <w:jc w:val="center"/>
              <w:rPr>
                <w:snapToGrid w:val="0"/>
                <w:szCs w:val="28"/>
              </w:rPr>
            </w:pPr>
            <w:r w:rsidRPr="000D5A8D">
              <w:rPr>
                <w:snapToGrid w:val="0"/>
                <w:szCs w:val="28"/>
              </w:rPr>
              <w:t>Предложение предприятия на 2022 год</w:t>
            </w:r>
          </w:p>
        </w:tc>
        <w:tc>
          <w:tcPr>
            <w:tcW w:w="1701" w:type="dxa"/>
          </w:tcPr>
          <w:p w14:paraId="78FC87F1" w14:textId="77777777" w:rsidR="000D5A8D" w:rsidRPr="000D5A8D" w:rsidRDefault="000D5A8D" w:rsidP="000D5A8D">
            <w:pPr>
              <w:ind w:left="-57" w:right="-57"/>
              <w:jc w:val="center"/>
              <w:rPr>
                <w:snapToGrid w:val="0"/>
                <w:szCs w:val="28"/>
              </w:rPr>
            </w:pPr>
            <w:r w:rsidRPr="000D5A8D">
              <w:rPr>
                <w:snapToGrid w:val="0"/>
                <w:szCs w:val="28"/>
              </w:rPr>
              <w:t>Предложение экспертов на 2022 год</w:t>
            </w:r>
          </w:p>
        </w:tc>
        <w:tc>
          <w:tcPr>
            <w:tcW w:w="1559" w:type="dxa"/>
          </w:tcPr>
          <w:p w14:paraId="0AF81367" w14:textId="77777777" w:rsidR="000D5A8D" w:rsidRPr="000D5A8D" w:rsidRDefault="000D5A8D" w:rsidP="000D5A8D">
            <w:pPr>
              <w:ind w:left="-57" w:right="-57"/>
              <w:jc w:val="center"/>
              <w:rPr>
                <w:snapToGrid w:val="0"/>
                <w:szCs w:val="28"/>
              </w:rPr>
            </w:pPr>
            <w:proofErr w:type="gramStart"/>
            <w:r w:rsidRPr="000D5A8D">
              <w:rPr>
                <w:snapToGrid w:val="0"/>
                <w:szCs w:val="28"/>
              </w:rPr>
              <w:t>Кор-ка</w:t>
            </w:r>
            <w:proofErr w:type="gramEnd"/>
            <w:r w:rsidRPr="000D5A8D">
              <w:rPr>
                <w:snapToGrid w:val="0"/>
                <w:szCs w:val="28"/>
              </w:rPr>
              <w:t xml:space="preserve"> к</w:t>
            </w:r>
          </w:p>
          <w:p w14:paraId="6A0D0ACA" w14:textId="77777777" w:rsidR="000D5A8D" w:rsidRPr="000D5A8D" w:rsidRDefault="000D5A8D" w:rsidP="000D5A8D">
            <w:pPr>
              <w:ind w:left="-57" w:right="-57"/>
              <w:jc w:val="center"/>
              <w:rPr>
                <w:snapToGrid w:val="0"/>
                <w:szCs w:val="28"/>
              </w:rPr>
            </w:pPr>
            <w:proofErr w:type="spellStart"/>
            <w:r w:rsidRPr="000D5A8D">
              <w:rPr>
                <w:snapToGrid w:val="0"/>
                <w:szCs w:val="28"/>
              </w:rPr>
              <w:t>предложе-ниям</w:t>
            </w:r>
            <w:proofErr w:type="spellEnd"/>
            <w:r w:rsidRPr="000D5A8D">
              <w:rPr>
                <w:snapToGrid w:val="0"/>
                <w:szCs w:val="28"/>
              </w:rPr>
              <w:t xml:space="preserve"> предприятия</w:t>
            </w:r>
          </w:p>
        </w:tc>
      </w:tr>
      <w:tr w:rsidR="000D5A8D" w:rsidRPr="000D5A8D" w14:paraId="374BC345" w14:textId="77777777" w:rsidTr="0078668C">
        <w:trPr>
          <w:trHeight w:val="806"/>
        </w:trPr>
        <w:tc>
          <w:tcPr>
            <w:tcW w:w="568" w:type="dxa"/>
            <w:shd w:val="clear" w:color="auto" w:fill="auto"/>
            <w:noWrap/>
            <w:vAlign w:val="center"/>
            <w:hideMark/>
          </w:tcPr>
          <w:p w14:paraId="4087595D" w14:textId="77777777" w:rsidR="000D5A8D" w:rsidRPr="000D5A8D" w:rsidRDefault="000D5A8D" w:rsidP="000D5A8D">
            <w:pPr>
              <w:jc w:val="center"/>
              <w:rPr>
                <w:snapToGrid w:val="0"/>
                <w:szCs w:val="28"/>
              </w:rPr>
            </w:pPr>
            <w:r w:rsidRPr="000D5A8D">
              <w:rPr>
                <w:snapToGrid w:val="0"/>
                <w:szCs w:val="28"/>
              </w:rPr>
              <w:t>1.1</w:t>
            </w:r>
          </w:p>
        </w:tc>
        <w:tc>
          <w:tcPr>
            <w:tcW w:w="4536" w:type="dxa"/>
            <w:shd w:val="clear" w:color="auto" w:fill="auto"/>
            <w:vAlign w:val="center"/>
            <w:hideMark/>
          </w:tcPr>
          <w:p w14:paraId="237C1782" w14:textId="77777777" w:rsidR="000D5A8D" w:rsidRPr="000D5A8D" w:rsidRDefault="000D5A8D" w:rsidP="000D5A8D">
            <w:pPr>
              <w:rPr>
                <w:snapToGrid w:val="0"/>
                <w:szCs w:val="28"/>
              </w:rPr>
            </w:pPr>
            <w:r w:rsidRPr="000D5A8D">
              <w:rPr>
                <w:snapToGrid w:val="0"/>
                <w:szCs w:val="28"/>
              </w:rPr>
              <w:t>Расходы на оплату услуг, оказываемых организациями, осуществляющими регулируемые виды деятельности</w:t>
            </w:r>
          </w:p>
        </w:tc>
        <w:tc>
          <w:tcPr>
            <w:tcW w:w="1819" w:type="dxa"/>
            <w:vAlign w:val="center"/>
          </w:tcPr>
          <w:p w14:paraId="6A9E9E15" w14:textId="77777777" w:rsidR="000D5A8D" w:rsidRPr="000D5A8D" w:rsidRDefault="000D5A8D" w:rsidP="000D5A8D">
            <w:pPr>
              <w:jc w:val="center"/>
              <w:rPr>
                <w:snapToGrid w:val="0"/>
                <w:sz w:val="28"/>
                <w:szCs w:val="28"/>
              </w:rPr>
            </w:pPr>
            <w:r w:rsidRPr="000D5A8D">
              <w:rPr>
                <w:snapToGrid w:val="0"/>
                <w:sz w:val="28"/>
                <w:szCs w:val="28"/>
              </w:rPr>
              <w:t>0,00</w:t>
            </w:r>
          </w:p>
        </w:tc>
        <w:tc>
          <w:tcPr>
            <w:tcW w:w="1701" w:type="dxa"/>
            <w:shd w:val="clear" w:color="auto" w:fill="auto"/>
            <w:noWrap/>
            <w:vAlign w:val="center"/>
          </w:tcPr>
          <w:p w14:paraId="62236CE2" w14:textId="77777777" w:rsidR="000D5A8D" w:rsidRPr="000D5A8D" w:rsidRDefault="000D5A8D" w:rsidP="000D5A8D">
            <w:pPr>
              <w:jc w:val="center"/>
              <w:rPr>
                <w:snapToGrid w:val="0"/>
                <w:sz w:val="28"/>
                <w:szCs w:val="28"/>
              </w:rPr>
            </w:pPr>
            <w:r w:rsidRPr="000D5A8D">
              <w:rPr>
                <w:snapToGrid w:val="0"/>
                <w:sz w:val="28"/>
                <w:szCs w:val="28"/>
              </w:rPr>
              <w:t>0,00</w:t>
            </w:r>
          </w:p>
        </w:tc>
        <w:tc>
          <w:tcPr>
            <w:tcW w:w="1559" w:type="dxa"/>
            <w:vAlign w:val="center"/>
          </w:tcPr>
          <w:p w14:paraId="04151177" w14:textId="77777777" w:rsidR="000D5A8D" w:rsidRPr="000D5A8D" w:rsidRDefault="000D5A8D" w:rsidP="000D5A8D">
            <w:pPr>
              <w:jc w:val="center"/>
              <w:rPr>
                <w:snapToGrid w:val="0"/>
                <w:sz w:val="28"/>
                <w:szCs w:val="28"/>
              </w:rPr>
            </w:pPr>
            <w:r w:rsidRPr="000D5A8D">
              <w:rPr>
                <w:snapToGrid w:val="0"/>
                <w:sz w:val="28"/>
                <w:szCs w:val="28"/>
              </w:rPr>
              <w:t>0,00</w:t>
            </w:r>
          </w:p>
        </w:tc>
      </w:tr>
      <w:tr w:rsidR="000D5A8D" w:rsidRPr="000D5A8D" w14:paraId="4528535C" w14:textId="77777777" w:rsidTr="0078668C">
        <w:trPr>
          <w:trHeight w:val="137"/>
        </w:trPr>
        <w:tc>
          <w:tcPr>
            <w:tcW w:w="568" w:type="dxa"/>
            <w:shd w:val="clear" w:color="auto" w:fill="auto"/>
            <w:noWrap/>
            <w:vAlign w:val="center"/>
            <w:hideMark/>
          </w:tcPr>
          <w:p w14:paraId="708EFB04" w14:textId="77777777" w:rsidR="000D5A8D" w:rsidRPr="000D5A8D" w:rsidRDefault="000D5A8D" w:rsidP="000D5A8D">
            <w:pPr>
              <w:jc w:val="center"/>
              <w:rPr>
                <w:snapToGrid w:val="0"/>
                <w:szCs w:val="28"/>
              </w:rPr>
            </w:pPr>
            <w:r w:rsidRPr="000D5A8D">
              <w:rPr>
                <w:snapToGrid w:val="0"/>
                <w:szCs w:val="28"/>
              </w:rPr>
              <w:t>1.2</w:t>
            </w:r>
          </w:p>
        </w:tc>
        <w:tc>
          <w:tcPr>
            <w:tcW w:w="4536" w:type="dxa"/>
            <w:shd w:val="clear" w:color="auto" w:fill="auto"/>
            <w:noWrap/>
            <w:vAlign w:val="center"/>
            <w:hideMark/>
          </w:tcPr>
          <w:p w14:paraId="3840B733" w14:textId="77777777" w:rsidR="000D5A8D" w:rsidRPr="000D5A8D" w:rsidRDefault="000D5A8D" w:rsidP="000D5A8D">
            <w:pPr>
              <w:rPr>
                <w:snapToGrid w:val="0"/>
                <w:szCs w:val="28"/>
              </w:rPr>
            </w:pPr>
            <w:r w:rsidRPr="000D5A8D">
              <w:rPr>
                <w:snapToGrid w:val="0"/>
                <w:szCs w:val="28"/>
              </w:rPr>
              <w:t>Арендная плата</w:t>
            </w:r>
          </w:p>
        </w:tc>
        <w:tc>
          <w:tcPr>
            <w:tcW w:w="1819" w:type="dxa"/>
            <w:vAlign w:val="center"/>
          </w:tcPr>
          <w:p w14:paraId="25C0E4FD" w14:textId="77777777" w:rsidR="000D5A8D" w:rsidRPr="000D5A8D" w:rsidRDefault="000D5A8D" w:rsidP="000D5A8D">
            <w:pPr>
              <w:jc w:val="center"/>
              <w:rPr>
                <w:snapToGrid w:val="0"/>
                <w:sz w:val="28"/>
                <w:szCs w:val="28"/>
              </w:rPr>
            </w:pPr>
            <w:r w:rsidRPr="000D5A8D">
              <w:rPr>
                <w:snapToGrid w:val="0"/>
                <w:sz w:val="28"/>
                <w:szCs w:val="28"/>
              </w:rPr>
              <w:t>1 588,45</w:t>
            </w:r>
          </w:p>
        </w:tc>
        <w:tc>
          <w:tcPr>
            <w:tcW w:w="1701" w:type="dxa"/>
            <w:shd w:val="clear" w:color="auto" w:fill="auto"/>
            <w:noWrap/>
            <w:vAlign w:val="center"/>
          </w:tcPr>
          <w:p w14:paraId="741D7FFE" w14:textId="77777777" w:rsidR="000D5A8D" w:rsidRPr="000D5A8D" w:rsidRDefault="000D5A8D" w:rsidP="000D5A8D">
            <w:pPr>
              <w:jc w:val="center"/>
              <w:rPr>
                <w:snapToGrid w:val="0"/>
                <w:sz w:val="28"/>
                <w:szCs w:val="28"/>
              </w:rPr>
            </w:pPr>
            <w:r w:rsidRPr="000D5A8D">
              <w:rPr>
                <w:snapToGrid w:val="0"/>
                <w:sz w:val="28"/>
                <w:szCs w:val="28"/>
              </w:rPr>
              <w:t>1 517,16</w:t>
            </w:r>
          </w:p>
        </w:tc>
        <w:tc>
          <w:tcPr>
            <w:tcW w:w="1559" w:type="dxa"/>
            <w:vAlign w:val="center"/>
          </w:tcPr>
          <w:p w14:paraId="2AC43B6B" w14:textId="77777777" w:rsidR="000D5A8D" w:rsidRPr="000D5A8D" w:rsidRDefault="000D5A8D" w:rsidP="000D5A8D">
            <w:pPr>
              <w:jc w:val="center"/>
              <w:rPr>
                <w:snapToGrid w:val="0"/>
                <w:sz w:val="28"/>
                <w:szCs w:val="28"/>
              </w:rPr>
            </w:pPr>
            <w:r w:rsidRPr="000D5A8D">
              <w:rPr>
                <w:snapToGrid w:val="0"/>
                <w:sz w:val="28"/>
                <w:szCs w:val="28"/>
              </w:rPr>
              <w:t>0,00</w:t>
            </w:r>
          </w:p>
        </w:tc>
      </w:tr>
      <w:tr w:rsidR="000D5A8D" w:rsidRPr="000D5A8D" w14:paraId="3E7D666B" w14:textId="77777777" w:rsidTr="0078668C">
        <w:trPr>
          <w:trHeight w:val="227"/>
        </w:trPr>
        <w:tc>
          <w:tcPr>
            <w:tcW w:w="568" w:type="dxa"/>
            <w:shd w:val="clear" w:color="auto" w:fill="auto"/>
            <w:noWrap/>
            <w:vAlign w:val="center"/>
            <w:hideMark/>
          </w:tcPr>
          <w:p w14:paraId="3712C1F2" w14:textId="77777777" w:rsidR="000D5A8D" w:rsidRPr="000D5A8D" w:rsidRDefault="000D5A8D" w:rsidP="000D5A8D">
            <w:pPr>
              <w:jc w:val="center"/>
              <w:rPr>
                <w:snapToGrid w:val="0"/>
                <w:szCs w:val="28"/>
              </w:rPr>
            </w:pPr>
            <w:r w:rsidRPr="000D5A8D">
              <w:rPr>
                <w:snapToGrid w:val="0"/>
                <w:szCs w:val="28"/>
              </w:rPr>
              <w:t>1.3</w:t>
            </w:r>
          </w:p>
        </w:tc>
        <w:tc>
          <w:tcPr>
            <w:tcW w:w="4536" w:type="dxa"/>
            <w:shd w:val="clear" w:color="auto" w:fill="auto"/>
            <w:noWrap/>
            <w:vAlign w:val="center"/>
            <w:hideMark/>
          </w:tcPr>
          <w:p w14:paraId="65A72C5D" w14:textId="77777777" w:rsidR="000D5A8D" w:rsidRPr="000D5A8D" w:rsidRDefault="000D5A8D" w:rsidP="000D5A8D">
            <w:pPr>
              <w:rPr>
                <w:snapToGrid w:val="0"/>
                <w:szCs w:val="28"/>
              </w:rPr>
            </w:pPr>
            <w:r w:rsidRPr="000D5A8D">
              <w:rPr>
                <w:snapToGrid w:val="0"/>
                <w:szCs w:val="28"/>
              </w:rPr>
              <w:t>Концессионная плата</w:t>
            </w:r>
          </w:p>
        </w:tc>
        <w:tc>
          <w:tcPr>
            <w:tcW w:w="1819" w:type="dxa"/>
            <w:vAlign w:val="center"/>
          </w:tcPr>
          <w:p w14:paraId="595DE89D" w14:textId="77777777" w:rsidR="000D5A8D" w:rsidRPr="000D5A8D" w:rsidRDefault="000D5A8D" w:rsidP="000D5A8D">
            <w:pPr>
              <w:jc w:val="center"/>
              <w:rPr>
                <w:snapToGrid w:val="0"/>
                <w:sz w:val="28"/>
                <w:szCs w:val="28"/>
              </w:rPr>
            </w:pPr>
          </w:p>
        </w:tc>
        <w:tc>
          <w:tcPr>
            <w:tcW w:w="1701" w:type="dxa"/>
            <w:shd w:val="clear" w:color="auto" w:fill="auto"/>
            <w:noWrap/>
            <w:vAlign w:val="center"/>
          </w:tcPr>
          <w:p w14:paraId="02B1C068" w14:textId="77777777" w:rsidR="000D5A8D" w:rsidRPr="000D5A8D" w:rsidRDefault="000D5A8D" w:rsidP="000D5A8D">
            <w:pPr>
              <w:jc w:val="center"/>
              <w:rPr>
                <w:snapToGrid w:val="0"/>
                <w:sz w:val="28"/>
                <w:szCs w:val="28"/>
              </w:rPr>
            </w:pPr>
          </w:p>
        </w:tc>
        <w:tc>
          <w:tcPr>
            <w:tcW w:w="1559" w:type="dxa"/>
            <w:vAlign w:val="center"/>
          </w:tcPr>
          <w:p w14:paraId="782F026F" w14:textId="77777777" w:rsidR="000D5A8D" w:rsidRPr="000D5A8D" w:rsidRDefault="000D5A8D" w:rsidP="000D5A8D">
            <w:pPr>
              <w:jc w:val="center"/>
              <w:rPr>
                <w:snapToGrid w:val="0"/>
                <w:sz w:val="28"/>
                <w:szCs w:val="28"/>
              </w:rPr>
            </w:pPr>
          </w:p>
        </w:tc>
      </w:tr>
      <w:tr w:rsidR="000D5A8D" w:rsidRPr="000D5A8D" w14:paraId="7EFD7C22" w14:textId="77777777" w:rsidTr="0078668C">
        <w:trPr>
          <w:trHeight w:val="673"/>
        </w:trPr>
        <w:tc>
          <w:tcPr>
            <w:tcW w:w="568" w:type="dxa"/>
            <w:shd w:val="clear" w:color="auto" w:fill="auto"/>
            <w:noWrap/>
            <w:vAlign w:val="center"/>
            <w:hideMark/>
          </w:tcPr>
          <w:p w14:paraId="6BCEFEA5" w14:textId="77777777" w:rsidR="000D5A8D" w:rsidRPr="000D5A8D" w:rsidRDefault="000D5A8D" w:rsidP="000D5A8D">
            <w:pPr>
              <w:jc w:val="center"/>
              <w:rPr>
                <w:snapToGrid w:val="0"/>
                <w:szCs w:val="28"/>
              </w:rPr>
            </w:pPr>
            <w:r w:rsidRPr="000D5A8D">
              <w:rPr>
                <w:snapToGrid w:val="0"/>
                <w:szCs w:val="28"/>
              </w:rPr>
              <w:t>1.4</w:t>
            </w:r>
          </w:p>
        </w:tc>
        <w:tc>
          <w:tcPr>
            <w:tcW w:w="4536" w:type="dxa"/>
            <w:shd w:val="clear" w:color="auto" w:fill="auto"/>
            <w:vAlign w:val="center"/>
            <w:hideMark/>
          </w:tcPr>
          <w:p w14:paraId="7F0BEFBB" w14:textId="77777777" w:rsidR="000D5A8D" w:rsidRPr="000D5A8D" w:rsidRDefault="000D5A8D" w:rsidP="000D5A8D">
            <w:pPr>
              <w:rPr>
                <w:snapToGrid w:val="0"/>
                <w:szCs w:val="28"/>
              </w:rPr>
            </w:pPr>
            <w:r w:rsidRPr="000D5A8D">
              <w:rPr>
                <w:snapToGrid w:val="0"/>
                <w:szCs w:val="28"/>
              </w:rPr>
              <w:t>Расходы на уплату налогов, сборов и других обязательных платежей, в том числе:</w:t>
            </w:r>
          </w:p>
        </w:tc>
        <w:tc>
          <w:tcPr>
            <w:tcW w:w="1819" w:type="dxa"/>
            <w:vAlign w:val="center"/>
          </w:tcPr>
          <w:p w14:paraId="07F8D970" w14:textId="77777777" w:rsidR="000D5A8D" w:rsidRPr="000D5A8D" w:rsidRDefault="000D5A8D" w:rsidP="000D5A8D">
            <w:pPr>
              <w:jc w:val="center"/>
              <w:rPr>
                <w:snapToGrid w:val="0"/>
                <w:sz w:val="28"/>
                <w:szCs w:val="28"/>
              </w:rPr>
            </w:pPr>
            <w:r w:rsidRPr="000D5A8D">
              <w:rPr>
                <w:snapToGrid w:val="0"/>
                <w:sz w:val="28"/>
                <w:szCs w:val="28"/>
              </w:rPr>
              <w:t>101,19</w:t>
            </w:r>
          </w:p>
        </w:tc>
        <w:tc>
          <w:tcPr>
            <w:tcW w:w="1701" w:type="dxa"/>
            <w:shd w:val="clear" w:color="auto" w:fill="auto"/>
            <w:noWrap/>
            <w:vAlign w:val="center"/>
          </w:tcPr>
          <w:p w14:paraId="70BA64F1" w14:textId="77777777" w:rsidR="000D5A8D" w:rsidRPr="000D5A8D" w:rsidRDefault="000D5A8D" w:rsidP="000D5A8D">
            <w:pPr>
              <w:jc w:val="center"/>
              <w:rPr>
                <w:snapToGrid w:val="0"/>
                <w:sz w:val="28"/>
                <w:szCs w:val="28"/>
              </w:rPr>
            </w:pPr>
            <w:r w:rsidRPr="000D5A8D">
              <w:rPr>
                <w:snapToGrid w:val="0"/>
                <w:sz w:val="28"/>
                <w:szCs w:val="28"/>
              </w:rPr>
              <w:t>97,19</w:t>
            </w:r>
          </w:p>
        </w:tc>
        <w:tc>
          <w:tcPr>
            <w:tcW w:w="1559" w:type="dxa"/>
            <w:vAlign w:val="center"/>
          </w:tcPr>
          <w:p w14:paraId="39BF67CA" w14:textId="77777777" w:rsidR="000D5A8D" w:rsidRPr="000D5A8D" w:rsidRDefault="000D5A8D" w:rsidP="000D5A8D">
            <w:pPr>
              <w:jc w:val="center"/>
              <w:rPr>
                <w:snapToGrid w:val="0"/>
                <w:sz w:val="28"/>
                <w:szCs w:val="28"/>
              </w:rPr>
            </w:pPr>
            <w:r w:rsidRPr="000D5A8D">
              <w:rPr>
                <w:snapToGrid w:val="0"/>
                <w:sz w:val="28"/>
                <w:szCs w:val="28"/>
              </w:rPr>
              <w:t>-3,10</w:t>
            </w:r>
          </w:p>
        </w:tc>
      </w:tr>
      <w:tr w:rsidR="000D5A8D" w:rsidRPr="000D5A8D" w14:paraId="4C223754" w14:textId="77777777" w:rsidTr="0078668C">
        <w:trPr>
          <w:trHeight w:val="1846"/>
        </w:trPr>
        <w:tc>
          <w:tcPr>
            <w:tcW w:w="568" w:type="dxa"/>
            <w:shd w:val="clear" w:color="auto" w:fill="auto"/>
            <w:noWrap/>
            <w:vAlign w:val="center"/>
            <w:hideMark/>
          </w:tcPr>
          <w:p w14:paraId="5D9016B1" w14:textId="77777777" w:rsidR="000D5A8D" w:rsidRPr="000D5A8D" w:rsidRDefault="000D5A8D" w:rsidP="000D5A8D">
            <w:pPr>
              <w:jc w:val="center"/>
              <w:rPr>
                <w:snapToGrid w:val="0"/>
                <w:szCs w:val="28"/>
              </w:rPr>
            </w:pPr>
            <w:r w:rsidRPr="000D5A8D">
              <w:rPr>
                <w:snapToGrid w:val="0"/>
                <w:szCs w:val="28"/>
              </w:rPr>
              <w:t>1.4.1</w:t>
            </w:r>
          </w:p>
        </w:tc>
        <w:tc>
          <w:tcPr>
            <w:tcW w:w="4536" w:type="dxa"/>
            <w:shd w:val="clear" w:color="auto" w:fill="auto"/>
            <w:vAlign w:val="center"/>
            <w:hideMark/>
          </w:tcPr>
          <w:p w14:paraId="7BC36554" w14:textId="77777777" w:rsidR="000D5A8D" w:rsidRPr="000D5A8D" w:rsidRDefault="000D5A8D" w:rsidP="000D5A8D">
            <w:pPr>
              <w:rPr>
                <w:snapToGrid w:val="0"/>
                <w:szCs w:val="28"/>
              </w:rPr>
            </w:pPr>
            <w:r w:rsidRPr="000D5A8D">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19" w:type="dxa"/>
            <w:vAlign w:val="center"/>
          </w:tcPr>
          <w:p w14:paraId="12135056" w14:textId="77777777" w:rsidR="000D5A8D" w:rsidRPr="000D5A8D" w:rsidRDefault="000D5A8D" w:rsidP="000D5A8D">
            <w:pPr>
              <w:jc w:val="center"/>
              <w:rPr>
                <w:snapToGrid w:val="0"/>
                <w:sz w:val="28"/>
                <w:szCs w:val="28"/>
              </w:rPr>
            </w:pPr>
            <w:r w:rsidRPr="000D5A8D">
              <w:rPr>
                <w:snapToGrid w:val="0"/>
                <w:sz w:val="28"/>
                <w:szCs w:val="28"/>
              </w:rPr>
              <w:t>4,85</w:t>
            </w:r>
          </w:p>
        </w:tc>
        <w:tc>
          <w:tcPr>
            <w:tcW w:w="1701" w:type="dxa"/>
            <w:shd w:val="clear" w:color="auto" w:fill="auto"/>
            <w:noWrap/>
            <w:vAlign w:val="center"/>
          </w:tcPr>
          <w:p w14:paraId="09FDC0CC" w14:textId="77777777" w:rsidR="000D5A8D" w:rsidRPr="000D5A8D" w:rsidRDefault="000D5A8D" w:rsidP="000D5A8D">
            <w:pPr>
              <w:jc w:val="center"/>
              <w:rPr>
                <w:snapToGrid w:val="0"/>
                <w:sz w:val="28"/>
                <w:szCs w:val="28"/>
              </w:rPr>
            </w:pPr>
          </w:p>
          <w:p w14:paraId="66DA0582" w14:textId="77777777" w:rsidR="000D5A8D" w:rsidRPr="000D5A8D" w:rsidRDefault="000D5A8D" w:rsidP="000D5A8D">
            <w:pPr>
              <w:jc w:val="center"/>
              <w:rPr>
                <w:snapToGrid w:val="0"/>
                <w:sz w:val="28"/>
                <w:szCs w:val="28"/>
              </w:rPr>
            </w:pPr>
            <w:r w:rsidRPr="000D5A8D">
              <w:rPr>
                <w:snapToGrid w:val="0"/>
                <w:sz w:val="28"/>
                <w:szCs w:val="28"/>
              </w:rPr>
              <w:t>1,53</w:t>
            </w:r>
          </w:p>
          <w:p w14:paraId="55123D4B" w14:textId="77777777" w:rsidR="000D5A8D" w:rsidRPr="000D5A8D" w:rsidRDefault="000D5A8D" w:rsidP="000D5A8D">
            <w:pPr>
              <w:jc w:val="center"/>
              <w:rPr>
                <w:snapToGrid w:val="0"/>
                <w:sz w:val="28"/>
                <w:szCs w:val="28"/>
              </w:rPr>
            </w:pPr>
          </w:p>
        </w:tc>
        <w:tc>
          <w:tcPr>
            <w:tcW w:w="1559" w:type="dxa"/>
            <w:vAlign w:val="center"/>
          </w:tcPr>
          <w:p w14:paraId="37C643C2" w14:textId="77777777" w:rsidR="000D5A8D" w:rsidRPr="000D5A8D" w:rsidRDefault="000D5A8D" w:rsidP="000D5A8D">
            <w:pPr>
              <w:jc w:val="center"/>
              <w:rPr>
                <w:snapToGrid w:val="0"/>
                <w:sz w:val="28"/>
                <w:szCs w:val="28"/>
              </w:rPr>
            </w:pPr>
            <w:r w:rsidRPr="000D5A8D">
              <w:rPr>
                <w:snapToGrid w:val="0"/>
                <w:sz w:val="28"/>
                <w:szCs w:val="28"/>
              </w:rPr>
              <w:t>-2,42</w:t>
            </w:r>
          </w:p>
        </w:tc>
      </w:tr>
      <w:tr w:rsidR="000D5A8D" w:rsidRPr="000D5A8D" w14:paraId="09FA5272" w14:textId="77777777" w:rsidTr="0078668C">
        <w:trPr>
          <w:trHeight w:val="70"/>
        </w:trPr>
        <w:tc>
          <w:tcPr>
            <w:tcW w:w="568" w:type="dxa"/>
            <w:shd w:val="clear" w:color="auto" w:fill="auto"/>
            <w:noWrap/>
            <w:vAlign w:val="center"/>
            <w:hideMark/>
          </w:tcPr>
          <w:p w14:paraId="57B160CA" w14:textId="77777777" w:rsidR="000D5A8D" w:rsidRPr="000D5A8D" w:rsidRDefault="000D5A8D" w:rsidP="000D5A8D">
            <w:pPr>
              <w:jc w:val="center"/>
              <w:rPr>
                <w:snapToGrid w:val="0"/>
                <w:szCs w:val="28"/>
              </w:rPr>
            </w:pPr>
            <w:r w:rsidRPr="000D5A8D">
              <w:rPr>
                <w:snapToGrid w:val="0"/>
                <w:szCs w:val="28"/>
              </w:rPr>
              <w:t>1.4.2</w:t>
            </w:r>
          </w:p>
        </w:tc>
        <w:tc>
          <w:tcPr>
            <w:tcW w:w="4536" w:type="dxa"/>
            <w:shd w:val="clear" w:color="auto" w:fill="auto"/>
            <w:vAlign w:val="center"/>
            <w:hideMark/>
          </w:tcPr>
          <w:p w14:paraId="4ADB05F7" w14:textId="77777777" w:rsidR="000D5A8D" w:rsidRPr="000D5A8D" w:rsidRDefault="000D5A8D" w:rsidP="000D5A8D">
            <w:pPr>
              <w:rPr>
                <w:snapToGrid w:val="0"/>
                <w:szCs w:val="28"/>
              </w:rPr>
            </w:pPr>
            <w:r w:rsidRPr="000D5A8D">
              <w:rPr>
                <w:snapToGrid w:val="0"/>
                <w:szCs w:val="28"/>
              </w:rPr>
              <w:t>расходы на обязательное страхование</w:t>
            </w:r>
          </w:p>
        </w:tc>
        <w:tc>
          <w:tcPr>
            <w:tcW w:w="1819" w:type="dxa"/>
            <w:vAlign w:val="center"/>
          </w:tcPr>
          <w:p w14:paraId="4F80B3BD" w14:textId="77777777" w:rsidR="000D5A8D" w:rsidRPr="000D5A8D" w:rsidRDefault="000D5A8D" w:rsidP="000D5A8D">
            <w:pPr>
              <w:jc w:val="center"/>
              <w:rPr>
                <w:snapToGrid w:val="0"/>
                <w:sz w:val="28"/>
                <w:szCs w:val="28"/>
              </w:rPr>
            </w:pPr>
            <w:r w:rsidRPr="000D5A8D">
              <w:rPr>
                <w:snapToGrid w:val="0"/>
                <w:sz w:val="28"/>
                <w:szCs w:val="28"/>
              </w:rPr>
              <w:t>8,84</w:t>
            </w:r>
          </w:p>
        </w:tc>
        <w:tc>
          <w:tcPr>
            <w:tcW w:w="1701" w:type="dxa"/>
            <w:shd w:val="clear" w:color="auto" w:fill="auto"/>
            <w:noWrap/>
            <w:vAlign w:val="center"/>
          </w:tcPr>
          <w:p w14:paraId="177C3FCA" w14:textId="77777777" w:rsidR="000D5A8D" w:rsidRPr="000D5A8D" w:rsidRDefault="000D5A8D" w:rsidP="000D5A8D">
            <w:pPr>
              <w:jc w:val="center"/>
              <w:rPr>
                <w:snapToGrid w:val="0"/>
                <w:sz w:val="28"/>
                <w:szCs w:val="28"/>
              </w:rPr>
            </w:pPr>
            <w:r w:rsidRPr="000D5A8D">
              <w:rPr>
                <w:snapToGrid w:val="0"/>
                <w:sz w:val="28"/>
                <w:szCs w:val="28"/>
              </w:rPr>
              <w:t>8,16</w:t>
            </w:r>
          </w:p>
        </w:tc>
        <w:tc>
          <w:tcPr>
            <w:tcW w:w="1559" w:type="dxa"/>
            <w:vAlign w:val="center"/>
          </w:tcPr>
          <w:p w14:paraId="14A7F1F7" w14:textId="77777777" w:rsidR="000D5A8D" w:rsidRPr="000D5A8D" w:rsidRDefault="000D5A8D" w:rsidP="000D5A8D">
            <w:pPr>
              <w:jc w:val="center"/>
              <w:rPr>
                <w:snapToGrid w:val="0"/>
                <w:sz w:val="28"/>
                <w:szCs w:val="28"/>
              </w:rPr>
            </w:pPr>
            <w:r w:rsidRPr="000D5A8D">
              <w:rPr>
                <w:snapToGrid w:val="0"/>
                <w:sz w:val="28"/>
                <w:szCs w:val="28"/>
              </w:rPr>
              <w:t>-0,68</w:t>
            </w:r>
          </w:p>
        </w:tc>
      </w:tr>
      <w:tr w:rsidR="000D5A8D" w:rsidRPr="000D5A8D" w14:paraId="019E5EC6" w14:textId="77777777" w:rsidTr="0078668C">
        <w:trPr>
          <w:trHeight w:val="70"/>
        </w:trPr>
        <w:tc>
          <w:tcPr>
            <w:tcW w:w="568" w:type="dxa"/>
            <w:shd w:val="clear" w:color="auto" w:fill="auto"/>
            <w:noWrap/>
            <w:vAlign w:val="center"/>
            <w:hideMark/>
          </w:tcPr>
          <w:p w14:paraId="63399E5A" w14:textId="77777777" w:rsidR="000D5A8D" w:rsidRPr="000D5A8D" w:rsidRDefault="000D5A8D" w:rsidP="000D5A8D">
            <w:pPr>
              <w:jc w:val="center"/>
              <w:rPr>
                <w:snapToGrid w:val="0"/>
                <w:szCs w:val="28"/>
              </w:rPr>
            </w:pPr>
            <w:r w:rsidRPr="000D5A8D">
              <w:rPr>
                <w:snapToGrid w:val="0"/>
                <w:szCs w:val="28"/>
              </w:rPr>
              <w:t>1.4.3</w:t>
            </w:r>
          </w:p>
        </w:tc>
        <w:tc>
          <w:tcPr>
            <w:tcW w:w="4536" w:type="dxa"/>
            <w:shd w:val="clear" w:color="auto" w:fill="auto"/>
            <w:noWrap/>
            <w:vAlign w:val="center"/>
            <w:hideMark/>
          </w:tcPr>
          <w:p w14:paraId="347CD2B7" w14:textId="77777777" w:rsidR="000D5A8D" w:rsidRPr="000D5A8D" w:rsidRDefault="000D5A8D" w:rsidP="000D5A8D">
            <w:pPr>
              <w:rPr>
                <w:snapToGrid w:val="0"/>
                <w:szCs w:val="28"/>
              </w:rPr>
            </w:pPr>
            <w:r w:rsidRPr="000D5A8D">
              <w:rPr>
                <w:snapToGrid w:val="0"/>
                <w:szCs w:val="28"/>
              </w:rPr>
              <w:t>налог на имущество организации</w:t>
            </w:r>
          </w:p>
        </w:tc>
        <w:tc>
          <w:tcPr>
            <w:tcW w:w="1819" w:type="dxa"/>
            <w:vAlign w:val="center"/>
          </w:tcPr>
          <w:p w14:paraId="33AC7F29" w14:textId="77777777" w:rsidR="000D5A8D" w:rsidRPr="000D5A8D" w:rsidRDefault="000D5A8D" w:rsidP="000D5A8D">
            <w:pPr>
              <w:jc w:val="center"/>
              <w:rPr>
                <w:snapToGrid w:val="0"/>
                <w:sz w:val="28"/>
                <w:szCs w:val="28"/>
              </w:rPr>
            </w:pPr>
            <w:r w:rsidRPr="000D5A8D">
              <w:rPr>
                <w:snapToGrid w:val="0"/>
                <w:sz w:val="28"/>
                <w:szCs w:val="28"/>
              </w:rPr>
              <w:t>87,50</w:t>
            </w:r>
          </w:p>
        </w:tc>
        <w:tc>
          <w:tcPr>
            <w:tcW w:w="1701" w:type="dxa"/>
            <w:shd w:val="clear" w:color="auto" w:fill="auto"/>
            <w:noWrap/>
            <w:vAlign w:val="center"/>
          </w:tcPr>
          <w:p w14:paraId="7B972913" w14:textId="77777777" w:rsidR="000D5A8D" w:rsidRPr="000D5A8D" w:rsidRDefault="000D5A8D" w:rsidP="000D5A8D">
            <w:pPr>
              <w:jc w:val="center"/>
              <w:rPr>
                <w:snapToGrid w:val="0"/>
                <w:sz w:val="28"/>
                <w:szCs w:val="28"/>
              </w:rPr>
            </w:pPr>
            <w:r w:rsidRPr="000D5A8D">
              <w:rPr>
                <w:snapToGrid w:val="0"/>
                <w:sz w:val="28"/>
                <w:szCs w:val="28"/>
              </w:rPr>
              <w:t>87,50</w:t>
            </w:r>
          </w:p>
        </w:tc>
        <w:tc>
          <w:tcPr>
            <w:tcW w:w="1559" w:type="dxa"/>
            <w:vAlign w:val="center"/>
          </w:tcPr>
          <w:p w14:paraId="710FAE4B" w14:textId="77777777" w:rsidR="000D5A8D" w:rsidRPr="000D5A8D" w:rsidRDefault="000D5A8D" w:rsidP="000D5A8D">
            <w:pPr>
              <w:jc w:val="center"/>
              <w:rPr>
                <w:snapToGrid w:val="0"/>
                <w:sz w:val="28"/>
                <w:szCs w:val="28"/>
              </w:rPr>
            </w:pPr>
            <w:r w:rsidRPr="000D5A8D">
              <w:rPr>
                <w:snapToGrid w:val="0"/>
                <w:sz w:val="28"/>
                <w:szCs w:val="28"/>
              </w:rPr>
              <w:t>0,00</w:t>
            </w:r>
          </w:p>
        </w:tc>
      </w:tr>
      <w:tr w:rsidR="000D5A8D" w:rsidRPr="000D5A8D" w14:paraId="0121EDE2" w14:textId="77777777" w:rsidTr="0078668C">
        <w:trPr>
          <w:trHeight w:val="183"/>
        </w:trPr>
        <w:tc>
          <w:tcPr>
            <w:tcW w:w="568" w:type="dxa"/>
            <w:shd w:val="clear" w:color="auto" w:fill="auto"/>
            <w:noWrap/>
            <w:vAlign w:val="center"/>
            <w:hideMark/>
          </w:tcPr>
          <w:p w14:paraId="33A67838" w14:textId="77777777" w:rsidR="000D5A8D" w:rsidRPr="000D5A8D" w:rsidRDefault="000D5A8D" w:rsidP="000D5A8D">
            <w:pPr>
              <w:jc w:val="center"/>
              <w:rPr>
                <w:snapToGrid w:val="0"/>
                <w:szCs w:val="28"/>
              </w:rPr>
            </w:pPr>
            <w:r w:rsidRPr="000D5A8D">
              <w:rPr>
                <w:snapToGrid w:val="0"/>
                <w:szCs w:val="28"/>
              </w:rPr>
              <w:t>1.5</w:t>
            </w:r>
          </w:p>
        </w:tc>
        <w:tc>
          <w:tcPr>
            <w:tcW w:w="4536" w:type="dxa"/>
            <w:shd w:val="clear" w:color="auto" w:fill="auto"/>
            <w:vAlign w:val="center"/>
            <w:hideMark/>
          </w:tcPr>
          <w:p w14:paraId="145ECF38" w14:textId="77777777" w:rsidR="000D5A8D" w:rsidRPr="000D5A8D" w:rsidRDefault="000D5A8D" w:rsidP="000D5A8D">
            <w:pPr>
              <w:rPr>
                <w:snapToGrid w:val="0"/>
                <w:szCs w:val="28"/>
              </w:rPr>
            </w:pPr>
            <w:r w:rsidRPr="000D5A8D">
              <w:rPr>
                <w:snapToGrid w:val="0"/>
                <w:szCs w:val="28"/>
              </w:rPr>
              <w:t>Отчисления на социальные нужды</w:t>
            </w:r>
          </w:p>
        </w:tc>
        <w:tc>
          <w:tcPr>
            <w:tcW w:w="1819" w:type="dxa"/>
            <w:vAlign w:val="center"/>
          </w:tcPr>
          <w:p w14:paraId="14405247" w14:textId="77777777" w:rsidR="000D5A8D" w:rsidRPr="000D5A8D" w:rsidRDefault="000D5A8D" w:rsidP="000D5A8D">
            <w:pPr>
              <w:jc w:val="center"/>
              <w:rPr>
                <w:snapToGrid w:val="0"/>
                <w:sz w:val="28"/>
                <w:szCs w:val="28"/>
              </w:rPr>
            </w:pPr>
            <w:r w:rsidRPr="000D5A8D">
              <w:rPr>
                <w:snapToGrid w:val="0"/>
                <w:sz w:val="28"/>
                <w:szCs w:val="28"/>
              </w:rPr>
              <w:t>2 556,71</w:t>
            </w:r>
          </w:p>
        </w:tc>
        <w:tc>
          <w:tcPr>
            <w:tcW w:w="1701" w:type="dxa"/>
            <w:shd w:val="clear" w:color="auto" w:fill="auto"/>
            <w:noWrap/>
            <w:vAlign w:val="center"/>
          </w:tcPr>
          <w:p w14:paraId="02A12F19" w14:textId="77777777" w:rsidR="000D5A8D" w:rsidRPr="000D5A8D" w:rsidRDefault="000D5A8D" w:rsidP="000D5A8D">
            <w:pPr>
              <w:jc w:val="center"/>
              <w:rPr>
                <w:snapToGrid w:val="0"/>
                <w:sz w:val="28"/>
                <w:szCs w:val="28"/>
              </w:rPr>
            </w:pPr>
            <w:r w:rsidRPr="000D5A8D">
              <w:rPr>
                <w:snapToGrid w:val="0"/>
                <w:sz w:val="28"/>
                <w:szCs w:val="28"/>
              </w:rPr>
              <w:t>2 615,54</w:t>
            </w:r>
          </w:p>
        </w:tc>
        <w:tc>
          <w:tcPr>
            <w:tcW w:w="1559" w:type="dxa"/>
            <w:vAlign w:val="center"/>
          </w:tcPr>
          <w:p w14:paraId="7C987DE0" w14:textId="77777777" w:rsidR="000D5A8D" w:rsidRPr="000D5A8D" w:rsidRDefault="000D5A8D" w:rsidP="000D5A8D">
            <w:pPr>
              <w:jc w:val="center"/>
              <w:rPr>
                <w:snapToGrid w:val="0"/>
                <w:sz w:val="28"/>
                <w:szCs w:val="28"/>
              </w:rPr>
            </w:pPr>
            <w:r w:rsidRPr="000D5A8D">
              <w:rPr>
                <w:snapToGrid w:val="0"/>
                <w:sz w:val="28"/>
                <w:szCs w:val="28"/>
              </w:rPr>
              <w:t>-24,47</w:t>
            </w:r>
          </w:p>
        </w:tc>
      </w:tr>
      <w:tr w:rsidR="000D5A8D" w:rsidRPr="000D5A8D" w14:paraId="7DDFCE57" w14:textId="77777777" w:rsidTr="0078668C">
        <w:trPr>
          <w:trHeight w:val="755"/>
        </w:trPr>
        <w:tc>
          <w:tcPr>
            <w:tcW w:w="568" w:type="dxa"/>
            <w:shd w:val="clear" w:color="auto" w:fill="auto"/>
            <w:noWrap/>
            <w:vAlign w:val="center"/>
            <w:hideMark/>
          </w:tcPr>
          <w:p w14:paraId="0DAFAE7A" w14:textId="77777777" w:rsidR="000D5A8D" w:rsidRPr="000D5A8D" w:rsidRDefault="000D5A8D" w:rsidP="000D5A8D">
            <w:pPr>
              <w:jc w:val="center"/>
              <w:rPr>
                <w:snapToGrid w:val="0"/>
                <w:szCs w:val="28"/>
              </w:rPr>
            </w:pPr>
            <w:r w:rsidRPr="000D5A8D">
              <w:rPr>
                <w:snapToGrid w:val="0"/>
                <w:szCs w:val="28"/>
              </w:rPr>
              <w:t>1.6</w:t>
            </w:r>
          </w:p>
        </w:tc>
        <w:tc>
          <w:tcPr>
            <w:tcW w:w="4536" w:type="dxa"/>
            <w:shd w:val="clear" w:color="auto" w:fill="auto"/>
            <w:vAlign w:val="center"/>
            <w:hideMark/>
          </w:tcPr>
          <w:p w14:paraId="27C53AB7" w14:textId="77777777" w:rsidR="000D5A8D" w:rsidRPr="000D5A8D" w:rsidRDefault="000D5A8D" w:rsidP="000D5A8D">
            <w:pPr>
              <w:rPr>
                <w:snapToGrid w:val="0"/>
                <w:szCs w:val="28"/>
              </w:rPr>
            </w:pPr>
            <w:r w:rsidRPr="000D5A8D">
              <w:rPr>
                <w:snapToGrid w:val="0"/>
                <w:szCs w:val="28"/>
              </w:rPr>
              <w:t>Амортизация основных средств и нематериальных активов</w:t>
            </w:r>
          </w:p>
        </w:tc>
        <w:tc>
          <w:tcPr>
            <w:tcW w:w="1819" w:type="dxa"/>
            <w:vAlign w:val="center"/>
          </w:tcPr>
          <w:p w14:paraId="546A4CE4" w14:textId="77777777" w:rsidR="000D5A8D" w:rsidRPr="000D5A8D" w:rsidRDefault="000D5A8D" w:rsidP="000D5A8D">
            <w:pPr>
              <w:jc w:val="center"/>
              <w:rPr>
                <w:snapToGrid w:val="0"/>
                <w:sz w:val="28"/>
                <w:szCs w:val="28"/>
              </w:rPr>
            </w:pPr>
            <w:r w:rsidRPr="000D5A8D">
              <w:rPr>
                <w:snapToGrid w:val="0"/>
                <w:sz w:val="28"/>
                <w:szCs w:val="28"/>
              </w:rPr>
              <w:t>981,11</w:t>
            </w:r>
          </w:p>
        </w:tc>
        <w:tc>
          <w:tcPr>
            <w:tcW w:w="1701" w:type="dxa"/>
            <w:shd w:val="clear" w:color="auto" w:fill="auto"/>
            <w:noWrap/>
            <w:vAlign w:val="center"/>
          </w:tcPr>
          <w:p w14:paraId="0D14B730" w14:textId="77777777" w:rsidR="000D5A8D" w:rsidRPr="000D5A8D" w:rsidRDefault="000D5A8D" w:rsidP="000D5A8D">
            <w:pPr>
              <w:jc w:val="center"/>
              <w:rPr>
                <w:snapToGrid w:val="0"/>
                <w:sz w:val="28"/>
                <w:szCs w:val="28"/>
              </w:rPr>
            </w:pPr>
            <w:r w:rsidRPr="000D5A8D">
              <w:rPr>
                <w:snapToGrid w:val="0"/>
                <w:sz w:val="28"/>
                <w:szCs w:val="28"/>
              </w:rPr>
              <w:t>981,11</w:t>
            </w:r>
          </w:p>
        </w:tc>
        <w:tc>
          <w:tcPr>
            <w:tcW w:w="1559" w:type="dxa"/>
            <w:vAlign w:val="center"/>
          </w:tcPr>
          <w:p w14:paraId="6EC45AE4" w14:textId="77777777" w:rsidR="000D5A8D" w:rsidRPr="000D5A8D" w:rsidRDefault="000D5A8D" w:rsidP="000D5A8D">
            <w:pPr>
              <w:jc w:val="center"/>
              <w:rPr>
                <w:snapToGrid w:val="0"/>
                <w:sz w:val="28"/>
                <w:szCs w:val="28"/>
              </w:rPr>
            </w:pPr>
            <w:r w:rsidRPr="000D5A8D">
              <w:rPr>
                <w:snapToGrid w:val="0"/>
                <w:sz w:val="28"/>
                <w:szCs w:val="28"/>
              </w:rPr>
              <w:t>0,00</w:t>
            </w:r>
          </w:p>
        </w:tc>
      </w:tr>
      <w:tr w:rsidR="000D5A8D" w:rsidRPr="000D5A8D" w14:paraId="22921A08" w14:textId="77777777" w:rsidTr="0078668C">
        <w:trPr>
          <w:trHeight w:val="141"/>
        </w:trPr>
        <w:tc>
          <w:tcPr>
            <w:tcW w:w="568" w:type="dxa"/>
            <w:shd w:val="clear" w:color="auto" w:fill="auto"/>
            <w:noWrap/>
            <w:vAlign w:val="center"/>
            <w:hideMark/>
          </w:tcPr>
          <w:p w14:paraId="0DFBE701" w14:textId="77777777" w:rsidR="000D5A8D" w:rsidRPr="000D5A8D" w:rsidRDefault="000D5A8D" w:rsidP="000D5A8D">
            <w:pPr>
              <w:jc w:val="center"/>
              <w:rPr>
                <w:snapToGrid w:val="0"/>
                <w:szCs w:val="28"/>
              </w:rPr>
            </w:pPr>
          </w:p>
        </w:tc>
        <w:tc>
          <w:tcPr>
            <w:tcW w:w="4536" w:type="dxa"/>
            <w:shd w:val="clear" w:color="auto" w:fill="auto"/>
            <w:noWrap/>
            <w:vAlign w:val="center"/>
            <w:hideMark/>
          </w:tcPr>
          <w:p w14:paraId="13D9CD89" w14:textId="77777777" w:rsidR="000D5A8D" w:rsidRPr="000D5A8D" w:rsidRDefault="000D5A8D" w:rsidP="000D5A8D">
            <w:pPr>
              <w:rPr>
                <w:snapToGrid w:val="0"/>
                <w:szCs w:val="28"/>
              </w:rPr>
            </w:pPr>
            <w:r w:rsidRPr="000D5A8D">
              <w:rPr>
                <w:snapToGrid w:val="0"/>
                <w:szCs w:val="28"/>
              </w:rPr>
              <w:t>ИТОГО</w:t>
            </w:r>
          </w:p>
        </w:tc>
        <w:tc>
          <w:tcPr>
            <w:tcW w:w="1819" w:type="dxa"/>
          </w:tcPr>
          <w:p w14:paraId="25AEAEC7" w14:textId="77777777" w:rsidR="000D5A8D" w:rsidRPr="000D5A8D" w:rsidRDefault="000D5A8D" w:rsidP="000D5A8D">
            <w:pPr>
              <w:jc w:val="center"/>
              <w:rPr>
                <w:snapToGrid w:val="0"/>
                <w:sz w:val="28"/>
                <w:szCs w:val="28"/>
              </w:rPr>
            </w:pPr>
            <w:r w:rsidRPr="000D5A8D">
              <w:rPr>
                <w:snapToGrid w:val="0"/>
                <w:sz w:val="28"/>
                <w:szCs w:val="28"/>
              </w:rPr>
              <w:t>5 227,46</w:t>
            </w:r>
          </w:p>
        </w:tc>
        <w:tc>
          <w:tcPr>
            <w:tcW w:w="1701" w:type="dxa"/>
            <w:shd w:val="clear" w:color="auto" w:fill="auto"/>
            <w:noWrap/>
          </w:tcPr>
          <w:p w14:paraId="3973D000" w14:textId="77777777" w:rsidR="000D5A8D" w:rsidRPr="000D5A8D" w:rsidRDefault="000D5A8D" w:rsidP="000D5A8D">
            <w:pPr>
              <w:jc w:val="center"/>
              <w:rPr>
                <w:snapToGrid w:val="0"/>
                <w:sz w:val="28"/>
                <w:szCs w:val="28"/>
              </w:rPr>
            </w:pPr>
            <w:r w:rsidRPr="000D5A8D">
              <w:rPr>
                <w:snapToGrid w:val="0"/>
                <w:sz w:val="28"/>
                <w:szCs w:val="28"/>
              </w:rPr>
              <w:t>5 210,99</w:t>
            </w:r>
          </w:p>
        </w:tc>
        <w:tc>
          <w:tcPr>
            <w:tcW w:w="1559" w:type="dxa"/>
          </w:tcPr>
          <w:p w14:paraId="2AFF6352" w14:textId="77777777" w:rsidR="000D5A8D" w:rsidRPr="000D5A8D" w:rsidRDefault="000D5A8D" w:rsidP="000D5A8D">
            <w:pPr>
              <w:jc w:val="center"/>
              <w:rPr>
                <w:snapToGrid w:val="0"/>
                <w:sz w:val="28"/>
                <w:szCs w:val="28"/>
              </w:rPr>
            </w:pPr>
            <w:r w:rsidRPr="000D5A8D">
              <w:rPr>
                <w:snapToGrid w:val="0"/>
                <w:sz w:val="28"/>
                <w:szCs w:val="28"/>
              </w:rPr>
              <w:t>-27,57</w:t>
            </w:r>
          </w:p>
        </w:tc>
      </w:tr>
      <w:tr w:rsidR="000D5A8D" w:rsidRPr="000D5A8D" w14:paraId="0AB970BC" w14:textId="77777777" w:rsidTr="0078668C">
        <w:trPr>
          <w:trHeight w:val="70"/>
        </w:trPr>
        <w:tc>
          <w:tcPr>
            <w:tcW w:w="568" w:type="dxa"/>
            <w:shd w:val="clear" w:color="auto" w:fill="auto"/>
            <w:noWrap/>
            <w:vAlign w:val="center"/>
            <w:hideMark/>
          </w:tcPr>
          <w:p w14:paraId="59FD6532" w14:textId="77777777" w:rsidR="000D5A8D" w:rsidRPr="000D5A8D" w:rsidRDefault="000D5A8D" w:rsidP="000D5A8D">
            <w:pPr>
              <w:jc w:val="center"/>
              <w:rPr>
                <w:snapToGrid w:val="0"/>
                <w:szCs w:val="28"/>
              </w:rPr>
            </w:pPr>
            <w:r w:rsidRPr="000D5A8D">
              <w:rPr>
                <w:snapToGrid w:val="0"/>
                <w:szCs w:val="28"/>
              </w:rPr>
              <w:t>2</w:t>
            </w:r>
          </w:p>
        </w:tc>
        <w:tc>
          <w:tcPr>
            <w:tcW w:w="4536" w:type="dxa"/>
            <w:shd w:val="clear" w:color="auto" w:fill="auto"/>
            <w:noWrap/>
            <w:vAlign w:val="center"/>
            <w:hideMark/>
          </w:tcPr>
          <w:p w14:paraId="69200328" w14:textId="77777777" w:rsidR="000D5A8D" w:rsidRPr="000D5A8D" w:rsidRDefault="000D5A8D" w:rsidP="000D5A8D">
            <w:pPr>
              <w:rPr>
                <w:snapToGrid w:val="0"/>
                <w:szCs w:val="28"/>
              </w:rPr>
            </w:pPr>
            <w:r w:rsidRPr="000D5A8D">
              <w:rPr>
                <w:snapToGrid w:val="0"/>
                <w:szCs w:val="28"/>
              </w:rPr>
              <w:t>Налог на прибыль</w:t>
            </w:r>
          </w:p>
        </w:tc>
        <w:tc>
          <w:tcPr>
            <w:tcW w:w="1819" w:type="dxa"/>
            <w:vAlign w:val="center"/>
          </w:tcPr>
          <w:p w14:paraId="0C260720" w14:textId="77777777" w:rsidR="000D5A8D" w:rsidRPr="000D5A8D" w:rsidRDefault="000D5A8D" w:rsidP="000D5A8D">
            <w:pPr>
              <w:jc w:val="center"/>
              <w:rPr>
                <w:snapToGrid w:val="0"/>
                <w:sz w:val="28"/>
                <w:szCs w:val="28"/>
              </w:rPr>
            </w:pPr>
            <w:r w:rsidRPr="000D5A8D">
              <w:rPr>
                <w:snapToGrid w:val="0"/>
                <w:sz w:val="28"/>
                <w:szCs w:val="28"/>
              </w:rPr>
              <w:t>0,00</w:t>
            </w:r>
          </w:p>
        </w:tc>
        <w:tc>
          <w:tcPr>
            <w:tcW w:w="1701" w:type="dxa"/>
            <w:shd w:val="clear" w:color="auto" w:fill="auto"/>
            <w:noWrap/>
            <w:vAlign w:val="center"/>
          </w:tcPr>
          <w:p w14:paraId="29EC1830" w14:textId="77777777" w:rsidR="000D5A8D" w:rsidRPr="000D5A8D" w:rsidRDefault="000D5A8D" w:rsidP="000D5A8D">
            <w:pPr>
              <w:jc w:val="center"/>
              <w:rPr>
                <w:snapToGrid w:val="0"/>
                <w:sz w:val="28"/>
                <w:szCs w:val="28"/>
              </w:rPr>
            </w:pPr>
            <w:r w:rsidRPr="000D5A8D">
              <w:rPr>
                <w:snapToGrid w:val="0"/>
                <w:sz w:val="28"/>
                <w:szCs w:val="28"/>
              </w:rPr>
              <w:t>0,00</w:t>
            </w:r>
          </w:p>
        </w:tc>
        <w:tc>
          <w:tcPr>
            <w:tcW w:w="1559" w:type="dxa"/>
            <w:vAlign w:val="center"/>
          </w:tcPr>
          <w:p w14:paraId="6168C0CD" w14:textId="77777777" w:rsidR="000D5A8D" w:rsidRPr="000D5A8D" w:rsidRDefault="000D5A8D" w:rsidP="000D5A8D">
            <w:pPr>
              <w:jc w:val="center"/>
              <w:rPr>
                <w:snapToGrid w:val="0"/>
                <w:sz w:val="28"/>
                <w:szCs w:val="28"/>
              </w:rPr>
            </w:pPr>
            <w:r w:rsidRPr="000D5A8D">
              <w:rPr>
                <w:snapToGrid w:val="0"/>
                <w:sz w:val="28"/>
                <w:szCs w:val="28"/>
              </w:rPr>
              <w:t>0,00</w:t>
            </w:r>
          </w:p>
        </w:tc>
      </w:tr>
      <w:tr w:rsidR="000D5A8D" w:rsidRPr="000D5A8D" w14:paraId="5DD2A48C" w14:textId="77777777" w:rsidTr="0078668C">
        <w:trPr>
          <w:trHeight w:val="199"/>
        </w:trPr>
        <w:tc>
          <w:tcPr>
            <w:tcW w:w="568" w:type="dxa"/>
            <w:shd w:val="clear" w:color="auto" w:fill="auto"/>
            <w:noWrap/>
            <w:vAlign w:val="center"/>
            <w:hideMark/>
          </w:tcPr>
          <w:p w14:paraId="0726A43B" w14:textId="77777777" w:rsidR="000D5A8D" w:rsidRPr="000D5A8D" w:rsidRDefault="000D5A8D" w:rsidP="000D5A8D">
            <w:pPr>
              <w:jc w:val="center"/>
              <w:rPr>
                <w:snapToGrid w:val="0"/>
                <w:szCs w:val="28"/>
              </w:rPr>
            </w:pPr>
            <w:r w:rsidRPr="000D5A8D">
              <w:rPr>
                <w:snapToGrid w:val="0"/>
                <w:szCs w:val="28"/>
              </w:rPr>
              <w:t>3</w:t>
            </w:r>
          </w:p>
        </w:tc>
        <w:tc>
          <w:tcPr>
            <w:tcW w:w="4536" w:type="dxa"/>
            <w:shd w:val="clear" w:color="auto" w:fill="auto"/>
            <w:vAlign w:val="center"/>
            <w:hideMark/>
          </w:tcPr>
          <w:p w14:paraId="70772D4B" w14:textId="77777777" w:rsidR="000D5A8D" w:rsidRPr="000D5A8D" w:rsidRDefault="000D5A8D" w:rsidP="000D5A8D">
            <w:pPr>
              <w:rPr>
                <w:snapToGrid w:val="0"/>
                <w:szCs w:val="28"/>
              </w:rPr>
            </w:pPr>
            <w:r w:rsidRPr="000D5A8D">
              <w:rPr>
                <w:snapToGrid w:val="0"/>
                <w:szCs w:val="28"/>
              </w:rPr>
              <w:t>Итого неподконтрольных расходов</w:t>
            </w:r>
          </w:p>
        </w:tc>
        <w:tc>
          <w:tcPr>
            <w:tcW w:w="1819" w:type="dxa"/>
          </w:tcPr>
          <w:p w14:paraId="2711897D" w14:textId="77777777" w:rsidR="000D5A8D" w:rsidRPr="000D5A8D" w:rsidRDefault="000D5A8D" w:rsidP="000D5A8D">
            <w:pPr>
              <w:jc w:val="center"/>
              <w:rPr>
                <w:snapToGrid w:val="0"/>
                <w:sz w:val="28"/>
                <w:szCs w:val="28"/>
              </w:rPr>
            </w:pPr>
            <w:r w:rsidRPr="000D5A8D">
              <w:rPr>
                <w:snapToGrid w:val="0"/>
                <w:sz w:val="28"/>
                <w:szCs w:val="28"/>
              </w:rPr>
              <w:t>5 227,46</w:t>
            </w:r>
          </w:p>
        </w:tc>
        <w:tc>
          <w:tcPr>
            <w:tcW w:w="1701" w:type="dxa"/>
            <w:shd w:val="clear" w:color="auto" w:fill="auto"/>
            <w:noWrap/>
          </w:tcPr>
          <w:p w14:paraId="66D441F8" w14:textId="77777777" w:rsidR="000D5A8D" w:rsidRPr="000D5A8D" w:rsidRDefault="000D5A8D" w:rsidP="000D5A8D">
            <w:pPr>
              <w:jc w:val="center"/>
              <w:rPr>
                <w:snapToGrid w:val="0"/>
                <w:sz w:val="28"/>
                <w:szCs w:val="28"/>
              </w:rPr>
            </w:pPr>
            <w:r w:rsidRPr="000D5A8D">
              <w:rPr>
                <w:snapToGrid w:val="0"/>
                <w:sz w:val="28"/>
                <w:szCs w:val="28"/>
              </w:rPr>
              <w:t>5 210,99</w:t>
            </w:r>
          </w:p>
        </w:tc>
        <w:tc>
          <w:tcPr>
            <w:tcW w:w="1559" w:type="dxa"/>
          </w:tcPr>
          <w:p w14:paraId="77F3C4D2" w14:textId="77777777" w:rsidR="000D5A8D" w:rsidRPr="000D5A8D" w:rsidRDefault="000D5A8D" w:rsidP="000D5A8D">
            <w:pPr>
              <w:jc w:val="center"/>
              <w:rPr>
                <w:snapToGrid w:val="0"/>
                <w:sz w:val="28"/>
                <w:szCs w:val="28"/>
              </w:rPr>
            </w:pPr>
            <w:r w:rsidRPr="000D5A8D">
              <w:rPr>
                <w:snapToGrid w:val="0"/>
                <w:sz w:val="28"/>
                <w:szCs w:val="28"/>
              </w:rPr>
              <w:t>-27,57</w:t>
            </w:r>
          </w:p>
        </w:tc>
      </w:tr>
      <w:bookmarkEnd w:id="499"/>
      <w:bookmarkEnd w:id="500"/>
    </w:tbl>
    <w:p w14:paraId="74FF7D3A" w14:textId="77777777" w:rsidR="000D5A8D" w:rsidRPr="000D5A8D" w:rsidRDefault="000D5A8D" w:rsidP="000D5A8D">
      <w:pPr>
        <w:ind w:firstLine="709"/>
        <w:jc w:val="both"/>
        <w:rPr>
          <w:snapToGrid w:val="0"/>
          <w:sz w:val="28"/>
          <w:szCs w:val="28"/>
        </w:rPr>
      </w:pPr>
    </w:p>
    <w:p w14:paraId="08740945" w14:textId="77777777" w:rsidR="000D5A8D" w:rsidRPr="000D5A8D" w:rsidRDefault="000D5A8D" w:rsidP="000D5A8D">
      <w:pPr>
        <w:ind w:firstLine="709"/>
        <w:jc w:val="both"/>
        <w:rPr>
          <w:snapToGrid w:val="0"/>
          <w:sz w:val="28"/>
          <w:szCs w:val="28"/>
        </w:rPr>
      </w:pPr>
    </w:p>
    <w:p w14:paraId="66943E75" w14:textId="77777777" w:rsidR="000D5A8D" w:rsidRPr="000D5A8D" w:rsidRDefault="000D5A8D" w:rsidP="000D5A8D">
      <w:pPr>
        <w:keepNext/>
        <w:jc w:val="center"/>
        <w:outlineLvl w:val="1"/>
        <w:rPr>
          <w:b/>
          <w:sz w:val="28"/>
          <w:szCs w:val="20"/>
        </w:rPr>
      </w:pPr>
      <w:bookmarkStart w:id="501" w:name="_Hlk30684985"/>
      <w:bookmarkStart w:id="502" w:name="_Toc31119590"/>
      <w:bookmarkStart w:id="503" w:name="_Toc54803147"/>
      <w:bookmarkStart w:id="504" w:name="_Toc85446510"/>
      <w:r w:rsidRPr="000D5A8D">
        <w:rPr>
          <w:b/>
          <w:sz w:val="28"/>
          <w:szCs w:val="20"/>
        </w:rPr>
        <w:lastRenderedPageBreak/>
        <w:t>3.3. Корректировка с целью учета отклонения фактических значений параметров расчета тарифов от значений, учтенных при установлении тарифов</w:t>
      </w:r>
      <w:bookmarkEnd w:id="502"/>
      <w:bookmarkEnd w:id="503"/>
      <w:bookmarkEnd w:id="504"/>
    </w:p>
    <w:bookmarkEnd w:id="501"/>
    <w:p w14:paraId="602CF6A7" w14:textId="77777777" w:rsidR="000D5A8D" w:rsidRPr="000D5A8D" w:rsidRDefault="000D5A8D" w:rsidP="000D5A8D">
      <w:pPr>
        <w:ind w:firstLine="720"/>
        <w:jc w:val="both"/>
        <w:rPr>
          <w:snapToGrid w:val="0"/>
          <w:sz w:val="28"/>
          <w:szCs w:val="28"/>
        </w:rPr>
      </w:pPr>
      <w:r w:rsidRPr="000D5A8D">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37FF50F1" w14:textId="77777777" w:rsidR="000D5A8D" w:rsidRPr="000D5A8D" w:rsidRDefault="000D5A8D" w:rsidP="000D5A8D">
      <w:pPr>
        <w:widowControl w:val="0"/>
        <w:ind w:firstLine="720"/>
        <w:jc w:val="both"/>
        <w:rPr>
          <w:snapToGrid w:val="0"/>
          <w:sz w:val="28"/>
          <w:szCs w:val="28"/>
        </w:rPr>
      </w:pPr>
      <w:r w:rsidRPr="000D5A8D">
        <w:rPr>
          <w:snapToGrid w:val="0"/>
          <w:sz w:val="28"/>
          <w:szCs w:val="28"/>
        </w:rPr>
        <w:t>При этом эксперты исходили из объема (полноты) и достоверности предоставленной информации, за которую несет ответственность ОО</w:t>
      </w:r>
      <w:r w:rsidRPr="000D5A8D">
        <w:rPr>
          <w:sz w:val="28"/>
          <w:szCs w:val="28"/>
        </w:rPr>
        <w:t>О «Водоканал»</w:t>
      </w:r>
      <w:r w:rsidRPr="000D5A8D">
        <w:rPr>
          <w:snapToGrid w:val="0"/>
          <w:sz w:val="28"/>
          <w:szCs w:val="28"/>
        </w:rPr>
        <w:t xml:space="preserve">. </w:t>
      </w:r>
    </w:p>
    <w:p w14:paraId="58D0F315" w14:textId="77777777" w:rsidR="000D5A8D" w:rsidRPr="000D5A8D" w:rsidRDefault="000D5A8D" w:rsidP="000D5A8D">
      <w:pPr>
        <w:widowControl w:val="0"/>
        <w:ind w:firstLine="720"/>
        <w:jc w:val="both"/>
        <w:rPr>
          <w:snapToGrid w:val="0"/>
          <w:sz w:val="28"/>
          <w:szCs w:val="28"/>
        </w:rPr>
      </w:pPr>
      <w:r w:rsidRPr="000D5A8D">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630A5C0C" w14:textId="77777777" w:rsidR="000D5A8D" w:rsidRPr="000D5A8D" w:rsidRDefault="000D5A8D" w:rsidP="00D901F7">
      <w:pPr>
        <w:widowControl w:val="0"/>
        <w:numPr>
          <w:ilvl w:val="0"/>
          <w:numId w:val="16"/>
        </w:numPr>
        <w:ind w:firstLine="720"/>
        <w:jc w:val="both"/>
        <w:rPr>
          <w:snapToGrid w:val="0"/>
          <w:sz w:val="28"/>
          <w:szCs w:val="28"/>
        </w:rPr>
      </w:pPr>
      <w:r w:rsidRPr="000D5A8D">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1F7A1606" w14:textId="77777777" w:rsidR="000D5A8D" w:rsidRPr="000D5A8D" w:rsidRDefault="000D5A8D" w:rsidP="00D901F7">
      <w:pPr>
        <w:numPr>
          <w:ilvl w:val="0"/>
          <w:numId w:val="16"/>
        </w:numPr>
        <w:ind w:firstLine="720"/>
        <w:jc w:val="both"/>
        <w:rPr>
          <w:snapToGrid w:val="0"/>
          <w:sz w:val="28"/>
          <w:szCs w:val="28"/>
        </w:rPr>
      </w:pPr>
      <w:r w:rsidRPr="000D5A8D">
        <w:rPr>
          <w:snapToGrid w:val="0"/>
          <w:sz w:val="28"/>
          <w:szCs w:val="28"/>
        </w:rPr>
        <w:t>технологическое и номенклатурное соответствие, т.е. обусловленность технологией и организацией производства;</w:t>
      </w:r>
    </w:p>
    <w:p w14:paraId="29AB999B" w14:textId="77777777" w:rsidR="000D5A8D" w:rsidRPr="000D5A8D" w:rsidRDefault="000D5A8D" w:rsidP="00D901F7">
      <w:pPr>
        <w:numPr>
          <w:ilvl w:val="0"/>
          <w:numId w:val="16"/>
        </w:numPr>
        <w:ind w:firstLine="720"/>
        <w:jc w:val="both"/>
        <w:rPr>
          <w:snapToGrid w:val="0"/>
          <w:sz w:val="28"/>
          <w:szCs w:val="28"/>
        </w:rPr>
      </w:pPr>
      <w:r w:rsidRPr="000D5A8D">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37309657" w14:textId="77777777" w:rsidR="000D5A8D" w:rsidRPr="000D5A8D" w:rsidRDefault="000D5A8D" w:rsidP="00D901F7">
      <w:pPr>
        <w:numPr>
          <w:ilvl w:val="0"/>
          <w:numId w:val="16"/>
        </w:numPr>
        <w:ind w:firstLine="720"/>
        <w:jc w:val="both"/>
        <w:rPr>
          <w:snapToGrid w:val="0"/>
          <w:sz w:val="28"/>
          <w:szCs w:val="28"/>
        </w:rPr>
      </w:pPr>
      <w:r w:rsidRPr="000D5A8D">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5E0468F0" w14:textId="77777777" w:rsidR="000D5A8D" w:rsidRPr="000D5A8D" w:rsidRDefault="000D5A8D" w:rsidP="000D5A8D">
      <w:pPr>
        <w:ind w:firstLine="720"/>
        <w:jc w:val="both"/>
        <w:rPr>
          <w:snapToGrid w:val="0"/>
          <w:sz w:val="28"/>
          <w:szCs w:val="28"/>
        </w:rPr>
      </w:pPr>
      <w:r w:rsidRPr="000D5A8D">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6A3A9727" w14:textId="77777777" w:rsidR="000D5A8D" w:rsidRPr="000D5A8D" w:rsidRDefault="000D5A8D" w:rsidP="000D5A8D">
      <w:pPr>
        <w:widowControl w:val="0"/>
        <w:ind w:firstLine="720"/>
        <w:jc w:val="both"/>
        <w:rPr>
          <w:sz w:val="28"/>
          <w:szCs w:val="28"/>
          <w:lang w:eastAsia="en-US"/>
        </w:rPr>
      </w:pPr>
      <w:r w:rsidRPr="000D5A8D">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4C59672" w14:textId="77777777" w:rsidR="000D5A8D" w:rsidRPr="000D5A8D" w:rsidRDefault="000D5A8D" w:rsidP="000D5A8D">
      <w:pPr>
        <w:widowControl w:val="0"/>
        <w:ind w:firstLine="720"/>
        <w:jc w:val="both"/>
        <w:rPr>
          <w:sz w:val="28"/>
          <w:szCs w:val="28"/>
          <w:lang w:eastAsia="en-US"/>
        </w:rPr>
      </w:pPr>
      <w:r w:rsidRPr="000D5A8D">
        <w:rPr>
          <w:sz w:val="28"/>
          <w:szCs w:val="28"/>
          <w:lang w:eastAsia="en-US"/>
        </w:rPr>
        <w:t>В расчет фактической необходимой валовой выручки, согласно Методическим указаниям, включаются:</w:t>
      </w:r>
    </w:p>
    <w:p w14:paraId="0B29871B" w14:textId="77777777" w:rsidR="000D5A8D" w:rsidRPr="000D5A8D" w:rsidRDefault="000D5A8D" w:rsidP="000D5A8D">
      <w:pPr>
        <w:widowControl w:val="0"/>
        <w:ind w:firstLine="720"/>
        <w:jc w:val="both"/>
        <w:rPr>
          <w:sz w:val="28"/>
          <w:szCs w:val="28"/>
          <w:lang w:eastAsia="en-US"/>
        </w:rPr>
      </w:pPr>
      <w:r w:rsidRPr="000D5A8D">
        <w:rPr>
          <w:sz w:val="28"/>
          <w:szCs w:val="28"/>
          <w:lang w:eastAsia="en-US"/>
        </w:rPr>
        <w:t xml:space="preserve">- операционные расходы предприятия, определённые исходя из фактических значений параметров расчёта тарифов (согласно пункту 56 </w:t>
      </w:r>
      <w:r w:rsidRPr="000D5A8D">
        <w:rPr>
          <w:sz w:val="28"/>
          <w:szCs w:val="28"/>
          <w:lang w:eastAsia="en-US"/>
        </w:rPr>
        <w:lastRenderedPageBreak/>
        <w:t>Методических указаний);</w:t>
      </w:r>
    </w:p>
    <w:p w14:paraId="5330DBAB" w14:textId="77777777" w:rsidR="000D5A8D" w:rsidRPr="000D5A8D" w:rsidRDefault="000D5A8D" w:rsidP="000D5A8D">
      <w:pPr>
        <w:ind w:firstLine="720"/>
        <w:jc w:val="both"/>
        <w:rPr>
          <w:sz w:val="28"/>
          <w:szCs w:val="28"/>
          <w:lang w:eastAsia="en-US"/>
        </w:rPr>
      </w:pPr>
      <w:r w:rsidRPr="000D5A8D">
        <w:rPr>
          <w:sz w:val="28"/>
          <w:szCs w:val="28"/>
          <w:lang w:eastAsia="en-US"/>
        </w:rPr>
        <w:t>- неподконтрольные расходы на основании документально подтвержденных, имевших место фактических расходов;</w:t>
      </w:r>
    </w:p>
    <w:p w14:paraId="14680631" w14:textId="77777777" w:rsidR="000D5A8D" w:rsidRPr="000D5A8D" w:rsidRDefault="000D5A8D" w:rsidP="000D5A8D">
      <w:pPr>
        <w:ind w:firstLine="720"/>
        <w:jc w:val="both"/>
        <w:rPr>
          <w:sz w:val="28"/>
          <w:szCs w:val="28"/>
          <w:lang w:eastAsia="en-US"/>
        </w:rPr>
      </w:pPr>
      <w:r w:rsidRPr="000D5A8D">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5C23BD2" w14:textId="77777777" w:rsidR="000D5A8D" w:rsidRPr="000D5A8D" w:rsidRDefault="000D5A8D" w:rsidP="000D5A8D">
      <w:pPr>
        <w:ind w:firstLine="720"/>
        <w:jc w:val="both"/>
        <w:rPr>
          <w:sz w:val="28"/>
          <w:szCs w:val="28"/>
          <w:lang w:eastAsia="en-US"/>
        </w:rPr>
      </w:pPr>
      <w:r w:rsidRPr="000D5A8D">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377DE612" w14:textId="77777777" w:rsidR="000D5A8D" w:rsidRPr="000D5A8D" w:rsidRDefault="000D5A8D" w:rsidP="000D5A8D">
      <w:pPr>
        <w:ind w:firstLine="720"/>
        <w:jc w:val="both"/>
        <w:rPr>
          <w:position w:val="-68"/>
          <w:sz w:val="28"/>
          <w:szCs w:val="28"/>
        </w:rPr>
      </w:pPr>
      <w:r w:rsidRPr="000D5A8D">
        <w:rPr>
          <w:sz w:val="28"/>
          <w:szCs w:val="28"/>
          <w:lang w:eastAsia="en-US"/>
        </w:rPr>
        <w:t>- фактическая прибыль.</w:t>
      </w:r>
    </w:p>
    <w:p w14:paraId="73F000E6" w14:textId="77777777" w:rsidR="000D5A8D" w:rsidRPr="000D5A8D" w:rsidRDefault="000D5A8D" w:rsidP="000D5A8D">
      <w:pPr>
        <w:ind w:firstLine="720"/>
        <w:jc w:val="both"/>
        <w:rPr>
          <w:sz w:val="28"/>
          <w:szCs w:val="28"/>
          <w:lang w:eastAsia="en-US"/>
        </w:rPr>
      </w:pPr>
      <w:r w:rsidRPr="000D5A8D">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производство тепловой энергии, с учетом нормативных показателей, рассчитана </w:t>
      </w:r>
      <w:r w:rsidRPr="000D5A8D">
        <w:rPr>
          <w:sz w:val="28"/>
          <w:szCs w:val="28"/>
          <w:lang w:eastAsia="en-US"/>
        </w:rPr>
        <w:t>экспертами по группам статей.</w:t>
      </w:r>
    </w:p>
    <w:p w14:paraId="595F78E1" w14:textId="77777777" w:rsidR="000D5A8D" w:rsidRPr="000D5A8D" w:rsidRDefault="000D5A8D" w:rsidP="000D5A8D">
      <w:pPr>
        <w:widowControl w:val="0"/>
        <w:ind w:firstLine="720"/>
        <w:jc w:val="both"/>
        <w:rPr>
          <w:sz w:val="28"/>
          <w:szCs w:val="28"/>
        </w:rPr>
      </w:pPr>
      <w:r w:rsidRPr="000D5A8D">
        <w:rPr>
          <w:sz w:val="28"/>
          <w:szCs w:val="28"/>
        </w:rPr>
        <w:t xml:space="preserve">1. </w:t>
      </w:r>
      <w:r w:rsidRPr="000D5A8D">
        <w:rPr>
          <w:sz w:val="28"/>
          <w:szCs w:val="28"/>
          <w:u w:val="single"/>
        </w:rPr>
        <w:t>Операционные расходы</w:t>
      </w:r>
      <w:r w:rsidRPr="000D5A8D">
        <w:rPr>
          <w:sz w:val="28"/>
          <w:szCs w:val="28"/>
        </w:rPr>
        <w:t xml:space="preserve">, определенные исходя из фактических значений параметров расчета тарифов (согласно пункту 56 Методических указаний </w:t>
      </w:r>
      <w:r w:rsidRPr="000D5A8D">
        <w:rPr>
          <w:sz w:val="28"/>
          <w:szCs w:val="28"/>
          <w:lang w:eastAsia="en-US"/>
        </w:rPr>
        <w:t>по расчету регулируемых цен (тарифов) в сфере теплоснабжения утвержденных Приказом ФСТ России от 13.06.2013 №760-э</w:t>
      </w:r>
      <w:r w:rsidRPr="000D5A8D">
        <w:rPr>
          <w:sz w:val="28"/>
          <w:szCs w:val="28"/>
        </w:rPr>
        <w:t>).</w:t>
      </w:r>
    </w:p>
    <w:p w14:paraId="3EAD3D5C" w14:textId="77777777" w:rsidR="000D5A8D" w:rsidRPr="000D5A8D" w:rsidRDefault="000D5A8D" w:rsidP="000D5A8D">
      <w:pPr>
        <w:widowControl w:val="0"/>
        <w:ind w:firstLine="720"/>
        <w:jc w:val="both"/>
        <w:rPr>
          <w:sz w:val="28"/>
          <w:szCs w:val="28"/>
        </w:rPr>
      </w:pPr>
      <w:r w:rsidRPr="000D5A8D">
        <w:rPr>
          <w:sz w:val="28"/>
          <w:szCs w:val="28"/>
        </w:rPr>
        <w:t xml:space="preserve">Фактические операционные расходы за 2020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w:t>
      </w:r>
      <w:r w:rsidRPr="000D5A8D">
        <w:rPr>
          <w:snapToGrid w:val="0"/>
          <w:sz w:val="28"/>
          <w:szCs w:val="28"/>
        </w:rPr>
        <w:t>в соответствии с одобренными Правительством РФ сценарными условиями</w:t>
      </w:r>
      <w:r w:rsidRPr="000D5A8D">
        <w:rPr>
          <w:sz w:val="28"/>
          <w:szCs w:val="28"/>
        </w:rPr>
        <w:t>, фактический индекс изменения активов) взамен прогнозных, по формуле:</w:t>
      </w:r>
    </w:p>
    <w:p w14:paraId="1717C24C" w14:textId="685DCB1A" w:rsidR="000D5A8D" w:rsidRPr="000D5A8D" w:rsidRDefault="000D5A8D" w:rsidP="000D5A8D">
      <w:pPr>
        <w:ind w:firstLine="851"/>
        <w:jc w:val="center"/>
        <w:rPr>
          <w:rFonts w:eastAsia="Calibri"/>
          <w:position w:val="-33"/>
          <w:sz w:val="28"/>
          <w:szCs w:val="28"/>
        </w:rPr>
      </w:pPr>
      <w:r w:rsidRPr="000D5A8D">
        <w:rPr>
          <w:rFonts w:eastAsia="Calibri"/>
          <w:noProof/>
          <w:position w:val="-33"/>
          <w:sz w:val="28"/>
          <w:szCs w:val="28"/>
        </w:rPr>
        <w:drawing>
          <wp:inline distT="0" distB="0" distL="0" distR="0" wp14:anchorId="6C58329D" wp14:editId="08816DCB">
            <wp:extent cx="5695950" cy="6096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0585A937" w14:textId="77777777" w:rsidR="000D5A8D" w:rsidRPr="000D5A8D" w:rsidRDefault="000D5A8D" w:rsidP="000D5A8D">
      <w:pPr>
        <w:ind w:firstLine="720"/>
        <w:jc w:val="both"/>
        <w:rPr>
          <w:sz w:val="28"/>
          <w:szCs w:val="28"/>
        </w:rPr>
      </w:pPr>
      <w:r w:rsidRPr="000D5A8D">
        <w:rPr>
          <w:sz w:val="28"/>
          <w:szCs w:val="28"/>
        </w:rPr>
        <w:t>где:</w:t>
      </w:r>
    </w:p>
    <w:p w14:paraId="73B96105" w14:textId="77777777" w:rsidR="000D5A8D" w:rsidRPr="000D5A8D" w:rsidRDefault="000D5A8D" w:rsidP="000D5A8D">
      <w:pPr>
        <w:ind w:firstLine="720"/>
        <w:jc w:val="both"/>
        <w:rPr>
          <w:sz w:val="28"/>
          <w:szCs w:val="28"/>
        </w:rPr>
      </w:pPr>
      <w:r w:rsidRPr="000D5A8D">
        <w:rPr>
          <w:sz w:val="28"/>
          <w:szCs w:val="28"/>
        </w:rPr>
        <w:t>i0 - первый год текущего долгосрочного периода регулирования;</w:t>
      </w:r>
    </w:p>
    <w:p w14:paraId="29CBE5F1" w14:textId="631B8F33" w:rsidR="000D5A8D" w:rsidRPr="000D5A8D" w:rsidRDefault="000D5A8D" w:rsidP="000D5A8D">
      <w:pPr>
        <w:ind w:firstLine="720"/>
        <w:jc w:val="both"/>
        <w:rPr>
          <w:sz w:val="28"/>
          <w:szCs w:val="28"/>
        </w:rPr>
      </w:pPr>
      <w:r w:rsidRPr="000D5A8D">
        <w:rPr>
          <w:noProof/>
          <w:sz w:val="28"/>
          <w:szCs w:val="28"/>
        </w:rPr>
        <w:drawing>
          <wp:inline distT="0" distB="0" distL="0" distR="0" wp14:anchorId="0E9AB1B1" wp14:editId="0C884714">
            <wp:extent cx="361950" cy="2857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0D5A8D">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0E412266" w14:textId="77777777" w:rsidR="000D5A8D" w:rsidRPr="000D5A8D" w:rsidRDefault="000D5A8D" w:rsidP="000D5A8D">
      <w:pPr>
        <w:ind w:firstLine="720"/>
        <w:jc w:val="both"/>
        <w:rPr>
          <w:sz w:val="28"/>
          <w:szCs w:val="28"/>
        </w:rPr>
      </w:pPr>
      <w:r w:rsidRPr="000D5A8D">
        <w:rPr>
          <w:rFonts w:eastAsia="Calibri"/>
          <w:sz w:val="28"/>
          <w:szCs w:val="28"/>
        </w:rPr>
        <w:t>ОР</w:t>
      </w:r>
      <w:r w:rsidRPr="000D5A8D">
        <w:rPr>
          <w:rFonts w:eastAsia="Calibri"/>
          <w:sz w:val="28"/>
          <w:szCs w:val="28"/>
          <w:vertAlign w:val="subscript"/>
        </w:rPr>
        <w:t>i0</w:t>
      </w:r>
      <w:r w:rsidRPr="000D5A8D">
        <w:rPr>
          <w:rFonts w:eastAsia="Calibri"/>
          <w:sz w:val="28"/>
          <w:szCs w:val="28"/>
        </w:rPr>
        <w:t xml:space="preserve"> </w:t>
      </w:r>
      <w:r w:rsidRPr="000D5A8D">
        <w:rPr>
          <w:sz w:val="28"/>
          <w:szCs w:val="28"/>
        </w:rPr>
        <w:t xml:space="preserve">- базовый уровень операционных расходов, установленный на долгосрочный период регулирования в соответствии с </w:t>
      </w:r>
      <w:hyperlink r:id="rId120" w:history="1">
        <w:r w:rsidRPr="000D5A8D">
          <w:rPr>
            <w:sz w:val="28"/>
            <w:szCs w:val="28"/>
          </w:rPr>
          <w:t>п.37</w:t>
        </w:r>
      </w:hyperlink>
      <w:r w:rsidRPr="000D5A8D">
        <w:rPr>
          <w:sz w:val="28"/>
          <w:szCs w:val="28"/>
        </w:rPr>
        <w:t xml:space="preserve"> Методических указаний </w:t>
      </w:r>
      <w:r w:rsidRPr="000D5A8D">
        <w:rPr>
          <w:sz w:val="28"/>
          <w:szCs w:val="28"/>
          <w:lang w:eastAsia="en-US"/>
        </w:rPr>
        <w:t>по расчету регулируемых цен (тарифов) в сфере теплоснабжения утвержденных Приказом ФСТ России от 13.06.2013 №760-э</w:t>
      </w:r>
      <w:r w:rsidRPr="000D5A8D">
        <w:rPr>
          <w:sz w:val="28"/>
          <w:szCs w:val="28"/>
        </w:rPr>
        <w:t>, тыс. руб.;</w:t>
      </w:r>
    </w:p>
    <w:p w14:paraId="73D16058" w14:textId="77777777" w:rsidR="000D5A8D" w:rsidRPr="000D5A8D" w:rsidRDefault="000D5A8D" w:rsidP="000D5A8D">
      <w:pPr>
        <w:ind w:firstLine="720"/>
        <w:jc w:val="both"/>
        <w:rPr>
          <w:sz w:val="28"/>
          <w:szCs w:val="28"/>
        </w:rPr>
      </w:pPr>
      <w:r w:rsidRPr="000D5A8D">
        <w:rPr>
          <w:sz w:val="28"/>
          <w:szCs w:val="28"/>
        </w:rPr>
        <w:t>ИОР - индекс эффективности операционных расходов, выраженный в процентах;</w:t>
      </w:r>
    </w:p>
    <w:p w14:paraId="426A0023" w14:textId="1C8E7EC7" w:rsidR="000D5A8D" w:rsidRPr="000D5A8D" w:rsidRDefault="000D5A8D" w:rsidP="000D5A8D">
      <w:pPr>
        <w:ind w:firstLine="720"/>
        <w:jc w:val="both"/>
        <w:rPr>
          <w:sz w:val="28"/>
          <w:szCs w:val="28"/>
        </w:rPr>
      </w:pPr>
      <w:r w:rsidRPr="000D5A8D">
        <w:rPr>
          <w:noProof/>
          <w:sz w:val="28"/>
          <w:szCs w:val="28"/>
        </w:rPr>
        <w:drawing>
          <wp:inline distT="0" distB="0" distL="0" distR="0" wp14:anchorId="5F9F8221" wp14:editId="4123FC2F">
            <wp:extent cx="561975" cy="30480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0D5A8D">
        <w:rPr>
          <w:sz w:val="28"/>
          <w:szCs w:val="28"/>
        </w:rPr>
        <w:t xml:space="preserve">, </w:t>
      </w:r>
      <w:proofErr w:type="spellStart"/>
      <w:r w:rsidRPr="000D5A8D">
        <w:rPr>
          <w:sz w:val="28"/>
          <w:szCs w:val="28"/>
        </w:rPr>
        <w:t>ИПЦj</w:t>
      </w:r>
      <w:proofErr w:type="spellEnd"/>
      <w:r w:rsidRPr="000D5A8D">
        <w:rPr>
          <w:sz w:val="28"/>
          <w:szCs w:val="28"/>
        </w:rPr>
        <w:t xml:space="preserve"> - соответственно фактический и прогнозный индексы изменения потребительских цен в j-м году;</w:t>
      </w:r>
    </w:p>
    <w:p w14:paraId="77941567" w14:textId="77777777" w:rsidR="000D5A8D" w:rsidRPr="000D5A8D" w:rsidRDefault="000D5A8D" w:rsidP="000D5A8D">
      <w:pPr>
        <w:ind w:firstLine="720"/>
        <w:jc w:val="both"/>
        <w:rPr>
          <w:sz w:val="28"/>
          <w:szCs w:val="28"/>
        </w:rPr>
      </w:pPr>
      <w:proofErr w:type="spellStart"/>
      <w:r w:rsidRPr="000D5A8D">
        <w:rPr>
          <w:sz w:val="28"/>
          <w:szCs w:val="28"/>
        </w:rPr>
        <w:t>Кэл</w:t>
      </w:r>
      <w:proofErr w:type="spellEnd"/>
      <w:r w:rsidRPr="000D5A8D">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070616B1" w14:textId="55E5B586" w:rsidR="000D5A8D" w:rsidRPr="000D5A8D" w:rsidRDefault="000D5A8D" w:rsidP="000D5A8D">
      <w:pPr>
        <w:widowControl w:val="0"/>
        <w:ind w:firstLine="720"/>
        <w:jc w:val="both"/>
        <w:rPr>
          <w:sz w:val="28"/>
          <w:szCs w:val="28"/>
        </w:rPr>
      </w:pPr>
      <w:r w:rsidRPr="000D5A8D">
        <w:rPr>
          <w:noProof/>
          <w:sz w:val="28"/>
          <w:szCs w:val="28"/>
        </w:rPr>
        <w:lastRenderedPageBreak/>
        <w:drawing>
          <wp:inline distT="0" distB="0" distL="0" distR="0" wp14:anchorId="055019FD" wp14:editId="08D10627">
            <wp:extent cx="495300" cy="29527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0D5A8D">
        <w:rPr>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121" w:history="1">
        <w:r w:rsidRPr="000D5A8D">
          <w:rPr>
            <w:sz w:val="28"/>
            <w:szCs w:val="28"/>
          </w:rPr>
          <w:t>формуле 31.1</w:t>
        </w:r>
      </w:hyperlink>
      <w:r w:rsidRPr="000D5A8D">
        <w:rPr>
          <w:sz w:val="28"/>
          <w:szCs w:val="28"/>
        </w:rPr>
        <w:t xml:space="preserve"> Методических указаний </w:t>
      </w:r>
      <w:r w:rsidRPr="000D5A8D">
        <w:rPr>
          <w:sz w:val="28"/>
          <w:szCs w:val="28"/>
          <w:lang w:eastAsia="en-US"/>
        </w:rPr>
        <w:t>по расчету регулируемых цен (тарифов) в сфере теплоснабжения утвержденных Приказом ФСТ России от 13.06.2013 №760-э</w:t>
      </w:r>
      <w:r w:rsidRPr="000D5A8D">
        <w:rPr>
          <w:sz w:val="28"/>
          <w:szCs w:val="28"/>
        </w:rPr>
        <w:t>.</w:t>
      </w:r>
    </w:p>
    <w:p w14:paraId="0FA14AF6" w14:textId="77777777" w:rsidR="000D5A8D" w:rsidRPr="000D5A8D" w:rsidRDefault="000D5A8D" w:rsidP="000D5A8D">
      <w:pPr>
        <w:widowControl w:val="0"/>
        <w:autoSpaceDE w:val="0"/>
        <w:autoSpaceDN w:val="0"/>
        <w:ind w:firstLine="709"/>
        <w:jc w:val="both"/>
        <w:rPr>
          <w:color w:val="FF0000"/>
          <w:sz w:val="28"/>
          <w:szCs w:val="28"/>
        </w:rPr>
      </w:pPr>
      <w:r w:rsidRPr="000D5A8D">
        <w:rPr>
          <w:snapToGrid w:val="0"/>
          <w:sz w:val="28"/>
          <w:szCs w:val="28"/>
        </w:rPr>
        <w:t xml:space="preserve">Фактические операционные расходы за 2020 год </w:t>
      </w:r>
      <w:r w:rsidRPr="000D5A8D">
        <w:rPr>
          <w:sz w:val="28"/>
          <w:szCs w:val="28"/>
        </w:rPr>
        <w:t>ООО «Водоканал»</w:t>
      </w:r>
      <w:r w:rsidRPr="000D5A8D">
        <w:rPr>
          <w:snapToGrid w:val="0"/>
          <w:sz w:val="28"/>
          <w:szCs w:val="28"/>
        </w:rPr>
        <w:t>, принимаются экспертами в соответствии с формулой (27) Методических указаний.</w:t>
      </w:r>
      <w:r w:rsidRPr="000D5A8D">
        <w:rPr>
          <w:sz w:val="28"/>
          <w:szCs w:val="28"/>
        </w:rPr>
        <w:t xml:space="preserve"> К базовому уровню операционных расходов на 2019 год (первый год второго долгосрочного периода) применен прогноз </w:t>
      </w:r>
      <w:r w:rsidRPr="000D5A8D">
        <w:rPr>
          <w:color w:val="000000"/>
          <w:sz w:val="28"/>
          <w:szCs w:val="28"/>
        </w:rPr>
        <w:t>Минэкономразвития России от 30.09.2021, в соответствии с которым ИПЦ на 2020 год составил 103,4 %.</w:t>
      </w:r>
      <w:r w:rsidRPr="000D5A8D">
        <w:rPr>
          <w:color w:val="FF0000"/>
          <w:sz w:val="28"/>
          <w:szCs w:val="28"/>
        </w:rPr>
        <w:t xml:space="preserve"> </w:t>
      </w:r>
    </w:p>
    <w:p w14:paraId="39C57DDC" w14:textId="77777777" w:rsidR="000D5A8D" w:rsidRPr="000D5A8D" w:rsidRDefault="000D5A8D" w:rsidP="000D5A8D">
      <w:pPr>
        <w:widowControl w:val="0"/>
        <w:autoSpaceDE w:val="0"/>
        <w:autoSpaceDN w:val="0"/>
        <w:ind w:firstLine="709"/>
        <w:jc w:val="both"/>
        <w:rPr>
          <w:sz w:val="28"/>
          <w:szCs w:val="28"/>
        </w:rPr>
      </w:pPr>
      <w:r w:rsidRPr="000D5A8D">
        <w:rPr>
          <w:sz w:val="28"/>
          <w:szCs w:val="28"/>
        </w:rPr>
        <w:t xml:space="preserve">Таким образом индекс изменения операционных расходов (далее ОР) составил </w:t>
      </w:r>
      <w:r w:rsidRPr="000D5A8D">
        <w:rPr>
          <w:color w:val="000000"/>
          <w:sz w:val="28"/>
          <w:szCs w:val="28"/>
        </w:rPr>
        <w:t>102,37 %.</w:t>
      </w:r>
      <w:r w:rsidRPr="000D5A8D">
        <w:rPr>
          <w:sz w:val="28"/>
          <w:szCs w:val="28"/>
        </w:rPr>
        <w:t xml:space="preserve"> Таким образом фактические операционные расходы в 2020 году будут равны базовому уровню ОР на 2019 год (первый год второго долгосрочного периода) с применением индекса изменения операционных расходов на 2020 год.</w:t>
      </w:r>
    </w:p>
    <w:p w14:paraId="687A2721" w14:textId="77777777" w:rsidR="000D5A8D" w:rsidRPr="000D5A8D" w:rsidRDefault="000D5A8D" w:rsidP="000D5A8D">
      <w:pPr>
        <w:ind w:left="284" w:firstLine="426"/>
        <w:jc w:val="right"/>
        <w:rPr>
          <w:sz w:val="28"/>
          <w:szCs w:val="28"/>
        </w:rPr>
      </w:pPr>
      <w:r w:rsidRPr="000D5A8D">
        <w:rPr>
          <w:sz w:val="28"/>
          <w:szCs w:val="28"/>
        </w:rPr>
        <w:t>Таблица 4</w:t>
      </w:r>
    </w:p>
    <w:p w14:paraId="313BFE65" w14:textId="77777777" w:rsidR="000D5A8D" w:rsidRPr="000D5A8D" w:rsidRDefault="000D5A8D" w:rsidP="000D5A8D">
      <w:pPr>
        <w:ind w:left="284"/>
        <w:jc w:val="center"/>
        <w:rPr>
          <w:b/>
          <w:sz w:val="28"/>
          <w:szCs w:val="28"/>
        </w:rPr>
      </w:pPr>
      <w:r w:rsidRPr="000D5A8D">
        <w:rPr>
          <w:b/>
          <w:sz w:val="28"/>
          <w:szCs w:val="28"/>
        </w:rPr>
        <w:t>Расчёт операционных (подконтрольных) расходов на 2020 год долгосрочного периода регулирования</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841"/>
        <w:gridCol w:w="1089"/>
        <w:gridCol w:w="1215"/>
        <w:gridCol w:w="1454"/>
      </w:tblGrid>
      <w:tr w:rsidR="000D5A8D" w:rsidRPr="000D5A8D" w14:paraId="23938CD3" w14:textId="77777777" w:rsidTr="0078668C">
        <w:trPr>
          <w:trHeight w:val="372"/>
        </w:trPr>
        <w:tc>
          <w:tcPr>
            <w:tcW w:w="700" w:type="dxa"/>
            <w:vMerge w:val="restart"/>
            <w:shd w:val="clear" w:color="auto" w:fill="auto"/>
            <w:hideMark/>
          </w:tcPr>
          <w:p w14:paraId="659B47A0" w14:textId="77777777" w:rsidR="000D5A8D" w:rsidRPr="000D5A8D" w:rsidRDefault="000D5A8D" w:rsidP="000D5A8D">
            <w:pPr>
              <w:widowControl w:val="0"/>
              <w:autoSpaceDE w:val="0"/>
              <w:autoSpaceDN w:val="0"/>
              <w:jc w:val="both"/>
            </w:pPr>
            <w:r w:rsidRPr="000D5A8D">
              <w:t>№ п/п</w:t>
            </w:r>
          </w:p>
        </w:tc>
        <w:tc>
          <w:tcPr>
            <w:tcW w:w="7160" w:type="dxa"/>
            <w:vMerge w:val="restart"/>
            <w:shd w:val="clear" w:color="auto" w:fill="auto"/>
            <w:hideMark/>
          </w:tcPr>
          <w:p w14:paraId="1117A44A" w14:textId="77777777" w:rsidR="000D5A8D" w:rsidRPr="000D5A8D" w:rsidRDefault="000D5A8D" w:rsidP="000D5A8D">
            <w:pPr>
              <w:widowControl w:val="0"/>
              <w:autoSpaceDE w:val="0"/>
              <w:autoSpaceDN w:val="0"/>
              <w:jc w:val="both"/>
            </w:pPr>
            <w:r w:rsidRPr="000D5A8D">
              <w:t>Параметры расчета расходов</w:t>
            </w:r>
          </w:p>
        </w:tc>
        <w:tc>
          <w:tcPr>
            <w:tcW w:w="1180" w:type="dxa"/>
            <w:vMerge w:val="restart"/>
            <w:shd w:val="clear" w:color="auto" w:fill="auto"/>
            <w:hideMark/>
          </w:tcPr>
          <w:p w14:paraId="53065238" w14:textId="77777777" w:rsidR="000D5A8D" w:rsidRPr="000D5A8D" w:rsidRDefault="000D5A8D" w:rsidP="000D5A8D">
            <w:pPr>
              <w:widowControl w:val="0"/>
              <w:autoSpaceDE w:val="0"/>
              <w:autoSpaceDN w:val="0"/>
              <w:jc w:val="both"/>
            </w:pPr>
            <w:proofErr w:type="spellStart"/>
            <w:r w:rsidRPr="000D5A8D">
              <w:t>Ед.изм</w:t>
            </w:r>
            <w:proofErr w:type="spellEnd"/>
            <w:r w:rsidRPr="000D5A8D">
              <w:t>.</w:t>
            </w:r>
          </w:p>
        </w:tc>
        <w:tc>
          <w:tcPr>
            <w:tcW w:w="3440" w:type="dxa"/>
            <w:gridSpan w:val="2"/>
            <w:shd w:val="clear" w:color="auto" w:fill="auto"/>
            <w:hideMark/>
          </w:tcPr>
          <w:p w14:paraId="348D160C" w14:textId="77777777" w:rsidR="000D5A8D" w:rsidRPr="000D5A8D" w:rsidRDefault="000D5A8D" w:rsidP="000D5A8D">
            <w:pPr>
              <w:widowControl w:val="0"/>
              <w:autoSpaceDE w:val="0"/>
              <w:autoSpaceDN w:val="0"/>
              <w:jc w:val="both"/>
            </w:pPr>
            <w:r w:rsidRPr="000D5A8D">
              <w:t>Предложение экспертов</w:t>
            </w:r>
          </w:p>
        </w:tc>
      </w:tr>
      <w:tr w:rsidR="000D5A8D" w:rsidRPr="000D5A8D" w14:paraId="0F28A13E" w14:textId="77777777" w:rsidTr="0078668C">
        <w:trPr>
          <w:trHeight w:val="360"/>
        </w:trPr>
        <w:tc>
          <w:tcPr>
            <w:tcW w:w="700" w:type="dxa"/>
            <w:vMerge/>
            <w:shd w:val="clear" w:color="auto" w:fill="auto"/>
            <w:hideMark/>
          </w:tcPr>
          <w:p w14:paraId="6E8E328C" w14:textId="77777777" w:rsidR="000D5A8D" w:rsidRPr="000D5A8D" w:rsidRDefault="000D5A8D" w:rsidP="000D5A8D">
            <w:pPr>
              <w:widowControl w:val="0"/>
              <w:autoSpaceDE w:val="0"/>
              <w:autoSpaceDN w:val="0"/>
              <w:jc w:val="both"/>
            </w:pPr>
          </w:p>
        </w:tc>
        <w:tc>
          <w:tcPr>
            <w:tcW w:w="7160" w:type="dxa"/>
            <w:vMerge/>
            <w:shd w:val="clear" w:color="auto" w:fill="auto"/>
            <w:hideMark/>
          </w:tcPr>
          <w:p w14:paraId="60361207" w14:textId="77777777" w:rsidR="000D5A8D" w:rsidRPr="000D5A8D" w:rsidRDefault="000D5A8D" w:rsidP="000D5A8D">
            <w:pPr>
              <w:widowControl w:val="0"/>
              <w:autoSpaceDE w:val="0"/>
              <w:autoSpaceDN w:val="0"/>
              <w:jc w:val="both"/>
            </w:pPr>
          </w:p>
        </w:tc>
        <w:tc>
          <w:tcPr>
            <w:tcW w:w="1180" w:type="dxa"/>
            <w:vMerge/>
            <w:shd w:val="clear" w:color="auto" w:fill="auto"/>
            <w:hideMark/>
          </w:tcPr>
          <w:p w14:paraId="155E8969" w14:textId="77777777" w:rsidR="000D5A8D" w:rsidRPr="000D5A8D" w:rsidRDefault="000D5A8D" w:rsidP="000D5A8D">
            <w:pPr>
              <w:widowControl w:val="0"/>
              <w:autoSpaceDE w:val="0"/>
              <w:autoSpaceDN w:val="0"/>
              <w:jc w:val="both"/>
            </w:pPr>
          </w:p>
        </w:tc>
        <w:tc>
          <w:tcPr>
            <w:tcW w:w="1500" w:type="dxa"/>
            <w:shd w:val="clear" w:color="auto" w:fill="auto"/>
            <w:hideMark/>
          </w:tcPr>
          <w:p w14:paraId="66CA4614" w14:textId="77777777" w:rsidR="000D5A8D" w:rsidRPr="000D5A8D" w:rsidRDefault="000D5A8D" w:rsidP="000D5A8D">
            <w:pPr>
              <w:widowControl w:val="0"/>
              <w:autoSpaceDE w:val="0"/>
              <w:autoSpaceDN w:val="0"/>
              <w:jc w:val="center"/>
            </w:pPr>
            <w:r w:rsidRPr="000D5A8D">
              <w:t>2019</w:t>
            </w:r>
          </w:p>
        </w:tc>
        <w:tc>
          <w:tcPr>
            <w:tcW w:w="1940" w:type="dxa"/>
            <w:shd w:val="clear" w:color="auto" w:fill="auto"/>
            <w:hideMark/>
          </w:tcPr>
          <w:p w14:paraId="78EF4B4C" w14:textId="77777777" w:rsidR="000D5A8D" w:rsidRPr="000D5A8D" w:rsidRDefault="000D5A8D" w:rsidP="000D5A8D">
            <w:pPr>
              <w:widowControl w:val="0"/>
              <w:autoSpaceDE w:val="0"/>
              <w:autoSpaceDN w:val="0"/>
              <w:jc w:val="center"/>
            </w:pPr>
            <w:r w:rsidRPr="000D5A8D">
              <w:t>2020</w:t>
            </w:r>
          </w:p>
        </w:tc>
      </w:tr>
      <w:tr w:rsidR="000D5A8D" w:rsidRPr="000D5A8D" w14:paraId="793CB120" w14:textId="77777777" w:rsidTr="0078668C">
        <w:trPr>
          <w:trHeight w:val="720"/>
        </w:trPr>
        <w:tc>
          <w:tcPr>
            <w:tcW w:w="700" w:type="dxa"/>
            <w:shd w:val="clear" w:color="auto" w:fill="auto"/>
            <w:hideMark/>
          </w:tcPr>
          <w:p w14:paraId="24BE7A1A" w14:textId="77777777" w:rsidR="000D5A8D" w:rsidRPr="000D5A8D" w:rsidRDefault="000D5A8D" w:rsidP="000D5A8D">
            <w:pPr>
              <w:widowControl w:val="0"/>
              <w:autoSpaceDE w:val="0"/>
              <w:autoSpaceDN w:val="0"/>
              <w:jc w:val="both"/>
            </w:pPr>
            <w:r w:rsidRPr="000D5A8D">
              <w:t>1</w:t>
            </w:r>
          </w:p>
        </w:tc>
        <w:tc>
          <w:tcPr>
            <w:tcW w:w="7160" w:type="dxa"/>
            <w:shd w:val="clear" w:color="auto" w:fill="auto"/>
            <w:hideMark/>
          </w:tcPr>
          <w:p w14:paraId="3A5F0239" w14:textId="77777777" w:rsidR="000D5A8D" w:rsidRPr="000D5A8D" w:rsidRDefault="000D5A8D" w:rsidP="000D5A8D">
            <w:pPr>
              <w:widowControl w:val="0"/>
              <w:autoSpaceDE w:val="0"/>
              <w:autoSpaceDN w:val="0"/>
              <w:jc w:val="both"/>
            </w:pPr>
            <w:r w:rsidRPr="000D5A8D">
              <w:t>Индекс потребительских цен на расчетный период регулирования (ИПЦ)</w:t>
            </w:r>
          </w:p>
        </w:tc>
        <w:tc>
          <w:tcPr>
            <w:tcW w:w="1180" w:type="dxa"/>
            <w:shd w:val="clear" w:color="auto" w:fill="auto"/>
            <w:hideMark/>
          </w:tcPr>
          <w:p w14:paraId="69E5292F" w14:textId="77777777" w:rsidR="000D5A8D" w:rsidRPr="000D5A8D" w:rsidRDefault="000D5A8D" w:rsidP="000D5A8D">
            <w:pPr>
              <w:widowControl w:val="0"/>
              <w:autoSpaceDE w:val="0"/>
              <w:autoSpaceDN w:val="0"/>
              <w:jc w:val="both"/>
            </w:pPr>
            <w:r w:rsidRPr="000D5A8D">
              <w:t> </w:t>
            </w:r>
          </w:p>
        </w:tc>
        <w:tc>
          <w:tcPr>
            <w:tcW w:w="1500" w:type="dxa"/>
            <w:shd w:val="clear" w:color="auto" w:fill="auto"/>
            <w:hideMark/>
          </w:tcPr>
          <w:p w14:paraId="1769E02B" w14:textId="77777777" w:rsidR="000D5A8D" w:rsidRPr="000D5A8D" w:rsidRDefault="000D5A8D" w:rsidP="000D5A8D">
            <w:pPr>
              <w:widowControl w:val="0"/>
              <w:autoSpaceDE w:val="0"/>
              <w:autoSpaceDN w:val="0"/>
              <w:jc w:val="center"/>
            </w:pPr>
          </w:p>
        </w:tc>
        <w:tc>
          <w:tcPr>
            <w:tcW w:w="1940" w:type="dxa"/>
            <w:shd w:val="clear" w:color="auto" w:fill="auto"/>
            <w:hideMark/>
          </w:tcPr>
          <w:p w14:paraId="53C9A145" w14:textId="77777777" w:rsidR="000D5A8D" w:rsidRPr="000D5A8D" w:rsidRDefault="000D5A8D" w:rsidP="000D5A8D">
            <w:pPr>
              <w:widowControl w:val="0"/>
              <w:autoSpaceDE w:val="0"/>
              <w:autoSpaceDN w:val="0"/>
              <w:jc w:val="center"/>
            </w:pPr>
            <w:r w:rsidRPr="000D5A8D">
              <w:t>1,034</w:t>
            </w:r>
          </w:p>
        </w:tc>
      </w:tr>
      <w:tr w:rsidR="000D5A8D" w:rsidRPr="000D5A8D" w14:paraId="3CB1A1EA" w14:textId="77777777" w:rsidTr="0078668C">
        <w:trPr>
          <w:trHeight w:val="360"/>
        </w:trPr>
        <w:tc>
          <w:tcPr>
            <w:tcW w:w="700" w:type="dxa"/>
            <w:shd w:val="clear" w:color="auto" w:fill="auto"/>
            <w:hideMark/>
          </w:tcPr>
          <w:p w14:paraId="28640965" w14:textId="77777777" w:rsidR="000D5A8D" w:rsidRPr="000D5A8D" w:rsidRDefault="000D5A8D" w:rsidP="000D5A8D">
            <w:pPr>
              <w:widowControl w:val="0"/>
              <w:autoSpaceDE w:val="0"/>
              <w:autoSpaceDN w:val="0"/>
              <w:jc w:val="both"/>
            </w:pPr>
            <w:r w:rsidRPr="000D5A8D">
              <w:t>2</w:t>
            </w:r>
          </w:p>
        </w:tc>
        <w:tc>
          <w:tcPr>
            <w:tcW w:w="7160" w:type="dxa"/>
            <w:shd w:val="clear" w:color="auto" w:fill="auto"/>
            <w:hideMark/>
          </w:tcPr>
          <w:p w14:paraId="20C92968" w14:textId="77777777" w:rsidR="000D5A8D" w:rsidRPr="000D5A8D" w:rsidRDefault="000D5A8D" w:rsidP="000D5A8D">
            <w:pPr>
              <w:widowControl w:val="0"/>
              <w:autoSpaceDE w:val="0"/>
              <w:autoSpaceDN w:val="0"/>
              <w:jc w:val="both"/>
            </w:pPr>
            <w:r w:rsidRPr="000D5A8D">
              <w:t>Индекс эффективности операционных расходов (ИОР)</w:t>
            </w:r>
          </w:p>
        </w:tc>
        <w:tc>
          <w:tcPr>
            <w:tcW w:w="1180" w:type="dxa"/>
            <w:shd w:val="clear" w:color="auto" w:fill="auto"/>
            <w:hideMark/>
          </w:tcPr>
          <w:p w14:paraId="604639B8" w14:textId="77777777" w:rsidR="000D5A8D" w:rsidRPr="000D5A8D" w:rsidRDefault="000D5A8D" w:rsidP="000D5A8D">
            <w:pPr>
              <w:widowControl w:val="0"/>
              <w:autoSpaceDE w:val="0"/>
              <w:autoSpaceDN w:val="0"/>
              <w:jc w:val="both"/>
            </w:pPr>
            <w:r w:rsidRPr="000D5A8D">
              <w:t>%</w:t>
            </w:r>
          </w:p>
        </w:tc>
        <w:tc>
          <w:tcPr>
            <w:tcW w:w="1500" w:type="dxa"/>
            <w:shd w:val="clear" w:color="auto" w:fill="auto"/>
            <w:hideMark/>
          </w:tcPr>
          <w:p w14:paraId="012137DE" w14:textId="77777777" w:rsidR="000D5A8D" w:rsidRPr="000D5A8D" w:rsidRDefault="000D5A8D" w:rsidP="000D5A8D">
            <w:pPr>
              <w:widowControl w:val="0"/>
              <w:autoSpaceDE w:val="0"/>
              <w:autoSpaceDN w:val="0"/>
              <w:jc w:val="center"/>
            </w:pPr>
          </w:p>
        </w:tc>
        <w:tc>
          <w:tcPr>
            <w:tcW w:w="1940" w:type="dxa"/>
            <w:shd w:val="clear" w:color="auto" w:fill="auto"/>
            <w:hideMark/>
          </w:tcPr>
          <w:p w14:paraId="7268E1F6" w14:textId="77777777" w:rsidR="000D5A8D" w:rsidRPr="000D5A8D" w:rsidRDefault="000D5A8D" w:rsidP="000D5A8D">
            <w:pPr>
              <w:widowControl w:val="0"/>
              <w:autoSpaceDE w:val="0"/>
              <w:autoSpaceDN w:val="0"/>
              <w:jc w:val="center"/>
            </w:pPr>
            <w:r w:rsidRPr="000D5A8D">
              <w:t>1%</w:t>
            </w:r>
          </w:p>
        </w:tc>
      </w:tr>
      <w:tr w:rsidR="000D5A8D" w:rsidRPr="000D5A8D" w14:paraId="03E9EE94" w14:textId="77777777" w:rsidTr="0078668C">
        <w:trPr>
          <w:trHeight w:val="360"/>
        </w:trPr>
        <w:tc>
          <w:tcPr>
            <w:tcW w:w="700" w:type="dxa"/>
            <w:shd w:val="clear" w:color="auto" w:fill="auto"/>
            <w:hideMark/>
          </w:tcPr>
          <w:p w14:paraId="059D63A8" w14:textId="77777777" w:rsidR="000D5A8D" w:rsidRPr="000D5A8D" w:rsidRDefault="000D5A8D" w:rsidP="000D5A8D">
            <w:pPr>
              <w:widowControl w:val="0"/>
              <w:autoSpaceDE w:val="0"/>
              <w:autoSpaceDN w:val="0"/>
              <w:jc w:val="both"/>
            </w:pPr>
            <w:r w:rsidRPr="000D5A8D">
              <w:t>3</w:t>
            </w:r>
          </w:p>
        </w:tc>
        <w:tc>
          <w:tcPr>
            <w:tcW w:w="7160" w:type="dxa"/>
            <w:shd w:val="clear" w:color="auto" w:fill="auto"/>
            <w:hideMark/>
          </w:tcPr>
          <w:p w14:paraId="0204C8C0" w14:textId="77777777" w:rsidR="000D5A8D" w:rsidRPr="000D5A8D" w:rsidRDefault="000D5A8D" w:rsidP="000D5A8D">
            <w:pPr>
              <w:widowControl w:val="0"/>
              <w:autoSpaceDE w:val="0"/>
              <w:autoSpaceDN w:val="0"/>
              <w:jc w:val="both"/>
            </w:pPr>
            <w:r w:rsidRPr="000D5A8D">
              <w:t>Индекс изменения количества активов (ИКА)</w:t>
            </w:r>
          </w:p>
        </w:tc>
        <w:tc>
          <w:tcPr>
            <w:tcW w:w="1180" w:type="dxa"/>
            <w:shd w:val="clear" w:color="auto" w:fill="auto"/>
            <w:hideMark/>
          </w:tcPr>
          <w:p w14:paraId="0C962161" w14:textId="77777777" w:rsidR="000D5A8D" w:rsidRPr="000D5A8D" w:rsidRDefault="000D5A8D" w:rsidP="000D5A8D">
            <w:pPr>
              <w:widowControl w:val="0"/>
              <w:autoSpaceDE w:val="0"/>
              <w:autoSpaceDN w:val="0"/>
              <w:jc w:val="both"/>
            </w:pPr>
            <w:r w:rsidRPr="000D5A8D">
              <w:t> </w:t>
            </w:r>
          </w:p>
        </w:tc>
        <w:tc>
          <w:tcPr>
            <w:tcW w:w="1500" w:type="dxa"/>
            <w:shd w:val="clear" w:color="auto" w:fill="auto"/>
            <w:hideMark/>
          </w:tcPr>
          <w:p w14:paraId="768B3F7C" w14:textId="77777777" w:rsidR="000D5A8D" w:rsidRPr="000D5A8D" w:rsidRDefault="000D5A8D" w:rsidP="000D5A8D">
            <w:pPr>
              <w:widowControl w:val="0"/>
              <w:autoSpaceDE w:val="0"/>
              <w:autoSpaceDN w:val="0"/>
              <w:jc w:val="center"/>
            </w:pPr>
          </w:p>
        </w:tc>
        <w:tc>
          <w:tcPr>
            <w:tcW w:w="1940" w:type="dxa"/>
            <w:shd w:val="clear" w:color="auto" w:fill="auto"/>
            <w:hideMark/>
          </w:tcPr>
          <w:p w14:paraId="570F6030" w14:textId="77777777" w:rsidR="000D5A8D" w:rsidRPr="000D5A8D" w:rsidRDefault="000D5A8D" w:rsidP="000D5A8D">
            <w:pPr>
              <w:widowControl w:val="0"/>
              <w:autoSpaceDE w:val="0"/>
              <w:autoSpaceDN w:val="0"/>
              <w:jc w:val="center"/>
            </w:pPr>
            <w:r w:rsidRPr="000D5A8D">
              <w:t>0,00</w:t>
            </w:r>
          </w:p>
        </w:tc>
      </w:tr>
      <w:tr w:rsidR="000D5A8D" w:rsidRPr="000D5A8D" w14:paraId="144B98D9" w14:textId="77777777" w:rsidTr="0078668C">
        <w:trPr>
          <w:trHeight w:val="1080"/>
        </w:trPr>
        <w:tc>
          <w:tcPr>
            <w:tcW w:w="700" w:type="dxa"/>
            <w:shd w:val="clear" w:color="auto" w:fill="auto"/>
            <w:hideMark/>
          </w:tcPr>
          <w:p w14:paraId="40724EC6" w14:textId="77777777" w:rsidR="000D5A8D" w:rsidRPr="000D5A8D" w:rsidRDefault="000D5A8D" w:rsidP="000D5A8D">
            <w:pPr>
              <w:widowControl w:val="0"/>
              <w:autoSpaceDE w:val="0"/>
              <w:autoSpaceDN w:val="0"/>
              <w:jc w:val="both"/>
            </w:pPr>
            <w:r w:rsidRPr="000D5A8D">
              <w:t>3.1</w:t>
            </w:r>
          </w:p>
        </w:tc>
        <w:tc>
          <w:tcPr>
            <w:tcW w:w="7160" w:type="dxa"/>
            <w:shd w:val="clear" w:color="auto" w:fill="auto"/>
            <w:hideMark/>
          </w:tcPr>
          <w:p w14:paraId="7C44E5CE" w14:textId="77777777" w:rsidR="000D5A8D" w:rsidRPr="000D5A8D" w:rsidRDefault="000D5A8D" w:rsidP="000D5A8D">
            <w:pPr>
              <w:widowControl w:val="0"/>
              <w:autoSpaceDE w:val="0"/>
              <w:autoSpaceDN w:val="0"/>
              <w:jc w:val="both"/>
            </w:pPr>
            <w:r w:rsidRPr="000D5A8D">
              <w:t>количество условных единиц, относящихся к активам, необходимым для осуществления регулируемой деятельности</w:t>
            </w:r>
          </w:p>
        </w:tc>
        <w:tc>
          <w:tcPr>
            <w:tcW w:w="1180" w:type="dxa"/>
            <w:shd w:val="clear" w:color="auto" w:fill="auto"/>
            <w:hideMark/>
          </w:tcPr>
          <w:p w14:paraId="7A3114E8" w14:textId="77777777" w:rsidR="000D5A8D" w:rsidRPr="000D5A8D" w:rsidRDefault="000D5A8D" w:rsidP="000D5A8D">
            <w:pPr>
              <w:widowControl w:val="0"/>
              <w:autoSpaceDE w:val="0"/>
              <w:autoSpaceDN w:val="0"/>
              <w:jc w:val="both"/>
            </w:pPr>
            <w:r w:rsidRPr="000D5A8D">
              <w:t>у.е.</w:t>
            </w:r>
          </w:p>
        </w:tc>
        <w:tc>
          <w:tcPr>
            <w:tcW w:w="1500" w:type="dxa"/>
            <w:shd w:val="clear" w:color="auto" w:fill="auto"/>
            <w:hideMark/>
          </w:tcPr>
          <w:p w14:paraId="47FBF8E6" w14:textId="77777777" w:rsidR="000D5A8D" w:rsidRPr="000D5A8D" w:rsidRDefault="000D5A8D" w:rsidP="000D5A8D">
            <w:pPr>
              <w:widowControl w:val="0"/>
              <w:autoSpaceDE w:val="0"/>
              <w:autoSpaceDN w:val="0"/>
              <w:jc w:val="center"/>
            </w:pPr>
            <w:r w:rsidRPr="000D5A8D">
              <w:t>103,59</w:t>
            </w:r>
          </w:p>
        </w:tc>
        <w:tc>
          <w:tcPr>
            <w:tcW w:w="1940" w:type="dxa"/>
            <w:shd w:val="clear" w:color="auto" w:fill="auto"/>
            <w:hideMark/>
          </w:tcPr>
          <w:p w14:paraId="288869B2" w14:textId="77777777" w:rsidR="000D5A8D" w:rsidRPr="000D5A8D" w:rsidRDefault="000D5A8D" w:rsidP="000D5A8D">
            <w:pPr>
              <w:widowControl w:val="0"/>
              <w:autoSpaceDE w:val="0"/>
              <w:autoSpaceDN w:val="0"/>
              <w:jc w:val="center"/>
            </w:pPr>
            <w:r w:rsidRPr="000D5A8D">
              <w:t>103,59</w:t>
            </w:r>
          </w:p>
        </w:tc>
      </w:tr>
      <w:tr w:rsidR="000D5A8D" w:rsidRPr="000D5A8D" w14:paraId="5165B175" w14:textId="77777777" w:rsidTr="0078668C">
        <w:trPr>
          <w:trHeight w:val="720"/>
        </w:trPr>
        <w:tc>
          <w:tcPr>
            <w:tcW w:w="700" w:type="dxa"/>
            <w:shd w:val="clear" w:color="auto" w:fill="auto"/>
            <w:hideMark/>
          </w:tcPr>
          <w:p w14:paraId="333385BD" w14:textId="77777777" w:rsidR="000D5A8D" w:rsidRPr="000D5A8D" w:rsidRDefault="000D5A8D" w:rsidP="000D5A8D">
            <w:pPr>
              <w:widowControl w:val="0"/>
              <w:autoSpaceDE w:val="0"/>
              <w:autoSpaceDN w:val="0"/>
              <w:jc w:val="both"/>
            </w:pPr>
            <w:r w:rsidRPr="000D5A8D">
              <w:t>3.2</w:t>
            </w:r>
          </w:p>
        </w:tc>
        <w:tc>
          <w:tcPr>
            <w:tcW w:w="7160" w:type="dxa"/>
            <w:shd w:val="clear" w:color="auto" w:fill="auto"/>
            <w:hideMark/>
          </w:tcPr>
          <w:p w14:paraId="5A9E7362" w14:textId="77777777" w:rsidR="000D5A8D" w:rsidRPr="000D5A8D" w:rsidRDefault="000D5A8D" w:rsidP="000D5A8D">
            <w:pPr>
              <w:widowControl w:val="0"/>
              <w:autoSpaceDE w:val="0"/>
              <w:autoSpaceDN w:val="0"/>
              <w:jc w:val="both"/>
            </w:pPr>
            <w:r w:rsidRPr="000D5A8D">
              <w:t>установленная тепловая мощность источника тепловой энергии</w:t>
            </w:r>
          </w:p>
        </w:tc>
        <w:tc>
          <w:tcPr>
            <w:tcW w:w="1180" w:type="dxa"/>
            <w:shd w:val="clear" w:color="auto" w:fill="auto"/>
            <w:hideMark/>
          </w:tcPr>
          <w:p w14:paraId="0BBD5AA2" w14:textId="77777777" w:rsidR="000D5A8D" w:rsidRPr="000D5A8D" w:rsidRDefault="000D5A8D" w:rsidP="000D5A8D">
            <w:pPr>
              <w:widowControl w:val="0"/>
              <w:autoSpaceDE w:val="0"/>
              <w:autoSpaceDN w:val="0"/>
              <w:jc w:val="both"/>
            </w:pPr>
            <w:r w:rsidRPr="000D5A8D">
              <w:t>Гкал/ч</w:t>
            </w:r>
          </w:p>
        </w:tc>
        <w:tc>
          <w:tcPr>
            <w:tcW w:w="1500" w:type="dxa"/>
            <w:shd w:val="clear" w:color="auto" w:fill="auto"/>
            <w:hideMark/>
          </w:tcPr>
          <w:p w14:paraId="7A4ABF22" w14:textId="77777777" w:rsidR="000D5A8D" w:rsidRPr="000D5A8D" w:rsidRDefault="000D5A8D" w:rsidP="000D5A8D">
            <w:pPr>
              <w:widowControl w:val="0"/>
              <w:autoSpaceDE w:val="0"/>
              <w:autoSpaceDN w:val="0"/>
              <w:jc w:val="center"/>
            </w:pPr>
            <w:r w:rsidRPr="000D5A8D">
              <w:t>7,2</w:t>
            </w:r>
          </w:p>
        </w:tc>
        <w:tc>
          <w:tcPr>
            <w:tcW w:w="1940" w:type="dxa"/>
            <w:shd w:val="clear" w:color="auto" w:fill="auto"/>
            <w:hideMark/>
          </w:tcPr>
          <w:p w14:paraId="209363BB" w14:textId="77777777" w:rsidR="000D5A8D" w:rsidRPr="000D5A8D" w:rsidRDefault="000D5A8D" w:rsidP="000D5A8D">
            <w:pPr>
              <w:widowControl w:val="0"/>
              <w:autoSpaceDE w:val="0"/>
              <w:autoSpaceDN w:val="0"/>
              <w:jc w:val="center"/>
            </w:pPr>
            <w:r w:rsidRPr="000D5A8D">
              <w:t>7,2</w:t>
            </w:r>
          </w:p>
        </w:tc>
      </w:tr>
      <w:tr w:rsidR="000D5A8D" w:rsidRPr="000D5A8D" w14:paraId="4BC614A9" w14:textId="77777777" w:rsidTr="0078668C">
        <w:trPr>
          <w:trHeight w:val="408"/>
        </w:trPr>
        <w:tc>
          <w:tcPr>
            <w:tcW w:w="700" w:type="dxa"/>
            <w:shd w:val="clear" w:color="auto" w:fill="auto"/>
            <w:hideMark/>
          </w:tcPr>
          <w:p w14:paraId="4555BC01" w14:textId="77777777" w:rsidR="000D5A8D" w:rsidRPr="000D5A8D" w:rsidRDefault="000D5A8D" w:rsidP="000D5A8D">
            <w:pPr>
              <w:widowControl w:val="0"/>
              <w:autoSpaceDE w:val="0"/>
              <w:autoSpaceDN w:val="0"/>
              <w:jc w:val="both"/>
            </w:pPr>
            <w:r w:rsidRPr="000D5A8D">
              <w:t>4</w:t>
            </w:r>
          </w:p>
        </w:tc>
        <w:tc>
          <w:tcPr>
            <w:tcW w:w="7160" w:type="dxa"/>
            <w:shd w:val="clear" w:color="auto" w:fill="auto"/>
            <w:hideMark/>
          </w:tcPr>
          <w:p w14:paraId="051A5ECA" w14:textId="77777777" w:rsidR="000D5A8D" w:rsidRPr="000D5A8D" w:rsidRDefault="000D5A8D" w:rsidP="000D5A8D">
            <w:pPr>
              <w:widowControl w:val="0"/>
              <w:autoSpaceDE w:val="0"/>
              <w:autoSpaceDN w:val="0"/>
              <w:jc w:val="both"/>
            </w:pPr>
            <w:r w:rsidRPr="000D5A8D">
              <w:t>Коэффициент эластичности затрат по росту активов (</w:t>
            </w:r>
            <w:proofErr w:type="spellStart"/>
            <w:r w:rsidRPr="000D5A8D">
              <w:t>К</w:t>
            </w:r>
            <w:r w:rsidRPr="000D5A8D">
              <w:rPr>
                <w:vertAlign w:val="subscript"/>
              </w:rPr>
              <w:t>эл</w:t>
            </w:r>
            <w:proofErr w:type="spellEnd"/>
            <w:r w:rsidRPr="000D5A8D">
              <w:t>)</w:t>
            </w:r>
          </w:p>
        </w:tc>
        <w:tc>
          <w:tcPr>
            <w:tcW w:w="1180" w:type="dxa"/>
            <w:shd w:val="clear" w:color="auto" w:fill="auto"/>
            <w:hideMark/>
          </w:tcPr>
          <w:p w14:paraId="5FB3187D" w14:textId="77777777" w:rsidR="000D5A8D" w:rsidRPr="000D5A8D" w:rsidRDefault="000D5A8D" w:rsidP="000D5A8D">
            <w:pPr>
              <w:widowControl w:val="0"/>
              <w:autoSpaceDE w:val="0"/>
              <w:autoSpaceDN w:val="0"/>
              <w:jc w:val="both"/>
            </w:pPr>
            <w:r w:rsidRPr="000D5A8D">
              <w:t> </w:t>
            </w:r>
          </w:p>
        </w:tc>
        <w:tc>
          <w:tcPr>
            <w:tcW w:w="1500" w:type="dxa"/>
            <w:shd w:val="clear" w:color="auto" w:fill="auto"/>
            <w:hideMark/>
          </w:tcPr>
          <w:p w14:paraId="74BF5A95" w14:textId="77777777" w:rsidR="000D5A8D" w:rsidRPr="000D5A8D" w:rsidRDefault="000D5A8D" w:rsidP="000D5A8D">
            <w:pPr>
              <w:widowControl w:val="0"/>
              <w:autoSpaceDE w:val="0"/>
              <w:autoSpaceDN w:val="0"/>
              <w:jc w:val="center"/>
            </w:pPr>
          </w:p>
        </w:tc>
        <w:tc>
          <w:tcPr>
            <w:tcW w:w="1940" w:type="dxa"/>
            <w:shd w:val="clear" w:color="auto" w:fill="auto"/>
            <w:hideMark/>
          </w:tcPr>
          <w:p w14:paraId="6C030AE6" w14:textId="77777777" w:rsidR="000D5A8D" w:rsidRPr="000D5A8D" w:rsidRDefault="000D5A8D" w:rsidP="000D5A8D">
            <w:pPr>
              <w:widowControl w:val="0"/>
              <w:autoSpaceDE w:val="0"/>
              <w:autoSpaceDN w:val="0"/>
              <w:jc w:val="center"/>
            </w:pPr>
            <w:r w:rsidRPr="000D5A8D">
              <w:t>0,75</w:t>
            </w:r>
          </w:p>
        </w:tc>
      </w:tr>
      <w:tr w:rsidR="000D5A8D" w:rsidRPr="000D5A8D" w14:paraId="17C66499" w14:textId="77777777" w:rsidTr="0078668C">
        <w:trPr>
          <w:trHeight w:val="360"/>
        </w:trPr>
        <w:tc>
          <w:tcPr>
            <w:tcW w:w="700" w:type="dxa"/>
            <w:shd w:val="clear" w:color="auto" w:fill="auto"/>
            <w:hideMark/>
          </w:tcPr>
          <w:p w14:paraId="09138205" w14:textId="77777777" w:rsidR="000D5A8D" w:rsidRPr="000D5A8D" w:rsidRDefault="000D5A8D" w:rsidP="000D5A8D">
            <w:pPr>
              <w:widowControl w:val="0"/>
              <w:autoSpaceDE w:val="0"/>
              <w:autoSpaceDN w:val="0"/>
              <w:jc w:val="both"/>
            </w:pPr>
            <w:r w:rsidRPr="000D5A8D">
              <w:t>5</w:t>
            </w:r>
          </w:p>
        </w:tc>
        <w:tc>
          <w:tcPr>
            <w:tcW w:w="7160" w:type="dxa"/>
            <w:shd w:val="clear" w:color="auto" w:fill="auto"/>
            <w:hideMark/>
          </w:tcPr>
          <w:p w14:paraId="4C6FBF80" w14:textId="77777777" w:rsidR="000D5A8D" w:rsidRPr="000D5A8D" w:rsidRDefault="000D5A8D" w:rsidP="000D5A8D">
            <w:pPr>
              <w:widowControl w:val="0"/>
              <w:autoSpaceDE w:val="0"/>
              <w:autoSpaceDN w:val="0"/>
              <w:jc w:val="both"/>
            </w:pPr>
            <w:r w:rsidRPr="000D5A8D">
              <w:t>Операционные (подконтрольные)</w:t>
            </w:r>
            <w:r w:rsidRPr="000D5A8D">
              <w:br/>
              <w:t>расходы</w:t>
            </w:r>
          </w:p>
        </w:tc>
        <w:tc>
          <w:tcPr>
            <w:tcW w:w="1180" w:type="dxa"/>
            <w:shd w:val="clear" w:color="auto" w:fill="auto"/>
            <w:hideMark/>
          </w:tcPr>
          <w:p w14:paraId="7612687D" w14:textId="77777777" w:rsidR="000D5A8D" w:rsidRPr="000D5A8D" w:rsidRDefault="000D5A8D" w:rsidP="000D5A8D">
            <w:pPr>
              <w:widowControl w:val="0"/>
              <w:autoSpaceDE w:val="0"/>
              <w:autoSpaceDN w:val="0"/>
              <w:jc w:val="both"/>
            </w:pPr>
            <w:r w:rsidRPr="000D5A8D">
              <w:t>тыс. руб.</w:t>
            </w:r>
          </w:p>
        </w:tc>
        <w:tc>
          <w:tcPr>
            <w:tcW w:w="1500" w:type="dxa"/>
            <w:shd w:val="clear" w:color="auto" w:fill="auto"/>
            <w:hideMark/>
          </w:tcPr>
          <w:p w14:paraId="3B3F7F31" w14:textId="77777777" w:rsidR="000D5A8D" w:rsidRPr="000D5A8D" w:rsidRDefault="000D5A8D" w:rsidP="000D5A8D">
            <w:pPr>
              <w:widowControl w:val="0"/>
              <w:autoSpaceDE w:val="0"/>
              <w:autoSpaceDN w:val="0"/>
              <w:jc w:val="center"/>
            </w:pPr>
            <w:r w:rsidRPr="000D5A8D">
              <w:t>11 414,95</w:t>
            </w:r>
          </w:p>
        </w:tc>
        <w:tc>
          <w:tcPr>
            <w:tcW w:w="1940" w:type="dxa"/>
            <w:shd w:val="clear" w:color="auto" w:fill="auto"/>
            <w:hideMark/>
          </w:tcPr>
          <w:p w14:paraId="0DFF5757" w14:textId="77777777" w:rsidR="000D5A8D" w:rsidRPr="000D5A8D" w:rsidRDefault="000D5A8D" w:rsidP="000D5A8D">
            <w:pPr>
              <w:widowControl w:val="0"/>
              <w:autoSpaceDE w:val="0"/>
              <w:autoSpaceDN w:val="0"/>
              <w:jc w:val="center"/>
            </w:pPr>
            <w:r w:rsidRPr="000D5A8D">
              <w:t>11 685,03</w:t>
            </w:r>
          </w:p>
        </w:tc>
      </w:tr>
      <w:tr w:rsidR="000D5A8D" w:rsidRPr="000D5A8D" w14:paraId="715CF342" w14:textId="77777777" w:rsidTr="0078668C">
        <w:trPr>
          <w:trHeight w:val="360"/>
        </w:trPr>
        <w:tc>
          <w:tcPr>
            <w:tcW w:w="700" w:type="dxa"/>
            <w:shd w:val="clear" w:color="auto" w:fill="auto"/>
            <w:hideMark/>
          </w:tcPr>
          <w:p w14:paraId="310DF9B4" w14:textId="77777777" w:rsidR="000D5A8D" w:rsidRPr="000D5A8D" w:rsidRDefault="000D5A8D" w:rsidP="000D5A8D">
            <w:pPr>
              <w:widowControl w:val="0"/>
              <w:autoSpaceDE w:val="0"/>
              <w:autoSpaceDN w:val="0"/>
              <w:jc w:val="both"/>
            </w:pPr>
            <w:r w:rsidRPr="000D5A8D">
              <w:t>6</w:t>
            </w:r>
          </w:p>
        </w:tc>
        <w:tc>
          <w:tcPr>
            <w:tcW w:w="7160" w:type="dxa"/>
            <w:shd w:val="clear" w:color="auto" w:fill="auto"/>
            <w:hideMark/>
          </w:tcPr>
          <w:p w14:paraId="00314A1B" w14:textId="77777777" w:rsidR="000D5A8D" w:rsidRPr="000D5A8D" w:rsidRDefault="000D5A8D" w:rsidP="000D5A8D">
            <w:pPr>
              <w:widowControl w:val="0"/>
              <w:autoSpaceDE w:val="0"/>
              <w:autoSpaceDN w:val="0"/>
              <w:jc w:val="both"/>
            </w:pPr>
            <w:r w:rsidRPr="000D5A8D">
              <w:t>Индекс изменения операционных расходов</w:t>
            </w:r>
          </w:p>
        </w:tc>
        <w:tc>
          <w:tcPr>
            <w:tcW w:w="1180" w:type="dxa"/>
            <w:shd w:val="clear" w:color="auto" w:fill="auto"/>
            <w:hideMark/>
          </w:tcPr>
          <w:p w14:paraId="7DF4ADDE" w14:textId="77777777" w:rsidR="000D5A8D" w:rsidRPr="000D5A8D" w:rsidRDefault="000D5A8D" w:rsidP="000D5A8D">
            <w:pPr>
              <w:widowControl w:val="0"/>
              <w:autoSpaceDE w:val="0"/>
              <w:autoSpaceDN w:val="0"/>
              <w:jc w:val="both"/>
            </w:pPr>
            <w:r w:rsidRPr="000D5A8D">
              <w:t> </w:t>
            </w:r>
          </w:p>
        </w:tc>
        <w:tc>
          <w:tcPr>
            <w:tcW w:w="1500" w:type="dxa"/>
            <w:shd w:val="clear" w:color="auto" w:fill="auto"/>
            <w:hideMark/>
          </w:tcPr>
          <w:p w14:paraId="2EBF2978" w14:textId="77777777" w:rsidR="000D5A8D" w:rsidRPr="000D5A8D" w:rsidRDefault="000D5A8D" w:rsidP="000D5A8D">
            <w:pPr>
              <w:widowControl w:val="0"/>
              <w:autoSpaceDE w:val="0"/>
              <w:autoSpaceDN w:val="0"/>
              <w:jc w:val="center"/>
            </w:pPr>
          </w:p>
        </w:tc>
        <w:tc>
          <w:tcPr>
            <w:tcW w:w="1940" w:type="dxa"/>
            <w:shd w:val="clear" w:color="auto" w:fill="auto"/>
            <w:hideMark/>
          </w:tcPr>
          <w:p w14:paraId="76A6A034" w14:textId="77777777" w:rsidR="000D5A8D" w:rsidRPr="000D5A8D" w:rsidRDefault="000D5A8D" w:rsidP="000D5A8D">
            <w:pPr>
              <w:widowControl w:val="0"/>
              <w:autoSpaceDE w:val="0"/>
              <w:autoSpaceDN w:val="0"/>
              <w:jc w:val="center"/>
            </w:pPr>
            <w:r w:rsidRPr="000D5A8D">
              <w:t>1,0237</w:t>
            </w:r>
          </w:p>
        </w:tc>
      </w:tr>
    </w:tbl>
    <w:p w14:paraId="15ED1B4C" w14:textId="77777777" w:rsidR="000D5A8D" w:rsidRPr="000D5A8D" w:rsidRDefault="000D5A8D" w:rsidP="000D5A8D">
      <w:pPr>
        <w:widowControl w:val="0"/>
        <w:autoSpaceDE w:val="0"/>
        <w:autoSpaceDN w:val="0"/>
        <w:jc w:val="both"/>
        <w:rPr>
          <w:sz w:val="28"/>
          <w:szCs w:val="28"/>
        </w:rPr>
      </w:pPr>
    </w:p>
    <w:p w14:paraId="443CF0E0" w14:textId="77777777" w:rsidR="000D5A8D" w:rsidRPr="000D5A8D" w:rsidRDefault="000D5A8D" w:rsidP="000D5A8D">
      <w:pPr>
        <w:widowControl w:val="0"/>
        <w:tabs>
          <w:tab w:val="left" w:pos="1890"/>
        </w:tabs>
        <w:ind w:firstLine="720"/>
        <w:jc w:val="both"/>
        <w:rPr>
          <w:sz w:val="28"/>
          <w:szCs w:val="28"/>
        </w:rPr>
      </w:pPr>
      <w:r w:rsidRPr="000D5A8D">
        <w:rPr>
          <w:sz w:val="28"/>
          <w:szCs w:val="28"/>
        </w:rPr>
        <w:t xml:space="preserve">2. </w:t>
      </w:r>
      <w:r w:rsidRPr="000D5A8D">
        <w:rPr>
          <w:sz w:val="28"/>
          <w:szCs w:val="28"/>
          <w:u w:val="single"/>
        </w:rPr>
        <w:t>Неподконтрольные расходы</w:t>
      </w:r>
      <w:r w:rsidRPr="000D5A8D">
        <w:rPr>
          <w:sz w:val="28"/>
          <w:szCs w:val="28"/>
        </w:rPr>
        <w:t xml:space="preserve"> включают расходы на арендную плату, оплату налогов, сборов и других обязательных платежей, амортизацию, отчисления на социальные нужды, а также налог на прибыль. </w:t>
      </w:r>
      <w:r w:rsidRPr="000D5A8D">
        <w:rPr>
          <w:snapToGrid w:val="0"/>
          <w:sz w:val="28"/>
          <w:szCs w:val="28"/>
        </w:rPr>
        <w:t xml:space="preserve">Для определения фактических цен и расходов по статьям за 2020 год экспертами использовался факт 2020 года, направленный предприятием через систему ЕИАС в </w:t>
      </w:r>
      <w:r w:rsidRPr="000D5A8D">
        <w:rPr>
          <w:snapToGrid w:val="0"/>
          <w:sz w:val="28"/>
          <w:szCs w:val="28"/>
        </w:rPr>
        <w:lastRenderedPageBreak/>
        <w:t xml:space="preserve">BALANCE.CALC.TARIFF. WARM.2020.FACT, </w:t>
      </w:r>
      <w:r w:rsidRPr="000D5A8D">
        <w:rPr>
          <w:sz w:val="28"/>
          <w:szCs w:val="28"/>
        </w:rPr>
        <w:t>который, в соответствии с постановлением РЭК КО от 30.10.2018 № 297 является официальной отчетностью.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70F1990A" w14:textId="77777777" w:rsidR="000D5A8D" w:rsidRPr="000D5A8D" w:rsidRDefault="000D5A8D" w:rsidP="000D5A8D">
      <w:pPr>
        <w:tabs>
          <w:tab w:val="left" w:pos="1890"/>
        </w:tabs>
        <w:ind w:firstLine="720"/>
        <w:jc w:val="both"/>
        <w:rPr>
          <w:sz w:val="28"/>
          <w:szCs w:val="28"/>
        </w:rPr>
      </w:pPr>
      <w:r w:rsidRPr="000D5A8D">
        <w:rPr>
          <w:sz w:val="28"/>
          <w:szCs w:val="28"/>
        </w:rPr>
        <w:t>Фактические расходы на арендную плату в 2020 году составили                       1560,68 тыс. руб., что на 20,92 тыс. руб. ниже принятого в расчет при установлении тарифа на тепловую энергию на 2020 год. Согласно представленному расчету амортизационных отчислений по арендуемому имуществу на 2022 год величина арендной платы (в размере амортизационных отчислений) составила 1517,16 тыс. руб.</w:t>
      </w:r>
    </w:p>
    <w:p w14:paraId="7F890266" w14:textId="77777777" w:rsidR="000D5A8D" w:rsidRPr="000D5A8D" w:rsidRDefault="000D5A8D" w:rsidP="000D5A8D">
      <w:pPr>
        <w:tabs>
          <w:tab w:val="left" w:pos="1890"/>
        </w:tabs>
        <w:ind w:firstLine="720"/>
        <w:jc w:val="both"/>
        <w:rPr>
          <w:sz w:val="28"/>
          <w:szCs w:val="28"/>
        </w:rPr>
      </w:pPr>
      <w:r w:rsidRPr="000D5A8D">
        <w:rPr>
          <w:sz w:val="28"/>
          <w:szCs w:val="28"/>
        </w:rPr>
        <w:t>Фактические расходы на оплату налогов, сборов и других обязательных платежей в 2020 году составили 141,83 тыс. руб., что на 25,33 тыс. руб. выше принятого в расчет при установлении тарифа на тепловую энергию на 2020 год.</w:t>
      </w:r>
    </w:p>
    <w:p w14:paraId="462E074E" w14:textId="77777777" w:rsidR="000D5A8D" w:rsidRPr="000D5A8D" w:rsidRDefault="000D5A8D" w:rsidP="000D5A8D">
      <w:pPr>
        <w:tabs>
          <w:tab w:val="left" w:pos="1890"/>
        </w:tabs>
        <w:ind w:firstLine="720"/>
        <w:jc w:val="both"/>
        <w:rPr>
          <w:sz w:val="28"/>
          <w:szCs w:val="28"/>
        </w:rPr>
      </w:pPr>
      <w:r w:rsidRPr="000D5A8D">
        <w:rPr>
          <w:sz w:val="28"/>
          <w:szCs w:val="28"/>
        </w:rPr>
        <w:t>Фактические расходы на социальные отчисления в 2020 году составили     2 588,12 тыс. руб., что на 121,52 тыс. руб. выше принятого в расчет при установлении тарифа на тепловую энергию на 2020 год.</w:t>
      </w:r>
    </w:p>
    <w:p w14:paraId="6EDB05BD" w14:textId="77777777" w:rsidR="000D5A8D" w:rsidRPr="000D5A8D" w:rsidRDefault="000D5A8D" w:rsidP="000D5A8D">
      <w:pPr>
        <w:tabs>
          <w:tab w:val="left" w:pos="1890"/>
        </w:tabs>
        <w:ind w:firstLine="720"/>
        <w:jc w:val="both"/>
        <w:rPr>
          <w:sz w:val="28"/>
          <w:szCs w:val="28"/>
        </w:rPr>
      </w:pPr>
      <w:r w:rsidRPr="000D5A8D">
        <w:rPr>
          <w:sz w:val="28"/>
          <w:szCs w:val="28"/>
        </w:rPr>
        <w:t>Фактические расходы на амортизационные отчисления в 2020 году составили 1 052,99 тыс. руб., что на 71,88 тыс. руб. выше принятого в расчет при установлении тарифа на тепловую энергию на 2020 год (стр. 335 тома 1 тарифного дела).</w:t>
      </w:r>
    </w:p>
    <w:p w14:paraId="63780BA9" w14:textId="77777777" w:rsidR="000D5A8D" w:rsidRPr="000D5A8D" w:rsidRDefault="000D5A8D" w:rsidP="000D5A8D">
      <w:pPr>
        <w:tabs>
          <w:tab w:val="left" w:pos="1890"/>
        </w:tabs>
        <w:ind w:firstLine="720"/>
        <w:jc w:val="both"/>
        <w:rPr>
          <w:sz w:val="28"/>
          <w:szCs w:val="28"/>
        </w:rPr>
      </w:pPr>
      <w:r w:rsidRPr="000D5A8D">
        <w:rPr>
          <w:sz w:val="28"/>
          <w:szCs w:val="28"/>
        </w:rPr>
        <w:t xml:space="preserve">Расходы на уплату налога на прибыль предлагается принять на уровне 301,07 тыс. руб. (на уровне факта 2020 года) (представлена налоговая декларация стр. 100 тома 1 тарифного дела, а также информация в части теплоснабжения отражена в шаблоне ЕИАС - </w:t>
      </w:r>
      <w:r w:rsidRPr="000D5A8D">
        <w:rPr>
          <w:snapToGrid w:val="0"/>
          <w:sz w:val="28"/>
          <w:szCs w:val="28"/>
        </w:rPr>
        <w:t xml:space="preserve">BALANCE.CALC.TARIFF. WARM.2020.FACT, </w:t>
      </w:r>
      <w:r w:rsidRPr="000D5A8D">
        <w:rPr>
          <w:sz w:val="28"/>
          <w:szCs w:val="28"/>
        </w:rPr>
        <w:t>который, в соответствии с постановлением РЭК КО от 30.10.2018 № 297 является официальной отчетностью).</w:t>
      </w:r>
    </w:p>
    <w:p w14:paraId="0F6430BC" w14:textId="77777777" w:rsidR="000D5A8D" w:rsidRPr="000D5A8D" w:rsidRDefault="000D5A8D" w:rsidP="000D5A8D">
      <w:pPr>
        <w:tabs>
          <w:tab w:val="left" w:pos="1890"/>
        </w:tabs>
        <w:ind w:firstLine="720"/>
        <w:jc w:val="both"/>
        <w:rPr>
          <w:bCs/>
          <w:sz w:val="28"/>
          <w:szCs w:val="28"/>
        </w:rPr>
      </w:pPr>
      <w:r w:rsidRPr="000D5A8D">
        <w:rPr>
          <w:sz w:val="28"/>
          <w:szCs w:val="28"/>
        </w:rPr>
        <w:t xml:space="preserve">Фактически произведенные в 2020 году неподконтрольные расходы составили 5 644,69 тыс. руб., что на 498,88 тыс. руб. (9,69%) превышает уровень, принятый в расчёт при установлении тарифа на тепловую энергию на 2020 год. </w:t>
      </w:r>
      <w:r w:rsidRPr="000D5A8D">
        <w:rPr>
          <w:bCs/>
          <w:sz w:val="28"/>
          <w:szCs w:val="28"/>
        </w:rPr>
        <w:t xml:space="preserve">Реестр фактических неподконтрольных расходов по производству </w:t>
      </w:r>
      <w:r w:rsidRPr="000D5A8D">
        <w:rPr>
          <w:bCs/>
          <w:sz w:val="28"/>
          <w:szCs w:val="28"/>
        </w:rPr>
        <w:br/>
        <w:t>тепловой энергии представлен в таблице 5.</w:t>
      </w:r>
    </w:p>
    <w:p w14:paraId="11AE43B6" w14:textId="77777777" w:rsidR="000D5A8D" w:rsidRPr="000D5A8D" w:rsidRDefault="000D5A8D" w:rsidP="000D5A8D">
      <w:pPr>
        <w:tabs>
          <w:tab w:val="left" w:pos="1890"/>
        </w:tabs>
        <w:ind w:left="1440" w:right="-144"/>
        <w:jc w:val="right"/>
        <w:rPr>
          <w:sz w:val="28"/>
          <w:szCs w:val="28"/>
          <w:lang w:eastAsia="en-US"/>
        </w:rPr>
      </w:pPr>
      <w:r w:rsidRPr="000D5A8D">
        <w:rPr>
          <w:sz w:val="28"/>
          <w:szCs w:val="28"/>
          <w:lang w:eastAsia="en-US"/>
        </w:rPr>
        <w:t>Таблица 5</w:t>
      </w:r>
    </w:p>
    <w:p w14:paraId="6568656C" w14:textId="77777777" w:rsidR="000D5A8D" w:rsidRPr="000D5A8D" w:rsidRDefault="000D5A8D" w:rsidP="000D5A8D">
      <w:pPr>
        <w:jc w:val="center"/>
        <w:rPr>
          <w:bCs/>
          <w:sz w:val="28"/>
          <w:szCs w:val="28"/>
        </w:rPr>
      </w:pPr>
      <w:r w:rsidRPr="000D5A8D">
        <w:rPr>
          <w:bCs/>
          <w:sz w:val="28"/>
          <w:szCs w:val="28"/>
        </w:rPr>
        <w:t xml:space="preserve">Реестр фактических неподконтрольных расходов по производству </w:t>
      </w:r>
      <w:r w:rsidRPr="000D5A8D">
        <w:rPr>
          <w:bCs/>
          <w:sz w:val="28"/>
          <w:szCs w:val="28"/>
        </w:rPr>
        <w:br/>
        <w:t>тепловой энергии за 2020 год</w:t>
      </w:r>
    </w:p>
    <w:p w14:paraId="7107C4EF" w14:textId="77777777" w:rsidR="000D5A8D" w:rsidRPr="000D5A8D" w:rsidRDefault="000D5A8D" w:rsidP="000D5A8D">
      <w:pPr>
        <w:ind w:right="-1"/>
        <w:jc w:val="right"/>
        <w:rPr>
          <w:szCs w:val="20"/>
        </w:rPr>
      </w:pPr>
      <w:r w:rsidRPr="000D5A8D">
        <w:rPr>
          <w:szCs w:val="20"/>
        </w:rPr>
        <w:t>Тыс. руб.</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551"/>
        <w:gridCol w:w="912"/>
        <w:gridCol w:w="1361"/>
        <w:gridCol w:w="1408"/>
        <w:gridCol w:w="1145"/>
        <w:gridCol w:w="1339"/>
      </w:tblGrid>
      <w:tr w:rsidR="000D5A8D" w:rsidRPr="000D5A8D" w14:paraId="5B7949D2" w14:textId="77777777" w:rsidTr="0078668C">
        <w:trPr>
          <w:trHeight w:val="630"/>
          <w:tblHeader/>
        </w:trPr>
        <w:tc>
          <w:tcPr>
            <w:tcW w:w="527" w:type="dxa"/>
            <w:vMerge w:val="restart"/>
            <w:shd w:val="clear" w:color="auto" w:fill="auto"/>
            <w:noWrap/>
            <w:hideMark/>
          </w:tcPr>
          <w:p w14:paraId="521B09D2" w14:textId="77777777" w:rsidR="000D5A8D" w:rsidRPr="000D5A8D" w:rsidRDefault="000D5A8D" w:rsidP="000D5A8D">
            <w:pPr>
              <w:ind w:right="-1"/>
              <w:jc w:val="both"/>
            </w:pPr>
            <w:r w:rsidRPr="000D5A8D">
              <w:lastRenderedPageBreak/>
              <w:t>№ п/п</w:t>
            </w:r>
          </w:p>
        </w:tc>
        <w:tc>
          <w:tcPr>
            <w:tcW w:w="2781" w:type="dxa"/>
            <w:vMerge w:val="restart"/>
            <w:shd w:val="clear" w:color="auto" w:fill="auto"/>
            <w:noWrap/>
            <w:hideMark/>
          </w:tcPr>
          <w:p w14:paraId="7254A703" w14:textId="77777777" w:rsidR="000D5A8D" w:rsidRPr="000D5A8D" w:rsidRDefault="000D5A8D" w:rsidP="000D5A8D">
            <w:pPr>
              <w:ind w:right="-1"/>
              <w:jc w:val="both"/>
            </w:pPr>
            <w:r w:rsidRPr="000D5A8D">
              <w:t>Показатели</w:t>
            </w:r>
          </w:p>
        </w:tc>
        <w:tc>
          <w:tcPr>
            <w:tcW w:w="948" w:type="dxa"/>
            <w:vMerge w:val="restart"/>
            <w:shd w:val="clear" w:color="auto" w:fill="auto"/>
            <w:noWrap/>
            <w:hideMark/>
          </w:tcPr>
          <w:p w14:paraId="3498033E" w14:textId="77777777" w:rsidR="000D5A8D" w:rsidRPr="000D5A8D" w:rsidRDefault="000D5A8D" w:rsidP="000D5A8D">
            <w:pPr>
              <w:ind w:right="-1"/>
              <w:jc w:val="both"/>
            </w:pPr>
            <w:proofErr w:type="spellStart"/>
            <w:r w:rsidRPr="000D5A8D">
              <w:t>Ед.изм</w:t>
            </w:r>
            <w:proofErr w:type="spellEnd"/>
            <w:r w:rsidRPr="000D5A8D">
              <w:t>.</w:t>
            </w:r>
          </w:p>
        </w:tc>
        <w:tc>
          <w:tcPr>
            <w:tcW w:w="1421" w:type="dxa"/>
            <w:vMerge w:val="restart"/>
            <w:shd w:val="clear" w:color="auto" w:fill="auto"/>
            <w:hideMark/>
          </w:tcPr>
          <w:p w14:paraId="46C143C1" w14:textId="77777777" w:rsidR="000D5A8D" w:rsidRPr="000D5A8D" w:rsidRDefault="000D5A8D" w:rsidP="000D5A8D">
            <w:pPr>
              <w:ind w:right="-1"/>
              <w:jc w:val="both"/>
            </w:pPr>
            <w:r w:rsidRPr="000D5A8D">
              <w:t xml:space="preserve">Утверждено РЭК на 2020 год </w:t>
            </w:r>
          </w:p>
        </w:tc>
        <w:tc>
          <w:tcPr>
            <w:tcW w:w="1470" w:type="dxa"/>
            <w:vMerge w:val="restart"/>
            <w:shd w:val="clear" w:color="auto" w:fill="auto"/>
            <w:hideMark/>
          </w:tcPr>
          <w:p w14:paraId="7F5121F8" w14:textId="77777777" w:rsidR="000D5A8D" w:rsidRPr="000D5A8D" w:rsidRDefault="000D5A8D" w:rsidP="000D5A8D">
            <w:pPr>
              <w:ind w:right="-1"/>
              <w:jc w:val="both"/>
            </w:pPr>
            <w:r w:rsidRPr="000D5A8D">
              <w:t>Факт предприятия за 2020 год</w:t>
            </w:r>
          </w:p>
        </w:tc>
        <w:tc>
          <w:tcPr>
            <w:tcW w:w="1193" w:type="dxa"/>
            <w:vMerge w:val="restart"/>
            <w:shd w:val="clear" w:color="auto" w:fill="auto"/>
            <w:hideMark/>
          </w:tcPr>
          <w:p w14:paraId="669125A5" w14:textId="77777777" w:rsidR="000D5A8D" w:rsidRPr="000D5A8D" w:rsidRDefault="000D5A8D" w:rsidP="000D5A8D">
            <w:pPr>
              <w:ind w:right="-1"/>
              <w:jc w:val="both"/>
            </w:pPr>
            <w:r w:rsidRPr="000D5A8D">
              <w:t>Факт по оценке экспертов за 2020 год</w:t>
            </w:r>
          </w:p>
        </w:tc>
        <w:tc>
          <w:tcPr>
            <w:tcW w:w="1397" w:type="dxa"/>
            <w:vMerge w:val="restart"/>
            <w:shd w:val="clear" w:color="auto" w:fill="auto"/>
            <w:hideMark/>
          </w:tcPr>
          <w:p w14:paraId="695E2333" w14:textId="77777777" w:rsidR="000D5A8D" w:rsidRPr="000D5A8D" w:rsidRDefault="000D5A8D" w:rsidP="000D5A8D">
            <w:pPr>
              <w:ind w:right="-1"/>
              <w:jc w:val="both"/>
            </w:pPr>
            <w:r w:rsidRPr="000D5A8D">
              <w:t xml:space="preserve">Отклонение от </w:t>
            </w:r>
            <w:proofErr w:type="gramStart"/>
            <w:r w:rsidRPr="000D5A8D">
              <w:t>утвержден-</w:t>
            </w:r>
            <w:proofErr w:type="spellStart"/>
            <w:r w:rsidRPr="000D5A8D">
              <w:t>ного</w:t>
            </w:r>
            <w:proofErr w:type="spellEnd"/>
            <w:proofErr w:type="gramEnd"/>
            <w:r w:rsidRPr="000D5A8D">
              <w:t xml:space="preserve"> плана 2020 года </w:t>
            </w:r>
          </w:p>
        </w:tc>
      </w:tr>
      <w:tr w:rsidR="000D5A8D" w:rsidRPr="000D5A8D" w14:paraId="250BB36D" w14:textId="77777777" w:rsidTr="0078668C">
        <w:trPr>
          <w:trHeight w:val="458"/>
          <w:tblHeader/>
        </w:trPr>
        <w:tc>
          <w:tcPr>
            <w:tcW w:w="527" w:type="dxa"/>
            <w:vMerge/>
            <w:shd w:val="clear" w:color="auto" w:fill="auto"/>
            <w:hideMark/>
          </w:tcPr>
          <w:p w14:paraId="5711E583" w14:textId="77777777" w:rsidR="000D5A8D" w:rsidRPr="000D5A8D" w:rsidRDefault="000D5A8D" w:rsidP="000D5A8D">
            <w:pPr>
              <w:ind w:right="-1"/>
              <w:jc w:val="both"/>
            </w:pPr>
          </w:p>
        </w:tc>
        <w:tc>
          <w:tcPr>
            <w:tcW w:w="2781" w:type="dxa"/>
            <w:vMerge/>
            <w:shd w:val="clear" w:color="auto" w:fill="auto"/>
            <w:hideMark/>
          </w:tcPr>
          <w:p w14:paraId="649EC5D4" w14:textId="77777777" w:rsidR="000D5A8D" w:rsidRPr="000D5A8D" w:rsidRDefault="000D5A8D" w:rsidP="000D5A8D">
            <w:pPr>
              <w:ind w:right="-1"/>
              <w:jc w:val="both"/>
            </w:pPr>
          </w:p>
        </w:tc>
        <w:tc>
          <w:tcPr>
            <w:tcW w:w="948" w:type="dxa"/>
            <w:vMerge/>
            <w:shd w:val="clear" w:color="auto" w:fill="auto"/>
            <w:hideMark/>
          </w:tcPr>
          <w:p w14:paraId="3A183DCB" w14:textId="77777777" w:rsidR="000D5A8D" w:rsidRPr="000D5A8D" w:rsidRDefault="000D5A8D" w:rsidP="000D5A8D">
            <w:pPr>
              <w:ind w:right="-1"/>
              <w:jc w:val="both"/>
            </w:pPr>
          </w:p>
        </w:tc>
        <w:tc>
          <w:tcPr>
            <w:tcW w:w="1421" w:type="dxa"/>
            <w:vMerge/>
            <w:shd w:val="clear" w:color="auto" w:fill="auto"/>
            <w:hideMark/>
          </w:tcPr>
          <w:p w14:paraId="4F075E2D" w14:textId="77777777" w:rsidR="000D5A8D" w:rsidRPr="000D5A8D" w:rsidRDefault="000D5A8D" w:rsidP="000D5A8D">
            <w:pPr>
              <w:ind w:right="-1"/>
              <w:jc w:val="both"/>
            </w:pPr>
          </w:p>
        </w:tc>
        <w:tc>
          <w:tcPr>
            <w:tcW w:w="1470" w:type="dxa"/>
            <w:vMerge/>
            <w:shd w:val="clear" w:color="auto" w:fill="auto"/>
            <w:hideMark/>
          </w:tcPr>
          <w:p w14:paraId="68B4BE7C" w14:textId="77777777" w:rsidR="000D5A8D" w:rsidRPr="000D5A8D" w:rsidRDefault="000D5A8D" w:rsidP="000D5A8D">
            <w:pPr>
              <w:ind w:right="-1"/>
              <w:jc w:val="both"/>
            </w:pPr>
          </w:p>
        </w:tc>
        <w:tc>
          <w:tcPr>
            <w:tcW w:w="1193" w:type="dxa"/>
            <w:vMerge/>
            <w:shd w:val="clear" w:color="auto" w:fill="auto"/>
            <w:hideMark/>
          </w:tcPr>
          <w:p w14:paraId="78FC8897" w14:textId="77777777" w:rsidR="000D5A8D" w:rsidRPr="000D5A8D" w:rsidRDefault="000D5A8D" w:rsidP="000D5A8D">
            <w:pPr>
              <w:ind w:right="-1"/>
              <w:jc w:val="both"/>
            </w:pPr>
          </w:p>
        </w:tc>
        <w:tc>
          <w:tcPr>
            <w:tcW w:w="1397" w:type="dxa"/>
            <w:vMerge/>
            <w:shd w:val="clear" w:color="auto" w:fill="auto"/>
            <w:hideMark/>
          </w:tcPr>
          <w:p w14:paraId="0B10F821" w14:textId="77777777" w:rsidR="000D5A8D" w:rsidRPr="000D5A8D" w:rsidRDefault="000D5A8D" w:rsidP="000D5A8D">
            <w:pPr>
              <w:ind w:right="-1"/>
              <w:jc w:val="both"/>
            </w:pPr>
          </w:p>
        </w:tc>
      </w:tr>
      <w:tr w:rsidR="000D5A8D" w:rsidRPr="000D5A8D" w14:paraId="29080B5B" w14:textId="77777777" w:rsidTr="0078668C">
        <w:trPr>
          <w:trHeight w:val="458"/>
          <w:tblHeader/>
        </w:trPr>
        <w:tc>
          <w:tcPr>
            <w:tcW w:w="527" w:type="dxa"/>
            <w:vMerge/>
            <w:shd w:val="clear" w:color="auto" w:fill="auto"/>
            <w:hideMark/>
          </w:tcPr>
          <w:p w14:paraId="4CEF213B" w14:textId="77777777" w:rsidR="000D5A8D" w:rsidRPr="000D5A8D" w:rsidRDefault="000D5A8D" w:rsidP="000D5A8D">
            <w:pPr>
              <w:ind w:right="-1"/>
              <w:jc w:val="both"/>
            </w:pPr>
          </w:p>
        </w:tc>
        <w:tc>
          <w:tcPr>
            <w:tcW w:w="2781" w:type="dxa"/>
            <w:vMerge/>
            <w:shd w:val="clear" w:color="auto" w:fill="auto"/>
            <w:hideMark/>
          </w:tcPr>
          <w:p w14:paraId="0CDABCF6" w14:textId="77777777" w:rsidR="000D5A8D" w:rsidRPr="000D5A8D" w:rsidRDefault="000D5A8D" w:rsidP="000D5A8D">
            <w:pPr>
              <w:ind w:right="-1"/>
              <w:jc w:val="both"/>
            </w:pPr>
          </w:p>
        </w:tc>
        <w:tc>
          <w:tcPr>
            <w:tcW w:w="948" w:type="dxa"/>
            <w:vMerge/>
            <w:shd w:val="clear" w:color="auto" w:fill="auto"/>
            <w:hideMark/>
          </w:tcPr>
          <w:p w14:paraId="3E8FEBC1" w14:textId="77777777" w:rsidR="000D5A8D" w:rsidRPr="000D5A8D" w:rsidRDefault="000D5A8D" w:rsidP="000D5A8D">
            <w:pPr>
              <w:ind w:right="-1"/>
              <w:jc w:val="both"/>
            </w:pPr>
          </w:p>
        </w:tc>
        <w:tc>
          <w:tcPr>
            <w:tcW w:w="1421" w:type="dxa"/>
            <w:vMerge/>
            <w:shd w:val="clear" w:color="auto" w:fill="auto"/>
            <w:hideMark/>
          </w:tcPr>
          <w:p w14:paraId="32542268" w14:textId="77777777" w:rsidR="000D5A8D" w:rsidRPr="000D5A8D" w:rsidRDefault="000D5A8D" w:rsidP="000D5A8D">
            <w:pPr>
              <w:ind w:right="-1"/>
              <w:jc w:val="both"/>
            </w:pPr>
          </w:p>
        </w:tc>
        <w:tc>
          <w:tcPr>
            <w:tcW w:w="1470" w:type="dxa"/>
            <w:vMerge/>
            <w:shd w:val="clear" w:color="auto" w:fill="auto"/>
            <w:hideMark/>
          </w:tcPr>
          <w:p w14:paraId="60B8BAB5" w14:textId="77777777" w:rsidR="000D5A8D" w:rsidRPr="000D5A8D" w:rsidRDefault="000D5A8D" w:rsidP="000D5A8D">
            <w:pPr>
              <w:ind w:right="-1"/>
              <w:jc w:val="both"/>
            </w:pPr>
          </w:p>
        </w:tc>
        <w:tc>
          <w:tcPr>
            <w:tcW w:w="1193" w:type="dxa"/>
            <w:vMerge/>
            <w:shd w:val="clear" w:color="auto" w:fill="auto"/>
            <w:hideMark/>
          </w:tcPr>
          <w:p w14:paraId="29DFA42C" w14:textId="77777777" w:rsidR="000D5A8D" w:rsidRPr="000D5A8D" w:rsidRDefault="000D5A8D" w:rsidP="000D5A8D">
            <w:pPr>
              <w:ind w:right="-1"/>
              <w:jc w:val="both"/>
            </w:pPr>
          </w:p>
        </w:tc>
        <w:tc>
          <w:tcPr>
            <w:tcW w:w="1397" w:type="dxa"/>
            <w:vMerge/>
            <w:shd w:val="clear" w:color="auto" w:fill="auto"/>
            <w:hideMark/>
          </w:tcPr>
          <w:p w14:paraId="03A9ED7A" w14:textId="77777777" w:rsidR="000D5A8D" w:rsidRPr="000D5A8D" w:rsidRDefault="000D5A8D" w:rsidP="000D5A8D">
            <w:pPr>
              <w:ind w:right="-1"/>
              <w:jc w:val="both"/>
            </w:pPr>
          </w:p>
        </w:tc>
      </w:tr>
      <w:tr w:rsidR="000D5A8D" w:rsidRPr="000D5A8D" w14:paraId="7EDEDE31" w14:textId="77777777" w:rsidTr="0078668C">
        <w:trPr>
          <w:trHeight w:val="458"/>
          <w:tblHeader/>
        </w:trPr>
        <w:tc>
          <w:tcPr>
            <w:tcW w:w="527" w:type="dxa"/>
            <w:vMerge/>
            <w:shd w:val="clear" w:color="auto" w:fill="auto"/>
            <w:hideMark/>
          </w:tcPr>
          <w:p w14:paraId="34A87814" w14:textId="77777777" w:rsidR="000D5A8D" w:rsidRPr="000D5A8D" w:rsidRDefault="000D5A8D" w:rsidP="000D5A8D">
            <w:pPr>
              <w:ind w:right="-1"/>
              <w:jc w:val="both"/>
            </w:pPr>
          </w:p>
        </w:tc>
        <w:tc>
          <w:tcPr>
            <w:tcW w:w="2781" w:type="dxa"/>
            <w:vMerge/>
            <w:shd w:val="clear" w:color="auto" w:fill="auto"/>
            <w:hideMark/>
          </w:tcPr>
          <w:p w14:paraId="3E135ED3" w14:textId="77777777" w:rsidR="000D5A8D" w:rsidRPr="000D5A8D" w:rsidRDefault="000D5A8D" w:rsidP="000D5A8D">
            <w:pPr>
              <w:ind w:right="-1"/>
              <w:jc w:val="both"/>
            </w:pPr>
          </w:p>
        </w:tc>
        <w:tc>
          <w:tcPr>
            <w:tcW w:w="948" w:type="dxa"/>
            <w:vMerge/>
            <w:shd w:val="clear" w:color="auto" w:fill="auto"/>
            <w:hideMark/>
          </w:tcPr>
          <w:p w14:paraId="08298A0A" w14:textId="77777777" w:rsidR="000D5A8D" w:rsidRPr="000D5A8D" w:rsidRDefault="000D5A8D" w:rsidP="000D5A8D">
            <w:pPr>
              <w:ind w:right="-1"/>
              <w:jc w:val="both"/>
            </w:pPr>
          </w:p>
        </w:tc>
        <w:tc>
          <w:tcPr>
            <w:tcW w:w="1421" w:type="dxa"/>
            <w:vMerge/>
            <w:shd w:val="clear" w:color="auto" w:fill="auto"/>
            <w:hideMark/>
          </w:tcPr>
          <w:p w14:paraId="3CA15CC0" w14:textId="77777777" w:rsidR="000D5A8D" w:rsidRPr="000D5A8D" w:rsidRDefault="000D5A8D" w:rsidP="000D5A8D">
            <w:pPr>
              <w:ind w:right="-1"/>
              <w:jc w:val="both"/>
            </w:pPr>
          </w:p>
        </w:tc>
        <w:tc>
          <w:tcPr>
            <w:tcW w:w="1470" w:type="dxa"/>
            <w:vMerge/>
            <w:shd w:val="clear" w:color="auto" w:fill="auto"/>
            <w:hideMark/>
          </w:tcPr>
          <w:p w14:paraId="157017A8" w14:textId="77777777" w:rsidR="000D5A8D" w:rsidRPr="000D5A8D" w:rsidRDefault="000D5A8D" w:rsidP="000D5A8D">
            <w:pPr>
              <w:ind w:right="-1"/>
              <w:jc w:val="both"/>
            </w:pPr>
          </w:p>
        </w:tc>
        <w:tc>
          <w:tcPr>
            <w:tcW w:w="1193" w:type="dxa"/>
            <w:vMerge/>
            <w:shd w:val="clear" w:color="auto" w:fill="auto"/>
            <w:hideMark/>
          </w:tcPr>
          <w:p w14:paraId="08483CB6" w14:textId="77777777" w:rsidR="000D5A8D" w:rsidRPr="000D5A8D" w:rsidRDefault="000D5A8D" w:rsidP="000D5A8D">
            <w:pPr>
              <w:ind w:right="-1"/>
              <w:jc w:val="both"/>
            </w:pPr>
          </w:p>
        </w:tc>
        <w:tc>
          <w:tcPr>
            <w:tcW w:w="1397" w:type="dxa"/>
            <w:vMerge/>
            <w:shd w:val="clear" w:color="auto" w:fill="auto"/>
            <w:hideMark/>
          </w:tcPr>
          <w:p w14:paraId="564DB9D4" w14:textId="77777777" w:rsidR="000D5A8D" w:rsidRPr="000D5A8D" w:rsidRDefault="000D5A8D" w:rsidP="000D5A8D">
            <w:pPr>
              <w:ind w:right="-1"/>
              <w:jc w:val="both"/>
            </w:pPr>
          </w:p>
        </w:tc>
      </w:tr>
      <w:tr w:rsidR="000D5A8D" w:rsidRPr="000D5A8D" w14:paraId="0925A942" w14:textId="77777777" w:rsidTr="0078668C">
        <w:trPr>
          <w:trHeight w:val="300"/>
          <w:tblHeader/>
        </w:trPr>
        <w:tc>
          <w:tcPr>
            <w:tcW w:w="527" w:type="dxa"/>
            <w:shd w:val="clear" w:color="auto" w:fill="auto"/>
            <w:noWrap/>
            <w:hideMark/>
          </w:tcPr>
          <w:p w14:paraId="46FEF862" w14:textId="77777777" w:rsidR="000D5A8D" w:rsidRPr="000D5A8D" w:rsidRDefault="000D5A8D" w:rsidP="000D5A8D">
            <w:pPr>
              <w:ind w:right="-1"/>
              <w:jc w:val="center"/>
            </w:pPr>
            <w:r w:rsidRPr="000D5A8D">
              <w:t>1</w:t>
            </w:r>
          </w:p>
        </w:tc>
        <w:tc>
          <w:tcPr>
            <w:tcW w:w="2781" w:type="dxa"/>
            <w:shd w:val="clear" w:color="auto" w:fill="auto"/>
            <w:noWrap/>
            <w:hideMark/>
          </w:tcPr>
          <w:p w14:paraId="3E8BA7BC" w14:textId="77777777" w:rsidR="000D5A8D" w:rsidRPr="000D5A8D" w:rsidRDefault="000D5A8D" w:rsidP="000D5A8D">
            <w:pPr>
              <w:ind w:right="-1"/>
              <w:jc w:val="center"/>
            </w:pPr>
            <w:r w:rsidRPr="000D5A8D">
              <w:t>2</w:t>
            </w:r>
          </w:p>
        </w:tc>
        <w:tc>
          <w:tcPr>
            <w:tcW w:w="948" w:type="dxa"/>
            <w:shd w:val="clear" w:color="auto" w:fill="auto"/>
            <w:noWrap/>
            <w:hideMark/>
          </w:tcPr>
          <w:p w14:paraId="0EAEB2DD" w14:textId="77777777" w:rsidR="000D5A8D" w:rsidRPr="000D5A8D" w:rsidRDefault="000D5A8D" w:rsidP="000D5A8D">
            <w:pPr>
              <w:ind w:right="-1"/>
              <w:jc w:val="center"/>
            </w:pPr>
            <w:r w:rsidRPr="000D5A8D">
              <w:t>3</w:t>
            </w:r>
          </w:p>
        </w:tc>
        <w:tc>
          <w:tcPr>
            <w:tcW w:w="1421" w:type="dxa"/>
            <w:shd w:val="clear" w:color="auto" w:fill="auto"/>
            <w:noWrap/>
            <w:hideMark/>
          </w:tcPr>
          <w:p w14:paraId="5F107A69" w14:textId="77777777" w:rsidR="000D5A8D" w:rsidRPr="000D5A8D" w:rsidRDefault="000D5A8D" w:rsidP="000D5A8D">
            <w:pPr>
              <w:ind w:right="-1"/>
              <w:jc w:val="center"/>
            </w:pPr>
            <w:r w:rsidRPr="000D5A8D">
              <w:t>4</w:t>
            </w:r>
          </w:p>
        </w:tc>
        <w:tc>
          <w:tcPr>
            <w:tcW w:w="1470" w:type="dxa"/>
            <w:shd w:val="clear" w:color="auto" w:fill="auto"/>
            <w:noWrap/>
            <w:hideMark/>
          </w:tcPr>
          <w:p w14:paraId="1634FBD8" w14:textId="77777777" w:rsidR="000D5A8D" w:rsidRPr="000D5A8D" w:rsidRDefault="000D5A8D" w:rsidP="000D5A8D">
            <w:pPr>
              <w:ind w:right="-1"/>
              <w:jc w:val="center"/>
            </w:pPr>
            <w:r w:rsidRPr="000D5A8D">
              <w:t>5</w:t>
            </w:r>
          </w:p>
        </w:tc>
        <w:tc>
          <w:tcPr>
            <w:tcW w:w="1193" w:type="dxa"/>
            <w:shd w:val="clear" w:color="auto" w:fill="auto"/>
            <w:noWrap/>
            <w:hideMark/>
          </w:tcPr>
          <w:p w14:paraId="09AE3DF3" w14:textId="77777777" w:rsidR="000D5A8D" w:rsidRPr="000D5A8D" w:rsidRDefault="000D5A8D" w:rsidP="000D5A8D">
            <w:pPr>
              <w:ind w:right="-1"/>
              <w:jc w:val="center"/>
            </w:pPr>
            <w:r w:rsidRPr="000D5A8D">
              <w:t>6</w:t>
            </w:r>
          </w:p>
        </w:tc>
        <w:tc>
          <w:tcPr>
            <w:tcW w:w="1397" w:type="dxa"/>
            <w:shd w:val="clear" w:color="auto" w:fill="auto"/>
            <w:hideMark/>
          </w:tcPr>
          <w:p w14:paraId="7C8B5AC1" w14:textId="77777777" w:rsidR="000D5A8D" w:rsidRPr="000D5A8D" w:rsidRDefault="000D5A8D" w:rsidP="000D5A8D">
            <w:pPr>
              <w:ind w:right="-1"/>
              <w:jc w:val="center"/>
            </w:pPr>
            <w:r w:rsidRPr="000D5A8D">
              <w:t>7</w:t>
            </w:r>
          </w:p>
        </w:tc>
      </w:tr>
      <w:tr w:rsidR="000D5A8D" w:rsidRPr="000D5A8D" w14:paraId="0EBCD126" w14:textId="77777777" w:rsidTr="0078668C">
        <w:trPr>
          <w:trHeight w:val="288"/>
        </w:trPr>
        <w:tc>
          <w:tcPr>
            <w:tcW w:w="527" w:type="dxa"/>
            <w:shd w:val="clear" w:color="auto" w:fill="auto"/>
            <w:noWrap/>
            <w:hideMark/>
          </w:tcPr>
          <w:p w14:paraId="04DB084B" w14:textId="77777777" w:rsidR="000D5A8D" w:rsidRPr="000D5A8D" w:rsidRDefault="000D5A8D" w:rsidP="000D5A8D">
            <w:pPr>
              <w:ind w:right="-1"/>
              <w:jc w:val="both"/>
            </w:pPr>
            <w:r w:rsidRPr="000D5A8D">
              <w:t> </w:t>
            </w:r>
          </w:p>
        </w:tc>
        <w:tc>
          <w:tcPr>
            <w:tcW w:w="2781" w:type="dxa"/>
            <w:shd w:val="clear" w:color="auto" w:fill="auto"/>
            <w:noWrap/>
            <w:hideMark/>
          </w:tcPr>
          <w:p w14:paraId="61D9EB61" w14:textId="77777777" w:rsidR="000D5A8D" w:rsidRPr="000D5A8D" w:rsidRDefault="000D5A8D" w:rsidP="000D5A8D">
            <w:pPr>
              <w:ind w:right="-1"/>
              <w:jc w:val="both"/>
            </w:pPr>
            <w:r w:rsidRPr="000D5A8D">
              <w:rPr>
                <w:bCs/>
              </w:rPr>
              <w:t>Количество котельных</w:t>
            </w:r>
            <w:r w:rsidRPr="000D5A8D">
              <w:t> </w:t>
            </w:r>
          </w:p>
        </w:tc>
        <w:tc>
          <w:tcPr>
            <w:tcW w:w="948" w:type="dxa"/>
            <w:shd w:val="clear" w:color="auto" w:fill="auto"/>
            <w:noWrap/>
            <w:hideMark/>
          </w:tcPr>
          <w:p w14:paraId="0027C2AE" w14:textId="77777777" w:rsidR="000D5A8D" w:rsidRPr="000D5A8D" w:rsidRDefault="000D5A8D" w:rsidP="000D5A8D">
            <w:pPr>
              <w:ind w:right="-1"/>
              <w:jc w:val="both"/>
            </w:pPr>
            <w:r w:rsidRPr="000D5A8D">
              <w:t> </w:t>
            </w:r>
          </w:p>
        </w:tc>
        <w:tc>
          <w:tcPr>
            <w:tcW w:w="1421" w:type="dxa"/>
            <w:shd w:val="clear" w:color="auto" w:fill="auto"/>
            <w:noWrap/>
            <w:hideMark/>
          </w:tcPr>
          <w:p w14:paraId="106449E8" w14:textId="77777777" w:rsidR="000D5A8D" w:rsidRPr="000D5A8D" w:rsidRDefault="000D5A8D" w:rsidP="000D5A8D">
            <w:pPr>
              <w:ind w:right="-1"/>
              <w:jc w:val="both"/>
            </w:pPr>
            <w:r w:rsidRPr="000D5A8D">
              <w:t>1</w:t>
            </w:r>
          </w:p>
        </w:tc>
        <w:tc>
          <w:tcPr>
            <w:tcW w:w="1470" w:type="dxa"/>
            <w:shd w:val="clear" w:color="auto" w:fill="auto"/>
            <w:noWrap/>
            <w:hideMark/>
          </w:tcPr>
          <w:p w14:paraId="727401B3" w14:textId="77777777" w:rsidR="000D5A8D" w:rsidRPr="000D5A8D" w:rsidRDefault="000D5A8D" w:rsidP="000D5A8D">
            <w:pPr>
              <w:ind w:right="-1"/>
              <w:jc w:val="both"/>
            </w:pPr>
            <w:r w:rsidRPr="000D5A8D">
              <w:t>1</w:t>
            </w:r>
          </w:p>
        </w:tc>
        <w:tc>
          <w:tcPr>
            <w:tcW w:w="1193" w:type="dxa"/>
            <w:shd w:val="clear" w:color="auto" w:fill="auto"/>
            <w:noWrap/>
            <w:hideMark/>
          </w:tcPr>
          <w:p w14:paraId="677235FA" w14:textId="77777777" w:rsidR="000D5A8D" w:rsidRPr="000D5A8D" w:rsidRDefault="000D5A8D" w:rsidP="000D5A8D">
            <w:pPr>
              <w:ind w:right="-1"/>
              <w:jc w:val="both"/>
            </w:pPr>
            <w:r w:rsidRPr="000D5A8D">
              <w:t>1</w:t>
            </w:r>
          </w:p>
        </w:tc>
        <w:tc>
          <w:tcPr>
            <w:tcW w:w="1397" w:type="dxa"/>
            <w:shd w:val="clear" w:color="auto" w:fill="auto"/>
            <w:noWrap/>
            <w:hideMark/>
          </w:tcPr>
          <w:p w14:paraId="238DB747" w14:textId="77777777" w:rsidR="000D5A8D" w:rsidRPr="000D5A8D" w:rsidRDefault="000D5A8D" w:rsidP="000D5A8D">
            <w:pPr>
              <w:ind w:right="-1"/>
              <w:jc w:val="both"/>
            </w:pPr>
            <w:r w:rsidRPr="000D5A8D">
              <w:t>1</w:t>
            </w:r>
          </w:p>
        </w:tc>
      </w:tr>
      <w:tr w:rsidR="000D5A8D" w:rsidRPr="000D5A8D" w14:paraId="13AD61B1" w14:textId="77777777" w:rsidTr="0078668C">
        <w:trPr>
          <w:trHeight w:val="390"/>
        </w:trPr>
        <w:tc>
          <w:tcPr>
            <w:tcW w:w="9737" w:type="dxa"/>
            <w:gridSpan w:val="7"/>
            <w:shd w:val="clear" w:color="auto" w:fill="auto"/>
            <w:noWrap/>
            <w:hideMark/>
          </w:tcPr>
          <w:p w14:paraId="7CB054AD" w14:textId="77777777" w:rsidR="000D5A8D" w:rsidRPr="000D5A8D" w:rsidRDefault="000D5A8D" w:rsidP="000D5A8D">
            <w:pPr>
              <w:ind w:right="-1"/>
              <w:jc w:val="both"/>
              <w:rPr>
                <w:bCs/>
              </w:rPr>
            </w:pPr>
            <w:r w:rsidRPr="000D5A8D">
              <w:rPr>
                <w:bCs/>
              </w:rPr>
              <w:t>Неподконтрольные расходы</w:t>
            </w:r>
          </w:p>
        </w:tc>
      </w:tr>
      <w:tr w:rsidR="000D5A8D" w:rsidRPr="000D5A8D" w14:paraId="2A8EB0B5" w14:textId="77777777" w:rsidTr="0078668C">
        <w:trPr>
          <w:trHeight w:val="288"/>
        </w:trPr>
        <w:tc>
          <w:tcPr>
            <w:tcW w:w="527" w:type="dxa"/>
            <w:shd w:val="clear" w:color="auto" w:fill="auto"/>
            <w:noWrap/>
            <w:hideMark/>
          </w:tcPr>
          <w:p w14:paraId="7D898C0D" w14:textId="77777777" w:rsidR="000D5A8D" w:rsidRPr="000D5A8D" w:rsidRDefault="000D5A8D" w:rsidP="000D5A8D">
            <w:pPr>
              <w:ind w:right="-1"/>
              <w:jc w:val="both"/>
            </w:pPr>
            <w:r w:rsidRPr="000D5A8D">
              <w:t>1</w:t>
            </w:r>
          </w:p>
        </w:tc>
        <w:tc>
          <w:tcPr>
            <w:tcW w:w="2781" w:type="dxa"/>
            <w:shd w:val="clear" w:color="auto" w:fill="auto"/>
            <w:noWrap/>
            <w:hideMark/>
          </w:tcPr>
          <w:p w14:paraId="20CEDD3D" w14:textId="77777777" w:rsidR="000D5A8D" w:rsidRPr="000D5A8D" w:rsidRDefault="000D5A8D" w:rsidP="000D5A8D">
            <w:pPr>
              <w:ind w:right="-1"/>
              <w:jc w:val="both"/>
            </w:pPr>
            <w:r w:rsidRPr="000D5A8D">
              <w:rPr>
                <w:bCs/>
              </w:rPr>
              <w:t xml:space="preserve"> Арендная плата, в т.ч.</w:t>
            </w:r>
            <w:r w:rsidRPr="000D5A8D">
              <w:t> </w:t>
            </w:r>
          </w:p>
        </w:tc>
        <w:tc>
          <w:tcPr>
            <w:tcW w:w="948" w:type="dxa"/>
            <w:shd w:val="clear" w:color="auto" w:fill="auto"/>
            <w:noWrap/>
            <w:hideMark/>
          </w:tcPr>
          <w:p w14:paraId="3B0A3338"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115BBED1" w14:textId="77777777" w:rsidR="000D5A8D" w:rsidRPr="000D5A8D" w:rsidRDefault="000D5A8D" w:rsidP="000D5A8D">
            <w:pPr>
              <w:ind w:right="-1"/>
              <w:jc w:val="center"/>
              <w:rPr>
                <w:bCs/>
              </w:rPr>
            </w:pPr>
            <w:r w:rsidRPr="000D5A8D">
              <w:rPr>
                <w:bCs/>
              </w:rPr>
              <w:t>1 581,60</w:t>
            </w:r>
          </w:p>
        </w:tc>
        <w:tc>
          <w:tcPr>
            <w:tcW w:w="1470" w:type="dxa"/>
            <w:shd w:val="clear" w:color="auto" w:fill="auto"/>
            <w:noWrap/>
            <w:vAlign w:val="center"/>
            <w:hideMark/>
          </w:tcPr>
          <w:p w14:paraId="07B418BE" w14:textId="77777777" w:rsidR="000D5A8D" w:rsidRPr="000D5A8D" w:rsidRDefault="000D5A8D" w:rsidP="000D5A8D">
            <w:pPr>
              <w:ind w:right="-1"/>
              <w:jc w:val="center"/>
              <w:rPr>
                <w:bCs/>
              </w:rPr>
            </w:pPr>
            <w:r w:rsidRPr="000D5A8D">
              <w:rPr>
                <w:bCs/>
              </w:rPr>
              <w:t>1 560,68</w:t>
            </w:r>
          </w:p>
        </w:tc>
        <w:tc>
          <w:tcPr>
            <w:tcW w:w="1193" w:type="dxa"/>
            <w:shd w:val="clear" w:color="auto" w:fill="auto"/>
            <w:noWrap/>
            <w:vAlign w:val="center"/>
            <w:hideMark/>
          </w:tcPr>
          <w:p w14:paraId="2325E912" w14:textId="77777777" w:rsidR="000D5A8D" w:rsidRPr="000D5A8D" w:rsidRDefault="000D5A8D" w:rsidP="000D5A8D">
            <w:pPr>
              <w:ind w:right="-1"/>
              <w:jc w:val="center"/>
              <w:rPr>
                <w:bCs/>
              </w:rPr>
            </w:pPr>
            <w:r w:rsidRPr="000D5A8D">
              <w:rPr>
                <w:bCs/>
              </w:rPr>
              <w:t>1 560,68</w:t>
            </w:r>
          </w:p>
        </w:tc>
        <w:tc>
          <w:tcPr>
            <w:tcW w:w="1397" w:type="dxa"/>
            <w:shd w:val="clear" w:color="auto" w:fill="auto"/>
            <w:noWrap/>
            <w:vAlign w:val="center"/>
            <w:hideMark/>
          </w:tcPr>
          <w:p w14:paraId="006B2C4A" w14:textId="77777777" w:rsidR="000D5A8D" w:rsidRPr="000D5A8D" w:rsidRDefault="000D5A8D" w:rsidP="000D5A8D">
            <w:pPr>
              <w:ind w:right="-1"/>
              <w:jc w:val="center"/>
              <w:rPr>
                <w:bCs/>
              </w:rPr>
            </w:pPr>
            <w:r w:rsidRPr="000D5A8D">
              <w:rPr>
                <w:bCs/>
              </w:rPr>
              <w:t>-20,92</w:t>
            </w:r>
          </w:p>
        </w:tc>
      </w:tr>
      <w:tr w:rsidR="000D5A8D" w:rsidRPr="000D5A8D" w14:paraId="784F7DB4" w14:textId="77777777" w:rsidTr="0078668C">
        <w:trPr>
          <w:trHeight w:val="288"/>
        </w:trPr>
        <w:tc>
          <w:tcPr>
            <w:tcW w:w="527" w:type="dxa"/>
            <w:shd w:val="clear" w:color="auto" w:fill="auto"/>
            <w:noWrap/>
            <w:hideMark/>
          </w:tcPr>
          <w:p w14:paraId="3F1DCE78" w14:textId="77777777" w:rsidR="000D5A8D" w:rsidRPr="000D5A8D" w:rsidRDefault="000D5A8D" w:rsidP="000D5A8D">
            <w:pPr>
              <w:ind w:right="-1"/>
              <w:jc w:val="both"/>
            </w:pPr>
            <w:r w:rsidRPr="000D5A8D">
              <w:t>2</w:t>
            </w:r>
          </w:p>
        </w:tc>
        <w:tc>
          <w:tcPr>
            <w:tcW w:w="2781" w:type="dxa"/>
            <w:shd w:val="clear" w:color="auto" w:fill="auto"/>
            <w:noWrap/>
            <w:hideMark/>
          </w:tcPr>
          <w:p w14:paraId="7586B835" w14:textId="77777777" w:rsidR="000D5A8D" w:rsidRPr="000D5A8D" w:rsidRDefault="000D5A8D" w:rsidP="000D5A8D">
            <w:pPr>
              <w:ind w:right="-1"/>
              <w:jc w:val="both"/>
            </w:pPr>
            <w:r w:rsidRPr="000D5A8D">
              <w:t xml:space="preserve"> - аренда имущества КУМИ </w:t>
            </w:r>
          </w:p>
        </w:tc>
        <w:tc>
          <w:tcPr>
            <w:tcW w:w="948" w:type="dxa"/>
            <w:shd w:val="clear" w:color="auto" w:fill="auto"/>
            <w:noWrap/>
            <w:hideMark/>
          </w:tcPr>
          <w:p w14:paraId="4C55ACE8"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0DD7309A" w14:textId="77777777" w:rsidR="000D5A8D" w:rsidRPr="000D5A8D" w:rsidRDefault="000D5A8D" w:rsidP="000D5A8D">
            <w:pPr>
              <w:ind w:right="-1"/>
              <w:jc w:val="center"/>
            </w:pPr>
          </w:p>
        </w:tc>
        <w:tc>
          <w:tcPr>
            <w:tcW w:w="1470" w:type="dxa"/>
            <w:shd w:val="clear" w:color="auto" w:fill="auto"/>
            <w:noWrap/>
            <w:vAlign w:val="center"/>
            <w:hideMark/>
          </w:tcPr>
          <w:p w14:paraId="13704224" w14:textId="77777777" w:rsidR="000D5A8D" w:rsidRPr="000D5A8D" w:rsidRDefault="000D5A8D" w:rsidP="000D5A8D">
            <w:pPr>
              <w:ind w:right="-1"/>
              <w:jc w:val="center"/>
            </w:pPr>
          </w:p>
        </w:tc>
        <w:tc>
          <w:tcPr>
            <w:tcW w:w="1193" w:type="dxa"/>
            <w:shd w:val="clear" w:color="auto" w:fill="auto"/>
            <w:noWrap/>
            <w:vAlign w:val="center"/>
            <w:hideMark/>
          </w:tcPr>
          <w:p w14:paraId="54A60969" w14:textId="77777777" w:rsidR="000D5A8D" w:rsidRPr="000D5A8D" w:rsidRDefault="000D5A8D" w:rsidP="000D5A8D">
            <w:pPr>
              <w:ind w:right="-1"/>
              <w:jc w:val="center"/>
            </w:pPr>
          </w:p>
        </w:tc>
        <w:tc>
          <w:tcPr>
            <w:tcW w:w="1397" w:type="dxa"/>
            <w:shd w:val="clear" w:color="auto" w:fill="auto"/>
            <w:noWrap/>
            <w:vAlign w:val="center"/>
            <w:hideMark/>
          </w:tcPr>
          <w:p w14:paraId="00C3F30A" w14:textId="77777777" w:rsidR="000D5A8D" w:rsidRPr="000D5A8D" w:rsidRDefault="000D5A8D" w:rsidP="000D5A8D">
            <w:pPr>
              <w:ind w:right="-1"/>
              <w:jc w:val="center"/>
            </w:pPr>
          </w:p>
        </w:tc>
      </w:tr>
      <w:tr w:rsidR="000D5A8D" w:rsidRPr="000D5A8D" w14:paraId="1AB0DE1E" w14:textId="77777777" w:rsidTr="0078668C">
        <w:trPr>
          <w:trHeight w:val="288"/>
        </w:trPr>
        <w:tc>
          <w:tcPr>
            <w:tcW w:w="527" w:type="dxa"/>
            <w:shd w:val="clear" w:color="auto" w:fill="auto"/>
            <w:noWrap/>
            <w:hideMark/>
          </w:tcPr>
          <w:p w14:paraId="1C964FA4" w14:textId="77777777" w:rsidR="000D5A8D" w:rsidRPr="000D5A8D" w:rsidRDefault="000D5A8D" w:rsidP="000D5A8D">
            <w:pPr>
              <w:ind w:right="-1"/>
              <w:jc w:val="both"/>
            </w:pPr>
            <w:r w:rsidRPr="000D5A8D">
              <w:t>3</w:t>
            </w:r>
          </w:p>
        </w:tc>
        <w:tc>
          <w:tcPr>
            <w:tcW w:w="2781" w:type="dxa"/>
            <w:shd w:val="clear" w:color="auto" w:fill="auto"/>
            <w:noWrap/>
            <w:hideMark/>
          </w:tcPr>
          <w:p w14:paraId="4D79FF26" w14:textId="77777777" w:rsidR="000D5A8D" w:rsidRPr="000D5A8D" w:rsidRDefault="000D5A8D" w:rsidP="000D5A8D">
            <w:pPr>
              <w:ind w:right="-1"/>
              <w:jc w:val="both"/>
            </w:pPr>
            <w:r w:rsidRPr="000D5A8D">
              <w:t xml:space="preserve"> - аренда земли </w:t>
            </w:r>
          </w:p>
        </w:tc>
        <w:tc>
          <w:tcPr>
            <w:tcW w:w="948" w:type="dxa"/>
            <w:shd w:val="clear" w:color="auto" w:fill="auto"/>
            <w:noWrap/>
            <w:hideMark/>
          </w:tcPr>
          <w:p w14:paraId="5C3E33F6"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595C586E" w14:textId="77777777" w:rsidR="000D5A8D" w:rsidRPr="000D5A8D" w:rsidRDefault="000D5A8D" w:rsidP="000D5A8D">
            <w:pPr>
              <w:ind w:right="-1"/>
              <w:jc w:val="center"/>
            </w:pPr>
          </w:p>
        </w:tc>
        <w:tc>
          <w:tcPr>
            <w:tcW w:w="1470" w:type="dxa"/>
            <w:shd w:val="clear" w:color="auto" w:fill="auto"/>
            <w:noWrap/>
            <w:vAlign w:val="center"/>
            <w:hideMark/>
          </w:tcPr>
          <w:p w14:paraId="46B95BA9" w14:textId="77777777" w:rsidR="000D5A8D" w:rsidRPr="000D5A8D" w:rsidRDefault="000D5A8D" w:rsidP="000D5A8D">
            <w:pPr>
              <w:ind w:right="-1"/>
              <w:jc w:val="center"/>
            </w:pPr>
          </w:p>
        </w:tc>
        <w:tc>
          <w:tcPr>
            <w:tcW w:w="1193" w:type="dxa"/>
            <w:shd w:val="clear" w:color="auto" w:fill="auto"/>
            <w:noWrap/>
            <w:vAlign w:val="center"/>
            <w:hideMark/>
          </w:tcPr>
          <w:p w14:paraId="4FFE4B38" w14:textId="77777777" w:rsidR="000D5A8D" w:rsidRPr="000D5A8D" w:rsidRDefault="000D5A8D" w:rsidP="000D5A8D">
            <w:pPr>
              <w:ind w:right="-1"/>
              <w:jc w:val="center"/>
            </w:pPr>
          </w:p>
        </w:tc>
        <w:tc>
          <w:tcPr>
            <w:tcW w:w="1397" w:type="dxa"/>
            <w:shd w:val="clear" w:color="auto" w:fill="auto"/>
            <w:noWrap/>
            <w:vAlign w:val="center"/>
            <w:hideMark/>
          </w:tcPr>
          <w:p w14:paraId="6998819A" w14:textId="77777777" w:rsidR="000D5A8D" w:rsidRPr="000D5A8D" w:rsidRDefault="000D5A8D" w:rsidP="000D5A8D">
            <w:pPr>
              <w:ind w:right="-1"/>
              <w:jc w:val="center"/>
            </w:pPr>
          </w:p>
        </w:tc>
      </w:tr>
      <w:tr w:rsidR="000D5A8D" w:rsidRPr="000D5A8D" w14:paraId="46D47CD3" w14:textId="77777777" w:rsidTr="0078668C">
        <w:trPr>
          <w:trHeight w:val="288"/>
        </w:trPr>
        <w:tc>
          <w:tcPr>
            <w:tcW w:w="527" w:type="dxa"/>
            <w:shd w:val="clear" w:color="auto" w:fill="auto"/>
            <w:noWrap/>
            <w:hideMark/>
          </w:tcPr>
          <w:p w14:paraId="0E45F154" w14:textId="77777777" w:rsidR="000D5A8D" w:rsidRPr="000D5A8D" w:rsidRDefault="000D5A8D" w:rsidP="000D5A8D">
            <w:pPr>
              <w:ind w:right="-1"/>
              <w:jc w:val="both"/>
            </w:pPr>
            <w:r w:rsidRPr="000D5A8D">
              <w:t>4</w:t>
            </w:r>
          </w:p>
        </w:tc>
        <w:tc>
          <w:tcPr>
            <w:tcW w:w="2781" w:type="dxa"/>
            <w:shd w:val="clear" w:color="auto" w:fill="auto"/>
            <w:noWrap/>
            <w:hideMark/>
          </w:tcPr>
          <w:p w14:paraId="2C47E17C" w14:textId="77777777" w:rsidR="000D5A8D" w:rsidRPr="000D5A8D" w:rsidRDefault="000D5A8D" w:rsidP="000D5A8D">
            <w:pPr>
              <w:ind w:right="-1"/>
              <w:jc w:val="both"/>
            </w:pPr>
            <w:r w:rsidRPr="000D5A8D">
              <w:t xml:space="preserve"> - аренда прочего имущества </w:t>
            </w:r>
          </w:p>
        </w:tc>
        <w:tc>
          <w:tcPr>
            <w:tcW w:w="948" w:type="dxa"/>
            <w:shd w:val="clear" w:color="auto" w:fill="auto"/>
            <w:noWrap/>
            <w:hideMark/>
          </w:tcPr>
          <w:p w14:paraId="5CA20DD7"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4FF9C8FF" w14:textId="77777777" w:rsidR="000D5A8D" w:rsidRPr="000D5A8D" w:rsidRDefault="000D5A8D" w:rsidP="000D5A8D">
            <w:pPr>
              <w:ind w:right="-1"/>
              <w:jc w:val="center"/>
            </w:pPr>
            <w:r w:rsidRPr="000D5A8D">
              <w:t>1 581,60</w:t>
            </w:r>
          </w:p>
        </w:tc>
        <w:tc>
          <w:tcPr>
            <w:tcW w:w="1470" w:type="dxa"/>
            <w:shd w:val="clear" w:color="auto" w:fill="auto"/>
            <w:noWrap/>
            <w:vAlign w:val="center"/>
            <w:hideMark/>
          </w:tcPr>
          <w:p w14:paraId="3CA0BAF3" w14:textId="77777777" w:rsidR="000D5A8D" w:rsidRPr="000D5A8D" w:rsidRDefault="000D5A8D" w:rsidP="000D5A8D">
            <w:pPr>
              <w:ind w:right="-1"/>
              <w:jc w:val="center"/>
            </w:pPr>
            <w:r w:rsidRPr="000D5A8D">
              <w:t>1 560,68</w:t>
            </w:r>
          </w:p>
        </w:tc>
        <w:tc>
          <w:tcPr>
            <w:tcW w:w="1193" w:type="dxa"/>
            <w:shd w:val="clear" w:color="auto" w:fill="auto"/>
            <w:noWrap/>
            <w:vAlign w:val="center"/>
            <w:hideMark/>
          </w:tcPr>
          <w:p w14:paraId="7D30CDB9" w14:textId="77777777" w:rsidR="000D5A8D" w:rsidRPr="000D5A8D" w:rsidRDefault="000D5A8D" w:rsidP="000D5A8D">
            <w:pPr>
              <w:ind w:right="-1"/>
              <w:jc w:val="center"/>
            </w:pPr>
            <w:r w:rsidRPr="000D5A8D">
              <w:t>1 560,68</w:t>
            </w:r>
          </w:p>
        </w:tc>
        <w:tc>
          <w:tcPr>
            <w:tcW w:w="1397" w:type="dxa"/>
            <w:shd w:val="clear" w:color="auto" w:fill="auto"/>
            <w:noWrap/>
            <w:vAlign w:val="center"/>
            <w:hideMark/>
          </w:tcPr>
          <w:p w14:paraId="54511D0E" w14:textId="77777777" w:rsidR="000D5A8D" w:rsidRPr="000D5A8D" w:rsidRDefault="000D5A8D" w:rsidP="000D5A8D">
            <w:pPr>
              <w:ind w:right="-1"/>
              <w:jc w:val="center"/>
            </w:pPr>
            <w:r w:rsidRPr="000D5A8D">
              <w:t>-20,92</w:t>
            </w:r>
          </w:p>
        </w:tc>
      </w:tr>
      <w:tr w:rsidR="000D5A8D" w:rsidRPr="000D5A8D" w14:paraId="0B8945D5" w14:textId="77777777" w:rsidTr="0078668C">
        <w:trPr>
          <w:trHeight w:val="288"/>
        </w:trPr>
        <w:tc>
          <w:tcPr>
            <w:tcW w:w="527" w:type="dxa"/>
            <w:shd w:val="clear" w:color="auto" w:fill="auto"/>
            <w:noWrap/>
            <w:hideMark/>
          </w:tcPr>
          <w:p w14:paraId="60C58337" w14:textId="77777777" w:rsidR="000D5A8D" w:rsidRPr="000D5A8D" w:rsidRDefault="000D5A8D" w:rsidP="000D5A8D">
            <w:pPr>
              <w:ind w:right="-1"/>
              <w:jc w:val="both"/>
            </w:pPr>
            <w:r w:rsidRPr="000D5A8D">
              <w:t>6</w:t>
            </w:r>
          </w:p>
        </w:tc>
        <w:tc>
          <w:tcPr>
            <w:tcW w:w="2781" w:type="dxa"/>
            <w:shd w:val="clear" w:color="auto" w:fill="auto"/>
            <w:noWrap/>
            <w:hideMark/>
          </w:tcPr>
          <w:p w14:paraId="1447C9A6" w14:textId="77777777" w:rsidR="000D5A8D" w:rsidRPr="000D5A8D" w:rsidRDefault="000D5A8D" w:rsidP="000D5A8D">
            <w:pPr>
              <w:ind w:right="-1"/>
              <w:jc w:val="both"/>
              <w:rPr>
                <w:bCs/>
              </w:rPr>
            </w:pPr>
            <w:r w:rsidRPr="000D5A8D">
              <w:rPr>
                <w:bCs/>
              </w:rPr>
              <w:t>Расходы на оплату налогов, сборов и других обязательных платежей, в т.ч.</w:t>
            </w:r>
          </w:p>
        </w:tc>
        <w:tc>
          <w:tcPr>
            <w:tcW w:w="948" w:type="dxa"/>
            <w:shd w:val="clear" w:color="auto" w:fill="auto"/>
            <w:noWrap/>
            <w:hideMark/>
          </w:tcPr>
          <w:p w14:paraId="210F91AA"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6D53EE9D" w14:textId="77777777" w:rsidR="000D5A8D" w:rsidRPr="000D5A8D" w:rsidRDefault="000D5A8D" w:rsidP="000D5A8D">
            <w:pPr>
              <w:ind w:right="-1"/>
              <w:jc w:val="center"/>
              <w:rPr>
                <w:bCs/>
              </w:rPr>
            </w:pPr>
            <w:r w:rsidRPr="000D5A8D">
              <w:rPr>
                <w:bCs/>
              </w:rPr>
              <w:t>116,50</w:t>
            </w:r>
          </w:p>
        </w:tc>
        <w:tc>
          <w:tcPr>
            <w:tcW w:w="1470" w:type="dxa"/>
            <w:shd w:val="clear" w:color="auto" w:fill="auto"/>
            <w:noWrap/>
            <w:vAlign w:val="center"/>
            <w:hideMark/>
          </w:tcPr>
          <w:p w14:paraId="47F5DE4B" w14:textId="77777777" w:rsidR="000D5A8D" w:rsidRPr="000D5A8D" w:rsidRDefault="000D5A8D" w:rsidP="000D5A8D">
            <w:pPr>
              <w:ind w:right="-1"/>
              <w:jc w:val="center"/>
              <w:rPr>
                <w:bCs/>
              </w:rPr>
            </w:pPr>
            <w:r w:rsidRPr="000D5A8D">
              <w:rPr>
                <w:bCs/>
              </w:rPr>
              <w:t>141,83</w:t>
            </w:r>
          </w:p>
        </w:tc>
        <w:tc>
          <w:tcPr>
            <w:tcW w:w="1193" w:type="dxa"/>
            <w:shd w:val="clear" w:color="auto" w:fill="auto"/>
            <w:noWrap/>
            <w:vAlign w:val="center"/>
            <w:hideMark/>
          </w:tcPr>
          <w:p w14:paraId="3E5DB465" w14:textId="77777777" w:rsidR="000D5A8D" w:rsidRPr="000D5A8D" w:rsidRDefault="000D5A8D" w:rsidP="000D5A8D">
            <w:pPr>
              <w:ind w:right="-1"/>
              <w:jc w:val="center"/>
              <w:rPr>
                <w:bCs/>
              </w:rPr>
            </w:pPr>
            <w:r w:rsidRPr="000D5A8D">
              <w:rPr>
                <w:bCs/>
              </w:rPr>
              <w:t>141,83</w:t>
            </w:r>
          </w:p>
        </w:tc>
        <w:tc>
          <w:tcPr>
            <w:tcW w:w="1397" w:type="dxa"/>
            <w:shd w:val="clear" w:color="auto" w:fill="auto"/>
            <w:noWrap/>
            <w:vAlign w:val="center"/>
            <w:hideMark/>
          </w:tcPr>
          <w:p w14:paraId="2BDE55AB" w14:textId="77777777" w:rsidR="000D5A8D" w:rsidRPr="000D5A8D" w:rsidRDefault="000D5A8D" w:rsidP="000D5A8D">
            <w:pPr>
              <w:ind w:right="-1"/>
              <w:jc w:val="center"/>
              <w:rPr>
                <w:bCs/>
              </w:rPr>
            </w:pPr>
            <w:r w:rsidRPr="000D5A8D">
              <w:rPr>
                <w:bCs/>
              </w:rPr>
              <w:t>25,33</w:t>
            </w:r>
          </w:p>
        </w:tc>
      </w:tr>
      <w:tr w:rsidR="000D5A8D" w:rsidRPr="000D5A8D" w14:paraId="112EC89E" w14:textId="77777777" w:rsidTr="0078668C">
        <w:trPr>
          <w:trHeight w:val="288"/>
        </w:trPr>
        <w:tc>
          <w:tcPr>
            <w:tcW w:w="527" w:type="dxa"/>
            <w:shd w:val="clear" w:color="auto" w:fill="auto"/>
            <w:noWrap/>
            <w:hideMark/>
          </w:tcPr>
          <w:p w14:paraId="2C48C583" w14:textId="77777777" w:rsidR="000D5A8D" w:rsidRPr="000D5A8D" w:rsidRDefault="000D5A8D" w:rsidP="000D5A8D">
            <w:pPr>
              <w:ind w:right="-1"/>
              <w:jc w:val="both"/>
            </w:pPr>
            <w:r w:rsidRPr="000D5A8D">
              <w:t>7</w:t>
            </w:r>
          </w:p>
        </w:tc>
        <w:tc>
          <w:tcPr>
            <w:tcW w:w="2781" w:type="dxa"/>
            <w:shd w:val="clear" w:color="auto" w:fill="auto"/>
            <w:noWrap/>
            <w:hideMark/>
          </w:tcPr>
          <w:p w14:paraId="7ECDF0DA" w14:textId="77777777" w:rsidR="000D5A8D" w:rsidRPr="000D5A8D" w:rsidRDefault="000D5A8D" w:rsidP="000D5A8D">
            <w:pPr>
              <w:ind w:right="-1"/>
              <w:jc w:val="both"/>
            </w:pPr>
            <w:r w:rsidRPr="000D5A8D">
              <w:t xml:space="preserve"> - плата за выбросы и сбросы загрязняющих веществ в окружающую среду, </w:t>
            </w:r>
          </w:p>
        </w:tc>
        <w:tc>
          <w:tcPr>
            <w:tcW w:w="948" w:type="dxa"/>
            <w:shd w:val="clear" w:color="auto" w:fill="auto"/>
            <w:noWrap/>
            <w:hideMark/>
          </w:tcPr>
          <w:p w14:paraId="3D9DD93A" w14:textId="77777777" w:rsidR="000D5A8D" w:rsidRPr="000D5A8D" w:rsidRDefault="000D5A8D" w:rsidP="000D5A8D">
            <w:pPr>
              <w:ind w:right="-1"/>
              <w:jc w:val="both"/>
            </w:pPr>
            <w:proofErr w:type="spellStart"/>
            <w:r w:rsidRPr="000D5A8D">
              <w:t>т.р</w:t>
            </w:r>
            <w:proofErr w:type="spellEnd"/>
            <w:r w:rsidRPr="000D5A8D">
              <w:t>.</w:t>
            </w:r>
          </w:p>
        </w:tc>
        <w:tc>
          <w:tcPr>
            <w:tcW w:w="1421" w:type="dxa"/>
            <w:vMerge w:val="restart"/>
            <w:shd w:val="clear" w:color="auto" w:fill="auto"/>
            <w:noWrap/>
            <w:vAlign w:val="center"/>
            <w:hideMark/>
          </w:tcPr>
          <w:p w14:paraId="6BA34DA0" w14:textId="77777777" w:rsidR="000D5A8D" w:rsidRPr="000D5A8D" w:rsidRDefault="000D5A8D" w:rsidP="000D5A8D">
            <w:pPr>
              <w:ind w:right="-1"/>
              <w:jc w:val="center"/>
            </w:pPr>
            <w:r w:rsidRPr="000D5A8D">
              <w:t>4,54</w:t>
            </w:r>
          </w:p>
        </w:tc>
        <w:tc>
          <w:tcPr>
            <w:tcW w:w="1470" w:type="dxa"/>
            <w:vMerge w:val="restart"/>
            <w:shd w:val="clear" w:color="auto" w:fill="auto"/>
            <w:noWrap/>
            <w:vAlign w:val="center"/>
            <w:hideMark/>
          </w:tcPr>
          <w:p w14:paraId="72E5DEDE" w14:textId="77777777" w:rsidR="000D5A8D" w:rsidRPr="000D5A8D" w:rsidRDefault="000D5A8D" w:rsidP="000D5A8D">
            <w:pPr>
              <w:ind w:right="-1"/>
              <w:jc w:val="center"/>
            </w:pPr>
            <w:r w:rsidRPr="000D5A8D">
              <w:t>1,53</w:t>
            </w:r>
          </w:p>
        </w:tc>
        <w:tc>
          <w:tcPr>
            <w:tcW w:w="1193" w:type="dxa"/>
            <w:vMerge w:val="restart"/>
            <w:shd w:val="clear" w:color="auto" w:fill="auto"/>
            <w:noWrap/>
            <w:vAlign w:val="center"/>
            <w:hideMark/>
          </w:tcPr>
          <w:p w14:paraId="77A3F2A4" w14:textId="77777777" w:rsidR="000D5A8D" w:rsidRPr="000D5A8D" w:rsidRDefault="000D5A8D" w:rsidP="000D5A8D">
            <w:pPr>
              <w:ind w:right="-1"/>
              <w:jc w:val="center"/>
            </w:pPr>
            <w:r w:rsidRPr="000D5A8D">
              <w:t>1,53</w:t>
            </w:r>
          </w:p>
        </w:tc>
        <w:tc>
          <w:tcPr>
            <w:tcW w:w="1397" w:type="dxa"/>
            <w:vMerge w:val="restart"/>
            <w:shd w:val="clear" w:color="auto" w:fill="auto"/>
            <w:noWrap/>
            <w:vAlign w:val="center"/>
            <w:hideMark/>
          </w:tcPr>
          <w:p w14:paraId="67A0717D" w14:textId="77777777" w:rsidR="000D5A8D" w:rsidRPr="000D5A8D" w:rsidRDefault="000D5A8D" w:rsidP="000D5A8D">
            <w:pPr>
              <w:ind w:right="-1"/>
              <w:jc w:val="center"/>
            </w:pPr>
            <w:r w:rsidRPr="000D5A8D">
              <w:t>-3,01</w:t>
            </w:r>
          </w:p>
        </w:tc>
      </w:tr>
      <w:tr w:rsidR="000D5A8D" w:rsidRPr="000D5A8D" w14:paraId="7A9CB75D" w14:textId="77777777" w:rsidTr="0078668C">
        <w:trPr>
          <w:trHeight w:val="288"/>
        </w:trPr>
        <w:tc>
          <w:tcPr>
            <w:tcW w:w="527" w:type="dxa"/>
            <w:shd w:val="clear" w:color="auto" w:fill="auto"/>
            <w:noWrap/>
            <w:hideMark/>
          </w:tcPr>
          <w:p w14:paraId="4AD300B5" w14:textId="77777777" w:rsidR="000D5A8D" w:rsidRPr="000D5A8D" w:rsidRDefault="000D5A8D" w:rsidP="000D5A8D">
            <w:pPr>
              <w:ind w:right="-1"/>
              <w:jc w:val="both"/>
            </w:pPr>
            <w:r w:rsidRPr="000D5A8D">
              <w:t>8</w:t>
            </w:r>
          </w:p>
        </w:tc>
        <w:tc>
          <w:tcPr>
            <w:tcW w:w="2781" w:type="dxa"/>
            <w:shd w:val="clear" w:color="auto" w:fill="auto"/>
            <w:noWrap/>
            <w:hideMark/>
          </w:tcPr>
          <w:p w14:paraId="1BCEF925" w14:textId="77777777" w:rsidR="000D5A8D" w:rsidRPr="000D5A8D" w:rsidRDefault="000D5A8D" w:rsidP="000D5A8D">
            <w:pPr>
              <w:ind w:right="-1"/>
              <w:jc w:val="both"/>
            </w:pPr>
            <w:r w:rsidRPr="000D5A8D">
              <w:t xml:space="preserve">   размещение отходов и другие виды негативного воздействия на </w:t>
            </w:r>
            <w:proofErr w:type="spellStart"/>
            <w:proofErr w:type="gramStart"/>
            <w:r w:rsidRPr="000D5A8D">
              <w:t>окр.среду</w:t>
            </w:r>
            <w:proofErr w:type="spellEnd"/>
            <w:proofErr w:type="gramEnd"/>
          </w:p>
        </w:tc>
        <w:tc>
          <w:tcPr>
            <w:tcW w:w="948" w:type="dxa"/>
            <w:shd w:val="clear" w:color="auto" w:fill="auto"/>
            <w:noWrap/>
            <w:hideMark/>
          </w:tcPr>
          <w:p w14:paraId="6E38CEAA" w14:textId="77777777" w:rsidR="000D5A8D" w:rsidRPr="000D5A8D" w:rsidRDefault="000D5A8D" w:rsidP="000D5A8D">
            <w:pPr>
              <w:ind w:right="-1"/>
              <w:jc w:val="both"/>
            </w:pPr>
            <w:proofErr w:type="spellStart"/>
            <w:r w:rsidRPr="000D5A8D">
              <w:t>т.р</w:t>
            </w:r>
            <w:proofErr w:type="spellEnd"/>
            <w:r w:rsidRPr="000D5A8D">
              <w:t>.</w:t>
            </w:r>
          </w:p>
        </w:tc>
        <w:tc>
          <w:tcPr>
            <w:tcW w:w="1421" w:type="dxa"/>
            <w:vMerge/>
            <w:shd w:val="clear" w:color="auto" w:fill="auto"/>
            <w:vAlign w:val="center"/>
            <w:hideMark/>
          </w:tcPr>
          <w:p w14:paraId="145D41E0" w14:textId="77777777" w:rsidR="000D5A8D" w:rsidRPr="000D5A8D" w:rsidRDefault="000D5A8D" w:rsidP="000D5A8D">
            <w:pPr>
              <w:ind w:right="-1"/>
              <w:jc w:val="center"/>
            </w:pPr>
          </w:p>
        </w:tc>
        <w:tc>
          <w:tcPr>
            <w:tcW w:w="1470" w:type="dxa"/>
            <w:vMerge/>
            <w:shd w:val="clear" w:color="auto" w:fill="auto"/>
            <w:vAlign w:val="center"/>
            <w:hideMark/>
          </w:tcPr>
          <w:p w14:paraId="58B4FA6D" w14:textId="77777777" w:rsidR="000D5A8D" w:rsidRPr="000D5A8D" w:rsidRDefault="000D5A8D" w:rsidP="000D5A8D">
            <w:pPr>
              <w:ind w:right="-1"/>
              <w:jc w:val="center"/>
            </w:pPr>
          </w:p>
        </w:tc>
        <w:tc>
          <w:tcPr>
            <w:tcW w:w="1193" w:type="dxa"/>
            <w:vMerge/>
            <w:shd w:val="clear" w:color="auto" w:fill="auto"/>
            <w:vAlign w:val="center"/>
            <w:hideMark/>
          </w:tcPr>
          <w:p w14:paraId="31F80F73" w14:textId="77777777" w:rsidR="000D5A8D" w:rsidRPr="000D5A8D" w:rsidRDefault="000D5A8D" w:rsidP="000D5A8D">
            <w:pPr>
              <w:ind w:right="-1"/>
              <w:jc w:val="center"/>
            </w:pPr>
          </w:p>
        </w:tc>
        <w:tc>
          <w:tcPr>
            <w:tcW w:w="1397" w:type="dxa"/>
            <w:vMerge/>
            <w:shd w:val="clear" w:color="auto" w:fill="auto"/>
            <w:vAlign w:val="center"/>
            <w:hideMark/>
          </w:tcPr>
          <w:p w14:paraId="14757F2E" w14:textId="77777777" w:rsidR="000D5A8D" w:rsidRPr="000D5A8D" w:rsidRDefault="000D5A8D" w:rsidP="000D5A8D">
            <w:pPr>
              <w:ind w:right="-1"/>
              <w:jc w:val="center"/>
            </w:pPr>
          </w:p>
        </w:tc>
      </w:tr>
      <w:tr w:rsidR="000D5A8D" w:rsidRPr="000D5A8D" w14:paraId="5A1484AF" w14:textId="77777777" w:rsidTr="0078668C">
        <w:trPr>
          <w:trHeight w:val="288"/>
        </w:trPr>
        <w:tc>
          <w:tcPr>
            <w:tcW w:w="527" w:type="dxa"/>
            <w:shd w:val="clear" w:color="auto" w:fill="auto"/>
            <w:noWrap/>
            <w:hideMark/>
          </w:tcPr>
          <w:p w14:paraId="693358B4" w14:textId="77777777" w:rsidR="000D5A8D" w:rsidRPr="000D5A8D" w:rsidRDefault="000D5A8D" w:rsidP="000D5A8D">
            <w:pPr>
              <w:ind w:right="-1"/>
              <w:jc w:val="both"/>
            </w:pPr>
            <w:r w:rsidRPr="000D5A8D">
              <w:t>9</w:t>
            </w:r>
          </w:p>
        </w:tc>
        <w:tc>
          <w:tcPr>
            <w:tcW w:w="2781" w:type="dxa"/>
            <w:shd w:val="clear" w:color="auto" w:fill="auto"/>
            <w:noWrap/>
            <w:hideMark/>
          </w:tcPr>
          <w:p w14:paraId="71DEDD36" w14:textId="77777777" w:rsidR="000D5A8D" w:rsidRPr="000D5A8D" w:rsidRDefault="000D5A8D" w:rsidP="000D5A8D">
            <w:pPr>
              <w:ind w:right="-1"/>
              <w:jc w:val="both"/>
            </w:pPr>
            <w:r w:rsidRPr="000D5A8D">
              <w:t xml:space="preserve"> - расходы на обязательное страхование</w:t>
            </w:r>
          </w:p>
        </w:tc>
        <w:tc>
          <w:tcPr>
            <w:tcW w:w="948" w:type="dxa"/>
            <w:shd w:val="clear" w:color="auto" w:fill="auto"/>
            <w:noWrap/>
            <w:hideMark/>
          </w:tcPr>
          <w:p w14:paraId="0DD94912"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63D4F31B" w14:textId="77777777" w:rsidR="000D5A8D" w:rsidRPr="000D5A8D" w:rsidRDefault="000D5A8D" w:rsidP="000D5A8D">
            <w:pPr>
              <w:ind w:right="-1"/>
              <w:jc w:val="center"/>
            </w:pPr>
            <w:r w:rsidRPr="000D5A8D">
              <w:t>7,42</w:t>
            </w:r>
          </w:p>
        </w:tc>
        <w:tc>
          <w:tcPr>
            <w:tcW w:w="1470" w:type="dxa"/>
            <w:shd w:val="clear" w:color="auto" w:fill="auto"/>
            <w:noWrap/>
            <w:vAlign w:val="center"/>
            <w:hideMark/>
          </w:tcPr>
          <w:p w14:paraId="7B7F3C28" w14:textId="77777777" w:rsidR="000D5A8D" w:rsidRPr="000D5A8D" w:rsidRDefault="000D5A8D" w:rsidP="000D5A8D">
            <w:pPr>
              <w:ind w:right="-1"/>
              <w:jc w:val="center"/>
            </w:pPr>
            <w:r w:rsidRPr="000D5A8D">
              <w:t>7,67</w:t>
            </w:r>
          </w:p>
        </w:tc>
        <w:tc>
          <w:tcPr>
            <w:tcW w:w="1193" w:type="dxa"/>
            <w:shd w:val="clear" w:color="auto" w:fill="auto"/>
            <w:noWrap/>
            <w:vAlign w:val="center"/>
            <w:hideMark/>
          </w:tcPr>
          <w:p w14:paraId="5B33B334" w14:textId="77777777" w:rsidR="000D5A8D" w:rsidRPr="000D5A8D" w:rsidRDefault="000D5A8D" w:rsidP="000D5A8D">
            <w:pPr>
              <w:ind w:right="-1"/>
              <w:jc w:val="center"/>
            </w:pPr>
            <w:r w:rsidRPr="000D5A8D">
              <w:t>7,67</w:t>
            </w:r>
          </w:p>
        </w:tc>
        <w:tc>
          <w:tcPr>
            <w:tcW w:w="1397" w:type="dxa"/>
            <w:shd w:val="clear" w:color="auto" w:fill="auto"/>
            <w:noWrap/>
            <w:vAlign w:val="center"/>
            <w:hideMark/>
          </w:tcPr>
          <w:p w14:paraId="696EC8A6" w14:textId="77777777" w:rsidR="000D5A8D" w:rsidRPr="000D5A8D" w:rsidRDefault="000D5A8D" w:rsidP="000D5A8D">
            <w:pPr>
              <w:ind w:right="-1"/>
              <w:jc w:val="center"/>
            </w:pPr>
            <w:r w:rsidRPr="000D5A8D">
              <w:t>0,25</w:t>
            </w:r>
          </w:p>
        </w:tc>
      </w:tr>
      <w:tr w:rsidR="000D5A8D" w:rsidRPr="000D5A8D" w14:paraId="40D2867E" w14:textId="77777777" w:rsidTr="0078668C">
        <w:trPr>
          <w:trHeight w:val="288"/>
        </w:trPr>
        <w:tc>
          <w:tcPr>
            <w:tcW w:w="527" w:type="dxa"/>
            <w:shd w:val="clear" w:color="auto" w:fill="auto"/>
            <w:noWrap/>
            <w:hideMark/>
          </w:tcPr>
          <w:p w14:paraId="60331B7E" w14:textId="77777777" w:rsidR="000D5A8D" w:rsidRPr="000D5A8D" w:rsidRDefault="000D5A8D" w:rsidP="000D5A8D">
            <w:pPr>
              <w:ind w:right="-1"/>
              <w:jc w:val="both"/>
            </w:pPr>
            <w:r w:rsidRPr="000D5A8D">
              <w:t>10</w:t>
            </w:r>
          </w:p>
        </w:tc>
        <w:tc>
          <w:tcPr>
            <w:tcW w:w="2781" w:type="dxa"/>
            <w:shd w:val="clear" w:color="auto" w:fill="auto"/>
            <w:noWrap/>
            <w:hideMark/>
          </w:tcPr>
          <w:p w14:paraId="23B29C86" w14:textId="77777777" w:rsidR="000D5A8D" w:rsidRPr="000D5A8D" w:rsidRDefault="000D5A8D" w:rsidP="000D5A8D">
            <w:pPr>
              <w:ind w:right="-1"/>
              <w:jc w:val="both"/>
            </w:pPr>
            <w:r w:rsidRPr="000D5A8D">
              <w:t xml:space="preserve"> - налог на имущество организации</w:t>
            </w:r>
          </w:p>
        </w:tc>
        <w:tc>
          <w:tcPr>
            <w:tcW w:w="948" w:type="dxa"/>
            <w:shd w:val="clear" w:color="auto" w:fill="auto"/>
            <w:noWrap/>
            <w:hideMark/>
          </w:tcPr>
          <w:p w14:paraId="162B7BCD"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1D392704" w14:textId="77777777" w:rsidR="000D5A8D" w:rsidRPr="000D5A8D" w:rsidRDefault="000D5A8D" w:rsidP="000D5A8D">
            <w:pPr>
              <w:ind w:right="-1"/>
              <w:jc w:val="center"/>
            </w:pPr>
            <w:r w:rsidRPr="000D5A8D">
              <w:t>104,54</w:t>
            </w:r>
          </w:p>
        </w:tc>
        <w:tc>
          <w:tcPr>
            <w:tcW w:w="1470" w:type="dxa"/>
            <w:shd w:val="clear" w:color="auto" w:fill="auto"/>
            <w:noWrap/>
            <w:vAlign w:val="center"/>
            <w:hideMark/>
          </w:tcPr>
          <w:p w14:paraId="349A7921" w14:textId="77777777" w:rsidR="000D5A8D" w:rsidRPr="000D5A8D" w:rsidRDefault="000D5A8D" w:rsidP="000D5A8D">
            <w:pPr>
              <w:ind w:right="-1"/>
              <w:jc w:val="center"/>
            </w:pPr>
            <w:r w:rsidRPr="000D5A8D">
              <w:t>132,63</w:t>
            </w:r>
          </w:p>
        </w:tc>
        <w:tc>
          <w:tcPr>
            <w:tcW w:w="1193" w:type="dxa"/>
            <w:shd w:val="clear" w:color="auto" w:fill="auto"/>
            <w:noWrap/>
            <w:vAlign w:val="center"/>
            <w:hideMark/>
          </w:tcPr>
          <w:p w14:paraId="2525B511" w14:textId="77777777" w:rsidR="000D5A8D" w:rsidRPr="000D5A8D" w:rsidRDefault="000D5A8D" w:rsidP="000D5A8D">
            <w:pPr>
              <w:ind w:right="-1"/>
              <w:jc w:val="center"/>
            </w:pPr>
            <w:r w:rsidRPr="000D5A8D">
              <w:t>132,63</w:t>
            </w:r>
          </w:p>
        </w:tc>
        <w:tc>
          <w:tcPr>
            <w:tcW w:w="1397" w:type="dxa"/>
            <w:shd w:val="clear" w:color="auto" w:fill="auto"/>
            <w:noWrap/>
            <w:vAlign w:val="center"/>
            <w:hideMark/>
          </w:tcPr>
          <w:p w14:paraId="32A00AFE" w14:textId="77777777" w:rsidR="000D5A8D" w:rsidRPr="000D5A8D" w:rsidRDefault="000D5A8D" w:rsidP="000D5A8D">
            <w:pPr>
              <w:ind w:right="-1"/>
              <w:jc w:val="center"/>
            </w:pPr>
            <w:r w:rsidRPr="000D5A8D">
              <w:t>28,09</w:t>
            </w:r>
          </w:p>
        </w:tc>
      </w:tr>
      <w:tr w:rsidR="000D5A8D" w:rsidRPr="000D5A8D" w14:paraId="78782F65" w14:textId="77777777" w:rsidTr="0078668C">
        <w:trPr>
          <w:trHeight w:val="288"/>
        </w:trPr>
        <w:tc>
          <w:tcPr>
            <w:tcW w:w="527" w:type="dxa"/>
            <w:shd w:val="clear" w:color="auto" w:fill="auto"/>
            <w:noWrap/>
            <w:hideMark/>
          </w:tcPr>
          <w:p w14:paraId="677E6FE8" w14:textId="77777777" w:rsidR="000D5A8D" w:rsidRPr="000D5A8D" w:rsidRDefault="000D5A8D" w:rsidP="000D5A8D">
            <w:pPr>
              <w:ind w:right="-1"/>
              <w:jc w:val="both"/>
            </w:pPr>
            <w:r w:rsidRPr="000D5A8D">
              <w:t>11</w:t>
            </w:r>
          </w:p>
        </w:tc>
        <w:tc>
          <w:tcPr>
            <w:tcW w:w="2781" w:type="dxa"/>
            <w:shd w:val="clear" w:color="auto" w:fill="auto"/>
            <w:noWrap/>
            <w:hideMark/>
          </w:tcPr>
          <w:p w14:paraId="7897F2D7" w14:textId="77777777" w:rsidR="000D5A8D" w:rsidRPr="000D5A8D" w:rsidRDefault="000D5A8D" w:rsidP="000D5A8D">
            <w:pPr>
              <w:ind w:right="-1"/>
              <w:jc w:val="both"/>
            </w:pPr>
            <w:r w:rsidRPr="000D5A8D">
              <w:t xml:space="preserve"> - налог на загрязнение окружающей среды</w:t>
            </w:r>
          </w:p>
        </w:tc>
        <w:tc>
          <w:tcPr>
            <w:tcW w:w="948" w:type="dxa"/>
            <w:shd w:val="clear" w:color="auto" w:fill="auto"/>
            <w:noWrap/>
            <w:hideMark/>
          </w:tcPr>
          <w:p w14:paraId="784C20F5"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1B9944C7" w14:textId="77777777" w:rsidR="000D5A8D" w:rsidRPr="000D5A8D" w:rsidRDefault="000D5A8D" w:rsidP="000D5A8D">
            <w:pPr>
              <w:ind w:right="-1"/>
              <w:jc w:val="center"/>
            </w:pPr>
          </w:p>
        </w:tc>
        <w:tc>
          <w:tcPr>
            <w:tcW w:w="1470" w:type="dxa"/>
            <w:shd w:val="clear" w:color="auto" w:fill="auto"/>
            <w:noWrap/>
            <w:vAlign w:val="center"/>
            <w:hideMark/>
          </w:tcPr>
          <w:p w14:paraId="61F03DD0" w14:textId="77777777" w:rsidR="000D5A8D" w:rsidRPr="000D5A8D" w:rsidRDefault="000D5A8D" w:rsidP="000D5A8D">
            <w:pPr>
              <w:ind w:right="-1"/>
              <w:jc w:val="center"/>
            </w:pPr>
          </w:p>
        </w:tc>
        <w:tc>
          <w:tcPr>
            <w:tcW w:w="1193" w:type="dxa"/>
            <w:shd w:val="clear" w:color="auto" w:fill="auto"/>
            <w:noWrap/>
            <w:vAlign w:val="center"/>
            <w:hideMark/>
          </w:tcPr>
          <w:p w14:paraId="58804541" w14:textId="77777777" w:rsidR="000D5A8D" w:rsidRPr="000D5A8D" w:rsidRDefault="000D5A8D" w:rsidP="000D5A8D">
            <w:pPr>
              <w:ind w:right="-1"/>
              <w:jc w:val="center"/>
            </w:pPr>
          </w:p>
        </w:tc>
        <w:tc>
          <w:tcPr>
            <w:tcW w:w="1397" w:type="dxa"/>
            <w:shd w:val="clear" w:color="auto" w:fill="auto"/>
            <w:noWrap/>
            <w:vAlign w:val="center"/>
            <w:hideMark/>
          </w:tcPr>
          <w:p w14:paraId="4BEDAFA5" w14:textId="77777777" w:rsidR="000D5A8D" w:rsidRPr="000D5A8D" w:rsidRDefault="000D5A8D" w:rsidP="000D5A8D">
            <w:pPr>
              <w:ind w:right="-1"/>
              <w:jc w:val="center"/>
            </w:pPr>
          </w:p>
        </w:tc>
      </w:tr>
      <w:tr w:rsidR="000D5A8D" w:rsidRPr="000D5A8D" w14:paraId="2B47D223" w14:textId="77777777" w:rsidTr="0078668C">
        <w:trPr>
          <w:trHeight w:val="288"/>
        </w:trPr>
        <w:tc>
          <w:tcPr>
            <w:tcW w:w="527" w:type="dxa"/>
            <w:shd w:val="clear" w:color="auto" w:fill="auto"/>
            <w:noWrap/>
            <w:hideMark/>
          </w:tcPr>
          <w:p w14:paraId="35BF2975" w14:textId="77777777" w:rsidR="000D5A8D" w:rsidRPr="000D5A8D" w:rsidRDefault="000D5A8D" w:rsidP="000D5A8D">
            <w:pPr>
              <w:ind w:right="-1"/>
              <w:jc w:val="both"/>
            </w:pPr>
            <w:r w:rsidRPr="000D5A8D">
              <w:t>12</w:t>
            </w:r>
          </w:p>
        </w:tc>
        <w:tc>
          <w:tcPr>
            <w:tcW w:w="2781" w:type="dxa"/>
            <w:shd w:val="clear" w:color="auto" w:fill="auto"/>
            <w:noWrap/>
            <w:hideMark/>
          </w:tcPr>
          <w:p w14:paraId="01A63969" w14:textId="77777777" w:rsidR="000D5A8D" w:rsidRPr="000D5A8D" w:rsidRDefault="000D5A8D" w:rsidP="000D5A8D">
            <w:pPr>
              <w:ind w:right="-1"/>
              <w:jc w:val="both"/>
            </w:pPr>
            <w:r w:rsidRPr="000D5A8D">
              <w:t xml:space="preserve"> - земельный налог</w:t>
            </w:r>
          </w:p>
        </w:tc>
        <w:tc>
          <w:tcPr>
            <w:tcW w:w="948" w:type="dxa"/>
            <w:shd w:val="clear" w:color="auto" w:fill="auto"/>
            <w:noWrap/>
            <w:hideMark/>
          </w:tcPr>
          <w:p w14:paraId="60F524B2"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378D994E" w14:textId="77777777" w:rsidR="000D5A8D" w:rsidRPr="000D5A8D" w:rsidRDefault="000D5A8D" w:rsidP="000D5A8D">
            <w:pPr>
              <w:ind w:right="-1"/>
              <w:jc w:val="center"/>
            </w:pPr>
          </w:p>
        </w:tc>
        <w:tc>
          <w:tcPr>
            <w:tcW w:w="1470" w:type="dxa"/>
            <w:shd w:val="clear" w:color="auto" w:fill="auto"/>
            <w:noWrap/>
            <w:vAlign w:val="center"/>
            <w:hideMark/>
          </w:tcPr>
          <w:p w14:paraId="4E3F2611" w14:textId="77777777" w:rsidR="000D5A8D" w:rsidRPr="000D5A8D" w:rsidRDefault="000D5A8D" w:rsidP="000D5A8D">
            <w:pPr>
              <w:ind w:right="-1"/>
              <w:jc w:val="center"/>
            </w:pPr>
          </w:p>
        </w:tc>
        <w:tc>
          <w:tcPr>
            <w:tcW w:w="1193" w:type="dxa"/>
            <w:shd w:val="clear" w:color="auto" w:fill="auto"/>
            <w:noWrap/>
            <w:vAlign w:val="center"/>
            <w:hideMark/>
          </w:tcPr>
          <w:p w14:paraId="67A4471F" w14:textId="77777777" w:rsidR="000D5A8D" w:rsidRPr="000D5A8D" w:rsidRDefault="000D5A8D" w:rsidP="000D5A8D">
            <w:pPr>
              <w:ind w:right="-1"/>
              <w:jc w:val="center"/>
            </w:pPr>
          </w:p>
        </w:tc>
        <w:tc>
          <w:tcPr>
            <w:tcW w:w="1397" w:type="dxa"/>
            <w:shd w:val="clear" w:color="auto" w:fill="auto"/>
            <w:noWrap/>
            <w:vAlign w:val="center"/>
            <w:hideMark/>
          </w:tcPr>
          <w:p w14:paraId="24494E26" w14:textId="77777777" w:rsidR="000D5A8D" w:rsidRPr="000D5A8D" w:rsidRDefault="000D5A8D" w:rsidP="000D5A8D">
            <w:pPr>
              <w:ind w:right="-1"/>
              <w:jc w:val="center"/>
            </w:pPr>
          </w:p>
        </w:tc>
      </w:tr>
      <w:tr w:rsidR="000D5A8D" w:rsidRPr="000D5A8D" w14:paraId="17AE9ADC" w14:textId="77777777" w:rsidTr="0078668C">
        <w:trPr>
          <w:trHeight w:val="288"/>
        </w:trPr>
        <w:tc>
          <w:tcPr>
            <w:tcW w:w="527" w:type="dxa"/>
            <w:shd w:val="clear" w:color="auto" w:fill="auto"/>
            <w:noWrap/>
            <w:hideMark/>
          </w:tcPr>
          <w:p w14:paraId="7D554361" w14:textId="77777777" w:rsidR="000D5A8D" w:rsidRPr="000D5A8D" w:rsidRDefault="000D5A8D" w:rsidP="000D5A8D">
            <w:pPr>
              <w:ind w:right="-1"/>
              <w:jc w:val="both"/>
            </w:pPr>
            <w:r w:rsidRPr="000D5A8D">
              <w:t>13</w:t>
            </w:r>
          </w:p>
        </w:tc>
        <w:tc>
          <w:tcPr>
            <w:tcW w:w="2781" w:type="dxa"/>
            <w:shd w:val="clear" w:color="auto" w:fill="auto"/>
            <w:noWrap/>
            <w:hideMark/>
          </w:tcPr>
          <w:p w14:paraId="4B06E90F" w14:textId="77777777" w:rsidR="000D5A8D" w:rsidRPr="000D5A8D" w:rsidRDefault="000D5A8D" w:rsidP="000D5A8D">
            <w:pPr>
              <w:ind w:right="-1"/>
              <w:jc w:val="both"/>
            </w:pPr>
            <w:r w:rsidRPr="000D5A8D">
              <w:t xml:space="preserve"> -транспортный налог</w:t>
            </w:r>
          </w:p>
        </w:tc>
        <w:tc>
          <w:tcPr>
            <w:tcW w:w="948" w:type="dxa"/>
            <w:shd w:val="clear" w:color="auto" w:fill="auto"/>
            <w:noWrap/>
            <w:hideMark/>
          </w:tcPr>
          <w:p w14:paraId="6327B200"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04E483C5" w14:textId="77777777" w:rsidR="000D5A8D" w:rsidRPr="000D5A8D" w:rsidRDefault="000D5A8D" w:rsidP="000D5A8D">
            <w:pPr>
              <w:ind w:right="-1"/>
              <w:jc w:val="center"/>
            </w:pPr>
          </w:p>
        </w:tc>
        <w:tc>
          <w:tcPr>
            <w:tcW w:w="1470" w:type="dxa"/>
            <w:shd w:val="clear" w:color="auto" w:fill="auto"/>
            <w:noWrap/>
            <w:vAlign w:val="center"/>
            <w:hideMark/>
          </w:tcPr>
          <w:p w14:paraId="4D9FC0E8" w14:textId="77777777" w:rsidR="000D5A8D" w:rsidRPr="000D5A8D" w:rsidRDefault="000D5A8D" w:rsidP="000D5A8D">
            <w:pPr>
              <w:ind w:right="-1"/>
              <w:jc w:val="center"/>
            </w:pPr>
          </w:p>
        </w:tc>
        <w:tc>
          <w:tcPr>
            <w:tcW w:w="1193" w:type="dxa"/>
            <w:shd w:val="clear" w:color="auto" w:fill="auto"/>
            <w:noWrap/>
            <w:vAlign w:val="center"/>
            <w:hideMark/>
          </w:tcPr>
          <w:p w14:paraId="04B861CC" w14:textId="77777777" w:rsidR="000D5A8D" w:rsidRPr="000D5A8D" w:rsidRDefault="000D5A8D" w:rsidP="000D5A8D">
            <w:pPr>
              <w:ind w:right="-1"/>
              <w:jc w:val="center"/>
            </w:pPr>
          </w:p>
        </w:tc>
        <w:tc>
          <w:tcPr>
            <w:tcW w:w="1397" w:type="dxa"/>
            <w:shd w:val="clear" w:color="auto" w:fill="auto"/>
            <w:noWrap/>
            <w:vAlign w:val="center"/>
            <w:hideMark/>
          </w:tcPr>
          <w:p w14:paraId="308C7699" w14:textId="77777777" w:rsidR="000D5A8D" w:rsidRPr="000D5A8D" w:rsidRDefault="000D5A8D" w:rsidP="000D5A8D">
            <w:pPr>
              <w:ind w:right="-1"/>
              <w:jc w:val="center"/>
            </w:pPr>
          </w:p>
        </w:tc>
      </w:tr>
      <w:tr w:rsidR="000D5A8D" w:rsidRPr="000D5A8D" w14:paraId="59D55BDA" w14:textId="77777777" w:rsidTr="0078668C">
        <w:trPr>
          <w:trHeight w:val="288"/>
        </w:trPr>
        <w:tc>
          <w:tcPr>
            <w:tcW w:w="527" w:type="dxa"/>
            <w:shd w:val="clear" w:color="auto" w:fill="auto"/>
            <w:noWrap/>
            <w:hideMark/>
          </w:tcPr>
          <w:p w14:paraId="2077A425" w14:textId="77777777" w:rsidR="000D5A8D" w:rsidRPr="000D5A8D" w:rsidRDefault="000D5A8D" w:rsidP="000D5A8D">
            <w:pPr>
              <w:ind w:right="-1"/>
              <w:jc w:val="both"/>
            </w:pPr>
            <w:r w:rsidRPr="000D5A8D">
              <w:t>14</w:t>
            </w:r>
          </w:p>
        </w:tc>
        <w:tc>
          <w:tcPr>
            <w:tcW w:w="2781" w:type="dxa"/>
            <w:shd w:val="clear" w:color="auto" w:fill="auto"/>
            <w:noWrap/>
            <w:hideMark/>
          </w:tcPr>
          <w:p w14:paraId="28E0D817" w14:textId="77777777" w:rsidR="000D5A8D" w:rsidRPr="000D5A8D" w:rsidRDefault="000D5A8D" w:rsidP="000D5A8D">
            <w:pPr>
              <w:ind w:right="-1"/>
              <w:jc w:val="both"/>
              <w:rPr>
                <w:bCs/>
              </w:rPr>
            </w:pPr>
            <w:r w:rsidRPr="000D5A8D">
              <w:rPr>
                <w:bCs/>
              </w:rPr>
              <w:t xml:space="preserve"> Отчисления на социальные нужды, в т.ч.:</w:t>
            </w:r>
          </w:p>
        </w:tc>
        <w:tc>
          <w:tcPr>
            <w:tcW w:w="948" w:type="dxa"/>
            <w:shd w:val="clear" w:color="auto" w:fill="auto"/>
            <w:noWrap/>
            <w:hideMark/>
          </w:tcPr>
          <w:p w14:paraId="54CEAA1E"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176130D8" w14:textId="77777777" w:rsidR="000D5A8D" w:rsidRPr="000D5A8D" w:rsidRDefault="000D5A8D" w:rsidP="000D5A8D">
            <w:pPr>
              <w:ind w:right="-1"/>
              <w:jc w:val="center"/>
              <w:rPr>
                <w:bCs/>
              </w:rPr>
            </w:pPr>
            <w:r w:rsidRPr="000D5A8D">
              <w:rPr>
                <w:bCs/>
              </w:rPr>
              <w:t>2 466,60</w:t>
            </w:r>
          </w:p>
        </w:tc>
        <w:tc>
          <w:tcPr>
            <w:tcW w:w="1470" w:type="dxa"/>
            <w:shd w:val="clear" w:color="auto" w:fill="auto"/>
            <w:noWrap/>
            <w:vAlign w:val="center"/>
            <w:hideMark/>
          </w:tcPr>
          <w:p w14:paraId="069B902F" w14:textId="77777777" w:rsidR="000D5A8D" w:rsidRPr="000D5A8D" w:rsidRDefault="000D5A8D" w:rsidP="000D5A8D">
            <w:pPr>
              <w:ind w:right="-1"/>
              <w:jc w:val="center"/>
              <w:rPr>
                <w:bCs/>
              </w:rPr>
            </w:pPr>
            <w:r w:rsidRPr="000D5A8D">
              <w:rPr>
                <w:bCs/>
              </w:rPr>
              <w:t>2 588,12</w:t>
            </w:r>
          </w:p>
        </w:tc>
        <w:tc>
          <w:tcPr>
            <w:tcW w:w="1193" w:type="dxa"/>
            <w:shd w:val="clear" w:color="auto" w:fill="auto"/>
            <w:noWrap/>
            <w:vAlign w:val="center"/>
            <w:hideMark/>
          </w:tcPr>
          <w:p w14:paraId="18F71A04" w14:textId="77777777" w:rsidR="000D5A8D" w:rsidRPr="000D5A8D" w:rsidRDefault="000D5A8D" w:rsidP="000D5A8D">
            <w:pPr>
              <w:ind w:right="-1"/>
              <w:jc w:val="center"/>
              <w:rPr>
                <w:bCs/>
              </w:rPr>
            </w:pPr>
            <w:r w:rsidRPr="000D5A8D">
              <w:rPr>
                <w:bCs/>
              </w:rPr>
              <w:t>2 588,12</w:t>
            </w:r>
          </w:p>
        </w:tc>
        <w:tc>
          <w:tcPr>
            <w:tcW w:w="1397" w:type="dxa"/>
            <w:shd w:val="clear" w:color="auto" w:fill="auto"/>
            <w:noWrap/>
            <w:vAlign w:val="center"/>
            <w:hideMark/>
          </w:tcPr>
          <w:p w14:paraId="5AADD51B" w14:textId="77777777" w:rsidR="000D5A8D" w:rsidRPr="000D5A8D" w:rsidRDefault="000D5A8D" w:rsidP="000D5A8D">
            <w:pPr>
              <w:ind w:right="-1"/>
              <w:jc w:val="center"/>
              <w:rPr>
                <w:bCs/>
              </w:rPr>
            </w:pPr>
            <w:r w:rsidRPr="000D5A8D">
              <w:rPr>
                <w:bCs/>
              </w:rPr>
              <w:t>121,52</w:t>
            </w:r>
          </w:p>
        </w:tc>
      </w:tr>
      <w:tr w:rsidR="000D5A8D" w:rsidRPr="000D5A8D" w14:paraId="79304B9B" w14:textId="77777777" w:rsidTr="0078668C">
        <w:trPr>
          <w:trHeight w:val="288"/>
        </w:trPr>
        <w:tc>
          <w:tcPr>
            <w:tcW w:w="527" w:type="dxa"/>
            <w:shd w:val="clear" w:color="auto" w:fill="auto"/>
            <w:noWrap/>
            <w:hideMark/>
          </w:tcPr>
          <w:p w14:paraId="69319B60" w14:textId="77777777" w:rsidR="000D5A8D" w:rsidRPr="000D5A8D" w:rsidRDefault="000D5A8D" w:rsidP="000D5A8D">
            <w:pPr>
              <w:ind w:right="-1"/>
              <w:jc w:val="both"/>
            </w:pPr>
            <w:r w:rsidRPr="000D5A8D">
              <w:t>15</w:t>
            </w:r>
          </w:p>
        </w:tc>
        <w:tc>
          <w:tcPr>
            <w:tcW w:w="2781" w:type="dxa"/>
            <w:shd w:val="clear" w:color="auto" w:fill="auto"/>
            <w:noWrap/>
            <w:hideMark/>
          </w:tcPr>
          <w:p w14:paraId="2F22A245" w14:textId="77777777" w:rsidR="000D5A8D" w:rsidRPr="000D5A8D" w:rsidRDefault="000D5A8D" w:rsidP="000D5A8D">
            <w:pPr>
              <w:ind w:right="-1"/>
              <w:jc w:val="both"/>
            </w:pPr>
            <w:r w:rsidRPr="000D5A8D">
              <w:t xml:space="preserve"> - отчисления ППП</w:t>
            </w:r>
          </w:p>
        </w:tc>
        <w:tc>
          <w:tcPr>
            <w:tcW w:w="948" w:type="dxa"/>
            <w:shd w:val="clear" w:color="auto" w:fill="auto"/>
            <w:noWrap/>
            <w:hideMark/>
          </w:tcPr>
          <w:p w14:paraId="5EB7F639" w14:textId="77777777" w:rsidR="000D5A8D" w:rsidRPr="000D5A8D" w:rsidRDefault="000D5A8D" w:rsidP="000D5A8D">
            <w:pPr>
              <w:ind w:right="-1"/>
              <w:jc w:val="both"/>
            </w:pPr>
            <w:r w:rsidRPr="000D5A8D">
              <w:t xml:space="preserve"> -"-</w:t>
            </w:r>
          </w:p>
        </w:tc>
        <w:tc>
          <w:tcPr>
            <w:tcW w:w="1421" w:type="dxa"/>
            <w:shd w:val="clear" w:color="auto" w:fill="auto"/>
            <w:noWrap/>
            <w:vAlign w:val="center"/>
            <w:hideMark/>
          </w:tcPr>
          <w:p w14:paraId="526DDBA5" w14:textId="77777777" w:rsidR="000D5A8D" w:rsidRPr="000D5A8D" w:rsidRDefault="000D5A8D" w:rsidP="000D5A8D">
            <w:pPr>
              <w:ind w:right="-1"/>
              <w:jc w:val="center"/>
            </w:pPr>
            <w:r w:rsidRPr="000D5A8D">
              <w:t>2 224,50</w:t>
            </w:r>
          </w:p>
        </w:tc>
        <w:tc>
          <w:tcPr>
            <w:tcW w:w="1470" w:type="dxa"/>
            <w:shd w:val="clear" w:color="auto" w:fill="auto"/>
            <w:noWrap/>
            <w:vAlign w:val="center"/>
            <w:hideMark/>
          </w:tcPr>
          <w:p w14:paraId="5B903B35" w14:textId="77777777" w:rsidR="000D5A8D" w:rsidRPr="000D5A8D" w:rsidRDefault="000D5A8D" w:rsidP="000D5A8D">
            <w:pPr>
              <w:ind w:right="-1"/>
              <w:jc w:val="center"/>
            </w:pPr>
            <w:r w:rsidRPr="000D5A8D">
              <w:t>2 318,54</w:t>
            </w:r>
          </w:p>
        </w:tc>
        <w:tc>
          <w:tcPr>
            <w:tcW w:w="1193" w:type="dxa"/>
            <w:shd w:val="clear" w:color="auto" w:fill="auto"/>
            <w:noWrap/>
            <w:vAlign w:val="center"/>
            <w:hideMark/>
          </w:tcPr>
          <w:p w14:paraId="473C3A2B" w14:textId="77777777" w:rsidR="000D5A8D" w:rsidRPr="000D5A8D" w:rsidRDefault="000D5A8D" w:rsidP="000D5A8D">
            <w:pPr>
              <w:ind w:right="-1"/>
              <w:jc w:val="center"/>
            </w:pPr>
            <w:r w:rsidRPr="000D5A8D">
              <w:t>2 318,54</w:t>
            </w:r>
          </w:p>
        </w:tc>
        <w:tc>
          <w:tcPr>
            <w:tcW w:w="1397" w:type="dxa"/>
            <w:shd w:val="clear" w:color="auto" w:fill="auto"/>
            <w:noWrap/>
            <w:vAlign w:val="center"/>
            <w:hideMark/>
          </w:tcPr>
          <w:p w14:paraId="6C905C42" w14:textId="77777777" w:rsidR="000D5A8D" w:rsidRPr="000D5A8D" w:rsidRDefault="000D5A8D" w:rsidP="000D5A8D">
            <w:pPr>
              <w:ind w:right="-1"/>
              <w:jc w:val="center"/>
            </w:pPr>
            <w:r w:rsidRPr="000D5A8D">
              <w:t>-2 224,50</w:t>
            </w:r>
          </w:p>
        </w:tc>
      </w:tr>
      <w:tr w:rsidR="000D5A8D" w:rsidRPr="000D5A8D" w14:paraId="1E2359B1" w14:textId="77777777" w:rsidTr="0078668C">
        <w:trPr>
          <w:trHeight w:val="288"/>
        </w:trPr>
        <w:tc>
          <w:tcPr>
            <w:tcW w:w="527" w:type="dxa"/>
            <w:shd w:val="clear" w:color="auto" w:fill="auto"/>
            <w:noWrap/>
            <w:hideMark/>
          </w:tcPr>
          <w:p w14:paraId="4CD16E6C" w14:textId="77777777" w:rsidR="000D5A8D" w:rsidRPr="000D5A8D" w:rsidRDefault="000D5A8D" w:rsidP="000D5A8D">
            <w:pPr>
              <w:ind w:right="-1"/>
              <w:jc w:val="both"/>
            </w:pPr>
            <w:r w:rsidRPr="000D5A8D">
              <w:t>16</w:t>
            </w:r>
          </w:p>
        </w:tc>
        <w:tc>
          <w:tcPr>
            <w:tcW w:w="2781" w:type="dxa"/>
            <w:shd w:val="clear" w:color="auto" w:fill="auto"/>
            <w:noWrap/>
            <w:hideMark/>
          </w:tcPr>
          <w:p w14:paraId="1985FB7B" w14:textId="77777777" w:rsidR="000D5A8D" w:rsidRPr="000D5A8D" w:rsidRDefault="000D5A8D" w:rsidP="000D5A8D">
            <w:pPr>
              <w:ind w:right="-1"/>
              <w:jc w:val="both"/>
            </w:pPr>
            <w:r w:rsidRPr="000D5A8D">
              <w:t xml:space="preserve"> - отчисления АУП </w:t>
            </w:r>
          </w:p>
        </w:tc>
        <w:tc>
          <w:tcPr>
            <w:tcW w:w="948" w:type="dxa"/>
            <w:shd w:val="clear" w:color="auto" w:fill="auto"/>
            <w:noWrap/>
            <w:hideMark/>
          </w:tcPr>
          <w:p w14:paraId="440D53C8" w14:textId="77777777" w:rsidR="000D5A8D" w:rsidRPr="000D5A8D" w:rsidRDefault="000D5A8D" w:rsidP="000D5A8D">
            <w:pPr>
              <w:ind w:right="-1"/>
              <w:jc w:val="both"/>
            </w:pPr>
            <w:r w:rsidRPr="000D5A8D">
              <w:t xml:space="preserve"> -"-</w:t>
            </w:r>
          </w:p>
        </w:tc>
        <w:tc>
          <w:tcPr>
            <w:tcW w:w="1421" w:type="dxa"/>
            <w:shd w:val="clear" w:color="auto" w:fill="auto"/>
            <w:noWrap/>
            <w:vAlign w:val="center"/>
            <w:hideMark/>
          </w:tcPr>
          <w:p w14:paraId="4E53FF0A" w14:textId="77777777" w:rsidR="000D5A8D" w:rsidRPr="000D5A8D" w:rsidRDefault="000D5A8D" w:rsidP="000D5A8D">
            <w:pPr>
              <w:ind w:right="-1"/>
              <w:jc w:val="center"/>
            </w:pPr>
            <w:r w:rsidRPr="000D5A8D">
              <w:t>114,11</w:t>
            </w:r>
          </w:p>
        </w:tc>
        <w:tc>
          <w:tcPr>
            <w:tcW w:w="1470" w:type="dxa"/>
            <w:shd w:val="clear" w:color="auto" w:fill="auto"/>
            <w:noWrap/>
            <w:vAlign w:val="center"/>
            <w:hideMark/>
          </w:tcPr>
          <w:p w14:paraId="076C053E" w14:textId="77777777" w:rsidR="000D5A8D" w:rsidRPr="000D5A8D" w:rsidRDefault="000D5A8D" w:rsidP="000D5A8D">
            <w:pPr>
              <w:ind w:right="-1"/>
              <w:jc w:val="center"/>
            </w:pPr>
            <w:r w:rsidRPr="000D5A8D">
              <w:t>149,03</w:t>
            </w:r>
          </w:p>
        </w:tc>
        <w:tc>
          <w:tcPr>
            <w:tcW w:w="1193" w:type="dxa"/>
            <w:shd w:val="clear" w:color="auto" w:fill="auto"/>
            <w:noWrap/>
            <w:vAlign w:val="center"/>
            <w:hideMark/>
          </w:tcPr>
          <w:p w14:paraId="5611D07F" w14:textId="77777777" w:rsidR="000D5A8D" w:rsidRPr="000D5A8D" w:rsidRDefault="000D5A8D" w:rsidP="000D5A8D">
            <w:pPr>
              <w:ind w:right="-1"/>
              <w:jc w:val="center"/>
            </w:pPr>
            <w:r w:rsidRPr="000D5A8D">
              <w:t>149,03</w:t>
            </w:r>
          </w:p>
        </w:tc>
        <w:tc>
          <w:tcPr>
            <w:tcW w:w="1397" w:type="dxa"/>
            <w:shd w:val="clear" w:color="auto" w:fill="auto"/>
            <w:noWrap/>
            <w:vAlign w:val="center"/>
            <w:hideMark/>
          </w:tcPr>
          <w:p w14:paraId="04788217" w14:textId="77777777" w:rsidR="000D5A8D" w:rsidRPr="000D5A8D" w:rsidRDefault="000D5A8D" w:rsidP="000D5A8D">
            <w:pPr>
              <w:ind w:right="-1"/>
              <w:jc w:val="center"/>
            </w:pPr>
            <w:r w:rsidRPr="000D5A8D">
              <w:t>-114,11</w:t>
            </w:r>
          </w:p>
        </w:tc>
      </w:tr>
      <w:tr w:rsidR="000D5A8D" w:rsidRPr="000D5A8D" w14:paraId="19FF24E7" w14:textId="77777777" w:rsidTr="0078668C">
        <w:trPr>
          <w:trHeight w:val="288"/>
        </w:trPr>
        <w:tc>
          <w:tcPr>
            <w:tcW w:w="527" w:type="dxa"/>
            <w:shd w:val="clear" w:color="auto" w:fill="auto"/>
            <w:noWrap/>
            <w:hideMark/>
          </w:tcPr>
          <w:p w14:paraId="4D348AA8" w14:textId="77777777" w:rsidR="000D5A8D" w:rsidRPr="000D5A8D" w:rsidRDefault="000D5A8D" w:rsidP="000D5A8D">
            <w:pPr>
              <w:ind w:right="-1"/>
              <w:jc w:val="both"/>
            </w:pPr>
            <w:r w:rsidRPr="000D5A8D">
              <w:t>17</w:t>
            </w:r>
          </w:p>
        </w:tc>
        <w:tc>
          <w:tcPr>
            <w:tcW w:w="2781" w:type="dxa"/>
            <w:shd w:val="clear" w:color="auto" w:fill="auto"/>
            <w:noWrap/>
            <w:hideMark/>
          </w:tcPr>
          <w:p w14:paraId="73B82113" w14:textId="77777777" w:rsidR="000D5A8D" w:rsidRPr="000D5A8D" w:rsidRDefault="000D5A8D" w:rsidP="000D5A8D">
            <w:pPr>
              <w:ind w:right="-1"/>
              <w:jc w:val="both"/>
            </w:pPr>
            <w:r w:rsidRPr="000D5A8D">
              <w:t xml:space="preserve"> - отчисления ремонтный персонал</w:t>
            </w:r>
          </w:p>
        </w:tc>
        <w:tc>
          <w:tcPr>
            <w:tcW w:w="948" w:type="dxa"/>
            <w:shd w:val="clear" w:color="auto" w:fill="auto"/>
            <w:noWrap/>
            <w:hideMark/>
          </w:tcPr>
          <w:p w14:paraId="79D9D221" w14:textId="77777777" w:rsidR="000D5A8D" w:rsidRPr="000D5A8D" w:rsidRDefault="000D5A8D" w:rsidP="000D5A8D">
            <w:pPr>
              <w:ind w:right="-1"/>
              <w:jc w:val="both"/>
            </w:pPr>
            <w:r w:rsidRPr="000D5A8D">
              <w:t> </w:t>
            </w:r>
          </w:p>
        </w:tc>
        <w:tc>
          <w:tcPr>
            <w:tcW w:w="1421" w:type="dxa"/>
            <w:shd w:val="clear" w:color="auto" w:fill="auto"/>
            <w:noWrap/>
            <w:vAlign w:val="center"/>
            <w:hideMark/>
          </w:tcPr>
          <w:p w14:paraId="345F427C" w14:textId="77777777" w:rsidR="000D5A8D" w:rsidRPr="000D5A8D" w:rsidRDefault="000D5A8D" w:rsidP="000D5A8D">
            <w:pPr>
              <w:ind w:right="-1"/>
              <w:jc w:val="center"/>
            </w:pPr>
            <w:r w:rsidRPr="000D5A8D">
              <w:t>127,99</w:t>
            </w:r>
          </w:p>
        </w:tc>
        <w:tc>
          <w:tcPr>
            <w:tcW w:w="1470" w:type="dxa"/>
            <w:shd w:val="clear" w:color="auto" w:fill="auto"/>
            <w:noWrap/>
            <w:vAlign w:val="center"/>
            <w:hideMark/>
          </w:tcPr>
          <w:p w14:paraId="45866AAF" w14:textId="77777777" w:rsidR="000D5A8D" w:rsidRPr="000D5A8D" w:rsidRDefault="000D5A8D" w:rsidP="000D5A8D">
            <w:pPr>
              <w:ind w:right="-1"/>
              <w:jc w:val="center"/>
            </w:pPr>
            <w:r w:rsidRPr="000D5A8D">
              <w:t>120,55</w:t>
            </w:r>
          </w:p>
        </w:tc>
        <w:tc>
          <w:tcPr>
            <w:tcW w:w="1193" w:type="dxa"/>
            <w:shd w:val="clear" w:color="auto" w:fill="auto"/>
            <w:noWrap/>
            <w:vAlign w:val="center"/>
            <w:hideMark/>
          </w:tcPr>
          <w:p w14:paraId="50B79B08" w14:textId="77777777" w:rsidR="000D5A8D" w:rsidRPr="000D5A8D" w:rsidRDefault="000D5A8D" w:rsidP="000D5A8D">
            <w:pPr>
              <w:jc w:val="center"/>
              <w:rPr>
                <w:szCs w:val="20"/>
              </w:rPr>
            </w:pPr>
            <w:r w:rsidRPr="000D5A8D">
              <w:rPr>
                <w:szCs w:val="20"/>
              </w:rPr>
              <w:t>120,55</w:t>
            </w:r>
          </w:p>
        </w:tc>
        <w:tc>
          <w:tcPr>
            <w:tcW w:w="1397" w:type="dxa"/>
            <w:shd w:val="clear" w:color="auto" w:fill="auto"/>
            <w:noWrap/>
            <w:vAlign w:val="center"/>
            <w:hideMark/>
          </w:tcPr>
          <w:p w14:paraId="2EC36B7B" w14:textId="77777777" w:rsidR="000D5A8D" w:rsidRPr="000D5A8D" w:rsidRDefault="000D5A8D" w:rsidP="000D5A8D">
            <w:pPr>
              <w:ind w:right="-1"/>
              <w:jc w:val="center"/>
            </w:pPr>
            <w:r w:rsidRPr="000D5A8D">
              <w:t>-127,99</w:t>
            </w:r>
          </w:p>
        </w:tc>
      </w:tr>
      <w:tr w:rsidR="000D5A8D" w:rsidRPr="000D5A8D" w14:paraId="448ACA96" w14:textId="77777777" w:rsidTr="0078668C">
        <w:trPr>
          <w:trHeight w:val="288"/>
        </w:trPr>
        <w:tc>
          <w:tcPr>
            <w:tcW w:w="527" w:type="dxa"/>
            <w:shd w:val="clear" w:color="auto" w:fill="auto"/>
            <w:noWrap/>
            <w:hideMark/>
          </w:tcPr>
          <w:p w14:paraId="6C3775E0" w14:textId="77777777" w:rsidR="000D5A8D" w:rsidRPr="000D5A8D" w:rsidRDefault="000D5A8D" w:rsidP="000D5A8D">
            <w:pPr>
              <w:ind w:right="-1"/>
              <w:jc w:val="both"/>
            </w:pPr>
            <w:r w:rsidRPr="000D5A8D">
              <w:t>18</w:t>
            </w:r>
          </w:p>
        </w:tc>
        <w:tc>
          <w:tcPr>
            <w:tcW w:w="2781" w:type="dxa"/>
            <w:shd w:val="clear" w:color="auto" w:fill="auto"/>
            <w:noWrap/>
            <w:hideMark/>
          </w:tcPr>
          <w:p w14:paraId="26B208EA" w14:textId="77777777" w:rsidR="000D5A8D" w:rsidRPr="000D5A8D" w:rsidRDefault="000D5A8D" w:rsidP="000D5A8D">
            <w:pPr>
              <w:ind w:right="-1"/>
              <w:jc w:val="both"/>
              <w:rPr>
                <w:bCs/>
              </w:rPr>
            </w:pPr>
            <w:r w:rsidRPr="000D5A8D">
              <w:rPr>
                <w:bCs/>
              </w:rPr>
              <w:t xml:space="preserve"> Амортизация основных средств и нематериальных активов</w:t>
            </w:r>
          </w:p>
        </w:tc>
        <w:tc>
          <w:tcPr>
            <w:tcW w:w="948" w:type="dxa"/>
            <w:shd w:val="clear" w:color="auto" w:fill="auto"/>
            <w:noWrap/>
            <w:hideMark/>
          </w:tcPr>
          <w:p w14:paraId="170CBA46"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5E52CAEC" w14:textId="77777777" w:rsidR="000D5A8D" w:rsidRPr="000D5A8D" w:rsidRDefault="000D5A8D" w:rsidP="000D5A8D">
            <w:pPr>
              <w:ind w:right="-1"/>
              <w:jc w:val="center"/>
              <w:rPr>
                <w:bCs/>
              </w:rPr>
            </w:pPr>
            <w:r w:rsidRPr="000D5A8D">
              <w:rPr>
                <w:bCs/>
              </w:rPr>
              <w:t>981,11</w:t>
            </w:r>
          </w:p>
        </w:tc>
        <w:tc>
          <w:tcPr>
            <w:tcW w:w="1470" w:type="dxa"/>
            <w:shd w:val="clear" w:color="auto" w:fill="auto"/>
            <w:noWrap/>
            <w:vAlign w:val="center"/>
            <w:hideMark/>
          </w:tcPr>
          <w:p w14:paraId="293FA21E" w14:textId="77777777" w:rsidR="000D5A8D" w:rsidRPr="000D5A8D" w:rsidRDefault="000D5A8D" w:rsidP="000D5A8D">
            <w:pPr>
              <w:ind w:right="-1"/>
              <w:jc w:val="center"/>
              <w:rPr>
                <w:bCs/>
              </w:rPr>
            </w:pPr>
            <w:r w:rsidRPr="000D5A8D">
              <w:rPr>
                <w:bCs/>
              </w:rPr>
              <w:t>1 055,29</w:t>
            </w:r>
          </w:p>
        </w:tc>
        <w:tc>
          <w:tcPr>
            <w:tcW w:w="1193" w:type="dxa"/>
            <w:shd w:val="clear" w:color="auto" w:fill="auto"/>
            <w:noWrap/>
            <w:vAlign w:val="center"/>
            <w:hideMark/>
          </w:tcPr>
          <w:p w14:paraId="093B1F56" w14:textId="77777777" w:rsidR="000D5A8D" w:rsidRPr="000D5A8D" w:rsidRDefault="000D5A8D" w:rsidP="000D5A8D">
            <w:pPr>
              <w:ind w:right="-1"/>
              <w:jc w:val="center"/>
              <w:rPr>
                <w:bCs/>
              </w:rPr>
            </w:pPr>
            <w:r w:rsidRPr="000D5A8D">
              <w:rPr>
                <w:bCs/>
              </w:rPr>
              <w:t>1 052,99</w:t>
            </w:r>
          </w:p>
        </w:tc>
        <w:tc>
          <w:tcPr>
            <w:tcW w:w="1397" w:type="dxa"/>
            <w:shd w:val="clear" w:color="auto" w:fill="auto"/>
            <w:noWrap/>
            <w:vAlign w:val="center"/>
            <w:hideMark/>
          </w:tcPr>
          <w:p w14:paraId="3C2DCFD4" w14:textId="77777777" w:rsidR="000D5A8D" w:rsidRPr="000D5A8D" w:rsidRDefault="000D5A8D" w:rsidP="000D5A8D">
            <w:pPr>
              <w:ind w:right="-1"/>
              <w:jc w:val="center"/>
              <w:rPr>
                <w:bCs/>
              </w:rPr>
            </w:pPr>
            <w:r w:rsidRPr="000D5A8D">
              <w:rPr>
                <w:bCs/>
              </w:rPr>
              <w:t>71,88</w:t>
            </w:r>
          </w:p>
        </w:tc>
      </w:tr>
      <w:tr w:rsidR="000D5A8D" w:rsidRPr="000D5A8D" w14:paraId="695974C3" w14:textId="77777777" w:rsidTr="0078668C">
        <w:trPr>
          <w:trHeight w:val="300"/>
        </w:trPr>
        <w:tc>
          <w:tcPr>
            <w:tcW w:w="527" w:type="dxa"/>
            <w:shd w:val="clear" w:color="auto" w:fill="auto"/>
            <w:noWrap/>
            <w:hideMark/>
          </w:tcPr>
          <w:p w14:paraId="1B8ABCC7" w14:textId="77777777" w:rsidR="000D5A8D" w:rsidRPr="000D5A8D" w:rsidRDefault="000D5A8D" w:rsidP="000D5A8D">
            <w:pPr>
              <w:ind w:right="-1"/>
              <w:jc w:val="both"/>
            </w:pPr>
            <w:r w:rsidRPr="000D5A8D">
              <w:lastRenderedPageBreak/>
              <w:t>22</w:t>
            </w:r>
          </w:p>
        </w:tc>
        <w:tc>
          <w:tcPr>
            <w:tcW w:w="2781" w:type="dxa"/>
            <w:shd w:val="clear" w:color="auto" w:fill="auto"/>
            <w:noWrap/>
            <w:hideMark/>
          </w:tcPr>
          <w:p w14:paraId="3478E16E" w14:textId="77777777" w:rsidR="000D5A8D" w:rsidRPr="000D5A8D" w:rsidRDefault="000D5A8D" w:rsidP="000D5A8D">
            <w:pPr>
              <w:ind w:right="-1"/>
              <w:jc w:val="both"/>
            </w:pPr>
            <w:r w:rsidRPr="000D5A8D">
              <w:rPr>
                <w:bCs/>
              </w:rPr>
              <w:t xml:space="preserve"> Налог на прибыль</w:t>
            </w:r>
            <w:r w:rsidRPr="000D5A8D">
              <w:t> </w:t>
            </w:r>
          </w:p>
        </w:tc>
        <w:tc>
          <w:tcPr>
            <w:tcW w:w="948" w:type="dxa"/>
            <w:shd w:val="clear" w:color="auto" w:fill="auto"/>
            <w:noWrap/>
            <w:hideMark/>
          </w:tcPr>
          <w:p w14:paraId="1C6D0936"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1E0724B3" w14:textId="77777777" w:rsidR="000D5A8D" w:rsidRPr="000D5A8D" w:rsidRDefault="000D5A8D" w:rsidP="000D5A8D">
            <w:pPr>
              <w:ind w:right="-1"/>
              <w:jc w:val="center"/>
              <w:rPr>
                <w:bCs/>
              </w:rPr>
            </w:pPr>
            <w:r w:rsidRPr="000D5A8D">
              <w:rPr>
                <w:bCs/>
              </w:rPr>
              <w:t>0,00</w:t>
            </w:r>
          </w:p>
        </w:tc>
        <w:tc>
          <w:tcPr>
            <w:tcW w:w="1470" w:type="dxa"/>
            <w:shd w:val="clear" w:color="auto" w:fill="auto"/>
            <w:noWrap/>
            <w:vAlign w:val="center"/>
            <w:hideMark/>
          </w:tcPr>
          <w:p w14:paraId="1317B6D4" w14:textId="77777777" w:rsidR="000D5A8D" w:rsidRPr="000D5A8D" w:rsidRDefault="000D5A8D" w:rsidP="000D5A8D">
            <w:pPr>
              <w:ind w:right="-1"/>
              <w:jc w:val="center"/>
              <w:rPr>
                <w:bCs/>
              </w:rPr>
            </w:pPr>
            <w:r w:rsidRPr="000D5A8D">
              <w:rPr>
                <w:bCs/>
              </w:rPr>
              <w:t>301,07</w:t>
            </w:r>
          </w:p>
        </w:tc>
        <w:tc>
          <w:tcPr>
            <w:tcW w:w="1193" w:type="dxa"/>
            <w:shd w:val="clear" w:color="auto" w:fill="auto"/>
            <w:noWrap/>
            <w:vAlign w:val="center"/>
            <w:hideMark/>
          </w:tcPr>
          <w:p w14:paraId="0FCDA7A7" w14:textId="77777777" w:rsidR="000D5A8D" w:rsidRPr="000D5A8D" w:rsidRDefault="000D5A8D" w:rsidP="000D5A8D">
            <w:pPr>
              <w:ind w:right="-1"/>
              <w:jc w:val="center"/>
              <w:rPr>
                <w:bCs/>
              </w:rPr>
            </w:pPr>
            <w:r w:rsidRPr="000D5A8D">
              <w:rPr>
                <w:bCs/>
              </w:rPr>
              <w:t>0,00</w:t>
            </w:r>
          </w:p>
        </w:tc>
        <w:tc>
          <w:tcPr>
            <w:tcW w:w="1397" w:type="dxa"/>
            <w:shd w:val="clear" w:color="auto" w:fill="auto"/>
            <w:noWrap/>
            <w:vAlign w:val="center"/>
            <w:hideMark/>
          </w:tcPr>
          <w:p w14:paraId="5FA573D4" w14:textId="77777777" w:rsidR="000D5A8D" w:rsidRPr="000D5A8D" w:rsidRDefault="000D5A8D" w:rsidP="000D5A8D">
            <w:pPr>
              <w:ind w:right="-1"/>
              <w:jc w:val="center"/>
              <w:rPr>
                <w:bCs/>
              </w:rPr>
            </w:pPr>
            <w:r w:rsidRPr="000D5A8D">
              <w:rPr>
                <w:bCs/>
              </w:rPr>
              <w:t>301,07</w:t>
            </w:r>
          </w:p>
        </w:tc>
      </w:tr>
      <w:tr w:rsidR="000D5A8D" w:rsidRPr="000D5A8D" w14:paraId="69D4A6D0" w14:textId="77777777" w:rsidTr="0078668C">
        <w:trPr>
          <w:trHeight w:val="300"/>
        </w:trPr>
        <w:tc>
          <w:tcPr>
            <w:tcW w:w="527" w:type="dxa"/>
            <w:shd w:val="clear" w:color="auto" w:fill="auto"/>
            <w:noWrap/>
            <w:hideMark/>
          </w:tcPr>
          <w:p w14:paraId="27E15A7F" w14:textId="77777777" w:rsidR="000D5A8D" w:rsidRPr="000D5A8D" w:rsidRDefault="000D5A8D" w:rsidP="000D5A8D">
            <w:pPr>
              <w:ind w:right="-1"/>
              <w:jc w:val="both"/>
            </w:pPr>
            <w:r w:rsidRPr="000D5A8D">
              <w:t>23</w:t>
            </w:r>
          </w:p>
        </w:tc>
        <w:tc>
          <w:tcPr>
            <w:tcW w:w="2781" w:type="dxa"/>
            <w:shd w:val="clear" w:color="auto" w:fill="auto"/>
            <w:noWrap/>
            <w:hideMark/>
          </w:tcPr>
          <w:p w14:paraId="0B598512" w14:textId="77777777" w:rsidR="000D5A8D" w:rsidRPr="000D5A8D" w:rsidRDefault="000D5A8D" w:rsidP="000D5A8D">
            <w:pPr>
              <w:ind w:right="-1"/>
              <w:jc w:val="both"/>
              <w:rPr>
                <w:bCs/>
              </w:rPr>
            </w:pPr>
            <w:r w:rsidRPr="000D5A8D">
              <w:rPr>
                <w:bCs/>
              </w:rPr>
              <w:t xml:space="preserve"> ИТОГО (неподконтрольные расходы) </w:t>
            </w:r>
          </w:p>
        </w:tc>
        <w:tc>
          <w:tcPr>
            <w:tcW w:w="948" w:type="dxa"/>
            <w:shd w:val="clear" w:color="auto" w:fill="auto"/>
            <w:noWrap/>
            <w:hideMark/>
          </w:tcPr>
          <w:p w14:paraId="0452A93B" w14:textId="77777777" w:rsidR="000D5A8D" w:rsidRPr="000D5A8D" w:rsidRDefault="000D5A8D" w:rsidP="000D5A8D">
            <w:pPr>
              <w:ind w:right="-1"/>
              <w:jc w:val="both"/>
            </w:pPr>
            <w:proofErr w:type="spellStart"/>
            <w:r w:rsidRPr="000D5A8D">
              <w:t>т.р</w:t>
            </w:r>
            <w:proofErr w:type="spellEnd"/>
            <w:r w:rsidRPr="000D5A8D">
              <w:t>.</w:t>
            </w:r>
          </w:p>
        </w:tc>
        <w:tc>
          <w:tcPr>
            <w:tcW w:w="1421" w:type="dxa"/>
            <w:shd w:val="clear" w:color="auto" w:fill="auto"/>
            <w:noWrap/>
            <w:vAlign w:val="center"/>
            <w:hideMark/>
          </w:tcPr>
          <w:p w14:paraId="7232FDEB" w14:textId="77777777" w:rsidR="000D5A8D" w:rsidRPr="000D5A8D" w:rsidRDefault="000D5A8D" w:rsidP="000D5A8D">
            <w:pPr>
              <w:ind w:right="-1"/>
              <w:jc w:val="center"/>
              <w:rPr>
                <w:bCs/>
              </w:rPr>
            </w:pPr>
            <w:r w:rsidRPr="000D5A8D">
              <w:rPr>
                <w:bCs/>
              </w:rPr>
              <w:t>5 145,81</w:t>
            </w:r>
          </w:p>
        </w:tc>
        <w:tc>
          <w:tcPr>
            <w:tcW w:w="1470" w:type="dxa"/>
            <w:shd w:val="clear" w:color="auto" w:fill="auto"/>
            <w:noWrap/>
            <w:vAlign w:val="center"/>
            <w:hideMark/>
          </w:tcPr>
          <w:p w14:paraId="29441722" w14:textId="77777777" w:rsidR="000D5A8D" w:rsidRPr="000D5A8D" w:rsidRDefault="000D5A8D" w:rsidP="000D5A8D">
            <w:pPr>
              <w:ind w:right="-1"/>
              <w:jc w:val="center"/>
              <w:rPr>
                <w:bCs/>
              </w:rPr>
            </w:pPr>
            <w:r w:rsidRPr="000D5A8D">
              <w:rPr>
                <w:bCs/>
              </w:rPr>
              <w:t>5 646,99</w:t>
            </w:r>
          </w:p>
        </w:tc>
        <w:tc>
          <w:tcPr>
            <w:tcW w:w="1193" w:type="dxa"/>
            <w:shd w:val="clear" w:color="auto" w:fill="auto"/>
            <w:noWrap/>
            <w:vAlign w:val="center"/>
            <w:hideMark/>
          </w:tcPr>
          <w:p w14:paraId="34384972" w14:textId="77777777" w:rsidR="000D5A8D" w:rsidRPr="000D5A8D" w:rsidRDefault="000D5A8D" w:rsidP="000D5A8D">
            <w:pPr>
              <w:jc w:val="center"/>
              <w:rPr>
                <w:szCs w:val="20"/>
              </w:rPr>
            </w:pPr>
            <w:r w:rsidRPr="000D5A8D">
              <w:rPr>
                <w:szCs w:val="20"/>
              </w:rPr>
              <w:t>5 343,62</w:t>
            </w:r>
          </w:p>
        </w:tc>
        <w:tc>
          <w:tcPr>
            <w:tcW w:w="1397" w:type="dxa"/>
            <w:shd w:val="clear" w:color="auto" w:fill="auto"/>
            <w:noWrap/>
            <w:vAlign w:val="center"/>
            <w:hideMark/>
          </w:tcPr>
          <w:p w14:paraId="6E6668F0" w14:textId="77777777" w:rsidR="000D5A8D" w:rsidRPr="000D5A8D" w:rsidRDefault="000D5A8D" w:rsidP="000D5A8D">
            <w:pPr>
              <w:jc w:val="center"/>
              <w:rPr>
                <w:szCs w:val="20"/>
              </w:rPr>
            </w:pPr>
            <w:r w:rsidRPr="000D5A8D">
              <w:rPr>
                <w:szCs w:val="20"/>
              </w:rPr>
              <w:t>197,81</w:t>
            </w:r>
          </w:p>
        </w:tc>
      </w:tr>
    </w:tbl>
    <w:p w14:paraId="1E105B7F" w14:textId="77777777" w:rsidR="000D5A8D" w:rsidRPr="000D5A8D" w:rsidRDefault="000D5A8D" w:rsidP="000D5A8D">
      <w:pPr>
        <w:widowControl w:val="0"/>
        <w:tabs>
          <w:tab w:val="left" w:pos="1890"/>
        </w:tabs>
        <w:spacing w:before="240"/>
        <w:ind w:firstLine="720"/>
        <w:jc w:val="both"/>
        <w:rPr>
          <w:sz w:val="28"/>
          <w:szCs w:val="28"/>
        </w:rPr>
      </w:pPr>
      <w:r w:rsidRPr="000D5A8D">
        <w:rPr>
          <w:sz w:val="28"/>
          <w:szCs w:val="28"/>
          <w:u w:val="single"/>
        </w:rPr>
        <w:t>3.Расходы на приобретение энергетических ресурсов</w:t>
      </w:r>
      <w:r w:rsidRPr="000D5A8D">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7492DA1F" w14:textId="77777777" w:rsidR="000D5A8D" w:rsidRPr="000D5A8D" w:rsidRDefault="000D5A8D" w:rsidP="000D5A8D">
      <w:pPr>
        <w:tabs>
          <w:tab w:val="left" w:pos="1890"/>
        </w:tabs>
        <w:ind w:firstLine="720"/>
        <w:jc w:val="both"/>
        <w:rPr>
          <w:bCs/>
          <w:sz w:val="28"/>
          <w:szCs w:val="28"/>
        </w:rPr>
      </w:pPr>
      <w:r w:rsidRPr="000D5A8D">
        <w:rPr>
          <w:sz w:val="28"/>
          <w:szCs w:val="28"/>
        </w:rPr>
        <w:t xml:space="preserve">По расчетам экспертов, фактические расходы на приобретение энергетических ресурсов, холодной воды, теплоносителя в 2020 году, в целях настоящей статьи, составили 10 600,94 тыс. руб. </w:t>
      </w:r>
      <w:r w:rsidRPr="000D5A8D">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 представлен в таблице 5.</w:t>
      </w:r>
    </w:p>
    <w:p w14:paraId="40C6BFF0" w14:textId="77777777" w:rsidR="000D5A8D" w:rsidRPr="000D5A8D" w:rsidRDefault="000D5A8D" w:rsidP="000D5A8D">
      <w:pPr>
        <w:tabs>
          <w:tab w:val="left" w:pos="1890"/>
        </w:tabs>
        <w:ind w:left="1440" w:right="-1"/>
        <w:jc w:val="right"/>
        <w:rPr>
          <w:sz w:val="28"/>
          <w:szCs w:val="28"/>
        </w:rPr>
      </w:pPr>
      <w:r w:rsidRPr="000D5A8D">
        <w:rPr>
          <w:sz w:val="28"/>
          <w:szCs w:val="28"/>
        </w:rPr>
        <w:t>Таблица 5</w:t>
      </w:r>
    </w:p>
    <w:p w14:paraId="23BE2A96" w14:textId="77777777" w:rsidR="000D5A8D" w:rsidRPr="000D5A8D" w:rsidRDefault="000D5A8D" w:rsidP="000D5A8D">
      <w:pPr>
        <w:jc w:val="center"/>
        <w:rPr>
          <w:bCs/>
          <w:sz w:val="28"/>
          <w:szCs w:val="28"/>
        </w:rPr>
      </w:pPr>
      <w:r w:rsidRPr="000D5A8D">
        <w:rPr>
          <w:bCs/>
          <w:sz w:val="28"/>
          <w:szCs w:val="28"/>
        </w:rPr>
        <w:t>Фактические расходы на приобретение энергетических ресурсов, холодной воды и теплоносителя для производства тепловой энергии</w:t>
      </w:r>
    </w:p>
    <w:p w14:paraId="51749282" w14:textId="77777777" w:rsidR="000D5A8D" w:rsidRPr="000D5A8D" w:rsidRDefault="000D5A8D" w:rsidP="000D5A8D">
      <w:pPr>
        <w:jc w:val="right"/>
        <w:rPr>
          <w:sz w:val="28"/>
          <w:szCs w:val="28"/>
        </w:rPr>
      </w:pPr>
      <w:r w:rsidRPr="000D5A8D">
        <w:rPr>
          <w:szCs w:val="28"/>
        </w:rPr>
        <w:t>Тыс. руб.</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901"/>
        <w:gridCol w:w="1216"/>
        <w:gridCol w:w="1216"/>
        <w:gridCol w:w="1100"/>
        <w:gridCol w:w="1216"/>
      </w:tblGrid>
      <w:tr w:rsidR="000D5A8D" w:rsidRPr="000D5A8D" w14:paraId="4F81713B" w14:textId="77777777" w:rsidTr="0078668C">
        <w:trPr>
          <w:trHeight w:val="507"/>
          <w:tblHeader/>
        </w:trPr>
        <w:tc>
          <w:tcPr>
            <w:tcW w:w="6620" w:type="dxa"/>
            <w:vMerge w:val="restart"/>
            <w:shd w:val="clear" w:color="auto" w:fill="auto"/>
            <w:noWrap/>
            <w:hideMark/>
          </w:tcPr>
          <w:p w14:paraId="00257327" w14:textId="77777777" w:rsidR="000D5A8D" w:rsidRPr="000D5A8D" w:rsidRDefault="000D5A8D" w:rsidP="000D5A8D">
            <w:pPr>
              <w:tabs>
                <w:tab w:val="left" w:pos="1890"/>
              </w:tabs>
              <w:jc w:val="both"/>
              <w:rPr>
                <w:bCs/>
              </w:rPr>
            </w:pPr>
            <w:r w:rsidRPr="000D5A8D">
              <w:rPr>
                <w:bCs/>
              </w:rPr>
              <w:t>Показатели</w:t>
            </w:r>
          </w:p>
        </w:tc>
        <w:tc>
          <w:tcPr>
            <w:tcW w:w="1520" w:type="dxa"/>
            <w:vMerge w:val="restart"/>
            <w:shd w:val="clear" w:color="auto" w:fill="auto"/>
            <w:noWrap/>
            <w:hideMark/>
          </w:tcPr>
          <w:p w14:paraId="37BF3E30" w14:textId="77777777" w:rsidR="000D5A8D" w:rsidRPr="000D5A8D" w:rsidRDefault="000D5A8D" w:rsidP="000D5A8D">
            <w:pPr>
              <w:tabs>
                <w:tab w:val="left" w:pos="1890"/>
              </w:tabs>
              <w:jc w:val="both"/>
              <w:rPr>
                <w:bCs/>
              </w:rPr>
            </w:pPr>
            <w:r w:rsidRPr="000D5A8D">
              <w:rPr>
                <w:bCs/>
              </w:rPr>
              <w:t>Ед. изм.</w:t>
            </w:r>
          </w:p>
        </w:tc>
        <w:tc>
          <w:tcPr>
            <w:tcW w:w="2120" w:type="dxa"/>
            <w:vMerge w:val="restart"/>
            <w:shd w:val="clear" w:color="auto" w:fill="auto"/>
            <w:hideMark/>
          </w:tcPr>
          <w:p w14:paraId="3EC198EC" w14:textId="77777777" w:rsidR="000D5A8D" w:rsidRPr="000D5A8D" w:rsidRDefault="000D5A8D" w:rsidP="000D5A8D">
            <w:pPr>
              <w:tabs>
                <w:tab w:val="left" w:pos="1890"/>
              </w:tabs>
              <w:jc w:val="both"/>
              <w:rPr>
                <w:bCs/>
              </w:rPr>
            </w:pPr>
            <w:r w:rsidRPr="000D5A8D">
              <w:rPr>
                <w:bCs/>
              </w:rPr>
              <w:t>Утверждено РЭК на 2020 год</w:t>
            </w:r>
          </w:p>
        </w:tc>
        <w:tc>
          <w:tcPr>
            <w:tcW w:w="2120" w:type="dxa"/>
            <w:vMerge w:val="restart"/>
            <w:shd w:val="clear" w:color="auto" w:fill="auto"/>
            <w:hideMark/>
          </w:tcPr>
          <w:p w14:paraId="241463A9" w14:textId="77777777" w:rsidR="000D5A8D" w:rsidRPr="000D5A8D" w:rsidRDefault="000D5A8D" w:rsidP="000D5A8D">
            <w:pPr>
              <w:tabs>
                <w:tab w:val="left" w:pos="1890"/>
              </w:tabs>
              <w:jc w:val="both"/>
              <w:rPr>
                <w:bCs/>
              </w:rPr>
            </w:pPr>
            <w:r w:rsidRPr="000D5A8D">
              <w:rPr>
                <w:bCs/>
              </w:rPr>
              <w:t xml:space="preserve">Факт </w:t>
            </w:r>
            <w:proofErr w:type="spellStart"/>
            <w:r w:rsidRPr="000D5A8D">
              <w:rPr>
                <w:bCs/>
              </w:rPr>
              <w:t>предприя-тия</w:t>
            </w:r>
            <w:proofErr w:type="spellEnd"/>
            <w:r w:rsidRPr="000D5A8D">
              <w:rPr>
                <w:bCs/>
              </w:rPr>
              <w:t xml:space="preserve"> за 2020 год</w:t>
            </w:r>
          </w:p>
        </w:tc>
        <w:tc>
          <w:tcPr>
            <w:tcW w:w="1900" w:type="dxa"/>
            <w:vMerge w:val="restart"/>
            <w:shd w:val="clear" w:color="auto" w:fill="auto"/>
            <w:hideMark/>
          </w:tcPr>
          <w:p w14:paraId="3D4020A3" w14:textId="77777777" w:rsidR="000D5A8D" w:rsidRPr="000D5A8D" w:rsidRDefault="000D5A8D" w:rsidP="000D5A8D">
            <w:pPr>
              <w:tabs>
                <w:tab w:val="left" w:pos="1890"/>
              </w:tabs>
              <w:jc w:val="both"/>
              <w:rPr>
                <w:bCs/>
              </w:rPr>
            </w:pPr>
            <w:r w:rsidRPr="000D5A8D">
              <w:rPr>
                <w:bCs/>
              </w:rPr>
              <w:t xml:space="preserve">Факт по оценке </w:t>
            </w:r>
            <w:proofErr w:type="spellStart"/>
            <w:r w:rsidRPr="000D5A8D">
              <w:rPr>
                <w:bCs/>
              </w:rPr>
              <w:t>экспер-тов</w:t>
            </w:r>
            <w:proofErr w:type="spellEnd"/>
            <w:r w:rsidRPr="000D5A8D">
              <w:rPr>
                <w:bCs/>
              </w:rPr>
              <w:t xml:space="preserve"> за 2020 год</w:t>
            </w:r>
          </w:p>
        </w:tc>
        <w:tc>
          <w:tcPr>
            <w:tcW w:w="2120" w:type="dxa"/>
            <w:vMerge w:val="restart"/>
            <w:shd w:val="clear" w:color="auto" w:fill="auto"/>
            <w:hideMark/>
          </w:tcPr>
          <w:p w14:paraId="6030E9AD" w14:textId="77777777" w:rsidR="000D5A8D" w:rsidRPr="000D5A8D" w:rsidRDefault="000D5A8D" w:rsidP="000D5A8D">
            <w:pPr>
              <w:tabs>
                <w:tab w:val="left" w:pos="1890"/>
              </w:tabs>
              <w:jc w:val="both"/>
              <w:rPr>
                <w:bCs/>
              </w:rPr>
            </w:pPr>
            <w:proofErr w:type="spellStart"/>
            <w:r w:rsidRPr="000D5A8D">
              <w:rPr>
                <w:bCs/>
              </w:rPr>
              <w:t>Отклоне-ние</w:t>
            </w:r>
            <w:proofErr w:type="spellEnd"/>
            <w:r w:rsidRPr="000D5A8D">
              <w:rPr>
                <w:bCs/>
              </w:rPr>
              <w:t xml:space="preserve"> от утвержденного</w:t>
            </w:r>
          </w:p>
        </w:tc>
      </w:tr>
      <w:tr w:rsidR="000D5A8D" w:rsidRPr="000D5A8D" w14:paraId="7F305972" w14:textId="77777777" w:rsidTr="0078668C">
        <w:trPr>
          <w:trHeight w:val="645"/>
        </w:trPr>
        <w:tc>
          <w:tcPr>
            <w:tcW w:w="6620" w:type="dxa"/>
            <w:vMerge/>
            <w:shd w:val="clear" w:color="auto" w:fill="auto"/>
            <w:hideMark/>
          </w:tcPr>
          <w:p w14:paraId="33E1C70A" w14:textId="77777777" w:rsidR="000D5A8D" w:rsidRPr="000D5A8D" w:rsidRDefault="000D5A8D" w:rsidP="000D5A8D">
            <w:pPr>
              <w:tabs>
                <w:tab w:val="left" w:pos="1890"/>
              </w:tabs>
              <w:jc w:val="both"/>
              <w:rPr>
                <w:bCs/>
              </w:rPr>
            </w:pPr>
          </w:p>
        </w:tc>
        <w:tc>
          <w:tcPr>
            <w:tcW w:w="1520" w:type="dxa"/>
            <w:vMerge/>
            <w:shd w:val="clear" w:color="auto" w:fill="auto"/>
            <w:hideMark/>
          </w:tcPr>
          <w:p w14:paraId="779DA5F8" w14:textId="77777777" w:rsidR="000D5A8D" w:rsidRPr="000D5A8D" w:rsidRDefault="000D5A8D" w:rsidP="000D5A8D">
            <w:pPr>
              <w:tabs>
                <w:tab w:val="left" w:pos="1890"/>
              </w:tabs>
              <w:jc w:val="both"/>
              <w:rPr>
                <w:bCs/>
              </w:rPr>
            </w:pPr>
          </w:p>
        </w:tc>
        <w:tc>
          <w:tcPr>
            <w:tcW w:w="2120" w:type="dxa"/>
            <w:vMerge/>
            <w:shd w:val="clear" w:color="auto" w:fill="auto"/>
            <w:hideMark/>
          </w:tcPr>
          <w:p w14:paraId="75F5050A" w14:textId="77777777" w:rsidR="000D5A8D" w:rsidRPr="000D5A8D" w:rsidRDefault="000D5A8D" w:rsidP="000D5A8D">
            <w:pPr>
              <w:tabs>
                <w:tab w:val="left" w:pos="1890"/>
              </w:tabs>
              <w:jc w:val="both"/>
              <w:rPr>
                <w:bCs/>
              </w:rPr>
            </w:pPr>
          </w:p>
        </w:tc>
        <w:tc>
          <w:tcPr>
            <w:tcW w:w="2120" w:type="dxa"/>
            <w:vMerge/>
            <w:shd w:val="clear" w:color="auto" w:fill="auto"/>
            <w:hideMark/>
          </w:tcPr>
          <w:p w14:paraId="53CF4AD7" w14:textId="77777777" w:rsidR="000D5A8D" w:rsidRPr="000D5A8D" w:rsidRDefault="000D5A8D" w:rsidP="000D5A8D">
            <w:pPr>
              <w:tabs>
                <w:tab w:val="left" w:pos="1890"/>
              </w:tabs>
              <w:jc w:val="both"/>
              <w:rPr>
                <w:bCs/>
              </w:rPr>
            </w:pPr>
          </w:p>
        </w:tc>
        <w:tc>
          <w:tcPr>
            <w:tcW w:w="1900" w:type="dxa"/>
            <w:vMerge/>
            <w:shd w:val="clear" w:color="auto" w:fill="auto"/>
            <w:hideMark/>
          </w:tcPr>
          <w:p w14:paraId="5276FDD6" w14:textId="77777777" w:rsidR="000D5A8D" w:rsidRPr="000D5A8D" w:rsidRDefault="000D5A8D" w:rsidP="000D5A8D">
            <w:pPr>
              <w:tabs>
                <w:tab w:val="left" w:pos="1890"/>
              </w:tabs>
              <w:jc w:val="both"/>
              <w:rPr>
                <w:bCs/>
              </w:rPr>
            </w:pPr>
          </w:p>
        </w:tc>
        <w:tc>
          <w:tcPr>
            <w:tcW w:w="2120" w:type="dxa"/>
            <w:vMerge/>
            <w:shd w:val="clear" w:color="auto" w:fill="auto"/>
            <w:hideMark/>
          </w:tcPr>
          <w:p w14:paraId="39F4CB84" w14:textId="77777777" w:rsidR="000D5A8D" w:rsidRPr="000D5A8D" w:rsidRDefault="000D5A8D" w:rsidP="000D5A8D">
            <w:pPr>
              <w:tabs>
                <w:tab w:val="left" w:pos="1890"/>
              </w:tabs>
              <w:jc w:val="both"/>
              <w:rPr>
                <w:bCs/>
              </w:rPr>
            </w:pPr>
          </w:p>
        </w:tc>
      </w:tr>
      <w:tr w:rsidR="000D5A8D" w:rsidRPr="000D5A8D" w14:paraId="61C6E1F9" w14:textId="77777777" w:rsidTr="0078668C">
        <w:trPr>
          <w:trHeight w:val="345"/>
        </w:trPr>
        <w:tc>
          <w:tcPr>
            <w:tcW w:w="16400" w:type="dxa"/>
            <w:gridSpan w:val="6"/>
            <w:shd w:val="clear" w:color="auto" w:fill="auto"/>
            <w:hideMark/>
          </w:tcPr>
          <w:p w14:paraId="7CE46A17" w14:textId="77777777" w:rsidR="000D5A8D" w:rsidRPr="000D5A8D" w:rsidRDefault="000D5A8D" w:rsidP="000D5A8D">
            <w:pPr>
              <w:tabs>
                <w:tab w:val="left" w:pos="1890"/>
              </w:tabs>
              <w:jc w:val="both"/>
              <w:rPr>
                <w:bCs/>
              </w:rPr>
            </w:pPr>
            <w:r w:rsidRPr="000D5A8D">
              <w:rPr>
                <w:bCs/>
              </w:rPr>
              <w:t>Производство и отпуск тепловой энергии</w:t>
            </w:r>
          </w:p>
        </w:tc>
      </w:tr>
      <w:tr w:rsidR="000D5A8D" w:rsidRPr="000D5A8D" w14:paraId="3A6BE991" w14:textId="77777777" w:rsidTr="0078668C">
        <w:trPr>
          <w:trHeight w:val="264"/>
        </w:trPr>
        <w:tc>
          <w:tcPr>
            <w:tcW w:w="6620" w:type="dxa"/>
            <w:shd w:val="clear" w:color="auto" w:fill="auto"/>
            <w:noWrap/>
            <w:hideMark/>
          </w:tcPr>
          <w:p w14:paraId="25D803C5" w14:textId="77777777" w:rsidR="000D5A8D" w:rsidRPr="000D5A8D" w:rsidRDefault="000D5A8D" w:rsidP="000D5A8D">
            <w:pPr>
              <w:tabs>
                <w:tab w:val="left" w:pos="1890"/>
              </w:tabs>
              <w:jc w:val="both"/>
            </w:pPr>
            <w:r w:rsidRPr="000D5A8D">
              <w:t>Количество котельных</w:t>
            </w:r>
          </w:p>
        </w:tc>
        <w:tc>
          <w:tcPr>
            <w:tcW w:w="1520" w:type="dxa"/>
            <w:shd w:val="clear" w:color="auto" w:fill="auto"/>
            <w:noWrap/>
            <w:hideMark/>
          </w:tcPr>
          <w:p w14:paraId="6B156F23" w14:textId="77777777" w:rsidR="000D5A8D" w:rsidRPr="000D5A8D" w:rsidRDefault="000D5A8D" w:rsidP="000D5A8D">
            <w:pPr>
              <w:tabs>
                <w:tab w:val="left" w:pos="1890"/>
              </w:tabs>
              <w:jc w:val="both"/>
            </w:pPr>
            <w:r w:rsidRPr="000D5A8D">
              <w:t>шт.</w:t>
            </w:r>
          </w:p>
        </w:tc>
        <w:tc>
          <w:tcPr>
            <w:tcW w:w="2120" w:type="dxa"/>
            <w:shd w:val="clear" w:color="auto" w:fill="auto"/>
            <w:noWrap/>
            <w:hideMark/>
          </w:tcPr>
          <w:p w14:paraId="30557200" w14:textId="77777777" w:rsidR="000D5A8D" w:rsidRPr="000D5A8D" w:rsidRDefault="000D5A8D" w:rsidP="000D5A8D">
            <w:pPr>
              <w:tabs>
                <w:tab w:val="left" w:pos="1890"/>
              </w:tabs>
              <w:jc w:val="center"/>
            </w:pPr>
            <w:r w:rsidRPr="000D5A8D">
              <w:t>1,00</w:t>
            </w:r>
          </w:p>
        </w:tc>
        <w:tc>
          <w:tcPr>
            <w:tcW w:w="2120" w:type="dxa"/>
            <w:shd w:val="clear" w:color="auto" w:fill="auto"/>
            <w:noWrap/>
            <w:hideMark/>
          </w:tcPr>
          <w:p w14:paraId="59032D36" w14:textId="77777777" w:rsidR="000D5A8D" w:rsidRPr="000D5A8D" w:rsidRDefault="000D5A8D" w:rsidP="000D5A8D">
            <w:pPr>
              <w:tabs>
                <w:tab w:val="left" w:pos="1890"/>
              </w:tabs>
              <w:jc w:val="center"/>
            </w:pPr>
            <w:r w:rsidRPr="000D5A8D">
              <w:t>1,00</w:t>
            </w:r>
          </w:p>
        </w:tc>
        <w:tc>
          <w:tcPr>
            <w:tcW w:w="1900" w:type="dxa"/>
            <w:shd w:val="clear" w:color="auto" w:fill="auto"/>
            <w:noWrap/>
            <w:hideMark/>
          </w:tcPr>
          <w:p w14:paraId="69EA47D5" w14:textId="77777777" w:rsidR="000D5A8D" w:rsidRPr="000D5A8D" w:rsidRDefault="000D5A8D" w:rsidP="000D5A8D">
            <w:pPr>
              <w:tabs>
                <w:tab w:val="left" w:pos="1890"/>
              </w:tabs>
              <w:jc w:val="center"/>
            </w:pPr>
            <w:r w:rsidRPr="000D5A8D">
              <w:t>1,00</w:t>
            </w:r>
          </w:p>
        </w:tc>
        <w:tc>
          <w:tcPr>
            <w:tcW w:w="2120" w:type="dxa"/>
            <w:shd w:val="clear" w:color="auto" w:fill="auto"/>
            <w:noWrap/>
            <w:hideMark/>
          </w:tcPr>
          <w:p w14:paraId="5BD2A0B3" w14:textId="77777777" w:rsidR="000D5A8D" w:rsidRPr="000D5A8D" w:rsidRDefault="000D5A8D" w:rsidP="000D5A8D">
            <w:pPr>
              <w:tabs>
                <w:tab w:val="left" w:pos="1890"/>
              </w:tabs>
              <w:jc w:val="center"/>
            </w:pPr>
            <w:r w:rsidRPr="000D5A8D">
              <w:t>0,00</w:t>
            </w:r>
          </w:p>
        </w:tc>
      </w:tr>
      <w:tr w:rsidR="000D5A8D" w:rsidRPr="000D5A8D" w14:paraId="35C6431C" w14:textId="77777777" w:rsidTr="0078668C">
        <w:trPr>
          <w:trHeight w:val="264"/>
        </w:trPr>
        <w:tc>
          <w:tcPr>
            <w:tcW w:w="6620" w:type="dxa"/>
            <w:shd w:val="clear" w:color="auto" w:fill="auto"/>
            <w:noWrap/>
            <w:hideMark/>
          </w:tcPr>
          <w:p w14:paraId="58EC20CA" w14:textId="77777777" w:rsidR="000D5A8D" w:rsidRPr="000D5A8D" w:rsidRDefault="000D5A8D" w:rsidP="000D5A8D">
            <w:pPr>
              <w:tabs>
                <w:tab w:val="left" w:pos="1890"/>
              </w:tabs>
              <w:jc w:val="both"/>
            </w:pPr>
            <w:r w:rsidRPr="000D5A8D">
              <w:t>В том числе мощностью, Гкал/ч:</w:t>
            </w:r>
          </w:p>
        </w:tc>
        <w:tc>
          <w:tcPr>
            <w:tcW w:w="1520" w:type="dxa"/>
            <w:shd w:val="clear" w:color="auto" w:fill="auto"/>
            <w:noWrap/>
            <w:hideMark/>
          </w:tcPr>
          <w:p w14:paraId="75B2B94D" w14:textId="77777777" w:rsidR="000D5A8D" w:rsidRPr="000D5A8D" w:rsidRDefault="000D5A8D" w:rsidP="000D5A8D">
            <w:pPr>
              <w:tabs>
                <w:tab w:val="left" w:pos="1890"/>
              </w:tabs>
              <w:jc w:val="both"/>
            </w:pPr>
            <w:r w:rsidRPr="000D5A8D">
              <w:t> </w:t>
            </w:r>
          </w:p>
        </w:tc>
        <w:tc>
          <w:tcPr>
            <w:tcW w:w="2120" w:type="dxa"/>
            <w:shd w:val="clear" w:color="auto" w:fill="auto"/>
            <w:noWrap/>
            <w:hideMark/>
          </w:tcPr>
          <w:p w14:paraId="647BA998" w14:textId="77777777" w:rsidR="000D5A8D" w:rsidRPr="000D5A8D" w:rsidRDefault="000D5A8D" w:rsidP="000D5A8D">
            <w:pPr>
              <w:tabs>
                <w:tab w:val="left" w:pos="1890"/>
              </w:tabs>
              <w:jc w:val="center"/>
            </w:pPr>
          </w:p>
        </w:tc>
        <w:tc>
          <w:tcPr>
            <w:tcW w:w="2120" w:type="dxa"/>
            <w:shd w:val="clear" w:color="auto" w:fill="auto"/>
            <w:noWrap/>
            <w:hideMark/>
          </w:tcPr>
          <w:p w14:paraId="77261856" w14:textId="77777777" w:rsidR="000D5A8D" w:rsidRPr="000D5A8D" w:rsidRDefault="000D5A8D" w:rsidP="000D5A8D">
            <w:pPr>
              <w:tabs>
                <w:tab w:val="left" w:pos="1890"/>
              </w:tabs>
              <w:jc w:val="center"/>
            </w:pPr>
          </w:p>
        </w:tc>
        <w:tc>
          <w:tcPr>
            <w:tcW w:w="1900" w:type="dxa"/>
            <w:shd w:val="clear" w:color="auto" w:fill="auto"/>
            <w:noWrap/>
            <w:hideMark/>
          </w:tcPr>
          <w:p w14:paraId="0B809F92" w14:textId="77777777" w:rsidR="000D5A8D" w:rsidRPr="000D5A8D" w:rsidRDefault="000D5A8D" w:rsidP="000D5A8D">
            <w:pPr>
              <w:tabs>
                <w:tab w:val="left" w:pos="1890"/>
              </w:tabs>
              <w:jc w:val="center"/>
            </w:pPr>
          </w:p>
        </w:tc>
        <w:tc>
          <w:tcPr>
            <w:tcW w:w="2120" w:type="dxa"/>
            <w:shd w:val="clear" w:color="auto" w:fill="auto"/>
            <w:noWrap/>
            <w:hideMark/>
          </w:tcPr>
          <w:p w14:paraId="60764F1F" w14:textId="77777777" w:rsidR="000D5A8D" w:rsidRPr="000D5A8D" w:rsidRDefault="000D5A8D" w:rsidP="000D5A8D">
            <w:pPr>
              <w:tabs>
                <w:tab w:val="left" w:pos="1890"/>
              </w:tabs>
              <w:jc w:val="center"/>
            </w:pPr>
            <w:r w:rsidRPr="000D5A8D">
              <w:t>0,00</w:t>
            </w:r>
          </w:p>
        </w:tc>
      </w:tr>
      <w:tr w:rsidR="000D5A8D" w:rsidRPr="000D5A8D" w14:paraId="328EA516" w14:textId="77777777" w:rsidTr="0078668C">
        <w:trPr>
          <w:trHeight w:val="285"/>
        </w:trPr>
        <w:tc>
          <w:tcPr>
            <w:tcW w:w="6620" w:type="dxa"/>
            <w:shd w:val="clear" w:color="auto" w:fill="auto"/>
            <w:noWrap/>
            <w:hideMark/>
          </w:tcPr>
          <w:p w14:paraId="120963C3" w14:textId="77777777" w:rsidR="000D5A8D" w:rsidRPr="000D5A8D" w:rsidRDefault="000D5A8D" w:rsidP="000D5A8D">
            <w:pPr>
              <w:tabs>
                <w:tab w:val="left" w:pos="1890"/>
              </w:tabs>
              <w:jc w:val="both"/>
            </w:pPr>
            <w:r w:rsidRPr="000D5A8D">
              <w:t xml:space="preserve"> -до 3,00</w:t>
            </w:r>
          </w:p>
        </w:tc>
        <w:tc>
          <w:tcPr>
            <w:tcW w:w="1520" w:type="dxa"/>
            <w:shd w:val="clear" w:color="auto" w:fill="auto"/>
            <w:noWrap/>
            <w:hideMark/>
          </w:tcPr>
          <w:p w14:paraId="0D44FA79" w14:textId="77777777" w:rsidR="000D5A8D" w:rsidRPr="000D5A8D" w:rsidRDefault="000D5A8D" w:rsidP="000D5A8D">
            <w:pPr>
              <w:tabs>
                <w:tab w:val="left" w:pos="1890"/>
              </w:tabs>
              <w:jc w:val="both"/>
            </w:pPr>
            <w:r w:rsidRPr="000D5A8D">
              <w:t>шт.</w:t>
            </w:r>
          </w:p>
        </w:tc>
        <w:tc>
          <w:tcPr>
            <w:tcW w:w="2120" w:type="dxa"/>
            <w:shd w:val="clear" w:color="auto" w:fill="auto"/>
            <w:noWrap/>
            <w:hideMark/>
          </w:tcPr>
          <w:p w14:paraId="2A49A423" w14:textId="77777777" w:rsidR="000D5A8D" w:rsidRPr="000D5A8D" w:rsidRDefault="000D5A8D" w:rsidP="000D5A8D">
            <w:pPr>
              <w:tabs>
                <w:tab w:val="left" w:pos="1890"/>
              </w:tabs>
              <w:jc w:val="center"/>
            </w:pPr>
            <w:r w:rsidRPr="000D5A8D">
              <w:t>1,00</w:t>
            </w:r>
          </w:p>
        </w:tc>
        <w:tc>
          <w:tcPr>
            <w:tcW w:w="2120" w:type="dxa"/>
            <w:shd w:val="clear" w:color="auto" w:fill="auto"/>
            <w:noWrap/>
            <w:hideMark/>
          </w:tcPr>
          <w:p w14:paraId="662AA4AF" w14:textId="77777777" w:rsidR="000D5A8D" w:rsidRPr="000D5A8D" w:rsidRDefault="000D5A8D" w:rsidP="000D5A8D">
            <w:pPr>
              <w:tabs>
                <w:tab w:val="left" w:pos="1890"/>
              </w:tabs>
              <w:jc w:val="center"/>
            </w:pPr>
            <w:r w:rsidRPr="000D5A8D">
              <w:t>1,00</w:t>
            </w:r>
          </w:p>
        </w:tc>
        <w:tc>
          <w:tcPr>
            <w:tcW w:w="1900" w:type="dxa"/>
            <w:shd w:val="clear" w:color="auto" w:fill="auto"/>
            <w:noWrap/>
            <w:hideMark/>
          </w:tcPr>
          <w:p w14:paraId="0CFCC2D7" w14:textId="77777777" w:rsidR="000D5A8D" w:rsidRPr="000D5A8D" w:rsidRDefault="000D5A8D" w:rsidP="000D5A8D">
            <w:pPr>
              <w:tabs>
                <w:tab w:val="left" w:pos="1890"/>
              </w:tabs>
              <w:jc w:val="center"/>
            </w:pPr>
            <w:r w:rsidRPr="000D5A8D">
              <w:t>1,00</w:t>
            </w:r>
          </w:p>
        </w:tc>
        <w:tc>
          <w:tcPr>
            <w:tcW w:w="2120" w:type="dxa"/>
            <w:shd w:val="clear" w:color="auto" w:fill="auto"/>
            <w:noWrap/>
            <w:hideMark/>
          </w:tcPr>
          <w:p w14:paraId="57CB6FD8" w14:textId="77777777" w:rsidR="000D5A8D" w:rsidRPr="000D5A8D" w:rsidRDefault="000D5A8D" w:rsidP="000D5A8D">
            <w:pPr>
              <w:tabs>
                <w:tab w:val="left" w:pos="1890"/>
              </w:tabs>
              <w:jc w:val="center"/>
            </w:pPr>
            <w:r w:rsidRPr="000D5A8D">
              <w:t>0,00</w:t>
            </w:r>
          </w:p>
        </w:tc>
      </w:tr>
      <w:tr w:rsidR="000D5A8D" w:rsidRPr="000D5A8D" w14:paraId="282F5970" w14:textId="77777777" w:rsidTr="0078668C">
        <w:trPr>
          <w:trHeight w:val="264"/>
        </w:trPr>
        <w:tc>
          <w:tcPr>
            <w:tcW w:w="6620" w:type="dxa"/>
            <w:shd w:val="clear" w:color="auto" w:fill="auto"/>
            <w:hideMark/>
          </w:tcPr>
          <w:p w14:paraId="255FFAE3" w14:textId="77777777" w:rsidR="000D5A8D" w:rsidRPr="000D5A8D" w:rsidRDefault="000D5A8D" w:rsidP="000D5A8D">
            <w:pPr>
              <w:tabs>
                <w:tab w:val="left" w:pos="1890"/>
              </w:tabs>
              <w:jc w:val="both"/>
            </w:pPr>
            <w:r w:rsidRPr="000D5A8D">
              <w:t>Нормативная выработка</w:t>
            </w:r>
          </w:p>
        </w:tc>
        <w:tc>
          <w:tcPr>
            <w:tcW w:w="1520" w:type="dxa"/>
            <w:shd w:val="clear" w:color="auto" w:fill="auto"/>
            <w:hideMark/>
          </w:tcPr>
          <w:p w14:paraId="6E288B49"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247471E6" w14:textId="77777777" w:rsidR="000D5A8D" w:rsidRPr="000D5A8D" w:rsidRDefault="000D5A8D" w:rsidP="000D5A8D">
            <w:pPr>
              <w:tabs>
                <w:tab w:val="left" w:pos="1890"/>
              </w:tabs>
              <w:jc w:val="center"/>
            </w:pPr>
            <w:r w:rsidRPr="000D5A8D">
              <w:t>17,316</w:t>
            </w:r>
          </w:p>
        </w:tc>
        <w:tc>
          <w:tcPr>
            <w:tcW w:w="2120" w:type="dxa"/>
            <w:shd w:val="clear" w:color="auto" w:fill="auto"/>
            <w:noWrap/>
            <w:hideMark/>
          </w:tcPr>
          <w:p w14:paraId="22423A21" w14:textId="77777777" w:rsidR="000D5A8D" w:rsidRPr="000D5A8D" w:rsidRDefault="000D5A8D" w:rsidP="000D5A8D">
            <w:pPr>
              <w:tabs>
                <w:tab w:val="left" w:pos="1890"/>
              </w:tabs>
              <w:jc w:val="center"/>
            </w:pPr>
            <w:r w:rsidRPr="000D5A8D">
              <w:t>17,983</w:t>
            </w:r>
          </w:p>
        </w:tc>
        <w:tc>
          <w:tcPr>
            <w:tcW w:w="1900" w:type="dxa"/>
            <w:shd w:val="clear" w:color="auto" w:fill="auto"/>
            <w:noWrap/>
            <w:hideMark/>
          </w:tcPr>
          <w:p w14:paraId="61BCD8F5" w14:textId="77777777" w:rsidR="000D5A8D" w:rsidRPr="000D5A8D" w:rsidRDefault="000D5A8D" w:rsidP="000D5A8D">
            <w:pPr>
              <w:tabs>
                <w:tab w:val="left" w:pos="1890"/>
              </w:tabs>
              <w:jc w:val="center"/>
            </w:pPr>
            <w:r w:rsidRPr="000D5A8D">
              <w:t>17,623</w:t>
            </w:r>
          </w:p>
        </w:tc>
        <w:tc>
          <w:tcPr>
            <w:tcW w:w="2120" w:type="dxa"/>
            <w:shd w:val="clear" w:color="auto" w:fill="auto"/>
            <w:noWrap/>
            <w:hideMark/>
          </w:tcPr>
          <w:p w14:paraId="24DC0818" w14:textId="77777777" w:rsidR="000D5A8D" w:rsidRPr="000D5A8D" w:rsidRDefault="000D5A8D" w:rsidP="000D5A8D">
            <w:pPr>
              <w:tabs>
                <w:tab w:val="left" w:pos="1890"/>
              </w:tabs>
              <w:jc w:val="center"/>
            </w:pPr>
            <w:r w:rsidRPr="000D5A8D">
              <w:t>0,31</w:t>
            </w:r>
          </w:p>
        </w:tc>
      </w:tr>
      <w:tr w:rsidR="000D5A8D" w:rsidRPr="000D5A8D" w14:paraId="0B599A71" w14:textId="77777777" w:rsidTr="0078668C">
        <w:trPr>
          <w:trHeight w:val="264"/>
        </w:trPr>
        <w:tc>
          <w:tcPr>
            <w:tcW w:w="6620" w:type="dxa"/>
            <w:shd w:val="clear" w:color="auto" w:fill="auto"/>
            <w:hideMark/>
          </w:tcPr>
          <w:p w14:paraId="3B86D390" w14:textId="77777777" w:rsidR="000D5A8D" w:rsidRPr="000D5A8D" w:rsidRDefault="000D5A8D" w:rsidP="000D5A8D">
            <w:pPr>
              <w:tabs>
                <w:tab w:val="left" w:pos="1890"/>
              </w:tabs>
              <w:jc w:val="both"/>
            </w:pPr>
            <w:r w:rsidRPr="000D5A8D">
              <w:t>Полезный отпуск</w:t>
            </w:r>
          </w:p>
        </w:tc>
        <w:tc>
          <w:tcPr>
            <w:tcW w:w="1520" w:type="dxa"/>
            <w:shd w:val="clear" w:color="auto" w:fill="auto"/>
            <w:hideMark/>
          </w:tcPr>
          <w:p w14:paraId="3E6F05CB"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443E055A" w14:textId="77777777" w:rsidR="000D5A8D" w:rsidRPr="000D5A8D" w:rsidRDefault="000D5A8D" w:rsidP="000D5A8D">
            <w:pPr>
              <w:tabs>
                <w:tab w:val="left" w:pos="1890"/>
              </w:tabs>
              <w:jc w:val="center"/>
            </w:pPr>
            <w:r w:rsidRPr="000D5A8D">
              <w:t>15,034</w:t>
            </w:r>
          </w:p>
        </w:tc>
        <w:tc>
          <w:tcPr>
            <w:tcW w:w="2120" w:type="dxa"/>
            <w:shd w:val="clear" w:color="auto" w:fill="auto"/>
            <w:noWrap/>
            <w:hideMark/>
          </w:tcPr>
          <w:p w14:paraId="1A6027E9" w14:textId="77777777" w:rsidR="000D5A8D" w:rsidRPr="000D5A8D" w:rsidRDefault="000D5A8D" w:rsidP="000D5A8D">
            <w:pPr>
              <w:tabs>
                <w:tab w:val="left" w:pos="1890"/>
              </w:tabs>
              <w:jc w:val="center"/>
            </w:pPr>
            <w:r w:rsidRPr="000D5A8D">
              <w:t>15,341</w:t>
            </w:r>
          </w:p>
        </w:tc>
        <w:tc>
          <w:tcPr>
            <w:tcW w:w="1900" w:type="dxa"/>
            <w:shd w:val="clear" w:color="auto" w:fill="auto"/>
            <w:noWrap/>
            <w:hideMark/>
          </w:tcPr>
          <w:p w14:paraId="75E7E3CB" w14:textId="77777777" w:rsidR="000D5A8D" w:rsidRPr="000D5A8D" w:rsidRDefault="000D5A8D" w:rsidP="000D5A8D">
            <w:pPr>
              <w:tabs>
                <w:tab w:val="left" w:pos="1890"/>
              </w:tabs>
              <w:jc w:val="center"/>
            </w:pPr>
            <w:r w:rsidRPr="000D5A8D">
              <w:t>15,341</w:t>
            </w:r>
          </w:p>
        </w:tc>
        <w:tc>
          <w:tcPr>
            <w:tcW w:w="2120" w:type="dxa"/>
            <w:shd w:val="clear" w:color="auto" w:fill="auto"/>
            <w:noWrap/>
            <w:hideMark/>
          </w:tcPr>
          <w:p w14:paraId="5C1ACDE4" w14:textId="77777777" w:rsidR="000D5A8D" w:rsidRPr="000D5A8D" w:rsidRDefault="000D5A8D" w:rsidP="000D5A8D">
            <w:pPr>
              <w:tabs>
                <w:tab w:val="left" w:pos="1890"/>
              </w:tabs>
              <w:jc w:val="center"/>
            </w:pPr>
            <w:r w:rsidRPr="000D5A8D">
              <w:t>0,31</w:t>
            </w:r>
          </w:p>
        </w:tc>
      </w:tr>
      <w:tr w:rsidR="000D5A8D" w:rsidRPr="000D5A8D" w14:paraId="3612A3E8" w14:textId="77777777" w:rsidTr="0078668C">
        <w:trPr>
          <w:trHeight w:val="312"/>
        </w:trPr>
        <w:tc>
          <w:tcPr>
            <w:tcW w:w="6620" w:type="dxa"/>
            <w:shd w:val="clear" w:color="auto" w:fill="auto"/>
            <w:hideMark/>
          </w:tcPr>
          <w:p w14:paraId="0786A923" w14:textId="77777777" w:rsidR="000D5A8D" w:rsidRPr="000D5A8D" w:rsidRDefault="000D5A8D" w:rsidP="000D5A8D">
            <w:pPr>
              <w:tabs>
                <w:tab w:val="left" w:pos="1890"/>
              </w:tabs>
              <w:jc w:val="both"/>
            </w:pPr>
            <w:r w:rsidRPr="000D5A8D">
              <w:t>Отпуск жилищным организациям</w:t>
            </w:r>
          </w:p>
        </w:tc>
        <w:tc>
          <w:tcPr>
            <w:tcW w:w="1520" w:type="dxa"/>
            <w:shd w:val="clear" w:color="auto" w:fill="auto"/>
            <w:hideMark/>
          </w:tcPr>
          <w:p w14:paraId="54134D26"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038395CE" w14:textId="77777777" w:rsidR="000D5A8D" w:rsidRPr="000D5A8D" w:rsidRDefault="000D5A8D" w:rsidP="000D5A8D">
            <w:pPr>
              <w:tabs>
                <w:tab w:val="left" w:pos="1890"/>
              </w:tabs>
              <w:jc w:val="center"/>
            </w:pPr>
            <w:r w:rsidRPr="000D5A8D">
              <w:t>3,144</w:t>
            </w:r>
          </w:p>
        </w:tc>
        <w:tc>
          <w:tcPr>
            <w:tcW w:w="2120" w:type="dxa"/>
            <w:shd w:val="clear" w:color="auto" w:fill="auto"/>
            <w:noWrap/>
            <w:hideMark/>
          </w:tcPr>
          <w:p w14:paraId="6A16C1FF" w14:textId="77777777" w:rsidR="000D5A8D" w:rsidRPr="000D5A8D" w:rsidRDefault="000D5A8D" w:rsidP="000D5A8D">
            <w:pPr>
              <w:tabs>
                <w:tab w:val="left" w:pos="1890"/>
              </w:tabs>
              <w:jc w:val="center"/>
            </w:pPr>
            <w:r w:rsidRPr="000D5A8D">
              <w:t>3,035</w:t>
            </w:r>
          </w:p>
        </w:tc>
        <w:tc>
          <w:tcPr>
            <w:tcW w:w="1900" w:type="dxa"/>
            <w:shd w:val="clear" w:color="auto" w:fill="auto"/>
            <w:noWrap/>
            <w:hideMark/>
          </w:tcPr>
          <w:p w14:paraId="061D3C64" w14:textId="77777777" w:rsidR="000D5A8D" w:rsidRPr="000D5A8D" w:rsidRDefault="000D5A8D" w:rsidP="000D5A8D">
            <w:pPr>
              <w:tabs>
                <w:tab w:val="left" w:pos="1890"/>
              </w:tabs>
              <w:jc w:val="center"/>
            </w:pPr>
            <w:r w:rsidRPr="000D5A8D">
              <w:t>3,035</w:t>
            </w:r>
          </w:p>
        </w:tc>
        <w:tc>
          <w:tcPr>
            <w:tcW w:w="2120" w:type="dxa"/>
            <w:shd w:val="clear" w:color="auto" w:fill="auto"/>
            <w:noWrap/>
            <w:hideMark/>
          </w:tcPr>
          <w:p w14:paraId="2AA27942" w14:textId="77777777" w:rsidR="000D5A8D" w:rsidRPr="000D5A8D" w:rsidRDefault="000D5A8D" w:rsidP="000D5A8D">
            <w:pPr>
              <w:tabs>
                <w:tab w:val="left" w:pos="1890"/>
              </w:tabs>
              <w:jc w:val="center"/>
            </w:pPr>
            <w:r w:rsidRPr="000D5A8D">
              <w:t>-0,11</w:t>
            </w:r>
          </w:p>
        </w:tc>
      </w:tr>
      <w:tr w:rsidR="000D5A8D" w:rsidRPr="000D5A8D" w14:paraId="16FACBCD" w14:textId="77777777" w:rsidTr="0078668C">
        <w:trPr>
          <w:trHeight w:val="312"/>
        </w:trPr>
        <w:tc>
          <w:tcPr>
            <w:tcW w:w="6620" w:type="dxa"/>
            <w:shd w:val="clear" w:color="auto" w:fill="auto"/>
            <w:hideMark/>
          </w:tcPr>
          <w:p w14:paraId="0426C756" w14:textId="77777777" w:rsidR="000D5A8D" w:rsidRPr="000D5A8D" w:rsidRDefault="000D5A8D" w:rsidP="000D5A8D">
            <w:pPr>
              <w:tabs>
                <w:tab w:val="left" w:pos="1890"/>
              </w:tabs>
              <w:jc w:val="both"/>
            </w:pPr>
            <w:r w:rsidRPr="000D5A8D">
              <w:t>Отпуск бюджетным потребителям</w:t>
            </w:r>
          </w:p>
        </w:tc>
        <w:tc>
          <w:tcPr>
            <w:tcW w:w="1520" w:type="dxa"/>
            <w:shd w:val="clear" w:color="auto" w:fill="auto"/>
            <w:hideMark/>
          </w:tcPr>
          <w:p w14:paraId="5EB9EFBA"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1E2EA956" w14:textId="77777777" w:rsidR="000D5A8D" w:rsidRPr="000D5A8D" w:rsidRDefault="000D5A8D" w:rsidP="000D5A8D">
            <w:pPr>
              <w:tabs>
                <w:tab w:val="left" w:pos="1890"/>
              </w:tabs>
              <w:jc w:val="center"/>
            </w:pPr>
            <w:r w:rsidRPr="000D5A8D">
              <w:t>0,451</w:t>
            </w:r>
          </w:p>
        </w:tc>
        <w:tc>
          <w:tcPr>
            <w:tcW w:w="2120" w:type="dxa"/>
            <w:shd w:val="clear" w:color="auto" w:fill="auto"/>
            <w:noWrap/>
            <w:hideMark/>
          </w:tcPr>
          <w:p w14:paraId="7F22F7E5" w14:textId="77777777" w:rsidR="000D5A8D" w:rsidRPr="000D5A8D" w:rsidRDefault="000D5A8D" w:rsidP="000D5A8D">
            <w:pPr>
              <w:tabs>
                <w:tab w:val="left" w:pos="1890"/>
              </w:tabs>
              <w:jc w:val="center"/>
            </w:pPr>
            <w:r w:rsidRPr="000D5A8D">
              <w:t>0,385</w:t>
            </w:r>
          </w:p>
        </w:tc>
        <w:tc>
          <w:tcPr>
            <w:tcW w:w="1900" w:type="dxa"/>
            <w:shd w:val="clear" w:color="auto" w:fill="auto"/>
            <w:noWrap/>
            <w:hideMark/>
          </w:tcPr>
          <w:p w14:paraId="7B8CFA1C" w14:textId="77777777" w:rsidR="000D5A8D" w:rsidRPr="000D5A8D" w:rsidRDefault="000D5A8D" w:rsidP="000D5A8D">
            <w:pPr>
              <w:tabs>
                <w:tab w:val="left" w:pos="1890"/>
              </w:tabs>
              <w:jc w:val="center"/>
            </w:pPr>
            <w:r w:rsidRPr="000D5A8D">
              <w:t>0,385</w:t>
            </w:r>
          </w:p>
        </w:tc>
        <w:tc>
          <w:tcPr>
            <w:tcW w:w="2120" w:type="dxa"/>
            <w:shd w:val="clear" w:color="auto" w:fill="auto"/>
            <w:noWrap/>
            <w:hideMark/>
          </w:tcPr>
          <w:p w14:paraId="6A63EFFE" w14:textId="77777777" w:rsidR="000D5A8D" w:rsidRPr="000D5A8D" w:rsidRDefault="000D5A8D" w:rsidP="000D5A8D">
            <w:pPr>
              <w:tabs>
                <w:tab w:val="left" w:pos="1890"/>
              </w:tabs>
              <w:jc w:val="center"/>
            </w:pPr>
            <w:r w:rsidRPr="000D5A8D">
              <w:t>-0,07</w:t>
            </w:r>
          </w:p>
        </w:tc>
      </w:tr>
      <w:tr w:rsidR="000D5A8D" w:rsidRPr="000D5A8D" w14:paraId="36A4729B" w14:textId="77777777" w:rsidTr="0078668C">
        <w:trPr>
          <w:trHeight w:val="312"/>
        </w:trPr>
        <w:tc>
          <w:tcPr>
            <w:tcW w:w="6620" w:type="dxa"/>
            <w:shd w:val="clear" w:color="auto" w:fill="auto"/>
            <w:hideMark/>
          </w:tcPr>
          <w:p w14:paraId="2E6939DC" w14:textId="77777777" w:rsidR="000D5A8D" w:rsidRPr="000D5A8D" w:rsidRDefault="000D5A8D" w:rsidP="000D5A8D">
            <w:pPr>
              <w:tabs>
                <w:tab w:val="left" w:pos="1890"/>
              </w:tabs>
              <w:jc w:val="both"/>
            </w:pPr>
            <w:r w:rsidRPr="000D5A8D">
              <w:t>Отпуск иным потребителям</w:t>
            </w:r>
          </w:p>
        </w:tc>
        <w:tc>
          <w:tcPr>
            <w:tcW w:w="1520" w:type="dxa"/>
            <w:shd w:val="clear" w:color="auto" w:fill="auto"/>
            <w:hideMark/>
          </w:tcPr>
          <w:p w14:paraId="15DD8437"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6E25FCE8" w14:textId="77777777" w:rsidR="000D5A8D" w:rsidRPr="000D5A8D" w:rsidRDefault="000D5A8D" w:rsidP="000D5A8D">
            <w:pPr>
              <w:tabs>
                <w:tab w:val="left" w:pos="1890"/>
              </w:tabs>
              <w:jc w:val="center"/>
            </w:pPr>
            <w:r w:rsidRPr="000D5A8D">
              <w:t>1,109</w:t>
            </w:r>
          </w:p>
        </w:tc>
        <w:tc>
          <w:tcPr>
            <w:tcW w:w="2120" w:type="dxa"/>
            <w:shd w:val="clear" w:color="auto" w:fill="auto"/>
            <w:noWrap/>
            <w:hideMark/>
          </w:tcPr>
          <w:p w14:paraId="426442B2" w14:textId="77777777" w:rsidR="000D5A8D" w:rsidRPr="000D5A8D" w:rsidRDefault="000D5A8D" w:rsidP="000D5A8D">
            <w:pPr>
              <w:tabs>
                <w:tab w:val="left" w:pos="1890"/>
              </w:tabs>
              <w:jc w:val="center"/>
            </w:pPr>
            <w:r w:rsidRPr="000D5A8D">
              <w:t>0,877</w:t>
            </w:r>
          </w:p>
        </w:tc>
        <w:tc>
          <w:tcPr>
            <w:tcW w:w="1900" w:type="dxa"/>
            <w:shd w:val="clear" w:color="auto" w:fill="auto"/>
            <w:noWrap/>
            <w:hideMark/>
          </w:tcPr>
          <w:p w14:paraId="1B5F8E98" w14:textId="77777777" w:rsidR="000D5A8D" w:rsidRPr="000D5A8D" w:rsidRDefault="000D5A8D" w:rsidP="000D5A8D">
            <w:pPr>
              <w:tabs>
                <w:tab w:val="left" w:pos="1890"/>
              </w:tabs>
              <w:jc w:val="center"/>
            </w:pPr>
            <w:r w:rsidRPr="000D5A8D">
              <w:t>0,877</w:t>
            </w:r>
          </w:p>
        </w:tc>
        <w:tc>
          <w:tcPr>
            <w:tcW w:w="2120" w:type="dxa"/>
            <w:shd w:val="clear" w:color="auto" w:fill="auto"/>
            <w:noWrap/>
            <w:hideMark/>
          </w:tcPr>
          <w:p w14:paraId="3BEE0E39" w14:textId="77777777" w:rsidR="000D5A8D" w:rsidRPr="000D5A8D" w:rsidRDefault="000D5A8D" w:rsidP="000D5A8D">
            <w:pPr>
              <w:tabs>
                <w:tab w:val="left" w:pos="1890"/>
              </w:tabs>
              <w:jc w:val="center"/>
            </w:pPr>
            <w:r w:rsidRPr="000D5A8D">
              <w:t>-0,23</w:t>
            </w:r>
          </w:p>
        </w:tc>
      </w:tr>
      <w:tr w:rsidR="000D5A8D" w:rsidRPr="000D5A8D" w14:paraId="34C1D50B" w14:textId="77777777" w:rsidTr="0078668C">
        <w:trPr>
          <w:trHeight w:val="312"/>
        </w:trPr>
        <w:tc>
          <w:tcPr>
            <w:tcW w:w="6620" w:type="dxa"/>
            <w:shd w:val="clear" w:color="auto" w:fill="auto"/>
            <w:noWrap/>
            <w:hideMark/>
          </w:tcPr>
          <w:p w14:paraId="5DCD6C3D" w14:textId="77777777" w:rsidR="000D5A8D" w:rsidRPr="000D5A8D" w:rsidRDefault="000D5A8D" w:rsidP="000D5A8D">
            <w:pPr>
              <w:tabs>
                <w:tab w:val="left" w:pos="1890"/>
              </w:tabs>
              <w:jc w:val="both"/>
            </w:pPr>
            <w:r w:rsidRPr="000D5A8D">
              <w:lastRenderedPageBreak/>
              <w:t>Отпуск на производственные нужды</w:t>
            </w:r>
          </w:p>
        </w:tc>
        <w:tc>
          <w:tcPr>
            <w:tcW w:w="1520" w:type="dxa"/>
            <w:shd w:val="clear" w:color="auto" w:fill="auto"/>
            <w:hideMark/>
          </w:tcPr>
          <w:p w14:paraId="2CBE4863"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1AEBCAD8" w14:textId="77777777" w:rsidR="000D5A8D" w:rsidRPr="000D5A8D" w:rsidRDefault="000D5A8D" w:rsidP="000D5A8D">
            <w:pPr>
              <w:tabs>
                <w:tab w:val="left" w:pos="1890"/>
              </w:tabs>
              <w:jc w:val="center"/>
            </w:pPr>
            <w:r w:rsidRPr="000D5A8D">
              <w:t>10,331</w:t>
            </w:r>
          </w:p>
        </w:tc>
        <w:tc>
          <w:tcPr>
            <w:tcW w:w="2120" w:type="dxa"/>
            <w:shd w:val="clear" w:color="auto" w:fill="auto"/>
            <w:noWrap/>
            <w:hideMark/>
          </w:tcPr>
          <w:p w14:paraId="62D181E1" w14:textId="77777777" w:rsidR="000D5A8D" w:rsidRPr="000D5A8D" w:rsidRDefault="000D5A8D" w:rsidP="000D5A8D">
            <w:pPr>
              <w:tabs>
                <w:tab w:val="left" w:pos="1890"/>
              </w:tabs>
              <w:jc w:val="center"/>
            </w:pPr>
            <w:r w:rsidRPr="000D5A8D">
              <w:t>11,044</w:t>
            </w:r>
          </w:p>
        </w:tc>
        <w:tc>
          <w:tcPr>
            <w:tcW w:w="1900" w:type="dxa"/>
            <w:shd w:val="clear" w:color="auto" w:fill="auto"/>
            <w:noWrap/>
            <w:hideMark/>
          </w:tcPr>
          <w:p w14:paraId="1A708489" w14:textId="77777777" w:rsidR="000D5A8D" w:rsidRPr="000D5A8D" w:rsidRDefault="000D5A8D" w:rsidP="000D5A8D">
            <w:pPr>
              <w:tabs>
                <w:tab w:val="left" w:pos="1890"/>
              </w:tabs>
              <w:jc w:val="center"/>
            </w:pPr>
            <w:r w:rsidRPr="000D5A8D">
              <w:t>11,044</w:t>
            </w:r>
          </w:p>
        </w:tc>
        <w:tc>
          <w:tcPr>
            <w:tcW w:w="2120" w:type="dxa"/>
            <w:shd w:val="clear" w:color="auto" w:fill="auto"/>
            <w:noWrap/>
            <w:hideMark/>
          </w:tcPr>
          <w:p w14:paraId="69992F8B" w14:textId="77777777" w:rsidR="000D5A8D" w:rsidRPr="000D5A8D" w:rsidRDefault="000D5A8D" w:rsidP="000D5A8D">
            <w:pPr>
              <w:tabs>
                <w:tab w:val="left" w:pos="1890"/>
              </w:tabs>
              <w:jc w:val="center"/>
            </w:pPr>
            <w:r w:rsidRPr="000D5A8D">
              <w:t>0,71</w:t>
            </w:r>
          </w:p>
        </w:tc>
      </w:tr>
      <w:tr w:rsidR="000D5A8D" w:rsidRPr="000D5A8D" w14:paraId="0A0BB28A" w14:textId="77777777" w:rsidTr="0078668C">
        <w:trPr>
          <w:trHeight w:val="270"/>
        </w:trPr>
        <w:tc>
          <w:tcPr>
            <w:tcW w:w="6620" w:type="dxa"/>
            <w:shd w:val="clear" w:color="auto" w:fill="auto"/>
            <w:noWrap/>
            <w:hideMark/>
          </w:tcPr>
          <w:p w14:paraId="0B16CFE8" w14:textId="77777777" w:rsidR="000D5A8D" w:rsidRPr="000D5A8D" w:rsidRDefault="000D5A8D" w:rsidP="000D5A8D">
            <w:pPr>
              <w:tabs>
                <w:tab w:val="left" w:pos="1890"/>
              </w:tabs>
              <w:jc w:val="both"/>
            </w:pPr>
            <w:r w:rsidRPr="000D5A8D">
              <w:t>Отпуск на потребительский рынок</w:t>
            </w:r>
          </w:p>
        </w:tc>
        <w:tc>
          <w:tcPr>
            <w:tcW w:w="1520" w:type="dxa"/>
            <w:shd w:val="clear" w:color="auto" w:fill="auto"/>
            <w:hideMark/>
          </w:tcPr>
          <w:p w14:paraId="0532A0A5"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0249979D" w14:textId="77777777" w:rsidR="000D5A8D" w:rsidRPr="000D5A8D" w:rsidRDefault="000D5A8D" w:rsidP="000D5A8D">
            <w:pPr>
              <w:tabs>
                <w:tab w:val="left" w:pos="1890"/>
              </w:tabs>
              <w:jc w:val="center"/>
            </w:pPr>
            <w:r w:rsidRPr="000D5A8D">
              <w:t>4,703</w:t>
            </w:r>
          </w:p>
        </w:tc>
        <w:tc>
          <w:tcPr>
            <w:tcW w:w="2120" w:type="dxa"/>
            <w:shd w:val="clear" w:color="auto" w:fill="auto"/>
            <w:noWrap/>
            <w:hideMark/>
          </w:tcPr>
          <w:p w14:paraId="5C4A01F4" w14:textId="77777777" w:rsidR="000D5A8D" w:rsidRPr="000D5A8D" w:rsidRDefault="000D5A8D" w:rsidP="000D5A8D">
            <w:pPr>
              <w:tabs>
                <w:tab w:val="left" w:pos="1890"/>
              </w:tabs>
              <w:jc w:val="center"/>
            </w:pPr>
            <w:r w:rsidRPr="000D5A8D">
              <w:t>4,297</w:t>
            </w:r>
          </w:p>
        </w:tc>
        <w:tc>
          <w:tcPr>
            <w:tcW w:w="1900" w:type="dxa"/>
            <w:shd w:val="clear" w:color="auto" w:fill="auto"/>
            <w:noWrap/>
            <w:hideMark/>
          </w:tcPr>
          <w:p w14:paraId="1E39D605" w14:textId="77777777" w:rsidR="000D5A8D" w:rsidRPr="000D5A8D" w:rsidRDefault="000D5A8D" w:rsidP="000D5A8D">
            <w:pPr>
              <w:tabs>
                <w:tab w:val="left" w:pos="1890"/>
              </w:tabs>
              <w:jc w:val="center"/>
            </w:pPr>
            <w:r w:rsidRPr="000D5A8D">
              <w:t>4,297</w:t>
            </w:r>
          </w:p>
        </w:tc>
        <w:tc>
          <w:tcPr>
            <w:tcW w:w="2120" w:type="dxa"/>
            <w:shd w:val="clear" w:color="auto" w:fill="auto"/>
            <w:noWrap/>
            <w:hideMark/>
          </w:tcPr>
          <w:p w14:paraId="2BD44945" w14:textId="77777777" w:rsidR="000D5A8D" w:rsidRPr="000D5A8D" w:rsidRDefault="000D5A8D" w:rsidP="000D5A8D">
            <w:pPr>
              <w:tabs>
                <w:tab w:val="left" w:pos="1890"/>
              </w:tabs>
              <w:jc w:val="center"/>
            </w:pPr>
            <w:r w:rsidRPr="000D5A8D">
              <w:t>-0,41</w:t>
            </w:r>
          </w:p>
        </w:tc>
      </w:tr>
      <w:tr w:rsidR="000D5A8D" w:rsidRPr="000D5A8D" w14:paraId="34474BE6" w14:textId="77777777" w:rsidTr="0078668C">
        <w:trPr>
          <w:trHeight w:val="264"/>
        </w:trPr>
        <w:tc>
          <w:tcPr>
            <w:tcW w:w="6620" w:type="dxa"/>
            <w:shd w:val="clear" w:color="auto" w:fill="auto"/>
            <w:noWrap/>
            <w:hideMark/>
          </w:tcPr>
          <w:p w14:paraId="7DCCFCC5" w14:textId="77777777" w:rsidR="000D5A8D" w:rsidRPr="000D5A8D" w:rsidRDefault="000D5A8D" w:rsidP="000D5A8D">
            <w:pPr>
              <w:tabs>
                <w:tab w:val="left" w:pos="1890"/>
              </w:tabs>
              <w:jc w:val="both"/>
            </w:pPr>
            <w:r w:rsidRPr="000D5A8D">
              <w:t>Расход на собственные нужды</w:t>
            </w:r>
          </w:p>
        </w:tc>
        <w:tc>
          <w:tcPr>
            <w:tcW w:w="1520" w:type="dxa"/>
            <w:shd w:val="clear" w:color="auto" w:fill="auto"/>
            <w:hideMark/>
          </w:tcPr>
          <w:p w14:paraId="3C0A0AF3"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6852F001" w14:textId="77777777" w:rsidR="000D5A8D" w:rsidRPr="000D5A8D" w:rsidRDefault="000D5A8D" w:rsidP="000D5A8D">
            <w:pPr>
              <w:tabs>
                <w:tab w:val="left" w:pos="1890"/>
              </w:tabs>
              <w:jc w:val="center"/>
            </w:pPr>
            <w:r w:rsidRPr="000D5A8D">
              <w:t>0,000</w:t>
            </w:r>
          </w:p>
        </w:tc>
        <w:tc>
          <w:tcPr>
            <w:tcW w:w="2120" w:type="dxa"/>
            <w:shd w:val="clear" w:color="auto" w:fill="auto"/>
            <w:noWrap/>
            <w:hideMark/>
          </w:tcPr>
          <w:p w14:paraId="50CE4D80" w14:textId="77777777" w:rsidR="000D5A8D" w:rsidRPr="000D5A8D" w:rsidRDefault="000D5A8D" w:rsidP="000D5A8D">
            <w:pPr>
              <w:tabs>
                <w:tab w:val="left" w:pos="1890"/>
              </w:tabs>
              <w:jc w:val="center"/>
            </w:pPr>
            <w:r w:rsidRPr="000D5A8D">
              <w:t>0,360</w:t>
            </w:r>
          </w:p>
        </w:tc>
        <w:tc>
          <w:tcPr>
            <w:tcW w:w="1900" w:type="dxa"/>
            <w:shd w:val="clear" w:color="auto" w:fill="auto"/>
            <w:noWrap/>
            <w:hideMark/>
          </w:tcPr>
          <w:p w14:paraId="157FFA00" w14:textId="77777777" w:rsidR="000D5A8D" w:rsidRPr="000D5A8D" w:rsidRDefault="000D5A8D" w:rsidP="000D5A8D">
            <w:pPr>
              <w:tabs>
                <w:tab w:val="left" w:pos="1890"/>
              </w:tabs>
              <w:jc w:val="center"/>
            </w:pPr>
            <w:r w:rsidRPr="000D5A8D">
              <w:t>0,000</w:t>
            </w:r>
          </w:p>
        </w:tc>
        <w:tc>
          <w:tcPr>
            <w:tcW w:w="2120" w:type="dxa"/>
            <w:shd w:val="clear" w:color="auto" w:fill="auto"/>
            <w:noWrap/>
            <w:hideMark/>
          </w:tcPr>
          <w:p w14:paraId="69A684F3" w14:textId="77777777" w:rsidR="000D5A8D" w:rsidRPr="000D5A8D" w:rsidRDefault="000D5A8D" w:rsidP="000D5A8D">
            <w:pPr>
              <w:tabs>
                <w:tab w:val="left" w:pos="1890"/>
              </w:tabs>
              <w:jc w:val="center"/>
            </w:pPr>
            <w:r w:rsidRPr="000D5A8D">
              <w:t>0,00</w:t>
            </w:r>
          </w:p>
        </w:tc>
      </w:tr>
      <w:tr w:rsidR="000D5A8D" w:rsidRPr="000D5A8D" w14:paraId="63435DA4" w14:textId="77777777" w:rsidTr="0078668C">
        <w:trPr>
          <w:trHeight w:val="276"/>
        </w:trPr>
        <w:tc>
          <w:tcPr>
            <w:tcW w:w="6620" w:type="dxa"/>
            <w:shd w:val="clear" w:color="auto" w:fill="auto"/>
            <w:noWrap/>
            <w:hideMark/>
          </w:tcPr>
          <w:p w14:paraId="2E37866E" w14:textId="77777777" w:rsidR="000D5A8D" w:rsidRPr="000D5A8D" w:rsidRDefault="000D5A8D" w:rsidP="000D5A8D">
            <w:pPr>
              <w:tabs>
                <w:tab w:val="left" w:pos="1890"/>
              </w:tabs>
              <w:jc w:val="both"/>
            </w:pPr>
            <w:r w:rsidRPr="000D5A8D">
              <w:t>Потери в сетях предприятия</w:t>
            </w:r>
          </w:p>
        </w:tc>
        <w:tc>
          <w:tcPr>
            <w:tcW w:w="1520" w:type="dxa"/>
            <w:shd w:val="clear" w:color="auto" w:fill="auto"/>
            <w:hideMark/>
          </w:tcPr>
          <w:p w14:paraId="232CF591" w14:textId="77777777" w:rsidR="000D5A8D" w:rsidRPr="000D5A8D" w:rsidRDefault="000D5A8D" w:rsidP="000D5A8D">
            <w:pPr>
              <w:tabs>
                <w:tab w:val="left" w:pos="1890"/>
              </w:tabs>
              <w:jc w:val="both"/>
            </w:pPr>
            <w:r w:rsidRPr="000D5A8D">
              <w:t>тыс. Гкал</w:t>
            </w:r>
          </w:p>
        </w:tc>
        <w:tc>
          <w:tcPr>
            <w:tcW w:w="2120" w:type="dxa"/>
            <w:shd w:val="clear" w:color="auto" w:fill="auto"/>
            <w:noWrap/>
            <w:hideMark/>
          </w:tcPr>
          <w:p w14:paraId="0ED579B8" w14:textId="77777777" w:rsidR="000D5A8D" w:rsidRPr="000D5A8D" w:rsidRDefault="000D5A8D" w:rsidP="000D5A8D">
            <w:pPr>
              <w:tabs>
                <w:tab w:val="left" w:pos="1890"/>
              </w:tabs>
              <w:jc w:val="center"/>
            </w:pPr>
            <w:r w:rsidRPr="000D5A8D">
              <w:t>2,282</w:t>
            </w:r>
          </w:p>
        </w:tc>
        <w:tc>
          <w:tcPr>
            <w:tcW w:w="2120" w:type="dxa"/>
            <w:shd w:val="clear" w:color="auto" w:fill="auto"/>
            <w:noWrap/>
            <w:hideMark/>
          </w:tcPr>
          <w:p w14:paraId="2EAB4A9B" w14:textId="77777777" w:rsidR="000D5A8D" w:rsidRPr="000D5A8D" w:rsidRDefault="000D5A8D" w:rsidP="000D5A8D">
            <w:pPr>
              <w:tabs>
                <w:tab w:val="left" w:pos="1890"/>
              </w:tabs>
              <w:jc w:val="center"/>
            </w:pPr>
            <w:r w:rsidRPr="000D5A8D">
              <w:t>2,282</w:t>
            </w:r>
          </w:p>
        </w:tc>
        <w:tc>
          <w:tcPr>
            <w:tcW w:w="1900" w:type="dxa"/>
            <w:shd w:val="clear" w:color="auto" w:fill="auto"/>
            <w:noWrap/>
            <w:hideMark/>
          </w:tcPr>
          <w:p w14:paraId="7C59F013" w14:textId="77777777" w:rsidR="000D5A8D" w:rsidRPr="000D5A8D" w:rsidRDefault="000D5A8D" w:rsidP="000D5A8D">
            <w:pPr>
              <w:tabs>
                <w:tab w:val="left" w:pos="1890"/>
              </w:tabs>
              <w:jc w:val="center"/>
            </w:pPr>
            <w:r w:rsidRPr="000D5A8D">
              <w:t>2,282</w:t>
            </w:r>
          </w:p>
        </w:tc>
        <w:tc>
          <w:tcPr>
            <w:tcW w:w="2120" w:type="dxa"/>
            <w:shd w:val="clear" w:color="auto" w:fill="auto"/>
            <w:noWrap/>
            <w:hideMark/>
          </w:tcPr>
          <w:p w14:paraId="215C0BF4" w14:textId="77777777" w:rsidR="000D5A8D" w:rsidRPr="000D5A8D" w:rsidRDefault="000D5A8D" w:rsidP="000D5A8D">
            <w:pPr>
              <w:tabs>
                <w:tab w:val="left" w:pos="1890"/>
              </w:tabs>
              <w:jc w:val="center"/>
            </w:pPr>
            <w:r w:rsidRPr="000D5A8D">
              <w:t>0,00</w:t>
            </w:r>
          </w:p>
        </w:tc>
      </w:tr>
      <w:tr w:rsidR="000D5A8D" w:rsidRPr="000D5A8D" w14:paraId="14F1D2BA" w14:textId="77777777" w:rsidTr="0078668C">
        <w:trPr>
          <w:trHeight w:val="390"/>
        </w:trPr>
        <w:tc>
          <w:tcPr>
            <w:tcW w:w="16400" w:type="dxa"/>
            <w:gridSpan w:val="6"/>
            <w:shd w:val="clear" w:color="auto" w:fill="auto"/>
            <w:hideMark/>
          </w:tcPr>
          <w:p w14:paraId="2A6C39CA" w14:textId="77777777" w:rsidR="000D5A8D" w:rsidRPr="000D5A8D" w:rsidRDefault="000D5A8D" w:rsidP="000D5A8D">
            <w:pPr>
              <w:tabs>
                <w:tab w:val="left" w:pos="1890"/>
              </w:tabs>
              <w:jc w:val="center"/>
              <w:rPr>
                <w:bCs/>
              </w:rPr>
            </w:pPr>
            <w:r w:rsidRPr="000D5A8D">
              <w:rPr>
                <w:bCs/>
              </w:rPr>
              <w:t>Топливо</w:t>
            </w:r>
          </w:p>
        </w:tc>
      </w:tr>
      <w:tr w:rsidR="000D5A8D" w:rsidRPr="000D5A8D" w14:paraId="160002CA" w14:textId="77777777" w:rsidTr="0078668C">
        <w:trPr>
          <w:trHeight w:val="525"/>
        </w:trPr>
        <w:tc>
          <w:tcPr>
            <w:tcW w:w="6620" w:type="dxa"/>
            <w:shd w:val="clear" w:color="auto" w:fill="auto"/>
            <w:hideMark/>
          </w:tcPr>
          <w:p w14:paraId="1C2DE2F8" w14:textId="77777777" w:rsidR="000D5A8D" w:rsidRPr="000D5A8D" w:rsidRDefault="000D5A8D" w:rsidP="000D5A8D">
            <w:pPr>
              <w:tabs>
                <w:tab w:val="left" w:pos="1890"/>
              </w:tabs>
              <w:jc w:val="both"/>
            </w:pPr>
            <w:r w:rsidRPr="000D5A8D">
              <w:t>Удельный расход условного топлива, в т.ч.</w:t>
            </w:r>
          </w:p>
        </w:tc>
        <w:tc>
          <w:tcPr>
            <w:tcW w:w="1520" w:type="dxa"/>
            <w:shd w:val="clear" w:color="auto" w:fill="auto"/>
            <w:hideMark/>
          </w:tcPr>
          <w:p w14:paraId="2768FCD1" w14:textId="77777777" w:rsidR="000D5A8D" w:rsidRPr="000D5A8D" w:rsidRDefault="000D5A8D" w:rsidP="000D5A8D">
            <w:pPr>
              <w:tabs>
                <w:tab w:val="left" w:pos="1890"/>
              </w:tabs>
              <w:jc w:val="both"/>
            </w:pPr>
            <w:r w:rsidRPr="000D5A8D">
              <w:t xml:space="preserve">кг </w:t>
            </w:r>
            <w:proofErr w:type="spellStart"/>
            <w:r w:rsidRPr="000D5A8D">
              <w:t>у.т</w:t>
            </w:r>
            <w:proofErr w:type="spellEnd"/>
            <w:r w:rsidRPr="000D5A8D">
              <w:t>./Гкал</w:t>
            </w:r>
          </w:p>
        </w:tc>
        <w:tc>
          <w:tcPr>
            <w:tcW w:w="2120" w:type="dxa"/>
            <w:shd w:val="clear" w:color="auto" w:fill="auto"/>
            <w:hideMark/>
          </w:tcPr>
          <w:p w14:paraId="01B7A4AA" w14:textId="77777777" w:rsidR="000D5A8D" w:rsidRPr="000D5A8D" w:rsidRDefault="000D5A8D" w:rsidP="000D5A8D">
            <w:pPr>
              <w:tabs>
                <w:tab w:val="left" w:pos="1890"/>
              </w:tabs>
              <w:jc w:val="center"/>
            </w:pPr>
            <w:r w:rsidRPr="000D5A8D">
              <w:t>167,40</w:t>
            </w:r>
          </w:p>
        </w:tc>
        <w:tc>
          <w:tcPr>
            <w:tcW w:w="2120" w:type="dxa"/>
            <w:shd w:val="clear" w:color="auto" w:fill="auto"/>
            <w:hideMark/>
          </w:tcPr>
          <w:p w14:paraId="7D34ACDA" w14:textId="77777777" w:rsidR="000D5A8D" w:rsidRPr="000D5A8D" w:rsidRDefault="000D5A8D" w:rsidP="000D5A8D">
            <w:pPr>
              <w:tabs>
                <w:tab w:val="left" w:pos="1890"/>
              </w:tabs>
              <w:jc w:val="center"/>
            </w:pPr>
            <w:r w:rsidRPr="000D5A8D">
              <w:t>165,73</w:t>
            </w:r>
          </w:p>
        </w:tc>
        <w:tc>
          <w:tcPr>
            <w:tcW w:w="1900" w:type="dxa"/>
            <w:shd w:val="clear" w:color="auto" w:fill="auto"/>
            <w:hideMark/>
          </w:tcPr>
          <w:p w14:paraId="68D80FA5" w14:textId="77777777" w:rsidR="000D5A8D" w:rsidRPr="000D5A8D" w:rsidRDefault="000D5A8D" w:rsidP="000D5A8D">
            <w:pPr>
              <w:tabs>
                <w:tab w:val="left" w:pos="1890"/>
              </w:tabs>
              <w:jc w:val="center"/>
            </w:pPr>
            <w:r w:rsidRPr="000D5A8D">
              <w:t>167,40</w:t>
            </w:r>
          </w:p>
        </w:tc>
        <w:tc>
          <w:tcPr>
            <w:tcW w:w="2120" w:type="dxa"/>
            <w:shd w:val="clear" w:color="auto" w:fill="auto"/>
            <w:hideMark/>
          </w:tcPr>
          <w:p w14:paraId="43DD25CD" w14:textId="77777777" w:rsidR="000D5A8D" w:rsidRPr="000D5A8D" w:rsidRDefault="000D5A8D" w:rsidP="000D5A8D">
            <w:pPr>
              <w:tabs>
                <w:tab w:val="left" w:pos="1890"/>
              </w:tabs>
              <w:jc w:val="center"/>
            </w:pPr>
            <w:r w:rsidRPr="000D5A8D">
              <w:t>0,00</w:t>
            </w:r>
          </w:p>
        </w:tc>
      </w:tr>
      <w:tr w:rsidR="000D5A8D" w:rsidRPr="000D5A8D" w14:paraId="138B4861" w14:textId="77777777" w:rsidTr="0078668C">
        <w:trPr>
          <w:trHeight w:val="480"/>
        </w:trPr>
        <w:tc>
          <w:tcPr>
            <w:tcW w:w="6620" w:type="dxa"/>
            <w:shd w:val="clear" w:color="auto" w:fill="auto"/>
            <w:hideMark/>
          </w:tcPr>
          <w:p w14:paraId="1977C6A4" w14:textId="77777777" w:rsidR="000D5A8D" w:rsidRPr="000D5A8D" w:rsidRDefault="000D5A8D" w:rsidP="000D5A8D">
            <w:pPr>
              <w:tabs>
                <w:tab w:val="left" w:pos="1890"/>
              </w:tabs>
              <w:jc w:val="both"/>
            </w:pPr>
            <w:r w:rsidRPr="000D5A8D">
              <w:t>уголь каменный</w:t>
            </w:r>
          </w:p>
        </w:tc>
        <w:tc>
          <w:tcPr>
            <w:tcW w:w="1520" w:type="dxa"/>
            <w:shd w:val="clear" w:color="auto" w:fill="auto"/>
            <w:hideMark/>
          </w:tcPr>
          <w:p w14:paraId="230C5174" w14:textId="77777777" w:rsidR="000D5A8D" w:rsidRPr="000D5A8D" w:rsidRDefault="000D5A8D" w:rsidP="000D5A8D">
            <w:pPr>
              <w:tabs>
                <w:tab w:val="left" w:pos="1890"/>
              </w:tabs>
              <w:jc w:val="both"/>
            </w:pPr>
            <w:r w:rsidRPr="000D5A8D">
              <w:t xml:space="preserve">кг </w:t>
            </w:r>
            <w:proofErr w:type="spellStart"/>
            <w:r w:rsidRPr="000D5A8D">
              <w:t>у.т</w:t>
            </w:r>
            <w:proofErr w:type="spellEnd"/>
            <w:r w:rsidRPr="000D5A8D">
              <w:t>./Гкал</w:t>
            </w:r>
          </w:p>
        </w:tc>
        <w:tc>
          <w:tcPr>
            <w:tcW w:w="2120" w:type="dxa"/>
            <w:shd w:val="clear" w:color="auto" w:fill="auto"/>
            <w:noWrap/>
            <w:hideMark/>
          </w:tcPr>
          <w:p w14:paraId="2A9D9ABF" w14:textId="77777777" w:rsidR="000D5A8D" w:rsidRPr="000D5A8D" w:rsidRDefault="000D5A8D" w:rsidP="000D5A8D">
            <w:pPr>
              <w:tabs>
                <w:tab w:val="left" w:pos="1890"/>
              </w:tabs>
              <w:jc w:val="center"/>
            </w:pPr>
            <w:r w:rsidRPr="000D5A8D">
              <w:t>167,40</w:t>
            </w:r>
          </w:p>
        </w:tc>
        <w:tc>
          <w:tcPr>
            <w:tcW w:w="2120" w:type="dxa"/>
            <w:shd w:val="clear" w:color="auto" w:fill="auto"/>
            <w:hideMark/>
          </w:tcPr>
          <w:p w14:paraId="7B464F6D" w14:textId="77777777" w:rsidR="000D5A8D" w:rsidRPr="000D5A8D" w:rsidRDefault="000D5A8D" w:rsidP="000D5A8D">
            <w:pPr>
              <w:tabs>
                <w:tab w:val="left" w:pos="1890"/>
              </w:tabs>
              <w:jc w:val="center"/>
            </w:pPr>
            <w:r w:rsidRPr="000D5A8D">
              <w:t>165,73</w:t>
            </w:r>
          </w:p>
        </w:tc>
        <w:tc>
          <w:tcPr>
            <w:tcW w:w="1900" w:type="dxa"/>
            <w:shd w:val="clear" w:color="auto" w:fill="auto"/>
            <w:hideMark/>
          </w:tcPr>
          <w:p w14:paraId="5361F1B9" w14:textId="77777777" w:rsidR="000D5A8D" w:rsidRPr="000D5A8D" w:rsidRDefault="000D5A8D" w:rsidP="000D5A8D">
            <w:pPr>
              <w:tabs>
                <w:tab w:val="left" w:pos="1890"/>
              </w:tabs>
              <w:jc w:val="center"/>
            </w:pPr>
            <w:r w:rsidRPr="000D5A8D">
              <w:t>167,40</w:t>
            </w:r>
          </w:p>
        </w:tc>
        <w:tc>
          <w:tcPr>
            <w:tcW w:w="2120" w:type="dxa"/>
            <w:shd w:val="clear" w:color="auto" w:fill="auto"/>
            <w:hideMark/>
          </w:tcPr>
          <w:p w14:paraId="6F831A0D" w14:textId="77777777" w:rsidR="000D5A8D" w:rsidRPr="000D5A8D" w:rsidRDefault="000D5A8D" w:rsidP="000D5A8D">
            <w:pPr>
              <w:tabs>
                <w:tab w:val="left" w:pos="1890"/>
              </w:tabs>
              <w:jc w:val="center"/>
            </w:pPr>
            <w:r w:rsidRPr="000D5A8D">
              <w:t>0,00</w:t>
            </w:r>
          </w:p>
        </w:tc>
      </w:tr>
      <w:tr w:rsidR="000D5A8D" w:rsidRPr="000D5A8D" w14:paraId="23D9BC75" w14:textId="77777777" w:rsidTr="0078668C">
        <w:trPr>
          <w:trHeight w:val="264"/>
        </w:trPr>
        <w:tc>
          <w:tcPr>
            <w:tcW w:w="6620" w:type="dxa"/>
            <w:shd w:val="clear" w:color="auto" w:fill="auto"/>
            <w:noWrap/>
            <w:hideMark/>
          </w:tcPr>
          <w:p w14:paraId="61647B31" w14:textId="77777777" w:rsidR="000D5A8D" w:rsidRPr="000D5A8D" w:rsidRDefault="000D5A8D" w:rsidP="000D5A8D">
            <w:pPr>
              <w:tabs>
                <w:tab w:val="left" w:pos="1890"/>
              </w:tabs>
              <w:jc w:val="both"/>
            </w:pPr>
            <w:r w:rsidRPr="000D5A8D">
              <w:t>Тепловой эквивалент</w:t>
            </w:r>
          </w:p>
        </w:tc>
        <w:tc>
          <w:tcPr>
            <w:tcW w:w="1520" w:type="dxa"/>
            <w:shd w:val="clear" w:color="auto" w:fill="auto"/>
            <w:hideMark/>
          </w:tcPr>
          <w:p w14:paraId="66D6EB5A" w14:textId="77777777" w:rsidR="000D5A8D" w:rsidRPr="000D5A8D" w:rsidRDefault="000D5A8D" w:rsidP="000D5A8D">
            <w:pPr>
              <w:tabs>
                <w:tab w:val="left" w:pos="1890"/>
              </w:tabs>
              <w:jc w:val="both"/>
            </w:pPr>
            <w:r w:rsidRPr="000D5A8D">
              <w:t> </w:t>
            </w:r>
          </w:p>
        </w:tc>
        <w:tc>
          <w:tcPr>
            <w:tcW w:w="2120" w:type="dxa"/>
            <w:shd w:val="clear" w:color="auto" w:fill="auto"/>
            <w:noWrap/>
            <w:hideMark/>
          </w:tcPr>
          <w:p w14:paraId="5E0FD2C1" w14:textId="77777777" w:rsidR="000D5A8D" w:rsidRPr="000D5A8D" w:rsidRDefault="000D5A8D" w:rsidP="000D5A8D">
            <w:pPr>
              <w:tabs>
                <w:tab w:val="left" w:pos="1890"/>
              </w:tabs>
              <w:jc w:val="center"/>
            </w:pPr>
            <w:r w:rsidRPr="000D5A8D">
              <w:t>0,787</w:t>
            </w:r>
          </w:p>
        </w:tc>
        <w:tc>
          <w:tcPr>
            <w:tcW w:w="2120" w:type="dxa"/>
            <w:shd w:val="clear" w:color="auto" w:fill="auto"/>
            <w:hideMark/>
          </w:tcPr>
          <w:p w14:paraId="20152802" w14:textId="77777777" w:rsidR="000D5A8D" w:rsidRPr="000D5A8D" w:rsidRDefault="000D5A8D" w:rsidP="000D5A8D">
            <w:pPr>
              <w:tabs>
                <w:tab w:val="left" w:pos="1890"/>
              </w:tabs>
              <w:jc w:val="center"/>
            </w:pPr>
            <w:r w:rsidRPr="000D5A8D">
              <w:t>0,787</w:t>
            </w:r>
          </w:p>
        </w:tc>
        <w:tc>
          <w:tcPr>
            <w:tcW w:w="1900" w:type="dxa"/>
            <w:shd w:val="clear" w:color="auto" w:fill="auto"/>
            <w:hideMark/>
          </w:tcPr>
          <w:p w14:paraId="66AC8BCC" w14:textId="77777777" w:rsidR="000D5A8D" w:rsidRPr="000D5A8D" w:rsidRDefault="000D5A8D" w:rsidP="000D5A8D">
            <w:pPr>
              <w:tabs>
                <w:tab w:val="left" w:pos="1890"/>
              </w:tabs>
              <w:jc w:val="center"/>
            </w:pPr>
            <w:r w:rsidRPr="000D5A8D">
              <w:t>0,787</w:t>
            </w:r>
          </w:p>
        </w:tc>
        <w:tc>
          <w:tcPr>
            <w:tcW w:w="2120" w:type="dxa"/>
            <w:shd w:val="clear" w:color="auto" w:fill="auto"/>
            <w:hideMark/>
          </w:tcPr>
          <w:p w14:paraId="047BFE5C" w14:textId="77777777" w:rsidR="000D5A8D" w:rsidRPr="000D5A8D" w:rsidRDefault="000D5A8D" w:rsidP="000D5A8D">
            <w:pPr>
              <w:tabs>
                <w:tab w:val="left" w:pos="1890"/>
              </w:tabs>
              <w:jc w:val="center"/>
            </w:pPr>
            <w:r w:rsidRPr="000D5A8D">
              <w:t>0,00</w:t>
            </w:r>
          </w:p>
        </w:tc>
      </w:tr>
      <w:tr w:rsidR="000D5A8D" w:rsidRPr="000D5A8D" w14:paraId="72DBB82F" w14:textId="77777777" w:rsidTr="0078668C">
        <w:trPr>
          <w:trHeight w:val="264"/>
        </w:trPr>
        <w:tc>
          <w:tcPr>
            <w:tcW w:w="6620" w:type="dxa"/>
            <w:shd w:val="clear" w:color="auto" w:fill="auto"/>
            <w:hideMark/>
          </w:tcPr>
          <w:p w14:paraId="731F8E59" w14:textId="77777777" w:rsidR="000D5A8D" w:rsidRPr="000D5A8D" w:rsidRDefault="000D5A8D" w:rsidP="000D5A8D">
            <w:pPr>
              <w:tabs>
                <w:tab w:val="left" w:pos="1890"/>
              </w:tabs>
              <w:jc w:val="both"/>
            </w:pPr>
            <w:r w:rsidRPr="000D5A8D">
              <w:t>уголь каменный</w:t>
            </w:r>
          </w:p>
        </w:tc>
        <w:tc>
          <w:tcPr>
            <w:tcW w:w="1520" w:type="dxa"/>
            <w:shd w:val="clear" w:color="auto" w:fill="auto"/>
            <w:hideMark/>
          </w:tcPr>
          <w:p w14:paraId="1CA4CEDD" w14:textId="77777777" w:rsidR="000D5A8D" w:rsidRPr="000D5A8D" w:rsidRDefault="000D5A8D" w:rsidP="000D5A8D">
            <w:pPr>
              <w:tabs>
                <w:tab w:val="left" w:pos="1890"/>
              </w:tabs>
              <w:jc w:val="both"/>
            </w:pPr>
            <w:r w:rsidRPr="000D5A8D">
              <w:t> </w:t>
            </w:r>
          </w:p>
        </w:tc>
        <w:tc>
          <w:tcPr>
            <w:tcW w:w="2120" w:type="dxa"/>
            <w:shd w:val="clear" w:color="auto" w:fill="auto"/>
            <w:noWrap/>
            <w:hideMark/>
          </w:tcPr>
          <w:p w14:paraId="79A0C8BA" w14:textId="77777777" w:rsidR="000D5A8D" w:rsidRPr="000D5A8D" w:rsidRDefault="000D5A8D" w:rsidP="000D5A8D">
            <w:pPr>
              <w:tabs>
                <w:tab w:val="left" w:pos="1890"/>
              </w:tabs>
              <w:jc w:val="center"/>
            </w:pPr>
            <w:r w:rsidRPr="000D5A8D">
              <w:t>0,787</w:t>
            </w:r>
          </w:p>
        </w:tc>
        <w:tc>
          <w:tcPr>
            <w:tcW w:w="2120" w:type="dxa"/>
            <w:shd w:val="clear" w:color="auto" w:fill="auto"/>
            <w:hideMark/>
          </w:tcPr>
          <w:p w14:paraId="28417C9C" w14:textId="77777777" w:rsidR="000D5A8D" w:rsidRPr="000D5A8D" w:rsidRDefault="000D5A8D" w:rsidP="000D5A8D">
            <w:pPr>
              <w:tabs>
                <w:tab w:val="left" w:pos="1890"/>
              </w:tabs>
              <w:jc w:val="center"/>
            </w:pPr>
            <w:r w:rsidRPr="000D5A8D">
              <w:t>0,787</w:t>
            </w:r>
          </w:p>
        </w:tc>
        <w:tc>
          <w:tcPr>
            <w:tcW w:w="1900" w:type="dxa"/>
            <w:shd w:val="clear" w:color="auto" w:fill="auto"/>
            <w:hideMark/>
          </w:tcPr>
          <w:p w14:paraId="73563C05" w14:textId="77777777" w:rsidR="000D5A8D" w:rsidRPr="000D5A8D" w:rsidRDefault="000D5A8D" w:rsidP="000D5A8D">
            <w:pPr>
              <w:tabs>
                <w:tab w:val="left" w:pos="1890"/>
              </w:tabs>
              <w:jc w:val="center"/>
            </w:pPr>
            <w:r w:rsidRPr="000D5A8D">
              <w:t>0,787</w:t>
            </w:r>
          </w:p>
        </w:tc>
        <w:tc>
          <w:tcPr>
            <w:tcW w:w="2120" w:type="dxa"/>
            <w:shd w:val="clear" w:color="auto" w:fill="auto"/>
            <w:hideMark/>
          </w:tcPr>
          <w:p w14:paraId="4E49735E" w14:textId="77777777" w:rsidR="000D5A8D" w:rsidRPr="000D5A8D" w:rsidRDefault="000D5A8D" w:rsidP="000D5A8D">
            <w:pPr>
              <w:tabs>
                <w:tab w:val="left" w:pos="1890"/>
              </w:tabs>
              <w:jc w:val="center"/>
            </w:pPr>
            <w:r w:rsidRPr="000D5A8D">
              <w:t>0,00</w:t>
            </w:r>
          </w:p>
        </w:tc>
      </w:tr>
      <w:tr w:rsidR="000D5A8D" w:rsidRPr="000D5A8D" w14:paraId="5F566F1C" w14:textId="77777777" w:rsidTr="0078668C">
        <w:trPr>
          <w:trHeight w:val="300"/>
        </w:trPr>
        <w:tc>
          <w:tcPr>
            <w:tcW w:w="6620" w:type="dxa"/>
            <w:shd w:val="clear" w:color="auto" w:fill="auto"/>
            <w:hideMark/>
          </w:tcPr>
          <w:p w14:paraId="7235D783" w14:textId="77777777" w:rsidR="000D5A8D" w:rsidRPr="000D5A8D" w:rsidRDefault="000D5A8D" w:rsidP="000D5A8D">
            <w:pPr>
              <w:tabs>
                <w:tab w:val="left" w:pos="1890"/>
              </w:tabs>
              <w:jc w:val="both"/>
            </w:pPr>
            <w:r w:rsidRPr="000D5A8D">
              <w:t>Удельный расход натурального топлива, в т. ч.</w:t>
            </w:r>
          </w:p>
        </w:tc>
        <w:tc>
          <w:tcPr>
            <w:tcW w:w="1520" w:type="dxa"/>
            <w:shd w:val="clear" w:color="auto" w:fill="auto"/>
            <w:hideMark/>
          </w:tcPr>
          <w:p w14:paraId="1699A0EC" w14:textId="77777777" w:rsidR="000D5A8D" w:rsidRPr="000D5A8D" w:rsidRDefault="000D5A8D" w:rsidP="000D5A8D">
            <w:pPr>
              <w:tabs>
                <w:tab w:val="left" w:pos="1890"/>
              </w:tabs>
              <w:jc w:val="both"/>
            </w:pPr>
            <w:r w:rsidRPr="000D5A8D">
              <w:t>кг/Гкал</w:t>
            </w:r>
          </w:p>
        </w:tc>
        <w:tc>
          <w:tcPr>
            <w:tcW w:w="2120" w:type="dxa"/>
            <w:shd w:val="clear" w:color="auto" w:fill="auto"/>
            <w:noWrap/>
            <w:hideMark/>
          </w:tcPr>
          <w:p w14:paraId="1EBF399B" w14:textId="77777777" w:rsidR="000D5A8D" w:rsidRPr="000D5A8D" w:rsidRDefault="000D5A8D" w:rsidP="000D5A8D">
            <w:pPr>
              <w:tabs>
                <w:tab w:val="left" w:pos="1890"/>
              </w:tabs>
              <w:jc w:val="center"/>
            </w:pPr>
            <w:r w:rsidRPr="000D5A8D">
              <w:t>212,71</w:t>
            </w:r>
          </w:p>
        </w:tc>
        <w:tc>
          <w:tcPr>
            <w:tcW w:w="2120" w:type="dxa"/>
            <w:shd w:val="clear" w:color="auto" w:fill="auto"/>
            <w:hideMark/>
          </w:tcPr>
          <w:p w14:paraId="2911A7CE" w14:textId="77777777" w:rsidR="000D5A8D" w:rsidRPr="000D5A8D" w:rsidRDefault="000D5A8D" w:rsidP="000D5A8D">
            <w:pPr>
              <w:tabs>
                <w:tab w:val="left" w:pos="1890"/>
              </w:tabs>
              <w:jc w:val="center"/>
            </w:pPr>
            <w:r w:rsidRPr="000D5A8D">
              <w:t>210,58</w:t>
            </w:r>
          </w:p>
        </w:tc>
        <w:tc>
          <w:tcPr>
            <w:tcW w:w="1900" w:type="dxa"/>
            <w:shd w:val="clear" w:color="auto" w:fill="auto"/>
            <w:hideMark/>
          </w:tcPr>
          <w:p w14:paraId="255F6207" w14:textId="77777777" w:rsidR="000D5A8D" w:rsidRPr="000D5A8D" w:rsidRDefault="000D5A8D" w:rsidP="000D5A8D">
            <w:pPr>
              <w:tabs>
                <w:tab w:val="left" w:pos="1890"/>
              </w:tabs>
              <w:jc w:val="center"/>
            </w:pPr>
            <w:r w:rsidRPr="000D5A8D">
              <w:t>212,71</w:t>
            </w:r>
          </w:p>
        </w:tc>
        <w:tc>
          <w:tcPr>
            <w:tcW w:w="2120" w:type="dxa"/>
            <w:shd w:val="clear" w:color="auto" w:fill="auto"/>
            <w:hideMark/>
          </w:tcPr>
          <w:p w14:paraId="5740785D" w14:textId="77777777" w:rsidR="000D5A8D" w:rsidRPr="000D5A8D" w:rsidRDefault="000D5A8D" w:rsidP="000D5A8D">
            <w:pPr>
              <w:tabs>
                <w:tab w:val="left" w:pos="1890"/>
              </w:tabs>
              <w:jc w:val="center"/>
            </w:pPr>
            <w:r w:rsidRPr="000D5A8D">
              <w:t>0,00</w:t>
            </w:r>
          </w:p>
        </w:tc>
      </w:tr>
      <w:tr w:rsidR="000D5A8D" w:rsidRPr="000D5A8D" w14:paraId="79728FBA" w14:textId="77777777" w:rsidTr="0078668C">
        <w:trPr>
          <w:trHeight w:val="264"/>
        </w:trPr>
        <w:tc>
          <w:tcPr>
            <w:tcW w:w="6620" w:type="dxa"/>
            <w:shd w:val="clear" w:color="auto" w:fill="auto"/>
            <w:hideMark/>
          </w:tcPr>
          <w:p w14:paraId="11F17185" w14:textId="77777777" w:rsidR="000D5A8D" w:rsidRPr="000D5A8D" w:rsidRDefault="000D5A8D" w:rsidP="000D5A8D">
            <w:pPr>
              <w:tabs>
                <w:tab w:val="left" w:pos="1890"/>
              </w:tabs>
              <w:jc w:val="both"/>
            </w:pPr>
            <w:r w:rsidRPr="000D5A8D">
              <w:t>уголь каменный</w:t>
            </w:r>
          </w:p>
        </w:tc>
        <w:tc>
          <w:tcPr>
            <w:tcW w:w="1520" w:type="dxa"/>
            <w:shd w:val="clear" w:color="auto" w:fill="auto"/>
            <w:hideMark/>
          </w:tcPr>
          <w:p w14:paraId="769CC7D1" w14:textId="77777777" w:rsidR="000D5A8D" w:rsidRPr="000D5A8D" w:rsidRDefault="000D5A8D" w:rsidP="000D5A8D">
            <w:pPr>
              <w:tabs>
                <w:tab w:val="left" w:pos="1890"/>
              </w:tabs>
              <w:jc w:val="both"/>
            </w:pPr>
            <w:r w:rsidRPr="000D5A8D">
              <w:t>кг/Гкал</w:t>
            </w:r>
          </w:p>
        </w:tc>
        <w:tc>
          <w:tcPr>
            <w:tcW w:w="2120" w:type="dxa"/>
            <w:shd w:val="clear" w:color="auto" w:fill="auto"/>
            <w:noWrap/>
            <w:hideMark/>
          </w:tcPr>
          <w:p w14:paraId="77AA8838" w14:textId="77777777" w:rsidR="000D5A8D" w:rsidRPr="000D5A8D" w:rsidRDefault="000D5A8D" w:rsidP="000D5A8D">
            <w:pPr>
              <w:tabs>
                <w:tab w:val="left" w:pos="1890"/>
              </w:tabs>
              <w:jc w:val="center"/>
            </w:pPr>
            <w:r w:rsidRPr="000D5A8D">
              <w:t>212,71</w:t>
            </w:r>
          </w:p>
        </w:tc>
        <w:tc>
          <w:tcPr>
            <w:tcW w:w="2120" w:type="dxa"/>
            <w:shd w:val="clear" w:color="auto" w:fill="auto"/>
            <w:hideMark/>
          </w:tcPr>
          <w:p w14:paraId="6438D0BD" w14:textId="77777777" w:rsidR="000D5A8D" w:rsidRPr="000D5A8D" w:rsidRDefault="000D5A8D" w:rsidP="000D5A8D">
            <w:pPr>
              <w:tabs>
                <w:tab w:val="left" w:pos="1890"/>
              </w:tabs>
              <w:jc w:val="center"/>
            </w:pPr>
            <w:r w:rsidRPr="000D5A8D">
              <w:t>210,58</w:t>
            </w:r>
          </w:p>
        </w:tc>
        <w:tc>
          <w:tcPr>
            <w:tcW w:w="1900" w:type="dxa"/>
            <w:shd w:val="clear" w:color="auto" w:fill="auto"/>
            <w:hideMark/>
          </w:tcPr>
          <w:p w14:paraId="72ACE15C" w14:textId="77777777" w:rsidR="000D5A8D" w:rsidRPr="000D5A8D" w:rsidRDefault="000D5A8D" w:rsidP="000D5A8D">
            <w:pPr>
              <w:tabs>
                <w:tab w:val="left" w:pos="1890"/>
              </w:tabs>
              <w:jc w:val="center"/>
            </w:pPr>
            <w:r w:rsidRPr="000D5A8D">
              <w:t>212,71</w:t>
            </w:r>
          </w:p>
        </w:tc>
        <w:tc>
          <w:tcPr>
            <w:tcW w:w="2120" w:type="dxa"/>
            <w:shd w:val="clear" w:color="auto" w:fill="auto"/>
            <w:hideMark/>
          </w:tcPr>
          <w:p w14:paraId="6D4E8C8B" w14:textId="77777777" w:rsidR="000D5A8D" w:rsidRPr="000D5A8D" w:rsidRDefault="000D5A8D" w:rsidP="000D5A8D">
            <w:pPr>
              <w:tabs>
                <w:tab w:val="left" w:pos="1890"/>
              </w:tabs>
              <w:jc w:val="center"/>
            </w:pPr>
            <w:r w:rsidRPr="000D5A8D">
              <w:t>0,00</w:t>
            </w:r>
          </w:p>
        </w:tc>
      </w:tr>
      <w:tr w:rsidR="000D5A8D" w:rsidRPr="000D5A8D" w14:paraId="79E9B5FB" w14:textId="77777777" w:rsidTr="0078668C">
        <w:trPr>
          <w:trHeight w:val="315"/>
        </w:trPr>
        <w:tc>
          <w:tcPr>
            <w:tcW w:w="6620" w:type="dxa"/>
            <w:shd w:val="clear" w:color="auto" w:fill="auto"/>
            <w:hideMark/>
          </w:tcPr>
          <w:p w14:paraId="3B00CDAE" w14:textId="77777777" w:rsidR="000D5A8D" w:rsidRPr="000D5A8D" w:rsidRDefault="000D5A8D" w:rsidP="000D5A8D">
            <w:pPr>
              <w:tabs>
                <w:tab w:val="left" w:pos="1890"/>
              </w:tabs>
              <w:jc w:val="both"/>
            </w:pPr>
            <w:r w:rsidRPr="000D5A8D">
              <w:t>Расход натурального топлива, всего, в т. ч.</w:t>
            </w:r>
          </w:p>
        </w:tc>
        <w:tc>
          <w:tcPr>
            <w:tcW w:w="1520" w:type="dxa"/>
            <w:shd w:val="clear" w:color="auto" w:fill="auto"/>
            <w:hideMark/>
          </w:tcPr>
          <w:p w14:paraId="28DF5079" w14:textId="77777777" w:rsidR="000D5A8D" w:rsidRPr="000D5A8D" w:rsidRDefault="000D5A8D" w:rsidP="000D5A8D">
            <w:pPr>
              <w:tabs>
                <w:tab w:val="left" w:pos="1890"/>
              </w:tabs>
              <w:jc w:val="both"/>
            </w:pPr>
            <w:r w:rsidRPr="000D5A8D">
              <w:t>т</w:t>
            </w:r>
          </w:p>
        </w:tc>
        <w:tc>
          <w:tcPr>
            <w:tcW w:w="2120" w:type="dxa"/>
            <w:shd w:val="clear" w:color="auto" w:fill="auto"/>
            <w:noWrap/>
            <w:hideMark/>
          </w:tcPr>
          <w:p w14:paraId="1A1EF7A5" w14:textId="77777777" w:rsidR="000D5A8D" w:rsidRPr="000D5A8D" w:rsidRDefault="000D5A8D" w:rsidP="000D5A8D">
            <w:pPr>
              <w:tabs>
                <w:tab w:val="left" w:pos="1890"/>
              </w:tabs>
              <w:jc w:val="center"/>
            </w:pPr>
            <w:r w:rsidRPr="000D5A8D">
              <w:t>3 683,23</w:t>
            </w:r>
          </w:p>
        </w:tc>
        <w:tc>
          <w:tcPr>
            <w:tcW w:w="2120" w:type="dxa"/>
            <w:shd w:val="clear" w:color="auto" w:fill="auto"/>
            <w:hideMark/>
          </w:tcPr>
          <w:p w14:paraId="310F2592" w14:textId="77777777" w:rsidR="000D5A8D" w:rsidRPr="000D5A8D" w:rsidRDefault="000D5A8D" w:rsidP="000D5A8D">
            <w:pPr>
              <w:tabs>
                <w:tab w:val="left" w:pos="1890"/>
              </w:tabs>
              <w:jc w:val="center"/>
            </w:pPr>
            <w:r w:rsidRPr="000D5A8D">
              <w:t>3 786,97</w:t>
            </w:r>
          </w:p>
        </w:tc>
        <w:tc>
          <w:tcPr>
            <w:tcW w:w="1900" w:type="dxa"/>
            <w:shd w:val="clear" w:color="auto" w:fill="auto"/>
            <w:hideMark/>
          </w:tcPr>
          <w:p w14:paraId="2D212775" w14:textId="77777777" w:rsidR="000D5A8D" w:rsidRPr="000D5A8D" w:rsidRDefault="000D5A8D" w:rsidP="000D5A8D">
            <w:pPr>
              <w:tabs>
                <w:tab w:val="left" w:pos="1890"/>
              </w:tabs>
              <w:jc w:val="center"/>
            </w:pPr>
            <w:r w:rsidRPr="000D5A8D">
              <w:t>3 748,62</w:t>
            </w:r>
          </w:p>
        </w:tc>
        <w:tc>
          <w:tcPr>
            <w:tcW w:w="2120" w:type="dxa"/>
            <w:shd w:val="clear" w:color="auto" w:fill="auto"/>
            <w:hideMark/>
          </w:tcPr>
          <w:p w14:paraId="6BF3900A" w14:textId="77777777" w:rsidR="000D5A8D" w:rsidRPr="000D5A8D" w:rsidRDefault="000D5A8D" w:rsidP="000D5A8D">
            <w:pPr>
              <w:tabs>
                <w:tab w:val="left" w:pos="1890"/>
              </w:tabs>
              <w:jc w:val="center"/>
            </w:pPr>
            <w:r w:rsidRPr="000D5A8D">
              <w:t>65,39</w:t>
            </w:r>
          </w:p>
        </w:tc>
      </w:tr>
      <w:tr w:rsidR="000D5A8D" w:rsidRPr="000D5A8D" w14:paraId="48B0FCB4" w14:textId="77777777" w:rsidTr="0078668C">
        <w:trPr>
          <w:trHeight w:val="300"/>
        </w:trPr>
        <w:tc>
          <w:tcPr>
            <w:tcW w:w="6620" w:type="dxa"/>
            <w:shd w:val="clear" w:color="auto" w:fill="auto"/>
            <w:hideMark/>
          </w:tcPr>
          <w:p w14:paraId="15F7632F" w14:textId="77777777" w:rsidR="000D5A8D" w:rsidRPr="000D5A8D" w:rsidRDefault="000D5A8D" w:rsidP="000D5A8D">
            <w:pPr>
              <w:tabs>
                <w:tab w:val="left" w:pos="1890"/>
              </w:tabs>
              <w:jc w:val="both"/>
            </w:pPr>
            <w:r w:rsidRPr="000D5A8D">
              <w:t>уголь каменный</w:t>
            </w:r>
          </w:p>
        </w:tc>
        <w:tc>
          <w:tcPr>
            <w:tcW w:w="1520" w:type="dxa"/>
            <w:shd w:val="clear" w:color="auto" w:fill="auto"/>
            <w:hideMark/>
          </w:tcPr>
          <w:p w14:paraId="4EA4C56F" w14:textId="77777777" w:rsidR="000D5A8D" w:rsidRPr="000D5A8D" w:rsidRDefault="000D5A8D" w:rsidP="000D5A8D">
            <w:pPr>
              <w:tabs>
                <w:tab w:val="left" w:pos="1890"/>
              </w:tabs>
              <w:jc w:val="both"/>
            </w:pPr>
            <w:r w:rsidRPr="000D5A8D">
              <w:t>т</w:t>
            </w:r>
          </w:p>
        </w:tc>
        <w:tc>
          <w:tcPr>
            <w:tcW w:w="2120" w:type="dxa"/>
            <w:shd w:val="clear" w:color="auto" w:fill="auto"/>
            <w:noWrap/>
            <w:hideMark/>
          </w:tcPr>
          <w:p w14:paraId="2237187B" w14:textId="77777777" w:rsidR="000D5A8D" w:rsidRPr="000D5A8D" w:rsidRDefault="000D5A8D" w:rsidP="000D5A8D">
            <w:pPr>
              <w:tabs>
                <w:tab w:val="left" w:pos="1890"/>
              </w:tabs>
              <w:jc w:val="center"/>
            </w:pPr>
            <w:r w:rsidRPr="000D5A8D">
              <w:t>3 683,23</w:t>
            </w:r>
          </w:p>
        </w:tc>
        <w:tc>
          <w:tcPr>
            <w:tcW w:w="2120" w:type="dxa"/>
            <w:shd w:val="clear" w:color="auto" w:fill="auto"/>
            <w:hideMark/>
          </w:tcPr>
          <w:p w14:paraId="36B2E267" w14:textId="77777777" w:rsidR="000D5A8D" w:rsidRPr="000D5A8D" w:rsidRDefault="000D5A8D" w:rsidP="000D5A8D">
            <w:pPr>
              <w:tabs>
                <w:tab w:val="left" w:pos="1890"/>
              </w:tabs>
              <w:jc w:val="center"/>
            </w:pPr>
            <w:r w:rsidRPr="000D5A8D">
              <w:t>3 786,97</w:t>
            </w:r>
          </w:p>
        </w:tc>
        <w:tc>
          <w:tcPr>
            <w:tcW w:w="1900" w:type="dxa"/>
            <w:shd w:val="clear" w:color="auto" w:fill="auto"/>
            <w:hideMark/>
          </w:tcPr>
          <w:p w14:paraId="07A45A58" w14:textId="77777777" w:rsidR="000D5A8D" w:rsidRPr="000D5A8D" w:rsidRDefault="000D5A8D" w:rsidP="000D5A8D">
            <w:pPr>
              <w:tabs>
                <w:tab w:val="left" w:pos="1890"/>
              </w:tabs>
              <w:jc w:val="center"/>
            </w:pPr>
            <w:r w:rsidRPr="000D5A8D">
              <w:t>3 748,62</w:t>
            </w:r>
          </w:p>
        </w:tc>
        <w:tc>
          <w:tcPr>
            <w:tcW w:w="2120" w:type="dxa"/>
            <w:shd w:val="clear" w:color="auto" w:fill="auto"/>
            <w:hideMark/>
          </w:tcPr>
          <w:p w14:paraId="472A9C0A" w14:textId="77777777" w:rsidR="000D5A8D" w:rsidRPr="000D5A8D" w:rsidRDefault="000D5A8D" w:rsidP="000D5A8D">
            <w:pPr>
              <w:tabs>
                <w:tab w:val="left" w:pos="1890"/>
              </w:tabs>
              <w:jc w:val="center"/>
            </w:pPr>
            <w:r w:rsidRPr="000D5A8D">
              <w:t>65,39</w:t>
            </w:r>
          </w:p>
        </w:tc>
      </w:tr>
      <w:tr w:rsidR="000D5A8D" w:rsidRPr="000D5A8D" w14:paraId="407ECF33" w14:textId="77777777" w:rsidTr="0078668C">
        <w:trPr>
          <w:trHeight w:val="264"/>
        </w:trPr>
        <w:tc>
          <w:tcPr>
            <w:tcW w:w="6620" w:type="dxa"/>
            <w:shd w:val="clear" w:color="auto" w:fill="auto"/>
            <w:hideMark/>
          </w:tcPr>
          <w:p w14:paraId="48DB73C3" w14:textId="77777777" w:rsidR="000D5A8D" w:rsidRPr="000D5A8D" w:rsidRDefault="000D5A8D" w:rsidP="000D5A8D">
            <w:pPr>
              <w:tabs>
                <w:tab w:val="left" w:pos="1890"/>
              </w:tabs>
              <w:jc w:val="both"/>
            </w:pPr>
            <w:r w:rsidRPr="000D5A8D">
              <w:t>Естественная убыль натурального топлива, всего, в т. ч.</w:t>
            </w:r>
          </w:p>
        </w:tc>
        <w:tc>
          <w:tcPr>
            <w:tcW w:w="1520" w:type="dxa"/>
            <w:shd w:val="clear" w:color="auto" w:fill="auto"/>
            <w:hideMark/>
          </w:tcPr>
          <w:p w14:paraId="25F4C8AC" w14:textId="77777777" w:rsidR="000D5A8D" w:rsidRPr="000D5A8D" w:rsidRDefault="000D5A8D" w:rsidP="000D5A8D">
            <w:pPr>
              <w:tabs>
                <w:tab w:val="left" w:pos="1890"/>
              </w:tabs>
              <w:jc w:val="both"/>
            </w:pPr>
            <w:r w:rsidRPr="000D5A8D">
              <w:t>%</w:t>
            </w:r>
          </w:p>
        </w:tc>
        <w:tc>
          <w:tcPr>
            <w:tcW w:w="2120" w:type="dxa"/>
            <w:shd w:val="clear" w:color="auto" w:fill="auto"/>
            <w:hideMark/>
          </w:tcPr>
          <w:p w14:paraId="3AC3373E" w14:textId="77777777" w:rsidR="000D5A8D" w:rsidRPr="000D5A8D" w:rsidRDefault="000D5A8D" w:rsidP="000D5A8D">
            <w:pPr>
              <w:tabs>
                <w:tab w:val="left" w:pos="1890"/>
              </w:tabs>
              <w:jc w:val="center"/>
            </w:pPr>
            <w:r w:rsidRPr="000D5A8D">
              <w:t>0,70</w:t>
            </w:r>
          </w:p>
        </w:tc>
        <w:tc>
          <w:tcPr>
            <w:tcW w:w="2120" w:type="dxa"/>
            <w:shd w:val="clear" w:color="auto" w:fill="auto"/>
            <w:hideMark/>
          </w:tcPr>
          <w:p w14:paraId="6E2B074F" w14:textId="77777777" w:rsidR="000D5A8D" w:rsidRPr="000D5A8D" w:rsidRDefault="000D5A8D" w:rsidP="000D5A8D">
            <w:pPr>
              <w:tabs>
                <w:tab w:val="left" w:pos="1890"/>
              </w:tabs>
              <w:jc w:val="center"/>
            </w:pPr>
            <w:r w:rsidRPr="000D5A8D">
              <w:t>0,70</w:t>
            </w:r>
          </w:p>
        </w:tc>
        <w:tc>
          <w:tcPr>
            <w:tcW w:w="1900" w:type="dxa"/>
            <w:shd w:val="clear" w:color="auto" w:fill="auto"/>
            <w:hideMark/>
          </w:tcPr>
          <w:p w14:paraId="03C44DF9" w14:textId="77777777" w:rsidR="000D5A8D" w:rsidRPr="000D5A8D" w:rsidRDefault="000D5A8D" w:rsidP="000D5A8D">
            <w:pPr>
              <w:tabs>
                <w:tab w:val="left" w:pos="1890"/>
              </w:tabs>
              <w:jc w:val="center"/>
            </w:pPr>
            <w:r w:rsidRPr="000D5A8D">
              <w:t>0,70</w:t>
            </w:r>
          </w:p>
        </w:tc>
        <w:tc>
          <w:tcPr>
            <w:tcW w:w="2120" w:type="dxa"/>
            <w:shd w:val="clear" w:color="auto" w:fill="auto"/>
            <w:hideMark/>
          </w:tcPr>
          <w:p w14:paraId="1CF00F11" w14:textId="77777777" w:rsidR="000D5A8D" w:rsidRPr="000D5A8D" w:rsidRDefault="000D5A8D" w:rsidP="000D5A8D">
            <w:pPr>
              <w:tabs>
                <w:tab w:val="left" w:pos="1890"/>
              </w:tabs>
              <w:jc w:val="center"/>
            </w:pPr>
            <w:r w:rsidRPr="000D5A8D">
              <w:t>0,00</w:t>
            </w:r>
          </w:p>
        </w:tc>
      </w:tr>
      <w:tr w:rsidR="000D5A8D" w:rsidRPr="000D5A8D" w14:paraId="064D99AF" w14:textId="77777777" w:rsidTr="0078668C">
        <w:trPr>
          <w:trHeight w:val="264"/>
        </w:trPr>
        <w:tc>
          <w:tcPr>
            <w:tcW w:w="6620" w:type="dxa"/>
            <w:shd w:val="clear" w:color="auto" w:fill="auto"/>
            <w:hideMark/>
          </w:tcPr>
          <w:p w14:paraId="5BDFB111" w14:textId="77777777" w:rsidR="000D5A8D" w:rsidRPr="000D5A8D" w:rsidRDefault="000D5A8D" w:rsidP="000D5A8D">
            <w:pPr>
              <w:tabs>
                <w:tab w:val="left" w:pos="1890"/>
              </w:tabs>
              <w:jc w:val="both"/>
            </w:pPr>
            <w:r w:rsidRPr="000D5A8D">
              <w:t xml:space="preserve">-при автомобильных перевозках </w:t>
            </w:r>
            <w:proofErr w:type="spellStart"/>
            <w:r w:rsidRPr="000D5A8D">
              <w:t>перевозках</w:t>
            </w:r>
            <w:proofErr w:type="spellEnd"/>
          </w:p>
        </w:tc>
        <w:tc>
          <w:tcPr>
            <w:tcW w:w="1520" w:type="dxa"/>
            <w:shd w:val="clear" w:color="auto" w:fill="auto"/>
            <w:hideMark/>
          </w:tcPr>
          <w:p w14:paraId="2F98B557" w14:textId="77777777" w:rsidR="000D5A8D" w:rsidRPr="000D5A8D" w:rsidRDefault="000D5A8D" w:rsidP="000D5A8D">
            <w:pPr>
              <w:tabs>
                <w:tab w:val="left" w:pos="1890"/>
              </w:tabs>
              <w:jc w:val="both"/>
            </w:pPr>
            <w:r w:rsidRPr="000D5A8D">
              <w:t>%</w:t>
            </w:r>
          </w:p>
        </w:tc>
        <w:tc>
          <w:tcPr>
            <w:tcW w:w="2120" w:type="dxa"/>
            <w:shd w:val="clear" w:color="auto" w:fill="auto"/>
            <w:hideMark/>
          </w:tcPr>
          <w:p w14:paraId="10718E1E" w14:textId="77777777" w:rsidR="000D5A8D" w:rsidRPr="000D5A8D" w:rsidRDefault="000D5A8D" w:rsidP="000D5A8D">
            <w:pPr>
              <w:tabs>
                <w:tab w:val="left" w:pos="1890"/>
              </w:tabs>
              <w:jc w:val="center"/>
            </w:pPr>
            <w:r w:rsidRPr="000D5A8D">
              <w:t>0,20</w:t>
            </w:r>
          </w:p>
        </w:tc>
        <w:tc>
          <w:tcPr>
            <w:tcW w:w="2120" w:type="dxa"/>
            <w:shd w:val="clear" w:color="auto" w:fill="auto"/>
            <w:hideMark/>
          </w:tcPr>
          <w:p w14:paraId="6F65E19F" w14:textId="77777777" w:rsidR="000D5A8D" w:rsidRPr="000D5A8D" w:rsidRDefault="000D5A8D" w:rsidP="000D5A8D">
            <w:pPr>
              <w:tabs>
                <w:tab w:val="left" w:pos="1890"/>
              </w:tabs>
              <w:jc w:val="center"/>
            </w:pPr>
            <w:r w:rsidRPr="000D5A8D">
              <w:t>0,20</w:t>
            </w:r>
          </w:p>
        </w:tc>
        <w:tc>
          <w:tcPr>
            <w:tcW w:w="1900" w:type="dxa"/>
            <w:shd w:val="clear" w:color="auto" w:fill="auto"/>
            <w:hideMark/>
          </w:tcPr>
          <w:p w14:paraId="328D90F7" w14:textId="77777777" w:rsidR="000D5A8D" w:rsidRPr="000D5A8D" w:rsidRDefault="000D5A8D" w:rsidP="000D5A8D">
            <w:pPr>
              <w:tabs>
                <w:tab w:val="left" w:pos="1890"/>
              </w:tabs>
              <w:jc w:val="center"/>
            </w:pPr>
            <w:r w:rsidRPr="000D5A8D">
              <w:t>0,20</w:t>
            </w:r>
          </w:p>
        </w:tc>
        <w:tc>
          <w:tcPr>
            <w:tcW w:w="2120" w:type="dxa"/>
            <w:shd w:val="clear" w:color="auto" w:fill="auto"/>
            <w:hideMark/>
          </w:tcPr>
          <w:p w14:paraId="7BFF2579" w14:textId="77777777" w:rsidR="000D5A8D" w:rsidRPr="000D5A8D" w:rsidRDefault="000D5A8D" w:rsidP="000D5A8D">
            <w:pPr>
              <w:tabs>
                <w:tab w:val="left" w:pos="1890"/>
              </w:tabs>
              <w:jc w:val="center"/>
            </w:pPr>
            <w:r w:rsidRPr="000D5A8D">
              <w:t>0,00</w:t>
            </w:r>
          </w:p>
        </w:tc>
      </w:tr>
      <w:tr w:rsidR="000D5A8D" w:rsidRPr="000D5A8D" w14:paraId="6CB42B63" w14:textId="77777777" w:rsidTr="0078668C">
        <w:trPr>
          <w:trHeight w:val="264"/>
        </w:trPr>
        <w:tc>
          <w:tcPr>
            <w:tcW w:w="6620" w:type="dxa"/>
            <w:shd w:val="clear" w:color="auto" w:fill="auto"/>
            <w:hideMark/>
          </w:tcPr>
          <w:p w14:paraId="6A0D7276" w14:textId="77777777" w:rsidR="000D5A8D" w:rsidRPr="000D5A8D" w:rsidRDefault="000D5A8D" w:rsidP="000D5A8D">
            <w:pPr>
              <w:tabs>
                <w:tab w:val="left" w:pos="1890"/>
              </w:tabs>
              <w:jc w:val="both"/>
            </w:pPr>
            <w:r w:rsidRPr="000D5A8D">
              <w:t>-при хранении на складе, перегрузке и подаче в котельную</w:t>
            </w:r>
          </w:p>
        </w:tc>
        <w:tc>
          <w:tcPr>
            <w:tcW w:w="1520" w:type="dxa"/>
            <w:shd w:val="clear" w:color="auto" w:fill="auto"/>
            <w:hideMark/>
          </w:tcPr>
          <w:p w14:paraId="20ED194C" w14:textId="77777777" w:rsidR="000D5A8D" w:rsidRPr="000D5A8D" w:rsidRDefault="000D5A8D" w:rsidP="000D5A8D">
            <w:pPr>
              <w:tabs>
                <w:tab w:val="left" w:pos="1890"/>
              </w:tabs>
              <w:jc w:val="both"/>
            </w:pPr>
            <w:r w:rsidRPr="000D5A8D">
              <w:t>%</w:t>
            </w:r>
          </w:p>
        </w:tc>
        <w:tc>
          <w:tcPr>
            <w:tcW w:w="2120" w:type="dxa"/>
            <w:shd w:val="clear" w:color="auto" w:fill="auto"/>
            <w:hideMark/>
          </w:tcPr>
          <w:p w14:paraId="42F038D3" w14:textId="77777777" w:rsidR="000D5A8D" w:rsidRPr="000D5A8D" w:rsidRDefault="000D5A8D" w:rsidP="000D5A8D">
            <w:pPr>
              <w:tabs>
                <w:tab w:val="left" w:pos="1890"/>
              </w:tabs>
              <w:jc w:val="center"/>
            </w:pPr>
            <w:r w:rsidRPr="000D5A8D">
              <w:t>0,50</w:t>
            </w:r>
          </w:p>
        </w:tc>
        <w:tc>
          <w:tcPr>
            <w:tcW w:w="2120" w:type="dxa"/>
            <w:shd w:val="clear" w:color="auto" w:fill="auto"/>
            <w:hideMark/>
          </w:tcPr>
          <w:p w14:paraId="14C0C3AE" w14:textId="77777777" w:rsidR="000D5A8D" w:rsidRPr="000D5A8D" w:rsidRDefault="000D5A8D" w:rsidP="000D5A8D">
            <w:pPr>
              <w:tabs>
                <w:tab w:val="left" w:pos="1890"/>
              </w:tabs>
              <w:jc w:val="center"/>
            </w:pPr>
            <w:r w:rsidRPr="000D5A8D">
              <w:t>0,50</w:t>
            </w:r>
          </w:p>
        </w:tc>
        <w:tc>
          <w:tcPr>
            <w:tcW w:w="1900" w:type="dxa"/>
            <w:shd w:val="clear" w:color="auto" w:fill="auto"/>
            <w:hideMark/>
          </w:tcPr>
          <w:p w14:paraId="421FB98F" w14:textId="77777777" w:rsidR="000D5A8D" w:rsidRPr="000D5A8D" w:rsidRDefault="000D5A8D" w:rsidP="000D5A8D">
            <w:pPr>
              <w:tabs>
                <w:tab w:val="left" w:pos="1890"/>
              </w:tabs>
              <w:jc w:val="center"/>
            </w:pPr>
            <w:r w:rsidRPr="000D5A8D">
              <w:t>0,50</w:t>
            </w:r>
          </w:p>
        </w:tc>
        <w:tc>
          <w:tcPr>
            <w:tcW w:w="2120" w:type="dxa"/>
            <w:shd w:val="clear" w:color="auto" w:fill="auto"/>
            <w:hideMark/>
          </w:tcPr>
          <w:p w14:paraId="561E8A80" w14:textId="77777777" w:rsidR="000D5A8D" w:rsidRPr="000D5A8D" w:rsidRDefault="000D5A8D" w:rsidP="000D5A8D">
            <w:pPr>
              <w:tabs>
                <w:tab w:val="left" w:pos="1890"/>
              </w:tabs>
              <w:jc w:val="center"/>
            </w:pPr>
            <w:r w:rsidRPr="000D5A8D">
              <w:t>0,00</w:t>
            </w:r>
          </w:p>
        </w:tc>
      </w:tr>
      <w:tr w:rsidR="000D5A8D" w:rsidRPr="000D5A8D" w14:paraId="1323F478" w14:textId="77777777" w:rsidTr="0078668C">
        <w:trPr>
          <w:trHeight w:val="540"/>
        </w:trPr>
        <w:tc>
          <w:tcPr>
            <w:tcW w:w="6620" w:type="dxa"/>
            <w:shd w:val="clear" w:color="auto" w:fill="auto"/>
            <w:hideMark/>
          </w:tcPr>
          <w:p w14:paraId="56F15B77" w14:textId="77777777" w:rsidR="000D5A8D" w:rsidRPr="000D5A8D" w:rsidRDefault="000D5A8D" w:rsidP="000D5A8D">
            <w:pPr>
              <w:tabs>
                <w:tab w:val="left" w:pos="1890"/>
              </w:tabs>
              <w:jc w:val="both"/>
            </w:pPr>
            <w:r w:rsidRPr="000D5A8D">
              <w:t>Расход натурального топлива с учётом естественной убыли и потерь, всего, в т. ч.</w:t>
            </w:r>
          </w:p>
        </w:tc>
        <w:tc>
          <w:tcPr>
            <w:tcW w:w="1520" w:type="dxa"/>
            <w:shd w:val="clear" w:color="auto" w:fill="auto"/>
            <w:hideMark/>
          </w:tcPr>
          <w:p w14:paraId="044ED0A8" w14:textId="77777777" w:rsidR="000D5A8D" w:rsidRPr="000D5A8D" w:rsidRDefault="000D5A8D" w:rsidP="000D5A8D">
            <w:pPr>
              <w:tabs>
                <w:tab w:val="left" w:pos="1890"/>
              </w:tabs>
              <w:jc w:val="both"/>
            </w:pPr>
            <w:r w:rsidRPr="000D5A8D">
              <w:t>т</w:t>
            </w:r>
          </w:p>
        </w:tc>
        <w:tc>
          <w:tcPr>
            <w:tcW w:w="2120" w:type="dxa"/>
            <w:shd w:val="clear" w:color="auto" w:fill="auto"/>
            <w:hideMark/>
          </w:tcPr>
          <w:p w14:paraId="5EA76A23" w14:textId="77777777" w:rsidR="000D5A8D" w:rsidRPr="000D5A8D" w:rsidRDefault="000D5A8D" w:rsidP="000D5A8D">
            <w:pPr>
              <w:tabs>
                <w:tab w:val="left" w:pos="1890"/>
              </w:tabs>
              <w:jc w:val="center"/>
            </w:pPr>
            <w:r w:rsidRPr="000D5A8D">
              <w:t>3 709,01</w:t>
            </w:r>
          </w:p>
        </w:tc>
        <w:tc>
          <w:tcPr>
            <w:tcW w:w="2120" w:type="dxa"/>
            <w:shd w:val="clear" w:color="auto" w:fill="auto"/>
            <w:hideMark/>
          </w:tcPr>
          <w:p w14:paraId="579FA7E4" w14:textId="77777777" w:rsidR="000D5A8D" w:rsidRPr="000D5A8D" w:rsidRDefault="000D5A8D" w:rsidP="000D5A8D">
            <w:pPr>
              <w:tabs>
                <w:tab w:val="left" w:pos="1890"/>
              </w:tabs>
              <w:jc w:val="center"/>
            </w:pPr>
            <w:r w:rsidRPr="000D5A8D">
              <w:t>3 786,97</w:t>
            </w:r>
          </w:p>
        </w:tc>
        <w:tc>
          <w:tcPr>
            <w:tcW w:w="1900" w:type="dxa"/>
            <w:shd w:val="clear" w:color="auto" w:fill="auto"/>
            <w:hideMark/>
          </w:tcPr>
          <w:p w14:paraId="22F8B43D" w14:textId="77777777" w:rsidR="000D5A8D" w:rsidRPr="000D5A8D" w:rsidRDefault="000D5A8D" w:rsidP="000D5A8D">
            <w:pPr>
              <w:tabs>
                <w:tab w:val="left" w:pos="1890"/>
              </w:tabs>
              <w:jc w:val="center"/>
            </w:pPr>
            <w:r w:rsidRPr="000D5A8D">
              <w:t>3 774,86</w:t>
            </w:r>
          </w:p>
        </w:tc>
        <w:tc>
          <w:tcPr>
            <w:tcW w:w="2120" w:type="dxa"/>
            <w:shd w:val="clear" w:color="auto" w:fill="auto"/>
            <w:hideMark/>
          </w:tcPr>
          <w:p w14:paraId="3A275CE8" w14:textId="77777777" w:rsidR="000D5A8D" w:rsidRPr="000D5A8D" w:rsidRDefault="000D5A8D" w:rsidP="000D5A8D">
            <w:pPr>
              <w:tabs>
                <w:tab w:val="left" w:pos="1890"/>
              </w:tabs>
              <w:jc w:val="center"/>
            </w:pPr>
            <w:r w:rsidRPr="000D5A8D">
              <w:t>65,85</w:t>
            </w:r>
          </w:p>
        </w:tc>
      </w:tr>
      <w:tr w:rsidR="000D5A8D" w:rsidRPr="000D5A8D" w14:paraId="315F3B75" w14:textId="77777777" w:rsidTr="0078668C">
        <w:trPr>
          <w:trHeight w:val="264"/>
        </w:trPr>
        <w:tc>
          <w:tcPr>
            <w:tcW w:w="6620" w:type="dxa"/>
            <w:shd w:val="clear" w:color="auto" w:fill="auto"/>
            <w:hideMark/>
          </w:tcPr>
          <w:p w14:paraId="65665E4F" w14:textId="77777777" w:rsidR="000D5A8D" w:rsidRPr="000D5A8D" w:rsidRDefault="000D5A8D" w:rsidP="000D5A8D">
            <w:pPr>
              <w:tabs>
                <w:tab w:val="left" w:pos="1890"/>
              </w:tabs>
              <w:jc w:val="both"/>
            </w:pPr>
            <w:r w:rsidRPr="000D5A8D">
              <w:t>-уголь каменный</w:t>
            </w:r>
          </w:p>
        </w:tc>
        <w:tc>
          <w:tcPr>
            <w:tcW w:w="1520" w:type="dxa"/>
            <w:shd w:val="clear" w:color="auto" w:fill="auto"/>
            <w:hideMark/>
          </w:tcPr>
          <w:p w14:paraId="233CD7D0" w14:textId="77777777" w:rsidR="000D5A8D" w:rsidRPr="000D5A8D" w:rsidRDefault="000D5A8D" w:rsidP="000D5A8D">
            <w:pPr>
              <w:tabs>
                <w:tab w:val="left" w:pos="1890"/>
              </w:tabs>
              <w:jc w:val="both"/>
            </w:pPr>
            <w:r w:rsidRPr="000D5A8D">
              <w:t>т</w:t>
            </w:r>
          </w:p>
        </w:tc>
        <w:tc>
          <w:tcPr>
            <w:tcW w:w="2120" w:type="dxa"/>
            <w:shd w:val="clear" w:color="auto" w:fill="auto"/>
            <w:hideMark/>
          </w:tcPr>
          <w:p w14:paraId="70301B9A" w14:textId="77777777" w:rsidR="000D5A8D" w:rsidRPr="000D5A8D" w:rsidRDefault="000D5A8D" w:rsidP="000D5A8D">
            <w:pPr>
              <w:tabs>
                <w:tab w:val="left" w:pos="1890"/>
              </w:tabs>
              <w:jc w:val="center"/>
            </w:pPr>
            <w:r w:rsidRPr="000D5A8D">
              <w:t>3 709,01</w:t>
            </w:r>
          </w:p>
        </w:tc>
        <w:tc>
          <w:tcPr>
            <w:tcW w:w="2120" w:type="dxa"/>
            <w:shd w:val="clear" w:color="auto" w:fill="auto"/>
            <w:hideMark/>
          </w:tcPr>
          <w:p w14:paraId="009FE95F" w14:textId="77777777" w:rsidR="000D5A8D" w:rsidRPr="000D5A8D" w:rsidRDefault="000D5A8D" w:rsidP="000D5A8D">
            <w:pPr>
              <w:tabs>
                <w:tab w:val="left" w:pos="1890"/>
              </w:tabs>
              <w:jc w:val="center"/>
            </w:pPr>
            <w:r w:rsidRPr="000D5A8D">
              <w:t>3 786,97</w:t>
            </w:r>
          </w:p>
        </w:tc>
        <w:tc>
          <w:tcPr>
            <w:tcW w:w="1900" w:type="dxa"/>
            <w:shd w:val="clear" w:color="auto" w:fill="auto"/>
            <w:hideMark/>
          </w:tcPr>
          <w:p w14:paraId="11C88FE5" w14:textId="77777777" w:rsidR="000D5A8D" w:rsidRPr="000D5A8D" w:rsidRDefault="000D5A8D" w:rsidP="000D5A8D">
            <w:pPr>
              <w:tabs>
                <w:tab w:val="left" w:pos="1890"/>
              </w:tabs>
              <w:jc w:val="center"/>
            </w:pPr>
            <w:r w:rsidRPr="000D5A8D">
              <w:t>3 774,86</w:t>
            </w:r>
          </w:p>
        </w:tc>
        <w:tc>
          <w:tcPr>
            <w:tcW w:w="2120" w:type="dxa"/>
            <w:shd w:val="clear" w:color="auto" w:fill="auto"/>
            <w:hideMark/>
          </w:tcPr>
          <w:p w14:paraId="56450860" w14:textId="77777777" w:rsidR="000D5A8D" w:rsidRPr="000D5A8D" w:rsidRDefault="000D5A8D" w:rsidP="000D5A8D">
            <w:pPr>
              <w:tabs>
                <w:tab w:val="left" w:pos="1890"/>
              </w:tabs>
              <w:jc w:val="center"/>
            </w:pPr>
            <w:r w:rsidRPr="000D5A8D">
              <w:t>65,85</w:t>
            </w:r>
          </w:p>
        </w:tc>
      </w:tr>
      <w:tr w:rsidR="000D5A8D" w:rsidRPr="000D5A8D" w14:paraId="68328BA8" w14:textId="77777777" w:rsidTr="0078668C">
        <w:trPr>
          <w:trHeight w:val="264"/>
        </w:trPr>
        <w:tc>
          <w:tcPr>
            <w:tcW w:w="6620" w:type="dxa"/>
            <w:shd w:val="clear" w:color="auto" w:fill="auto"/>
            <w:hideMark/>
          </w:tcPr>
          <w:p w14:paraId="2D78BAF1" w14:textId="77777777" w:rsidR="000D5A8D" w:rsidRPr="000D5A8D" w:rsidRDefault="000D5A8D" w:rsidP="000D5A8D">
            <w:pPr>
              <w:tabs>
                <w:tab w:val="left" w:pos="1890"/>
              </w:tabs>
              <w:jc w:val="both"/>
            </w:pPr>
            <w:proofErr w:type="gramStart"/>
            <w:r w:rsidRPr="000D5A8D">
              <w:t>Цена  натурального</w:t>
            </w:r>
            <w:proofErr w:type="gramEnd"/>
            <w:r w:rsidRPr="000D5A8D">
              <w:t xml:space="preserve"> топлива</w:t>
            </w:r>
          </w:p>
        </w:tc>
        <w:tc>
          <w:tcPr>
            <w:tcW w:w="1520" w:type="dxa"/>
            <w:shd w:val="clear" w:color="auto" w:fill="auto"/>
            <w:hideMark/>
          </w:tcPr>
          <w:p w14:paraId="0BA87550" w14:textId="77777777" w:rsidR="000D5A8D" w:rsidRPr="000D5A8D" w:rsidRDefault="000D5A8D" w:rsidP="000D5A8D">
            <w:pPr>
              <w:tabs>
                <w:tab w:val="left" w:pos="1890"/>
              </w:tabs>
              <w:jc w:val="both"/>
            </w:pPr>
            <w:r w:rsidRPr="000D5A8D">
              <w:t>руб./т</w:t>
            </w:r>
          </w:p>
        </w:tc>
        <w:tc>
          <w:tcPr>
            <w:tcW w:w="2120" w:type="dxa"/>
            <w:shd w:val="clear" w:color="auto" w:fill="auto"/>
            <w:hideMark/>
          </w:tcPr>
          <w:p w14:paraId="58A935A8" w14:textId="77777777" w:rsidR="000D5A8D" w:rsidRPr="000D5A8D" w:rsidRDefault="000D5A8D" w:rsidP="000D5A8D">
            <w:pPr>
              <w:tabs>
                <w:tab w:val="left" w:pos="1890"/>
              </w:tabs>
              <w:jc w:val="center"/>
            </w:pPr>
            <w:r w:rsidRPr="000D5A8D">
              <w:t>1 942,43</w:t>
            </w:r>
          </w:p>
        </w:tc>
        <w:tc>
          <w:tcPr>
            <w:tcW w:w="2120" w:type="dxa"/>
            <w:shd w:val="clear" w:color="auto" w:fill="auto"/>
            <w:hideMark/>
          </w:tcPr>
          <w:p w14:paraId="6E7C65B0" w14:textId="77777777" w:rsidR="000D5A8D" w:rsidRPr="000D5A8D" w:rsidRDefault="000D5A8D" w:rsidP="000D5A8D">
            <w:pPr>
              <w:tabs>
                <w:tab w:val="left" w:pos="1890"/>
              </w:tabs>
              <w:jc w:val="center"/>
            </w:pPr>
            <w:r w:rsidRPr="000D5A8D">
              <w:t>1 840,25</w:t>
            </w:r>
          </w:p>
        </w:tc>
        <w:tc>
          <w:tcPr>
            <w:tcW w:w="1900" w:type="dxa"/>
            <w:shd w:val="clear" w:color="auto" w:fill="auto"/>
            <w:hideMark/>
          </w:tcPr>
          <w:p w14:paraId="35561436" w14:textId="77777777" w:rsidR="000D5A8D" w:rsidRPr="000D5A8D" w:rsidRDefault="000D5A8D" w:rsidP="000D5A8D">
            <w:pPr>
              <w:tabs>
                <w:tab w:val="left" w:pos="1890"/>
              </w:tabs>
              <w:jc w:val="center"/>
            </w:pPr>
            <w:r w:rsidRPr="000D5A8D">
              <w:t>1 321,94</w:t>
            </w:r>
          </w:p>
        </w:tc>
        <w:tc>
          <w:tcPr>
            <w:tcW w:w="2120" w:type="dxa"/>
            <w:shd w:val="clear" w:color="auto" w:fill="auto"/>
            <w:hideMark/>
          </w:tcPr>
          <w:p w14:paraId="42523E73" w14:textId="77777777" w:rsidR="000D5A8D" w:rsidRPr="000D5A8D" w:rsidRDefault="000D5A8D" w:rsidP="000D5A8D">
            <w:pPr>
              <w:tabs>
                <w:tab w:val="left" w:pos="1890"/>
              </w:tabs>
              <w:jc w:val="center"/>
            </w:pPr>
            <w:r w:rsidRPr="000D5A8D">
              <w:t>-620,49</w:t>
            </w:r>
          </w:p>
        </w:tc>
      </w:tr>
      <w:tr w:rsidR="000D5A8D" w:rsidRPr="000D5A8D" w14:paraId="305E22F3" w14:textId="77777777" w:rsidTr="0078668C">
        <w:trPr>
          <w:trHeight w:val="264"/>
        </w:trPr>
        <w:tc>
          <w:tcPr>
            <w:tcW w:w="6620" w:type="dxa"/>
            <w:shd w:val="clear" w:color="auto" w:fill="auto"/>
            <w:hideMark/>
          </w:tcPr>
          <w:p w14:paraId="7624899D" w14:textId="77777777" w:rsidR="000D5A8D" w:rsidRPr="000D5A8D" w:rsidRDefault="000D5A8D" w:rsidP="000D5A8D">
            <w:pPr>
              <w:tabs>
                <w:tab w:val="left" w:pos="1890"/>
              </w:tabs>
              <w:jc w:val="both"/>
            </w:pPr>
            <w:r w:rsidRPr="000D5A8D">
              <w:t>уголь каменный</w:t>
            </w:r>
          </w:p>
        </w:tc>
        <w:tc>
          <w:tcPr>
            <w:tcW w:w="1520" w:type="dxa"/>
            <w:shd w:val="clear" w:color="auto" w:fill="auto"/>
            <w:hideMark/>
          </w:tcPr>
          <w:p w14:paraId="72C04737" w14:textId="77777777" w:rsidR="000D5A8D" w:rsidRPr="000D5A8D" w:rsidRDefault="000D5A8D" w:rsidP="000D5A8D">
            <w:pPr>
              <w:tabs>
                <w:tab w:val="left" w:pos="1890"/>
              </w:tabs>
              <w:jc w:val="both"/>
            </w:pPr>
            <w:r w:rsidRPr="000D5A8D">
              <w:t>руб./т</w:t>
            </w:r>
          </w:p>
        </w:tc>
        <w:tc>
          <w:tcPr>
            <w:tcW w:w="2120" w:type="dxa"/>
            <w:shd w:val="clear" w:color="auto" w:fill="auto"/>
            <w:hideMark/>
          </w:tcPr>
          <w:p w14:paraId="5578FA7F" w14:textId="77777777" w:rsidR="000D5A8D" w:rsidRPr="000D5A8D" w:rsidRDefault="000D5A8D" w:rsidP="000D5A8D">
            <w:pPr>
              <w:tabs>
                <w:tab w:val="left" w:pos="1890"/>
              </w:tabs>
              <w:jc w:val="center"/>
            </w:pPr>
            <w:r w:rsidRPr="000D5A8D">
              <w:t>1 942,43</w:t>
            </w:r>
          </w:p>
        </w:tc>
        <w:tc>
          <w:tcPr>
            <w:tcW w:w="2120" w:type="dxa"/>
            <w:shd w:val="clear" w:color="auto" w:fill="auto"/>
            <w:hideMark/>
          </w:tcPr>
          <w:p w14:paraId="1D2EBB2C" w14:textId="77777777" w:rsidR="000D5A8D" w:rsidRPr="000D5A8D" w:rsidRDefault="000D5A8D" w:rsidP="000D5A8D">
            <w:pPr>
              <w:tabs>
                <w:tab w:val="left" w:pos="1890"/>
              </w:tabs>
              <w:jc w:val="center"/>
            </w:pPr>
            <w:r w:rsidRPr="000D5A8D">
              <w:t>1 840,25</w:t>
            </w:r>
          </w:p>
        </w:tc>
        <w:tc>
          <w:tcPr>
            <w:tcW w:w="1900" w:type="dxa"/>
            <w:shd w:val="clear" w:color="auto" w:fill="auto"/>
            <w:hideMark/>
          </w:tcPr>
          <w:p w14:paraId="24CF4314" w14:textId="77777777" w:rsidR="000D5A8D" w:rsidRPr="000D5A8D" w:rsidRDefault="000D5A8D" w:rsidP="000D5A8D">
            <w:pPr>
              <w:tabs>
                <w:tab w:val="left" w:pos="1890"/>
              </w:tabs>
              <w:jc w:val="center"/>
            </w:pPr>
            <w:r w:rsidRPr="000D5A8D">
              <w:t>1 321,94</w:t>
            </w:r>
          </w:p>
        </w:tc>
        <w:tc>
          <w:tcPr>
            <w:tcW w:w="2120" w:type="dxa"/>
            <w:shd w:val="clear" w:color="auto" w:fill="auto"/>
            <w:hideMark/>
          </w:tcPr>
          <w:p w14:paraId="3E4D23AB" w14:textId="77777777" w:rsidR="000D5A8D" w:rsidRPr="000D5A8D" w:rsidRDefault="000D5A8D" w:rsidP="000D5A8D">
            <w:pPr>
              <w:tabs>
                <w:tab w:val="left" w:pos="1890"/>
              </w:tabs>
              <w:jc w:val="center"/>
            </w:pPr>
            <w:r w:rsidRPr="000D5A8D">
              <w:t>-620,49</w:t>
            </w:r>
          </w:p>
        </w:tc>
      </w:tr>
      <w:tr w:rsidR="000D5A8D" w:rsidRPr="000D5A8D" w14:paraId="6F52CAF6" w14:textId="77777777" w:rsidTr="0078668C">
        <w:trPr>
          <w:trHeight w:val="312"/>
        </w:trPr>
        <w:tc>
          <w:tcPr>
            <w:tcW w:w="6620" w:type="dxa"/>
            <w:shd w:val="clear" w:color="auto" w:fill="auto"/>
            <w:hideMark/>
          </w:tcPr>
          <w:p w14:paraId="266F973A" w14:textId="77777777" w:rsidR="000D5A8D" w:rsidRPr="000D5A8D" w:rsidRDefault="000D5A8D" w:rsidP="000D5A8D">
            <w:pPr>
              <w:tabs>
                <w:tab w:val="left" w:pos="1890"/>
              </w:tabs>
              <w:jc w:val="both"/>
            </w:pPr>
            <w:r w:rsidRPr="000D5A8D">
              <w:t>Стоимость топлива, всего, в т.ч.</w:t>
            </w:r>
          </w:p>
        </w:tc>
        <w:tc>
          <w:tcPr>
            <w:tcW w:w="1520" w:type="dxa"/>
            <w:shd w:val="clear" w:color="auto" w:fill="auto"/>
            <w:hideMark/>
          </w:tcPr>
          <w:p w14:paraId="22094278" w14:textId="77777777" w:rsidR="000D5A8D" w:rsidRPr="000D5A8D" w:rsidRDefault="000D5A8D" w:rsidP="000D5A8D">
            <w:pPr>
              <w:tabs>
                <w:tab w:val="left" w:pos="1890"/>
              </w:tabs>
              <w:jc w:val="both"/>
            </w:pPr>
            <w:r w:rsidRPr="000D5A8D">
              <w:t>тыс. руб.</w:t>
            </w:r>
          </w:p>
        </w:tc>
        <w:tc>
          <w:tcPr>
            <w:tcW w:w="2120" w:type="dxa"/>
            <w:shd w:val="clear" w:color="auto" w:fill="auto"/>
            <w:noWrap/>
            <w:hideMark/>
          </w:tcPr>
          <w:p w14:paraId="5847CA7D" w14:textId="77777777" w:rsidR="000D5A8D" w:rsidRPr="000D5A8D" w:rsidRDefault="000D5A8D" w:rsidP="000D5A8D">
            <w:pPr>
              <w:tabs>
                <w:tab w:val="left" w:pos="1890"/>
              </w:tabs>
              <w:jc w:val="center"/>
              <w:rPr>
                <w:bCs/>
              </w:rPr>
            </w:pPr>
            <w:r w:rsidRPr="000D5A8D">
              <w:rPr>
                <w:bCs/>
              </w:rPr>
              <w:t>7 204,50</w:t>
            </w:r>
          </w:p>
        </w:tc>
        <w:tc>
          <w:tcPr>
            <w:tcW w:w="2120" w:type="dxa"/>
            <w:shd w:val="clear" w:color="auto" w:fill="auto"/>
            <w:noWrap/>
            <w:hideMark/>
          </w:tcPr>
          <w:p w14:paraId="552FEF88" w14:textId="77777777" w:rsidR="000D5A8D" w:rsidRPr="000D5A8D" w:rsidRDefault="000D5A8D" w:rsidP="000D5A8D">
            <w:pPr>
              <w:tabs>
                <w:tab w:val="left" w:pos="1890"/>
              </w:tabs>
              <w:jc w:val="center"/>
              <w:rPr>
                <w:bCs/>
              </w:rPr>
            </w:pPr>
            <w:r w:rsidRPr="000D5A8D">
              <w:rPr>
                <w:bCs/>
              </w:rPr>
              <w:t>6 968,96</w:t>
            </w:r>
          </w:p>
        </w:tc>
        <w:tc>
          <w:tcPr>
            <w:tcW w:w="1900" w:type="dxa"/>
            <w:shd w:val="clear" w:color="auto" w:fill="auto"/>
            <w:noWrap/>
            <w:hideMark/>
          </w:tcPr>
          <w:p w14:paraId="2B05113E" w14:textId="77777777" w:rsidR="000D5A8D" w:rsidRPr="000D5A8D" w:rsidRDefault="000D5A8D" w:rsidP="000D5A8D">
            <w:pPr>
              <w:tabs>
                <w:tab w:val="left" w:pos="1890"/>
              </w:tabs>
              <w:jc w:val="center"/>
              <w:rPr>
                <w:bCs/>
              </w:rPr>
            </w:pPr>
            <w:r w:rsidRPr="000D5A8D">
              <w:rPr>
                <w:bCs/>
              </w:rPr>
              <w:t>4 990,13</w:t>
            </w:r>
          </w:p>
        </w:tc>
        <w:tc>
          <w:tcPr>
            <w:tcW w:w="2120" w:type="dxa"/>
            <w:shd w:val="clear" w:color="auto" w:fill="auto"/>
            <w:noWrap/>
            <w:hideMark/>
          </w:tcPr>
          <w:p w14:paraId="7C735362" w14:textId="77777777" w:rsidR="000D5A8D" w:rsidRPr="000D5A8D" w:rsidRDefault="000D5A8D" w:rsidP="000D5A8D">
            <w:pPr>
              <w:tabs>
                <w:tab w:val="left" w:pos="1890"/>
              </w:tabs>
              <w:jc w:val="center"/>
              <w:rPr>
                <w:bCs/>
              </w:rPr>
            </w:pPr>
            <w:r w:rsidRPr="000D5A8D">
              <w:rPr>
                <w:bCs/>
              </w:rPr>
              <w:t>1 326,94</w:t>
            </w:r>
          </w:p>
        </w:tc>
      </w:tr>
      <w:tr w:rsidR="000D5A8D" w:rsidRPr="000D5A8D" w14:paraId="60D3A797" w14:textId="77777777" w:rsidTr="0078668C">
        <w:trPr>
          <w:trHeight w:val="264"/>
        </w:trPr>
        <w:tc>
          <w:tcPr>
            <w:tcW w:w="6620" w:type="dxa"/>
            <w:shd w:val="clear" w:color="auto" w:fill="auto"/>
            <w:hideMark/>
          </w:tcPr>
          <w:p w14:paraId="56414304" w14:textId="77777777" w:rsidR="000D5A8D" w:rsidRPr="000D5A8D" w:rsidRDefault="000D5A8D" w:rsidP="000D5A8D">
            <w:pPr>
              <w:tabs>
                <w:tab w:val="left" w:pos="1890"/>
              </w:tabs>
              <w:jc w:val="both"/>
            </w:pPr>
            <w:r w:rsidRPr="000D5A8D">
              <w:t>уголь каменный</w:t>
            </w:r>
          </w:p>
        </w:tc>
        <w:tc>
          <w:tcPr>
            <w:tcW w:w="1520" w:type="dxa"/>
            <w:shd w:val="clear" w:color="auto" w:fill="auto"/>
            <w:hideMark/>
          </w:tcPr>
          <w:p w14:paraId="20B4CFD7" w14:textId="77777777" w:rsidR="000D5A8D" w:rsidRPr="000D5A8D" w:rsidRDefault="000D5A8D" w:rsidP="000D5A8D">
            <w:pPr>
              <w:tabs>
                <w:tab w:val="left" w:pos="1890"/>
              </w:tabs>
              <w:jc w:val="both"/>
            </w:pPr>
            <w:r w:rsidRPr="000D5A8D">
              <w:t>тыс. руб.</w:t>
            </w:r>
          </w:p>
        </w:tc>
        <w:tc>
          <w:tcPr>
            <w:tcW w:w="2120" w:type="dxa"/>
            <w:shd w:val="clear" w:color="auto" w:fill="auto"/>
            <w:hideMark/>
          </w:tcPr>
          <w:p w14:paraId="53962759" w14:textId="77777777" w:rsidR="000D5A8D" w:rsidRPr="000D5A8D" w:rsidRDefault="000D5A8D" w:rsidP="000D5A8D">
            <w:pPr>
              <w:tabs>
                <w:tab w:val="left" w:pos="1890"/>
              </w:tabs>
              <w:jc w:val="center"/>
            </w:pPr>
            <w:r w:rsidRPr="000D5A8D">
              <w:t>7 204,50</w:t>
            </w:r>
          </w:p>
        </w:tc>
        <w:tc>
          <w:tcPr>
            <w:tcW w:w="2120" w:type="dxa"/>
            <w:shd w:val="clear" w:color="auto" w:fill="auto"/>
            <w:hideMark/>
          </w:tcPr>
          <w:p w14:paraId="42705CAB" w14:textId="77777777" w:rsidR="000D5A8D" w:rsidRPr="000D5A8D" w:rsidRDefault="000D5A8D" w:rsidP="000D5A8D">
            <w:pPr>
              <w:tabs>
                <w:tab w:val="left" w:pos="1890"/>
              </w:tabs>
              <w:jc w:val="center"/>
            </w:pPr>
            <w:r w:rsidRPr="000D5A8D">
              <w:t>6 968,96</w:t>
            </w:r>
          </w:p>
        </w:tc>
        <w:tc>
          <w:tcPr>
            <w:tcW w:w="1900" w:type="dxa"/>
            <w:shd w:val="clear" w:color="auto" w:fill="auto"/>
            <w:hideMark/>
          </w:tcPr>
          <w:p w14:paraId="6B9FF611" w14:textId="77777777" w:rsidR="000D5A8D" w:rsidRPr="000D5A8D" w:rsidRDefault="000D5A8D" w:rsidP="000D5A8D">
            <w:pPr>
              <w:tabs>
                <w:tab w:val="left" w:pos="1890"/>
              </w:tabs>
              <w:jc w:val="center"/>
            </w:pPr>
            <w:r w:rsidRPr="000D5A8D">
              <w:t>4 990,13</w:t>
            </w:r>
          </w:p>
        </w:tc>
        <w:tc>
          <w:tcPr>
            <w:tcW w:w="2120" w:type="dxa"/>
            <w:shd w:val="clear" w:color="auto" w:fill="auto"/>
            <w:hideMark/>
          </w:tcPr>
          <w:p w14:paraId="72AFE43B" w14:textId="77777777" w:rsidR="000D5A8D" w:rsidRPr="000D5A8D" w:rsidRDefault="000D5A8D" w:rsidP="000D5A8D">
            <w:pPr>
              <w:tabs>
                <w:tab w:val="left" w:pos="1890"/>
              </w:tabs>
              <w:jc w:val="center"/>
            </w:pPr>
            <w:r w:rsidRPr="000D5A8D">
              <w:t>-2 214,37</w:t>
            </w:r>
          </w:p>
        </w:tc>
      </w:tr>
      <w:tr w:rsidR="000D5A8D" w:rsidRPr="000D5A8D" w14:paraId="0C17BFDF" w14:textId="77777777" w:rsidTr="0078668C">
        <w:trPr>
          <w:trHeight w:val="264"/>
        </w:trPr>
        <w:tc>
          <w:tcPr>
            <w:tcW w:w="6620" w:type="dxa"/>
            <w:shd w:val="clear" w:color="auto" w:fill="auto"/>
            <w:hideMark/>
          </w:tcPr>
          <w:p w14:paraId="32D124F2" w14:textId="77777777" w:rsidR="000D5A8D" w:rsidRPr="000D5A8D" w:rsidRDefault="000D5A8D" w:rsidP="000D5A8D">
            <w:pPr>
              <w:tabs>
                <w:tab w:val="left" w:pos="1890"/>
              </w:tabs>
              <w:jc w:val="both"/>
            </w:pPr>
            <w:r w:rsidRPr="000D5A8D">
              <w:t>Стоимость расходов по транспортировке, всего, в т.ч.:</w:t>
            </w:r>
          </w:p>
        </w:tc>
        <w:tc>
          <w:tcPr>
            <w:tcW w:w="1520" w:type="dxa"/>
            <w:shd w:val="clear" w:color="auto" w:fill="auto"/>
            <w:hideMark/>
          </w:tcPr>
          <w:p w14:paraId="1C8330A2" w14:textId="77777777" w:rsidR="000D5A8D" w:rsidRPr="000D5A8D" w:rsidRDefault="000D5A8D" w:rsidP="000D5A8D">
            <w:pPr>
              <w:tabs>
                <w:tab w:val="left" w:pos="1890"/>
              </w:tabs>
              <w:jc w:val="both"/>
            </w:pPr>
            <w:r w:rsidRPr="000D5A8D">
              <w:t>тыс. руб.</w:t>
            </w:r>
          </w:p>
        </w:tc>
        <w:tc>
          <w:tcPr>
            <w:tcW w:w="2120" w:type="dxa"/>
            <w:shd w:val="clear" w:color="auto" w:fill="auto"/>
            <w:hideMark/>
          </w:tcPr>
          <w:p w14:paraId="6FED6CB9" w14:textId="77777777" w:rsidR="000D5A8D" w:rsidRPr="000D5A8D" w:rsidRDefault="000D5A8D" w:rsidP="000D5A8D">
            <w:pPr>
              <w:tabs>
                <w:tab w:val="left" w:pos="1890"/>
              </w:tabs>
              <w:jc w:val="center"/>
              <w:rPr>
                <w:bCs/>
              </w:rPr>
            </w:pPr>
          </w:p>
        </w:tc>
        <w:tc>
          <w:tcPr>
            <w:tcW w:w="2120" w:type="dxa"/>
            <w:shd w:val="clear" w:color="auto" w:fill="auto"/>
            <w:hideMark/>
          </w:tcPr>
          <w:p w14:paraId="0270E60E" w14:textId="77777777" w:rsidR="000D5A8D" w:rsidRPr="000D5A8D" w:rsidRDefault="000D5A8D" w:rsidP="000D5A8D">
            <w:pPr>
              <w:tabs>
                <w:tab w:val="left" w:pos="1890"/>
              </w:tabs>
              <w:jc w:val="center"/>
              <w:rPr>
                <w:bCs/>
              </w:rPr>
            </w:pPr>
          </w:p>
        </w:tc>
        <w:tc>
          <w:tcPr>
            <w:tcW w:w="1900" w:type="dxa"/>
            <w:shd w:val="clear" w:color="auto" w:fill="auto"/>
            <w:hideMark/>
          </w:tcPr>
          <w:p w14:paraId="4036497A" w14:textId="77777777" w:rsidR="000D5A8D" w:rsidRPr="000D5A8D" w:rsidRDefault="000D5A8D" w:rsidP="000D5A8D">
            <w:pPr>
              <w:tabs>
                <w:tab w:val="left" w:pos="1890"/>
              </w:tabs>
              <w:jc w:val="center"/>
              <w:rPr>
                <w:bCs/>
              </w:rPr>
            </w:pPr>
          </w:p>
        </w:tc>
        <w:tc>
          <w:tcPr>
            <w:tcW w:w="2120" w:type="dxa"/>
            <w:shd w:val="clear" w:color="auto" w:fill="auto"/>
            <w:hideMark/>
          </w:tcPr>
          <w:p w14:paraId="7DADB578" w14:textId="77777777" w:rsidR="000D5A8D" w:rsidRPr="000D5A8D" w:rsidRDefault="000D5A8D" w:rsidP="000D5A8D">
            <w:pPr>
              <w:tabs>
                <w:tab w:val="left" w:pos="1890"/>
              </w:tabs>
              <w:jc w:val="center"/>
              <w:rPr>
                <w:bCs/>
              </w:rPr>
            </w:pPr>
            <w:r w:rsidRPr="000D5A8D">
              <w:rPr>
                <w:bCs/>
              </w:rPr>
              <w:t>0,00</w:t>
            </w:r>
          </w:p>
        </w:tc>
      </w:tr>
      <w:tr w:rsidR="000D5A8D" w:rsidRPr="000D5A8D" w14:paraId="42A84FFD" w14:textId="77777777" w:rsidTr="0078668C">
        <w:trPr>
          <w:trHeight w:val="264"/>
        </w:trPr>
        <w:tc>
          <w:tcPr>
            <w:tcW w:w="6620" w:type="dxa"/>
            <w:shd w:val="clear" w:color="auto" w:fill="auto"/>
            <w:noWrap/>
            <w:hideMark/>
          </w:tcPr>
          <w:p w14:paraId="06288A7C" w14:textId="77777777" w:rsidR="000D5A8D" w:rsidRPr="000D5A8D" w:rsidRDefault="000D5A8D" w:rsidP="000D5A8D">
            <w:pPr>
              <w:tabs>
                <w:tab w:val="left" w:pos="1890"/>
              </w:tabs>
              <w:jc w:val="both"/>
            </w:pPr>
            <w:r w:rsidRPr="000D5A8D">
              <w:t>автомобильные перевозки</w:t>
            </w:r>
          </w:p>
        </w:tc>
        <w:tc>
          <w:tcPr>
            <w:tcW w:w="1520" w:type="dxa"/>
            <w:shd w:val="clear" w:color="auto" w:fill="auto"/>
            <w:hideMark/>
          </w:tcPr>
          <w:p w14:paraId="5C555A90" w14:textId="77777777" w:rsidR="000D5A8D" w:rsidRPr="000D5A8D" w:rsidRDefault="000D5A8D" w:rsidP="000D5A8D">
            <w:pPr>
              <w:tabs>
                <w:tab w:val="left" w:pos="1890"/>
              </w:tabs>
              <w:jc w:val="both"/>
            </w:pPr>
            <w:r w:rsidRPr="000D5A8D">
              <w:t>тыс. руб.</w:t>
            </w:r>
          </w:p>
        </w:tc>
        <w:tc>
          <w:tcPr>
            <w:tcW w:w="2120" w:type="dxa"/>
            <w:shd w:val="clear" w:color="auto" w:fill="auto"/>
            <w:hideMark/>
          </w:tcPr>
          <w:p w14:paraId="518023E6" w14:textId="77777777" w:rsidR="000D5A8D" w:rsidRPr="000D5A8D" w:rsidRDefault="000D5A8D" w:rsidP="000D5A8D">
            <w:pPr>
              <w:tabs>
                <w:tab w:val="left" w:pos="1890"/>
              </w:tabs>
              <w:jc w:val="center"/>
            </w:pPr>
          </w:p>
        </w:tc>
        <w:tc>
          <w:tcPr>
            <w:tcW w:w="2120" w:type="dxa"/>
            <w:shd w:val="clear" w:color="auto" w:fill="auto"/>
            <w:hideMark/>
          </w:tcPr>
          <w:p w14:paraId="3BEE0360" w14:textId="77777777" w:rsidR="000D5A8D" w:rsidRPr="000D5A8D" w:rsidRDefault="000D5A8D" w:rsidP="000D5A8D">
            <w:pPr>
              <w:tabs>
                <w:tab w:val="left" w:pos="1890"/>
              </w:tabs>
              <w:jc w:val="center"/>
            </w:pPr>
          </w:p>
        </w:tc>
        <w:tc>
          <w:tcPr>
            <w:tcW w:w="1900" w:type="dxa"/>
            <w:shd w:val="clear" w:color="auto" w:fill="auto"/>
            <w:hideMark/>
          </w:tcPr>
          <w:p w14:paraId="35044507" w14:textId="77777777" w:rsidR="000D5A8D" w:rsidRPr="000D5A8D" w:rsidRDefault="000D5A8D" w:rsidP="000D5A8D">
            <w:pPr>
              <w:tabs>
                <w:tab w:val="left" w:pos="1890"/>
              </w:tabs>
              <w:jc w:val="center"/>
            </w:pPr>
            <w:r w:rsidRPr="000D5A8D">
              <w:t>1 326,94</w:t>
            </w:r>
          </w:p>
        </w:tc>
        <w:tc>
          <w:tcPr>
            <w:tcW w:w="2120" w:type="dxa"/>
            <w:shd w:val="clear" w:color="auto" w:fill="auto"/>
            <w:hideMark/>
          </w:tcPr>
          <w:p w14:paraId="7FD8FE7F" w14:textId="77777777" w:rsidR="000D5A8D" w:rsidRPr="000D5A8D" w:rsidRDefault="000D5A8D" w:rsidP="000D5A8D">
            <w:pPr>
              <w:tabs>
                <w:tab w:val="left" w:pos="1890"/>
              </w:tabs>
              <w:jc w:val="center"/>
            </w:pPr>
            <w:r w:rsidRPr="000D5A8D">
              <w:t>1 326,94</w:t>
            </w:r>
          </w:p>
        </w:tc>
      </w:tr>
      <w:tr w:rsidR="000D5A8D" w:rsidRPr="000D5A8D" w14:paraId="2768C3A9" w14:textId="77777777" w:rsidTr="0078668C">
        <w:trPr>
          <w:trHeight w:val="285"/>
        </w:trPr>
        <w:tc>
          <w:tcPr>
            <w:tcW w:w="6620" w:type="dxa"/>
            <w:shd w:val="clear" w:color="auto" w:fill="auto"/>
            <w:hideMark/>
          </w:tcPr>
          <w:p w14:paraId="4E116E82" w14:textId="77777777" w:rsidR="000D5A8D" w:rsidRPr="000D5A8D" w:rsidRDefault="000D5A8D" w:rsidP="000D5A8D">
            <w:pPr>
              <w:tabs>
                <w:tab w:val="left" w:pos="1890"/>
              </w:tabs>
              <w:jc w:val="both"/>
            </w:pPr>
            <w:r w:rsidRPr="000D5A8D">
              <w:lastRenderedPageBreak/>
              <w:t>погрузка, разгрузка, услуги тракт. парка</w:t>
            </w:r>
          </w:p>
        </w:tc>
        <w:tc>
          <w:tcPr>
            <w:tcW w:w="1520" w:type="dxa"/>
            <w:shd w:val="clear" w:color="auto" w:fill="auto"/>
            <w:hideMark/>
          </w:tcPr>
          <w:p w14:paraId="0DC943A7" w14:textId="77777777" w:rsidR="000D5A8D" w:rsidRPr="000D5A8D" w:rsidRDefault="000D5A8D" w:rsidP="000D5A8D">
            <w:pPr>
              <w:tabs>
                <w:tab w:val="left" w:pos="1890"/>
              </w:tabs>
              <w:jc w:val="both"/>
            </w:pPr>
            <w:r w:rsidRPr="000D5A8D">
              <w:t>тыс. руб.</w:t>
            </w:r>
          </w:p>
        </w:tc>
        <w:tc>
          <w:tcPr>
            <w:tcW w:w="2120" w:type="dxa"/>
            <w:shd w:val="clear" w:color="auto" w:fill="auto"/>
            <w:hideMark/>
          </w:tcPr>
          <w:p w14:paraId="7D3509A6" w14:textId="77777777" w:rsidR="000D5A8D" w:rsidRPr="000D5A8D" w:rsidRDefault="000D5A8D" w:rsidP="000D5A8D">
            <w:pPr>
              <w:tabs>
                <w:tab w:val="left" w:pos="1890"/>
              </w:tabs>
              <w:jc w:val="center"/>
            </w:pPr>
          </w:p>
        </w:tc>
        <w:tc>
          <w:tcPr>
            <w:tcW w:w="2120" w:type="dxa"/>
            <w:shd w:val="clear" w:color="auto" w:fill="auto"/>
            <w:hideMark/>
          </w:tcPr>
          <w:p w14:paraId="76C0170B" w14:textId="77777777" w:rsidR="000D5A8D" w:rsidRPr="000D5A8D" w:rsidRDefault="000D5A8D" w:rsidP="000D5A8D">
            <w:pPr>
              <w:tabs>
                <w:tab w:val="left" w:pos="1890"/>
              </w:tabs>
              <w:jc w:val="center"/>
            </w:pPr>
          </w:p>
        </w:tc>
        <w:tc>
          <w:tcPr>
            <w:tcW w:w="1900" w:type="dxa"/>
            <w:shd w:val="clear" w:color="auto" w:fill="auto"/>
            <w:hideMark/>
          </w:tcPr>
          <w:p w14:paraId="4240F702" w14:textId="77777777" w:rsidR="000D5A8D" w:rsidRPr="000D5A8D" w:rsidRDefault="000D5A8D" w:rsidP="000D5A8D">
            <w:pPr>
              <w:tabs>
                <w:tab w:val="left" w:pos="1890"/>
              </w:tabs>
              <w:jc w:val="center"/>
            </w:pPr>
          </w:p>
        </w:tc>
        <w:tc>
          <w:tcPr>
            <w:tcW w:w="2120" w:type="dxa"/>
            <w:shd w:val="clear" w:color="auto" w:fill="auto"/>
            <w:hideMark/>
          </w:tcPr>
          <w:p w14:paraId="5150E4DD" w14:textId="77777777" w:rsidR="000D5A8D" w:rsidRPr="000D5A8D" w:rsidRDefault="000D5A8D" w:rsidP="000D5A8D">
            <w:pPr>
              <w:tabs>
                <w:tab w:val="left" w:pos="1890"/>
              </w:tabs>
              <w:jc w:val="center"/>
            </w:pPr>
            <w:r w:rsidRPr="000D5A8D">
              <w:t>0,00</w:t>
            </w:r>
          </w:p>
        </w:tc>
      </w:tr>
      <w:tr w:rsidR="000D5A8D" w:rsidRPr="000D5A8D" w14:paraId="7A9B77B8" w14:textId="77777777" w:rsidTr="0078668C">
        <w:trPr>
          <w:trHeight w:val="600"/>
        </w:trPr>
        <w:tc>
          <w:tcPr>
            <w:tcW w:w="6620" w:type="dxa"/>
            <w:shd w:val="clear" w:color="auto" w:fill="auto"/>
            <w:hideMark/>
          </w:tcPr>
          <w:p w14:paraId="7926E7E8" w14:textId="77777777" w:rsidR="000D5A8D" w:rsidRPr="000D5A8D" w:rsidRDefault="000D5A8D" w:rsidP="000D5A8D">
            <w:pPr>
              <w:tabs>
                <w:tab w:val="left" w:pos="1890"/>
              </w:tabs>
              <w:jc w:val="both"/>
              <w:rPr>
                <w:bCs/>
                <w:i/>
                <w:iCs/>
              </w:rPr>
            </w:pPr>
            <w:r w:rsidRPr="000D5A8D">
              <w:rPr>
                <w:bCs/>
                <w:i/>
                <w:iCs/>
              </w:rPr>
              <w:t>Общая стоимость топлива с расходами по транспортировке</w:t>
            </w:r>
          </w:p>
        </w:tc>
        <w:tc>
          <w:tcPr>
            <w:tcW w:w="1520" w:type="dxa"/>
            <w:shd w:val="clear" w:color="auto" w:fill="auto"/>
            <w:hideMark/>
          </w:tcPr>
          <w:p w14:paraId="649BB45A" w14:textId="77777777" w:rsidR="000D5A8D" w:rsidRPr="000D5A8D" w:rsidRDefault="000D5A8D" w:rsidP="000D5A8D">
            <w:pPr>
              <w:tabs>
                <w:tab w:val="left" w:pos="1890"/>
              </w:tabs>
              <w:jc w:val="both"/>
            </w:pPr>
            <w:r w:rsidRPr="000D5A8D">
              <w:t>тыс. руб.</w:t>
            </w:r>
          </w:p>
        </w:tc>
        <w:tc>
          <w:tcPr>
            <w:tcW w:w="2120" w:type="dxa"/>
            <w:shd w:val="clear" w:color="auto" w:fill="auto"/>
            <w:noWrap/>
            <w:hideMark/>
          </w:tcPr>
          <w:p w14:paraId="4462D150" w14:textId="77777777" w:rsidR="000D5A8D" w:rsidRPr="000D5A8D" w:rsidRDefault="000D5A8D" w:rsidP="000D5A8D">
            <w:pPr>
              <w:tabs>
                <w:tab w:val="left" w:pos="1890"/>
              </w:tabs>
              <w:jc w:val="center"/>
              <w:rPr>
                <w:bCs/>
              </w:rPr>
            </w:pPr>
            <w:r w:rsidRPr="000D5A8D">
              <w:rPr>
                <w:bCs/>
              </w:rPr>
              <w:t>7 204,50</w:t>
            </w:r>
          </w:p>
        </w:tc>
        <w:tc>
          <w:tcPr>
            <w:tcW w:w="2120" w:type="dxa"/>
            <w:shd w:val="clear" w:color="auto" w:fill="auto"/>
            <w:noWrap/>
            <w:hideMark/>
          </w:tcPr>
          <w:p w14:paraId="1E04C421" w14:textId="77777777" w:rsidR="000D5A8D" w:rsidRPr="000D5A8D" w:rsidRDefault="000D5A8D" w:rsidP="000D5A8D">
            <w:pPr>
              <w:tabs>
                <w:tab w:val="left" w:pos="1890"/>
              </w:tabs>
              <w:jc w:val="center"/>
              <w:rPr>
                <w:bCs/>
              </w:rPr>
            </w:pPr>
            <w:r w:rsidRPr="000D5A8D">
              <w:rPr>
                <w:bCs/>
              </w:rPr>
              <w:t>6 968,96</w:t>
            </w:r>
          </w:p>
        </w:tc>
        <w:tc>
          <w:tcPr>
            <w:tcW w:w="1900" w:type="dxa"/>
            <w:shd w:val="clear" w:color="auto" w:fill="auto"/>
            <w:noWrap/>
            <w:hideMark/>
          </w:tcPr>
          <w:p w14:paraId="37E4E634" w14:textId="77777777" w:rsidR="000D5A8D" w:rsidRPr="000D5A8D" w:rsidRDefault="000D5A8D" w:rsidP="000D5A8D">
            <w:pPr>
              <w:tabs>
                <w:tab w:val="left" w:pos="1890"/>
              </w:tabs>
              <w:jc w:val="center"/>
              <w:rPr>
                <w:bCs/>
              </w:rPr>
            </w:pPr>
            <w:r w:rsidRPr="000D5A8D">
              <w:rPr>
                <w:bCs/>
              </w:rPr>
              <w:t>6 317,07</w:t>
            </w:r>
          </w:p>
        </w:tc>
        <w:tc>
          <w:tcPr>
            <w:tcW w:w="2120" w:type="dxa"/>
            <w:shd w:val="clear" w:color="auto" w:fill="auto"/>
            <w:noWrap/>
            <w:hideMark/>
          </w:tcPr>
          <w:p w14:paraId="636025EA" w14:textId="77777777" w:rsidR="000D5A8D" w:rsidRPr="000D5A8D" w:rsidRDefault="000D5A8D" w:rsidP="000D5A8D">
            <w:pPr>
              <w:tabs>
                <w:tab w:val="left" w:pos="1890"/>
              </w:tabs>
              <w:jc w:val="center"/>
              <w:rPr>
                <w:bCs/>
              </w:rPr>
            </w:pPr>
            <w:r w:rsidRPr="000D5A8D">
              <w:rPr>
                <w:bCs/>
              </w:rPr>
              <w:t>-887,43</w:t>
            </w:r>
          </w:p>
        </w:tc>
      </w:tr>
      <w:tr w:rsidR="000D5A8D" w:rsidRPr="000D5A8D" w14:paraId="4ED7BEBB" w14:textId="77777777" w:rsidTr="0078668C">
        <w:trPr>
          <w:trHeight w:val="324"/>
        </w:trPr>
        <w:tc>
          <w:tcPr>
            <w:tcW w:w="16400" w:type="dxa"/>
            <w:gridSpan w:val="6"/>
            <w:shd w:val="clear" w:color="auto" w:fill="auto"/>
            <w:hideMark/>
          </w:tcPr>
          <w:p w14:paraId="394CB565" w14:textId="77777777" w:rsidR="000D5A8D" w:rsidRPr="000D5A8D" w:rsidRDefault="000D5A8D" w:rsidP="000D5A8D">
            <w:pPr>
              <w:tabs>
                <w:tab w:val="left" w:pos="1890"/>
              </w:tabs>
              <w:jc w:val="center"/>
              <w:rPr>
                <w:bCs/>
              </w:rPr>
            </w:pPr>
            <w:r w:rsidRPr="000D5A8D">
              <w:rPr>
                <w:bCs/>
              </w:rPr>
              <w:t>Электроэнергия</w:t>
            </w:r>
          </w:p>
        </w:tc>
      </w:tr>
      <w:tr w:rsidR="000D5A8D" w:rsidRPr="000D5A8D" w14:paraId="22204013" w14:textId="77777777" w:rsidTr="0078668C">
        <w:trPr>
          <w:trHeight w:val="330"/>
        </w:trPr>
        <w:tc>
          <w:tcPr>
            <w:tcW w:w="6620" w:type="dxa"/>
            <w:shd w:val="clear" w:color="auto" w:fill="auto"/>
            <w:hideMark/>
          </w:tcPr>
          <w:p w14:paraId="45BCDA02" w14:textId="77777777" w:rsidR="000D5A8D" w:rsidRPr="000D5A8D" w:rsidRDefault="000D5A8D" w:rsidP="000D5A8D">
            <w:pPr>
              <w:tabs>
                <w:tab w:val="left" w:pos="1890"/>
              </w:tabs>
              <w:jc w:val="both"/>
            </w:pPr>
            <w:r w:rsidRPr="000D5A8D">
              <w:t>Общий расход электроэнергии, в т.ч.:</w:t>
            </w:r>
          </w:p>
        </w:tc>
        <w:tc>
          <w:tcPr>
            <w:tcW w:w="1520" w:type="dxa"/>
            <w:shd w:val="clear" w:color="auto" w:fill="auto"/>
            <w:hideMark/>
          </w:tcPr>
          <w:p w14:paraId="790462E7" w14:textId="77777777" w:rsidR="000D5A8D" w:rsidRPr="000D5A8D" w:rsidRDefault="000D5A8D" w:rsidP="000D5A8D">
            <w:pPr>
              <w:tabs>
                <w:tab w:val="left" w:pos="1890"/>
              </w:tabs>
              <w:jc w:val="both"/>
            </w:pPr>
            <w:r w:rsidRPr="000D5A8D">
              <w:t>тыс. кВт*ч</w:t>
            </w:r>
          </w:p>
        </w:tc>
        <w:tc>
          <w:tcPr>
            <w:tcW w:w="2120" w:type="dxa"/>
            <w:shd w:val="clear" w:color="auto" w:fill="auto"/>
            <w:hideMark/>
          </w:tcPr>
          <w:p w14:paraId="38533280" w14:textId="77777777" w:rsidR="000D5A8D" w:rsidRPr="000D5A8D" w:rsidRDefault="000D5A8D" w:rsidP="000D5A8D">
            <w:pPr>
              <w:tabs>
                <w:tab w:val="left" w:pos="1890"/>
              </w:tabs>
              <w:jc w:val="center"/>
            </w:pPr>
            <w:r w:rsidRPr="000D5A8D">
              <w:t>517,07</w:t>
            </w:r>
          </w:p>
        </w:tc>
        <w:tc>
          <w:tcPr>
            <w:tcW w:w="2120" w:type="dxa"/>
            <w:shd w:val="clear" w:color="auto" w:fill="auto"/>
            <w:hideMark/>
          </w:tcPr>
          <w:p w14:paraId="6AC538A1" w14:textId="77777777" w:rsidR="000D5A8D" w:rsidRPr="000D5A8D" w:rsidRDefault="000D5A8D" w:rsidP="000D5A8D">
            <w:pPr>
              <w:tabs>
                <w:tab w:val="left" w:pos="1890"/>
              </w:tabs>
              <w:jc w:val="center"/>
            </w:pPr>
            <w:r w:rsidRPr="000D5A8D">
              <w:t>495,24</w:t>
            </w:r>
          </w:p>
        </w:tc>
        <w:tc>
          <w:tcPr>
            <w:tcW w:w="1900" w:type="dxa"/>
            <w:shd w:val="clear" w:color="auto" w:fill="auto"/>
            <w:hideMark/>
          </w:tcPr>
          <w:p w14:paraId="2B1A7A6A" w14:textId="77777777" w:rsidR="000D5A8D" w:rsidRPr="000D5A8D" w:rsidRDefault="000D5A8D" w:rsidP="000D5A8D">
            <w:pPr>
              <w:tabs>
                <w:tab w:val="left" w:pos="1890"/>
              </w:tabs>
              <w:jc w:val="center"/>
            </w:pPr>
            <w:r w:rsidRPr="000D5A8D">
              <w:t>529,47</w:t>
            </w:r>
          </w:p>
        </w:tc>
        <w:tc>
          <w:tcPr>
            <w:tcW w:w="2120" w:type="dxa"/>
            <w:shd w:val="clear" w:color="auto" w:fill="auto"/>
            <w:hideMark/>
          </w:tcPr>
          <w:p w14:paraId="31D70D26" w14:textId="77777777" w:rsidR="000D5A8D" w:rsidRPr="000D5A8D" w:rsidRDefault="000D5A8D" w:rsidP="000D5A8D">
            <w:pPr>
              <w:tabs>
                <w:tab w:val="left" w:pos="1890"/>
              </w:tabs>
              <w:jc w:val="center"/>
            </w:pPr>
            <w:r w:rsidRPr="000D5A8D">
              <w:t>12,40</w:t>
            </w:r>
          </w:p>
        </w:tc>
      </w:tr>
      <w:tr w:rsidR="000D5A8D" w:rsidRPr="000D5A8D" w14:paraId="788885A1" w14:textId="77777777" w:rsidTr="0078668C">
        <w:trPr>
          <w:trHeight w:val="330"/>
        </w:trPr>
        <w:tc>
          <w:tcPr>
            <w:tcW w:w="6620" w:type="dxa"/>
            <w:shd w:val="clear" w:color="auto" w:fill="auto"/>
            <w:noWrap/>
            <w:hideMark/>
          </w:tcPr>
          <w:p w14:paraId="4A46E780" w14:textId="77777777" w:rsidR="000D5A8D" w:rsidRPr="000D5A8D" w:rsidRDefault="000D5A8D" w:rsidP="000D5A8D">
            <w:pPr>
              <w:tabs>
                <w:tab w:val="left" w:pos="1890"/>
              </w:tabs>
              <w:jc w:val="both"/>
            </w:pPr>
            <w:r w:rsidRPr="000D5A8D">
              <w:t xml:space="preserve"> -по ВН</w:t>
            </w:r>
          </w:p>
        </w:tc>
        <w:tc>
          <w:tcPr>
            <w:tcW w:w="1520" w:type="dxa"/>
            <w:shd w:val="clear" w:color="auto" w:fill="auto"/>
            <w:hideMark/>
          </w:tcPr>
          <w:p w14:paraId="1D2C0819" w14:textId="77777777" w:rsidR="000D5A8D" w:rsidRPr="000D5A8D" w:rsidRDefault="000D5A8D" w:rsidP="000D5A8D">
            <w:pPr>
              <w:tabs>
                <w:tab w:val="left" w:pos="1890"/>
              </w:tabs>
              <w:jc w:val="both"/>
            </w:pPr>
            <w:r w:rsidRPr="000D5A8D">
              <w:t>тыс. кВт*ч</w:t>
            </w:r>
          </w:p>
        </w:tc>
        <w:tc>
          <w:tcPr>
            <w:tcW w:w="2120" w:type="dxa"/>
            <w:shd w:val="clear" w:color="auto" w:fill="auto"/>
            <w:hideMark/>
          </w:tcPr>
          <w:p w14:paraId="3D3F5E74" w14:textId="77777777" w:rsidR="000D5A8D" w:rsidRPr="000D5A8D" w:rsidRDefault="000D5A8D" w:rsidP="000D5A8D">
            <w:pPr>
              <w:tabs>
                <w:tab w:val="left" w:pos="1890"/>
              </w:tabs>
              <w:jc w:val="center"/>
            </w:pPr>
            <w:r w:rsidRPr="000D5A8D">
              <w:t>517,07</w:t>
            </w:r>
          </w:p>
        </w:tc>
        <w:tc>
          <w:tcPr>
            <w:tcW w:w="2120" w:type="dxa"/>
            <w:shd w:val="clear" w:color="auto" w:fill="auto"/>
            <w:hideMark/>
          </w:tcPr>
          <w:p w14:paraId="43176AE5" w14:textId="77777777" w:rsidR="000D5A8D" w:rsidRPr="000D5A8D" w:rsidRDefault="000D5A8D" w:rsidP="000D5A8D">
            <w:pPr>
              <w:tabs>
                <w:tab w:val="left" w:pos="1890"/>
              </w:tabs>
              <w:jc w:val="center"/>
            </w:pPr>
            <w:r w:rsidRPr="000D5A8D">
              <w:t>495,24</w:t>
            </w:r>
          </w:p>
        </w:tc>
        <w:tc>
          <w:tcPr>
            <w:tcW w:w="1900" w:type="dxa"/>
            <w:shd w:val="clear" w:color="auto" w:fill="auto"/>
            <w:hideMark/>
          </w:tcPr>
          <w:p w14:paraId="746CBC76" w14:textId="77777777" w:rsidR="000D5A8D" w:rsidRPr="000D5A8D" w:rsidRDefault="000D5A8D" w:rsidP="000D5A8D">
            <w:pPr>
              <w:tabs>
                <w:tab w:val="left" w:pos="1890"/>
              </w:tabs>
              <w:jc w:val="center"/>
            </w:pPr>
            <w:r w:rsidRPr="000D5A8D">
              <w:t>529,47</w:t>
            </w:r>
          </w:p>
        </w:tc>
        <w:tc>
          <w:tcPr>
            <w:tcW w:w="2120" w:type="dxa"/>
            <w:shd w:val="clear" w:color="auto" w:fill="auto"/>
            <w:hideMark/>
          </w:tcPr>
          <w:p w14:paraId="0A8702F1" w14:textId="77777777" w:rsidR="000D5A8D" w:rsidRPr="000D5A8D" w:rsidRDefault="000D5A8D" w:rsidP="000D5A8D">
            <w:pPr>
              <w:tabs>
                <w:tab w:val="left" w:pos="1890"/>
              </w:tabs>
              <w:jc w:val="center"/>
            </w:pPr>
            <w:r w:rsidRPr="000D5A8D">
              <w:t>12,40</w:t>
            </w:r>
          </w:p>
        </w:tc>
      </w:tr>
      <w:tr w:rsidR="000D5A8D" w:rsidRPr="000D5A8D" w14:paraId="76EEA154" w14:textId="77777777" w:rsidTr="0078668C">
        <w:trPr>
          <w:trHeight w:val="375"/>
        </w:trPr>
        <w:tc>
          <w:tcPr>
            <w:tcW w:w="6620" w:type="dxa"/>
            <w:shd w:val="clear" w:color="auto" w:fill="auto"/>
            <w:hideMark/>
          </w:tcPr>
          <w:p w14:paraId="287B6687" w14:textId="77777777" w:rsidR="000D5A8D" w:rsidRPr="000D5A8D" w:rsidRDefault="000D5A8D" w:rsidP="000D5A8D">
            <w:pPr>
              <w:tabs>
                <w:tab w:val="left" w:pos="1890"/>
              </w:tabs>
              <w:jc w:val="both"/>
            </w:pPr>
            <w:r w:rsidRPr="000D5A8D">
              <w:t xml:space="preserve">Средневзвешенный тариф за 1 кВт*ч </w:t>
            </w:r>
            <w:proofErr w:type="spellStart"/>
            <w:r w:rsidRPr="000D5A8D">
              <w:t>потреблен.</w:t>
            </w:r>
            <w:proofErr w:type="gramStart"/>
            <w:r w:rsidRPr="000D5A8D">
              <w:t>эл.энергии</w:t>
            </w:r>
            <w:proofErr w:type="spellEnd"/>
            <w:proofErr w:type="gramEnd"/>
            <w:r w:rsidRPr="000D5A8D">
              <w:t>, в т.ч.:</w:t>
            </w:r>
          </w:p>
        </w:tc>
        <w:tc>
          <w:tcPr>
            <w:tcW w:w="1520" w:type="dxa"/>
            <w:shd w:val="clear" w:color="auto" w:fill="auto"/>
            <w:hideMark/>
          </w:tcPr>
          <w:p w14:paraId="21191865" w14:textId="77777777" w:rsidR="000D5A8D" w:rsidRPr="000D5A8D" w:rsidRDefault="000D5A8D" w:rsidP="000D5A8D">
            <w:pPr>
              <w:tabs>
                <w:tab w:val="left" w:pos="1890"/>
              </w:tabs>
              <w:jc w:val="both"/>
            </w:pPr>
            <w:r w:rsidRPr="000D5A8D">
              <w:t>руб./кВт*ч</w:t>
            </w:r>
          </w:p>
        </w:tc>
        <w:tc>
          <w:tcPr>
            <w:tcW w:w="2120" w:type="dxa"/>
            <w:shd w:val="clear" w:color="auto" w:fill="auto"/>
            <w:hideMark/>
          </w:tcPr>
          <w:p w14:paraId="5AC99BE1" w14:textId="77777777" w:rsidR="000D5A8D" w:rsidRPr="000D5A8D" w:rsidRDefault="000D5A8D" w:rsidP="000D5A8D">
            <w:pPr>
              <w:tabs>
                <w:tab w:val="left" w:pos="1890"/>
              </w:tabs>
              <w:jc w:val="center"/>
            </w:pPr>
            <w:r w:rsidRPr="000D5A8D">
              <w:t>2,45219</w:t>
            </w:r>
          </w:p>
        </w:tc>
        <w:tc>
          <w:tcPr>
            <w:tcW w:w="2120" w:type="dxa"/>
            <w:shd w:val="clear" w:color="auto" w:fill="auto"/>
            <w:hideMark/>
          </w:tcPr>
          <w:p w14:paraId="036DE1A1" w14:textId="77777777" w:rsidR="000D5A8D" w:rsidRPr="000D5A8D" w:rsidRDefault="000D5A8D" w:rsidP="000D5A8D">
            <w:pPr>
              <w:tabs>
                <w:tab w:val="left" w:pos="1890"/>
              </w:tabs>
              <w:jc w:val="center"/>
            </w:pPr>
            <w:r w:rsidRPr="000D5A8D">
              <w:t>3,57000</w:t>
            </w:r>
          </w:p>
        </w:tc>
        <w:tc>
          <w:tcPr>
            <w:tcW w:w="1900" w:type="dxa"/>
            <w:shd w:val="clear" w:color="auto" w:fill="auto"/>
            <w:hideMark/>
          </w:tcPr>
          <w:p w14:paraId="29759DA1" w14:textId="77777777" w:rsidR="000D5A8D" w:rsidRPr="000D5A8D" w:rsidRDefault="000D5A8D" w:rsidP="000D5A8D">
            <w:pPr>
              <w:tabs>
                <w:tab w:val="left" w:pos="1890"/>
              </w:tabs>
              <w:jc w:val="center"/>
            </w:pPr>
            <w:r w:rsidRPr="000D5A8D">
              <w:t>3,57</w:t>
            </w:r>
          </w:p>
        </w:tc>
        <w:tc>
          <w:tcPr>
            <w:tcW w:w="2120" w:type="dxa"/>
            <w:shd w:val="clear" w:color="auto" w:fill="auto"/>
            <w:hideMark/>
          </w:tcPr>
          <w:p w14:paraId="202CEF8C" w14:textId="77777777" w:rsidR="000D5A8D" w:rsidRPr="000D5A8D" w:rsidRDefault="000D5A8D" w:rsidP="000D5A8D">
            <w:pPr>
              <w:tabs>
                <w:tab w:val="left" w:pos="1890"/>
              </w:tabs>
              <w:jc w:val="center"/>
            </w:pPr>
            <w:r w:rsidRPr="000D5A8D">
              <w:t>1,12</w:t>
            </w:r>
          </w:p>
        </w:tc>
      </w:tr>
      <w:tr w:rsidR="000D5A8D" w:rsidRPr="000D5A8D" w14:paraId="21F60489" w14:textId="77777777" w:rsidTr="0078668C">
        <w:trPr>
          <w:trHeight w:val="264"/>
        </w:trPr>
        <w:tc>
          <w:tcPr>
            <w:tcW w:w="6620" w:type="dxa"/>
            <w:shd w:val="clear" w:color="auto" w:fill="auto"/>
            <w:noWrap/>
            <w:hideMark/>
          </w:tcPr>
          <w:p w14:paraId="3BAFFAB1" w14:textId="77777777" w:rsidR="000D5A8D" w:rsidRPr="000D5A8D" w:rsidRDefault="000D5A8D" w:rsidP="000D5A8D">
            <w:pPr>
              <w:tabs>
                <w:tab w:val="left" w:pos="1890"/>
              </w:tabs>
              <w:jc w:val="both"/>
            </w:pPr>
            <w:r w:rsidRPr="000D5A8D">
              <w:t xml:space="preserve"> -по ВН</w:t>
            </w:r>
          </w:p>
        </w:tc>
        <w:tc>
          <w:tcPr>
            <w:tcW w:w="1520" w:type="dxa"/>
            <w:shd w:val="clear" w:color="auto" w:fill="auto"/>
            <w:hideMark/>
          </w:tcPr>
          <w:p w14:paraId="693136C8" w14:textId="77777777" w:rsidR="000D5A8D" w:rsidRPr="000D5A8D" w:rsidRDefault="000D5A8D" w:rsidP="000D5A8D">
            <w:pPr>
              <w:tabs>
                <w:tab w:val="left" w:pos="1890"/>
              </w:tabs>
              <w:jc w:val="both"/>
            </w:pPr>
            <w:r w:rsidRPr="000D5A8D">
              <w:t>руб./кВт*ч</w:t>
            </w:r>
          </w:p>
        </w:tc>
        <w:tc>
          <w:tcPr>
            <w:tcW w:w="2120" w:type="dxa"/>
            <w:shd w:val="clear" w:color="auto" w:fill="auto"/>
            <w:hideMark/>
          </w:tcPr>
          <w:p w14:paraId="200F98BC" w14:textId="77777777" w:rsidR="000D5A8D" w:rsidRPr="000D5A8D" w:rsidRDefault="000D5A8D" w:rsidP="000D5A8D">
            <w:pPr>
              <w:tabs>
                <w:tab w:val="left" w:pos="1890"/>
              </w:tabs>
              <w:jc w:val="center"/>
            </w:pPr>
            <w:r w:rsidRPr="000D5A8D">
              <w:t>2,45219</w:t>
            </w:r>
          </w:p>
        </w:tc>
        <w:tc>
          <w:tcPr>
            <w:tcW w:w="2120" w:type="dxa"/>
            <w:shd w:val="clear" w:color="auto" w:fill="auto"/>
            <w:hideMark/>
          </w:tcPr>
          <w:p w14:paraId="1163245D" w14:textId="77777777" w:rsidR="000D5A8D" w:rsidRPr="000D5A8D" w:rsidRDefault="000D5A8D" w:rsidP="000D5A8D">
            <w:pPr>
              <w:tabs>
                <w:tab w:val="left" w:pos="1890"/>
              </w:tabs>
              <w:jc w:val="center"/>
            </w:pPr>
            <w:r w:rsidRPr="000D5A8D">
              <w:t>3,57000</w:t>
            </w:r>
          </w:p>
        </w:tc>
        <w:tc>
          <w:tcPr>
            <w:tcW w:w="1900" w:type="dxa"/>
            <w:shd w:val="clear" w:color="auto" w:fill="auto"/>
            <w:hideMark/>
          </w:tcPr>
          <w:p w14:paraId="2376C2E0" w14:textId="77777777" w:rsidR="000D5A8D" w:rsidRPr="000D5A8D" w:rsidRDefault="000D5A8D" w:rsidP="000D5A8D">
            <w:pPr>
              <w:tabs>
                <w:tab w:val="left" w:pos="1890"/>
              </w:tabs>
              <w:jc w:val="center"/>
            </w:pPr>
            <w:r w:rsidRPr="000D5A8D">
              <w:t>3,57</w:t>
            </w:r>
          </w:p>
        </w:tc>
        <w:tc>
          <w:tcPr>
            <w:tcW w:w="2120" w:type="dxa"/>
            <w:shd w:val="clear" w:color="auto" w:fill="auto"/>
            <w:hideMark/>
          </w:tcPr>
          <w:p w14:paraId="1E1EE2F8" w14:textId="77777777" w:rsidR="000D5A8D" w:rsidRPr="000D5A8D" w:rsidRDefault="000D5A8D" w:rsidP="000D5A8D">
            <w:pPr>
              <w:tabs>
                <w:tab w:val="left" w:pos="1890"/>
              </w:tabs>
              <w:jc w:val="center"/>
            </w:pPr>
            <w:r w:rsidRPr="000D5A8D">
              <w:t>1,12</w:t>
            </w:r>
          </w:p>
        </w:tc>
      </w:tr>
      <w:tr w:rsidR="000D5A8D" w:rsidRPr="000D5A8D" w14:paraId="7C5D14D0" w14:textId="77777777" w:rsidTr="0078668C">
        <w:trPr>
          <w:trHeight w:val="264"/>
        </w:trPr>
        <w:tc>
          <w:tcPr>
            <w:tcW w:w="6620" w:type="dxa"/>
            <w:shd w:val="clear" w:color="auto" w:fill="auto"/>
            <w:hideMark/>
          </w:tcPr>
          <w:p w14:paraId="7618B756" w14:textId="77777777" w:rsidR="000D5A8D" w:rsidRPr="000D5A8D" w:rsidRDefault="000D5A8D" w:rsidP="000D5A8D">
            <w:pPr>
              <w:tabs>
                <w:tab w:val="left" w:pos="1890"/>
              </w:tabs>
              <w:jc w:val="both"/>
            </w:pPr>
            <w:r w:rsidRPr="000D5A8D">
              <w:t>Удельный расход</w:t>
            </w:r>
          </w:p>
        </w:tc>
        <w:tc>
          <w:tcPr>
            <w:tcW w:w="1520" w:type="dxa"/>
            <w:shd w:val="clear" w:color="auto" w:fill="auto"/>
            <w:hideMark/>
          </w:tcPr>
          <w:p w14:paraId="2D3E4798" w14:textId="77777777" w:rsidR="000D5A8D" w:rsidRPr="000D5A8D" w:rsidRDefault="000D5A8D" w:rsidP="000D5A8D">
            <w:pPr>
              <w:tabs>
                <w:tab w:val="left" w:pos="1890"/>
              </w:tabs>
              <w:jc w:val="both"/>
            </w:pPr>
            <w:r w:rsidRPr="000D5A8D">
              <w:t>кВт*ч/Гкал</w:t>
            </w:r>
          </w:p>
        </w:tc>
        <w:tc>
          <w:tcPr>
            <w:tcW w:w="2120" w:type="dxa"/>
            <w:shd w:val="clear" w:color="auto" w:fill="auto"/>
            <w:hideMark/>
          </w:tcPr>
          <w:p w14:paraId="494D54AE" w14:textId="77777777" w:rsidR="000D5A8D" w:rsidRPr="000D5A8D" w:rsidRDefault="000D5A8D" w:rsidP="000D5A8D">
            <w:pPr>
              <w:tabs>
                <w:tab w:val="left" w:pos="1890"/>
              </w:tabs>
              <w:jc w:val="center"/>
            </w:pPr>
            <w:r w:rsidRPr="000D5A8D">
              <w:t>29,86</w:t>
            </w:r>
          </w:p>
        </w:tc>
        <w:tc>
          <w:tcPr>
            <w:tcW w:w="2120" w:type="dxa"/>
            <w:shd w:val="clear" w:color="auto" w:fill="auto"/>
            <w:hideMark/>
          </w:tcPr>
          <w:p w14:paraId="36B67579" w14:textId="77777777" w:rsidR="000D5A8D" w:rsidRPr="000D5A8D" w:rsidRDefault="000D5A8D" w:rsidP="000D5A8D">
            <w:pPr>
              <w:tabs>
                <w:tab w:val="left" w:pos="1890"/>
              </w:tabs>
              <w:jc w:val="center"/>
            </w:pPr>
            <w:r w:rsidRPr="000D5A8D">
              <w:t>27,54</w:t>
            </w:r>
          </w:p>
        </w:tc>
        <w:tc>
          <w:tcPr>
            <w:tcW w:w="1900" w:type="dxa"/>
            <w:shd w:val="clear" w:color="auto" w:fill="auto"/>
            <w:hideMark/>
          </w:tcPr>
          <w:p w14:paraId="10C569C4" w14:textId="77777777" w:rsidR="000D5A8D" w:rsidRPr="000D5A8D" w:rsidRDefault="000D5A8D" w:rsidP="000D5A8D">
            <w:pPr>
              <w:tabs>
                <w:tab w:val="left" w:pos="1890"/>
              </w:tabs>
              <w:jc w:val="center"/>
            </w:pPr>
            <w:r w:rsidRPr="000D5A8D">
              <w:t>29,34</w:t>
            </w:r>
          </w:p>
        </w:tc>
        <w:tc>
          <w:tcPr>
            <w:tcW w:w="2120" w:type="dxa"/>
            <w:shd w:val="clear" w:color="auto" w:fill="auto"/>
            <w:hideMark/>
          </w:tcPr>
          <w:p w14:paraId="007750A2" w14:textId="77777777" w:rsidR="000D5A8D" w:rsidRPr="000D5A8D" w:rsidRDefault="000D5A8D" w:rsidP="000D5A8D">
            <w:pPr>
              <w:tabs>
                <w:tab w:val="left" w:pos="1890"/>
              </w:tabs>
              <w:jc w:val="center"/>
            </w:pPr>
            <w:r w:rsidRPr="000D5A8D">
              <w:t>-0,52</w:t>
            </w:r>
          </w:p>
        </w:tc>
      </w:tr>
      <w:tr w:rsidR="000D5A8D" w:rsidRPr="000D5A8D" w14:paraId="7BD8C31F" w14:textId="77777777" w:rsidTr="0078668C">
        <w:trPr>
          <w:trHeight w:val="300"/>
        </w:trPr>
        <w:tc>
          <w:tcPr>
            <w:tcW w:w="6620" w:type="dxa"/>
            <w:shd w:val="clear" w:color="auto" w:fill="auto"/>
            <w:hideMark/>
          </w:tcPr>
          <w:p w14:paraId="19F47816" w14:textId="77777777" w:rsidR="000D5A8D" w:rsidRPr="000D5A8D" w:rsidRDefault="000D5A8D" w:rsidP="000D5A8D">
            <w:pPr>
              <w:tabs>
                <w:tab w:val="left" w:pos="1890"/>
              </w:tabs>
              <w:jc w:val="both"/>
              <w:rPr>
                <w:bCs/>
                <w:i/>
                <w:iCs/>
              </w:rPr>
            </w:pPr>
            <w:r w:rsidRPr="000D5A8D">
              <w:rPr>
                <w:bCs/>
                <w:i/>
                <w:iCs/>
              </w:rPr>
              <w:t>Стоимость электроэнергии</w:t>
            </w:r>
          </w:p>
        </w:tc>
        <w:tc>
          <w:tcPr>
            <w:tcW w:w="1520" w:type="dxa"/>
            <w:shd w:val="clear" w:color="auto" w:fill="auto"/>
            <w:hideMark/>
          </w:tcPr>
          <w:p w14:paraId="52AFA10F" w14:textId="77777777" w:rsidR="000D5A8D" w:rsidRPr="000D5A8D" w:rsidRDefault="000D5A8D" w:rsidP="000D5A8D">
            <w:pPr>
              <w:tabs>
                <w:tab w:val="left" w:pos="1890"/>
              </w:tabs>
              <w:jc w:val="both"/>
            </w:pPr>
            <w:r w:rsidRPr="000D5A8D">
              <w:t>тыс. руб.</w:t>
            </w:r>
          </w:p>
        </w:tc>
        <w:tc>
          <w:tcPr>
            <w:tcW w:w="2120" w:type="dxa"/>
            <w:shd w:val="clear" w:color="auto" w:fill="auto"/>
            <w:noWrap/>
            <w:hideMark/>
          </w:tcPr>
          <w:p w14:paraId="36C297B6" w14:textId="77777777" w:rsidR="000D5A8D" w:rsidRPr="000D5A8D" w:rsidRDefault="000D5A8D" w:rsidP="000D5A8D">
            <w:pPr>
              <w:tabs>
                <w:tab w:val="left" w:pos="1890"/>
              </w:tabs>
              <w:jc w:val="center"/>
              <w:rPr>
                <w:bCs/>
              </w:rPr>
            </w:pPr>
            <w:r w:rsidRPr="000D5A8D">
              <w:rPr>
                <w:bCs/>
              </w:rPr>
              <w:t>1 267,96</w:t>
            </w:r>
          </w:p>
        </w:tc>
        <w:tc>
          <w:tcPr>
            <w:tcW w:w="2120" w:type="dxa"/>
            <w:shd w:val="clear" w:color="auto" w:fill="auto"/>
            <w:noWrap/>
            <w:hideMark/>
          </w:tcPr>
          <w:p w14:paraId="62430418" w14:textId="77777777" w:rsidR="000D5A8D" w:rsidRPr="000D5A8D" w:rsidRDefault="000D5A8D" w:rsidP="000D5A8D">
            <w:pPr>
              <w:tabs>
                <w:tab w:val="left" w:pos="1890"/>
              </w:tabs>
              <w:jc w:val="center"/>
              <w:rPr>
                <w:bCs/>
              </w:rPr>
            </w:pPr>
            <w:r w:rsidRPr="000D5A8D">
              <w:rPr>
                <w:bCs/>
              </w:rPr>
              <w:t>1 767,54</w:t>
            </w:r>
          </w:p>
        </w:tc>
        <w:tc>
          <w:tcPr>
            <w:tcW w:w="1900" w:type="dxa"/>
            <w:shd w:val="clear" w:color="auto" w:fill="auto"/>
            <w:noWrap/>
            <w:hideMark/>
          </w:tcPr>
          <w:p w14:paraId="40010AE6" w14:textId="77777777" w:rsidR="000D5A8D" w:rsidRPr="000D5A8D" w:rsidRDefault="000D5A8D" w:rsidP="000D5A8D">
            <w:pPr>
              <w:tabs>
                <w:tab w:val="left" w:pos="1890"/>
              </w:tabs>
              <w:jc w:val="center"/>
              <w:rPr>
                <w:bCs/>
              </w:rPr>
            </w:pPr>
            <w:r w:rsidRPr="000D5A8D">
              <w:rPr>
                <w:bCs/>
              </w:rPr>
              <w:t>1 890,22</w:t>
            </w:r>
          </w:p>
        </w:tc>
        <w:tc>
          <w:tcPr>
            <w:tcW w:w="2120" w:type="dxa"/>
            <w:shd w:val="clear" w:color="auto" w:fill="auto"/>
            <w:noWrap/>
            <w:hideMark/>
          </w:tcPr>
          <w:p w14:paraId="030BEEE7" w14:textId="77777777" w:rsidR="000D5A8D" w:rsidRPr="000D5A8D" w:rsidRDefault="000D5A8D" w:rsidP="000D5A8D">
            <w:pPr>
              <w:tabs>
                <w:tab w:val="left" w:pos="1890"/>
              </w:tabs>
              <w:jc w:val="center"/>
              <w:rPr>
                <w:bCs/>
              </w:rPr>
            </w:pPr>
            <w:r w:rsidRPr="000D5A8D">
              <w:rPr>
                <w:bCs/>
              </w:rPr>
              <w:t>622,27</w:t>
            </w:r>
          </w:p>
        </w:tc>
      </w:tr>
      <w:tr w:rsidR="000D5A8D" w:rsidRPr="000D5A8D" w14:paraId="4DEC2F69" w14:textId="77777777" w:rsidTr="0078668C">
        <w:trPr>
          <w:trHeight w:val="375"/>
        </w:trPr>
        <w:tc>
          <w:tcPr>
            <w:tcW w:w="16400" w:type="dxa"/>
            <w:gridSpan w:val="6"/>
            <w:shd w:val="clear" w:color="auto" w:fill="auto"/>
            <w:hideMark/>
          </w:tcPr>
          <w:p w14:paraId="45C266BD" w14:textId="77777777" w:rsidR="000D5A8D" w:rsidRPr="000D5A8D" w:rsidRDefault="000D5A8D" w:rsidP="000D5A8D">
            <w:pPr>
              <w:tabs>
                <w:tab w:val="left" w:pos="1890"/>
              </w:tabs>
              <w:jc w:val="center"/>
              <w:rPr>
                <w:bCs/>
              </w:rPr>
            </w:pPr>
            <w:r w:rsidRPr="000D5A8D">
              <w:rPr>
                <w:bCs/>
              </w:rPr>
              <w:t>Вода и канализация</w:t>
            </w:r>
          </w:p>
        </w:tc>
      </w:tr>
      <w:tr w:rsidR="000D5A8D" w:rsidRPr="000D5A8D" w14:paraId="05EF58A9" w14:textId="77777777" w:rsidTr="0078668C">
        <w:trPr>
          <w:trHeight w:val="264"/>
        </w:trPr>
        <w:tc>
          <w:tcPr>
            <w:tcW w:w="6620" w:type="dxa"/>
            <w:shd w:val="clear" w:color="auto" w:fill="auto"/>
            <w:hideMark/>
          </w:tcPr>
          <w:p w14:paraId="78E3A54F" w14:textId="77777777" w:rsidR="000D5A8D" w:rsidRPr="000D5A8D" w:rsidRDefault="000D5A8D" w:rsidP="000D5A8D">
            <w:pPr>
              <w:tabs>
                <w:tab w:val="left" w:pos="1890"/>
              </w:tabs>
              <w:jc w:val="both"/>
            </w:pPr>
            <w:r w:rsidRPr="000D5A8D">
              <w:t>Общее количество воды, всего, в т.ч.:</w:t>
            </w:r>
          </w:p>
        </w:tc>
        <w:tc>
          <w:tcPr>
            <w:tcW w:w="1520" w:type="dxa"/>
            <w:shd w:val="clear" w:color="auto" w:fill="auto"/>
            <w:hideMark/>
          </w:tcPr>
          <w:p w14:paraId="5049C38E" w14:textId="77777777" w:rsidR="000D5A8D" w:rsidRPr="000D5A8D" w:rsidRDefault="000D5A8D" w:rsidP="000D5A8D">
            <w:pPr>
              <w:tabs>
                <w:tab w:val="left" w:pos="1890"/>
              </w:tabs>
              <w:jc w:val="both"/>
            </w:pPr>
            <w:r w:rsidRPr="000D5A8D">
              <w:t>тыс. м3</w:t>
            </w:r>
          </w:p>
        </w:tc>
        <w:tc>
          <w:tcPr>
            <w:tcW w:w="2120" w:type="dxa"/>
            <w:shd w:val="clear" w:color="auto" w:fill="auto"/>
            <w:noWrap/>
            <w:hideMark/>
          </w:tcPr>
          <w:p w14:paraId="38E0022B" w14:textId="77777777" w:rsidR="000D5A8D" w:rsidRPr="000D5A8D" w:rsidRDefault="000D5A8D" w:rsidP="000D5A8D">
            <w:pPr>
              <w:tabs>
                <w:tab w:val="left" w:pos="1890"/>
              </w:tabs>
              <w:jc w:val="center"/>
            </w:pPr>
            <w:r w:rsidRPr="000D5A8D">
              <w:t>44,13</w:t>
            </w:r>
          </w:p>
        </w:tc>
        <w:tc>
          <w:tcPr>
            <w:tcW w:w="2120" w:type="dxa"/>
            <w:shd w:val="clear" w:color="auto" w:fill="auto"/>
            <w:noWrap/>
            <w:hideMark/>
          </w:tcPr>
          <w:p w14:paraId="04BFEE76" w14:textId="77777777" w:rsidR="000D5A8D" w:rsidRPr="000D5A8D" w:rsidRDefault="000D5A8D" w:rsidP="000D5A8D">
            <w:pPr>
              <w:tabs>
                <w:tab w:val="left" w:pos="1890"/>
              </w:tabs>
              <w:jc w:val="center"/>
            </w:pPr>
            <w:r w:rsidRPr="000D5A8D">
              <w:t>55,00</w:t>
            </w:r>
          </w:p>
        </w:tc>
        <w:tc>
          <w:tcPr>
            <w:tcW w:w="1900" w:type="dxa"/>
            <w:shd w:val="clear" w:color="auto" w:fill="auto"/>
            <w:noWrap/>
            <w:hideMark/>
          </w:tcPr>
          <w:p w14:paraId="522BD93E" w14:textId="77777777" w:rsidR="000D5A8D" w:rsidRPr="000D5A8D" w:rsidRDefault="000D5A8D" w:rsidP="000D5A8D">
            <w:pPr>
              <w:tabs>
                <w:tab w:val="left" w:pos="1890"/>
              </w:tabs>
              <w:jc w:val="center"/>
            </w:pPr>
            <w:r w:rsidRPr="000D5A8D">
              <w:t>45,19</w:t>
            </w:r>
          </w:p>
        </w:tc>
        <w:tc>
          <w:tcPr>
            <w:tcW w:w="2120" w:type="dxa"/>
            <w:shd w:val="clear" w:color="auto" w:fill="auto"/>
            <w:noWrap/>
            <w:hideMark/>
          </w:tcPr>
          <w:p w14:paraId="7739F816" w14:textId="77777777" w:rsidR="000D5A8D" w:rsidRPr="000D5A8D" w:rsidRDefault="000D5A8D" w:rsidP="000D5A8D">
            <w:pPr>
              <w:tabs>
                <w:tab w:val="left" w:pos="1890"/>
              </w:tabs>
              <w:jc w:val="center"/>
            </w:pPr>
            <w:r w:rsidRPr="000D5A8D">
              <w:t>1,06</w:t>
            </w:r>
          </w:p>
        </w:tc>
      </w:tr>
      <w:tr w:rsidR="000D5A8D" w:rsidRPr="000D5A8D" w14:paraId="25258D82" w14:textId="77777777" w:rsidTr="0078668C">
        <w:trPr>
          <w:trHeight w:val="264"/>
        </w:trPr>
        <w:tc>
          <w:tcPr>
            <w:tcW w:w="6620" w:type="dxa"/>
            <w:shd w:val="clear" w:color="auto" w:fill="auto"/>
            <w:hideMark/>
          </w:tcPr>
          <w:p w14:paraId="4A28F7D4" w14:textId="77777777" w:rsidR="000D5A8D" w:rsidRPr="000D5A8D" w:rsidRDefault="000D5A8D" w:rsidP="000D5A8D">
            <w:pPr>
              <w:tabs>
                <w:tab w:val="left" w:pos="1890"/>
              </w:tabs>
              <w:jc w:val="both"/>
            </w:pPr>
            <w:r w:rsidRPr="000D5A8D">
              <w:t xml:space="preserve"> -собственный подъём</w:t>
            </w:r>
          </w:p>
        </w:tc>
        <w:tc>
          <w:tcPr>
            <w:tcW w:w="1520" w:type="dxa"/>
            <w:shd w:val="clear" w:color="auto" w:fill="auto"/>
            <w:hideMark/>
          </w:tcPr>
          <w:p w14:paraId="20B84ED8" w14:textId="77777777" w:rsidR="000D5A8D" w:rsidRPr="000D5A8D" w:rsidRDefault="000D5A8D" w:rsidP="000D5A8D">
            <w:pPr>
              <w:tabs>
                <w:tab w:val="left" w:pos="1890"/>
              </w:tabs>
              <w:jc w:val="both"/>
            </w:pPr>
            <w:r w:rsidRPr="000D5A8D">
              <w:t>тыс. м3</w:t>
            </w:r>
          </w:p>
        </w:tc>
        <w:tc>
          <w:tcPr>
            <w:tcW w:w="2120" w:type="dxa"/>
            <w:shd w:val="clear" w:color="auto" w:fill="auto"/>
            <w:noWrap/>
            <w:hideMark/>
          </w:tcPr>
          <w:p w14:paraId="59B56B3D" w14:textId="77777777" w:rsidR="000D5A8D" w:rsidRPr="000D5A8D" w:rsidRDefault="000D5A8D" w:rsidP="000D5A8D">
            <w:pPr>
              <w:tabs>
                <w:tab w:val="left" w:pos="1890"/>
              </w:tabs>
              <w:jc w:val="center"/>
            </w:pPr>
            <w:r w:rsidRPr="000D5A8D">
              <w:t>44,13</w:t>
            </w:r>
          </w:p>
        </w:tc>
        <w:tc>
          <w:tcPr>
            <w:tcW w:w="2120" w:type="dxa"/>
            <w:shd w:val="clear" w:color="auto" w:fill="auto"/>
            <w:noWrap/>
            <w:hideMark/>
          </w:tcPr>
          <w:p w14:paraId="1FDFFAE6" w14:textId="77777777" w:rsidR="000D5A8D" w:rsidRPr="000D5A8D" w:rsidRDefault="000D5A8D" w:rsidP="000D5A8D">
            <w:pPr>
              <w:tabs>
                <w:tab w:val="left" w:pos="1890"/>
              </w:tabs>
              <w:jc w:val="center"/>
            </w:pPr>
            <w:r w:rsidRPr="000D5A8D">
              <w:t>55,00</w:t>
            </w:r>
          </w:p>
        </w:tc>
        <w:tc>
          <w:tcPr>
            <w:tcW w:w="1900" w:type="dxa"/>
            <w:shd w:val="clear" w:color="auto" w:fill="auto"/>
            <w:noWrap/>
            <w:hideMark/>
          </w:tcPr>
          <w:p w14:paraId="6EA90711" w14:textId="77777777" w:rsidR="000D5A8D" w:rsidRPr="000D5A8D" w:rsidRDefault="000D5A8D" w:rsidP="000D5A8D">
            <w:pPr>
              <w:tabs>
                <w:tab w:val="left" w:pos="1890"/>
              </w:tabs>
              <w:jc w:val="center"/>
            </w:pPr>
            <w:r w:rsidRPr="000D5A8D">
              <w:t>45,19</w:t>
            </w:r>
          </w:p>
        </w:tc>
        <w:tc>
          <w:tcPr>
            <w:tcW w:w="2120" w:type="dxa"/>
            <w:shd w:val="clear" w:color="auto" w:fill="auto"/>
            <w:noWrap/>
            <w:hideMark/>
          </w:tcPr>
          <w:p w14:paraId="65811C3F" w14:textId="77777777" w:rsidR="000D5A8D" w:rsidRPr="000D5A8D" w:rsidRDefault="000D5A8D" w:rsidP="000D5A8D">
            <w:pPr>
              <w:tabs>
                <w:tab w:val="left" w:pos="1890"/>
              </w:tabs>
              <w:jc w:val="center"/>
            </w:pPr>
            <w:r w:rsidRPr="000D5A8D">
              <w:t>1,06</w:t>
            </w:r>
          </w:p>
        </w:tc>
      </w:tr>
      <w:tr w:rsidR="000D5A8D" w:rsidRPr="000D5A8D" w14:paraId="3F43A94A" w14:textId="77777777" w:rsidTr="0078668C">
        <w:trPr>
          <w:trHeight w:val="264"/>
        </w:trPr>
        <w:tc>
          <w:tcPr>
            <w:tcW w:w="6620" w:type="dxa"/>
            <w:shd w:val="clear" w:color="auto" w:fill="auto"/>
            <w:hideMark/>
          </w:tcPr>
          <w:p w14:paraId="2CB267EE" w14:textId="77777777" w:rsidR="000D5A8D" w:rsidRPr="000D5A8D" w:rsidRDefault="000D5A8D" w:rsidP="000D5A8D">
            <w:pPr>
              <w:tabs>
                <w:tab w:val="left" w:pos="1890"/>
              </w:tabs>
              <w:jc w:val="both"/>
            </w:pPr>
            <w:r w:rsidRPr="000D5A8D">
              <w:t>Тариф на воду</w:t>
            </w:r>
          </w:p>
        </w:tc>
        <w:tc>
          <w:tcPr>
            <w:tcW w:w="1520" w:type="dxa"/>
            <w:shd w:val="clear" w:color="auto" w:fill="auto"/>
            <w:hideMark/>
          </w:tcPr>
          <w:p w14:paraId="5349D5AC" w14:textId="77777777" w:rsidR="000D5A8D" w:rsidRPr="000D5A8D" w:rsidRDefault="000D5A8D" w:rsidP="000D5A8D">
            <w:pPr>
              <w:tabs>
                <w:tab w:val="left" w:pos="1890"/>
              </w:tabs>
              <w:jc w:val="both"/>
            </w:pPr>
            <w:r w:rsidRPr="000D5A8D">
              <w:t>руб./м3</w:t>
            </w:r>
          </w:p>
        </w:tc>
        <w:tc>
          <w:tcPr>
            <w:tcW w:w="2120" w:type="dxa"/>
            <w:shd w:val="clear" w:color="auto" w:fill="auto"/>
            <w:noWrap/>
            <w:hideMark/>
          </w:tcPr>
          <w:p w14:paraId="52971AE0" w14:textId="77777777" w:rsidR="000D5A8D" w:rsidRPr="000D5A8D" w:rsidRDefault="000D5A8D" w:rsidP="000D5A8D">
            <w:pPr>
              <w:tabs>
                <w:tab w:val="left" w:pos="1890"/>
              </w:tabs>
              <w:jc w:val="center"/>
            </w:pPr>
            <w:r w:rsidRPr="000D5A8D">
              <w:t>27,19</w:t>
            </w:r>
          </w:p>
        </w:tc>
        <w:tc>
          <w:tcPr>
            <w:tcW w:w="2120" w:type="dxa"/>
            <w:shd w:val="clear" w:color="auto" w:fill="auto"/>
            <w:noWrap/>
            <w:hideMark/>
          </w:tcPr>
          <w:p w14:paraId="09EED2BA" w14:textId="77777777" w:rsidR="000D5A8D" w:rsidRPr="000D5A8D" w:rsidRDefault="000D5A8D" w:rsidP="000D5A8D">
            <w:pPr>
              <w:tabs>
                <w:tab w:val="left" w:pos="1890"/>
              </w:tabs>
              <w:jc w:val="center"/>
            </w:pPr>
            <w:r w:rsidRPr="000D5A8D">
              <w:t>28,44</w:t>
            </w:r>
          </w:p>
        </w:tc>
        <w:tc>
          <w:tcPr>
            <w:tcW w:w="1900" w:type="dxa"/>
            <w:shd w:val="clear" w:color="auto" w:fill="auto"/>
            <w:noWrap/>
            <w:hideMark/>
          </w:tcPr>
          <w:p w14:paraId="2A16EAC2" w14:textId="77777777" w:rsidR="000D5A8D" w:rsidRPr="000D5A8D" w:rsidRDefault="000D5A8D" w:rsidP="000D5A8D">
            <w:pPr>
              <w:tabs>
                <w:tab w:val="left" w:pos="1890"/>
              </w:tabs>
              <w:jc w:val="center"/>
            </w:pPr>
            <w:r w:rsidRPr="000D5A8D">
              <w:t>28,44</w:t>
            </w:r>
          </w:p>
        </w:tc>
        <w:tc>
          <w:tcPr>
            <w:tcW w:w="2120" w:type="dxa"/>
            <w:shd w:val="clear" w:color="auto" w:fill="auto"/>
            <w:noWrap/>
            <w:hideMark/>
          </w:tcPr>
          <w:p w14:paraId="4C38EF5D" w14:textId="77777777" w:rsidR="000D5A8D" w:rsidRPr="000D5A8D" w:rsidRDefault="000D5A8D" w:rsidP="000D5A8D">
            <w:pPr>
              <w:tabs>
                <w:tab w:val="left" w:pos="1890"/>
              </w:tabs>
              <w:jc w:val="center"/>
            </w:pPr>
            <w:r w:rsidRPr="000D5A8D">
              <w:t>1,25</w:t>
            </w:r>
          </w:p>
        </w:tc>
      </w:tr>
      <w:tr w:rsidR="000D5A8D" w:rsidRPr="000D5A8D" w14:paraId="652A8EAF" w14:textId="77777777" w:rsidTr="0078668C">
        <w:trPr>
          <w:trHeight w:val="264"/>
        </w:trPr>
        <w:tc>
          <w:tcPr>
            <w:tcW w:w="6620" w:type="dxa"/>
            <w:shd w:val="clear" w:color="auto" w:fill="auto"/>
            <w:hideMark/>
          </w:tcPr>
          <w:p w14:paraId="21C241F1" w14:textId="77777777" w:rsidR="000D5A8D" w:rsidRPr="000D5A8D" w:rsidRDefault="000D5A8D" w:rsidP="000D5A8D">
            <w:pPr>
              <w:tabs>
                <w:tab w:val="left" w:pos="1890"/>
              </w:tabs>
              <w:jc w:val="both"/>
            </w:pPr>
            <w:r w:rsidRPr="000D5A8D">
              <w:t>Удельный расход</w:t>
            </w:r>
          </w:p>
        </w:tc>
        <w:tc>
          <w:tcPr>
            <w:tcW w:w="1520" w:type="dxa"/>
            <w:shd w:val="clear" w:color="auto" w:fill="auto"/>
            <w:hideMark/>
          </w:tcPr>
          <w:p w14:paraId="34688E06" w14:textId="77777777" w:rsidR="000D5A8D" w:rsidRPr="000D5A8D" w:rsidRDefault="000D5A8D" w:rsidP="000D5A8D">
            <w:pPr>
              <w:tabs>
                <w:tab w:val="left" w:pos="1890"/>
              </w:tabs>
              <w:jc w:val="both"/>
            </w:pPr>
            <w:r w:rsidRPr="000D5A8D">
              <w:t>м3/Гкал</w:t>
            </w:r>
          </w:p>
        </w:tc>
        <w:tc>
          <w:tcPr>
            <w:tcW w:w="2120" w:type="dxa"/>
            <w:shd w:val="clear" w:color="auto" w:fill="auto"/>
            <w:noWrap/>
            <w:hideMark/>
          </w:tcPr>
          <w:p w14:paraId="2A1D3CFF" w14:textId="77777777" w:rsidR="000D5A8D" w:rsidRPr="000D5A8D" w:rsidRDefault="000D5A8D" w:rsidP="000D5A8D">
            <w:pPr>
              <w:tabs>
                <w:tab w:val="left" w:pos="1890"/>
              </w:tabs>
              <w:jc w:val="center"/>
            </w:pPr>
          </w:p>
        </w:tc>
        <w:tc>
          <w:tcPr>
            <w:tcW w:w="2120" w:type="dxa"/>
            <w:shd w:val="clear" w:color="auto" w:fill="auto"/>
            <w:noWrap/>
            <w:hideMark/>
          </w:tcPr>
          <w:p w14:paraId="3EB9BAAF" w14:textId="77777777" w:rsidR="000D5A8D" w:rsidRPr="000D5A8D" w:rsidRDefault="000D5A8D" w:rsidP="000D5A8D">
            <w:pPr>
              <w:tabs>
                <w:tab w:val="left" w:pos="1890"/>
              </w:tabs>
              <w:jc w:val="center"/>
            </w:pPr>
          </w:p>
        </w:tc>
        <w:tc>
          <w:tcPr>
            <w:tcW w:w="1900" w:type="dxa"/>
            <w:shd w:val="clear" w:color="auto" w:fill="auto"/>
            <w:noWrap/>
            <w:hideMark/>
          </w:tcPr>
          <w:p w14:paraId="763BA051" w14:textId="77777777" w:rsidR="000D5A8D" w:rsidRPr="000D5A8D" w:rsidRDefault="000D5A8D" w:rsidP="000D5A8D">
            <w:pPr>
              <w:tabs>
                <w:tab w:val="left" w:pos="1890"/>
              </w:tabs>
              <w:jc w:val="center"/>
            </w:pPr>
            <w:r w:rsidRPr="000D5A8D">
              <w:t>2,50</w:t>
            </w:r>
          </w:p>
        </w:tc>
        <w:tc>
          <w:tcPr>
            <w:tcW w:w="2120" w:type="dxa"/>
            <w:shd w:val="clear" w:color="auto" w:fill="auto"/>
            <w:noWrap/>
            <w:hideMark/>
          </w:tcPr>
          <w:p w14:paraId="68822DF9" w14:textId="77777777" w:rsidR="000D5A8D" w:rsidRPr="000D5A8D" w:rsidRDefault="000D5A8D" w:rsidP="000D5A8D">
            <w:pPr>
              <w:tabs>
                <w:tab w:val="left" w:pos="1890"/>
              </w:tabs>
              <w:jc w:val="center"/>
            </w:pPr>
            <w:r w:rsidRPr="000D5A8D">
              <w:t>2,50</w:t>
            </w:r>
          </w:p>
        </w:tc>
      </w:tr>
      <w:tr w:rsidR="000D5A8D" w:rsidRPr="000D5A8D" w14:paraId="2845D2B2" w14:textId="77777777" w:rsidTr="0078668C">
        <w:trPr>
          <w:trHeight w:val="324"/>
        </w:trPr>
        <w:tc>
          <w:tcPr>
            <w:tcW w:w="6620" w:type="dxa"/>
            <w:shd w:val="clear" w:color="auto" w:fill="auto"/>
            <w:hideMark/>
          </w:tcPr>
          <w:p w14:paraId="2CB0B8A0" w14:textId="77777777" w:rsidR="000D5A8D" w:rsidRPr="000D5A8D" w:rsidRDefault="000D5A8D" w:rsidP="000D5A8D">
            <w:pPr>
              <w:tabs>
                <w:tab w:val="left" w:pos="1890"/>
              </w:tabs>
              <w:jc w:val="both"/>
              <w:rPr>
                <w:bCs/>
                <w:i/>
                <w:iCs/>
              </w:rPr>
            </w:pPr>
            <w:r w:rsidRPr="000D5A8D">
              <w:rPr>
                <w:bCs/>
                <w:i/>
                <w:iCs/>
              </w:rPr>
              <w:t xml:space="preserve">Стоимость воды </w:t>
            </w:r>
          </w:p>
        </w:tc>
        <w:tc>
          <w:tcPr>
            <w:tcW w:w="1520" w:type="dxa"/>
            <w:shd w:val="clear" w:color="auto" w:fill="auto"/>
            <w:hideMark/>
          </w:tcPr>
          <w:p w14:paraId="12A79EEE" w14:textId="77777777" w:rsidR="000D5A8D" w:rsidRPr="000D5A8D" w:rsidRDefault="000D5A8D" w:rsidP="000D5A8D">
            <w:pPr>
              <w:tabs>
                <w:tab w:val="left" w:pos="1890"/>
              </w:tabs>
              <w:jc w:val="both"/>
            </w:pPr>
            <w:r w:rsidRPr="000D5A8D">
              <w:t>тыс. руб.</w:t>
            </w:r>
          </w:p>
        </w:tc>
        <w:tc>
          <w:tcPr>
            <w:tcW w:w="2120" w:type="dxa"/>
            <w:shd w:val="clear" w:color="auto" w:fill="auto"/>
            <w:noWrap/>
            <w:hideMark/>
          </w:tcPr>
          <w:p w14:paraId="4388CAE8" w14:textId="77777777" w:rsidR="000D5A8D" w:rsidRPr="000D5A8D" w:rsidRDefault="000D5A8D" w:rsidP="000D5A8D">
            <w:pPr>
              <w:tabs>
                <w:tab w:val="left" w:pos="1890"/>
              </w:tabs>
              <w:jc w:val="center"/>
              <w:rPr>
                <w:bCs/>
              </w:rPr>
            </w:pPr>
            <w:r w:rsidRPr="000D5A8D">
              <w:rPr>
                <w:bCs/>
              </w:rPr>
              <w:t>1 199,76</w:t>
            </w:r>
          </w:p>
        </w:tc>
        <w:tc>
          <w:tcPr>
            <w:tcW w:w="2120" w:type="dxa"/>
            <w:shd w:val="clear" w:color="auto" w:fill="auto"/>
            <w:noWrap/>
            <w:hideMark/>
          </w:tcPr>
          <w:p w14:paraId="71DCF3D4" w14:textId="77777777" w:rsidR="000D5A8D" w:rsidRPr="000D5A8D" w:rsidRDefault="000D5A8D" w:rsidP="000D5A8D">
            <w:pPr>
              <w:tabs>
                <w:tab w:val="left" w:pos="1890"/>
              </w:tabs>
              <w:jc w:val="center"/>
              <w:rPr>
                <w:bCs/>
              </w:rPr>
            </w:pPr>
            <w:r w:rsidRPr="000D5A8D">
              <w:rPr>
                <w:bCs/>
              </w:rPr>
              <w:t>1 564,20</w:t>
            </w:r>
          </w:p>
        </w:tc>
        <w:tc>
          <w:tcPr>
            <w:tcW w:w="1900" w:type="dxa"/>
            <w:shd w:val="clear" w:color="auto" w:fill="auto"/>
            <w:noWrap/>
            <w:hideMark/>
          </w:tcPr>
          <w:p w14:paraId="44830C25" w14:textId="77777777" w:rsidR="000D5A8D" w:rsidRPr="000D5A8D" w:rsidRDefault="000D5A8D" w:rsidP="000D5A8D">
            <w:pPr>
              <w:tabs>
                <w:tab w:val="left" w:pos="1890"/>
              </w:tabs>
              <w:jc w:val="center"/>
              <w:rPr>
                <w:bCs/>
              </w:rPr>
            </w:pPr>
            <w:r w:rsidRPr="000D5A8D">
              <w:rPr>
                <w:bCs/>
              </w:rPr>
              <w:t>1 285,17</w:t>
            </w:r>
          </w:p>
        </w:tc>
        <w:tc>
          <w:tcPr>
            <w:tcW w:w="2120" w:type="dxa"/>
            <w:shd w:val="clear" w:color="auto" w:fill="auto"/>
            <w:noWrap/>
            <w:hideMark/>
          </w:tcPr>
          <w:p w14:paraId="7275B24B" w14:textId="77777777" w:rsidR="000D5A8D" w:rsidRPr="000D5A8D" w:rsidRDefault="000D5A8D" w:rsidP="000D5A8D">
            <w:pPr>
              <w:tabs>
                <w:tab w:val="left" w:pos="1890"/>
              </w:tabs>
              <w:jc w:val="center"/>
              <w:rPr>
                <w:bCs/>
              </w:rPr>
            </w:pPr>
            <w:r w:rsidRPr="000D5A8D">
              <w:rPr>
                <w:bCs/>
              </w:rPr>
              <w:t>85,41</w:t>
            </w:r>
          </w:p>
        </w:tc>
      </w:tr>
    </w:tbl>
    <w:p w14:paraId="19B0BC6D" w14:textId="77777777" w:rsidR="000D5A8D" w:rsidRPr="000D5A8D" w:rsidRDefault="000D5A8D" w:rsidP="000D5A8D">
      <w:pPr>
        <w:tabs>
          <w:tab w:val="left" w:pos="1890"/>
        </w:tabs>
        <w:jc w:val="both"/>
        <w:rPr>
          <w:sz w:val="28"/>
          <w:szCs w:val="28"/>
        </w:rPr>
      </w:pPr>
    </w:p>
    <w:p w14:paraId="2C395932" w14:textId="77777777" w:rsidR="000D5A8D" w:rsidRPr="000D5A8D" w:rsidRDefault="000D5A8D" w:rsidP="000D5A8D">
      <w:pPr>
        <w:tabs>
          <w:tab w:val="left" w:pos="1890"/>
        </w:tabs>
        <w:ind w:firstLine="720"/>
        <w:jc w:val="both"/>
        <w:rPr>
          <w:snapToGrid w:val="0"/>
          <w:color w:val="000000"/>
          <w:sz w:val="28"/>
          <w:szCs w:val="28"/>
        </w:rPr>
      </w:pPr>
      <w:r w:rsidRPr="000D5A8D">
        <w:rPr>
          <w:snapToGrid w:val="0"/>
          <w:color w:val="000000"/>
          <w:sz w:val="28"/>
          <w:szCs w:val="28"/>
        </w:rPr>
        <w:t xml:space="preserve">Товарная выручка предприятия за 2020 год определена на основании представленных в РЭК отчётных данных по системе ЕИАС, в формате шаблона </w:t>
      </w:r>
      <w:r w:rsidRPr="000D5A8D">
        <w:rPr>
          <w:snapToGrid w:val="0"/>
          <w:color w:val="000000"/>
          <w:sz w:val="28"/>
          <w:szCs w:val="28"/>
          <w:lang w:val="en-US"/>
        </w:rPr>
        <w:t>BALANCE</w:t>
      </w:r>
      <w:r w:rsidRPr="000D5A8D">
        <w:rPr>
          <w:snapToGrid w:val="0"/>
          <w:color w:val="000000"/>
          <w:sz w:val="28"/>
          <w:szCs w:val="28"/>
        </w:rPr>
        <w:t>.</w:t>
      </w:r>
      <w:r w:rsidRPr="000D5A8D">
        <w:rPr>
          <w:snapToGrid w:val="0"/>
          <w:color w:val="000000"/>
          <w:sz w:val="28"/>
          <w:szCs w:val="28"/>
          <w:lang w:val="en-US"/>
        </w:rPr>
        <w:t>CALC</w:t>
      </w:r>
      <w:r w:rsidRPr="000D5A8D">
        <w:rPr>
          <w:snapToGrid w:val="0"/>
          <w:color w:val="000000"/>
          <w:sz w:val="28"/>
          <w:szCs w:val="28"/>
        </w:rPr>
        <w:t>.</w:t>
      </w:r>
      <w:r w:rsidRPr="000D5A8D">
        <w:rPr>
          <w:snapToGrid w:val="0"/>
          <w:color w:val="000000"/>
          <w:sz w:val="28"/>
          <w:szCs w:val="28"/>
          <w:lang w:val="en-US"/>
        </w:rPr>
        <w:t>TARIFF</w:t>
      </w:r>
      <w:r w:rsidRPr="000D5A8D">
        <w:rPr>
          <w:snapToGrid w:val="0"/>
          <w:color w:val="000000"/>
          <w:sz w:val="28"/>
          <w:szCs w:val="28"/>
        </w:rPr>
        <w:t>.</w:t>
      </w:r>
      <w:r w:rsidRPr="000D5A8D">
        <w:rPr>
          <w:snapToGrid w:val="0"/>
          <w:color w:val="000000"/>
          <w:sz w:val="28"/>
          <w:szCs w:val="28"/>
          <w:lang w:val="en-US"/>
        </w:rPr>
        <w:t>WARM</w:t>
      </w:r>
      <w:r w:rsidRPr="000D5A8D">
        <w:rPr>
          <w:snapToGrid w:val="0"/>
          <w:color w:val="000000"/>
          <w:sz w:val="28"/>
          <w:szCs w:val="28"/>
        </w:rPr>
        <w:t>2020.</w:t>
      </w:r>
      <w:r w:rsidRPr="000D5A8D">
        <w:rPr>
          <w:snapToGrid w:val="0"/>
          <w:color w:val="000000"/>
          <w:sz w:val="28"/>
          <w:szCs w:val="28"/>
          <w:lang w:val="en-US"/>
        </w:rPr>
        <w:t>FACT</w:t>
      </w:r>
      <w:r w:rsidRPr="000D5A8D">
        <w:rPr>
          <w:snapToGrid w:val="0"/>
          <w:color w:val="000000"/>
          <w:sz w:val="28"/>
          <w:szCs w:val="28"/>
        </w:rPr>
        <w:t>, который, в соответствии с постановлением РЭК КО от 30.10.2018 № 297, является официальной отчётностью.</w:t>
      </w:r>
    </w:p>
    <w:p w14:paraId="2F1FA476" w14:textId="77777777" w:rsidR="000D5A8D" w:rsidRPr="000D5A8D" w:rsidRDefault="000D5A8D" w:rsidP="000D5A8D">
      <w:pPr>
        <w:tabs>
          <w:tab w:val="left" w:pos="1890"/>
        </w:tabs>
        <w:ind w:firstLine="720"/>
        <w:jc w:val="both"/>
        <w:rPr>
          <w:snapToGrid w:val="0"/>
          <w:color w:val="000000"/>
          <w:sz w:val="28"/>
          <w:szCs w:val="28"/>
        </w:rPr>
      </w:pPr>
      <w:r w:rsidRPr="000D5A8D">
        <w:rPr>
          <w:snapToGrid w:val="0"/>
          <w:color w:val="000000"/>
          <w:sz w:val="28"/>
          <w:szCs w:val="28"/>
        </w:rPr>
        <w:t>Полезный отпуск тепловой энергии принят по форме статистической отчетности 46-ТЭ за 2020 год и составил</w:t>
      </w:r>
      <w:r w:rsidRPr="000D5A8D">
        <w:rPr>
          <w:szCs w:val="20"/>
        </w:rPr>
        <w:t xml:space="preserve"> </w:t>
      </w:r>
      <w:r w:rsidRPr="000D5A8D">
        <w:rPr>
          <w:snapToGrid w:val="0"/>
          <w:color w:val="000000"/>
          <w:sz w:val="28"/>
          <w:szCs w:val="28"/>
        </w:rPr>
        <w:t>15,341 тыс. Гкал, в т.ч. на потребительский рынок 4,297 тыс. Гкал</w:t>
      </w:r>
    </w:p>
    <w:p w14:paraId="6BF51FC7" w14:textId="77777777" w:rsidR="000D5A8D" w:rsidRPr="000D5A8D" w:rsidRDefault="000D5A8D" w:rsidP="000D5A8D">
      <w:pPr>
        <w:tabs>
          <w:tab w:val="left" w:pos="1890"/>
        </w:tabs>
        <w:ind w:firstLine="720"/>
        <w:jc w:val="both"/>
        <w:rPr>
          <w:snapToGrid w:val="0"/>
          <w:color w:val="000000"/>
          <w:sz w:val="28"/>
          <w:szCs w:val="28"/>
        </w:rPr>
      </w:pPr>
      <w:r w:rsidRPr="000D5A8D">
        <w:rPr>
          <w:snapToGrid w:val="0"/>
          <w:color w:val="000000"/>
          <w:sz w:val="28"/>
          <w:szCs w:val="28"/>
        </w:rPr>
        <w:t>Тарифы для ООО «Водоканал» на 2020 год утверждены постановлением РЭК КО от 11.12.2018 № 481 (в редакции постановления № 829 от 20.12.2019). Расчёт товарной выручки ООО «Водоканал» за 2020 год представлен в таблице 6.</w:t>
      </w:r>
    </w:p>
    <w:p w14:paraId="35D0F820" w14:textId="77777777" w:rsidR="000D5A8D" w:rsidRPr="000D5A8D" w:rsidRDefault="000D5A8D" w:rsidP="000D5A8D">
      <w:pPr>
        <w:tabs>
          <w:tab w:val="left" w:pos="1890"/>
        </w:tabs>
        <w:ind w:firstLine="720"/>
        <w:jc w:val="right"/>
        <w:rPr>
          <w:snapToGrid w:val="0"/>
          <w:color w:val="000000"/>
          <w:sz w:val="28"/>
          <w:szCs w:val="28"/>
        </w:rPr>
      </w:pPr>
      <w:r w:rsidRPr="000D5A8D">
        <w:rPr>
          <w:snapToGrid w:val="0"/>
          <w:sz w:val="28"/>
          <w:szCs w:val="28"/>
        </w:rPr>
        <w:t>Таблица 6</w:t>
      </w:r>
    </w:p>
    <w:p w14:paraId="2CCBAD95" w14:textId="77777777" w:rsidR="000D5A8D" w:rsidRPr="000D5A8D" w:rsidRDefault="000D5A8D" w:rsidP="000D5A8D">
      <w:pPr>
        <w:tabs>
          <w:tab w:val="left" w:pos="1890"/>
        </w:tabs>
        <w:ind w:firstLine="720"/>
        <w:jc w:val="center"/>
        <w:rPr>
          <w:snapToGrid w:val="0"/>
          <w:sz w:val="28"/>
          <w:szCs w:val="28"/>
        </w:rPr>
      </w:pPr>
      <w:r w:rsidRPr="000D5A8D">
        <w:rPr>
          <w:snapToGrid w:val="0"/>
          <w:color w:val="000000"/>
          <w:sz w:val="28"/>
          <w:szCs w:val="28"/>
        </w:rPr>
        <w:lastRenderedPageBreak/>
        <w:t>Расчёт товарной выручки ООО «Водоканал» за 2020 год</w:t>
      </w:r>
    </w:p>
    <w:p w14:paraId="1CCEEB52" w14:textId="77777777" w:rsidR="000D5A8D" w:rsidRPr="000D5A8D" w:rsidRDefault="000D5A8D" w:rsidP="000D5A8D">
      <w:pPr>
        <w:tabs>
          <w:tab w:val="left" w:pos="1890"/>
        </w:tabs>
        <w:ind w:firstLine="720"/>
        <w:jc w:val="right"/>
        <w:rPr>
          <w:snapToGrid w:val="0"/>
          <w:sz w:val="28"/>
          <w:szCs w:val="28"/>
        </w:r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984"/>
        <w:gridCol w:w="1567"/>
        <w:gridCol w:w="1816"/>
        <w:gridCol w:w="1624"/>
        <w:gridCol w:w="1402"/>
      </w:tblGrid>
      <w:tr w:rsidR="000D5A8D" w:rsidRPr="000D5A8D" w14:paraId="2BC0FA70" w14:textId="77777777" w:rsidTr="0078668C">
        <w:trPr>
          <w:trHeight w:val="1031"/>
        </w:trPr>
        <w:tc>
          <w:tcPr>
            <w:tcW w:w="1448" w:type="dxa"/>
            <w:shd w:val="clear" w:color="auto" w:fill="auto"/>
            <w:vAlign w:val="center"/>
          </w:tcPr>
          <w:p w14:paraId="4926797D" w14:textId="77777777" w:rsidR="000D5A8D" w:rsidRPr="000D5A8D" w:rsidRDefault="000D5A8D" w:rsidP="000D5A8D">
            <w:pPr>
              <w:tabs>
                <w:tab w:val="left" w:pos="1890"/>
              </w:tabs>
              <w:jc w:val="center"/>
              <w:rPr>
                <w:snapToGrid w:val="0"/>
                <w:sz w:val="22"/>
                <w:szCs w:val="22"/>
              </w:rPr>
            </w:pPr>
            <w:r w:rsidRPr="000D5A8D">
              <w:rPr>
                <w:snapToGrid w:val="0"/>
                <w:sz w:val="22"/>
                <w:szCs w:val="22"/>
              </w:rPr>
              <w:t>Период</w:t>
            </w:r>
          </w:p>
        </w:tc>
        <w:tc>
          <w:tcPr>
            <w:tcW w:w="1984" w:type="dxa"/>
            <w:shd w:val="clear" w:color="auto" w:fill="auto"/>
            <w:vAlign w:val="center"/>
          </w:tcPr>
          <w:p w14:paraId="640F7BF0" w14:textId="77777777" w:rsidR="000D5A8D" w:rsidRPr="000D5A8D" w:rsidRDefault="000D5A8D" w:rsidP="000D5A8D">
            <w:pPr>
              <w:tabs>
                <w:tab w:val="left" w:pos="1890"/>
              </w:tabs>
              <w:jc w:val="center"/>
              <w:rPr>
                <w:snapToGrid w:val="0"/>
                <w:sz w:val="22"/>
                <w:szCs w:val="22"/>
              </w:rPr>
            </w:pPr>
            <w:r w:rsidRPr="000D5A8D">
              <w:rPr>
                <w:snapToGrid w:val="0"/>
                <w:sz w:val="22"/>
                <w:szCs w:val="22"/>
              </w:rPr>
              <w:t xml:space="preserve">Полезный отпуск на потребительский рынок, </w:t>
            </w:r>
            <w:proofErr w:type="spellStart"/>
            <w:proofErr w:type="gramStart"/>
            <w:r w:rsidRPr="000D5A8D">
              <w:rPr>
                <w:snapToGrid w:val="0"/>
                <w:sz w:val="22"/>
                <w:szCs w:val="22"/>
              </w:rPr>
              <w:t>тыс.Гкал</w:t>
            </w:r>
            <w:proofErr w:type="spellEnd"/>
            <w:proofErr w:type="gramEnd"/>
          </w:p>
        </w:tc>
        <w:tc>
          <w:tcPr>
            <w:tcW w:w="1567" w:type="dxa"/>
            <w:shd w:val="clear" w:color="auto" w:fill="auto"/>
            <w:vAlign w:val="center"/>
          </w:tcPr>
          <w:p w14:paraId="411283A0" w14:textId="77777777" w:rsidR="000D5A8D" w:rsidRPr="000D5A8D" w:rsidRDefault="000D5A8D" w:rsidP="000D5A8D">
            <w:pPr>
              <w:tabs>
                <w:tab w:val="left" w:pos="1890"/>
              </w:tabs>
              <w:jc w:val="center"/>
              <w:rPr>
                <w:snapToGrid w:val="0"/>
                <w:sz w:val="22"/>
                <w:szCs w:val="22"/>
              </w:rPr>
            </w:pPr>
            <w:r w:rsidRPr="000D5A8D">
              <w:rPr>
                <w:snapToGrid w:val="0"/>
                <w:sz w:val="22"/>
                <w:szCs w:val="22"/>
              </w:rPr>
              <w:t>Размер тарифа, руб./Гкал</w:t>
            </w:r>
          </w:p>
        </w:tc>
        <w:tc>
          <w:tcPr>
            <w:tcW w:w="1816" w:type="dxa"/>
            <w:shd w:val="clear" w:color="auto" w:fill="auto"/>
            <w:vAlign w:val="center"/>
          </w:tcPr>
          <w:p w14:paraId="7E505801" w14:textId="77777777" w:rsidR="000D5A8D" w:rsidRPr="000D5A8D" w:rsidRDefault="000D5A8D" w:rsidP="000D5A8D">
            <w:pPr>
              <w:tabs>
                <w:tab w:val="left" w:pos="1890"/>
              </w:tabs>
              <w:jc w:val="center"/>
              <w:rPr>
                <w:snapToGrid w:val="0"/>
                <w:sz w:val="22"/>
                <w:szCs w:val="22"/>
              </w:rPr>
            </w:pPr>
            <w:r w:rsidRPr="000D5A8D">
              <w:rPr>
                <w:snapToGrid w:val="0"/>
                <w:sz w:val="22"/>
                <w:szCs w:val="22"/>
              </w:rPr>
              <w:t>Товарная выручка, тыс. руб.</w:t>
            </w:r>
          </w:p>
          <w:p w14:paraId="6B4D181F" w14:textId="77777777" w:rsidR="000D5A8D" w:rsidRPr="000D5A8D" w:rsidRDefault="000D5A8D" w:rsidP="000D5A8D">
            <w:pPr>
              <w:tabs>
                <w:tab w:val="left" w:pos="1890"/>
              </w:tabs>
              <w:jc w:val="center"/>
              <w:rPr>
                <w:snapToGrid w:val="0"/>
                <w:sz w:val="22"/>
                <w:szCs w:val="22"/>
              </w:rPr>
            </w:pPr>
            <w:r w:rsidRPr="000D5A8D">
              <w:rPr>
                <w:snapToGrid w:val="0"/>
                <w:sz w:val="22"/>
                <w:szCs w:val="22"/>
              </w:rPr>
              <w:t>(2 × 3)</w:t>
            </w:r>
          </w:p>
        </w:tc>
        <w:tc>
          <w:tcPr>
            <w:tcW w:w="1624" w:type="dxa"/>
            <w:shd w:val="clear" w:color="auto" w:fill="auto"/>
            <w:vAlign w:val="center"/>
          </w:tcPr>
          <w:p w14:paraId="07A33D8C" w14:textId="77777777" w:rsidR="000D5A8D" w:rsidRPr="000D5A8D" w:rsidRDefault="000D5A8D" w:rsidP="000D5A8D">
            <w:pPr>
              <w:tabs>
                <w:tab w:val="left" w:pos="1890"/>
              </w:tabs>
              <w:jc w:val="center"/>
              <w:rPr>
                <w:snapToGrid w:val="0"/>
                <w:sz w:val="22"/>
                <w:szCs w:val="22"/>
              </w:rPr>
            </w:pPr>
            <w:r w:rsidRPr="000D5A8D">
              <w:rPr>
                <w:snapToGrid w:val="0"/>
                <w:sz w:val="22"/>
                <w:szCs w:val="22"/>
              </w:rPr>
              <w:t>Приведённые фактические расходы, тыс. руб.</w:t>
            </w:r>
          </w:p>
        </w:tc>
        <w:tc>
          <w:tcPr>
            <w:tcW w:w="1402" w:type="dxa"/>
            <w:shd w:val="clear" w:color="auto" w:fill="auto"/>
            <w:vAlign w:val="center"/>
          </w:tcPr>
          <w:p w14:paraId="1C7CE713" w14:textId="77777777" w:rsidR="000D5A8D" w:rsidRPr="000D5A8D" w:rsidRDefault="000D5A8D" w:rsidP="000D5A8D">
            <w:pPr>
              <w:tabs>
                <w:tab w:val="left" w:pos="1890"/>
              </w:tabs>
              <w:jc w:val="center"/>
              <w:rPr>
                <w:snapToGrid w:val="0"/>
                <w:sz w:val="22"/>
                <w:szCs w:val="22"/>
              </w:rPr>
            </w:pPr>
            <w:r w:rsidRPr="000D5A8D">
              <w:rPr>
                <w:snapToGrid w:val="0"/>
                <w:sz w:val="22"/>
                <w:szCs w:val="22"/>
              </w:rPr>
              <w:t>Отклонение, тыс. руб.</w:t>
            </w:r>
          </w:p>
          <w:p w14:paraId="7EB974C1" w14:textId="77777777" w:rsidR="000D5A8D" w:rsidRPr="000D5A8D" w:rsidRDefault="000D5A8D" w:rsidP="000D5A8D">
            <w:pPr>
              <w:tabs>
                <w:tab w:val="left" w:pos="1890"/>
              </w:tabs>
              <w:jc w:val="center"/>
              <w:rPr>
                <w:snapToGrid w:val="0"/>
                <w:sz w:val="22"/>
                <w:szCs w:val="22"/>
              </w:rPr>
            </w:pPr>
            <w:r w:rsidRPr="000D5A8D">
              <w:rPr>
                <w:snapToGrid w:val="0"/>
                <w:sz w:val="22"/>
                <w:szCs w:val="22"/>
              </w:rPr>
              <w:t>(5 – 4)</w:t>
            </w:r>
          </w:p>
        </w:tc>
      </w:tr>
      <w:tr w:rsidR="000D5A8D" w:rsidRPr="000D5A8D" w14:paraId="038305AA" w14:textId="77777777" w:rsidTr="0078668C">
        <w:trPr>
          <w:trHeight w:val="100"/>
        </w:trPr>
        <w:tc>
          <w:tcPr>
            <w:tcW w:w="1448" w:type="dxa"/>
            <w:shd w:val="clear" w:color="auto" w:fill="auto"/>
            <w:vAlign w:val="center"/>
          </w:tcPr>
          <w:p w14:paraId="25546AF0" w14:textId="77777777" w:rsidR="000D5A8D" w:rsidRPr="000D5A8D" w:rsidRDefault="000D5A8D" w:rsidP="000D5A8D">
            <w:pPr>
              <w:tabs>
                <w:tab w:val="left" w:pos="1890"/>
              </w:tabs>
              <w:jc w:val="center"/>
              <w:rPr>
                <w:snapToGrid w:val="0"/>
                <w:sz w:val="22"/>
                <w:szCs w:val="22"/>
              </w:rPr>
            </w:pPr>
            <w:r w:rsidRPr="000D5A8D">
              <w:rPr>
                <w:snapToGrid w:val="0"/>
                <w:sz w:val="22"/>
                <w:szCs w:val="22"/>
              </w:rPr>
              <w:t>1</w:t>
            </w:r>
          </w:p>
        </w:tc>
        <w:tc>
          <w:tcPr>
            <w:tcW w:w="1984" w:type="dxa"/>
            <w:shd w:val="clear" w:color="auto" w:fill="auto"/>
            <w:vAlign w:val="center"/>
          </w:tcPr>
          <w:p w14:paraId="32974145" w14:textId="77777777" w:rsidR="000D5A8D" w:rsidRPr="000D5A8D" w:rsidRDefault="000D5A8D" w:rsidP="000D5A8D">
            <w:pPr>
              <w:tabs>
                <w:tab w:val="left" w:pos="1890"/>
              </w:tabs>
              <w:jc w:val="center"/>
              <w:rPr>
                <w:snapToGrid w:val="0"/>
                <w:sz w:val="22"/>
                <w:szCs w:val="22"/>
              </w:rPr>
            </w:pPr>
            <w:r w:rsidRPr="000D5A8D">
              <w:rPr>
                <w:snapToGrid w:val="0"/>
                <w:sz w:val="22"/>
                <w:szCs w:val="22"/>
              </w:rPr>
              <w:t>2</w:t>
            </w:r>
          </w:p>
        </w:tc>
        <w:tc>
          <w:tcPr>
            <w:tcW w:w="1567" w:type="dxa"/>
            <w:shd w:val="clear" w:color="auto" w:fill="auto"/>
            <w:vAlign w:val="center"/>
          </w:tcPr>
          <w:p w14:paraId="6FAFC3DD" w14:textId="77777777" w:rsidR="000D5A8D" w:rsidRPr="000D5A8D" w:rsidRDefault="000D5A8D" w:rsidP="000D5A8D">
            <w:pPr>
              <w:tabs>
                <w:tab w:val="left" w:pos="1890"/>
              </w:tabs>
              <w:jc w:val="center"/>
              <w:rPr>
                <w:snapToGrid w:val="0"/>
                <w:sz w:val="22"/>
                <w:szCs w:val="22"/>
              </w:rPr>
            </w:pPr>
            <w:r w:rsidRPr="000D5A8D">
              <w:rPr>
                <w:snapToGrid w:val="0"/>
                <w:sz w:val="22"/>
                <w:szCs w:val="22"/>
              </w:rPr>
              <w:t>3</w:t>
            </w:r>
          </w:p>
        </w:tc>
        <w:tc>
          <w:tcPr>
            <w:tcW w:w="1816" w:type="dxa"/>
            <w:shd w:val="clear" w:color="auto" w:fill="auto"/>
            <w:vAlign w:val="center"/>
          </w:tcPr>
          <w:p w14:paraId="44F9E048" w14:textId="77777777" w:rsidR="000D5A8D" w:rsidRPr="000D5A8D" w:rsidRDefault="000D5A8D" w:rsidP="000D5A8D">
            <w:pPr>
              <w:tabs>
                <w:tab w:val="left" w:pos="1890"/>
              </w:tabs>
              <w:jc w:val="center"/>
              <w:rPr>
                <w:snapToGrid w:val="0"/>
                <w:sz w:val="22"/>
                <w:szCs w:val="22"/>
              </w:rPr>
            </w:pPr>
            <w:r w:rsidRPr="000D5A8D">
              <w:rPr>
                <w:snapToGrid w:val="0"/>
                <w:sz w:val="22"/>
                <w:szCs w:val="22"/>
              </w:rPr>
              <w:t>4</w:t>
            </w:r>
          </w:p>
        </w:tc>
        <w:tc>
          <w:tcPr>
            <w:tcW w:w="1624" w:type="dxa"/>
            <w:shd w:val="clear" w:color="auto" w:fill="auto"/>
            <w:vAlign w:val="center"/>
          </w:tcPr>
          <w:p w14:paraId="411E12AE" w14:textId="77777777" w:rsidR="000D5A8D" w:rsidRPr="000D5A8D" w:rsidRDefault="000D5A8D" w:rsidP="000D5A8D">
            <w:pPr>
              <w:tabs>
                <w:tab w:val="left" w:pos="1890"/>
              </w:tabs>
              <w:jc w:val="center"/>
              <w:rPr>
                <w:snapToGrid w:val="0"/>
                <w:sz w:val="22"/>
                <w:szCs w:val="22"/>
              </w:rPr>
            </w:pPr>
            <w:r w:rsidRPr="000D5A8D">
              <w:rPr>
                <w:snapToGrid w:val="0"/>
                <w:sz w:val="22"/>
                <w:szCs w:val="22"/>
              </w:rPr>
              <w:t>5</w:t>
            </w:r>
          </w:p>
        </w:tc>
        <w:tc>
          <w:tcPr>
            <w:tcW w:w="1402" w:type="dxa"/>
            <w:shd w:val="clear" w:color="auto" w:fill="auto"/>
            <w:vAlign w:val="center"/>
          </w:tcPr>
          <w:p w14:paraId="39BF85F6" w14:textId="77777777" w:rsidR="000D5A8D" w:rsidRPr="000D5A8D" w:rsidRDefault="000D5A8D" w:rsidP="000D5A8D">
            <w:pPr>
              <w:tabs>
                <w:tab w:val="left" w:pos="1890"/>
              </w:tabs>
              <w:jc w:val="center"/>
              <w:rPr>
                <w:snapToGrid w:val="0"/>
                <w:sz w:val="22"/>
                <w:szCs w:val="22"/>
              </w:rPr>
            </w:pPr>
            <w:r w:rsidRPr="000D5A8D">
              <w:rPr>
                <w:snapToGrid w:val="0"/>
                <w:sz w:val="22"/>
                <w:szCs w:val="22"/>
              </w:rPr>
              <w:t>6</w:t>
            </w:r>
          </w:p>
        </w:tc>
      </w:tr>
      <w:tr w:rsidR="000D5A8D" w:rsidRPr="000D5A8D" w14:paraId="32A33D5E" w14:textId="77777777" w:rsidTr="0078668C">
        <w:trPr>
          <w:trHeight w:val="117"/>
        </w:trPr>
        <w:tc>
          <w:tcPr>
            <w:tcW w:w="1448" w:type="dxa"/>
            <w:shd w:val="clear" w:color="auto" w:fill="auto"/>
            <w:vAlign w:val="center"/>
          </w:tcPr>
          <w:p w14:paraId="547CEF52" w14:textId="77777777" w:rsidR="000D5A8D" w:rsidRPr="000D5A8D" w:rsidRDefault="000D5A8D" w:rsidP="000D5A8D">
            <w:pPr>
              <w:tabs>
                <w:tab w:val="left" w:pos="1890"/>
              </w:tabs>
              <w:jc w:val="both"/>
              <w:rPr>
                <w:snapToGrid w:val="0"/>
                <w:sz w:val="22"/>
                <w:szCs w:val="22"/>
              </w:rPr>
            </w:pPr>
            <w:r w:rsidRPr="000D5A8D">
              <w:rPr>
                <w:snapToGrid w:val="0"/>
                <w:sz w:val="22"/>
                <w:szCs w:val="22"/>
              </w:rPr>
              <w:t>1 полугодие</w:t>
            </w:r>
          </w:p>
        </w:tc>
        <w:tc>
          <w:tcPr>
            <w:tcW w:w="1984" w:type="dxa"/>
            <w:shd w:val="clear" w:color="auto" w:fill="auto"/>
          </w:tcPr>
          <w:p w14:paraId="57F60F34" w14:textId="77777777" w:rsidR="000D5A8D" w:rsidRPr="000D5A8D" w:rsidRDefault="000D5A8D" w:rsidP="000D5A8D">
            <w:pPr>
              <w:jc w:val="center"/>
              <w:rPr>
                <w:szCs w:val="20"/>
              </w:rPr>
            </w:pPr>
            <w:r w:rsidRPr="000D5A8D">
              <w:rPr>
                <w:szCs w:val="20"/>
              </w:rPr>
              <w:t>2,407</w:t>
            </w:r>
          </w:p>
        </w:tc>
        <w:tc>
          <w:tcPr>
            <w:tcW w:w="1567" w:type="dxa"/>
            <w:shd w:val="clear" w:color="auto" w:fill="auto"/>
          </w:tcPr>
          <w:p w14:paraId="15B225BF" w14:textId="77777777" w:rsidR="000D5A8D" w:rsidRPr="000D5A8D" w:rsidRDefault="000D5A8D" w:rsidP="000D5A8D">
            <w:pPr>
              <w:jc w:val="center"/>
              <w:rPr>
                <w:szCs w:val="20"/>
              </w:rPr>
            </w:pPr>
            <w:r w:rsidRPr="000D5A8D">
              <w:rPr>
                <w:szCs w:val="20"/>
              </w:rPr>
              <w:t>1 769,00</w:t>
            </w:r>
          </w:p>
        </w:tc>
        <w:tc>
          <w:tcPr>
            <w:tcW w:w="1816" w:type="dxa"/>
            <w:shd w:val="clear" w:color="auto" w:fill="auto"/>
            <w:vAlign w:val="center"/>
          </w:tcPr>
          <w:p w14:paraId="6E5EBA6B" w14:textId="77777777" w:rsidR="000D5A8D" w:rsidRPr="000D5A8D" w:rsidRDefault="000D5A8D" w:rsidP="000D5A8D">
            <w:pPr>
              <w:jc w:val="center"/>
              <w:rPr>
                <w:snapToGrid w:val="0"/>
              </w:rPr>
            </w:pPr>
            <w:r w:rsidRPr="000D5A8D">
              <w:rPr>
                <w:snapToGrid w:val="0"/>
              </w:rPr>
              <w:t>4257,10</w:t>
            </w:r>
          </w:p>
        </w:tc>
        <w:tc>
          <w:tcPr>
            <w:tcW w:w="1624" w:type="dxa"/>
            <w:shd w:val="clear" w:color="auto" w:fill="auto"/>
            <w:vAlign w:val="center"/>
          </w:tcPr>
          <w:p w14:paraId="43229741" w14:textId="77777777" w:rsidR="000D5A8D" w:rsidRPr="000D5A8D" w:rsidRDefault="000D5A8D" w:rsidP="000D5A8D">
            <w:pPr>
              <w:tabs>
                <w:tab w:val="left" w:pos="1890"/>
              </w:tabs>
              <w:jc w:val="center"/>
              <w:rPr>
                <w:snapToGrid w:val="0"/>
              </w:rPr>
            </w:pPr>
          </w:p>
        </w:tc>
        <w:tc>
          <w:tcPr>
            <w:tcW w:w="1402" w:type="dxa"/>
            <w:shd w:val="clear" w:color="auto" w:fill="auto"/>
            <w:vAlign w:val="center"/>
          </w:tcPr>
          <w:p w14:paraId="2111602C" w14:textId="77777777" w:rsidR="000D5A8D" w:rsidRPr="000D5A8D" w:rsidRDefault="000D5A8D" w:rsidP="000D5A8D">
            <w:pPr>
              <w:tabs>
                <w:tab w:val="left" w:pos="1890"/>
              </w:tabs>
              <w:jc w:val="center"/>
              <w:rPr>
                <w:snapToGrid w:val="0"/>
              </w:rPr>
            </w:pPr>
          </w:p>
        </w:tc>
      </w:tr>
      <w:tr w:rsidR="000D5A8D" w:rsidRPr="000D5A8D" w14:paraId="105E98B6" w14:textId="77777777" w:rsidTr="0078668C">
        <w:trPr>
          <w:trHeight w:val="264"/>
        </w:trPr>
        <w:tc>
          <w:tcPr>
            <w:tcW w:w="1448" w:type="dxa"/>
            <w:shd w:val="clear" w:color="auto" w:fill="auto"/>
            <w:vAlign w:val="center"/>
          </w:tcPr>
          <w:p w14:paraId="3B7620A1" w14:textId="77777777" w:rsidR="000D5A8D" w:rsidRPr="000D5A8D" w:rsidRDefault="000D5A8D" w:rsidP="000D5A8D">
            <w:pPr>
              <w:tabs>
                <w:tab w:val="left" w:pos="1890"/>
              </w:tabs>
              <w:jc w:val="both"/>
              <w:rPr>
                <w:snapToGrid w:val="0"/>
                <w:sz w:val="22"/>
                <w:szCs w:val="22"/>
              </w:rPr>
            </w:pPr>
            <w:r w:rsidRPr="000D5A8D">
              <w:rPr>
                <w:snapToGrid w:val="0"/>
                <w:sz w:val="22"/>
                <w:szCs w:val="22"/>
              </w:rPr>
              <w:t>2 полугодие</w:t>
            </w:r>
          </w:p>
        </w:tc>
        <w:tc>
          <w:tcPr>
            <w:tcW w:w="1984" w:type="dxa"/>
            <w:shd w:val="clear" w:color="auto" w:fill="auto"/>
          </w:tcPr>
          <w:p w14:paraId="3DCEA664" w14:textId="77777777" w:rsidR="000D5A8D" w:rsidRPr="000D5A8D" w:rsidRDefault="000D5A8D" w:rsidP="000D5A8D">
            <w:pPr>
              <w:jc w:val="center"/>
              <w:rPr>
                <w:szCs w:val="20"/>
              </w:rPr>
            </w:pPr>
            <w:r w:rsidRPr="000D5A8D">
              <w:rPr>
                <w:szCs w:val="20"/>
              </w:rPr>
              <w:t>1,890</w:t>
            </w:r>
          </w:p>
        </w:tc>
        <w:tc>
          <w:tcPr>
            <w:tcW w:w="1567" w:type="dxa"/>
            <w:shd w:val="clear" w:color="auto" w:fill="auto"/>
          </w:tcPr>
          <w:p w14:paraId="3BD2255E" w14:textId="77777777" w:rsidR="000D5A8D" w:rsidRPr="000D5A8D" w:rsidRDefault="000D5A8D" w:rsidP="000D5A8D">
            <w:pPr>
              <w:jc w:val="center"/>
              <w:rPr>
                <w:szCs w:val="20"/>
              </w:rPr>
            </w:pPr>
            <w:r w:rsidRPr="000D5A8D">
              <w:rPr>
                <w:szCs w:val="20"/>
              </w:rPr>
              <w:t>1 823,84</w:t>
            </w:r>
          </w:p>
        </w:tc>
        <w:tc>
          <w:tcPr>
            <w:tcW w:w="1816" w:type="dxa"/>
            <w:shd w:val="clear" w:color="auto" w:fill="auto"/>
            <w:vAlign w:val="center"/>
          </w:tcPr>
          <w:p w14:paraId="07F0553A" w14:textId="77777777" w:rsidR="000D5A8D" w:rsidRPr="000D5A8D" w:rsidRDefault="000D5A8D" w:rsidP="000D5A8D">
            <w:pPr>
              <w:jc w:val="center"/>
              <w:rPr>
                <w:snapToGrid w:val="0"/>
              </w:rPr>
            </w:pPr>
            <w:r w:rsidRPr="000D5A8D">
              <w:rPr>
                <w:snapToGrid w:val="0"/>
              </w:rPr>
              <w:t>3448,56</w:t>
            </w:r>
          </w:p>
        </w:tc>
        <w:tc>
          <w:tcPr>
            <w:tcW w:w="1624" w:type="dxa"/>
            <w:shd w:val="clear" w:color="auto" w:fill="auto"/>
            <w:vAlign w:val="center"/>
          </w:tcPr>
          <w:p w14:paraId="2A024FE3" w14:textId="77777777" w:rsidR="000D5A8D" w:rsidRPr="000D5A8D" w:rsidRDefault="000D5A8D" w:rsidP="000D5A8D">
            <w:pPr>
              <w:tabs>
                <w:tab w:val="left" w:pos="1890"/>
              </w:tabs>
              <w:jc w:val="center"/>
              <w:rPr>
                <w:snapToGrid w:val="0"/>
              </w:rPr>
            </w:pPr>
          </w:p>
        </w:tc>
        <w:tc>
          <w:tcPr>
            <w:tcW w:w="1402" w:type="dxa"/>
            <w:shd w:val="clear" w:color="auto" w:fill="auto"/>
            <w:vAlign w:val="center"/>
          </w:tcPr>
          <w:p w14:paraId="35BF8BAF" w14:textId="77777777" w:rsidR="000D5A8D" w:rsidRPr="000D5A8D" w:rsidRDefault="000D5A8D" w:rsidP="000D5A8D">
            <w:pPr>
              <w:tabs>
                <w:tab w:val="left" w:pos="1890"/>
              </w:tabs>
              <w:jc w:val="center"/>
              <w:rPr>
                <w:snapToGrid w:val="0"/>
              </w:rPr>
            </w:pPr>
          </w:p>
        </w:tc>
      </w:tr>
      <w:tr w:rsidR="000D5A8D" w:rsidRPr="000D5A8D" w14:paraId="65D50EA6" w14:textId="77777777" w:rsidTr="0078668C">
        <w:trPr>
          <w:trHeight w:val="253"/>
        </w:trPr>
        <w:tc>
          <w:tcPr>
            <w:tcW w:w="1448" w:type="dxa"/>
            <w:shd w:val="clear" w:color="auto" w:fill="auto"/>
            <w:vAlign w:val="center"/>
          </w:tcPr>
          <w:p w14:paraId="18153352" w14:textId="77777777" w:rsidR="000D5A8D" w:rsidRPr="000D5A8D" w:rsidRDefault="000D5A8D" w:rsidP="000D5A8D">
            <w:pPr>
              <w:tabs>
                <w:tab w:val="left" w:pos="1890"/>
              </w:tabs>
              <w:jc w:val="both"/>
              <w:rPr>
                <w:snapToGrid w:val="0"/>
                <w:sz w:val="22"/>
                <w:szCs w:val="22"/>
              </w:rPr>
            </w:pPr>
            <w:r w:rsidRPr="000D5A8D">
              <w:rPr>
                <w:snapToGrid w:val="0"/>
                <w:sz w:val="22"/>
                <w:szCs w:val="22"/>
              </w:rPr>
              <w:t>Итого за год</w:t>
            </w:r>
          </w:p>
        </w:tc>
        <w:tc>
          <w:tcPr>
            <w:tcW w:w="1984" w:type="dxa"/>
            <w:shd w:val="clear" w:color="auto" w:fill="auto"/>
          </w:tcPr>
          <w:p w14:paraId="005E82EC" w14:textId="77777777" w:rsidR="000D5A8D" w:rsidRPr="000D5A8D" w:rsidRDefault="000D5A8D" w:rsidP="000D5A8D">
            <w:pPr>
              <w:jc w:val="center"/>
              <w:rPr>
                <w:szCs w:val="20"/>
              </w:rPr>
            </w:pPr>
            <w:r w:rsidRPr="000D5A8D">
              <w:rPr>
                <w:szCs w:val="20"/>
              </w:rPr>
              <w:t>4,297</w:t>
            </w:r>
          </w:p>
        </w:tc>
        <w:tc>
          <w:tcPr>
            <w:tcW w:w="1567" w:type="dxa"/>
            <w:shd w:val="clear" w:color="auto" w:fill="auto"/>
            <w:vAlign w:val="center"/>
          </w:tcPr>
          <w:p w14:paraId="44D138B4" w14:textId="77777777" w:rsidR="000D5A8D" w:rsidRPr="000D5A8D" w:rsidRDefault="000D5A8D" w:rsidP="000D5A8D">
            <w:pPr>
              <w:jc w:val="center"/>
              <w:rPr>
                <w:snapToGrid w:val="0"/>
              </w:rPr>
            </w:pPr>
            <w:r w:rsidRPr="000D5A8D">
              <w:rPr>
                <w:snapToGrid w:val="0"/>
              </w:rPr>
              <w:t>1 792,38</w:t>
            </w:r>
          </w:p>
        </w:tc>
        <w:tc>
          <w:tcPr>
            <w:tcW w:w="1816" w:type="dxa"/>
            <w:shd w:val="clear" w:color="auto" w:fill="auto"/>
            <w:vAlign w:val="center"/>
          </w:tcPr>
          <w:p w14:paraId="2979283C" w14:textId="77777777" w:rsidR="000D5A8D" w:rsidRPr="000D5A8D" w:rsidRDefault="000D5A8D" w:rsidP="000D5A8D">
            <w:pPr>
              <w:jc w:val="center"/>
              <w:rPr>
                <w:snapToGrid w:val="0"/>
              </w:rPr>
            </w:pPr>
            <w:r w:rsidRPr="000D5A8D">
              <w:rPr>
                <w:snapToGrid w:val="0"/>
              </w:rPr>
              <w:t>7 705,66</w:t>
            </w:r>
          </w:p>
        </w:tc>
        <w:tc>
          <w:tcPr>
            <w:tcW w:w="1624" w:type="dxa"/>
            <w:shd w:val="clear" w:color="auto" w:fill="auto"/>
            <w:vAlign w:val="center"/>
          </w:tcPr>
          <w:p w14:paraId="28095BAB" w14:textId="77777777" w:rsidR="000D5A8D" w:rsidRPr="000D5A8D" w:rsidRDefault="000D5A8D" w:rsidP="000D5A8D">
            <w:pPr>
              <w:jc w:val="center"/>
              <w:rPr>
                <w:snapToGrid w:val="0"/>
              </w:rPr>
            </w:pPr>
            <w:r w:rsidRPr="000D5A8D">
              <w:rPr>
                <w:snapToGrid w:val="0"/>
              </w:rPr>
              <w:t>8 883,51</w:t>
            </w:r>
          </w:p>
        </w:tc>
        <w:tc>
          <w:tcPr>
            <w:tcW w:w="1402" w:type="dxa"/>
            <w:shd w:val="clear" w:color="auto" w:fill="auto"/>
            <w:vAlign w:val="center"/>
          </w:tcPr>
          <w:p w14:paraId="0A0E68BF" w14:textId="77777777" w:rsidR="000D5A8D" w:rsidRPr="000D5A8D" w:rsidRDefault="000D5A8D" w:rsidP="000D5A8D">
            <w:pPr>
              <w:jc w:val="center"/>
              <w:rPr>
                <w:snapToGrid w:val="0"/>
              </w:rPr>
            </w:pPr>
            <w:r w:rsidRPr="000D5A8D">
              <w:rPr>
                <w:snapToGrid w:val="0"/>
              </w:rPr>
              <w:t>1 177,84</w:t>
            </w:r>
          </w:p>
        </w:tc>
      </w:tr>
    </w:tbl>
    <w:p w14:paraId="399FD70A" w14:textId="77777777" w:rsidR="000D5A8D" w:rsidRPr="000D5A8D" w:rsidRDefault="000D5A8D" w:rsidP="000D5A8D">
      <w:pPr>
        <w:jc w:val="both"/>
        <w:rPr>
          <w:sz w:val="28"/>
          <w:szCs w:val="28"/>
        </w:rPr>
      </w:pPr>
    </w:p>
    <w:p w14:paraId="44096137" w14:textId="77777777" w:rsidR="000D5A8D" w:rsidRPr="000D5A8D" w:rsidRDefault="000D5A8D" w:rsidP="000D5A8D">
      <w:pPr>
        <w:ind w:firstLine="709"/>
        <w:jc w:val="both"/>
        <w:rPr>
          <w:snapToGrid w:val="0"/>
          <w:sz w:val="28"/>
          <w:szCs w:val="28"/>
        </w:rPr>
      </w:pPr>
      <w:r w:rsidRPr="000D5A8D">
        <w:rPr>
          <w:snapToGrid w:val="0"/>
          <w:sz w:val="28"/>
          <w:szCs w:val="28"/>
        </w:rPr>
        <w:t>По мнению экспертов, данная сумма подлежит включению в плановую необходимую валовую выручку ООО «Водоканал» в полном объеме, с учетом индексов потребительских цен Минэкономразвития России от 30.09.2021на 2021 и 2022 гг. (106,0) и (104,3) и составит 1302,20 тыс. руб.</w:t>
      </w:r>
    </w:p>
    <w:p w14:paraId="36E358DE" w14:textId="77777777" w:rsidR="000D5A8D" w:rsidRPr="000D5A8D" w:rsidRDefault="000D5A8D" w:rsidP="000D5A8D">
      <w:pPr>
        <w:ind w:firstLine="709"/>
        <w:jc w:val="both"/>
        <w:rPr>
          <w:snapToGrid w:val="0"/>
          <w:sz w:val="28"/>
          <w:szCs w:val="28"/>
        </w:rPr>
      </w:pPr>
    </w:p>
    <w:p w14:paraId="4AD506FA" w14:textId="77777777" w:rsidR="000D5A8D" w:rsidRPr="000D5A8D" w:rsidRDefault="000D5A8D" w:rsidP="000D5A8D">
      <w:pPr>
        <w:keepNext/>
        <w:jc w:val="center"/>
        <w:outlineLvl w:val="1"/>
        <w:rPr>
          <w:b/>
          <w:sz w:val="28"/>
          <w:szCs w:val="20"/>
        </w:rPr>
      </w:pPr>
      <w:bookmarkStart w:id="505" w:name="_Toc54803149"/>
      <w:bookmarkStart w:id="506" w:name="_Toc85446511"/>
      <w:r w:rsidRPr="000D5A8D">
        <w:rPr>
          <w:b/>
          <w:sz w:val="28"/>
          <w:szCs w:val="20"/>
        </w:rPr>
        <w:t>3.4. Расчетный объем отпуска тепловой энергии, поставляемой с источника тепловой энергии, расчетный объем полезного отпуска тепловой энергии</w:t>
      </w:r>
      <w:bookmarkEnd w:id="505"/>
      <w:bookmarkEnd w:id="506"/>
    </w:p>
    <w:p w14:paraId="697985DA" w14:textId="77777777" w:rsidR="000D5A8D" w:rsidRPr="000D5A8D" w:rsidRDefault="000D5A8D" w:rsidP="000D5A8D">
      <w:pPr>
        <w:rPr>
          <w:szCs w:val="20"/>
        </w:rPr>
      </w:pPr>
    </w:p>
    <w:p w14:paraId="7610DEA6" w14:textId="77777777" w:rsidR="000D5A8D" w:rsidRPr="000D5A8D" w:rsidRDefault="000D5A8D" w:rsidP="000D5A8D">
      <w:pPr>
        <w:widowControl w:val="0"/>
        <w:ind w:firstLine="720"/>
        <w:jc w:val="both"/>
        <w:rPr>
          <w:snapToGrid w:val="0"/>
          <w:color w:val="000000"/>
          <w:sz w:val="28"/>
          <w:szCs w:val="28"/>
        </w:rPr>
      </w:pPr>
      <w:r w:rsidRPr="000D5A8D">
        <w:rPr>
          <w:snapToGrid w:val="0"/>
          <w:color w:val="000000"/>
          <w:sz w:val="28"/>
          <w:szCs w:val="28"/>
        </w:rPr>
        <w:t>Согласно </w:t>
      </w:r>
      <w:hyperlink r:id="rId122" w:anchor="000013" w:history="1">
        <w:r w:rsidRPr="000D5A8D">
          <w:rPr>
            <w:snapToGrid w:val="0"/>
            <w:color w:val="000000"/>
            <w:sz w:val="28"/>
            <w:szCs w:val="28"/>
          </w:rPr>
          <w:t>пункту 22</w:t>
        </w:r>
      </w:hyperlink>
      <w:r w:rsidRPr="000D5A8D">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p>
    <w:p w14:paraId="003A7A13" w14:textId="77777777" w:rsidR="000D5A8D" w:rsidRPr="000D5A8D" w:rsidRDefault="000D5A8D" w:rsidP="000D5A8D">
      <w:pPr>
        <w:widowControl w:val="0"/>
        <w:ind w:firstLine="720"/>
        <w:jc w:val="both"/>
        <w:rPr>
          <w:snapToGrid w:val="0"/>
          <w:color w:val="000000"/>
          <w:sz w:val="28"/>
          <w:szCs w:val="28"/>
        </w:rPr>
      </w:pPr>
      <w:r w:rsidRPr="000D5A8D">
        <w:rPr>
          <w:snapToGrid w:val="0"/>
          <w:color w:val="000000"/>
          <w:sz w:val="28"/>
          <w:szCs w:val="28"/>
        </w:rPr>
        <w:t>Котельная предприятия расположена в селе Атаманово Центрального сельского поселения Новокузнецкого муниципального района. Экспертами отмечается наличие актуализированной постановлением от 30.06.2021 г. №130 схемы теплоснабжения Центрального сельского поселения на сайте Администрации Новокузнецкого муниципального района (</w:t>
      </w:r>
      <w:r w:rsidRPr="000D5A8D">
        <w:rPr>
          <w:snapToGrid w:val="0"/>
          <w:color w:val="0000FF"/>
          <w:sz w:val="28"/>
          <w:szCs w:val="28"/>
          <w:u w:val="single"/>
        </w:rPr>
        <w:t>https://admnkr.ru/grazhdanam/zhilishchno-kommunalnoe-khozyajstvo/skhemy-teplosnabzheniya</w:t>
      </w:r>
      <w:r w:rsidRPr="000D5A8D">
        <w:rPr>
          <w:snapToGrid w:val="0"/>
          <w:color w:val="000000"/>
          <w:sz w:val="28"/>
          <w:szCs w:val="28"/>
        </w:rPr>
        <w:t>). Согласно вышеуказанной схемы, полезный отпуск котельной предприятия составит 15 510 Гкал.</w:t>
      </w:r>
    </w:p>
    <w:p w14:paraId="5E69D071" w14:textId="77777777" w:rsidR="000D5A8D" w:rsidRPr="000D5A8D" w:rsidRDefault="000D5A8D" w:rsidP="000D5A8D">
      <w:pPr>
        <w:autoSpaceDE w:val="0"/>
        <w:autoSpaceDN w:val="0"/>
        <w:adjustRightInd w:val="0"/>
        <w:ind w:firstLine="851"/>
        <w:jc w:val="both"/>
        <w:rPr>
          <w:sz w:val="28"/>
          <w:szCs w:val="28"/>
        </w:rPr>
      </w:pPr>
      <w:r w:rsidRPr="000D5A8D">
        <w:rPr>
          <w:sz w:val="28"/>
          <w:szCs w:val="28"/>
        </w:rPr>
        <w:t xml:space="preserve">Необходимо отметить, что объем нормативных технологических потерь тепловой энергии в 2022 году не корректируется относительно объема, принятого при регулировании на 2019-2023 годы, в соответствии </w:t>
      </w:r>
      <w:r w:rsidRPr="000D5A8D">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0D5A8D">
        <w:rPr>
          <w:sz w:val="28"/>
          <w:szCs w:val="28"/>
        </w:rPr>
        <w:br/>
        <w:t xml:space="preserve">от 13.06.2013 № 760-э. Таким образом, эксперты принимают объем нормативных технологических потерь тепловой энергии в 2022 году </w:t>
      </w:r>
      <w:r w:rsidRPr="000D5A8D">
        <w:rPr>
          <w:sz w:val="28"/>
          <w:szCs w:val="28"/>
        </w:rPr>
        <w:br/>
        <w:t>на уровне плана 2019-2023 годов, в размере 2 282 Гкал.</w:t>
      </w:r>
    </w:p>
    <w:p w14:paraId="1C6E58F8" w14:textId="77777777" w:rsidR="000D5A8D" w:rsidRPr="000D5A8D" w:rsidRDefault="000D5A8D" w:rsidP="000D5A8D">
      <w:pPr>
        <w:ind w:firstLine="720"/>
        <w:jc w:val="both"/>
        <w:rPr>
          <w:sz w:val="28"/>
          <w:szCs w:val="28"/>
        </w:rPr>
      </w:pPr>
      <w:r w:rsidRPr="000D5A8D">
        <w:rPr>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w:t>
      </w:r>
      <w:r w:rsidRPr="000D5A8D">
        <w:rPr>
          <w:sz w:val="28"/>
          <w:szCs w:val="28"/>
        </w:rPr>
        <w:lastRenderedPageBreak/>
        <w:t>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5057E2C2" w14:textId="77777777" w:rsidR="000D5A8D" w:rsidRPr="000D5A8D" w:rsidRDefault="000D5A8D" w:rsidP="000D5A8D">
      <w:pPr>
        <w:ind w:firstLine="720"/>
        <w:jc w:val="both"/>
        <w:rPr>
          <w:sz w:val="28"/>
          <w:szCs w:val="28"/>
        </w:rPr>
      </w:pPr>
      <w:r w:rsidRPr="000D5A8D">
        <w:rPr>
          <w:sz w:val="28"/>
          <w:szCs w:val="28"/>
        </w:rPr>
        <w:t xml:space="preserve">Информация по факту 2018-2020 года получена через систему ЕИАС и заверена электронно-цифровой подписью руководителя в формате </w:t>
      </w:r>
      <w:bookmarkStart w:id="507" w:name="_Hlk25848953"/>
      <w:r w:rsidRPr="000D5A8D">
        <w:rPr>
          <w:sz w:val="28"/>
          <w:szCs w:val="28"/>
        </w:rPr>
        <w:t>шаблонов BALANCE.CALC.TARIFF.WARM.FACT.</w:t>
      </w:r>
      <w:bookmarkEnd w:id="507"/>
      <w:r w:rsidRPr="000D5A8D">
        <w:rPr>
          <w:sz w:val="28"/>
          <w:szCs w:val="28"/>
        </w:rPr>
        <w:t xml:space="preserve"> В таблице 7 представлен отпуск тепловой энергии на население за 2018-2020 годы.</w:t>
      </w:r>
      <w:r w:rsidRPr="000D5A8D">
        <w:rPr>
          <w:szCs w:val="20"/>
        </w:rPr>
        <w:t xml:space="preserve"> </w:t>
      </w:r>
    </w:p>
    <w:p w14:paraId="56A2FCF3" w14:textId="77777777" w:rsidR="000D5A8D" w:rsidRPr="000D5A8D" w:rsidRDefault="000D5A8D" w:rsidP="000D5A8D">
      <w:pPr>
        <w:ind w:firstLine="720"/>
        <w:jc w:val="right"/>
        <w:rPr>
          <w:sz w:val="28"/>
          <w:szCs w:val="28"/>
        </w:rPr>
      </w:pPr>
      <w:r w:rsidRPr="000D5A8D">
        <w:rPr>
          <w:sz w:val="28"/>
          <w:szCs w:val="28"/>
        </w:rPr>
        <w:t>Таблица 7</w:t>
      </w:r>
    </w:p>
    <w:tbl>
      <w:tblPr>
        <w:tblW w:w="9747" w:type="dxa"/>
        <w:tblInd w:w="113" w:type="dxa"/>
        <w:tblLook w:val="04A0" w:firstRow="1" w:lastRow="0" w:firstColumn="1" w:lastColumn="0" w:noHBand="0" w:noVBand="1"/>
      </w:tblPr>
      <w:tblGrid>
        <w:gridCol w:w="2593"/>
        <w:gridCol w:w="3393"/>
        <w:gridCol w:w="3761"/>
      </w:tblGrid>
      <w:tr w:rsidR="000D5A8D" w:rsidRPr="000D5A8D" w14:paraId="410DE4B4" w14:textId="77777777" w:rsidTr="0078668C">
        <w:trPr>
          <w:trHeight w:val="447"/>
          <w:tblHeader/>
        </w:trPr>
        <w:tc>
          <w:tcPr>
            <w:tcW w:w="2593" w:type="dxa"/>
            <w:vMerge w:val="restart"/>
            <w:tcBorders>
              <w:top w:val="single" w:sz="4" w:space="0" w:color="auto"/>
              <w:left w:val="single" w:sz="4" w:space="0" w:color="auto"/>
              <w:right w:val="single" w:sz="4" w:space="0" w:color="auto"/>
            </w:tcBorders>
            <w:shd w:val="clear" w:color="auto" w:fill="auto"/>
            <w:noWrap/>
            <w:vAlign w:val="center"/>
            <w:hideMark/>
          </w:tcPr>
          <w:p w14:paraId="45CED343" w14:textId="77777777" w:rsidR="000D5A8D" w:rsidRPr="000D5A8D" w:rsidRDefault="000D5A8D" w:rsidP="000D5A8D">
            <w:pPr>
              <w:jc w:val="center"/>
              <w:rPr>
                <w:szCs w:val="20"/>
              </w:rPr>
            </w:pPr>
            <w:r w:rsidRPr="000D5A8D">
              <w:rPr>
                <w:sz w:val="28"/>
                <w:szCs w:val="28"/>
              </w:rPr>
              <w:tab/>
            </w:r>
            <w:r w:rsidRPr="000D5A8D">
              <w:rPr>
                <w:szCs w:val="20"/>
              </w:rPr>
              <w:t>Факт</w:t>
            </w:r>
          </w:p>
        </w:tc>
        <w:tc>
          <w:tcPr>
            <w:tcW w:w="3393" w:type="dxa"/>
            <w:tcBorders>
              <w:top w:val="single" w:sz="4" w:space="0" w:color="auto"/>
              <w:left w:val="nil"/>
              <w:bottom w:val="single" w:sz="4" w:space="0" w:color="auto"/>
              <w:right w:val="single" w:sz="4" w:space="0" w:color="auto"/>
            </w:tcBorders>
            <w:shd w:val="clear" w:color="auto" w:fill="auto"/>
            <w:vAlign w:val="center"/>
          </w:tcPr>
          <w:p w14:paraId="2A8B9B24" w14:textId="77777777" w:rsidR="000D5A8D" w:rsidRPr="000D5A8D" w:rsidRDefault="000D5A8D" w:rsidP="000D5A8D">
            <w:pPr>
              <w:jc w:val="center"/>
              <w:rPr>
                <w:szCs w:val="20"/>
              </w:rPr>
            </w:pPr>
            <w:r w:rsidRPr="000D5A8D">
              <w:rPr>
                <w:szCs w:val="20"/>
              </w:rPr>
              <w:t>Население</w:t>
            </w:r>
          </w:p>
        </w:tc>
        <w:tc>
          <w:tcPr>
            <w:tcW w:w="3761" w:type="dxa"/>
            <w:tcBorders>
              <w:top w:val="single" w:sz="4" w:space="0" w:color="auto"/>
              <w:left w:val="nil"/>
              <w:bottom w:val="single" w:sz="4" w:space="0" w:color="auto"/>
              <w:right w:val="single" w:sz="4" w:space="0" w:color="auto"/>
            </w:tcBorders>
            <w:vAlign w:val="center"/>
          </w:tcPr>
          <w:p w14:paraId="48CB79D6" w14:textId="77777777" w:rsidR="000D5A8D" w:rsidRPr="000D5A8D" w:rsidRDefault="000D5A8D" w:rsidP="000D5A8D">
            <w:pPr>
              <w:jc w:val="center"/>
              <w:rPr>
                <w:szCs w:val="20"/>
              </w:rPr>
            </w:pPr>
            <w:r w:rsidRPr="000D5A8D">
              <w:rPr>
                <w:szCs w:val="20"/>
              </w:rPr>
              <w:t>Динамика изменения,</w:t>
            </w:r>
          </w:p>
        </w:tc>
      </w:tr>
      <w:tr w:rsidR="000D5A8D" w:rsidRPr="000D5A8D" w14:paraId="13B2E0A4" w14:textId="77777777" w:rsidTr="0078668C">
        <w:trPr>
          <w:trHeight w:val="298"/>
          <w:tblHeader/>
        </w:trPr>
        <w:tc>
          <w:tcPr>
            <w:tcW w:w="2593" w:type="dxa"/>
            <w:vMerge/>
            <w:tcBorders>
              <w:left w:val="single" w:sz="4" w:space="0" w:color="auto"/>
              <w:bottom w:val="single" w:sz="4" w:space="0" w:color="auto"/>
              <w:right w:val="single" w:sz="4" w:space="0" w:color="auto"/>
            </w:tcBorders>
            <w:shd w:val="clear" w:color="auto" w:fill="auto"/>
            <w:noWrap/>
            <w:vAlign w:val="center"/>
            <w:hideMark/>
          </w:tcPr>
          <w:p w14:paraId="4D0B9EB0" w14:textId="77777777" w:rsidR="000D5A8D" w:rsidRPr="000D5A8D" w:rsidRDefault="000D5A8D" w:rsidP="000D5A8D">
            <w:pPr>
              <w:jc w:val="center"/>
              <w:rPr>
                <w:szCs w:val="20"/>
              </w:rPr>
            </w:pPr>
          </w:p>
        </w:tc>
        <w:tc>
          <w:tcPr>
            <w:tcW w:w="3393" w:type="dxa"/>
            <w:tcBorders>
              <w:top w:val="nil"/>
              <w:left w:val="nil"/>
              <w:bottom w:val="single" w:sz="4" w:space="0" w:color="auto"/>
              <w:right w:val="single" w:sz="4" w:space="0" w:color="auto"/>
            </w:tcBorders>
            <w:shd w:val="clear" w:color="auto" w:fill="auto"/>
            <w:noWrap/>
            <w:vAlign w:val="center"/>
          </w:tcPr>
          <w:p w14:paraId="51D3A2D9" w14:textId="77777777" w:rsidR="000D5A8D" w:rsidRPr="000D5A8D" w:rsidRDefault="000D5A8D" w:rsidP="000D5A8D">
            <w:pPr>
              <w:jc w:val="center"/>
              <w:rPr>
                <w:szCs w:val="20"/>
              </w:rPr>
            </w:pPr>
            <w:r w:rsidRPr="000D5A8D">
              <w:rPr>
                <w:szCs w:val="20"/>
              </w:rPr>
              <w:t>Гкал</w:t>
            </w:r>
          </w:p>
        </w:tc>
        <w:tc>
          <w:tcPr>
            <w:tcW w:w="3761" w:type="dxa"/>
            <w:tcBorders>
              <w:top w:val="nil"/>
              <w:left w:val="nil"/>
              <w:bottom w:val="single" w:sz="4" w:space="0" w:color="auto"/>
              <w:right w:val="single" w:sz="4" w:space="0" w:color="auto"/>
            </w:tcBorders>
            <w:vAlign w:val="center"/>
          </w:tcPr>
          <w:p w14:paraId="3F1B41AA" w14:textId="77777777" w:rsidR="000D5A8D" w:rsidRPr="000D5A8D" w:rsidRDefault="000D5A8D" w:rsidP="000D5A8D">
            <w:pPr>
              <w:jc w:val="center"/>
              <w:rPr>
                <w:szCs w:val="20"/>
              </w:rPr>
            </w:pPr>
            <w:r w:rsidRPr="000D5A8D">
              <w:rPr>
                <w:szCs w:val="20"/>
              </w:rPr>
              <w:t>%</w:t>
            </w:r>
          </w:p>
        </w:tc>
      </w:tr>
      <w:tr w:rsidR="000D5A8D" w:rsidRPr="000D5A8D" w14:paraId="68051903" w14:textId="77777777" w:rsidTr="0078668C">
        <w:trPr>
          <w:trHeight w:val="298"/>
        </w:trPr>
        <w:tc>
          <w:tcPr>
            <w:tcW w:w="2593" w:type="dxa"/>
            <w:tcBorders>
              <w:top w:val="nil"/>
              <w:left w:val="single" w:sz="4" w:space="0" w:color="auto"/>
              <w:bottom w:val="single" w:sz="4" w:space="0" w:color="auto"/>
              <w:right w:val="single" w:sz="4" w:space="0" w:color="auto"/>
            </w:tcBorders>
            <w:shd w:val="clear" w:color="auto" w:fill="auto"/>
            <w:noWrap/>
            <w:vAlign w:val="center"/>
            <w:hideMark/>
          </w:tcPr>
          <w:p w14:paraId="5060AACD" w14:textId="77777777" w:rsidR="000D5A8D" w:rsidRPr="000D5A8D" w:rsidRDefault="000D5A8D" w:rsidP="000D5A8D">
            <w:pPr>
              <w:jc w:val="center"/>
              <w:rPr>
                <w:szCs w:val="20"/>
              </w:rPr>
            </w:pPr>
            <w:r w:rsidRPr="000D5A8D">
              <w:rPr>
                <w:szCs w:val="20"/>
              </w:rPr>
              <w:t>2018</w:t>
            </w:r>
          </w:p>
        </w:tc>
        <w:tc>
          <w:tcPr>
            <w:tcW w:w="3393" w:type="dxa"/>
            <w:tcBorders>
              <w:top w:val="nil"/>
              <w:left w:val="nil"/>
              <w:bottom w:val="single" w:sz="4" w:space="0" w:color="auto"/>
              <w:right w:val="single" w:sz="4" w:space="0" w:color="auto"/>
            </w:tcBorders>
            <w:shd w:val="clear" w:color="auto" w:fill="auto"/>
            <w:noWrap/>
            <w:vAlign w:val="center"/>
          </w:tcPr>
          <w:p w14:paraId="27854F4B" w14:textId="77777777" w:rsidR="000D5A8D" w:rsidRPr="000D5A8D" w:rsidRDefault="000D5A8D" w:rsidP="000D5A8D">
            <w:pPr>
              <w:jc w:val="center"/>
              <w:rPr>
                <w:szCs w:val="20"/>
              </w:rPr>
            </w:pPr>
            <w:r w:rsidRPr="000D5A8D">
              <w:rPr>
                <w:szCs w:val="20"/>
              </w:rPr>
              <w:t>3069,15</w:t>
            </w:r>
          </w:p>
        </w:tc>
        <w:tc>
          <w:tcPr>
            <w:tcW w:w="3761" w:type="dxa"/>
            <w:tcBorders>
              <w:top w:val="nil"/>
              <w:left w:val="nil"/>
              <w:bottom w:val="single" w:sz="4" w:space="0" w:color="auto"/>
              <w:right w:val="single" w:sz="4" w:space="0" w:color="auto"/>
            </w:tcBorders>
            <w:vAlign w:val="center"/>
          </w:tcPr>
          <w:p w14:paraId="403FBB66" w14:textId="77777777" w:rsidR="000D5A8D" w:rsidRPr="000D5A8D" w:rsidRDefault="000D5A8D" w:rsidP="000D5A8D">
            <w:pPr>
              <w:jc w:val="center"/>
              <w:rPr>
                <w:szCs w:val="20"/>
              </w:rPr>
            </w:pPr>
          </w:p>
        </w:tc>
      </w:tr>
      <w:tr w:rsidR="000D5A8D" w:rsidRPr="000D5A8D" w14:paraId="337AF9C9" w14:textId="77777777" w:rsidTr="0078668C">
        <w:trPr>
          <w:trHeight w:val="298"/>
        </w:trPr>
        <w:tc>
          <w:tcPr>
            <w:tcW w:w="2593" w:type="dxa"/>
            <w:tcBorders>
              <w:top w:val="nil"/>
              <w:left w:val="single" w:sz="4" w:space="0" w:color="auto"/>
              <w:bottom w:val="single" w:sz="4" w:space="0" w:color="auto"/>
              <w:right w:val="single" w:sz="4" w:space="0" w:color="auto"/>
            </w:tcBorders>
            <w:shd w:val="clear" w:color="auto" w:fill="auto"/>
            <w:noWrap/>
            <w:vAlign w:val="center"/>
            <w:hideMark/>
          </w:tcPr>
          <w:p w14:paraId="269D6394" w14:textId="77777777" w:rsidR="000D5A8D" w:rsidRPr="000D5A8D" w:rsidRDefault="000D5A8D" w:rsidP="000D5A8D">
            <w:pPr>
              <w:jc w:val="center"/>
              <w:rPr>
                <w:szCs w:val="20"/>
              </w:rPr>
            </w:pPr>
            <w:r w:rsidRPr="000D5A8D">
              <w:rPr>
                <w:szCs w:val="20"/>
              </w:rPr>
              <w:t>2019</w:t>
            </w:r>
          </w:p>
        </w:tc>
        <w:tc>
          <w:tcPr>
            <w:tcW w:w="3393" w:type="dxa"/>
            <w:tcBorders>
              <w:top w:val="nil"/>
              <w:left w:val="nil"/>
              <w:bottom w:val="single" w:sz="4" w:space="0" w:color="auto"/>
              <w:right w:val="single" w:sz="4" w:space="0" w:color="auto"/>
            </w:tcBorders>
            <w:shd w:val="clear" w:color="auto" w:fill="auto"/>
            <w:noWrap/>
            <w:vAlign w:val="center"/>
          </w:tcPr>
          <w:p w14:paraId="7F01F649" w14:textId="77777777" w:rsidR="000D5A8D" w:rsidRPr="000D5A8D" w:rsidRDefault="000D5A8D" w:rsidP="000D5A8D">
            <w:pPr>
              <w:jc w:val="center"/>
              <w:rPr>
                <w:szCs w:val="20"/>
              </w:rPr>
            </w:pPr>
            <w:r w:rsidRPr="000D5A8D">
              <w:rPr>
                <w:szCs w:val="20"/>
              </w:rPr>
              <w:t>2873,84</w:t>
            </w:r>
          </w:p>
        </w:tc>
        <w:tc>
          <w:tcPr>
            <w:tcW w:w="3761" w:type="dxa"/>
            <w:tcBorders>
              <w:top w:val="nil"/>
              <w:left w:val="nil"/>
              <w:bottom w:val="single" w:sz="4" w:space="0" w:color="auto"/>
              <w:right w:val="single" w:sz="4" w:space="0" w:color="auto"/>
            </w:tcBorders>
            <w:vAlign w:val="center"/>
          </w:tcPr>
          <w:p w14:paraId="09524057" w14:textId="77777777" w:rsidR="000D5A8D" w:rsidRPr="000D5A8D" w:rsidRDefault="000D5A8D" w:rsidP="000D5A8D">
            <w:pPr>
              <w:jc w:val="center"/>
              <w:rPr>
                <w:szCs w:val="20"/>
              </w:rPr>
            </w:pPr>
            <w:r w:rsidRPr="000D5A8D">
              <w:rPr>
                <w:szCs w:val="20"/>
              </w:rPr>
              <w:t>-6,36</w:t>
            </w:r>
          </w:p>
        </w:tc>
      </w:tr>
      <w:tr w:rsidR="000D5A8D" w:rsidRPr="000D5A8D" w14:paraId="250B5B9C" w14:textId="77777777" w:rsidTr="0078668C">
        <w:trPr>
          <w:trHeight w:val="298"/>
        </w:trPr>
        <w:tc>
          <w:tcPr>
            <w:tcW w:w="2593" w:type="dxa"/>
            <w:tcBorders>
              <w:top w:val="nil"/>
              <w:left w:val="single" w:sz="4" w:space="0" w:color="auto"/>
              <w:bottom w:val="single" w:sz="4" w:space="0" w:color="auto"/>
              <w:right w:val="single" w:sz="4" w:space="0" w:color="auto"/>
            </w:tcBorders>
            <w:shd w:val="clear" w:color="auto" w:fill="auto"/>
            <w:noWrap/>
            <w:vAlign w:val="center"/>
          </w:tcPr>
          <w:p w14:paraId="0FCD65FF" w14:textId="77777777" w:rsidR="000D5A8D" w:rsidRPr="000D5A8D" w:rsidRDefault="000D5A8D" w:rsidP="000D5A8D">
            <w:pPr>
              <w:jc w:val="center"/>
              <w:rPr>
                <w:szCs w:val="20"/>
              </w:rPr>
            </w:pPr>
            <w:r w:rsidRPr="000D5A8D">
              <w:rPr>
                <w:szCs w:val="20"/>
              </w:rPr>
              <w:t>2020</w:t>
            </w:r>
          </w:p>
        </w:tc>
        <w:tc>
          <w:tcPr>
            <w:tcW w:w="3393" w:type="dxa"/>
            <w:tcBorders>
              <w:top w:val="nil"/>
              <w:left w:val="nil"/>
              <w:bottom w:val="single" w:sz="4" w:space="0" w:color="auto"/>
              <w:right w:val="single" w:sz="4" w:space="0" w:color="auto"/>
            </w:tcBorders>
            <w:shd w:val="clear" w:color="auto" w:fill="auto"/>
            <w:noWrap/>
            <w:vAlign w:val="center"/>
          </w:tcPr>
          <w:p w14:paraId="55CE902C" w14:textId="77777777" w:rsidR="000D5A8D" w:rsidRPr="000D5A8D" w:rsidRDefault="000D5A8D" w:rsidP="000D5A8D">
            <w:pPr>
              <w:jc w:val="center"/>
              <w:rPr>
                <w:szCs w:val="20"/>
              </w:rPr>
            </w:pPr>
            <w:r w:rsidRPr="000D5A8D">
              <w:rPr>
                <w:szCs w:val="20"/>
              </w:rPr>
              <w:t>3035,22</w:t>
            </w:r>
          </w:p>
        </w:tc>
        <w:tc>
          <w:tcPr>
            <w:tcW w:w="3761" w:type="dxa"/>
            <w:tcBorders>
              <w:top w:val="nil"/>
              <w:left w:val="nil"/>
              <w:bottom w:val="single" w:sz="4" w:space="0" w:color="auto"/>
              <w:right w:val="single" w:sz="4" w:space="0" w:color="auto"/>
            </w:tcBorders>
            <w:vAlign w:val="center"/>
          </w:tcPr>
          <w:p w14:paraId="707DCC16" w14:textId="77777777" w:rsidR="000D5A8D" w:rsidRPr="000D5A8D" w:rsidRDefault="000D5A8D" w:rsidP="000D5A8D">
            <w:pPr>
              <w:jc w:val="center"/>
              <w:rPr>
                <w:szCs w:val="20"/>
              </w:rPr>
            </w:pPr>
            <w:r w:rsidRPr="000D5A8D">
              <w:rPr>
                <w:szCs w:val="20"/>
              </w:rPr>
              <w:t>5,62</w:t>
            </w:r>
          </w:p>
        </w:tc>
      </w:tr>
      <w:tr w:rsidR="000D5A8D" w:rsidRPr="000D5A8D" w14:paraId="6E8F77BA" w14:textId="77777777" w:rsidTr="0078668C">
        <w:trPr>
          <w:trHeight w:val="296"/>
        </w:trPr>
        <w:tc>
          <w:tcPr>
            <w:tcW w:w="2593" w:type="dxa"/>
            <w:tcBorders>
              <w:top w:val="nil"/>
              <w:left w:val="single" w:sz="4" w:space="0" w:color="auto"/>
              <w:bottom w:val="single" w:sz="4" w:space="0" w:color="auto"/>
              <w:right w:val="single" w:sz="4" w:space="0" w:color="auto"/>
            </w:tcBorders>
            <w:shd w:val="clear" w:color="auto" w:fill="auto"/>
            <w:vAlign w:val="center"/>
            <w:hideMark/>
          </w:tcPr>
          <w:p w14:paraId="3FC62DA3" w14:textId="77777777" w:rsidR="000D5A8D" w:rsidRPr="000D5A8D" w:rsidRDefault="000D5A8D" w:rsidP="000D5A8D">
            <w:pPr>
              <w:jc w:val="center"/>
              <w:rPr>
                <w:szCs w:val="20"/>
              </w:rPr>
            </w:pPr>
            <w:r w:rsidRPr="000D5A8D">
              <w:rPr>
                <w:szCs w:val="20"/>
              </w:rPr>
              <w:t>2022</w:t>
            </w:r>
          </w:p>
        </w:tc>
        <w:tc>
          <w:tcPr>
            <w:tcW w:w="3393" w:type="dxa"/>
            <w:tcBorders>
              <w:top w:val="nil"/>
              <w:left w:val="nil"/>
              <w:bottom w:val="single" w:sz="4" w:space="0" w:color="auto"/>
              <w:right w:val="single" w:sz="4" w:space="0" w:color="auto"/>
            </w:tcBorders>
            <w:shd w:val="clear" w:color="auto" w:fill="auto"/>
            <w:noWrap/>
            <w:vAlign w:val="center"/>
          </w:tcPr>
          <w:p w14:paraId="30D1A85F" w14:textId="77777777" w:rsidR="000D5A8D" w:rsidRPr="000D5A8D" w:rsidRDefault="000D5A8D" w:rsidP="000D5A8D">
            <w:pPr>
              <w:jc w:val="center"/>
              <w:rPr>
                <w:szCs w:val="20"/>
              </w:rPr>
            </w:pPr>
            <w:r w:rsidRPr="000D5A8D">
              <w:rPr>
                <w:szCs w:val="20"/>
              </w:rPr>
              <w:t>3023,86</w:t>
            </w:r>
          </w:p>
        </w:tc>
        <w:tc>
          <w:tcPr>
            <w:tcW w:w="3761" w:type="dxa"/>
            <w:tcBorders>
              <w:top w:val="nil"/>
              <w:left w:val="nil"/>
              <w:bottom w:val="single" w:sz="4" w:space="0" w:color="auto"/>
              <w:right w:val="single" w:sz="4" w:space="0" w:color="auto"/>
            </w:tcBorders>
            <w:vAlign w:val="center"/>
          </w:tcPr>
          <w:p w14:paraId="76351C66" w14:textId="77777777" w:rsidR="000D5A8D" w:rsidRPr="000D5A8D" w:rsidRDefault="000D5A8D" w:rsidP="000D5A8D">
            <w:pPr>
              <w:jc w:val="center"/>
              <w:rPr>
                <w:szCs w:val="20"/>
              </w:rPr>
            </w:pPr>
            <w:r w:rsidRPr="000D5A8D">
              <w:rPr>
                <w:szCs w:val="20"/>
              </w:rPr>
              <w:t>-0,37 в среднем</w:t>
            </w:r>
          </w:p>
        </w:tc>
      </w:tr>
    </w:tbl>
    <w:p w14:paraId="10F11262" w14:textId="77777777" w:rsidR="000D5A8D" w:rsidRPr="000D5A8D" w:rsidRDefault="000D5A8D" w:rsidP="000D5A8D">
      <w:pPr>
        <w:ind w:firstLine="720"/>
        <w:jc w:val="both"/>
        <w:rPr>
          <w:sz w:val="28"/>
          <w:szCs w:val="28"/>
        </w:rPr>
      </w:pPr>
      <w:r w:rsidRPr="000D5A8D">
        <w:rPr>
          <w:sz w:val="28"/>
          <w:szCs w:val="28"/>
        </w:rPr>
        <w:t xml:space="preserve">Объем полезного отпуска на производственные нужды принят с учетом фактического отпуска тепловой энергии на производственные нужды за последний отчетный год и динамики полезного отпуска тепловой энергии указанным категориям потребителей за последние 3 года и составит </w:t>
      </w:r>
      <w:r w:rsidRPr="000D5A8D">
        <w:rPr>
          <w:sz w:val="28"/>
          <w:szCs w:val="28"/>
        </w:rPr>
        <w:br/>
        <w:t>10,741 тыс. Гкал.</w:t>
      </w:r>
    </w:p>
    <w:p w14:paraId="0B5AFE2A" w14:textId="77777777" w:rsidR="000D5A8D" w:rsidRPr="000D5A8D" w:rsidRDefault="000D5A8D" w:rsidP="000D5A8D">
      <w:pPr>
        <w:widowControl w:val="0"/>
        <w:ind w:firstLine="720"/>
        <w:jc w:val="both"/>
        <w:rPr>
          <w:snapToGrid w:val="0"/>
          <w:color w:val="000000"/>
          <w:sz w:val="28"/>
          <w:szCs w:val="28"/>
        </w:rPr>
      </w:pPr>
      <w:r w:rsidRPr="000D5A8D">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0D5A8D">
        <w:rPr>
          <w:snapToGrid w:val="0"/>
          <w:color w:val="000000"/>
          <w:sz w:val="28"/>
          <w:szCs w:val="28"/>
        </w:rPr>
        <w:br/>
        <w:t>1,989 % или 0,361 тыс. Гкал.</w:t>
      </w:r>
    </w:p>
    <w:p w14:paraId="3CD54C74" w14:textId="77777777" w:rsidR="000D5A8D" w:rsidRPr="000D5A8D" w:rsidRDefault="000D5A8D" w:rsidP="000D5A8D">
      <w:pPr>
        <w:widowControl w:val="0"/>
        <w:ind w:firstLine="720"/>
        <w:jc w:val="both"/>
        <w:rPr>
          <w:snapToGrid w:val="0"/>
          <w:sz w:val="28"/>
          <w:szCs w:val="28"/>
        </w:rPr>
      </w:pPr>
      <w:r w:rsidRPr="000D5A8D">
        <w:rPr>
          <w:snapToGrid w:val="0"/>
          <w:sz w:val="28"/>
          <w:szCs w:val="28"/>
        </w:rPr>
        <w:t>Сводный баланс тепловой энергии представлен в таблице 8.</w:t>
      </w:r>
    </w:p>
    <w:p w14:paraId="5DE2C4A6" w14:textId="77777777" w:rsidR="000D5A8D" w:rsidRPr="000D5A8D" w:rsidRDefault="000D5A8D" w:rsidP="000D5A8D">
      <w:pPr>
        <w:ind w:firstLine="851"/>
        <w:jc w:val="right"/>
        <w:rPr>
          <w:sz w:val="28"/>
          <w:szCs w:val="28"/>
        </w:rPr>
      </w:pPr>
      <w:r w:rsidRPr="000D5A8D">
        <w:rPr>
          <w:sz w:val="28"/>
          <w:szCs w:val="28"/>
        </w:rPr>
        <w:t>Таблица 8</w:t>
      </w:r>
    </w:p>
    <w:p w14:paraId="5F9EEB38" w14:textId="77777777" w:rsidR="000D5A8D" w:rsidRPr="000D5A8D" w:rsidRDefault="000D5A8D" w:rsidP="000D5A8D">
      <w:pPr>
        <w:spacing w:after="120"/>
        <w:jc w:val="center"/>
        <w:rPr>
          <w:sz w:val="28"/>
          <w:szCs w:val="28"/>
        </w:rPr>
      </w:pPr>
      <w:r w:rsidRPr="000D5A8D">
        <w:rPr>
          <w:sz w:val="28"/>
          <w:szCs w:val="28"/>
        </w:rPr>
        <w:t>Баланс тепловой энергии ООО «Водоканал» на 2022 год</w:t>
      </w:r>
    </w:p>
    <w:tbl>
      <w:tblPr>
        <w:tblW w:w="963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5"/>
        <w:gridCol w:w="4260"/>
        <w:gridCol w:w="1166"/>
        <w:gridCol w:w="841"/>
        <w:gridCol w:w="1395"/>
        <w:gridCol w:w="1418"/>
      </w:tblGrid>
      <w:tr w:rsidR="000D5A8D" w:rsidRPr="000D5A8D" w14:paraId="5AD8580C" w14:textId="77777777" w:rsidTr="0078668C">
        <w:trPr>
          <w:trHeight w:val="330"/>
          <w:tblHeader/>
        </w:trPr>
        <w:tc>
          <w:tcPr>
            <w:tcW w:w="555" w:type="dxa"/>
            <w:shd w:val="clear" w:color="auto" w:fill="auto"/>
            <w:vAlign w:val="center"/>
            <w:hideMark/>
          </w:tcPr>
          <w:p w14:paraId="6EB2B828" w14:textId="77777777" w:rsidR="000D5A8D" w:rsidRPr="000D5A8D" w:rsidRDefault="000D5A8D" w:rsidP="000D5A8D">
            <w:pPr>
              <w:jc w:val="center"/>
              <w:rPr>
                <w:color w:val="000000"/>
              </w:rPr>
            </w:pPr>
            <w:r w:rsidRPr="000D5A8D">
              <w:rPr>
                <w:color w:val="000000"/>
              </w:rPr>
              <w:t>№ п/п</w:t>
            </w:r>
          </w:p>
        </w:tc>
        <w:tc>
          <w:tcPr>
            <w:tcW w:w="4260" w:type="dxa"/>
            <w:shd w:val="clear" w:color="auto" w:fill="auto"/>
            <w:vAlign w:val="center"/>
            <w:hideMark/>
          </w:tcPr>
          <w:p w14:paraId="594FB730" w14:textId="77777777" w:rsidR="000D5A8D" w:rsidRPr="000D5A8D" w:rsidRDefault="000D5A8D" w:rsidP="000D5A8D">
            <w:pPr>
              <w:jc w:val="center"/>
              <w:rPr>
                <w:color w:val="000000"/>
              </w:rPr>
            </w:pPr>
            <w:r w:rsidRPr="000D5A8D">
              <w:rPr>
                <w:color w:val="000000"/>
              </w:rPr>
              <w:t>Показатель</w:t>
            </w:r>
          </w:p>
        </w:tc>
        <w:tc>
          <w:tcPr>
            <w:tcW w:w="1166" w:type="dxa"/>
            <w:vAlign w:val="center"/>
          </w:tcPr>
          <w:p w14:paraId="62339290" w14:textId="77777777" w:rsidR="000D5A8D" w:rsidRPr="000D5A8D" w:rsidRDefault="000D5A8D" w:rsidP="000D5A8D">
            <w:pPr>
              <w:jc w:val="center"/>
              <w:rPr>
                <w:color w:val="000000"/>
              </w:rPr>
            </w:pPr>
            <w:r w:rsidRPr="000D5A8D">
              <w:rPr>
                <w:color w:val="000000"/>
              </w:rPr>
              <w:t>ед. изм.</w:t>
            </w:r>
          </w:p>
        </w:tc>
        <w:tc>
          <w:tcPr>
            <w:tcW w:w="841" w:type="dxa"/>
            <w:shd w:val="clear" w:color="auto" w:fill="auto"/>
            <w:vAlign w:val="center"/>
            <w:hideMark/>
          </w:tcPr>
          <w:p w14:paraId="6F8A8E41" w14:textId="77777777" w:rsidR="000D5A8D" w:rsidRPr="000D5A8D" w:rsidRDefault="000D5A8D" w:rsidP="000D5A8D">
            <w:pPr>
              <w:jc w:val="center"/>
              <w:rPr>
                <w:color w:val="000000"/>
              </w:rPr>
            </w:pPr>
            <w:r w:rsidRPr="000D5A8D">
              <w:rPr>
                <w:color w:val="000000"/>
              </w:rPr>
              <w:t>Всего</w:t>
            </w:r>
          </w:p>
        </w:tc>
        <w:tc>
          <w:tcPr>
            <w:tcW w:w="1395" w:type="dxa"/>
            <w:shd w:val="clear" w:color="auto" w:fill="auto"/>
            <w:vAlign w:val="center"/>
            <w:hideMark/>
          </w:tcPr>
          <w:p w14:paraId="31803BB1" w14:textId="77777777" w:rsidR="000D5A8D" w:rsidRPr="000D5A8D" w:rsidRDefault="000D5A8D" w:rsidP="000D5A8D">
            <w:pPr>
              <w:jc w:val="center"/>
              <w:rPr>
                <w:color w:val="000000"/>
              </w:rPr>
            </w:pPr>
            <w:r w:rsidRPr="000D5A8D">
              <w:rPr>
                <w:color w:val="000000"/>
              </w:rPr>
              <w:t>1 полугодие</w:t>
            </w:r>
          </w:p>
        </w:tc>
        <w:tc>
          <w:tcPr>
            <w:tcW w:w="1418" w:type="dxa"/>
            <w:shd w:val="clear" w:color="auto" w:fill="auto"/>
            <w:vAlign w:val="center"/>
            <w:hideMark/>
          </w:tcPr>
          <w:p w14:paraId="1F7EB451" w14:textId="77777777" w:rsidR="000D5A8D" w:rsidRPr="000D5A8D" w:rsidRDefault="000D5A8D" w:rsidP="000D5A8D">
            <w:pPr>
              <w:jc w:val="center"/>
              <w:rPr>
                <w:color w:val="000000"/>
              </w:rPr>
            </w:pPr>
            <w:r w:rsidRPr="000D5A8D">
              <w:rPr>
                <w:color w:val="000000"/>
              </w:rPr>
              <w:t>2 полугодие</w:t>
            </w:r>
          </w:p>
        </w:tc>
      </w:tr>
      <w:tr w:rsidR="000D5A8D" w:rsidRPr="000D5A8D" w14:paraId="092C0E99" w14:textId="77777777" w:rsidTr="0078668C">
        <w:trPr>
          <w:trHeight w:val="60"/>
        </w:trPr>
        <w:tc>
          <w:tcPr>
            <w:tcW w:w="555" w:type="dxa"/>
            <w:shd w:val="clear" w:color="auto" w:fill="auto"/>
            <w:vAlign w:val="center"/>
            <w:hideMark/>
          </w:tcPr>
          <w:p w14:paraId="38B6AF48" w14:textId="77777777" w:rsidR="000D5A8D" w:rsidRPr="000D5A8D" w:rsidRDefault="000D5A8D" w:rsidP="000D5A8D">
            <w:pPr>
              <w:jc w:val="center"/>
              <w:rPr>
                <w:color w:val="000000"/>
              </w:rPr>
            </w:pPr>
            <w:r w:rsidRPr="000D5A8D">
              <w:rPr>
                <w:color w:val="000000"/>
              </w:rPr>
              <w:t>1</w:t>
            </w:r>
          </w:p>
        </w:tc>
        <w:tc>
          <w:tcPr>
            <w:tcW w:w="4260" w:type="dxa"/>
            <w:shd w:val="clear" w:color="auto" w:fill="auto"/>
            <w:noWrap/>
            <w:vAlign w:val="center"/>
            <w:hideMark/>
          </w:tcPr>
          <w:p w14:paraId="536F3EB6" w14:textId="77777777" w:rsidR="000D5A8D" w:rsidRPr="000D5A8D" w:rsidRDefault="000D5A8D" w:rsidP="000D5A8D">
            <w:pPr>
              <w:rPr>
                <w:color w:val="000000"/>
              </w:rPr>
            </w:pPr>
            <w:r w:rsidRPr="000D5A8D">
              <w:rPr>
                <w:color w:val="000000"/>
              </w:rPr>
              <w:t>Нормативная выработка т/энергии</w:t>
            </w:r>
          </w:p>
        </w:tc>
        <w:tc>
          <w:tcPr>
            <w:tcW w:w="1166" w:type="dxa"/>
          </w:tcPr>
          <w:p w14:paraId="6DC5B8FC"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vAlign w:val="center"/>
            <w:hideMark/>
          </w:tcPr>
          <w:p w14:paraId="555698D3" w14:textId="77777777" w:rsidR="000D5A8D" w:rsidRPr="000D5A8D" w:rsidRDefault="000D5A8D" w:rsidP="000D5A8D">
            <w:pPr>
              <w:jc w:val="right"/>
              <w:rPr>
                <w:color w:val="000000"/>
              </w:rPr>
            </w:pPr>
            <w:r w:rsidRPr="000D5A8D">
              <w:rPr>
                <w:color w:val="000000"/>
                <w:szCs w:val="20"/>
              </w:rPr>
              <w:t>18,153</w:t>
            </w:r>
          </w:p>
        </w:tc>
        <w:tc>
          <w:tcPr>
            <w:tcW w:w="1395" w:type="dxa"/>
            <w:tcBorders>
              <w:top w:val="nil"/>
              <w:left w:val="nil"/>
              <w:bottom w:val="single" w:sz="8" w:space="0" w:color="auto"/>
              <w:right w:val="single" w:sz="8" w:space="0" w:color="auto"/>
            </w:tcBorders>
            <w:shd w:val="clear" w:color="auto" w:fill="auto"/>
            <w:vAlign w:val="center"/>
            <w:hideMark/>
          </w:tcPr>
          <w:p w14:paraId="7631CB76" w14:textId="77777777" w:rsidR="000D5A8D" w:rsidRPr="000D5A8D" w:rsidRDefault="000D5A8D" w:rsidP="000D5A8D">
            <w:pPr>
              <w:jc w:val="right"/>
              <w:rPr>
                <w:color w:val="000000"/>
              </w:rPr>
            </w:pPr>
            <w:r w:rsidRPr="000D5A8D">
              <w:rPr>
                <w:color w:val="000000"/>
                <w:szCs w:val="20"/>
              </w:rPr>
              <w:t>9,750</w:t>
            </w:r>
          </w:p>
        </w:tc>
        <w:tc>
          <w:tcPr>
            <w:tcW w:w="1418" w:type="dxa"/>
            <w:tcBorders>
              <w:top w:val="nil"/>
              <w:left w:val="nil"/>
              <w:bottom w:val="single" w:sz="8" w:space="0" w:color="auto"/>
              <w:right w:val="single" w:sz="8" w:space="0" w:color="auto"/>
            </w:tcBorders>
            <w:shd w:val="clear" w:color="auto" w:fill="auto"/>
            <w:vAlign w:val="center"/>
            <w:hideMark/>
          </w:tcPr>
          <w:p w14:paraId="6F5774E3" w14:textId="77777777" w:rsidR="000D5A8D" w:rsidRPr="000D5A8D" w:rsidRDefault="000D5A8D" w:rsidP="000D5A8D">
            <w:pPr>
              <w:jc w:val="right"/>
              <w:rPr>
                <w:color w:val="000000"/>
              </w:rPr>
            </w:pPr>
            <w:r w:rsidRPr="000D5A8D">
              <w:rPr>
                <w:color w:val="000000"/>
                <w:szCs w:val="20"/>
              </w:rPr>
              <w:t>8,403</w:t>
            </w:r>
          </w:p>
        </w:tc>
      </w:tr>
      <w:tr w:rsidR="000D5A8D" w:rsidRPr="000D5A8D" w14:paraId="4F3079DE" w14:textId="77777777" w:rsidTr="0078668C">
        <w:trPr>
          <w:trHeight w:val="60"/>
        </w:trPr>
        <w:tc>
          <w:tcPr>
            <w:tcW w:w="555" w:type="dxa"/>
            <w:shd w:val="clear" w:color="auto" w:fill="auto"/>
            <w:vAlign w:val="center"/>
            <w:hideMark/>
          </w:tcPr>
          <w:p w14:paraId="7A38A6DF" w14:textId="77777777" w:rsidR="000D5A8D" w:rsidRPr="000D5A8D" w:rsidRDefault="000D5A8D" w:rsidP="000D5A8D">
            <w:pPr>
              <w:jc w:val="center"/>
              <w:rPr>
                <w:color w:val="000000"/>
              </w:rPr>
            </w:pPr>
            <w:r w:rsidRPr="000D5A8D">
              <w:rPr>
                <w:color w:val="000000"/>
              </w:rPr>
              <w:t>2</w:t>
            </w:r>
          </w:p>
        </w:tc>
        <w:tc>
          <w:tcPr>
            <w:tcW w:w="4260" w:type="dxa"/>
            <w:shd w:val="clear" w:color="auto" w:fill="auto"/>
            <w:noWrap/>
            <w:vAlign w:val="center"/>
            <w:hideMark/>
          </w:tcPr>
          <w:p w14:paraId="6A66A80E" w14:textId="77777777" w:rsidR="000D5A8D" w:rsidRPr="000D5A8D" w:rsidRDefault="000D5A8D" w:rsidP="000D5A8D">
            <w:pPr>
              <w:rPr>
                <w:color w:val="000000"/>
              </w:rPr>
            </w:pPr>
            <w:r w:rsidRPr="000D5A8D">
              <w:rPr>
                <w:color w:val="000000"/>
              </w:rPr>
              <w:t>Отпуск тепловой энергии в сеть</w:t>
            </w:r>
          </w:p>
        </w:tc>
        <w:tc>
          <w:tcPr>
            <w:tcW w:w="1166" w:type="dxa"/>
          </w:tcPr>
          <w:p w14:paraId="7F4A026A"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vAlign w:val="center"/>
            <w:hideMark/>
          </w:tcPr>
          <w:p w14:paraId="554B9AD6" w14:textId="77777777" w:rsidR="000D5A8D" w:rsidRPr="000D5A8D" w:rsidRDefault="000D5A8D" w:rsidP="000D5A8D">
            <w:pPr>
              <w:jc w:val="right"/>
              <w:rPr>
                <w:color w:val="000000"/>
              </w:rPr>
            </w:pPr>
            <w:r w:rsidRPr="000D5A8D">
              <w:rPr>
                <w:color w:val="000000"/>
                <w:szCs w:val="20"/>
              </w:rPr>
              <w:t>17,792</w:t>
            </w:r>
          </w:p>
        </w:tc>
        <w:tc>
          <w:tcPr>
            <w:tcW w:w="1395" w:type="dxa"/>
            <w:tcBorders>
              <w:top w:val="nil"/>
              <w:left w:val="nil"/>
              <w:bottom w:val="single" w:sz="8" w:space="0" w:color="auto"/>
              <w:right w:val="single" w:sz="8" w:space="0" w:color="auto"/>
            </w:tcBorders>
            <w:shd w:val="clear" w:color="auto" w:fill="auto"/>
            <w:vAlign w:val="center"/>
            <w:hideMark/>
          </w:tcPr>
          <w:p w14:paraId="507FE72C" w14:textId="77777777" w:rsidR="000D5A8D" w:rsidRPr="000D5A8D" w:rsidRDefault="000D5A8D" w:rsidP="000D5A8D">
            <w:pPr>
              <w:jc w:val="right"/>
              <w:rPr>
                <w:color w:val="000000"/>
              </w:rPr>
            </w:pPr>
            <w:r w:rsidRPr="000D5A8D">
              <w:rPr>
                <w:color w:val="000000"/>
                <w:szCs w:val="20"/>
              </w:rPr>
              <w:t>9,556</w:t>
            </w:r>
          </w:p>
        </w:tc>
        <w:tc>
          <w:tcPr>
            <w:tcW w:w="1418" w:type="dxa"/>
            <w:tcBorders>
              <w:top w:val="nil"/>
              <w:left w:val="nil"/>
              <w:bottom w:val="single" w:sz="8" w:space="0" w:color="auto"/>
              <w:right w:val="single" w:sz="8" w:space="0" w:color="auto"/>
            </w:tcBorders>
            <w:shd w:val="clear" w:color="auto" w:fill="auto"/>
            <w:vAlign w:val="center"/>
            <w:hideMark/>
          </w:tcPr>
          <w:p w14:paraId="55D45E3F" w14:textId="77777777" w:rsidR="000D5A8D" w:rsidRPr="000D5A8D" w:rsidRDefault="000D5A8D" w:rsidP="000D5A8D">
            <w:pPr>
              <w:jc w:val="right"/>
              <w:rPr>
                <w:color w:val="000000"/>
              </w:rPr>
            </w:pPr>
            <w:r w:rsidRPr="000D5A8D">
              <w:rPr>
                <w:color w:val="000000"/>
                <w:szCs w:val="20"/>
              </w:rPr>
              <w:t>8,236</w:t>
            </w:r>
          </w:p>
        </w:tc>
      </w:tr>
      <w:tr w:rsidR="000D5A8D" w:rsidRPr="000D5A8D" w14:paraId="2671A52D" w14:textId="77777777" w:rsidTr="0078668C">
        <w:trPr>
          <w:trHeight w:val="60"/>
        </w:trPr>
        <w:tc>
          <w:tcPr>
            <w:tcW w:w="555" w:type="dxa"/>
            <w:shd w:val="clear" w:color="auto" w:fill="auto"/>
            <w:vAlign w:val="center"/>
            <w:hideMark/>
          </w:tcPr>
          <w:p w14:paraId="11C01178" w14:textId="77777777" w:rsidR="000D5A8D" w:rsidRPr="000D5A8D" w:rsidRDefault="000D5A8D" w:rsidP="000D5A8D">
            <w:pPr>
              <w:jc w:val="center"/>
              <w:rPr>
                <w:color w:val="000000"/>
              </w:rPr>
            </w:pPr>
            <w:r w:rsidRPr="000D5A8D">
              <w:rPr>
                <w:color w:val="000000"/>
              </w:rPr>
              <w:t>3</w:t>
            </w:r>
          </w:p>
        </w:tc>
        <w:tc>
          <w:tcPr>
            <w:tcW w:w="4260" w:type="dxa"/>
            <w:shd w:val="clear" w:color="auto" w:fill="auto"/>
            <w:vAlign w:val="center"/>
            <w:hideMark/>
          </w:tcPr>
          <w:p w14:paraId="106AD794" w14:textId="77777777" w:rsidR="000D5A8D" w:rsidRPr="000D5A8D" w:rsidRDefault="000D5A8D" w:rsidP="000D5A8D">
            <w:pPr>
              <w:rPr>
                <w:color w:val="000000"/>
              </w:rPr>
            </w:pPr>
            <w:r w:rsidRPr="000D5A8D">
              <w:rPr>
                <w:color w:val="000000"/>
              </w:rPr>
              <w:t>Полезный отпуск</w:t>
            </w:r>
          </w:p>
        </w:tc>
        <w:tc>
          <w:tcPr>
            <w:tcW w:w="1166" w:type="dxa"/>
          </w:tcPr>
          <w:p w14:paraId="6DDCF7F8"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vAlign w:val="center"/>
            <w:hideMark/>
          </w:tcPr>
          <w:p w14:paraId="5121CF91" w14:textId="77777777" w:rsidR="000D5A8D" w:rsidRPr="000D5A8D" w:rsidRDefault="000D5A8D" w:rsidP="000D5A8D">
            <w:pPr>
              <w:jc w:val="right"/>
              <w:rPr>
                <w:color w:val="000000"/>
              </w:rPr>
            </w:pPr>
            <w:r w:rsidRPr="000D5A8D">
              <w:rPr>
                <w:color w:val="000000"/>
                <w:szCs w:val="20"/>
              </w:rPr>
              <w:t>15,510</w:t>
            </w:r>
          </w:p>
        </w:tc>
        <w:tc>
          <w:tcPr>
            <w:tcW w:w="1395" w:type="dxa"/>
            <w:tcBorders>
              <w:top w:val="nil"/>
              <w:left w:val="nil"/>
              <w:bottom w:val="single" w:sz="8" w:space="0" w:color="auto"/>
              <w:right w:val="single" w:sz="8" w:space="0" w:color="auto"/>
            </w:tcBorders>
            <w:shd w:val="clear" w:color="auto" w:fill="auto"/>
            <w:vAlign w:val="center"/>
            <w:hideMark/>
          </w:tcPr>
          <w:p w14:paraId="1924CBDD" w14:textId="77777777" w:rsidR="000D5A8D" w:rsidRPr="000D5A8D" w:rsidRDefault="000D5A8D" w:rsidP="000D5A8D">
            <w:pPr>
              <w:jc w:val="right"/>
              <w:rPr>
                <w:color w:val="000000"/>
              </w:rPr>
            </w:pPr>
            <w:r w:rsidRPr="000D5A8D">
              <w:rPr>
                <w:color w:val="000000"/>
                <w:szCs w:val="20"/>
              </w:rPr>
              <w:t>8,330</w:t>
            </w:r>
          </w:p>
        </w:tc>
        <w:tc>
          <w:tcPr>
            <w:tcW w:w="1418" w:type="dxa"/>
            <w:tcBorders>
              <w:top w:val="nil"/>
              <w:left w:val="nil"/>
              <w:bottom w:val="single" w:sz="8" w:space="0" w:color="auto"/>
              <w:right w:val="single" w:sz="8" w:space="0" w:color="auto"/>
            </w:tcBorders>
            <w:shd w:val="clear" w:color="auto" w:fill="auto"/>
            <w:vAlign w:val="center"/>
            <w:hideMark/>
          </w:tcPr>
          <w:p w14:paraId="33AD9D20" w14:textId="77777777" w:rsidR="000D5A8D" w:rsidRPr="000D5A8D" w:rsidRDefault="000D5A8D" w:rsidP="000D5A8D">
            <w:pPr>
              <w:jc w:val="right"/>
              <w:rPr>
                <w:color w:val="000000"/>
              </w:rPr>
            </w:pPr>
            <w:r w:rsidRPr="000D5A8D">
              <w:rPr>
                <w:color w:val="000000"/>
                <w:szCs w:val="20"/>
              </w:rPr>
              <w:t>7,180</w:t>
            </w:r>
          </w:p>
        </w:tc>
      </w:tr>
      <w:tr w:rsidR="000D5A8D" w:rsidRPr="000D5A8D" w14:paraId="0BA34B13" w14:textId="77777777" w:rsidTr="0078668C">
        <w:trPr>
          <w:trHeight w:val="60"/>
        </w:trPr>
        <w:tc>
          <w:tcPr>
            <w:tcW w:w="555" w:type="dxa"/>
            <w:shd w:val="clear" w:color="auto" w:fill="auto"/>
            <w:vAlign w:val="center"/>
            <w:hideMark/>
          </w:tcPr>
          <w:p w14:paraId="70DA6CF0" w14:textId="77777777" w:rsidR="000D5A8D" w:rsidRPr="000D5A8D" w:rsidRDefault="000D5A8D" w:rsidP="000D5A8D">
            <w:pPr>
              <w:jc w:val="center"/>
              <w:rPr>
                <w:color w:val="000000"/>
              </w:rPr>
            </w:pPr>
            <w:r w:rsidRPr="000D5A8D">
              <w:rPr>
                <w:color w:val="000000"/>
              </w:rPr>
              <w:t>4</w:t>
            </w:r>
          </w:p>
        </w:tc>
        <w:tc>
          <w:tcPr>
            <w:tcW w:w="4260" w:type="dxa"/>
            <w:shd w:val="clear" w:color="auto" w:fill="auto"/>
            <w:vAlign w:val="center"/>
            <w:hideMark/>
          </w:tcPr>
          <w:p w14:paraId="069218DE" w14:textId="77777777" w:rsidR="000D5A8D" w:rsidRPr="000D5A8D" w:rsidRDefault="000D5A8D" w:rsidP="000D5A8D">
            <w:pPr>
              <w:rPr>
                <w:color w:val="000000"/>
              </w:rPr>
            </w:pPr>
            <w:r w:rsidRPr="000D5A8D">
              <w:rPr>
                <w:color w:val="000000"/>
              </w:rPr>
              <w:t>Полезный отпуск на потребительский рынок</w:t>
            </w:r>
          </w:p>
        </w:tc>
        <w:tc>
          <w:tcPr>
            <w:tcW w:w="1166" w:type="dxa"/>
          </w:tcPr>
          <w:p w14:paraId="2DD0C2DC"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vAlign w:val="center"/>
            <w:hideMark/>
          </w:tcPr>
          <w:p w14:paraId="3CD02CF7" w14:textId="77777777" w:rsidR="000D5A8D" w:rsidRPr="000D5A8D" w:rsidRDefault="000D5A8D" w:rsidP="000D5A8D">
            <w:pPr>
              <w:jc w:val="right"/>
              <w:rPr>
                <w:color w:val="000000"/>
              </w:rPr>
            </w:pPr>
            <w:r w:rsidRPr="000D5A8D">
              <w:rPr>
                <w:color w:val="000000"/>
                <w:szCs w:val="20"/>
              </w:rPr>
              <w:t>4,769</w:t>
            </w:r>
          </w:p>
        </w:tc>
        <w:tc>
          <w:tcPr>
            <w:tcW w:w="1395" w:type="dxa"/>
            <w:tcBorders>
              <w:top w:val="nil"/>
              <w:left w:val="nil"/>
              <w:bottom w:val="single" w:sz="8" w:space="0" w:color="auto"/>
              <w:right w:val="single" w:sz="8" w:space="0" w:color="auto"/>
            </w:tcBorders>
            <w:shd w:val="clear" w:color="auto" w:fill="auto"/>
            <w:vAlign w:val="center"/>
            <w:hideMark/>
          </w:tcPr>
          <w:p w14:paraId="1959DEAB" w14:textId="77777777" w:rsidR="000D5A8D" w:rsidRPr="000D5A8D" w:rsidRDefault="000D5A8D" w:rsidP="000D5A8D">
            <w:pPr>
              <w:jc w:val="right"/>
              <w:rPr>
                <w:color w:val="000000"/>
              </w:rPr>
            </w:pPr>
            <w:r w:rsidRPr="000D5A8D">
              <w:rPr>
                <w:color w:val="000000"/>
                <w:szCs w:val="20"/>
              </w:rPr>
              <w:t>2,561</w:t>
            </w:r>
          </w:p>
        </w:tc>
        <w:tc>
          <w:tcPr>
            <w:tcW w:w="1418" w:type="dxa"/>
            <w:tcBorders>
              <w:top w:val="nil"/>
              <w:left w:val="nil"/>
              <w:bottom w:val="single" w:sz="8" w:space="0" w:color="auto"/>
              <w:right w:val="single" w:sz="8" w:space="0" w:color="auto"/>
            </w:tcBorders>
            <w:shd w:val="clear" w:color="auto" w:fill="auto"/>
            <w:vAlign w:val="center"/>
            <w:hideMark/>
          </w:tcPr>
          <w:p w14:paraId="27BFFEEB" w14:textId="77777777" w:rsidR="000D5A8D" w:rsidRPr="000D5A8D" w:rsidRDefault="000D5A8D" w:rsidP="000D5A8D">
            <w:pPr>
              <w:jc w:val="right"/>
              <w:rPr>
                <w:color w:val="000000"/>
              </w:rPr>
            </w:pPr>
            <w:r w:rsidRPr="000D5A8D">
              <w:rPr>
                <w:color w:val="000000"/>
                <w:szCs w:val="20"/>
              </w:rPr>
              <w:t>2,208</w:t>
            </w:r>
          </w:p>
        </w:tc>
      </w:tr>
      <w:tr w:rsidR="000D5A8D" w:rsidRPr="000D5A8D" w14:paraId="659AFB2E" w14:textId="77777777" w:rsidTr="0078668C">
        <w:trPr>
          <w:trHeight w:val="60"/>
        </w:trPr>
        <w:tc>
          <w:tcPr>
            <w:tcW w:w="555" w:type="dxa"/>
            <w:shd w:val="clear" w:color="auto" w:fill="auto"/>
            <w:noWrap/>
            <w:vAlign w:val="center"/>
            <w:hideMark/>
          </w:tcPr>
          <w:p w14:paraId="1283D93E" w14:textId="77777777" w:rsidR="000D5A8D" w:rsidRPr="000D5A8D" w:rsidRDefault="000D5A8D" w:rsidP="000D5A8D">
            <w:pPr>
              <w:jc w:val="center"/>
              <w:rPr>
                <w:color w:val="000000"/>
              </w:rPr>
            </w:pPr>
            <w:r w:rsidRPr="000D5A8D">
              <w:rPr>
                <w:color w:val="000000"/>
              </w:rPr>
              <w:t xml:space="preserve"> 4.1</w:t>
            </w:r>
          </w:p>
        </w:tc>
        <w:tc>
          <w:tcPr>
            <w:tcW w:w="4260" w:type="dxa"/>
            <w:shd w:val="clear" w:color="auto" w:fill="auto"/>
            <w:vAlign w:val="center"/>
            <w:hideMark/>
          </w:tcPr>
          <w:p w14:paraId="6731E1FC" w14:textId="77777777" w:rsidR="000D5A8D" w:rsidRPr="000D5A8D" w:rsidRDefault="000D5A8D" w:rsidP="000D5A8D">
            <w:pPr>
              <w:rPr>
                <w:color w:val="000000"/>
              </w:rPr>
            </w:pPr>
            <w:r w:rsidRPr="000D5A8D">
              <w:rPr>
                <w:color w:val="000000"/>
              </w:rPr>
              <w:t xml:space="preserve">  - жилищные организации</w:t>
            </w:r>
          </w:p>
        </w:tc>
        <w:tc>
          <w:tcPr>
            <w:tcW w:w="1166" w:type="dxa"/>
          </w:tcPr>
          <w:p w14:paraId="7FB75ECE"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hideMark/>
          </w:tcPr>
          <w:p w14:paraId="38BCF202" w14:textId="77777777" w:rsidR="000D5A8D" w:rsidRPr="000D5A8D" w:rsidRDefault="000D5A8D" w:rsidP="000D5A8D">
            <w:pPr>
              <w:jc w:val="right"/>
              <w:rPr>
                <w:szCs w:val="20"/>
              </w:rPr>
            </w:pPr>
            <w:r w:rsidRPr="000D5A8D">
              <w:rPr>
                <w:szCs w:val="20"/>
              </w:rPr>
              <w:t>3,024</w:t>
            </w:r>
          </w:p>
        </w:tc>
        <w:tc>
          <w:tcPr>
            <w:tcW w:w="1395" w:type="dxa"/>
            <w:tcBorders>
              <w:top w:val="nil"/>
              <w:left w:val="nil"/>
              <w:bottom w:val="single" w:sz="8" w:space="0" w:color="auto"/>
              <w:right w:val="single" w:sz="8" w:space="0" w:color="auto"/>
            </w:tcBorders>
            <w:shd w:val="clear" w:color="auto" w:fill="auto"/>
            <w:vAlign w:val="center"/>
            <w:hideMark/>
          </w:tcPr>
          <w:p w14:paraId="439D033A" w14:textId="77777777" w:rsidR="000D5A8D" w:rsidRPr="000D5A8D" w:rsidRDefault="000D5A8D" w:rsidP="000D5A8D">
            <w:pPr>
              <w:jc w:val="right"/>
              <w:rPr>
                <w:color w:val="000000"/>
              </w:rPr>
            </w:pPr>
            <w:r w:rsidRPr="000D5A8D">
              <w:rPr>
                <w:color w:val="000000"/>
                <w:szCs w:val="20"/>
              </w:rPr>
              <w:t>1,624</w:t>
            </w:r>
          </w:p>
        </w:tc>
        <w:tc>
          <w:tcPr>
            <w:tcW w:w="1418" w:type="dxa"/>
            <w:tcBorders>
              <w:top w:val="nil"/>
              <w:left w:val="nil"/>
              <w:bottom w:val="single" w:sz="8" w:space="0" w:color="auto"/>
              <w:right w:val="single" w:sz="8" w:space="0" w:color="auto"/>
            </w:tcBorders>
            <w:shd w:val="clear" w:color="auto" w:fill="auto"/>
            <w:vAlign w:val="center"/>
            <w:hideMark/>
          </w:tcPr>
          <w:p w14:paraId="7991B35D" w14:textId="77777777" w:rsidR="000D5A8D" w:rsidRPr="000D5A8D" w:rsidRDefault="000D5A8D" w:rsidP="000D5A8D">
            <w:pPr>
              <w:jc w:val="right"/>
              <w:rPr>
                <w:color w:val="000000"/>
              </w:rPr>
            </w:pPr>
            <w:r w:rsidRPr="000D5A8D">
              <w:rPr>
                <w:color w:val="000000"/>
                <w:szCs w:val="20"/>
              </w:rPr>
              <w:t>1,400</w:t>
            </w:r>
          </w:p>
        </w:tc>
      </w:tr>
      <w:tr w:rsidR="000D5A8D" w:rsidRPr="000D5A8D" w14:paraId="6BE3F6E0" w14:textId="77777777" w:rsidTr="0078668C">
        <w:trPr>
          <w:trHeight w:val="60"/>
        </w:trPr>
        <w:tc>
          <w:tcPr>
            <w:tcW w:w="555" w:type="dxa"/>
            <w:shd w:val="clear" w:color="auto" w:fill="auto"/>
            <w:noWrap/>
            <w:vAlign w:val="center"/>
            <w:hideMark/>
          </w:tcPr>
          <w:p w14:paraId="05A3126B" w14:textId="77777777" w:rsidR="000D5A8D" w:rsidRPr="000D5A8D" w:rsidRDefault="000D5A8D" w:rsidP="000D5A8D">
            <w:pPr>
              <w:jc w:val="center"/>
              <w:rPr>
                <w:color w:val="000000"/>
              </w:rPr>
            </w:pPr>
            <w:r w:rsidRPr="000D5A8D">
              <w:rPr>
                <w:color w:val="000000"/>
              </w:rPr>
              <w:t xml:space="preserve"> 4.2</w:t>
            </w:r>
          </w:p>
        </w:tc>
        <w:tc>
          <w:tcPr>
            <w:tcW w:w="4260" w:type="dxa"/>
            <w:shd w:val="clear" w:color="auto" w:fill="auto"/>
            <w:noWrap/>
            <w:vAlign w:val="center"/>
            <w:hideMark/>
          </w:tcPr>
          <w:p w14:paraId="5C064C44" w14:textId="77777777" w:rsidR="000D5A8D" w:rsidRPr="000D5A8D" w:rsidRDefault="000D5A8D" w:rsidP="000D5A8D">
            <w:pPr>
              <w:rPr>
                <w:color w:val="000000"/>
              </w:rPr>
            </w:pPr>
            <w:r w:rsidRPr="000D5A8D">
              <w:rPr>
                <w:color w:val="000000"/>
              </w:rPr>
              <w:t xml:space="preserve">  - бюджетные организации</w:t>
            </w:r>
          </w:p>
        </w:tc>
        <w:tc>
          <w:tcPr>
            <w:tcW w:w="1166" w:type="dxa"/>
          </w:tcPr>
          <w:p w14:paraId="78A8ABC9"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noWrap/>
            <w:hideMark/>
          </w:tcPr>
          <w:p w14:paraId="79D32B1D" w14:textId="77777777" w:rsidR="000D5A8D" w:rsidRPr="000D5A8D" w:rsidRDefault="000D5A8D" w:rsidP="000D5A8D">
            <w:pPr>
              <w:jc w:val="right"/>
              <w:rPr>
                <w:szCs w:val="20"/>
              </w:rPr>
            </w:pPr>
            <w:r w:rsidRPr="000D5A8D">
              <w:rPr>
                <w:szCs w:val="20"/>
              </w:rPr>
              <w:t>0,512</w:t>
            </w:r>
          </w:p>
        </w:tc>
        <w:tc>
          <w:tcPr>
            <w:tcW w:w="1395" w:type="dxa"/>
            <w:tcBorders>
              <w:top w:val="nil"/>
              <w:left w:val="nil"/>
              <w:bottom w:val="single" w:sz="8" w:space="0" w:color="auto"/>
              <w:right w:val="single" w:sz="8" w:space="0" w:color="auto"/>
            </w:tcBorders>
            <w:shd w:val="clear" w:color="auto" w:fill="auto"/>
            <w:vAlign w:val="center"/>
            <w:hideMark/>
          </w:tcPr>
          <w:p w14:paraId="3529E35C" w14:textId="77777777" w:rsidR="000D5A8D" w:rsidRPr="000D5A8D" w:rsidRDefault="000D5A8D" w:rsidP="000D5A8D">
            <w:pPr>
              <w:jc w:val="right"/>
              <w:rPr>
                <w:color w:val="000000"/>
              </w:rPr>
            </w:pPr>
            <w:r w:rsidRPr="000D5A8D">
              <w:rPr>
                <w:color w:val="000000"/>
                <w:szCs w:val="20"/>
              </w:rPr>
              <w:t>0,275</w:t>
            </w:r>
          </w:p>
        </w:tc>
        <w:tc>
          <w:tcPr>
            <w:tcW w:w="1418" w:type="dxa"/>
            <w:tcBorders>
              <w:top w:val="nil"/>
              <w:left w:val="nil"/>
              <w:bottom w:val="single" w:sz="8" w:space="0" w:color="auto"/>
              <w:right w:val="single" w:sz="8" w:space="0" w:color="auto"/>
            </w:tcBorders>
            <w:shd w:val="clear" w:color="auto" w:fill="auto"/>
            <w:vAlign w:val="center"/>
            <w:hideMark/>
          </w:tcPr>
          <w:p w14:paraId="23040296" w14:textId="77777777" w:rsidR="000D5A8D" w:rsidRPr="000D5A8D" w:rsidRDefault="000D5A8D" w:rsidP="000D5A8D">
            <w:pPr>
              <w:jc w:val="right"/>
              <w:rPr>
                <w:color w:val="000000"/>
              </w:rPr>
            </w:pPr>
            <w:r w:rsidRPr="000D5A8D">
              <w:rPr>
                <w:color w:val="000000"/>
                <w:szCs w:val="20"/>
              </w:rPr>
              <w:t>0,237</w:t>
            </w:r>
          </w:p>
        </w:tc>
      </w:tr>
      <w:tr w:rsidR="000D5A8D" w:rsidRPr="000D5A8D" w14:paraId="5DCD6B5A" w14:textId="77777777" w:rsidTr="0078668C">
        <w:trPr>
          <w:trHeight w:val="60"/>
        </w:trPr>
        <w:tc>
          <w:tcPr>
            <w:tcW w:w="555" w:type="dxa"/>
            <w:shd w:val="clear" w:color="auto" w:fill="auto"/>
            <w:noWrap/>
            <w:vAlign w:val="center"/>
            <w:hideMark/>
          </w:tcPr>
          <w:p w14:paraId="2382ED08" w14:textId="77777777" w:rsidR="000D5A8D" w:rsidRPr="000D5A8D" w:rsidRDefault="000D5A8D" w:rsidP="000D5A8D">
            <w:pPr>
              <w:jc w:val="center"/>
              <w:rPr>
                <w:color w:val="000000"/>
              </w:rPr>
            </w:pPr>
            <w:r w:rsidRPr="000D5A8D">
              <w:rPr>
                <w:color w:val="000000"/>
              </w:rPr>
              <w:t xml:space="preserve"> 4.3</w:t>
            </w:r>
          </w:p>
        </w:tc>
        <w:tc>
          <w:tcPr>
            <w:tcW w:w="4260" w:type="dxa"/>
            <w:shd w:val="clear" w:color="auto" w:fill="auto"/>
            <w:noWrap/>
            <w:vAlign w:val="center"/>
            <w:hideMark/>
          </w:tcPr>
          <w:p w14:paraId="70CC16E8" w14:textId="77777777" w:rsidR="000D5A8D" w:rsidRPr="000D5A8D" w:rsidRDefault="000D5A8D" w:rsidP="000D5A8D">
            <w:pPr>
              <w:rPr>
                <w:color w:val="000000"/>
              </w:rPr>
            </w:pPr>
            <w:r w:rsidRPr="000D5A8D">
              <w:rPr>
                <w:color w:val="000000"/>
              </w:rPr>
              <w:t xml:space="preserve">  - прочие потребители</w:t>
            </w:r>
          </w:p>
        </w:tc>
        <w:tc>
          <w:tcPr>
            <w:tcW w:w="1166" w:type="dxa"/>
          </w:tcPr>
          <w:p w14:paraId="6097BBAA"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noWrap/>
            <w:hideMark/>
          </w:tcPr>
          <w:p w14:paraId="38074C7D" w14:textId="77777777" w:rsidR="000D5A8D" w:rsidRPr="000D5A8D" w:rsidRDefault="000D5A8D" w:rsidP="000D5A8D">
            <w:pPr>
              <w:jc w:val="right"/>
              <w:rPr>
                <w:szCs w:val="20"/>
              </w:rPr>
            </w:pPr>
            <w:r w:rsidRPr="000D5A8D">
              <w:rPr>
                <w:szCs w:val="20"/>
              </w:rPr>
              <w:t>1,233</w:t>
            </w:r>
          </w:p>
        </w:tc>
        <w:tc>
          <w:tcPr>
            <w:tcW w:w="1395" w:type="dxa"/>
            <w:tcBorders>
              <w:top w:val="nil"/>
              <w:left w:val="nil"/>
              <w:bottom w:val="single" w:sz="8" w:space="0" w:color="auto"/>
              <w:right w:val="single" w:sz="8" w:space="0" w:color="auto"/>
            </w:tcBorders>
            <w:shd w:val="clear" w:color="auto" w:fill="auto"/>
            <w:vAlign w:val="center"/>
            <w:hideMark/>
          </w:tcPr>
          <w:p w14:paraId="0B0E2830" w14:textId="77777777" w:rsidR="000D5A8D" w:rsidRPr="000D5A8D" w:rsidRDefault="000D5A8D" w:rsidP="000D5A8D">
            <w:pPr>
              <w:jc w:val="right"/>
              <w:rPr>
                <w:color w:val="000000"/>
              </w:rPr>
            </w:pPr>
            <w:r w:rsidRPr="000D5A8D">
              <w:rPr>
                <w:color w:val="000000"/>
                <w:szCs w:val="20"/>
              </w:rPr>
              <w:t>0,662</w:t>
            </w:r>
          </w:p>
        </w:tc>
        <w:tc>
          <w:tcPr>
            <w:tcW w:w="1418" w:type="dxa"/>
            <w:tcBorders>
              <w:top w:val="nil"/>
              <w:left w:val="nil"/>
              <w:bottom w:val="single" w:sz="8" w:space="0" w:color="auto"/>
              <w:right w:val="single" w:sz="8" w:space="0" w:color="auto"/>
            </w:tcBorders>
            <w:shd w:val="clear" w:color="auto" w:fill="auto"/>
            <w:vAlign w:val="center"/>
            <w:hideMark/>
          </w:tcPr>
          <w:p w14:paraId="39286592" w14:textId="77777777" w:rsidR="000D5A8D" w:rsidRPr="000D5A8D" w:rsidRDefault="000D5A8D" w:rsidP="000D5A8D">
            <w:pPr>
              <w:jc w:val="right"/>
              <w:rPr>
                <w:color w:val="000000"/>
              </w:rPr>
            </w:pPr>
            <w:r w:rsidRPr="000D5A8D">
              <w:rPr>
                <w:color w:val="000000"/>
                <w:szCs w:val="20"/>
              </w:rPr>
              <w:t>0,571</w:t>
            </w:r>
          </w:p>
        </w:tc>
      </w:tr>
      <w:tr w:rsidR="000D5A8D" w:rsidRPr="000D5A8D" w14:paraId="0CCF4696" w14:textId="77777777" w:rsidTr="0078668C">
        <w:trPr>
          <w:trHeight w:val="330"/>
        </w:trPr>
        <w:tc>
          <w:tcPr>
            <w:tcW w:w="555" w:type="dxa"/>
            <w:shd w:val="clear" w:color="auto" w:fill="auto"/>
            <w:noWrap/>
            <w:vAlign w:val="center"/>
            <w:hideMark/>
          </w:tcPr>
          <w:p w14:paraId="2C9C4951" w14:textId="77777777" w:rsidR="000D5A8D" w:rsidRPr="000D5A8D" w:rsidRDefault="000D5A8D" w:rsidP="000D5A8D">
            <w:pPr>
              <w:jc w:val="center"/>
              <w:rPr>
                <w:color w:val="000000"/>
              </w:rPr>
            </w:pPr>
            <w:r w:rsidRPr="000D5A8D">
              <w:rPr>
                <w:color w:val="000000"/>
              </w:rPr>
              <w:t>5</w:t>
            </w:r>
          </w:p>
        </w:tc>
        <w:tc>
          <w:tcPr>
            <w:tcW w:w="4260" w:type="dxa"/>
            <w:shd w:val="clear" w:color="auto" w:fill="auto"/>
            <w:vAlign w:val="center"/>
            <w:hideMark/>
          </w:tcPr>
          <w:p w14:paraId="02B5784E" w14:textId="77777777" w:rsidR="000D5A8D" w:rsidRPr="000D5A8D" w:rsidRDefault="000D5A8D" w:rsidP="000D5A8D">
            <w:pPr>
              <w:rPr>
                <w:color w:val="000000"/>
              </w:rPr>
            </w:pPr>
            <w:r w:rsidRPr="000D5A8D">
              <w:rPr>
                <w:color w:val="000000"/>
              </w:rPr>
              <w:t xml:space="preserve">  - производственные нужды</w:t>
            </w:r>
          </w:p>
        </w:tc>
        <w:tc>
          <w:tcPr>
            <w:tcW w:w="1166" w:type="dxa"/>
          </w:tcPr>
          <w:p w14:paraId="06D4ED94"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hideMark/>
          </w:tcPr>
          <w:p w14:paraId="31AB04CF" w14:textId="77777777" w:rsidR="000D5A8D" w:rsidRPr="000D5A8D" w:rsidRDefault="000D5A8D" w:rsidP="000D5A8D">
            <w:pPr>
              <w:jc w:val="right"/>
              <w:rPr>
                <w:szCs w:val="20"/>
              </w:rPr>
            </w:pPr>
            <w:r w:rsidRPr="000D5A8D">
              <w:rPr>
                <w:szCs w:val="20"/>
              </w:rPr>
              <w:t>10,741</w:t>
            </w:r>
          </w:p>
        </w:tc>
        <w:tc>
          <w:tcPr>
            <w:tcW w:w="1395" w:type="dxa"/>
            <w:tcBorders>
              <w:top w:val="nil"/>
              <w:left w:val="nil"/>
              <w:bottom w:val="single" w:sz="8" w:space="0" w:color="auto"/>
              <w:right w:val="single" w:sz="8" w:space="0" w:color="auto"/>
            </w:tcBorders>
            <w:shd w:val="clear" w:color="auto" w:fill="auto"/>
            <w:vAlign w:val="center"/>
            <w:hideMark/>
          </w:tcPr>
          <w:p w14:paraId="08E452F5" w14:textId="77777777" w:rsidR="000D5A8D" w:rsidRPr="000D5A8D" w:rsidRDefault="000D5A8D" w:rsidP="000D5A8D">
            <w:pPr>
              <w:jc w:val="right"/>
              <w:rPr>
                <w:color w:val="000000"/>
              </w:rPr>
            </w:pPr>
            <w:r w:rsidRPr="000D5A8D">
              <w:rPr>
                <w:color w:val="000000"/>
                <w:szCs w:val="20"/>
              </w:rPr>
              <w:t>5,769</w:t>
            </w:r>
          </w:p>
        </w:tc>
        <w:tc>
          <w:tcPr>
            <w:tcW w:w="1418" w:type="dxa"/>
            <w:tcBorders>
              <w:top w:val="nil"/>
              <w:left w:val="nil"/>
              <w:bottom w:val="single" w:sz="8" w:space="0" w:color="auto"/>
              <w:right w:val="single" w:sz="8" w:space="0" w:color="auto"/>
            </w:tcBorders>
            <w:shd w:val="clear" w:color="auto" w:fill="auto"/>
            <w:vAlign w:val="center"/>
            <w:hideMark/>
          </w:tcPr>
          <w:p w14:paraId="3A4F3C76" w14:textId="77777777" w:rsidR="000D5A8D" w:rsidRPr="000D5A8D" w:rsidRDefault="000D5A8D" w:rsidP="000D5A8D">
            <w:pPr>
              <w:jc w:val="right"/>
              <w:rPr>
                <w:color w:val="000000"/>
              </w:rPr>
            </w:pPr>
            <w:r w:rsidRPr="000D5A8D">
              <w:rPr>
                <w:color w:val="000000"/>
                <w:szCs w:val="20"/>
              </w:rPr>
              <w:t>4,972</w:t>
            </w:r>
          </w:p>
        </w:tc>
      </w:tr>
      <w:tr w:rsidR="000D5A8D" w:rsidRPr="000D5A8D" w14:paraId="78AE27BA" w14:textId="77777777" w:rsidTr="0078668C">
        <w:trPr>
          <w:trHeight w:val="60"/>
        </w:trPr>
        <w:tc>
          <w:tcPr>
            <w:tcW w:w="555" w:type="dxa"/>
            <w:shd w:val="clear" w:color="auto" w:fill="auto"/>
            <w:noWrap/>
            <w:vAlign w:val="center"/>
            <w:hideMark/>
          </w:tcPr>
          <w:p w14:paraId="06D39DD8" w14:textId="77777777" w:rsidR="000D5A8D" w:rsidRPr="000D5A8D" w:rsidRDefault="000D5A8D" w:rsidP="000D5A8D">
            <w:pPr>
              <w:jc w:val="center"/>
              <w:rPr>
                <w:color w:val="000000"/>
              </w:rPr>
            </w:pPr>
            <w:r w:rsidRPr="000D5A8D">
              <w:rPr>
                <w:color w:val="000000"/>
              </w:rPr>
              <w:t>6</w:t>
            </w:r>
          </w:p>
        </w:tc>
        <w:tc>
          <w:tcPr>
            <w:tcW w:w="4260" w:type="dxa"/>
            <w:shd w:val="clear" w:color="auto" w:fill="auto"/>
            <w:vAlign w:val="center"/>
            <w:hideMark/>
          </w:tcPr>
          <w:p w14:paraId="7F5B2787" w14:textId="77777777" w:rsidR="000D5A8D" w:rsidRPr="000D5A8D" w:rsidRDefault="000D5A8D" w:rsidP="000D5A8D">
            <w:pPr>
              <w:rPr>
                <w:color w:val="000000"/>
              </w:rPr>
            </w:pPr>
            <w:r w:rsidRPr="000D5A8D">
              <w:rPr>
                <w:color w:val="000000"/>
              </w:rPr>
              <w:t>Потери, всего</w:t>
            </w:r>
          </w:p>
        </w:tc>
        <w:tc>
          <w:tcPr>
            <w:tcW w:w="1166" w:type="dxa"/>
          </w:tcPr>
          <w:p w14:paraId="670871DB"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single" w:sz="8" w:space="0" w:color="auto"/>
              <w:right w:val="single" w:sz="8" w:space="0" w:color="auto"/>
            </w:tcBorders>
            <w:shd w:val="clear" w:color="auto" w:fill="auto"/>
            <w:vAlign w:val="center"/>
            <w:hideMark/>
          </w:tcPr>
          <w:p w14:paraId="4A04DCAA" w14:textId="77777777" w:rsidR="000D5A8D" w:rsidRPr="000D5A8D" w:rsidRDefault="000D5A8D" w:rsidP="000D5A8D">
            <w:pPr>
              <w:jc w:val="right"/>
              <w:rPr>
                <w:color w:val="000000"/>
              </w:rPr>
            </w:pPr>
            <w:r w:rsidRPr="000D5A8D">
              <w:rPr>
                <w:color w:val="000000"/>
                <w:szCs w:val="20"/>
              </w:rPr>
              <w:t>2,643</w:t>
            </w:r>
          </w:p>
        </w:tc>
        <w:tc>
          <w:tcPr>
            <w:tcW w:w="1395" w:type="dxa"/>
            <w:tcBorders>
              <w:top w:val="nil"/>
              <w:left w:val="nil"/>
              <w:bottom w:val="single" w:sz="8" w:space="0" w:color="auto"/>
              <w:right w:val="single" w:sz="8" w:space="0" w:color="auto"/>
            </w:tcBorders>
            <w:shd w:val="clear" w:color="auto" w:fill="auto"/>
            <w:vAlign w:val="center"/>
            <w:hideMark/>
          </w:tcPr>
          <w:p w14:paraId="37923422" w14:textId="77777777" w:rsidR="000D5A8D" w:rsidRPr="000D5A8D" w:rsidRDefault="000D5A8D" w:rsidP="000D5A8D">
            <w:pPr>
              <w:jc w:val="right"/>
              <w:rPr>
                <w:color w:val="000000"/>
              </w:rPr>
            </w:pPr>
            <w:r w:rsidRPr="000D5A8D">
              <w:rPr>
                <w:color w:val="000000"/>
                <w:szCs w:val="20"/>
              </w:rPr>
              <w:t>1,420</w:t>
            </w:r>
          </w:p>
        </w:tc>
        <w:tc>
          <w:tcPr>
            <w:tcW w:w="1418" w:type="dxa"/>
            <w:tcBorders>
              <w:top w:val="nil"/>
              <w:left w:val="nil"/>
              <w:bottom w:val="single" w:sz="8" w:space="0" w:color="auto"/>
              <w:right w:val="single" w:sz="8" w:space="0" w:color="auto"/>
            </w:tcBorders>
            <w:shd w:val="clear" w:color="auto" w:fill="auto"/>
            <w:vAlign w:val="center"/>
            <w:hideMark/>
          </w:tcPr>
          <w:p w14:paraId="7EE6D60A" w14:textId="77777777" w:rsidR="000D5A8D" w:rsidRPr="000D5A8D" w:rsidRDefault="000D5A8D" w:rsidP="000D5A8D">
            <w:pPr>
              <w:jc w:val="right"/>
              <w:rPr>
                <w:color w:val="000000"/>
              </w:rPr>
            </w:pPr>
            <w:r w:rsidRPr="000D5A8D">
              <w:rPr>
                <w:color w:val="000000"/>
                <w:szCs w:val="20"/>
              </w:rPr>
              <w:t>1,223</w:t>
            </w:r>
          </w:p>
        </w:tc>
      </w:tr>
      <w:tr w:rsidR="000D5A8D" w:rsidRPr="000D5A8D" w14:paraId="063EE909" w14:textId="77777777" w:rsidTr="0078668C">
        <w:trPr>
          <w:trHeight w:val="60"/>
        </w:trPr>
        <w:tc>
          <w:tcPr>
            <w:tcW w:w="555" w:type="dxa"/>
            <w:shd w:val="clear" w:color="auto" w:fill="auto"/>
            <w:noWrap/>
            <w:vAlign w:val="center"/>
            <w:hideMark/>
          </w:tcPr>
          <w:p w14:paraId="4C371291" w14:textId="77777777" w:rsidR="000D5A8D" w:rsidRPr="000D5A8D" w:rsidRDefault="000D5A8D" w:rsidP="000D5A8D">
            <w:pPr>
              <w:jc w:val="center"/>
              <w:rPr>
                <w:color w:val="000000"/>
              </w:rPr>
            </w:pPr>
            <w:r w:rsidRPr="000D5A8D">
              <w:rPr>
                <w:color w:val="000000"/>
              </w:rPr>
              <w:t xml:space="preserve"> 6.1</w:t>
            </w:r>
          </w:p>
        </w:tc>
        <w:tc>
          <w:tcPr>
            <w:tcW w:w="4260" w:type="dxa"/>
            <w:shd w:val="clear" w:color="auto" w:fill="auto"/>
            <w:vAlign w:val="center"/>
            <w:hideMark/>
          </w:tcPr>
          <w:p w14:paraId="77D01239" w14:textId="77777777" w:rsidR="000D5A8D" w:rsidRPr="000D5A8D" w:rsidRDefault="000D5A8D" w:rsidP="000D5A8D">
            <w:pPr>
              <w:rPr>
                <w:color w:val="000000"/>
              </w:rPr>
            </w:pPr>
            <w:r w:rsidRPr="000D5A8D">
              <w:rPr>
                <w:color w:val="000000"/>
              </w:rPr>
              <w:t xml:space="preserve">     - на собственные нужды котельной</w:t>
            </w:r>
          </w:p>
        </w:tc>
        <w:tc>
          <w:tcPr>
            <w:tcW w:w="1166" w:type="dxa"/>
          </w:tcPr>
          <w:p w14:paraId="045814D7" w14:textId="77777777" w:rsidR="000D5A8D" w:rsidRPr="000D5A8D" w:rsidRDefault="000D5A8D" w:rsidP="000D5A8D">
            <w:pPr>
              <w:jc w:val="center"/>
              <w:rPr>
                <w:color w:val="000000"/>
              </w:rPr>
            </w:pPr>
            <w:r w:rsidRPr="000D5A8D">
              <w:rPr>
                <w:color w:val="000000"/>
              </w:rPr>
              <w:t>тыс. Гкал</w:t>
            </w:r>
          </w:p>
        </w:tc>
        <w:tc>
          <w:tcPr>
            <w:tcW w:w="841" w:type="dxa"/>
            <w:tcBorders>
              <w:top w:val="nil"/>
              <w:left w:val="nil"/>
              <w:bottom w:val="nil"/>
              <w:right w:val="single" w:sz="8" w:space="0" w:color="auto"/>
            </w:tcBorders>
            <w:shd w:val="clear" w:color="auto" w:fill="auto"/>
            <w:vAlign w:val="center"/>
            <w:hideMark/>
          </w:tcPr>
          <w:p w14:paraId="42242099" w14:textId="77777777" w:rsidR="000D5A8D" w:rsidRPr="000D5A8D" w:rsidRDefault="000D5A8D" w:rsidP="000D5A8D">
            <w:pPr>
              <w:jc w:val="right"/>
              <w:rPr>
                <w:color w:val="000000"/>
              </w:rPr>
            </w:pPr>
            <w:r w:rsidRPr="000D5A8D">
              <w:rPr>
                <w:color w:val="000000"/>
                <w:szCs w:val="20"/>
              </w:rPr>
              <w:t>0,361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352AA" w14:textId="77777777" w:rsidR="000D5A8D" w:rsidRPr="000D5A8D" w:rsidRDefault="000D5A8D" w:rsidP="000D5A8D">
            <w:pPr>
              <w:jc w:val="right"/>
              <w:rPr>
                <w:color w:val="000000"/>
              </w:rPr>
            </w:pPr>
            <w:r w:rsidRPr="000D5A8D">
              <w:rPr>
                <w:color w:val="000000"/>
                <w:szCs w:val="20"/>
              </w:rPr>
              <w:t>0,194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D872FBB" w14:textId="77777777" w:rsidR="000D5A8D" w:rsidRPr="000D5A8D" w:rsidRDefault="000D5A8D" w:rsidP="000D5A8D">
            <w:pPr>
              <w:jc w:val="right"/>
              <w:rPr>
                <w:color w:val="000000"/>
              </w:rPr>
            </w:pPr>
            <w:r w:rsidRPr="000D5A8D">
              <w:rPr>
                <w:color w:val="000000"/>
                <w:szCs w:val="20"/>
              </w:rPr>
              <w:t>0,167</w:t>
            </w:r>
          </w:p>
        </w:tc>
      </w:tr>
      <w:tr w:rsidR="000D5A8D" w:rsidRPr="000D5A8D" w14:paraId="450F61A5" w14:textId="77777777" w:rsidTr="0078668C">
        <w:trPr>
          <w:trHeight w:val="60"/>
        </w:trPr>
        <w:tc>
          <w:tcPr>
            <w:tcW w:w="555" w:type="dxa"/>
            <w:shd w:val="clear" w:color="auto" w:fill="auto"/>
            <w:noWrap/>
            <w:vAlign w:val="center"/>
            <w:hideMark/>
          </w:tcPr>
          <w:p w14:paraId="367EB86A" w14:textId="77777777" w:rsidR="000D5A8D" w:rsidRPr="000D5A8D" w:rsidRDefault="000D5A8D" w:rsidP="000D5A8D">
            <w:pPr>
              <w:jc w:val="center"/>
              <w:rPr>
                <w:color w:val="000000"/>
              </w:rPr>
            </w:pPr>
            <w:r w:rsidRPr="000D5A8D">
              <w:rPr>
                <w:color w:val="000000"/>
              </w:rPr>
              <w:t xml:space="preserve"> 6.2</w:t>
            </w:r>
          </w:p>
        </w:tc>
        <w:tc>
          <w:tcPr>
            <w:tcW w:w="4260" w:type="dxa"/>
            <w:shd w:val="clear" w:color="auto" w:fill="auto"/>
            <w:vAlign w:val="center"/>
            <w:hideMark/>
          </w:tcPr>
          <w:p w14:paraId="3675928D" w14:textId="77777777" w:rsidR="000D5A8D" w:rsidRPr="000D5A8D" w:rsidRDefault="000D5A8D" w:rsidP="000D5A8D">
            <w:pPr>
              <w:rPr>
                <w:color w:val="000000"/>
              </w:rPr>
            </w:pPr>
            <w:r w:rsidRPr="000D5A8D">
              <w:rPr>
                <w:color w:val="000000"/>
              </w:rPr>
              <w:t xml:space="preserve">     - в тепловых сетях </w:t>
            </w:r>
          </w:p>
        </w:tc>
        <w:tc>
          <w:tcPr>
            <w:tcW w:w="1166" w:type="dxa"/>
          </w:tcPr>
          <w:p w14:paraId="5783EF1B" w14:textId="77777777" w:rsidR="000D5A8D" w:rsidRPr="000D5A8D" w:rsidRDefault="000D5A8D" w:rsidP="000D5A8D">
            <w:pPr>
              <w:jc w:val="center"/>
              <w:rPr>
                <w:color w:val="000000"/>
              </w:rPr>
            </w:pPr>
            <w:r w:rsidRPr="000D5A8D">
              <w:rPr>
                <w:color w:val="000000"/>
              </w:rPr>
              <w:t>тыс. Гкал</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8CE60" w14:textId="77777777" w:rsidR="000D5A8D" w:rsidRPr="000D5A8D" w:rsidRDefault="000D5A8D" w:rsidP="000D5A8D">
            <w:pPr>
              <w:jc w:val="right"/>
              <w:rPr>
                <w:color w:val="000000"/>
              </w:rPr>
            </w:pPr>
            <w:r w:rsidRPr="000D5A8D">
              <w:rPr>
                <w:color w:val="000000"/>
                <w:szCs w:val="20"/>
              </w:rPr>
              <w:t>2,282</w:t>
            </w:r>
          </w:p>
        </w:tc>
        <w:tc>
          <w:tcPr>
            <w:tcW w:w="1395" w:type="dxa"/>
            <w:tcBorders>
              <w:top w:val="nil"/>
              <w:left w:val="nil"/>
              <w:bottom w:val="single" w:sz="4" w:space="0" w:color="auto"/>
              <w:right w:val="single" w:sz="4" w:space="0" w:color="auto"/>
            </w:tcBorders>
            <w:shd w:val="clear" w:color="auto" w:fill="auto"/>
            <w:vAlign w:val="center"/>
            <w:hideMark/>
          </w:tcPr>
          <w:p w14:paraId="64922478" w14:textId="77777777" w:rsidR="000D5A8D" w:rsidRPr="000D5A8D" w:rsidRDefault="000D5A8D" w:rsidP="000D5A8D">
            <w:pPr>
              <w:jc w:val="right"/>
              <w:rPr>
                <w:color w:val="000000"/>
              </w:rPr>
            </w:pPr>
            <w:r w:rsidRPr="000D5A8D">
              <w:rPr>
                <w:color w:val="000000"/>
                <w:szCs w:val="20"/>
              </w:rPr>
              <w:t>1,226</w:t>
            </w:r>
          </w:p>
        </w:tc>
        <w:tc>
          <w:tcPr>
            <w:tcW w:w="1418" w:type="dxa"/>
            <w:tcBorders>
              <w:top w:val="nil"/>
              <w:left w:val="nil"/>
              <w:bottom w:val="single" w:sz="4" w:space="0" w:color="auto"/>
              <w:right w:val="single" w:sz="4" w:space="0" w:color="auto"/>
            </w:tcBorders>
            <w:shd w:val="clear" w:color="auto" w:fill="auto"/>
            <w:vAlign w:val="center"/>
            <w:hideMark/>
          </w:tcPr>
          <w:p w14:paraId="558E0980" w14:textId="77777777" w:rsidR="000D5A8D" w:rsidRPr="000D5A8D" w:rsidRDefault="000D5A8D" w:rsidP="000D5A8D">
            <w:pPr>
              <w:jc w:val="right"/>
              <w:rPr>
                <w:color w:val="000000"/>
              </w:rPr>
            </w:pPr>
            <w:r w:rsidRPr="000D5A8D">
              <w:rPr>
                <w:color w:val="000000"/>
                <w:szCs w:val="20"/>
              </w:rPr>
              <w:t>1,056</w:t>
            </w:r>
          </w:p>
        </w:tc>
      </w:tr>
    </w:tbl>
    <w:p w14:paraId="7A21D13A" w14:textId="77777777" w:rsidR="000D5A8D" w:rsidRPr="000D5A8D" w:rsidRDefault="000D5A8D" w:rsidP="000D5A8D">
      <w:pPr>
        <w:rPr>
          <w:szCs w:val="20"/>
        </w:rPr>
      </w:pPr>
    </w:p>
    <w:p w14:paraId="7E64998C" w14:textId="77777777" w:rsidR="000D5A8D" w:rsidRPr="000D5A8D" w:rsidRDefault="000D5A8D" w:rsidP="000D5A8D">
      <w:pPr>
        <w:keepNext/>
        <w:ind w:left="360"/>
        <w:jc w:val="center"/>
        <w:outlineLvl w:val="1"/>
        <w:rPr>
          <w:b/>
          <w:sz w:val="28"/>
          <w:szCs w:val="28"/>
        </w:rPr>
      </w:pPr>
      <w:bookmarkStart w:id="508" w:name="_Toc54803150"/>
      <w:bookmarkStart w:id="509" w:name="_Toc85446512"/>
      <w:r w:rsidRPr="000D5A8D">
        <w:rPr>
          <w:b/>
          <w:sz w:val="28"/>
          <w:szCs w:val="28"/>
        </w:rPr>
        <w:t>3.5. Стоимость покупки энергетических ресурсов</w:t>
      </w:r>
      <w:bookmarkEnd w:id="508"/>
      <w:bookmarkEnd w:id="509"/>
    </w:p>
    <w:p w14:paraId="74639D3F" w14:textId="77777777" w:rsidR="000D5A8D" w:rsidRPr="000D5A8D" w:rsidRDefault="000D5A8D" w:rsidP="000D5A8D">
      <w:pPr>
        <w:ind w:right="-285" w:firstLine="851"/>
        <w:jc w:val="both"/>
        <w:rPr>
          <w:sz w:val="28"/>
          <w:szCs w:val="28"/>
        </w:rPr>
      </w:pPr>
      <w:r w:rsidRPr="000D5A8D">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w:t>
      </w:r>
      <w:r w:rsidRPr="000D5A8D">
        <w:rPr>
          <w:sz w:val="28"/>
          <w:szCs w:val="28"/>
        </w:rPr>
        <w:lastRenderedPageBreak/>
        <w:t>теплоносителя)), холодной воды, теплоносителя, в соответствии с пунктом 28 Основ ценообразования.</w:t>
      </w:r>
    </w:p>
    <w:p w14:paraId="2C9470CD" w14:textId="77777777" w:rsidR="000D5A8D" w:rsidRPr="000D5A8D" w:rsidRDefault="000D5A8D" w:rsidP="000D5A8D">
      <w:pPr>
        <w:keepNext/>
        <w:jc w:val="center"/>
        <w:outlineLvl w:val="1"/>
        <w:rPr>
          <w:b/>
          <w:sz w:val="28"/>
          <w:szCs w:val="20"/>
        </w:rPr>
      </w:pPr>
      <w:bookmarkStart w:id="510" w:name="_Toc54803151"/>
    </w:p>
    <w:p w14:paraId="55B82623" w14:textId="77777777" w:rsidR="000D5A8D" w:rsidRPr="000D5A8D" w:rsidRDefault="000D5A8D" w:rsidP="000D5A8D">
      <w:pPr>
        <w:keepNext/>
        <w:jc w:val="center"/>
        <w:outlineLvl w:val="1"/>
        <w:rPr>
          <w:b/>
          <w:sz w:val="28"/>
          <w:szCs w:val="20"/>
        </w:rPr>
      </w:pPr>
      <w:bookmarkStart w:id="511" w:name="_Toc85446513"/>
      <w:r w:rsidRPr="000D5A8D">
        <w:rPr>
          <w:b/>
          <w:sz w:val="28"/>
          <w:szCs w:val="20"/>
        </w:rPr>
        <w:t>3.5.1. Расходы на топливо</w:t>
      </w:r>
      <w:bookmarkEnd w:id="510"/>
      <w:bookmarkEnd w:id="511"/>
    </w:p>
    <w:p w14:paraId="149BF95D" w14:textId="77777777" w:rsidR="000D5A8D" w:rsidRPr="000D5A8D" w:rsidRDefault="000D5A8D" w:rsidP="000D5A8D">
      <w:pPr>
        <w:ind w:firstLine="709"/>
        <w:jc w:val="both"/>
        <w:rPr>
          <w:sz w:val="28"/>
          <w:szCs w:val="28"/>
        </w:rPr>
      </w:pPr>
      <w:r w:rsidRPr="000D5A8D">
        <w:rPr>
          <w:sz w:val="28"/>
          <w:szCs w:val="28"/>
        </w:rPr>
        <w:t>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w:t>
      </w:r>
    </w:p>
    <w:p w14:paraId="3EBA26CC" w14:textId="77777777" w:rsidR="000D5A8D" w:rsidRPr="000D5A8D" w:rsidRDefault="000D5A8D" w:rsidP="000D5A8D">
      <w:pPr>
        <w:widowControl w:val="0"/>
        <w:numPr>
          <w:ilvl w:val="0"/>
          <w:numId w:val="6"/>
        </w:numPr>
        <w:autoSpaceDE w:val="0"/>
        <w:autoSpaceDN w:val="0"/>
        <w:ind w:left="0" w:firstLine="709"/>
        <w:jc w:val="both"/>
        <w:rPr>
          <w:sz w:val="28"/>
          <w:szCs w:val="28"/>
        </w:rPr>
      </w:pPr>
      <w:r w:rsidRPr="000D5A8D">
        <w:rPr>
          <w:sz w:val="28"/>
          <w:szCs w:val="28"/>
        </w:rPr>
        <w:t xml:space="preserve">Предприятие планирует приобретать уголь </w:t>
      </w:r>
      <w:proofErr w:type="spellStart"/>
      <w:r w:rsidRPr="000D5A8D">
        <w:rPr>
          <w:sz w:val="28"/>
          <w:szCs w:val="28"/>
        </w:rPr>
        <w:t>сортомарки</w:t>
      </w:r>
      <w:proofErr w:type="spellEnd"/>
      <w:r w:rsidRPr="000D5A8D">
        <w:rPr>
          <w:sz w:val="28"/>
          <w:szCs w:val="28"/>
        </w:rPr>
        <w:t xml:space="preserve"> </w:t>
      </w:r>
      <w:proofErr w:type="spellStart"/>
      <w:r w:rsidRPr="000D5A8D">
        <w:rPr>
          <w:sz w:val="28"/>
          <w:szCs w:val="28"/>
        </w:rPr>
        <w:t>ДГр</w:t>
      </w:r>
      <w:proofErr w:type="spellEnd"/>
      <w:r w:rsidRPr="000D5A8D">
        <w:rPr>
          <w:sz w:val="28"/>
          <w:szCs w:val="28"/>
        </w:rPr>
        <w:t xml:space="preserve">. Представлены: договор поставки угольной продукции № 234 от 14.09.2018 с ООО «Профессиональная комплектация», протоколы рассмотрения и оценки заявок, счета-фактуры за 2020 год, транспортные накладные за 2020 год, договор поставки угольной продукции № 330 от 30.11.2020 с                                ООО «Профессиональная комплектация», сертификаты качества котельного топлива (стр. 149-307 тома 2 тарифного дела). </w:t>
      </w:r>
    </w:p>
    <w:p w14:paraId="066F3AED" w14:textId="77777777" w:rsidR="000D5A8D" w:rsidRPr="000D5A8D" w:rsidRDefault="000D5A8D" w:rsidP="000D5A8D">
      <w:pPr>
        <w:widowControl w:val="0"/>
        <w:numPr>
          <w:ilvl w:val="0"/>
          <w:numId w:val="6"/>
        </w:numPr>
        <w:autoSpaceDE w:val="0"/>
        <w:autoSpaceDN w:val="0"/>
        <w:ind w:left="0" w:firstLine="709"/>
        <w:jc w:val="both"/>
        <w:rPr>
          <w:sz w:val="28"/>
          <w:szCs w:val="28"/>
        </w:rPr>
      </w:pPr>
      <w:r w:rsidRPr="000D5A8D">
        <w:rPr>
          <w:sz w:val="28"/>
          <w:szCs w:val="28"/>
        </w:rPr>
        <w:t xml:space="preserve">Предприятием на 2022 год заявлены расходы по статье на уровне                        8 394,54 тыс. руб. (стоимость натурального топлива с учётом транспортировки, в договоре отсутствует выделение доставки из стоимости топлива) на объём топлива - 4 305,32 тонн. </w:t>
      </w:r>
    </w:p>
    <w:p w14:paraId="74344F44" w14:textId="77777777" w:rsidR="000D5A8D" w:rsidRPr="000D5A8D" w:rsidRDefault="000D5A8D" w:rsidP="000D5A8D">
      <w:pPr>
        <w:ind w:firstLine="709"/>
        <w:jc w:val="both"/>
        <w:rPr>
          <w:snapToGrid w:val="0"/>
          <w:sz w:val="28"/>
          <w:szCs w:val="28"/>
        </w:rPr>
      </w:pPr>
    </w:p>
    <w:p w14:paraId="15D1D440" w14:textId="77777777" w:rsidR="000D5A8D" w:rsidRPr="000D5A8D" w:rsidRDefault="000D5A8D" w:rsidP="000D5A8D">
      <w:pPr>
        <w:ind w:firstLine="709"/>
        <w:jc w:val="both"/>
        <w:rPr>
          <w:snapToGrid w:val="0"/>
          <w:sz w:val="28"/>
          <w:szCs w:val="28"/>
        </w:rPr>
      </w:pPr>
      <w:r w:rsidRPr="000D5A8D">
        <w:rPr>
          <w:snapToGrid w:val="0"/>
          <w:sz w:val="28"/>
          <w:szCs w:val="28"/>
        </w:rPr>
        <w:t xml:space="preserve">Объем потребления топлива, необходимый для производства тепловой энергии, рассчитан исходя из норматива удельного расхода условного топлива, который был определён в размере 186,40 кг </w:t>
      </w:r>
      <w:proofErr w:type="spellStart"/>
      <w:r w:rsidRPr="000D5A8D">
        <w:rPr>
          <w:snapToGrid w:val="0"/>
          <w:sz w:val="28"/>
          <w:szCs w:val="28"/>
        </w:rPr>
        <w:t>у.т</w:t>
      </w:r>
      <w:proofErr w:type="spellEnd"/>
      <w:r w:rsidRPr="000D5A8D">
        <w:rPr>
          <w:snapToGrid w:val="0"/>
          <w:sz w:val="28"/>
          <w:szCs w:val="28"/>
        </w:rPr>
        <w:t>./Гкал (утверждён постановлением РЭК от 10.08.2021 г. № 282).</w:t>
      </w:r>
    </w:p>
    <w:p w14:paraId="2DC84822" w14:textId="77777777" w:rsidR="000D5A8D" w:rsidRPr="000D5A8D" w:rsidRDefault="000D5A8D" w:rsidP="000D5A8D">
      <w:pPr>
        <w:widowControl w:val="0"/>
        <w:numPr>
          <w:ilvl w:val="0"/>
          <w:numId w:val="6"/>
        </w:numPr>
        <w:autoSpaceDE w:val="0"/>
        <w:autoSpaceDN w:val="0"/>
        <w:ind w:left="0" w:firstLine="709"/>
        <w:jc w:val="both"/>
        <w:rPr>
          <w:sz w:val="28"/>
          <w:szCs w:val="28"/>
        </w:rPr>
      </w:pPr>
      <w:r w:rsidRPr="000D5A8D">
        <w:rPr>
          <w:sz w:val="28"/>
          <w:szCs w:val="28"/>
        </w:rPr>
        <w:t>Низшая теплота сгорания экспертами принята по факту 2020 года и составила 5 509 ккал/кг., при этом переводной коэффициент составил 0,787.</w:t>
      </w:r>
    </w:p>
    <w:p w14:paraId="7784129F" w14:textId="77777777" w:rsidR="000D5A8D" w:rsidRPr="000D5A8D" w:rsidRDefault="000D5A8D" w:rsidP="000D5A8D">
      <w:pPr>
        <w:widowControl w:val="0"/>
        <w:numPr>
          <w:ilvl w:val="0"/>
          <w:numId w:val="6"/>
        </w:numPr>
        <w:autoSpaceDE w:val="0"/>
        <w:autoSpaceDN w:val="0"/>
        <w:ind w:left="0" w:firstLine="709"/>
        <w:jc w:val="both"/>
        <w:rPr>
          <w:sz w:val="28"/>
          <w:szCs w:val="28"/>
        </w:rPr>
      </w:pPr>
      <w:r w:rsidRPr="000D5A8D">
        <w:rPr>
          <w:sz w:val="28"/>
          <w:szCs w:val="28"/>
        </w:rPr>
        <w:t>Факт 2020 года принят на основании представленных в РЭК отчётных данных по системе ЕИАС, в формате шаблона BALANCE.CALC.TARIFF.WARM2020.FACT, который, в соответствии с постановлением РЭК КО от 30.10.2018 № 297, является официальной отчётностью.</w:t>
      </w:r>
    </w:p>
    <w:p w14:paraId="20CB4889" w14:textId="77777777" w:rsidR="000D5A8D" w:rsidRPr="000D5A8D" w:rsidRDefault="000D5A8D" w:rsidP="000D5A8D">
      <w:pPr>
        <w:ind w:firstLine="709"/>
        <w:jc w:val="both"/>
        <w:rPr>
          <w:snapToGrid w:val="0"/>
          <w:sz w:val="28"/>
          <w:szCs w:val="28"/>
        </w:rPr>
      </w:pPr>
      <w:r w:rsidRPr="000D5A8D">
        <w:rPr>
          <w:snapToGrid w:val="0"/>
          <w:sz w:val="28"/>
          <w:szCs w:val="28"/>
        </w:rPr>
        <w:t xml:space="preserve">Таким образом, по расчетам экспертов объем натурального топлива составляет по энергетическому каменному углю 4 214,01 тонн. </w:t>
      </w:r>
    </w:p>
    <w:p w14:paraId="31AA8377" w14:textId="77777777" w:rsidR="000D5A8D" w:rsidRPr="000D5A8D" w:rsidRDefault="000D5A8D" w:rsidP="000D5A8D">
      <w:pPr>
        <w:ind w:firstLine="708"/>
        <w:jc w:val="both"/>
        <w:rPr>
          <w:sz w:val="28"/>
          <w:szCs w:val="28"/>
        </w:rPr>
      </w:pPr>
      <w:r w:rsidRPr="000D5A8D">
        <w:rPr>
          <w:sz w:val="28"/>
          <w:szCs w:val="28"/>
        </w:rPr>
        <w:t xml:space="preserve">Стоимость топлива </w:t>
      </w:r>
      <w:proofErr w:type="spellStart"/>
      <w:r w:rsidRPr="000D5A8D">
        <w:rPr>
          <w:sz w:val="28"/>
          <w:szCs w:val="28"/>
        </w:rPr>
        <w:t>сортомарки</w:t>
      </w:r>
      <w:proofErr w:type="spellEnd"/>
      <w:r w:rsidRPr="000D5A8D">
        <w:rPr>
          <w:sz w:val="28"/>
          <w:szCs w:val="28"/>
        </w:rPr>
        <w:t xml:space="preserve"> </w:t>
      </w:r>
      <w:proofErr w:type="spellStart"/>
      <w:r w:rsidRPr="000D5A8D">
        <w:rPr>
          <w:sz w:val="28"/>
          <w:szCs w:val="28"/>
        </w:rPr>
        <w:t>ДГр</w:t>
      </w:r>
      <w:proofErr w:type="spellEnd"/>
      <w:r w:rsidRPr="000D5A8D">
        <w:rPr>
          <w:sz w:val="28"/>
          <w:szCs w:val="28"/>
        </w:rPr>
        <w:t xml:space="preserve"> </w:t>
      </w:r>
      <w:proofErr w:type="gramStart"/>
      <w:r w:rsidRPr="000D5A8D">
        <w:rPr>
          <w:sz w:val="28"/>
          <w:szCs w:val="28"/>
        </w:rPr>
        <w:t>на 2022 год согласно вышеназванной конкурсной документации</w:t>
      </w:r>
      <w:proofErr w:type="gramEnd"/>
      <w:r w:rsidRPr="000D5A8D">
        <w:rPr>
          <w:sz w:val="28"/>
          <w:szCs w:val="28"/>
        </w:rPr>
        <w:t xml:space="preserve"> составляет 1816,67 руб./т. (цена 2021 года без НДС с учетом автомобильной доставки), в том числе 1316,67 руб./т (без НДС) цена угля и 500,0 руб./т стоимость автомобильной транспортировки (без НДС).</w:t>
      </w:r>
    </w:p>
    <w:p w14:paraId="758241F2" w14:textId="77777777" w:rsidR="000D5A8D" w:rsidRPr="000D5A8D" w:rsidRDefault="000D5A8D" w:rsidP="000D5A8D">
      <w:pPr>
        <w:ind w:firstLine="708"/>
        <w:jc w:val="both"/>
        <w:rPr>
          <w:sz w:val="28"/>
          <w:szCs w:val="28"/>
        </w:rPr>
      </w:pPr>
      <w:r w:rsidRPr="000D5A8D">
        <w:rPr>
          <w:sz w:val="28"/>
          <w:szCs w:val="28"/>
        </w:rPr>
        <w:t>Экспертами на 2022 год применен ИЦП Минэкономразвития России от 30.09.2021 по углю энергетическому 103,9 %, и транспорту 104,1%, что составит 1 368,02 руб./т. (уголь каменный) и 520,5 руб./т. (</w:t>
      </w:r>
      <w:proofErr w:type="spellStart"/>
      <w:r w:rsidRPr="000D5A8D">
        <w:rPr>
          <w:sz w:val="28"/>
          <w:szCs w:val="28"/>
        </w:rPr>
        <w:t>автодоставка</w:t>
      </w:r>
      <w:proofErr w:type="spellEnd"/>
      <w:r w:rsidRPr="000D5A8D">
        <w:rPr>
          <w:sz w:val="28"/>
          <w:szCs w:val="28"/>
        </w:rPr>
        <w:t xml:space="preserve">).  </w:t>
      </w:r>
    </w:p>
    <w:p w14:paraId="2128D953" w14:textId="77777777" w:rsidR="000D5A8D" w:rsidRPr="000D5A8D" w:rsidRDefault="000D5A8D" w:rsidP="000D5A8D">
      <w:pPr>
        <w:ind w:firstLine="709"/>
        <w:jc w:val="both"/>
        <w:rPr>
          <w:sz w:val="28"/>
          <w:szCs w:val="28"/>
        </w:rPr>
      </w:pPr>
      <w:r w:rsidRPr="000D5A8D">
        <w:rPr>
          <w:sz w:val="28"/>
          <w:szCs w:val="28"/>
        </w:rPr>
        <w:t xml:space="preserve">В связи с тем, что конкурс признан несостоявшимся, применение положений </w:t>
      </w:r>
      <w:proofErr w:type="spellStart"/>
      <w:r w:rsidRPr="000D5A8D">
        <w:rPr>
          <w:sz w:val="28"/>
          <w:szCs w:val="28"/>
        </w:rPr>
        <w:t>пп</w:t>
      </w:r>
      <w:proofErr w:type="spellEnd"/>
      <w:r w:rsidRPr="000D5A8D">
        <w:rPr>
          <w:sz w:val="28"/>
          <w:szCs w:val="28"/>
        </w:rPr>
        <w:t xml:space="preserve">. б п. 28 Основ ценообразования не представляется возможным. </w:t>
      </w:r>
    </w:p>
    <w:p w14:paraId="37261B19" w14:textId="77777777" w:rsidR="000D5A8D" w:rsidRPr="000D5A8D" w:rsidRDefault="000D5A8D" w:rsidP="000D5A8D">
      <w:pPr>
        <w:ind w:firstLine="709"/>
        <w:jc w:val="both"/>
        <w:rPr>
          <w:sz w:val="28"/>
          <w:szCs w:val="28"/>
        </w:rPr>
      </w:pPr>
      <w:r w:rsidRPr="000D5A8D">
        <w:rPr>
          <w:sz w:val="28"/>
          <w:szCs w:val="28"/>
        </w:rPr>
        <w:t xml:space="preserve">В соответствии с </w:t>
      </w:r>
      <w:proofErr w:type="spellStart"/>
      <w:r w:rsidRPr="000D5A8D">
        <w:rPr>
          <w:sz w:val="28"/>
          <w:szCs w:val="28"/>
        </w:rPr>
        <w:t>пп</w:t>
      </w:r>
      <w:proofErr w:type="spellEnd"/>
      <w:r w:rsidRPr="000D5A8D">
        <w:rPr>
          <w:sz w:val="28"/>
          <w:szCs w:val="28"/>
        </w:rPr>
        <w:t xml:space="preserve">. «г» п. 29 Основ ценообразования определена средневзвешенная фактическая цена угля по Кемеровской области – Кузбассу </w:t>
      </w:r>
      <w:r w:rsidRPr="000D5A8D">
        <w:rPr>
          <w:sz w:val="28"/>
          <w:szCs w:val="28"/>
        </w:rPr>
        <w:lastRenderedPageBreak/>
        <w:t xml:space="preserve">за 2020 год, приведенная к 2022 году. Использована информация, направленная по системе ЕИАС в формате шаблона </w:t>
      </w:r>
      <w:r w:rsidRPr="000D5A8D">
        <w:rPr>
          <w:sz w:val="28"/>
          <w:szCs w:val="28"/>
          <w:lang w:val="en-US"/>
        </w:rPr>
        <w:t>WARM</w:t>
      </w:r>
      <w:r w:rsidRPr="000D5A8D">
        <w:rPr>
          <w:sz w:val="28"/>
          <w:szCs w:val="28"/>
        </w:rPr>
        <w:t>.</w:t>
      </w:r>
      <w:r w:rsidRPr="000D5A8D">
        <w:rPr>
          <w:sz w:val="28"/>
          <w:szCs w:val="28"/>
          <w:lang w:val="en-US"/>
        </w:rPr>
        <w:t>TOPL</w:t>
      </w:r>
      <w:r w:rsidRPr="000D5A8D">
        <w:rPr>
          <w:sz w:val="28"/>
          <w:szCs w:val="28"/>
        </w:rPr>
        <w:t>.</w:t>
      </w:r>
      <w:r w:rsidRPr="000D5A8D">
        <w:rPr>
          <w:sz w:val="28"/>
          <w:szCs w:val="28"/>
          <w:lang w:val="en-US"/>
        </w:rPr>
        <w:t>Q</w:t>
      </w:r>
      <w:r w:rsidRPr="000D5A8D">
        <w:rPr>
          <w:sz w:val="28"/>
          <w:szCs w:val="28"/>
        </w:rPr>
        <w:t>4.2020 (таблица 9).</w:t>
      </w:r>
    </w:p>
    <w:p w14:paraId="4BEA4EAB" w14:textId="77777777" w:rsidR="000D5A8D" w:rsidRPr="000D5A8D" w:rsidRDefault="000D5A8D" w:rsidP="000D5A8D">
      <w:pPr>
        <w:ind w:firstLine="709"/>
        <w:jc w:val="right"/>
        <w:rPr>
          <w:sz w:val="28"/>
          <w:szCs w:val="28"/>
        </w:rPr>
      </w:pPr>
      <w:r w:rsidRPr="000D5A8D">
        <w:rPr>
          <w:sz w:val="28"/>
          <w:szCs w:val="28"/>
        </w:rPr>
        <w:t>Таблица 9</w:t>
      </w:r>
    </w:p>
    <w:tbl>
      <w:tblPr>
        <w:tblW w:w="96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982"/>
        <w:gridCol w:w="2020"/>
        <w:gridCol w:w="2281"/>
      </w:tblGrid>
      <w:tr w:rsidR="000D5A8D" w:rsidRPr="000D5A8D" w14:paraId="5FE634E1" w14:textId="77777777" w:rsidTr="0078668C">
        <w:trPr>
          <w:trHeight w:val="459"/>
        </w:trPr>
        <w:tc>
          <w:tcPr>
            <w:tcW w:w="2368" w:type="dxa"/>
            <w:tcBorders>
              <w:top w:val="single" w:sz="4" w:space="0" w:color="auto"/>
              <w:left w:val="single" w:sz="4" w:space="0" w:color="auto"/>
              <w:bottom w:val="single" w:sz="4" w:space="0" w:color="auto"/>
              <w:right w:val="single" w:sz="4" w:space="0" w:color="auto"/>
            </w:tcBorders>
          </w:tcPr>
          <w:p w14:paraId="76D8E5FC" w14:textId="77777777" w:rsidR="000D5A8D" w:rsidRPr="000D5A8D" w:rsidRDefault="000D5A8D" w:rsidP="000D5A8D">
            <w:pPr>
              <w:spacing w:line="360" w:lineRule="auto"/>
              <w:jc w:val="center"/>
              <w:rPr>
                <w:sz w:val="28"/>
                <w:szCs w:val="28"/>
              </w:rPr>
            </w:pPr>
          </w:p>
        </w:tc>
        <w:tc>
          <w:tcPr>
            <w:tcW w:w="2982" w:type="dxa"/>
            <w:tcBorders>
              <w:top w:val="single" w:sz="4" w:space="0" w:color="auto"/>
              <w:left w:val="single" w:sz="4" w:space="0" w:color="auto"/>
              <w:bottom w:val="single" w:sz="4" w:space="0" w:color="auto"/>
              <w:right w:val="single" w:sz="4" w:space="0" w:color="auto"/>
            </w:tcBorders>
            <w:hideMark/>
          </w:tcPr>
          <w:p w14:paraId="79FBFC04" w14:textId="77777777" w:rsidR="000D5A8D" w:rsidRPr="000D5A8D" w:rsidRDefault="000D5A8D" w:rsidP="000D5A8D">
            <w:pPr>
              <w:spacing w:line="360" w:lineRule="auto"/>
              <w:jc w:val="center"/>
              <w:rPr>
                <w:sz w:val="28"/>
                <w:szCs w:val="28"/>
              </w:rPr>
            </w:pPr>
            <w:r w:rsidRPr="000D5A8D">
              <w:rPr>
                <w:sz w:val="28"/>
                <w:szCs w:val="28"/>
              </w:rPr>
              <w:t>Факт 2020 года по Кузбассу с индексом на 2021 год Кузбассу и с индексом на 2022 год</w:t>
            </w:r>
          </w:p>
        </w:tc>
        <w:tc>
          <w:tcPr>
            <w:tcW w:w="2020" w:type="dxa"/>
            <w:tcBorders>
              <w:top w:val="single" w:sz="4" w:space="0" w:color="auto"/>
              <w:left w:val="single" w:sz="4" w:space="0" w:color="auto"/>
              <w:bottom w:val="single" w:sz="4" w:space="0" w:color="auto"/>
              <w:right w:val="single" w:sz="4" w:space="0" w:color="auto"/>
            </w:tcBorders>
            <w:hideMark/>
          </w:tcPr>
          <w:p w14:paraId="53000EE0" w14:textId="77777777" w:rsidR="000D5A8D" w:rsidRPr="000D5A8D" w:rsidRDefault="000D5A8D" w:rsidP="000D5A8D">
            <w:pPr>
              <w:spacing w:line="360" w:lineRule="auto"/>
              <w:jc w:val="center"/>
              <w:rPr>
                <w:sz w:val="28"/>
                <w:szCs w:val="28"/>
              </w:rPr>
            </w:pPr>
            <w:r w:rsidRPr="000D5A8D">
              <w:rPr>
                <w:sz w:val="28"/>
                <w:szCs w:val="28"/>
              </w:rPr>
              <w:t>Цена угля из договора ООО «Водоканал»</w:t>
            </w:r>
          </w:p>
          <w:p w14:paraId="44479718" w14:textId="77777777" w:rsidR="000D5A8D" w:rsidRPr="000D5A8D" w:rsidRDefault="000D5A8D" w:rsidP="000D5A8D">
            <w:pPr>
              <w:spacing w:line="360" w:lineRule="auto"/>
              <w:jc w:val="center"/>
              <w:rPr>
                <w:sz w:val="28"/>
                <w:szCs w:val="28"/>
              </w:rPr>
            </w:pPr>
            <w:r w:rsidRPr="000D5A8D">
              <w:rPr>
                <w:sz w:val="28"/>
                <w:szCs w:val="28"/>
              </w:rPr>
              <w:t>на 2022 год,</w:t>
            </w:r>
          </w:p>
          <w:p w14:paraId="097C46E5" w14:textId="77777777" w:rsidR="000D5A8D" w:rsidRPr="000D5A8D" w:rsidRDefault="000D5A8D" w:rsidP="000D5A8D">
            <w:pPr>
              <w:spacing w:line="360" w:lineRule="auto"/>
              <w:jc w:val="center"/>
              <w:rPr>
                <w:sz w:val="28"/>
                <w:szCs w:val="28"/>
              </w:rPr>
            </w:pPr>
            <w:r w:rsidRPr="000D5A8D">
              <w:rPr>
                <w:sz w:val="28"/>
                <w:szCs w:val="28"/>
              </w:rPr>
              <w:t>цена 2021 года с индексом на 2022 год</w:t>
            </w:r>
          </w:p>
        </w:tc>
        <w:tc>
          <w:tcPr>
            <w:tcW w:w="2281" w:type="dxa"/>
            <w:tcBorders>
              <w:top w:val="single" w:sz="4" w:space="0" w:color="auto"/>
              <w:left w:val="single" w:sz="4" w:space="0" w:color="auto"/>
              <w:bottom w:val="single" w:sz="4" w:space="0" w:color="auto"/>
              <w:right w:val="single" w:sz="4" w:space="0" w:color="auto"/>
            </w:tcBorders>
            <w:hideMark/>
          </w:tcPr>
          <w:p w14:paraId="7FB86421" w14:textId="77777777" w:rsidR="000D5A8D" w:rsidRPr="000D5A8D" w:rsidRDefault="000D5A8D" w:rsidP="000D5A8D">
            <w:pPr>
              <w:spacing w:line="360" w:lineRule="auto"/>
              <w:jc w:val="center"/>
              <w:rPr>
                <w:sz w:val="28"/>
                <w:szCs w:val="28"/>
              </w:rPr>
            </w:pPr>
            <w:proofErr w:type="gramStart"/>
            <w:r w:rsidRPr="000D5A8D">
              <w:rPr>
                <w:sz w:val="28"/>
                <w:szCs w:val="28"/>
              </w:rPr>
              <w:t>Отклонение,%</w:t>
            </w:r>
            <w:proofErr w:type="gramEnd"/>
          </w:p>
        </w:tc>
      </w:tr>
      <w:tr w:rsidR="000D5A8D" w:rsidRPr="000D5A8D" w14:paraId="0459B93F" w14:textId="77777777" w:rsidTr="0078668C">
        <w:trPr>
          <w:trHeight w:val="666"/>
        </w:trPr>
        <w:tc>
          <w:tcPr>
            <w:tcW w:w="2368" w:type="dxa"/>
            <w:tcBorders>
              <w:top w:val="single" w:sz="4" w:space="0" w:color="auto"/>
              <w:left w:val="single" w:sz="4" w:space="0" w:color="auto"/>
              <w:bottom w:val="single" w:sz="4" w:space="0" w:color="auto"/>
              <w:right w:val="single" w:sz="4" w:space="0" w:color="auto"/>
            </w:tcBorders>
          </w:tcPr>
          <w:p w14:paraId="1D879559" w14:textId="77777777" w:rsidR="000D5A8D" w:rsidRPr="000D5A8D" w:rsidRDefault="000D5A8D" w:rsidP="000D5A8D">
            <w:pPr>
              <w:spacing w:line="360" w:lineRule="auto"/>
              <w:jc w:val="center"/>
              <w:rPr>
                <w:sz w:val="28"/>
                <w:szCs w:val="28"/>
              </w:rPr>
            </w:pPr>
            <w:r w:rsidRPr="000D5A8D">
              <w:rPr>
                <w:sz w:val="28"/>
                <w:szCs w:val="28"/>
              </w:rPr>
              <w:t>Цена угля</w:t>
            </w:r>
          </w:p>
          <w:p w14:paraId="7579499A" w14:textId="77777777" w:rsidR="000D5A8D" w:rsidRPr="000D5A8D" w:rsidRDefault="000D5A8D" w:rsidP="000D5A8D">
            <w:pPr>
              <w:spacing w:line="360" w:lineRule="auto"/>
              <w:jc w:val="center"/>
              <w:rPr>
                <w:sz w:val="28"/>
                <w:szCs w:val="28"/>
              </w:rPr>
            </w:pPr>
            <w:r w:rsidRPr="000D5A8D">
              <w:rPr>
                <w:sz w:val="28"/>
                <w:szCs w:val="28"/>
              </w:rPr>
              <w:t>руб./т (без НДС)</w:t>
            </w:r>
          </w:p>
        </w:tc>
        <w:tc>
          <w:tcPr>
            <w:tcW w:w="2982" w:type="dxa"/>
            <w:tcBorders>
              <w:top w:val="single" w:sz="4" w:space="0" w:color="auto"/>
              <w:left w:val="single" w:sz="4" w:space="0" w:color="auto"/>
              <w:bottom w:val="single" w:sz="4" w:space="0" w:color="auto"/>
              <w:right w:val="single" w:sz="4" w:space="0" w:color="auto"/>
            </w:tcBorders>
            <w:vAlign w:val="center"/>
            <w:hideMark/>
          </w:tcPr>
          <w:p w14:paraId="490983B8" w14:textId="77777777" w:rsidR="000D5A8D" w:rsidRPr="000D5A8D" w:rsidRDefault="000D5A8D" w:rsidP="000D5A8D">
            <w:pPr>
              <w:spacing w:line="360" w:lineRule="auto"/>
              <w:jc w:val="center"/>
              <w:rPr>
                <w:sz w:val="28"/>
                <w:szCs w:val="28"/>
              </w:rPr>
            </w:pPr>
            <w:r w:rsidRPr="000D5A8D">
              <w:rPr>
                <w:sz w:val="28"/>
                <w:szCs w:val="28"/>
              </w:rPr>
              <w:t>1 321,94 х 116,5% х 103,9% = 1600,12</w:t>
            </w:r>
          </w:p>
        </w:tc>
        <w:tc>
          <w:tcPr>
            <w:tcW w:w="2020" w:type="dxa"/>
            <w:tcBorders>
              <w:top w:val="single" w:sz="4" w:space="0" w:color="auto"/>
              <w:left w:val="single" w:sz="4" w:space="0" w:color="auto"/>
              <w:right w:val="single" w:sz="4" w:space="0" w:color="auto"/>
            </w:tcBorders>
            <w:vAlign w:val="center"/>
          </w:tcPr>
          <w:p w14:paraId="0D0EFD8B" w14:textId="77777777" w:rsidR="000D5A8D" w:rsidRPr="000D5A8D" w:rsidRDefault="000D5A8D" w:rsidP="000D5A8D">
            <w:pPr>
              <w:spacing w:line="360" w:lineRule="auto"/>
              <w:jc w:val="center"/>
              <w:rPr>
                <w:sz w:val="28"/>
                <w:szCs w:val="28"/>
              </w:rPr>
            </w:pPr>
            <w:r w:rsidRPr="000D5A8D">
              <w:rPr>
                <w:sz w:val="28"/>
                <w:szCs w:val="28"/>
              </w:rPr>
              <w:t>1 368,02</w:t>
            </w:r>
          </w:p>
        </w:tc>
        <w:tc>
          <w:tcPr>
            <w:tcW w:w="2281" w:type="dxa"/>
            <w:tcBorders>
              <w:top w:val="single" w:sz="4" w:space="0" w:color="auto"/>
              <w:left w:val="single" w:sz="4" w:space="0" w:color="auto"/>
              <w:bottom w:val="single" w:sz="4" w:space="0" w:color="auto"/>
              <w:right w:val="single" w:sz="4" w:space="0" w:color="auto"/>
            </w:tcBorders>
            <w:vAlign w:val="center"/>
          </w:tcPr>
          <w:p w14:paraId="13216CDB" w14:textId="77777777" w:rsidR="000D5A8D" w:rsidRPr="000D5A8D" w:rsidRDefault="000D5A8D" w:rsidP="000D5A8D">
            <w:pPr>
              <w:spacing w:line="360" w:lineRule="auto"/>
              <w:jc w:val="center"/>
              <w:rPr>
                <w:sz w:val="28"/>
                <w:szCs w:val="28"/>
              </w:rPr>
            </w:pPr>
            <w:r w:rsidRPr="000D5A8D">
              <w:rPr>
                <w:sz w:val="28"/>
                <w:szCs w:val="28"/>
              </w:rPr>
              <w:t>-232,1</w:t>
            </w:r>
          </w:p>
        </w:tc>
      </w:tr>
      <w:tr w:rsidR="000D5A8D" w:rsidRPr="000D5A8D" w14:paraId="62C26B55" w14:textId="77777777" w:rsidTr="0078668C">
        <w:trPr>
          <w:trHeight w:val="666"/>
        </w:trPr>
        <w:tc>
          <w:tcPr>
            <w:tcW w:w="2368" w:type="dxa"/>
            <w:tcBorders>
              <w:top w:val="single" w:sz="4" w:space="0" w:color="auto"/>
              <w:left w:val="single" w:sz="4" w:space="0" w:color="auto"/>
              <w:bottom w:val="single" w:sz="4" w:space="0" w:color="auto"/>
              <w:right w:val="single" w:sz="4" w:space="0" w:color="auto"/>
            </w:tcBorders>
          </w:tcPr>
          <w:p w14:paraId="01245565" w14:textId="77777777" w:rsidR="000D5A8D" w:rsidRPr="000D5A8D" w:rsidRDefault="000D5A8D" w:rsidP="000D5A8D">
            <w:pPr>
              <w:spacing w:line="360" w:lineRule="auto"/>
              <w:jc w:val="center"/>
              <w:rPr>
                <w:sz w:val="28"/>
                <w:szCs w:val="28"/>
              </w:rPr>
            </w:pPr>
            <w:r w:rsidRPr="000D5A8D">
              <w:rPr>
                <w:sz w:val="28"/>
                <w:szCs w:val="28"/>
              </w:rPr>
              <w:t xml:space="preserve">Цена </w:t>
            </w:r>
            <w:proofErr w:type="spellStart"/>
            <w:r w:rsidRPr="000D5A8D">
              <w:rPr>
                <w:sz w:val="28"/>
                <w:szCs w:val="28"/>
              </w:rPr>
              <w:t>автодоставки</w:t>
            </w:r>
            <w:proofErr w:type="spellEnd"/>
          </w:p>
          <w:p w14:paraId="69ECBD4F" w14:textId="77777777" w:rsidR="000D5A8D" w:rsidRPr="000D5A8D" w:rsidRDefault="000D5A8D" w:rsidP="000D5A8D">
            <w:pPr>
              <w:spacing w:line="360" w:lineRule="auto"/>
              <w:jc w:val="center"/>
              <w:rPr>
                <w:sz w:val="28"/>
                <w:szCs w:val="28"/>
              </w:rPr>
            </w:pPr>
            <w:r w:rsidRPr="000D5A8D">
              <w:rPr>
                <w:sz w:val="28"/>
                <w:szCs w:val="28"/>
              </w:rPr>
              <w:t>руб./т (без НДС)</w:t>
            </w:r>
          </w:p>
        </w:tc>
        <w:tc>
          <w:tcPr>
            <w:tcW w:w="2982" w:type="dxa"/>
            <w:tcBorders>
              <w:top w:val="single" w:sz="4" w:space="0" w:color="auto"/>
              <w:left w:val="single" w:sz="4" w:space="0" w:color="auto"/>
              <w:bottom w:val="single" w:sz="4" w:space="0" w:color="auto"/>
              <w:right w:val="single" w:sz="4" w:space="0" w:color="auto"/>
            </w:tcBorders>
            <w:vAlign w:val="center"/>
          </w:tcPr>
          <w:p w14:paraId="3A2773B1" w14:textId="77777777" w:rsidR="000D5A8D" w:rsidRPr="000D5A8D" w:rsidRDefault="000D5A8D" w:rsidP="000D5A8D">
            <w:pPr>
              <w:spacing w:line="360" w:lineRule="auto"/>
              <w:jc w:val="center"/>
              <w:rPr>
                <w:sz w:val="28"/>
                <w:szCs w:val="28"/>
              </w:rPr>
            </w:pPr>
            <w:r w:rsidRPr="000D5A8D">
              <w:rPr>
                <w:sz w:val="28"/>
                <w:szCs w:val="28"/>
              </w:rPr>
              <w:t>351,52 х 116,3 % х 104,1% = 425,58</w:t>
            </w:r>
          </w:p>
        </w:tc>
        <w:tc>
          <w:tcPr>
            <w:tcW w:w="2020" w:type="dxa"/>
            <w:tcBorders>
              <w:left w:val="single" w:sz="4" w:space="0" w:color="auto"/>
              <w:right w:val="single" w:sz="4" w:space="0" w:color="auto"/>
            </w:tcBorders>
            <w:vAlign w:val="center"/>
          </w:tcPr>
          <w:p w14:paraId="168E1323" w14:textId="77777777" w:rsidR="000D5A8D" w:rsidRPr="000D5A8D" w:rsidRDefault="000D5A8D" w:rsidP="000D5A8D">
            <w:pPr>
              <w:spacing w:line="360" w:lineRule="auto"/>
              <w:jc w:val="center"/>
              <w:rPr>
                <w:sz w:val="28"/>
                <w:szCs w:val="28"/>
              </w:rPr>
            </w:pPr>
            <w:r w:rsidRPr="000D5A8D">
              <w:rPr>
                <w:sz w:val="28"/>
                <w:szCs w:val="28"/>
              </w:rPr>
              <w:t>520,5</w:t>
            </w:r>
          </w:p>
        </w:tc>
        <w:tc>
          <w:tcPr>
            <w:tcW w:w="2281" w:type="dxa"/>
            <w:tcBorders>
              <w:top w:val="single" w:sz="4" w:space="0" w:color="auto"/>
              <w:left w:val="single" w:sz="4" w:space="0" w:color="auto"/>
              <w:bottom w:val="single" w:sz="4" w:space="0" w:color="auto"/>
              <w:right w:val="single" w:sz="4" w:space="0" w:color="auto"/>
            </w:tcBorders>
            <w:vAlign w:val="center"/>
          </w:tcPr>
          <w:p w14:paraId="6380E447" w14:textId="77777777" w:rsidR="000D5A8D" w:rsidRPr="000D5A8D" w:rsidRDefault="000D5A8D" w:rsidP="000D5A8D">
            <w:pPr>
              <w:spacing w:line="360" w:lineRule="auto"/>
              <w:jc w:val="center"/>
              <w:rPr>
                <w:sz w:val="28"/>
                <w:szCs w:val="28"/>
              </w:rPr>
            </w:pPr>
            <w:r w:rsidRPr="000D5A8D">
              <w:rPr>
                <w:sz w:val="28"/>
                <w:szCs w:val="28"/>
              </w:rPr>
              <w:t>94,92</w:t>
            </w:r>
          </w:p>
        </w:tc>
      </w:tr>
      <w:tr w:rsidR="000D5A8D" w:rsidRPr="000D5A8D" w14:paraId="1E5424E5" w14:textId="77777777" w:rsidTr="0078668C">
        <w:trPr>
          <w:trHeight w:val="666"/>
        </w:trPr>
        <w:tc>
          <w:tcPr>
            <w:tcW w:w="2368" w:type="dxa"/>
            <w:tcBorders>
              <w:top w:val="single" w:sz="4" w:space="0" w:color="auto"/>
              <w:left w:val="single" w:sz="4" w:space="0" w:color="auto"/>
              <w:bottom w:val="single" w:sz="4" w:space="0" w:color="auto"/>
              <w:right w:val="single" w:sz="4" w:space="0" w:color="auto"/>
            </w:tcBorders>
          </w:tcPr>
          <w:p w14:paraId="579C792A" w14:textId="77777777" w:rsidR="000D5A8D" w:rsidRPr="000D5A8D" w:rsidRDefault="000D5A8D" w:rsidP="000D5A8D">
            <w:pPr>
              <w:spacing w:line="360" w:lineRule="auto"/>
              <w:jc w:val="center"/>
              <w:rPr>
                <w:sz w:val="28"/>
                <w:szCs w:val="28"/>
                <w:lang w:val="en-US"/>
              </w:rPr>
            </w:pPr>
            <w:r w:rsidRPr="000D5A8D">
              <w:rPr>
                <w:sz w:val="28"/>
                <w:szCs w:val="28"/>
              </w:rPr>
              <w:t>ИТОГО</w:t>
            </w:r>
            <w:r w:rsidRPr="000D5A8D">
              <w:rPr>
                <w:sz w:val="28"/>
                <w:szCs w:val="28"/>
                <w:lang w:val="en-US"/>
              </w:rPr>
              <w:t>:</w:t>
            </w:r>
          </w:p>
        </w:tc>
        <w:tc>
          <w:tcPr>
            <w:tcW w:w="2982" w:type="dxa"/>
            <w:tcBorders>
              <w:top w:val="single" w:sz="4" w:space="0" w:color="auto"/>
              <w:left w:val="single" w:sz="4" w:space="0" w:color="auto"/>
              <w:bottom w:val="single" w:sz="4" w:space="0" w:color="auto"/>
              <w:right w:val="single" w:sz="4" w:space="0" w:color="auto"/>
            </w:tcBorders>
            <w:vAlign w:val="center"/>
          </w:tcPr>
          <w:p w14:paraId="28E11F91" w14:textId="77777777" w:rsidR="000D5A8D" w:rsidRPr="000D5A8D" w:rsidRDefault="000D5A8D" w:rsidP="000D5A8D">
            <w:pPr>
              <w:spacing w:line="360" w:lineRule="auto"/>
              <w:jc w:val="center"/>
              <w:rPr>
                <w:sz w:val="28"/>
                <w:szCs w:val="28"/>
              </w:rPr>
            </w:pPr>
            <w:r w:rsidRPr="000D5A8D">
              <w:rPr>
                <w:sz w:val="28"/>
                <w:szCs w:val="28"/>
              </w:rPr>
              <w:t xml:space="preserve">1600,12+425,58=2025,7 </w:t>
            </w:r>
          </w:p>
        </w:tc>
        <w:tc>
          <w:tcPr>
            <w:tcW w:w="2020" w:type="dxa"/>
            <w:tcBorders>
              <w:left w:val="single" w:sz="4" w:space="0" w:color="auto"/>
              <w:bottom w:val="single" w:sz="4" w:space="0" w:color="auto"/>
              <w:right w:val="single" w:sz="4" w:space="0" w:color="auto"/>
            </w:tcBorders>
            <w:vAlign w:val="center"/>
          </w:tcPr>
          <w:p w14:paraId="5F84D950" w14:textId="77777777" w:rsidR="000D5A8D" w:rsidRPr="000D5A8D" w:rsidRDefault="000D5A8D" w:rsidP="000D5A8D">
            <w:pPr>
              <w:spacing w:line="360" w:lineRule="auto"/>
              <w:jc w:val="center"/>
              <w:rPr>
                <w:sz w:val="28"/>
                <w:szCs w:val="28"/>
              </w:rPr>
            </w:pPr>
            <w:r w:rsidRPr="000D5A8D">
              <w:rPr>
                <w:sz w:val="28"/>
                <w:szCs w:val="28"/>
              </w:rPr>
              <w:t>1887,52</w:t>
            </w:r>
          </w:p>
        </w:tc>
        <w:tc>
          <w:tcPr>
            <w:tcW w:w="2281" w:type="dxa"/>
            <w:tcBorders>
              <w:top w:val="single" w:sz="4" w:space="0" w:color="auto"/>
              <w:left w:val="single" w:sz="4" w:space="0" w:color="auto"/>
              <w:bottom w:val="single" w:sz="4" w:space="0" w:color="auto"/>
              <w:right w:val="single" w:sz="4" w:space="0" w:color="auto"/>
            </w:tcBorders>
            <w:vAlign w:val="center"/>
          </w:tcPr>
          <w:p w14:paraId="0691B186" w14:textId="77777777" w:rsidR="000D5A8D" w:rsidRPr="000D5A8D" w:rsidRDefault="000D5A8D" w:rsidP="000D5A8D">
            <w:pPr>
              <w:spacing w:line="360" w:lineRule="auto"/>
              <w:jc w:val="center"/>
              <w:rPr>
                <w:sz w:val="28"/>
                <w:szCs w:val="28"/>
              </w:rPr>
            </w:pPr>
            <w:r w:rsidRPr="000D5A8D">
              <w:rPr>
                <w:sz w:val="28"/>
                <w:szCs w:val="28"/>
              </w:rPr>
              <w:t>-138,06</w:t>
            </w:r>
          </w:p>
        </w:tc>
      </w:tr>
    </w:tbl>
    <w:p w14:paraId="1D18160C" w14:textId="77777777" w:rsidR="000D5A8D" w:rsidRPr="000D5A8D" w:rsidRDefault="000D5A8D" w:rsidP="000D5A8D">
      <w:pPr>
        <w:ind w:firstLine="708"/>
        <w:jc w:val="both"/>
        <w:rPr>
          <w:sz w:val="28"/>
          <w:szCs w:val="28"/>
        </w:rPr>
      </w:pPr>
      <w:r w:rsidRPr="000D5A8D">
        <w:rPr>
          <w:sz w:val="28"/>
          <w:szCs w:val="28"/>
        </w:rPr>
        <w:t>Цена котельного топлива (с транспортировкой), принятая по договору поставки угольной продукции на 2021 год и приведенная к 2022 году (по расчету экспертов 1887,52 руб./т), не превышает данного показателя по Кузбассу по факту 2020 года с учетом индексов на 2021 и 2022 год. Всего расходы на топливо на 2022 год составили 7 958,25 тыс. руб.</w:t>
      </w:r>
    </w:p>
    <w:p w14:paraId="40128E52" w14:textId="77777777" w:rsidR="000D5A8D" w:rsidRPr="000D5A8D" w:rsidRDefault="000D5A8D" w:rsidP="000D5A8D">
      <w:pPr>
        <w:ind w:firstLine="709"/>
        <w:jc w:val="both"/>
        <w:rPr>
          <w:sz w:val="28"/>
          <w:szCs w:val="28"/>
        </w:rPr>
      </w:pPr>
      <w:r w:rsidRPr="000D5A8D">
        <w:rPr>
          <w:sz w:val="28"/>
          <w:szCs w:val="28"/>
        </w:rPr>
        <w:t>Величина корректировки расходов на топливо относительно предложений предприятия в сторону снижения составила 436,30 тыс. руб. ввиду корректировки объёмов топлива и его цены.</w:t>
      </w:r>
      <w:r w:rsidRPr="000D5A8D">
        <w:rPr>
          <w:szCs w:val="20"/>
        </w:rPr>
        <w:t xml:space="preserve"> </w:t>
      </w:r>
      <w:r w:rsidRPr="000D5A8D">
        <w:rPr>
          <w:sz w:val="28"/>
          <w:szCs w:val="28"/>
        </w:rPr>
        <w:t>Подробные данные представлены в приложении 1 к настоящему экспертному заключению.</w:t>
      </w:r>
    </w:p>
    <w:p w14:paraId="22EAAFF7" w14:textId="77777777" w:rsidR="000D5A8D" w:rsidRPr="000D5A8D" w:rsidRDefault="000D5A8D" w:rsidP="000D5A8D">
      <w:pPr>
        <w:ind w:firstLine="851"/>
        <w:jc w:val="both"/>
        <w:rPr>
          <w:sz w:val="28"/>
          <w:szCs w:val="28"/>
        </w:rPr>
      </w:pPr>
    </w:p>
    <w:p w14:paraId="206D57D8" w14:textId="77777777" w:rsidR="000D5A8D" w:rsidRPr="000D5A8D" w:rsidRDefault="000D5A8D" w:rsidP="000D5A8D">
      <w:pPr>
        <w:keepNext/>
        <w:jc w:val="center"/>
        <w:outlineLvl w:val="1"/>
        <w:rPr>
          <w:b/>
          <w:sz w:val="28"/>
          <w:szCs w:val="20"/>
        </w:rPr>
      </w:pPr>
      <w:bookmarkStart w:id="512" w:name="_Toc54803152"/>
      <w:bookmarkStart w:id="513" w:name="_Toc85446514"/>
      <w:r w:rsidRPr="000D5A8D">
        <w:rPr>
          <w:b/>
          <w:sz w:val="28"/>
          <w:szCs w:val="20"/>
        </w:rPr>
        <w:t>3.5.2. Расходы на электроэнергию</w:t>
      </w:r>
      <w:bookmarkEnd w:id="512"/>
      <w:r w:rsidRPr="000D5A8D">
        <w:rPr>
          <w:b/>
          <w:sz w:val="28"/>
          <w:szCs w:val="20"/>
        </w:rPr>
        <w:t xml:space="preserve"> на 2022 год.</w:t>
      </w:r>
      <w:bookmarkEnd w:id="513"/>
    </w:p>
    <w:p w14:paraId="1DCFCD64" w14:textId="77777777" w:rsidR="000D5A8D" w:rsidRPr="000D5A8D" w:rsidRDefault="000D5A8D" w:rsidP="000D5A8D">
      <w:pPr>
        <w:tabs>
          <w:tab w:val="left" w:pos="709"/>
        </w:tabs>
        <w:ind w:firstLine="709"/>
        <w:jc w:val="both"/>
        <w:rPr>
          <w:sz w:val="28"/>
          <w:szCs w:val="28"/>
        </w:rPr>
      </w:pPr>
      <w:r w:rsidRPr="000D5A8D">
        <w:rPr>
          <w:sz w:val="28"/>
          <w:szCs w:val="28"/>
        </w:rPr>
        <w:t xml:space="preserve">Предприятием заявлены расходы по статье на уровне 1 937,69 тыс. руб. на объём потребляемой электрической энергии в 501,82 тыс. </w:t>
      </w:r>
      <w:proofErr w:type="spellStart"/>
      <w:r w:rsidRPr="000D5A8D">
        <w:rPr>
          <w:sz w:val="28"/>
          <w:szCs w:val="28"/>
        </w:rPr>
        <w:t>кВт×ч</w:t>
      </w:r>
      <w:proofErr w:type="spellEnd"/>
      <w:r w:rsidRPr="000D5A8D">
        <w:rPr>
          <w:sz w:val="28"/>
          <w:szCs w:val="28"/>
        </w:rPr>
        <w:t>. Поставка электрической энергии осуществляется ООО «</w:t>
      </w:r>
      <w:proofErr w:type="spellStart"/>
      <w:r w:rsidRPr="000D5A8D">
        <w:rPr>
          <w:sz w:val="28"/>
          <w:szCs w:val="28"/>
        </w:rPr>
        <w:t>ЭнергоРесурс</w:t>
      </w:r>
      <w:proofErr w:type="spellEnd"/>
      <w:r w:rsidRPr="000D5A8D">
        <w:rPr>
          <w:sz w:val="28"/>
          <w:szCs w:val="28"/>
        </w:rPr>
        <w:t>» по договору энергоснабжения № 036-Э/16/278 от 01.11.2016. Представлены счета-фактуры за 2020 год (том 335-338 тома 2 тарифного дела).</w:t>
      </w:r>
    </w:p>
    <w:p w14:paraId="48073996" w14:textId="77777777" w:rsidR="000D5A8D" w:rsidRPr="000D5A8D" w:rsidRDefault="000D5A8D" w:rsidP="000D5A8D">
      <w:pPr>
        <w:ind w:firstLine="708"/>
        <w:jc w:val="both"/>
        <w:rPr>
          <w:sz w:val="28"/>
          <w:szCs w:val="28"/>
        </w:rPr>
      </w:pPr>
      <w:bookmarkStart w:id="514" w:name="_Hlk31373917"/>
      <w:r w:rsidRPr="000D5A8D">
        <w:rPr>
          <w:sz w:val="28"/>
          <w:szCs w:val="28"/>
        </w:rPr>
        <w:t xml:space="preserve">При расчете количества электроэнергии на 2022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(2019 год – 517,07 тыс. кВт*ч) относительно изменения полезного отпуска </w:t>
      </w:r>
      <w:r w:rsidRPr="000D5A8D">
        <w:rPr>
          <w:sz w:val="28"/>
          <w:szCs w:val="28"/>
        </w:rPr>
        <w:lastRenderedPageBreak/>
        <w:t>тепловой энергии в 2022 году, в количестве 535,29 тыс. кВт*ч (в соответствии с п. 34 Методических указаний).</w:t>
      </w:r>
    </w:p>
    <w:p w14:paraId="58391B8A" w14:textId="77777777" w:rsidR="000D5A8D" w:rsidRPr="000D5A8D" w:rsidRDefault="000D5A8D" w:rsidP="000D5A8D">
      <w:pPr>
        <w:ind w:firstLine="708"/>
        <w:jc w:val="both"/>
        <w:rPr>
          <w:sz w:val="28"/>
          <w:szCs w:val="28"/>
        </w:rPr>
      </w:pPr>
      <w:r w:rsidRPr="000D5A8D">
        <w:rPr>
          <w:sz w:val="28"/>
          <w:szCs w:val="28"/>
        </w:rPr>
        <w:t>535,29 тыс. кВт*ч = 517,07 тыс. кВт*ч /14,982 тыс. Гкал х</w:t>
      </w:r>
      <w:r w:rsidRPr="000D5A8D">
        <w:rPr>
          <w:szCs w:val="20"/>
        </w:rPr>
        <w:t xml:space="preserve"> </w:t>
      </w:r>
      <w:r w:rsidRPr="000D5A8D">
        <w:rPr>
          <w:sz w:val="28"/>
          <w:szCs w:val="28"/>
        </w:rPr>
        <w:t>15,510 тыс. Гкал.</w:t>
      </w:r>
    </w:p>
    <w:p w14:paraId="21E25420" w14:textId="77777777" w:rsidR="000D5A8D" w:rsidRPr="000D5A8D" w:rsidRDefault="000D5A8D" w:rsidP="000D5A8D">
      <w:pPr>
        <w:tabs>
          <w:tab w:val="left" w:pos="709"/>
        </w:tabs>
        <w:ind w:firstLine="709"/>
        <w:jc w:val="both"/>
        <w:rPr>
          <w:sz w:val="28"/>
          <w:szCs w:val="28"/>
        </w:rPr>
      </w:pPr>
      <w:r w:rsidRPr="000D5A8D">
        <w:rPr>
          <w:sz w:val="28"/>
          <w:szCs w:val="28"/>
        </w:rPr>
        <w:t xml:space="preserve">Проанализировав представленные материалы, в соответствии с </w:t>
      </w:r>
      <w:proofErr w:type="spellStart"/>
      <w:r w:rsidRPr="000D5A8D">
        <w:rPr>
          <w:sz w:val="28"/>
          <w:szCs w:val="28"/>
        </w:rPr>
        <w:t>пп</w:t>
      </w:r>
      <w:proofErr w:type="spellEnd"/>
      <w:r w:rsidRPr="000D5A8D">
        <w:rPr>
          <w:sz w:val="28"/>
          <w:szCs w:val="28"/>
        </w:rPr>
        <w:t>.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электрической энергии составила 2045,13 тыс. руб. (2045,13 тыс. руб. = 535,29</w:t>
      </w:r>
      <w:r w:rsidRPr="000D5A8D">
        <w:rPr>
          <w:szCs w:val="20"/>
        </w:rPr>
        <w:t xml:space="preserve"> </w:t>
      </w:r>
      <w:r w:rsidRPr="000D5A8D">
        <w:rPr>
          <w:sz w:val="28"/>
          <w:szCs w:val="28"/>
        </w:rPr>
        <w:t xml:space="preserve">тыс. </w:t>
      </w:r>
      <w:proofErr w:type="spellStart"/>
      <w:r w:rsidRPr="000D5A8D">
        <w:rPr>
          <w:sz w:val="28"/>
          <w:szCs w:val="28"/>
        </w:rPr>
        <w:t>кВт×ч</w:t>
      </w:r>
      <w:proofErr w:type="spellEnd"/>
      <w:r w:rsidRPr="000D5A8D">
        <w:rPr>
          <w:sz w:val="28"/>
          <w:szCs w:val="28"/>
        </w:rPr>
        <w:t xml:space="preserve"> × 3,82 руб./</w:t>
      </w:r>
      <w:proofErr w:type="spellStart"/>
      <w:r w:rsidRPr="000D5A8D">
        <w:rPr>
          <w:sz w:val="28"/>
          <w:szCs w:val="28"/>
        </w:rPr>
        <w:t>кВт×ч</w:t>
      </w:r>
      <w:proofErr w:type="spellEnd"/>
      <w:r w:rsidRPr="000D5A8D">
        <w:rPr>
          <w:sz w:val="28"/>
          <w:szCs w:val="28"/>
        </w:rPr>
        <w:t xml:space="preserve">) при объёме потребления 535,29 тыс. </w:t>
      </w:r>
      <w:proofErr w:type="spellStart"/>
      <w:r w:rsidRPr="000D5A8D">
        <w:rPr>
          <w:sz w:val="28"/>
          <w:szCs w:val="28"/>
        </w:rPr>
        <w:t>кВт×ч</w:t>
      </w:r>
      <w:proofErr w:type="spellEnd"/>
      <w:r w:rsidRPr="000D5A8D">
        <w:rPr>
          <w:sz w:val="28"/>
          <w:szCs w:val="28"/>
        </w:rPr>
        <w:t xml:space="preserve"> и цены электрической энергии по факту 2020 года по ВН – 3,57 руб./</w:t>
      </w:r>
      <w:proofErr w:type="spellStart"/>
      <w:r w:rsidRPr="000D5A8D">
        <w:rPr>
          <w:sz w:val="28"/>
          <w:szCs w:val="28"/>
        </w:rPr>
        <w:t>кВт×ч</w:t>
      </w:r>
      <w:proofErr w:type="spellEnd"/>
      <w:r w:rsidRPr="000D5A8D">
        <w:rPr>
          <w:sz w:val="28"/>
          <w:szCs w:val="28"/>
        </w:rPr>
        <w:t xml:space="preserve"> с учетом  индекса изменения стоимости электрической энергии на 2021 и 2022 гг. 103,4 % и 103,5 % соответственно (прогноз Минэкономразвития от 30.09.2021) и составила по ВН – 3,82 руб./</w:t>
      </w:r>
      <w:proofErr w:type="spellStart"/>
      <w:r w:rsidRPr="000D5A8D">
        <w:rPr>
          <w:sz w:val="28"/>
          <w:szCs w:val="28"/>
        </w:rPr>
        <w:t>кВт×ч</w:t>
      </w:r>
      <w:proofErr w:type="spellEnd"/>
      <w:r w:rsidRPr="000D5A8D">
        <w:rPr>
          <w:sz w:val="28"/>
          <w:szCs w:val="28"/>
        </w:rPr>
        <w:t xml:space="preserve"> (без НДС).</w:t>
      </w:r>
    </w:p>
    <w:p w14:paraId="02C2250C" w14:textId="77777777" w:rsidR="000D5A8D" w:rsidRPr="000D5A8D" w:rsidRDefault="000D5A8D" w:rsidP="000D5A8D">
      <w:pPr>
        <w:tabs>
          <w:tab w:val="left" w:pos="709"/>
        </w:tabs>
        <w:ind w:firstLine="709"/>
        <w:jc w:val="both"/>
        <w:rPr>
          <w:sz w:val="28"/>
          <w:szCs w:val="28"/>
        </w:rPr>
      </w:pPr>
      <w:r w:rsidRPr="000D5A8D">
        <w:rPr>
          <w:sz w:val="28"/>
          <w:szCs w:val="28"/>
        </w:rPr>
        <w:t xml:space="preserve">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w:t>
      </w:r>
      <w:proofErr w:type="gramStart"/>
      <w:r w:rsidRPr="000D5A8D">
        <w:rPr>
          <w:sz w:val="28"/>
          <w:szCs w:val="28"/>
        </w:rPr>
        <w:t>уровне  1937</w:t>
      </w:r>
      <w:proofErr w:type="gramEnd"/>
      <w:r w:rsidRPr="000D5A8D">
        <w:rPr>
          <w:sz w:val="28"/>
          <w:szCs w:val="28"/>
        </w:rPr>
        <w:t>,69 тыс. руб., так как он не превышает экономически обоснованного уровня.</w:t>
      </w:r>
    </w:p>
    <w:p w14:paraId="6D13F388" w14:textId="77777777" w:rsidR="000D5A8D" w:rsidRPr="000D5A8D" w:rsidRDefault="000D5A8D" w:rsidP="000D5A8D">
      <w:pPr>
        <w:ind w:firstLine="709"/>
        <w:jc w:val="both"/>
        <w:rPr>
          <w:sz w:val="28"/>
          <w:szCs w:val="28"/>
        </w:rPr>
      </w:pPr>
      <w:r w:rsidRPr="000D5A8D">
        <w:rPr>
          <w:sz w:val="28"/>
          <w:szCs w:val="28"/>
        </w:rPr>
        <w:t>Подробные данные представлены в приложениях 1 и 2 к настоящему экспертному заключению.</w:t>
      </w:r>
    </w:p>
    <w:p w14:paraId="31728EC3" w14:textId="77777777" w:rsidR="000D5A8D" w:rsidRPr="000D5A8D" w:rsidRDefault="000D5A8D" w:rsidP="000D5A8D">
      <w:pPr>
        <w:tabs>
          <w:tab w:val="left" w:pos="709"/>
        </w:tabs>
        <w:ind w:firstLine="709"/>
        <w:jc w:val="both"/>
        <w:rPr>
          <w:sz w:val="28"/>
          <w:szCs w:val="28"/>
        </w:rPr>
      </w:pPr>
    </w:p>
    <w:bookmarkEnd w:id="514"/>
    <w:p w14:paraId="12DB9E0B" w14:textId="77777777" w:rsidR="000D5A8D" w:rsidRPr="000D5A8D" w:rsidRDefault="000D5A8D" w:rsidP="000D5A8D">
      <w:pPr>
        <w:tabs>
          <w:tab w:val="left" w:pos="709"/>
        </w:tabs>
        <w:jc w:val="both"/>
        <w:rPr>
          <w:sz w:val="28"/>
          <w:szCs w:val="28"/>
        </w:rPr>
      </w:pPr>
    </w:p>
    <w:p w14:paraId="0E4ABF40" w14:textId="77777777" w:rsidR="000D5A8D" w:rsidRPr="000D5A8D" w:rsidRDefault="000D5A8D" w:rsidP="000D5A8D">
      <w:pPr>
        <w:keepNext/>
        <w:jc w:val="center"/>
        <w:outlineLvl w:val="1"/>
        <w:rPr>
          <w:b/>
          <w:sz w:val="28"/>
          <w:szCs w:val="20"/>
        </w:rPr>
      </w:pPr>
      <w:bookmarkStart w:id="515" w:name="_Toc54803153"/>
      <w:bookmarkStart w:id="516" w:name="_Toc85446515"/>
      <w:r w:rsidRPr="000D5A8D">
        <w:rPr>
          <w:b/>
          <w:sz w:val="28"/>
          <w:szCs w:val="20"/>
        </w:rPr>
        <w:t>3.5.3. Расходы на холодную воду</w:t>
      </w:r>
      <w:bookmarkEnd w:id="515"/>
      <w:r w:rsidRPr="000D5A8D">
        <w:rPr>
          <w:b/>
          <w:sz w:val="28"/>
          <w:szCs w:val="20"/>
        </w:rPr>
        <w:t xml:space="preserve"> на 2022 год.</w:t>
      </w:r>
      <w:bookmarkEnd w:id="516"/>
    </w:p>
    <w:p w14:paraId="6497B704" w14:textId="77777777" w:rsidR="000D5A8D" w:rsidRPr="000D5A8D" w:rsidRDefault="000D5A8D" w:rsidP="000D5A8D">
      <w:pPr>
        <w:ind w:firstLine="709"/>
        <w:jc w:val="both"/>
        <w:rPr>
          <w:sz w:val="28"/>
          <w:szCs w:val="28"/>
        </w:rPr>
      </w:pPr>
      <w:bookmarkStart w:id="517" w:name="_Hlk31722431"/>
      <w:r w:rsidRPr="000D5A8D">
        <w:rPr>
          <w:sz w:val="28"/>
          <w:szCs w:val="28"/>
        </w:rPr>
        <w:t xml:space="preserve">Предприятием заявлены расходы на уровне 1361,85 тыс. руб. </w:t>
      </w:r>
      <w:bookmarkEnd w:id="517"/>
      <w:r w:rsidRPr="000D5A8D">
        <w:rPr>
          <w:sz w:val="28"/>
          <w:szCs w:val="28"/>
        </w:rPr>
        <w:t>при объёме потребления воды в 44,13 тыс. м</w:t>
      </w:r>
      <w:r w:rsidRPr="000D5A8D">
        <w:rPr>
          <w:sz w:val="28"/>
          <w:szCs w:val="28"/>
          <w:vertAlign w:val="superscript"/>
        </w:rPr>
        <w:t>3</w:t>
      </w:r>
      <w:r w:rsidRPr="000D5A8D">
        <w:rPr>
          <w:sz w:val="28"/>
          <w:szCs w:val="28"/>
        </w:rPr>
        <w:t>.</w:t>
      </w:r>
    </w:p>
    <w:p w14:paraId="2B54FA35" w14:textId="77777777" w:rsidR="000D5A8D" w:rsidRPr="000D5A8D" w:rsidRDefault="000D5A8D" w:rsidP="000D5A8D">
      <w:pPr>
        <w:ind w:firstLine="708"/>
        <w:jc w:val="both"/>
        <w:rPr>
          <w:sz w:val="28"/>
          <w:szCs w:val="28"/>
        </w:rPr>
      </w:pPr>
      <w:bookmarkStart w:id="518" w:name="_Hlk25859866"/>
      <w:r w:rsidRPr="000D5A8D">
        <w:rPr>
          <w:sz w:val="28"/>
          <w:szCs w:val="28"/>
        </w:rPr>
        <w:t>При расчете количества воды на 2022 год, требуемой при производстве тепловой энергии, экспертами принят объем воды в сопоставимых условиях с первым годом долгосрочного периода (2019) относительно изменения полезного отпуска тепловой энергии в 2022 году, в количестве 27,09 тыс. м3 (собственный подъем) (в соответствии с п. 34 Методических указаний).</w:t>
      </w:r>
    </w:p>
    <w:p w14:paraId="760F905A" w14:textId="77777777" w:rsidR="000D5A8D" w:rsidRPr="000D5A8D" w:rsidRDefault="000D5A8D" w:rsidP="000D5A8D">
      <w:pPr>
        <w:tabs>
          <w:tab w:val="left" w:pos="709"/>
        </w:tabs>
        <w:ind w:firstLine="709"/>
        <w:jc w:val="both"/>
        <w:rPr>
          <w:sz w:val="28"/>
          <w:szCs w:val="28"/>
        </w:rPr>
      </w:pPr>
      <w:r w:rsidRPr="000D5A8D">
        <w:rPr>
          <w:sz w:val="28"/>
          <w:szCs w:val="28"/>
        </w:rPr>
        <w:t>В целях осуществления теплоснабжения предприятия использует холодную воду собственного подъема, на которую РЭК Кузбасса устанавливаются регулируемые тарифы.</w:t>
      </w:r>
    </w:p>
    <w:p w14:paraId="4E21C960" w14:textId="77777777" w:rsidR="000D5A8D" w:rsidRPr="000D5A8D" w:rsidRDefault="000D5A8D" w:rsidP="000D5A8D">
      <w:pPr>
        <w:tabs>
          <w:tab w:val="left" w:pos="709"/>
        </w:tabs>
        <w:ind w:firstLine="709"/>
        <w:jc w:val="both"/>
        <w:rPr>
          <w:sz w:val="28"/>
          <w:szCs w:val="28"/>
        </w:rPr>
      </w:pPr>
      <w:r w:rsidRPr="000D5A8D">
        <w:rPr>
          <w:sz w:val="28"/>
          <w:szCs w:val="28"/>
        </w:rPr>
        <w:t xml:space="preserve">В соответствии с </w:t>
      </w:r>
      <w:proofErr w:type="spellStart"/>
      <w:r w:rsidRPr="000D5A8D">
        <w:rPr>
          <w:sz w:val="28"/>
          <w:szCs w:val="28"/>
        </w:rPr>
        <w:t>пп</w:t>
      </w:r>
      <w:proofErr w:type="spellEnd"/>
      <w:r w:rsidRPr="000D5A8D">
        <w:rPr>
          <w:sz w:val="28"/>
          <w:szCs w:val="28"/>
        </w:rPr>
        <w:t>. «а» п. 28 Основ ценообразования № 1075 стоимость   1 м³ воды рассчитана из тарифов на воду ООО «Водоканал», установленных постановлением Региональной энергетической комиссии Кузбасса от 19.12.2018 № 602 (в редакции постановления № 596 от 17.12.2020).</w:t>
      </w:r>
    </w:p>
    <w:p w14:paraId="01374B4F" w14:textId="77777777" w:rsidR="000D5A8D" w:rsidRPr="000D5A8D" w:rsidRDefault="000D5A8D" w:rsidP="000D5A8D">
      <w:pPr>
        <w:tabs>
          <w:tab w:val="left" w:pos="709"/>
        </w:tabs>
        <w:ind w:firstLine="709"/>
        <w:jc w:val="both"/>
        <w:rPr>
          <w:sz w:val="28"/>
          <w:szCs w:val="28"/>
        </w:rPr>
      </w:pPr>
      <w:r w:rsidRPr="000D5A8D">
        <w:rPr>
          <w:sz w:val="28"/>
          <w:szCs w:val="28"/>
        </w:rPr>
        <w:t xml:space="preserve">Стоимость воды на 2022 год принята по данному постановлению на уровне 29,97 руб./м3, исходя из тарифов по полугодиям с 01.01.2022 – 29,46 руб./м3 (исходя из не превышения тарифа в 1 полугодии 2022 года относительно 2 полугодия 2021 года), с 01.07.2022 к тарифу с 01.01.2022– применен индекс дефлятор Минэкономразвития России от 30.09.2021 103,5 %, что составило 30,49 руб./м3. Применены доли полезного отпуска тепло по </w:t>
      </w:r>
      <w:r w:rsidRPr="000D5A8D">
        <w:rPr>
          <w:sz w:val="28"/>
          <w:szCs w:val="28"/>
        </w:rPr>
        <w:lastRenderedPageBreak/>
        <w:t>полугодиям 0,51 и 0,49, соответственно. Всего расходы составили 1 368,97 тыс. руб.</w:t>
      </w:r>
    </w:p>
    <w:p w14:paraId="4150CA99" w14:textId="77777777" w:rsidR="000D5A8D" w:rsidRPr="000D5A8D" w:rsidRDefault="000D5A8D" w:rsidP="000D5A8D">
      <w:pPr>
        <w:tabs>
          <w:tab w:val="left" w:pos="709"/>
        </w:tabs>
        <w:ind w:firstLine="709"/>
        <w:jc w:val="both"/>
        <w:rPr>
          <w:sz w:val="28"/>
          <w:szCs w:val="28"/>
        </w:rPr>
      </w:pPr>
      <w:r w:rsidRPr="000D5A8D">
        <w:rPr>
          <w:sz w:val="28"/>
          <w:szCs w:val="28"/>
        </w:rPr>
        <w:t>Эксперты, руководствуясь статьёй 7 Федерального закона от 27.07.2010 № 190-ФЗ «О теплоснабжении», предлагают согласиться с предложенным предприятием размером расходов по данной статье на уровне 1 283,30 тыс. руб., так как он не превышает экономически обоснованного уровня.</w:t>
      </w:r>
    </w:p>
    <w:bookmarkEnd w:id="518"/>
    <w:p w14:paraId="53793290" w14:textId="77777777" w:rsidR="000D5A8D" w:rsidRPr="000D5A8D" w:rsidRDefault="000D5A8D" w:rsidP="000D5A8D">
      <w:pPr>
        <w:ind w:firstLine="709"/>
        <w:jc w:val="both"/>
        <w:rPr>
          <w:sz w:val="28"/>
          <w:szCs w:val="28"/>
        </w:rPr>
      </w:pPr>
      <w:r w:rsidRPr="000D5A8D">
        <w:rPr>
          <w:sz w:val="28"/>
          <w:szCs w:val="28"/>
        </w:rPr>
        <w:t>Подробные данные представлены в приложениях 1 и 2 к настоящему экспертному заключению.</w:t>
      </w:r>
    </w:p>
    <w:p w14:paraId="6B95A197" w14:textId="77777777" w:rsidR="000D5A8D" w:rsidRPr="000D5A8D" w:rsidRDefault="000D5A8D" w:rsidP="000D5A8D">
      <w:pPr>
        <w:rPr>
          <w:szCs w:val="20"/>
        </w:rPr>
      </w:pPr>
    </w:p>
    <w:p w14:paraId="6665118B" w14:textId="77777777" w:rsidR="000D5A8D" w:rsidRPr="000D5A8D" w:rsidRDefault="000D5A8D" w:rsidP="000D5A8D">
      <w:pPr>
        <w:keepNext/>
        <w:jc w:val="center"/>
        <w:outlineLvl w:val="1"/>
        <w:rPr>
          <w:b/>
          <w:sz w:val="28"/>
          <w:szCs w:val="20"/>
        </w:rPr>
      </w:pPr>
      <w:bookmarkStart w:id="519" w:name="_Toc54803154"/>
      <w:bookmarkStart w:id="520" w:name="_Toc85446516"/>
      <w:r w:rsidRPr="000D5A8D">
        <w:rPr>
          <w:b/>
          <w:sz w:val="28"/>
          <w:szCs w:val="20"/>
        </w:rPr>
        <w:t>3.6. Расчётная предпринимательская прибыль</w:t>
      </w:r>
      <w:bookmarkEnd w:id="519"/>
      <w:bookmarkEnd w:id="520"/>
    </w:p>
    <w:p w14:paraId="4E5EECB8" w14:textId="77777777" w:rsidR="000D5A8D" w:rsidRPr="000D5A8D" w:rsidRDefault="000D5A8D" w:rsidP="000D5A8D">
      <w:pPr>
        <w:ind w:firstLine="709"/>
        <w:jc w:val="both"/>
        <w:rPr>
          <w:sz w:val="28"/>
          <w:szCs w:val="28"/>
        </w:rPr>
      </w:pPr>
      <w:r w:rsidRPr="000D5A8D">
        <w:rPr>
          <w:sz w:val="28"/>
          <w:szCs w:val="28"/>
        </w:rPr>
        <w:t xml:space="preserve">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на приобретение тепловой энергии (теплоносителя) и услуг по передаче тепловой энергии (теплоносителя). </w:t>
      </w:r>
    </w:p>
    <w:p w14:paraId="2AAC25E9" w14:textId="77777777" w:rsidR="000D5A8D" w:rsidRPr="000D5A8D" w:rsidRDefault="000D5A8D" w:rsidP="000D5A8D">
      <w:pPr>
        <w:ind w:firstLine="709"/>
        <w:jc w:val="both"/>
        <w:rPr>
          <w:sz w:val="28"/>
          <w:szCs w:val="28"/>
        </w:rPr>
      </w:pPr>
      <w:r w:rsidRPr="000D5A8D">
        <w:rPr>
          <w:sz w:val="28"/>
          <w:szCs w:val="28"/>
        </w:rPr>
        <w:t>Эксперты произвели расчёт предпринимательской прибыли и предлагают принять в расчёт на 2022 год затраты по данной статье в размере                           320,36 тыс. руб. = (11 257,79 - 7 958,25 + 12 327,10 + 5 210,99) ×4,769 тыс. Гкал/15,510 тыс. Гкал × 0,05. (в доле на потребительский рынок).</w:t>
      </w:r>
    </w:p>
    <w:p w14:paraId="29373808" w14:textId="77777777" w:rsidR="000D5A8D" w:rsidRPr="000D5A8D" w:rsidRDefault="000D5A8D" w:rsidP="000D5A8D">
      <w:pPr>
        <w:ind w:firstLine="709"/>
        <w:jc w:val="both"/>
        <w:rPr>
          <w:sz w:val="28"/>
          <w:szCs w:val="28"/>
        </w:rPr>
      </w:pPr>
    </w:p>
    <w:p w14:paraId="466D6352" w14:textId="77777777" w:rsidR="000D5A8D" w:rsidRPr="000D5A8D" w:rsidRDefault="000D5A8D" w:rsidP="000D5A8D">
      <w:pPr>
        <w:keepNext/>
        <w:jc w:val="center"/>
        <w:outlineLvl w:val="1"/>
        <w:rPr>
          <w:b/>
          <w:sz w:val="28"/>
          <w:szCs w:val="20"/>
        </w:rPr>
      </w:pPr>
      <w:bookmarkStart w:id="521" w:name="_Toc54803155"/>
      <w:bookmarkStart w:id="522" w:name="_Toc85446517"/>
      <w:r w:rsidRPr="000D5A8D">
        <w:rPr>
          <w:b/>
          <w:sz w:val="28"/>
          <w:szCs w:val="20"/>
        </w:rPr>
        <w:t>3.7. Расчёт необходимой валовой выручки на 2022 год</w:t>
      </w:r>
      <w:bookmarkEnd w:id="521"/>
      <w:bookmarkEnd w:id="522"/>
    </w:p>
    <w:p w14:paraId="6D882783" w14:textId="77777777" w:rsidR="000D5A8D" w:rsidRPr="000D5A8D" w:rsidRDefault="000D5A8D" w:rsidP="000D5A8D">
      <w:pPr>
        <w:ind w:firstLine="851"/>
        <w:jc w:val="both"/>
        <w:rPr>
          <w:sz w:val="28"/>
          <w:szCs w:val="28"/>
        </w:rPr>
      </w:pPr>
      <w:r w:rsidRPr="000D5A8D">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на 2022 год. Расчёт представлен в таблице 10. </w:t>
      </w:r>
    </w:p>
    <w:p w14:paraId="1B60CDEB" w14:textId="77777777" w:rsidR="000D5A8D" w:rsidRPr="000D5A8D" w:rsidRDefault="000D5A8D" w:rsidP="000D5A8D">
      <w:pPr>
        <w:ind w:left="360" w:right="-1"/>
        <w:jc w:val="right"/>
        <w:rPr>
          <w:sz w:val="28"/>
          <w:szCs w:val="28"/>
        </w:rPr>
      </w:pPr>
      <w:r w:rsidRPr="000D5A8D">
        <w:rPr>
          <w:sz w:val="28"/>
          <w:szCs w:val="28"/>
        </w:rPr>
        <w:t>Таблица 10</w:t>
      </w:r>
    </w:p>
    <w:p w14:paraId="6BC877A0" w14:textId="77777777" w:rsidR="000D5A8D" w:rsidRPr="000D5A8D" w:rsidRDefault="000D5A8D" w:rsidP="000D5A8D">
      <w:pPr>
        <w:jc w:val="center"/>
        <w:rPr>
          <w:rFonts w:eastAsia="Calibri"/>
          <w:b/>
          <w:bCs/>
          <w:sz w:val="28"/>
          <w:lang w:eastAsia="en-US"/>
        </w:rPr>
      </w:pPr>
      <w:r w:rsidRPr="000D5A8D">
        <w:rPr>
          <w:rFonts w:eastAsia="Calibri"/>
          <w:b/>
          <w:bCs/>
          <w:sz w:val="28"/>
          <w:lang w:eastAsia="en-US"/>
        </w:rPr>
        <w:t>Расчёт необходимой валовой выручки на тепловую энергию методом индексации установленных тарифов</w:t>
      </w:r>
    </w:p>
    <w:p w14:paraId="04A22B5E" w14:textId="77777777" w:rsidR="000D5A8D" w:rsidRPr="000D5A8D" w:rsidRDefault="000D5A8D" w:rsidP="000D5A8D">
      <w:pPr>
        <w:jc w:val="center"/>
        <w:rPr>
          <w:sz w:val="28"/>
        </w:rPr>
      </w:pPr>
      <w:r w:rsidRPr="000D5A8D">
        <w:rPr>
          <w:sz w:val="28"/>
        </w:rPr>
        <w:t>(Приложение 5.9 к Методическим указаниям)</w:t>
      </w:r>
    </w:p>
    <w:p w14:paraId="5C665A89" w14:textId="77777777" w:rsidR="000D5A8D" w:rsidRPr="000D5A8D" w:rsidRDefault="000D5A8D" w:rsidP="000D5A8D">
      <w:pPr>
        <w:jc w:val="right"/>
        <w:rPr>
          <w:sz w:val="28"/>
          <w:szCs w:val="20"/>
        </w:rPr>
      </w:pPr>
      <w:r w:rsidRPr="000D5A8D">
        <w:rPr>
          <w:sz w:val="28"/>
          <w:szCs w:val="20"/>
        </w:rPr>
        <w:t xml:space="preserve"> тыс. руб.</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4415"/>
        <w:gridCol w:w="1509"/>
        <w:gridCol w:w="1595"/>
        <w:gridCol w:w="1682"/>
      </w:tblGrid>
      <w:tr w:rsidR="000D5A8D" w:rsidRPr="000D5A8D" w14:paraId="5EBB02B4" w14:textId="77777777" w:rsidTr="0078668C">
        <w:trPr>
          <w:trHeight w:val="1014"/>
          <w:tblHeader/>
        </w:trPr>
        <w:tc>
          <w:tcPr>
            <w:tcW w:w="669" w:type="dxa"/>
            <w:shd w:val="clear" w:color="auto" w:fill="auto"/>
            <w:vAlign w:val="center"/>
            <w:hideMark/>
          </w:tcPr>
          <w:p w14:paraId="5DAC2C1C" w14:textId="77777777" w:rsidR="000D5A8D" w:rsidRPr="000D5A8D" w:rsidRDefault="000D5A8D" w:rsidP="000D5A8D">
            <w:pPr>
              <w:jc w:val="center"/>
              <w:rPr>
                <w:snapToGrid w:val="0"/>
                <w:szCs w:val="28"/>
              </w:rPr>
            </w:pPr>
            <w:r w:rsidRPr="000D5A8D">
              <w:rPr>
                <w:snapToGrid w:val="0"/>
                <w:szCs w:val="28"/>
              </w:rPr>
              <w:t>№ п/п</w:t>
            </w:r>
          </w:p>
        </w:tc>
        <w:tc>
          <w:tcPr>
            <w:tcW w:w="4415" w:type="dxa"/>
            <w:shd w:val="clear" w:color="auto" w:fill="auto"/>
            <w:vAlign w:val="center"/>
            <w:hideMark/>
          </w:tcPr>
          <w:p w14:paraId="31250F0E" w14:textId="77777777" w:rsidR="000D5A8D" w:rsidRPr="000D5A8D" w:rsidRDefault="000D5A8D" w:rsidP="000D5A8D">
            <w:pPr>
              <w:jc w:val="center"/>
              <w:rPr>
                <w:snapToGrid w:val="0"/>
                <w:szCs w:val="28"/>
              </w:rPr>
            </w:pPr>
            <w:r w:rsidRPr="000D5A8D">
              <w:rPr>
                <w:snapToGrid w:val="0"/>
                <w:szCs w:val="28"/>
              </w:rPr>
              <w:t>Наименование расхода</w:t>
            </w:r>
          </w:p>
        </w:tc>
        <w:tc>
          <w:tcPr>
            <w:tcW w:w="1509" w:type="dxa"/>
          </w:tcPr>
          <w:p w14:paraId="75BF609A" w14:textId="77777777" w:rsidR="000D5A8D" w:rsidRPr="000D5A8D" w:rsidRDefault="000D5A8D" w:rsidP="000D5A8D">
            <w:pPr>
              <w:ind w:left="-57" w:right="-57"/>
              <w:jc w:val="center"/>
              <w:rPr>
                <w:snapToGrid w:val="0"/>
                <w:szCs w:val="28"/>
              </w:rPr>
            </w:pPr>
            <w:r w:rsidRPr="000D5A8D">
              <w:rPr>
                <w:snapToGrid w:val="0"/>
                <w:szCs w:val="28"/>
              </w:rPr>
              <w:t>Предложение предприятия на 2022 год</w:t>
            </w:r>
          </w:p>
        </w:tc>
        <w:tc>
          <w:tcPr>
            <w:tcW w:w="1595" w:type="dxa"/>
          </w:tcPr>
          <w:p w14:paraId="49E9EFF4" w14:textId="77777777" w:rsidR="000D5A8D" w:rsidRPr="000D5A8D" w:rsidRDefault="000D5A8D" w:rsidP="000D5A8D">
            <w:pPr>
              <w:ind w:left="-57" w:right="-57"/>
              <w:jc w:val="center"/>
              <w:rPr>
                <w:snapToGrid w:val="0"/>
                <w:szCs w:val="28"/>
              </w:rPr>
            </w:pPr>
            <w:r w:rsidRPr="000D5A8D">
              <w:rPr>
                <w:snapToGrid w:val="0"/>
                <w:szCs w:val="28"/>
              </w:rPr>
              <w:t>Предложение экспертов на 2022 год</w:t>
            </w:r>
          </w:p>
        </w:tc>
        <w:tc>
          <w:tcPr>
            <w:tcW w:w="1682" w:type="dxa"/>
          </w:tcPr>
          <w:p w14:paraId="2EA72ECC" w14:textId="77777777" w:rsidR="000D5A8D" w:rsidRPr="000D5A8D" w:rsidRDefault="000D5A8D" w:rsidP="000D5A8D">
            <w:pPr>
              <w:ind w:left="-57" w:right="-57"/>
              <w:jc w:val="center"/>
              <w:rPr>
                <w:snapToGrid w:val="0"/>
                <w:szCs w:val="28"/>
              </w:rPr>
            </w:pPr>
            <w:r w:rsidRPr="000D5A8D">
              <w:rPr>
                <w:snapToGrid w:val="0"/>
                <w:szCs w:val="28"/>
              </w:rPr>
              <w:t>Корректировка предложений предприятия</w:t>
            </w:r>
          </w:p>
        </w:tc>
      </w:tr>
      <w:tr w:rsidR="000D5A8D" w:rsidRPr="000D5A8D" w14:paraId="4220C8A4" w14:textId="77777777" w:rsidTr="0078668C">
        <w:trPr>
          <w:trHeight w:val="345"/>
        </w:trPr>
        <w:tc>
          <w:tcPr>
            <w:tcW w:w="669" w:type="dxa"/>
            <w:shd w:val="clear" w:color="auto" w:fill="auto"/>
            <w:vAlign w:val="center"/>
            <w:hideMark/>
          </w:tcPr>
          <w:p w14:paraId="47638EE1" w14:textId="77777777" w:rsidR="000D5A8D" w:rsidRPr="000D5A8D" w:rsidRDefault="000D5A8D" w:rsidP="000D5A8D">
            <w:pPr>
              <w:jc w:val="center"/>
              <w:rPr>
                <w:snapToGrid w:val="0"/>
                <w:szCs w:val="28"/>
              </w:rPr>
            </w:pPr>
            <w:r w:rsidRPr="000D5A8D">
              <w:rPr>
                <w:snapToGrid w:val="0"/>
                <w:szCs w:val="28"/>
              </w:rPr>
              <w:t>1</w:t>
            </w:r>
          </w:p>
        </w:tc>
        <w:tc>
          <w:tcPr>
            <w:tcW w:w="4415" w:type="dxa"/>
            <w:shd w:val="clear" w:color="auto" w:fill="auto"/>
            <w:vAlign w:val="center"/>
            <w:hideMark/>
          </w:tcPr>
          <w:p w14:paraId="516D1F42" w14:textId="77777777" w:rsidR="000D5A8D" w:rsidRPr="000D5A8D" w:rsidRDefault="000D5A8D" w:rsidP="000D5A8D">
            <w:pPr>
              <w:rPr>
                <w:snapToGrid w:val="0"/>
                <w:szCs w:val="28"/>
              </w:rPr>
            </w:pPr>
            <w:r w:rsidRPr="000D5A8D">
              <w:rPr>
                <w:snapToGrid w:val="0"/>
                <w:szCs w:val="28"/>
              </w:rPr>
              <w:t>Операционные (подконтрольные) расходы</w:t>
            </w:r>
          </w:p>
        </w:tc>
        <w:tc>
          <w:tcPr>
            <w:tcW w:w="1509" w:type="dxa"/>
          </w:tcPr>
          <w:p w14:paraId="625518CA" w14:textId="77777777" w:rsidR="000D5A8D" w:rsidRPr="000D5A8D" w:rsidRDefault="000D5A8D" w:rsidP="000D5A8D">
            <w:pPr>
              <w:jc w:val="center"/>
            </w:pPr>
            <w:r w:rsidRPr="000D5A8D">
              <w:t>12 507,54</w:t>
            </w:r>
          </w:p>
        </w:tc>
        <w:tc>
          <w:tcPr>
            <w:tcW w:w="1595" w:type="dxa"/>
            <w:shd w:val="clear" w:color="auto" w:fill="auto"/>
          </w:tcPr>
          <w:p w14:paraId="75A4FA36" w14:textId="77777777" w:rsidR="000D5A8D" w:rsidRPr="000D5A8D" w:rsidRDefault="000D5A8D" w:rsidP="000D5A8D">
            <w:pPr>
              <w:jc w:val="center"/>
            </w:pPr>
            <w:r w:rsidRPr="000D5A8D">
              <w:t>12 327,10</w:t>
            </w:r>
          </w:p>
        </w:tc>
        <w:tc>
          <w:tcPr>
            <w:tcW w:w="1682" w:type="dxa"/>
          </w:tcPr>
          <w:p w14:paraId="551FDAFC" w14:textId="77777777" w:rsidR="000D5A8D" w:rsidRPr="000D5A8D" w:rsidRDefault="000D5A8D" w:rsidP="000D5A8D">
            <w:pPr>
              <w:jc w:val="center"/>
            </w:pPr>
            <w:r w:rsidRPr="000D5A8D">
              <w:t>-180,44</w:t>
            </w:r>
          </w:p>
        </w:tc>
      </w:tr>
      <w:tr w:rsidR="000D5A8D" w:rsidRPr="000D5A8D" w14:paraId="29F77B38" w14:textId="77777777" w:rsidTr="0078668C">
        <w:trPr>
          <w:trHeight w:val="202"/>
        </w:trPr>
        <w:tc>
          <w:tcPr>
            <w:tcW w:w="669" w:type="dxa"/>
            <w:shd w:val="clear" w:color="auto" w:fill="auto"/>
            <w:vAlign w:val="center"/>
            <w:hideMark/>
          </w:tcPr>
          <w:p w14:paraId="7EBE2646" w14:textId="77777777" w:rsidR="000D5A8D" w:rsidRPr="000D5A8D" w:rsidRDefault="000D5A8D" w:rsidP="000D5A8D">
            <w:pPr>
              <w:jc w:val="center"/>
              <w:rPr>
                <w:snapToGrid w:val="0"/>
                <w:szCs w:val="28"/>
              </w:rPr>
            </w:pPr>
            <w:r w:rsidRPr="000D5A8D">
              <w:rPr>
                <w:snapToGrid w:val="0"/>
                <w:szCs w:val="28"/>
              </w:rPr>
              <w:t>2</w:t>
            </w:r>
          </w:p>
        </w:tc>
        <w:tc>
          <w:tcPr>
            <w:tcW w:w="4415" w:type="dxa"/>
            <w:shd w:val="clear" w:color="auto" w:fill="auto"/>
            <w:vAlign w:val="center"/>
            <w:hideMark/>
          </w:tcPr>
          <w:p w14:paraId="5FCF3E71" w14:textId="77777777" w:rsidR="000D5A8D" w:rsidRPr="000D5A8D" w:rsidRDefault="000D5A8D" w:rsidP="000D5A8D">
            <w:pPr>
              <w:rPr>
                <w:snapToGrid w:val="0"/>
                <w:szCs w:val="28"/>
              </w:rPr>
            </w:pPr>
            <w:r w:rsidRPr="000D5A8D">
              <w:rPr>
                <w:snapToGrid w:val="0"/>
                <w:szCs w:val="28"/>
              </w:rPr>
              <w:t>Неподконтрольные расходы</w:t>
            </w:r>
          </w:p>
        </w:tc>
        <w:tc>
          <w:tcPr>
            <w:tcW w:w="1509" w:type="dxa"/>
          </w:tcPr>
          <w:p w14:paraId="2C9B6E5C" w14:textId="77777777" w:rsidR="000D5A8D" w:rsidRPr="000D5A8D" w:rsidRDefault="000D5A8D" w:rsidP="000D5A8D">
            <w:pPr>
              <w:jc w:val="center"/>
              <w:rPr>
                <w:szCs w:val="20"/>
              </w:rPr>
            </w:pPr>
            <w:r w:rsidRPr="000D5A8D">
              <w:rPr>
                <w:szCs w:val="20"/>
              </w:rPr>
              <w:t>5 318,13</w:t>
            </w:r>
          </w:p>
        </w:tc>
        <w:tc>
          <w:tcPr>
            <w:tcW w:w="1595" w:type="dxa"/>
            <w:shd w:val="clear" w:color="auto" w:fill="auto"/>
          </w:tcPr>
          <w:p w14:paraId="61E59C2E" w14:textId="77777777" w:rsidR="000D5A8D" w:rsidRPr="000D5A8D" w:rsidRDefault="000D5A8D" w:rsidP="000D5A8D">
            <w:pPr>
              <w:jc w:val="center"/>
              <w:rPr>
                <w:szCs w:val="20"/>
              </w:rPr>
            </w:pPr>
            <w:r w:rsidRPr="000D5A8D">
              <w:rPr>
                <w:szCs w:val="20"/>
              </w:rPr>
              <w:t>5 210,99</w:t>
            </w:r>
          </w:p>
        </w:tc>
        <w:tc>
          <w:tcPr>
            <w:tcW w:w="1682" w:type="dxa"/>
          </w:tcPr>
          <w:p w14:paraId="40A58BF8" w14:textId="77777777" w:rsidR="000D5A8D" w:rsidRPr="000D5A8D" w:rsidRDefault="000D5A8D" w:rsidP="000D5A8D">
            <w:pPr>
              <w:jc w:val="center"/>
              <w:rPr>
                <w:szCs w:val="20"/>
              </w:rPr>
            </w:pPr>
            <w:r w:rsidRPr="000D5A8D">
              <w:rPr>
                <w:szCs w:val="20"/>
              </w:rPr>
              <w:t>-107,14</w:t>
            </w:r>
          </w:p>
        </w:tc>
      </w:tr>
      <w:tr w:rsidR="000D5A8D" w:rsidRPr="000D5A8D" w14:paraId="57A529F9" w14:textId="77777777" w:rsidTr="0078668C">
        <w:trPr>
          <w:trHeight w:val="810"/>
        </w:trPr>
        <w:tc>
          <w:tcPr>
            <w:tcW w:w="669" w:type="dxa"/>
            <w:shd w:val="clear" w:color="auto" w:fill="auto"/>
            <w:vAlign w:val="center"/>
            <w:hideMark/>
          </w:tcPr>
          <w:p w14:paraId="163EC9D2" w14:textId="77777777" w:rsidR="000D5A8D" w:rsidRPr="000D5A8D" w:rsidRDefault="000D5A8D" w:rsidP="000D5A8D">
            <w:pPr>
              <w:jc w:val="center"/>
              <w:rPr>
                <w:snapToGrid w:val="0"/>
                <w:szCs w:val="28"/>
              </w:rPr>
            </w:pPr>
            <w:r w:rsidRPr="000D5A8D">
              <w:rPr>
                <w:snapToGrid w:val="0"/>
                <w:szCs w:val="28"/>
              </w:rPr>
              <w:t>3</w:t>
            </w:r>
          </w:p>
        </w:tc>
        <w:tc>
          <w:tcPr>
            <w:tcW w:w="4415" w:type="dxa"/>
            <w:shd w:val="clear" w:color="auto" w:fill="auto"/>
            <w:vAlign w:val="center"/>
            <w:hideMark/>
          </w:tcPr>
          <w:p w14:paraId="01D132CB" w14:textId="77777777" w:rsidR="000D5A8D" w:rsidRPr="000D5A8D" w:rsidRDefault="000D5A8D" w:rsidP="000D5A8D">
            <w:pPr>
              <w:rPr>
                <w:snapToGrid w:val="0"/>
                <w:szCs w:val="28"/>
              </w:rPr>
            </w:pPr>
            <w:r w:rsidRPr="000D5A8D">
              <w:rPr>
                <w:snapToGrid w:val="0"/>
                <w:szCs w:val="28"/>
              </w:rPr>
              <w:t>Расходы на приобретение (производство) энергетических ресурсов, холодной воды и теплоносителя</w:t>
            </w:r>
          </w:p>
        </w:tc>
        <w:tc>
          <w:tcPr>
            <w:tcW w:w="1509" w:type="dxa"/>
          </w:tcPr>
          <w:p w14:paraId="51963D62" w14:textId="77777777" w:rsidR="000D5A8D" w:rsidRPr="000D5A8D" w:rsidRDefault="000D5A8D" w:rsidP="000D5A8D">
            <w:pPr>
              <w:jc w:val="center"/>
              <w:rPr>
                <w:szCs w:val="20"/>
              </w:rPr>
            </w:pPr>
            <w:r w:rsidRPr="000D5A8D">
              <w:rPr>
                <w:szCs w:val="20"/>
              </w:rPr>
              <w:t>11 694,08</w:t>
            </w:r>
          </w:p>
        </w:tc>
        <w:tc>
          <w:tcPr>
            <w:tcW w:w="1595" w:type="dxa"/>
            <w:shd w:val="clear" w:color="auto" w:fill="auto"/>
          </w:tcPr>
          <w:p w14:paraId="0BBDB5D1" w14:textId="77777777" w:rsidR="000D5A8D" w:rsidRPr="000D5A8D" w:rsidRDefault="000D5A8D" w:rsidP="000D5A8D">
            <w:pPr>
              <w:jc w:val="center"/>
              <w:rPr>
                <w:szCs w:val="20"/>
              </w:rPr>
            </w:pPr>
            <w:r w:rsidRPr="000D5A8D">
              <w:rPr>
                <w:szCs w:val="20"/>
              </w:rPr>
              <w:t>11 257,79</w:t>
            </w:r>
          </w:p>
        </w:tc>
        <w:tc>
          <w:tcPr>
            <w:tcW w:w="1682" w:type="dxa"/>
          </w:tcPr>
          <w:p w14:paraId="07F4DBE9" w14:textId="77777777" w:rsidR="000D5A8D" w:rsidRPr="000D5A8D" w:rsidRDefault="000D5A8D" w:rsidP="000D5A8D">
            <w:pPr>
              <w:jc w:val="center"/>
              <w:rPr>
                <w:szCs w:val="20"/>
              </w:rPr>
            </w:pPr>
            <w:r w:rsidRPr="000D5A8D">
              <w:rPr>
                <w:szCs w:val="20"/>
              </w:rPr>
              <w:t>-436,29</w:t>
            </w:r>
          </w:p>
        </w:tc>
      </w:tr>
      <w:tr w:rsidR="000D5A8D" w:rsidRPr="000D5A8D" w14:paraId="669D69FD" w14:textId="77777777" w:rsidTr="0078668C">
        <w:trPr>
          <w:trHeight w:val="181"/>
        </w:trPr>
        <w:tc>
          <w:tcPr>
            <w:tcW w:w="669" w:type="dxa"/>
            <w:shd w:val="clear" w:color="auto" w:fill="auto"/>
            <w:vAlign w:val="center"/>
            <w:hideMark/>
          </w:tcPr>
          <w:p w14:paraId="7648155D" w14:textId="77777777" w:rsidR="000D5A8D" w:rsidRPr="000D5A8D" w:rsidRDefault="000D5A8D" w:rsidP="000D5A8D">
            <w:pPr>
              <w:jc w:val="center"/>
              <w:rPr>
                <w:snapToGrid w:val="0"/>
                <w:szCs w:val="28"/>
              </w:rPr>
            </w:pPr>
            <w:r w:rsidRPr="000D5A8D">
              <w:rPr>
                <w:snapToGrid w:val="0"/>
                <w:szCs w:val="28"/>
              </w:rPr>
              <w:t>4</w:t>
            </w:r>
          </w:p>
        </w:tc>
        <w:tc>
          <w:tcPr>
            <w:tcW w:w="4415" w:type="dxa"/>
            <w:shd w:val="clear" w:color="auto" w:fill="auto"/>
            <w:vAlign w:val="center"/>
            <w:hideMark/>
          </w:tcPr>
          <w:p w14:paraId="46687DCE" w14:textId="77777777" w:rsidR="000D5A8D" w:rsidRPr="000D5A8D" w:rsidRDefault="000D5A8D" w:rsidP="000D5A8D">
            <w:pPr>
              <w:rPr>
                <w:snapToGrid w:val="0"/>
                <w:szCs w:val="28"/>
              </w:rPr>
            </w:pPr>
            <w:r w:rsidRPr="000D5A8D">
              <w:rPr>
                <w:snapToGrid w:val="0"/>
                <w:szCs w:val="28"/>
              </w:rPr>
              <w:t>Прибыль</w:t>
            </w:r>
          </w:p>
        </w:tc>
        <w:tc>
          <w:tcPr>
            <w:tcW w:w="1509" w:type="dxa"/>
            <w:vAlign w:val="center"/>
          </w:tcPr>
          <w:p w14:paraId="31AF2CC4" w14:textId="77777777" w:rsidR="000D5A8D" w:rsidRPr="000D5A8D" w:rsidRDefault="000D5A8D" w:rsidP="000D5A8D">
            <w:pPr>
              <w:jc w:val="center"/>
            </w:pPr>
            <w:r w:rsidRPr="000D5A8D">
              <w:t>0,00</w:t>
            </w:r>
          </w:p>
        </w:tc>
        <w:tc>
          <w:tcPr>
            <w:tcW w:w="1595" w:type="dxa"/>
            <w:shd w:val="clear" w:color="auto" w:fill="auto"/>
          </w:tcPr>
          <w:p w14:paraId="28552862" w14:textId="77777777" w:rsidR="000D5A8D" w:rsidRPr="000D5A8D" w:rsidRDefault="000D5A8D" w:rsidP="000D5A8D">
            <w:pPr>
              <w:jc w:val="center"/>
            </w:pPr>
            <w:r w:rsidRPr="000D5A8D">
              <w:t>0,00</w:t>
            </w:r>
          </w:p>
        </w:tc>
        <w:tc>
          <w:tcPr>
            <w:tcW w:w="1682" w:type="dxa"/>
          </w:tcPr>
          <w:p w14:paraId="65FAEE86" w14:textId="77777777" w:rsidR="000D5A8D" w:rsidRPr="000D5A8D" w:rsidRDefault="000D5A8D" w:rsidP="000D5A8D">
            <w:pPr>
              <w:jc w:val="center"/>
            </w:pPr>
            <w:r w:rsidRPr="000D5A8D">
              <w:t>0,00</w:t>
            </w:r>
          </w:p>
        </w:tc>
      </w:tr>
      <w:tr w:rsidR="000D5A8D" w:rsidRPr="000D5A8D" w14:paraId="60E1B482" w14:textId="77777777" w:rsidTr="0078668C">
        <w:trPr>
          <w:trHeight w:val="510"/>
        </w:trPr>
        <w:tc>
          <w:tcPr>
            <w:tcW w:w="669" w:type="dxa"/>
            <w:shd w:val="clear" w:color="auto" w:fill="auto"/>
            <w:vAlign w:val="center"/>
          </w:tcPr>
          <w:p w14:paraId="3FF7EA8C" w14:textId="77777777" w:rsidR="000D5A8D" w:rsidRPr="000D5A8D" w:rsidRDefault="000D5A8D" w:rsidP="000D5A8D">
            <w:pPr>
              <w:jc w:val="center"/>
              <w:rPr>
                <w:snapToGrid w:val="0"/>
                <w:szCs w:val="28"/>
              </w:rPr>
            </w:pPr>
            <w:r w:rsidRPr="000D5A8D">
              <w:rPr>
                <w:snapToGrid w:val="0"/>
                <w:szCs w:val="28"/>
              </w:rPr>
              <w:lastRenderedPageBreak/>
              <w:t>5</w:t>
            </w:r>
          </w:p>
        </w:tc>
        <w:tc>
          <w:tcPr>
            <w:tcW w:w="4415" w:type="dxa"/>
            <w:shd w:val="clear" w:color="auto" w:fill="auto"/>
            <w:vAlign w:val="center"/>
          </w:tcPr>
          <w:p w14:paraId="24EDDC52" w14:textId="77777777" w:rsidR="000D5A8D" w:rsidRPr="000D5A8D" w:rsidRDefault="000D5A8D" w:rsidP="000D5A8D">
            <w:pPr>
              <w:rPr>
                <w:snapToGrid w:val="0"/>
                <w:szCs w:val="28"/>
              </w:rPr>
            </w:pPr>
            <w:r w:rsidRPr="000D5A8D">
              <w:rPr>
                <w:snapToGrid w:val="0"/>
                <w:szCs w:val="28"/>
              </w:rPr>
              <w:t>Расчетная предпринимательская прибыль</w:t>
            </w:r>
          </w:p>
        </w:tc>
        <w:tc>
          <w:tcPr>
            <w:tcW w:w="1509" w:type="dxa"/>
          </w:tcPr>
          <w:p w14:paraId="5429F900" w14:textId="77777777" w:rsidR="000D5A8D" w:rsidRPr="000D5A8D" w:rsidRDefault="000D5A8D" w:rsidP="000D5A8D">
            <w:pPr>
              <w:jc w:val="center"/>
              <w:rPr>
                <w:szCs w:val="20"/>
              </w:rPr>
            </w:pPr>
            <w:r w:rsidRPr="000D5A8D">
              <w:rPr>
                <w:szCs w:val="20"/>
              </w:rPr>
              <w:t>1 056,26</w:t>
            </w:r>
          </w:p>
        </w:tc>
        <w:tc>
          <w:tcPr>
            <w:tcW w:w="1595" w:type="dxa"/>
            <w:shd w:val="clear" w:color="auto" w:fill="auto"/>
          </w:tcPr>
          <w:p w14:paraId="69424C37" w14:textId="77777777" w:rsidR="000D5A8D" w:rsidRPr="000D5A8D" w:rsidRDefault="000D5A8D" w:rsidP="000D5A8D">
            <w:pPr>
              <w:jc w:val="center"/>
              <w:rPr>
                <w:szCs w:val="20"/>
              </w:rPr>
            </w:pPr>
            <w:r w:rsidRPr="000D5A8D">
              <w:rPr>
                <w:szCs w:val="20"/>
              </w:rPr>
              <w:t>1 041,88</w:t>
            </w:r>
          </w:p>
        </w:tc>
        <w:tc>
          <w:tcPr>
            <w:tcW w:w="1682" w:type="dxa"/>
          </w:tcPr>
          <w:p w14:paraId="2F72C44E" w14:textId="77777777" w:rsidR="000D5A8D" w:rsidRPr="000D5A8D" w:rsidRDefault="000D5A8D" w:rsidP="000D5A8D">
            <w:pPr>
              <w:jc w:val="center"/>
              <w:rPr>
                <w:szCs w:val="20"/>
              </w:rPr>
            </w:pPr>
            <w:r w:rsidRPr="000D5A8D">
              <w:rPr>
                <w:szCs w:val="20"/>
              </w:rPr>
              <w:t>-14,38</w:t>
            </w:r>
          </w:p>
        </w:tc>
      </w:tr>
      <w:tr w:rsidR="000D5A8D" w:rsidRPr="000D5A8D" w14:paraId="304F56B7" w14:textId="77777777" w:rsidTr="0078668C">
        <w:trPr>
          <w:trHeight w:val="982"/>
        </w:trPr>
        <w:tc>
          <w:tcPr>
            <w:tcW w:w="669" w:type="dxa"/>
            <w:shd w:val="clear" w:color="auto" w:fill="auto"/>
            <w:vAlign w:val="center"/>
            <w:hideMark/>
          </w:tcPr>
          <w:p w14:paraId="4DD6C6B4" w14:textId="77777777" w:rsidR="000D5A8D" w:rsidRPr="000D5A8D" w:rsidRDefault="000D5A8D" w:rsidP="000D5A8D">
            <w:pPr>
              <w:jc w:val="center"/>
              <w:rPr>
                <w:snapToGrid w:val="0"/>
                <w:szCs w:val="28"/>
              </w:rPr>
            </w:pPr>
            <w:r w:rsidRPr="000D5A8D">
              <w:rPr>
                <w:snapToGrid w:val="0"/>
                <w:szCs w:val="28"/>
              </w:rPr>
              <w:t>6</w:t>
            </w:r>
          </w:p>
        </w:tc>
        <w:tc>
          <w:tcPr>
            <w:tcW w:w="4415" w:type="dxa"/>
            <w:shd w:val="clear" w:color="auto" w:fill="auto"/>
            <w:vAlign w:val="center"/>
            <w:hideMark/>
          </w:tcPr>
          <w:p w14:paraId="4391BB4F" w14:textId="77777777" w:rsidR="000D5A8D" w:rsidRPr="000D5A8D" w:rsidRDefault="000D5A8D" w:rsidP="000D5A8D">
            <w:pPr>
              <w:rPr>
                <w:snapToGrid w:val="0"/>
                <w:szCs w:val="28"/>
              </w:rPr>
            </w:pPr>
            <w:r w:rsidRPr="000D5A8D">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09" w:type="dxa"/>
            <w:vAlign w:val="center"/>
          </w:tcPr>
          <w:p w14:paraId="48CBB052" w14:textId="77777777" w:rsidR="000D5A8D" w:rsidRPr="000D5A8D" w:rsidRDefault="000D5A8D" w:rsidP="000D5A8D">
            <w:pPr>
              <w:jc w:val="center"/>
              <w:rPr>
                <w:snapToGrid w:val="0"/>
              </w:rPr>
            </w:pPr>
          </w:p>
        </w:tc>
        <w:tc>
          <w:tcPr>
            <w:tcW w:w="1595" w:type="dxa"/>
            <w:shd w:val="clear" w:color="auto" w:fill="auto"/>
            <w:vAlign w:val="center"/>
          </w:tcPr>
          <w:p w14:paraId="493825D6" w14:textId="77777777" w:rsidR="000D5A8D" w:rsidRPr="000D5A8D" w:rsidRDefault="000D5A8D" w:rsidP="000D5A8D">
            <w:pPr>
              <w:jc w:val="center"/>
              <w:rPr>
                <w:snapToGrid w:val="0"/>
              </w:rPr>
            </w:pPr>
          </w:p>
        </w:tc>
        <w:tc>
          <w:tcPr>
            <w:tcW w:w="1682" w:type="dxa"/>
            <w:vAlign w:val="center"/>
          </w:tcPr>
          <w:p w14:paraId="0A1059BD" w14:textId="77777777" w:rsidR="000D5A8D" w:rsidRPr="000D5A8D" w:rsidRDefault="000D5A8D" w:rsidP="000D5A8D">
            <w:pPr>
              <w:jc w:val="center"/>
              <w:rPr>
                <w:snapToGrid w:val="0"/>
              </w:rPr>
            </w:pPr>
          </w:p>
        </w:tc>
      </w:tr>
      <w:tr w:rsidR="000D5A8D" w:rsidRPr="000D5A8D" w14:paraId="439EB5F5" w14:textId="77777777" w:rsidTr="0078668C">
        <w:trPr>
          <w:trHeight w:val="1279"/>
        </w:trPr>
        <w:tc>
          <w:tcPr>
            <w:tcW w:w="669" w:type="dxa"/>
            <w:shd w:val="clear" w:color="auto" w:fill="auto"/>
            <w:vAlign w:val="center"/>
            <w:hideMark/>
          </w:tcPr>
          <w:p w14:paraId="6EBE8704" w14:textId="77777777" w:rsidR="000D5A8D" w:rsidRPr="000D5A8D" w:rsidRDefault="000D5A8D" w:rsidP="000D5A8D">
            <w:pPr>
              <w:jc w:val="center"/>
              <w:rPr>
                <w:snapToGrid w:val="0"/>
                <w:szCs w:val="28"/>
              </w:rPr>
            </w:pPr>
            <w:r w:rsidRPr="000D5A8D">
              <w:rPr>
                <w:snapToGrid w:val="0"/>
                <w:szCs w:val="28"/>
              </w:rPr>
              <w:t>7</w:t>
            </w:r>
          </w:p>
        </w:tc>
        <w:tc>
          <w:tcPr>
            <w:tcW w:w="4415" w:type="dxa"/>
            <w:shd w:val="clear" w:color="auto" w:fill="auto"/>
            <w:vAlign w:val="center"/>
            <w:hideMark/>
          </w:tcPr>
          <w:p w14:paraId="1E4E8ACF" w14:textId="77777777" w:rsidR="000D5A8D" w:rsidRPr="000D5A8D" w:rsidRDefault="000D5A8D" w:rsidP="000D5A8D">
            <w:pPr>
              <w:rPr>
                <w:snapToGrid w:val="0"/>
                <w:szCs w:val="28"/>
              </w:rPr>
            </w:pPr>
            <w:r w:rsidRPr="000D5A8D">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 ∆ НВВ 2020</w:t>
            </w:r>
          </w:p>
        </w:tc>
        <w:tc>
          <w:tcPr>
            <w:tcW w:w="1509" w:type="dxa"/>
          </w:tcPr>
          <w:p w14:paraId="462FDF78" w14:textId="77777777" w:rsidR="000D5A8D" w:rsidRPr="000D5A8D" w:rsidRDefault="000D5A8D" w:rsidP="000D5A8D">
            <w:pPr>
              <w:jc w:val="center"/>
            </w:pPr>
            <w:r w:rsidRPr="000D5A8D">
              <w:t>6 603,43</w:t>
            </w:r>
          </w:p>
        </w:tc>
        <w:tc>
          <w:tcPr>
            <w:tcW w:w="1595" w:type="dxa"/>
            <w:shd w:val="clear" w:color="auto" w:fill="auto"/>
          </w:tcPr>
          <w:p w14:paraId="359CE83E" w14:textId="77777777" w:rsidR="000D5A8D" w:rsidRPr="000D5A8D" w:rsidRDefault="000D5A8D" w:rsidP="000D5A8D">
            <w:pPr>
              <w:jc w:val="center"/>
              <w:rPr>
                <w:szCs w:val="20"/>
              </w:rPr>
            </w:pPr>
            <w:r w:rsidRPr="000D5A8D">
              <w:rPr>
                <w:szCs w:val="20"/>
              </w:rPr>
              <w:t>1 302,20</w:t>
            </w:r>
          </w:p>
        </w:tc>
        <w:tc>
          <w:tcPr>
            <w:tcW w:w="1682" w:type="dxa"/>
          </w:tcPr>
          <w:p w14:paraId="5F8670B5" w14:textId="77777777" w:rsidR="000D5A8D" w:rsidRPr="000D5A8D" w:rsidRDefault="000D5A8D" w:rsidP="000D5A8D">
            <w:pPr>
              <w:jc w:val="center"/>
              <w:rPr>
                <w:szCs w:val="20"/>
              </w:rPr>
            </w:pPr>
            <w:r w:rsidRPr="000D5A8D">
              <w:rPr>
                <w:szCs w:val="20"/>
              </w:rPr>
              <w:t>-5 301,23</w:t>
            </w:r>
          </w:p>
        </w:tc>
      </w:tr>
      <w:tr w:rsidR="000D5A8D" w:rsidRPr="000D5A8D" w14:paraId="4074F193" w14:textId="77777777" w:rsidTr="0078668C">
        <w:trPr>
          <w:trHeight w:val="490"/>
        </w:trPr>
        <w:tc>
          <w:tcPr>
            <w:tcW w:w="669" w:type="dxa"/>
            <w:shd w:val="clear" w:color="auto" w:fill="auto"/>
            <w:vAlign w:val="center"/>
            <w:hideMark/>
          </w:tcPr>
          <w:p w14:paraId="3AB7488D" w14:textId="77777777" w:rsidR="000D5A8D" w:rsidRPr="000D5A8D" w:rsidRDefault="000D5A8D" w:rsidP="000D5A8D">
            <w:pPr>
              <w:jc w:val="center"/>
              <w:rPr>
                <w:snapToGrid w:val="0"/>
                <w:szCs w:val="28"/>
              </w:rPr>
            </w:pPr>
            <w:r w:rsidRPr="000D5A8D">
              <w:rPr>
                <w:snapToGrid w:val="0"/>
                <w:szCs w:val="28"/>
              </w:rPr>
              <w:t>8</w:t>
            </w:r>
          </w:p>
        </w:tc>
        <w:tc>
          <w:tcPr>
            <w:tcW w:w="4415" w:type="dxa"/>
            <w:shd w:val="clear" w:color="auto" w:fill="auto"/>
            <w:vAlign w:val="center"/>
            <w:hideMark/>
          </w:tcPr>
          <w:p w14:paraId="24672D2E" w14:textId="77777777" w:rsidR="000D5A8D" w:rsidRPr="000D5A8D" w:rsidRDefault="000D5A8D" w:rsidP="000D5A8D">
            <w:pPr>
              <w:rPr>
                <w:snapToGrid w:val="0"/>
                <w:szCs w:val="28"/>
              </w:rPr>
            </w:pPr>
            <w:r w:rsidRPr="000D5A8D">
              <w:rPr>
                <w:snapToGrid w:val="0"/>
                <w:szCs w:val="28"/>
              </w:rPr>
              <w:t>Корректировка НВВ в связи с изменением (неисполнением) инвестиционной программы</w:t>
            </w:r>
          </w:p>
        </w:tc>
        <w:tc>
          <w:tcPr>
            <w:tcW w:w="1509" w:type="dxa"/>
            <w:vAlign w:val="center"/>
          </w:tcPr>
          <w:p w14:paraId="253CFD07" w14:textId="77777777" w:rsidR="000D5A8D" w:rsidRPr="000D5A8D" w:rsidRDefault="000D5A8D" w:rsidP="000D5A8D">
            <w:pPr>
              <w:jc w:val="center"/>
            </w:pPr>
          </w:p>
        </w:tc>
        <w:tc>
          <w:tcPr>
            <w:tcW w:w="1595" w:type="dxa"/>
            <w:shd w:val="clear" w:color="auto" w:fill="auto"/>
            <w:vAlign w:val="center"/>
          </w:tcPr>
          <w:p w14:paraId="2FC3BBAD" w14:textId="77777777" w:rsidR="000D5A8D" w:rsidRPr="000D5A8D" w:rsidRDefault="000D5A8D" w:rsidP="000D5A8D">
            <w:pPr>
              <w:jc w:val="center"/>
            </w:pPr>
          </w:p>
        </w:tc>
        <w:tc>
          <w:tcPr>
            <w:tcW w:w="1682" w:type="dxa"/>
            <w:vAlign w:val="center"/>
          </w:tcPr>
          <w:p w14:paraId="0303B64A" w14:textId="77777777" w:rsidR="000D5A8D" w:rsidRPr="000D5A8D" w:rsidRDefault="000D5A8D" w:rsidP="000D5A8D">
            <w:pPr>
              <w:jc w:val="center"/>
            </w:pPr>
          </w:p>
        </w:tc>
      </w:tr>
      <w:tr w:rsidR="000D5A8D" w:rsidRPr="000D5A8D" w14:paraId="11AF1283" w14:textId="77777777" w:rsidTr="0078668C">
        <w:trPr>
          <w:trHeight w:val="483"/>
        </w:trPr>
        <w:tc>
          <w:tcPr>
            <w:tcW w:w="669" w:type="dxa"/>
            <w:shd w:val="clear" w:color="auto" w:fill="auto"/>
            <w:vAlign w:val="center"/>
            <w:hideMark/>
          </w:tcPr>
          <w:p w14:paraId="61647330" w14:textId="77777777" w:rsidR="000D5A8D" w:rsidRPr="000D5A8D" w:rsidRDefault="000D5A8D" w:rsidP="000D5A8D">
            <w:pPr>
              <w:jc w:val="center"/>
              <w:rPr>
                <w:snapToGrid w:val="0"/>
                <w:szCs w:val="28"/>
              </w:rPr>
            </w:pPr>
            <w:r w:rsidRPr="000D5A8D">
              <w:rPr>
                <w:snapToGrid w:val="0"/>
                <w:szCs w:val="28"/>
              </w:rPr>
              <w:t>9</w:t>
            </w:r>
          </w:p>
        </w:tc>
        <w:tc>
          <w:tcPr>
            <w:tcW w:w="4415" w:type="dxa"/>
            <w:shd w:val="clear" w:color="auto" w:fill="auto"/>
            <w:vAlign w:val="center"/>
            <w:hideMark/>
          </w:tcPr>
          <w:p w14:paraId="65A3E0A9" w14:textId="77777777" w:rsidR="000D5A8D" w:rsidRPr="000D5A8D" w:rsidRDefault="000D5A8D" w:rsidP="000D5A8D">
            <w:pPr>
              <w:rPr>
                <w:snapToGrid w:val="0"/>
                <w:szCs w:val="28"/>
              </w:rPr>
            </w:pPr>
            <w:r w:rsidRPr="000D5A8D">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09" w:type="dxa"/>
            <w:vAlign w:val="center"/>
          </w:tcPr>
          <w:p w14:paraId="5AEEA6A2" w14:textId="77777777" w:rsidR="000D5A8D" w:rsidRPr="000D5A8D" w:rsidRDefault="000D5A8D" w:rsidP="000D5A8D">
            <w:pPr>
              <w:jc w:val="center"/>
            </w:pPr>
          </w:p>
        </w:tc>
        <w:tc>
          <w:tcPr>
            <w:tcW w:w="1595" w:type="dxa"/>
            <w:shd w:val="clear" w:color="auto" w:fill="auto"/>
            <w:vAlign w:val="center"/>
          </w:tcPr>
          <w:p w14:paraId="107B7CA1" w14:textId="77777777" w:rsidR="000D5A8D" w:rsidRPr="000D5A8D" w:rsidRDefault="000D5A8D" w:rsidP="000D5A8D">
            <w:pPr>
              <w:jc w:val="center"/>
            </w:pPr>
          </w:p>
        </w:tc>
        <w:tc>
          <w:tcPr>
            <w:tcW w:w="1682" w:type="dxa"/>
            <w:vAlign w:val="center"/>
          </w:tcPr>
          <w:p w14:paraId="6C68F5EA" w14:textId="77777777" w:rsidR="000D5A8D" w:rsidRPr="000D5A8D" w:rsidRDefault="000D5A8D" w:rsidP="000D5A8D">
            <w:pPr>
              <w:jc w:val="center"/>
            </w:pPr>
          </w:p>
        </w:tc>
      </w:tr>
      <w:tr w:rsidR="000D5A8D" w:rsidRPr="000D5A8D" w14:paraId="577EF30B" w14:textId="77777777" w:rsidTr="0078668C">
        <w:trPr>
          <w:trHeight w:val="483"/>
        </w:trPr>
        <w:tc>
          <w:tcPr>
            <w:tcW w:w="669" w:type="dxa"/>
            <w:shd w:val="clear" w:color="auto" w:fill="auto"/>
            <w:vAlign w:val="center"/>
          </w:tcPr>
          <w:p w14:paraId="0465F2DA" w14:textId="77777777" w:rsidR="000D5A8D" w:rsidRPr="000D5A8D" w:rsidRDefault="000D5A8D" w:rsidP="000D5A8D">
            <w:pPr>
              <w:jc w:val="center"/>
              <w:rPr>
                <w:snapToGrid w:val="0"/>
                <w:szCs w:val="28"/>
              </w:rPr>
            </w:pPr>
            <w:r w:rsidRPr="000D5A8D">
              <w:rPr>
                <w:snapToGrid w:val="0"/>
                <w:szCs w:val="28"/>
              </w:rPr>
              <w:t>10</w:t>
            </w:r>
          </w:p>
        </w:tc>
        <w:tc>
          <w:tcPr>
            <w:tcW w:w="4415" w:type="dxa"/>
            <w:shd w:val="clear" w:color="auto" w:fill="auto"/>
            <w:vAlign w:val="center"/>
          </w:tcPr>
          <w:p w14:paraId="56223EB4" w14:textId="77777777" w:rsidR="000D5A8D" w:rsidRPr="000D5A8D" w:rsidRDefault="000D5A8D" w:rsidP="000D5A8D">
            <w:pPr>
              <w:rPr>
                <w:snapToGrid w:val="0"/>
                <w:szCs w:val="28"/>
              </w:rPr>
            </w:pPr>
            <w:r w:rsidRPr="000D5A8D">
              <w:rPr>
                <w:snapToGrid w:val="0"/>
                <w:szCs w:val="28"/>
              </w:rPr>
              <w:t>Корректировка, связанная с соблюдением статьи 3 ФЗ №190-ФЗ «О теплоснабжении» в 2021 году</w:t>
            </w:r>
          </w:p>
        </w:tc>
        <w:tc>
          <w:tcPr>
            <w:tcW w:w="1509" w:type="dxa"/>
          </w:tcPr>
          <w:p w14:paraId="7ACC715A" w14:textId="77777777" w:rsidR="000D5A8D" w:rsidRPr="000D5A8D" w:rsidRDefault="000D5A8D" w:rsidP="000D5A8D">
            <w:pPr>
              <w:jc w:val="center"/>
            </w:pPr>
            <w:r w:rsidRPr="000D5A8D">
              <w:t>0,00</w:t>
            </w:r>
          </w:p>
        </w:tc>
        <w:tc>
          <w:tcPr>
            <w:tcW w:w="1595" w:type="dxa"/>
            <w:shd w:val="clear" w:color="auto" w:fill="auto"/>
          </w:tcPr>
          <w:p w14:paraId="10259477" w14:textId="77777777" w:rsidR="000D5A8D" w:rsidRPr="000D5A8D" w:rsidRDefault="000D5A8D" w:rsidP="000D5A8D">
            <w:pPr>
              <w:jc w:val="center"/>
              <w:rPr>
                <w:szCs w:val="20"/>
              </w:rPr>
            </w:pPr>
            <w:r w:rsidRPr="000D5A8D">
              <w:rPr>
                <w:szCs w:val="20"/>
              </w:rPr>
              <w:t>637,73</w:t>
            </w:r>
          </w:p>
        </w:tc>
        <w:tc>
          <w:tcPr>
            <w:tcW w:w="1682" w:type="dxa"/>
          </w:tcPr>
          <w:p w14:paraId="0CBD5BFF" w14:textId="77777777" w:rsidR="000D5A8D" w:rsidRPr="000D5A8D" w:rsidRDefault="000D5A8D" w:rsidP="000D5A8D">
            <w:pPr>
              <w:jc w:val="center"/>
              <w:rPr>
                <w:szCs w:val="20"/>
              </w:rPr>
            </w:pPr>
            <w:r w:rsidRPr="000D5A8D">
              <w:rPr>
                <w:szCs w:val="20"/>
              </w:rPr>
              <w:t>637,73</w:t>
            </w:r>
          </w:p>
        </w:tc>
      </w:tr>
      <w:tr w:rsidR="000D5A8D" w:rsidRPr="000D5A8D" w14:paraId="78211FA3" w14:textId="77777777" w:rsidTr="0078668C">
        <w:trPr>
          <w:trHeight w:val="333"/>
        </w:trPr>
        <w:tc>
          <w:tcPr>
            <w:tcW w:w="669" w:type="dxa"/>
            <w:shd w:val="clear" w:color="auto" w:fill="auto"/>
            <w:vAlign w:val="center"/>
            <w:hideMark/>
          </w:tcPr>
          <w:p w14:paraId="3C3EC9AF" w14:textId="77777777" w:rsidR="000D5A8D" w:rsidRPr="000D5A8D" w:rsidRDefault="000D5A8D" w:rsidP="000D5A8D">
            <w:pPr>
              <w:jc w:val="center"/>
              <w:rPr>
                <w:snapToGrid w:val="0"/>
                <w:szCs w:val="28"/>
              </w:rPr>
            </w:pPr>
            <w:r w:rsidRPr="000D5A8D">
              <w:rPr>
                <w:snapToGrid w:val="0"/>
                <w:szCs w:val="28"/>
              </w:rPr>
              <w:t>11</w:t>
            </w:r>
          </w:p>
        </w:tc>
        <w:tc>
          <w:tcPr>
            <w:tcW w:w="4415" w:type="dxa"/>
            <w:shd w:val="clear" w:color="auto" w:fill="auto"/>
            <w:vAlign w:val="center"/>
            <w:hideMark/>
          </w:tcPr>
          <w:p w14:paraId="4FCC0C80" w14:textId="77777777" w:rsidR="000D5A8D" w:rsidRPr="000D5A8D" w:rsidRDefault="000D5A8D" w:rsidP="000D5A8D">
            <w:pPr>
              <w:rPr>
                <w:snapToGrid w:val="0"/>
                <w:szCs w:val="28"/>
              </w:rPr>
            </w:pPr>
            <w:r w:rsidRPr="000D5A8D">
              <w:rPr>
                <w:snapToGrid w:val="0"/>
                <w:szCs w:val="28"/>
              </w:rPr>
              <w:t>ИТОГО необходимая валовая выручка</w:t>
            </w:r>
          </w:p>
        </w:tc>
        <w:tc>
          <w:tcPr>
            <w:tcW w:w="1509" w:type="dxa"/>
            <w:vAlign w:val="center"/>
          </w:tcPr>
          <w:p w14:paraId="620860BE" w14:textId="77777777" w:rsidR="000D5A8D" w:rsidRPr="000D5A8D" w:rsidRDefault="000D5A8D" w:rsidP="000D5A8D">
            <w:pPr>
              <w:jc w:val="center"/>
            </w:pPr>
            <w:r w:rsidRPr="000D5A8D">
              <w:t>36 123,19</w:t>
            </w:r>
          </w:p>
        </w:tc>
        <w:tc>
          <w:tcPr>
            <w:tcW w:w="1595" w:type="dxa"/>
            <w:shd w:val="clear" w:color="auto" w:fill="auto"/>
            <w:vAlign w:val="center"/>
          </w:tcPr>
          <w:p w14:paraId="7674357B" w14:textId="77777777" w:rsidR="000D5A8D" w:rsidRPr="000D5A8D" w:rsidRDefault="000D5A8D" w:rsidP="000D5A8D">
            <w:pPr>
              <w:jc w:val="center"/>
              <w:rPr>
                <w:szCs w:val="20"/>
              </w:rPr>
            </w:pPr>
            <w:r w:rsidRPr="000D5A8D">
              <w:rPr>
                <w:szCs w:val="20"/>
              </w:rPr>
              <w:t>31 139,97</w:t>
            </w:r>
          </w:p>
        </w:tc>
        <w:tc>
          <w:tcPr>
            <w:tcW w:w="1682" w:type="dxa"/>
            <w:vAlign w:val="center"/>
          </w:tcPr>
          <w:p w14:paraId="6334B56E" w14:textId="77777777" w:rsidR="000D5A8D" w:rsidRPr="000D5A8D" w:rsidRDefault="000D5A8D" w:rsidP="000D5A8D">
            <w:pPr>
              <w:jc w:val="center"/>
              <w:rPr>
                <w:szCs w:val="20"/>
              </w:rPr>
            </w:pPr>
            <w:r w:rsidRPr="000D5A8D">
              <w:rPr>
                <w:szCs w:val="20"/>
              </w:rPr>
              <w:t>-4 983,22</w:t>
            </w:r>
          </w:p>
        </w:tc>
      </w:tr>
      <w:tr w:rsidR="000D5A8D" w:rsidRPr="000D5A8D" w14:paraId="16361825" w14:textId="77777777" w:rsidTr="0078668C">
        <w:trPr>
          <w:trHeight w:val="333"/>
        </w:trPr>
        <w:tc>
          <w:tcPr>
            <w:tcW w:w="669" w:type="dxa"/>
            <w:shd w:val="clear" w:color="auto" w:fill="auto"/>
            <w:vAlign w:val="center"/>
          </w:tcPr>
          <w:p w14:paraId="29C7B8E3" w14:textId="77777777" w:rsidR="000D5A8D" w:rsidRPr="000D5A8D" w:rsidRDefault="000D5A8D" w:rsidP="000D5A8D">
            <w:pPr>
              <w:jc w:val="center"/>
              <w:rPr>
                <w:snapToGrid w:val="0"/>
                <w:szCs w:val="28"/>
              </w:rPr>
            </w:pPr>
            <w:r w:rsidRPr="000D5A8D">
              <w:rPr>
                <w:snapToGrid w:val="0"/>
                <w:szCs w:val="28"/>
              </w:rPr>
              <w:t>12</w:t>
            </w:r>
          </w:p>
        </w:tc>
        <w:tc>
          <w:tcPr>
            <w:tcW w:w="4415" w:type="dxa"/>
            <w:shd w:val="clear" w:color="auto" w:fill="auto"/>
            <w:vAlign w:val="center"/>
          </w:tcPr>
          <w:p w14:paraId="6E0C9BED" w14:textId="77777777" w:rsidR="000D5A8D" w:rsidRPr="000D5A8D" w:rsidRDefault="000D5A8D" w:rsidP="000D5A8D">
            <w:pPr>
              <w:rPr>
                <w:snapToGrid w:val="0"/>
                <w:szCs w:val="28"/>
              </w:rPr>
            </w:pPr>
            <w:r w:rsidRPr="000D5A8D">
              <w:rPr>
                <w:snapToGrid w:val="0"/>
                <w:szCs w:val="28"/>
              </w:rPr>
              <w:t>ИТОГО необходимая валовая выручка на потребительском рынке</w:t>
            </w:r>
          </w:p>
        </w:tc>
        <w:tc>
          <w:tcPr>
            <w:tcW w:w="1509" w:type="dxa"/>
            <w:vAlign w:val="center"/>
          </w:tcPr>
          <w:p w14:paraId="74C6CD87" w14:textId="77777777" w:rsidR="000D5A8D" w:rsidRPr="000D5A8D" w:rsidRDefault="000D5A8D" w:rsidP="000D5A8D">
            <w:pPr>
              <w:jc w:val="center"/>
            </w:pPr>
            <w:r w:rsidRPr="000D5A8D">
              <w:t>10 108,24</w:t>
            </w:r>
          </w:p>
        </w:tc>
        <w:tc>
          <w:tcPr>
            <w:tcW w:w="1595" w:type="dxa"/>
            <w:shd w:val="clear" w:color="auto" w:fill="auto"/>
            <w:vAlign w:val="center"/>
          </w:tcPr>
          <w:p w14:paraId="09C7ACC2" w14:textId="77777777" w:rsidR="000D5A8D" w:rsidRPr="000D5A8D" w:rsidRDefault="000D5A8D" w:rsidP="000D5A8D">
            <w:pPr>
              <w:jc w:val="center"/>
              <w:rPr>
                <w:szCs w:val="20"/>
              </w:rPr>
            </w:pPr>
            <w:r w:rsidRPr="000D5A8D">
              <w:rPr>
                <w:szCs w:val="20"/>
              </w:rPr>
              <w:t>9 574,89</w:t>
            </w:r>
          </w:p>
        </w:tc>
        <w:tc>
          <w:tcPr>
            <w:tcW w:w="1682" w:type="dxa"/>
            <w:vAlign w:val="center"/>
          </w:tcPr>
          <w:p w14:paraId="4C3B3391" w14:textId="77777777" w:rsidR="000D5A8D" w:rsidRPr="000D5A8D" w:rsidRDefault="000D5A8D" w:rsidP="000D5A8D">
            <w:pPr>
              <w:jc w:val="center"/>
              <w:rPr>
                <w:szCs w:val="20"/>
              </w:rPr>
            </w:pPr>
            <w:r w:rsidRPr="000D5A8D">
              <w:rPr>
                <w:szCs w:val="20"/>
              </w:rPr>
              <w:t>-533,35</w:t>
            </w:r>
          </w:p>
        </w:tc>
      </w:tr>
      <w:tr w:rsidR="000D5A8D" w:rsidRPr="000D5A8D" w14:paraId="14AB9B3B" w14:textId="77777777" w:rsidTr="0078668C">
        <w:trPr>
          <w:trHeight w:val="333"/>
        </w:trPr>
        <w:tc>
          <w:tcPr>
            <w:tcW w:w="669" w:type="dxa"/>
            <w:shd w:val="clear" w:color="auto" w:fill="auto"/>
            <w:vAlign w:val="center"/>
          </w:tcPr>
          <w:p w14:paraId="34490E72" w14:textId="77777777" w:rsidR="000D5A8D" w:rsidRPr="000D5A8D" w:rsidRDefault="000D5A8D" w:rsidP="000D5A8D">
            <w:pPr>
              <w:jc w:val="center"/>
              <w:rPr>
                <w:snapToGrid w:val="0"/>
                <w:szCs w:val="28"/>
              </w:rPr>
            </w:pPr>
            <w:r w:rsidRPr="000D5A8D">
              <w:rPr>
                <w:snapToGrid w:val="0"/>
                <w:szCs w:val="28"/>
              </w:rPr>
              <w:t>13</w:t>
            </w:r>
          </w:p>
        </w:tc>
        <w:tc>
          <w:tcPr>
            <w:tcW w:w="4415" w:type="dxa"/>
            <w:shd w:val="clear" w:color="auto" w:fill="auto"/>
            <w:vAlign w:val="center"/>
          </w:tcPr>
          <w:p w14:paraId="71BBFE6F" w14:textId="77777777" w:rsidR="000D5A8D" w:rsidRPr="000D5A8D" w:rsidRDefault="000D5A8D" w:rsidP="000D5A8D">
            <w:pPr>
              <w:rPr>
                <w:snapToGrid w:val="0"/>
                <w:szCs w:val="28"/>
              </w:rPr>
            </w:pPr>
            <w:r w:rsidRPr="000D5A8D">
              <w:rPr>
                <w:snapToGrid w:val="0"/>
                <w:szCs w:val="28"/>
              </w:rPr>
              <w:t>Корректировка, связанная с соблюдением статьи 3 ФЗ №190-ФЗ «О теплоснабжении» в 2022 году</w:t>
            </w:r>
          </w:p>
        </w:tc>
        <w:tc>
          <w:tcPr>
            <w:tcW w:w="1509" w:type="dxa"/>
            <w:vAlign w:val="center"/>
          </w:tcPr>
          <w:p w14:paraId="541CCC0E" w14:textId="77777777" w:rsidR="000D5A8D" w:rsidRPr="000D5A8D" w:rsidRDefault="000D5A8D" w:rsidP="000D5A8D">
            <w:pPr>
              <w:jc w:val="center"/>
            </w:pPr>
          </w:p>
        </w:tc>
        <w:tc>
          <w:tcPr>
            <w:tcW w:w="1595" w:type="dxa"/>
            <w:shd w:val="clear" w:color="auto" w:fill="auto"/>
            <w:vAlign w:val="center"/>
          </w:tcPr>
          <w:p w14:paraId="6FCD05EE" w14:textId="77777777" w:rsidR="000D5A8D" w:rsidRPr="000D5A8D" w:rsidRDefault="000D5A8D" w:rsidP="000D5A8D">
            <w:pPr>
              <w:jc w:val="center"/>
              <w:rPr>
                <w:szCs w:val="20"/>
              </w:rPr>
            </w:pPr>
            <w:r w:rsidRPr="000D5A8D">
              <w:rPr>
                <w:szCs w:val="20"/>
              </w:rPr>
              <w:t>-1 011,73</w:t>
            </w:r>
          </w:p>
        </w:tc>
        <w:tc>
          <w:tcPr>
            <w:tcW w:w="1682" w:type="dxa"/>
            <w:vAlign w:val="center"/>
          </w:tcPr>
          <w:p w14:paraId="27697B4A" w14:textId="77777777" w:rsidR="000D5A8D" w:rsidRPr="000D5A8D" w:rsidRDefault="000D5A8D" w:rsidP="000D5A8D">
            <w:pPr>
              <w:jc w:val="center"/>
              <w:rPr>
                <w:szCs w:val="20"/>
              </w:rPr>
            </w:pPr>
            <w:r w:rsidRPr="000D5A8D">
              <w:rPr>
                <w:szCs w:val="20"/>
              </w:rPr>
              <w:t>-1 011,73</w:t>
            </w:r>
          </w:p>
        </w:tc>
      </w:tr>
      <w:tr w:rsidR="000D5A8D" w:rsidRPr="000D5A8D" w14:paraId="309BE80C" w14:textId="77777777" w:rsidTr="0078668C">
        <w:trPr>
          <w:trHeight w:val="333"/>
        </w:trPr>
        <w:tc>
          <w:tcPr>
            <w:tcW w:w="669" w:type="dxa"/>
            <w:shd w:val="clear" w:color="auto" w:fill="auto"/>
            <w:vAlign w:val="center"/>
          </w:tcPr>
          <w:p w14:paraId="166ED5A4" w14:textId="77777777" w:rsidR="000D5A8D" w:rsidRPr="000D5A8D" w:rsidRDefault="000D5A8D" w:rsidP="000D5A8D">
            <w:pPr>
              <w:jc w:val="center"/>
              <w:rPr>
                <w:snapToGrid w:val="0"/>
                <w:szCs w:val="28"/>
              </w:rPr>
            </w:pPr>
            <w:r w:rsidRPr="000D5A8D">
              <w:rPr>
                <w:snapToGrid w:val="0"/>
                <w:szCs w:val="28"/>
              </w:rPr>
              <w:t>14</w:t>
            </w:r>
          </w:p>
        </w:tc>
        <w:tc>
          <w:tcPr>
            <w:tcW w:w="4415" w:type="dxa"/>
            <w:shd w:val="clear" w:color="auto" w:fill="auto"/>
            <w:vAlign w:val="center"/>
          </w:tcPr>
          <w:p w14:paraId="3506B8B0" w14:textId="77777777" w:rsidR="000D5A8D" w:rsidRPr="000D5A8D" w:rsidRDefault="000D5A8D" w:rsidP="000D5A8D">
            <w:pPr>
              <w:rPr>
                <w:snapToGrid w:val="0"/>
                <w:szCs w:val="28"/>
              </w:rPr>
            </w:pPr>
            <w:r w:rsidRPr="000D5A8D">
              <w:rPr>
                <w:snapToGrid w:val="0"/>
                <w:szCs w:val="28"/>
              </w:rPr>
              <w:t>ИТОГО необходимая валовая выручка на потребительском рынке с учетом корректировки, связанной с соблюдением статьи 3 ФЗ №190-ФЗ «О теплоснабжении» в 2022 году</w:t>
            </w:r>
          </w:p>
        </w:tc>
        <w:tc>
          <w:tcPr>
            <w:tcW w:w="1509" w:type="dxa"/>
            <w:vAlign w:val="center"/>
          </w:tcPr>
          <w:p w14:paraId="5DE8160C" w14:textId="77777777" w:rsidR="000D5A8D" w:rsidRPr="000D5A8D" w:rsidRDefault="000D5A8D" w:rsidP="000D5A8D">
            <w:pPr>
              <w:jc w:val="center"/>
            </w:pPr>
          </w:p>
        </w:tc>
        <w:tc>
          <w:tcPr>
            <w:tcW w:w="1595" w:type="dxa"/>
            <w:shd w:val="clear" w:color="auto" w:fill="auto"/>
            <w:vAlign w:val="center"/>
          </w:tcPr>
          <w:p w14:paraId="2BA2A998" w14:textId="77777777" w:rsidR="000D5A8D" w:rsidRPr="000D5A8D" w:rsidRDefault="000D5A8D" w:rsidP="000D5A8D">
            <w:pPr>
              <w:jc w:val="center"/>
              <w:rPr>
                <w:szCs w:val="20"/>
              </w:rPr>
            </w:pPr>
            <w:r w:rsidRPr="000D5A8D">
              <w:rPr>
                <w:szCs w:val="20"/>
              </w:rPr>
              <w:t>9 200,89</w:t>
            </w:r>
          </w:p>
        </w:tc>
        <w:tc>
          <w:tcPr>
            <w:tcW w:w="1682" w:type="dxa"/>
            <w:vAlign w:val="center"/>
          </w:tcPr>
          <w:p w14:paraId="1A5100E4" w14:textId="77777777" w:rsidR="000D5A8D" w:rsidRPr="000D5A8D" w:rsidRDefault="000D5A8D" w:rsidP="000D5A8D">
            <w:pPr>
              <w:jc w:val="center"/>
              <w:rPr>
                <w:szCs w:val="20"/>
              </w:rPr>
            </w:pPr>
            <w:r w:rsidRPr="000D5A8D">
              <w:rPr>
                <w:szCs w:val="20"/>
              </w:rPr>
              <w:t>-907,35</w:t>
            </w:r>
          </w:p>
        </w:tc>
      </w:tr>
    </w:tbl>
    <w:p w14:paraId="6821D731" w14:textId="77777777" w:rsidR="000D5A8D" w:rsidRPr="000D5A8D" w:rsidRDefault="000D5A8D" w:rsidP="000D5A8D">
      <w:pPr>
        <w:tabs>
          <w:tab w:val="left" w:pos="1134"/>
        </w:tabs>
        <w:ind w:firstLine="709"/>
        <w:jc w:val="both"/>
        <w:rPr>
          <w:sz w:val="28"/>
          <w:szCs w:val="28"/>
        </w:rPr>
      </w:pPr>
      <w:r w:rsidRPr="000D5A8D">
        <w:rPr>
          <w:sz w:val="28"/>
          <w:szCs w:val="28"/>
        </w:rPr>
        <w:t>Таким образом в НВВ 2022 года не учтены экономически обоснованные расходы (1011,73 тыс. руб.), в связи с корректировкой, связанной с соблюдением положений статьи 3 ФЗ №190-ФЗ «О теплоснабжении».</w:t>
      </w:r>
    </w:p>
    <w:p w14:paraId="754973E6" w14:textId="77777777" w:rsidR="000D5A8D" w:rsidRPr="000D5A8D" w:rsidRDefault="000D5A8D" w:rsidP="000D5A8D">
      <w:pPr>
        <w:tabs>
          <w:tab w:val="left" w:pos="1134"/>
        </w:tabs>
        <w:ind w:firstLine="709"/>
        <w:jc w:val="both"/>
        <w:rPr>
          <w:sz w:val="28"/>
          <w:szCs w:val="28"/>
        </w:rPr>
      </w:pPr>
      <w:r w:rsidRPr="000D5A8D">
        <w:rPr>
          <w:sz w:val="28"/>
          <w:szCs w:val="28"/>
        </w:rPr>
        <w:t>Данные расходы будут учтены в последующих периодах регулирования.</w:t>
      </w:r>
    </w:p>
    <w:p w14:paraId="1DF03D7C" w14:textId="77777777" w:rsidR="000D5A8D" w:rsidRPr="000D5A8D" w:rsidRDefault="000D5A8D" w:rsidP="000D5A8D">
      <w:pPr>
        <w:tabs>
          <w:tab w:val="left" w:pos="1134"/>
        </w:tabs>
        <w:ind w:firstLine="709"/>
        <w:jc w:val="both"/>
        <w:rPr>
          <w:sz w:val="28"/>
          <w:szCs w:val="28"/>
        </w:rPr>
      </w:pPr>
      <w:r w:rsidRPr="000D5A8D">
        <w:rPr>
          <w:sz w:val="28"/>
          <w:szCs w:val="28"/>
        </w:rPr>
        <w:t>На основании необходимой валовой выручки в размере 9 200,89 тыс. руб. и полезного отпуска на потребительский рынок 4,769 тыс. Гкал, эксперты рассчитали тарифы на тепловую энергию для ООО «Водоканал» на 2022 год (представлены в таблице 11).</w:t>
      </w:r>
    </w:p>
    <w:p w14:paraId="24738C80" w14:textId="77777777" w:rsidR="000D5A8D" w:rsidRPr="000D5A8D" w:rsidRDefault="000D5A8D" w:rsidP="000D5A8D">
      <w:pPr>
        <w:jc w:val="right"/>
        <w:rPr>
          <w:sz w:val="28"/>
          <w:szCs w:val="28"/>
          <w:lang w:eastAsia="en-US"/>
        </w:rPr>
      </w:pPr>
      <w:r w:rsidRPr="000D5A8D">
        <w:rPr>
          <w:sz w:val="28"/>
          <w:szCs w:val="28"/>
          <w:lang w:eastAsia="en-US"/>
        </w:rPr>
        <w:t>Таблица 11</w:t>
      </w:r>
    </w:p>
    <w:p w14:paraId="7FE1C4CA" w14:textId="77777777" w:rsidR="000D5A8D" w:rsidRPr="000D5A8D" w:rsidRDefault="000D5A8D" w:rsidP="000D5A8D">
      <w:pPr>
        <w:jc w:val="center"/>
        <w:rPr>
          <w:sz w:val="28"/>
          <w:szCs w:val="28"/>
          <w:lang w:eastAsia="en-US"/>
        </w:rPr>
      </w:pPr>
      <w:r w:rsidRPr="000D5A8D">
        <w:rPr>
          <w:sz w:val="28"/>
          <w:szCs w:val="28"/>
          <w:lang w:eastAsia="en-US"/>
        </w:rPr>
        <w:t>Тарифы на тепловую энергию ООО «Водоканал» на 2022 год</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0D5A8D" w:rsidRPr="000D5A8D" w14:paraId="626E8623" w14:textId="77777777" w:rsidTr="0078668C">
        <w:trPr>
          <w:trHeight w:val="730"/>
          <w:tblHeader/>
          <w:jc w:val="center"/>
        </w:trPr>
        <w:tc>
          <w:tcPr>
            <w:tcW w:w="1068" w:type="dxa"/>
            <w:tcBorders>
              <w:top w:val="single" w:sz="4" w:space="0" w:color="auto"/>
            </w:tcBorders>
            <w:shd w:val="clear" w:color="auto" w:fill="auto"/>
            <w:vAlign w:val="center"/>
          </w:tcPr>
          <w:p w14:paraId="134785BA" w14:textId="77777777" w:rsidR="000D5A8D" w:rsidRPr="000D5A8D" w:rsidRDefault="000D5A8D" w:rsidP="000D5A8D">
            <w:pPr>
              <w:jc w:val="center"/>
              <w:rPr>
                <w:szCs w:val="20"/>
              </w:rPr>
            </w:pPr>
            <w:r w:rsidRPr="000D5A8D">
              <w:rPr>
                <w:szCs w:val="20"/>
              </w:rPr>
              <w:lastRenderedPageBreak/>
              <w:t>№ п/п</w:t>
            </w:r>
          </w:p>
        </w:tc>
        <w:tc>
          <w:tcPr>
            <w:tcW w:w="6324" w:type="dxa"/>
            <w:tcBorders>
              <w:top w:val="single" w:sz="4" w:space="0" w:color="auto"/>
            </w:tcBorders>
            <w:shd w:val="clear" w:color="auto" w:fill="auto"/>
            <w:vAlign w:val="center"/>
          </w:tcPr>
          <w:p w14:paraId="39E1EC4A" w14:textId="77777777" w:rsidR="000D5A8D" w:rsidRPr="000D5A8D" w:rsidRDefault="000D5A8D" w:rsidP="000D5A8D">
            <w:pPr>
              <w:jc w:val="center"/>
              <w:rPr>
                <w:szCs w:val="20"/>
              </w:rPr>
            </w:pPr>
            <w:r w:rsidRPr="000D5A8D">
              <w:rPr>
                <w:szCs w:val="20"/>
              </w:rPr>
              <w:t>Наименование расхода</w:t>
            </w:r>
          </w:p>
        </w:tc>
        <w:tc>
          <w:tcPr>
            <w:tcW w:w="2390" w:type="dxa"/>
            <w:tcBorders>
              <w:top w:val="single" w:sz="4" w:space="0" w:color="auto"/>
            </w:tcBorders>
            <w:shd w:val="clear" w:color="auto" w:fill="auto"/>
            <w:vAlign w:val="center"/>
          </w:tcPr>
          <w:p w14:paraId="2B32A3CF" w14:textId="77777777" w:rsidR="000D5A8D" w:rsidRPr="000D5A8D" w:rsidRDefault="000D5A8D" w:rsidP="000D5A8D">
            <w:pPr>
              <w:jc w:val="center"/>
              <w:rPr>
                <w:szCs w:val="20"/>
              </w:rPr>
            </w:pPr>
            <w:r w:rsidRPr="000D5A8D">
              <w:rPr>
                <w:szCs w:val="20"/>
              </w:rPr>
              <w:t xml:space="preserve">Предложения экспертов на </w:t>
            </w:r>
          </w:p>
          <w:p w14:paraId="50C2F645" w14:textId="77777777" w:rsidR="000D5A8D" w:rsidRPr="000D5A8D" w:rsidRDefault="000D5A8D" w:rsidP="000D5A8D">
            <w:pPr>
              <w:jc w:val="center"/>
              <w:rPr>
                <w:szCs w:val="20"/>
              </w:rPr>
            </w:pPr>
            <w:r w:rsidRPr="000D5A8D">
              <w:rPr>
                <w:szCs w:val="20"/>
              </w:rPr>
              <w:t>2022 год</w:t>
            </w:r>
          </w:p>
        </w:tc>
      </w:tr>
      <w:tr w:rsidR="000D5A8D" w:rsidRPr="000D5A8D" w14:paraId="0193E403" w14:textId="77777777" w:rsidTr="0078668C">
        <w:trPr>
          <w:trHeight w:val="360"/>
          <w:jc w:val="center"/>
        </w:trPr>
        <w:tc>
          <w:tcPr>
            <w:tcW w:w="1068" w:type="dxa"/>
            <w:shd w:val="clear" w:color="auto" w:fill="auto"/>
            <w:vAlign w:val="center"/>
          </w:tcPr>
          <w:p w14:paraId="451CDB16" w14:textId="77777777" w:rsidR="000D5A8D" w:rsidRPr="000D5A8D" w:rsidRDefault="000D5A8D" w:rsidP="000D5A8D">
            <w:pPr>
              <w:jc w:val="center"/>
              <w:rPr>
                <w:szCs w:val="20"/>
              </w:rPr>
            </w:pPr>
            <w:r w:rsidRPr="000D5A8D">
              <w:rPr>
                <w:szCs w:val="20"/>
              </w:rPr>
              <w:t>1</w:t>
            </w:r>
          </w:p>
        </w:tc>
        <w:tc>
          <w:tcPr>
            <w:tcW w:w="6324" w:type="dxa"/>
            <w:shd w:val="clear" w:color="auto" w:fill="auto"/>
            <w:vAlign w:val="center"/>
          </w:tcPr>
          <w:p w14:paraId="7F0DA3D2" w14:textId="77777777" w:rsidR="000D5A8D" w:rsidRPr="000D5A8D" w:rsidRDefault="000D5A8D" w:rsidP="000D5A8D">
            <w:pPr>
              <w:jc w:val="both"/>
              <w:rPr>
                <w:szCs w:val="20"/>
              </w:rPr>
            </w:pPr>
            <w:r w:rsidRPr="000D5A8D">
              <w:rPr>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49529E68" w14:textId="77777777" w:rsidR="000D5A8D" w:rsidRPr="000D5A8D" w:rsidRDefault="000D5A8D" w:rsidP="000D5A8D">
            <w:pPr>
              <w:jc w:val="center"/>
              <w:rPr>
                <w:szCs w:val="20"/>
              </w:rPr>
            </w:pPr>
            <w:r w:rsidRPr="000D5A8D">
              <w:rPr>
                <w:szCs w:val="20"/>
              </w:rPr>
              <w:t>9 200,89</w:t>
            </w:r>
          </w:p>
        </w:tc>
      </w:tr>
      <w:tr w:rsidR="000D5A8D" w:rsidRPr="000D5A8D" w14:paraId="4AB37177" w14:textId="77777777" w:rsidTr="0078668C">
        <w:trPr>
          <w:trHeight w:val="360"/>
          <w:jc w:val="center"/>
        </w:trPr>
        <w:tc>
          <w:tcPr>
            <w:tcW w:w="1068" w:type="dxa"/>
            <w:shd w:val="clear" w:color="auto" w:fill="auto"/>
            <w:vAlign w:val="center"/>
          </w:tcPr>
          <w:p w14:paraId="219EED9B" w14:textId="77777777" w:rsidR="000D5A8D" w:rsidRPr="000D5A8D" w:rsidRDefault="000D5A8D" w:rsidP="000D5A8D">
            <w:pPr>
              <w:jc w:val="center"/>
              <w:rPr>
                <w:szCs w:val="20"/>
              </w:rPr>
            </w:pPr>
            <w:r w:rsidRPr="000D5A8D">
              <w:rPr>
                <w:szCs w:val="20"/>
              </w:rPr>
              <w:t>1.1</w:t>
            </w:r>
          </w:p>
        </w:tc>
        <w:tc>
          <w:tcPr>
            <w:tcW w:w="6324" w:type="dxa"/>
            <w:shd w:val="clear" w:color="auto" w:fill="auto"/>
            <w:vAlign w:val="center"/>
          </w:tcPr>
          <w:p w14:paraId="690E14B8" w14:textId="77777777" w:rsidR="000D5A8D" w:rsidRPr="000D5A8D" w:rsidRDefault="000D5A8D" w:rsidP="000D5A8D">
            <w:pPr>
              <w:jc w:val="both"/>
              <w:rPr>
                <w:iCs/>
                <w:szCs w:val="20"/>
              </w:rPr>
            </w:pPr>
            <w:r w:rsidRPr="000D5A8D">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5C3DD223" w14:textId="77777777" w:rsidR="000D5A8D" w:rsidRPr="000D5A8D" w:rsidRDefault="000D5A8D" w:rsidP="000D5A8D">
            <w:pPr>
              <w:jc w:val="center"/>
              <w:rPr>
                <w:szCs w:val="20"/>
              </w:rPr>
            </w:pPr>
            <w:r w:rsidRPr="000D5A8D">
              <w:rPr>
                <w:szCs w:val="20"/>
              </w:rPr>
              <w:t>4 595,63</w:t>
            </w:r>
          </w:p>
        </w:tc>
      </w:tr>
      <w:tr w:rsidR="000D5A8D" w:rsidRPr="000D5A8D" w14:paraId="59365122" w14:textId="77777777" w:rsidTr="0078668C">
        <w:trPr>
          <w:trHeight w:val="360"/>
          <w:jc w:val="center"/>
        </w:trPr>
        <w:tc>
          <w:tcPr>
            <w:tcW w:w="1068" w:type="dxa"/>
            <w:shd w:val="clear" w:color="auto" w:fill="auto"/>
            <w:vAlign w:val="center"/>
          </w:tcPr>
          <w:p w14:paraId="6114B985" w14:textId="77777777" w:rsidR="000D5A8D" w:rsidRPr="000D5A8D" w:rsidRDefault="000D5A8D" w:rsidP="000D5A8D">
            <w:pPr>
              <w:jc w:val="center"/>
              <w:rPr>
                <w:szCs w:val="20"/>
              </w:rPr>
            </w:pPr>
            <w:r w:rsidRPr="000D5A8D">
              <w:rPr>
                <w:szCs w:val="20"/>
              </w:rPr>
              <w:t>1.2</w:t>
            </w:r>
          </w:p>
        </w:tc>
        <w:tc>
          <w:tcPr>
            <w:tcW w:w="6324" w:type="dxa"/>
            <w:shd w:val="clear" w:color="auto" w:fill="auto"/>
            <w:vAlign w:val="center"/>
          </w:tcPr>
          <w:p w14:paraId="731E149B" w14:textId="77777777" w:rsidR="000D5A8D" w:rsidRPr="000D5A8D" w:rsidRDefault="000D5A8D" w:rsidP="000D5A8D">
            <w:pPr>
              <w:jc w:val="both"/>
              <w:rPr>
                <w:iCs/>
                <w:szCs w:val="20"/>
              </w:rPr>
            </w:pPr>
            <w:r w:rsidRPr="000D5A8D">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640970B9" w14:textId="77777777" w:rsidR="000D5A8D" w:rsidRPr="000D5A8D" w:rsidRDefault="000D5A8D" w:rsidP="000D5A8D">
            <w:pPr>
              <w:jc w:val="center"/>
              <w:rPr>
                <w:szCs w:val="20"/>
              </w:rPr>
            </w:pPr>
            <w:r w:rsidRPr="000D5A8D">
              <w:rPr>
                <w:szCs w:val="20"/>
              </w:rPr>
              <w:t>4 605,26</w:t>
            </w:r>
          </w:p>
        </w:tc>
      </w:tr>
      <w:tr w:rsidR="000D5A8D" w:rsidRPr="000D5A8D" w14:paraId="303908DE" w14:textId="77777777" w:rsidTr="0078668C">
        <w:trPr>
          <w:trHeight w:val="360"/>
          <w:jc w:val="center"/>
        </w:trPr>
        <w:tc>
          <w:tcPr>
            <w:tcW w:w="1068" w:type="dxa"/>
            <w:shd w:val="clear" w:color="auto" w:fill="auto"/>
            <w:vAlign w:val="center"/>
          </w:tcPr>
          <w:p w14:paraId="13D35CB9" w14:textId="77777777" w:rsidR="000D5A8D" w:rsidRPr="000D5A8D" w:rsidRDefault="000D5A8D" w:rsidP="000D5A8D">
            <w:pPr>
              <w:jc w:val="center"/>
              <w:rPr>
                <w:szCs w:val="20"/>
              </w:rPr>
            </w:pPr>
            <w:r w:rsidRPr="000D5A8D">
              <w:rPr>
                <w:szCs w:val="20"/>
              </w:rPr>
              <w:t>2</w:t>
            </w:r>
          </w:p>
        </w:tc>
        <w:tc>
          <w:tcPr>
            <w:tcW w:w="6324" w:type="dxa"/>
            <w:shd w:val="clear" w:color="auto" w:fill="auto"/>
            <w:vAlign w:val="center"/>
            <w:hideMark/>
          </w:tcPr>
          <w:p w14:paraId="2E98D0BE" w14:textId="77777777" w:rsidR="000D5A8D" w:rsidRPr="000D5A8D" w:rsidRDefault="000D5A8D" w:rsidP="000D5A8D">
            <w:pPr>
              <w:jc w:val="both"/>
              <w:rPr>
                <w:szCs w:val="20"/>
              </w:rPr>
            </w:pPr>
            <w:r w:rsidRPr="000D5A8D">
              <w:rPr>
                <w:szCs w:val="20"/>
              </w:rPr>
              <w:t xml:space="preserve">Полезный отпуск </w:t>
            </w:r>
            <w:r w:rsidRPr="000D5A8D">
              <w:rPr>
                <w:iCs/>
                <w:szCs w:val="20"/>
              </w:rPr>
              <w:t>на потребительский рынок</w:t>
            </w:r>
            <w:r w:rsidRPr="000D5A8D">
              <w:rPr>
                <w:szCs w:val="20"/>
              </w:rPr>
              <w:t>,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tcPr>
          <w:p w14:paraId="378CD0F5" w14:textId="77777777" w:rsidR="000D5A8D" w:rsidRPr="000D5A8D" w:rsidRDefault="000D5A8D" w:rsidP="000D5A8D">
            <w:pPr>
              <w:jc w:val="center"/>
              <w:rPr>
                <w:szCs w:val="20"/>
              </w:rPr>
            </w:pPr>
            <w:r w:rsidRPr="000D5A8D">
              <w:rPr>
                <w:szCs w:val="20"/>
              </w:rPr>
              <w:t>4,7690</w:t>
            </w:r>
          </w:p>
        </w:tc>
      </w:tr>
      <w:tr w:rsidR="000D5A8D" w:rsidRPr="000D5A8D" w14:paraId="7921D0F6" w14:textId="77777777" w:rsidTr="0078668C">
        <w:trPr>
          <w:trHeight w:val="375"/>
          <w:jc w:val="center"/>
        </w:trPr>
        <w:tc>
          <w:tcPr>
            <w:tcW w:w="1068" w:type="dxa"/>
            <w:shd w:val="clear" w:color="auto" w:fill="auto"/>
            <w:vAlign w:val="center"/>
          </w:tcPr>
          <w:p w14:paraId="1715F987" w14:textId="77777777" w:rsidR="000D5A8D" w:rsidRPr="000D5A8D" w:rsidRDefault="000D5A8D" w:rsidP="000D5A8D">
            <w:pPr>
              <w:jc w:val="center"/>
              <w:rPr>
                <w:szCs w:val="20"/>
              </w:rPr>
            </w:pPr>
            <w:r w:rsidRPr="000D5A8D">
              <w:rPr>
                <w:szCs w:val="20"/>
              </w:rPr>
              <w:t>2.1</w:t>
            </w:r>
          </w:p>
        </w:tc>
        <w:tc>
          <w:tcPr>
            <w:tcW w:w="6324" w:type="dxa"/>
            <w:shd w:val="clear" w:color="auto" w:fill="auto"/>
            <w:vAlign w:val="center"/>
            <w:hideMark/>
          </w:tcPr>
          <w:p w14:paraId="41127175" w14:textId="77777777" w:rsidR="000D5A8D" w:rsidRPr="000D5A8D" w:rsidRDefault="000D5A8D" w:rsidP="000D5A8D">
            <w:pPr>
              <w:jc w:val="both"/>
              <w:rPr>
                <w:iCs/>
                <w:szCs w:val="20"/>
              </w:rPr>
            </w:pPr>
            <w:r w:rsidRPr="000D5A8D">
              <w:rPr>
                <w:iCs/>
                <w:szCs w:val="20"/>
              </w:rPr>
              <w:t>1 полугодие</w:t>
            </w:r>
          </w:p>
        </w:tc>
        <w:tc>
          <w:tcPr>
            <w:tcW w:w="2390" w:type="dxa"/>
            <w:tcBorders>
              <w:top w:val="single" w:sz="4" w:space="0" w:color="auto"/>
              <w:left w:val="nil"/>
              <w:bottom w:val="single" w:sz="4" w:space="0" w:color="auto"/>
              <w:right w:val="single" w:sz="4" w:space="0" w:color="auto"/>
            </w:tcBorders>
            <w:shd w:val="clear" w:color="auto" w:fill="auto"/>
          </w:tcPr>
          <w:p w14:paraId="7B975EEE" w14:textId="77777777" w:rsidR="000D5A8D" w:rsidRPr="000D5A8D" w:rsidRDefault="000D5A8D" w:rsidP="000D5A8D">
            <w:pPr>
              <w:jc w:val="center"/>
              <w:rPr>
                <w:szCs w:val="20"/>
              </w:rPr>
            </w:pPr>
            <w:r w:rsidRPr="000D5A8D">
              <w:rPr>
                <w:szCs w:val="20"/>
              </w:rPr>
              <w:t>2,4322</w:t>
            </w:r>
          </w:p>
        </w:tc>
      </w:tr>
      <w:tr w:rsidR="000D5A8D" w:rsidRPr="000D5A8D" w14:paraId="063A270F" w14:textId="77777777" w:rsidTr="0078668C">
        <w:trPr>
          <w:trHeight w:val="375"/>
          <w:jc w:val="center"/>
        </w:trPr>
        <w:tc>
          <w:tcPr>
            <w:tcW w:w="1068" w:type="dxa"/>
            <w:shd w:val="clear" w:color="auto" w:fill="auto"/>
            <w:vAlign w:val="center"/>
          </w:tcPr>
          <w:p w14:paraId="215A5AFD" w14:textId="77777777" w:rsidR="000D5A8D" w:rsidRPr="000D5A8D" w:rsidRDefault="000D5A8D" w:rsidP="000D5A8D">
            <w:pPr>
              <w:jc w:val="center"/>
              <w:rPr>
                <w:szCs w:val="20"/>
              </w:rPr>
            </w:pPr>
            <w:r w:rsidRPr="000D5A8D">
              <w:rPr>
                <w:szCs w:val="20"/>
              </w:rPr>
              <w:t>2.2</w:t>
            </w:r>
          </w:p>
        </w:tc>
        <w:tc>
          <w:tcPr>
            <w:tcW w:w="6324" w:type="dxa"/>
            <w:shd w:val="clear" w:color="auto" w:fill="auto"/>
            <w:vAlign w:val="center"/>
            <w:hideMark/>
          </w:tcPr>
          <w:p w14:paraId="22616BDC" w14:textId="77777777" w:rsidR="000D5A8D" w:rsidRPr="000D5A8D" w:rsidRDefault="000D5A8D" w:rsidP="000D5A8D">
            <w:pPr>
              <w:jc w:val="both"/>
              <w:rPr>
                <w:iCs/>
                <w:szCs w:val="20"/>
              </w:rPr>
            </w:pPr>
            <w:r w:rsidRPr="000D5A8D">
              <w:rPr>
                <w:iCs/>
                <w:szCs w:val="20"/>
              </w:rPr>
              <w:t>2 полугодие</w:t>
            </w:r>
          </w:p>
        </w:tc>
        <w:tc>
          <w:tcPr>
            <w:tcW w:w="2390" w:type="dxa"/>
            <w:tcBorders>
              <w:top w:val="single" w:sz="4" w:space="0" w:color="auto"/>
              <w:left w:val="nil"/>
              <w:bottom w:val="single" w:sz="4" w:space="0" w:color="auto"/>
              <w:right w:val="single" w:sz="4" w:space="0" w:color="auto"/>
            </w:tcBorders>
            <w:shd w:val="clear" w:color="auto" w:fill="auto"/>
          </w:tcPr>
          <w:p w14:paraId="0E73A97F" w14:textId="77777777" w:rsidR="000D5A8D" w:rsidRPr="000D5A8D" w:rsidRDefault="000D5A8D" w:rsidP="000D5A8D">
            <w:pPr>
              <w:jc w:val="center"/>
              <w:rPr>
                <w:szCs w:val="20"/>
              </w:rPr>
            </w:pPr>
            <w:r w:rsidRPr="000D5A8D">
              <w:rPr>
                <w:szCs w:val="20"/>
              </w:rPr>
              <w:t>2,3368</w:t>
            </w:r>
          </w:p>
        </w:tc>
      </w:tr>
      <w:tr w:rsidR="000D5A8D" w:rsidRPr="000D5A8D" w14:paraId="6D13537A" w14:textId="77777777" w:rsidTr="0078668C">
        <w:trPr>
          <w:trHeight w:val="360"/>
          <w:jc w:val="center"/>
        </w:trPr>
        <w:tc>
          <w:tcPr>
            <w:tcW w:w="1068" w:type="dxa"/>
            <w:shd w:val="clear" w:color="auto" w:fill="auto"/>
            <w:vAlign w:val="center"/>
            <w:hideMark/>
          </w:tcPr>
          <w:p w14:paraId="7FF92D95" w14:textId="77777777" w:rsidR="000D5A8D" w:rsidRPr="000D5A8D" w:rsidRDefault="000D5A8D" w:rsidP="000D5A8D">
            <w:pPr>
              <w:jc w:val="center"/>
              <w:rPr>
                <w:szCs w:val="20"/>
              </w:rPr>
            </w:pPr>
            <w:r w:rsidRPr="000D5A8D">
              <w:rPr>
                <w:szCs w:val="20"/>
              </w:rPr>
              <w:t>3</w:t>
            </w:r>
          </w:p>
        </w:tc>
        <w:tc>
          <w:tcPr>
            <w:tcW w:w="6324" w:type="dxa"/>
            <w:shd w:val="clear" w:color="auto" w:fill="auto"/>
            <w:vAlign w:val="center"/>
            <w:hideMark/>
          </w:tcPr>
          <w:p w14:paraId="1556A3BE" w14:textId="77777777" w:rsidR="000D5A8D" w:rsidRPr="000D5A8D" w:rsidRDefault="000D5A8D" w:rsidP="000D5A8D">
            <w:pPr>
              <w:jc w:val="both"/>
              <w:rPr>
                <w:szCs w:val="20"/>
              </w:rPr>
            </w:pPr>
            <w:r w:rsidRPr="000D5A8D">
              <w:rPr>
                <w:szCs w:val="20"/>
              </w:rPr>
              <w:t>Тариф, руб./Гкал, в т.ч.:</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37D4782E" w14:textId="77777777" w:rsidR="000D5A8D" w:rsidRPr="000D5A8D" w:rsidRDefault="000D5A8D" w:rsidP="000D5A8D">
            <w:pPr>
              <w:jc w:val="center"/>
              <w:rPr>
                <w:szCs w:val="20"/>
              </w:rPr>
            </w:pPr>
          </w:p>
        </w:tc>
      </w:tr>
      <w:tr w:rsidR="000D5A8D" w:rsidRPr="000D5A8D" w14:paraId="23949E93" w14:textId="77777777" w:rsidTr="0078668C">
        <w:trPr>
          <w:trHeight w:val="375"/>
          <w:jc w:val="center"/>
        </w:trPr>
        <w:tc>
          <w:tcPr>
            <w:tcW w:w="1068" w:type="dxa"/>
            <w:shd w:val="clear" w:color="auto" w:fill="auto"/>
            <w:vAlign w:val="center"/>
            <w:hideMark/>
          </w:tcPr>
          <w:p w14:paraId="19765633" w14:textId="77777777" w:rsidR="000D5A8D" w:rsidRPr="000D5A8D" w:rsidRDefault="000D5A8D" w:rsidP="000D5A8D">
            <w:pPr>
              <w:jc w:val="center"/>
              <w:rPr>
                <w:szCs w:val="20"/>
              </w:rPr>
            </w:pPr>
            <w:r w:rsidRPr="000D5A8D">
              <w:rPr>
                <w:szCs w:val="20"/>
              </w:rPr>
              <w:t>3.1</w:t>
            </w:r>
          </w:p>
        </w:tc>
        <w:tc>
          <w:tcPr>
            <w:tcW w:w="6324" w:type="dxa"/>
            <w:tcBorders>
              <w:right w:val="single" w:sz="4" w:space="0" w:color="auto"/>
            </w:tcBorders>
            <w:shd w:val="clear" w:color="auto" w:fill="auto"/>
            <w:vAlign w:val="center"/>
            <w:hideMark/>
          </w:tcPr>
          <w:p w14:paraId="6BD5A523" w14:textId="77777777" w:rsidR="000D5A8D" w:rsidRPr="000D5A8D" w:rsidRDefault="000D5A8D" w:rsidP="000D5A8D">
            <w:pPr>
              <w:jc w:val="both"/>
              <w:rPr>
                <w:iCs/>
                <w:szCs w:val="20"/>
              </w:rPr>
            </w:pPr>
            <w:r w:rsidRPr="000D5A8D">
              <w:rPr>
                <w:iCs/>
                <w:szCs w:val="20"/>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E2D1BE8" w14:textId="77777777" w:rsidR="000D5A8D" w:rsidRPr="000D5A8D" w:rsidRDefault="000D5A8D" w:rsidP="000D5A8D">
            <w:pPr>
              <w:jc w:val="center"/>
              <w:rPr>
                <w:szCs w:val="20"/>
              </w:rPr>
            </w:pPr>
            <w:r w:rsidRPr="000D5A8D">
              <w:rPr>
                <w:szCs w:val="20"/>
              </w:rPr>
              <w:t>1 889,50</w:t>
            </w:r>
          </w:p>
        </w:tc>
      </w:tr>
      <w:tr w:rsidR="000D5A8D" w:rsidRPr="000D5A8D" w14:paraId="19C06DC0" w14:textId="77777777" w:rsidTr="0078668C">
        <w:trPr>
          <w:trHeight w:val="375"/>
          <w:jc w:val="center"/>
        </w:trPr>
        <w:tc>
          <w:tcPr>
            <w:tcW w:w="1068" w:type="dxa"/>
            <w:shd w:val="clear" w:color="auto" w:fill="auto"/>
            <w:vAlign w:val="center"/>
          </w:tcPr>
          <w:p w14:paraId="17943AA8" w14:textId="77777777" w:rsidR="000D5A8D" w:rsidRPr="000D5A8D" w:rsidRDefault="000D5A8D" w:rsidP="000D5A8D">
            <w:pPr>
              <w:jc w:val="center"/>
              <w:rPr>
                <w:szCs w:val="20"/>
              </w:rPr>
            </w:pPr>
            <w:r w:rsidRPr="000D5A8D">
              <w:rPr>
                <w:szCs w:val="20"/>
              </w:rPr>
              <w:t>3.1.1.</w:t>
            </w:r>
          </w:p>
        </w:tc>
        <w:tc>
          <w:tcPr>
            <w:tcW w:w="6324" w:type="dxa"/>
            <w:tcBorders>
              <w:right w:val="single" w:sz="4" w:space="0" w:color="auto"/>
            </w:tcBorders>
            <w:shd w:val="clear" w:color="auto" w:fill="auto"/>
            <w:vAlign w:val="center"/>
          </w:tcPr>
          <w:p w14:paraId="2C9AFCEC" w14:textId="77777777" w:rsidR="000D5A8D" w:rsidRPr="000D5A8D" w:rsidRDefault="000D5A8D" w:rsidP="000D5A8D">
            <w:pPr>
              <w:jc w:val="both"/>
              <w:rPr>
                <w:iCs/>
                <w:szCs w:val="20"/>
              </w:rPr>
            </w:pPr>
            <w:r w:rsidRPr="000D5A8D">
              <w:rPr>
                <w:iCs/>
                <w:szCs w:val="20"/>
              </w:rPr>
              <w:t>Изменение тарифа 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50E5C4EC" w14:textId="77777777" w:rsidR="000D5A8D" w:rsidRPr="000D5A8D" w:rsidRDefault="000D5A8D" w:rsidP="000D5A8D">
            <w:pPr>
              <w:jc w:val="center"/>
              <w:rPr>
                <w:szCs w:val="20"/>
              </w:rPr>
            </w:pPr>
            <w:r w:rsidRPr="000D5A8D">
              <w:rPr>
                <w:szCs w:val="20"/>
              </w:rPr>
              <w:t>0,00 %</w:t>
            </w:r>
          </w:p>
        </w:tc>
      </w:tr>
      <w:tr w:rsidR="000D5A8D" w:rsidRPr="000D5A8D" w14:paraId="55CCAC69" w14:textId="77777777" w:rsidTr="0078668C">
        <w:trPr>
          <w:trHeight w:val="375"/>
          <w:jc w:val="center"/>
        </w:trPr>
        <w:tc>
          <w:tcPr>
            <w:tcW w:w="1068" w:type="dxa"/>
            <w:shd w:val="clear" w:color="auto" w:fill="auto"/>
            <w:vAlign w:val="center"/>
            <w:hideMark/>
          </w:tcPr>
          <w:p w14:paraId="063F1454" w14:textId="77777777" w:rsidR="000D5A8D" w:rsidRPr="000D5A8D" w:rsidRDefault="000D5A8D" w:rsidP="000D5A8D">
            <w:pPr>
              <w:jc w:val="center"/>
              <w:rPr>
                <w:szCs w:val="20"/>
              </w:rPr>
            </w:pPr>
            <w:r w:rsidRPr="000D5A8D">
              <w:rPr>
                <w:szCs w:val="20"/>
              </w:rPr>
              <w:t>3.2</w:t>
            </w:r>
          </w:p>
        </w:tc>
        <w:tc>
          <w:tcPr>
            <w:tcW w:w="6324" w:type="dxa"/>
            <w:tcBorders>
              <w:right w:val="single" w:sz="4" w:space="0" w:color="auto"/>
            </w:tcBorders>
            <w:shd w:val="clear" w:color="auto" w:fill="auto"/>
            <w:vAlign w:val="center"/>
            <w:hideMark/>
          </w:tcPr>
          <w:p w14:paraId="3CFB891F" w14:textId="77777777" w:rsidR="000D5A8D" w:rsidRPr="000D5A8D" w:rsidRDefault="000D5A8D" w:rsidP="000D5A8D">
            <w:pPr>
              <w:jc w:val="both"/>
              <w:rPr>
                <w:iCs/>
                <w:szCs w:val="20"/>
              </w:rPr>
            </w:pPr>
            <w:r w:rsidRPr="000D5A8D">
              <w:rPr>
                <w:iCs/>
                <w:szCs w:val="20"/>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18C8435B" w14:textId="77777777" w:rsidR="000D5A8D" w:rsidRPr="000D5A8D" w:rsidRDefault="000D5A8D" w:rsidP="000D5A8D">
            <w:pPr>
              <w:jc w:val="center"/>
              <w:rPr>
                <w:szCs w:val="20"/>
              </w:rPr>
            </w:pPr>
            <w:r w:rsidRPr="000D5A8D">
              <w:rPr>
                <w:szCs w:val="20"/>
              </w:rPr>
              <w:t>1 970,75</w:t>
            </w:r>
          </w:p>
        </w:tc>
      </w:tr>
      <w:tr w:rsidR="000D5A8D" w:rsidRPr="000D5A8D" w14:paraId="70737C15" w14:textId="77777777" w:rsidTr="0078668C">
        <w:trPr>
          <w:trHeight w:val="375"/>
          <w:jc w:val="center"/>
        </w:trPr>
        <w:tc>
          <w:tcPr>
            <w:tcW w:w="1068" w:type="dxa"/>
            <w:shd w:val="clear" w:color="auto" w:fill="auto"/>
            <w:vAlign w:val="center"/>
            <w:hideMark/>
          </w:tcPr>
          <w:p w14:paraId="27FF1462" w14:textId="77777777" w:rsidR="000D5A8D" w:rsidRPr="000D5A8D" w:rsidRDefault="000D5A8D" w:rsidP="000D5A8D">
            <w:pPr>
              <w:jc w:val="center"/>
              <w:rPr>
                <w:szCs w:val="20"/>
              </w:rPr>
            </w:pPr>
            <w:r w:rsidRPr="000D5A8D">
              <w:rPr>
                <w:szCs w:val="20"/>
              </w:rPr>
              <w:t>3.2.1.</w:t>
            </w:r>
          </w:p>
        </w:tc>
        <w:tc>
          <w:tcPr>
            <w:tcW w:w="6324" w:type="dxa"/>
            <w:shd w:val="clear" w:color="auto" w:fill="auto"/>
            <w:vAlign w:val="center"/>
            <w:hideMark/>
          </w:tcPr>
          <w:p w14:paraId="7FBDBE14" w14:textId="77777777" w:rsidR="000D5A8D" w:rsidRPr="000D5A8D" w:rsidRDefault="000D5A8D" w:rsidP="000D5A8D">
            <w:pPr>
              <w:jc w:val="both"/>
              <w:rPr>
                <w:iCs/>
                <w:szCs w:val="20"/>
              </w:rPr>
            </w:pPr>
            <w:r w:rsidRPr="000D5A8D">
              <w:rPr>
                <w:iCs/>
                <w:szCs w:val="20"/>
              </w:rPr>
              <w:t>Изменение тарифа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2D31F43C" w14:textId="77777777" w:rsidR="000D5A8D" w:rsidRPr="000D5A8D" w:rsidRDefault="000D5A8D" w:rsidP="000D5A8D">
            <w:pPr>
              <w:jc w:val="center"/>
              <w:rPr>
                <w:szCs w:val="20"/>
              </w:rPr>
            </w:pPr>
            <w:r w:rsidRPr="000D5A8D">
              <w:rPr>
                <w:szCs w:val="20"/>
              </w:rPr>
              <w:t>4,30 %</w:t>
            </w:r>
          </w:p>
        </w:tc>
      </w:tr>
    </w:tbl>
    <w:p w14:paraId="6540B058" w14:textId="77777777" w:rsidR="000D5A8D" w:rsidRPr="000D5A8D" w:rsidRDefault="000D5A8D" w:rsidP="000D5A8D">
      <w:pPr>
        <w:ind w:right="-994"/>
        <w:jc w:val="center"/>
        <w:rPr>
          <w:sz w:val="28"/>
          <w:szCs w:val="28"/>
        </w:rPr>
      </w:pPr>
    </w:p>
    <w:p w14:paraId="5B980D23" w14:textId="77777777" w:rsidR="000D5A8D" w:rsidRDefault="000D5A8D" w:rsidP="000D5A8D">
      <w:pPr>
        <w:spacing w:line="360" w:lineRule="auto"/>
        <w:contextualSpacing/>
        <w:rPr>
          <w:color w:val="000000" w:themeColor="text1"/>
        </w:rPr>
      </w:pPr>
    </w:p>
    <w:p w14:paraId="008D7743" w14:textId="77777777" w:rsidR="000D5A8D" w:rsidRDefault="000D5A8D" w:rsidP="00662F7F">
      <w:pPr>
        <w:spacing w:line="360" w:lineRule="auto"/>
        <w:ind w:left="-4050" w:firstLine="9720"/>
        <w:contextualSpacing/>
        <w:rPr>
          <w:color w:val="000000" w:themeColor="text1"/>
        </w:rPr>
      </w:pPr>
    </w:p>
    <w:p w14:paraId="27698623" w14:textId="733CDA3E" w:rsidR="000D5A8D" w:rsidRDefault="000D5A8D" w:rsidP="00662F7F">
      <w:pPr>
        <w:spacing w:line="360" w:lineRule="auto"/>
        <w:ind w:left="-4050" w:firstLine="9720"/>
        <w:contextualSpacing/>
        <w:rPr>
          <w:color w:val="000000" w:themeColor="text1"/>
        </w:rPr>
        <w:sectPr w:rsidR="000D5A8D" w:rsidSect="00662F7F">
          <w:pgSz w:w="11906" w:h="16838"/>
          <w:pgMar w:top="1134" w:right="851" w:bottom="1134" w:left="1701" w:header="709" w:footer="709" w:gutter="0"/>
          <w:cols w:space="708"/>
          <w:titlePg/>
          <w:docGrid w:linePitch="360"/>
        </w:sectPr>
      </w:pPr>
    </w:p>
    <w:p w14:paraId="164BB39A" w14:textId="66EF6382" w:rsidR="000D5A8D" w:rsidRPr="00081AD4" w:rsidRDefault="000D5A8D" w:rsidP="000D5A8D">
      <w:pPr>
        <w:tabs>
          <w:tab w:val="left" w:pos="5580"/>
          <w:tab w:val="left" w:pos="9498"/>
        </w:tabs>
        <w:ind w:left="-4050" w:right="-569" w:firstLine="9720"/>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2</w:t>
      </w:r>
      <w:r>
        <w:rPr>
          <w:color w:val="000000" w:themeColor="text1"/>
        </w:rPr>
        <w:t xml:space="preserve"> </w:t>
      </w:r>
      <w:r w:rsidRPr="00081AD4">
        <w:rPr>
          <w:color w:val="000000" w:themeColor="text1"/>
        </w:rPr>
        <w:t xml:space="preserve">к протоколу № </w:t>
      </w:r>
      <w:r>
        <w:rPr>
          <w:color w:val="000000" w:themeColor="text1"/>
        </w:rPr>
        <w:t>68</w:t>
      </w:r>
    </w:p>
    <w:p w14:paraId="7135C7F9" w14:textId="77777777" w:rsidR="000D5A8D" w:rsidRPr="00081AD4" w:rsidRDefault="000D5A8D" w:rsidP="000D5A8D">
      <w:pPr>
        <w:tabs>
          <w:tab w:val="left" w:pos="5580"/>
          <w:tab w:val="left" w:pos="9498"/>
        </w:tabs>
        <w:ind w:left="-4050" w:right="-569" w:firstLine="97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3745A207" w14:textId="77777777" w:rsidR="000D5A8D" w:rsidRPr="00081AD4" w:rsidRDefault="000D5A8D" w:rsidP="000D5A8D">
      <w:pPr>
        <w:tabs>
          <w:tab w:val="left" w:pos="5580"/>
          <w:tab w:val="left" w:pos="9498"/>
        </w:tabs>
        <w:ind w:left="-4050" w:right="-569" w:firstLine="9720"/>
        <w:rPr>
          <w:color w:val="000000" w:themeColor="text1"/>
        </w:rPr>
      </w:pPr>
      <w:r w:rsidRPr="00081AD4">
        <w:rPr>
          <w:color w:val="000000" w:themeColor="text1"/>
        </w:rPr>
        <w:t>энергетической комиссии</w:t>
      </w:r>
    </w:p>
    <w:p w14:paraId="0565C914" w14:textId="77777777" w:rsidR="000D5A8D" w:rsidRDefault="000D5A8D" w:rsidP="000D5A8D">
      <w:pPr>
        <w:spacing w:line="360" w:lineRule="auto"/>
        <w:ind w:left="-4050" w:firstLine="9720"/>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399C193" w14:textId="20A2FA50" w:rsidR="00662F7F" w:rsidRDefault="00662F7F" w:rsidP="00662F7F">
      <w:pPr>
        <w:spacing w:line="360" w:lineRule="auto"/>
        <w:ind w:left="-4050" w:firstLine="9720"/>
        <w:contextualSpacing/>
        <w:rPr>
          <w:color w:val="000000" w:themeColor="text1"/>
        </w:rPr>
      </w:pPr>
    </w:p>
    <w:p w14:paraId="1BA5F0B3" w14:textId="77777777" w:rsidR="000D5A8D" w:rsidRPr="000D5A8D" w:rsidRDefault="000D5A8D" w:rsidP="000D5A8D">
      <w:pPr>
        <w:ind w:left="-993" w:right="-143" w:firstLine="567"/>
        <w:jc w:val="center"/>
        <w:rPr>
          <w:b/>
          <w:bCs/>
          <w:sz w:val="28"/>
          <w:szCs w:val="28"/>
          <w:lang w:eastAsia="en-US"/>
        </w:rPr>
      </w:pPr>
      <w:r w:rsidRPr="000D5A8D">
        <w:rPr>
          <w:b/>
          <w:bCs/>
          <w:sz w:val="28"/>
          <w:szCs w:val="28"/>
          <w:lang w:eastAsia="en-US"/>
        </w:rPr>
        <w:t>Долгосрочные тарифы ООО «Водоканал»</w:t>
      </w:r>
    </w:p>
    <w:p w14:paraId="480FBB99" w14:textId="77777777" w:rsidR="000D5A8D" w:rsidRPr="000D5A8D" w:rsidRDefault="000D5A8D" w:rsidP="000D5A8D">
      <w:pPr>
        <w:ind w:left="-993" w:right="-143" w:firstLine="567"/>
        <w:jc w:val="center"/>
        <w:rPr>
          <w:b/>
          <w:bCs/>
          <w:sz w:val="28"/>
          <w:szCs w:val="28"/>
          <w:lang w:eastAsia="en-US"/>
        </w:rPr>
      </w:pPr>
      <w:r w:rsidRPr="000D5A8D">
        <w:rPr>
          <w:b/>
          <w:bCs/>
          <w:sz w:val="28"/>
          <w:szCs w:val="28"/>
          <w:lang w:eastAsia="en-US"/>
        </w:rPr>
        <w:t>на тепловую энергию, реализуемую на потребительском рынке</w:t>
      </w:r>
    </w:p>
    <w:p w14:paraId="1E9CBBBE" w14:textId="77777777" w:rsidR="000D5A8D" w:rsidRPr="000D5A8D" w:rsidRDefault="000D5A8D" w:rsidP="000D5A8D">
      <w:pPr>
        <w:ind w:left="-993" w:right="-143" w:firstLine="567"/>
        <w:jc w:val="center"/>
        <w:rPr>
          <w:b/>
          <w:bCs/>
          <w:sz w:val="28"/>
          <w:szCs w:val="28"/>
          <w:lang w:eastAsia="en-US"/>
        </w:rPr>
      </w:pPr>
      <w:r w:rsidRPr="000D5A8D">
        <w:rPr>
          <w:b/>
          <w:bCs/>
          <w:sz w:val="28"/>
          <w:szCs w:val="28"/>
          <w:lang w:eastAsia="en-US"/>
        </w:rPr>
        <w:t>Новокузнецкого муниципального района, на период с 01.01.2019 по 31.12.2023</w:t>
      </w:r>
    </w:p>
    <w:p w14:paraId="7DDB35B8" w14:textId="77777777" w:rsidR="000D5A8D" w:rsidRPr="000D5A8D" w:rsidRDefault="000D5A8D" w:rsidP="000D5A8D">
      <w:pPr>
        <w:ind w:left="-426" w:right="-2" w:firstLine="567"/>
        <w:jc w:val="right"/>
        <w:rPr>
          <w:sz w:val="28"/>
          <w:szCs w:val="28"/>
          <w:lang w:eastAsia="en-US"/>
        </w:rPr>
      </w:pPr>
      <w:r w:rsidRPr="000D5A8D">
        <w:rPr>
          <w:sz w:val="28"/>
          <w:szCs w:val="28"/>
          <w:lang w:eastAsia="en-US"/>
        </w:rPr>
        <w:t>(без НДС)</w:t>
      </w:r>
    </w:p>
    <w:tbl>
      <w:tblPr>
        <w:tblpPr w:leftFromText="180" w:rightFromText="180" w:vertAnchor="text" w:horzAnchor="margin" w:tblpXSpec="center" w:tblpY="384"/>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706"/>
        <w:gridCol w:w="1418"/>
        <w:gridCol w:w="1144"/>
        <w:gridCol w:w="850"/>
        <w:gridCol w:w="835"/>
        <w:gridCol w:w="1009"/>
        <w:gridCol w:w="850"/>
        <w:gridCol w:w="1114"/>
      </w:tblGrid>
      <w:tr w:rsidR="000D5A8D" w:rsidRPr="000D5A8D" w14:paraId="29D45A12" w14:textId="77777777" w:rsidTr="00D901F7">
        <w:tc>
          <w:tcPr>
            <w:tcW w:w="1559" w:type="dxa"/>
            <w:vMerge w:val="restart"/>
            <w:shd w:val="clear" w:color="auto" w:fill="auto"/>
            <w:vAlign w:val="center"/>
          </w:tcPr>
          <w:p w14:paraId="5DA8E1E8" w14:textId="77777777" w:rsidR="000D5A8D" w:rsidRPr="000D5A8D" w:rsidRDefault="000D5A8D" w:rsidP="000D5A8D">
            <w:pPr>
              <w:ind w:right="-2"/>
              <w:jc w:val="center"/>
              <w:rPr>
                <w:sz w:val="23"/>
                <w:szCs w:val="23"/>
                <w:lang w:eastAsia="en-US"/>
              </w:rPr>
            </w:pPr>
            <w:proofErr w:type="spellStart"/>
            <w:r w:rsidRPr="000D5A8D">
              <w:rPr>
                <w:sz w:val="23"/>
                <w:szCs w:val="23"/>
                <w:lang w:eastAsia="en-US"/>
              </w:rPr>
              <w:t>Наименова-ние</w:t>
            </w:r>
            <w:proofErr w:type="spellEnd"/>
            <w:r w:rsidRPr="000D5A8D">
              <w:rPr>
                <w:sz w:val="23"/>
                <w:szCs w:val="23"/>
                <w:lang w:eastAsia="en-US"/>
              </w:rPr>
              <w:t xml:space="preserve"> </w:t>
            </w:r>
            <w:proofErr w:type="spellStart"/>
            <w:r w:rsidRPr="000D5A8D">
              <w:rPr>
                <w:sz w:val="23"/>
                <w:szCs w:val="23"/>
                <w:lang w:eastAsia="en-US"/>
              </w:rPr>
              <w:t>регули-руемой</w:t>
            </w:r>
            <w:proofErr w:type="spellEnd"/>
            <w:r w:rsidRPr="000D5A8D">
              <w:rPr>
                <w:sz w:val="23"/>
                <w:szCs w:val="23"/>
                <w:lang w:eastAsia="en-US"/>
              </w:rPr>
              <w:t xml:space="preserve"> организации</w:t>
            </w:r>
          </w:p>
        </w:tc>
        <w:tc>
          <w:tcPr>
            <w:tcW w:w="1706" w:type="dxa"/>
            <w:vMerge w:val="restart"/>
            <w:shd w:val="clear" w:color="auto" w:fill="auto"/>
            <w:vAlign w:val="center"/>
          </w:tcPr>
          <w:p w14:paraId="32EF6A1B" w14:textId="77777777" w:rsidR="000D5A8D" w:rsidRPr="000D5A8D" w:rsidRDefault="000D5A8D" w:rsidP="000D5A8D">
            <w:pPr>
              <w:ind w:right="-2"/>
              <w:jc w:val="center"/>
              <w:rPr>
                <w:sz w:val="23"/>
                <w:szCs w:val="23"/>
                <w:lang w:eastAsia="en-US"/>
              </w:rPr>
            </w:pPr>
            <w:r w:rsidRPr="000D5A8D">
              <w:rPr>
                <w:sz w:val="23"/>
                <w:szCs w:val="23"/>
                <w:lang w:eastAsia="en-US"/>
              </w:rPr>
              <w:t>Вид тарифа</w:t>
            </w:r>
          </w:p>
        </w:tc>
        <w:tc>
          <w:tcPr>
            <w:tcW w:w="1418" w:type="dxa"/>
            <w:vMerge w:val="restart"/>
            <w:shd w:val="clear" w:color="auto" w:fill="auto"/>
            <w:vAlign w:val="center"/>
          </w:tcPr>
          <w:p w14:paraId="25C66C12" w14:textId="77777777" w:rsidR="000D5A8D" w:rsidRPr="000D5A8D" w:rsidRDefault="000D5A8D" w:rsidP="000D5A8D">
            <w:pPr>
              <w:ind w:right="-2"/>
              <w:jc w:val="center"/>
              <w:rPr>
                <w:sz w:val="23"/>
                <w:szCs w:val="23"/>
                <w:lang w:eastAsia="en-US"/>
              </w:rPr>
            </w:pPr>
            <w:r w:rsidRPr="000D5A8D">
              <w:rPr>
                <w:sz w:val="23"/>
                <w:szCs w:val="23"/>
                <w:lang w:eastAsia="en-US"/>
              </w:rPr>
              <w:t>Период</w:t>
            </w:r>
          </w:p>
        </w:tc>
        <w:tc>
          <w:tcPr>
            <w:tcW w:w="1144" w:type="dxa"/>
            <w:vMerge w:val="restart"/>
            <w:shd w:val="clear" w:color="auto" w:fill="auto"/>
            <w:vAlign w:val="center"/>
          </w:tcPr>
          <w:p w14:paraId="482CB559" w14:textId="77777777" w:rsidR="000D5A8D" w:rsidRPr="000D5A8D" w:rsidRDefault="000D5A8D" w:rsidP="000D5A8D">
            <w:pPr>
              <w:ind w:right="-2"/>
              <w:jc w:val="center"/>
              <w:rPr>
                <w:sz w:val="23"/>
                <w:szCs w:val="23"/>
                <w:lang w:eastAsia="en-US"/>
              </w:rPr>
            </w:pPr>
            <w:r w:rsidRPr="000D5A8D">
              <w:rPr>
                <w:sz w:val="23"/>
                <w:szCs w:val="23"/>
                <w:lang w:eastAsia="en-US"/>
              </w:rPr>
              <w:t>Вода</w:t>
            </w:r>
          </w:p>
        </w:tc>
        <w:tc>
          <w:tcPr>
            <w:tcW w:w="3544" w:type="dxa"/>
            <w:gridSpan w:val="4"/>
            <w:shd w:val="clear" w:color="auto" w:fill="auto"/>
            <w:vAlign w:val="center"/>
          </w:tcPr>
          <w:p w14:paraId="7635E3C2" w14:textId="77777777" w:rsidR="000D5A8D" w:rsidRPr="000D5A8D" w:rsidRDefault="000D5A8D" w:rsidP="000D5A8D">
            <w:pPr>
              <w:ind w:right="-2"/>
              <w:jc w:val="center"/>
              <w:rPr>
                <w:sz w:val="23"/>
                <w:szCs w:val="23"/>
                <w:lang w:eastAsia="en-US"/>
              </w:rPr>
            </w:pPr>
            <w:r w:rsidRPr="000D5A8D">
              <w:rPr>
                <w:sz w:val="23"/>
                <w:szCs w:val="23"/>
                <w:lang w:eastAsia="en-US"/>
              </w:rPr>
              <w:t>Отборный пар давлением</w:t>
            </w:r>
          </w:p>
        </w:tc>
        <w:tc>
          <w:tcPr>
            <w:tcW w:w="1114" w:type="dxa"/>
            <w:vMerge w:val="restart"/>
            <w:shd w:val="clear" w:color="auto" w:fill="auto"/>
            <w:vAlign w:val="center"/>
          </w:tcPr>
          <w:p w14:paraId="0C6F6DCF" w14:textId="77777777" w:rsidR="000D5A8D" w:rsidRPr="000D5A8D" w:rsidRDefault="000D5A8D" w:rsidP="000D5A8D">
            <w:pPr>
              <w:ind w:left="-108" w:right="-2" w:firstLine="29"/>
              <w:jc w:val="center"/>
              <w:rPr>
                <w:sz w:val="23"/>
                <w:szCs w:val="23"/>
                <w:lang w:eastAsia="en-US"/>
              </w:rPr>
            </w:pPr>
            <w:r w:rsidRPr="000D5A8D">
              <w:rPr>
                <w:sz w:val="23"/>
                <w:szCs w:val="23"/>
                <w:lang w:eastAsia="en-US"/>
              </w:rPr>
              <w:t xml:space="preserve">Острый и </w:t>
            </w:r>
            <w:proofErr w:type="spellStart"/>
            <w:proofErr w:type="gramStart"/>
            <w:r w:rsidRPr="000D5A8D">
              <w:rPr>
                <w:sz w:val="23"/>
                <w:szCs w:val="23"/>
                <w:lang w:eastAsia="en-US"/>
              </w:rPr>
              <w:t>редуци-рован-ный</w:t>
            </w:r>
            <w:proofErr w:type="spellEnd"/>
            <w:proofErr w:type="gramEnd"/>
            <w:r w:rsidRPr="000D5A8D">
              <w:rPr>
                <w:sz w:val="23"/>
                <w:szCs w:val="23"/>
                <w:lang w:eastAsia="en-US"/>
              </w:rPr>
              <w:t xml:space="preserve"> пар</w:t>
            </w:r>
          </w:p>
        </w:tc>
      </w:tr>
      <w:tr w:rsidR="000D5A8D" w:rsidRPr="000D5A8D" w14:paraId="5E6EF27B" w14:textId="77777777" w:rsidTr="00D901F7">
        <w:trPr>
          <w:trHeight w:val="1284"/>
        </w:trPr>
        <w:tc>
          <w:tcPr>
            <w:tcW w:w="1559" w:type="dxa"/>
            <w:vMerge/>
            <w:shd w:val="clear" w:color="auto" w:fill="auto"/>
            <w:vAlign w:val="center"/>
          </w:tcPr>
          <w:p w14:paraId="52901D09"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7DB6BA75" w14:textId="77777777" w:rsidR="000D5A8D" w:rsidRPr="000D5A8D" w:rsidRDefault="000D5A8D" w:rsidP="000D5A8D">
            <w:pPr>
              <w:ind w:right="-2"/>
              <w:jc w:val="center"/>
              <w:rPr>
                <w:sz w:val="23"/>
                <w:szCs w:val="23"/>
                <w:lang w:eastAsia="en-US"/>
              </w:rPr>
            </w:pPr>
          </w:p>
        </w:tc>
        <w:tc>
          <w:tcPr>
            <w:tcW w:w="1418" w:type="dxa"/>
            <w:vMerge/>
            <w:shd w:val="clear" w:color="auto" w:fill="auto"/>
            <w:vAlign w:val="center"/>
          </w:tcPr>
          <w:p w14:paraId="661C12B0" w14:textId="77777777" w:rsidR="000D5A8D" w:rsidRPr="000D5A8D" w:rsidRDefault="000D5A8D" w:rsidP="000D5A8D">
            <w:pPr>
              <w:ind w:left="-108" w:right="-2"/>
              <w:jc w:val="center"/>
              <w:rPr>
                <w:sz w:val="23"/>
                <w:szCs w:val="23"/>
                <w:lang w:eastAsia="en-US"/>
              </w:rPr>
            </w:pPr>
          </w:p>
        </w:tc>
        <w:tc>
          <w:tcPr>
            <w:tcW w:w="1144" w:type="dxa"/>
            <w:vMerge/>
            <w:shd w:val="clear" w:color="auto" w:fill="auto"/>
            <w:vAlign w:val="center"/>
          </w:tcPr>
          <w:p w14:paraId="5E05D143" w14:textId="77777777" w:rsidR="000D5A8D" w:rsidRPr="000D5A8D" w:rsidRDefault="000D5A8D" w:rsidP="000D5A8D">
            <w:pPr>
              <w:ind w:left="-174" w:right="-2"/>
              <w:jc w:val="center"/>
              <w:rPr>
                <w:sz w:val="23"/>
                <w:szCs w:val="23"/>
                <w:lang w:eastAsia="en-US"/>
              </w:rPr>
            </w:pPr>
          </w:p>
        </w:tc>
        <w:tc>
          <w:tcPr>
            <w:tcW w:w="850" w:type="dxa"/>
            <w:shd w:val="clear" w:color="auto" w:fill="auto"/>
            <w:vAlign w:val="center"/>
          </w:tcPr>
          <w:p w14:paraId="2039E3B0" w14:textId="77777777" w:rsidR="000D5A8D" w:rsidRPr="000D5A8D" w:rsidRDefault="000D5A8D" w:rsidP="000D5A8D">
            <w:pPr>
              <w:ind w:right="-2"/>
              <w:jc w:val="center"/>
              <w:rPr>
                <w:sz w:val="23"/>
                <w:szCs w:val="23"/>
                <w:vertAlign w:val="superscript"/>
                <w:lang w:eastAsia="en-US"/>
              </w:rPr>
            </w:pPr>
            <w:r w:rsidRPr="000D5A8D">
              <w:rPr>
                <w:sz w:val="23"/>
                <w:szCs w:val="23"/>
                <w:lang w:eastAsia="en-US"/>
              </w:rPr>
              <w:t>от 1,2 до 2,5 кг/см</w:t>
            </w:r>
            <w:r w:rsidRPr="000D5A8D">
              <w:rPr>
                <w:sz w:val="23"/>
                <w:szCs w:val="23"/>
                <w:vertAlign w:val="superscript"/>
                <w:lang w:eastAsia="en-US"/>
              </w:rPr>
              <w:t>2</w:t>
            </w:r>
          </w:p>
        </w:tc>
        <w:tc>
          <w:tcPr>
            <w:tcW w:w="835" w:type="dxa"/>
            <w:shd w:val="clear" w:color="auto" w:fill="auto"/>
            <w:vAlign w:val="center"/>
          </w:tcPr>
          <w:p w14:paraId="67E0A370" w14:textId="77777777" w:rsidR="000D5A8D" w:rsidRPr="000D5A8D" w:rsidRDefault="000D5A8D" w:rsidP="000D5A8D">
            <w:pPr>
              <w:ind w:right="-2"/>
              <w:jc w:val="center"/>
              <w:rPr>
                <w:sz w:val="23"/>
                <w:szCs w:val="23"/>
                <w:lang w:eastAsia="en-US"/>
              </w:rPr>
            </w:pPr>
            <w:r w:rsidRPr="000D5A8D">
              <w:rPr>
                <w:sz w:val="23"/>
                <w:szCs w:val="23"/>
                <w:lang w:eastAsia="en-US"/>
              </w:rPr>
              <w:t>от 2,5 до 7,0 кг/см</w:t>
            </w:r>
            <w:r w:rsidRPr="000D5A8D">
              <w:rPr>
                <w:sz w:val="23"/>
                <w:szCs w:val="23"/>
                <w:vertAlign w:val="superscript"/>
                <w:lang w:eastAsia="en-US"/>
              </w:rPr>
              <w:t>2</w:t>
            </w:r>
          </w:p>
        </w:tc>
        <w:tc>
          <w:tcPr>
            <w:tcW w:w="1009" w:type="dxa"/>
            <w:shd w:val="clear" w:color="auto" w:fill="auto"/>
            <w:vAlign w:val="center"/>
          </w:tcPr>
          <w:p w14:paraId="2FEAEAFC" w14:textId="77777777" w:rsidR="000D5A8D" w:rsidRPr="000D5A8D" w:rsidRDefault="000D5A8D" w:rsidP="000D5A8D">
            <w:pPr>
              <w:ind w:right="-2"/>
              <w:jc w:val="center"/>
              <w:rPr>
                <w:sz w:val="23"/>
                <w:szCs w:val="23"/>
                <w:lang w:eastAsia="en-US"/>
              </w:rPr>
            </w:pPr>
            <w:r w:rsidRPr="000D5A8D">
              <w:rPr>
                <w:sz w:val="23"/>
                <w:szCs w:val="23"/>
                <w:lang w:eastAsia="en-US"/>
              </w:rPr>
              <w:t>от 7,0 до 13,0 кг/см</w:t>
            </w:r>
            <w:r w:rsidRPr="000D5A8D">
              <w:rPr>
                <w:sz w:val="23"/>
                <w:szCs w:val="23"/>
                <w:vertAlign w:val="superscript"/>
                <w:lang w:eastAsia="en-US"/>
              </w:rPr>
              <w:t>2</w:t>
            </w:r>
          </w:p>
        </w:tc>
        <w:tc>
          <w:tcPr>
            <w:tcW w:w="850" w:type="dxa"/>
            <w:shd w:val="clear" w:color="auto" w:fill="auto"/>
            <w:vAlign w:val="center"/>
          </w:tcPr>
          <w:p w14:paraId="6245A395" w14:textId="77777777" w:rsidR="000D5A8D" w:rsidRPr="000D5A8D" w:rsidRDefault="000D5A8D" w:rsidP="000D5A8D">
            <w:pPr>
              <w:ind w:right="-2" w:hanging="108"/>
              <w:jc w:val="center"/>
              <w:rPr>
                <w:sz w:val="23"/>
                <w:szCs w:val="23"/>
                <w:lang w:eastAsia="en-US"/>
              </w:rPr>
            </w:pPr>
            <w:r w:rsidRPr="000D5A8D">
              <w:rPr>
                <w:sz w:val="23"/>
                <w:szCs w:val="23"/>
                <w:lang w:eastAsia="en-US"/>
              </w:rPr>
              <w:t>свыше 13,0 кг/см</w:t>
            </w:r>
            <w:r w:rsidRPr="000D5A8D">
              <w:rPr>
                <w:sz w:val="23"/>
                <w:szCs w:val="23"/>
                <w:vertAlign w:val="superscript"/>
                <w:lang w:eastAsia="en-US"/>
              </w:rPr>
              <w:t>2</w:t>
            </w:r>
          </w:p>
        </w:tc>
        <w:tc>
          <w:tcPr>
            <w:tcW w:w="1114" w:type="dxa"/>
            <w:vMerge/>
            <w:shd w:val="clear" w:color="auto" w:fill="auto"/>
            <w:vAlign w:val="center"/>
          </w:tcPr>
          <w:p w14:paraId="24A16365" w14:textId="77777777" w:rsidR="000D5A8D" w:rsidRPr="000D5A8D" w:rsidRDefault="000D5A8D" w:rsidP="000D5A8D">
            <w:pPr>
              <w:ind w:right="-2"/>
              <w:jc w:val="center"/>
              <w:rPr>
                <w:sz w:val="23"/>
                <w:szCs w:val="23"/>
                <w:lang w:eastAsia="en-US"/>
              </w:rPr>
            </w:pPr>
          </w:p>
        </w:tc>
      </w:tr>
      <w:tr w:rsidR="000D5A8D" w:rsidRPr="000D5A8D" w14:paraId="15406789" w14:textId="77777777" w:rsidTr="00D901F7">
        <w:tc>
          <w:tcPr>
            <w:tcW w:w="1559" w:type="dxa"/>
            <w:shd w:val="clear" w:color="auto" w:fill="auto"/>
            <w:vAlign w:val="center"/>
          </w:tcPr>
          <w:p w14:paraId="61593BE3" w14:textId="77777777" w:rsidR="000D5A8D" w:rsidRPr="000D5A8D" w:rsidRDefault="000D5A8D" w:rsidP="000D5A8D">
            <w:pPr>
              <w:ind w:right="-2"/>
              <w:jc w:val="center"/>
              <w:rPr>
                <w:sz w:val="23"/>
                <w:szCs w:val="23"/>
                <w:lang w:eastAsia="en-US"/>
              </w:rPr>
            </w:pPr>
            <w:r w:rsidRPr="000D5A8D">
              <w:rPr>
                <w:sz w:val="23"/>
                <w:szCs w:val="23"/>
                <w:lang w:eastAsia="en-US"/>
              </w:rPr>
              <w:t>1</w:t>
            </w:r>
          </w:p>
        </w:tc>
        <w:tc>
          <w:tcPr>
            <w:tcW w:w="1706" w:type="dxa"/>
            <w:shd w:val="clear" w:color="auto" w:fill="auto"/>
            <w:vAlign w:val="center"/>
          </w:tcPr>
          <w:p w14:paraId="375B6030" w14:textId="77777777" w:rsidR="000D5A8D" w:rsidRPr="000D5A8D" w:rsidRDefault="000D5A8D" w:rsidP="000D5A8D">
            <w:pPr>
              <w:ind w:right="-2"/>
              <w:jc w:val="center"/>
              <w:rPr>
                <w:sz w:val="23"/>
                <w:szCs w:val="23"/>
                <w:lang w:eastAsia="en-US"/>
              </w:rPr>
            </w:pPr>
            <w:r w:rsidRPr="000D5A8D">
              <w:rPr>
                <w:sz w:val="23"/>
                <w:szCs w:val="23"/>
                <w:lang w:eastAsia="en-US"/>
              </w:rPr>
              <w:t>2</w:t>
            </w:r>
          </w:p>
        </w:tc>
        <w:tc>
          <w:tcPr>
            <w:tcW w:w="1418" w:type="dxa"/>
            <w:shd w:val="clear" w:color="auto" w:fill="auto"/>
            <w:vAlign w:val="center"/>
          </w:tcPr>
          <w:p w14:paraId="4785DA6B" w14:textId="77777777" w:rsidR="000D5A8D" w:rsidRPr="000D5A8D" w:rsidRDefault="000D5A8D" w:rsidP="000D5A8D">
            <w:pPr>
              <w:ind w:left="-108" w:right="-2"/>
              <w:jc w:val="center"/>
              <w:rPr>
                <w:sz w:val="23"/>
                <w:szCs w:val="23"/>
                <w:lang w:eastAsia="en-US"/>
              </w:rPr>
            </w:pPr>
            <w:r w:rsidRPr="000D5A8D">
              <w:rPr>
                <w:sz w:val="23"/>
                <w:szCs w:val="23"/>
                <w:lang w:eastAsia="en-US"/>
              </w:rPr>
              <w:t>3</w:t>
            </w:r>
          </w:p>
        </w:tc>
        <w:tc>
          <w:tcPr>
            <w:tcW w:w="1144" w:type="dxa"/>
            <w:shd w:val="clear" w:color="auto" w:fill="auto"/>
            <w:vAlign w:val="center"/>
          </w:tcPr>
          <w:p w14:paraId="7519118F" w14:textId="77777777" w:rsidR="000D5A8D" w:rsidRPr="000D5A8D" w:rsidRDefault="000D5A8D" w:rsidP="000D5A8D">
            <w:pPr>
              <w:ind w:left="-174" w:right="-2"/>
              <w:jc w:val="center"/>
              <w:rPr>
                <w:sz w:val="23"/>
                <w:szCs w:val="23"/>
                <w:lang w:eastAsia="en-US"/>
              </w:rPr>
            </w:pPr>
            <w:r w:rsidRPr="000D5A8D">
              <w:rPr>
                <w:sz w:val="23"/>
                <w:szCs w:val="23"/>
                <w:lang w:eastAsia="en-US"/>
              </w:rPr>
              <w:t>4</w:t>
            </w:r>
          </w:p>
        </w:tc>
        <w:tc>
          <w:tcPr>
            <w:tcW w:w="850" w:type="dxa"/>
            <w:shd w:val="clear" w:color="auto" w:fill="auto"/>
            <w:vAlign w:val="center"/>
          </w:tcPr>
          <w:p w14:paraId="5DC3A138" w14:textId="77777777" w:rsidR="000D5A8D" w:rsidRPr="000D5A8D" w:rsidRDefault="000D5A8D" w:rsidP="000D5A8D">
            <w:pPr>
              <w:ind w:right="-2"/>
              <w:jc w:val="center"/>
              <w:rPr>
                <w:sz w:val="23"/>
                <w:szCs w:val="23"/>
                <w:lang w:eastAsia="en-US"/>
              </w:rPr>
            </w:pPr>
            <w:r w:rsidRPr="000D5A8D">
              <w:rPr>
                <w:sz w:val="23"/>
                <w:szCs w:val="23"/>
                <w:lang w:eastAsia="en-US"/>
              </w:rPr>
              <w:t>5</w:t>
            </w:r>
          </w:p>
        </w:tc>
        <w:tc>
          <w:tcPr>
            <w:tcW w:w="835" w:type="dxa"/>
            <w:shd w:val="clear" w:color="auto" w:fill="auto"/>
            <w:vAlign w:val="center"/>
          </w:tcPr>
          <w:p w14:paraId="350CCE5E" w14:textId="77777777" w:rsidR="000D5A8D" w:rsidRPr="000D5A8D" w:rsidRDefault="000D5A8D" w:rsidP="000D5A8D">
            <w:pPr>
              <w:ind w:right="-2"/>
              <w:jc w:val="center"/>
              <w:rPr>
                <w:sz w:val="23"/>
                <w:szCs w:val="23"/>
                <w:lang w:eastAsia="en-US"/>
              </w:rPr>
            </w:pPr>
            <w:r w:rsidRPr="000D5A8D">
              <w:rPr>
                <w:sz w:val="23"/>
                <w:szCs w:val="23"/>
                <w:lang w:eastAsia="en-US"/>
              </w:rPr>
              <w:t>6</w:t>
            </w:r>
          </w:p>
        </w:tc>
        <w:tc>
          <w:tcPr>
            <w:tcW w:w="1009" w:type="dxa"/>
            <w:shd w:val="clear" w:color="auto" w:fill="auto"/>
            <w:vAlign w:val="center"/>
          </w:tcPr>
          <w:p w14:paraId="4755AAA3" w14:textId="77777777" w:rsidR="000D5A8D" w:rsidRPr="000D5A8D" w:rsidRDefault="000D5A8D" w:rsidP="000D5A8D">
            <w:pPr>
              <w:ind w:right="-2"/>
              <w:jc w:val="center"/>
              <w:rPr>
                <w:sz w:val="23"/>
                <w:szCs w:val="23"/>
                <w:lang w:eastAsia="en-US"/>
              </w:rPr>
            </w:pPr>
            <w:r w:rsidRPr="000D5A8D">
              <w:rPr>
                <w:sz w:val="23"/>
                <w:szCs w:val="23"/>
                <w:lang w:eastAsia="en-US"/>
              </w:rPr>
              <w:t>7</w:t>
            </w:r>
          </w:p>
        </w:tc>
        <w:tc>
          <w:tcPr>
            <w:tcW w:w="850" w:type="dxa"/>
            <w:shd w:val="clear" w:color="auto" w:fill="auto"/>
            <w:vAlign w:val="center"/>
          </w:tcPr>
          <w:p w14:paraId="3C801BC9" w14:textId="77777777" w:rsidR="000D5A8D" w:rsidRPr="000D5A8D" w:rsidRDefault="000D5A8D" w:rsidP="000D5A8D">
            <w:pPr>
              <w:ind w:right="-2" w:hanging="108"/>
              <w:jc w:val="center"/>
              <w:rPr>
                <w:sz w:val="23"/>
                <w:szCs w:val="23"/>
                <w:lang w:eastAsia="en-US"/>
              </w:rPr>
            </w:pPr>
            <w:r w:rsidRPr="000D5A8D">
              <w:rPr>
                <w:sz w:val="23"/>
                <w:szCs w:val="23"/>
                <w:lang w:eastAsia="en-US"/>
              </w:rPr>
              <w:t>8</w:t>
            </w:r>
          </w:p>
        </w:tc>
        <w:tc>
          <w:tcPr>
            <w:tcW w:w="1114" w:type="dxa"/>
            <w:shd w:val="clear" w:color="auto" w:fill="auto"/>
            <w:vAlign w:val="center"/>
          </w:tcPr>
          <w:p w14:paraId="19B6CF6E" w14:textId="77777777" w:rsidR="000D5A8D" w:rsidRPr="000D5A8D" w:rsidRDefault="000D5A8D" w:rsidP="000D5A8D">
            <w:pPr>
              <w:ind w:right="-2"/>
              <w:jc w:val="center"/>
              <w:rPr>
                <w:sz w:val="23"/>
                <w:szCs w:val="23"/>
                <w:lang w:eastAsia="en-US"/>
              </w:rPr>
            </w:pPr>
            <w:r w:rsidRPr="000D5A8D">
              <w:rPr>
                <w:sz w:val="23"/>
                <w:szCs w:val="23"/>
                <w:lang w:eastAsia="en-US"/>
              </w:rPr>
              <w:t>9</w:t>
            </w:r>
          </w:p>
        </w:tc>
      </w:tr>
      <w:tr w:rsidR="000D5A8D" w:rsidRPr="000D5A8D" w14:paraId="4FEBF593" w14:textId="77777777" w:rsidTr="00D901F7">
        <w:trPr>
          <w:trHeight w:val="299"/>
        </w:trPr>
        <w:tc>
          <w:tcPr>
            <w:tcW w:w="1559" w:type="dxa"/>
            <w:vMerge w:val="restart"/>
            <w:shd w:val="clear" w:color="auto" w:fill="auto"/>
            <w:vAlign w:val="center"/>
          </w:tcPr>
          <w:p w14:paraId="62D0AB90" w14:textId="77777777" w:rsidR="000D5A8D" w:rsidRPr="000D5A8D" w:rsidRDefault="000D5A8D" w:rsidP="000D5A8D">
            <w:pPr>
              <w:tabs>
                <w:tab w:val="left" w:pos="283"/>
                <w:tab w:val="left" w:pos="427"/>
                <w:tab w:val="left" w:pos="679"/>
              </w:tabs>
              <w:ind w:right="-2"/>
              <w:jc w:val="center"/>
              <w:rPr>
                <w:sz w:val="23"/>
                <w:szCs w:val="23"/>
                <w:lang w:eastAsia="en-US"/>
              </w:rPr>
            </w:pPr>
            <w:r w:rsidRPr="000D5A8D">
              <w:rPr>
                <w:sz w:val="23"/>
                <w:szCs w:val="23"/>
                <w:lang w:eastAsia="en-US"/>
              </w:rPr>
              <w:t>ООО «Водоканал»</w:t>
            </w:r>
          </w:p>
        </w:tc>
        <w:tc>
          <w:tcPr>
            <w:tcW w:w="8926" w:type="dxa"/>
            <w:gridSpan w:val="8"/>
            <w:shd w:val="clear" w:color="auto" w:fill="auto"/>
            <w:vAlign w:val="center"/>
          </w:tcPr>
          <w:p w14:paraId="7A52A760" w14:textId="77777777" w:rsidR="000D5A8D" w:rsidRPr="000D5A8D" w:rsidRDefault="000D5A8D" w:rsidP="000D5A8D">
            <w:pPr>
              <w:ind w:right="-994"/>
              <w:rPr>
                <w:sz w:val="23"/>
                <w:szCs w:val="23"/>
                <w:lang w:eastAsia="en-US"/>
              </w:rPr>
            </w:pPr>
            <w:r w:rsidRPr="000D5A8D">
              <w:rPr>
                <w:sz w:val="23"/>
                <w:szCs w:val="23"/>
                <w:lang w:eastAsia="en-US"/>
              </w:rPr>
              <w:t>Для потребителей, в случае отсутствия дифференциации тарифов по схеме подключения</w:t>
            </w:r>
          </w:p>
        </w:tc>
      </w:tr>
      <w:tr w:rsidR="000D5A8D" w:rsidRPr="000D5A8D" w14:paraId="73A6797E" w14:textId="77777777" w:rsidTr="00D901F7">
        <w:tc>
          <w:tcPr>
            <w:tcW w:w="1559" w:type="dxa"/>
            <w:vMerge/>
            <w:shd w:val="clear" w:color="auto" w:fill="auto"/>
            <w:vAlign w:val="center"/>
          </w:tcPr>
          <w:p w14:paraId="2A38F13B" w14:textId="77777777" w:rsidR="000D5A8D" w:rsidRPr="000D5A8D" w:rsidRDefault="000D5A8D" w:rsidP="000D5A8D">
            <w:pPr>
              <w:ind w:right="-2"/>
              <w:jc w:val="center"/>
              <w:rPr>
                <w:sz w:val="23"/>
                <w:szCs w:val="23"/>
                <w:lang w:eastAsia="en-US"/>
              </w:rPr>
            </w:pPr>
          </w:p>
        </w:tc>
        <w:tc>
          <w:tcPr>
            <w:tcW w:w="1706" w:type="dxa"/>
            <w:vMerge w:val="restart"/>
            <w:shd w:val="clear" w:color="auto" w:fill="auto"/>
            <w:vAlign w:val="center"/>
          </w:tcPr>
          <w:p w14:paraId="658B1C54" w14:textId="77777777" w:rsidR="000D5A8D" w:rsidRPr="000D5A8D" w:rsidRDefault="000D5A8D" w:rsidP="000D5A8D">
            <w:pPr>
              <w:ind w:right="-2"/>
              <w:jc w:val="center"/>
              <w:rPr>
                <w:sz w:val="20"/>
                <w:szCs w:val="20"/>
                <w:lang w:eastAsia="en-US"/>
              </w:rPr>
            </w:pPr>
            <w:proofErr w:type="spellStart"/>
            <w:r w:rsidRPr="000D5A8D">
              <w:rPr>
                <w:sz w:val="20"/>
                <w:szCs w:val="20"/>
                <w:lang w:eastAsia="en-US"/>
              </w:rPr>
              <w:t>Одноставочный</w:t>
            </w:r>
            <w:proofErr w:type="spellEnd"/>
          </w:p>
          <w:p w14:paraId="24CAAFB0" w14:textId="77777777" w:rsidR="000D5A8D" w:rsidRPr="000D5A8D" w:rsidRDefault="000D5A8D" w:rsidP="000D5A8D">
            <w:pPr>
              <w:ind w:right="-2"/>
              <w:jc w:val="center"/>
              <w:rPr>
                <w:sz w:val="20"/>
                <w:szCs w:val="20"/>
                <w:lang w:eastAsia="en-US"/>
              </w:rPr>
            </w:pPr>
            <w:r w:rsidRPr="000D5A8D">
              <w:rPr>
                <w:sz w:val="20"/>
                <w:szCs w:val="20"/>
                <w:lang w:eastAsia="en-US"/>
              </w:rPr>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0EC2BF5E" w14:textId="77777777" w:rsidR="000D5A8D" w:rsidRPr="000D5A8D" w:rsidRDefault="000D5A8D" w:rsidP="000D5A8D">
            <w:pPr>
              <w:jc w:val="center"/>
              <w:rPr>
                <w:sz w:val="23"/>
                <w:szCs w:val="23"/>
                <w:lang w:eastAsia="en-US"/>
              </w:rPr>
            </w:pPr>
            <w:r w:rsidRPr="000D5A8D">
              <w:rPr>
                <w:sz w:val="22"/>
                <w:szCs w:val="22"/>
                <w:lang w:eastAsia="en-US"/>
              </w:rPr>
              <w:t>с 01.01.2019</w:t>
            </w:r>
          </w:p>
        </w:tc>
        <w:tc>
          <w:tcPr>
            <w:tcW w:w="1144" w:type="dxa"/>
            <w:tcBorders>
              <w:top w:val="single" w:sz="4" w:space="0" w:color="auto"/>
              <w:left w:val="single" w:sz="4" w:space="0" w:color="auto"/>
              <w:bottom w:val="single" w:sz="4" w:space="0" w:color="auto"/>
              <w:right w:val="single" w:sz="4" w:space="0" w:color="auto"/>
            </w:tcBorders>
          </w:tcPr>
          <w:p w14:paraId="6034371D" w14:textId="77777777" w:rsidR="000D5A8D" w:rsidRPr="000D5A8D" w:rsidRDefault="000D5A8D" w:rsidP="000D5A8D">
            <w:pPr>
              <w:jc w:val="center"/>
              <w:rPr>
                <w:sz w:val="23"/>
                <w:szCs w:val="23"/>
                <w:lang w:eastAsia="en-US"/>
              </w:rPr>
            </w:pPr>
            <w:r w:rsidRPr="000D5A8D">
              <w:rPr>
                <w:sz w:val="22"/>
                <w:szCs w:val="22"/>
                <w:lang w:eastAsia="en-US"/>
              </w:rPr>
              <w:t>1 579,46</w:t>
            </w:r>
          </w:p>
        </w:tc>
        <w:tc>
          <w:tcPr>
            <w:tcW w:w="850" w:type="dxa"/>
            <w:shd w:val="clear" w:color="auto" w:fill="auto"/>
            <w:vAlign w:val="center"/>
          </w:tcPr>
          <w:p w14:paraId="4E3335B1"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35" w:type="dxa"/>
            <w:shd w:val="clear" w:color="auto" w:fill="auto"/>
            <w:vAlign w:val="center"/>
          </w:tcPr>
          <w:p w14:paraId="1D9F9F32"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0FAAF71E"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2CD6E4FC"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4B1B5C08"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6F7E6C04" w14:textId="77777777" w:rsidTr="00D901F7">
        <w:tc>
          <w:tcPr>
            <w:tcW w:w="1559" w:type="dxa"/>
            <w:vMerge/>
            <w:shd w:val="clear" w:color="auto" w:fill="auto"/>
            <w:vAlign w:val="center"/>
          </w:tcPr>
          <w:p w14:paraId="548FC7C4"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2AEF80BF"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12AF15C" w14:textId="77777777" w:rsidR="000D5A8D" w:rsidRPr="000D5A8D" w:rsidRDefault="000D5A8D" w:rsidP="000D5A8D">
            <w:pPr>
              <w:jc w:val="center"/>
              <w:rPr>
                <w:sz w:val="23"/>
                <w:szCs w:val="23"/>
                <w:lang w:eastAsia="en-US"/>
              </w:rPr>
            </w:pPr>
            <w:r w:rsidRPr="000D5A8D">
              <w:rPr>
                <w:sz w:val="22"/>
                <w:szCs w:val="22"/>
                <w:lang w:eastAsia="en-US"/>
              </w:rPr>
              <w:t>с 01.07.2019</w:t>
            </w:r>
          </w:p>
        </w:tc>
        <w:tc>
          <w:tcPr>
            <w:tcW w:w="1144" w:type="dxa"/>
            <w:tcBorders>
              <w:top w:val="single" w:sz="4" w:space="0" w:color="auto"/>
              <w:left w:val="single" w:sz="4" w:space="0" w:color="auto"/>
              <w:bottom w:val="single" w:sz="4" w:space="0" w:color="auto"/>
              <w:right w:val="single" w:sz="4" w:space="0" w:color="auto"/>
            </w:tcBorders>
          </w:tcPr>
          <w:p w14:paraId="277A2553" w14:textId="77777777" w:rsidR="000D5A8D" w:rsidRPr="000D5A8D" w:rsidRDefault="000D5A8D" w:rsidP="000D5A8D">
            <w:pPr>
              <w:jc w:val="center"/>
              <w:rPr>
                <w:sz w:val="23"/>
                <w:szCs w:val="23"/>
                <w:lang w:eastAsia="en-US"/>
              </w:rPr>
            </w:pPr>
            <w:r w:rsidRPr="000D5A8D">
              <w:rPr>
                <w:sz w:val="22"/>
                <w:szCs w:val="22"/>
                <w:lang w:eastAsia="en-US"/>
              </w:rPr>
              <w:t>1 769,00</w:t>
            </w:r>
          </w:p>
        </w:tc>
        <w:tc>
          <w:tcPr>
            <w:tcW w:w="850" w:type="dxa"/>
            <w:shd w:val="clear" w:color="auto" w:fill="auto"/>
            <w:vAlign w:val="center"/>
          </w:tcPr>
          <w:p w14:paraId="13F69EE5"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773A8470"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1AF7C74F"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2EA5D6A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2B296E6F"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1CCC75FF" w14:textId="77777777" w:rsidTr="00D901F7">
        <w:trPr>
          <w:trHeight w:val="189"/>
        </w:trPr>
        <w:tc>
          <w:tcPr>
            <w:tcW w:w="1559" w:type="dxa"/>
            <w:vMerge/>
            <w:shd w:val="clear" w:color="auto" w:fill="auto"/>
            <w:vAlign w:val="center"/>
          </w:tcPr>
          <w:p w14:paraId="6002D188"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672D46D0"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F0295CB" w14:textId="77777777" w:rsidR="000D5A8D" w:rsidRPr="000D5A8D" w:rsidRDefault="000D5A8D" w:rsidP="000D5A8D">
            <w:pPr>
              <w:jc w:val="center"/>
              <w:rPr>
                <w:sz w:val="23"/>
                <w:szCs w:val="23"/>
                <w:lang w:eastAsia="en-US"/>
              </w:rPr>
            </w:pPr>
            <w:r w:rsidRPr="000D5A8D">
              <w:rPr>
                <w:sz w:val="22"/>
                <w:szCs w:val="22"/>
                <w:lang w:eastAsia="en-US"/>
              </w:rPr>
              <w:t>с 01.01.2020</w:t>
            </w:r>
          </w:p>
        </w:tc>
        <w:tc>
          <w:tcPr>
            <w:tcW w:w="1144" w:type="dxa"/>
            <w:tcBorders>
              <w:top w:val="single" w:sz="4" w:space="0" w:color="auto"/>
              <w:left w:val="single" w:sz="4" w:space="0" w:color="auto"/>
              <w:bottom w:val="single" w:sz="4" w:space="0" w:color="auto"/>
              <w:right w:val="single" w:sz="4" w:space="0" w:color="auto"/>
            </w:tcBorders>
          </w:tcPr>
          <w:p w14:paraId="31396CBB" w14:textId="77777777" w:rsidR="000D5A8D" w:rsidRPr="000D5A8D" w:rsidRDefault="000D5A8D" w:rsidP="000D5A8D">
            <w:pPr>
              <w:jc w:val="center"/>
              <w:rPr>
                <w:sz w:val="23"/>
                <w:szCs w:val="23"/>
                <w:lang w:eastAsia="en-US"/>
              </w:rPr>
            </w:pPr>
            <w:r w:rsidRPr="000D5A8D">
              <w:rPr>
                <w:sz w:val="22"/>
                <w:szCs w:val="22"/>
                <w:lang w:eastAsia="en-US"/>
              </w:rPr>
              <w:t>1 769,00</w:t>
            </w:r>
          </w:p>
        </w:tc>
        <w:tc>
          <w:tcPr>
            <w:tcW w:w="850" w:type="dxa"/>
            <w:shd w:val="clear" w:color="auto" w:fill="auto"/>
            <w:vAlign w:val="center"/>
          </w:tcPr>
          <w:p w14:paraId="030D0F90"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271AC1AF"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48851D29"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35BC7C6C"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1AFDFC80"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1DC6E809" w14:textId="77777777" w:rsidTr="00D901F7">
        <w:trPr>
          <w:trHeight w:val="189"/>
        </w:trPr>
        <w:tc>
          <w:tcPr>
            <w:tcW w:w="1559" w:type="dxa"/>
            <w:vMerge/>
            <w:shd w:val="clear" w:color="auto" w:fill="auto"/>
            <w:vAlign w:val="center"/>
          </w:tcPr>
          <w:p w14:paraId="6AD773A7"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667CBA76"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A0A372D" w14:textId="77777777" w:rsidR="000D5A8D" w:rsidRPr="000D5A8D" w:rsidRDefault="000D5A8D" w:rsidP="000D5A8D">
            <w:pPr>
              <w:jc w:val="center"/>
              <w:rPr>
                <w:sz w:val="23"/>
                <w:szCs w:val="23"/>
                <w:lang w:eastAsia="en-US"/>
              </w:rPr>
            </w:pPr>
            <w:r w:rsidRPr="000D5A8D">
              <w:rPr>
                <w:sz w:val="22"/>
                <w:szCs w:val="22"/>
                <w:lang w:eastAsia="en-US"/>
              </w:rPr>
              <w:t>с 01.07.2020</w:t>
            </w:r>
          </w:p>
        </w:tc>
        <w:tc>
          <w:tcPr>
            <w:tcW w:w="1144" w:type="dxa"/>
            <w:tcBorders>
              <w:top w:val="single" w:sz="4" w:space="0" w:color="auto"/>
              <w:left w:val="single" w:sz="4" w:space="0" w:color="auto"/>
              <w:bottom w:val="single" w:sz="4" w:space="0" w:color="auto"/>
              <w:right w:val="single" w:sz="4" w:space="0" w:color="auto"/>
            </w:tcBorders>
          </w:tcPr>
          <w:p w14:paraId="54F3B248" w14:textId="77777777" w:rsidR="000D5A8D" w:rsidRPr="000D5A8D" w:rsidRDefault="000D5A8D" w:rsidP="000D5A8D">
            <w:pPr>
              <w:jc w:val="center"/>
              <w:rPr>
                <w:sz w:val="23"/>
                <w:szCs w:val="23"/>
                <w:lang w:val="en-US" w:eastAsia="en-US"/>
              </w:rPr>
            </w:pPr>
            <w:r w:rsidRPr="000D5A8D">
              <w:rPr>
                <w:sz w:val="22"/>
                <w:szCs w:val="22"/>
                <w:lang w:eastAsia="en-US"/>
              </w:rPr>
              <w:t>1 823,84</w:t>
            </w:r>
          </w:p>
        </w:tc>
        <w:tc>
          <w:tcPr>
            <w:tcW w:w="850" w:type="dxa"/>
            <w:shd w:val="clear" w:color="auto" w:fill="auto"/>
            <w:vAlign w:val="center"/>
          </w:tcPr>
          <w:p w14:paraId="240B5471"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1B3362F"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33329FB0"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3824EB05"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7B58EE9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154B4E3D" w14:textId="77777777" w:rsidTr="00D901F7">
        <w:trPr>
          <w:trHeight w:val="189"/>
        </w:trPr>
        <w:tc>
          <w:tcPr>
            <w:tcW w:w="1559" w:type="dxa"/>
            <w:vMerge/>
            <w:shd w:val="clear" w:color="auto" w:fill="auto"/>
            <w:vAlign w:val="center"/>
          </w:tcPr>
          <w:p w14:paraId="72C0636E"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59B35BB6"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50D22C8F" w14:textId="77777777" w:rsidR="000D5A8D" w:rsidRPr="000D5A8D" w:rsidRDefault="000D5A8D" w:rsidP="000D5A8D">
            <w:pPr>
              <w:jc w:val="center"/>
              <w:rPr>
                <w:sz w:val="23"/>
                <w:szCs w:val="23"/>
                <w:lang w:eastAsia="en-US"/>
              </w:rPr>
            </w:pPr>
            <w:r w:rsidRPr="000D5A8D">
              <w:rPr>
                <w:sz w:val="22"/>
                <w:szCs w:val="22"/>
                <w:lang w:eastAsia="en-US"/>
              </w:rPr>
              <w:t>с 01.01.2021</w:t>
            </w:r>
          </w:p>
        </w:tc>
        <w:tc>
          <w:tcPr>
            <w:tcW w:w="1144" w:type="dxa"/>
            <w:tcBorders>
              <w:top w:val="single" w:sz="4" w:space="0" w:color="auto"/>
              <w:left w:val="single" w:sz="4" w:space="0" w:color="auto"/>
              <w:bottom w:val="single" w:sz="4" w:space="0" w:color="auto"/>
              <w:right w:val="single" w:sz="4" w:space="0" w:color="auto"/>
            </w:tcBorders>
          </w:tcPr>
          <w:p w14:paraId="2A0442D1" w14:textId="77777777" w:rsidR="000D5A8D" w:rsidRPr="000D5A8D" w:rsidRDefault="000D5A8D" w:rsidP="000D5A8D">
            <w:pPr>
              <w:jc w:val="center"/>
              <w:rPr>
                <w:sz w:val="23"/>
                <w:szCs w:val="23"/>
                <w:lang w:eastAsia="en-US"/>
              </w:rPr>
            </w:pPr>
            <w:r w:rsidRPr="000D5A8D">
              <w:rPr>
                <w:sz w:val="22"/>
                <w:szCs w:val="22"/>
                <w:lang w:eastAsia="en-US"/>
              </w:rPr>
              <w:t>1 823,84</w:t>
            </w:r>
          </w:p>
        </w:tc>
        <w:tc>
          <w:tcPr>
            <w:tcW w:w="850" w:type="dxa"/>
            <w:shd w:val="clear" w:color="auto" w:fill="auto"/>
            <w:vAlign w:val="center"/>
          </w:tcPr>
          <w:p w14:paraId="00840FBD"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55C87E5"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29D64BEA"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1D2B0848"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16E97572"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4CAA2FB5" w14:textId="77777777" w:rsidTr="00D901F7">
        <w:trPr>
          <w:trHeight w:val="189"/>
        </w:trPr>
        <w:tc>
          <w:tcPr>
            <w:tcW w:w="1559" w:type="dxa"/>
            <w:vMerge/>
            <w:shd w:val="clear" w:color="auto" w:fill="auto"/>
            <w:vAlign w:val="center"/>
          </w:tcPr>
          <w:p w14:paraId="05053A01"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348EE28D"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6895F8D0" w14:textId="77777777" w:rsidR="000D5A8D" w:rsidRPr="000D5A8D" w:rsidRDefault="000D5A8D" w:rsidP="000D5A8D">
            <w:pPr>
              <w:jc w:val="center"/>
              <w:rPr>
                <w:sz w:val="23"/>
                <w:szCs w:val="23"/>
                <w:lang w:eastAsia="en-US"/>
              </w:rPr>
            </w:pPr>
            <w:r w:rsidRPr="000D5A8D">
              <w:rPr>
                <w:sz w:val="22"/>
                <w:szCs w:val="22"/>
                <w:lang w:eastAsia="en-US"/>
              </w:rPr>
              <w:t>с 01.07.2021</w:t>
            </w:r>
          </w:p>
        </w:tc>
        <w:tc>
          <w:tcPr>
            <w:tcW w:w="1144" w:type="dxa"/>
            <w:tcBorders>
              <w:top w:val="single" w:sz="4" w:space="0" w:color="auto"/>
              <w:left w:val="single" w:sz="4" w:space="0" w:color="auto"/>
              <w:bottom w:val="single" w:sz="4" w:space="0" w:color="auto"/>
              <w:right w:val="single" w:sz="4" w:space="0" w:color="auto"/>
            </w:tcBorders>
            <w:vAlign w:val="center"/>
          </w:tcPr>
          <w:p w14:paraId="5C77293D" w14:textId="77777777" w:rsidR="000D5A8D" w:rsidRPr="000D5A8D" w:rsidRDefault="000D5A8D" w:rsidP="000D5A8D">
            <w:pPr>
              <w:jc w:val="center"/>
              <w:rPr>
                <w:sz w:val="23"/>
                <w:szCs w:val="23"/>
                <w:lang w:eastAsia="en-US"/>
              </w:rPr>
            </w:pPr>
            <w:r w:rsidRPr="000D5A8D">
              <w:rPr>
                <w:sz w:val="22"/>
                <w:szCs w:val="22"/>
                <w:lang w:eastAsia="en-US"/>
              </w:rPr>
              <w:t>1 889,50</w:t>
            </w:r>
          </w:p>
        </w:tc>
        <w:tc>
          <w:tcPr>
            <w:tcW w:w="850" w:type="dxa"/>
            <w:shd w:val="clear" w:color="auto" w:fill="auto"/>
            <w:vAlign w:val="center"/>
          </w:tcPr>
          <w:p w14:paraId="6275F5A8"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25E0878"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4C77C6A6"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2A0CAD17"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43591C94"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206EC500" w14:textId="77777777" w:rsidTr="00D901F7">
        <w:trPr>
          <w:trHeight w:val="189"/>
        </w:trPr>
        <w:tc>
          <w:tcPr>
            <w:tcW w:w="1559" w:type="dxa"/>
            <w:vMerge/>
            <w:shd w:val="clear" w:color="auto" w:fill="auto"/>
            <w:vAlign w:val="center"/>
          </w:tcPr>
          <w:p w14:paraId="37F519B5"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50E7FE42"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6F120B15" w14:textId="77777777" w:rsidR="000D5A8D" w:rsidRPr="000D5A8D" w:rsidRDefault="000D5A8D" w:rsidP="000D5A8D">
            <w:pPr>
              <w:jc w:val="center"/>
              <w:rPr>
                <w:sz w:val="23"/>
                <w:szCs w:val="23"/>
                <w:lang w:eastAsia="en-US"/>
              </w:rPr>
            </w:pPr>
            <w:r w:rsidRPr="000D5A8D">
              <w:rPr>
                <w:sz w:val="22"/>
                <w:szCs w:val="22"/>
                <w:lang w:eastAsia="en-US"/>
              </w:rPr>
              <w:t>с 01.01.2022</w:t>
            </w:r>
          </w:p>
        </w:tc>
        <w:tc>
          <w:tcPr>
            <w:tcW w:w="1144" w:type="dxa"/>
            <w:tcBorders>
              <w:top w:val="single" w:sz="4" w:space="0" w:color="auto"/>
              <w:left w:val="single" w:sz="4" w:space="0" w:color="auto"/>
              <w:bottom w:val="single" w:sz="4" w:space="0" w:color="auto"/>
              <w:right w:val="single" w:sz="4" w:space="0" w:color="auto"/>
            </w:tcBorders>
          </w:tcPr>
          <w:p w14:paraId="22400E0E" w14:textId="77777777" w:rsidR="000D5A8D" w:rsidRPr="000D5A8D" w:rsidRDefault="000D5A8D" w:rsidP="000D5A8D">
            <w:pPr>
              <w:jc w:val="center"/>
              <w:rPr>
                <w:sz w:val="23"/>
                <w:szCs w:val="23"/>
                <w:lang w:eastAsia="en-US"/>
              </w:rPr>
            </w:pPr>
            <w:r w:rsidRPr="000D5A8D">
              <w:rPr>
                <w:sz w:val="22"/>
                <w:szCs w:val="22"/>
                <w:lang w:eastAsia="en-US"/>
              </w:rPr>
              <w:t>1 889,50</w:t>
            </w:r>
          </w:p>
        </w:tc>
        <w:tc>
          <w:tcPr>
            <w:tcW w:w="850" w:type="dxa"/>
            <w:shd w:val="clear" w:color="auto" w:fill="auto"/>
          </w:tcPr>
          <w:p w14:paraId="0E67F872" w14:textId="77777777" w:rsidR="000D5A8D" w:rsidRPr="000D5A8D" w:rsidRDefault="000D5A8D" w:rsidP="000D5A8D">
            <w:pPr>
              <w:jc w:val="center"/>
              <w:rPr>
                <w:sz w:val="23"/>
                <w:szCs w:val="23"/>
                <w:lang w:eastAsia="en-US"/>
              </w:rPr>
            </w:pPr>
            <w:r w:rsidRPr="000D5A8D">
              <w:rPr>
                <w:lang w:eastAsia="en-US"/>
              </w:rPr>
              <w:t>x</w:t>
            </w:r>
          </w:p>
        </w:tc>
        <w:tc>
          <w:tcPr>
            <w:tcW w:w="835" w:type="dxa"/>
            <w:shd w:val="clear" w:color="auto" w:fill="auto"/>
          </w:tcPr>
          <w:p w14:paraId="45B2DA39" w14:textId="77777777" w:rsidR="000D5A8D" w:rsidRPr="000D5A8D" w:rsidRDefault="000D5A8D" w:rsidP="000D5A8D">
            <w:pPr>
              <w:ind w:right="-2"/>
              <w:jc w:val="center"/>
              <w:rPr>
                <w:sz w:val="23"/>
                <w:szCs w:val="23"/>
                <w:lang w:val="en-US" w:eastAsia="en-US"/>
              </w:rPr>
            </w:pPr>
            <w:r w:rsidRPr="000D5A8D">
              <w:rPr>
                <w:lang w:eastAsia="en-US"/>
              </w:rPr>
              <w:t>x</w:t>
            </w:r>
          </w:p>
        </w:tc>
        <w:tc>
          <w:tcPr>
            <w:tcW w:w="1009" w:type="dxa"/>
            <w:shd w:val="clear" w:color="auto" w:fill="auto"/>
          </w:tcPr>
          <w:p w14:paraId="796A8802" w14:textId="77777777" w:rsidR="000D5A8D" w:rsidRPr="000D5A8D" w:rsidRDefault="000D5A8D" w:rsidP="000D5A8D">
            <w:pPr>
              <w:ind w:right="-2"/>
              <w:jc w:val="center"/>
              <w:rPr>
                <w:sz w:val="23"/>
                <w:szCs w:val="23"/>
                <w:lang w:val="en-US" w:eastAsia="en-US"/>
              </w:rPr>
            </w:pPr>
            <w:r w:rsidRPr="000D5A8D">
              <w:rPr>
                <w:lang w:eastAsia="en-US"/>
              </w:rPr>
              <w:t>x</w:t>
            </w:r>
          </w:p>
        </w:tc>
        <w:tc>
          <w:tcPr>
            <w:tcW w:w="850" w:type="dxa"/>
            <w:shd w:val="clear" w:color="auto" w:fill="auto"/>
          </w:tcPr>
          <w:p w14:paraId="06F0A3A0" w14:textId="77777777" w:rsidR="000D5A8D" w:rsidRPr="000D5A8D" w:rsidRDefault="000D5A8D" w:rsidP="000D5A8D">
            <w:pPr>
              <w:ind w:right="-2"/>
              <w:jc w:val="center"/>
              <w:rPr>
                <w:sz w:val="23"/>
                <w:szCs w:val="23"/>
                <w:lang w:val="en-US" w:eastAsia="en-US"/>
              </w:rPr>
            </w:pPr>
            <w:r w:rsidRPr="000D5A8D">
              <w:rPr>
                <w:lang w:eastAsia="en-US"/>
              </w:rPr>
              <w:t>x</w:t>
            </w:r>
          </w:p>
        </w:tc>
        <w:tc>
          <w:tcPr>
            <w:tcW w:w="1114" w:type="dxa"/>
            <w:shd w:val="clear" w:color="auto" w:fill="auto"/>
          </w:tcPr>
          <w:p w14:paraId="58C1DE02" w14:textId="77777777" w:rsidR="000D5A8D" w:rsidRPr="000D5A8D" w:rsidRDefault="000D5A8D" w:rsidP="000D5A8D">
            <w:pPr>
              <w:ind w:right="-2"/>
              <w:jc w:val="center"/>
              <w:rPr>
                <w:sz w:val="23"/>
                <w:szCs w:val="23"/>
                <w:lang w:val="en-US" w:eastAsia="en-US"/>
              </w:rPr>
            </w:pPr>
            <w:r w:rsidRPr="000D5A8D">
              <w:rPr>
                <w:lang w:eastAsia="en-US"/>
              </w:rPr>
              <w:t>x</w:t>
            </w:r>
          </w:p>
        </w:tc>
      </w:tr>
      <w:tr w:rsidR="000D5A8D" w:rsidRPr="000D5A8D" w14:paraId="7C18B7AF" w14:textId="77777777" w:rsidTr="00D901F7">
        <w:trPr>
          <w:trHeight w:val="189"/>
        </w:trPr>
        <w:tc>
          <w:tcPr>
            <w:tcW w:w="1559" w:type="dxa"/>
            <w:vMerge/>
            <w:shd w:val="clear" w:color="auto" w:fill="auto"/>
            <w:vAlign w:val="center"/>
          </w:tcPr>
          <w:p w14:paraId="54885569"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0D4170C5"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28FDDF4" w14:textId="77777777" w:rsidR="000D5A8D" w:rsidRPr="000D5A8D" w:rsidRDefault="000D5A8D" w:rsidP="000D5A8D">
            <w:pPr>
              <w:jc w:val="center"/>
              <w:rPr>
                <w:sz w:val="23"/>
                <w:szCs w:val="23"/>
                <w:lang w:eastAsia="en-US"/>
              </w:rPr>
            </w:pPr>
            <w:r w:rsidRPr="000D5A8D">
              <w:rPr>
                <w:sz w:val="22"/>
                <w:szCs w:val="22"/>
                <w:lang w:eastAsia="en-US"/>
              </w:rPr>
              <w:t>с 01.07.2022</w:t>
            </w:r>
          </w:p>
        </w:tc>
        <w:tc>
          <w:tcPr>
            <w:tcW w:w="1144" w:type="dxa"/>
            <w:tcBorders>
              <w:top w:val="single" w:sz="4" w:space="0" w:color="auto"/>
              <w:left w:val="single" w:sz="4" w:space="0" w:color="auto"/>
              <w:bottom w:val="single" w:sz="4" w:space="0" w:color="auto"/>
              <w:right w:val="single" w:sz="4" w:space="0" w:color="auto"/>
            </w:tcBorders>
          </w:tcPr>
          <w:p w14:paraId="0442AFD0" w14:textId="77777777" w:rsidR="000D5A8D" w:rsidRPr="000D5A8D" w:rsidRDefault="000D5A8D" w:rsidP="000D5A8D">
            <w:pPr>
              <w:jc w:val="center"/>
              <w:rPr>
                <w:sz w:val="23"/>
                <w:szCs w:val="23"/>
                <w:lang w:eastAsia="en-US"/>
              </w:rPr>
            </w:pPr>
            <w:r w:rsidRPr="000D5A8D">
              <w:rPr>
                <w:sz w:val="22"/>
                <w:szCs w:val="22"/>
                <w:lang w:eastAsia="en-US"/>
              </w:rPr>
              <w:t>1 970,75</w:t>
            </w:r>
          </w:p>
        </w:tc>
        <w:tc>
          <w:tcPr>
            <w:tcW w:w="850" w:type="dxa"/>
            <w:shd w:val="clear" w:color="auto" w:fill="auto"/>
          </w:tcPr>
          <w:p w14:paraId="0D5F6DB2" w14:textId="77777777" w:rsidR="000D5A8D" w:rsidRPr="000D5A8D" w:rsidRDefault="000D5A8D" w:rsidP="000D5A8D">
            <w:pPr>
              <w:jc w:val="center"/>
              <w:rPr>
                <w:sz w:val="23"/>
                <w:szCs w:val="23"/>
                <w:lang w:eastAsia="en-US"/>
              </w:rPr>
            </w:pPr>
            <w:r w:rsidRPr="000D5A8D">
              <w:rPr>
                <w:lang w:eastAsia="en-US"/>
              </w:rPr>
              <w:t>x</w:t>
            </w:r>
          </w:p>
        </w:tc>
        <w:tc>
          <w:tcPr>
            <w:tcW w:w="835" w:type="dxa"/>
            <w:shd w:val="clear" w:color="auto" w:fill="auto"/>
          </w:tcPr>
          <w:p w14:paraId="210002CF" w14:textId="77777777" w:rsidR="000D5A8D" w:rsidRPr="000D5A8D" w:rsidRDefault="000D5A8D" w:rsidP="000D5A8D">
            <w:pPr>
              <w:ind w:right="-2"/>
              <w:jc w:val="center"/>
              <w:rPr>
                <w:sz w:val="23"/>
                <w:szCs w:val="23"/>
                <w:lang w:val="en-US" w:eastAsia="en-US"/>
              </w:rPr>
            </w:pPr>
            <w:r w:rsidRPr="000D5A8D">
              <w:rPr>
                <w:lang w:eastAsia="en-US"/>
              </w:rPr>
              <w:t>x</w:t>
            </w:r>
          </w:p>
        </w:tc>
        <w:tc>
          <w:tcPr>
            <w:tcW w:w="1009" w:type="dxa"/>
            <w:shd w:val="clear" w:color="auto" w:fill="auto"/>
          </w:tcPr>
          <w:p w14:paraId="18787B12" w14:textId="77777777" w:rsidR="000D5A8D" w:rsidRPr="000D5A8D" w:rsidRDefault="000D5A8D" w:rsidP="000D5A8D">
            <w:pPr>
              <w:ind w:right="-2"/>
              <w:jc w:val="center"/>
              <w:rPr>
                <w:sz w:val="23"/>
                <w:szCs w:val="23"/>
                <w:lang w:val="en-US" w:eastAsia="en-US"/>
              </w:rPr>
            </w:pPr>
            <w:r w:rsidRPr="000D5A8D">
              <w:rPr>
                <w:lang w:eastAsia="en-US"/>
              </w:rPr>
              <w:t>x</w:t>
            </w:r>
          </w:p>
        </w:tc>
        <w:tc>
          <w:tcPr>
            <w:tcW w:w="850" w:type="dxa"/>
            <w:shd w:val="clear" w:color="auto" w:fill="auto"/>
          </w:tcPr>
          <w:p w14:paraId="61161A09" w14:textId="77777777" w:rsidR="000D5A8D" w:rsidRPr="000D5A8D" w:rsidRDefault="000D5A8D" w:rsidP="000D5A8D">
            <w:pPr>
              <w:ind w:right="-2"/>
              <w:jc w:val="center"/>
              <w:rPr>
                <w:sz w:val="23"/>
                <w:szCs w:val="23"/>
                <w:lang w:val="en-US" w:eastAsia="en-US"/>
              </w:rPr>
            </w:pPr>
            <w:r w:rsidRPr="000D5A8D">
              <w:rPr>
                <w:lang w:eastAsia="en-US"/>
              </w:rPr>
              <w:t>x</w:t>
            </w:r>
          </w:p>
        </w:tc>
        <w:tc>
          <w:tcPr>
            <w:tcW w:w="1114" w:type="dxa"/>
            <w:shd w:val="clear" w:color="auto" w:fill="auto"/>
          </w:tcPr>
          <w:p w14:paraId="27F1A376" w14:textId="77777777" w:rsidR="000D5A8D" w:rsidRPr="000D5A8D" w:rsidRDefault="000D5A8D" w:rsidP="000D5A8D">
            <w:pPr>
              <w:ind w:right="-2"/>
              <w:jc w:val="center"/>
              <w:rPr>
                <w:sz w:val="23"/>
                <w:szCs w:val="23"/>
                <w:lang w:val="en-US" w:eastAsia="en-US"/>
              </w:rPr>
            </w:pPr>
            <w:r w:rsidRPr="000D5A8D">
              <w:rPr>
                <w:lang w:eastAsia="en-US"/>
              </w:rPr>
              <w:t>x</w:t>
            </w:r>
          </w:p>
        </w:tc>
      </w:tr>
      <w:tr w:rsidR="000D5A8D" w:rsidRPr="000D5A8D" w14:paraId="30737D29" w14:textId="77777777" w:rsidTr="00D901F7">
        <w:trPr>
          <w:trHeight w:val="189"/>
        </w:trPr>
        <w:tc>
          <w:tcPr>
            <w:tcW w:w="1559" w:type="dxa"/>
            <w:vMerge/>
            <w:shd w:val="clear" w:color="auto" w:fill="auto"/>
            <w:vAlign w:val="center"/>
          </w:tcPr>
          <w:p w14:paraId="5B4BC243"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046870C4"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5BABC50" w14:textId="77777777" w:rsidR="000D5A8D" w:rsidRPr="000D5A8D" w:rsidRDefault="000D5A8D" w:rsidP="000D5A8D">
            <w:pPr>
              <w:jc w:val="center"/>
              <w:rPr>
                <w:sz w:val="23"/>
                <w:szCs w:val="23"/>
                <w:lang w:eastAsia="en-US"/>
              </w:rPr>
            </w:pPr>
            <w:r w:rsidRPr="000D5A8D">
              <w:rPr>
                <w:sz w:val="22"/>
                <w:szCs w:val="22"/>
                <w:lang w:eastAsia="en-US"/>
              </w:rPr>
              <w:t>с 01.01.2023</w:t>
            </w:r>
          </w:p>
        </w:tc>
        <w:tc>
          <w:tcPr>
            <w:tcW w:w="1144" w:type="dxa"/>
            <w:tcBorders>
              <w:top w:val="single" w:sz="4" w:space="0" w:color="auto"/>
              <w:left w:val="single" w:sz="4" w:space="0" w:color="auto"/>
              <w:bottom w:val="single" w:sz="4" w:space="0" w:color="auto"/>
              <w:right w:val="single" w:sz="4" w:space="0" w:color="auto"/>
            </w:tcBorders>
          </w:tcPr>
          <w:p w14:paraId="57D709E0" w14:textId="77777777" w:rsidR="000D5A8D" w:rsidRPr="000D5A8D" w:rsidRDefault="000D5A8D" w:rsidP="000D5A8D">
            <w:pPr>
              <w:jc w:val="center"/>
              <w:rPr>
                <w:sz w:val="23"/>
                <w:szCs w:val="23"/>
                <w:lang w:eastAsia="en-US"/>
              </w:rPr>
            </w:pPr>
            <w:r w:rsidRPr="000D5A8D">
              <w:rPr>
                <w:sz w:val="22"/>
                <w:szCs w:val="22"/>
                <w:lang w:eastAsia="en-US"/>
              </w:rPr>
              <w:t>2 142,65</w:t>
            </w:r>
          </w:p>
        </w:tc>
        <w:tc>
          <w:tcPr>
            <w:tcW w:w="850" w:type="dxa"/>
            <w:shd w:val="clear" w:color="auto" w:fill="auto"/>
          </w:tcPr>
          <w:p w14:paraId="6FA2B4C8" w14:textId="77777777" w:rsidR="000D5A8D" w:rsidRPr="000D5A8D" w:rsidRDefault="000D5A8D" w:rsidP="000D5A8D">
            <w:pPr>
              <w:jc w:val="center"/>
              <w:rPr>
                <w:sz w:val="23"/>
                <w:szCs w:val="23"/>
                <w:lang w:eastAsia="en-US"/>
              </w:rPr>
            </w:pPr>
            <w:r w:rsidRPr="000D5A8D">
              <w:rPr>
                <w:lang w:eastAsia="en-US"/>
              </w:rPr>
              <w:t>x</w:t>
            </w:r>
          </w:p>
        </w:tc>
        <w:tc>
          <w:tcPr>
            <w:tcW w:w="835" w:type="dxa"/>
            <w:shd w:val="clear" w:color="auto" w:fill="auto"/>
          </w:tcPr>
          <w:p w14:paraId="4FFE57C3" w14:textId="77777777" w:rsidR="000D5A8D" w:rsidRPr="000D5A8D" w:rsidRDefault="000D5A8D" w:rsidP="000D5A8D">
            <w:pPr>
              <w:ind w:right="-2"/>
              <w:jc w:val="center"/>
              <w:rPr>
                <w:sz w:val="23"/>
                <w:szCs w:val="23"/>
                <w:lang w:val="en-US" w:eastAsia="en-US"/>
              </w:rPr>
            </w:pPr>
            <w:r w:rsidRPr="000D5A8D">
              <w:rPr>
                <w:lang w:eastAsia="en-US"/>
              </w:rPr>
              <w:t>x</w:t>
            </w:r>
          </w:p>
        </w:tc>
        <w:tc>
          <w:tcPr>
            <w:tcW w:w="1009" w:type="dxa"/>
            <w:shd w:val="clear" w:color="auto" w:fill="auto"/>
          </w:tcPr>
          <w:p w14:paraId="6B79BE76" w14:textId="77777777" w:rsidR="000D5A8D" w:rsidRPr="000D5A8D" w:rsidRDefault="000D5A8D" w:rsidP="000D5A8D">
            <w:pPr>
              <w:ind w:right="-2"/>
              <w:jc w:val="center"/>
              <w:rPr>
                <w:sz w:val="23"/>
                <w:szCs w:val="23"/>
                <w:lang w:val="en-US" w:eastAsia="en-US"/>
              </w:rPr>
            </w:pPr>
            <w:r w:rsidRPr="000D5A8D">
              <w:rPr>
                <w:lang w:eastAsia="en-US"/>
              </w:rPr>
              <w:t>x</w:t>
            </w:r>
          </w:p>
        </w:tc>
        <w:tc>
          <w:tcPr>
            <w:tcW w:w="850" w:type="dxa"/>
            <w:shd w:val="clear" w:color="auto" w:fill="auto"/>
          </w:tcPr>
          <w:p w14:paraId="388CA0EA" w14:textId="77777777" w:rsidR="000D5A8D" w:rsidRPr="000D5A8D" w:rsidRDefault="000D5A8D" w:rsidP="000D5A8D">
            <w:pPr>
              <w:ind w:right="-2"/>
              <w:jc w:val="center"/>
              <w:rPr>
                <w:sz w:val="23"/>
                <w:szCs w:val="23"/>
                <w:lang w:val="en-US" w:eastAsia="en-US"/>
              </w:rPr>
            </w:pPr>
            <w:r w:rsidRPr="000D5A8D">
              <w:rPr>
                <w:lang w:eastAsia="en-US"/>
              </w:rPr>
              <w:t>x</w:t>
            </w:r>
          </w:p>
        </w:tc>
        <w:tc>
          <w:tcPr>
            <w:tcW w:w="1114" w:type="dxa"/>
            <w:shd w:val="clear" w:color="auto" w:fill="auto"/>
          </w:tcPr>
          <w:p w14:paraId="06060827" w14:textId="77777777" w:rsidR="000D5A8D" w:rsidRPr="000D5A8D" w:rsidRDefault="000D5A8D" w:rsidP="000D5A8D">
            <w:pPr>
              <w:ind w:right="-2"/>
              <w:jc w:val="center"/>
              <w:rPr>
                <w:sz w:val="23"/>
                <w:szCs w:val="23"/>
                <w:lang w:val="en-US" w:eastAsia="en-US"/>
              </w:rPr>
            </w:pPr>
            <w:r w:rsidRPr="000D5A8D">
              <w:rPr>
                <w:lang w:eastAsia="en-US"/>
              </w:rPr>
              <w:t>x</w:t>
            </w:r>
          </w:p>
        </w:tc>
      </w:tr>
      <w:tr w:rsidR="000D5A8D" w:rsidRPr="000D5A8D" w14:paraId="623A4008" w14:textId="77777777" w:rsidTr="00D901F7">
        <w:trPr>
          <w:trHeight w:val="189"/>
        </w:trPr>
        <w:tc>
          <w:tcPr>
            <w:tcW w:w="1559" w:type="dxa"/>
            <w:vMerge/>
            <w:shd w:val="clear" w:color="auto" w:fill="auto"/>
            <w:vAlign w:val="center"/>
          </w:tcPr>
          <w:p w14:paraId="59956230"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52E4B28A" w14:textId="77777777" w:rsidR="000D5A8D" w:rsidRPr="000D5A8D" w:rsidRDefault="000D5A8D" w:rsidP="000D5A8D">
            <w:pPr>
              <w:ind w:right="-2"/>
              <w:jc w:val="center"/>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AA22F93" w14:textId="77777777" w:rsidR="000D5A8D" w:rsidRPr="000D5A8D" w:rsidRDefault="000D5A8D" w:rsidP="000D5A8D">
            <w:pPr>
              <w:jc w:val="center"/>
              <w:rPr>
                <w:sz w:val="23"/>
                <w:szCs w:val="23"/>
                <w:lang w:eastAsia="en-US"/>
              </w:rPr>
            </w:pPr>
            <w:r w:rsidRPr="000D5A8D">
              <w:rPr>
                <w:sz w:val="22"/>
                <w:szCs w:val="22"/>
                <w:lang w:eastAsia="en-US"/>
              </w:rPr>
              <w:t>с 01.07.2023</w:t>
            </w:r>
          </w:p>
        </w:tc>
        <w:tc>
          <w:tcPr>
            <w:tcW w:w="1144" w:type="dxa"/>
            <w:tcBorders>
              <w:top w:val="single" w:sz="4" w:space="0" w:color="auto"/>
              <w:left w:val="single" w:sz="4" w:space="0" w:color="auto"/>
              <w:bottom w:val="single" w:sz="4" w:space="0" w:color="auto"/>
              <w:right w:val="single" w:sz="4" w:space="0" w:color="auto"/>
            </w:tcBorders>
          </w:tcPr>
          <w:p w14:paraId="2B07F345" w14:textId="77777777" w:rsidR="000D5A8D" w:rsidRPr="000D5A8D" w:rsidRDefault="000D5A8D" w:rsidP="000D5A8D">
            <w:pPr>
              <w:jc w:val="center"/>
              <w:rPr>
                <w:sz w:val="23"/>
                <w:szCs w:val="23"/>
                <w:lang w:eastAsia="en-US"/>
              </w:rPr>
            </w:pPr>
            <w:r w:rsidRPr="000D5A8D">
              <w:rPr>
                <w:sz w:val="22"/>
                <w:szCs w:val="22"/>
                <w:lang w:eastAsia="en-US"/>
              </w:rPr>
              <w:t>1 912,18</w:t>
            </w:r>
          </w:p>
        </w:tc>
        <w:tc>
          <w:tcPr>
            <w:tcW w:w="850" w:type="dxa"/>
            <w:shd w:val="clear" w:color="auto" w:fill="auto"/>
          </w:tcPr>
          <w:p w14:paraId="6B0C61E0" w14:textId="77777777" w:rsidR="000D5A8D" w:rsidRPr="000D5A8D" w:rsidRDefault="000D5A8D" w:rsidP="000D5A8D">
            <w:pPr>
              <w:jc w:val="center"/>
              <w:rPr>
                <w:sz w:val="23"/>
                <w:szCs w:val="23"/>
                <w:lang w:eastAsia="en-US"/>
              </w:rPr>
            </w:pPr>
            <w:r w:rsidRPr="000D5A8D">
              <w:rPr>
                <w:lang w:eastAsia="en-US"/>
              </w:rPr>
              <w:t>x</w:t>
            </w:r>
          </w:p>
        </w:tc>
        <w:tc>
          <w:tcPr>
            <w:tcW w:w="835" w:type="dxa"/>
            <w:shd w:val="clear" w:color="auto" w:fill="auto"/>
          </w:tcPr>
          <w:p w14:paraId="5513B6F9" w14:textId="77777777" w:rsidR="000D5A8D" w:rsidRPr="000D5A8D" w:rsidRDefault="000D5A8D" w:rsidP="000D5A8D">
            <w:pPr>
              <w:ind w:right="-2"/>
              <w:jc w:val="center"/>
              <w:rPr>
                <w:sz w:val="23"/>
                <w:szCs w:val="23"/>
                <w:lang w:val="en-US" w:eastAsia="en-US"/>
              </w:rPr>
            </w:pPr>
            <w:r w:rsidRPr="000D5A8D">
              <w:rPr>
                <w:lang w:eastAsia="en-US"/>
              </w:rPr>
              <w:t>x</w:t>
            </w:r>
          </w:p>
        </w:tc>
        <w:tc>
          <w:tcPr>
            <w:tcW w:w="1009" w:type="dxa"/>
            <w:shd w:val="clear" w:color="auto" w:fill="auto"/>
          </w:tcPr>
          <w:p w14:paraId="705F5E2C" w14:textId="77777777" w:rsidR="000D5A8D" w:rsidRPr="000D5A8D" w:rsidRDefault="000D5A8D" w:rsidP="000D5A8D">
            <w:pPr>
              <w:ind w:right="-2"/>
              <w:jc w:val="center"/>
              <w:rPr>
                <w:sz w:val="23"/>
                <w:szCs w:val="23"/>
                <w:lang w:val="en-US" w:eastAsia="en-US"/>
              </w:rPr>
            </w:pPr>
            <w:r w:rsidRPr="000D5A8D">
              <w:rPr>
                <w:lang w:eastAsia="en-US"/>
              </w:rPr>
              <w:t>x</w:t>
            </w:r>
          </w:p>
        </w:tc>
        <w:tc>
          <w:tcPr>
            <w:tcW w:w="850" w:type="dxa"/>
            <w:shd w:val="clear" w:color="auto" w:fill="auto"/>
          </w:tcPr>
          <w:p w14:paraId="15ACB785" w14:textId="77777777" w:rsidR="000D5A8D" w:rsidRPr="000D5A8D" w:rsidRDefault="000D5A8D" w:rsidP="000D5A8D">
            <w:pPr>
              <w:ind w:right="-2"/>
              <w:jc w:val="center"/>
              <w:rPr>
                <w:sz w:val="23"/>
                <w:szCs w:val="23"/>
                <w:lang w:val="en-US" w:eastAsia="en-US"/>
              </w:rPr>
            </w:pPr>
            <w:r w:rsidRPr="000D5A8D">
              <w:rPr>
                <w:lang w:eastAsia="en-US"/>
              </w:rPr>
              <w:t>x</w:t>
            </w:r>
          </w:p>
        </w:tc>
        <w:tc>
          <w:tcPr>
            <w:tcW w:w="1114" w:type="dxa"/>
            <w:shd w:val="clear" w:color="auto" w:fill="auto"/>
          </w:tcPr>
          <w:p w14:paraId="1E0934C6" w14:textId="77777777" w:rsidR="000D5A8D" w:rsidRPr="000D5A8D" w:rsidRDefault="000D5A8D" w:rsidP="000D5A8D">
            <w:pPr>
              <w:ind w:right="-2"/>
              <w:jc w:val="center"/>
              <w:rPr>
                <w:sz w:val="23"/>
                <w:szCs w:val="23"/>
                <w:lang w:val="en-US" w:eastAsia="en-US"/>
              </w:rPr>
            </w:pPr>
            <w:r w:rsidRPr="000D5A8D">
              <w:rPr>
                <w:lang w:eastAsia="en-US"/>
              </w:rPr>
              <w:t>x</w:t>
            </w:r>
          </w:p>
        </w:tc>
      </w:tr>
      <w:tr w:rsidR="000D5A8D" w:rsidRPr="000D5A8D" w14:paraId="74DEDA95" w14:textId="77777777" w:rsidTr="00D901F7">
        <w:trPr>
          <w:trHeight w:val="334"/>
        </w:trPr>
        <w:tc>
          <w:tcPr>
            <w:tcW w:w="1559" w:type="dxa"/>
            <w:vMerge/>
            <w:shd w:val="clear" w:color="auto" w:fill="auto"/>
            <w:vAlign w:val="center"/>
          </w:tcPr>
          <w:p w14:paraId="6FB76445" w14:textId="77777777" w:rsidR="000D5A8D" w:rsidRPr="000D5A8D" w:rsidRDefault="000D5A8D" w:rsidP="000D5A8D">
            <w:pPr>
              <w:ind w:right="-2"/>
              <w:jc w:val="center"/>
              <w:rPr>
                <w:sz w:val="23"/>
                <w:szCs w:val="23"/>
                <w:lang w:eastAsia="en-US"/>
              </w:rPr>
            </w:pPr>
          </w:p>
        </w:tc>
        <w:tc>
          <w:tcPr>
            <w:tcW w:w="1706" w:type="dxa"/>
            <w:shd w:val="clear" w:color="auto" w:fill="auto"/>
            <w:vAlign w:val="center"/>
          </w:tcPr>
          <w:p w14:paraId="698EA473" w14:textId="77777777" w:rsidR="000D5A8D" w:rsidRPr="000D5A8D" w:rsidRDefault="000D5A8D" w:rsidP="000D5A8D">
            <w:pPr>
              <w:ind w:right="-2"/>
              <w:jc w:val="center"/>
              <w:rPr>
                <w:sz w:val="20"/>
                <w:szCs w:val="20"/>
                <w:lang w:eastAsia="en-US"/>
              </w:rPr>
            </w:pPr>
            <w:proofErr w:type="spellStart"/>
            <w:r w:rsidRPr="000D5A8D">
              <w:rPr>
                <w:sz w:val="20"/>
                <w:szCs w:val="20"/>
                <w:lang w:eastAsia="en-US"/>
              </w:rPr>
              <w:t>Двухставочный</w:t>
            </w:r>
            <w:proofErr w:type="spellEnd"/>
          </w:p>
        </w:tc>
        <w:tc>
          <w:tcPr>
            <w:tcW w:w="1418" w:type="dxa"/>
            <w:shd w:val="clear" w:color="auto" w:fill="auto"/>
            <w:vAlign w:val="center"/>
          </w:tcPr>
          <w:p w14:paraId="2047B382" w14:textId="77777777" w:rsidR="000D5A8D" w:rsidRPr="000D5A8D" w:rsidRDefault="000D5A8D" w:rsidP="000D5A8D">
            <w:pPr>
              <w:jc w:val="center"/>
              <w:rPr>
                <w:sz w:val="23"/>
                <w:szCs w:val="23"/>
                <w:lang w:eastAsia="en-US"/>
              </w:rPr>
            </w:pPr>
            <w:r w:rsidRPr="000D5A8D">
              <w:rPr>
                <w:sz w:val="23"/>
                <w:szCs w:val="23"/>
                <w:lang w:eastAsia="en-US"/>
              </w:rPr>
              <w:t>x</w:t>
            </w:r>
          </w:p>
        </w:tc>
        <w:tc>
          <w:tcPr>
            <w:tcW w:w="1144" w:type="dxa"/>
            <w:shd w:val="clear" w:color="auto" w:fill="auto"/>
            <w:vAlign w:val="center"/>
          </w:tcPr>
          <w:p w14:paraId="79BE52FF" w14:textId="77777777" w:rsidR="000D5A8D" w:rsidRPr="000D5A8D" w:rsidRDefault="000D5A8D" w:rsidP="000D5A8D">
            <w:pPr>
              <w:jc w:val="center"/>
              <w:rPr>
                <w:sz w:val="23"/>
                <w:szCs w:val="23"/>
                <w:lang w:eastAsia="en-US"/>
              </w:rPr>
            </w:pPr>
            <w:r w:rsidRPr="000D5A8D">
              <w:rPr>
                <w:sz w:val="23"/>
                <w:szCs w:val="23"/>
                <w:lang w:eastAsia="en-US"/>
              </w:rPr>
              <w:t>x</w:t>
            </w:r>
          </w:p>
        </w:tc>
        <w:tc>
          <w:tcPr>
            <w:tcW w:w="850" w:type="dxa"/>
            <w:shd w:val="clear" w:color="auto" w:fill="auto"/>
            <w:vAlign w:val="center"/>
          </w:tcPr>
          <w:p w14:paraId="1582F980"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5CAA5686"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0DC64746"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0AA8EDD3"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0DB85D45"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07C48236" w14:textId="77777777" w:rsidTr="00D901F7">
        <w:tc>
          <w:tcPr>
            <w:tcW w:w="1559" w:type="dxa"/>
            <w:vMerge/>
            <w:shd w:val="clear" w:color="auto" w:fill="auto"/>
            <w:vAlign w:val="center"/>
          </w:tcPr>
          <w:p w14:paraId="24748103" w14:textId="77777777" w:rsidR="000D5A8D" w:rsidRPr="000D5A8D" w:rsidRDefault="000D5A8D" w:rsidP="000D5A8D">
            <w:pPr>
              <w:ind w:right="-2"/>
              <w:jc w:val="center"/>
              <w:rPr>
                <w:sz w:val="23"/>
                <w:szCs w:val="23"/>
                <w:lang w:eastAsia="en-US"/>
              </w:rPr>
            </w:pPr>
          </w:p>
        </w:tc>
        <w:tc>
          <w:tcPr>
            <w:tcW w:w="1706" w:type="dxa"/>
            <w:shd w:val="clear" w:color="auto" w:fill="auto"/>
            <w:vAlign w:val="center"/>
          </w:tcPr>
          <w:p w14:paraId="248625BC" w14:textId="77777777" w:rsidR="000D5A8D" w:rsidRPr="000D5A8D" w:rsidRDefault="000D5A8D" w:rsidP="000D5A8D">
            <w:pPr>
              <w:ind w:left="-105" w:right="-103"/>
              <w:jc w:val="center"/>
              <w:rPr>
                <w:sz w:val="20"/>
                <w:szCs w:val="20"/>
                <w:lang w:eastAsia="en-US"/>
              </w:rPr>
            </w:pPr>
            <w:r w:rsidRPr="000D5A8D">
              <w:rPr>
                <w:sz w:val="20"/>
                <w:szCs w:val="20"/>
                <w:lang w:eastAsia="en-US"/>
              </w:rPr>
              <w:t>Ставка за тепловую энергию, руб./Гкал</w:t>
            </w:r>
          </w:p>
        </w:tc>
        <w:tc>
          <w:tcPr>
            <w:tcW w:w="1418" w:type="dxa"/>
            <w:shd w:val="clear" w:color="auto" w:fill="auto"/>
            <w:vAlign w:val="center"/>
          </w:tcPr>
          <w:p w14:paraId="49626860" w14:textId="77777777" w:rsidR="000D5A8D" w:rsidRPr="000D5A8D" w:rsidRDefault="000D5A8D" w:rsidP="000D5A8D">
            <w:pPr>
              <w:jc w:val="center"/>
              <w:rPr>
                <w:sz w:val="23"/>
                <w:szCs w:val="23"/>
                <w:lang w:eastAsia="en-US"/>
              </w:rPr>
            </w:pPr>
            <w:r w:rsidRPr="000D5A8D">
              <w:rPr>
                <w:sz w:val="23"/>
                <w:szCs w:val="23"/>
                <w:lang w:eastAsia="en-US"/>
              </w:rPr>
              <w:t>x</w:t>
            </w:r>
          </w:p>
        </w:tc>
        <w:tc>
          <w:tcPr>
            <w:tcW w:w="1144" w:type="dxa"/>
            <w:shd w:val="clear" w:color="auto" w:fill="auto"/>
            <w:vAlign w:val="center"/>
          </w:tcPr>
          <w:p w14:paraId="5F4B04DD" w14:textId="77777777" w:rsidR="000D5A8D" w:rsidRPr="000D5A8D" w:rsidRDefault="000D5A8D" w:rsidP="000D5A8D">
            <w:pPr>
              <w:jc w:val="center"/>
              <w:rPr>
                <w:sz w:val="23"/>
                <w:szCs w:val="23"/>
                <w:lang w:eastAsia="en-US"/>
              </w:rPr>
            </w:pPr>
            <w:r w:rsidRPr="000D5A8D">
              <w:rPr>
                <w:sz w:val="23"/>
                <w:szCs w:val="23"/>
                <w:lang w:eastAsia="en-US"/>
              </w:rPr>
              <w:t>x</w:t>
            </w:r>
          </w:p>
        </w:tc>
        <w:tc>
          <w:tcPr>
            <w:tcW w:w="850" w:type="dxa"/>
            <w:shd w:val="clear" w:color="auto" w:fill="auto"/>
            <w:vAlign w:val="center"/>
          </w:tcPr>
          <w:p w14:paraId="5C0671E4"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7E4C2F56"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4BC0EB94"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431A77F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6979FBFA"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3E229804" w14:textId="77777777" w:rsidTr="00D901F7">
        <w:trPr>
          <w:trHeight w:val="690"/>
        </w:trPr>
        <w:tc>
          <w:tcPr>
            <w:tcW w:w="1559" w:type="dxa"/>
            <w:vMerge/>
            <w:shd w:val="clear" w:color="auto" w:fill="auto"/>
            <w:vAlign w:val="center"/>
          </w:tcPr>
          <w:p w14:paraId="18C403AC" w14:textId="77777777" w:rsidR="000D5A8D" w:rsidRPr="000D5A8D" w:rsidRDefault="000D5A8D" w:rsidP="000D5A8D">
            <w:pPr>
              <w:ind w:right="-2"/>
              <w:jc w:val="center"/>
              <w:rPr>
                <w:sz w:val="23"/>
                <w:szCs w:val="23"/>
                <w:lang w:eastAsia="en-US"/>
              </w:rPr>
            </w:pPr>
          </w:p>
        </w:tc>
        <w:tc>
          <w:tcPr>
            <w:tcW w:w="1706" w:type="dxa"/>
            <w:shd w:val="clear" w:color="auto" w:fill="auto"/>
            <w:vAlign w:val="center"/>
          </w:tcPr>
          <w:p w14:paraId="32CD9DD9" w14:textId="77777777" w:rsidR="000D5A8D" w:rsidRPr="000D5A8D" w:rsidRDefault="000D5A8D" w:rsidP="000D5A8D">
            <w:pPr>
              <w:ind w:right="-2"/>
              <w:jc w:val="center"/>
              <w:rPr>
                <w:sz w:val="20"/>
                <w:szCs w:val="20"/>
                <w:lang w:eastAsia="en-US"/>
              </w:rPr>
            </w:pPr>
            <w:r w:rsidRPr="000D5A8D">
              <w:rPr>
                <w:sz w:val="20"/>
                <w:szCs w:val="20"/>
                <w:lang w:eastAsia="en-US"/>
              </w:rPr>
              <w:t xml:space="preserve">Ставка за </w:t>
            </w:r>
            <w:proofErr w:type="spellStart"/>
            <w:r w:rsidRPr="000D5A8D">
              <w:rPr>
                <w:sz w:val="20"/>
                <w:szCs w:val="20"/>
                <w:lang w:eastAsia="en-US"/>
              </w:rPr>
              <w:t>содер-жание</w:t>
            </w:r>
            <w:proofErr w:type="spellEnd"/>
            <w:r w:rsidRPr="000D5A8D">
              <w:rPr>
                <w:sz w:val="20"/>
                <w:szCs w:val="20"/>
                <w:lang w:eastAsia="en-US"/>
              </w:rPr>
              <w:t xml:space="preserve"> тепловой мощности тыс. руб./Гкал/ч в мес.</w:t>
            </w:r>
          </w:p>
        </w:tc>
        <w:tc>
          <w:tcPr>
            <w:tcW w:w="1418" w:type="dxa"/>
            <w:shd w:val="clear" w:color="auto" w:fill="auto"/>
            <w:vAlign w:val="center"/>
          </w:tcPr>
          <w:p w14:paraId="152D68CC" w14:textId="77777777" w:rsidR="000D5A8D" w:rsidRPr="000D5A8D" w:rsidRDefault="000D5A8D" w:rsidP="000D5A8D">
            <w:pPr>
              <w:jc w:val="center"/>
              <w:rPr>
                <w:sz w:val="23"/>
                <w:szCs w:val="23"/>
                <w:lang w:eastAsia="en-US"/>
              </w:rPr>
            </w:pPr>
            <w:r w:rsidRPr="000D5A8D">
              <w:rPr>
                <w:sz w:val="23"/>
                <w:szCs w:val="23"/>
                <w:lang w:eastAsia="en-US"/>
              </w:rPr>
              <w:t>x</w:t>
            </w:r>
          </w:p>
        </w:tc>
        <w:tc>
          <w:tcPr>
            <w:tcW w:w="1144" w:type="dxa"/>
            <w:shd w:val="clear" w:color="auto" w:fill="auto"/>
            <w:vAlign w:val="center"/>
          </w:tcPr>
          <w:p w14:paraId="0A1A2138" w14:textId="77777777" w:rsidR="000D5A8D" w:rsidRPr="000D5A8D" w:rsidRDefault="000D5A8D" w:rsidP="000D5A8D">
            <w:pPr>
              <w:jc w:val="center"/>
              <w:rPr>
                <w:sz w:val="23"/>
                <w:szCs w:val="23"/>
                <w:lang w:eastAsia="en-US"/>
              </w:rPr>
            </w:pPr>
            <w:r w:rsidRPr="000D5A8D">
              <w:rPr>
                <w:sz w:val="23"/>
                <w:szCs w:val="23"/>
                <w:lang w:eastAsia="en-US"/>
              </w:rPr>
              <w:t>x</w:t>
            </w:r>
          </w:p>
        </w:tc>
        <w:tc>
          <w:tcPr>
            <w:tcW w:w="850" w:type="dxa"/>
            <w:shd w:val="clear" w:color="auto" w:fill="auto"/>
            <w:vAlign w:val="center"/>
          </w:tcPr>
          <w:p w14:paraId="27792348"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D4B5500" w14:textId="77777777" w:rsidR="000D5A8D" w:rsidRPr="000D5A8D" w:rsidRDefault="000D5A8D" w:rsidP="000D5A8D">
            <w:pPr>
              <w:ind w:right="-2"/>
              <w:jc w:val="center"/>
              <w:rPr>
                <w:sz w:val="23"/>
                <w:szCs w:val="23"/>
                <w:lang w:eastAsia="en-US"/>
              </w:rPr>
            </w:pPr>
            <w:r w:rsidRPr="000D5A8D">
              <w:rPr>
                <w:sz w:val="23"/>
                <w:szCs w:val="23"/>
                <w:lang w:val="en-US" w:eastAsia="en-US"/>
              </w:rPr>
              <w:t>x</w:t>
            </w:r>
          </w:p>
        </w:tc>
        <w:tc>
          <w:tcPr>
            <w:tcW w:w="1009" w:type="dxa"/>
            <w:shd w:val="clear" w:color="auto" w:fill="auto"/>
            <w:vAlign w:val="center"/>
          </w:tcPr>
          <w:p w14:paraId="7E08C4A7" w14:textId="77777777" w:rsidR="000D5A8D" w:rsidRPr="000D5A8D" w:rsidRDefault="000D5A8D" w:rsidP="000D5A8D">
            <w:pPr>
              <w:ind w:right="-2"/>
              <w:jc w:val="center"/>
              <w:rPr>
                <w:sz w:val="23"/>
                <w:szCs w:val="23"/>
                <w:lang w:eastAsia="en-US"/>
              </w:rPr>
            </w:pPr>
            <w:r w:rsidRPr="000D5A8D">
              <w:rPr>
                <w:sz w:val="23"/>
                <w:szCs w:val="23"/>
                <w:lang w:val="en-US" w:eastAsia="en-US"/>
              </w:rPr>
              <w:t>x</w:t>
            </w:r>
          </w:p>
        </w:tc>
        <w:tc>
          <w:tcPr>
            <w:tcW w:w="850" w:type="dxa"/>
            <w:shd w:val="clear" w:color="auto" w:fill="auto"/>
            <w:vAlign w:val="center"/>
          </w:tcPr>
          <w:p w14:paraId="316D2AFD" w14:textId="77777777" w:rsidR="000D5A8D" w:rsidRPr="000D5A8D" w:rsidRDefault="000D5A8D" w:rsidP="000D5A8D">
            <w:pPr>
              <w:ind w:right="-2"/>
              <w:jc w:val="center"/>
              <w:rPr>
                <w:sz w:val="23"/>
                <w:szCs w:val="23"/>
                <w:lang w:eastAsia="en-US"/>
              </w:rPr>
            </w:pPr>
            <w:r w:rsidRPr="000D5A8D">
              <w:rPr>
                <w:sz w:val="23"/>
                <w:szCs w:val="23"/>
                <w:lang w:val="en-US" w:eastAsia="en-US"/>
              </w:rPr>
              <w:t>x</w:t>
            </w:r>
          </w:p>
        </w:tc>
        <w:tc>
          <w:tcPr>
            <w:tcW w:w="1114" w:type="dxa"/>
            <w:shd w:val="clear" w:color="auto" w:fill="auto"/>
            <w:vAlign w:val="center"/>
          </w:tcPr>
          <w:p w14:paraId="4416EA2D" w14:textId="77777777" w:rsidR="000D5A8D" w:rsidRPr="000D5A8D" w:rsidRDefault="000D5A8D" w:rsidP="000D5A8D">
            <w:pPr>
              <w:ind w:right="-2"/>
              <w:jc w:val="center"/>
              <w:rPr>
                <w:sz w:val="23"/>
                <w:szCs w:val="23"/>
                <w:lang w:eastAsia="en-US"/>
              </w:rPr>
            </w:pPr>
            <w:r w:rsidRPr="000D5A8D">
              <w:rPr>
                <w:sz w:val="23"/>
                <w:szCs w:val="23"/>
                <w:lang w:val="en-US" w:eastAsia="en-US"/>
              </w:rPr>
              <w:t>x</w:t>
            </w:r>
          </w:p>
        </w:tc>
      </w:tr>
      <w:tr w:rsidR="000D5A8D" w:rsidRPr="000D5A8D" w14:paraId="0B3AA8A9" w14:textId="77777777" w:rsidTr="00D901F7">
        <w:trPr>
          <w:trHeight w:val="289"/>
        </w:trPr>
        <w:tc>
          <w:tcPr>
            <w:tcW w:w="1559" w:type="dxa"/>
            <w:vMerge/>
            <w:shd w:val="clear" w:color="auto" w:fill="auto"/>
            <w:vAlign w:val="center"/>
          </w:tcPr>
          <w:p w14:paraId="502E98DC" w14:textId="77777777" w:rsidR="000D5A8D" w:rsidRPr="000D5A8D" w:rsidRDefault="000D5A8D" w:rsidP="000D5A8D">
            <w:pPr>
              <w:ind w:right="-2"/>
              <w:jc w:val="center"/>
              <w:rPr>
                <w:sz w:val="23"/>
                <w:szCs w:val="23"/>
                <w:lang w:eastAsia="en-US"/>
              </w:rPr>
            </w:pPr>
          </w:p>
        </w:tc>
        <w:tc>
          <w:tcPr>
            <w:tcW w:w="8926" w:type="dxa"/>
            <w:gridSpan w:val="8"/>
            <w:shd w:val="clear" w:color="auto" w:fill="auto"/>
            <w:vAlign w:val="center"/>
          </w:tcPr>
          <w:p w14:paraId="26AB0DBC" w14:textId="77777777" w:rsidR="000D5A8D" w:rsidRPr="000D5A8D" w:rsidRDefault="000D5A8D" w:rsidP="000D5A8D">
            <w:pPr>
              <w:ind w:right="-2"/>
              <w:jc w:val="center"/>
              <w:rPr>
                <w:sz w:val="20"/>
                <w:szCs w:val="20"/>
                <w:lang w:eastAsia="en-US"/>
              </w:rPr>
            </w:pPr>
            <w:r w:rsidRPr="000D5A8D">
              <w:rPr>
                <w:sz w:val="20"/>
                <w:szCs w:val="20"/>
                <w:lang w:eastAsia="en-US"/>
              </w:rPr>
              <w:t>Население (тарифы указываются с учетом НДС) *</w:t>
            </w:r>
          </w:p>
        </w:tc>
      </w:tr>
      <w:tr w:rsidR="000D5A8D" w:rsidRPr="000D5A8D" w14:paraId="53E5913A" w14:textId="77777777" w:rsidTr="00D901F7">
        <w:trPr>
          <w:trHeight w:val="225"/>
        </w:trPr>
        <w:tc>
          <w:tcPr>
            <w:tcW w:w="1559" w:type="dxa"/>
            <w:vMerge/>
            <w:shd w:val="clear" w:color="auto" w:fill="auto"/>
            <w:vAlign w:val="center"/>
          </w:tcPr>
          <w:p w14:paraId="64651A2F" w14:textId="77777777" w:rsidR="000D5A8D" w:rsidRPr="000D5A8D" w:rsidRDefault="000D5A8D" w:rsidP="000D5A8D">
            <w:pPr>
              <w:ind w:right="-2"/>
              <w:jc w:val="center"/>
              <w:rPr>
                <w:sz w:val="23"/>
                <w:szCs w:val="23"/>
                <w:lang w:eastAsia="en-US"/>
              </w:rPr>
            </w:pPr>
          </w:p>
        </w:tc>
        <w:tc>
          <w:tcPr>
            <w:tcW w:w="1706" w:type="dxa"/>
            <w:vMerge w:val="restart"/>
            <w:shd w:val="clear" w:color="auto" w:fill="auto"/>
            <w:vAlign w:val="center"/>
          </w:tcPr>
          <w:p w14:paraId="15AA5F29" w14:textId="77777777" w:rsidR="000D5A8D" w:rsidRPr="000D5A8D" w:rsidRDefault="000D5A8D" w:rsidP="000D5A8D">
            <w:pPr>
              <w:ind w:right="-2"/>
              <w:jc w:val="center"/>
              <w:rPr>
                <w:sz w:val="20"/>
                <w:szCs w:val="20"/>
                <w:lang w:eastAsia="en-US"/>
              </w:rPr>
            </w:pPr>
            <w:proofErr w:type="spellStart"/>
            <w:r w:rsidRPr="000D5A8D">
              <w:rPr>
                <w:sz w:val="20"/>
                <w:szCs w:val="20"/>
                <w:lang w:eastAsia="en-US"/>
              </w:rPr>
              <w:t>Одноставочный</w:t>
            </w:r>
            <w:proofErr w:type="spellEnd"/>
          </w:p>
          <w:p w14:paraId="44115274" w14:textId="77777777" w:rsidR="000D5A8D" w:rsidRPr="000D5A8D" w:rsidRDefault="000D5A8D" w:rsidP="000D5A8D">
            <w:pPr>
              <w:ind w:right="-2"/>
              <w:jc w:val="center"/>
              <w:rPr>
                <w:sz w:val="20"/>
                <w:szCs w:val="20"/>
                <w:lang w:eastAsia="en-US"/>
              </w:rPr>
            </w:pPr>
            <w:r w:rsidRPr="000D5A8D">
              <w:rPr>
                <w:sz w:val="20"/>
                <w:szCs w:val="20"/>
                <w:lang w:eastAsia="en-US"/>
              </w:rPr>
              <w:t>руб./Гкал</w:t>
            </w:r>
          </w:p>
        </w:tc>
        <w:tc>
          <w:tcPr>
            <w:tcW w:w="1418" w:type="dxa"/>
            <w:tcBorders>
              <w:top w:val="single" w:sz="4" w:space="0" w:color="auto"/>
              <w:left w:val="single" w:sz="4" w:space="0" w:color="auto"/>
              <w:bottom w:val="single" w:sz="4" w:space="0" w:color="auto"/>
              <w:right w:val="single" w:sz="4" w:space="0" w:color="auto"/>
            </w:tcBorders>
            <w:vAlign w:val="center"/>
          </w:tcPr>
          <w:p w14:paraId="67950C92" w14:textId="77777777" w:rsidR="000D5A8D" w:rsidRPr="000D5A8D" w:rsidRDefault="000D5A8D" w:rsidP="000D5A8D">
            <w:pPr>
              <w:jc w:val="center"/>
              <w:rPr>
                <w:sz w:val="23"/>
                <w:szCs w:val="23"/>
                <w:lang w:eastAsia="en-US"/>
              </w:rPr>
            </w:pPr>
            <w:r w:rsidRPr="000D5A8D">
              <w:rPr>
                <w:sz w:val="22"/>
                <w:szCs w:val="22"/>
                <w:lang w:eastAsia="en-US"/>
              </w:rPr>
              <w:t>с 01.01.2019</w:t>
            </w:r>
          </w:p>
        </w:tc>
        <w:tc>
          <w:tcPr>
            <w:tcW w:w="1144" w:type="dxa"/>
            <w:tcBorders>
              <w:top w:val="single" w:sz="4" w:space="0" w:color="auto"/>
              <w:left w:val="single" w:sz="4" w:space="0" w:color="auto"/>
              <w:bottom w:val="single" w:sz="4" w:space="0" w:color="auto"/>
              <w:right w:val="single" w:sz="4" w:space="0" w:color="auto"/>
            </w:tcBorders>
          </w:tcPr>
          <w:p w14:paraId="5C103479" w14:textId="77777777" w:rsidR="000D5A8D" w:rsidRPr="000D5A8D" w:rsidRDefault="000D5A8D" w:rsidP="000D5A8D">
            <w:pPr>
              <w:jc w:val="center"/>
              <w:rPr>
                <w:sz w:val="23"/>
                <w:szCs w:val="23"/>
                <w:lang w:eastAsia="en-US"/>
              </w:rPr>
            </w:pPr>
            <w:r w:rsidRPr="000D5A8D">
              <w:rPr>
                <w:sz w:val="22"/>
                <w:szCs w:val="22"/>
                <w:lang w:eastAsia="en-US"/>
              </w:rPr>
              <w:t>1 895,35</w:t>
            </w:r>
          </w:p>
        </w:tc>
        <w:tc>
          <w:tcPr>
            <w:tcW w:w="850" w:type="dxa"/>
            <w:shd w:val="clear" w:color="auto" w:fill="auto"/>
            <w:vAlign w:val="center"/>
          </w:tcPr>
          <w:p w14:paraId="74B9F453" w14:textId="77777777" w:rsidR="000D5A8D" w:rsidRPr="000D5A8D" w:rsidRDefault="000D5A8D" w:rsidP="000D5A8D">
            <w:pPr>
              <w:ind w:right="-2"/>
              <w:jc w:val="center"/>
              <w:rPr>
                <w:sz w:val="23"/>
                <w:szCs w:val="23"/>
                <w:lang w:eastAsia="en-US"/>
              </w:rPr>
            </w:pPr>
            <w:r w:rsidRPr="000D5A8D">
              <w:rPr>
                <w:sz w:val="23"/>
                <w:szCs w:val="23"/>
                <w:lang w:val="en-US" w:eastAsia="en-US"/>
              </w:rPr>
              <w:t>x</w:t>
            </w:r>
          </w:p>
        </w:tc>
        <w:tc>
          <w:tcPr>
            <w:tcW w:w="835" w:type="dxa"/>
            <w:shd w:val="clear" w:color="auto" w:fill="auto"/>
            <w:vAlign w:val="center"/>
          </w:tcPr>
          <w:p w14:paraId="1CDF0359" w14:textId="77777777" w:rsidR="000D5A8D" w:rsidRPr="000D5A8D" w:rsidRDefault="000D5A8D" w:rsidP="000D5A8D">
            <w:pPr>
              <w:ind w:right="-2"/>
              <w:jc w:val="center"/>
              <w:rPr>
                <w:sz w:val="23"/>
                <w:szCs w:val="23"/>
                <w:lang w:eastAsia="en-US"/>
              </w:rPr>
            </w:pPr>
            <w:r w:rsidRPr="000D5A8D">
              <w:rPr>
                <w:sz w:val="23"/>
                <w:szCs w:val="23"/>
                <w:lang w:val="en-US" w:eastAsia="en-US"/>
              </w:rPr>
              <w:t>x</w:t>
            </w:r>
          </w:p>
        </w:tc>
        <w:tc>
          <w:tcPr>
            <w:tcW w:w="1009" w:type="dxa"/>
            <w:shd w:val="clear" w:color="auto" w:fill="auto"/>
            <w:vAlign w:val="center"/>
          </w:tcPr>
          <w:p w14:paraId="32903617"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6177D224"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4CC59B59"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7AF2025C" w14:textId="77777777" w:rsidTr="00D901F7">
        <w:trPr>
          <w:trHeight w:val="180"/>
        </w:trPr>
        <w:tc>
          <w:tcPr>
            <w:tcW w:w="1559" w:type="dxa"/>
            <w:vMerge/>
            <w:shd w:val="clear" w:color="auto" w:fill="auto"/>
            <w:vAlign w:val="center"/>
          </w:tcPr>
          <w:p w14:paraId="29014D7E"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32069212"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11E9854" w14:textId="77777777" w:rsidR="000D5A8D" w:rsidRPr="000D5A8D" w:rsidRDefault="000D5A8D" w:rsidP="000D5A8D">
            <w:pPr>
              <w:jc w:val="center"/>
              <w:rPr>
                <w:sz w:val="23"/>
                <w:szCs w:val="23"/>
                <w:lang w:eastAsia="en-US"/>
              </w:rPr>
            </w:pPr>
            <w:r w:rsidRPr="000D5A8D">
              <w:rPr>
                <w:sz w:val="22"/>
                <w:szCs w:val="22"/>
                <w:lang w:eastAsia="en-US"/>
              </w:rPr>
              <w:t>с 01.07.2019</w:t>
            </w:r>
          </w:p>
        </w:tc>
        <w:tc>
          <w:tcPr>
            <w:tcW w:w="1144" w:type="dxa"/>
            <w:tcBorders>
              <w:top w:val="single" w:sz="4" w:space="0" w:color="auto"/>
              <w:left w:val="single" w:sz="4" w:space="0" w:color="auto"/>
              <w:bottom w:val="single" w:sz="4" w:space="0" w:color="auto"/>
              <w:right w:val="single" w:sz="4" w:space="0" w:color="auto"/>
            </w:tcBorders>
          </w:tcPr>
          <w:p w14:paraId="4DC6958C" w14:textId="77777777" w:rsidR="000D5A8D" w:rsidRPr="000D5A8D" w:rsidRDefault="000D5A8D" w:rsidP="000D5A8D">
            <w:pPr>
              <w:jc w:val="center"/>
              <w:rPr>
                <w:sz w:val="23"/>
                <w:szCs w:val="23"/>
                <w:lang w:eastAsia="en-US"/>
              </w:rPr>
            </w:pPr>
            <w:r w:rsidRPr="000D5A8D">
              <w:rPr>
                <w:sz w:val="22"/>
                <w:szCs w:val="22"/>
                <w:lang w:eastAsia="en-US"/>
              </w:rPr>
              <w:t>2 122,79</w:t>
            </w:r>
          </w:p>
        </w:tc>
        <w:tc>
          <w:tcPr>
            <w:tcW w:w="850" w:type="dxa"/>
            <w:shd w:val="clear" w:color="auto" w:fill="auto"/>
            <w:vAlign w:val="center"/>
          </w:tcPr>
          <w:p w14:paraId="5663FD31"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54F518C4"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59C3FA7B"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4E6D345F"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4E7F0BBC"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0480A7EB" w14:textId="77777777" w:rsidTr="00D901F7">
        <w:trPr>
          <w:trHeight w:val="135"/>
        </w:trPr>
        <w:tc>
          <w:tcPr>
            <w:tcW w:w="1559" w:type="dxa"/>
            <w:vMerge/>
            <w:shd w:val="clear" w:color="auto" w:fill="auto"/>
            <w:vAlign w:val="center"/>
          </w:tcPr>
          <w:p w14:paraId="3151862C"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1F951E7A"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6BEF5A7" w14:textId="77777777" w:rsidR="000D5A8D" w:rsidRPr="000D5A8D" w:rsidRDefault="000D5A8D" w:rsidP="000D5A8D">
            <w:pPr>
              <w:jc w:val="center"/>
              <w:rPr>
                <w:sz w:val="23"/>
                <w:szCs w:val="23"/>
                <w:lang w:eastAsia="en-US"/>
              </w:rPr>
            </w:pPr>
            <w:r w:rsidRPr="000D5A8D">
              <w:rPr>
                <w:sz w:val="22"/>
                <w:szCs w:val="22"/>
                <w:lang w:eastAsia="en-US"/>
              </w:rPr>
              <w:t>с 01.01.2020</w:t>
            </w:r>
          </w:p>
        </w:tc>
        <w:tc>
          <w:tcPr>
            <w:tcW w:w="1144" w:type="dxa"/>
            <w:tcBorders>
              <w:top w:val="single" w:sz="4" w:space="0" w:color="auto"/>
              <w:left w:val="single" w:sz="4" w:space="0" w:color="auto"/>
              <w:bottom w:val="single" w:sz="4" w:space="0" w:color="auto"/>
              <w:right w:val="single" w:sz="4" w:space="0" w:color="auto"/>
            </w:tcBorders>
          </w:tcPr>
          <w:p w14:paraId="56E2DE82" w14:textId="77777777" w:rsidR="000D5A8D" w:rsidRPr="000D5A8D" w:rsidRDefault="000D5A8D" w:rsidP="000D5A8D">
            <w:pPr>
              <w:jc w:val="center"/>
              <w:rPr>
                <w:sz w:val="23"/>
                <w:szCs w:val="23"/>
                <w:lang w:eastAsia="en-US"/>
              </w:rPr>
            </w:pPr>
            <w:r w:rsidRPr="000D5A8D">
              <w:rPr>
                <w:sz w:val="22"/>
                <w:szCs w:val="22"/>
                <w:lang w:eastAsia="en-US"/>
              </w:rPr>
              <w:t>2 122,79</w:t>
            </w:r>
          </w:p>
        </w:tc>
        <w:tc>
          <w:tcPr>
            <w:tcW w:w="850" w:type="dxa"/>
            <w:shd w:val="clear" w:color="auto" w:fill="auto"/>
            <w:vAlign w:val="center"/>
          </w:tcPr>
          <w:p w14:paraId="587F0F12"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1D720A52"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3B02AB07"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70681111"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6363BE19"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7787819C" w14:textId="77777777" w:rsidTr="00D901F7">
        <w:trPr>
          <w:trHeight w:val="309"/>
        </w:trPr>
        <w:tc>
          <w:tcPr>
            <w:tcW w:w="1559" w:type="dxa"/>
            <w:vMerge/>
            <w:shd w:val="clear" w:color="auto" w:fill="auto"/>
            <w:vAlign w:val="center"/>
          </w:tcPr>
          <w:p w14:paraId="56B685E3"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333B330D"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01224E8C" w14:textId="77777777" w:rsidR="000D5A8D" w:rsidRPr="000D5A8D" w:rsidRDefault="000D5A8D" w:rsidP="000D5A8D">
            <w:pPr>
              <w:jc w:val="center"/>
              <w:rPr>
                <w:sz w:val="23"/>
                <w:szCs w:val="23"/>
                <w:lang w:eastAsia="en-US"/>
              </w:rPr>
            </w:pPr>
            <w:r w:rsidRPr="000D5A8D">
              <w:rPr>
                <w:sz w:val="22"/>
                <w:szCs w:val="22"/>
                <w:lang w:eastAsia="en-US"/>
              </w:rPr>
              <w:t>с 01.07.2020</w:t>
            </w:r>
          </w:p>
        </w:tc>
        <w:tc>
          <w:tcPr>
            <w:tcW w:w="1144" w:type="dxa"/>
            <w:tcBorders>
              <w:top w:val="single" w:sz="4" w:space="0" w:color="auto"/>
              <w:left w:val="single" w:sz="4" w:space="0" w:color="auto"/>
              <w:bottom w:val="single" w:sz="4" w:space="0" w:color="auto"/>
              <w:right w:val="single" w:sz="4" w:space="0" w:color="auto"/>
            </w:tcBorders>
          </w:tcPr>
          <w:p w14:paraId="1C2BF5A7" w14:textId="77777777" w:rsidR="000D5A8D" w:rsidRPr="000D5A8D" w:rsidRDefault="000D5A8D" w:rsidP="000D5A8D">
            <w:pPr>
              <w:jc w:val="center"/>
              <w:rPr>
                <w:sz w:val="23"/>
                <w:szCs w:val="23"/>
                <w:lang w:eastAsia="en-US"/>
              </w:rPr>
            </w:pPr>
            <w:r w:rsidRPr="000D5A8D">
              <w:rPr>
                <w:sz w:val="22"/>
                <w:szCs w:val="22"/>
                <w:lang w:eastAsia="en-US"/>
              </w:rPr>
              <w:t>2 188,61</w:t>
            </w:r>
          </w:p>
        </w:tc>
        <w:tc>
          <w:tcPr>
            <w:tcW w:w="850" w:type="dxa"/>
            <w:shd w:val="clear" w:color="auto" w:fill="auto"/>
            <w:vAlign w:val="center"/>
          </w:tcPr>
          <w:p w14:paraId="5D7BC243"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FD86B54"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5C9A55B9"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27D77CB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10D93308"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3E848E00" w14:textId="77777777" w:rsidTr="00D901F7">
        <w:trPr>
          <w:trHeight w:val="309"/>
        </w:trPr>
        <w:tc>
          <w:tcPr>
            <w:tcW w:w="1559" w:type="dxa"/>
            <w:vMerge/>
            <w:shd w:val="clear" w:color="auto" w:fill="auto"/>
            <w:vAlign w:val="center"/>
          </w:tcPr>
          <w:p w14:paraId="2484375B"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7F4C774B"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33898543" w14:textId="77777777" w:rsidR="000D5A8D" w:rsidRPr="000D5A8D" w:rsidRDefault="000D5A8D" w:rsidP="000D5A8D">
            <w:pPr>
              <w:jc w:val="center"/>
              <w:rPr>
                <w:sz w:val="23"/>
                <w:szCs w:val="23"/>
                <w:lang w:eastAsia="en-US"/>
              </w:rPr>
            </w:pPr>
            <w:r w:rsidRPr="000D5A8D">
              <w:rPr>
                <w:sz w:val="22"/>
                <w:szCs w:val="22"/>
                <w:lang w:eastAsia="en-US"/>
              </w:rPr>
              <w:t>с 01.01.2021</w:t>
            </w:r>
          </w:p>
        </w:tc>
        <w:tc>
          <w:tcPr>
            <w:tcW w:w="1144" w:type="dxa"/>
            <w:tcBorders>
              <w:top w:val="single" w:sz="4" w:space="0" w:color="auto"/>
              <w:left w:val="single" w:sz="4" w:space="0" w:color="auto"/>
              <w:bottom w:val="single" w:sz="4" w:space="0" w:color="auto"/>
              <w:right w:val="single" w:sz="4" w:space="0" w:color="auto"/>
            </w:tcBorders>
          </w:tcPr>
          <w:p w14:paraId="3DCA2F7C" w14:textId="77777777" w:rsidR="000D5A8D" w:rsidRPr="000D5A8D" w:rsidRDefault="000D5A8D" w:rsidP="000D5A8D">
            <w:pPr>
              <w:jc w:val="center"/>
              <w:rPr>
                <w:sz w:val="23"/>
                <w:szCs w:val="23"/>
                <w:lang w:eastAsia="en-US"/>
              </w:rPr>
            </w:pPr>
            <w:r w:rsidRPr="000D5A8D">
              <w:rPr>
                <w:sz w:val="22"/>
                <w:szCs w:val="22"/>
                <w:lang w:eastAsia="en-US"/>
              </w:rPr>
              <w:t>2 188,61</w:t>
            </w:r>
          </w:p>
        </w:tc>
        <w:tc>
          <w:tcPr>
            <w:tcW w:w="850" w:type="dxa"/>
            <w:shd w:val="clear" w:color="auto" w:fill="auto"/>
            <w:vAlign w:val="center"/>
          </w:tcPr>
          <w:p w14:paraId="108C8137"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7945D44C"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06EE6618"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02CF4B37"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65851BB3"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3D0AE35B" w14:textId="77777777" w:rsidTr="00D901F7">
        <w:trPr>
          <w:trHeight w:val="309"/>
        </w:trPr>
        <w:tc>
          <w:tcPr>
            <w:tcW w:w="1559" w:type="dxa"/>
            <w:vMerge/>
            <w:shd w:val="clear" w:color="auto" w:fill="auto"/>
            <w:vAlign w:val="center"/>
          </w:tcPr>
          <w:p w14:paraId="7E487D06"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3DF14604"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6C17E496" w14:textId="77777777" w:rsidR="000D5A8D" w:rsidRPr="000D5A8D" w:rsidRDefault="000D5A8D" w:rsidP="000D5A8D">
            <w:pPr>
              <w:jc w:val="center"/>
              <w:rPr>
                <w:sz w:val="23"/>
                <w:szCs w:val="23"/>
                <w:lang w:eastAsia="en-US"/>
              </w:rPr>
            </w:pPr>
            <w:r w:rsidRPr="000D5A8D">
              <w:rPr>
                <w:sz w:val="22"/>
                <w:szCs w:val="22"/>
                <w:lang w:eastAsia="en-US"/>
              </w:rPr>
              <w:t>с 01.07.2021</w:t>
            </w:r>
          </w:p>
        </w:tc>
        <w:tc>
          <w:tcPr>
            <w:tcW w:w="1144" w:type="dxa"/>
            <w:tcBorders>
              <w:top w:val="single" w:sz="4" w:space="0" w:color="auto"/>
              <w:left w:val="single" w:sz="4" w:space="0" w:color="auto"/>
              <w:bottom w:val="single" w:sz="4" w:space="0" w:color="auto"/>
              <w:right w:val="single" w:sz="4" w:space="0" w:color="auto"/>
            </w:tcBorders>
            <w:vAlign w:val="center"/>
          </w:tcPr>
          <w:p w14:paraId="6BA9463A" w14:textId="77777777" w:rsidR="000D5A8D" w:rsidRPr="000D5A8D" w:rsidRDefault="000D5A8D" w:rsidP="000D5A8D">
            <w:pPr>
              <w:jc w:val="center"/>
              <w:rPr>
                <w:sz w:val="23"/>
                <w:szCs w:val="23"/>
                <w:lang w:eastAsia="en-US"/>
              </w:rPr>
            </w:pPr>
            <w:r w:rsidRPr="000D5A8D">
              <w:rPr>
                <w:sz w:val="22"/>
                <w:szCs w:val="22"/>
                <w:lang w:eastAsia="en-US"/>
              </w:rPr>
              <w:t>2 267,40</w:t>
            </w:r>
          </w:p>
        </w:tc>
        <w:tc>
          <w:tcPr>
            <w:tcW w:w="850" w:type="dxa"/>
            <w:shd w:val="clear" w:color="auto" w:fill="auto"/>
            <w:vAlign w:val="center"/>
          </w:tcPr>
          <w:p w14:paraId="57F80319"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09BC2C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528D21D1"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0B57259F"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294AFE4F"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6E9A00F0" w14:textId="77777777" w:rsidTr="00D901F7">
        <w:trPr>
          <w:trHeight w:val="309"/>
        </w:trPr>
        <w:tc>
          <w:tcPr>
            <w:tcW w:w="1559" w:type="dxa"/>
            <w:vMerge/>
            <w:shd w:val="clear" w:color="auto" w:fill="auto"/>
            <w:vAlign w:val="center"/>
          </w:tcPr>
          <w:p w14:paraId="65C0FEE9"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38001D37"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776DA862" w14:textId="77777777" w:rsidR="000D5A8D" w:rsidRPr="000D5A8D" w:rsidRDefault="000D5A8D" w:rsidP="000D5A8D">
            <w:pPr>
              <w:jc w:val="center"/>
              <w:rPr>
                <w:sz w:val="23"/>
                <w:szCs w:val="23"/>
                <w:lang w:eastAsia="en-US"/>
              </w:rPr>
            </w:pPr>
            <w:r w:rsidRPr="000D5A8D">
              <w:rPr>
                <w:sz w:val="22"/>
                <w:szCs w:val="22"/>
                <w:lang w:eastAsia="en-US"/>
              </w:rPr>
              <w:t>с 01.01.2022</w:t>
            </w:r>
          </w:p>
        </w:tc>
        <w:tc>
          <w:tcPr>
            <w:tcW w:w="1144" w:type="dxa"/>
            <w:tcBorders>
              <w:top w:val="single" w:sz="4" w:space="0" w:color="auto"/>
              <w:left w:val="single" w:sz="4" w:space="0" w:color="auto"/>
              <w:bottom w:val="single" w:sz="4" w:space="0" w:color="auto"/>
              <w:right w:val="single" w:sz="4" w:space="0" w:color="auto"/>
            </w:tcBorders>
          </w:tcPr>
          <w:p w14:paraId="44E1BCE6" w14:textId="77777777" w:rsidR="000D5A8D" w:rsidRPr="000D5A8D" w:rsidRDefault="000D5A8D" w:rsidP="000D5A8D">
            <w:pPr>
              <w:jc w:val="center"/>
              <w:rPr>
                <w:sz w:val="23"/>
                <w:szCs w:val="23"/>
                <w:lang w:eastAsia="en-US"/>
              </w:rPr>
            </w:pPr>
            <w:r w:rsidRPr="000D5A8D">
              <w:rPr>
                <w:sz w:val="23"/>
                <w:szCs w:val="23"/>
                <w:lang w:eastAsia="en-US"/>
              </w:rPr>
              <w:t>2 267,40</w:t>
            </w:r>
          </w:p>
        </w:tc>
        <w:tc>
          <w:tcPr>
            <w:tcW w:w="850" w:type="dxa"/>
            <w:shd w:val="clear" w:color="auto" w:fill="auto"/>
            <w:vAlign w:val="center"/>
          </w:tcPr>
          <w:p w14:paraId="2318A2CA"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0329F40E"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7B847A4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2454C52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631D1ACC"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5FBD572C" w14:textId="77777777" w:rsidTr="00D901F7">
        <w:trPr>
          <w:trHeight w:val="309"/>
        </w:trPr>
        <w:tc>
          <w:tcPr>
            <w:tcW w:w="1559" w:type="dxa"/>
            <w:vMerge/>
            <w:shd w:val="clear" w:color="auto" w:fill="auto"/>
            <w:vAlign w:val="center"/>
          </w:tcPr>
          <w:p w14:paraId="2522E88E"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474062AE"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0C1697EA" w14:textId="77777777" w:rsidR="000D5A8D" w:rsidRPr="000D5A8D" w:rsidRDefault="000D5A8D" w:rsidP="000D5A8D">
            <w:pPr>
              <w:jc w:val="center"/>
              <w:rPr>
                <w:sz w:val="23"/>
                <w:szCs w:val="23"/>
                <w:lang w:eastAsia="en-US"/>
              </w:rPr>
            </w:pPr>
            <w:r w:rsidRPr="000D5A8D">
              <w:rPr>
                <w:sz w:val="22"/>
                <w:szCs w:val="22"/>
                <w:lang w:eastAsia="en-US"/>
              </w:rPr>
              <w:t>с 01.07.2022</w:t>
            </w:r>
          </w:p>
        </w:tc>
        <w:tc>
          <w:tcPr>
            <w:tcW w:w="1144" w:type="dxa"/>
            <w:tcBorders>
              <w:top w:val="single" w:sz="4" w:space="0" w:color="auto"/>
              <w:left w:val="single" w:sz="4" w:space="0" w:color="auto"/>
              <w:bottom w:val="single" w:sz="4" w:space="0" w:color="auto"/>
              <w:right w:val="single" w:sz="4" w:space="0" w:color="auto"/>
            </w:tcBorders>
          </w:tcPr>
          <w:p w14:paraId="59CE924C" w14:textId="77777777" w:rsidR="000D5A8D" w:rsidRPr="000D5A8D" w:rsidRDefault="000D5A8D" w:rsidP="000D5A8D">
            <w:pPr>
              <w:jc w:val="center"/>
              <w:rPr>
                <w:sz w:val="23"/>
                <w:szCs w:val="23"/>
                <w:lang w:eastAsia="en-US"/>
              </w:rPr>
            </w:pPr>
            <w:r w:rsidRPr="000D5A8D">
              <w:rPr>
                <w:sz w:val="23"/>
                <w:szCs w:val="23"/>
                <w:lang w:eastAsia="en-US"/>
              </w:rPr>
              <w:t>2364,90</w:t>
            </w:r>
          </w:p>
        </w:tc>
        <w:tc>
          <w:tcPr>
            <w:tcW w:w="850" w:type="dxa"/>
            <w:shd w:val="clear" w:color="auto" w:fill="auto"/>
            <w:vAlign w:val="center"/>
          </w:tcPr>
          <w:p w14:paraId="64CF407A"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7DE98479"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028C1557"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531B55FD"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5ABEAB45"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0E765C70" w14:textId="77777777" w:rsidTr="00D901F7">
        <w:trPr>
          <w:trHeight w:val="309"/>
        </w:trPr>
        <w:tc>
          <w:tcPr>
            <w:tcW w:w="1559" w:type="dxa"/>
            <w:vMerge/>
            <w:shd w:val="clear" w:color="auto" w:fill="auto"/>
            <w:vAlign w:val="center"/>
          </w:tcPr>
          <w:p w14:paraId="7DC61C68"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343CB16D"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76F6EF4" w14:textId="77777777" w:rsidR="000D5A8D" w:rsidRPr="000D5A8D" w:rsidRDefault="000D5A8D" w:rsidP="000D5A8D">
            <w:pPr>
              <w:jc w:val="center"/>
              <w:rPr>
                <w:sz w:val="23"/>
                <w:szCs w:val="23"/>
                <w:lang w:eastAsia="en-US"/>
              </w:rPr>
            </w:pPr>
            <w:r w:rsidRPr="000D5A8D">
              <w:rPr>
                <w:sz w:val="22"/>
                <w:szCs w:val="22"/>
                <w:lang w:eastAsia="en-US"/>
              </w:rPr>
              <w:t>с 01.01.2023</w:t>
            </w:r>
          </w:p>
        </w:tc>
        <w:tc>
          <w:tcPr>
            <w:tcW w:w="1144" w:type="dxa"/>
            <w:tcBorders>
              <w:top w:val="single" w:sz="4" w:space="0" w:color="auto"/>
              <w:left w:val="single" w:sz="4" w:space="0" w:color="auto"/>
              <w:bottom w:val="single" w:sz="4" w:space="0" w:color="auto"/>
              <w:right w:val="single" w:sz="4" w:space="0" w:color="auto"/>
            </w:tcBorders>
          </w:tcPr>
          <w:p w14:paraId="29003DA4" w14:textId="77777777" w:rsidR="000D5A8D" w:rsidRPr="000D5A8D" w:rsidRDefault="000D5A8D" w:rsidP="000D5A8D">
            <w:pPr>
              <w:jc w:val="center"/>
              <w:rPr>
                <w:sz w:val="23"/>
                <w:szCs w:val="23"/>
                <w:lang w:eastAsia="en-US"/>
              </w:rPr>
            </w:pPr>
            <w:r w:rsidRPr="000D5A8D">
              <w:rPr>
                <w:sz w:val="22"/>
                <w:szCs w:val="22"/>
                <w:lang w:eastAsia="en-US"/>
              </w:rPr>
              <w:t>2 571,18</w:t>
            </w:r>
          </w:p>
        </w:tc>
        <w:tc>
          <w:tcPr>
            <w:tcW w:w="850" w:type="dxa"/>
            <w:shd w:val="clear" w:color="auto" w:fill="auto"/>
            <w:vAlign w:val="center"/>
          </w:tcPr>
          <w:p w14:paraId="09497C7F"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339C54A"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3A5287B7"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0B2D5D89"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666A1361"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r w:rsidR="000D5A8D" w:rsidRPr="000D5A8D" w14:paraId="63E29B48" w14:textId="77777777" w:rsidTr="00D901F7">
        <w:trPr>
          <w:trHeight w:val="309"/>
        </w:trPr>
        <w:tc>
          <w:tcPr>
            <w:tcW w:w="1559" w:type="dxa"/>
            <w:vMerge/>
            <w:shd w:val="clear" w:color="auto" w:fill="auto"/>
            <w:vAlign w:val="center"/>
          </w:tcPr>
          <w:p w14:paraId="6DC4F340" w14:textId="77777777" w:rsidR="000D5A8D" w:rsidRPr="000D5A8D" w:rsidRDefault="000D5A8D" w:rsidP="000D5A8D">
            <w:pPr>
              <w:ind w:right="-2"/>
              <w:jc w:val="center"/>
              <w:rPr>
                <w:sz w:val="23"/>
                <w:szCs w:val="23"/>
                <w:lang w:eastAsia="en-US"/>
              </w:rPr>
            </w:pPr>
          </w:p>
        </w:tc>
        <w:tc>
          <w:tcPr>
            <w:tcW w:w="1706" w:type="dxa"/>
            <w:vMerge/>
            <w:shd w:val="clear" w:color="auto" w:fill="auto"/>
            <w:vAlign w:val="center"/>
          </w:tcPr>
          <w:p w14:paraId="37B4D1CA" w14:textId="77777777" w:rsidR="000D5A8D" w:rsidRPr="000D5A8D" w:rsidRDefault="000D5A8D" w:rsidP="000D5A8D">
            <w:pPr>
              <w:ind w:right="-2"/>
              <w:jc w:val="center"/>
              <w:rPr>
                <w:sz w:val="23"/>
                <w:szCs w:val="23"/>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EE10FD2" w14:textId="77777777" w:rsidR="000D5A8D" w:rsidRPr="000D5A8D" w:rsidRDefault="000D5A8D" w:rsidP="000D5A8D">
            <w:pPr>
              <w:jc w:val="center"/>
              <w:rPr>
                <w:sz w:val="23"/>
                <w:szCs w:val="23"/>
                <w:lang w:eastAsia="en-US"/>
              </w:rPr>
            </w:pPr>
            <w:r w:rsidRPr="000D5A8D">
              <w:rPr>
                <w:sz w:val="22"/>
                <w:szCs w:val="22"/>
                <w:lang w:eastAsia="en-US"/>
              </w:rPr>
              <w:t>с 01.07.2023</w:t>
            </w:r>
          </w:p>
        </w:tc>
        <w:tc>
          <w:tcPr>
            <w:tcW w:w="1144" w:type="dxa"/>
            <w:tcBorders>
              <w:top w:val="single" w:sz="4" w:space="0" w:color="auto"/>
              <w:left w:val="single" w:sz="4" w:space="0" w:color="auto"/>
              <w:bottom w:val="single" w:sz="4" w:space="0" w:color="auto"/>
              <w:right w:val="single" w:sz="4" w:space="0" w:color="auto"/>
            </w:tcBorders>
          </w:tcPr>
          <w:p w14:paraId="0B28B22D" w14:textId="77777777" w:rsidR="000D5A8D" w:rsidRPr="000D5A8D" w:rsidRDefault="000D5A8D" w:rsidP="000D5A8D">
            <w:pPr>
              <w:jc w:val="center"/>
              <w:rPr>
                <w:sz w:val="23"/>
                <w:szCs w:val="23"/>
                <w:lang w:eastAsia="en-US"/>
              </w:rPr>
            </w:pPr>
            <w:r w:rsidRPr="000D5A8D">
              <w:rPr>
                <w:sz w:val="22"/>
                <w:szCs w:val="22"/>
                <w:lang w:eastAsia="en-US"/>
              </w:rPr>
              <w:t>2 294,61</w:t>
            </w:r>
          </w:p>
        </w:tc>
        <w:tc>
          <w:tcPr>
            <w:tcW w:w="850" w:type="dxa"/>
            <w:shd w:val="clear" w:color="auto" w:fill="auto"/>
            <w:vAlign w:val="center"/>
          </w:tcPr>
          <w:p w14:paraId="33481561" w14:textId="77777777" w:rsidR="000D5A8D" w:rsidRPr="000D5A8D" w:rsidRDefault="000D5A8D" w:rsidP="000D5A8D">
            <w:pPr>
              <w:jc w:val="center"/>
              <w:rPr>
                <w:sz w:val="23"/>
                <w:szCs w:val="23"/>
                <w:lang w:eastAsia="en-US"/>
              </w:rPr>
            </w:pPr>
            <w:r w:rsidRPr="000D5A8D">
              <w:rPr>
                <w:sz w:val="23"/>
                <w:szCs w:val="23"/>
                <w:lang w:eastAsia="en-US"/>
              </w:rPr>
              <w:t>x</w:t>
            </w:r>
          </w:p>
        </w:tc>
        <w:tc>
          <w:tcPr>
            <w:tcW w:w="835" w:type="dxa"/>
            <w:shd w:val="clear" w:color="auto" w:fill="auto"/>
            <w:vAlign w:val="center"/>
          </w:tcPr>
          <w:p w14:paraId="6F690A72"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009" w:type="dxa"/>
            <w:shd w:val="clear" w:color="auto" w:fill="auto"/>
            <w:vAlign w:val="center"/>
          </w:tcPr>
          <w:p w14:paraId="2BC299F2"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850" w:type="dxa"/>
            <w:shd w:val="clear" w:color="auto" w:fill="auto"/>
            <w:vAlign w:val="center"/>
          </w:tcPr>
          <w:p w14:paraId="6398AD5B"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c>
          <w:tcPr>
            <w:tcW w:w="1114" w:type="dxa"/>
            <w:shd w:val="clear" w:color="auto" w:fill="auto"/>
            <w:vAlign w:val="center"/>
          </w:tcPr>
          <w:p w14:paraId="733F7118" w14:textId="77777777" w:rsidR="000D5A8D" w:rsidRPr="000D5A8D" w:rsidRDefault="000D5A8D" w:rsidP="000D5A8D">
            <w:pPr>
              <w:ind w:right="-2"/>
              <w:jc w:val="center"/>
              <w:rPr>
                <w:sz w:val="23"/>
                <w:szCs w:val="23"/>
                <w:lang w:val="en-US" w:eastAsia="en-US"/>
              </w:rPr>
            </w:pPr>
            <w:r w:rsidRPr="000D5A8D">
              <w:rPr>
                <w:sz w:val="23"/>
                <w:szCs w:val="23"/>
                <w:lang w:val="en-US" w:eastAsia="en-US"/>
              </w:rPr>
              <w:t>x</w:t>
            </w:r>
          </w:p>
        </w:tc>
      </w:tr>
    </w:tbl>
    <w:tbl>
      <w:tblPr>
        <w:tblpPr w:leftFromText="180" w:rightFromText="180" w:vertAnchor="page" w:horzAnchor="margin" w:tblpXSpec="center" w:tblpY="128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417"/>
        <w:gridCol w:w="1134"/>
        <w:gridCol w:w="902"/>
        <w:gridCol w:w="799"/>
        <w:gridCol w:w="992"/>
        <w:gridCol w:w="851"/>
        <w:gridCol w:w="1134"/>
      </w:tblGrid>
      <w:tr w:rsidR="000D5A8D" w:rsidRPr="000D5A8D" w14:paraId="1598CA3D" w14:textId="77777777" w:rsidTr="000D5A8D">
        <w:trPr>
          <w:trHeight w:val="138"/>
        </w:trPr>
        <w:tc>
          <w:tcPr>
            <w:tcW w:w="1555" w:type="dxa"/>
            <w:shd w:val="clear" w:color="auto" w:fill="auto"/>
          </w:tcPr>
          <w:p w14:paraId="076BF2D9" w14:textId="77777777" w:rsidR="000D5A8D" w:rsidRPr="000D5A8D" w:rsidRDefault="000D5A8D" w:rsidP="000D5A8D">
            <w:pPr>
              <w:ind w:left="-80" w:right="-2"/>
              <w:jc w:val="center"/>
              <w:rPr>
                <w:sz w:val="23"/>
                <w:szCs w:val="23"/>
                <w:lang w:eastAsia="en-US"/>
              </w:rPr>
            </w:pPr>
            <w:r w:rsidRPr="000D5A8D">
              <w:rPr>
                <w:sz w:val="23"/>
                <w:szCs w:val="23"/>
                <w:lang w:eastAsia="en-US"/>
              </w:rPr>
              <w:lastRenderedPageBreak/>
              <w:t>1</w:t>
            </w:r>
          </w:p>
        </w:tc>
        <w:tc>
          <w:tcPr>
            <w:tcW w:w="1701" w:type="dxa"/>
            <w:shd w:val="clear" w:color="auto" w:fill="auto"/>
          </w:tcPr>
          <w:p w14:paraId="53503291" w14:textId="77777777" w:rsidR="000D5A8D" w:rsidRPr="000D5A8D" w:rsidRDefault="000D5A8D" w:rsidP="000D5A8D">
            <w:pPr>
              <w:ind w:left="-108" w:right="-147"/>
              <w:jc w:val="center"/>
              <w:rPr>
                <w:sz w:val="23"/>
                <w:szCs w:val="23"/>
                <w:lang w:eastAsia="en-US"/>
              </w:rPr>
            </w:pPr>
            <w:r w:rsidRPr="000D5A8D">
              <w:rPr>
                <w:sz w:val="23"/>
                <w:szCs w:val="23"/>
                <w:lang w:eastAsia="en-US"/>
              </w:rPr>
              <w:t>2</w:t>
            </w:r>
          </w:p>
        </w:tc>
        <w:tc>
          <w:tcPr>
            <w:tcW w:w="1417" w:type="dxa"/>
            <w:shd w:val="clear" w:color="auto" w:fill="auto"/>
            <w:vAlign w:val="center"/>
          </w:tcPr>
          <w:p w14:paraId="46B0C64F" w14:textId="77777777" w:rsidR="000D5A8D" w:rsidRPr="000D5A8D" w:rsidRDefault="000D5A8D" w:rsidP="000D5A8D">
            <w:pPr>
              <w:jc w:val="center"/>
              <w:rPr>
                <w:sz w:val="23"/>
                <w:szCs w:val="23"/>
                <w:lang w:eastAsia="en-US"/>
              </w:rPr>
            </w:pPr>
            <w:r w:rsidRPr="000D5A8D">
              <w:rPr>
                <w:sz w:val="23"/>
                <w:szCs w:val="23"/>
                <w:lang w:eastAsia="en-US"/>
              </w:rPr>
              <w:t>3</w:t>
            </w:r>
          </w:p>
        </w:tc>
        <w:tc>
          <w:tcPr>
            <w:tcW w:w="1134" w:type="dxa"/>
            <w:shd w:val="clear" w:color="auto" w:fill="auto"/>
            <w:vAlign w:val="center"/>
          </w:tcPr>
          <w:p w14:paraId="06B4922E" w14:textId="77777777" w:rsidR="000D5A8D" w:rsidRPr="000D5A8D" w:rsidRDefault="000D5A8D" w:rsidP="000D5A8D">
            <w:pPr>
              <w:jc w:val="center"/>
              <w:rPr>
                <w:sz w:val="23"/>
                <w:szCs w:val="23"/>
                <w:lang w:eastAsia="en-US"/>
              </w:rPr>
            </w:pPr>
            <w:r w:rsidRPr="000D5A8D">
              <w:rPr>
                <w:sz w:val="23"/>
                <w:szCs w:val="23"/>
                <w:lang w:eastAsia="en-US"/>
              </w:rPr>
              <w:t>4</w:t>
            </w:r>
          </w:p>
        </w:tc>
        <w:tc>
          <w:tcPr>
            <w:tcW w:w="902" w:type="dxa"/>
            <w:shd w:val="clear" w:color="auto" w:fill="auto"/>
            <w:vAlign w:val="center"/>
          </w:tcPr>
          <w:p w14:paraId="58589B24" w14:textId="77777777" w:rsidR="000D5A8D" w:rsidRPr="000D5A8D" w:rsidRDefault="000D5A8D" w:rsidP="000D5A8D">
            <w:pPr>
              <w:jc w:val="center"/>
              <w:rPr>
                <w:sz w:val="23"/>
                <w:szCs w:val="23"/>
                <w:lang w:eastAsia="en-US"/>
              </w:rPr>
            </w:pPr>
            <w:r w:rsidRPr="000D5A8D">
              <w:rPr>
                <w:sz w:val="23"/>
                <w:szCs w:val="23"/>
                <w:lang w:eastAsia="en-US"/>
              </w:rPr>
              <w:t>5</w:t>
            </w:r>
          </w:p>
        </w:tc>
        <w:tc>
          <w:tcPr>
            <w:tcW w:w="799" w:type="dxa"/>
            <w:shd w:val="clear" w:color="auto" w:fill="auto"/>
            <w:vAlign w:val="center"/>
          </w:tcPr>
          <w:p w14:paraId="5A44A944" w14:textId="77777777" w:rsidR="000D5A8D" w:rsidRPr="000D5A8D" w:rsidRDefault="000D5A8D" w:rsidP="000D5A8D">
            <w:pPr>
              <w:jc w:val="center"/>
              <w:rPr>
                <w:sz w:val="23"/>
                <w:szCs w:val="23"/>
                <w:lang w:eastAsia="en-US"/>
              </w:rPr>
            </w:pPr>
            <w:r w:rsidRPr="000D5A8D">
              <w:rPr>
                <w:sz w:val="23"/>
                <w:szCs w:val="23"/>
                <w:lang w:eastAsia="en-US"/>
              </w:rPr>
              <w:t>6</w:t>
            </w:r>
          </w:p>
        </w:tc>
        <w:tc>
          <w:tcPr>
            <w:tcW w:w="992" w:type="dxa"/>
            <w:shd w:val="clear" w:color="auto" w:fill="auto"/>
            <w:vAlign w:val="center"/>
          </w:tcPr>
          <w:p w14:paraId="171E72D8" w14:textId="77777777" w:rsidR="000D5A8D" w:rsidRPr="000D5A8D" w:rsidRDefault="000D5A8D" w:rsidP="000D5A8D">
            <w:pPr>
              <w:jc w:val="center"/>
              <w:rPr>
                <w:sz w:val="23"/>
                <w:szCs w:val="23"/>
                <w:lang w:eastAsia="en-US"/>
              </w:rPr>
            </w:pPr>
            <w:r w:rsidRPr="000D5A8D">
              <w:rPr>
                <w:sz w:val="23"/>
                <w:szCs w:val="23"/>
                <w:lang w:eastAsia="en-US"/>
              </w:rPr>
              <w:t>7</w:t>
            </w:r>
          </w:p>
        </w:tc>
        <w:tc>
          <w:tcPr>
            <w:tcW w:w="851" w:type="dxa"/>
            <w:shd w:val="clear" w:color="auto" w:fill="auto"/>
            <w:vAlign w:val="center"/>
          </w:tcPr>
          <w:p w14:paraId="0628737B" w14:textId="77777777" w:rsidR="000D5A8D" w:rsidRPr="000D5A8D" w:rsidRDefault="000D5A8D" w:rsidP="000D5A8D">
            <w:pPr>
              <w:jc w:val="center"/>
              <w:rPr>
                <w:sz w:val="23"/>
                <w:szCs w:val="23"/>
                <w:lang w:eastAsia="en-US"/>
              </w:rPr>
            </w:pPr>
            <w:r w:rsidRPr="000D5A8D">
              <w:rPr>
                <w:sz w:val="23"/>
                <w:szCs w:val="23"/>
                <w:lang w:eastAsia="en-US"/>
              </w:rPr>
              <w:t>8</w:t>
            </w:r>
          </w:p>
        </w:tc>
        <w:tc>
          <w:tcPr>
            <w:tcW w:w="1134" w:type="dxa"/>
            <w:shd w:val="clear" w:color="auto" w:fill="auto"/>
            <w:vAlign w:val="center"/>
          </w:tcPr>
          <w:p w14:paraId="58E2F333" w14:textId="77777777" w:rsidR="000D5A8D" w:rsidRPr="000D5A8D" w:rsidRDefault="000D5A8D" w:rsidP="000D5A8D">
            <w:pPr>
              <w:jc w:val="center"/>
              <w:rPr>
                <w:sz w:val="23"/>
                <w:szCs w:val="23"/>
                <w:lang w:eastAsia="en-US"/>
              </w:rPr>
            </w:pPr>
            <w:r w:rsidRPr="000D5A8D">
              <w:rPr>
                <w:sz w:val="23"/>
                <w:szCs w:val="23"/>
                <w:lang w:eastAsia="en-US"/>
              </w:rPr>
              <w:t>9</w:t>
            </w:r>
          </w:p>
        </w:tc>
      </w:tr>
      <w:tr w:rsidR="000D5A8D" w:rsidRPr="000D5A8D" w14:paraId="70AE272B" w14:textId="77777777" w:rsidTr="000D5A8D">
        <w:trPr>
          <w:trHeight w:val="138"/>
        </w:trPr>
        <w:tc>
          <w:tcPr>
            <w:tcW w:w="1555" w:type="dxa"/>
            <w:vMerge w:val="restart"/>
            <w:shd w:val="clear" w:color="auto" w:fill="auto"/>
          </w:tcPr>
          <w:p w14:paraId="2193506B" w14:textId="77777777" w:rsidR="000D5A8D" w:rsidRPr="000D5A8D" w:rsidRDefault="000D5A8D" w:rsidP="000D5A8D">
            <w:pPr>
              <w:ind w:left="-80" w:right="-2"/>
              <w:rPr>
                <w:sz w:val="20"/>
                <w:szCs w:val="20"/>
                <w:lang w:eastAsia="en-US"/>
              </w:rPr>
            </w:pPr>
          </w:p>
          <w:p w14:paraId="2B80CC93" w14:textId="77777777" w:rsidR="000D5A8D" w:rsidRPr="000D5A8D" w:rsidRDefault="000D5A8D" w:rsidP="000D5A8D">
            <w:pPr>
              <w:ind w:left="-80" w:right="-2"/>
              <w:rPr>
                <w:sz w:val="20"/>
                <w:szCs w:val="20"/>
                <w:lang w:eastAsia="en-US"/>
              </w:rPr>
            </w:pPr>
          </w:p>
          <w:p w14:paraId="0734E39F" w14:textId="77777777" w:rsidR="000D5A8D" w:rsidRPr="000D5A8D" w:rsidRDefault="000D5A8D" w:rsidP="000D5A8D">
            <w:pPr>
              <w:ind w:left="-80" w:right="-2"/>
              <w:rPr>
                <w:sz w:val="20"/>
                <w:szCs w:val="20"/>
                <w:lang w:eastAsia="en-US"/>
              </w:rPr>
            </w:pPr>
          </w:p>
        </w:tc>
        <w:tc>
          <w:tcPr>
            <w:tcW w:w="1701" w:type="dxa"/>
            <w:shd w:val="clear" w:color="auto" w:fill="auto"/>
          </w:tcPr>
          <w:p w14:paraId="130CF16E" w14:textId="77777777" w:rsidR="000D5A8D" w:rsidRPr="000D5A8D" w:rsidRDefault="000D5A8D" w:rsidP="000D5A8D">
            <w:pPr>
              <w:ind w:left="-108" w:right="-147"/>
              <w:jc w:val="center"/>
              <w:rPr>
                <w:sz w:val="20"/>
                <w:szCs w:val="20"/>
                <w:lang w:eastAsia="en-US"/>
              </w:rPr>
            </w:pPr>
            <w:proofErr w:type="spellStart"/>
            <w:r w:rsidRPr="000D5A8D">
              <w:rPr>
                <w:sz w:val="20"/>
                <w:szCs w:val="20"/>
                <w:lang w:eastAsia="en-US"/>
              </w:rPr>
              <w:t>Двухставочный</w:t>
            </w:r>
            <w:proofErr w:type="spellEnd"/>
          </w:p>
        </w:tc>
        <w:tc>
          <w:tcPr>
            <w:tcW w:w="1417" w:type="dxa"/>
            <w:shd w:val="clear" w:color="auto" w:fill="auto"/>
            <w:vAlign w:val="center"/>
          </w:tcPr>
          <w:p w14:paraId="7296B1F2" w14:textId="77777777" w:rsidR="000D5A8D" w:rsidRPr="000D5A8D" w:rsidRDefault="000D5A8D" w:rsidP="000D5A8D">
            <w:pPr>
              <w:jc w:val="center"/>
              <w:rPr>
                <w:sz w:val="23"/>
                <w:szCs w:val="23"/>
                <w:lang w:eastAsia="en-US"/>
              </w:rPr>
            </w:pPr>
            <w:r w:rsidRPr="000D5A8D">
              <w:rPr>
                <w:sz w:val="23"/>
                <w:szCs w:val="23"/>
                <w:lang w:eastAsia="en-US"/>
              </w:rPr>
              <w:t>x</w:t>
            </w:r>
          </w:p>
        </w:tc>
        <w:tc>
          <w:tcPr>
            <w:tcW w:w="1134" w:type="dxa"/>
            <w:shd w:val="clear" w:color="auto" w:fill="auto"/>
            <w:vAlign w:val="center"/>
          </w:tcPr>
          <w:p w14:paraId="1A357878" w14:textId="77777777" w:rsidR="000D5A8D" w:rsidRPr="000D5A8D" w:rsidRDefault="000D5A8D" w:rsidP="000D5A8D">
            <w:pPr>
              <w:jc w:val="center"/>
              <w:rPr>
                <w:sz w:val="23"/>
                <w:szCs w:val="23"/>
                <w:lang w:eastAsia="en-US"/>
              </w:rPr>
            </w:pPr>
            <w:r w:rsidRPr="000D5A8D">
              <w:rPr>
                <w:sz w:val="23"/>
                <w:szCs w:val="23"/>
                <w:lang w:eastAsia="en-US"/>
              </w:rPr>
              <w:t>x</w:t>
            </w:r>
          </w:p>
        </w:tc>
        <w:tc>
          <w:tcPr>
            <w:tcW w:w="902" w:type="dxa"/>
            <w:shd w:val="clear" w:color="auto" w:fill="auto"/>
            <w:vAlign w:val="center"/>
          </w:tcPr>
          <w:p w14:paraId="105B4846" w14:textId="77777777" w:rsidR="000D5A8D" w:rsidRPr="000D5A8D" w:rsidRDefault="000D5A8D" w:rsidP="000D5A8D">
            <w:pPr>
              <w:jc w:val="center"/>
              <w:rPr>
                <w:sz w:val="23"/>
                <w:szCs w:val="23"/>
                <w:lang w:eastAsia="en-US"/>
              </w:rPr>
            </w:pPr>
            <w:r w:rsidRPr="000D5A8D">
              <w:rPr>
                <w:sz w:val="23"/>
                <w:szCs w:val="23"/>
                <w:lang w:eastAsia="en-US"/>
              </w:rPr>
              <w:t>x</w:t>
            </w:r>
          </w:p>
        </w:tc>
        <w:tc>
          <w:tcPr>
            <w:tcW w:w="799" w:type="dxa"/>
            <w:shd w:val="clear" w:color="auto" w:fill="auto"/>
            <w:vAlign w:val="center"/>
          </w:tcPr>
          <w:p w14:paraId="18F04D25" w14:textId="77777777" w:rsidR="000D5A8D" w:rsidRPr="000D5A8D" w:rsidRDefault="000D5A8D" w:rsidP="000D5A8D">
            <w:pPr>
              <w:jc w:val="center"/>
              <w:rPr>
                <w:sz w:val="23"/>
                <w:szCs w:val="23"/>
                <w:lang w:eastAsia="en-US"/>
              </w:rPr>
            </w:pPr>
            <w:r w:rsidRPr="000D5A8D">
              <w:rPr>
                <w:sz w:val="23"/>
                <w:szCs w:val="23"/>
                <w:lang w:eastAsia="en-US"/>
              </w:rPr>
              <w:t>x</w:t>
            </w:r>
          </w:p>
        </w:tc>
        <w:tc>
          <w:tcPr>
            <w:tcW w:w="992" w:type="dxa"/>
            <w:shd w:val="clear" w:color="auto" w:fill="auto"/>
            <w:vAlign w:val="center"/>
          </w:tcPr>
          <w:p w14:paraId="55CC4242" w14:textId="77777777" w:rsidR="000D5A8D" w:rsidRPr="000D5A8D" w:rsidRDefault="000D5A8D" w:rsidP="000D5A8D">
            <w:pPr>
              <w:jc w:val="center"/>
              <w:rPr>
                <w:sz w:val="23"/>
                <w:szCs w:val="23"/>
                <w:lang w:eastAsia="en-US"/>
              </w:rPr>
            </w:pPr>
            <w:r w:rsidRPr="000D5A8D">
              <w:rPr>
                <w:sz w:val="23"/>
                <w:szCs w:val="23"/>
                <w:lang w:eastAsia="en-US"/>
              </w:rPr>
              <w:t>х</w:t>
            </w:r>
          </w:p>
        </w:tc>
        <w:tc>
          <w:tcPr>
            <w:tcW w:w="851" w:type="dxa"/>
            <w:shd w:val="clear" w:color="auto" w:fill="auto"/>
            <w:vAlign w:val="center"/>
          </w:tcPr>
          <w:p w14:paraId="1816B233" w14:textId="77777777" w:rsidR="000D5A8D" w:rsidRPr="000D5A8D" w:rsidRDefault="000D5A8D" w:rsidP="000D5A8D">
            <w:pPr>
              <w:jc w:val="center"/>
              <w:rPr>
                <w:sz w:val="23"/>
                <w:szCs w:val="23"/>
                <w:lang w:eastAsia="en-US"/>
              </w:rPr>
            </w:pPr>
            <w:r w:rsidRPr="000D5A8D">
              <w:rPr>
                <w:sz w:val="23"/>
                <w:szCs w:val="23"/>
                <w:lang w:eastAsia="en-US"/>
              </w:rPr>
              <w:t>x</w:t>
            </w:r>
          </w:p>
        </w:tc>
        <w:tc>
          <w:tcPr>
            <w:tcW w:w="1134" w:type="dxa"/>
            <w:shd w:val="clear" w:color="auto" w:fill="auto"/>
            <w:vAlign w:val="center"/>
          </w:tcPr>
          <w:p w14:paraId="39BF084C" w14:textId="77777777" w:rsidR="000D5A8D" w:rsidRPr="000D5A8D" w:rsidRDefault="000D5A8D" w:rsidP="000D5A8D">
            <w:pPr>
              <w:jc w:val="center"/>
              <w:rPr>
                <w:sz w:val="23"/>
                <w:szCs w:val="23"/>
                <w:lang w:eastAsia="en-US"/>
              </w:rPr>
            </w:pPr>
            <w:r w:rsidRPr="000D5A8D">
              <w:rPr>
                <w:sz w:val="23"/>
                <w:szCs w:val="23"/>
                <w:lang w:eastAsia="en-US"/>
              </w:rPr>
              <w:t>x</w:t>
            </w:r>
          </w:p>
        </w:tc>
      </w:tr>
      <w:tr w:rsidR="000D5A8D" w:rsidRPr="000D5A8D" w14:paraId="70DEC068" w14:textId="77777777" w:rsidTr="000D5A8D">
        <w:trPr>
          <w:trHeight w:val="138"/>
        </w:trPr>
        <w:tc>
          <w:tcPr>
            <w:tcW w:w="1555" w:type="dxa"/>
            <w:vMerge/>
            <w:shd w:val="clear" w:color="auto" w:fill="auto"/>
          </w:tcPr>
          <w:p w14:paraId="64219B79" w14:textId="77777777" w:rsidR="000D5A8D" w:rsidRPr="000D5A8D" w:rsidRDefault="000D5A8D" w:rsidP="000D5A8D">
            <w:pPr>
              <w:ind w:left="-80" w:right="-2"/>
              <w:rPr>
                <w:sz w:val="20"/>
                <w:szCs w:val="20"/>
                <w:lang w:eastAsia="en-US"/>
              </w:rPr>
            </w:pPr>
          </w:p>
        </w:tc>
        <w:tc>
          <w:tcPr>
            <w:tcW w:w="1701" w:type="dxa"/>
            <w:shd w:val="clear" w:color="auto" w:fill="auto"/>
            <w:vAlign w:val="center"/>
          </w:tcPr>
          <w:p w14:paraId="78565EB9" w14:textId="77777777" w:rsidR="000D5A8D" w:rsidRPr="000D5A8D" w:rsidRDefault="000D5A8D" w:rsidP="000D5A8D">
            <w:pPr>
              <w:ind w:left="-108" w:right="-147"/>
              <w:jc w:val="center"/>
              <w:rPr>
                <w:sz w:val="20"/>
                <w:szCs w:val="20"/>
                <w:lang w:eastAsia="en-US"/>
              </w:rPr>
            </w:pPr>
            <w:r w:rsidRPr="000D5A8D">
              <w:rPr>
                <w:sz w:val="20"/>
                <w:szCs w:val="20"/>
                <w:lang w:eastAsia="en-US"/>
              </w:rPr>
              <w:t>Ставка за тепловую энергию, руб./Гкал</w:t>
            </w:r>
          </w:p>
        </w:tc>
        <w:tc>
          <w:tcPr>
            <w:tcW w:w="1417" w:type="dxa"/>
            <w:shd w:val="clear" w:color="auto" w:fill="auto"/>
            <w:vAlign w:val="center"/>
          </w:tcPr>
          <w:p w14:paraId="247CE362" w14:textId="77777777" w:rsidR="000D5A8D" w:rsidRPr="000D5A8D" w:rsidRDefault="000D5A8D" w:rsidP="000D5A8D">
            <w:pPr>
              <w:jc w:val="center"/>
              <w:rPr>
                <w:sz w:val="23"/>
                <w:szCs w:val="23"/>
                <w:lang w:eastAsia="en-US"/>
              </w:rPr>
            </w:pPr>
            <w:r w:rsidRPr="000D5A8D">
              <w:rPr>
                <w:sz w:val="23"/>
                <w:szCs w:val="23"/>
                <w:lang w:eastAsia="en-US"/>
              </w:rPr>
              <w:t>x</w:t>
            </w:r>
          </w:p>
        </w:tc>
        <w:tc>
          <w:tcPr>
            <w:tcW w:w="1134" w:type="dxa"/>
            <w:shd w:val="clear" w:color="auto" w:fill="auto"/>
            <w:vAlign w:val="center"/>
          </w:tcPr>
          <w:p w14:paraId="662BE9F6" w14:textId="77777777" w:rsidR="000D5A8D" w:rsidRPr="000D5A8D" w:rsidRDefault="000D5A8D" w:rsidP="000D5A8D">
            <w:pPr>
              <w:jc w:val="center"/>
              <w:rPr>
                <w:sz w:val="23"/>
                <w:szCs w:val="23"/>
                <w:lang w:eastAsia="en-US"/>
              </w:rPr>
            </w:pPr>
            <w:r w:rsidRPr="000D5A8D">
              <w:rPr>
                <w:sz w:val="23"/>
                <w:szCs w:val="23"/>
                <w:lang w:eastAsia="en-US"/>
              </w:rPr>
              <w:t>x</w:t>
            </w:r>
          </w:p>
        </w:tc>
        <w:tc>
          <w:tcPr>
            <w:tcW w:w="902" w:type="dxa"/>
            <w:shd w:val="clear" w:color="auto" w:fill="auto"/>
            <w:vAlign w:val="center"/>
          </w:tcPr>
          <w:p w14:paraId="3DBB6785" w14:textId="77777777" w:rsidR="000D5A8D" w:rsidRPr="000D5A8D" w:rsidRDefault="000D5A8D" w:rsidP="000D5A8D">
            <w:pPr>
              <w:jc w:val="center"/>
              <w:rPr>
                <w:sz w:val="23"/>
                <w:szCs w:val="23"/>
                <w:lang w:eastAsia="en-US"/>
              </w:rPr>
            </w:pPr>
            <w:r w:rsidRPr="000D5A8D">
              <w:rPr>
                <w:sz w:val="23"/>
                <w:szCs w:val="23"/>
                <w:lang w:eastAsia="en-US"/>
              </w:rPr>
              <w:t>x</w:t>
            </w:r>
          </w:p>
        </w:tc>
        <w:tc>
          <w:tcPr>
            <w:tcW w:w="799" w:type="dxa"/>
            <w:shd w:val="clear" w:color="auto" w:fill="auto"/>
            <w:vAlign w:val="center"/>
          </w:tcPr>
          <w:p w14:paraId="597F3B65" w14:textId="77777777" w:rsidR="000D5A8D" w:rsidRPr="000D5A8D" w:rsidRDefault="000D5A8D" w:rsidP="000D5A8D">
            <w:pPr>
              <w:jc w:val="center"/>
              <w:rPr>
                <w:sz w:val="23"/>
                <w:szCs w:val="23"/>
                <w:lang w:eastAsia="en-US"/>
              </w:rPr>
            </w:pPr>
            <w:r w:rsidRPr="000D5A8D">
              <w:rPr>
                <w:sz w:val="23"/>
                <w:szCs w:val="23"/>
                <w:lang w:eastAsia="en-US"/>
              </w:rPr>
              <w:t>x</w:t>
            </w:r>
          </w:p>
        </w:tc>
        <w:tc>
          <w:tcPr>
            <w:tcW w:w="992" w:type="dxa"/>
            <w:shd w:val="clear" w:color="auto" w:fill="auto"/>
            <w:vAlign w:val="center"/>
          </w:tcPr>
          <w:p w14:paraId="011688FB" w14:textId="77777777" w:rsidR="000D5A8D" w:rsidRPr="000D5A8D" w:rsidRDefault="000D5A8D" w:rsidP="000D5A8D">
            <w:pPr>
              <w:jc w:val="center"/>
              <w:rPr>
                <w:sz w:val="23"/>
                <w:szCs w:val="23"/>
                <w:lang w:eastAsia="en-US"/>
              </w:rPr>
            </w:pPr>
            <w:r w:rsidRPr="000D5A8D">
              <w:rPr>
                <w:sz w:val="23"/>
                <w:szCs w:val="23"/>
                <w:lang w:eastAsia="en-US"/>
              </w:rPr>
              <w:t>х</w:t>
            </w:r>
          </w:p>
        </w:tc>
        <w:tc>
          <w:tcPr>
            <w:tcW w:w="851" w:type="dxa"/>
            <w:shd w:val="clear" w:color="auto" w:fill="auto"/>
            <w:vAlign w:val="center"/>
          </w:tcPr>
          <w:p w14:paraId="5891BF40" w14:textId="77777777" w:rsidR="000D5A8D" w:rsidRPr="000D5A8D" w:rsidRDefault="000D5A8D" w:rsidP="000D5A8D">
            <w:pPr>
              <w:jc w:val="center"/>
              <w:rPr>
                <w:sz w:val="23"/>
                <w:szCs w:val="23"/>
                <w:lang w:eastAsia="en-US"/>
              </w:rPr>
            </w:pPr>
            <w:r w:rsidRPr="000D5A8D">
              <w:rPr>
                <w:sz w:val="23"/>
                <w:szCs w:val="23"/>
                <w:lang w:eastAsia="en-US"/>
              </w:rPr>
              <w:t>x</w:t>
            </w:r>
          </w:p>
        </w:tc>
        <w:tc>
          <w:tcPr>
            <w:tcW w:w="1134" w:type="dxa"/>
            <w:shd w:val="clear" w:color="auto" w:fill="auto"/>
            <w:vAlign w:val="center"/>
          </w:tcPr>
          <w:p w14:paraId="6A62F1AF" w14:textId="77777777" w:rsidR="000D5A8D" w:rsidRPr="000D5A8D" w:rsidRDefault="000D5A8D" w:rsidP="000D5A8D">
            <w:pPr>
              <w:jc w:val="center"/>
              <w:rPr>
                <w:sz w:val="23"/>
                <w:szCs w:val="23"/>
                <w:lang w:eastAsia="en-US"/>
              </w:rPr>
            </w:pPr>
            <w:r w:rsidRPr="000D5A8D">
              <w:rPr>
                <w:sz w:val="23"/>
                <w:szCs w:val="23"/>
                <w:lang w:eastAsia="en-US"/>
              </w:rPr>
              <w:t>x</w:t>
            </w:r>
          </w:p>
        </w:tc>
      </w:tr>
      <w:tr w:rsidR="000D5A8D" w:rsidRPr="000D5A8D" w14:paraId="2C57F8EE" w14:textId="77777777" w:rsidTr="000D5A8D">
        <w:trPr>
          <w:trHeight w:val="138"/>
        </w:trPr>
        <w:tc>
          <w:tcPr>
            <w:tcW w:w="1555" w:type="dxa"/>
            <w:vMerge/>
            <w:shd w:val="clear" w:color="auto" w:fill="auto"/>
          </w:tcPr>
          <w:p w14:paraId="2C883CF6" w14:textId="77777777" w:rsidR="000D5A8D" w:rsidRPr="000D5A8D" w:rsidRDefault="000D5A8D" w:rsidP="000D5A8D">
            <w:pPr>
              <w:ind w:left="-80" w:right="-2"/>
              <w:rPr>
                <w:sz w:val="20"/>
                <w:szCs w:val="20"/>
                <w:lang w:eastAsia="en-US"/>
              </w:rPr>
            </w:pPr>
          </w:p>
        </w:tc>
        <w:tc>
          <w:tcPr>
            <w:tcW w:w="1701" w:type="dxa"/>
            <w:shd w:val="clear" w:color="auto" w:fill="auto"/>
          </w:tcPr>
          <w:p w14:paraId="0197617E" w14:textId="77777777" w:rsidR="000D5A8D" w:rsidRPr="000D5A8D" w:rsidRDefault="000D5A8D" w:rsidP="000D5A8D">
            <w:pPr>
              <w:ind w:left="-108" w:right="-147"/>
              <w:jc w:val="center"/>
              <w:rPr>
                <w:sz w:val="20"/>
                <w:szCs w:val="20"/>
                <w:lang w:eastAsia="en-US"/>
              </w:rPr>
            </w:pPr>
            <w:r w:rsidRPr="000D5A8D">
              <w:rPr>
                <w:sz w:val="20"/>
                <w:szCs w:val="20"/>
                <w:lang w:eastAsia="en-US"/>
              </w:rPr>
              <w:t>Ставка за содержание тепловой мощности, тыс. руб./Гкал/ч в мес.</w:t>
            </w:r>
          </w:p>
        </w:tc>
        <w:tc>
          <w:tcPr>
            <w:tcW w:w="1417" w:type="dxa"/>
            <w:shd w:val="clear" w:color="auto" w:fill="auto"/>
            <w:vAlign w:val="center"/>
          </w:tcPr>
          <w:p w14:paraId="2783D420" w14:textId="77777777" w:rsidR="000D5A8D" w:rsidRPr="000D5A8D" w:rsidRDefault="000D5A8D" w:rsidP="000D5A8D">
            <w:pPr>
              <w:jc w:val="center"/>
              <w:rPr>
                <w:sz w:val="23"/>
                <w:szCs w:val="23"/>
                <w:lang w:eastAsia="en-US"/>
              </w:rPr>
            </w:pPr>
            <w:r w:rsidRPr="000D5A8D">
              <w:rPr>
                <w:sz w:val="23"/>
                <w:szCs w:val="23"/>
                <w:lang w:eastAsia="en-US"/>
              </w:rPr>
              <w:t>x</w:t>
            </w:r>
          </w:p>
        </w:tc>
        <w:tc>
          <w:tcPr>
            <w:tcW w:w="1134" w:type="dxa"/>
            <w:shd w:val="clear" w:color="auto" w:fill="auto"/>
            <w:vAlign w:val="center"/>
          </w:tcPr>
          <w:p w14:paraId="076D8FB2" w14:textId="77777777" w:rsidR="000D5A8D" w:rsidRPr="000D5A8D" w:rsidRDefault="000D5A8D" w:rsidP="000D5A8D">
            <w:pPr>
              <w:jc w:val="center"/>
              <w:rPr>
                <w:sz w:val="23"/>
                <w:szCs w:val="23"/>
                <w:lang w:eastAsia="en-US"/>
              </w:rPr>
            </w:pPr>
            <w:r w:rsidRPr="000D5A8D">
              <w:rPr>
                <w:sz w:val="23"/>
                <w:szCs w:val="23"/>
                <w:lang w:eastAsia="en-US"/>
              </w:rPr>
              <w:t>x</w:t>
            </w:r>
          </w:p>
        </w:tc>
        <w:tc>
          <w:tcPr>
            <w:tcW w:w="902" w:type="dxa"/>
            <w:shd w:val="clear" w:color="auto" w:fill="auto"/>
            <w:vAlign w:val="center"/>
          </w:tcPr>
          <w:p w14:paraId="112E43E5" w14:textId="77777777" w:rsidR="000D5A8D" w:rsidRPr="000D5A8D" w:rsidRDefault="000D5A8D" w:rsidP="000D5A8D">
            <w:pPr>
              <w:jc w:val="center"/>
              <w:rPr>
                <w:sz w:val="23"/>
                <w:szCs w:val="23"/>
                <w:lang w:eastAsia="en-US"/>
              </w:rPr>
            </w:pPr>
            <w:r w:rsidRPr="000D5A8D">
              <w:rPr>
                <w:sz w:val="23"/>
                <w:szCs w:val="23"/>
                <w:lang w:eastAsia="en-US"/>
              </w:rPr>
              <w:t>x</w:t>
            </w:r>
          </w:p>
        </w:tc>
        <w:tc>
          <w:tcPr>
            <w:tcW w:w="799" w:type="dxa"/>
            <w:shd w:val="clear" w:color="auto" w:fill="auto"/>
            <w:vAlign w:val="center"/>
          </w:tcPr>
          <w:p w14:paraId="36EF6812" w14:textId="77777777" w:rsidR="000D5A8D" w:rsidRPr="000D5A8D" w:rsidRDefault="000D5A8D" w:rsidP="000D5A8D">
            <w:pPr>
              <w:jc w:val="center"/>
              <w:rPr>
                <w:sz w:val="23"/>
                <w:szCs w:val="23"/>
                <w:lang w:eastAsia="en-US"/>
              </w:rPr>
            </w:pPr>
            <w:r w:rsidRPr="000D5A8D">
              <w:rPr>
                <w:sz w:val="23"/>
                <w:szCs w:val="23"/>
                <w:lang w:eastAsia="en-US"/>
              </w:rPr>
              <w:t>x</w:t>
            </w:r>
          </w:p>
        </w:tc>
        <w:tc>
          <w:tcPr>
            <w:tcW w:w="992" w:type="dxa"/>
            <w:shd w:val="clear" w:color="auto" w:fill="auto"/>
            <w:vAlign w:val="center"/>
          </w:tcPr>
          <w:p w14:paraId="19783B64" w14:textId="77777777" w:rsidR="000D5A8D" w:rsidRPr="000D5A8D" w:rsidRDefault="000D5A8D" w:rsidP="000D5A8D">
            <w:pPr>
              <w:jc w:val="center"/>
              <w:rPr>
                <w:sz w:val="23"/>
                <w:szCs w:val="23"/>
                <w:lang w:eastAsia="en-US"/>
              </w:rPr>
            </w:pPr>
            <w:r w:rsidRPr="000D5A8D">
              <w:rPr>
                <w:sz w:val="23"/>
                <w:szCs w:val="23"/>
                <w:lang w:eastAsia="en-US"/>
              </w:rPr>
              <w:t>х</w:t>
            </w:r>
          </w:p>
        </w:tc>
        <w:tc>
          <w:tcPr>
            <w:tcW w:w="851" w:type="dxa"/>
            <w:shd w:val="clear" w:color="auto" w:fill="auto"/>
            <w:vAlign w:val="center"/>
          </w:tcPr>
          <w:p w14:paraId="348B3A01" w14:textId="77777777" w:rsidR="000D5A8D" w:rsidRPr="000D5A8D" w:rsidRDefault="000D5A8D" w:rsidP="000D5A8D">
            <w:pPr>
              <w:jc w:val="center"/>
              <w:rPr>
                <w:sz w:val="23"/>
                <w:szCs w:val="23"/>
                <w:lang w:eastAsia="en-US"/>
              </w:rPr>
            </w:pPr>
            <w:r w:rsidRPr="000D5A8D">
              <w:rPr>
                <w:sz w:val="23"/>
                <w:szCs w:val="23"/>
                <w:lang w:eastAsia="en-US"/>
              </w:rPr>
              <w:t>x</w:t>
            </w:r>
          </w:p>
        </w:tc>
        <w:tc>
          <w:tcPr>
            <w:tcW w:w="1134" w:type="dxa"/>
            <w:shd w:val="clear" w:color="auto" w:fill="auto"/>
            <w:vAlign w:val="center"/>
          </w:tcPr>
          <w:p w14:paraId="5C3D0790" w14:textId="77777777" w:rsidR="000D5A8D" w:rsidRPr="000D5A8D" w:rsidRDefault="000D5A8D" w:rsidP="000D5A8D">
            <w:pPr>
              <w:jc w:val="center"/>
              <w:rPr>
                <w:sz w:val="23"/>
                <w:szCs w:val="23"/>
                <w:lang w:eastAsia="en-US"/>
              </w:rPr>
            </w:pPr>
            <w:r w:rsidRPr="000D5A8D">
              <w:rPr>
                <w:sz w:val="23"/>
                <w:szCs w:val="23"/>
                <w:lang w:eastAsia="en-US"/>
              </w:rPr>
              <w:t>x</w:t>
            </w:r>
          </w:p>
        </w:tc>
      </w:tr>
    </w:tbl>
    <w:p w14:paraId="45F57F3A" w14:textId="77777777" w:rsidR="000D5A8D" w:rsidRPr="000D5A8D" w:rsidRDefault="000D5A8D" w:rsidP="000D5A8D">
      <w:pPr>
        <w:ind w:left="-851" w:right="169" w:firstLine="426"/>
        <w:jc w:val="both"/>
        <w:rPr>
          <w:lang w:eastAsia="en-US"/>
        </w:rPr>
      </w:pPr>
    </w:p>
    <w:p w14:paraId="761EB9D2" w14:textId="77777777" w:rsidR="000D5A8D" w:rsidRPr="000D5A8D" w:rsidRDefault="000D5A8D" w:rsidP="000D5A8D">
      <w:pPr>
        <w:ind w:left="-567" w:right="-569" w:firstLine="426"/>
        <w:jc w:val="both"/>
        <w:rPr>
          <w:sz w:val="28"/>
          <w:szCs w:val="28"/>
          <w:lang w:eastAsia="en-US"/>
        </w:rPr>
      </w:pPr>
      <w:r w:rsidRPr="000D5A8D">
        <w:rPr>
          <w:sz w:val="28"/>
          <w:szCs w:val="28"/>
          <w:lang w:eastAsia="en-US"/>
        </w:rPr>
        <w:t>* Выделяется в целях реализации пункта 6 статьи 168 Налогового кодекса Российской Федерации (часть вторая).</w:t>
      </w:r>
    </w:p>
    <w:p w14:paraId="13CBA0C2" w14:textId="77777777" w:rsidR="000D5A8D" w:rsidRPr="000D5A8D" w:rsidRDefault="000D5A8D" w:rsidP="000D5A8D">
      <w:pPr>
        <w:ind w:left="-567" w:right="-569" w:firstLine="426"/>
        <w:jc w:val="right"/>
        <w:rPr>
          <w:sz w:val="28"/>
          <w:szCs w:val="28"/>
        </w:rPr>
      </w:pPr>
      <w:r w:rsidRPr="000D5A8D">
        <w:rPr>
          <w:sz w:val="28"/>
          <w:szCs w:val="28"/>
          <w:lang w:eastAsia="en-US"/>
        </w:rPr>
        <w:t>».</w:t>
      </w:r>
    </w:p>
    <w:p w14:paraId="18A24235" w14:textId="77777777" w:rsidR="00D901F7" w:rsidRDefault="00D901F7" w:rsidP="000D5A8D">
      <w:pPr>
        <w:spacing w:line="360" w:lineRule="auto"/>
        <w:ind w:left="-567" w:right="-569"/>
        <w:contextualSpacing/>
        <w:rPr>
          <w:rFonts w:eastAsia="Calibri"/>
          <w:sz w:val="28"/>
          <w:szCs w:val="28"/>
          <w:lang w:eastAsia="en-US"/>
        </w:rPr>
        <w:sectPr w:rsidR="00D901F7" w:rsidSect="00662F7F">
          <w:pgSz w:w="11906" w:h="16838"/>
          <w:pgMar w:top="1134" w:right="851" w:bottom="1134" w:left="1701" w:header="709" w:footer="709" w:gutter="0"/>
          <w:cols w:space="708"/>
          <w:titlePg/>
          <w:docGrid w:linePitch="360"/>
        </w:sectPr>
      </w:pPr>
    </w:p>
    <w:p w14:paraId="23D2B8F5" w14:textId="0DD3B562" w:rsidR="00D901F7" w:rsidRPr="00081AD4" w:rsidRDefault="00D901F7" w:rsidP="00D901F7">
      <w:pPr>
        <w:tabs>
          <w:tab w:val="left" w:pos="5580"/>
          <w:tab w:val="left" w:pos="9498"/>
        </w:tabs>
        <w:ind w:left="-4050" w:right="-569" w:firstLine="9720"/>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3</w:t>
      </w:r>
      <w:r>
        <w:rPr>
          <w:color w:val="000000" w:themeColor="text1"/>
        </w:rPr>
        <w:t xml:space="preserve"> </w:t>
      </w:r>
      <w:r w:rsidRPr="00081AD4">
        <w:rPr>
          <w:color w:val="000000" w:themeColor="text1"/>
        </w:rPr>
        <w:t xml:space="preserve">к протоколу № </w:t>
      </w:r>
      <w:r>
        <w:rPr>
          <w:color w:val="000000" w:themeColor="text1"/>
        </w:rPr>
        <w:t>68</w:t>
      </w:r>
    </w:p>
    <w:p w14:paraId="660E5057" w14:textId="77777777" w:rsidR="00D901F7" w:rsidRPr="00081AD4" w:rsidRDefault="00D901F7" w:rsidP="00D901F7">
      <w:pPr>
        <w:tabs>
          <w:tab w:val="left" w:pos="5580"/>
          <w:tab w:val="left" w:pos="9498"/>
        </w:tabs>
        <w:ind w:left="-4050" w:right="-569" w:firstLine="97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E2D026E" w14:textId="77777777" w:rsidR="00D901F7" w:rsidRPr="00081AD4" w:rsidRDefault="00D901F7" w:rsidP="00D901F7">
      <w:pPr>
        <w:tabs>
          <w:tab w:val="left" w:pos="5580"/>
          <w:tab w:val="left" w:pos="9498"/>
        </w:tabs>
        <w:ind w:left="-4050" w:right="-569" w:firstLine="9720"/>
        <w:rPr>
          <w:color w:val="000000" w:themeColor="text1"/>
        </w:rPr>
      </w:pPr>
      <w:r w:rsidRPr="00081AD4">
        <w:rPr>
          <w:color w:val="000000" w:themeColor="text1"/>
        </w:rPr>
        <w:t>энергетической комиссии</w:t>
      </w:r>
    </w:p>
    <w:p w14:paraId="2FC31439" w14:textId="73763272" w:rsidR="00D901F7" w:rsidRDefault="00D901F7" w:rsidP="00D901F7">
      <w:pPr>
        <w:spacing w:line="360" w:lineRule="auto"/>
        <w:ind w:left="-4050" w:firstLine="9720"/>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47DB08E2" w14:textId="77777777" w:rsidR="0093490B" w:rsidRPr="0093490B" w:rsidRDefault="0093490B" w:rsidP="0093490B">
      <w:pPr>
        <w:jc w:val="center"/>
        <w:rPr>
          <w:sz w:val="28"/>
          <w:szCs w:val="28"/>
        </w:rPr>
      </w:pPr>
      <w:r w:rsidRPr="0093490B">
        <w:rPr>
          <w:sz w:val="28"/>
          <w:szCs w:val="28"/>
        </w:rPr>
        <w:t>ЭКСПЕРТНОЕ ЗАКЛЮЧЕНИЕ</w:t>
      </w:r>
    </w:p>
    <w:p w14:paraId="38F091A1" w14:textId="77777777" w:rsidR="0093490B" w:rsidRPr="0093490B" w:rsidRDefault="0093490B" w:rsidP="0093490B">
      <w:pPr>
        <w:jc w:val="center"/>
        <w:rPr>
          <w:sz w:val="28"/>
          <w:szCs w:val="28"/>
        </w:rPr>
      </w:pPr>
      <w:r w:rsidRPr="0093490B">
        <w:rPr>
          <w:sz w:val="28"/>
          <w:szCs w:val="28"/>
        </w:rPr>
        <w:t>Региональной энергетической комиссии Кузбасса</w:t>
      </w:r>
      <w:r w:rsidRPr="0093490B">
        <w:rPr>
          <w:sz w:val="28"/>
          <w:szCs w:val="28"/>
        </w:rPr>
        <w:br/>
        <w:t xml:space="preserve">по материалам, представленным </w:t>
      </w:r>
      <w:r w:rsidRPr="0093490B">
        <w:rPr>
          <w:sz w:val="28"/>
          <w:szCs w:val="28"/>
        </w:rPr>
        <w:br/>
        <w:t>ООО «</w:t>
      </w:r>
      <w:proofErr w:type="spellStart"/>
      <w:r w:rsidRPr="0093490B">
        <w:rPr>
          <w:sz w:val="28"/>
          <w:szCs w:val="28"/>
        </w:rPr>
        <w:t>СибСтройСервис</w:t>
      </w:r>
      <w:proofErr w:type="spellEnd"/>
      <w:r w:rsidRPr="0093490B">
        <w:rPr>
          <w:sz w:val="28"/>
          <w:szCs w:val="28"/>
        </w:rPr>
        <w:t>» для корректировки величины НВВ и уровня тарифов на услуги по производству тепловой энергии</w:t>
      </w:r>
      <w:r w:rsidRPr="0093490B">
        <w:rPr>
          <w:sz w:val="28"/>
          <w:szCs w:val="28"/>
        </w:rPr>
        <w:br/>
        <w:t>реализуемой на потребительском рынке Киселевского городского округа,</w:t>
      </w:r>
      <w:r w:rsidRPr="0093490B">
        <w:rPr>
          <w:sz w:val="28"/>
          <w:szCs w:val="28"/>
        </w:rPr>
        <w:br/>
        <w:t xml:space="preserve"> на 2022 год</w:t>
      </w:r>
    </w:p>
    <w:p w14:paraId="09C037B0" w14:textId="77777777" w:rsidR="0093490B" w:rsidRPr="0093490B" w:rsidRDefault="0093490B" w:rsidP="0093490B">
      <w:pPr>
        <w:keepNext/>
        <w:numPr>
          <w:ilvl w:val="0"/>
          <w:numId w:val="36"/>
        </w:numPr>
        <w:jc w:val="center"/>
        <w:outlineLvl w:val="0"/>
        <w:rPr>
          <w:b/>
          <w:sz w:val="28"/>
          <w:szCs w:val="28"/>
        </w:rPr>
      </w:pPr>
      <w:bookmarkStart w:id="523" w:name="_Toc27399013"/>
      <w:bookmarkStart w:id="524" w:name="_Toc26362655"/>
      <w:r w:rsidRPr="0093490B">
        <w:rPr>
          <w:b/>
          <w:sz w:val="28"/>
          <w:szCs w:val="28"/>
        </w:rPr>
        <w:t>Нормативно-правовая база</w:t>
      </w:r>
      <w:bookmarkEnd w:id="523"/>
    </w:p>
    <w:p w14:paraId="2E252053" w14:textId="77777777" w:rsidR="0093490B" w:rsidRPr="0093490B" w:rsidRDefault="0093490B" w:rsidP="0093490B">
      <w:pPr>
        <w:rPr>
          <w:szCs w:val="20"/>
        </w:rPr>
      </w:pPr>
    </w:p>
    <w:p w14:paraId="6155CB45" w14:textId="77777777" w:rsidR="0093490B" w:rsidRPr="0093490B" w:rsidRDefault="0093490B" w:rsidP="0093490B">
      <w:pPr>
        <w:tabs>
          <w:tab w:val="left" w:pos="0"/>
        </w:tabs>
        <w:ind w:firstLine="851"/>
        <w:jc w:val="both"/>
        <w:rPr>
          <w:sz w:val="28"/>
          <w:szCs w:val="28"/>
        </w:rPr>
      </w:pPr>
      <w:r w:rsidRPr="0093490B">
        <w:rPr>
          <w:sz w:val="28"/>
          <w:szCs w:val="28"/>
        </w:rPr>
        <w:t>Гражданский кодекс Российской Федерации (далее – ГК РФ);</w:t>
      </w:r>
    </w:p>
    <w:p w14:paraId="3363FBF8" w14:textId="77777777" w:rsidR="0093490B" w:rsidRPr="0093490B" w:rsidRDefault="0093490B" w:rsidP="0093490B">
      <w:pPr>
        <w:tabs>
          <w:tab w:val="left" w:pos="0"/>
        </w:tabs>
        <w:ind w:firstLine="851"/>
        <w:jc w:val="both"/>
        <w:rPr>
          <w:sz w:val="28"/>
          <w:szCs w:val="28"/>
        </w:rPr>
      </w:pPr>
      <w:r w:rsidRPr="0093490B">
        <w:rPr>
          <w:sz w:val="28"/>
          <w:szCs w:val="28"/>
        </w:rPr>
        <w:t>Налоговый кодекс Российской Федерации (далее - НК РФ);</w:t>
      </w:r>
    </w:p>
    <w:p w14:paraId="1DC63422" w14:textId="77777777" w:rsidR="0093490B" w:rsidRPr="0093490B" w:rsidRDefault="0093490B" w:rsidP="0093490B">
      <w:pPr>
        <w:tabs>
          <w:tab w:val="left" w:pos="0"/>
        </w:tabs>
        <w:ind w:firstLine="851"/>
        <w:jc w:val="both"/>
        <w:rPr>
          <w:sz w:val="28"/>
          <w:szCs w:val="28"/>
        </w:rPr>
      </w:pPr>
      <w:r w:rsidRPr="0093490B">
        <w:rPr>
          <w:sz w:val="28"/>
          <w:szCs w:val="28"/>
        </w:rPr>
        <w:t>Трудовой Кодекс Российской Федерации (далее - ТК РФ);</w:t>
      </w:r>
    </w:p>
    <w:p w14:paraId="57CACA6D" w14:textId="77777777" w:rsidR="0093490B" w:rsidRPr="0093490B" w:rsidRDefault="0093490B" w:rsidP="0093490B">
      <w:pPr>
        <w:tabs>
          <w:tab w:val="left" w:pos="0"/>
        </w:tabs>
        <w:ind w:firstLine="851"/>
        <w:jc w:val="both"/>
        <w:rPr>
          <w:sz w:val="28"/>
          <w:szCs w:val="28"/>
        </w:rPr>
      </w:pPr>
      <w:r w:rsidRPr="0093490B">
        <w:rPr>
          <w:sz w:val="28"/>
          <w:szCs w:val="28"/>
        </w:rPr>
        <w:t>Федеральный Закон от 17.08.1995 № 147-ФЗ «О естественных монополиях»;</w:t>
      </w:r>
    </w:p>
    <w:p w14:paraId="19C49BC8" w14:textId="77777777" w:rsidR="0093490B" w:rsidRPr="0093490B" w:rsidRDefault="0093490B" w:rsidP="0093490B">
      <w:pPr>
        <w:tabs>
          <w:tab w:val="left" w:pos="0"/>
        </w:tabs>
        <w:ind w:firstLine="851"/>
        <w:jc w:val="both"/>
        <w:rPr>
          <w:sz w:val="28"/>
          <w:szCs w:val="28"/>
        </w:rPr>
      </w:pPr>
      <w:r w:rsidRPr="0093490B">
        <w:rPr>
          <w:sz w:val="28"/>
          <w:szCs w:val="28"/>
        </w:rPr>
        <w:t>Федеральный закон от 27.07.2010 № 190-ФЗ «О теплоснабжении»;</w:t>
      </w:r>
    </w:p>
    <w:p w14:paraId="2698F584" w14:textId="77777777" w:rsidR="0093490B" w:rsidRPr="0093490B" w:rsidRDefault="0093490B" w:rsidP="0093490B">
      <w:pPr>
        <w:tabs>
          <w:tab w:val="left" w:pos="0"/>
        </w:tabs>
        <w:ind w:firstLine="851"/>
        <w:jc w:val="both"/>
        <w:rPr>
          <w:sz w:val="28"/>
          <w:szCs w:val="28"/>
        </w:rPr>
      </w:pPr>
      <w:r w:rsidRPr="0093490B">
        <w:rPr>
          <w:sz w:val="28"/>
          <w:szCs w:val="28"/>
        </w:rPr>
        <w:t xml:space="preserve">Постановление Правительства РФ от 6 июля 1998 г. № 700 </w:t>
      </w:r>
      <w:r w:rsidRPr="0093490B">
        <w:rPr>
          <w:sz w:val="28"/>
          <w:szCs w:val="28"/>
        </w:rPr>
        <w:br/>
        <w:t>«О введении раздельного учета затрат по регулируемым видам деятельности в энергетике»;</w:t>
      </w:r>
    </w:p>
    <w:p w14:paraId="550F82B9" w14:textId="77777777" w:rsidR="0093490B" w:rsidRPr="0093490B" w:rsidRDefault="0093490B" w:rsidP="0093490B">
      <w:pPr>
        <w:tabs>
          <w:tab w:val="left" w:pos="0"/>
        </w:tabs>
        <w:ind w:firstLine="851"/>
        <w:jc w:val="both"/>
        <w:rPr>
          <w:sz w:val="28"/>
          <w:szCs w:val="28"/>
        </w:rPr>
      </w:pPr>
      <w:r w:rsidRPr="0093490B">
        <w:rPr>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4F16CEC5" w14:textId="77777777" w:rsidR="0093490B" w:rsidRPr="0093490B" w:rsidRDefault="0093490B" w:rsidP="0093490B">
      <w:pPr>
        <w:tabs>
          <w:tab w:val="left" w:pos="0"/>
        </w:tabs>
        <w:ind w:firstLine="851"/>
        <w:jc w:val="both"/>
        <w:rPr>
          <w:sz w:val="28"/>
          <w:szCs w:val="28"/>
        </w:rPr>
      </w:pPr>
      <w:r w:rsidRPr="0093490B">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3907340F" w14:textId="77777777" w:rsidR="0093490B" w:rsidRPr="0093490B" w:rsidRDefault="0093490B" w:rsidP="0093490B">
      <w:pPr>
        <w:tabs>
          <w:tab w:val="left" w:pos="0"/>
        </w:tabs>
        <w:ind w:firstLine="851"/>
        <w:jc w:val="both"/>
        <w:rPr>
          <w:sz w:val="28"/>
          <w:szCs w:val="28"/>
        </w:rPr>
      </w:pPr>
      <w:r w:rsidRPr="0093490B">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464EAC7" w14:textId="77777777" w:rsidR="0093490B" w:rsidRPr="0093490B" w:rsidRDefault="0093490B" w:rsidP="0093490B">
      <w:pPr>
        <w:ind w:firstLine="851"/>
        <w:jc w:val="both"/>
        <w:rPr>
          <w:sz w:val="28"/>
          <w:szCs w:val="28"/>
        </w:rPr>
      </w:pPr>
      <w:r w:rsidRPr="0093490B">
        <w:rPr>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0E8FD180" w14:textId="77777777" w:rsidR="0093490B" w:rsidRPr="0093490B" w:rsidRDefault="0093490B" w:rsidP="0093490B">
      <w:pPr>
        <w:ind w:firstLine="851"/>
        <w:jc w:val="both"/>
        <w:rPr>
          <w:sz w:val="28"/>
          <w:szCs w:val="28"/>
        </w:rPr>
      </w:pPr>
      <w:r w:rsidRPr="0093490B">
        <w:rPr>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3E64E2FB" w14:textId="77777777" w:rsidR="0093490B" w:rsidRPr="0093490B" w:rsidRDefault="0093490B" w:rsidP="0093490B">
      <w:pPr>
        <w:ind w:firstLine="851"/>
        <w:jc w:val="both"/>
        <w:rPr>
          <w:sz w:val="28"/>
          <w:szCs w:val="28"/>
        </w:rPr>
      </w:pPr>
      <w:r w:rsidRPr="0093490B">
        <w:rPr>
          <w:sz w:val="28"/>
          <w:szCs w:val="28"/>
        </w:rPr>
        <w:t>Вся нормативно – методическая основа используется в редакции, действующей на момент проведения экспертизы.</w:t>
      </w:r>
    </w:p>
    <w:p w14:paraId="3F649BF6" w14:textId="77777777" w:rsidR="0093490B" w:rsidRPr="0093490B" w:rsidRDefault="0093490B" w:rsidP="0093490B">
      <w:pPr>
        <w:spacing w:after="160" w:line="259" w:lineRule="auto"/>
        <w:rPr>
          <w:sz w:val="28"/>
          <w:szCs w:val="28"/>
        </w:rPr>
      </w:pPr>
      <w:r w:rsidRPr="0093490B">
        <w:rPr>
          <w:sz w:val="28"/>
          <w:szCs w:val="28"/>
        </w:rPr>
        <w:br w:type="page"/>
      </w:r>
    </w:p>
    <w:p w14:paraId="11C011F9" w14:textId="77777777" w:rsidR="0093490B" w:rsidRPr="0093490B" w:rsidRDefault="0093490B" w:rsidP="0093490B">
      <w:pPr>
        <w:keepNext/>
        <w:numPr>
          <w:ilvl w:val="0"/>
          <w:numId w:val="36"/>
        </w:numPr>
        <w:tabs>
          <w:tab w:val="left" w:pos="567"/>
        </w:tabs>
        <w:ind w:left="0" w:firstLine="0"/>
        <w:jc w:val="center"/>
        <w:outlineLvl w:val="0"/>
        <w:rPr>
          <w:b/>
          <w:sz w:val="28"/>
          <w:szCs w:val="28"/>
        </w:rPr>
      </w:pPr>
      <w:r w:rsidRPr="0093490B">
        <w:rPr>
          <w:b/>
          <w:sz w:val="28"/>
          <w:szCs w:val="28"/>
        </w:rPr>
        <w:lastRenderedPageBreak/>
        <w:t>Общая характеристика предприятия</w:t>
      </w:r>
      <w:bookmarkEnd w:id="524"/>
    </w:p>
    <w:p w14:paraId="107E3CA0" w14:textId="77777777" w:rsidR="0093490B" w:rsidRPr="0093490B" w:rsidRDefault="0093490B" w:rsidP="0093490B">
      <w:pPr>
        <w:rPr>
          <w:szCs w:val="20"/>
        </w:rPr>
      </w:pPr>
    </w:p>
    <w:p w14:paraId="55E87E52" w14:textId="77777777" w:rsidR="0093490B" w:rsidRPr="0093490B" w:rsidRDefault="0093490B" w:rsidP="0093490B">
      <w:pPr>
        <w:ind w:firstLine="851"/>
        <w:jc w:val="both"/>
        <w:rPr>
          <w:b/>
          <w:sz w:val="28"/>
          <w:szCs w:val="28"/>
        </w:rPr>
      </w:pPr>
      <w:r w:rsidRPr="0093490B">
        <w:rPr>
          <w:sz w:val="28"/>
          <w:szCs w:val="28"/>
        </w:rPr>
        <w:t>Полное наименование организации – Общество с ограниченной ответственностью «</w:t>
      </w:r>
      <w:proofErr w:type="spellStart"/>
      <w:r w:rsidRPr="0093490B">
        <w:rPr>
          <w:sz w:val="28"/>
          <w:szCs w:val="28"/>
        </w:rPr>
        <w:t>СибСтройСервис</w:t>
      </w:r>
      <w:proofErr w:type="spellEnd"/>
      <w:r w:rsidRPr="0093490B">
        <w:rPr>
          <w:sz w:val="28"/>
          <w:szCs w:val="28"/>
        </w:rPr>
        <w:t>».</w:t>
      </w:r>
    </w:p>
    <w:p w14:paraId="5342F278" w14:textId="77777777" w:rsidR="0093490B" w:rsidRPr="0093490B" w:rsidRDefault="0093490B" w:rsidP="0093490B">
      <w:pPr>
        <w:ind w:firstLine="851"/>
        <w:jc w:val="both"/>
        <w:rPr>
          <w:b/>
          <w:sz w:val="28"/>
          <w:szCs w:val="28"/>
        </w:rPr>
      </w:pPr>
      <w:r w:rsidRPr="0093490B">
        <w:rPr>
          <w:sz w:val="28"/>
          <w:szCs w:val="28"/>
        </w:rPr>
        <w:t>Сокращенное наименование организации – ООО «</w:t>
      </w:r>
      <w:proofErr w:type="spellStart"/>
      <w:r w:rsidRPr="0093490B">
        <w:rPr>
          <w:sz w:val="28"/>
          <w:szCs w:val="28"/>
        </w:rPr>
        <w:t>СибСтройСервис</w:t>
      </w:r>
      <w:proofErr w:type="spellEnd"/>
      <w:r w:rsidRPr="0093490B">
        <w:rPr>
          <w:sz w:val="28"/>
          <w:szCs w:val="28"/>
        </w:rPr>
        <w:t>».</w:t>
      </w:r>
    </w:p>
    <w:p w14:paraId="4A5CC7E6" w14:textId="77777777" w:rsidR="0093490B" w:rsidRPr="0093490B" w:rsidRDefault="0093490B" w:rsidP="0093490B">
      <w:pPr>
        <w:ind w:firstLine="851"/>
        <w:jc w:val="both"/>
        <w:rPr>
          <w:sz w:val="28"/>
          <w:szCs w:val="28"/>
        </w:rPr>
      </w:pPr>
      <w:r w:rsidRPr="0093490B">
        <w:rPr>
          <w:sz w:val="28"/>
          <w:szCs w:val="28"/>
        </w:rPr>
        <w:t>ИНН 4211022988, КПП 421101001</w:t>
      </w:r>
    </w:p>
    <w:p w14:paraId="646DA861" w14:textId="77777777" w:rsidR="0093490B" w:rsidRPr="0093490B" w:rsidRDefault="0093490B" w:rsidP="0093490B">
      <w:pPr>
        <w:ind w:firstLine="851"/>
        <w:jc w:val="both"/>
        <w:rPr>
          <w:sz w:val="28"/>
          <w:szCs w:val="28"/>
        </w:rPr>
      </w:pPr>
      <w:r w:rsidRPr="0093490B">
        <w:rPr>
          <w:sz w:val="28"/>
          <w:szCs w:val="28"/>
        </w:rPr>
        <w:t xml:space="preserve">Основной вид деятельности – строительство жилых и не жилых зданий. </w:t>
      </w:r>
    </w:p>
    <w:p w14:paraId="5DE18BAB" w14:textId="77777777" w:rsidR="0093490B" w:rsidRPr="0093490B" w:rsidRDefault="0093490B" w:rsidP="0093490B">
      <w:pPr>
        <w:ind w:firstLine="851"/>
        <w:jc w:val="both"/>
        <w:rPr>
          <w:sz w:val="28"/>
          <w:szCs w:val="28"/>
        </w:rPr>
      </w:pPr>
      <w:r w:rsidRPr="0093490B">
        <w:rPr>
          <w:sz w:val="28"/>
          <w:szCs w:val="28"/>
        </w:rPr>
        <w:t>Дополнительный вид деятельности – производство пара и горячей воды (тепловой энергии) котельными.</w:t>
      </w:r>
    </w:p>
    <w:p w14:paraId="30B817AF" w14:textId="77777777" w:rsidR="0093490B" w:rsidRPr="0093490B" w:rsidRDefault="0093490B" w:rsidP="0093490B">
      <w:pPr>
        <w:ind w:firstLine="851"/>
        <w:jc w:val="both"/>
        <w:rPr>
          <w:b/>
          <w:sz w:val="28"/>
          <w:szCs w:val="28"/>
        </w:rPr>
      </w:pPr>
      <w:r w:rsidRPr="0093490B">
        <w:rPr>
          <w:sz w:val="28"/>
          <w:szCs w:val="28"/>
        </w:rPr>
        <w:t xml:space="preserve">Юридический адрес: 652715, Кемеровская область, г. Киселевск, </w:t>
      </w:r>
      <w:r w:rsidRPr="0093490B">
        <w:rPr>
          <w:sz w:val="28"/>
          <w:szCs w:val="28"/>
        </w:rPr>
        <w:br/>
        <w:t>ул. Краснобродская, д. 5.</w:t>
      </w:r>
    </w:p>
    <w:p w14:paraId="21715205" w14:textId="77777777" w:rsidR="0093490B" w:rsidRPr="0093490B" w:rsidRDefault="0093490B" w:rsidP="0093490B">
      <w:pPr>
        <w:ind w:firstLine="851"/>
        <w:jc w:val="both"/>
        <w:rPr>
          <w:b/>
          <w:sz w:val="28"/>
          <w:szCs w:val="28"/>
        </w:rPr>
      </w:pPr>
      <w:r w:rsidRPr="0093490B">
        <w:rPr>
          <w:sz w:val="28"/>
          <w:szCs w:val="28"/>
        </w:rPr>
        <w:t xml:space="preserve">Фактический адрес: 652715, Кемеровская область, г. Киселевск, </w:t>
      </w:r>
      <w:r w:rsidRPr="0093490B">
        <w:rPr>
          <w:sz w:val="28"/>
          <w:szCs w:val="28"/>
        </w:rPr>
        <w:br/>
        <w:t>ул. Краснобродская, д. 5.</w:t>
      </w:r>
    </w:p>
    <w:p w14:paraId="13643B32" w14:textId="77777777" w:rsidR="0093490B" w:rsidRPr="0093490B" w:rsidRDefault="0093490B" w:rsidP="0093490B">
      <w:pPr>
        <w:ind w:firstLine="851"/>
        <w:jc w:val="both"/>
        <w:rPr>
          <w:b/>
          <w:sz w:val="28"/>
          <w:szCs w:val="28"/>
        </w:rPr>
      </w:pPr>
      <w:r w:rsidRPr="0093490B">
        <w:rPr>
          <w:sz w:val="28"/>
          <w:szCs w:val="28"/>
        </w:rPr>
        <w:t xml:space="preserve">Должность, фамилия, имя, отчество руководителя – директор </w:t>
      </w:r>
      <w:proofErr w:type="spellStart"/>
      <w:r w:rsidRPr="0093490B">
        <w:rPr>
          <w:sz w:val="28"/>
          <w:szCs w:val="28"/>
        </w:rPr>
        <w:t>Кошаташян</w:t>
      </w:r>
      <w:proofErr w:type="spellEnd"/>
      <w:r w:rsidRPr="0093490B">
        <w:rPr>
          <w:sz w:val="28"/>
          <w:szCs w:val="28"/>
        </w:rPr>
        <w:t xml:space="preserve"> Серго </w:t>
      </w:r>
      <w:proofErr w:type="spellStart"/>
      <w:r w:rsidRPr="0093490B">
        <w:rPr>
          <w:sz w:val="28"/>
          <w:szCs w:val="28"/>
        </w:rPr>
        <w:t>Акопович</w:t>
      </w:r>
      <w:proofErr w:type="spellEnd"/>
      <w:r w:rsidRPr="0093490B">
        <w:rPr>
          <w:sz w:val="28"/>
          <w:szCs w:val="28"/>
        </w:rPr>
        <w:t>.</w:t>
      </w:r>
    </w:p>
    <w:p w14:paraId="073FBB8B" w14:textId="77777777" w:rsidR="0093490B" w:rsidRPr="0093490B" w:rsidRDefault="0093490B" w:rsidP="0093490B">
      <w:pPr>
        <w:ind w:firstLine="851"/>
        <w:jc w:val="both"/>
        <w:rPr>
          <w:b/>
          <w:sz w:val="28"/>
          <w:szCs w:val="28"/>
        </w:rPr>
      </w:pPr>
      <w:r w:rsidRPr="0093490B">
        <w:rPr>
          <w:sz w:val="28"/>
          <w:szCs w:val="28"/>
        </w:rPr>
        <w:t xml:space="preserve">Должность, фамилия, имя, отчество контактного лица предприятия, рабочий телефон – экономист </w:t>
      </w:r>
      <w:proofErr w:type="spellStart"/>
      <w:r w:rsidRPr="0093490B">
        <w:rPr>
          <w:sz w:val="28"/>
          <w:szCs w:val="28"/>
        </w:rPr>
        <w:t>Жуланова</w:t>
      </w:r>
      <w:proofErr w:type="spellEnd"/>
      <w:r w:rsidRPr="0093490B">
        <w:rPr>
          <w:sz w:val="28"/>
          <w:szCs w:val="28"/>
        </w:rPr>
        <w:t xml:space="preserve"> Нина Никитична, тел. (384-64) 3-43-69.</w:t>
      </w:r>
    </w:p>
    <w:p w14:paraId="330A76D3" w14:textId="77777777" w:rsidR="0093490B" w:rsidRPr="0093490B" w:rsidRDefault="0093490B" w:rsidP="0093490B">
      <w:pPr>
        <w:ind w:firstLine="851"/>
        <w:jc w:val="both"/>
        <w:rPr>
          <w:b/>
          <w:sz w:val="28"/>
          <w:szCs w:val="28"/>
        </w:rPr>
      </w:pPr>
      <w:r w:rsidRPr="0093490B">
        <w:rPr>
          <w:sz w:val="28"/>
          <w:szCs w:val="28"/>
        </w:rPr>
        <w:t>ООО «</w:t>
      </w:r>
      <w:proofErr w:type="spellStart"/>
      <w:r w:rsidRPr="0093490B">
        <w:rPr>
          <w:sz w:val="28"/>
          <w:szCs w:val="28"/>
        </w:rPr>
        <w:t>СибСтройСервис</w:t>
      </w:r>
      <w:proofErr w:type="spellEnd"/>
      <w:r w:rsidRPr="0093490B">
        <w:rPr>
          <w:sz w:val="28"/>
          <w:szCs w:val="28"/>
        </w:rPr>
        <w:t>» является строительной организацией и для отопления построенных домов оказывает услуги по отоплению и горячему водоснабжению.</w:t>
      </w:r>
    </w:p>
    <w:p w14:paraId="337D4063" w14:textId="77777777" w:rsidR="0093490B" w:rsidRPr="0093490B" w:rsidRDefault="0093490B" w:rsidP="0093490B">
      <w:pPr>
        <w:ind w:firstLine="851"/>
        <w:jc w:val="both"/>
        <w:rPr>
          <w:b/>
          <w:sz w:val="28"/>
          <w:szCs w:val="28"/>
        </w:rPr>
      </w:pPr>
      <w:r w:rsidRPr="0093490B">
        <w:rPr>
          <w:sz w:val="28"/>
          <w:szCs w:val="28"/>
        </w:rPr>
        <w:t>Имущественный комплекс котельная № 12 передан ООО «</w:t>
      </w:r>
      <w:proofErr w:type="spellStart"/>
      <w:r w:rsidRPr="0093490B">
        <w:rPr>
          <w:sz w:val="28"/>
          <w:szCs w:val="28"/>
        </w:rPr>
        <w:t>СибСтройСервис</w:t>
      </w:r>
      <w:proofErr w:type="spellEnd"/>
      <w:r w:rsidRPr="0093490B">
        <w:rPr>
          <w:sz w:val="28"/>
          <w:szCs w:val="28"/>
        </w:rPr>
        <w:t xml:space="preserve">» по договору аренды № 3-19 от 01.01.2019 с физическим лицом </w:t>
      </w:r>
      <w:proofErr w:type="spellStart"/>
      <w:r w:rsidRPr="0093490B">
        <w:rPr>
          <w:sz w:val="28"/>
          <w:szCs w:val="28"/>
        </w:rPr>
        <w:t>Кошаташян</w:t>
      </w:r>
      <w:proofErr w:type="spellEnd"/>
      <w:r w:rsidRPr="0093490B">
        <w:rPr>
          <w:sz w:val="28"/>
          <w:szCs w:val="28"/>
        </w:rPr>
        <w:t xml:space="preserve"> Серго </w:t>
      </w:r>
      <w:proofErr w:type="spellStart"/>
      <w:r w:rsidRPr="0093490B">
        <w:rPr>
          <w:sz w:val="28"/>
          <w:szCs w:val="28"/>
        </w:rPr>
        <w:t>Акопович</w:t>
      </w:r>
      <w:proofErr w:type="spellEnd"/>
      <w:r w:rsidRPr="0093490B">
        <w:rPr>
          <w:sz w:val="28"/>
          <w:szCs w:val="28"/>
        </w:rPr>
        <w:t>.</w:t>
      </w:r>
    </w:p>
    <w:p w14:paraId="671BF798" w14:textId="77777777" w:rsidR="0093490B" w:rsidRPr="0093490B" w:rsidRDefault="0093490B" w:rsidP="0093490B">
      <w:pPr>
        <w:ind w:firstLine="851"/>
        <w:jc w:val="both"/>
        <w:rPr>
          <w:b/>
          <w:sz w:val="28"/>
          <w:szCs w:val="28"/>
        </w:rPr>
      </w:pPr>
      <w:r w:rsidRPr="0093490B">
        <w:rPr>
          <w:sz w:val="28"/>
          <w:szCs w:val="28"/>
        </w:rPr>
        <w:t>Тепловые сети от котельной №12 переданы ООО «</w:t>
      </w:r>
      <w:proofErr w:type="spellStart"/>
      <w:r w:rsidRPr="0093490B">
        <w:rPr>
          <w:sz w:val="28"/>
          <w:szCs w:val="28"/>
        </w:rPr>
        <w:t>СибСтройСервис</w:t>
      </w:r>
      <w:proofErr w:type="spellEnd"/>
      <w:r w:rsidRPr="0093490B">
        <w:rPr>
          <w:sz w:val="28"/>
          <w:szCs w:val="28"/>
        </w:rPr>
        <w:t>» по следующим договорам:</w:t>
      </w:r>
    </w:p>
    <w:p w14:paraId="36F6760F" w14:textId="77777777" w:rsidR="0093490B" w:rsidRPr="0093490B" w:rsidRDefault="0093490B" w:rsidP="0093490B">
      <w:pPr>
        <w:ind w:firstLine="851"/>
        <w:jc w:val="both"/>
        <w:rPr>
          <w:b/>
          <w:sz w:val="28"/>
          <w:szCs w:val="28"/>
        </w:rPr>
      </w:pPr>
      <w:r w:rsidRPr="0093490B">
        <w:rPr>
          <w:sz w:val="28"/>
          <w:szCs w:val="28"/>
        </w:rPr>
        <w:t xml:space="preserve">Договор аренды муниципального имущества № 2А-2019 от 01.01.2019 </w:t>
      </w:r>
      <w:r w:rsidRPr="0093490B">
        <w:rPr>
          <w:sz w:val="28"/>
          <w:szCs w:val="28"/>
        </w:rPr>
        <w:br/>
        <w:t>с КУМИ Киселевского городского округа;</w:t>
      </w:r>
    </w:p>
    <w:p w14:paraId="281BF03F" w14:textId="77777777" w:rsidR="0093490B" w:rsidRPr="0093490B" w:rsidRDefault="0093490B" w:rsidP="0093490B">
      <w:pPr>
        <w:ind w:firstLine="851"/>
        <w:jc w:val="both"/>
        <w:rPr>
          <w:b/>
          <w:sz w:val="28"/>
          <w:szCs w:val="28"/>
        </w:rPr>
      </w:pPr>
      <w:r w:rsidRPr="0093490B">
        <w:rPr>
          <w:sz w:val="28"/>
          <w:szCs w:val="28"/>
        </w:rPr>
        <w:t xml:space="preserve">Договор аренды имущества № 3-5/20 от 01.01.2020 с ИП </w:t>
      </w:r>
      <w:proofErr w:type="spellStart"/>
      <w:r w:rsidRPr="0093490B">
        <w:rPr>
          <w:sz w:val="28"/>
          <w:szCs w:val="28"/>
        </w:rPr>
        <w:t>Кошаташян</w:t>
      </w:r>
      <w:proofErr w:type="spellEnd"/>
      <w:r w:rsidRPr="0093490B">
        <w:rPr>
          <w:sz w:val="28"/>
          <w:szCs w:val="28"/>
        </w:rPr>
        <w:t xml:space="preserve"> С.А.</w:t>
      </w:r>
    </w:p>
    <w:p w14:paraId="52DC6FB6" w14:textId="77777777" w:rsidR="0093490B" w:rsidRPr="0093490B" w:rsidRDefault="0093490B" w:rsidP="0093490B">
      <w:pPr>
        <w:ind w:firstLine="851"/>
        <w:jc w:val="both"/>
        <w:rPr>
          <w:b/>
          <w:sz w:val="28"/>
          <w:szCs w:val="28"/>
        </w:rPr>
      </w:pPr>
      <w:r w:rsidRPr="0093490B">
        <w:rPr>
          <w:sz w:val="28"/>
          <w:szCs w:val="28"/>
        </w:rPr>
        <w:t>Протяженность тепловых сетей в 2-х трубном исчислении по котельной №12-к составляет по состоянию на 01.01.2021 года 6558 м в 2-х трубном исчислении.</w:t>
      </w:r>
    </w:p>
    <w:p w14:paraId="6DB67640" w14:textId="77777777" w:rsidR="0093490B" w:rsidRPr="0093490B" w:rsidRDefault="0093490B" w:rsidP="0093490B">
      <w:pPr>
        <w:ind w:firstLine="851"/>
        <w:jc w:val="both"/>
        <w:rPr>
          <w:b/>
          <w:sz w:val="28"/>
          <w:szCs w:val="28"/>
        </w:rPr>
      </w:pPr>
      <w:r w:rsidRPr="0093490B">
        <w:rPr>
          <w:sz w:val="28"/>
          <w:szCs w:val="28"/>
        </w:rPr>
        <w:t>В котельной установлено 6 водогрейных котлов, в том числе:</w:t>
      </w:r>
    </w:p>
    <w:p w14:paraId="0BE36CFD" w14:textId="77777777" w:rsidR="0093490B" w:rsidRPr="0093490B" w:rsidRDefault="0093490B" w:rsidP="0093490B">
      <w:pPr>
        <w:ind w:firstLine="851"/>
        <w:jc w:val="both"/>
        <w:rPr>
          <w:b/>
          <w:sz w:val="28"/>
          <w:szCs w:val="28"/>
        </w:rPr>
      </w:pPr>
      <w:proofErr w:type="spellStart"/>
      <w:r w:rsidRPr="0093490B">
        <w:rPr>
          <w:sz w:val="28"/>
          <w:szCs w:val="28"/>
        </w:rPr>
        <w:t>КВм</w:t>
      </w:r>
      <w:proofErr w:type="spellEnd"/>
      <w:r w:rsidRPr="0093490B">
        <w:rPr>
          <w:sz w:val="28"/>
          <w:szCs w:val="28"/>
        </w:rPr>
        <w:t xml:space="preserve"> 1,8КБ - 2 шт.;</w:t>
      </w:r>
    </w:p>
    <w:p w14:paraId="2ED8E394" w14:textId="77777777" w:rsidR="0093490B" w:rsidRPr="0093490B" w:rsidRDefault="0093490B" w:rsidP="0093490B">
      <w:pPr>
        <w:ind w:firstLine="851"/>
        <w:jc w:val="both"/>
        <w:rPr>
          <w:b/>
          <w:sz w:val="28"/>
          <w:szCs w:val="28"/>
        </w:rPr>
      </w:pPr>
      <w:proofErr w:type="spellStart"/>
      <w:r w:rsidRPr="0093490B">
        <w:rPr>
          <w:sz w:val="28"/>
          <w:szCs w:val="28"/>
        </w:rPr>
        <w:t>КВм</w:t>
      </w:r>
      <w:proofErr w:type="spellEnd"/>
      <w:r w:rsidRPr="0093490B">
        <w:rPr>
          <w:sz w:val="28"/>
          <w:szCs w:val="28"/>
        </w:rPr>
        <w:t xml:space="preserve"> 2,5КБ - 4 шт.</w:t>
      </w:r>
    </w:p>
    <w:p w14:paraId="519F6B0C" w14:textId="77777777" w:rsidR="0093490B" w:rsidRPr="0093490B" w:rsidRDefault="0093490B" w:rsidP="0093490B">
      <w:pPr>
        <w:ind w:firstLine="851"/>
        <w:jc w:val="both"/>
        <w:rPr>
          <w:b/>
          <w:sz w:val="28"/>
          <w:szCs w:val="28"/>
        </w:rPr>
      </w:pPr>
      <w:r w:rsidRPr="0093490B">
        <w:rPr>
          <w:sz w:val="28"/>
          <w:szCs w:val="28"/>
        </w:rPr>
        <w:t>Общая установленная мощность котельной – 11,70 Гкал/час.</w:t>
      </w:r>
    </w:p>
    <w:p w14:paraId="6BDA93BB" w14:textId="77777777" w:rsidR="0093490B" w:rsidRPr="0093490B" w:rsidRDefault="0093490B" w:rsidP="0093490B">
      <w:pPr>
        <w:ind w:firstLine="851"/>
        <w:jc w:val="both"/>
        <w:rPr>
          <w:b/>
          <w:sz w:val="28"/>
          <w:szCs w:val="28"/>
        </w:rPr>
      </w:pPr>
      <w:r w:rsidRPr="0093490B">
        <w:rPr>
          <w:sz w:val="28"/>
          <w:szCs w:val="28"/>
        </w:rPr>
        <w:t>Потребляемая мощность котельной – 9, 89 Гкал/час, в том числе:</w:t>
      </w:r>
    </w:p>
    <w:p w14:paraId="3B626E1C" w14:textId="77777777" w:rsidR="0093490B" w:rsidRPr="0093490B" w:rsidRDefault="0093490B" w:rsidP="0093490B">
      <w:pPr>
        <w:ind w:firstLine="851"/>
        <w:jc w:val="both"/>
        <w:rPr>
          <w:b/>
          <w:sz w:val="28"/>
          <w:szCs w:val="28"/>
        </w:rPr>
      </w:pPr>
      <w:r w:rsidRPr="0093490B">
        <w:rPr>
          <w:sz w:val="28"/>
          <w:szCs w:val="28"/>
        </w:rPr>
        <w:t>отопление – 7,53 Гкал/час;</w:t>
      </w:r>
    </w:p>
    <w:p w14:paraId="4A2707B5" w14:textId="77777777" w:rsidR="0093490B" w:rsidRPr="0093490B" w:rsidRDefault="0093490B" w:rsidP="0093490B">
      <w:pPr>
        <w:ind w:firstLine="851"/>
        <w:jc w:val="both"/>
        <w:rPr>
          <w:b/>
          <w:sz w:val="28"/>
          <w:szCs w:val="28"/>
        </w:rPr>
      </w:pPr>
      <w:r w:rsidRPr="0093490B">
        <w:rPr>
          <w:sz w:val="28"/>
          <w:szCs w:val="28"/>
        </w:rPr>
        <w:t>горячая вода – 2,36 Гкал/час.</w:t>
      </w:r>
    </w:p>
    <w:p w14:paraId="565F74EF" w14:textId="77777777" w:rsidR="0093490B" w:rsidRPr="0093490B" w:rsidRDefault="0093490B" w:rsidP="0093490B">
      <w:pPr>
        <w:ind w:firstLine="851"/>
        <w:jc w:val="both"/>
        <w:rPr>
          <w:b/>
          <w:sz w:val="28"/>
          <w:szCs w:val="28"/>
        </w:rPr>
      </w:pPr>
      <w:r w:rsidRPr="0093490B">
        <w:rPr>
          <w:sz w:val="28"/>
          <w:szCs w:val="28"/>
        </w:rPr>
        <w:t>На котельной механизирована подача топлива в бункера, механизирована подача топлива в котлы, механизировано золоудаление шлака.</w:t>
      </w:r>
    </w:p>
    <w:p w14:paraId="2715C7EC" w14:textId="77777777" w:rsidR="0093490B" w:rsidRPr="0093490B" w:rsidRDefault="0093490B" w:rsidP="0093490B">
      <w:pPr>
        <w:ind w:firstLine="851"/>
        <w:jc w:val="both"/>
        <w:rPr>
          <w:b/>
          <w:sz w:val="28"/>
          <w:szCs w:val="28"/>
        </w:rPr>
      </w:pPr>
      <w:r w:rsidRPr="0093490B">
        <w:rPr>
          <w:sz w:val="28"/>
          <w:szCs w:val="28"/>
        </w:rPr>
        <w:lastRenderedPageBreak/>
        <w:t xml:space="preserve">На котельной имеются 2 резервные емкости для запаса холодной воды. Объем резервных емкостей составляет – 200 м3. Поставку холодной воды осуществляет ООО «Киселевский </w:t>
      </w:r>
      <w:proofErr w:type="spellStart"/>
      <w:r w:rsidRPr="0093490B">
        <w:rPr>
          <w:sz w:val="28"/>
          <w:szCs w:val="28"/>
        </w:rPr>
        <w:t>водоснаб</w:t>
      </w:r>
      <w:proofErr w:type="spellEnd"/>
      <w:r w:rsidRPr="0093490B">
        <w:rPr>
          <w:sz w:val="28"/>
          <w:szCs w:val="28"/>
        </w:rPr>
        <w:t>».</w:t>
      </w:r>
    </w:p>
    <w:p w14:paraId="09A36D13" w14:textId="77777777" w:rsidR="0093490B" w:rsidRPr="0093490B" w:rsidRDefault="0093490B" w:rsidP="0093490B">
      <w:pPr>
        <w:ind w:firstLine="851"/>
        <w:jc w:val="both"/>
        <w:rPr>
          <w:b/>
          <w:sz w:val="28"/>
          <w:szCs w:val="28"/>
        </w:rPr>
      </w:pPr>
      <w:r w:rsidRPr="0093490B">
        <w:rPr>
          <w:sz w:val="28"/>
          <w:szCs w:val="28"/>
        </w:rPr>
        <w:t>ООО «</w:t>
      </w:r>
      <w:proofErr w:type="spellStart"/>
      <w:r w:rsidRPr="0093490B">
        <w:rPr>
          <w:sz w:val="28"/>
          <w:szCs w:val="28"/>
        </w:rPr>
        <w:t>СибСтройСервис</w:t>
      </w:r>
      <w:proofErr w:type="spellEnd"/>
      <w:r w:rsidRPr="0093490B">
        <w:rPr>
          <w:sz w:val="28"/>
          <w:szCs w:val="28"/>
        </w:rPr>
        <w:t xml:space="preserve">» осуществляет свою деятельность в соответствии </w:t>
      </w:r>
      <w:r w:rsidRPr="0093490B">
        <w:rPr>
          <w:sz w:val="28"/>
          <w:szCs w:val="28"/>
        </w:rPr>
        <w:br/>
        <w:t>с действующим на территории Российской Федерации законодательством, Уставом предприятия.</w:t>
      </w:r>
    </w:p>
    <w:p w14:paraId="5D9C1830" w14:textId="77777777" w:rsidR="0093490B" w:rsidRPr="0093490B" w:rsidRDefault="0093490B" w:rsidP="0093490B">
      <w:pPr>
        <w:tabs>
          <w:tab w:val="left" w:pos="0"/>
        </w:tabs>
        <w:ind w:firstLine="851"/>
        <w:jc w:val="both"/>
        <w:rPr>
          <w:bCs/>
          <w:sz w:val="28"/>
          <w:szCs w:val="28"/>
        </w:rPr>
      </w:pPr>
      <w:r w:rsidRPr="0093490B">
        <w:rPr>
          <w:bCs/>
          <w:sz w:val="28"/>
          <w:szCs w:val="28"/>
        </w:rPr>
        <w:t xml:space="preserve">Постановлениями региональной энергетической комиссии от 05.12.2019 № 560, от 20.12.2019 № 763 предприятию установлены долгосрочные параметры </w:t>
      </w:r>
      <w:r w:rsidRPr="0093490B">
        <w:rPr>
          <w:bCs/>
          <w:sz w:val="28"/>
          <w:szCs w:val="28"/>
        </w:rPr>
        <w:br/>
        <w:t xml:space="preserve">и утверждены долгосрочные тарифы </w:t>
      </w:r>
      <w:r w:rsidRPr="0093490B">
        <w:rPr>
          <w:bCs/>
          <w:color w:val="000000"/>
          <w:kern w:val="32"/>
          <w:sz w:val="28"/>
          <w:szCs w:val="28"/>
        </w:rPr>
        <w:t xml:space="preserve">на тепловую энергию и горячую воду </w:t>
      </w:r>
      <w:r w:rsidRPr="0093490B">
        <w:rPr>
          <w:bCs/>
          <w:color w:val="000000"/>
          <w:kern w:val="32"/>
          <w:sz w:val="28"/>
          <w:szCs w:val="28"/>
        </w:rPr>
        <w:br/>
        <w:t>в закрытой системе горячего водоснабжения, реализуемые на потребительском рынке г. Киселевска, на 2020-2024 годы.</w:t>
      </w:r>
    </w:p>
    <w:p w14:paraId="4858E2AC" w14:textId="77777777" w:rsidR="0093490B" w:rsidRPr="0093490B" w:rsidRDefault="0093490B" w:rsidP="0093490B">
      <w:pPr>
        <w:ind w:firstLine="851"/>
        <w:jc w:val="both"/>
        <w:rPr>
          <w:b/>
          <w:sz w:val="28"/>
          <w:szCs w:val="28"/>
        </w:rPr>
      </w:pPr>
      <w:r w:rsidRPr="0093490B">
        <w:rPr>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 123 от 29.12.2018). </w:t>
      </w:r>
    </w:p>
    <w:p w14:paraId="14FCB648" w14:textId="77777777" w:rsidR="0093490B" w:rsidRPr="0093490B" w:rsidRDefault="0093490B" w:rsidP="0093490B">
      <w:pPr>
        <w:ind w:firstLine="851"/>
        <w:jc w:val="both"/>
        <w:rPr>
          <w:b/>
          <w:sz w:val="28"/>
          <w:szCs w:val="28"/>
        </w:rPr>
      </w:pPr>
      <w:r w:rsidRPr="0093490B">
        <w:rPr>
          <w:sz w:val="28"/>
          <w:szCs w:val="28"/>
        </w:rPr>
        <w:t xml:space="preserve">На предприятии не ведется раздельный учет расходов по видам деятельности. Расходы, связанные с производством и передачей тепловой энергии, формируются на 23 счёте. </w:t>
      </w:r>
    </w:p>
    <w:p w14:paraId="3DE99ACF" w14:textId="77777777" w:rsidR="0093490B" w:rsidRPr="0093490B" w:rsidRDefault="0093490B" w:rsidP="0093490B">
      <w:pPr>
        <w:ind w:firstLine="851"/>
        <w:jc w:val="both"/>
        <w:rPr>
          <w:b/>
          <w:sz w:val="28"/>
          <w:szCs w:val="28"/>
        </w:rPr>
      </w:pPr>
      <w:r w:rsidRPr="0093490B">
        <w:rPr>
          <w:sz w:val="28"/>
          <w:szCs w:val="28"/>
        </w:rPr>
        <w:t>ООО «</w:t>
      </w:r>
      <w:proofErr w:type="spellStart"/>
      <w:r w:rsidRPr="0093490B">
        <w:rPr>
          <w:sz w:val="28"/>
          <w:szCs w:val="28"/>
        </w:rPr>
        <w:t>СибСтройСервис</w:t>
      </w:r>
      <w:proofErr w:type="spellEnd"/>
      <w:r w:rsidRPr="0093490B">
        <w:rPr>
          <w:sz w:val="28"/>
          <w:szCs w:val="28"/>
        </w:rPr>
        <w:t>»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45E4C8F2" w14:textId="77777777" w:rsidR="0093490B" w:rsidRPr="0093490B" w:rsidRDefault="0093490B" w:rsidP="0093490B">
      <w:pPr>
        <w:ind w:firstLine="851"/>
        <w:jc w:val="both"/>
        <w:rPr>
          <w:b/>
          <w:sz w:val="28"/>
          <w:szCs w:val="28"/>
        </w:rPr>
      </w:pPr>
      <w:r w:rsidRPr="0093490B">
        <w:rPr>
          <w:sz w:val="28"/>
          <w:szCs w:val="28"/>
        </w:rPr>
        <w:t xml:space="preserve">В соответствии со статьей 8 Федерального закона от 27.07.2010 </w:t>
      </w:r>
      <w:r w:rsidRPr="0093490B">
        <w:rPr>
          <w:sz w:val="28"/>
          <w:szCs w:val="28"/>
        </w:rPr>
        <w:br/>
        <w:t>№190-ФЗ «О теплоснабжении», цены (тарифы) на товары, услуги в сфере теплоснабжения ООО «</w:t>
      </w:r>
      <w:proofErr w:type="spellStart"/>
      <w:r w:rsidRPr="0093490B">
        <w:rPr>
          <w:sz w:val="28"/>
          <w:szCs w:val="28"/>
        </w:rPr>
        <w:t>СибСтройСервис</w:t>
      </w:r>
      <w:proofErr w:type="spellEnd"/>
      <w:r w:rsidRPr="0093490B">
        <w:rPr>
          <w:sz w:val="28"/>
          <w:szCs w:val="28"/>
        </w:rPr>
        <w:t>» подлежат государственному регулированию.</w:t>
      </w:r>
    </w:p>
    <w:p w14:paraId="74FDCC45" w14:textId="77777777" w:rsidR="0093490B" w:rsidRPr="0093490B" w:rsidRDefault="0093490B" w:rsidP="0093490B">
      <w:pPr>
        <w:ind w:firstLine="851"/>
        <w:jc w:val="both"/>
        <w:rPr>
          <w:b/>
          <w:sz w:val="28"/>
          <w:szCs w:val="28"/>
        </w:rPr>
      </w:pPr>
      <w:r w:rsidRPr="0093490B">
        <w:rPr>
          <w:sz w:val="28"/>
          <w:szCs w:val="28"/>
        </w:rPr>
        <w:t>В соответствии с пунктами 3, 4, 5 Основ ценообразования в сфере теплоснабжения, утвержденных постановлением Правительства РФ от 22.10.2012 № 1075 «О ценообразовании в сфере теплоснабжения», с 01.01.2019 цены (тарифы) на услуги в сфере теплоснабжения, оказываемые ООО «</w:t>
      </w:r>
      <w:proofErr w:type="spellStart"/>
      <w:r w:rsidRPr="0093490B">
        <w:rPr>
          <w:sz w:val="28"/>
          <w:szCs w:val="28"/>
        </w:rPr>
        <w:t>СибСтройСервис</w:t>
      </w:r>
      <w:proofErr w:type="spellEnd"/>
      <w:r w:rsidRPr="0093490B">
        <w:rPr>
          <w:sz w:val="28"/>
          <w:szCs w:val="28"/>
        </w:rPr>
        <w:t xml:space="preserve">» посредством арендованного теплосетевого имущества, подлежат государственному регулированию. </w:t>
      </w:r>
    </w:p>
    <w:p w14:paraId="47926389" w14:textId="77777777" w:rsidR="0093490B" w:rsidRPr="0093490B" w:rsidRDefault="0093490B" w:rsidP="0093490B">
      <w:pPr>
        <w:ind w:firstLine="851"/>
        <w:jc w:val="both"/>
        <w:rPr>
          <w:b/>
          <w:sz w:val="28"/>
          <w:szCs w:val="28"/>
        </w:rPr>
      </w:pPr>
      <w:r w:rsidRPr="0093490B">
        <w:rPr>
          <w:sz w:val="28"/>
          <w:szCs w:val="28"/>
        </w:rPr>
        <w:t>Расходы предприятия рассчитываются в соответствии с пунктами 28 и 31 Основ ценообразования.</w:t>
      </w:r>
    </w:p>
    <w:p w14:paraId="56014AF8" w14:textId="77777777" w:rsidR="0093490B" w:rsidRPr="0093490B" w:rsidRDefault="0093490B" w:rsidP="0093490B">
      <w:pPr>
        <w:ind w:firstLine="851"/>
        <w:jc w:val="both"/>
        <w:rPr>
          <w:sz w:val="28"/>
          <w:szCs w:val="28"/>
        </w:rPr>
      </w:pPr>
    </w:p>
    <w:p w14:paraId="0AA601E2" w14:textId="77777777" w:rsidR="0093490B" w:rsidRPr="0093490B" w:rsidRDefault="0093490B" w:rsidP="0093490B">
      <w:pPr>
        <w:keepNext/>
        <w:numPr>
          <w:ilvl w:val="0"/>
          <w:numId w:val="36"/>
        </w:numPr>
        <w:tabs>
          <w:tab w:val="left" w:pos="567"/>
        </w:tabs>
        <w:ind w:left="0" w:firstLine="851"/>
        <w:jc w:val="center"/>
        <w:outlineLvl w:val="0"/>
        <w:rPr>
          <w:b/>
          <w:sz w:val="28"/>
          <w:szCs w:val="28"/>
        </w:rPr>
      </w:pPr>
      <w:r w:rsidRPr="0093490B">
        <w:rPr>
          <w:b/>
          <w:sz w:val="28"/>
          <w:szCs w:val="28"/>
        </w:rPr>
        <w:t>Расчетный объем отпуска тепловой энергии поставляемой с источника тепловой энергии</w:t>
      </w:r>
    </w:p>
    <w:p w14:paraId="1DA30343" w14:textId="77777777" w:rsidR="0093490B" w:rsidRPr="0093490B" w:rsidRDefault="0093490B" w:rsidP="0093490B">
      <w:pPr>
        <w:rPr>
          <w:szCs w:val="20"/>
          <w:lang w:val="x-none" w:eastAsia="x-none"/>
        </w:rPr>
      </w:pPr>
    </w:p>
    <w:p w14:paraId="11C0D1BF" w14:textId="77777777" w:rsidR="0093490B" w:rsidRPr="0093490B" w:rsidRDefault="0093490B" w:rsidP="0093490B">
      <w:pPr>
        <w:widowControl w:val="0"/>
        <w:ind w:firstLine="851"/>
        <w:jc w:val="both"/>
        <w:rPr>
          <w:snapToGrid w:val="0"/>
          <w:color w:val="000000"/>
          <w:sz w:val="28"/>
          <w:szCs w:val="28"/>
        </w:rPr>
      </w:pPr>
      <w:r w:rsidRPr="0093490B">
        <w:rPr>
          <w:snapToGrid w:val="0"/>
          <w:color w:val="000000"/>
          <w:sz w:val="28"/>
          <w:szCs w:val="28"/>
        </w:rPr>
        <w:t>Согласно </w:t>
      </w:r>
      <w:hyperlink r:id="rId123" w:anchor="000013" w:history="1">
        <w:r w:rsidRPr="0093490B">
          <w:rPr>
            <w:snapToGrid w:val="0"/>
            <w:color w:val="000000"/>
            <w:sz w:val="28"/>
            <w:szCs w:val="28"/>
          </w:rPr>
          <w:t>пункту 22</w:t>
        </w:r>
      </w:hyperlink>
      <w:r w:rsidRPr="0093490B">
        <w:rPr>
          <w:snapToGrid w:val="0"/>
          <w:color w:val="00000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w:t>
      </w:r>
      <w:r w:rsidRPr="0093490B">
        <w:rPr>
          <w:snapToGrid w:val="0"/>
          <w:color w:val="000000"/>
          <w:sz w:val="28"/>
          <w:szCs w:val="28"/>
        </w:rPr>
        <w:lastRenderedPageBreak/>
        <w:t xml:space="preserve">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24" w:anchor="100015" w:history="1">
        <w:r w:rsidRPr="0093490B">
          <w:rPr>
            <w:snapToGrid w:val="0"/>
            <w:color w:val="000000"/>
            <w:sz w:val="28"/>
            <w:szCs w:val="28"/>
          </w:rPr>
          <w:t>указаниями</w:t>
        </w:r>
      </w:hyperlink>
      <w:r w:rsidRPr="0093490B">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D3B4CE7" w14:textId="77777777" w:rsidR="0093490B" w:rsidRPr="0093490B" w:rsidRDefault="0093490B" w:rsidP="0093490B">
      <w:pPr>
        <w:widowControl w:val="0"/>
        <w:ind w:firstLine="720"/>
        <w:jc w:val="both"/>
        <w:rPr>
          <w:snapToGrid w:val="0"/>
          <w:color w:val="000000"/>
          <w:sz w:val="28"/>
          <w:szCs w:val="28"/>
        </w:rPr>
      </w:pPr>
      <w:r w:rsidRPr="0093490B">
        <w:rPr>
          <w:snapToGrid w:val="0"/>
          <w:color w:val="000000"/>
          <w:sz w:val="28"/>
          <w:szCs w:val="28"/>
        </w:rPr>
        <w:t>Схема теплоснабжения Киселевского городского округа актуализирована постановлением администрации Киселевского городского округа от 11.08.2021 № 116 (</w:t>
      </w:r>
      <w:hyperlink r:id="rId125" w:history="1">
        <w:r w:rsidRPr="0093490B">
          <w:rPr>
            <w:snapToGrid w:val="0"/>
            <w:color w:val="0000FF"/>
            <w:sz w:val="28"/>
            <w:szCs w:val="28"/>
            <w:u w:val="single"/>
          </w:rPr>
          <w:t>https://docviewer.yandex.ru/view/569628967/?*</w:t>
        </w:r>
      </w:hyperlink>
      <w:r w:rsidRPr="0093490B">
        <w:rPr>
          <w:snapToGrid w:val="0"/>
          <w:color w:val="000000"/>
          <w:sz w:val="28"/>
          <w:szCs w:val="28"/>
        </w:rPr>
        <w:t>)</w:t>
      </w:r>
    </w:p>
    <w:p w14:paraId="5701FC74" w14:textId="77777777" w:rsidR="0093490B" w:rsidRPr="0093490B" w:rsidRDefault="0093490B" w:rsidP="0093490B">
      <w:pPr>
        <w:widowControl w:val="0"/>
        <w:ind w:firstLine="851"/>
        <w:jc w:val="both"/>
        <w:rPr>
          <w:snapToGrid w:val="0"/>
          <w:color w:val="000000"/>
          <w:sz w:val="28"/>
          <w:szCs w:val="28"/>
        </w:rPr>
      </w:pPr>
      <w:r w:rsidRPr="0093490B">
        <w:rPr>
          <w:snapToGrid w:val="0"/>
          <w:color w:val="000000"/>
          <w:sz w:val="28"/>
          <w:szCs w:val="28"/>
        </w:rPr>
        <w:t xml:space="preserve">Так как в актуализированной схеме теплоснабжения отсутствуют данные о полезном отпуске на 2022 год, объем полезного отпуска тепловой энергии принимается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23ED35F" w14:textId="77777777" w:rsidR="0093490B" w:rsidRPr="0093490B" w:rsidRDefault="0093490B" w:rsidP="0093490B">
      <w:pPr>
        <w:widowControl w:val="0"/>
        <w:ind w:firstLine="851"/>
        <w:jc w:val="both"/>
        <w:rPr>
          <w:snapToGrid w:val="0"/>
          <w:color w:val="000000"/>
          <w:sz w:val="28"/>
          <w:szCs w:val="28"/>
        </w:rPr>
      </w:pPr>
      <w:r w:rsidRPr="0093490B">
        <w:rPr>
          <w:sz w:val="28"/>
          <w:szCs w:val="28"/>
        </w:rPr>
        <w:t>Информация по факту 2018-2020 года получена через систему ЕИАС и заверена электронно-цифровой подписью руководителя в формате шаблонов BALANCE.CALC.TARIFF.WARM.FACT.</w:t>
      </w:r>
    </w:p>
    <w:p w14:paraId="3F3FA633" w14:textId="77777777" w:rsidR="0093490B" w:rsidRPr="0093490B" w:rsidRDefault="0093490B" w:rsidP="0093490B">
      <w:pPr>
        <w:widowControl w:val="0"/>
        <w:ind w:firstLine="851"/>
        <w:jc w:val="both"/>
        <w:rPr>
          <w:snapToGrid w:val="0"/>
          <w:color w:val="000000"/>
          <w:sz w:val="28"/>
          <w:szCs w:val="28"/>
        </w:rPr>
      </w:pPr>
      <w:r w:rsidRPr="0093490B">
        <w:rPr>
          <w:sz w:val="28"/>
          <w:szCs w:val="28"/>
        </w:rPr>
        <w:t>Однако, полезный отпуск по группе потребителей население за 2018 год является не показательным, так как в данный период происходило переключение потребителей на котельную предприятия. Поэтому</w:t>
      </w:r>
      <w:r w:rsidRPr="0093490B">
        <w:rPr>
          <w:snapToGrid w:val="0"/>
          <w:color w:val="000000"/>
          <w:sz w:val="28"/>
          <w:szCs w:val="28"/>
        </w:rPr>
        <w:t>, в целях объективной оценки полезного отпуска тепловой энергии на 2022 год, принято решение принять во внимание отчетные данные только за 2019-2020 годы.</w:t>
      </w:r>
    </w:p>
    <w:p w14:paraId="07D7BF56" w14:textId="77777777" w:rsidR="0093490B" w:rsidRPr="0093490B" w:rsidRDefault="0093490B" w:rsidP="0093490B">
      <w:pPr>
        <w:widowControl w:val="0"/>
        <w:ind w:firstLine="851"/>
        <w:jc w:val="both"/>
        <w:rPr>
          <w:sz w:val="28"/>
          <w:szCs w:val="28"/>
        </w:rPr>
      </w:pPr>
      <w:r w:rsidRPr="0093490B">
        <w:rPr>
          <w:sz w:val="28"/>
          <w:szCs w:val="28"/>
        </w:rPr>
        <w:t>Данные по суммарному отпуску тепловой энергии представлены в таблице 1.</w:t>
      </w:r>
    </w:p>
    <w:p w14:paraId="7AD3F153" w14:textId="77777777" w:rsidR="0093490B" w:rsidRPr="0093490B" w:rsidRDefault="0093490B" w:rsidP="0093490B">
      <w:pPr>
        <w:widowControl w:val="0"/>
        <w:ind w:firstLine="851"/>
        <w:jc w:val="both"/>
        <w:rPr>
          <w:sz w:val="28"/>
          <w:szCs w:val="28"/>
        </w:rPr>
      </w:pPr>
    </w:p>
    <w:p w14:paraId="2FDDE800" w14:textId="77777777" w:rsidR="0093490B" w:rsidRPr="0093490B" w:rsidRDefault="0093490B" w:rsidP="0093490B">
      <w:pPr>
        <w:ind w:firstLine="851"/>
        <w:jc w:val="right"/>
        <w:rPr>
          <w:sz w:val="28"/>
          <w:szCs w:val="28"/>
        </w:rPr>
      </w:pPr>
      <w:r w:rsidRPr="0093490B">
        <w:rPr>
          <w:sz w:val="28"/>
          <w:szCs w:val="28"/>
        </w:rPr>
        <w:t>Таблица 1</w:t>
      </w:r>
    </w:p>
    <w:p w14:paraId="6F1A22BC" w14:textId="77777777" w:rsidR="0093490B" w:rsidRPr="0093490B" w:rsidRDefault="0093490B" w:rsidP="0093490B">
      <w:pPr>
        <w:ind w:firstLine="851"/>
        <w:jc w:val="center"/>
        <w:rPr>
          <w:sz w:val="28"/>
          <w:szCs w:val="28"/>
        </w:rPr>
      </w:pPr>
      <w:r w:rsidRPr="0093490B">
        <w:rPr>
          <w:sz w:val="28"/>
          <w:szCs w:val="28"/>
        </w:rPr>
        <w:t xml:space="preserve">Динамика полезного отпуска </w:t>
      </w:r>
    </w:p>
    <w:p w14:paraId="58B38539" w14:textId="77777777" w:rsidR="0093490B" w:rsidRPr="0093490B" w:rsidRDefault="0093490B" w:rsidP="0093490B">
      <w:pPr>
        <w:ind w:firstLine="720"/>
        <w:jc w:val="center"/>
        <w:rPr>
          <w:sz w:val="28"/>
          <w:szCs w:val="28"/>
        </w:rPr>
      </w:pPr>
    </w:p>
    <w:tbl>
      <w:tblPr>
        <w:tblW w:w="9402" w:type="dxa"/>
        <w:tblInd w:w="-10" w:type="dxa"/>
        <w:tblLook w:val="04A0" w:firstRow="1" w:lastRow="0" w:firstColumn="1" w:lastColumn="0" w:noHBand="0" w:noVBand="1"/>
      </w:tblPr>
      <w:tblGrid>
        <w:gridCol w:w="1545"/>
        <w:gridCol w:w="6171"/>
        <w:gridCol w:w="1686"/>
      </w:tblGrid>
      <w:tr w:rsidR="0093490B" w:rsidRPr="0093490B" w14:paraId="6BF2B012" w14:textId="77777777" w:rsidTr="0093490B">
        <w:trPr>
          <w:trHeight w:val="577"/>
        </w:trPr>
        <w:tc>
          <w:tcPr>
            <w:tcW w:w="15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0AD084" w14:textId="77777777" w:rsidR="0093490B" w:rsidRPr="0093490B" w:rsidRDefault="0093490B" w:rsidP="0093490B">
            <w:pPr>
              <w:jc w:val="center"/>
              <w:rPr>
                <w:color w:val="000000"/>
                <w:sz w:val="23"/>
                <w:szCs w:val="23"/>
              </w:rPr>
            </w:pPr>
            <w:r w:rsidRPr="0093490B">
              <w:rPr>
                <w:color w:val="000000"/>
                <w:sz w:val="23"/>
                <w:szCs w:val="23"/>
              </w:rPr>
              <w:t>Год</w:t>
            </w:r>
          </w:p>
        </w:tc>
        <w:tc>
          <w:tcPr>
            <w:tcW w:w="6171" w:type="dxa"/>
            <w:tcBorders>
              <w:top w:val="single" w:sz="8" w:space="0" w:color="auto"/>
              <w:left w:val="nil"/>
              <w:bottom w:val="single" w:sz="8" w:space="0" w:color="auto"/>
              <w:right w:val="single" w:sz="8" w:space="0" w:color="auto"/>
            </w:tcBorders>
            <w:shd w:val="clear" w:color="auto" w:fill="auto"/>
            <w:vAlign w:val="center"/>
            <w:hideMark/>
          </w:tcPr>
          <w:p w14:paraId="0BEE5EFA" w14:textId="77777777" w:rsidR="0093490B" w:rsidRPr="0093490B" w:rsidRDefault="0093490B" w:rsidP="0093490B">
            <w:pPr>
              <w:jc w:val="center"/>
              <w:rPr>
                <w:color w:val="000000"/>
                <w:sz w:val="23"/>
                <w:szCs w:val="23"/>
              </w:rPr>
            </w:pPr>
            <w:r w:rsidRPr="0093490B">
              <w:rPr>
                <w:color w:val="000000"/>
                <w:sz w:val="23"/>
                <w:szCs w:val="23"/>
              </w:rPr>
              <w:t>Полезный отпуск, Гкал</w:t>
            </w:r>
          </w:p>
        </w:tc>
        <w:tc>
          <w:tcPr>
            <w:tcW w:w="1686" w:type="dxa"/>
            <w:tcBorders>
              <w:top w:val="single" w:sz="8" w:space="0" w:color="auto"/>
              <w:left w:val="nil"/>
              <w:bottom w:val="single" w:sz="8" w:space="0" w:color="auto"/>
              <w:right w:val="single" w:sz="8" w:space="0" w:color="auto"/>
            </w:tcBorders>
            <w:shd w:val="clear" w:color="auto" w:fill="auto"/>
            <w:vAlign w:val="center"/>
            <w:hideMark/>
          </w:tcPr>
          <w:p w14:paraId="52BE5C95" w14:textId="77777777" w:rsidR="0093490B" w:rsidRPr="0093490B" w:rsidRDefault="0093490B" w:rsidP="0093490B">
            <w:pPr>
              <w:jc w:val="center"/>
              <w:rPr>
                <w:color w:val="000000"/>
                <w:sz w:val="23"/>
                <w:szCs w:val="23"/>
              </w:rPr>
            </w:pPr>
            <w:r w:rsidRPr="0093490B">
              <w:rPr>
                <w:color w:val="000000"/>
                <w:sz w:val="23"/>
                <w:szCs w:val="23"/>
              </w:rPr>
              <w:t>Динамика изменения, %</w:t>
            </w:r>
          </w:p>
        </w:tc>
      </w:tr>
      <w:tr w:rsidR="0093490B" w:rsidRPr="0093490B" w14:paraId="69F561E9" w14:textId="77777777" w:rsidTr="0093490B">
        <w:trPr>
          <w:trHeight w:val="295"/>
        </w:trPr>
        <w:tc>
          <w:tcPr>
            <w:tcW w:w="1545" w:type="dxa"/>
            <w:tcBorders>
              <w:top w:val="nil"/>
              <w:left w:val="single" w:sz="8" w:space="0" w:color="auto"/>
              <w:bottom w:val="single" w:sz="8" w:space="0" w:color="auto"/>
              <w:right w:val="single" w:sz="8" w:space="0" w:color="auto"/>
            </w:tcBorders>
            <w:shd w:val="clear" w:color="auto" w:fill="auto"/>
            <w:noWrap/>
            <w:vAlign w:val="center"/>
          </w:tcPr>
          <w:p w14:paraId="58598A9D" w14:textId="77777777" w:rsidR="0093490B" w:rsidRPr="0093490B" w:rsidRDefault="0093490B" w:rsidP="0093490B">
            <w:pPr>
              <w:jc w:val="center"/>
              <w:rPr>
                <w:color w:val="000000"/>
                <w:sz w:val="23"/>
                <w:szCs w:val="23"/>
              </w:rPr>
            </w:pPr>
            <w:r w:rsidRPr="0093490B">
              <w:rPr>
                <w:color w:val="000000"/>
                <w:sz w:val="23"/>
                <w:szCs w:val="23"/>
              </w:rPr>
              <w:t>2018</w:t>
            </w:r>
          </w:p>
        </w:tc>
        <w:tc>
          <w:tcPr>
            <w:tcW w:w="6171" w:type="dxa"/>
            <w:tcBorders>
              <w:top w:val="nil"/>
              <w:left w:val="nil"/>
              <w:bottom w:val="single" w:sz="8" w:space="0" w:color="auto"/>
              <w:right w:val="single" w:sz="8" w:space="0" w:color="auto"/>
            </w:tcBorders>
            <w:shd w:val="clear" w:color="auto" w:fill="auto"/>
            <w:noWrap/>
            <w:vAlign w:val="center"/>
          </w:tcPr>
          <w:p w14:paraId="7E278E69" w14:textId="77777777" w:rsidR="0093490B" w:rsidRPr="0093490B" w:rsidRDefault="0093490B" w:rsidP="0093490B">
            <w:pPr>
              <w:jc w:val="center"/>
              <w:rPr>
                <w:color w:val="000000"/>
                <w:sz w:val="23"/>
                <w:szCs w:val="23"/>
              </w:rPr>
            </w:pPr>
          </w:p>
        </w:tc>
        <w:tc>
          <w:tcPr>
            <w:tcW w:w="1686" w:type="dxa"/>
            <w:tcBorders>
              <w:top w:val="nil"/>
              <w:left w:val="nil"/>
              <w:bottom w:val="single" w:sz="8" w:space="0" w:color="auto"/>
              <w:right w:val="single" w:sz="8" w:space="0" w:color="auto"/>
            </w:tcBorders>
            <w:shd w:val="clear" w:color="auto" w:fill="auto"/>
            <w:vAlign w:val="center"/>
          </w:tcPr>
          <w:p w14:paraId="4E8F4921" w14:textId="77777777" w:rsidR="0093490B" w:rsidRPr="0093490B" w:rsidRDefault="0093490B" w:rsidP="0093490B">
            <w:pPr>
              <w:jc w:val="center"/>
              <w:rPr>
                <w:color w:val="000000"/>
                <w:sz w:val="23"/>
                <w:szCs w:val="23"/>
              </w:rPr>
            </w:pPr>
          </w:p>
        </w:tc>
      </w:tr>
      <w:tr w:rsidR="0093490B" w:rsidRPr="0093490B" w14:paraId="20E067E9" w14:textId="77777777" w:rsidTr="0093490B">
        <w:trPr>
          <w:trHeight w:val="295"/>
        </w:trPr>
        <w:tc>
          <w:tcPr>
            <w:tcW w:w="1545" w:type="dxa"/>
            <w:tcBorders>
              <w:top w:val="nil"/>
              <w:left w:val="single" w:sz="8" w:space="0" w:color="auto"/>
              <w:bottom w:val="single" w:sz="8" w:space="0" w:color="auto"/>
              <w:right w:val="single" w:sz="8" w:space="0" w:color="auto"/>
            </w:tcBorders>
            <w:shd w:val="clear" w:color="auto" w:fill="auto"/>
            <w:noWrap/>
            <w:vAlign w:val="center"/>
            <w:hideMark/>
          </w:tcPr>
          <w:p w14:paraId="05BA0934" w14:textId="77777777" w:rsidR="0093490B" w:rsidRPr="0093490B" w:rsidRDefault="0093490B" w:rsidP="0093490B">
            <w:pPr>
              <w:jc w:val="center"/>
              <w:rPr>
                <w:color w:val="000000"/>
                <w:sz w:val="23"/>
                <w:szCs w:val="23"/>
              </w:rPr>
            </w:pPr>
            <w:r w:rsidRPr="0093490B">
              <w:rPr>
                <w:color w:val="000000"/>
                <w:sz w:val="23"/>
                <w:szCs w:val="23"/>
              </w:rPr>
              <w:t>2019</w:t>
            </w:r>
          </w:p>
        </w:tc>
        <w:tc>
          <w:tcPr>
            <w:tcW w:w="6171" w:type="dxa"/>
            <w:tcBorders>
              <w:top w:val="nil"/>
              <w:left w:val="nil"/>
              <w:bottom w:val="single" w:sz="8" w:space="0" w:color="auto"/>
              <w:right w:val="single" w:sz="8" w:space="0" w:color="auto"/>
            </w:tcBorders>
            <w:shd w:val="clear" w:color="auto" w:fill="auto"/>
            <w:noWrap/>
            <w:vAlign w:val="center"/>
            <w:hideMark/>
          </w:tcPr>
          <w:p w14:paraId="4CFFD666" w14:textId="77777777" w:rsidR="0093490B" w:rsidRPr="0093490B" w:rsidRDefault="0093490B" w:rsidP="0093490B">
            <w:pPr>
              <w:jc w:val="center"/>
              <w:rPr>
                <w:color w:val="000000"/>
                <w:sz w:val="23"/>
                <w:szCs w:val="23"/>
              </w:rPr>
            </w:pPr>
            <w:r w:rsidRPr="0093490B">
              <w:rPr>
                <w:color w:val="000000"/>
                <w:sz w:val="23"/>
                <w:szCs w:val="23"/>
              </w:rPr>
              <w:t>17454,09</w:t>
            </w:r>
          </w:p>
        </w:tc>
        <w:tc>
          <w:tcPr>
            <w:tcW w:w="1686" w:type="dxa"/>
            <w:tcBorders>
              <w:top w:val="nil"/>
              <w:left w:val="nil"/>
              <w:bottom w:val="single" w:sz="8" w:space="0" w:color="auto"/>
              <w:right w:val="single" w:sz="8" w:space="0" w:color="auto"/>
            </w:tcBorders>
            <w:shd w:val="clear" w:color="auto" w:fill="auto"/>
            <w:vAlign w:val="center"/>
            <w:hideMark/>
          </w:tcPr>
          <w:p w14:paraId="0DD0DDFA" w14:textId="77777777" w:rsidR="0093490B" w:rsidRPr="0093490B" w:rsidRDefault="0093490B" w:rsidP="0093490B">
            <w:pPr>
              <w:jc w:val="center"/>
              <w:rPr>
                <w:color w:val="000000"/>
                <w:sz w:val="23"/>
                <w:szCs w:val="23"/>
              </w:rPr>
            </w:pPr>
            <w:r w:rsidRPr="0093490B">
              <w:rPr>
                <w:color w:val="000000"/>
                <w:sz w:val="23"/>
                <w:szCs w:val="23"/>
              </w:rPr>
              <w:t> </w:t>
            </w:r>
          </w:p>
        </w:tc>
      </w:tr>
      <w:tr w:rsidR="0093490B" w:rsidRPr="0093490B" w14:paraId="05F623A9" w14:textId="77777777" w:rsidTr="0093490B">
        <w:trPr>
          <w:trHeight w:val="295"/>
        </w:trPr>
        <w:tc>
          <w:tcPr>
            <w:tcW w:w="1545" w:type="dxa"/>
            <w:tcBorders>
              <w:top w:val="nil"/>
              <w:left w:val="single" w:sz="8" w:space="0" w:color="auto"/>
              <w:bottom w:val="single" w:sz="8" w:space="0" w:color="auto"/>
              <w:right w:val="single" w:sz="8" w:space="0" w:color="auto"/>
            </w:tcBorders>
            <w:shd w:val="clear" w:color="auto" w:fill="auto"/>
            <w:noWrap/>
            <w:vAlign w:val="center"/>
            <w:hideMark/>
          </w:tcPr>
          <w:p w14:paraId="5BFF0FF0" w14:textId="77777777" w:rsidR="0093490B" w:rsidRPr="0093490B" w:rsidRDefault="0093490B" w:rsidP="0093490B">
            <w:pPr>
              <w:jc w:val="center"/>
              <w:rPr>
                <w:color w:val="000000"/>
                <w:sz w:val="23"/>
                <w:szCs w:val="23"/>
              </w:rPr>
            </w:pPr>
            <w:r w:rsidRPr="0093490B">
              <w:rPr>
                <w:color w:val="000000"/>
                <w:sz w:val="23"/>
                <w:szCs w:val="23"/>
              </w:rPr>
              <w:t>2020</w:t>
            </w:r>
          </w:p>
        </w:tc>
        <w:tc>
          <w:tcPr>
            <w:tcW w:w="6171" w:type="dxa"/>
            <w:tcBorders>
              <w:top w:val="nil"/>
              <w:left w:val="nil"/>
              <w:bottom w:val="single" w:sz="8" w:space="0" w:color="auto"/>
              <w:right w:val="single" w:sz="8" w:space="0" w:color="auto"/>
            </w:tcBorders>
            <w:shd w:val="clear" w:color="auto" w:fill="auto"/>
            <w:noWrap/>
            <w:vAlign w:val="center"/>
            <w:hideMark/>
          </w:tcPr>
          <w:p w14:paraId="6313502A" w14:textId="77777777" w:rsidR="0093490B" w:rsidRPr="0093490B" w:rsidRDefault="0093490B" w:rsidP="0093490B">
            <w:pPr>
              <w:jc w:val="center"/>
              <w:rPr>
                <w:color w:val="000000"/>
                <w:sz w:val="23"/>
                <w:szCs w:val="23"/>
              </w:rPr>
            </w:pPr>
            <w:r w:rsidRPr="0093490B">
              <w:rPr>
                <w:color w:val="000000"/>
                <w:sz w:val="23"/>
                <w:szCs w:val="23"/>
              </w:rPr>
              <w:t>18880,28</w:t>
            </w:r>
          </w:p>
        </w:tc>
        <w:tc>
          <w:tcPr>
            <w:tcW w:w="1686" w:type="dxa"/>
            <w:tcBorders>
              <w:top w:val="nil"/>
              <w:left w:val="nil"/>
              <w:bottom w:val="single" w:sz="8" w:space="0" w:color="auto"/>
              <w:right w:val="single" w:sz="8" w:space="0" w:color="auto"/>
            </w:tcBorders>
            <w:shd w:val="clear" w:color="auto" w:fill="auto"/>
            <w:vAlign w:val="center"/>
            <w:hideMark/>
          </w:tcPr>
          <w:p w14:paraId="76F73D43" w14:textId="77777777" w:rsidR="0093490B" w:rsidRPr="0093490B" w:rsidRDefault="0093490B" w:rsidP="0093490B">
            <w:pPr>
              <w:jc w:val="center"/>
              <w:rPr>
                <w:color w:val="000000"/>
                <w:sz w:val="23"/>
                <w:szCs w:val="23"/>
              </w:rPr>
            </w:pPr>
            <w:r w:rsidRPr="0093490B">
              <w:rPr>
                <w:color w:val="000000"/>
                <w:sz w:val="23"/>
                <w:szCs w:val="23"/>
              </w:rPr>
              <w:t>8,17</w:t>
            </w:r>
          </w:p>
        </w:tc>
      </w:tr>
      <w:tr w:rsidR="0093490B" w:rsidRPr="0093490B" w14:paraId="520B4627" w14:textId="77777777" w:rsidTr="0093490B">
        <w:trPr>
          <w:trHeight w:val="295"/>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4EC2C8A9" w14:textId="77777777" w:rsidR="0093490B" w:rsidRPr="0093490B" w:rsidRDefault="0093490B" w:rsidP="0093490B">
            <w:pPr>
              <w:jc w:val="center"/>
              <w:rPr>
                <w:color w:val="000000"/>
                <w:sz w:val="23"/>
                <w:szCs w:val="23"/>
              </w:rPr>
            </w:pPr>
            <w:r w:rsidRPr="0093490B">
              <w:rPr>
                <w:color w:val="000000"/>
                <w:sz w:val="23"/>
                <w:szCs w:val="23"/>
              </w:rPr>
              <w:t>план 2022</w:t>
            </w:r>
          </w:p>
        </w:tc>
        <w:tc>
          <w:tcPr>
            <w:tcW w:w="6171" w:type="dxa"/>
            <w:tcBorders>
              <w:top w:val="nil"/>
              <w:left w:val="nil"/>
              <w:bottom w:val="single" w:sz="8" w:space="0" w:color="auto"/>
              <w:right w:val="single" w:sz="8" w:space="0" w:color="auto"/>
            </w:tcBorders>
            <w:shd w:val="clear" w:color="auto" w:fill="auto"/>
            <w:noWrap/>
            <w:vAlign w:val="center"/>
            <w:hideMark/>
          </w:tcPr>
          <w:p w14:paraId="2198D310" w14:textId="77777777" w:rsidR="0093490B" w:rsidRPr="0093490B" w:rsidRDefault="0093490B" w:rsidP="0093490B">
            <w:pPr>
              <w:jc w:val="center"/>
              <w:rPr>
                <w:color w:val="000000"/>
                <w:sz w:val="23"/>
                <w:szCs w:val="23"/>
              </w:rPr>
            </w:pPr>
            <w:r w:rsidRPr="0093490B">
              <w:rPr>
                <w:color w:val="000000"/>
                <w:sz w:val="23"/>
                <w:szCs w:val="23"/>
              </w:rPr>
              <w:t>20423,01</w:t>
            </w:r>
          </w:p>
        </w:tc>
        <w:tc>
          <w:tcPr>
            <w:tcW w:w="1686" w:type="dxa"/>
            <w:tcBorders>
              <w:top w:val="nil"/>
              <w:left w:val="nil"/>
              <w:bottom w:val="single" w:sz="8" w:space="0" w:color="auto"/>
              <w:right w:val="single" w:sz="8" w:space="0" w:color="auto"/>
            </w:tcBorders>
            <w:shd w:val="clear" w:color="auto" w:fill="auto"/>
            <w:vAlign w:val="center"/>
            <w:hideMark/>
          </w:tcPr>
          <w:p w14:paraId="7EE5D437" w14:textId="77777777" w:rsidR="0093490B" w:rsidRPr="0093490B" w:rsidRDefault="0093490B" w:rsidP="0093490B">
            <w:pPr>
              <w:jc w:val="center"/>
              <w:rPr>
                <w:color w:val="000000"/>
                <w:sz w:val="23"/>
                <w:szCs w:val="23"/>
              </w:rPr>
            </w:pPr>
            <w:r w:rsidRPr="0093490B">
              <w:rPr>
                <w:color w:val="000000"/>
                <w:sz w:val="23"/>
                <w:szCs w:val="23"/>
              </w:rPr>
              <w:t>8,17 в среднем</w:t>
            </w:r>
          </w:p>
        </w:tc>
      </w:tr>
    </w:tbl>
    <w:p w14:paraId="158F2FE5" w14:textId="77777777" w:rsidR="0093490B" w:rsidRPr="0093490B" w:rsidRDefault="0093490B" w:rsidP="0093490B">
      <w:pPr>
        <w:widowControl w:val="0"/>
        <w:ind w:firstLine="720"/>
        <w:jc w:val="both"/>
        <w:rPr>
          <w:snapToGrid w:val="0"/>
          <w:color w:val="000000"/>
          <w:sz w:val="28"/>
          <w:szCs w:val="28"/>
        </w:rPr>
      </w:pPr>
    </w:p>
    <w:p w14:paraId="312D22FC" w14:textId="77777777" w:rsidR="0093490B" w:rsidRPr="0093490B" w:rsidRDefault="0093490B" w:rsidP="0093490B">
      <w:pPr>
        <w:widowControl w:val="0"/>
        <w:ind w:firstLine="851"/>
        <w:jc w:val="both"/>
        <w:rPr>
          <w:snapToGrid w:val="0"/>
          <w:color w:val="000000"/>
          <w:sz w:val="28"/>
          <w:szCs w:val="28"/>
        </w:rPr>
      </w:pPr>
      <w:r w:rsidRPr="0093490B">
        <w:rPr>
          <w:snapToGrid w:val="0"/>
          <w:color w:val="000000"/>
          <w:sz w:val="28"/>
          <w:szCs w:val="28"/>
        </w:rPr>
        <w:t>Таким образом объем полезного отпуска тепловой энергии с учетом фактических значений полезного отпуска за 2019-2020 годы составил 20 423,01 Гкал</w:t>
      </w:r>
    </w:p>
    <w:p w14:paraId="2BA3D944" w14:textId="77777777" w:rsidR="0093490B" w:rsidRPr="0093490B" w:rsidRDefault="0093490B" w:rsidP="0093490B">
      <w:pPr>
        <w:ind w:firstLine="851"/>
        <w:jc w:val="both"/>
        <w:rPr>
          <w:snapToGrid w:val="0"/>
          <w:sz w:val="28"/>
          <w:szCs w:val="28"/>
        </w:rPr>
      </w:pPr>
      <w:r w:rsidRPr="0093490B">
        <w:rPr>
          <w:snapToGrid w:val="0"/>
          <w:color w:val="000000"/>
          <w:sz w:val="28"/>
          <w:szCs w:val="28"/>
        </w:rPr>
        <w:t>Расход тепловой энергии на потери в сетях предприятия принят по постановлению региональной энергетической комиссии Кемеровской области    № 436 от «19» ноября 2019 г. – 2476,00 Гкал (значение потерь тепловой энергии в долгосрочном периоде регулирования не пересматривается).</w:t>
      </w:r>
    </w:p>
    <w:p w14:paraId="47D2D6A0" w14:textId="77777777" w:rsidR="0093490B" w:rsidRPr="0093490B" w:rsidRDefault="0093490B" w:rsidP="0093490B">
      <w:pPr>
        <w:ind w:firstLine="851"/>
        <w:jc w:val="both"/>
        <w:rPr>
          <w:snapToGrid w:val="0"/>
          <w:sz w:val="28"/>
          <w:szCs w:val="28"/>
        </w:rPr>
      </w:pPr>
      <w:r w:rsidRPr="0093490B">
        <w:rPr>
          <w:snapToGrid w:val="0"/>
          <w:sz w:val="28"/>
          <w:szCs w:val="28"/>
        </w:rPr>
        <w:lastRenderedPageBreak/>
        <w:t>Потери тепловой энергии на собственные нужды котельной, принимаются на уровне нормативного значения в процентном отношении 1,59 % или 370,00 Гкал.</w:t>
      </w:r>
    </w:p>
    <w:p w14:paraId="7E80988E" w14:textId="77777777" w:rsidR="0093490B" w:rsidRPr="0093490B" w:rsidRDefault="0093490B" w:rsidP="0093490B">
      <w:pPr>
        <w:ind w:firstLine="851"/>
        <w:jc w:val="both"/>
        <w:rPr>
          <w:sz w:val="28"/>
          <w:szCs w:val="28"/>
        </w:rPr>
      </w:pPr>
      <w:r w:rsidRPr="0093490B">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6697706" w14:textId="77777777" w:rsidR="0093490B" w:rsidRPr="0093490B" w:rsidRDefault="0093490B" w:rsidP="0093490B">
      <w:pPr>
        <w:ind w:firstLine="851"/>
        <w:jc w:val="both"/>
        <w:rPr>
          <w:sz w:val="28"/>
          <w:szCs w:val="28"/>
        </w:rPr>
      </w:pPr>
      <w:r w:rsidRPr="0093490B">
        <w:rPr>
          <w:sz w:val="28"/>
          <w:szCs w:val="28"/>
        </w:rPr>
        <w:t>Однако, учитывая вышеуказанные замечания относительно факта 2018 года, расчет полезного отпуска тепловой энергии по группе потребителей «Население» произведено на основании фактических значений за 2019-2020 год</w:t>
      </w:r>
    </w:p>
    <w:p w14:paraId="3707E956" w14:textId="77777777" w:rsidR="0093490B" w:rsidRPr="0093490B" w:rsidRDefault="0093490B" w:rsidP="0093490B">
      <w:pPr>
        <w:ind w:firstLine="851"/>
        <w:jc w:val="both"/>
        <w:rPr>
          <w:sz w:val="28"/>
          <w:szCs w:val="28"/>
        </w:rPr>
      </w:pPr>
      <w:r w:rsidRPr="0093490B">
        <w:rPr>
          <w:sz w:val="28"/>
          <w:szCs w:val="28"/>
        </w:rPr>
        <w:t>Данные по отпуску тепловой энергии по группе потребителей «Население» представлены в таблице 2.</w:t>
      </w:r>
    </w:p>
    <w:p w14:paraId="458F5F02" w14:textId="77777777" w:rsidR="0093490B" w:rsidRPr="0093490B" w:rsidRDefault="0093490B" w:rsidP="0093490B">
      <w:pPr>
        <w:ind w:firstLine="720"/>
        <w:jc w:val="right"/>
        <w:rPr>
          <w:sz w:val="28"/>
          <w:szCs w:val="28"/>
        </w:rPr>
      </w:pPr>
      <w:r w:rsidRPr="0093490B">
        <w:rPr>
          <w:sz w:val="28"/>
          <w:szCs w:val="28"/>
        </w:rPr>
        <w:t>Таблица 2</w:t>
      </w:r>
    </w:p>
    <w:p w14:paraId="283CB69B" w14:textId="77777777" w:rsidR="0093490B" w:rsidRPr="0093490B" w:rsidRDefault="0093490B" w:rsidP="0093490B">
      <w:pPr>
        <w:ind w:firstLine="851"/>
        <w:jc w:val="center"/>
        <w:rPr>
          <w:sz w:val="28"/>
          <w:szCs w:val="28"/>
        </w:rPr>
      </w:pPr>
      <w:r w:rsidRPr="0093490B">
        <w:rPr>
          <w:sz w:val="28"/>
          <w:szCs w:val="28"/>
        </w:rPr>
        <w:t>Динамика полезного отпуска для населения и приравненных к нему категорий потребителей</w:t>
      </w:r>
    </w:p>
    <w:p w14:paraId="3C361AD8" w14:textId="77777777" w:rsidR="0093490B" w:rsidRPr="0093490B" w:rsidRDefault="0093490B" w:rsidP="0093490B">
      <w:pPr>
        <w:ind w:firstLine="720"/>
        <w:jc w:val="center"/>
        <w:rPr>
          <w:sz w:val="28"/>
          <w:szCs w:val="28"/>
        </w:rPr>
      </w:pPr>
    </w:p>
    <w:tbl>
      <w:tblPr>
        <w:tblW w:w="9631" w:type="dxa"/>
        <w:tblLook w:val="04A0" w:firstRow="1" w:lastRow="0" w:firstColumn="1" w:lastColumn="0" w:noHBand="0" w:noVBand="1"/>
      </w:tblPr>
      <w:tblGrid>
        <w:gridCol w:w="1311"/>
        <w:gridCol w:w="6207"/>
        <w:gridCol w:w="2113"/>
      </w:tblGrid>
      <w:tr w:rsidR="0093490B" w:rsidRPr="0093490B" w14:paraId="711AFCF7" w14:textId="77777777" w:rsidTr="0093490B">
        <w:trPr>
          <w:trHeight w:val="573"/>
        </w:trPr>
        <w:tc>
          <w:tcPr>
            <w:tcW w:w="13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B0B5B3" w14:textId="77777777" w:rsidR="0093490B" w:rsidRPr="0093490B" w:rsidRDefault="0093490B" w:rsidP="0093490B">
            <w:pPr>
              <w:jc w:val="center"/>
              <w:rPr>
                <w:color w:val="000000"/>
                <w:sz w:val="23"/>
                <w:szCs w:val="23"/>
              </w:rPr>
            </w:pPr>
            <w:r w:rsidRPr="0093490B">
              <w:rPr>
                <w:color w:val="000000"/>
                <w:sz w:val="23"/>
                <w:szCs w:val="23"/>
              </w:rPr>
              <w:t>Год</w:t>
            </w:r>
          </w:p>
        </w:tc>
        <w:tc>
          <w:tcPr>
            <w:tcW w:w="6207" w:type="dxa"/>
            <w:tcBorders>
              <w:top w:val="single" w:sz="8" w:space="0" w:color="auto"/>
              <w:left w:val="nil"/>
              <w:bottom w:val="single" w:sz="8" w:space="0" w:color="auto"/>
              <w:right w:val="single" w:sz="8" w:space="0" w:color="auto"/>
            </w:tcBorders>
            <w:shd w:val="clear" w:color="auto" w:fill="auto"/>
            <w:vAlign w:val="center"/>
            <w:hideMark/>
          </w:tcPr>
          <w:p w14:paraId="503756B6" w14:textId="77777777" w:rsidR="0093490B" w:rsidRPr="0093490B" w:rsidRDefault="0093490B" w:rsidP="0093490B">
            <w:pPr>
              <w:jc w:val="center"/>
              <w:rPr>
                <w:color w:val="000000"/>
                <w:sz w:val="23"/>
                <w:szCs w:val="23"/>
              </w:rPr>
            </w:pPr>
            <w:r w:rsidRPr="0093490B">
              <w:rPr>
                <w:color w:val="000000"/>
                <w:sz w:val="23"/>
                <w:szCs w:val="23"/>
              </w:rPr>
              <w:t>Полезный отпуск по категории потребителей «Население», Гкал</w:t>
            </w:r>
          </w:p>
        </w:tc>
        <w:tc>
          <w:tcPr>
            <w:tcW w:w="2113" w:type="dxa"/>
            <w:tcBorders>
              <w:top w:val="single" w:sz="8" w:space="0" w:color="auto"/>
              <w:left w:val="nil"/>
              <w:bottom w:val="single" w:sz="8" w:space="0" w:color="auto"/>
              <w:right w:val="single" w:sz="8" w:space="0" w:color="auto"/>
            </w:tcBorders>
            <w:shd w:val="clear" w:color="auto" w:fill="auto"/>
            <w:vAlign w:val="center"/>
            <w:hideMark/>
          </w:tcPr>
          <w:p w14:paraId="76067748" w14:textId="77777777" w:rsidR="0093490B" w:rsidRPr="0093490B" w:rsidRDefault="0093490B" w:rsidP="0093490B">
            <w:pPr>
              <w:jc w:val="center"/>
              <w:rPr>
                <w:color w:val="000000"/>
                <w:sz w:val="23"/>
                <w:szCs w:val="23"/>
              </w:rPr>
            </w:pPr>
            <w:r w:rsidRPr="0093490B">
              <w:rPr>
                <w:color w:val="000000"/>
                <w:sz w:val="23"/>
                <w:szCs w:val="23"/>
              </w:rPr>
              <w:t>Динамика изменения, %</w:t>
            </w:r>
          </w:p>
        </w:tc>
      </w:tr>
      <w:tr w:rsidR="0093490B" w:rsidRPr="0093490B" w14:paraId="5B403392" w14:textId="77777777" w:rsidTr="0093490B">
        <w:trPr>
          <w:trHeight w:val="293"/>
        </w:trPr>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33677AA7" w14:textId="77777777" w:rsidR="0093490B" w:rsidRPr="0093490B" w:rsidRDefault="0093490B" w:rsidP="0093490B">
            <w:pPr>
              <w:jc w:val="center"/>
              <w:rPr>
                <w:color w:val="000000"/>
                <w:sz w:val="23"/>
                <w:szCs w:val="23"/>
              </w:rPr>
            </w:pPr>
            <w:r w:rsidRPr="0093490B">
              <w:rPr>
                <w:color w:val="000000"/>
                <w:sz w:val="23"/>
                <w:szCs w:val="23"/>
              </w:rPr>
              <w:t>2018</w:t>
            </w:r>
          </w:p>
        </w:tc>
        <w:tc>
          <w:tcPr>
            <w:tcW w:w="6207" w:type="dxa"/>
            <w:tcBorders>
              <w:top w:val="nil"/>
              <w:left w:val="nil"/>
              <w:bottom w:val="single" w:sz="8" w:space="0" w:color="auto"/>
              <w:right w:val="single" w:sz="8" w:space="0" w:color="auto"/>
            </w:tcBorders>
            <w:shd w:val="clear" w:color="auto" w:fill="auto"/>
            <w:noWrap/>
            <w:vAlign w:val="center"/>
            <w:hideMark/>
          </w:tcPr>
          <w:p w14:paraId="23D93A4D" w14:textId="77777777" w:rsidR="0093490B" w:rsidRPr="0093490B" w:rsidRDefault="0093490B" w:rsidP="0093490B">
            <w:pPr>
              <w:jc w:val="center"/>
              <w:rPr>
                <w:color w:val="000000"/>
                <w:sz w:val="23"/>
                <w:szCs w:val="23"/>
              </w:rPr>
            </w:pPr>
          </w:p>
        </w:tc>
        <w:tc>
          <w:tcPr>
            <w:tcW w:w="2113" w:type="dxa"/>
            <w:tcBorders>
              <w:top w:val="nil"/>
              <w:left w:val="nil"/>
              <w:bottom w:val="single" w:sz="8" w:space="0" w:color="auto"/>
              <w:right w:val="single" w:sz="8" w:space="0" w:color="auto"/>
            </w:tcBorders>
            <w:shd w:val="clear" w:color="auto" w:fill="auto"/>
            <w:vAlign w:val="center"/>
            <w:hideMark/>
          </w:tcPr>
          <w:p w14:paraId="5F9E6972" w14:textId="77777777" w:rsidR="0093490B" w:rsidRPr="0093490B" w:rsidRDefault="0093490B" w:rsidP="0093490B">
            <w:pPr>
              <w:jc w:val="center"/>
              <w:rPr>
                <w:color w:val="000000"/>
                <w:sz w:val="23"/>
                <w:szCs w:val="23"/>
              </w:rPr>
            </w:pPr>
            <w:r w:rsidRPr="0093490B">
              <w:rPr>
                <w:color w:val="000000"/>
                <w:sz w:val="23"/>
                <w:szCs w:val="23"/>
              </w:rPr>
              <w:t> </w:t>
            </w:r>
          </w:p>
        </w:tc>
      </w:tr>
      <w:tr w:rsidR="0093490B" w:rsidRPr="0093490B" w14:paraId="7B0AA700" w14:textId="77777777" w:rsidTr="0093490B">
        <w:trPr>
          <w:trHeight w:val="293"/>
        </w:trPr>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49075D3A" w14:textId="77777777" w:rsidR="0093490B" w:rsidRPr="0093490B" w:rsidRDefault="0093490B" w:rsidP="0093490B">
            <w:pPr>
              <w:jc w:val="center"/>
              <w:rPr>
                <w:color w:val="000000"/>
                <w:sz w:val="23"/>
                <w:szCs w:val="23"/>
              </w:rPr>
            </w:pPr>
            <w:r w:rsidRPr="0093490B">
              <w:rPr>
                <w:color w:val="000000"/>
                <w:sz w:val="23"/>
                <w:szCs w:val="23"/>
              </w:rPr>
              <w:t>2019</w:t>
            </w:r>
          </w:p>
        </w:tc>
        <w:tc>
          <w:tcPr>
            <w:tcW w:w="6207" w:type="dxa"/>
            <w:tcBorders>
              <w:top w:val="nil"/>
              <w:left w:val="nil"/>
              <w:bottom w:val="single" w:sz="8" w:space="0" w:color="auto"/>
              <w:right w:val="single" w:sz="8" w:space="0" w:color="auto"/>
            </w:tcBorders>
            <w:shd w:val="clear" w:color="auto" w:fill="auto"/>
            <w:noWrap/>
            <w:vAlign w:val="center"/>
            <w:hideMark/>
          </w:tcPr>
          <w:p w14:paraId="3A905735" w14:textId="77777777" w:rsidR="0093490B" w:rsidRPr="0093490B" w:rsidRDefault="0093490B" w:rsidP="0093490B">
            <w:pPr>
              <w:jc w:val="center"/>
              <w:rPr>
                <w:color w:val="000000"/>
                <w:sz w:val="23"/>
                <w:szCs w:val="23"/>
              </w:rPr>
            </w:pPr>
            <w:r w:rsidRPr="0093490B">
              <w:rPr>
                <w:color w:val="000000"/>
                <w:sz w:val="23"/>
                <w:szCs w:val="23"/>
              </w:rPr>
              <w:t>17454,09</w:t>
            </w:r>
          </w:p>
        </w:tc>
        <w:tc>
          <w:tcPr>
            <w:tcW w:w="2113" w:type="dxa"/>
            <w:tcBorders>
              <w:top w:val="nil"/>
              <w:left w:val="nil"/>
              <w:bottom w:val="single" w:sz="8" w:space="0" w:color="auto"/>
              <w:right w:val="single" w:sz="8" w:space="0" w:color="auto"/>
            </w:tcBorders>
            <w:shd w:val="clear" w:color="auto" w:fill="auto"/>
            <w:vAlign w:val="center"/>
            <w:hideMark/>
          </w:tcPr>
          <w:p w14:paraId="4E6E5DA0" w14:textId="77777777" w:rsidR="0093490B" w:rsidRPr="0093490B" w:rsidRDefault="0093490B" w:rsidP="0093490B">
            <w:pPr>
              <w:jc w:val="center"/>
              <w:rPr>
                <w:color w:val="000000"/>
                <w:sz w:val="23"/>
                <w:szCs w:val="23"/>
              </w:rPr>
            </w:pPr>
            <w:r w:rsidRPr="0093490B">
              <w:rPr>
                <w:color w:val="000000"/>
                <w:sz w:val="23"/>
                <w:szCs w:val="23"/>
              </w:rPr>
              <w:t> </w:t>
            </w:r>
          </w:p>
        </w:tc>
      </w:tr>
      <w:tr w:rsidR="0093490B" w:rsidRPr="0093490B" w14:paraId="13B690F3" w14:textId="77777777" w:rsidTr="0093490B">
        <w:trPr>
          <w:trHeight w:val="293"/>
        </w:trPr>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62B5B012" w14:textId="77777777" w:rsidR="0093490B" w:rsidRPr="0093490B" w:rsidRDefault="0093490B" w:rsidP="0093490B">
            <w:pPr>
              <w:jc w:val="center"/>
              <w:rPr>
                <w:color w:val="000000"/>
                <w:sz w:val="23"/>
                <w:szCs w:val="23"/>
              </w:rPr>
            </w:pPr>
            <w:r w:rsidRPr="0093490B">
              <w:rPr>
                <w:color w:val="000000"/>
                <w:sz w:val="23"/>
                <w:szCs w:val="23"/>
              </w:rPr>
              <w:t>2020</w:t>
            </w:r>
          </w:p>
        </w:tc>
        <w:tc>
          <w:tcPr>
            <w:tcW w:w="6207" w:type="dxa"/>
            <w:tcBorders>
              <w:top w:val="nil"/>
              <w:left w:val="nil"/>
              <w:bottom w:val="single" w:sz="8" w:space="0" w:color="auto"/>
              <w:right w:val="single" w:sz="8" w:space="0" w:color="auto"/>
            </w:tcBorders>
            <w:shd w:val="clear" w:color="auto" w:fill="auto"/>
            <w:noWrap/>
            <w:vAlign w:val="center"/>
            <w:hideMark/>
          </w:tcPr>
          <w:p w14:paraId="6F309327" w14:textId="77777777" w:rsidR="0093490B" w:rsidRPr="0093490B" w:rsidRDefault="0093490B" w:rsidP="0093490B">
            <w:pPr>
              <w:jc w:val="center"/>
              <w:rPr>
                <w:color w:val="000000"/>
                <w:sz w:val="23"/>
                <w:szCs w:val="23"/>
              </w:rPr>
            </w:pPr>
            <w:r w:rsidRPr="0093490B">
              <w:rPr>
                <w:color w:val="000000"/>
                <w:sz w:val="23"/>
                <w:szCs w:val="23"/>
              </w:rPr>
              <w:t>16999,24</w:t>
            </w:r>
          </w:p>
        </w:tc>
        <w:tc>
          <w:tcPr>
            <w:tcW w:w="2113" w:type="dxa"/>
            <w:tcBorders>
              <w:top w:val="nil"/>
              <w:left w:val="nil"/>
              <w:bottom w:val="single" w:sz="8" w:space="0" w:color="auto"/>
              <w:right w:val="single" w:sz="8" w:space="0" w:color="auto"/>
            </w:tcBorders>
            <w:shd w:val="clear" w:color="auto" w:fill="auto"/>
            <w:vAlign w:val="center"/>
            <w:hideMark/>
          </w:tcPr>
          <w:p w14:paraId="358A3F99" w14:textId="77777777" w:rsidR="0093490B" w:rsidRPr="0093490B" w:rsidRDefault="0093490B" w:rsidP="0093490B">
            <w:pPr>
              <w:jc w:val="center"/>
              <w:rPr>
                <w:color w:val="000000"/>
                <w:sz w:val="23"/>
                <w:szCs w:val="23"/>
              </w:rPr>
            </w:pPr>
            <w:r w:rsidRPr="0093490B">
              <w:rPr>
                <w:color w:val="000000"/>
                <w:sz w:val="23"/>
                <w:szCs w:val="23"/>
              </w:rPr>
              <w:t>-2,61</w:t>
            </w:r>
          </w:p>
        </w:tc>
      </w:tr>
      <w:tr w:rsidR="0093490B" w:rsidRPr="0093490B" w14:paraId="0CE8DB6A" w14:textId="77777777" w:rsidTr="0093490B">
        <w:trPr>
          <w:trHeight w:val="293"/>
        </w:trPr>
        <w:tc>
          <w:tcPr>
            <w:tcW w:w="1311" w:type="dxa"/>
            <w:tcBorders>
              <w:top w:val="nil"/>
              <w:left w:val="single" w:sz="8" w:space="0" w:color="auto"/>
              <w:bottom w:val="single" w:sz="8" w:space="0" w:color="auto"/>
              <w:right w:val="single" w:sz="8" w:space="0" w:color="auto"/>
            </w:tcBorders>
            <w:shd w:val="clear" w:color="auto" w:fill="auto"/>
            <w:vAlign w:val="center"/>
            <w:hideMark/>
          </w:tcPr>
          <w:p w14:paraId="5DE36EE0" w14:textId="77777777" w:rsidR="0093490B" w:rsidRPr="0093490B" w:rsidRDefault="0093490B" w:rsidP="0093490B">
            <w:pPr>
              <w:jc w:val="center"/>
              <w:rPr>
                <w:color w:val="000000"/>
                <w:sz w:val="23"/>
                <w:szCs w:val="23"/>
              </w:rPr>
            </w:pPr>
            <w:r w:rsidRPr="0093490B">
              <w:rPr>
                <w:color w:val="000000"/>
                <w:sz w:val="23"/>
                <w:szCs w:val="23"/>
              </w:rPr>
              <w:t>план 2022</w:t>
            </w:r>
          </w:p>
        </w:tc>
        <w:tc>
          <w:tcPr>
            <w:tcW w:w="6207" w:type="dxa"/>
            <w:tcBorders>
              <w:top w:val="nil"/>
              <w:left w:val="nil"/>
              <w:bottom w:val="single" w:sz="8" w:space="0" w:color="auto"/>
              <w:right w:val="single" w:sz="8" w:space="0" w:color="auto"/>
            </w:tcBorders>
            <w:shd w:val="clear" w:color="auto" w:fill="auto"/>
            <w:noWrap/>
            <w:vAlign w:val="center"/>
            <w:hideMark/>
          </w:tcPr>
          <w:p w14:paraId="792174D8" w14:textId="77777777" w:rsidR="0093490B" w:rsidRPr="0093490B" w:rsidRDefault="0093490B" w:rsidP="0093490B">
            <w:pPr>
              <w:jc w:val="center"/>
              <w:rPr>
                <w:color w:val="000000"/>
                <w:sz w:val="23"/>
                <w:szCs w:val="23"/>
              </w:rPr>
            </w:pPr>
            <w:r w:rsidRPr="0093490B">
              <w:rPr>
                <w:color w:val="000000"/>
                <w:sz w:val="23"/>
                <w:szCs w:val="23"/>
              </w:rPr>
              <w:t>16556,24</w:t>
            </w:r>
          </w:p>
        </w:tc>
        <w:tc>
          <w:tcPr>
            <w:tcW w:w="2113" w:type="dxa"/>
            <w:tcBorders>
              <w:top w:val="nil"/>
              <w:left w:val="nil"/>
              <w:bottom w:val="single" w:sz="8" w:space="0" w:color="auto"/>
              <w:right w:val="single" w:sz="8" w:space="0" w:color="auto"/>
            </w:tcBorders>
            <w:shd w:val="clear" w:color="auto" w:fill="auto"/>
            <w:vAlign w:val="center"/>
            <w:hideMark/>
          </w:tcPr>
          <w:p w14:paraId="138C6AC6" w14:textId="77777777" w:rsidR="0093490B" w:rsidRPr="0093490B" w:rsidRDefault="0093490B" w:rsidP="0093490B">
            <w:pPr>
              <w:jc w:val="center"/>
              <w:rPr>
                <w:color w:val="000000"/>
                <w:sz w:val="23"/>
                <w:szCs w:val="23"/>
              </w:rPr>
            </w:pPr>
            <w:r w:rsidRPr="0093490B">
              <w:rPr>
                <w:color w:val="000000"/>
                <w:sz w:val="23"/>
                <w:szCs w:val="23"/>
              </w:rPr>
              <w:t>2,61 в среднем</w:t>
            </w:r>
          </w:p>
        </w:tc>
      </w:tr>
    </w:tbl>
    <w:p w14:paraId="5C362ECC" w14:textId="77777777" w:rsidR="0093490B" w:rsidRPr="0093490B" w:rsidRDefault="0093490B" w:rsidP="0093490B">
      <w:pPr>
        <w:ind w:firstLine="720"/>
        <w:jc w:val="both"/>
        <w:rPr>
          <w:snapToGrid w:val="0"/>
          <w:sz w:val="28"/>
          <w:szCs w:val="28"/>
        </w:rPr>
      </w:pPr>
    </w:p>
    <w:p w14:paraId="25AE3847" w14:textId="77777777" w:rsidR="0093490B" w:rsidRPr="0093490B" w:rsidRDefault="0093490B" w:rsidP="0093490B">
      <w:pPr>
        <w:ind w:firstLine="851"/>
        <w:jc w:val="center"/>
        <w:rPr>
          <w:snapToGrid w:val="0"/>
          <w:sz w:val="28"/>
          <w:szCs w:val="28"/>
        </w:rPr>
      </w:pPr>
      <w:r w:rsidRPr="0093490B">
        <w:rPr>
          <w:snapToGrid w:val="0"/>
          <w:sz w:val="28"/>
          <w:szCs w:val="28"/>
        </w:rPr>
        <w:t>Сводный баланс тепловой энергии представлен в таблице 3.</w:t>
      </w:r>
    </w:p>
    <w:p w14:paraId="27B1D269" w14:textId="77777777" w:rsidR="0093490B" w:rsidRPr="0093490B" w:rsidRDefault="0093490B" w:rsidP="0093490B">
      <w:pPr>
        <w:ind w:firstLine="851"/>
        <w:jc w:val="right"/>
        <w:rPr>
          <w:sz w:val="28"/>
          <w:szCs w:val="28"/>
        </w:rPr>
      </w:pPr>
      <w:r w:rsidRPr="0093490B">
        <w:rPr>
          <w:sz w:val="28"/>
          <w:szCs w:val="28"/>
        </w:rPr>
        <w:t>Таблица 3</w:t>
      </w:r>
    </w:p>
    <w:p w14:paraId="6BE1DF15" w14:textId="77777777" w:rsidR="0093490B" w:rsidRPr="0093490B" w:rsidRDefault="0093490B" w:rsidP="0093490B">
      <w:pPr>
        <w:spacing w:after="240"/>
        <w:jc w:val="center"/>
        <w:rPr>
          <w:sz w:val="28"/>
          <w:szCs w:val="28"/>
        </w:rPr>
      </w:pPr>
      <w:r w:rsidRPr="0093490B">
        <w:rPr>
          <w:sz w:val="28"/>
          <w:szCs w:val="28"/>
        </w:rPr>
        <w:t>Баланс тепловой энергии ООО «</w:t>
      </w:r>
      <w:proofErr w:type="spellStart"/>
      <w:r w:rsidRPr="0093490B">
        <w:rPr>
          <w:sz w:val="28"/>
          <w:szCs w:val="28"/>
        </w:rPr>
        <w:t>СибСтройСервис</w:t>
      </w:r>
      <w:proofErr w:type="spellEnd"/>
      <w:r w:rsidRPr="0093490B">
        <w:rPr>
          <w:sz w:val="28"/>
          <w:szCs w:val="28"/>
        </w:rPr>
        <w:t>» на 2022 год</w:t>
      </w:r>
    </w:p>
    <w:tbl>
      <w:tblPr>
        <w:tblW w:w="9676" w:type="dxa"/>
        <w:tblLook w:val="04A0" w:firstRow="1" w:lastRow="0" w:firstColumn="1" w:lastColumn="0" w:noHBand="0" w:noVBand="1"/>
      </w:tblPr>
      <w:tblGrid>
        <w:gridCol w:w="805"/>
        <w:gridCol w:w="4361"/>
        <w:gridCol w:w="1459"/>
        <w:gridCol w:w="1459"/>
        <w:gridCol w:w="1592"/>
      </w:tblGrid>
      <w:tr w:rsidR="0093490B" w:rsidRPr="0093490B" w14:paraId="311354BE" w14:textId="77777777" w:rsidTr="0093490B">
        <w:trPr>
          <w:trHeight w:val="322"/>
          <w:tblHeader/>
        </w:trPr>
        <w:tc>
          <w:tcPr>
            <w:tcW w:w="8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3819C5" w14:textId="77777777" w:rsidR="0093490B" w:rsidRPr="0093490B" w:rsidRDefault="0093490B" w:rsidP="0093490B">
            <w:pPr>
              <w:jc w:val="center"/>
              <w:rPr>
                <w:color w:val="000000"/>
                <w:sz w:val="16"/>
                <w:szCs w:val="16"/>
              </w:rPr>
            </w:pPr>
            <w:r w:rsidRPr="0093490B">
              <w:rPr>
                <w:color w:val="000000"/>
                <w:sz w:val="16"/>
                <w:szCs w:val="16"/>
              </w:rPr>
              <w:t>№ п/п</w:t>
            </w:r>
          </w:p>
        </w:tc>
        <w:tc>
          <w:tcPr>
            <w:tcW w:w="4361" w:type="dxa"/>
            <w:tcBorders>
              <w:top w:val="single" w:sz="8" w:space="0" w:color="auto"/>
              <w:left w:val="nil"/>
              <w:bottom w:val="single" w:sz="8" w:space="0" w:color="auto"/>
              <w:right w:val="single" w:sz="8" w:space="0" w:color="auto"/>
            </w:tcBorders>
            <w:shd w:val="clear" w:color="auto" w:fill="auto"/>
            <w:vAlign w:val="center"/>
            <w:hideMark/>
          </w:tcPr>
          <w:p w14:paraId="2A417F32" w14:textId="77777777" w:rsidR="0093490B" w:rsidRPr="0093490B" w:rsidRDefault="0093490B" w:rsidP="0093490B">
            <w:pPr>
              <w:jc w:val="center"/>
              <w:rPr>
                <w:color w:val="000000"/>
              </w:rPr>
            </w:pPr>
            <w:r w:rsidRPr="0093490B">
              <w:rPr>
                <w:color w:val="000000"/>
              </w:rPr>
              <w:t>Показатель</w:t>
            </w:r>
          </w:p>
        </w:tc>
        <w:tc>
          <w:tcPr>
            <w:tcW w:w="1459" w:type="dxa"/>
            <w:tcBorders>
              <w:top w:val="single" w:sz="8" w:space="0" w:color="auto"/>
              <w:left w:val="nil"/>
              <w:bottom w:val="single" w:sz="8" w:space="0" w:color="auto"/>
              <w:right w:val="single" w:sz="8" w:space="0" w:color="auto"/>
            </w:tcBorders>
            <w:shd w:val="clear" w:color="auto" w:fill="auto"/>
            <w:vAlign w:val="center"/>
            <w:hideMark/>
          </w:tcPr>
          <w:p w14:paraId="2DB978D5" w14:textId="77777777" w:rsidR="0093490B" w:rsidRPr="0093490B" w:rsidRDefault="0093490B" w:rsidP="0093490B">
            <w:pPr>
              <w:jc w:val="center"/>
              <w:rPr>
                <w:color w:val="000000"/>
              </w:rPr>
            </w:pPr>
            <w:r w:rsidRPr="0093490B">
              <w:rPr>
                <w:color w:val="000000"/>
              </w:rPr>
              <w:t>Всего</w:t>
            </w:r>
          </w:p>
        </w:tc>
        <w:tc>
          <w:tcPr>
            <w:tcW w:w="1459" w:type="dxa"/>
            <w:tcBorders>
              <w:top w:val="single" w:sz="8" w:space="0" w:color="auto"/>
              <w:left w:val="nil"/>
              <w:bottom w:val="single" w:sz="8" w:space="0" w:color="auto"/>
              <w:right w:val="single" w:sz="8" w:space="0" w:color="auto"/>
            </w:tcBorders>
            <w:shd w:val="clear" w:color="auto" w:fill="auto"/>
            <w:vAlign w:val="center"/>
            <w:hideMark/>
          </w:tcPr>
          <w:p w14:paraId="3F5D4AC9" w14:textId="77777777" w:rsidR="0093490B" w:rsidRPr="0093490B" w:rsidRDefault="0093490B" w:rsidP="0093490B">
            <w:pPr>
              <w:jc w:val="center"/>
              <w:rPr>
                <w:color w:val="000000"/>
              </w:rPr>
            </w:pPr>
            <w:r w:rsidRPr="0093490B">
              <w:rPr>
                <w:color w:val="000000"/>
              </w:rPr>
              <w:t>1 полугодие</w:t>
            </w:r>
          </w:p>
        </w:tc>
        <w:tc>
          <w:tcPr>
            <w:tcW w:w="1592" w:type="dxa"/>
            <w:tcBorders>
              <w:top w:val="single" w:sz="8" w:space="0" w:color="auto"/>
              <w:left w:val="nil"/>
              <w:bottom w:val="single" w:sz="8" w:space="0" w:color="auto"/>
              <w:right w:val="single" w:sz="8" w:space="0" w:color="auto"/>
            </w:tcBorders>
            <w:shd w:val="clear" w:color="auto" w:fill="auto"/>
            <w:vAlign w:val="center"/>
            <w:hideMark/>
          </w:tcPr>
          <w:p w14:paraId="790ADED4" w14:textId="77777777" w:rsidR="0093490B" w:rsidRPr="0093490B" w:rsidRDefault="0093490B" w:rsidP="0093490B">
            <w:pPr>
              <w:jc w:val="center"/>
              <w:rPr>
                <w:color w:val="000000"/>
              </w:rPr>
            </w:pPr>
            <w:r w:rsidRPr="0093490B">
              <w:rPr>
                <w:color w:val="000000"/>
              </w:rPr>
              <w:t>2 полугодие</w:t>
            </w:r>
          </w:p>
        </w:tc>
      </w:tr>
      <w:tr w:rsidR="0093490B" w:rsidRPr="0093490B" w14:paraId="1E03154A"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vAlign w:val="center"/>
            <w:hideMark/>
          </w:tcPr>
          <w:p w14:paraId="4DA6BBE3" w14:textId="77777777" w:rsidR="0093490B" w:rsidRPr="0093490B" w:rsidRDefault="0093490B" w:rsidP="0093490B">
            <w:pPr>
              <w:jc w:val="center"/>
              <w:rPr>
                <w:color w:val="000000"/>
              </w:rPr>
            </w:pPr>
            <w:r w:rsidRPr="0093490B">
              <w:rPr>
                <w:color w:val="000000"/>
              </w:rPr>
              <w:t>1</w:t>
            </w:r>
          </w:p>
        </w:tc>
        <w:tc>
          <w:tcPr>
            <w:tcW w:w="4361" w:type="dxa"/>
            <w:tcBorders>
              <w:top w:val="nil"/>
              <w:left w:val="nil"/>
              <w:bottom w:val="single" w:sz="8" w:space="0" w:color="auto"/>
              <w:right w:val="single" w:sz="8" w:space="0" w:color="auto"/>
            </w:tcBorders>
            <w:shd w:val="clear" w:color="auto" w:fill="auto"/>
            <w:noWrap/>
            <w:vAlign w:val="center"/>
            <w:hideMark/>
          </w:tcPr>
          <w:p w14:paraId="1082DC84" w14:textId="77777777" w:rsidR="0093490B" w:rsidRPr="0093490B" w:rsidRDefault="0093490B" w:rsidP="0093490B">
            <w:pPr>
              <w:rPr>
                <w:color w:val="000000"/>
              </w:rPr>
            </w:pPr>
            <w:r w:rsidRPr="0093490B">
              <w:rPr>
                <w:color w:val="000000"/>
              </w:rPr>
              <w:t>Нормативная выработка т/энергии, Гкал</w:t>
            </w:r>
          </w:p>
        </w:tc>
        <w:tc>
          <w:tcPr>
            <w:tcW w:w="1459" w:type="dxa"/>
            <w:tcBorders>
              <w:top w:val="nil"/>
              <w:left w:val="nil"/>
              <w:bottom w:val="single" w:sz="8" w:space="0" w:color="auto"/>
              <w:right w:val="single" w:sz="8" w:space="0" w:color="auto"/>
            </w:tcBorders>
            <w:shd w:val="clear" w:color="auto" w:fill="auto"/>
            <w:vAlign w:val="center"/>
            <w:hideMark/>
          </w:tcPr>
          <w:p w14:paraId="075280C2" w14:textId="77777777" w:rsidR="0093490B" w:rsidRPr="0093490B" w:rsidRDefault="0093490B" w:rsidP="0093490B">
            <w:pPr>
              <w:jc w:val="center"/>
              <w:rPr>
                <w:color w:val="000000"/>
                <w:szCs w:val="20"/>
              </w:rPr>
            </w:pPr>
            <w:r w:rsidRPr="0093490B">
              <w:rPr>
                <w:color w:val="000000"/>
                <w:szCs w:val="20"/>
              </w:rPr>
              <w:t>23 269</w:t>
            </w:r>
          </w:p>
        </w:tc>
        <w:tc>
          <w:tcPr>
            <w:tcW w:w="1459" w:type="dxa"/>
            <w:tcBorders>
              <w:top w:val="nil"/>
              <w:left w:val="nil"/>
              <w:bottom w:val="single" w:sz="8" w:space="0" w:color="auto"/>
              <w:right w:val="single" w:sz="8" w:space="0" w:color="auto"/>
            </w:tcBorders>
            <w:shd w:val="clear" w:color="auto" w:fill="auto"/>
            <w:vAlign w:val="center"/>
            <w:hideMark/>
          </w:tcPr>
          <w:p w14:paraId="03224CED" w14:textId="77777777" w:rsidR="0093490B" w:rsidRPr="0093490B" w:rsidRDefault="0093490B" w:rsidP="0093490B">
            <w:pPr>
              <w:jc w:val="center"/>
              <w:rPr>
                <w:color w:val="000000"/>
                <w:szCs w:val="20"/>
              </w:rPr>
            </w:pPr>
            <w:r w:rsidRPr="0093490B">
              <w:rPr>
                <w:color w:val="000000"/>
                <w:szCs w:val="20"/>
              </w:rPr>
              <w:t>11 975</w:t>
            </w:r>
          </w:p>
        </w:tc>
        <w:tc>
          <w:tcPr>
            <w:tcW w:w="1592" w:type="dxa"/>
            <w:tcBorders>
              <w:top w:val="nil"/>
              <w:left w:val="nil"/>
              <w:bottom w:val="single" w:sz="8" w:space="0" w:color="auto"/>
              <w:right w:val="single" w:sz="8" w:space="0" w:color="auto"/>
            </w:tcBorders>
            <w:shd w:val="clear" w:color="auto" w:fill="auto"/>
            <w:vAlign w:val="center"/>
            <w:hideMark/>
          </w:tcPr>
          <w:p w14:paraId="55EDC749" w14:textId="77777777" w:rsidR="0093490B" w:rsidRPr="0093490B" w:rsidRDefault="0093490B" w:rsidP="0093490B">
            <w:pPr>
              <w:jc w:val="center"/>
              <w:rPr>
                <w:color w:val="000000"/>
                <w:szCs w:val="20"/>
              </w:rPr>
            </w:pPr>
            <w:r w:rsidRPr="0093490B">
              <w:rPr>
                <w:color w:val="000000"/>
                <w:szCs w:val="20"/>
              </w:rPr>
              <w:t>11 294</w:t>
            </w:r>
          </w:p>
        </w:tc>
      </w:tr>
      <w:tr w:rsidR="0093490B" w:rsidRPr="0093490B" w14:paraId="4D69F451"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vAlign w:val="center"/>
            <w:hideMark/>
          </w:tcPr>
          <w:p w14:paraId="77547339" w14:textId="77777777" w:rsidR="0093490B" w:rsidRPr="0093490B" w:rsidRDefault="0093490B" w:rsidP="0093490B">
            <w:pPr>
              <w:jc w:val="center"/>
              <w:rPr>
                <w:color w:val="000000"/>
              </w:rPr>
            </w:pPr>
            <w:r w:rsidRPr="0093490B">
              <w:rPr>
                <w:color w:val="000000"/>
              </w:rPr>
              <w:t>2</w:t>
            </w:r>
          </w:p>
        </w:tc>
        <w:tc>
          <w:tcPr>
            <w:tcW w:w="4361" w:type="dxa"/>
            <w:tcBorders>
              <w:top w:val="nil"/>
              <w:left w:val="nil"/>
              <w:bottom w:val="single" w:sz="8" w:space="0" w:color="auto"/>
              <w:right w:val="single" w:sz="8" w:space="0" w:color="auto"/>
            </w:tcBorders>
            <w:shd w:val="clear" w:color="auto" w:fill="auto"/>
            <w:noWrap/>
            <w:vAlign w:val="center"/>
            <w:hideMark/>
          </w:tcPr>
          <w:p w14:paraId="7DD54C83" w14:textId="77777777" w:rsidR="0093490B" w:rsidRPr="0093490B" w:rsidRDefault="0093490B" w:rsidP="0093490B">
            <w:pPr>
              <w:rPr>
                <w:color w:val="000000"/>
              </w:rPr>
            </w:pPr>
            <w:r w:rsidRPr="0093490B">
              <w:rPr>
                <w:color w:val="000000"/>
              </w:rPr>
              <w:t>Отпуск тепловой энергии в сеть, Гкал</w:t>
            </w:r>
          </w:p>
        </w:tc>
        <w:tc>
          <w:tcPr>
            <w:tcW w:w="1459" w:type="dxa"/>
            <w:tcBorders>
              <w:top w:val="nil"/>
              <w:left w:val="nil"/>
              <w:bottom w:val="single" w:sz="8" w:space="0" w:color="auto"/>
              <w:right w:val="single" w:sz="8" w:space="0" w:color="auto"/>
            </w:tcBorders>
            <w:shd w:val="clear" w:color="auto" w:fill="auto"/>
            <w:vAlign w:val="center"/>
            <w:hideMark/>
          </w:tcPr>
          <w:p w14:paraId="7AE532B3" w14:textId="77777777" w:rsidR="0093490B" w:rsidRPr="0093490B" w:rsidRDefault="0093490B" w:rsidP="0093490B">
            <w:pPr>
              <w:jc w:val="center"/>
              <w:rPr>
                <w:color w:val="000000"/>
                <w:szCs w:val="20"/>
              </w:rPr>
            </w:pPr>
            <w:r w:rsidRPr="0093490B">
              <w:rPr>
                <w:color w:val="000000"/>
                <w:szCs w:val="20"/>
              </w:rPr>
              <w:t>22 899</w:t>
            </w:r>
          </w:p>
        </w:tc>
        <w:tc>
          <w:tcPr>
            <w:tcW w:w="1459" w:type="dxa"/>
            <w:tcBorders>
              <w:top w:val="nil"/>
              <w:left w:val="nil"/>
              <w:bottom w:val="single" w:sz="8" w:space="0" w:color="auto"/>
              <w:right w:val="single" w:sz="8" w:space="0" w:color="auto"/>
            </w:tcBorders>
            <w:shd w:val="clear" w:color="auto" w:fill="auto"/>
            <w:vAlign w:val="center"/>
            <w:hideMark/>
          </w:tcPr>
          <w:p w14:paraId="45D6F9A2" w14:textId="77777777" w:rsidR="0093490B" w:rsidRPr="0093490B" w:rsidRDefault="0093490B" w:rsidP="0093490B">
            <w:pPr>
              <w:jc w:val="center"/>
              <w:rPr>
                <w:color w:val="000000"/>
                <w:szCs w:val="20"/>
              </w:rPr>
            </w:pPr>
            <w:r w:rsidRPr="0093490B">
              <w:rPr>
                <w:color w:val="000000"/>
                <w:szCs w:val="20"/>
              </w:rPr>
              <w:t>11 785</w:t>
            </w:r>
          </w:p>
        </w:tc>
        <w:tc>
          <w:tcPr>
            <w:tcW w:w="1592" w:type="dxa"/>
            <w:tcBorders>
              <w:top w:val="nil"/>
              <w:left w:val="nil"/>
              <w:bottom w:val="single" w:sz="8" w:space="0" w:color="auto"/>
              <w:right w:val="single" w:sz="8" w:space="0" w:color="auto"/>
            </w:tcBorders>
            <w:shd w:val="clear" w:color="auto" w:fill="auto"/>
            <w:vAlign w:val="center"/>
            <w:hideMark/>
          </w:tcPr>
          <w:p w14:paraId="63339863" w14:textId="77777777" w:rsidR="0093490B" w:rsidRPr="0093490B" w:rsidRDefault="0093490B" w:rsidP="0093490B">
            <w:pPr>
              <w:jc w:val="center"/>
              <w:rPr>
                <w:color w:val="000000"/>
                <w:szCs w:val="20"/>
              </w:rPr>
            </w:pPr>
            <w:r w:rsidRPr="0093490B">
              <w:rPr>
                <w:color w:val="000000"/>
                <w:szCs w:val="20"/>
              </w:rPr>
              <w:t>11 114</w:t>
            </w:r>
          </w:p>
        </w:tc>
      </w:tr>
      <w:tr w:rsidR="0093490B" w:rsidRPr="0093490B" w14:paraId="281724FA"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vAlign w:val="center"/>
            <w:hideMark/>
          </w:tcPr>
          <w:p w14:paraId="74CEA5E8" w14:textId="77777777" w:rsidR="0093490B" w:rsidRPr="0093490B" w:rsidRDefault="0093490B" w:rsidP="0093490B">
            <w:pPr>
              <w:jc w:val="center"/>
              <w:rPr>
                <w:color w:val="000000"/>
              </w:rPr>
            </w:pPr>
            <w:r w:rsidRPr="0093490B">
              <w:rPr>
                <w:color w:val="000000"/>
              </w:rPr>
              <w:t>3</w:t>
            </w:r>
          </w:p>
        </w:tc>
        <w:tc>
          <w:tcPr>
            <w:tcW w:w="4361" w:type="dxa"/>
            <w:tcBorders>
              <w:top w:val="nil"/>
              <w:left w:val="nil"/>
              <w:bottom w:val="single" w:sz="8" w:space="0" w:color="auto"/>
              <w:right w:val="single" w:sz="8" w:space="0" w:color="auto"/>
            </w:tcBorders>
            <w:shd w:val="clear" w:color="auto" w:fill="auto"/>
            <w:vAlign w:val="center"/>
            <w:hideMark/>
          </w:tcPr>
          <w:p w14:paraId="36BFB75C" w14:textId="77777777" w:rsidR="0093490B" w:rsidRPr="0093490B" w:rsidRDefault="0093490B" w:rsidP="0093490B">
            <w:pPr>
              <w:rPr>
                <w:color w:val="000000"/>
              </w:rPr>
            </w:pPr>
            <w:r w:rsidRPr="0093490B">
              <w:rPr>
                <w:color w:val="000000"/>
              </w:rPr>
              <w:t>Полезный отпуск, Гкал</w:t>
            </w:r>
          </w:p>
        </w:tc>
        <w:tc>
          <w:tcPr>
            <w:tcW w:w="1459" w:type="dxa"/>
            <w:tcBorders>
              <w:top w:val="nil"/>
              <w:left w:val="nil"/>
              <w:bottom w:val="single" w:sz="8" w:space="0" w:color="auto"/>
              <w:right w:val="single" w:sz="8" w:space="0" w:color="auto"/>
            </w:tcBorders>
            <w:shd w:val="clear" w:color="auto" w:fill="auto"/>
            <w:vAlign w:val="center"/>
            <w:hideMark/>
          </w:tcPr>
          <w:p w14:paraId="73EA047C" w14:textId="77777777" w:rsidR="0093490B" w:rsidRPr="0093490B" w:rsidRDefault="0093490B" w:rsidP="0093490B">
            <w:pPr>
              <w:jc w:val="center"/>
              <w:rPr>
                <w:color w:val="000000"/>
                <w:szCs w:val="20"/>
              </w:rPr>
            </w:pPr>
            <w:r w:rsidRPr="0093490B">
              <w:rPr>
                <w:color w:val="000000"/>
                <w:szCs w:val="20"/>
              </w:rPr>
              <w:t>20 423</w:t>
            </w:r>
          </w:p>
        </w:tc>
        <w:tc>
          <w:tcPr>
            <w:tcW w:w="1459" w:type="dxa"/>
            <w:tcBorders>
              <w:top w:val="nil"/>
              <w:left w:val="nil"/>
              <w:bottom w:val="single" w:sz="8" w:space="0" w:color="auto"/>
              <w:right w:val="single" w:sz="8" w:space="0" w:color="auto"/>
            </w:tcBorders>
            <w:shd w:val="clear" w:color="auto" w:fill="auto"/>
            <w:vAlign w:val="center"/>
            <w:hideMark/>
          </w:tcPr>
          <w:p w14:paraId="73BAEE7F" w14:textId="77777777" w:rsidR="0093490B" w:rsidRPr="0093490B" w:rsidRDefault="0093490B" w:rsidP="0093490B">
            <w:pPr>
              <w:jc w:val="center"/>
              <w:rPr>
                <w:color w:val="000000"/>
                <w:szCs w:val="20"/>
              </w:rPr>
            </w:pPr>
            <w:r w:rsidRPr="0093490B">
              <w:rPr>
                <w:color w:val="000000"/>
                <w:szCs w:val="20"/>
              </w:rPr>
              <w:t>10 511</w:t>
            </w:r>
          </w:p>
        </w:tc>
        <w:tc>
          <w:tcPr>
            <w:tcW w:w="1592" w:type="dxa"/>
            <w:tcBorders>
              <w:top w:val="nil"/>
              <w:left w:val="nil"/>
              <w:bottom w:val="single" w:sz="8" w:space="0" w:color="auto"/>
              <w:right w:val="single" w:sz="8" w:space="0" w:color="auto"/>
            </w:tcBorders>
            <w:shd w:val="clear" w:color="auto" w:fill="auto"/>
            <w:vAlign w:val="center"/>
            <w:hideMark/>
          </w:tcPr>
          <w:p w14:paraId="655C7C3D" w14:textId="77777777" w:rsidR="0093490B" w:rsidRPr="0093490B" w:rsidRDefault="0093490B" w:rsidP="0093490B">
            <w:pPr>
              <w:jc w:val="center"/>
              <w:rPr>
                <w:color w:val="000000"/>
                <w:szCs w:val="20"/>
              </w:rPr>
            </w:pPr>
            <w:r w:rsidRPr="0093490B">
              <w:rPr>
                <w:color w:val="000000"/>
                <w:szCs w:val="20"/>
              </w:rPr>
              <w:t>9 912</w:t>
            </w:r>
          </w:p>
        </w:tc>
      </w:tr>
      <w:tr w:rsidR="0093490B" w:rsidRPr="0093490B" w14:paraId="156419B9" w14:textId="77777777" w:rsidTr="0093490B">
        <w:trPr>
          <w:trHeight w:val="631"/>
        </w:trPr>
        <w:tc>
          <w:tcPr>
            <w:tcW w:w="805" w:type="dxa"/>
            <w:tcBorders>
              <w:top w:val="nil"/>
              <w:left w:val="single" w:sz="8" w:space="0" w:color="auto"/>
              <w:bottom w:val="single" w:sz="8" w:space="0" w:color="auto"/>
              <w:right w:val="single" w:sz="8" w:space="0" w:color="auto"/>
            </w:tcBorders>
            <w:shd w:val="clear" w:color="auto" w:fill="auto"/>
            <w:vAlign w:val="center"/>
            <w:hideMark/>
          </w:tcPr>
          <w:p w14:paraId="1AF2451E" w14:textId="77777777" w:rsidR="0093490B" w:rsidRPr="0093490B" w:rsidRDefault="0093490B" w:rsidP="0093490B">
            <w:pPr>
              <w:jc w:val="center"/>
              <w:rPr>
                <w:color w:val="000000"/>
              </w:rPr>
            </w:pPr>
            <w:r w:rsidRPr="0093490B">
              <w:rPr>
                <w:color w:val="000000"/>
              </w:rPr>
              <w:t>4</w:t>
            </w:r>
          </w:p>
        </w:tc>
        <w:tc>
          <w:tcPr>
            <w:tcW w:w="4361" w:type="dxa"/>
            <w:tcBorders>
              <w:top w:val="nil"/>
              <w:left w:val="nil"/>
              <w:bottom w:val="single" w:sz="8" w:space="0" w:color="auto"/>
              <w:right w:val="single" w:sz="8" w:space="0" w:color="auto"/>
            </w:tcBorders>
            <w:shd w:val="clear" w:color="auto" w:fill="auto"/>
            <w:vAlign w:val="center"/>
            <w:hideMark/>
          </w:tcPr>
          <w:p w14:paraId="5B524F83" w14:textId="77777777" w:rsidR="0093490B" w:rsidRPr="0093490B" w:rsidRDefault="0093490B" w:rsidP="0093490B">
            <w:pPr>
              <w:rPr>
                <w:color w:val="000000"/>
              </w:rPr>
            </w:pPr>
            <w:r w:rsidRPr="0093490B">
              <w:rPr>
                <w:color w:val="000000"/>
              </w:rPr>
              <w:t>Полезный отпуск на потребительский рынок, Гкал</w:t>
            </w:r>
          </w:p>
        </w:tc>
        <w:tc>
          <w:tcPr>
            <w:tcW w:w="1459" w:type="dxa"/>
            <w:tcBorders>
              <w:top w:val="nil"/>
              <w:left w:val="nil"/>
              <w:bottom w:val="single" w:sz="8" w:space="0" w:color="auto"/>
              <w:right w:val="single" w:sz="8" w:space="0" w:color="auto"/>
            </w:tcBorders>
            <w:shd w:val="clear" w:color="auto" w:fill="auto"/>
            <w:vAlign w:val="center"/>
            <w:hideMark/>
          </w:tcPr>
          <w:p w14:paraId="7FC13698" w14:textId="77777777" w:rsidR="0093490B" w:rsidRPr="0093490B" w:rsidRDefault="0093490B" w:rsidP="0093490B">
            <w:pPr>
              <w:jc w:val="center"/>
              <w:rPr>
                <w:color w:val="000000"/>
                <w:szCs w:val="20"/>
              </w:rPr>
            </w:pPr>
            <w:r w:rsidRPr="0093490B">
              <w:rPr>
                <w:color w:val="000000"/>
                <w:szCs w:val="20"/>
              </w:rPr>
              <w:t>20 423</w:t>
            </w:r>
          </w:p>
        </w:tc>
        <w:tc>
          <w:tcPr>
            <w:tcW w:w="1459" w:type="dxa"/>
            <w:tcBorders>
              <w:top w:val="nil"/>
              <w:left w:val="nil"/>
              <w:bottom w:val="single" w:sz="8" w:space="0" w:color="auto"/>
              <w:right w:val="single" w:sz="8" w:space="0" w:color="auto"/>
            </w:tcBorders>
            <w:shd w:val="clear" w:color="auto" w:fill="auto"/>
            <w:vAlign w:val="center"/>
            <w:hideMark/>
          </w:tcPr>
          <w:p w14:paraId="3258558A" w14:textId="77777777" w:rsidR="0093490B" w:rsidRPr="0093490B" w:rsidRDefault="0093490B" w:rsidP="0093490B">
            <w:pPr>
              <w:jc w:val="center"/>
              <w:rPr>
                <w:color w:val="000000"/>
                <w:szCs w:val="20"/>
              </w:rPr>
            </w:pPr>
            <w:r w:rsidRPr="0093490B">
              <w:rPr>
                <w:color w:val="000000"/>
                <w:szCs w:val="20"/>
              </w:rPr>
              <w:t>10 511</w:t>
            </w:r>
          </w:p>
        </w:tc>
        <w:tc>
          <w:tcPr>
            <w:tcW w:w="1592" w:type="dxa"/>
            <w:tcBorders>
              <w:top w:val="nil"/>
              <w:left w:val="nil"/>
              <w:bottom w:val="single" w:sz="8" w:space="0" w:color="auto"/>
              <w:right w:val="single" w:sz="8" w:space="0" w:color="auto"/>
            </w:tcBorders>
            <w:shd w:val="clear" w:color="auto" w:fill="auto"/>
            <w:vAlign w:val="center"/>
            <w:hideMark/>
          </w:tcPr>
          <w:p w14:paraId="01D64D67" w14:textId="77777777" w:rsidR="0093490B" w:rsidRPr="0093490B" w:rsidRDefault="0093490B" w:rsidP="0093490B">
            <w:pPr>
              <w:jc w:val="center"/>
              <w:rPr>
                <w:color w:val="000000"/>
                <w:szCs w:val="20"/>
              </w:rPr>
            </w:pPr>
            <w:r w:rsidRPr="0093490B">
              <w:rPr>
                <w:color w:val="000000"/>
                <w:szCs w:val="20"/>
              </w:rPr>
              <w:t>9 912</w:t>
            </w:r>
          </w:p>
        </w:tc>
      </w:tr>
      <w:tr w:rsidR="0093490B" w:rsidRPr="0093490B" w14:paraId="14C5536A"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3C3B959E" w14:textId="77777777" w:rsidR="0093490B" w:rsidRPr="0093490B" w:rsidRDefault="0093490B" w:rsidP="0093490B">
            <w:pPr>
              <w:jc w:val="center"/>
              <w:rPr>
                <w:color w:val="000000"/>
              </w:rPr>
            </w:pPr>
            <w:r w:rsidRPr="0093490B">
              <w:rPr>
                <w:color w:val="000000"/>
              </w:rPr>
              <w:t xml:space="preserve"> 4.1</w:t>
            </w:r>
          </w:p>
        </w:tc>
        <w:tc>
          <w:tcPr>
            <w:tcW w:w="4361" w:type="dxa"/>
            <w:tcBorders>
              <w:top w:val="nil"/>
              <w:left w:val="nil"/>
              <w:bottom w:val="single" w:sz="8" w:space="0" w:color="auto"/>
              <w:right w:val="single" w:sz="8" w:space="0" w:color="auto"/>
            </w:tcBorders>
            <w:shd w:val="clear" w:color="auto" w:fill="auto"/>
            <w:vAlign w:val="center"/>
            <w:hideMark/>
          </w:tcPr>
          <w:p w14:paraId="54E79CD9" w14:textId="77777777" w:rsidR="0093490B" w:rsidRPr="0093490B" w:rsidRDefault="0093490B" w:rsidP="0093490B">
            <w:pPr>
              <w:rPr>
                <w:color w:val="000000"/>
              </w:rPr>
            </w:pPr>
            <w:r w:rsidRPr="0093490B">
              <w:rPr>
                <w:color w:val="000000"/>
              </w:rPr>
              <w:t xml:space="preserve">  - жилищные организации, Гкал</w:t>
            </w:r>
          </w:p>
        </w:tc>
        <w:tc>
          <w:tcPr>
            <w:tcW w:w="1459" w:type="dxa"/>
            <w:tcBorders>
              <w:top w:val="nil"/>
              <w:left w:val="nil"/>
              <w:bottom w:val="single" w:sz="8" w:space="0" w:color="auto"/>
              <w:right w:val="single" w:sz="8" w:space="0" w:color="auto"/>
            </w:tcBorders>
            <w:shd w:val="clear" w:color="auto" w:fill="auto"/>
            <w:vAlign w:val="center"/>
            <w:hideMark/>
          </w:tcPr>
          <w:p w14:paraId="5479117D" w14:textId="77777777" w:rsidR="0093490B" w:rsidRPr="0093490B" w:rsidRDefault="0093490B" w:rsidP="0093490B">
            <w:pPr>
              <w:jc w:val="center"/>
              <w:rPr>
                <w:color w:val="000000"/>
                <w:szCs w:val="20"/>
              </w:rPr>
            </w:pPr>
            <w:r w:rsidRPr="0093490B">
              <w:rPr>
                <w:color w:val="000000"/>
                <w:szCs w:val="20"/>
              </w:rPr>
              <w:t>16 556</w:t>
            </w:r>
          </w:p>
        </w:tc>
        <w:tc>
          <w:tcPr>
            <w:tcW w:w="1459" w:type="dxa"/>
            <w:tcBorders>
              <w:top w:val="nil"/>
              <w:left w:val="nil"/>
              <w:bottom w:val="single" w:sz="8" w:space="0" w:color="auto"/>
              <w:right w:val="single" w:sz="8" w:space="0" w:color="auto"/>
            </w:tcBorders>
            <w:shd w:val="clear" w:color="auto" w:fill="auto"/>
            <w:vAlign w:val="center"/>
            <w:hideMark/>
          </w:tcPr>
          <w:p w14:paraId="43A0CE63" w14:textId="77777777" w:rsidR="0093490B" w:rsidRPr="0093490B" w:rsidRDefault="0093490B" w:rsidP="0093490B">
            <w:pPr>
              <w:jc w:val="center"/>
              <w:rPr>
                <w:color w:val="000000"/>
                <w:szCs w:val="20"/>
              </w:rPr>
            </w:pPr>
            <w:r w:rsidRPr="0093490B">
              <w:rPr>
                <w:color w:val="000000"/>
                <w:szCs w:val="20"/>
              </w:rPr>
              <w:t>8 521</w:t>
            </w:r>
          </w:p>
        </w:tc>
        <w:tc>
          <w:tcPr>
            <w:tcW w:w="1592" w:type="dxa"/>
            <w:tcBorders>
              <w:top w:val="nil"/>
              <w:left w:val="nil"/>
              <w:bottom w:val="single" w:sz="8" w:space="0" w:color="auto"/>
              <w:right w:val="single" w:sz="8" w:space="0" w:color="auto"/>
            </w:tcBorders>
            <w:shd w:val="clear" w:color="auto" w:fill="auto"/>
            <w:vAlign w:val="center"/>
            <w:hideMark/>
          </w:tcPr>
          <w:p w14:paraId="0B1A8DF9" w14:textId="77777777" w:rsidR="0093490B" w:rsidRPr="0093490B" w:rsidRDefault="0093490B" w:rsidP="0093490B">
            <w:pPr>
              <w:jc w:val="center"/>
              <w:rPr>
                <w:color w:val="000000"/>
                <w:szCs w:val="20"/>
              </w:rPr>
            </w:pPr>
            <w:r w:rsidRPr="0093490B">
              <w:rPr>
                <w:color w:val="000000"/>
                <w:szCs w:val="20"/>
              </w:rPr>
              <w:t>8 036</w:t>
            </w:r>
          </w:p>
        </w:tc>
      </w:tr>
      <w:tr w:rsidR="0093490B" w:rsidRPr="0093490B" w14:paraId="5060AA20"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711DC7B2" w14:textId="77777777" w:rsidR="0093490B" w:rsidRPr="0093490B" w:rsidRDefault="0093490B" w:rsidP="0093490B">
            <w:pPr>
              <w:jc w:val="center"/>
              <w:rPr>
                <w:color w:val="000000"/>
              </w:rPr>
            </w:pPr>
            <w:r w:rsidRPr="0093490B">
              <w:rPr>
                <w:color w:val="000000"/>
              </w:rPr>
              <w:t xml:space="preserve"> 4.2</w:t>
            </w:r>
          </w:p>
        </w:tc>
        <w:tc>
          <w:tcPr>
            <w:tcW w:w="4361" w:type="dxa"/>
            <w:tcBorders>
              <w:top w:val="nil"/>
              <w:left w:val="nil"/>
              <w:bottom w:val="single" w:sz="8" w:space="0" w:color="auto"/>
              <w:right w:val="single" w:sz="8" w:space="0" w:color="auto"/>
            </w:tcBorders>
            <w:shd w:val="clear" w:color="auto" w:fill="auto"/>
            <w:noWrap/>
            <w:vAlign w:val="center"/>
            <w:hideMark/>
          </w:tcPr>
          <w:p w14:paraId="1E82EEBA" w14:textId="77777777" w:rsidR="0093490B" w:rsidRPr="0093490B" w:rsidRDefault="0093490B" w:rsidP="0093490B">
            <w:pPr>
              <w:rPr>
                <w:color w:val="000000"/>
              </w:rPr>
            </w:pPr>
            <w:r w:rsidRPr="0093490B">
              <w:rPr>
                <w:color w:val="000000"/>
              </w:rPr>
              <w:t xml:space="preserve">  - бюджетные организации, Гкал</w:t>
            </w:r>
          </w:p>
        </w:tc>
        <w:tc>
          <w:tcPr>
            <w:tcW w:w="1459" w:type="dxa"/>
            <w:tcBorders>
              <w:top w:val="nil"/>
              <w:left w:val="nil"/>
              <w:bottom w:val="single" w:sz="8" w:space="0" w:color="auto"/>
              <w:right w:val="single" w:sz="8" w:space="0" w:color="auto"/>
            </w:tcBorders>
            <w:shd w:val="clear" w:color="auto" w:fill="auto"/>
            <w:noWrap/>
            <w:vAlign w:val="center"/>
            <w:hideMark/>
          </w:tcPr>
          <w:p w14:paraId="200D212D" w14:textId="77777777" w:rsidR="0093490B" w:rsidRPr="0093490B" w:rsidRDefault="0093490B" w:rsidP="0093490B">
            <w:pPr>
              <w:jc w:val="center"/>
              <w:rPr>
                <w:color w:val="000000"/>
                <w:szCs w:val="20"/>
              </w:rPr>
            </w:pPr>
            <w:r w:rsidRPr="0093490B">
              <w:rPr>
                <w:color w:val="000000"/>
                <w:szCs w:val="20"/>
              </w:rPr>
              <w:t>3 609</w:t>
            </w:r>
          </w:p>
        </w:tc>
        <w:tc>
          <w:tcPr>
            <w:tcW w:w="1459" w:type="dxa"/>
            <w:tcBorders>
              <w:top w:val="nil"/>
              <w:left w:val="nil"/>
              <w:bottom w:val="single" w:sz="8" w:space="0" w:color="auto"/>
              <w:right w:val="single" w:sz="8" w:space="0" w:color="auto"/>
            </w:tcBorders>
            <w:shd w:val="clear" w:color="auto" w:fill="auto"/>
            <w:vAlign w:val="center"/>
            <w:hideMark/>
          </w:tcPr>
          <w:p w14:paraId="32BE7964" w14:textId="77777777" w:rsidR="0093490B" w:rsidRPr="0093490B" w:rsidRDefault="0093490B" w:rsidP="0093490B">
            <w:pPr>
              <w:jc w:val="center"/>
              <w:rPr>
                <w:color w:val="000000"/>
                <w:szCs w:val="20"/>
              </w:rPr>
            </w:pPr>
            <w:r w:rsidRPr="0093490B">
              <w:rPr>
                <w:color w:val="000000"/>
                <w:szCs w:val="20"/>
              </w:rPr>
              <w:t>1 857</w:t>
            </w:r>
          </w:p>
        </w:tc>
        <w:tc>
          <w:tcPr>
            <w:tcW w:w="1592" w:type="dxa"/>
            <w:tcBorders>
              <w:top w:val="nil"/>
              <w:left w:val="nil"/>
              <w:bottom w:val="single" w:sz="8" w:space="0" w:color="auto"/>
              <w:right w:val="single" w:sz="8" w:space="0" w:color="auto"/>
            </w:tcBorders>
            <w:shd w:val="clear" w:color="auto" w:fill="auto"/>
            <w:vAlign w:val="center"/>
            <w:hideMark/>
          </w:tcPr>
          <w:p w14:paraId="5043B417" w14:textId="77777777" w:rsidR="0093490B" w:rsidRPr="0093490B" w:rsidRDefault="0093490B" w:rsidP="0093490B">
            <w:pPr>
              <w:jc w:val="center"/>
              <w:rPr>
                <w:color w:val="000000"/>
                <w:szCs w:val="20"/>
              </w:rPr>
            </w:pPr>
            <w:r w:rsidRPr="0093490B">
              <w:rPr>
                <w:color w:val="000000"/>
                <w:szCs w:val="20"/>
              </w:rPr>
              <w:t>1 752</w:t>
            </w:r>
          </w:p>
        </w:tc>
      </w:tr>
      <w:tr w:rsidR="0093490B" w:rsidRPr="0093490B" w14:paraId="04DBD05D"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276B6A50" w14:textId="77777777" w:rsidR="0093490B" w:rsidRPr="0093490B" w:rsidRDefault="0093490B" w:rsidP="0093490B">
            <w:pPr>
              <w:jc w:val="center"/>
              <w:rPr>
                <w:color w:val="000000"/>
              </w:rPr>
            </w:pPr>
            <w:r w:rsidRPr="0093490B">
              <w:rPr>
                <w:color w:val="000000"/>
              </w:rPr>
              <w:t xml:space="preserve"> 4.3</w:t>
            </w:r>
          </w:p>
        </w:tc>
        <w:tc>
          <w:tcPr>
            <w:tcW w:w="4361" w:type="dxa"/>
            <w:tcBorders>
              <w:top w:val="nil"/>
              <w:left w:val="nil"/>
              <w:bottom w:val="single" w:sz="8" w:space="0" w:color="auto"/>
              <w:right w:val="single" w:sz="8" w:space="0" w:color="auto"/>
            </w:tcBorders>
            <w:shd w:val="clear" w:color="auto" w:fill="auto"/>
            <w:noWrap/>
            <w:vAlign w:val="center"/>
            <w:hideMark/>
          </w:tcPr>
          <w:p w14:paraId="5EDA4CFD" w14:textId="77777777" w:rsidR="0093490B" w:rsidRPr="0093490B" w:rsidRDefault="0093490B" w:rsidP="0093490B">
            <w:pPr>
              <w:rPr>
                <w:color w:val="000000"/>
              </w:rPr>
            </w:pPr>
            <w:r w:rsidRPr="0093490B">
              <w:rPr>
                <w:color w:val="000000"/>
              </w:rPr>
              <w:t xml:space="preserve">  - прочие потребители, Гкал</w:t>
            </w:r>
          </w:p>
        </w:tc>
        <w:tc>
          <w:tcPr>
            <w:tcW w:w="1459" w:type="dxa"/>
            <w:tcBorders>
              <w:top w:val="nil"/>
              <w:left w:val="nil"/>
              <w:bottom w:val="single" w:sz="8" w:space="0" w:color="auto"/>
              <w:right w:val="single" w:sz="8" w:space="0" w:color="auto"/>
            </w:tcBorders>
            <w:shd w:val="clear" w:color="auto" w:fill="auto"/>
            <w:noWrap/>
            <w:vAlign w:val="center"/>
            <w:hideMark/>
          </w:tcPr>
          <w:p w14:paraId="77C85C26" w14:textId="77777777" w:rsidR="0093490B" w:rsidRPr="0093490B" w:rsidRDefault="0093490B" w:rsidP="0093490B">
            <w:pPr>
              <w:jc w:val="center"/>
              <w:rPr>
                <w:color w:val="000000"/>
                <w:szCs w:val="20"/>
              </w:rPr>
            </w:pPr>
            <w:r w:rsidRPr="0093490B">
              <w:rPr>
                <w:color w:val="000000"/>
                <w:szCs w:val="20"/>
              </w:rPr>
              <w:t>258</w:t>
            </w:r>
          </w:p>
        </w:tc>
        <w:tc>
          <w:tcPr>
            <w:tcW w:w="1459" w:type="dxa"/>
            <w:tcBorders>
              <w:top w:val="nil"/>
              <w:left w:val="nil"/>
              <w:bottom w:val="single" w:sz="8" w:space="0" w:color="auto"/>
              <w:right w:val="single" w:sz="8" w:space="0" w:color="auto"/>
            </w:tcBorders>
            <w:shd w:val="clear" w:color="auto" w:fill="auto"/>
            <w:vAlign w:val="center"/>
            <w:hideMark/>
          </w:tcPr>
          <w:p w14:paraId="5C8420A1" w14:textId="77777777" w:rsidR="0093490B" w:rsidRPr="0093490B" w:rsidRDefault="0093490B" w:rsidP="0093490B">
            <w:pPr>
              <w:jc w:val="center"/>
              <w:rPr>
                <w:color w:val="000000"/>
                <w:szCs w:val="20"/>
              </w:rPr>
            </w:pPr>
            <w:r w:rsidRPr="0093490B">
              <w:rPr>
                <w:color w:val="000000"/>
                <w:szCs w:val="20"/>
              </w:rPr>
              <w:t>133</w:t>
            </w:r>
          </w:p>
        </w:tc>
        <w:tc>
          <w:tcPr>
            <w:tcW w:w="1592" w:type="dxa"/>
            <w:tcBorders>
              <w:top w:val="nil"/>
              <w:left w:val="nil"/>
              <w:bottom w:val="single" w:sz="8" w:space="0" w:color="auto"/>
              <w:right w:val="single" w:sz="8" w:space="0" w:color="auto"/>
            </w:tcBorders>
            <w:shd w:val="clear" w:color="auto" w:fill="auto"/>
            <w:vAlign w:val="center"/>
            <w:hideMark/>
          </w:tcPr>
          <w:p w14:paraId="53E4A005" w14:textId="77777777" w:rsidR="0093490B" w:rsidRPr="0093490B" w:rsidRDefault="0093490B" w:rsidP="0093490B">
            <w:pPr>
              <w:jc w:val="center"/>
              <w:rPr>
                <w:color w:val="000000"/>
                <w:szCs w:val="20"/>
              </w:rPr>
            </w:pPr>
            <w:r w:rsidRPr="0093490B">
              <w:rPr>
                <w:color w:val="000000"/>
                <w:szCs w:val="20"/>
              </w:rPr>
              <w:t>125</w:t>
            </w:r>
          </w:p>
        </w:tc>
      </w:tr>
      <w:tr w:rsidR="0093490B" w:rsidRPr="0093490B" w14:paraId="2DF81874"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7FD52C84" w14:textId="77777777" w:rsidR="0093490B" w:rsidRPr="0093490B" w:rsidRDefault="0093490B" w:rsidP="0093490B">
            <w:pPr>
              <w:jc w:val="center"/>
              <w:rPr>
                <w:color w:val="000000"/>
              </w:rPr>
            </w:pPr>
            <w:r w:rsidRPr="0093490B">
              <w:rPr>
                <w:color w:val="000000"/>
              </w:rPr>
              <w:t>5</w:t>
            </w:r>
          </w:p>
        </w:tc>
        <w:tc>
          <w:tcPr>
            <w:tcW w:w="4361" w:type="dxa"/>
            <w:tcBorders>
              <w:top w:val="nil"/>
              <w:left w:val="nil"/>
              <w:bottom w:val="single" w:sz="8" w:space="0" w:color="auto"/>
              <w:right w:val="single" w:sz="8" w:space="0" w:color="auto"/>
            </w:tcBorders>
            <w:shd w:val="clear" w:color="auto" w:fill="auto"/>
            <w:vAlign w:val="center"/>
            <w:hideMark/>
          </w:tcPr>
          <w:p w14:paraId="3019AEA7" w14:textId="77777777" w:rsidR="0093490B" w:rsidRPr="0093490B" w:rsidRDefault="0093490B" w:rsidP="0093490B">
            <w:pPr>
              <w:rPr>
                <w:color w:val="000000"/>
              </w:rPr>
            </w:pPr>
            <w:r w:rsidRPr="0093490B">
              <w:rPr>
                <w:color w:val="000000"/>
              </w:rPr>
              <w:t xml:space="preserve">  - производственные нужды, Гкал</w:t>
            </w:r>
          </w:p>
        </w:tc>
        <w:tc>
          <w:tcPr>
            <w:tcW w:w="1459" w:type="dxa"/>
            <w:tcBorders>
              <w:top w:val="nil"/>
              <w:left w:val="nil"/>
              <w:bottom w:val="single" w:sz="8" w:space="0" w:color="auto"/>
              <w:right w:val="single" w:sz="8" w:space="0" w:color="auto"/>
            </w:tcBorders>
            <w:shd w:val="clear" w:color="auto" w:fill="auto"/>
            <w:vAlign w:val="center"/>
            <w:hideMark/>
          </w:tcPr>
          <w:p w14:paraId="644E0951" w14:textId="77777777" w:rsidR="0093490B" w:rsidRPr="0093490B" w:rsidRDefault="0093490B" w:rsidP="0093490B">
            <w:pPr>
              <w:jc w:val="center"/>
              <w:rPr>
                <w:color w:val="000000"/>
                <w:szCs w:val="20"/>
              </w:rPr>
            </w:pPr>
            <w:r w:rsidRPr="0093490B">
              <w:rPr>
                <w:color w:val="000000"/>
                <w:szCs w:val="20"/>
              </w:rPr>
              <w:t>0</w:t>
            </w:r>
          </w:p>
        </w:tc>
        <w:tc>
          <w:tcPr>
            <w:tcW w:w="1459" w:type="dxa"/>
            <w:tcBorders>
              <w:top w:val="nil"/>
              <w:left w:val="nil"/>
              <w:bottom w:val="single" w:sz="8" w:space="0" w:color="auto"/>
              <w:right w:val="single" w:sz="8" w:space="0" w:color="auto"/>
            </w:tcBorders>
            <w:shd w:val="clear" w:color="auto" w:fill="auto"/>
            <w:vAlign w:val="center"/>
            <w:hideMark/>
          </w:tcPr>
          <w:p w14:paraId="20C861A9" w14:textId="77777777" w:rsidR="0093490B" w:rsidRPr="0093490B" w:rsidRDefault="0093490B" w:rsidP="0093490B">
            <w:pPr>
              <w:jc w:val="center"/>
              <w:rPr>
                <w:color w:val="000000"/>
                <w:szCs w:val="20"/>
              </w:rPr>
            </w:pPr>
            <w:r w:rsidRPr="0093490B">
              <w:rPr>
                <w:color w:val="000000"/>
                <w:szCs w:val="20"/>
              </w:rPr>
              <w:t>0</w:t>
            </w:r>
          </w:p>
        </w:tc>
        <w:tc>
          <w:tcPr>
            <w:tcW w:w="1592" w:type="dxa"/>
            <w:tcBorders>
              <w:top w:val="nil"/>
              <w:left w:val="nil"/>
              <w:bottom w:val="single" w:sz="8" w:space="0" w:color="auto"/>
              <w:right w:val="single" w:sz="8" w:space="0" w:color="auto"/>
            </w:tcBorders>
            <w:shd w:val="clear" w:color="auto" w:fill="auto"/>
            <w:vAlign w:val="center"/>
            <w:hideMark/>
          </w:tcPr>
          <w:p w14:paraId="42576630" w14:textId="77777777" w:rsidR="0093490B" w:rsidRPr="0093490B" w:rsidRDefault="0093490B" w:rsidP="0093490B">
            <w:pPr>
              <w:jc w:val="center"/>
              <w:rPr>
                <w:color w:val="000000"/>
                <w:szCs w:val="20"/>
              </w:rPr>
            </w:pPr>
            <w:r w:rsidRPr="0093490B">
              <w:rPr>
                <w:color w:val="000000"/>
                <w:szCs w:val="20"/>
              </w:rPr>
              <w:t>0</w:t>
            </w:r>
          </w:p>
        </w:tc>
      </w:tr>
      <w:tr w:rsidR="0093490B" w:rsidRPr="0093490B" w14:paraId="2995EE7B"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21CEEBE4" w14:textId="77777777" w:rsidR="0093490B" w:rsidRPr="0093490B" w:rsidRDefault="0093490B" w:rsidP="0093490B">
            <w:pPr>
              <w:jc w:val="center"/>
              <w:rPr>
                <w:color w:val="000000"/>
              </w:rPr>
            </w:pPr>
            <w:r w:rsidRPr="0093490B">
              <w:rPr>
                <w:color w:val="000000"/>
              </w:rPr>
              <w:t>6</w:t>
            </w:r>
          </w:p>
        </w:tc>
        <w:tc>
          <w:tcPr>
            <w:tcW w:w="4361" w:type="dxa"/>
            <w:tcBorders>
              <w:top w:val="nil"/>
              <w:left w:val="nil"/>
              <w:bottom w:val="single" w:sz="8" w:space="0" w:color="auto"/>
              <w:right w:val="single" w:sz="8" w:space="0" w:color="auto"/>
            </w:tcBorders>
            <w:shd w:val="clear" w:color="auto" w:fill="auto"/>
            <w:vAlign w:val="center"/>
            <w:hideMark/>
          </w:tcPr>
          <w:p w14:paraId="1A3C43D3" w14:textId="77777777" w:rsidR="0093490B" w:rsidRPr="0093490B" w:rsidRDefault="0093490B" w:rsidP="0093490B">
            <w:pPr>
              <w:rPr>
                <w:color w:val="000000"/>
              </w:rPr>
            </w:pPr>
            <w:r w:rsidRPr="0093490B">
              <w:rPr>
                <w:color w:val="000000"/>
              </w:rPr>
              <w:t>Потери, всего, Гкал</w:t>
            </w:r>
          </w:p>
        </w:tc>
        <w:tc>
          <w:tcPr>
            <w:tcW w:w="1459" w:type="dxa"/>
            <w:tcBorders>
              <w:top w:val="nil"/>
              <w:left w:val="nil"/>
              <w:bottom w:val="single" w:sz="8" w:space="0" w:color="auto"/>
              <w:right w:val="single" w:sz="8" w:space="0" w:color="auto"/>
            </w:tcBorders>
            <w:shd w:val="clear" w:color="auto" w:fill="auto"/>
            <w:vAlign w:val="center"/>
            <w:hideMark/>
          </w:tcPr>
          <w:p w14:paraId="1502BFC2" w14:textId="77777777" w:rsidR="0093490B" w:rsidRPr="0093490B" w:rsidRDefault="0093490B" w:rsidP="0093490B">
            <w:pPr>
              <w:jc w:val="center"/>
              <w:rPr>
                <w:color w:val="000000"/>
                <w:szCs w:val="20"/>
              </w:rPr>
            </w:pPr>
            <w:r w:rsidRPr="0093490B">
              <w:rPr>
                <w:color w:val="000000"/>
                <w:szCs w:val="20"/>
              </w:rPr>
              <w:t>2 846</w:t>
            </w:r>
          </w:p>
        </w:tc>
        <w:tc>
          <w:tcPr>
            <w:tcW w:w="1459" w:type="dxa"/>
            <w:tcBorders>
              <w:top w:val="nil"/>
              <w:left w:val="nil"/>
              <w:bottom w:val="single" w:sz="8" w:space="0" w:color="auto"/>
              <w:right w:val="single" w:sz="8" w:space="0" w:color="auto"/>
            </w:tcBorders>
            <w:shd w:val="clear" w:color="auto" w:fill="auto"/>
            <w:vAlign w:val="center"/>
            <w:hideMark/>
          </w:tcPr>
          <w:p w14:paraId="2583419B" w14:textId="77777777" w:rsidR="0093490B" w:rsidRPr="0093490B" w:rsidRDefault="0093490B" w:rsidP="0093490B">
            <w:pPr>
              <w:jc w:val="center"/>
              <w:rPr>
                <w:color w:val="000000"/>
                <w:szCs w:val="20"/>
              </w:rPr>
            </w:pPr>
            <w:r w:rsidRPr="0093490B">
              <w:rPr>
                <w:color w:val="000000"/>
                <w:szCs w:val="20"/>
              </w:rPr>
              <w:t>1 465</w:t>
            </w:r>
          </w:p>
        </w:tc>
        <w:tc>
          <w:tcPr>
            <w:tcW w:w="1592" w:type="dxa"/>
            <w:tcBorders>
              <w:top w:val="nil"/>
              <w:left w:val="nil"/>
              <w:bottom w:val="single" w:sz="8" w:space="0" w:color="auto"/>
              <w:right w:val="single" w:sz="8" w:space="0" w:color="auto"/>
            </w:tcBorders>
            <w:shd w:val="clear" w:color="auto" w:fill="auto"/>
            <w:vAlign w:val="center"/>
            <w:hideMark/>
          </w:tcPr>
          <w:p w14:paraId="37789FC4" w14:textId="77777777" w:rsidR="0093490B" w:rsidRPr="0093490B" w:rsidRDefault="0093490B" w:rsidP="0093490B">
            <w:pPr>
              <w:jc w:val="center"/>
              <w:rPr>
                <w:color w:val="000000"/>
                <w:szCs w:val="20"/>
              </w:rPr>
            </w:pPr>
            <w:r w:rsidRPr="0093490B">
              <w:rPr>
                <w:color w:val="000000"/>
                <w:szCs w:val="20"/>
              </w:rPr>
              <w:t>1 381</w:t>
            </w:r>
          </w:p>
        </w:tc>
      </w:tr>
      <w:tr w:rsidR="0093490B" w:rsidRPr="0093490B" w14:paraId="4BBF31A9"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77EABB13" w14:textId="77777777" w:rsidR="0093490B" w:rsidRPr="0093490B" w:rsidRDefault="0093490B" w:rsidP="0093490B">
            <w:pPr>
              <w:jc w:val="center"/>
              <w:rPr>
                <w:color w:val="000000"/>
              </w:rPr>
            </w:pPr>
            <w:r w:rsidRPr="0093490B">
              <w:rPr>
                <w:color w:val="000000"/>
              </w:rPr>
              <w:t xml:space="preserve"> 6.1</w:t>
            </w:r>
          </w:p>
        </w:tc>
        <w:tc>
          <w:tcPr>
            <w:tcW w:w="4361" w:type="dxa"/>
            <w:tcBorders>
              <w:top w:val="nil"/>
              <w:left w:val="nil"/>
              <w:bottom w:val="single" w:sz="8" w:space="0" w:color="auto"/>
              <w:right w:val="single" w:sz="8" w:space="0" w:color="auto"/>
            </w:tcBorders>
            <w:shd w:val="clear" w:color="auto" w:fill="auto"/>
            <w:vAlign w:val="center"/>
            <w:hideMark/>
          </w:tcPr>
          <w:p w14:paraId="0317B24E" w14:textId="77777777" w:rsidR="0093490B" w:rsidRPr="0093490B" w:rsidRDefault="0093490B" w:rsidP="0093490B">
            <w:pPr>
              <w:rPr>
                <w:color w:val="000000"/>
              </w:rPr>
            </w:pPr>
            <w:r w:rsidRPr="0093490B">
              <w:rPr>
                <w:color w:val="000000"/>
              </w:rPr>
              <w:t xml:space="preserve">     - на собственные нужды котельной, Гкал</w:t>
            </w:r>
          </w:p>
        </w:tc>
        <w:tc>
          <w:tcPr>
            <w:tcW w:w="1459" w:type="dxa"/>
            <w:tcBorders>
              <w:top w:val="nil"/>
              <w:left w:val="nil"/>
              <w:bottom w:val="single" w:sz="8" w:space="0" w:color="auto"/>
              <w:right w:val="single" w:sz="8" w:space="0" w:color="auto"/>
            </w:tcBorders>
            <w:shd w:val="clear" w:color="auto" w:fill="auto"/>
            <w:vAlign w:val="center"/>
            <w:hideMark/>
          </w:tcPr>
          <w:p w14:paraId="3F200B1D" w14:textId="77777777" w:rsidR="0093490B" w:rsidRPr="0093490B" w:rsidRDefault="0093490B" w:rsidP="0093490B">
            <w:pPr>
              <w:jc w:val="center"/>
              <w:rPr>
                <w:color w:val="000000"/>
                <w:szCs w:val="20"/>
              </w:rPr>
            </w:pPr>
            <w:r w:rsidRPr="0093490B">
              <w:rPr>
                <w:color w:val="000000"/>
                <w:szCs w:val="20"/>
              </w:rPr>
              <w:t>370</w:t>
            </w:r>
          </w:p>
        </w:tc>
        <w:tc>
          <w:tcPr>
            <w:tcW w:w="1459" w:type="dxa"/>
            <w:tcBorders>
              <w:top w:val="nil"/>
              <w:left w:val="nil"/>
              <w:bottom w:val="single" w:sz="8" w:space="0" w:color="auto"/>
              <w:right w:val="single" w:sz="8" w:space="0" w:color="auto"/>
            </w:tcBorders>
            <w:shd w:val="clear" w:color="auto" w:fill="auto"/>
            <w:vAlign w:val="center"/>
            <w:hideMark/>
          </w:tcPr>
          <w:p w14:paraId="4B573AE4" w14:textId="77777777" w:rsidR="0093490B" w:rsidRPr="0093490B" w:rsidRDefault="0093490B" w:rsidP="0093490B">
            <w:pPr>
              <w:jc w:val="center"/>
              <w:rPr>
                <w:color w:val="000000"/>
                <w:szCs w:val="20"/>
              </w:rPr>
            </w:pPr>
            <w:r w:rsidRPr="0093490B">
              <w:rPr>
                <w:color w:val="000000"/>
                <w:szCs w:val="20"/>
              </w:rPr>
              <w:t>190</w:t>
            </w:r>
          </w:p>
        </w:tc>
        <w:tc>
          <w:tcPr>
            <w:tcW w:w="1592" w:type="dxa"/>
            <w:tcBorders>
              <w:top w:val="nil"/>
              <w:left w:val="nil"/>
              <w:bottom w:val="single" w:sz="8" w:space="0" w:color="auto"/>
              <w:right w:val="single" w:sz="8" w:space="0" w:color="auto"/>
            </w:tcBorders>
            <w:shd w:val="clear" w:color="auto" w:fill="auto"/>
            <w:vAlign w:val="center"/>
            <w:hideMark/>
          </w:tcPr>
          <w:p w14:paraId="6C7B2820" w14:textId="77777777" w:rsidR="0093490B" w:rsidRPr="0093490B" w:rsidRDefault="0093490B" w:rsidP="0093490B">
            <w:pPr>
              <w:jc w:val="center"/>
              <w:rPr>
                <w:color w:val="000000"/>
                <w:szCs w:val="20"/>
              </w:rPr>
            </w:pPr>
            <w:r w:rsidRPr="0093490B">
              <w:rPr>
                <w:color w:val="000000"/>
                <w:szCs w:val="20"/>
              </w:rPr>
              <w:t>180</w:t>
            </w:r>
          </w:p>
        </w:tc>
      </w:tr>
      <w:tr w:rsidR="0093490B" w:rsidRPr="0093490B" w14:paraId="7647BDB1" w14:textId="77777777" w:rsidTr="0093490B">
        <w:trPr>
          <w:trHeight w:val="322"/>
        </w:trPr>
        <w:tc>
          <w:tcPr>
            <w:tcW w:w="805" w:type="dxa"/>
            <w:tcBorders>
              <w:top w:val="nil"/>
              <w:left w:val="single" w:sz="8" w:space="0" w:color="auto"/>
              <w:bottom w:val="single" w:sz="8" w:space="0" w:color="auto"/>
              <w:right w:val="single" w:sz="8" w:space="0" w:color="auto"/>
            </w:tcBorders>
            <w:shd w:val="clear" w:color="auto" w:fill="auto"/>
            <w:noWrap/>
            <w:vAlign w:val="center"/>
            <w:hideMark/>
          </w:tcPr>
          <w:p w14:paraId="00E0F8BD" w14:textId="77777777" w:rsidR="0093490B" w:rsidRPr="0093490B" w:rsidRDefault="0093490B" w:rsidP="0093490B">
            <w:pPr>
              <w:jc w:val="center"/>
              <w:rPr>
                <w:color w:val="000000"/>
              </w:rPr>
            </w:pPr>
            <w:bookmarkStart w:id="525" w:name="_Hlk82421283"/>
            <w:r w:rsidRPr="0093490B">
              <w:rPr>
                <w:color w:val="000000"/>
              </w:rPr>
              <w:t xml:space="preserve"> 6.2</w:t>
            </w:r>
          </w:p>
        </w:tc>
        <w:tc>
          <w:tcPr>
            <w:tcW w:w="4361" w:type="dxa"/>
            <w:tcBorders>
              <w:top w:val="nil"/>
              <w:left w:val="nil"/>
              <w:bottom w:val="single" w:sz="8" w:space="0" w:color="auto"/>
              <w:right w:val="single" w:sz="8" w:space="0" w:color="auto"/>
            </w:tcBorders>
            <w:shd w:val="clear" w:color="auto" w:fill="auto"/>
            <w:vAlign w:val="center"/>
            <w:hideMark/>
          </w:tcPr>
          <w:p w14:paraId="51B3240E" w14:textId="77777777" w:rsidR="0093490B" w:rsidRPr="0093490B" w:rsidRDefault="0093490B" w:rsidP="0093490B">
            <w:pPr>
              <w:rPr>
                <w:color w:val="000000"/>
              </w:rPr>
            </w:pPr>
            <w:r w:rsidRPr="0093490B">
              <w:rPr>
                <w:color w:val="000000"/>
              </w:rPr>
              <w:t xml:space="preserve">     - в тепловых </w:t>
            </w:r>
            <w:proofErr w:type="gramStart"/>
            <w:r w:rsidRPr="0093490B">
              <w:rPr>
                <w:color w:val="000000"/>
              </w:rPr>
              <w:t>сетях ,</w:t>
            </w:r>
            <w:proofErr w:type="gramEnd"/>
            <w:r w:rsidRPr="0093490B">
              <w:rPr>
                <w:color w:val="000000"/>
              </w:rPr>
              <w:t xml:space="preserve"> Гкал</w:t>
            </w:r>
          </w:p>
        </w:tc>
        <w:tc>
          <w:tcPr>
            <w:tcW w:w="1459" w:type="dxa"/>
            <w:tcBorders>
              <w:top w:val="nil"/>
              <w:left w:val="nil"/>
              <w:bottom w:val="single" w:sz="8" w:space="0" w:color="auto"/>
              <w:right w:val="single" w:sz="8" w:space="0" w:color="auto"/>
            </w:tcBorders>
            <w:shd w:val="clear" w:color="auto" w:fill="auto"/>
            <w:vAlign w:val="center"/>
            <w:hideMark/>
          </w:tcPr>
          <w:p w14:paraId="607B0C2B" w14:textId="77777777" w:rsidR="0093490B" w:rsidRPr="0093490B" w:rsidRDefault="0093490B" w:rsidP="0093490B">
            <w:pPr>
              <w:jc w:val="center"/>
              <w:rPr>
                <w:color w:val="000000"/>
                <w:szCs w:val="20"/>
              </w:rPr>
            </w:pPr>
            <w:r w:rsidRPr="0093490B">
              <w:rPr>
                <w:color w:val="000000"/>
                <w:szCs w:val="20"/>
              </w:rPr>
              <w:t>2 476</w:t>
            </w:r>
          </w:p>
        </w:tc>
        <w:tc>
          <w:tcPr>
            <w:tcW w:w="1459" w:type="dxa"/>
            <w:tcBorders>
              <w:top w:val="nil"/>
              <w:left w:val="nil"/>
              <w:bottom w:val="single" w:sz="8" w:space="0" w:color="auto"/>
              <w:right w:val="single" w:sz="8" w:space="0" w:color="auto"/>
            </w:tcBorders>
            <w:shd w:val="clear" w:color="auto" w:fill="auto"/>
            <w:vAlign w:val="center"/>
            <w:hideMark/>
          </w:tcPr>
          <w:p w14:paraId="6B8EC62E" w14:textId="77777777" w:rsidR="0093490B" w:rsidRPr="0093490B" w:rsidRDefault="0093490B" w:rsidP="0093490B">
            <w:pPr>
              <w:jc w:val="center"/>
              <w:rPr>
                <w:color w:val="000000"/>
                <w:szCs w:val="20"/>
              </w:rPr>
            </w:pPr>
            <w:r w:rsidRPr="0093490B">
              <w:rPr>
                <w:color w:val="000000"/>
                <w:szCs w:val="20"/>
              </w:rPr>
              <w:t>1 274</w:t>
            </w:r>
          </w:p>
        </w:tc>
        <w:tc>
          <w:tcPr>
            <w:tcW w:w="1592" w:type="dxa"/>
            <w:tcBorders>
              <w:top w:val="nil"/>
              <w:left w:val="nil"/>
              <w:bottom w:val="single" w:sz="8" w:space="0" w:color="auto"/>
              <w:right w:val="single" w:sz="8" w:space="0" w:color="auto"/>
            </w:tcBorders>
            <w:shd w:val="clear" w:color="auto" w:fill="auto"/>
            <w:vAlign w:val="center"/>
            <w:hideMark/>
          </w:tcPr>
          <w:p w14:paraId="5F55B684" w14:textId="77777777" w:rsidR="0093490B" w:rsidRPr="0093490B" w:rsidRDefault="0093490B" w:rsidP="0093490B">
            <w:pPr>
              <w:jc w:val="center"/>
              <w:rPr>
                <w:color w:val="000000"/>
                <w:szCs w:val="20"/>
              </w:rPr>
            </w:pPr>
            <w:r w:rsidRPr="0093490B">
              <w:rPr>
                <w:color w:val="000000"/>
                <w:szCs w:val="20"/>
              </w:rPr>
              <w:t>1 202</w:t>
            </w:r>
          </w:p>
        </w:tc>
      </w:tr>
      <w:bookmarkEnd w:id="525"/>
    </w:tbl>
    <w:p w14:paraId="3945240A" w14:textId="77777777" w:rsidR="0093490B" w:rsidRPr="0093490B" w:rsidRDefault="0093490B" w:rsidP="0093490B">
      <w:pPr>
        <w:rPr>
          <w:szCs w:val="20"/>
        </w:rPr>
      </w:pPr>
    </w:p>
    <w:p w14:paraId="2C846D79" w14:textId="77777777" w:rsidR="0093490B" w:rsidRPr="0093490B" w:rsidRDefault="0093490B" w:rsidP="0093490B">
      <w:pPr>
        <w:keepNext/>
        <w:numPr>
          <w:ilvl w:val="0"/>
          <w:numId w:val="36"/>
        </w:numPr>
        <w:ind w:left="0" w:firstLine="851"/>
        <w:jc w:val="center"/>
        <w:outlineLvl w:val="0"/>
        <w:rPr>
          <w:rFonts w:eastAsia="Calibri"/>
          <w:b/>
          <w:sz w:val="28"/>
          <w:szCs w:val="28"/>
        </w:rPr>
      </w:pPr>
      <w:bookmarkStart w:id="526" w:name="_Toc27399015"/>
      <w:bookmarkStart w:id="527" w:name="_Toc59112793"/>
      <w:r w:rsidRPr="0093490B">
        <w:rPr>
          <w:rFonts w:eastAsia="Calibri"/>
          <w:b/>
          <w:sz w:val="28"/>
          <w:szCs w:val="28"/>
        </w:rPr>
        <w:lastRenderedPageBreak/>
        <w:t>Расчет необходимой валовой выручки методом индексации установленных тарифов</w:t>
      </w:r>
      <w:r w:rsidRPr="0093490B">
        <w:rPr>
          <w:b/>
          <w:sz w:val="28"/>
          <w:szCs w:val="28"/>
        </w:rPr>
        <w:t xml:space="preserve"> на тепловую энергию для ООО «</w:t>
      </w:r>
      <w:proofErr w:type="spellStart"/>
      <w:r w:rsidRPr="0093490B">
        <w:rPr>
          <w:b/>
          <w:sz w:val="28"/>
          <w:szCs w:val="28"/>
        </w:rPr>
        <w:t>СибСтройСервис</w:t>
      </w:r>
      <w:proofErr w:type="spellEnd"/>
      <w:r w:rsidRPr="0093490B">
        <w:rPr>
          <w:b/>
          <w:sz w:val="28"/>
          <w:szCs w:val="28"/>
        </w:rPr>
        <w:t>»</w:t>
      </w:r>
      <w:bookmarkEnd w:id="526"/>
      <w:r w:rsidRPr="0093490B">
        <w:rPr>
          <w:b/>
          <w:sz w:val="28"/>
          <w:szCs w:val="28"/>
        </w:rPr>
        <w:t xml:space="preserve"> на 2022 год</w:t>
      </w:r>
      <w:bookmarkEnd w:id="527"/>
    </w:p>
    <w:p w14:paraId="6F688CA0" w14:textId="77777777" w:rsidR="0093490B" w:rsidRPr="0093490B" w:rsidRDefault="0093490B" w:rsidP="0093490B">
      <w:pPr>
        <w:ind w:firstLine="851"/>
        <w:jc w:val="both"/>
        <w:rPr>
          <w:sz w:val="28"/>
          <w:szCs w:val="28"/>
        </w:rPr>
      </w:pPr>
      <w:bookmarkStart w:id="528" w:name="_Hlk26367144"/>
      <w:r w:rsidRPr="0093490B">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bookmarkEnd w:id="528"/>
    </w:p>
    <w:p w14:paraId="18E7D5E1" w14:textId="77777777" w:rsidR="0093490B" w:rsidRPr="0093490B" w:rsidRDefault="0093490B" w:rsidP="0093490B">
      <w:pPr>
        <w:ind w:firstLine="851"/>
        <w:jc w:val="both"/>
        <w:rPr>
          <w:sz w:val="28"/>
          <w:szCs w:val="28"/>
        </w:rPr>
      </w:pPr>
    </w:p>
    <w:p w14:paraId="1104E70B" w14:textId="77777777" w:rsidR="0093490B" w:rsidRPr="0093490B" w:rsidRDefault="0093490B" w:rsidP="0093490B">
      <w:pPr>
        <w:keepNext/>
        <w:numPr>
          <w:ilvl w:val="1"/>
          <w:numId w:val="36"/>
        </w:numPr>
        <w:ind w:left="0" w:firstLine="851"/>
        <w:contextualSpacing/>
        <w:jc w:val="center"/>
        <w:outlineLvl w:val="1"/>
        <w:rPr>
          <w:b/>
          <w:color w:val="000000"/>
          <w:spacing w:val="-10"/>
          <w:kern w:val="28"/>
          <w:sz w:val="28"/>
          <w:szCs w:val="56"/>
        </w:rPr>
      </w:pPr>
      <w:bookmarkStart w:id="529" w:name="_Toc26341790"/>
      <w:bookmarkStart w:id="530" w:name="_Toc59112794"/>
      <w:bookmarkStart w:id="531" w:name="_Toc26362659"/>
      <w:r w:rsidRPr="0093490B">
        <w:rPr>
          <w:b/>
          <w:color w:val="000000"/>
          <w:spacing w:val="-10"/>
          <w:kern w:val="28"/>
          <w:sz w:val="28"/>
          <w:szCs w:val="56"/>
        </w:rPr>
        <w:t>Расчет операционных (подконтрольных) расходов на очередной год долгосрочного периода регулирования</w:t>
      </w:r>
      <w:bookmarkEnd w:id="529"/>
      <w:bookmarkEnd w:id="530"/>
    </w:p>
    <w:p w14:paraId="04203D5C" w14:textId="77777777" w:rsidR="0093490B" w:rsidRPr="0093490B" w:rsidRDefault="0093490B" w:rsidP="0093490B">
      <w:pPr>
        <w:tabs>
          <w:tab w:val="num" w:pos="0"/>
          <w:tab w:val="left" w:pos="426"/>
        </w:tabs>
        <w:ind w:firstLine="851"/>
        <w:jc w:val="both"/>
        <w:rPr>
          <w:snapToGrid w:val="0"/>
          <w:sz w:val="28"/>
          <w:szCs w:val="28"/>
        </w:rPr>
      </w:pPr>
      <w:r w:rsidRPr="0093490B">
        <w:rPr>
          <w:sz w:val="28"/>
          <w:szCs w:val="28"/>
        </w:rPr>
        <w:t xml:space="preserve">Предприятием были заявлены операционные расходы на производство </w:t>
      </w:r>
      <w:r w:rsidRPr="0093490B">
        <w:rPr>
          <w:sz w:val="28"/>
          <w:szCs w:val="28"/>
        </w:rPr>
        <w:br/>
        <w:t xml:space="preserve">и передачу тепловой энергии на 2022 год на уровне </w:t>
      </w:r>
      <w:r w:rsidRPr="0093490B">
        <w:rPr>
          <w:snapToGrid w:val="0"/>
          <w:sz w:val="28"/>
          <w:szCs w:val="28"/>
        </w:rPr>
        <w:t>33 937 тыс. руб.</w:t>
      </w:r>
      <w:r w:rsidRPr="0093490B">
        <w:rPr>
          <w:sz w:val="28"/>
          <w:szCs w:val="28"/>
        </w:rPr>
        <w:t xml:space="preserve"> </w:t>
      </w:r>
    </w:p>
    <w:p w14:paraId="63DE93EA" w14:textId="77777777" w:rsidR="0093490B" w:rsidRPr="0093490B" w:rsidRDefault="0093490B" w:rsidP="0093490B">
      <w:pPr>
        <w:widowControl w:val="0"/>
        <w:autoSpaceDE w:val="0"/>
        <w:autoSpaceDN w:val="0"/>
        <w:ind w:firstLine="851"/>
        <w:jc w:val="both"/>
        <w:rPr>
          <w:sz w:val="28"/>
          <w:szCs w:val="28"/>
        </w:rPr>
      </w:pPr>
      <w:r w:rsidRPr="0093490B">
        <w:rPr>
          <w:sz w:val="28"/>
          <w:szCs w:val="28"/>
        </w:rPr>
        <w:t>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ООО «</w:t>
      </w:r>
      <w:proofErr w:type="spellStart"/>
      <w:r w:rsidRPr="0093490B">
        <w:rPr>
          <w:sz w:val="28"/>
          <w:szCs w:val="28"/>
        </w:rPr>
        <w:t>СибСтройСервис</w:t>
      </w:r>
      <w:proofErr w:type="spellEnd"/>
      <w:r w:rsidRPr="0093490B">
        <w:rPr>
          <w:sz w:val="28"/>
          <w:szCs w:val="28"/>
        </w:rPr>
        <w:t xml:space="preserve">», в соответствии </w:t>
      </w:r>
      <w:r w:rsidRPr="0093490B">
        <w:rPr>
          <w:sz w:val="28"/>
          <w:szCs w:val="28"/>
        </w:rPr>
        <w:br/>
        <w:t>с пунктом 52 Методических указаний, по формуле:</w:t>
      </w:r>
    </w:p>
    <w:p w14:paraId="6CDD5943" w14:textId="77777777" w:rsidR="0093490B" w:rsidRPr="0093490B" w:rsidRDefault="0093490B" w:rsidP="0093490B">
      <w:pPr>
        <w:ind w:left="426" w:firstLine="851"/>
        <w:jc w:val="center"/>
      </w:pPr>
      <w:r w:rsidRPr="0093490B">
        <w:rPr>
          <w:noProof/>
        </w:rPr>
        <w:drawing>
          <wp:inline distT="0" distB="0" distL="0" distR="0" wp14:anchorId="5407D919" wp14:editId="4C208898">
            <wp:extent cx="5591175" cy="6000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02B656B4" w14:textId="77777777" w:rsidR="0093490B" w:rsidRPr="0093490B" w:rsidRDefault="0093490B" w:rsidP="0093490B">
      <w:pPr>
        <w:autoSpaceDE w:val="0"/>
        <w:autoSpaceDN w:val="0"/>
        <w:adjustRightInd w:val="0"/>
        <w:ind w:firstLine="851"/>
        <w:jc w:val="both"/>
        <w:rPr>
          <w:color w:val="000000"/>
          <w:sz w:val="28"/>
          <w:szCs w:val="28"/>
        </w:rPr>
      </w:pPr>
      <w:r w:rsidRPr="0093490B">
        <w:rPr>
          <w:color w:val="000000"/>
          <w:sz w:val="28"/>
          <w:szCs w:val="28"/>
        </w:rPr>
        <w:t>Согласно п. 38 Методических указаний, индекс изменения количества активов рассчитывается:</w:t>
      </w:r>
    </w:p>
    <w:p w14:paraId="2828F881" w14:textId="77777777" w:rsidR="0093490B" w:rsidRPr="0093490B" w:rsidRDefault="0093490B" w:rsidP="0093490B">
      <w:pPr>
        <w:autoSpaceDE w:val="0"/>
        <w:autoSpaceDN w:val="0"/>
        <w:adjustRightInd w:val="0"/>
        <w:ind w:firstLine="851"/>
        <w:jc w:val="both"/>
        <w:rPr>
          <w:color w:val="000000"/>
          <w:sz w:val="28"/>
          <w:szCs w:val="28"/>
        </w:rPr>
      </w:pPr>
      <w:r w:rsidRPr="0093490B">
        <w:rPr>
          <w:color w:val="000000"/>
          <w:sz w:val="28"/>
          <w:szCs w:val="28"/>
        </w:rPr>
        <w:t xml:space="preserve">в отношении деятельности по передаче тепловой энергии, теплоносителя по </w:t>
      </w:r>
      <w:hyperlink w:anchor="Par4" w:history="1">
        <w:r w:rsidRPr="0093490B">
          <w:rPr>
            <w:color w:val="000000"/>
            <w:sz w:val="28"/>
            <w:szCs w:val="28"/>
          </w:rPr>
          <w:t>формуле (11)</w:t>
        </w:r>
      </w:hyperlink>
      <w:r w:rsidRPr="0093490B">
        <w:rPr>
          <w:color w:val="000000"/>
          <w:sz w:val="28"/>
          <w:szCs w:val="28"/>
        </w:rPr>
        <w:t>;</w:t>
      </w:r>
    </w:p>
    <w:p w14:paraId="46D240C9" w14:textId="77777777" w:rsidR="0093490B" w:rsidRPr="0093490B" w:rsidRDefault="0093490B" w:rsidP="0093490B">
      <w:pPr>
        <w:autoSpaceDE w:val="0"/>
        <w:autoSpaceDN w:val="0"/>
        <w:adjustRightInd w:val="0"/>
        <w:ind w:firstLine="851"/>
        <w:jc w:val="both"/>
        <w:rPr>
          <w:color w:val="000000"/>
          <w:sz w:val="28"/>
          <w:szCs w:val="28"/>
        </w:rPr>
      </w:pPr>
      <w:r w:rsidRPr="0093490B">
        <w:rPr>
          <w:color w:val="000000"/>
          <w:sz w:val="28"/>
          <w:szCs w:val="28"/>
        </w:rPr>
        <w:t xml:space="preserve">в отношении деятельности по производству тепловой энергии (мощности) по </w:t>
      </w:r>
      <w:hyperlink w:anchor="Par6" w:history="1">
        <w:r w:rsidRPr="0093490B">
          <w:rPr>
            <w:color w:val="000000"/>
            <w:sz w:val="28"/>
            <w:szCs w:val="28"/>
          </w:rPr>
          <w:t>формуле (11.1)</w:t>
        </w:r>
      </w:hyperlink>
      <w:r w:rsidRPr="0093490B">
        <w:rPr>
          <w:color w:val="000000"/>
          <w:sz w:val="28"/>
          <w:szCs w:val="28"/>
        </w:rPr>
        <w:t>.</w:t>
      </w:r>
    </w:p>
    <w:p w14:paraId="0B0C3A49" w14:textId="77777777" w:rsidR="0093490B" w:rsidRPr="0093490B" w:rsidRDefault="0093490B" w:rsidP="0093490B">
      <w:pPr>
        <w:autoSpaceDE w:val="0"/>
        <w:autoSpaceDN w:val="0"/>
        <w:adjustRightInd w:val="0"/>
        <w:ind w:firstLine="851"/>
        <w:jc w:val="center"/>
        <w:rPr>
          <w:color w:val="000000"/>
          <w:sz w:val="28"/>
          <w:szCs w:val="28"/>
        </w:rPr>
      </w:pPr>
      <w:r w:rsidRPr="0093490B">
        <w:rPr>
          <w:noProof/>
          <w:color w:val="000000"/>
          <w:position w:val="-30"/>
          <w:sz w:val="28"/>
          <w:szCs w:val="28"/>
        </w:rPr>
        <w:drawing>
          <wp:inline distT="0" distB="0" distL="0" distR="0" wp14:anchorId="17251A5E" wp14:editId="05715840">
            <wp:extent cx="1952625" cy="600075"/>
            <wp:effectExtent l="0" t="0" r="9525"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93490B">
        <w:rPr>
          <w:color w:val="000000"/>
          <w:sz w:val="28"/>
          <w:szCs w:val="28"/>
        </w:rPr>
        <w:t>, (11)</w:t>
      </w:r>
    </w:p>
    <w:p w14:paraId="6F24BF22" w14:textId="77777777" w:rsidR="0093490B" w:rsidRPr="0093490B" w:rsidRDefault="0093490B" w:rsidP="0093490B">
      <w:pPr>
        <w:autoSpaceDE w:val="0"/>
        <w:autoSpaceDN w:val="0"/>
        <w:adjustRightInd w:val="0"/>
        <w:ind w:firstLine="851"/>
        <w:jc w:val="center"/>
        <w:rPr>
          <w:color w:val="000000"/>
          <w:sz w:val="28"/>
          <w:szCs w:val="28"/>
        </w:rPr>
      </w:pPr>
      <w:r w:rsidRPr="0093490B">
        <w:rPr>
          <w:noProof/>
          <w:color w:val="000000"/>
          <w:position w:val="-30"/>
          <w:sz w:val="28"/>
          <w:szCs w:val="28"/>
        </w:rPr>
        <w:drawing>
          <wp:inline distT="0" distB="0" distL="0" distR="0" wp14:anchorId="68534964" wp14:editId="5E337FBB">
            <wp:extent cx="1666875" cy="60007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93490B">
        <w:rPr>
          <w:color w:val="000000"/>
          <w:sz w:val="28"/>
          <w:szCs w:val="28"/>
        </w:rPr>
        <w:t>, (11.1)</w:t>
      </w:r>
    </w:p>
    <w:p w14:paraId="6FC57987" w14:textId="77777777" w:rsidR="0093490B" w:rsidRPr="0093490B" w:rsidRDefault="0093490B" w:rsidP="0093490B">
      <w:pPr>
        <w:autoSpaceDE w:val="0"/>
        <w:autoSpaceDN w:val="0"/>
        <w:adjustRightInd w:val="0"/>
        <w:ind w:firstLine="851"/>
        <w:jc w:val="both"/>
        <w:rPr>
          <w:color w:val="000000"/>
          <w:sz w:val="28"/>
          <w:szCs w:val="28"/>
        </w:rPr>
      </w:pPr>
      <w:r w:rsidRPr="0093490B">
        <w:rPr>
          <w:color w:val="000000"/>
          <w:sz w:val="28"/>
          <w:szCs w:val="28"/>
        </w:rPr>
        <w:t>где:</w:t>
      </w:r>
    </w:p>
    <w:p w14:paraId="05D42BC1" w14:textId="77777777" w:rsidR="0093490B" w:rsidRPr="0093490B" w:rsidRDefault="0093490B" w:rsidP="0093490B">
      <w:pPr>
        <w:autoSpaceDE w:val="0"/>
        <w:autoSpaceDN w:val="0"/>
        <w:adjustRightInd w:val="0"/>
        <w:ind w:firstLine="851"/>
        <w:jc w:val="both"/>
        <w:rPr>
          <w:color w:val="000000"/>
          <w:sz w:val="28"/>
          <w:szCs w:val="28"/>
        </w:rPr>
      </w:pPr>
      <w:proofErr w:type="spellStart"/>
      <w:r w:rsidRPr="0093490B">
        <w:rPr>
          <w:color w:val="000000"/>
          <w:sz w:val="28"/>
          <w:szCs w:val="28"/>
        </w:rPr>
        <w:t>УЕ</w:t>
      </w:r>
      <w:r w:rsidRPr="0093490B">
        <w:rPr>
          <w:color w:val="000000"/>
          <w:sz w:val="28"/>
          <w:szCs w:val="28"/>
          <w:vertAlign w:val="subscript"/>
        </w:rPr>
        <w:t>i</w:t>
      </w:r>
      <w:proofErr w:type="spellEnd"/>
      <w:r w:rsidRPr="0093490B">
        <w:rPr>
          <w:color w:val="000000"/>
          <w:sz w:val="28"/>
          <w:szCs w:val="28"/>
        </w:rPr>
        <w:t>, УЕ</w:t>
      </w:r>
      <w:r w:rsidRPr="0093490B">
        <w:rPr>
          <w:color w:val="000000"/>
          <w:sz w:val="28"/>
          <w:szCs w:val="28"/>
          <w:vertAlign w:val="subscript"/>
        </w:rPr>
        <w:t>i-1</w:t>
      </w:r>
      <w:r w:rsidRPr="0093490B">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6" w:history="1">
        <w:r w:rsidRPr="0093490B">
          <w:rPr>
            <w:color w:val="000000"/>
            <w:sz w:val="28"/>
            <w:szCs w:val="28"/>
          </w:rPr>
          <w:t>приложением 2</w:t>
        </w:r>
      </w:hyperlink>
      <w:r w:rsidRPr="0093490B">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79F3A65" w14:textId="77777777" w:rsidR="0093490B" w:rsidRPr="0093490B" w:rsidRDefault="0093490B" w:rsidP="0093490B">
      <w:pPr>
        <w:autoSpaceDE w:val="0"/>
        <w:autoSpaceDN w:val="0"/>
        <w:adjustRightInd w:val="0"/>
        <w:ind w:firstLine="851"/>
        <w:jc w:val="both"/>
        <w:rPr>
          <w:color w:val="000000"/>
          <w:sz w:val="28"/>
          <w:szCs w:val="28"/>
        </w:rPr>
      </w:pPr>
      <w:proofErr w:type="spellStart"/>
      <w:r w:rsidRPr="0093490B">
        <w:rPr>
          <w:color w:val="000000"/>
          <w:sz w:val="28"/>
          <w:szCs w:val="28"/>
        </w:rPr>
        <w:t>р</w:t>
      </w:r>
      <w:r w:rsidRPr="0093490B">
        <w:rPr>
          <w:color w:val="000000"/>
          <w:sz w:val="28"/>
          <w:szCs w:val="28"/>
          <w:vertAlign w:val="subscript"/>
        </w:rPr>
        <w:t>i</w:t>
      </w:r>
      <w:proofErr w:type="spellEnd"/>
      <w:r w:rsidRPr="0093490B">
        <w:rPr>
          <w:color w:val="000000"/>
          <w:sz w:val="28"/>
          <w:szCs w:val="28"/>
        </w:rPr>
        <w:t>, р</w:t>
      </w:r>
      <w:r w:rsidRPr="0093490B">
        <w:rPr>
          <w:color w:val="000000"/>
          <w:sz w:val="28"/>
          <w:szCs w:val="28"/>
          <w:vertAlign w:val="subscript"/>
        </w:rPr>
        <w:t>i-1</w:t>
      </w:r>
      <w:r w:rsidRPr="0093490B">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w:t>
      </w:r>
      <w:r w:rsidRPr="0093490B">
        <w:rPr>
          <w:color w:val="000000"/>
          <w:sz w:val="28"/>
          <w:szCs w:val="28"/>
        </w:rPr>
        <w:lastRenderedPageBreak/>
        <w:t>инвестиционной программы регулируемой организации на соответствующий год, Гкал/ч.</w:t>
      </w:r>
    </w:p>
    <w:p w14:paraId="728FFFC4" w14:textId="77777777" w:rsidR="0093490B" w:rsidRPr="0093490B" w:rsidRDefault="0093490B" w:rsidP="0093490B">
      <w:pPr>
        <w:ind w:firstLine="851"/>
        <w:jc w:val="both"/>
        <w:rPr>
          <w:snapToGrid w:val="0"/>
          <w:sz w:val="28"/>
          <w:szCs w:val="28"/>
        </w:rPr>
      </w:pPr>
      <w:r w:rsidRPr="0093490B">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30.09.2021, в соответствии </w:t>
      </w:r>
      <w:r w:rsidRPr="0093490B">
        <w:rPr>
          <w:snapToGrid w:val="0"/>
          <w:sz w:val="28"/>
          <w:szCs w:val="28"/>
        </w:rPr>
        <w:br/>
        <w:t>с которым, ИПЦ на 2022 год составит 104,3%.</w:t>
      </w:r>
    </w:p>
    <w:p w14:paraId="1954028F" w14:textId="77777777" w:rsidR="0093490B" w:rsidRPr="0093490B" w:rsidRDefault="0093490B" w:rsidP="0093490B">
      <w:pPr>
        <w:ind w:firstLine="851"/>
        <w:jc w:val="both"/>
        <w:rPr>
          <w:rFonts w:eastAsia="Calibri"/>
          <w:sz w:val="28"/>
          <w:szCs w:val="28"/>
          <w:lang w:eastAsia="en-US"/>
        </w:rPr>
      </w:pPr>
      <w:bookmarkStart w:id="532" w:name="_Hlk52436290"/>
      <w:r w:rsidRPr="0093490B">
        <w:rPr>
          <w:rFonts w:eastAsia="Calibri"/>
          <w:sz w:val="28"/>
          <w:szCs w:val="28"/>
          <w:lang w:eastAsia="en-US"/>
        </w:rPr>
        <w:t>На 2020 год ООО «</w:t>
      </w:r>
      <w:proofErr w:type="spellStart"/>
      <w:r w:rsidRPr="0093490B">
        <w:rPr>
          <w:rFonts w:eastAsia="Calibri"/>
          <w:sz w:val="28"/>
          <w:szCs w:val="28"/>
          <w:lang w:eastAsia="en-US"/>
        </w:rPr>
        <w:t>СибСтройСервис</w:t>
      </w:r>
      <w:proofErr w:type="spellEnd"/>
      <w:r w:rsidRPr="0093490B">
        <w:rPr>
          <w:rFonts w:eastAsia="Calibri"/>
          <w:sz w:val="28"/>
          <w:szCs w:val="28"/>
          <w:lang w:eastAsia="en-US"/>
        </w:rPr>
        <w:t>» были утверждены операционные расходы на производство и передачу тепловой энергии.</w:t>
      </w:r>
    </w:p>
    <w:p w14:paraId="46F2E145" w14:textId="77777777" w:rsidR="0093490B" w:rsidRPr="0093490B" w:rsidRDefault="0093490B" w:rsidP="0093490B">
      <w:pPr>
        <w:ind w:firstLine="851"/>
        <w:jc w:val="both"/>
        <w:rPr>
          <w:rFonts w:eastAsia="Calibri"/>
          <w:sz w:val="28"/>
          <w:szCs w:val="28"/>
          <w:lang w:eastAsia="en-US"/>
        </w:rPr>
      </w:pPr>
      <w:r w:rsidRPr="0093490B">
        <w:rPr>
          <w:rFonts w:eastAsia="Calibri"/>
          <w:sz w:val="28"/>
          <w:szCs w:val="28"/>
          <w:lang w:eastAsia="en-US"/>
        </w:rPr>
        <w:t>Эксперты предлагают учесть операционные расходы (ОР) на производство тепловой энергии на 2022 год в размере 23 452 тыс. руб.:</w:t>
      </w:r>
    </w:p>
    <w:p w14:paraId="6EB8EC2E" w14:textId="77777777" w:rsidR="0093490B" w:rsidRPr="0093490B" w:rsidRDefault="0093490B" w:rsidP="0093490B">
      <w:pPr>
        <w:ind w:firstLine="851"/>
        <w:jc w:val="both"/>
        <w:rPr>
          <w:rFonts w:eastAsia="Calibri"/>
          <w:sz w:val="28"/>
          <w:szCs w:val="28"/>
          <w:lang w:eastAsia="en-US"/>
        </w:rPr>
      </w:pPr>
      <w:r w:rsidRPr="0093490B">
        <w:rPr>
          <w:rFonts w:eastAsia="Calibri"/>
          <w:sz w:val="28"/>
          <w:szCs w:val="28"/>
          <w:lang w:eastAsia="en-US"/>
        </w:rPr>
        <w:t>22 712 тыс. руб. (ОР 2021 года) × (1 – 1%÷100%) × 1,043 × (1 + 0,75×0).</w:t>
      </w:r>
    </w:p>
    <w:p w14:paraId="474991ED" w14:textId="77777777" w:rsidR="0093490B" w:rsidRPr="0093490B" w:rsidRDefault="0093490B" w:rsidP="0093490B">
      <w:pPr>
        <w:ind w:firstLine="851"/>
        <w:jc w:val="both"/>
        <w:rPr>
          <w:rFonts w:eastAsia="Calibri"/>
          <w:sz w:val="28"/>
          <w:szCs w:val="28"/>
          <w:lang w:eastAsia="en-US"/>
        </w:rPr>
      </w:pPr>
      <w:r w:rsidRPr="0093490B">
        <w:rPr>
          <w:rFonts w:eastAsia="Calibri"/>
          <w:sz w:val="28"/>
          <w:szCs w:val="28"/>
          <w:lang w:eastAsia="en-US"/>
        </w:rPr>
        <w:t>Эксперты предлагают учесть операционные расходы (ОР) на передачу тепловой энергии на 2022 год в размере 10 491 тыс. руб.:</w:t>
      </w:r>
    </w:p>
    <w:p w14:paraId="6C701C9E" w14:textId="77777777" w:rsidR="0093490B" w:rsidRPr="0093490B" w:rsidRDefault="0093490B" w:rsidP="0093490B">
      <w:pPr>
        <w:ind w:firstLine="851"/>
        <w:jc w:val="both"/>
        <w:rPr>
          <w:rFonts w:eastAsia="Calibri"/>
          <w:sz w:val="28"/>
          <w:szCs w:val="28"/>
          <w:lang w:eastAsia="en-US"/>
        </w:rPr>
      </w:pPr>
      <w:r w:rsidRPr="0093490B">
        <w:rPr>
          <w:rFonts w:eastAsia="Calibri"/>
          <w:sz w:val="28"/>
          <w:szCs w:val="28"/>
          <w:lang w:eastAsia="en-US"/>
        </w:rPr>
        <w:t>9 995 тыс. руб. (ОР 2021 года) × (1 – 1%÷100%) × 1,043 × (1 + 0,75×0,022).</w:t>
      </w:r>
    </w:p>
    <w:bookmarkEnd w:id="532"/>
    <w:p w14:paraId="2406CC57" w14:textId="77777777" w:rsidR="0093490B" w:rsidRPr="0093490B" w:rsidRDefault="0093490B" w:rsidP="0093490B">
      <w:pPr>
        <w:ind w:firstLine="851"/>
        <w:jc w:val="both"/>
        <w:rPr>
          <w:rFonts w:eastAsia="Calibri"/>
          <w:sz w:val="28"/>
          <w:szCs w:val="28"/>
          <w:lang w:eastAsia="en-US"/>
        </w:rPr>
      </w:pPr>
    </w:p>
    <w:p w14:paraId="33D9F1A9" w14:textId="77777777" w:rsidR="0093490B" w:rsidRPr="0093490B" w:rsidRDefault="0093490B" w:rsidP="0093490B">
      <w:pPr>
        <w:ind w:firstLine="851"/>
        <w:jc w:val="both"/>
        <w:rPr>
          <w:rFonts w:eastAsia="Calibri"/>
          <w:sz w:val="28"/>
          <w:szCs w:val="28"/>
          <w:lang w:eastAsia="en-US"/>
        </w:rPr>
      </w:pPr>
      <w:r w:rsidRPr="0093490B">
        <w:rPr>
          <w:rFonts w:eastAsia="Calibri"/>
          <w:sz w:val="28"/>
          <w:szCs w:val="28"/>
          <w:lang w:eastAsia="en-US"/>
        </w:rPr>
        <w:t>Расчёт корректировки операционных расходов на 2022 год и их распределение представлены в таблицах 4-5.</w:t>
      </w:r>
    </w:p>
    <w:p w14:paraId="4B18A1E2" w14:textId="77777777" w:rsidR="0093490B" w:rsidRPr="0093490B" w:rsidRDefault="0093490B" w:rsidP="0093490B">
      <w:pPr>
        <w:spacing w:after="160" w:line="259" w:lineRule="auto"/>
        <w:rPr>
          <w:szCs w:val="20"/>
        </w:rPr>
      </w:pPr>
    </w:p>
    <w:p w14:paraId="0B072B81" w14:textId="77777777" w:rsidR="0093490B" w:rsidRPr="0093490B" w:rsidRDefault="0093490B" w:rsidP="0093490B">
      <w:pPr>
        <w:jc w:val="right"/>
        <w:rPr>
          <w:sz w:val="28"/>
          <w:szCs w:val="28"/>
        </w:rPr>
      </w:pPr>
      <w:r w:rsidRPr="0093490B">
        <w:rPr>
          <w:sz w:val="28"/>
          <w:szCs w:val="28"/>
        </w:rPr>
        <w:t>Таблица 4</w:t>
      </w:r>
    </w:p>
    <w:p w14:paraId="2D1CA385" w14:textId="77777777" w:rsidR="0093490B" w:rsidRPr="0093490B" w:rsidRDefault="0093490B" w:rsidP="0093490B">
      <w:pPr>
        <w:jc w:val="center"/>
        <w:rPr>
          <w:szCs w:val="20"/>
        </w:rPr>
      </w:pPr>
      <w:r w:rsidRPr="0093490B">
        <w:rPr>
          <w:b/>
          <w:sz w:val="28"/>
        </w:rPr>
        <w:t>Расчёт корректировки операционных расходов в части производства тепловой энергии на 2022 год долгосрочного периода регулирования</w:t>
      </w:r>
    </w:p>
    <w:p w14:paraId="3EB9ECE0" w14:textId="77777777" w:rsidR="0093490B" w:rsidRPr="0093490B" w:rsidRDefault="0093490B" w:rsidP="0093490B">
      <w:pPr>
        <w:jc w:val="center"/>
        <w:rPr>
          <w:sz w:val="28"/>
        </w:rPr>
      </w:pPr>
      <w:r w:rsidRPr="0093490B">
        <w:rPr>
          <w:b/>
          <w:sz w:val="28"/>
        </w:rPr>
        <w:t xml:space="preserve"> </w:t>
      </w:r>
      <w:r w:rsidRPr="0093490B">
        <w:rPr>
          <w:sz w:val="28"/>
        </w:rPr>
        <w:t>(приложение 5.2 к Методическим указаниям)</w:t>
      </w:r>
    </w:p>
    <w:p w14:paraId="7DC112C1" w14:textId="77777777" w:rsidR="0093490B" w:rsidRPr="0093490B" w:rsidRDefault="0093490B" w:rsidP="0093490B">
      <w:pPr>
        <w:jc w:val="center"/>
        <w:rPr>
          <w:sz w:val="28"/>
        </w:rPr>
      </w:pPr>
    </w:p>
    <w:tbl>
      <w:tblPr>
        <w:tblStyle w:val="283"/>
        <w:tblW w:w="9741" w:type="dxa"/>
        <w:tblLook w:val="04A0" w:firstRow="1" w:lastRow="0" w:firstColumn="1" w:lastColumn="0" w:noHBand="0" w:noVBand="1"/>
      </w:tblPr>
      <w:tblGrid>
        <w:gridCol w:w="540"/>
        <w:gridCol w:w="5036"/>
        <w:gridCol w:w="1182"/>
        <w:gridCol w:w="1474"/>
        <w:gridCol w:w="1509"/>
      </w:tblGrid>
      <w:tr w:rsidR="0093490B" w:rsidRPr="0093490B" w14:paraId="73B21055" w14:textId="77777777" w:rsidTr="0093490B">
        <w:trPr>
          <w:trHeight w:val="816"/>
          <w:tblHeader/>
        </w:trPr>
        <w:tc>
          <w:tcPr>
            <w:tcW w:w="530" w:type="dxa"/>
            <w:vAlign w:val="center"/>
          </w:tcPr>
          <w:p w14:paraId="72F97DF5" w14:textId="77777777" w:rsidR="0093490B" w:rsidRPr="0093490B" w:rsidRDefault="0093490B" w:rsidP="0093490B">
            <w:pPr>
              <w:jc w:val="center"/>
              <w:rPr>
                <w:sz w:val="28"/>
              </w:rPr>
            </w:pPr>
            <w:r w:rsidRPr="0093490B">
              <w:t>№</w:t>
            </w:r>
            <w:r w:rsidRPr="0093490B">
              <w:br/>
              <w:t>п/п</w:t>
            </w:r>
          </w:p>
        </w:tc>
        <w:tc>
          <w:tcPr>
            <w:tcW w:w="5161" w:type="dxa"/>
            <w:vAlign w:val="center"/>
          </w:tcPr>
          <w:p w14:paraId="686205FB" w14:textId="77777777" w:rsidR="0093490B" w:rsidRPr="0093490B" w:rsidRDefault="0093490B" w:rsidP="0093490B">
            <w:pPr>
              <w:jc w:val="center"/>
              <w:rPr>
                <w:sz w:val="28"/>
              </w:rPr>
            </w:pPr>
            <w:proofErr w:type="spellStart"/>
            <w:r w:rsidRPr="0093490B">
              <w:t>Параметры</w:t>
            </w:r>
            <w:proofErr w:type="spellEnd"/>
            <w:r w:rsidRPr="0093490B">
              <w:t xml:space="preserve"> </w:t>
            </w:r>
            <w:proofErr w:type="spellStart"/>
            <w:r w:rsidRPr="0093490B">
              <w:t>расчета</w:t>
            </w:r>
            <w:proofErr w:type="spellEnd"/>
            <w:r w:rsidRPr="0093490B">
              <w:t xml:space="preserve"> </w:t>
            </w:r>
            <w:proofErr w:type="spellStart"/>
            <w:r w:rsidRPr="0093490B">
              <w:t>расходов</w:t>
            </w:r>
            <w:proofErr w:type="spellEnd"/>
          </w:p>
        </w:tc>
        <w:tc>
          <w:tcPr>
            <w:tcW w:w="1195" w:type="dxa"/>
            <w:vAlign w:val="center"/>
          </w:tcPr>
          <w:p w14:paraId="138C5045" w14:textId="77777777" w:rsidR="0093490B" w:rsidRPr="0093490B" w:rsidRDefault="0093490B" w:rsidP="0093490B">
            <w:pPr>
              <w:jc w:val="center"/>
              <w:rPr>
                <w:sz w:val="28"/>
              </w:rPr>
            </w:pPr>
            <w:proofErr w:type="spellStart"/>
            <w:r w:rsidRPr="0093490B">
              <w:t>Ед</w:t>
            </w:r>
            <w:proofErr w:type="spellEnd"/>
            <w:r w:rsidRPr="0093490B">
              <w:t xml:space="preserve">. </w:t>
            </w:r>
            <w:proofErr w:type="spellStart"/>
            <w:r w:rsidRPr="0093490B">
              <w:t>изм</w:t>
            </w:r>
            <w:proofErr w:type="spellEnd"/>
            <w:r w:rsidRPr="0093490B">
              <w:t>.</w:t>
            </w:r>
          </w:p>
        </w:tc>
        <w:tc>
          <w:tcPr>
            <w:tcW w:w="1388" w:type="dxa"/>
            <w:vAlign w:val="center"/>
          </w:tcPr>
          <w:p w14:paraId="08F011A1" w14:textId="77777777" w:rsidR="0093490B" w:rsidRPr="0093490B" w:rsidRDefault="0093490B" w:rsidP="0093490B">
            <w:pPr>
              <w:jc w:val="center"/>
              <w:rPr>
                <w:sz w:val="28"/>
              </w:rPr>
            </w:pPr>
            <w:proofErr w:type="spellStart"/>
            <w:r w:rsidRPr="0093490B">
              <w:t>Утверждено</w:t>
            </w:r>
            <w:proofErr w:type="spellEnd"/>
            <w:r w:rsidRPr="0093490B">
              <w:t xml:space="preserve"> </w:t>
            </w:r>
            <w:proofErr w:type="spellStart"/>
            <w:r w:rsidRPr="0093490B">
              <w:t>на</w:t>
            </w:r>
            <w:proofErr w:type="spellEnd"/>
            <w:r w:rsidRPr="0093490B">
              <w:t xml:space="preserve"> 2021 </w:t>
            </w:r>
            <w:proofErr w:type="spellStart"/>
            <w:r w:rsidRPr="0093490B">
              <w:t>год</w:t>
            </w:r>
            <w:proofErr w:type="spellEnd"/>
            <w:r w:rsidRPr="0093490B">
              <w:t xml:space="preserve"> </w:t>
            </w:r>
          </w:p>
        </w:tc>
        <w:tc>
          <w:tcPr>
            <w:tcW w:w="1467" w:type="dxa"/>
            <w:vAlign w:val="center"/>
          </w:tcPr>
          <w:p w14:paraId="7CE1078E" w14:textId="77777777" w:rsidR="0093490B" w:rsidRPr="0093490B" w:rsidRDefault="0093490B" w:rsidP="0093490B">
            <w:pPr>
              <w:ind w:left="-105"/>
              <w:jc w:val="center"/>
            </w:pPr>
            <w:proofErr w:type="spellStart"/>
            <w:r w:rsidRPr="0093490B">
              <w:t>Предложение</w:t>
            </w:r>
            <w:proofErr w:type="spellEnd"/>
            <w:r w:rsidRPr="0093490B">
              <w:t xml:space="preserve"> </w:t>
            </w:r>
            <w:proofErr w:type="spellStart"/>
            <w:r w:rsidRPr="0093490B">
              <w:t>экспертов</w:t>
            </w:r>
            <w:proofErr w:type="spellEnd"/>
          </w:p>
          <w:p w14:paraId="5FEBCA05" w14:textId="77777777" w:rsidR="0093490B" w:rsidRPr="0093490B" w:rsidRDefault="0093490B" w:rsidP="0093490B">
            <w:pPr>
              <w:jc w:val="center"/>
              <w:rPr>
                <w:sz w:val="28"/>
              </w:rPr>
            </w:pPr>
            <w:r w:rsidRPr="0093490B">
              <w:t>2022</w:t>
            </w:r>
          </w:p>
        </w:tc>
      </w:tr>
      <w:tr w:rsidR="0093490B" w:rsidRPr="0093490B" w14:paraId="745380F9" w14:textId="77777777" w:rsidTr="0093490B">
        <w:trPr>
          <w:trHeight w:val="534"/>
        </w:trPr>
        <w:tc>
          <w:tcPr>
            <w:tcW w:w="530" w:type="dxa"/>
            <w:vAlign w:val="center"/>
          </w:tcPr>
          <w:p w14:paraId="11298A03" w14:textId="77777777" w:rsidR="0093490B" w:rsidRPr="0093490B" w:rsidRDefault="0093490B" w:rsidP="0093490B">
            <w:pPr>
              <w:jc w:val="center"/>
              <w:rPr>
                <w:sz w:val="28"/>
              </w:rPr>
            </w:pPr>
            <w:r w:rsidRPr="0093490B">
              <w:t>1</w:t>
            </w:r>
          </w:p>
        </w:tc>
        <w:tc>
          <w:tcPr>
            <w:tcW w:w="5161" w:type="dxa"/>
            <w:vAlign w:val="center"/>
          </w:tcPr>
          <w:p w14:paraId="01A055C2" w14:textId="77777777" w:rsidR="0093490B" w:rsidRPr="0093490B" w:rsidRDefault="0093490B" w:rsidP="0093490B">
            <w:pPr>
              <w:rPr>
                <w:sz w:val="28"/>
                <w:lang w:val="ru-RU"/>
              </w:rPr>
            </w:pPr>
            <w:r w:rsidRPr="0093490B">
              <w:rPr>
                <w:lang w:val="ru-RU"/>
              </w:rPr>
              <w:t>Индекс потребительских цен на расчетный период регулирования (ИПЦ)</w:t>
            </w:r>
          </w:p>
        </w:tc>
        <w:tc>
          <w:tcPr>
            <w:tcW w:w="1195" w:type="dxa"/>
            <w:vAlign w:val="center"/>
          </w:tcPr>
          <w:p w14:paraId="7F069D95" w14:textId="77777777" w:rsidR="0093490B" w:rsidRPr="0093490B" w:rsidRDefault="0093490B" w:rsidP="0093490B">
            <w:pPr>
              <w:jc w:val="center"/>
              <w:rPr>
                <w:sz w:val="28"/>
                <w:lang w:val="ru-RU"/>
              </w:rPr>
            </w:pPr>
          </w:p>
        </w:tc>
        <w:tc>
          <w:tcPr>
            <w:tcW w:w="1388" w:type="dxa"/>
            <w:vAlign w:val="center"/>
          </w:tcPr>
          <w:p w14:paraId="3BD8607B" w14:textId="77777777" w:rsidR="0093490B" w:rsidRPr="0093490B" w:rsidRDefault="0093490B" w:rsidP="0093490B">
            <w:pPr>
              <w:jc w:val="center"/>
              <w:rPr>
                <w:sz w:val="28"/>
              </w:rPr>
            </w:pPr>
            <w:r w:rsidRPr="0093490B">
              <w:t>103,6</w:t>
            </w:r>
          </w:p>
        </w:tc>
        <w:tc>
          <w:tcPr>
            <w:tcW w:w="1467" w:type="dxa"/>
            <w:vAlign w:val="center"/>
          </w:tcPr>
          <w:p w14:paraId="76FA1DBB" w14:textId="77777777" w:rsidR="0093490B" w:rsidRPr="0093490B" w:rsidRDefault="0093490B" w:rsidP="0093490B">
            <w:pPr>
              <w:jc w:val="center"/>
              <w:rPr>
                <w:sz w:val="28"/>
              </w:rPr>
            </w:pPr>
            <w:r w:rsidRPr="0093490B">
              <w:t>104,3</w:t>
            </w:r>
          </w:p>
        </w:tc>
      </w:tr>
      <w:tr w:rsidR="0093490B" w:rsidRPr="0093490B" w14:paraId="4322A64E" w14:textId="77777777" w:rsidTr="0093490B">
        <w:trPr>
          <w:trHeight w:val="549"/>
        </w:trPr>
        <w:tc>
          <w:tcPr>
            <w:tcW w:w="530" w:type="dxa"/>
            <w:vAlign w:val="center"/>
          </w:tcPr>
          <w:p w14:paraId="4287BBFB" w14:textId="77777777" w:rsidR="0093490B" w:rsidRPr="0093490B" w:rsidRDefault="0093490B" w:rsidP="0093490B">
            <w:pPr>
              <w:jc w:val="center"/>
              <w:rPr>
                <w:sz w:val="28"/>
              </w:rPr>
            </w:pPr>
            <w:r w:rsidRPr="0093490B">
              <w:t>2</w:t>
            </w:r>
          </w:p>
        </w:tc>
        <w:tc>
          <w:tcPr>
            <w:tcW w:w="5161" w:type="dxa"/>
            <w:vAlign w:val="center"/>
          </w:tcPr>
          <w:p w14:paraId="6C4358D5" w14:textId="77777777" w:rsidR="0093490B" w:rsidRPr="0093490B" w:rsidRDefault="0093490B" w:rsidP="0093490B">
            <w:pPr>
              <w:rPr>
                <w:sz w:val="28"/>
                <w:lang w:val="ru-RU"/>
              </w:rPr>
            </w:pPr>
            <w:r w:rsidRPr="0093490B">
              <w:rPr>
                <w:lang w:val="ru-RU"/>
              </w:rPr>
              <w:t>Индекс эффективности операционных расходов (ИР)</w:t>
            </w:r>
          </w:p>
        </w:tc>
        <w:tc>
          <w:tcPr>
            <w:tcW w:w="1195" w:type="dxa"/>
            <w:vAlign w:val="center"/>
          </w:tcPr>
          <w:p w14:paraId="6EB3DC9C" w14:textId="77777777" w:rsidR="0093490B" w:rsidRPr="0093490B" w:rsidRDefault="0093490B" w:rsidP="0093490B">
            <w:pPr>
              <w:jc w:val="center"/>
              <w:rPr>
                <w:sz w:val="28"/>
              </w:rPr>
            </w:pPr>
            <w:r w:rsidRPr="0093490B">
              <w:t>%</w:t>
            </w:r>
          </w:p>
        </w:tc>
        <w:tc>
          <w:tcPr>
            <w:tcW w:w="1388" w:type="dxa"/>
            <w:vAlign w:val="center"/>
          </w:tcPr>
          <w:p w14:paraId="052348FB" w14:textId="77777777" w:rsidR="0093490B" w:rsidRPr="0093490B" w:rsidRDefault="0093490B" w:rsidP="0093490B">
            <w:pPr>
              <w:jc w:val="center"/>
              <w:rPr>
                <w:sz w:val="28"/>
              </w:rPr>
            </w:pPr>
            <w:r w:rsidRPr="0093490B">
              <w:t>1%</w:t>
            </w:r>
          </w:p>
        </w:tc>
        <w:tc>
          <w:tcPr>
            <w:tcW w:w="1467" w:type="dxa"/>
            <w:vAlign w:val="center"/>
          </w:tcPr>
          <w:p w14:paraId="35B385D9" w14:textId="77777777" w:rsidR="0093490B" w:rsidRPr="0093490B" w:rsidRDefault="0093490B" w:rsidP="0093490B">
            <w:pPr>
              <w:jc w:val="center"/>
              <w:rPr>
                <w:sz w:val="28"/>
              </w:rPr>
            </w:pPr>
            <w:r w:rsidRPr="0093490B">
              <w:t>1%</w:t>
            </w:r>
          </w:p>
        </w:tc>
      </w:tr>
      <w:tr w:rsidR="0093490B" w:rsidRPr="0093490B" w14:paraId="2431DC7B" w14:textId="77777777" w:rsidTr="0093490B">
        <w:trPr>
          <w:trHeight w:val="534"/>
        </w:trPr>
        <w:tc>
          <w:tcPr>
            <w:tcW w:w="530" w:type="dxa"/>
            <w:vAlign w:val="center"/>
          </w:tcPr>
          <w:p w14:paraId="2352DB53" w14:textId="77777777" w:rsidR="0093490B" w:rsidRPr="0093490B" w:rsidRDefault="0093490B" w:rsidP="0093490B">
            <w:pPr>
              <w:jc w:val="center"/>
              <w:rPr>
                <w:sz w:val="28"/>
              </w:rPr>
            </w:pPr>
            <w:r w:rsidRPr="0093490B">
              <w:t>3</w:t>
            </w:r>
          </w:p>
        </w:tc>
        <w:tc>
          <w:tcPr>
            <w:tcW w:w="5161" w:type="dxa"/>
            <w:vAlign w:val="center"/>
          </w:tcPr>
          <w:p w14:paraId="3CB4C297" w14:textId="77777777" w:rsidR="0093490B" w:rsidRPr="0093490B" w:rsidRDefault="0093490B" w:rsidP="0093490B">
            <w:pPr>
              <w:rPr>
                <w:sz w:val="28"/>
                <w:lang w:val="ru-RU"/>
              </w:rPr>
            </w:pPr>
            <w:r w:rsidRPr="0093490B">
              <w:rPr>
                <w:lang w:val="ru-RU"/>
              </w:rPr>
              <w:t>Индекс изменения количества активов (ИКА) в части производства тепловой энергии</w:t>
            </w:r>
          </w:p>
        </w:tc>
        <w:tc>
          <w:tcPr>
            <w:tcW w:w="1195" w:type="dxa"/>
            <w:vAlign w:val="center"/>
          </w:tcPr>
          <w:p w14:paraId="7D99E09C" w14:textId="77777777" w:rsidR="0093490B" w:rsidRPr="0093490B" w:rsidRDefault="0093490B" w:rsidP="0093490B">
            <w:pPr>
              <w:jc w:val="center"/>
              <w:rPr>
                <w:sz w:val="28"/>
              </w:rPr>
            </w:pPr>
            <w:r w:rsidRPr="0093490B">
              <w:t>-</w:t>
            </w:r>
          </w:p>
        </w:tc>
        <w:tc>
          <w:tcPr>
            <w:tcW w:w="1388" w:type="dxa"/>
            <w:vAlign w:val="center"/>
          </w:tcPr>
          <w:p w14:paraId="134AC500" w14:textId="77777777" w:rsidR="0093490B" w:rsidRPr="0093490B" w:rsidRDefault="0093490B" w:rsidP="0093490B">
            <w:pPr>
              <w:jc w:val="center"/>
              <w:rPr>
                <w:sz w:val="28"/>
              </w:rPr>
            </w:pPr>
            <w:r w:rsidRPr="0093490B">
              <w:t>0,00</w:t>
            </w:r>
          </w:p>
        </w:tc>
        <w:tc>
          <w:tcPr>
            <w:tcW w:w="1467" w:type="dxa"/>
            <w:vAlign w:val="center"/>
          </w:tcPr>
          <w:p w14:paraId="36743C16" w14:textId="77777777" w:rsidR="0093490B" w:rsidRPr="0093490B" w:rsidRDefault="0093490B" w:rsidP="0093490B">
            <w:pPr>
              <w:jc w:val="center"/>
              <w:rPr>
                <w:sz w:val="28"/>
              </w:rPr>
            </w:pPr>
            <w:r w:rsidRPr="0093490B">
              <w:t>0,00</w:t>
            </w:r>
          </w:p>
        </w:tc>
      </w:tr>
      <w:tr w:rsidR="0093490B" w:rsidRPr="0093490B" w14:paraId="110633EC" w14:textId="77777777" w:rsidTr="0093490B">
        <w:trPr>
          <w:trHeight w:val="534"/>
        </w:trPr>
        <w:tc>
          <w:tcPr>
            <w:tcW w:w="530" w:type="dxa"/>
            <w:vAlign w:val="center"/>
          </w:tcPr>
          <w:p w14:paraId="27E40EE9" w14:textId="77777777" w:rsidR="0093490B" w:rsidRPr="0093490B" w:rsidRDefault="0093490B" w:rsidP="0093490B">
            <w:pPr>
              <w:jc w:val="center"/>
              <w:rPr>
                <w:sz w:val="28"/>
              </w:rPr>
            </w:pPr>
            <w:r w:rsidRPr="0093490B">
              <w:t>3.1</w:t>
            </w:r>
          </w:p>
        </w:tc>
        <w:tc>
          <w:tcPr>
            <w:tcW w:w="5161" w:type="dxa"/>
            <w:vAlign w:val="center"/>
          </w:tcPr>
          <w:p w14:paraId="731CCB45" w14:textId="77777777" w:rsidR="0093490B" w:rsidRPr="0093490B" w:rsidRDefault="0093490B" w:rsidP="0093490B">
            <w:pPr>
              <w:rPr>
                <w:sz w:val="28"/>
                <w:lang w:val="ru-RU"/>
              </w:rPr>
            </w:pPr>
            <w:r w:rsidRPr="0093490B">
              <w:rPr>
                <w:lang w:val="ru-RU"/>
              </w:rPr>
              <w:t>установленная тепловая мощность источника тепловой энергии</w:t>
            </w:r>
          </w:p>
        </w:tc>
        <w:tc>
          <w:tcPr>
            <w:tcW w:w="1195" w:type="dxa"/>
            <w:vAlign w:val="center"/>
          </w:tcPr>
          <w:p w14:paraId="32AF12F9" w14:textId="77777777" w:rsidR="0093490B" w:rsidRPr="0093490B" w:rsidRDefault="0093490B" w:rsidP="0093490B">
            <w:pPr>
              <w:jc w:val="center"/>
              <w:rPr>
                <w:sz w:val="28"/>
              </w:rPr>
            </w:pPr>
            <w:r w:rsidRPr="0093490B">
              <w:t>Гкал/ч</w:t>
            </w:r>
          </w:p>
        </w:tc>
        <w:tc>
          <w:tcPr>
            <w:tcW w:w="1388" w:type="dxa"/>
            <w:vAlign w:val="center"/>
          </w:tcPr>
          <w:p w14:paraId="0177AC82" w14:textId="77777777" w:rsidR="0093490B" w:rsidRPr="0093490B" w:rsidRDefault="0093490B" w:rsidP="0093490B">
            <w:pPr>
              <w:jc w:val="center"/>
              <w:rPr>
                <w:sz w:val="28"/>
              </w:rPr>
            </w:pPr>
            <w:r w:rsidRPr="0093490B">
              <w:t>11,7</w:t>
            </w:r>
          </w:p>
        </w:tc>
        <w:tc>
          <w:tcPr>
            <w:tcW w:w="1467" w:type="dxa"/>
            <w:vAlign w:val="center"/>
          </w:tcPr>
          <w:p w14:paraId="6721A6BB" w14:textId="77777777" w:rsidR="0093490B" w:rsidRPr="0093490B" w:rsidRDefault="0093490B" w:rsidP="0093490B">
            <w:pPr>
              <w:jc w:val="center"/>
              <w:rPr>
                <w:sz w:val="28"/>
              </w:rPr>
            </w:pPr>
            <w:r w:rsidRPr="0093490B">
              <w:t>11,7</w:t>
            </w:r>
          </w:p>
        </w:tc>
      </w:tr>
      <w:tr w:rsidR="0093490B" w:rsidRPr="0093490B" w14:paraId="1C45A9AD" w14:textId="77777777" w:rsidTr="0093490B">
        <w:trPr>
          <w:trHeight w:val="549"/>
        </w:trPr>
        <w:tc>
          <w:tcPr>
            <w:tcW w:w="530" w:type="dxa"/>
            <w:vAlign w:val="center"/>
          </w:tcPr>
          <w:p w14:paraId="36029776" w14:textId="77777777" w:rsidR="0093490B" w:rsidRPr="0093490B" w:rsidRDefault="0093490B" w:rsidP="0093490B">
            <w:pPr>
              <w:jc w:val="center"/>
              <w:rPr>
                <w:sz w:val="28"/>
              </w:rPr>
            </w:pPr>
            <w:r w:rsidRPr="0093490B">
              <w:t>4</w:t>
            </w:r>
          </w:p>
        </w:tc>
        <w:tc>
          <w:tcPr>
            <w:tcW w:w="5161" w:type="dxa"/>
            <w:vAlign w:val="center"/>
          </w:tcPr>
          <w:p w14:paraId="1C796296" w14:textId="77777777" w:rsidR="0093490B" w:rsidRPr="0093490B" w:rsidRDefault="0093490B" w:rsidP="0093490B">
            <w:pPr>
              <w:rPr>
                <w:sz w:val="28"/>
                <w:lang w:val="ru-RU"/>
              </w:rPr>
            </w:pPr>
            <w:r w:rsidRPr="0093490B">
              <w:rPr>
                <w:lang w:val="ru-RU"/>
              </w:rPr>
              <w:t xml:space="preserve">Индекс изменения количества активов (ИКА) </w:t>
            </w:r>
            <w:r w:rsidRPr="0093490B">
              <w:rPr>
                <w:lang w:val="ru-RU"/>
              </w:rPr>
              <w:br/>
              <w:t>в части передачи ТЭ</w:t>
            </w:r>
          </w:p>
        </w:tc>
        <w:tc>
          <w:tcPr>
            <w:tcW w:w="1195" w:type="dxa"/>
            <w:vAlign w:val="center"/>
          </w:tcPr>
          <w:p w14:paraId="77C7CA5D" w14:textId="77777777" w:rsidR="0093490B" w:rsidRPr="0093490B" w:rsidRDefault="0093490B" w:rsidP="0093490B">
            <w:pPr>
              <w:jc w:val="center"/>
              <w:rPr>
                <w:sz w:val="28"/>
              </w:rPr>
            </w:pPr>
            <w:r w:rsidRPr="0093490B">
              <w:t>-</w:t>
            </w:r>
          </w:p>
        </w:tc>
        <w:tc>
          <w:tcPr>
            <w:tcW w:w="1388" w:type="dxa"/>
            <w:vAlign w:val="center"/>
          </w:tcPr>
          <w:p w14:paraId="46AB42A1" w14:textId="77777777" w:rsidR="0093490B" w:rsidRPr="0093490B" w:rsidRDefault="0093490B" w:rsidP="0093490B">
            <w:pPr>
              <w:jc w:val="center"/>
              <w:rPr>
                <w:sz w:val="28"/>
              </w:rPr>
            </w:pPr>
            <w:r w:rsidRPr="0093490B">
              <w:t>0,747</w:t>
            </w:r>
          </w:p>
        </w:tc>
        <w:tc>
          <w:tcPr>
            <w:tcW w:w="1467" w:type="dxa"/>
            <w:vAlign w:val="center"/>
          </w:tcPr>
          <w:p w14:paraId="3327E33F" w14:textId="77777777" w:rsidR="0093490B" w:rsidRPr="0093490B" w:rsidRDefault="0093490B" w:rsidP="0093490B">
            <w:pPr>
              <w:jc w:val="center"/>
              <w:rPr>
                <w:sz w:val="28"/>
              </w:rPr>
            </w:pPr>
            <w:r w:rsidRPr="0093490B">
              <w:t>0,022</w:t>
            </w:r>
          </w:p>
        </w:tc>
      </w:tr>
      <w:tr w:rsidR="0093490B" w:rsidRPr="0093490B" w14:paraId="12ED8BDF" w14:textId="77777777" w:rsidTr="0093490B">
        <w:trPr>
          <w:trHeight w:val="816"/>
        </w:trPr>
        <w:tc>
          <w:tcPr>
            <w:tcW w:w="530" w:type="dxa"/>
            <w:vAlign w:val="center"/>
          </w:tcPr>
          <w:p w14:paraId="378B17C2" w14:textId="77777777" w:rsidR="0093490B" w:rsidRPr="0093490B" w:rsidRDefault="0093490B" w:rsidP="0093490B">
            <w:pPr>
              <w:jc w:val="center"/>
              <w:rPr>
                <w:sz w:val="28"/>
              </w:rPr>
            </w:pPr>
            <w:r w:rsidRPr="0093490B">
              <w:t>4.1</w:t>
            </w:r>
          </w:p>
        </w:tc>
        <w:tc>
          <w:tcPr>
            <w:tcW w:w="5161" w:type="dxa"/>
            <w:vAlign w:val="center"/>
          </w:tcPr>
          <w:p w14:paraId="6E1B3302" w14:textId="77777777" w:rsidR="0093490B" w:rsidRPr="0093490B" w:rsidRDefault="0093490B" w:rsidP="0093490B">
            <w:pPr>
              <w:rPr>
                <w:sz w:val="28"/>
                <w:lang w:val="ru-RU"/>
              </w:rPr>
            </w:pPr>
            <w:r w:rsidRPr="0093490B">
              <w:rPr>
                <w:lang w:val="ru-RU"/>
              </w:rPr>
              <w:t>количество условных единиц, относящихся к активам, необходимым для осуществления регулируемой деятельности</w:t>
            </w:r>
          </w:p>
        </w:tc>
        <w:tc>
          <w:tcPr>
            <w:tcW w:w="1195" w:type="dxa"/>
            <w:vAlign w:val="center"/>
          </w:tcPr>
          <w:p w14:paraId="2480C326" w14:textId="77777777" w:rsidR="0093490B" w:rsidRPr="0093490B" w:rsidRDefault="0093490B" w:rsidP="0093490B">
            <w:pPr>
              <w:jc w:val="center"/>
              <w:rPr>
                <w:sz w:val="28"/>
              </w:rPr>
            </w:pPr>
            <w:proofErr w:type="spellStart"/>
            <w:r w:rsidRPr="0093490B">
              <w:t>у.е</w:t>
            </w:r>
            <w:proofErr w:type="spellEnd"/>
            <w:r w:rsidRPr="0093490B">
              <w:t>.</w:t>
            </w:r>
          </w:p>
        </w:tc>
        <w:tc>
          <w:tcPr>
            <w:tcW w:w="1388" w:type="dxa"/>
            <w:vAlign w:val="center"/>
          </w:tcPr>
          <w:p w14:paraId="7ACB402C" w14:textId="77777777" w:rsidR="0093490B" w:rsidRPr="0093490B" w:rsidRDefault="0093490B" w:rsidP="0093490B">
            <w:pPr>
              <w:jc w:val="center"/>
              <w:rPr>
                <w:sz w:val="28"/>
              </w:rPr>
            </w:pPr>
            <w:r w:rsidRPr="0093490B">
              <w:t>131,08</w:t>
            </w:r>
          </w:p>
        </w:tc>
        <w:tc>
          <w:tcPr>
            <w:tcW w:w="1467" w:type="dxa"/>
            <w:vAlign w:val="center"/>
          </w:tcPr>
          <w:p w14:paraId="6269E11A" w14:textId="77777777" w:rsidR="0093490B" w:rsidRPr="0093490B" w:rsidRDefault="0093490B" w:rsidP="0093490B">
            <w:pPr>
              <w:jc w:val="center"/>
              <w:rPr>
                <w:sz w:val="28"/>
              </w:rPr>
            </w:pPr>
            <w:r w:rsidRPr="0093490B">
              <w:t>133,96</w:t>
            </w:r>
          </w:p>
        </w:tc>
      </w:tr>
      <w:tr w:rsidR="0093490B" w:rsidRPr="0093490B" w14:paraId="38C89B81" w14:textId="77777777" w:rsidTr="0093490B">
        <w:trPr>
          <w:trHeight w:val="534"/>
        </w:trPr>
        <w:tc>
          <w:tcPr>
            <w:tcW w:w="530" w:type="dxa"/>
            <w:vAlign w:val="center"/>
          </w:tcPr>
          <w:p w14:paraId="3E1BB34B" w14:textId="77777777" w:rsidR="0093490B" w:rsidRPr="0093490B" w:rsidRDefault="0093490B" w:rsidP="0093490B">
            <w:pPr>
              <w:jc w:val="center"/>
              <w:rPr>
                <w:sz w:val="28"/>
              </w:rPr>
            </w:pPr>
            <w:r w:rsidRPr="0093490B">
              <w:t>5</w:t>
            </w:r>
          </w:p>
        </w:tc>
        <w:tc>
          <w:tcPr>
            <w:tcW w:w="5161" w:type="dxa"/>
            <w:vAlign w:val="center"/>
          </w:tcPr>
          <w:p w14:paraId="47BA1073" w14:textId="77777777" w:rsidR="0093490B" w:rsidRPr="0093490B" w:rsidRDefault="0093490B" w:rsidP="0093490B">
            <w:pPr>
              <w:rPr>
                <w:sz w:val="28"/>
                <w:lang w:val="ru-RU"/>
              </w:rPr>
            </w:pPr>
            <w:r w:rsidRPr="0093490B">
              <w:rPr>
                <w:lang w:val="ru-RU"/>
              </w:rPr>
              <w:t xml:space="preserve">Коэффициент эластичности затрат по росту активов (К </w:t>
            </w:r>
            <w:r w:rsidRPr="0093490B">
              <w:rPr>
                <w:vertAlign w:val="subscript"/>
                <w:lang w:val="ru-RU"/>
              </w:rPr>
              <w:t>эл</w:t>
            </w:r>
            <w:r w:rsidRPr="0093490B">
              <w:rPr>
                <w:lang w:val="ru-RU"/>
              </w:rPr>
              <w:t>)</w:t>
            </w:r>
          </w:p>
        </w:tc>
        <w:tc>
          <w:tcPr>
            <w:tcW w:w="1195" w:type="dxa"/>
            <w:vAlign w:val="center"/>
          </w:tcPr>
          <w:p w14:paraId="4815DB33" w14:textId="77777777" w:rsidR="0093490B" w:rsidRPr="0093490B" w:rsidRDefault="0093490B" w:rsidP="0093490B">
            <w:pPr>
              <w:jc w:val="center"/>
              <w:rPr>
                <w:sz w:val="28"/>
              </w:rPr>
            </w:pPr>
            <w:r w:rsidRPr="0093490B">
              <w:t>-</w:t>
            </w:r>
          </w:p>
        </w:tc>
        <w:tc>
          <w:tcPr>
            <w:tcW w:w="1388" w:type="dxa"/>
            <w:vAlign w:val="center"/>
          </w:tcPr>
          <w:p w14:paraId="0987220D" w14:textId="77777777" w:rsidR="0093490B" w:rsidRPr="0093490B" w:rsidRDefault="0093490B" w:rsidP="0093490B">
            <w:pPr>
              <w:jc w:val="center"/>
              <w:rPr>
                <w:sz w:val="28"/>
              </w:rPr>
            </w:pPr>
            <w:r w:rsidRPr="0093490B">
              <w:t>0,75</w:t>
            </w:r>
          </w:p>
        </w:tc>
        <w:tc>
          <w:tcPr>
            <w:tcW w:w="1467" w:type="dxa"/>
            <w:vAlign w:val="center"/>
          </w:tcPr>
          <w:p w14:paraId="2031FD21" w14:textId="77777777" w:rsidR="0093490B" w:rsidRPr="0093490B" w:rsidRDefault="0093490B" w:rsidP="0093490B">
            <w:pPr>
              <w:jc w:val="center"/>
              <w:rPr>
                <w:sz w:val="28"/>
              </w:rPr>
            </w:pPr>
            <w:r w:rsidRPr="0093490B">
              <w:t>0,75</w:t>
            </w:r>
          </w:p>
        </w:tc>
      </w:tr>
      <w:tr w:rsidR="0093490B" w:rsidRPr="0093490B" w14:paraId="6988392C" w14:textId="77777777" w:rsidTr="0093490B">
        <w:trPr>
          <w:trHeight w:val="549"/>
        </w:trPr>
        <w:tc>
          <w:tcPr>
            <w:tcW w:w="530" w:type="dxa"/>
            <w:vAlign w:val="center"/>
          </w:tcPr>
          <w:p w14:paraId="03026667" w14:textId="77777777" w:rsidR="0093490B" w:rsidRPr="0093490B" w:rsidRDefault="0093490B" w:rsidP="0093490B">
            <w:pPr>
              <w:jc w:val="center"/>
              <w:rPr>
                <w:sz w:val="28"/>
              </w:rPr>
            </w:pPr>
            <w:r w:rsidRPr="0093490B">
              <w:t>6</w:t>
            </w:r>
          </w:p>
        </w:tc>
        <w:tc>
          <w:tcPr>
            <w:tcW w:w="5161" w:type="dxa"/>
            <w:vAlign w:val="center"/>
          </w:tcPr>
          <w:p w14:paraId="0E1F3C49" w14:textId="77777777" w:rsidR="0093490B" w:rsidRPr="0093490B" w:rsidRDefault="0093490B" w:rsidP="0093490B">
            <w:pPr>
              <w:rPr>
                <w:sz w:val="28"/>
                <w:lang w:val="ru-RU"/>
              </w:rPr>
            </w:pPr>
            <w:r w:rsidRPr="0093490B">
              <w:rPr>
                <w:lang w:val="ru-RU"/>
              </w:rPr>
              <w:t>Операционные (подконтрольные)</w:t>
            </w:r>
            <w:r w:rsidRPr="0093490B">
              <w:rPr>
                <w:lang w:val="ru-RU"/>
              </w:rPr>
              <w:br/>
              <w:t>расходы, в том числе:</w:t>
            </w:r>
          </w:p>
        </w:tc>
        <w:tc>
          <w:tcPr>
            <w:tcW w:w="1195" w:type="dxa"/>
            <w:vAlign w:val="center"/>
          </w:tcPr>
          <w:p w14:paraId="5F587F35" w14:textId="77777777" w:rsidR="0093490B" w:rsidRPr="0093490B" w:rsidRDefault="0093490B" w:rsidP="0093490B">
            <w:pPr>
              <w:jc w:val="center"/>
              <w:rPr>
                <w:sz w:val="28"/>
              </w:rPr>
            </w:pPr>
            <w:proofErr w:type="spellStart"/>
            <w:r w:rsidRPr="0093490B">
              <w:t>тыс</w:t>
            </w:r>
            <w:proofErr w:type="spellEnd"/>
            <w:r w:rsidRPr="0093490B">
              <w:t xml:space="preserve">. </w:t>
            </w:r>
            <w:proofErr w:type="spellStart"/>
            <w:r w:rsidRPr="0093490B">
              <w:t>руб</w:t>
            </w:r>
            <w:proofErr w:type="spellEnd"/>
            <w:r w:rsidRPr="0093490B">
              <w:t>.</w:t>
            </w:r>
          </w:p>
        </w:tc>
        <w:tc>
          <w:tcPr>
            <w:tcW w:w="1388" w:type="dxa"/>
            <w:vAlign w:val="center"/>
          </w:tcPr>
          <w:p w14:paraId="6114F80F" w14:textId="77777777" w:rsidR="0093490B" w:rsidRPr="0093490B" w:rsidRDefault="0093490B" w:rsidP="0093490B">
            <w:pPr>
              <w:jc w:val="center"/>
              <w:rPr>
                <w:sz w:val="28"/>
              </w:rPr>
            </w:pPr>
            <w:r w:rsidRPr="0093490B">
              <w:t>32 707</w:t>
            </w:r>
          </w:p>
        </w:tc>
        <w:tc>
          <w:tcPr>
            <w:tcW w:w="1467" w:type="dxa"/>
            <w:vAlign w:val="center"/>
          </w:tcPr>
          <w:p w14:paraId="7C7D2F30" w14:textId="77777777" w:rsidR="0093490B" w:rsidRPr="0093490B" w:rsidRDefault="0093490B" w:rsidP="0093490B">
            <w:pPr>
              <w:jc w:val="center"/>
              <w:rPr>
                <w:sz w:val="28"/>
              </w:rPr>
            </w:pPr>
            <w:r w:rsidRPr="0093490B">
              <w:rPr>
                <w:szCs w:val="20"/>
              </w:rPr>
              <w:t>33 943</w:t>
            </w:r>
          </w:p>
        </w:tc>
      </w:tr>
      <w:tr w:rsidR="0093490B" w:rsidRPr="0093490B" w14:paraId="0C80C173" w14:textId="77777777" w:rsidTr="0093490B">
        <w:trPr>
          <w:trHeight w:val="267"/>
        </w:trPr>
        <w:tc>
          <w:tcPr>
            <w:tcW w:w="530" w:type="dxa"/>
            <w:vAlign w:val="center"/>
          </w:tcPr>
          <w:p w14:paraId="2A064D30" w14:textId="77777777" w:rsidR="0093490B" w:rsidRPr="0093490B" w:rsidRDefault="0093490B" w:rsidP="0093490B">
            <w:pPr>
              <w:jc w:val="center"/>
              <w:rPr>
                <w:sz w:val="28"/>
              </w:rPr>
            </w:pPr>
            <w:r w:rsidRPr="0093490B">
              <w:t>6.1</w:t>
            </w:r>
          </w:p>
        </w:tc>
        <w:tc>
          <w:tcPr>
            <w:tcW w:w="5161" w:type="dxa"/>
            <w:vAlign w:val="center"/>
          </w:tcPr>
          <w:p w14:paraId="4ECBFC1C" w14:textId="77777777" w:rsidR="0093490B" w:rsidRPr="0093490B" w:rsidRDefault="0093490B" w:rsidP="0093490B">
            <w:pPr>
              <w:rPr>
                <w:sz w:val="28"/>
              </w:rPr>
            </w:pPr>
            <w:proofErr w:type="spellStart"/>
            <w:r w:rsidRPr="0093490B">
              <w:t>на</w:t>
            </w:r>
            <w:proofErr w:type="spellEnd"/>
            <w:r w:rsidRPr="0093490B">
              <w:t xml:space="preserve"> </w:t>
            </w:r>
            <w:proofErr w:type="spellStart"/>
            <w:r w:rsidRPr="0093490B">
              <w:t>производство</w:t>
            </w:r>
            <w:proofErr w:type="spellEnd"/>
            <w:r w:rsidRPr="0093490B">
              <w:t xml:space="preserve"> </w:t>
            </w:r>
            <w:proofErr w:type="spellStart"/>
            <w:r w:rsidRPr="0093490B">
              <w:t>тепловой</w:t>
            </w:r>
            <w:proofErr w:type="spellEnd"/>
            <w:r w:rsidRPr="0093490B">
              <w:t xml:space="preserve"> </w:t>
            </w:r>
            <w:proofErr w:type="spellStart"/>
            <w:r w:rsidRPr="0093490B">
              <w:t>энергии</w:t>
            </w:r>
            <w:proofErr w:type="spellEnd"/>
          </w:p>
        </w:tc>
        <w:tc>
          <w:tcPr>
            <w:tcW w:w="1195" w:type="dxa"/>
          </w:tcPr>
          <w:p w14:paraId="02939791" w14:textId="77777777" w:rsidR="0093490B" w:rsidRPr="0093490B" w:rsidRDefault="0093490B" w:rsidP="0093490B">
            <w:pPr>
              <w:jc w:val="center"/>
              <w:rPr>
                <w:sz w:val="28"/>
              </w:rPr>
            </w:pPr>
            <w:proofErr w:type="spellStart"/>
            <w:r w:rsidRPr="0093490B">
              <w:rPr>
                <w:szCs w:val="20"/>
              </w:rPr>
              <w:t>тыс</w:t>
            </w:r>
            <w:proofErr w:type="spellEnd"/>
            <w:r w:rsidRPr="0093490B">
              <w:rPr>
                <w:szCs w:val="20"/>
              </w:rPr>
              <w:t xml:space="preserve">. </w:t>
            </w:r>
            <w:proofErr w:type="spellStart"/>
            <w:r w:rsidRPr="0093490B">
              <w:rPr>
                <w:szCs w:val="20"/>
              </w:rPr>
              <w:t>руб</w:t>
            </w:r>
            <w:proofErr w:type="spellEnd"/>
            <w:r w:rsidRPr="0093490B">
              <w:rPr>
                <w:szCs w:val="20"/>
              </w:rPr>
              <w:t>.</w:t>
            </w:r>
          </w:p>
        </w:tc>
        <w:tc>
          <w:tcPr>
            <w:tcW w:w="1388" w:type="dxa"/>
            <w:vAlign w:val="center"/>
          </w:tcPr>
          <w:p w14:paraId="732A3D89" w14:textId="77777777" w:rsidR="0093490B" w:rsidRPr="0093490B" w:rsidRDefault="0093490B" w:rsidP="0093490B">
            <w:pPr>
              <w:jc w:val="center"/>
              <w:rPr>
                <w:sz w:val="28"/>
              </w:rPr>
            </w:pPr>
            <w:r w:rsidRPr="0093490B">
              <w:t>22 712</w:t>
            </w:r>
          </w:p>
        </w:tc>
        <w:tc>
          <w:tcPr>
            <w:tcW w:w="1467" w:type="dxa"/>
            <w:vAlign w:val="center"/>
          </w:tcPr>
          <w:p w14:paraId="3687A2E3" w14:textId="77777777" w:rsidR="0093490B" w:rsidRPr="0093490B" w:rsidRDefault="0093490B" w:rsidP="0093490B">
            <w:pPr>
              <w:jc w:val="center"/>
              <w:rPr>
                <w:sz w:val="28"/>
              </w:rPr>
            </w:pPr>
            <w:r w:rsidRPr="0093490B">
              <w:t>23 452</w:t>
            </w:r>
          </w:p>
        </w:tc>
      </w:tr>
      <w:tr w:rsidR="0093490B" w:rsidRPr="0093490B" w14:paraId="0A8DFAB6" w14:textId="77777777" w:rsidTr="0093490B">
        <w:trPr>
          <w:trHeight w:val="267"/>
        </w:trPr>
        <w:tc>
          <w:tcPr>
            <w:tcW w:w="530" w:type="dxa"/>
            <w:vAlign w:val="center"/>
          </w:tcPr>
          <w:p w14:paraId="428A0A3B" w14:textId="77777777" w:rsidR="0093490B" w:rsidRPr="0093490B" w:rsidRDefault="0093490B" w:rsidP="0093490B">
            <w:pPr>
              <w:jc w:val="center"/>
              <w:rPr>
                <w:sz w:val="28"/>
              </w:rPr>
            </w:pPr>
            <w:r w:rsidRPr="0093490B">
              <w:t>6.2</w:t>
            </w:r>
          </w:p>
        </w:tc>
        <w:tc>
          <w:tcPr>
            <w:tcW w:w="5161" w:type="dxa"/>
            <w:vAlign w:val="center"/>
          </w:tcPr>
          <w:p w14:paraId="44B74EC7" w14:textId="77777777" w:rsidR="0093490B" w:rsidRPr="0093490B" w:rsidRDefault="0093490B" w:rsidP="0093490B">
            <w:pPr>
              <w:rPr>
                <w:sz w:val="28"/>
                <w:lang w:val="ru-RU"/>
              </w:rPr>
            </w:pPr>
            <w:r w:rsidRPr="0093490B">
              <w:rPr>
                <w:lang w:val="ru-RU"/>
              </w:rPr>
              <w:t>на услуги по передаче тепловой энергии</w:t>
            </w:r>
          </w:p>
        </w:tc>
        <w:tc>
          <w:tcPr>
            <w:tcW w:w="1195" w:type="dxa"/>
          </w:tcPr>
          <w:p w14:paraId="4755FDDC" w14:textId="77777777" w:rsidR="0093490B" w:rsidRPr="0093490B" w:rsidRDefault="0093490B" w:rsidP="0093490B">
            <w:pPr>
              <w:jc w:val="center"/>
              <w:rPr>
                <w:sz w:val="28"/>
              </w:rPr>
            </w:pPr>
            <w:proofErr w:type="spellStart"/>
            <w:r w:rsidRPr="0093490B">
              <w:rPr>
                <w:szCs w:val="20"/>
              </w:rPr>
              <w:t>тыс</w:t>
            </w:r>
            <w:proofErr w:type="spellEnd"/>
            <w:r w:rsidRPr="0093490B">
              <w:rPr>
                <w:szCs w:val="20"/>
              </w:rPr>
              <w:t xml:space="preserve">. </w:t>
            </w:r>
            <w:proofErr w:type="spellStart"/>
            <w:r w:rsidRPr="0093490B">
              <w:rPr>
                <w:szCs w:val="20"/>
              </w:rPr>
              <w:t>руб</w:t>
            </w:r>
            <w:proofErr w:type="spellEnd"/>
            <w:r w:rsidRPr="0093490B">
              <w:rPr>
                <w:szCs w:val="20"/>
              </w:rPr>
              <w:t>.</w:t>
            </w:r>
          </w:p>
        </w:tc>
        <w:tc>
          <w:tcPr>
            <w:tcW w:w="1388" w:type="dxa"/>
            <w:vAlign w:val="center"/>
          </w:tcPr>
          <w:p w14:paraId="48F8CB65" w14:textId="77777777" w:rsidR="0093490B" w:rsidRPr="0093490B" w:rsidRDefault="0093490B" w:rsidP="0093490B">
            <w:pPr>
              <w:jc w:val="center"/>
              <w:rPr>
                <w:sz w:val="28"/>
              </w:rPr>
            </w:pPr>
            <w:r w:rsidRPr="0093490B">
              <w:t>9 995</w:t>
            </w:r>
          </w:p>
        </w:tc>
        <w:tc>
          <w:tcPr>
            <w:tcW w:w="1467" w:type="dxa"/>
            <w:vAlign w:val="center"/>
          </w:tcPr>
          <w:p w14:paraId="0B9FBFCE" w14:textId="77777777" w:rsidR="0093490B" w:rsidRPr="0093490B" w:rsidRDefault="0093490B" w:rsidP="0093490B">
            <w:pPr>
              <w:jc w:val="center"/>
              <w:rPr>
                <w:sz w:val="28"/>
              </w:rPr>
            </w:pPr>
            <w:r w:rsidRPr="0093490B">
              <w:rPr>
                <w:szCs w:val="20"/>
              </w:rPr>
              <w:t>10 491</w:t>
            </w:r>
          </w:p>
        </w:tc>
      </w:tr>
    </w:tbl>
    <w:p w14:paraId="03D7C66D" w14:textId="77777777" w:rsidR="0093490B" w:rsidRPr="0093490B" w:rsidRDefault="0093490B" w:rsidP="0093490B">
      <w:pPr>
        <w:jc w:val="center"/>
        <w:rPr>
          <w:sz w:val="28"/>
        </w:rPr>
      </w:pPr>
    </w:p>
    <w:p w14:paraId="07E400D1" w14:textId="77777777" w:rsidR="0093490B" w:rsidRPr="0093490B" w:rsidRDefault="0093490B" w:rsidP="0093490B">
      <w:pPr>
        <w:tabs>
          <w:tab w:val="left" w:pos="426"/>
        </w:tabs>
        <w:ind w:firstLine="851"/>
        <w:jc w:val="both"/>
        <w:rPr>
          <w:sz w:val="28"/>
          <w:szCs w:val="28"/>
        </w:rPr>
      </w:pPr>
    </w:p>
    <w:p w14:paraId="510014C3" w14:textId="77777777" w:rsidR="0093490B" w:rsidRPr="0093490B" w:rsidRDefault="0093490B" w:rsidP="0093490B">
      <w:pPr>
        <w:tabs>
          <w:tab w:val="left" w:pos="426"/>
        </w:tabs>
        <w:ind w:firstLine="851"/>
        <w:jc w:val="both"/>
        <w:rPr>
          <w:sz w:val="28"/>
          <w:szCs w:val="28"/>
        </w:rPr>
      </w:pPr>
    </w:p>
    <w:bookmarkEnd w:id="531"/>
    <w:p w14:paraId="0B295795" w14:textId="77777777" w:rsidR="0093490B" w:rsidRPr="0093490B" w:rsidRDefault="0093490B" w:rsidP="0093490B">
      <w:pPr>
        <w:jc w:val="right"/>
        <w:rPr>
          <w:rFonts w:eastAsia="Calibri"/>
          <w:sz w:val="28"/>
          <w:szCs w:val="28"/>
          <w:lang w:eastAsia="en-US"/>
        </w:rPr>
      </w:pPr>
      <w:r w:rsidRPr="0093490B">
        <w:rPr>
          <w:rFonts w:eastAsia="Calibri"/>
          <w:sz w:val="28"/>
          <w:szCs w:val="28"/>
          <w:lang w:eastAsia="en-US"/>
        </w:rPr>
        <w:t xml:space="preserve">Таблица 5 </w:t>
      </w:r>
    </w:p>
    <w:p w14:paraId="4C11A155" w14:textId="77777777" w:rsidR="0093490B" w:rsidRPr="0093490B" w:rsidRDefault="0093490B" w:rsidP="0093490B">
      <w:pPr>
        <w:jc w:val="center"/>
        <w:rPr>
          <w:sz w:val="28"/>
        </w:rPr>
      </w:pPr>
      <w:r w:rsidRPr="0093490B">
        <w:rPr>
          <w:b/>
          <w:sz w:val="28"/>
        </w:rPr>
        <w:t xml:space="preserve">Распределение операционных расходов на 2022 год </w:t>
      </w:r>
      <w:r w:rsidRPr="0093490B">
        <w:rPr>
          <w:b/>
          <w:sz w:val="28"/>
        </w:rPr>
        <w:br/>
      </w:r>
      <w:r w:rsidRPr="0093490B">
        <w:rPr>
          <w:sz w:val="28"/>
        </w:rPr>
        <w:t>(приложение 5.1 к Методическим указаниям)</w:t>
      </w:r>
    </w:p>
    <w:p w14:paraId="5B67082D" w14:textId="77777777" w:rsidR="0093490B" w:rsidRPr="0093490B" w:rsidRDefault="0093490B" w:rsidP="0093490B">
      <w:pPr>
        <w:jc w:val="right"/>
        <w:rPr>
          <w:sz w:val="28"/>
          <w:szCs w:val="28"/>
        </w:rPr>
      </w:pPr>
      <w:r w:rsidRPr="0093490B">
        <w:rPr>
          <w:sz w:val="28"/>
          <w:szCs w:val="28"/>
        </w:rPr>
        <w:t>тыс. руб.</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7042"/>
        <w:gridCol w:w="1714"/>
      </w:tblGrid>
      <w:tr w:rsidR="0093490B" w:rsidRPr="0093490B" w14:paraId="4EA8E117" w14:textId="77777777" w:rsidTr="0093490B">
        <w:trPr>
          <w:trHeight w:val="1041"/>
        </w:trPr>
        <w:tc>
          <w:tcPr>
            <w:tcW w:w="866" w:type="dxa"/>
            <w:shd w:val="clear" w:color="auto" w:fill="auto"/>
            <w:vAlign w:val="center"/>
            <w:hideMark/>
          </w:tcPr>
          <w:p w14:paraId="1AB19F6F" w14:textId="77777777" w:rsidR="0093490B" w:rsidRPr="0093490B" w:rsidRDefault="0093490B" w:rsidP="0093490B">
            <w:pPr>
              <w:jc w:val="center"/>
            </w:pPr>
            <w:r w:rsidRPr="0093490B">
              <w:t>№ п/п</w:t>
            </w:r>
          </w:p>
        </w:tc>
        <w:tc>
          <w:tcPr>
            <w:tcW w:w="7042" w:type="dxa"/>
            <w:shd w:val="clear" w:color="auto" w:fill="auto"/>
            <w:vAlign w:val="center"/>
            <w:hideMark/>
          </w:tcPr>
          <w:p w14:paraId="2B3E2D2F" w14:textId="77777777" w:rsidR="0093490B" w:rsidRPr="0093490B" w:rsidRDefault="0093490B" w:rsidP="0093490B">
            <w:pPr>
              <w:jc w:val="center"/>
            </w:pPr>
            <w:r w:rsidRPr="0093490B">
              <w:t>Наименование расхода</w:t>
            </w:r>
          </w:p>
        </w:tc>
        <w:tc>
          <w:tcPr>
            <w:tcW w:w="1714" w:type="dxa"/>
            <w:shd w:val="clear" w:color="auto" w:fill="auto"/>
            <w:vAlign w:val="center"/>
            <w:hideMark/>
          </w:tcPr>
          <w:p w14:paraId="0B581EF9" w14:textId="77777777" w:rsidR="0093490B" w:rsidRPr="0093490B" w:rsidRDefault="0093490B" w:rsidP="0093490B">
            <w:pPr>
              <w:jc w:val="center"/>
            </w:pPr>
            <w:r w:rsidRPr="0093490B">
              <w:t>Предложение экспертов на 2022 год</w:t>
            </w:r>
          </w:p>
        </w:tc>
      </w:tr>
      <w:tr w:rsidR="0093490B" w:rsidRPr="0093490B" w14:paraId="5D972E47" w14:textId="77777777" w:rsidTr="0093490B">
        <w:trPr>
          <w:trHeight w:val="290"/>
        </w:trPr>
        <w:tc>
          <w:tcPr>
            <w:tcW w:w="866" w:type="dxa"/>
            <w:shd w:val="clear" w:color="auto" w:fill="auto"/>
            <w:vAlign w:val="center"/>
            <w:hideMark/>
          </w:tcPr>
          <w:p w14:paraId="3FD016C2" w14:textId="77777777" w:rsidR="0093490B" w:rsidRPr="0093490B" w:rsidRDefault="0093490B" w:rsidP="0093490B">
            <w:pPr>
              <w:jc w:val="center"/>
            </w:pPr>
            <w:r w:rsidRPr="0093490B">
              <w:t>1</w:t>
            </w:r>
          </w:p>
        </w:tc>
        <w:tc>
          <w:tcPr>
            <w:tcW w:w="7042" w:type="dxa"/>
            <w:shd w:val="clear" w:color="auto" w:fill="auto"/>
            <w:vAlign w:val="center"/>
            <w:hideMark/>
          </w:tcPr>
          <w:p w14:paraId="2D05DD6E" w14:textId="77777777" w:rsidR="0093490B" w:rsidRPr="0093490B" w:rsidRDefault="0093490B" w:rsidP="0093490B">
            <w:r w:rsidRPr="0093490B">
              <w:t>Расходы на приобретение сырья и материалов</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C8D57" w14:textId="77777777" w:rsidR="0093490B" w:rsidRPr="0093490B" w:rsidRDefault="0093490B" w:rsidP="0093490B">
            <w:pPr>
              <w:jc w:val="center"/>
            </w:pPr>
            <w:r w:rsidRPr="0093490B">
              <w:rPr>
                <w:szCs w:val="20"/>
              </w:rPr>
              <w:t>1 617</w:t>
            </w:r>
          </w:p>
        </w:tc>
      </w:tr>
      <w:tr w:rsidR="0093490B" w:rsidRPr="0093490B" w14:paraId="75EC9F96" w14:textId="77777777" w:rsidTr="0093490B">
        <w:trPr>
          <w:trHeight w:val="67"/>
        </w:trPr>
        <w:tc>
          <w:tcPr>
            <w:tcW w:w="866" w:type="dxa"/>
            <w:shd w:val="clear" w:color="auto" w:fill="auto"/>
            <w:vAlign w:val="center"/>
            <w:hideMark/>
          </w:tcPr>
          <w:p w14:paraId="0BD7344F" w14:textId="77777777" w:rsidR="0093490B" w:rsidRPr="0093490B" w:rsidRDefault="0093490B" w:rsidP="0093490B">
            <w:pPr>
              <w:jc w:val="center"/>
            </w:pPr>
            <w:r w:rsidRPr="0093490B">
              <w:t>2</w:t>
            </w:r>
          </w:p>
        </w:tc>
        <w:tc>
          <w:tcPr>
            <w:tcW w:w="7042" w:type="dxa"/>
            <w:shd w:val="clear" w:color="auto" w:fill="auto"/>
            <w:vAlign w:val="center"/>
            <w:hideMark/>
          </w:tcPr>
          <w:p w14:paraId="59FE7E5C" w14:textId="77777777" w:rsidR="0093490B" w:rsidRPr="0093490B" w:rsidRDefault="0093490B" w:rsidP="0093490B">
            <w:r w:rsidRPr="0093490B">
              <w:t>Расходы на ремонт основных средств</w:t>
            </w: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13426A17" w14:textId="77777777" w:rsidR="0093490B" w:rsidRPr="0093490B" w:rsidRDefault="0093490B" w:rsidP="0093490B">
            <w:pPr>
              <w:jc w:val="center"/>
            </w:pPr>
            <w:r w:rsidRPr="0093490B">
              <w:rPr>
                <w:szCs w:val="20"/>
              </w:rPr>
              <w:t>4 195</w:t>
            </w:r>
          </w:p>
        </w:tc>
      </w:tr>
      <w:tr w:rsidR="0093490B" w:rsidRPr="0093490B" w14:paraId="22137C01" w14:textId="77777777" w:rsidTr="0093490B">
        <w:trPr>
          <w:trHeight w:val="67"/>
        </w:trPr>
        <w:tc>
          <w:tcPr>
            <w:tcW w:w="866" w:type="dxa"/>
            <w:shd w:val="clear" w:color="auto" w:fill="auto"/>
            <w:vAlign w:val="center"/>
            <w:hideMark/>
          </w:tcPr>
          <w:p w14:paraId="11B33648" w14:textId="77777777" w:rsidR="0093490B" w:rsidRPr="0093490B" w:rsidRDefault="0093490B" w:rsidP="0093490B">
            <w:pPr>
              <w:jc w:val="center"/>
            </w:pPr>
            <w:r w:rsidRPr="0093490B">
              <w:t>3</w:t>
            </w:r>
          </w:p>
        </w:tc>
        <w:tc>
          <w:tcPr>
            <w:tcW w:w="7042" w:type="dxa"/>
            <w:shd w:val="clear" w:color="auto" w:fill="auto"/>
            <w:vAlign w:val="center"/>
            <w:hideMark/>
          </w:tcPr>
          <w:p w14:paraId="23361424" w14:textId="77777777" w:rsidR="0093490B" w:rsidRPr="0093490B" w:rsidRDefault="0093490B" w:rsidP="0093490B">
            <w:r w:rsidRPr="0093490B">
              <w:t>Расходы на оплату труда</w:t>
            </w: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6CAF7474" w14:textId="77777777" w:rsidR="0093490B" w:rsidRPr="0093490B" w:rsidRDefault="0093490B" w:rsidP="0093490B">
            <w:pPr>
              <w:jc w:val="center"/>
            </w:pPr>
            <w:r w:rsidRPr="0093490B">
              <w:rPr>
                <w:szCs w:val="20"/>
              </w:rPr>
              <w:t>24 933</w:t>
            </w:r>
          </w:p>
        </w:tc>
      </w:tr>
      <w:tr w:rsidR="0093490B" w:rsidRPr="0093490B" w14:paraId="74EA9BD3" w14:textId="77777777" w:rsidTr="0093490B">
        <w:trPr>
          <w:trHeight w:val="534"/>
        </w:trPr>
        <w:tc>
          <w:tcPr>
            <w:tcW w:w="866" w:type="dxa"/>
            <w:shd w:val="clear" w:color="auto" w:fill="auto"/>
            <w:vAlign w:val="center"/>
            <w:hideMark/>
          </w:tcPr>
          <w:p w14:paraId="60890190" w14:textId="77777777" w:rsidR="0093490B" w:rsidRPr="0093490B" w:rsidRDefault="0093490B" w:rsidP="0093490B">
            <w:pPr>
              <w:jc w:val="center"/>
            </w:pPr>
            <w:r w:rsidRPr="0093490B">
              <w:t>4</w:t>
            </w:r>
          </w:p>
        </w:tc>
        <w:tc>
          <w:tcPr>
            <w:tcW w:w="7042" w:type="dxa"/>
            <w:shd w:val="clear" w:color="auto" w:fill="auto"/>
            <w:vAlign w:val="center"/>
            <w:hideMark/>
          </w:tcPr>
          <w:p w14:paraId="030DCAEE" w14:textId="77777777" w:rsidR="0093490B" w:rsidRPr="0093490B" w:rsidRDefault="0093490B" w:rsidP="0093490B">
            <w:r w:rsidRPr="0093490B">
              <w:t>Расходы на оплату работ и услуг производственного характера, выполняемых по договорам со сторонними организациями</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EC93A" w14:textId="77777777" w:rsidR="0093490B" w:rsidRPr="0093490B" w:rsidRDefault="0093490B" w:rsidP="0093490B">
            <w:pPr>
              <w:jc w:val="center"/>
            </w:pPr>
            <w:r w:rsidRPr="0093490B">
              <w:rPr>
                <w:szCs w:val="20"/>
              </w:rPr>
              <w:t>2 187</w:t>
            </w:r>
          </w:p>
        </w:tc>
      </w:tr>
      <w:tr w:rsidR="0093490B" w:rsidRPr="0093490B" w14:paraId="4FC47CD7" w14:textId="77777777" w:rsidTr="0093490B">
        <w:trPr>
          <w:trHeight w:val="541"/>
        </w:trPr>
        <w:tc>
          <w:tcPr>
            <w:tcW w:w="866" w:type="dxa"/>
            <w:shd w:val="clear" w:color="auto" w:fill="auto"/>
            <w:vAlign w:val="center"/>
            <w:hideMark/>
          </w:tcPr>
          <w:p w14:paraId="6768D1C1" w14:textId="77777777" w:rsidR="0093490B" w:rsidRPr="0093490B" w:rsidRDefault="0093490B" w:rsidP="0093490B">
            <w:pPr>
              <w:jc w:val="center"/>
            </w:pPr>
            <w:r w:rsidRPr="0093490B">
              <w:t>5</w:t>
            </w:r>
          </w:p>
        </w:tc>
        <w:tc>
          <w:tcPr>
            <w:tcW w:w="7042" w:type="dxa"/>
            <w:shd w:val="clear" w:color="auto" w:fill="auto"/>
            <w:vAlign w:val="center"/>
            <w:hideMark/>
          </w:tcPr>
          <w:p w14:paraId="3B43CCBA" w14:textId="77777777" w:rsidR="0093490B" w:rsidRPr="0093490B" w:rsidRDefault="0093490B" w:rsidP="0093490B">
            <w:r w:rsidRPr="0093490B">
              <w:t>Расходы на оплату иных работ и услуг, выполняемых по договорам с организациями, включая:</w:t>
            </w: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3311DFD3" w14:textId="77777777" w:rsidR="0093490B" w:rsidRPr="0093490B" w:rsidRDefault="0093490B" w:rsidP="0093490B">
            <w:pPr>
              <w:jc w:val="center"/>
            </w:pPr>
            <w:r w:rsidRPr="0093490B">
              <w:rPr>
                <w:szCs w:val="20"/>
              </w:rPr>
              <w:t>906</w:t>
            </w:r>
          </w:p>
        </w:tc>
      </w:tr>
      <w:tr w:rsidR="0093490B" w:rsidRPr="0093490B" w14:paraId="437BF735" w14:textId="77777777" w:rsidTr="0093490B">
        <w:trPr>
          <w:trHeight w:val="263"/>
        </w:trPr>
        <w:tc>
          <w:tcPr>
            <w:tcW w:w="866" w:type="dxa"/>
            <w:shd w:val="clear" w:color="auto" w:fill="auto"/>
            <w:vAlign w:val="center"/>
            <w:hideMark/>
          </w:tcPr>
          <w:p w14:paraId="3FF6201E" w14:textId="77777777" w:rsidR="0093490B" w:rsidRPr="0093490B" w:rsidRDefault="0093490B" w:rsidP="0093490B">
            <w:pPr>
              <w:jc w:val="center"/>
            </w:pPr>
            <w:r w:rsidRPr="0093490B">
              <w:t>6</w:t>
            </w:r>
          </w:p>
        </w:tc>
        <w:tc>
          <w:tcPr>
            <w:tcW w:w="7042" w:type="dxa"/>
            <w:shd w:val="clear" w:color="auto" w:fill="auto"/>
            <w:vAlign w:val="center"/>
            <w:hideMark/>
          </w:tcPr>
          <w:p w14:paraId="603AFAD5" w14:textId="77777777" w:rsidR="0093490B" w:rsidRPr="0093490B" w:rsidRDefault="0093490B" w:rsidP="0093490B">
            <w:r w:rsidRPr="0093490B">
              <w:t>Расходы на служебные командировки</w:t>
            </w: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51B5B8B6" w14:textId="77777777" w:rsidR="0093490B" w:rsidRPr="0093490B" w:rsidRDefault="0093490B" w:rsidP="0093490B">
            <w:pPr>
              <w:jc w:val="center"/>
            </w:pPr>
            <w:r w:rsidRPr="0093490B">
              <w:rPr>
                <w:szCs w:val="20"/>
              </w:rPr>
              <w:t>0</w:t>
            </w:r>
          </w:p>
        </w:tc>
      </w:tr>
      <w:tr w:rsidR="0093490B" w:rsidRPr="0093490B" w14:paraId="4824E707" w14:textId="77777777" w:rsidTr="0093490B">
        <w:trPr>
          <w:trHeight w:val="130"/>
        </w:trPr>
        <w:tc>
          <w:tcPr>
            <w:tcW w:w="866" w:type="dxa"/>
            <w:shd w:val="clear" w:color="auto" w:fill="auto"/>
            <w:vAlign w:val="center"/>
            <w:hideMark/>
          </w:tcPr>
          <w:p w14:paraId="05C784F9" w14:textId="77777777" w:rsidR="0093490B" w:rsidRPr="0093490B" w:rsidRDefault="0093490B" w:rsidP="0093490B">
            <w:pPr>
              <w:jc w:val="center"/>
            </w:pPr>
            <w:r w:rsidRPr="0093490B">
              <w:t>7</w:t>
            </w:r>
          </w:p>
        </w:tc>
        <w:tc>
          <w:tcPr>
            <w:tcW w:w="7042" w:type="dxa"/>
            <w:shd w:val="clear" w:color="auto" w:fill="auto"/>
            <w:vAlign w:val="center"/>
            <w:hideMark/>
          </w:tcPr>
          <w:p w14:paraId="5244FA54" w14:textId="77777777" w:rsidR="0093490B" w:rsidRPr="0093490B" w:rsidRDefault="0093490B" w:rsidP="0093490B">
            <w:r w:rsidRPr="0093490B">
              <w:t>Расходы на обучение персонала</w:t>
            </w: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3B44595C" w14:textId="77777777" w:rsidR="0093490B" w:rsidRPr="0093490B" w:rsidRDefault="0093490B" w:rsidP="0093490B">
            <w:pPr>
              <w:jc w:val="center"/>
            </w:pPr>
            <w:r w:rsidRPr="0093490B">
              <w:rPr>
                <w:szCs w:val="20"/>
              </w:rPr>
              <w:t>34</w:t>
            </w:r>
          </w:p>
        </w:tc>
      </w:tr>
      <w:tr w:rsidR="0093490B" w:rsidRPr="0093490B" w14:paraId="63C47387" w14:textId="77777777" w:rsidTr="0093490B">
        <w:trPr>
          <w:trHeight w:val="258"/>
        </w:trPr>
        <w:tc>
          <w:tcPr>
            <w:tcW w:w="866" w:type="dxa"/>
            <w:shd w:val="clear" w:color="auto" w:fill="auto"/>
            <w:vAlign w:val="center"/>
            <w:hideMark/>
          </w:tcPr>
          <w:p w14:paraId="4ABFD1C2" w14:textId="77777777" w:rsidR="0093490B" w:rsidRPr="0093490B" w:rsidRDefault="0093490B" w:rsidP="0093490B">
            <w:pPr>
              <w:jc w:val="center"/>
            </w:pPr>
            <w:r w:rsidRPr="0093490B">
              <w:t>8</w:t>
            </w:r>
          </w:p>
        </w:tc>
        <w:tc>
          <w:tcPr>
            <w:tcW w:w="7042" w:type="dxa"/>
            <w:shd w:val="clear" w:color="auto" w:fill="auto"/>
            <w:vAlign w:val="center"/>
            <w:hideMark/>
          </w:tcPr>
          <w:p w14:paraId="3BDECDA1" w14:textId="77777777" w:rsidR="0093490B" w:rsidRPr="0093490B" w:rsidRDefault="0093490B" w:rsidP="0093490B">
            <w:r w:rsidRPr="0093490B">
              <w:t>Лизинговый платеж</w:t>
            </w: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6D835E45" w14:textId="77777777" w:rsidR="0093490B" w:rsidRPr="0093490B" w:rsidRDefault="0093490B" w:rsidP="0093490B">
            <w:pPr>
              <w:jc w:val="center"/>
            </w:pPr>
            <w:r w:rsidRPr="0093490B">
              <w:rPr>
                <w:szCs w:val="20"/>
              </w:rPr>
              <w:t>0</w:t>
            </w:r>
          </w:p>
        </w:tc>
      </w:tr>
      <w:tr w:rsidR="0093490B" w:rsidRPr="0093490B" w14:paraId="0AE46043" w14:textId="77777777" w:rsidTr="0093490B">
        <w:trPr>
          <w:trHeight w:val="247"/>
        </w:trPr>
        <w:tc>
          <w:tcPr>
            <w:tcW w:w="866" w:type="dxa"/>
            <w:shd w:val="clear" w:color="auto" w:fill="auto"/>
            <w:vAlign w:val="center"/>
            <w:hideMark/>
          </w:tcPr>
          <w:p w14:paraId="0290E2A1" w14:textId="77777777" w:rsidR="0093490B" w:rsidRPr="0093490B" w:rsidRDefault="0093490B" w:rsidP="0093490B">
            <w:pPr>
              <w:jc w:val="center"/>
            </w:pPr>
            <w:r w:rsidRPr="0093490B">
              <w:t>9</w:t>
            </w:r>
          </w:p>
        </w:tc>
        <w:tc>
          <w:tcPr>
            <w:tcW w:w="7042" w:type="dxa"/>
            <w:shd w:val="clear" w:color="auto" w:fill="auto"/>
            <w:vAlign w:val="center"/>
            <w:hideMark/>
          </w:tcPr>
          <w:p w14:paraId="0B52F323" w14:textId="77777777" w:rsidR="0093490B" w:rsidRPr="0093490B" w:rsidRDefault="0093490B" w:rsidP="0093490B">
            <w:r w:rsidRPr="0093490B">
              <w:t>Арендная плата</w:t>
            </w:r>
          </w:p>
        </w:tc>
        <w:tc>
          <w:tcPr>
            <w:tcW w:w="1714" w:type="dxa"/>
            <w:tcBorders>
              <w:top w:val="nil"/>
              <w:left w:val="single" w:sz="4" w:space="0" w:color="auto"/>
              <w:bottom w:val="single" w:sz="4" w:space="0" w:color="auto"/>
              <w:right w:val="single" w:sz="4" w:space="0" w:color="auto"/>
            </w:tcBorders>
            <w:shd w:val="clear" w:color="auto" w:fill="auto"/>
            <w:vAlign w:val="center"/>
          </w:tcPr>
          <w:p w14:paraId="0846457C" w14:textId="77777777" w:rsidR="0093490B" w:rsidRPr="0093490B" w:rsidRDefault="0093490B" w:rsidP="0093490B">
            <w:pPr>
              <w:jc w:val="center"/>
            </w:pPr>
            <w:r w:rsidRPr="0093490B">
              <w:rPr>
                <w:szCs w:val="20"/>
              </w:rPr>
              <w:t>0</w:t>
            </w:r>
          </w:p>
        </w:tc>
      </w:tr>
      <w:tr w:rsidR="0093490B" w:rsidRPr="0093490B" w14:paraId="5C42972C" w14:textId="77777777" w:rsidTr="0093490B">
        <w:trPr>
          <w:trHeight w:val="241"/>
        </w:trPr>
        <w:tc>
          <w:tcPr>
            <w:tcW w:w="866" w:type="dxa"/>
            <w:shd w:val="clear" w:color="auto" w:fill="auto"/>
            <w:vAlign w:val="center"/>
            <w:hideMark/>
          </w:tcPr>
          <w:p w14:paraId="764D93BA" w14:textId="77777777" w:rsidR="0093490B" w:rsidRPr="0093490B" w:rsidRDefault="0093490B" w:rsidP="0093490B">
            <w:pPr>
              <w:jc w:val="center"/>
            </w:pPr>
            <w:r w:rsidRPr="0093490B">
              <w:t>10</w:t>
            </w:r>
          </w:p>
        </w:tc>
        <w:tc>
          <w:tcPr>
            <w:tcW w:w="7042" w:type="dxa"/>
            <w:shd w:val="clear" w:color="auto" w:fill="auto"/>
            <w:vAlign w:val="center"/>
            <w:hideMark/>
          </w:tcPr>
          <w:p w14:paraId="19293203" w14:textId="77777777" w:rsidR="0093490B" w:rsidRPr="0093490B" w:rsidRDefault="0093490B" w:rsidP="0093490B">
            <w:r w:rsidRPr="0093490B">
              <w:t>Другие расходы</w:t>
            </w:r>
          </w:p>
        </w:tc>
        <w:tc>
          <w:tcPr>
            <w:tcW w:w="1714" w:type="dxa"/>
            <w:tcBorders>
              <w:top w:val="nil"/>
              <w:left w:val="single" w:sz="4" w:space="0" w:color="auto"/>
              <w:bottom w:val="single" w:sz="4" w:space="0" w:color="auto"/>
              <w:right w:val="single" w:sz="4" w:space="0" w:color="auto"/>
            </w:tcBorders>
            <w:shd w:val="clear" w:color="auto" w:fill="auto"/>
            <w:vAlign w:val="center"/>
            <w:hideMark/>
          </w:tcPr>
          <w:p w14:paraId="5C705390" w14:textId="77777777" w:rsidR="0093490B" w:rsidRPr="0093490B" w:rsidRDefault="0093490B" w:rsidP="0093490B">
            <w:pPr>
              <w:jc w:val="center"/>
            </w:pPr>
            <w:r w:rsidRPr="0093490B">
              <w:rPr>
                <w:szCs w:val="20"/>
              </w:rPr>
              <w:t>72</w:t>
            </w:r>
          </w:p>
        </w:tc>
      </w:tr>
      <w:tr w:rsidR="0093490B" w:rsidRPr="0093490B" w14:paraId="50099281" w14:textId="77777777" w:rsidTr="0093490B">
        <w:trPr>
          <w:trHeight w:val="174"/>
        </w:trPr>
        <w:tc>
          <w:tcPr>
            <w:tcW w:w="866" w:type="dxa"/>
            <w:shd w:val="clear" w:color="auto" w:fill="auto"/>
            <w:vAlign w:val="center"/>
            <w:hideMark/>
          </w:tcPr>
          <w:p w14:paraId="01AE675A" w14:textId="77777777" w:rsidR="0093490B" w:rsidRPr="0093490B" w:rsidRDefault="0093490B" w:rsidP="0093490B">
            <w:pPr>
              <w:jc w:val="center"/>
            </w:pPr>
            <w:r w:rsidRPr="0093490B">
              <w:t>11</w:t>
            </w:r>
          </w:p>
        </w:tc>
        <w:tc>
          <w:tcPr>
            <w:tcW w:w="7042" w:type="dxa"/>
            <w:shd w:val="clear" w:color="auto" w:fill="auto"/>
            <w:vAlign w:val="center"/>
            <w:hideMark/>
          </w:tcPr>
          <w:p w14:paraId="1ABF9E8C" w14:textId="77777777" w:rsidR="0093490B" w:rsidRPr="0093490B" w:rsidRDefault="0093490B" w:rsidP="0093490B">
            <w:r w:rsidRPr="0093490B">
              <w:t>ИТОГО операционных расходов, в том числе:</w:t>
            </w:r>
          </w:p>
        </w:tc>
        <w:tc>
          <w:tcPr>
            <w:tcW w:w="1714" w:type="dxa"/>
            <w:tcBorders>
              <w:top w:val="nil"/>
              <w:left w:val="single" w:sz="4" w:space="0" w:color="auto"/>
              <w:bottom w:val="single" w:sz="4" w:space="0" w:color="auto"/>
              <w:right w:val="single" w:sz="4" w:space="0" w:color="auto"/>
            </w:tcBorders>
            <w:shd w:val="clear" w:color="auto" w:fill="auto"/>
            <w:vAlign w:val="center"/>
          </w:tcPr>
          <w:p w14:paraId="443212D7" w14:textId="77777777" w:rsidR="0093490B" w:rsidRPr="0093490B" w:rsidRDefault="0093490B" w:rsidP="0093490B">
            <w:pPr>
              <w:jc w:val="center"/>
            </w:pPr>
            <w:r w:rsidRPr="0093490B">
              <w:rPr>
                <w:szCs w:val="20"/>
              </w:rPr>
              <w:t>33 943</w:t>
            </w:r>
          </w:p>
        </w:tc>
      </w:tr>
      <w:tr w:rsidR="0093490B" w:rsidRPr="0093490B" w14:paraId="3A00FCC6" w14:textId="77777777" w:rsidTr="0093490B">
        <w:trPr>
          <w:trHeight w:val="174"/>
        </w:trPr>
        <w:tc>
          <w:tcPr>
            <w:tcW w:w="866" w:type="dxa"/>
            <w:shd w:val="clear" w:color="auto" w:fill="auto"/>
            <w:vAlign w:val="center"/>
          </w:tcPr>
          <w:p w14:paraId="1A4634E2" w14:textId="77777777" w:rsidR="0093490B" w:rsidRPr="0093490B" w:rsidRDefault="0093490B" w:rsidP="0093490B">
            <w:pPr>
              <w:jc w:val="center"/>
            </w:pPr>
            <w:r w:rsidRPr="0093490B">
              <w:t>11.1</w:t>
            </w:r>
          </w:p>
        </w:tc>
        <w:tc>
          <w:tcPr>
            <w:tcW w:w="7042" w:type="dxa"/>
            <w:shd w:val="clear" w:color="auto" w:fill="auto"/>
            <w:vAlign w:val="center"/>
          </w:tcPr>
          <w:p w14:paraId="126789A9" w14:textId="77777777" w:rsidR="0093490B" w:rsidRPr="0093490B" w:rsidRDefault="0093490B" w:rsidP="0093490B">
            <w:r w:rsidRPr="0093490B">
              <w:t>на производство тепловой энергии</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14:paraId="2918DDC8" w14:textId="77777777" w:rsidR="0093490B" w:rsidRPr="0093490B" w:rsidRDefault="0093490B" w:rsidP="0093490B">
            <w:pPr>
              <w:jc w:val="center"/>
            </w:pPr>
            <w:r w:rsidRPr="0093490B">
              <w:t>23 452</w:t>
            </w:r>
          </w:p>
        </w:tc>
      </w:tr>
      <w:tr w:rsidR="0093490B" w:rsidRPr="0093490B" w14:paraId="6712ED17" w14:textId="77777777" w:rsidTr="0093490B">
        <w:trPr>
          <w:trHeight w:val="174"/>
        </w:trPr>
        <w:tc>
          <w:tcPr>
            <w:tcW w:w="866" w:type="dxa"/>
            <w:shd w:val="clear" w:color="auto" w:fill="auto"/>
            <w:vAlign w:val="center"/>
          </w:tcPr>
          <w:p w14:paraId="52EE1DD5" w14:textId="77777777" w:rsidR="0093490B" w:rsidRPr="0093490B" w:rsidRDefault="0093490B" w:rsidP="0093490B">
            <w:pPr>
              <w:jc w:val="center"/>
            </w:pPr>
            <w:r w:rsidRPr="0093490B">
              <w:t>11.2</w:t>
            </w:r>
          </w:p>
        </w:tc>
        <w:tc>
          <w:tcPr>
            <w:tcW w:w="7042" w:type="dxa"/>
            <w:shd w:val="clear" w:color="auto" w:fill="auto"/>
            <w:vAlign w:val="center"/>
          </w:tcPr>
          <w:p w14:paraId="13FB4F6B" w14:textId="77777777" w:rsidR="0093490B" w:rsidRPr="0093490B" w:rsidRDefault="0093490B" w:rsidP="0093490B">
            <w:r w:rsidRPr="0093490B">
              <w:t>на услуги по передаче тепловой энергии</w:t>
            </w:r>
          </w:p>
        </w:tc>
        <w:tc>
          <w:tcPr>
            <w:tcW w:w="1714" w:type="dxa"/>
            <w:tcBorders>
              <w:top w:val="single" w:sz="4" w:space="0" w:color="auto"/>
              <w:left w:val="single" w:sz="4" w:space="0" w:color="auto"/>
              <w:bottom w:val="single" w:sz="4" w:space="0" w:color="auto"/>
              <w:right w:val="single" w:sz="4" w:space="0" w:color="auto"/>
            </w:tcBorders>
            <w:shd w:val="clear" w:color="auto" w:fill="auto"/>
            <w:vAlign w:val="center"/>
          </w:tcPr>
          <w:p w14:paraId="2B2289F3" w14:textId="77777777" w:rsidR="0093490B" w:rsidRPr="0093490B" w:rsidRDefault="0093490B" w:rsidP="0093490B">
            <w:pPr>
              <w:jc w:val="center"/>
            </w:pPr>
            <w:r w:rsidRPr="0093490B">
              <w:t>10 491</w:t>
            </w:r>
          </w:p>
        </w:tc>
      </w:tr>
    </w:tbl>
    <w:p w14:paraId="5C1E85F0" w14:textId="77777777" w:rsidR="0093490B" w:rsidRPr="0093490B" w:rsidRDefault="0093490B" w:rsidP="0093490B">
      <w:pPr>
        <w:rPr>
          <w:szCs w:val="20"/>
        </w:rPr>
      </w:pPr>
    </w:p>
    <w:p w14:paraId="1A052853" w14:textId="77777777" w:rsidR="0093490B" w:rsidRPr="0093490B" w:rsidRDefault="0093490B" w:rsidP="0093490B">
      <w:pPr>
        <w:keepNext/>
        <w:numPr>
          <w:ilvl w:val="1"/>
          <w:numId w:val="36"/>
        </w:numPr>
        <w:ind w:left="1571"/>
        <w:contextualSpacing/>
        <w:jc w:val="center"/>
        <w:outlineLvl w:val="1"/>
        <w:rPr>
          <w:b/>
          <w:sz w:val="28"/>
          <w:szCs w:val="20"/>
        </w:rPr>
      </w:pPr>
      <w:bookmarkStart w:id="533" w:name="_Toc26362677"/>
      <w:r w:rsidRPr="0093490B">
        <w:rPr>
          <w:b/>
          <w:sz w:val="28"/>
          <w:szCs w:val="20"/>
        </w:rPr>
        <w:t>Неподконтрольные расходы</w:t>
      </w:r>
      <w:bookmarkEnd w:id="533"/>
    </w:p>
    <w:p w14:paraId="52E8AD5A" w14:textId="77777777" w:rsidR="0093490B" w:rsidRPr="0093490B" w:rsidRDefault="0093490B" w:rsidP="0093490B">
      <w:pPr>
        <w:rPr>
          <w:szCs w:val="20"/>
        </w:rPr>
      </w:pPr>
    </w:p>
    <w:p w14:paraId="434F2E30" w14:textId="77777777" w:rsidR="0093490B" w:rsidRPr="0093490B" w:rsidRDefault="0093490B" w:rsidP="0093490B">
      <w:pPr>
        <w:keepNext/>
        <w:ind w:firstLine="851"/>
        <w:jc w:val="center"/>
        <w:outlineLvl w:val="1"/>
        <w:rPr>
          <w:b/>
          <w:sz w:val="28"/>
          <w:szCs w:val="20"/>
        </w:rPr>
      </w:pPr>
      <w:bookmarkStart w:id="534" w:name="_Toc26362678"/>
      <w:r w:rsidRPr="0093490B">
        <w:rPr>
          <w:b/>
          <w:sz w:val="28"/>
          <w:szCs w:val="20"/>
        </w:rPr>
        <w:t>4.2.1. Расходы на оплату услуг, оказываемых организациями, осуществляющими регулируемые виды деятельности</w:t>
      </w:r>
      <w:bookmarkEnd w:id="534"/>
    </w:p>
    <w:p w14:paraId="4FABAEC5" w14:textId="77777777" w:rsidR="0093490B" w:rsidRPr="0093490B" w:rsidRDefault="0093490B" w:rsidP="0093490B">
      <w:pPr>
        <w:ind w:firstLine="851"/>
        <w:jc w:val="both"/>
        <w:rPr>
          <w:sz w:val="28"/>
          <w:szCs w:val="28"/>
        </w:rPr>
      </w:pPr>
      <w:r w:rsidRPr="0093490B">
        <w:rPr>
          <w:sz w:val="28"/>
          <w:szCs w:val="28"/>
        </w:rPr>
        <w:t>Данные расходы рассчитываются в соответствии с пунктами 28 и 31 Основ ценообразования. Предприятием заявлены расходы по статье в размере 275 тыс. руб.</w:t>
      </w:r>
    </w:p>
    <w:p w14:paraId="085C9269" w14:textId="77777777" w:rsidR="0093490B" w:rsidRPr="0093490B" w:rsidRDefault="0093490B" w:rsidP="0093490B">
      <w:pPr>
        <w:ind w:firstLine="851"/>
        <w:jc w:val="both"/>
        <w:rPr>
          <w:sz w:val="28"/>
          <w:szCs w:val="28"/>
        </w:rPr>
      </w:pPr>
      <w:r w:rsidRPr="0093490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2698DA0" w14:textId="77777777" w:rsidR="0093490B" w:rsidRPr="0093490B" w:rsidRDefault="0093490B" w:rsidP="0093490B">
      <w:pPr>
        <w:ind w:firstLine="851"/>
        <w:jc w:val="both"/>
        <w:rPr>
          <w:sz w:val="28"/>
          <w:szCs w:val="28"/>
        </w:rPr>
      </w:pPr>
      <w:r w:rsidRPr="0093490B">
        <w:rPr>
          <w:sz w:val="28"/>
          <w:szCs w:val="28"/>
        </w:rPr>
        <w:t>Объем отводимых сточных вод по котельной №12К на 2022 год (стр. 831 том № 3);</w:t>
      </w:r>
    </w:p>
    <w:p w14:paraId="066B17E8" w14:textId="77777777" w:rsidR="0093490B" w:rsidRPr="0093490B" w:rsidRDefault="0093490B" w:rsidP="0093490B">
      <w:pPr>
        <w:ind w:firstLine="851"/>
        <w:jc w:val="both"/>
        <w:rPr>
          <w:sz w:val="28"/>
          <w:szCs w:val="28"/>
        </w:rPr>
      </w:pPr>
      <w:r w:rsidRPr="0093490B">
        <w:rPr>
          <w:sz w:val="28"/>
          <w:szCs w:val="28"/>
        </w:rPr>
        <w:t>Расчет объема водоотведения по котельной №12К на 2022 год (стр. 820 том № 3);</w:t>
      </w:r>
    </w:p>
    <w:p w14:paraId="5580DE85" w14:textId="77777777" w:rsidR="0093490B" w:rsidRPr="0093490B" w:rsidRDefault="0093490B" w:rsidP="0093490B">
      <w:pPr>
        <w:ind w:firstLine="851"/>
        <w:jc w:val="both"/>
        <w:rPr>
          <w:sz w:val="28"/>
          <w:szCs w:val="28"/>
        </w:rPr>
      </w:pPr>
      <w:r w:rsidRPr="0093490B">
        <w:rPr>
          <w:sz w:val="28"/>
          <w:szCs w:val="28"/>
        </w:rPr>
        <w:t>Договор водоотведения №46-19 от 03.06.2019 года с МП «Кристалл» (стр. 1088 том № 3);</w:t>
      </w:r>
    </w:p>
    <w:p w14:paraId="4BE579D8" w14:textId="77777777" w:rsidR="0093490B" w:rsidRPr="0093490B" w:rsidRDefault="0093490B" w:rsidP="0093490B">
      <w:pPr>
        <w:ind w:firstLine="851"/>
        <w:jc w:val="both"/>
        <w:rPr>
          <w:sz w:val="28"/>
          <w:szCs w:val="28"/>
        </w:rPr>
      </w:pPr>
      <w:r w:rsidRPr="0093490B">
        <w:rPr>
          <w:sz w:val="28"/>
          <w:szCs w:val="28"/>
        </w:rPr>
        <w:t>Счета- фактуры и акты на прием сточных вод за 1-й квартал 2021 года (стр. 1105 том № 3).</w:t>
      </w:r>
    </w:p>
    <w:p w14:paraId="3D803207" w14:textId="77777777" w:rsidR="0093490B" w:rsidRPr="0093490B" w:rsidRDefault="0093490B" w:rsidP="0093490B">
      <w:pPr>
        <w:ind w:firstLine="851"/>
        <w:jc w:val="both"/>
        <w:rPr>
          <w:sz w:val="28"/>
          <w:szCs w:val="28"/>
        </w:rPr>
      </w:pPr>
      <w:bookmarkStart w:id="535" w:name="_Hlk24019524"/>
      <w:r w:rsidRPr="0093490B">
        <w:rPr>
          <w:sz w:val="28"/>
          <w:szCs w:val="28"/>
        </w:rPr>
        <w:t xml:space="preserve">Объем сточных вод в 2022 году не корректируется относительно объема, принятого при регулировании на 2020 – 2024 годы, в соответствии с </w:t>
      </w:r>
      <w:r w:rsidRPr="0093490B">
        <w:rPr>
          <w:sz w:val="28"/>
          <w:szCs w:val="28"/>
        </w:rPr>
        <w:lastRenderedPageBreak/>
        <w:t>п. 34 Методических указаний. Таким образом, эксперты учли объем сточных вод на 2022 год на уровне планового на 2020 – 2024 годов в размере 2 562 м³</w:t>
      </w:r>
      <w:bookmarkEnd w:id="535"/>
      <w:r w:rsidRPr="0093490B">
        <w:rPr>
          <w:sz w:val="28"/>
          <w:szCs w:val="28"/>
        </w:rPr>
        <w:t>:</w:t>
      </w:r>
    </w:p>
    <w:p w14:paraId="7A0C1938" w14:textId="77777777" w:rsidR="0093490B" w:rsidRPr="0093490B" w:rsidRDefault="0093490B" w:rsidP="0093490B">
      <w:pPr>
        <w:ind w:firstLine="851"/>
        <w:jc w:val="both"/>
        <w:rPr>
          <w:sz w:val="28"/>
          <w:szCs w:val="28"/>
        </w:rPr>
      </w:pPr>
      <w:bookmarkStart w:id="536" w:name="_Toc26362679"/>
      <w:r w:rsidRPr="0093490B">
        <w:rPr>
          <w:sz w:val="28"/>
          <w:szCs w:val="28"/>
        </w:rPr>
        <w:t>1-е полугодие – 1 281 м³;</w:t>
      </w:r>
    </w:p>
    <w:p w14:paraId="3D308203" w14:textId="77777777" w:rsidR="0093490B" w:rsidRPr="0093490B" w:rsidRDefault="0093490B" w:rsidP="0093490B">
      <w:pPr>
        <w:ind w:firstLine="851"/>
        <w:jc w:val="both"/>
        <w:rPr>
          <w:sz w:val="28"/>
          <w:szCs w:val="28"/>
        </w:rPr>
      </w:pPr>
      <w:r w:rsidRPr="0093490B">
        <w:rPr>
          <w:sz w:val="28"/>
          <w:szCs w:val="28"/>
        </w:rPr>
        <w:t>2-е полугодие – 1 281 м³.</w:t>
      </w:r>
    </w:p>
    <w:p w14:paraId="08F892EC" w14:textId="77777777" w:rsidR="0093490B" w:rsidRPr="0093490B" w:rsidRDefault="0093490B" w:rsidP="0093490B">
      <w:pPr>
        <w:ind w:firstLine="851"/>
        <w:jc w:val="both"/>
        <w:rPr>
          <w:sz w:val="28"/>
          <w:szCs w:val="28"/>
        </w:rPr>
      </w:pPr>
      <w:r w:rsidRPr="0093490B">
        <w:rPr>
          <w:sz w:val="28"/>
          <w:szCs w:val="28"/>
        </w:rPr>
        <w:t>Для расчета расходов по данной статье эксперты предлагают учесть прогнозный тариф на 2022 год на водоотведение МП «Кристалл» с применением индексов дефляторов, опубликованных 30.09.2021 на сайте Минэкономразвития России на 2022 год «Водоснабжение, водоотведение…..» – 103,9% со 2-го полугодия 2022 года., и составили:</w:t>
      </w:r>
    </w:p>
    <w:p w14:paraId="43291571" w14:textId="77777777" w:rsidR="0093490B" w:rsidRPr="0093490B" w:rsidRDefault="0093490B" w:rsidP="0093490B">
      <w:pPr>
        <w:ind w:firstLine="851"/>
        <w:jc w:val="both"/>
        <w:rPr>
          <w:sz w:val="28"/>
          <w:szCs w:val="28"/>
        </w:rPr>
      </w:pPr>
      <w:r w:rsidRPr="0093490B">
        <w:rPr>
          <w:sz w:val="28"/>
          <w:szCs w:val="28"/>
        </w:rPr>
        <w:t>с 01.01.2022 – 21,61 руб./м³;</w:t>
      </w:r>
    </w:p>
    <w:p w14:paraId="1A286240" w14:textId="77777777" w:rsidR="0093490B" w:rsidRPr="0093490B" w:rsidRDefault="0093490B" w:rsidP="0093490B">
      <w:pPr>
        <w:ind w:firstLine="851"/>
        <w:jc w:val="both"/>
        <w:rPr>
          <w:sz w:val="28"/>
          <w:szCs w:val="28"/>
        </w:rPr>
      </w:pPr>
      <w:r w:rsidRPr="0093490B">
        <w:rPr>
          <w:sz w:val="28"/>
          <w:szCs w:val="28"/>
        </w:rPr>
        <w:t>с 01.07.2022 – 22,45 руб./м³ (21,61 руб./м³ ×1,039).</w:t>
      </w:r>
    </w:p>
    <w:p w14:paraId="1A4DEEB2" w14:textId="77777777" w:rsidR="0093490B" w:rsidRPr="0093490B" w:rsidRDefault="0093490B" w:rsidP="0093490B">
      <w:pPr>
        <w:ind w:firstLine="851"/>
        <w:jc w:val="both"/>
        <w:rPr>
          <w:sz w:val="28"/>
          <w:szCs w:val="28"/>
        </w:rPr>
      </w:pPr>
      <w:r w:rsidRPr="0093490B">
        <w:rPr>
          <w:sz w:val="28"/>
          <w:szCs w:val="28"/>
        </w:rPr>
        <w:t>Расчёт экспертов по расходам на отводимые сточные воды:</w:t>
      </w:r>
    </w:p>
    <w:p w14:paraId="3ACAD40B" w14:textId="77777777" w:rsidR="0093490B" w:rsidRPr="0093490B" w:rsidRDefault="0093490B" w:rsidP="0093490B">
      <w:pPr>
        <w:ind w:firstLine="851"/>
        <w:jc w:val="both"/>
        <w:rPr>
          <w:sz w:val="28"/>
          <w:szCs w:val="28"/>
        </w:rPr>
      </w:pPr>
      <w:r w:rsidRPr="0093490B">
        <w:rPr>
          <w:sz w:val="28"/>
          <w:szCs w:val="28"/>
        </w:rPr>
        <w:t>(1 281 м³ * 21,61 руб./м³ + 1 281 м³ * 22,45 руб./м³)/1000 = 56 тыс. руб.</w:t>
      </w:r>
    </w:p>
    <w:p w14:paraId="12357860" w14:textId="77777777" w:rsidR="0093490B" w:rsidRPr="0093490B" w:rsidRDefault="0093490B" w:rsidP="0093490B">
      <w:pPr>
        <w:ind w:firstLine="851"/>
        <w:jc w:val="both"/>
        <w:rPr>
          <w:sz w:val="28"/>
          <w:szCs w:val="28"/>
        </w:rPr>
      </w:pPr>
      <w:r w:rsidRPr="0093490B">
        <w:rPr>
          <w:sz w:val="28"/>
          <w:szCs w:val="28"/>
        </w:rPr>
        <w:t>Эксперты предлагают включить в расчёт НВВ на 2022 год расходы на оплату услуг, оказываемых организациями, осуществляющими регулируемые виды деятельности в размере 56 тыс. руб.</w:t>
      </w:r>
    </w:p>
    <w:p w14:paraId="2857AE34" w14:textId="77777777" w:rsidR="0093490B" w:rsidRPr="0093490B" w:rsidRDefault="0093490B" w:rsidP="0093490B">
      <w:pPr>
        <w:ind w:firstLine="851"/>
        <w:jc w:val="both"/>
        <w:rPr>
          <w:sz w:val="28"/>
          <w:szCs w:val="28"/>
        </w:rPr>
      </w:pPr>
      <w:r w:rsidRPr="0093490B">
        <w:rPr>
          <w:sz w:val="28"/>
          <w:szCs w:val="28"/>
        </w:rPr>
        <w:t>Корректировка в сторону снижения составила 219 тыс. руб. в связи с корректировкой планового объёма сточных вод и тарифов.</w:t>
      </w:r>
    </w:p>
    <w:p w14:paraId="46C2C4A0" w14:textId="77777777" w:rsidR="0093490B" w:rsidRPr="0093490B" w:rsidRDefault="0093490B" w:rsidP="0093490B">
      <w:pPr>
        <w:ind w:firstLine="851"/>
        <w:jc w:val="both"/>
        <w:rPr>
          <w:sz w:val="28"/>
          <w:szCs w:val="28"/>
        </w:rPr>
      </w:pPr>
    </w:p>
    <w:p w14:paraId="38FE0FC2" w14:textId="77777777" w:rsidR="0093490B" w:rsidRPr="0093490B" w:rsidRDefault="0093490B" w:rsidP="0093490B">
      <w:pPr>
        <w:keepNext/>
        <w:ind w:firstLine="851"/>
        <w:jc w:val="center"/>
        <w:outlineLvl w:val="1"/>
        <w:rPr>
          <w:b/>
          <w:sz w:val="28"/>
          <w:szCs w:val="20"/>
        </w:rPr>
      </w:pPr>
      <w:r w:rsidRPr="0093490B">
        <w:rPr>
          <w:b/>
          <w:sz w:val="28"/>
          <w:szCs w:val="20"/>
        </w:rPr>
        <w:t>4.2.2. Концессионная плата</w:t>
      </w:r>
      <w:bookmarkEnd w:id="536"/>
    </w:p>
    <w:p w14:paraId="05AF52F5" w14:textId="77777777" w:rsidR="0093490B" w:rsidRPr="0093490B" w:rsidRDefault="0093490B" w:rsidP="0093490B">
      <w:pPr>
        <w:ind w:firstLine="851"/>
        <w:jc w:val="both"/>
        <w:rPr>
          <w:sz w:val="28"/>
          <w:szCs w:val="28"/>
        </w:rPr>
      </w:pPr>
      <w:r w:rsidRPr="0093490B">
        <w:rPr>
          <w:sz w:val="28"/>
          <w:szCs w:val="28"/>
        </w:rPr>
        <w:t>Концессионная плата рассчитывается с учетом пункта 45 Основ ценообразования.</w:t>
      </w:r>
    </w:p>
    <w:p w14:paraId="320E2D70" w14:textId="77777777" w:rsidR="0093490B" w:rsidRPr="0093490B" w:rsidRDefault="0093490B" w:rsidP="0093490B">
      <w:pPr>
        <w:rPr>
          <w:sz w:val="28"/>
          <w:szCs w:val="28"/>
        </w:rPr>
      </w:pPr>
      <w:r w:rsidRPr="0093490B">
        <w:rPr>
          <w:sz w:val="28"/>
          <w:szCs w:val="28"/>
        </w:rPr>
        <w:t>Предприятием не заявлены расходы по статье</w:t>
      </w:r>
    </w:p>
    <w:p w14:paraId="64F1F083" w14:textId="77777777" w:rsidR="0093490B" w:rsidRPr="0093490B" w:rsidRDefault="0093490B" w:rsidP="0093490B">
      <w:pPr>
        <w:rPr>
          <w:sz w:val="28"/>
          <w:szCs w:val="28"/>
        </w:rPr>
      </w:pPr>
    </w:p>
    <w:p w14:paraId="30A4AEBA" w14:textId="77777777" w:rsidR="0093490B" w:rsidRPr="0093490B" w:rsidRDefault="0093490B" w:rsidP="0093490B">
      <w:pPr>
        <w:keepNext/>
        <w:ind w:firstLine="851"/>
        <w:jc w:val="center"/>
        <w:outlineLvl w:val="1"/>
        <w:rPr>
          <w:b/>
          <w:sz w:val="28"/>
          <w:szCs w:val="20"/>
        </w:rPr>
      </w:pPr>
      <w:bookmarkStart w:id="537" w:name="_Toc26362680"/>
      <w:r w:rsidRPr="0093490B">
        <w:rPr>
          <w:b/>
          <w:sz w:val="28"/>
          <w:szCs w:val="20"/>
        </w:rPr>
        <w:t>4.2.3. Арендная плата</w:t>
      </w:r>
      <w:bookmarkEnd w:id="537"/>
    </w:p>
    <w:p w14:paraId="38CFE6F1" w14:textId="77777777" w:rsidR="0093490B" w:rsidRPr="0093490B" w:rsidRDefault="0093490B" w:rsidP="0093490B">
      <w:pPr>
        <w:ind w:firstLine="851"/>
        <w:jc w:val="both"/>
        <w:rPr>
          <w:sz w:val="28"/>
          <w:szCs w:val="28"/>
        </w:rPr>
      </w:pPr>
      <w:r w:rsidRPr="0093490B">
        <w:rPr>
          <w:sz w:val="28"/>
          <w:szCs w:val="28"/>
        </w:rPr>
        <w:t xml:space="preserve">В расходы по данной статье включается арендная плата только в части имущества, используемого для осуществления регулируемой деятельности, </w:t>
      </w:r>
      <w:r w:rsidRPr="0093490B">
        <w:rPr>
          <w:sz w:val="28"/>
          <w:szCs w:val="28"/>
        </w:rPr>
        <w:br/>
        <w:t>и определяется в соответствии с пунктами 45 и 65 Основ ценообразования.</w:t>
      </w:r>
    </w:p>
    <w:p w14:paraId="1ADB8F6F" w14:textId="77777777" w:rsidR="0093490B" w:rsidRPr="0093490B" w:rsidRDefault="0093490B" w:rsidP="0093490B">
      <w:pPr>
        <w:ind w:firstLine="851"/>
        <w:jc w:val="both"/>
        <w:rPr>
          <w:sz w:val="28"/>
          <w:szCs w:val="28"/>
        </w:rPr>
      </w:pPr>
      <w:r w:rsidRPr="0093490B">
        <w:rPr>
          <w:sz w:val="28"/>
          <w:szCs w:val="28"/>
        </w:rPr>
        <w:t xml:space="preserve">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w:t>
      </w:r>
      <w:r w:rsidRPr="0093490B">
        <w:rPr>
          <w:sz w:val="28"/>
          <w:szCs w:val="28"/>
        </w:rPr>
        <w:lastRenderedPageBreak/>
        <w:t xml:space="preserve">расходов </w:t>
      </w:r>
      <w:r w:rsidRPr="0093490B">
        <w:rPr>
          <w:sz w:val="28"/>
          <w:szCs w:val="28"/>
        </w:rPr>
        <w:br/>
        <w:t xml:space="preserve">в экономически обоснованном размере. </w:t>
      </w:r>
    </w:p>
    <w:p w14:paraId="741A4DAB" w14:textId="77777777" w:rsidR="0093490B" w:rsidRPr="0093490B" w:rsidRDefault="0093490B" w:rsidP="0093490B">
      <w:pPr>
        <w:ind w:firstLine="851"/>
        <w:jc w:val="both"/>
        <w:rPr>
          <w:sz w:val="28"/>
          <w:szCs w:val="28"/>
        </w:rPr>
      </w:pPr>
      <w:r w:rsidRPr="0093490B">
        <w:rPr>
          <w:sz w:val="28"/>
          <w:szCs w:val="28"/>
        </w:rPr>
        <w:t>По данной статье предприятием планируются расходы на производство тепловой энергии на 2022 год в размере 10 372 тыс. руб.</w:t>
      </w:r>
    </w:p>
    <w:p w14:paraId="302289BD" w14:textId="77777777" w:rsidR="0093490B" w:rsidRPr="0093490B" w:rsidRDefault="0093490B" w:rsidP="0093490B">
      <w:pPr>
        <w:ind w:firstLine="851"/>
        <w:jc w:val="both"/>
        <w:rPr>
          <w:sz w:val="28"/>
          <w:szCs w:val="28"/>
        </w:rPr>
      </w:pPr>
      <w:r w:rsidRPr="0093490B">
        <w:rPr>
          <w:sz w:val="28"/>
          <w:szCs w:val="28"/>
        </w:rPr>
        <w:t>В качестве обосновывающих документов предприятием представлены:</w:t>
      </w:r>
    </w:p>
    <w:p w14:paraId="380AF1CD" w14:textId="77777777" w:rsidR="0093490B" w:rsidRPr="0093490B" w:rsidRDefault="0093490B" w:rsidP="0093490B">
      <w:pPr>
        <w:ind w:firstLine="851"/>
        <w:jc w:val="both"/>
        <w:rPr>
          <w:sz w:val="28"/>
          <w:szCs w:val="28"/>
        </w:rPr>
      </w:pPr>
      <w:r w:rsidRPr="0093490B">
        <w:rPr>
          <w:sz w:val="28"/>
          <w:szCs w:val="28"/>
        </w:rPr>
        <w:t xml:space="preserve">Договор аренды недвижимого имущества (Котельная) №3-/19 от 01.10.2019 </w:t>
      </w:r>
      <w:r w:rsidRPr="0093490B">
        <w:rPr>
          <w:sz w:val="28"/>
          <w:szCs w:val="28"/>
        </w:rPr>
        <w:br/>
        <w:t xml:space="preserve">с </w:t>
      </w:r>
      <w:proofErr w:type="spellStart"/>
      <w:r w:rsidRPr="0093490B">
        <w:rPr>
          <w:sz w:val="28"/>
          <w:szCs w:val="28"/>
        </w:rPr>
        <w:t>Кошаташян</w:t>
      </w:r>
      <w:proofErr w:type="spellEnd"/>
      <w:r w:rsidRPr="0093490B">
        <w:rPr>
          <w:sz w:val="28"/>
          <w:szCs w:val="28"/>
        </w:rPr>
        <w:t> С.А. (стр. 38 доп. материалы);</w:t>
      </w:r>
    </w:p>
    <w:p w14:paraId="16EB0CA8" w14:textId="77777777" w:rsidR="0093490B" w:rsidRPr="0093490B" w:rsidRDefault="0093490B" w:rsidP="0093490B">
      <w:pPr>
        <w:ind w:firstLine="851"/>
        <w:jc w:val="both"/>
        <w:rPr>
          <w:sz w:val="28"/>
          <w:szCs w:val="28"/>
        </w:rPr>
      </w:pPr>
      <w:bookmarkStart w:id="538" w:name="_Hlk82441954"/>
      <w:r w:rsidRPr="0093490B">
        <w:rPr>
          <w:sz w:val="28"/>
          <w:szCs w:val="28"/>
        </w:rPr>
        <w:t>Договор аренды земельного участка № 14181 от 05.04.2018</w:t>
      </w:r>
      <w:bookmarkEnd w:id="538"/>
      <w:r w:rsidRPr="0093490B">
        <w:rPr>
          <w:sz w:val="28"/>
          <w:szCs w:val="28"/>
        </w:rPr>
        <w:t xml:space="preserve"> с КУМИ Киселевского городского округа (стр. 44 доп. материалы);</w:t>
      </w:r>
    </w:p>
    <w:p w14:paraId="525151F0" w14:textId="77777777" w:rsidR="0093490B" w:rsidRPr="0093490B" w:rsidRDefault="0093490B" w:rsidP="0093490B">
      <w:pPr>
        <w:ind w:firstLine="851"/>
        <w:jc w:val="both"/>
        <w:rPr>
          <w:sz w:val="28"/>
          <w:szCs w:val="28"/>
        </w:rPr>
      </w:pPr>
      <w:bookmarkStart w:id="539" w:name="_Hlk82442366"/>
      <w:r w:rsidRPr="0093490B">
        <w:rPr>
          <w:sz w:val="28"/>
          <w:szCs w:val="28"/>
        </w:rPr>
        <w:t xml:space="preserve">Расчет амортизации для обоснования стоимости аренды к договору </w:t>
      </w:r>
      <w:r w:rsidRPr="0093490B">
        <w:rPr>
          <w:sz w:val="28"/>
          <w:szCs w:val="28"/>
        </w:rPr>
        <w:br/>
        <w:t>№ 3-/19 от 01.10.2019;</w:t>
      </w:r>
    </w:p>
    <w:bookmarkEnd w:id="539"/>
    <w:p w14:paraId="14C133EA" w14:textId="77777777" w:rsidR="0093490B" w:rsidRPr="0093490B" w:rsidRDefault="0093490B" w:rsidP="0093490B">
      <w:pPr>
        <w:ind w:firstLine="851"/>
        <w:jc w:val="both"/>
        <w:rPr>
          <w:sz w:val="28"/>
          <w:szCs w:val="28"/>
        </w:rPr>
      </w:pPr>
      <w:r w:rsidRPr="0093490B">
        <w:rPr>
          <w:sz w:val="28"/>
          <w:szCs w:val="28"/>
        </w:rPr>
        <w:t>Расчет арендной платы за землю к договору № 14181 от 05.04.2018 (стр. 50 доп. материалы);</w:t>
      </w:r>
    </w:p>
    <w:p w14:paraId="52F155AC" w14:textId="77777777" w:rsidR="0093490B" w:rsidRPr="0093490B" w:rsidRDefault="0093490B" w:rsidP="0093490B">
      <w:pPr>
        <w:ind w:firstLine="851"/>
        <w:jc w:val="both"/>
        <w:rPr>
          <w:sz w:val="28"/>
          <w:szCs w:val="28"/>
        </w:rPr>
      </w:pPr>
      <w:r w:rsidRPr="0093490B">
        <w:rPr>
          <w:sz w:val="28"/>
          <w:szCs w:val="28"/>
        </w:rPr>
        <w:t xml:space="preserve">Договор аренды недвижимого имущества (Тепловые сети) № А01/21 от 01.02.2021 с </w:t>
      </w:r>
      <w:proofErr w:type="spellStart"/>
      <w:r w:rsidRPr="0093490B">
        <w:rPr>
          <w:sz w:val="28"/>
          <w:szCs w:val="28"/>
        </w:rPr>
        <w:t>Кошаташян</w:t>
      </w:r>
      <w:proofErr w:type="spellEnd"/>
      <w:r w:rsidRPr="0093490B">
        <w:rPr>
          <w:sz w:val="28"/>
          <w:szCs w:val="28"/>
        </w:rPr>
        <w:t> С.А. (стр. 51 доп. материалы);</w:t>
      </w:r>
    </w:p>
    <w:p w14:paraId="0F709422" w14:textId="77777777" w:rsidR="0093490B" w:rsidRPr="0093490B" w:rsidRDefault="0093490B" w:rsidP="0093490B">
      <w:pPr>
        <w:ind w:firstLine="851"/>
        <w:jc w:val="both"/>
        <w:rPr>
          <w:sz w:val="28"/>
          <w:szCs w:val="28"/>
        </w:rPr>
      </w:pPr>
      <w:r w:rsidRPr="0093490B">
        <w:rPr>
          <w:sz w:val="28"/>
          <w:szCs w:val="28"/>
        </w:rPr>
        <w:t xml:space="preserve">Договор аренды земельного участка № </w:t>
      </w:r>
      <w:bookmarkStart w:id="540" w:name="_Hlk82442474"/>
      <w:r w:rsidRPr="0093490B">
        <w:rPr>
          <w:sz w:val="28"/>
          <w:szCs w:val="28"/>
        </w:rPr>
        <w:t>16319 от 05.06.2020</w:t>
      </w:r>
      <w:bookmarkEnd w:id="540"/>
      <w:r w:rsidRPr="0093490B">
        <w:rPr>
          <w:sz w:val="28"/>
          <w:szCs w:val="28"/>
        </w:rPr>
        <w:t xml:space="preserve"> с КУМИ Киселевского городского округа (стр. 54 доп. материалы);</w:t>
      </w:r>
    </w:p>
    <w:p w14:paraId="6CEF9E5C" w14:textId="77777777" w:rsidR="0093490B" w:rsidRPr="0093490B" w:rsidRDefault="0093490B" w:rsidP="0093490B">
      <w:pPr>
        <w:ind w:firstLine="851"/>
        <w:jc w:val="both"/>
        <w:rPr>
          <w:sz w:val="28"/>
          <w:szCs w:val="28"/>
        </w:rPr>
      </w:pPr>
      <w:r w:rsidRPr="0093490B">
        <w:rPr>
          <w:sz w:val="28"/>
          <w:szCs w:val="28"/>
        </w:rPr>
        <w:t xml:space="preserve">Расчет амортизации для обоснования стоимости аренды к договору </w:t>
      </w:r>
      <w:r w:rsidRPr="0093490B">
        <w:rPr>
          <w:sz w:val="28"/>
          <w:szCs w:val="28"/>
        </w:rPr>
        <w:br/>
        <w:t>№ 03-5/20 от 01.01.2020;</w:t>
      </w:r>
    </w:p>
    <w:p w14:paraId="3F9B3099" w14:textId="77777777" w:rsidR="0093490B" w:rsidRPr="0093490B" w:rsidRDefault="0093490B" w:rsidP="0093490B">
      <w:pPr>
        <w:ind w:firstLine="851"/>
        <w:jc w:val="both"/>
        <w:rPr>
          <w:sz w:val="28"/>
          <w:szCs w:val="28"/>
        </w:rPr>
      </w:pPr>
      <w:r w:rsidRPr="0093490B">
        <w:rPr>
          <w:sz w:val="28"/>
          <w:szCs w:val="28"/>
        </w:rPr>
        <w:t>Расчет арендной платы за землю к договору № 16319 от 05.06.2020 (стр. 58 доп. материалы);</w:t>
      </w:r>
    </w:p>
    <w:p w14:paraId="3FA43D1E" w14:textId="77777777" w:rsidR="0093490B" w:rsidRPr="0093490B" w:rsidRDefault="0093490B" w:rsidP="0093490B">
      <w:pPr>
        <w:ind w:firstLine="851"/>
        <w:jc w:val="both"/>
        <w:rPr>
          <w:sz w:val="28"/>
          <w:szCs w:val="28"/>
        </w:rPr>
      </w:pPr>
      <w:r w:rsidRPr="0093490B">
        <w:rPr>
          <w:sz w:val="28"/>
          <w:szCs w:val="28"/>
        </w:rPr>
        <w:t>Договор аренды муниципального имущества №2А-2019 от 01.01.2019 с КУМИ Киселевского городского округа (стр. 59 доп. материалы).</w:t>
      </w:r>
    </w:p>
    <w:p w14:paraId="1AC97214" w14:textId="77777777" w:rsidR="0093490B" w:rsidRPr="0093490B" w:rsidRDefault="0093490B" w:rsidP="0093490B">
      <w:pPr>
        <w:ind w:firstLine="851"/>
        <w:jc w:val="both"/>
        <w:rPr>
          <w:sz w:val="28"/>
          <w:szCs w:val="28"/>
        </w:rPr>
      </w:pPr>
      <w:r w:rsidRPr="0093490B">
        <w:rPr>
          <w:sz w:val="28"/>
          <w:szCs w:val="28"/>
        </w:rPr>
        <w:t xml:space="preserve">Проанализировав представленные документы, экспертами произведен расчет среднегодовой остаточной стоимости имущества для определения налога </w:t>
      </w:r>
      <w:r w:rsidRPr="0093490B">
        <w:rPr>
          <w:sz w:val="28"/>
          <w:szCs w:val="28"/>
        </w:rPr>
        <w:br/>
        <w:t xml:space="preserve">на имущество, а также величины арендной платы. Расходы по имуществу КУМИ Киселевского городского округа предлагается исключить в полном объёме в связи </w:t>
      </w:r>
      <w:r w:rsidRPr="0093490B">
        <w:rPr>
          <w:sz w:val="28"/>
          <w:szCs w:val="28"/>
        </w:rPr>
        <w:br/>
        <w:t xml:space="preserve">с отсутствием обосновывающих документов. </w:t>
      </w:r>
      <w:bookmarkStart w:id="541" w:name="_Hlk83311943"/>
    </w:p>
    <w:p w14:paraId="3D2A3C5D" w14:textId="77777777" w:rsidR="0093490B" w:rsidRPr="0093490B" w:rsidRDefault="0093490B" w:rsidP="0093490B">
      <w:pPr>
        <w:ind w:firstLine="851"/>
        <w:jc w:val="both"/>
        <w:rPr>
          <w:sz w:val="28"/>
          <w:szCs w:val="28"/>
        </w:rPr>
      </w:pPr>
      <w:r w:rsidRPr="0093490B">
        <w:rPr>
          <w:sz w:val="28"/>
          <w:szCs w:val="28"/>
        </w:rPr>
        <w:t xml:space="preserve">Расчет арендной платы представлен в таблицах 6-8. </w:t>
      </w:r>
    </w:p>
    <w:bookmarkEnd w:id="541"/>
    <w:p w14:paraId="185A801F" w14:textId="77777777" w:rsidR="0093490B" w:rsidRPr="0093490B" w:rsidRDefault="0093490B" w:rsidP="0093490B">
      <w:pPr>
        <w:ind w:firstLine="851"/>
        <w:jc w:val="right"/>
        <w:rPr>
          <w:sz w:val="28"/>
          <w:szCs w:val="28"/>
        </w:rPr>
      </w:pPr>
      <w:r w:rsidRPr="0093490B">
        <w:rPr>
          <w:sz w:val="28"/>
          <w:szCs w:val="28"/>
        </w:rPr>
        <w:t>Таблица 6</w:t>
      </w:r>
    </w:p>
    <w:p w14:paraId="62F1F1E9" w14:textId="77777777" w:rsidR="0093490B" w:rsidRPr="0093490B" w:rsidRDefault="0093490B" w:rsidP="0093490B">
      <w:pPr>
        <w:ind w:firstLine="851"/>
        <w:jc w:val="center"/>
        <w:rPr>
          <w:sz w:val="28"/>
          <w:szCs w:val="28"/>
        </w:rPr>
      </w:pPr>
      <w:r w:rsidRPr="0093490B">
        <w:rPr>
          <w:sz w:val="28"/>
          <w:szCs w:val="28"/>
        </w:rPr>
        <w:t xml:space="preserve">Расчет арендной платы по зданию котельной </w:t>
      </w:r>
    </w:p>
    <w:p w14:paraId="76DA70E0" w14:textId="77777777" w:rsidR="0093490B" w:rsidRPr="0093490B" w:rsidRDefault="0093490B" w:rsidP="0093490B">
      <w:pPr>
        <w:ind w:firstLine="851"/>
        <w:jc w:val="both"/>
        <w:rPr>
          <w:sz w:val="20"/>
          <w:szCs w:val="20"/>
        </w:rPr>
      </w:pPr>
    </w:p>
    <w:tbl>
      <w:tblPr>
        <w:tblW w:w="9515" w:type="dxa"/>
        <w:tblLayout w:type="fixed"/>
        <w:tblLook w:val="04A0" w:firstRow="1" w:lastRow="0" w:firstColumn="1" w:lastColumn="0" w:noHBand="0" w:noVBand="1"/>
      </w:tblPr>
      <w:tblGrid>
        <w:gridCol w:w="909"/>
        <w:gridCol w:w="1173"/>
        <w:gridCol w:w="1304"/>
        <w:gridCol w:w="1174"/>
        <w:gridCol w:w="1434"/>
        <w:gridCol w:w="1174"/>
        <w:gridCol w:w="1173"/>
        <w:gridCol w:w="1174"/>
      </w:tblGrid>
      <w:tr w:rsidR="0093490B" w:rsidRPr="0093490B" w14:paraId="0C3D1659" w14:textId="77777777" w:rsidTr="0093490B">
        <w:trPr>
          <w:trHeight w:val="1315"/>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93D88" w14:textId="77777777" w:rsidR="0093490B" w:rsidRPr="0093490B" w:rsidRDefault="0093490B" w:rsidP="0093490B">
            <w:pPr>
              <w:jc w:val="center"/>
              <w:rPr>
                <w:sz w:val="20"/>
                <w:szCs w:val="20"/>
              </w:rPr>
            </w:pPr>
            <w:r w:rsidRPr="0093490B">
              <w:rPr>
                <w:sz w:val="20"/>
                <w:szCs w:val="20"/>
              </w:rPr>
              <w:t>Период</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0A2A6380" w14:textId="77777777" w:rsidR="0093490B" w:rsidRPr="0093490B" w:rsidRDefault="0093490B" w:rsidP="0093490B">
            <w:pPr>
              <w:jc w:val="center"/>
              <w:rPr>
                <w:sz w:val="20"/>
                <w:szCs w:val="20"/>
              </w:rPr>
            </w:pPr>
            <w:r w:rsidRPr="0093490B">
              <w:rPr>
                <w:sz w:val="20"/>
                <w:szCs w:val="20"/>
              </w:rPr>
              <w:t>Остаточная стоимость на начало периода, руб.</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1737D7DB" w14:textId="77777777" w:rsidR="0093490B" w:rsidRPr="0093490B" w:rsidRDefault="0093490B" w:rsidP="0093490B">
            <w:pPr>
              <w:jc w:val="center"/>
              <w:rPr>
                <w:sz w:val="20"/>
                <w:szCs w:val="20"/>
              </w:rPr>
            </w:pPr>
            <w:r w:rsidRPr="0093490B">
              <w:rPr>
                <w:sz w:val="20"/>
                <w:szCs w:val="20"/>
              </w:rPr>
              <w:t>Амортизация, руб.</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460A26E" w14:textId="77777777" w:rsidR="0093490B" w:rsidRPr="0093490B" w:rsidRDefault="0093490B" w:rsidP="0093490B">
            <w:pPr>
              <w:jc w:val="center"/>
              <w:rPr>
                <w:sz w:val="20"/>
                <w:szCs w:val="20"/>
              </w:rPr>
            </w:pPr>
            <w:r w:rsidRPr="0093490B">
              <w:rPr>
                <w:sz w:val="20"/>
                <w:szCs w:val="20"/>
              </w:rPr>
              <w:t>Остаточная стоимость на конец периода, руб.</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14:paraId="1A4446CE" w14:textId="77777777" w:rsidR="0093490B" w:rsidRPr="0093490B" w:rsidRDefault="0093490B" w:rsidP="0093490B">
            <w:pPr>
              <w:jc w:val="center"/>
              <w:rPr>
                <w:sz w:val="20"/>
                <w:szCs w:val="20"/>
              </w:rPr>
            </w:pPr>
            <w:r w:rsidRPr="0093490B">
              <w:rPr>
                <w:sz w:val="20"/>
                <w:szCs w:val="20"/>
              </w:rPr>
              <w:t>Среднегодовая стоимость ОС, руб.</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485D1571" w14:textId="77777777" w:rsidR="0093490B" w:rsidRPr="0093490B" w:rsidRDefault="0093490B" w:rsidP="0093490B">
            <w:pPr>
              <w:jc w:val="center"/>
              <w:rPr>
                <w:sz w:val="20"/>
                <w:szCs w:val="20"/>
              </w:rPr>
            </w:pPr>
            <w:r w:rsidRPr="0093490B">
              <w:rPr>
                <w:sz w:val="20"/>
                <w:szCs w:val="20"/>
              </w:rPr>
              <w:t>Налог на имущество 2,2%, руб.</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60C6A44" w14:textId="77777777" w:rsidR="0093490B" w:rsidRPr="0093490B" w:rsidRDefault="0093490B" w:rsidP="0093490B">
            <w:pPr>
              <w:jc w:val="center"/>
              <w:rPr>
                <w:sz w:val="20"/>
                <w:szCs w:val="20"/>
              </w:rPr>
            </w:pPr>
            <w:r w:rsidRPr="0093490B">
              <w:rPr>
                <w:sz w:val="20"/>
                <w:szCs w:val="20"/>
              </w:rPr>
              <w:t xml:space="preserve">Аренда земельного участка под котельной, договор </w:t>
            </w:r>
            <w:r w:rsidRPr="0093490B">
              <w:rPr>
                <w:sz w:val="20"/>
                <w:szCs w:val="20"/>
              </w:rPr>
              <w:br/>
              <w:t>№ 14181 от 05.04.2018</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155580DB" w14:textId="77777777" w:rsidR="0093490B" w:rsidRPr="0093490B" w:rsidRDefault="0093490B" w:rsidP="0093490B">
            <w:pPr>
              <w:ind w:left="-107"/>
              <w:jc w:val="center"/>
              <w:rPr>
                <w:sz w:val="20"/>
                <w:szCs w:val="20"/>
              </w:rPr>
            </w:pPr>
            <w:r w:rsidRPr="0093490B">
              <w:rPr>
                <w:sz w:val="20"/>
                <w:szCs w:val="20"/>
              </w:rPr>
              <w:t>Амортизация + налог на имущество + аренда земельного участка тыс. руб.</w:t>
            </w:r>
          </w:p>
        </w:tc>
      </w:tr>
      <w:tr w:rsidR="0093490B" w:rsidRPr="0093490B" w14:paraId="05C5E6CD" w14:textId="77777777" w:rsidTr="0093490B">
        <w:trPr>
          <w:trHeight w:val="248"/>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1E8EFE12" w14:textId="77777777" w:rsidR="0093490B" w:rsidRPr="0093490B" w:rsidRDefault="0093490B" w:rsidP="0093490B">
            <w:pPr>
              <w:jc w:val="center"/>
              <w:rPr>
                <w:sz w:val="20"/>
                <w:szCs w:val="20"/>
              </w:rPr>
            </w:pPr>
            <w:r w:rsidRPr="0093490B">
              <w:rPr>
                <w:sz w:val="20"/>
                <w:szCs w:val="20"/>
              </w:rPr>
              <w:t>2020</w:t>
            </w:r>
          </w:p>
        </w:tc>
        <w:tc>
          <w:tcPr>
            <w:tcW w:w="1173" w:type="dxa"/>
            <w:tcBorders>
              <w:top w:val="nil"/>
              <w:left w:val="nil"/>
              <w:bottom w:val="single" w:sz="4" w:space="0" w:color="auto"/>
              <w:right w:val="single" w:sz="4" w:space="0" w:color="auto"/>
            </w:tcBorders>
            <w:shd w:val="clear" w:color="auto" w:fill="auto"/>
            <w:noWrap/>
            <w:vAlign w:val="center"/>
            <w:hideMark/>
          </w:tcPr>
          <w:p w14:paraId="6EB5B2AE" w14:textId="77777777" w:rsidR="0093490B" w:rsidRPr="0093490B" w:rsidRDefault="0093490B" w:rsidP="0093490B">
            <w:pPr>
              <w:jc w:val="center"/>
              <w:rPr>
                <w:sz w:val="20"/>
                <w:szCs w:val="20"/>
              </w:rPr>
            </w:pPr>
            <w:r w:rsidRPr="0093490B">
              <w:rPr>
                <w:sz w:val="20"/>
                <w:szCs w:val="20"/>
              </w:rPr>
              <w:t>16031625</w:t>
            </w:r>
          </w:p>
        </w:tc>
        <w:tc>
          <w:tcPr>
            <w:tcW w:w="1304" w:type="dxa"/>
            <w:tcBorders>
              <w:top w:val="nil"/>
              <w:left w:val="nil"/>
              <w:bottom w:val="single" w:sz="4" w:space="0" w:color="auto"/>
              <w:right w:val="single" w:sz="4" w:space="0" w:color="auto"/>
            </w:tcBorders>
            <w:shd w:val="clear" w:color="auto" w:fill="auto"/>
            <w:noWrap/>
            <w:vAlign w:val="center"/>
            <w:hideMark/>
          </w:tcPr>
          <w:p w14:paraId="4B94BB9D" w14:textId="77777777" w:rsidR="0093490B" w:rsidRPr="0093490B" w:rsidRDefault="0093490B" w:rsidP="0093490B">
            <w:pPr>
              <w:jc w:val="center"/>
              <w:rPr>
                <w:sz w:val="20"/>
                <w:szCs w:val="20"/>
              </w:rPr>
            </w:pPr>
            <w:r w:rsidRPr="0093490B">
              <w:rPr>
                <w:sz w:val="20"/>
                <w:szCs w:val="20"/>
              </w:rPr>
              <w:t>584740</w:t>
            </w:r>
          </w:p>
        </w:tc>
        <w:tc>
          <w:tcPr>
            <w:tcW w:w="1174" w:type="dxa"/>
            <w:tcBorders>
              <w:top w:val="nil"/>
              <w:left w:val="nil"/>
              <w:bottom w:val="single" w:sz="4" w:space="0" w:color="auto"/>
              <w:right w:val="single" w:sz="4" w:space="0" w:color="auto"/>
            </w:tcBorders>
            <w:shd w:val="clear" w:color="auto" w:fill="auto"/>
            <w:noWrap/>
            <w:vAlign w:val="center"/>
            <w:hideMark/>
          </w:tcPr>
          <w:p w14:paraId="23EE605C" w14:textId="77777777" w:rsidR="0093490B" w:rsidRPr="0093490B" w:rsidRDefault="0093490B" w:rsidP="0093490B">
            <w:pPr>
              <w:jc w:val="center"/>
              <w:rPr>
                <w:sz w:val="20"/>
                <w:szCs w:val="20"/>
              </w:rPr>
            </w:pPr>
            <w:r w:rsidRPr="0093490B">
              <w:rPr>
                <w:sz w:val="20"/>
                <w:szCs w:val="20"/>
              </w:rPr>
              <w:t>15446885</w:t>
            </w:r>
          </w:p>
        </w:tc>
        <w:tc>
          <w:tcPr>
            <w:tcW w:w="1434" w:type="dxa"/>
            <w:tcBorders>
              <w:top w:val="nil"/>
              <w:left w:val="nil"/>
              <w:bottom w:val="single" w:sz="4" w:space="0" w:color="auto"/>
              <w:right w:val="single" w:sz="4" w:space="0" w:color="auto"/>
            </w:tcBorders>
            <w:shd w:val="clear" w:color="auto" w:fill="auto"/>
            <w:noWrap/>
            <w:vAlign w:val="center"/>
            <w:hideMark/>
          </w:tcPr>
          <w:p w14:paraId="0AF37999" w14:textId="77777777" w:rsidR="0093490B" w:rsidRPr="0093490B" w:rsidRDefault="0093490B" w:rsidP="0093490B">
            <w:pPr>
              <w:jc w:val="center"/>
              <w:rPr>
                <w:sz w:val="20"/>
                <w:szCs w:val="20"/>
              </w:rPr>
            </w:pPr>
          </w:p>
        </w:tc>
        <w:tc>
          <w:tcPr>
            <w:tcW w:w="1174" w:type="dxa"/>
            <w:tcBorders>
              <w:top w:val="nil"/>
              <w:left w:val="nil"/>
              <w:bottom w:val="single" w:sz="4" w:space="0" w:color="auto"/>
              <w:right w:val="single" w:sz="4" w:space="0" w:color="auto"/>
            </w:tcBorders>
            <w:shd w:val="clear" w:color="auto" w:fill="auto"/>
            <w:noWrap/>
            <w:vAlign w:val="center"/>
            <w:hideMark/>
          </w:tcPr>
          <w:p w14:paraId="398CA3B2" w14:textId="77777777" w:rsidR="0093490B" w:rsidRPr="0093490B" w:rsidRDefault="0093490B" w:rsidP="0093490B">
            <w:pPr>
              <w:jc w:val="center"/>
              <w:rPr>
                <w:sz w:val="20"/>
                <w:szCs w:val="20"/>
              </w:rPr>
            </w:pPr>
          </w:p>
        </w:tc>
        <w:tc>
          <w:tcPr>
            <w:tcW w:w="1173" w:type="dxa"/>
            <w:tcBorders>
              <w:top w:val="nil"/>
              <w:left w:val="nil"/>
              <w:bottom w:val="single" w:sz="4" w:space="0" w:color="auto"/>
              <w:right w:val="single" w:sz="4" w:space="0" w:color="auto"/>
            </w:tcBorders>
            <w:shd w:val="clear" w:color="auto" w:fill="auto"/>
            <w:noWrap/>
            <w:vAlign w:val="center"/>
            <w:hideMark/>
          </w:tcPr>
          <w:p w14:paraId="6370B795" w14:textId="77777777" w:rsidR="0093490B" w:rsidRPr="0093490B" w:rsidRDefault="0093490B" w:rsidP="0093490B">
            <w:pPr>
              <w:jc w:val="center"/>
              <w:rPr>
                <w:sz w:val="20"/>
                <w:szCs w:val="20"/>
              </w:rPr>
            </w:pPr>
          </w:p>
        </w:tc>
        <w:tc>
          <w:tcPr>
            <w:tcW w:w="1174" w:type="dxa"/>
            <w:tcBorders>
              <w:top w:val="nil"/>
              <w:left w:val="nil"/>
              <w:bottom w:val="single" w:sz="4" w:space="0" w:color="auto"/>
              <w:right w:val="single" w:sz="4" w:space="0" w:color="auto"/>
            </w:tcBorders>
            <w:shd w:val="clear" w:color="auto" w:fill="auto"/>
            <w:noWrap/>
            <w:vAlign w:val="center"/>
            <w:hideMark/>
          </w:tcPr>
          <w:p w14:paraId="763FB9C0" w14:textId="77777777" w:rsidR="0093490B" w:rsidRPr="0093490B" w:rsidRDefault="0093490B" w:rsidP="0093490B">
            <w:pPr>
              <w:jc w:val="center"/>
              <w:rPr>
                <w:sz w:val="20"/>
                <w:szCs w:val="20"/>
              </w:rPr>
            </w:pPr>
          </w:p>
        </w:tc>
      </w:tr>
      <w:tr w:rsidR="0093490B" w:rsidRPr="0093490B" w14:paraId="630AAD86" w14:textId="77777777" w:rsidTr="0093490B">
        <w:trPr>
          <w:trHeight w:val="248"/>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1433F741" w14:textId="77777777" w:rsidR="0093490B" w:rsidRPr="0093490B" w:rsidRDefault="0093490B" w:rsidP="0093490B">
            <w:pPr>
              <w:jc w:val="center"/>
              <w:rPr>
                <w:sz w:val="20"/>
                <w:szCs w:val="20"/>
              </w:rPr>
            </w:pPr>
            <w:r w:rsidRPr="0093490B">
              <w:rPr>
                <w:sz w:val="20"/>
                <w:szCs w:val="20"/>
              </w:rPr>
              <w:t>2021</w:t>
            </w:r>
          </w:p>
        </w:tc>
        <w:tc>
          <w:tcPr>
            <w:tcW w:w="1173" w:type="dxa"/>
            <w:tcBorders>
              <w:top w:val="nil"/>
              <w:left w:val="nil"/>
              <w:bottom w:val="single" w:sz="4" w:space="0" w:color="auto"/>
              <w:right w:val="single" w:sz="4" w:space="0" w:color="auto"/>
            </w:tcBorders>
            <w:shd w:val="clear" w:color="auto" w:fill="auto"/>
            <w:noWrap/>
            <w:vAlign w:val="center"/>
            <w:hideMark/>
          </w:tcPr>
          <w:p w14:paraId="28A1359B" w14:textId="77777777" w:rsidR="0093490B" w:rsidRPr="0093490B" w:rsidRDefault="0093490B" w:rsidP="0093490B">
            <w:pPr>
              <w:jc w:val="center"/>
              <w:rPr>
                <w:sz w:val="20"/>
                <w:szCs w:val="20"/>
              </w:rPr>
            </w:pPr>
            <w:r w:rsidRPr="0093490B">
              <w:rPr>
                <w:sz w:val="20"/>
                <w:szCs w:val="20"/>
              </w:rPr>
              <w:t>15446885</w:t>
            </w:r>
          </w:p>
        </w:tc>
        <w:tc>
          <w:tcPr>
            <w:tcW w:w="1304" w:type="dxa"/>
            <w:tcBorders>
              <w:top w:val="nil"/>
              <w:left w:val="nil"/>
              <w:bottom w:val="single" w:sz="4" w:space="0" w:color="auto"/>
              <w:right w:val="single" w:sz="4" w:space="0" w:color="auto"/>
            </w:tcBorders>
            <w:shd w:val="clear" w:color="auto" w:fill="auto"/>
            <w:noWrap/>
            <w:vAlign w:val="center"/>
            <w:hideMark/>
          </w:tcPr>
          <w:p w14:paraId="4B924F9A" w14:textId="77777777" w:rsidR="0093490B" w:rsidRPr="0093490B" w:rsidRDefault="0093490B" w:rsidP="0093490B">
            <w:pPr>
              <w:jc w:val="center"/>
              <w:rPr>
                <w:sz w:val="20"/>
                <w:szCs w:val="20"/>
              </w:rPr>
            </w:pPr>
            <w:r w:rsidRPr="0093490B">
              <w:rPr>
                <w:sz w:val="20"/>
                <w:szCs w:val="20"/>
              </w:rPr>
              <w:t>584740</w:t>
            </w:r>
          </w:p>
        </w:tc>
        <w:tc>
          <w:tcPr>
            <w:tcW w:w="1174" w:type="dxa"/>
            <w:tcBorders>
              <w:top w:val="nil"/>
              <w:left w:val="nil"/>
              <w:bottom w:val="single" w:sz="4" w:space="0" w:color="auto"/>
              <w:right w:val="single" w:sz="4" w:space="0" w:color="auto"/>
            </w:tcBorders>
            <w:shd w:val="clear" w:color="auto" w:fill="auto"/>
            <w:noWrap/>
            <w:vAlign w:val="center"/>
            <w:hideMark/>
          </w:tcPr>
          <w:p w14:paraId="4704AE0C" w14:textId="77777777" w:rsidR="0093490B" w:rsidRPr="0093490B" w:rsidRDefault="0093490B" w:rsidP="0093490B">
            <w:pPr>
              <w:jc w:val="center"/>
              <w:rPr>
                <w:sz w:val="20"/>
                <w:szCs w:val="20"/>
              </w:rPr>
            </w:pPr>
            <w:r w:rsidRPr="0093490B">
              <w:rPr>
                <w:sz w:val="20"/>
                <w:szCs w:val="20"/>
              </w:rPr>
              <w:t>14862145</w:t>
            </w:r>
          </w:p>
        </w:tc>
        <w:tc>
          <w:tcPr>
            <w:tcW w:w="1434" w:type="dxa"/>
            <w:tcBorders>
              <w:top w:val="nil"/>
              <w:left w:val="nil"/>
              <w:bottom w:val="single" w:sz="4" w:space="0" w:color="auto"/>
              <w:right w:val="single" w:sz="4" w:space="0" w:color="auto"/>
            </w:tcBorders>
            <w:shd w:val="clear" w:color="auto" w:fill="auto"/>
            <w:noWrap/>
            <w:vAlign w:val="center"/>
            <w:hideMark/>
          </w:tcPr>
          <w:p w14:paraId="1995D9CE" w14:textId="77777777" w:rsidR="0093490B" w:rsidRPr="0093490B" w:rsidRDefault="0093490B" w:rsidP="0093490B">
            <w:pPr>
              <w:jc w:val="center"/>
              <w:rPr>
                <w:sz w:val="20"/>
                <w:szCs w:val="20"/>
              </w:rPr>
            </w:pPr>
          </w:p>
        </w:tc>
        <w:tc>
          <w:tcPr>
            <w:tcW w:w="1174" w:type="dxa"/>
            <w:tcBorders>
              <w:top w:val="nil"/>
              <w:left w:val="nil"/>
              <w:bottom w:val="single" w:sz="4" w:space="0" w:color="auto"/>
              <w:right w:val="single" w:sz="4" w:space="0" w:color="auto"/>
            </w:tcBorders>
            <w:shd w:val="clear" w:color="auto" w:fill="auto"/>
            <w:noWrap/>
            <w:vAlign w:val="center"/>
            <w:hideMark/>
          </w:tcPr>
          <w:p w14:paraId="24D16657" w14:textId="77777777" w:rsidR="0093490B" w:rsidRPr="0093490B" w:rsidRDefault="0093490B" w:rsidP="0093490B">
            <w:pPr>
              <w:jc w:val="center"/>
              <w:rPr>
                <w:sz w:val="20"/>
                <w:szCs w:val="20"/>
              </w:rPr>
            </w:pPr>
          </w:p>
        </w:tc>
        <w:tc>
          <w:tcPr>
            <w:tcW w:w="1173" w:type="dxa"/>
            <w:tcBorders>
              <w:top w:val="nil"/>
              <w:left w:val="nil"/>
              <w:bottom w:val="single" w:sz="4" w:space="0" w:color="auto"/>
              <w:right w:val="single" w:sz="4" w:space="0" w:color="auto"/>
            </w:tcBorders>
            <w:shd w:val="clear" w:color="auto" w:fill="auto"/>
            <w:noWrap/>
            <w:vAlign w:val="center"/>
            <w:hideMark/>
          </w:tcPr>
          <w:p w14:paraId="104FDB6B" w14:textId="77777777" w:rsidR="0093490B" w:rsidRPr="0093490B" w:rsidRDefault="0093490B" w:rsidP="0093490B">
            <w:pPr>
              <w:jc w:val="center"/>
              <w:rPr>
                <w:sz w:val="20"/>
                <w:szCs w:val="20"/>
              </w:rPr>
            </w:pPr>
          </w:p>
        </w:tc>
        <w:tc>
          <w:tcPr>
            <w:tcW w:w="1174" w:type="dxa"/>
            <w:tcBorders>
              <w:top w:val="nil"/>
              <w:left w:val="nil"/>
              <w:bottom w:val="single" w:sz="4" w:space="0" w:color="auto"/>
              <w:right w:val="single" w:sz="4" w:space="0" w:color="auto"/>
            </w:tcBorders>
            <w:shd w:val="clear" w:color="auto" w:fill="auto"/>
            <w:noWrap/>
            <w:vAlign w:val="center"/>
            <w:hideMark/>
          </w:tcPr>
          <w:p w14:paraId="62A15A1B" w14:textId="77777777" w:rsidR="0093490B" w:rsidRPr="0093490B" w:rsidRDefault="0093490B" w:rsidP="0093490B">
            <w:pPr>
              <w:jc w:val="center"/>
              <w:rPr>
                <w:sz w:val="20"/>
                <w:szCs w:val="20"/>
              </w:rPr>
            </w:pPr>
          </w:p>
        </w:tc>
      </w:tr>
      <w:tr w:rsidR="0093490B" w:rsidRPr="0093490B" w14:paraId="71AC2B8C" w14:textId="77777777" w:rsidTr="0093490B">
        <w:trPr>
          <w:trHeight w:val="248"/>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14:paraId="2BAFE737" w14:textId="77777777" w:rsidR="0093490B" w:rsidRPr="0093490B" w:rsidRDefault="0093490B" w:rsidP="0093490B">
            <w:pPr>
              <w:jc w:val="center"/>
              <w:rPr>
                <w:sz w:val="20"/>
                <w:szCs w:val="20"/>
              </w:rPr>
            </w:pPr>
            <w:r w:rsidRPr="0093490B">
              <w:rPr>
                <w:sz w:val="20"/>
                <w:szCs w:val="20"/>
              </w:rPr>
              <w:t>2022</w:t>
            </w:r>
          </w:p>
        </w:tc>
        <w:tc>
          <w:tcPr>
            <w:tcW w:w="1173" w:type="dxa"/>
            <w:tcBorders>
              <w:top w:val="nil"/>
              <w:left w:val="nil"/>
              <w:bottom w:val="single" w:sz="4" w:space="0" w:color="auto"/>
              <w:right w:val="single" w:sz="4" w:space="0" w:color="auto"/>
            </w:tcBorders>
            <w:shd w:val="clear" w:color="auto" w:fill="auto"/>
            <w:noWrap/>
            <w:vAlign w:val="center"/>
            <w:hideMark/>
          </w:tcPr>
          <w:p w14:paraId="1645F449" w14:textId="77777777" w:rsidR="0093490B" w:rsidRPr="0093490B" w:rsidRDefault="0093490B" w:rsidP="0093490B">
            <w:pPr>
              <w:jc w:val="center"/>
              <w:rPr>
                <w:sz w:val="20"/>
                <w:szCs w:val="20"/>
              </w:rPr>
            </w:pPr>
            <w:r w:rsidRPr="0093490B">
              <w:rPr>
                <w:sz w:val="20"/>
                <w:szCs w:val="20"/>
              </w:rPr>
              <w:t>14862145</w:t>
            </w:r>
          </w:p>
        </w:tc>
        <w:tc>
          <w:tcPr>
            <w:tcW w:w="1304" w:type="dxa"/>
            <w:tcBorders>
              <w:top w:val="nil"/>
              <w:left w:val="nil"/>
              <w:bottom w:val="single" w:sz="4" w:space="0" w:color="auto"/>
              <w:right w:val="single" w:sz="4" w:space="0" w:color="auto"/>
            </w:tcBorders>
            <w:shd w:val="clear" w:color="auto" w:fill="auto"/>
            <w:noWrap/>
            <w:vAlign w:val="center"/>
            <w:hideMark/>
          </w:tcPr>
          <w:p w14:paraId="14B95D0E" w14:textId="77777777" w:rsidR="0093490B" w:rsidRPr="0093490B" w:rsidRDefault="0093490B" w:rsidP="0093490B">
            <w:pPr>
              <w:jc w:val="center"/>
              <w:rPr>
                <w:sz w:val="20"/>
                <w:szCs w:val="20"/>
              </w:rPr>
            </w:pPr>
            <w:r w:rsidRPr="0093490B">
              <w:rPr>
                <w:sz w:val="20"/>
                <w:szCs w:val="20"/>
              </w:rPr>
              <w:t>584740</w:t>
            </w:r>
          </w:p>
        </w:tc>
        <w:tc>
          <w:tcPr>
            <w:tcW w:w="1174" w:type="dxa"/>
            <w:tcBorders>
              <w:top w:val="nil"/>
              <w:left w:val="nil"/>
              <w:bottom w:val="single" w:sz="4" w:space="0" w:color="auto"/>
              <w:right w:val="single" w:sz="4" w:space="0" w:color="auto"/>
            </w:tcBorders>
            <w:shd w:val="clear" w:color="auto" w:fill="auto"/>
            <w:noWrap/>
            <w:vAlign w:val="center"/>
            <w:hideMark/>
          </w:tcPr>
          <w:p w14:paraId="26338EF8" w14:textId="77777777" w:rsidR="0093490B" w:rsidRPr="0093490B" w:rsidRDefault="0093490B" w:rsidP="0093490B">
            <w:pPr>
              <w:jc w:val="center"/>
              <w:rPr>
                <w:sz w:val="20"/>
                <w:szCs w:val="20"/>
              </w:rPr>
            </w:pPr>
            <w:r w:rsidRPr="0093490B">
              <w:rPr>
                <w:sz w:val="20"/>
                <w:szCs w:val="20"/>
              </w:rPr>
              <w:t>14277405</w:t>
            </w:r>
          </w:p>
        </w:tc>
        <w:tc>
          <w:tcPr>
            <w:tcW w:w="1434" w:type="dxa"/>
            <w:tcBorders>
              <w:top w:val="nil"/>
              <w:left w:val="nil"/>
              <w:bottom w:val="single" w:sz="4" w:space="0" w:color="auto"/>
              <w:right w:val="single" w:sz="4" w:space="0" w:color="auto"/>
            </w:tcBorders>
            <w:shd w:val="clear" w:color="auto" w:fill="auto"/>
            <w:noWrap/>
            <w:vAlign w:val="center"/>
            <w:hideMark/>
          </w:tcPr>
          <w:p w14:paraId="2300925E" w14:textId="77777777" w:rsidR="0093490B" w:rsidRPr="0093490B" w:rsidRDefault="0093490B" w:rsidP="0093490B">
            <w:pPr>
              <w:jc w:val="center"/>
              <w:rPr>
                <w:sz w:val="20"/>
                <w:szCs w:val="20"/>
              </w:rPr>
            </w:pPr>
            <w:r w:rsidRPr="0093490B">
              <w:rPr>
                <w:sz w:val="20"/>
                <w:szCs w:val="20"/>
              </w:rPr>
              <w:t>13471513</w:t>
            </w:r>
          </w:p>
        </w:tc>
        <w:tc>
          <w:tcPr>
            <w:tcW w:w="1174" w:type="dxa"/>
            <w:tcBorders>
              <w:top w:val="nil"/>
              <w:left w:val="nil"/>
              <w:bottom w:val="single" w:sz="4" w:space="0" w:color="auto"/>
              <w:right w:val="single" w:sz="4" w:space="0" w:color="auto"/>
            </w:tcBorders>
            <w:shd w:val="clear" w:color="auto" w:fill="auto"/>
            <w:noWrap/>
            <w:vAlign w:val="center"/>
            <w:hideMark/>
          </w:tcPr>
          <w:p w14:paraId="67FBE48E" w14:textId="77777777" w:rsidR="0093490B" w:rsidRPr="0093490B" w:rsidRDefault="0093490B" w:rsidP="0093490B">
            <w:pPr>
              <w:jc w:val="center"/>
              <w:rPr>
                <w:sz w:val="20"/>
                <w:szCs w:val="20"/>
              </w:rPr>
            </w:pPr>
            <w:r w:rsidRPr="0093490B">
              <w:rPr>
                <w:sz w:val="20"/>
                <w:szCs w:val="20"/>
              </w:rPr>
              <w:t>296373</w:t>
            </w:r>
          </w:p>
        </w:tc>
        <w:tc>
          <w:tcPr>
            <w:tcW w:w="1173" w:type="dxa"/>
            <w:tcBorders>
              <w:top w:val="nil"/>
              <w:left w:val="nil"/>
              <w:bottom w:val="single" w:sz="4" w:space="0" w:color="auto"/>
              <w:right w:val="single" w:sz="4" w:space="0" w:color="auto"/>
            </w:tcBorders>
            <w:shd w:val="clear" w:color="auto" w:fill="auto"/>
            <w:noWrap/>
            <w:vAlign w:val="center"/>
            <w:hideMark/>
          </w:tcPr>
          <w:p w14:paraId="457C1592" w14:textId="77777777" w:rsidR="0093490B" w:rsidRPr="0093490B" w:rsidRDefault="0093490B" w:rsidP="0093490B">
            <w:pPr>
              <w:jc w:val="center"/>
              <w:rPr>
                <w:sz w:val="20"/>
                <w:szCs w:val="20"/>
              </w:rPr>
            </w:pPr>
            <w:r w:rsidRPr="0093490B">
              <w:rPr>
                <w:sz w:val="20"/>
                <w:szCs w:val="20"/>
              </w:rPr>
              <w:t>45500</w:t>
            </w:r>
          </w:p>
        </w:tc>
        <w:tc>
          <w:tcPr>
            <w:tcW w:w="1174" w:type="dxa"/>
            <w:tcBorders>
              <w:top w:val="nil"/>
              <w:left w:val="nil"/>
              <w:bottom w:val="single" w:sz="4" w:space="0" w:color="auto"/>
              <w:right w:val="single" w:sz="4" w:space="0" w:color="auto"/>
            </w:tcBorders>
            <w:shd w:val="clear" w:color="auto" w:fill="auto"/>
            <w:noWrap/>
            <w:vAlign w:val="center"/>
            <w:hideMark/>
          </w:tcPr>
          <w:p w14:paraId="445450CA" w14:textId="77777777" w:rsidR="0093490B" w:rsidRPr="0093490B" w:rsidRDefault="0093490B" w:rsidP="0093490B">
            <w:pPr>
              <w:jc w:val="center"/>
              <w:rPr>
                <w:sz w:val="20"/>
                <w:szCs w:val="20"/>
              </w:rPr>
            </w:pPr>
            <w:r w:rsidRPr="0093490B">
              <w:rPr>
                <w:b/>
                <w:bCs/>
                <w:sz w:val="20"/>
                <w:szCs w:val="20"/>
              </w:rPr>
              <w:t>927</w:t>
            </w:r>
          </w:p>
        </w:tc>
      </w:tr>
    </w:tbl>
    <w:p w14:paraId="750F95B7" w14:textId="77777777" w:rsidR="0093490B" w:rsidRPr="0093490B" w:rsidRDefault="0093490B" w:rsidP="0093490B">
      <w:pPr>
        <w:spacing w:after="160" w:line="259" w:lineRule="auto"/>
        <w:rPr>
          <w:sz w:val="28"/>
          <w:szCs w:val="28"/>
        </w:rPr>
      </w:pPr>
    </w:p>
    <w:p w14:paraId="71EF710F" w14:textId="77777777" w:rsidR="0093490B" w:rsidRPr="0093490B" w:rsidRDefault="0093490B" w:rsidP="0093490B">
      <w:pPr>
        <w:spacing w:after="160" w:line="259" w:lineRule="auto"/>
        <w:rPr>
          <w:sz w:val="28"/>
          <w:szCs w:val="28"/>
        </w:rPr>
      </w:pPr>
      <w:r w:rsidRPr="0093490B">
        <w:rPr>
          <w:sz w:val="28"/>
          <w:szCs w:val="28"/>
        </w:rPr>
        <w:lastRenderedPageBreak/>
        <w:br w:type="page"/>
      </w:r>
    </w:p>
    <w:p w14:paraId="09D135BA" w14:textId="77777777" w:rsidR="0093490B" w:rsidRPr="0093490B" w:rsidRDefault="0093490B" w:rsidP="0093490B">
      <w:pPr>
        <w:ind w:firstLine="851"/>
        <w:jc w:val="right"/>
        <w:rPr>
          <w:sz w:val="28"/>
          <w:szCs w:val="28"/>
        </w:rPr>
      </w:pPr>
      <w:r w:rsidRPr="0093490B">
        <w:rPr>
          <w:sz w:val="28"/>
          <w:szCs w:val="28"/>
        </w:rPr>
        <w:lastRenderedPageBreak/>
        <w:t>Таблица 7</w:t>
      </w:r>
    </w:p>
    <w:p w14:paraId="3A06DBFD" w14:textId="77777777" w:rsidR="0093490B" w:rsidRPr="0093490B" w:rsidRDefault="0093490B" w:rsidP="0093490B">
      <w:pPr>
        <w:ind w:firstLine="851"/>
        <w:jc w:val="center"/>
        <w:rPr>
          <w:sz w:val="28"/>
          <w:szCs w:val="28"/>
        </w:rPr>
      </w:pPr>
      <w:r w:rsidRPr="0093490B">
        <w:rPr>
          <w:sz w:val="28"/>
          <w:szCs w:val="28"/>
        </w:rPr>
        <w:t>Расчет арендной платы оборудования котельной</w:t>
      </w:r>
    </w:p>
    <w:p w14:paraId="34325453" w14:textId="77777777" w:rsidR="0093490B" w:rsidRPr="0093490B" w:rsidRDefault="0093490B" w:rsidP="0093490B">
      <w:pPr>
        <w:ind w:firstLine="851"/>
        <w:jc w:val="center"/>
        <w:rPr>
          <w:sz w:val="20"/>
          <w:szCs w:val="20"/>
        </w:rPr>
      </w:pPr>
    </w:p>
    <w:tbl>
      <w:tblPr>
        <w:tblW w:w="9560" w:type="dxa"/>
        <w:tblLayout w:type="fixed"/>
        <w:tblLook w:val="04A0" w:firstRow="1" w:lastRow="0" w:firstColumn="1" w:lastColumn="0" w:noHBand="0" w:noVBand="1"/>
      </w:tblPr>
      <w:tblGrid>
        <w:gridCol w:w="924"/>
        <w:gridCol w:w="2159"/>
        <w:gridCol w:w="2159"/>
        <w:gridCol w:w="2159"/>
        <w:gridCol w:w="2159"/>
      </w:tblGrid>
      <w:tr w:rsidR="0093490B" w:rsidRPr="0093490B" w14:paraId="40261C6D" w14:textId="77777777" w:rsidTr="0093490B">
        <w:trPr>
          <w:trHeight w:val="1191"/>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9BEB6" w14:textId="77777777" w:rsidR="0093490B" w:rsidRPr="0093490B" w:rsidRDefault="0093490B" w:rsidP="0093490B">
            <w:pPr>
              <w:jc w:val="center"/>
              <w:rPr>
                <w:sz w:val="20"/>
                <w:szCs w:val="20"/>
              </w:rPr>
            </w:pPr>
            <w:r w:rsidRPr="0093490B">
              <w:rPr>
                <w:sz w:val="20"/>
                <w:szCs w:val="20"/>
              </w:rPr>
              <w:t>Период</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0175F555" w14:textId="77777777" w:rsidR="0093490B" w:rsidRPr="0093490B" w:rsidRDefault="0093490B" w:rsidP="0093490B">
            <w:pPr>
              <w:jc w:val="center"/>
              <w:rPr>
                <w:sz w:val="20"/>
                <w:szCs w:val="20"/>
              </w:rPr>
            </w:pPr>
            <w:r w:rsidRPr="0093490B">
              <w:rPr>
                <w:sz w:val="20"/>
                <w:szCs w:val="20"/>
              </w:rPr>
              <w:t>Остаточная стоимость на начало периода, руб.</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25516D9C" w14:textId="77777777" w:rsidR="0093490B" w:rsidRPr="0093490B" w:rsidRDefault="0093490B" w:rsidP="0093490B">
            <w:pPr>
              <w:jc w:val="center"/>
              <w:rPr>
                <w:sz w:val="20"/>
                <w:szCs w:val="20"/>
              </w:rPr>
            </w:pPr>
            <w:r w:rsidRPr="0093490B">
              <w:rPr>
                <w:sz w:val="20"/>
                <w:szCs w:val="20"/>
              </w:rPr>
              <w:t>Амортизация, руб.</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3FE6C833" w14:textId="77777777" w:rsidR="0093490B" w:rsidRPr="0093490B" w:rsidRDefault="0093490B" w:rsidP="0093490B">
            <w:pPr>
              <w:jc w:val="center"/>
              <w:rPr>
                <w:sz w:val="20"/>
                <w:szCs w:val="20"/>
              </w:rPr>
            </w:pPr>
            <w:r w:rsidRPr="0093490B">
              <w:rPr>
                <w:sz w:val="20"/>
                <w:szCs w:val="20"/>
              </w:rPr>
              <w:t>Остаточная стоимость на конец периода, руб.</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139B194B" w14:textId="77777777" w:rsidR="0093490B" w:rsidRPr="0093490B" w:rsidRDefault="0093490B" w:rsidP="0093490B">
            <w:pPr>
              <w:jc w:val="center"/>
              <w:rPr>
                <w:sz w:val="20"/>
                <w:szCs w:val="20"/>
              </w:rPr>
            </w:pPr>
            <w:r w:rsidRPr="0093490B">
              <w:rPr>
                <w:sz w:val="20"/>
                <w:szCs w:val="20"/>
              </w:rPr>
              <w:t>Амортизация, тыс. руб.</w:t>
            </w:r>
          </w:p>
        </w:tc>
      </w:tr>
      <w:tr w:rsidR="0093490B" w:rsidRPr="0093490B" w14:paraId="66DC561C" w14:textId="77777777" w:rsidTr="0093490B">
        <w:trPr>
          <w:trHeight w:val="238"/>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111D54B2" w14:textId="77777777" w:rsidR="0093490B" w:rsidRPr="0093490B" w:rsidRDefault="0093490B" w:rsidP="0093490B">
            <w:pPr>
              <w:jc w:val="center"/>
              <w:rPr>
                <w:sz w:val="20"/>
                <w:szCs w:val="20"/>
              </w:rPr>
            </w:pPr>
            <w:r w:rsidRPr="0093490B">
              <w:rPr>
                <w:sz w:val="20"/>
                <w:szCs w:val="20"/>
              </w:rPr>
              <w:t>2020</w:t>
            </w:r>
          </w:p>
        </w:tc>
        <w:tc>
          <w:tcPr>
            <w:tcW w:w="2159" w:type="dxa"/>
            <w:tcBorders>
              <w:top w:val="nil"/>
              <w:left w:val="nil"/>
              <w:bottom w:val="single" w:sz="4" w:space="0" w:color="auto"/>
              <w:right w:val="single" w:sz="4" w:space="0" w:color="auto"/>
            </w:tcBorders>
            <w:shd w:val="clear" w:color="auto" w:fill="auto"/>
            <w:noWrap/>
            <w:vAlign w:val="center"/>
            <w:hideMark/>
          </w:tcPr>
          <w:p w14:paraId="2D46F500" w14:textId="77777777" w:rsidR="0093490B" w:rsidRPr="0093490B" w:rsidRDefault="0093490B" w:rsidP="0093490B">
            <w:pPr>
              <w:jc w:val="center"/>
              <w:rPr>
                <w:sz w:val="20"/>
                <w:szCs w:val="20"/>
              </w:rPr>
            </w:pPr>
            <w:r w:rsidRPr="0093490B">
              <w:rPr>
                <w:sz w:val="20"/>
                <w:szCs w:val="20"/>
              </w:rPr>
              <w:t>2453197</w:t>
            </w:r>
          </w:p>
        </w:tc>
        <w:tc>
          <w:tcPr>
            <w:tcW w:w="2159" w:type="dxa"/>
            <w:tcBorders>
              <w:top w:val="nil"/>
              <w:left w:val="nil"/>
              <w:bottom w:val="single" w:sz="4" w:space="0" w:color="auto"/>
              <w:right w:val="single" w:sz="4" w:space="0" w:color="auto"/>
            </w:tcBorders>
            <w:shd w:val="clear" w:color="auto" w:fill="auto"/>
            <w:noWrap/>
            <w:vAlign w:val="center"/>
            <w:hideMark/>
          </w:tcPr>
          <w:p w14:paraId="1631CDA8" w14:textId="77777777" w:rsidR="0093490B" w:rsidRPr="0093490B" w:rsidRDefault="0093490B" w:rsidP="0093490B">
            <w:pPr>
              <w:jc w:val="center"/>
              <w:rPr>
                <w:sz w:val="20"/>
                <w:szCs w:val="20"/>
              </w:rPr>
            </w:pPr>
            <w:r w:rsidRPr="0093490B">
              <w:rPr>
                <w:sz w:val="20"/>
                <w:szCs w:val="20"/>
              </w:rPr>
              <w:t>428213</w:t>
            </w:r>
          </w:p>
        </w:tc>
        <w:tc>
          <w:tcPr>
            <w:tcW w:w="2159" w:type="dxa"/>
            <w:tcBorders>
              <w:top w:val="nil"/>
              <w:left w:val="nil"/>
              <w:bottom w:val="single" w:sz="4" w:space="0" w:color="auto"/>
              <w:right w:val="single" w:sz="4" w:space="0" w:color="auto"/>
            </w:tcBorders>
            <w:shd w:val="clear" w:color="auto" w:fill="auto"/>
            <w:noWrap/>
            <w:vAlign w:val="center"/>
            <w:hideMark/>
          </w:tcPr>
          <w:p w14:paraId="0FAB528B" w14:textId="77777777" w:rsidR="0093490B" w:rsidRPr="0093490B" w:rsidRDefault="0093490B" w:rsidP="0093490B">
            <w:pPr>
              <w:jc w:val="center"/>
              <w:rPr>
                <w:sz w:val="20"/>
                <w:szCs w:val="20"/>
              </w:rPr>
            </w:pPr>
            <w:r w:rsidRPr="0093490B">
              <w:rPr>
                <w:sz w:val="20"/>
                <w:szCs w:val="20"/>
              </w:rPr>
              <w:t>2024985</w:t>
            </w:r>
          </w:p>
        </w:tc>
        <w:tc>
          <w:tcPr>
            <w:tcW w:w="2159" w:type="dxa"/>
            <w:tcBorders>
              <w:top w:val="nil"/>
              <w:left w:val="nil"/>
              <w:bottom w:val="single" w:sz="4" w:space="0" w:color="auto"/>
              <w:right w:val="single" w:sz="4" w:space="0" w:color="auto"/>
            </w:tcBorders>
            <w:shd w:val="clear" w:color="auto" w:fill="auto"/>
            <w:noWrap/>
            <w:vAlign w:val="center"/>
            <w:hideMark/>
          </w:tcPr>
          <w:p w14:paraId="3A8A4DED" w14:textId="77777777" w:rsidR="0093490B" w:rsidRPr="0093490B" w:rsidRDefault="0093490B" w:rsidP="0093490B">
            <w:pPr>
              <w:jc w:val="center"/>
              <w:rPr>
                <w:sz w:val="20"/>
                <w:szCs w:val="20"/>
              </w:rPr>
            </w:pPr>
          </w:p>
        </w:tc>
      </w:tr>
      <w:tr w:rsidR="0093490B" w:rsidRPr="0093490B" w14:paraId="5EC643FC" w14:textId="77777777" w:rsidTr="0093490B">
        <w:trPr>
          <w:trHeight w:val="238"/>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2DE06849" w14:textId="77777777" w:rsidR="0093490B" w:rsidRPr="0093490B" w:rsidRDefault="0093490B" w:rsidP="0093490B">
            <w:pPr>
              <w:jc w:val="center"/>
              <w:rPr>
                <w:sz w:val="20"/>
                <w:szCs w:val="20"/>
              </w:rPr>
            </w:pPr>
            <w:r w:rsidRPr="0093490B">
              <w:rPr>
                <w:sz w:val="20"/>
                <w:szCs w:val="20"/>
              </w:rPr>
              <w:t>2021</w:t>
            </w:r>
          </w:p>
        </w:tc>
        <w:tc>
          <w:tcPr>
            <w:tcW w:w="2159" w:type="dxa"/>
            <w:tcBorders>
              <w:top w:val="nil"/>
              <w:left w:val="nil"/>
              <w:bottom w:val="single" w:sz="4" w:space="0" w:color="auto"/>
              <w:right w:val="single" w:sz="4" w:space="0" w:color="auto"/>
            </w:tcBorders>
            <w:shd w:val="clear" w:color="auto" w:fill="auto"/>
            <w:noWrap/>
            <w:vAlign w:val="center"/>
            <w:hideMark/>
          </w:tcPr>
          <w:p w14:paraId="150D7284" w14:textId="77777777" w:rsidR="0093490B" w:rsidRPr="0093490B" w:rsidRDefault="0093490B" w:rsidP="0093490B">
            <w:pPr>
              <w:jc w:val="center"/>
              <w:rPr>
                <w:sz w:val="20"/>
                <w:szCs w:val="20"/>
              </w:rPr>
            </w:pPr>
            <w:r w:rsidRPr="0093490B">
              <w:rPr>
                <w:sz w:val="20"/>
                <w:szCs w:val="20"/>
              </w:rPr>
              <w:t>2024985</w:t>
            </w:r>
          </w:p>
        </w:tc>
        <w:tc>
          <w:tcPr>
            <w:tcW w:w="2159" w:type="dxa"/>
            <w:tcBorders>
              <w:top w:val="nil"/>
              <w:left w:val="nil"/>
              <w:bottom w:val="single" w:sz="4" w:space="0" w:color="auto"/>
              <w:right w:val="single" w:sz="4" w:space="0" w:color="auto"/>
            </w:tcBorders>
            <w:shd w:val="clear" w:color="auto" w:fill="auto"/>
            <w:noWrap/>
            <w:vAlign w:val="center"/>
            <w:hideMark/>
          </w:tcPr>
          <w:p w14:paraId="3FEEFC0F" w14:textId="77777777" w:rsidR="0093490B" w:rsidRPr="0093490B" w:rsidRDefault="0093490B" w:rsidP="0093490B">
            <w:pPr>
              <w:jc w:val="center"/>
              <w:rPr>
                <w:sz w:val="20"/>
                <w:szCs w:val="20"/>
              </w:rPr>
            </w:pPr>
            <w:r w:rsidRPr="0093490B">
              <w:rPr>
                <w:sz w:val="20"/>
                <w:szCs w:val="20"/>
              </w:rPr>
              <w:t>428213</w:t>
            </w:r>
          </w:p>
        </w:tc>
        <w:tc>
          <w:tcPr>
            <w:tcW w:w="2159" w:type="dxa"/>
            <w:tcBorders>
              <w:top w:val="nil"/>
              <w:left w:val="nil"/>
              <w:bottom w:val="single" w:sz="4" w:space="0" w:color="auto"/>
              <w:right w:val="single" w:sz="4" w:space="0" w:color="auto"/>
            </w:tcBorders>
            <w:shd w:val="clear" w:color="auto" w:fill="auto"/>
            <w:noWrap/>
            <w:vAlign w:val="center"/>
            <w:hideMark/>
          </w:tcPr>
          <w:p w14:paraId="4E489793" w14:textId="77777777" w:rsidR="0093490B" w:rsidRPr="0093490B" w:rsidRDefault="0093490B" w:rsidP="0093490B">
            <w:pPr>
              <w:jc w:val="center"/>
              <w:rPr>
                <w:sz w:val="20"/>
                <w:szCs w:val="20"/>
              </w:rPr>
            </w:pPr>
            <w:r w:rsidRPr="0093490B">
              <w:rPr>
                <w:sz w:val="20"/>
                <w:szCs w:val="20"/>
              </w:rPr>
              <w:t>1596772</w:t>
            </w:r>
          </w:p>
        </w:tc>
        <w:tc>
          <w:tcPr>
            <w:tcW w:w="2159" w:type="dxa"/>
            <w:tcBorders>
              <w:top w:val="nil"/>
              <w:left w:val="nil"/>
              <w:bottom w:val="single" w:sz="4" w:space="0" w:color="auto"/>
              <w:right w:val="single" w:sz="4" w:space="0" w:color="auto"/>
            </w:tcBorders>
            <w:shd w:val="clear" w:color="auto" w:fill="auto"/>
            <w:noWrap/>
            <w:vAlign w:val="center"/>
            <w:hideMark/>
          </w:tcPr>
          <w:p w14:paraId="51EBD138" w14:textId="77777777" w:rsidR="0093490B" w:rsidRPr="0093490B" w:rsidRDefault="0093490B" w:rsidP="0093490B">
            <w:pPr>
              <w:jc w:val="center"/>
              <w:rPr>
                <w:sz w:val="20"/>
                <w:szCs w:val="20"/>
              </w:rPr>
            </w:pPr>
          </w:p>
        </w:tc>
      </w:tr>
      <w:tr w:rsidR="0093490B" w:rsidRPr="0093490B" w14:paraId="7782E2F5" w14:textId="77777777" w:rsidTr="0093490B">
        <w:trPr>
          <w:trHeight w:val="238"/>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14:paraId="772AF0F0" w14:textId="77777777" w:rsidR="0093490B" w:rsidRPr="0093490B" w:rsidRDefault="0093490B" w:rsidP="0093490B">
            <w:pPr>
              <w:jc w:val="center"/>
              <w:rPr>
                <w:sz w:val="20"/>
                <w:szCs w:val="20"/>
              </w:rPr>
            </w:pPr>
            <w:r w:rsidRPr="0093490B">
              <w:rPr>
                <w:sz w:val="20"/>
                <w:szCs w:val="20"/>
              </w:rPr>
              <w:t>2022</w:t>
            </w:r>
          </w:p>
        </w:tc>
        <w:tc>
          <w:tcPr>
            <w:tcW w:w="2159" w:type="dxa"/>
            <w:tcBorders>
              <w:top w:val="nil"/>
              <w:left w:val="nil"/>
              <w:bottom w:val="single" w:sz="4" w:space="0" w:color="auto"/>
              <w:right w:val="single" w:sz="4" w:space="0" w:color="auto"/>
            </w:tcBorders>
            <w:shd w:val="clear" w:color="auto" w:fill="auto"/>
            <w:noWrap/>
            <w:vAlign w:val="center"/>
            <w:hideMark/>
          </w:tcPr>
          <w:p w14:paraId="456A1196" w14:textId="77777777" w:rsidR="0093490B" w:rsidRPr="0093490B" w:rsidRDefault="0093490B" w:rsidP="0093490B">
            <w:pPr>
              <w:jc w:val="center"/>
              <w:rPr>
                <w:sz w:val="20"/>
                <w:szCs w:val="20"/>
              </w:rPr>
            </w:pPr>
            <w:r w:rsidRPr="0093490B">
              <w:rPr>
                <w:sz w:val="20"/>
                <w:szCs w:val="20"/>
              </w:rPr>
              <w:t>1596772</w:t>
            </w:r>
          </w:p>
        </w:tc>
        <w:tc>
          <w:tcPr>
            <w:tcW w:w="2159" w:type="dxa"/>
            <w:tcBorders>
              <w:top w:val="nil"/>
              <w:left w:val="nil"/>
              <w:bottom w:val="single" w:sz="4" w:space="0" w:color="auto"/>
              <w:right w:val="single" w:sz="4" w:space="0" w:color="auto"/>
            </w:tcBorders>
            <w:shd w:val="clear" w:color="auto" w:fill="auto"/>
            <w:noWrap/>
            <w:vAlign w:val="center"/>
            <w:hideMark/>
          </w:tcPr>
          <w:p w14:paraId="11317EA3" w14:textId="77777777" w:rsidR="0093490B" w:rsidRPr="0093490B" w:rsidRDefault="0093490B" w:rsidP="0093490B">
            <w:pPr>
              <w:jc w:val="center"/>
              <w:rPr>
                <w:sz w:val="20"/>
                <w:szCs w:val="20"/>
              </w:rPr>
            </w:pPr>
            <w:r w:rsidRPr="0093490B">
              <w:rPr>
                <w:sz w:val="20"/>
                <w:szCs w:val="20"/>
              </w:rPr>
              <w:t>376434</w:t>
            </w:r>
          </w:p>
        </w:tc>
        <w:tc>
          <w:tcPr>
            <w:tcW w:w="2159" w:type="dxa"/>
            <w:tcBorders>
              <w:top w:val="nil"/>
              <w:left w:val="nil"/>
              <w:bottom w:val="single" w:sz="4" w:space="0" w:color="auto"/>
              <w:right w:val="single" w:sz="4" w:space="0" w:color="auto"/>
            </w:tcBorders>
            <w:shd w:val="clear" w:color="auto" w:fill="auto"/>
            <w:noWrap/>
            <w:vAlign w:val="center"/>
            <w:hideMark/>
          </w:tcPr>
          <w:p w14:paraId="32D3F035" w14:textId="77777777" w:rsidR="0093490B" w:rsidRPr="0093490B" w:rsidRDefault="0093490B" w:rsidP="0093490B">
            <w:pPr>
              <w:jc w:val="center"/>
              <w:rPr>
                <w:sz w:val="20"/>
                <w:szCs w:val="20"/>
              </w:rPr>
            </w:pPr>
            <w:r w:rsidRPr="0093490B">
              <w:rPr>
                <w:sz w:val="20"/>
                <w:szCs w:val="20"/>
              </w:rPr>
              <w:t>1220337</w:t>
            </w:r>
          </w:p>
        </w:tc>
        <w:tc>
          <w:tcPr>
            <w:tcW w:w="2159" w:type="dxa"/>
            <w:tcBorders>
              <w:top w:val="nil"/>
              <w:left w:val="nil"/>
              <w:bottom w:val="single" w:sz="4" w:space="0" w:color="auto"/>
              <w:right w:val="single" w:sz="4" w:space="0" w:color="auto"/>
            </w:tcBorders>
            <w:shd w:val="clear" w:color="auto" w:fill="auto"/>
            <w:noWrap/>
            <w:vAlign w:val="center"/>
            <w:hideMark/>
          </w:tcPr>
          <w:p w14:paraId="07B2F58D" w14:textId="77777777" w:rsidR="0093490B" w:rsidRPr="0093490B" w:rsidRDefault="0093490B" w:rsidP="0093490B">
            <w:pPr>
              <w:jc w:val="center"/>
              <w:rPr>
                <w:b/>
                <w:bCs/>
                <w:sz w:val="20"/>
                <w:szCs w:val="20"/>
              </w:rPr>
            </w:pPr>
            <w:r w:rsidRPr="0093490B">
              <w:rPr>
                <w:b/>
                <w:bCs/>
                <w:sz w:val="20"/>
                <w:szCs w:val="20"/>
              </w:rPr>
              <w:t>376</w:t>
            </w:r>
          </w:p>
        </w:tc>
      </w:tr>
    </w:tbl>
    <w:p w14:paraId="7349CECE" w14:textId="77777777" w:rsidR="0093490B" w:rsidRPr="0093490B" w:rsidRDefault="0093490B" w:rsidP="0093490B">
      <w:pPr>
        <w:spacing w:after="160" w:line="259" w:lineRule="auto"/>
        <w:rPr>
          <w:sz w:val="28"/>
          <w:szCs w:val="28"/>
        </w:rPr>
      </w:pPr>
    </w:p>
    <w:p w14:paraId="718FB423" w14:textId="77777777" w:rsidR="0093490B" w:rsidRPr="0093490B" w:rsidRDefault="0093490B" w:rsidP="0093490B">
      <w:pPr>
        <w:ind w:firstLine="851"/>
        <w:jc w:val="right"/>
        <w:rPr>
          <w:sz w:val="28"/>
          <w:szCs w:val="28"/>
        </w:rPr>
      </w:pPr>
      <w:r w:rsidRPr="0093490B">
        <w:rPr>
          <w:sz w:val="28"/>
          <w:szCs w:val="28"/>
        </w:rPr>
        <w:t>Таблица 8</w:t>
      </w:r>
    </w:p>
    <w:p w14:paraId="30FE93EF" w14:textId="77777777" w:rsidR="0093490B" w:rsidRPr="0093490B" w:rsidRDefault="0093490B" w:rsidP="0093490B">
      <w:pPr>
        <w:ind w:firstLine="851"/>
        <w:jc w:val="center"/>
        <w:rPr>
          <w:sz w:val="28"/>
          <w:szCs w:val="28"/>
        </w:rPr>
      </w:pPr>
      <w:r w:rsidRPr="0093490B">
        <w:rPr>
          <w:sz w:val="28"/>
          <w:szCs w:val="28"/>
        </w:rPr>
        <w:t>Расчет арендной платы тепловых сетей</w:t>
      </w:r>
    </w:p>
    <w:p w14:paraId="317DFCFC" w14:textId="77777777" w:rsidR="0093490B" w:rsidRPr="0093490B" w:rsidRDefault="0093490B" w:rsidP="0093490B">
      <w:pPr>
        <w:ind w:firstLine="851"/>
        <w:jc w:val="center"/>
        <w:rPr>
          <w:sz w:val="20"/>
          <w:szCs w:val="20"/>
        </w:rPr>
      </w:pPr>
    </w:p>
    <w:tbl>
      <w:tblPr>
        <w:tblW w:w="9651" w:type="dxa"/>
        <w:tblCellMar>
          <w:left w:w="0" w:type="dxa"/>
          <w:right w:w="0" w:type="dxa"/>
        </w:tblCellMar>
        <w:tblLook w:val="04A0" w:firstRow="1" w:lastRow="0" w:firstColumn="1" w:lastColumn="0" w:noHBand="0" w:noVBand="1"/>
      </w:tblPr>
      <w:tblGrid>
        <w:gridCol w:w="933"/>
        <w:gridCol w:w="1178"/>
        <w:gridCol w:w="1319"/>
        <w:gridCol w:w="1199"/>
        <w:gridCol w:w="1450"/>
        <w:gridCol w:w="1191"/>
        <w:gridCol w:w="1190"/>
        <w:gridCol w:w="1191"/>
      </w:tblGrid>
      <w:tr w:rsidR="0093490B" w:rsidRPr="0093490B" w14:paraId="65FF718B" w14:textId="77777777" w:rsidTr="0093490B">
        <w:trPr>
          <w:trHeight w:val="1670"/>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F1C20" w14:textId="77777777" w:rsidR="0093490B" w:rsidRPr="0093490B" w:rsidRDefault="0093490B" w:rsidP="0093490B">
            <w:pPr>
              <w:jc w:val="center"/>
              <w:rPr>
                <w:sz w:val="20"/>
                <w:szCs w:val="20"/>
              </w:rPr>
            </w:pPr>
            <w:r w:rsidRPr="0093490B">
              <w:rPr>
                <w:sz w:val="20"/>
                <w:szCs w:val="20"/>
              </w:rPr>
              <w:t>Период</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60C6C387" w14:textId="77777777" w:rsidR="0093490B" w:rsidRPr="0093490B" w:rsidRDefault="0093490B" w:rsidP="0093490B">
            <w:pPr>
              <w:jc w:val="center"/>
              <w:rPr>
                <w:sz w:val="20"/>
                <w:szCs w:val="20"/>
              </w:rPr>
            </w:pPr>
            <w:r w:rsidRPr="0093490B">
              <w:rPr>
                <w:sz w:val="20"/>
                <w:szCs w:val="20"/>
              </w:rPr>
              <w:t>Остаточная стоимость на начало периода, руб.</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4447EBF5" w14:textId="77777777" w:rsidR="0093490B" w:rsidRPr="0093490B" w:rsidRDefault="0093490B" w:rsidP="0093490B">
            <w:pPr>
              <w:jc w:val="center"/>
              <w:rPr>
                <w:sz w:val="20"/>
                <w:szCs w:val="20"/>
              </w:rPr>
            </w:pPr>
            <w:r w:rsidRPr="0093490B">
              <w:rPr>
                <w:sz w:val="20"/>
                <w:szCs w:val="20"/>
              </w:rPr>
              <w:t>Амортизация, руб.</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1633EEA6" w14:textId="77777777" w:rsidR="0093490B" w:rsidRPr="0093490B" w:rsidRDefault="0093490B" w:rsidP="0093490B">
            <w:pPr>
              <w:jc w:val="center"/>
              <w:rPr>
                <w:sz w:val="20"/>
                <w:szCs w:val="20"/>
              </w:rPr>
            </w:pPr>
            <w:r w:rsidRPr="0093490B">
              <w:rPr>
                <w:sz w:val="20"/>
                <w:szCs w:val="20"/>
              </w:rPr>
              <w:t>Остаточная стоимость на конец периода, руб.</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61570535" w14:textId="77777777" w:rsidR="0093490B" w:rsidRPr="0093490B" w:rsidRDefault="0093490B" w:rsidP="0093490B">
            <w:pPr>
              <w:jc w:val="center"/>
              <w:rPr>
                <w:sz w:val="20"/>
                <w:szCs w:val="20"/>
              </w:rPr>
            </w:pPr>
            <w:r w:rsidRPr="0093490B">
              <w:rPr>
                <w:sz w:val="20"/>
                <w:szCs w:val="20"/>
              </w:rPr>
              <w:t>Среднегодовая стоимость ОС, руб.</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626FB737" w14:textId="77777777" w:rsidR="0093490B" w:rsidRPr="0093490B" w:rsidRDefault="0093490B" w:rsidP="0093490B">
            <w:pPr>
              <w:jc w:val="center"/>
              <w:rPr>
                <w:sz w:val="20"/>
                <w:szCs w:val="20"/>
              </w:rPr>
            </w:pPr>
            <w:r w:rsidRPr="0093490B">
              <w:rPr>
                <w:sz w:val="20"/>
                <w:szCs w:val="20"/>
              </w:rPr>
              <w:t>Налог на имущество 2,2%, руб.</w:t>
            </w:r>
          </w:p>
        </w:tc>
        <w:tc>
          <w:tcPr>
            <w:tcW w:w="1190" w:type="dxa"/>
            <w:tcBorders>
              <w:top w:val="single" w:sz="4" w:space="0" w:color="auto"/>
              <w:left w:val="nil"/>
              <w:bottom w:val="single" w:sz="4" w:space="0" w:color="auto"/>
              <w:right w:val="nil"/>
            </w:tcBorders>
            <w:shd w:val="clear" w:color="auto" w:fill="auto"/>
            <w:vAlign w:val="center"/>
            <w:hideMark/>
          </w:tcPr>
          <w:p w14:paraId="72D4A792" w14:textId="77777777" w:rsidR="0093490B" w:rsidRPr="0093490B" w:rsidRDefault="0093490B" w:rsidP="0093490B">
            <w:pPr>
              <w:jc w:val="center"/>
              <w:rPr>
                <w:sz w:val="20"/>
                <w:szCs w:val="20"/>
              </w:rPr>
            </w:pPr>
            <w:r w:rsidRPr="0093490B">
              <w:rPr>
                <w:sz w:val="20"/>
                <w:szCs w:val="20"/>
              </w:rPr>
              <w:t>Аренда земельного участка под тепловые сети договор № 16319 от 05.06.2020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D9023" w14:textId="77777777" w:rsidR="0093490B" w:rsidRPr="0093490B" w:rsidRDefault="0093490B" w:rsidP="0093490B">
            <w:pPr>
              <w:jc w:val="center"/>
              <w:rPr>
                <w:sz w:val="20"/>
                <w:szCs w:val="20"/>
              </w:rPr>
            </w:pPr>
            <w:r w:rsidRPr="0093490B">
              <w:rPr>
                <w:sz w:val="20"/>
                <w:szCs w:val="20"/>
              </w:rPr>
              <w:t xml:space="preserve">Амортизация + налог на имущество + аренда земельного участка </w:t>
            </w:r>
            <w:proofErr w:type="spellStart"/>
            <w:r w:rsidRPr="0093490B">
              <w:rPr>
                <w:sz w:val="20"/>
                <w:szCs w:val="20"/>
              </w:rPr>
              <w:t>тыс.руб</w:t>
            </w:r>
            <w:proofErr w:type="spellEnd"/>
            <w:r w:rsidRPr="0093490B">
              <w:rPr>
                <w:sz w:val="20"/>
                <w:szCs w:val="20"/>
              </w:rPr>
              <w:t>.</w:t>
            </w:r>
          </w:p>
        </w:tc>
      </w:tr>
      <w:tr w:rsidR="0093490B" w:rsidRPr="0093490B" w14:paraId="7E232B77" w14:textId="77777777" w:rsidTr="0093490B">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B3D1BE" w14:textId="77777777" w:rsidR="0093490B" w:rsidRPr="0093490B" w:rsidRDefault="0093490B" w:rsidP="0093490B">
            <w:pPr>
              <w:jc w:val="center"/>
              <w:rPr>
                <w:sz w:val="20"/>
                <w:szCs w:val="20"/>
              </w:rPr>
            </w:pPr>
            <w:r w:rsidRPr="0093490B">
              <w:rPr>
                <w:sz w:val="20"/>
                <w:szCs w:val="20"/>
              </w:rPr>
              <w:t>2020</w:t>
            </w:r>
          </w:p>
        </w:tc>
        <w:tc>
          <w:tcPr>
            <w:tcW w:w="1178" w:type="dxa"/>
            <w:tcBorders>
              <w:top w:val="nil"/>
              <w:left w:val="nil"/>
              <w:bottom w:val="single" w:sz="4" w:space="0" w:color="auto"/>
              <w:right w:val="single" w:sz="4" w:space="0" w:color="auto"/>
            </w:tcBorders>
            <w:shd w:val="clear" w:color="auto" w:fill="auto"/>
            <w:noWrap/>
            <w:vAlign w:val="center"/>
            <w:hideMark/>
          </w:tcPr>
          <w:p w14:paraId="74821D3E" w14:textId="77777777" w:rsidR="0093490B" w:rsidRPr="0093490B" w:rsidRDefault="0093490B" w:rsidP="0093490B">
            <w:pPr>
              <w:jc w:val="center"/>
              <w:rPr>
                <w:sz w:val="20"/>
                <w:szCs w:val="20"/>
              </w:rPr>
            </w:pPr>
            <w:r w:rsidRPr="0093490B">
              <w:rPr>
                <w:sz w:val="20"/>
                <w:szCs w:val="20"/>
              </w:rPr>
              <w:t>2778664</w:t>
            </w:r>
          </w:p>
        </w:tc>
        <w:tc>
          <w:tcPr>
            <w:tcW w:w="1319" w:type="dxa"/>
            <w:tcBorders>
              <w:top w:val="nil"/>
              <w:left w:val="nil"/>
              <w:bottom w:val="single" w:sz="4" w:space="0" w:color="auto"/>
              <w:right w:val="single" w:sz="4" w:space="0" w:color="auto"/>
            </w:tcBorders>
            <w:shd w:val="clear" w:color="auto" w:fill="auto"/>
            <w:noWrap/>
            <w:vAlign w:val="center"/>
            <w:hideMark/>
          </w:tcPr>
          <w:p w14:paraId="3EA8CEB5" w14:textId="77777777" w:rsidR="0093490B" w:rsidRPr="0093490B" w:rsidRDefault="0093490B" w:rsidP="0093490B">
            <w:pPr>
              <w:jc w:val="center"/>
              <w:rPr>
                <w:sz w:val="20"/>
                <w:szCs w:val="20"/>
              </w:rPr>
            </w:pPr>
            <w:r w:rsidRPr="0093490B">
              <w:rPr>
                <w:sz w:val="20"/>
                <w:szCs w:val="20"/>
              </w:rPr>
              <w:t>347333</w:t>
            </w:r>
          </w:p>
        </w:tc>
        <w:tc>
          <w:tcPr>
            <w:tcW w:w="1199" w:type="dxa"/>
            <w:tcBorders>
              <w:top w:val="nil"/>
              <w:left w:val="nil"/>
              <w:bottom w:val="single" w:sz="4" w:space="0" w:color="auto"/>
              <w:right w:val="single" w:sz="4" w:space="0" w:color="auto"/>
            </w:tcBorders>
            <w:shd w:val="clear" w:color="auto" w:fill="auto"/>
            <w:noWrap/>
            <w:vAlign w:val="center"/>
            <w:hideMark/>
          </w:tcPr>
          <w:p w14:paraId="6D0EC0E8" w14:textId="77777777" w:rsidR="0093490B" w:rsidRPr="0093490B" w:rsidRDefault="0093490B" w:rsidP="0093490B">
            <w:pPr>
              <w:jc w:val="center"/>
              <w:rPr>
                <w:sz w:val="20"/>
                <w:szCs w:val="20"/>
              </w:rPr>
            </w:pPr>
            <w:r w:rsidRPr="0093490B">
              <w:rPr>
                <w:sz w:val="20"/>
                <w:szCs w:val="20"/>
              </w:rPr>
              <w:t>2431331</w:t>
            </w:r>
          </w:p>
        </w:tc>
        <w:tc>
          <w:tcPr>
            <w:tcW w:w="1450" w:type="dxa"/>
            <w:tcBorders>
              <w:top w:val="nil"/>
              <w:left w:val="nil"/>
              <w:bottom w:val="single" w:sz="4" w:space="0" w:color="auto"/>
              <w:right w:val="single" w:sz="4" w:space="0" w:color="auto"/>
            </w:tcBorders>
            <w:shd w:val="clear" w:color="auto" w:fill="auto"/>
            <w:noWrap/>
            <w:vAlign w:val="center"/>
            <w:hideMark/>
          </w:tcPr>
          <w:p w14:paraId="6A0B653C" w14:textId="77777777" w:rsidR="0093490B" w:rsidRPr="0093490B" w:rsidRDefault="0093490B" w:rsidP="0093490B">
            <w:pPr>
              <w:jc w:val="center"/>
              <w:rPr>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14:paraId="5237B0CC" w14:textId="77777777" w:rsidR="0093490B" w:rsidRPr="0093490B" w:rsidRDefault="0093490B" w:rsidP="0093490B">
            <w:pPr>
              <w:jc w:val="center"/>
              <w:rPr>
                <w:sz w:val="20"/>
                <w:szCs w:val="20"/>
              </w:rPr>
            </w:pPr>
          </w:p>
        </w:tc>
        <w:tc>
          <w:tcPr>
            <w:tcW w:w="1190" w:type="dxa"/>
            <w:tcBorders>
              <w:top w:val="nil"/>
              <w:left w:val="nil"/>
              <w:bottom w:val="single" w:sz="4" w:space="0" w:color="auto"/>
              <w:right w:val="single" w:sz="4" w:space="0" w:color="auto"/>
            </w:tcBorders>
            <w:shd w:val="clear" w:color="auto" w:fill="auto"/>
            <w:noWrap/>
            <w:vAlign w:val="center"/>
            <w:hideMark/>
          </w:tcPr>
          <w:p w14:paraId="3D866192" w14:textId="77777777" w:rsidR="0093490B" w:rsidRPr="0093490B" w:rsidRDefault="0093490B" w:rsidP="0093490B">
            <w:pPr>
              <w:jc w:val="center"/>
              <w:rPr>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14:paraId="6759E13F" w14:textId="77777777" w:rsidR="0093490B" w:rsidRPr="0093490B" w:rsidRDefault="0093490B" w:rsidP="0093490B">
            <w:pPr>
              <w:jc w:val="center"/>
              <w:rPr>
                <w:sz w:val="20"/>
                <w:szCs w:val="20"/>
              </w:rPr>
            </w:pPr>
          </w:p>
        </w:tc>
      </w:tr>
      <w:tr w:rsidR="0093490B" w:rsidRPr="0093490B" w14:paraId="37E93631" w14:textId="77777777" w:rsidTr="0093490B">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475E8E" w14:textId="77777777" w:rsidR="0093490B" w:rsidRPr="0093490B" w:rsidRDefault="0093490B" w:rsidP="0093490B">
            <w:pPr>
              <w:jc w:val="center"/>
              <w:rPr>
                <w:sz w:val="20"/>
                <w:szCs w:val="20"/>
              </w:rPr>
            </w:pPr>
            <w:r w:rsidRPr="0093490B">
              <w:rPr>
                <w:sz w:val="20"/>
                <w:szCs w:val="20"/>
              </w:rPr>
              <w:t>2021</w:t>
            </w:r>
          </w:p>
        </w:tc>
        <w:tc>
          <w:tcPr>
            <w:tcW w:w="1178" w:type="dxa"/>
            <w:tcBorders>
              <w:top w:val="nil"/>
              <w:left w:val="nil"/>
              <w:bottom w:val="single" w:sz="4" w:space="0" w:color="auto"/>
              <w:right w:val="single" w:sz="4" w:space="0" w:color="auto"/>
            </w:tcBorders>
            <w:shd w:val="clear" w:color="auto" w:fill="auto"/>
            <w:noWrap/>
            <w:vAlign w:val="center"/>
            <w:hideMark/>
          </w:tcPr>
          <w:p w14:paraId="1B033DD6" w14:textId="77777777" w:rsidR="0093490B" w:rsidRPr="0093490B" w:rsidRDefault="0093490B" w:rsidP="0093490B">
            <w:pPr>
              <w:jc w:val="center"/>
              <w:rPr>
                <w:sz w:val="20"/>
                <w:szCs w:val="20"/>
              </w:rPr>
            </w:pPr>
            <w:r w:rsidRPr="0093490B">
              <w:rPr>
                <w:sz w:val="20"/>
                <w:szCs w:val="20"/>
              </w:rPr>
              <w:t>2431331</w:t>
            </w:r>
          </w:p>
        </w:tc>
        <w:tc>
          <w:tcPr>
            <w:tcW w:w="1319" w:type="dxa"/>
            <w:tcBorders>
              <w:top w:val="nil"/>
              <w:left w:val="nil"/>
              <w:bottom w:val="single" w:sz="4" w:space="0" w:color="auto"/>
              <w:right w:val="single" w:sz="4" w:space="0" w:color="auto"/>
            </w:tcBorders>
            <w:shd w:val="clear" w:color="auto" w:fill="auto"/>
            <w:noWrap/>
            <w:vAlign w:val="center"/>
            <w:hideMark/>
          </w:tcPr>
          <w:p w14:paraId="666802D2" w14:textId="77777777" w:rsidR="0093490B" w:rsidRPr="0093490B" w:rsidRDefault="0093490B" w:rsidP="0093490B">
            <w:pPr>
              <w:jc w:val="center"/>
              <w:rPr>
                <w:sz w:val="20"/>
                <w:szCs w:val="20"/>
              </w:rPr>
            </w:pPr>
            <w:r w:rsidRPr="0093490B">
              <w:rPr>
                <w:sz w:val="20"/>
                <w:szCs w:val="20"/>
              </w:rPr>
              <w:t>347333</w:t>
            </w:r>
          </w:p>
        </w:tc>
        <w:tc>
          <w:tcPr>
            <w:tcW w:w="1199" w:type="dxa"/>
            <w:tcBorders>
              <w:top w:val="nil"/>
              <w:left w:val="nil"/>
              <w:bottom w:val="single" w:sz="4" w:space="0" w:color="auto"/>
              <w:right w:val="single" w:sz="4" w:space="0" w:color="auto"/>
            </w:tcBorders>
            <w:shd w:val="clear" w:color="auto" w:fill="auto"/>
            <w:noWrap/>
            <w:vAlign w:val="center"/>
            <w:hideMark/>
          </w:tcPr>
          <w:p w14:paraId="3F412874" w14:textId="77777777" w:rsidR="0093490B" w:rsidRPr="0093490B" w:rsidRDefault="0093490B" w:rsidP="0093490B">
            <w:pPr>
              <w:jc w:val="center"/>
              <w:rPr>
                <w:sz w:val="20"/>
                <w:szCs w:val="20"/>
              </w:rPr>
            </w:pPr>
            <w:r w:rsidRPr="0093490B">
              <w:rPr>
                <w:sz w:val="20"/>
                <w:szCs w:val="20"/>
              </w:rPr>
              <w:t>2083998</w:t>
            </w:r>
          </w:p>
        </w:tc>
        <w:tc>
          <w:tcPr>
            <w:tcW w:w="1450" w:type="dxa"/>
            <w:tcBorders>
              <w:top w:val="nil"/>
              <w:left w:val="nil"/>
              <w:bottom w:val="single" w:sz="4" w:space="0" w:color="auto"/>
              <w:right w:val="single" w:sz="4" w:space="0" w:color="auto"/>
            </w:tcBorders>
            <w:shd w:val="clear" w:color="auto" w:fill="auto"/>
            <w:noWrap/>
            <w:vAlign w:val="center"/>
            <w:hideMark/>
          </w:tcPr>
          <w:p w14:paraId="41B9AEC6" w14:textId="77777777" w:rsidR="0093490B" w:rsidRPr="0093490B" w:rsidRDefault="0093490B" w:rsidP="0093490B">
            <w:pPr>
              <w:jc w:val="center"/>
              <w:rPr>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14:paraId="0B72CA75" w14:textId="77777777" w:rsidR="0093490B" w:rsidRPr="0093490B" w:rsidRDefault="0093490B" w:rsidP="0093490B">
            <w:pPr>
              <w:jc w:val="center"/>
              <w:rPr>
                <w:sz w:val="20"/>
                <w:szCs w:val="20"/>
              </w:rPr>
            </w:pPr>
          </w:p>
        </w:tc>
        <w:tc>
          <w:tcPr>
            <w:tcW w:w="1190" w:type="dxa"/>
            <w:tcBorders>
              <w:top w:val="nil"/>
              <w:left w:val="nil"/>
              <w:bottom w:val="single" w:sz="4" w:space="0" w:color="auto"/>
              <w:right w:val="single" w:sz="4" w:space="0" w:color="auto"/>
            </w:tcBorders>
            <w:shd w:val="clear" w:color="auto" w:fill="auto"/>
            <w:noWrap/>
            <w:vAlign w:val="center"/>
            <w:hideMark/>
          </w:tcPr>
          <w:p w14:paraId="4DCDACE4" w14:textId="77777777" w:rsidR="0093490B" w:rsidRPr="0093490B" w:rsidRDefault="0093490B" w:rsidP="0093490B">
            <w:pPr>
              <w:jc w:val="center"/>
              <w:rPr>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14:paraId="666E7E1E" w14:textId="77777777" w:rsidR="0093490B" w:rsidRPr="0093490B" w:rsidRDefault="0093490B" w:rsidP="0093490B">
            <w:pPr>
              <w:jc w:val="center"/>
              <w:rPr>
                <w:sz w:val="20"/>
                <w:szCs w:val="20"/>
              </w:rPr>
            </w:pPr>
          </w:p>
        </w:tc>
      </w:tr>
      <w:tr w:rsidR="0093490B" w:rsidRPr="0093490B" w14:paraId="31CE8FC4" w14:textId="77777777" w:rsidTr="0093490B">
        <w:trPr>
          <w:trHeight w:val="2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D0C1DB" w14:textId="77777777" w:rsidR="0093490B" w:rsidRPr="0093490B" w:rsidRDefault="0093490B" w:rsidP="0093490B">
            <w:pPr>
              <w:jc w:val="center"/>
              <w:rPr>
                <w:sz w:val="20"/>
                <w:szCs w:val="20"/>
              </w:rPr>
            </w:pPr>
            <w:r w:rsidRPr="0093490B">
              <w:rPr>
                <w:sz w:val="20"/>
                <w:szCs w:val="20"/>
              </w:rPr>
              <w:t>2022</w:t>
            </w:r>
          </w:p>
        </w:tc>
        <w:tc>
          <w:tcPr>
            <w:tcW w:w="1178" w:type="dxa"/>
            <w:tcBorders>
              <w:top w:val="nil"/>
              <w:left w:val="nil"/>
              <w:bottom w:val="single" w:sz="4" w:space="0" w:color="auto"/>
              <w:right w:val="single" w:sz="4" w:space="0" w:color="auto"/>
            </w:tcBorders>
            <w:shd w:val="clear" w:color="auto" w:fill="auto"/>
            <w:noWrap/>
            <w:vAlign w:val="center"/>
            <w:hideMark/>
          </w:tcPr>
          <w:p w14:paraId="4BA9B00C" w14:textId="77777777" w:rsidR="0093490B" w:rsidRPr="0093490B" w:rsidRDefault="0093490B" w:rsidP="0093490B">
            <w:pPr>
              <w:jc w:val="center"/>
              <w:rPr>
                <w:sz w:val="20"/>
                <w:szCs w:val="20"/>
              </w:rPr>
            </w:pPr>
            <w:r w:rsidRPr="0093490B">
              <w:rPr>
                <w:sz w:val="20"/>
                <w:szCs w:val="20"/>
              </w:rPr>
              <w:t>2083998</w:t>
            </w:r>
          </w:p>
        </w:tc>
        <w:tc>
          <w:tcPr>
            <w:tcW w:w="1319" w:type="dxa"/>
            <w:tcBorders>
              <w:top w:val="nil"/>
              <w:left w:val="nil"/>
              <w:bottom w:val="single" w:sz="4" w:space="0" w:color="auto"/>
              <w:right w:val="single" w:sz="4" w:space="0" w:color="auto"/>
            </w:tcBorders>
            <w:shd w:val="clear" w:color="auto" w:fill="auto"/>
            <w:noWrap/>
            <w:vAlign w:val="center"/>
            <w:hideMark/>
          </w:tcPr>
          <w:p w14:paraId="47D38CC2" w14:textId="77777777" w:rsidR="0093490B" w:rsidRPr="0093490B" w:rsidRDefault="0093490B" w:rsidP="0093490B">
            <w:pPr>
              <w:jc w:val="center"/>
              <w:rPr>
                <w:sz w:val="20"/>
                <w:szCs w:val="20"/>
              </w:rPr>
            </w:pPr>
            <w:r w:rsidRPr="0093490B">
              <w:rPr>
                <w:sz w:val="20"/>
                <w:szCs w:val="20"/>
              </w:rPr>
              <w:t>347333</w:t>
            </w:r>
          </w:p>
        </w:tc>
        <w:tc>
          <w:tcPr>
            <w:tcW w:w="1199" w:type="dxa"/>
            <w:tcBorders>
              <w:top w:val="nil"/>
              <w:left w:val="nil"/>
              <w:bottom w:val="single" w:sz="4" w:space="0" w:color="auto"/>
              <w:right w:val="single" w:sz="4" w:space="0" w:color="auto"/>
            </w:tcBorders>
            <w:shd w:val="clear" w:color="auto" w:fill="auto"/>
            <w:noWrap/>
            <w:vAlign w:val="center"/>
            <w:hideMark/>
          </w:tcPr>
          <w:p w14:paraId="19CBC47F" w14:textId="77777777" w:rsidR="0093490B" w:rsidRPr="0093490B" w:rsidRDefault="0093490B" w:rsidP="0093490B">
            <w:pPr>
              <w:jc w:val="center"/>
              <w:rPr>
                <w:sz w:val="20"/>
                <w:szCs w:val="20"/>
              </w:rPr>
            </w:pPr>
            <w:r w:rsidRPr="0093490B">
              <w:rPr>
                <w:sz w:val="20"/>
                <w:szCs w:val="20"/>
              </w:rPr>
              <w:t>1736665</w:t>
            </w:r>
          </w:p>
        </w:tc>
        <w:tc>
          <w:tcPr>
            <w:tcW w:w="1450" w:type="dxa"/>
            <w:tcBorders>
              <w:top w:val="nil"/>
              <w:left w:val="nil"/>
              <w:bottom w:val="single" w:sz="4" w:space="0" w:color="auto"/>
              <w:right w:val="single" w:sz="4" w:space="0" w:color="auto"/>
            </w:tcBorders>
            <w:shd w:val="clear" w:color="auto" w:fill="auto"/>
            <w:noWrap/>
            <w:vAlign w:val="center"/>
            <w:hideMark/>
          </w:tcPr>
          <w:p w14:paraId="393E03B2" w14:textId="77777777" w:rsidR="0093490B" w:rsidRPr="0093490B" w:rsidRDefault="0093490B" w:rsidP="0093490B">
            <w:pPr>
              <w:jc w:val="center"/>
              <w:rPr>
                <w:sz w:val="20"/>
                <w:szCs w:val="20"/>
              </w:rPr>
            </w:pPr>
            <w:r w:rsidRPr="0093490B">
              <w:rPr>
                <w:sz w:val="20"/>
                <w:szCs w:val="20"/>
              </w:rPr>
              <w:t>1776742</w:t>
            </w:r>
          </w:p>
        </w:tc>
        <w:tc>
          <w:tcPr>
            <w:tcW w:w="1191" w:type="dxa"/>
            <w:tcBorders>
              <w:top w:val="nil"/>
              <w:left w:val="nil"/>
              <w:bottom w:val="single" w:sz="4" w:space="0" w:color="auto"/>
              <w:right w:val="single" w:sz="4" w:space="0" w:color="auto"/>
            </w:tcBorders>
            <w:shd w:val="clear" w:color="auto" w:fill="auto"/>
            <w:noWrap/>
            <w:vAlign w:val="center"/>
            <w:hideMark/>
          </w:tcPr>
          <w:p w14:paraId="1B20890D" w14:textId="77777777" w:rsidR="0093490B" w:rsidRPr="0093490B" w:rsidRDefault="0093490B" w:rsidP="0093490B">
            <w:pPr>
              <w:jc w:val="center"/>
              <w:rPr>
                <w:sz w:val="20"/>
                <w:szCs w:val="20"/>
              </w:rPr>
            </w:pPr>
            <w:r w:rsidRPr="0093490B">
              <w:rPr>
                <w:sz w:val="20"/>
                <w:szCs w:val="20"/>
              </w:rPr>
              <w:t>39088</w:t>
            </w:r>
          </w:p>
        </w:tc>
        <w:tc>
          <w:tcPr>
            <w:tcW w:w="1190" w:type="dxa"/>
            <w:tcBorders>
              <w:top w:val="nil"/>
              <w:left w:val="nil"/>
              <w:bottom w:val="single" w:sz="4" w:space="0" w:color="auto"/>
              <w:right w:val="single" w:sz="4" w:space="0" w:color="auto"/>
            </w:tcBorders>
            <w:shd w:val="clear" w:color="auto" w:fill="auto"/>
            <w:noWrap/>
            <w:vAlign w:val="center"/>
            <w:hideMark/>
          </w:tcPr>
          <w:p w14:paraId="4A3672D7" w14:textId="77777777" w:rsidR="0093490B" w:rsidRPr="0093490B" w:rsidRDefault="0093490B" w:rsidP="0093490B">
            <w:pPr>
              <w:jc w:val="center"/>
              <w:rPr>
                <w:sz w:val="20"/>
                <w:szCs w:val="20"/>
              </w:rPr>
            </w:pPr>
            <w:r w:rsidRPr="0093490B">
              <w:rPr>
                <w:sz w:val="20"/>
                <w:szCs w:val="20"/>
              </w:rPr>
              <w:t>114575</w:t>
            </w:r>
          </w:p>
        </w:tc>
        <w:tc>
          <w:tcPr>
            <w:tcW w:w="1191" w:type="dxa"/>
            <w:tcBorders>
              <w:top w:val="nil"/>
              <w:left w:val="nil"/>
              <w:bottom w:val="single" w:sz="4" w:space="0" w:color="auto"/>
              <w:right w:val="single" w:sz="4" w:space="0" w:color="auto"/>
            </w:tcBorders>
            <w:shd w:val="clear" w:color="auto" w:fill="auto"/>
            <w:noWrap/>
            <w:vAlign w:val="center"/>
            <w:hideMark/>
          </w:tcPr>
          <w:p w14:paraId="25E08803" w14:textId="77777777" w:rsidR="0093490B" w:rsidRPr="0093490B" w:rsidRDefault="0093490B" w:rsidP="0093490B">
            <w:pPr>
              <w:jc w:val="center"/>
              <w:rPr>
                <w:b/>
                <w:bCs/>
                <w:sz w:val="20"/>
                <w:szCs w:val="20"/>
              </w:rPr>
            </w:pPr>
            <w:r w:rsidRPr="0093490B">
              <w:rPr>
                <w:b/>
                <w:bCs/>
                <w:sz w:val="20"/>
                <w:szCs w:val="20"/>
              </w:rPr>
              <w:t>501</w:t>
            </w:r>
          </w:p>
        </w:tc>
      </w:tr>
    </w:tbl>
    <w:p w14:paraId="5C6E2047" w14:textId="77777777" w:rsidR="0093490B" w:rsidRPr="0093490B" w:rsidRDefault="0093490B" w:rsidP="0093490B">
      <w:pPr>
        <w:ind w:firstLine="851"/>
        <w:jc w:val="both"/>
        <w:rPr>
          <w:sz w:val="20"/>
          <w:szCs w:val="20"/>
        </w:rPr>
      </w:pPr>
    </w:p>
    <w:p w14:paraId="07D927FA" w14:textId="77777777" w:rsidR="0093490B" w:rsidRPr="0093490B" w:rsidRDefault="0093490B" w:rsidP="0093490B">
      <w:pPr>
        <w:ind w:firstLine="851"/>
        <w:jc w:val="both"/>
        <w:rPr>
          <w:sz w:val="28"/>
          <w:szCs w:val="28"/>
        </w:rPr>
      </w:pPr>
      <w:r w:rsidRPr="0093490B">
        <w:rPr>
          <w:sz w:val="28"/>
          <w:szCs w:val="28"/>
        </w:rPr>
        <w:t>Таким образом, расходы по данной статье на 2022 год, по мнению экспертов, составят 1 804 тыс. руб. (927 тыс. руб. + 376 тыс. руб. + 501 тыс. руб.) и предлагаются к включению в НВВ предприятия на производство тепловой энергии на 2022 год, как экономически обоснованным.</w:t>
      </w:r>
    </w:p>
    <w:p w14:paraId="30DF4FAD" w14:textId="77777777" w:rsidR="0093490B" w:rsidRPr="0093490B" w:rsidRDefault="0093490B" w:rsidP="0093490B">
      <w:pPr>
        <w:ind w:firstLine="851"/>
        <w:jc w:val="both"/>
        <w:rPr>
          <w:snapToGrid w:val="0"/>
          <w:sz w:val="28"/>
          <w:szCs w:val="28"/>
        </w:rPr>
      </w:pPr>
      <w:r w:rsidRPr="0093490B">
        <w:rPr>
          <w:snapToGrid w:val="0"/>
          <w:sz w:val="28"/>
          <w:szCs w:val="28"/>
        </w:rPr>
        <w:t>Корректировка предложения предприятия в сторону снижения составила 8 404 тыс. руб. в связи отсутствием подтверждающих документов.</w:t>
      </w:r>
    </w:p>
    <w:p w14:paraId="02007FFC" w14:textId="77777777" w:rsidR="0093490B" w:rsidRPr="0093490B" w:rsidRDefault="0093490B" w:rsidP="0093490B">
      <w:pPr>
        <w:ind w:firstLine="851"/>
        <w:jc w:val="both"/>
        <w:rPr>
          <w:snapToGrid w:val="0"/>
          <w:sz w:val="28"/>
          <w:szCs w:val="28"/>
        </w:rPr>
      </w:pPr>
    </w:p>
    <w:p w14:paraId="683A9BBE" w14:textId="77777777" w:rsidR="0093490B" w:rsidRPr="0093490B" w:rsidRDefault="0093490B" w:rsidP="0093490B">
      <w:pPr>
        <w:keepNext/>
        <w:ind w:firstLine="851"/>
        <w:jc w:val="center"/>
        <w:outlineLvl w:val="1"/>
        <w:rPr>
          <w:b/>
          <w:sz w:val="28"/>
          <w:szCs w:val="20"/>
        </w:rPr>
      </w:pPr>
      <w:bookmarkStart w:id="542" w:name="_Toc26362681"/>
      <w:r w:rsidRPr="0093490B">
        <w:rPr>
          <w:b/>
          <w:sz w:val="28"/>
          <w:szCs w:val="20"/>
        </w:rPr>
        <w:t>4.2.4. Расходы на уплату налогов, сборов и других обязательных платежей</w:t>
      </w:r>
      <w:bookmarkEnd w:id="542"/>
    </w:p>
    <w:p w14:paraId="2B75C6E2" w14:textId="77777777" w:rsidR="0093490B" w:rsidRPr="0093490B" w:rsidRDefault="0093490B" w:rsidP="0093490B">
      <w:pPr>
        <w:rPr>
          <w:szCs w:val="20"/>
        </w:rPr>
      </w:pPr>
    </w:p>
    <w:p w14:paraId="605B8412" w14:textId="77777777" w:rsidR="0093490B" w:rsidRPr="0093490B" w:rsidRDefault="0093490B" w:rsidP="0093490B">
      <w:pPr>
        <w:keepNext/>
        <w:ind w:firstLine="851"/>
        <w:jc w:val="center"/>
        <w:outlineLvl w:val="1"/>
        <w:rPr>
          <w:b/>
          <w:sz w:val="28"/>
          <w:szCs w:val="20"/>
        </w:rPr>
      </w:pPr>
      <w:bookmarkStart w:id="543" w:name="_Toc26362682"/>
      <w:r w:rsidRPr="0093490B">
        <w:rPr>
          <w:b/>
          <w:sz w:val="28"/>
          <w:szCs w:val="20"/>
        </w:rPr>
        <w:t>4.2.4.1. Плата за выбросы и сбросы загрязняющих веществ в окружающую среду</w:t>
      </w:r>
      <w:bookmarkEnd w:id="543"/>
    </w:p>
    <w:p w14:paraId="31E69AAE" w14:textId="77777777" w:rsidR="0093490B" w:rsidRPr="0093490B" w:rsidRDefault="0093490B" w:rsidP="0093490B">
      <w:pPr>
        <w:ind w:firstLine="851"/>
        <w:jc w:val="both"/>
        <w:rPr>
          <w:sz w:val="28"/>
          <w:szCs w:val="28"/>
        </w:rPr>
      </w:pPr>
      <w:bookmarkStart w:id="544" w:name="_Hlk83301569"/>
      <w:r w:rsidRPr="0093490B">
        <w:rPr>
          <w:sz w:val="28"/>
          <w:szCs w:val="28"/>
        </w:rPr>
        <w:t>Предприятием заявлены расходы по данной статье в размере 8 тыс. руб.</w:t>
      </w:r>
    </w:p>
    <w:bookmarkEnd w:id="544"/>
    <w:p w14:paraId="76C8CD84" w14:textId="77777777" w:rsidR="0093490B" w:rsidRPr="0093490B" w:rsidRDefault="0093490B" w:rsidP="0093490B">
      <w:pPr>
        <w:ind w:firstLine="851"/>
        <w:jc w:val="both"/>
        <w:rPr>
          <w:sz w:val="28"/>
          <w:szCs w:val="28"/>
        </w:rPr>
      </w:pPr>
      <w:r w:rsidRPr="0093490B">
        <w:rPr>
          <w:sz w:val="28"/>
          <w:szCs w:val="28"/>
        </w:rPr>
        <w:t>Предприятием была представлена декларация о плате за негативное воздействие на окружающую среду за 2020 год. Сумма платы согласно декларации 8 тыс. руб., в том числе:</w:t>
      </w:r>
      <w:r w:rsidRPr="0093490B">
        <w:rPr>
          <w:szCs w:val="20"/>
        </w:rPr>
        <w:t xml:space="preserve"> </w:t>
      </w:r>
    </w:p>
    <w:p w14:paraId="108125A9" w14:textId="77777777" w:rsidR="0093490B" w:rsidRPr="0093490B" w:rsidRDefault="0093490B" w:rsidP="0093490B">
      <w:pPr>
        <w:ind w:firstLine="851"/>
        <w:jc w:val="both"/>
        <w:rPr>
          <w:sz w:val="28"/>
          <w:szCs w:val="28"/>
        </w:rPr>
      </w:pPr>
      <w:r w:rsidRPr="0093490B">
        <w:rPr>
          <w:sz w:val="28"/>
          <w:szCs w:val="28"/>
        </w:rPr>
        <w:t>В пределах лимита – 3 тыс. руб.;</w:t>
      </w:r>
    </w:p>
    <w:p w14:paraId="458E7CAA" w14:textId="77777777" w:rsidR="0093490B" w:rsidRPr="0093490B" w:rsidRDefault="0093490B" w:rsidP="0093490B">
      <w:pPr>
        <w:ind w:firstLine="851"/>
        <w:jc w:val="both"/>
        <w:rPr>
          <w:sz w:val="28"/>
          <w:szCs w:val="28"/>
        </w:rPr>
      </w:pPr>
      <w:r w:rsidRPr="0093490B">
        <w:rPr>
          <w:sz w:val="28"/>
          <w:szCs w:val="28"/>
        </w:rPr>
        <w:t>Сверх лимита – 1 тыс. руб.;</w:t>
      </w:r>
    </w:p>
    <w:p w14:paraId="06516F69" w14:textId="77777777" w:rsidR="0093490B" w:rsidRPr="0093490B" w:rsidRDefault="0093490B" w:rsidP="0093490B">
      <w:pPr>
        <w:ind w:firstLine="851"/>
        <w:jc w:val="both"/>
        <w:rPr>
          <w:sz w:val="28"/>
          <w:szCs w:val="28"/>
        </w:rPr>
      </w:pPr>
      <w:r w:rsidRPr="0093490B">
        <w:rPr>
          <w:sz w:val="28"/>
          <w:szCs w:val="28"/>
        </w:rPr>
        <w:t xml:space="preserve">Плата за размещение отходов сверх установленного лимита – 4 тыс. руб. </w:t>
      </w:r>
    </w:p>
    <w:p w14:paraId="7D2BC6F6" w14:textId="77777777" w:rsidR="0093490B" w:rsidRPr="0093490B" w:rsidRDefault="0093490B" w:rsidP="0093490B">
      <w:pPr>
        <w:ind w:firstLine="851"/>
        <w:jc w:val="both"/>
        <w:rPr>
          <w:sz w:val="28"/>
          <w:szCs w:val="28"/>
        </w:rPr>
      </w:pPr>
      <w:r w:rsidRPr="0093490B">
        <w:rPr>
          <w:sz w:val="28"/>
          <w:szCs w:val="28"/>
        </w:rPr>
        <w:lastRenderedPageBreak/>
        <w:t>Плата за негативное воздействие на окружающую среду за 2020 год в пределах установленных лимитов равна 3 тыс. руб., эксперты предлагают включить данные расходы в расчет НВВ на 2022 год.</w:t>
      </w:r>
    </w:p>
    <w:p w14:paraId="137CD7F0" w14:textId="77777777" w:rsidR="0093490B" w:rsidRPr="0093490B" w:rsidRDefault="0093490B" w:rsidP="0093490B">
      <w:pPr>
        <w:keepNext/>
        <w:ind w:firstLine="851"/>
        <w:jc w:val="center"/>
        <w:outlineLvl w:val="1"/>
        <w:rPr>
          <w:b/>
          <w:sz w:val="28"/>
          <w:szCs w:val="20"/>
        </w:rPr>
      </w:pPr>
      <w:bookmarkStart w:id="545" w:name="_Toc26362683"/>
      <w:r w:rsidRPr="0093490B">
        <w:rPr>
          <w:b/>
          <w:sz w:val="28"/>
          <w:szCs w:val="20"/>
        </w:rPr>
        <w:t>4.2.4.2. Расходы на страхование</w:t>
      </w:r>
      <w:bookmarkEnd w:id="545"/>
    </w:p>
    <w:p w14:paraId="3774BC5F" w14:textId="77777777" w:rsidR="0093490B" w:rsidRPr="0093490B" w:rsidRDefault="0093490B" w:rsidP="0093490B">
      <w:pPr>
        <w:ind w:firstLine="851"/>
        <w:jc w:val="both"/>
        <w:rPr>
          <w:sz w:val="28"/>
          <w:szCs w:val="28"/>
        </w:rPr>
      </w:pPr>
      <w:r w:rsidRPr="0093490B">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146B6C78" w14:textId="77777777" w:rsidR="0093490B" w:rsidRPr="0093490B" w:rsidRDefault="0093490B" w:rsidP="0093490B">
      <w:pPr>
        <w:ind w:firstLine="851"/>
        <w:jc w:val="both"/>
        <w:rPr>
          <w:sz w:val="28"/>
          <w:szCs w:val="28"/>
        </w:rPr>
      </w:pPr>
      <w:r w:rsidRPr="0093490B">
        <w:rPr>
          <w:sz w:val="28"/>
          <w:szCs w:val="28"/>
        </w:rPr>
        <w:t>Предприятием не заявлены расходы по статье.</w:t>
      </w:r>
    </w:p>
    <w:p w14:paraId="782CF6E8" w14:textId="77777777" w:rsidR="0093490B" w:rsidRPr="0093490B" w:rsidRDefault="0093490B" w:rsidP="0093490B">
      <w:pPr>
        <w:keepNext/>
        <w:ind w:firstLine="851"/>
        <w:jc w:val="center"/>
        <w:outlineLvl w:val="1"/>
        <w:rPr>
          <w:b/>
          <w:sz w:val="28"/>
          <w:szCs w:val="20"/>
        </w:rPr>
      </w:pPr>
      <w:bookmarkStart w:id="546" w:name="_Toc26362684"/>
      <w:r w:rsidRPr="0093490B">
        <w:rPr>
          <w:b/>
          <w:sz w:val="28"/>
          <w:szCs w:val="20"/>
        </w:rPr>
        <w:t>4.2.4.3. Налог на имущество</w:t>
      </w:r>
      <w:bookmarkEnd w:id="546"/>
    </w:p>
    <w:p w14:paraId="70090EC6" w14:textId="77777777" w:rsidR="0093490B" w:rsidRPr="0093490B" w:rsidRDefault="0093490B" w:rsidP="0093490B">
      <w:pPr>
        <w:ind w:firstLine="851"/>
        <w:jc w:val="both"/>
        <w:rPr>
          <w:sz w:val="28"/>
          <w:szCs w:val="28"/>
        </w:rPr>
      </w:pPr>
      <w:r w:rsidRPr="0093490B">
        <w:rPr>
          <w:sz w:val="28"/>
          <w:szCs w:val="28"/>
        </w:rPr>
        <w:t>Согласно ст. 374 Налогового Кодекса Российской Федерации объектами налогообложения для российских организаций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2688C2BC" w14:textId="77777777" w:rsidR="0093490B" w:rsidRPr="0093490B" w:rsidRDefault="0093490B" w:rsidP="0093490B">
      <w:pPr>
        <w:ind w:firstLine="851"/>
        <w:jc w:val="both"/>
        <w:rPr>
          <w:szCs w:val="20"/>
        </w:rPr>
      </w:pPr>
      <w:bookmarkStart w:id="547" w:name="_Toc26362685"/>
      <w:r w:rsidRPr="0093490B">
        <w:rPr>
          <w:sz w:val="28"/>
          <w:szCs w:val="28"/>
        </w:rPr>
        <w:t>Предприятием заявлены расходы по данной статье в размере 424 тыс. руб</w:t>
      </w:r>
      <w:r w:rsidRPr="0093490B">
        <w:rPr>
          <w:szCs w:val="20"/>
        </w:rPr>
        <w:t>.</w:t>
      </w:r>
    </w:p>
    <w:p w14:paraId="67A36310" w14:textId="77777777" w:rsidR="0093490B" w:rsidRPr="0093490B" w:rsidRDefault="0093490B" w:rsidP="0093490B">
      <w:pPr>
        <w:ind w:firstLine="851"/>
        <w:jc w:val="both"/>
        <w:rPr>
          <w:sz w:val="28"/>
          <w:szCs w:val="28"/>
        </w:rPr>
      </w:pPr>
      <w:r w:rsidRPr="0093490B">
        <w:rPr>
          <w:sz w:val="28"/>
          <w:szCs w:val="28"/>
        </w:rPr>
        <w:t>Предприятием не были представлены подтверждающие документы.</w:t>
      </w:r>
    </w:p>
    <w:p w14:paraId="021C4292" w14:textId="77777777" w:rsidR="0093490B" w:rsidRPr="0093490B" w:rsidRDefault="0093490B" w:rsidP="0093490B">
      <w:pPr>
        <w:ind w:firstLine="851"/>
        <w:jc w:val="both"/>
        <w:rPr>
          <w:sz w:val="28"/>
          <w:szCs w:val="28"/>
        </w:rPr>
      </w:pPr>
      <w:r w:rsidRPr="0093490B">
        <w:rPr>
          <w:sz w:val="28"/>
          <w:szCs w:val="28"/>
        </w:rPr>
        <w:t xml:space="preserve">Эксперты предлагают исключить данные расходы из расчета НВВ на 2022 год в полном объеме. </w:t>
      </w:r>
    </w:p>
    <w:p w14:paraId="113281C8" w14:textId="77777777" w:rsidR="0093490B" w:rsidRPr="0093490B" w:rsidRDefault="0093490B" w:rsidP="0093490B">
      <w:pPr>
        <w:ind w:firstLine="851"/>
        <w:jc w:val="both"/>
        <w:rPr>
          <w:sz w:val="28"/>
          <w:szCs w:val="28"/>
        </w:rPr>
      </w:pPr>
    </w:p>
    <w:p w14:paraId="59A9859D" w14:textId="77777777" w:rsidR="0093490B" w:rsidRPr="0093490B" w:rsidRDefault="0093490B" w:rsidP="0093490B">
      <w:pPr>
        <w:keepNext/>
        <w:ind w:firstLine="851"/>
        <w:jc w:val="center"/>
        <w:outlineLvl w:val="1"/>
        <w:rPr>
          <w:b/>
          <w:sz w:val="28"/>
          <w:szCs w:val="20"/>
        </w:rPr>
      </w:pPr>
      <w:r w:rsidRPr="0093490B">
        <w:rPr>
          <w:b/>
          <w:sz w:val="28"/>
          <w:szCs w:val="20"/>
        </w:rPr>
        <w:t>4.2.4.4. Земельный налог</w:t>
      </w:r>
      <w:bookmarkEnd w:id="547"/>
    </w:p>
    <w:p w14:paraId="5777AC1B" w14:textId="77777777" w:rsidR="0093490B" w:rsidRPr="0093490B" w:rsidRDefault="0093490B" w:rsidP="0093490B">
      <w:pPr>
        <w:ind w:firstLine="851"/>
        <w:jc w:val="both"/>
        <w:rPr>
          <w:sz w:val="28"/>
          <w:szCs w:val="28"/>
        </w:rPr>
      </w:pPr>
      <w:r w:rsidRPr="0093490B">
        <w:rPr>
          <w:sz w:val="28"/>
          <w:szCs w:val="28"/>
        </w:rPr>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w:t>
      </w:r>
      <w:r w:rsidRPr="0093490B">
        <w:rPr>
          <w:sz w:val="28"/>
          <w:szCs w:val="28"/>
        </w:rPr>
        <w:br/>
        <w:t xml:space="preserve">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25125A02" w14:textId="77777777" w:rsidR="0093490B" w:rsidRPr="0093490B" w:rsidRDefault="0093490B" w:rsidP="0093490B">
      <w:pPr>
        <w:ind w:firstLine="851"/>
        <w:rPr>
          <w:sz w:val="28"/>
          <w:szCs w:val="28"/>
        </w:rPr>
      </w:pPr>
      <w:r w:rsidRPr="0093490B">
        <w:rPr>
          <w:sz w:val="28"/>
          <w:szCs w:val="28"/>
        </w:rPr>
        <w:t>Предприятием не заявлены расходы по статье.</w:t>
      </w:r>
    </w:p>
    <w:p w14:paraId="4C13BC2B" w14:textId="77777777" w:rsidR="0093490B" w:rsidRPr="0093490B" w:rsidRDefault="0093490B" w:rsidP="0093490B">
      <w:pPr>
        <w:ind w:firstLine="851"/>
        <w:rPr>
          <w:sz w:val="28"/>
          <w:szCs w:val="28"/>
        </w:rPr>
      </w:pPr>
    </w:p>
    <w:p w14:paraId="2C26955D" w14:textId="77777777" w:rsidR="0093490B" w:rsidRPr="0093490B" w:rsidRDefault="0093490B" w:rsidP="0093490B">
      <w:pPr>
        <w:keepNext/>
        <w:ind w:firstLine="851"/>
        <w:jc w:val="center"/>
        <w:outlineLvl w:val="1"/>
        <w:rPr>
          <w:b/>
          <w:sz w:val="28"/>
          <w:szCs w:val="20"/>
        </w:rPr>
      </w:pPr>
      <w:bookmarkStart w:id="548" w:name="_Toc26362686"/>
      <w:r w:rsidRPr="0093490B">
        <w:rPr>
          <w:b/>
          <w:sz w:val="28"/>
          <w:szCs w:val="20"/>
        </w:rPr>
        <w:t xml:space="preserve">4.2.4.5. </w:t>
      </w:r>
      <w:bookmarkEnd w:id="548"/>
      <w:r w:rsidRPr="0093490B">
        <w:rPr>
          <w:b/>
          <w:sz w:val="28"/>
          <w:szCs w:val="20"/>
        </w:rPr>
        <w:t>Транспортный налог</w:t>
      </w:r>
    </w:p>
    <w:p w14:paraId="5F3CDF29" w14:textId="77777777" w:rsidR="0093490B" w:rsidRPr="0093490B" w:rsidRDefault="0093490B" w:rsidP="0093490B">
      <w:pPr>
        <w:ind w:firstLine="851"/>
        <w:jc w:val="both"/>
        <w:rPr>
          <w:sz w:val="28"/>
          <w:szCs w:val="28"/>
        </w:rPr>
      </w:pPr>
      <w:r w:rsidRPr="0093490B">
        <w:rPr>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3D4A0196" w14:textId="77777777" w:rsidR="0093490B" w:rsidRPr="0093490B" w:rsidRDefault="0093490B" w:rsidP="0093490B">
      <w:pPr>
        <w:ind w:firstLine="851"/>
        <w:jc w:val="both"/>
        <w:rPr>
          <w:sz w:val="28"/>
          <w:szCs w:val="28"/>
        </w:rPr>
      </w:pPr>
      <w:r w:rsidRPr="0093490B">
        <w:rPr>
          <w:sz w:val="28"/>
          <w:szCs w:val="28"/>
        </w:rPr>
        <w:t xml:space="preserve">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w:t>
      </w:r>
      <w:r w:rsidRPr="0093490B">
        <w:rPr>
          <w:sz w:val="28"/>
          <w:szCs w:val="28"/>
        </w:rPr>
        <w:lastRenderedPageBreak/>
        <w:t>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5B2B9B3A" w14:textId="77777777" w:rsidR="0093490B" w:rsidRPr="0093490B" w:rsidRDefault="0093490B" w:rsidP="0093490B">
      <w:pPr>
        <w:ind w:firstLine="851"/>
        <w:jc w:val="both"/>
        <w:rPr>
          <w:sz w:val="28"/>
          <w:szCs w:val="28"/>
        </w:rPr>
      </w:pPr>
      <w:r w:rsidRPr="0093490B">
        <w:rPr>
          <w:sz w:val="28"/>
          <w:szCs w:val="28"/>
        </w:rPr>
        <w:t>Предприятием не заявлены расходы по статье.</w:t>
      </w:r>
    </w:p>
    <w:p w14:paraId="32EEE1B4" w14:textId="77777777" w:rsidR="0093490B" w:rsidRPr="0093490B" w:rsidRDefault="0093490B" w:rsidP="0093490B">
      <w:pPr>
        <w:rPr>
          <w:szCs w:val="20"/>
        </w:rPr>
      </w:pPr>
    </w:p>
    <w:p w14:paraId="115583DF" w14:textId="77777777" w:rsidR="0093490B" w:rsidRPr="0093490B" w:rsidRDefault="0093490B" w:rsidP="0093490B">
      <w:pPr>
        <w:keepNext/>
        <w:ind w:firstLine="851"/>
        <w:jc w:val="center"/>
        <w:outlineLvl w:val="1"/>
        <w:rPr>
          <w:b/>
          <w:sz w:val="28"/>
          <w:szCs w:val="20"/>
        </w:rPr>
      </w:pPr>
      <w:bookmarkStart w:id="549" w:name="_Toc26362687"/>
      <w:r w:rsidRPr="0093490B">
        <w:rPr>
          <w:b/>
          <w:sz w:val="28"/>
          <w:szCs w:val="20"/>
        </w:rPr>
        <w:t>4.2.5. Отчисления на социальные нужды</w:t>
      </w:r>
      <w:bookmarkEnd w:id="549"/>
    </w:p>
    <w:p w14:paraId="18B0AE72" w14:textId="77777777" w:rsidR="0093490B" w:rsidRPr="0093490B" w:rsidRDefault="0093490B" w:rsidP="0093490B">
      <w:pPr>
        <w:ind w:firstLine="851"/>
        <w:jc w:val="both"/>
        <w:rPr>
          <w:sz w:val="28"/>
          <w:szCs w:val="28"/>
        </w:rPr>
      </w:pPr>
      <w:r w:rsidRPr="0093490B">
        <w:rPr>
          <w:sz w:val="28"/>
          <w:szCs w:val="28"/>
        </w:rPr>
        <w:t>В расходы по статье «Отчисления на социальные нужды» включаются:</w:t>
      </w:r>
    </w:p>
    <w:p w14:paraId="4D211A3D" w14:textId="77777777" w:rsidR="0093490B" w:rsidRPr="0093490B" w:rsidRDefault="0093490B" w:rsidP="0093490B">
      <w:pPr>
        <w:ind w:firstLine="851"/>
        <w:jc w:val="both"/>
        <w:rPr>
          <w:sz w:val="28"/>
          <w:szCs w:val="28"/>
        </w:rPr>
      </w:pPr>
      <w:r w:rsidRPr="0093490B">
        <w:rPr>
          <w:sz w:val="28"/>
          <w:szCs w:val="28"/>
        </w:rPr>
        <w:t>Сумма страховых взносов в соответствии с Федеральный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09F8734D" w14:textId="77777777" w:rsidR="0093490B" w:rsidRPr="0093490B" w:rsidRDefault="0093490B" w:rsidP="0093490B">
      <w:pPr>
        <w:ind w:firstLine="851"/>
        <w:jc w:val="both"/>
        <w:rPr>
          <w:sz w:val="28"/>
          <w:szCs w:val="28"/>
        </w:rPr>
      </w:pPr>
      <w:r w:rsidRPr="0093490B">
        <w:rPr>
          <w:sz w:val="28"/>
          <w:szCs w:val="28"/>
        </w:rPr>
        <w:t>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w:t>
      </w:r>
    </w:p>
    <w:p w14:paraId="1B6BFBFC" w14:textId="77777777" w:rsidR="0093490B" w:rsidRPr="0093490B" w:rsidRDefault="0093490B" w:rsidP="0093490B">
      <w:pPr>
        <w:ind w:firstLine="851"/>
        <w:jc w:val="both"/>
        <w:rPr>
          <w:sz w:val="28"/>
          <w:szCs w:val="28"/>
        </w:rPr>
      </w:pPr>
      <w:r w:rsidRPr="0093490B">
        <w:rPr>
          <w:sz w:val="28"/>
          <w:szCs w:val="28"/>
        </w:rPr>
        <w:t>Предприятие запланировало по данной статье на 2022 год 7 528 тыс. руб.</w:t>
      </w:r>
    </w:p>
    <w:p w14:paraId="18AEB011" w14:textId="77777777" w:rsidR="0093490B" w:rsidRPr="0093490B" w:rsidRDefault="0093490B" w:rsidP="0093490B">
      <w:pPr>
        <w:ind w:firstLine="851"/>
        <w:jc w:val="both"/>
        <w:rPr>
          <w:sz w:val="28"/>
          <w:szCs w:val="28"/>
        </w:rPr>
      </w:pPr>
      <w:bookmarkStart w:id="550" w:name="_Hlk83311098"/>
      <w:r w:rsidRPr="0093490B">
        <w:rPr>
          <w:sz w:val="28"/>
          <w:szCs w:val="28"/>
        </w:rPr>
        <w:t>В качестве обосновывающих документов предприятием представлены</w:t>
      </w:r>
      <w:bookmarkEnd w:id="550"/>
      <w:r w:rsidRPr="0093490B">
        <w:rPr>
          <w:sz w:val="28"/>
          <w:szCs w:val="28"/>
        </w:rPr>
        <w:t>:</w:t>
      </w:r>
    </w:p>
    <w:p w14:paraId="00A53487" w14:textId="77777777" w:rsidR="0093490B" w:rsidRPr="0093490B" w:rsidRDefault="0093490B" w:rsidP="0093490B">
      <w:pPr>
        <w:ind w:firstLine="851"/>
        <w:jc w:val="both"/>
        <w:rPr>
          <w:sz w:val="28"/>
          <w:szCs w:val="28"/>
        </w:rPr>
      </w:pPr>
      <w:r w:rsidRPr="0093490B">
        <w:rPr>
          <w:sz w:val="28"/>
          <w:szCs w:val="28"/>
        </w:rPr>
        <w:t xml:space="preserve">Уведомление о страховом тарифе на обязательное социальное страхование от несчастных случаев на производстве и профессиональных заболеваний </w:t>
      </w:r>
      <w:r w:rsidRPr="0093490B">
        <w:rPr>
          <w:sz w:val="28"/>
          <w:szCs w:val="28"/>
        </w:rPr>
        <w:br/>
        <w:t>в размере 0,20% (стр. 91 доп. материалы).</w:t>
      </w:r>
    </w:p>
    <w:p w14:paraId="5CDCC2EF" w14:textId="77777777" w:rsidR="0093490B" w:rsidRPr="0093490B" w:rsidRDefault="0093490B" w:rsidP="0093490B">
      <w:pPr>
        <w:ind w:firstLine="851"/>
        <w:jc w:val="both"/>
        <w:rPr>
          <w:sz w:val="28"/>
          <w:szCs w:val="28"/>
        </w:rPr>
      </w:pPr>
      <w:r w:rsidRPr="0093490B">
        <w:rPr>
          <w:sz w:val="28"/>
          <w:szCs w:val="28"/>
        </w:rPr>
        <w:t>Общий процент отчислений на социальные нужды составляет: 30 % (сумма страховых взносов в фонды) + 0,20 % (страхование от несчастных случаев на производстве) = 30,20 %.</w:t>
      </w:r>
    </w:p>
    <w:p w14:paraId="1C2F24E4" w14:textId="77777777" w:rsidR="0093490B" w:rsidRPr="0093490B" w:rsidRDefault="0093490B" w:rsidP="0093490B">
      <w:pPr>
        <w:ind w:firstLine="851"/>
        <w:jc w:val="both"/>
        <w:rPr>
          <w:snapToGrid w:val="0"/>
          <w:sz w:val="28"/>
          <w:szCs w:val="28"/>
        </w:rPr>
      </w:pPr>
      <w:r w:rsidRPr="0093490B">
        <w:rPr>
          <w:snapToGrid w:val="0"/>
          <w:sz w:val="28"/>
          <w:szCs w:val="28"/>
        </w:rPr>
        <w:t xml:space="preserve">Исходя из расходов, приходящихся на фонд оплаты труда, эксперты рассчитали величину затрат по данной статье в размере 7 530 тыс. руб. (24 933 тыс. руб. × 30,20 %), учитывая значение, указанное в уведомлении о размере страховых взносов на обязательное социальное страхование от несчастных случаев на производстве и профессиональных заболеваний, равное 0,20%. </w:t>
      </w:r>
    </w:p>
    <w:p w14:paraId="57A70A81" w14:textId="77777777" w:rsidR="0093490B" w:rsidRPr="0093490B" w:rsidRDefault="0093490B" w:rsidP="0093490B">
      <w:pPr>
        <w:ind w:firstLine="851"/>
        <w:jc w:val="both"/>
        <w:rPr>
          <w:snapToGrid w:val="0"/>
          <w:sz w:val="28"/>
          <w:szCs w:val="28"/>
        </w:rPr>
      </w:pPr>
      <w:r w:rsidRPr="0093490B">
        <w:rPr>
          <w:snapToGrid w:val="0"/>
          <w:sz w:val="28"/>
          <w:szCs w:val="28"/>
        </w:rPr>
        <w:t>Эксперты предлагают включить в расчёт НВВ на 2021 год расходы по данной статье в размере 7 530 тыс. руб.</w:t>
      </w:r>
    </w:p>
    <w:p w14:paraId="3E4AE23C" w14:textId="77777777" w:rsidR="0093490B" w:rsidRPr="0093490B" w:rsidRDefault="0093490B" w:rsidP="0093490B">
      <w:pPr>
        <w:ind w:firstLine="851"/>
        <w:jc w:val="both"/>
        <w:rPr>
          <w:sz w:val="28"/>
          <w:szCs w:val="28"/>
        </w:rPr>
      </w:pPr>
    </w:p>
    <w:p w14:paraId="59D5FCCD" w14:textId="77777777" w:rsidR="0093490B" w:rsidRPr="0093490B" w:rsidRDefault="0093490B" w:rsidP="0093490B">
      <w:pPr>
        <w:keepNext/>
        <w:ind w:firstLine="851"/>
        <w:jc w:val="center"/>
        <w:outlineLvl w:val="1"/>
        <w:rPr>
          <w:b/>
          <w:sz w:val="28"/>
          <w:szCs w:val="20"/>
        </w:rPr>
      </w:pPr>
      <w:bookmarkStart w:id="551" w:name="_Toc26362689"/>
      <w:r w:rsidRPr="0093490B">
        <w:rPr>
          <w:b/>
          <w:sz w:val="28"/>
          <w:szCs w:val="20"/>
        </w:rPr>
        <w:lastRenderedPageBreak/>
        <w:t>4.2.6. Амортизация основных средств и нематериальных активов</w:t>
      </w:r>
      <w:bookmarkEnd w:id="551"/>
    </w:p>
    <w:p w14:paraId="0150189F" w14:textId="77777777" w:rsidR="0093490B" w:rsidRPr="0093490B" w:rsidRDefault="0093490B" w:rsidP="0093490B">
      <w:pPr>
        <w:ind w:firstLine="851"/>
        <w:jc w:val="both"/>
        <w:rPr>
          <w:snapToGrid w:val="0"/>
          <w:sz w:val="28"/>
          <w:szCs w:val="28"/>
        </w:rPr>
      </w:pPr>
      <w:r w:rsidRPr="0093490B">
        <w:rPr>
          <w:snapToGrid w:val="0"/>
          <w:sz w:val="28"/>
          <w:szCs w:val="28"/>
        </w:rPr>
        <w:t>Согласно Положению по бухгалтерскому учету №6/01 «Учет основных средств» (утверждено приказом Минфина №26н от 30.03.2001) через амортизацию происходит погашение стоимости объектов основных средств.</w:t>
      </w:r>
    </w:p>
    <w:p w14:paraId="78CD3E8F" w14:textId="77777777" w:rsidR="0093490B" w:rsidRPr="0093490B" w:rsidRDefault="0093490B" w:rsidP="0093490B">
      <w:pPr>
        <w:ind w:firstLine="851"/>
        <w:jc w:val="both"/>
        <w:rPr>
          <w:snapToGrid w:val="0"/>
          <w:sz w:val="28"/>
          <w:szCs w:val="28"/>
        </w:rPr>
      </w:pPr>
      <w:r w:rsidRPr="0093490B">
        <w:rPr>
          <w:snapToGrid w:val="0"/>
          <w:sz w:val="28"/>
          <w:szCs w:val="28"/>
        </w:rPr>
        <w:t>К основным средствам активы относятся при одновременном выполнении ряда условий, а именно:</w:t>
      </w:r>
    </w:p>
    <w:p w14:paraId="74E5F9FF" w14:textId="77777777" w:rsidR="0093490B" w:rsidRPr="0093490B" w:rsidRDefault="0093490B" w:rsidP="0093490B">
      <w:pPr>
        <w:ind w:firstLine="851"/>
        <w:jc w:val="both"/>
        <w:rPr>
          <w:snapToGrid w:val="0"/>
          <w:sz w:val="28"/>
          <w:szCs w:val="28"/>
        </w:rPr>
      </w:pPr>
      <w:r w:rsidRPr="0093490B">
        <w:rPr>
          <w:snapToGrid w:val="0"/>
          <w:sz w:val="28"/>
          <w:szCs w:val="28"/>
        </w:rPr>
        <w:t>Использование в производственной деятельности или для управленческих нужд;</w:t>
      </w:r>
    </w:p>
    <w:p w14:paraId="35B48F5E" w14:textId="77777777" w:rsidR="0093490B" w:rsidRPr="0093490B" w:rsidRDefault="0093490B" w:rsidP="0093490B">
      <w:pPr>
        <w:ind w:firstLine="851"/>
        <w:jc w:val="both"/>
        <w:rPr>
          <w:snapToGrid w:val="0"/>
          <w:sz w:val="28"/>
          <w:szCs w:val="28"/>
        </w:rPr>
      </w:pPr>
      <w:r w:rsidRPr="0093490B">
        <w:rPr>
          <w:snapToGrid w:val="0"/>
          <w:sz w:val="28"/>
          <w:szCs w:val="28"/>
        </w:rPr>
        <w:t>Использование более 12 месяцев;</w:t>
      </w:r>
    </w:p>
    <w:p w14:paraId="6AECD9FE" w14:textId="77777777" w:rsidR="0093490B" w:rsidRPr="0093490B" w:rsidRDefault="0093490B" w:rsidP="0093490B">
      <w:pPr>
        <w:ind w:firstLine="851"/>
        <w:jc w:val="both"/>
        <w:rPr>
          <w:snapToGrid w:val="0"/>
          <w:sz w:val="28"/>
          <w:szCs w:val="28"/>
        </w:rPr>
      </w:pPr>
      <w:r w:rsidRPr="0093490B">
        <w:rPr>
          <w:snapToGrid w:val="0"/>
          <w:sz w:val="28"/>
          <w:szCs w:val="28"/>
        </w:rPr>
        <w:t>Способность приносить доход;</w:t>
      </w:r>
    </w:p>
    <w:p w14:paraId="1B73E51B" w14:textId="77777777" w:rsidR="0093490B" w:rsidRPr="0093490B" w:rsidRDefault="0093490B" w:rsidP="0093490B">
      <w:pPr>
        <w:ind w:firstLine="851"/>
        <w:jc w:val="both"/>
        <w:rPr>
          <w:snapToGrid w:val="0"/>
          <w:sz w:val="28"/>
          <w:szCs w:val="28"/>
        </w:rPr>
      </w:pPr>
      <w:r w:rsidRPr="0093490B">
        <w:rPr>
          <w:snapToGrid w:val="0"/>
          <w:sz w:val="28"/>
          <w:szCs w:val="28"/>
        </w:rPr>
        <w:t>Если не планируется дальнейшая перепродажа.</w:t>
      </w:r>
    </w:p>
    <w:p w14:paraId="4828EBCA" w14:textId="77777777" w:rsidR="0093490B" w:rsidRPr="0093490B" w:rsidRDefault="0093490B" w:rsidP="0093490B">
      <w:pPr>
        <w:ind w:firstLine="851"/>
        <w:jc w:val="both"/>
        <w:rPr>
          <w:snapToGrid w:val="0"/>
          <w:sz w:val="28"/>
          <w:szCs w:val="28"/>
        </w:rPr>
      </w:pPr>
      <w:r w:rsidRPr="0093490B">
        <w:rPr>
          <w:snapToGrid w:val="0"/>
          <w:sz w:val="28"/>
          <w:szCs w:val="28"/>
        </w:rPr>
        <w:t>Предприятием заявлены расходы по статье в размере 2 553 тыс. руб.</w:t>
      </w:r>
    </w:p>
    <w:p w14:paraId="64EA79F3" w14:textId="77777777" w:rsidR="0093490B" w:rsidRPr="0093490B" w:rsidRDefault="0093490B" w:rsidP="0093490B">
      <w:pPr>
        <w:ind w:firstLine="851"/>
        <w:jc w:val="both"/>
        <w:rPr>
          <w:snapToGrid w:val="0"/>
          <w:sz w:val="28"/>
          <w:szCs w:val="28"/>
        </w:rPr>
      </w:pPr>
      <w:r w:rsidRPr="0093490B">
        <w:rPr>
          <w:snapToGrid w:val="0"/>
          <w:sz w:val="28"/>
          <w:szCs w:val="28"/>
        </w:rPr>
        <w:t>В качестве обосновывающих документов предприятием представлены:</w:t>
      </w:r>
    </w:p>
    <w:p w14:paraId="125549C1" w14:textId="77777777" w:rsidR="0093490B" w:rsidRPr="0093490B" w:rsidRDefault="0093490B" w:rsidP="0093490B">
      <w:pPr>
        <w:ind w:firstLine="851"/>
        <w:jc w:val="both"/>
        <w:rPr>
          <w:snapToGrid w:val="0"/>
          <w:sz w:val="28"/>
          <w:szCs w:val="28"/>
        </w:rPr>
      </w:pPr>
      <w:r w:rsidRPr="0093490B">
        <w:rPr>
          <w:snapToGrid w:val="0"/>
          <w:sz w:val="28"/>
          <w:szCs w:val="28"/>
        </w:rPr>
        <w:t>Расчет по вложенным инвестициям (стр. 93 доп. материалы);</w:t>
      </w:r>
    </w:p>
    <w:p w14:paraId="6CFB28DC" w14:textId="77777777" w:rsidR="0093490B" w:rsidRPr="0093490B" w:rsidRDefault="0093490B" w:rsidP="0093490B">
      <w:pPr>
        <w:ind w:firstLine="851"/>
        <w:jc w:val="both"/>
        <w:rPr>
          <w:snapToGrid w:val="0"/>
          <w:sz w:val="28"/>
          <w:szCs w:val="28"/>
        </w:rPr>
      </w:pPr>
      <w:r w:rsidRPr="0093490B">
        <w:rPr>
          <w:snapToGrid w:val="0"/>
          <w:sz w:val="28"/>
          <w:szCs w:val="28"/>
        </w:rPr>
        <w:t>Расчет амортизации за 1 полугодие 2021 года (стр.95 доп. материалы);</w:t>
      </w:r>
    </w:p>
    <w:p w14:paraId="7A5B5F27" w14:textId="77777777" w:rsidR="0093490B" w:rsidRPr="0093490B" w:rsidRDefault="0093490B" w:rsidP="0093490B">
      <w:pPr>
        <w:ind w:firstLine="851"/>
        <w:jc w:val="both"/>
        <w:rPr>
          <w:snapToGrid w:val="0"/>
          <w:sz w:val="28"/>
          <w:szCs w:val="28"/>
        </w:rPr>
      </w:pPr>
      <w:r w:rsidRPr="0093490B">
        <w:rPr>
          <w:snapToGrid w:val="0"/>
          <w:sz w:val="28"/>
          <w:szCs w:val="28"/>
        </w:rPr>
        <w:t>Инвентарные карточки учета основных средств (стр. 97 доп. материалы).</w:t>
      </w:r>
    </w:p>
    <w:p w14:paraId="1E5E5647" w14:textId="77777777" w:rsidR="0093490B" w:rsidRPr="0093490B" w:rsidRDefault="0093490B" w:rsidP="0093490B">
      <w:pPr>
        <w:ind w:firstLine="851"/>
        <w:jc w:val="both"/>
        <w:rPr>
          <w:snapToGrid w:val="0"/>
          <w:sz w:val="28"/>
          <w:szCs w:val="28"/>
        </w:rPr>
      </w:pPr>
      <w:r w:rsidRPr="0093490B">
        <w:rPr>
          <w:snapToGrid w:val="0"/>
          <w:sz w:val="28"/>
          <w:szCs w:val="28"/>
        </w:rPr>
        <w:t>Проанализировав представленные документы, экспертами произведен расчет амортизации основных средств с учетом планируемого ввода тепловых сетей от котельной №12К до УТ2.</w:t>
      </w:r>
    </w:p>
    <w:p w14:paraId="2420A60E" w14:textId="77777777" w:rsidR="0093490B" w:rsidRPr="0093490B" w:rsidRDefault="0093490B" w:rsidP="0093490B">
      <w:pPr>
        <w:ind w:firstLine="851"/>
        <w:jc w:val="both"/>
        <w:rPr>
          <w:snapToGrid w:val="0"/>
          <w:sz w:val="28"/>
          <w:szCs w:val="28"/>
        </w:rPr>
      </w:pPr>
      <w:r w:rsidRPr="0093490B">
        <w:rPr>
          <w:snapToGrid w:val="0"/>
          <w:sz w:val="28"/>
          <w:szCs w:val="28"/>
        </w:rPr>
        <w:t xml:space="preserve">Расчет амортизации представлен таблице 9. </w:t>
      </w:r>
    </w:p>
    <w:p w14:paraId="138F2CC6" w14:textId="77777777" w:rsidR="0093490B" w:rsidRPr="0093490B" w:rsidRDefault="0093490B" w:rsidP="0093490B">
      <w:pPr>
        <w:ind w:firstLine="851"/>
        <w:jc w:val="right"/>
        <w:rPr>
          <w:snapToGrid w:val="0"/>
          <w:sz w:val="28"/>
          <w:szCs w:val="28"/>
        </w:rPr>
      </w:pPr>
      <w:r w:rsidRPr="0093490B">
        <w:rPr>
          <w:snapToGrid w:val="0"/>
          <w:sz w:val="28"/>
          <w:szCs w:val="28"/>
        </w:rPr>
        <w:t>Таблица 9</w:t>
      </w:r>
    </w:p>
    <w:p w14:paraId="76B5588E" w14:textId="77777777" w:rsidR="0093490B" w:rsidRPr="0093490B" w:rsidRDefault="0093490B" w:rsidP="0093490B">
      <w:pPr>
        <w:ind w:firstLine="851"/>
        <w:jc w:val="center"/>
        <w:rPr>
          <w:snapToGrid w:val="0"/>
          <w:sz w:val="28"/>
          <w:szCs w:val="28"/>
        </w:rPr>
      </w:pPr>
      <w:r w:rsidRPr="0093490B">
        <w:rPr>
          <w:snapToGrid w:val="0"/>
          <w:sz w:val="28"/>
          <w:szCs w:val="28"/>
        </w:rPr>
        <w:t>Расчет амортизации основных средств</w:t>
      </w:r>
    </w:p>
    <w:p w14:paraId="26133B5F" w14:textId="77777777" w:rsidR="0093490B" w:rsidRPr="0093490B" w:rsidRDefault="0093490B" w:rsidP="0093490B">
      <w:pPr>
        <w:ind w:firstLine="851"/>
        <w:jc w:val="center"/>
        <w:rPr>
          <w:snapToGrid w:val="0"/>
          <w:sz w:val="20"/>
          <w:szCs w:val="20"/>
        </w:rPr>
      </w:pPr>
    </w:p>
    <w:tbl>
      <w:tblPr>
        <w:tblStyle w:val="283"/>
        <w:tblW w:w="9562" w:type="dxa"/>
        <w:tblLook w:val="04A0" w:firstRow="1" w:lastRow="0" w:firstColumn="1" w:lastColumn="0" w:noHBand="0" w:noVBand="1"/>
      </w:tblPr>
      <w:tblGrid>
        <w:gridCol w:w="987"/>
        <w:gridCol w:w="2511"/>
        <w:gridCol w:w="1945"/>
        <w:gridCol w:w="2490"/>
        <w:gridCol w:w="1704"/>
      </w:tblGrid>
      <w:tr w:rsidR="0093490B" w:rsidRPr="0093490B" w14:paraId="45B219DC" w14:textId="77777777" w:rsidTr="0093490B">
        <w:trPr>
          <w:trHeight w:val="1057"/>
        </w:trPr>
        <w:tc>
          <w:tcPr>
            <w:tcW w:w="912" w:type="dxa"/>
            <w:noWrap/>
            <w:vAlign w:val="center"/>
            <w:hideMark/>
          </w:tcPr>
          <w:p w14:paraId="4AD961AF" w14:textId="77777777" w:rsidR="0093490B" w:rsidRPr="0093490B" w:rsidRDefault="0093490B" w:rsidP="0093490B">
            <w:pPr>
              <w:jc w:val="center"/>
              <w:rPr>
                <w:snapToGrid w:val="0"/>
              </w:rPr>
            </w:pPr>
            <w:proofErr w:type="spellStart"/>
            <w:r w:rsidRPr="0093490B">
              <w:rPr>
                <w:snapToGrid w:val="0"/>
              </w:rPr>
              <w:t>Период</w:t>
            </w:r>
            <w:proofErr w:type="spellEnd"/>
          </w:p>
        </w:tc>
        <w:tc>
          <w:tcPr>
            <w:tcW w:w="2511" w:type="dxa"/>
            <w:vAlign w:val="center"/>
            <w:hideMark/>
          </w:tcPr>
          <w:p w14:paraId="10855CEE" w14:textId="77777777" w:rsidR="0093490B" w:rsidRPr="0093490B" w:rsidRDefault="0093490B" w:rsidP="0093490B">
            <w:pPr>
              <w:jc w:val="center"/>
              <w:rPr>
                <w:snapToGrid w:val="0"/>
                <w:lang w:val="ru-RU"/>
              </w:rPr>
            </w:pPr>
            <w:r w:rsidRPr="0093490B">
              <w:rPr>
                <w:snapToGrid w:val="0"/>
                <w:lang w:val="ru-RU"/>
              </w:rPr>
              <w:t>Остаточная стоимость на начало периода, руб.</w:t>
            </w:r>
          </w:p>
        </w:tc>
        <w:tc>
          <w:tcPr>
            <w:tcW w:w="1945" w:type="dxa"/>
            <w:vAlign w:val="center"/>
            <w:hideMark/>
          </w:tcPr>
          <w:p w14:paraId="674ACE95" w14:textId="77777777" w:rsidR="0093490B" w:rsidRPr="0093490B" w:rsidRDefault="0093490B" w:rsidP="0093490B">
            <w:pPr>
              <w:jc w:val="center"/>
              <w:rPr>
                <w:snapToGrid w:val="0"/>
              </w:rPr>
            </w:pPr>
            <w:proofErr w:type="spellStart"/>
            <w:r w:rsidRPr="0093490B">
              <w:rPr>
                <w:snapToGrid w:val="0"/>
              </w:rPr>
              <w:t>Амортизация</w:t>
            </w:r>
            <w:proofErr w:type="spellEnd"/>
            <w:r w:rsidRPr="0093490B">
              <w:rPr>
                <w:snapToGrid w:val="0"/>
              </w:rPr>
              <w:t xml:space="preserve">, </w:t>
            </w:r>
            <w:proofErr w:type="spellStart"/>
            <w:r w:rsidRPr="0093490B">
              <w:rPr>
                <w:snapToGrid w:val="0"/>
              </w:rPr>
              <w:t>руб</w:t>
            </w:r>
            <w:proofErr w:type="spellEnd"/>
            <w:r w:rsidRPr="0093490B">
              <w:rPr>
                <w:snapToGrid w:val="0"/>
              </w:rPr>
              <w:t>.</w:t>
            </w:r>
          </w:p>
        </w:tc>
        <w:tc>
          <w:tcPr>
            <w:tcW w:w="2490" w:type="dxa"/>
            <w:vAlign w:val="center"/>
            <w:hideMark/>
          </w:tcPr>
          <w:p w14:paraId="3BE405D7" w14:textId="77777777" w:rsidR="0093490B" w:rsidRPr="0093490B" w:rsidRDefault="0093490B" w:rsidP="0093490B">
            <w:pPr>
              <w:jc w:val="center"/>
              <w:rPr>
                <w:snapToGrid w:val="0"/>
                <w:lang w:val="ru-RU"/>
              </w:rPr>
            </w:pPr>
            <w:r w:rsidRPr="0093490B">
              <w:rPr>
                <w:snapToGrid w:val="0"/>
                <w:lang w:val="ru-RU"/>
              </w:rPr>
              <w:t>Остаточная стоимость на конец периода, руб.</w:t>
            </w:r>
          </w:p>
        </w:tc>
        <w:tc>
          <w:tcPr>
            <w:tcW w:w="1704" w:type="dxa"/>
            <w:vAlign w:val="center"/>
            <w:hideMark/>
          </w:tcPr>
          <w:p w14:paraId="35C0EF89" w14:textId="77777777" w:rsidR="0093490B" w:rsidRPr="0093490B" w:rsidRDefault="0093490B" w:rsidP="0093490B">
            <w:pPr>
              <w:jc w:val="center"/>
              <w:rPr>
                <w:snapToGrid w:val="0"/>
              </w:rPr>
            </w:pPr>
            <w:proofErr w:type="spellStart"/>
            <w:r w:rsidRPr="0093490B">
              <w:rPr>
                <w:snapToGrid w:val="0"/>
              </w:rPr>
              <w:t>Амортизация</w:t>
            </w:r>
            <w:proofErr w:type="spellEnd"/>
            <w:r w:rsidRPr="0093490B">
              <w:rPr>
                <w:snapToGrid w:val="0"/>
              </w:rPr>
              <w:t xml:space="preserve">, </w:t>
            </w:r>
            <w:proofErr w:type="spellStart"/>
            <w:r w:rsidRPr="0093490B">
              <w:rPr>
                <w:snapToGrid w:val="0"/>
              </w:rPr>
              <w:t>тыс</w:t>
            </w:r>
            <w:proofErr w:type="spellEnd"/>
            <w:r w:rsidRPr="0093490B">
              <w:rPr>
                <w:snapToGrid w:val="0"/>
              </w:rPr>
              <w:t xml:space="preserve">. </w:t>
            </w:r>
            <w:proofErr w:type="spellStart"/>
            <w:r w:rsidRPr="0093490B">
              <w:rPr>
                <w:snapToGrid w:val="0"/>
              </w:rPr>
              <w:t>руб</w:t>
            </w:r>
            <w:proofErr w:type="spellEnd"/>
            <w:r w:rsidRPr="0093490B">
              <w:rPr>
                <w:snapToGrid w:val="0"/>
              </w:rPr>
              <w:t>.</w:t>
            </w:r>
          </w:p>
        </w:tc>
      </w:tr>
      <w:tr w:rsidR="0093490B" w:rsidRPr="0093490B" w14:paraId="461AB428" w14:textId="77777777" w:rsidTr="0093490B">
        <w:trPr>
          <w:trHeight w:val="417"/>
        </w:trPr>
        <w:tc>
          <w:tcPr>
            <w:tcW w:w="912" w:type="dxa"/>
            <w:noWrap/>
            <w:vAlign w:val="center"/>
            <w:hideMark/>
          </w:tcPr>
          <w:p w14:paraId="5C96E483" w14:textId="77777777" w:rsidR="0093490B" w:rsidRPr="0093490B" w:rsidRDefault="0093490B" w:rsidP="0093490B">
            <w:pPr>
              <w:jc w:val="center"/>
              <w:rPr>
                <w:snapToGrid w:val="0"/>
              </w:rPr>
            </w:pPr>
            <w:r w:rsidRPr="0093490B">
              <w:rPr>
                <w:snapToGrid w:val="0"/>
              </w:rPr>
              <w:t>2021</w:t>
            </w:r>
          </w:p>
        </w:tc>
        <w:tc>
          <w:tcPr>
            <w:tcW w:w="2511" w:type="dxa"/>
            <w:noWrap/>
            <w:vAlign w:val="center"/>
            <w:hideMark/>
          </w:tcPr>
          <w:p w14:paraId="23C95C65" w14:textId="77777777" w:rsidR="0093490B" w:rsidRPr="0093490B" w:rsidRDefault="0093490B" w:rsidP="0093490B">
            <w:pPr>
              <w:jc w:val="center"/>
              <w:rPr>
                <w:snapToGrid w:val="0"/>
              </w:rPr>
            </w:pPr>
            <w:r w:rsidRPr="0093490B">
              <w:rPr>
                <w:snapToGrid w:val="0"/>
              </w:rPr>
              <w:t>15 168 654</w:t>
            </w:r>
          </w:p>
        </w:tc>
        <w:tc>
          <w:tcPr>
            <w:tcW w:w="1945" w:type="dxa"/>
            <w:noWrap/>
            <w:vAlign w:val="center"/>
            <w:hideMark/>
          </w:tcPr>
          <w:p w14:paraId="7EEA4A42" w14:textId="77777777" w:rsidR="0093490B" w:rsidRPr="0093490B" w:rsidRDefault="0093490B" w:rsidP="0093490B">
            <w:pPr>
              <w:jc w:val="center"/>
              <w:rPr>
                <w:snapToGrid w:val="0"/>
              </w:rPr>
            </w:pPr>
            <w:r w:rsidRPr="0093490B">
              <w:rPr>
                <w:snapToGrid w:val="0"/>
              </w:rPr>
              <w:t>1 516 865</w:t>
            </w:r>
          </w:p>
        </w:tc>
        <w:tc>
          <w:tcPr>
            <w:tcW w:w="2490" w:type="dxa"/>
            <w:noWrap/>
            <w:vAlign w:val="center"/>
            <w:hideMark/>
          </w:tcPr>
          <w:p w14:paraId="7D2FAF53" w14:textId="77777777" w:rsidR="0093490B" w:rsidRPr="0093490B" w:rsidRDefault="0093490B" w:rsidP="0093490B">
            <w:pPr>
              <w:jc w:val="center"/>
              <w:rPr>
                <w:snapToGrid w:val="0"/>
              </w:rPr>
            </w:pPr>
            <w:r w:rsidRPr="0093490B">
              <w:rPr>
                <w:snapToGrid w:val="0"/>
              </w:rPr>
              <w:t>13 651 789</w:t>
            </w:r>
          </w:p>
        </w:tc>
        <w:tc>
          <w:tcPr>
            <w:tcW w:w="1704" w:type="dxa"/>
            <w:noWrap/>
            <w:vAlign w:val="center"/>
            <w:hideMark/>
          </w:tcPr>
          <w:p w14:paraId="2965EBFB" w14:textId="77777777" w:rsidR="0093490B" w:rsidRPr="0093490B" w:rsidRDefault="0093490B" w:rsidP="0093490B">
            <w:pPr>
              <w:jc w:val="center"/>
              <w:rPr>
                <w:snapToGrid w:val="0"/>
              </w:rPr>
            </w:pPr>
          </w:p>
        </w:tc>
      </w:tr>
      <w:tr w:rsidR="0093490B" w:rsidRPr="0093490B" w14:paraId="7AD18903" w14:textId="77777777" w:rsidTr="0093490B">
        <w:trPr>
          <w:trHeight w:val="417"/>
        </w:trPr>
        <w:tc>
          <w:tcPr>
            <w:tcW w:w="912" w:type="dxa"/>
            <w:noWrap/>
            <w:vAlign w:val="center"/>
            <w:hideMark/>
          </w:tcPr>
          <w:p w14:paraId="097E304F" w14:textId="77777777" w:rsidR="0093490B" w:rsidRPr="0093490B" w:rsidRDefault="0093490B" w:rsidP="0093490B">
            <w:pPr>
              <w:jc w:val="center"/>
              <w:rPr>
                <w:snapToGrid w:val="0"/>
              </w:rPr>
            </w:pPr>
            <w:r w:rsidRPr="0093490B">
              <w:rPr>
                <w:snapToGrid w:val="0"/>
              </w:rPr>
              <w:t>2022</w:t>
            </w:r>
          </w:p>
        </w:tc>
        <w:tc>
          <w:tcPr>
            <w:tcW w:w="2511" w:type="dxa"/>
            <w:noWrap/>
            <w:vAlign w:val="center"/>
            <w:hideMark/>
          </w:tcPr>
          <w:p w14:paraId="49100F01" w14:textId="77777777" w:rsidR="0093490B" w:rsidRPr="0093490B" w:rsidRDefault="0093490B" w:rsidP="0093490B">
            <w:pPr>
              <w:jc w:val="center"/>
              <w:rPr>
                <w:snapToGrid w:val="0"/>
              </w:rPr>
            </w:pPr>
            <w:r w:rsidRPr="0093490B">
              <w:rPr>
                <w:snapToGrid w:val="0"/>
              </w:rPr>
              <w:t>24 017 049</w:t>
            </w:r>
          </w:p>
        </w:tc>
        <w:tc>
          <w:tcPr>
            <w:tcW w:w="1945" w:type="dxa"/>
            <w:noWrap/>
            <w:vAlign w:val="center"/>
            <w:hideMark/>
          </w:tcPr>
          <w:p w14:paraId="081C7E12" w14:textId="77777777" w:rsidR="0093490B" w:rsidRPr="0093490B" w:rsidRDefault="0093490B" w:rsidP="0093490B">
            <w:pPr>
              <w:jc w:val="center"/>
              <w:rPr>
                <w:snapToGrid w:val="0"/>
              </w:rPr>
            </w:pPr>
            <w:r w:rsidRPr="0093490B">
              <w:rPr>
                <w:snapToGrid w:val="0"/>
              </w:rPr>
              <w:t>2 553 391</w:t>
            </w:r>
          </w:p>
        </w:tc>
        <w:tc>
          <w:tcPr>
            <w:tcW w:w="2490" w:type="dxa"/>
            <w:noWrap/>
            <w:vAlign w:val="center"/>
            <w:hideMark/>
          </w:tcPr>
          <w:p w14:paraId="481D30CF" w14:textId="77777777" w:rsidR="0093490B" w:rsidRPr="0093490B" w:rsidRDefault="0093490B" w:rsidP="0093490B">
            <w:pPr>
              <w:jc w:val="center"/>
              <w:rPr>
                <w:snapToGrid w:val="0"/>
              </w:rPr>
            </w:pPr>
            <w:r w:rsidRPr="0093490B">
              <w:rPr>
                <w:snapToGrid w:val="0"/>
              </w:rPr>
              <w:t>21 463 657</w:t>
            </w:r>
          </w:p>
        </w:tc>
        <w:tc>
          <w:tcPr>
            <w:tcW w:w="1704" w:type="dxa"/>
            <w:noWrap/>
            <w:vAlign w:val="center"/>
            <w:hideMark/>
          </w:tcPr>
          <w:p w14:paraId="22E65EDA" w14:textId="77777777" w:rsidR="0093490B" w:rsidRPr="0093490B" w:rsidRDefault="0093490B" w:rsidP="0093490B">
            <w:pPr>
              <w:jc w:val="center"/>
              <w:rPr>
                <w:b/>
                <w:bCs/>
                <w:snapToGrid w:val="0"/>
              </w:rPr>
            </w:pPr>
            <w:r w:rsidRPr="0093490B">
              <w:rPr>
                <w:b/>
                <w:bCs/>
                <w:snapToGrid w:val="0"/>
              </w:rPr>
              <w:t>2 553</w:t>
            </w:r>
          </w:p>
        </w:tc>
      </w:tr>
    </w:tbl>
    <w:p w14:paraId="538244A8" w14:textId="77777777" w:rsidR="0093490B" w:rsidRPr="0093490B" w:rsidRDefault="0093490B" w:rsidP="0093490B">
      <w:pPr>
        <w:ind w:firstLine="851"/>
        <w:jc w:val="right"/>
        <w:rPr>
          <w:snapToGrid w:val="0"/>
          <w:sz w:val="28"/>
          <w:szCs w:val="28"/>
        </w:rPr>
      </w:pPr>
    </w:p>
    <w:p w14:paraId="4790B194" w14:textId="77777777" w:rsidR="0093490B" w:rsidRPr="0093490B" w:rsidRDefault="0093490B" w:rsidP="0093490B">
      <w:pPr>
        <w:ind w:firstLine="851"/>
        <w:jc w:val="both"/>
        <w:rPr>
          <w:snapToGrid w:val="0"/>
          <w:sz w:val="28"/>
          <w:szCs w:val="28"/>
        </w:rPr>
      </w:pPr>
      <w:r w:rsidRPr="0093490B">
        <w:rPr>
          <w:snapToGrid w:val="0"/>
          <w:sz w:val="28"/>
          <w:szCs w:val="28"/>
        </w:rPr>
        <w:t xml:space="preserve">Эксперты предлагают принять предложение предприятия в полном объёме и включить в НВВ предприятия на производство тепловой энергии на 2022 год, как экономически обоснованным. </w:t>
      </w:r>
    </w:p>
    <w:p w14:paraId="14F95EB9" w14:textId="77777777" w:rsidR="0093490B" w:rsidRPr="0093490B" w:rsidRDefault="0093490B" w:rsidP="0093490B">
      <w:pPr>
        <w:ind w:firstLine="851"/>
        <w:jc w:val="both"/>
        <w:rPr>
          <w:snapToGrid w:val="0"/>
          <w:sz w:val="28"/>
          <w:szCs w:val="28"/>
        </w:rPr>
      </w:pPr>
      <w:r w:rsidRPr="0093490B">
        <w:rPr>
          <w:snapToGrid w:val="0"/>
          <w:sz w:val="28"/>
          <w:szCs w:val="28"/>
        </w:rPr>
        <w:t>Корректировка предложения предприятия составила 0 руб.</w:t>
      </w:r>
    </w:p>
    <w:p w14:paraId="3DB39E86" w14:textId="77777777" w:rsidR="0093490B" w:rsidRPr="0093490B" w:rsidRDefault="0093490B" w:rsidP="0093490B">
      <w:pPr>
        <w:ind w:firstLine="851"/>
        <w:jc w:val="both"/>
        <w:rPr>
          <w:rFonts w:eastAsia="Calibri"/>
          <w:sz w:val="28"/>
          <w:szCs w:val="28"/>
          <w:lang w:eastAsia="en-US"/>
        </w:rPr>
      </w:pPr>
    </w:p>
    <w:p w14:paraId="2ED540D0" w14:textId="77777777" w:rsidR="0093490B" w:rsidRPr="0093490B" w:rsidRDefault="0093490B" w:rsidP="0093490B">
      <w:pPr>
        <w:keepNext/>
        <w:ind w:firstLine="851"/>
        <w:jc w:val="center"/>
        <w:outlineLvl w:val="1"/>
        <w:rPr>
          <w:b/>
          <w:sz w:val="28"/>
          <w:szCs w:val="20"/>
        </w:rPr>
      </w:pPr>
      <w:bookmarkStart w:id="552" w:name="_Toc26362690"/>
      <w:r w:rsidRPr="0093490B">
        <w:rPr>
          <w:b/>
          <w:sz w:val="28"/>
          <w:szCs w:val="20"/>
        </w:rPr>
        <w:t>4.2.7. Расходы на выплаты по договорам займа и кредитным договорам, включая проценты по ним</w:t>
      </w:r>
      <w:bookmarkEnd w:id="552"/>
    </w:p>
    <w:p w14:paraId="46244600" w14:textId="77777777" w:rsidR="0093490B" w:rsidRPr="0093490B" w:rsidRDefault="0093490B" w:rsidP="0093490B">
      <w:pPr>
        <w:ind w:firstLine="851"/>
        <w:jc w:val="both"/>
        <w:rPr>
          <w:sz w:val="28"/>
          <w:szCs w:val="28"/>
        </w:rPr>
      </w:pPr>
      <w:r w:rsidRPr="0093490B">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789E510D" w14:textId="77777777" w:rsidR="0093490B" w:rsidRPr="0093490B" w:rsidRDefault="0093490B" w:rsidP="0093490B">
      <w:pPr>
        <w:ind w:firstLine="851"/>
        <w:jc w:val="both"/>
        <w:rPr>
          <w:sz w:val="28"/>
          <w:szCs w:val="28"/>
        </w:rPr>
      </w:pPr>
      <w:r w:rsidRPr="0093490B">
        <w:rPr>
          <w:sz w:val="28"/>
          <w:szCs w:val="28"/>
        </w:rPr>
        <w:t>Предприятием не заявлены расходы по статье.</w:t>
      </w:r>
    </w:p>
    <w:p w14:paraId="6C9864DE" w14:textId="77777777" w:rsidR="0093490B" w:rsidRPr="0093490B" w:rsidRDefault="0093490B" w:rsidP="0093490B">
      <w:pPr>
        <w:ind w:firstLine="851"/>
        <w:jc w:val="both"/>
        <w:rPr>
          <w:sz w:val="28"/>
          <w:szCs w:val="28"/>
        </w:rPr>
      </w:pPr>
    </w:p>
    <w:p w14:paraId="2D62904F" w14:textId="77777777" w:rsidR="0093490B" w:rsidRPr="0093490B" w:rsidRDefault="0093490B" w:rsidP="0093490B">
      <w:pPr>
        <w:keepNext/>
        <w:ind w:firstLine="851"/>
        <w:jc w:val="center"/>
        <w:outlineLvl w:val="1"/>
        <w:rPr>
          <w:b/>
          <w:sz w:val="28"/>
          <w:szCs w:val="20"/>
        </w:rPr>
      </w:pPr>
      <w:bookmarkStart w:id="553" w:name="_Toc26362691"/>
      <w:r w:rsidRPr="0093490B">
        <w:rPr>
          <w:b/>
          <w:sz w:val="28"/>
          <w:szCs w:val="20"/>
        </w:rPr>
        <w:lastRenderedPageBreak/>
        <w:t>4.2.8. Расходы, связанные с созданием нормативных запасов топлива, включая расходы по обслуживанию заемных средств, привлекаемых для этих целей</w:t>
      </w:r>
      <w:bookmarkEnd w:id="553"/>
    </w:p>
    <w:p w14:paraId="394703B0" w14:textId="77777777" w:rsidR="0093490B" w:rsidRPr="0093490B" w:rsidRDefault="0093490B" w:rsidP="0093490B">
      <w:pPr>
        <w:ind w:firstLine="851"/>
        <w:jc w:val="both"/>
        <w:rPr>
          <w:sz w:val="28"/>
          <w:szCs w:val="28"/>
        </w:rPr>
      </w:pPr>
      <w:r w:rsidRPr="0093490B">
        <w:rPr>
          <w:sz w:val="28"/>
          <w:szCs w:val="28"/>
        </w:rPr>
        <w:t>Предприятием заявлены расходы по статье на уровне 1 027 тыс. руб.</w:t>
      </w:r>
    </w:p>
    <w:p w14:paraId="74653A5F" w14:textId="77777777" w:rsidR="0093490B" w:rsidRPr="0093490B" w:rsidRDefault="0093490B" w:rsidP="0093490B">
      <w:pPr>
        <w:ind w:firstLine="851"/>
        <w:jc w:val="both"/>
        <w:rPr>
          <w:sz w:val="28"/>
          <w:szCs w:val="28"/>
        </w:rPr>
      </w:pPr>
      <w:r w:rsidRPr="0093490B">
        <w:rPr>
          <w:sz w:val="28"/>
          <w:szCs w:val="28"/>
        </w:rPr>
        <w:t>В качестве обоснования предприятием были предоставлены следующие материалы:</w:t>
      </w:r>
    </w:p>
    <w:p w14:paraId="6A7D3AA2" w14:textId="77777777" w:rsidR="0093490B" w:rsidRPr="0093490B" w:rsidRDefault="0093490B" w:rsidP="0093490B">
      <w:pPr>
        <w:ind w:firstLine="851"/>
        <w:jc w:val="both"/>
        <w:rPr>
          <w:sz w:val="28"/>
          <w:szCs w:val="28"/>
        </w:rPr>
      </w:pPr>
      <w:r w:rsidRPr="0093490B">
        <w:rPr>
          <w:sz w:val="28"/>
          <w:szCs w:val="28"/>
        </w:rPr>
        <w:t>Расчет суммы расходов, связанных с созданием нормативного запаса топлива (стр. 87 доп. материалы);</w:t>
      </w:r>
    </w:p>
    <w:p w14:paraId="613F36E3" w14:textId="77777777" w:rsidR="0093490B" w:rsidRPr="0093490B" w:rsidRDefault="0093490B" w:rsidP="0093490B">
      <w:pPr>
        <w:ind w:firstLine="851"/>
        <w:jc w:val="both"/>
        <w:rPr>
          <w:sz w:val="28"/>
          <w:szCs w:val="28"/>
        </w:rPr>
      </w:pPr>
      <w:r w:rsidRPr="0093490B">
        <w:rPr>
          <w:sz w:val="28"/>
          <w:szCs w:val="28"/>
        </w:rPr>
        <w:t>Постановление РЭК Кузбасса от 10 августа 2021 года № 283 «ОБ утверждении нормативных запасов топлива» (стр. 88 доп. материалов);</w:t>
      </w:r>
    </w:p>
    <w:p w14:paraId="51297ABB" w14:textId="77777777" w:rsidR="0093490B" w:rsidRPr="0093490B" w:rsidRDefault="0093490B" w:rsidP="0093490B">
      <w:pPr>
        <w:ind w:firstLine="851"/>
        <w:jc w:val="both"/>
        <w:rPr>
          <w:sz w:val="28"/>
          <w:szCs w:val="28"/>
        </w:rPr>
      </w:pPr>
      <w:r w:rsidRPr="0093490B">
        <w:rPr>
          <w:sz w:val="28"/>
          <w:szCs w:val="28"/>
        </w:rPr>
        <w:t>Эксперты проанализировали все представленные в качестве обоснования документы.</w:t>
      </w:r>
    </w:p>
    <w:p w14:paraId="3F5630B9" w14:textId="77777777" w:rsidR="0093490B" w:rsidRPr="0093490B" w:rsidRDefault="0093490B" w:rsidP="0093490B">
      <w:pPr>
        <w:ind w:firstLine="851"/>
        <w:jc w:val="both"/>
        <w:rPr>
          <w:sz w:val="28"/>
          <w:szCs w:val="28"/>
        </w:rPr>
      </w:pPr>
      <w:r w:rsidRPr="0093490B">
        <w:rPr>
          <w:sz w:val="28"/>
          <w:szCs w:val="28"/>
        </w:rPr>
        <w:t>Постановлением РЭК Кузбасса от 10.08.2021 № 283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 утвержден норматив неснижаемого запаса топлива на 2022 год для ООО «</w:t>
      </w:r>
      <w:proofErr w:type="spellStart"/>
      <w:r w:rsidRPr="0093490B">
        <w:rPr>
          <w:sz w:val="28"/>
          <w:szCs w:val="28"/>
        </w:rPr>
        <w:t>СибСтройСервис</w:t>
      </w:r>
      <w:proofErr w:type="spellEnd"/>
      <w:r w:rsidRPr="0093490B">
        <w:rPr>
          <w:sz w:val="28"/>
          <w:szCs w:val="28"/>
        </w:rPr>
        <w:t>» в размере 0,125 тыс. т. угля.</w:t>
      </w:r>
    </w:p>
    <w:p w14:paraId="68980C69" w14:textId="77777777" w:rsidR="0093490B" w:rsidRPr="0093490B" w:rsidRDefault="0093490B" w:rsidP="0093490B">
      <w:pPr>
        <w:ind w:firstLine="709"/>
        <w:jc w:val="both"/>
        <w:rPr>
          <w:sz w:val="28"/>
          <w:szCs w:val="28"/>
        </w:rPr>
      </w:pPr>
      <w:r w:rsidRPr="0093490B">
        <w:rPr>
          <w:sz w:val="28"/>
          <w:szCs w:val="28"/>
        </w:rPr>
        <w:t>Так как при расчёте НВВ на 2020 год экспертами был учтен НЗТ размере 200 т, эксперты предлагают исключить данные расходы из расчета НВВ на 2022 год в полном объеме.</w:t>
      </w:r>
    </w:p>
    <w:p w14:paraId="2C2104DE" w14:textId="77777777" w:rsidR="0093490B" w:rsidRPr="0093490B" w:rsidRDefault="0093490B" w:rsidP="0093490B">
      <w:pPr>
        <w:ind w:firstLine="709"/>
        <w:jc w:val="both"/>
        <w:rPr>
          <w:sz w:val="28"/>
          <w:szCs w:val="28"/>
        </w:rPr>
      </w:pPr>
      <w:r w:rsidRPr="0093490B">
        <w:rPr>
          <w:sz w:val="28"/>
          <w:szCs w:val="28"/>
        </w:rPr>
        <w:t>Корректировка расходов по данной статье относительно предложений предприятия составила 1 027 тыс. руб. в сторону снижения.</w:t>
      </w:r>
    </w:p>
    <w:p w14:paraId="09C481A2" w14:textId="77777777" w:rsidR="0093490B" w:rsidRPr="0093490B" w:rsidRDefault="0093490B" w:rsidP="0093490B">
      <w:pPr>
        <w:ind w:firstLine="709"/>
        <w:jc w:val="both"/>
        <w:rPr>
          <w:sz w:val="28"/>
          <w:szCs w:val="28"/>
        </w:rPr>
      </w:pPr>
    </w:p>
    <w:p w14:paraId="52ADD42E" w14:textId="77777777" w:rsidR="0093490B" w:rsidRPr="0093490B" w:rsidRDefault="0093490B" w:rsidP="0093490B">
      <w:pPr>
        <w:keepNext/>
        <w:keepLines/>
        <w:spacing w:before="40"/>
        <w:ind w:firstLine="851"/>
        <w:jc w:val="center"/>
        <w:outlineLvl w:val="1"/>
        <w:rPr>
          <w:rFonts w:eastAsia="Calibri"/>
          <w:b/>
          <w:bCs/>
          <w:sz w:val="28"/>
          <w:szCs w:val="28"/>
          <w:lang w:eastAsia="en-US"/>
        </w:rPr>
      </w:pPr>
      <w:bookmarkStart w:id="554" w:name="_Toc51765695"/>
      <w:r w:rsidRPr="0093490B">
        <w:rPr>
          <w:rFonts w:eastAsia="Calibri"/>
          <w:b/>
          <w:bCs/>
          <w:sz w:val="28"/>
          <w:szCs w:val="28"/>
          <w:lang w:eastAsia="en-US"/>
        </w:rPr>
        <w:t>4.2.9. Расходы по сомнительным долгам</w:t>
      </w:r>
      <w:bookmarkEnd w:id="554"/>
    </w:p>
    <w:p w14:paraId="71B1C89E" w14:textId="77777777" w:rsidR="0093490B" w:rsidRPr="0093490B" w:rsidRDefault="0093490B" w:rsidP="0093490B">
      <w:pPr>
        <w:ind w:firstLine="851"/>
        <w:jc w:val="both"/>
        <w:rPr>
          <w:rFonts w:eastAsia="Calibri"/>
          <w:bCs/>
          <w:sz w:val="28"/>
          <w:szCs w:val="28"/>
        </w:rPr>
      </w:pPr>
      <w:r w:rsidRPr="0093490B">
        <w:rPr>
          <w:rFonts w:eastAsia="Calibri"/>
          <w:bCs/>
          <w:sz w:val="28"/>
          <w:szCs w:val="28"/>
        </w:rPr>
        <w:t xml:space="preserve">Предприятие является единой теплоснабжающей организацией (далее по тексту ЕТО), что отражено в схеме теплоснабжения на 2022 и последующие годы. </w:t>
      </w:r>
    </w:p>
    <w:p w14:paraId="4C6A426B" w14:textId="77777777" w:rsidR="0093490B" w:rsidRPr="0093490B" w:rsidRDefault="0093490B" w:rsidP="0093490B">
      <w:pPr>
        <w:widowControl w:val="0"/>
        <w:ind w:firstLine="851"/>
        <w:jc w:val="both"/>
        <w:rPr>
          <w:snapToGrid w:val="0"/>
          <w:color w:val="000000"/>
          <w:sz w:val="28"/>
          <w:szCs w:val="28"/>
        </w:rPr>
      </w:pPr>
      <w:r w:rsidRPr="0093490B">
        <w:rPr>
          <w:snapToGrid w:val="0"/>
          <w:color w:val="000000"/>
          <w:sz w:val="28"/>
          <w:szCs w:val="28"/>
        </w:rPr>
        <w:t xml:space="preserve">Схема теплоснабжения Киселевского городского округа утверждена постановлением администрации Киселевского городского округа от 11.08.2021 </w:t>
      </w:r>
      <w:r w:rsidRPr="0093490B">
        <w:rPr>
          <w:snapToGrid w:val="0"/>
          <w:color w:val="000000"/>
          <w:sz w:val="28"/>
          <w:szCs w:val="28"/>
        </w:rPr>
        <w:br/>
        <w:t>№ 116.</w:t>
      </w:r>
    </w:p>
    <w:p w14:paraId="2382E7CD" w14:textId="77777777" w:rsidR="0093490B" w:rsidRPr="0093490B" w:rsidRDefault="0093490B" w:rsidP="0093490B">
      <w:pPr>
        <w:tabs>
          <w:tab w:val="left" w:pos="709"/>
        </w:tabs>
        <w:ind w:firstLine="851"/>
        <w:jc w:val="both"/>
        <w:rPr>
          <w:snapToGrid w:val="0"/>
          <w:sz w:val="28"/>
          <w:szCs w:val="28"/>
        </w:rPr>
      </w:pPr>
      <w:r w:rsidRPr="0093490B">
        <w:rPr>
          <w:snapToGrid w:val="0"/>
          <w:sz w:val="28"/>
          <w:szCs w:val="28"/>
        </w:rPr>
        <w:t xml:space="preserve">Предприятие предлагает включить в НВВ на 2022 год расходы по статье в сумме 1 465 тыс. руб. </w:t>
      </w:r>
    </w:p>
    <w:p w14:paraId="700370A5" w14:textId="77777777" w:rsidR="0093490B" w:rsidRPr="0093490B" w:rsidRDefault="0093490B" w:rsidP="0093490B">
      <w:pPr>
        <w:tabs>
          <w:tab w:val="left" w:pos="709"/>
        </w:tabs>
        <w:ind w:firstLine="851"/>
        <w:jc w:val="both"/>
        <w:rPr>
          <w:snapToGrid w:val="0"/>
          <w:sz w:val="28"/>
          <w:szCs w:val="28"/>
        </w:rPr>
      </w:pPr>
      <w:r w:rsidRPr="0093490B">
        <w:rPr>
          <w:snapToGrid w:val="0"/>
          <w:sz w:val="28"/>
          <w:szCs w:val="28"/>
        </w:rPr>
        <w:t>В качестве обоснования предприятием представлены:</w:t>
      </w:r>
    </w:p>
    <w:p w14:paraId="4F056D97" w14:textId="77777777" w:rsidR="0093490B" w:rsidRPr="0093490B" w:rsidRDefault="0093490B" w:rsidP="0093490B">
      <w:pPr>
        <w:tabs>
          <w:tab w:val="left" w:pos="709"/>
        </w:tabs>
        <w:ind w:firstLine="851"/>
        <w:jc w:val="both"/>
        <w:rPr>
          <w:snapToGrid w:val="0"/>
          <w:sz w:val="28"/>
          <w:szCs w:val="28"/>
        </w:rPr>
      </w:pPr>
      <w:r w:rsidRPr="0093490B">
        <w:rPr>
          <w:snapToGrid w:val="0"/>
          <w:sz w:val="28"/>
          <w:szCs w:val="28"/>
        </w:rPr>
        <w:t>Расчет резерва по сомнительным долгам на 2022 год (стр. 92 доп. материалы)</w:t>
      </w:r>
    </w:p>
    <w:p w14:paraId="1E4A193E" w14:textId="77777777" w:rsidR="0093490B" w:rsidRPr="0093490B" w:rsidRDefault="0093490B" w:rsidP="0093490B">
      <w:pPr>
        <w:tabs>
          <w:tab w:val="left" w:pos="709"/>
        </w:tabs>
        <w:ind w:firstLine="851"/>
        <w:jc w:val="both"/>
        <w:rPr>
          <w:snapToGrid w:val="0"/>
          <w:sz w:val="28"/>
          <w:szCs w:val="28"/>
        </w:rPr>
      </w:pPr>
      <w:r w:rsidRPr="0093490B">
        <w:rPr>
          <w:snapToGrid w:val="0"/>
          <w:sz w:val="28"/>
          <w:szCs w:val="28"/>
        </w:rPr>
        <w:t>Реестр исполнительных производств по должникам (Том № 6 стр.1956 – 2617 факт 2020 год).</w:t>
      </w:r>
    </w:p>
    <w:p w14:paraId="1BB71BC5" w14:textId="77777777" w:rsidR="0093490B" w:rsidRPr="0093490B" w:rsidRDefault="0093490B" w:rsidP="0093490B">
      <w:pPr>
        <w:tabs>
          <w:tab w:val="left" w:pos="709"/>
        </w:tabs>
        <w:ind w:firstLine="851"/>
        <w:jc w:val="both"/>
        <w:rPr>
          <w:snapToGrid w:val="0"/>
          <w:sz w:val="28"/>
          <w:szCs w:val="28"/>
        </w:rPr>
      </w:pPr>
      <w:r w:rsidRPr="0093490B">
        <w:rPr>
          <w:snapToGrid w:val="0"/>
          <w:sz w:val="28"/>
          <w:szCs w:val="28"/>
        </w:rPr>
        <w:t xml:space="preserve">В соответствии с п. 25 Методических указаний расходы по сомнительным долгам, определяемые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w:t>
      </w:r>
      <w:r w:rsidRPr="0093490B">
        <w:rPr>
          <w:snapToGrid w:val="0"/>
          <w:sz w:val="28"/>
          <w:szCs w:val="28"/>
        </w:rPr>
        <w:lastRenderedPageBreak/>
        <w:t>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5AB1098A"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По расчетам экспертов расходы по сомнительным долгам исходя из средневзвешенного тарифа 2021 года и планового полезного отпуска по категории Население на 2021 год, составили 3 092,92 руб./Гкал * 19,241 тыс. Гкал * 2% = 1 190 тыс. руб.</w:t>
      </w:r>
    </w:p>
    <w:p w14:paraId="54C7DD15"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Эксперты предлагают включить в расчёт НВВ предприятия на производство тепловой энергии на 2022 год расходы в размере 1 190 тыс. руб.</w:t>
      </w:r>
    </w:p>
    <w:p w14:paraId="12794254"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Расходы в размере 275 тыс. руб., не подтвержденные предприятием документально, подлежат исключению из НВВ на 2022 год, как экономически не обоснованные.</w:t>
      </w:r>
    </w:p>
    <w:p w14:paraId="50F23FDF" w14:textId="77777777" w:rsidR="0093490B" w:rsidRPr="0093490B" w:rsidRDefault="0093490B" w:rsidP="0093490B">
      <w:pPr>
        <w:tabs>
          <w:tab w:val="left" w:pos="1890"/>
        </w:tabs>
        <w:ind w:firstLine="851"/>
        <w:jc w:val="both"/>
        <w:rPr>
          <w:snapToGrid w:val="0"/>
          <w:sz w:val="28"/>
          <w:szCs w:val="28"/>
        </w:rPr>
      </w:pPr>
    </w:p>
    <w:p w14:paraId="7889200E" w14:textId="77777777" w:rsidR="0093490B" w:rsidRPr="0093490B" w:rsidRDefault="0093490B" w:rsidP="0093490B">
      <w:pPr>
        <w:keepNext/>
        <w:keepLines/>
        <w:ind w:firstLine="851"/>
        <w:jc w:val="center"/>
        <w:outlineLvl w:val="1"/>
        <w:rPr>
          <w:rFonts w:eastAsia="Calibri"/>
          <w:b/>
          <w:sz w:val="28"/>
          <w:szCs w:val="28"/>
        </w:rPr>
      </w:pPr>
      <w:bookmarkStart w:id="555" w:name="_Toc51765696"/>
      <w:r w:rsidRPr="0093490B">
        <w:rPr>
          <w:rFonts w:eastAsia="Calibri"/>
          <w:b/>
          <w:sz w:val="28"/>
          <w:szCs w:val="28"/>
        </w:rPr>
        <w:t>4.2.10. Налог на прибыль</w:t>
      </w:r>
      <w:bookmarkEnd w:id="555"/>
    </w:p>
    <w:p w14:paraId="3F9FB551"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Предприятием заявлены расходы на 2022 год по данной статье в размере 2 414 тыс. руб.</w:t>
      </w:r>
    </w:p>
    <w:p w14:paraId="6CFBC48E"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Расходы по уплате налога на прибыль предусмотрены главой 25 Налогового Кодекса РФ, а также Методическими указаниями, и на 2022 год должны быть учтены в необходимой валовой выручке предприятия в размере 20% от налогооблагаемой базы по налогу на прибыль.</w:t>
      </w:r>
    </w:p>
    <w:p w14:paraId="11B07D84"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 xml:space="preserve">Анализ расходов, не учитываемые при определении налоговой базы налога на прибыль произведен в разделе Расходы из прибыли настоящего экспертного заключения. Экономически обоснованный уровень расходов из прибыли по расчётам экспертов составляет 9 002 тыс. руб. </w:t>
      </w:r>
    </w:p>
    <w:p w14:paraId="3ACBE33B"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Налог на прибыль на 2022 год составит 2 251тыс. руб.:</w:t>
      </w:r>
    </w:p>
    <w:p w14:paraId="3AD923B4" w14:textId="77777777" w:rsidR="0093490B" w:rsidRPr="0093490B" w:rsidRDefault="0093490B" w:rsidP="0093490B">
      <w:pPr>
        <w:tabs>
          <w:tab w:val="left" w:pos="1560"/>
        </w:tabs>
        <w:ind w:firstLine="851"/>
        <w:jc w:val="both"/>
        <w:rPr>
          <w:snapToGrid w:val="0"/>
          <w:sz w:val="28"/>
          <w:szCs w:val="28"/>
        </w:rPr>
      </w:pPr>
      <w:r w:rsidRPr="0093490B">
        <w:rPr>
          <w:snapToGrid w:val="0"/>
          <w:sz w:val="28"/>
          <w:szCs w:val="28"/>
        </w:rPr>
        <w:t>(9 002 тыс. руб. / 80%) × 20%</w:t>
      </w:r>
    </w:p>
    <w:p w14:paraId="373B7EFE"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Эксперты предлагают включить в расчёт НВВ налог на прибыль в размере 2 251 тыс. руб.</w:t>
      </w:r>
    </w:p>
    <w:p w14:paraId="00839E82" w14:textId="77777777" w:rsidR="0093490B" w:rsidRPr="0093490B" w:rsidRDefault="0093490B" w:rsidP="0093490B">
      <w:pPr>
        <w:ind w:firstLine="851"/>
        <w:jc w:val="both"/>
        <w:rPr>
          <w:sz w:val="28"/>
          <w:szCs w:val="28"/>
        </w:rPr>
      </w:pPr>
      <w:r w:rsidRPr="0093490B">
        <w:rPr>
          <w:sz w:val="28"/>
          <w:szCs w:val="28"/>
        </w:rPr>
        <w:t>Корректировка расходов по данной статье относительно предложений предприятия составила 163 тыс. руб. в сторону снижения.</w:t>
      </w:r>
    </w:p>
    <w:p w14:paraId="54649899" w14:textId="77777777" w:rsidR="0093490B" w:rsidRPr="0093490B" w:rsidRDefault="0093490B" w:rsidP="0093490B">
      <w:pPr>
        <w:ind w:firstLine="851"/>
        <w:jc w:val="both"/>
        <w:rPr>
          <w:sz w:val="28"/>
          <w:szCs w:val="28"/>
        </w:rPr>
      </w:pPr>
    </w:p>
    <w:p w14:paraId="323F0857" w14:textId="77777777" w:rsidR="0093490B" w:rsidRPr="0093490B" w:rsidRDefault="0093490B" w:rsidP="0093490B">
      <w:pPr>
        <w:tabs>
          <w:tab w:val="left" w:pos="426"/>
        </w:tabs>
        <w:ind w:firstLine="851"/>
        <w:jc w:val="both"/>
        <w:rPr>
          <w:sz w:val="28"/>
          <w:szCs w:val="28"/>
        </w:rPr>
      </w:pPr>
      <w:r w:rsidRPr="0093490B">
        <w:rPr>
          <w:sz w:val="28"/>
          <w:szCs w:val="28"/>
        </w:rPr>
        <w:t>Реестр неподконтрольных расходов на 2022 год приведен в таблице 10.</w:t>
      </w:r>
    </w:p>
    <w:p w14:paraId="372FBFFB" w14:textId="77777777" w:rsidR="0093490B" w:rsidRPr="0093490B" w:rsidRDefault="0093490B" w:rsidP="0093490B">
      <w:pPr>
        <w:spacing w:after="160" w:line="259" w:lineRule="auto"/>
        <w:jc w:val="right"/>
        <w:rPr>
          <w:sz w:val="28"/>
          <w:szCs w:val="28"/>
        </w:rPr>
      </w:pPr>
      <w:r w:rsidRPr="0093490B">
        <w:rPr>
          <w:sz w:val="28"/>
          <w:szCs w:val="28"/>
        </w:rPr>
        <w:t xml:space="preserve">Таблица </w:t>
      </w:r>
      <w:r w:rsidRPr="0093490B">
        <w:rPr>
          <w:sz w:val="28"/>
          <w:szCs w:val="28"/>
        </w:rPr>
        <w:fldChar w:fldCharType="begin"/>
      </w:r>
      <w:r w:rsidRPr="0093490B">
        <w:rPr>
          <w:sz w:val="28"/>
          <w:szCs w:val="28"/>
        </w:rPr>
        <w:instrText xml:space="preserve"> SEQ Таблица \* ARABIC </w:instrText>
      </w:r>
      <w:r w:rsidRPr="0093490B">
        <w:rPr>
          <w:sz w:val="28"/>
          <w:szCs w:val="28"/>
        </w:rPr>
        <w:fldChar w:fldCharType="separate"/>
      </w:r>
      <w:r w:rsidRPr="0093490B">
        <w:rPr>
          <w:noProof/>
          <w:sz w:val="28"/>
          <w:szCs w:val="28"/>
        </w:rPr>
        <w:t>1</w:t>
      </w:r>
      <w:r w:rsidRPr="0093490B">
        <w:rPr>
          <w:sz w:val="28"/>
          <w:szCs w:val="28"/>
        </w:rPr>
        <w:fldChar w:fldCharType="end"/>
      </w:r>
      <w:r w:rsidRPr="0093490B">
        <w:rPr>
          <w:sz w:val="28"/>
          <w:szCs w:val="28"/>
        </w:rPr>
        <w:t>0</w:t>
      </w:r>
    </w:p>
    <w:p w14:paraId="3DE4D9E0" w14:textId="77777777" w:rsidR="0093490B" w:rsidRPr="0093490B" w:rsidRDefault="0093490B" w:rsidP="0093490B">
      <w:pPr>
        <w:jc w:val="center"/>
        <w:rPr>
          <w:b/>
          <w:sz w:val="28"/>
        </w:rPr>
      </w:pPr>
      <w:r w:rsidRPr="0093490B">
        <w:rPr>
          <w:b/>
          <w:sz w:val="28"/>
        </w:rPr>
        <w:t>Реестр неподконтрольных расходов на 2022 год</w:t>
      </w:r>
    </w:p>
    <w:p w14:paraId="0F872A1D" w14:textId="77777777" w:rsidR="0093490B" w:rsidRPr="0093490B" w:rsidRDefault="0093490B" w:rsidP="0093490B">
      <w:pPr>
        <w:jc w:val="center"/>
        <w:rPr>
          <w:sz w:val="28"/>
        </w:rPr>
      </w:pPr>
      <w:r w:rsidRPr="0093490B">
        <w:rPr>
          <w:sz w:val="28"/>
        </w:rPr>
        <w:t xml:space="preserve"> (приложение 5.3 к Методическим указаниям)</w:t>
      </w:r>
    </w:p>
    <w:p w14:paraId="4F6755CE" w14:textId="77777777" w:rsidR="0093490B" w:rsidRPr="0093490B" w:rsidRDefault="0093490B" w:rsidP="0093490B">
      <w:pPr>
        <w:jc w:val="right"/>
        <w:rPr>
          <w:sz w:val="28"/>
        </w:rPr>
      </w:pPr>
      <w:r w:rsidRPr="0093490B">
        <w:rPr>
          <w:sz w:val="28"/>
        </w:rPr>
        <w:t>тыс. руб.</w:t>
      </w:r>
    </w:p>
    <w:tbl>
      <w:tblPr>
        <w:tblStyle w:val="283"/>
        <w:tblW w:w="9547" w:type="dxa"/>
        <w:tblLook w:val="04A0" w:firstRow="1" w:lastRow="0" w:firstColumn="1" w:lastColumn="0" w:noHBand="0" w:noVBand="1"/>
      </w:tblPr>
      <w:tblGrid>
        <w:gridCol w:w="829"/>
        <w:gridCol w:w="5303"/>
        <w:gridCol w:w="1715"/>
        <w:gridCol w:w="1700"/>
      </w:tblGrid>
      <w:tr w:rsidR="0093490B" w:rsidRPr="0093490B" w14:paraId="6FDEA70D" w14:textId="77777777" w:rsidTr="0093490B">
        <w:trPr>
          <w:trHeight w:val="530"/>
          <w:tblHeader/>
        </w:trPr>
        <w:tc>
          <w:tcPr>
            <w:tcW w:w="779" w:type="dxa"/>
            <w:vMerge w:val="restart"/>
            <w:vAlign w:val="center"/>
          </w:tcPr>
          <w:p w14:paraId="4A538D50" w14:textId="77777777" w:rsidR="0093490B" w:rsidRPr="0093490B" w:rsidRDefault="0093490B" w:rsidP="0093490B">
            <w:pPr>
              <w:jc w:val="center"/>
              <w:rPr>
                <w:sz w:val="28"/>
              </w:rPr>
            </w:pPr>
            <w:r w:rsidRPr="0093490B">
              <w:t>№ п/п</w:t>
            </w:r>
          </w:p>
        </w:tc>
        <w:tc>
          <w:tcPr>
            <w:tcW w:w="5350" w:type="dxa"/>
            <w:vMerge w:val="restart"/>
            <w:vAlign w:val="center"/>
          </w:tcPr>
          <w:p w14:paraId="026108DD" w14:textId="77777777" w:rsidR="0093490B" w:rsidRPr="0093490B" w:rsidRDefault="0093490B" w:rsidP="0093490B">
            <w:pPr>
              <w:jc w:val="center"/>
              <w:rPr>
                <w:sz w:val="28"/>
              </w:rPr>
            </w:pPr>
            <w:proofErr w:type="spellStart"/>
            <w:r w:rsidRPr="0093490B">
              <w:t>Наименование</w:t>
            </w:r>
            <w:proofErr w:type="spellEnd"/>
            <w:r w:rsidRPr="0093490B">
              <w:t xml:space="preserve"> </w:t>
            </w:r>
            <w:proofErr w:type="spellStart"/>
            <w:r w:rsidRPr="0093490B">
              <w:t>расхода</w:t>
            </w:r>
            <w:proofErr w:type="spellEnd"/>
          </w:p>
        </w:tc>
        <w:tc>
          <w:tcPr>
            <w:tcW w:w="1717" w:type="dxa"/>
            <w:vAlign w:val="center"/>
          </w:tcPr>
          <w:p w14:paraId="5F9DAEBF" w14:textId="77777777" w:rsidR="0093490B" w:rsidRPr="0093490B" w:rsidRDefault="0093490B" w:rsidP="0093490B">
            <w:pPr>
              <w:jc w:val="center"/>
              <w:rPr>
                <w:sz w:val="28"/>
              </w:rPr>
            </w:pPr>
            <w:proofErr w:type="spellStart"/>
            <w:r w:rsidRPr="0093490B">
              <w:t>Предложение</w:t>
            </w:r>
            <w:proofErr w:type="spellEnd"/>
            <w:r w:rsidRPr="0093490B">
              <w:t xml:space="preserve"> </w:t>
            </w:r>
            <w:proofErr w:type="spellStart"/>
            <w:r w:rsidRPr="0093490B">
              <w:t>предприятия</w:t>
            </w:r>
            <w:proofErr w:type="spellEnd"/>
          </w:p>
        </w:tc>
        <w:tc>
          <w:tcPr>
            <w:tcW w:w="1701" w:type="dxa"/>
            <w:vAlign w:val="center"/>
          </w:tcPr>
          <w:p w14:paraId="3F45B286" w14:textId="77777777" w:rsidR="0093490B" w:rsidRPr="0093490B" w:rsidRDefault="0093490B" w:rsidP="0093490B">
            <w:pPr>
              <w:jc w:val="center"/>
              <w:rPr>
                <w:sz w:val="28"/>
              </w:rPr>
            </w:pPr>
            <w:proofErr w:type="spellStart"/>
            <w:r w:rsidRPr="0093490B">
              <w:t>Предложение</w:t>
            </w:r>
            <w:proofErr w:type="spellEnd"/>
            <w:r w:rsidRPr="0093490B">
              <w:t xml:space="preserve"> </w:t>
            </w:r>
            <w:proofErr w:type="spellStart"/>
            <w:r w:rsidRPr="0093490B">
              <w:t>экспертов</w:t>
            </w:r>
            <w:proofErr w:type="spellEnd"/>
          </w:p>
        </w:tc>
      </w:tr>
      <w:tr w:rsidR="0093490B" w:rsidRPr="0093490B" w14:paraId="335B47BA" w14:textId="77777777" w:rsidTr="0093490B">
        <w:trPr>
          <w:trHeight w:val="530"/>
          <w:tblHeader/>
        </w:trPr>
        <w:tc>
          <w:tcPr>
            <w:tcW w:w="779" w:type="dxa"/>
            <w:vMerge/>
            <w:vAlign w:val="center"/>
          </w:tcPr>
          <w:p w14:paraId="4BBB9EE6" w14:textId="77777777" w:rsidR="0093490B" w:rsidRPr="0093490B" w:rsidRDefault="0093490B" w:rsidP="0093490B">
            <w:pPr>
              <w:jc w:val="center"/>
              <w:rPr>
                <w:sz w:val="28"/>
              </w:rPr>
            </w:pPr>
          </w:p>
        </w:tc>
        <w:tc>
          <w:tcPr>
            <w:tcW w:w="5350" w:type="dxa"/>
            <w:vMerge/>
            <w:vAlign w:val="center"/>
          </w:tcPr>
          <w:p w14:paraId="77CBBD16" w14:textId="77777777" w:rsidR="0093490B" w:rsidRPr="0093490B" w:rsidRDefault="0093490B" w:rsidP="0093490B">
            <w:pPr>
              <w:jc w:val="center"/>
              <w:rPr>
                <w:sz w:val="28"/>
              </w:rPr>
            </w:pPr>
          </w:p>
        </w:tc>
        <w:tc>
          <w:tcPr>
            <w:tcW w:w="1717" w:type="dxa"/>
            <w:vAlign w:val="center"/>
          </w:tcPr>
          <w:p w14:paraId="5E21E588" w14:textId="77777777" w:rsidR="0093490B" w:rsidRPr="0093490B" w:rsidRDefault="0093490B" w:rsidP="0093490B">
            <w:pPr>
              <w:jc w:val="center"/>
              <w:rPr>
                <w:sz w:val="28"/>
              </w:rPr>
            </w:pPr>
            <w:r w:rsidRPr="0093490B">
              <w:t>2022</w:t>
            </w:r>
          </w:p>
        </w:tc>
        <w:tc>
          <w:tcPr>
            <w:tcW w:w="1701" w:type="dxa"/>
            <w:vAlign w:val="center"/>
          </w:tcPr>
          <w:p w14:paraId="556F8C04" w14:textId="77777777" w:rsidR="0093490B" w:rsidRPr="0093490B" w:rsidRDefault="0093490B" w:rsidP="0093490B">
            <w:pPr>
              <w:jc w:val="center"/>
              <w:rPr>
                <w:sz w:val="28"/>
              </w:rPr>
            </w:pPr>
            <w:r w:rsidRPr="0093490B">
              <w:t>2022</w:t>
            </w:r>
          </w:p>
        </w:tc>
      </w:tr>
      <w:tr w:rsidR="0093490B" w:rsidRPr="0093490B" w14:paraId="56C10BE3" w14:textId="77777777" w:rsidTr="0093490B">
        <w:trPr>
          <w:trHeight w:val="795"/>
        </w:trPr>
        <w:tc>
          <w:tcPr>
            <w:tcW w:w="779" w:type="dxa"/>
            <w:vAlign w:val="center"/>
          </w:tcPr>
          <w:p w14:paraId="4FDB6EFB" w14:textId="77777777" w:rsidR="0093490B" w:rsidRPr="0093490B" w:rsidRDefault="0093490B" w:rsidP="0093490B">
            <w:pPr>
              <w:jc w:val="center"/>
              <w:rPr>
                <w:sz w:val="28"/>
              </w:rPr>
            </w:pPr>
            <w:r w:rsidRPr="0093490B">
              <w:t>1.1</w:t>
            </w:r>
          </w:p>
        </w:tc>
        <w:tc>
          <w:tcPr>
            <w:tcW w:w="5350" w:type="dxa"/>
            <w:vAlign w:val="center"/>
          </w:tcPr>
          <w:p w14:paraId="303D66CE" w14:textId="77777777" w:rsidR="0093490B" w:rsidRPr="0093490B" w:rsidRDefault="0093490B" w:rsidP="0093490B">
            <w:pPr>
              <w:rPr>
                <w:sz w:val="28"/>
                <w:lang w:val="ru-RU"/>
              </w:rPr>
            </w:pPr>
            <w:r w:rsidRPr="0093490B">
              <w:rPr>
                <w:lang w:val="ru-RU"/>
              </w:rPr>
              <w:t>Расходы на оплату услуг, оказываемых организациями, осуществляющими регулируемые виды деятельности</w:t>
            </w:r>
          </w:p>
        </w:tc>
        <w:tc>
          <w:tcPr>
            <w:tcW w:w="1717" w:type="dxa"/>
            <w:vAlign w:val="center"/>
          </w:tcPr>
          <w:p w14:paraId="3E9DBB96" w14:textId="77777777" w:rsidR="0093490B" w:rsidRPr="0093490B" w:rsidRDefault="0093490B" w:rsidP="0093490B">
            <w:pPr>
              <w:jc w:val="center"/>
              <w:rPr>
                <w:sz w:val="28"/>
              </w:rPr>
            </w:pPr>
            <w:r w:rsidRPr="0093490B">
              <w:rPr>
                <w:szCs w:val="20"/>
              </w:rPr>
              <w:t>275</w:t>
            </w:r>
          </w:p>
        </w:tc>
        <w:tc>
          <w:tcPr>
            <w:tcW w:w="1701" w:type="dxa"/>
            <w:vAlign w:val="center"/>
          </w:tcPr>
          <w:p w14:paraId="44323FA9" w14:textId="77777777" w:rsidR="0093490B" w:rsidRPr="0093490B" w:rsidRDefault="0093490B" w:rsidP="0093490B">
            <w:pPr>
              <w:jc w:val="center"/>
              <w:rPr>
                <w:sz w:val="28"/>
              </w:rPr>
            </w:pPr>
            <w:r w:rsidRPr="0093490B">
              <w:rPr>
                <w:szCs w:val="20"/>
              </w:rPr>
              <w:t>56</w:t>
            </w:r>
          </w:p>
        </w:tc>
      </w:tr>
      <w:tr w:rsidR="0093490B" w:rsidRPr="0093490B" w14:paraId="53A0E3FA" w14:textId="77777777" w:rsidTr="0093490B">
        <w:trPr>
          <w:trHeight w:val="265"/>
        </w:trPr>
        <w:tc>
          <w:tcPr>
            <w:tcW w:w="779" w:type="dxa"/>
            <w:vAlign w:val="center"/>
          </w:tcPr>
          <w:p w14:paraId="46F1E6F8" w14:textId="77777777" w:rsidR="0093490B" w:rsidRPr="0093490B" w:rsidRDefault="0093490B" w:rsidP="0093490B">
            <w:pPr>
              <w:jc w:val="center"/>
              <w:rPr>
                <w:sz w:val="28"/>
              </w:rPr>
            </w:pPr>
            <w:r w:rsidRPr="0093490B">
              <w:t>1.2</w:t>
            </w:r>
          </w:p>
        </w:tc>
        <w:tc>
          <w:tcPr>
            <w:tcW w:w="5350" w:type="dxa"/>
            <w:vAlign w:val="center"/>
          </w:tcPr>
          <w:p w14:paraId="49369A53" w14:textId="77777777" w:rsidR="0093490B" w:rsidRPr="0093490B" w:rsidRDefault="0093490B" w:rsidP="0093490B">
            <w:pPr>
              <w:rPr>
                <w:sz w:val="28"/>
              </w:rPr>
            </w:pPr>
            <w:proofErr w:type="spellStart"/>
            <w:r w:rsidRPr="0093490B">
              <w:t>Арендная</w:t>
            </w:r>
            <w:proofErr w:type="spellEnd"/>
            <w:r w:rsidRPr="0093490B">
              <w:t xml:space="preserve"> </w:t>
            </w:r>
            <w:proofErr w:type="spellStart"/>
            <w:r w:rsidRPr="0093490B">
              <w:t>плата</w:t>
            </w:r>
            <w:proofErr w:type="spellEnd"/>
          </w:p>
        </w:tc>
        <w:tc>
          <w:tcPr>
            <w:tcW w:w="1717" w:type="dxa"/>
            <w:vAlign w:val="center"/>
          </w:tcPr>
          <w:p w14:paraId="4ECB4103" w14:textId="77777777" w:rsidR="0093490B" w:rsidRPr="0093490B" w:rsidRDefault="0093490B" w:rsidP="0093490B">
            <w:pPr>
              <w:jc w:val="center"/>
              <w:rPr>
                <w:sz w:val="28"/>
              </w:rPr>
            </w:pPr>
            <w:r w:rsidRPr="0093490B">
              <w:rPr>
                <w:szCs w:val="20"/>
              </w:rPr>
              <w:t>10 372</w:t>
            </w:r>
          </w:p>
        </w:tc>
        <w:tc>
          <w:tcPr>
            <w:tcW w:w="1701" w:type="dxa"/>
            <w:vAlign w:val="center"/>
          </w:tcPr>
          <w:p w14:paraId="6689E847" w14:textId="77777777" w:rsidR="0093490B" w:rsidRPr="0093490B" w:rsidRDefault="0093490B" w:rsidP="0093490B">
            <w:pPr>
              <w:jc w:val="center"/>
              <w:rPr>
                <w:sz w:val="28"/>
              </w:rPr>
            </w:pPr>
            <w:r w:rsidRPr="0093490B">
              <w:rPr>
                <w:szCs w:val="20"/>
              </w:rPr>
              <w:t>1 804</w:t>
            </w:r>
          </w:p>
        </w:tc>
      </w:tr>
      <w:tr w:rsidR="0093490B" w:rsidRPr="0093490B" w14:paraId="5A39BD17" w14:textId="77777777" w:rsidTr="0093490B">
        <w:trPr>
          <w:trHeight w:val="265"/>
        </w:trPr>
        <w:tc>
          <w:tcPr>
            <w:tcW w:w="779" w:type="dxa"/>
            <w:vAlign w:val="center"/>
          </w:tcPr>
          <w:p w14:paraId="5E56D525" w14:textId="77777777" w:rsidR="0093490B" w:rsidRPr="0093490B" w:rsidRDefault="0093490B" w:rsidP="0093490B">
            <w:pPr>
              <w:jc w:val="center"/>
              <w:rPr>
                <w:sz w:val="28"/>
              </w:rPr>
            </w:pPr>
            <w:r w:rsidRPr="0093490B">
              <w:t>1.3</w:t>
            </w:r>
          </w:p>
        </w:tc>
        <w:tc>
          <w:tcPr>
            <w:tcW w:w="5350" w:type="dxa"/>
            <w:vAlign w:val="center"/>
          </w:tcPr>
          <w:p w14:paraId="443BD8CA" w14:textId="77777777" w:rsidR="0093490B" w:rsidRPr="0093490B" w:rsidRDefault="0093490B" w:rsidP="0093490B">
            <w:pPr>
              <w:rPr>
                <w:sz w:val="28"/>
              </w:rPr>
            </w:pPr>
            <w:proofErr w:type="spellStart"/>
            <w:r w:rsidRPr="0093490B">
              <w:t>Концессионная</w:t>
            </w:r>
            <w:proofErr w:type="spellEnd"/>
            <w:r w:rsidRPr="0093490B">
              <w:t xml:space="preserve"> </w:t>
            </w:r>
            <w:proofErr w:type="spellStart"/>
            <w:r w:rsidRPr="0093490B">
              <w:t>плата</w:t>
            </w:r>
            <w:proofErr w:type="spellEnd"/>
          </w:p>
        </w:tc>
        <w:tc>
          <w:tcPr>
            <w:tcW w:w="1717" w:type="dxa"/>
            <w:vAlign w:val="center"/>
          </w:tcPr>
          <w:p w14:paraId="46F889E2" w14:textId="77777777" w:rsidR="0093490B" w:rsidRPr="0093490B" w:rsidRDefault="0093490B" w:rsidP="0093490B">
            <w:pPr>
              <w:jc w:val="center"/>
              <w:rPr>
                <w:sz w:val="28"/>
              </w:rPr>
            </w:pPr>
            <w:r w:rsidRPr="0093490B">
              <w:rPr>
                <w:szCs w:val="20"/>
              </w:rPr>
              <w:t>0</w:t>
            </w:r>
          </w:p>
        </w:tc>
        <w:tc>
          <w:tcPr>
            <w:tcW w:w="1701" w:type="dxa"/>
            <w:vAlign w:val="center"/>
          </w:tcPr>
          <w:p w14:paraId="47CE8E66" w14:textId="77777777" w:rsidR="0093490B" w:rsidRPr="0093490B" w:rsidRDefault="0093490B" w:rsidP="0093490B">
            <w:pPr>
              <w:jc w:val="center"/>
              <w:rPr>
                <w:sz w:val="28"/>
              </w:rPr>
            </w:pPr>
            <w:r w:rsidRPr="0093490B">
              <w:rPr>
                <w:szCs w:val="20"/>
              </w:rPr>
              <w:t>0</w:t>
            </w:r>
          </w:p>
        </w:tc>
      </w:tr>
      <w:tr w:rsidR="0093490B" w:rsidRPr="0093490B" w14:paraId="5DDF59A9" w14:textId="77777777" w:rsidTr="0093490B">
        <w:trPr>
          <w:trHeight w:val="544"/>
        </w:trPr>
        <w:tc>
          <w:tcPr>
            <w:tcW w:w="779" w:type="dxa"/>
            <w:vAlign w:val="center"/>
          </w:tcPr>
          <w:p w14:paraId="7417F39E" w14:textId="77777777" w:rsidR="0093490B" w:rsidRPr="0093490B" w:rsidRDefault="0093490B" w:rsidP="0093490B">
            <w:pPr>
              <w:jc w:val="center"/>
              <w:rPr>
                <w:sz w:val="28"/>
              </w:rPr>
            </w:pPr>
            <w:r w:rsidRPr="0093490B">
              <w:lastRenderedPageBreak/>
              <w:t>1.4</w:t>
            </w:r>
          </w:p>
        </w:tc>
        <w:tc>
          <w:tcPr>
            <w:tcW w:w="5350" w:type="dxa"/>
            <w:vAlign w:val="center"/>
          </w:tcPr>
          <w:p w14:paraId="55E9F38D" w14:textId="77777777" w:rsidR="0093490B" w:rsidRPr="0093490B" w:rsidRDefault="0093490B" w:rsidP="0093490B">
            <w:pPr>
              <w:rPr>
                <w:sz w:val="28"/>
                <w:lang w:val="ru-RU"/>
              </w:rPr>
            </w:pPr>
            <w:r w:rsidRPr="0093490B">
              <w:rPr>
                <w:lang w:val="ru-RU"/>
              </w:rPr>
              <w:t>Расходы на уплату налогов, сборов и других обязательных платежей, в том числе:</w:t>
            </w:r>
          </w:p>
        </w:tc>
        <w:tc>
          <w:tcPr>
            <w:tcW w:w="1717" w:type="dxa"/>
            <w:vAlign w:val="center"/>
          </w:tcPr>
          <w:p w14:paraId="0B314B82" w14:textId="77777777" w:rsidR="0093490B" w:rsidRPr="0093490B" w:rsidRDefault="0093490B" w:rsidP="0093490B">
            <w:pPr>
              <w:jc w:val="center"/>
              <w:rPr>
                <w:sz w:val="28"/>
              </w:rPr>
            </w:pPr>
            <w:r w:rsidRPr="0093490B">
              <w:rPr>
                <w:szCs w:val="20"/>
              </w:rPr>
              <w:t>432</w:t>
            </w:r>
          </w:p>
        </w:tc>
        <w:tc>
          <w:tcPr>
            <w:tcW w:w="1701" w:type="dxa"/>
            <w:vAlign w:val="center"/>
          </w:tcPr>
          <w:p w14:paraId="7D2A6130" w14:textId="77777777" w:rsidR="0093490B" w:rsidRPr="0093490B" w:rsidRDefault="0093490B" w:rsidP="0093490B">
            <w:pPr>
              <w:jc w:val="center"/>
              <w:rPr>
                <w:sz w:val="28"/>
              </w:rPr>
            </w:pPr>
            <w:r w:rsidRPr="0093490B">
              <w:rPr>
                <w:szCs w:val="20"/>
              </w:rPr>
              <w:t>3</w:t>
            </w:r>
          </w:p>
        </w:tc>
      </w:tr>
      <w:tr w:rsidR="0093490B" w:rsidRPr="0093490B" w14:paraId="08B57C67" w14:textId="77777777" w:rsidTr="0093490B">
        <w:trPr>
          <w:trHeight w:val="1340"/>
        </w:trPr>
        <w:tc>
          <w:tcPr>
            <w:tcW w:w="779" w:type="dxa"/>
            <w:vAlign w:val="center"/>
          </w:tcPr>
          <w:p w14:paraId="5C7F7F89" w14:textId="77777777" w:rsidR="0093490B" w:rsidRPr="0093490B" w:rsidRDefault="0093490B" w:rsidP="0093490B">
            <w:pPr>
              <w:jc w:val="center"/>
              <w:rPr>
                <w:sz w:val="28"/>
              </w:rPr>
            </w:pPr>
            <w:r w:rsidRPr="0093490B">
              <w:t>1.4.1</w:t>
            </w:r>
          </w:p>
        </w:tc>
        <w:tc>
          <w:tcPr>
            <w:tcW w:w="5350" w:type="dxa"/>
            <w:vAlign w:val="center"/>
          </w:tcPr>
          <w:p w14:paraId="224C8E20" w14:textId="77777777" w:rsidR="0093490B" w:rsidRPr="0093490B" w:rsidRDefault="0093490B" w:rsidP="0093490B">
            <w:pPr>
              <w:rPr>
                <w:sz w:val="28"/>
                <w:lang w:val="ru-RU"/>
              </w:rPr>
            </w:pPr>
            <w:r w:rsidRPr="0093490B">
              <w:rPr>
                <w:lang w:val="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17" w:type="dxa"/>
            <w:vAlign w:val="center"/>
          </w:tcPr>
          <w:p w14:paraId="6DF535EB" w14:textId="77777777" w:rsidR="0093490B" w:rsidRPr="0093490B" w:rsidRDefault="0093490B" w:rsidP="0093490B">
            <w:pPr>
              <w:jc w:val="center"/>
              <w:rPr>
                <w:sz w:val="28"/>
              </w:rPr>
            </w:pPr>
            <w:r w:rsidRPr="0093490B">
              <w:rPr>
                <w:szCs w:val="20"/>
              </w:rPr>
              <w:t>8</w:t>
            </w:r>
          </w:p>
        </w:tc>
        <w:tc>
          <w:tcPr>
            <w:tcW w:w="1701" w:type="dxa"/>
            <w:vAlign w:val="center"/>
          </w:tcPr>
          <w:p w14:paraId="73225F78" w14:textId="77777777" w:rsidR="0093490B" w:rsidRPr="0093490B" w:rsidRDefault="0093490B" w:rsidP="0093490B">
            <w:pPr>
              <w:jc w:val="center"/>
              <w:rPr>
                <w:sz w:val="28"/>
              </w:rPr>
            </w:pPr>
            <w:r w:rsidRPr="0093490B">
              <w:rPr>
                <w:szCs w:val="20"/>
              </w:rPr>
              <w:t>3</w:t>
            </w:r>
          </w:p>
        </w:tc>
      </w:tr>
      <w:tr w:rsidR="0093490B" w:rsidRPr="0093490B" w14:paraId="2B038219" w14:textId="77777777" w:rsidTr="0093490B">
        <w:trPr>
          <w:trHeight w:val="265"/>
        </w:trPr>
        <w:tc>
          <w:tcPr>
            <w:tcW w:w="779" w:type="dxa"/>
            <w:vAlign w:val="center"/>
          </w:tcPr>
          <w:p w14:paraId="35722DFF" w14:textId="77777777" w:rsidR="0093490B" w:rsidRPr="0093490B" w:rsidRDefault="0093490B" w:rsidP="0093490B">
            <w:pPr>
              <w:jc w:val="center"/>
              <w:rPr>
                <w:sz w:val="28"/>
              </w:rPr>
            </w:pPr>
            <w:r w:rsidRPr="0093490B">
              <w:t>1.4.2</w:t>
            </w:r>
          </w:p>
        </w:tc>
        <w:tc>
          <w:tcPr>
            <w:tcW w:w="5350" w:type="dxa"/>
            <w:vAlign w:val="center"/>
          </w:tcPr>
          <w:p w14:paraId="785B5A69" w14:textId="77777777" w:rsidR="0093490B" w:rsidRPr="0093490B" w:rsidRDefault="0093490B" w:rsidP="0093490B">
            <w:pPr>
              <w:rPr>
                <w:sz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обязательное</w:t>
            </w:r>
            <w:proofErr w:type="spellEnd"/>
            <w:r w:rsidRPr="0093490B">
              <w:t xml:space="preserve"> </w:t>
            </w:r>
            <w:proofErr w:type="spellStart"/>
            <w:r w:rsidRPr="0093490B">
              <w:t>страхование</w:t>
            </w:r>
            <w:proofErr w:type="spellEnd"/>
          </w:p>
        </w:tc>
        <w:tc>
          <w:tcPr>
            <w:tcW w:w="1717" w:type="dxa"/>
            <w:vAlign w:val="center"/>
          </w:tcPr>
          <w:p w14:paraId="63A878FC" w14:textId="77777777" w:rsidR="0093490B" w:rsidRPr="0093490B" w:rsidRDefault="0093490B" w:rsidP="0093490B">
            <w:pPr>
              <w:jc w:val="center"/>
              <w:rPr>
                <w:sz w:val="28"/>
              </w:rPr>
            </w:pPr>
            <w:r w:rsidRPr="0093490B">
              <w:rPr>
                <w:szCs w:val="20"/>
              </w:rPr>
              <w:t>0</w:t>
            </w:r>
          </w:p>
        </w:tc>
        <w:tc>
          <w:tcPr>
            <w:tcW w:w="1701" w:type="dxa"/>
            <w:vAlign w:val="center"/>
          </w:tcPr>
          <w:p w14:paraId="51364BB7" w14:textId="77777777" w:rsidR="0093490B" w:rsidRPr="0093490B" w:rsidRDefault="0093490B" w:rsidP="0093490B">
            <w:pPr>
              <w:jc w:val="center"/>
              <w:rPr>
                <w:sz w:val="28"/>
              </w:rPr>
            </w:pPr>
            <w:r w:rsidRPr="0093490B">
              <w:rPr>
                <w:szCs w:val="20"/>
              </w:rPr>
              <w:t>0</w:t>
            </w:r>
          </w:p>
        </w:tc>
      </w:tr>
      <w:tr w:rsidR="0093490B" w:rsidRPr="0093490B" w14:paraId="0C155CF2" w14:textId="77777777" w:rsidTr="0093490B">
        <w:trPr>
          <w:trHeight w:val="265"/>
        </w:trPr>
        <w:tc>
          <w:tcPr>
            <w:tcW w:w="779" w:type="dxa"/>
            <w:vAlign w:val="center"/>
          </w:tcPr>
          <w:p w14:paraId="40A2D206" w14:textId="77777777" w:rsidR="0093490B" w:rsidRPr="0093490B" w:rsidRDefault="0093490B" w:rsidP="0093490B">
            <w:pPr>
              <w:jc w:val="center"/>
              <w:rPr>
                <w:sz w:val="28"/>
              </w:rPr>
            </w:pPr>
            <w:r w:rsidRPr="0093490B">
              <w:t>1.4.3</w:t>
            </w:r>
          </w:p>
        </w:tc>
        <w:tc>
          <w:tcPr>
            <w:tcW w:w="5350" w:type="dxa"/>
            <w:vAlign w:val="center"/>
          </w:tcPr>
          <w:p w14:paraId="415FFAF5" w14:textId="77777777" w:rsidR="0093490B" w:rsidRPr="0093490B" w:rsidRDefault="0093490B" w:rsidP="0093490B">
            <w:pPr>
              <w:rPr>
                <w:sz w:val="28"/>
              </w:rPr>
            </w:pPr>
            <w:proofErr w:type="spellStart"/>
            <w:r w:rsidRPr="0093490B">
              <w:t>Иные</w:t>
            </w:r>
            <w:proofErr w:type="spellEnd"/>
            <w:r w:rsidRPr="0093490B">
              <w:t xml:space="preserve"> </w:t>
            </w:r>
            <w:proofErr w:type="spellStart"/>
            <w:r w:rsidRPr="0093490B">
              <w:t>расходы</w:t>
            </w:r>
            <w:proofErr w:type="spellEnd"/>
          </w:p>
        </w:tc>
        <w:tc>
          <w:tcPr>
            <w:tcW w:w="1717" w:type="dxa"/>
            <w:vAlign w:val="center"/>
          </w:tcPr>
          <w:p w14:paraId="1A2B6D7C" w14:textId="77777777" w:rsidR="0093490B" w:rsidRPr="0093490B" w:rsidRDefault="0093490B" w:rsidP="0093490B">
            <w:pPr>
              <w:jc w:val="center"/>
            </w:pPr>
            <w:r w:rsidRPr="0093490B">
              <w:t>424</w:t>
            </w:r>
          </w:p>
        </w:tc>
        <w:tc>
          <w:tcPr>
            <w:tcW w:w="1701" w:type="dxa"/>
            <w:vAlign w:val="center"/>
          </w:tcPr>
          <w:p w14:paraId="0F13F7C8" w14:textId="77777777" w:rsidR="0093490B" w:rsidRPr="0093490B" w:rsidRDefault="0093490B" w:rsidP="0093490B">
            <w:pPr>
              <w:jc w:val="center"/>
              <w:rPr>
                <w:sz w:val="28"/>
              </w:rPr>
            </w:pPr>
            <w:r w:rsidRPr="0093490B">
              <w:rPr>
                <w:szCs w:val="20"/>
              </w:rPr>
              <w:t>0</w:t>
            </w:r>
          </w:p>
        </w:tc>
      </w:tr>
      <w:tr w:rsidR="0093490B" w:rsidRPr="0093490B" w14:paraId="09B1DC35" w14:textId="77777777" w:rsidTr="0093490B">
        <w:trPr>
          <w:trHeight w:val="265"/>
        </w:trPr>
        <w:tc>
          <w:tcPr>
            <w:tcW w:w="779" w:type="dxa"/>
            <w:vAlign w:val="center"/>
          </w:tcPr>
          <w:p w14:paraId="2A9B669D" w14:textId="77777777" w:rsidR="0093490B" w:rsidRPr="0093490B" w:rsidRDefault="0093490B" w:rsidP="0093490B">
            <w:pPr>
              <w:jc w:val="center"/>
            </w:pPr>
          </w:p>
        </w:tc>
        <w:tc>
          <w:tcPr>
            <w:tcW w:w="5350" w:type="dxa"/>
            <w:vAlign w:val="center"/>
          </w:tcPr>
          <w:p w14:paraId="26BC5F71" w14:textId="77777777" w:rsidR="0093490B" w:rsidRPr="0093490B" w:rsidRDefault="0093490B" w:rsidP="0093490B">
            <w:proofErr w:type="spellStart"/>
            <w:r w:rsidRPr="0093490B">
              <w:t>Налог</w:t>
            </w:r>
            <w:proofErr w:type="spellEnd"/>
            <w:r w:rsidRPr="0093490B">
              <w:t xml:space="preserve"> </w:t>
            </w:r>
            <w:proofErr w:type="spellStart"/>
            <w:r w:rsidRPr="0093490B">
              <w:t>на</w:t>
            </w:r>
            <w:proofErr w:type="spellEnd"/>
            <w:r w:rsidRPr="0093490B">
              <w:t xml:space="preserve"> </w:t>
            </w:r>
            <w:proofErr w:type="spellStart"/>
            <w:r w:rsidRPr="0093490B">
              <w:t>имущество</w:t>
            </w:r>
            <w:proofErr w:type="spellEnd"/>
          </w:p>
        </w:tc>
        <w:tc>
          <w:tcPr>
            <w:tcW w:w="1717" w:type="dxa"/>
            <w:vAlign w:val="center"/>
          </w:tcPr>
          <w:p w14:paraId="23A633B1" w14:textId="77777777" w:rsidR="0093490B" w:rsidRPr="0093490B" w:rsidRDefault="0093490B" w:rsidP="0093490B">
            <w:pPr>
              <w:jc w:val="center"/>
              <w:rPr>
                <w:szCs w:val="20"/>
              </w:rPr>
            </w:pPr>
            <w:r w:rsidRPr="0093490B">
              <w:rPr>
                <w:szCs w:val="20"/>
              </w:rPr>
              <w:t>424</w:t>
            </w:r>
          </w:p>
        </w:tc>
        <w:tc>
          <w:tcPr>
            <w:tcW w:w="1701" w:type="dxa"/>
            <w:vAlign w:val="center"/>
          </w:tcPr>
          <w:p w14:paraId="3A19C546" w14:textId="77777777" w:rsidR="0093490B" w:rsidRPr="0093490B" w:rsidRDefault="0093490B" w:rsidP="0093490B">
            <w:pPr>
              <w:jc w:val="center"/>
              <w:rPr>
                <w:szCs w:val="20"/>
              </w:rPr>
            </w:pPr>
            <w:r w:rsidRPr="0093490B">
              <w:rPr>
                <w:szCs w:val="20"/>
              </w:rPr>
              <w:t>0</w:t>
            </w:r>
          </w:p>
        </w:tc>
      </w:tr>
      <w:tr w:rsidR="0093490B" w:rsidRPr="0093490B" w14:paraId="593894F2" w14:textId="77777777" w:rsidTr="0093490B">
        <w:trPr>
          <w:trHeight w:val="279"/>
        </w:trPr>
        <w:tc>
          <w:tcPr>
            <w:tcW w:w="779" w:type="dxa"/>
            <w:vAlign w:val="center"/>
          </w:tcPr>
          <w:p w14:paraId="0759A590" w14:textId="77777777" w:rsidR="0093490B" w:rsidRPr="0093490B" w:rsidRDefault="0093490B" w:rsidP="0093490B">
            <w:pPr>
              <w:jc w:val="center"/>
              <w:rPr>
                <w:sz w:val="28"/>
              </w:rPr>
            </w:pPr>
            <w:r w:rsidRPr="0093490B">
              <w:t>1.5</w:t>
            </w:r>
          </w:p>
        </w:tc>
        <w:tc>
          <w:tcPr>
            <w:tcW w:w="5350" w:type="dxa"/>
            <w:vAlign w:val="center"/>
          </w:tcPr>
          <w:p w14:paraId="153143A8" w14:textId="77777777" w:rsidR="0093490B" w:rsidRPr="0093490B" w:rsidRDefault="0093490B" w:rsidP="0093490B">
            <w:pPr>
              <w:rPr>
                <w:sz w:val="28"/>
              </w:rPr>
            </w:pPr>
            <w:proofErr w:type="spellStart"/>
            <w:r w:rsidRPr="0093490B">
              <w:t>Отчисления</w:t>
            </w:r>
            <w:proofErr w:type="spellEnd"/>
            <w:r w:rsidRPr="0093490B">
              <w:t xml:space="preserve"> </w:t>
            </w:r>
            <w:proofErr w:type="spellStart"/>
            <w:r w:rsidRPr="0093490B">
              <w:t>на</w:t>
            </w:r>
            <w:proofErr w:type="spellEnd"/>
            <w:r w:rsidRPr="0093490B">
              <w:t xml:space="preserve"> </w:t>
            </w:r>
            <w:proofErr w:type="spellStart"/>
            <w:r w:rsidRPr="0093490B">
              <w:t>социальные</w:t>
            </w:r>
            <w:proofErr w:type="spellEnd"/>
            <w:r w:rsidRPr="0093490B">
              <w:t xml:space="preserve"> </w:t>
            </w:r>
            <w:proofErr w:type="spellStart"/>
            <w:r w:rsidRPr="0093490B">
              <w:t>нужды</w:t>
            </w:r>
            <w:proofErr w:type="spellEnd"/>
          </w:p>
        </w:tc>
        <w:tc>
          <w:tcPr>
            <w:tcW w:w="1717" w:type="dxa"/>
            <w:vAlign w:val="center"/>
          </w:tcPr>
          <w:p w14:paraId="1DFD3C4E" w14:textId="77777777" w:rsidR="0093490B" w:rsidRPr="0093490B" w:rsidRDefault="0093490B" w:rsidP="0093490B">
            <w:pPr>
              <w:jc w:val="center"/>
              <w:rPr>
                <w:sz w:val="28"/>
              </w:rPr>
            </w:pPr>
            <w:r w:rsidRPr="0093490B">
              <w:rPr>
                <w:szCs w:val="20"/>
              </w:rPr>
              <w:t>7 528</w:t>
            </w:r>
          </w:p>
        </w:tc>
        <w:tc>
          <w:tcPr>
            <w:tcW w:w="1701" w:type="dxa"/>
            <w:vAlign w:val="center"/>
          </w:tcPr>
          <w:p w14:paraId="16FF3FA0" w14:textId="77777777" w:rsidR="0093490B" w:rsidRPr="0093490B" w:rsidRDefault="0093490B" w:rsidP="0093490B">
            <w:pPr>
              <w:jc w:val="center"/>
              <w:rPr>
                <w:sz w:val="28"/>
              </w:rPr>
            </w:pPr>
            <w:r w:rsidRPr="0093490B">
              <w:rPr>
                <w:szCs w:val="20"/>
              </w:rPr>
              <w:t>7 530</w:t>
            </w:r>
          </w:p>
        </w:tc>
      </w:tr>
      <w:tr w:rsidR="0093490B" w:rsidRPr="0093490B" w14:paraId="4AC21439" w14:textId="77777777" w:rsidTr="0093490B">
        <w:trPr>
          <w:trHeight w:val="265"/>
        </w:trPr>
        <w:tc>
          <w:tcPr>
            <w:tcW w:w="779" w:type="dxa"/>
            <w:vAlign w:val="center"/>
          </w:tcPr>
          <w:p w14:paraId="6AB6EE1D" w14:textId="77777777" w:rsidR="0093490B" w:rsidRPr="0093490B" w:rsidRDefault="0093490B" w:rsidP="0093490B">
            <w:pPr>
              <w:jc w:val="center"/>
              <w:rPr>
                <w:sz w:val="28"/>
              </w:rPr>
            </w:pPr>
            <w:r w:rsidRPr="0093490B">
              <w:t>1.6</w:t>
            </w:r>
          </w:p>
        </w:tc>
        <w:tc>
          <w:tcPr>
            <w:tcW w:w="5350" w:type="dxa"/>
            <w:vAlign w:val="center"/>
          </w:tcPr>
          <w:p w14:paraId="06D9C573" w14:textId="77777777" w:rsidR="0093490B" w:rsidRPr="0093490B" w:rsidRDefault="0093490B" w:rsidP="0093490B">
            <w:pPr>
              <w:rPr>
                <w:sz w:val="28"/>
              </w:rPr>
            </w:pPr>
            <w:proofErr w:type="spellStart"/>
            <w:r w:rsidRPr="0093490B">
              <w:t>Расходы</w:t>
            </w:r>
            <w:proofErr w:type="spellEnd"/>
            <w:r w:rsidRPr="0093490B">
              <w:t xml:space="preserve"> </w:t>
            </w:r>
            <w:proofErr w:type="spellStart"/>
            <w:r w:rsidRPr="0093490B">
              <w:t>по</w:t>
            </w:r>
            <w:proofErr w:type="spellEnd"/>
            <w:r w:rsidRPr="0093490B">
              <w:t xml:space="preserve"> </w:t>
            </w:r>
            <w:proofErr w:type="spellStart"/>
            <w:r w:rsidRPr="0093490B">
              <w:t>сомнительным</w:t>
            </w:r>
            <w:proofErr w:type="spellEnd"/>
            <w:r w:rsidRPr="0093490B">
              <w:t xml:space="preserve"> </w:t>
            </w:r>
            <w:proofErr w:type="spellStart"/>
            <w:r w:rsidRPr="0093490B">
              <w:t>долгам</w:t>
            </w:r>
            <w:proofErr w:type="spellEnd"/>
          </w:p>
        </w:tc>
        <w:tc>
          <w:tcPr>
            <w:tcW w:w="1717" w:type="dxa"/>
            <w:vAlign w:val="center"/>
          </w:tcPr>
          <w:p w14:paraId="6B788A5E" w14:textId="77777777" w:rsidR="0093490B" w:rsidRPr="0093490B" w:rsidRDefault="0093490B" w:rsidP="0093490B">
            <w:pPr>
              <w:jc w:val="center"/>
              <w:rPr>
                <w:sz w:val="28"/>
              </w:rPr>
            </w:pPr>
            <w:r w:rsidRPr="0093490B">
              <w:rPr>
                <w:szCs w:val="20"/>
              </w:rPr>
              <w:t>1 465</w:t>
            </w:r>
          </w:p>
        </w:tc>
        <w:tc>
          <w:tcPr>
            <w:tcW w:w="1701" w:type="dxa"/>
            <w:vAlign w:val="center"/>
          </w:tcPr>
          <w:p w14:paraId="0A611DD4" w14:textId="77777777" w:rsidR="0093490B" w:rsidRPr="0093490B" w:rsidRDefault="0093490B" w:rsidP="0093490B">
            <w:pPr>
              <w:jc w:val="center"/>
              <w:rPr>
                <w:sz w:val="28"/>
              </w:rPr>
            </w:pPr>
            <w:r w:rsidRPr="0093490B">
              <w:rPr>
                <w:szCs w:val="20"/>
              </w:rPr>
              <w:t>1 190</w:t>
            </w:r>
          </w:p>
        </w:tc>
      </w:tr>
      <w:tr w:rsidR="0093490B" w:rsidRPr="0093490B" w14:paraId="41913543" w14:textId="77777777" w:rsidTr="0093490B">
        <w:trPr>
          <w:trHeight w:val="530"/>
        </w:trPr>
        <w:tc>
          <w:tcPr>
            <w:tcW w:w="779" w:type="dxa"/>
            <w:vAlign w:val="center"/>
          </w:tcPr>
          <w:p w14:paraId="128EB01E" w14:textId="77777777" w:rsidR="0093490B" w:rsidRPr="0093490B" w:rsidRDefault="0093490B" w:rsidP="0093490B">
            <w:pPr>
              <w:jc w:val="center"/>
              <w:rPr>
                <w:sz w:val="28"/>
              </w:rPr>
            </w:pPr>
            <w:r w:rsidRPr="0093490B">
              <w:t>1.7</w:t>
            </w:r>
          </w:p>
        </w:tc>
        <w:tc>
          <w:tcPr>
            <w:tcW w:w="5350" w:type="dxa"/>
            <w:vAlign w:val="center"/>
          </w:tcPr>
          <w:p w14:paraId="07072779" w14:textId="77777777" w:rsidR="0093490B" w:rsidRPr="0093490B" w:rsidRDefault="0093490B" w:rsidP="0093490B">
            <w:pPr>
              <w:rPr>
                <w:sz w:val="28"/>
                <w:lang w:val="ru-RU"/>
              </w:rPr>
            </w:pPr>
            <w:r w:rsidRPr="0093490B">
              <w:rPr>
                <w:lang w:val="ru-RU"/>
              </w:rPr>
              <w:t>Амортизация основных средств и нематериальных активов</w:t>
            </w:r>
          </w:p>
        </w:tc>
        <w:tc>
          <w:tcPr>
            <w:tcW w:w="1717" w:type="dxa"/>
            <w:vAlign w:val="center"/>
          </w:tcPr>
          <w:p w14:paraId="388205C1" w14:textId="77777777" w:rsidR="0093490B" w:rsidRPr="0093490B" w:rsidRDefault="0093490B" w:rsidP="0093490B">
            <w:pPr>
              <w:jc w:val="center"/>
              <w:rPr>
                <w:sz w:val="28"/>
              </w:rPr>
            </w:pPr>
            <w:r w:rsidRPr="0093490B">
              <w:rPr>
                <w:szCs w:val="20"/>
              </w:rPr>
              <w:t>2 553</w:t>
            </w:r>
          </w:p>
        </w:tc>
        <w:tc>
          <w:tcPr>
            <w:tcW w:w="1701" w:type="dxa"/>
            <w:vAlign w:val="center"/>
          </w:tcPr>
          <w:p w14:paraId="6F238AD0" w14:textId="77777777" w:rsidR="0093490B" w:rsidRPr="0093490B" w:rsidRDefault="0093490B" w:rsidP="0093490B">
            <w:pPr>
              <w:jc w:val="center"/>
              <w:rPr>
                <w:sz w:val="28"/>
              </w:rPr>
            </w:pPr>
            <w:r w:rsidRPr="0093490B">
              <w:rPr>
                <w:szCs w:val="20"/>
              </w:rPr>
              <w:t>2 553</w:t>
            </w:r>
          </w:p>
        </w:tc>
      </w:tr>
      <w:tr w:rsidR="0093490B" w:rsidRPr="0093490B" w14:paraId="472240D5" w14:textId="77777777" w:rsidTr="0093490B">
        <w:trPr>
          <w:trHeight w:val="544"/>
        </w:trPr>
        <w:tc>
          <w:tcPr>
            <w:tcW w:w="779" w:type="dxa"/>
            <w:vAlign w:val="center"/>
          </w:tcPr>
          <w:p w14:paraId="7AB53429" w14:textId="77777777" w:rsidR="0093490B" w:rsidRPr="0093490B" w:rsidRDefault="0093490B" w:rsidP="0093490B">
            <w:pPr>
              <w:jc w:val="center"/>
              <w:rPr>
                <w:sz w:val="28"/>
              </w:rPr>
            </w:pPr>
            <w:r w:rsidRPr="0093490B">
              <w:t>1.8</w:t>
            </w:r>
          </w:p>
        </w:tc>
        <w:tc>
          <w:tcPr>
            <w:tcW w:w="5350" w:type="dxa"/>
            <w:vAlign w:val="center"/>
          </w:tcPr>
          <w:p w14:paraId="149F0D85" w14:textId="77777777" w:rsidR="0093490B" w:rsidRPr="0093490B" w:rsidRDefault="0093490B" w:rsidP="0093490B">
            <w:pPr>
              <w:rPr>
                <w:sz w:val="28"/>
                <w:lang w:val="ru-RU"/>
              </w:rPr>
            </w:pPr>
            <w:r w:rsidRPr="0093490B">
              <w:rPr>
                <w:lang w:val="ru-RU"/>
              </w:rPr>
              <w:t>Расходы на выплаты по договорам займа и кредитным договорам, включая проценты по ним</w:t>
            </w:r>
          </w:p>
        </w:tc>
        <w:tc>
          <w:tcPr>
            <w:tcW w:w="1717" w:type="dxa"/>
            <w:vAlign w:val="center"/>
          </w:tcPr>
          <w:p w14:paraId="34D66E46" w14:textId="77777777" w:rsidR="0093490B" w:rsidRPr="0093490B" w:rsidRDefault="0093490B" w:rsidP="0093490B">
            <w:pPr>
              <w:jc w:val="center"/>
              <w:rPr>
                <w:sz w:val="28"/>
              </w:rPr>
            </w:pPr>
            <w:r w:rsidRPr="0093490B">
              <w:rPr>
                <w:szCs w:val="20"/>
              </w:rPr>
              <w:t>0</w:t>
            </w:r>
          </w:p>
        </w:tc>
        <w:tc>
          <w:tcPr>
            <w:tcW w:w="1701" w:type="dxa"/>
            <w:vAlign w:val="center"/>
          </w:tcPr>
          <w:p w14:paraId="21514DCC" w14:textId="77777777" w:rsidR="0093490B" w:rsidRPr="0093490B" w:rsidRDefault="0093490B" w:rsidP="0093490B">
            <w:pPr>
              <w:jc w:val="center"/>
              <w:rPr>
                <w:sz w:val="28"/>
              </w:rPr>
            </w:pPr>
            <w:r w:rsidRPr="0093490B">
              <w:rPr>
                <w:szCs w:val="20"/>
              </w:rPr>
              <w:t>0</w:t>
            </w:r>
          </w:p>
        </w:tc>
      </w:tr>
      <w:tr w:rsidR="0093490B" w:rsidRPr="0093490B" w14:paraId="79F5E523" w14:textId="77777777" w:rsidTr="0093490B">
        <w:trPr>
          <w:trHeight w:val="530"/>
        </w:trPr>
        <w:tc>
          <w:tcPr>
            <w:tcW w:w="779" w:type="dxa"/>
            <w:vAlign w:val="center"/>
          </w:tcPr>
          <w:p w14:paraId="081E0E4A" w14:textId="77777777" w:rsidR="0093490B" w:rsidRPr="0093490B" w:rsidRDefault="0093490B" w:rsidP="0093490B">
            <w:pPr>
              <w:jc w:val="center"/>
              <w:rPr>
                <w:sz w:val="28"/>
              </w:rPr>
            </w:pPr>
            <w:r w:rsidRPr="0093490B">
              <w:t>1.9</w:t>
            </w:r>
          </w:p>
        </w:tc>
        <w:tc>
          <w:tcPr>
            <w:tcW w:w="5350" w:type="dxa"/>
            <w:vAlign w:val="center"/>
          </w:tcPr>
          <w:p w14:paraId="0416D75F" w14:textId="77777777" w:rsidR="0093490B" w:rsidRPr="0093490B" w:rsidRDefault="0093490B" w:rsidP="0093490B">
            <w:pPr>
              <w:rPr>
                <w:lang w:val="ru-RU"/>
              </w:rPr>
            </w:pPr>
            <w:proofErr w:type="gramStart"/>
            <w:r w:rsidRPr="0093490B">
              <w:rPr>
                <w:lang w:val="ru-RU"/>
              </w:rPr>
              <w:t>Расходы</w:t>
            </w:r>
            <w:proofErr w:type="gramEnd"/>
            <w:r w:rsidRPr="0093490B">
              <w:rPr>
                <w:lang w:val="ru-RU"/>
              </w:rPr>
              <w:t xml:space="preserve"> связанные с созданием нормативного запаса топлива</w:t>
            </w:r>
          </w:p>
        </w:tc>
        <w:tc>
          <w:tcPr>
            <w:tcW w:w="1717" w:type="dxa"/>
            <w:vAlign w:val="center"/>
          </w:tcPr>
          <w:p w14:paraId="7B510A9C" w14:textId="77777777" w:rsidR="0093490B" w:rsidRPr="0093490B" w:rsidRDefault="0093490B" w:rsidP="0093490B">
            <w:pPr>
              <w:jc w:val="center"/>
              <w:rPr>
                <w:szCs w:val="20"/>
                <w:highlight w:val="yellow"/>
              </w:rPr>
            </w:pPr>
            <w:r w:rsidRPr="0093490B">
              <w:rPr>
                <w:szCs w:val="20"/>
              </w:rPr>
              <w:t>1 027</w:t>
            </w:r>
          </w:p>
        </w:tc>
        <w:tc>
          <w:tcPr>
            <w:tcW w:w="1701" w:type="dxa"/>
            <w:vAlign w:val="center"/>
          </w:tcPr>
          <w:p w14:paraId="6F10FE3A" w14:textId="77777777" w:rsidR="0093490B" w:rsidRPr="0093490B" w:rsidRDefault="0093490B" w:rsidP="0093490B">
            <w:pPr>
              <w:jc w:val="center"/>
              <w:rPr>
                <w:szCs w:val="20"/>
              </w:rPr>
            </w:pPr>
            <w:r w:rsidRPr="0093490B">
              <w:rPr>
                <w:szCs w:val="20"/>
              </w:rPr>
              <w:t>0</w:t>
            </w:r>
          </w:p>
        </w:tc>
      </w:tr>
      <w:tr w:rsidR="0093490B" w:rsidRPr="0093490B" w14:paraId="587F3105" w14:textId="77777777" w:rsidTr="0093490B">
        <w:trPr>
          <w:trHeight w:val="309"/>
        </w:trPr>
        <w:tc>
          <w:tcPr>
            <w:tcW w:w="779" w:type="dxa"/>
            <w:vAlign w:val="center"/>
          </w:tcPr>
          <w:p w14:paraId="69646979" w14:textId="77777777" w:rsidR="0093490B" w:rsidRPr="0093490B" w:rsidRDefault="0093490B" w:rsidP="0093490B">
            <w:pPr>
              <w:jc w:val="center"/>
              <w:rPr>
                <w:sz w:val="28"/>
              </w:rPr>
            </w:pPr>
          </w:p>
        </w:tc>
        <w:tc>
          <w:tcPr>
            <w:tcW w:w="5350" w:type="dxa"/>
            <w:vAlign w:val="center"/>
          </w:tcPr>
          <w:p w14:paraId="4C2F273D" w14:textId="77777777" w:rsidR="0093490B" w:rsidRPr="0093490B" w:rsidRDefault="0093490B" w:rsidP="0093490B">
            <w:pPr>
              <w:rPr>
                <w:sz w:val="28"/>
              </w:rPr>
            </w:pPr>
            <w:r w:rsidRPr="0093490B">
              <w:t>ИТОГО</w:t>
            </w:r>
          </w:p>
        </w:tc>
        <w:tc>
          <w:tcPr>
            <w:tcW w:w="1717" w:type="dxa"/>
            <w:vAlign w:val="center"/>
          </w:tcPr>
          <w:p w14:paraId="480138A9" w14:textId="77777777" w:rsidR="0093490B" w:rsidRPr="0093490B" w:rsidRDefault="0093490B" w:rsidP="0093490B">
            <w:pPr>
              <w:jc w:val="center"/>
              <w:rPr>
                <w:sz w:val="28"/>
              </w:rPr>
            </w:pPr>
            <w:r w:rsidRPr="0093490B">
              <w:rPr>
                <w:szCs w:val="20"/>
              </w:rPr>
              <w:t>23 652</w:t>
            </w:r>
          </w:p>
        </w:tc>
        <w:tc>
          <w:tcPr>
            <w:tcW w:w="1701" w:type="dxa"/>
            <w:vAlign w:val="center"/>
          </w:tcPr>
          <w:p w14:paraId="71E77BA4" w14:textId="77777777" w:rsidR="0093490B" w:rsidRPr="0093490B" w:rsidRDefault="0093490B" w:rsidP="0093490B">
            <w:pPr>
              <w:jc w:val="center"/>
              <w:rPr>
                <w:sz w:val="28"/>
              </w:rPr>
            </w:pPr>
            <w:r w:rsidRPr="0093490B">
              <w:rPr>
                <w:szCs w:val="20"/>
              </w:rPr>
              <w:t>13 136</w:t>
            </w:r>
          </w:p>
        </w:tc>
      </w:tr>
      <w:tr w:rsidR="0093490B" w:rsidRPr="0093490B" w14:paraId="72BD6612" w14:textId="77777777" w:rsidTr="0093490B">
        <w:trPr>
          <w:trHeight w:val="265"/>
        </w:trPr>
        <w:tc>
          <w:tcPr>
            <w:tcW w:w="779" w:type="dxa"/>
            <w:vAlign w:val="center"/>
          </w:tcPr>
          <w:p w14:paraId="22888321" w14:textId="77777777" w:rsidR="0093490B" w:rsidRPr="0093490B" w:rsidRDefault="0093490B" w:rsidP="0093490B">
            <w:pPr>
              <w:jc w:val="center"/>
              <w:rPr>
                <w:sz w:val="28"/>
              </w:rPr>
            </w:pPr>
            <w:r w:rsidRPr="0093490B">
              <w:t>2</w:t>
            </w:r>
          </w:p>
        </w:tc>
        <w:tc>
          <w:tcPr>
            <w:tcW w:w="5350" w:type="dxa"/>
            <w:vAlign w:val="center"/>
          </w:tcPr>
          <w:p w14:paraId="6A1B5B8F" w14:textId="77777777" w:rsidR="0093490B" w:rsidRPr="0093490B" w:rsidRDefault="0093490B" w:rsidP="0093490B">
            <w:pPr>
              <w:rPr>
                <w:sz w:val="28"/>
              </w:rPr>
            </w:pPr>
            <w:proofErr w:type="spellStart"/>
            <w:r w:rsidRPr="0093490B">
              <w:t>Налог</w:t>
            </w:r>
            <w:proofErr w:type="spellEnd"/>
            <w:r w:rsidRPr="0093490B">
              <w:t xml:space="preserve"> </w:t>
            </w:r>
            <w:proofErr w:type="spellStart"/>
            <w:r w:rsidRPr="0093490B">
              <w:t>на</w:t>
            </w:r>
            <w:proofErr w:type="spellEnd"/>
            <w:r w:rsidRPr="0093490B">
              <w:t xml:space="preserve"> </w:t>
            </w:r>
            <w:proofErr w:type="spellStart"/>
            <w:r w:rsidRPr="0093490B">
              <w:t>прибыль</w:t>
            </w:r>
            <w:proofErr w:type="spellEnd"/>
          </w:p>
        </w:tc>
        <w:tc>
          <w:tcPr>
            <w:tcW w:w="1717" w:type="dxa"/>
            <w:vAlign w:val="center"/>
          </w:tcPr>
          <w:p w14:paraId="36945D3C" w14:textId="77777777" w:rsidR="0093490B" w:rsidRPr="0093490B" w:rsidRDefault="0093490B" w:rsidP="0093490B">
            <w:pPr>
              <w:jc w:val="center"/>
              <w:rPr>
                <w:sz w:val="28"/>
              </w:rPr>
            </w:pPr>
            <w:r w:rsidRPr="0093490B">
              <w:rPr>
                <w:szCs w:val="20"/>
              </w:rPr>
              <w:t>2 414</w:t>
            </w:r>
          </w:p>
        </w:tc>
        <w:tc>
          <w:tcPr>
            <w:tcW w:w="1701" w:type="dxa"/>
            <w:vAlign w:val="center"/>
          </w:tcPr>
          <w:p w14:paraId="74C989EE" w14:textId="77777777" w:rsidR="0093490B" w:rsidRPr="0093490B" w:rsidRDefault="0093490B" w:rsidP="0093490B">
            <w:pPr>
              <w:jc w:val="center"/>
              <w:rPr>
                <w:sz w:val="28"/>
              </w:rPr>
            </w:pPr>
            <w:r w:rsidRPr="0093490B">
              <w:rPr>
                <w:szCs w:val="20"/>
              </w:rPr>
              <w:t>2 251</w:t>
            </w:r>
          </w:p>
        </w:tc>
      </w:tr>
      <w:tr w:rsidR="0093490B" w:rsidRPr="0093490B" w14:paraId="1B14E0F0" w14:textId="77777777" w:rsidTr="0093490B">
        <w:trPr>
          <w:trHeight w:val="265"/>
        </w:trPr>
        <w:tc>
          <w:tcPr>
            <w:tcW w:w="779" w:type="dxa"/>
            <w:vAlign w:val="center"/>
          </w:tcPr>
          <w:p w14:paraId="6701AF0E" w14:textId="77777777" w:rsidR="0093490B" w:rsidRPr="0093490B" w:rsidRDefault="0093490B" w:rsidP="0093490B">
            <w:pPr>
              <w:jc w:val="center"/>
            </w:pPr>
            <w:r w:rsidRPr="0093490B">
              <w:t>3</w:t>
            </w:r>
          </w:p>
        </w:tc>
        <w:tc>
          <w:tcPr>
            <w:tcW w:w="5350" w:type="dxa"/>
            <w:vAlign w:val="center"/>
          </w:tcPr>
          <w:p w14:paraId="46A5A94B" w14:textId="77777777" w:rsidR="0093490B" w:rsidRPr="0093490B" w:rsidRDefault="0093490B" w:rsidP="0093490B">
            <w:proofErr w:type="spellStart"/>
            <w:r w:rsidRPr="0093490B">
              <w:t>Итого</w:t>
            </w:r>
            <w:proofErr w:type="spellEnd"/>
            <w:r w:rsidRPr="0093490B">
              <w:t xml:space="preserve"> </w:t>
            </w:r>
            <w:proofErr w:type="spellStart"/>
            <w:r w:rsidRPr="0093490B">
              <w:t>неподконтрольных</w:t>
            </w:r>
            <w:proofErr w:type="spellEnd"/>
            <w:r w:rsidRPr="0093490B">
              <w:t xml:space="preserve"> </w:t>
            </w:r>
            <w:proofErr w:type="spellStart"/>
            <w:r w:rsidRPr="0093490B">
              <w:t>расходов</w:t>
            </w:r>
            <w:proofErr w:type="spellEnd"/>
          </w:p>
        </w:tc>
        <w:tc>
          <w:tcPr>
            <w:tcW w:w="1717" w:type="dxa"/>
            <w:shd w:val="clear" w:color="auto" w:fill="auto"/>
            <w:vAlign w:val="center"/>
          </w:tcPr>
          <w:p w14:paraId="5C5C69BA" w14:textId="77777777" w:rsidR="0093490B" w:rsidRPr="0093490B" w:rsidRDefault="0093490B" w:rsidP="0093490B">
            <w:pPr>
              <w:jc w:val="center"/>
              <w:rPr>
                <w:szCs w:val="20"/>
              </w:rPr>
            </w:pPr>
            <w:r w:rsidRPr="0093490B">
              <w:rPr>
                <w:szCs w:val="20"/>
              </w:rPr>
              <w:t>26 066</w:t>
            </w:r>
          </w:p>
        </w:tc>
        <w:tc>
          <w:tcPr>
            <w:tcW w:w="1701" w:type="dxa"/>
            <w:vAlign w:val="center"/>
          </w:tcPr>
          <w:p w14:paraId="6050E959" w14:textId="77777777" w:rsidR="0093490B" w:rsidRPr="0093490B" w:rsidRDefault="0093490B" w:rsidP="0093490B">
            <w:pPr>
              <w:jc w:val="center"/>
              <w:rPr>
                <w:szCs w:val="20"/>
              </w:rPr>
            </w:pPr>
            <w:r w:rsidRPr="0093490B">
              <w:rPr>
                <w:szCs w:val="20"/>
              </w:rPr>
              <w:t>15 387</w:t>
            </w:r>
          </w:p>
        </w:tc>
      </w:tr>
    </w:tbl>
    <w:p w14:paraId="0B06165B" w14:textId="77777777" w:rsidR="0093490B" w:rsidRPr="0093490B" w:rsidRDefault="0093490B" w:rsidP="0093490B">
      <w:pPr>
        <w:jc w:val="center"/>
        <w:rPr>
          <w:sz w:val="28"/>
        </w:rPr>
      </w:pPr>
    </w:p>
    <w:p w14:paraId="03945942" w14:textId="77777777" w:rsidR="0093490B" w:rsidRPr="0093490B" w:rsidRDefault="0093490B" w:rsidP="0093490B">
      <w:pPr>
        <w:keepNext/>
        <w:ind w:firstLine="851"/>
        <w:jc w:val="center"/>
        <w:outlineLvl w:val="1"/>
        <w:rPr>
          <w:b/>
          <w:sz w:val="28"/>
          <w:szCs w:val="20"/>
        </w:rPr>
      </w:pPr>
      <w:bookmarkStart w:id="556" w:name="_Toc26362695"/>
      <w:r w:rsidRPr="0093490B">
        <w:rPr>
          <w:b/>
          <w:sz w:val="28"/>
          <w:szCs w:val="20"/>
        </w:rPr>
        <w:t>4.3. Стоимость покупки единицы энергетических ресурсов</w:t>
      </w:r>
      <w:bookmarkEnd w:id="556"/>
    </w:p>
    <w:p w14:paraId="6D30F54B" w14:textId="77777777" w:rsidR="0093490B" w:rsidRPr="0093490B" w:rsidRDefault="0093490B" w:rsidP="0093490B">
      <w:pPr>
        <w:ind w:firstLine="851"/>
        <w:jc w:val="both"/>
        <w:rPr>
          <w:sz w:val="28"/>
          <w:szCs w:val="28"/>
        </w:rPr>
      </w:pPr>
      <w:r w:rsidRPr="0093490B">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0A3F208E" w14:textId="77777777" w:rsidR="0093490B" w:rsidRPr="0093490B" w:rsidRDefault="0093490B" w:rsidP="0093490B">
      <w:pPr>
        <w:rPr>
          <w:sz w:val="28"/>
          <w:szCs w:val="28"/>
        </w:rPr>
      </w:pPr>
    </w:p>
    <w:p w14:paraId="32D0A70D" w14:textId="77777777" w:rsidR="0093490B" w:rsidRPr="0093490B" w:rsidRDefault="0093490B" w:rsidP="0093490B">
      <w:pPr>
        <w:keepNext/>
        <w:keepLines/>
        <w:spacing w:before="40" w:line="259" w:lineRule="auto"/>
        <w:ind w:firstLine="851"/>
        <w:jc w:val="center"/>
        <w:outlineLvl w:val="1"/>
        <w:rPr>
          <w:rFonts w:eastAsia="Calibri"/>
          <w:b/>
          <w:bCs/>
          <w:sz w:val="28"/>
          <w:szCs w:val="28"/>
          <w:lang w:eastAsia="en-US"/>
        </w:rPr>
      </w:pPr>
      <w:bookmarkStart w:id="557" w:name="_Hlk56426254"/>
      <w:r w:rsidRPr="0093490B">
        <w:rPr>
          <w:rFonts w:eastAsia="Calibri"/>
          <w:b/>
          <w:bCs/>
          <w:sz w:val="28"/>
          <w:szCs w:val="28"/>
          <w:lang w:eastAsia="en-US"/>
        </w:rPr>
        <w:t xml:space="preserve">4.3.1. </w:t>
      </w:r>
      <w:bookmarkEnd w:id="557"/>
      <w:r w:rsidRPr="0093490B">
        <w:rPr>
          <w:rFonts w:eastAsia="Calibri"/>
          <w:b/>
          <w:bCs/>
          <w:sz w:val="28"/>
          <w:szCs w:val="28"/>
          <w:lang w:eastAsia="en-US"/>
        </w:rPr>
        <w:t>Расходы на топливо</w:t>
      </w:r>
    </w:p>
    <w:p w14:paraId="09A571CC" w14:textId="77777777" w:rsidR="0093490B" w:rsidRPr="0093490B" w:rsidRDefault="0093490B" w:rsidP="0093490B">
      <w:pPr>
        <w:tabs>
          <w:tab w:val="left" w:pos="1890"/>
        </w:tabs>
        <w:ind w:firstLine="851"/>
        <w:rPr>
          <w:snapToGrid w:val="0"/>
          <w:sz w:val="28"/>
          <w:szCs w:val="28"/>
        </w:rPr>
      </w:pPr>
      <w:r w:rsidRPr="0093490B">
        <w:rPr>
          <w:snapToGrid w:val="0"/>
          <w:sz w:val="28"/>
          <w:szCs w:val="28"/>
        </w:rPr>
        <w:t>Предложения предприятия по статье составили 9 486 тыс. руб.</w:t>
      </w:r>
    </w:p>
    <w:p w14:paraId="2B0B4AF2" w14:textId="77777777" w:rsidR="0093490B" w:rsidRPr="0093490B" w:rsidRDefault="0093490B" w:rsidP="0093490B">
      <w:pPr>
        <w:ind w:firstLine="851"/>
        <w:jc w:val="both"/>
        <w:rPr>
          <w:snapToGrid w:val="0"/>
          <w:sz w:val="28"/>
          <w:szCs w:val="28"/>
        </w:rPr>
      </w:pPr>
      <w:r w:rsidRPr="0093490B">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sidRPr="0093490B">
        <w:rPr>
          <w:snapToGrid w:val="0"/>
          <w:sz w:val="28"/>
          <w:szCs w:val="28"/>
        </w:rPr>
        <w:br/>
        <w:t>Для этого были рассмотрены и проанализированы следующие представленные материалы:</w:t>
      </w:r>
    </w:p>
    <w:p w14:paraId="6B46E35A" w14:textId="77777777" w:rsidR="0093490B" w:rsidRPr="0093490B" w:rsidRDefault="0093490B" w:rsidP="0093490B">
      <w:pPr>
        <w:ind w:firstLine="851"/>
        <w:jc w:val="both"/>
        <w:rPr>
          <w:bCs/>
          <w:sz w:val="28"/>
          <w:szCs w:val="28"/>
        </w:rPr>
      </w:pPr>
      <w:r w:rsidRPr="0093490B">
        <w:rPr>
          <w:bCs/>
          <w:sz w:val="28"/>
          <w:szCs w:val="28"/>
        </w:rPr>
        <w:t xml:space="preserve">Договор на поставку угля марки </w:t>
      </w:r>
      <w:proofErr w:type="spellStart"/>
      <w:r w:rsidRPr="0093490B">
        <w:rPr>
          <w:bCs/>
          <w:sz w:val="28"/>
          <w:szCs w:val="28"/>
        </w:rPr>
        <w:t>ССр</w:t>
      </w:r>
      <w:proofErr w:type="spellEnd"/>
      <w:r w:rsidRPr="0093490B">
        <w:rPr>
          <w:bCs/>
          <w:sz w:val="28"/>
          <w:szCs w:val="28"/>
        </w:rPr>
        <w:t xml:space="preserve"> от </w:t>
      </w:r>
      <w:bookmarkStart w:id="558" w:name="_Hlk82697357"/>
      <w:r w:rsidRPr="0093490B">
        <w:rPr>
          <w:bCs/>
          <w:sz w:val="28"/>
          <w:szCs w:val="28"/>
        </w:rPr>
        <w:t xml:space="preserve">14.01.2021 </w:t>
      </w:r>
      <w:bookmarkStart w:id="559" w:name="_Hlk56167626"/>
      <w:bookmarkEnd w:id="558"/>
      <w:r w:rsidRPr="0093490B">
        <w:rPr>
          <w:bCs/>
          <w:sz w:val="28"/>
          <w:szCs w:val="28"/>
        </w:rPr>
        <w:t xml:space="preserve">№ 4/5-21 </w:t>
      </w:r>
      <w:r w:rsidRPr="0093490B">
        <w:rPr>
          <w:bCs/>
          <w:sz w:val="28"/>
          <w:szCs w:val="28"/>
        </w:rPr>
        <w:br/>
        <w:t xml:space="preserve">с </w:t>
      </w:r>
      <w:bookmarkStart w:id="560" w:name="_Hlk56082868"/>
      <w:r w:rsidRPr="0093490B">
        <w:rPr>
          <w:bCs/>
          <w:sz w:val="28"/>
          <w:szCs w:val="28"/>
        </w:rPr>
        <w:t>АО «УК «</w:t>
      </w:r>
      <w:proofErr w:type="spellStart"/>
      <w:r w:rsidRPr="0093490B">
        <w:rPr>
          <w:bCs/>
          <w:sz w:val="28"/>
          <w:szCs w:val="28"/>
        </w:rPr>
        <w:t>Кузбассразрезуголь</w:t>
      </w:r>
      <w:proofErr w:type="spellEnd"/>
      <w:r w:rsidRPr="0093490B">
        <w:rPr>
          <w:bCs/>
          <w:sz w:val="28"/>
          <w:szCs w:val="28"/>
        </w:rPr>
        <w:t>»»</w:t>
      </w:r>
      <w:bookmarkEnd w:id="560"/>
      <w:r w:rsidRPr="0093490B">
        <w:rPr>
          <w:bCs/>
          <w:sz w:val="28"/>
          <w:szCs w:val="28"/>
        </w:rPr>
        <w:t xml:space="preserve"> </w:t>
      </w:r>
      <w:bookmarkEnd w:id="559"/>
      <w:r w:rsidRPr="0093490B">
        <w:rPr>
          <w:bCs/>
          <w:sz w:val="28"/>
          <w:szCs w:val="28"/>
        </w:rPr>
        <w:t>без учета транспортировки сроком до 31.12.2021. (стр.116 доп. материалы)</w:t>
      </w:r>
    </w:p>
    <w:p w14:paraId="198CF1CD" w14:textId="77777777" w:rsidR="0093490B" w:rsidRPr="0093490B" w:rsidRDefault="0093490B" w:rsidP="0093490B">
      <w:pPr>
        <w:ind w:firstLine="851"/>
        <w:jc w:val="both"/>
        <w:rPr>
          <w:bCs/>
          <w:sz w:val="28"/>
          <w:szCs w:val="28"/>
        </w:rPr>
      </w:pPr>
      <w:r w:rsidRPr="0093490B">
        <w:rPr>
          <w:bCs/>
          <w:sz w:val="28"/>
          <w:szCs w:val="28"/>
        </w:rPr>
        <w:t xml:space="preserve">Предметом договора является поставка угля марки </w:t>
      </w:r>
      <w:proofErr w:type="spellStart"/>
      <w:r w:rsidRPr="0093490B">
        <w:rPr>
          <w:bCs/>
          <w:sz w:val="28"/>
          <w:szCs w:val="28"/>
        </w:rPr>
        <w:t>ССр</w:t>
      </w:r>
      <w:proofErr w:type="spellEnd"/>
      <w:r w:rsidRPr="0093490B">
        <w:rPr>
          <w:bCs/>
          <w:sz w:val="28"/>
          <w:szCs w:val="28"/>
        </w:rPr>
        <w:t xml:space="preserve">. Цена одной тонны по договору составляет 1 404,80 руб. без учета НСД. </w:t>
      </w:r>
      <w:bookmarkStart w:id="561" w:name="_Hlk56674532"/>
    </w:p>
    <w:bookmarkEnd w:id="561"/>
    <w:p w14:paraId="4F2513EC" w14:textId="77777777" w:rsidR="0093490B" w:rsidRPr="0093490B" w:rsidRDefault="0093490B" w:rsidP="0093490B">
      <w:pPr>
        <w:ind w:firstLine="851"/>
        <w:jc w:val="both"/>
        <w:rPr>
          <w:bCs/>
          <w:sz w:val="28"/>
          <w:szCs w:val="28"/>
        </w:rPr>
      </w:pPr>
      <w:r w:rsidRPr="0093490B">
        <w:rPr>
          <w:bCs/>
          <w:sz w:val="28"/>
          <w:szCs w:val="28"/>
        </w:rPr>
        <w:lastRenderedPageBreak/>
        <w:t xml:space="preserve">Договор об оказании услуг по перевозке угля от 01.01.2021 № 17/21 с </w:t>
      </w:r>
      <w:bookmarkStart w:id="562" w:name="_Hlk82697801"/>
      <w:r w:rsidRPr="0093490B">
        <w:rPr>
          <w:bCs/>
          <w:sz w:val="28"/>
          <w:szCs w:val="28"/>
        </w:rPr>
        <w:t xml:space="preserve">ИП </w:t>
      </w:r>
      <w:proofErr w:type="spellStart"/>
      <w:r w:rsidRPr="0093490B">
        <w:rPr>
          <w:bCs/>
          <w:sz w:val="28"/>
          <w:szCs w:val="28"/>
        </w:rPr>
        <w:t>Авитесян</w:t>
      </w:r>
      <w:proofErr w:type="spellEnd"/>
      <w:r w:rsidRPr="0093490B">
        <w:rPr>
          <w:bCs/>
          <w:sz w:val="28"/>
          <w:szCs w:val="28"/>
        </w:rPr>
        <w:t xml:space="preserve"> А.А.</w:t>
      </w:r>
    </w:p>
    <w:bookmarkEnd w:id="562"/>
    <w:p w14:paraId="5C7A2564" w14:textId="77777777" w:rsidR="0093490B" w:rsidRPr="0093490B" w:rsidRDefault="0093490B" w:rsidP="0093490B">
      <w:pPr>
        <w:ind w:firstLine="851"/>
        <w:jc w:val="both"/>
        <w:rPr>
          <w:bCs/>
          <w:sz w:val="28"/>
          <w:szCs w:val="28"/>
        </w:rPr>
      </w:pPr>
      <w:r w:rsidRPr="0093490B">
        <w:rPr>
          <w:bCs/>
          <w:sz w:val="28"/>
          <w:szCs w:val="28"/>
        </w:rPr>
        <w:t xml:space="preserve">Предметом договора является оказание транспортных услуг по перевозке угля марки </w:t>
      </w:r>
      <w:proofErr w:type="spellStart"/>
      <w:r w:rsidRPr="0093490B">
        <w:rPr>
          <w:bCs/>
          <w:sz w:val="28"/>
          <w:szCs w:val="28"/>
        </w:rPr>
        <w:t>ССр</w:t>
      </w:r>
      <w:proofErr w:type="spellEnd"/>
      <w:r w:rsidRPr="0093490B">
        <w:rPr>
          <w:bCs/>
          <w:sz w:val="28"/>
          <w:szCs w:val="28"/>
        </w:rPr>
        <w:t xml:space="preserve">. Стоимость по доставке угля по данному договору составляет </w:t>
      </w:r>
      <w:r w:rsidRPr="0093490B">
        <w:rPr>
          <w:bCs/>
          <w:sz w:val="28"/>
          <w:szCs w:val="28"/>
        </w:rPr>
        <w:br/>
        <w:t>200 (двести) рублей за одну тонну, НСД не облагается.</w:t>
      </w:r>
    </w:p>
    <w:p w14:paraId="54F9534E" w14:textId="77777777" w:rsidR="0093490B" w:rsidRPr="0093490B" w:rsidRDefault="0093490B" w:rsidP="0093490B">
      <w:pPr>
        <w:ind w:firstLine="851"/>
        <w:jc w:val="both"/>
        <w:rPr>
          <w:bCs/>
          <w:sz w:val="28"/>
          <w:szCs w:val="28"/>
        </w:rPr>
      </w:pPr>
      <w:r w:rsidRPr="0093490B">
        <w:rPr>
          <w:bCs/>
          <w:sz w:val="28"/>
          <w:szCs w:val="28"/>
        </w:rPr>
        <w:t>Анализ качества угля за 1 квартал 2021 года (стр. 122 доп. материалы);</w:t>
      </w:r>
    </w:p>
    <w:p w14:paraId="7BFDB957" w14:textId="77777777" w:rsidR="0093490B" w:rsidRPr="0093490B" w:rsidRDefault="0093490B" w:rsidP="0093490B">
      <w:pPr>
        <w:ind w:firstLine="851"/>
        <w:jc w:val="both"/>
        <w:rPr>
          <w:bCs/>
          <w:sz w:val="28"/>
          <w:szCs w:val="28"/>
        </w:rPr>
      </w:pPr>
      <w:r w:rsidRPr="0093490B">
        <w:rPr>
          <w:bCs/>
          <w:sz w:val="28"/>
          <w:szCs w:val="28"/>
        </w:rPr>
        <w:t>План расхода угля на 2022г. (стр. 828 том № 3).</w:t>
      </w:r>
    </w:p>
    <w:p w14:paraId="4FBC2EEC" w14:textId="77777777" w:rsidR="0093490B" w:rsidRPr="0093490B" w:rsidRDefault="0093490B" w:rsidP="0093490B">
      <w:pPr>
        <w:ind w:firstLine="851"/>
        <w:jc w:val="both"/>
        <w:rPr>
          <w:bCs/>
          <w:sz w:val="28"/>
          <w:szCs w:val="28"/>
        </w:rPr>
      </w:pPr>
      <w:r w:rsidRPr="0093490B">
        <w:rPr>
          <w:bCs/>
          <w:sz w:val="28"/>
          <w:szCs w:val="28"/>
        </w:rPr>
        <w:t>В силу пункта 1 части 3.1 статьи Федерального закона от 18.07.2011 № 223-ФЗ «О закупках товаров, работ, услуг отдельными видами юридических лиц» торги (конкурс (открытый конкурс, конкурс в электронной форме, закрытый конкурс) относятся к конкурентным закупкам.</w:t>
      </w:r>
    </w:p>
    <w:p w14:paraId="0160F85E" w14:textId="77777777" w:rsidR="0093490B" w:rsidRPr="0093490B" w:rsidRDefault="0093490B" w:rsidP="0093490B">
      <w:pPr>
        <w:ind w:firstLine="851"/>
        <w:jc w:val="both"/>
        <w:rPr>
          <w:snapToGrid w:val="0"/>
          <w:sz w:val="28"/>
          <w:szCs w:val="28"/>
        </w:rPr>
      </w:pPr>
      <w:r w:rsidRPr="0093490B">
        <w:rPr>
          <w:bCs/>
          <w:sz w:val="28"/>
          <w:szCs w:val="28"/>
        </w:rPr>
        <w:t xml:space="preserve">Поскольку представленные договоры, заключенные не по результатам торгов, у органа регулирования отсутствуют основания для применения </w:t>
      </w:r>
      <w:proofErr w:type="spellStart"/>
      <w:r w:rsidRPr="0093490B">
        <w:rPr>
          <w:bCs/>
          <w:sz w:val="28"/>
          <w:szCs w:val="28"/>
        </w:rPr>
        <w:t>п.п</w:t>
      </w:r>
      <w:proofErr w:type="spellEnd"/>
      <w:r w:rsidRPr="0093490B">
        <w:rPr>
          <w:bCs/>
          <w:sz w:val="28"/>
          <w:szCs w:val="28"/>
        </w:rPr>
        <w:t xml:space="preserve">. «б» </w:t>
      </w:r>
      <w:proofErr w:type="spellStart"/>
      <w:r w:rsidRPr="0093490B">
        <w:rPr>
          <w:bCs/>
          <w:sz w:val="28"/>
          <w:szCs w:val="28"/>
        </w:rPr>
        <w:t>пунтка</w:t>
      </w:r>
      <w:proofErr w:type="spellEnd"/>
      <w:r w:rsidRPr="0093490B">
        <w:rPr>
          <w:bCs/>
          <w:sz w:val="28"/>
          <w:szCs w:val="28"/>
        </w:rPr>
        <w:t xml:space="preserve"> 28 Основ ценообразования № 1075 в части использования установленной в договоре цены услуг при определении плановых (расчетных) значений расходов регулируемой организации.</w:t>
      </w:r>
    </w:p>
    <w:p w14:paraId="0024DF75" w14:textId="77777777" w:rsidR="0093490B" w:rsidRPr="0093490B" w:rsidRDefault="0093490B" w:rsidP="0093490B">
      <w:pPr>
        <w:ind w:firstLine="851"/>
        <w:jc w:val="both"/>
        <w:rPr>
          <w:bCs/>
          <w:sz w:val="28"/>
          <w:szCs w:val="28"/>
        </w:rPr>
      </w:pPr>
      <w:r w:rsidRPr="0093490B">
        <w:rPr>
          <w:bCs/>
          <w:sz w:val="28"/>
          <w:szCs w:val="28"/>
        </w:rPr>
        <w:t xml:space="preserve">Проанализировав представленные документы, экспертами рассчитан объем потребления котельного топлива, требуемый при производстве тепловой энергии, исходя из удельного расхода условного топлива, принятого в соответствии </w:t>
      </w:r>
      <w:r w:rsidRPr="0093490B">
        <w:rPr>
          <w:bCs/>
          <w:sz w:val="28"/>
          <w:szCs w:val="28"/>
        </w:rPr>
        <w:br/>
        <w:t xml:space="preserve">с постановлением РЭК Кузбасса от «10» августа 2021 № 282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2022 год», в размере 194,3 </w:t>
      </w:r>
      <w:bookmarkStart w:id="563" w:name="_Hlk56088333"/>
      <w:r w:rsidRPr="0093490B">
        <w:rPr>
          <w:bCs/>
          <w:sz w:val="28"/>
          <w:szCs w:val="28"/>
        </w:rPr>
        <w:t xml:space="preserve">кг </w:t>
      </w:r>
      <w:proofErr w:type="spellStart"/>
      <w:r w:rsidRPr="0093490B">
        <w:rPr>
          <w:bCs/>
          <w:sz w:val="28"/>
          <w:szCs w:val="28"/>
        </w:rPr>
        <w:t>у.т</w:t>
      </w:r>
      <w:proofErr w:type="spellEnd"/>
      <w:r w:rsidRPr="0093490B">
        <w:rPr>
          <w:bCs/>
          <w:sz w:val="28"/>
          <w:szCs w:val="28"/>
        </w:rPr>
        <w:t xml:space="preserve">./Гкал </w:t>
      </w:r>
      <w:bookmarkEnd w:id="563"/>
      <w:r w:rsidRPr="0093490B">
        <w:rPr>
          <w:bCs/>
          <w:sz w:val="28"/>
          <w:szCs w:val="28"/>
        </w:rPr>
        <w:t xml:space="preserve">и теплового эквивалента в размере 0,804 согласно низшей теплоты сгорания каменного угля 5 625,66 ккал/кг, </w:t>
      </w:r>
      <w:r w:rsidRPr="0093490B">
        <w:rPr>
          <w:bCs/>
          <w:sz w:val="28"/>
          <w:szCs w:val="28"/>
        </w:rPr>
        <w:br/>
        <w:t>в соответствии с представленным предприятием анализом по качеству угля.</w:t>
      </w:r>
    </w:p>
    <w:p w14:paraId="219D2C8D" w14:textId="77777777" w:rsidR="0093490B" w:rsidRPr="0093490B" w:rsidRDefault="0093490B" w:rsidP="0093490B">
      <w:pPr>
        <w:widowControl w:val="0"/>
        <w:autoSpaceDE w:val="0"/>
        <w:autoSpaceDN w:val="0"/>
        <w:ind w:firstLine="851"/>
        <w:jc w:val="both"/>
        <w:rPr>
          <w:sz w:val="28"/>
          <w:szCs w:val="28"/>
        </w:rPr>
      </w:pPr>
      <w:bookmarkStart w:id="564" w:name="_Hlk82701798"/>
      <w:r w:rsidRPr="0093490B">
        <w:rPr>
          <w:sz w:val="28"/>
          <w:szCs w:val="28"/>
        </w:rPr>
        <w:t xml:space="preserve">Расход условного топлива, планируемый на производство тепловой энергии на 2022 год, рассчитан экспертами исходя из удельного расхода условного топлива </w:t>
      </w:r>
      <w:r w:rsidRPr="0093490B">
        <w:rPr>
          <w:sz w:val="28"/>
          <w:szCs w:val="28"/>
        </w:rPr>
        <w:br/>
        <w:t xml:space="preserve">194,3 </w:t>
      </w:r>
      <w:proofErr w:type="spellStart"/>
      <w:r w:rsidRPr="0093490B">
        <w:rPr>
          <w:sz w:val="28"/>
          <w:szCs w:val="28"/>
        </w:rPr>
        <w:t>кг.у.т</w:t>
      </w:r>
      <w:proofErr w:type="spellEnd"/>
      <w:r w:rsidRPr="0093490B">
        <w:rPr>
          <w:sz w:val="28"/>
          <w:szCs w:val="28"/>
        </w:rPr>
        <w:t xml:space="preserve">./Гкал, и планового отпуска тепловой энергии в сеть ‒ 23 269 Гкал и составляет </w:t>
      </w:r>
      <w:bookmarkStart w:id="565" w:name="_Hlk82759862"/>
      <w:r w:rsidRPr="0093490B">
        <w:rPr>
          <w:sz w:val="28"/>
          <w:szCs w:val="28"/>
        </w:rPr>
        <w:t xml:space="preserve">4 521 </w:t>
      </w:r>
      <w:proofErr w:type="spellStart"/>
      <w:r w:rsidRPr="0093490B">
        <w:rPr>
          <w:sz w:val="28"/>
          <w:szCs w:val="28"/>
        </w:rPr>
        <w:t>т.у.т</w:t>
      </w:r>
      <w:proofErr w:type="spellEnd"/>
      <w:r w:rsidRPr="0093490B">
        <w:rPr>
          <w:sz w:val="28"/>
          <w:szCs w:val="28"/>
        </w:rPr>
        <w:t>.</w:t>
      </w:r>
      <w:bookmarkEnd w:id="565"/>
    </w:p>
    <w:bookmarkEnd w:id="564"/>
    <w:p w14:paraId="25C2E02C" w14:textId="77777777" w:rsidR="0093490B" w:rsidRPr="0093490B" w:rsidRDefault="0093490B" w:rsidP="0093490B">
      <w:pPr>
        <w:ind w:firstLine="851"/>
        <w:jc w:val="both"/>
        <w:rPr>
          <w:bCs/>
          <w:snapToGrid w:val="0"/>
          <w:sz w:val="28"/>
          <w:szCs w:val="28"/>
        </w:rPr>
      </w:pPr>
      <w:r w:rsidRPr="0093490B">
        <w:rPr>
          <w:snapToGrid w:val="0"/>
          <w:sz w:val="28"/>
          <w:szCs w:val="28"/>
        </w:rPr>
        <w:t xml:space="preserve">Расход натурального топлива, планируемый на производство тепловой энергии на 2022 год, рассчитан экспертами исходя из </w:t>
      </w:r>
      <w:r w:rsidRPr="0093490B">
        <w:rPr>
          <w:bCs/>
          <w:snapToGrid w:val="0"/>
          <w:sz w:val="28"/>
          <w:szCs w:val="28"/>
        </w:rPr>
        <w:t xml:space="preserve">условного топлива 4 521 </w:t>
      </w:r>
      <w:proofErr w:type="spellStart"/>
      <w:r w:rsidRPr="0093490B">
        <w:rPr>
          <w:bCs/>
          <w:snapToGrid w:val="0"/>
          <w:sz w:val="28"/>
          <w:szCs w:val="28"/>
        </w:rPr>
        <w:t>т.у.т</w:t>
      </w:r>
      <w:proofErr w:type="spellEnd"/>
      <w:r w:rsidRPr="0093490B">
        <w:rPr>
          <w:bCs/>
          <w:snapToGrid w:val="0"/>
          <w:sz w:val="28"/>
          <w:szCs w:val="28"/>
        </w:rPr>
        <w:t xml:space="preserve"> и теплового эквивалента в размере 0,804 и составляет 5 625 т.</w:t>
      </w:r>
    </w:p>
    <w:p w14:paraId="401EB5E0" w14:textId="77777777" w:rsidR="0093490B" w:rsidRPr="0093490B" w:rsidRDefault="0093490B" w:rsidP="0093490B">
      <w:pPr>
        <w:ind w:firstLine="851"/>
        <w:jc w:val="both"/>
        <w:rPr>
          <w:bCs/>
          <w:snapToGrid w:val="0"/>
          <w:sz w:val="28"/>
          <w:szCs w:val="28"/>
        </w:rPr>
      </w:pPr>
      <w:r w:rsidRPr="0093490B">
        <w:rPr>
          <w:snapToGrid w:val="0"/>
          <w:sz w:val="28"/>
          <w:szCs w:val="28"/>
        </w:rPr>
        <w:t>В целях проведения анализа стоимости угля, экспертами был проведен анализ предприятий Киселевского городского округа ООО «КВС»; АО «</w:t>
      </w:r>
      <w:proofErr w:type="spellStart"/>
      <w:r w:rsidRPr="0093490B">
        <w:rPr>
          <w:snapToGrid w:val="0"/>
          <w:sz w:val="28"/>
          <w:szCs w:val="28"/>
        </w:rPr>
        <w:t>КрУР</w:t>
      </w:r>
      <w:proofErr w:type="spellEnd"/>
      <w:r w:rsidRPr="0093490B">
        <w:rPr>
          <w:snapToGrid w:val="0"/>
          <w:sz w:val="28"/>
          <w:szCs w:val="28"/>
        </w:rPr>
        <w:t xml:space="preserve">»; ООО «КОТК»; ООО «ТК Актив», которые используют аналогичную марку угля. Средневзвешенная цена угля по Киселевскому городскому округу определена </w:t>
      </w:r>
      <w:bookmarkStart w:id="566" w:name="_Hlk57293565"/>
      <w:r w:rsidRPr="0093490B">
        <w:rPr>
          <w:snapToGrid w:val="0"/>
          <w:sz w:val="28"/>
          <w:szCs w:val="28"/>
        </w:rPr>
        <w:t>исходя из данных шаблона ЕИАС WARM.TOPL.</w:t>
      </w:r>
      <w:r w:rsidRPr="0093490B">
        <w:rPr>
          <w:snapToGrid w:val="0"/>
          <w:sz w:val="28"/>
          <w:szCs w:val="28"/>
          <w:lang w:val="en-US"/>
        </w:rPr>
        <w:t>Q</w:t>
      </w:r>
      <w:r w:rsidRPr="0093490B">
        <w:rPr>
          <w:snapToGrid w:val="0"/>
          <w:sz w:val="28"/>
          <w:szCs w:val="28"/>
        </w:rPr>
        <w:t>4.20</w:t>
      </w:r>
      <w:bookmarkEnd w:id="566"/>
      <w:r w:rsidRPr="0093490B">
        <w:rPr>
          <w:snapToGrid w:val="0"/>
          <w:sz w:val="28"/>
          <w:szCs w:val="28"/>
        </w:rPr>
        <w:t xml:space="preserve">20. В 2020 году цена угля составила 1 398,57 руб./т., С учетом ИЦП 2021г. и ИЦП 2022г. </w:t>
      </w:r>
      <w:r w:rsidRPr="0093490B">
        <w:rPr>
          <w:snapToGrid w:val="0"/>
          <w:sz w:val="28"/>
          <w:szCs w:val="28"/>
        </w:rPr>
        <w:lastRenderedPageBreak/>
        <w:t>опубликованным на сайте 30.09.2021 Минэкономразвития РФ, цена угля на 2022 год составит 1 692,87 руб./т.= (</w:t>
      </w:r>
      <w:bookmarkStart w:id="567" w:name="_Hlk56160627"/>
      <w:bookmarkStart w:id="568" w:name="_Hlk57192103"/>
      <w:r w:rsidRPr="0093490B">
        <w:rPr>
          <w:snapToGrid w:val="0"/>
          <w:sz w:val="28"/>
          <w:szCs w:val="28"/>
        </w:rPr>
        <w:t>1 398,57×</w:t>
      </w:r>
      <w:bookmarkEnd w:id="567"/>
      <w:bookmarkEnd w:id="568"/>
      <w:r w:rsidRPr="0093490B">
        <w:rPr>
          <w:snapToGrid w:val="0"/>
          <w:sz w:val="28"/>
          <w:szCs w:val="28"/>
        </w:rPr>
        <w:t>1,165×1,039).</w:t>
      </w:r>
      <w:r w:rsidRPr="0093490B">
        <w:rPr>
          <w:bCs/>
          <w:snapToGrid w:val="0"/>
          <w:sz w:val="28"/>
          <w:szCs w:val="28"/>
        </w:rPr>
        <w:t xml:space="preserve"> </w:t>
      </w:r>
    </w:p>
    <w:p w14:paraId="75342D8F" w14:textId="77777777" w:rsidR="0093490B" w:rsidRPr="0093490B" w:rsidRDefault="0093490B" w:rsidP="0093490B">
      <w:pPr>
        <w:ind w:firstLine="851"/>
        <w:jc w:val="both"/>
        <w:rPr>
          <w:bCs/>
          <w:snapToGrid w:val="0"/>
          <w:sz w:val="28"/>
          <w:szCs w:val="28"/>
        </w:rPr>
      </w:pPr>
      <w:r w:rsidRPr="0093490B">
        <w:rPr>
          <w:bCs/>
          <w:snapToGrid w:val="0"/>
          <w:sz w:val="28"/>
          <w:szCs w:val="28"/>
        </w:rPr>
        <w:t>Проанализировав договор на поставку угля, представленный предприятием эксперты предлагают принять цену угля в размере 1 459,59 руб./т. с применением ИЦП 2022г. (1 404,80 × 1,039) из договора поставки угля № 4/5-21 от 14.01.2021 Принимаемая в расчет цена является ниже средневзвешенной цены угля по Киселевскому городскому округу.</w:t>
      </w:r>
    </w:p>
    <w:p w14:paraId="6DC4C952" w14:textId="77777777" w:rsidR="0093490B" w:rsidRPr="0093490B" w:rsidRDefault="0093490B" w:rsidP="0093490B">
      <w:pPr>
        <w:ind w:firstLine="851"/>
        <w:jc w:val="both"/>
        <w:rPr>
          <w:bCs/>
          <w:sz w:val="28"/>
          <w:szCs w:val="28"/>
        </w:rPr>
      </w:pPr>
      <w:bookmarkStart w:id="569" w:name="_Hlk57296675"/>
      <w:r w:rsidRPr="0093490B">
        <w:rPr>
          <w:bCs/>
          <w:sz w:val="28"/>
          <w:szCs w:val="28"/>
        </w:rPr>
        <w:t xml:space="preserve">Перевозка угля марки </w:t>
      </w:r>
      <w:proofErr w:type="spellStart"/>
      <w:r w:rsidRPr="0093490B">
        <w:rPr>
          <w:bCs/>
          <w:sz w:val="28"/>
          <w:szCs w:val="28"/>
        </w:rPr>
        <w:t>ССр</w:t>
      </w:r>
      <w:proofErr w:type="spellEnd"/>
      <w:r w:rsidRPr="0093490B">
        <w:rPr>
          <w:bCs/>
          <w:sz w:val="28"/>
          <w:szCs w:val="28"/>
        </w:rPr>
        <w:t xml:space="preserve">, согласно представленным документам, производится автотранспортом. Стоимость перевозки одной тонны угля марки </w:t>
      </w:r>
      <w:proofErr w:type="spellStart"/>
      <w:r w:rsidRPr="0093490B">
        <w:rPr>
          <w:bCs/>
          <w:sz w:val="28"/>
          <w:szCs w:val="28"/>
        </w:rPr>
        <w:t>ССр</w:t>
      </w:r>
      <w:proofErr w:type="spellEnd"/>
      <w:r w:rsidRPr="0093490B">
        <w:rPr>
          <w:bCs/>
          <w:sz w:val="28"/>
          <w:szCs w:val="28"/>
        </w:rPr>
        <w:t xml:space="preserve"> по договору </w:t>
      </w:r>
      <w:bookmarkStart w:id="570" w:name="_Hlk57305594"/>
      <w:r w:rsidRPr="0093490B">
        <w:rPr>
          <w:bCs/>
          <w:sz w:val="28"/>
          <w:szCs w:val="28"/>
        </w:rPr>
        <w:t>№</w:t>
      </w:r>
      <w:bookmarkEnd w:id="570"/>
      <w:r w:rsidRPr="0093490B">
        <w:rPr>
          <w:bCs/>
          <w:sz w:val="28"/>
          <w:szCs w:val="28"/>
        </w:rPr>
        <w:t xml:space="preserve"> 17/21 с ИП </w:t>
      </w:r>
      <w:proofErr w:type="spellStart"/>
      <w:r w:rsidRPr="0093490B">
        <w:rPr>
          <w:bCs/>
          <w:sz w:val="28"/>
          <w:szCs w:val="28"/>
        </w:rPr>
        <w:t>Авитесян</w:t>
      </w:r>
      <w:proofErr w:type="spellEnd"/>
      <w:r w:rsidRPr="0093490B">
        <w:rPr>
          <w:bCs/>
          <w:sz w:val="28"/>
          <w:szCs w:val="28"/>
        </w:rPr>
        <w:t xml:space="preserve"> А.А. от 01.01.2021г. составляет 200 руб./т. </w:t>
      </w:r>
      <w:bookmarkEnd w:id="569"/>
    </w:p>
    <w:p w14:paraId="316C5117" w14:textId="77777777" w:rsidR="0093490B" w:rsidRPr="0093490B" w:rsidRDefault="0093490B" w:rsidP="0093490B">
      <w:pPr>
        <w:ind w:firstLine="851"/>
        <w:jc w:val="both"/>
        <w:rPr>
          <w:bCs/>
          <w:sz w:val="28"/>
          <w:szCs w:val="28"/>
        </w:rPr>
      </w:pPr>
      <w:r w:rsidRPr="0093490B">
        <w:rPr>
          <w:bCs/>
          <w:sz w:val="28"/>
          <w:szCs w:val="28"/>
        </w:rPr>
        <w:t>В целях проведения анализа стоимости перевозки угля экспертами был  использован шаблона ЕИАС WARM.TOPL.</w:t>
      </w:r>
      <w:r w:rsidRPr="0093490B">
        <w:rPr>
          <w:bCs/>
          <w:sz w:val="28"/>
          <w:szCs w:val="28"/>
          <w:lang w:val="en-US"/>
        </w:rPr>
        <w:t>Q</w:t>
      </w:r>
      <w:r w:rsidRPr="0093490B">
        <w:rPr>
          <w:bCs/>
          <w:sz w:val="28"/>
          <w:szCs w:val="28"/>
        </w:rPr>
        <w:t xml:space="preserve">4.2020 где </w:t>
      </w:r>
      <w:bookmarkStart w:id="571" w:name="_Hlk82700132"/>
      <w:r w:rsidRPr="0093490B">
        <w:rPr>
          <w:bCs/>
          <w:sz w:val="28"/>
          <w:szCs w:val="28"/>
        </w:rPr>
        <w:t xml:space="preserve">средневзвешенная стоимость перевозки одной тонны угля по Киселевскому городскому округу </w:t>
      </w:r>
      <w:bookmarkEnd w:id="571"/>
      <w:r w:rsidRPr="0093490B">
        <w:rPr>
          <w:bCs/>
          <w:sz w:val="28"/>
          <w:szCs w:val="28"/>
        </w:rPr>
        <w:t>в 2020г. составила 145,97 руб., С учетом ИЦП 2021г. и ИЦП 2022г.</w:t>
      </w:r>
      <w:r w:rsidRPr="0093490B">
        <w:rPr>
          <w:snapToGrid w:val="0"/>
          <w:sz w:val="28"/>
          <w:szCs w:val="28"/>
        </w:rPr>
        <w:t xml:space="preserve"> </w:t>
      </w:r>
      <w:r w:rsidRPr="0093490B">
        <w:rPr>
          <w:bCs/>
          <w:sz w:val="28"/>
          <w:szCs w:val="28"/>
        </w:rPr>
        <w:t xml:space="preserve">опубликованным на сайте 30.09.2021 Минэкономразвития РФ, стоимость перевозки одной тонны угля на 2022 год составит 176,73 руб.= (145,97×1,163×1,041). </w:t>
      </w:r>
    </w:p>
    <w:p w14:paraId="236FB467" w14:textId="77777777" w:rsidR="0093490B" w:rsidRPr="0093490B" w:rsidRDefault="0093490B" w:rsidP="0093490B">
      <w:pPr>
        <w:ind w:firstLine="851"/>
        <w:jc w:val="both"/>
        <w:rPr>
          <w:sz w:val="28"/>
          <w:szCs w:val="28"/>
        </w:rPr>
      </w:pPr>
      <w:r w:rsidRPr="0093490B">
        <w:rPr>
          <w:bCs/>
          <w:sz w:val="28"/>
          <w:szCs w:val="28"/>
        </w:rPr>
        <w:t xml:space="preserve"> </w:t>
      </w:r>
      <w:r w:rsidRPr="0093490B">
        <w:rPr>
          <w:sz w:val="28"/>
          <w:szCs w:val="28"/>
        </w:rPr>
        <w:t>Экспертами для расчета затрат на перевозку угля, была учтена</w:t>
      </w:r>
      <w:r w:rsidRPr="0093490B">
        <w:rPr>
          <w:bCs/>
          <w:sz w:val="28"/>
          <w:szCs w:val="28"/>
        </w:rPr>
        <w:t xml:space="preserve"> средневзвешенная</w:t>
      </w:r>
      <w:r w:rsidRPr="0093490B">
        <w:rPr>
          <w:sz w:val="28"/>
          <w:szCs w:val="28"/>
        </w:rPr>
        <w:t xml:space="preserve"> стоимость </w:t>
      </w:r>
      <w:r w:rsidRPr="0093490B">
        <w:rPr>
          <w:bCs/>
          <w:sz w:val="28"/>
          <w:szCs w:val="28"/>
        </w:rPr>
        <w:t>перевозки одной тонны угля по Киселевскому городскому округу в размере 176,73 руб./т. т.к. она является ниже стоимости, предложенной предприятие из договора № 17/21 от 01.01.2021.</w:t>
      </w:r>
    </w:p>
    <w:p w14:paraId="0F688D1E" w14:textId="77777777" w:rsidR="0093490B" w:rsidRPr="0093490B" w:rsidRDefault="0093490B" w:rsidP="0093490B">
      <w:pPr>
        <w:ind w:firstLine="851"/>
        <w:jc w:val="both"/>
        <w:rPr>
          <w:bCs/>
          <w:sz w:val="28"/>
          <w:szCs w:val="28"/>
        </w:rPr>
      </w:pPr>
      <w:r w:rsidRPr="0093490B">
        <w:rPr>
          <w:bCs/>
          <w:sz w:val="28"/>
          <w:szCs w:val="28"/>
        </w:rPr>
        <w:t>Стоимость топлива на 2022 год по расчетам экспертов составила:</w:t>
      </w:r>
    </w:p>
    <w:p w14:paraId="38FA6621" w14:textId="77777777" w:rsidR="0093490B" w:rsidRPr="0093490B" w:rsidRDefault="0093490B" w:rsidP="0093490B">
      <w:pPr>
        <w:ind w:firstLine="851"/>
        <w:jc w:val="both"/>
        <w:rPr>
          <w:bCs/>
          <w:sz w:val="28"/>
          <w:szCs w:val="28"/>
        </w:rPr>
      </w:pPr>
      <w:r w:rsidRPr="0093490B">
        <w:rPr>
          <w:bCs/>
          <w:sz w:val="28"/>
          <w:szCs w:val="28"/>
        </w:rPr>
        <w:t xml:space="preserve">Расход условного топлива </w:t>
      </w:r>
      <w:bookmarkStart w:id="572" w:name="_Hlk56425735"/>
      <w:r w:rsidRPr="0093490B">
        <w:rPr>
          <w:bCs/>
          <w:sz w:val="28"/>
          <w:szCs w:val="28"/>
        </w:rPr>
        <w:t>‒</w:t>
      </w:r>
      <w:bookmarkEnd w:id="572"/>
      <w:r w:rsidRPr="0093490B">
        <w:rPr>
          <w:bCs/>
          <w:sz w:val="28"/>
          <w:szCs w:val="28"/>
        </w:rPr>
        <w:t xml:space="preserve"> 4 521 </w:t>
      </w:r>
      <w:proofErr w:type="spellStart"/>
      <w:r w:rsidRPr="0093490B">
        <w:rPr>
          <w:bCs/>
          <w:sz w:val="28"/>
          <w:szCs w:val="28"/>
        </w:rPr>
        <w:t>т.у.т</w:t>
      </w:r>
      <w:proofErr w:type="spellEnd"/>
      <w:r w:rsidRPr="0093490B">
        <w:rPr>
          <w:bCs/>
          <w:sz w:val="28"/>
          <w:szCs w:val="28"/>
        </w:rPr>
        <w:t>.;</w:t>
      </w:r>
    </w:p>
    <w:p w14:paraId="792CDC99" w14:textId="77777777" w:rsidR="0093490B" w:rsidRPr="0093490B" w:rsidRDefault="0093490B" w:rsidP="0093490B">
      <w:pPr>
        <w:ind w:firstLine="851"/>
        <w:jc w:val="both"/>
        <w:rPr>
          <w:bCs/>
          <w:sz w:val="28"/>
          <w:szCs w:val="28"/>
        </w:rPr>
      </w:pPr>
      <w:r w:rsidRPr="0093490B">
        <w:rPr>
          <w:bCs/>
          <w:sz w:val="28"/>
          <w:szCs w:val="28"/>
        </w:rPr>
        <w:t>Расход натурального топлива ‒ 5 625 т.;</w:t>
      </w:r>
    </w:p>
    <w:p w14:paraId="4917C6E7" w14:textId="77777777" w:rsidR="0093490B" w:rsidRPr="0093490B" w:rsidRDefault="0093490B" w:rsidP="0093490B">
      <w:pPr>
        <w:ind w:firstLine="851"/>
        <w:jc w:val="both"/>
        <w:rPr>
          <w:bCs/>
          <w:sz w:val="28"/>
          <w:szCs w:val="28"/>
        </w:rPr>
      </w:pPr>
      <w:r w:rsidRPr="0093490B">
        <w:rPr>
          <w:bCs/>
          <w:sz w:val="28"/>
          <w:szCs w:val="28"/>
        </w:rPr>
        <w:t>Цена натурального топлива без перевозки – 1 459,59 руб./т.;</w:t>
      </w:r>
    </w:p>
    <w:p w14:paraId="3036665C" w14:textId="77777777" w:rsidR="0093490B" w:rsidRPr="0093490B" w:rsidRDefault="0093490B" w:rsidP="0093490B">
      <w:pPr>
        <w:ind w:firstLine="851"/>
        <w:jc w:val="both"/>
        <w:rPr>
          <w:bCs/>
          <w:sz w:val="28"/>
          <w:szCs w:val="28"/>
        </w:rPr>
      </w:pPr>
      <w:r w:rsidRPr="0093490B">
        <w:rPr>
          <w:bCs/>
          <w:sz w:val="28"/>
          <w:szCs w:val="28"/>
        </w:rPr>
        <w:t xml:space="preserve">Стоимость перевозки угля – </w:t>
      </w:r>
      <w:bookmarkStart w:id="573" w:name="_Hlk82761400"/>
      <w:r w:rsidRPr="0093490B">
        <w:rPr>
          <w:bCs/>
          <w:sz w:val="28"/>
          <w:szCs w:val="28"/>
        </w:rPr>
        <w:t>176,73 </w:t>
      </w:r>
      <w:bookmarkEnd w:id="573"/>
      <w:r w:rsidRPr="0093490B">
        <w:rPr>
          <w:bCs/>
          <w:sz w:val="28"/>
          <w:szCs w:val="28"/>
        </w:rPr>
        <w:t>руб./т.</w:t>
      </w:r>
    </w:p>
    <w:p w14:paraId="3201941D" w14:textId="77777777" w:rsidR="0093490B" w:rsidRPr="0093490B" w:rsidRDefault="0093490B" w:rsidP="0093490B">
      <w:pPr>
        <w:ind w:firstLine="851"/>
        <w:jc w:val="both"/>
        <w:rPr>
          <w:bCs/>
          <w:sz w:val="28"/>
          <w:szCs w:val="28"/>
        </w:rPr>
      </w:pPr>
      <w:r w:rsidRPr="0093490B">
        <w:rPr>
          <w:bCs/>
          <w:sz w:val="28"/>
          <w:szCs w:val="28"/>
        </w:rPr>
        <w:t xml:space="preserve">Общая сумма затрат по топливу – 9 095 тыс. руб. </w:t>
      </w:r>
    </w:p>
    <w:p w14:paraId="019BFB53" w14:textId="77777777" w:rsidR="0093490B" w:rsidRPr="0093490B" w:rsidRDefault="0093490B" w:rsidP="0093490B">
      <w:pPr>
        <w:ind w:firstLine="851"/>
        <w:jc w:val="both"/>
        <w:rPr>
          <w:bCs/>
          <w:sz w:val="28"/>
          <w:szCs w:val="28"/>
        </w:rPr>
      </w:pPr>
      <w:r w:rsidRPr="0093490B">
        <w:rPr>
          <w:bCs/>
          <w:sz w:val="28"/>
          <w:szCs w:val="28"/>
        </w:rPr>
        <w:t>(1 459,59*5 625/1000) + (176,73 *5 625 /1000) = 8 210 + 994 = 9 204</w:t>
      </w:r>
    </w:p>
    <w:p w14:paraId="58054A03" w14:textId="77777777" w:rsidR="0093490B" w:rsidRPr="0093490B" w:rsidRDefault="0093490B" w:rsidP="0093490B">
      <w:pPr>
        <w:ind w:firstLine="851"/>
        <w:jc w:val="both"/>
        <w:rPr>
          <w:bCs/>
          <w:sz w:val="28"/>
          <w:szCs w:val="28"/>
        </w:rPr>
      </w:pPr>
      <w:r w:rsidRPr="0093490B">
        <w:rPr>
          <w:bCs/>
          <w:sz w:val="28"/>
          <w:szCs w:val="28"/>
        </w:rPr>
        <w:t>Таким образом, стоимость натурального топлива с учетом перевозки на производство тепловой энергии на 2022 год составила 9 204 тыс. руб.</w:t>
      </w:r>
      <w:r w:rsidRPr="0093490B">
        <w:rPr>
          <w:sz w:val="28"/>
          <w:szCs w:val="28"/>
        </w:rPr>
        <w:t xml:space="preserve"> </w:t>
      </w:r>
      <w:r w:rsidRPr="0093490B">
        <w:rPr>
          <w:bCs/>
          <w:sz w:val="28"/>
          <w:szCs w:val="28"/>
        </w:rPr>
        <w:t xml:space="preserve">исходя из расчетного объема натурального топлива в размере 5 625 т. Эксперты считают получившуюся величину экономически обоснованной и предлагают её к включению в НВВ предприятия на 2022 год. </w:t>
      </w:r>
    </w:p>
    <w:p w14:paraId="5DF52B08" w14:textId="77777777" w:rsidR="0093490B" w:rsidRPr="0093490B" w:rsidRDefault="0093490B" w:rsidP="0093490B">
      <w:pPr>
        <w:ind w:firstLine="851"/>
        <w:jc w:val="both"/>
        <w:rPr>
          <w:bCs/>
          <w:sz w:val="28"/>
          <w:szCs w:val="28"/>
        </w:rPr>
      </w:pPr>
      <w:r w:rsidRPr="0093490B">
        <w:rPr>
          <w:bCs/>
          <w:sz w:val="28"/>
          <w:szCs w:val="28"/>
        </w:rPr>
        <w:t>Корректировка по статье относительно предложения предприятия в сторону снижения составила 282 тыс. руб.</w:t>
      </w:r>
    </w:p>
    <w:p w14:paraId="2180C453" w14:textId="77777777" w:rsidR="0093490B" w:rsidRPr="0093490B" w:rsidRDefault="0093490B" w:rsidP="0093490B">
      <w:pPr>
        <w:ind w:firstLine="851"/>
        <w:jc w:val="both"/>
        <w:rPr>
          <w:bCs/>
          <w:sz w:val="28"/>
          <w:szCs w:val="28"/>
        </w:rPr>
      </w:pPr>
    </w:p>
    <w:p w14:paraId="63F865A3" w14:textId="77777777" w:rsidR="0093490B" w:rsidRPr="0093490B" w:rsidRDefault="0093490B" w:rsidP="0093490B">
      <w:pPr>
        <w:keepNext/>
        <w:ind w:firstLine="851"/>
        <w:jc w:val="center"/>
        <w:outlineLvl w:val="1"/>
        <w:rPr>
          <w:b/>
          <w:sz w:val="28"/>
          <w:szCs w:val="20"/>
        </w:rPr>
      </w:pPr>
      <w:bookmarkStart w:id="574" w:name="_Toc26362697"/>
      <w:r w:rsidRPr="0093490B">
        <w:rPr>
          <w:b/>
          <w:sz w:val="28"/>
          <w:szCs w:val="20"/>
        </w:rPr>
        <w:t>4.3.2. Расходы на прочие покупаемые энергетические ресурсы</w:t>
      </w:r>
      <w:bookmarkEnd w:id="574"/>
    </w:p>
    <w:p w14:paraId="4B6014FA" w14:textId="77777777" w:rsidR="0093490B" w:rsidRPr="0093490B" w:rsidRDefault="0093490B" w:rsidP="0093490B">
      <w:pPr>
        <w:ind w:firstLine="851"/>
        <w:jc w:val="both"/>
        <w:rPr>
          <w:sz w:val="28"/>
          <w:szCs w:val="28"/>
        </w:rPr>
      </w:pPr>
      <w:r w:rsidRPr="0093490B">
        <w:rPr>
          <w:sz w:val="28"/>
          <w:szCs w:val="28"/>
        </w:rPr>
        <w:t xml:space="preserve">Предложение предприятия на приобретение электрической энергии на 2022 год составляют 5 924 тыс. руб. за 1 206 тыс. </w:t>
      </w:r>
      <w:proofErr w:type="spellStart"/>
      <w:proofErr w:type="gramStart"/>
      <w:r w:rsidRPr="0093490B">
        <w:rPr>
          <w:sz w:val="28"/>
          <w:szCs w:val="28"/>
        </w:rPr>
        <w:t>кВт.×</w:t>
      </w:r>
      <w:proofErr w:type="gramEnd"/>
      <w:r w:rsidRPr="0093490B">
        <w:rPr>
          <w:sz w:val="28"/>
          <w:szCs w:val="28"/>
        </w:rPr>
        <w:t>ч</w:t>
      </w:r>
      <w:proofErr w:type="spellEnd"/>
      <w:r w:rsidRPr="0093490B">
        <w:rPr>
          <w:sz w:val="28"/>
          <w:szCs w:val="28"/>
        </w:rPr>
        <w:t>.</w:t>
      </w:r>
    </w:p>
    <w:p w14:paraId="401190D7" w14:textId="77777777" w:rsidR="0093490B" w:rsidRPr="0093490B" w:rsidRDefault="0093490B" w:rsidP="0093490B">
      <w:pPr>
        <w:ind w:firstLine="851"/>
        <w:jc w:val="both"/>
        <w:rPr>
          <w:sz w:val="28"/>
          <w:szCs w:val="28"/>
        </w:rPr>
      </w:pPr>
      <w:bookmarkStart w:id="575" w:name="_Hlk26104881"/>
      <w:r w:rsidRPr="0093490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bookmarkEnd w:id="575"/>
    <w:p w14:paraId="7CEE4FA9" w14:textId="77777777" w:rsidR="0093490B" w:rsidRPr="0093490B" w:rsidRDefault="0093490B" w:rsidP="0093490B">
      <w:pPr>
        <w:ind w:firstLine="851"/>
        <w:jc w:val="both"/>
        <w:rPr>
          <w:sz w:val="28"/>
          <w:szCs w:val="28"/>
        </w:rPr>
      </w:pPr>
      <w:r w:rsidRPr="0093490B">
        <w:rPr>
          <w:sz w:val="28"/>
          <w:szCs w:val="28"/>
        </w:rPr>
        <w:lastRenderedPageBreak/>
        <w:t>Договор № 660422 от 01.05.2013 с ПАО «</w:t>
      </w:r>
      <w:proofErr w:type="spellStart"/>
      <w:r w:rsidRPr="0093490B">
        <w:rPr>
          <w:sz w:val="28"/>
          <w:szCs w:val="28"/>
        </w:rPr>
        <w:t>Кузбассэнергосбыт</w:t>
      </w:r>
      <w:proofErr w:type="spellEnd"/>
      <w:r w:rsidRPr="0093490B">
        <w:rPr>
          <w:sz w:val="28"/>
          <w:szCs w:val="28"/>
        </w:rPr>
        <w:t xml:space="preserve">» (стр. 279 </w:t>
      </w:r>
      <w:r w:rsidRPr="0093490B">
        <w:rPr>
          <w:sz w:val="28"/>
          <w:szCs w:val="28"/>
        </w:rPr>
        <w:br/>
        <w:t>том № 1);</w:t>
      </w:r>
    </w:p>
    <w:p w14:paraId="5D72F224" w14:textId="77777777" w:rsidR="0093490B" w:rsidRPr="0093490B" w:rsidRDefault="0093490B" w:rsidP="0093490B">
      <w:pPr>
        <w:ind w:firstLine="851"/>
        <w:rPr>
          <w:sz w:val="28"/>
          <w:szCs w:val="28"/>
        </w:rPr>
      </w:pPr>
      <w:r w:rsidRPr="0093490B">
        <w:rPr>
          <w:sz w:val="28"/>
          <w:szCs w:val="28"/>
        </w:rPr>
        <w:t>Счета-фактуры и акты приема-передачи электрической энергии за 2020 год от ПАО «</w:t>
      </w:r>
      <w:proofErr w:type="spellStart"/>
      <w:r w:rsidRPr="0093490B">
        <w:rPr>
          <w:sz w:val="28"/>
          <w:szCs w:val="28"/>
        </w:rPr>
        <w:t>Кузбассэнергосбыт</w:t>
      </w:r>
      <w:proofErr w:type="spellEnd"/>
      <w:r w:rsidRPr="0093490B">
        <w:rPr>
          <w:sz w:val="28"/>
          <w:szCs w:val="28"/>
        </w:rPr>
        <w:t>» (стр.3011 том № 9 факт 2020 года);</w:t>
      </w:r>
    </w:p>
    <w:p w14:paraId="1DC030B6" w14:textId="77777777" w:rsidR="0093490B" w:rsidRPr="0093490B" w:rsidRDefault="0093490B" w:rsidP="0093490B">
      <w:pPr>
        <w:ind w:firstLine="851"/>
        <w:jc w:val="both"/>
        <w:rPr>
          <w:sz w:val="28"/>
          <w:szCs w:val="28"/>
        </w:rPr>
      </w:pPr>
      <w:r w:rsidRPr="0093490B">
        <w:rPr>
          <w:sz w:val="28"/>
          <w:szCs w:val="28"/>
        </w:rPr>
        <w:t>Счета-фактуры и акты приема-передачи электрической энергии за 1 квартал 2021 года от ПАО «</w:t>
      </w:r>
      <w:proofErr w:type="spellStart"/>
      <w:r w:rsidRPr="0093490B">
        <w:rPr>
          <w:sz w:val="28"/>
          <w:szCs w:val="28"/>
        </w:rPr>
        <w:t>Кузбассэнергосбыт</w:t>
      </w:r>
      <w:proofErr w:type="spellEnd"/>
      <w:r w:rsidRPr="0093490B">
        <w:rPr>
          <w:sz w:val="28"/>
          <w:szCs w:val="28"/>
        </w:rPr>
        <w:t>» (стр.297 том № 1).</w:t>
      </w:r>
    </w:p>
    <w:p w14:paraId="71198397" w14:textId="77777777" w:rsidR="0093490B" w:rsidRPr="0093490B" w:rsidRDefault="0093490B" w:rsidP="0093490B">
      <w:pPr>
        <w:ind w:firstLine="851"/>
        <w:jc w:val="both"/>
        <w:rPr>
          <w:snapToGrid w:val="0"/>
          <w:sz w:val="28"/>
          <w:szCs w:val="28"/>
        </w:rPr>
      </w:pPr>
      <w:r w:rsidRPr="0093490B">
        <w:rPr>
          <w:snapToGrid w:val="0"/>
          <w:sz w:val="28"/>
          <w:szCs w:val="28"/>
        </w:rPr>
        <w:t>Эксперты проанализировали все представленные в качестве обоснования документы.</w:t>
      </w:r>
    </w:p>
    <w:p w14:paraId="7ADA3103" w14:textId="77777777" w:rsidR="0093490B" w:rsidRPr="0093490B" w:rsidRDefault="0093490B" w:rsidP="0093490B">
      <w:pPr>
        <w:ind w:firstLine="851"/>
        <w:jc w:val="both"/>
        <w:rPr>
          <w:snapToGrid w:val="0"/>
          <w:sz w:val="28"/>
          <w:szCs w:val="28"/>
        </w:rPr>
      </w:pPr>
      <w:r w:rsidRPr="0093490B">
        <w:rPr>
          <w:snapToGrid w:val="0"/>
          <w:sz w:val="28"/>
          <w:szCs w:val="28"/>
        </w:rPr>
        <w:t>В соответствии с пунктом 50 Методических при корректировке плановых значений расходов на приобретение энергетических ресурсов, холодной воды и теплоносителя:</w:t>
      </w:r>
    </w:p>
    <w:p w14:paraId="1F97355B" w14:textId="77777777" w:rsidR="0093490B" w:rsidRPr="0093490B" w:rsidRDefault="0093490B" w:rsidP="0093490B">
      <w:pPr>
        <w:ind w:firstLine="851"/>
        <w:jc w:val="both"/>
        <w:rPr>
          <w:snapToGrid w:val="0"/>
          <w:sz w:val="28"/>
          <w:szCs w:val="28"/>
        </w:rPr>
      </w:pPr>
      <w:r w:rsidRPr="0093490B">
        <w:rPr>
          <w:snapToGrid w:val="0"/>
          <w:sz w:val="28"/>
          <w:szCs w:val="28"/>
        </w:rPr>
        <w:t>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06E6A1E1" w14:textId="77777777" w:rsidR="0093490B" w:rsidRPr="0093490B" w:rsidRDefault="0093490B" w:rsidP="0093490B">
      <w:pPr>
        <w:ind w:firstLine="851"/>
        <w:jc w:val="both"/>
        <w:rPr>
          <w:snapToGrid w:val="0"/>
          <w:sz w:val="28"/>
          <w:szCs w:val="28"/>
        </w:rPr>
      </w:pPr>
      <w:r w:rsidRPr="0093490B">
        <w:rPr>
          <w:snapToGrid w:val="0"/>
          <w:sz w:val="28"/>
          <w:szCs w:val="28"/>
        </w:rPr>
        <w:t>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58DCE298" w14:textId="77777777" w:rsidR="0093490B" w:rsidRPr="0093490B" w:rsidRDefault="0093490B" w:rsidP="0093490B">
      <w:pPr>
        <w:ind w:firstLine="851"/>
        <w:jc w:val="both"/>
        <w:rPr>
          <w:snapToGrid w:val="0"/>
          <w:sz w:val="28"/>
          <w:szCs w:val="28"/>
        </w:rPr>
      </w:pPr>
      <w:r w:rsidRPr="0093490B">
        <w:rPr>
          <w:snapToGrid w:val="0"/>
          <w:sz w:val="28"/>
          <w:szCs w:val="28"/>
        </w:rPr>
        <w:t xml:space="preserve">Необходимо отметить, что объем электрической энергии в 2022 году не корректируется относительно объема, принятого при регулировании </w:t>
      </w:r>
      <w:r w:rsidRPr="0093490B">
        <w:rPr>
          <w:snapToGrid w:val="0"/>
          <w:sz w:val="28"/>
          <w:szCs w:val="28"/>
        </w:rPr>
        <w:br/>
        <w:t>на 2020 – 2024 годы, в соответствии с п. 34 Методических указаний. Таким образом, объем электроэнергии на 2022 год принимается на уровне планового на 2020 – 2024 годы и</w:t>
      </w:r>
      <w:r w:rsidRPr="0093490B">
        <w:rPr>
          <w:sz w:val="28"/>
          <w:szCs w:val="28"/>
        </w:rPr>
        <w:t xml:space="preserve"> составит 1 206 тыс. </w:t>
      </w:r>
      <w:proofErr w:type="spellStart"/>
      <w:r w:rsidRPr="0093490B">
        <w:rPr>
          <w:sz w:val="28"/>
          <w:szCs w:val="28"/>
        </w:rPr>
        <w:t>кВт×ч</w:t>
      </w:r>
      <w:proofErr w:type="spellEnd"/>
      <w:r w:rsidRPr="0093490B">
        <w:rPr>
          <w:sz w:val="28"/>
          <w:szCs w:val="28"/>
        </w:rPr>
        <w:t>.</w:t>
      </w:r>
    </w:p>
    <w:p w14:paraId="2CEDC15A" w14:textId="77777777" w:rsidR="0093490B" w:rsidRPr="0093490B" w:rsidRDefault="0093490B" w:rsidP="0093490B">
      <w:pPr>
        <w:ind w:firstLine="851"/>
        <w:jc w:val="both"/>
        <w:rPr>
          <w:sz w:val="28"/>
          <w:szCs w:val="28"/>
        </w:rPr>
      </w:pPr>
      <w:r w:rsidRPr="0093490B">
        <w:rPr>
          <w:sz w:val="28"/>
          <w:szCs w:val="28"/>
        </w:rPr>
        <w:t>Поставщиком электрической энергии ООО «</w:t>
      </w:r>
      <w:proofErr w:type="spellStart"/>
      <w:r w:rsidRPr="0093490B">
        <w:rPr>
          <w:sz w:val="28"/>
          <w:szCs w:val="28"/>
        </w:rPr>
        <w:t>СибСтройСервис</w:t>
      </w:r>
      <w:proofErr w:type="spellEnd"/>
      <w:r w:rsidRPr="0093490B">
        <w:rPr>
          <w:sz w:val="28"/>
          <w:szCs w:val="28"/>
        </w:rPr>
        <w:t>» на производственные нужды является ПАО «</w:t>
      </w:r>
      <w:proofErr w:type="spellStart"/>
      <w:r w:rsidRPr="0093490B">
        <w:rPr>
          <w:sz w:val="28"/>
          <w:szCs w:val="28"/>
        </w:rPr>
        <w:t>Кузбассэнергосбыт</w:t>
      </w:r>
      <w:proofErr w:type="spellEnd"/>
      <w:r w:rsidRPr="0093490B">
        <w:rPr>
          <w:sz w:val="28"/>
          <w:szCs w:val="28"/>
        </w:rPr>
        <w:t xml:space="preserve">» по договору № 660422 от 01.05.2013 (уровень напряжения НН, СН-2). </w:t>
      </w:r>
    </w:p>
    <w:p w14:paraId="381F7542" w14:textId="77777777" w:rsidR="0093490B" w:rsidRPr="0093490B" w:rsidRDefault="0093490B" w:rsidP="0093490B">
      <w:pPr>
        <w:ind w:firstLine="851"/>
        <w:jc w:val="both"/>
        <w:rPr>
          <w:sz w:val="28"/>
          <w:szCs w:val="28"/>
        </w:rPr>
      </w:pPr>
      <w:r w:rsidRPr="0093490B">
        <w:rPr>
          <w:sz w:val="28"/>
          <w:szCs w:val="28"/>
        </w:rPr>
        <w:t xml:space="preserve">Средневзвешенный тариф на электрическую энергию за 2020 год был рассчитан экспертами на основании представленного предприятием отчета за 2020 год в разрезе расходов на электрическую энергию и составил: 4,51 руб. / </w:t>
      </w:r>
      <w:proofErr w:type="spellStart"/>
      <w:r w:rsidRPr="0093490B">
        <w:rPr>
          <w:sz w:val="28"/>
          <w:szCs w:val="28"/>
        </w:rPr>
        <w:t>кВт×ч</w:t>
      </w:r>
      <w:proofErr w:type="spellEnd"/>
      <w:r w:rsidRPr="0093490B">
        <w:rPr>
          <w:sz w:val="28"/>
          <w:szCs w:val="28"/>
        </w:rPr>
        <w:t>.</w:t>
      </w:r>
    </w:p>
    <w:p w14:paraId="29E23D78" w14:textId="1CEDE09B" w:rsidR="0093490B" w:rsidRPr="0093490B" w:rsidRDefault="0093490B" w:rsidP="0093490B">
      <w:pPr>
        <w:ind w:firstLine="851"/>
        <w:jc w:val="both"/>
        <w:rPr>
          <w:sz w:val="28"/>
          <w:szCs w:val="28"/>
        </w:rPr>
      </w:pPr>
      <w:r w:rsidRPr="0093490B">
        <w:rPr>
          <w:sz w:val="28"/>
          <w:szCs w:val="28"/>
        </w:rPr>
        <w:t xml:space="preserve">По результатам проведенного анализа, в соответствии с </w:t>
      </w:r>
      <w:proofErr w:type="spellStart"/>
      <w:r w:rsidRPr="0093490B">
        <w:rPr>
          <w:sz w:val="28"/>
          <w:szCs w:val="28"/>
        </w:rPr>
        <w:t>пп</w:t>
      </w:r>
      <w:proofErr w:type="spellEnd"/>
      <w:r w:rsidRPr="0093490B">
        <w:rPr>
          <w:sz w:val="28"/>
          <w:szCs w:val="28"/>
        </w:rPr>
        <w:t>. 28-31 Основ ценообразования, тарифы на электроэнергию на 2022 год учтены на уровне фактического средневзвешенного тарифа 2020 года с применением индексов дефляторов, опубликованных 30.09.2021 на сайте Минэкономразвития России на 2021 и 2022 годы «Обеспечение электрической энергией…..» – 103,4% и 103,5%, и составили:</w:t>
      </w:r>
    </w:p>
    <w:p w14:paraId="675CEBEC" w14:textId="77777777" w:rsidR="0093490B" w:rsidRPr="0093490B" w:rsidRDefault="0093490B" w:rsidP="0093490B">
      <w:pPr>
        <w:ind w:firstLine="851"/>
        <w:jc w:val="both"/>
        <w:rPr>
          <w:sz w:val="28"/>
          <w:szCs w:val="28"/>
        </w:rPr>
      </w:pPr>
      <w:r w:rsidRPr="0093490B">
        <w:rPr>
          <w:sz w:val="28"/>
          <w:szCs w:val="28"/>
        </w:rPr>
        <w:t>4,83 руб./</w:t>
      </w:r>
      <w:proofErr w:type="spellStart"/>
      <w:r w:rsidRPr="0093490B">
        <w:rPr>
          <w:sz w:val="28"/>
          <w:szCs w:val="28"/>
        </w:rPr>
        <w:t>кВт×ч</w:t>
      </w:r>
      <w:proofErr w:type="spellEnd"/>
      <w:r w:rsidRPr="0093490B">
        <w:rPr>
          <w:sz w:val="28"/>
          <w:szCs w:val="28"/>
        </w:rPr>
        <w:t xml:space="preserve"> (4,51 руб. </w:t>
      </w:r>
      <w:proofErr w:type="spellStart"/>
      <w:r w:rsidRPr="0093490B">
        <w:rPr>
          <w:sz w:val="28"/>
          <w:szCs w:val="28"/>
        </w:rPr>
        <w:t>кВт×ч</w:t>
      </w:r>
      <w:proofErr w:type="spellEnd"/>
      <w:r w:rsidRPr="0093490B">
        <w:rPr>
          <w:sz w:val="28"/>
          <w:szCs w:val="28"/>
        </w:rPr>
        <w:t xml:space="preserve"> × 103,4% ×103,5%)</w:t>
      </w:r>
    </w:p>
    <w:p w14:paraId="72D3B9F0" w14:textId="77777777" w:rsidR="0093490B" w:rsidRPr="0093490B" w:rsidRDefault="0093490B" w:rsidP="0093490B">
      <w:pPr>
        <w:ind w:firstLine="851"/>
        <w:jc w:val="both"/>
        <w:rPr>
          <w:sz w:val="28"/>
          <w:szCs w:val="28"/>
        </w:rPr>
      </w:pPr>
      <w:r w:rsidRPr="0093490B">
        <w:rPr>
          <w:sz w:val="28"/>
          <w:szCs w:val="28"/>
        </w:rPr>
        <w:t xml:space="preserve">Эксперты предлагают включить в расчёт НВВ на 2022 год расходы на покупку электрической энергии для производства тепловой энергии в размере 5 825 тыс. руб. ((1 206 </w:t>
      </w:r>
      <w:proofErr w:type="spellStart"/>
      <w:r w:rsidRPr="0093490B">
        <w:rPr>
          <w:sz w:val="28"/>
          <w:szCs w:val="28"/>
        </w:rPr>
        <w:t>кВтч</w:t>
      </w:r>
      <w:proofErr w:type="spellEnd"/>
      <w:r w:rsidRPr="0093490B">
        <w:rPr>
          <w:sz w:val="28"/>
          <w:szCs w:val="28"/>
        </w:rPr>
        <w:t xml:space="preserve"> × 4,83 руб./</w:t>
      </w:r>
      <w:proofErr w:type="spellStart"/>
      <w:r w:rsidRPr="0093490B">
        <w:rPr>
          <w:sz w:val="28"/>
          <w:szCs w:val="28"/>
        </w:rPr>
        <w:t>кВт×ч</w:t>
      </w:r>
      <w:proofErr w:type="spellEnd"/>
      <w:r w:rsidRPr="0093490B">
        <w:rPr>
          <w:sz w:val="28"/>
          <w:szCs w:val="28"/>
        </w:rPr>
        <w:t>.)/1000).</w:t>
      </w:r>
    </w:p>
    <w:p w14:paraId="3F911A08" w14:textId="77777777" w:rsidR="0093490B" w:rsidRPr="0093490B" w:rsidRDefault="0093490B" w:rsidP="0093490B">
      <w:pPr>
        <w:ind w:firstLine="851"/>
        <w:jc w:val="both"/>
        <w:rPr>
          <w:sz w:val="28"/>
          <w:szCs w:val="28"/>
        </w:rPr>
      </w:pPr>
      <w:bookmarkStart w:id="576" w:name="_Hlk82767708"/>
      <w:r w:rsidRPr="0093490B">
        <w:rPr>
          <w:sz w:val="28"/>
          <w:szCs w:val="28"/>
        </w:rPr>
        <w:t>Корректировка по статье относительно предложений предприятия на 2022 год в сторону снижения составила 99 тыс. руб. в связи с корректировкой планового тарифа</w:t>
      </w:r>
      <w:bookmarkEnd w:id="576"/>
      <w:r w:rsidRPr="0093490B">
        <w:rPr>
          <w:sz w:val="28"/>
          <w:szCs w:val="28"/>
        </w:rPr>
        <w:t>.</w:t>
      </w:r>
    </w:p>
    <w:p w14:paraId="3CA089D6" w14:textId="77777777" w:rsidR="0093490B" w:rsidRPr="0093490B" w:rsidRDefault="0093490B" w:rsidP="0093490B">
      <w:pPr>
        <w:ind w:firstLine="851"/>
        <w:jc w:val="both"/>
        <w:rPr>
          <w:bCs/>
          <w:sz w:val="28"/>
          <w:szCs w:val="28"/>
        </w:rPr>
      </w:pPr>
    </w:p>
    <w:p w14:paraId="75D4A3EA" w14:textId="77777777" w:rsidR="0093490B" w:rsidRPr="0093490B" w:rsidRDefault="0093490B" w:rsidP="0093490B">
      <w:pPr>
        <w:keepNext/>
        <w:ind w:firstLine="851"/>
        <w:jc w:val="center"/>
        <w:outlineLvl w:val="1"/>
        <w:rPr>
          <w:b/>
          <w:sz w:val="28"/>
          <w:szCs w:val="20"/>
        </w:rPr>
      </w:pPr>
      <w:bookmarkStart w:id="577" w:name="_Toc26362698"/>
      <w:r w:rsidRPr="0093490B">
        <w:rPr>
          <w:b/>
          <w:sz w:val="28"/>
          <w:szCs w:val="20"/>
        </w:rPr>
        <w:t>4.3.3. Расходы на холодную воду</w:t>
      </w:r>
      <w:bookmarkEnd w:id="577"/>
    </w:p>
    <w:p w14:paraId="79A14BA7" w14:textId="77777777" w:rsidR="0093490B" w:rsidRPr="0093490B" w:rsidRDefault="0093490B" w:rsidP="0093490B">
      <w:pPr>
        <w:ind w:firstLine="851"/>
        <w:jc w:val="both"/>
        <w:rPr>
          <w:sz w:val="28"/>
          <w:szCs w:val="28"/>
        </w:rPr>
      </w:pPr>
      <w:r w:rsidRPr="0093490B">
        <w:rPr>
          <w:sz w:val="28"/>
          <w:szCs w:val="28"/>
        </w:rPr>
        <w:t>Предложение предприятия на приобретение холодной воды на 2022 год составляют 285 тыс. руб.</w:t>
      </w:r>
    </w:p>
    <w:p w14:paraId="3BE04B6A" w14:textId="77777777" w:rsidR="0093490B" w:rsidRPr="0093490B" w:rsidRDefault="0093490B" w:rsidP="0093490B">
      <w:pPr>
        <w:ind w:firstLine="851"/>
        <w:jc w:val="both"/>
        <w:rPr>
          <w:sz w:val="28"/>
          <w:szCs w:val="28"/>
        </w:rPr>
      </w:pPr>
      <w:r w:rsidRPr="0093490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6BA0431" w14:textId="77777777" w:rsidR="0093490B" w:rsidRPr="0093490B" w:rsidRDefault="0093490B" w:rsidP="0093490B">
      <w:pPr>
        <w:ind w:firstLine="851"/>
        <w:jc w:val="both"/>
        <w:rPr>
          <w:sz w:val="28"/>
          <w:szCs w:val="28"/>
        </w:rPr>
      </w:pPr>
      <w:r w:rsidRPr="0093490B">
        <w:rPr>
          <w:sz w:val="28"/>
          <w:szCs w:val="28"/>
        </w:rPr>
        <w:t>Расчет объемов потребления воды на производство тепловой энергии по котельной №12К на 2022 год (стр. 157 дом. материалы);</w:t>
      </w:r>
    </w:p>
    <w:p w14:paraId="493F87BE" w14:textId="77777777" w:rsidR="0093490B" w:rsidRPr="0093490B" w:rsidRDefault="0093490B" w:rsidP="0093490B">
      <w:pPr>
        <w:ind w:firstLine="851"/>
        <w:jc w:val="both"/>
        <w:rPr>
          <w:sz w:val="28"/>
          <w:szCs w:val="28"/>
        </w:rPr>
      </w:pPr>
      <w:r w:rsidRPr="0093490B">
        <w:rPr>
          <w:sz w:val="28"/>
          <w:szCs w:val="28"/>
        </w:rPr>
        <w:t xml:space="preserve">Договор холодного водоснабжения № 606 от 01.01.2021 с ООО «Киселевский </w:t>
      </w:r>
      <w:proofErr w:type="spellStart"/>
      <w:r w:rsidRPr="0093490B">
        <w:rPr>
          <w:sz w:val="28"/>
          <w:szCs w:val="28"/>
        </w:rPr>
        <w:t>водоснаб</w:t>
      </w:r>
      <w:proofErr w:type="spellEnd"/>
      <w:r w:rsidRPr="0093490B">
        <w:rPr>
          <w:sz w:val="28"/>
          <w:szCs w:val="28"/>
        </w:rPr>
        <w:t>» (стр.254 том №1);</w:t>
      </w:r>
    </w:p>
    <w:p w14:paraId="254769DA" w14:textId="77777777" w:rsidR="0093490B" w:rsidRPr="0093490B" w:rsidRDefault="0093490B" w:rsidP="0093490B">
      <w:pPr>
        <w:ind w:firstLine="851"/>
        <w:jc w:val="both"/>
        <w:rPr>
          <w:sz w:val="28"/>
          <w:szCs w:val="28"/>
        </w:rPr>
      </w:pPr>
      <w:r w:rsidRPr="0093490B">
        <w:rPr>
          <w:sz w:val="28"/>
          <w:szCs w:val="28"/>
        </w:rPr>
        <w:t>Договор холодного водоснабжения № 159 от 01.05.2015 с ОАО «ПО Водоканал» (стр. 142 доп. материалы);</w:t>
      </w:r>
    </w:p>
    <w:p w14:paraId="3FB4A444" w14:textId="77777777" w:rsidR="0093490B" w:rsidRPr="0093490B" w:rsidRDefault="0093490B" w:rsidP="0093490B">
      <w:pPr>
        <w:ind w:firstLine="851"/>
        <w:jc w:val="both"/>
        <w:rPr>
          <w:sz w:val="28"/>
          <w:szCs w:val="28"/>
        </w:rPr>
      </w:pPr>
      <w:r w:rsidRPr="0093490B">
        <w:rPr>
          <w:sz w:val="28"/>
          <w:szCs w:val="28"/>
        </w:rPr>
        <w:t xml:space="preserve">Дополнительное соглашение (к договору № 159 от 01.05.2015) от 10.01.2021. (стр. 266 том №1); </w:t>
      </w:r>
    </w:p>
    <w:p w14:paraId="100E96E7" w14:textId="77777777" w:rsidR="0093490B" w:rsidRPr="0093490B" w:rsidRDefault="0093490B" w:rsidP="0093490B">
      <w:pPr>
        <w:ind w:firstLine="851"/>
        <w:jc w:val="both"/>
        <w:rPr>
          <w:sz w:val="28"/>
          <w:szCs w:val="28"/>
        </w:rPr>
      </w:pPr>
      <w:r w:rsidRPr="0093490B">
        <w:rPr>
          <w:sz w:val="28"/>
          <w:szCs w:val="28"/>
        </w:rPr>
        <w:t xml:space="preserve">Счета-фактуры и акты выполненных услуг от ООО «Киселевский </w:t>
      </w:r>
      <w:proofErr w:type="spellStart"/>
      <w:r w:rsidRPr="0093490B">
        <w:rPr>
          <w:sz w:val="28"/>
          <w:szCs w:val="28"/>
        </w:rPr>
        <w:t>водоснаб</w:t>
      </w:r>
      <w:proofErr w:type="spellEnd"/>
      <w:r w:rsidRPr="0093490B">
        <w:rPr>
          <w:sz w:val="28"/>
          <w:szCs w:val="28"/>
        </w:rPr>
        <w:t>» за 1 квартал 2021 года (стр. 165 доп. материалы).</w:t>
      </w:r>
    </w:p>
    <w:p w14:paraId="1ABFD95D" w14:textId="77777777" w:rsidR="0093490B" w:rsidRPr="0093490B" w:rsidRDefault="0093490B" w:rsidP="0093490B">
      <w:pPr>
        <w:ind w:firstLine="851"/>
        <w:jc w:val="both"/>
        <w:rPr>
          <w:snapToGrid w:val="0"/>
          <w:sz w:val="28"/>
          <w:szCs w:val="28"/>
        </w:rPr>
      </w:pPr>
      <w:r w:rsidRPr="0093490B">
        <w:rPr>
          <w:snapToGrid w:val="0"/>
          <w:sz w:val="28"/>
          <w:szCs w:val="28"/>
        </w:rPr>
        <w:t>Эксперты проанализировали все представленные в качестве обоснования документы.</w:t>
      </w:r>
    </w:p>
    <w:p w14:paraId="4D02762A" w14:textId="77777777" w:rsidR="0093490B" w:rsidRPr="0093490B" w:rsidRDefault="0093490B" w:rsidP="0093490B">
      <w:pPr>
        <w:ind w:firstLine="851"/>
        <w:jc w:val="both"/>
        <w:rPr>
          <w:snapToGrid w:val="0"/>
          <w:sz w:val="28"/>
          <w:szCs w:val="28"/>
        </w:rPr>
      </w:pPr>
      <w:r w:rsidRPr="0093490B">
        <w:rPr>
          <w:snapToGrid w:val="0"/>
          <w:sz w:val="28"/>
          <w:szCs w:val="28"/>
        </w:rPr>
        <w:t xml:space="preserve">Расчёт расходов на холодную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w:t>
      </w:r>
    </w:p>
    <w:p w14:paraId="727BF7A1" w14:textId="77777777" w:rsidR="0093490B" w:rsidRPr="0093490B" w:rsidRDefault="0093490B" w:rsidP="0093490B">
      <w:pPr>
        <w:ind w:firstLine="851"/>
        <w:jc w:val="both"/>
        <w:rPr>
          <w:snapToGrid w:val="0"/>
          <w:sz w:val="28"/>
          <w:szCs w:val="28"/>
        </w:rPr>
      </w:pPr>
      <w:r w:rsidRPr="0093490B">
        <w:rPr>
          <w:snapToGrid w:val="0"/>
          <w:sz w:val="28"/>
          <w:szCs w:val="28"/>
        </w:rPr>
        <w:t>Объем воды на технологические нужды на 2022 году не корректируется относительно объема, принятого при регулировании на 2020 – 2024 годы, в соответствии с п. 34 Методических указаний. Таким образом, эксперты учли объем воды на технологические нужды на 2022 год на уровне планового на 2020 – 2024 годов в размере 8 462</w:t>
      </w:r>
      <w:r w:rsidRPr="0093490B">
        <w:rPr>
          <w:szCs w:val="20"/>
        </w:rPr>
        <w:t xml:space="preserve"> </w:t>
      </w:r>
      <w:r w:rsidRPr="0093490B">
        <w:rPr>
          <w:snapToGrid w:val="0"/>
          <w:sz w:val="28"/>
          <w:szCs w:val="28"/>
        </w:rPr>
        <w:t>м³.</w:t>
      </w:r>
    </w:p>
    <w:p w14:paraId="18D7DB8B" w14:textId="77777777" w:rsidR="0093490B" w:rsidRPr="0093490B" w:rsidRDefault="0093490B" w:rsidP="0093490B">
      <w:pPr>
        <w:ind w:firstLine="851"/>
        <w:jc w:val="both"/>
        <w:rPr>
          <w:sz w:val="28"/>
          <w:szCs w:val="28"/>
        </w:rPr>
      </w:pPr>
      <w:r w:rsidRPr="0093490B">
        <w:rPr>
          <w:sz w:val="28"/>
          <w:szCs w:val="28"/>
        </w:rPr>
        <w:t>Поставщиком холодной воды ООО «</w:t>
      </w:r>
      <w:proofErr w:type="spellStart"/>
      <w:r w:rsidRPr="0093490B">
        <w:rPr>
          <w:sz w:val="28"/>
          <w:szCs w:val="28"/>
        </w:rPr>
        <w:t>СибСтройСервис</w:t>
      </w:r>
      <w:proofErr w:type="spellEnd"/>
      <w:r w:rsidRPr="0093490B">
        <w:rPr>
          <w:sz w:val="28"/>
          <w:szCs w:val="28"/>
        </w:rPr>
        <w:t xml:space="preserve">» является ООО «Киселевский </w:t>
      </w:r>
      <w:proofErr w:type="spellStart"/>
      <w:r w:rsidRPr="0093490B">
        <w:rPr>
          <w:sz w:val="28"/>
          <w:szCs w:val="28"/>
        </w:rPr>
        <w:t>водоснаб</w:t>
      </w:r>
      <w:proofErr w:type="spellEnd"/>
      <w:r w:rsidRPr="0093490B">
        <w:rPr>
          <w:sz w:val="28"/>
          <w:szCs w:val="28"/>
        </w:rPr>
        <w:t>».</w:t>
      </w:r>
    </w:p>
    <w:p w14:paraId="2C0E274F" w14:textId="77777777" w:rsidR="0093490B" w:rsidRPr="0093490B" w:rsidRDefault="0093490B" w:rsidP="0093490B">
      <w:pPr>
        <w:ind w:firstLine="851"/>
        <w:jc w:val="both"/>
        <w:rPr>
          <w:sz w:val="28"/>
          <w:szCs w:val="28"/>
        </w:rPr>
      </w:pPr>
      <w:bookmarkStart w:id="578" w:name="_Hlk58588782"/>
      <w:r w:rsidRPr="0093490B">
        <w:rPr>
          <w:sz w:val="28"/>
          <w:szCs w:val="28"/>
        </w:rPr>
        <w:t>В соответствии с п. 28 Основ ценообразования при расчете затрат экспертами применялись расчетные прогнозные тарифы на 2022 год на питьевую воду на основе действующих тарифов на 2021 год и индекса дефлятора, на сайте опубликованного 30.09.2021 Минэкономразвития России «Водоснабжение, водоотведения…» на 2022 год – 103,9%.</w:t>
      </w:r>
    </w:p>
    <w:p w14:paraId="3606C3F0" w14:textId="77777777" w:rsidR="0093490B" w:rsidRPr="0093490B" w:rsidRDefault="0093490B" w:rsidP="0093490B">
      <w:pPr>
        <w:ind w:firstLine="851"/>
        <w:contextualSpacing/>
        <w:jc w:val="both"/>
        <w:rPr>
          <w:sz w:val="28"/>
          <w:szCs w:val="28"/>
        </w:rPr>
      </w:pPr>
      <w:r w:rsidRPr="0093490B">
        <w:rPr>
          <w:sz w:val="28"/>
          <w:szCs w:val="28"/>
        </w:rPr>
        <w:t xml:space="preserve">В связи с тем, что в соответствии с пунктом 9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тарифы в сфере водоснабжения и водоотведения устанавливаются с календарной разбивкой по полугодиям при условии не 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w:t>
      </w:r>
      <w:r w:rsidRPr="0093490B">
        <w:rPr>
          <w:sz w:val="28"/>
          <w:szCs w:val="28"/>
        </w:rPr>
        <w:lastRenderedPageBreak/>
        <w:t>годового периода регулирования, договорные цены на тепловую энергию начинают индексироваться со второго полугодия 2022 года.</w:t>
      </w:r>
    </w:p>
    <w:p w14:paraId="3C97978B" w14:textId="77777777" w:rsidR="0093490B" w:rsidRPr="0093490B" w:rsidRDefault="0093490B" w:rsidP="0093490B">
      <w:pPr>
        <w:ind w:firstLine="851"/>
        <w:contextualSpacing/>
        <w:jc w:val="both"/>
        <w:rPr>
          <w:sz w:val="28"/>
          <w:szCs w:val="28"/>
        </w:rPr>
      </w:pPr>
      <w:r w:rsidRPr="0093490B">
        <w:rPr>
          <w:sz w:val="28"/>
          <w:szCs w:val="28"/>
        </w:rPr>
        <w:t xml:space="preserve">При определении плановой цены покупки холодной воды на 2022 год эксперты руководствовались </w:t>
      </w:r>
      <w:proofErr w:type="spellStart"/>
      <w:r w:rsidRPr="0093490B">
        <w:rPr>
          <w:sz w:val="28"/>
          <w:szCs w:val="28"/>
        </w:rPr>
        <w:t>пп</w:t>
      </w:r>
      <w:proofErr w:type="spellEnd"/>
      <w:r w:rsidRPr="0093490B">
        <w:rPr>
          <w:sz w:val="28"/>
          <w:szCs w:val="28"/>
        </w:rPr>
        <w:t xml:space="preserve">. а) п. 28 Основ ценообразования. Тарифы для ООО «Киселевский </w:t>
      </w:r>
      <w:proofErr w:type="spellStart"/>
      <w:r w:rsidRPr="0093490B">
        <w:rPr>
          <w:sz w:val="28"/>
          <w:szCs w:val="28"/>
        </w:rPr>
        <w:t>водоснаб</w:t>
      </w:r>
      <w:proofErr w:type="spellEnd"/>
      <w:r w:rsidRPr="0093490B">
        <w:rPr>
          <w:sz w:val="28"/>
          <w:szCs w:val="28"/>
        </w:rPr>
        <w:t xml:space="preserve">» утверждены постановлением региональной энергетической комиссии Кемеровской области № 602 от 17.12.2020 «Об утверждении производственной программы в сфере холодного водоснабжения и об установлении тарифов на питьевую воду ООО «Киселевский </w:t>
      </w:r>
      <w:proofErr w:type="spellStart"/>
      <w:r w:rsidRPr="0093490B">
        <w:rPr>
          <w:sz w:val="28"/>
          <w:szCs w:val="28"/>
        </w:rPr>
        <w:t>водоснаб</w:t>
      </w:r>
      <w:proofErr w:type="spellEnd"/>
      <w:r w:rsidRPr="0093490B">
        <w:rPr>
          <w:sz w:val="28"/>
          <w:szCs w:val="28"/>
        </w:rPr>
        <w:t>» (Киселевский городской округ, п. Верх-</w:t>
      </w:r>
      <w:proofErr w:type="spellStart"/>
      <w:r w:rsidRPr="0093490B">
        <w:rPr>
          <w:sz w:val="28"/>
          <w:szCs w:val="28"/>
        </w:rPr>
        <w:t>Егос</w:t>
      </w:r>
      <w:proofErr w:type="spellEnd"/>
      <w:r w:rsidRPr="0093490B">
        <w:rPr>
          <w:sz w:val="28"/>
          <w:szCs w:val="28"/>
        </w:rPr>
        <w:t xml:space="preserve">, п. Центральный, п. Севск, с. </w:t>
      </w:r>
      <w:proofErr w:type="spellStart"/>
      <w:r w:rsidRPr="0093490B">
        <w:rPr>
          <w:sz w:val="28"/>
          <w:szCs w:val="28"/>
        </w:rPr>
        <w:t>Кутоново</w:t>
      </w:r>
      <w:proofErr w:type="spellEnd"/>
      <w:r w:rsidRPr="0093490B">
        <w:rPr>
          <w:sz w:val="28"/>
          <w:szCs w:val="28"/>
        </w:rPr>
        <w:t xml:space="preserve"> Прокопьевском муниципального округа)».</w:t>
      </w:r>
    </w:p>
    <w:p w14:paraId="1E9D82AB" w14:textId="77777777" w:rsidR="0093490B" w:rsidRPr="0093490B" w:rsidRDefault="0093490B" w:rsidP="0093490B">
      <w:pPr>
        <w:ind w:firstLine="851"/>
        <w:contextualSpacing/>
        <w:jc w:val="both"/>
        <w:rPr>
          <w:sz w:val="28"/>
          <w:szCs w:val="28"/>
        </w:rPr>
      </w:pPr>
      <w:r w:rsidRPr="0093490B">
        <w:rPr>
          <w:sz w:val="28"/>
          <w:szCs w:val="28"/>
        </w:rPr>
        <w:t>Экспертами предлагается принять в расчет тариф на холодную воду на 1-е полугодие 2022 года на уровне тарифа на холодную воду на 2-е полугодие 2021 года в размере 29,79 руб./м3. На 2-полугодие 2022 года предлагается принять в расчет тариф на уровне 2-го полугодия 2021 года с учетом ИЦП на водоснабжение 2022/2021 в размере: 29,79 руб./м3 × 1,039 (ИЦП 2022/2021) = 30,95 руб./м3.</w:t>
      </w:r>
    </w:p>
    <w:p w14:paraId="1BAAA56D" w14:textId="77777777" w:rsidR="0093490B" w:rsidRPr="0093490B" w:rsidRDefault="0093490B" w:rsidP="0093490B">
      <w:pPr>
        <w:ind w:firstLine="851"/>
        <w:contextualSpacing/>
        <w:jc w:val="both"/>
        <w:rPr>
          <w:sz w:val="28"/>
          <w:szCs w:val="28"/>
        </w:rPr>
      </w:pPr>
      <w:r w:rsidRPr="0093490B">
        <w:rPr>
          <w:sz w:val="28"/>
          <w:szCs w:val="28"/>
        </w:rPr>
        <w:t>Прогнозный тариф на питьевую воду на 2022 год по расчетам экспертов составит:</w:t>
      </w:r>
    </w:p>
    <w:p w14:paraId="7C990F20" w14:textId="77777777" w:rsidR="0093490B" w:rsidRPr="0093490B" w:rsidRDefault="0093490B" w:rsidP="0093490B">
      <w:pPr>
        <w:ind w:firstLine="851"/>
        <w:jc w:val="both"/>
        <w:rPr>
          <w:sz w:val="28"/>
          <w:szCs w:val="28"/>
        </w:rPr>
      </w:pPr>
      <w:r w:rsidRPr="0093490B">
        <w:rPr>
          <w:sz w:val="28"/>
          <w:szCs w:val="28"/>
        </w:rPr>
        <w:t>С 01.01.2022 – 29,79 руб./м³;</w:t>
      </w:r>
    </w:p>
    <w:p w14:paraId="16E6383D" w14:textId="77777777" w:rsidR="0093490B" w:rsidRPr="0093490B" w:rsidRDefault="0093490B" w:rsidP="0093490B">
      <w:pPr>
        <w:ind w:firstLine="851"/>
        <w:jc w:val="both"/>
        <w:rPr>
          <w:sz w:val="28"/>
          <w:szCs w:val="28"/>
        </w:rPr>
      </w:pPr>
      <w:r w:rsidRPr="0093490B">
        <w:rPr>
          <w:sz w:val="28"/>
          <w:szCs w:val="28"/>
        </w:rPr>
        <w:t>С 01.07.2022 – 30,95 руб./м³.</w:t>
      </w:r>
    </w:p>
    <w:bookmarkEnd w:id="578"/>
    <w:p w14:paraId="19082825" w14:textId="77777777" w:rsidR="0093490B" w:rsidRPr="0093490B" w:rsidRDefault="0093490B" w:rsidP="0093490B">
      <w:pPr>
        <w:ind w:firstLine="851"/>
        <w:jc w:val="both"/>
        <w:rPr>
          <w:sz w:val="28"/>
          <w:szCs w:val="28"/>
        </w:rPr>
      </w:pPr>
      <w:r w:rsidRPr="0093490B">
        <w:rPr>
          <w:sz w:val="28"/>
          <w:szCs w:val="28"/>
        </w:rPr>
        <w:t>Планируемый объем воды составит 8 462 м³, в том числе:</w:t>
      </w:r>
    </w:p>
    <w:p w14:paraId="68F8DED1" w14:textId="77777777" w:rsidR="0093490B" w:rsidRPr="0093490B" w:rsidRDefault="0093490B" w:rsidP="0093490B">
      <w:pPr>
        <w:ind w:firstLine="851"/>
        <w:jc w:val="both"/>
        <w:rPr>
          <w:sz w:val="28"/>
          <w:szCs w:val="28"/>
        </w:rPr>
      </w:pPr>
      <w:r w:rsidRPr="0093490B">
        <w:rPr>
          <w:sz w:val="28"/>
          <w:szCs w:val="28"/>
        </w:rPr>
        <w:t xml:space="preserve">1-е полугодие 2022 года – </w:t>
      </w:r>
      <w:bookmarkStart w:id="579" w:name="_Hlk25927958"/>
      <w:r w:rsidRPr="0093490B">
        <w:rPr>
          <w:sz w:val="28"/>
          <w:szCs w:val="28"/>
        </w:rPr>
        <w:t>4 354,96 м³</w:t>
      </w:r>
      <w:bookmarkEnd w:id="579"/>
      <w:r w:rsidRPr="0093490B">
        <w:rPr>
          <w:sz w:val="28"/>
          <w:szCs w:val="28"/>
        </w:rPr>
        <w:t>;</w:t>
      </w:r>
    </w:p>
    <w:p w14:paraId="2E88EDCA" w14:textId="77777777" w:rsidR="0093490B" w:rsidRPr="0093490B" w:rsidRDefault="0093490B" w:rsidP="0093490B">
      <w:pPr>
        <w:ind w:firstLine="851"/>
        <w:jc w:val="both"/>
        <w:rPr>
          <w:sz w:val="28"/>
          <w:szCs w:val="28"/>
        </w:rPr>
      </w:pPr>
      <w:r w:rsidRPr="0093490B">
        <w:rPr>
          <w:sz w:val="28"/>
          <w:szCs w:val="28"/>
        </w:rPr>
        <w:t>2-е полугодие 2022 года – 4 107,04 м³.</w:t>
      </w:r>
    </w:p>
    <w:p w14:paraId="56172D82" w14:textId="77777777" w:rsidR="0093490B" w:rsidRPr="0093490B" w:rsidRDefault="0093490B" w:rsidP="0093490B">
      <w:pPr>
        <w:ind w:firstLine="851"/>
        <w:jc w:val="both"/>
        <w:rPr>
          <w:sz w:val="28"/>
          <w:szCs w:val="28"/>
        </w:rPr>
      </w:pPr>
      <w:r w:rsidRPr="0093490B">
        <w:rPr>
          <w:sz w:val="28"/>
          <w:szCs w:val="28"/>
        </w:rPr>
        <w:t>Эксперты предлагают включить в расчёт ННВ на 2022 год расходы на холодную воду в размере 257 тыс. руб.:</w:t>
      </w:r>
    </w:p>
    <w:p w14:paraId="5239A6DF" w14:textId="77777777" w:rsidR="0093490B" w:rsidRPr="0093490B" w:rsidRDefault="0093490B" w:rsidP="0093490B">
      <w:pPr>
        <w:ind w:firstLine="851"/>
        <w:jc w:val="both"/>
        <w:rPr>
          <w:sz w:val="28"/>
          <w:szCs w:val="28"/>
        </w:rPr>
      </w:pPr>
      <w:r w:rsidRPr="0093490B">
        <w:rPr>
          <w:sz w:val="28"/>
          <w:szCs w:val="28"/>
        </w:rPr>
        <w:t>(4 354,96 м³ × 29,79 руб./м³ + 4 107,04 м³ × 30,95 руб./м³)/1000.</w:t>
      </w:r>
    </w:p>
    <w:p w14:paraId="08C3A044" w14:textId="77777777" w:rsidR="0093490B" w:rsidRPr="0093490B" w:rsidRDefault="0093490B" w:rsidP="0093490B">
      <w:pPr>
        <w:ind w:firstLine="851"/>
        <w:jc w:val="both"/>
        <w:rPr>
          <w:sz w:val="28"/>
          <w:szCs w:val="28"/>
        </w:rPr>
      </w:pPr>
      <w:r w:rsidRPr="0093490B">
        <w:rPr>
          <w:sz w:val="28"/>
          <w:szCs w:val="28"/>
        </w:rPr>
        <w:t>Корректировка по статье относительно предложений предприятия на 2022 год в сторону снижения составила 28 тыс. руб. в связи с корректировкой планового тарифа.</w:t>
      </w:r>
    </w:p>
    <w:p w14:paraId="53E80FB8" w14:textId="77777777" w:rsidR="0093490B" w:rsidRPr="0093490B" w:rsidRDefault="0093490B" w:rsidP="0093490B">
      <w:pPr>
        <w:ind w:firstLine="851"/>
        <w:jc w:val="both"/>
        <w:rPr>
          <w:sz w:val="28"/>
          <w:szCs w:val="28"/>
        </w:rPr>
      </w:pPr>
      <w:r w:rsidRPr="0093490B">
        <w:rPr>
          <w:sz w:val="28"/>
          <w:szCs w:val="28"/>
        </w:rPr>
        <w:t>Общая величина расходов на приобретение энергетических ресурсов на тепловую энергию приведена в таблице 11.</w:t>
      </w:r>
    </w:p>
    <w:p w14:paraId="08AFD678" w14:textId="77777777" w:rsidR="0093490B" w:rsidRPr="0093490B" w:rsidRDefault="0093490B" w:rsidP="0093490B">
      <w:pPr>
        <w:spacing w:after="160" w:line="259" w:lineRule="auto"/>
        <w:rPr>
          <w:sz w:val="28"/>
          <w:szCs w:val="28"/>
        </w:rPr>
      </w:pPr>
    </w:p>
    <w:p w14:paraId="5CC37E27" w14:textId="77777777" w:rsidR="0093490B" w:rsidRPr="0093490B" w:rsidRDefault="0093490B" w:rsidP="0093490B">
      <w:pPr>
        <w:jc w:val="right"/>
        <w:rPr>
          <w:rFonts w:eastAsia="Calibri"/>
          <w:b/>
          <w:bCs/>
          <w:sz w:val="28"/>
          <w:szCs w:val="28"/>
          <w:lang w:eastAsia="en-US"/>
        </w:rPr>
      </w:pPr>
      <w:r w:rsidRPr="0093490B">
        <w:rPr>
          <w:sz w:val="28"/>
          <w:szCs w:val="28"/>
        </w:rPr>
        <w:t>Таблица 11</w:t>
      </w:r>
    </w:p>
    <w:p w14:paraId="52CB7FB9" w14:textId="77777777" w:rsidR="0093490B" w:rsidRPr="0093490B" w:rsidRDefault="0093490B" w:rsidP="0093490B">
      <w:pPr>
        <w:jc w:val="center"/>
        <w:rPr>
          <w:rFonts w:eastAsia="Calibri"/>
          <w:b/>
          <w:bCs/>
          <w:sz w:val="28"/>
          <w:lang w:eastAsia="en-US"/>
        </w:rPr>
      </w:pPr>
      <w:r w:rsidRPr="0093490B">
        <w:rPr>
          <w:rFonts w:eastAsia="Calibri"/>
          <w:b/>
          <w:bCs/>
          <w:sz w:val="28"/>
          <w:lang w:eastAsia="en-US"/>
        </w:rPr>
        <w:t xml:space="preserve">Реестр расходов на приобретение энергетических ресурсов, </w:t>
      </w:r>
    </w:p>
    <w:p w14:paraId="63EFC913" w14:textId="77777777" w:rsidR="0093490B" w:rsidRPr="0093490B" w:rsidRDefault="0093490B" w:rsidP="0093490B">
      <w:pPr>
        <w:jc w:val="center"/>
        <w:rPr>
          <w:rFonts w:eastAsia="Calibri"/>
          <w:b/>
          <w:bCs/>
          <w:sz w:val="28"/>
          <w:lang w:eastAsia="en-US"/>
        </w:rPr>
      </w:pPr>
      <w:r w:rsidRPr="0093490B">
        <w:rPr>
          <w:rFonts w:eastAsia="Calibri"/>
          <w:b/>
          <w:bCs/>
          <w:sz w:val="28"/>
          <w:lang w:eastAsia="en-US"/>
        </w:rPr>
        <w:t>холодной воды и теплоносителя на 2022 год</w:t>
      </w:r>
    </w:p>
    <w:p w14:paraId="0101DB30" w14:textId="77777777" w:rsidR="0093490B" w:rsidRPr="0093490B" w:rsidRDefault="0093490B" w:rsidP="0093490B">
      <w:pPr>
        <w:jc w:val="center"/>
        <w:rPr>
          <w:sz w:val="28"/>
        </w:rPr>
      </w:pPr>
      <w:r w:rsidRPr="0093490B">
        <w:rPr>
          <w:sz w:val="28"/>
        </w:rPr>
        <w:t>(Приложение 5.4 к Методическим указаниям)</w:t>
      </w:r>
    </w:p>
    <w:p w14:paraId="3F426886" w14:textId="77777777" w:rsidR="0093490B" w:rsidRPr="0093490B" w:rsidRDefault="0093490B" w:rsidP="0093490B">
      <w:pPr>
        <w:ind w:firstLine="851"/>
        <w:jc w:val="right"/>
        <w:rPr>
          <w:sz w:val="28"/>
          <w:szCs w:val="28"/>
        </w:rPr>
      </w:pPr>
      <w:r w:rsidRPr="0093490B">
        <w:rPr>
          <w:sz w:val="28"/>
          <w:szCs w:val="28"/>
        </w:rPr>
        <w:t>тыс. руб.</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561"/>
        <w:gridCol w:w="1614"/>
        <w:gridCol w:w="1758"/>
        <w:gridCol w:w="1769"/>
      </w:tblGrid>
      <w:tr w:rsidR="0093490B" w:rsidRPr="0093490B" w14:paraId="7077BA7B" w14:textId="77777777" w:rsidTr="0093490B">
        <w:trPr>
          <w:trHeight w:val="16"/>
        </w:trPr>
        <w:tc>
          <w:tcPr>
            <w:tcW w:w="765" w:type="dxa"/>
            <w:shd w:val="clear" w:color="auto" w:fill="auto"/>
            <w:vAlign w:val="center"/>
            <w:hideMark/>
          </w:tcPr>
          <w:p w14:paraId="71B0BD56" w14:textId="77777777" w:rsidR="0093490B" w:rsidRPr="0093490B" w:rsidRDefault="0093490B" w:rsidP="0093490B">
            <w:pPr>
              <w:jc w:val="center"/>
            </w:pPr>
            <w:r w:rsidRPr="0093490B">
              <w:t>№ п/п</w:t>
            </w:r>
          </w:p>
        </w:tc>
        <w:tc>
          <w:tcPr>
            <w:tcW w:w="3745" w:type="dxa"/>
            <w:shd w:val="clear" w:color="auto" w:fill="auto"/>
            <w:vAlign w:val="center"/>
            <w:hideMark/>
          </w:tcPr>
          <w:p w14:paraId="245C7DB0" w14:textId="77777777" w:rsidR="0093490B" w:rsidRPr="0093490B" w:rsidRDefault="0093490B" w:rsidP="0093490B">
            <w:pPr>
              <w:jc w:val="center"/>
            </w:pPr>
            <w:r w:rsidRPr="0093490B">
              <w:t>Наименование ресурса</w:t>
            </w:r>
          </w:p>
        </w:tc>
        <w:tc>
          <w:tcPr>
            <w:tcW w:w="1487" w:type="dxa"/>
            <w:shd w:val="clear" w:color="auto" w:fill="auto"/>
            <w:vAlign w:val="center"/>
            <w:hideMark/>
          </w:tcPr>
          <w:p w14:paraId="0B4E7CB7" w14:textId="77777777" w:rsidR="0093490B" w:rsidRPr="0093490B" w:rsidRDefault="0093490B" w:rsidP="0093490B">
            <w:pPr>
              <w:jc w:val="center"/>
            </w:pPr>
            <w:r w:rsidRPr="0093490B">
              <w:t>Предложение предприятия</w:t>
            </w:r>
          </w:p>
        </w:tc>
        <w:tc>
          <w:tcPr>
            <w:tcW w:w="1773" w:type="dxa"/>
            <w:shd w:val="clear" w:color="auto" w:fill="auto"/>
            <w:vAlign w:val="center"/>
          </w:tcPr>
          <w:p w14:paraId="5D133FA9" w14:textId="77777777" w:rsidR="0093490B" w:rsidRPr="0093490B" w:rsidRDefault="0093490B" w:rsidP="0093490B">
            <w:pPr>
              <w:jc w:val="center"/>
            </w:pPr>
            <w:r w:rsidRPr="0093490B">
              <w:t>Предложение экспертов</w:t>
            </w:r>
          </w:p>
        </w:tc>
        <w:tc>
          <w:tcPr>
            <w:tcW w:w="1761" w:type="dxa"/>
          </w:tcPr>
          <w:p w14:paraId="467E25AA" w14:textId="77777777" w:rsidR="0093490B" w:rsidRPr="0093490B" w:rsidRDefault="0093490B" w:rsidP="0093490B">
            <w:pPr>
              <w:jc w:val="center"/>
            </w:pPr>
            <w:r w:rsidRPr="0093490B">
              <w:t>Корректировка</w:t>
            </w:r>
          </w:p>
        </w:tc>
      </w:tr>
      <w:tr w:rsidR="0093490B" w:rsidRPr="0093490B" w14:paraId="256E0DB5" w14:textId="77777777" w:rsidTr="0093490B">
        <w:trPr>
          <w:trHeight w:val="16"/>
        </w:trPr>
        <w:tc>
          <w:tcPr>
            <w:tcW w:w="765" w:type="dxa"/>
            <w:shd w:val="clear" w:color="auto" w:fill="auto"/>
            <w:vAlign w:val="center"/>
            <w:hideMark/>
          </w:tcPr>
          <w:p w14:paraId="3C39E4B7" w14:textId="77777777" w:rsidR="0093490B" w:rsidRPr="0093490B" w:rsidRDefault="0093490B" w:rsidP="0093490B">
            <w:pPr>
              <w:jc w:val="center"/>
            </w:pPr>
            <w:r w:rsidRPr="0093490B">
              <w:t>1</w:t>
            </w:r>
          </w:p>
        </w:tc>
        <w:tc>
          <w:tcPr>
            <w:tcW w:w="3745" w:type="dxa"/>
            <w:shd w:val="clear" w:color="auto" w:fill="auto"/>
            <w:vAlign w:val="center"/>
            <w:hideMark/>
          </w:tcPr>
          <w:p w14:paraId="140806D7" w14:textId="77777777" w:rsidR="0093490B" w:rsidRPr="0093490B" w:rsidRDefault="0093490B" w:rsidP="0093490B">
            <w:r w:rsidRPr="0093490B">
              <w:t>Расходы на топливо</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B2F17" w14:textId="77777777" w:rsidR="0093490B" w:rsidRPr="0093490B" w:rsidRDefault="0093490B" w:rsidP="0093490B">
            <w:pPr>
              <w:jc w:val="center"/>
            </w:pPr>
            <w:r w:rsidRPr="0093490B">
              <w:t>9 486</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14:paraId="494A35AF" w14:textId="77777777" w:rsidR="0093490B" w:rsidRPr="0093490B" w:rsidRDefault="0093490B" w:rsidP="0093490B">
            <w:pPr>
              <w:jc w:val="center"/>
            </w:pPr>
            <w:r w:rsidRPr="0093490B">
              <w:t>9 204</w:t>
            </w:r>
          </w:p>
        </w:tc>
        <w:tc>
          <w:tcPr>
            <w:tcW w:w="1761" w:type="dxa"/>
            <w:tcBorders>
              <w:top w:val="single" w:sz="4" w:space="0" w:color="auto"/>
              <w:left w:val="nil"/>
              <w:bottom w:val="single" w:sz="4" w:space="0" w:color="auto"/>
              <w:right w:val="single" w:sz="4" w:space="0" w:color="auto"/>
            </w:tcBorders>
            <w:shd w:val="clear" w:color="auto" w:fill="auto"/>
            <w:vAlign w:val="center"/>
          </w:tcPr>
          <w:p w14:paraId="3EFA5A7C" w14:textId="77777777" w:rsidR="0093490B" w:rsidRPr="0093490B" w:rsidRDefault="0093490B" w:rsidP="0093490B">
            <w:pPr>
              <w:jc w:val="center"/>
            </w:pPr>
            <w:r w:rsidRPr="0093490B">
              <w:t>-282</w:t>
            </w:r>
          </w:p>
        </w:tc>
      </w:tr>
      <w:tr w:rsidR="0093490B" w:rsidRPr="0093490B" w14:paraId="337B86E0" w14:textId="77777777" w:rsidTr="0093490B">
        <w:trPr>
          <w:trHeight w:val="16"/>
        </w:trPr>
        <w:tc>
          <w:tcPr>
            <w:tcW w:w="765" w:type="dxa"/>
            <w:shd w:val="clear" w:color="auto" w:fill="auto"/>
            <w:vAlign w:val="center"/>
            <w:hideMark/>
          </w:tcPr>
          <w:p w14:paraId="0A10973F" w14:textId="77777777" w:rsidR="0093490B" w:rsidRPr="0093490B" w:rsidRDefault="0093490B" w:rsidP="0093490B">
            <w:pPr>
              <w:jc w:val="center"/>
            </w:pPr>
            <w:r w:rsidRPr="0093490B">
              <w:t>2</w:t>
            </w:r>
          </w:p>
        </w:tc>
        <w:tc>
          <w:tcPr>
            <w:tcW w:w="3745" w:type="dxa"/>
            <w:shd w:val="clear" w:color="auto" w:fill="auto"/>
            <w:vAlign w:val="center"/>
            <w:hideMark/>
          </w:tcPr>
          <w:p w14:paraId="39871218" w14:textId="77777777" w:rsidR="0093490B" w:rsidRPr="0093490B" w:rsidRDefault="0093490B" w:rsidP="0093490B">
            <w:r w:rsidRPr="0093490B">
              <w:t>Расходы на электрическую энергию</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0DCE0421" w14:textId="77777777" w:rsidR="0093490B" w:rsidRPr="0093490B" w:rsidRDefault="0093490B" w:rsidP="0093490B">
            <w:pPr>
              <w:jc w:val="center"/>
            </w:pPr>
            <w:r w:rsidRPr="0093490B">
              <w:t>5 924</w:t>
            </w:r>
          </w:p>
        </w:tc>
        <w:tc>
          <w:tcPr>
            <w:tcW w:w="1773" w:type="dxa"/>
            <w:tcBorders>
              <w:top w:val="nil"/>
              <w:left w:val="nil"/>
              <w:bottom w:val="single" w:sz="4" w:space="0" w:color="auto"/>
              <w:right w:val="single" w:sz="4" w:space="0" w:color="auto"/>
            </w:tcBorders>
            <w:shd w:val="clear" w:color="auto" w:fill="auto"/>
            <w:vAlign w:val="center"/>
            <w:hideMark/>
          </w:tcPr>
          <w:p w14:paraId="33811E8F" w14:textId="77777777" w:rsidR="0093490B" w:rsidRPr="0093490B" w:rsidRDefault="0093490B" w:rsidP="0093490B">
            <w:pPr>
              <w:jc w:val="center"/>
            </w:pPr>
            <w:r w:rsidRPr="0093490B">
              <w:t>5 825</w:t>
            </w:r>
          </w:p>
        </w:tc>
        <w:tc>
          <w:tcPr>
            <w:tcW w:w="1761" w:type="dxa"/>
            <w:tcBorders>
              <w:top w:val="nil"/>
              <w:left w:val="nil"/>
              <w:bottom w:val="single" w:sz="4" w:space="0" w:color="auto"/>
              <w:right w:val="single" w:sz="4" w:space="0" w:color="auto"/>
            </w:tcBorders>
            <w:shd w:val="clear" w:color="auto" w:fill="auto"/>
            <w:vAlign w:val="center"/>
          </w:tcPr>
          <w:p w14:paraId="7B7E331B" w14:textId="77777777" w:rsidR="0093490B" w:rsidRPr="0093490B" w:rsidRDefault="0093490B" w:rsidP="0093490B">
            <w:pPr>
              <w:jc w:val="center"/>
            </w:pPr>
            <w:r w:rsidRPr="0093490B">
              <w:t>-99</w:t>
            </w:r>
          </w:p>
        </w:tc>
      </w:tr>
      <w:tr w:rsidR="0093490B" w:rsidRPr="0093490B" w14:paraId="3270E751" w14:textId="77777777" w:rsidTr="0093490B">
        <w:trPr>
          <w:trHeight w:val="16"/>
        </w:trPr>
        <w:tc>
          <w:tcPr>
            <w:tcW w:w="765" w:type="dxa"/>
            <w:shd w:val="clear" w:color="auto" w:fill="auto"/>
            <w:vAlign w:val="center"/>
            <w:hideMark/>
          </w:tcPr>
          <w:p w14:paraId="24F200CA" w14:textId="77777777" w:rsidR="0093490B" w:rsidRPr="0093490B" w:rsidRDefault="0093490B" w:rsidP="0093490B">
            <w:pPr>
              <w:jc w:val="center"/>
            </w:pPr>
            <w:r w:rsidRPr="0093490B">
              <w:t>3</w:t>
            </w:r>
          </w:p>
        </w:tc>
        <w:tc>
          <w:tcPr>
            <w:tcW w:w="3745" w:type="dxa"/>
            <w:shd w:val="clear" w:color="auto" w:fill="auto"/>
            <w:vAlign w:val="center"/>
            <w:hideMark/>
          </w:tcPr>
          <w:p w14:paraId="73150ECF" w14:textId="77777777" w:rsidR="0093490B" w:rsidRPr="0093490B" w:rsidRDefault="0093490B" w:rsidP="0093490B">
            <w:r w:rsidRPr="0093490B">
              <w:t>Расходы на тепловую энергию</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09E61BB4" w14:textId="77777777" w:rsidR="0093490B" w:rsidRPr="0093490B" w:rsidRDefault="0093490B" w:rsidP="0093490B">
            <w:pPr>
              <w:jc w:val="center"/>
            </w:pPr>
            <w:r w:rsidRPr="0093490B">
              <w:t>0</w:t>
            </w:r>
          </w:p>
        </w:tc>
        <w:tc>
          <w:tcPr>
            <w:tcW w:w="1773" w:type="dxa"/>
            <w:tcBorders>
              <w:top w:val="nil"/>
              <w:left w:val="nil"/>
              <w:bottom w:val="single" w:sz="4" w:space="0" w:color="auto"/>
              <w:right w:val="single" w:sz="4" w:space="0" w:color="auto"/>
            </w:tcBorders>
            <w:shd w:val="clear" w:color="auto" w:fill="auto"/>
            <w:vAlign w:val="center"/>
            <w:hideMark/>
          </w:tcPr>
          <w:p w14:paraId="5BC18FA5" w14:textId="77777777" w:rsidR="0093490B" w:rsidRPr="0093490B" w:rsidRDefault="0093490B" w:rsidP="0093490B">
            <w:pPr>
              <w:jc w:val="center"/>
            </w:pPr>
            <w:r w:rsidRPr="0093490B">
              <w:t>0</w:t>
            </w:r>
          </w:p>
        </w:tc>
        <w:tc>
          <w:tcPr>
            <w:tcW w:w="1761" w:type="dxa"/>
            <w:tcBorders>
              <w:top w:val="nil"/>
              <w:left w:val="nil"/>
              <w:bottom w:val="single" w:sz="4" w:space="0" w:color="auto"/>
              <w:right w:val="single" w:sz="4" w:space="0" w:color="auto"/>
            </w:tcBorders>
            <w:shd w:val="clear" w:color="auto" w:fill="auto"/>
            <w:vAlign w:val="center"/>
          </w:tcPr>
          <w:p w14:paraId="2BB0A32E" w14:textId="77777777" w:rsidR="0093490B" w:rsidRPr="0093490B" w:rsidRDefault="0093490B" w:rsidP="0093490B">
            <w:pPr>
              <w:jc w:val="center"/>
            </w:pPr>
            <w:r w:rsidRPr="0093490B">
              <w:t>0</w:t>
            </w:r>
          </w:p>
        </w:tc>
      </w:tr>
      <w:tr w:rsidR="0093490B" w:rsidRPr="0093490B" w14:paraId="51C4C973" w14:textId="77777777" w:rsidTr="0093490B">
        <w:trPr>
          <w:trHeight w:val="16"/>
        </w:trPr>
        <w:tc>
          <w:tcPr>
            <w:tcW w:w="765" w:type="dxa"/>
            <w:shd w:val="clear" w:color="auto" w:fill="auto"/>
            <w:vAlign w:val="center"/>
            <w:hideMark/>
          </w:tcPr>
          <w:p w14:paraId="3066CC78" w14:textId="77777777" w:rsidR="0093490B" w:rsidRPr="0093490B" w:rsidRDefault="0093490B" w:rsidP="0093490B">
            <w:pPr>
              <w:jc w:val="center"/>
            </w:pPr>
            <w:r w:rsidRPr="0093490B">
              <w:t>4</w:t>
            </w:r>
          </w:p>
        </w:tc>
        <w:tc>
          <w:tcPr>
            <w:tcW w:w="3745" w:type="dxa"/>
            <w:shd w:val="clear" w:color="auto" w:fill="auto"/>
            <w:vAlign w:val="center"/>
            <w:hideMark/>
          </w:tcPr>
          <w:p w14:paraId="72BEDA5A" w14:textId="77777777" w:rsidR="0093490B" w:rsidRPr="0093490B" w:rsidRDefault="0093490B" w:rsidP="0093490B">
            <w:r w:rsidRPr="0093490B">
              <w:t>Расходы на холодную воду</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1ECBA8D5" w14:textId="77777777" w:rsidR="0093490B" w:rsidRPr="0093490B" w:rsidRDefault="0093490B" w:rsidP="0093490B">
            <w:pPr>
              <w:jc w:val="center"/>
            </w:pPr>
            <w:r w:rsidRPr="0093490B">
              <w:t>285</w:t>
            </w:r>
          </w:p>
        </w:tc>
        <w:tc>
          <w:tcPr>
            <w:tcW w:w="1773" w:type="dxa"/>
            <w:tcBorders>
              <w:top w:val="nil"/>
              <w:left w:val="nil"/>
              <w:bottom w:val="single" w:sz="4" w:space="0" w:color="auto"/>
              <w:right w:val="single" w:sz="4" w:space="0" w:color="auto"/>
            </w:tcBorders>
            <w:shd w:val="clear" w:color="auto" w:fill="auto"/>
            <w:vAlign w:val="center"/>
            <w:hideMark/>
          </w:tcPr>
          <w:p w14:paraId="0618A9DB" w14:textId="77777777" w:rsidR="0093490B" w:rsidRPr="0093490B" w:rsidRDefault="0093490B" w:rsidP="0093490B">
            <w:pPr>
              <w:jc w:val="center"/>
            </w:pPr>
            <w:r w:rsidRPr="0093490B">
              <w:t>257</w:t>
            </w:r>
          </w:p>
        </w:tc>
        <w:tc>
          <w:tcPr>
            <w:tcW w:w="1761" w:type="dxa"/>
            <w:tcBorders>
              <w:top w:val="nil"/>
              <w:left w:val="nil"/>
              <w:bottom w:val="single" w:sz="4" w:space="0" w:color="auto"/>
              <w:right w:val="single" w:sz="4" w:space="0" w:color="auto"/>
            </w:tcBorders>
            <w:shd w:val="clear" w:color="auto" w:fill="auto"/>
            <w:vAlign w:val="center"/>
          </w:tcPr>
          <w:p w14:paraId="7B38EC0E" w14:textId="77777777" w:rsidR="0093490B" w:rsidRPr="0093490B" w:rsidRDefault="0093490B" w:rsidP="0093490B">
            <w:pPr>
              <w:jc w:val="center"/>
            </w:pPr>
            <w:r w:rsidRPr="0093490B">
              <w:t>-28</w:t>
            </w:r>
          </w:p>
        </w:tc>
      </w:tr>
      <w:tr w:rsidR="0093490B" w:rsidRPr="0093490B" w14:paraId="2E61A6FA" w14:textId="77777777" w:rsidTr="0093490B">
        <w:trPr>
          <w:trHeight w:val="16"/>
        </w:trPr>
        <w:tc>
          <w:tcPr>
            <w:tcW w:w="765" w:type="dxa"/>
            <w:shd w:val="clear" w:color="auto" w:fill="auto"/>
            <w:vAlign w:val="center"/>
            <w:hideMark/>
          </w:tcPr>
          <w:p w14:paraId="05711E11" w14:textId="77777777" w:rsidR="0093490B" w:rsidRPr="0093490B" w:rsidRDefault="0093490B" w:rsidP="0093490B">
            <w:pPr>
              <w:jc w:val="center"/>
            </w:pPr>
            <w:r w:rsidRPr="0093490B">
              <w:t>5</w:t>
            </w:r>
          </w:p>
        </w:tc>
        <w:tc>
          <w:tcPr>
            <w:tcW w:w="3745" w:type="dxa"/>
            <w:shd w:val="clear" w:color="auto" w:fill="auto"/>
            <w:vAlign w:val="center"/>
            <w:hideMark/>
          </w:tcPr>
          <w:p w14:paraId="5F9B2B1F" w14:textId="77777777" w:rsidR="0093490B" w:rsidRPr="0093490B" w:rsidRDefault="0093490B" w:rsidP="0093490B">
            <w:pPr>
              <w:jc w:val="center"/>
            </w:pPr>
            <w:r w:rsidRPr="0093490B">
              <w:t>ИТОГО</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5ED21FE6" w14:textId="77777777" w:rsidR="0093490B" w:rsidRPr="0093490B" w:rsidRDefault="0093490B" w:rsidP="0093490B">
            <w:pPr>
              <w:jc w:val="center"/>
            </w:pPr>
            <w:r w:rsidRPr="0093490B">
              <w:t>15 695</w:t>
            </w:r>
          </w:p>
        </w:tc>
        <w:tc>
          <w:tcPr>
            <w:tcW w:w="1773" w:type="dxa"/>
            <w:tcBorders>
              <w:top w:val="nil"/>
              <w:left w:val="nil"/>
              <w:bottom w:val="single" w:sz="4" w:space="0" w:color="auto"/>
              <w:right w:val="single" w:sz="4" w:space="0" w:color="auto"/>
            </w:tcBorders>
            <w:shd w:val="clear" w:color="auto" w:fill="auto"/>
            <w:vAlign w:val="center"/>
            <w:hideMark/>
          </w:tcPr>
          <w:p w14:paraId="3E1E9A04" w14:textId="77777777" w:rsidR="0093490B" w:rsidRPr="0093490B" w:rsidRDefault="0093490B" w:rsidP="0093490B">
            <w:pPr>
              <w:jc w:val="center"/>
            </w:pPr>
            <w:r w:rsidRPr="0093490B">
              <w:t>15 286</w:t>
            </w:r>
          </w:p>
        </w:tc>
        <w:tc>
          <w:tcPr>
            <w:tcW w:w="1761" w:type="dxa"/>
            <w:tcBorders>
              <w:top w:val="nil"/>
              <w:left w:val="nil"/>
              <w:bottom w:val="single" w:sz="4" w:space="0" w:color="auto"/>
              <w:right w:val="single" w:sz="4" w:space="0" w:color="auto"/>
            </w:tcBorders>
            <w:shd w:val="clear" w:color="auto" w:fill="auto"/>
            <w:vAlign w:val="center"/>
          </w:tcPr>
          <w:p w14:paraId="37074EAA" w14:textId="77777777" w:rsidR="0093490B" w:rsidRPr="0093490B" w:rsidRDefault="0093490B" w:rsidP="0093490B">
            <w:pPr>
              <w:jc w:val="center"/>
            </w:pPr>
            <w:r w:rsidRPr="0093490B">
              <w:t>-409</w:t>
            </w:r>
          </w:p>
        </w:tc>
      </w:tr>
    </w:tbl>
    <w:p w14:paraId="734F88C7" w14:textId="77777777" w:rsidR="0093490B" w:rsidRPr="0093490B" w:rsidRDefault="0093490B" w:rsidP="0093490B">
      <w:pPr>
        <w:rPr>
          <w:sz w:val="28"/>
          <w:szCs w:val="28"/>
        </w:rPr>
      </w:pPr>
    </w:p>
    <w:p w14:paraId="4D3F30D4" w14:textId="77777777" w:rsidR="0093490B" w:rsidRPr="0093490B" w:rsidRDefault="0093490B" w:rsidP="0093490B">
      <w:pPr>
        <w:keepNext/>
        <w:ind w:firstLine="851"/>
        <w:jc w:val="center"/>
        <w:outlineLvl w:val="1"/>
        <w:rPr>
          <w:b/>
          <w:color w:val="000000"/>
          <w:sz w:val="28"/>
          <w:szCs w:val="20"/>
        </w:rPr>
      </w:pPr>
      <w:bookmarkStart w:id="580" w:name="_Toc26884728"/>
      <w:bookmarkStart w:id="581" w:name="_Toc27399055"/>
      <w:r w:rsidRPr="0093490B">
        <w:rPr>
          <w:b/>
          <w:color w:val="000000"/>
          <w:sz w:val="28"/>
          <w:szCs w:val="20"/>
        </w:rPr>
        <w:t>4.4. Расчёт предпринимательской прибыли</w:t>
      </w:r>
      <w:bookmarkEnd w:id="580"/>
      <w:bookmarkEnd w:id="581"/>
    </w:p>
    <w:p w14:paraId="0C411CA5" w14:textId="77777777" w:rsidR="0093490B" w:rsidRPr="0093490B" w:rsidRDefault="0093490B" w:rsidP="0093490B">
      <w:pPr>
        <w:ind w:firstLine="851"/>
        <w:jc w:val="both"/>
        <w:rPr>
          <w:sz w:val="28"/>
          <w:szCs w:val="28"/>
        </w:rPr>
      </w:pPr>
      <w:r w:rsidRPr="0093490B">
        <w:rPr>
          <w:color w:val="000000"/>
          <w:sz w:val="28"/>
          <w:szCs w:val="20"/>
        </w:rPr>
        <w:t xml:space="preserve"> </w:t>
      </w:r>
      <w:r w:rsidRPr="0093490B">
        <w:rPr>
          <w:sz w:val="28"/>
          <w:szCs w:val="28"/>
        </w:rPr>
        <w:t>В соответствии с п. 48(2) Методических указаний (введен Постановлением Правительства РФ от 05.05.2017 № 534) при установлении (корректировке) тарифов в сфере теплоснабжения на 2018 год и последующие периоды регулирования расчётная предпринимательская прибыль регулируемой организации не устанавливается для регулируемой организации:</w:t>
      </w:r>
    </w:p>
    <w:p w14:paraId="38F4A16F" w14:textId="77777777" w:rsidR="0093490B" w:rsidRPr="0093490B" w:rsidRDefault="0093490B" w:rsidP="0093490B">
      <w:pPr>
        <w:ind w:firstLine="851"/>
        <w:jc w:val="both"/>
        <w:rPr>
          <w:sz w:val="28"/>
          <w:szCs w:val="28"/>
        </w:rPr>
      </w:pPr>
      <w:r w:rsidRPr="0093490B">
        <w:rPr>
          <w:sz w:val="28"/>
          <w:szCs w:val="28"/>
        </w:rPr>
        <w:t>Являющейся государственным или муниципальным унитарным предприятием;</w:t>
      </w:r>
    </w:p>
    <w:p w14:paraId="1BE201B5" w14:textId="77777777" w:rsidR="0093490B" w:rsidRPr="0093490B" w:rsidRDefault="0093490B" w:rsidP="0093490B">
      <w:pPr>
        <w:ind w:firstLine="851"/>
        <w:jc w:val="both"/>
        <w:rPr>
          <w:sz w:val="28"/>
          <w:szCs w:val="28"/>
        </w:rPr>
      </w:pPr>
      <w:r w:rsidRPr="0093490B">
        <w:rPr>
          <w:sz w:val="28"/>
          <w:szCs w:val="28"/>
        </w:rPr>
        <w:t>Владеющей объектом (объектами) теплоснабжения исключительно на основании договора (договоров) аренды, заключенного на срок менее 3 лет.</w:t>
      </w:r>
    </w:p>
    <w:p w14:paraId="48684330" w14:textId="77777777" w:rsidR="0093490B" w:rsidRPr="0093490B" w:rsidRDefault="0093490B" w:rsidP="0093490B">
      <w:pPr>
        <w:ind w:firstLine="851"/>
        <w:jc w:val="both"/>
        <w:rPr>
          <w:sz w:val="28"/>
          <w:szCs w:val="28"/>
        </w:rPr>
      </w:pPr>
      <w:r w:rsidRPr="0093490B">
        <w:rPr>
          <w:sz w:val="28"/>
          <w:szCs w:val="28"/>
        </w:rPr>
        <w:t>В соответствии с п. 74(1) Методических указаний расчётная предпринимательская прибыль регулируемой организации устанавливается для такой организации с учетом особенностей, предусмотренных пунктом 48(2) Методических указаний.</w:t>
      </w:r>
    </w:p>
    <w:p w14:paraId="62E65862" w14:textId="77777777" w:rsidR="0093490B" w:rsidRPr="0093490B" w:rsidRDefault="0093490B" w:rsidP="0093490B">
      <w:pPr>
        <w:ind w:firstLine="851"/>
        <w:jc w:val="both"/>
        <w:rPr>
          <w:sz w:val="28"/>
          <w:szCs w:val="28"/>
        </w:rPr>
      </w:pPr>
      <w:r w:rsidRPr="0093490B">
        <w:rPr>
          <w:sz w:val="28"/>
          <w:szCs w:val="28"/>
        </w:rPr>
        <w:t>Расчётная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73 Методических указаний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9D9A089" w14:textId="77777777" w:rsidR="0093490B" w:rsidRPr="0093490B" w:rsidRDefault="0093490B" w:rsidP="0093490B">
      <w:pPr>
        <w:ind w:firstLine="851"/>
        <w:jc w:val="both"/>
        <w:rPr>
          <w:sz w:val="28"/>
          <w:szCs w:val="28"/>
        </w:rPr>
      </w:pPr>
      <w:r w:rsidRPr="0093490B">
        <w:rPr>
          <w:sz w:val="28"/>
          <w:szCs w:val="28"/>
        </w:rPr>
        <w:t>Предложение предприятия в части расчетной предпринимательской прибыли 3 764 тыс. руб.</w:t>
      </w:r>
    </w:p>
    <w:p w14:paraId="6CF0880D" w14:textId="77777777" w:rsidR="0093490B" w:rsidRPr="0093490B" w:rsidRDefault="0093490B" w:rsidP="0093490B">
      <w:pPr>
        <w:ind w:firstLine="851"/>
        <w:jc w:val="both"/>
        <w:rPr>
          <w:sz w:val="28"/>
          <w:szCs w:val="28"/>
        </w:rPr>
      </w:pPr>
      <w:r w:rsidRPr="0093490B">
        <w:rPr>
          <w:sz w:val="28"/>
          <w:szCs w:val="28"/>
        </w:rPr>
        <w:t>Эксперты предлагают включить в расчёт НВВ на 2022 год 2 658 тыс. руб.:</w:t>
      </w:r>
    </w:p>
    <w:p w14:paraId="62A04438" w14:textId="77777777" w:rsidR="0093490B" w:rsidRPr="0093490B" w:rsidRDefault="0093490B" w:rsidP="0093490B">
      <w:pPr>
        <w:ind w:firstLine="851"/>
        <w:jc w:val="both"/>
        <w:rPr>
          <w:sz w:val="28"/>
          <w:szCs w:val="28"/>
        </w:rPr>
      </w:pPr>
      <w:r w:rsidRPr="0093490B">
        <w:rPr>
          <w:sz w:val="28"/>
          <w:szCs w:val="28"/>
        </w:rPr>
        <w:t>(33 943 тыс. руб. (ОР) + 13 136 тыс. руб. (НР) + 6 082 тыс. руб. (РЭР)) ×5%,</w:t>
      </w:r>
    </w:p>
    <w:p w14:paraId="39660EF5" w14:textId="77777777" w:rsidR="0093490B" w:rsidRPr="0093490B" w:rsidRDefault="0093490B" w:rsidP="0093490B">
      <w:pPr>
        <w:ind w:firstLine="851"/>
        <w:jc w:val="both"/>
        <w:rPr>
          <w:sz w:val="28"/>
          <w:szCs w:val="28"/>
        </w:rPr>
      </w:pPr>
      <w:r w:rsidRPr="0093490B">
        <w:rPr>
          <w:sz w:val="28"/>
          <w:szCs w:val="28"/>
        </w:rPr>
        <w:t>где ОР – операционные расходы, НР – неподконтрольные расходы за исключением налога на прибыль, РЭР – расходы на энергетические ресурсы за исключением расходов на топливо.</w:t>
      </w:r>
    </w:p>
    <w:p w14:paraId="1B589516" w14:textId="77777777" w:rsidR="0093490B" w:rsidRPr="0093490B" w:rsidRDefault="0093490B" w:rsidP="0093490B">
      <w:pPr>
        <w:ind w:firstLine="851"/>
        <w:jc w:val="both"/>
        <w:rPr>
          <w:sz w:val="28"/>
          <w:szCs w:val="28"/>
        </w:rPr>
      </w:pPr>
      <w:r w:rsidRPr="0093490B">
        <w:rPr>
          <w:sz w:val="28"/>
          <w:szCs w:val="28"/>
        </w:rPr>
        <w:t>Корректировка предложения предприятия 1 106 тыс. руб. в сторону снижения за счёт корректировки вышеуказанных расходов.</w:t>
      </w:r>
    </w:p>
    <w:p w14:paraId="305C3CCB" w14:textId="77777777" w:rsidR="0093490B" w:rsidRPr="0093490B" w:rsidRDefault="0093490B" w:rsidP="0093490B">
      <w:pPr>
        <w:ind w:firstLine="851"/>
        <w:jc w:val="both"/>
        <w:rPr>
          <w:sz w:val="28"/>
          <w:szCs w:val="28"/>
        </w:rPr>
      </w:pPr>
    </w:p>
    <w:p w14:paraId="5D94FC61" w14:textId="77777777" w:rsidR="0093490B" w:rsidRPr="0093490B" w:rsidRDefault="0093490B" w:rsidP="0093490B">
      <w:pPr>
        <w:keepNext/>
        <w:keepLines/>
        <w:spacing w:before="40"/>
        <w:ind w:firstLine="851"/>
        <w:jc w:val="center"/>
        <w:outlineLvl w:val="1"/>
        <w:rPr>
          <w:b/>
          <w:bCs/>
          <w:sz w:val="28"/>
          <w:szCs w:val="28"/>
        </w:rPr>
      </w:pPr>
      <w:r w:rsidRPr="0093490B">
        <w:rPr>
          <w:b/>
          <w:bCs/>
          <w:sz w:val="28"/>
          <w:szCs w:val="28"/>
        </w:rPr>
        <w:t>4.5. Нормативная прибыль</w:t>
      </w:r>
    </w:p>
    <w:p w14:paraId="37A2FDC4" w14:textId="77777777" w:rsidR="0093490B" w:rsidRPr="0093490B" w:rsidRDefault="0093490B" w:rsidP="0093490B">
      <w:pPr>
        <w:ind w:firstLine="851"/>
        <w:jc w:val="both"/>
        <w:rPr>
          <w:sz w:val="28"/>
          <w:szCs w:val="28"/>
        </w:rPr>
      </w:pPr>
      <w:r w:rsidRPr="0093490B">
        <w:rPr>
          <w:color w:val="000000"/>
          <w:sz w:val="28"/>
          <w:szCs w:val="28"/>
        </w:rPr>
        <w:t xml:space="preserve">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w:t>
      </w:r>
      <w:r w:rsidRPr="0093490B">
        <w:rPr>
          <w:color w:val="000000"/>
          <w:sz w:val="28"/>
          <w:szCs w:val="28"/>
        </w:rPr>
        <w:lastRenderedPageBreak/>
        <w:t>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02EE0A98" w14:textId="77777777" w:rsidR="0093490B" w:rsidRPr="0093490B" w:rsidRDefault="0093490B" w:rsidP="0093490B">
      <w:pPr>
        <w:ind w:firstLine="851"/>
        <w:jc w:val="both"/>
        <w:rPr>
          <w:color w:val="000000"/>
          <w:sz w:val="28"/>
          <w:szCs w:val="28"/>
        </w:rPr>
      </w:pPr>
      <w:r w:rsidRPr="0093490B">
        <w:rPr>
          <w:color w:val="000000"/>
          <w:sz w:val="28"/>
          <w:szCs w:val="28"/>
        </w:rPr>
        <w:t>По данной статье предприятием планируются расходы в размере 12 072 тыс. руб.:</w:t>
      </w:r>
    </w:p>
    <w:p w14:paraId="01191A27" w14:textId="77777777" w:rsidR="0093490B" w:rsidRPr="0093490B" w:rsidRDefault="0093490B" w:rsidP="0093490B">
      <w:pPr>
        <w:ind w:firstLine="851"/>
        <w:jc w:val="both"/>
        <w:rPr>
          <w:color w:val="000000"/>
          <w:sz w:val="28"/>
          <w:szCs w:val="28"/>
        </w:rPr>
      </w:pPr>
      <w:r w:rsidRPr="0093490B">
        <w:rPr>
          <w:color w:val="000000"/>
          <w:sz w:val="28"/>
          <w:szCs w:val="28"/>
        </w:rPr>
        <w:t>Расходы на финансирование инвестиционной программы в размере 11 555 тыс. руб.;</w:t>
      </w:r>
    </w:p>
    <w:p w14:paraId="3B0CEEBC" w14:textId="77777777" w:rsidR="0093490B" w:rsidRPr="0093490B" w:rsidRDefault="0093490B" w:rsidP="0093490B">
      <w:pPr>
        <w:ind w:firstLine="851"/>
        <w:jc w:val="both"/>
        <w:rPr>
          <w:color w:val="000000"/>
          <w:sz w:val="28"/>
          <w:szCs w:val="28"/>
        </w:rPr>
      </w:pPr>
      <w:r w:rsidRPr="0093490B">
        <w:rPr>
          <w:color w:val="000000"/>
          <w:sz w:val="28"/>
          <w:szCs w:val="28"/>
        </w:rPr>
        <w:t>Расходы на финансирование социальных выплат по коллективному договору в размере 517 тыс. руб.</w:t>
      </w:r>
    </w:p>
    <w:p w14:paraId="7A2F8558" w14:textId="77777777" w:rsidR="0093490B" w:rsidRPr="0093490B" w:rsidRDefault="0093490B" w:rsidP="0093490B">
      <w:pPr>
        <w:ind w:firstLine="851"/>
        <w:jc w:val="both"/>
        <w:rPr>
          <w:color w:val="000000"/>
          <w:sz w:val="28"/>
          <w:szCs w:val="28"/>
        </w:rPr>
      </w:pPr>
      <w:r w:rsidRPr="0093490B">
        <w:rPr>
          <w:color w:val="000000"/>
          <w:sz w:val="28"/>
          <w:szCs w:val="28"/>
        </w:rPr>
        <w:t>В качестве обоснования предприятием были предоставлены следующие материалы:</w:t>
      </w:r>
    </w:p>
    <w:p w14:paraId="0C1B7303" w14:textId="77777777" w:rsidR="0093490B" w:rsidRPr="0093490B" w:rsidRDefault="0093490B" w:rsidP="0093490B">
      <w:pPr>
        <w:ind w:firstLine="851"/>
        <w:jc w:val="both"/>
        <w:rPr>
          <w:sz w:val="28"/>
          <w:szCs w:val="28"/>
        </w:rPr>
      </w:pPr>
      <w:r w:rsidRPr="0093490B">
        <w:rPr>
          <w:sz w:val="28"/>
          <w:szCs w:val="28"/>
        </w:rPr>
        <w:t>Расчет нормативной прибыли (стр.169 доп. материалы);</w:t>
      </w:r>
    </w:p>
    <w:p w14:paraId="1417FF40" w14:textId="77777777" w:rsidR="0093490B" w:rsidRPr="0093490B" w:rsidRDefault="0093490B" w:rsidP="0093490B">
      <w:pPr>
        <w:ind w:firstLine="851"/>
        <w:jc w:val="both"/>
        <w:rPr>
          <w:sz w:val="28"/>
          <w:szCs w:val="28"/>
        </w:rPr>
      </w:pPr>
      <w:r w:rsidRPr="0093490B">
        <w:rPr>
          <w:sz w:val="28"/>
          <w:szCs w:val="28"/>
        </w:rPr>
        <w:t>Финансовый план по тепловому комплексу ООО «</w:t>
      </w:r>
      <w:proofErr w:type="spellStart"/>
      <w:r w:rsidRPr="0093490B">
        <w:rPr>
          <w:sz w:val="28"/>
          <w:szCs w:val="28"/>
        </w:rPr>
        <w:t>СибСтройСервис</w:t>
      </w:r>
      <w:proofErr w:type="spellEnd"/>
      <w:r w:rsidRPr="0093490B">
        <w:rPr>
          <w:sz w:val="28"/>
          <w:szCs w:val="28"/>
        </w:rPr>
        <w:t>» (г. Киселевск), в сфере теплоснабжения на 2020 – 2024 годы. (стр. 170 доп. материалы);</w:t>
      </w:r>
    </w:p>
    <w:p w14:paraId="77A806D3" w14:textId="77777777" w:rsidR="0093490B" w:rsidRPr="0093490B" w:rsidRDefault="0093490B" w:rsidP="0093490B">
      <w:pPr>
        <w:ind w:firstLine="851"/>
        <w:jc w:val="both"/>
        <w:rPr>
          <w:sz w:val="28"/>
          <w:szCs w:val="28"/>
        </w:rPr>
      </w:pPr>
      <w:r w:rsidRPr="0093490B">
        <w:rPr>
          <w:sz w:val="28"/>
          <w:szCs w:val="28"/>
        </w:rPr>
        <w:t>Смета расходов на социальные выплаты (стр. 171 доп. материалы);</w:t>
      </w:r>
    </w:p>
    <w:p w14:paraId="041ABEEC" w14:textId="77777777" w:rsidR="0093490B" w:rsidRPr="0093490B" w:rsidRDefault="0093490B" w:rsidP="0093490B">
      <w:pPr>
        <w:ind w:firstLine="851"/>
        <w:jc w:val="both"/>
        <w:rPr>
          <w:sz w:val="28"/>
          <w:szCs w:val="28"/>
        </w:rPr>
      </w:pPr>
      <w:r w:rsidRPr="0093490B">
        <w:rPr>
          <w:sz w:val="28"/>
          <w:szCs w:val="28"/>
        </w:rPr>
        <w:t>Коллективный договор ООО «</w:t>
      </w:r>
      <w:proofErr w:type="spellStart"/>
      <w:r w:rsidRPr="0093490B">
        <w:rPr>
          <w:sz w:val="28"/>
          <w:szCs w:val="28"/>
        </w:rPr>
        <w:t>СибСтройСервис</w:t>
      </w:r>
      <w:proofErr w:type="spellEnd"/>
      <w:r w:rsidRPr="0093490B">
        <w:rPr>
          <w:sz w:val="28"/>
          <w:szCs w:val="28"/>
        </w:rPr>
        <w:t>» на 2020 – 2024 годы (стр. 172 доп. материалы).</w:t>
      </w:r>
    </w:p>
    <w:p w14:paraId="111B175D" w14:textId="77777777" w:rsidR="0093490B" w:rsidRPr="0093490B" w:rsidRDefault="0093490B" w:rsidP="0093490B">
      <w:pPr>
        <w:ind w:firstLine="851"/>
        <w:jc w:val="both"/>
        <w:rPr>
          <w:sz w:val="28"/>
          <w:szCs w:val="28"/>
        </w:rPr>
      </w:pPr>
      <w:r w:rsidRPr="0093490B">
        <w:rPr>
          <w:sz w:val="28"/>
          <w:szCs w:val="28"/>
        </w:rPr>
        <w:t>Эксперты проанализировали все представленные в качестве обоснования документы.</w:t>
      </w:r>
    </w:p>
    <w:p w14:paraId="575C0407" w14:textId="77777777" w:rsidR="0093490B" w:rsidRPr="0093490B" w:rsidRDefault="0093490B" w:rsidP="0093490B">
      <w:pPr>
        <w:ind w:firstLine="851"/>
        <w:jc w:val="both"/>
        <w:rPr>
          <w:sz w:val="28"/>
          <w:szCs w:val="28"/>
        </w:rPr>
      </w:pPr>
      <w:r w:rsidRPr="0093490B">
        <w:rPr>
          <w:color w:val="000000"/>
          <w:sz w:val="28"/>
          <w:szCs w:val="28"/>
        </w:rPr>
        <w:t>Постановлением региональной энергетической комиссии Кемеровской области от 29.10.2019 № 361 «Об утверждении инвестиционной программы в сфере теплоснабжения ООО «</w:t>
      </w:r>
      <w:proofErr w:type="spellStart"/>
      <w:r w:rsidRPr="0093490B">
        <w:rPr>
          <w:color w:val="000000"/>
          <w:sz w:val="28"/>
          <w:szCs w:val="28"/>
        </w:rPr>
        <w:t>СибСтройСервис</w:t>
      </w:r>
      <w:proofErr w:type="spellEnd"/>
      <w:r w:rsidRPr="0093490B">
        <w:rPr>
          <w:color w:val="000000"/>
          <w:sz w:val="28"/>
          <w:szCs w:val="28"/>
        </w:rPr>
        <w:t>» на 2020 - 2024 годы» утверждена инвестиционная программа из амортизации и прибыли на сумму 11 555 тыс. руб. (в части 2022 года). Из указанного объема затрат на прибыль приходится: 11 555 тыс. руб. (объем финансирования инвестиционной программы на 2022 год) – 2 553 тыс. руб. (величина амортизационных отчислений, принимаемая на 2022 год) = 9 002 тыс. руб</w:t>
      </w:r>
      <w:r w:rsidRPr="0093490B">
        <w:rPr>
          <w:b/>
          <w:bCs/>
          <w:color w:val="000000"/>
          <w:sz w:val="28"/>
          <w:szCs w:val="28"/>
        </w:rPr>
        <w:t>.</w:t>
      </w:r>
    </w:p>
    <w:p w14:paraId="0013780F" w14:textId="77777777" w:rsidR="0093490B" w:rsidRPr="0093490B" w:rsidRDefault="0093490B" w:rsidP="0093490B">
      <w:pPr>
        <w:ind w:firstLine="851"/>
        <w:jc w:val="both"/>
        <w:rPr>
          <w:color w:val="000000"/>
          <w:sz w:val="28"/>
          <w:szCs w:val="28"/>
        </w:rPr>
      </w:pPr>
      <w:r w:rsidRPr="0093490B">
        <w:rPr>
          <w:color w:val="000000"/>
          <w:sz w:val="28"/>
          <w:szCs w:val="28"/>
        </w:rPr>
        <w:t>Указанные затраты признаются экспертами экономически обоснованными и предлагаются к включению в НВВ предприятия на 2022 год.</w:t>
      </w:r>
    </w:p>
    <w:p w14:paraId="05F18010" w14:textId="77777777" w:rsidR="0093490B" w:rsidRPr="0093490B" w:rsidRDefault="0093490B" w:rsidP="0093490B">
      <w:pPr>
        <w:ind w:firstLine="851"/>
        <w:jc w:val="both"/>
        <w:rPr>
          <w:sz w:val="28"/>
          <w:szCs w:val="28"/>
        </w:rPr>
      </w:pPr>
      <w:r w:rsidRPr="0093490B">
        <w:rPr>
          <w:sz w:val="28"/>
          <w:szCs w:val="28"/>
        </w:rPr>
        <w:t>Согласно статья 50 Т.К. «Российской Федерации» от 30.12.2001 № 197-ФЗ (ред. от 28.06.2021)</w:t>
      </w:r>
      <w:r w:rsidRPr="0093490B">
        <w:rPr>
          <w:rFonts w:eastAsia="Calibri"/>
          <w:sz w:val="28"/>
          <w:szCs w:val="28"/>
          <w:lang w:eastAsia="en-US"/>
        </w:rPr>
        <w:t xml:space="preserve"> (</w:t>
      </w:r>
      <w:r w:rsidRPr="0093490B">
        <w:rPr>
          <w:sz w:val="28"/>
          <w:szCs w:val="28"/>
        </w:rPr>
        <w:t>Коллективный договор, соглашение в течение семи дней со дня подписания направляются работодателем, представителем работодателя (работодателей) на уведомительную регистрацию в соответствующий орган по труду).</w:t>
      </w:r>
    </w:p>
    <w:p w14:paraId="1CCAAA87" w14:textId="77777777" w:rsidR="0093490B" w:rsidRPr="0093490B" w:rsidRDefault="0093490B" w:rsidP="0093490B">
      <w:pPr>
        <w:ind w:firstLine="851"/>
        <w:jc w:val="both"/>
        <w:rPr>
          <w:b/>
          <w:sz w:val="28"/>
          <w:szCs w:val="28"/>
        </w:rPr>
      </w:pPr>
      <w:r w:rsidRPr="0093490B">
        <w:rPr>
          <w:sz w:val="28"/>
          <w:szCs w:val="28"/>
        </w:rPr>
        <w:t>Так как данный коллективный договор не зарегистрирован в соответствующем органе по труду,</w:t>
      </w:r>
      <w:bookmarkStart w:id="582" w:name="_Toc26362669"/>
      <w:r w:rsidRPr="0093490B">
        <w:rPr>
          <w:sz w:val="28"/>
          <w:szCs w:val="28"/>
        </w:rPr>
        <w:t xml:space="preserve"> эксперты предлагают исключить данные расходы из расчета НВВ на 2022 год в полном объеме</w:t>
      </w:r>
      <w:r w:rsidRPr="0093490B">
        <w:rPr>
          <w:b/>
          <w:sz w:val="28"/>
          <w:szCs w:val="28"/>
        </w:rPr>
        <w:t xml:space="preserve"> </w:t>
      </w:r>
    </w:p>
    <w:bookmarkEnd w:id="582"/>
    <w:p w14:paraId="25FCAD78" w14:textId="77777777" w:rsidR="0093490B" w:rsidRPr="0093490B" w:rsidRDefault="0093490B" w:rsidP="0093490B">
      <w:pPr>
        <w:ind w:firstLine="851"/>
        <w:jc w:val="both"/>
        <w:rPr>
          <w:sz w:val="28"/>
          <w:szCs w:val="28"/>
        </w:rPr>
      </w:pPr>
      <w:r w:rsidRPr="0093490B">
        <w:rPr>
          <w:sz w:val="28"/>
          <w:szCs w:val="28"/>
        </w:rPr>
        <w:t>Расходы в размере 3 070 тыс. руб., не подтвержденные предприятием документально, подлежат исключению из НВВ на 2022 год, как экономически необоснованные.</w:t>
      </w:r>
    </w:p>
    <w:p w14:paraId="69978D3D" w14:textId="77777777" w:rsidR="0093490B" w:rsidRPr="0093490B" w:rsidRDefault="0093490B" w:rsidP="0093490B">
      <w:pPr>
        <w:ind w:firstLine="851"/>
        <w:jc w:val="both"/>
        <w:rPr>
          <w:sz w:val="28"/>
          <w:szCs w:val="28"/>
        </w:rPr>
      </w:pPr>
    </w:p>
    <w:p w14:paraId="76124349" w14:textId="77777777" w:rsidR="0093490B" w:rsidRPr="0093490B" w:rsidRDefault="0093490B" w:rsidP="0093490B">
      <w:pPr>
        <w:keepNext/>
        <w:keepLines/>
        <w:spacing w:before="40"/>
        <w:ind w:firstLine="851"/>
        <w:jc w:val="center"/>
        <w:outlineLvl w:val="1"/>
        <w:rPr>
          <w:b/>
          <w:bCs/>
          <w:sz w:val="28"/>
          <w:szCs w:val="28"/>
        </w:rPr>
      </w:pPr>
      <w:r w:rsidRPr="0093490B">
        <w:rPr>
          <w:b/>
          <w:bCs/>
          <w:sz w:val="28"/>
          <w:szCs w:val="28"/>
        </w:rPr>
        <w:lastRenderedPageBreak/>
        <w:t>4.6. Корректировка НВВ в связи с изменением (неисполнением) инвестиционной программы</w:t>
      </w:r>
    </w:p>
    <w:p w14:paraId="35AC3777" w14:textId="77777777" w:rsidR="0093490B" w:rsidRPr="0093490B" w:rsidRDefault="0093490B" w:rsidP="0093490B">
      <w:pPr>
        <w:autoSpaceDE w:val="0"/>
        <w:autoSpaceDN w:val="0"/>
        <w:adjustRightInd w:val="0"/>
        <w:ind w:firstLine="851"/>
        <w:jc w:val="both"/>
        <w:rPr>
          <w:sz w:val="28"/>
          <w:szCs w:val="28"/>
        </w:rPr>
      </w:pPr>
      <w:r w:rsidRPr="0093490B">
        <w:rPr>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в связи с изменением (неисполнением) инвестиционной программы, </w:t>
      </w:r>
      <w:r w:rsidRPr="0093490B">
        <w:rPr>
          <w:noProof/>
          <w:position w:val="-12"/>
          <w:sz w:val="28"/>
          <w:szCs w:val="28"/>
        </w:rPr>
        <w:drawing>
          <wp:inline distT="0" distB="0" distL="0" distR="0" wp14:anchorId="78B8132E" wp14:editId="48C4BB47">
            <wp:extent cx="704850" cy="3238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93490B">
        <w:rPr>
          <w:sz w:val="28"/>
          <w:szCs w:val="28"/>
        </w:rPr>
        <w:t>, рассчитывается по формуле:</w:t>
      </w:r>
    </w:p>
    <w:p w14:paraId="2AD89218" w14:textId="77777777" w:rsidR="0093490B" w:rsidRPr="0093490B" w:rsidRDefault="0093490B" w:rsidP="0093490B">
      <w:pPr>
        <w:autoSpaceDE w:val="0"/>
        <w:autoSpaceDN w:val="0"/>
        <w:adjustRightInd w:val="0"/>
        <w:ind w:firstLine="851"/>
        <w:jc w:val="both"/>
        <w:rPr>
          <w:sz w:val="28"/>
          <w:szCs w:val="28"/>
        </w:rPr>
      </w:pPr>
      <w:r w:rsidRPr="0093490B">
        <w:rPr>
          <w:noProof/>
          <w:sz w:val="28"/>
          <w:szCs w:val="28"/>
        </w:rPr>
        <w:drawing>
          <wp:inline distT="0" distB="0" distL="0" distR="0" wp14:anchorId="3E517E77" wp14:editId="576D75BE">
            <wp:extent cx="3352800" cy="7429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93490B">
        <w:rPr>
          <w:sz w:val="28"/>
          <w:szCs w:val="28"/>
        </w:rPr>
        <w:t xml:space="preserve"> , где</w:t>
      </w:r>
    </w:p>
    <w:p w14:paraId="51696F98" w14:textId="77777777" w:rsidR="0093490B" w:rsidRPr="0093490B" w:rsidRDefault="0093490B" w:rsidP="0093490B">
      <w:pPr>
        <w:autoSpaceDE w:val="0"/>
        <w:autoSpaceDN w:val="0"/>
        <w:adjustRightInd w:val="0"/>
        <w:ind w:firstLine="851"/>
        <w:jc w:val="both"/>
        <w:rPr>
          <w:sz w:val="28"/>
          <w:szCs w:val="28"/>
        </w:rPr>
      </w:pPr>
      <w:r w:rsidRPr="0093490B">
        <w:rPr>
          <w:noProof/>
          <w:position w:val="-14"/>
          <w:sz w:val="28"/>
          <w:szCs w:val="28"/>
        </w:rPr>
        <w:drawing>
          <wp:inline distT="0" distB="0" distL="0" distR="0" wp14:anchorId="1D4AE40D" wp14:editId="5D1B7B05">
            <wp:extent cx="561975" cy="35242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93490B">
        <w:rPr>
          <w:sz w:val="28"/>
          <w:szCs w:val="28"/>
        </w:rPr>
        <w:t xml:space="preserve"> - объем собственных средств на реализацию инвестиционной программы;</w:t>
      </w:r>
    </w:p>
    <w:p w14:paraId="54EB01FE" w14:textId="77777777" w:rsidR="0093490B" w:rsidRPr="0093490B" w:rsidRDefault="0093490B" w:rsidP="0093490B">
      <w:pPr>
        <w:autoSpaceDE w:val="0"/>
        <w:autoSpaceDN w:val="0"/>
        <w:adjustRightInd w:val="0"/>
        <w:ind w:firstLine="851"/>
        <w:jc w:val="both"/>
        <w:rPr>
          <w:sz w:val="28"/>
          <w:szCs w:val="28"/>
        </w:rPr>
      </w:pPr>
      <w:r w:rsidRPr="0093490B">
        <w:rPr>
          <w:noProof/>
          <w:position w:val="-14"/>
          <w:sz w:val="28"/>
          <w:szCs w:val="28"/>
        </w:rPr>
        <w:drawing>
          <wp:inline distT="0" distB="0" distL="0" distR="0" wp14:anchorId="024B66C8" wp14:editId="21B2B2B7">
            <wp:extent cx="571500" cy="3619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93490B">
        <w:rPr>
          <w:sz w:val="28"/>
          <w:szCs w:val="28"/>
        </w:rPr>
        <w:t xml:space="preserve"> - объем фактического исполнения инвестиционной программы;</w:t>
      </w:r>
    </w:p>
    <w:p w14:paraId="56B85D11" w14:textId="77777777" w:rsidR="0093490B" w:rsidRPr="0093490B" w:rsidRDefault="0093490B" w:rsidP="0093490B">
      <w:pPr>
        <w:autoSpaceDE w:val="0"/>
        <w:autoSpaceDN w:val="0"/>
        <w:adjustRightInd w:val="0"/>
        <w:ind w:firstLine="851"/>
        <w:jc w:val="both"/>
        <w:rPr>
          <w:position w:val="-14"/>
          <w:sz w:val="28"/>
          <w:szCs w:val="28"/>
        </w:rPr>
      </w:pPr>
      <w:r w:rsidRPr="0093490B">
        <w:rPr>
          <w:noProof/>
          <w:position w:val="-14"/>
          <w:sz w:val="28"/>
          <w:szCs w:val="28"/>
        </w:rPr>
        <w:drawing>
          <wp:inline distT="0" distB="0" distL="0" distR="0" wp14:anchorId="5F7EE8D4" wp14:editId="22B6EF66">
            <wp:extent cx="571500" cy="3619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93490B">
        <w:rPr>
          <w:sz w:val="28"/>
          <w:szCs w:val="28"/>
        </w:rPr>
        <w:t xml:space="preserve"> - плановый размер финансирования инвестиционной программы, при этом </w:t>
      </w:r>
      <w:r w:rsidRPr="0093490B">
        <w:rPr>
          <w:noProof/>
          <w:position w:val="-14"/>
          <w:sz w:val="28"/>
          <w:szCs w:val="28"/>
        </w:rPr>
        <w:drawing>
          <wp:inline distT="0" distB="0" distL="0" distR="0" wp14:anchorId="5F0AE27C" wp14:editId="3F9FA55C">
            <wp:extent cx="571500" cy="3619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93490B">
        <w:rPr>
          <w:sz w:val="28"/>
          <w:szCs w:val="28"/>
        </w:rPr>
        <w:t xml:space="preserve">= </w:t>
      </w:r>
      <w:r w:rsidRPr="0093490B">
        <w:rPr>
          <w:noProof/>
          <w:position w:val="-14"/>
          <w:sz w:val="28"/>
          <w:szCs w:val="28"/>
        </w:rPr>
        <w:drawing>
          <wp:inline distT="0" distB="0" distL="0" distR="0" wp14:anchorId="6A978CFE" wp14:editId="5308CC8E">
            <wp:extent cx="866775" cy="3619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93490B">
        <w:rPr>
          <w:position w:val="-14"/>
          <w:sz w:val="28"/>
          <w:szCs w:val="28"/>
        </w:rPr>
        <w:t>, где</w:t>
      </w:r>
    </w:p>
    <w:p w14:paraId="79D72F50" w14:textId="77777777" w:rsidR="0093490B" w:rsidRPr="0093490B" w:rsidRDefault="0093490B" w:rsidP="0093490B">
      <w:pPr>
        <w:autoSpaceDE w:val="0"/>
        <w:autoSpaceDN w:val="0"/>
        <w:adjustRightInd w:val="0"/>
        <w:ind w:firstLine="851"/>
        <w:jc w:val="both"/>
        <w:rPr>
          <w:sz w:val="28"/>
          <w:szCs w:val="28"/>
        </w:rPr>
      </w:pPr>
      <w:r w:rsidRPr="0093490B">
        <w:rPr>
          <w:noProof/>
          <w:position w:val="-32"/>
          <w:sz w:val="28"/>
          <w:szCs w:val="28"/>
        </w:rPr>
        <w:drawing>
          <wp:inline distT="0" distB="0" distL="0" distR="0" wp14:anchorId="139C4D17" wp14:editId="6E46153D">
            <wp:extent cx="2581275" cy="6858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93490B">
        <w:rPr>
          <w:sz w:val="28"/>
          <w:szCs w:val="28"/>
        </w:rPr>
        <w:t xml:space="preserve"> , где</w:t>
      </w:r>
    </w:p>
    <w:p w14:paraId="4F3EFD9B" w14:textId="77777777" w:rsidR="0093490B" w:rsidRPr="0093490B" w:rsidRDefault="0093490B" w:rsidP="0093490B">
      <w:pPr>
        <w:autoSpaceDE w:val="0"/>
        <w:autoSpaceDN w:val="0"/>
        <w:adjustRightInd w:val="0"/>
        <w:ind w:firstLine="851"/>
        <w:jc w:val="both"/>
        <w:rPr>
          <w:sz w:val="28"/>
          <w:szCs w:val="28"/>
        </w:rPr>
      </w:pPr>
      <w:r w:rsidRPr="0093490B">
        <w:rPr>
          <w:noProof/>
          <w:position w:val="-14"/>
          <w:sz w:val="28"/>
          <w:szCs w:val="28"/>
        </w:rPr>
        <w:drawing>
          <wp:inline distT="0" distB="0" distL="0" distR="0" wp14:anchorId="11A9B39C" wp14:editId="365C1142">
            <wp:extent cx="581025" cy="3714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93490B">
        <w:rPr>
          <w:sz w:val="28"/>
          <w:szCs w:val="28"/>
        </w:rPr>
        <w:t xml:space="preserve"> - фактический объем полезного отпуска;</w:t>
      </w:r>
    </w:p>
    <w:p w14:paraId="3E9412BA" w14:textId="77777777" w:rsidR="0093490B" w:rsidRPr="0093490B" w:rsidRDefault="0093490B" w:rsidP="0093490B">
      <w:pPr>
        <w:autoSpaceDE w:val="0"/>
        <w:autoSpaceDN w:val="0"/>
        <w:adjustRightInd w:val="0"/>
        <w:ind w:firstLine="851"/>
        <w:jc w:val="both"/>
        <w:rPr>
          <w:sz w:val="28"/>
          <w:szCs w:val="28"/>
        </w:rPr>
      </w:pPr>
      <w:r w:rsidRPr="0093490B">
        <w:rPr>
          <w:noProof/>
          <w:position w:val="-14"/>
          <w:sz w:val="28"/>
          <w:szCs w:val="28"/>
        </w:rPr>
        <w:drawing>
          <wp:inline distT="0" distB="0" distL="0" distR="0" wp14:anchorId="050EE38D" wp14:editId="273C5225">
            <wp:extent cx="428625" cy="361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93490B">
        <w:rPr>
          <w:sz w:val="28"/>
          <w:szCs w:val="28"/>
        </w:rPr>
        <w:t xml:space="preserve"> - плановый объем полезного отпуска.</w:t>
      </w:r>
    </w:p>
    <w:p w14:paraId="519F473B" w14:textId="77777777" w:rsidR="0093490B" w:rsidRPr="0093490B" w:rsidRDefault="0093490B" w:rsidP="0093490B">
      <w:pPr>
        <w:ind w:firstLine="851"/>
        <w:jc w:val="both"/>
        <w:rPr>
          <w:sz w:val="28"/>
          <w:szCs w:val="28"/>
        </w:rPr>
      </w:pPr>
      <w:r w:rsidRPr="0093490B">
        <w:rPr>
          <w:sz w:val="28"/>
          <w:szCs w:val="28"/>
        </w:rPr>
        <w:t xml:space="preserve">Таким образом расчет корректировки необходимой валовой выручки, </w:t>
      </w:r>
      <w:r w:rsidRPr="0093490B">
        <w:rPr>
          <w:sz w:val="28"/>
          <w:szCs w:val="28"/>
        </w:rPr>
        <w:br/>
        <w:t>в связи с изменением (неисполнением) инвестиционной программы выглядит следующим образом:</w:t>
      </w:r>
    </w:p>
    <w:p w14:paraId="667C7E38" w14:textId="77777777" w:rsidR="0093490B" w:rsidRPr="0093490B" w:rsidRDefault="0093490B" w:rsidP="0093490B">
      <w:pPr>
        <w:ind w:firstLine="851"/>
        <w:jc w:val="both"/>
        <w:rPr>
          <w:sz w:val="28"/>
          <w:szCs w:val="28"/>
        </w:rPr>
      </w:pPr>
      <w:r w:rsidRPr="0093490B">
        <w:rPr>
          <w:noProof/>
          <w:position w:val="-14"/>
          <w:sz w:val="28"/>
          <w:szCs w:val="28"/>
        </w:rPr>
        <w:drawing>
          <wp:inline distT="0" distB="0" distL="0" distR="0" wp14:anchorId="50281894" wp14:editId="2D43B604">
            <wp:extent cx="571500" cy="361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93490B">
        <w:rPr>
          <w:sz w:val="28"/>
          <w:szCs w:val="28"/>
        </w:rPr>
        <w:t>= 18,880 тыс. Гкал ÷ 21,204 тыс. Гкал × 10 084 тыс. руб. = 8 978,83 тыс. руб.</w:t>
      </w:r>
    </w:p>
    <w:p w14:paraId="510317BD" w14:textId="77777777" w:rsidR="0093490B" w:rsidRPr="0093490B" w:rsidRDefault="0093490B" w:rsidP="0093490B">
      <w:pPr>
        <w:ind w:firstLine="851"/>
        <w:jc w:val="both"/>
        <w:rPr>
          <w:sz w:val="28"/>
          <w:szCs w:val="28"/>
        </w:rPr>
      </w:pPr>
      <w:r w:rsidRPr="0093490B">
        <w:rPr>
          <w:noProof/>
          <w:position w:val="-12"/>
          <w:sz w:val="28"/>
          <w:szCs w:val="28"/>
        </w:rPr>
        <w:drawing>
          <wp:inline distT="0" distB="0" distL="0" distR="0" wp14:anchorId="19AA7F89" wp14:editId="3CEB7A92">
            <wp:extent cx="704850" cy="323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93490B">
        <w:rPr>
          <w:sz w:val="28"/>
          <w:szCs w:val="28"/>
        </w:rPr>
        <w:t xml:space="preserve">= 10 084 тыс. руб. × (1 792 тыс. руб. ÷ 8 978,83 тыс. руб. – 1) = - 8 071,73 тыс. руб. </w:t>
      </w:r>
    </w:p>
    <w:p w14:paraId="7EB28EFD" w14:textId="77777777" w:rsidR="0093490B" w:rsidRPr="0093490B" w:rsidRDefault="0093490B" w:rsidP="0093490B">
      <w:pPr>
        <w:tabs>
          <w:tab w:val="left" w:pos="1134"/>
        </w:tabs>
        <w:ind w:firstLine="851"/>
        <w:jc w:val="both"/>
        <w:rPr>
          <w:snapToGrid w:val="0"/>
          <w:sz w:val="28"/>
          <w:szCs w:val="28"/>
        </w:rPr>
      </w:pPr>
      <w:r w:rsidRPr="0093490B">
        <w:rPr>
          <w:snapToGrid w:val="0"/>
          <w:sz w:val="28"/>
          <w:szCs w:val="28"/>
        </w:rPr>
        <w:t xml:space="preserve">Инвестиционная программа предприятия на 2020-2024 гг. утверждена постановлением региональной энергетической комиссии Кемеровской области от 29.10.2019 № 361. Сумма собственных средств предприятия на выполнение мероприятий инвестиционной программы, запланированных на 2020 год, составила 10 084 тыс. руб. Фактическое исполнение программы по отчёту предприятия составило 1 792 тыс. руб. (17,8%) </w:t>
      </w:r>
    </w:p>
    <w:p w14:paraId="23247E3E" w14:textId="77777777" w:rsidR="0093490B" w:rsidRPr="0093490B" w:rsidRDefault="0093490B" w:rsidP="0093490B">
      <w:pPr>
        <w:ind w:firstLine="851"/>
        <w:jc w:val="both"/>
        <w:rPr>
          <w:sz w:val="28"/>
          <w:szCs w:val="28"/>
        </w:rPr>
      </w:pPr>
      <w:r w:rsidRPr="0093490B">
        <w:rPr>
          <w:snapToGrid w:val="0"/>
          <w:sz w:val="28"/>
          <w:szCs w:val="28"/>
        </w:rPr>
        <w:lastRenderedPageBreak/>
        <w:t>Таким образом, корректировка НВВ на 2022 год в связи с неисполнением инвестиционной программы по мнению экспертов составит 8 072 тыс. руб. в сторону снижения</w:t>
      </w:r>
    </w:p>
    <w:p w14:paraId="4A0BCD97" w14:textId="77777777" w:rsidR="0093490B" w:rsidRPr="0093490B" w:rsidRDefault="0093490B" w:rsidP="0093490B">
      <w:pPr>
        <w:rPr>
          <w:szCs w:val="20"/>
        </w:rPr>
      </w:pPr>
    </w:p>
    <w:p w14:paraId="41DAF51E" w14:textId="77777777" w:rsidR="0093490B" w:rsidRPr="0093490B" w:rsidRDefault="0093490B" w:rsidP="0093490B">
      <w:pPr>
        <w:keepNext/>
        <w:keepLines/>
        <w:spacing w:before="40"/>
        <w:ind w:firstLine="851"/>
        <w:jc w:val="center"/>
        <w:outlineLvl w:val="1"/>
        <w:rPr>
          <w:b/>
          <w:bCs/>
          <w:sz w:val="28"/>
          <w:szCs w:val="28"/>
        </w:rPr>
      </w:pPr>
      <w:r w:rsidRPr="0093490B">
        <w:rPr>
          <w:b/>
          <w:bCs/>
          <w:sz w:val="28"/>
          <w:szCs w:val="28"/>
        </w:rPr>
        <w:t>4.7. Корректировка с целью учета отклонения фактических значений параметров расчета тарифов от значений, учтенных при установлении тарифов</w:t>
      </w:r>
    </w:p>
    <w:p w14:paraId="07FA62E2" w14:textId="77777777" w:rsidR="0093490B" w:rsidRPr="0093490B" w:rsidRDefault="0093490B" w:rsidP="0093490B">
      <w:pPr>
        <w:ind w:firstLine="851"/>
        <w:jc w:val="both"/>
        <w:rPr>
          <w:sz w:val="28"/>
          <w:szCs w:val="28"/>
        </w:rPr>
      </w:pPr>
      <w:r w:rsidRPr="0093490B">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BB0298E" w14:textId="77777777" w:rsidR="0093490B" w:rsidRPr="0093490B" w:rsidRDefault="0093490B" w:rsidP="0093490B">
      <w:pPr>
        <w:ind w:firstLine="851"/>
        <w:jc w:val="both"/>
        <w:rPr>
          <w:sz w:val="28"/>
          <w:szCs w:val="28"/>
        </w:rPr>
      </w:pPr>
      <w:r w:rsidRPr="0093490B">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93490B">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203701EE" w14:textId="77777777" w:rsidR="0093490B" w:rsidRPr="0093490B" w:rsidRDefault="0093490B" w:rsidP="0093490B">
      <w:pPr>
        <w:autoSpaceDE w:val="0"/>
        <w:autoSpaceDN w:val="0"/>
        <w:adjustRightInd w:val="0"/>
        <w:ind w:firstLine="851"/>
        <w:jc w:val="center"/>
        <w:rPr>
          <w:rFonts w:eastAsia="Calibri"/>
          <w:sz w:val="28"/>
          <w:szCs w:val="28"/>
        </w:rPr>
      </w:pPr>
      <w:r w:rsidRPr="0093490B">
        <w:rPr>
          <w:rFonts w:eastAsia="Calibri"/>
          <w:noProof/>
          <w:position w:val="-12"/>
          <w:sz w:val="28"/>
          <w:szCs w:val="28"/>
        </w:rPr>
        <w:drawing>
          <wp:inline distT="0" distB="0" distL="0" distR="0" wp14:anchorId="30C9F7AD" wp14:editId="4F2F6A02">
            <wp:extent cx="2219325" cy="33337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333375"/>
                    </a:xfrm>
                    <a:prstGeom prst="rect">
                      <a:avLst/>
                    </a:prstGeom>
                    <a:noFill/>
                    <a:ln>
                      <a:noFill/>
                    </a:ln>
                  </pic:spPr>
                </pic:pic>
              </a:graphicData>
            </a:graphic>
          </wp:inline>
        </w:drawing>
      </w:r>
      <w:r w:rsidRPr="0093490B">
        <w:rPr>
          <w:rFonts w:eastAsia="Calibri"/>
          <w:sz w:val="28"/>
          <w:szCs w:val="28"/>
        </w:rPr>
        <w:t xml:space="preserve"> (тыс. руб.), (22)</w:t>
      </w:r>
    </w:p>
    <w:p w14:paraId="7951DD07" w14:textId="77777777" w:rsidR="0093490B" w:rsidRPr="0093490B" w:rsidRDefault="0093490B" w:rsidP="0093490B">
      <w:pPr>
        <w:ind w:firstLine="851"/>
        <w:jc w:val="both"/>
        <w:rPr>
          <w:sz w:val="28"/>
          <w:szCs w:val="28"/>
        </w:rPr>
      </w:pPr>
      <w:r w:rsidRPr="0093490B">
        <w:rPr>
          <w:sz w:val="28"/>
          <w:szCs w:val="28"/>
        </w:rPr>
        <w:t>где:</w:t>
      </w:r>
    </w:p>
    <w:p w14:paraId="54994004" w14:textId="77777777" w:rsidR="0093490B" w:rsidRPr="0093490B" w:rsidRDefault="0093490B" w:rsidP="0093490B">
      <w:pPr>
        <w:ind w:firstLine="851"/>
        <w:jc w:val="both"/>
        <w:rPr>
          <w:sz w:val="28"/>
          <w:szCs w:val="28"/>
        </w:rPr>
      </w:pPr>
      <w:r w:rsidRPr="0093490B">
        <w:rPr>
          <w:noProof/>
          <w:sz w:val="28"/>
          <w:szCs w:val="28"/>
        </w:rPr>
        <w:drawing>
          <wp:inline distT="0" distB="0" distL="0" distR="0" wp14:anchorId="6902B779" wp14:editId="28459A9D">
            <wp:extent cx="819150" cy="3429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93490B">
        <w:rPr>
          <w:sz w:val="28"/>
          <w:szCs w:val="28"/>
        </w:rPr>
        <w:t xml:space="preserve"> - размер корректировки необходимой валовой выручки </w:t>
      </w:r>
      <w:r w:rsidRPr="0093490B">
        <w:rPr>
          <w:sz w:val="28"/>
          <w:szCs w:val="28"/>
        </w:rPr>
        <w:br/>
        <w:t>по результатам (i-2)-го года;</w:t>
      </w:r>
    </w:p>
    <w:p w14:paraId="1639B7A4" w14:textId="77777777" w:rsidR="0093490B" w:rsidRPr="0093490B" w:rsidRDefault="0093490B" w:rsidP="0093490B">
      <w:pPr>
        <w:ind w:firstLine="851"/>
        <w:jc w:val="both"/>
        <w:rPr>
          <w:sz w:val="28"/>
          <w:szCs w:val="28"/>
        </w:rPr>
      </w:pPr>
      <w:r w:rsidRPr="0093490B">
        <w:rPr>
          <w:noProof/>
          <w:sz w:val="28"/>
          <w:szCs w:val="28"/>
        </w:rPr>
        <w:drawing>
          <wp:inline distT="0" distB="0" distL="0" distR="0" wp14:anchorId="114943F7" wp14:editId="42C126C8">
            <wp:extent cx="695325" cy="34290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93490B">
        <w:rPr>
          <w:sz w:val="28"/>
          <w:szCs w:val="28"/>
        </w:rPr>
        <w:t xml:space="preserve"> - фактическая величина необходимой валовой выручки </w:t>
      </w:r>
      <w:r w:rsidRPr="0093490B">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93490B">
        <w:rPr>
          <w:sz w:val="28"/>
          <w:szCs w:val="28"/>
        </w:rPr>
        <w:br/>
        <w:t xml:space="preserve">в соответствии с </w:t>
      </w:r>
      <w:hyperlink r:id="rId127" w:history="1">
        <w:r w:rsidRPr="0093490B">
          <w:rPr>
            <w:sz w:val="28"/>
            <w:szCs w:val="28"/>
          </w:rPr>
          <w:t>пунктом 55</w:t>
        </w:r>
      </w:hyperlink>
      <w:r w:rsidRPr="0093490B">
        <w:rPr>
          <w:sz w:val="28"/>
          <w:szCs w:val="28"/>
        </w:rPr>
        <w:t xml:space="preserve"> настоящих Методических указаний;</w:t>
      </w:r>
    </w:p>
    <w:p w14:paraId="3F46CE6B" w14:textId="77777777" w:rsidR="0093490B" w:rsidRPr="0093490B" w:rsidRDefault="0093490B" w:rsidP="0093490B">
      <w:pPr>
        <w:ind w:firstLine="851"/>
        <w:jc w:val="both"/>
        <w:rPr>
          <w:sz w:val="28"/>
          <w:szCs w:val="28"/>
        </w:rPr>
      </w:pPr>
      <w:r w:rsidRPr="0093490B">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93490B">
        <w:rPr>
          <w:sz w:val="28"/>
          <w:szCs w:val="28"/>
        </w:rPr>
        <w:br/>
        <w:t xml:space="preserve">и тарифов, установленных в соответствии с </w:t>
      </w:r>
      <w:hyperlink r:id="rId128" w:history="1">
        <w:r w:rsidRPr="0093490B">
          <w:rPr>
            <w:sz w:val="28"/>
            <w:szCs w:val="28"/>
          </w:rPr>
          <w:t>главой IX</w:t>
        </w:r>
      </w:hyperlink>
      <w:r w:rsidRPr="0093490B">
        <w:rPr>
          <w:sz w:val="28"/>
          <w:szCs w:val="28"/>
        </w:rPr>
        <w:t xml:space="preserve"> настоящих Методических указаний на (i-2)-й год, без учета уровня собираемости платежей.</w:t>
      </w:r>
    </w:p>
    <w:p w14:paraId="1A69AF6C" w14:textId="77777777" w:rsidR="0093490B" w:rsidRPr="0093490B" w:rsidRDefault="0093490B" w:rsidP="0093490B">
      <w:pPr>
        <w:ind w:firstLine="851"/>
        <w:jc w:val="both"/>
        <w:rPr>
          <w:sz w:val="28"/>
          <w:szCs w:val="28"/>
        </w:rPr>
      </w:pPr>
      <w:r w:rsidRPr="0093490B">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w:t>
      </w:r>
      <w:r w:rsidRPr="0093490B">
        <w:rPr>
          <w:sz w:val="28"/>
          <w:szCs w:val="28"/>
        </w:rPr>
        <w:lastRenderedPageBreak/>
        <w:t xml:space="preserve">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37B7FD3" w14:textId="77777777" w:rsidR="0093490B" w:rsidRPr="0093490B" w:rsidRDefault="0093490B" w:rsidP="0093490B">
      <w:pPr>
        <w:ind w:firstLine="851"/>
        <w:jc w:val="both"/>
        <w:rPr>
          <w:sz w:val="28"/>
          <w:szCs w:val="28"/>
        </w:rPr>
      </w:pPr>
      <w:r w:rsidRPr="0093490B">
        <w:rPr>
          <w:sz w:val="28"/>
          <w:szCs w:val="28"/>
        </w:rPr>
        <w:t>В расчёт фактической необходимой валовой выручки, согласно Методическим указаниям, включаются:</w:t>
      </w:r>
    </w:p>
    <w:p w14:paraId="13E3A755" w14:textId="77777777" w:rsidR="0093490B" w:rsidRPr="0093490B" w:rsidRDefault="0093490B" w:rsidP="0093490B">
      <w:pPr>
        <w:ind w:firstLine="851"/>
        <w:jc w:val="both"/>
        <w:rPr>
          <w:sz w:val="28"/>
          <w:szCs w:val="28"/>
        </w:rPr>
      </w:pPr>
      <w:r w:rsidRPr="0093490B">
        <w:rPr>
          <w:sz w:val="28"/>
          <w:szCs w:val="28"/>
        </w:rPr>
        <w:t>Операционные расходы за 2020 год, определяются исходя из фактических параметров расчета тарифов согласно п. 56 Методических указаний;</w:t>
      </w:r>
    </w:p>
    <w:p w14:paraId="1F972E04" w14:textId="77777777" w:rsidR="0093490B" w:rsidRPr="0093490B" w:rsidRDefault="0093490B" w:rsidP="0093490B">
      <w:pPr>
        <w:ind w:firstLine="851"/>
        <w:jc w:val="both"/>
        <w:rPr>
          <w:sz w:val="28"/>
          <w:szCs w:val="28"/>
        </w:rPr>
      </w:pPr>
      <w:r w:rsidRPr="0093490B">
        <w:rPr>
          <w:sz w:val="28"/>
          <w:szCs w:val="28"/>
        </w:rPr>
        <w:t>Неподконтрольные расходы на основании документально подтвержденных, имевших место фактических расходов;</w:t>
      </w:r>
    </w:p>
    <w:p w14:paraId="05CD0388" w14:textId="77777777" w:rsidR="0093490B" w:rsidRPr="0093490B" w:rsidRDefault="0093490B" w:rsidP="0093490B">
      <w:pPr>
        <w:ind w:firstLine="851"/>
        <w:jc w:val="both"/>
        <w:rPr>
          <w:sz w:val="28"/>
          <w:szCs w:val="28"/>
        </w:rPr>
      </w:pPr>
      <w:r w:rsidRPr="0093490B">
        <w:rPr>
          <w:sz w:val="28"/>
          <w:szCs w:val="28"/>
        </w:rPr>
        <w:t>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50D351A" w14:textId="77777777" w:rsidR="0093490B" w:rsidRPr="0093490B" w:rsidRDefault="0093490B" w:rsidP="0093490B">
      <w:pPr>
        <w:ind w:firstLine="851"/>
        <w:jc w:val="both"/>
        <w:rPr>
          <w:sz w:val="28"/>
          <w:szCs w:val="28"/>
        </w:rPr>
      </w:pPr>
      <w:r w:rsidRPr="0093490B">
        <w:rPr>
          <w:sz w:val="28"/>
          <w:szCs w:val="28"/>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6BADEDF" w14:textId="77777777" w:rsidR="0093490B" w:rsidRPr="0093490B" w:rsidRDefault="0093490B" w:rsidP="0093490B">
      <w:pPr>
        <w:ind w:firstLine="851"/>
        <w:jc w:val="both"/>
        <w:rPr>
          <w:sz w:val="28"/>
          <w:szCs w:val="28"/>
        </w:rPr>
      </w:pPr>
      <w:r w:rsidRPr="0093490B">
        <w:rPr>
          <w:sz w:val="28"/>
          <w:szCs w:val="28"/>
        </w:rPr>
        <w:t>Фактическая нормативная прибыль.</w:t>
      </w:r>
    </w:p>
    <w:p w14:paraId="4A04BBDF" w14:textId="77777777" w:rsidR="0093490B" w:rsidRPr="0093490B" w:rsidRDefault="0093490B" w:rsidP="0093490B">
      <w:pPr>
        <w:ind w:firstLine="851"/>
        <w:jc w:val="both"/>
        <w:rPr>
          <w:sz w:val="28"/>
          <w:szCs w:val="28"/>
        </w:rPr>
      </w:pPr>
      <w:r w:rsidRPr="0093490B">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32A82FF5" w14:textId="77777777" w:rsidR="0093490B" w:rsidRPr="0093490B" w:rsidRDefault="0093490B" w:rsidP="0093490B">
      <w:pPr>
        <w:spacing w:after="160" w:line="259" w:lineRule="auto"/>
        <w:rPr>
          <w:sz w:val="28"/>
          <w:szCs w:val="28"/>
        </w:rPr>
      </w:pPr>
    </w:p>
    <w:p w14:paraId="79448A97" w14:textId="77777777" w:rsidR="0093490B" w:rsidRPr="0093490B" w:rsidRDefault="0093490B" w:rsidP="0093490B">
      <w:pPr>
        <w:ind w:firstLine="851"/>
        <w:jc w:val="center"/>
        <w:rPr>
          <w:b/>
          <w:bCs/>
          <w:sz w:val="28"/>
          <w:szCs w:val="28"/>
        </w:rPr>
      </w:pPr>
      <w:r w:rsidRPr="0093490B">
        <w:rPr>
          <w:b/>
          <w:bCs/>
          <w:sz w:val="28"/>
          <w:szCs w:val="28"/>
        </w:rPr>
        <w:t>Операционные расходы</w:t>
      </w:r>
    </w:p>
    <w:p w14:paraId="5585B2B9" w14:textId="77777777" w:rsidR="0093490B" w:rsidRPr="0093490B" w:rsidRDefault="0093490B" w:rsidP="0093490B">
      <w:pPr>
        <w:ind w:firstLine="851"/>
        <w:jc w:val="both"/>
        <w:rPr>
          <w:sz w:val="28"/>
          <w:szCs w:val="28"/>
        </w:rPr>
      </w:pPr>
      <w:r w:rsidRPr="0093490B">
        <w:rPr>
          <w:sz w:val="28"/>
          <w:szCs w:val="28"/>
        </w:rPr>
        <w:t>Так как 2020 год является первым годом долгосрочного периода, согласно пункту 56 Методических указаний, фактические операционные расходы за 2020 год принимаются экспертами на уровне базовых значений в размере 28 389 тыс. руб. (22 144 тыс. руб. ОР на производство тепловой энергии + 6 246 тыс. руб. ОР на передачу тепловой энергии).</w:t>
      </w:r>
    </w:p>
    <w:p w14:paraId="05264465" w14:textId="77777777" w:rsidR="0093490B" w:rsidRPr="0093490B" w:rsidRDefault="0093490B" w:rsidP="0093490B">
      <w:pPr>
        <w:ind w:firstLine="851"/>
        <w:rPr>
          <w:sz w:val="28"/>
          <w:szCs w:val="28"/>
        </w:rPr>
      </w:pPr>
    </w:p>
    <w:p w14:paraId="281A7A5C" w14:textId="77777777" w:rsidR="0093490B" w:rsidRPr="0093490B" w:rsidRDefault="0093490B" w:rsidP="0093490B">
      <w:pPr>
        <w:ind w:firstLine="851"/>
        <w:jc w:val="center"/>
        <w:rPr>
          <w:b/>
          <w:bCs/>
          <w:sz w:val="28"/>
          <w:szCs w:val="28"/>
        </w:rPr>
      </w:pPr>
      <w:r w:rsidRPr="0093490B">
        <w:rPr>
          <w:b/>
          <w:bCs/>
          <w:sz w:val="28"/>
          <w:szCs w:val="28"/>
        </w:rPr>
        <w:t>Неподконтрольные расходы</w:t>
      </w:r>
    </w:p>
    <w:p w14:paraId="1AD4E095" w14:textId="77777777" w:rsidR="0093490B" w:rsidRPr="0093490B" w:rsidRDefault="0093490B" w:rsidP="0093490B">
      <w:pPr>
        <w:ind w:firstLine="851"/>
        <w:jc w:val="both"/>
        <w:rPr>
          <w:sz w:val="28"/>
          <w:szCs w:val="28"/>
        </w:rPr>
      </w:pPr>
      <w:r w:rsidRPr="0093490B">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73B880B4" w14:textId="77777777" w:rsidR="0093490B" w:rsidRPr="0093490B" w:rsidRDefault="0093490B" w:rsidP="0093490B">
      <w:pPr>
        <w:tabs>
          <w:tab w:val="left" w:pos="1890"/>
        </w:tabs>
        <w:ind w:firstLine="851"/>
        <w:jc w:val="both"/>
        <w:rPr>
          <w:sz w:val="28"/>
          <w:szCs w:val="28"/>
        </w:rPr>
      </w:pPr>
      <w:r w:rsidRPr="0093490B">
        <w:rPr>
          <w:sz w:val="28"/>
          <w:szCs w:val="28"/>
        </w:rPr>
        <w:t xml:space="preserve">Фактические расходы на оплату услуг, оказываемых организациями, осуществляющими регулируемые виды деятельности в 2020 году, составили </w:t>
      </w:r>
      <w:r w:rsidRPr="0093490B">
        <w:rPr>
          <w:sz w:val="28"/>
          <w:szCs w:val="28"/>
        </w:rPr>
        <w:lastRenderedPageBreak/>
        <w:t>49 тыс. руб., что на 6 тыс. руб. ниже принятого в расчет при установлении тарифа на тепловую энергию на 2020 год.</w:t>
      </w:r>
    </w:p>
    <w:p w14:paraId="082E6BA9" w14:textId="77777777" w:rsidR="0093490B" w:rsidRPr="0093490B" w:rsidRDefault="0093490B" w:rsidP="0093490B">
      <w:pPr>
        <w:tabs>
          <w:tab w:val="left" w:pos="1890"/>
        </w:tabs>
        <w:ind w:firstLine="851"/>
        <w:jc w:val="both"/>
        <w:rPr>
          <w:sz w:val="28"/>
          <w:szCs w:val="28"/>
        </w:rPr>
      </w:pPr>
      <w:r w:rsidRPr="0093490B">
        <w:rPr>
          <w:sz w:val="28"/>
          <w:szCs w:val="28"/>
        </w:rPr>
        <w:t>Фактические расходы по арендной плате в части имущества, используемого в регулируемой деятельности, составили 188 тыс. руб., что на 2 594 тыс. руб. ниже принятого в расчет при установлении тарифа на тепловую энергию на 2020 год.</w:t>
      </w:r>
    </w:p>
    <w:p w14:paraId="77E4E604" w14:textId="77777777" w:rsidR="0093490B" w:rsidRPr="0093490B" w:rsidRDefault="0093490B" w:rsidP="0093490B">
      <w:pPr>
        <w:tabs>
          <w:tab w:val="left" w:pos="1890"/>
        </w:tabs>
        <w:ind w:firstLine="851"/>
        <w:jc w:val="both"/>
        <w:rPr>
          <w:sz w:val="28"/>
          <w:szCs w:val="28"/>
        </w:rPr>
      </w:pPr>
      <w:r w:rsidRPr="0093490B">
        <w:rPr>
          <w:sz w:val="28"/>
          <w:szCs w:val="28"/>
        </w:rPr>
        <w:t>Фактические расходы на оплату налогов, сборов и других обязательных платежей в 2020 году составили 321 тыс. руб., что на 3 тыс. руб. ниже принятого в расчет при установлении тарифа на тепловую энергию на 2020 год.</w:t>
      </w:r>
    </w:p>
    <w:p w14:paraId="23592D6D" w14:textId="77777777" w:rsidR="0093490B" w:rsidRPr="0093490B" w:rsidRDefault="0093490B" w:rsidP="0093490B">
      <w:pPr>
        <w:ind w:firstLine="851"/>
        <w:jc w:val="both"/>
        <w:rPr>
          <w:sz w:val="28"/>
          <w:szCs w:val="28"/>
        </w:rPr>
      </w:pPr>
      <w:r w:rsidRPr="0093490B">
        <w:rPr>
          <w:sz w:val="28"/>
          <w:szCs w:val="28"/>
        </w:rPr>
        <w:t xml:space="preserve">Фактические расходы на социальные отчисления </w:t>
      </w:r>
      <w:bookmarkStart w:id="583" w:name="_Hlk83028234"/>
      <w:r w:rsidRPr="0093490B">
        <w:rPr>
          <w:sz w:val="28"/>
          <w:szCs w:val="28"/>
        </w:rPr>
        <w:t>в 2020 году составили 5 954 тыс. руб., что на 344 тыс. руб. ниже принятого в расчет при установлении тарифа на тепловую энергию на 2020 год.</w:t>
      </w:r>
    </w:p>
    <w:bookmarkEnd w:id="583"/>
    <w:p w14:paraId="2F307FBF" w14:textId="77777777" w:rsidR="0093490B" w:rsidRPr="0093490B" w:rsidRDefault="0093490B" w:rsidP="0093490B">
      <w:pPr>
        <w:ind w:firstLine="851"/>
        <w:jc w:val="both"/>
        <w:rPr>
          <w:sz w:val="28"/>
          <w:szCs w:val="28"/>
        </w:rPr>
      </w:pPr>
      <w:r w:rsidRPr="0093490B">
        <w:rPr>
          <w:sz w:val="28"/>
          <w:szCs w:val="28"/>
        </w:rPr>
        <w:t>Фактические расходы по сомнительным долгам в 2020 году составили 1 050 тыс. руб., что на 1 050 тыс. руб. выше принятого в расчет при установлении тарифа на тепловую энергию на 2020 год.</w:t>
      </w:r>
    </w:p>
    <w:p w14:paraId="72A1915C" w14:textId="77777777" w:rsidR="0093490B" w:rsidRPr="0093490B" w:rsidRDefault="0093490B" w:rsidP="0093490B">
      <w:pPr>
        <w:ind w:firstLine="851"/>
        <w:jc w:val="both"/>
        <w:rPr>
          <w:sz w:val="28"/>
          <w:szCs w:val="28"/>
        </w:rPr>
      </w:pPr>
      <w:r w:rsidRPr="0093490B">
        <w:rPr>
          <w:sz w:val="28"/>
          <w:szCs w:val="28"/>
        </w:rPr>
        <w:t>Фактические расходы по амортизации основных средств и не материальных активов в 2020 году составили 340 тыс. руб. что на 340 тыс. руб. выше принятого в расчет при установлении тарифа на тепловую энергию на 2020 год.</w:t>
      </w:r>
    </w:p>
    <w:p w14:paraId="3B52617F" w14:textId="77777777" w:rsidR="0093490B" w:rsidRPr="0093490B" w:rsidRDefault="0093490B" w:rsidP="0093490B">
      <w:pPr>
        <w:tabs>
          <w:tab w:val="left" w:pos="1890"/>
        </w:tabs>
        <w:ind w:firstLine="851"/>
        <w:jc w:val="both"/>
        <w:rPr>
          <w:sz w:val="28"/>
          <w:szCs w:val="28"/>
        </w:rPr>
      </w:pPr>
      <w:r w:rsidRPr="0093490B">
        <w:rPr>
          <w:sz w:val="28"/>
          <w:szCs w:val="28"/>
        </w:rPr>
        <w:t>Фактические расходы на уплату налога на прибыль</w:t>
      </w:r>
      <w:r w:rsidRPr="0093490B">
        <w:rPr>
          <w:szCs w:val="20"/>
        </w:rPr>
        <w:t xml:space="preserve"> </w:t>
      </w:r>
      <w:r w:rsidRPr="0093490B">
        <w:rPr>
          <w:sz w:val="28"/>
          <w:szCs w:val="28"/>
        </w:rPr>
        <w:t>в 2020 году</w:t>
      </w:r>
      <w:r w:rsidRPr="0093490B">
        <w:rPr>
          <w:szCs w:val="20"/>
        </w:rPr>
        <w:t xml:space="preserve"> </w:t>
      </w:r>
      <w:r w:rsidRPr="0093490B">
        <w:rPr>
          <w:sz w:val="28"/>
          <w:szCs w:val="28"/>
        </w:rPr>
        <w:t xml:space="preserve">составили 2 521 тыс. руб., что на 423 тыс. руб. ниже принятого в расчет при установлении тарифа на тепловую энергию на 2020 год </w:t>
      </w:r>
    </w:p>
    <w:p w14:paraId="62730E57" w14:textId="77777777" w:rsidR="0093490B" w:rsidRPr="0093490B" w:rsidRDefault="0093490B" w:rsidP="0093490B">
      <w:pPr>
        <w:tabs>
          <w:tab w:val="left" w:pos="1890"/>
        </w:tabs>
        <w:ind w:firstLine="851"/>
        <w:jc w:val="both"/>
        <w:rPr>
          <w:bCs/>
          <w:sz w:val="28"/>
          <w:szCs w:val="28"/>
        </w:rPr>
      </w:pPr>
      <w:r w:rsidRPr="0093490B">
        <w:rPr>
          <w:sz w:val="28"/>
          <w:szCs w:val="28"/>
        </w:rPr>
        <w:t>Фактически произведенные в 2020 году неподконтрольные расходы составили</w:t>
      </w:r>
      <w:r w:rsidRPr="0093490B">
        <w:rPr>
          <w:szCs w:val="20"/>
        </w:rPr>
        <w:t xml:space="preserve"> </w:t>
      </w:r>
      <w:r w:rsidRPr="0093490B">
        <w:rPr>
          <w:sz w:val="28"/>
          <w:szCs w:val="28"/>
        </w:rPr>
        <w:t>10 422 тыс. руб., что на</w:t>
      </w:r>
      <w:r w:rsidRPr="0093490B">
        <w:rPr>
          <w:szCs w:val="20"/>
        </w:rPr>
        <w:t xml:space="preserve"> </w:t>
      </w:r>
      <w:r w:rsidRPr="0093490B">
        <w:rPr>
          <w:sz w:val="28"/>
          <w:szCs w:val="28"/>
        </w:rPr>
        <w:t xml:space="preserve">1 979 тыс. руб. ниже уровня, принятый в расчёт при установлении тарифа на тепловую энергию на 2020 год. </w:t>
      </w:r>
      <w:r w:rsidRPr="0093490B">
        <w:rPr>
          <w:bCs/>
          <w:sz w:val="28"/>
          <w:szCs w:val="28"/>
        </w:rPr>
        <w:t xml:space="preserve">Реестр фактических неподконтрольных расходов по производству тепловой энергии представлен </w:t>
      </w:r>
      <w:r w:rsidRPr="0093490B">
        <w:rPr>
          <w:bCs/>
          <w:sz w:val="28"/>
          <w:szCs w:val="28"/>
        </w:rPr>
        <w:br/>
        <w:t>в таблице 12.</w:t>
      </w:r>
    </w:p>
    <w:p w14:paraId="72FA0B33" w14:textId="77777777" w:rsidR="0093490B" w:rsidRPr="0093490B" w:rsidRDefault="0093490B" w:rsidP="0093490B">
      <w:pPr>
        <w:tabs>
          <w:tab w:val="left" w:pos="1890"/>
        </w:tabs>
        <w:ind w:left="1440"/>
        <w:jc w:val="right"/>
        <w:rPr>
          <w:sz w:val="28"/>
          <w:szCs w:val="28"/>
          <w:lang w:eastAsia="en-US"/>
        </w:rPr>
      </w:pPr>
      <w:r w:rsidRPr="0093490B">
        <w:rPr>
          <w:sz w:val="28"/>
          <w:szCs w:val="28"/>
          <w:lang w:eastAsia="en-US"/>
        </w:rPr>
        <w:t>Таблица 12</w:t>
      </w:r>
    </w:p>
    <w:p w14:paraId="7D8C9D6F" w14:textId="77777777" w:rsidR="0093490B" w:rsidRPr="0093490B" w:rsidRDefault="0093490B" w:rsidP="0093490B">
      <w:pPr>
        <w:jc w:val="center"/>
        <w:rPr>
          <w:bCs/>
          <w:sz w:val="28"/>
          <w:szCs w:val="28"/>
        </w:rPr>
      </w:pPr>
      <w:r w:rsidRPr="0093490B">
        <w:rPr>
          <w:bCs/>
          <w:sz w:val="28"/>
          <w:szCs w:val="28"/>
        </w:rPr>
        <w:t xml:space="preserve">Реестр фактических неподконтрольных расходов по производству </w:t>
      </w:r>
      <w:r w:rsidRPr="0093490B">
        <w:rPr>
          <w:bCs/>
          <w:sz w:val="28"/>
          <w:szCs w:val="28"/>
        </w:rPr>
        <w:br/>
        <w:t>тепловой энергии</w:t>
      </w:r>
    </w:p>
    <w:p w14:paraId="1680998C" w14:textId="77777777" w:rsidR="0093490B" w:rsidRPr="0093490B" w:rsidRDefault="0093490B" w:rsidP="0093490B">
      <w:pPr>
        <w:jc w:val="right"/>
        <w:rPr>
          <w:sz w:val="28"/>
          <w:szCs w:val="28"/>
        </w:rPr>
      </w:pPr>
      <w:r w:rsidRPr="0093490B">
        <w:rPr>
          <w:sz w:val="28"/>
          <w:szCs w:val="28"/>
        </w:rPr>
        <w:t>Тыс. руб.</w:t>
      </w:r>
    </w:p>
    <w:tbl>
      <w:tblPr>
        <w:tblW w:w="95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5253"/>
        <w:gridCol w:w="1175"/>
        <w:gridCol w:w="1149"/>
        <w:gridCol w:w="1176"/>
      </w:tblGrid>
      <w:tr w:rsidR="0093490B" w:rsidRPr="0093490B" w14:paraId="66526AF5" w14:textId="77777777" w:rsidTr="0093490B">
        <w:trPr>
          <w:trHeight w:val="495"/>
          <w:tblHeader/>
        </w:trPr>
        <w:tc>
          <w:tcPr>
            <w:tcW w:w="784" w:type="dxa"/>
            <w:shd w:val="clear" w:color="auto" w:fill="auto"/>
            <w:vAlign w:val="center"/>
            <w:hideMark/>
          </w:tcPr>
          <w:p w14:paraId="5E8F4AD4" w14:textId="77777777" w:rsidR="0093490B" w:rsidRPr="0093490B" w:rsidRDefault="0093490B" w:rsidP="0093490B">
            <w:pPr>
              <w:jc w:val="center"/>
              <w:rPr>
                <w:sz w:val="22"/>
                <w:szCs w:val="22"/>
              </w:rPr>
            </w:pPr>
            <w:r w:rsidRPr="0093490B">
              <w:rPr>
                <w:sz w:val="22"/>
                <w:szCs w:val="22"/>
              </w:rPr>
              <w:t>№ п/п</w:t>
            </w:r>
          </w:p>
        </w:tc>
        <w:tc>
          <w:tcPr>
            <w:tcW w:w="5253" w:type="dxa"/>
            <w:shd w:val="clear" w:color="auto" w:fill="auto"/>
            <w:vAlign w:val="center"/>
            <w:hideMark/>
          </w:tcPr>
          <w:p w14:paraId="3A367EFB" w14:textId="77777777" w:rsidR="0093490B" w:rsidRPr="0093490B" w:rsidRDefault="0093490B" w:rsidP="0093490B">
            <w:pPr>
              <w:jc w:val="center"/>
              <w:rPr>
                <w:sz w:val="22"/>
                <w:szCs w:val="22"/>
              </w:rPr>
            </w:pPr>
            <w:r w:rsidRPr="0093490B">
              <w:rPr>
                <w:sz w:val="22"/>
                <w:szCs w:val="22"/>
              </w:rPr>
              <w:t>Наименование расхода</w:t>
            </w:r>
          </w:p>
        </w:tc>
        <w:tc>
          <w:tcPr>
            <w:tcW w:w="1175" w:type="dxa"/>
            <w:shd w:val="clear" w:color="auto" w:fill="auto"/>
            <w:vAlign w:val="center"/>
            <w:hideMark/>
          </w:tcPr>
          <w:p w14:paraId="57B24676" w14:textId="77777777" w:rsidR="0093490B" w:rsidRPr="0093490B" w:rsidRDefault="0093490B" w:rsidP="0093490B">
            <w:pPr>
              <w:ind w:left="-138"/>
              <w:jc w:val="center"/>
              <w:rPr>
                <w:sz w:val="22"/>
                <w:szCs w:val="22"/>
              </w:rPr>
            </w:pPr>
            <w:r w:rsidRPr="0093490B">
              <w:rPr>
                <w:sz w:val="22"/>
                <w:szCs w:val="22"/>
              </w:rPr>
              <w:t>Утверждено на 2020 год</w:t>
            </w:r>
          </w:p>
        </w:tc>
        <w:tc>
          <w:tcPr>
            <w:tcW w:w="1149" w:type="dxa"/>
          </w:tcPr>
          <w:p w14:paraId="6D46108E" w14:textId="77777777" w:rsidR="0093490B" w:rsidRPr="0093490B" w:rsidRDefault="0093490B" w:rsidP="0093490B">
            <w:pPr>
              <w:ind w:left="-138"/>
              <w:jc w:val="center"/>
              <w:rPr>
                <w:sz w:val="22"/>
                <w:szCs w:val="22"/>
              </w:rPr>
            </w:pPr>
            <w:r w:rsidRPr="0093490B">
              <w:rPr>
                <w:sz w:val="22"/>
                <w:szCs w:val="22"/>
              </w:rPr>
              <w:t>Факт 2020 года</w:t>
            </w:r>
          </w:p>
        </w:tc>
        <w:tc>
          <w:tcPr>
            <w:tcW w:w="1176" w:type="dxa"/>
          </w:tcPr>
          <w:p w14:paraId="33F602CF" w14:textId="77777777" w:rsidR="0093490B" w:rsidRPr="0093490B" w:rsidRDefault="0093490B" w:rsidP="0093490B">
            <w:pPr>
              <w:ind w:left="-138"/>
              <w:jc w:val="center"/>
              <w:rPr>
                <w:sz w:val="22"/>
                <w:szCs w:val="22"/>
              </w:rPr>
            </w:pPr>
            <w:r w:rsidRPr="0093490B">
              <w:rPr>
                <w:sz w:val="22"/>
                <w:szCs w:val="22"/>
              </w:rPr>
              <w:t>Отклонение</w:t>
            </w:r>
          </w:p>
          <w:p w14:paraId="7FD69656" w14:textId="77777777" w:rsidR="0093490B" w:rsidRPr="0093490B" w:rsidRDefault="0093490B" w:rsidP="0093490B">
            <w:pPr>
              <w:ind w:left="-138"/>
              <w:jc w:val="center"/>
              <w:rPr>
                <w:sz w:val="22"/>
                <w:szCs w:val="22"/>
              </w:rPr>
            </w:pPr>
            <w:r w:rsidRPr="0093490B">
              <w:rPr>
                <w:sz w:val="22"/>
                <w:szCs w:val="22"/>
              </w:rPr>
              <w:t>(4-3)</w:t>
            </w:r>
          </w:p>
        </w:tc>
      </w:tr>
      <w:tr w:rsidR="0093490B" w:rsidRPr="0093490B" w14:paraId="6FCE023D" w14:textId="77777777" w:rsidTr="0093490B">
        <w:trPr>
          <w:trHeight w:val="251"/>
          <w:tblHeader/>
        </w:trPr>
        <w:tc>
          <w:tcPr>
            <w:tcW w:w="784" w:type="dxa"/>
            <w:shd w:val="clear" w:color="auto" w:fill="auto"/>
            <w:vAlign w:val="center"/>
          </w:tcPr>
          <w:p w14:paraId="02DE33D1" w14:textId="77777777" w:rsidR="0093490B" w:rsidRPr="0093490B" w:rsidRDefault="0093490B" w:rsidP="0093490B">
            <w:pPr>
              <w:jc w:val="center"/>
              <w:rPr>
                <w:sz w:val="22"/>
                <w:szCs w:val="22"/>
              </w:rPr>
            </w:pPr>
            <w:r w:rsidRPr="0093490B">
              <w:rPr>
                <w:sz w:val="22"/>
                <w:szCs w:val="22"/>
              </w:rPr>
              <w:t>1</w:t>
            </w:r>
          </w:p>
        </w:tc>
        <w:tc>
          <w:tcPr>
            <w:tcW w:w="5253" w:type="dxa"/>
            <w:shd w:val="clear" w:color="auto" w:fill="auto"/>
            <w:vAlign w:val="center"/>
          </w:tcPr>
          <w:p w14:paraId="2176813D" w14:textId="77777777" w:rsidR="0093490B" w:rsidRPr="0093490B" w:rsidRDefault="0093490B" w:rsidP="0093490B">
            <w:pPr>
              <w:jc w:val="center"/>
              <w:rPr>
                <w:sz w:val="22"/>
                <w:szCs w:val="22"/>
              </w:rPr>
            </w:pPr>
            <w:r w:rsidRPr="0093490B">
              <w:rPr>
                <w:sz w:val="22"/>
                <w:szCs w:val="22"/>
              </w:rPr>
              <w:t>2</w:t>
            </w:r>
          </w:p>
        </w:tc>
        <w:tc>
          <w:tcPr>
            <w:tcW w:w="1175" w:type="dxa"/>
            <w:shd w:val="clear" w:color="auto" w:fill="auto"/>
            <w:vAlign w:val="center"/>
          </w:tcPr>
          <w:p w14:paraId="5A48D05C" w14:textId="77777777" w:rsidR="0093490B" w:rsidRPr="0093490B" w:rsidRDefault="0093490B" w:rsidP="0093490B">
            <w:pPr>
              <w:ind w:left="-138"/>
              <w:jc w:val="center"/>
              <w:rPr>
                <w:sz w:val="22"/>
                <w:szCs w:val="22"/>
              </w:rPr>
            </w:pPr>
            <w:r w:rsidRPr="0093490B">
              <w:rPr>
                <w:sz w:val="22"/>
                <w:szCs w:val="22"/>
              </w:rPr>
              <w:t>3</w:t>
            </w:r>
          </w:p>
        </w:tc>
        <w:tc>
          <w:tcPr>
            <w:tcW w:w="1149" w:type="dxa"/>
            <w:vAlign w:val="center"/>
          </w:tcPr>
          <w:p w14:paraId="366E4A0A" w14:textId="77777777" w:rsidR="0093490B" w:rsidRPr="0093490B" w:rsidRDefault="0093490B" w:rsidP="0093490B">
            <w:pPr>
              <w:ind w:left="-138"/>
              <w:jc w:val="center"/>
              <w:rPr>
                <w:sz w:val="22"/>
                <w:szCs w:val="22"/>
              </w:rPr>
            </w:pPr>
            <w:r w:rsidRPr="0093490B">
              <w:rPr>
                <w:sz w:val="22"/>
                <w:szCs w:val="22"/>
              </w:rPr>
              <w:t>4</w:t>
            </w:r>
          </w:p>
        </w:tc>
        <w:tc>
          <w:tcPr>
            <w:tcW w:w="1176" w:type="dxa"/>
            <w:vAlign w:val="center"/>
          </w:tcPr>
          <w:p w14:paraId="401B3BB2" w14:textId="77777777" w:rsidR="0093490B" w:rsidRPr="0093490B" w:rsidRDefault="0093490B" w:rsidP="0093490B">
            <w:pPr>
              <w:ind w:left="-138"/>
              <w:jc w:val="center"/>
              <w:rPr>
                <w:sz w:val="22"/>
                <w:szCs w:val="22"/>
              </w:rPr>
            </w:pPr>
            <w:r w:rsidRPr="0093490B">
              <w:rPr>
                <w:sz w:val="22"/>
                <w:szCs w:val="22"/>
              </w:rPr>
              <w:t>5</w:t>
            </w:r>
          </w:p>
        </w:tc>
      </w:tr>
      <w:tr w:rsidR="0093490B" w:rsidRPr="0093490B" w14:paraId="0235831C" w14:textId="77777777" w:rsidTr="0093490B">
        <w:trPr>
          <w:trHeight w:val="339"/>
        </w:trPr>
        <w:tc>
          <w:tcPr>
            <w:tcW w:w="784" w:type="dxa"/>
            <w:shd w:val="clear" w:color="auto" w:fill="auto"/>
            <w:noWrap/>
            <w:vAlign w:val="center"/>
            <w:hideMark/>
          </w:tcPr>
          <w:p w14:paraId="4D38D18D" w14:textId="77777777" w:rsidR="0093490B" w:rsidRPr="0093490B" w:rsidRDefault="0093490B" w:rsidP="0093490B">
            <w:pPr>
              <w:jc w:val="center"/>
              <w:rPr>
                <w:sz w:val="22"/>
                <w:szCs w:val="22"/>
              </w:rPr>
            </w:pPr>
            <w:r w:rsidRPr="0093490B">
              <w:rPr>
                <w:sz w:val="22"/>
                <w:szCs w:val="22"/>
              </w:rPr>
              <w:t>1.1</w:t>
            </w:r>
          </w:p>
        </w:tc>
        <w:tc>
          <w:tcPr>
            <w:tcW w:w="5253" w:type="dxa"/>
            <w:shd w:val="clear" w:color="auto" w:fill="auto"/>
            <w:vAlign w:val="center"/>
            <w:hideMark/>
          </w:tcPr>
          <w:p w14:paraId="17CBDD93" w14:textId="77777777" w:rsidR="0093490B" w:rsidRPr="0093490B" w:rsidRDefault="0093490B" w:rsidP="0093490B">
            <w:pPr>
              <w:rPr>
                <w:sz w:val="22"/>
                <w:szCs w:val="22"/>
              </w:rPr>
            </w:pPr>
            <w:r w:rsidRPr="0093490B">
              <w:rPr>
                <w:sz w:val="22"/>
                <w:szCs w:val="22"/>
              </w:rPr>
              <w:t>Расходы на оплату услуг, оказываемых организациями, осуществляющими регулируемые виды деятельности</w:t>
            </w:r>
          </w:p>
        </w:tc>
        <w:tc>
          <w:tcPr>
            <w:tcW w:w="1175" w:type="dxa"/>
            <w:shd w:val="clear" w:color="auto" w:fill="auto"/>
            <w:vAlign w:val="center"/>
          </w:tcPr>
          <w:p w14:paraId="03001198" w14:textId="77777777" w:rsidR="0093490B" w:rsidRPr="0093490B" w:rsidRDefault="0093490B" w:rsidP="0093490B">
            <w:pPr>
              <w:jc w:val="center"/>
              <w:rPr>
                <w:szCs w:val="20"/>
              </w:rPr>
            </w:pPr>
            <w:r w:rsidRPr="0093490B">
              <w:rPr>
                <w:szCs w:val="20"/>
              </w:rPr>
              <w:t>55</w:t>
            </w:r>
          </w:p>
        </w:tc>
        <w:tc>
          <w:tcPr>
            <w:tcW w:w="1149" w:type="dxa"/>
            <w:vAlign w:val="center"/>
          </w:tcPr>
          <w:p w14:paraId="34AFA8BF" w14:textId="77777777" w:rsidR="0093490B" w:rsidRPr="0093490B" w:rsidRDefault="0093490B" w:rsidP="0093490B">
            <w:pPr>
              <w:jc w:val="center"/>
              <w:rPr>
                <w:szCs w:val="20"/>
              </w:rPr>
            </w:pPr>
            <w:r w:rsidRPr="0093490B">
              <w:rPr>
                <w:szCs w:val="20"/>
              </w:rPr>
              <w:t>49</w:t>
            </w:r>
          </w:p>
        </w:tc>
        <w:tc>
          <w:tcPr>
            <w:tcW w:w="1176" w:type="dxa"/>
            <w:vAlign w:val="center"/>
          </w:tcPr>
          <w:p w14:paraId="51E96787" w14:textId="77777777" w:rsidR="0093490B" w:rsidRPr="0093490B" w:rsidRDefault="0093490B" w:rsidP="0093490B">
            <w:pPr>
              <w:jc w:val="center"/>
              <w:rPr>
                <w:szCs w:val="20"/>
              </w:rPr>
            </w:pPr>
            <w:r w:rsidRPr="0093490B">
              <w:rPr>
                <w:szCs w:val="20"/>
              </w:rPr>
              <w:t>- 6</w:t>
            </w:r>
          </w:p>
        </w:tc>
      </w:tr>
      <w:tr w:rsidR="0093490B" w:rsidRPr="0093490B" w14:paraId="3C4EBAEC" w14:textId="77777777" w:rsidTr="0093490B">
        <w:trPr>
          <w:trHeight w:val="339"/>
        </w:trPr>
        <w:tc>
          <w:tcPr>
            <w:tcW w:w="784" w:type="dxa"/>
            <w:shd w:val="clear" w:color="auto" w:fill="auto"/>
            <w:noWrap/>
            <w:vAlign w:val="center"/>
          </w:tcPr>
          <w:p w14:paraId="59F36D36" w14:textId="77777777" w:rsidR="0093490B" w:rsidRPr="0093490B" w:rsidRDefault="0093490B" w:rsidP="0093490B">
            <w:pPr>
              <w:jc w:val="center"/>
              <w:rPr>
                <w:sz w:val="22"/>
                <w:szCs w:val="22"/>
              </w:rPr>
            </w:pPr>
            <w:r w:rsidRPr="0093490B">
              <w:rPr>
                <w:sz w:val="22"/>
                <w:szCs w:val="22"/>
              </w:rPr>
              <w:t>1.2</w:t>
            </w:r>
          </w:p>
        </w:tc>
        <w:tc>
          <w:tcPr>
            <w:tcW w:w="5253" w:type="dxa"/>
            <w:shd w:val="clear" w:color="auto" w:fill="auto"/>
            <w:noWrap/>
          </w:tcPr>
          <w:p w14:paraId="6AB1989E" w14:textId="77777777" w:rsidR="0093490B" w:rsidRPr="0093490B" w:rsidRDefault="0093490B" w:rsidP="0093490B">
            <w:pPr>
              <w:rPr>
                <w:szCs w:val="20"/>
              </w:rPr>
            </w:pPr>
            <w:r w:rsidRPr="0093490B">
              <w:rPr>
                <w:szCs w:val="20"/>
              </w:rPr>
              <w:t xml:space="preserve">Арендная плата </w:t>
            </w:r>
          </w:p>
          <w:p w14:paraId="3A38DABD" w14:textId="77777777" w:rsidR="0093490B" w:rsidRPr="0093490B" w:rsidRDefault="0093490B" w:rsidP="0093490B">
            <w:pPr>
              <w:rPr>
                <w:szCs w:val="20"/>
              </w:rPr>
            </w:pPr>
            <w:r w:rsidRPr="0093490B">
              <w:rPr>
                <w:szCs w:val="20"/>
              </w:rPr>
              <w:t>в части имущества, используемого в регулируемой деятельности</w:t>
            </w:r>
          </w:p>
        </w:tc>
        <w:tc>
          <w:tcPr>
            <w:tcW w:w="1175" w:type="dxa"/>
            <w:shd w:val="clear" w:color="auto" w:fill="auto"/>
            <w:vAlign w:val="center"/>
          </w:tcPr>
          <w:p w14:paraId="322C495F" w14:textId="77777777" w:rsidR="0093490B" w:rsidRPr="0093490B" w:rsidRDefault="0093490B" w:rsidP="0093490B">
            <w:pPr>
              <w:jc w:val="center"/>
              <w:rPr>
                <w:szCs w:val="20"/>
              </w:rPr>
            </w:pPr>
            <w:r w:rsidRPr="0093490B">
              <w:rPr>
                <w:szCs w:val="20"/>
              </w:rPr>
              <w:t>2 782</w:t>
            </w:r>
          </w:p>
        </w:tc>
        <w:tc>
          <w:tcPr>
            <w:tcW w:w="1149" w:type="dxa"/>
            <w:vAlign w:val="center"/>
          </w:tcPr>
          <w:p w14:paraId="68078AA4" w14:textId="77777777" w:rsidR="0093490B" w:rsidRPr="0093490B" w:rsidRDefault="0093490B" w:rsidP="0093490B">
            <w:pPr>
              <w:jc w:val="center"/>
              <w:rPr>
                <w:szCs w:val="20"/>
              </w:rPr>
            </w:pPr>
            <w:r w:rsidRPr="0093490B">
              <w:rPr>
                <w:szCs w:val="20"/>
              </w:rPr>
              <w:t>188</w:t>
            </w:r>
          </w:p>
        </w:tc>
        <w:tc>
          <w:tcPr>
            <w:tcW w:w="1176" w:type="dxa"/>
            <w:vAlign w:val="center"/>
          </w:tcPr>
          <w:p w14:paraId="045E9A36" w14:textId="77777777" w:rsidR="0093490B" w:rsidRPr="0093490B" w:rsidRDefault="0093490B" w:rsidP="0093490B">
            <w:pPr>
              <w:jc w:val="center"/>
              <w:rPr>
                <w:szCs w:val="20"/>
              </w:rPr>
            </w:pPr>
            <w:r w:rsidRPr="0093490B">
              <w:rPr>
                <w:szCs w:val="20"/>
              </w:rPr>
              <w:t>- 2 594</w:t>
            </w:r>
          </w:p>
        </w:tc>
      </w:tr>
      <w:tr w:rsidR="0093490B" w:rsidRPr="0093490B" w14:paraId="75453B1B" w14:textId="77777777" w:rsidTr="0093490B">
        <w:trPr>
          <w:trHeight w:val="339"/>
        </w:trPr>
        <w:tc>
          <w:tcPr>
            <w:tcW w:w="784" w:type="dxa"/>
            <w:shd w:val="clear" w:color="auto" w:fill="auto"/>
            <w:noWrap/>
            <w:vAlign w:val="center"/>
          </w:tcPr>
          <w:p w14:paraId="3365B724" w14:textId="77777777" w:rsidR="0093490B" w:rsidRPr="0093490B" w:rsidRDefault="0093490B" w:rsidP="0093490B">
            <w:pPr>
              <w:jc w:val="center"/>
              <w:rPr>
                <w:sz w:val="22"/>
                <w:szCs w:val="22"/>
              </w:rPr>
            </w:pPr>
            <w:r w:rsidRPr="0093490B">
              <w:rPr>
                <w:sz w:val="22"/>
                <w:szCs w:val="22"/>
              </w:rPr>
              <w:t>1.3</w:t>
            </w:r>
          </w:p>
        </w:tc>
        <w:tc>
          <w:tcPr>
            <w:tcW w:w="5253" w:type="dxa"/>
            <w:shd w:val="clear" w:color="auto" w:fill="auto"/>
            <w:noWrap/>
          </w:tcPr>
          <w:p w14:paraId="602FBDE3" w14:textId="77777777" w:rsidR="0093490B" w:rsidRPr="0093490B" w:rsidRDefault="0093490B" w:rsidP="0093490B">
            <w:pPr>
              <w:rPr>
                <w:szCs w:val="20"/>
              </w:rPr>
            </w:pPr>
            <w:r w:rsidRPr="0093490B">
              <w:rPr>
                <w:szCs w:val="20"/>
              </w:rPr>
              <w:t>Расходы на уплату налогов, сборов и других обязательных платежей</w:t>
            </w:r>
          </w:p>
        </w:tc>
        <w:tc>
          <w:tcPr>
            <w:tcW w:w="1175" w:type="dxa"/>
            <w:shd w:val="clear" w:color="auto" w:fill="auto"/>
            <w:vAlign w:val="center"/>
          </w:tcPr>
          <w:p w14:paraId="22949731" w14:textId="77777777" w:rsidR="0093490B" w:rsidRPr="0093490B" w:rsidRDefault="0093490B" w:rsidP="0093490B">
            <w:pPr>
              <w:jc w:val="center"/>
              <w:rPr>
                <w:szCs w:val="20"/>
              </w:rPr>
            </w:pPr>
            <w:r w:rsidRPr="0093490B">
              <w:rPr>
                <w:szCs w:val="20"/>
              </w:rPr>
              <w:t>324</w:t>
            </w:r>
          </w:p>
        </w:tc>
        <w:tc>
          <w:tcPr>
            <w:tcW w:w="1149" w:type="dxa"/>
            <w:vAlign w:val="center"/>
          </w:tcPr>
          <w:p w14:paraId="3978F197" w14:textId="77777777" w:rsidR="0093490B" w:rsidRPr="0093490B" w:rsidRDefault="0093490B" w:rsidP="0093490B">
            <w:pPr>
              <w:jc w:val="center"/>
              <w:rPr>
                <w:szCs w:val="20"/>
              </w:rPr>
            </w:pPr>
            <w:r w:rsidRPr="0093490B">
              <w:rPr>
                <w:szCs w:val="20"/>
              </w:rPr>
              <w:t>321</w:t>
            </w:r>
          </w:p>
        </w:tc>
        <w:tc>
          <w:tcPr>
            <w:tcW w:w="1176" w:type="dxa"/>
            <w:vAlign w:val="center"/>
          </w:tcPr>
          <w:p w14:paraId="6FD90FEF" w14:textId="77777777" w:rsidR="0093490B" w:rsidRPr="0093490B" w:rsidRDefault="0093490B" w:rsidP="0093490B">
            <w:pPr>
              <w:jc w:val="center"/>
              <w:rPr>
                <w:szCs w:val="20"/>
              </w:rPr>
            </w:pPr>
            <w:r w:rsidRPr="0093490B">
              <w:rPr>
                <w:szCs w:val="20"/>
              </w:rPr>
              <w:t>- 3</w:t>
            </w:r>
          </w:p>
        </w:tc>
      </w:tr>
      <w:tr w:rsidR="0093490B" w:rsidRPr="0093490B" w14:paraId="25C7321F" w14:textId="77777777" w:rsidTr="0093490B">
        <w:trPr>
          <w:trHeight w:val="339"/>
        </w:trPr>
        <w:tc>
          <w:tcPr>
            <w:tcW w:w="784" w:type="dxa"/>
            <w:shd w:val="clear" w:color="auto" w:fill="auto"/>
            <w:noWrap/>
            <w:vAlign w:val="center"/>
            <w:hideMark/>
          </w:tcPr>
          <w:p w14:paraId="7BF9819A" w14:textId="77777777" w:rsidR="0093490B" w:rsidRPr="0093490B" w:rsidRDefault="0093490B" w:rsidP="0093490B">
            <w:pPr>
              <w:jc w:val="center"/>
              <w:rPr>
                <w:sz w:val="22"/>
                <w:szCs w:val="22"/>
              </w:rPr>
            </w:pPr>
            <w:r w:rsidRPr="0093490B">
              <w:rPr>
                <w:sz w:val="22"/>
                <w:szCs w:val="22"/>
              </w:rPr>
              <w:t>1.2</w:t>
            </w:r>
          </w:p>
        </w:tc>
        <w:tc>
          <w:tcPr>
            <w:tcW w:w="5253" w:type="dxa"/>
            <w:shd w:val="clear" w:color="auto" w:fill="auto"/>
            <w:noWrap/>
            <w:hideMark/>
          </w:tcPr>
          <w:p w14:paraId="2DEDE875" w14:textId="77777777" w:rsidR="0093490B" w:rsidRPr="0093490B" w:rsidRDefault="0093490B" w:rsidP="0093490B">
            <w:pPr>
              <w:rPr>
                <w:sz w:val="22"/>
                <w:szCs w:val="22"/>
              </w:rPr>
            </w:pPr>
            <w:r w:rsidRPr="0093490B">
              <w:rPr>
                <w:szCs w:val="20"/>
              </w:rPr>
              <w:t>Отчисления на социальные нужды</w:t>
            </w:r>
          </w:p>
        </w:tc>
        <w:tc>
          <w:tcPr>
            <w:tcW w:w="1175" w:type="dxa"/>
            <w:shd w:val="clear" w:color="auto" w:fill="auto"/>
            <w:vAlign w:val="center"/>
          </w:tcPr>
          <w:p w14:paraId="1AFB9F8E" w14:textId="77777777" w:rsidR="0093490B" w:rsidRPr="0093490B" w:rsidRDefault="0093490B" w:rsidP="0093490B">
            <w:pPr>
              <w:jc w:val="center"/>
              <w:rPr>
                <w:szCs w:val="20"/>
              </w:rPr>
            </w:pPr>
            <w:r w:rsidRPr="0093490B">
              <w:rPr>
                <w:szCs w:val="20"/>
              </w:rPr>
              <w:t>6 298</w:t>
            </w:r>
          </w:p>
        </w:tc>
        <w:tc>
          <w:tcPr>
            <w:tcW w:w="1149" w:type="dxa"/>
            <w:vAlign w:val="center"/>
          </w:tcPr>
          <w:p w14:paraId="4224D644" w14:textId="77777777" w:rsidR="0093490B" w:rsidRPr="0093490B" w:rsidRDefault="0093490B" w:rsidP="0093490B">
            <w:pPr>
              <w:jc w:val="center"/>
              <w:rPr>
                <w:szCs w:val="20"/>
              </w:rPr>
            </w:pPr>
            <w:r w:rsidRPr="0093490B">
              <w:rPr>
                <w:szCs w:val="20"/>
              </w:rPr>
              <w:t>5 954</w:t>
            </w:r>
          </w:p>
        </w:tc>
        <w:tc>
          <w:tcPr>
            <w:tcW w:w="1176" w:type="dxa"/>
            <w:vAlign w:val="center"/>
          </w:tcPr>
          <w:p w14:paraId="1A3CB3B7" w14:textId="77777777" w:rsidR="0093490B" w:rsidRPr="0093490B" w:rsidRDefault="0093490B" w:rsidP="0093490B">
            <w:pPr>
              <w:jc w:val="center"/>
              <w:rPr>
                <w:szCs w:val="20"/>
              </w:rPr>
            </w:pPr>
            <w:r w:rsidRPr="0093490B">
              <w:rPr>
                <w:szCs w:val="20"/>
              </w:rPr>
              <w:t>- 344</w:t>
            </w:r>
          </w:p>
        </w:tc>
      </w:tr>
      <w:tr w:rsidR="0093490B" w:rsidRPr="0093490B" w14:paraId="4849BD2F" w14:textId="77777777" w:rsidTr="0093490B">
        <w:trPr>
          <w:trHeight w:val="339"/>
        </w:trPr>
        <w:tc>
          <w:tcPr>
            <w:tcW w:w="784" w:type="dxa"/>
            <w:shd w:val="clear" w:color="auto" w:fill="auto"/>
            <w:noWrap/>
            <w:vAlign w:val="center"/>
          </w:tcPr>
          <w:p w14:paraId="65DAA367" w14:textId="77777777" w:rsidR="0093490B" w:rsidRPr="0093490B" w:rsidRDefault="0093490B" w:rsidP="0093490B">
            <w:pPr>
              <w:jc w:val="center"/>
              <w:rPr>
                <w:sz w:val="22"/>
                <w:szCs w:val="22"/>
              </w:rPr>
            </w:pPr>
            <w:r w:rsidRPr="0093490B">
              <w:rPr>
                <w:sz w:val="22"/>
                <w:szCs w:val="22"/>
              </w:rPr>
              <w:lastRenderedPageBreak/>
              <w:t>1.3</w:t>
            </w:r>
          </w:p>
        </w:tc>
        <w:tc>
          <w:tcPr>
            <w:tcW w:w="5253" w:type="dxa"/>
            <w:shd w:val="clear" w:color="auto" w:fill="auto"/>
            <w:noWrap/>
          </w:tcPr>
          <w:p w14:paraId="0FBBA5F3" w14:textId="77777777" w:rsidR="0093490B" w:rsidRPr="0093490B" w:rsidRDefault="0093490B" w:rsidP="0093490B">
            <w:pPr>
              <w:rPr>
                <w:szCs w:val="20"/>
              </w:rPr>
            </w:pPr>
            <w:r w:rsidRPr="0093490B">
              <w:rPr>
                <w:szCs w:val="20"/>
              </w:rPr>
              <w:t>Расходы по сомнительным долгам</w:t>
            </w:r>
          </w:p>
        </w:tc>
        <w:tc>
          <w:tcPr>
            <w:tcW w:w="1175" w:type="dxa"/>
            <w:shd w:val="clear" w:color="auto" w:fill="auto"/>
          </w:tcPr>
          <w:p w14:paraId="2CDA1499" w14:textId="77777777" w:rsidR="0093490B" w:rsidRPr="0093490B" w:rsidRDefault="0093490B" w:rsidP="0093490B">
            <w:pPr>
              <w:jc w:val="center"/>
              <w:rPr>
                <w:szCs w:val="20"/>
              </w:rPr>
            </w:pPr>
            <w:r w:rsidRPr="0093490B">
              <w:rPr>
                <w:szCs w:val="20"/>
              </w:rPr>
              <w:t>0</w:t>
            </w:r>
          </w:p>
        </w:tc>
        <w:tc>
          <w:tcPr>
            <w:tcW w:w="1149" w:type="dxa"/>
          </w:tcPr>
          <w:p w14:paraId="455509B3" w14:textId="77777777" w:rsidR="0093490B" w:rsidRPr="0093490B" w:rsidRDefault="0093490B" w:rsidP="0093490B">
            <w:pPr>
              <w:jc w:val="center"/>
              <w:rPr>
                <w:szCs w:val="20"/>
              </w:rPr>
            </w:pPr>
            <w:r w:rsidRPr="0093490B">
              <w:rPr>
                <w:szCs w:val="20"/>
              </w:rPr>
              <w:t>1 050</w:t>
            </w:r>
          </w:p>
        </w:tc>
        <w:tc>
          <w:tcPr>
            <w:tcW w:w="1176" w:type="dxa"/>
          </w:tcPr>
          <w:p w14:paraId="6A61E2E1" w14:textId="77777777" w:rsidR="0093490B" w:rsidRPr="0093490B" w:rsidRDefault="0093490B" w:rsidP="0093490B">
            <w:pPr>
              <w:jc w:val="center"/>
              <w:rPr>
                <w:szCs w:val="20"/>
              </w:rPr>
            </w:pPr>
            <w:r w:rsidRPr="0093490B">
              <w:rPr>
                <w:szCs w:val="20"/>
              </w:rPr>
              <w:t>1 050</w:t>
            </w:r>
          </w:p>
        </w:tc>
      </w:tr>
      <w:tr w:rsidR="0093490B" w:rsidRPr="0093490B" w14:paraId="265D6E13" w14:textId="77777777" w:rsidTr="0093490B">
        <w:trPr>
          <w:trHeight w:val="339"/>
        </w:trPr>
        <w:tc>
          <w:tcPr>
            <w:tcW w:w="784" w:type="dxa"/>
            <w:shd w:val="clear" w:color="auto" w:fill="auto"/>
            <w:noWrap/>
            <w:vAlign w:val="center"/>
          </w:tcPr>
          <w:p w14:paraId="4FEBA00C" w14:textId="77777777" w:rsidR="0093490B" w:rsidRPr="0093490B" w:rsidRDefault="0093490B" w:rsidP="0093490B">
            <w:pPr>
              <w:jc w:val="center"/>
              <w:rPr>
                <w:sz w:val="22"/>
                <w:szCs w:val="22"/>
              </w:rPr>
            </w:pPr>
            <w:r w:rsidRPr="0093490B">
              <w:rPr>
                <w:sz w:val="22"/>
                <w:szCs w:val="22"/>
              </w:rPr>
              <w:t>1.4</w:t>
            </w:r>
          </w:p>
        </w:tc>
        <w:tc>
          <w:tcPr>
            <w:tcW w:w="5253" w:type="dxa"/>
            <w:shd w:val="clear" w:color="auto" w:fill="auto"/>
            <w:noWrap/>
          </w:tcPr>
          <w:p w14:paraId="1D67BC63" w14:textId="77777777" w:rsidR="0093490B" w:rsidRPr="0093490B" w:rsidRDefault="0093490B" w:rsidP="0093490B">
            <w:pPr>
              <w:rPr>
                <w:sz w:val="22"/>
                <w:szCs w:val="22"/>
              </w:rPr>
            </w:pPr>
            <w:r w:rsidRPr="0093490B">
              <w:rPr>
                <w:szCs w:val="20"/>
              </w:rPr>
              <w:t>Налог на прибыль</w:t>
            </w:r>
          </w:p>
        </w:tc>
        <w:tc>
          <w:tcPr>
            <w:tcW w:w="1175" w:type="dxa"/>
            <w:shd w:val="clear" w:color="auto" w:fill="auto"/>
          </w:tcPr>
          <w:p w14:paraId="2FB2D524" w14:textId="77777777" w:rsidR="0093490B" w:rsidRPr="0093490B" w:rsidRDefault="0093490B" w:rsidP="0093490B">
            <w:pPr>
              <w:jc w:val="center"/>
              <w:rPr>
                <w:szCs w:val="20"/>
              </w:rPr>
            </w:pPr>
            <w:r w:rsidRPr="0093490B">
              <w:rPr>
                <w:szCs w:val="20"/>
              </w:rPr>
              <w:t>2 944</w:t>
            </w:r>
          </w:p>
        </w:tc>
        <w:tc>
          <w:tcPr>
            <w:tcW w:w="1149" w:type="dxa"/>
          </w:tcPr>
          <w:p w14:paraId="7AA7A23D" w14:textId="77777777" w:rsidR="0093490B" w:rsidRPr="0093490B" w:rsidRDefault="0093490B" w:rsidP="0093490B">
            <w:pPr>
              <w:jc w:val="center"/>
              <w:rPr>
                <w:szCs w:val="20"/>
              </w:rPr>
            </w:pPr>
            <w:r w:rsidRPr="0093490B">
              <w:rPr>
                <w:szCs w:val="20"/>
              </w:rPr>
              <w:t>2 521</w:t>
            </w:r>
          </w:p>
        </w:tc>
        <w:tc>
          <w:tcPr>
            <w:tcW w:w="1176" w:type="dxa"/>
          </w:tcPr>
          <w:p w14:paraId="0C07E80A" w14:textId="77777777" w:rsidR="0093490B" w:rsidRPr="0093490B" w:rsidRDefault="0093490B" w:rsidP="0093490B">
            <w:pPr>
              <w:jc w:val="center"/>
              <w:rPr>
                <w:szCs w:val="20"/>
              </w:rPr>
            </w:pPr>
            <w:r w:rsidRPr="0093490B">
              <w:rPr>
                <w:szCs w:val="20"/>
              </w:rPr>
              <w:t>- 423</w:t>
            </w:r>
          </w:p>
        </w:tc>
      </w:tr>
      <w:tr w:rsidR="0093490B" w:rsidRPr="0093490B" w14:paraId="58F906E2" w14:textId="77777777" w:rsidTr="0093490B">
        <w:trPr>
          <w:trHeight w:val="339"/>
        </w:trPr>
        <w:tc>
          <w:tcPr>
            <w:tcW w:w="784" w:type="dxa"/>
            <w:shd w:val="clear" w:color="auto" w:fill="auto"/>
            <w:noWrap/>
            <w:vAlign w:val="center"/>
            <w:hideMark/>
          </w:tcPr>
          <w:p w14:paraId="69548958" w14:textId="77777777" w:rsidR="0093490B" w:rsidRPr="0093490B" w:rsidRDefault="0093490B" w:rsidP="0093490B">
            <w:pPr>
              <w:jc w:val="center"/>
              <w:rPr>
                <w:sz w:val="22"/>
                <w:szCs w:val="22"/>
              </w:rPr>
            </w:pPr>
            <w:r w:rsidRPr="0093490B">
              <w:rPr>
                <w:sz w:val="22"/>
                <w:szCs w:val="22"/>
              </w:rPr>
              <w:t>2</w:t>
            </w:r>
          </w:p>
        </w:tc>
        <w:tc>
          <w:tcPr>
            <w:tcW w:w="5253" w:type="dxa"/>
            <w:shd w:val="clear" w:color="auto" w:fill="auto"/>
            <w:vAlign w:val="center"/>
            <w:hideMark/>
          </w:tcPr>
          <w:p w14:paraId="6B25E8E1" w14:textId="77777777" w:rsidR="0093490B" w:rsidRPr="0093490B" w:rsidRDefault="0093490B" w:rsidP="0093490B">
            <w:pPr>
              <w:autoSpaceDE w:val="0"/>
              <w:autoSpaceDN w:val="0"/>
              <w:adjustRightInd w:val="0"/>
              <w:jc w:val="both"/>
              <w:rPr>
                <w:sz w:val="22"/>
                <w:szCs w:val="22"/>
              </w:rPr>
            </w:pPr>
            <w:r w:rsidRPr="0093490B">
              <w:rPr>
                <w:sz w:val="22"/>
                <w:szCs w:val="22"/>
              </w:rPr>
              <w:t>Итого неподконтрольных расходов</w:t>
            </w:r>
          </w:p>
        </w:tc>
        <w:tc>
          <w:tcPr>
            <w:tcW w:w="1175" w:type="dxa"/>
            <w:shd w:val="clear" w:color="auto" w:fill="auto"/>
            <w:vAlign w:val="center"/>
          </w:tcPr>
          <w:p w14:paraId="2863FFDE" w14:textId="77777777" w:rsidR="0093490B" w:rsidRPr="0093490B" w:rsidRDefault="0093490B" w:rsidP="0093490B">
            <w:pPr>
              <w:jc w:val="center"/>
              <w:rPr>
                <w:szCs w:val="20"/>
              </w:rPr>
            </w:pPr>
            <w:r w:rsidRPr="0093490B">
              <w:rPr>
                <w:szCs w:val="20"/>
              </w:rPr>
              <w:t>12 401</w:t>
            </w:r>
          </w:p>
        </w:tc>
        <w:tc>
          <w:tcPr>
            <w:tcW w:w="1149" w:type="dxa"/>
            <w:vAlign w:val="center"/>
          </w:tcPr>
          <w:p w14:paraId="1F5BB281" w14:textId="77777777" w:rsidR="0093490B" w:rsidRPr="0093490B" w:rsidRDefault="0093490B" w:rsidP="0093490B">
            <w:pPr>
              <w:jc w:val="center"/>
              <w:rPr>
                <w:szCs w:val="20"/>
              </w:rPr>
            </w:pPr>
            <w:r w:rsidRPr="0093490B">
              <w:rPr>
                <w:szCs w:val="20"/>
              </w:rPr>
              <w:t>10 422</w:t>
            </w:r>
          </w:p>
        </w:tc>
        <w:tc>
          <w:tcPr>
            <w:tcW w:w="1176" w:type="dxa"/>
            <w:vAlign w:val="center"/>
          </w:tcPr>
          <w:p w14:paraId="1BDBC3F3" w14:textId="77777777" w:rsidR="0093490B" w:rsidRPr="0093490B" w:rsidRDefault="0093490B" w:rsidP="0093490B">
            <w:pPr>
              <w:jc w:val="center"/>
              <w:rPr>
                <w:szCs w:val="20"/>
              </w:rPr>
            </w:pPr>
            <w:r w:rsidRPr="0093490B">
              <w:rPr>
                <w:szCs w:val="20"/>
              </w:rPr>
              <w:t>- 1 979</w:t>
            </w:r>
          </w:p>
        </w:tc>
      </w:tr>
    </w:tbl>
    <w:p w14:paraId="648A027D" w14:textId="77777777" w:rsidR="0093490B" w:rsidRPr="0093490B" w:rsidRDefault="0093490B" w:rsidP="0093490B">
      <w:pPr>
        <w:tabs>
          <w:tab w:val="left" w:pos="1890"/>
        </w:tabs>
        <w:ind w:firstLine="720"/>
        <w:jc w:val="both"/>
        <w:rPr>
          <w:bCs/>
          <w:sz w:val="28"/>
          <w:szCs w:val="28"/>
        </w:rPr>
      </w:pPr>
    </w:p>
    <w:p w14:paraId="1D8E4EF4" w14:textId="77777777" w:rsidR="0093490B" w:rsidRPr="0093490B" w:rsidRDefault="0093490B" w:rsidP="0093490B">
      <w:pPr>
        <w:spacing w:after="160" w:line="259" w:lineRule="auto"/>
        <w:rPr>
          <w:sz w:val="28"/>
          <w:szCs w:val="28"/>
        </w:rPr>
      </w:pPr>
    </w:p>
    <w:p w14:paraId="77779C70" w14:textId="77777777" w:rsidR="0093490B" w:rsidRPr="0093490B" w:rsidRDefault="0093490B" w:rsidP="0093490B">
      <w:pPr>
        <w:ind w:firstLine="851"/>
        <w:jc w:val="center"/>
        <w:rPr>
          <w:b/>
          <w:bCs/>
          <w:sz w:val="28"/>
          <w:szCs w:val="28"/>
        </w:rPr>
      </w:pPr>
      <w:r w:rsidRPr="0093490B">
        <w:rPr>
          <w:b/>
          <w:bCs/>
          <w:sz w:val="28"/>
          <w:szCs w:val="28"/>
        </w:rPr>
        <w:t>Расходы на приобретение энергетических ресурсов</w:t>
      </w:r>
    </w:p>
    <w:p w14:paraId="42B95E90" w14:textId="77777777" w:rsidR="0093490B" w:rsidRPr="0093490B" w:rsidRDefault="0093490B" w:rsidP="0093490B">
      <w:pPr>
        <w:ind w:firstLine="851"/>
        <w:jc w:val="both"/>
        <w:rPr>
          <w:sz w:val="28"/>
          <w:szCs w:val="28"/>
        </w:rPr>
      </w:pPr>
      <w:r w:rsidRPr="0093490B">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C6D871D" w14:textId="77777777" w:rsidR="0093490B" w:rsidRPr="0093490B" w:rsidRDefault="0093490B" w:rsidP="0093490B">
      <w:pPr>
        <w:tabs>
          <w:tab w:val="left" w:pos="1890"/>
        </w:tabs>
        <w:ind w:firstLine="851"/>
        <w:jc w:val="both"/>
        <w:rPr>
          <w:sz w:val="28"/>
          <w:szCs w:val="28"/>
        </w:rPr>
      </w:pPr>
      <w:r w:rsidRPr="0093490B">
        <w:rPr>
          <w:sz w:val="28"/>
          <w:szCs w:val="28"/>
        </w:rPr>
        <w:t>По расчетам экспертов, фактические расходы на приобретение энергетических ресурсов, холодной воды, теплоносителя в 2020 году, в целях настоящей статьи, составили 14 006 тыс. руб. Реестр расходов на приобретение энергетических ресурсов, холодной воды и теплоносителя для производства тепловой энергии представлен в таблице 13.</w:t>
      </w:r>
    </w:p>
    <w:p w14:paraId="70E54457" w14:textId="77777777" w:rsidR="0093490B" w:rsidRPr="0093490B" w:rsidRDefault="0093490B" w:rsidP="0093490B">
      <w:pPr>
        <w:tabs>
          <w:tab w:val="left" w:pos="1890"/>
        </w:tabs>
        <w:ind w:firstLine="851"/>
        <w:jc w:val="both"/>
        <w:rPr>
          <w:sz w:val="28"/>
          <w:szCs w:val="28"/>
        </w:rPr>
      </w:pPr>
    </w:p>
    <w:p w14:paraId="267BB185" w14:textId="77777777" w:rsidR="0093490B" w:rsidRPr="0093490B" w:rsidRDefault="0093490B" w:rsidP="0093490B">
      <w:pPr>
        <w:tabs>
          <w:tab w:val="left" w:pos="1890"/>
        </w:tabs>
        <w:ind w:firstLine="851"/>
        <w:jc w:val="both"/>
        <w:rPr>
          <w:sz w:val="28"/>
          <w:szCs w:val="28"/>
        </w:rPr>
      </w:pPr>
    </w:p>
    <w:p w14:paraId="72561527" w14:textId="77777777" w:rsidR="0093490B" w:rsidRPr="0093490B" w:rsidRDefault="0093490B" w:rsidP="0093490B">
      <w:pPr>
        <w:ind w:firstLine="851"/>
        <w:jc w:val="right"/>
        <w:rPr>
          <w:bCs/>
          <w:sz w:val="28"/>
          <w:szCs w:val="28"/>
        </w:rPr>
      </w:pPr>
      <w:r w:rsidRPr="0093490B">
        <w:rPr>
          <w:bCs/>
          <w:sz w:val="28"/>
          <w:szCs w:val="28"/>
        </w:rPr>
        <w:t>Таблица 13</w:t>
      </w:r>
    </w:p>
    <w:p w14:paraId="6B767133" w14:textId="77777777" w:rsidR="0093490B" w:rsidRPr="0093490B" w:rsidRDefault="0093490B" w:rsidP="0093490B">
      <w:pPr>
        <w:ind w:firstLine="851"/>
        <w:jc w:val="center"/>
        <w:rPr>
          <w:bCs/>
          <w:sz w:val="28"/>
          <w:szCs w:val="28"/>
        </w:rPr>
      </w:pPr>
      <w:r w:rsidRPr="0093490B">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p>
    <w:p w14:paraId="39E1B16E" w14:textId="77777777" w:rsidR="0093490B" w:rsidRPr="0093490B" w:rsidRDefault="0093490B" w:rsidP="0093490B">
      <w:pPr>
        <w:jc w:val="right"/>
        <w:rPr>
          <w:sz w:val="28"/>
          <w:szCs w:val="28"/>
        </w:rPr>
      </w:pPr>
      <w:r w:rsidRPr="0093490B">
        <w:rPr>
          <w:sz w:val="28"/>
          <w:szCs w:val="28"/>
        </w:rPr>
        <w:t>Тыс. руб</w:t>
      </w:r>
      <w:r w:rsidRPr="0093490B">
        <w:rPr>
          <w:szCs w:val="28"/>
        </w:rPr>
        <w:t>.</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752"/>
        <w:gridCol w:w="1375"/>
        <w:gridCol w:w="1241"/>
        <w:gridCol w:w="1275"/>
      </w:tblGrid>
      <w:tr w:rsidR="0093490B" w:rsidRPr="0093490B" w14:paraId="50353D4D" w14:textId="77777777" w:rsidTr="0093490B">
        <w:trPr>
          <w:trHeight w:val="581"/>
          <w:tblHeader/>
        </w:trPr>
        <w:tc>
          <w:tcPr>
            <w:tcW w:w="462" w:type="dxa"/>
            <w:shd w:val="clear" w:color="auto" w:fill="auto"/>
            <w:vAlign w:val="center"/>
            <w:hideMark/>
          </w:tcPr>
          <w:p w14:paraId="2260A533" w14:textId="77777777" w:rsidR="0093490B" w:rsidRPr="0093490B" w:rsidRDefault="0093490B" w:rsidP="0093490B">
            <w:pPr>
              <w:jc w:val="center"/>
              <w:rPr>
                <w:sz w:val="22"/>
                <w:szCs w:val="22"/>
              </w:rPr>
            </w:pPr>
            <w:r w:rsidRPr="0093490B">
              <w:rPr>
                <w:sz w:val="22"/>
                <w:szCs w:val="22"/>
              </w:rPr>
              <w:t>№ п/п</w:t>
            </w:r>
          </w:p>
        </w:tc>
        <w:tc>
          <w:tcPr>
            <w:tcW w:w="4792" w:type="dxa"/>
            <w:shd w:val="clear" w:color="auto" w:fill="auto"/>
            <w:vAlign w:val="center"/>
            <w:hideMark/>
          </w:tcPr>
          <w:p w14:paraId="70AE6001" w14:textId="77777777" w:rsidR="0093490B" w:rsidRPr="0093490B" w:rsidRDefault="0093490B" w:rsidP="0093490B">
            <w:pPr>
              <w:jc w:val="center"/>
              <w:rPr>
                <w:sz w:val="22"/>
                <w:szCs w:val="22"/>
              </w:rPr>
            </w:pPr>
            <w:r w:rsidRPr="0093490B">
              <w:rPr>
                <w:sz w:val="22"/>
                <w:szCs w:val="22"/>
              </w:rPr>
              <w:t>Наименование расхода</w:t>
            </w:r>
          </w:p>
        </w:tc>
        <w:tc>
          <w:tcPr>
            <w:tcW w:w="1377" w:type="dxa"/>
            <w:vAlign w:val="center"/>
          </w:tcPr>
          <w:p w14:paraId="6CA5F554" w14:textId="77777777" w:rsidR="0093490B" w:rsidRPr="0093490B" w:rsidRDefault="0093490B" w:rsidP="0093490B">
            <w:pPr>
              <w:ind w:left="-138"/>
              <w:jc w:val="center"/>
              <w:rPr>
                <w:sz w:val="22"/>
                <w:szCs w:val="22"/>
              </w:rPr>
            </w:pPr>
            <w:r w:rsidRPr="0093490B">
              <w:rPr>
                <w:sz w:val="22"/>
                <w:szCs w:val="22"/>
              </w:rPr>
              <w:t xml:space="preserve">Утверждено </w:t>
            </w:r>
            <w:r w:rsidRPr="0093490B">
              <w:rPr>
                <w:sz w:val="22"/>
                <w:szCs w:val="22"/>
              </w:rPr>
              <w:br/>
              <w:t>на 2020 год</w:t>
            </w:r>
          </w:p>
        </w:tc>
        <w:tc>
          <w:tcPr>
            <w:tcW w:w="1250" w:type="dxa"/>
            <w:shd w:val="clear" w:color="auto" w:fill="auto"/>
            <w:vAlign w:val="center"/>
            <w:hideMark/>
          </w:tcPr>
          <w:p w14:paraId="35C1982B" w14:textId="77777777" w:rsidR="0093490B" w:rsidRPr="0093490B" w:rsidRDefault="0093490B" w:rsidP="0093490B">
            <w:pPr>
              <w:ind w:left="-138"/>
              <w:jc w:val="center"/>
              <w:rPr>
                <w:sz w:val="22"/>
                <w:szCs w:val="22"/>
              </w:rPr>
            </w:pPr>
            <w:r w:rsidRPr="0093490B">
              <w:rPr>
                <w:sz w:val="22"/>
                <w:szCs w:val="22"/>
              </w:rPr>
              <w:t>Факт</w:t>
            </w:r>
          </w:p>
          <w:p w14:paraId="5EF77ED0" w14:textId="77777777" w:rsidR="0093490B" w:rsidRPr="0093490B" w:rsidRDefault="0093490B" w:rsidP="0093490B">
            <w:pPr>
              <w:ind w:left="-138"/>
              <w:jc w:val="center"/>
              <w:rPr>
                <w:sz w:val="22"/>
                <w:szCs w:val="22"/>
              </w:rPr>
            </w:pPr>
            <w:r w:rsidRPr="0093490B">
              <w:rPr>
                <w:sz w:val="22"/>
                <w:szCs w:val="22"/>
              </w:rPr>
              <w:t>2020 года</w:t>
            </w:r>
          </w:p>
        </w:tc>
        <w:tc>
          <w:tcPr>
            <w:tcW w:w="1276" w:type="dxa"/>
            <w:vAlign w:val="center"/>
          </w:tcPr>
          <w:p w14:paraId="57C8DF8E" w14:textId="77777777" w:rsidR="0093490B" w:rsidRPr="0093490B" w:rsidRDefault="0093490B" w:rsidP="0093490B">
            <w:pPr>
              <w:ind w:left="-138"/>
              <w:jc w:val="center"/>
              <w:rPr>
                <w:sz w:val="22"/>
                <w:szCs w:val="22"/>
              </w:rPr>
            </w:pPr>
            <w:r w:rsidRPr="0093490B">
              <w:rPr>
                <w:sz w:val="22"/>
                <w:szCs w:val="22"/>
              </w:rPr>
              <w:t xml:space="preserve">Отклонение </w:t>
            </w:r>
            <w:r w:rsidRPr="0093490B">
              <w:rPr>
                <w:sz w:val="22"/>
                <w:szCs w:val="22"/>
              </w:rPr>
              <w:br/>
              <w:t>(4-3)</w:t>
            </w:r>
          </w:p>
        </w:tc>
      </w:tr>
      <w:tr w:rsidR="0093490B" w:rsidRPr="0093490B" w14:paraId="16265A2C" w14:textId="77777777" w:rsidTr="0093490B">
        <w:trPr>
          <w:trHeight w:val="136"/>
        </w:trPr>
        <w:tc>
          <w:tcPr>
            <w:tcW w:w="462" w:type="dxa"/>
            <w:shd w:val="clear" w:color="auto" w:fill="auto"/>
            <w:vAlign w:val="center"/>
          </w:tcPr>
          <w:p w14:paraId="257D9056" w14:textId="77777777" w:rsidR="0093490B" w:rsidRPr="0093490B" w:rsidRDefault="0093490B" w:rsidP="0093490B">
            <w:pPr>
              <w:jc w:val="center"/>
              <w:rPr>
                <w:sz w:val="22"/>
                <w:szCs w:val="22"/>
              </w:rPr>
            </w:pPr>
            <w:r w:rsidRPr="0093490B">
              <w:rPr>
                <w:sz w:val="22"/>
                <w:szCs w:val="22"/>
              </w:rPr>
              <w:t>1</w:t>
            </w:r>
          </w:p>
        </w:tc>
        <w:tc>
          <w:tcPr>
            <w:tcW w:w="4792" w:type="dxa"/>
            <w:shd w:val="clear" w:color="auto" w:fill="auto"/>
            <w:vAlign w:val="center"/>
          </w:tcPr>
          <w:p w14:paraId="5D16F328" w14:textId="77777777" w:rsidR="0093490B" w:rsidRPr="0093490B" w:rsidRDefault="0093490B" w:rsidP="0093490B">
            <w:pPr>
              <w:jc w:val="center"/>
              <w:rPr>
                <w:sz w:val="22"/>
                <w:szCs w:val="22"/>
              </w:rPr>
            </w:pPr>
            <w:r w:rsidRPr="0093490B">
              <w:rPr>
                <w:sz w:val="22"/>
                <w:szCs w:val="22"/>
              </w:rPr>
              <w:t>2</w:t>
            </w:r>
          </w:p>
        </w:tc>
        <w:tc>
          <w:tcPr>
            <w:tcW w:w="1377" w:type="dxa"/>
            <w:vAlign w:val="center"/>
          </w:tcPr>
          <w:p w14:paraId="547B1D0C" w14:textId="77777777" w:rsidR="0093490B" w:rsidRPr="0093490B" w:rsidRDefault="0093490B" w:rsidP="0093490B">
            <w:pPr>
              <w:jc w:val="center"/>
              <w:rPr>
                <w:sz w:val="22"/>
                <w:szCs w:val="22"/>
              </w:rPr>
            </w:pPr>
            <w:r w:rsidRPr="0093490B">
              <w:rPr>
                <w:sz w:val="22"/>
                <w:szCs w:val="22"/>
              </w:rPr>
              <w:t>3</w:t>
            </w:r>
          </w:p>
        </w:tc>
        <w:tc>
          <w:tcPr>
            <w:tcW w:w="1250" w:type="dxa"/>
            <w:shd w:val="clear" w:color="auto" w:fill="auto"/>
            <w:vAlign w:val="center"/>
          </w:tcPr>
          <w:p w14:paraId="12163532" w14:textId="77777777" w:rsidR="0093490B" w:rsidRPr="0093490B" w:rsidRDefault="0093490B" w:rsidP="0093490B">
            <w:pPr>
              <w:jc w:val="center"/>
              <w:rPr>
                <w:sz w:val="22"/>
                <w:szCs w:val="22"/>
              </w:rPr>
            </w:pPr>
            <w:r w:rsidRPr="0093490B">
              <w:rPr>
                <w:sz w:val="22"/>
                <w:szCs w:val="22"/>
              </w:rPr>
              <w:t>4</w:t>
            </w:r>
          </w:p>
        </w:tc>
        <w:tc>
          <w:tcPr>
            <w:tcW w:w="1276" w:type="dxa"/>
            <w:vAlign w:val="center"/>
          </w:tcPr>
          <w:p w14:paraId="79037EDA" w14:textId="77777777" w:rsidR="0093490B" w:rsidRPr="0093490B" w:rsidRDefault="0093490B" w:rsidP="0093490B">
            <w:pPr>
              <w:jc w:val="center"/>
              <w:rPr>
                <w:sz w:val="22"/>
                <w:szCs w:val="22"/>
              </w:rPr>
            </w:pPr>
            <w:r w:rsidRPr="0093490B">
              <w:rPr>
                <w:sz w:val="22"/>
                <w:szCs w:val="22"/>
              </w:rPr>
              <w:t>5</w:t>
            </w:r>
          </w:p>
        </w:tc>
      </w:tr>
      <w:tr w:rsidR="0093490B" w:rsidRPr="0093490B" w14:paraId="01004DFA" w14:textId="77777777" w:rsidTr="0093490B">
        <w:trPr>
          <w:trHeight w:val="323"/>
        </w:trPr>
        <w:tc>
          <w:tcPr>
            <w:tcW w:w="462" w:type="dxa"/>
            <w:shd w:val="clear" w:color="auto" w:fill="auto"/>
            <w:vAlign w:val="center"/>
            <w:hideMark/>
          </w:tcPr>
          <w:p w14:paraId="585E0FE4" w14:textId="77777777" w:rsidR="0093490B" w:rsidRPr="0093490B" w:rsidRDefault="0093490B" w:rsidP="0093490B">
            <w:pPr>
              <w:jc w:val="center"/>
              <w:rPr>
                <w:sz w:val="22"/>
                <w:szCs w:val="22"/>
              </w:rPr>
            </w:pPr>
            <w:r w:rsidRPr="0093490B">
              <w:rPr>
                <w:sz w:val="22"/>
                <w:szCs w:val="22"/>
              </w:rPr>
              <w:t>1</w:t>
            </w:r>
          </w:p>
        </w:tc>
        <w:tc>
          <w:tcPr>
            <w:tcW w:w="4792" w:type="dxa"/>
            <w:shd w:val="clear" w:color="auto" w:fill="auto"/>
            <w:vAlign w:val="center"/>
            <w:hideMark/>
          </w:tcPr>
          <w:p w14:paraId="2B9489BA" w14:textId="77777777" w:rsidR="0093490B" w:rsidRPr="0093490B" w:rsidRDefault="0093490B" w:rsidP="0093490B">
            <w:pPr>
              <w:rPr>
                <w:sz w:val="22"/>
                <w:szCs w:val="22"/>
              </w:rPr>
            </w:pPr>
            <w:r w:rsidRPr="0093490B">
              <w:rPr>
                <w:sz w:val="22"/>
                <w:szCs w:val="22"/>
              </w:rPr>
              <w:t>Расходы на топливо</w:t>
            </w:r>
          </w:p>
        </w:tc>
        <w:tc>
          <w:tcPr>
            <w:tcW w:w="1377" w:type="dxa"/>
            <w:vAlign w:val="center"/>
          </w:tcPr>
          <w:p w14:paraId="7C746D9F" w14:textId="77777777" w:rsidR="0093490B" w:rsidRPr="0093490B" w:rsidRDefault="0093490B" w:rsidP="0093490B">
            <w:pPr>
              <w:jc w:val="center"/>
              <w:rPr>
                <w:szCs w:val="20"/>
              </w:rPr>
            </w:pPr>
            <w:r w:rsidRPr="0093490B">
              <w:rPr>
                <w:szCs w:val="20"/>
              </w:rPr>
              <w:t>9 769</w:t>
            </w:r>
          </w:p>
        </w:tc>
        <w:tc>
          <w:tcPr>
            <w:tcW w:w="1250" w:type="dxa"/>
            <w:shd w:val="clear" w:color="auto" w:fill="auto"/>
            <w:vAlign w:val="center"/>
          </w:tcPr>
          <w:p w14:paraId="199E70CA" w14:textId="77777777" w:rsidR="0093490B" w:rsidRPr="0093490B" w:rsidRDefault="0093490B" w:rsidP="0093490B">
            <w:pPr>
              <w:jc w:val="center"/>
              <w:rPr>
                <w:szCs w:val="20"/>
              </w:rPr>
            </w:pPr>
            <w:r w:rsidRPr="0093490B">
              <w:rPr>
                <w:szCs w:val="20"/>
              </w:rPr>
              <w:t>8 961</w:t>
            </w:r>
          </w:p>
        </w:tc>
        <w:tc>
          <w:tcPr>
            <w:tcW w:w="1276" w:type="dxa"/>
            <w:vAlign w:val="center"/>
          </w:tcPr>
          <w:p w14:paraId="6E59AAF4" w14:textId="77777777" w:rsidR="0093490B" w:rsidRPr="0093490B" w:rsidRDefault="0093490B" w:rsidP="0093490B">
            <w:pPr>
              <w:jc w:val="center"/>
              <w:rPr>
                <w:szCs w:val="20"/>
              </w:rPr>
            </w:pPr>
            <w:r w:rsidRPr="0093490B">
              <w:rPr>
                <w:szCs w:val="20"/>
              </w:rPr>
              <w:t>- 808</w:t>
            </w:r>
          </w:p>
        </w:tc>
      </w:tr>
      <w:tr w:rsidR="0093490B" w:rsidRPr="0093490B" w14:paraId="776DAE63" w14:textId="77777777" w:rsidTr="0093490B">
        <w:trPr>
          <w:trHeight w:val="323"/>
        </w:trPr>
        <w:tc>
          <w:tcPr>
            <w:tcW w:w="462" w:type="dxa"/>
            <w:shd w:val="clear" w:color="auto" w:fill="auto"/>
            <w:vAlign w:val="center"/>
            <w:hideMark/>
          </w:tcPr>
          <w:p w14:paraId="03BC22B3" w14:textId="77777777" w:rsidR="0093490B" w:rsidRPr="0093490B" w:rsidRDefault="0093490B" w:rsidP="0093490B">
            <w:pPr>
              <w:jc w:val="center"/>
              <w:rPr>
                <w:sz w:val="22"/>
                <w:szCs w:val="22"/>
              </w:rPr>
            </w:pPr>
            <w:r w:rsidRPr="0093490B">
              <w:rPr>
                <w:sz w:val="22"/>
                <w:szCs w:val="22"/>
              </w:rPr>
              <w:t>2</w:t>
            </w:r>
          </w:p>
        </w:tc>
        <w:tc>
          <w:tcPr>
            <w:tcW w:w="4792" w:type="dxa"/>
            <w:shd w:val="clear" w:color="auto" w:fill="auto"/>
            <w:vAlign w:val="center"/>
            <w:hideMark/>
          </w:tcPr>
          <w:p w14:paraId="638BED51" w14:textId="77777777" w:rsidR="0093490B" w:rsidRPr="0093490B" w:rsidRDefault="0093490B" w:rsidP="0093490B">
            <w:pPr>
              <w:rPr>
                <w:sz w:val="22"/>
                <w:szCs w:val="22"/>
              </w:rPr>
            </w:pPr>
            <w:r w:rsidRPr="0093490B">
              <w:rPr>
                <w:sz w:val="22"/>
                <w:szCs w:val="22"/>
              </w:rPr>
              <w:t>Расходы на электрическую энергию</w:t>
            </w:r>
          </w:p>
        </w:tc>
        <w:tc>
          <w:tcPr>
            <w:tcW w:w="1377" w:type="dxa"/>
            <w:vAlign w:val="center"/>
          </w:tcPr>
          <w:p w14:paraId="0A1C1BEC" w14:textId="77777777" w:rsidR="0093490B" w:rsidRPr="0093490B" w:rsidRDefault="0093490B" w:rsidP="0093490B">
            <w:pPr>
              <w:jc w:val="center"/>
              <w:rPr>
                <w:szCs w:val="20"/>
              </w:rPr>
            </w:pPr>
            <w:r w:rsidRPr="0093490B">
              <w:rPr>
                <w:szCs w:val="20"/>
              </w:rPr>
              <w:t>5 029</w:t>
            </w:r>
          </w:p>
        </w:tc>
        <w:tc>
          <w:tcPr>
            <w:tcW w:w="1250" w:type="dxa"/>
            <w:shd w:val="clear" w:color="auto" w:fill="auto"/>
            <w:vAlign w:val="center"/>
          </w:tcPr>
          <w:p w14:paraId="7367D8A4" w14:textId="77777777" w:rsidR="0093490B" w:rsidRPr="0093490B" w:rsidRDefault="0093490B" w:rsidP="0093490B">
            <w:pPr>
              <w:jc w:val="center"/>
              <w:rPr>
                <w:szCs w:val="20"/>
              </w:rPr>
            </w:pPr>
            <w:r w:rsidRPr="0093490B">
              <w:rPr>
                <w:szCs w:val="20"/>
              </w:rPr>
              <w:t>4 843</w:t>
            </w:r>
          </w:p>
        </w:tc>
        <w:tc>
          <w:tcPr>
            <w:tcW w:w="1276" w:type="dxa"/>
            <w:vAlign w:val="center"/>
          </w:tcPr>
          <w:p w14:paraId="71EEF659" w14:textId="77777777" w:rsidR="0093490B" w:rsidRPr="0093490B" w:rsidRDefault="0093490B" w:rsidP="0093490B">
            <w:pPr>
              <w:jc w:val="center"/>
              <w:rPr>
                <w:szCs w:val="20"/>
              </w:rPr>
            </w:pPr>
            <w:r w:rsidRPr="0093490B">
              <w:rPr>
                <w:szCs w:val="20"/>
              </w:rPr>
              <w:t>- 186</w:t>
            </w:r>
          </w:p>
        </w:tc>
      </w:tr>
      <w:tr w:rsidR="0093490B" w:rsidRPr="0093490B" w14:paraId="51CA671B" w14:textId="77777777" w:rsidTr="0093490B">
        <w:trPr>
          <w:trHeight w:val="323"/>
        </w:trPr>
        <w:tc>
          <w:tcPr>
            <w:tcW w:w="462" w:type="dxa"/>
            <w:shd w:val="clear" w:color="auto" w:fill="auto"/>
            <w:vAlign w:val="center"/>
            <w:hideMark/>
          </w:tcPr>
          <w:p w14:paraId="45C8081F" w14:textId="77777777" w:rsidR="0093490B" w:rsidRPr="0093490B" w:rsidRDefault="0093490B" w:rsidP="0093490B">
            <w:pPr>
              <w:jc w:val="center"/>
              <w:rPr>
                <w:sz w:val="22"/>
                <w:szCs w:val="22"/>
              </w:rPr>
            </w:pPr>
            <w:r w:rsidRPr="0093490B">
              <w:rPr>
                <w:sz w:val="22"/>
                <w:szCs w:val="22"/>
              </w:rPr>
              <w:t>3</w:t>
            </w:r>
          </w:p>
        </w:tc>
        <w:tc>
          <w:tcPr>
            <w:tcW w:w="4792" w:type="dxa"/>
            <w:shd w:val="clear" w:color="auto" w:fill="auto"/>
            <w:vAlign w:val="center"/>
            <w:hideMark/>
          </w:tcPr>
          <w:p w14:paraId="25EC665A" w14:textId="77777777" w:rsidR="0093490B" w:rsidRPr="0093490B" w:rsidRDefault="0093490B" w:rsidP="0093490B">
            <w:pPr>
              <w:rPr>
                <w:sz w:val="22"/>
                <w:szCs w:val="22"/>
              </w:rPr>
            </w:pPr>
            <w:r w:rsidRPr="0093490B">
              <w:rPr>
                <w:sz w:val="22"/>
                <w:szCs w:val="22"/>
              </w:rPr>
              <w:t>Расходы на холодную воду</w:t>
            </w:r>
          </w:p>
        </w:tc>
        <w:tc>
          <w:tcPr>
            <w:tcW w:w="1377" w:type="dxa"/>
            <w:vAlign w:val="center"/>
          </w:tcPr>
          <w:p w14:paraId="791F6368" w14:textId="77777777" w:rsidR="0093490B" w:rsidRPr="0093490B" w:rsidRDefault="0093490B" w:rsidP="0093490B">
            <w:pPr>
              <w:jc w:val="center"/>
              <w:rPr>
                <w:szCs w:val="20"/>
              </w:rPr>
            </w:pPr>
            <w:r w:rsidRPr="0093490B">
              <w:rPr>
                <w:szCs w:val="20"/>
              </w:rPr>
              <w:t>227</w:t>
            </w:r>
          </w:p>
        </w:tc>
        <w:tc>
          <w:tcPr>
            <w:tcW w:w="1250" w:type="dxa"/>
            <w:shd w:val="clear" w:color="auto" w:fill="auto"/>
            <w:vAlign w:val="center"/>
          </w:tcPr>
          <w:p w14:paraId="44358F62" w14:textId="77777777" w:rsidR="0093490B" w:rsidRPr="0093490B" w:rsidRDefault="0093490B" w:rsidP="0093490B">
            <w:pPr>
              <w:jc w:val="center"/>
              <w:rPr>
                <w:szCs w:val="20"/>
              </w:rPr>
            </w:pPr>
            <w:r w:rsidRPr="0093490B">
              <w:rPr>
                <w:szCs w:val="20"/>
              </w:rPr>
              <w:t>202</w:t>
            </w:r>
          </w:p>
        </w:tc>
        <w:tc>
          <w:tcPr>
            <w:tcW w:w="1276" w:type="dxa"/>
            <w:vAlign w:val="center"/>
          </w:tcPr>
          <w:p w14:paraId="55CA6D27" w14:textId="77777777" w:rsidR="0093490B" w:rsidRPr="0093490B" w:rsidRDefault="0093490B" w:rsidP="0093490B">
            <w:pPr>
              <w:jc w:val="center"/>
              <w:rPr>
                <w:szCs w:val="20"/>
              </w:rPr>
            </w:pPr>
            <w:r w:rsidRPr="0093490B">
              <w:rPr>
                <w:szCs w:val="20"/>
              </w:rPr>
              <w:t>- 25</w:t>
            </w:r>
          </w:p>
        </w:tc>
      </w:tr>
      <w:tr w:rsidR="0093490B" w:rsidRPr="0093490B" w14:paraId="4F3BDF41" w14:textId="77777777" w:rsidTr="0093490B">
        <w:trPr>
          <w:trHeight w:val="323"/>
        </w:trPr>
        <w:tc>
          <w:tcPr>
            <w:tcW w:w="462" w:type="dxa"/>
            <w:shd w:val="clear" w:color="auto" w:fill="auto"/>
            <w:vAlign w:val="center"/>
            <w:hideMark/>
          </w:tcPr>
          <w:p w14:paraId="5CE24CE6" w14:textId="77777777" w:rsidR="0093490B" w:rsidRPr="0093490B" w:rsidRDefault="0093490B" w:rsidP="0093490B">
            <w:pPr>
              <w:jc w:val="center"/>
              <w:rPr>
                <w:sz w:val="22"/>
                <w:szCs w:val="22"/>
              </w:rPr>
            </w:pPr>
            <w:r w:rsidRPr="0093490B">
              <w:rPr>
                <w:sz w:val="22"/>
                <w:szCs w:val="22"/>
              </w:rPr>
              <w:t>4</w:t>
            </w:r>
          </w:p>
        </w:tc>
        <w:tc>
          <w:tcPr>
            <w:tcW w:w="4792" w:type="dxa"/>
            <w:shd w:val="clear" w:color="auto" w:fill="auto"/>
            <w:vAlign w:val="center"/>
            <w:hideMark/>
          </w:tcPr>
          <w:p w14:paraId="70AD0871" w14:textId="77777777" w:rsidR="0093490B" w:rsidRPr="0093490B" w:rsidRDefault="0093490B" w:rsidP="0093490B">
            <w:pPr>
              <w:rPr>
                <w:sz w:val="22"/>
                <w:szCs w:val="22"/>
              </w:rPr>
            </w:pPr>
            <w:r w:rsidRPr="0093490B">
              <w:rPr>
                <w:sz w:val="22"/>
                <w:szCs w:val="22"/>
              </w:rPr>
              <w:t>ИТОГО</w:t>
            </w:r>
          </w:p>
        </w:tc>
        <w:tc>
          <w:tcPr>
            <w:tcW w:w="1377" w:type="dxa"/>
            <w:vAlign w:val="center"/>
          </w:tcPr>
          <w:p w14:paraId="3929BEAD" w14:textId="77777777" w:rsidR="0093490B" w:rsidRPr="0093490B" w:rsidRDefault="0093490B" w:rsidP="0093490B">
            <w:pPr>
              <w:jc w:val="center"/>
              <w:rPr>
                <w:szCs w:val="20"/>
              </w:rPr>
            </w:pPr>
            <w:r w:rsidRPr="0093490B">
              <w:rPr>
                <w:szCs w:val="20"/>
              </w:rPr>
              <w:t>15 025</w:t>
            </w:r>
          </w:p>
        </w:tc>
        <w:tc>
          <w:tcPr>
            <w:tcW w:w="1250" w:type="dxa"/>
            <w:shd w:val="clear" w:color="auto" w:fill="auto"/>
            <w:vAlign w:val="center"/>
          </w:tcPr>
          <w:p w14:paraId="1184D4C8" w14:textId="77777777" w:rsidR="0093490B" w:rsidRPr="0093490B" w:rsidRDefault="0093490B" w:rsidP="0093490B">
            <w:pPr>
              <w:jc w:val="center"/>
              <w:rPr>
                <w:szCs w:val="20"/>
              </w:rPr>
            </w:pPr>
            <w:r w:rsidRPr="0093490B">
              <w:rPr>
                <w:szCs w:val="20"/>
              </w:rPr>
              <w:t>14 006</w:t>
            </w:r>
          </w:p>
        </w:tc>
        <w:tc>
          <w:tcPr>
            <w:tcW w:w="1276" w:type="dxa"/>
            <w:vAlign w:val="center"/>
          </w:tcPr>
          <w:p w14:paraId="2FE3BFA5" w14:textId="77777777" w:rsidR="0093490B" w:rsidRPr="0093490B" w:rsidRDefault="0093490B" w:rsidP="0093490B">
            <w:pPr>
              <w:jc w:val="center"/>
              <w:rPr>
                <w:szCs w:val="20"/>
              </w:rPr>
            </w:pPr>
            <w:r w:rsidRPr="0093490B">
              <w:rPr>
                <w:szCs w:val="20"/>
              </w:rPr>
              <w:t>- 1 019</w:t>
            </w:r>
          </w:p>
        </w:tc>
      </w:tr>
    </w:tbl>
    <w:p w14:paraId="46F090F0" w14:textId="77777777" w:rsidR="0093490B" w:rsidRPr="0093490B" w:rsidRDefault="0093490B" w:rsidP="0093490B">
      <w:pPr>
        <w:ind w:firstLine="709"/>
        <w:jc w:val="both"/>
        <w:rPr>
          <w:sz w:val="28"/>
          <w:szCs w:val="28"/>
        </w:rPr>
      </w:pPr>
    </w:p>
    <w:p w14:paraId="15F5163D" w14:textId="77777777" w:rsidR="0093490B" w:rsidRPr="0093490B" w:rsidRDefault="0093490B" w:rsidP="0093490B">
      <w:pPr>
        <w:ind w:firstLine="851"/>
        <w:jc w:val="both"/>
        <w:rPr>
          <w:sz w:val="28"/>
          <w:szCs w:val="28"/>
        </w:rPr>
      </w:pPr>
      <w:r w:rsidRPr="0093490B">
        <w:rPr>
          <w:sz w:val="28"/>
          <w:szCs w:val="28"/>
        </w:rPr>
        <w:t xml:space="preserve">Фактическая нормативная прибыль проанализирована экспертами в 2020 году составила 10 084 тыс. руб., что на 1 690 тыс. руб. ниже принятого в расчет при установлении тарифа на тепловую энергию на 2020 год </w:t>
      </w:r>
    </w:p>
    <w:p w14:paraId="7662EDD6" w14:textId="77777777" w:rsidR="0093490B" w:rsidRPr="0093490B" w:rsidRDefault="0093490B" w:rsidP="0093490B">
      <w:pPr>
        <w:ind w:firstLine="851"/>
        <w:jc w:val="both"/>
        <w:rPr>
          <w:sz w:val="28"/>
          <w:szCs w:val="28"/>
        </w:rPr>
      </w:pPr>
    </w:p>
    <w:p w14:paraId="4C4B161D" w14:textId="77777777" w:rsidR="0093490B" w:rsidRPr="0093490B" w:rsidRDefault="0093490B" w:rsidP="0093490B">
      <w:pPr>
        <w:ind w:firstLine="851"/>
        <w:jc w:val="both"/>
        <w:rPr>
          <w:sz w:val="28"/>
          <w:szCs w:val="28"/>
        </w:rPr>
      </w:pPr>
      <w:r w:rsidRPr="0093490B">
        <w:rPr>
          <w:sz w:val="28"/>
          <w:szCs w:val="28"/>
        </w:rPr>
        <w:lastRenderedPageBreak/>
        <w:t>Расчётное предпринимательская прибыль в 2020 году составила 1 410 тыс. руб., что на уровне принятого в расчет при установлении тарифа на тепловую энергию на 2020 год</w:t>
      </w:r>
    </w:p>
    <w:p w14:paraId="779C3B9C" w14:textId="77777777" w:rsidR="0093490B" w:rsidRPr="0093490B" w:rsidRDefault="0093490B" w:rsidP="0093490B">
      <w:pPr>
        <w:tabs>
          <w:tab w:val="left" w:pos="1890"/>
        </w:tabs>
        <w:ind w:firstLine="851"/>
        <w:jc w:val="both"/>
        <w:rPr>
          <w:sz w:val="28"/>
          <w:szCs w:val="28"/>
        </w:rPr>
      </w:pPr>
      <w:bookmarkStart w:id="584" w:name="_Hlk83036756"/>
      <w:r w:rsidRPr="0093490B">
        <w:rPr>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2020 год составила – 198 тыс. руб.</w:t>
      </w:r>
    </w:p>
    <w:bookmarkEnd w:id="584"/>
    <w:p w14:paraId="3FA7D126" w14:textId="77777777" w:rsidR="0093490B" w:rsidRPr="0093490B" w:rsidRDefault="0093490B" w:rsidP="0093490B">
      <w:pPr>
        <w:ind w:firstLine="851"/>
        <w:jc w:val="both"/>
        <w:rPr>
          <w:sz w:val="28"/>
          <w:szCs w:val="28"/>
        </w:rPr>
      </w:pPr>
      <w:r w:rsidRPr="0093490B">
        <w:rPr>
          <w:sz w:val="28"/>
          <w:szCs w:val="28"/>
        </w:rPr>
        <w:t>Данные расходы признаются экспертами документально подтвержденными и экономически обоснованными.</w:t>
      </w:r>
    </w:p>
    <w:p w14:paraId="240F73DA" w14:textId="77777777" w:rsidR="0093490B" w:rsidRPr="0093490B" w:rsidRDefault="0093490B" w:rsidP="0093490B">
      <w:pPr>
        <w:ind w:firstLine="851"/>
        <w:jc w:val="both"/>
        <w:rPr>
          <w:sz w:val="28"/>
          <w:szCs w:val="28"/>
        </w:rPr>
      </w:pPr>
      <w:r w:rsidRPr="0093490B">
        <w:rPr>
          <w:sz w:val="28"/>
          <w:szCs w:val="28"/>
        </w:rPr>
        <w:t>По результатам анализа всех статей, экспертами определена фактическая НВВ, которая за 2020 год составила 64 113 тыс. руб.</w:t>
      </w:r>
    </w:p>
    <w:p w14:paraId="7FDC2BE3" w14:textId="77777777" w:rsidR="0093490B" w:rsidRPr="0093490B" w:rsidRDefault="0093490B" w:rsidP="0093490B">
      <w:pPr>
        <w:tabs>
          <w:tab w:val="left" w:pos="1890"/>
        </w:tabs>
        <w:ind w:firstLine="851"/>
        <w:jc w:val="both"/>
        <w:rPr>
          <w:sz w:val="28"/>
          <w:szCs w:val="28"/>
        </w:rPr>
      </w:pPr>
      <w:r w:rsidRPr="0093490B">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93490B">
        <w:rPr>
          <w:sz w:val="28"/>
          <w:szCs w:val="28"/>
        </w:rPr>
        <w:br/>
        <w:t>за 2020 год представлен в таблице 14.</w:t>
      </w:r>
    </w:p>
    <w:p w14:paraId="3C8C9E6C" w14:textId="77777777" w:rsidR="0093490B" w:rsidRPr="0093490B" w:rsidRDefault="0093490B" w:rsidP="0093490B">
      <w:pPr>
        <w:keepNext/>
        <w:ind w:firstLine="851"/>
        <w:jc w:val="right"/>
        <w:rPr>
          <w:bCs/>
          <w:sz w:val="28"/>
          <w:szCs w:val="20"/>
        </w:rPr>
      </w:pPr>
      <w:r w:rsidRPr="0093490B">
        <w:rPr>
          <w:bCs/>
          <w:sz w:val="28"/>
          <w:szCs w:val="20"/>
        </w:rPr>
        <w:t>Таблица 14</w:t>
      </w:r>
    </w:p>
    <w:p w14:paraId="79A671EB" w14:textId="77777777" w:rsidR="0093490B" w:rsidRPr="0093490B" w:rsidRDefault="0093490B" w:rsidP="0093490B">
      <w:pPr>
        <w:ind w:firstLine="851"/>
        <w:jc w:val="center"/>
        <w:rPr>
          <w:bCs/>
          <w:sz w:val="28"/>
          <w:szCs w:val="28"/>
        </w:rPr>
      </w:pPr>
      <w:r w:rsidRPr="0093490B">
        <w:rPr>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016D38AA" w14:textId="77777777" w:rsidR="0093490B" w:rsidRPr="0093490B" w:rsidRDefault="0093490B" w:rsidP="0093490B">
      <w:pPr>
        <w:ind w:firstLine="851"/>
        <w:jc w:val="center"/>
        <w:rPr>
          <w:rFonts w:eastAsia="Calibri"/>
          <w:b/>
          <w:sz w:val="28"/>
          <w:szCs w:val="28"/>
        </w:rPr>
      </w:pPr>
    </w:p>
    <w:p w14:paraId="562381A3" w14:textId="77777777" w:rsidR="0093490B" w:rsidRPr="0093490B" w:rsidRDefault="0093490B" w:rsidP="0093490B">
      <w:pPr>
        <w:tabs>
          <w:tab w:val="left" w:pos="1890"/>
        </w:tabs>
        <w:ind w:left="7655" w:firstLine="142"/>
        <w:jc w:val="right"/>
        <w:rPr>
          <w:sz w:val="28"/>
          <w:szCs w:val="28"/>
        </w:rPr>
      </w:pPr>
      <w:proofErr w:type="spellStart"/>
      <w:r w:rsidRPr="0093490B">
        <w:rPr>
          <w:sz w:val="28"/>
          <w:szCs w:val="28"/>
        </w:rPr>
        <w:t>тыс.руб</w:t>
      </w:r>
      <w:proofErr w:type="spellEnd"/>
      <w:r w:rsidRPr="0093490B">
        <w:rPr>
          <w:sz w:val="28"/>
          <w:szCs w:val="28"/>
        </w:rPr>
        <w:t>.</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7284"/>
        <w:gridCol w:w="1260"/>
      </w:tblGrid>
      <w:tr w:rsidR="0093490B" w:rsidRPr="0093490B" w14:paraId="4D5C203E" w14:textId="77777777" w:rsidTr="0093490B">
        <w:trPr>
          <w:trHeight w:val="492"/>
          <w:tblHeader/>
        </w:trPr>
        <w:tc>
          <w:tcPr>
            <w:tcW w:w="756" w:type="dxa"/>
            <w:vMerge w:val="restart"/>
            <w:shd w:val="clear" w:color="auto" w:fill="auto"/>
            <w:vAlign w:val="center"/>
            <w:hideMark/>
          </w:tcPr>
          <w:p w14:paraId="2B3126AE" w14:textId="77777777" w:rsidR="0093490B" w:rsidRPr="0093490B" w:rsidRDefault="0093490B" w:rsidP="0093490B">
            <w:pPr>
              <w:jc w:val="center"/>
            </w:pPr>
            <w:r w:rsidRPr="0093490B">
              <w:t>№ п/п</w:t>
            </w:r>
          </w:p>
        </w:tc>
        <w:tc>
          <w:tcPr>
            <w:tcW w:w="7350" w:type="dxa"/>
            <w:vMerge w:val="restart"/>
            <w:shd w:val="clear" w:color="auto" w:fill="auto"/>
            <w:vAlign w:val="center"/>
            <w:hideMark/>
          </w:tcPr>
          <w:p w14:paraId="17A5A5B3" w14:textId="77777777" w:rsidR="0093490B" w:rsidRPr="0093490B" w:rsidRDefault="0093490B" w:rsidP="0093490B">
            <w:pPr>
              <w:jc w:val="center"/>
            </w:pPr>
            <w:r w:rsidRPr="0093490B">
              <w:t>Наименование расхода</w:t>
            </w:r>
          </w:p>
        </w:tc>
        <w:tc>
          <w:tcPr>
            <w:tcW w:w="1267" w:type="dxa"/>
            <w:vMerge w:val="restart"/>
            <w:shd w:val="clear" w:color="auto" w:fill="auto"/>
            <w:vAlign w:val="center"/>
            <w:hideMark/>
          </w:tcPr>
          <w:p w14:paraId="48D27841" w14:textId="77777777" w:rsidR="0093490B" w:rsidRPr="0093490B" w:rsidRDefault="0093490B" w:rsidP="0093490B">
            <w:pPr>
              <w:jc w:val="center"/>
            </w:pPr>
            <w:r w:rsidRPr="0093490B">
              <w:t>Факт</w:t>
            </w:r>
            <w:r w:rsidRPr="0093490B">
              <w:br/>
              <w:t>2020 года</w:t>
            </w:r>
          </w:p>
        </w:tc>
      </w:tr>
      <w:tr w:rsidR="0093490B" w:rsidRPr="0093490B" w14:paraId="26A3F07F" w14:textId="77777777" w:rsidTr="0093490B">
        <w:trPr>
          <w:trHeight w:val="492"/>
        </w:trPr>
        <w:tc>
          <w:tcPr>
            <w:tcW w:w="756" w:type="dxa"/>
            <w:vMerge/>
            <w:shd w:val="clear" w:color="auto" w:fill="auto"/>
            <w:vAlign w:val="center"/>
            <w:hideMark/>
          </w:tcPr>
          <w:p w14:paraId="624DC110" w14:textId="77777777" w:rsidR="0093490B" w:rsidRPr="0093490B" w:rsidRDefault="0093490B" w:rsidP="0093490B">
            <w:pPr>
              <w:jc w:val="center"/>
            </w:pPr>
          </w:p>
        </w:tc>
        <w:tc>
          <w:tcPr>
            <w:tcW w:w="7350" w:type="dxa"/>
            <w:vMerge/>
            <w:shd w:val="clear" w:color="auto" w:fill="auto"/>
            <w:vAlign w:val="center"/>
            <w:hideMark/>
          </w:tcPr>
          <w:p w14:paraId="5BF47B25" w14:textId="77777777" w:rsidR="0093490B" w:rsidRPr="0093490B" w:rsidRDefault="0093490B" w:rsidP="0093490B">
            <w:pPr>
              <w:jc w:val="center"/>
            </w:pPr>
          </w:p>
        </w:tc>
        <w:tc>
          <w:tcPr>
            <w:tcW w:w="1267" w:type="dxa"/>
            <w:vMerge/>
            <w:tcBorders>
              <w:bottom w:val="single" w:sz="4" w:space="0" w:color="auto"/>
            </w:tcBorders>
            <w:shd w:val="clear" w:color="auto" w:fill="auto"/>
            <w:vAlign w:val="center"/>
            <w:hideMark/>
          </w:tcPr>
          <w:p w14:paraId="4D252FB4" w14:textId="77777777" w:rsidR="0093490B" w:rsidRPr="0093490B" w:rsidRDefault="0093490B" w:rsidP="0093490B">
            <w:pPr>
              <w:jc w:val="center"/>
            </w:pPr>
          </w:p>
        </w:tc>
      </w:tr>
      <w:tr w:rsidR="0093490B" w:rsidRPr="0093490B" w14:paraId="16BE032A" w14:textId="77777777" w:rsidTr="0093490B">
        <w:trPr>
          <w:trHeight w:val="350"/>
        </w:trPr>
        <w:tc>
          <w:tcPr>
            <w:tcW w:w="756" w:type="dxa"/>
            <w:shd w:val="clear" w:color="auto" w:fill="auto"/>
            <w:vAlign w:val="center"/>
            <w:hideMark/>
          </w:tcPr>
          <w:p w14:paraId="7A4E0562" w14:textId="77777777" w:rsidR="0093490B" w:rsidRPr="0093490B" w:rsidRDefault="0093490B" w:rsidP="0093490B">
            <w:pPr>
              <w:jc w:val="center"/>
            </w:pPr>
            <w:r w:rsidRPr="0093490B">
              <w:t>1</w:t>
            </w:r>
          </w:p>
        </w:tc>
        <w:tc>
          <w:tcPr>
            <w:tcW w:w="7350" w:type="dxa"/>
            <w:shd w:val="clear" w:color="auto" w:fill="auto"/>
            <w:vAlign w:val="center"/>
            <w:hideMark/>
          </w:tcPr>
          <w:p w14:paraId="1E318B39" w14:textId="77777777" w:rsidR="0093490B" w:rsidRPr="0093490B" w:rsidRDefault="0093490B" w:rsidP="0093490B">
            <w:r w:rsidRPr="0093490B">
              <w:t>Операционные (подконтрольные) расходы</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6BEAE" w14:textId="77777777" w:rsidR="0093490B" w:rsidRPr="0093490B" w:rsidRDefault="0093490B" w:rsidP="0093490B">
            <w:pPr>
              <w:jc w:val="center"/>
            </w:pPr>
            <w:r w:rsidRPr="0093490B">
              <w:t>28 389</w:t>
            </w:r>
          </w:p>
        </w:tc>
      </w:tr>
      <w:tr w:rsidR="0093490B" w:rsidRPr="0093490B" w14:paraId="55FF780D" w14:textId="77777777" w:rsidTr="0093490B">
        <w:trPr>
          <w:trHeight w:val="350"/>
        </w:trPr>
        <w:tc>
          <w:tcPr>
            <w:tcW w:w="756" w:type="dxa"/>
            <w:shd w:val="clear" w:color="auto" w:fill="auto"/>
            <w:vAlign w:val="center"/>
            <w:hideMark/>
          </w:tcPr>
          <w:p w14:paraId="128C0FBE" w14:textId="77777777" w:rsidR="0093490B" w:rsidRPr="0093490B" w:rsidRDefault="0093490B" w:rsidP="0093490B">
            <w:pPr>
              <w:jc w:val="center"/>
            </w:pPr>
            <w:r w:rsidRPr="0093490B">
              <w:t>2</w:t>
            </w:r>
          </w:p>
        </w:tc>
        <w:tc>
          <w:tcPr>
            <w:tcW w:w="7350" w:type="dxa"/>
            <w:shd w:val="clear" w:color="auto" w:fill="auto"/>
            <w:vAlign w:val="center"/>
            <w:hideMark/>
          </w:tcPr>
          <w:p w14:paraId="2244A951" w14:textId="77777777" w:rsidR="0093490B" w:rsidRPr="0093490B" w:rsidRDefault="0093490B" w:rsidP="0093490B">
            <w:r w:rsidRPr="0093490B">
              <w:t>Неподконтрольные расходы</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3F20523B" w14:textId="77777777" w:rsidR="0093490B" w:rsidRPr="0093490B" w:rsidRDefault="0093490B" w:rsidP="0093490B">
            <w:pPr>
              <w:jc w:val="center"/>
            </w:pPr>
            <w:r w:rsidRPr="0093490B">
              <w:t>10 422</w:t>
            </w:r>
          </w:p>
        </w:tc>
      </w:tr>
      <w:tr w:rsidR="0093490B" w:rsidRPr="0093490B" w14:paraId="1F3CEFFB" w14:textId="77777777" w:rsidTr="0093490B">
        <w:trPr>
          <w:trHeight w:val="564"/>
        </w:trPr>
        <w:tc>
          <w:tcPr>
            <w:tcW w:w="756" w:type="dxa"/>
            <w:shd w:val="clear" w:color="auto" w:fill="auto"/>
            <w:vAlign w:val="center"/>
            <w:hideMark/>
          </w:tcPr>
          <w:p w14:paraId="44AD63AA" w14:textId="77777777" w:rsidR="0093490B" w:rsidRPr="0093490B" w:rsidRDefault="0093490B" w:rsidP="0093490B">
            <w:pPr>
              <w:jc w:val="center"/>
            </w:pPr>
            <w:r w:rsidRPr="0093490B">
              <w:t>3</w:t>
            </w:r>
          </w:p>
        </w:tc>
        <w:tc>
          <w:tcPr>
            <w:tcW w:w="7350" w:type="dxa"/>
            <w:shd w:val="clear" w:color="auto" w:fill="auto"/>
            <w:vAlign w:val="center"/>
            <w:hideMark/>
          </w:tcPr>
          <w:p w14:paraId="4AD53B89" w14:textId="77777777" w:rsidR="0093490B" w:rsidRPr="0093490B" w:rsidRDefault="0093490B" w:rsidP="0093490B">
            <w:r w:rsidRPr="0093490B">
              <w:t>Расходы на приобретение (производство) энергетических ресурсов, холодной воды и теплоносителя</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7159DB3F" w14:textId="77777777" w:rsidR="0093490B" w:rsidRPr="0093490B" w:rsidRDefault="0093490B" w:rsidP="0093490B">
            <w:pPr>
              <w:jc w:val="center"/>
            </w:pPr>
            <w:r w:rsidRPr="0093490B">
              <w:t>14 006</w:t>
            </w:r>
          </w:p>
        </w:tc>
      </w:tr>
      <w:tr w:rsidR="0093490B" w:rsidRPr="0093490B" w14:paraId="517B81E2" w14:textId="77777777" w:rsidTr="0093490B">
        <w:trPr>
          <w:trHeight w:val="350"/>
        </w:trPr>
        <w:tc>
          <w:tcPr>
            <w:tcW w:w="756" w:type="dxa"/>
            <w:shd w:val="clear" w:color="auto" w:fill="auto"/>
            <w:vAlign w:val="center"/>
            <w:hideMark/>
          </w:tcPr>
          <w:p w14:paraId="7FCF3FD4" w14:textId="77777777" w:rsidR="0093490B" w:rsidRPr="0093490B" w:rsidRDefault="0093490B" w:rsidP="0093490B">
            <w:pPr>
              <w:jc w:val="center"/>
            </w:pPr>
            <w:r w:rsidRPr="0093490B">
              <w:t>4</w:t>
            </w:r>
          </w:p>
        </w:tc>
        <w:tc>
          <w:tcPr>
            <w:tcW w:w="7350" w:type="dxa"/>
            <w:shd w:val="clear" w:color="auto" w:fill="auto"/>
            <w:vAlign w:val="center"/>
            <w:hideMark/>
          </w:tcPr>
          <w:p w14:paraId="4CD0AB70" w14:textId="77777777" w:rsidR="0093490B" w:rsidRPr="0093490B" w:rsidRDefault="0093490B" w:rsidP="0093490B">
            <w:r w:rsidRPr="0093490B">
              <w:t>Прибыль (нормативная прибыль)</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7C4DD89A" w14:textId="77777777" w:rsidR="0093490B" w:rsidRPr="0093490B" w:rsidRDefault="0093490B" w:rsidP="0093490B">
            <w:pPr>
              <w:jc w:val="center"/>
            </w:pPr>
            <w:r w:rsidRPr="0093490B">
              <w:t>10 084</w:t>
            </w:r>
          </w:p>
        </w:tc>
      </w:tr>
      <w:tr w:rsidR="0093490B" w:rsidRPr="0093490B" w14:paraId="7DDA6292" w14:textId="77777777" w:rsidTr="0093490B">
        <w:trPr>
          <w:trHeight w:val="341"/>
        </w:trPr>
        <w:tc>
          <w:tcPr>
            <w:tcW w:w="756" w:type="dxa"/>
            <w:shd w:val="clear" w:color="auto" w:fill="auto"/>
            <w:vAlign w:val="center"/>
            <w:hideMark/>
          </w:tcPr>
          <w:p w14:paraId="0A329159" w14:textId="77777777" w:rsidR="0093490B" w:rsidRPr="0093490B" w:rsidRDefault="0093490B" w:rsidP="0093490B">
            <w:pPr>
              <w:jc w:val="center"/>
            </w:pPr>
            <w:r w:rsidRPr="0093490B">
              <w:t>5</w:t>
            </w:r>
          </w:p>
        </w:tc>
        <w:tc>
          <w:tcPr>
            <w:tcW w:w="7350" w:type="dxa"/>
            <w:shd w:val="clear" w:color="auto" w:fill="auto"/>
            <w:vAlign w:val="center"/>
            <w:hideMark/>
          </w:tcPr>
          <w:p w14:paraId="50FEB96E" w14:textId="77777777" w:rsidR="0093490B" w:rsidRPr="0093490B" w:rsidRDefault="0093490B" w:rsidP="0093490B">
            <w:r w:rsidRPr="0093490B">
              <w:t>Расчетная предпринимательская прибыль</w:t>
            </w:r>
          </w:p>
        </w:tc>
        <w:tc>
          <w:tcPr>
            <w:tcW w:w="1267" w:type="dxa"/>
            <w:tcBorders>
              <w:top w:val="nil"/>
              <w:left w:val="single" w:sz="4" w:space="0" w:color="auto"/>
              <w:bottom w:val="single" w:sz="4" w:space="0" w:color="auto"/>
              <w:right w:val="single" w:sz="4" w:space="0" w:color="auto"/>
            </w:tcBorders>
            <w:shd w:val="clear" w:color="auto" w:fill="auto"/>
            <w:vAlign w:val="center"/>
            <w:hideMark/>
          </w:tcPr>
          <w:p w14:paraId="571C9058" w14:textId="77777777" w:rsidR="0093490B" w:rsidRPr="0093490B" w:rsidRDefault="0093490B" w:rsidP="0093490B">
            <w:pPr>
              <w:jc w:val="center"/>
            </w:pPr>
            <w:r w:rsidRPr="0093490B">
              <w:t>1 410</w:t>
            </w:r>
          </w:p>
        </w:tc>
      </w:tr>
      <w:tr w:rsidR="0093490B" w:rsidRPr="0093490B" w14:paraId="38E2C1C2" w14:textId="77777777" w:rsidTr="0093490B">
        <w:trPr>
          <w:trHeight w:val="350"/>
        </w:trPr>
        <w:tc>
          <w:tcPr>
            <w:tcW w:w="756" w:type="dxa"/>
            <w:shd w:val="clear" w:color="auto" w:fill="auto"/>
            <w:vAlign w:val="center"/>
            <w:hideMark/>
          </w:tcPr>
          <w:p w14:paraId="3E047CBE" w14:textId="77777777" w:rsidR="0093490B" w:rsidRPr="0093490B" w:rsidRDefault="0093490B" w:rsidP="0093490B">
            <w:pPr>
              <w:jc w:val="center"/>
            </w:pPr>
            <w:r w:rsidRPr="0093490B">
              <w:t>6</w:t>
            </w:r>
          </w:p>
        </w:tc>
        <w:tc>
          <w:tcPr>
            <w:tcW w:w="7350" w:type="dxa"/>
            <w:shd w:val="clear" w:color="auto" w:fill="auto"/>
            <w:vAlign w:val="center"/>
            <w:hideMark/>
          </w:tcPr>
          <w:p w14:paraId="4D3248AF" w14:textId="77777777" w:rsidR="0093490B" w:rsidRPr="0093490B" w:rsidRDefault="0093490B" w:rsidP="0093490B">
            <w:r w:rsidRPr="0093490B">
              <w:t>Результаты деятельности до перехода к регулированию цен (тарифов) на основе долгосрочных параметров регулирования</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B3C3D" w14:textId="77777777" w:rsidR="0093490B" w:rsidRPr="0093490B" w:rsidRDefault="0093490B" w:rsidP="0093490B">
            <w:pPr>
              <w:jc w:val="center"/>
            </w:pPr>
            <w:r w:rsidRPr="0093490B">
              <w:t>0 </w:t>
            </w:r>
          </w:p>
        </w:tc>
      </w:tr>
      <w:tr w:rsidR="0093490B" w:rsidRPr="0093490B" w14:paraId="37A78DFB" w14:textId="77777777" w:rsidTr="0093490B">
        <w:trPr>
          <w:trHeight w:val="965"/>
        </w:trPr>
        <w:tc>
          <w:tcPr>
            <w:tcW w:w="756" w:type="dxa"/>
            <w:shd w:val="clear" w:color="auto" w:fill="auto"/>
            <w:vAlign w:val="center"/>
            <w:hideMark/>
          </w:tcPr>
          <w:p w14:paraId="6E3001E5" w14:textId="77777777" w:rsidR="0093490B" w:rsidRPr="0093490B" w:rsidRDefault="0093490B" w:rsidP="0093490B">
            <w:pPr>
              <w:jc w:val="center"/>
            </w:pPr>
            <w:r w:rsidRPr="0093490B">
              <w:t>7</w:t>
            </w:r>
          </w:p>
        </w:tc>
        <w:tc>
          <w:tcPr>
            <w:tcW w:w="7350" w:type="dxa"/>
            <w:shd w:val="clear" w:color="auto" w:fill="auto"/>
            <w:vAlign w:val="center"/>
            <w:hideMark/>
          </w:tcPr>
          <w:p w14:paraId="42C5A6E7" w14:textId="77777777" w:rsidR="0093490B" w:rsidRPr="0093490B" w:rsidRDefault="0093490B" w:rsidP="0093490B">
            <w:r w:rsidRPr="0093490B">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0B75F" w14:textId="77777777" w:rsidR="0093490B" w:rsidRPr="0093490B" w:rsidRDefault="0093490B" w:rsidP="0093490B">
            <w:pPr>
              <w:jc w:val="center"/>
            </w:pPr>
            <w:r w:rsidRPr="0093490B">
              <w:t>-198</w:t>
            </w:r>
          </w:p>
        </w:tc>
      </w:tr>
      <w:tr w:rsidR="0093490B" w:rsidRPr="0093490B" w14:paraId="19975392" w14:textId="77777777" w:rsidTr="0093490B">
        <w:trPr>
          <w:trHeight w:val="508"/>
        </w:trPr>
        <w:tc>
          <w:tcPr>
            <w:tcW w:w="756" w:type="dxa"/>
            <w:shd w:val="clear" w:color="auto" w:fill="auto"/>
            <w:vAlign w:val="center"/>
            <w:hideMark/>
          </w:tcPr>
          <w:p w14:paraId="31FEA130" w14:textId="77777777" w:rsidR="0093490B" w:rsidRPr="0093490B" w:rsidRDefault="0093490B" w:rsidP="0093490B">
            <w:pPr>
              <w:jc w:val="center"/>
            </w:pPr>
            <w:r w:rsidRPr="0093490B">
              <w:t>8</w:t>
            </w:r>
          </w:p>
        </w:tc>
        <w:tc>
          <w:tcPr>
            <w:tcW w:w="7350" w:type="dxa"/>
            <w:shd w:val="clear" w:color="auto" w:fill="auto"/>
            <w:vAlign w:val="center"/>
            <w:hideMark/>
          </w:tcPr>
          <w:p w14:paraId="107A8176" w14:textId="77777777" w:rsidR="0093490B" w:rsidRPr="0093490B" w:rsidRDefault="0093490B" w:rsidP="0093490B">
            <w:r w:rsidRPr="0093490B">
              <w:t>Корректировка с учетом надежности и качества реализуемых товаров (оказываемых услуг), подлежащая учету в НВВ</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5493C" w14:textId="77777777" w:rsidR="0093490B" w:rsidRPr="0093490B" w:rsidRDefault="0093490B" w:rsidP="0093490B">
            <w:pPr>
              <w:jc w:val="center"/>
            </w:pPr>
            <w:r w:rsidRPr="0093490B">
              <w:t>0 </w:t>
            </w:r>
          </w:p>
        </w:tc>
      </w:tr>
      <w:tr w:rsidR="0093490B" w:rsidRPr="0093490B" w14:paraId="7706B91F" w14:textId="77777777" w:rsidTr="0093490B">
        <w:trPr>
          <w:trHeight w:val="529"/>
        </w:trPr>
        <w:tc>
          <w:tcPr>
            <w:tcW w:w="756" w:type="dxa"/>
            <w:shd w:val="clear" w:color="auto" w:fill="auto"/>
            <w:vAlign w:val="center"/>
            <w:hideMark/>
          </w:tcPr>
          <w:p w14:paraId="5D6DDA89" w14:textId="77777777" w:rsidR="0093490B" w:rsidRPr="0093490B" w:rsidRDefault="0093490B" w:rsidP="0093490B">
            <w:pPr>
              <w:jc w:val="center"/>
            </w:pPr>
            <w:r w:rsidRPr="0093490B">
              <w:t>9</w:t>
            </w:r>
          </w:p>
        </w:tc>
        <w:tc>
          <w:tcPr>
            <w:tcW w:w="7350" w:type="dxa"/>
            <w:shd w:val="clear" w:color="auto" w:fill="auto"/>
            <w:vAlign w:val="center"/>
            <w:hideMark/>
          </w:tcPr>
          <w:p w14:paraId="5A659315" w14:textId="77777777" w:rsidR="0093490B" w:rsidRPr="0093490B" w:rsidRDefault="0093490B" w:rsidP="0093490B">
            <w:r w:rsidRPr="0093490B">
              <w:t>Корректировка НВВ в связи с изменением (неисполнением) инвестиционной программы</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87A41" w14:textId="77777777" w:rsidR="0093490B" w:rsidRPr="0093490B" w:rsidRDefault="0093490B" w:rsidP="0093490B">
            <w:pPr>
              <w:jc w:val="center"/>
            </w:pPr>
            <w:r w:rsidRPr="0093490B">
              <w:t>0 </w:t>
            </w:r>
          </w:p>
        </w:tc>
      </w:tr>
      <w:tr w:rsidR="0093490B" w:rsidRPr="0093490B" w14:paraId="186E5B4B" w14:textId="77777777" w:rsidTr="0093490B">
        <w:trPr>
          <w:trHeight w:val="2039"/>
        </w:trPr>
        <w:tc>
          <w:tcPr>
            <w:tcW w:w="756" w:type="dxa"/>
            <w:shd w:val="clear" w:color="auto" w:fill="auto"/>
            <w:vAlign w:val="center"/>
            <w:hideMark/>
          </w:tcPr>
          <w:p w14:paraId="57F8CC3A" w14:textId="77777777" w:rsidR="0093490B" w:rsidRPr="0093490B" w:rsidRDefault="0093490B" w:rsidP="0093490B">
            <w:pPr>
              <w:jc w:val="center"/>
            </w:pPr>
            <w:r w:rsidRPr="0093490B">
              <w:t>10</w:t>
            </w:r>
          </w:p>
        </w:tc>
        <w:tc>
          <w:tcPr>
            <w:tcW w:w="7350" w:type="dxa"/>
            <w:shd w:val="clear" w:color="auto" w:fill="auto"/>
            <w:vAlign w:val="center"/>
            <w:hideMark/>
          </w:tcPr>
          <w:p w14:paraId="7EBFB18C" w14:textId="77777777" w:rsidR="0093490B" w:rsidRPr="0093490B" w:rsidRDefault="0093490B" w:rsidP="0093490B">
            <w:r w:rsidRPr="0093490B">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B37F4" w14:textId="77777777" w:rsidR="0093490B" w:rsidRPr="0093490B" w:rsidRDefault="0093490B" w:rsidP="0093490B">
            <w:pPr>
              <w:jc w:val="center"/>
            </w:pPr>
            <w:r w:rsidRPr="0093490B">
              <w:t>0 </w:t>
            </w:r>
          </w:p>
        </w:tc>
      </w:tr>
      <w:tr w:rsidR="0093490B" w:rsidRPr="0093490B" w14:paraId="6CB73AEE" w14:textId="77777777" w:rsidTr="0093490B">
        <w:trPr>
          <w:trHeight w:val="350"/>
        </w:trPr>
        <w:tc>
          <w:tcPr>
            <w:tcW w:w="756" w:type="dxa"/>
            <w:shd w:val="clear" w:color="auto" w:fill="auto"/>
            <w:vAlign w:val="center"/>
          </w:tcPr>
          <w:p w14:paraId="5CB102F1" w14:textId="77777777" w:rsidR="0093490B" w:rsidRPr="0093490B" w:rsidRDefault="0093490B" w:rsidP="0093490B">
            <w:pPr>
              <w:jc w:val="center"/>
            </w:pPr>
            <w:r w:rsidRPr="0093490B">
              <w:t>11</w:t>
            </w:r>
          </w:p>
        </w:tc>
        <w:tc>
          <w:tcPr>
            <w:tcW w:w="7350" w:type="dxa"/>
            <w:shd w:val="clear" w:color="auto" w:fill="auto"/>
            <w:vAlign w:val="center"/>
          </w:tcPr>
          <w:p w14:paraId="0DCAC852" w14:textId="77777777" w:rsidR="0093490B" w:rsidRPr="0093490B" w:rsidRDefault="0093490B" w:rsidP="0093490B">
            <w:pPr>
              <w:autoSpaceDE w:val="0"/>
              <w:autoSpaceDN w:val="0"/>
              <w:adjustRightInd w:val="0"/>
              <w:jc w:val="both"/>
            </w:pPr>
            <w:r w:rsidRPr="0093490B">
              <w:t>ИТОГО необходимая валовая выручка:</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14:paraId="3773B36D" w14:textId="77777777" w:rsidR="0093490B" w:rsidRPr="0093490B" w:rsidRDefault="0093490B" w:rsidP="0093490B">
            <w:pPr>
              <w:jc w:val="center"/>
            </w:pPr>
            <w:r w:rsidRPr="0093490B">
              <w:t>64 113</w:t>
            </w:r>
          </w:p>
        </w:tc>
      </w:tr>
    </w:tbl>
    <w:p w14:paraId="4C5CB099" w14:textId="77777777" w:rsidR="0093490B" w:rsidRPr="0093490B" w:rsidRDefault="0093490B" w:rsidP="0093490B">
      <w:pPr>
        <w:ind w:firstLine="709"/>
        <w:jc w:val="both"/>
        <w:rPr>
          <w:sz w:val="28"/>
          <w:szCs w:val="28"/>
        </w:rPr>
      </w:pPr>
    </w:p>
    <w:p w14:paraId="1AEFCC67" w14:textId="77777777" w:rsidR="0093490B" w:rsidRPr="0093490B" w:rsidRDefault="0093490B" w:rsidP="0093490B">
      <w:pPr>
        <w:ind w:firstLine="851"/>
        <w:jc w:val="both"/>
        <w:rPr>
          <w:sz w:val="28"/>
          <w:szCs w:val="28"/>
        </w:rPr>
      </w:pPr>
      <w:r w:rsidRPr="0093490B">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2020 год.</w:t>
      </w:r>
    </w:p>
    <w:p w14:paraId="7C8157B1" w14:textId="77777777" w:rsidR="0093490B" w:rsidRPr="0093490B" w:rsidRDefault="0093490B" w:rsidP="0093490B">
      <w:pPr>
        <w:ind w:firstLine="851"/>
        <w:jc w:val="both"/>
        <w:rPr>
          <w:sz w:val="28"/>
          <w:szCs w:val="28"/>
        </w:rPr>
      </w:pPr>
    </w:p>
    <w:p w14:paraId="090E1E0F" w14:textId="77777777" w:rsidR="0093490B" w:rsidRPr="0093490B" w:rsidRDefault="0093490B" w:rsidP="0093490B">
      <w:pPr>
        <w:ind w:firstLine="851"/>
        <w:jc w:val="both"/>
        <w:rPr>
          <w:sz w:val="28"/>
          <w:szCs w:val="28"/>
        </w:rPr>
      </w:pPr>
      <w:bookmarkStart w:id="585" w:name="_Hlk51939192"/>
      <w:r w:rsidRPr="0093490B">
        <w:rPr>
          <w:sz w:val="28"/>
          <w:szCs w:val="28"/>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15.</w:t>
      </w:r>
    </w:p>
    <w:p w14:paraId="7DA3E98E" w14:textId="77777777" w:rsidR="0093490B" w:rsidRPr="0093490B" w:rsidRDefault="0093490B" w:rsidP="0093490B">
      <w:pPr>
        <w:spacing w:after="160" w:line="259" w:lineRule="auto"/>
        <w:rPr>
          <w:sz w:val="28"/>
          <w:szCs w:val="28"/>
        </w:rPr>
      </w:pPr>
    </w:p>
    <w:bookmarkEnd w:id="585"/>
    <w:p w14:paraId="1443F110" w14:textId="77777777" w:rsidR="0093490B" w:rsidRPr="0093490B" w:rsidRDefault="0093490B" w:rsidP="0093490B">
      <w:pPr>
        <w:jc w:val="right"/>
        <w:rPr>
          <w:bCs/>
          <w:sz w:val="28"/>
          <w:szCs w:val="28"/>
        </w:rPr>
      </w:pPr>
      <w:r w:rsidRPr="0093490B">
        <w:rPr>
          <w:bCs/>
          <w:sz w:val="28"/>
          <w:szCs w:val="20"/>
        </w:rPr>
        <w:t>Таблица 15</w:t>
      </w:r>
    </w:p>
    <w:p w14:paraId="0D83ABB0" w14:textId="77777777" w:rsidR="0093490B" w:rsidRPr="0093490B" w:rsidRDefault="0093490B" w:rsidP="0093490B">
      <w:pPr>
        <w:ind w:firstLine="851"/>
        <w:jc w:val="center"/>
        <w:rPr>
          <w:bCs/>
          <w:sz w:val="28"/>
          <w:szCs w:val="28"/>
        </w:rPr>
      </w:pPr>
      <w:r w:rsidRPr="0093490B">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p>
    <w:p w14:paraId="0F5E2D3F" w14:textId="77777777" w:rsidR="0093490B" w:rsidRPr="0093490B" w:rsidRDefault="0093490B" w:rsidP="0093490B">
      <w:pPr>
        <w:spacing w:line="360" w:lineRule="auto"/>
        <w:ind w:firstLine="851"/>
        <w:jc w:val="right"/>
        <w:rPr>
          <w:sz w:val="28"/>
          <w:szCs w:val="28"/>
        </w:rPr>
      </w:pPr>
      <w:r w:rsidRPr="0093490B">
        <w:rPr>
          <w:sz w:val="28"/>
          <w:szCs w:val="28"/>
        </w:rPr>
        <w:t>тыс. руб.</w:t>
      </w:r>
    </w:p>
    <w:tbl>
      <w:tblPr>
        <w:tblW w:w="92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5790"/>
        <w:gridCol w:w="1409"/>
        <w:gridCol w:w="1409"/>
      </w:tblGrid>
      <w:tr w:rsidR="0093490B" w:rsidRPr="0093490B" w14:paraId="6F127097" w14:textId="77777777" w:rsidTr="0093490B">
        <w:trPr>
          <w:trHeight w:val="295"/>
          <w:tblHeader/>
        </w:trPr>
        <w:tc>
          <w:tcPr>
            <w:tcW w:w="633" w:type="dxa"/>
          </w:tcPr>
          <w:p w14:paraId="2AFA871B" w14:textId="77777777" w:rsidR="0093490B" w:rsidRPr="0093490B" w:rsidRDefault="0093490B" w:rsidP="0093490B">
            <w:pPr>
              <w:jc w:val="center"/>
              <w:rPr>
                <w:bCs/>
              </w:rPr>
            </w:pPr>
            <w:r w:rsidRPr="0093490B">
              <w:rPr>
                <w:bCs/>
              </w:rPr>
              <w:t>№</w:t>
            </w:r>
          </w:p>
        </w:tc>
        <w:tc>
          <w:tcPr>
            <w:tcW w:w="5790" w:type="dxa"/>
            <w:shd w:val="clear" w:color="auto" w:fill="auto"/>
            <w:vAlign w:val="center"/>
          </w:tcPr>
          <w:p w14:paraId="681DD9A4" w14:textId="77777777" w:rsidR="0093490B" w:rsidRPr="0093490B" w:rsidRDefault="0093490B" w:rsidP="0093490B">
            <w:pPr>
              <w:jc w:val="both"/>
              <w:rPr>
                <w:bCs/>
              </w:rPr>
            </w:pPr>
            <w:r w:rsidRPr="0093490B">
              <w:rPr>
                <w:bCs/>
              </w:rPr>
              <w:t>Показатель</w:t>
            </w:r>
          </w:p>
        </w:tc>
        <w:tc>
          <w:tcPr>
            <w:tcW w:w="1409" w:type="dxa"/>
            <w:shd w:val="clear" w:color="auto" w:fill="auto"/>
            <w:vAlign w:val="center"/>
          </w:tcPr>
          <w:p w14:paraId="5C3369AE" w14:textId="77777777" w:rsidR="0093490B" w:rsidRPr="0093490B" w:rsidRDefault="0093490B" w:rsidP="0093490B">
            <w:pPr>
              <w:jc w:val="center"/>
            </w:pPr>
            <w:r w:rsidRPr="0093490B">
              <w:t>Ед. изм.</w:t>
            </w:r>
          </w:p>
        </w:tc>
        <w:tc>
          <w:tcPr>
            <w:tcW w:w="1409" w:type="dxa"/>
            <w:shd w:val="clear" w:color="auto" w:fill="auto"/>
            <w:vAlign w:val="center"/>
          </w:tcPr>
          <w:p w14:paraId="3B6A10C7" w14:textId="77777777" w:rsidR="0093490B" w:rsidRPr="0093490B" w:rsidRDefault="0093490B" w:rsidP="0093490B">
            <w:pPr>
              <w:jc w:val="center"/>
            </w:pPr>
            <w:r w:rsidRPr="0093490B">
              <w:t>Значение</w:t>
            </w:r>
          </w:p>
        </w:tc>
      </w:tr>
      <w:tr w:rsidR="0093490B" w:rsidRPr="0093490B" w14:paraId="383998E4" w14:textId="77777777" w:rsidTr="0093490B">
        <w:trPr>
          <w:trHeight w:val="295"/>
        </w:trPr>
        <w:tc>
          <w:tcPr>
            <w:tcW w:w="633" w:type="dxa"/>
          </w:tcPr>
          <w:p w14:paraId="317649F1" w14:textId="77777777" w:rsidR="0093490B" w:rsidRPr="0093490B" w:rsidRDefault="0093490B" w:rsidP="0093490B">
            <w:pPr>
              <w:jc w:val="center"/>
              <w:rPr>
                <w:bCs/>
              </w:rPr>
            </w:pPr>
            <w:r w:rsidRPr="0093490B">
              <w:rPr>
                <w:bCs/>
              </w:rPr>
              <w:t>1</w:t>
            </w:r>
          </w:p>
        </w:tc>
        <w:tc>
          <w:tcPr>
            <w:tcW w:w="5790" w:type="dxa"/>
            <w:shd w:val="clear" w:color="auto" w:fill="auto"/>
            <w:vAlign w:val="center"/>
            <w:hideMark/>
          </w:tcPr>
          <w:p w14:paraId="21FF6A69" w14:textId="77777777" w:rsidR="0093490B" w:rsidRPr="0093490B" w:rsidRDefault="0093490B" w:rsidP="0093490B">
            <w:pPr>
              <w:jc w:val="both"/>
              <w:rPr>
                <w:bCs/>
              </w:rPr>
            </w:pPr>
            <w:r w:rsidRPr="0093490B">
              <w:rPr>
                <w:bCs/>
              </w:rPr>
              <w:t>Фактическая необходимая валовая выручка на потребительский рынок</w:t>
            </w:r>
          </w:p>
        </w:tc>
        <w:tc>
          <w:tcPr>
            <w:tcW w:w="1409" w:type="dxa"/>
            <w:shd w:val="clear" w:color="auto" w:fill="auto"/>
            <w:vAlign w:val="center"/>
            <w:hideMark/>
          </w:tcPr>
          <w:p w14:paraId="5EA1F909" w14:textId="77777777" w:rsidR="0093490B" w:rsidRPr="0093490B" w:rsidRDefault="0093490B" w:rsidP="0093490B">
            <w:pPr>
              <w:jc w:val="center"/>
            </w:pPr>
            <w:r w:rsidRPr="0093490B">
              <w:t>тыс. руб.</w:t>
            </w:r>
          </w:p>
        </w:tc>
        <w:tc>
          <w:tcPr>
            <w:tcW w:w="1409" w:type="dxa"/>
            <w:shd w:val="clear" w:color="auto" w:fill="auto"/>
            <w:vAlign w:val="center"/>
            <w:hideMark/>
          </w:tcPr>
          <w:p w14:paraId="06DBC5A2" w14:textId="77777777" w:rsidR="0093490B" w:rsidRPr="0093490B" w:rsidRDefault="0093490B" w:rsidP="0093490B">
            <w:pPr>
              <w:jc w:val="center"/>
            </w:pPr>
            <w:r w:rsidRPr="0093490B">
              <w:t xml:space="preserve">64 113  </w:t>
            </w:r>
          </w:p>
        </w:tc>
      </w:tr>
      <w:tr w:rsidR="0093490B" w:rsidRPr="0093490B" w14:paraId="6458EFD6" w14:textId="77777777" w:rsidTr="0093490B">
        <w:trPr>
          <w:trHeight w:val="384"/>
        </w:trPr>
        <w:tc>
          <w:tcPr>
            <w:tcW w:w="633" w:type="dxa"/>
          </w:tcPr>
          <w:p w14:paraId="14AB2FC8" w14:textId="77777777" w:rsidR="0093490B" w:rsidRPr="0093490B" w:rsidRDefault="0093490B" w:rsidP="0093490B">
            <w:pPr>
              <w:jc w:val="center"/>
              <w:rPr>
                <w:bCs/>
              </w:rPr>
            </w:pPr>
            <w:r w:rsidRPr="0093490B">
              <w:rPr>
                <w:bCs/>
              </w:rPr>
              <w:t>2</w:t>
            </w:r>
          </w:p>
        </w:tc>
        <w:tc>
          <w:tcPr>
            <w:tcW w:w="5790" w:type="dxa"/>
            <w:shd w:val="clear" w:color="auto" w:fill="auto"/>
            <w:vAlign w:val="center"/>
          </w:tcPr>
          <w:p w14:paraId="0654D40A" w14:textId="77777777" w:rsidR="0093490B" w:rsidRPr="0093490B" w:rsidRDefault="0093490B" w:rsidP="0093490B">
            <w:pPr>
              <w:jc w:val="both"/>
              <w:rPr>
                <w:bCs/>
              </w:rPr>
            </w:pPr>
            <w:r w:rsidRPr="0093490B">
              <w:rPr>
                <w:bCs/>
              </w:rPr>
              <w:t>Выручка от реализации тепловой энергии</w:t>
            </w:r>
          </w:p>
        </w:tc>
        <w:tc>
          <w:tcPr>
            <w:tcW w:w="1409" w:type="dxa"/>
            <w:shd w:val="clear" w:color="auto" w:fill="auto"/>
            <w:vAlign w:val="center"/>
          </w:tcPr>
          <w:p w14:paraId="7F5748F0" w14:textId="77777777" w:rsidR="0093490B" w:rsidRPr="0093490B" w:rsidRDefault="0093490B" w:rsidP="0093490B">
            <w:pPr>
              <w:jc w:val="center"/>
            </w:pPr>
            <w:r w:rsidRPr="0093490B">
              <w:t>тыс. руб.</w:t>
            </w:r>
          </w:p>
        </w:tc>
        <w:tc>
          <w:tcPr>
            <w:tcW w:w="1409" w:type="dxa"/>
            <w:shd w:val="clear" w:color="auto" w:fill="auto"/>
            <w:vAlign w:val="center"/>
          </w:tcPr>
          <w:p w14:paraId="52962010" w14:textId="77777777" w:rsidR="0093490B" w:rsidRPr="0093490B" w:rsidRDefault="0093490B" w:rsidP="0093490B">
            <w:pPr>
              <w:jc w:val="center"/>
              <w:rPr>
                <w:szCs w:val="20"/>
              </w:rPr>
            </w:pPr>
            <w:r w:rsidRPr="0093490B">
              <w:t>61 384</w:t>
            </w:r>
          </w:p>
        </w:tc>
      </w:tr>
      <w:tr w:rsidR="0093490B" w:rsidRPr="0093490B" w14:paraId="08AC1A68" w14:textId="77777777" w:rsidTr="0093490B">
        <w:trPr>
          <w:trHeight w:val="353"/>
        </w:trPr>
        <w:tc>
          <w:tcPr>
            <w:tcW w:w="633" w:type="dxa"/>
          </w:tcPr>
          <w:p w14:paraId="42F5BF68" w14:textId="77777777" w:rsidR="0093490B" w:rsidRPr="0093490B" w:rsidRDefault="0093490B" w:rsidP="0093490B">
            <w:pPr>
              <w:jc w:val="center"/>
              <w:rPr>
                <w:iCs/>
              </w:rPr>
            </w:pPr>
            <w:r w:rsidRPr="0093490B">
              <w:rPr>
                <w:iCs/>
              </w:rPr>
              <w:t>3</w:t>
            </w:r>
          </w:p>
        </w:tc>
        <w:tc>
          <w:tcPr>
            <w:tcW w:w="5790" w:type="dxa"/>
            <w:shd w:val="clear" w:color="auto" w:fill="auto"/>
            <w:vAlign w:val="center"/>
            <w:hideMark/>
          </w:tcPr>
          <w:p w14:paraId="68BCCA60" w14:textId="77777777" w:rsidR="0093490B" w:rsidRPr="0093490B" w:rsidRDefault="0093490B" w:rsidP="0093490B">
            <w:pPr>
              <w:jc w:val="both"/>
              <w:rPr>
                <w:iCs/>
              </w:rPr>
            </w:pPr>
            <w:r w:rsidRPr="0093490B">
              <w:rPr>
                <w:iCs/>
              </w:rPr>
              <w:t>1 полугодие</w:t>
            </w:r>
          </w:p>
        </w:tc>
        <w:tc>
          <w:tcPr>
            <w:tcW w:w="1409" w:type="dxa"/>
            <w:shd w:val="clear" w:color="auto" w:fill="auto"/>
            <w:vAlign w:val="center"/>
            <w:hideMark/>
          </w:tcPr>
          <w:p w14:paraId="2DACBDA9" w14:textId="77777777" w:rsidR="0093490B" w:rsidRPr="0093490B" w:rsidRDefault="0093490B" w:rsidP="0093490B">
            <w:pPr>
              <w:jc w:val="center"/>
            </w:pPr>
            <w:r w:rsidRPr="0093490B">
              <w:t> тыс. руб.</w:t>
            </w:r>
          </w:p>
        </w:tc>
        <w:tc>
          <w:tcPr>
            <w:tcW w:w="1409" w:type="dxa"/>
            <w:shd w:val="clear" w:color="auto" w:fill="auto"/>
            <w:vAlign w:val="center"/>
          </w:tcPr>
          <w:p w14:paraId="56F4CEBD" w14:textId="77777777" w:rsidR="0093490B" w:rsidRPr="0093490B" w:rsidRDefault="0093490B" w:rsidP="0093490B">
            <w:pPr>
              <w:jc w:val="center"/>
            </w:pPr>
            <w:r w:rsidRPr="0093490B">
              <w:t>33 954</w:t>
            </w:r>
          </w:p>
        </w:tc>
      </w:tr>
      <w:tr w:rsidR="0093490B" w:rsidRPr="0093490B" w14:paraId="20DDA4A9" w14:textId="77777777" w:rsidTr="0093490B">
        <w:trPr>
          <w:trHeight w:val="353"/>
        </w:trPr>
        <w:tc>
          <w:tcPr>
            <w:tcW w:w="633" w:type="dxa"/>
          </w:tcPr>
          <w:p w14:paraId="4D7DB0EB" w14:textId="77777777" w:rsidR="0093490B" w:rsidRPr="0093490B" w:rsidRDefault="0093490B" w:rsidP="0093490B">
            <w:pPr>
              <w:jc w:val="center"/>
              <w:rPr>
                <w:iCs/>
              </w:rPr>
            </w:pPr>
            <w:r w:rsidRPr="0093490B">
              <w:rPr>
                <w:iCs/>
              </w:rPr>
              <w:t>4</w:t>
            </w:r>
          </w:p>
        </w:tc>
        <w:tc>
          <w:tcPr>
            <w:tcW w:w="5790" w:type="dxa"/>
            <w:shd w:val="clear" w:color="auto" w:fill="auto"/>
            <w:vAlign w:val="center"/>
            <w:hideMark/>
          </w:tcPr>
          <w:p w14:paraId="69F8F67E" w14:textId="77777777" w:rsidR="0093490B" w:rsidRPr="0093490B" w:rsidRDefault="0093490B" w:rsidP="0093490B">
            <w:pPr>
              <w:jc w:val="both"/>
              <w:rPr>
                <w:iCs/>
              </w:rPr>
            </w:pPr>
            <w:r w:rsidRPr="0093490B">
              <w:rPr>
                <w:iCs/>
              </w:rPr>
              <w:t>2 полугодие</w:t>
            </w:r>
          </w:p>
        </w:tc>
        <w:tc>
          <w:tcPr>
            <w:tcW w:w="1409" w:type="dxa"/>
            <w:shd w:val="clear" w:color="auto" w:fill="auto"/>
            <w:vAlign w:val="center"/>
            <w:hideMark/>
          </w:tcPr>
          <w:p w14:paraId="0F1538C9" w14:textId="77777777" w:rsidR="0093490B" w:rsidRPr="0093490B" w:rsidRDefault="0093490B" w:rsidP="0093490B">
            <w:pPr>
              <w:jc w:val="center"/>
            </w:pPr>
            <w:r w:rsidRPr="0093490B">
              <w:t> тыс. руб.</w:t>
            </w:r>
          </w:p>
        </w:tc>
        <w:tc>
          <w:tcPr>
            <w:tcW w:w="1409" w:type="dxa"/>
            <w:shd w:val="clear" w:color="auto" w:fill="auto"/>
            <w:vAlign w:val="center"/>
          </w:tcPr>
          <w:p w14:paraId="3C3037E8" w14:textId="77777777" w:rsidR="0093490B" w:rsidRPr="0093490B" w:rsidRDefault="0093490B" w:rsidP="0093490B">
            <w:pPr>
              <w:jc w:val="center"/>
            </w:pPr>
            <w:r w:rsidRPr="0093490B">
              <w:t>27 430</w:t>
            </w:r>
          </w:p>
        </w:tc>
      </w:tr>
      <w:tr w:rsidR="0093490B" w:rsidRPr="0093490B" w14:paraId="74D5040E" w14:textId="77777777" w:rsidTr="0093490B">
        <w:trPr>
          <w:trHeight w:val="339"/>
        </w:trPr>
        <w:tc>
          <w:tcPr>
            <w:tcW w:w="633" w:type="dxa"/>
          </w:tcPr>
          <w:p w14:paraId="7202B804" w14:textId="77777777" w:rsidR="0093490B" w:rsidRPr="0093490B" w:rsidRDefault="0093490B" w:rsidP="0093490B">
            <w:pPr>
              <w:jc w:val="center"/>
              <w:rPr>
                <w:bCs/>
              </w:rPr>
            </w:pPr>
            <w:r w:rsidRPr="0093490B">
              <w:rPr>
                <w:bCs/>
              </w:rPr>
              <w:t>5</w:t>
            </w:r>
          </w:p>
        </w:tc>
        <w:tc>
          <w:tcPr>
            <w:tcW w:w="5790" w:type="dxa"/>
            <w:shd w:val="clear" w:color="auto" w:fill="auto"/>
            <w:vAlign w:val="center"/>
            <w:hideMark/>
          </w:tcPr>
          <w:p w14:paraId="6D5A5C60" w14:textId="77777777" w:rsidR="0093490B" w:rsidRPr="0093490B" w:rsidRDefault="0093490B" w:rsidP="0093490B">
            <w:pPr>
              <w:jc w:val="both"/>
              <w:rPr>
                <w:bCs/>
              </w:rPr>
            </w:pPr>
            <w:r w:rsidRPr="0093490B">
              <w:rPr>
                <w:bCs/>
              </w:rPr>
              <w:t>Полезный отпуск (форма 46ТЭ за 2020 год)</w:t>
            </w:r>
          </w:p>
        </w:tc>
        <w:tc>
          <w:tcPr>
            <w:tcW w:w="1409" w:type="dxa"/>
            <w:shd w:val="clear" w:color="auto" w:fill="auto"/>
            <w:vAlign w:val="center"/>
            <w:hideMark/>
          </w:tcPr>
          <w:p w14:paraId="3E96B082" w14:textId="77777777" w:rsidR="0093490B" w:rsidRPr="0093490B" w:rsidRDefault="0093490B" w:rsidP="0093490B">
            <w:pPr>
              <w:jc w:val="center"/>
            </w:pPr>
            <w:r w:rsidRPr="0093490B">
              <w:t>тыс. Гкал</w:t>
            </w:r>
          </w:p>
        </w:tc>
        <w:tc>
          <w:tcPr>
            <w:tcW w:w="1409" w:type="dxa"/>
            <w:shd w:val="clear" w:color="auto" w:fill="auto"/>
            <w:vAlign w:val="center"/>
          </w:tcPr>
          <w:p w14:paraId="35FE38C7" w14:textId="77777777" w:rsidR="0093490B" w:rsidRPr="0093490B" w:rsidRDefault="0093490B" w:rsidP="0093490B">
            <w:pPr>
              <w:jc w:val="center"/>
            </w:pPr>
            <w:r w:rsidRPr="0093490B">
              <w:t>18,882</w:t>
            </w:r>
          </w:p>
        </w:tc>
      </w:tr>
      <w:tr w:rsidR="0093490B" w:rsidRPr="0093490B" w14:paraId="219BCDC8" w14:textId="77777777" w:rsidTr="0093490B">
        <w:trPr>
          <w:trHeight w:val="353"/>
        </w:trPr>
        <w:tc>
          <w:tcPr>
            <w:tcW w:w="633" w:type="dxa"/>
          </w:tcPr>
          <w:p w14:paraId="2B097E28" w14:textId="77777777" w:rsidR="0093490B" w:rsidRPr="0093490B" w:rsidRDefault="0093490B" w:rsidP="0093490B">
            <w:pPr>
              <w:jc w:val="center"/>
              <w:rPr>
                <w:iCs/>
              </w:rPr>
            </w:pPr>
            <w:r w:rsidRPr="0093490B">
              <w:rPr>
                <w:iCs/>
              </w:rPr>
              <w:t>6</w:t>
            </w:r>
          </w:p>
        </w:tc>
        <w:tc>
          <w:tcPr>
            <w:tcW w:w="5790" w:type="dxa"/>
            <w:shd w:val="clear" w:color="auto" w:fill="auto"/>
            <w:vAlign w:val="center"/>
            <w:hideMark/>
          </w:tcPr>
          <w:p w14:paraId="26397BC1" w14:textId="77777777" w:rsidR="0093490B" w:rsidRPr="0093490B" w:rsidRDefault="0093490B" w:rsidP="0093490B">
            <w:pPr>
              <w:jc w:val="both"/>
              <w:rPr>
                <w:iCs/>
              </w:rPr>
            </w:pPr>
            <w:r w:rsidRPr="0093490B">
              <w:rPr>
                <w:iCs/>
              </w:rPr>
              <w:t>1 полугодие</w:t>
            </w:r>
          </w:p>
        </w:tc>
        <w:tc>
          <w:tcPr>
            <w:tcW w:w="1409" w:type="dxa"/>
            <w:shd w:val="clear" w:color="auto" w:fill="auto"/>
            <w:vAlign w:val="center"/>
            <w:hideMark/>
          </w:tcPr>
          <w:p w14:paraId="064D6FF0" w14:textId="77777777" w:rsidR="0093490B" w:rsidRPr="0093490B" w:rsidRDefault="0093490B" w:rsidP="0093490B">
            <w:pPr>
              <w:jc w:val="center"/>
            </w:pPr>
            <w:r w:rsidRPr="0093490B">
              <w:t>тыс. Гкал</w:t>
            </w:r>
          </w:p>
        </w:tc>
        <w:tc>
          <w:tcPr>
            <w:tcW w:w="1409" w:type="dxa"/>
            <w:shd w:val="clear" w:color="auto" w:fill="auto"/>
            <w:vAlign w:val="center"/>
          </w:tcPr>
          <w:p w14:paraId="63CBEEFA" w14:textId="77777777" w:rsidR="0093490B" w:rsidRPr="0093490B" w:rsidRDefault="0093490B" w:rsidP="0093490B">
            <w:pPr>
              <w:jc w:val="center"/>
            </w:pPr>
            <w:r w:rsidRPr="0093490B">
              <w:t xml:space="preserve">10,445   </w:t>
            </w:r>
          </w:p>
        </w:tc>
      </w:tr>
      <w:tr w:rsidR="0093490B" w:rsidRPr="0093490B" w14:paraId="2E47CF93" w14:textId="77777777" w:rsidTr="0093490B">
        <w:trPr>
          <w:trHeight w:val="353"/>
        </w:trPr>
        <w:tc>
          <w:tcPr>
            <w:tcW w:w="633" w:type="dxa"/>
          </w:tcPr>
          <w:p w14:paraId="713226C7" w14:textId="77777777" w:rsidR="0093490B" w:rsidRPr="0093490B" w:rsidRDefault="0093490B" w:rsidP="0093490B">
            <w:pPr>
              <w:jc w:val="center"/>
              <w:rPr>
                <w:iCs/>
              </w:rPr>
            </w:pPr>
            <w:r w:rsidRPr="0093490B">
              <w:rPr>
                <w:iCs/>
              </w:rPr>
              <w:t>7</w:t>
            </w:r>
          </w:p>
        </w:tc>
        <w:tc>
          <w:tcPr>
            <w:tcW w:w="5790" w:type="dxa"/>
            <w:shd w:val="clear" w:color="auto" w:fill="auto"/>
            <w:vAlign w:val="center"/>
            <w:hideMark/>
          </w:tcPr>
          <w:p w14:paraId="2C06982E" w14:textId="77777777" w:rsidR="0093490B" w:rsidRPr="0093490B" w:rsidRDefault="0093490B" w:rsidP="0093490B">
            <w:pPr>
              <w:jc w:val="both"/>
              <w:rPr>
                <w:iCs/>
              </w:rPr>
            </w:pPr>
            <w:r w:rsidRPr="0093490B">
              <w:rPr>
                <w:iCs/>
              </w:rPr>
              <w:t>2 полугодие</w:t>
            </w:r>
          </w:p>
        </w:tc>
        <w:tc>
          <w:tcPr>
            <w:tcW w:w="1409" w:type="dxa"/>
            <w:shd w:val="clear" w:color="auto" w:fill="auto"/>
            <w:vAlign w:val="center"/>
            <w:hideMark/>
          </w:tcPr>
          <w:p w14:paraId="1408E82B" w14:textId="77777777" w:rsidR="0093490B" w:rsidRPr="0093490B" w:rsidRDefault="0093490B" w:rsidP="0093490B">
            <w:pPr>
              <w:jc w:val="center"/>
            </w:pPr>
            <w:r w:rsidRPr="0093490B">
              <w:t>тыс. Гкал</w:t>
            </w:r>
          </w:p>
        </w:tc>
        <w:tc>
          <w:tcPr>
            <w:tcW w:w="1409" w:type="dxa"/>
            <w:shd w:val="clear" w:color="auto" w:fill="auto"/>
            <w:vAlign w:val="center"/>
          </w:tcPr>
          <w:p w14:paraId="34BF69BA" w14:textId="77777777" w:rsidR="0093490B" w:rsidRPr="0093490B" w:rsidRDefault="0093490B" w:rsidP="0093490B">
            <w:pPr>
              <w:jc w:val="center"/>
            </w:pPr>
            <w:r w:rsidRPr="0093490B">
              <w:t xml:space="preserve">8,438   </w:t>
            </w:r>
          </w:p>
        </w:tc>
      </w:tr>
      <w:tr w:rsidR="0093490B" w:rsidRPr="0093490B" w14:paraId="5285F87A" w14:textId="77777777" w:rsidTr="0093490B">
        <w:trPr>
          <w:trHeight w:val="382"/>
        </w:trPr>
        <w:tc>
          <w:tcPr>
            <w:tcW w:w="633" w:type="dxa"/>
          </w:tcPr>
          <w:p w14:paraId="13F30D6D" w14:textId="77777777" w:rsidR="0093490B" w:rsidRPr="0093490B" w:rsidRDefault="0093490B" w:rsidP="0093490B">
            <w:pPr>
              <w:jc w:val="center"/>
              <w:rPr>
                <w:bCs/>
              </w:rPr>
            </w:pPr>
            <w:r w:rsidRPr="0093490B">
              <w:rPr>
                <w:bCs/>
              </w:rPr>
              <w:t>8</w:t>
            </w:r>
          </w:p>
        </w:tc>
        <w:tc>
          <w:tcPr>
            <w:tcW w:w="5790" w:type="dxa"/>
            <w:shd w:val="clear" w:color="auto" w:fill="auto"/>
            <w:vAlign w:val="center"/>
            <w:hideMark/>
          </w:tcPr>
          <w:p w14:paraId="6E56CBF6" w14:textId="77777777" w:rsidR="0093490B" w:rsidRPr="0093490B" w:rsidRDefault="0093490B" w:rsidP="0093490B">
            <w:pPr>
              <w:jc w:val="both"/>
              <w:rPr>
                <w:bCs/>
              </w:rPr>
            </w:pPr>
            <w:r w:rsidRPr="0093490B">
              <w:rPr>
                <w:bCs/>
              </w:rPr>
              <w:t>Тариф с 1 января 2020 года, постановление РЭК Кемеровской области от 05.12.2019 № 560</w:t>
            </w:r>
          </w:p>
        </w:tc>
        <w:tc>
          <w:tcPr>
            <w:tcW w:w="1409" w:type="dxa"/>
            <w:shd w:val="clear" w:color="auto" w:fill="auto"/>
            <w:vAlign w:val="center"/>
            <w:hideMark/>
          </w:tcPr>
          <w:p w14:paraId="12DB9382" w14:textId="77777777" w:rsidR="0093490B" w:rsidRPr="0093490B" w:rsidRDefault="0093490B" w:rsidP="0093490B">
            <w:pPr>
              <w:jc w:val="center"/>
            </w:pPr>
            <w:r w:rsidRPr="0093490B">
              <w:t>руб./Гкал</w:t>
            </w:r>
          </w:p>
        </w:tc>
        <w:tc>
          <w:tcPr>
            <w:tcW w:w="1409" w:type="dxa"/>
            <w:shd w:val="clear" w:color="auto" w:fill="auto"/>
            <w:vAlign w:val="center"/>
          </w:tcPr>
          <w:p w14:paraId="0CB68E83" w14:textId="77777777" w:rsidR="0093490B" w:rsidRPr="0093490B" w:rsidRDefault="0093490B" w:rsidP="0093490B">
            <w:pPr>
              <w:jc w:val="center"/>
            </w:pPr>
            <w:r w:rsidRPr="0093490B">
              <w:t>3 250,93</w:t>
            </w:r>
          </w:p>
        </w:tc>
      </w:tr>
      <w:tr w:rsidR="0093490B" w:rsidRPr="0093490B" w14:paraId="5205D825" w14:textId="77777777" w:rsidTr="0093490B">
        <w:trPr>
          <w:trHeight w:val="382"/>
        </w:trPr>
        <w:tc>
          <w:tcPr>
            <w:tcW w:w="633" w:type="dxa"/>
          </w:tcPr>
          <w:p w14:paraId="789A45B2" w14:textId="77777777" w:rsidR="0093490B" w:rsidRPr="0093490B" w:rsidRDefault="0093490B" w:rsidP="0093490B">
            <w:pPr>
              <w:jc w:val="center"/>
              <w:rPr>
                <w:bCs/>
              </w:rPr>
            </w:pPr>
            <w:r w:rsidRPr="0093490B">
              <w:rPr>
                <w:bCs/>
              </w:rPr>
              <w:t>9</w:t>
            </w:r>
          </w:p>
        </w:tc>
        <w:tc>
          <w:tcPr>
            <w:tcW w:w="5790" w:type="dxa"/>
            <w:shd w:val="clear" w:color="auto" w:fill="auto"/>
            <w:vAlign w:val="center"/>
            <w:hideMark/>
          </w:tcPr>
          <w:p w14:paraId="5170B4A6" w14:textId="77777777" w:rsidR="0093490B" w:rsidRPr="0093490B" w:rsidRDefault="0093490B" w:rsidP="0093490B">
            <w:pPr>
              <w:jc w:val="both"/>
              <w:rPr>
                <w:bCs/>
              </w:rPr>
            </w:pPr>
            <w:r w:rsidRPr="0093490B">
              <w:rPr>
                <w:bCs/>
              </w:rPr>
              <w:t>Тариф с 1 июля 2020 года, постановление РЭК Кемеровской области от 05.12.2019 № 560</w:t>
            </w:r>
          </w:p>
        </w:tc>
        <w:tc>
          <w:tcPr>
            <w:tcW w:w="1409" w:type="dxa"/>
            <w:shd w:val="clear" w:color="auto" w:fill="auto"/>
            <w:vAlign w:val="center"/>
            <w:hideMark/>
          </w:tcPr>
          <w:p w14:paraId="6BCF2F3A" w14:textId="77777777" w:rsidR="0093490B" w:rsidRPr="0093490B" w:rsidRDefault="0093490B" w:rsidP="0093490B">
            <w:pPr>
              <w:jc w:val="center"/>
            </w:pPr>
            <w:r w:rsidRPr="0093490B">
              <w:t>руб./Гкал</w:t>
            </w:r>
          </w:p>
        </w:tc>
        <w:tc>
          <w:tcPr>
            <w:tcW w:w="1409" w:type="dxa"/>
            <w:shd w:val="clear" w:color="auto" w:fill="auto"/>
            <w:vAlign w:val="center"/>
          </w:tcPr>
          <w:p w14:paraId="0653A5A1" w14:textId="77777777" w:rsidR="0093490B" w:rsidRPr="0093490B" w:rsidRDefault="0093490B" w:rsidP="0093490B">
            <w:pPr>
              <w:jc w:val="center"/>
            </w:pPr>
            <w:r w:rsidRPr="0093490B">
              <w:t>3 250,93</w:t>
            </w:r>
          </w:p>
        </w:tc>
      </w:tr>
      <w:tr w:rsidR="0093490B" w:rsidRPr="0093490B" w14:paraId="067D99BA" w14:textId="77777777" w:rsidTr="0093490B">
        <w:trPr>
          <w:trHeight w:val="382"/>
        </w:trPr>
        <w:tc>
          <w:tcPr>
            <w:tcW w:w="633" w:type="dxa"/>
          </w:tcPr>
          <w:p w14:paraId="4541E84B" w14:textId="77777777" w:rsidR="0093490B" w:rsidRPr="0093490B" w:rsidRDefault="0093490B" w:rsidP="0093490B">
            <w:pPr>
              <w:jc w:val="center"/>
              <w:rPr>
                <w:bCs/>
              </w:rPr>
            </w:pPr>
            <w:r w:rsidRPr="0093490B">
              <w:rPr>
                <w:bCs/>
              </w:rPr>
              <w:t>10</w:t>
            </w:r>
          </w:p>
        </w:tc>
        <w:tc>
          <w:tcPr>
            <w:tcW w:w="5790" w:type="dxa"/>
            <w:shd w:val="clear" w:color="auto" w:fill="auto"/>
            <w:vAlign w:val="center"/>
          </w:tcPr>
          <w:p w14:paraId="0C7971D2" w14:textId="77777777" w:rsidR="0093490B" w:rsidRPr="0093490B" w:rsidRDefault="0093490B" w:rsidP="0093490B">
            <w:pPr>
              <w:jc w:val="both"/>
              <w:rPr>
                <w:bCs/>
              </w:rPr>
            </w:pPr>
            <w:r w:rsidRPr="0093490B">
              <w:rPr>
                <w:bCs/>
              </w:rPr>
              <w:t>Дельта НВВ (стр. 1 – стр. 2)</w:t>
            </w:r>
          </w:p>
        </w:tc>
        <w:tc>
          <w:tcPr>
            <w:tcW w:w="1409" w:type="dxa"/>
            <w:shd w:val="clear" w:color="auto" w:fill="auto"/>
            <w:vAlign w:val="center"/>
          </w:tcPr>
          <w:p w14:paraId="2A104056" w14:textId="77777777" w:rsidR="0093490B" w:rsidRPr="0093490B" w:rsidRDefault="0093490B" w:rsidP="0093490B">
            <w:pPr>
              <w:jc w:val="center"/>
            </w:pPr>
            <w:r w:rsidRPr="0093490B">
              <w:t>тыс. руб.</w:t>
            </w:r>
          </w:p>
        </w:tc>
        <w:tc>
          <w:tcPr>
            <w:tcW w:w="1409" w:type="dxa"/>
            <w:shd w:val="clear" w:color="auto" w:fill="auto"/>
            <w:vAlign w:val="center"/>
          </w:tcPr>
          <w:p w14:paraId="4C80DBD0" w14:textId="77777777" w:rsidR="0093490B" w:rsidRPr="0093490B" w:rsidRDefault="0093490B" w:rsidP="0093490B">
            <w:pPr>
              <w:jc w:val="center"/>
            </w:pPr>
            <w:r w:rsidRPr="0093490B">
              <w:t>2 729</w:t>
            </w:r>
          </w:p>
        </w:tc>
      </w:tr>
    </w:tbl>
    <w:p w14:paraId="1B7F1BE9" w14:textId="77777777" w:rsidR="0093490B" w:rsidRPr="0093490B" w:rsidRDefault="0093490B" w:rsidP="0093490B">
      <w:pPr>
        <w:autoSpaceDE w:val="0"/>
        <w:autoSpaceDN w:val="0"/>
        <w:adjustRightInd w:val="0"/>
        <w:ind w:firstLine="851"/>
        <w:jc w:val="both"/>
        <w:rPr>
          <w:sz w:val="28"/>
          <w:szCs w:val="28"/>
        </w:rPr>
      </w:pPr>
    </w:p>
    <w:p w14:paraId="765E7AFB" w14:textId="77777777" w:rsidR="0093490B" w:rsidRPr="0093490B" w:rsidRDefault="0093490B" w:rsidP="0093490B">
      <w:pPr>
        <w:autoSpaceDE w:val="0"/>
        <w:autoSpaceDN w:val="0"/>
        <w:adjustRightInd w:val="0"/>
        <w:ind w:firstLine="851"/>
        <w:jc w:val="both"/>
        <w:rPr>
          <w:sz w:val="28"/>
          <w:szCs w:val="28"/>
        </w:rPr>
      </w:pPr>
      <w:r w:rsidRPr="0093490B">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2 729 тыс. руб. и подлежит включению в необходимую валовую выручку на 2022 год.</w:t>
      </w:r>
    </w:p>
    <w:p w14:paraId="21A0D803" w14:textId="77777777" w:rsidR="0093490B" w:rsidRPr="0093490B" w:rsidRDefault="0093490B" w:rsidP="0093490B">
      <w:pPr>
        <w:tabs>
          <w:tab w:val="left" w:pos="1890"/>
        </w:tabs>
        <w:ind w:firstLine="851"/>
        <w:jc w:val="both"/>
        <w:rPr>
          <w:snapToGrid w:val="0"/>
          <w:sz w:val="28"/>
          <w:szCs w:val="28"/>
        </w:rPr>
      </w:pPr>
      <w:r w:rsidRPr="0093490B">
        <w:rPr>
          <w:snapToGrid w:val="0"/>
          <w:sz w:val="28"/>
          <w:szCs w:val="28"/>
        </w:rPr>
        <w:t>По мнению экспертов, данная сумма подлежит включению в плановую необходимую валовую выручку ООО «</w:t>
      </w:r>
      <w:bookmarkStart w:id="586" w:name="_Hlk83037848"/>
      <w:proofErr w:type="spellStart"/>
      <w:r w:rsidRPr="0093490B">
        <w:rPr>
          <w:snapToGrid w:val="0"/>
          <w:sz w:val="28"/>
          <w:szCs w:val="28"/>
        </w:rPr>
        <w:t>СибСтройСервис</w:t>
      </w:r>
      <w:bookmarkEnd w:id="586"/>
      <w:proofErr w:type="spellEnd"/>
      <w:r w:rsidRPr="0093490B">
        <w:rPr>
          <w:snapToGrid w:val="0"/>
          <w:sz w:val="28"/>
          <w:szCs w:val="28"/>
        </w:rPr>
        <w:t>» на 2022 год в полном объеме, с учетом индексов потребительских цен на 2021 и 2022 гг. (106,0) и (104,3) и составит 3 018 тыс. руб.</w:t>
      </w:r>
    </w:p>
    <w:p w14:paraId="328BA310" w14:textId="77777777" w:rsidR="0093490B" w:rsidRPr="0093490B" w:rsidRDefault="0093490B" w:rsidP="0093490B">
      <w:pPr>
        <w:ind w:firstLine="851"/>
        <w:jc w:val="both"/>
        <w:rPr>
          <w:sz w:val="28"/>
          <w:szCs w:val="28"/>
        </w:rPr>
      </w:pPr>
      <w:r w:rsidRPr="0093490B">
        <w:rPr>
          <w:snapToGrid w:val="0"/>
          <w:sz w:val="28"/>
          <w:szCs w:val="28"/>
        </w:rPr>
        <w:t xml:space="preserve">При этом, эксперты считают необходимым отметить, что согласно Приложению № 46 к протоколу № 83 заседания Правления Региональной энергетической комиссии Кузбасса от 15.12.2020 при расчёте тарифов на 2021 год, корректировка с целью учета отклонений фактических значений параметров расчета тарифов от значений, учтенных при установлении тарифов составила 29 792 тыс. руб., из которых 7 448 тыс. руб. была исключена из </w:t>
      </w:r>
      <w:r w:rsidRPr="0093490B">
        <w:rPr>
          <w:snapToGrid w:val="0"/>
          <w:sz w:val="28"/>
          <w:szCs w:val="28"/>
        </w:rPr>
        <w:lastRenderedPageBreak/>
        <w:t xml:space="preserve">расчета НВВ на 2021 год, а 22 344 тыс. руб. </w:t>
      </w:r>
      <w:r w:rsidRPr="0093490B">
        <w:rPr>
          <w:sz w:val="28"/>
          <w:szCs w:val="28"/>
        </w:rPr>
        <w:t>подлежат исключению из НВВ ООО «</w:t>
      </w:r>
      <w:proofErr w:type="spellStart"/>
      <w:r w:rsidRPr="0093490B">
        <w:rPr>
          <w:sz w:val="28"/>
          <w:szCs w:val="28"/>
        </w:rPr>
        <w:t>СибСтройСервис</w:t>
      </w:r>
      <w:proofErr w:type="spellEnd"/>
      <w:r w:rsidRPr="0093490B">
        <w:rPr>
          <w:sz w:val="28"/>
          <w:szCs w:val="28"/>
        </w:rPr>
        <w:t>» в последующие периоды регулирования.</w:t>
      </w:r>
    </w:p>
    <w:p w14:paraId="31FB6A97" w14:textId="77777777" w:rsidR="0093490B" w:rsidRPr="0093490B" w:rsidRDefault="0093490B" w:rsidP="0093490B">
      <w:pPr>
        <w:ind w:firstLine="851"/>
        <w:jc w:val="both"/>
        <w:rPr>
          <w:sz w:val="28"/>
          <w:szCs w:val="28"/>
        </w:rPr>
      </w:pPr>
      <w:r w:rsidRPr="0093490B">
        <w:rPr>
          <w:sz w:val="28"/>
          <w:szCs w:val="28"/>
        </w:rPr>
        <w:t xml:space="preserve">Эксперты </w:t>
      </w:r>
      <w:proofErr w:type="spellStart"/>
      <w:r w:rsidRPr="0093490B">
        <w:rPr>
          <w:sz w:val="28"/>
          <w:szCs w:val="28"/>
        </w:rPr>
        <w:t>предлогают</w:t>
      </w:r>
      <w:proofErr w:type="spellEnd"/>
      <w:r w:rsidRPr="0093490B">
        <w:rPr>
          <w:sz w:val="28"/>
          <w:szCs w:val="28"/>
        </w:rPr>
        <w:t xml:space="preserve"> учесть в НВВ на 2022 год (третий год долгосрочного периода регулирования 2020 – 2024) 22 344 ÷ 3 = 7 448 тыс. руб.</w:t>
      </w:r>
    </w:p>
    <w:p w14:paraId="1534EB2A" w14:textId="77777777" w:rsidR="0093490B" w:rsidRPr="0093490B" w:rsidRDefault="0093490B" w:rsidP="0093490B">
      <w:pPr>
        <w:ind w:firstLine="851"/>
        <w:jc w:val="both"/>
        <w:rPr>
          <w:sz w:val="28"/>
          <w:szCs w:val="28"/>
        </w:rPr>
      </w:pPr>
      <w:r w:rsidRPr="0093490B">
        <w:rPr>
          <w:sz w:val="28"/>
          <w:szCs w:val="28"/>
        </w:rPr>
        <w:t>Эксперты рассчитали размер корректировки на 2022 год, который составил 4 430 тыс. руб. (7 448 тыс. руб. – 3 018 тыс. руб.), таким образом эксперты предлагают исключить из расчета НВВ на 2022 год расходы в размере 4 430 тыс. руб., 14 896 тыс. руб. подлежат исключению из НВВ ООО «</w:t>
      </w:r>
      <w:proofErr w:type="spellStart"/>
      <w:r w:rsidRPr="0093490B">
        <w:rPr>
          <w:sz w:val="28"/>
          <w:szCs w:val="28"/>
        </w:rPr>
        <w:t>СибСтройСервис</w:t>
      </w:r>
      <w:proofErr w:type="spellEnd"/>
      <w:r w:rsidRPr="0093490B">
        <w:rPr>
          <w:sz w:val="28"/>
          <w:szCs w:val="28"/>
        </w:rPr>
        <w:t xml:space="preserve">» </w:t>
      </w:r>
      <w:r w:rsidRPr="0093490B">
        <w:rPr>
          <w:sz w:val="28"/>
          <w:szCs w:val="28"/>
        </w:rPr>
        <w:br/>
        <w:t>в последующие периоды регулирования.</w:t>
      </w:r>
    </w:p>
    <w:p w14:paraId="2A2E689A" w14:textId="77777777" w:rsidR="0093490B" w:rsidRPr="0093490B" w:rsidRDefault="0093490B" w:rsidP="0093490B">
      <w:pPr>
        <w:spacing w:after="160" w:line="259" w:lineRule="auto"/>
        <w:rPr>
          <w:sz w:val="28"/>
          <w:szCs w:val="28"/>
        </w:rPr>
      </w:pPr>
      <w:r w:rsidRPr="0093490B">
        <w:rPr>
          <w:sz w:val="28"/>
          <w:szCs w:val="28"/>
        </w:rPr>
        <w:br w:type="page"/>
      </w:r>
    </w:p>
    <w:p w14:paraId="516F9437" w14:textId="77777777" w:rsidR="0093490B" w:rsidRPr="0093490B" w:rsidRDefault="0093490B" w:rsidP="0093490B">
      <w:pPr>
        <w:keepNext/>
        <w:numPr>
          <w:ilvl w:val="0"/>
          <w:numId w:val="36"/>
        </w:numPr>
        <w:tabs>
          <w:tab w:val="left" w:pos="567"/>
        </w:tabs>
        <w:ind w:left="0" w:firstLine="851"/>
        <w:jc w:val="center"/>
        <w:outlineLvl w:val="0"/>
        <w:rPr>
          <w:b/>
          <w:sz w:val="28"/>
          <w:szCs w:val="28"/>
        </w:rPr>
      </w:pPr>
      <w:bookmarkStart w:id="587" w:name="_Toc26362701"/>
      <w:bookmarkStart w:id="588" w:name="_Toc59112820"/>
      <w:r w:rsidRPr="0093490B">
        <w:rPr>
          <w:b/>
          <w:sz w:val="28"/>
          <w:szCs w:val="28"/>
        </w:rPr>
        <w:lastRenderedPageBreak/>
        <w:t>Расчёт необходимой валовой выручки ООО «</w:t>
      </w:r>
      <w:proofErr w:type="spellStart"/>
      <w:r w:rsidRPr="0093490B">
        <w:rPr>
          <w:b/>
          <w:sz w:val="28"/>
          <w:szCs w:val="28"/>
        </w:rPr>
        <w:t>СибСтройСервис</w:t>
      </w:r>
      <w:proofErr w:type="spellEnd"/>
      <w:r w:rsidRPr="0093490B">
        <w:rPr>
          <w:b/>
          <w:sz w:val="28"/>
          <w:szCs w:val="28"/>
        </w:rPr>
        <w:t xml:space="preserve">» на </w:t>
      </w:r>
      <w:bookmarkEnd w:id="587"/>
      <w:r w:rsidRPr="0093490B">
        <w:rPr>
          <w:b/>
          <w:sz w:val="28"/>
          <w:szCs w:val="28"/>
        </w:rPr>
        <w:t>2022 год</w:t>
      </w:r>
      <w:bookmarkEnd w:id="588"/>
    </w:p>
    <w:p w14:paraId="4095EBA1" w14:textId="77777777" w:rsidR="0093490B" w:rsidRPr="0093490B" w:rsidRDefault="0093490B" w:rsidP="0093490B">
      <w:pPr>
        <w:ind w:firstLine="851"/>
        <w:jc w:val="both"/>
        <w:rPr>
          <w:sz w:val="28"/>
          <w:szCs w:val="28"/>
        </w:rPr>
      </w:pPr>
      <w:r w:rsidRPr="0093490B">
        <w:rPr>
          <w:sz w:val="28"/>
          <w:szCs w:val="28"/>
        </w:rPr>
        <w:t>Расчет необходимой валовой выручки ООО «</w:t>
      </w:r>
      <w:proofErr w:type="spellStart"/>
      <w:r w:rsidRPr="0093490B">
        <w:rPr>
          <w:sz w:val="28"/>
          <w:szCs w:val="28"/>
        </w:rPr>
        <w:t>СибСтройСервис</w:t>
      </w:r>
      <w:proofErr w:type="spellEnd"/>
      <w:r w:rsidRPr="0093490B">
        <w:rPr>
          <w:sz w:val="28"/>
          <w:szCs w:val="28"/>
        </w:rPr>
        <w:t>» на 2022 год представлен в таблице 16.</w:t>
      </w:r>
    </w:p>
    <w:p w14:paraId="527D5DAC" w14:textId="77777777" w:rsidR="0093490B" w:rsidRPr="0093490B" w:rsidRDefault="0093490B" w:rsidP="0093490B">
      <w:pPr>
        <w:jc w:val="both"/>
        <w:rPr>
          <w:sz w:val="28"/>
          <w:szCs w:val="28"/>
        </w:rPr>
      </w:pPr>
    </w:p>
    <w:p w14:paraId="2E7F75B0" w14:textId="77777777" w:rsidR="0093490B" w:rsidRPr="0093490B" w:rsidRDefault="0093490B" w:rsidP="0093490B">
      <w:pPr>
        <w:ind w:firstLine="851"/>
        <w:jc w:val="right"/>
        <w:rPr>
          <w:sz w:val="28"/>
          <w:szCs w:val="28"/>
        </w:rPr>
      </w:pPr>
      <w:r w:rsidRPr="0093490B">
        <w:rPr>
          <w:sz w:val="28"/>
          <w:szCs w:val="28"/>
        </w:rPr>
        <w:t>Таблица 16</w:t>
      </w:r>
    </w:p>
    <w:p w14:paraId="6AD2B17C" w14:textId="77777777" w:rsidR="0093490B" w:rsidRPr="0093490B" w:rsidRDefault="0093490B" w:rsidP="0093490B">
      <w:pPr>
        <w:jc w:val="center"/>
        <w:rPr>
          <w:rFonts w:eastAsia="Calibri"/>
          <w:b/>
          <w:bCs/>
          <w:sz w:val="28"/>
          <w:lang w:eastAsia="en-US"/>
        </w:rPr>
      </w:pPr>
      <w:r w:rsidRPr="0093490B">
        <w:rPr>
          <w:rFonts w:eastAsia="Calibri"/>
          <w:b/>
          <w:bCs/>
          <w:sz w:val="28"/>
          <w:lang w:eastAsia="en-US"/>
        </w:rPr>
        <w:t xml:space="preserve">Расчёт необходимой валовой выручки на производство тепловой энергии методом индексации </w:t>
      </w:r>
      <w:r w:rsidRPr="0093490B">
        <w:rPr>
          <w:rFonts w:eastAsia="Calibri"/>
          <w:b/>
          <w:bCs/>
          <w:sz w:val="28"/>
          <w:lang w:eastAsia="en-US"/>
        </w:rPr>
        <w:br/>
        <w:t>установленных тарифов на 2020-2024 годы</w:t>
      </w:r>
    </w:p>
    <w:p w14:paraId="2FEFC601" w14:textId="77777777" w:rsidR="0093490B" w:rsidRPr="0093490B" w:rsidRDefault="0093490B" w:rsidP="0093490B">
      <w:pPr>
        <w:jc w:val="center"/>
        <w:rPr>
          <w:sz w:val="28"/>
        </w:rPr>
      </w:pPr>
      <w:r w:rsidRPr="0093490B">
        <w:rPr>
          <w:sz w:val="28"/>
        </w:rPr>
        <w:t xml:space="preserve"> (Приложение 5.9 к Методическим указаниям)</w:t>
      </w:r>
    </w:p>
    <w:p w14:paraId="1C8BD3D4" w14:textId="77777777" w:rsidR="0093490B" w:rsidRPr="0093490B" w:rsidRDefault="0093490B" w:rsidP="0093490B">
      <w:pPr>
        <w:jc w:val="right"/>
        <w:rPr>
          <w:sz w:val="28"/>
          <w:szCs w:val="20"/>
        </w:rPr>
      </w:pPr>
      <w:r w:rsidRPr="0093490B">
        <w:rPr>
          <w:sz w:val="28"/>
          <w:szCs w:val="20"/>
        </w:rPr>
        <w:t>тыс. руб.</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4245"/>
        <w:gridCol w:w="1415"/>
        <w:gridCol w:w="1415"/>
        <w:gridCol w:w="1542"/>
      </w:tblGrid>
      <w:tr w:rsidR="0093490B" w:rsidRPr="0093490B" w14:paraId="1B8634D4" w14:textId="77777777" w:rsidTr="0093490B">
        <w:trPr>
          <w:trHeight w:val="476"/>
          <w:tblHeader/>
        </w:trPr>
        <w:tc>
          <w:tcPr>
            <w:tcW w:w="669" w:type="dxa"/>
            <w:vMerge w:val="restart"/>
            <w:shd w:val="clear" w:color="auto" w:fill="auto"/>
            <w:vAlign w:val="center"/>
            <w:hideMark/>
          </w:tcPr>
          <w:p w14:paraId="3B4A4016" w14:textId="77777777" w:rsidR="0093490B" w:rsidRPr="0093490B" w:rsidRDefault="0093490B" w:rsidP="0093490B">
            <w:pPr>
              <w:jc w:val="center"/>
              <w:rPr>
                <w:rFonts w:eastAsia="Calibri"/>
                <w:lang w:eastAsia="en-US"/>
              </w:rPr>
            </w:pPr>
            <w:r w:rsidRPr="0093490B">
              <w:rPr>
                <w:rFonts w:eastAsia="Calibri"/>
                <w:lang w:eastAsia="en-US"/>
              </w:rPr>
              <w:t>№ п/п</w:t>
            </w:r>
          </w:p>
        </w:tc>
        <w:tc>
          <w:tcPr>
            <w:tcW w:w="4245" w:type="dxa"/>
            <w:vMerge w:val="restart"/>
            <w:shd w:val="clear" w:color="auto" w:fill="auto"/>
            <w:vAlign w:val="center"/>
            <w:hideMark/>
          </w:tcPr>
          <w:p w14:paraId="2A895E31" w14:textId="77777777" w:rsidR="0093490B" w:rsidRPr="0093490B" w:rsidRDefault="0093490B" w:rsidP="0093490B">
            <w:pPr>
              <w:jc w:val="center"/>
              <w:rPr>
                <w:rFonts w:eastAsia="Calibri"/>
                <w:lang w:eastAsia="en-US"/>
              </w:rPr>
            </w:pPr>
            <w:r w:rsidRPr="0093490B">
              <w:rPr>
                <w:rFonts w:eastAsia="Calibri"/>
                <w:lang w:eastAsia="en-US"/>
              </w:rPr>
              <w:t>Наименование расхода</w:t>
            </w:r>
          </w:p>
        </w:tc>
        <w:tc>
          <w:tcPr>
            <w:tcW w:w="1415" w:type="dxa"/>
            <w:vMerge w:val="restart"/>
            <w:shd w:val="clear" w:color="auto" w:fill="auto"/>
          </w:tcPr>
          <w:p w14:paraId="72EF3B3D" w14:textId="77777777" w:rsidR="0093490B" w:rsidRPr="0093490B" w:rsidRDefault="0093490B" w:rsidP="0093490B">
            <w:pPr>
              <w:ind w:left="-57" w:right="-57"/>
              <w:jc w:val="center"/>
              <w:rPr>
                <w:rFonts w:eastAsia="Calibri"/>
                <w:lang w:eastAsia="en-US"/>
              </w:rPr>
            </w:pPr>
            <w:r w:rsidRPr="0093490B">
              <w:rPr>
                <w:rFonts w:eastAsia="Calibri"/>
                <w:lang w:eastAsia="en-US"/>
              </w:rPr>
              <w:t>Предложение предприятия на 2022 год</w:t>
            </w:r>
          </w:p>
        </w:tc>
        <w:tc>
          <w:tcPr>
            <w:tcW w:w="1415" w:type="dxa"/>
            <w:vMerge w:val="restart"/>
            <w:shd w:val="clear" w:color="auto" w:fill="auto"/>
          </w:tcPr>
          <w:p w14:paraId="5EC09143" w14:textId="77777777" w:rsidR="0093490B" w:rsidRPr="0093490B" w:rsidRDefault="0093490B" w:rsidP="0093490B">
            <w:pPr>
              <w:ind w:left="-57" w:right="-57"/>
              <w:jc w:val="center"/>
              <w:rPr>
                <w:rFonts w:eastAsia="Calibri"/>
                <w:lang w:eastAsia="en-US"/>
              </w:rPr>
            </w:pPr>
            <w:r w:rsidRPr="0093490B">
              <w:rPr>
                <w:rFonts w:eastAsia="Calibri"/>
                <w:lang w:eastAsia="en-US"/>
              </w:rPr>
              <w:t>Предложение экспертов на 2022 год</w:t>
            </w:r>
          </w:p>
        </w:tc>
        <w:tc>
          <w:tcPr>
            <w:tcW w:w="1542" w:type="dxa"/>
            <w:vMerge w:val="restart"/>
            <w:shd w:val="clear" w:color="auto" w:fill="auto"/>
          </w:tcPr>
          <w:p w14:paraId="1C91AC28" w14:textId="77777777" w:rsidR="0093490B" w:rsidRPr="0093490B" w:rsidRDefault="0093490B" w:rsidP="0093490B">
            <w:pPr>
              <w:ind w:left="-57" w:right="-57"/>
              <w:jc w:val="center"/>
              <w:rPr>
                <w:rFonts w:eastAsia="Calibri"/>
                <w:lang w:eastAsia="en-US"/>
              </w:rPr>
            </w:pPr>
            <w:r w:rsidRPr="0093490B">
              <w:rPr>
                <w:rFonts w:eastAsia="Calibri"/>
                <w:lang w:eastAsia="en-US"/>
              </w:rPr>
              <w:t>Корректировка предложения предприятия</w:t>
            </w:r>
          </w:p>
        </w:tc>
      </w:tr>
      <w:tr w:rsidR="0093490B" w:rsidRPr="0093490B" w14:paraId="20B97480" w14:textId="77777777" w:rsidTr="0093490B">
        <w:trPr>
          <w:trHeight w:val="476"/>
          <w:tblHeader/>
        </w:trPr>
        <w:tc>
          <w:tcPr>
            <w:tcW w:w="669" w:type="dxa"/>
            <w:vMerge/>
            <w:shd w:val="clear" w:color="auto" w:fill="auto"/>
            <w:vAlign w:val="center"/>
            <w:hideMark/>
          </w:tcPr>
          <w:p w14:paraId="06A568A2" w14:textId="77777777" w:rsidR="0093490B" w:rsidRPr="0093490B" w:rsidRDefault="0093490B" w:rsidP="0093490B">
            <w:pPr>
              <w:jc w:val="center"/>
              <w:rPr>
                <w:rFonts w:eastAsia="Calibri"/>
                <w:lang w:eastAsia="en-US"/>
              </w:rPr>
            </w:pPr>
          </w:p>
        </w:tc>
        <w:tc>
          <w:tcPr>
            <w:tcW w:w="4245" w:type="dxa"/>
            <w:vMerge/>
            <w:shd w:val="clear" w:color="auto" w:fill="auto"/>
            <w:vAlign w:val="center"/>
            <w:hideMark/>
          </w:tcPr>
          <w:p w14:paraId="12ABCA7F" w14:textId="77777777" w:rsidR="0093490B" w:rsidRPr="0093490B" w:rsidRDefault="0093490B" w:rsidP="0093490B">
            <w:pPr>
              <w:jc w:val="center"/>
              <w:rPr>
                <w:rFonts w:eastAsia="Calibri"/>
                <w:lang w:eastAsia="en-US"/>
              </w:rPr>
            </w:pPr>
          </w:p>
        </w:tc>
        <w:tc>
          <w:tcPr>
            <w:tcW w:w="1415" w:type="dxa"/>
            <w:vMerge/>
            <w:shd w:val="clear" w:color="auto" w:fill="auto"/>
            <w:vAlign w:val="center"/>
          </w:tcPr>
          <w:p w14:paraId="63843417" w14:textId="77777777" w:rsidR="0093490B" w:rsidRPr="0093490B" w:rsidRDefault="0093490B" w:rsidP="0093490B">
            <w:pPr>
              <w:jc w:val="center"/>
              <w:rPr>
                <w:rFonts w:eastAsia="Calibri"/>
                <w:lang w:eastAsia="en-US"/>
              </w:rPr>
            </w:pPr>
          </w:p>
        </w:tc>
        <w:tc>
          <w:tcPr>
            <w:tcW w:w="1415" w:type="dxa"/>
            <w:vMerge/>
            <w:shd w:val="clear" w:color="auto" w:fill="auto"/>
            <w:vAlign w:val="center"/>
          </w:tcPr>
          <w:p w14:paraId="61CF3AE8" w14:textId="77777777" w:rsidR="0093490B" w:rsidRPr="0093490B" w:rsidRDefault="0093490B" w:rsidP="0093490B">
            <w:pPr>
              <w:jc w:val="center"/>
              <w:rPr>
                <w:rFonts w:eastAsia="Calibri"/>
                <w:lang w:eastAsia="en-US"/>
              </w:rPr>
            </w:pPr>
          </w:p>
        </w:tc>
        <w:tc>
          <w:tcPr>
            <w:tcW w:w="1542" w:type="dxa"/>
            <w:vMerge/>
            <w:shd w:val="clear" w:color="auto" w:fill="auto"/>
            <w:vAlign w:val="center"/>
          </w:tcPr>
          <w:p w14:paraId="6613CD57" w14:textId="77777777" w:rsidR="0093490B" w:rsidRPr="0093490B" w:rsidRDefault="0093490B" w:rsidP="0093490B">
            <w:pPr>
              <w:jc w:val="center"/>
              <w:rPr>
                <w:rFonts w:eastAsia="Calibri"/>
                <w:lang w:eastAsia="en-US"/>
              </w:rPr>
            </w:pPr>
          </w:p>
        </w:tc>
      </w:tr>
      <w:tr w:rsidR="0093490B" w:rsidRPr="0093490B" w14:paraId="2D48A0F6" w14:textId="77777777" w:rsidTr="0093490B">
        <w:trPr>
          <w:trHeight w:val="328"/>
        </w:trPr>
        <w:tc>
          <w:tcPr>
            <w:tcW w:w="669" w:type="dxa"/>
            <w:shd w:val="clear" w:color="auto" w:fill="auto"/>
            <w:vAlign w:val="center"/>
            <w:hideMark/>
          </w:tcPr>
          <w:p w14:paraId="05B70994" w14:textId="77777777" w:rsidR="0093490B" w:rsidRPr="0093490B" w:rsidRDefault="0093490B" w:rsidP="0093490B">
            <w:pPr>
              <w:jc w:val="center"/>
              <w:rPr>
                <w:rFonts w:eastAsia="Calibri"/>
                <w:lang w:eastAsia="en-US"/>
              </w:rPr>
            </w:pPr>
            <w:r w:rsidRPr="0093490B">
              <w:rPr>
                <w:rFonts w:eastAsia="Calibri"/>
                <w:lang w:eastAsia="en-US"/>
              </w:rPr>
              <w:t>1</w:t>
            </w:r>
          </w:p>
        </w:tc>
        <w:tc>
          <w:tcPr>
            <w:tcW w:w="4245" w:type="dxa"/>
            <w:shd w:val="clear" w:color="auto" w:fill="auto"/>
            <w:vAlign w:val="center"/>
            <w:hideMark/>
          </w:tcPr>
          <w:p w14:paraId="59F71349" w14:textId="77777777" w:rsidR="0093490B" w:rsidRPr="0093490B" w:rsidRDefault="0093490B" w:rsidP="0093490B">
            <w:pPr>
              <w:rPr>
                <w:rFonts w:eastAsia="Calibri"/>
                <w:lang w:eastAsia="en-US"/>
              </w:rPr>
            </w:pPr>
            <w:r w:rsidRPr="0093490B">
              <w:rPr>
                <w:rFonts w:eastAsia="Calibri"/>
                <w:lang w:eastAsia="en-US"/>
              </w:rPr>
              <w:t>Операционные (подконтрольные) расходы</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6ABAAE9" w14:textId="77777777" w:rsidR="0093490B" w:rsidRPr="0093490B" w:rsidRDefault="0093490B" w:rsidP="0093490B">
            <w:pPr>
              <w:jc w:val="center"/>
              <w:rPr>
                <w:rFonts w:eastAsia="Calibri"/>
                <w:lang w:eastAsia="en-US"/>
              </w:rPr>
            </w:pPr>
            <w:r w:rsidRPr="0093490B">
              <w:rPr>
                <w:szCs w:val="20"/>
              </w:rPr>
              <w:t>33 937</w:t>
            </w:r>
          </w:p>
        </w:tc>
        <w:tc>
          <w:tcPr>
            <w:tcW w:w="1415" w:type="dxa"/>
            <w:tcBorders>
              <w:top w:val="single" w:sz="4" w:space="0" w:color="auto"/>
              <w:left w:val="nil"/>
              <w:bottom w:val="single" w:sz="4" w:space="0" w:color="auto"/>
              <w:right w:val="single" w:sz="4" w:space="0" w:color="auto"/>
            </w:tcBorders>
            <w:shd w:val="clear" w:color="auto" w:fill="auto"/>
            <w:vAlign w:val="center"/>
          </w:tcPr>
          <w:p w14:paraId="32C8B338" w14:textId="77777777" w:rsidR="0093490B" w:rsidRPr="0093490B" w:rsidRDefault="0093490B" w:rsidP="0093490B">
            <w:pPr>
              <w:jc w:val="center"/>
              <w:rPr>
                <w:rFonts w:eastAsia="Calibri"/>
                <w:lang w:eastAsia="en-US"/>
              </w:rPr>
            </w:pPr>
            <w:r w:rsidRPr="0093490B">
              <w:rPr>
                <w:szCs w:val="20"/>
              </w:rPr>
              <w:t>33 943</w:t>
            </w:r>
          </w:p>
        </w:tc>
        <w:tc>
          <w:tcPr>
            <w:tcW w:w="1542" w:type="dxa"/>
            <w:tcBorders>
              <w:top w:val="single" w:sz="4" w:space="0" w:color="auto"/>
              <w:left w:val="nil"/>
              <w:bottom w:val="single" w:sz="4" w:space="0" w:color="auto"/>
              <w:right w:val="single" w:sz="4" w:space="0" w:color="auto"/>
            </w:tcBorders>
            <w:shd w:val="clear" w:color="auto" w:fill="auto"/>
            <w:vAlign w:val="center"/>
          </w:tcPr>
          <w:p w14:paraId="58902783" w14:textId="77777777" w:rsidR="0093490B" w:rsidRPr="0093490B" w:rsidRDefault="0093490B" w:rsidP="0093490B">
            <w:pPr>
              <w:jc w:val="center"/>
              <w:rPr>
                <w:rFonts w:eastAsia="Calibri"/>
                <w:lang w:eastAsia="en-US"/>
              </w:rPr>
            </w:pPr>
            <w:r w:rsidRPr="0093490B">
              <w:rPr>
                <w:szCs w:val="20"/>
              </w:rPr>
              <w:t>6</w:t>
            </w:r>
          </w:p>
        </w:tc>
      </w:tr>
      <w:tr w:rsidR="0093490B" w:rsidRPr="0093490B" w14:paraId="255FDDB7" w14:textId="77777777" w:rsidTr="0093490B">
        <w:trPr>
          <w:trHeight w:val="191"/>
        </w:trPr>
        <w:tc>
          <w:tcPr>
            <w:tcW w:w="669" w:type="dxa"/>
            <w:shd w:val="clear" w:color="auto" w:fill="auto"/>
            <w:vAlign w:val="center"/>
            <w:hideMark/>
          </w:tcPr>
          <w:p w14:paraId="5653C513" w14:textId="77777777" w:rsidR="0093490B" w:rsidRPr="0093490B" w:rsidRDefault="0093490B" w:rsidP="0093490B">
            <w:pPr>
              <w:jc w:val="center"/>
              <w:rPr>
                <w:rFonts w:eastAsia="Calibri"/>
                <w:lang w:eastAsia="en-US"/>
              </w:rPr>
            </w:pPr>
            <w:r w:rsidRPr="0093490B">
              <w:rPr>
                <w:rFonts w:eastAsia="Calibri"/>
                <w:lang w:eastAsia="en-US"/>
              </w:rPr>
              <w:t>2</w:t>
            </w:r>
          </w:p>
        </w:tc>
        <w:tc>
          <w:tcPr>
            <w:tcW w:w="4245" w:type="dxa"/>
            <w:shd w:val="clear" w:color="auto" w:fill="auto"/>
            <w:vAlign w:val="center"/>
            <w:hideMark/>
          </w:tcPr>
          <w:p w14:paraId="66BC3D38" w14:textId="77777777" w:rsidR="0093490B" w:rsidRPr="0093490B" w:rsidRDefault="0093490B" w:rsidP="0093490B">
            <w:pPr>
              <w:rPr>
                <w:rFonts w:eastAsia="Calibri"/>
                <w:lang w:eastAsia="en-US"/>
              </w:rPr>
            </w:pPr>
            <w:r w:rsidRPr="0093490B">
              <w:rPr>
                <w:rFonts w:eastAsia="Calibri"/>
                <w:lang w:eastAsia="en-US"/>
              </w:rPr>
              <w:t>Неподконтрольные расходы</w:t>
            </w:r>
          </w:p>
        </w:tc>
        <w:tc>
          <w:tcPr>
            <w:tcW w:w="1415" w:type="dxa"/>
            <w:tcBorders>
              <w:top w:val="nil"/>
              <w:left w:val="single" w:sz="4" w:space="0" w:color="auto"/>
              <w:bottom w:val="single" w:sz="4" w:space="0" w:color="auto"/>
              <w:right w:val="single" w:sz="4" w:space="0" w:color="auto"/>
            </w:tcBorders>
            <w:shd w:val="clear" w:color="auto" w:fill="auto"/>
            <w:vAlign w:val="center"/>
          </w:tcPr>
          <w:p w14:paraId="5E858CF2" w14:textId="77777777" w:rsidR="0093490B" w:rsidRPr="0093490B" w:rsidRDefault="0093490B" w:rsidP="0093490B">
            <w:pPr>
              <w:jc w:val="center"/>
              <w:rPr>
                <w:rFonts w:eastAsia="Calibri"/>
                <w:lang w:eastAsia="en-US"/>
              </w:rPr>
            </w:pPr>
            <w:r w:rsidRPr="0093490B">
              <w:rPr>
                <w:szCs w:val="20"/>
              </w:rPr>
              <w:t>26 066</w:t>
            </w:r>
          </w:p>
        </w:tc>
        <w:tc>
          <w:tcPr>
            <w:tcW w:w="1415" w:type="dxa"/>
            <w:tcBorders>
              <w:top w:val="nil"/>
              <w:left w:val="nil"/>
              <w:bottom w:val="single" w:sz="4" w:space="0" w:color="auto"/>
              <w:right w:val="single" w:sz="4" w:space="0" w:color="auto"/>
            </w:tcBorders>
            <w:shd w:val="clear" w:color="auto" w:fill="auto"/>
            <w:vAlign w:val="center"/>
          </w:tcPr>
          <w:p w14:paraId="447D0691" w14:textId="77777777" w:rsidR="0093490B" w:rsidRPr="0093490B" w:rsidRDefault="0093490B" w:rsidP="0093490B">
            <w:pPr>
              <w:jc w:val="center"/>
              <w:rPr>
                <w:rFonts w:eastAsia="Calibri"/>
                <w:lang w:eastAsia="en-US"/>
              </w:rPr>
            </w:pPr>
            <w:r w:rsidRPr="0093490B">
              <w:rPr>
                <w:rFonts w:eastAsia="Calibri"/>
                <w:lang w:eastAsia="en-US"/>
              </w:rPr>
              <w:t>15 387</w:t>
            </w:r>
          </w:p>
        </w:tc>
        <w:tc>
          <w:tcPr>
            <w:tcW w:w="1542" w:type="dxa"/>
            <w:tcBorders>
              <w:top w:val="nil"/>
              <w:left w:val="nil"/>
              <w:bottom w:val="single" w:sz="4" w:space="0" w:color="auto"/>
              <w:right w:val="single" w:sz="4" w:space="0" w:color="auto"/>
            </w:tcBorders>
            <w:shd w:val="clear" w:color="auto" w:fill="auto"/>
            <w:vAlign w:val="center"/>
          </w:tcPr>
          <w:p w14:paraId="0B71BCAD" w14:textId="77777777" w:rsidR="0093490B" w:rsidRPr="0093490B" w:rsidRDefault="0093490B" w:rsidP="0093490B">
            <w:pPr>
              <w:jc w:val="center"/>
              <w:rPr>
                <w:rFonts w:eastAsia="Calibri"/>
                <w:lang w:eastAsia="en-US"/>
              </w:rPr>
            </w:pPr>
            <w:r w:rsidRPr="0093490B">
              <w:rPr>
                <w:szCs w:val="20"/>
              </w:rPr>
              <w:t>-10 679</w:t>
            </w:r>
          </w:p>
        </w:tc>
      </w:tr>
      <w:tr w:rsidR="0093490B" w:rsidRPr="0093490B" w14:paraId="5ACB981F" w14:textId="77777777" w:rsidTr="0093490B">
        <w:trPr>
          <w:trHeight w:val="769"/>
        </w:trPr>
        <w:tc>
          <w:tcPr>
            <w:tcW w:w="669" w:type="dxa"/>
            <w:tcBorders>
              <w:bottom w:val="single" w:sz="4" w:space="0" w:color="auto"/>
            </w:tcBorders>
            <w:shd w:val="clear" w:color="auto" w:fill="auto"/>
            <w:vAlign w:val="center"/>
            <w:hideMark/>
          </w:tcPr>
          <w:p w14:paraId="69C9770A" w14:textId="77777777" w:rsidR="0093490B" w:rsidRPr="0093490B" w:rsidRDefault="0093490B" w:rsidP="0093490B">
            <w:pPr>
              <w:jc w:val="center"/>
              <w:rPr>
                <w:rFonts w:eastAsia="Calibri"/>
                <w:lang w:eastAsia="en-US"/>
              </w:rPr>
            </w:pPr>
            <w:r w:rsidRPr="0093490B">
              <w:rPr>
                <w:rFonts w:eastAsia="Calibri"/>
                <w:lang w:eastAsia="en-US"/>
              </w:rPr>
              <w:t>3</w:t>
            </w:r>
          </w:p>
        </w:tc>
        <w:tc>
          <w:tcPr>
            <w:tcW w:w="4245" w:type="dxa"/>
            <w:tcBorders>
              <w:bottom w:val="single" w:sz="4" w:space="0" w:color="auto"/>
            </w:tcBorders>
            <w:shd w:val="clear" w:color="auto" w:fill="auto"/>
            <w:vAlign w:val="center"/>
            <w:hideMark/>
          </w:tcPr>
          <w:p w14:paraId="70E8B85C" w14:textId="77777777" w:rsidR="0093490B" w:rsidRPr="0093490B" w:rsidRDefault="0093490B" w:rsidP="0093490B">
            <w:pPr>
              <w:rPr>
                <w:rFonts w:eastAsia="Calibri"/>
                <w:lang w:eastAsia="en-US"/>
              </w:rPr>
            </w:pPr>
            <w:r w:rsidRPr="0093490B">
              <w:rPr>
                <w:rFonts w:eastAsia="Calibri"/>
                <w:lang w:eastAsia="en-US"/>
              </w:rPr>
              <w:t>Расходы на приобретение (производство) энергетических ресурсов, холодной воды и теплоносителя</w:t>
            </w:r>
          </w:p>
        </w:tc>
        <w:tc>
          <w:tcPr>
            <w:tcW w:w="1415" w:type="dxa"/>
            <w:tcBorders>
              <w:top w:val="nil"/>
              <w:left w:val="single" w:sz="4" w:space="0" w:color="auto"/>
              <w:bottom w:val="single" w:sz="4" w:space="0" w:color="auto"/>
              <w:right w:val="single" w:sz="4" w:space="0" w:color="auto"/>
            </w:tcBorders>
            <w:shd w:val="clear" w:color="auto" w:fill="auto"/>
            <w:vAlign w:val="center"/>
          </w:tcPr>
          <w:p w14:paraId="2AF599AF" w14:textId="77777777" w:rsidR="0093490B" w:rsidRPr="0093490B" w:rsidRDefault="0093490B" w:rsidP="0093490B">
            <w:pPr>
              <w:jc w:val="center"/>
              <w:rPr>
                <w:rFonts w:eastAsia="Calibri"/>
                <w:lang w:eastAsia="en-US"/>
              </w:rPr>
            </w:pPr>
            <w:r w:rsidRPr="0093490B">
              <w:rPr>
                <w:szCs w:val="20"/>
              </w:rPr>
              <w:t>15 695</w:t>
            </w:r>
          </w:p>
        </w:tc>
        <w:tc>
          <w:tcPr>
            <w:tcW w:w="1415" w:type="dxa"/>
            <w:tcBorders>
              <w:top w:val="nil"/>
              <w:left w:val="nil"/>
              <w:bottom w:val="single" w:sz="4" w:space="0" w:color="auto"/>
              <w:right w:val="single" w:sz="4" w:space="0" w:color="auto"/>
            </w:tcBorders>
            <w:shd w:val="clear" w:color="auto" w:fill="auto"/>
            <w:vAlign w:val="center"/>
          </w:tcPr>
          <w:p w14:paraId="2B159695" w14:textId="77777777" w:rsidR="0093490B" w:rsidRPr="0093490B" w:rsidRDefault="0093490B" w:rsidP="0093490B">
            <w:pPr>
              <w:jc w:val="center"/>
              <w:rPr>
                <w:rFonts w:eastAsia="Calibri"/>
                <w:lang w:eastAsia="en-US"/>
              </w:rPr>
            </w:pPr>
            <w:r w:rsidRPr="0093490B">
              <w:rPr>
                <w:szCs w:val="20"/>
              </w:rPr>
              <w:t>15 286</w:t>
            </w:r>
          </w:p>
        </w:tc>
        <w:tc>
          <w:tcPr>
            <w:tcW w:w="1542" w:type="dxa"/>
            <w:tcBorders>
              <w:top w:val="nil"/>
              <w:left w:val="nil"/>
              <w:bottom w:val="single" w:sz="4" w:space="0" w:color="auto"/>
              <w:right w:val="single" w:sz="4" w:space="0" w:color="auto"/>
            </w:tcBorders>
            <w:shd w:val="clear" w:color="auto" w:fill="auto"/>
            <w:vAlign w:val="center"/>
          </w:tcPr>
          <w:p w14:paraId="763E9AF5" w14:textId="77777777" w:rsidR="0093490B" w:rsidRPr="0093490B" w:rsidRDefault="0093490B" w:rsidP="0093490B">
            <w:pPr>
              <w:jc w:val="center"/>
              <w:rPr>
                <w:rFonts w:eastAsia="Calibri"/>
                <w:lang w:eastAsia="en-US"/>
              </w:rPr>
            </w:pPr>
            <w:r w:rsidRPr="0093490B">
              <w:rPr>
                <w:szCs w:val="20"/>
              </w:rPr>
              <w:t>-409</w:t>
            </w:r>
          </w:p>
        </w:tc>
      </w:tr>
      <w:tr w:rsidR="0093490B" w:rsidRPr="0093490B" w14:paraId="51A5BE1C" w14:textId="77777777" w:rsidTr="0093490B">
        <w:trPr>
          <w:trHeight w:val="172"/>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7C57D" w14:textId="77777777" w:rsidR="0093490B" w:rsidRPr="0093490B" w:rsidRDefault="0093490B" w:rsidP="0093490B">
            <w:pPr>
              <w:jc w:val="center"/>
              <w:rPr>
                <w:rFonts w:eastAsia="Calibri"/>
                <w:lang w:eastAsia="en-US"/>
              </w:rPr>
            </w:pPr>
            <w:r w:rsidRPr="0093490B">
              <w:rPr>
                <w:rFonts w:eastAsia="Calibri"/>
                <w:lang w:eastAsia="en-US"/>
              </w:rPr>
              <w:t>4</w:t>
            </w:r>
          </w:p>
        </w:tc>
        <w:tc>
          <w:tcPr>
            <w:tcW w:w="4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0194A" w14:textId="77777777" w:rsidR="0093490B" w:rsidRPr="0093490B" w:rsidRDefault="0093490B" w:rsidP="0093490B">
            <w:pPr>
              <w:rPr>
                <w:rFonts w:eastAsia="Calibri"/>
                <w:lang w:eastAsia="en-US"/>
              </w:rPr>
            </w:pPr>
            <w:r w:rsidRPr="0093490B">
              <w:rPr>
                <w:rFonts w:eastAsia="Calibri"/>
                <w:lang w:eastAsia="en-US"/>
              </w:rPr>
              <w:t>Прибыль</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956ED4C" w14:textId="77777777" w:rsidR="0093490B" w:rsidRPr="0093490B" w:rsidRDefault="0093490B" w:rsidP="0093490B">
            <w:pPr>
              <w:jc w:val="center"/>
              <w:rPr>
                <w:rFonts w:eastAsia="Calibri"/>
                <w:lang w:eastAsia="en-US"/>
              </w:rPr>
            </w:pPr>
            <w:r w:rsidRPr="0093490B">
              <w:rPr>
                <w:szCs w:val="20"/>
              </w:rPr>
              <w:t>12 072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6DA460B" w14:textId="77777777" w:rsidR="0093490B" w:rsidRPr="0093490B" w:rsidRDefault="0093490B" w:rsidP="0093490B">
            <w:pPr>
              <w:jc w:val="center"/>
              <w:rPr>
                <w:rFonts w:eastAsia="Calibri"/>
                <w:lang w:eastAsia="en-US"/>
              </w:rPr>
            </w:pPr>
            <w:r w:rsidRPr="0093490B">
              <w:rPr>
                <w:szCs w:val="20"/>
              </w:rPr>
              <w:t>9 002</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7EBDC7C5" w14:textId="77777777" w:rsidR="0093490B" w:rsidRPr="0093490B" w:rsidRDefault="0093490B" w:rsidP="0093490B">
            <w:pPr>
              <w:jc w:val="center"/>
              <w:rPr>
                <w:rFonts w:eastAsia="Calibri"/>
                <w:lang w:eastAsia="en-US"/>
              </w:rPr>
            </w:pPr>
            <w:r w:rsidRPr="0093490B">
              <w:rPr>
                <w:szCs w:val="20"/>
              </w:rPr>
              <w:t>-3 070</w:t>
            </w:r>
          </w:p>
        </w:tc>
      </w:tr>
      <w:tr w:rsidR="0093490B" w:rsidRPr="0093490B" w14:paraId="2A9B1AD7" w14:textId="77777777" w:rsidTr="0093490B">
        <w:trPr>
          <w:trHeight w:val="484"/>
        </w:trPr>
        <w:tc>
          <w:tcPr>
            <w:tcW w:w="669" w:type="dxa"/>
            <w:tcBorders>
              <w:top w:val="single" w:sz="4" w:space="0" w:color="auto"/>
            </w:tcBorders>
            <w:shd w:val="clear" w:color="auto" w:fill="auto"/>
            <w:vAlign w:val="center"/>
          </w:tcPr>
          <w:p w14:paraId="5E7B2797" w14:textId="77777777" w:rsidR="0093490B" w:rsidRPr="0093490B" w:rsidRDefault="0093490B" w:rsidP="0093490B">
            <w:pPr>
              <w:jc w:val="center"/>
              <w:rPr>
                <w:rFonts w:eastAsia="Calibri"/>
                <w:lang w:eastAsia="en-US"/>
              </w:rPr>
            </w:pPr>
            <w:r w:rsidRPr="0093490B">
              <w:rPr>
                <w:rFonts w:eastAsia="Calibri"/>
                <w:lang w:eastAsia="en-US"/>
              </w:rPr>
              <w:t>5</w:t>
            </w:r>
          </w:p>
        </w:tc>
        <w:tc>
          <w:tcPr>
            <w:tcW w:w="4245" w:type="dxa"/>
            <w:tcBorders>
              <w:top w:val="single" w:sz="4" w:space="0" w:color="auto"/>
            </w:tcBorders>
            <w:shd w:val="clear" w:color="auto" w:fill="auto"/>
            <w:vAlign w:val="center"/>
          </w:tcPr>
          <w:p w14:paraId="35AAA984" w14:textId="77777777" w:rsidR="0093490B" w:rsidRPr="0093490B" w:rsidRDefault="0093490B" w:rsidP="0093490B">
            <w:pPr>
              <w:rPr>
                <w:rFonts w:eastAsia="Calibri"/>
                <w:lang w:eastAsia="en-US"/>
              </w:rPr>
            </w:pPr>
            <w:r w:rsidRPr="0093490B">
              <w:rPr>
                <w:rFonts w:eastAsia="Calibri"/>
                <w:lang w:eastAsia="en-US"/>
              </w:rPr>
              <w:t>Расчетная предпринимательская прибыль</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608BD" w14:textId="77777777" w:rsidR="0093490B" w:rsidRPr="0093490B" w:rsidRDefault="0093490B" w:rsidP="0093490B">
            <w:pPr>
              <w:jc w:val="center"/>
              <w:rPr>
                <w:rFonts w:eastAsia="Calibri"/>
                <w:lang w:eastAsia="en-US"/>
              </w:rPr>
            </w:pPr>
            <w:r w:rsidRPr="0093490B">
              <w:rPr>
                <w:szCs w:val="20"/>
              </w:rPr>
              <w:t>3 764</w:t>
            </w:r>
          </w:p>
        </w:tc>
        <w:tc>
          <w:tcPr>
            <w:tcW w:w="1415" w:type="dxa"/>
            <w:tcBorders>
              <w:top w:val="single" w:sz="4" w:space="0" w:color="auto"/>
              <w:left w:val="nil"/>
              <w:bottom w:val="single" w:sz="4" w:space="0" w:color="auto"/>
              <w:right w:val="single" w:sz="4" w:space="0" w:color="auto"/>
            </w:tcBorders>
            <w:shd w:val="clear" w:color="auto" w:fill="auto"/>
            <w:vAlign w:val="center"/>
          </w:tcPr>
          <w:p w14:paraId="06FA280F" w14:textId="77777777" w:rsidR="0093490B" w:rsidRPr="0093490B" w:rsidRDefault="0093490B" w:rsidP="0093490B">
            <w:pPr>
              <w:jc w:val="center"/>
              <w:rPr>
                <w:rFonts w:eastAsia="Calibri"/>
                <w:lang w:eastAsia="en-US"/>
              </w:rPr>
            </w:pPr>
            <w:r w:rsidRPr="0093490B">
              <w:rPr>
                <w:szCs w:val="20"/>
              </w:rPr>
              <w:t>2 658</w:t>
            </w:r>
          </w:p>
        </w:tc>
        <w:tc>
          <w:tcPr>
            <w:tcW w:w="1542" w:type="dxa"/>
            <w:tcBorders>
              <w:top w:val="single" w:sz="4" w:space="0" w:color="auto"/>
              <w:left w:val="nil"/>
              <w:bottom w:val="single" w:sz="4" w:space="0" w:color="auto"/>
              <w:right w:val="single" w:sz="4" w:space="0" w:color="auto"/>
            </w:tcBorders>
            <w:shd w:val="clear" w:color="auto" w:fill="auto"/>
            <w:vAlign w:val="center"/>
          </w:tcPr>
          <w:p w14:paraId="45DF826B" w14:textId="77777777" w:rsidR="0093490B" w:rsidRPr="0093490B" w:rsidRDefault="0093490B" w:rsidP="0093490B">
            <w:pPr>
              <w:jc w:val="center"/>
              <w:rPr>
                <w:rFonts w:eastAsia="Calibri"/>
                <w:lang w:eastAsia="en-US"/>
              </w:rPr>
            </w:pPr>
            <w:r w:rsidRPr="0093490B">
              <w:rPr>
                <w:szCs w:val="20"/>
              </w:rPr>
              <w:t>-1 106</w:t>
            </w:r>
          </w:p>
        </w:tc>
      </w:tr>
      <w:tr w:rsidR="0093490B" w:rsidRPr="0093490B" w14:paraId="4D466A74" w14:textId="77777777" w:rsidTr="0093490B">
        <w:trPr>
          <w:trHeight w:val="933"/>
        </w:trPr>
        <w:tc>
          <w:tcPr>
            <w:tcW w:w="669" w:type="dxa"/>
            <w:shd w:val="clear" w:color="auto" w:fill="auto"/>
            <w:vAlign w:val="center"/>
            <w:hideMark/>
          </w:tcPr>
          <w:p w14:paraId="1B616706" w14:textId="77777777" w:rsidR="0093490B" w:rsidRPr="0093490B" w:rsidRDefault="0093490B" w:rsidP="0093490B">
            <w:pPr>
              <w:jc w:val="center"/>
              <w:rPr>
                <w:rFonts w:eastAsia="Calibri"/>
                <w:lang w:eastAsia="en-US"/>
              </w:rPr>
            </w:pPr>
            <w:r w:rsidRPr="0093490B">
              <w:rPr>
                <w:rFonts w:eastAsia="Calibri"/>
                <w:lang w:eastAsia="en-US"/>
              </w:rPr>
              <w:t>6</w:t>
            </w:r>
          </w:p>
        </w:tc>
        <w:tc>
          <w:tcPr>
            <w:tcW w:w="4245" w:type="dxa"/>
            <w:shd w:val="clear" w:color="auto" w:fill="auto"/>
            <w:vAlign w:val="center"/>
            <w:hideMark/>
          </w:tcPr>
          <w:p w14:paraId="02BA1E82" w14:textId="77777777" w:rsidR="0093490B" w:rsidRPr="0093490B" w:rsidRDefault="0093490B" w:rsidP="0093490B">
            <w:pPr>
              <w:rPr>
                <w:rFonts w:eastAsia="Calibri"/>
                <w:lang w:eastAsia="en-US"/>
              </w:rPr>
            </w:pPr>
            <w:r w:rsidRPr="0093490B">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415" w:type="dxa"/>
            <w:tcBorders>
              <w:top w:val="nil"/>
              <w:left w:val="single" w:sz="4" w:space="0" w:color="auto"/>
              <w:bottom w:val="single" w:sz="4" w:space="0" w:color="auto"/>
              <w:right w:val="single" w:sz="4" w:space="0" w:color="auto"/>
            </w:tcBorders>
            <w:shd w:val="clear" w:color="auto" w:fill="auto"/>
            <w:vAlign w:val="center"/>
          </w:tcPr>
          <w:p w14:paraId="39312616" w14:textId="77777777" w:rsidR="0093490B" w:rsidRPr="0093490B" w:rsidRDefault="0093490B" w:rsidP="0093490B">
            <w:pPr>
              <w:jc w:val="center"/>
              <w:rPr>
                <w:rFonts w:eastAsia="Calibri"/>
                <w:lang w:eastAsia="en-US"/>
              </w:rPr>
            </w:pPr>
            <w:r w:rsidRPr="0093490B">
              <w:rPr>
                <w:szCs w:val="20"/>
              </w:rPr>
              <w:t>0</w:t>
            </w:r>
          </w:p>
        </w:tc>
        <w:tc>
          <w:tcPr>
            <w:tcW w:w="1415" w:type="dxa"/>
            <w:tcBorders>
              <w:top w:val="nil"/>
              <w:left w:val="nil"/>
              <w:bottom w:val="single" w:sz="4" w:space="0" w:color="auto"/>
              <w:right w:val="single" w:sz="4" w:space="0" w:color="auto"/>
            </w:tcBorders>
            <w:shd w:val="clear" w:color="auto" w:fill="auto"/>
            <w:vAlign w:val="center"/>
          </w:tcPr>
          <w:p w14:paraId="2D8EF110" w14:textId="77777777" w:rsidR="0093490B" w:rsidRPr="0093490B" w:rsidRDefault="0093490B" w:rsidP="0093490B">
            <w:pPr>
              <w:jc w:val="center"/>
              <w:rPr>
                <w:rFonts w:eastAsia="Calibri"/>
                <w:lang w:eastAsia="en-US"/>
              </w:rPr>
            </w:pPr>
            <w:r w:rsidRPr="0093490B">
              <w:rPr>
                <w:szCs w:val="20"/>
              </w:rPr>
              <w:t>0</w:t>
            </w:r>
          </w:p>
        </w:tc>
        <w:tc>
          <w:tcPr>
            <w:tcW w:w="1542" w:type="dxa"/>
            <w:tcBorders>
              <w:top w:val="nil"/>
              <w:left w:val="nil"/>
              <w:bottom w:val="single" w:sz="4" w:space="0" w:color="auto"/>
              <w:right w:val="single" w:sz="4" w:space="0" w:color="auto"/>
            </w:tcBorders>
            <w:shd w:val="clear" w:color="auto" w:fill="auto"/>
            <w:vAlign w:val="center"/>
          </w:tcPr>
          <w:p w14:paraId="5FC2BFD6" w14:textId="77777777" w:rsidR="0093490B" w:rsidRPr="0093490B" w:rsidRDefault="0093490B" w:rsidP="0093490B">
            <w:pPr>
              <w:jc w:val="center"/>
              <w:rPr>
                <w:rFonts w:eastAsia="Calibri"/>
                <w:lang w:eastAsia="en-US"/>
              </w:rPr>
            </w:pPr>
            <w:r w:rsidRPr="0093490B">
              <w:rPr>
                <w:szCs w:val="20"/>
              </w:rPr>
              <w:t>0</w:t>
            </w:r>
          </w:p>
        </w:tc>
      </w:tr>
      <w:tr w:rsidR="0093490B" w:rsidRPr="0093490B" w14:paraId="4119FE41" w14:textId="77777777" w:rsidTr="0093490B">
        <w:trPr>
          <w:trHeight w:val="1215"/>
        </w:trPr>
        <w:tc>
          <w:tcPr>
            <w:tcW w:w="669" w:type="dxa"/>
            <w:shd w:val="clear" w:color="auto" w:fill="auto"/>
            <w:vAlign w:val="center"/>
            <w:hideMark/>
          </w:tcPr>
          <w:p w14:paraId="216ECBB2" w14:textId="77777777" w:rsidR="0093490B" w:rsidRPr="0093490B" w:rsidRDefault="0093490B" w:rsidP="0093490B">
            <w:pPr>
              <w:jc w:val="center"/>
              <w:rPr>
                <w:rFonts w:eastAsia="Calibri"/>
                <w:lang w:eastAsia="en-US"/>
              </w:rPr>
            </w:pPr>
            <w:r w:rsidRPr="0093490B">
              <w:rPr>
                <w:rFonts w:eastAsia="Calibri"/>
                <w:lang w:eastAsia="en-US"/>
              </w:rPr>
              <w:t>7</w:t>
            </w:r>
          </w:p>
        </w:tc>
        <w:tc>
          <w:tcPr>
            <w:tcW w:w="4245" w:type="dxa"/>
            <w:shd w:val="clear" w:color="auto" w:fill="auto"/>
            <w:vAlign w:val="center"/>
            <w:hideMark/>
          </w:tcPr>
          <w:p w14:paraId="32892031" w14:textId="77777777" w:rsidR="0093490B" w:rsidRPr="0093490B" w:rsidRDefault="0093490B" w:rsidP="0093490B">
            <w:pPr>
              <w:rPr>
                <w:rFonts w:eastAsia="Calibri"/>
                <w:lang w:eastAsia="en-US"/>
              </w:rPr>
            </w:pPr>
            <w:r w:rsidRPr="0093490B">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5" w:type="dxa"/>
            <w:tcBorders>
              <w:top w:val="nil"/>
              <w:left w:val="single" w:sz="4" w:space="0" w:color="auto"/>
              <w:bottom w:val="single" w:sz="4" w:space="0" w:color="auto"/>
              <w:right w:val="single" w:sz="4" w:space="0" w:color="auto"/>
            </w:tcBorders>
            <w:shd w:val="clear" w:color="auto" w:fill="auto"/>
            <w:vAlign w:val="center"/>
          </w:tcPr>
          <w:p w14:paraId="51A4B7F0" w14:textId="77777777" w:rsidR="0093490B" w:rsidRPr="0093490B" w:rsidRDefault="0093490B" w:rsidP="0093490B">
            <w:pPr>
              <w:jc w:val="center"/>
              <w:rPr>
                <w:rFonts w:eastAsia="Calibri"/>
                <w:lang w:eastAsia="en-US"/>
              </w:rPr>
            </w:pPr>
            <w:r w:rsidRPr="0093490B">
              <w:rPr>
                <w:szCs w:val="20"/>
              </w:rPr>
              <w:t>0</w:t>
            </w:r>
          </w:p>
        </w:tc>
        <w:tc>
          <w:tcPr>
            <w:tcW w:w="1415" w:type="dxa"/>
            <w:tcBorders>
              <w:top w:val="nil"/>
              <w:left w:val="nil"/>
              <w:bottom w:val="single" w:sz="4" w:space="0" w:color="auto"/>
              <w:right w:val="single" w:sz="4" w:space="0" w:color="auto"/>
            </w:tcBorders>
            <w:shd w:val="clear" w:color="auto" w:fill="auto"/>
            <w:vAlign w:val="center"/>
          </w:tcPr>
          <w:p w14:paraId="37315E9C" w14:textId="77777777" w:rsidR="0093490B" w:rsidRPr="0093490B" w:rsidRDefault="0093490B" w:rsidP="0093490B">
            <w:pPr>
              <w:jc w:val="center"/>
              <w:rPr>
                <w:rFonts w:eastAsia="Calibri"/>
                <w:lang w:eastAsia="en-US"/>
              </w:rPr>
            </w:pPr>
            <w:r w:rsidRPr="0093490B">
              <w:rPr>
                <w:szCs w:val="20"/>
              </w:rPr>
              <w:t>-4 430</w:t>
            </w:r>
          </w:p>
        </w:tc>
        <w:tc>
          <w:tcPr>
            <w:tcW w:w="1542" w:type="dxa"/>
            <w:tcBorders>
              <w:top w:val="nil"/>
              <w:left w:val="nil"/>
              <w:bottom w:val="single" w:sz="4" w:space="0" w:color="auto"/>
              <w:right w:val="single" w:sz="4" w:space="0" w:color="auto"/>
            </w:tcBorders>
            <w:shd w:val="clear" w:color="auto" w:fill="auto"/>
            <w:vAlign w:val="center"/>
          </w:tcPr>
          <w:p w14:paraId="7C075A23" w14:textId="77777777" w:rsidR="0093490B" w:rsidRPr="0093490B" w:rsidRDefault="0093490B" w:rsidP="0093490B">
            <w:pPr>
              <w:jc w:val="center"/>
              <w:rPr>
                <w:rFonts w:eastAsia="Calibri"/>
                <w:lang w:eastAsia="en-US"/>
              </w:rPr>
            </w:pPr>
            <w:r w:rsidRPr="0093490B">
              <w:rPr>
                <w:szCs w:val="20"/>
              </w:rPr>
              <w:t>-4 430</w:t>
            </w:r>
          </w:p>
        </w:tc>
      </w:tr>
      <w:tr w:rsidR="0093490B" w:rsidRPr="0093490B" w14:paraId="66055DAB" w14:textId="77777777" w:rsidTr="0093490B">
        <w:trPr>
          <w:trHeight w:val="928"/>
        </w:trPr>
        <w:tc>
          <w:tcPr>
            <w:tcW w:w="669" w:type="dxa"/>
            <w:shd w:val="clear" w:color="auto" w:fill="auto"/>
            <w:vAlign w:val="center"/>
            <w:hideMark/>
          </w:tcPr>
          <w:p w14:paraId="1D3BE21A" w14:textId="77777777" w:rsidR="0093490B" w:rsidRPr="0093490B" w:rsidRDefault="0093490B" w:rsidP="0093490B">
            <w:pPr>
              <w:jc w:val="center"/>
              <w:rPr>
                <w:rFonts w:eastAsia="Calibri"/>
                <w:lang w:eastAsia="en-US"/>
              </w:rPr>
            </w:pPr>
            <w:r w:rsidRPr="0093490B">
              <w:rPr>
                <w:rFonts w:eastAsia="Calibri"/>
                <w:lang w:eastAsia="en-US"/>
              </w:rPr>
              <w:t>8</w:t>
            </w:r>
          </w:p>
        </w:tc>
        <w:tc>
          <w:tcPr>
            <w:tcW w:w="4245" w:type="dxa"/>
            <w:shd w:val="clear" w:color="auto" w:fill="auto"/>
            <w:vAlign w:val="center"/>
            <w:hideMark/>
          </w:tcPr>
          <w:p w14:paraId="1D5DB4CC" w14:textId="77777777" w:rsidR="0093490B" w:rsidRPr="0093490B" w:rsidRDefault="0093490B" w:rsidP="0093490B">
            <w:pPr>
              <w:rPr>
                <w:rFonts w:eastAsia="Calibri"/>
                <w:lang w:eastAsia="en-US"/>
              </w:rPr>
            </w:pPr>
            <w:r w:rsidRPr="0093490B">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415" w:type="dxa"/>
            <w:tcBorders>
              <w:top w:val="nil"/>
              <w:left w:val="single" w:sz="4" w:space="0" w:color="auto"/>
              <w:bottom w:val="single" w:sz="4" w:space="0" w:color="auto"/>
              <w:right w:val="single" w:sz="4" w:space="0" w:color="auto"/>
            </w:tcBorders>
            <w:shd w:val="clear" w:color="auto" w:fill="auto"/>
            <w:vAlign w:val="center"/>
          </w:tcPr>
          <w:p w14:paraId="2EEDB62D" w14:textId="77777777" w:rsidR="0093490B" w:rsidRPr="0093490B" w:rsidRDefault="0093490B" w:rsidP="0093490B">
            <w:pPr>
              <w:jc w:val="center"/>
              <w:rPr>
                <w:rFonts w:eastAsia="Calibri"/>
                <w:lang w:eastAsia="en-US"/>
              </w:rPr>
            </w:pPr>
            <w:r w:rsidRPr="0093490B">
              <w:rPr>
                <w:szCs w:val="20"/>
              </w:rPr>
              <w:t>0</w:t>
            </w:r>
          </w:p>
        </w:tc>
        <w:tc>
          <w:tcPr>
            <w:tcW w:w="1415" w:type="dxa"/>
            <w:tcBorders>
              <w:top w:val="nil"/>
              <w:left w:val="nil"/>
              <w:bottom w:val="single" w:sz="4" w:space="0" w:color="auto"/>
              <w:right w:val="single" w:sz="4" w:space="0" w:color="auto"/>
            </w:tcBorders>
            <w:shd w:val="clear" w:color="auto" w:fill="auto"/>
            <w:vAlign w:val="center"/>
          </w:tcPr>
          <w:p w14:paraId="70729B6F" w14:textId="77777777" w:rsidR="0093490B" w:rsidRPr="0093490B" w:rsidRDefault="0093490B" w:rsidP="0093490B">
            <w:pPr>
              <w:jc w:val="center"/>
              <w:rPr>
                <w:rFonts w:eastAsia="Calibri"/>
                <w:lang w:eastAsia="en-US"/>
              </w:rPr>
            </w:pPr>
            <w:r w:rsidRPr="0093490B">
              <w:rPr>
                <w:szCs w:val="20"/>
              </w:rPr>
              <w:t>0</w:t>
            </w:r>
          </w:p>
        </w:tc>
        <w:tc>
          <w:tcPr>
            <w:tcW w:w="1542" w:type="dxa"/>
            <w:tcBorders>
              <w:top w:val="nil"/>
              <w:left w:val="nil"/>
              <w:bottom w:val="single" w:sz="4" w:space="0" w:color="auto"/>
              <w:right w:val="single" w:sz="4" w:space="0" w:color="auto"/>
            </w:tcBorders>
            <w:shd w:val="clear" w:color="auto" w:fill="auto"/>
            <w:vAlign w:val="center"/>
          </w:tcPr>
          <w:p w14:paraId="77C1EF47" w14:textId="77777777" w:rsidR="0093490B" w:rsidRPr="0093490B" w:rsidRDefault="0093490B" w:rsidP="0093490B">
            <w:pPr>
              <w:jc w:val="center"/>
              <w:rPr>
                <w:rFonts w:eastAsia="Calibri"/>
                <w:lang w:eastAsia="en-US"/>
              </w:rPr>
            </w:pPr>
            <w:r w:rsidRPr="0093490B">
              <w:rPr>
                <w:szCs w:val="20"/>
              </w:rPr>
              <w:t>0</w:t>
            </w:r>
          </w:p>
        </w:tc>
      </w:tr>
      <w:tr w:rsidR="0093490B" w:rsidRPr="0093490B" w14:paraId="608665D9" w14:textId="77777777" w:rsidTr="0093490B">
        <w:trPr>
          <w:trHeight w:val="465"/>
        </w:trPr>
        <w:tc>
          <w:tcPr>
            <w:tcW w:w="669" w:type="dxa"/>
            <w:shd w:val="clear" w:color="auto" w:fill="auto"/>
            <w:vAlign w:val="center"/>
            <w:hideMark/>
          </w:tcPr>
          <w:p w14:paraId="76E75218" w14:textId="77777777" w:rsidR="0093490B" w:rsidRPr="0093490B" w:rsidRDefault="0093490B" w:rsidP="0093490B">
            <w:pPr>
              <w:jc w:val="center"/>
              <w:rPr>
                <w:rFonts w:eastAsia="Calibri"/>
                <w:lang w:eastAsia="en-US"/>
              </w:rPr>
            </w:pPr>
            <w:r w:rsidRPr="0093490B">
              <w:rPr>
                <w:rFonts w:eastAsia="Calibri"/>
                <w:lang w:eastAsia="en-US"/>
              </w:rPr>
              <w:t>9</w:t>
            </w:r>
          </w:p>
        </w:tc>
        <w:tc>
          <w:tcPr>
            <w:tcW w:w="4245" w:type="dxa"/>
            <w:shd w:val="clear" w:color="auto" w:fill="auto"/>
            <w:vAlign w:val="center"/>
            <w:hideMark/>
          </w:tcPr>
          <w:p w14:paraId="23454EEB" w14:textId="77777777" w:rsidR="0093490B" w:rsidRPr="0093490B" w:rsidRDefault="0093490B" w:rsidP="0093490B">
            <w:pPr>
              <w:rPr>
                <w:rFonts w:eastAsia="Calibri"/>
                <w:lang w:eastAsia="en-US"/>
              </w:rPr>
            </w:pPr>
            <w:r w:rsidRPr="0093490B">
              <w:rPr>
                <w:rFonts w:eastAsia="Calibri"/>
                <w:lang w:eastAsia="en-US"/>
              </w:rPr>
              <w:t>Корректировка НВВ в связи с изменением (неисполнением) инвестиционной программы</w:t>
            </w:r>
          </w:p>
        </w:tc>
        <w:tc>
          <w:tcPr>
            <w:tcW w:w="1415" w:type="dxa"/>
            <w:tcBorders>
              <w:top w:val="nil"/>
              <w:left w:val="single" w:sz="4" w:space="0" w:color="auto"/>
              <w:bottom w:val="single" w:sz="4" w:space="0" w:color="auto"/>
              <w:right w:val="single" w:sz="4" w:space="0" w:color="auto"/>
            </w:tcBorders>
            <w:shd w:val="clear" w:color="auto" w:fill="auto"/>
            <w:vAlign w:val="center"/>
          </w:tcPr>
          <w:p w14:paraId="34F14BF0" w14:textId="77777777" w:rsidR="0093490B" w:rsidRPr="0093490B" w:rsidRDefault="0093490B" w:rsidP="0093490B">
            <w:pPr>
              <w:jc w:val="center"/>
              <w:rPr>
                <w:rFonts w:eastAsia="Calibri"/>
                <w:lang w:eastAsia="en-US"/>
              </w:rPr>
            </w:pPr>
            <w:r w:rsidRPr="0093490B">
              <w:rPr>
                <w:szCs w:val="20"/>
              </w:rPr>
              <w:t>0</w:t>
            </w:r>
          </w:p>
        </w:tc>
        <w:tc>
          <w:tcPr>
            <w:tcW w:w="1415" w:type="dxa"/>
            <w:tcBorders>
              <w:top w:val="nil"/>
              <w:left w:val="nil"/>
              <w:bottom w:val="single" w:sz="4" w:space="0" w:color="auto"/>
              <w:right w:val="single" w:sz="4" w:space="0" w:color="auto"/>
            </w:tcBorders>
            <w:shd w:val="clear" w:color="auto" w:fill="auto"/>
            <w:vAlign w:val="center"/>
          </w:tcPr>
          <w:p w14:paraId="27FB035E" w14:textId="77777777" w:rsidR="0093490B" w:rsidRPr="0093490B" w:rsidRDefault="0093490B" w:rsidP="0093490B">
            <w:pPr>
              <w:jc w:val="center"/>
              <w:rPr>
                <w:rFonts w:eastAsia="Calibri"/>
                <w:lang w:eastAsia="en-US"/>
              </w:rPr>
            </w:pPr>
            <w:r w:rsidRPr="0093490B">
              <w:rPr>
                <w:szCs w:val="20"/>
              </w:rPr>
              <w:t>-8 072</w:t>
            </w:r>
          </w:p>
        </w:tc>
        <w:tc>
          <w:tcPr>
            <w:tcW w:w="1542" w:type="dxa"/>
            <w:tcBorders>
              <w:top w:val="nil"/>
              <w:left w:val="nil"/>
              <w:bottom w:val="single" w:sz="4" w:space="0" w:color="auto"/>
              <w:right w:val="single" w:sz="4" w:space="0" w:color="auto"/>
            </w:tcBorders>
            <w:shd w:val="clear" w:color="auto" w:fill="auto"/>
            <w:vAlign w:val="center"/>
          </w:tcPr>
          <w:p w14:paraId="63BCE412" w14:textId="77777777" w:rsidR="0093490B" w:rsidRPr="0093490B" w:rsidRDefault="0093490B" w:rsidP="0093490B">
            <w:pPr>
              <w:jc w:val="center"/>
              <w:rPr>
                <w:rFonts w:eastAsia="Calibri"/>
                <w:lang w:eastAsia="en-US"/>
              </w:rPr>
            </w:pPr>
            <w:r w:rsidRPr="0093490B">
              <w:rPr>
                <w:szCs w:val="20"/>
              </w:rPr>
              <w:t>-8 072</w:t>
            </w:r>
          </w:p>
        </w:tc>
      </w:tr>
      <w:tr w:rsidR="0093490B" w:rsidRPr="0093490B" w14:paraId="3E910CFE" w14:textId="77777777" w:rsidTr="0093490B">
        <w:trPr>
          <w:trHeight w:val="458"/>
        </w:trPr>
        <w:tc>
          <w:tcPr>
            <w:tcW w:w="669" w:type="dxa"/>
            <w:tcBorders>
              <w:bottom w:val="single" w:sz="4" w:space="0" w:color="auto"/>
            </w:tcBorders>
            <w:shd w:val="clear" w:color="auto" w:fill="auto"/>
            <w:vAlign w:val="center"/>
            <w:hideMark/>
          </w:tcPr>
          <w:p w14:paraId="1EFE1179" w14:textId="77777777" w:rsidR="0093490B" w:rsidRPr="0093490B" w:rsidRDefault="0093490B" w:rsidP="0093490B">
            <w:pPr>
              <w:jc w:val="center"/>
              <w:rPr>
                <w:rFonts w:eastAsia="Calibri"/>
                <w:lang w:eastAsia="en-US"/>
              </w:rPr>
            </w:pPr>
            <w:r w:rsidRPr="0093490B">
              <w:rPr>
                <w:rFonts w:eastAsia="Calibri"/>
                <w:lang w:eastAsia="en-US"/>
              </w:rPr>
              <w:t>10</w:t>
            </w:r>
          </w:p>
        </w:tc>
        <w:tc>
          <w:tcPr>
            <w:tcW w:w="4245" w:type="dxa"/>
            <w:tcBorders>
              <w:bottom w:val="single" w:sz="4" w:space="0" w:color="auto"/>
            </w:tcBorders>
            <w:shd w:val="clear" w:color="auto" w:fill="auto"/>
            <w:vAlign w:val="center"/>
            <w:hideMark/>
          </w:tcPr>
          <w:p w14:paraId="13F1080E" w14:textId="77777777" w:rsidR="0093490B" w:rsidRPr="0093490B" w:rsidRDefault="0093490B" w:rsidP="0093490B">
            <w:pPr>
              <w:rPr>
                <w:rFonts w:eastAsia="Calibri"/>
                <w:lang w:eastAsia="en-US"/>
              </w:rPr>
            </w:pPr>
            <w:r w:rsidRPr="0093490B">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15" w:type="dxa"/>
            <w:tcBorders>
              <w:top w:val="nil"/>
              <w:left w:val="single" w:sz="4" w:space="0" w:color="auto"/>
              <w:bottom w:val="single" w:sz="4" w:space="0" w:color="auto"/>
              <w:right w:val="single" w:sz="4" w:space="0" w:color="auto"/>
            </w:tcBorders>
            <w:shd w:val="clear" w:color="auto" w:fill="auto"/>
            <w:vAlign w:val="center"/>
          </w:tcPr>
          <w:p w14:paraId="20CEC44D" w14:textId="77777777" w:rsidR="0093490B" w:rsidRPr="0093490B" w:rsidRDefault="0093490B" w:rsidP="0093490B">
            <w:pPr>
              <w:jc w:val="center"/>
              <w:rPr>
                <w:rFonts w:eastAsia="Calibri"/>
                <w:lang w:eastAsia="en-US"/>
              </w:rPr>
            </w:pPr>
            <w:r w:rsidRPr="0093490B">
              <w:rPr>
                <w:szCs w:val="20"/>
              </w:rPr>
              <w:t>0</w:t>
            </w:r>
          </w:p>
        </w:tc>
        <w:tc>
          <w:tcPr>
            <w:tcW w:w="1415" w:type="dxa"/>
            <w:tcBorders>
              <w:top w:val="nil"/>
              <w:left w:val="nil"/>
              <w:bottom w:val="single" w:sz="4" w:space="0" w:color="auto"/>
              <w:right w:val="single" w:sz="4" w:space="0" w:color="auto"/>
            </w:tcBorders>
            <w:shd w:val="clear" w:color="auto" w:fill="auto"/>
            <w:vAlign w:val="center"/>
          </w:tcPr>
          <w:p w14:paraId="374D6ED4" w14:textId="77777777" w:rsidR="0093490B" w:rsidRPr="0093490B" w:rsidRDefault="0093490B" w:rsidP="0093490B">
            <w:pPr>
              <w:jc w:val="center"/>
              <w:rPr>
                <w:rFonts w:eastAsia="Calibri"/>
                <w:lang w:eastAsia="en-US"/>
              </w:rPr>
            </w:pPr>
            <w:r w:rsidRPr="0093490B">
              <w:rPr>
                <w:szCs w:val="20"/>
              </w:rPr>
              <w:t>0</w:t>
            </w:r>
          </w:p>
        </w:tc>
        <w:tc>
          <w:tcPr>
            <w:tcW w:w="1542" w:type="dxa"/>
            <w:tcBorders>
              <w:top w:val="nil"/>
              <w:left w:val="nil"/>
              <w:bottom w:val="single" w:sz="4" w:space="0" w:color="auto"/>
              <w:right w:val="single" w:sz="4" w:space="0" w:color="auto"/>
            </w:tcBorders>
            <w:shd w:val="clear" w:color="auto" w:fill="auto"/>
            <w:vAlign w:val="center"/>
          </w:tcPr>
          <w:p w14:paraId="30A17EFA" w14:textId="77777777" w:rsidR="0093490B" w:rsidRPr="0093490B" w:rsidRDefault="0093490B" w:rsidP="0093490B">
            <w:pPr>
              <w:jc w:val="center"/>
              <w:rPr>
                <w:rFonts w:eastAsia="Calibri"/>
                <w:lang w:eastAsia="en-US"/>
              </w:rPr>
            </w:pPr>
            <w:r w:rsidRPr="0093490B">
              <w:rPr>
                <w:szCs w:val="20"/>
              </w:rPr>
              <w:t>0</w:t>
            </w:r>
          </w:p>
        </w:tc>
      </w:tr>
      <w:tr w:rsidR="0093490B" w:rsidRPr="0093490B" w14:paraId="16BFBAD4" w14:textId="77777777" w:rsidTr="0093490B">
        <w:trPr>
          <w:trHeight w:val="316"/>
        </w:trPr>
        <w:tc>
          <w:tcPr>
            <w:tcW w:w="669" w:type="dxa"/>
            <w:tcBorders>
              <w:top w:val="single" w:sz="4" w:space="0" w:color="auto"/>
              <w:bottom w:val="single" w:sz="4" w:space="0" w:color="auto"/>
            </w:tcBorders>
            <w:shd w:val="clear" w:color="auto" w:fill="auto"/>
            <w:vAlign w:val="center"/>
            <w:hideMark/>
          </w:tcPr>
          <w:p w14:paraId="5DAC53BF" w14:textId="77777777" w:rsidR="0093490B" w:rsidRPr="0093490B" w:rsidRDefault="0093490B" w:rsidP="0093490B">
            <w:pPr>
              <w:jc w:val="center"/>
              <w:rPr>
                <w:rFonts w:eastAsia="Calibri"/>
                <w:lang w:eastAsia="en-US"/>
              </w:rPr>
            </w:pPr>
            <w:r w:rsidRPr="0093490B">
              <w:rPr>
                <w:rFonts w:eastAsia="Calibri"/>
                <w:lang w:eastAsia="en-US"/>
              </w:rPr>
              <w:t>11</w:t>
            </w:r>
          </w:p>
        </w:tc>
        <w:tc>
          <w:tcPr>
            <w:tcW w:w="4245" w:type="dxa"/>
            <w:tcBorders>
              <w:top w:val="single" w:sz="4" w:space="0" w:color="auto"/>
              <w:bottom w:val="single" w:sz="4" w:space="0" w:color="auto"/>
            </w:tcBorders>
            <w:shd w:val="clear" w:color="auto" w:fill="auto"/>
            <w:vAlign w:val="center"/>
            <w:hideMark/>
          </w:tcPr>
          <w:p w14:paraId="3715C0AC" w14:textId="77777777" w:rsidR="0093490B" w:rsidRPr="0093490B" w:rsidRDefault="0093490B" w:rsidP="0093490B">
            <w:pPr>
              <w:rPr>
                <w:rFonts w:eastAsia="Calibri"/>
                <w:lang w:eastAsia="en-US"/>
              </w:rPr>
            </w:pPr>
            <w:r w:rsidRPr="0093490B">
              <w:rPr>
                <w:rFonts w:eastAsia="Calibri"/>
                <w:lang w:eastAsia="en-US"/>
              </w:rPr>
              <w:t>ИТОГО необходимая валовая выручка</w:t>
            </w: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88D4ABE" w14:textId="77777777" w:rsidR="0093490B" w:rsidRPr="0093490B" w:rsidRDefault="0093490B" w:rsidP="0093490B">
            <w:pPr>
              <w:jc w:val="center"/>
              <w:rPr>
                <w:rFonts w:eastAsia="Calibri"/>
                <w:lang w:eastAsia="en-US"/>
              </w:rPr>
            </w:pPr>
            <w:r w:rsidRPr="0093490B">
              <w:rPr>
                <w:szCs w:val="20"/>
              </w:rPr>
              <w:t>91 534</w:t>
            </w:r>
          </w:p>
        </w:tc>
        <w:tc>
          <w:tcPr>
            <w:tcW w:w="1415" w:type="dxa"/>
            <w:tcBorders>
              <w:top w:val="single" w:sz="4" w:space="0" w:color="auto"/>
              <w:left w:val="nil"/>
              <w:bottom w:val="single" w:sz="4" w:space="0" w:color="auto"/>
              <w:right w:val="single" w:sz="4" w:space="0" w:color="auto"/>
            </w:tcBorders>
            <w:shd w:val="clear" w:color="auto" w:fill="auto"/>
          </w:tcPr>
          <w:p w14:paraId="3F794712" w14:textId="77777777" w:rsidR="0093490B" w:rsidRPr="0093490B" w:rsidRDefault="0093490B" w:rsidP="0093490B">
            <w:pPr>
              <w:jc w:val="center"/>
              <w:rPr>
                <w:rFonts w:eastAsia="Calibri"/>
                <w:lang w:eastAsia="en-US"/>
              </w:rPr>
            </w:pPr>
            <w:r w:rsidRPr="0093490B">
              <w:rPr>
                <w:szCs w:val="20"/>
              </w:rPr>
              <w:t>63 774</w:t>
            </w:r>
          </w:p>
        </w:tc>
        <w:tc>
          <w:tcPr>
            <w:tcW w:w="1542" w:type="dxa"/>
            <w:tcBorders>
              <w:top w:val="single" w:sz="4" w:space="0" w:color="auto"/>
              <w:left w:val="nil"/>
              <w:bottom w:val="single" w:sz="4" w:space="0" w:color="auto"/>
              <w:right w:val="single" w:sz="4" w:space="0" w:color="auto"/>
            </w:tcBorders>
            <w:shd w:val="clear" w:color="auto" w:fill="auto"/>
          </w:tcPr>
          <w:p w14:paraId="2AA85488" w14:textId="77777777" w:rsidR="0093490B" w:rsidRPr="0093490B" w:rsidRDefault="0093490B" w:rsidP="0093490B">
            <w:pPr>
              <w:jc w:val="center"/>
              <w:rPr>
                <w:rFonts w:eastAsia="Calibri"/>
                <w:lang w:eastAsia="en-US"/>
              </w:rPr>
            </w:pPr>
            <w:r w:rsidRPr="0093490B">
              <w:rPr>
                <w:szCs w:val="20"/>
              </w:rPr>
              <w:t>-27 760</w:t>
            </w:r>
          </w:p>
        </w:tc>
      </w:tr>
    </w:tbl>
    <w:p w14:paraId="546F0D30" w14:textId="77777777" w:rsidR="0093490B" w:rsidRPr="0093490B" w:rsidRDefault="0093490B" w:rsidP="0093490B">
      <w:pPr>
        <w:rPr>
          <w:szCs w:val="20"/>
        </w:rPr>
      </w:pPr>
      <w:bookmarkStart w:id="589" w:name="_Toc26362702"/>
      <w:bookmarkStart w:id="590" w:name="_Toc59112821"/>
    </w:p>
    <w:p w14:paraId="4359D0CA" w14:textId="77777777" w:rsidR="0093490B" w:rsidRPr="0093490B" w:rsidRDefault="0093490B" w:rsidP="0093490B">
      <w:pPr>
        <w:keepNext/>
        <w:numPr>
          <w:ilvl w:val="0"/>
          <w:numId w:val="36"/>
        </w:numPr>
        <w:ind w:left="0" w:firstLine="851"/>
        <w:jc w:val="center"/>
        <w:outlineLvl w:val="0"/>
        <w:rPr>
          <w:b/>
          <w:sz w:val="28"/>
          <w:szCs w:val="28"/>
        </w:rPr>
      </w:pPr>
      <w:r w:rsidRPr="0093490B">
        <w:rPr>
          <w:b/>
          <w:sz w:val="28"/>
          <w:szCs w:val="28"/>
        </w:rPr>
        <w:t>Тарифы на тепловую энергию, реализуемую ООО «</w:t>
      </w:r>
      <w:proofErr w:type="spellStart"/>
      <w:r w:rsidRPr="0093490B">
        <w:rPr>
          <w:b/>
          <w:sz w:val="28"/>
          <w:szCs w:val="28"/>
        </w:rPr>
        <w:t>СибСтройСервис</w:t>
      </w:r>
      <w:proofErr w:type="spellEnd"/>
      <w:r w:rsidRPr="0093490B">
        <w:rPr>
          <w:b/>
          <w:sz w:val="28"/>
          <w:szCs w:val="28"/>
        </w:rPr>
        <w:t>» на 202</w:t>
      </w:r>
      <w:bookmarkEnd w:id="589"/>
      <w:bookmarkEnd w:id="590"/>
      <w:r w:rsidRPr="0093490B">
        <w:rPr>
          <w:b/>
          <w:sz w:val="28"/>
          <w:szCs w:val="28"/>
        </w:rPr>
        <w:t>2</w:t>
      </w:r>
    </w:p>
    <w:p w14:paraId="67ABB3DE" w14:textId="77777777" w:rsidR="0093490B" w:rsidRPr="0093490B" w:rsidRDefault="0093490B" w:rsidP="0093490B">
      <w:pPr>
        <w:ind w:firstLine="851"/>
        <w:jc w:val="both"/>
        <w:rPr>
          <w:sz w:val="28"/>
          <w:szCs w:val="28"/>
        </w:rPr>
      </w:pPr>
      <w:r w:rsidRPr="0093490B">
        <w:rPr>
          <w:sz w:val="28"/>
          <w:szCs w:val="28"/>
        </w:rPr>
        <w:t xml:space="preserve">Эксперты рассчитали тарифы на тепловую энергию для </w:t>
      </w:r>
      <w:r w:rsidRPr="0093490B">
        <w:rPr>
          <w:sz w:val="28"/>
          <w:szCs w:val="28"/>
        </w:rPr>
        <w:br/>
        <w:t>ООО «</w:t>
      </w:r>
      <w:proofErr w:type="spellStart"/>
      <w:r w:rsidRPr="0093490B">
        <w:rPr>
          <w:sz w:val="28"/>
          <w:szCs w:val="28"/>
        </w:rPr>
        <w:t>СибСтройСервис</w:t>
      </w:r>
      <w:proofErr w:type="spellEnd"/>
      <w:r w:rsidRPr="0093490B">
        <w:rPr>
          <w:sz w:val="28"/>
          <w:szCs w:val="28"/>
        </w:rPr>
        <w:t>» (без НДС):</w:t>
      </w:r>
    </w:p>
    <w:p w14:paraId="4120275C" w14:textId="77777777" w:rsidR="0093490B" w:rsidRPr="0093490B" w:rsidRDefault="0093490B" w:rsidP="0093490B">
      <w:pPr>
        <w:ind w:firstLine="851"/>
        <w:jc w:val="both"/>
        <w:rPr>
          <w:sz w:val="28"/>
          <w:szCs w:val="28"/>
        </w:rPr>
      </w:pPr>
    </w:p>
    <w:tbl>
      <w:tblPr>
        <w:tblW w:w="9418" w:type="dxa"/>
        <w:tblInd w:w="113" w:type="dxa"/>
        <w:tblLook w:val="04A0" w:firstRow="1" w:lastRow="0" w:firstColumn="1" w:lastColumn="0" w:noHBand="0" w:noVBand="1"/>
      </w:tblPr>
      <w:tblGrid>
        <w:gridCol w:w="2894"/>
        <w:gridCol w:w="1566"/>
        <w:gridCol w:w="1566"/>
        <w:gridCol w:w="1435"/>
        <w:gridCol w:w="1957"/>
      </w:tblGrid>
      <w:tr w:rsidR="0093490B" w:rsidRPr="0093490B" w14:paraId="41640550" w14:textId="77777777" w:rsidTr="0093490B">
        <w:trPr>
          <w:trHeight w:val="187"/>
        </w:trPr>
        <w:tc>
          <w:tcPr>
            <w:tcW w:w="2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92DADA" w14:textId="77777777" w:rsidR="0093490B" w:rsidRPr="0093490B" w:rsidRDefault="0093490B" w:rsidP="0093490B">
            <w:pPr>
              <w:ind w:right="5"/>
              <w:jc w:val="center"/>
              <w:rPr>
                <w:b/>
                <w:bCs/>
              </w:rPr>
            </w:pPr>
            <w:r w:rsidRPr="0093490B">
              <w:rPr>
                <w:b/>
                <w:bCs/>
              </w:rPr>
              <w:t>2022</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61E29C48" w14:textId="77777777" w:rsidR="0093490B" w:rsidRPr="0093490B" w:rsidRDefault="0093490B" w:rsidP="0093490B">
            <w:pPr>
              <w:jc w:val="center"/>
            </w:pPr>
            <w:r w:rsidRPr="0093490B">
              <w:t>Полезный отпуск</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4D92741C" w14:textId="77777777" w:rsidR="0093490B" w:rsidRPr="0093490B" w:rsidRDefault="0093490B" w:rsidP="0093490B">
            <w:pPr>
              <w:ind w:right="-234"/>
              <w:jc w:val="center"/>
            </w:pPr>
            <w:r w:rsidRPr="0093490B">
              <w:t>Тариф</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14:paraId="067D3CFA" w14:textId="77777777" w:rsidR="0093490B" w:rsidRPr="0093490B" w:rsidRDefault="0093490B" w:rsidP="0093490B">
            <w:pPr>
              <w:ind w:right="-234"/>
              <w:jc w:val="center"/>
            </w:pPr>
            <w:r w:rsidRPr="0093490B">
              <w:t>Рост</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14:paraId="0D98FE64" w14:textId="77777777" w:rsidR="0093490B" w:rsidRPr="0093490B" w:rsidRDefault="0093490B" w:rsidP="0093490B">
            <w:pPr>
              <w:ind w:right="-234"/>
              <w:jc w:val="center"/>
            </w:pPr>
            <w:r w:rsidRPr="0093490B">
              <w:t>НВВ</w:t>
            </w:r>
          </w:p>
        </w:tc>
      </w:tr>
      <w:tr w:rsidR="0093490B" w:rsidRPr="0093490B" w14:paraId="281AC956" w14:textId="77777777" w:rsidTr="0093490B">
        <w:trPr>
          <w:trHeight w:val="501"/>
        </w:trPr>
        <w:tc>
          <w:tcPr>
            <w:tcW w:w="289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52CB6BD" w14:textId="77777777" w:rsidR="0093490B" w:rsidRPr="0093490B" w:rsidRDefault="0093490B" w:rsidP="0093490B">
            <w:pPr>
              <w:ind w:right="-234"/>
              <w:rPr>
                <w:b/>
                <w:bCs/>
              </w:rPr>
            </w:pPr>
          </w:p>
        </w:tc>
        <w:tc>
          <w:tcPr>
            <w:tcW w:w="1566" w:type="dxa"/>
            <w:tcBorders>
              <w:top w:val="nil"/>
              <w:left w:val="nil"/>
              <w:bottom w:val="single" w:sz="4" w:space="0" w:color="auto"/>
              <w:right w:val="single" w:sz="4" w:space="0" w:color="auto"/>
            </w:tcBorders>
            <w:shd w:val="clear" w:color="auto" w:fill="auto"/>
            <w:vAlign w:val="center"/>
            <w:hideMark/>
          </w:tcPr>
          <w:p w14:paraId="0F6B40FD" w14:textId="77777777" w:rsidR="0093490B" w:rsidRPr="0093490B" w:rsidRDefault="0093490B" w:rsidP="0093490B">
            <w:pPr>
              <w:jc w:val="center"/>
            </w:pPr>
            <w:r w:rsidRPr="0093490B">
              <w:t>тыс. Гкал</w:t>
            </w:r>
          </w:p>
        </w:tc>
        <w:tc>
          <w:tcPr>
            <w:tcW w:w="1566" w:type="dxa"/>
            <w:tcBorders>
              <w:top w:val="nil"/>
              <w:left w:val="nil"/>
              <w:bottom w:val="single" w:sz="4" w:space="0" w:color="auto"/>
              <w:right w:val="single" w:sz="4" w:space="0" w:color="auto"/>
            </w:tcBorders>
            <w:shd w:val="clear" w:color="auto" w:fill="auto"/>
            <w:vAlign w:val="center"/>
            <w:hideMark/>
          </w:tcPr>
          <w:p w14:paraId="20A8D299" w14:textId="77777777" w:rsidR="0093490B" w:rsidRPr="0093490B" w:rsidRDefault="0093490B" w:rsidP="0093490B">
            <w:pPr>
              <w:ind w:right="-234"/>
              <w:jc w:val="center"/>
            </w:pPr>
            <w:r w:rsidRPr="0093490B">
              <w:t>руб./Гкал</w:t>
            </w:r>
          </w:p>
        </w:tc>
        <w:tc>
          <w:tcPr>
            <w:tcW w:w="1435" w:type="dxa"/>
            <w:tcBorders>
              <w:top w:val="nil"/>
              <w:left w:val="nil"/>
              <w:bottom w:val="single" w:sz="4" w:space="0" w:color="auto"/>
              <w:right w:val="single" w:sz="4" w:space="0" w:color="auto"/>
            </w:tcBorders>
            <w:shd w:val="clear" w:color="auto" w:fill="auto"/>
            <w:vAlign w:val="center"/>
            <w:hideMark/>
          </w:tcPr>
          <w:p w14:paraId="07A40343" w14:textId="77777777" w:rsidR="0093490B" w:rsidRPr="0093490B" w:rsidRDefault="0093490B" w:rsidP="0093490B">
            <w:pPr>
              <w:ind w:right="-234"/>
              <w:jc w:val="center"/>
            </w:pPr>
            <w:r w:rsidRPr="0093490B">
              <w:t>%</w:t>
            </w:r>
          </w:p>
        </w:tc>
        <w:tc>
          <w:tcPr>
            <w:tcW w:w="1957" w:type="dxa"/>
            <w:tcBorders>
              <w:top w:val="nil"/>
              <w:left w:val="nil"/>
              <w:bottom w:val="single" w:sz="4" w:space="0" w:color="auto"/>
              <w:right w:val="single" w:sz="4" w:space="0" w:color="auto"/>
            </w:tcBorders>
            <w:shd w:val="clear" w:color="auto" w:fill="auto"/>
            <w:vAlign w:val="center"/>
            <w:hideMark/>
          </w:tcPr>
          <w:p w14:paraId="3A1DE659" w14:textId="77777777" w:rsidR="0093490B" w:rsidRPr="0093490B" w:rsidRDefault="0093490B" w:rsidP="0093490B">
            <w:pPr>
              <w:ind w:right="-234"/>
              <w:jc w:val="center"/>
            </w:pPr>
            <w:r w:rsidRPr="0093490B">
              <w:t>тыс. руб.</w:t>
            </w:r>
          </w:p>
        </w:tc>
      </w:tr>
      <w:tr w:rsidR="0093490B" w:rsidRPr="0093490B" w14:paraId="3F299B73" w14:textId="77777777" w:rsidTr="0093490B">
        <w:trPr>
          <w:trHeight w:val="187"/>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26AABC63" w14:textId="77777777" w:rsidR="0093490B" w:rsidRPr="0093490B" w:rsidRDefault="0093490B" w:rsidP="0093490B">
            <w:pPr>
              <w:ind w:right="-234"/>
            </w:pPr>
            <w:r w:rsidRPr="0093490B">
              <w:t>январь - июнь</w:t>
            </w:r>
          </w:p>
        </w:tc>
        <w:tc>
          <w:tcPr>
            <w:tcW w:w="1566" w:type="dxa"/>
            <w:tcBorders>
              <w:top w:val="nil"/>
              <w:left w:val="single" w:sz="4" w:space="0" w:color="auto"/>
              <w:bottom w:val="single" w:sz="4" w:space="0" w:color="auto"/>
              <w:right w:val="single" w:sz="4" w:space="0" w:color="auto"/>
            </w:tcBorders>
            <w:shd w:val="clear" w:color="auto" w:fill="auto"/>
            <w:vAlign w:val="center"/>
            <w:hideMark/>
          </w:tcPr>
          <w:p w14:paraId="7F09FB20" w14:textId="77777777" w:rsidR="0093490B" w:rsidRPr="0093490B" w:rsidRDefault="0093490B" w:rsidP="0093490B">
            <w:pPr>
              <w:ind w:right="7" w:firstLine="28"/>
              <w:jc w:val="right"/>
            </w:pPr>
            <w:r w:rsidRPr="0093490B">
              <w:t>10,511</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3CF400AC" w14:textId="77777777" w:rsidR="0093490B" w:rsidRPr="0093490B" w:rsidRDefault="0093490B" w:rsidP="0093490B">
            <w:pPr>
              <w:ind w:left="-358" w:firstLine="28"/>
              <w:jc w:val="right"/>
            </w:pPr>
            <w:r w:rsidRPr="0093490B">
              <w:t>3 092,92</w:t>
            </w:r>
          </w:p>
        </w:tc>
        <w:tc>
          <w:tcPr>
            <w:tcW w:w="1435" w:type="dxa"/>
            <w:tcBorders>
              <w:top w:val="nil"/>
              <w:left w:val="nil"/>
              <w:bottom w:val="single" w:sz="4" w:space="0" w:color="auto"/>
              <w:right w:val="single" w:sz="4" w:space="0" w:color="auto"/>
            </w:tcBorders>
            <w:shd w:val="clear" w:color="auto" w:fill="auto"/>
            <w:vAlign w:val="center"/>
            <w:hideMark/>
          </w:tcPr>
          <w:p w14:paraId="77CA9EAC" w14:textId="77777777" w:rsidR="0093490B" w:rsidRPr="0093490B" w:rsidRDefault="0093490B" w:rsidP="0093490B">
            <w:pPr>
              <w:ind w:firstLine="28"/>
              <w:jc w:val="right"/>
            </w:pPr>
            <w:r w:rsidRPr="0093490B">
              <w:t>0,00%</w:t>
            </w:r>
          </w:p>
        </w:tc>
        <w:tc>
          <w:tcPr>
            <w:tcW w:w="1957" w:type="dxa"/>
            <w:tcBorders>
              <w:top w:val="nil"/>
              <w:left w:val="nil"/>
              <w:bottom w:val="single" w:sz="4" w:space="0" w:color="auto"/>
              <w:right w:val="single" w:sz="4" w:space="0" w:color="auto"/>
            </w:tcBorders>
            <w:shd w:val="clear" w:color="auto" w:fill="auto"/>
            <w:hideMark/>
          </w:tcPr>
          <w:p w14:paraId="333624AC" w14:textId="77777777" w:rsidR="0093490B" w:rsidRPr="0093490B" w:rsidRDefault="0093490B" w:rsidP="0093490B">
            <w:pPr>
              <w:ind w:right="60" w:firstLine="28"/>
              <w:jc w:val="right"/>
            </w:pPr>
            <w:r w:rsidRPr="0093490B">
              <w:t>32 509,68</w:t>
            </w:r>
          </w:p>
        </w:tc>
      </w:tr>
      <w:tr w:rsidR="0093490B" w:rsidRPr="0093490B" w14:paraId="6D9EE112" w14:textId="77777777" w:rsidTr="0093490B">
        <w:trPr>
          <w:trHeight w:val="187"/>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3A3D50C3" w14:textId="77777777" w:rsidR="0093490B" w:rsidRPr="0093490B" w:rsidRDefault="0093490B" w:rsidP="0093490B">
            <w:pPr>
              <w:ind w:right="-234"/>
            </w:pPr>
            <w:r w:rsidRPr="0093490B">
              <w:t>июль - декабрь</w:t>
            </w:r>
          </w:p>
        </w:tc>
        <w:tc>
          <w:tcPr>
            <w:tcW w:w="1566" w:type="dxa"/>
            <w:tcBorders>
              <w:top w:val="nil"/>
              <w:left w:val="single" w:sz="4" w:space="0" w:color="auto"/>
              <w:bottom w:val="single" w:sz="4" w:space="0" w:color="auto"/>
              <w:right w:val="single" w:sz="4" w:space="0" w:color="auto"/>
            </w:tcBorders>
            <w:shd w:val="clear" w:color="auto" w:fill="auto"/>
            <w:vAlign w:val="center"/>
            <w:hideMark/>
          </w:tcPr>
          <w:p w14:paraId="5D501557" w14:textId="77777777" w:rsidR="0093490B" w:rsidRPr="0093490B" w:rsidRDefault="0093490B" w:rsidP="0093490B">
            <w:pPr>
              <w:ind w:right="7" w:firstLine="28"/>
              <w:jc w:val="right"/>
            </w:pPr>
            <w:r w:rsidRPr="0093490B">
              <w:t>9,912</w:t>
            </w:r>
          </w:p>
        </w:tc>
        <w:tc>
          <w:tcPr>
            <w:tcW w:w="1566" w:type="dxa"/>
            <w:tcBorders>
              <w:top w:val="nil"/>
              <w:left w:val="nil"/>
              <w:bottom w:val="single" w:sz="4" w:space="0" w:color="auto"/>
              <w:right w:val="single" w:sz="4" w:space="0" w:color="auto"/>
            </w:tcBorders>
            <w:shd w:val="clear" w:color="auto" w:fill="auto"/>
            <w:vAlign w:val="center"/>
            <w:hideMark/>
          </w:tcPr>
          <w:p w14:paraId="644F95E7" w14:textId="77777777" w:rsidR="0093490B" w:rsidRPr="0093490B" w:rsidRDefault="0093490B" w:rsidP="0093490B">
            <w:pPr>
              <w:ind w:firstLine="28"/>
              <w:jc w:val="right"/>
            </w:pPr>
            <w:r w:rsidRPr="0093490B">
              <w:t>3 154,19</w:t>
            </w:r>
          </w:p>
        </w:tc>
        <w:tc>
          <w:tcPr>
            <w:tcW w:w="1435" w:type="dxa"/>
            <w:tcBorders>
              <w:top w:val="nil"/>
              <w:left w:val="nil"/>
              <w:bottom w:val="single" w:sz="4" w:space="0" w:color="auto"/>
              <w:right w:val="single" w:sz="4" w:space="0" w:color="auto"/>
            </w:tcBorders>
            <w:shd w:val="clear" w:color="auto" w:fill="auto"/>
            <w:vAlign w:val="center"/>
            <w:hideMark/>
          </w:tcPr>
          <w:p w14:paraId="5C369CF4" w14:textId="77777777" w:rsidR="0093490B" w:rsidRPr="0093490B" w:rsidRDefault="0093490B" w:rsidP="0093490B">
            <w:pPr>
              <w:ind w:firstLine="28"/>
              <w:jc w:val="right"/>
            </w:pPr>
            <w:r w:rsidRPr="0093490B">
              <w:t>1,98%</w:t>
            </w:r>
          </w:p>
        </w:tc>
        <w:tc>
          <w:tcPr>
            <w:tcW w:w="1957" w:type="dxa"/>
            <w:tcBorders>
              <w:top w:val="nil"/>
              <w:left w:val="nil"/>
              <w:bottom w:val="single" w:sz="4" w:space="0" w:color="auto"/>
              <w:right w:val="single" w:sz="4" w:space="0" w:color="auto"/>
            </w:tcBorders>
            <w:shd w:val="clear" w:color="auto" w:fill="auto"/>
            <w:hideMark/>
          </w:tcPr>
          <w:p w14:paraId="363014E8" w14:textId="77777777" w:rsidR="0093490B" w:rsidRPr="0093490B" w:rsidRDefault="0093490B" w:rsidP="0093490B">
            <w:pPr>
              <w:ind w:right="60" w:firstLine="28"/>
              <w:jc w:val="right"/>
            </w:pPr>
            <w:r w:rsidRPr="0093490B">
              <w:t>31 264,32</w:t>
            </w:r>
          </w:p>
        </w:tc>
      </w:tr>
      <w:tr w:rsidR="0093490B" w:rsidRPr="0093490B" w14:paraId="17C03170" w14:textId="77777777" w:rsidTr="0093490B">
        <w:trPr>
          <w:trHeight w:val="77"/>
        </w:trPr>
        <w:tc>
          <w:tcPr>
            <w:tcW w:w="2894" w:type="dxa"/>
            <w:tcBorders>
              <w:top w:val="nil"/>
              <w:left w:val="nil"/>
              <w:bottom w:val="single" w:sz="4" w:space="0" w:color="auto"/>
              <w:right w:val="nil"/>
            </w:tcBorders>
            <w:shd w:val="clear" w:color="auto" w:fill="auto"/>
            <w:vAlign w:val="center"/>
            <w:hideMark/>
          </w:tcPr>
          <w:p w14:paraId="032D52C0" w14:textId="77777777" w:rsidR="0093490B" w:rsidRPr="0093490B" w:rsidRDefault="0093490B" w:rsidP="0093490B">
            <w:pPr>
              <w:ind w:right="-234"/>
            </w:pPr>
            <w:r w:rsidRPr="0093490B">
              <w:t> </w:t>
            </w:r>
          </w:p>
        </w:tc>
        <w:tc>
          <w:tcPr>
            <w:tcW w:w="1566" w:type="dxa"/>
            <w:tcBorders>
              <w:top w:val="nil"/>
              <w:left w:val="nil"/>
              <w:bottom w:val="single" w:sz="4" w:space="0" w:color="auto"/>
              <w:right w:val="nil"/>
            </w:tcBorders>
            <w:shd w:val="clear" w:color="auto" w:fill="auto"/>
            <w:vAlign w:val="center"/>
            <w:hideMark/>
          </w:tcPr>
          <w:p w14:paraId="7CCC2FBE" w14:textId="77777777" w:rsidR="0093490B" w:rsidRPr="0093490B" w:rsidRDefault="0093490B" w:rsidP="0093490B">
            <w:pPr>
              <w:ind w:right="7" w:firstLine="28"/>
            </w:pPr>
            <w:r w:rsidRPr="0093490B">
              <w:t> </w:t>
            </w:r>
          </w:p>
        </w:tc>
        <w:tc>
          <w:tcPr>
            <w:tcW w:w="1566" w:type="dxa"/>
            <w:tcBorders>
              <w:top w:val="nil"/>
              <w:left w:val="nil"/>
              <w:bottom w:val="single" w:sz="4" w:space="0" w:color="auto"/>
              <w:right w:val="nil"/>
            </w:tcBorders>
            <w:shd w:val="clear" w:color="auto" w:fill="auto"/>
            <w:vAlign w:val="center"/>
            <w:hideMark/>
          </w:tcPr>
          <w:p w14:paraId="40507B5F" w14:textId="77777777" w:rsidR="0093490B" w:rsidRPr="0093490B" w:rsidRDefault="0093490B" w:rsidP="0093490B">
            <w:pPr>
              <w:ind w:right="-234" w:firstLine="28"/>
            </w:pPr>
            <w:r w:rsidRPr="0093490B">
              <w:t> </w:t>
            </w:r>
          </w:p>
        </w:tc>
        <w:tc>
          <w:tcPr>
            <w:tcW w:w="1435" w:type="dxa"/>
            <w:tcBorders>
              <w:top w:val="nil"/>
              <w:left w:val="nil"/>
              <w:bottom w:val="single" w:sz="4" w:space="0" w:color="auto"/>
              <w:right w:val="nil"/>
            </w:tcBorders>
            <w:shd w:val="clear" w:color="auto" w:fill="auto"/>
            <w:vAlign w:val="center"/>
            <w:hideMark/>
          </w:tcPr>
          <w:p w14:paraId="6A99B2EB" w14:textId="77777777" w:rsidR="0093490B" w:rsidRPr="0093490B" w:rsidRDefault="0093490B" w:rsidP="0093490B">
            <w:pPr>
              <w:ind w:right="-234" w:firstLine="28"/>
            </w:pPr>
            <w:r w:rsidRPr="0093490B">
              <w:t> </w:t>
            </w:r>
          </w:p>
        </w:tc>
        <w:tc>
          <w:tcPr>
            <w:tcW w:w="1957" w:type="dxa"/>
            <w:tcBorders>
              <w:top w:val="nil"/>
              <w:left w:val="nil"/>
              <w:bottom w:val="single" w:sz="4" w:space="0" w:color="auto"/>
              <w:right w:val="nil"/>
            </w:tcBorders>
            <w:shd w:val="clear" w:color="auto" w:fill="auto"/>
            <w:hideMark/>
          </w:tcPr>
          <w:p w14:paraId="2571BF2F" w14:textId="77777777" w:rsidR="0093490B" w:rsidRPr="0093490B" w:rsidRDefault="0093490B" w:rsidP="0093490B">
            <w:pPr>
              <w:ind w:right="60" w:firstLine="28"/>
            </w:pPr>
          </w:p>
        </w:tc>
      </w:tr>
      <w:tr w:rsidR="0093490B" w:rsidRPr="0093490B" w14:paraId="5048FFE9" w14:textId="77777777" w:rsidTr="0093490B">
        <w:trPr>
          <w:trHeight w:val="187"/>
        </w:trPr>
        <w:tc>
          <w:tcPr>
            <w:tcW w:w="2894" w:type="dxa"/>
            <w:tcBorders>
              <w:top w:val="nil"/>
              <w:left w:val="single" w:sz="4" w:space="0" w:color="auto"/>
              <w:bottom w:val="single" w:sz="4" w:space="0" w:color="auto"/>
              <w:right w:val="single" w:sz="4" w:space="0" w:color="auto"/>
            </w:tcBorders>
            <w:shd w:val="clear" w:color="auto" w:fill="auto"/>
            <w:vAlign w:val="center"/>
            <w:hideMark/>
          </w:tcPr>
          <w:p w14:paraId="4335547A" w14:textId="77777777" w:rsidR="0093490B" w:rsidRPr="0093490B" w:rsidRDefault="0093490B" w:rsidP="0093490B">
            <w:pPr>
              <w:ind w:right="-234"/>
              <w:rPr>
                <w:b/>
                <w:bCs/>
              </w:rPr>
            </w:pPr>
            <w:r w:rsidRPr="0093490B">
              <w:rPr>
                <w:b/>
                <w:bCs/>
              </w:rPr>
              <w:t>год</w:t>
            </w:r>
          </w:p>
        </w:tc>
        <w:tc>
          <w:tcPr>
            <w:tcW w:w="1566" w:type="dxa"/>
            <w:tcBorders>
              <w:top w:val="nil"/>
              <w:left w:val="single" w:sz="4" w:space="0" w:color="auto"/>
              <w:bottom w:val="single" w:sz="4" w:space="0" w:color="auto"/>
              <w:right w:val="single" w:sz="4" w:space="0" w:color="auto"/>
            </w:tcBorders>
            <w:shd w:val="clear" w:color="auto" w:fill="auto"/>
            <w:vAlign w:val="center"/>
            <w:hideMark/>
          </w:tcPr>
          <w:p w14:paraId="6FF6AE66" w14:textId="77777777" w:rsidR="0093490B" w:rsidRPr="0093490B" w:rsidRDefault="0093490B" w:rsidP="0093490B">
            <w:pPr>
              <w:ind w:right="7" w:firstLine="28"/>
              <w:jc w:val="right"/>
            </w:pPr>
            <w:r w:rsidRPr="0093490B">
              <w:t>20,423</w:t>
            </w:r>
          </w:p>
        </w:tc>
        <w:tc>
          <w:tcPr>
            <w:tcW w:w="1566" w:type="dxa"/>
            <w:tcBorders>
              <w:top w:val="nil"/>
              <w:left w:val="nil"/>
              <w:bottom w:val="single" w:sz="4" w:space="0" w:color="auto"/>
              <w:right w:val="single" w:sz="4" w:space="0" w:color="auto"/>
            </w:tcBorders>
            <w:shd w:val="clear" w:color="auto" w:fill="auto"/>
            <w:vAlign w:val="center"/>
          </w:tcPr>
          <w:p w14:paraId="658D7657" w14:textId="77777777" w:rsidR="0093490B" w:rsidRPr="0093490B" w:rsidRDefault="0093490B" w:rsidP="0093490B">
            <w:pPr>
              <w:ind w:right="-234" w:firstLine="28"/>
              <w:jc w:val="right"/>
              <w:rPr>
                <w:b/>
                <w:bCs/>
              </w:rPr>
            </w:pPr>
          </w:p>
        </w:tc>
        <w:tc>
          <w:tcPr>
            <w:tcW w:w="1435" w:type="dxa"/>
            <w:tcBorders>
              <w:top w:val="nil"/>
              <w:left w:val="nil"/>
              <w:bottom w:val="single" w:sz="4" w:space="0" w:color="auto"/>
              <w:right w:val="single" w:sz="4" w:space="0" w:color="auto"/>
            </w:tcBorders>
            <w:shd w:val="clear" w:color="auto" w:fill="auto"/>
            <w:vAlign w:val="center"/>
          </w:tcPr>
          <w:p w14:paraId="7F01C809" w14:textId="77777777" w:rsidR="0093490B" w:rsidRPr="0093490B" w:rsidRDefault="0093490B" w:rsidP="0093490B">
            <w:pPr>
              <w:ind w:right="-234" w:firstLine="28"/>
              <w:jc w:val="right"/>
              <w:rPr>
                <w:b/>
                <w:bCs/>
              </w:rPr>
            </w:pPr>
          </w:p>
        </w:tc>
        <w:tc>
          <w:tcPr>
            <w:tcW w:w="1957" w:type="dxa"/>
            <w:tcBorders>
              <w:top w:val="nil"/>
              <w:left w:val="nil"/>
              <w:bottom w:val="single" w:sz="4" w:space="0" w:color="auto"/>
              <w:right w:val="single" w:sz="4" w:space="0" w:color="auto"/>
            </w:tcBorders>
            <w:shd w:val="clear" w:color="auto" w:fill="auto"/>
            <w:hideMark/>
          </w:tcPr>
          <w:p w14:paraId="0263F8B6" w14:textId="77777777" w:rsidR="0093490B" w:rsidRPr="0093490B" w:rsidRDefault="0093490B" w:rsidP="0093490B">
            <w:pPr>
              <w:ind w:right="61" w:firstLine="28"/>
              <w:jc w:val="right"/>
              <w:rPr>
                <w:b/>
                <w:bCs/>
              </w:rPr>
            </w:pPr>
            <w:r w:rsidRPr="0093490B">
              <w:t>63 774,00</w:t>
            </w:r>
          </w:p>
        </w:tc>
      </w:tr>
    </w:tbl>
    <w:p w14:paraId="1B8E646B" w14:textId="77777777" w:rsidR="0093490B" w:rsidRPr="0093490B" w:rsidRDefault="0093490B" w:rsidP="0093490B">
      <w:pPr>
        <w:ind w:right="-234" w:firstLine="851"/>
        <w:jc w:val="both"/>
        <w:rPr>
          <w:sz w:val="28"/>
          <w:szCs w:val="28"/>
        </w:rPr>
      </w:pPr>
    </w:p>
    <w:p w14:paraId="40AF0E06" w14:textId="77777777" w:rsidR="0093490B" w:rsidRPr="0093490B" w:rsidRDefault="0093490B" w:rsidP="0093490B">
      <w:pPr>
        <w:ind w:right="-234" w:firstLine="851"/>
        <w:jc w:val="both"/>
        <w:rPr>
          <w:sz w:val="28"/>
          <w:szCs w:val="28"/>
        </w:rPr>
      </w:pPr>
    </w:p>
    <w:p w14:paraId="16B9DC04" w14:textId="77777777" w:rsidR="0093490B" w:rsidRPr="0093490B" w:rsidRDefault="0093490B" w:rsidP="0093490B">
      <w:pPr>
        <w:ind w:right="-234" w:firstLine="851"/>
        <w:jc w:val="both"/>
        <w:rPr>
          <w:sz w:val="28"/>
          <w:szCs w:val="28"/>
        </w:rPr>
      </w:pPr>
    </w:p>
    <w:p w14:paraId="733A4524" w14:textId="77777777" w:rsidR="0093490B" w:rsidRPr="0093490B" w:rsidRDefault="0093490B" w:rsidP="0093490B">
      <w:pPr>
        <w:ind w:firstLine="851"/>
        <w:jc w:val="center"/>
        <w:rPr>
          <w:b/>
          <w:sz w:val="28"/>
          <w:szCs w:val="28"/>
        </w:rPr>
      </w:pPr>
      <w:bookmarkStart w:id="591" w:name="_Toc21692685"/>
      <w:bookmarkStart w:id="592" w:name="_Toc24038068"/>
      <w:bookmarkStart w:id="593" w:name="_Toc25849373"/>
      <w:r w:rsidRPr="0093490B">
        <w:rPr>
          <w:b/>
          <w:sz w:val="28"/>
          <w:szCs w:val="28"/>
        </w:rPr>
        <w:t xml:space="preserve">Сравнительный анализ динамики расходов в сравнении </w:t>
      </w:r>
      <w:r w:rsidRPr="0093490B">
        <w:rPr>
          <w:b/>
          <w:sz w:val="28"/>
          <w:szCs w:val="28"/>
        </w:rPr>
        <w:br/>
        <w:t>с предыдущими периодами регулирования</w:t>
      </w:r>
      <w:r w:rsidRPr="0093490B">
        <w:rPr>
          <w:b/>
          <w:sz w:val="28"/>
          <w:szCs w:val="28"/>
        </w:rPr>
        <w:br/>
        <w:t xml:space="preserve"> ООО «</w:t>
      </w:r>
      <w:proofErr w:type="spellStart"/>
      <w:r w:rsidRPr="0093490B">
        <w:rPr>
          <w:b/>
          <w:sz w:val="28"/>
          <w:szCs w:val="28"/>
        </w:rPr>
        <w:t>СибСтройСервис</w:t>
      </w:r>
      <w:proofErr w:type="spellEnd"/>
      <w:r w:rsidRPr="0093490B">
        <w:rPr>
          <w:b/>
          <w:sz w:val="28"/>
          <w:szCs w:val="28"/>
        </w:rPr>
        <w:t>»</w:t>
      </w:r>
      <w:bookmarkEnd w:id="591"/>
      <w:bookmarkEnd w:id="592"/>
      <w:bookmarkEnd w:id="593"/>
    </w:p>
    <w:p w14:paraId="1D7B5F0E" w14:textId="77777777" w:rsidR="0093490B" w:rsidRPr="0093490B" w:rsidRDefault="0093490B" w:rsidP="0093490B">
      <w:pPr>
        <w:ind w:right="-234" w:firstLine="851"/>
        <w:jc w:val="center"/>
        <w:rPr>
          <w:b/>
          <w:sz w:val="28"/>
          <w:szCs w:val="28"/>
        </w:rPr>
      </w:pPr>
    </w:p>
    <w:p w14:paraId="20FA61FF" w14:textId="77777777" w:rsidR="0093490B" w:rsidRPr="0093490B" w:rsidRDefault="0093490B" w:rsidP="0093490B">
      <w:pPr>
        <w:ind w:firstLine="851"/>
        <w:jc w:val="both"/>
        <w:rPr>
          <w:bCs/>
          <w:sz w:val="28"/>
          <w:szCs w:val="28"/>
        </w:rPr>
      </w:pPr>
      <w:r w:rsidRPr="0093490B">
        <w:rPr>
          <w:bCs/>
          <w:sz w:val="28"/>
          <w:szCs w:val="28"/>
        </w:rPr>
        <w:t xml:space="preserve">Сравнительный анализ динамики расходов, в сравнении с предыдущими периодами регулирования, указаны в таблицах 17 – 20. </w:t>
      </w:r>
    </w:p>
    <w:p w14:paraId="408E392C" w14:textId="77777777" w:rsidR="0093490B" w:rsidRPr="0093490B" w:rsidRDefault="0093490B" w:rsidP="0093490B">
      <w:pPr>
        <w:jc w:val="right"/>
        <w:rPr>
          <w:bCs/>
          <w:sz w:val="28"/>
          <w:szCs w:val="28"/>
        </w:rPr>
      </w:pPr>
      <w:r w:rsidRPr="0093490B">
        <w:rPr>
          <w:bCs/>
          <w:sz w:val="28"/>
          <w:szCs w:val="28"/>
        </w:rPr>
        <w:t>Таблица 17</w:t>
      </w:r>
    </w:p>
    <w:p w14:paraId="2B34160B" w14:textId="77777777" w:rsidR="0093490B" w:rsidRPr="0093490B" w:rsidRDefault="0093490B" w:rsidP="0093490B">
      <w:pPr>
        <w:jc w:val="center"/>
        <w:rPr>
          <w:bCs/>
          <w:sz w:val="28"/>
          <w:szCs w:val="28"/>
        </w:rPr>
      </w:pPr>
      <w:r w:rsidRPr="0093490B">
        <w:rPr>
          <w:bCs/>
          <w:sz w:val="28"/>
          <w:szCs w:val="28"/>
        </w:rPr>
        <w:t>Реестр операционных (подконтрольных) расходов</w:t>
      </w:r>
    </w:p>
    <w:p w14:paraId="083E5B4C" w14:textId="77777777" w:rsidR="0093490B" w:rsidRPr="0093490B" w:rsidRDefault="0093490B" w:rsidP="0093490B">
      <w:pPr>
        <w:jc w:val="right"/>
        <w:rPr>
          <w:bCs/>
          <w:sz w:val="28"/>
          <w:szCs w:val="28"/>
        </w:rPr>
      </w:pPr>
      <w:r w:rsidRPr="0093490B">
        <w:rPr>
          <w:bCs/>
          <w:sz w:val="28"/>
          <w:szCs w:val="28"/>
        </w:rPr>
        <w:t>тыс. руб.</w:t>
      </w:r>
    </w:p>
    <w:tbl>
      <w:tblPr>
        <w:tblStyle w:val="283"/>
        <w:tblW w:w="9410" w:type="dxa"/>
        <w:tblLook w:val="04A0" w:firstRow="1" w:lastRow="0" w:firstColumn="1" w:lastColumn="0" w:noHBand="0" w:noVBand="1"/>
      </w:tblPr>
      <w:tblGrid>
        <w:gridCol w:w="750"/>
        <w:gridCol w:w="4533"/>
        <w:gridCol w:w="1354"/>
        <w:gridCol w:w="1494"/>
        <w:gridCol w:w="1279"/>
      </w:tblGrid>
      <w:tr w:rsidR="0093490B" w:rsidRPr="0093490B" w14:paraId="724194D4" w14:textId="77777777" w:rsidTr="0093490B">
        <w:trPr>
          <w:trHeight w:val="1372"/>
          <w:tblHeader/>
        </w:trPr>
        <w:tc>
          <w:tcPr>
            <w:tcW w:w="753" w:type="dxa"/>
            <w:vAlign w:val="center"/>
          </w:tcPr>
          <w:p w14:paraId="5B412808" w14:textId="77777777" w:rsidR="0093490B" w:rsidRPr="0093490B" w:rsidRDefault="0093490B" w:rsidP="0093490B">
            <w:pPr>
              <w:ind w:left="-120" w:right="-131"/>
              <w:jc w:val="center"/>
              <w:rPr>
                <w:bCs/>
                <w:sz w:val="28"/>
                <w:szCs w:val="28"/>
              </w:rPr>
            </w:pPr>
            <w:r w:rsidRPr="0093490B">
              <w:t>№ п/п</w:t>
            </w:r>
          </w:p>
        </w:tc>
        <w:tc>
          <w:tcPr>
            <w:tcW w:w="4660" w:type="dxa"/>
            <w:vAlign w:val="center"/>
          </w:tcPr>
          <w:p w14:paraId="6DA9A84D" w14:textId="77777777" w:rsidR="0093490B" w:rsidRPr="0093490B" w:rsidRDefault="0093490B" w:rsidP="0093490B">
            <w:pPr>
              <w:ind w:left="-120" w:right="-131"/>
              <w:jc w:val="center"/>
              <w:rPr>
                <w:bCs/>
                <w:sz w:val="28"/>
                <w:szCs w:val="28"/>
              </w:rPr>
            </w:pPr>
            <w:proofErr w:type="spellStart"/>
            <w:r w:rsidRPr="0093490B">
              <w:t>Наименование</w:t>
            </w:r>
            <w:proofErr w:type="spellEnd"/>
            <w:r w:rsidRPr="0093490B">
              <w:t xml:space="preserve"> </w:t>
            </w:r>
            <w:proofErr w:type="spellStart"/>
            <w:r w:rsidRPr="0093490B">
              <w:t>расхода</w:t>
            </w:r>
            <w:proofErr w:type="spellEnd"/>
          </w:p>
        </w:tc>
        <w:tc>
          <w:tcPr>
            <w:tcW w:w="1351" w:type="dxa"/>
            <w:vAlign w:val="center"/>
          </w:tcPr>
          <w:p w14:paraId="20AA734F" w14:textId="77777777" w:rsidR="0093490B" w:rsidRPr="0093490B" w:rsidRDefault="0093490B" w:rsidP="0093490B">
            <w:pPr>
              <w:ind w:left="-120" w:right="-131"/>
              <w:jc w:val="center"/>
              <w:rPr>
                <w:bCs/>
                <w:sz w:val="28"/>
                <w:szCs w:val="28"/>
              </w:rPr>
            </w:pPr>
            <w:proofErr w:type="spellStart"/>
            <w:r w:rsidRPr="0093490B">
              <w:t>Утверждено</w:t>
            </w:r>
            <w:proofErr w:type="spellEnd"/>
            <w:r w:rsidRPr="0093490B">
              <w:t xml:space="preserve"> </w:t>
            </w:r>
            <w:proofErr w:type="spellStart"/>
            <w:r w:rsidRPr="0093490B">
              <w:t>на</w:t>
            </w:r>
            <w:proofErr w:type="spellEnd"/>
            <w:r w:rsidRPr="0093490B">
              <w:t xml:space="preserve"> 2021 </w:t>
            </w:r>
            <w:proofErr w:type="spellStart"/>
            <w:r w:rsidRPr="0093490B">
              <w:t>год</w:t>
            </w:r>
            <w:proofErr w:type="spellEnd"/>
          </w:p>
        </w:tc>
        <w:tc>
          <w:tcPr>
            <w:tcW w:w="1359" w:type="dxa"/>
            <w:vAlign w:val="center"/>
          </w:tcPr>
          <w:p w14:paraId="46164F60" w14:textId="77777777" w:rsidR="0093490B" w:rsidRPr="0093490B" w:rsidRDefault="0093490B" w:rsidP="0093490B">
            <w:pPr>
              <w:ind w:left="-120" w:right="-131"/>
              <w:jc w:val="center"/>
              <w:rPr>
                <w:bCs/>
                <w:sz w:val="28"/>
                <w:szCs w:val="28"/>
              </w:rPr>
            </w:pPr>
            <w:proofErr w:type="spellStart"/>
            <w:r w:rsidRPr="0093490B">
              <w:t>Предложение</w:t>
            </w:r>
            <w:proofErr w:type="spellEnd"/>
            <w:r w:rsidRPr="0093490B">
              <w:t xml:space="preserve"> </w:t>
            </w:r>
            <w:proofErr w:type="spellStart"/>
            <w:r w:rsidRPr="0093490B">
              <w:t>экспертов</w:t>
            </w:r>
            <w:proofErr w:type="spellEnd"/>
            <w:r w:rsidRPr="0093490B">
              <w:t xml:space="preserve"> </w:t>
            </w:r>
            <w:proofErr w:type="spellStart"/>
            <w:r w:rsidRPr="0093490B">
              <w:t>на</w:t>
            </w:r>
            <w:proofErr w:type="spellEnd"/>
            <w:r w:rsidRPr="0093490B">
              <w:t xml:space="preserve"> 2022 </w:t>
            </w:r>
            <w:proofErr w:type="spellStart"/>
            <w:r w:rsidRPr="0093490B">
              <w:t>год</w:t>
            </w:r>
            <w:proofErr w:type="spellEnd"/>
          </w:p>
        </w:tc>
        <w:tc>
          <w:tcPr>
            <w:tcW w:w="1287" w:type="dxa"/>
            <w:vAlign w:val="center"/>
          </w:tcPr>
          <w:p w14:paraId="60F0001F" w14:textId="77777777" w:rsidR="0093490B" w:rsidRPr="0093490B" w:rsidRDefault="0093490B" w:rsidP="0093490B">
            <w:pPr>
              <w:ind w:left="-120" w:right="-131"/>
              <w:jc w:val="center"/>
              <w:rPr>
                <w:bCs/>
                <w:sz w:val="28"/>
                <w:szCs w:val="28"/>
              </w:rPr>
            </w:pPr>
            <w:proofErr w:type="spellStart"/>
            <w:r w:rsidRPr="0093490B">
              <w:t>Динамика</w:t>
            </w:r>
            <w:proofErr w:type="spellEnd"/>
            <w:r w:rsidRPr="0093490B">
              <w:t xml:space="preserve"> </w:t>
            </w:r>
            <w:proofErr w:type="spellStart"/>
            <w:r w:rsidRPr="0093490B">
              <w:t>расходов</w:t>
            </w:r>
            <w:proofErr w:type="spellEnd"/>
          </w:p>
        </w:tc>
      </w:tr>
      <w:tr w:rsidR="0093490B" w:rsidRPr="0093490B" w14:paraId="39841E73" w14:textId="77777777" w:rsidTr="0093490B">
        <w:trPr>
          <w:trHeight w:val="449"/>
        </w:trPr>
        <w:tc>
          <w:tcPr>
            <w:tcW w:w="753" w:type="dxa"/>
            <w:vAlign w:val="center"/>
          </w:tcPr>
          <w:p w14:paraId="58F7749D" w14:textId="77777777" w:rsidR="0093490B" w:rsidRPr="0093490B" w:rsidRDefault="0093490B" w:rsidP="0093490B">
            <w:pPr>
              <w:ind w:right="-234"/>
              <w:jc w:val="center"/>
              <w:rPr>
                <w:bCs/>
                <w:sz w:val="28"/>
                <w:szCs w:val="28"/>
              </w:rPr>
            </w:pPr>
            <w:r w:rsidRPr="0093490B">
              <w:t>1</w:t>
            </w:r>
          </w:p>
        </w:tc>
        <w:tc>
          <w:tcPr>
            <w:tcW w:w="4660" w:type="dxa"/>
            <w:vAlign w:val="center"/>
          </w:tcPr>
          <w:p w14:paraId="28417E95" w14:textId="77777777" w:rsidR="0093490B" w:rsidRPr="0093490B" w:rsidRDefault="0093490B" w:rsidP="0093490B">
            <w:pPr>
              <w:ind w:right="-234"/>
              <w:rPr>
                <w:bCs/>
                <w:sz w:val="28"/>
                <w:szCs w:val="28"/>
                <w:lang w:val="ru-RU"/>
              </w:rPr>
            </w:pPr>
            <w:r w:rsidRPr="0093490B">
              <w:rPr>
                <w:lang w:val="ru-RU"/>
              </w:rPr>
              <w:t>Расходы на приобретение сырья и материалов</w:t>
            </w:r>
          </w:p>
        </w:tc>
        <w:tc>
          <w:tcPr>
            <w:tcW w:w="1351" w:type="dxa"/>
            <w:vAlign w:val="center"/>
          </w:tcPr>
          <w:p w14:paraId="73A1E1E8" w14:textId="77777777" w:rsidR="0093490B" w:rsidRPr="0093490B" w:rsidRDefault="0093490B" w:rsidP="0093490B">
            <w:pPr>
              <w:ind w:right="-36"/>
              <w:jc w:val="center"/>
              <w:rPr>
                <w:bCs/>
                <w:sz w:val="28"/>
                <w:szCs w:val="28"/>
              </w:rPr>
            </w:pPr>
            <w:r w:rsidRPr="0093490B">
              <w:rPr>
                <w:szCs w:val="20"/>
              </w:rPr>
              <w:t>1 558</w:t>
            </w:r>
          </w:p>
        </w:tc>
        <w:tc>
          <w:tcPr>
            <w:tcW w:w="1359" w:type="dxa"/>
            <w:vAlign w:val="center"/>
          </w:tcPr>
          <w:p w14:paraId="246481EF" w14:textId="77777777" w:rsidR="0093490B" w:rsidRPr="0093490B" w:rsidRDefault="0093490B" w:rsidP="0093490B">
            <w:pPr>
              <w:ind w:right="-36"/>
              <w:jc w:val="center"/>
              <w:rPr>
                <w:bCs/>
                <w:sz w:val="28"/>
                <w:szCs w:val="28"/>
              </w:rPr>
            </w:pPr>
            <w:r w:rsidRPr="0093490B">
              <w:t>1 617</w:t>
            </w:r>
          </w:p>
        </w:tc>
        <w:tc>
          <w:tcPr>
            <w:tcW w:w="1287" w:type="dxa"/>
            <w:vAlign w:val="center"/>
          </w:tcPr>
          <w:p w14:paraId="3ED98305" w14:textId="77777777" w:rsidR="0093490B" w:rsidRPr="0093490B" w:rsidRDefault="0093490B" w:rsidP="0093490B">
            <w:pPr>
              <w:ind w:right="-36"/>
              <w:jc w:val="center"/>
              <w:rPr>
                <w:bCs/>
                <w:sz w:val="28"/>
                <w:szCs w:val="28"/>
              </w:rPr>
            </w:pPr>
            <w:r w:rsidRPr="0093490B">
              <w:rPr>
                <w:szCs w:val="20"/>
              </w:rPr>
              <w:t>59</w:t>
            </w:r>
          </w:p>
        </w:tc>
      </w:tr>
      <w:tr w:rsidR="0093490B" w:rsidRPr="0093490B" w14:paraId="72204D02" w14:textId="77777777" w:rsidTr="0093490B">
        <w:trPr>
          <w:trHeight w:val="449"/>
        </w:trPr>
        <w:tc>
          <w:tcPr>
            <w:tcW w:w="753" w:type="dxa"/>
            <w:vAlign w:val="center"/>
          </w:tcPr>
          <w:p w14:paraId="1C90EE22" w14:textId="77777777" w:rsidR="0093490B" w:rsidRPr="0093490B" w:rsidRDefault="0093490B" w:rsidP="0093490B">
            <w:pPr>
              <w:ind w:right="-234"/>
              <w:jc w:val="center"/>
              <w:rPr>
                <w:bCs/>
                <w:sz w:val="28"/>
                <w:szCs w:val="28"/>
              </w:rPr>
            </w:pPr>
            <w:r w:rsidRPr="0093490B">
              <w:t>2</w:t>
            </w:r>
          </w:p>
        </w:tc>
        <w:tc>
          <w:tcPr>
            <w:tcW w:w="4660" w:type="dxa"/>
            <w:vAlign w:val="center"/>
          </w:tcPr>
          <w:p w14:paraId="7F0C4558" w14:textId="77777777" w:rsidR="0093490B" w:rsidRPr="0093490B" w:rsidRDefault="0093490B" w:rsidP="0093490B">
            <w:pPr>
              <w:ind w:right="-234"/>
              <w:rPr>
                <w:bCs/>
                <w:sz w:val="28"/>
                <w:szCs w:val="28"/>
                <w:lang w:val="ru-RU"/>
              </w:rPr>
            </w:pPr>
            <w:r w:rsidRPr="0093490B">
              <w:rPr>
                <w:lang w:val="ru-RU"/>
              </w:rPr>
              <w:t>Расходы на ремонт основных средств</w:t>
            </w:r>
          </w:p>
        </w:tc>
        <w:tc>
          <w:tcPr>
            <w:tcW w:w="1351" w:type="dxa"/>
            <w:vAlign w:val="center"/>
          </w:tcPr>
          <w:p w14:paraId="14CD4D9D" w14:textId="77777777" w:rsidR="0093490B" w:rsidRPr="0093490B" w:rsidRDefault="0093490B" w:rsidP="0093490B">
            <w:pPr>
              <w:ind w:right="-36"/>
              <w:jc w:val="center"/>
              <w:rPr>
                <w:bCs/>
                <w:sz w:val="28"/>
                <w:szCs w:val="28"/>
              </w:rPr>
            </w:pPr>
            <w:r w:rsidRPr="0093490B">
              <w:rPr>
                <w:szCs w:val="20"/>
              </w:rPr>
              <w:t>4 042</w:t>
            </w:r>
          </w:p>
        </w:tc>
        <w:tc>
          <w:tcPr>
            <w:tcW w:w="1359" w:type="dxa"/>
            <w:vAlign w:val="center"/>
          </w:tcPr>
          <w:p w14:paraId="23273144" w14:textId="77777777" w:rsidR="0093490B" w:rsidRPr="0093490B" w:rsidRDefault="0093490B" w:rsidP="0093490B">
            <w:pPr>
              <w:ind w:right="-36"/>
              <w:jc w:val="center"/>
              <w:rPr>
                <w:bCs/>
                <w:sz w:val="28"/>
                <w:szCs w:val="28"/>
              </w:rPr>
            </w:pPr>
            <w:r w:rsidRPr="0093490B">
              <w:t>4 195</w:t>
            </w:r>
          </w:p>
        </w:tc>
        <w:tc>
          <w:tcPr>
            <w:tcW w:w="1287" w:type="dxa"/>
            <w:vAlign w:val="center"/>
          </w:tcPr>
          <w:p w14:paraId="3199BE25" w14:textId="77777777" w:rsidR="0093490B" w:rsidRPr="0093490B" w:rsidRDefault="0093490B" w:rsidP="0093490B">
            <w:pPr>
              <w:ind w:right="-36"/>
              <w:jc w:val="center"/>
              <w:rPr>
                <w:bCs/>
                <w:sz w:val="28"/>
                <w:szCs w:val="28"/>
              </w:rPr>
            </w:pPr>
            <w:r w:rsidRPr="0093490B">
              <w:rPr>
                <w:szCs w:val="20"/>
              </w:rPr>
              <w:t>153</w:t>
            </w:r>
          </w:p>
        </w:tc>
      </w:tr>
      <w:tr w:rsidR="0093490B" w:rsidRPr="0093490B" w14:paraId="1515527D" w14:textId="77777777" w:rsidTr="0093490B">
        <w:trPr>
          <w:trHeight w:val="449"/>
        </w:trPr>
        <w:tc>
          <w:tcPr>
            <w:tcW w:w="753" w:type="dxa"/>
            <w:vAlign w:val="center"/>
          </w:tcPr>
          <w:p w14:paraId="5C372F13" w14:textId="77777777" w:rsidR="0093490B" w:rsidRPr="0093490B" w:rsidRDefault="0093490B" w:rsidP="0093490B">
            <w:pPr>
              <w:ind w:right="-234"/>
              <w:jc w:val="center"/>
              <w:rPr>
                <w:bCs/>
                <w:sz w:val="28"/>
                <w:szCs w:val="28"/>
              </w:rPr>
            </w:pPr>
            <w:r w:rsidRPr="0093490B">
              <w:t>3</w:t>
            </w:r>
          </w:p>
        </w:tc>
        <w:tc>
          <w:tcPr>
            <w:tcW w:w="4660" w:type="dxa"/>
            <w:vAlign w:val="center"/>
          </w:tcPr>
          <w:p w14:paraId="4C15D4BA"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оплату</w:t>
            </w:r>
            <w:proofErr w:type="spellEnd"/>
            <w:r w:rsidRPr="0093490B">
              <w:t xml:space="preserve"> </w:t>
            </w:r>
            <w:proofErr w:type="spellStart"/>
            <w:r w:rsidRPr="0093490B">
              <w:t>труда</w:t>
            </w:r>
            <w:proofErr w:type="spellEnd"/>
          </w:p>
        </w:tc>
        <w:tc>
          <w:tcPr>
            <w:tcW w:w="1351" w:type="dxa"/>
            <w:vAlign w:val="center"/>
          </w:tcPr>
          <w:p w14:paraId="7C8EC1D4" w14:textId="77777777" w:rsidR="0093490B" w:rsidRPr="0093490B" w:rsidRDefault="0093490B" w:rsidP="0093490B">
            <w:pPr>
              <w:ind w:right="-36"/>
              <w:jc w:val="center"/>
              <w:rPr>
                <w:bCs/>
                <w:sz w:val="28"/>
                <w:szCs w:val="28"/>
              </w:rPr>
            </w:pPr>
            <w:r w:rsidRPr="0093490B">
              <w:rPr>
                <w:szCs w:val="20"/>
              </w:rPr>
              <w:t>24 025</w:t>
            </w:r>
          </w:p>
        </w:tc>
        <w:tc>
          <w:tcPr>
            <w:tcW w:w="1359" w:type="dxa"/>
            <w:vAlign w:val="center"/>
          </w:tcPr>
          <w:p w14:paraId="0BAECF31" w14:textId="77777777" w:rsidR="0093490B" w:rsidRPr="0093490B" w:rsidRDefault="0093490B" w:rsidP="0093490B">
            <w:pPr>
              <w:ind w:right="-36"/>
              <w:jc w:val="center"/>
              <w:rPr>
                <w:bCs/>
                <w:sz w:val="28"/>
                <w:szCs w:val="28"/>
              </w:rPr>
            </w:pPr>
            <w:r w:rsidRPr="0093490B">
              <w:t>24 933</w:t>
            </w:r>
          </w:p>
        </w:tc>
        <w:tc>
          <w:tcPr>
            <w:tcW w:w="1287" w:type="dxa"/>
            <w:vAlign w:val="center"/>
          </w:tcPr>
          <w:p w14:paraId="4C4F30F0" w14:textId="77777777" w:rsidR="0093490B" w:rsidRPr="0093490B" w:rsidRDefault="0093490B" w:rsidP="0093490B">
            <w:pPr>
              <w:ind w:right="-36"/>
              <w:jc w:val="center"/>
              <w:rPr>
                <w:bCs/>
                <w:sz w:val="28"/>
                <w:szCs w:val="28"/>
              </w:rPr>
            </w:pPr>
            <w:r w:rsidRPr="0093490B">
              <w:rPr>
                <w:bCs/>
                <w:szCs w:val="20"/>
              </w:rPr>
              <w:t>908</w:t>
            </w:r>
          </w:p>
        </w:tc>
      </w:tr>
      <w:tr w:rsidR="0093490B" w:rsidRPr="0093490B" w14:paraId="68DA9652" w14:textId="77777777" w:rsidTr="0093490B">
        <w:trPr>
          <w:trHeight w:val="1372"/>
        </w:trPr>
        <w:tc>
          <w:tcPr>
            <w:tcW w:w="753" w:type="dxa"/>
            <w:vAlign w:val="center"/>
          </w:tcPr>
          <w:p w14:paraId="6E0A3D14" w14:textId="77777777" w:rsidR="0093490B" w:rsidRPr="0093490B" w:rsidRDefault="0093490B" w:rsidP="0093490B">
            <w:pPr>
              <w:ind w:right="-234"/>
              <w:jc w:val="center"/>
              <w:rPr>
                <w:bCs/>
                <w:sz w:val="28"/>
                <w:szCs w:val="28"/>
              </w:rPr>
            </w:pPr>
            <w:r w:rsidRPr="0093490B">
              <w:t>4</w:t>
            </w:r>
          </w:p>
        </w:tc>
        <w:tc>
          <w:tcPr>
            <w:tcW w:w="4660" w:type="dxa"/>
            <w:vAlign w:val="center"/>
          </w:tcPr>
          <w:p w14:paraId="19D626E6" w14:textId="77777777" w:rsidR="0093490B" w:rsidRPr="0093490B" w:rsidRDefault="0093490B" w:rsidP="0093490B">
            <w:pPr>
              <w:ind w:right="-234"/>
              <w:rPr>
                <w:bCs/>
                <w:sz w:val="28"/>
                <w:szCs w:val="28"/>
                <w:lang w:val="ru-RU"/>
              </w:rPr>
            </w:pPr>
            <w:r w:rsidRPr="0093490B">
              <w:rPr>
                <w:lang w:val="ru-RU"/>
              </w:rPr>
              <w:t>Расходы на оплату работ и услуг производственного характера, выполняемых по договорам со сторонними организациями</w:t>
            </w:r>
          </w:p>
        </w:tc>
        <w:tc>
          <w:tcPr>
            <w:tcW w:w="1351" w:type="dxa"/>
            <w:vAlign w:val="center"/>
          </w:tcPr>
          <w:p w14:paraId="479EF822" w14:textId="77777777" w:rsidR="0093490B" w:rsidRPr="0093490B" w:rsidRDefault="0093490B" w:rsidP="0093490B">
            <w:pPr>
              <w:ind w:right="-36"/>
              <w:jc w:val="center"/>
              <w:rPr>
                <w:bCs/>
                <w:sz w:val="28"/>
                <w:szCs w:val="28"/>
              </w:rPr>
            </w:pPr>
            <w:r w:rsidRPr="0093490B">
              <w:rPr>
                <w:szCs w:val="20"/>
              </w:rPr>
              <w:t>2 107</w:t>
            </w:r>
          </w:p>
        </w:tc>
        <w:tc>
          <w:tcPr>
            <w:tcW w:w="1359" w:type="dxa"/>
            <w:vAlign w:val="center"/>
          </w:tcPr>
          <w:p w14:paraId="38A1FB21" w14:textId="77777777" w:rsidR="0093490B" w:rsidRPr="0093490B" w:rsidRDefault="0093490B" w:rsidP="0093490B">
            <w:pPr>
              <w:ind w:right="-36"/>
              <w:jc w:val="center"/>
              <w:rPr>
                <w:bCs/>
                <w:sz w:val="28"/>
                <w:szCs w:val="28"/>
              </w:rPr>
            </w:pPr>
            <w:r w:rsidRPr="0093490B">
              <w:t>2 187</w:t>
            </w:r>
          </w:p>
        </w:tc>
        <w:tc>
          <w:tcPr>
            <w:tcW w:w="1287" w:type="dxa"/>
            <w:vAlign w:val="center"/>
          </w:tcPr>
          <w:p w14:paraId="392C0578" w14:textId="77777777" w:rsidR="0093490B" w:rsidRPr="0093490B" w:rsidRDefault="0093490B" w:rsidP="0093490B">
            <w:pPr>
              <w:ind w:right="-36"/>
              <w:jc w:val="center"/>
              <w:rPr>
                <w:bCs/>
                <w:sz w:val="28"/>
                <w:szCs w:val="28"/>
              </w:rPr>
            </w:pPr>
            <w:r w:rsidRPr="0093490B">
              <w:rPr>
                <w:bCs/>
                <w:szCs w:val="20"/>
              </w:rPr>
              <w:t>80</w:t>
            </w:r>
          </w:p>
        </w:tc>
      </w:tr>
      <w:tr w:rsidR="0093490B" w:rsidRPr="0093490B" w14:paraId="1DA517E1" w14:textId="77777777" w:rsidTr="0093490B">
        <w:trPr>
          <w:trHeight w:val="898"/>
        </w:trPr>
        <w:tc>
          <w:tcPr>
            <w:tcW w:w="753" w:type="dxa"/>
            <w:vAlign w:val="center"/>
          </w:tcPr>
          <w:p w14:paraId="24C5BDCE" w14:textId="77777777" w:rsidR="0093490B" w:rsidRPr="0093490B" w:rsidRDefault="0093490B" w:rsidP="0093490B">
            <w:pPr>
              <w:ind w:right="-234"/>
              <w:jc w:val="center"/>
              <w:rPr>
                <w:bCs/>
                <w:sz w:val="28"/>
                <w:szCs w:val="28"/>
              </w:rPr>
            </w:pPr>
            <w:r w:rsidRPr="0093490B">
              <w:t>5</w:t>
            </w:r>
          </w:p>
        </w:tc>
        <w:tc>
          <w:tcPr>
            <w:tcW w:w="4660" w:type="dxa"/>
            <w:vAlign w:val="center"/>
          </w:tcPr>
          <w:p w14:paraId="510F3E88" w14:textId="77777777" w:rsidR="0093490B" w:rsidRPr="0093490B" w:rsidRDefault="0093490B" w:rsidP="0093490B">
            <w:pPr>
              <w:ind w:right="-234"/>
              <w:rPr>
                <w:bCs/>
                <w:sz w:val="28"/>
                <w:szCs w:val="28"/>
                <w:lang w:val="ru-RU"/>
              </w:rPr>
            </w:pPr>
            <w:r w:rsidRPr="0093490B">
              <w:rPr>
                <w:lang w:val="ru-RU"/>
              </w:rPr>
              <w:t>Расходы на оплату иных работ и услуг, выполняемых по договорам с организациями</w:t>
            </w:r>
          </w:p>
        </w:tc>
        <w:tc>
          <w:tcPr>
            <w:tcW w:w="1351" w:type="dxa"/>
            <w:vAlign w:val="center"/>
          </w:tcPr>
          <w:p w14:paraId="50DED82C" w14:textId="77777777" w:rsidR="0093490B" w:rsidRPr="0093490B" w:rsidRDefault="0093490B" w:rsidP="0093490B">
            <w:pPr>
              <w:ind w:right="-36"/>
              <w:jc w:val="center"/>
              <w:rPr>
                <w:bCs/>
                <w:sz w:val="28"/>
                <w:szCs w:val="28"/>
              </w:rPr>
            </w:pPr>
            <w:r w:rsidRPr="0093490B">
              <w:rPr>
                <w:szCs w:val="20"/>
              </w:rPr>
              <w:t>873</w:t>
            </w:r>
          </w:p>
        </w:tc>
        <w:tc>
          <w:tcPr>
            <w:tcW w:w="1359" w:type="dxa"/>
            <w:vAlign w:val="center"/>
          </w:tcPr>
          <w:p w14:paraId="1017F7FD" w14:textId="77777777" w:rsidR="0093490B" w:rsidRPr="0093490B" w:rsidRDefault="0093490B" w:rsidP="0093490B">
            <w:pPr>
              <w:ind w:right="-36"/>
              <w:jc w:val="center"/>
              <w:rPr>
                <w:bCs/>
                <w:sz w:val="28"/>
                <w:szCs w:val="28"/>
              </w:rPr>
            </w:pPr>
            <w:r w:rsidRPr="0093490B">
              <w:t>906</w:t>
            </w:r>
          </w:p>
        </w:tc>
        <w:tc>
          <w:tcPr>
            <w:tcW w:w="1287" w:type="dxa"/>
            <w:vAlign w:val="center"/>
          </w:tcPr>
          <w:p w14:paraId="02915CE3" w14:textId="77777777" w:rsidR="0093490B" w:rsidRPr="0093490B" w:rsidRDefault="0093490B" w:rsidP="0093490B">
            <w:pPr>
              <w:ind w:right="-36"/>
              <w:jc w:val="center"/>
              <w:rPr>
                <w:bCs/>
                <w:sz w:val="28"/>
                <w:szCs w:val="28"/>
              </w:rPr>
            </w:pPr>
            <w:r w:rsidRPr="0093490B">
              <w:rPr>
                <w:szCs w:val="20"/>
              </w:rPr>
              <w:t>33</w:t>
            </w:r>
          </w:p>
        </w:tc>
      </w:tr>
      <w:tr w:rsidR="0093490B" w:rsidRPr="0093490B" w14:paraId="0131C833" w14:textId="77777777" w:rsidTr="0093490B">
        <w:trPr>
          <w:trHeight w:val="449"/>
        </w:trPr>
        <w:tc>
          <w:tcPr>
            <w:tcW w:w="753" w:type="dxa"/>
            <w:vAlign w:val="center"/>
          </w:tcPr>
          <w:p w14:paraId="6191DB0B" w14:textId="77777777" w:rsidR="0093490B" w:rsidRPr="0093490B" w:rsidRDefault="0093490B" w:rsidP="0093490B">
            <w:pPr>
              <w:ind w:right="-234"/>
              <w:jc w:val="center"/>
              <w:rPr>
                <w:bCs/>
                <w:sz w:val="28"/>
                <w:szCs w:val="28"/>
              </w:rPr>
            </w:pPr>
            <w:r w:rsidRPr="0093490B">
              <w:t>6</w:t>
            </w:r>
          </w:p>
        </w:tc>
        <w:tc>
          <w:tcPr>
            <w:tcW w:w="4660" w:type="dxa"/>
            <w:vAlign w:val="center"/>
          </w:tcPr>
          <w:p w14:paraId="338D30B4"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служебные</w:t>
            </w:r>
            <w:proofErr w:type="spellEnd"/>
            <w:r w:rsidRPr="0093490B">
              <w:t xml:space="preserve"> </w:t>
            </w:r>
            <w:proofErr w:type="spellStart"/>
            <w:r w:rsidRPr="0093490B">
              <w:t>командировки</w:t>
            </w:r>
            <w:proofErr w:type="spellEnd"/>
          </w:p>
        </w:tc>
        <w:tc>
          <w:tcPr>
            <w:tcW w:w="1351" w:type="dxa"/>
            <w:vAlign w:val="center"/>
          </w:tcPr>
          <w:p w14:paraId="4A923EF5" w14:textId="77777777" w:rsidR="0093490B" w:rsidRPr="0093490B" w:rsidRDefault="0093490B" w:rsidP="0093490B">
            <w:pPr>
              <w:ind w:right="-36"/>
              <w:jc w:val="center"/>
              <w:rPr>
                <w:bCs/>
                <w:sz w:val="28"/>
                <w:szCs w:val="28"/>
              </w:rPr>
            </w:pPr>
            <w:r w:rsidRPr="0093490B">
              <w:rPr>
                <w:szCs w:val="20"/>
              </w:rPr>
              <w:t>0</w:t>
            </w:r>
          </w:p>
        </w:tc>
        <w:tc>
          <w:tcPr>
            <w:tcW w:w="1359" w:type="dxa"/>
            <w:vAlign w:val="center"/>
          </w:tcPr>
          <w:p w14:paraId="6786277A" w14:textId="77777777" w:rsidR="0093490B" w:rsidRPr="0093490B" w:rsidRDefault="0093490B" w:rsidP="0093490B">
            <w:pPr>
              <w:ind w:right="-36"/>
              <w:jc w:val="center"/>
              <w:rPr>
                <w:bCs/>
                <w:sz w:val="28"/>
                <w:szCs w:val="28"/>
              </w:rPr>
            </w:pPr>
            <w:r w:rsidRPr="0093490B">
              <w:t>0</w:t>
            </w:r>
          </w:p>
        </w:tc>
        <w:tc>
          <w:tcPr>
            <w:tcW w:w="1287" w:type="dxa"/>
            <w:vAlign w:val="center"/>
          </w:tcPr>
          <w:p w14:paraId="20A5516F" w14:textId="77777777" w:rsidR="0093490B" w:rsidRPr="0093490B" w:rsidRDefault="0093490B" w:rsidP="0093490B">
            <w:pPr>
              <w:ind w:right="-36"/>
              <w:jc w:val="center"/>
              <w:rPr>
                <w:bCs/>
                <w:sz w:val="28"/>
                <w:szCs w:val="28"/>
              </w:rPr>
            </w:pPr>
            <w:r w:rsidRPr="0093490B">
              <w:rPr>
                <w:szCs w:val="20"/>
              </w:rPr>
              <w:t>0</w:t>
            </w:r>
          </w:p>
        </w:tc>
      </w:tr>
      <w:tr w:rsidR="0093490B" w:rsidRPr="0093490B" w14:paraId="658138E3" w14:textId="77777777" w:rsidTr="0093490B">
        <w:trPr>
          <w:trHeight w:val="474"/>
        </w:trPr>
        <w:tc>
          <w:tcPr>
            <w:tcW w:w="753" w:type="dxa"/>
            <w:vAlign w:val="center"/>
          </w:tcPr>
          <w:p w14:paraId="6DD9FAD5" w14:textId="77777777" w:rsidR="0093490B" w:rsidRPr="0093490B" w:rsidRDefault="0093490B" w:rsidP="0093490B">
            <w:pPr>
              <w:ind w:right="-234"/>
              <w:jc w:val="center"/>
              <w:rPr>
                <w:bCs/>
                <w:sz w:val="28"/>
                <w:szCs w:val="28"/>
              </w:rPr>
            </w:pPr>
            <w:r w:rsidRPr="0093490B">
              <w:t>7</w:t>
            </w:r>
          </w:p>
        </w:tc>
        <w:tc>
          <w:tcPr>
            <w:tcW w:w="4660" w:type="dxa"/>
            <w:vAlign w:val="center"/>
          </w:tcPr>
          <w:p w14:paraId="5E78A0F5"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обучение</w:t>
            </w:r>
            <w:proofErr w:type="spellEnd"/>
            <w:r w:rsidRPr="0093490B">
              <w:t xml:space="preserve"> </w:t>
            </w:r>
            <w:proofErr w:type="spellStart"/>
            <w:r w:rsidRPr="0093490B">
              <w:t>персонала</w:t>
            </w:r>
            <w:proofErr w:type="spellEnd"/>
          </w:p>
        </w:tc>
        <w:tc>
          <w:tcPr>
            <w:tcW w:w="1351" w:type="dxa"/>
            <w:vAlign w:val="center"/>
          </w:tcPr>
          <w:p w14:paraId="54C3CBD1" w14:textId="77777777" w:rsidR="0093490B" w:rsidRPr="0093490B" w:rsidRDefault="0093490B" w:rsidP="0093490B">
            <w:pPr>
              <w:ind w:right="-36"/>
              <w:jc w:val="center"/>
              <w:rPr>
                <w:bCs/>
                <w:sz w:val="28"/>
                <w:szCs w:val="28"/>
              </w:rPr>
            </w:pPr>
            <w:r w:rsidRPr="0093490B">
              <w:rPr>
                <w:szCs w:val="20"/>
              </w:rPr>
              <w:t>33</w:t>
            </w:r>
          </w:p>
        </w:tc>
        <w:tc>
          <w:tcPr>
            <w:tcW w:w="1359" w:type="dxa"/>
            <w:vAlign w:val="center"/>
          </w:tcPr>
          <w:p w14:paraId="766EF195" w14:textId="77777777" w:rsidR="0093490B" w:rsidRPr="0093490B" w:rsidRDefault="0093490B" w:rsidP="0093490B">
            <w:pPr>
              <w:ind w:right="-36"/>
              <w:jc w:val="center"/>
              <w:rPr>
                <w:bCs/>
                <w:sz w:val="28"/>
                <w:szCs w:val="28"/>
              </w:rPr>
            </w:pPr>
            <w:r w:rsidRPr="0093490B">
              <w:t>34</w:t>
            </w:r>
          </w:p>
        </w:tc>
        <w:tc>
          <w:tcPr>
            <w:tcW w:w="1287" w:type="dxa"/>
            <w:vAlign w:val="center"/>
          </w:tcPr>
          <w:p w14:paraId="1936C71C" w14:textId="77777777" w:rsidR="0093490B" w:rsidRPr="0093490B" w:rsidRDefault="0093490B" w:rsidP="0093490B">
            <w:pPr>
              <w:ind w:right="-36"/>
              <w:jc w:val="center"/>
              <w:rPr>
                <w:bCs/>
                <w:sz w:val="28"/>
                <w:szCs w:val="28"/>
              </w:rPr>
            </w:pPr>
            <w:r w:rsidRPr="0093490B">
              <w:t>1</w:t>
            </w:r>
          </w:p>
        </w:tc>
      </w:tr>
      <w:tr w:rsidR="0093490B" w:rsidRPr="0093490B" w14:paraId="7E203971" w14:textId="77777777" w:rsidTr="0093490B">
        <w:trPr>
          <w:trHeight w:val="449"/>
        </w:trPr>
        <w:tc>
          <w:tcPr>
            <w:tcW w:w="753" w:type="dxa"/>
            <w:vAlign w:val="center"/>
          </w:tcPr>
          <w:p w14:paraId="297053C1" w14:textId="77777777" w:rsidR="0093490B" w:rsidRPr="0093490B" w:rsidRDefault="0093490B" w:rsidP="0093490B">
            <w:pPr>
              <w:ind w:right="-234"/>
              <w:jc w:val="center"/>
              <w:rPr>
                <w:bCs/>
                <w:sz w:val="28"/>
                <w:szCs w:val="28"/>
              </w:rPr>
            </w:pPr>
            <w:r w:rsidRPr="0093490B">
              <w:lastRenderedPageBreak/>
              <w:t>8</w:t>
            </w:r>
          </w:p>
        </w:tc>
        <w:tc>
          <w:tcPr>
            <w:tcW w:w="4660" w:type="dxa"/>
            <w:vAlign w:val="center"/>
          </w:tcPr>
          <w:p w14:paraId="5549CD2F" w14:textId="77777777" w:rsidR="0093490B" w:rsidRPr="0093490B" w:rsidRDefault="0093490B" w:rsidP="0093490B">
            <w:pPr>
              <w:ind w:right="-234"/>
              <w:rPr>
                <w:bCs/>
                <w:sz w:val="28"/>
                <w:szCs w:val="28"/>
              </w:rPr>
            </w:pPr>
            <w:proofErr w:type="spellStart"/>
            <w:r w:rsidRPr="0093490B">
              <w:t>Лизинговый</w:t>
            </w:r>
            <w:proofErr w:type="spellEnd"/>
            <w:r w:rsidRPr="0093490B">
              <w:t xml:space="preserve"> </w:t>
            </w:r>
            <w:proofErr w:type="spellStart"/>
            <w:r w:rsidRPr="0093490B">
              <w:t>платеж</w:t>
            </w:r>
            <w:proofErr w:type="spellEnd"/>
          </w:p>
        </w:tc>
        <w:tc>
          <w:tcPr>
            <w:tcW w:w="1351" w:type="dxa"/>
            <w:vAlign w:val="center"/>
          </w:tcPr>
          <w:p w14:paraId="0B515526" w14:textId="77777777" w:rsidR="0093490B" w:rsidRPr="0093490B" w:rsidRDefault="0093490B" w:rsidP="0093490B">
            <w:pPr>
              <w:ind w:right="-36"/>
              <w:jc w:val="center"/>
              <w:rPr>
                <w:bCs/>
                <w:sz w:val="28"/>
                <w:szCs w:val="28"/>
              </w:rPr>
            </w:pPr>
            <w:r w:rsidRPr="0093490B">
              <w:rPr>
                <w:szCs w:val="20"/>
              </w:rPr>
              <w:t>0</w:t>
            </w:r>
          </w:p>
        </w:tc>
        <w:tc>
          <w:tcPr>
            <w:tcW w:w="1359" w:type="dxa"/>
            <w:vAlign w:val="center"/>
          </w:tcPr>
          <w:p w14:paraId="4A3C5ACF" w14:textId="77777777" w:rsidR="0093490B" w:rsidRPr="0093490B" w:rsidRDefault="0093490B" w:rsidP="0093490B">
            <w:pPr>
              <w:ind w:right="-36"/>
              <w:jc w:val="center"/>
              <w:rPr>
                <w:bCs/>
                <w:sz w:val="28"/>
                <w:szCs w:val="28"/>
              </w:rPr>
            </w:pPr>
            <w:r w:rsidRPr="0093490B">
              <w:t>0</w:t>
            </w:r>
          </w:p>
        </w:tc>
        <w:tc>
          <w:tcPr>
            <w:tcW w:w="1287" w:type="dxa"/>
            <w:vAlign w:val="center"/>
          </w:tcPr>
          <w:p w14:paraId="0874A666" w14:textId="77777777" w:rsidR="0093490B" w:rsidRPr="0093490B" w:rsidRDefault="0093490B" w:rsidP="0093490B">
            <w:pPr>
              <w:ind w:right="-36"/>
              <w:jc w:val="center"/>
              <w:rPr>
                <w:bCs/>
                <w:sz w:val="28"/>
                <w:szCs w:val="28"/>
              </w:rPr>
            </w:pPr>
            <w:r w:rsidRPr="0093490B">
              <w:rPr>
                <w:szCs w:val="20"/>
              </w:rPr>
              <w:t>0</w:t>
            </w:r>
          </w:p>
        </w:tc>
      </w:tr>
      <w:tr w:rsidR="0093490B" w:rsidRPr="0093490B" w14:paraId="40F75B0D" w14:textId="77777777" w:rsidTr="0093490B">
        <w:trPr>
          <w:trHeight w:val="449"/>
        </w:trPr>
        <w:tc>
          <w:tcPr>
            <w:tcW w:w="753" w:type="dxa"/>
            <w:vAlign w:val="center"/>
          </w:tcPr>
          <w:p w14:paraId="3548B291" w14:textId="77777777" w:rsidR="0093490B" w:rsidRPr="0093490B" w:rsidRDefault="0093490B" w:rsidP="0093490B">
            <w:pPr>
              <w:ind w:right="-234"/>
              <w:jc w:val="center"/>
              <w:rPr>
                <w:bCs/>
                <w:sz w:val="28"/>
                <w:szCs w:val="28"/>
              </w:rPr>
            </w:pPr>
            <w:r w:rsidRPr="0093490B">
              <w:t>9</w:t>
            </w:r>
          </w:p>
        </w:tc>
        <w:tc>
          <w:tcPr>
            <w:tcW w:w="4660" w:type="dxa"/>
            <w:vAlign w:val="center"/>
          </w:tcPr>
          <w:p w14:paraId="40F72ABC" w14:textId="77777777" w:rsidR="0093490B" w:rsidRPr="0093490B" w:rsidRDefault="0093490B" w:rsidP="0093490B">
            <w:pPr>
              <w:ind w:right="-234"/>
              <w:rPr>
                <w:bCs/>
                <w:sz w:val="28"/>
                <w:szCs w:val="28"/>
              </w:rPr>
            </w:pPr>
            <w:proofErr w:type="spellStart"/>
            <w:r w:rsidRPr="0093490B">
              <w:t>Арендная</w:t>
            </w:r>
            <w:proofErr w:type="spellEnd"/>
            <w:r w:rsidRPr="0093490B">
              <w:t xml:space="preserve"> </w:t>
            </w:r>
            <w:proofErr w:type="spellStart"/>
            <w:r w:rsidRPr="0093490B">
              <w:t>плата</w:t>
            </w:r>
            <w:proofErr w:type="spellEnd"/>
          </w:p>
        </w:tc>
        <w:tc>
          <w:tcPr>
            <w:tcW w:w="1351" w:type="dxa"/>
            <w:vAlign w:val="center"/>
          </w:tcPr>
          <w:p w14:paraId="652F41C4" w14:textId="77777777" w:rsidR="0093490B" w:rsidRPr="0093490B" w:rsidRDefault="0093490B" w:rsidP="0093490B">
            <w:pPr>
              <w:ind w:right="-36"/>
              <w:jc w:val="center"/>
              <w:rPr>
                <w:bCs/>
                <w:sz w:val="28"/>
                <w:szCs w:val="28"/>
              </w:rPr>
            </w:pPr>
            <w:r w:rsidRPr="0093490B">
              <w:rPr>
                <w:szCs w:val="20"/>
              </w:rPr>
              <w:t>0</w:t>
            </w:r>
          </w:p>
        </w:tc>
        <w:tc>
          <w:tcPr>
            <w:tcW w:w="1359" w:type="dxa"/>
            <w:vAlign w:val="center"/>
          </w:tcPr>
          <w:p w14:paraId="60FAE361" w14:textId="77777777" w:rsidR="0093490B" w:rsidRPr="0093490B" w:rsidRDefault="0093490B" w:rsidP="0093490B">
            <w:pPr>
              <w:ind w:right="-36"/>
              <w:jc w:val="center"/>
              <w:rPr>
                <w:bCs/>
                <w:sz w:val="28"/>
                <w:szCs w:val="28"/>
              </w:rPr>
            </w:pPr>
            <w:r w:rsidRPr="0093490B">
              <w:t>0</w:t>
            </w:r>
          </w:p>
        </w:tc>
        <w:tc>
          <w:tcPr>
            <w:tcW w:w="1287" w:type="dxa"/>
            <w:vAlign w:val="center"/>
          </w:tcPr>
          <w:p w14:paraId="13F1DEA7" w14:textId="77777777" w:rsidR="0093490B" w:rsidRPr="0093490B" w:rsidRDefault="0093490B" w:rsidP="0093490B">
            <w:pPr>
              <w:ind w:right="-36"/>
              <w:jc w:val="center"/>
              <w:rPr>
                <w:bCs/>
                <w:sz w:val="28"/>
                <w:szCs w:val="28"/>
              </w:rPr>
            </w:pPr>
            <w:r w:rsidRPr="0093490B">
              <w:rPr>
                <w:szCs w:val="20"/>
              </w:rPr>
              <w:t>0</w:t>
            </w:r>
          </w:p>
        </w:tc>
      </w:tr>
      <w:tr w:rsidR="0093490B" w:rsidRPr="0093490B" w14:paraId="431BC1A2" w14:textId="77777777" w:rsidTr="0093490B">
        <w:trPr>
          <w:trHeight w:val="424"/>
        </w:trPr>
        <w:tc>
          <w:tcPr>
            <w:tcW w:w="753" w:type="dxa"/>
            <w:vAlign w:val="center"/>
          </w:tcPr>
          <w:p w14:paraId="6C6CC5E8" w14:textId="77777777" w:rsidR="0093490B" w:rsidRPr="0093490B" w:rsidRDefault="0093490B" w:rsidP="0093490B">
            <w:pPr>
              <w:ind w:right="-234"/>
              <w:jc w:val="center"/>
              <w:rPr>
                <w:bCs/>
                <w:sz w:val="28"/>
                <w:szCs w:val="28"/>
              </w:rPr>
            </w:pPr>
            <w:r w:rsidRPr="0093490B">
              <w:t>10</w:t>
            </w:r>
          </w:p>
        </w:tc>
        <w:tc>
          <w:tcPr>
            <w:tcW w:w="4660" w:type="dxa"/>
            <w:vAlign w:val="center"/>
          </w:tcPr>
          <w:p w14:paraId="23F13A5D" w14:textId="77777777" w:rsidR="0093490B" w:rsidRPr="0093490B" w:rsidRDefault="0093490B" w:rsidP="0093490B">
            <w:pPr>
              <w:ind w:right="-234"/>
              <w:rPr>
                <w:bCs/>
                <w:sz w:val="28"/>
                <w:szCs w:val="28"/>
              </w:rPr>
            </w:pPr>
            <w:proofErr w:type="spellStart"/>
            <w:r w:rsidRPr="0093490B">
              <w:t>Другие</w:t>
            </w:r>
            <w:proofErr w:type="spellEnd"/>
            <w:r w:rsidRPr="0093490B">
              <w:t xml:space="preserve"> </w:t>
            </w:r>
            <w:proofErr w:type="spellStart"/>
            <w:r w:rsidRPr="0093490B">
              <w:t>расходы</w:t>
            </w:r>
            <w:proofErr w:type="spellEnd"/>
          </w:p>
        </w:tc>
        <w:tc>
          <w:tcPr>
            <w:tcW w:w="1351" w:type="dxa"/>
            <w:vAlign w:val="center"/>
          </w:tcPr>
          <w:p w14:paraId="7858B69B" w14:textId="77777777" w:rsidR="0093490B" w:rsidRPr="0093490B" w:rsidRDefault="0093490B" w:rsidP="0093490B">
            <w:pPr>
              <w:ind w:right="-36"/>
              <w:jc w:val="center"/>
              <w:rPr>
                <w:bCs/>
                <w:sz w:val="28"/>
                <w:szCs w:val="28"/>
              </w:rPr>
            </w:pPr>
            <w:r w:rsidRPr="0093490B">
              <w:rPr>
                <w:szCs w:val="20"/>
              </w:rPr>
              <w:t>69</w:t>
            </w:r>
          </w:p>
        </w:tc>
        <w:tc>
          <w:tcPr>
            <w:tcW w:w="1359" w:type="dxa"/>
            <w:vAlign w:val="center"/>
          </w:tcPr>
          <w:p w14:paraId="7E625AAE" w14:textId="77777777" w:rsidR="0093490B" w:rsidRPr="0093490B" w:rsidRDefault="0093490B" w:rsidP="0093490B">
            <w:pPr>
              <w:ind w:right="-36"/>
              <w:jc w:val="center"/>
              <w:rPr>
                <w:bCs/>
                <w:sz w:val="28"/>
                <w:szCs w:val="28"/>
              </w:rPr>
            </w:pPr>
            <w:r w:rsidRPr="0093490B">
              <w:t>72</w:t>
            </w:r>
          </w:p>
        </w:tc>
        <w:tc>
          <w:tcPr>
            <w:tcW w:w="1287" w:type="dxa"/>
            <w:vAlign w:val="center"/>
          </w:tcPr>
          <w:p w14:paraId="1E3DC783" w14:textId="77777777" w:rsidR="0093490B" w:rsidRPr="0093490B" w:rsidRDefault="0093490B" w:rsidP="0093490B">
            <w:pPr>
              <w:ind w:right="-36"/>
              <w:jc w:val="center"/>
              <w:rPr>
                <w:bCs/>
                <w:sz w:val="28"/>
                <w:szCs w:val="28"/>
              </w:rPr>
            </w:pPr>
            <w:r w:rsidRPr="0093490B">
              <w:rPr>
                <w:bCs/>
                <w:szCs w:val="28"/>
              </w:rPr>
              <w:t>3</w:t>
            </w:r>
          </w:p>
        </w:tc>
      </w:tr>
      <w:tr w:rsidR="0093490B" w:rsidRPr="0093490B" w14:paraId="44B8BF1A" w14:textId="77777777" w:rsidTr="0093490B">
        <w:trPr>
          <w:trHeight w:val="523"/>
        </w:trPr>
        <w:tc>
          <w:tcPr>
            <w:tcW w:w="753" w:type="dxa"/>
            <w:vAlign w:val="center"/>
          </w:tcPr>
          <w:p w14:paraId="1AE043EA" w14:textId="77777777" w:rsidR="0093490B" w:rsidRPr="0093490B" w:rsidRDefault="0093490B" w:rsidP="0093490B">
            <w:pPr>
              <w:ind w:right="-234"/>
              <w:jc w:val="center"/>
              <w:rPr>
                <w:bCs/>
                <w:sz w:val="28"/>
                <w:szCs w:val="28"/>
              </w:rPr>
            </w:pPr>
          </w:p>
        </w:tc>
        <w:tc>
          <w:tcPr>
            <w:tcW w:w="4660" w:type="dxa"/>
            <w:vAlign w:val="center"/>
          </w:tcPr>
          <w:p w14:paraId="289A163E" w14:textId="77777777" w:rsidR="0093490B" w:rsidRPr="0093490B" w:rsidRDefault="0093490B" w:rsidP="0093490B">
            <w:pPr>
              <w:ind w:right="-234"/>
              <w:rPr>
                <w:bCs/>
                <w:sz w:val="28"/>
                <w:szCs w:val="28"/>
              </w:rPr>
            </w:pPr>
            <w:r w:rsidRPr="0093490B">
              <w:t xml:space="preserve">ИТОГО </w:t>
            </w:r>
            <w:proofErr w:type="spellStart"/>
            <w:r w:rsidRPr="0093490B">
              <w:t>операционные</w:t>
            </w:r>
            <w:proofErr w:type="spellEnd"/>
            <w:r w:rsidRPr="0093490B">
              <w:t xml:space="preserve"> </w:t>
            </w:r>
            <w:proofErr w:type="spellStart"/>
            <w:r w:rsidRPr="0093490B">
              <w:t>расходы</w:t>
            </w:r>
            <w:proofErr w:type="spellEnd"/>
          </w:p>
        </w:tc>
        <w:tc>
          <w:tcPr>
            <w:tcW w:w="1351" w:type="dxa"/>
            <w:vAlign w:val="center"/>
          </w:tcPr>
          <w:p w14:paraId="3A53FEC6" w14:textId="77777777" w:rsidR="0093490B" w:rsidRPr="0093490B" w:rsidRDefault="0093490B" w:rsidP="0093490B">
            <w:pPr>
              <w:ind w:right="-36"/>
              <w:jc w:val="center"/>
              <w:rPr>
                <w:bCs/>
                <w:sz w:val="28"/>
                <w:szCs w:val="28"/>
              </w:rPr>
            </w:pPr>
            <w:r w:rsidRPr="0093490B">
              <w:rPr>
                <w:szCs w:val="20"/>
              </w:rPr>
              <w:t>32 707</w:t>
            </w:r>
          </w:p>
        </w:tc>
        <w:tc>
          <w:tcPr>
            <w:tcW w:w="1359" w:type="dxa"/>
            <w:vAlign w:val="center"/>
          </w:tcPr>
          <w:p w14:paraId="4361B8E3" w14:textId="77777777" w:rsidR="0093490B" w:rsidRPr="0093490B" w:rsidRDefault="0093490B" w:rsidP="0093490B">
            <w:pPr>
              <w:ind w:right="-36"/>
              <w:jc w:val="center"/>
              <w:rPr>
                <w:bCs/>
                <w:sz w:val="28"/>
                <w:szCs w:val="28"/>
              </w:rPr>
            </w:pPr>
            <w:r w:rsidRPr="0093490B">
              <w:t>33 943</w:t>
            </w:r>
          </w:p>
        </w:tc>
        <w:tc>
          <w:tcPr>
            <w:tcW w:w="1287" w:type="dxa"/>
            <w:vAlign w:val="center"/>
          </w:tcPr>
          <w:p w14:paraId="16FEB6D5" w14:textId="77777777" w:rsidR="0093490B" w:rsidRPr="0093490B" w:rsidRDefault="0093490B" w:rsidP="0093490B">
            <w:pPr>
              <w:ind w:right="-36"/>
              <w:jc w:val="center"/>
              <w:rPr>
                <w:bCs/>
                <w:sz w:val="28"/>
                <w:szCs w:val="28"/>
              </w:rPr>
            </w:pPr>
            <w:r w:rsidRPr="0093490B">
              <w:rPr>
                <w:szCs w:val="20"/>
              </w:rPr>
              <w:t>1 236</w:t>
            </w:r>
          </w:p>
        </w:tc>
      </w:tr>
    </w:tbl>
    <w:p w14:paraId="7E882B59" w14:textId="77777777" w:rsidR="0093490B" w:rsidRPr="0093490B" w:rsidRDefault="0093490B" w:rsidP="0093490B">
      <w:pPr>
        <w:ind w:right="-234"/>
        <w:rPr>
          <w:bCs/>
          <w:sz w:val="28"/>
          <w:szCs w:val="28"/>
        </w:rPr>
      </w:pPr>
    </w:p>
    <w:p w14:paraId="48F3EC8B" w14:textId="77777777" w:rsidR="0093490B" w:rsidRPr="0093490B" w:rsidRDefault="0093490B" w:rsidP="0093490B">
      <w:pPr>
        <w:spacing w:after="160" w:line="259" w:lineRule="auto"/>
        <w:rPr>
          <w:bCs/>
          <w:sz w:val="28"/>
          <w:szCs w:val="28"/>
        </w:rPr>
      </w:pPr>
      <w:r w:rsidRPr="0093490B">
        <w:rPr>
          <w:bCs/>
          <w:sz w:val="28"/>
          <w:szCs w:val="28"/>
        </w:rPr>
        <w:br w:type="page"/>
      </w:r>
    </w:p>
    <w:p w14:paraId="50C66A09" w14:textId="77777777" w:rsidR="0093490B" w:rsidRPr="0093490B" w:rsidRDefault="0093490B" w:rsidP="0093490B">
      <w:pPr>
        <w:jc w:val="right"/>
        <w:rPr>
          <w:bCs/>
          <w:sz w:val="28"/>
          <w:szCs w:val="28"/>
        </w:rPr>
      </w:pPr>
      <w:r w:rsidRPr="0093490B">
        <w:rPr>
          <w:bCs/>
          <w:sz w:val="28"/>
          <w:szCs w:val="28"/>
        </w:rPr>
        <w:lastRenderedPageBreak/>
        <w:t>Таблица 18</w:t>
      </w:r>
    </w:p>
    <w:p w14:paraId="66DEB76E" w14:textId="77777777" w:rsidR="0093490B" w:rsidRPr="0093490B" w:rsidRDefault="0093490B" w:rsidP="0093490B">
      <w:pPr>
        <w:jc w:val="center"/>
        <w:rPr>
          <w:bCs/>
          <w:sz w:val="28"/>
          <w:szCs w:val="28"/>
        </w:rPr>
      </w:pPr>
      <w:r w:rsidRPr="0093490B">
        <w:rPr>
          <w:bCs/>
          <w:sz w:val="28"/>
          <w:szCs w:val="28"/>
        </w:rPr>
        <w:t>Реестр неподконтрольных расходов</w:t>
      </w:r>
    </w:p>
    <w:p w14:paraId="092FE0D7" w14:textId="77777777" w:rsidR="0093490B" w:rsidRPr="0093490B" w:rsidRDefault="0093490B" w:rsidP="0093490B">
      <w:pPr>
        <w:jc w:val="right"/>
        <w:rPr>
          <w:bCs/>
          <w:sz w:val="28"/>
          <w:szCs w:val="28"/>
        </w:rPr>
      </w:pPr>
      <w:r w:rsidRPr="0093490B">
        <w:rPr>
          <w:bCs/>
          <w:sz w:val="28"/>
          <w:szCs w:val="28"/>
        </w:rPr>
        <w:t>тыс. руб.</w:t>
      </w:r>
    </w:p>
    <w:tbl>
      <w:tblPr>
        <w:tblStyle w:val="283"/>
        <w:tblW w:w="9425" w:type="dxa"/>
        <w:tblLook w:val="04A0" w:firstRow="1" w:lastRow="0" w:firstColumn="1" w:lastColumn="0" w:noHBand="0" w:noVBand="1"/>
      </w:tblPr>
      <w:tblGrid>
        <w:gridCol w:w="829"/>
        <w:gridCol w:w="4442"/>
        <w:gridCol w:w="1376"/>
        <w:gridCol w:w="1531"/>
        <w:gridCol w:w="1247"/>
      </w:tblGrid>
      <w:tr w:rsidR="0093490B" w:rsidRPr="0093490B" w14:paraId="24FE9D52" w14:textId="77777777" w:rsidTr="0093490B">
        <w:trPr>
          <w:trHeight w:val="747"/>
        </w:trPr>
        <w:tc>
          <w:tcPr>
            <w:tcW w:w="771" w:type="dxa"/>
            <w:vAlign w:val="center"/>
          </w:tcPr>
          <w:p w14:paraId="0CD13E79" w14:textId="77777777" w:rsidR="0093490B" w:rsidRPr="0093490B" w:rsidRDefault="0093490B" w:rsidP="0093490B">
            <w:pPr>
              <w:ind w:right="-234"/>
              <w:rPr>
                <w:bCs/>
                <w:sz w:val="28"/>
                <w:szCs w:val="28"/>
              </w:rPr>
            </w:pPr>
            <w:r w:rsidRPr="0093490B">
              <w:t>№ п/п</w:t>
            </w:r>
          </w:p>
        </w:tc>
        <w:tc>
          <w:tcPr>
            <w:tcW w:w="4667" w:type="dxa"/>
            <w:vAlign w:val="center"/>
          </w:tcPr>
          <w:p w14:paraId="52565B6F" w14:textId="77777777" w:rsidR="0093490B" w:rsidRPr="0093490B" w:rsidRDefault="0093490B" w:rsidP="0093490B">
            <w:pPr>
              <w:ind w:left="-108" w:right="-234"/>
              <w:jc w:val="center"/>
              <w:rPr>
                <w:bCs/>
                <w:sz w:val="28"/>
                <w:szCs w:val="28"/>
              </w:rPr>
            </w:pPr>
            <w:proofErr w:type="spellStart"/>
            <w:r w:rsidRPr="0093490B">
              <w:t>Наименование</w:t>
            </w:r>
            <w:proofErr w:type="spellEnd"/>
            <w:r w:rsidRPr="0093490B">
              <w:t xml:space="preserve"> </w:t>
            </w:r>
            <w:proofErr w:type="spellStart"/>
            <w:r w:rsidRPr="0093490B">
              <w:t>расхода</w:t>
            </w:r>
            <w:proofErr w:type="spellEnd"/>
          </w:p>
        </w:tc>
        <w:tc>
          <w:tcPr>
            <w:tcW w:w="1377" w:type="dxa"/>
            <w:vAlign w:val="center"/>
          </w:tcPr>
          <w:p w14:paraId="55FE82FF" w14:textId="77777777" w:rsidR="0093490B" w:rsidRPr="0093490B" w:rsidRDefault="0093490B" w:rsidP="0093490B">
            <w:pPr>
              <w:ind w:left="-108"/>
              <w:jc w:val="center"/>
              <w:rPr>
                <w:bCs/>
                <w:sz w:val="28"/>
                <w:szCs w:val="28"/>
              </w:rPr>
            </w:pPr>
            <w:proofErr w:type="spellStart"/>
            <w:r w:rsidRPr="0093490B">
              <w:t>Утверждено</w:t>
            </w:r>
            <w:proofErr w:type="spellEnd"/>
            <w:r w:rsidRPr="0093490B">
              <w:t xml:space="preserve"> </w:t>
            </w:r>
            <w:proofErr w:type="spellStart"/>
            <w:r w:rsidRPr="0093490B">
              <w:t>на</w:t>
            </w:r>
            <w:proofErr w:type="spellEnd"/>
            <w:r w:rsidRPr="0093490B">
              <w:t xml:space="preserve"> 2021 </w:t>
            </w:r>
            <w:proofErr w:type="spellStart"/>
            <w:r w:rsidRPr="0093490B">
              <w:t>год</w:t>
            </w:r>
            <w:proofErr w:type="spellEnd"/>
          </w:p>
        </w:tc>
        <w:tc>
          <w:tcPr>
            <w:tcW w:w="1399" w:type="dxa"/>
            <w:vAlign w:val="center"/>
          </w:tcPr>
          <w:p w14:paraId="1FF44A07" w14:textId="77777777" w:rsidR="0093490B" w:rsidRPr="0093490B" w:rsidRDefault="0093490B" w:rsidP="0093490B">
            <w:pPr>
              <w:ind w:left="-83"/>
              <w:jc w:val="center"/>
              <w:rPr>
                <w:bCs/>
                <w:sz w:val="28"/>
                <w:szCs w:val="28"/>
              </w:rPr>
            </w:pPr>
            <w:proofErr w:type="spellStart"/>
            <w:r w:rsidRPr="0093490B">
              <w:t>Предложение</w:t>
            </w:r>
            <w:proofErr w:type="spellEnd"/>
            <w:r w:rsidRPr="0093490B">
              <w:t xml:space="preserve"> </w:t>
            </w:r>
            <w:proofErr w:type="spellStart"/>
            <w:r w:rsidRPr="0093490B">
              <w:t>экспертов</w:t>
            </w:r>
            <w:proofErr w:type="spellEnd"/>
            <w:r w:rsidRPr="0093490B">
              <w:t xml:space="preserve"> </w:t>
            </w:r>
            <w:proofErr w:type="spellStart"/>
            <w:r w:rsidRPr="0093490B">
              <w:t>на</w:t>
            </w:r>
            <w:proofErr w:type="spellEnd"/>
            <w:r w:rsidRPr="0093490B">
              <w:t xml:space="preserve"> 2022 </w:t>
            </w:r>
            <w:proofErr w:type="spellStart"/>
            <w:r w:rsidRPr="0093490B">
              <w:t>год</w:t>
            </w:r>
            <w:proofErr w:type="spellEnd"/>
          </w:p>
        </w:tc>
        <w:tc>
          <w:tcPr>
            <w:tcW w:w="1211" w:type="dxa"/>
            <w:vAlign w:val="center"/>
          </w:tcPr>
          <w:p w14:paraId="79C8BCC4" w14:textId="77777777" w:rsidR="0093490B" w:rsidRPr="0093490B" w:rsidRDefault="0093490B" w:rsidP="0093490B">
            <w:pPr>
              <w:ind w:left="-108" w:firstLine="108"/>
              <w:jc w:val="center"/>
              <w:rPr>
                <w:bCs/>
                <w:sz w:val="28"/>
                <w:szCs w:val="28"/>
              </w:rPr>
            </w:pPr>
            <w:proofErr w:type="spellStart"/>
            <w:r w:rsidRPr="0093490B">
              <w:t>Динамика</w:t>
            </w:r>
            <w:proofErr w:type="spellEnd"/>
            <w:r w:rsidRPr="0093490B">
              <w:t xml:space="preserve"> </w:t>
            </w:r>
            <w:proofErr w:type="spellStart"/>
            <w:r w:rsidRPr="0093490B">
              <w:t>расходов</w:t>
            </w:r>
            <w:proofErr w:type="spellEnd"/>
          </w:p>
        </w:tc>
      </w:tr>
      <w:tr w:rsidR="0093490B" w:rsidRPr="0093490B" w14:paraId="06276B46" w14:textId="77777777" w:rsidTr="0093490B">
        <w:trPr>
          <w:trHeight w:val="747"/>
        </w:trPr>
        <w:tc>
          <w:tcPr>
            <w:tcW w:w="771" w:type="dxa"/>
            <w:vAlign w:val="center"/>
          </w:tcPr>
          <w:p w14:paraId="56E61ED7" w14:textId="77777777" w:rsidR="0093490B" w:rsidRPr="0093490B" w:rsidRDefault="0093490B" w:rsidP="0093490B">
            <w:pPr>
              <w:ind w:right="-234"/>
              <w:jc w:val="center"/>
              <w:rPr>
                <w:bCs/>
                <w:sz w:val="28"/>
                <w:szCs w:val="28"/>
              </w:rPr>
            </w:pPr>
            <w:r w:rsidRPr="0093490B">
              <w:t>1.1</w:t>
            </w:r>
          </w:p>
        </w:tc>
        <w:tc>
          <w:tcPr>
            <w:tcW w:w="4667" w:type="dxa"/>
            <w:vAlign w:val="center"/>
          </w:tcPr>
          <w:p w14:paraId="553A05F5" w14:textId="77777777" w:rsidR="0093490B" w:rsidRPr="0093490B" w:rsidRDefault="0093490B" w:rsidP="0093490B">
            <w:pPr>
              <w:ind w:right="-234"/>
              <w:rPr>
                <w:bCs/>
                <w:sz w:val="28"/>
                <w:szCs w:val="28"/>
                <w:lang w:val="ru-RU"/>
              </w:rPr>
            </w:pPr>
            <w:r w:rsidRPr="0093490B">
              <w:rPr>
                <w:lang w:val="ru-RU"/>
              </w:rPr>
              <w:t>Расходы на оплату услуг, оказываемых организациями, осуществляющими регулируемые виды деятельности</w:t>
            </w:r>
          </w:p>
        </w:tc>
        <w:tc>
          <w:tcPr>
            <w:tcW w:w="1377" w:type="dxa"/>
            <w:vAlign w:val="center"/>
          </w:tcPr>
          <w:p w14:paraId="2E035867" w14:textId="77777777" w:rsidR="0093490B" w:rsidRPr="0093490B" w:rsidRDefault="0093490B" w:rsidP="0093490B">
            <w:pPr>
              <w:ind w:right="-51"/>
              <w:jc w:val="center"/>
              <w:rPr>
                <w:bCs/>
                <w:sz w:val="28"/>
                <w:szCs w:val="28"/>
              </w:rPr>
            </w:pPr>
            <w:r w:rsidRPr="0093490B">
              <w:rPr>
                <w:szCs w:val="20"/>
              </w:rPr>
              <w:t>58</w:t>
            </w:r>
          </w:p>
        </w:tc>
        <w:tc>
          <w:tcPr>
            <w:tcW w:w="1399" w:type="dxa"/>
            <w:vAlign w:val="center"/>
          </w:tcPr>
          <w:p w14:paraId="51633D6F" w14:textId="77777777" w:rsidR="0093490B" w:rsidRPr="0093490B" w:rsidRDefault="0093490B" w:rsidP="0093490B">
            <w:pPr>
              <w:ind w:right="-51"/>
              <w:jc w:val="center"/>
              <w:rPr>
                <w:bCs/>
                <w:sz w:val="28"/>
                <w:szCs w:val="28"/>
              </w:rPr>
            </w:pPr>
            <w:r w:rsidRPr="0093490B">
              <w:t>56</w:t>
            </w:r>
          </w:p>
        </w:tc>
        <w:tc>
          <w:tcPr>
            <w:tcW w:w="1211" w:type="dxa"/>
            <w:vAlign w:val="center"/>
          </w:tcPr>
          <w:p w14:paraId="6738B93E" w14:textId="77777777" w:rsidR="0093490B" w:rsidRPr="0093490B" w:rsidRDefault="0093490B" w:rsidP="0093490B">
            <w:pPr>
              <w:ind w:right="-51"/>
              <w:jc w:val="center"/>
              <w:rPr>
                <w:bCs/>
                <w:sz w:val="28"/>
                <w:szCs w:val="28"/>
              </w:rPr>
            </w:pPr>
            <w:r w:rsidRPr="0093490B">
              <w:t>-2</w:t>
            </w:r>
          </w:p>
        </w:tc>
      </w:tr>
      <w:tr w:rsidR="0093490B" w:rsidRPr="0093490B" w14:paraId="2FF6B73F" w14:textId="77777777" w:rsidTr="0093490B">
        <w:trPr>
          <w:trHeight w:val="244"/>
        </w:trPr>
        <w:tc>
          <w:tcPr>
            <w:tcW w:w="771" w:type="dxa"/>
            <w:vAlign w:val="center"/>
          </w:tcPr>
          <w:p w14:paraId="314B178D" w14:textId="77777777" w:rsidR="0093490B" w:rsidRPr="0093490B" w:rsidRDefault="0093490B" w:rsidP="0093490B">
            <w:pPr>
              <w:ind w:right="-234"/>
              <w:jc w:val="center"/>
              <w:rPr>
                <w:bCs/>
                <w:sz w:val="28"/>
                <w:szCs w:val="28"/>
              </w:rPr>
            </w:pPr>
            <w:r w:rsidRPr="0093490B">
              <w:t>1.2</w:t>
            </w:r>
          </w:p>
        </w:tc>
        <w:tc>
          <w:tcPr>
            <w:tcW w:w="4667" w:type="dxa"/>
            <w:vAlign w:val="center"/>
          </w:tcPr>
          <w:p w14:paraId="28D33BC3" w14:textId="77777777" w:rsidR="0093490B" w:rsidRPr="0093490B" w:rsidRDefault="0093490B" w:rsidP="0093490B">
            <w:pPr>
              <w:ind w:right="-234"/>
              <w:rPr>
                <w:bCs/>
                <w:sz w:val="28"/>
                <w:szCs w:val="28"/>
              </w:rPr>
            </w:pPr>
            <w:proofErr w:type="spellStart"/>
            <w:r w:rsidRPr="0093490B">
              <w:t>Арендная</w:t>
            </w:r>
            <w:proofErr w:type="spellEnd"/>
            <w:r w:rsidRPr="0093490B">
              <w:t xml:space="preserve"> </w:t>
            </w:r>
            <w:proofErr w:type="spellStart"/>
            <w:r w:rsidRPr="0093490B">
              <w:t>плата</w:t>
            </w:r>
            <w:proofErr w:type="spellEnd"/>
          </w:p>
        </w:tc>
        <w:tc>
          <w:tcPr>
            <w:tcW w:w="1377" w:type="dxa"/>
            <w:vAlign w:val="center"/>
          </w:tcPr>
          <w:p w14:paraId="4AA882E1" w14:textId="77777777" w:rsidR="0093490B" w:rsidRPr="0093490B" w:rsidRDefault="0093490B" w:rsidP="0093490B">
            <w:pPr>
              <w:ind w:right="-51"/>
              <w:jc w:val="center"/>
              <w:rPr>
                <w:bCs/>
                <w:sz w:val="28"/>
                <w:szCs w:val="28"/>
              </w:rPr>
            </w:pPr>
            <w:r w:rsidRPr="0093490B">
              <w:rPr>
                <w:szCs w:val="20"/>
              </w:rPr>
              <w:t>2 813</w:t>
            </w:r>
          </w:p>
        </w:tc>
        <w:tc>
          <w:tcPr>
            <w:tcW w:w="1399" w:type="dxa"/>
            <w:vAlign w:val="center"/>
          </w:tcPr>
          <w:p w14:paraId="3DB1BFD0" w14:textId="77777777" w:rsidR="0093490B" w:rsidRPr="0093490B" w:rsidRDefault="0093490B" w:rsidP="0093490B">
            <w:pPr>
              <w:ind w:right="-51"/>
              <w:jc w:val="center"/>
              <w:rPr>
                <w:bCs/>
                <w:sz w:val="28"/>
                <w:szCs w:val="28"/>
              </w:rPr>
            </w:pPr>
            <w:r w:rsidRPr="0093490B">
              <w:t>1 804</w:t>
            </w:r>
          </w:p>
        </w:tc>
        <w:tc>
          <w:tcPr>
            <w:tcW w:w="1211" w:type="dxa"/>
            <w:vAlign w:val="center"/>
          </w:tcPr>
          <w:p w14:paraId="671872BD" w14:textId="77777777" w:rsidR="0093490B" w:rsidRPr="0093490B" w:rsidRDefault="0093490B" w:rsidP="0093490B">
            <w:pPr>
              <w:ind w:right="-51"/>
              <w:jc w:val="center"/>
              <w:rPr>
                <w:bCs/>
                <w:sz w:val="28"/>
                <w:szCs w:val="28"/>
              </w:rPr>
            </w:pPr>
            <w:r w:rsidRPr="0093490B">
              <w:t>-1 009</w:t>
            </w:r>
          </w:p>
        </w:tc>
      </w:tr>
      <w:tr w:rsidR="0093490B" w:rsidRPr="0093490B" w14:paraId="001BBE3F" w14:textId="77777777" w:rsidTr="0093490B">
        <w:trPr>
          <w:trHeight w:val="244"/>
        </w:trPr>
        <w:tc>
          <w:tcPr>
            <w:tcW w:w="771" w:type="dxa"/>
            <w:vAlign w:val="center"/>
          </w:tcPr>
          <w:p w14:paraId="26E0A5A9" w14:textId="77777777" w:rsidR="0093490B" w:rsidRPr="0093490B" w:rsidRDefault="0093490B" w:rsidP="0093490B">
            <w:pPr>
              <w:ind w:right="-234"/>
              <w:jc w:val="center"/>
              <w:rPr>
                <w:bCs/>
                <w:sz w:val="28"/>
                <w:szCs w:val="28"/>
              </w:rPr>
            </w:pPr>
            <w:r w:rsidRPr="0093490B">
              <w:t>1.3</w:t>
            </w:r>
          </w:p>
        </w:tc>
        <w:tc>
          <w:tcPr>
            <w:tcW w:w="4667" w:type="dxa"/>
            <w:vAlign w:val="center"/>
          </w:tcPr>
          <w:p w14:paraId="133FF999" w14:textId="77777777" w:rsidR="0093490B" w:rsidRPr="0093490B" w:rsidRDefault="0093490B" w:rsidP="0093490B">
            <w:pPr>
              <w:ind w:right="-234"/>
              <w:rPr>
                <w:bCs/>
                <w:sz w:val="28"/>
                <w:szCs w:val="28"/>
              </w:rPr>
            </w:pPr>
            <w:proofErr w:type="spellStart"/>
            <w:r w:rsidRPr="0093490B">
              <w:t>Концессионная</w:t>
            </w:r>
            <w:proofErr w:type="spellEnd"/>
            <w:r w:rsidRPr="0093490B">
              <w:t xml:space="preserve"> </w:t>
            </w:r>
            <w:proofErr w:type="spellStart"/>
            <w:r w:rsidRPr="0093490B">
              <w:t>плата</w:t>
            </w:r>
            <w:proofErr w:type="spellEnd"/>
          </w:p>
        </w:tc>
        <w:tc>
          <w:tcPr>
            <w:tcW w:w="1377" w:type="dxa"/>
            <w:vAlign w:val="center"/>
          </w:tcPr>
          <w:p w14:paraId="185714B6" w14:textId="77777777" w:rsidR="0093490B" w:rsidRPr="0093490B" w:rsidRDefault="0093490B" w:rsidP="0093490B">
            <w:pPr>
              <w:ind w:right="-51"/>
              <w:jc w:val="center"/>
              <w:rPr>
                <w:bCs/>
                <w:sz w:val="28"/>
                <w:szCs w:val="28"/>
              </w:rPr>
            </w:pPr>
            <w:r w:rsidRPr="0093490B">
              <w:rPr>
                <w:szCs w:val="20"/>
              </w:rPr>
              <w:t>0</w:t>
            </w:r>
          </w:p>
        </w:tc>
        <w:tc>
          <w:tcPr>
            <w:tcW w:w="1399" w:type="dxa"/>
            <w:vAlign w:val="center"/>
          </w:tcPr>
          <w:p w14:paraId="5FC25173" w14:textId="77777777" w:rsidR="0093490B" w:rsidRPr="0093490B" w:rsidRDefault="0093490B" w:rsidP="0093490B">
            <w:pPr>
              <w:ind w:right="-51"/>
              <w:jc w:val="center"/>
              <w:rPr>
                <w:bCs/>
                <w:sz w:val="28"/>
                <w:szCs w:val="28"/>
              </w:rPr>
            </w:pPr>
            <w:r w:rsidRPr="0093490B">
              <w:t>0</w:t>
            </w:r>
          </w:p>
        </w:tc>
        <w:tc>
          <w:tcPr>
            <w:tcW w:w="1211" w:type="dxa"/>
            <w:vAlign w:val="center"/>
          </w:tcPr>
          <w:p w14:paraId="3CBB7F9F" w14:textId="77777777" w:rsidR="0093490B" w:rsidRPr="0093490B" w:rsidRDefault="0093490B" w:rsidP="0093490B">
            <w:pPr>
              <w:ind w:right="-51"/>
              <w:jc w:val="center"/>
              <w:rPr>
                <w:bCs/>
                <w:sz w:val="28"/>
                <w:szCs w:val="28"/>
              </w:rPr>
            </w:pPr>
            <w:r w:rsidRPr="0093490B">
              <w:rPr>
                <w:szCs w:val="20"/>
              </w:rPr>
              <w:t>0</w:t>
            </w:r>
          </w:p>
        </w:tc>
      </w:tr>
      <w:tr w:rsidR="0093490B" w:rsidRPr="0093490B" w14:paraId="0E69C861" w14:textId="77777777" w:rsidTr="0093490B">
        <w:trPr>
          <w:trHeight w:val="489"/>
        </w:trPr>
        <w:tc>
          <w:tcPr>
            <w:tcW w:w="771" w:type="dxa"/>
            <w:vAlign w:val="center"/>
          </w:tcPr>
          <w:p w14:paraId="435E354D" w14:textId="77777777" w:rsidR="0093490B" w:rsidRPr="0093490B" w:rsidRDefault="0093490B" w:rsidP="0093490B">
            <w:pPr>
              <w:ind w:right="-234"/>
              <w:jc w:val="center"/>
              <w:rPr>
                <w:bCs/>
                <w:sz w:val="28"/>
                <w:szCs w:val="28"/>
              </w:rPr>
            </w:pPr>
            <w:r w:rsidRPr="0093490B">
              <w:t>1.4</w:t>
            </w:r>
          </w:p>
        </w:tc>
        <w:tc>
          <w:tcPr>
            <w:tcW w:w="4667" w:type="dxa"/>
            <w:vAlign w:val="center"/>
          </w:tcPr>
          <w:p w14:paraId="102FB095" w14:textId="77777777" w:rsidR="0093490B" w:rsidRPr="0093490B" w:rsidRDefault="0093490B" w:rsidP="0093490B">
            <w:pPr>
              <w:ind w:right="-234"/>
              <w:rPr>
                <w:bCs/>
                <w:sz w:val="28"/>
                <w:szCs w:val="28"/>
                <w:lang w:val="ru-RU"/>
              </w:rPr>
            </w:pPr>
            <w:r w:rsidRPr="0093490B">
              <w:rPr>
                <w:lang w:val="ru-RU"/>
              </w:rPr>
              <w:t>Расходы на уплату налогов, сборов и других обязательных платежей, в том числе:</w:t>
            </w:r>
          </w:p>
        </w:tc>
        <w:tc>
          <w:tcPr>
            <w:tcW w:w="1377" w:type="dxa"/>
            <w:vAlign w:val="center"/>
          </w:tcPr>
          <w:p w14:paraId="1095EB52" w14:textId="77777777" w:rsidR="0093490B" w:rsidRPr="0093490B" w:rsidRDefault="0093490B" w:rsidP="0093490B">
            <w:pPr>
              <w:ind w:right="-51"/>
              <w:jc w:val="center"/>
              <w:rPr>
                <w:bCs/>
                <w:sz w:val="28"/>
                <w:szCs w:val="28"/>
              </w:rPr>
            </w:pPr>
            <w:r w:rsidRPr="0093490B">
              <w:rPr>
                <w:szCs w:val="20"/>
              </w:rPr>
              <w:t>7</w:t>
            </w:r>
          </w:p>
        </w:tc>
        <w:tc>
          <w:tcPr>
            <w:tcW w:w="1399" w:type="dxa"/>
            <w:vAlign w:val="center"/>
          </w:tcPr>
          <w:p w14:paraId="62715C30" w14:textId="77777777" w:rsidR="0093490B" w:rsidRPr="0093490B" w:rsidRDefault="0093490B" w:rsidP="0093490B">
            <w:pPr>
              <w:ind w:right="-51"/>
              <w:jc w:val="center"/>
              <w:rPr>
                <w:bCs/>
                <w:sz w:val="28"/>
                <w:szCs w:val="28"/>
              </w:rPr>
            </w:pPr>
            <w:r w:rsidRPr="0093490B">
              <w:t>3</w:t>
            </w:r>
          </w:p>
        </w:tc>
        <w:tc>
          <w:tcPr>
            <w:tcW w:w="1211" w:type="dxa"/>
            <w:vAlign w:val="center"/>
          </w:tcPr>
          <w:p w14:paraId="31EA8E81" w14:textId="77777777" w:rsidR="0093490B" w:rsidRPr="0093490B" w:rsidRDefault="0093490B" w:rsidP="0093490B">
            <w:pPr>
              <w:ind w:right="-51"/>
              <w:jc w:val="center"/>
              <w:rPr>
                <w:bCs/>
                <w:sz w:val="28"/>
                <w:szCs w:val="28"/>
              </w:rPr>
            </w:pPr>
            <w:r w:rsidRPr="0093490B">
              <w:rPr>
                <w:szCs w:val="20"/>
              </w:rPr>
              <w:t>-4</w:t>
            </w:r>
          </w:p>
        </w:tc>
      </w:tr>
      <w:tr w:rsidR="0093490B" w:rsidRPr="0093490B" w14:paraId="34764565" w14:textId="77777777" w:rsidTr="0093490B">
        <w:trPr>
          <w:trHeight w:val="244"/>
        </w:trPr>
        <w:tc>
          <w:tcPr>
            <w:tcW w:w="771" w:type="dxa"/>
            <w:vAlign w:val="center"/>
          </w:tcPr>
          <w:p w14:paraId="0B38D8BB" w14:textId="77777777" w:rsidR="0093490B" w:rsidRPr="0093490B" w:rsidRDefault="0093490B" w:rsidP="0093490B">
            <w:pPr>
              <w:ind w:right="-234"/>
              <w:jc w:val="center"/>
              <w:rPr>
                <w:bCs/>
                <w:sz w:val="28"/>
                <w:szCs w:val="28"/>
              </w:rPr>
            </w:pPr>
            <w:r w:rsidRPr="0093490B">
              <w:t>1.5</w:t>
            </w:r>
          </w:p>
        </w:tc>
        <w:tc>
          <w:tcPr>
            <w:tcW w:w="4667" w:type="dxa"/>
            <w:vAlign w:val="center"/>
          </w:tcPr>
          <w:p w14:paraId="1EDF26D9" w14:textId="77777777" w:rsidR="0093490B" w:rsidRPr="0093490B" w:rsidRDefault="0093490B" w:rsidP="0093490B">
            <w:pPr>
              <w:ind w:right="-234"/>
              <w:rPr>
                <w:bCs/>
                <w:sz w:val="28"/>
                <w:szCs w:val="28"/>
              </w:rPr>
            </w:pPr>
            <w:proofErr w:type="spellStart"/>
            <w:r w:rsidRPr="0093490B">
              <w:t>Отчисления</w:t>
            </w:r>
            <w:proofErr w:type="spellEnd"/>
            <w:r w:rsidRPr="0093490B">
              <w:t xml:space="preserve"> </w:t>
            </w:r>
            <w:proofErr w:type="spellStart"/>
            <w:r w:rsidRPr="0093490B">
              <w:t>на</w:t>
            </w:r>
            <w:proofErr w:type="spellEnd"/>
            <w:r w:rsidRPr="0093490B">
              <w:t xml:space="preserve"> </w:t>
            </w:r>
            <w:proofErr w:type="spellStart"/>
            <w:r w:rsidRPr="0093490B">
              <w:t>социальные</w:t>
            </w:r>
            <w:proofErr w:type="spellEnd"/>
            <w:r w:rsidRPr="0093490B">
              <w:t xml:space="preserve"> </w:t>
            </w:r>
            <w:proofErr w:type="spellStart"/>
            <w:r w:rsidRPr="0093490B">
              <w:t>нужды</w:t>
            </w:r>
            <w:proofErr w:type="spellEnd"/>
          </w:p>
        </w:tc>
        <w:tc>
          <w:tcPr>
            <w:tcW w:w="1377" w:type="dxa"/>
            <w:vAlign w:val="center"/>
          </w:tcPr>
          <w:p w14:paraId="71E20D0C" w14:textId="77777777" w:rsidR="0093490B" w:rsidRPr="0093490B" w:rsidRDefault="0093490B" w:rsidP="0093490B">
            <w:pPr>
              <w:ind w:right="-51"/>
              <w:jc w:val="center"/>
              <w:rPr>
                <w:bCs/>
                <w:sz w:val="28"/>
                <w:szCs w:val="28"/>
              </w:rPr>
            </w:pPr>
            <w:r w:rsidRPr="0093490B">
              <w:rPr>
                <w:szCs w:val="20"/>
              </w:rPr>
              <w:t>7 256</w:t>
            </w:r>
          </w:p>
        </w:tc>
        <w:tc>
          <w:tcPr>
            <w:tcW w:w="1399" w:type="dxa"/>
            <w:vAlign w:val="center"/>
          </w:tcPr>
          <w:p w14:paraId="081B8ABC" w14:textId="77777777" w:rsidR="0093490B" w:rsidRPr="0093490B" w:rsidRDefault="0093490B" w:rsidP="0093490B">
            <w:pPr>
              <w:ind w:right="-51"/>
              <w:jc w:val="center"/>
              <w:rPr>
                <w:bCs/>
                <w:sz w:val="28"/>
                <w:szCs w:val="28"/>
              </w:rPr>
            </w:pPr>
            <w:r w:rsidRPr="0093490B">
              <w:t>7 530</w:t>
            </w:r>
          </w:p>
        </w:tc>
        <w:tc>
          <w:tcPr>
            <w:tcW w:w="1211" w:type="dxa"/>
            <w:vAlign w:val="center"/>
          </w:tcPr>
          <w:p w14:paraId="23A60E10" w14:textId="77777777" w:rsidR="0093490B" w:rsidRPr="0093490B" w:rsidRDefault="0093490B" w:rsidP="0093490B">
            <w:pPr>
              <w:ind w:right="-51"/>
              <w:jc w:val="center"/>
              <w:rPr>
                <w:bCs/>
                <w:sz w:val="28"/>
                <w:szCs w:val="28"/>
              </w:rPr>
            </w:pPr>
            <w:r w:rsidRPr="0093490B">
              <w:rPr>
                <w:szCs w:val="20"/>
              </w:rPr>
              <w:t>274</w:t>
            </w:r>
          </w:p>
        </w:tc>
      </w:tr>
      <w:tr w:rsidR="0093490B" w:rsidRPr="0093490B" w14:paraId="302AF3C8" w14:textId="77777777" w:rsidTr="0093490B">
        <w:trPr>
          <w:trHeight w:val="244"/>
        </w:trPr>
        <w:tc>
          <w:tcPr>
            <w:tcW w:w="771" w:type="dxa"/>
            <w:vAlign w:val="center"/>
          </w:tcPr>
          <w:p w14:paraId="3850F568" w14:textId="77777777" w:rsidR="0093490B" w:rsidRPr="0093490B" w:rsidRDefault="0093490B" w:rsidP="0093490B">
            <w:pPr>
              <w:ind w:right="-234"/>
              <w:jc w:val="center"/>
              <w:rPr>
                <w:bCs/>
                <w:sz w:val="28"/>
                <w:szCs w:val="28"/>
              </w:rPr>
            </w:pPr>
            <w:r w:rsidRPr="0093490B">
              <w:t>1.6</w:t>
            </w:r>
          </w:p>
        </w:tc>
        <w:tc>
          <w:tcPr>
            <w:tcW w:w="4667" w:type="dxa"/>
            <w:vAlign w:val="center"/>
          </w:tcPr>
          <w:p w14:paraId="14E355B9"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по</w:t>
            </w:r>
            <w:proofErr w:type="spellEnd"/>
            <w:r w:rsidRPr="0093490B">
              <w:t xml:space="preserve"> </w:t>
            </w:r>
            <w:proofErr w:type="spellStart"/>
            <w:r w:rsidRPr="0093490B">
              <w:t>сомнительным</w:t>
            </w:r>
            <w:proofErr w:type="spellEnd"/>
            <w:r w:rsidRPr="0093490B">
              <w:t xml:space="preserve"> </w:t>
            </w:r>
            <w:proofErr w:type="spellStart"/>
            <w:r w:rsidRPr="0093490B">
              <w:t>долгам</w:t>
            </w:r>
            <w:proofErr w:type="spellEnd"/>
          </w:p>
        </w:tc>
        <w:tc>
          <w:tcPr>
            <w:tcW w:w="1377" w:type="dxa"/>
            <w:vAlign w:val="center"/>
          </w:tcPr>
          <w:p w14:paraId="705C63DC" w14:textId="77777777" w:rsidR="0093490B" w:rsidRPr="0093490B" w:rsidRDefault="0093490B" w:rsidP="0093490B">
            <w:pPr>
              <w:ind w:right="-51"/>
              <w:jc w:val="center"/>
              <w:rPr>
                <w:bCs/>
                <w:sz w:val="28"/>
                <w:szCs w:val="28"/>
              </w:rPr>
            </w:pPr>
            <w:r w:rsidRPr="0093490B">
              <w:rPr>
                <w:szCs w:val="20"/>
              </w:rPr>
              <w:t>1 251</w:t>
            </w:r>
          </w:p>
        </w:tc>
        <w:tc>
          <w:tcPr>
            <w:tcW w:w="1399" w:type="dxa"/>
            <w:vAlign w:val="center"/>
          </w:tcPr>
          <w:p w14:paraId="236FDDF8" w14:textId="77777777" w:rsidR="0093490B" w:rsidRPr="0093490B" w:rsidRDefault="0093490B" w:rsidP="0093490B">
            <w:pPr>
              <w:ind w:right="-51"/>
              <w:jc w:val="center"/>
              <w:rPr>
                <w:bCs/>
                <w:sz w:val="28"/>
                <w:szCs w:val="28"/>
              </w:rPr>
            </w:pPr>
            <w:r w:rsidRPr="0093490B">
              <w:t>1 190</w:t>
            </w:r>
          </w:p>
        </w:tc>
        <w:tc>
          <w:tcPr>
            <w:tcW w:w="1211" w:type="dxa"/>
            <w:vAlign w:val="center"/>
          </w:tcPr>
          <w:p w14:paraId="15A32E11" w14:textId="77777777" w:rsidR="0093490B" w:rsidRPr="0093490B" w:rsidRDefault="0093490B" w:rsidP="0093490B">
            <w:pPr>
              <w:ind w:right="-51"/>
              <w:jc w:val="center"/>
              <w:rPr>
                <w:bCs/>
                <w:sz w:val="28"/>
                <w:szCs w:val="28"/>
              </w:rPr>
            </w:pPr>
            <w:r w:rsidRPr="0093490B">
              <w:rPr>
                <w:szCs w:val="20"/>
              </w:rPr>
              <w:t>-61</w:t>
            </w:r>
          </w:p>
        </w:tc>
      </w:tr>
      <w:tr w:rsidR="0093490B" w:rsidRPr="0093490B" w14:paraId="7658F1B1" w14:textId="77777777" w:rsidTr="0093490B">
        <w:trPr>
          <w:trHeight w:val="502"/>
        </w:trPr>
        <w:tc>
          <w:tcPr>
            <w:tcW w:w="771" w:type="dxa"/>
            <w:vAlign w:val="center"/>
          </w:tcPr>
          <w:p w14:paraId="7AD6FC92" w14:textId="77777777" w:rsidR="0093490B" w:rsidRPr="0093490B" w:rsidRDefault="0093490B" w:rsidP="0093490B">
            <w:pPr>
              <w:ind w:right="-234"/>
              <w:jc w:val="center"/>
              <w:rPr>
                <w:bCs/>
                <w:sz w:val="28"/>
                <w:szCs w:val="28"/>
              </w:rPr>
            </w:pPr>
            <w:r w:rsidRPr="0093490B">
              <w:t>1.7</w:t>
            </w:r>
          </w:p>
        </w:tc>
        <w:tc>
          <w:tcPr>
            <w:tcW w:w="4667" w:type="dxa"/>
            <w:vAlign w:val="center"/>
          </w:tcPr>
          <w:p w14:paraId="24A460BB" w14:textId="77777777" w:rsidR="0093490B" w:rsidRPr="0093490B" w:rsidRDefault="0093490B" w:rsidP="0093490B">
            <w:pPr>
              <w:ind w:right="-234"/>
              <w:rPr>
                <w:bCs/>
                <w:sz w:val="28"/>
                <w:szCs w:val="28"/>
                <w:lang w:val="ru-RU"/>
              </w:rPr>
            </w:pPr>
            <w:r w:rsidRPr="0093490B">
              <w:rPr>
                <w:lang w:val="ru-RU"/>
              </w:rPr>
              <w:t>Амортизация основных средств и нематериальных активов</w:t>
            </w:r>
          </w:p>
        </w:tc>
        <w:tc>
          <w:tcPr>
            <w:tcW w:w="1377" w:type="dxa"/>
            <w:vAlign w:val="center"/>
          </w:tcPr>
          <w:p w14:paraId="511FAACB" w14:textId="77777777" w:rsidR="0093490B" w:rsidRPr="0093490B" w:rsidRDefault="0093490B" w:rsidP="0093490B">
            <w:pPr>
              <w:ind w:right="-51"/>
              <w:jc w:val="center"/>
              <w:rPr>
                <w:bCs/>
                <w:sz w:val="28"/>
                <w:szCs w:val="28"/>
              </w:rPr>
            </w:pPr>
            <w:r w:rsidRPr="0093490B">
              <w:rPr>
                <w:szCs w:val="20"/>
              </w:rPr>
              <w:t>1 335</w:t>
            </w:r>
          </w:p>
        </w:tc>
        <w:tc>
          <w:tcPr>
            <w:tcW w:w="1399" w:type="dxa"/>
            <w:vAlign w:val="center"/>
          </w:tcPr>
          <w:p w14:paraId="46E804D0" w14:textId="77777777" w:rsidR="0093490B" w:rsidRPr="0093490B" w:rsidRDefault="0093490B" w:rsidP="0093490B">
            <w:pPr>
              <w:ind w:right="-51"/>
              <w:jc w:val="center"/>
              <w:rPr>
                <w:bCs/>
                <w:sz w:val="28"/>
                <w:szCs w:val="28"/>
              </w:rPr>
            </w:pPr>
            <w:r w:rsidRPr="0093490B">
              <w:t>2 553</w:t>
            </w:r>
          </w:p>
        </w:tc>
        <w:tc>
          <w:tcPr>
            <w:tcW w:w="1211" w:type="dxa"/>
            <w:vAlign w:val="center"/>
          </w:tcPr>
          <w:p w14:paraId="4E0D7BF3" w14:textId="77777777" w:rsidR="0093490B" w:rsidRPr="0093490B" w:rsidRDefault="0093490B" w:rsidP="0093490B">
            <w:pPr>
              <w:ind w:right="-51"/>
              <w:jc w:val="center"/>
              <w:rPr>
                <w:bCs/>
                <w:sz w:val="28"/>
                <w:szCs w:val="28"/>
              </w:rPr>
            </w:pPr>
            <w:r w:rsidRPr="0093490B">
              <w:rPr>
                <w:szCs w:val="20"/>
              </w:rPr>
              <w:t>1 218</w:t>
            </w:r>
          </w:p>
        </w:tc>
      </w:tr>
      <w:tr w:rsidR="0093490B" w:rsidRPr="0093490B" w14:paraId="1AB7BA9D" w14:textId="77777777" w:rsidTr="0093490B">
        <w:trPr>
          <w:trHeight w:val="489"/>
        </w:trPr>
        <w:tc>
          <w:tcPr>
            <w:tcW w:w="771" w:type="dxa"/>
            <w:vAlign w:val="center"/>
          </w:tcPr>
          <w:p w14:paraId="4D3CFA07" w14:textId="77777777" w:rsidR="0093490B" w:rsidRPr="0093490B" w:rsidRDefault="0093490B" w:rsidP="0093490B">
            <w:pPr>
              <w:ind w:right="-234"/>
              <w:jc w:val="center"/>
              <w:rPr>
                <w:bCs/>
                <w:sz w:val="28"/>
                <w:szCs w:val="28"/>
              </w:rPr>
            </w:pPr>
            <w:r w:rsidRPr="0093490B">
              <w:t>1.8</w:t>
            </w:r>
          </w:p>
        </w:tc>
        <w:tc>
          <w:tcPr>
            <w:tcW w:w="4667" w:type="dxa"/>
            <w:vAlign w:val="center"/>
          </w:tcPr>
          <w:p w14:paraId="3750B995" w14:textId="77777777" w:rsidR="0093490B" w:rsidRPr="0093490B" w:rsidRDefault="0093490B" w:rsidP="0093490B">
            <w:pPr>
              <w:ind w:right="-234"/>
              <w:rPr>
                <w:bCs/>
                <w:sz w:val="28"/>
                <w:szCs w:val="28"/>
                <w:lang w:val="ru-RU"/>
              </w:rPr>
            </w:pPr>
            <w:r w:rsidRPr="0093490B">
              <w:rPr>
                <w:lang w:val="ru-RU"/>
              </w:rPr>
              <w:t>Расходы на выплаты по договорам займа и кредитным договорам, включая проценты по ним</w:t>
            </w:r>
          </w:p>
        </w:tc>
        <w:tc>
          <w:tcPr>
            <w:tcW w:w="1377" w:type="dxa"/>
            <w:vAlign w:val="center"/>
          </w:tcPr>
          <w:p w14:paraId="2EEC5735" w14:textId="77777777" w:rsidR="0093490B" w:rsidRPr="0093490B" w:rsidRDefault="0093490B" w:rsidP="0093490B">
            <w:pPr>
              <w:ind w:right="-51"/>
              <w:jc w:val="center"/>
              <w:rPr>
                <w:bCs/>
                <w:sz w:val="28"/>
                <w:szCs w:val="28"/>
              </w:rPr>
            </w:pPr>
            <w:r w:rsidRPr="0093490B">
              <w:rPr>
                <w:szCs w:val="20"/>
              </w:rPr>
              <w:t>0</w:t>
            </w:r>
          </w:p>
        </w:tc>
        <w:tc>
          <w:tcPr>
            <w:tcW w:w="1399" w:type="dxa"/>
            <w:vAlign w:val="center"/>
          </w:tcPr>
          <w:p w14:paraId="3BDA4A12" w14:textId="77777777" w:rsidR="0093490B" w:rsidRPr="0093490B" w:rsidRDefault="0093490B" w:rsidP="0093490B">
            <w:pPr>
              <w:ind w:right="-51"/>
              <w:jc w:val="center"/>
              <w:rPr>
                <w:bCs/>
                <w:sz w:val="28"/>
                <w:szCs w:val="28"/>
              </w:rPr>
            </w:pPr>
            <w:r w:rsidRPr="0093490B">
              <w:t>0</w:t>
            </w:r>
          </w:p>
        </w:tc>
        <w:tc>
          <w:tcPr>
            <w:tcW w:w="1211" w:type="dxa"/>
            <w:vAlign w:val="center"/>
          </w:tcPr>
          <w:p w14:paraId="405868C2" w14:textId="77777777" w:rsidR="0093490B" w:rsidRPr="0093490B" w:rsidRDefault="0093490B" w:rsidP="0093490B">
            <w:pPr>
              <w:ind w:right="-51"/>
              <w:jc w:val="center"/>
              <w:rPr>
                <w:bCs/>
                <w:sz w:val="28"/>
                <w:szCs w:val="28"/>
              </w:rPr>
            </w:pPr>
            <w:r w:rsidRPr="0093490B">
              <w:rPr>
                <w:szCs w:val="20"/>
              </w:rPr>
              <w:t>0</w:t>
            </w:r>
          </w:p>
        </w:tc>
      </w:tr>
      <w:tr w:rsidR="0093490B" w:rsidRPr="0093490B" w14:paraId="27298122" w14:textId="77777777" w:rsidTr="0093490B">
        <w:trPr>
          <w:trHeight w:val="298"/>
        </w:trPr>
        <w:tc>
          <w:tcPr>
            <w:tcW w:w="771" w:type="dxa"/>
            <w:vAlign w:val="center"/>
          </w:tcPr>
          <w:p w14:paraId="157ECE3D" w14:textId="77777777" w:rsidR="0093490B" w:rsidRPr="0093490B" w:rsidRDefault="0093490B" w:rsidP="0093490B">
            <w:pPr>
              <w:ind w:right="-234"/>
              <w:jc w:val="center"/>
              <w:rPr>
                <w:bCs/>
                <w:sz w:val="28"/>
                <w:szCs w:val="28"/>
              </w:rPr>
            </w:pPr>
          </w:p>
        </w:tc>
        <w:tc>
          <w:tcPr>
            <w:tcW w:w="4667" w:type="dxa"/>
            <w:vAlign w:val="center"/>
          </w:tcPr>
          <w:p w14:paraId="3CBAAC4A" w14:textId="77777777" w:rsidR="0093490B" w:rsidRPr="0093490B" w:rsidRDefault="0093490B" w:rsidP="0093490B">
            <w:pPr>
              <w:ind w:right="-234"/>
              <w:rPr>
                <w:bCs/>
                <w:sz w:val="28"/>
                <w:szCs w:val="28"/>
              </w:rPr>
            </w:pPr>
            <w:r w:rsidRPr="0093490B">
              <w:t>ИТОГО</w:t>
            </w:r>
          </w:p>
        </w:tc>
        <w:tc>
          <w:tcPr>
            <w:tcW w:w="1377" w:type="dxa"/>
            <w:vAlign w:val="center"/>
          </w:tcPr>
          <w:p w14:paraId="60705A37" w14:textId="77777777" w:rsidR="0093490B" w:rsidRPr="0093490B" w:rsidRDefault="0093490B" w:rsidP="0093490B">
            <w:pPr>
              <w:ind w:right="-51"/>
              <w:jc w:val="center"/>
              <w:rPr>
                <w:bCs/>
                <w:sz w:val="28"/>
                <w:szCs w:val="28"/>
              </w:rPr>
            </w:pPr>
            <w:r w:rsidRPr="0093490B">
              <w:rPr>
                <w:szCs w:val="20"/>
              </w:rPr>
              <w:t>12 720</w:t>
            </w:r>
          </w:p>
        </w:tc>
        <w:tc>
          <w:tcPr>
            <w:tcW w:w="1399" w:type="dxa"/>
            <w:vAlign w:val="center"/>
          </w:tcPr>
          <w:p w14:paraId="5141C6D2" w14:textId="77777777" w:rsidR="0093490B" w:rsidRPr="0093490B" w:rsidRDefault="0093490B" w:rsidP="0093490B">
            <w:pPr>
              <w:ind w:right="-51"/>
              <w:jc w:val="center"/>
              <w:rPr>
                <w:bCs/>
                <w:sz w:val="28"/>
                <w:szCs w:val="28"/>
              </w:rPr>
            </w:pPr>
            <w:r w:rsidRPr="0093490B">
              <w:t>13 136</w:t>
            </w:r>
          </w:p>
        </w:tc>
        <w:tc>
          <w:tcPr>
            <w:tcW w:w="1211" w:type="dxa"/>
            <w:vAlign w:val="center"/>
          </w:tcPr>
          <w:p w14:paraId="63755422" w14:textId="77777777" w:rsidR="0093490B" w:rsidRPr="0093490B" w:rsidRDefault="0093490B" w:rsidP="0093490B">
            <w:pPr>
              <w:ind w:right="-51"/>
              <w:jc w:val="center"/>
              <w:rPr>
                <w:bCs/>
                <w:sz w:val="28"/>
                <w:szCs w:val="28"/>
              </w:rPr>
            </w:pPr>
            <w:r w:rsidRPr="0093490B">
              <w:rPr>
                <w:bCs/>
                <w:szCs w:val="20"/>
              </w:rPr>
              <w:t>416</w:t>
            </w:r>
          </w:p>
        </w:tc>
      </w:tr>
      <w:tr w:rsidR="0093490B" w:rsidRPr="0093490B" w14:paraId="577E49C8" w14:textId="77777777" w:rsidTr="0093490B">
        <w:trPr>
          <w:trHeight w:val="244"/>
        </w:trPr>
        <w:tc>
          <w:tcPr>
            <w:tcW w:w="771" w:type="dxa"/>
            <w:vAlign w:val="center"/>
          </w:tcPr>
          <w:p w14:paraId="7E4BB496" w14:textId="77777777" w:rsidR="0093490B" w:rsidRPr="0093490B" w:rsidRDefault="0093490B" w:rsidP="0093490B">
            <w:pPr>
              <w:ind w:right="-234"/>
              <w:jc w:val="center"/>
              <w:rPr>
                <w:bCs/>
                <w:sz w:val="28"/>
                <w:szCs w:val="28"/>
              </w:rPr>
            </w:pPr>
            <w:r w:rsidRPr="0093490B">
              <w:t>2</w:t>
            </w:r>
          </w:p>
        </w:tc>
        <w:tc>
          <w:tcPr>
            <w:tcW w:w="4667" w:type="dxa"/>
            <w:vAlign w:val="center"/>
          </w:tcPr>
          <w:p w14:paraId="395BEA62" w14:textId="77777777" w:rsidR="0093490B" w:rsidRPr="0093490B" w:rsidRDefault="0093490B" w:rsidP="0093490B">
            <w:pPr>
              <w:ind w:right="-234"/>
              <w:rPr>
                <w:bCs/>
                <w:sz w:val="28"/>
                <w:szCs w:val="28"/>
              </w:rPr>
            </w:pPr>
            <w:proofErr w:type="spellStart"/>
            <w:r w:rsidRPr="0093490B">
              <w:t>Налог</w:t>
            </w:r>
            <w:proofErr w:type="spellEnd"/>
            <w:r w:rsidRPr="0093490B">
              <w:t xml:space="preserve"> </w:t>
            </w:r>
            <w:proofErr w:type="spellStart"/>
            <w:r w:rsidRPr="0093490B">
              <w:t>на</w:t>
            </w:r>
            <w:proofErr w:type="spellEnd"/>
            <w:r w:rsidRPr="0093490B">
              <w:t xml:space="preserve"> </w:t>
            </w:r>
            <w:proofErr w:type="spellStart"/>
            <w:r w:rsidRPr="0093490B">
              <w:t>прибыль</w:t>
            </w:r>
            <w:proofErr w:type="spellEnd"/>
          </w:p>
        </w:tc>
        <w:tc>
          <w:tcPr>
            <w:tcW w:w="1377" w:type="dxa"/>
            <w:vAlign w:val="center"/>
          </w:tcPr>
          <w:p w14:paraId="163B903D" w14:textId="77777777" w:rsidR="0093490B" w:rsidRPr="0093490B" w:rsidRDefault="0093490B" w:rsidP="0093490B">
            <w:pPr>
              <w:ind w:right="-51"/>
              <w:jc w:val="center"/>
              <w:rPr>
                <w:bCs/>
                <w:sz w:val="28"/>
                <w:szCs w:val="28"/>
              </w:rPr>
            </w:pPr>
            <w:r w:rsidRPr="0093490B">
              <w:rPr>
                <w:szCs w:val="20"/>
              </w:rPr>
              <w:t>2 258</w:t>
            </w:r>
          </w:p>
        </w:tc>
        <w:tc>
          <w:tcPr>
            <w:tcW w:w="1399" w:type="dxa"/>
            <w:vAlign w:val="center"/>
          </w:tcPr>
          <w:p w14:paraId="06193773" w14:textId="77777777" w:rsidR="0093490B" w:rsidRPr="0093490B" w:rsidRDefault="0093490B" w:rsidP="0093490B">
            <w:pPr>
              <w:ind w:right="-51"/>
              <w:jc w:val="center"/>
              <w:rPr>
                <w:bCs/>
                <w:sz w:val="28"/>
                <w:szCs w:val="28"/>
              </w:rPr>
            </w:pPr>
            <w:r w:rsidRPr="0093490B">
              <w:t>2 251</w:t>
            </w:r>
          </w:p>
        </w:tc>
        <w:tc>
          <w:tcPr>
            <w:tcW w:w="1211" w:type="dxa"/>
            <w:vAlign w:val="center"/>
          </w:tcPr>
          <w:p w14:paraId="1070EE9A" w14:textId="77777777" w:rsidR="0093490B" w:rsidRPr="0093490B" w:rsidRDefault="0093490B" w:rsidP="0093490B">
            <w:pPr>
              <w:ind w:right="-51"/>
              <w:jc w:val="center"/>
              <w:rPr>
                <w:bCs/>
                <w:sz w:val="28"/>
                <w:szCs w:val="28"/>
              </w:rPr>
            </w:pPr>
            <w:r w:rsidRPr="0093490B">
              <w:rPr>
                <w:szCs w:val="20"/>
              </w:rPr>
              <w:t>-7</w:t>
            </w:r>
          </w:p>
        </w:tc>
      </w:tr>
      <w:tr w:rsidR="0093490B" w:rsidRPr="0093490B" w14:paraId="168AA148" w14:textId="77777777" w:rsidTr="0093490B">
        <w:trPr>
          <w:trHeight w:val="230"/>
        </w:trPr>
        <w:tc>
          <w:tcPr>
            <w:tcW w:w="771" w:type="dxa"/>
            <w:vAlign w:val="center"/>
          </w:tcPr>
          <w:p w14:paraId="22E17492" w14:textId="77777777" w:rsidR="0093490B" w:rsidRPr="0093490B" w:rsidRDefault="0093490B" w:rsidP="0093490B">
            <w:pPr>
              <w:ind w:right="-234"/>
              <w:jc w:val="center"/>
              <w:rPr>
                <w:bCs/>
                <w:sz w:val="28"/>
                <w:szCs w:val="28"/>
              </w:rPr>
            </w:pPr>
            <w:r w:rsidRPr="0093490B">
              <w:t>3</w:t>
            </w:r>
          </w:p>
        </w:tc>
        <w:tc>
          <w:tcPr>
            <w:tcW w:w="4667" w:type="dxa"/>
            <w:vAlign w:val="center"/>
          </w:tcPr>
          <w:p w14:paraId="3E41C2A1" w14:textId="77777777" w:rsidR="0093490B" w:rsidRPr="0093490B" w:rsidRDefault="0093490B" w:rsidP="0093490B">
            <w:pPr>
              <w:ind w:right="-234"/>
              <w:rPr>
                <w:bCs/>
                <w:sz w:val="28"/>
                <w:szCs w:val="28"/>
              </w:rPr>
            </w:pPr>
            <w:proofErr w:type="spellStart"/>
            <w:r w:rsidRPr="0093490B">
              <w:t>Итого</w:t>
            </w:r>
            <w:proofErr w:type="spellEnd"/>
            <w:r w:rsidRPr="0093490B">
              <w:t xml:space="preserve"> </w:t>
            </w:r>
            <w:proofErr w:type="spellStart"/>
            <w:r w:rsidRPr="0093490B">
              <w:t>неподконтрольных</w:t>
            </w:r>
            <w:proofErr w:type="spellEnd"/>
            <w:r w:rsidRPr="0093490B">
              <w:t xml:space="preserve"> </w:t>
            </w:r>
            <w:proofErr w:type="spellStart"/>
            <w:r w:rsidRPr="0093490B">
              <w:t>расходов</w:t>
            </w:r>
            <w:proofErr w:type="spellEnd"/>
          </w:p>
        </w:tc>
        <w:tc>
          <w:tcPr>
            <w:tcW w:w="1377" w:type="dxa"/>
            <w:vAlign w:val="center"/>
          </w:tcPr>
          <w:p w14:paraId="7BD4802A" w14:textId="77777777" w:rsidR="0093490B" w:rsidRPr="0093490B" w:rsidRDefault="0093490B" w:rsidP="0093490B">
            <w:pPr>
              <w:ind w:right="-51"/>
              <w:jc w:val="center"/>
              <w:rPr>
                <w:bCs/>
                <w:sz w:val="28"/>
                <w:szCs w:val="28"/>
              </w:rPr>
            </w:pPr>
            <w:r w:rsidRPr="0093490B">
              <w:rPr>
                <w:szCs w:val="20"/>
              </w:rPr>
              <w:t>14 978</w:t>
            </w:r>
          </w:p>
        </w:tc>
        <w:tc>
          <w:tcPr>
            <w:tcW w:w="1399" w:type="dxa"/>
            <w:vAlign w:val="center"/>
          </w:tcPr>
          <w:p w14:paraId="2245B7C2" w14:textId="77777777" w:rsidR="0093490B" w:rsidRPr="0093490B" w:rsidRDefault="0093490B" w:rsidP="0093490B">
            <w:pPr>
              <w:ind w:right="-51"/>
              <w:jc w:val="center"/>
              <w:rPr>
                <w:bCs/>
                <w:sz w:val="28"/>
                <w:szCs w:val="28"/>
              </w:rPr>
            </w:pPr>
            <w:r w:rsidRPr="0093490B">
              <w:t>15 387</w:t>
            </w:r>
          </w:p>
        </w:tc>
        <w:tc>
          <w:tcPr>
            <w:tcW w:w="1211" w:type="dxa"/>
            <w:vAlign w:val="center"/>
          </w:tcPr>
          <w:p w14:paraId="67A7418D" w14:textId="77777777" w:rsidR="0093490B" w:rsidRPr="0093490B" w:rsidRDefault="0093490B" w:rsidP="0093490B">
            <w:pPr>
              <w:ind w:right="-51"/>
              <w:jc w:val="center"/>
              <w:rPr>
                <w:bCs/>
                <w:sz w:val="28"/>
                <w:szCs w:val="28"/>
              </w:rPr>
            </w:pPr>
            <w:r w:rsidRPr="0093490B">
              <w:rPr>
                <w:bCs/>
                <w:szCs w:val="20"/>
              </w:rPr>
              <w:t>409</w:t>
            </w:r>
          </w:p>
        </w:tc>
      </w:tr>
    </w:tbl>
    <w:p w14:paraId="5F59FF93" w14:textId="77777777" w:rsidR="0093490B" w:rsidRPr="0093490B" w:rsidRDefault="0093490B" w:rsidP="0093490B">
      <w:pPr>
        <w:ind w:right="-234"/>
        <w:jc w:val="right"/>
        <w:rPr>
          <w:bCs/>
          <w:sz w:val="28"/>
          <w:szCs w:val="28"/>
        </w:rPr>
      </w:pPr>
    </w:p>
    <w:p w14:paraId="1AAEA1FE" w14:textId="77777777" w:rsidR="0093490B" w:rsidRPr="0093490B" w:rsidRDefault="0093490B" w:rsidP="0093490B">
      <w:pPr>
        <w:ind w:firstLine="851"/>
        <w:jc w:val="right"/>
        <w:rPr>
          <w:bCs/>
          <w:sz w:val="28"/>
          <w:szCs w:val="28"/>
        </w:rPr>
      </w:pPr>
      <w:r w:rsidRPr="0093490B">
        <w:rPr>
          <w:bCs/>
          <w:sz w:val="28"/>
          <w:szCs w:val="28"/>
        </w:rPr>
        <w:t>Таблица 19</w:t>
      </w:r>
    </w:p>
    <w:p w14:paraId="38893CDB" w14:textId="77777777" w:rsidR="0093490B" w:rsidRPr="0093490B" w:rsidRDefault="0093490B" w:rsidP="0093490B">
      <w:pPr>
        <w:ind w:firstLine="851"/>
        <w:jc w:val="center"/>
        <w:rPr>
          <w:bCs/>
          <w:sz w:val="28"/>
          <w:szCs w:val="28"/>
        </w:rPr>
      </w:pPr>
      <w:r w:rsidRPr="0093490B">
        <w:rPr>
          <w:bCs/>
          <w:sz w:val="28"/>
          <w:szCs w:val="28"/>
        </w:rPr>
        <w:t xml:space="preserve">Реестр расходов на приобретение энергетических ресурсов, холодной воды </w:t>
      </w:r>
      <w:r w:rsidRPr="0093490B">
        <w:rPr>
          <w:bCs/>
          <w:sz w:val="28"/>
          <w:szCs w:val="28"/>
        </w:rPr>
        <w:br/>
        <w:t>и теплоносителя</w:t>
      </w:r>
    </w:p>
    <w:p w14:paraId="03F05E27" w14:textId="77777777" w:rsidR="0093490B" w:rsidRPr="0093490B" w:rsidRDefault="0093490B" w:rsidP="0093490B">
      <w:pPr>
        <w:ind w:firstLine="851"/>
        <w:jc w:val="right"/>
        <w:rPr>
          <w:bCs/>
          <w:sz w:val="28"/>
          <w:szCs w:val="28"/>
        </w:rPr>
      </w:pPr>
      <w:r w:rsidRPr="0093490B">
        <w:rPr>
          <w:bCs/>
          <w:sz w:val="28"/>
          <w:szCs w:val="28"/>
        </w:rPr>
        <w:t>тыс. руб.</w:t>
      </w:r>
    </w:p>
    <w:tbl>
      <w:tblPr>
        <w:tblStyle w:val="283"/>
        <w:tblW w:w="9306" w:type="dxa"/>
        <w:tblLook w:val="04A0" w:firstRow="1" w:lastRow="0" w:firstColumn="1" w:lastColumn="0" w:noHBand="0" w:noVBand="1"/>
      </w:tblPr>
      <w:tblGrid>
        <w:gridCol w:w="829"/>
        <w:gridCol w:w="4398"/>
        <w:gridCol w:w="1366"/>
        <w:gridCol w:w="1506"/>
        <w:gridCol w:w="1207"/>
      </w:tblGrid>
      <w:tr w:rsidR="0093490B" w:rsidRPr="0093490B" w14:paraId="38FE9D28" w14:textId="77777777" w:rsidTr="0093490B">
        <w:trPr>
          <w:trHeight w:val="705"/>
        </w:trPr>
        <w:tc>
          <w:tcPr>
            <w:tcW w:w="760" w:type="dxa"/>
            <w:vAlign w:val="center"/>
          </w:tcPr>
          <w:p w14:paraId="3758A14F" w14:textId="77777777" w:rsidR="0093490B" w:rsidRPr="0093490B" w:rsidRDefault="0093490B" w:rsidP="0093490B">
            <w:pPr>
              <w:ind w:right="-234"/>
              <w:rPr>
                <w:bCs/>
                <w:sz w:val="28"/>
                <w:szCs w:val="28"/>
              </w:rPr>
            </w:pPr>
            <w:r w:rsidRPr="0093490B">
              <w:t>№ п/п</w:t>
            </w:r>
          </w:p>
        </w:tc>
        <w:tc>
          <w:tcPr>
            <w:tcW w:w="4593" w:type="dxa"/>
            <w:vAlign w:val="center"/>
          </w:tcPr>
          <w:p w14:paraId="5E3134CE" w14:textId="77777777" w:rsidR="0093490B" w:rsidRPr="0093490B" w:rsidRDefault="0093490B" w:rsidP="0093490B">
            <w:pPr>
              <w:ind w:left="-108" w:right="-234"/>
              <w:jc w:val="center"/>
              <w:rPr>
                <w:bCs/>
                <w:sz w:val="28"/>
                <w:szCs w:val="28"/>
              </w:rPr>
            </w:pPr>
            <w:proofErr w:type="spellStart"/>
            <w:r w:rsidRPr="0093490B">
              <w:t>Наименование</w:t>
            </w:r>
            <w:proofErr w:type="spellEnd"/>
            <w:r w:rsidRPr="0093490B">
              <w:t xml:space="preserve"> </w:t>
            </w:r>
            <w:proofErr w:type="spellStart"/>
            <w:r w:rsidRPr="0093490B">
              <w:t>ресурса</w:t>
            </w:r>
            <w:proofErr w:type="spellEnd"/>
          </w:p>
        </w:tc>
        <w:tc>
          <w:tcPr>
            <w:tcW w:w="1329" w:type="dxa"/>
            <w:vAlign w:val="center"/>
          </w:tcPr>
          <w:p w14:paraId="20C3AC43" w14:textId="77777777" w:rsidR="0093490B" w:rsidRPr="0093490B" w:rsidRDefault="0093490B" w:rsidP="0093490B">
            <w:pPr>
              <w:ind w:left="-108"/>
              <w:jc w:val="center"/>
              <w:rPr>
                <w:bCs/>
                <w:sz w:val="28"/>
                <w:szCs w:val="28"/>
              </w:rPr>
            </w:pPr>
            <w:proofErr w:type="spellStart"/>
            <w:r w:rsidRPr="0093490B">
              <w:t>Утверждено</w:t>
            </w:r>
            <w:proofErr w:type="spellEnd"/>
            <w:r w:rsidRPr="0093490B">
              <w:t xml:space="preserve"> </w:t>
            </w:r>
            <w:proofErr w:type="spellStart"/>
            <w:r w:rsidRPr="0093490B">
              <w:t>на</w:t>
            </w:r>
            <w:proofErr w:type="spellEnd"/>
            <w:r w:rsidRPr="0093490B">
              <w:t xml:space="preserve"> 2021 </w:t>
            </w:r>
            <w:proofErr w:type="spellStart"/>
            <w:r w:rsidRPr="0093490B">
              <w:t>год</w:t>
            </w:r>
            <w:proofErr w:type="spellEnd"/>
          </w:p>
        </w:tc>
        <w:tc>
          <w:tcPr>
            <w:tcW w:w="1414" w:type="dxa"/>
            <w:vAlign w:val="center"/>
          </w:tcPr>
          <w:p w14:paraId="0DB44FA0" w14:textId="77777777" w:rsidR="0093490B" w:rsidRPr="0093490B" w:rsidRDefault="0093490B" w:rsidP="0093490B">
            <w:pPr>
              <w:ind w:left="-108"/>
              <w:jc w:val="center"/>
              <w:rPr>
                <w:bCs/>
                <w:sz w:val="28"/>
                <w:szCs w:val="28"/>
              </w:rPr>
            </w:pPr>
            <w:proofErr w:type="spellStart"/>
            <w:r w:rsidRPr="0093490B">
              <w:t>Предложение</w:t>
            </w:r>
            <w:proofErr w:type="spellEnd"/>
            <w:r w:rsidRPr="0093490B">
              <w:t xml:space="preserve"> </w:t>
            </w:r>
            <w:proofErr w:type="spellStart"/>
            <w:r w:rsidRPr="0093490B">
              <w:t>экспертов</w:t>
            </w:r>
            <w:proofErr w:type="spellEnd"/>
            <w:r w:rsidRPr="0093490B">
              <w:t xml:space="preserve"> </w:t>
            </w:r>
            <w:proofErr w:type="spellStart"/>
            <w:r w:rsidRPr="0093490B">
              <w:t>на</w:t>
            </w:r>
            <w:proofErr w:type="spellEnd"/>
            <w:r w:rsidRPr="0093490B">
              <w:t xml:space="preserve"> 2022 </w:t>
            </w:r>
            <w:proofErr w:type="spellStart"/>
            <w:r w:rsidRPr="0093490B">
              <w:t>год</w:t>
            </w:r>
            <w:proofErr w:type="spellEnd"/>
          </w:p>
        </w:tc>
        <w:tc>
          <w:tcPr>
            <w:tcW w:w="1210" w:type="dxa"/>
            <w:vAlign w:val="center"/>
          </w:tcPr>
          <w:p w14:paraId="595F52F6" w14:textId="77777777" w:rsidR="0093490B" w:rsidRPr="0093490B" w:rsidRDefault="0093490B" w:rsidP="0093490B">
            <w:pPr>
              <w:ind w:left="-108" w:right="33"/>
              <w:jc w:val="center"/>
              <w:rPr>
                <w:bCs/>
                <w:sz w:val="28"/>
                <w:szCs w:val="28"/>
              </w:rPr>
            </w:pPr>
            <w:proofErr w:type="spellStart"/>
            <w:r w:rsidRPr="0093490B">
              <w:t>Динамика</w:t>
            </w:r>
            <w:proofErr w:type="spellEnd"/>
            <w:r w:rsidRPr="0093490B">
              <w:t xml:space="preserve"> </w:t>
            </w:r>
            <w:proofErr w:type="spellStart"/>
            <w:r w:rsidRPr="0093490B">
              <w:t>расходов</w:t>
            </w:r>
            <w:proofErr w:type="spellEnd"/>
          </w:p>
        </w:tc>
      </w:tr>
      <w:tr w:rsidR="0093490B" w:rsidRPr="0093490B" w14:paraId="376DB01C" w14:textId="77777777" w:rsidTr="0093490B">
        <w:trPr>
          <w:trHeight w:val="230"/>
        </w:trPr>
        <w:tc>
          <w:tcPr>
            <w:tcW w:w="760" w:type="dxa"/>
            <w:vAlign w:val="center"/>
          </w:tcPr>
          <w:p w14:paraId="1ADFCFB1" w14:textId="77777777" w:rsidR="0093490B" w:rsidRPr="0093490B" w:rsidRDefault="0093490B" w:rsidP="0093490B">
            <w:pPr>
              <w:ind w:right="-234"/>
              <w:jc w:val="center"/>
              <w:rPr>
                <w:bCs/>
                <w:sz w:val="28"/>
                <w:szCs w:val="28"/>
              </w:rPr>
            </w:pPr>
            <w:r w:rsidRPr="0093490B">
              <w:t>1</w:t>
            </w:r>
          </w:p>
        </w:tc>
        <w:tc>
          <w:tcPr>
            <w:tcW w:w="4593" w:type="dxa"/>
            <w:vAlign w:val="center"/>
          </w:tcPr>
          <w:p w14:paraId="172F69B5"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топливо</w:t>
            </w:r>
            <w:proofErr w:type="spellEnd"/>
          </w:p>
        </w:tc>
        <w:tc>
          <w:tcPr>
            <w:tcW w:w="1329" w:type="dxa"/>
            <w:vAlign w:val="center"/>
          </w:tcPr>
          <w:p w14:paraId="10F70545" w14:textId="77777777" w:rsidR="0093490B" w:rsidRPr="0093490B" w:rsidRDefault="0093490B" w:rsidP="0093490B">
            <w:pPr>
              <w:ind w:right="-51"/>
              <w:jc w:val="center"/>
              <w:rPr>
                <w:bCs/>
                <w:sz w:val="28"/>
                <w:szCs w:val="28"/>
              </w:rPr>
            </w:pPr>
            <w:r w:rsidRPr="0093490B">
              <w:t>8 049</w:t>
            </w:r>
          </w:p>
        </w:tc>
        <w:tc>
          <w:tcPr>
            <w:tcW w:w="1414" w:type="dxa"/>
            <w:vAlign w:val="center"/>
          </w:tcPr>
          <w:p w14:paraId="6F91EA9A" w14:textId="77777777" w:rsidR="0093490B" w:rsidRPr="0093490B" w:rsidRDefault="0093490B" w:rsidP="0093490B">
            <w:pPr>
              <w:ind w:right="-51"/>
              <w:jc w:val="center"/>
              <w:rPr>
                <w:bCs/>
                <w:sz w:val="28"/>
                <w:szCs w:val="28"/>
              </w:rPr>
            </w:pPr>
            <w:r w:rsidRPr="0093490B">
              <w:t>9 204</w:t>
            </w:r>
          </w:p>
        </w:tc>
        <w:tc>
          <w:tcPr>
            <w:tcW w:w="1210" w:type="dxa"/>
            <w:vAlign w:val="center"/>
          </w:tcPr>
          <w:p w14:paraId="4BE1FB2C" w14:textId="77777777" w:rsidR="0093490B" w:rsidRPr="0093490B" w:rsidRDefault="0093490B" w:rsidP="0093490B">
            <w:pPr>
              <w:ind w:right="-51"/>
              <w:jc w:val="center"/>
              <w:rPr>
                <w:bCs/>
                <w:sz w:val="28"/>
                <w:szCs w:val="28"/>
              </w:rPr>
            </w:pPr>
            <w:r w:rsidRPr="0093490B">
              <w:t>1 155</w:t>
            </w:r>
          </w:p>
        </w:tc>
      </w:tr>
      <w:tr w:rsidR="0093490B" w:rsidRPr="0093490B" w14:paraId="6E5B4C5C" w14:textId="77777777" w:rsidTr="0093490B">
        <w:trPr>
          <w:trHeight w:val="230"/>
        </w:trPr>
        <w:tc>
          <w:tcPr>
            <w:tcW w:w="760" w:type="dxa"/>
            <w:vAlign w:val="center"/>
          </w:tcPr>
          <w:p w14:paraId="0609F5F2" w14:textId="77777777" w:rsidR="0093490B" w:rsidRPr="0093490B" w:rsidRDefault="0093490B" w:rsidP="0093490B">
            <w:pPr>
              <w:ind w:right="-234"/>
              <w:jc w:val="center"/>
              <w:rPr>
                <w:bCs/>
                <w:sz w:val="28"/>
                <w:szCs w:val="28"/>
              </w:rPr>
            </w:pPr>
            <w:r w:rsidRPr="0093490B">
              <w:t>2</w:t>
            </w:r>
          </w:p>
        </w:tc>
        <w:tc>
          <w:tcPr>
            <w:tcW w:w="4593" w:type="dxa"/>
            <w:vAlign w:val="center"/>
          </w:tcPr>
          <w:p w14:paraId="472CFB3D"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электрическую</w:t>
            </w:r>
            <w:proofErr w:type="spellEnd"/>
            <w:r w:rsidRPr="0093490B">
              <w:t xml:space="preserve"> </w:t>
            </w:r>
            <w:proofErr w:type="spellStart"/>
            <w:r w:rsidRPr="0093490B">
              <w:t>энергию</w:t>
            </w:r>
            <w:proofErr w:type="spellEnd"/>
          </w:p>
        </w:tc>
        <w:tc>
          <w:tcPr>
            <w:tcW w:w="1329" w:type="dxa"/>
            <w:vAlign w:val="center"/>
          </w:tcPr>
          <w:p w14:paraId="23AF2116" w14:textId="77777777" w:rsidR="0093490B" w:rsidRPr="0093490B" w:rsidRDefault="0093490B" w:rsidP="0093490B">
            <w:pPr>
              <w:ind w:right="-51"/>
              <w:jc w:val="center"/>
              <w:rPr>
                <w:bCs/>
                <w:sz w:val="28"/>
                <w:szCs w:val="28"/>
              </w:rPr>
            </w:pPr>
            <w:r w:rsidRPr="0093490B">
              <w:t>5 439</w:t>
            </w:r>
          </w:p>
        </w:tc>
        <w:tc>
          <w:tcPr>
            <w:tcW w:w="1414" w:type="dxa"/>
            <w:vAlign w:val="center"/>
          </w:tcPr>
          <w:p w14:paraId="10951F3D" w14:textId="77777777" w:rsidR="0093490B" w:rsidRPr="0093490B" w:rsidRDefault="0093490B" w:rsidP="0093490B">
            <w:pPr>
              <w:ind w:right="-51"/>
              <w:jc w:val="center"/>
              <w:rPr>
                <w:bCs/>
                <w:sz w:val="28"/>
                <w:szCs w:val="28"/>
              </w:rPr>
            </w:pPr>
            <w:r w:rsidRPr="0093490B">
              <w:t>5 825</w:t>
            </w:r>
          </w:p>
        </w:tc>
        <w:tc>
          <w:tcPr>
            <w:tcW w:w="1210" w:type="dxa"/>
            <w:vAlign w:val="center"/>
          </w:tcPr>
          <w:p w14:paraId="43DC1D42" w14:textId="77777777" w:rsidR="0093490B" w:rsidRPr="0093490B" w:rsidRDefault="0093490B" w:rsidP="0093490B">
            <w:pPr>
              <w:ind w:right="-51"/>
              <w:jc w:val="center"/>
              <w:rPr>
                <w:bCs/>
                <w:sz w:val="28"/>
                <w:szCs w:val="28"/>
              </w:rPr>
            </w:pPr>
            <w:r w:rsidRPr="0093490B">
              <w:t>386</w:t>
            </w:r>
          </w:p>
        </w:tc>
      </w:tr>
      <w:tr w:rsidR="0093490B" w:rsidRPr="0093490B" w14:paraId="06DE2DF6" w14:textId="77777777" w:rsidTr="0093490B">
        <w:trPr>
          <w:trHeight w:val="230"/>
        </w:trPr>
        <w:tc>
          <w:tcPr>
            <w:tcW w:w="760" w:type="dxa"/>
            <w:vAlign w:val="center"/>
          </w:tcPr>
          <w:p w14:paraId="3F8D4807" w14:textId="77777777" w:rsidR="0093490B" w:rsidRPr="0093490B" w:rsidRDefault="0093490B" w:rsidP="0093490B">
            <w:pPr>
              <w:ind w:right="-234"/>
              <w:jc w:val="center"/>
              <w:rPr>
                <w:bCs/>
                <w:sz w:val="28"/>
                <w:szCs w:val="28"/>
              </w:rPr>
            </w:pPr>
            <w:r w:rsidRPr="0093490B">
              <w:t>3</w:t>
            </w:r>
          </w:p>
        </w:tc>
        <w:tc>
          <w:tcPr>
            <w:tcW w:w="4593" w:type="dxa"/>
            <w:vAlign w:val="center"/>
          </w:tcPr>
          <w:p w14:paraId="2A110FE2"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тепловую</w:t>
            </w:r>
            <w:proofErr w:type="spellEnd"/>
            <w:r w:rsidRPr="0093490B">
              <w:t xml:space="preserve"> </w:t>
            </w:r>
            <w:proofErr w:type="spellStart"/>
            <w:r w:rsidRPr="0093490B">
              <w:t>энергию</w:t>
            </w:r>
            <w:proofErr w:type="spellEnd"/>
          </w:p>
        </w:tc>
        <w:tc>
          <w:tcPr>
            <w:tcW w:w="1329" w:type="dxa"/>
            <w:vAlign w:val="center"/>
          </w:tcPr>
          <w:p w14:paraId="6B9B14AF" w14:textId="77777777" w:rsidR="0093490B" w:rsidRPr="0093490B" w:rsidRDefault="0093490B" w:rsidP="0093490B">
            <w:pPr>
              <w:ind w:right="-51"/>
              <w:jc w:val="center"/>
              <w:rPr>
                <w:bCs/>
                <w:sz w:val="28"/>
                <w:szCs w:val="28"/>
              </w:rPr>
            </w:pPr>
            <w:r w:rsidRPr="0093490B">
              <w:t>0</w:t>
            </w:r>
          </w:p>
        </w:tc>
        <w:tc>
          <w:tcPr>
            <w:tcW w:w="1414" w:type="dxa"/>
            <w:vAlign w:val="center"/>
          </w:tcPr>
          <w:p w14:paraId="377577A2" w14:textId="77777777" w:rsidR="0093490B" w:rsidRPr="0093490B" w:rsidRDefault="0093490B" w:rsidP="0093490B">
            <w:pPr>
              <w:ind w:right="-51"/>
              <w:jc w:val="center"/>
              <w:rPr>
                <w:bCs/>
                <w:sz w:val="28"/>
                <w:szCs w:val="28"/>
              </w:rPr>
            </w:pPr>
            <w:r w:rsidRPr="0093490B">
              <w:t>0</w:t>
            </w:r>
          </w:p>
        </w:tc>
        <w:tc>
          <w:tcPr>
            <w:tcW w:w="1210" w:type="dxa"/>
            <w:vAlign w:val="center"/>
          </w:tcPr>
          <w:p w14:paraId="307B57A5" w14:textId="77777777" w:rsidR="0093490B" w:rsidRPr="0093490B" w:rsidRDefault="0093490B" w:rsidP="0093490B">
            <w:pPr>
              <w:ind w:right="-51"/>
              <w:jc w:val="center"/>
              <w:rPr>
                <w:bCs/>
                <w:sz w:val="28"/>
                <w:szCs w:val="28"/>
              </w:rPr>
            </w:pPr>
            <w:r w:rsidRPr="0093490B">
              <w:t>0</w:t>
            </w:r>
          </w:p>
        </w:tc>
      </w:tr>
      <w:tr w:rsidR="0093490B" w:rsidRPr="0093490B" w14:paraId="418BD814" w14:textId="77777777" w:rsidTr="0093490B">
        <w:trPr>
          <w:trHeight w:val="230"/>
        </w:trPr>
        <w:tc>
          <w:tcPr>
            <w:tcW w:w="760" w:type="dxa"/>
            <w:vAlign w:val="center"/>
          </w:tcPr>
          <w:p w14:paraId="1495E1C1" w14:textId="77777777" w:rsidR="0093490B" w:rsidRPr="0093490B" w:rsidRDefault="0093490B" w:rsidP="0093490B">
            <w:pPr>
              <w:ind w:right="-234"/>
              <w:jc w:val="center"/>
              <w:rPr>
                <w:bCs/>
                <w:sz w:val="28"/>
                <w:szCs w:val="28"/>
              </w:rPr>
            </w:pPr>
            <w:r w:rsidRPr="0093490B">
              <w:t>4</w:t>
            </w:r>
          </w:p>
        </w:tc>
        <w:tc>
          <w:tcPr>
            <w:tcW w:w="4593" w:type="dxa"/>
            <w:vAlign w:val="center"/>
          </w:tcPr>
          <w:p w14:paraId="5502631B"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холодную</w:t>
            </w:r>
            <w:proofErr w:type="spellEnd"/>
            <w:r w:rsidRPr="0093490B">
              <w:t xml:space="preserve"> </w:t>
            </w:r>
            <w:proofErr w:type="spellStart"/>
            <w:r w:rsidRPr="0093490B">
              <w:t>воду</w:t>
            </w:r>
            <w:proofErr w:type="spellEnd"/>
          </w:p>
        </w:tc>
        <w:tc>
          <w:tcPr>
            <w:tcW w:w="1329" w:type="dxa"/>
            <w:vAlign w:val="center"/>
          </w:tcPr>
          <w:p w14:paraId="57A0F346" w14:textId="77777777" w:rsidR="0093490B" w:rsidRPr="0093490B" w:rsidRDefault="0093490B" w:rsidP="0093490B">
            <w:pPr>
              <w:ind w:right="-51"/>
              <w:jc w:val="center"/>
              <w:rPr>
                <w:bCs/>
                <w:sz w:val="28"/>
                <w:szCs w:val="28"/>
              </w:rPr>
            </w:pPr>
            <w:r w:rsidRPr="0093490B">
              <w:t>271</w:t>
            </w:r>
          </w:p>
        </w:tc>
        <w:tc>
          <w:tcPr>
            <w:tcW w:w="1414" w:type="dxa"/>
            <w:vAlign w:val="center"/>
          </w:tcPr>
          <w:p w14:paraId="54A1B6EB" w14:textId="77777777" w:rsidR="0093490B" w:rsidRPr="0093490B" w:rsidRDefault="0093490B" w:rsidP="0093490B">
            <w:pPr>
              <w:ind w:right="-51"/>
              <w:jc w:val="center"/>
              <w:rPr>
                <w:bCs/>
                <w:sz w:val="28"/>
                <w:szCs w:val="28"/>
              </w:rPr>
            </w:pPr>
            <w:r w:rsidRPr="0093490B">
              <w:t>257</w:t>
            </w:r>
          </w:p>
        </w:tc>
        <w:tc>
          <w:tcPr>
            <w:tcW w:w="1210" w:type="dxa"/>
            <w:vAlign w:val="center"/>
          </w:tcPr>
          <w:p w14:paraId="5AF34430" w14:textId="77777777" w:rsidR="0093490B" w:rsidRPr="0093490B" w:rsidRDefault="0093490B" w:rsidP="0093490B">
            <w:pPr>
              <w:ind w:right="-51"/>
              <w:jc w:val="center"/>
              <w:rPr>
                <w:bCs/>
                <w:sz w:val="28"/>
                <w:szCs w:val="28"/>
              </w:rPr>
            </w:pPr>
            <w:r w:rsidRPr="0093490B">
              <w:t>-14</w:t>
            </w:r>
          </w:p>
        </w:tc>
      </w:tr>
      <w:tr w:rsidR="0093490B" w:rsidRPr="0093490B" w14:paraId="3599D94E" w14:textId="77777777" w:rsidTr="0093490B">
        <w:trPr>
          <w:trHeight w:val="269"/>
        </w:trPr>
        <w:tc>
          <w:tcPr>
            <w:tcW w:w="760" w:type="dxa"/>
            <w:vAlign w:val="center"/>
          </w:tcPr>
          <w:p w14:paraId="2CED4DA9" w14:textId="77777777" w:rsidR="0093490B" w:rsidRPr="0093490B" w:rsidRDefault="0093490B" w:rsidP="0093490B">
            <w:pPr>
              <w:ind w:right="-234"/>
              <w:jc w:val="center"/>
              <w:rPr>
                <w:bCs/>
                <w:sz w:val="28"/>
                <w:szCs w:val="28"/>
              </w:rPr>
            </w:pPr>
            <w:r w:rsidRPr="0093490B">
              <w:t>5</w:t>
            </w:r>
          </w:p>
        </w:tc>
        <w:tc>
          <w:tcPr>
            <w:tcW w:w="4593" w:type="dxa"/>
            <w:vAlign w:val="center"/>
          </w:tcPr>
          <w:p w14:paraId="26C9106E" w14:textId="77777777" w:rsidR="0093490B" w:rsidRPr="0093490B" w:rsidRDefault="0093490B" w:rsidP="0093490B">
            <w:pPr>
              <w:ind w:right="-234"/>
              <w:rPr>
                <w:bCs/>
                <w:sz w:val="28"/>
                <w:szCs w:val="28"/>
              </w:rPr>
            </w:pPr>
            <w:proofErr w:type="spellStart"/>
            <w:r w:rsidRPr="0093490B">
              <w:t>Расходы</w:t>
            </w:r>
            <w:proofErr w:type="spellEnd"/>
            <w:r w:rsidRPr="0093490B">
              <w:t xml:space="preserve"> </w:t>
            </w:r>
            <w:proofErr w:type="spellStart"/>
            <w:r w:rsidRPr="0093490B">
              <w:t>на</w:t>
            </w:r>
            <w:proofErr w:type="spellEnd"/>
            <w:r w:rsidRPr="0093490B">
              <w:t xml:space="preserve"> </w:t>
            </w:r>
            <w:proofErr w:type="spellStart"/>
            <w:r w:rsidRPr="0093490B">
              <w:t>теплоноситель</w:t>
            </w:r>
            <w:proofErr w:type="spellEnd"/>
          </w:p>
        </w:tc>
        <w:tc>
          <w:tcPr>
            <w:tcW w:w="1329" w:type="dxa"/>
            <w:vAlign w:val="center"/>
          </w:tcPr>
          <w:p w14:paraId="0A88231B" w14:textId="77777777" w:rsidR="0093490B" w:rsidRPr="0093490B" w:rsidRDefault="0093490B" w:rsidP="0093490B">
            <w:pPr>
              <w:ind w:right="-51"/>
              <w:jc w:val="center"/>
              <w:rPr>
                <w:bCs/>
                <w:sz w:val="28"/>
                <w:szCs w:val="28"/>
              </w:rPr>
            </w:pPr>
            <w:r w:rsidRPr="0093490B">
              <w:t>0</w:t>
            </w:r>
          </w:p>
        </w:tc>
        <w:tc>
          <w:tcPr>
            <w:tcW w:w="1414" w:type="dxa"/>
            <w:vAlign w:val="center"/>
          </w:tcPr>
          <w:p w14:paraId="23B77FCD" w14:textId="77777777" w:rsidR="0093490B" w:rsidRPr="0093490B" w:rsidRDefault="0093490B" w:rsidP="0093490B">
            <w:pPr>
              <w:ind w:right="-51"/>
              <w:jc w:val="center"/>
              <w:rPr>
                <w:bCs/>
                <w:sz w:val="28"/>
                <w:szCs w:val="28"/>
              </w:rPr>
            </w:pPr>
          </w:p>
        </w:tc>
        <w:tc>
          <w:tcPr>
            <w:tcW w:w="1210" w:type="dxa"/>
            <w:vAlign w:val="center"/>
          </w:tcPr>
          <w:p w14:paraId="51AEAFC4" w14:textId="77777777" w:rsidR="0093490B" w:rsidRPr="0093490B" w:rsidRDefault="0093490B" w:rsidP="0093490B">
            <w:pPr>
              <w:ind w:right="-51"/>
              <w:jc w:val="center"/>
              <w:rPr>
                <w:bCs/>
                <w:sz w:val="28"/>
                <w:szCs w:val="28"/>
              </w:rPr>
            </w:pPr>
            <w:r w:rsidRPr="0093490B">
              <w:t>0</w:t>
            </w:r>
          </w:p>
        </w:tc>
      </w:tr>
      <w:tr w:rsidR="0093490B" w:rsidRPr="0093490B" w14:paraId="3CB0D7AA" w14:textId="77777777" w:rsidTr="0093490B">
        <w:trPr>
          <w:trHeight w:val="230"/>
        </w:trPr>
        <w:tc>
          <w:tcPr>
            <w:tcW w:w="760" w:type="dxa"/>
            <w:vAlign w:val="center"/>
          </w:tcPr>
          <w:p w14:paraId="6A325CC6" w14:textId="77777777" w:rsidR="0093490B" w:rsidRPr="0093490B" w:rsidRDefault="0093490B" w:rsidP="0093490B">
            <w:pPr>
              <w:ind w:right="-234"/>
              <w:jc w:val="center"/>
              <w:rPr>
                <w:bCs/>
                <w:sz w:val="28"/>
                <w:szCs w:val="28"/>
              </w:rPr>
            </w:pPr>
            <w:r w:rsidRPr="0093490B">
              <w:t>6</w:t>
            </w:r>
          </w:p>
        </w:tc>
        <w:tc>
          <w:tcPr>
            <w:tcW w:w="4593" w:type="dxa"/>
            <w:vAlign w:val="center"/>
          </w:tcPr>
          <w:p w14:paraId="291E1729" w14:textId="77777777" w:rsidR="0093490B" w:rsidRPr="0093490B" w:rsidRDefault="0093490B" w:rsidP="0093490B">
            <w:pPr>
              <w:ind w:right="-234"/>
              <w:rPr>
                <w:bCs/>
                <w:sz w:val="28"/>
                <w:szCs w:val="28"/>
              </w:rPr>
            </w:pPr>
            <w:r w:rsidRPr="0093490B">
              <w:t>ИТОГО</w:t>
            </w:r>
          </w:p>
        </w:tc>
        <w:tc>
          <w:tcPr>
            <w:tcW w:w="1329" w:type="dxa"/>
            <w:vAlign w:val="center"/>
          </w:tcPr>
          <w:p w14:paraId="026B43B5" w14:textId="77777777" w:rsidR="0093490B" w:rsidRPr="0093490B" w:rsidRDefault="0093490B" w:rsidP="0093490B">
            <w:pPr>
              <w:ind w:right="-51"/>
              <w:jc w:val="center"/>
              <w:rPr>
                <w:bCs/>
                <w:sz w:val="28"/>
                <w:szCs w:val="28"/>
              </w:rPr>
            </w:pPr>
            <w:r w:rsidRPr="0093490B">
              <w:t>13 759</w:t>
            </w:r>
          </w:p>
        </w:tc>
        <w:tc>
          <w:tcPr>
            <w:tcW w:w="1414" w:type="dxa"/>
            <w:vAlign w:val="center"/>
          </w:tcPr>
          <w:p w14:paraId="681138FD" w14:textId="77777777" w:rsidR="0093490B" w:rsidRPr="0093490B" w:rsidRDefault="0093490B" w:rsidP="0093490B">
            <w:pPr>
              <w:ind w:right="-51"/>
              <w:jc w:val="center"/>
              <w:rPr>
                <w:bCs/>
                <w:sz w:val="28"/>
                <w:szCs w:val="28"/>
              </w:rPr>
            </w:pPr>
            <w:r w:rsidRPr="0093490B">
              <w:t>15 286</w:t>
            </w:r>
          </w:p>
        </w:tc>
        <w:tc>
          <w:tcPr>
            <w:tcW w:w="1210" w:type="dxa"/>
            <w:vAlign w:val="center"/>
          </w:tcPr>
          <w:p w14:paraId="77C431A1" w14:textId="77777777" w:rsidR="0093490B" w:rsidRPr="0093490B" w:rsidRDefault="0093490B" w:rsidP="0093490B">
            <w:pPr>
              <w:ind w:right="-51"/>
              <w:jc w:val="center"/>
              <w:rPr>
                <w:bCs/>
                <w:sz w:val="28"/>
                <w:szCs w:val="28"/>
              </w:rPr>
            </w:pPr>
            <w:r w:rsidRPr="0093490B">
              <w:t>1 527</w:t>
            </w:r>
          </w:p>
        </w:tc>
      </w:tr>
    </w:tbl>
    <w:p w14:paraId="674E5711" w14:textId="77777777" w:rsidR="0093490B" w:rsidRPr="0093490B" w:rsidRDefault="0093490B" w:rsidP="0093490B">
      <w:pPr>
        <w:ind w:right="-234"/>
        <w:rPr>
          <w:bCs/>
          <w:sz w:val="28"/>
          <w:szCs w:val="28"/>
        </w:rPr>
      </w:pPr>
    </w:p>
    <w:p w14:paraId="436F1DDD" w14:textId="77777777" w:rsidR="0093490B" w:rsidRPr="0093490B" w:rsidRDefault="0093490B" w:rsidP="0093490B">
      <w:pPr>
        <w:ind w:firstLine="851"/>
        <w:jc w:val="right"/>
        <w:rPr>
          <w:bCs/>
          <w:sz w:val="28"/>
          <w:szCs w:val="28"/>
        </w:rPr>
      </w:pPr>
      <w:r w:rsidRPr="0093490B">
        <w:rPr>
          <w:bCs/>
          <w:sz w:val="28"/>
          <w:szCs w:val="28"/>
        </w:rPr>
        <w:t>Таблица 20</w:t>
      </w:r>
    </w:p>
    <w:p w14:paraId="18D97656" w14:textId="77777777" w:rsidR="0093490B" w:rsidRPr="0093490B" w:rsidRDefault="0093490B" w:rsidP="0093490B">
      <w:pPr>
        <w:ind w:firstLine="851"/>
        <w:jc w:val="center"/>
        <w:rPr>
          <w:bCs/>
          <w:sz w:val="28"/>
          <w:szCs w:val="28"/>
        </w:rPr>
      </w:pPr>
      <w:r w:rsidRPr="0093490B">
        <w:rPr>
          <w:bCs/>
          <w:sz w:val="28"/>
          <w:szCs w:val="28"/>
        </w:rPr>
        <w:t xml:space="preserve">Расчет необходимой валовой выручки </w:t>
      </w:r>
    </w:p>
    <w:p w14:paraId="699D8CEB" w14:textId="77777777" w:rsidR="0093490B" w:rsidRPr="0093490B" w:rsidRDefault="0093490B" w:rsidP="0093490B">
      <w:pPr>
        <w:jc w:val="right"/>
        <w:rPr>
          <w:bCs/>
          <w:sz w:val="28"/>
          <w:szCs w:val="28"/>
        </w:rPr>
      </w:pPr>
      <w:r w:rsidRPr="0093490B">
        <w:rPr>
          <w:bCs/>
          <w:sz w:val="28"/>
          <w:szCs w:val="28"/>
        </w:rPr>
        <w:t>тыс. руб.</w:t>
      </w:r>
    </w:p>
    <w:tbl>
      <w:tblPr>
        <w:tblStyle w:val="283"/>
        <w:tblW w:w="9543" w:type="dxa"/>
        <w:tblLook w:val="04A0" w:firstRow="1" w:lastRow="0" w:firstColumn="1" w:lastColumn="0" w:noHBand="0" w:noVBand="1"/>
      </w:tblPr>
      <w:tblGrid>
        <w:gridCol w:w="829"/>
        <w:gridCol w:w="4595"/>
        <w:gridCol w:w="1366"/>
        <w:gridCol w:w="1506"/>
        <w:gridCol w:w="1247"/>
      </w:tblGrid>
      <w:tr w:rsidR="0093490B" w:rsidRPr="0093490B" w14:paraId="79CF601A" w14:textId="77777777" w:rsidTr="0093490B">
        <w:trPr>
          <w:trHeight w:val="788"/>
          <w:tblHeader/>
        </w:trPr>
        <w:tc>
          <w:tcPr>
            <w:tcW w:w="780" w:type="dxa"/>
            <w:vAlign w:val="center"/>
          </w:tcPr>
          <w:p w14:paraId="5C33FEBE" w14:textId="77777777" w:rsidR="0093490B" w:rsidRPr="0093490B" w:rsidRDefault="0093490B" w:rsidP="0093490B">
            <w:pPr>
              <w:ind w:right="-234"/>
              <w:rPr>
                <w:bCs/>
                <w:sz w:val="28"/>
                <w:szCs w:val="28"/>
              </w:rPr>
            </w:pPr>
            <w:r w:rsidRPr="0093490B">
              <w:t>№ п/п</w:t>
            </w:r>
          </w:p>
        </w:tc>
        <w:tc>
          <w:tcPr>
            <w:tcW w:w="4711" w:type="dxa"/>
            <w:vAlign w:val="center"/>
          </w:tcPr>
          <w:p w14:paraId="51C0A407" w14:textId="77777777" w:rsidR="0093490B" w:rsidRPr="0093490B" w:rsidRDefault="0093490B" w:rsidP="0093490B">
            <w:pPr>
              <w:ind w:left="-108" w:right="-234"/>
              <w:jc w:val="center"/>
              <w:rPr>
                <w:bCs/>
                <w:sz w:val="28"/>
                <w:szCs w:val="28"/>
              </w:rPr>
            </w:pPr>
            <w:proofErr w:type="spellStart"/>
            <w:r w:rsidRPr="0093490B">
              <w:t>Наименование</w:t>
            </w:r>
            <w:proofErr w:type="spellEnd"/>
            <w:r w:rsidRPr="0093490B">
              <w:t xml:space="preserve"> </w:t>
            </w:r>
            <w:proofErr w:type="spellStart"/>
            <w:r w:rsidRPr="0093490B">
              <w:t>расхода</w:t>
            </w:r>
            <w:proofErr w:type="spellEnd"/>
          </w:p>
        </w:tc>
        <w:tc>
          <w:tcPr>
            <w:tcW w:w="1352" w:type="dxa"/>
            <w:vAlign w:val="center"/>
          </w:tcPr>
          <w:p w14:paraId="666174AF" w14:textId="77777777" w:rsidR="0093490B" w:rsidRPr="0093490B" w:rsidRDefault="0093490B" w:rsidP="0093490B">
            <w:pPr>
              <w:ind w:left="-108"/>
              <w:jc w:val="center"/>
              <w:rPr>
                <w:bCs/>
                <w:sz w:val="28"/>
                <w:szCs w:val="28"/>
              </w:rPr>
            </w:pPr>
            <w:proofErr w:type="spellStart"/>
            <w:r w:rsidRPr="0093490B">
              <w:t>Утверждено</w:t>
            </w:r>
            <w:proofErr w:type="spellEnd"/>
            <w:r w:rsidRPr="0093490B">
              <w:t xml:space="preserve"> </w:t>
            </w:r>
            <w:proofErr w:type="spellStart"/>
            <w:r w:rsidRPr="0093490B">
              <w:t>на</w:t>
            </w:r>
            <w:proofErr w:type="spellEnd"/>
            <w:r w:rsidRPr="0093490B">
              <w:t xml:space="preserve"> 2021 </w:t>
            </w:r>
            <w:proofErr w:type="spellStart"/>
            <w:r w:rsidRPr="0093490B">
              <w:t>год</w:t>
            </w:r>
            <w:proofErr w:type="spellEnd"/>
          </w:p>
        </w:tc>
        <w:tc>
          <w:tcPr>
            <w:tcW w:w="1486" w:type="dxa"/>
            <w:vAlign w:val="center"/>
          </w:tcPr>
          <w:p w14:paraId="43C65D1A" w14:textId="77777777" w:rsidR="0093490B" w:rsidRPr="0093490B" w:rsidRDefault="0093490B" w:rsidP="0093490B">
            <w:pPr>
              <w:ind w:left="-108"/>
              <w:jc w:val="center"/>
              <w:rPr>
                <w:bCs/>
                <w:sz w:val="28"/>
                <w:szCs w:val="28"/>
              </w:rPr>
            </w:pPr>
            <w:proofErr w:type="spellStart"/>
            <w:r w:rsidRPr="0093490B">
              <w:t>Предложение</w:t>
            </w:r>
            <w:proofErr w:type="spellEnd"/>
            <w:r w:rsidRPr="0093490B">
              <w:t xml:space="preserve"> </w:t>
            </w:r>
            <w:proofErr w:type="spellStart"/>
            <w:r w:rsidRPr="0093490B">
              <w:t>экспертов</w:t>
            </w:r>
            <w:proofErr w:type="spellEnd"/>
            <w:r w:rsidRPr="0093490B">
              <w:t xml:space="preserve"> </w:t>
            </w:r>
            <w:proofErr w:type="spellStart"/>
            <w:r w:rsidRPr="0093490B">
              <w:t>на</w:t>
            </w:r>
            <w:proofErr w:type="spellEnd"/>
            <w:r w:rsidRPr="0093490B">
              <w:t xml:space="preserve"> 2022 </w:t>
            </w:r>
            <w:proofErr w:type="spellStart"/>
            <w:r w:rsidRPr="0093490B">
              <w:t>год</w:t>
            </w:r>
            <w:proofErr w:type="spellEnd"/>
          </w:p>
        </w:tc>
        <w:tc>
          <w:tcPr>
            <w:tcW w:w="1214" w:type="dxa"/>
            <w:vAlign w:val="center"/>
          </w:tcPr>
          <w:p w14:paraId="2BEE8E21" w14:textId="77777777" w:rsidR="0093490B" w:rsidRPr="0093490B" w:rsidRDefault="0093490B" w:rsidP="0093490B">
            <w:pPr>
              <w:jc w:val="center"/>
              <w:rPr>
                <w:bCs/>
                <w:sz w:val="28"/>
                <w:szCs w:val="28"/>
              </w:rPr>
            </w:pPr>
            <w:proofErr w:type="spellStart"/>
            <w:r w:rsidRPr="0093490B">
              <w:t>Динамика</w:t>
            </w:r>
            <w:proofErr w:type="spellEnd"/>
            <w:r w:rsidRPr="0093490B">
              <w:t xml:space="preserve"> </w:t>
            </w:r>
            <w:proofErr w:type="spellStart"/>
            <w:r w:rsidRPr="0093490B">
              <w:t>расходов</w:t>
            </w:r>
            <w:proofErr w:type="spellEnd"/>
          </w:p>
        </w:tc>
      </w:tr>
      <w:tr w:rsidR="0093490B" w:rsidRPr="0093490B" w14:paraId="4B77753B" w14:textId="77777777" w:rsidTr="0093490B">
        <w:trPr>
          <w:trHeight w:val="258"/>
        </w:trPr>
        <w:tc>
          <w:tcPr>
            <w:tcW w:w="780" w:type="dxa"/>
            <w:vAlign w:val="center"/>
          </w:tcPr>
          <w:p w14:paraId="23A6B6AA" w14:textId="77777777" w:rsidR="0093490B" w:rsidRPr="0093490B" w:rsidRDefault="0093490B" w:rsidP="0093490B">
            <w:pPr>
              <w:ind w:left="-120" w:right="-234"/>
              <w:jc w:val="center"/>
              <w:rPr>
                <w:bCs/>
                <w:sz w:val="28"/>
                <w:szCs w:val="28"/>
              </w:rPr>
            </w:pPr>
            <w:r w:rsidRPr="0093490B">
              <w:t>1</w:t>
            </w:r>
          </w:p>
        </w:tc>
        <w:tc>
          <w:tcPr>
            <w:tcW w:w="4711" w:type="dxa"/>
            <w:vAlign w:val="center"/>
          </w:tcPr>
          <w:p w14:paraId="4DBA5CEB" w14:textId="77777777" w:rsidR="0093490B" w:rsidRPr="0093490B" w:rsidRDefault="0093490B" w:rsidP="0093490B">
            <w:pPr>
              <w:ind w:right="-234"/>
              <w:rPr>
                <w:bCs/>
                <w:sz w:val="28"/>
                <w:szCs w:val="28"/>
              </w:rPr>
            </w:pPr>
            <w:proofErr w:type="spellStart"/>
            <w:r w:rsidRPr="0093490B">
              <w:t>Операционные</w:t>
            </w:r>
            <w:proofErr w:type="spellEnd"/>
            <w:r w:rsidRPr="0093490B">
              <w:t xml:space="preserve"> (</w:t>
            </w:r>
            <w:proofErr w:type="spellStart"/>
            <w:r w:rsidRPr="0093490B">
              <w:t>подконтрольные</w:t>
            </w:r>
            <w:proofErr w:type="spellEnd"/>
            <w:r w:rsidRPr="0093490B">
              <w:t xml:space="preserve">) </w:t>
            </w:r>
            <w:proofErr w:type="spellStart"/>
            <w:r w:rsidRPr="0093490B">
              <w:t>расходы</w:t>
            </w:r>
            <w:proofErr w:type="spellEnd"/>
          </w:p>
        </w:tc>
        <w:tc>
          <w:tcPr>
            <w:tcW w:w="1352" w:type="dxa"/>
            <w:vAlign w:val="center"/>
          </w:tcPr>
          <w:p w14:paraId="018B6FF4" w14:textId="77777777" w:rsidR="0093490B" w:rsidRPr="0093490B" w:rsidRDefault="0093490B" w:rsidP="0093490B">
            <w:pPr>
              <w:ind w:right="-51"/>
              <w:jc w:val="center"/>
              <w:rPr>
                <w:bCs/>
                <w:sz w:val="28"/>
                <w:szCs w:val="28"/>
              </w:rPr>
            </w:pPr>
            <w:r w:rsidRPr="0093490B">
              <w:rPr>
                <w:szCs w:val="20"/>
              </w:rPr>
              <w:t>32 707</w:t>
            </w:r>
          </w:p>
        </w:tc>
        <w:tc>
          <w:tcPr>
            <w:tcW w:w="1486" w:type="dxa"/>
            <w:vAlign w:val="center"/>
          </w:tcPr>
          <w:p w14:paraId="5D52892E" w14:textId="77777777" w:rsidR="0093490B" w:rsidRPr="0093490B" w:rsidRDefault="0093490B" w:rsidP="0093490B">
            <w:pPr>
              <w:jc w:val="center"/>
              <w:rPr>
                <w:bCs/>
                <w:sz w:val="28"/>
                <w:szCs w:val="28"/>
              </w:rPr>
            </w:pPr>
            <w:r w:rsidRPr="0093490B">
              <w:t>33 943</w:t>
            </w:r>
          </w:p>
        </w:tc>
        <w:tc>
          <w:tcPr>
            <w:tcW w:w="1214" w:type="dxa"/>
            <w:vAlign w:val="center"/>
          </w:tcPr>
          <w:p w14:paraId="426583A0" w14:textId="77777777" w:rsidR="0093490B" w:rsidRPr="0093490B" w:rsidRDefault="0093490B" w:rsidP="0093490B">
            <w:pPr>
              <w:jc w:val="center"/>
              <w:rPr>
                <w:bCs/>
                <w:sz w:val="28"/>
                <w:szCs w:val="28"/>
              </w:rPr>
            </w:pPr>
            <w:r w:rsidRPr="0093490B">
              <w:rPr>
                <w:szCs w:val="20"/>
              </w:rPr>
              <w:t>1 236</w:t>
            </w:r>
          </w:p>
        </w:tc>
      </w:tr>
      <w:tr w:rsidR="0093490B" w:rsidRPr="0093490B" w14:paraId="55D2FF87" w14:textId="77777777" w:rsidTr="0093490B">
        <w:trPr>
          <w:trHeight w:val="258"/>
        </w:trPr>
        <w:tc>
          <w:tcPr>
            <w:tcW w:w="780" w:type="dxa"/>
            <w:vAlign w:val="center"/>
          </w:tcPr>
          <w:p w14:paraId="40D925AF" w14:textId="77777777" w:rsidR="0093490B" w:rsidRPr="0093490B" w:rsidRDefault="0093490B" w:rsidP="0093490B">
            <w:pPr>
              <w:ind w:left="-120" w:right="-234"/>
              <w:jc w:val="center"/>
              <w:rPr>
                <w:bCs/>
                <w:sz w:val="28"/>
                <w:szCs w:val="28"/>
              </w:rPr>
            </w:pPr>
            <w:r w:rsidRPr="0093490B">
              <w:t>2</w:t>
            </w:r>
          </w:p>
        </w:tc>
        <w:tc>
          <w:tcPr>
            <w:tcW w:w="4711" w:type="dxa"/>
            <w:vAlign w:val="center"/>
          </w:tcPr>
          <w:p w14:paraId="65878ED4" w14:textId="77777777" w:rsidR="0093490B" w:rsidRPr="0093490B" w:rsidRDefault="0093490B" w:rsidP="0093490B">
            <w:pPr>
              <w:ind w:right="-234"/>
              <w:rPr>
                <w:bCs/>
                <w:sz w:val="28"/>
                <w:szCs w:val="28"/>
              </w:rPr>
            </w:pPr>
            <w:proofErr w:type="spellStart"/>
            <w:r w:rsidRPr="0093490B">
              <w:t>Неподконтрольные</w:t>
            </w:r>
            <w:proofErr w:type="spellEnd"/>
            <w:r w:rsidRPr="0093490B">
              <w:t xml:space="preserve"> </w:t>
            </w:r>
            <w:proofErr w:type="spellStart"/>
            <w:r w:rsidRPr="0093490B">
              <w:t>расходы</w:t>
            </w:r>
            <w:proofErr w:type="spellEnd"/>
          </w:p>
        </w:tc>
        <w:tc>
          <w:tcPr>
            <w:tcW w:w="1352" w:type="dxa"/>
            <w:vAlign w:val="center"/>
          </w:tcPr>
          <w:p w14:paraId="1C7F3635" w14:textId="77777777" w:rsidR="0093490B" w:rsidRPr="0093490B" w:rsidRDefault="0093490B" w:rsidP="0093490B">
            <w:pPr>
              <w:jc w:val="center"/>
              <w:rPr>
                <w:bCs/>
                <w:sz w:val="28"/>
                <w:szCs w:val="28"/>
              </w:rPr>
            </w:pPr>
            <w:r w:rsidRPr="0093490B">
              <w:rPr>
                <w:szCs w:val="20"/>
              </w:rPr>
              <w:t>14 978</w:t>
            </w:r>
          </w:p>
        </w:tc>
        <w:tc>
          <w:tcPr>
            <w:tcW w:w="1486" w:type="dxa"/>
            <w:vAlign w:val="center"/>
          </w:tcPr>
          <w:p w14:paraId="574F44E7" w14:textId="77777777" w:rsidR="0093490B" w:rsidRPr="0093490B" w:rsidRDefault="0093490B" w:rsidP="0093490B">
            <w:pPr>
              <w:jc w:val="center"/>
              <w:rPr>
                <w:bCs/>
                <w:sz w:val="28"/>
                <w:szCs w:val="28"/>
              </w:rPr>
            </w:pPr>
            <w:r w:rsidRPr="0093490B">
              <w:t>15 387</w:t>
            </w:r>
          </w:p>
        </w:tc>
        <w:tc>
          <w:tcPr>
            <w:tcW w:w="1214" w:type="dxa"/>
            <w:vAlign w:val="center"/>
          </w:tcPr>
          <w:p w14:paraId="17132DDC" w14:textId="77777777" w:rsidR="0093490B" w:rsidRPr="0093490B" w:rsidRDefault="0093490B" w:rsidP="0093490B">
            <w:pPr>
              <w:jc w:val="center"/>
              <w:rPr>
                <w:bCs/>
                <w:sz w:val="28"/>
                <w:szCs w:val="28"/>
              </w:rPr>
            </w:pPr>
            <w:r w:rsidRPr="0093490B">
              <w:rPr>
                <w:szCs w:val="20"/>
              </w:rPr>
              <w:t>409</w:t>
            </w:r>
          </w:p>
        </w:tc>
      </w:tr>
      <w:tr w:rsidR="0093490B" w:rsidRPr="0093490B" w14:paraId="51C04BE8" w14:textId="77777777" w:rsidTr="0093490B">
        <w:trPr>
          <w:trHeight w:val="788"/>
        </w:trPr>
        <w:tc>
          <w:tcPr>
            <w:tcW w:w="780" w:type="dxa"/>
            <w:vAlign w:val="center"/>
          </w:tcPr>
          <w:p w14:paraId="1AA1B723" w14:textId="77777777" w:rsidR="0093490B" w:rsidRPr="0093490B" w:rsidRDefault="0093490B" w:rsidP="0093490B">
            <w:pPr>
              <w:ind w:left="-120" w:right="-234"/>
              <w:jc w:val="center"/>
              <w:rPr>
                <w:bCs/>
                <w:sz w:val="28"/>
                <w:szCs w:val="28"/>
              </w:rPr>
            </w:pPr>
            <w:r w:rsidRPr="0093490B">
              <w:lastRenderedPageBreak/>
              <w:t>3</w:t>
            </w:r>
          </w:p>
        </w:tc>
        <w:tc>
          <w:tcPr>
            <w:tcW w:w="4711" w:type="dxa"/>
            <w:vAlign w:val="center"/>
          </w:tcPr>
          <w:p w14:paraId="48FB6C11" w14:textId="77777777" w:rsidR="0093490B" w:rsidRPr="0093490B" w:rsidRDefault="0093490B" w:rsidP="0093490B">
            <w:pPr>
              <w:ind w:right="-234"/>
              <w:rPr>
                <w:bCs/>
                <w:sz w:val="28"/>
                <w:szCs w:val="28"/>
                <w:lang w:val="ru-RU"/>
              </w:rPr>
            </w:pPr>
            <w:r w:rsidRPr="0093490B">
              <w:rPr>
                <w:lang w:val="ru-RU"/>
              </w:rPr>
              <w:t>Расходы на приобретение (производство) энергетических ресурсов, холодной воды и теплоносителя</w:t>
            </w:r>
          </w:p>
        </w:tc>
        <w:tc>
          <w:tcPr>
            <w:tcW w:w="1352" w:type="dxa"/>
            <w:vAlign w:val="center"/>
          </w:tcPr>
          <w:p w14:paraId="706DA469" w14:textId="77777777" w:rsidR="0093490B" w:rsidRPr="0093490B" w:rsidRDefault="0093490B" w:rsidP="0093490B">
            <w:pPr>
              <w:jc w:val="center"/>
              <w:rPr>
                <w:bCs/>
                <w:sz w:val="28"/>
                <w:szCs w:val="28"/>
              </w:rPr>
            </w:pPr>
            <w:r w:rsidRPr="0093490B">
              <w:rPr>
                <w:szCs w:val="20"/>
              </w:rPr>
              <w:t>13 759</w:t>
            </w:r>
          </w:p>
        </w:tc>
        <w:tc>
          <w:tcPr>
            <w:tcW w:w="1486" w:type="dxa"/>
            <w:vAlign w:val="center"/>
          </w:tcPr>
          <w:p w14:paraId="394940FD" w14:textId="77777777" w:rsidR="0093490B" w:rsidRPr="0093490B" w:rsidRDefault="0093490B" w:rsidP="0093490B">
            <w:pPr>
              <w:jc w:val="center"/>
              <w:rPr>
                <w:bCs/>
                <w:sz w:val="28"/>
                <w:szCs w:val="28"/>
              </w:rPr>
            </w:pPr>
            <w:r w:rsidRPr="0093490B">
              <w:t>15 286</w:t>
            </w:r>
          </w:p>
        </w:tc>
        <w:tc>
          <w:tcPr>
            <w:tcW w:w="1214" w:type="dxa"/>
            <w:vAlign w:val="center"/>
          </w:tcPr>
          <w:p w14:paraId="4A4EF2AA" w14:textId="77777777" w:rsidR="0093490B" w:rsidRPr="0093490B" w:rsidRDefault="0093490B" w:rsidP="0093490B">
            <w:pPr>
              <w:jc w:val="center"/>
              <w:rPr>
                <w:bCs/>
                <w:sz w:val="28"/>
                <w:szCs w:val="28"/>
              </w:rPr>
            </w:pPr>
            <w:r w:rsidRPr="0093490B">
              <w:rPr>
                <w:szCs w:val="20"/>
              </w:rPr>
              <w:t>1 527</w:t>
            </w:r>
          </w:p>
        </w:tc>
      </w:tr>
      <w:tr w:rsidR="0093490B" w:rsidRPr="0093490B" w14:paraId="1A9DB9B1" w14:textId="77777777" w:rsidTr="0093490B">
        <w:trPr>
          <w:trHeight w:val="258"/>
        </w:trPr>
        <w:tc>
          <w:tcPr>
            <w:tcW w:w="780" w:type="dxa"/>
            <w:vAlign w:val="center"/>
          </w:tcPr>
          <w:p w14:paraId="592CEF8D" w14:textId="77777777" w:rsidR="0093490B" w:rsidRPr="0093490B" w:rsidRDefault="0093490B" w:rsidP="0093490B">
            <w:pPr>
              <w:ind w:left="-120" w:right="-234"/>
              <w:jc w:val="center"/>
              <w:rPr>
                <w:bCs/>
                <w:sz w:val="28"/>
                <w:szCs w:val="28"/>
              </w:rPr>
            </w:pPr>
            <w:r w:rsidRPr="0093490B">
              <w:t>4</w:t>
            </w:r>
          </w:p>
        </w:tc>
        <w:tc>
          <w:tcPr>
            <w:tcW w:w="4711" w:type="dxa"/>
            <w:vAlign w:val="center"/>
          </w:tcPr>
          <w:p w14:paraId="2BEEE01F" w14:textId="77777777" w:rsidR="0093490B" w:rsidRPr="0093490B" w:rsidRDefault="0093490B" w:rsidP="0093490B">
            <w:pPr>
              <w:ind w:right="-234"/>
              <w:rPr>
                <w:bCs/>
                <w:sz w:val="28"/>
                <w:szCs w:val="28"/>
              </w:rPr>
            </w:pPr>
            <w:proofErr w:type="spellStart"/>
            <w:r w:rsidRPr="0093490B">
              <w:t>Прибыль</w:t>
            </w:r>
            <w:proofErr w:type="spellEnd"/>
          </w:p>
        </w:tc>
        <w:tc>
          <w:tcPr>
            <w:tcW w:w="1352" w:type="dxa"/>
            <w:vAlign w:val="center"/>
          </w:tcPr>
          <w:p w14:paraId="0618CE52" w14:textId="77777777" w:rsidR="0093490B" w:rsidRPr="0093490B" w:rsidRDefault="0093490B" w:rsidP="0093490B">
            <w:pPr>
              <w:jc w:val="center"/>
              <w:rPr>
                <w:bCs/>
                <w:sz w:val="28"/>
                <w:szCs w:val="28"/>
              </w:rPr>
            </w:pPr>
            <w:r w:rsidRPr="0093490B">
              <w:rPr>
                <w:szCs w:val="20"/>
              </w:rPr>
              <w:t>9 030</w:t>
            </w:r>
          </w:p>
        </w:tc>
        <w:tc>
          <w:tcPr>
            <w:tcW w:w="1486" w:type="dxa"/>
            <w:vAlign w:val="center"/>
          </w:tcPr>
          <w:p w14:paraId="00AFD717" w14:textId="77777777" w:rsidR="0093490B" w:rsidRPr="0093490B" w:rsidRDefault="0093490B" w:rsidP="0093490B">
            <w:pPr>
              <w:jc w:val="center"/>
              <w:rPr>
                <w:bCs/>
                <w:sz w:val="28"/>
                <w:szCs w:val="28"/>
              </w:rPr>
            </w:pPr>
            <w:r w:rsidRPr="0093490B">
              <w:t>9 002</w:t>
            </w:r>
          </w:p>
        </w:tc>
        <w:tc>
          <w:tcPr>
            <w:tcW w:w="1214" w:type="dxa"/>
            <w:vAlign w:val="center"/>
          </w:tcPr>
          <w:p w14:paraId="74DB42C7" w14:textId="77777777" w:rsidR="0093490B" w:rsidRPr="0093490B" w:rsidRDefault="0093490B" w:rsidP="0093490B">
            <w:pPr>
              <w:jc w:val="center"/>
              <w:rPr>
                <w:bCs/>
                <w:sz w:val="28"/>
                <w:szCs w:val="28"/>
              </w:rPr>
            </w:pPr>
            <w:r w:rsidRPr="0093490B">
              <w:rPr>
                <w:szCs w:val="20"/>
              </w:rPr>
              <w:t>-28</w:t>
            </w:r>
          </w:p>
        </w:tc>
      </w:tr>
      <w:tr w:rsidR="0093490B" w:rsidRPr="0093490B" w14:paraId="4D8A0978" w14:textId="77777777" w:rsidTr="0093490B">
        <w:trPr>
          <w:trHeight w:val="258"/>
        </w:trPr>
        <w:tc>
          <w:tcPr>
            <w:tcW w:w="780" w:type="dxa"/>
            <w:vAlign w:val="center"/>
          </w:tcPr>
          <w:p w14:paraId="2FE981CF" w14:textId="77777777" w:rsidR="0093490B" w:rsidRPr="0093490B" w:rsidRDefault="0093490B" w:rsidP="0093490B">
            <w:pPr>
              <w:ind w:left="-120" w:right="-234"/>
              <w:jc w:val="center"/>
              <w:rPr>
                <w:bCs/>
                <w:sz w:val="28"/>
                <w:szCs w:val="28"/>
              </w:rPr>
            </w:pPr>
            <w:r w:rsidRPr="0093490B">
              <w:t>5</w:t>
            </w:r>
          </w:p>
        </w:tc>
        <w:tc>
          <w:tcPr>
            <w:tcW w:w="4711" w:type="dxa"/>
            <w:vAlign w:val="center"/>
          </w:tcPr>
          <w:p w14:paraId="2C25B91E" w14:textId="77777777" w:rsidR="0093490B" w:rsidRPr="0093490B" w:rsidRDefault="0093490B" w:rsidP="0093490B">
            <w:pPr>
              <w:ind w:right="-234"/>
              <w:rPr>
                <w:bCs/>
                <w:sz w:val="28"/>
                <w:szCs w:val="28"/>
              </w:rPr>
            </w:pPr>
            <w:proofErr w:type="spellStart"/>
            <w:r w:rsidRPr="0093490B">
              <w:t>Предпринимательская</w:t>
            </w:r>
            <w:proofErr w:type="spellEnd"/>
            <w:r w:rsidRPr="0093490B">
              <w:t xml:space="preserve"> </w:t>
            </w:r>
            <w:proofErr w:type="spellStart"/>
            <w:r w:rsidRPr="0093490B">
              <w:t>прибыль</w:t>
            </w:r>
            <w:proofErr w:type="spellEnd"/>
          </w:p>
        </w:tc>
        <w:tc>
          <w:tcPr>
            <w:tcW w:w="1352" w:type="dxa"/>
            <w:vAlign w:val="center"/>
          </w:tcPr>
          <w:p w14:paraId="3E3B8259" w14:textId="77777777" w:rsidR="0093490B" w:rsidRPr="0093490B" w:rsidRDefault="0093490B" w:rsidP="0093490B">
            <w:pPr>
              <w:jc w:val="center"/>
              <w:rPr>
                <w:bCs/>
                <w:sz w:val="28"/>
                <w:szCs w:val="28"/>
              </w:rPr>
            </w:pPr>
            <w:r w:rsidRPr="0093490B">
              <w:rPr>
                <w:szCs w:val="20"/>
              </w:rPr>
              <w:t>2 557</w:t>
            </w:r>
          </w:p>
        </w:tc>
        <w:tc>
          <w:tcPr>
            <w:tcW w:w="1486" w:type="dxa"/>
            <w:vAlign w:val="center"/>
          </w:tcPr>
          <w:p w14:paraId="0C0470FE" w14:textId="77777777" w:rsidR="0093490B" w:rsidRPr="0093490B" w:rsidRDefault="0093490B" w:rsidP="0093490B">
            <w:pPr>
              <w:jc w:val="center"/>
              <w:rPr>
                <w:bCs/>
                <w:sz w:val="28"/>
                <w:szCs w:val="28"/>
              </w:rPr>
            </w:pPr>
            <w:r w:rsidRPr="0093490B">
              <w:rPr>
                <w:szCs w:val="20"/>
              </w:rPr>
              <w:t>2 658</w:t>
            </w:r>
          </w:p>
        </w:tc>
        <w:tc>
          <w:tcPr>
            <w:tcW w:w="1214" w:type="dxa"/>
            <w:vAlign w:val="center"/>
          </w:tcPr>
          <w:p w14:paraId="216F7FE4" w14:textId="77777777" w:rsidR="0093490B" w:rsidRPr="0093490B" w:rsidRDefault="0093490B" w:rsidP="0093490B">
            <w:pPr>
              <w:jc w:val="center"/>
              <w:rPr>
                <w:bCs/>
                <w:sz w:val="28"/>
                <w:szCs w:val="28"/>
              </w:rPr>
            </w:pPr>
            <w:r w:rsidRPr="0093490B">
              <w:rPr>
                <w:bCs/>
                <w:szCs w:val="20"/>
              </w:rPr>
              <w:t>101</w:t>
            </w:r>
          </w:p>
        </w:tc>
      </w:tr>
      <w:tr w:rsidR="0093490B" w:rsidRPr="0093490B" w14:paraId="1CB859B3" w14:textId="77777777" w:rsidTr="0093490B">
        <w:trPr>
          <w:trHeight w:val="1046"/>
        </w:trPr>
        <w:tc>
          <w:tcPr>
            <w:tcW w:w="780" w:type="dxa"/>
            <w:vAlign w:val="center"/>
          </w:tcPr>
          <w:p w14:paraId="439A30E9" w14:textId="77777777" w:rsidR="0093490B" w:rsidRPr="0093490B" w:rsidRDefault="0093490B" w:rsidP="0093490B">
            <w:pPr>
              <w:ind w:left="-120" w:right="-234"/>
              <w:jc w:val="center"/>
              <w:rPr>
                <w:bCs/>
                <w:sz w:val="28"/>
                <w:szCs w:val="28"/>
              </w:rPr>
            </w:pPr>
            <w:r w:rsidRPr="0093490B">
              <w:t>6</w:t>
            </w:r>
          </w:p>
        </w:tc>
        <w:tc>
          <w:tcPr>
            <w:tcW w:w="4711" w:type="dxa"/>
            <w:vAlign w:val="center"/>
          </w:tcPr>
          <w:p w14:paraId="0D533F34" w14:textId="77777777" w:rsidR="0093490B" w:rsidRPr="0093490B" w:rsidRDefault="0093490B" w:rsidP="0093490B">
            <w:pPr>
              <w:ind w:right="-234"/>
              <w:rPr>
                <w:bCs/>
                <w:sz w:val="28"/>
                <w:szCs w:val="28"/>
                <w:lang w:val="ru-RU"/>
              </w:rPr>
            </w:pPr>
            <w:r w:rsidRPr="0093490B">
              <w:rPr>
                <w:lang w:val="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52" w:type="dxa"/>
            <w:vAlign w:val="center"/>
          </w:tcPr>
          <w:p w14:paraId="4DAC5839" w14:textId="77777777" w:rsidR="0093490B" w:rsidRPr="0093490B" w:rsidRDefault="0093490B" w:rsidP="0093490B">
            <w:pPr>
              <w:jc w:val="center"/>
              <w:rPr>
                <w:bCs/>
                <w:sz w:val="28"/>
                <w:szCs w:val="28"/>
              </w:rPr>
            </w:pPr>
            <w:r w:rsidRPr="0093490B">
              <w:rPr>
                <w:szCs w:val="20"/>
              </w:rPr>
              <w:t>-7 448</w:t>
            </w:r>
          </w:p>
        </w:tc>
        <w:tc>
          <w:tcPr>
            <w:tcW w:w="1486" w:type="dxa"/>
            <w:vAlign w:val="center"/>
          </w:tcPr>
          <w:p w14:paraId="67C17499" w14:textId="77777777" w:rsidR="0093490B" w:rsidRPr="0093490B" w:rsidRDefault="0093490B" w:rsidP="0093490B">
            <w:pPr>
              <w:jc w:val="center"/>
              <w:rPr>
                <w:bCs/>
                <w:sz w:val="28"/>
                <w:szCs w:val="28"/>
              </w:rPr>
            </w:pPr>
            <w:r w:rsidRPr="0093490B">
              <w:rPr>
                <w:szCs w:val="20"/>
              </w:rPr>
              <w:t>-4 430</w:t>
            </w:r>
          </w:p>
        </w:tc>
        <w:tc>
          <w:tcPr>
            <w:tcW w:w="1214" w:type="dxa"/>
            <w:vAlign w:val="center"/>
          </w:tcPr>
          <w:p w14:paraId="03A2EF06" w14:textId="77777777" w:rsidR="0093490B" w:rsidRPr="0093490B" w:rsidRDefault="0093490B" w:rsidP="0093490B">
            <w:pPr>
              <w:jc w:val="center"/>
              <w:rPr>
                <w:bCs/>
                <w:sz w:val="28"/>
                <w:szCs w:val="28"/>
              </w:rPr>
            </w:pPr>
            <w:r w:rsidRPr="0093490B">
              <w:rPr>
                <w:szCs w:val="20"/>
              </w:rPr>
              <w:t>-3 018</w:t>
            </w:r>
          </w:p>
        </w:tc>
      </w:tr>
      <w:tr w:rsidR="0093490B" w:rsidRPr="0093490B" w14:paraId="01E43D94" w14:textId="77777777" w:rsidTr="0093490B">
        <w:trPr>
          <w:trHeight w:val="530"/>
        </w:trPr>
        <w:tc>
          <w:tcPr>
            <w:tcW w:w="780" w:type="dxa"/>
            <w:vAlign w:val="center"/>
          </w:tcPr>
          <w:p w14:paraId="6755FB6C" w14:textId="77777777" w:rsidR="0093490B" w:rsidRPr="0093490B" w:rsidRDefault="0093490B" w:rsidP="0093490B">
            <w:pPr>
              <w:ind w:left="-120" w:right="-234"/>
              <w:jc w:val="center"/>
              <w:rPr>
                <w:bCs/>
                <w:sz w:val="28"/>
                <w:szCs w:val="28"/>
              </w:rPr>
            </w:pPr>
            <w:r w:rsidRPr="0093490B">
              <w:t>7</w:t>
            </w:r>
          </w:p>
        </w:tc>
        <w:tc>
          <w:tcPr>
            <w:tcW w:w="4711" w:type="dxa"/>
            <w:vAlign w:val="center"/>
          </w:tcPr>
          <w:p w14:paraId="689B3E71" w14:textId="77777777" w:rsidR="0093490B" w:rsidRPr="0093490B" w:rsidRDefault="0093490B" w:rsidP="0093490B">
            <w:pPr>
              <w:ind w:right="-234"/>
              <w:rPr>
                <w:bCs/>
                <w:sz w:val="28"/>
                <w:szCs w:val="28"/>
                <w:lang w:val="ru-RU"/>
              </w:rPr>
            </w:pPr>
            <w:r w:rsidRPr="0093490B">
              <w:rPr>
                <w:lang w:val="ru-RU"/>
              </w:rPr>
              <w:t>Корректировка НВВ в связи с изменением (неисполнением) инвестиционной программы</w:t>
            </w:r>
          </w:p>
        </w:tc>
        <w:tc>
          <w:tcPr>
            <w:tcW w:w="1352" w:type="dxa"/>
            <w:vAlign w:val="center"/>
          </w:tcPr>
          <w:p w14:paraId="26B75795" w14:textId="77777777" w:rsidR="0093490B" w:rsidRPr="0093490B" w:rsidRDefault="0093490B" w:rsidP="0093490B">
            <w:pPr>
              <w:jc w:val="center"/>
              <w:rPr>
                <w:bCs/>
                <w:sz w:val="28"/>
                <w:szCs w:val="28"/>
              </w:rPr>
            </w:pPr>
            <w:r w:rsidRPr="0093490B">
              <w:rPr>
                <w:szCs w:val="20"/>
              </w:rPr>
              <w:t>0</w:t>
            </w:r>
          </w:p>
        </w:tc>
        <w:tc>
          <w:tcPr>
            <w:tcW w:w="1486" w:type="dxa"/>
            <w:vAlign w:val="center"/>
          </w:tcPr>
          <w:p w14:paraId="62A7C37F" w14:textId="77777777" w:rsidR="0093490B" w:rsidRPr="0093490B" w:rsidRDefault="0093490B" w:rsidP="0093490B">
            <w:pPr>
              <w:jc w:val="center"/>
              <w:rPr>
                <w:bCs/>
                <w:sz w:val="28"/>
                <w:szCs w:val="28"/>
              </w:rPr>
            </w:pPr>
            <w:r w:rsidRPr="0093490B">
              <w:t>-8 072</w:t>
            </w:r>
          </w:p>
        </w:tc>
        <w:tc>
          <w:tcPr>
            <w:tcW w:w="1214" w:type="dxa"/>
            <w:vAlign w:val="center"/>
          </w:tcPr>
          <w:p w14:paraId="5903CD35" w14:textId="77777777" w:rsidR="0093490B" w:rsidRPr="0093490B" w:rsidRDefault="0093490B" w:rsidP="0093490B">
            <w:pPr>
              <w:jc w:val="center"/>
              <w:rPr>
                <w:bCs/>
                <w:sz w:val="28"/>
                <w:szCs w:val="28"/>
              </w:rPr>
            </w:pPr>
            <w:r w:rsidRPr="0093490B">
              <w:rPr>
                <w:szCs w:val="20"/>
              </w:rPr>
              <w:t>-8 072</w:t>
            </w:r>
          </w:p>
        </w:tc>
      </w:tr>
      <w:tr w:rsidR="0093490B" w:rsidRPr="0093490B" w14:paraId="73600F66" w14:textId="77777777" w:rsidTr="0093490B">
        <w:trPr>
          <w:trHeight w:val="258"/>
        </w:trPr>
        <w:tc>
          <w:tcPr>
            <w:tcW w:w="780" w:type="dxa"/>
            <w:vAlign w:val="center"/>
          </w:tcPr>
          <w:p w14:paraId="2C1B09A5" w14:textId="77777777" w:rsidR="0093490B" w:rsidRPr="0093490B" w:rsidRDefault="0093490B" w:rsidP="0093490B">
            <w:pPr>
              <w:ind w:left="-120" w:right="-234"/>
              <w:jc w:val="center"/>
            </w:pPr>
            <w:r w:rsidRPr="0093490B">
              <w:t>7</w:t>
            </w:r>
          </w:p>
        </w:tc>
        <w:tc>
          <w:tcPr>
            <w:tcW w:w="4711" w:type="dxa"/>
            <w:vAlign w:val="center"/>
          </w:tcPr>
          <w:p w14:paraId="244DBF3C" w14:textId="77777777" w:rsidR="0093490B" w:rsidRPr="0093490B" w:rsidRDefault="0093490B" w:rsidP="0093490B">
            <w:pPr>
              <w:ind w:right="-234"/>
            </w:pPr>
            <w:r w:rsidRPr="0093490B">
              <w:t xml:space="preserve">ИТОГО </w:t>
            </w:r>
            <w:proofErr w:type="spellStart"/>
            <w:r w:rsidRPr="0093490B">
              <w:t>необходимая</w:t>
            </w:r>
            <w:proofErr w:type="spellEnd"/>
            <w:r w:rsidRPr="0093490B">
              <w:t xml:space="preserve"> </w:t>
            </w:r>
            <w:proofErr w:type="spellStart"/>
            <w:r w:rsidRPr="0093490B">
              <w:t>валовая</w:t>
            </w:r>
            <w:proofErr w:type="spellEnd"/>
            <w:r w:rsidRPr="0093490B">
              <w:t xml:space="preserve"> </w:t>
            </w:r>
            <w:proofErr w:type="spellStart"/>
            <w:r w:rsidRPr="0093490B">
              <w:t>выручка</w:t>
            </w:r>
            <w:proofErr w:type="spellEnd"/>
          </w:p>
        </w:tc>
        <w:tc>
          <w:tcPr>
            <w:tcW w:w="1352" w:type="dxa"/>
            <w:vAlign w:val="center"/>
          </w:tcPr>
          <w:p w14:paraId="55AE256E" w14:textId="77777777" w:rsidR="0093490B" w:rsidRPr="0093490B" w:rsidRDefault="0093490B" w:rsidP="0093490B">
            <w:pPr>
              <w:jc w:val="center"/>
              <w:rPr>
                <w:szCs w:val="20"/>
              </w:rPr>
            </w:pPr>
            <w:r w:rsidRPr="0093490B">
              <w:rPr>
                <w:szCs w:val="20"/>
              </w:rPr>
              <w:t>65 582</w:t>
            </w:r>
          </w:p>
        </w:tc>
        <w:tc>
          <w:tcPr>
            <w:tcW w:w="1486" w:type="dxa"/>
            <w:vAlign w:val="center"/>
          </w:tcPr>
          <w:p w14:paraId="14DED57D" w14:textId="77777777" w:rsidR="0093490B" w:rsidRPr="0093490B" w:rsidRDefault="0093490B" w:rsidP="0093490B">
            <w:pPr>
              <w:jc w:val="center"/>
            </w:pPr>
            <w:r w:rsidRPr="0093490B">
              <w:t>63 774</w:t>
            </w:r>
          </w:p>
        </w:tc>
        <w:tc>
          <w:tcPr>
            <w:tcW w:w="1214" w:type="dxa"/>
            <w:vAlign w:val="center"/>
          </w:tcPr>
          <w:p w14:paraId="43B0DECC" w14:textId="77777777" w:rsidR="0093490B" w:rsidRPr="0093490B" w:rsidRDefault="0093490B" w:rsidP="0093490B">
            <w:pPr>
              <w:jc w:val="center"/>
              <w:rPr>
                <w:szCs w:val="20"/>
              </w:rPr>
            </w:pPr>
            <w:r w:rsidRPr="0093490B">
              <w:rPr>
                <w:szCs w:val="20"/>
              </w:rPr>
              <w:t>-1 808</w:t>
            </w:r>
          </w:p>
        </w:tc>
      </w:tr>
    </w:tbl>
    <w:p w14:paraId="473BAD59" w14:textId="77777777" w:rsidR="0093490B" w:rsidRPr="0093490B" w:rsidRDefault="0093490B" w:rsidP="0093490B">
      <w:pPr>
        <w:ind w:right="-234"/>
        <w:rPr>
          <w:bCs/>
          <w:sz w:val="28"/>
          <w:szCs w:val="28"/>
        </w:rPr>
      </w:pPr>
    </w:p>
    <w:p w14:paraId="5775FB62" w14:textId="77777777" w:rsidR="0093490B" w:rsidRPr="0093490B" w:rsidRDefault="0093490B" w:rsidP="0093490B">
      <w:pPr>
        <w:ind w:right="-234"/>
        <w:rPr>
          <w:bCs/>
          <w:sz w:val="28"/>
          <w:szCs w:val="28"/>
        </w:rPr>
      </w:pPr>
    </w:p>
    <w:p w14:paraId="6439C673" w14:textId="77777777" w:rsidR="0093490B" w:rsidRPr="0093490B" w:rsidRDefault="0093490B" w:rsidP="0093490B">
      <w:pPr>
        <w:ind w:right="-234"/>
        <w:rPr>
          <w:bCs/>
          <w:sz w:val="28"/>
          <w:szCs w:val="28"/>
        </w:rPr>
      </w:pPr>
    </w:p>
    <w:p w14:paraId="146F6396" w14:textId="77777777" w:rsidR="0093490B" w:rsidRDefault="0093490B" w:rsidP="0093490B">
      <w:pPr>
        <w:ind w:right="-234"/>
        <w:rPr>
          <w:bCs/>
          <w:sz w:val="28"/>
          <w:szCs w:val="28"/>
        </w:rPr>
        <w:sectPr w:rsidR="0093490B" w:rsidSect="0093490B">
          <w:pgSz w:w="11906" w:h="16838"/>
          <w:pgMar w:top="1134" w:right="850" w:bottom="1134" w:left="1701" w:header="709" w:footer="709" w:gutter="0"/>
          <w:cols w:space="708"/>
          <w:titlePg/>
          <w:docGrid w:linePitch="360"/>
        </w:sectPr>
      </w:pPr>
    </w:p>
    <w:p w14:paraId="104C27E5" w14:textId="7F247FF2" w:rsidR="0093490B" w:rsidRPr="00081AD4" w:rsidRDefault="0093490B" w:rsidP="0093490B">
      <w:pPr>
        <w:tabs>
          <w:tab w:val="left" w:pos="5580"/>
          <w:tab w:val="left" w:pos="9498"/>
        </w:tabs>
        <w:ind w:left="-4050" w:right="-569" w:firstLine="9720"/>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4</w:t>
      </w:r>
      <w:r>
        <w:rPr>
          <w:color w:val="000000" w:themeColor="text1"/>
        </w:rPr>
        <w:t xml:space="preserve"> </w:t>
      </w:r>
      <w:r w:rsidRPr="00081AD4">
        <w:rPr>
          <w:color w:val="000000" w:themeColor="text1"/>
        </w:rPr>
        <w:t xml:space="preserve">к протоколу № </w:t>
      </w:r>
      <w:r>
        <w:rPr>
          <w:color w:val="000000" w:themeColor="text1"/>
        </w:rPr>
        <w:t>68</w:t>
      </w:r>
    </w:p>
    <w:p w14:paraId="54A32AB9" w14:textId="77777777" w:rsidR="0093490B" w:rsidRPr="00081AD4" w:rsidRDefault="0093490B" w:rsidP="0093490B">
      <w:pPr>
        <w:tabs>
          <w:tab w:val="left" w:pos="5580"/>
          <w:tab w:val="left" w:pos="9498"/>
        </w:tabs>
        <w:ind w:left="-4050" w:right="-569" w:firstLine="97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2AACD55" w14:textId="77777777" w:rsidR="0093490B" w:rsidRPr="00081AD4" w:rsidRDefault="0093490B" w:rsidP="0093490B">
      <w:pPr>
        <w:tabs>
          <w:tab w:val="left" w:pos="5580"/>
          <w:tab w:val="left" w:pos="9498"/>
        </w:tabs>
        <w:ind w:left="-4050" w:right="-569" w:firstLine="9720"/>
        <w:rPr>
          <w:color w:val="000000" w:themeColor="text1"/>
        </w:rPr>
      </w:pPr>
      <w:r w:rsidRPr="00081AD4">
        <w:rPr>
          <w:color w:val="000000" w:themeColor="text1"/>
        </w:rPr>
        <w:t>энергетической комиссии</w:t>
      </w:r>
    </w:p>
    <w:p w14:paraId="3D93EC5A" w14:textId="77777777" w:rsidR="0093490B" w:rsidRDefault="0093490B" w:rsidP="0093490B">
      <w:pPr>
        <w:spacing w:line="360" w:lineRule="auto"/>
        <w:ind w:left="-4050" w:firstLine="9720"/>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5B3C490" w14:textId="77777777" w:rsidR="0093490B" w:rsidRPr="0093490B" w:rsidRDefault="0093490B" w:rsidP="0093490B">
      <w:pPr>
        <w:ind w:left="-1276" w:right="-1134" w:firstLine="709"/>
        <w:jc w:val="center"/>
        <w:rPr>
          <w:b/>
          <w:bCs/>
          <w:color w:val="000000"/>
          <w:kern w:val="32"/>
          <w:sz w:val="28"/>
          <w:szCs w:val="28"/>
          <w:lang w:eastAsia="en-US"/>
        </w:rPr>
      </w:pPr>
      <w:r w:rsidRPr="0093490B">
        <w:rPr>
          <w:b/>
          <w:bCs/>
          <w:sz w:val="28"/>
          <w:szCs w:val="28"/>
          <w:lang w:eastAsia="en-US"/>
        </w:rPr>
        <w:t xml:space="preserve">Долгосрочные </w:t>
      </w:r>
      <w:r w:rsidRPr="0093490B">
        <w:rPr>
          <w:b/>
          <w:bCs/>
          <w:sz w:val="28"/>
          <w:szCs w:val="28"/>
          <w:lang w:val="x-none" w:eastAsia="en-US"/>
        </w:rPr>
        <w:t xml:space="preserve">тарифы </w:t>
      </w:r>
      <w:r w:rsidRPr="0093490B">
        <w:rPr>
          <w:b/>
          <w:bCs/>
          <w:color w:val="000000"/>
          <w:kern w:val="32"/>
          <w:sz w:val="28"/>
          <w:szCs w:val="28"/>
          <w:lang w:eastAsia="en-US"/>
        </w:rPr>
        <w:t>ООО «</w:t>
      </w:r>
      <w:proofErr w:type="spellStart"/>
      <w:r w:rsidRPr="0093490B">
        <w:rPr>
          <w:b/>
          <w:bCs/>
          <w:color w:val="000000"/>
          <w:kern w:val="32"/>
          <w:sz w:val="28"/>
          <w:szCs w:val="28"/>
          <w:lang w:eastAsia="en-US"/>
        </w:rPr>
        <w:t>СибСтройСервис</w:t>
      </w:r>
      <w:proofErr w:type="spellEnd"/>
      <w:r w:rsidRPr="0093490B">
        <w:rPr>
          <w:b/>
          <w:bCs/>
          <w:color w:val="000000"/>
          <w:kern w:val="32"/>
          <w:sz w:val="28"/>
          <w:szCs w:val="28"/>
          <w:lang w:eastAsia="en-US"/>
        </w:rPr>
        <w:t>»</w:t>
      </w:r>
      <w:r w:rsidRPr="0093490B">
        <w:rPr>
          <w:b/>
          <w:bCs/>
          <w:color w:val="000000"/>
          <w:kern w:val="32"/>
          <w:sz w:val="28"/>
          <w:szCs w:val="28"/>
          <w:lang w:eastAsia="en-US"/>
        </w:rPr>
        <w:br/>
        <w:t xml:space="preserve"> на тепловую энергию, </w:t>
      </w:r>
      <w:r w:rsidRPr="0093490B">
        <w:rPr>
          <w:b/>
          <w:bCs/>
          <w:color w:val="000000"/>
          <w:kern w:val="32"/>
          <w:sz w:val="28"/>
          <w:szCs w:val="28"/>
          <w:lang w:val="x-none" w:eastAsia="en-US"/>
        </w:rPr>
        <w:t>реализуем</w:t>
      </w:r>
      <w:r w:rsidRPr="0093490B">
        <w:rPr>
          <w:b/>
          <w:bCs/>
          <w:color w:val="000000"/>
          <w:kern w:val="32"/>
          <w:sz w:val="28"/>
          <w:szCs w:val="28"/>
          <w:lang w:eastAsia="en-US"/>
        </w:rPr>
        <w:t xml:space="preserve">ую </w:t>
      </w:r>
      <w:r w:rsidRPr="0093490B">
        <w:rPr>
          <w:b/>
          <w:bCs/>
          <w:color w:val="000000"/>
          <w:kern w:val="32"/>
          <w:sz w:val="28"/>
          <w:szCs w:val="28"/>
          <w:lang w:val="x-none" w:eastAsia="en-US"/>
        </w:rPr>
        <w:t>на потребительском рынке</w:t>
      </w:r>
      <w:r w:rsidRPr="0093490B">
        <w:rPr>
          <w:b/>
          <w:bCs/>
          <w:color w:val="000000"/>
          <w:kern w:val="32"/>
          <w:sz w:val="28"/>
          <w:szCs w:val="28"/>
          <w:lang w:val="x-none" w:eastAsia="en-US"/>
        </w:rPr>
        <w:br/>
      </w:r>
      <w:r w:rsidRPr="0093490B">
        <w:rPr>
          <w:b/>
          <w:bCs/>
          <w:color w:val="000000"/>
          <w:kern w:val="32"/>
          <w:sz w:val="28"/>
          <w:szCs w:val="28"/>
          <w:lang w:eastAsia="en-US"/>
        </w:rPr>
        <w:t xml:space="preserve"> Киселевского городского округа, на период с 01.01.2020 по 31.12.2024</w:t>
      </w:r>
    </w:p>
    <w:tbl>
      <w:tblPr>
        <w:tblpPr w:leftFromText="180" w:rightFromText="180" w:vertAnchor="text" w:horzAnchor="margin" w:tblpXSpec="center" w:tblpY="339"/>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961"/>
        <w:gridCol w:w="1369"/>
        <w:gridCol w:w="995"/>
        <w:gridCol w:w="746"/>
        <w:gridCol w:w="870"/>
        <w:gridCol w:w="747"/>
        <w:gridCol w:w="873"/>
        <w:gridCol w:w="872"/>
      </w:tblGrid>
      <w:tr w:rsidR="0093490B" w:rsidRPr="0093490B" w14:paraId="5CDD09CB" w14:textId="77777777" w:rsidTr="00430A86">
        <w:trPr>
          <w:trHeight w:val="234"/>
        </w:trPr>
        <w:tc>
          <w:tcPr>
            <w:tcW w:w="1122" w:type="dxa"/>
            <w:vMerge w:val="restart"/>
            <w:tcBorders>
              <w:top w:val="single" w:sz="4" w:space="0" w:color="auto"/>
              <w:left w:val="single" w:sz="4" w:space="0" w:color="auto"/>
              <w:bottom w:val="single" w:sz="4" w:space="0" w:color="auto"/>
              <w:right w:val="single" w:sz="4" w:space="0" w:color="auto"/>
            </w:tcBorders>
            <w:vAlign w:val="center"/>
            <w:hideMark/>
          </w:tcPr>
          <w:p w14:paraId="0C88CE96" w14:textId="77777777" w:rsidR="0093490B" w:rsidRPr="0093490B" w:rsidRDefault="0093490B" w:rsidP="0093490B">
            <w:pPr>
              <w:ind w:right="-2"/>
              <w:jc w:val="center"/>
              <w:rPr>
                <w:sz w:val="22"/>
                <w:szCs w:val="22"/>
                <w:lang w:eastAsia="en-US"/>
              </w:rPr>
            </w:pPr>
            <w:r w:rsidRPr="0093490B">
              <w:rPr>
                <w:sz w:val="22"/>
                <w:szCs w:val="22"/>
                <w:lang w:eastAsia="en-US"/>
              </w:rPr>
              <w:t>Наиме-</w:t>
            </w:r>
            <w:proofErr w:type="spellStart"/>
            <w:r w:rsidRPr="0093490B">
              <w:rPr>
                <w:sz w:val="22"/>
                <w:szCs w:val="22"/>
                <w:lang w:eastAsia="en-US"/>
              </w:rPr>
              <w:t>нование</w:t>
            </w:r>
            <w:proofErr w:type="spellEnd"/>
            <w:r w:rsidRPr="0093490B">
              <w:rPr>
                <w:sz w:val="22"/>
                <w:szCs w:val="22"/>
                <w:lang w:eastAsia="en-US"/>
              </w:rPr>
              <w:t xml:space="preserve"> </w:t>
            </w:r>
            <w:proofErr w:type="spellStart"/>
            <w:r w:rsidRPr="0093490B">
              <w:rPr>
                <w:sz w:val="22"/>
                <w:szCs w:val="22"/>
                <w:lang w:eastAsia="en-US"/>
              </w:rPr>
              <w:t>регули-руемой</w:t>
            </w:r>
            <w:proofErr w:type="spellEnd"/>
            <w:r w:rsidRPr="0093490B">
              <w:rPr>
                <w:sz w:val="22"/>
                <w:szCs w:val="22"/>
                <w:lang w:eastAsia="en-US"/>
              </w:rPr>
              <w:t xml:space="preserve"> </w:t>
            </w:r>
            <w:proofErr w:type="spellStart"/>
            <w:r w:rsidRPr="0093490B">
              <w:rPr>
                <w:sz w:val="22"/>
                <w:szCs w:val="22"/>
                <w:lang w:eastAsia="en-US"/>
              </w:rPr>
              <w:t>органи-зации</w:t>
            </w:r>
            <w:proofErr w:type="spellEnd"/>
          </w:p>
        </w:tc>
        <w:tc>
          <w:tcPr>
            <w:tcW w:w="1961" w:type="dxa"/>
            <w:vMerge w:val="restart"/>
            <w:tcBorders>
              <w:top w:val="single" w:sz="4" w:space="0" w:color="auto"/>
              <w:left w:val="single" w:sz="4" w:space="0" w:color="auto"/>
              <w:bottom w:val="single" w:sz="4" w:space="0" w:color="auto"/>
              <w:right w:val="single" w:sz="4" w:space="0" w:color="auto"/>
            </w:tcBorders>
            <w:vAlign w:val="center"/>
            <w:hideMark/>
          </w:tcPr>
          <w:p w14:paraId="776A1726" w14:textId="77777777" w:rsidR="0093490B" w:rsidRPr="0093490B" w:rsidRDefault="0093490B" w:rsidP="0093490B">
            <w:pPr>
              <w:ind w:right="-2"/>
              <w:jc w:val="center"/>
              <w:rPr>
                <w:sz w:val="22"/>
                <w:szCs w:val="22"/>
                <w:lang w:eastAsia="en-US"/>
              </w:rPr>
            </w:pPr>
            <w:r w:rsidRPr="0093490B">
              <w:rPr>
                <w:sz w:val="22"/>
                <w:szCs w:val="22"/>
                <w:lang w:eastAsia="en-US"/>
              </w:rPr>
              <w:t>Вид тарифа</w:t>
            </w:r>
          </w:p>
        </w:tc>
        <w:tc>
          <w:tcPr>
            <w:tcW w:w="1369" w:type="dxa"/>
            <w:vMerge w:val="restart"/>
            <w:tcBorders>
              <w:top w:val="single" w:sz="4" w:space="0" w:color="auto"/>
              <w:left w:val="single" w:sz="4" w:space="0" w:color="auto"/>
              <w:bottom w:val="single" w:sz="4" w:space="0" w:color="auto"/>
              <w:right w:val="single" w:sz="4" w:space="0" w:color="auto"/>
            </w:tcBorders>
            <w:vAlign w:val="center"/>
            <w:hideMark/>
          </w:tcPr>
          <w:p w14:paraId="3C06F1A9" w14:textId="77777777" w:rsidR="0093490B" w:rsidRPr="0093490B" w:rsidRDefault="0093490B" w:rsidP="0093490B">
            <w:pPr>
              <w:ind w:right="-2"/>
              <w:jc w:val="center"/>
              <w:rPr>
                <w:sz w:val="22"/>
                <w:szCs w:val="22"/>
                <w:lang w:eastAsia="en-US"/>
              </w:rPr>
            </w:pPr>
            <w:r w:rsidRPr="0093490B">
              <w:rPr>
                <w:sz w:val="22"/>
                <w:szCs w:val="22"/>
                <w:lang w:eastAsia="en-US"/>
              </w:rPr>
              <w:t>Период</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7171A6C0" w14:textId="77777777" w:rsidR="0093490B" w:rsidRPr="0093490B" w:rsidRDefault="0093490B" w:rsidP="0093490B">
            <w:pPr>
              <w:ind w:right="-2"/>
              <w:jc w:val="center"/>
              <w:rPr>
                <w:sz w:val="22"/>
                <w:szCs w:val="22"/>
                <w:lang w:eastAsia="en-US"/>
              </w:rPr>
            </w:pPr>
            <w:r w:rsidRPr="0093490B">
              <w:rPr>
                <w:sz w:val="22"/>
                <w:szCs w:val="22"/>
                <w:lang w:eastAsia="en-US"/>
              </w:rPr>
              <w:t>Вода</w:t>
            </w:r>
          </w:p>
        </w:tc>
        <w:tc>
          <w:tcPr>
            <w:tcW w:w="3236" w:type="dxa"/>
            <w:gridSpan w:val="4"/>
            <w:tcBorders>
              <w:top w:val="single" w:sz="4" w:space="0" w:color="auto"/>
              <w:left w:val="single" w:sz="4" w:space="0" w:color="auto"/>
              <w:bottom w:val="single" w:sz="4" w:space="0" w:color="auto"/>
              <w:right w:val="single" w:sz="4" w:space="0" w:color="auto"/>
            </w:tcBorders>
            <w:vAlign w:val="center"/>
            <w:hideMark/>
          </w:tcPr>
          <w:p w14:paraId="30170318" w14:textId="77777777" w:rsidR="0093490B" w:rsidRPr="0093490B" w:rsidRDefault="0093490B" w:rsidP="0093490B">
            <w:pPr>
              <w:ind w:right="-2"/>
              <w:jc w:val="center"/>
              <w:rPr>
                <w:sz w:val="22"/>
                <w:szCs w:val="22"/>
                <w:lang w:eastAsia="en-US"/>
              </w:rPr>
            </w:pPr>
            <w:r w:rsidRPr="0093490B">
              <w:rPr>
                <w:sz w:val="22"/>
                <w:szCs w:val="22"/>
                <w:lang w:eastAsia="en-US"/>
              </w:rPr>
              <w:t>Отборный пар давлением</w:t>
            </w:r>
          </w:p>
        </w:tc>
        <w:tc>
          <w:tcPr>
            <w:tcW w:w="870" w:type="dxa"/>
            <w:vMerge w:val="restart"/>
            <w:tcBorders>
              <w:top w:val="single" w:sz="4" w:space="0" w:color="auto"/>
              <w:left w:val="single" w:sz="4" w:space="0" w:color="auto"/>
              <w:bottom w:val="single" w:sz="4" w:space="0" w:color="auto"/>
              <w:right w:val="single" w:sz="4" w:space="0" w:color="auto"/>
            </w:tcBorders>
            <w:vAlign w:val="center"/>
            <w:hideMark/>
          </w:tcPr>
          <w:p w14:paraId="7DDE868F" w14:textId="77777777" w:rsidR="0093490B" w:rsidRPr="0093490B" w:rsidRDefault="0093490B" w:rsidP="0093490B">
            <w:pPr>
              <w:ind w:left="-108" w:right="-2" w:hanging="1"/>
              <w:jc w:val="center"/>
              <w:rPr>
                <w:sz w:val="22"/>
                <w:szCs w:val="22"/>
                <w:lang w:eastAsia="en-US"/>
              </w:rPr>
            </w:pPr>
            <w:r w:rsidRPr="0093490B">
              <w:rPr>
                <w:sz w:val="22"/>
                <w:szCs w:val="22"/>
                <w:lang w:eastAsia="en-US"/>
              </w:rPr>
              <w:t>Острый</w:t>
            </w:r>
            <w:r w:rsidRPr="0093490B">
              <w:rPr>
                <w:sz w:val="22"/>
                <w:szCs w:val="22"/>
                <w:lang w:eastAsia="en-US"/>
              </w:rPr>
              <w:br/>
              <w:t xml:space="preserve">и </w:t>
            </w:r>
            <w:proofErr w:type="spellStart"/>
            <w:proofErr w:type="gramStart"/>
            <w:r w:rsidRPr="0093490B">
              <w:rPr>
                <w:sz w:val="22"/>
                <w:szCs w:val="22"/>
                <w:lang w:eastAsia="en-US"/>
              </w:rPr>
              <w:t>редуци-рован-ный</w:t>
            </w:r>
            <w:proofErr w:type="spellEnd"/>
            <w:proofErr w:type="gramEnd"/>
            <w:r w:rsidRPr="0093490B">
              <w:rPr>
                <w:sz w:val="22"/>
                <w:szCs w:val="22"/>
                <w:lang w:eastAsia="en-US"/>
              </w:rPr>
              <w:t xml:space="preserve"> пар</w:t>
            </w:r>
          </w:p>
        </w:tc>
      </w:tr>
      <w:tr w:rsidR="0093490B" w:rsidRPr="0093490B" w14:paraId="30C84648" w14:textId="77777777" w:rsidTr="00430A86">
        <w:trPr>
          <w:trHeight w:val="1156"/>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6CD95AD"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37F3DB06" w14:textId="77777777" w:rsidR="0093490B" w:rsidRPr="0093490B" w:rsidRDefault="0093490B" w:rsidP="0093490B">
            <w:pPr>
              <w:rPr>
                <w:sz w:val="22"/>
                <w:szCs w:val="22"/>
                <w:lang w:eastAsia="en-US"/>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14:paraId="21265278" w14:textId="77777777" w:rsidR="0093490B" w:rsidRPr="0093490B" w:rsidRDefault="0093490B" w:rsidP="0093490B">
            <w:pPr>
              <w:rPr>
                <w:sz w:val="22"/>
                <w:szCs w:val="22"/>
                <w:lang w:eastAsia="en-US"/>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56367E8A" w14:textId="77777777" w:rsidR="0093490B" w:rsidRPr="0093490B" w:rsidRDefault="0093490B" w:rsidP="0093490B">
            <w:pPr>
              <w:rPr>
                <w:sz w:val="22"/>
                <w:szCs w:val="22"/>
                <w:lang w:eastAsia="en-US"/>
              </w:rPr>
            </w:pPr>
          </w:p>
        </w:tc>
        <w:tc>
          <w:tcPr>
            <w:tcW w:w="746" w:type="dxa"/>
            <w:tcBorders>
              <w:top w:val="single" w:sz="4" w:space="0" w:color="auto"/>
              <w:left w:val="single" w:sz="4" w:space="0" w:color="auto"/>
              <w:bottom w:val="single" w:sz="4" w:space="0" w:color="auto"/>
              <w:right w:val="single" w:sz="4" w:space="0" w:color="auto"/>
            </w:tcBorders>
            <w:vAlign w:val="center"/>
            <w:hideMark/>
          </w:tcPr>
          <w:p w14:paraId="03A14FC6" w14:textId="77777777" w:rsidR="0093490B" w:rsidRPr="0093490B" w:rsidRDefault="0093490B" w:rsidP="0093490B">
            <w:pPr>
              <w:ind w:right="-2"/>
              <w:jc w:val="center"/>
              <w:rPr>
                <w:sz w:val="22"/>
                <w:szCs w:val="22"/>
                <w:vertAlign w:val="superscript"/>
                <w:lang w:eastAsia="en-US"/>
              </w:rPr>
            </w:pPr>
            <w:r w:rsidRPr="0093490B">
              <w:rPr>
                <w:sz w:val="22"/>
                <w:szCs w:val="22"/>
                <w:lang w:eastAsia="en-US"/>
              </w:rPr>
              <w:t>от 1,2 до 2,5 кг/см</w:t>
            </w:r>
            <w:r w:rsidRPr="0093490B">
              <w:rPr>
                <w:sz w:val="22"/>
                <w:szCs w:val="22"/>
                <w:vertAlign w:val="superscript"/>
                <w:lang w:eastAsia="en-US"/>
              </w:rPr>
              <w:t>2</w:t>
            </w:r>
          </w:p>
        </w:tc>
        <w:tc>
          <w:tcPr>
            <w:tcW w:w="870" w:type="dxa"/>
            <w:tcBorders>
              <w:top w:val="single" w:sz="4" w:space="0" w:color="auto"/>
              <w:left w:val="single" w:sz="4" w:space="0" w:color="auto"/>
              <w:bottom w:val="single" w:sz="4" w:space="0" w:color="auto"/>
              <w:right w:val="single" w:sz="4" w:space="0" w:color="auto"/>
            </w:tcBorders>
            <w:vAlign w:val="center"/>
            <w:hideMark/>
          </w:tcPr>
          <w:p w14:paraId="5E7E1806" w14:textId="77777777" w:rsidR="0093490B" w:rsidRPr="0093490B" w:rsidRDefault="0093490B" w:rsidP="0093490B">
            <w:pPr>
              <w:ind w:right="-2"/>
              <w:jc w:val="center"/>
              <w:rPr>
                <w:sz w:val="22"/>
                <w:szCs w:val="22"/>
                <w:lang w:eastAsia="en-US"/>
              </w:rPr>
            </w:pPr>
            <w:r w:rsidRPr="0093490B">
              <w:rPr>
                <w:sz w:val="22"/>
                <w:szCs w:val="22"/>
                <w:lang w:eastAsia="en-US"/>
              </w:rPr>
              <w:t>от 2,5 до 7,0 кг/см</w:t>
            </w:r>
            <w:r w:rsidRPr="0093490B">
              <w:rPr>
                <w:sz w:val="22"/>
                <w:szCs w:val="22"/>
                <w:vertAlign w:val="superscript"/>
                <w:lang w:eastAsia="en-US"/>
              </w:rPr>
              <w:t>2</w:t>
            </w:r>
          </w:p>
        </w:tc>
        <w:tc>
          <w:tcPr>
            <w:tcW w:w="747" w:type="dxa"/>
            <w:tcBorders>
              <w:top w:val="single" w:sz="4" w:space="0" w:color="auto"/>
              <w:left w:val="single" w:sz="4" w:space="0" w:color="auto"/>
              <w:bottom w:val="single" w:sz="4" w:space="0" w:color="auto"/>
              <w:right w:val="single" w:sz="4" w:space="0" w:color="auto"/>
            </w:tcBorders>
            <w:vAlign w:val="center"/>
            <w:hideMark/>
          </w:tcPr>
          <w:p w14:paraId="266C87C1" w14:textId="77777777" w:rsidR="0093490B" w:rsidRPr="0093490B" w:rsidRDefault="0093490B" w:rsidP="0093490B">
            <w:pPr>
              <w:ind w:right="-2"/>
              <w:jc w:val="center"/>
              <w:rPr>
                <w:sz w:val="22"/>
                <w:szCs w:val="22"/>
                <w:lang w:eastAsia="en-US"/>
              </w:rPr>
            </w:pPr>
            <w:r w:rsidRPr="0093490B">
              <w:rPr>
                <w:sz w:val="22"/>
                <w:szCs w:val="22"/>
                <w:lang w:eastAsia="en-US"/>
              </w:rPr>
              <w:t>от 7,0 до 13,0 кг/см</w:t>
            </w:r>
            <w:r w:rsidRPr="0093490B">
              <w:rPr>
                <w:sz w:val="22"/>
                <w:szCs w:val="22"/>
                <w:vertAlign w:val="superscript"/>
                <w:lang w:eastAsia="en-US"/>
              </w:rPr>
              <w:t>2</w:t>
            </w:r>
          </w:p>
        </w:tc>
        <w:tc>
          <w:tcPr>
            <w:tcW w:w="870" w:type="dxa"/>
            <w:tcBorders>
              <w:top w:val="single" w:sz="4" w:space="0" w:color="auto"/>
              <w:left w:val="single" w:sz="4" w:space="0" w:color="auto"/>
              <w:bottom w:val="single" w:sz="4" w:space="0" w:color="auto"/>
              <w:right w:val="single" w:sz="4" w:space="0" w:color="auto"/>
            </w:tcBorders>
            <w:vAlign w:val="center"/>
            <w:hideMark/>
          </w:tcPr>
          <w:p w14:paraId="2CA0CE55" w14:textId="77777777" w:rsidR="0093490B" w:rsidRPr="0093490B" w:rsidRDefault="0093490B" w:rsidP="0093490B">
            <w:pPr>
              <w:ind w:right="-2" w:hanging="108"/>
              <w:jc w:val="center"/>
              <w:rPr>
                <w:sz w:val="22"/>
                <w:szCs w:val="22"/>
                <w:lang w:eastAsia="en-US"/>
              </w:rPr>
            </w:pPr>
            <w:r w:rsidRPr="0093490B">
              <w:rPr>
                <w:sz w:val="22"/>
                <w:szCs w:val="22"/>
                <w:lang w:eastAsia="en-US"/>
              </w:rPr>
              <w:t>свыше 13,0 кг/см</w:t>
            </w:r>
            <w:r w:rsidRPr="0093490B">
              <w:rPr>
                <w:sz w:val="22"/>
                <w:szCs w:val="22"/>
                <w:vertAlign w:val="superscript"/>
                <w:lang w:eastAsia="en-US"/>
              </w:rPr>
              <w:t>2</w:t>
            </w: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01856D7" w14:textId="77777777" w:rsidR="0093490B" w:rsidRPr="0093490B" w:rsidRDefault="0093490B" w:rsidP="0093490B">
            <w:pPr>
              <w:rPr>
                <w:sz w:val="22"/>
                <w:szCs w:val="22"/>
                <w:lang w:eastAsia="en-US"/>
              </w:rPr>
            </w:pPr>
          </w:p>
        </w:tc>
      </w:tr>
      <w:tr w:rsidR="0093490B" w:rsidRPr="0093490B" w14:paraId="377EF161" w14:textId="77777777" w:rsidTr="00430A86">
        <w:trPr>
          <w:trHeight w:val="147"/>
        </w:trPr>
        <w:tc>
          <w:tcPr>
            <w:tcW w:w="1122" w:type="dxa"/>
            <w:tcBorders>
              <w:top w:val="single" w:sz="4" w:space="0" w:color="auto"/>
              <w:left w:val="single" w:sz="4" w:space="0" w:color="auto"/>
              <w:bottom w:val="single" w:sz="4" w:space="0" w:color="auto"/>
              <w:right w:val="single" w:sz="4" w:space="0" w:color="auto"/>
            </w:tcBorders>
            <w:vAlign w:val="center"/>
            <w:hideMark/>
          </w:tcPr>
          <w:p w14:paraId="0E3CF946" w14:textId="77777777" w:rsidR="0093490B" w:rsidRPr="0093490B" w:rsidRDefault="0093490B" w:rsidP="0093490B">
            <w:pPr>
              <w:ind w:left="-142" w:right="-73"/>
              <w:jc w:val="center"/>
              <w:rPr>
                <w:bCs/>
                <w:color w:val="000000"/>
                <w:kern w:val="32"/>
                <w:lang w:eastAsia="en-US"/>
              </w:rPr>
            </w:pPr>
            <w:r w:rsidRPr="0093490B">
              <w:rPr>
                <w:bCs/>
                <w:color w:val="000000"/>
                <w:kern w:val="32"/>
                <w:lang w:eastAsia="en-US"/>
              </w:rPr>
              <w:t>1</w:t>
            </w:r>
          </w:p>
        </w:tc>
        <w:tc>
          <w:tcPr>
            <w:tcW w:w="1961" w:type="dxa"/>
            <w:tcBorders>
              <w:top w:val="single" w:sz="4" w:space="0" w:color="auto"/>
              <w:left w:val="single" w:sz="4" w:space="0" w:color="auto"/>
              <w:bottom w:val="single" w:sz="4" w:space="0" w:color="auto"/>
              <w:right w:val="single" w:sz="4" w:space="0" w:color="auto"/>
            </w:tcBorders>
            <w:hideMark/>
          </w:tcPr>
          <w:p w14:paraId="54339FFC" w14:textId="77777777" w:rsidR="0093490B" w:rsidRPr="0093490B" w:rsidRDefault="0093490B" w:rsidP="0093490B">
            <w:pPr>
              <w:ind w:right="-111"/>
              <w:jc w:val="center"/>
              <w:rPr>
                <w:sz w:val="22"/>
                <w:szCs w:val="22"/>
                <w:lang w:eastAsia="en-US"/>
              </w:rPr>
            </w:pPr>
            <w:r w:rsidRPr="0093490B">
              <w:rPr>
                <w:sz w:val="22"/>
                <w:szCs w:val="22"/>
                <w:lang w:eastAsia="en-US"/>
              </w:rPr>
              <w:t>2</w:t>
            </w:r>
          </w:p>
        </w:tc>
        <w:tc>
          <w:tcPr>
            <w:tcW w:w="1369" w:type="dxa"/>
            <w:tcBorders>
              <w:top w:val="single" w:sz="4" w:space="0" w:color="auto"/>
              <w:left w:val="single" w:sz="4" w:space="0" w:color="auto"/>
              <w:bottom w:val="single" w:sz="4" w:space="0" w:color="auto"/>
              <w:right w:val="single" w:sz="4" w:space="0" w:color="auto"/>
            </w:tcBorders>
            <w:hideMark/>
          </w:tcPr>
          <w:p w14:paraId="5B8D712B" w14:textId="77777777" w:rsidR="0093490B" w:rsidRPr="0093490B" w:rsidRDefault="0093490B" w:rsidP="0093490B">
            <w:pPr>
              <w:ind w:right="-111"/>
              <w:jc w:val="center"/>
              <w:rPr>
                <w:sz w:val="22"/>
                <w:szCs w:val="22"/>
                <w:lang w:eastAsia="en-US"/>
              </w:rPr>
            </w:pPr>
            <w:r w:rsidRPr="0093490B">
              <w:rPr>
                <w:sz w:val="22"/>
                <w:szCs w:val="22"/>
                <w:lang w:eastAsia="en-US"/>
              </w:rPr>
              <w:t>3</w:t>
            </w:r>
          </w:p>
        </w:tc>
        <w:tc>
          <w:tcPr>
            <w:tcW w:w="995" w:type="dxa"/>
            <w:tcBorders>
              <w:top w:val="single" w:sz="4" w:space="0" w:color="auto"/>
              <w:left w:val="single" w:sz="4" w:space="0" w:color="auto"/>
              <w:bottom w:val="single" w:sz="4" w:space="0" w:color="auto"/>
              <w:right w:val="single" w:sz="4" w:space="0" w:color="auto"/>
            </w:tcBorders>
            <w:hideMark/>
          </w:tcPr>
          <w:p w14:paraId="5C3B6AAB" w14:textId="77777777" w:rsidR="0093490B" w:rsidRPr="0093490B" w:rsidRDefault="0093490B" w:rsidP="0093490B">
            <w:pPr>
              <w:ind w:right="-111"/>
              <w:jc w:val="center"/>
              <w:rPr>
                <w:sz w:val="22"/>
                <w:szCs w:val="22"/>
                <w:lang w:eastAsia="en-US"/>
              </w:rPr>
            </w:pPr>
            <w:r w:rsidRPr="0093490B">
              <w:rPr>
                <w:sz w:val="22"/>
                <w:szCs w:val="22"/>
                <w:lang w:eastAsia="en-US"/>
              </w:rPr>
              <w:t>4</w:t>
            </w:r>
          </w:p>
        </w:tc>
        <w:tc>
          <w:tcPr>
            <w:tcW w:w="746" w:type="dxa"/>
            <w:tcBorders>
              <w:top w:val="single" w:sz="4" w:space="0" w:color="auto"/>
              <w:left w:val="single" w:sz="4" w:space="0" w:color="auto"/>
              <w:bottom w:val="single" w:sz="4" w:space="0" w:color="auto"/>
              <w:right w:val="single" w:sz="4" w:space="0" w:color="auto"/>
            </w:tcBorders>
            <w:hideMark/>
          </w:tcPr>
          <w:p w14:paraId="6E77F91C" w14:textId="77777777" w:rsidR="0093490B" w:rsidRPr="0093490B" w:rsidRDefault="0093490B" w:rsidP="0093490B">
            <w:pPr>
              <w:ind w:right="-111"/>
              <w:jc w:val="center"/>
              <w:rPr>
                <w:sz w:val="22"/>
                <w:szCs w:val="22"/>
                <w:lang w:eastAsia="en-US"/>
              </w:rPr>
            </w:pPr>
            <w:r w:rsidRPr="0093490B">
              <w:rPr>
                <w:sz w:val="22"/>
                <w:szCs w:val="22"/>
                <w:lang w:eastAsia="en-US"/>
              </w:rPr>
              <w:t>5</w:t>
            </w:r>
          </w:p>
        </w:tc>
        <w:tc>
          <w:tcPr>
            <w:tcW w:w="870" w:type="dxa"/>
            <w:tcBorders>
              <w:top w:val="single" w:sz="4" w:space="0" w:color="auto"/>
              <w:left w:val="single" w:sz="4" w:space="0" w:color="auto"/>
              <w:bottom w:val="single" w:sz="4" w:space="0" w:color="auto"/>
              <w:right w:val="single" w:sz="4" w:space="0" w:color="auto"/>
            </w:tcBorders>
            <w:hideMark/>
          </w:tcPr>
          <w:p w14:paraId="0B9CA2F5" w14:textId="77777777" w:rsidR="0093490B" w:rsidRPr="0093490B" w:rsidRDefault="0093490B" w:rsidP="0093490B">
            <w:pPr>
              <w:ind w:right="-111"/>
              <w:jc w:val="center"/>
              <w:rPr>
                <w:sz w:val="22"/>
                <w:szCs w:val="22"/>
                <w:lang w:eastAsia="en-US"/>
              </w:rPr>
            </w:pPr>
            <w:r w:rsidRPr="0093490B">
              <w:rPr>
                <w:sz w:val="22"/>
                <w:szCs w:val="22"/>
                <w:lang w:eastAsia="en-US"/>
              </w:rPr>
              <w:t>6</w:t>
            </w:r>
          </w:p>
        </w:tc>
        <w:tc>
          <w:tcPr>
            <w:tcW w:w="747" w:type="dxa"/>
            <w:tcBorders>
              <w:top w:val="single" w:sz="4" w:space="0" w:color="auto"/>
              <w:left w:val="single" w:sz="4" w:space="0" w:color="auto"/>
              <w:bottom w:val="single" w:sz="4" w:space="0" w:color="auto"/>
              <w:right w:val="single" w:sz="4" w:space="0" w:color="auto"/>
            </w:tcBorders>
            <w:hideMark/>
          </w:tcPr>
          <w:p w14:paraId="1324472E" w14:textId="77777777" w:rsidR="0093490B" w:rsidRPr="0093490B" w:rsidRDefault="0093490B" w:rsidP="0093490B">
            <w:pPr>
              <w:ind w:right="-111"/>
              <w:jc w:val="center"/>
              <w:rPr>
                <w:sz w:val="22"/>
                <w:szCs w:val="22"/>
                <w:lang w:eastAsia="en-US"/>
              </w:rPr>
            </w:pPr>
            <w:r w:rsidRPr="0093490B">
              <w:rPr>
                <w:sz w:val="22"/>
                <w:szCs w:val="22"/>
                <w:lang w:eastAsia="en-US"/>
              </w:rPr>
              <w:t>7</w:t>
            </w:r>
          </w:p>
        </w:tc>
        <w:tc>
          <w:tcPr>
            <w:tcW w:w="870" w:type="dxa"/>
            <w:tcBorders>
              <w:top w:val="single" w:sz="4" w:space="0" w:color="auto"/>
              <w:left w:val="single" w:sz="4" w:space="0" w:color="auto"/>
              <w:bottom w:val="single" w:sz="4" w:space="0" w:color="auto"/>
              <w:right w:val="single" w:sz="4" w:space="0" w:color="auto"/>
            </w:tcBorders>
            <w:hideMark/>
          </w:tcPr>
          <w:p w14:paraId="71CB6FB2" w14:textId="77777777" w:rsidR="0093490B" w:rsidRPr="0093490B" w:rsidRDefault="0093490B" w:rsidP="0093490B">
            <w:pPr>
              <w:ind w:right="-111"/>
              <w:jc w:val="center"/>
              <w:rPr>
                <w:sz w:val="22"/>
                <w:szCs w:val="22"/>
                <w:lang w:eastAsia="en-US"/>
              </w:rPr>
            </w:pPr>
            <w:r w:rsidRPr="0093490B">
              <w:rPr>
                <w:sz w:val="22"/>
                <w:szCs w:val="22"/>
                <w:lang w:eastAsia="en-US"/>
              </w:rPr>
              <w:t>8</w:t>
            </w:r>
          </w:p>
        </w:tc>
        <w:tc>
          <w:tcPr>
            <w:tcW w:w="870" w:type="dxa"/>
            <w:tcBorders>
              <w:top w:val="single" w:sz="4" w:space="0" w:color="auto"/>
              <w:left w:val="single" w:sz="4" w:space="0" w:color="auto"/>
              <w:bottom w:val="single" w:sz="4" w:space="0" w:color="auto"/>
              <w:right w:val="single" w:sz="4" w:space="0" w:color="auto"/>
            </w:tcBorders>
            <w:hideMark/>
          </w:tcPr>
          <w:p w14:paraId="24890484" w14:textId="77777777" w:rsidR="0093490B" w:rsidRPr="0093490B" w:rsidRDefault="0093490B" w:rsidP="0093490B">
            <w:pPr>
              <w:ind w:right="-111"/>
              <w:jc w:val="center"/>
              <w:rPr>
                <w:sz w:val="22"/>
                <w:szCs w:val="22"/>
                <w:lang w:eastAsia="en-US"/>
              </w:rPr>
            </w:pPr>
            <w:r w:rsidRPr="0093490B">
              <w:rPr>
                <w:sz w:val="22"/>
                <w:szCs w:val="22"/>
                <w:lang w:eastAsia="en-US"/>
              </w:rPr>
              <w:t>9</w:t>
            </w:r>
          </w:p>
        </w:tc>
      </w:tr>
      <w:tr w:rsidR="0093490B" w:rsidRPr="0093490B" w14:paraId="6C1FFE05" w14:textId="77777777" w:rsidTr="00430A86">
        <w:trPr>
          <w:trHeight w:val="152"/>
        </w:trPr>
        <w:tc>
          <w:tcPr>
            <w:tcW w:w="1122" w:type="dxa"/>
            <w:vMerge w:val="restart"/>
            <w:tcBorders>
              <w:top w:val="single" w:sz="4" w:space="0" w:color="auto"/>
              <w:left w:val="single" w:sz="4" w:space="0" w:color="auto"/>
              <w:bottom w:val="single" w:sz="4" w:space="0" w:color="auto"/>
              <w:right w:val="single" w:sz="4" w:space="0" w:color="auto"/>
            </w:tcBorders>
            <w:vAlign w:val="center"/>
            <w:hideMark/>
          </w:tcPr>
          <w:p w14:paraId="1BFEDD46" w14:textId="77777777" w:rsidR="0093490B" w:rsidRPr="0093490B" w:rsidRDefault="0093490B" w:rsidP="0093490B">
            <w:pPr>
              <w:ind w:left="-142" w:right="-73"/>
              <w:jc w:val="center"/>
              <w:rPr>
                <w:sz w:val="22"/>
                <w:szCs w:val="22"/>
                <w:lang w:eastAsia="en-US"/>
              </w:rPr>
            </w:pPr>
            <w:r w:rsidRPr="0093490B">
              <w:rPr>
                <w:bCs/>
                <w:color w:val="000000"/>
                <w:kern w:val="32"/>
                <w:lang w:eastAsia="en-US"/>
              </w:rPr>
              <w:t>ООО «</w:t>
            </w:r>
            <w:proofErr w:type="spellStart"/>
            <w:r w:rsidRPr="0093490B">
              <w:rPr>
                <w:bCs/>
                <w:color w:val="000000"/>
                <w:kern w:val="32"/>
                <w:lang w:eastAsia="en-US"/>
              </w:rPr>
              <w:t>СибСтрой</w:t>
            </w:r>
            <w:proofErr w:type="spellEnd"/>
            <w:r w:rsidRPr="0093490B">
              <w:rPr>
                <w:bCs/>
                <w:color w:val="000000"/>
                <w:kern w:val="32"/>
                <w:lang w:eastAsia="en-US"/>
              </w:rPr>
              <w:t>-Сервис»</w:t>
            </w:r>
          </w:p>
        </w:tc>
        <w:tc>
          <w:tcPr>
            <w:tcW w:w="8433" w:type="dxa"/>
            <w:gridSpan w:val="8"/>
            <w:tcBorders>
              <w:top w:val="single" w:sz="4" w:space="0" w:color="auto"/>
              <w:left w:val="single" w:sz="4" w:space="0" w:color="auto"/>
              <w:bottom w:val="single" w:sz="4" w:space="0" w:color="auto"/>
              <w:right w:val="single" w:sz="4" w:space="0" w:color="auto"/>
            </w:tcBorders>
            <w:hideMark/>
          </w:tcPr>
          <w:p w14:paraId="1B7B8167" w14:textId="77777777" w:rsidR="0093490B" w:rsidRPr="0093490B" w:rsidRDefault="0093490B" w:rsidP="0093490B">
            <w:pPr>
              <w:ind w:right="-2"/>
              <w:jc w:val="center"/>
              <w:rPr>
                <w:sz w:val="22"/>
                <w:szCs w:val="22"/>
                <w:lang w:eastAsia="en-US"/>
              </w:rPr>
            </w:pPr>
            <w:r w:rsidRPr="0093490B">
              <w:rPr>
                <w:sz w:val="22"/>
                <w:szCs w:val="22"/>
                <w:lang w:eastAsia="en-US"/>
              </w:rPr>
              <w:t>Для потребителей в случае отсутствия дифференциации тарифов по схеме подключения (без НДС)</w:t>
            </w:r>
          </w:p>
        </w:tc>
      </w:tr>
      <w:tr w:rsidR="0093490B" w:rsidRPr="0093490B" w14:paraId="54FA772C" w14:textId="77777777" w:rsidTr="00430A86">
        <w:trPr>
          <w:trHeight w:val="247"/>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260E919" w14:textId="77777777" w:rsidR="0093490B" w:rsidRPr="0093490B" w:rsidRDefault="0093490B" w:rsidP="0093490B">
            <w:pPr>
              <w:rPr>
                <w:sz w:val="22"/>
                <w:szCs w:val="22"/>
                <w:lang w:eastAsia="en-US"/>
              </w:rPr>
            </w:pPr>
          </w:p>
        </w:tc>
        <w:tc>
          <w:tcPr>
            <w:tcW w:w="1961" w:type="dxa"/>
            <w:vMerge w:val="restart"/>
            <w:tcBorders>
              <w:top w:val="single" w:sz="4" w:space="0" w:color="auto"/>
              <w:left w:val="single" w:sz="4" w:space="0" w:color="auto"/>
              <w:bottom w:val="single" w:sz="4" w:space="0" w:color="auto"/>
              <w:right w:val="single" w:sz="4" w:space="0" w:color="auto"/>
            </w:tcBorders>
            <w:vAlign w:val="center"/>
            <w:hideMark/>
          </w:tcPr>
          <w:p w14:paraId="7ADB317B" w14:textId="77777777" w:rsidR="0093490B" w:rsidRPr="0093490B" w:rsidRDefault="0093490B" w:rsidP="0093490B">
            <w:pPr>
              <w:ind w:right="-2"/>
              <w:jc w:val="center"/>
              <w:rPr>
                <w:sz w:val="22"/>
                <w:szCs w:val="22"/>
                <w:lang w:eastAsia="en-US"/>
              </w:rPr>
            </w:pPr>
            <w:proofErr w:type="spellStart"/>
            <w:r w:rsidRPr="0093490B">
              <w:rPr>
                <w:sz w:val="22"/>
                <w:szCs w:val="22"/>
                <w:lang w:eastAsia="en-US"/>
              </w:rPr>
              <w:t>Одноставочный</w:t>
            </w:r>
            <w:proofErr w:type="spellEnd"/>
          </w:p>
          <w:p w14:paraId="46062DE0" w14:textId="77777777" w:rsidR="0093490B" w:rsidRPr="0093490B" w:rsidRDefault="0093490B" w:rsidP="0093490B">
            <w:pPr>
              <w:ind w:right="-2"/>
              <w:jc w:val="center"/>
              <w:rPr>
                <w:sz w:val="22"/>
                <w:szCs w:val="22"/>
                <w:lang w:eastAsia="en-US"/>
              </w:rPr>
            </w:pPr>
            <w:r w:rsidRPr="0093490B">
              <w:rPr>
                <w:sz w:val="22"/>
                <w:szCs w:val="22"/>
                <w:lang w:eastAsia="en-US"/>
              </w:rPr>
              <w:t>руб./Гкал</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61ABD51" w14:textId="77777777" w:rsidR="0093490B" w:rsidRPr="0093490B" w:rsidRDefault="0093490B" w:rsidP="0093490B">
            <w:pPr>
              <w:jc w:val="center"/>
              <w:rPr>
                <w:sz w:val="22"/>
                <w:szCs w:val="22"/>
                <w:lang w:eastAsia="en-US"/>
              </w:rPr>
            </w:pPr>
            <w:r w:rsidRPr="0093490B">
              <w:rPr>
                <w:sz w:val="22"/>
                <w:szCs w:val="22"/>
                <w:lang w:eastAsia="en-US"/>
              </w:rPr>
              <w:t>с 01.01.2020</w:t>
            </w:r>
          </w:p>
        </w:tc>
        <w:tc>
          <w:tcPr>
            <w:tcW w:w="995" w:type="dxa"/>
            <w:tcBorders>
              <w:top w:val="single" w:sz="4" w:space="0" w:color="auto"/>
              <w:left w:val="single" w:sz="4" w:space="0" w:color="auto"/>
              <w:bottom w:val="single" w:sz="4" w:space="0" w:color="auto"/>
              <w:right w:val="single" w:sz="4" w:space="0" w:color="auto"/>
            </w:tcBorders>
            <w:hideMark/>
          </w:tcPr>
          <w:p w14:paraId="7ADDCF8C" w14:textId="77777777" w:rsidR="0093490B" w:rsidRPr="0093490B" w:rsidRDefault="0093490B" w:rsidP="0093490B">
            <w:pPr>
              <w:jc w:val="center"/>
              <w:rPr>
                <w:sz w:val="22"/>
                <w:szCs w:val="22"/>
                <w:lang w:eastAsia="en-US"/>
              </w:rPr>
            </w:pPr>
            <w:r w:rsidRPr="0093490B">
              <w:rPr>
                <w:sz w:val="22"/>
                <w:szCs w:val="22"/>
                <w:lang w:eastAsia="en-US"/>
              </w:rPr>
              <w:t>3 250,93</w:t>
            </w:r>
          </w:p>
        </w:tc>
        <w:tc>
          <w:tcPr>
            <w:tcW w:w="746" w:type="dxa"/>
            <w:tcBorders>
              <w:top w:val="single" w:sz="4" w:space="0" w:color="auto"/>
              <w:left w:val="single" w:sz="4" w:space="0" w:color="auto"/>
              <w:bottom w:val="single" w:sz="4" w:space="0" w:color="auto"/>
              <w:right w:val="single" w:sz="4" w:space="0" w:color="auto"/>
            </w:tcBorders>
            <w:vAlign w:val="center"/>
            <w:hideMark/>
          </w:tcPr>
          <w:p w14:paraId="2A70294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BEBF5D6"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1642EE4F"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0BCFED4"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0D88D25A"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1FD7858C" w14:textId="77777777" w:rsidTr="00430A86">
        <w:trPr>
          <w:trHeight w:val="247"/>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7BAC0D5"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428469CB"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6CDB7659" w14:textId="77777777" w:rsidR="0093490B" w:rsidRPr="0093490B" w:rsidRDefault="0093490B" w:rsidP="0093490B">
            <w:pPr>
              <w:jc w:val="center"/>
              <w:rPr>
                <w:sz w:val="22"/>
                <w:szCs w:val="22"/>
                <w:lang w:eastAsia="en-US"/>
              </w:rPr>
            </w:pPr>
            <w:r w:rsidRPr="0093490B">
              <w:rPr>
                <w:sz w:val="22"/>
                <w:szCs w:val="22"/>
                <w:lang w:eastAsia="en-US"/>
              </w:rPr>
              <w:t>с 01.07.2020</w:t>
            </w:r>
          </w:p>
        </w:tc>
        <w:tc>
          <w:tcPr>
            <w:tcW w:w="995" w:type="dxa"/>
            <w:tcBorders>
              <w:top w:val="single" w:sz="4" w:space="0" w:color="auto"/>
              <w:left w:val="single" w:sz="4" w:space="0" w:color="auto"/>
              <w:bottom w:val="single" w:sz="4" w:space="0" w:color="auto"/>
              <w:right w:val="single" w:sz="4" w:space="0" w:color="auto"/>
            </w:tcBorders>
            <w:hideMark/>
          </w:tcPr>
          <w:p w14:paraId="3A5819DC" w14:textId="77777777" w:rsidR="0093490B" w:rsidRPr="0093490B" w:rsidRDefault="0093490B" w:rsidP="0093490B">
            <w:pPr>
              <w:jc w:val="center"/>
              <w:rPr>
                <w:sz w:val="22"/>
                <w:szCs w:val="22"/>
                <w:lang w:eastAsia="en-US"/>
              </w:rPr>
            </w:pPr>
            <w:r w:rsidRPr="0093490B">
              <w:rPr>
                <w:sz w:val="22"/>
                <w:szCs w:val="22"/>
                <w:lang w:eastAsia="en-US"/>
              </w:rPr>
              <w:t>3 250,93</w:t>
            </w:r>
          </w:p>
        </w:tc>
        <w:tc>
          <w:tcPr>
            <w:tcW w:w="746" w:type="dxa"/>
            <w:tcBorders>
              <w:top w:val="single" w:sz="4" w:space="0" w:color="auto"/>
              <w:left w:val="single" w:sz="4" w:space="0" w:color="auto"/>
              <w:bottom w:val="single" w:sz="4" w:space="0" w:color="auto"/>
              <w:right w:val="single" w:sz="4" w:space="0" w:color="auto"/>
            </w:tcBorders>
            <w:vAlign w:val="center"/>
            <w:hideMark/>
          </w:tcPr>
          <w:p w14:paraId="60E4EB8E"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492D903C"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74032BFB"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8BB2263"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7E230082"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5549DDCF" w14:textId="77777777" w:rsidTr="00430A86">
        <w:trPr>
          <w:trHeight w:val="17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A2B0B53"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505E4339"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4B45B3E7" w14:textId="77777777" w:rsidR="0093490B" w:rsidRPr="0093490B" w:rsidRDefault="0093490B" w:rsidP="0093490B">
            <w:pPr>
              <w:jc w:val="center"/>
              <w:rPr>
                <w:sz w:val="22"/>
                <w:szCs w:val="22"/>
                <w:lang w:eastAsia="en-US"/>
              </w:rPr>
            </w:pPr>
            <w:r w:rsidRPr="0093490B">
              <w:rPr>
                <w:sz w:val="22"/>
                <w:szCs w:val="22"/>
                <w:lang w:eastAsia="en-US"/>
              </w:rPr>
              <w:t>с 01.01.2021</w:t>
            </w:r>
          </w:p>
        </w:tc>
        <w:tc>
          <w:tcPr>
            <w:tcW w:w="995" w:type="dxa"/>
            <w:tcBorders>
              <w:top w:val="single" w:sz="4" w:space="0" w:color="auto"/>
              <w:left w:val="single" w:sz="4" w:space="0" w:color="auto"/>
              <w:bottom w:val="single" w:sz="4" w:space="0" w:color="auto"/>
              <w:right w:val="single" w:sz="4" w:space="0" w:color="auto"/>
            </w:tcBorders>
            <w:hideMark/>
          </w:tcPr>
          <w:p w14:paraId="4C1388B9" w14:textId="77777777" w:rsidR="0093490B" w:rsidRPr="0093490B" w:rsidRDefault="0093490B" w:rsidP="0093490B">
            <w:pPr>
              <w:jc w:val="center"/>
              <w:rPr>
                <w:sz w:val="22"/>
                <w:szCs w:val="22"/>
                <w:lang w:eastAsia="en-US"/>
              </w:rPr>
            </w:pPr>
            <w:r w:rsidRPr="0093490B">
              <w:rPr>
                <w:sz w:val="22"/>
                <w:szCs w:val="22"/>
                <w:lang w:eastAsia="en-US"/>
              </w:rPr>
              <w:t>3 092,92</w:t>
            </w:r>
          </w:p>
        </w:tc>
        <w:tc>
          <w:tcPr>
            <w:tcW w:w="746" w:type="dxa"/>
            <w:tcBorders>
              <w:top w:val="single" w:sz="4" w:space="0" w:color="auto"/>
              <w:left w:val="single" w:sz="4" w:space="0" w:color="auto"/>
              <w:bottom w:val="single" w:sz="4" w:space="0" w:color="auto"/>
              <w:right w:val="single" w:sz="4" w:space="0" w:color="auto"/>
            </w:tcBorders>
            <w:vAlign w:val="center"/>
            <w:hideMark/>
          </w:tcPr>
          <w:p w14:paraId="2470F8F3"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1D0B50A8"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5621F05B"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6F0EBD28"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37B892A"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421D0515" w14:textId="77777777" w:rsidTr="00430A86">
        <w:trPr>
          <w:trHeight w:val="17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0DCF27F7"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5F3CF96F"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4139F4D6" w14:textId="77777777" w:rsidR="0093490B" w:rsidRPr="0093490B" w:rsidRDefault="0093490B" w:rsidP="0093490B">
            <w:pPr>
              <w:jc w:val="center"/>
              <w:rPr>
                <w:sz w:val="22"/>
                <w:szCs w:val="22"/>
                <w:lang w:eastAsia="en-US"/>
              </w:rPr>
            </w:pPr>
            <w:r w:rsidRPr="0093490B">
              <w:rPr>
                <w:sz w:val="22"/>
                <w:szCs w:val="22"/>
                <w:lang w:eastAsia="en-US"/>
              </w:rPr>
              <w:t>с 01.07.2021</w:t>
            </w:r>
          </w:p>
        </w:tc>
        <w:tc>
          <w:tcPr>
            <w:tcW w:w="995" w:type="dxa"/>
            <w:tcBorders>
              <w:top w:val="single" w:sz="4" w:space="0" w:color="auto"/>
              <w:left w:val="single" w:sz="4" w:space="0" w:color="auto"/>
              <w:bottom w:val="single" w:sz="4" w:space="0" w:color="auto"/>
              <w:right w:val="single" w:sz="4" w:space="0" w:color="auto"/>
            </w:tcBorders>
            <w:hideMark/>
          </w:tcPr>
          <w:p w14:paraId="67728397" w14:textId="77777777" w:rsidR="0093490B" w:rsidRPr="0093490B" w:rsidRDefault="0093490B" w:rsidP="0093490B">
            <w:pPr>
              <w:jc w:val="center"/>
              <w:rPr>
                <w:sz w:val="22"/>
                <w:szCs w:val="22"/>
                <w:lang w:eastAsia="en-US"/>
              </w:rPr>
            </w:pPr>
            <w:r w:rsidRPr="0093490B">
              <w:rPr>
                <w:sz w:val="22"/>
                <w:szCs w:val="22"/>
                <w:lang w:eastAsia="en-US"/>
              </w:rPr>
              <w:t>3 092,92</w:t>
            </w:r>
          </w:p>
        </w:tc>
        <w:tc>
          <w:tcPr>
            <w:tcW w:w="746" w:type="dxa"/>
            <w:tcBorders>
              <w:top w:val="single" w:sz="4" w:space="0" w:color="auto"/>
              <w:left w:val="single" w:sz="4" w:space="0" w:color="auto"/>
              <w:bottom w:val="single" w:sz="4" w:space="0" w:color="auto"/>
              <w:right w:val="single" w:sz="4" w:space="0" w:color="auto"/>
            </w:tcBorders>
            <w:hideMark/>
          </w:tcPr>
          <w:p w14:paraId="2F2F2D7F"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FF11B5B"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1FB35112"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D39DF4E"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70387CEA" w14:textId="77777777" w:rsidR="0093490B" w:rsidRPr="0093490B" w:rsidRDefault="0093490B" w:rsidP="0093490B">
            <w:pPr>
              <w:jc w:val="center"/>
              <w:rPr>
                <w:lang w:eastAsia="en-US"/>
              </w:rPr>
            </w:pPr>
            <w:r w:rsidRPr="0093490B">
              <w:rPr>
                <w:lang w:eastAsia="en-US"/>
              </w:rPr>
              <w:t>x</w:t>
            </w:r>
          </w:p>
        </w:tc>
      </w:tr>
      <w:tr w:rsidR="0093490B" w:rsidRPr="0093490B" w14:paraId="52EACA86" w14:textId="77777777" w:rsidTr="00430A86">
        <w:trPr>
          <w:trHeight w:val="17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6E58DC01"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61FD0959"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435C8641" w14:textId="77777777" w:rsidR="0093490B" w:rsidRPr="0093490B" w:rsidRDefault="0093490B" w:rsidP="0093490B">
            <w:pPr>
              <w:jc w:val="center"/>
              <w:rPr>
                <w:sz w:val="22"/>
                <w:szCs w:val="22"/>
                <w:lang w:eastAsia="en-US"/>
              </w:rPr>
            </w:pPr>
            <w:r w:rsidRPr="0093490B">
              <w:rPr>
                <w:sz w:val="22"/>
                <w:szCs w:val="22"/>
                <w:lang w:eastAsia="en-US"/>
              </w:rPr>
              <w:t>с 01.01.2022</w:t>
            </w:r>
          </w:p>
        </w:tc>
        <w:tc>
          <w:tcPr>
            <w:tcW w:w="995" w:type="dxa"/>
            <w:tcBorders>
              <w:top w:val="single" w:sz="4" w:space="0" w:color="auto"/>
              <w:left w:val="single" w:sz="4" w:space="0" w:color="auto"/>
              <w:bottom w:val="single" w:sz="4" w:space="0" w:color="auto"/>
              <w:right w:val="single" w:sz="4" w:space="0" w:color="auto"/>
            </w:tcBorders>
            <w:hideMark/>
          </w:tcPr>
          <w:p w14:paraId="4F974D2B" w14:textId="77777777" w:rsidR="0093490B" w:rsidRPr="0093490B" w:rsidRDefault="0093490B" w:rsidP="0093490B">
            <w:pPr>
              <w:jc w:val="center"/>
              <w:rPr>
                <w:sz w:val="22"/>
                <w:szCs w:val="22"/>
                <w:lang w:eastAsia="en-US"/>
              </w:rPr>
            </w:pPr>
            <w:r w:rsidRPr="0093490B">
              <w:rPr>
                <w:sz w:val="22"/>
                <w:szCs w:val="22"/>
                <w:lang w:eastAsia="en-US"/>
              </w:rPr>
              <w:t>3 092,92</w:t>
            </w:r>
          </w:p>
        </w:tc>
        <w:tc>
          <w:tcPr>
            <w:tcW w:w="746" w:type="dxa"/>
            <w:tcBorders>
              <w:top w:val="single" w:sz="4" w:space="0" w:color="auto"/>
              <w:left w:val="single" w:sz="4" w:space="0" w:color="auto"/>
              <w:bottom w:val="single" w:sz="4" w:space="0" w:color="auto"/>
              <w:right w:val="single" w:sz="4" w:space="0" w:color="auto"/>
            </w:tcBorders>
            <w:hideMark/>
          </w:tcPr>
          <w:p w14:paraId="7A78577D"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75C153B0"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14B47BC1"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6AFC557B"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6D683CA0" w14:textId="77777777" w:rsidR="0093490B" w:rsidRPr="0093490B" w:rsidRDefault="0093490B" w:rsidP="0093490B">
            <w:pPr>
              <w:jc w:val="center"/>
              <w:rPr>
                <w:lang w:eastAsia="en-US"/>
              </w:rPr>
            </w:pPr>
            <w:r w:rsidRPr="0093490B">
              <w:rPr>
                <w:lang w:eastAsia="en-US"/>
              </w:rPr>
              <w:t>x</w:t>
            </w:r>
          </w:p>
        </w:tc>
      </w:tr>
      <w:tr w:rsidR="0093490B" w:rsidRPr="0093490B" w14:paraId="4BB1A371" w14:textId="77777777" w:rsidTr="00430A86">
        <w:trPr>
          <w:trHeight w:val="17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14684F06"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0AC5294"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6DE8B07C" w14:textId="77777777" w:rsidR="0093490B" w:rsidRPr="0093490B" w:rsidRDefault="0093490B" w:rsidP="0093490B">
            <w:pPr>
              <w:jc w:val="center"/>
              <w:rPr>
                <w:sz w:val="22"/>
                <w:szCs w:val="22"/>
                <w:lang w:eastAsia="en-US"/>
              </w:rPr>
            </w:pPr>
            <w:r w:rsidRPr="0093490B">
              <w:rPr>
                <w:sz w:val="22"/>
                <w:szCs w:val="22"/>
                <w:lang w:eastAsia="en-US"/>
              </w:rPr>
              <w:t>с 01.07.2022</w:t>
            </w:r>
          </w:p>
        </w:tc>
        <w:tc>
          <w:tcPr>
            <w:tcW w:w="995" w:type="dxa"/>
            <w:tcBorders>
              <w:top w:val="single" w:sz="4" w:space="0" w:color="auto"/>
              <w:left w:val="single" w:sz="4" w:space="0" w:color="auto"/>
              <w:bottom w:val="single" w:sz="4" w:space="0" w:color="auto"/>
              <w:right w:val="single" w:sz="4" w:space="0" w:color="auto"/>
            </w:tcBorders>
            <w:hideMark/>
          </w:tcPr>
          <w:p w14:paraId="12C77226" w14:textId="77777777" w:rsidR="0093490B" w:rsidRPr="0093490B" w:rsidRDefault="0093490B" w:rsidP="0093490B">
            <w:pPr>
              <w:jc w:val="center"/>
              <w:rPr>
                <w:sz w:val="22"/>
                <w:szCs w:val="22"/>
                <w:lang w:eastAsia="en-US"/>
              </w:rPr>
            </w:pPr>
            <w:r w:rsidRPr="0093490B">
              <w:rPr>
                <w:sz w:val="22"/>
                <w:szCs w:val="22"/>
                <w:lang w:eastAsia="en-US"/>
              </w:rPr>
              <w:t>3 154,19</w:t>
            </w:r>
          </w:p>
        </w:tc>
        <w:tc>
          <w:tcPr>
            <w:tcW w:w="746" w:type="dxa"/>
            <w:tcBorders>
              <w:top w:val="single" w:sz="4" w:space="0" w:color="auto"/>
              <w:left w:val="single" w:sz="4" w:space="0" w:color="auto"/>
              <w:bottom w:val="single" w:sz="4" w:space="0" w:color="auto"/>
              <w:right w:val="single" w:sz="4" w:space="0" w:color="auto"/>
            </w:tcBorders>
            <w:hideMark/>
          </w:tcPr>
          <w:p w14:paraId="0872C671"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6339E17"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7544A54E"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65869014"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76523B16" w14:textId="77777777" w:rsidR="0093490B" w:rsidRPr="0093490B" w:rsidRDefault="0093490B" w:rsidP="0093490B">
            <w:pPr>
              <w:jc w:val="center"/>
              <w:rPr>
                <w:lang w:eastAsia="en-US"/>
              </w:rPr>
            </w:pPr>
            <w:r w:rsidRPr="0093490B">
              <w:rPr>
                <w:lang w:eastAsia="en-US"/>
              </w:rPr>
              <w:t>x</w:t>
            </w:r>
          </w:p>
        </w:tc>
      </w:tr>
      <w:tr w:rsidR="0093490B" w:rsidRPr="0093490B" w14:paraId="5ACC1B90" w14:textId="77777777" w:rsidTr="00430A86">
        <w:trPr>
          <w:trHeight w:val="17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78D807FB"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12B71189"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1428773C" w14:textId="77777777" w:rsidR="0093490B" w:rsidRPr="0093490B" w:rsidRDefault="0093490B" w:rsidP="0093490B">
            <w:pPr>
              <w:jc w:val="center"/>
              <w:rPr>
                <w:sz w:val="22"/>
                <w:szCs w:val="22"/>
                <w:lang w:eastAsia="en-US"/>
              </w:rPr>
            </w:pPr>
            <w:r w:rsidRPr="0093490B">
              <w:rPr>
                <w:sz w:val="22"/>
                <w:szCs w:val="22"/>
                <w:lang w:eastAsia="en-US"/>
              </w:rPr>
              <w:t>с 01.01.2023</w:t>
            </w:r>
          </w:p>
        </w:tc>
        <w:tc>
          <w:tcPr>
            <w:tcW w:w="995" w:type="dxa"/>
            <w:tcBorders>
              <w:top w:val="single" w:sz="4" w:space="0" w:color="auto"/>
              <w:left w:val="single" w:sz="4" w:space="0" w:color="auto"/>
              <w:bottom w:val="single" w:sz="4" w:space="0" w:color="auto"/>
              <w:right w:val="single" w:sz="4" w:space="0" w:color="auto"/>
            </w:tcBorders>
            <w:hideMark/>
          </w:tcPr>
          <w:p w14:paraId="6F72F0B1" w14:textId="77777777" w:rsidR="0093490B" w:rsidRPr="0093490B" w:rsidRDefault="0093490B" w:rsidP="0093490B">
            <w:pPr>
              <w:jc w:val="center"/>
              <w:rPr>
                <w:sz w:val="22"/>
                <w:szCs w:val="22"/>
                <w:lang w:eastAsia="en-US"/>
              </w:rPr>
            </w:pPr>
            <w:r w:rsidRPr="0093490B">
              <w:rPr>
                <w:sz w:val="22"/>
                <w:szCs w:val="22"/>
                <w:lang w:eastAsia="en-US"/>
              </w:rPr>
              <w:t>3 542,95</w:t>
            </w:r>
          </w:p>
        </w:tc>
        <w:tc>
          <w:tcPr>
            <w:tcW w:w="746" w:type="dxa"/>
            <w:tcBorders>
              <w:top w:val="single" w:sz="4" w:space="0" w:color="auto"/>
              <w:left w:val="single" w:sz="4" w:space="0" w:color="auto"/>
              <w:bottom w:val="single" w:sz="4" w:space="0" w:color="auto"/>
              <w:right w:val="single" w:sz="4" w:space="0" w:color="auto"/>
            </w:tcBorders>
            <w:hideMark/>
          </w:tcPr>
          <w:p w14:paraId="2788A379"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FF42576"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144DE4CE"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0B4F6A83"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00B5D57F" w14:textId="77777777" w:rsidR="0093490B" w:rsidRPr="0093490B" w:rsidRDefault="0093490B" w:rsidP="0093490B">
            <w:pPr>
              <w:jc w:val="center"/>
              <w:rPr>
                <w:lang w:eastAsia="en-US"/>
              </w:rPr>
            </w:pPr>
            <w:r w:rsidRPr="0093490B">
              <w:rPr>
                <w:lang w:eastAsia="en-US"/>
              </w:rPr>
              <w:t>x</w:t>
            </w:r>
          </w:p>
        </w:tc>
      </w:tr>
      <w:tr w:rsidR="0093490B" w:rsidRPr="0093490B" w14:paraId="7C728749" w14:textId="77777777" w:rsidTr="00430A86">
        <w:trPr>
          <w:trHeight w:val="17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634A4684"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33802E24"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5776DC0A" w14:textId="77777777" w:rsidR="0093490B" w:rsidRPr="0093490B" w:rsidRDefault="0093490B" w:rsidP="0093490B">
            <w:pPr>
              <w:jc w:val="center"/>
              <w:rPr>
                <w:sz w:val="22"/>
                <w:szCs w:val="22"/>
                <w:lang w:eastAsia="en-US"/>
              </w:rPr>
            </w:pPr>
            <w:r w:rsidRPr="0093490B">
              <w:rPr>
                <w:sz w:val="22"/>
                <w:szCs w:val="22"/>
                <w:lang w:eastAsia="en-US"/>
              </w:rPr>
              <w:t>с 01.07.2023</w:t>
            </w:r>
          </w:p>
        </w:tc>
        <w:tc>
          <w:tcPr>
            <w:tcW w:w="995" w:type="dxa"/>
            <w:tcBorders>
              <w:top w:val="single" w:sz="4" w:space="0" w:color="auto"/>
              <w:left w:val="single" w:sz="4" w:space="0" w:color="auto"/>
              <w:bottom w:val="single" w:sz="4" w:space="0" w:color="auto"/>
              <w:right w:val="single" w:sz="4" w:space="0" w:color="auto"/>
            </w:tcBorders>
            <w:hideMark/>
          </w:tcPr>
          <w:p w14:paraId="05E457FC" w14:textId="77777777" w:rsidR="0093490B" w:rsidRPr="0093490B" w:rsidRDefault="0093490B" w:rsidP="0093490B">
            <w:pPr>
              <w:jc w:val="center"/>
              <w:rPr>
                <w:sz w:val="22"/>
                <w:szCs w:val="22"/>
                <w:lang w:eastAsia="en-US"/>
              </w:rPr>
            </w:pPr>
            <w:r w:rsidRPr="0093490B">
              <w:rPr>
                <w:sz w:val="22"/>
                <w:szCs w:val="22"/>
                <w:lang w:eastAsia="en-US"/>
              </w:rPr>
              <w:t>3 568,20</w:t>
            </w:r>
          </w:p>
        </w:tc>
        <w:tc>
          <w:tcPr>
            <w:tcW w:w="746" w:type="dxa"/>
            <w:tcBorders>
              <w:top w:val="single" w:sz="4" w:space="0" w:color="auto"/>
              <w:left w:val="single" w:sz="4" w:space="0" w:color="auto"/>
              <w:bottom w:val="single" w:sz="4" w:space="0" w:color="auto"/>
              <w:right w:val="single" w:sz="4" w:space="0" w:color="auto"/>
            </w:tcBorders>
            <w:hideMark/>
          </w:tcPr>
          <w:p w14:paraId="241004B0"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159098E0"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6745810B"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7074819F"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409DAFEA" w14:textId="77777777" w:rsidR="0093490B" w:rsidRPr="0093490B" w:rsidRDefault="0093490B" w:rsidP="0093490B">
            <w:pPr>
              <w:jc w:val="center"/>
              <w:rPr>
                <w:lang w:eastAsia="en-US"/>
              </w:rPr>
            </w:pPr>
            <w:r w:rsidRPr="0093490B">
              <w:rPr>
                <w:lang w:eastAsia="en-US"/>
              </w:rPr>
              <w:t>x</w:t>
            </w:r>
          </w:p>
        </w:tc>
      </w:tr>
      <w:tr w:rsidR="0093490B" w:rsidRPr="0093490B" w14:paraId="31A18321" w14:textId="77777777" w:rsidTr="00430A86">
        <w:trPr>
          <w:trHeight w:val="17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50BCEF35"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7B31AF79"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3C25B263" w14:textId="77777777" w:rsidR="0093490B" w:rsidRPr="0093490B" w:rsidRDefault="0093490B" w:rsidP="0093490B">
            <w:pPr>
              <w:jc w:val="center"/>
              <w:rPr>
                <w:sz w:val="22"/>
                <w:szCs w:val="22"/>
                <w:lang w:eastAsia="en-US"/>
              </w:rPr>
            </w:pPr>
            <w:r w:rsidRPr="0093490B">
              <w:rPr>
                <w:sz w:val="22"/>
                <w:szCs w:val="22"/>
                <w:lang w:eastAsia="en-US"/>
              </w:rPr>
              <w:t>с 01.01.2024</w:t>
            </w:r>
          </w:p>
        </w:tc>
        <w:tc>
          <w:tcPr>
            <w:tcW w:w="995" w:type="dxa"/>
            <w:tcBorders>
              <w:top w:val="single" w:sz="4" w:space="0" w:color="auto"/>
              <w:left w:val="single" w:sz="4" w:space="0" w:color="auto"/>
              <w:bottom w:val="single" w:sz="4" w:space="0" w:color="auto"/>
              <w:right w:val="single" w:sz="4" w:space="0" w:color="auto"/>
            </w:tcBorders>
            <w:hideMark/>
          </w:tcPr>
          <w:p w14:paraId="0D395C81" w14:textId="77777777" w:rsidR="0093490B" w:rsidRPr="0093490B" w:rsidRDefault="0093490B" w:rsidP="0093490B">
            <w:pPr>
              <w:jc w:val="center"/>
              <w:rPr>
                <w:sz w:val="22"/>
                <w:szCs w:val="22"/>
                <w:lang w:eastAsia="en-US"/>
              </w:rPr>
            </w:pPr>
            <w:r w:rsidRPr="0093490B">
              <w:rPr>
                <w:sz w:val="22"/>
                <w:szCs w:val="22"/>
                <w:lang w:eastAsia="en-US"/>
              </w:rPr>
              <w:t>3 568,20</w:t>
            </w:r>
          </w:p>
        </w:tc>
        <w:tc>
          <w:tcPr>
            <w:tcW w:w="746" w:type="dxa"/>
            <w:tcBorders>
              <w:top w:val="single" w:sz="4" w:space="0" w:color="auto"/>
              <w:left w:val="single" w:sz="4" w:space="0" w:color="auto"/>
              <w:bottom w:val="single" w:sz="4" w:space="0" w:color="auto"/>
              <w:right w:val="single" w:sz="4" w:space="0" w:color="auto"/>
            </w:tcBorders>
            <w:vAlign w:val="center"/>
            <w:hideMark/>
          </w:tcPr>
          <w:p w14:paraId="6C9E80DA"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17C209AF"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09FA3400"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5EA9AB08"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E13333D"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7FC062F5" w14:textId="77777777" w:rsidTr="00430A86">
        <w:trPr>
          <w:trHeight w:val="219"/>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1C3045E8"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2F6A29C"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vAlign w:val="center"/>
            <w:hideMark/>
          </w:tcPr>
          <w:p w14:paraId="4AC8FF88" w14:textId="77777777" w:rsidR="0093490B" w:rsidRPr="0093490B" w:rsidRDefault="0093490B" w:rsidP="0093490B">
            <w:pPr>
              <w:jc w:val="center"/>
              <w:rPr>
                <w:sz w:val="22"/>
                <w:szCs w:val="22"/>
                <w:lang w:eastAsia="en-US"/>
              </w:rPr>
            </w:pPr>
            <w:r w:rsidRPr="0093490B">
              <w:rPr>
                <w:sz w:val="22"/>
                <w:szCs w:val="22"/>
                <w:lang w:eastAsia="en-US"/>
              </w:rPr>
              <w:t>с 01.07.2024</w:t>
            </w:r>
          </w:p>
        </w:tc>
        <w:tc>
          <w:tcPr>
            <w:tcW w:w="995" w:type="dxa"/>
            <w:tcBorders>
              <w:top w:val="single" w:sz="4" w:space="0" w:color="auto"/>
              <w:left w:val="single" w:sz="4" w:space="0" w:color="auto"/>
              <w:bottom w:val="single" w:sz="4" w:space="0" w:color="auto"/>
              <w:right w:val="single" w:sz="4" w:space="0" w:color="auto"/>
            </w:tcBorders>
            <w:hideMark/>
          </w:tcPr>
          <w:p w14:paraId="1BFFDB7A" w14:textId="77777777" w:rsidR="0093490B" w:rsidRPr="0093490B" w:rsidRDefault="0093490B" w:rsidP="0093490B">
            <w:pPr>
              <w:jc w:val="center"/>
              <w:rPr>
                <w:sz w:val="22"/>
                <w:szCs w:val="22"/>
                <w:lang w:eastAsia="en-US"/>
              </w:rPr>
            </w:pPr>
            <w:r w:rsidRPr="0093490B">
              <w:rPr>
                <w:sz w:val="22"/>
                <w:szCs w:val="22"/>
                <w:lang w:eastAsia="en-US"/>
              </w:rPr>
              <w:t>3 898,03</w:t>
            </w:r>
          </w:p>
        </w:tc>
        <w:tc>
          <w:tcPr>
            <w:tcW w:w="746" w:type="dxa"/>
            <w:tcBorders>
              <w:top w:val="single" w:sz="4" w:space="0" w:color="auto"/>
              <w:left w:val="single" w:sz="4" w:space="0" w:color="auto"/>
              <w:bottom w:val="single" w:sz="4" w:space="0" w:color="auto"/>
              <w:right w:val="single" w:sz="4" w:space="0" w:color="auto"/>
            </w:tcBorders>
            <w:vAlign w:val="center"/>
            <w:hideMark/>
          </w:tcPr>
          <w:p w14:paraId="4193A459"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5814B9AE"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2E242FC3"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D4926BA"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A5F9413"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09E05ABE" w14:textId="77777777" w:rsidTr="00430A86">
        <w:trPr>
          <w:trHeight w:val="191"/>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12A14AD7" w14:textId="77777777" w:rsidR="0093490B" w:rsidRPr="0093490B" w:rsidRDefault="0093490B" w:rsidP="0093490B">
            <w:pPr>
              <w:rPr>
                <w:sz w:val="22"/>
                <w:szCs w:val="22"/>
                <w:lang w:eastAsia="en-US"/>
              </w:rPr>
            </w:pPr>
          </w:p>
        </w:tc>
        <w:tc>
          <w:tcPr>
            <w:tcW w:w="1961" w:type="dxa"/>
            <w:tcBorders>
              <w:top w:val="single" w:sz="4" w:space="0" w:color="auto"/>
              <w:left w:val="single" w:sz="4" w:space="0" w:color="auto"/>
              <w:bottom w:val="single" w:sz="4" w:space="0" w:color="auto"/>
              <w:right w:val="single" w:sz="4" w:space="0" w:color="auto"/>
            </w:tcBorders>
            <w:hideMark/>
          </w:tcPr>
          <w:p w14:paraId="50C0DB11" w14:textId="77777777" w:rsidR="0093490B" w:rsidRPr="0093490B" w:rsidRDefault="0093490B" w:rsidP="0093490B">
            <w:pPr>
              <w:ind w:right="-2"/>
              <w:jc w:val="center"/>
              <w:rPr>
                <w:sz w:val="22"/>
                <w:szCs w:val="22"/>
                <w:lang w:eastAsia="en-US"/>
              </w:rPr>
            </w:pPr>
            <w:proofErr w:type="spellStart"/>
            <w:r w:rsidRPr="0093490B">
              <w:rPr>
                <w:sz w:val="22"/>
                <w:szCs w:val="22"/>
                <w:lang w:eastAsia="en-US"/>
              </w:rPr>
              <w:t>Двухставочный</w:t>
            </w:r>
            <w:proofErr w:type="spellEnd"/>
          </w:p>
        </w:tc>
        <w:tc>
          <w:tcPr>
            <w:tcW w:w="1369" w:type="dxa"/>
            <w:tcBorders>
              <w:top w:val="single" w:sz="4" w:space="0" w:color="auto"/>
              <w:left w:val="single" w:sz="4" w:space="0" w:color="auto"/>
              <w:bottom w:val="single" w:sz="4" w:space="0" w:color="auto"/>
              <w:right w:val="single" w:sz="4" w:space="0" w:color="auto"/>
            </w:tcBorders>
            <w:vAlign w:val="center"/>
            <w:hideMark/>
          </w:tcPr>
          <w:p w14:paraId="11A10786" w14:textId="77777777" w:rsidR="0093490B" w:rsidRPr="0093490B" w:rsidRDefault="0093490B" w:rsidP="0093490B">
            <w:pPr>
              <w:jc w:val="center"/>
              <w:rPr>
                <w:sz w:val="22"/>
                <w:szCs w:val="22"/>
                <w:lang w:eastAsia="en-US"/>
              </w:rPr>
            </w:pPr>
            <w:r w:rsidRPr="0093490B">
              <w:rPr>
                <w:sz w:val="22"/>
                <w:szCs w:val="22"/>
                <w:lang w:eastAsia="en-US"/>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69AA6C2E" w14:textId="77777777" w:rsidR="0093490B" w:rsidRPr="0093490B" w:rsidRDefault="0093490B" w:rsidP="0093490B">
            <w:pPr>
              <w:jc w:val="center"/>
              <w:rPr>
                <w:sz w:val="22"/>
                <w:szCs w:val="22"/>
                <w:lang w:eastAsia="en-US"/>
              </w:rPr>
            </w:pPr>
            <w:r w:rsidRPr="0093490B">
              <w:rPr>
                <w:sz w:val="22"/>
                <w:szCs w:val="22"/>
                <w:lang w:eastAsia="en-US"/>
              </w:rPr>
              <w:t>x</w:t>
            </w:r>
          </w:p>
        </w:tc>
        <w:tc>
          <w:tcPr>
            <w:tcW w:w="746" w:type="dxa"/>
            <w:tcBorders>
              <w:top w:val="single" w:sz="4" w:space="0" w:color="auto"/>
              <w:left w:val="single" w:sz="4" w:space="0" w:color="auto"/>
              <w:bottom w:val="single" w:sz="4" w:space="0" w:color="auto"/>
              <w:right w:val="single" w:sz="4" w:space="0" w:color="auto"/>
            </w:tcBorders>
            <w:vAlign w:val="center"/>
            <w:hideMark/>
          </w:tcPr>
          <w:p w14:paraId="4A050C02"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EAA86C3"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2F00BF1B"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4AB04799"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67B79BC9"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24B599C9" w14:textId="77777777" w:rsidTr="00430A86">
        <w:trPr>
          <w:trHeight w:val="468"/>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7F05F400" w14:textId="77777777" w:rsidR="0093490B" w:rsidRPr="0093490B" w:rsidRDefault="0093490B" w:rsidP="0093490B">
            <w:pPr>
              <w:rPr>
                <w:sz w:val="22"/>
                <w:szCs w:val="22"/>
                <w:lang w:eastAsia="en-US"/>
              </w:rPr>
            </w:pPr>
          </w:p>
        </w:tc>
        <w:tc>
          <w:tcPr>
            <w:tcW w:w="1961" w:type="dxa"/>
            <w:tcBorders>
              <w:top w:val="single" w:sz="4" w:space="0" w:color="auto"/>
              <w:left w:val="single" w:sz="4" w:space="0" w:color="auto"/>
              <w:bottom w:val="single" w:sz="4" w:space="0" w:color="auto"/>
              <w:right w:val="single" w:sz="4" w:space="0" w:color="auto"/>
            </w:tcBorders>
            <w:hideMark/>
          </w:tcPr>
          <w:p w14:paraId="226EA10F" w14:textId="77777777" w:rsidR="0093490B" w:rsidRPr="0093490B" w:rsidRDefault="0093490B" w:rsidP="0093490B">
            <w:pPr>
              <w:ind w:right="-2"/>
              <w:jc w:val="center"/>
              <w:rPr>
                <w:sz w:val="22"/>
                <w:szCs w:val="22"/>
                <w:lang w:eastAsia="en-US"/>
              </w:rPr>
            </w:pPr>
            <w:r w:rsidRPr="0093490B">
              <w:rPr>
                <w:sz w:val="22"/>
                <w:szCs w:val="22"/>
                <w:lang w:eastAsia="en-US"/>
              </w:rPr>
              <w:t>Ставка за тепловую энергию, руб./Гкал</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9257613" w14:textId="77777777" w:rsidR="0093490B" w:rsidRPr="0093490B" w:rsidRDefault="0093490B" w:rsidP="0093490B">
            <w:pPr>
              <w:jc w:val="center"/>
              <w:rPr>
                <w:sz w:val="22"/>
                <w:szCs w:val="22"/>
                <w:lang w:eastAsia="en-US"/>
              </w:rPr>
            </w:pPr>
            <w:r w:rsidRPr="0093490B">
              <w:rPr>
                <w:sz w:val="22"/>
                <w:szCs w:val="22"/>
                <w:lang w:eastAsia="en-US"/>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7D2F5E29" w14:textId="77777777" w:rsidR="0093490B" w:rsidRPr="0093490B" w:rsidRDefault="0093490B" w:rsidP="0093490B">
            <w:pPr>
              <w:jc w:val="center"/>
              <w:rPr>
                <w:sz w:val="22"/>
                <w:szCs w:val="22"/>
                <w:lang w:eastAsia="en-US"/>
              </w:rPr>
            </w:pPr>
            <w:r w:rsidRPr="0093490B">
              <w:rPr>
                <w:sz w:val="22"/>
                <w:szCs w:val="22"/>
                <w:lang w:eastAsia="en-US"/>
              </w:rPr>
              <w:t>x</w:t>
            </w:r>
          </w:p>
        </w:tc>
        <w:tc>
          <w:tcPr>
            <w:tcW w:w="746" w:type="dxa"/>
            <w:tcBorders>
              <w:top w:val="single" w:sz="4" w:space="0" w:color="auto"/>
              <w:left w:val="single" w:sz="4" w:space="0" w:color="auto"/>
              <w:bottom w:val="single" w:sz="4" w:space="0" w:color="auto"/>
              <w:right w:val="single" w:sz="4" w:space="0" w:color="auto"/>
            </w:tcBorders>
            <w:vAlign w:val="center"/>
            <w:hideMark/>
          </w:tcPr>
          <w:p w14:paraId="1D3C51FE"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E2243EF"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7394E650"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25477A2"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6D7E635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213C951F" w14:textId="77777777" w:rsidTr="00430A86">
        <w:trPr>
          <w:trHeight w:val="708"/>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65D968B1" w14:textId="77777777" w:rsidR="0093490B" w:rsidRPr="0093490B" w:rsidRDefault="0093490B" w:rsidP="0093490B">
            <w:pPr>
              <w:rPr>
                <w:sz w:val="22"/>
                <w:szCs w:val="22"/>
                <w:lang w:eastAsia="en-US"/>
              </w:rPr>
            </w:pPr>
          </w:p>
        </w:tc>
        <w:tc>
          <w:tcPr>
            <w:tcW w:w="1961" w:type="dxa"/>
            <w:tcBorders>
              <w:top w:val="single" w:sz="4" w:space="0" w:color="auto"/>
              <w:left w:val="single" w:sz="4" w:space="0" w:color="auto"/>
              <w:bottom w:val="single" w:sz="4" w:space="0" w:color="auto"/>
              <w:right w:val="single" w:sz="4" w:space="0" w:color="auto"/>
            </w:tcBorders>
            <w:vAlign w:val="center"/>
            <w:hideMark/>
          </w:tcPr>
          <w:p w14:paraId="609242BD" w14:textId="77777777" w:rsidR="0093490B" w:rsidRPr="0093490B" w:rsidRDefault="0093490B" w:rsidP="0093490B">
            <w:pPr>
              <w:tabs>
                <w:tab w:val="left" w:pos="2011"/>
              </w:tabs>
              <w:ind w:left="-118" w:right="-2"/>
              <w:jc w:val="center"/>
              <w:rPr>
                <w:sz w:val="22"/>
                <w:szCs w:val="22"/>
                <w:lang w:eastAsia="en-US"/>
              </w:rPr>
            </w:pPr>
            <w:r w:rsidRPr="0093490B">
              <w:rPr>
                <w:sz w:val="22"/>
                <w:szCs w:val="22"/>
                <w:lang w:eastAsia="en-US"/>
              </w:rPr>
              <w:t>Ставка за содержание тепловой мощности,</w:t>
            </w:r>
          </w:p>
          <w:p w14:paraId="661730D6" w14:textId="77777777" w:rsidR="0093490B" w:rsidRPr="0093490B" w:rsidRDefault="0093490B" w:rsidP="0093490B">
            <w:pPr>
              <w:ind w:right="-139"/>
              <w:jc w:val="center"/>
              <w:rPr>
                <w:sz w:val="22"/>
                <w:szCs w:val="22"/>
                <w:lang w:eastAsia="en-US"/>
              </w:rPr>
            </w:pPr>
            <w:r w:rsidRPr="0093490B">
              <w:rPr>
                <w:sz w:val="22"/>
                <w:szCs w:val="22"/>
                <w:lang w:eastAsia="en-US"/>
              </w:rPr>
              <w:t>тыс. руб./Гкал/ч в мес.</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2B97C54" w14:textId="77777777" w:rsidR="0093490B" w:rsidRPr="0093490B" w:rsidRDefault="0093490B" w:rsidP="0093490B">
            <w:pPr>
              <w:jc w:val="center"/>
              <w:rPr>
                <w:sz w:val="22"/>
                <w:szCs w:val="22"/>
                <w:lang w:eastAsia="en-US"/>
              </w:rPr>
            </w:pPr>
            <w:r w:rsidRPr="0093490B">
              <w:rPr>
                <w:sz w:val="22"/>
                <w:szCs w:val="22"/>
                <w:lang w:eastAsia="en-US"/>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40E35C49" w14:textId="77777777" w:rsidR="0093490B" w:rsidRPr="0093490B" w:rsidRDefault="0093490B" w:rsidP="0093490B">
            <w:pPr>
              <w:jc w:val="center"/>
              <w:rPr>
                <w:sz w:val="22"/>
                <w:szCs w:val="22"/>
                <w:lang w:eastAsia="en-US"/>
              </w:rPr>
            </w:pPr>
            <w:r w:rsidRPr="0093490B">
              <w:rPr>
                <w:sz w:val="22"/>
                <w:szCs w:val="22"/>
                <w:lang w:eastAsia="en-US"/>
              </w:rPr>
              <w:t>x</w:t>
            </w:r>
          </w:p>
        </w:tc>
        <w:tc>
          <w:tcPr>
            <w:tcW w:w="746" w:type="dxa"/>
            <w:tcBorders>
              <w:top w:val="single" w:sz="4" w:space="0" w:color="auto"/>
              <w:left w:val="single" w:sz="4" w:space="0" w:color="auto"/>
              <w:bottom w:val="single" w:sz="4" w:space="0" w:color="auto"/>
              <w:right w:val="single" w:sz="4" w:space="0" w:color="auto"/>
            </w:tcBorders>
            <w:vAlign w:val="center"/>
            <w:hideMark/>
          </w:tcPr>
          <w:p w14:paraId="6D583814"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6C6C561E"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1330AAAC"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4D104001"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0374570F"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1E323CB2" w14:textId="77777777" w:rsidTr="00430A86">
        <w:trPr>
          <w:trHeight w:val="234"/>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C31825B" w14:textId="77777777" w:rsidR="0093490B" w:rsidRPr="0093490B" w:rsidRDefault="0093490B" w:rsidP="0093490B">
            <w:pPr>
              <w:rPr>
                <w:sz w:val="22"/>
                <w:szCs w:val="22"/>
                <w:lang w:eastAsia="en-US"/>
              </w:rPr>
            </w:pPr>
          </w:p>
        </w:tc>
        <w:tc>
          <w:tcPr>
            <w:tcW w:w="8433" w:type="dxa"/>
            <w:gridSpan w:val="8"/>
            <w:tcBorders>
              <w:top w:val="single" w:sz="4" w:space="0" w:color="auto"/>
              <w:left w:val="single" w:sz="4" w:space="0" w:color="auto"/>
              <w:bottom w:val="single" w:sz="4" w:space="0" w:color="auto"/>
              <w:right w:val="single" w:sz="4" w:space="0" w:color="auto"/>
            </w:tcBorders>
            <w:vAlign w:val="center"/>
            <w:hideMark/>
          </w:tcPr>
          <w:p w14:paraId="0262AA77" w14:textId="77777777" w:rsidR="0093490B" w:rsidRPr="0093490B" w:rsidRDefault="0093490B" w:rsidP="0093490B">
            <w:pPr>
              <w:ind w:right="-2"/>
              <w:jc w:val="center"/>
              <w:rPr>
                <w:sz w:val="22"/>
                <w:szCs w:val="22"/>
                <w:lang w:eastAsia="en-US"/>
              </w:rPr>
            </w:pPr>
            <w:r w:rsidRPr="0093490B">
              <w:rPr>
                <w:sz w:val="22"/>
                <w:szCs w:val="22"/>
                <w:lang w:eastAsia="en-US"/>
              </w:rPr>
              <w:t>Население (тарифы указываются с учетом НДС) *</w:t>
            </w:r>
          </w:p>
        </w:tc>
      </w:tr>
      <w:tr w:rsidR="0093490B" w:rsidRPr="0093490B" w14:paraId="2E36CE22" w14:textId="77777777" w:rsidTr="00430A86">
        <w:trPr>
          <w:trHeight w:val="206"/>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084F4B9E" w14:textId="77777777" w:rsidR="0093490B" w:rsidRPr="0093490B" w:rsidRDefault="0093490B" w:rsidP="0093490B">
            <w:pPr>
              <w:rPr>
                <w:sz w:val="22"/>
                <w:szCs w:val="22"/>
                <w:lang w:eastAsia="en-US"/>
              </w:rPr>
            </w:pPr>
          </w:p>
        </w:tc>
        <w:tc>
          <w:tcPr>
            <w:tcW w:w="1961" w:type="dxa"/>
            <w:vMerge w:val="restart"/>
            <w:tcBorders>
              <w:top w:val="single" w:sz="4" w:space="0" w:color="auto"/>
              <w:left w:val="single" w:sz="4" w:space="0" w:color="auto"/>
              <w:bottom w:val="single" w:sz="4" w:space="0" w:color="auto"/>
              <w:right w:val="single" w:sz="4" w:space="0" w:color="auto"/>
            </w:tcBorders>
            <w:vAlign w:val="center"/>
            <w:hideMark/>
          </w:tcPr>
          <w:p w14:paraId="6514936F" w14:textId="77777777" w:rsidR="0093490B" w:rsidRPr="0093490B" w:rsidRDefault="0093490B" w:rsidP="0093490B">
            <w:pPr>
              <w:ind w:right="-2"/>
              <w:jc w:val="center"/>
              <w:rPr>
                <w:sz w:val="22"/>
                <w:szCs w:val="22"/>
                <w:lang w:eastAsia="en-US"/>
              </w:rPr>
            </w:pPr>
            <w:proofErr w:type="spellStart"/>
            <w:r w:rsidRPr="0093490B">
              <w:rPr>
                <w:sz w:val="22"/>
                <w:szCs w:val="22"/>
                <w:lang w:eastAsia="en-US"/>
              </w:rPr>
              <w:t>Одноставочный</w:t>
            </w:r>
            <w:proofErr w:type="spellEnd"/>
          </w:p>
          <w:p w14:paraId="6168FB83" w14:textId="77777777" w:rsidR="0093490B" w:rsidRPr="0093490B" w:rsidRDefault="0093490B" w:rsidP="0093490B">
            <w:pPr>
              <w:ind w:right="-2"/>
              <w:jc w:val="center"/>
              <w:rPr>
                <w:sz w:val="22"/>
                <w:szCs w:val="22"/>
                <w:lang w:eastAsia="en-US"/>
              </w:rPr>
            </w:pPr>
            <w:r w:rsidRPr="0093490B">
              <w:rPr>
                <w:sz w:val="22"/>
                <w:szCs w:val="22"/>
                <w:lang w:eastAsia="en-US"/>
              </w:rPr>
              <w:t>руб./Гкал</w:t>
            </w:r>
          </w:p>
        </w:tc>
        <w:tc>
          <w:tcPr>
            <w:tcW w:w="1369" w:type="dxa"/>
            <w:tcBorders>
              <w:top w:val="single" w:sz="4" w:space="0" w:color="auto"/>
              <w:left w:val="single" w:sz="4" w:space="0" w:color="auto"/>
              <w:bottom w:val="single" w:sz="4" w:space="0" w:color="auto"/>
              <w:right w:val="single" w:sz="4" w:space="0" w:color="auto"/>
            </w:tcBorders>
            <w:hideMark/>
          </w:tcPr>
          <w:p w14:paraId="1385C9E7" w14:textId="77777777" w:rsidR="0093490B" w:rsidRPr="0093490B" w:rsidRDefault="0093490B" w:rsidP="0093490B">
            <w:pPr>
              <w:jc w:val="center"/>
              <w:rPr>
                <w:sz w:val="22"/>
                <w:szCs w:val="22"/>
                <w:lang w:eastAsia="en-US"/>
              </w:rPr>
            </w:pPr>
            <w:r w:rsidRPr="0093490B">
              <w:rPr>
                <w:sz w:val="22"/>
                <w:szCs w:val="22"/>
                <w:lang w:eastAsia="en-US"/>
              </w:rPr>
              <w:t>с 01.01.2020</w:t>
            </w:r>
          </w:p>
        </w:tc>
        <w:tc>
          <w:tcPr>
            <w:tcW w:w="995" w:type="dxa"/>
            <w:tcBorders>
              <w:top w:val="single" w:sz="4" w:space="0" w:color="auto"/>
              <w:left w:val="single" w:sz="4" w:space="0" w:color="auto"/>
              <w:bottom w:val="single" w:sz="4" w:space="0" w:color="auto"/>
              <w:right w:val="single" w:sz="4" w:space="0" w:color="auto"/>
            </w:tcBorders>
            <w:hideMark/>
          </w:tcPr>
          <w:p w14:paraId="0E9F5952" w14:textId="77777777" w:rsidR="0093490B" w:rsidRPr="0093490B" w:rsidRDefault="0093490B" w:rsidP="0093490B">
            <w:pPr>
              <w:jc w:val="center"/>
              <w:rPr>
                <w:sz w:val="22"/>
                <w:szCs w:val="22"/>
                <w:lang w:eastAsia="en-US"/>
              </w:rPr>
            </w:pPr>
            <w:r w:rsidRPr="0093490B">
              <w:rPr>
                <w:sz w:val="22"/>
                <w:szCs w:val="22"/>
                <w:lang w:eastAsia="en-US"/>
              </w:rPr>
              <w:t>3 901,12</w:t>
            </w:r>
          </w:p>
        </w:tc>
        <w:tc>
          <w:tcPr>
            <w:tcW w:w="746" w:type="dxa"/>
            <w:tcBorders>
              <w:top w:val="single" w:sz="4" w:space="0" w:color="auto"/>
              <w:left w:val="single" w:sz="4" w:space="0" w:color="auto"/>
              <w:bottom w:val="single" w:sz="4" w:space="0" w:color="auto"/>
              <w:right w:val="single" w:sz="4" w:space="0" w:color="auto"/>
            </w:tcBorders>
            <w:vAlign w:val="center"/>
            <w:hideMark/>
          </w:tcPr>
          <w:p w14:paraId="12324D53"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ECD14E9"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0CA80B7C"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5CD498C"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4F8B4DDC"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06FAD381" w14:textId="77777777" w:rsidTr="00430A86">
        <w:trPr>
          <w:trHeight w:val="165"/>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078EC6B2"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B695410"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62CAA288" w14:textId="77777777" w:rsidR="0093490B" w:rsidRPr="0093490B" w:rsidRDefault="0093490B" w:rsidP="0093490B">
            <w:pPr>
              <w:jc w:val="center"/>
              <w:rPr>
                <w:sz w:val="22"/>
                <w:szCs w:val="22"/>
                <w:lang w:eastAsia="en-US"/>
              </w:rPr>
            </w:pPr>
            <w:r w:rsidRPr="0093490B">
              <w:rPr>
                <w:sz w:val="22"/>
                <w:szCs w:val="22"/>
                <w:lang w:eastAsia="en-US"/>
              </w:rPr>
              <w:t>с 01.07.2020</w:t>
            </w:r>
          </w:p>
        </w:tc>
        <w:tc>
          <w:tcPr>
            <w:tcW w:w="995" w:type="dxa"/>
            <w:tcBorders>
              <w:top w:val="single" w:sz="4" w:space="0" w:color="auto"/>
              <w:left w:val="single" w:sz="4" w:space="0" w:color="auto"/>
              <w:bottom w:val="single" w:sz="4" w:space="0" w:color="auto"/>
              <w:right w:val="single" w:sz="4" w:space="0" w:color="auto"/>
            </w:tcBorders>
            <w:hideMark/>
          </w:tcPr>
          <w:p w14:paraId="12CA2881" w14:textId="77777777" w:rsidR="0093490B" w:rsidRPr="0093490B" w:rsidRDefault="0093490B" w:rsidP="0093490B">
            <w:pPr>
              <w:jc w:val="center"/>
              <w:rPr>
                <w:sz w:val="22"/>
                <w:szCs w:val="22"/>
                <w:lang w:eastAsia="en-US"/>
              </w:rPr>
            </w:pPr>
            <w:r w:rsidRPr="0093490B">
              <w:rPr>
                <w:sz w:val="22"/>
                <w:szCs w:val="22"/>
                <w:lang w:eastAsia="en-US"/>
              </w:rPr>
              <w:t>3 901,12</w:t>
            </w:r>
          </w:p>
        </w:tc>
        <w:tc>
          <w:tcPr>
            <w:tcW w:w="746" w:type="dxa"/>
            <w:tcBorders>
              <w:top w:val="single" w:sz="4" w:space="0" w:color="auto"/>
              <w:left w:val="single" w:sz="4" w:space="0" w:color="auto"/>
              <w:bottom w:val="single" w:sz="4" w:space="0" w:color="auto"/>
              <w:right w:val="single" w:sz="4" w:space="0" w:color="auto"/>
            </w:tcBorders>
            <w:vAlign w:val="center"/>
            <w:hideMark/>
          </w:tcPr>
          <w:p w14:paraId="7080A252"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11E00C3E"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5B426217"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1CB9F5B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513E311"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03DA6D12"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5F90A48C"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4B0580E6"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2D2EE2EE" w14:textId="77777777" w:rsidR="0093490B" w:rsidRPr="0093490B" w:rsidRDefault="0093490B" w:rsidP="0093490B">
            <w:pPr>
              <w:jc w:val="center"/>
              <w:rPr>
                <w:sz w:val="22"/>
                <w:szCs w:val="22"/>
                <w:lang w:eastAsia="en-US"/>
              </w:rPr>
            </w:pPr>
            <w:r w:rsidRPr="0093490B">
              <w:rPr>
                <w:sz w:val="22"/>
                <w:szCs w:val="22"/>
                <w:lang w:eastAsia="en-US"/>
              </w:rPr>
              <w:t>с 01.01.2021</w:t>
            </w:r>
          </w:p>
        </w:tc>
        <w:tc>
          <w:tcPr>
            <w:tcW w:w="995" w:type="dxa"/>
            <w:tcBorders>
              <w:top w:val="single" w:sz="4" w:space="0" w:color="auto"/>
              <w:left w:val="single" w:sz="4" w:space="0" w:color="auto"/>
              <w:bottom w:val="single" w:sz="4" w:space="0" w:color="auto"/>
              <w:right w:val="single" w:sz="4" w:space="0" w:color="auto"/>
            </w:tcBorders>
            <w:hideMark/>
          </w:tcPr>
          <w:p w14:paraId="7AC48319" w14:textId="77777777" w:rsidR="0093490B" w:rsidRPr="0093490B" w:rsidRDefault="0093490B" w:rsidP="0093490B">
            <w:pPr>
              <w:jc w:val="center"/>
              <w:rPr>
                <w:sz w:val="22"/>
                <w:szCs w:val="22"/>
                <w:lang w:eastAsia="en-US"/>
              </w:rPr>
            </w:pPr>
            <w:r w:rsidRPr="0093490B">
              <w:rPr>
                <w:sz w:val="22"/>
                <w:szCs w:val="22"/>
                <w:lang w:eastAsia="en-US"/>
              </w:rPr>
              <w:t>3 711,50</w:t>
            </w:r>
          </w:p>
        </w:tc>
        <w:tc>
          <w:tcPr>
            <w:tcW w:w="746" w:type="dxa"/>
            <w:tcBorders>
              <w:top w:val="single" w:sz="4" w:space="0" w:color="auto"/>
              <w:left w:val="single" w:sz="4" w:space="0" w:color="auto"/>
              <w:bottom w:val="single" w:sz="4" w:space="0" w:color="auto"/>
              <w:right w:val="single" w:sz="4" w:space="0" w:color="auto"/>
            </w:tcBorders>
            <w:hideMark/>
          </w:tcPr>
          <w:p w14:paraId="5FE65097"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21AE8A19"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3FF4A15F"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26DF8D82"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69447F74" w14:textId="77777777" w:rsidR="0093490B" w:rsidRPr="0093490B" w:rsidRDefault="0093490B" w:rsidP="0093490B">
            <w:pPr>
              <w:jc w:val="center"/>
              <w:rPr>
                <w:lang w:eastAsia="en-US"/>
              </w:rPr>
            </w:pPr>
            <w:r w:rsidRPr="0093490B">
              <w:rPr>
                <w:lang w:eastAsia="en-US"/>
              </w:rPr>
              <w:t>x</w:t>
            </w:r>
          </w:p>
        </w:tc>
      </w:tr>
      <w:tr w:rsidR="0093490B" w:rsidRPr="0093490B" w14:paraId="20298ADE"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6D96FC8A"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54633264"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7C9114B2" w14:textId="77777777" w:rsidR="0093490B" w:rsidRPr="0093490B" w:rsidRDefault="0093490B" w:rsidP="0093490B">
            <w:pPr>
              <w:jc w:val="center"/>
              <w:rPr>
                <w:sz w:val="22"/>
                <w:szCs w:val="22"/>
                <w:lang w:eastAsia="en-US"/>
              </w:rPr>
            </w:pPr>
            <w:r w:rsidRPr="0093490B">
              <w:rPr>
                <w:sz w:val="22"/>
                <w:szCs w:val="22"/>
                <w:lang w:eastAsia="en-US"/>
              </w:rPr>
              <w:t>с 01.07.2021</w:t>
            </w:r>
          </w:p>
        </w:tc>
        <w:tc>
          <w:tcPr>
            <w:tcW w:w="995" w:type="dxa"/>
            <w:tcBorders>
              <w:top w:val="single" w:sz="4" w:space="0" w:color="auto"/>
              <w:left w:val="single" w:sz="4" w:space="0" w:color="auto"/>
              <w:bottom w:val="single" w:sz="4" w:space="0" w:color="auto"/>
              <w:right w:val="single" w:sz="4" w:space="0" w:color="auto"/>
            </w:tcBorders>
            <w:hideMark/>
          </w:tcPr>
          <w:p w14:paraId="64D3DFDB" w14:textId="77777777" w:rsidR="0093490B" w:rsidRPr="0093490B" w:rsidRDefault="0093490B" w:rsidP="0093490B">
            <w:pPr>
              <w:jc w:val="center"/>
              <w:rPr>
                <w:sz w:val="22"/>
                <w:szCs w:val="22"/>
                <w:lang w:eastAsia="en-US"/>
              </w:rPr>
            </w:pPr>
            <w:r w:rsidRPr="0093490B">
              <w:rPr>
                <w:sz w:val="22"/>
                <w:szCs w:val="22"/>
                <w:lang w:eastAsia="en-US"/>
              </w:rPr>
              <w:t>3 711,50</w:t>
            </w:r>
          </w:p>
        </w:tc>
        <w:tc>
          <w:tcPr>
            <w:tcW w:w="746" w:type="dxa"/>
            <w:tcBorders>
              <w:top w:val="single" w:sz="4" w:space="0" w:color="auto"/>
              <w:left w:val="single" w:sz="4" w:space="0" w:color="auto"/>
              <w:bottom w:val="single" w:sz="4" w:space="0" w:color="auto"/>
              <w:right w:val="single" w:sz="4" w:space="0" w:color="auto"/>
            </w:tcBorders>
            <w:hideMark/>
          </w:tcPr>
          <w:p w14:paraId="2F3FC3AE"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C42AC00"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64CD41E8"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1664D2E"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CABA6C4" w14:textId="77777777" w:rsidR="0093490B" w:rsidRPr="0093490B" w:rsidRDefault="0093490B" w:rsidP="0093490B">
            <w:pPr>
              <w:jc w:val="center"/>
              <w:rPr>
                <w:lang w:eastAsia="en-US"/>
              </w:rPr>
            </w:pPr>
            <w:r w:rsidRPr="0093490B">
              <w:rPr>
                <w:lang w:eastAsia="en-US"/>
              </w:rPr>
              <w:t>x</w:t>
            </w:r>
          </w:p>
        </w:tc>
      </w:tr>
      <w:tr w:rsidR="0093490B" w:rsidRPr="0093490B" w14:paraId="41E4448D"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74C11C12"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2F5ECBF0"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62C27127" w14:textId="77777777" w:rsidR="0093490B" w:rsidRPr="0093490B" w:rsidRDefault="0093490B" w:rsidP="0093490B">
            <w:pPr>
              <w:jc w:val="center"/>
              <w:rPr>
                <w:sz w:val="22"/>
                <w:szCs w:val="22"/>
                <w:lang w:eastAsia="en-US"/>
              </w:rPr>
            </w:pPr>
            <w:r w:rsidRPr="0093490B">
              <w:rPr>
                <w:sz w:val="22"/>
                <w:szCs w:val="22"/>
                <w:lang w:eastAsia="en-US"/>
              </w:rPr>
              <w:t>с 01.01.2022</w:t>
            </w:r>
          </w:p>
        </w:tc>
        <w:tc>
          <w:tcPr>
            <w:tcW w:w="995" w:type="dxa"/>
            <w:tcBorders>
              <w:top w:val="single" w:sz="4" w:space="0" w:color="auto"/>
              <w:left w:val="single" w:sz="4" w:space="0" w:color="auto"/>
              <w:bottom w:val="single" w:sz="4" w:space="0" w:color="auto"/>
              <w:right w:val="single" w:sz="4" w:space="0" w:color="auto"/>
            </w:tcBorders>
            <w:hideMark/>
          </w:tcPr>
          <w:p w14:paraId="587BE37F" w14:textId="77777777" w:rsidR="0093490B" w:rsidRPr="0093490B" w:rsidRDefault="0093490B" w:rsidP="0093490B">
            <w:pPr>
              <w:jc w:val="center"/>
              <w:rPr>
                <w:sz w:val="22"/>
                <w:szCs w:val="22"/>
                <w:lang w:eastAsia="en-US"/>
              </w:rPr>
            </w:pPr>
            <w:r w:rsidRPr="0093490B">
              <w:rPr>
                <w:sz w:val="22"/>
                <w:szCs w:val="22"/>
                <w:lang w:eastAsia="en-US"/>
              </w:rPr>
              <w:t>3 711,50</w:t>
            </w:r>
          </w:p>
        </w:tc>
        <w:tc>
          <w:tcPr>
            <w:tcW w:w="746" w:type="dxa"/>
            <w:tcBorders>
              <w:top w:val="single" w:sz="4" w:space="0" w:color="auto"/>
              <w:left w:val="single" w:sz="4" w:space="0" w:color="auto"/>
              <w:bottom w:val="single" w:sz="4" w:space="0" w:color="auto"/>
              <w:right w:val="single" w:sz="4" w:space="0" w:color="auto"/>
            </w:tcBorders>
            <w:hideMark/>
          </w:tcPr>
          <w:p w14:paraId="23D3626B"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7F737032"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0AA41964"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546EC21B"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3819692A" w14:textId="77777777" w:rsidR="0093490B" w:rsidRPr="0093490B" w:rsidRDefault="0093490B" w:rsidP="0093490B">
            <w:pPr>
              <w:jc w:val="center"/>
              <w:rPr>
                <w:lang w:eastAsia="en-US"/>
              </w:rPr>
            </w:pPr>
            <w:r w:rsidRPr="0093490B">
              <w:rPr>
                <w:lang w:eastAsia="en-US"/>
              </w:rPr>
              <w:t>x</w:t>
            </w:r>
          </w:p>
        </w:tc>
      </w:tr>
      <w:tr w:rsidR="0093490B" w:rsidRPr="0093490B" w14:paraId="1F1830FB"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6D26BC52"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2139399"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44120729" w14:textId="77777777" w:rsidR="0093490B" w:rsidRPr="0093490B" w:rsidRDefault="0093490B" w:rsidP="0093490B">
            <w:pPr>
              <w:jc w:val="center"/>
              <w:rPr>
                <w:sz w:val="22"/>
                <w:szCs w:val="22"/>
                <w:lang w:eastAsia="en-US"/>
              </w:rPr>
            </w:pPr>
            <w:r w:rsidRPr="0093490B">
              <w:rPr>
                <w:sz w:val="22"/>
                <w:szCs w:val="22"/>
                <w:lang w:eastAsia="en-US"/>
              </w:rPr>
              <w:t>с 01.07.2022</w:t>
            </w:r>
          </w:p>
        </w:tc>
        <w:tc>
          <w:tcPr>
            <w:tcW w:w="995" w:type="dxa"/>
            <w:tcBorders>
              <w:top w:val="single" w:sz="4" w:space="0" w:color="auto"/>
              <w:left w:val="single" w:sz="4" w:space="0" w:color="auto"/>
              <w:bottom w:val="single" w:sz="4" w:space="0" w:color="auto"/>
              <w:right w:val="single" w:sz="4" w:space="0" w:color="auto"/>
            </w:tcBorders>
            <w:hideMark/>
          </w:tcPr>
          <w:p w14:paraId="02A97AAE" w14:textId="77777777" w:rsidR="0093490B" w:rsidRPr="0093490B" w:rsidRDefault="0093490B" w:rsidP="0093490B">
            <w:pPr>
              <w:jc w:val="center"/>
              <w:rPr>
                <w:sz w:val="22"/>
                <w:szCs w:val="22"/>
                <w:lang w:eastAsia="en-US"/>
              </w:rPr>
            </w:pPr>
            <w:r w:rsidRPr="0093490B">
              <w:rPr>
                <w:sz w:val="22"/>
                <w:szCs w:val="22"/>
                <w:lang w:eastAsia="en-US"/>
              </w:rPr>
              <w:t>3 785,03</w:t>
            </w:r>
          </w:p>
        </w:tc>
        <w:tc>
          <w:tcPr>
            <w:tcW w:w="746" w:type="dxa"/>
            <w:tcBorders>
              <w:top w:val="single" w:sz="4" w:space="0" w:color="auto"/>
              <w:left w:val="single" w:sz="4" w:space="0" w:color="auto"/>
              <w:bottom w:val="single" w:sz="4" w:space="0" w:color="auto"/>
              <w:right w:val="single" w:sz="4" w:space="0" w:color="auto"/>
            </w:tcBorders>
            <w:hideMark/>
          </w:tcPr>
          <w:p w14:paraId="3AD413F8"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750ED1C2" w14:textId="77777777" w:rsidR="0093490B" w:rsidRPr="0093490B" w:rsidRDefault="0093490B" w:rsidP="0093490B">
            <w:pPr>
              <w:jc w:val="center"/>
              <w:rPr>
                <w:lang w:eastAsia="en-US"/>
              </w:rPr>
            </w:pPr>
            <w:r w:rsidRPr="0093490B">
              <w:rPr>
                <w:lang w:eastAsia="en-US"/>
              </w:rPr>
              <w:t>x</w:t>
            </w:r>
          </w:p>
        </w:tc>
        <w:tc>
          <w:tcPr>
            <w:tcW w:w="747" w:type="dxa"/>
            <w:tcBorders>
              <w:top w:val="single" w:sz="4" w:space="0" w:color="auto"/>
              <w:left w:val="single" w:sz="4" w:space="0" w:color="auto"/>
              <w:bottom w:val="single" w:sz="4" w:space="0" w:color="auto"/>
              <w:right w:val="single" w:sz="4" w:space="0" w:color="auto"/>
            </w:tcBorders>
            <w:hideMark/>
          </w:tcPr>
          <w:p w14:paraId="5491E6F4"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7C55F2A2" w14:textId="77777777" w:rsidR="0093490B" w:rsidRPr="0093490B" w:rsidRDefault="0093490B" w:rsidP="0093490B">
            <w:pPr>
              <w:jc w:val="center"/>
              <w:rPr>
                <w:lang w:eastAsia="en-US"/>
              </w:rPr>
            </w:pPr>
            <w:r w:rsidRPr="0093490B">
              <w:rPr>
                <w:lang w:eastAsia="en-US"/>
              </w:rPr>
              <w:t>x</w:t>
            </w:r>
          </w:p>
        </w:tc>
        <w:tc>
          <w:tcPr>
            <w:tcW w:w="870" w:type="dxa"/>
            <w:tcBorders>
              <w:top w:val="single" w:sz="4" w:space="0" w:color="auto"/>
              <w:left w:val="single" w:sz="4" w:space="0" w:color="auto"/>
              <w:bottom w:val="single" w:sz="4" w:space="0" w:color="auto"/>
              <w:right w:val="single" w:sz="4" w:space="0" w:color="auto"/>
            </w:tcBorders>
            <w:hideMark/>
          </w:tcPr>
          <w:p w14:paraId="084A2272" w14:textId="77777777" w:rsidR="0093490B" w:rsidRPr="0093490B" w:rsidRDefault="0093490B" w:rsidP="0093490B">
            <w:pPr>
              <w:jc w:val="center"/>
              <w:rPr>
                <w:lang w:eastAsia="en-US"/>
              </w:rPr>
            </w:pPr>
            <w:r w:rsidRPr="0093490B">
              <w:rPr>
                <w:lang w:eastAsia="en-US"/>
              </w:rPr>
              <w:t>x</w:t>
            </w:r>
          </w:p>
        </w:tc>
      </w:tr>
      <w:tr w:rsidR="0093490B" w:rsidRPr="0093490B" w14:paraId="4ECD106E"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7E1BBE2F"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95C0956"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2ADEF040" w14:textId="77777777" w:rsidR="0093490B" w:rsidRPr="0093490B" w:rsidRDefault="0093490B" w:rsidP="0093490B">
            <w:pPr>
              <w:jc w:val="center"/>
              <w:rPr>
                <w:sz w:val="22"/>
                <w:szCs w:val="22"/>
                <w:lang w:eastAsia="en-US"/>
              </w:rPr>
            </w:pPr>
            <w:r w:rsidRPr="0093490B">
              <w:rPr>
                <w:sz w:val="22"/>
                <w:szCs w:val="22"/>
                <w:lang w:eastAsia="en-US"/>
              </w:rPr>
              <w:t>с 01.01.2023</w:t>
            </w:r>
          </w:p>
        </w:tc>
        <w:tc>
          <w:tcPr>
            <w:tcW w:w="995" w:type="dxa"/>
            <w:tcBorders>
              <w:top w:val="single" w:sz="4" w:space="0" w:color="auto"/>
              <w:left w:val="single" w:sz="4" w:space="0" w:color="auto"/>
              <w:bottom w:val="single" w:sz="4" w:space="0" w:color="auto"/>
              <w:right w:val="single" w:sz="4" w:space="0" w:color="auto"/>
            </w:tcBorders>
            <w:hideMark/>
          </w:tcPr>
          <w:p w14:paraId="45B39015" w14:textId="77777777" w:rsidR="0093490B" w:rsidRPr="0093490B" w:rsidRDefault="0093490B" w:rsidP="0093490B">
            <w:pPr>
              <w:jc w:val="center"/>
              <w:rPr>
                <w:sz w:val="22"/>
                <w:szCs w:val="22"/>
                <w:lang w:eastAsia="en-US"/>
              </w:rPr>
            </w:pPr>
            <w:r w:rsidRPr="0093490B">
              <w:rPr>
                <w:sz w:val="22"/>
                <w:szCs w:val="22"/>
                <w:lang w:eastAsia="en-US"/>
              </w:rPr>
              <w:t>4 251,54</w:t>
            </w:r>
          </w:p>
        </w:tc>
        <w:tc>
          <w:tcPr>
            <w:tcW w:w="746" w:type="dxa"/>
            <w:tcBorders>
              <w:top w:val="single" w:sz="4" w:space="0" w:color="auto"/>
              <w:left w:val="single" w:sz="4" w:space="0" w:color="auto"/>
              <w:bottom w:val="single" w:sz="4" w:space="0" w:color="auto"/>
              <w:right w:val="single" w:sz="4" w:space="0" w:color="auto"/>
            </w:tcBorders>
            <w:vAlign w:val="center"/>
            <w:hideMark/>
          </w:tcPr>
          <w:p w14:paraId="14AB3E63"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08851DC1"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75D33B0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438C1AB7"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70E9A788"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578E48F9"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BFC27E6"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03937787"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4B5D28C5" w14:textId="77777777" w:rsidR="0093490B" w:rsidRPr="0093490B" w:rsidRDefault="0093490B" w:rsidP="0093490B">
            <w:pPr>
              <w:jc w:val="center"/>
              <w:rPr>
                <w:sz w:val="22"/>
                <w:szCs w:val="22"/>
                <w:lang w:eastAsia="en-US"/>
              </w:rPr>
            </w:pPr>
            <w:r w:rsidRPr="0093490B">
              <w:rPr>
                <w:sz w:val="22"/>
                <w:szCs w:val="22"/>
                <w:lang w:eastAsia="en-US"/>
              </w:rPr>
              <w:t>с 01.07.2023</w:t>
            </w:r>
          </w:p>
        </w:tc>
        <w:tc>
          <w:tcPr>
            <w:tcW w:w="995" w:type="dxa"/>
            <w:tcBorders>
              <w:top w:val="single" w:sz="4" w:space="0" w:color="auto"/>
              <w:left w:val="single" w:sz="4" w:space="0" w:color="auto"/>
              <w:bottom w:val="single" w:sz="4" w:space="0" w:color="auto"/>
              <w:right w:val="single" w:sz="4" w:space="0" w:color="auto"/>
            </w:tcBorders>
            <w:hideMark/>
          </w:tcPr>
          <w:p w14:paraId="4FF1E648" w14:textId="77777777" w:rsidR="0093490B" w:rsidRPr="0093490B" w:rsidRDefault="0093490B" w:rsidP="0093490B">
            <w:pPr>
              <w:jc w:val="center"/>
              <w:rPr>
                <w:sz w:val="22"/>
                <w:szCs w:val="22"/>
                <w:lang w:eastAsia="en-US"/>
              </w:rPr>
            </w:pPr>
            <w:r w:rsidRPr="0093490B">
              <w:rPr>
                <w:sz w:val="22"/>
                <w:szCs w:val="22"/>
                <w:lang w:eastAsia="en-US"/>
              </w:rPr>
              <w:t>4 281,84</w:t>
            </w:r>
          </w:p>
        </w:tc>
        <w:tc>
          <w:tcPr>
            <w:tcW w:w="746" w:type="dxa"/>
            <w:tcBorders>
              <w:top w:val="single" w:sz="4" w:space="0" w:color="auto"/>
              <w:left w:val="single" w:sz="4" w:space="0" w:color="auto"/>
              <w:bottom w:val="single" w:sz="4" w:space="0" w:color="auto"/>
              <w:right w:val="single" w:sz="4" w:space="0" w:color="auto"/>
            </w:tcBorders>
            <w:vAlign w:val="center"/>
            <w:hideMark/>
          </w:tcPr>
          <w:p w14:paraId="0E1C3465"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6B12D12B"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4BEF4D97"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680742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78F4848F"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40E84C66"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08926F5F"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74C74D1A"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1CE5C420" w14:textId="77777777" w:rsidR="0093490B" w:rsidRPr="0093490B" w:rsidRDefault="0093490B" w:rsidP="0093490B">
            <w:pPr>
              <w:jc w:val="center"/>
              <w:rPr>
                <w:sz w:val="22"/>
                <w:szCs w:val="22"/>
                <w:lang w:eastAsia="en-US"/>
              </w:rPr>
            </w:pPr>
            <w:r w:rsidRPr="0093490B">
              <w:rPr>
                <w:sz w:val="22"/>
                <w:szCs w:val="22"/>
                <w:lang w:eastAsia="en-US"/>
              </w:rPr>
              <w:t>с 01.01.2024</w:t>
            </w:r>
          </w:p>
        </w:tc>
        <w:tc>
          <w:tcPr>
            <w:tcW w:w="995" w:type="dxa"/>
            <w:tcBorders>
              <w:top w:val="single" w:sz="4" w:space="0" w:color="auto"/>
              <w:left w:val="single" w:sz="4" w:space="0" w:color="auto"/>
              <w:bottom w:val="single" w:sz="4" w:space="0" w:color="auto"/>
              <w:right w:val="single" w:sz="4" w:space="0" w:color="auto"/>
            </w:tcBorders>
            <w:hideMark/>
          </w:tcPr>
          <w:p w14:paraId="35A1C5D5" w14:textId="77777777" w:rsidR="0093490B" w:rsidRPr="0093490B" w:rsidRDefault="0093490B" w:rsidP="0093490B">
            <w:pPr>
              <w:jc w:val="center"/>
              <w:rPr>
                <w:sz w:val="22"/>
                <w:szCs w:val="22"/>
                <w:lang w:eastAsia="en-US"/>
              </w:rPr>
            </w:pPr>
            <w:r w:rsidRPr="0093490B">
              <w:rPr>
                <w:sz w:val="22"/>
                <w:szCs w:val="22"/>
                <w:lang w:eastAsia="en-US"/>
              </w:rPr>
              <w:t>4 281,84</w:t>
            </w:r>
          </w:p>
        </w:tc>
        <w:tc>
          <w:tcPr>
            <w:tcW w:w="746" w:type="dxa"/>
            <w:tcBorders>
              <w:top w:val="single" w:sz="4" w:space="0" w:color="auto"/>
              <w:left w:val="single" w:sz="4" w:space="0" w:color="auto"/>
              <w:bottom w:val="single" w:sz="4" w:space="0" w:color="auto"/>
              <w:right w:val="single" w:sz="4" w:space="0" w:color="auto"/>
            </w:tcBorders>
            <w:vAlign w:val="center"/>
            <w:hideMark/>
          </w:tcPr>
          <w:p w14:paraId="1A2F5DCA"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62DC6F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45365DCD"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51B94F2C"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4D1F32AF"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4B3DA2B1" w14:textId="77777777" w:rsidTr="00430A86">
        <w:trPr>
          <w:trHeight w:val="123"/>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AC7C351" w14:textId="77777777" w:rsidR="0093490B" w:rsidRPr="0093490B" w:rsidRDefault="0093490B" w:rsidP="0093490B">
            <w:pPr>
              <w:rPr>
                <w:sz w:val="22"/>
                <w:szCs w:val="22"/>
                <w:lang w:eastAsia="en-US"/>
              </w:rPr>
            </w:pPr>
          </w:p>
        </w:tc>
        <w:tc>
          <w:tcPr>
            <w:tcW w:w="1961" w:type="dxa"/>
            <w:vMerge/>
            <w:tcBorders>
              <w:top w:val="single" w:sz="4" w:space="0" w:color="auto"/>
              <w:left w:val="single" w:sz="4" w:space="0" w:color="auto"/>
              <w:bottom w:val="single" w:sz="4" w:space="0" w:color="auto"/>
              <w:right w:val="single" w:sz="4" w:space="0" w:color="auto"/>
            </w:tcBorders>
            <w:vAlign w:val="center"/>
            <w:hideMark/>
          </w:tcPr>
          <w:p w14:paraId="4C9CC13C" w14:textId="77777777" w:rsidR="0093490B" w:rsidRPr="0093490B" w:rsidRDefault="0093490B" w:rsidP="0093490B">
            <w:pPr>
              <w:rPr>
                <w:sz w:val="22"/>
                <w:szCs w:val="22"/>
                <w:lang w:eastAsia="en-US"/>
              </w:rPr>
            </w:pPr>
          </w:p>
        </w:tc>
        <w:tc>
          <w:tcPr>
            <w:tcW w:w="1369" w:type="dxa"/>
            <w:tcBorders>
              <w:top w:val="single" w:sz="4" w:space="0" w:color="auto"/>
              <w:left w:val="single" w:sz="4" w:space="0" w:color="auto"/>
              <w:bottom w:val="single" w:sz="4" w:space="0" w:color="auto"/>
              <w:right w:val="single" w:sz="4" w:space="0" w:color="auto"/>
            </w:tcBorders>
            <w:hideMark/>
          </w:tcPr>
          <w:p w14:paraId="34ADE73A" w14:textId="77777777" w:rsidR="0093490B" w:rsidRPr="0093490B" w:rsidRDefault="0093490B" w:rsidP="0093490B">
            <w:pPr>
              <w:jc w:val="center"/>
              <w:rPr>
                <w:sz w:val="22"/>
                <w:szCs w:val="22"/>
                <w:lang w:eastAsia="en-US"/>
              </w:rPr>
            </w:pPr>
            <w:r w:rsidRPr="0093490B">
              <w:rPr>
                <w:sz w:val="22"/>
                <w:szCs w:val="22"/>
                <w:lang w:eastAsia="en-US"/>
              </w:rPr>
              <w:t>с 01.07.2024</w:t>
            </w:r>
          </w:p>
        </w:tc>
        <w:tc>
          <w:tcPr>
            <w:tcW w:w="995" w:type="dxa"/>
            <w:tcBorders>
              <w:top w:val="single" w:sz="4" w:space="0" w:color="auto"/>
              <w:left w:val="single" w:sz="4" w:space="0" w:color="auto"/>
              <w:bottom w:val="single" w:sz="4" w:space="0" w:color="auto"/>
              <w:right w:val="single" w:sz="4" w:space="0" w:color="auto"/>
            </w:tcBorders>
            <w:hideMark/>
          </w:tcPr>
          <w:p w14:paraId="0E8C5A0A" w14:textId="77777777" w:rsidR="0093490B" w:rsidRPr="0093490B" w:rsidRDefault="0093490B" w:rsidP="0093490B">
            <w:pPr>
              <w:jc w:val="center"/>
              <w:rPr>
                <w:sz w:val="22"/>
                <w:szCs w:val="22"/>
                <w:lang w:eastAsia="en-US"/>
              </w:rPr>
            </w:pPr>
            <w:r w:rsidRPr="0093490B">
              <w:rPr>
                <w:sz w:val="22"/>
                <w:szCs w:val="22"/>
                <w:lang w:eastAsia="en-US"/>
              </w:rPr>
              <w:t>4 677,64</w:t>
            </w:r>
          </w:p>
        </w:tc>
        <w:tc>
          <w:tcPr>
            <w:tcW w:w="746" w:type="dxa"/>
            <w:tcBorders>
              <w:top w:val="single" w:sz="4" w:space="0" w:color="auto"/>
              <w:left w:val="single" w:sz="4" w:space="0" w:color="auto"/>
              <w:bottom w:val="single" w:sz="4" w:space="0" w:color="auto"/>
              <w:right w:val="single" w:sz="4" w:space="0" w:color="auto"/>
            </w:tcBorders>
            <w:vAlign w:val="center"/>
            <w:hideMark/>
          </w:tcPr>
          <w:p w14:paraId="3966ED6D"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CAF467D"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2B3005B9"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6C585BA7"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14C1008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05D4C715" w14:textId="77777777" w:rsidTr="00430A86">
        <w:trPr>
          <w:trHeight w:val="234"/>
        </w:trPr>
        <w:tc>
          <w:tcPr>
            <w:tcW w:w="1122" w:type="dxa"/>
            <w:tcBorders>
              <w:top w:val="single" w:sz="4" w:space="0" w:color="auto"/>
              <w:left w:val="single" w:sz="4" w:space="0" w:color="auto"/>
              <w:bottom w:val="single" w:sz="4" w:space="0" w:color="auto"/>
              <w:right w:val="single" w:sz="4" w:space="0" w:color="auto"/>
            </w:tcBorders>
            <w:hideMark/>
          </w:tcPr>
          <w:p w14:paraId="169738DE" w14:textId="77777777" w:rsidR="0093490B" w:rsidRPr="0093490B" w:rsidRDefault="0093490B" w:rsidP="0093490B">
            <w:pPr>
              <w:ind w:right="-2"/>
              <w:jc w:val="center"/>
              <w:rPr>
                <w:sz w:val="22"/>
                <w:szCs w:val="22"/>
                <w:lang w:eastAsia="en-US"/>
              </w:rPr>
            </w:pPr>
            <w:r w:rsidRPr="0093490B">
              <w:rPr>
                <w:sz w:val="22"/>
                <w:szCs w:val="22"/>
                <w:lang w:eastAsia="en-US"/>
              </w:rPr>
              <w:t>1</w:t>
            </w:r>
          </w:p>
        </w:tc>
        <w:tc>
          <w:tcPr>
            <w:tcW w:w="1961" w:type="dxa"/>
            <w:tcBorders>
              <w:top w:val="single" w:sz="4" w:space="0" w:color="auto"/>
              <w:left w:val="single" w:sz="4" w:space="0" w:color="auto"/>
              <w:bottom w:val="single" w:sz="4" w:space="0" w:color="auto"/>
              <w:right w:val="single" w:sz="4" w:space="0" w:color="auto"/>
            </w:tcBorders>
            <w:vAlign w:val="center"/>
            <w:hideMark/>
          </w:tcPr>
          <w:p w14:paraId="426D6AF3" w14:textId="77777777" w:rsidR="0093490B" w:rsidRPr="0093490B" w:rsidRDefault="0093490B" w:rsidP="0093490B">
            <w:pPr>
              <w:ind w:right="-2"/>
              <w:jc w:val="center"/>
              <w:rPr>
                <w:sz w:val="22"/>
                <w:szCs w:val="22"/>
                <w:lang w:eastAsia="en-US"/>
              </w:rPr>
            </w:pPr>
            <w:r w:rsidRPr="0093490B">
              <w:rPr>
                <w:sz w:val="22"/>
                <w:szCs w:val="22"/>
                <w:lang w:eastAsia="en-US"/>
              </w:rPr>
              <w:t>2</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AACBEFF" w14:textId="77777777" w:rsidR="0093490B" w:rsidRPr="0093490B" w:rsidRDefault="0093490B" w:rsidP="0093490B">
            <w:pPr>
              <w:jc w:val="center"/>
              <w:rPr>
                <w:sz w:val="22"/>
                <w:szCs w:val="22"/>
                <w:lang w:eastAsia="en-US"/>
              </w:rPr>
            </w:pPr>
            <w:r w:rsidRPr="0093490B">
              <w:rPr>
                <w:sz w:val="22"/>
                <w:szCs w:val="22"/>
                <w:lang w:eastAsia="en-US"/>
              </w:rPr>
              <w:t>3</w:t>
            </w:r>
          </w:p>
        </w:tc>
        <w:tc>
          <w:tcPr>
            <w:tcW w:w="995" w:type="dxa"/>
            <w:tcBorders>
              <w:top w:val="single" w:sz="4" w:space="0" w:color="auto"/>
              <w:left w:val="single" w:sz="4" w:space="0" w:color="auto"/>
              <w:bottom w:val="single" w:sz="4" w:space="0" w:color="auto"/>
              <w:right w:val="single" w:sz="4" w:space="0" w:color="auto"/>
            </w:tcBorders>
            <w:vAlign w:val="center"/>
            <w:hideMark/>
          </w:tcPr>
          <w:p w14:paraId="50282ADB" w14:textId="77777777" w:rsidR="0093490B" w:rsidRPr="0093490B" w:rsidRDefault="0093490B" w:rsidP="0093490B">
            <w:pPr>
              <w:jc w:val="center"/>
              <w:rPr>
                <w:sz w:val="22"/>
                <w:szCs w:val="22"/>
                <w:lang w:eastAsia="en-US"/>
              </w:rPr>
            </w:pPr>
            <w:r w:rsidRPr="0093490B">
              <w:rPr>
                <w:sz w:val="22"/>
                <w:szCs w:val="22"/>
                <w:lang w:eastAsia="en-US"/>
              </w:rPr>
              <w:t>4</w:t>
            </w:r>
          </w:p>
        </w:tc>
        <w:tc>
          <w:tcPr>
            <w:tcW w:w="746" w:type="dxa"/>
            <w:tcBorders>
              <w:top w:val="single" w:sz="4" w:space="0" w:color="auto"/>
              <w:left w:val="single" w:sz="4" w:space="0" w:color="auto"/>
              <w:bottom w:val="single" w:sz="4" w:space="0" w:color="auto"/>
              <w:right w:val="single" w:sz="4" w:space="0" w:color="auto"/>
            </w:tcBorders>
            <w:vAlign w:val="center"/>
            <w:hideMark/>
          </w:tcPr>
          <w:p w14:paraId="3000F4E4" w14:textId="77777777" w:rsidR="0093490B" w:rsidRPr="0093490B" w:rsidRDefault="0093490B" w:rsidP="0093490B">
            <w:pPr>
              <w:jc w:val="center"/>
              <w:rPr>
                <w:sz w:val="22"/>
                <w:szCs w:val="22"/>
                <w:lang w:eastAsia="en-US"/>
              </w:rPr>
            </w:pPr>
            <w:r w:rsidRPr="0093490B">
              <w:rPr>
                <w:sz w:val="22"/>
                <w:szCs w:val="22"/>
                <w:lang w:eastAsia="en-US"/>
              </w:rPr>
              <w:t>5</w:t>
            </w:r>
          </w:p>
        </w:tc>
        <w:tc>
          <w:tcPr>
            <w:tcW w:w="870" w:type="dxa"/>
            <w:tcBorders>
              <w:top w:val="single" w:sz="4" w:space="0" w:color="auto"/>
              <w:left w:val="single" w:sz="4" w:space="0" w:color="auto"/>
              <w:bottom w:val="single" w:sz="4" w:space="0" w:color="auto"/>
              <w:right w:val="single" w:sz="4" w:space="0" w:color="auto"/>
            </w:tcBorders>
            <w:vAlign w:val="center"/>
            <w:hideMark/>
          </w:tcPr>
          <w:p w14:paraId="2FBFA6CC" w14:textId="77777777" w:rsidR="0093490B" w:rsidRPr="0093490B" w:rsidRDefault="0093490B" w:rsidP="0093490B">
            <w:pPr>
              <w:ind w:right="-2"/>
              <w:jc w:val="center"/>
              <w:rPr>
                <w:sz w:val="22"/>
                <w:szCs w:val="22"/>
                <w:lang w:eastAsia="en-US"/>
              </w:rPr>
            </w:pPr>
            <w:r w:rsidRPr="0093490B">
              <w:rPr>
                <w:sz w:val="22"/>
                <w:szCs w:val="22"/>
                <w:lang w:eastAsia="en-US"/>
              </w:rPr>
              <w:t>6</w:t>
            </w:r>
          </w:p>
        </w:tc>
        <w:tc>
          <w:tcPr>
            <w:tcW w:w="747" w:type="dxa"/>
            <w:tcBorders>
              <w:top w:val="single" w:sz="4" w:space="0" w:color="auto"/>
              <w:left w:val="single" w:sz="4" w:space="0" w:color="auto"/>
              <w:bottom w:val="single" w:sz="4" w:space="0" w:color="auto"/>
              <w:right w:val="single" w:sz="4" w:space="0" w:color="auto"/>
            </w:tcBorders>
            <w:vAlign w:val="center"/>
            <w:hideMark/>
          </w:tcPr>
          <w:p w14:paraId="666E9D06" w14:textId="77777777" w:rsidR="0093490B" w:rsidRPr="0093490B" w:rsidRDefault="0093490B" w:rsidP="0093490B">
            <w:pPr>
              <w:ind w:right="-2"/>
              <w:jc w:val="center"/>
              <w:rPr>
                <w:sz w:val="22"/>
                <w:szCs w:val="22"/>
                <w:lang w:eastAsia="en-US"/>
              </w:rPr>
            </w:pPr>
            <w:r w:rsidRPr="0093490B">
              <w:rPr>
                <w:sz w:val="22"/>
                <w:szCs w:val="22"/>
                <w:lang w:eastAsia="en-US"/>
              </w:rPr>
              <w:t>7</w:t>
            </w:r>
          </w:p>
        </w:tc>
        <w:tc>
          <w:tcPr>
            <w:tcW w:w="870" w:type="dxa"/>
            <w:tcBorders>
              <w:top w:val="single" w:sz="4" w:space="0" w:color="auto"/>
              <w:left w:val="single" w:sz="4" w:space="0" w:color="auto"/>
              <w:bottom w:val="single" w:sz="4" w:space="0" w:color="auto"/>
              <w:right w:val="single" w:sz="4" w:space="0" w:color="auto"/>
            </w:tcBorders>
            <w:vAlign w:val="center"/>
            <w:hideMark/>
          </w:tcPr>
          <w:p w14:paraId="3C8AE2DF" w14:textId="77777777" w:rsidR="0093490B" w:rsidRPr="0093490B" w:rsidRDefault="0093490B" w:rsidP="0093490B">
            <w:pPr>
              <w:ind w:right="-2"/>
              <w:jc w:val="center"/>
              <w:rPr>
                <w:sz w:val="22"/>
                <w:szCs w:val="22"/>
                <w:lang w:eastAsia="en-US"/>
              </w:rPr>
            </w:pPr>
            <w:r w:rsidRPr="0093490B">
              <w:rPr>
                <w:sz w:val="22"/>
                <w:szCs w:val="22"/>
                <w:lang w:eastAsia="en-US"/>
              </w:rPr>
              <w:t>8</w:t>
            </w:r>
          </w:p>
        </w:tc>
        <w:tc>
          <w:tcPr>
            <w:tcW w:w="870" w:type="dxa"/>
            <w:tcBorders>
              <w:top w:val="single" w:sz="4" w:space="0" w:color="auto"/>
              <w:left w:val="single" w:sz="4" w:space="0" w:color="auto"/>
              <w:bottom w:val="single" w:sz="4" w:space="0" w:color="auto"/>
              <w:right w:val="single" w:sz="4" w:space="0" w:color="auto"/>
            </w:tcBorders>
            <w:vAlign w:val="center"/>
            <w:hideMark/>
          </w:tcPr>
          <w:p w14:paraId="372E49DF" w14:textId="77777777" w:rsidR="0093490B" w:rsidRPr="0093490B" w:rsidRDefault="0093490B" w:rsidP="0093490B">
            <w:pPr>
              <w:ind w:right="-2"/>
              <w:jc w:val="center"/>
              <w:rPr>
                <w:sz w:val="22"/>
                <w:szCs w:val="22"/>
                <w:lang w:eastAsia="en-US"/>
              </w:rPr>
            </w:pPr>
            <w:r w:rsidRPr="0093490B">
              <w:rPr>
                <w:sz w:val="22"/>
                <w:szCs w:val="22"/>
                <w:lang w:eastAsia="en-US"/>
              </w:rPr>
              <w:t>9</w:t>
            </w:r>
          </w:p>
        </w:tc>
      </w:tr>
      <w:tr w:rsidR="0093490B" w:rsidRPr="0093490B" w14:paraId="3C9FC60D" w14:textId="77777777" w:rsidTr="00430A86">
        <w:trPr>
          <w:trHeight w:val="234"/>
        </w:trPr>
        <w:tc>
          <w:tcPr>
            <w:tcW w:w="1122" w:type="dxa"/>
            <w:vMerge w:val="restart"/>
            <w:tcBorders>
              <w:top w:val="single" w:sz="4" w:space="0" w:color="auto"/>
              <w:left w:val="single" w:sz="4" w:space="0" w:color="auto"/>
              <w:bottom w:val="single" w:sz="4" w:space="0" w:color="auto"/>
              <w:right w:val="single" w:sz="4" w:space="0" w:color="auto"/>
            </w:tcBorders>
            <w:vAlign w:val="center"/>
          </w:tcPr>
          <w:p w14:paraId="4EE626A7" w14:textId="77777777" w:rsidR="0093490B" w:rsidRPr="0093490B" w:rsidRDefault="0093490B" w:rsidP="0093490B">
            <w:pPr>
              <w:ind w:left="-142" w:right="-70"/>
              <w:jc w:val="center"/>
              <w:rPr>
                <w:lang w:eastAsia="en-US"/>
              </w:rPr>
            </w:pPr>
          </w:p>
        </w:tc>
        <w:tc>
          <w:tcPr>
            <w:tcW w:w="1961" w:type="dxa"/>
            <w:tcBorders>
              <w:top w:val="single" w:sz="4" w:space="0" w:color="auto"/>
              <w:left w:val="single" w:sz="4" w:space="0" w:color="auto"/>
              <w:bottom w:val="single" w:sz="4" w:space="0" w:color="auto"/>
              <w:right w:val="single" w:sz="4" w:space="0" w:color="auto"/>
            </w:tcBorders>
            <w:vAlign w:val="center"/>
            <w:hideMark/>
          </w:tcPr>
          <w:p w14:paraId="6E65AD15" w14:textId="77777777" w:rsidR="0093490B" w:rsidRPr="0093490B" w:rsidRDefault="0093490B" w:rsidP="0093490B">
            <w:pPr>
              <w:ind w:right="-2"/>
              <w:jc w:val="center"/>
              <w:rPr>
                <w:sz w:val="22"/>
                <w:szCs w:val="22"/>
                <w:lang w:eastAsia="en-US"/>
              </w:rPr>
            </w:pPr>
            <w:proofErr w:type="spellStart"/>
            <w:r w:rsidRPr="0093490B">
              <w:rPr>
                <w:sz w:val="22"/>
                <w:szCs w:val="22"/>
                <w:lang w:eastAsia="en-US"/>
              </w:rPr>
              <w:t>Двухставочный</w:t>
            </w:r>
            <w:proofErr w:type="spellEnd"/>
          </w:p>
        </w:tc>
        <w:tc>
          <w:tcPr>
            <w:tcW w:w="1369" w:type="dxa"/>
            <w:tcBorders>
              <w:top w:val="single" w:sz="4" w:space="0" w:color="auto"/>
              <w:left w:val="single" w:sz="4" w:space="0" w:color="auto"/>
              <w:bottom w:val="single" w:sz="4" w:space="0" w:color="auto"/>
              <w:right w:val="single" w:sz="4" w:space="0" w:color="auto"/>
            </w:tcBorders>
            <w:vAlign w:val="center"/>
            <w:hideMark/>
          </w:tcPr>
          <w:p w14:paraId="4DADE55B" w14:textId="77777777" w:rsidR="0093490B" w:rsidRPr="0093490B" w:rsidRDefault="0093490B" w:rsidP="0093490B">
            <w:pPr>
              <w:jc w:val="center"/>
              <w:rPr>
                <w:sz w:val="22"/>
                <w:szCs w:val="22"/>
                <w:lang w:eastAsia="en-US"/>
              </w:rPr>
            </w:pPr>
            <w:r w:rsidRPr="0093490B">
              <w:rPr>
                <w:sz w:val="22"/>
                <w:szCs w:val="22"/>
                <w:lang w:eastAsia="en-US"/>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2344AF19" w14:textId="77777777" w:rsidR="0093490B" w:rsidRPr="0093490B" w:rsidRDefault="0093490B" w:rsidP="0093490B">
            <w:pPr>
              <w:jc w:val="center"/>
              <w:rPr>
                <w:sz w:val="22"/>
                <w:szCs w:val="22"/>
                <w:lang w:eastAsia="en-US"/>
              </w:rPr>
            </w:pPr>
            <w:r w:rsidRPr="0093490B">
              <w:rPr>
                <w:sz w:val="22"/>
                <w:szCs w:val="22"/>
                <w:lang w:eastAsia="en-US"/>
              </w:rPr>
              <w:t>x</w:t>
            </w:r>
          </w:p>
        </w:tc>
        <w:tc>
          <w:tcPr>
            <w:tcW w:w="746" w:type="dxa"/>
            <w:tcBorders>
              <w:top w:val="single" w:sz="4" w:space="0" w:color="auto"/>
              <w:left w:val="single" w:sz="4" w:space="0" w:color="auto"/>
              <w:bottom w:val="single" w:sz="4" w:space="0" w:color="auto"/>
              <w:right w:val="single" w:sz="4" w:space="0" w:color="auto"/>
            </w:tcBorders>
            <w:vAlign w:val="center"/>
            <w:hideMark/>
          </w:tcPr>
          <w:p w14:paraId="1CFE2029"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5C2482B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7FB7545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72B4760"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125E0984"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43D06CA7" w14:textId="77777777" w:rsidTr="00430A86">
        <w:trPr>
          <w:trHeight w:val="468"/>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587DA3EF" w14:textId="77777777" w:rsidR="0093490B" w:rsidRPr="0093490B" w:rsidRDefault="0093490B" w:rsidP="0093490B">
            <w:pPr>
              <w:rPr>
                <w:lang w:eastAsia="en-US"/>
              </w:rPr>
            </w:pPr>
          </w:p>
        </w:tc>
        <w:tc>
          <w:tcPr>
            <w:tcW w:w="1961" w:type="dxa"/>
            <w:tcBorders>
              <w:top w:val="single" w:sz="4" w:space="0" w:color="auto"/>
              <w:left w:val="single" w:sz="4" w:space="0" w:color="auto"/>
              <w:bottom w:val="single" w:sz="4" w:space="0" w:color="auto"/>
              <w:right w:val="single" w:sz="4" w:space="0" w:color="auto"/>
            </w:tcBorders>
            <w:vAlign w:val="center"/>
            <w:hideMark/>
          </w:tcPr>
          <w:p w14:paraId="6706DF0A" w14:textId="77777777" w:rsidR="0093490B" w:rsidRPr="0093490B" w:rsidRDefault="0093490B" w:rsidP="0093490B">
            <w:pPr>
              <w:ind w:right="-2"/>
              <w:jc w:val="center"/>
              <w:rPr>
                <w:sz w:val="22"/>
                <w:szCs w:val="22"/>
                <w:lang w:eastAsia="en-US"/>
              </w:rPr>
            </w:pPr>
            <w:r w:rsidRPr="0093490B">
              <w:rPr>
                <w:sz w:val="22"/>
                <w:szCs w:val="22"/>
                <w:lang w:eastAsia="en-US"/>
              </w:rPr>
              <w:t xml:space="preserve">Ставка за тепловую </w:t>
            </w:r>
            <w:proofErr w:type="spellStart"/>
            <w:r w:rsidRPr="0093490B">
              <w:rPr>
                <w:sz w:val="22"/>
                <w:szCs w:val="22"/>
                <w:lang w:eastAsia="en-US"/>
              </w:rPr>
              <w:t>энегрию</w:t>
            </w:r>
            <w:proofErr w:type="spellEnd"/>
            <w:r w:rsidRPr="0093490B">
              <w:rPr>
                <w:sz w:val="22"/>
                <w:szCs w:val="22"/>
                <w:lang w:eastAsia="en-US"/>
              </w:rPr>
              <w:t>, руб./Гкал</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DA76CF6" w14:textId="77777777" w:rsidR="0093490B" w:rsidRPr="0093490B" w:rsidRDefault="0093490B" w:rsidP="0093490B">
            <w:pPr>
              <w:jc w:val="center"/>
              <w:rPr>
                <w:sz w:val="22"/>
                <w:szCs w:val="22"/>
                <w:lang w:eastAsia="en-US"/>
              </w:rPr>
            </w:pPr>
            <w:r w:rsidRPr="0093490B">
              <w:rPr>
                <w:sz w:val="22"/>
                <w:szCs w:val="22"/>
                <w:lang w:eastAsia="en-US"/>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6B0BC32D" w14:textId="77777777" w:rsidR="0093490B" w:rsidRPr="0093490B" w:rsidRDefault="0093490B" w:rsidP="0093490B">
            <w:pPr>
              <w:jc w:val="center"/>
              <w:rPr>
                <w:sz w:val="22"/>
                <w:szCs w:val="22"/>
                <w:lang w:eastAsia="en-US"/>
              </w:rPr>
            </w:pPr>
            <w:r w:rsidRPr="0093490B">
              <w:rPr>
                <w:sz w:val="22"/>
                <w:szCs w:val="22"/>
                <w:lang w:eastAsia="en-US"/>
              </w:rPr>
              <w:t>x</w:t>
            </w:r>
          </w:p>
        </w:tc>
        <w:tc>
          <w:tcPr>
            <w:tcW w:w="746" w:type="dxa"/>
            <w:tcBorders>
              <w:top w:val="single" w:sz="4" w:space="0" w:color="auto"/>
              <w:left w:val="single" w:sz="4" w:space="0" w:color="auto"/>
              <w:bottom w:val="single" w:sz="4" w:space="0" w:color="auto"/>
              <w:right w:val="single" w:sz="4" w:space="0" w:color="auto"/>
            </w:tcBorders>
            <w:vAlign w:val="center"/>
            <w:hideMark/>
          </w:tcPr>
          <w:p w14:paraId="3D4B7CD3"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14007EA6"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72077188"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229B5655"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C4BD252"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r w:rsidR="0093490B" w:rsidRPr="0093490B" w14:paraId="03FF42C6" w14:textId="77777777" w:rsidTr="00430A86">
        <w:trPr>
          <w:trHeight w:val="1170"/>
        </w:trPr>
        <w:tc>
          <w:tcPr>
            <w:tcW w:w="1122" w:type="dxa"/>
            <w:vMerge/>
            <w:tcBorders>
              <w:top w:val="single" w:sz="4" w:space="0" w:color="auto"/>
              <w:left w:val="single" w:sz="4" w:space="0" w:color="auto"/>
              <w:bottom w:val="single" w:sz="4" w:space="0" w:color="auto"/>
              <w:right w:val="single" w:sz="4" w:space="0" w:color="auto"/>
            </w:tcBorders>
            <w:vAlign w:val="center"/>
            <w:hideMark/>
          </w:tcPr>
          <w:p w14:paraId="2DE52CD8" w14:textId="77777777" w:rsidR="0093490B" w:rsidRPr="0093490B" w:rsidRDefault="0093490B" w:rsidP="0093490B">
            <w:pPr>
              <w:rPr>
                <w:lang w:eastAsia="en-US"/>
              </w:rPr>
            </w:pPr>
          </w:p>
        </w:tc>
        <w:tc>
          <w:tcPr>
            <w:tcW w:w="1961" w:type="dxa"/>
            <w:tcBorders>
              <w:top w:val="single" w:sz="4" w:space="0" w:color="auto"/>
              <w:left w:val="single" w:sz="4" w:space="0" w:color="auto"/>
              <w:bottom w:val="single" w:sz="4" w:space="0" w:color="auto"/>
              <w:right w:val="single" w:sz="4" w:space="0" w:color="auto"/>
            </w:tcBorders>
            <w:vAlign w:val="center"/>
            <w:hideMark/>
          </w:tcPr>
          <w:p w14:paraId="4BF61CB4" w14:textId="77777777" w:rsidR="0093490B" w:rsidRPr="0093490B" w:rsidRDefault="0093490B" w:rsidP="0093490B">
            <w:pPr>
              <w:ind w:right="-2"/>
              <w:jc w:val="center"/>
              <w:rPr>
                <w:sz w:val="22"/>
                <w:szCs w:val="22"/>
                <w:lang w:eastAsia="en-US"/>
              </w:rPr>
            </w:pPr>
            <w:r w:rsidRPr="0093490B">
              <w:rPr>
                <w:sz w:val="22"/>
                <w:szCs w:val="22"/>
                <w:lang w:eastAsia="en-US"/>
              </w:rPr>
              <w:t>Ставка за содержание тепловой мощности,</w:t>
            </w:r>
          </w:p>
          <w:p w14:paraId="3BB8151C" w14:textId="77777777" w:rsidR="0093490B" w:rsidRPr="0093490B" w:rsidRDefault="0093490B" w:rsidP="0093490B">
            <w:pPr>
              <w:ind w:right="-2"/>
              <w:jc w:val="center"/>
              <w:rPr>
                <w:sz w:val="22"/>
                <w:szCs w:val="22"/>
                <w:lang w:eastAsia="en-US"/>
              </w:rPr>
            </w:pPr>
            <w:r w:rsidRPr="0093490B">
              <w:rPr>
                <w:sz w:val="22"/>
                <w:szCs w:val="22"/>
                <w:lang w:eastAsia="en-US"/>
              </w:rPr>
              <w:t xml:space="preserve"> тыс. руб./Гкал/ч</w:t>
            </w:r>
          </w:p>
          <w:p w14:paraId="200EA658" w14:textId="77777777" w:rsidR="0093490B" w:rsidRPr="0093490B" w:rsidRDefault="0093490B" w:rsidP="0093490B">
            <w:pPr>
              <w:ind w:right="-2"/>
              <w:jc w:val="center"/>
              <w:rPr>
                <w:sz w:val="22"/>
                <w:szCs w:val="22"/>
                <w:lang w:eastAsia="en-US"/>
              </w:rPr>
            </w:pPr>
            <w:r w:rsidRPr="0093490B">
              <w:rPr>
                <w:sz w:val="22"/>
                <w:szCs w:val="22"/>
                <w:lang w:eastAsia="en-US"/>
              </w:rPr>
              <w:t>в мес.</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D104945" w14:textId="77777777" w:rsidR="0093490B" w:rsidRPr="0093490B" w:rsidRDefault="0093490B" w:rsidP="0093490B">
            <w:pPr>
              <w:jc w:val="center"/>
              <w:rPr>
                <w:sz w:val="22"/>
                <w:szCs w:val="22"/>
                <w:lang w:eastAsia="en-US"/>
              </w:rPr>
            </w:pPr>
            <w:r w:rsidRPr="0093490B">
              <w:rPr>
                <w:sz w:val="22"/>
                <w:szCs w:val="22"/>
                <w:lang w:eastAsia="en-US"/>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24D7CAF6" w14:textId="77777777" w:rsidR="0093490B" w:rsidRPr="0093490B" w:rsidRDefault="0093490B" w:rsidP="0093490B">
            <w:pPr>
              <w:jc w:val="center"/>
              <w:rPr>
                <w:sz w:val="22"/>
                <w:szCs w:val="22"/>
                <w:lang w:eastAsia="en-US"/>
              </w:rPr>
            </w:pPr>
            <w:r w:rsidRPr="0093490B">
              <w:rPr>
                <w:sz w:val="22"/>
                <w:szCs w:val="22"/>
                <w:lang w:eastAsia="en-US"/>
              </w:rPr>
              <w:t>x</w:t>
            </w:r>
          </w:p>
        </w:tc>
        <w:tc>
          <w:tcPr>
            <w:tcW w:w="746" w:type="dxa"/>
            <w:tcBorders>
              <w:top w:val="single" w:sz="4" w:space="0" w:color="auto"/>
              <w:left w:val="single" w:sz="4" w:space="0" w:color="auto"/>
              <w:bottom w:val="single" w:sz="4" w:space="0" w:color="auto"/>
              <w:right w:val="single" w:sz="4" w:space="0" w:color="auto"/>
            </w:tcBorders>
            <w:vAlign w:val="center"/>
            <w:hideMark/>
          </w:tcPr>
          <w:p w14:paraId="0592129E" w14:textId="77777777" w:rsidR="0093490B" w:rsidRPr="0093490B" w:rsidRDefault="0093490B" w:rsidP="0093490B">
            <w:pPr>
              <w:jc w:val="center"/>
              <w:rPr>
                <w:sz w:val="22"/>
                <w:szCs w:val="22"/>
                <w:lang w:eastAsia="en-US"/>
              </w:rPr>
            </w:pPr>
            <w:r w:rsidRPr="0093490B">
              <w:rPr>
                <w:sz w:val="22"/>
                <w:szCs w:val="22"/>
                <w:lang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4FE0E34E"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747" w:type="dxa"/>
            <w:tcBorders>
              <w:top w:val="single" w:sz="4" w:space="0" w:color="auto"/>
              <w:left w:val="single" w:sz="4" w:space="0" w:color="auto"/>
              <w:bottom w:val="single" w:sz="4" w:space="0" w:color="auto"/>
              <w:right w:val="single" w:sz="4" w:space="0" w:color="auto"/>
            </w:tcBorders>
            <w:vAlign w:val="center"/>
            <w:hideMark/>
          </w:tcPr>
          <w:p w14:paraId="017D121D"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362C8FCB"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c>
          <w:tcPr>
            <w:tcW w:w="870" w:type="dxa"/>
            <w:tcBorders>
              <w:top w:val="single" w:sz="4" w:space="0" w:color="auto"/>
              <w:left w:val="single" w:sz="4" w:space="0" w:color="auto"/>
              <w:bottom w:val="single" w:sz="4" w:space="0" w:color="auto"/>
              <w:right w:val="single" w:sz="4" w:space="0" w:color="auto"/>
            </w:tcBorders>
            <w:vAlign w:val="center"/>
            <w:hideMark/>
          </w:tcPr>
          <w:p w14:paraId="66952D7F" w14:textId="77777777" w:rsidR="0093490B" w:rsidRPr="0093490B" w:rsidRDefault="0093490B" w:rsidP="0093490B">
            <w:pPr>
              <w:ind w:right="-2"/>
              <w:jc w:val="center"/>
              <w:rPr>
                <w:sz w:val="22"/>
                <w:szCs w:val="22"/>
                <w:lang w:val="en-US" w:eastAsia="en-US"/>
              </w:rPr>
            </w:pPr>
            <w:r w:rsidRPr="0093490B">
              <w:rPr>
                <w:sz w:val="22"/>
                <w:szCs w:val="22"/>
                <w:lang w:val="en-US" w:eastAsia="en-US"/>
              </w:rPr>
              <w:t>x</w:t>
            </w:r>
          </w:p>
        </w:tc>
      </w:tr>
    </w:tbl>
    <w:p w14:paraId="72B14D0A" w14:textId="77777777" w:rsidR="0093490B" w:rsidRPr="0093490B" w:rsidRDefault="0093490B" w:rsidP="0093490B">
      <w:pPr>
        <w:ind w:left="-1134" w:right="-1134" w:firstLine="708"/>
        <w:jc w:val="both"/>
        <w:rPr>
          <w:sz w:val="28"/>
          <w:szCs w:val="28"/>
          <w:lang w:eastAsia="en-US"/>
        </w:rPr>
      </w:pPr>
    </w:p>
    <w:p w14:paraId="16E571CB" w14:textId="77777777" w:rsidR="0093490B" w:rsidRPr="0093490B" w:rsidRDefault="0093490B" w:rsidP="00430A86">
      <w:pPr>
        <w:ind w:left="-851" w:right="-143" w:firstLine="708"/>
        <w:jc w:val="both"/>
        <w:rPr>
          <w:color w:val="000000"/>
          <w:sz w:val="28"/>
          <w:szCs w:val="28"/>
          <w:lang w:eastAsia="en-US"/>
        </w:rPr>
      </w:pPr>
      <w:r w:rsidRPr="0093490B">
        <w:rPr>
          <w:sz w:val="28"/>
          <w:szCs w:val="28"/>
          <w:lang w:eastAsia="en-US"/>
        </w:rPr>
        <w:t>* Выделяется в целях реализации пункта 6 статьи 168 Налогового кодекса Российской Федерации (часть вторая).</w:t>
      </w:r>
    </w:p>
    <w:p w14:paraId="7B4B47A4" w14:textId="77777777" w:rsidR="0093490B" w:rsidRPr="0093490B" w:rsidRDefault="0093490B" w:rsidP="00430A86">
      <w:pPr>
        <w:tabs>
          <w:tab w:val="left" w:pos="0"/>
        </w:tabs>
        <w:ind w:left="5387" w:right="-143"/>
        <w:jc w:val="right"/>
        <w:rPr>
          <w:sz w:val="28"/>
          <w:szCs w:val="28"/>
          <w:lang w:eastAsia="en-US"/>
        </w:rPr>
      </w:pPr>
      <w:r w:rsidRPr="0093490B">
        <w:rPr>
          <w:sz w:val="28"/>
          <w:szCs w:val="28"/>
          <w:lang w:eastAsia="en-US"/>
        </w:rPr>
        <w:t>».</w:t>
      </w:r>
    </w:p>
    <w:p w14:paraId="1208690C" w14:textId="77777777" w:rsidR="0093490B" w:rsidRPr="0093490B" w:rsidRDefault="0093490B" w:rsidP="0093490B">
      <w:pPr>
        <w:ind w:right="-455"/>
        <w:rPr>
          <w:b/>
          <w:bCs/>
          <w:sz w:val="28"/>
          <w:szCs w:val="28"/>
          <w:lang w:eastAsia="en-US"/>
        </w:rPr>
      </w:pPr>
    </w:p>
    <w:p w14:paraId="7C6F34AC" w14:textId="77777777" w:rsidR="00430A86" w:rsidRDefault="00430A86" w:rsidP="0093490B">
      <w:pPr>
        <w:ind w:right="-234"/>
        <w:rPr>
          <w:bCs/>
          <w:sz w:val="28"/>
          <w:szCs w:val="28"/>
        </w:rPr>
        <w:sectPr w:rsidR="00430A86" w:rsidSect="00430A86">
          <w:pgSz w:w="11906" w:h="16838"/>
          <w:pgMar w:top="851" w:right="850" w:bottom="1134" w:left="1701" w:header="709" w:footer="709" w:gutter="0"/>
          <w:cols w:space="708"/>
          <w:titlePg/>
          <w:docGrid w:linePitch="360"/>
        </w:sectPr>
      </w:pPr>
    </w:p>
    <w:p w14:paraId="5144A823" w14:textId="23F60E71" w:rsidR="00430A86" w:rsidRPr="00081AD4" w:rsidRDefault="00430A86" w:rsidP="00430A86">
      <w:pPr>
        <w:tabs>
          <w:tab w:val="left" w:pos="5580"/>
          <w:tab w:val="left" w:pos="9498"/>
        </w:tabs>
        <w:ind w:left="-4050" w:right="-569" w:firstLine="9720"/>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5</w:t>
      </w:r>
      <w:r>
        <w:rPr>
          <w:color w:val="000000" w:themeColor="text1"/>
        </w:rPr>
        <w:t xml:space="preserve"> </w:t>
      </w:r>
      <w:r w:rsidRPr="00081AD4">
        <w:rPr>
          <w:color w:val="000000" w:themeColor="text1"/>
        </w:rPr>
        <w:t xml:space="preserve">к протоколу № </w:t>
      </w:r>
      <w:r>
        <w:rPr>
          <w:color w:val="000000" w:themeColor="text1"/>
        </w:rPr>
        <w:t>68</w:t>
      </w:r>
    </w:p>
    <w:p w14:paraId="51F33815" w14:textId="77777777" w:rsidR="00430A86" w:rsidRPr="00081AD4" w:rsidRDefault="00430A86" w:rsidP="00430A86">
      <w:pPr>
        <w:tabs>
          <w:tab w:val="left" w:pos="5580"/>
          <w:tab w:val="left" w:pos="9498"/>
        </w:tabs>
        <w:ind w:left="-4050" w:right="-569" w:firstLine="97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ABB50A5" w14:textId="77777777" w:rsidR="00430A86" w:rsidRPr="00081AD4" w:rsidRDefault="00430A86" w:rsidP="00430A86">
      <w:pPr>
        <w:tabs>
          <w:tab w:val="left" w:pos="5580"/>
          <w:tab w:val="left" w:pos="9498"/>
        </w:tabs>
        <w:ind w:left="-4050" w:right="-569" w:firstLine="9720"/>
        <w:rPr>
          <w:color w:val="000000" w:themeColor="text1"/>
        </w:rPr>
      </w:pPr>
      <w:r w:rsidRPr="00081AD4">
        <w:rPr>
          <w:color w:val="000000" w:themeColor="text1"/>
        </w:rPr>
        <w:t>энергетической комиссии</w:t>
      </w:r>
    </w:p>
    <w:p w14:paraId="7F11D408" w14:textId="1A227C74" w:rsidR="00430A86" w:rsidRDefault="00430A86" w:rsidP="00430A86">
      <w:pPr>
        <w:spacing w:line="360" w:lineRule="auto"/>
        <w:ind w:left="-4050" w:firstLine="9720"/>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380D35C6" w14:textId="77777777" w:rsidR="00EF4F02" w:rsidRDefault="00EF4F02" w:rsidP="00430A86">
      <w:pPr>
        <w:spacing w:line="360" w:lineRule="auto"/>
        <w:ind w:left="-4050" w:firstLine="9720"/>
        <w:contextualSpacing/>
        <w:rPr>
          <w:color w:val="000000" w:themeColor="text1"/>
        </w:rPr>
      </w:pPr>
    </w:p>
    <w:p w14:paraId="36D58D7A" w14:textId="77777777" w:rsidR="00EF4F02" w:rsidRPr="00EF4F02" w:rsidRDefault="00EF4F02" w:rsidP="00EF4F02">
      <w:pPr>
        <w:jc w:val="center"/>
        <w:rPr>
          <w:b/>
          <w:bCs/>
          <w:snapToGrid w:val="0"/>
          <w:sz w:val="28"/>
          <w:szCs w:val="28"/>
        </w:rPr>
      </w:pPr>
      <w:r w:rsidRPr="00EF4F02">
        <w:rPr>
          <w:b/>
          <w:bCs/>
          <w:snapToGrid w:val="0"/>
          <w:sz w:val="28"/>
          <w:szCs w:val="28"/>
        </w:rPr>
        <w:t>ЭКСПЕРТНОЕ ЗАКЛЮЧЕНИЕ</w:t>
      </w:r>
    </w:p>
    <w:p w14:paraId="39A14C79" w14:textId="77777777" w:rsidR="00EF4F02" w:rsidRPr="00EF4F02" w:rsidRDefault="00EF4F02" w:rsidP="00EF4F02">
      <w:pPr>
        <w:jc w:val="center"/>
        <w:rPr>
          <w:b/>
          <w:sz w:val="28"/>
          <w:szCs w:val="28"/>
        </w:rPr>
      </w:pPr>
      <w:r w:rsidRPr="00EF4F02">
        <w:rPr>
          <w:b/>
          <w:iCs/>
          <w:sz w:val="28"/>
          <w:szCs w:val="28"/>
        </w:rPr>
        <w:t xml:space="preserve">Региональной энергетической комиссии Кузбасса </w:t>
      </w:r>
      <w:r w:rsidRPr="00EF4F02">
        <w:rPr>
          <w:b/>
          <w:sz w:val="28"/>
          <w:szCs w:val="28"/>
          <w:lang w:val="x-none"/>
        </w:rPr>
        <w:t xml:space="preserve">по </w:t>
      </w:r>
      <w:r w:rsidRPr="00EF4F02">
        <w:rPr>
          <w:b/>
          <w:sz w:val="28"/>
          <w:szCs w:val="28"/>
        </w:rPr>
        <w:t xml:space="preserve">материалам, представленным </w:t>
      </w:r>
      <w:r w:rsidRPr="00EF4F02">
        <w:rPr>
          <w:b/>
          <w:bCs/>
          <w:sz w:val="28"/>
          <w:szCs w:val="28"/>
        </w:rPr>
        <w:t>ООО «</w:t>
      </w:r>
      <w:proofErr w:type="spellStart"/>
      <w:r w:rsidRPr="00EF4F02">
        <w:rPr>
          <w:b/>
          <w:bCs/>
          <w:sz w:val="28"/>
          <w:szCs w:val="28"/>
        </w:rPr>
        <w:t>СибСтройСервис</w:t>
      </w:r>
      <w:proofErr w:type="spellEnd"/>
      <w:r w:rsidRPr="00EF4F02">
        <w:rPr>
          <w:b/>
          <w:bCs/>
          <w:sz w:val="28"/>
          <w:szCs w:val="28"/>
        </w:rPr>
        <w:t>» для корректировки</w:t>
      </w:r>
    </w:p>
    <w:p w14:paraId="7BFF9EE9" w14:textId="7D581B5F" w:rsidR="00EF4F02" w:rsidRDefault="00EF4F02" w:rsidP="00EF4F02">
      <w:pPr>
        <w:jc w:val="center"/>
        <w:rPr>
          <w:b/>
          <w:bCs/>
          <w:color w:val="000000"/>
          <w:kern w:val="32"/>
          <w:sz w:val="28"/>
          <w:szCs w:val="28"/>
        </w:rPr>
      </w:pPr>
      <w:r w:rsidRPr="00EF4F02">
        <w:rPr>
          <w:b/>
          <w:bCs/>
          <w:color w:val="000000"/>
          <w:kern w:val="32"/>
          <w:sz w:val="28"/>
          <w:szCs w:val="28"/>
        </w:rPr>
        <w:t xml:space="preserve">производственной программы в сфере горячего водоснабжения и об установлении тарифов на горячую воду в закрытой системе горячего водоснабжения, реализуемую на потребительском </w:t>
      </w:r>
      <w:bookmarkStart w:id="594" w:name="_Hlk85731820"/>
      <w:r w:rsidRPr="00EF4F02">
        <w:rPr>
          <w:b/>
          <w:bCs/>
          <w:color w:val="000000"/>
          <w:kern w:val="32"/>
          <w:sz w:val="28"/>
          <w:szCs w:val="28"/>
        </w:rPr>
        <w:t>рынке Киселевского городского округа</w:t>
      </w:r>
      <w:bookmarkEnd w:id="594"/>
      <w:r w:rsidRPr="00EF4F02">
        <w:rPr>
          <w:b/>
          <w:bCs/>
          <w:color w:val="000000"/>
          <w:kern w:val="32"/>
          <w:sz w:val="28"/>
          <w:szCs w:val="28"/>
        </w:rPr>
        <w:t>, на 2020 - 2024 годы в части 2022 года</w:t>
      </w:r>
    </w:p>
    <w:p w14:paraId="381F0C2A" w14:textId="77777777" w:rsidR="00EF4F02" w:rsidRPr="00EF4F02" w:rsidRDefault="00EF4F02" w:rsidP="00EF4F02">
      <w:pPr>
        <w:jc w:val="center"/>
        <w:rPr>
          <w:b/>
          <w:bCs/>
          <w:color w:val="000000"/>
          <w:kern w:val="32"/>
          <w:sz w:val="28"/>
          <w:szCs w:val="28"/>
        </w:rPr>
      </w:pPr>
    </w:p>
    <w:p w14:paraId="1588A631" w14:textId="442851DC" w:rsidR="00EF4F02" w:rsidRPr="00EF4F02" w:rsidRDefault="00EF4F02" w:rsidP="00EF4F02">
      <w:pPr>
        <w:numPr>
          <w:ilvl w:val="0"/>
          <w:numId w:val="37"/>
        </w:numPr>
        <w:spacing w:before="240" w:after="60"/>
        <w:contextualSpacing/>
        <w:jc w:val="center"/>
        <w:outlineLvl w:val="0"/>
        <w:rPr>
          <w:rFonts w:ascii="Calibri Light" w:hAnsi="Calibri Light"/>
          <w:b/>
          <w:bCs/>
          <w:kern w:val="28"/>
          <w:sz w:val="32"/>
          <w:szCs w:val="32"/>
        </w:rPr>
      </w:pPr>
      <w:bookmarkStart w:id="595" w:name="_Toc28159541"/>
      <w:bookmarkStart w:id="596" w:name="_Toc422304523"/>
      <w:r w:rsidRPr="00EF4F02">
        <w:rPr>
          <w:b/>
          <w:bCs/>
          <w:kern w:val="28"/>
          <w:sz w:val="28"/>
          <w:szCs w:val="28"/>
        </w:rPr>
        <w:t>Общая характеристика предприятия</w:t>
      </w:r>
      <w:bookmarkStart w:id="597" w:name="_Toc28159542"/>
      <w:bookmarkEnd w:id="595"/>
    </w:p>
    <w:p w14:paraId="59D93877" w14:textId="77777777" w:rsidR="00EF4F02" w:rsidRPr="00EF4F02" w:rsidRDefault="00EF4F02" w:rsidP="00EF4F02">
      <w:pPr>
        <w:spacing w:before="240" w:after="60"/>
        <w:ind w:left="720"/>
        <w:contextualSpacing/>
        <w:outlineLvl w:val="0"/>
        <w:rPr>
          <w:rFonts w:ascii="Calibri Light" w:hAnsi="Calibri Light"/>
          <w:b/>
          <w:bCs/>
          <w:kern w:val="28"/>
          <w:sz w:val="32"/>
          <w:szCs w:val="32"/>
        </w:rPr>
      </w:pPr>
    </w:p>
    <w:p w14:paraId="365C712E" w14:textId="77777777" w:rsidR="00EF4F02" w:rsidRPr="00EF4F02" w:rsidRDefault="00EF4F02" w:rsidP="00EF4F02">
      <w:pPr>
        <w:ind w:firstLine="851"/>
        <w:jc w:val="both"/>
        <w:rPr>
          <w:b/>
          <w:sz w:val="28"/>
          <w:szCs w:val="28"/>
        </w:rPr>
      </w:pPr>
      <w:r w:rsidRPr="00EF4F02">
        <w:rPr>
          <w:sz w:val="28"/>
          <w:szCs w:val="28"/>
        </w:rPr>
        <w:t>Полное наименование организации – Общество с ограниченной ответственностью «</w:t>
      </w:r>
      <w:proofErr w:type="spellStart"/>
      <w:r w:rsidRPr="00EF4F02">
        <w:rPr>
          <w:sz w:val="28"/>
          <w:szCs w:val="28"/>
        </w:rPr>
        <w:t>СибСтройСервис</w:t>
      </w:r>
      <w:proofErr w:type="spellEnd"/>
      <w:r w:rsidRPr="00EF4F02">
        <w:rPr>
          <w:sz w:val="28"/>
          <w:szCs w:val="28"/>
        </w:rPr>
        <w:t>».</w:t>
      </w:r>
    </w:p>
    <w:p w14:paraId="136EC137" w14:textId="77777777" w:rsidR="00EF4F02" w:rsidRPr="00EF4F02" w:rsidRDefault="00EF4F02" w:rsidP="00EF4F02">
      <w:pPr>
        <w:ind w:firstLine="851"/>
        <w:jc w:val="both"/>
        <w:rPr>
          <w:b/>
          <w:sz w:val="28"/>
          <w:szCs w:val="28"/>
        </w:rPr>
      </w:pPr>
      <w:r w:rsidRPr="00EF4F02">
        <w:rPr>
          <w:sz w:val="28"/>
          <w:szCs w:val="28"/>
        </w:rPr>
        <w:t>Сокращенное наименование организации – ООО «</w:t>
      </w:r>
      <w:proofErr w:type="spellStart"/>
      <w:r w:rsidRPr="00EF4F02">
        <w:rPr>
          <w:sz w:val="28"/>
          <w:szCs w:val="28"/>
        </w:rPr>
        <w:t>СибСтройСервис</w:t>
      </w:r>
      <w:proofErr w:type="spellEnd"/>
      <w:r w:rsidRPr="00EF4F02">
        <w:rPr>
          <w:sz w:val="28"/>
          <w:szCs w:val="28"/>
        </w:rPr>
        <w:t>».</w:t>
      </w:r>
    </w:p>
    <w:p w14:paraId="1AF703BE" w14:textId="77777777" w:rsidR="00EF4F02" w:rsidRPr="00EF4F02" w:rsidRDefault="00EF4F02" w:rsidP="00EF4F02">
      <w:pPr>
        <w:ind w:firstLine="851"/>
        <w:jc w:val="both"/>
        <w:rPr>
          <w:sz w:val="28"/>
          <w:szCs w:val="28"/>
        </w:rPr>
      </w:pPr>
      <w:r w:rsidRPr="00EF4F02">
        <w:rPr>
          <w:sz w:val="28"/>
          <w:szCs w:val="28"/>
        </w:rPr>
        <w:t>ИНН 4211022988, КПП 421101001</w:t>
      </w:r>
    </w:p>
    <w:p w14:paraId="115762AC" w14:textId="77777777" w:rsidR="00EF4F02" w:rsidRPr="00EF4F02" w:rsidRDefault="00EF4F02" w:rsidP="00EF4F02">
      <w:pPr>
        <w:ind w:firstLine="851"/>
        <w:jc w:val="both"/>
        <w:rPr>
          <w:sz w:val="28"/>
          <w:szCs w:val="28"/>
        </w:rPr>
      </w:pPr>
      <w:r w:rsidRPr="00EF4F02">
        <w:rPr>
          <w:sz w:val="28"/>
          <w:szCs w:val="28"/>
        </w:rPr>
        <w:t xml:space="preserve">Основной вид деятельности – строительство жилых и не жилых зданий. </w:t>
      </w:r>
    </w:p>
    <w:p w14:paraId="6071215F" w14:textId="77777777" w:rsidR="00EF4F02" w:rsidRPr="00EF4F02" w:rsidRDefault="00EF4F02" w:rsidP="00EF4F02">
      <w:pPr>
        <w:ind w:firstLine="851"/>
        <w:jc w:val="both"/>
        <w:rPr>
          <w:sz w:val="28"/>
          <w:szCs w:val="28"/>
        </w:rPr>
      </w:pPr>
      <w:r w:rsidRPr="00EF4F02">
        <w:rPr>
          <w:sz w:val="28"/>
          <w:szCs w:val="28"/>
        </w:rPr>
        <w:t>Дополнительный вид деятельности – производство пара и горячей воды (тепловой энергии) котельными.</w:t>
      </w:r>
    </w:p>
    <w:p w14:paraId="6F1A1EE3" w14:textId="77777777" w:rsidR="00EF4F02" w:rsidRPr="00EF4F02" w:rsidRDefault="00EF4F02" w:rsidP="00EF4F02">
      <w:pPr>
        <w:ind w:firstLine="851"/>
        <w:jc w:val="both"/>
        <w:rPr>
          <w:b/>
          <w:sz w:val="28"/>
          <w:szCs w:val="28"/>
        </w:rPr>
      </w:pPr>
      <w:r w:rsidRPr="00EF4F02">
        <w:rPr>
          <w:sz w:val="28"/>
          <w:szCs w:val="28"/>
        </w:rPr>
        <w:t xml:space="preserve">Юридический адрес: 652715, Кемеровская область, г. Киселевск, </w:t>
      </w:r>
      <w:r w:rsidRPr="00EF4F02">
        <w:rPr>
          <w:sz w:val="28"/>
          <w:szCs w:val="28"/>
        </w:rPr>
        <w:br/>
        <w:t>ул. Краснобродская, д. 5.</w:t>
      </w:r>
    </w:p>
    <w:p w14:paraId="581FE173" w14:textId="77777777" w:rsidR="00EF4F02" w:rsidRPr="00EF4F02" w:rsidRDefault="00EF4F02" w:rsidP="00EF4F02">
      <w:pPr>
        <w:ind w:firstLine="851"/>
        <w:jc w:val="both"/>
        <w:rPr>
          <w:b/>
          <w:sz w:val="28"/>
          <w:szCs w:val="28"/>
        </w:rPr>
      </w:pPr>
      <w:r w:rsidRPr="00EF4F02">
        <w:rPr>
          <w:sz w:val="28"/>
          <w:szCs w:val="28"/>
        </w:rPr>
        <w:t xml:space="preserve">Фактический адрес: 652715, Кемеровская область, г. Киселевск, </w:t>
      </w:r>
      <w:r w:rsidRPr="00EF4F02">
        <w:rPr>
          <w:sz w:val="28"/>
          <w:szCs w:val="28"/>
        </w:rPr>
        <w:br/>
        <w:t>ул. Краснобродская, д. 5.</w:t>
      </w:r>
    </w:p>
    <w:p w14:paraId="5A18E3B3" w14:textId="77777777" w:rsidR="00EF4F02" w:rsidRPr="00EF4F02" w:rsidRDefault="00EF4F02" w:rsidP="00EF4F02">
      <w:pPr>
        <w:ind w:firstLine="851"/>
        <w:jc w:val="both"/>
        <w:rPr>
          <w:b/>
          <w:sz w:val="28"/>
          <w:szCs w:val="28"/>
        </w:rPr>
      </w:pPr>
      <w:r w:rsidRPr="00EF4F02">
        <w:rPr>
          <w:sz w:val="28"/>
          <w:szCs w:val="28"/>
        </w:rPr>
        <w:t xml:space="preserve">Должность, фамилия, имя, отчество руководителя – директор </w:t>
      </w:r>
      <w:proofErr w:type="spellStart"/>
      <w:r w:rsidRPr="00EF4F02">
        <w:rPr>
          <w:sz w:val="28"/>
          <w:szCs w:val="28"/>
        </w:rPr>
        <w:t>Кошаташян</w:t>
      </w:r>
      <w:proofErr w:type="spellEnd"/>
      <w:r w:rsidRPr="00EF4F02">
        <w:rPr>
          <w:sz w:val="28"/>
          <w:szCs w:val="28"/>
        </w:rPr>
        <w:t xml:space="preserve"> Серго </w:t>
      </w:r>
      <w:proofErr w:type="spellStart"/>
      <w:r w:rsidRPr="00EF4F02">
        <w:rPr>
          <w:sz w:val="28"/>
          <w:szCs w:val="28"/>
        </w:rPr>
        <w:t>Акопович</w:t>
      </w:r>
      <w:proofErr w:type="spellEnd"/>
      <w:r w:rsidRPr="00EF4F02">
        <w:rPr>
          <w:sz w:val="28"/>
          <w:szCs w:val="28"/>
        </w:rPr>
        <w:t>.</w:t>
      </w:r>
    </w:p>
    <w:p w14:paraId="07E42B96" w14:textId="77777777" w:rsidR="00EF4F02" w:rsidRPr="00EF4F02" w:rsidRDefault="00EF4F02" w:rsidP="00EF4F02">
      <w:pPr>
        <w:ind w:firstLine="851"/>
        <w:jc w:val="both"/>
        <w:rPr>
          <w:b/>
          <w:sz w:val="28"/>
          <w:szCs w:val="28"/>
        </w:rPr>
      </w:pPr>
      <w:r w:rsidRPr="00EF4F02">
        <w:rPr>
          <w:sz w:val="28"/>
          <w:szCs w:val="28"/>
        </w:rPr>
        <w:t xml:space="preserve">Должность, фамилия, имя, отчество контактного лица предприятия, рабочий телефон – экономист </w:t>
      </w:r>
      <w:proofErr w:type="spellStart"/>
      <w:r w:rsidRPr="00EF4F02">
        <w:rPr>
          <w:sz w:val="28"/>
          <w:szCs w:val="28"/>
        </w:rPr>
        <w:t>Жуланова</w:t>
      </w:r>
      <w:proofErr w:type="spellEnd"/>
      <w:r w:rsidRPr="00EF4F02">
        <w:rPr>
          <w:sz w:val="28"/>
          <w:szCs w:val="28"/>
        </w:rPr>
        <w:t xml:space="preserve"> Нина Никитична, тел. (384-64) 3-43-69.</w:t>
      </w:r>
    </w:p>
    <w:p w14:paraId="5768E000" w14:textId="77777777" w:rsidR="00EF4F02" w:rsidRPr="00EF4F02" w:rsidRDefault="00EF4F02" w:rsidP="00EF4F02">
      <w:pPr>
        <w:ind w:firstLine="851"/>
        <w:jc w:val="both"/>
        <w:rPr>
          <w:b/>
          <w:sz w:val="28"/>
          <w:szCs w:val="28"/>
        </w:rPr>
      </w:pPr>
      <w:r w:rsidRPr="00EF4F02">
        <w:rPr>
          <w:sz w:val="28"/>
          <w:szCs w:val="28"/>
        </w:rPr>
        <w:t>ООО «</w:t>
      </w:r>
      <w:proofErr w:type="spellStart"/>
      <w:r w:rsidRPr="00EF4F02">
        <w:rPr>
          <w:sz w:val="28"/>
          <w:szCs w:val="28"/>
        </w:rPr>
        <w:t>СибСтройСервис</w:t>
      </w:r>
      <w:proofErr w:type="spellEnd"/>
      <w:r w:rsidRPr="00EF4F02">
        <w:rPr>
          <w:sz w:val="28"/>
          <w:szCs w:val="28"/>
        </w:rPr>
        <w:t>» является строительной организацией и для отопления построенных домов оказывает услуги по отоплению и горячему водоснабжению.</w:t>
      </w:r>
    </w:p>
    <w:p w14:paraId="6D6636EA" w14:textId="77777777" w:rsidR="00EF4F02" w:rsidRPr="00EF4F02" w:rsidRDefault="00EF4F02" w:rsidP="00EF4F02">
      <w:pPr>
        <w:ind w:firstLine="851"/>
        <w:jc w:val="both"/>
        <w:rPr>
          <w:b/>
          <w:sz w:val="28"/>
          <w:szCs w:val="28"/>
        </w:rPr>
      </w:pPr>
      <w:r w:rsidRPr="00EF4F02">
        <w:rPr>
          <w:sz w:val="28"/>
          <w:szCs w:val="28"/>
        </w:rPr>
        <w:t>Имущественный комплекс котельная № 12 передан ООО «</w:t>
      </w:r>
      <w:proofErr w:type="spellStart"/>
      <w:r w:rsidRPr="00EF4F02">
        <w:rPr>
          <w:sz w:val="28"/>
          <w:szCs w:val="28"/>
        </w:rPr>
        <w:t>СибСтройСервис</w:t>
      </w:r>
      <w:proofErr w:type="spellEnd"/>
      <w:r w:rsidRPr="00EF4F02">
        <w:rPr>
          <w:sz w:val="28"/>
          <w:szCs w:val="28"/>
        </w:rPr>
        <w:t xml:space="preserve">» по договору аренды № 3-19 от 01.01.2019 с физическим лицом </w:t>
      </w:r>
      <w:proofErr w:type="spellStart"/>
      <w:r w:rsidRPr="00EF4F02">
        <w:rPr>
          <w:sz w:val="28"/>
          <w:szCs w:val="28"/>
        </w:rPr>
        <w:t>Кошаташян</w:t>
      </w:r>
      <w:proofErr w:type="spellEnd"/>
      <w:r w:rsidRPr="00EF4F02">
        <w:rPr>
          <w:sz w:val="28"/>
          <w:szCs w:val="28"/>
        </w:rPr>
        <w:t xml:space="preserve"> Серго </w:t>
      </w:r>
      <w:proofErr w:type="spellStart"/>
      <w:r w:rsidRPr="00EF4F02">
        <w:rPr>
          <w:sz w:val="28"/>
          <w:szCs w:val="28"/>
        </w:rPr>
        <w:t>Акопович</w:t>
      </w:r>
      <w:proofErr w:type="spellEnd"/>
      <w:r w:rsidRPr="00EF4F02">
        <w:rPr>
          <w:sz w:val="28"/>
          <w:szCs w:val="28"/>
        </w:rPr>
        <w:t>.</w:t>
      </w:r>
    </w:p>
    <w:p w14:paraId="0555A3D3" w14:textId="77777777" w:rsidR="00EF4F02" w:rsidRPr="00EF4F02" w:rsidRDefault="00EF4F02" w:rsidP="00EF4F02">
      <w:pPr>
        <w:ind w:firstLine="851"/>
        <w:jc w:val="both"/>
        <w:rPr>
          <w:b/>
          <w:sz w:val="28"/>
          <w:szCs w:val="28"/>
        </w:rPr>
      </w:pPr>
      <w:r w:rsidRPr="00EF4F02">
        <w:rPr>
          <w:sz w:val="28"/>
          <w:szCs w:val="28"/>
        </w:rPr>
        <w:t>Тепловые сети от котельной №12 переданы ООО «</w:t>
      </w:r>
      <w:proofErr w:type="spellStart"/>
      <w:r w:rsidRPr="00EF4F02">
        <w:rPr>
          <w:sz w:val="28"/>
          <w:szCs w:val="28"/>
        </w:rPr>
        <w:t>СибСтройСервис</w:t>
      </w:r>
      <w:proofErr w:type="spellEnd"/>
      <w:r w:rsidRPr="00EF4F02">
        <w:rPr>
          <w:sz w:val="28"/>
          <w:szCs w:val="28"/>
        </w:rPr>
        <w:t>» по следующим договорам:</w:t>
      </w:r>
    </w:p>
    <w:p w14:paraId="417A9006" w14:textId="77777777" w:rsidR="00EF4F02" w:rsidRPr="00EF4F02" w:rsidRDefault="00EF4F02" w:rsidP="00EF4F02">
      <w:pPr>
        <w:ind w:firstLine="851"/>
        <w:jc w:val="both"/>
        <w:rPr>
          <w:b/>
          <w:sz w:val="28"/>
          <w:szCs w:val="28"/>
        </w:rPr>
      </w:pPr>
      <w:r w:rsidRPr="00EF4F02">
        <w:rPr>
          <w:sz w:val="28"/>
          <w:szCs w:val="28"/>
        </w:rPr>
        <w:t xml:space="preserve">Договор аренды муниципального имущества № 2А-2019 от 01.01.2019 </w:t>
      </w:r>
      <w:r w:rsidRPr="00EF4F02">
        <w:rPr>
          <w:sz w:val="28"/>
          <w:szCs w:val="28"/>
        </w:rPr>
        <w:br/>
        <w:t>с КУМИ Киселевского городского округа;</w:t>
      </w:r>
    </w:p>
    <w:p w14:paraId="15F3FCC4" w14:textId="77777777" w:rsidR="00EF4F02" w:rsidRPr="00EF4F02" w:rsidRDefault="00EF4F02" w:rsidP="00EF4F02">
      <w:pPr>
        <w:ind w:firstLine="851"/>
        <w:jc w:val="both"/>
        <w:rPr>
          <w:b/>
          <w:sz w:val="28"/>
          <w:szCs w:val="28"/>
        </w:rPr>
      </w:pPr>
      <w:r w:rsidRPr="00EF4F02">
        <w:rPr>
          <w:sz w:val="28"/>
          <w:szCs w:val="28"/>
        </w:rPr>
        <w:t xml:space="preserve">Договор аренды имущества № 3-5/20 от 01.01.2020 с ИП </w:t>
      </w:r>
      <w:proofErr w:type="spellStart"/>
      <w:r w:rsidRPr="00EF4F02">
        <w:rPr>
          <w:sz w:val="28"/>
          <w:szCs w:val="28"/>
        </w:rPr>
        <w:t>Кошаташян</w:t>
      </w:r>
      <w:proofErr w:type="spellEnd"/>
      <w:r w:rsidRPr="00EF4F02">
        <w:rPr>
          <w:sz w:val="28"/>
          <w:szCs w:val="28"/>
        </w:rPr>
        <w:t xml:space="preserve"> С.А.</w:t>
      </w:r>
    </w:p>
    <w:p w14:paraId="4C34A2B9" w14:textId="77777777" w:rsidR="00EF4F02" w:rsidRPr="00EF4F02" w:rsidRDefault="00EF4F02" w:rsidP="00EF4F02">
      <w:pPr>
        <w:ind w:firstLine="851"/>
        <w:jc w:val="both"/>
        <w:rPr>
          <w:b/>
          <w:sz w:val="28"/>
          <w:szCs w:val="28"/>
        </w:rPr>
      </w:pPr>
      <w:r w:rsidRPr="00EF4F02">
        <w:rPr>
          <w:sz w:val="28"/>
          <w:szCs w:val="28"/>
        </w:rPr>
        <w:lastRenderedPageBreak/>
        <w:t>Протяженность тепловых сетей в 2-х трубном исчислении по котельной №12-к составляет по состоянию на 01.01.2021 года 6558 м в 2-х трубном исчислении.</w:t>
      </w:r>
    </w:p>
    <w:p w14:paraId="1A5383E7" w14:textId="77777777" w:rsidR="00EF4F02" w:rsidRPr="00EF4F02" w:rsidRDefault="00EF4F02" w:rsidP="00EF4F02">
      <w:pPr>
        <w:ind w:firstLine="851"/>
        <w:jc w:val="both"/>
        <w:rPr>
          <w:b/>
          <w:sz w:val="28"/>
          <w:szCs w:val="28"/>
        </w:rPr>
      </w:pPr>
      <w:r w:rsidRPr="00EF4F02">
        <w:rPr>
          <w:sz w:val="28"/>
          <w:szCs w:val="28"/>
        </w:rPr>
        <w:t>В котельной установлено 6 водогрейных котлов, в том числе:</w:t>
      </w:r>
    </w:p>
    <w:p w14:paraId="10F7EF97" w14:textId="77777777" w:rsidR="00EF4F02" w:rsidRPr="00EF4F02" w:rsidRDefault="00EF4F02" w:rsidP="00EF4F02">
      <w:pPr>
        <w:ind w:firstLine="851"/>
        <w:jc w:val="both"/>
        <w:rPr>
          <w:b/>
          <w:sz w:val="28"/>
          <w:szCs w:val="28"/>
        </w:rPr>
      </w:pPr>
      <w:proofErr w:type="spellStart"/>
      <w:r w:rsidRPr="00EF4F02">
        <w:rPr>
          <w:sz w:val="28"/>
          <w:szCs w:val="28"/>
        </w:rPr>
        <w:t>КВм</w:t>
      </w:r>
      <w:proofErr w:type="spellEnd"/>
      <w:r w:rsidRPr="00EF4F02">
        <w:rPr>
          <w:sz w:val="28"/>
          <w:szCs w:val="28"/>
        </w:rPr>
        <w:t xml:space="preserve"> 1,8КБ - 2 шт.;</w:t>
      </w:r>
    </w:p>
    <w:p w14:paraId="12AF2FF3" w14:textId="77777777" w:rsidR="00EF4F02" w:rsidRPr="00EF4F02" w:rsidRDefault="00EF4F02" w:rsidP="00EF4F02">
      <w:pPr>
        <w:ind w:firstLine="851"/>
        <w:jc w:val="both"/>
        <w:rPr>
          <w:b/>
          <w:sz w:val="28"/>
          <w:szCs w:val="28"/>
        </w:rPr>
      </w:pPr>
      <w:proofErr w:type="spellStart"/>
      <w:r w:rsidRPr="00EF4F02">
        <w:rPr>
          <w:sz w:val="28"/>
          <w:szCs w:val="28"/>
        </w:rPr>
        <w:t>КВм</w:t>
      </w:r>
      <w:proofErr w:type="spellEnd"/>
      <w:r w:rsidRPr="00EF4F02">
        <w:rPr>
          <w:sz w:val="28"/>
          <w:szCs w:val="28"/>
        </w:rPr>
        <w:t xml:space="preserve"> 2,5КБ - 4 шт.</w:t>
      </w:r>
    </w:p>
    <w:p w14:paraId="65CF4AAD" w14:textId="77777777" w:rsidR="00EF4F02" w:rsidRPr="00EF4F02" w:rsidRDefault="00EF4F02" w:rsidP="00EF4F02">
      <w:pPr>
        <w:ind w:firstLine="851"/>
        <w:jc w:val="both"/>
        <w:rPr>
          <w:b/>
          <w:sz w:val="28"/>
          <w:szCs w:val="28"/>
        </w:rPr>
      </w:pPr>
      <w:r w:rsidRPr="00EF4F02">
        <w:rPr>
          <w:sz w:val="28"/>
          <w:szCs w:val="28"/>
        </w:rPr>
        <w:t>Общая установленная мощность котельной – 11,70 Гкал/час.</w:t>
      </w:r>
    </w:p>
    <w:p w14:paraId="5C70C109" w14:textId="77777777" w:rsidR="00EF4F02" w:rsidRPr="00EF4F02" w:rsidRDefault="00EF4F02" w:rsidP="00EF4F02">
      <w:pPr>
        <w:ind w:firstLine="851"/>
        <w:jc w:val="both"/>
        <w:rPr>
          <w:b/>
          <w:sz w:val="28"/>
          <w:szCs w:val="28"/>
        </w:rPr>
      </w:pPr>
      <w:r w:rsidRPr="00EF4F02">
        <w:rPr>
          <w:sz w:val="28"/>
          <w:szCs w:val="28"/>
        </w:rPr>
        <w:t>Потребляемая мощность котельной – 9, 89 Гкал/час, в том числе:</w:t>
      </w:r>
    </w:p>
    <w:p w14:paraId="6CAA6F93" w14:textId="77777777" w:rsidR="00EF4F02" w:rsidRPr="00EF4F02" w:rsidRDefault="00EF4F02" w:rsidP="00EF4F02">
      <w:pPr>
        <w:ind w:firstLine="851"/>
        <w:jc w:val="both"/>
        <w:rPr>
          <w:b/>
          <w:sz w:val="28"/>
          <w:szCs w:val="28"/>
        </w:rPr>
      </w:pPr>
      <w:r w:rsidRPr="00EF4F02">
        <w:rPr>
          <w:sz w:val="28"/>
          <w:szCs w:val="28"/>
        </w:rPr>
        <w:t>отопление – 7,53 Гкал/час;</w:t>
      </w:r>
    </w:p>
    <w:p w14:paraId="61875D86" w14:textId="77777777" w:rsidR="00EF4F02" w:rsidRPr="00EF4F02" w:rsidRDefault="00EF4F02" w:rsidP="00EF4F02">
      <w:pPr>
        <w:ind w:firstLine="851"/>
        <w:jc w:val="both"/>
        <w:rPr>
          <w:b/>
          <w:sz w:val="28"/>
          <w:szCs w:val="28"/>
        </w:rPr>
      </w:pPr>
      <w:r w:rsidRPr="00EF4F02">
        <w:rPr>
          <w:sz w:val="28"/>
          <w:szCs w:val="28"/>
        </w:rPr>
        <w:t>горячая вода – 2,36 Гкал/час.</w:t>
      </w:r>
    </w:p>
    <w:p w14:paraId="211BD917" w14:textId="77777777" w:rsidR="00EF4F02" w:rsidRPr="00EF4F02" w:rsidRDefault="00EF4F02" w:rsidP="00EF4F02">
      <w:pPr>
        <w:ind w:firstLine="851"/>
        <w:jc w:val="both"/>
        <w:rPr>
          <w:b/>
          <w:sz w:val="28"/>
          <w:szCs w:val="28"/>
        </w:rPr>
      </w:pPr>
      <w:r w:rsidRPr="00EF4F02">
        <w:rPr>
          <w:sz w:val="28"/>
          <w:szCs w:val="28"/>
        </w:rPr>
        <w:t>На котельной механизирована подача топлива в бункера, механизирована подача топлива в котлы, механизировано золоудаление шлака.</w:t>
      </w:r>
    </w:p>
    <w:p w14:paraId="4464010D" w14:textId="77777777" w:rsidR="00EF4F02" w:rsidRPr="00EF4F02" w:rsidRDefault="00EF4F02" w:rsidP="00EF4F02">
      <w:pPr>
        <w:ind w:firstLine="851"/>
        <w:jc w:val="both"/>
        <w:rPr>
          <w:b/>
          <w:sz w:val="28"/>
          <w:szCs w:val="28"/>
        </w:rPr>
      </w:pPr>
      <w:r w:rsidRPr="00EF4F02">
        <w:rPr>
          <w:sz w:val="28"/>
          <w:szCs w:val="28"/>
        </w:rPr>
        <w:t xml:space="preserve">На котельной имеются 2 резервные емкости для запаса холодной воды. Объем резервных емкостей составляет – 200 м3. Поставку холодной воды осуществляет ООО «Киселевский </w:t>
      </w:r>
      <w:proofErr w:type="spellStart"/>
      <w:r w:rsidRPr="00EF4F02">
        <w:rPr>
          <w:sz w:val="28"/>
          <w:szCs w:val="28"/>
        </w:rPr>
        <w:t>водоснаб</w:t>
      </w:r>
      <w:proofErr w:type="spellEnd"/>
      <w:r w:rsidRPr="00EF4F02">
        <w:rPr>
          <w:sz w:val="28"/>
          <w:szCs w:val="28"/>
        </w:rPr>
        <w:t>».</w:t>
      </w:r>
    </w:p>
    <w:p w14:paraId="4B892451" w14:textId="77777777" w:rsidR="00EF4F02" w:rsidRPr="00EF4F02" w:rsidRDefault="00EF4F02" w:rsidP="00EF4F02">
      <w:pPr>
        <w:ind w:firstLine="851"/>
        <w:jc w:val="both"/>
        <w:rPr>
          <w:b/>
          <w:sz w:val="28"/>
          <w:szCs w:val="28"/>
        </w:rPr>
      </w:pPr>
      <w:r w:rsidRPr="00EF4F02">
        <w:rPr>
          <w:sz w:val="28"/>
          <w:szCs w:val="28"/>
        </w:rPr>
        <w:t>ООО «</w:t>
      </w:r>
      <w:proofErr w:type="spellStart"/>
      <w:r w:rsidRPr="00EF4F02">
        <w:rPr>
          <w:sz w:val="28"/>
          <w:szCs w:val="28"/>
        </w:rPr>
        <w:t>СибСтройСервис</w:t>
      </w:r>
      <w:proofErr w:type="spellEnd"/>
      <w:r w:rsidRPr="00EF4F02">
        <w:rPr>
          <w:sz w:val="28"/>
          <w:szCs w:val="28"/>
        </w:rPr>
        <w:t xml:space="preserve">» осуществляет свою деятельность в соответствии </w:t>
      </w:r>
      <w:r w:rsidRPr="00EF4F02">
        <w:rPr>
          <w:sz w:val="28"/>
          <w:szCs w:val="28"/>
        </w:rPr>
        <w:br/>
        <w:t>с действующим на территории Российской Федерации законодательством, Уставом предприятия.</w:t>
      </w:r>
    </w:p>
    <w:p w14:paraId="67431409" w14:textId="77777777" w:rsidR="00EF4F02" w:rsidRPr="00EF4F02" w:rsidRDefault="00EF4F02" w:rsidP="00EF4F02">
      <w:pPr>
        <w:tabs>
          <w:tab w:val="left" w:pos="0"/>
        </w:tabs>
        <w:ind w:firstLine="851"/>
        <w:jc w:val="both"/>
        <w:rPr>
          <w:bCs/>
          <w:sz w:val="28"/>
          <w:szCs w:val="28"/>
        </w:rPr>
      </w:pPr>
      <w:r w:rsidRPr="00EF4F02">
        <w:rPr>
          <w:bCs/>
          <w:sz w:val="28"/>
          <w:szCs w:val="28"/>
        </w:rPr>
        <w:t xml:space="preserve">Постановлениями региональной энергетической комиссии от 05.12.2019 № 560, от 20.12.2019 № 763 предприятию установлены долгосрочные параметры </w:t>
      </w:r>
      <w:r w:rsidRPr="00EF4F02">
        <w:rPr>
          <w:bCs/>
          <w:sz w:val="28"/>
          <w:szCs w:val="28"/>
        </w:rPr>
        <w:br/>
        <w:t xml:space="preserve">и утверждены долгосрочные тарифы </w:t>
      </w:r>
      <w:r w:rsidRPr="00EF4F02">
        <w:rPr>
          <w:bCs/>
          <w:color w:val="000000"/>
          <w:kern w:val="32"/>
          <w:sz w:val="28"/>
          <w:szCs w:val="28"/>
        </w:rPr>
        <w:t xml:space="preserve">на тепловую энергию и горячую воду </w:t>
      </w:r>
      <w:r w:rsidRPr="00EF4F02">
        <w:rPr>
          <w:bCs/>
          <w:color w:val="000000"/>
          <w:kern w:val="32"/>
          <w:sz w:val="28"/>
          <w:szCs w:val="28"/>
        </w:rPr>
        <w:br/>
        <w:t>в закрытой системе горячего водоснабжения, реализуемые на потребительском рынке г. Киселевска, на 2020-2024 годы.</w:t>
      </w:r>
    </w:p>
    <w:p w14:paraId="13648A98" w14:textId="77777777" w:rsidR="00EF4F02" w:rsidRPr="00EF4F02" w:rsidRDefault="00EF4F02" w:rsidP="00EF4F02">
      <w:pPr>
        <w:ind w:firstLine="851"/>
        <w:jc w:val="both"/>
        <w:rPr>
          <w:b/>
          <w:sz w:val="28"/>
          <w:szCs w:val="28"/>
        </w:rPr>
      </w:pPr>
      <w:r w:rsidRPr="00EF4F02">
        <w:rPr>
          <w:sz w:val="28"/>
          <w:szCs w:val="28"/>
        </w:rPr>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 123 от 29.12.2018). </w:t>
      </w:r>
    </w:p>
    <w:p w14:paraId="13259D39" w14:textId="77777777" w:rsidR="00EF4F02" w:rsidRPr="00EF4F02" w:rsidRDefault="00EF4F02" w:rsidP="00EF4F02">
      <w:pPr>
        <w:ind w:firstLine="851"/>
        <w:jc w:val="both"/>
        <w:rPr>
          <w:b/>
          <w:sz w:val="28"/>
          <w:szCs w:val="28"/>
        </w:rPr>
      </w:pPr>
      <w:r w:rsidRPr="00EF4F02">
        <w:rPr>
          <w:sz w:val="28"/>
          <w:szCs w:val="28"/>
        </w:rPr>
        <w:t xml:space="preserve">На предприятии не ведется раздельный учет расходов по видам деятельности. Расходы, связанные с производством и передачей тепловой энергии, формируются на 23 счёте. </w:t>
      </w:r>
    </w:p>
    <w:p w14:paraId="250D496F" w14:textId="77777777" w:rsidR="00EF4F02" w:rsidRPr="00EF4F02" w:rsidRDefault="00EF4F02" w:rsidP="00EF4F02">
      <w:pPr>
        <w:ind w:firstLine="851"/>
        <w:jc w:val="both"/>
        <w:rPr>
          <w:b/>
          <w:sz w:val="28"/>
          <w:szCs w:val="28"/>
        </w:rPr>
      </w:pPr>
      <w:r w:rsidRPr="00EF4F02">
        <w:rPr>
          <w:sz w:val="28"/>
          <w:szCs w:val="28"/>
        </w:rPr>
        <w:t>ООО «</w:t>
      </w:r>
      <w:proofErr w:type="spellStart"/>
      <w:r w:rsidRPr="00EF4F02">
        <w:rPr>
          <w:sz w:val="28"/>
          <w:szCs w:val="28"/>
        </w:rPr>
        <w:t>СибСтройСервис</w:t>
      </w:r>
      <w:proofErr w:type="spellEnd"/>
      <w:r w:rsidRPr="00EF4F02">
        <w:rPr>
          <w:sz w:val="28"/>
          <w:szCs w:val="28"/>
        </w:rPr>
        <w:t xml:space="preserve">» </w:t>
      </w:r>
      <w:bookmarkStart w:id="598" w:name="_Hlk85709071"/>
      <w:r w:rsidRPr="00EF4F02">
        <w:rPr>
          <w:sz w:val="28"/>
          <w:szCs w:val="28"/>
        </w:rPr>
        <w:t>применяет общую систему налогообложения</w:t>
      </w:r>
      <w:bookmarkEnd w:id="598"/>
      <w:r w:rsidRPr="00EF4F02">
        <w:rPr>
          <w:sz w:val="28"/>
          <w:szCs w:val="28"/>
        </w:rPr>
        <w:t xml:space="preserve">, в связи с этим экономически обоснованные </w:t>
      </w:r>
      <w:bookmarkStart w:id="599" w:name="_Hlk85709103"/>
      <w:r w:rsidRPr="00EF4F02">
        <w:rPr>
          <w:sz w:val="28"/>
          <w:szCs w:val="28"/>
        </w:rPr>
        <w:t>расходы предприятия, включаемые в состав НВВ, указаны без учета НДС.</w:t>
      </w:r>
    </w:p>
    <w:bookmarkEnd w:id="599"/>
    <w:p w14:paraId="09C6E3DF" w14:textId="77777777" w:rsidR="00EF4F02" w:rsidRPr="00EF4F02" w:rsidRDefault="00EF4F02" w:rsidP="00EF4F02">
      <w:pPr>
        <w:ind w:firstLine="851"/>
        <w:jc w:val="both"/>
        <w:rPr>
          <w:b/>
          <w:sz w:val="28"/>
          <w:szCs w:val="28"/>
        </w:rPr>
      </w:pPr>
      <w:r w:rsidRPr="00EF4F02">
        <w:rPr>
          <w:sz w:val="28"/>
          <w:szCs w:val="28"/>
        </w:rPr>
        <w:t xml:space="preserve">В соответствии со статьей 8 Федерального закона от 27.07.2010 </w:t>
      </w:r>
      <w:r w:rsidRPr="00EF4F02">
        <w:rPr>
          <w:sz w:val="28"/>
          <w:szCs w:val="28"/>
        </w:rPr>
        <w:br/>
        <w:t>№190-ФЗ «О теплоснабжении», цены (тарифы) на товары, услуги в сфере теплоснабжения ООО «</w:t>
      </w:r>
      <w:proofErr w:type="spellStart"/>
      <w:r w:rsidRPr="00EF4F02">
        <w:rPr>
          <w:sz w:val="28"/>
          <w:szCs w:val="28"/>
        </w:rPr>
        <w:t>СибСтройСервис</w:t>
      </w:r>
      <w:proofErr w:type="spellEnd"/>
      <w:r w:rsidRPr="00EF4F02">
        <w:rPr>
          <w:sz w:val="28"/>
          <w:szCs w:val="28"/>
        </w:rPr>
        <w:t>» подлежат государственному регулированию.</w:t>
      </w:r>
    </w:p>
    <w:p w14:paraId="2E208C7F" w14:textId="77777777" w:rsidR="00EF4F02" w:rsidRPr="00EF4F02" w:rsidRDefault="00EF4F02" w:rsidP="00EF4F02">
      <w:pPr>
        <w:ind w:firstLine="851"/>
        <w:jc w:val="both"/>
        <w:rPr>
          <w:b/>
          <w:sz w:val="28"/>
          <w:szCs w:val="28"/>
        </w:rPr>
      </w:pPr>
      <w:r w:rsidRPr="00EF4F02">
        <w:rPr>
          <w:sz w:val="28"/>
          <w:szCs w:val="28"/>
        </w:rPr>
        <w:t>В соответствии с пунктами 3, 4, 5 Основ ценообразования в сфере теплоснабжения, утвержденных постановлением Правительства РФ от 22.10.2012 № 1075 «О ценообразовании в сфере теплоснабжения», с 01.01.2019 цены (тарифы) на услуги в сфере теплоснабжения, оказываемые ООО «</w:t>
      </w:r>
      <w:proofErr w:type="spellStart"/>
      <w:r w:rsidRPr="00EF4F02">
        <w:rPr>
          <w:sz w:val="28"/>
          <w:szCs w:val="28"/>
        </w:rPr>
        <w:t>СибСтройСервис</w:t>
      </w:r>
      <w:proofErr w:type="spellEnd"/>
      <w:r w:rsidRPr="00EF4F02">
        <w:rPr>
          <w:sz w:val="28"/>
          <w:szCs w:val="28"/>
        </w:rPr>
        <w:t xml:space="preserve">» посредством арендованного теплосетевого имущества, подлежат государственному регулированию. </w:t>
      </w:r>
    </w:p>
    <w:p w14:paraId="31BABD9A" w14:textId="77777777" w:rsidR="00EF4F02" w:rsidRPr="00EF4F02" w:rsidRDefault="00EF4F02" w:rsidP="00EF4F02">
      <w:pPr>
        <w:numPr>
          <w:ilvl w:val="0"/>
          <w:numId w:val="37"/>
        </w:numPr>
        <w:spacing w:before="240" w:after="60"/>
        <w:contextualSpacing/>
        <w:jc w:val="center"/>
        <w:outlineLvl w:val="0"/>
        <w:rPr>
          <w:b/>
          <w:bCs/>
          <w:kern w:val="28"/>
          <w:sz w:val="28"/>
          <w:szCs w:val="28"/>
        </w:rPr>
      </w:pPr>
      <w:r w:rsidRPr="00EF4F02">
        <w:rPr>
          <w:b/>
          <w:bCs/>
          <w:kern w:val="28"/>
          <w:sz w:val="28"/>
          <w:szCs w:val="28"/>
        </w:rPr>
        <w:lastRenderedPageBreak/>
        <w:t>Нормативн</w:t>
      </w:r>
      <w:bookmarkEnd w:id="596"/>
      <w:r w:rsidRPr="00EF4F02">
        <w:rPr>
          <w:b/>
          <w:bCs/>
          <w:kern w:val="28"/>
          <w:sz w:val="28"/>
          <w:szCs w:val="28"/>
        </w:rPr>
        <w:t>о-правовая база</w:t>
      </w:r>
      <w:bookmarkEnd w:id="597"/>
    </w:p>
    <w:p w14:paraId="64089223" w14:textId="77777777" w:rsidR="00EF4F02" w:rsidRPr="00EF4F02" w:rsidRDefault="00EF4F02" w:rsidP="00EF4F02">
      <w:pPr>
        <w:ind w:firstLine="851"/>
        <w:contextualSpacing/>
        <w:jc w:val="both"/>
        <w:rPr>
          <w:sz w:val="28"/>
          <w:szCs w:val="28"/>
        </w:rPr>
      </w:pPr>
      <w:r w:rsidRPr="00EF4F02">
        <w:rPr>
          <w:sz w:val="28"/>
          <w:szCs w:val="28"/>
        </w:rPr>
        <w:t xml:space="preserve">Настоящий отчет выполнен по материалам, представленным </w:t>
      </w:r>
      <w:r w:rsidRPr="00EF4F02">
        <w:rPr>
          <w:sz w:val="28"/>
          <w:szCs w:val="28"/>
        </w:rPr>
        <w:br/>
        <w:t>ООО «</w:t>
      </w:r>
      <w:proofErr w:type="spellStart"/>
      <w:r w:rsidRPr="00EF4F02">
        <w:rPr>
          <w:sz w:val="28"/>
          <w:szCs w:val="28"/>
        </w:rPr>
        <w:t>СибСтройСервис</w:t>
      </w:r>
      <w:proofErr w:type="spellEnd"/>
      <w:r w:rsidRPr="00EF4F02">
        <w:rPr>
          <w:sz w:val="28"/>
          <w:szCs w:val="28"/>
        </w:rPr>
        <w:t xml:space="preserve">», ИНН </w:t>
      </w:r>
      <w:r w:rsidRPr="00EF4F02">
        <w:rPr>
          <w:bCs/>
          <w:color w:val="000000"/>
          <w:kern w:val="32"/>
          <w:sz w:val="28"/>
          <w:szCs w:val="28"/>
        </w:rPr>
        <w:t>4211022988</w:t>
      </w:r>
      <w:r w:rsidRPr="00EF4F02">
        <w:rPr>
          <w:sz w:val="28"/>
          <w:szCs w:val="28"/>
        </w:rPr>
        <w:t>, в Региональную энергетическую комиссию Кузбасса (далее РЭК) для установления тарифов на горячую воду в закрытой системе горячего водоснабжения, реализуемую на потребительском рынке Киселевского городского округа.</w:t>
      </w:r>
    </w:p>
    <w:p w14:paraId="37DB36B6" w14:textId="77777777" w:rsidR="00EF4F02" w:rsidRPr="00EF4F02" w:rsidRDefault="00EF4F02" w:rsidP="00EF4F02">
      <w:pPr>
        <w:ind w:firstLine="851"/>
        <w:contextualSpacing/>
        <w:jc w:val="both"/>
        <w:rPr>
          <w:sz w:val="28"/>
          <w:szCs w:val="28"/>
        </w:rPr>
      </w:pPr>
      <w:r w:rsidRPr="00EF4F02">
        <w:rPr>
          <w:sz w:val="28"/>
          <w:szCs w:val="28"/>
        </w:rPr>
        <w:t>Эксперты руководствовались действующими на момент проведения экспертизы нормативно-правовыми документами и материалами:</w:t>
      </w:r>
    </w:p>
    <w:p w14:paraId="6FCEB077" w14:textId="77777777" w:rsidR="00EF4F02" w:rsidRPr="00EF4F02" w:rsidRDefault="00EF4F02" w:rsidP="00EF4F02">
      <w:pPr>
        <w:ind w:firstLine="851"/>
        <w:contextualSpacing/>
        <w:jc w:val="both"/>
        <w:rPr>
          <w:sz w:val="28"/>
          <w:szCs w:val="28"/>
        </w:rPr>
      </w:pPr>
      <w:r w:rsidRPr="00EF4F02">
        <w:rPr>
          <w:sz w:val="28"/>
          <w:szCs w:val="28"/>
        </w:rPr>
        <w:t>Гражданский кодекс Российской Федерации.</w:t>
      </w:r>
    </w:p>
    <w:p w14:paraId="6754C8F4" w14:textId="77777777" w:rsidR="00EF4F02" w:rsidRPr="00EF4F02" w:rsidRDefault="00EF4F02" w:rsidP="00EF4F02">
      <w:pPr>
        <w:ind w:firstLine="851"/>
        <w:contextualSpacing/>
        <w:jc w:val="both"/>
        <w:rPr>
          <w:sz w:val="28"/>
          <w:szCs w:val="28"/>
        </w:rPr>
      </w:pPr>
      <w:r w:rsidRPr="00EF4F02">
        <w:rPr>
          <w:sz w:val="28"/>
          <w:szCs w:val="28"/>
        </w:rPr>
        <w:t>Налоговый кодекс Российской Федерации (далее НК РФ)</w:t>
      </w:r>
    </w:p>
    <w:p w14:paraId="3AAE1F11" w14:textId="77777777" w:rsidR="00EF4F02" w:rsidRPr="00EF4F02" w:rsidRDefault="00EF4F02" w:rsidP="00EF4F02">
      <w:pPr>
        <w:ind w:firstLine="851"/>
        <w:contextualSpacing/>
        <w:jc w:val="both"/>
        <w:rPr>
          <w:sz w:val="28"/>
          <w:szCs w:val="28"/>
        </w:rPr>
      </w:pPr>
      <w:r w:rsidRPr="00EF4F02">
        <w:rPr>
          <w:sz w:val="28"/>
          <w:szCs w:val="28"/>
        </w:rPr>
        <w:t>Трудовой Кодекс Российской Федерации (далее ТК РФ).</w:t>
      </w:r>
    </w:p>
    <w:p w14:paraId="44EAB4A1" w14:textId="77777777" w:rsidR="00EF4F02" w:rsidRPr="00EF4F02" w:rsidRDefault="00EF4F02" w:rsidP="00EF4F02">
      <w:pPr>
        <w:ind w:firstLine="851"/>
        <w:contextualSpacing/>
        <w:jc w:val="both"/>
        <w:rPr>
          <w:sz w:val="28"/>
          <w:szCs w:val="28"/>
        </w:rPr>
      </w:pPr>
      <w:r w:rsidRPr="00EF4F02">
        <w:rPr>
          <w:sz w:val="28"/>
          <w:szCs w:val="28"/>
        </w:rPr>
        <w:t>Федеральный Закон от 17.08.1995 № 147-ФЗ «О естественных монополиях».</w:t>
      </w:r>
    </w:p>
    <w:p w14:paraId="7B205C13" w14:textId="77777777" w:rsidR="00EF4F02" w:rsidRPr="00EF4F02" w:rsidRDefault="00EF4F02" w:rsidP="00EF4F02">
      <w:pPr>
        <w:ind w:firstLine="851"/>
        <w:contextualSpacing/>
        <w:jc w:val="both"/>
        <w:rPr>
          <w:sz w:val="28"/>
          <w:szCs w:val="28"/>
        </w:rPr>
      </w:pPr>
      <w:r w:rsidRPr="00EF4F02">
        <w:rPr>
          <w:bCs/>
          <w:sz w:val="28"/>
          <w:szCs w:val="28"/>
        </w:rPr>
        <w:t>Федеральный закон от 07.12.2011 № 416-ФЗ «О водоснабжении и водоотведении».</w:t>
      </w:r>
    </w:p>
    <w:p w14:paraId="23795212" w14:textId="77777777" w:rsidR="00EF4F02" w:rsidRPr="00EF4F02" w:rsidRDefault="00EF4F02" w:rsidP="00EF4F02">
      <w:pPr>
        <w:ind w:firstLine="851"/>
        <w:contextualSpacing/>
        <w:jc w:val="both"/>
        <w:rPr>
          <w:sz w:val="28"/>
          <w:szCs w:val="28"/>
        </w:rPr>
      </w:pPr>
      <w:r w:rsidRPr="00EF4F02">
        <w:rPr>
          <w:sz w:val="28"/>
          <w:szCs w:val="28"/>
        </w:rPr>
        <w:t>Постановление Правительства РФ от 06.07.1998 № 700 «О введении раздельного учёта затрат по регулируемым видам деятельности в энергетике».</w:t>
      </w:r>
    </w:p>
    <w:p w14:paraId="004E381C" w14:textId="77777777" w:rsidR="00EF4F02" w:rsidRPr="00EF4F02" w:rsidRDefault="00EF4F02" w:rsidP="00EF4F02">
      <w:pPr>
        <w:ind w:firstLine="851"/>
        <w:contextualSpacing/>
        <w:jc w:val="both"/>
        <w:rPr>
          <w:sz w:val="28"/>
          <w:szCs w:val="28"/>
        </w:rPr>
      </w:pPr>
      <w:r w:rsidRPr="00EF4F02">
        <w:rPr>
          <w:sz w:val="28"/>
          <w:szCs w:val="28"/>
        </w:rPr>
        <w:t>Постановление Правительства РФ от 13.05.2013 № 406 «О государственном регулировании тарифов в сфере водоснабжения и водоотведения».</w:t>
      </w:r>
    </w:p>
    <w:p w14:paraId="53CB4D28" w14:textId="77777777" w:rsidR="00EF4F02" w:rsidRPr="00EF4F02" w:rsidRDefault="00EF4F02" w:rsidP="00EF4F02">
      <w:pPr>
        <w:ind w:firstLine="851"/>
        <w:contextualSpacing/>
        <w:jc w:val="both"/>
        <w:rPr>
          <w:sz w:val="28"/>
          <w:szCs w:val="28"/>
        </w:rPr>
      </w:pPr>
      <w:r w:rsidRPr="00EF4F02">
        <w:rPr>
          <w:sz w:val="28"/>
          <w:szCs w:val="28"/>
        </w:rPr>
        <w:t>Приказ ФСТ России от 27.12.2013 № 1746-э (ред. от 29.10.2019) «Об утверждении Методических указаний по расчету регулируемых тарифов в сфере водоснабжения и водоотведения».</w:t>
      </w:r>
    </w:p>
    <w:p w14:paraId="395BE035" w14:textId="77777777" w:rsidR="00EF4F02" w:rsidRPr="00EF4F02" w:rsidRDefault="00EF4F02" w:rsidP="00EF4F02">
      <w:pPr>
        <w:ind w:firstLine="851"/>
        <w:contextualSpacing/>
        <w:jc w:val="both"/>
        <w:rPr>
          <w:sz w:val="28"/>
          <w:szCs w:val="28"/>
        </w:rPr>
      </w:pPr>
      <w:r w:rsidRPr="00EF4F02">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4B52FF7" w14:textId="77777777" w:rsidR="00EF4F02" w:rsidRPr="00EF4F02" w:rsidRDefault="00EF4F02" w:rsidP="00EF4F02">
      <w:pPr>
        <w:numPr>
          <w:ilvl w:val="0"/>
          <w:numId w:val="37"/>
        </w:numPr>
        <w:spacing w:before="240" w:after="60"/>
        <w:ind w:left="0" w:firstLine="851"/>
        <w:contextualSpacing/>
        <w:jc w:val="center"/>
        <w:outlineLvl w:val="0"/>
        <w:rPr>
          <w:b/>
          <w:bCs/>
          <w:kern w:val="28"/>
          <w:sz w:val="28"/>
          <w:szCs w:val="28"/>
        </w:rPr>
      </w:pPr>
      <w:bookmarkStart w:id="600" w:name="_Toc28159543"/>
      <w:r w:rsidRPr="00EF4F02">
        <w:rPr>
          <w:b/>
          <w:bCs/>
          <w:kern w:val="28"/>
          <w:sz w:val="28"/>
          <w:szCs w:val="28"/>
        </w:rPr>
        <w:t>Анализ представленных материалов ООО «</w:t>
      </w:r>
      <w:proofErr w:type="spellStart"/>
      <w:r w:rsidRPr="00EF4F02">
        <w:rPr>
          <w:b/>
          <w:bCs/>
          <w:kern w:val="28"/>
          <w:sz w:val="28"/>
          <w:szCs w:val="28"/>
        </w:rPr>
        <w:t>СибСтройСервис</w:t>
      </w:r>
      <w:proofErr w:type="spellEnd"/>
      <w:r w:rsidRPr="00EF4F02">
        <w:rPr>
          <w:b/>
          <w:bCs/>
          <w:kern w:val="28"/>
          <w:sz w:val="28"/>
          <w:szCs w:val="28"/>
        </w:rPr>
        <w:t>» для определения тарифов на горячую воду в закрытой системе горячего водоснабжения на 2020 - 2024 год</w:t>
      </w:r>
      <w:bookmarkEnd w:id="600"/>
      <w:r w:rsidRPr="00EF4F02">
        <w:rPr>
          <w:b/>
          <w:bCs/>
          <w:kern w:val="28"/>
          <w:sz w:val="28"/>
          <w:szCs w:val="28"/>
        </w:rPr>
        <w:t>ы в части 2022 года</w:t>
      </w:r>
    </w:p>
    <w:p w14:paraId="05FDE0FD" w14:textId="77777777" w:rsidR="00EF4F02" w:rsidRPr="00EF4F02" w:rsidRDefault="00EF4F02" w:rsidP="00EF4F02">
      <w:pPr>
        <w:ind w:right="142" w:firstLine="851"/>
        <w:contextualSpacing/>
        <w:jc w:val="both"/>
        <w:rPr>
          <w:sz w:val="28"/>
          <w:szCs w:val="28"/>
        </w:rPr>
      </w:pPr>
      <w:r w:rsidRPr="00EF4F02">
        <w:rPr>
          <w:sz w:val="28"/>
          <w:szCs w:val="28"/>
        </w:rPr>
        <w:t>Материалы ООО «</w:t>
      </w:r>
      <w:proofErr w:type="spellStart"/>
      <w:r w:rsidRPr="00EF4F02">
        <w:rPr>
          <w:sz w:val="28"/>
          <w:szCs w:val="28"/>
        </w:rPr>
        <w:t>СибСтройСервис</w:t>
      </w:r>
      <w:proofErr w:type="spellEnd"/>
      <w:r w:rsidRPr="00EF4F02">
        <w:rPr>
          <w:sz w:val="28"/>
          <w:szCs w:val="28"/>
        </w:rPr>
        <w:t>» по расчету тарифов на 2022 год подготовлены в соответствии с требованиями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по тексту Основы ценообразования).</w:t>
      </w:r>
    </w:p>
    <w:p w14:paraId="59045703" w14:textId="059823E6" w:rsidR="00EF4F02" w:rsidRPr="00EF4F02" w:rsidRDefault="00EF4F02" w:rsidP="003A552E">
      <w:pPr>
        <w:tabs>
          <w:tab w:val="left" w:pos="1890"/>
        </w:tabs>
        <w:ind w:firstLine="851"/>
        <w:contextualSpacing/>
        <w:jc w:val="both"/>
        <w:rPr>
          <w:color w:val="000000"/>
          <w:sz w:val="28"/>
          <w:szCs w:val="28"/>
        </w:rPr>
      </w:pPr>
      <w:bookmarkStart w:id="601" w:name="_Hlk28155967"/>
      <w:r w:rsidRPr="00EF4F02">
        <w:rPr>
          <w:sz w:val="28"/>
          <w:szCs w:val="28"/>
        </w:rPr>
        <w:t xml:space="preserve">Экспертами был произведен анализ экономической обоснованности затрат предприятия по данному виду деятельности, в соответствии с Основами ценообразования. </w:t>
      </w:r>
      <w:bookmarkEnd w:id="601"/>
      <w:r w:rsidRPr="00EF4F02">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r w:rsidRPr="00EF4F02">
        <w:rPr>
          <w:color w:val="000000"/>
          <w:sz w:val="28"/>
          <w:szCs w:val="28"/>
        </w:rPr>
        <w:br w:type="page"/>
      </w:r>
    </w:p>
    <w:p w14:paraId="168AF186" w14:textId="77777777" w:rsidR="00EF4F02" w:rsidRPr="00EF4F02" w:rsidRDefault="00EF4F02" w:rsidP="003A552E">
      <w:pPr>
        <w:numPr>
          <w:ilvl w:val="0"/>
          <w:numId w:val="37"/>
        </w:numPr>
        <w:ind w:left="0" w:firstLine="851"/>
        <w:contextualSpacing/>
        <w:jc w:val="center"/>
        <w:outlineLvl w:val="0"/>
        <w:rPr>
          <w:b/>
          <w:bCs/>
          <w:kern w:val="28"/>
          <w:sz w:val="28"/>
          <w:szCs w:val="28"/>
        </w:rPr>
      </w:pPr>
      <w:bookmarkStart w:id="602" w:name="_Toc28159544"/>
      <w:r w:rsidRPr="00EF4F02">
        <w:rPr>
          <w:b/>
          <w:bCs/>
          <w:kern w:val="28"/>
          <w:sz w:val="28"/>
          <w:szCs w:val="28"/>
        </w:rPr>
        <w:lastRenderedPageBreak/>
        <w:t>Производственная программа</w:t>
      </w:r>
      <w:bookmarkEnd w:id="602"/>
    </w:p>
    <w:p w14:paraId="6B605694" w14:textId="77777777" w:rsidR="00EF4F02" w:rsidRPr="00EF4F02" w:rsidRDefault="00EF4F02" w:rsidP="00EF4F02">
      <w:pPr>
        <w:jc w:val="center"/>
        <w:rPr>
          <w:sz w:val="28"/>
          <w:szCs w:val="28"/>
        </w:rPr>
      </w:pPr>
      <w:r w:rsidRPr="00EF4F02">
        <w:rPr>
          <w:sz w:val="28"/>
          <w:szCs w:val="28"/>
        </w:rPr>
        <w:t>Раздел 1. Паспорт производственной программы</w:t>
      </w:r>
    </w:p>
    <w:p w14:paraId="69E64EBE" w14:textId="77777777" w:rsidR="00EF4F02" w:rsidRPr="00EF4F02" w:rsidRDefault="00EF4F02" w:rsidP="00EF4F02">
      <w:pPr>
        <w:jc w:val="center"/>
        <w:rPr>
          <w:sz w:val="28"/>
          <w:szCs w:val="28"/>
        </w:rPr>
      </w:pPr>
    </w:p>
    <w:tbl>
      <w:tblPr>
        <w:tblStyle w:val="284"/>
        <w:tblW w:w="10207" w:type="dxa"/>
        <w:tblInd w:w="-147" w:type="dxa"/>
        <w:tblLook w:val="04A0" w:firstRow="1" w:lastRow="0" w:firstColumn="1" w:lastColumn="0" w:noHBand="0" w:noVBand="1"/>
      </w:tblPr>
      <w:tblGrid>
        <w:gridCol w:w="5103"/>
        <w:gridCol w:w="5104"/>
      </w:tblGrid>
      <w:tr w:rsidR="003A552E" w:rsidRPr="00EF4F02" w14:paraId="71735241" w14:textId="77777777" w:rsidTr="0078668C">
        <w:trPr>
          <w:trHeight w:val="1221"/>
        </w:trPr>
        <w:tc>
          <w:tcPr>
            <w:tcW w:w="5103" w:type="dxa"/>
            <w:vAlign w:val="center"/>
          </w:tcPr>
          <w:p w14:paraId="4367CD47" w14:textId="77777777" w:rsidR="00EF4F02" w:rsidRPr="00EF4F02" w:rsidRDefault="00EF4F02" w:rsidP="00EF4F02">
            <w:pPr>
              <w:jc w:val="center"/>
              <w:rPr>
                <w:color w:val="auto"/>
                <w:sz w:val="28"/>
                <w:szCs w:val="28"/>
              </w:rPr>
            </w:pPr>
            <w:r w:rsidRPr="00EF4F02">
              <w:rPr>
                <w:color w:val="auto"/>
                <w:sz w:val="28"/>
                <w:szCs w:val="28"/>
              </w:rPr>
              <w:t>Наименование организации</w:t>
            </w:r>
          </w:p>
        </w:tc>
        <w:tc>
          <w:tcPr>
            <w:tcW w:w="5104" w:type="dxa"/>
            <w:vAlign w:val="center"/>
          </w:tcPr>
          <w:p w14:paraId="003AF91C" w14:textId="77777777" w:rsidR="00EF4F02" w:rsidRPr="00EF4F02" w:rsidRDefault="00EF4F02" w:rsidP="00EF4F02">
            <w:pPr>
              <w:jc w:val="center"/>
              <w:rPr>
                <w:color w:val="auto"/>
                <w:sz w:val="28"/>
                <w:szCs w:val="28"/>
              </w:rPr>
            </w:pPr>
            <w:r w:rsidRPr="00EF4F02">
              <w:rPr>
                <w:bCs/>
                <w:color w:val="auto"/>
                <w:kern w:val="32"/>
                <w:sz w:val="28"/>
                <w:szCs w:val="28"/>
              </w:rPr>
              <w:t>ООО «</w:t>
            </w:r>
            <w:proofErr w:type="spellStart"/>
            <w:r w:rsidRPr="00EF4F02">
              <w:rPr>
                <w:bCs/>
                <w:color w:val="auto"/>
                <w:kern w:val="32"/>
                <w:sz w:val="28"/>
                <w:szCs w:val="28"/>
              </w:rPr>
              <w:t>СибСтройСервис</w:t>
            </w:r>
            <w:proofErr w:type="spellEnd"/>
            <w:r w:rsidRPr="00EF4F02">
              <w:rPr>
                <w:bCs/>
                <w:color w:val="auto"/>
                <w:kern w:val="32"/>
                <w:sz w:val="28"/>
                <w:szCs w:val="28"/>
              </w:rPr>
              <w:t xml:space="preserve">» </w:t>
            </w:r>
          </w:p>
        </w:tc>
      </w:tr>
      <w:tr w:rsidR="003A552E" w:rsidRPr="00EF4F02" w14:paraId="3BD68161" w14:textId="77777777" w:rsidTr="0078668C">
        <w:trPr>
          <w:trHeight w:val="1168"/>
        </w:trPr>
        <w:tc>
          <w:tcPr>
            <w:tcW w:w="5103" w:type="dxa"/>
            <w:vAlign w:val="center"/>
          </w:tcPr>
          <w:p w14:paraId="70277276" w14:textId="77777777" w:rsidR="00EF4F02" w:rsidRPr="00EF4F02" w:rsidRDefault="00EF4F02" w:rsidP="00EF4F02">
            <w:pPr>
              <w:jc w:val="center"/>
              <w:rPr>
                <w:color w:val="auto"/>
                <w:sz w:val="28"/>
                <w:szCs w:val="28"/>
              </w:rPr>
            </w:pPr>
            <w:r w:rsidRPr="00EF4F02">
              <w:rPr>
                <w:color w:val="auto"/>
                <w:sz w:val="28"/>
                <w:szCs w:val="28"/>
              </w:rPr>
              <w:t>Юридический адрес, почтовый адрес</w:t>
            </w:r>
          </w:p>
        </w:tc>
        <w:tc>
          <w:tcPr>
            <w:tcW w:w="5104" w:type="dxa"/>
            <w:vAlign w:val="center"/>
          </w:tcPr>
          <w:p w14:paraId="345F01D8" w14:textId="77777777" w:rsidR="00EF4F02" w:rsidRPr="00EF4F02" w:rsidRDefault="00EF4F02" w:rsidP="00EF4F02">
            <w:pPr>
              <w:jc w:val="center"/>
              <w:rPr>
                <w:color w:val="auto"/>
                <w:sz w:val="28"/>
                <w:szCs w:val="28"/>
              </w:rPr>
            </w:pPr>
            <w:r w:rsidRPr="00EF4F02">
              <w:rPr>
                <w:color w:val="auto"/>
                <w:sz w:val="28"/>
                <w:szCs w:val="28"/>
              </w:rPr>
              <w:t xml:space="preserve">652715, Кемеровская область, </w:t>
            </w:r>
            <w:r w:rsidRPr="00EF4F02">
              <w:rPr>
                <w:color w:val="auto"/>
                <w:sz w:val="28"/>
                <w:szCs w:val="28"/>
              </w:rPr>
              <w:br/>
              <w:t>г. Киселёвск, ул. Краснобродская, д. 5</w:t>
            </w:r>
          </w:p>
        </w:tc>
      </w:tr>
      <w:tr w:rsidR="003A552E" w:rsidRPr="00EF4F02" w14:paraId="7CD58834" w14:textId="77777777" w:rsidTr="0078668C">
        <w:trPr>
          <w:trHeight w:val="1210"/>
        </w:trPr>
        <w:tc>
          <w:tcPr>
            <w:tcW w:w="5103" w:type="dxa"/>
            <w:vAlign w:val="center"/>
          </w:tcPr>
          <w:p w14:paraId="2F2E2BC6" w14:textId="77777777" w:rsidR="00EF4F02" w:rsidRPr="00EF4F02" w:rsidRDefault="00EF4F02" w:rsidP="00EF4F02">
            <w:pPr>
              <w:jc w:val="center"/>
              <w:rPr>
                <w:color w:val="auto"/>
                <w:sz w:val="28"/>
                <w:szCs w:val="28"/>
              </w:rPr>
            </w:pPr>
            <w:r w:rsidRPr="00EF4F02">
              <w:rPr>
                <w:color w:val="auto"/>
                <w:sz w:val="28"/>
                <w:szCs w:val="28"/>
              </w:rPr>
              <w:t>Наименование уполномоченного органа, утвердившего производственную программу</w:t>
            </w:r>
          </w:p>
        </w:tc>
        <w:tc>
          <w:tcPr>
            <w:tcW w:w="5104" w:type="dxa"/>
            <w:vAlign w:val="center"/>
          </w:tcPr>
          <w:p w14:paraId="195213FD" w14:textId="77777777" w:rsidR="00EF4F02" w:rsidRPr="00EF4F02" w:rsidRDefault="00EF4F02" w:rsidP="00EF4F02">
            <w:pPr>
              <w:jc w:val="center"/>
              <w:rPr>
                <w:color w:val="auto"/>
                <w:sz w:val="28"/>
                <w:szCs w:val="28"/>
              </w:rPr>
            </w:pPr>
            <w:r w:rsidRPr="00EF4F02">
              <w:rPr>
                <w:color w:val="auto"/>
                <w:sz w:val="28"/>
                <w:szCs w:val="28"/>
              </w:rPr>
              <w:t>Региональная энергетическая комиссия Кемеровской области</w:t>
            </w:r>
          </w:p>
        </w:tc>
      </w:tr>
      <w:tr w:rsidR="003A552E" w:rsidRPr="00EF4F02" w14:paraId="7F9603BE" w14:textId="77777777" w:rsidTr="0078668C">
        <w:trPr>
          <w:trHeight w:val="1379"/>
        </w:trPr>
        <w:tc>
          <w:tcPr>
            <w:tcW w:w="5103" w:type="dxa"/>
            <w:vAlign w:val="center"/>
          </w:tcPr>
          <w:p w14:paraId="26D7350B" w14:textId="77777777" w:rsidR="00EF4F02" w:rsidRPr="00EF4F02" w:rsidRDefault="00EF4F02" w:rsidP="00EF4F02">
            <w:pPr>
              <w:jc w:val="center"/>
              <w:rPr>
                <w:color w:val="auto"/>
                <w:sz w:val="28"/>
                <w:szCs w:val="28"/>
              </w:rPr>
            </w:pPr>
            <w:r w:rsidRPr="00EF4F02">
              <w:rPr>
                <w:color w:val="auto"/>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291AAE1B" w14:textId="77777777" w:rsidR="00EF4F02" w:rsidRPr="00EF4F02" w:rsidRDefault="00EF4F02" w:rsidP="00EF4F02">
            <w:pPr>
              <w:jc w:val="center"/>
              <w:rPr>
                <w:color w:val="auto"/>
                <w:sz w:val="28"/>
                <w:szCs w:val="28"/>
              </w:rPr>
            </w:pPr>
            <w:r w:rsidRPr="00EF4F02">
              <w:rPr>
                <w:color w:val="auto"/>
                <w:sz w:val="28"/>
                <w:szCs w:val="28"/>
              </w:rPr>
              <w:t xml:space="preserve">650993, г. Кемерово, </w:t>
            </w:r>
            <w:r w:rsidRPr="00EF4F02">
              <w:rPr>
                <w:color w:val="auto"/>
                <w:sz w:val="28"/>
                <w:szCs w:val="28"/>
              </w:rPr>
              <w:br/>
              <w:t>ул. Н. Островского, д. 32</w:t>
            </w:r>
          </w:p>
        </w:tc>
      </w:tr>
    </w:tbl>
    <w:p w14:paraId="391A8A3B" w14:textId="77777777" w:rsidR="00EF4F02" w:rsidRPr="00EF4F02" w:rsidRDefault="00EF4F02" w:rsidP="00EF4F02">
      <w:pPr>
        <w:jc w:val="center"/>
        <w:rPr>
          <w:sz w:val="28"/>
          <w:szCs w:val="28"/>
        </w:rPr>
      </w:pPr>
    </w:p>
    <w:p w14:paraId="4A35DD2A" w14:textId="77777777" w:rsidR="00EF4F02" w:rsidRPr="00EF4F02" w:rsidRDefault="00EF4F02" w:rsidP="00EF4F02">
      <w:pPr>
        <w:jc w:val="center"/>
        <w:rPr>
          <w:sz w:val="28"/>
          <w:szCs w:val="28"/>
        </w:rPr>
      </w:pPr>
      <w:r w:rsidRPr="00EF4F02">
        <w:rPr>
          <w:bCs/>
          <w:sz w:val="28"/>
          <w:szCs w:val="28"/>
        </w:rPr>
        <w:t xml:space="preserve">Раздел 2. </w:t>
      </w:r>
      <w:r w:rsidRPr="00EF4F02">
        <w:rPr>
          <w:sz w:val="28"/>
          <w:szCs w:val="28"/>
        </w:rPr>
        <w:t xml:space="preserve">Перечень плановых мероприятий по ремонту объектов централизованных систем горячего водоснабжения </w:t>
      </w:r>
    </w:p>
    <w:p w14:paraId="0F726509" w14:textId="77777777" w:rsidR="00EF4F02" w:rsidRPr="00EF4F02" w:rsidRDefault="00EF4F02" w:rsidP="00EF4F02">
      <w:pPr>
        <w:jc w:val="center"/>
        <w:rPr>
          <w:sz w:val="28"/>
          <w:szCs w:val="28"/>
        </w:rPr>
      </w:pPr>
    </w:p>
    <w:p w14:paraId="329AB667" w14:textId="77777777" w:rsidR="00EF4F02" w:rsidRPr="00EF4F02" w:rsidRDefault="00EF4F02" w:rsidP="00EF4F02">
      <w:pPr>
        <w:jc w:val="center"/>
        <w:rPr>
          <w:sz w:val="28"/>
          <w:szCs w:val="28"/>
        </w:rPr>
      </w:pPr>
    </w:p>
    <w:p w14:paraId="745466BB" w14:textId="77777777" w:rsidR="00EF4F02" w:rsidRPr="00EF4F02" w:rsidRDefault="00EF4F02" w:rsidP="00EF4F02">
      <w:pPr>
        <w:jc w:val="center"/>
        <w:rPr>
          <w:sz w:val="28"/>
          <w:szCs w:val="28"/>
        </w:rPr>
      </w:pPr>
    </w:p>
    <w:tbl>
      <w:tblPr>
        <w:tblW w:w="10207" w:type="dxa"/>
        <w:tblInd w:w="-147"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1134"/>
      </w:tblGrid>
      <w:tr w:rsidR="003A552E" w:rsidRPr="00EF4F02" w14:paraId="04B080F8" w14:textId="77777777" w:rsidTr="0078668C">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4F6018D" w14:textId="77777777" w:rsidR="00EF4F02" w:rsidRPr="00EF4F02" w:rsidRDefault="00EF4F02" w:rsidP="00EF4F02">
            <w:pPr>
              <w:jc w:val="center"/>
              <w:rPr>
                <w:bCs/>
                <w:sz w:val="28"/>
                <w:szCs w:val="28"/>
              </w:rPr>
            </w:pPr>
            <w:r w:rsidRPr="00EF4F02">
              <w:rPr>
                <w:bCs/>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CA67489" w14:textId="77777777" w:rsidR="00EF4F02" w:rsidRPr="00EF4F02" w:rsidRDefault="00EF4F02" w:rsidP="00EF4F02">
            <w:pPr>
              <w:jc w:val="center"/>
              <w:rPr>
                <w:bCs/>
                <w:sz w:val="28"/>
                <w:szCs w:val="28"/>
              </w:rPr>
            </w:pPr>
            <w:r w:rsidRPr="00EF4F02">
              <w:rPr>
                <w:bCs/>
                <w:sz w:val="28"/>
                <w:szCs w:val="28"/>
              </w:rPr>
              <w:t xml:space="preserve">Срок </w:t>
            </w:r>
            <w:proofErr w:type="spellStart"/>
            <w:r w:rsidRPr="00EF4F02">
              <w:rPr>
                <w:bCs/>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8D17E58" w14:textId="77777777" w:rsidR="00EF4F02" w:rsidRPr="00EF4F02" w:rsidRDefault="00EF4F02" w:rsidP="00EF4F02">
            <w:pPr>
              <w:jc w:val="center"/>
              <w:rPr>
                <w:bCs/>
                <w:sz w:val="28"/>
                <w:szCs w:val="28"/>
              </w:rPr>
            </w:pPr>
            <w:r w:rsidRPr="00EF4F02">
              <w:rPr>
                <w:bCs/>
                <w:sz w:val="28"/>
                <w:szCs w:val="28"/>
              </w:rPr>
              <w:t>Финансовые потребности, тыс. руб., в том числе НДС</w:t>
            </w:r>
          </w:p>
        </w:tc>
        <w:tc>
          <w:tcPr>
            <w:tcW w:w="4820" w:type="dxa"/>
            <w:gridSpan w:val="3"/>
            <w:tcBorders>
              <w:top w:val="single" w:sz="4" w:space="0" w:color="auto"/>
              <w:left w:val="nil"/>
              <w:bottom w:val="single" w:sz="4" w:space="0" w:color="auto"/>
              <w:right w:val="single" w:sz="4" w:space="0" w:color="auto"/>
            </w:tcBorders>
            <w:vAlign w:val="center"/>
            <w:hideMark/>
          </w:tcPr>
          <w:p w14:paraId="07E8AFE4" w14:textId="77777777" w:rsidR="00EF4F02" w:rsidRPr="00EF4F02" w:rsidRDefault="00EF4F02" w:rsidP="00EF4F02">
            <w:pPr>
              <w:jc w:val="center"/>
              <w:rPr>
                <w:bCs/>
                <w:sz w:val="28"/>
                <w:szCs w:val="28"/>
              </w:rPr>
            </w:pPr>
            <w:r w:rsidRPr="00EF4F02">
              <w:rPr>
                <w:bCs/>
                <w:sz w:val="28"/>
                <w:szCs w:val="28"/>
              </w:rPr>
              <w:t>Ожидаемый эффект</w:t>
            </w:r>
          </w:p>
        </w:tc>
      </w:tr>
      <w:tr w:rsidR="003A552E" w:rsidRPr="00EF4F02" w14:paraId="1A2B1ED5" w14:textId="77777777" w:rsidTr="0078668C">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25053FC" w14:textId="77777777" w:rsidR="00EF4F02" w:rsidRPr="00EF4F02" w:rsidRDefault="00EF4F02" w:rsidP="00EF4F02">
            <w:pPr>
              <w:rPr>
                <w:bCs/>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B28C43" w14:textId="77777777" w:rsidR="00EF4F02" w:rsidRPr="00EF4F02" w:rsidRDefault="00EF4F02" w:rsidP="00EF4F02">
            <w:pPr>
              <w:rPr>
                <w:bCs/>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2BBDC82" w14:textId="77777777" w:rsidR="00EF4F02" w:rsidRPr="00EF4F02" w:rsidRDefault="00EF4F02" w:rsidP="00EF4F02">
            <w:pPr>
              <w:rPr>
                <w:bCs/>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7C071C7F" w14:textId="77777777" w:rsidR="00EF4F02" w:rsidRPr="00EF4F02" w:rsidRDefault="00EF4F02" w:rsidP="00EF4F02">
            <w:pPr>
              <w:jc w:val="center"/>
              <w:rPr>
                <w:bCs/>
                <w:sz w:val="28"/>
                <w:szCs w:val="28"/>
              </w:rPr>
            </w:pPr>
            <w:r w:rsidRPr="00EF4F02">
              <w:rPr>
                <w:bCs/>
                <w:sz w:val="28"/>
                <w:szCs w:val="28"/>
              </w:rPr>
              <w:t xml:space="preserve">Наименование </w:t>
            </w:r>
          </w:p>
          <w:p w14:paraId="37DD39F6" w14:textId="77777777" w:rsidR="00EF4F02" w:rsidRPr="00EF4F02" w:rsidRDefault="00EF4F02" w:rsidP="00EF4F02">
            <w:pPr>
              <w:jc w:val="center"/>
              <w:rPr>
                <w:bCs/>
                <w:sz w:val="28"/>
                <w:szCs w:val="28"/>
              </w:rPr>
            </w:pPr>
            <w:r w:rsidRPr="00EF4F02">
              <w:rPr>
                <w:bCs/>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3D056CA8" w14:textId="77777777" w:rsidR="00EF4F02" w:rsidRPr="00EF4F02" w:rsidRDefault="00EF4F02" w:rsidP="00EF4F02">
            <w:pPr>
              <w:jc w:val="center"/>
              <w:rPr>
                <w:bCs/>
                <w:sz w:val="28"/>
                <w:szCs w:val="28"/>
              </w:rPr>
            </w:pPr>
            <w:r w:rsidRPr="00EF4F02">
              <w:rPr>
                <w:bCs/>
                <w:sz w:val="28"/>
                <w:szCs w:val="28"/>
              </w:rPr>
              <w:t>тыс. руб. в год</w:t>
            </w:r>
          </w:p>
        </w:tc>
        <w:tc>
          <w:tcPr>
            <w:tcW w:w="1134" w:type="dxa"/>
            <w:vMerge w:val="restart"/>
            <w:tcBorders>
              <w:top w:val="nil"/>
              <w:left w:val="single" w:sz="4" w:space="0" w:color="auto"/>
              <w:bottom w:val="single" w:sz="4" w:space="0" w:color="auto"/>
              <w:right w:val="single" w:sz="4" w:space="0" w:color="auto"/>
            </w:tcBorders>
            <w:vAlign w:val="center"/>
            <w:hideMark/>
          </w:tcPr>
          <w:p w14:paraId="14263E27" w14:textId="77777777" w:rsidR="00EF4F02" w:rsidRPr="00EF4F02" w:rsidRDefault="00EF4F02" w:rsidP="00EF4F02">
            <w:pPr>
              <w:jc w:val="center"/>
              <w:rPr>
                <w:bCs/>
                <w:sz w:val="28"/>
                <w:szCs w:val="28"/>
              </w:rPr>
            </w:pPr>
            <w:r w:rsidRPr="00EF4F02">
              <w:rPr>
                <w:bCs/>
                <w:sz w:val="28"/>
                <w:szCs w:val="28"/>
              </w:rPr>
              <w:t>%</w:t>
            </w:r>
          </w:p>
        </w:tc>
      </w:tr>
      <w:tr w:rsidR="003A552E" w:rsidRPr="00EF4F02" w14:paraId="18B59BA9" w14:textId="77777777" w:rsidTr="0078668C">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34AA1DB" w14:textId="77777777" w:rsidR="00EF4F02" w:rsidRPr="00EF4F02" w:rsidRDefault="00EF4F02" w:rsidP="00EF4F02">
            <w:pPr>
              <w:rPr>
                <w:bCs/>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30052E" w14:textId="77777777" w:rsidR="00EF4F02" w:rsidRPr="00EF4F02" w:rsidRDefault="00EF4F02" w:rsidP="00EF4F02">
            <w:pPr>
              <w:rPr>
                <w:bCs/>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A439F84" w14:textId="77777777" w:rsidR="00EF4F02" w:rsidRPr="00EF4F02" w:rsidRDefault="00EF4F02" w:rsidP="00EF4F02">
            <w:pPr>
              <w:rPr>
                <w:bCs/>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5F4B4159" w14:textId="77777777" w:rsidR="00EF4F02" w:rsidRPr="00EF4F02" w:rsidRDefault="00EF4F02" w:rsidP="00EF4F02">
            <w:pPr>
              <w:rPr>
                <w:bCs/>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6516EE96" w14:textId="77777777" w:rsidR="00EF4F02" w:rsidRPr="00EF4F02" w:rsidRDefault="00EF4F02" w:rsidP="00EF4F02">
            <w:pPr>
              <w:rPr>
                <w:bCs/>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3BCBE8FA" w14:textId="77777777" w:rsidR="00EF4F02" w:rsidRPr="00EF4F02" w:rsidRDefault="00EF4F02" w:rsidP="00EF4F02">
            <w:pPr>
              <w:rPr>
                <w:bCs/>
                <w:sz w:val="28"/>
                <w:szCs w:val="28"/>
              </w:rPr>
            </w:pPr>
          </w:p>
        </w:tc>
      </w:tr>
      <w:tr w:rsidR="003A552E" w:rsidRPr="00EF4F02" w14:paraId="3C35BA31" w14:textId="77777777" w:rsidTr="0078668C">
        <w:trPr>
          <w:trHeight w:val="343"/>
        </w:trPr>
        <w:tc>
          <w:tcPr>
            <w:tcW w:w="10207" w:type="dxa"/>
            <w:gridSpan w:val="6"/>
            <w:tcBorders>
              <w:top w:val="single" w:sz="4" w:space="0" w:color="auto"/>
              <w:left w:val="single" w:sz="4" w:space="0" w:color="auto"/>
              <w:bottom w:val="single" w:sz="4" w:space="0" w:color="auto"/>
              <w:right w:val="single" w:sz="4" w:space="0" w:color="auto"/>
            </w:tcBorders>
            <w:vAlign w:val="center"/>
            <w:hideMark/>
          </w:tcPr>
          <w:p w14:paraId="0A2157E6" w14:textId="77777777" w:rsidR="00EF4F02" w:rsidRPr="00EF4F02" w:rsidRDefault="00EF4F02" w:rsidP="00EF4F02">
            <w:pPr>
              <w:jc w:val="center"/>
              <w:rPr>
                <w:sz w:val="28"/>
                <w:szCs w:val="28"/>
              </w:rPr>
            </w:pPr>
            <w:r w:rsidRPr="00EF4F02">
              <w:rPr>
                <w:sz w:val="28"/>
                <w:szCs w:val="28"/>
              </w:rPr>
              <w:t xml:space="preserve">Горячее водоснабжение </w:t>
            </w:r>
          </w:p>
        </w:tc>
      </w:tr>
      <w:tr w:rsidR="003A552E" w:rsidRPr="00EF4F02" w14:paraId="616A0194" w14:textId="77777777" w:rsidTr="0078668C">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7434C702" w14:textId="77777777" w:rsidR="00EF4F02" w:rsidRPr="00EF4F02" w:rsidRDefault="00EF4F02" w:rsidP="00EF4F02">
            <w:pPr>
              <w:jc w:val="center"/>
              <w:rPr>
                <w:sz w:val="28"/>
                <w:szCs w:val="28"/>
              </w:rPr>
            </w:pPr>
            <w:r w:rsidRPr="00EF4F02">
              <w:rPr>
                <w:sz w:val="28"/>
                <w:szCs w:val="28"/>
              </w:rPr>
              <w:t>-</w:t>
            </w:r>
          </w:p>
        </w:tc>
        <w:tc>
          <w:tcPr>
            <w:tcW w:w="992" w:type="dxa"/>
            <w:tcBorders>
              <w:top w:val="nil"/>
              <w:left w:val="nil"/>
              <w:bottom w:val="single" w:sz="4" w:space="0" w:color="auto"/>
              <w:right w:val="single" w:sz="4" w:space="0" w:color="auto"/>
            </w:tcBorders>
            <w:vAlign w:val="center"/>
            <w:hideMark/>
          </w:tcPr>
          <w:p w14:paraId="27C3966F" w14:textId="77777777" w:rsidR="00EF4F02" w:rsidRPr="00EF4F02" w:rsidRDefault="00EF4F02" w:rsidP="00EF4F02">
            <w:pPr>
              <w:jc w:val="center"/>
              <w:rPr>
                <w:sz w:val="28"/>
                <w:szCs w:val="28"/>
              </w:rPr>
            </w:pPr>
            <w:r w:rsidRPr="00EF4F02">
              <w:rPr>
                <w:sz w:val="28"/>
                <w:szCs w:val="28"/>
              </w:rPr>
              <w:t>2020</w:t>
            </w:r>
          </w:p>
        </w:tc>
        <w:tc>
          <w:tcPr>
            <w:tcW w:w="2127" w:type="dxa"/>
            <w:tcBorders>
              <w:top w:val="nil"/>
              <w:left w:val="nil"/>
              <w:bottom w:val="single" w:sz="4" w:space="0" w:color="auto"/>
              <w:right w:val="single" w:sz="4" w:space="0" w:color="auto"/>
            </w:tcBorders>
            <w:vAlign w:val="center"/>
            <w:hideMark/>
          </w:tcPr>
          <w:p w14:paraId="156ED9CC" w14:textId="77777777" w:rsidR="00EF4F02" w:rsidRPr="00EF4F02" w:rsidRDefault="00EF4F02" w:rsidP="00EF4F02">
            <w:pPr>
              <w:jc w:val="center"/>
              <w:rPr>
                <w:sz w:val="28"/>
                <w:szCs w:val="28"/>
              </w:rPr>
            </w:pPr>
            <w:r w:rsidRPr="00EF4F02">
              <w:rPr>
                <w:sz w:val="28"/>
                <w:szCs w:val="28"/>
              </w:rPr>
              <w:t>-</w:t>
            </w:r>
          </w:p>
        </w:tc>
        <w:tc>
          <w:tcPr>
            <w:tcW w:w="2550" w:type="dxa"/>
            <w:tcBorders>
              <w:top w:val="nil"/>
              <w:left w:val="nil"/>
              <w:bottom w:val="single" w:sz="4" w:space="0" w:color="auto"/>
              <w:right w:val="single" w:sz="4" w:space="0" w:color="auto"/>
            </w:tcBorders>
            <w:vAlign w:val="center"/>
            <w:hideMark/>
          </w:tcPr>
          <w:p w14:paraId="58A626CC" w14:textId="77777777" w:rsidR="00EF4F02" w:rsidRPr="00EF4F02" w:rsidRDefault="00EF4F02" w:rsidP="00EF4F02">
            <w:pPr>
              <w:jc w:val="center"/>
              <w:rPr>
                <w:sz w:val="28"/>
                <w:szCs w:val="28"/>
              </w:rPr>
            </w:pPr>
            <w:r w:rsidRPr="00EF4F02">
              <w:rPr>
                <w:sz w:val="28"/>
                <w:szCs w:val="28"/>
              </w:rPr>
              <w:t>-</w:t>
            </w:r>
          </w:p>
        </w:tc>
        <w:tc>
          <w:tcPr>
            <w:tcW w:w="1136" w:type="dxa"/>
            <w:tcBorders>
              <w:top w:val="nil"/>
              <w:left w:val="nil"/>
              <w:bottom w:val="single" w:sz="4" w:space="0" w:color="auto"/>
              <w:right w:val="single" w:sz="4" w:space="0" w:color="auto"/>
            </w:tcBorders>
            <w:vAlign w:val="center"/>
            <w:hideMark/>
          </w:tcPr>
          <w:p w14:paraId="792B4915" w14:textId="77777777" w:rsidR="00EF4F02" w:rsidRPr="00EF4F02" w:rsidRDefault="00EF4F02" w:rsidP="00EF4F02">
            <w:pPr>
              <w:jc w:val="center"/>
              <w:rPr>
                <w:sz w:val="28"/>
                <w:szCs w:val="28"/>
              </w:rPr>
            </w:pPr>
            <w:r w:rsidRPr="00EF4F02">
              <w:rPr>
                <w:sz w:val="28"/>
                <w:szCs w:val="28"/>
              </w:rPr>
              <w:t>-</w:t>
            </w:r>
          </w:p>
        </w:tc>
        <w:tc>
          <w:tcPr>
            <w:tcW w:w="1134" w:type="dxa"/>
            <w:tcBorders>
              <w:top w:val="nil"/>
              <w:left w:val="nil"/>
              <w:bottom w:val="single" w:sz="4" w:space="0" w:color="auto"/>
              <w:right w:val="single" w:sz="4" w:space="0" w:color="auto"/>
            </w:tcBorders>
            <w:vAlign w:val="center"/>
            <w:hideMark/>
          </w:tcPr>
          <w:p w14:paraId="0C9F96D4" w14:textId="77777777" w:rsidR="00EF4F02" w:rsidRPr="00EF4F02" w:rsidRDefault="00EF4F02" w:rsidP="00EF4F02">
            <w:pPr>
              <w:jc w:val="center"/>
              <w:rPr>
                <w:sz w:val="28"/>
                <w:szCs w:val="28"/>
              </w:rPr>
            </w:pPr>
            <w:r w:rsidRPr="00EF4F02">
              <w:rPr>
                <w:sz w:val="28"/>
                <w:szCs w:val="28"/>
              </w:rPr>
              <w:t>-</w:t>
            </w:r>
          </w:p>
        </w:tc>
      </w:tr>
      <w:tr w:rsidR="003A552E" w:rsidRPr="00EF4F02" w14:paraId="4B0B8A1F" w14:textId="77777777" w:rsidTr="0078668C">
        <w:trPr>
          <w:trHeight w:val="557"/>
        </w:trPr>
        <w:tc>
          <w:tcPr>
            <w:tcW w:w="2268" w:type="dxa"/>
            <w:tcBorders>
              <w:top w:val="single" w:sz="4" w:space="0" w:color="auto"/>
              <w:left w:val="single" w:sz="4" w:space="0" w:color="auto"/>
              <w:bottom w:val="single" w:sz="4" w:space="0" w:color="auto"/>
              <w:right w:val="single" w:sz="4" w:space="0" w:color="auto"/>
            </w:tcBorders>
          </w:tcPr>
          <w:p w14:paraId="3ACB7E4E" w14:textId="77777777" w:rsidR="00EF4F02" w:rsidRPr="00EF4F02" w:rsidRDefault="00EF4F02" w:rsidP="00EF4F02">
            <w:pPr>
              <w:jc w:val="center"/>
              <w:rPr>
                <w:sz w:val="20"/>
                <w:szCs w:val="20"/>
              </w:rPr>
            </w:pPr>
            <w:r w:rsidRPr="00EF4F02">
              <w:rPr>
                <w:sz w:val="28"/>
                <w:szCs w:val="28"/>
              </w:rPr>
              <w:t>-</w:t>
            </w:r>
          </w:p>
        </w:tc>
        <w:tc>
          <w:tcPr>
            <w:tcW w:w="992" w:type="dxa"/>
            <w:tcBorders>
              <w:top w:val="single" w:sz="4" w:space="0" w:color="auto"/>
              <w:left w:val="nil"/>
              <w:bottom w:val="single" w:sz="4" w:space="0" w:color="auto"/>
              <w:right w:val="single" w:sz="4" w:space="0" w:color="auto"/>
            </w:tcBorders>
            <w:vAlign w:val="center"/>
          </w:tcPr>
          <w:p w14:paraId="2BB953A0" w14:textId="77777777" w:rsidR="00EF4F02" w:rsidRPr="00EF4F02" w:rsidRDefault="00EF4F02" w:rsidP="00EF4F02">
            <w:pPr>
              <w:jc w:val="center"/>
              <w:rPr>
                <w:sz w:val="28"/>
                <w:szCs w:val="28"/>
              </w:rPr>
            </w:pPr>
            <w:r w:rsidRPr="00EF4F02">
              <w:rPr>
                <w:sz w:val="28"/>
                <w:szCs w:val="28"/>
              </w:rPr>
              <w:t>2021</w:t>
            </w:r>
          </w:p>
        </w:tc>
        <w:tc>
          <w:tcPr>
            <w:tcW w:w="2127" w:type="dxa"/>
            <w:tcBorders>
              <w:top w:val="single" w:sz="4" w:space="0" w:color="auto"/>
              <w:left w:val="nil"/>
              <w:bottom w:val="single" w:sz="4" w:space="0" w:color="auto"/>
              <w:right w:val="single" w:sz="4" w:space="0" w:color="auto"/>
            </w:tcBorders>
          </w:tcPr>
          <w:p w14:paraId="7FC9DA11" w14:textId="77777777" w:rsidR="00EF4F02" w:rsidRPr="00EF4F02" w:rsidRDefault="00EF4F02" w:rsidP="00EF4F02">
            <w:pPr>
              <w:jc w:val="center"/>
              <w:rPr>
                <w:sz w:val="20"/>
                <w:szCs w:val="20"/>
              </w:rPr>
            </w:pPr>
            <w:r w:rsidRPr="00EF4F02">
              <w:rPr>
                <w:sz w:val="28"/>
                <w:szCs w:val="28"/>
              </w:rPr>
              <w:t>-</w:t>
            </w:r>
          </w:p>
        </w:tc>
        <w:tc>
          <w:tcPr>
            <w:tcW w:w="2550" w:type="dxa"/>
            <w:tcBorders>
              <w:top w:val="single" w:sz="4" w:space="0" w:color="auto"/>
              <w:left w:val="nil"/>
              <w:bottom w:val="single" w:sz="4" w:space="0" w:color="auto"/>
              <w:right w:val="single" w:sz="4" w:space="0" w:color="auto"/>
            </w:tcBorders>
          </w:tcPr>
          <w:p w14:paraId="7DBFC02C" w14:textId="77777777" w:rsidR="00EF4F02" w:rsidRPr="00EF4F02" w:rsidRDefault="00EF4F02" w:rsidP="00EF4F02">
            <w:pPr>
              <w:jc w:val="center"/>
              <w:rPr>
                <w:sz w:val="20"/>
                <w:szCs w:val="20"/>
              </w:rPr>
            </w:pPr>
            <w:r w:rsidRPr="00EF4F02">
              <w:rPr>
                <w:sz w:val="28"/>
                <w:szCs w:val="28"/>
              </w:rPr>
              <w:t>-</w:t>
            </w:r>
          </w:p>
        </w:tc>
        <w:tc>
          <w:tcPr>
            <w:tcW w:w="1136" w:type="dxa"/>
            <w:tcBorders>
              <w:top w:val="single" w:sz="4" w:space="0" w:color="auto"/>
              <w:left w:val="nil"/>
              <w:bottom w:val="single" w:sz="4" w:space="0" w:color="auto"/>
              <w:right w:val="single" w:sz="4" w:space="0" w:color="auto"/>
            </w:tcBorders>
          </w:tcPr>
          <w:p w14:paraId="403C5DE2" w14:textId="77777777" w:rsidR="00EF4F02" w:rsidRPr="00EF4F02" w:rsidRDefault="00EF4F02" w:rsidP="00EF4F02">
            <w:pPr>
              <w:jc w:val="center"/>
              <w:rPr>
                <w:sz w:val="20"/>
                <w:szCs w:val="20"/>
              </w:rPr>
            </w:pPr>
            <w:r w:rsidRPr="00EF4F02">
              <w:rPr>
                <w:sz w:val="28"/>
                <w:szCs w:val="28"/>
              </w:rPr>
              <w:t>-</w:t>
            </w:r>
          </w:p>
        </w:tc>
        <w:tc>
          <w:tcPr>
            <w:tcW w:w="1134" w:type="dxa"/>
            <w:tcBorders>
              <w:top w:val="single" w:sz="4" w:space="0" w:color="auto"/>
              <w:left w:val="nil"/>
              <w:bottom w:val="single" w:sz="4" w:space="0" w:color="auto"/>
              <w:right w:val="single" w:sz="4" w:space="0" w:color="auto"/>
            </w:tcBorders>
          </w:tcPr>
          <w:p w14:paraId="66EA715A" w14:textId="77777777" w:rsidR="00EF4F02" w:rsidRPr="00EF4F02" w:rsidRDefault="00EF4F02" w:rsidP="00EF4F02">
            <w:pPr>
              <w:jc w:val="center"/>
              <w:rPr>
                <w:sz w:val="20"/>
                <w:szCs w:val="20"/>
              </w:rPr>
            </w:pPr>
            <w:r w:rsidRPr="00EF4F02">
              <w:rPr>
                <w:sz w:val="28"/>
                <w:szCs w:val="28"/>
              </w:rPr>
              <w:t>-</w:t>
            </w:r>
          </w:p>
        </w:tc>
      </w:tr>
      <w:tr w:rsidR="003A552E" w:rsidRPr="00EF4F02" w14:paraId="3EEBCE3F" w14:textId="77777777" w:rsidTr="0078668C">
        <w:trPr>
          <w:trHeight w:val="562"/>
        </w:trPr>
        <w:tc>
          <w:tcPr>
            <w:tcW w:w="2268" w:type="dxa"/>
            <w:tcBorders>
              <w:top w:val="single" w:sz="4" w:space="0" w:color="auto"/>
              <w:left w:val="single" w:sz="4" w:space="0" w:color="auto"/>
              <w:bottom w:val="single" w:sz="4" w:space="0" w:color="auto"/>
              <w:right w:val="single" w:sz="4" w:space="0" w:color="auto"/>
            </w:tcBorders>
          </w:tcPr>
          <w:p w14:paraId="14BEADD7" w14:textId="77777777" w:rsidR="00EF4F02" w:rsidRPr="00EF4F02" w:rsidRDefault="00EF4F02" w:rsidP="00EF4F02">
            <w:pPr>
              <w:jc w:val="center"/>
              <w:rPr>
                <w:sz w:val="20"/>
                <w:szCs w:val="20"/>
              </w:rPr>
            </w:pPr>
            <w:r w:rsidRPr="00EF4F02">
              <w:rPr>
                <w:sz w:val="28"/>
                <w:szCs w:val="28"/>
              </w:rPr>
              <w:t>-</w:t>
            </w:r>
          </w:p>
        </w:tc>
        <w:tc>
          <w:tcPr>
            <w:tcW w:w="992" w:type="dxa"/>
            <w:tcBorders>
              <w:top w:val="single" w:sz="4" w:space="0" w:color="auto"/>
              <w:left w:val="nil"/>
              <w:bottom w:val="single" w:sz="4" w:space="0" w:color="auto"/>
              <w:right w:val="single" w:sz="4" w:space="0" w:color="auto"/>
            </w:tcBorders>
            <w:vAlign w:val="center"/>
          </w:tcPr>
          <w:p w14:paraId="721FDE21" w14:textId="77777777" w:rsidR="00EF4F02" w:rsidRPr="00EF4F02" w:rsidRDefault="00EF4F02" w:rsidP="00EF4F02">
            <w:pPr>
              <w:jc w:val="center"/>
              <w:rPr>
                <w:sz w:val="28"/>
                <w:szCs w:val="28"/>
              </w:rPr>
            </w:pPr>
            <w:r w:rsidRPr="00EF4F02">
              <w:rPr>
                <w:sz w:val="28"/>
                <w:szCs w:val="28"/>
              </w:rPr>
              <w:t>2022</w:t>
            </w:r>
          </w:p>
        </w:tc>
        <w:tc>
          <w:tcPr>
            <w:tcW w:w="2127" w:type="dxa"/>
            <w:tcBorders>
              <w:top w:val="single" w:sz="4" w:space="0" w:color="auto"/>
              <w:left w:val="nil"/>
              <w:bottom w:val="single" w:sz="4" w:space="0" w:color="auto"/>
              <w:right w:val="single" w:sz="4" w:space="0" w:color="auto"/>
            </w:tcBorders>
          </w:tcPr>
          <w:p w14:paraId="4B998DB3" w14:textId="77777777" w:rsidR="00EF4F02" w:rsidRPr="00EF4F02" w:rsidRDefault="00EF4F02" w:rsidP="00EF4F02">
            <w:pPr>
              <w:jc w:val="center"/>
              <w:rPr>
                <w:sz w:val="28"/>
                <w:szCs w:val="28"/>
              </w:rPr>
            </w:pPr>
            <w:r w:rsidRPr="00EF4F02">
              <w:rPr>
                <w:sz w:val="28"/>
                <w:szCs w:val="28"/>
              </w:rPr>
              <w:t>-</w:t>
            </w:r>
          </w:p>
        </w:tc>
        <w:tc>
          <w:tcPr>
            <w:tcW w:w="2550" w:type="dxa"/>
            <w:tcBorders>
              <w:top w:val="single" w:sz="4" w:space="0" w:color="auto"/>
              <w:left w:val="nil"/>
              <w:bottom w:val="single" w:sz="4" w:space="0" w:color="auto"/>
              <w:right w:val="single" w:sz="4" w:space="0" w:color="auto"/>
            </w:tcBorders>
          </w:tcPr>
          <w:p w14:paraId="5CDDF3A7" w14:textId="77777777" w:rsidR="00EF4F02" w:rsidRPr="00EF4F02" w:rsidRDefault="00EF4F02" w:rsidP="00EF4F02">
            <w:pPr>
              <w:jc w:val="center"/>
              <w:rPr>
                <w:sz w:val="28"/>
                <w:szCs w:val="28"/>
              </w:rPr>
            </w:pPr>
            <w:r w:rsidRPr="00EF4F02">
              <w:rPr>
                <w:sz w:val="28"/>
                <w:szCs w:val="28"/>
              </w:rPr>
              <w:t>-</w:t>
            </w:r>
          </w:p>
        </w:tc>
        <w:tc>
          <w:tcPr>
            <w:tcW w:w="1136" w:type="dxa"/>
            <w:tcBorders>
              <w:top w:val="single" w:sz="4" w:space="0" w:color="auto"/>
              <w:left w:val="nil"/>
              <w:bottom w:val="single" w:sz="4" w:space="0" w:color="auto"/>
              <w:right w:val="single" w:sz="4" w:space="0" w:color="auto"/>
            </w:tcBorders>
          </w:tcPr>
          <w:p w14:paraId="49D92F86" w14:textId="77777777" w:rsidR="00EF4F02" w:rsidRPr="00EF4F02" w:rsidRDefault="00EF4F02" w:rsidP="00EF4F02">
            <w:pPr>
              <w:jc w:val="center"/>
              <w:rPr>
                <w:sz w:val="28"/>
                <w:szCs w:val="28"/>
              </w:rPr>
            </w:pPr>
            <w:r w:rsidRPr="00EF4F02">
              <w:rPr>
                <w:sz w:val="28"/>
                <w:szCs w:val="28"/>
              </w:rPr>
              <w:t>-</w:t>
            </w:r>
          </w:p>
        </w:tc>
        <w:tc>
          <w:tcPr>
            <w:tcW w:w="1134" w:type="dxa"/>
            <w:tcBorders>
              <w:top w:val="single" w:sz="4" w:space="0" w:color="auto"/>
              <w:left w:val="nil"/>
              <w:bottom w:val="single" w:sz="4" w:space="0" w:color="auto"/>
              <w:right w:val="single" w:sz="4" w:space="0" w:color="auto"/>
            </w:tcBorders>
          </w:tcPr>
          <w:p w14:paraId="2C010A10" w14:textId="77777777" w:rsidR="00EF4F02" w:rsidRPr="00EF4F02" w:rsidRDefault="00EF4F02" w:rsidP="00EF4F02">
            <w:pPr>
              <w:jc w:val="center"/>
              <w:rPr>
                <w:sz w:val="28"/>
                <w:szCs w:val="28"/>
              </w:rPr>
            </w:pPr>
            <w:r w:rsidRPr="00EF4F02">
              <w:rPr>
                <w:sz w:val="28"/>
                <w:szCs w:val="28"/>
              </w:rPr>
              <w:t>-</w:t>
            </w:r>
          </w:p>
        </w:tc>
      </w:tr>
      <w:tr w:rsidR="003A552E" w:rsidRPr="00EF4F02" w14:paraId="001E44F7" w14:textId="77777777" w:rsidTr="0078668C">
        <w:trPr>
          <w:trHeight w:val="562"/>
        </w:trPr>
        <w:tc>
          <w:tcPr>
            <w:tcW w:w="2268" w:type="dxa"/>
            <w:tcBorders>
              <w:top w:val="single" w:sz="4" w:space="0" w:color="auto"/>
              <w:left w:val="single" w:sz="4" w:space="0" w:color="auto"/>
              <w:bottom w:val="single" w:sz="4" w:space="0" w:color="auto"/>
              <w:right w:val="single" w:sz="4" w:space="0" w:color="auto"/>
            </w:tcBorders>
          </w:tcPr>
          <w:p w14:paraId="775416D5" w14:textId="77777777" w:rsidR="00EF4F02" w:rsidRPr="00EF4F02" w:rsidRDefault="00EF4F02" w:rsidP="00EF4F02">
            <w:pPr>
              <w:jc w:val="center"/>
              <w:rPr>
                <w:sz w:val="20"/>
                <w:szCs w:val="20"/>
              </w:rPr>
            </w:pPr>
            <w:r w:rsidRPr="00EF4F02">
              <w:rPr>
                <w:sz w:val="28"/>
                <w:szCs w:val="28"/>
              </w:rPr>
              <w:t>-</w:t>
            </w:r>
          </w:p>
        </w:tc>
        <w:tc>
          <w:tcPr>
            <w:tcW w:w="992" w:type="dxa"/>
            <w:tcBorders>
              <w:top w:val="single" w:sz="4" w:space="0" w:color="auto"/>
              <w:left w:val="nil"/>
              <w:bottom w:val="single" w:sz="4" w:space="0" w:color="auto"/>
              <w:right w:val="single" w:sz="4" w:space="0" w:color="auto"/>
            </w:tcBorders>
            <w:vAlign w:val="center"/>
          </w:tcPr>
          <w:p w14:paraId="6FFCE250" w14:textId="77777777" w:rsidR="00EF4F02" w:rsidRPr="00EF4F02" w:rsidRDefault="00EF4F02" w:rsidP="00EF4F02">
            <w:pPr>
              <w:jc w:val="center"/>
              <w:rPr>
                <w:sz w:val="28"/>
                <w:szCs w:val="28"/>
              </w:rPr>
            </w:pPr>
            <w:r w:rsidRPr="00EF4F02">
              <w:rPr>
                <w:sz w:val="28"/>
                <w:szCs w:val="28"/>
              </w:rPr>
              <w:t>2023</w:t>
            </w:r>
          </w:p>
        </w:tc>
        <w:tc>
          <w:tcPr>
            <w:tcW w:w="2127" w:type="dxa"/>
            <w:tcBorders>
              <w:top w:val="single" w:sz="4" w:space="0" w:color="auto"/>
              <w:left w:val="nil"/>
              <w:bottom w:val="single" w:sz="4" w:space="0" w:color="auto"/>
              <w:right w:val="single" w:sz="4" w:space="0" w:color="auto"/>
            </w:tcBorders>
          </w:tcPr>
          <w:p w14:paraId="5382F77F" w14:textId="77777777" w:rsidR="00EF4F02" w:rsidRPr="00EF4F02" w:rsidRDefault="00EF4F02" w:rsidP="00EF4F02">
            <w:pPr>
              <w:jc w:val="center"/>
              <w:rPr>
                <w:sz w:val="28"/>
                <w:szCs w:val="28"/>
              </w:rPr>
            </w:pPr>
            <w:r w:rsidRPr="00EF4F02">
              <w:rPr>
                <w:sz w:val="28"/>
                <w:szCs w:val="28"/>
              </w:rPr>
              <w:t>-</w:t>
            </w:r>
          </w:p>
        </w:tc>
        <w:tc>
          <w:tcPr>
            <w:tcW w:w="2550" w:type="dxa"/>
            <w:tcBorders>
              <w:top w:val="single" w:sz="4" w:space="0" w:color="auto"/>
              <w:left w:val="nil"/>
              <w:bottom w:val="single" w:sz="4" w:space="0" w:color="auto"/>
              <w:right w:val="single" w:sz="4" w:space="0" w:color="auto"/>
            </w:tcBorders>
          </w:tcPr>
          <w:p w14:paraId="625D9448" w14:textId="77777777" w:rsidR="00EF4F02" w:rsidRPr="00EF4F02" w:rsidRDefault="00EF4F02" w:rsidP="00EF4F02">
            <w:pPr>
              <w:jc w:val="center"/>
              <w:rPr>
                <w:sz w:val="28"/>
                <w:szCs w:val="28"/>
              </w:rPr>
            </w:pPr>
            <w:r w:rsidRPr="00EF4F02">
              <w:rPr>
                <w:sz w:val="28"/>
                <w:szCs w:val="28"/>
              </w:rPr>
              <w:t>-</w:t>
            </w:r>
          </w:p>
        </w:tc>
        <w:tc>
          <w:tcPr>
            <w:tcW w:w="1136" w:type="dxa"/>
            <w:tcBorders>
              <w:top w:val="single" w:sz="4" w:space="0" w:color="auto"/>
              <w:left w:val="nil"/>
              <w:bottom w:val="single" w:sz="4" w:space="0" w:color="auto"/>
              <w:right w:val="single" w:sz="4" w:space="0" w:color="auto"/>
            </w:tcBorders>
          </w:tcPr>
          <w:p w14:paraId="3B0E837F" w14:textId="77777777" w:rsidR="00EF4F02" w:rsidRPr="00EF4F02" w:rsidRDefault="00EF4F02" w:rsidP="00EF4F02">
            <w:pPr>
              <w:jc w:val="center"/>
              <w:rPr>
                <w:sz w:val="28"/>
                <w:szCs w:val="28"/>
              </w:rPr>
            </w:pPr>
            <w:r w:rsidRPr="00EF4F02">
              <w:rPr>
                <w:sz w:val="28"/>
                <w:szCs w:val="28"/>
              </w:rPr>
              <w:t>-</w:t>
            </w:r>
          </w:p>
        </w:tc>
        <w:tc>
          <w:tcPr>
            <w:tcW w:w="1134" w:type="dxa"/>
            <w:tcBorders>
              <w:top w:val="single" w:sz="4" w:space="0" w:color="auto"/>
              <w:left w:val="nil"/>
              <w:bottom w:val="single" w:sz="4" w:space="0" w:color="auto"/>
              <w:right w:val="single" w:sz="4" w:space="0" w:color="auto"/>
            </w:tcBorders>
          </w:tcPr>
          <w:p w14:paraId="36D763D9" w14:textId="77777777" w:rsidR="00EF4F02" w:rsidRPr="00EF4F02" w:rsidRDefault="00EF4F02" w:rsidP="00EF4F02">
            <w:pPr>
              <w:jc w:val="center"/>
              <w:rPr>
                <w:sz w:val="28"/>
                <w:szCs w:val="28"/>
              </w:rPr>
            </w:pPr>
            <w:r w:rsidRPr="00EF4F02">
              <w:rPr>
                <w:sz w:val="28"/>
                <w:szCs w:val="28"/>
              </w:rPr>
              <w:t>-</w:t>
            </w:r>
          </w:p>
        </w:tc>
      </w:tr>
      <w:tr w:rsidR="003A552E" w:rsidRPr="00EF4F02" w14:paraId="30D72D83" w14:textId="77777777" w:rsidTr="0078668C">
        <w:trPr>
          <w:trHeight w:val="562"/>
        </w:trPr>
        <w:tc>
          <w:tcPr>
            <w:tcW w:w="2268" w:type="dxa"/>
            <w:tcBorders>
              <w:top w:val="single" w:sz="4" w:space="0" w:color="auto"/>
              <w:left w:val="single" w:sz="4" w:space="0" w:color="auto"/>
              <w:bottom w:val="single" w:sz="4" w:space="0" w:color="auto"/>
              <w:right w:val="single" w:sz="4" w:space="0" w:color="auto"/>
            </w:tcBorders>
          </w:tcPr>
          <w:p w14:paraId="244875FF" w14:textId="77777777" w:rsidR="00EF4F02" w:rsidRPr="00EF4F02" w:rsidRDefault="00EF4F02" w:rsidP="00EF4F02">
            <w:pPr>
              <w:jc w:val="center"/>
              <w:rPr>
                <w:sz w:val="20"/>
                <w:szCs w:val="20"/>
              </w:rPr>
            </w:pPr>
            <w:r w:rsidRPr="00EF4F02">
              <w:rPr>
                <w:sz w:val="28"/>
                <w:szCs w:val="28"/>
              </w:rPr>
              <w:t>-</w:t>
            </w:r>
          </w:p>
        </w:tc>
        <w:tc>
          <w:tcPr>
            <w:tcW w:w="992" w:type="dxa"/>
            <w:tcBorders>
              <w:top w:val="single" w:sz="4" w:space="0" w:color="auto"/>
              <w:left w:val="nil"/>
              <w:bottom w:val="single" w:sz="4" w:space="0" w:color="auto"/>
              <w:right w:val="single" w:sz="4" w:space="0" w:color="auto"/>
            </w:tcBorders>
            <w:vAlign w:val="center"/>
          </w:tcPr>
          <w:p w14:paraId="0AE38F4F" w14:textId="77777777" w:rsidR="00EF4F02" w:rsidRPr="00EF4F02" w:rsidRDefault="00EF4F02" w:rsidP="00EF4F02">
            <w:pPr>
              <w:jc w:val="center"/>
              <w:rPr>
                <w:sz w:val="28"/>
                <w:szCs w:val="28"/>
              </w:rPr>
            </w:pPr>
            <w:r w:rsidRPr="00EF4F02">
              <w:rPr>
                <w:sz w:val="28"/>
                <w:szCs w:val="28"/>
              </w:rPr>
              <w:t>2024</w:t>
            </w:r>
          </w:p>
        </w:tc>
        <w:tc>
          <w:tcPr>
            <w:tcW w:w="2127" w:type="dxa"/>
            <w:tcBorders>
              <w:top w:val="single" w:sz="4" w:space="0" w:color="auto"/>
              <w:left w:val="nil"/>
              <w:bottom w:val="single" w:sz="4" w:space="0" w:color="auto"/>
              <w:right w:val="single" w:sz="4" w:space="0" w:color="auto"/>
            </w:tcBorders>
          </w:tcPr>
          <w:p w14:paraId="56FD7921" w14:textId="77777777" w:rsidR="00EF4F02" w:rsidRPr="00EF4F02" w:rsidRDefault="00EF4F02" w:rsidP="00EF4F02">
            <w:pPr>
              <w:jc w:val="center"/>
              <w:rPr>
                <w:sz w:val="20"/>
                <w:szCs w:val="20"/>
              </w:rPr>
            </w:pPr>
            <w:r w:rsidRPr="00EF4F02">
              <w:rPr>
                <w:sz w:val="28"/>
                <w:szCs w:val="28"/>
              </w:rPr>
              <w:t>-</w:t>
            </w:r>
          </w:p>
        </w:tc>
        <w:tc>
          <w:tcPr>
            <w:tcW w:w="2550" w:type="dxa"/>
            <w:tcBorders>
              <w:top w:val="single" w:sz="4" w:space="0" w:color="auto"/>
              <w:left w:val="nil"/>
              <w:bottom w:val="single" w:sz="4" w:space="0" w:color="auto"/>
              <w:right w:val="single" w:sz="4" w:space="0" w:color="auto"/>
            </w:tcBorders>
          </w:tcPr>
          <w:p w14:paraId="551CC001" w14:textId="77777777" w:rsidR="00EF4F02" w:rsidRPr="00EF4F02" w:rsidRDefault="00EF4F02" w:rsidP="00EF4F02">
            <w:pPr>
              <w:jc w:val="center"/>
              <w:rPr>
                <w:sz w:val="20"/>
                <w:szCs w:val="20"/>
              </w:rPr>
            </w:pPr>
            <w:r w:rsidRPr="00EF4F02">
              <w:rPr>
                <w:sz w:val="28"/>
                <w:szCs w:val="28"/>
              </w:rPr>
              <w:t>-</w:t>
            </w:r>
          </w:p>
        </w:tc>
        <w:tc>
          <w:tcPr>
            <w:tcW w:w="1136" w:type="dxa"/>
            <w:tcBorders>
              <w:top w:val="single" w:sz="4" w:space="0" w:color="auto"/>
              <w:left w:val="nil"/>
              <w:bottom w:val="single" w:sz="4" w:space="0" w:color="auto"/>
              <w:right w:val="single" w:sz="4" w:space="0" w:color="auto"/>
            </w:tcBorders>
          </w:tcPr>
          <w:p w14:paraId="4AFEB81C" w14:textId="77777777" w:rsidR="00EF4F02" w:rsidRPr="00EF4F02" w:rsidRDefault="00EF4F02" w:rsidP="00EF4F02">
            <w:pPr>
              <w:jc w:val="center"/>
              <w:rPr>
                <w:sz w:val="20"/>
                <w:szCs w:val="20"/>
              </w:rPr>
            </w:pPr>
            <w:r w:rsidRPr="00EF4F02">
              <w:rPr>
                <w:sz w:val="28"/>
                <w:szCs w:val="28"/>
              </w:rPr>
              <w:t>-</w:t>
            </w:r>
          </w:p>
        </w:tc>
        <w:tc>
          <w:tcPr>
            <w:tcW w:w="1134" w:type="dxa"/>
            <w:tcBorders>
              <w:top w:val="single" w:sz="4" w:space="0" w:color="auto"/>
              <w:left w:val="nil"/>
              <w:bottom w:val="single" w:sz="4" w:space="0" w:color="auto"/>
              <w:right w:val="single" w:sz="4" w:space="0" w:color="auto"/>
            </w:tcBorders>
          </w:tcPr>
          <w:p w14:paraId="28E9EA88" w14:textId="77777777" w:rsidR="00EF4F02" w:rsidRPr="00EF4F02" w:rsidRDefault="00EF4F02" w:rsidP="00EF4F02">
            <w:pPr>
              <w:jc w:val="center"/>
              <w:rPr>
                <w:sz w:val="20"/>
                <w:szCs w:val="20"/>
              </w:rPr>
            </w:pPr>
            <w:r w:rsidRPr="00EF4F02">
              <w:rPr>
                <w:sz w:val="28"/>
                <w:szCs w:val="28"/>
              </w:rPr>
              <w:t>-</w:t>
            </w:r>
          </w:p>
        </w:tc>
      </w:tr>
    </w:tbl>
    <w:p w14:paraId="49F9C6B7" w14:textId="77777777" w:rsidR="00EF4F02" w:rsidRPr="00EF4F02" w:rsidRDefault="00EF4F02" w:rsidP="00EF4F02">
      <w:pPr>
        <w:jc w:val="center"/>
        <w:rPr>
          <w:sz w:val="28"/>
          <w:szCs w:val="28"/>
        </w:rPr>
      </w:pPr>
    </w:p>
    <w:p w14:paraId="0E49494E" w14:textId="77777777" w:rsidR="00EF4F02" w:rsidRPr="00EF4F02" w:rsidRDefault="00EF4F02" w:rsidP="00EF4F02">
      <w:pPr>
        <w:ind w:left="-142" w:right="-144"/>
        <w:jc w:val="center"/>
        <w:rPr>
          <w:sz w:val="28"/>
          <w:szCs w:val="28"/>
        </w:rPr>
        <w:sectPr w:rsidR="00EF4F02" w:rsidRPr="00EF4F02" w:rsidSect="00EF4F02">
          <w:headerReference w:type="default" r:id="rId129"/>
          <w:headerReference w:type="first" r:id="rId130"/>
          <w:pgSz w:w="11906" w:h="16838" w:code="9"/>
          <w:pgMar w:top="1134" w:right="850" w:bottom="1134" w:left="1701" w:header="709" w:footer="709" w:gutter="0"/>
          <w:cols w:space="708"/>
          <w:titlePg/>
          <w:docGrid w:linePitch="360"/>
        </w:sectPr>
      </w:pPr>
    </w:p>
    <w:p w14:paraId="2C8DDB40" w14:textId="77777777" w:rsidR="00EF4F02" w:rsidRPr="00EF4F02" w:rsidRDefault="00EF4F02" w:rsidP="00EF4F02">
      <w:pPr>
        <w:ind w:left="-142" w:right="-144"/>
        <w:jc w:val="center"/>
        <w:rPr>
          <w:bCs/>
          <w:sz w:val="28"/>
          <w:szCs w:val="28"/>
        </w:rPr>
      </w:pPr>
      <w:r w:rsidRPr="00EF4F02">
        <w:rPr>
          <w:sz w:val="28"/>
          <w:szCs w:val="28"/>
        </w:rPr>
        <w:lastRenderedPageBreak/>
        <w:t>Раздел 3. Планируемые объемы подачи горячей воды потребителям</w:t>
      </w:r>
      <w:r w:rsidRPr="00EF4F02">
        <w:rPr>
          <w:bCs/>
          <w:sz w:val="28"/>
          <w:szCs w:val="28"/>
        </w:rPr>
        <w:t xml:space="preserve"> </w:t>
      </w:r>
    </w:p>
    <w:p w14:paraId="5920FCA4" w14:textId="77777777" w:rsidR="00EF4F02" w:rsidRPr="00EF4F02" w:rsidRDefault="00EF4F02" w:rsidP="00EF4F02">
      <w:pPr>
        <w:ind w:left="-142" w:right="-144"/>
        <w:jc w:val="center"/>
        <w:rPr>
          <w:sz w:val="20"/>
          <w:szCs w:val="20"/>
        </w:rPr>
      </w:pPr>
      <w:r w:rsidRPr="00EF4F02">
        <w:rPr>
          <w:bCs/>
          <w:kern w:val="32"/>
          <w:sz w:val="28"/>
          <w:szCs w:val="28"/>
        </w:rPr>
        <w:t>ООО «</w:t>
      </w:r>
      <w:proofErr w:type="spellStart"/>
      <w:r w:rsidRPr="00EF4F02">
        <w:rPr>
          <w:bCs/>
          <w:kern w:val="32"/>
          <w:sz w:val="28"/>
          <w:szCs w:val="28"/>
        </w:rPr>
        <w:t>СибСтройСервис</w:t>
      </w:r>
      <w:proofErr w:type="spellEnd"/>
      <w:r w:rsidRPr="00EF4F02">
        <w:rPr>
          <w:bCs/>
          <w:kern w:val="32"/>
          <w:sz w:val="28"/>
          <w:szCs w:val="28"/>
        </w:rPr>
        <w:t xml:space="preserve">» </w:t>
      </w:r>
    </w:p>
    <w:p w14:paraId="618909F9" w14:textId="77777777" w:rsidR="00EF4F02" w:rsidRPr="00EF4F02" w:rsidRDefault="00EF4F02" w:rsidP="00EF4F02">
      <w:pPr>
        <w:jc w:val="center"/>
        <w:rPr>
          <w:sz w:val="28"/>
          <w:szCs w:val="28"/>
        </w:rPr>
      </w:pPr>
    </w:p>
    <w:tbl>
      <w:tblPr>
        <w:tblStyle w:val="284"/>
        <w:tblpPr w:leftFromText="180" w:rightFromText="180" w:vertAnchor="text" w:horzAnchor="margin" w:tblpXSpec="center" w:tblpY="115"/>
        <w:tblW w:w="14742" w:type="dxa"/>
        <w:tblLayout w:type="fixed"/>
        <w:tblLook w:val="04A0" w:firstRow="1" w:lastRow="0" w:firstColumn="1" w:lastColumn="0" w:noHBand="0" w:noVBand="1"/>
      </w:tblPr>
      <w:tblGrid>
        <w:gridCol w:w="846"/>
        <w:gridCol w:w="1701"/>
        <w:gridCol w:w="855"/>
        <w:gridCol w:w="1134"/>
        <w:gridCol w:w="1134"/>
        <w:gridCol w:w="1134"/>
        <w:gridCol w:w="1134"/>
        <w:gridCol w:w="1134"/>
        <w:gridCol w:w="1134"/>
        <w:gridCol w:w="1134"/>
        <w:gridCol w:w="1134"/>
        <w:gridCol w:w="1134"/>
        <w:gridCol w:w="1134"/>
      </w:tblGrid>
      <w:tr w:rsidR="003A552E" w:rsidRPr="00EF4F02" w14:paraId="3EB88AF2" w14:textId="77777777" w:rsidTr="0078668C">
        <w:trPr>
          <w:trHeight w:val="681"/>
          <w:tblHeader/>
        </w:trPr>
        <w:tc>
          <w:tcPr>
            <w:tcW w:w="846" w:type="dxa"/>
            <w:vMerge w:val="restart"/>
            <w:vAlign w:val="center"/>
          </w:tcPr>
          <w:p w14:paraId="615092F6" w14:textId="77777777" w:rsidR="00EF4F02" w:rsidRPr="00EF4F02" w:rsidRDefault="00EF4F02" w:rsidP="00EF4F02">
            <w:pPr>
              <w:jc w:val="center"/>
              <w:rPr>
                <w:color w:val="auto"/>
                <w:sz w:val="20"/>
                <w:szCs w:val="20"/>
              </w:rPr>
            </w:pPr>
            <w:r w:rsidRPr="00EF4F02">
              <w:rPr>
                <w:color w:val="auto"/>
                <w:sz w:val="20"/>
                <w:szCs w:val="20"/>
              </w:rPr>
              <w:t>№ п/п</w:t>
            </w:r>
          </w:p>
        </w:tc>
        <w:tc>
          <w:tcPr>
            <w:tcW w:w="1701" w:type="dxa"/>
            <w:vMerge w:val="restart"/>
            <w:vAlign w:val="center"/>
          </w:tcPr>
          <w:p w14:paraId="6B22CAB8" w14:textId="77777777" w:rsidR="00EF4F02" w:rsidRPr="00EF4F02" w:rsidRDefault="00EF4F02" w:rsidP="00EF4F02">
            <w:pPr>
              <w:jc w:val="center"/>
              <w:rPr>
                <w:color w:val="auto"/>
                <w:sz w:val="20"/>
                <w:szCs w:val="20"/>
              </w:rPr>
            </w:pPr>
            <w:proofErr w:type="spellStart"/>
            <w:r w:rsidRPr="00EF4F02">
              <w:rPr>
                <w:color w:val="auto"/>
                <w:sz w:val="20"/>
                <w:szCs w:val="20"/>
              </w:rPr>
              <w:t>Наименова-ние</w:t>
            </w:r>
            <w:proofErr w:type="spellEnd"/>
            <w:r w:rsidRPr="00EF4F02">
              <w:rPr>
                <w:color w:val="auto"/>
                <w:sz w:val="20"/>
                <w:szCs w:val="20"/>
              </w:rPr>
              <w:t xml:space="preserve"> показателя</w:t>
            </w:r>
          </w:p>
        </w:tc>
        <w:tc>
          <w:tcPr>
            <w:tcW w:w="855" w:type="dxa"/>
            <w:vMerge w:val="restart"/>
            <w:vAlign w:val="center"/>
          </w:tcPr>
          <w:p w14:paraId="30C7EF81" w14:textId="77777777" w:rsidR="00EF4F02" w:rsidRPr="00EF4F02" w:rsidRDefault="00EF4F02" w:rsidP="00EF4F02">
            <w:pPr>
              <w:jc w:val="center"/>
              <w:rPr>
                <w:color w:val="auto"/>
                <w:sz w:val="20"/>
                <w:szCs w:val="20"/>
              </w:rPr>
            </w:pPr>
            <w:r w:rsidRPr="00EF4F02">
              <w:rPr>
                <w:color w:val="auto"/>
                <w:sz w:val="20"/>
                <w:szCs w:val="20"/>
              </w:rPr>
              <w:t>Ед. изм.</w:t>
            </w:r>
          </w:p>
        </w:tc>
        <w:tc>
          <w:tcPr>
            <w:tcW w:w="2268" w:type="dxa"/>
            <w:gridSpan w:val="2"/>
            <w:vAlign w:val="center"/>
          </w:tcPr>
          <w:p w14:paraId="013BE8AE" w14:textId="77777777" w:rsidR="00EF4F02" w:rsidRPr="00EF4F02" w:rsidRDefault="00EF4F02" w:rsidP="00EF4F02">
            <w:pPr>
              <w:jc w:val="center"/>
              <w:rPr>
                <w:color w:val="auto"/>
                <w:sz w:val="20"/>
                <w:szCs w:val="20"/>
              </w:rPr>
            </w:pPr>
            <w:r w:rsidRPr="00EF4F02">
              <w:rPr>
                <w:color w:val="auto"/>
                <w:sz w:val="20"/>
                <w:szCs w:val="20"/>
              </w:rPr>
              <w:t>2020 год</w:t>
            </w:r>
          </w:p>
        </w:tc>
        <w:tc>
          <w:tcPr>
            <w:tcW w:w="2268" w:type="dxa"/>
            <w:gridSpan w:val="2"/>
            <w:vAlign w:val="center"/>
          </w:tcPr>
          <w:p w14:paraId="725A1341" w14:textId="77777777" w:rsidR="00EF4F02" w:rsidRPr="00EF4F02" w:rsidRDefault="00EF4F02" w:rsidP="00EF4F02">
            <w:pPr>
              <w:jc w:val="center"/>
              <w:rPr>
                <w:color w:val="auto"/>
                <w:sz w:val="20"/>
                <w:szCs w:val="20"/>
              </w:rPr>
            </w:pPr>
            <w:r w:rsidRPr="00EF4F02">
              <w:rPr>
                <w:color w:val="auto"/>
                <w:sz w:val="20"/>
                <w:szCs w:val="20"/>
              </w:rPr>
              <w:t>2021 год</w:t>
            </w:r>
          </w:p>
        </w:tc>
        <w:tc>
          <w:tcPr>
            <w:tcW w:w="2268" w:type="dxa"/>
            <w:gridSpan w:val="2"/>
            <w:vAlign w:val="center"/>
          </w:tcPr>
          <w:p w14:paraId="04A19FBA" w14:textId="77777777" w:rsidR="00EF4F02" w:rsidRPr="00EF4F02" w:rsidRDefault="00EF4F02" w:rsidP="00EF4F02">
            <w:pPr>
              <w:jc w:val="center"/>
              <w:rPr>
                <w:color w:val="auto"/>
                <w:sz w:val="20"/>
                <w:szCs w:val="20"/>
              </w:rPr>
            </w:pPr>
            <w:r w:rsidRPr="00EF4F02">
              <w:rPr>
                <w:color w:val="auto"/>
                <w:sz w:val="20"/>
                <w:szCs w:val="20"/>
              </w:rPr>
              <w:t>2022 год</w:t>
            </w:r>
          </w:p>
        </w:tc>
        <w:tc>
          <w:tcPr>
            <w:tcW w:w="2268" w:type="dxa"/>
            <w:gridSpan w:val="2"/>
            <w:vAlign w:val="center"/>
          </w:tcPr>
          <w:p w14:paraId="47794C01" w14:textId="77777777" w:rsidR="00EF4F02" w:rsidRPr="00EF4F02" w:rsidRDefault="00EF4F02" w:rsidP="00EF4F02">
            <w:pPr>
              <w:jc w:val="center"/>
              <w:rPr>
                <w:color w:val="auto"/>
                <w:sz w:val="20"/>
                <w:szCs w:val="20"/>
              </w:rPr>
            </w:pPr>
            <w:r w:rsidRPr="00EF4F02">
              <w:rPr>
                <w:color w:val="auto"/>
                <w:sz w:val="20"/>
                <w:szCs w:val="20"/>
              </w:rPr>
              <w:t>2023 год</w:t>
            </w:r>
          </w:p>
        </w:tc>
        <w:tc>
          <w:tcPr>
            <w:tcW w:w="2268" w:type="dxa"/>
            <w:gridSpan w:val="2"/>
            <w:vAlign w:val="center"/>
          </w:tcPr>
          <w:p w14:paraId="1365AD5D" w14:textId="77777777" w:rsidR="00EF4F02" w:rsidRPr="00EF4F02" w:rsidRDefault="00EF4F02" w:rsidP="00EF4F02">
            <w:pPr>
              <w:jc w:val="center"/>
              <w:rPr>
                <w:color w:val="auto"/>
                <w:sz w:val="20"/>
                <w:szCs w:val="20"/>
              </w:rPr>
            </w:pPr>
            <w:r w:rsidRPr="00EF4F02">
              <w:rPr>
                <w:color w:val="auto"/>
                <w:sz w:val="20"/>
                <w:szCs w:val="20"/>
              </w:rPr>
              <w:t>2024 год</w:t>
            </w:r>
          </w:p>
        </w:tc>
      </w:tr>
      <w:tr w:rsidR="003A552E" w:rsidRPr="00EF4F02" w14:paraId="02DFDBD5" w14:textId="77777777" w:rsidTr="0078668C">
        <w:trPr>
          <w:trHeight w:val="947"/>
          <w:tblHeader/>
        </w:trPr>
        <w:tc>
          <w:tcPr>
            <w:tcW w:w="846" w:type="dxa"/>
            <w:vMerge/>
          </w:tcPr>
          <w:p w14:paraId="48B74EAA" w14:textId="77777777" w:rsidR="00EF4F02" w:rsidRPr="00EF4F02" w:rsidRDefault="00EF4F02" w:rsidP="00EF4F02">
            <w:pPr>
              <w:jc w:val="both"/>
              <w:rPr>
                <w:color w:val="auto"/>
                <w:sz w:val="28"/>
                <w:szCs w:val="28"/>
              </w:rPr>
            </w:pPr>
          </w:p>
        </w:tc>
        <w:tc>
          <w:tcPr>
            <w:tcW w:w="1701" w:type="dxa"/>
            <w:vMerge/>
          </w:tcPr>
          <w:p w14:paraId="3B51A70D" w14:textId="77777777" w:rsidR="00EF4F02" w:rsidRPr="00EF4F02" w:rsidRDefault="00EF4F02" w:rsidP="00EF4F02">
            <w:pPr>
              <w:jc w:val="both"/>
              <w:rPr>
                <w:color w:val="auto"/>
                <w:sz w:val="28"/>
                <w:szCs w:val="28"/>
              </w:rPr>
            </w:pPr>
          </w:p>
        </w:tc>
        <w:tc>
          <w:tcPr>
            <w:tcW w:w="855" w:type="dxa"/>
            <w:vMerge/>
          </w:tcPr>
          <w:p w14:paraId="468268A7" w14:textId="77777777" w:rsidR="00EF4F02" w:rsidRPr="00EF4F02" w:rsidRDefault="00EF4F02" w:rsidP="00EF4F02">
            <w:pPr>
              <w:jc w:val="both"/>
              <w:rPr>
                <w:color w:val="auto"/>
                <w:sz w:val="28"/>
                <w:szCs w:val="28"/>
              </w:rPr>
            </w:pPr>
          </w:p>
        </w:tc>
        <w:tc>
          <w:tcPr>
            <w:tcW w:w="1134" w:type="dxa"/>
            <w:vAlign w:val="center"/>
          </w:tcPr>
          <w:p w14:paraId="13F59AB9" w14:textId="77777777" w:rsidR="00EF4F02" w:rsidRPr="00EF4F02" w:rsidRDefault="00EF4F02" w:rsidP="00EF4F02">
            <w:pPr>
              <w:jc w:val="center"/>
              <w:rPr>
                <w:color w:val="auto"/>
                <w:sz w:val="20"/>
                <w:szCs w:val="20"/>
              </w:rPr>
            </w:pPr>
            <w:r w:rsidRPr="00EF4F02">
              <w:rPr>
                <w:color w:val="auto"/>
                <w:sz w:val="20"/>
                <w:szCs w:val="20"/>
              </w:rPr>
              <w:t>с 01.01.    по 30.06.</w:t>
            </w:r>
          </w:p>
        </w:tc>
        <w:tc>
          <w:tcPr>
            <w:tcW w:w="1134" w:type="dxa"/>
            <w:vAlign w:val="center"/>
          </w:tcPr>
          <w:p w14:paraId="503D6CB2" w14:textId="77777777" w:rsidR="00EF4F02" w:rsidRPr="00EF4F02" w:rsidRDefault="00EF4F02" w:rsidP="00EF4F02">
            <w:pPr>
              <w:jc w:val="center"/>
              <w:rPr>
                <w:color w:val="auto"/>
                <w:sz w:val="20"/>
                <w:szCs w:val="20"/>
              </w:rPr>
            </w:pPr>
            <w:r w:rsidRPr="00EF4F02">
              <w:rPr>
                <w:color w:val="auto"/>
                <w:sz w:val="20"/>
                <w:szCs w:val="20"/>
              </w:rPr>
              <w:t>с 01.07.     по 31.12.</w:t>
            </w:r>
          </w:p>
        </w:tc>
        <w:tc>
          <w:tcPr>
            <w:tcW w:w="1134" w:type="dxa"/>
            <w:vAlign w:val="center"/>
          </w:tcPr>
          <w:p w14:paraId="5F7FB90F" w14:textId="77777777" w:rsidR="00EF4F02" w:rsidRPr="00EF4F02" w:rsidRDefault="00EF4F02" w:rsidP="00EF4F02">
            <w:pPr>
              <w:jc w:val="center"/>
              <w:rPr>
                <w:color w:val="auto"/>
                <w:sz w:val="20"/>
                <w:szCs w:val="20"/>
              </w:rPr>
            </w:pPr>
            <w:r w:rsidRPr="00EF4F02">
              <w:rPr>
                <w:color w:val="auto"/>
                <w:sz w:val="20"/>
                <w:szCs w:val="20"/>
              </w:rPr>
              <w:t>с 01.01.    по 30.06.</w:t>
            </w:r>
          </w:p>
        </w:tc>
        <w:tc>
          <w:tcPr>
            <w:tcW w:w="1134" w:type="dxa"/>
            <w:vAlign w:val="center"/>
          </w:tcPr>
          <w:p w14:paraId="41EB70D5" w14:textId="77777777" w:rsidR="00EF4F02" w:rsidRPr="00EF4F02" w:rsidRDefault="00EF4F02" w:rsidP="00EF4F02">
            <w:pPr>
              <w:jc w:val="center"/>
              <w:rPr>
                <w:color w:val="auto"/>
                <w:sz w:val="20"/>
                <w:szCs w:val="20"/>
              </w:rPr>
            </w:pPr>
            <w:r w:rsidRPr="00EF4F02">
              <w:rPr>
                <w:color w:val="auto"/>
                <w:sz w:val="20"/>
                <w:szCs w:val="20"/>
              </w:rPr>
              <w:t>с 01.07.     по 31.12.</w:t>
            </w:r>
          </w:p>
        </w:tc>
        <w:tc>
          <w:tcPr>
            <w:tcW w:w="1134" w:type="dxa"/>
            <w:vAlign w:val="center"/>
          </w:tcPr>
          <w:p w14:paraId="005462F1" w14:textId="77777777" w:rsidR="00EF4F02" w:rsidRPr="00EF4F02" w:rsidRDefault="00EF4F02" w:rsidP="00EF4F02">
            <w:pPr>
              <w:jc w:val="center"/>
              <w:rPr>
                <w:color w:val="auto"/>
                <w:sz w:val="20"/>
                <w:szCs w:val="20"/>
              </w:rPr>
            </w:pPr>
            <w:r w:rsidRPr="00EF4F02">
              <w:rPr>
                <w:color w:val="auto"/>
                <w:sz w:val="20"/>
                <w:szCs w:val="20"/>
              </w:rPr>
              <w:t>с 01.01.    по 30.06.</w:t>
            </w:r>
          </w:p>
        </w:tc>
        <w:tc>
          <w:tcPr>
            <w:tcW w:w="1134" w:type="dxa"/>
            <w:vAlign w:val="center"/>
          </w:tcPr>
          <w:p w14:paraId="40645692" w14:textId="77777777" w:rsidR="00EF4F02" w:rsidRPr="00EF4F02" w:rsidRDefault="00EF4F02" w:rsidP="00EF4F02">
            <w:pPr>
              <w:jc w:val="center"/>
              <w:rPr>
                <w:color w:val="auto"/>
                <w:sz w:val="20"/>
                <w:szCs w:val="20"/>
              </w:rPr>
            </w:pPr>
            <w:r w:rsidRPr="00EF4F02">
              <w:rPr>
                <w:color w:val="auto"/>
                <w:sz w:val="20"/>
                <w:szCs w:val="20"/>
              </w:rPr>
              <w:t>с 01.07.     по 31.12.</w:t>
            </w:r>
          </w:p>
        </w:tc>
        <w:tc>
          <w:tcPr>
            <w:tcW w:w="1134" w:type="dxa"/>
            <w:vAlign w:val="center"/>
          </w:tcPr>
          <w:p w14:paraId="645A0085" w14:textId="77777777" w:rsidR="00EF4F02" w:rsidRPr="00EF4F02" w:rsidRDefault="00EF4F02" w:rsidP="00EF4F02">
            <w:pPr>
              <w:jc w:val="center"/>
              <w:rPr>
                <w:color w:val="auto"/>
                <w:sz w:val="20"/>
                <w:szCs w:val="20"/>
              </w:rPr>
            </w:pPr>
            <w:r w:rsidRPr="00EF4F02">
              <w:rPr>
                <w:color w:val="auto"/>
                <w:sz w:val="20"/>
                <w:szCs w:val="20"/>
              </w:rPr>
              <w:t>с 01.01.   по 30.06.</w:t>
            </w:r>
          </w:p>
        </w:tc>
        <w:tc>
          <w:tcPr>
            <w:tcW w:w="1134" w:type="dxa"/>
            <w:vAlign w:val="center"/>
          </w:tcPr>
          <w:p w14:paraId="6BD2E29A" w14:textId="77777777" w:rsidR="00EF4F02" w:rsidRPr="00EF4F02" w:rsidRDefault="00EF4F02" w:rsidP="00EF4F02">
            <w:pPr>
              <w:jc w:val="center"/>
              <w:rPr>
                <w:color w:val="auto"/>
                <w:sz w:val="20"/>
                <w:szCs w:val="20"/>
              </w:rPr>
            </w:pPr>
            <w:r w:rsidRPr="00EF4F02">
              <w:rPr>
                <w:color w:val="auto"/>
                <w:sz w:val="20"/>
                <w:szCs w:val="20"/>
              </w:rPr>
              <w:t>с 01.07.   по 31.12.</w:t>
            </w:r>
          </w:p>
        </w:tc>
        <w:tc>
          <w:tcPr>
            <w:tcW w:w="1134" w:type="dxa"/>
            <w:vAlign w:val="center"/>
          </w:tcPr>
          <w:p w14:paraId="144C2A8E" w14:textId="77777777" w:rsidR="00EF4F02" w:rsidRPr="00EF4F02" w:rsidRDefault="00EF4F02" w:rsidP="00EF4F02">
            <w:pPr>
              <w:jc w:val="center"/>
              <w:rPr>
                <w:color w:val="auto"/>
                <w:sz w:val="20"/>
                <w:szCs w:val="20"/>
              </w:rPr>
            </w:pPr>
            <w:r w:rsidRPr="00EF4F02">
              <w:rPr>
                <w:color w:val="auto"/>
                <w:sz w:val="20"/>
                <w:szCs w:val="20"/>
              </w:rPr>
              <w:t>с 01.01. по 30.06.</w:t>
            </w:r>
          </w:p>
        </w:tc>
        <w:tc>
          <w:tcPr>
            <w:tcW w:w="1134" w:type="dxa"/>
            <w:vAlign w:val="center"/>
          </w:tcPr>
          <w:p w14:paraId="49093FC2" w14:textId="77777777" w:rsidR="00EF4F02" w:rsidRPr="00EF4F02" w:rsidRDefault="00EF4F02" w:rsidP="00EF4F02">
            <w:pPr>
              <w:jc w:val="center"/>
              <w:rPr>
                <w:color w:val="auto"/>
                <w:sz w:val="20"/>
                <w:szCs w:val="20"/>
              </w:rPr>
            </w:pPr>
            <w:r w:rsidRPr="00EF4F02">
              <w:rPr>
                <w:color w:val="auto"/>
                <w:sz w:val="20"/>
                <w:szCs w:val="20"/>
              </w:rPr>
              <w:t>с 01.07. по 31.12.</w:t>
            </w:r>
          </w:p>
        </w:tc>
      </w:tr>
      <w:tr w:rsidR="003A552E" w:rsidRPr="00EF4F02" w14:paraId="05FB3438" w14:textId="77777777" w:rsidTr="0078668C">
        <w:trPr>
          <w:trHeight w:val="543"/>
        </w:trPr>
        <w:tc>
          <w:tcPr>
            <w:tcW w:w="14742" w:type="dxa"/>
            <w:gridSpan w:val="13"/>
          </w:tcPr>
          <w:p w14:paraId="61013280" w14:textId="77777777" w:rsidR="00EF4F02" w:rsidRPr="00EF4F02" w:rsidRDefault="00EF4F02" w:rsidP="00EF4F02">
            <w:pPr>
              <w:ind w:left="720"/>
              <w:contextualSpacing/>
              <w:jc w:val="center"/>
              <w:rPr>
                <w:color w:val="auto"/>
                <w:sz w:val="20"/>
                <w:szCs w:val="20"/>
              </w:rPr>
            </w:pPr>
            <w:r w:rsidRPr="00EF4F02">
              <w:rPr>
                <w:color w:val="auto"/>
                <w:sz w:val="20"/>
                <w:szCs w:val="20"/>
              </w:rPr>
              <w:t xml:space="preserve">Горячее водоснабжение </w:t>
            </w:r>
          </w:p>
        </w:tc>
      </w:tr>
      <w:tr w:rsidR="003A552E" w:rsidRPr="00EF4F02" w14:paraId="3AD30ADB" w14:textId="77777777" w:rsidTr="0078668C">
        <w:trPr>
          <w:trHeight w:val="1282"/>
        </w:trPr>
        <w:tc>
          <w:tcPr>
            <w:tcW w:w="846" w:type="dxa"/>
            <w:vAlign w:val="center"/>
          </w:tcPr>
          <w:p w14:paraId="110EF90D" w14:textId="77777777" w:rsidR="00EF4F02" w:rsidRPr="00EF4F02" w:rsidRDefault="00EF4F02" w:rsidP="00EF4F02">
            <w:pPr>
              <w:jc w:val="center"/>
              <w:rPr>
                <w:color w:val="auto"/>
                <w:sz w:val="20"/>
                <w:szCs w:val="20"/>
              </w:rPr>
            </w:pPr>
            <w:r w:rsidRPr="00EF4F02">
              <w:rPr>
                <w:color w:val="auto"/>
                <w:sz w:val="20"/>
                <w:szCs w:val="20"/>
              </w:rPr>
              <w:t>1.</w:t>
            </w:r>
          </w:p>
        </w:tc>
        <w:tc>
          <w:tcPr>
            <w:tcW w:w="1701" w:type="dxa"/>
            <w:vAlign w:val="center"/>
          </w:tcPr>
          <w:p w14:paraId="06751DC0" w14:textId="77777777" w:rsidR="00EF4F02" w:rsidRPr="00EF4F02" w:rsidRDefault="00EF4F02" w:rsidP="00EF4F02">
            <w:pPr>
              <w:jc w:val="center"/>
              <w:rPr>
                <w:color w:val="auto"/>
                <w:sz w:val="20"/>
                <w:szCs w:val="20"/>
              </w:rPr>
            </w:pPr>
            <w:r w:rsidRPr="00EF4F02">
              <w:rPr>
                <w:color w:val="auto"/>
                <w:sz w:val="20"/>
                <w:szCs w:val="20"/>
              </w:rPr>
              <w:t>Отпущено горячей воды по категориям потребителей</w:t>
            </w:r>
          </w:p>
        </w:tc>
        <w:tc>
          <w:tcPr>
            <w:tcW w:w="855" w:type="dxa"/>
            <w:vAlign w:val="center"/>
          </w:tcPr>
          <w:p w14:paraId="560300CD" w14:textId="77777777" w:rsidR="00EF4F02" w:rsidRPr="00EF4F02" w:rsidRDefault="00EF4F02" w:rsidP="00EF4F02">
            <w:pPr>
              <w:jc w:val="center"/>
              <w:rPr>
                <w:color w:val="auto"/>
                <w:sz w:val="20"/>
                <w:szCs w:val="20"/>
                <w:vertAlign w:val="superscript"/>
              </w:rPr>
            </w:pPr>
            <w:r w:rsidRPr="00EF4F02">
              <w:rPr>
                <w:color w:val="auto"/>
                <w:sz w:val="20"/>
                <w:szCs w:val="20"/>
              </w:rPr>
              <w:t>м</w:t>
            </w:r>
            <w:r w:rsidRPr="00EF4F02">
              <w:rPr>
                <w:color w:val="auto"/>
                <w:sz w:val="20"/>
                <w:szCs w:val="20"/>
                <w:vertAlign w:val="superscript"/>
              </w:rPr>
              <w:t>3</w:t>
            </w:r>
          </w:p>
        </w:tc>
        <w:tc>
          <w:tcPr>
            <w:tcW w:w="1134" w:type="dxa"/>
            <w:vAlign w:val="center"/>
          </w:tcPr>
          <w:p w14:paraId="4C429F33"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32E2427E"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2D1DA2E2"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64FE7A09"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119CA57B"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41851CFA"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2AB56CA0"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0D150CBF"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7B96ADF6"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5E9CA782" w14:textId="77777777" w:rsidR="00EF4F02" w:rsidRPr="00EF4F02" w:rsidRDefault="00EF4F02" w:rsidP="00EF4F02">
            <w:pPr>
              <w:jc w:val="center"/>
              <w:rPr>
                <w:color w:val="auto"/>
                <w:sz w:val="20"/>
                <w:szCs w:val="20"/>
              </w:rPr>
            </w:pPr>
            <w:r w:rsidRPr="00EF4F02">
              <w:rPr>
                <w:color w:val="auto"/>
                <w:sz w:val="20"/>
                <w:szCs w:val="20"/>
              </w:rPr>
              <w:t>44 818</w:t>
            </w:r>
          </w:p>
        </w:tc>
      </w:tr>
      <w:tr w:rsidR="003A552E" w:rsidRPr="00EF4F02" w14:paraId="0A571B18" w14:textId="77777777" w:rsidTr="0078668C">
        <w:trPr>
          <w:trHeight w:val="988"/>
        </w:trPr>
        <w:tc>
          <w:tcPr>
            <w:tcW w:w="846" w:type="dxa"/>
            <w:vAlign w:val="center"/>
          </w:tcPr>
          <w:p w14:paraId="4D544B39" w14:textId="77777777" w:rsidR="00EF4F02" w:rsidRPr="00EF4F02" w:rsidRDefault="00EF4F02" w:rsidP="00EF4F02">
            <w:pPr>
              <w:jc w:val="center"/>
              <w:rPr>
                <w:color w:val="auto"/>
                <w:sz w:val="20"/>
                <w:szCs w:val="20"/>
              </w:rPr>
            </w:pPr>
            <w:r w:rsidRPr="00EF4F02">
              <w:rPr>
                <w:color w:val="auto"/>
                <w:sz w:val="20"/>
                <w:szCs w:val="20"/>
              </w:rPr>
              <w:t>1.1.</w:t>
            </w:r>
          </w:p>
        </w:tc>
        <w:tc>
          <w:tcPr>
            <w:tcW w:w="1701" w:type="dxa"/>
            <w:vAlign w:val="center"/>
          </w:tcPr>
          <w:p w14:paraId="35D6B77A" w14:textId="77777777" w:rsidR="00EF4F02" w:rsidRPr="00EF4F02" w:rsidRDefault="00EF4F02" w:rsidP="00EF4F02">
            <w:pPr>
              <w:jc w:val="center"/>
              <w:rPr>
                <w:color w:val="auto"/>
                <w:sz w:val="20"/>
                <w:szCs w:val="20"/>
              </w:rPr>
            </w:pPr>
            <w:r w:rsidRPr="00EF4F02">
              <w:rPr>
                <w:color w:val="auto"/>
                <w:sz w:val="20"/>
                <w:szCs w:val="20"/>
              </w:rPr>
              <w:t xml:space="preserve">На </w:t>
            </w:r>
            <w:proofErr w:type="spellStart"/>
            <w:proofErr w:type="gramStart"/>
            <w:r w:rsidRPr="00EF4F02">
              <w:rPr>
                <w:color w:val="auto"/>
                <w:sz w:val="20"/>
                <w:szCs w:val="20"/>
              </w:rPr>
              <w:t>потребительс</w:t>
            </w:r>
            <w:proofErr w:type="spellEnd"/>
            <w:r w:rsidRPr="00EF4F02">
              <w:rPr>
                <w:color w:val="auto"/>
                <w:sz w:val="20"/>
                <w:szCs w:val="20"/>
              </w:rPr>
              <w:t>-кий</w:t>
            </w:r>
            <w:proofErr w:type="gramEnd"/>
            <w:r w:rsidRPr="00EF4F02">
              <w:rPr>
                <w:color w:val="auto"/>
                <w:sz w:val="20"/>
                <w:szCs w:val="20"/>
              </w:rPr>
              <w:t xml:space="preserve"> рынок</w:t>
            </w:r>
          </w:p>
        </w:tc>
        <w:tc>
          <w:tcPr>
            <w:tcW w:w="855" w:type="dxa"/>
            <w:vAlign w:val="center"/>
          </w:tcPr>
          <w:p w14:paraId="0949A122" w14:textId="77777777" w:rsidR="00EF4F02" w:rsidRPr="00EF4F02" w:rsidRDefault="00EF4F02" w:rsidP="00EF4F02">
            <w:pPr>
              <w:jc w:val="center"/>
              <w:rPr>
                <w:color w:val="auto"/>
                <w:sz w:val="20"/>
                <w:szCs w:val="20"/>
              </w:rPr>
            </w:pPr>
            <w:r w:rsidRPr="00EF4F02">
              <w:rPr>
                <w:color w:val="auto"/>
                <w:sz w:val="20"/>
                <w:szCs w:val="20"/>
              </w:rPr>
              <w:t>м</w:t>
            </w:r>
            <w:r w:rsidRPr="00EF4F02">
              <w:rPr>
                <w:color w:val="auto"/>
                <w:sz w:val="20"/>
                <w:szCs w:val="20"/>
                <w:vertAlign w:val="superscript"/>
              </w:rPr>
              <w:t>3</w:t>
            </w:r>
          </w:p>
        </w:tc>
        <w:tc>
          <w:tcPr>
            <w:tcW w:w="1134" w:type="dxa"/>
            <w:vAlign w:val="center"/>
          </w:tcPr>
          <w:p w14:paraId="68B758B6"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5CD32345"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2AFCF026"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4495B2BA"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3DF66A01"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314D7970"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043885B3"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076DC680"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1964BEE5"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48FC18FA" w14:textId="77777777" w:rsidR="00EF4F02" w:rsidRPr="00EF4F02" w:rsidRDefault="00EF4F02" w:rsidP="00EF4F02">
            <w:pPr>
              <w:jc w:val="center"/>
              <w:rPr>
                <w:color w:val="auto"/>
                <w:sz w:val="20"/>
                <w:szCs w:val="20"/>
              </w:rPr>
            </w:pPr>
            <w:r w:rsidRPr="00EF4F02">
              <w:rPr>
                <w:color w:val="auto"/>
                <w:sz w:val="20"/>
                <w:szCs w:val="20"/>
              </w:rPr>
              <w:t>44 818</w:t>
            </w:r>
          </w:p>
        </w:tc>
      </w:tr>
      <w:tr w:rsidR="003A552E" w:rsidRPr="00EF4F02" w14:paraId="3EBABA4D" w14:textId="77777777" w:rsidTr="0078668C">
        <w:trPr>
          <w:trHeight w:val="835"/>
        </w:trPr>
        <w:tc>
          <w:tcPr>
            <w:tcW w:w="846" w:type="dxa"/>
            <w:vAlign w:val="center"/>
          </w:tcPr>
          <w:p w14:paraId="4AB72D40" w14:textId="77777777" w:rsidR="00EF4F02" w:rsidRPr="00EF4F02" w:rsidRDefault="00EF4F02" w:rsidP="00EF4F02">
            <w:pPr>
              <w:jc w:val="center"/>
              <w:rPr>
                <w:color w:val="auto"/>
                <w:sz w:val="20"/>
                <w:szCs w:val="20"/>
              </w:rPr>
            </w:pPr>
            <w:r w:rsidRPr="00EF4F02">
              <w:rPr>
                <w:color w:val="auto"/>
                <w:sz w:val="20"/>
                <w:szCs w:val="20"/>
              </w:rPr>
              <w:t>1.1.1.</w:t>
            </w:r>
          </w:p>
        </w:tc>
        <w:tc>
          <w:tcPr>
            <w:tcW w:w="1701" w:type="dxa"/>
            <w:vAlign w:val="center"/>
          </w:tcPr>
          <w:p w14:paraId="704FDFAA" w14:textId="77777777" w:rsidR="00EF4F02" w:rsidRPr="00EF4F02" w:rsidRDefault="00EF4F02" w:rsidP="00EF4F02">
            <w:pPr>
              <w:jc w:val="center"/>
              <w:rPr>
                <w:color w:val="auto"/>
                <w:sz w:val="20"/>
                <w:szCs w:val="20"/>
              </w:rPr>
            </w:pPr>
            <w:r w:rsidRPr="00EF4F02">
              <w:rPr>
                <w:color w:val="auto"/>
                <w:sz w:val="20"/>
                <w:szCs w:val="20"/>
              </w:rPr>
              <w:t>Потребителям в жилищном секторе</w:t>
            </w:r>
          </w:p>
        </w:tc>
        <w:tc>
          <w:tcPr>
            <w:tcW w:w="855" w:type="dxa"/>
            <w:vAlign w:val="center"/>
          </w:tcPr>
          <w:p w14:paraId="434480C8" w14:textId="77777777" w:rsidR="00EF4F02" w:rsidRPr="00EF4F02" w:rsidRDefault="00EF4F02" w:rsidP="00EF4F02">
            <w:pPr>
              <w:jc w:val="center"/>
              <w:rPr>
                <w:color w:val="auto"/>
                <w:sz w:val="20"/>
                <w:szCs w:val="20"/>
              </w:rPr>
            </w:pPr>
            <w:r w:rsidRPr="00EF4F02">
              <w:rPr>
                <w:color w:val="auto"/>
                <w:sz w:val="20"/>
                <w:szCs w:val="20"/>
              </w:rPr>
              <w:t>м</w:t>
            </w:r>
            <w:r w:rsidRPr="00EF4F02">
              <w:rPr>
                <w:color w:val="auto"/>
                <w:sz w:val="20"/>
                <w:szCs w:val="20"/>
                <w:vertAlign w:val="superscript"/>
              </w:rPr>
              <w:t>3</w:t>
            </w:r>
          </w:p>
        </w:tc>
        <w:tc>
          <w:tcPr>
            <w:tcW w:w="1134" w:type="dxa"/>
            <w:vAlign w:val="center"/>
          </w:tcPr>
          <w:p w14:paraId="360D5498"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38732030"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33A6AA87"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1BE8D5C3"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4E5D4FB6"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6CC7E9F5"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4C674AF9"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31B40CBF" w14:textId="77777777" w:rsidR="00EF4F02" w:rsidRPr="00EF4F02" w:rsidRDefault="00EF4F02" w:rsidP="00EF4F02">
            <w:pPr>
              <w:jc w:val="center"/>
              <w:rPr>
                <w:color w:val="auto"/>
                <w:sz w:val="20"/>
                <w:szCs w:val="20"/>
              </w:rPr>
            </w:pPr>
            <w:r w:rsidRPr="00EF4F02">
              <w:rPr>
                <w:color w:val="auto"/>
                <w:sz w:val="20"/>
                <w:szCs w:val="20"/>
              </w:rPr>
              <w:t>44 818</w:t>
            </w:r>
          </w:p>
        </w:tc>
        <w:tc>
          <w:tcPr>
            <w:tcW w:w="1134" w:type="dxa"/>
            <w:vAlign w:val="center"/>
          </w:tcPr>
          <w:p w14:paraId="6359D081" w14:textId="77777777" w:rsidR="00EF4F02" w:rsidRPr="00EF4F02" w:rsidRDefault="00EF4F02" w:rsidP="00EF4F02">
            <w:pPr>
              <w:jc w:val="center"/>
              <w:rPr>
                <w:color w:val="auto"/>
                <w:sz w:val="20"/>
                <w:szCs w:val="20"/>
              </w:rPr>
            </w:pPr>
            <w:r w:rsidRPr="00EF4F02">
              <w:rPr>
                <w:color w:val="auto"/>
                <w:sz w:val="20"/>
                <w:szCs w:val="20"/>
              </w:rPr>
              <w:t>49 676</w:t>
            </w:r>
          </w:p>
        </w:tc>
        <w:tc>
          <w:tcPr>
            <w:tcW w:w="1134" w:type="dxa"/>
            <w:vAlign w:val="center"/>
          </w:tcPr>
          <w:p w14:paraId="07A0CBE5" w14:textId="77777777" w:rsidR="00EF4F02" w:rsidRPr="00EF4F02" w:rsidRDefault="00EF4F02" w:rsidP="00EF4F02">
            <w:pPr>
              <w:jc w:val="center"/>
              <w:rPr>
                <w:color w:val="auto"/>
                <w:sz w:val="20"/>
                <w:szCs w:val="20"/>
              </w:rPr>
            </w:pPr>
            <w:r w:rsidRPr="00EF4F02">
              <w:rPr>
                <w:color w:val="auto"/>
                <w:sz w:val="20"/>
                <w:szCs w:val="20"/>
              </w:rPr>
              <w:t>44 818</w:t>
            </w:r>
          </w:p>
        </w:tc>
      </w:tr>
      <w:tr w:rsidR="003A552E" w:rsidRPr="00EF4F02" w14:paraId="1C60FB56" w14:textId="77777777" w:rsidTr="0078668C">
        <w:trPr>
          <w:trHeight w:val="561"/>
        </w:trPr>
        <w:tc>
          <w:tcPr>
            <w:tcW w:w="846" w:type="dxa"/>
            <w:vAlign w:val="center"/>
          </w:tcPr>
          <w:p w14:paraId="1C89F8F6" w14:textId="77777777" w:rsidR="00EF4F02" w:rsidRPr="00EF4F02" w:rsidRDefault="00EF4F02" w:rsidP="00EF4F02">
            <w:pPr>
              <w:jc w:val="center"/>
              <w:rPr>
                <w:color w:val="auto"/>
                <w:sz w:val="20"/>
                <w:szCs w:val="20"/>
              </w:rPr>
            </w:pPr>
            <w:r w:rsidRPr="00EF4F02">
              <w:rPr>
                <w:color w:val="auto"/>
                <w:sz w:val="20"/>
                <w:szCs w:val="20"/>
              </w:rPr>
              <w:t>1.1.2.</w:t>
            </w:r>
          </w:p>
        </w:tc>
        <w:tc>
          <w:tcPr>
            <w:tcW w:w="1701" w:type="dxa"/>
            <w:vAlign w:val="center"/>
          </w:tcPr>
          <w:p w14:paraId="7420B8CD" w14:textId="77777777" w:rsidR="00EF4F02" w:rsidRPr="00EF4F02" w:rsidRDefault="00EF4F02" w:rsidP="00EF4F02">
            <w:pPr>
              <w:jc w:val="center"/>
              <w:rPr>
                <w:color w:val="auto"/>
                <w:sz w:val="20"/>
                <w:szCs w:val="20"/>
              </w:rPr>
            </w:pPr>
            <w:r w:rsidRPr="00EF4F02">
              <w:rPr>
                <w:color w:val="auto"/>
                <w:sz w:val="20"/>
                <w:szCs w:val="20"/>
              </w:rPr>
              <w:t>Бюджетным организациям</w:t>
            </w:r>
          </w:p>
        </w:tc>
        <w:tc>
          <w:tcPr>
            <w:tcW w:w="855" w:type="dxa"/>
            <w:vAlign w:val="center"/>
          </w:tcPr>
          <w:p w14:paraId="265E7C99" w14:textId="77777777" w:rsidR="00EF4F02" w:rsidRPr="00EF4F02" w:rsidRDefault="00EF4F02" w:rsidP="00EF4F02">
            <w:pPr>
              <w:jc w:val="center"/>
              <w:rPr>
                <w:color w:val="auto"/>
                <w:sz w:val="20"/>
                <w:szCs w:val="20"/>
              </w:rPr>
            </w:pPr>
            <w:r w:rsidRPr="00EF4F02">
              <w:rPr>
                <w:color w:val="auto"/>
                <w:sz w:val="20"/>
                <w:szCs w:val="20"/>
              </w:rPr>
              <w:t>м</w:t>
            </w:r>
            <w:r w:rsidRPr="00EF4F02">
              <w:rPr>
                <w:color w:val="auto"/>
                <w:sz w:val="20"/>
                <w:szCs w:val="20"/>
                <w:vertAlign w:val="superscript"/>
              </w:rPr>
              <w:t>3</w:t>
            </w:r>
          </w:p>
        </w:tc>
        <w:tc>
          <w:tcPr>
            <w:tcW w:w="1134" w:type="dxa"/>
            <w:vAlign w:val="center"/>
          </w:tcPr>
          <w:p w14:paraId="11DEB142"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2742E2E1"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4C06AA87"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36C8E040"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534FBD9B"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3529D2A7"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2083275D"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6289D454"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5CA38789"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089377A0" w14:textId="77777777" w:rsidR="00EF4F02" w:rsidRPr="00EF4F02" w:rsidRDefault="00EF4F02" w:rsidP="00EF4F02">
            <w:pPr>
              <w:jc w:val="center"/>
              <w:rPr>
                <w:color w:val="auto"/>
                <w:sz w:val="20"/>
                <w:szCs w:val="20"/>
              </w:rPr>
            </w:pPr>
            <w:r w:rsidRPr="00EF4F02">
              <w:rPr>
                <w:color w:val="auto"/>
                <w:sz w:val="20"/>
                <w:szCs w:val="20"/>
              </w:rPr>
              <w:t>-</w:t>
            </w:r>
          </w:p>
        </w:tc>
      </w:tr>
      <w:tr w:rsidR="003A552E" w:rsidRPr="00EF4F02" w14:paraId="66CE0576" w14:textId="77777777" w:rsidTr="0078668C">
        <w:trPr>
          <w:trHeight w:val="546"/>
        </w:trPr>
        <w:tc>
          <w:tcPr>
            <w:tcW w:w="846" w:type="dxa"/>
            <w:vAlign w:val="center"/>
          </w:tcPr>
          <w:p w14:paraId="4F96CD49" w14:textId="77777777" w:rsidR="00EF4F02" w:rsidRPr="00EF4F02" w:rsidRDefault="00EF4F02" w:rsidP="00EF4F02">
            <w:pPr>
              <w:jc w:val="center"/>
              <w:rPr>
                <w:color w:val="auto"/>
                <w:sz w:val="20"/>
                <w:szCs w:val="20"/>
              </w:rPr>
            </w:pPr>
            <w:r w:rsidRPr="00EF4F02">
              <w:rPr>
                <w:color w:val="auto"/>
                <w:sz w:val="20"/>
                <w:szCs w:val="20"/>
              </w:rPr>
              <w:t>1.1.3.</w:t>
            </w:r>
          </w:p>
        </w:tc>
        <w:tc>
          <w:tcPr>
            <w:tcW w:w="1701" w:type="dxa"/>
            <w:vAlign w:val="center"/>
          </w:tcPr>
          <w:p w14:paraId="674E4874" w14:textId="77777777" w:rsidR="00EF4F02" w:rsidRPr="00EF4F02" w:rsidRDefault="00EF4F02" w:rsidP="00EF4F02">
            <w:pPr>
              <w:jc w:val="center"/>
              <w:rPr>
                <w:color w:val="auto"/>
                <w:sz w:val="20"/>
                <w:szCs w:val="20"/>
              </w:rPr>
            </w:pPr>
            <w:r w:rsidRPr="00EF4F02">
              <w:rPr>
                <w:color w:val="auto"/>
                <w:sz w:val="20"/>
                <w:szCs w:val="20"/>
              </w:rPr>
              <w:t>Прочим потребителям</w:t>
            </w:r>
          </w:p>
        </w:tc>
        <w:tc>
          <w:tcPr>
            <w:tcW w:w="855" w:type="dxa"/>
            <w:vAlign w:val="center"/>
          </w:tcPr>
          <w:p w14:paraId="413E694D" w14:textId="77777777" w:rsidR="00EF4F02" w:rsidRPr="00EF4F02" w:rsidRDefault="00EF4F02" w:rsidP="00EF4F02">
            <w:pPr>
              <w:jc w:val="center"/>
              <w:rPr>
                <w:color w:val="auto"/>
                <w:sz w:val="20"/>
                <w:szCs w:val="20"/>
              </w:rPr>
            </w:pPr>
            <w:r w:rsidRPr="00EF4F02">
              <w:rPr>
                <w:color w:val="auto"/>
                <w:sz w:val="20"/>
                <w:szCs w:val="20"/>
              </w:rPr>
              <w:t>м</w:t>
            </w:r>
            <w:r w:rsidRPr="00EF4F02">
              <w:rPr>
                <w:color w:val="auto"/>
                <w:sz w:val="20"/>
                <w:szCs w:val="20"/>
                <w:vertAlign w:val="superscript"/>
              </w:rPr>
              <w:t>3</w:t>
            </w:r>
          </w:p>
        </w:tc>
        <w:tc>
          <w:tcPr>
            <w:tcW w:w="1134" w:type="dxa"/>
            <w:vAlign w:val="center"/>
          </w:tcPr>
          <w:p w14:paraId="125A7CAD"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346DBA30"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708C85E5"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59F9A6D0"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598166E2"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5454C677"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534E9F51"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0A42C956"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3F3292BA"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1233C30A" w14:textId="77777777" w:rsidR="00EF4F02" w:rsidRPr="00EF4F02" w:rsidRDefault="00EF4F02" w:rsidP="00EF4F02">
            <w:pPr>
              <w:jc w:val="center"/>
              <w:rPr>
                <w:color w:val="auto"/>
                <w:sz w:val="20"/>
                <w:szCs w:val="20"/>
              </w:rPr>
            </w:pPr>
            <w:r w:rsidRPr="00EF4F02">
              <w:rPr>
                <w:color w:val="auto"/>
                <w:sz w:val="20"/>
                <w:szCs w:val="20"/>
              </w:rPr>
              <w:t>-</w:t>
            </w:r>
          </w:p>
        </w:tc>
      </w:tr>
      <w:tr w:rsidR="003A552E" w:rsidRPr="00EF4F02" w14:paraId="7D36A33A" w14:textId="77777777" w:rsidTr="0078668C">
        <w:trPr>
          <w:trHeight w:val="850"/>
        </w:trPr>
        <w:tc>
          <w:tcPr>
            <w:tcW w:w="846" w:type="dxa"/>
            <w:vAlign w:val="center"/>
          </w:tcPr>
          <w:p w14:paraId="08B46DDE" w14:textId="77777777" w:rsidR="00EF4F02" w:rsidRPr="00EF4F02" w:rsidRDefault="00EF4F02" w:rsidP="00EF4F02">
            <w:pPr>
              <w:jc w:val="center"/>
              <w:rPr>
                <w:color w:val="auto"/>
                <w:sz w:val="20"/>
                <w:szCs w:val="20"/>
              </w:rPr>
            </w:pPr>
            <w:r w:rsidRPr="00EF4F02">
              <w:rPr>
                <w:color w:val="auto"/>
                <w:sz w:val="20"/>
                <w:szCs w:val="20"/>
              </w:rPr>
              <w:t>1.2.</w:t>
            </w:r>
          </w:p>
        </w:tc>
        <w:tc>
          <w:tcPr>
            <w:tcW w:w="1701" w:type="dxa"/>
            <w:vAlign w:val="center"/>
          </w:tcPr>
          <w:p w14:paraId="0CE783A4" w14:textId="77777777" w:rsidR="00EF4F02" w:rsidRPr="00EF4F02" w:rsidRDefault="00EF4F02" w:rsidP="00EF4F02">
            <w:pPr>
              <w:jc w:val="center"/>
              <w:rPr>
                <w:color w:val="auto"/>
                <w:sz w:val="20"/>
                <w:szCs w:val="20"/>
              </w:rPr>
            </w:pPr>
            <w:r w:rsidRPr="00EF4F02">
              <w:rPr>
                <w:color w:val="auto"/>
                <w:sz w:val="20"/>
                <w:szCs w:val="20"/>
              </w:rPr>
              <w:t>На собственные нужды производства</w:t>
            </w:r>
          </w:p>
        </w:tc>
        <w:tc>
          <w:tcPr>
            <w:tcW w:w="855" w:type="dxa"/>
            <w:vAlign w:val="center"/>
          </w:tcPr>
          <w:p w14:paraId="28B1E194" w14:textId="77777777" w:rsidR="00EF4F02" w:rsidRPr="00EF4F02" w:rsidRDefault="00EF4F02" w:rsidP="00EF4F02">
            <w:pPr>
              <w:jc w:val="center"/>
              <w:rPr>
                <w:color w:val="auto"/>
                <w:sz w:val="20"/>
                <w:szCs w:val="20"/>
              </w:rPr>
            </w:pPr>
            <w:r w:rsidRPr="00EF4F02">
              <w:rPr>
                <w:color w:val="auto"/>
                <w:sz w:val="20"/>
                <w:szCs w:val="20"/>
              </w:rPr>
              <w:t>м</w:t>
            </w:r>
            <w:r w:rsidRPr="00EF4F02">
              <w:rPr>
                <w:color w:val="auto"/>
                <w:sz w:val="20"/>
                <w:szCs w:val="20"/>
                <w:vertAlign w:val="superscript"/>
              </w:rPr>
              <w:t>3</w:t>
            </w:r>
          </w:p>
        </w:tc>
        <w:tc>
          <w:tcPr>
            <w:tcW w:w="1134" w:type="dxa"/>
            <w:vAlign w:val="center"/>
          </w:tcPr>
          <w:p w14:paraId="4B27AAAE"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4BCBACBA"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5FAE3B67"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3A29C479"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6F631891"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47B25EDF"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20EE75F1"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772F6BB9"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71449BDA" w14:textId="77777777" w:rsidR="00EF4F02" w:rsidRPr="00EF4F02" w:rsidRDefault="00EF4F02" w:rsidP="00EF4F02">
            <w:pPr>
              <w:jc w:val="center"/>
              <w:rPr>
                <w:color w:val="auto"/>
                <w:sz w:val="20"/>
                <w:szCs w:val="20"/>
              </w:rPr>
            </w:pPr>
            <w:r w:rsidRPr="00EF4F02">
              <w:rPr>
                <w:color w:val="auto"/>
                <w:sz w:val="20"/>
                <w:szCs w:val="20"/>
              </w:rPr>
              <w:t>-</w:t>
            </w:r>
          </w:p>
        </w:tc>
        <w:tc>
          <w:tcPr>
            <w:tcW w:w="1134" w:type="dxa"/>
            <w:vAlign w:val="center"/>
          </w:tcPr>
          <w:p w14:paraId="701BFFF1" w14:textId="77777777" w:rsidR="00EF4F02" w:rsidRPr="00EF4F02" w:rsidRDefault="00EF4F02" w:rsidP="00EF4F02">
            <w:pPr>
              <w:jc w:val="center"/>
              <w:rPr>
                <w:color w:val="auto"/>
                <w:sz w:val="20"/>
                <w:szCs w:val="20"/>
              </w:rPr>
            </w:pPr>
            <w:r w:rsidRPr="00EF4F02">
              <w:rPr>
                <w:color w:val="auto"/>
                <w:sz w:val="20"/>
                <w:szCs w:val="20"/>
              </w:rPr>
              <w:t>-</w:t>
            </w:r>
          </w:p>
        </w:tc>
      </w:tr>
    </w:tbl>
    <w:p w14:paraId="3420F0D1" w14:textId="77777777" w:rsidR="00EF4F02" w:rsidRPr="00EF4F02" w:rsidRDefault="00EF4F02" w:rsidP="00EF4F02">
      <w:pPr>
        <w:jc w:val="center"/>
        <w:rPr>
          <w:sz w:val="28"/>
          <w:szCs w:val="28"/>
        </w:rPr>
        <w:sectPr w:rsidR="00EF4F02" w:rsidRPr="00EF4F02" w:rsidSect="00857A95">
          <w:pgSz w:w="16838" w:h="11906" w:orient="landscape" w:code="9"/>
          <w:pgMar w:top="993" w:right="851" w:bottom="851" w:left="709" w:header="709" w:footer="709" w:gutter="0"/>
          <w:cols w:space="708"/>
          <w:titlePg/>
          <w:docGrid w:linePitch="360"/>
        </w:sectPr>
      </w:pPr>
    </w:p>
    <w:p w14:paraId="6EC3486E" w14:textId="77777777" w:rsidR="00EF4F02" w:rsidRPr="00EF4F02" w:rsidRDefault="00EF4F02" w:rsidP="00EF4F02">
      <w:pPr>
        <w:jc w:val="center"/>
        <w:rPr>
          <w:bCs/>
          <w:sz w:val="28"/>
          <w:szCs w:val="28"/>
        </w:rPr>
      </w:pPr>
      <w:r w:rsidRPr="00EF4F02">
        <w:rPr>
          <w:bCs/>
          <w:sz w:val="28"/>
          <w:szCs w:val="28"/>
        </w:rPr>
        <w:lastRenderedPageBreak/>
        <w:t>Раздел 4. Объем финансовых потребностей, необходимых</w:t>
      </w:r>
    </w:p>
    <w:p w14:paraId="54BEA13D" w14:textId="77777777" w:rsidR="00EF4F02" w:rsidRPr="00EF4F02" w:rsidRDefault="00EF4F02" w:rsidP="00EF4F02">
      <w:pPr>
        <w:jc w:val="center"/>
        <w:rPr>
          <w:bCs/>
          <w:sz w:val="28"/>
          <w:szCs w:val="28"/>
        </w:rPr>
      </w:pPr>
      <w:r w:rsidRPr="00EF4F02">
        <w:rPr>
          <w:bCs/>
          <w:sz w:val="28"/>
          <w:szCs w:val="28"/>
        </w:rPr>
        <w:t xml:space="preserve"> для реализации производственной программы </w:t>
      </w:r>
      <w:r w:rsidRPr="00EF4F02">
        <w:rPr>
          <w:bCs/>
          <w:sz w:val="28"/>
          <w:szCs w:val="28"/>
        </w:rPr>
        <w:br/>
      </w:r>
      <w:r w:rsidRPr="00EF4F02">
        <w:rPr>
          <w:bCs/>
          <w:kern w:val="32"/>
          <w:sz w:val="28"/>
          <w:szCs w:val="28"/>
        </w:rPr>
        <w:t>ООО «</w:t>
      </w:r>
      <w:proofErr w:type="spellStart"/>
      <w:r w:rsidRPr="00EF4F02">
        <w:rPr>
          <w:bCs/>
          <w:kern w:val="32"/>
          <w:sz w:val="28"/>
          <w:szCs w:val="28"/>
        </w:rPr>
        <w:t>СибСтройСервис</w:t>
      </w:r>
      <w:proofErr w:type="spellEnd"/>
      <w:r w:rsidRPr="00EF4F02">
        <w:rPr>
          <w:bCs/>
          <w:kern w:val="32"/>
          <w:sz w:val="28"/>
          <w:szCs w:val="28"/>
        </w:rPr>
        <w:t xml:space="preserve">» </w:t>
      </w:r>
    </w:p>
    <w:p w14:paraId="303C95FA" w14:textId="77777777" w:rsidR="00EF4F02" w:rsidRPr="00EF4F02" w:rsidRDefault="00EF4F02" w:rsidP="00EF4F02">
      <w:pPr>
        <w:rPr>
          <w:sz w:val="28"/>
          <w:szCs w:val="28"/>
        </w:rPr>
      </w:pPr>
    </w:p>
    <w:tbl>
      <w:tblPr>
        <w:tblStyle w:val="284"/>
        <w:tblpPr w:leftFromText="180" w:rightFromText="180" w:vertAnchor="text" w:horzAnchor="margin" w:tblpXSpec="center" w:tblpY="33"/>
        <w:tblW w:w="14455" w:type="dxa"/>
        <w:tblLook w:val="04A0" w:firstRow="1" w:lastRow="0" w:firstColumn="1" w:lastColumn="0" w:noHBand="0" w:noVBand="1"/>
      </w:tblPr>
      <w:tblGrid>
        <w:gridCol w:w="2509"/>
        <w:gridCol w:w="1195"/>
        <w:gridCol w:w="1195"/>
        <w:gridCol w:w="1195"/>
        <w:gridCol w:w="1194"/>
        <w:gridCol w:w="1194"/>
        <w:gridCol w:w="1195"/>
        <w:gridCol w:w="1194"/>
        <w:gridCol w:w="1195"/>
        <w:gridCol w:w="1194"/>
        <w:gridCol w:w="1195"/>
      </w:tblGrid>
      <w:tr w:rsidR="003A552E" w:rsidRPr="00EF4F02" w14:paraId="06E670BA" w14:textId="77777777" w:rsidTr="0078668C">
        <w:trPr>
          <w:trHeight w:val="332"/>
        </w:trPr>
        <w:tc>
          <w:tcPr>
            <w:tcW w:w="2509" w:type="dxa"/>
            <w:vMerge w:val="restart"/>
            <w:vAlign w:val="center"/>
          </w:tcPr>
          <w:p w14:paraId="1F52521E" w14:textId="77777777" w:rsidR="00EF4F02" w:rsidRPr="00EF4F02" w:rsidRDefault="00EF4F02" w:rsidP="00EF4F02">
            <w:pPr>
              <w:jc w:val="center"/>
              <w:rPr>
                <w:bCs/>
                <w:color w:val="auto"/>
                <w:sz w:val="28"/>
                <w:szCs w:val="28"/>
              </w:rPr>
            </w:pPr>
            <w:r w:rsidRPr="00EF4F02">
              <w:rPr>
                <w:bCs/>
                <w:color w:val="auto"/>
                <w:sz w:val="28"/>
                <w:szCs w:val="28"/>
              </w:rPr>
              <w:t>Наименование показателя</w:t>
            </w:r>
          </w:p>
        </w:tc>
        <w:tc>
          <w:tcPr>
            <w:tcW w:w="2390" w:type="dxa"/>
            <w:gridSpan w:val="2"/>
          </w:tcPr>
          <w:p w14:paraId="34250883" w14:textId="77777777" w:rsidR="00EF4F02" w:rsidRPr="00EF4F02" w:rsidRDefault="00EF4F02" w:rsidP="00EF4F02">
            <w:pPr>
              <w:jc w:val="center"/>
              <w:rPr>
                <w:color w:val="auto"/>
                <w:sz w:val="28"/>
                <w:szCs w:val="28"/>
              </w:rPr>
            </w:pPr>
            <w:r w:rsidRPr="00EF4F02">
              <w:rPr>
                <w:color w:val="auto"/>
                <w:sz w:val="28"/>
                <w:szCs w:val="28"/>
              </w:rPr>
              <w:t>2020 год</w:t>
            </w:r>
          </w:p>
        </w:tc>
        <w:tc>
          <w:tcPr>
            <w:tcW w:w="2389" w:type="dxa"/>
            <w:gridSpan w:val="2"/>
          </w:tcPr>
          <w:p w14:paraId="0BC46B99" w14:textId="77777777" w:rsidR="00EF4F02" w:rsidRPr="00EF4F02" w:rsidRDefault="00EF4F02" w:rsidP="00EF4F02">
            <w:pPr>
              <w:jc w:val="center"/>
              <w:rPr>
                <w:color w:val="auto"/>
                <w:sz w:val="28"/>
                <w:szCs w:val="28"/>
              </w:rPr>
            </w:pPr>
            <w:r w:rsidRPr="00EF4F02">
              <w:rPr>
                <w:color w:val="auto"/>
                <w:sz w:val="28"/>
                <w:szCs w:val="28"/>
              </w:rPr>
              <w:t>2021 год</w:t>
            </w:r>
          </w:p>
        </w:tc>
        <w:tc>
          <w:tcPr>
            <w:tcW w:w="2389" w:type="dxa"/>
            <w:gridSpan w:val="2"/>
          </w:tcPr>
          <w:p w14:paraId="0960968A" w14:textId="77777777" w:rsidR="00EF4F02" w:rsidRPr="00EF4F02" w:rsidRDefault="00EF4F02" w:rsidP="00EF4F02">
            <w:pPr>
              <w:jc w:val="center"/>
              <w:rPr>
                <w:color w:val="auto"/>
                <w:sz w:val="28"/>
                <w:szCs w:val="28"/>
              </w:rPr>
            </w:pPr>
            <w:r w:rsidRPr="00EF4F02">
              <w:rPr>
                <w:color w:val="auto"/>
                <w:sz w:val="28"/>
                <w:szCs w:val="28"/>
              </w:rPr>
              <w:t>2022 год</w:t>
            </w:r>
          </w:p>
        </w:tc>
        <w:tc>
          <w:tcPr>
            <w:tcW w:w="2389" w:type="dxa"/>
            <w:gridSpan w:val="2"/>
          </w:tcPr>
          <w:p w14:paraId="597BEA52" w14:textId="77777777" w:rsidR="00EF4F02" w:rsidRPr="00EF4F02" w:rsidRDefault="00EF4F02" w:rsidP="00EF4F02">
            <w:pPr>
              <w:jc w:val="center"/>
              <w:rPr>
                <w:color w:val="auto"/>
                <w:sz w:val="28"/>
                <w:szCs w:val="28"/>
              </w:rPr>
            </w:pPr>
            <w:r w:rsidRPr="00EF4F02">
              <w:rPr>
                <w:color w:val="auto"/>
                <w:sz w:val="28"/>
                <w:szCs w:val="28"/>
              </w:rPr>
              <w:t>2023 год</w:t>
            </w:r>
          </w:p>
        </w:tc>
        <w:tc>
          <w:tcPr>
            <w:tcW w:w="2389" w:type="dxa"/>
            <w:gridSpan w:val="2"/>
          </w:tcPr>
          <w:p w14:paraId="01D942DB" w14:textId="77777777" w:rsidR="00EF4F02" w:rsidRPr="00EF4F02" w:rsidRDefault="00EF4F02" w:rsidP="00EF4F02">
            <w:pPr>
              <w:jc w:val="center"/>
              <w:rPr>
                <w:color w:val="auto"/>
                <w:sz w:val="28"/>
                <w:szCs w:val="28"/>
              </w:rPr>
            </w:pPr>
            <w:r w:rsidRPr="00EF4F02">
              <w:rPr>
                <w:color w:val="auto"/>
                <w:sz w:val="28"/>
                <w:szCs w:val="28"/>
              </w:rPr>
              <w:t>2024 год</w:t>
            </w:r>
          </w:p>
        </w:tc>
      </w:tr>
      <w:tr w:rsidR="003A552E" w:rsidRPr="00EF4F02" w14:paraId="0AF04CB5" w14:textId="77777777" w:rsidTr="0078668C">
        <w:trPr>
          <w:trHeight w:val="585"/>
        </w:trPr>
        <w:tc>
          <w:tcPr>
            <w:tcW w:w="2509" w:type="dxa"/>
            <w:vMerge/>
          </w:tcPr>
          <w:p w14:paraId="517F46A5" w14:textId="77777777" w:rsidR="00EF4F02" w:rsidRPr="00EF4F02" w:rsidRDefault="00EF4F02" w:rsidP="00EF4F02">
            <w:pPr>
              <w:jc w:val="center"/>
              <w:rPr>
                <w:bCs/>
                <w:color w:val="auto"/>
                <w:sz w:val="28"/>
                <w:szCs w:val="28"/>
              </w:rPr>
            </w:pPr>
          </w:p>
        </w:tc>
        <w:tc>
          <w:tcPr>
            <w:tcW w:w="1195" w:type="dxa"/>
          </w:tcPr>
          <w:p w14:paraId="1AC605D2" w14:textId="77777777" w:rsidR="00EF4F02" w:rsidRPr="00EF4F02" w:rsidRDefault="00EF4F02" w:rsidP="00EF4F02">
            <w:pPr>
              <w:jc w:val="center"/>
              <w:rPr>
                <w:color w:val="auto"/>
                <w:sz w:val="28"/>
                <w:szCs w:val="28"/>
              </w:rPr>
            </w:pPr>
            <w:r w:rsidRPr="00EF4F02">
              <w:rPr>
                <w:color w:val="auto"/>
                <w:sz w:val="28"/>
                <w:szCs w:val="28"/>
              </w:rPr>
              <w:t>с 01.01.    по 30.06.</w:t>
            </w:r>
          </w:p>
        </w:tc>
        <w:tc>
          <w:tcPr>
            <w:tcW w:w="1195" w:type="dxa"/>
          </w:tcPr>
          <w:p w14:paraId="39DA0455" w14:textId="77777777" w:rsidR="00EF4F02" w:rsidRPr="00EF4F02" w:rsidRDefault="00EF4F02" w:rsidP="00EF4F02">
            <w:pPr>
              <w:jc w:val="center"/>
              <w:rPr>
                <w:color w:val="auto"/>
                <w:sz w:val="28"/>
                <w:szCs w:val="28"/>
              </w:rPr>
            </w:pPr>
            <w:r w:rsidRPr="00EF4F02">
              <w:rPr>
                <w:color w:val="auto"/>
                <w:sz w:val="28"/>
                <w:szCs w:val="28"/>
              </w:rPr>
              <w:t>с 01.07.     по 31.12.</w:t>
            </w:r>
          </w:p>
        </w:tc>
        <w:tc>
          <w:tcPr>
            <w:tcW w:w="1195" w:type="dxa"/>
          </w:tcPr>
          <w:p w14:paraId="7BE50FCF" w14:textId="77777777" w:rsidR="00EF4F02" w:rsidRPr="00EF4F02" w:rsidRDefault="00EF4F02" w:rsidP="00EF4F02">
            <w:pPr>
              <w:jc w:val="center"/>
              <w:rPr>
                <w:color w:val="auto"/>
                <w:sz w:val="28"/>
                <w:szCs w:val="28"/>
              </w:rPr>
            </w:pPr>
            <w:r w:rsidRPr="00EF4F02">
              <w:rPr>
                <w:color w:val="auto"/>
                <w:sz w:val="28"/>
                <w:szCs w:val="28"/>
              </w:rPr>
              <w:t>с 01.01.    по 30.06.</w:t>
            </w:r>
          </w:p>
        </w:tc>
        <w:tc>
          <w:tcPr>
            <w:tcW w:w="1194" w:type="dxa"/>
          </w:tcPr>
          <w:p w14:paraId="1D9C7DB9" w14:textId="77777777" w:rsidR="00EF4F02" w:rsidRPr="00EF4F02" w:rsidRDefault="00EF4F02" w:rsidP="00EF4F02">
            <w:pPr>
              <w:jc w:val="center"/>
              <w:rPr>
                <w:color w:val="auto"/>
                <w:sz w:val="28"/>
                <w:szCs w:val="28"/>
              </w:rPr>
            </w:pPr>
            <w:r w:rsidRPr="00EF4F02">
              <w:rPr>
                <w:color w:val="auto"/>
                <w:sz w:val="28"/>
                <w:szCs w:val="28"/>
              </w:rPr>
              <w:t>с 01.07.     по 31.12.</w:t>
            </w:r>
          </w:p>
        </w:tc>
        <w:tc>
          <w:tcPr>
            <w:tcW w:w="1194" w:type="dxa"/>
          </w:tcPr>
          <w:p w14:paraId="178FF00F" w14:textId="77777777" w:rsidR="00EF4F02" w:rsidRPr="00EF4F02" w:rsidRDefault="00EF4F02" w:rsidP="00EF4F02">
            <w:pPr>
              <w:jc w:val="center"/>
              <w:rPr>
                <w:color w:val="auto"/>
                <w:sz w:val="28"/>
                <w:szCs w:val="28"/>
              </w:rPr>
            </w:pPr>
            <w:r w:rsidRPr="00EF4F02">
              <w:rPr>
                <w:color w:val="auto"/>
                <w:sz w:val="28"/>
                <w:szCs w:val="28"/>
              </w:rPr>
              <w:t>с 01.01.    по 30.06.</w:t>
            </w:r>
          </w:p>
        </w:tc>
        <w:tc>
          <w:tcPr>
            <w:tcW w:w="1195" w:type="dxa"/>
          </w:tcPr>
          <w:p w14:paraId="07F93EBA" w14:textId="77777777" w:rsidR="00EF4F02" w:rsidRPr="00EF4F02" w:rsidRDefault="00EF4F02" w:rsidP="00EF4F02">
            <w:pPr>
              <w:jc w:val="center"/>
              <w:rPr>
                <w:color w:val="auto"/>
                <w:sz w:val="28"/>
                <w:szCs w:val="28"/>
              </w:rPr>
            </w:pPr>
            <w:r w:rsidRPr="00EF4F02">
              <w:rPr>
                <w:color w:val="auto"/>
                <w:sz w:val="28"/>
                <w:szCs w:val="28"/>
              </w:rPr>
              <w:t>с 01.07.     по 31.12.</w:t>
            </w:r>
          </w:p>
        </w:tc>
        <w:tc>
          <w:tcPr>
            <w:tcW w:w="1194" w:type="dxa"/>
          </w:tcPr>
          <w:p w14:paraId="7FE81FC9" w14:textId="77777777" w:rsidR="00EF4F02" w:rsidRPr="00EF4F02" w:rsidRDefault="00EF4F02" w:rsidP="00EF4F02">
            <w:pPr>
              <w:jc w:val="center"/>
              <w:rPr>
                <w:color w:val="auto"/>
                <w:sz w:val="28"/>
                <w:szCs w:val="28"/>
              </w:rPr>
            </w:pPr>
            <w:r w:rsidRPr="00EF4F02">
              <w:rPr>
                <w:color w:val="auto"/>
                <w:sz w:val="28"/>
                <w:szCs w:val="28"/>
              </w:rPr>
              <w:t>с 01.01.   по 30.06.</w:t>
            </w:r>
          </w:p>
        </w:tc>
        <w:tc>
          <w:tcPr>
            <w:tcW w:w="1195" w:type="dxa"/>
          </w:tcPr>
          <w:p w14:paraId="07186765" w14:textId="77777777" w:rsidR="00EF4F02" w:rsidRPr="00EF4F02" w:rsidRDefault="00EF4F02" w:rsidP="00EF4F02">
            <w:pPr>
              <w:jc w:val="center"/>
              <w:rPr>
                <w:color w:val="auto"/>
                <w:sz w:val="28"/>
                <w:szCs w:val="28"/>
              </w:rPr>
            </w:pPr>
            <w:r w:rsidRPr="00EF4F02">
              <w:rPr>
                <w:color w:val="auto"/>
                <w:sz w:val="28"/>
                <w:szCs w:val="28"/>
              </w:rPr>
              <w:t>с 01.07.   по 31.12.</w:t>
            </w:r>
          </w:p>
        </w:tc>
        <w:tc>
          <w:tcPr>
            <w:tcW w:w="1194" w:type="dxa"/>
          </w:tcPr>
          <w:p w14:paraId="4E434D74" w14:textId="77777777" w:rsidR="00EF4F02" w:rsidRPr="00EF4F02" w:rsidRDefault="00EF4F02" w:rsidP="00EF4F02">
            <w:pPr>
              <w:jc w:val="center"/>
              <w:rPr>
                <w:color w:val="auto"/>
                <w:sz w:val="28"/>
                <w:szCs w:val="28"/>
              </w:rPr>
            </w:pPr>
            <w:r w:rsidRPr="00EF4F02">
              <w:rPr>
                <w:color w:val="auto"/>
                <w:sz w:val="28"/>
                <w:szCs w:val="28"/>
              </w:rPr>
              <w:t>с 01.01. по 30.06.</w:t>
            </w:r>
          </w:p>
        </w:tc>
        <w:tc>
          <w:tcPr>
            <w:tcW w:w="1195" w:type="dxa"/>
          </w:tcPr>
          <w:p w14:paraId="06FF4B16" w14:textId="77777777" w:rsidR="00EF4F02" w:rsidRPr="00EF4F02" w:rsidRDefault="00EF4F02" w:rsidP="00EF4F02">
            <w:pPr>
              <w:jc w:val="center"/>
              <w:rPr>
                <w:color w:val="auto"/>
                <w:sz w:val="28"/>
                <w:szCs w:val="28"/>
              </w:rPr>
            </w:pPr>
            <w:r w:rsidRPr="00EF4F02">
              <w:rPr>
                <w:color w:val="auto"/>
                <w:sz w:val="28"/>
                <w:szCs w:val="28"/>
              </w:rPr>
              <w:t>с 01.07. по 31.12.</w:t>
            </w:r>
          </w:p>
        </w:tc>
      </w:tr>
      <w:tr w:rsidR="003A552E" w:rsidRPr="00EF4F02" w14:paraId="4151716C" w14:textId="77777777" w:rsidTr="0078668C">
        <w:trPr>
          <w:trHeight w:val="2722"/>
        </w:trPr>
        <w:tc>
          <w:tcPr>
            <w:tcW w:w="2509" w:type="dxa"/>
            <w:vAlign w:val="center"/>
          </w:tcPr>
          <w:p w14:paraId="3FBB7AB2" w14:textId="77777777" w:rsidR="00EF4F02" w:rsidRPr="00EF4F02" w:rsidRDefault="00EF4F02" w:rsidP="00EF4F02">
            <w:pPr>
              <w:jc w:val="center"/>
              <w:rPr>
                <w:bCs/>
                <w:color w:val="auto"/>
                <w:sz w:val="28"/>
                <w:szCs w:val="28"/>
              </w:rPr>
            </w:pPr>
            <w:r w:rsidRPr="00EF4F02">
              <w:rPr>
                <w:color w:val="auto"/>
                <w:sz w:val="28"/>
                <w:szCs w:val="28"/>
              </w:rPr>
              <w:t>Финансовые потребности, необходимые для реализации производственной программы в сфере горячего водоснабжения</w:t>
            </w:r>
          </w:p>
        </w:tc>
        <w:tc>
          <w:tcPr>
            <w:tcW w:w="1195" w:type="dxa"/>
            <w:vAlign w:val="center"/>
          </w:tcPr>
          <w:p w14:paraId="165EC852" w14:textId="77777777" w:rsidR="00EF4F02" w:rsidRPr="00EF4F02" w:rsidRDefault="00EF4F02" w:rsidP="00EF4F02">
            <w:pPr>
              <w:jc w:val="center"/>
              <w:rPr>
                <w:bCs/>
                <w:color w:val="auto"/>
                <w:sz w:val="20"/>
                <w:szCs w:val="20"/>
              </w:rPr>
            </w:pPr>
            <w:r w:rsidRPr="00EF4F02">
              <w:rPr>
                <w:color w:val="auto"/>
                <w:sz w:val="20"/>
                <w:szCs w:val="20"/>
              </w:rPr>
              <w:t>572,52</w:t>
            </w:r>
          </w:p>
        </w:tc>
        <w:tc>
          <w:tcPr>
            <w:tcW w:w="1195" w:type="dxa"/>
            <w:vAlign w:val="center"/>
          </w:tcPr>
          <w:p w14:paraId="4D37BA78" w14:textId="77777777" w:rsidR="00EF4F02" w:rsidRPr="00EF4F02" w:rsidRDefault="00EF4F02" w:rsidP="00EF4F02">
            <w:pPr>
              <w:jc w:val="center"/>
              <w:rPr>
                <w:bCs/>
                <w:color w:val="auto"/>
                <w:sz w:val="20"/>
                <w:szCs w:val="20"/>
              </w:rPr>
            </w:pPr>
            <w:r w:rsidRPr="00EF4F02">
              <w:rPr>
                <w:color w:val="auto"/>
                <w:sz w:val="20"/>
                <w:szCs w:val="20"/>
              </w:rPr>
              <w:t>705,66</w:t>
            </w:r>
          </w:p>
        </w:tc>
        <w:tc>
          <w:tcPr>
            <w:tcW w:w="1195" w:type="dxa"/>
            <w:vAlign w:val="center"/>
          </w:tcPr>
          <w:p w14:paraId="6DF96EC6" w14:textId="77777777" w:rsidR="00EF4F02" w:rsidRPr="00EF4F02" w:rsidRDefault="00EF4F02" w:rsidP="00EF4F02">
            <w:pPr>
              <w:jc w:val="center"/>
              <w:rPr>
                <w:bCs/>
                <w:color w:val="auto"/>
                <w:sz w:val="20"/>
                <w:szCs w:val="20"/>
              </w:rPr>
            </w:pPr>
            <w:r w:rsidRPr="00EF4F02">
              <w:rPr>
                <w:color w:val="auto"/>
                <w:sz w:val="20"/>
                <w:szCs w:val="20"/>
              </w:rPr>
              <w:t>782,15</w:t>
            </w:r>
          </w:p>
        </w:tc>
        <w:tc>
          <w:tcPr>
            <w:tcW w:w="1194" w:type="dxa"/>
            <w:vAlign w:val="center"/>
          </w:tcPr>
          <w:p w14:paraId="151B9253" w14:textId="77777777" w:rsidR="00EF4F02" w:rsidRPr="00EF4F02" w:rsidRDefault="00EF4F02" w:rsidP="00EF4F02">
            <w:pPr>
              <w:jc w:val="center"/>
              <w:rPr>
                <w:bCs/>
                <w:color w:val="auto"/>
                <w:sz w:val="20"/>
                <w:szCs w:val="20"/>
              </w:rPr>
            </w:pPr>
            <w:r w:rsidRPr="00EF4F02">
              <w:rPr>
                <w:color w:val="auto"/>
                <w:sz w:val="20"/>
                <w:szCs w:val="20"/>
              </w:rPr>
              <w:t>733,89</w:t>
            </w:r>
          </w:p>
        </w:tc>
        <w:tc>
          <w:tcPr>
            <w:tcW w:w="1194" w:type="dxa"/>
            <w:vAlign w:val="center"/>
          </w:tcPr>
          <w:p w14:paraId="5DC93F4F" w14:textId="77777777" w:rsidR="00EF4F02" w:rsidRPr="00EF4F02" w:rsidRDefault="00EF4F02" w:rsidP="00EF4F02">
            <w:pPr>
              <w:jc w:val="center"/>
              <w:rPr>
                <w:color w:val="auto"/>
                <w:sz w:val="20"/>
                <w:szCs w:val="20"/>
              </w:rPr>
            </w:pPr>
            <w:r w:rsidRPr="00EF4F02">
              <w:rPr>
                <w:color w:val="auto"/>
                <w:sz w:val="20"/>
                <w:szCs w:val="20"/>
              </w:rPr>
              <w:t>1 479,85</w:t>
            </w:r>
          </w:p>
        </w:tc>
        <w:tc>
          <w:tcPr>
            <w:tcW w:w="1195" w:type="dxa"/>
            <w:vAlign w:val="center"/>
          </w:tcPr>
          <w:p w14:paraId="0C8EACA5" w14:textId="77777777" w:rsidR="00EF4F02" w:rsidRPr="00EF4F02" w:rsidRDefault="00EF4F02" w:rsidP="00EF4F02">
            <w:pPr>
              <w:jc w:val="center"/>
              <w:rPr>
                <w:color w:val="auto"/>
                <w:sz w:val="20"/>
                <w:szCs w:val="20"/>
              </w:rPr>
            </w:pPr>
            <w:r w:rsidRPr="00EF4F02">
              <w:rPr>
                <w:color w:val="auto"/>
                <w:sz w:val="20"/>
                <w:szCs w:val="20"/>
              </w:rPr>
              <w:t>1 415,35</w:t>
            </w:r>
          </w:p>
        </w:tc>
        <w:tc>
          <w:tcPr>
            <w:tcW w:w="1194" w:type="dxa"/>
            <w:vAlign w:val="center"/>
          </w:tcPr>
          <w:p w14:paraId="5881DB7B" w14:textId="77777777" w:rsidR="00EF4F02" w:rsidRPr="00EF4F02" w:rsidRDefault="00EF4F02" w:rsidP="00EF4F02">
            <w:pPr>
              <w:jc w:val="center"/>
              <w:rPr>
                <w:color w:val="auto"/>
                <w:sz w:val="20"/>
                <w:szCs w:val="20"/>
              </w:rPr>
            </w:pPr>
            <w:r w:rsidRPr="00EF4F02">
              <w:rPr>
                <w:color w:val="auto"/>
                <w:sz w:val="20"/>
                <w:szCs w:val="20"/>
              </w:rPr>
              <w:t>845,97</w:t>
            </w:r>
          </w:p>
        </w:tc>
        <w:tc>
          <w:tcPr>
            <w:tcW w:w="1195" w:type="dxa"/>
            <w:vAlign w:val="center"/>
          </w:tcPr>
          <w:p w14:paraId="08CDD79A" w14:textId="77777777" w:rsidR="00EF4F02" w:rsidRPr="00EF4F02" w:rsidRDefault="00EF4F02" w:rsidP="00EF4F02">
            <w:pPr>
              <w:jc w:val="center"/>
              <w:rPr>
                <w:color w:val="auto"/>
                <w:sz w:val="20"/>
                <w:szCs w:val="20"/>
              </w:rPr>
            </w:pPr>
            <w:r w:rsidRPr="00EF4F02">
              <w:rPr>
                <w:color w:val="auto"/>
                <w:sz w:val="20"/>
                <w:szCs w:val="20"/>
              </w:rPr>
              <w:t>793,77</w:t>
            </w:r>
          </w:p>
        </w:tc>
        <w:tc>
          <w:tcPr>
            <w:tcW w:w="1194" w:type="dxa"/>
            <w:vAlign w:val="center"/>
          </w:tcPr>
          <w:p w14:paraId="5BD4E139" w14:textId="77777777" w:rsidR="00EF4F02" w:rsidRPr="00EF4F02" w:rsidRDefault="00EF4F02" w:rsidP="00EF4F02">
            <w:pPr>
              <w:jc w:val="center"/>
              <w:rPr>
                <w:bCs/>
                <w:color w:val="auto"/>
                <w:sz w:val="20"/>
                <w:szCs w:val="20"/>
              </w:rPr>
            </w:pPr>
            <w:r w:rsidRPr="00EF4F02">
              <w:rPr>
                <w:color w:val="auto"/>
                <w:sz w:val="20"/>
                <w:szCs w:val="20"/>
              </w:rPr>
              <w:t>879,81</w:t>
            </w:r>
          </w:p>
        </w:tc>
        <w:tc>
          <w:tcPr>
            <w:tcW w:w="1195" w:type="dxa"/>
            <w:vAlign w:val="center"/>
          </w:tcPr>
          <w:p w14:paraId="10D11CFB" w14:textId="77777777" w:rsidR="00EF4F02" w:rsidRPr="00EF4F02" w:rsidRDefault="00EF4F02" w:rsidP="00EF4F02">
            <w:pPr>
              <w:jc w:val="center"/>
              <w:rPr>
                <w:bCs/>
                <w:color w:val="auto"/>
                <w:sz w:val="20"/>
                <w:szCs w:val="20"/>
              </w:rPr>
            </w:pPr>
            <w:r w:rsidRPr="00EF4F02">
              <w:rPr>
                <w:color w:val="auto"/>
                <w:sz w:val="20"/>
                <w:szCs w:val="20"/>
              </w:rPr>
              <w:t>825,52</w:t>
            </w:r>
          </w:p>
        </w:tc>
      </w:tr>
    </w:tbl>
    <w:p w14:paraId="6C790476" w14:textId="77777777" w:rsidR="00EF4F02" w:rsidRPr="00EF4F02" w:rsidRDefault="00EF4F02" w:rsidP="00EF4F02">
      <w:pPr>
        <w:jc w:val="center"/>
        <w:rPr>
          <w:sz w:val="28"/>
          <w:szCs w:val="28"/>
        </w:rPr>
      </w:pPr>
    </w:p>
    <w:p w14:paraId="79AD26F6" w14:textId="77777777" w:rsidR="00EF4F02" w:rsidRPr="00EF4F02" w:rsidRDefault="00EF4F02" w:rsidP="00EF4F02">
      <w:pPr>
        <w:rPr>
          <w:sz w:val="28"/>
          <w:szCs w:val="28"/>
        </w:rPr>
        <w:sectPr w:rsidR="00EF4F02" w:rsidRPr="00EF4F02" w:rsidSect="00857A95">
          <w:pgSz w:w="16838" w:h="11906" w:orient="landscape" w:code="9"/>
          <w:pgMar w:top="851" w:right="851" w:bottom="851" w:left="709" w:header="709" w:footer="709" w:gutter="0"/>
          <w:cols w:space="708"/>
          <w:titlePg/>
          <w:docGrid w:linePitch="360"/>
        </w:sectPr>
      </w:pPr>
    </w:p>
    <w:p w14:paraId="02BCB491" w14:textId="77777777" w:rsidR="00EF4F02" w:rsidRPr="00EF4F02" w:rsidRDefault="00EF4F02" w:rsidP="00EF4F02">
      <w:pPr>
        <w:rPr>
          <w:bCs/>
          <w:color w:val="000000"/>
          <w:sz w:val="28"/>
          <w:szCs w:val="28"/>
        </w:rPr>
      </w:pPr>
    </w:p>
    <w:p w14:paraId="1C67C245" w14:textId="77777777" w:rsidR="00EF4F02" w:rsidRPr="00EF4F02" w:rsidRDefault="00EF4F02" w:rsidP="00EF4F02">
      <w:pPr>
        <w:ind w:firstLine="851"/>
        <w:jc w:val="center"/>
        <w:rPr>
          <w:bCs/>
          <w:color w:val="000000"/>
          <w:sz w:val="28"/>
          <w:szCs w:val="28"/>
        </w:rPr>
      </w:pPr>
      <w:r w:rsidRPr="00EF4F02">
        <w:rPr>
          <w:bCs/>
          <w:color w:val="000000"/>
          <w:sz w:val="28"/>
          <w:szCs w:val="28"/>
        </w:rPr>
        <w:t>Раздел 5. График реализации мероприятий производственной</w:t>
      </w:r>
    </w:p>
    <w:p w14:paraId="53948F42" w14:textId="77777777" w:rsidR="00EF4F02" w:rsidRPr="00EF4F02" w:rsidRDefault="00EF4F02" w:rsidP="00EF4F02">
      <w:pPr>
        <w:ind w:firstLine="1134"/>
        <w:jc w:val="center"/>
        <w:rPr>
          <w:bCs/>
          <w:color w:val="000000"/>
          <w:sz w:val="28"/>
          <w:szCs w:val="28"/>
        </w:rPr>
      </w:pPr>
      <w:r w:rsidRPr="00EF4F02">
        <w:rPr>
          <w:bCs/>
          <w:color w:val="000000"/>
          <w:sz w:val="28"/>
          <w:szCs w:val="28"/>
        </w:rPr>
        <w:t xml:space="preserve"> программы </w:t>
      </w:r>
      <w:r w:rsidRPr="00EF4F02">
        <w:rPr>
          <w:bCs/>
          <w:kern w:val="32"/>
          <w:sz w:val="28"/>
          <w:szCs w:val="28"/>
        </w:rPr>
        <w:t>ООО «</w:t>
      </w:r>
      <w:proofErr w:type="spellStart"/>
      <w:r w:rsidRPr="00EF4F02">
        <w:rPr>
          <w:bCs/>
          <w:kern w:val="32"/>
          <w:sz w:val="28"/>
          <w:szCs w:val="28"/>
        </w:rPr>
        <w:t>СибСтройСервис</w:t>
      </w:r>
      <w:proofErr w:type="spellEnd"/>
      <w:r w:rsidRPr="00EF4F02">
        <w:rPr>
          <w:bCs/>
          <w:kern w:val="32"/>
          <w:sz w:val="28"/>
          <w:szCs w:val="28"/>
        </w:rPr>
        <w:t xml:space="preserve">» </w:t>
      </w:r>
    </w:p>
    <w:p w14:paraId="0548BEAE" w14:textId="77777777" w:rsidR="00EF4F02" w:rsidRPr="00EF4F02" w:rsidRDefault="00EF4F02" w:rsidP="00EF4F02">
      <w:pPr>
        <w:ind w:firstLine="1134"/>
        <w:jc w:val="center"/>
        <w:rPr>
          <w:bCs/>
          <w:color w:val="000000"/>
          <w:sz w:val="28"/>
          <w:szCs w:val="28"/>
        </w:rPr>
      </w:pPr>
    </w:p>
    <w:p w14:paraId="52C7DBAC" w14:textId="77777777" w:rsidR="00EF4F02" w:rsidRPr="00EF4F02" w:rsidRDefault="00EF4F02" w:rsidP="00EF4F02">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EF4F02" w:rsidRPr="00EF4F02" w14:paraId="34757C2F" w14:textId="77777777" w:rsidTr="0078668C">
        <w:trPr>
          <w:trHeight w:val="874"/>
        </w:trPr>
        <w:tc>
          <w:tcPr>
            <w:tcW w:w="4966" w:type="dxa"/>
            <w:tcBorders>
              <w:top w:val="single" w:sz="4" w:space="0" w:color="auto"/>
              <w:left w:val="single" w:sz="4" w:space="0" w:color="auto"/>
              <w:bottom w:val="single" w:sz="4" w:space="0" w:color="auto"/>
              <w:right w:val="single" w:sz="4" w:space="0" w:color="auto"/>
            </w:tcBorders>
            <w:noWrap/>
            <w:vAlign w:val="center"/>
            <w:hideMark/>
          </w:tcPr>
          <w:p w14:paraId="584333BE" w14:textId="77777777" w:rsidR="00EF4F02" w:rsidRPr="00EF4F02" w:rsidRDefault="00EF4F02" w:rsidP="00EF4F02">
            <w:pPr>
              <w:jc w:val="center"/>
              <w:rPr>
                <w:sz w:val="28"/>
                <w:szCs w:val="28"/>
              </w:rPr>
            </w:pPr>
            <w:r w:rsidRPr="00EF4F02">
              <w:rPr>
                <w:sz w:val="28"/>
                <w:szCs w:val="28"/>
              </w:rPr>
              <w:t>Наименование мероприятия</w:t>
            </w:r>
          </w:p>
        </w:tc>
        <w:tc>
          <w:tcPr>
            <w:tcW w:w="2315" w:type="dxa"/>
            <w:tcBorders>
              <w:top w:val="single" w:sz="4" w:space="0" w:color="auto"/>
              <w:left w:val="single" w:sz="4" w:space="0" w:color="auto"/>
              <w:bottom w:val="single" w:sz="4" w:space="0" w:color="auto"/>
              <w:right w:val="single" w:sz="4" w:space="0" w:color="auto"/>
            </w:tcBorders>
            <w:vAlign w:val="center"/>
            <w:hideMark/>
          </w:tcPr>
          <w:p w14:paraId="2524ED32" w14:textId="77777777" w:rsidR="00EF4F02" w:rsidRPr="00EF4F02" w:rsidRDefault="00EF4F02" w:rsidP="00EF4F02">
            <w:pPr>
              <w:jc w:val="center"/>
              <w:rPr>
                <w:sz w:val="28"/>
                <w:szCs w:val="28"/>
              </w:rPr>
            </w:pPr>
            <w:r w:rsidRPr="00EF4F02">
              <w:rPr>
                <w:sz w:val="28"/>
                <w:szCs w:val="28"/>
              </w:rPr>
              <w:t>Дата начала реализации мероприятий</w:t>
            </w:r>
          </w:p>
        </w:tc>
        <w:tc>
          <w:tcPr>
            <w:tcW w:w="2097" w:type="dxa"/>
            <w:tcBorders>
              <w:top w:val="single" w:sz="4" w:space="0" w:color="auto"/>
              <w:left w:val="single" w:sz="4" w:space="0" w:color="auto"/>
              <w:bottom w:val="single" w:sz="4" w:space="0" w:color="auto"/>
              <w:right w:val="single" w:sz="4" w:space="0" w:color="auto"/>
            </w:tcBorders>
            <w:vAlign w:val="center"/>
            <w:hideMark/>
          </w:tcPr>
          <w:p w14:paraId="14AC6398" w14:textId="77777777" w:rsidR="00EF4F02" w:rsidRPr="00EF4F02" w:rsidRDefault="00EF4F02" w:rsidP="00EF4F02">
            <w:pPr>
              <w:jc w:val="center"/>
              <w:rPr>
                <w:sz w:val="28"/>
                <w:szCs w:val="28"/>
              </w:rPr>
            </w:pPr>
            <w:r w:rsidRPr="00EF4F02">
              <w:rPr>
                <w:sz w:val="28"/>
                <w:szCs w:val="28"/>
              </w:rPr>
              <w:t>Дата окончания реализации мероприятий</w:t>
            </w:r>
          </w:p>
        </w:tc>
      </w:tr>
      <w:tr w:rsidR="00EF4F02" w:rsidRPr="00EF4F02" w14:paraId="142A86AE" w14:textId="77777777" w:rsidTr="0078668C">
        <w:trPr>
          <w:trHeight w:val="941"/>
        </w:trPr>
        <w:tc>
          <w:tcPr>
            <w:tcW w:w="4966" w:type="dxa"/>
            <w:tcBorders>
              <w:top w:val="single" w:sz="4" w:space="0" w:color="auto"/>
              <w:left w:val="single" w:sz="4" w:space="0" w:color="auto"/>
              <w:bottom w:val="single" w:sz="4" w:space="0" w:color="auto"/>
              <w:right w:val="single" w:sz="4" w:space="0" w:color="auto"/>
            </w:tcBorders>
            <w:noWrap/>
            <w:vAlign w:val="center"/>
            <w:hideMark/>
          </w:tcPr>
          <w:p w14:paraId="1A29F93C" w14:textId="77777777" w:rsidR="00EF4F02" w:rsidRPr="00EF4F02" w:rsidRDefault="00EF4F02" w:rsidP="00EF4F02">
            <w:pPr>
              <w:rPr>
                <w:sz w:val="28"/>
                <w:szCs w:val="28"/>
              </w:rPr>
            </w:pPr>
            <w:r w:rsidRPr="00EF4F02">
              <w:rPr>
                <w:sz w:val="28"/>
                <w:szCs w:val="28"/>
              </w:rPr>
              <w:t>Бесперебойное горячее водоснабжение</w:t>
            </w:r>
          </w:p>
        </w:tc>
        <w:tc>
          <w:tcPr>
            <w:tcW w:w="2315" w:type="dxa"/>
            <w:tcBorders>
              <w:top w:val="single" w:sz="4" w:space="0" w:color="auto"/>
              <w:left w:val="single" w:sz="4" w:space="0" w:color="auto"/>
              <w:bottom w:val="single" w:sz="4" w:space="0" w:color="auto"/>
              <w:right w:val="single" w:sz="4" w:space="0" w:color="auto"/>
            </w:tcBorders>
            <w:noWrap/>
            <w:vAlign w:val="center"/>
            <w:hideMark/>
          </w:tcPr>
          <w:p w14:paraId="574B2453" w14:textId="77777777" w:rsidR="00EF4F02" w:rsidRPr="00EF4F02" w:rsidRDefault="00EF4F02" w:rsidP="00EF4F02">
            <w:pPr>
              <w:jc w:val="center"/>
              <w:rPr>
                <w:sz w:val="28"/>
                <w:szCs w:val="28"/>
              </w:rPr>
            </w:pPr>
            <w:r w:rsidRPr="00EF4F02">
              <w:rPr>
                <w:sz w:val="28"/>
                <w:szCs w:val="28"/>
              </w:rPr>
              <w:t>01.01.2020 </w:t>
            </w:r>
          </w:p>
        </w:tc>
        <w:tc>
          <w:tcPr>
            <w:tcW w:w="2097" w:type="dxa"/>
            <w:tcBorders>
              <w:top w:val="single" w:sz="4" w:space="0" w:color="auto"/>
              <w:left w:val="single" w:sz="4" w:space="0" w:color="auto"/>
              <w:bottom w:val="single" w:sz="4" w:space="0" w:color="auto"/>
              <w:right w:val="single" w:sz="4" w:space="0" w:color="auto"/>
            </w:tcBorders>
            <w:noWrap/>
            <w:vAlign w:val="center"/>
            <w:hideMark/>
          </w:tcPr>
          <w:p w14:paraId="78BD6076" w14:textId="77777777" w:rsidR="00EF4F02" w:rsidRPr="00EF4F02" w:rsidRDefault="00EF4F02" w:rsidP="00EF4F02">
            <w:pPr>
              <w:jc w:val="center"/>
              <w:rPr>
                <w:sz w:val="28"/>
                <w:szCs w:val="28"/>
              </w:rPr>
            </w:pPr>
            <w:r w:rsidRPr="00EF4F02">
              <w:rPr>
                <w:sz w:val="28"/>
                <w:szCs w:val="28"/>
              </w:rPr>
              <w:t>31.12.2024</w:t>
            </w:r>
          </w:p>
        </w:tc>
      </w:tr>
    </w:tbl>
    <w:p w14:paraId="3E7D85C5" w14:textId="77777777" w:rsidR="00EF4F02" w:rsidRPr="00EF4F02" w:rsidRDefault="00EF4F02" w:rsidP="00EF4F02">
      <w:pPr>
        <w:jc w:val="both"/>
        <w:rPr>
          <w:sz w:val="28"/>
          <w:szCs w:val="28"/>
        </w:rPr>
      </w:pPr>
    </w:p>
    <w:p w14:paraId="7081B81F" w14:textId="77777777" w:rsidR="00EF4F02" w:rsidRPr="00EF4F02" w:rsidRDefault="00EF4F02" w:rsidP="00EF4F02">
      <w:pPr>
        <w:jc w:val="both"/>
        <w:rPr>
          <w:sz w:val="28"/>
          <w:szCs w:val="28"/>
        </w:rPr>
      </w:pPr>
    </w:p>
    <w:p w14:paraId="3B816A22" w14:textId="77777777" w:rsidR="00EF4F02" w:rsidRPr="00EF4F02" w:rsidRDefault="00EF4F02" w:rsidP="00EF4F02">
      <w:pPr>
        <w:jc w:val="both"/>
        <w:rPr>
          <w:sz w:val="28"/>
          <w:szCs w:val="28"/>
        </w:rPr>
      </w:pPr>
    </w:p>
    <w:p w14:paraId="6ED17157" w14:textId="77777777" w:rsidR="00EF4F02" w:rsidRPr="00EF4F02" w:rsidRDefault="00EF4F02" w:rsidP="00EF4F02">
      <w:pPr>
        <w:jc w:val="both"/>
        <w:rPr>
          <w:sz w:val="28"/>
          <w:szCs w:val="28"/>
        </w:rPr>
      </w:pPr>
    </w:p>
    <w:p w14:paraId="73F61262" w14:textId="77777777" w:rsidR="00EF4F02" w:rsidRPr="00EF4F02" w:rsidRDefault="00EF4F02" w:rsidP="00EF4F02">
      <w:pPr>
        <w:jc w:val="both"/>
        <w:rPr>
          <w:sz w:val="28"/>
          <w:szCs w:val="28"/>
        </w:rPr>
      </w:pPr>
    </w:p>
    <w:p w14:paraId="422C3C80" w14:textId="77777777" w:rsidR="00EF4F02" w:rsidRPr="00EF4F02" w:rsidRDefault="00EF4F02" w:rsidP="00EF4F02">
      <w:pPr>
        <w:jc w:val="both"/>
        <w:rPr>
          <w:sz w:val="28"/>
          <w:szCs w:val="28"/>
        </w:rPr>
      </w:pPr>
    </w:p>
    <w:p w14:paraId="3619E0EE" w14:textId="77777777" w:rsidR="00EF4F02" w:rsidRPr="00EF4F02" w:rsidRDefault="00EF4F02" w:rsidP="00EF4F02">
      <w:pPr>
        <w:jc w:val="both"/>
        <w:rPr>
          <w:sz w:val="28"/>
          <w:szCs w:val="28"/>
        </w:rPr>
      </w:pPr>
    </w:p>
    <w:p w14:paraId="19D6C98E" w14:textId="77777777" w:rsidR="00EF4F02" w:rsidRPr="00EF4F02" w:rsidRDefault="00EF4F02" w:rsidP="00EF4F02">
      <w:pPr>
        <w:jc w:val="both"/>
        <w:rPr>
          <w:sz w:val="28"/>
          <w:szCs w:val="28"/>
        </w:rPr>
      </w:pPr>
    </w:p>
    <w:p w14:paraId="5FFEFDD0" w14:textId="77777777" w:rsidR="00EF4F02" w:rsidRPr="00EF4F02" w:rsidRDefault="00EF4F02" w:rsidP="00EF4F02">
      <w:pPr>
        <w:jc w:val="both"/>
        <w:rPr>
          <w:sz w:val="28"/>
          <w:szCs w:val="28"/>
        </w:rPr>
      </w:pPr>
    </w:p>
    <w:p w14:paraId="545BFB5D" w14:textId="77777777" w:rsidR="00EF4F02" w:rsidRPr="00EF4F02" w:rsidRDefault="00EF4F02" w:rsidP="00EF4F02">
      <w:pPr>
        <w:jc w:val="both"/>
        <w:rPr>
          <w:sz w:val="28"/>
          <w:szCs w:val="28"/>
        </w:rPr>
      </w:pPr>
    </w:p>
    <w:p w14:paraId="67C700B7" w14:textId="77777777" w:rsidR="00EF4F02" w:rsidRPr="00EF4F02" w:rsidRDefault="00EF4F02" w:rsidP="00EF4F02">
      <w:pPr>
        <w:jc w:val="both"/>
        <w:rPr>
          <w:sz w:val="28"/>
          <w:szCs w:val="28"/>
        </w:rPr>
        <w:sectPr w:rsidR="00EF4F02" w:rsidRPr="00EF4F02" w:rsidSect="00DD53CB">
          <w:pgSz w:w="11906" w:h="16838" w:code="9"/>
          <w:pgMar w:top="851" w:right="851" w:bottom="709" w:left="1134" w:header="709" w:footer="709" w:gutter="0"/>
          <w:cols w:space="708"/>
          <w:docGrid w:linePitch="360"/>
        </w:sectPr>
      </w:pPr>
    </w:p>
    <w:p w14:paraId="587355D4" w14:textId="77777777" w:rsidR="00EF4F02" w:rsidRPr="00EF4F02" w:rsidRDefault="00EF4F02" w:rsidP="00EF4F02">
      <w:pPr>
        <w:ind w:left="-142" w:firstLine="993"/>
        <w:jc w:val="center"/>
        <w:rPr>
          <w:bCs/>
          <w:sz w:val="28"/>
          <w:szCs w:val="28"/>
        </w:rPr>
      </w:pPr>
      <w:r w:rsidRPr="00EF4F02">
        <w:rPr>
          <w:sz w:val="28"/>
          <w:szCs w:val="28"/>
        </w:rPr>
        <w:lastRenderedPageBreak/>
        <w:t xml:space="preserve">Раздел 6. </w:t>
      </w:r>
      <w:r w:rsidRPr="00EF4F02">
        <w:rPr>
          <w:bCs/>
          <w:sz w:val="28"/>
          <w:szCs w:val="28"/>
        </w:rPr>
        <w:t xml:space="preserve">Показатели надежности, качества, </w:t>
      </w:r>
    </w:p>
    <w:p w14:paraId="5BB08EB0" w14:textId="77777777" w:rsidR="00EF4F02" w:rsidRPr="00EF4F02" w:rsidRDefault="00EF4F02" w:rsidP="00EF4F02">
      <w:pPr>
        <w:ind w:left="851"/>
        <w:jc w:val="center"/>
        <w:rPr>
          <w:bCs/>
          <w:sz w:val="28"/>
          <w:szCs w:val="28"/>
        </w:rPr>
      </w:pPr>
      <w:r w:rsidRPr="00EF4F02">
        <w:rPr>
          <w:bCs/>
          <w:sz w:val="28"/>
          <w:szCs w:val="28"/>
        </w:rPr>
        <w:t xml:space="preserve">энергетической эффективности объектов систем </w:t>
      </w:r>
      <w:r w:rsidRPr="00EF4F02">
        <w:rPr>
          <w:sz w:val="28"/>
          <w:szCs w:val="28"/>
        </w:rPr>
        <w:t>горячего водоснабжения</w:t>
      </w:r>
    </w:p>
    <w:tbl>
      <w:tblPr>
        <w:tblStyle w:val="284"/>
        <w:tblpPr w:leftFromText="180" w:rightFromText="180" w:vertAnchor="page" w:horzAnchor="margin" w:tblpXSpec="right" w:tblpY="3421"/>
        <w:tblW w:w="14028" w:type="dxa"/>
        <w:tblLayout w:type="fixed"/>
        <w:tblLook w:val="04A0" w:firstRow="1" w:lastRow="0" w:firstColumn="1" w:lastColumn="0" w:noHBand="0" w:noVBand="1"/>
      </w:tblPr>
      <w:tblGrid>
        <w:gridCol w:w="708"/>
        <w:gridCol w:w="3687"/>
        <w:gridCol w:w="1270"/>
        <w:gridCol w:w="1276"/>
        <w:gridCol w:w="1276"/>
        <w:gridCol w:w="1701"/>
        <w:gridCol w:w="1417"/>
        <w:gridCol w:w="1276"/>
        <w:gridCol w:w="1417"/>
      </w:tblGrid>
      <w:tr w:rsidR="003A552E" w:rsidRPr="00EF4F02" w14:paraId="4A2373E0" w14:textId="77777777" w:rsidTr="0078668C">
        <w:tc>
          <w:tcPr>
            <w:tcW w:w="708" w:type="dxa"/>
            <w:vAlign w:val="center"/>
          </w:tcPr>
          <w:p w14:paraId="1F5EECA0" w14:textId="77777777" w:rsidR="00EF4F02" w:rsidRPr="00EF4F02" w:rsidRDefault="00EF4F02" w:rsidP="00EF4F02">
            <w:pPr>
              <w:jc w:val="center"/>
              <w:rPr>
                <w:bCs/>
                <w:color w:val="auto"/>
                <w:sz w:val="28"/>
                <w:szCs w:val="28"/>
              </w:rPr>
            </w:pPr>
            <w:r w:rsidRPr="00EF4F02">
              <w:rPr>
                <w:bCs/>
                <w:color w:val="auto"/>
                <w:sz w:val="28"/>
                <w:szCs w:val="28"/>
              </w:rPr>
              <w:t>№ п/п</w:t>
            </w:r>
          </w:p>
        </w:tc>
        <w:tc>
          <w:tcPr>
            <w:tcW w:w="3687" w:type="dxa"/>
            <w:vAlign w:val="center"/>
          </w:tcPr>
          <w:p w14:paraId="17A8852D" w14:textId="77777777" w:rsidR="00EF4F02" w:rsidRPr="00EF4F02" w:rsidRDefault="00EF4F02" w:rsidP="00EF4F02">
            <w:pPr>
              <w:jc w:val="center"/>
              <w:rPr>
                <w:bCs/>
                <w:color w:val="auto"/>
                <w:sz w:val="28"/>
                <w:szCs w:val="28"/>
              </w:rPr>
            </w:pPr>
            <w:r w:rsidRPr="00EF4F02">
              <w:rPr>
                <w:bCs/>
                <w:color w:val="auto"/>
                <w:sz w:val="28"/>
                <w:szCs w:val="28"/>
              </w:rPr>
              <w:t>Наименование показателя</w:t>
            </w:r>
          </w:p>
        </w:tc>
        <w:tc>
          <w:tcPr>
            <w:tcW w:w="1270" w:type="dxa"/>
            <w:vAlign w:val="center"/>
          </w:tcPr>
          <w:p w14:paraId="3709DB07" w14:textId="77777777" w:rsidR="00EF4F02" w:rsidRPr="00EF4F02" w:rsidRDefault="00EF4F02" w:rsidP="00EF4F02">
            <w:pPr>
              <w:jc w:val="center"/>
              <w:rPr>
                <w:bCs/>
                <w:color w:val="auto"/>
                <w:sz w:val="28"/>
                <w:szCs w:val="28"/>
              </w:rPr>
            </w:pPr>
            <w:r w:rsidRPr="00EF4F02">
              <w:rPr>
                <w:bCs/>
                <w:color w:val="auto"/>
                <w:sz w:val="28"/>
                <w:szCs w:val="28"/>
              </w:rPr>
              <w:t>Факт 2018 год</w:t>
            </w:r>
          </w:p>
        </w:tc>
        <w:tc>
          <w:tcPr>
            <w:tcW w:w="1276" w:type="dxa"/>
            <w:vAlign w:val="center"/>
          </w:tcPr>
          <w:p w14:paraId="1024608E" w14:textId="77777777" w:rsidR="00EF4F02" w:rsidRPr="00EF4F02" w:rsidRDefault="00EF4F02" w:rsidP="00EF4F02">
            <w:pPr>
              <w:jc w:val="center"/>
              <w:rPr>
                <w:bCs/>
                <w:color w:val="auto"/>
                <w:sz w:val="28"/>
                <w:szCs w:val="28"/>
              </w:rPr>
            </w:pPr>
            <w:r w:rsidRPr="00EF4F02">
              <w:rPr>
                <w:bCs/>
                <w:color w:val="auto"/>
                <w:sz w:val="28"/>
                <w:szCs w:val="28"/>
              </w:rPr>
              <w:t>Факт 2019 год</w:t>
            </w:r>
          </w:p>
        </w:tc>
        <w:tc>
          <w:tcPr>
            <w:tcW w:w="1276" w:type="dxa"/>
            <w:vAlign w:val="center"/>
          </w:tcPr>
          <w:p w14:paraId="5E98E639" w14:textId="77777777" w:rsidR="00EF4F02" w:rsidRPr="00EF4F02" w:rsidRDefault="00EF4F02" w:rsidP="00EF4F02">
            <w:pPr>
              <w:jc w:val="center"/>
              <w:rPr>
                <w:bCs/>
                <w:color w:val="auto"/>
                <w:sz w:val="28"/>
                <w:szCs w:val="28"/>
              </w:rPr>
            </w:pPr>
            <w:r w:rsidRPr="00EF4F02">
              <w:rPr>
                <w:bCs/>
                <w:color w:val="auto"/>
                <w:sz w:val="28"/>
                <w:szCs w:val="28"/>
              </w:rPr>
              <w:t>Факт 2020 год</w:t>
            </w:r>
          </w:p>
        </w:tc>
        <w:tc>
          <w:tcPr>
            <w:tcW w:w="1701" w:type="dxa"/>
            <w:vAlign w:val="center"/>
          </w:tcPr>
          <w:p w14:paraId="2AC51337" w14:textId="77777777" w:rsidR="00EF4F02" w:rsidRPr="00EF4F02" w:rsidRDefault="00EF4F02" w:rsidP="00EF4F02">
            <w:pPr>
              <w:jc w:val="center"/>
              <w:rPr>
                <w:bCs/>
                <w:color w:val="auto"/>
                <w:sz w:val="28"/>
                <w:szCs w:val="28"/>
              </w:rPr>
            </w:pPr>
            <w:r w:rsidRPr="00EF4F02">
              <w:rPr>
                <w:bCs/>
                <w:color w:val="auto"/>
                <w:sz w:val="28"/>
                <w:szCs w:val="28"/>
              </w:rPr>
              <w:t>Ожидаемые значения 2021 год</w:t>
            </w:r>
          </w:p>
        </w:tc>
        <w:tc>
          <w:tcPr>
            <w:tcW w:w="1417" w:type="dxa"/>
            <w:vAlign w:val="center"/>
          </w:tcPr>
          <w:p w14:paraId="657EFE25" w14:textId="77777777" w:rsidR="00EF4F02" w:rsidRPr="00EF4F02" w:rsidRDefault="00EF4F02" w:rsidP="00EF4F02">
            <w:pPr>
              <w:jc w:val="center"/>
              <w:rPr>
                <w:color w:val="auto"/>
                <w:sz w:val="28"/>
                <w:szCs w:val="28"/>
              </w:rPr>
            </w:pPr>
            <w:r w:rsidRPr="00EF4F02">
              <w:rPr>
                <w:color w:val="auto"/>
                <w:sz w:val="28"/>
                <w:szCs w:val="28"/>
              </w:rPr>
              <w:t>План 2022 год</w:t>
            </w:r>
          </w:p>
        </w:tc>
        <w:tc>
          <w:tcPr>
            <w:tcW w:w="1276" w:type="dxa"/>
            <w:vAlign w:val="center"/>
          </w:tcPr>
          <w:p w14:paraId="53E8B120" w14:textId="77777777" w:rsidR="00EF4F02" w:rsidRPr="00EF4F02" w:rsidRDefault="00EF4F02" w:rsidP="00EF4F02">
            <w:pPr>
              <w:jc w:val="center"/>
              <w:rPr>
                <w:color w:val="auto"/>
                <w:sz w:val="28"/>
                <w:szCs w:val="28"/>
              </w:rPr>
            </w:pPr>
            <w:r w:rsidRPr="00EF4F02">
              <w:rPr>
                <w:color w:val="auto"/>
                <w:sz w:val="28"/>
                <w:szCs w:val="28"/>
              </w:rPr>
              <w:t>План 2023 год</w:t>
            </w:r>
          </w:p>
        </w:tc>
        <w:tc>
          <w:tcPr>
            <w:tcW w:w="1417" w:type="dxa"/>
            <w:vAlign w:val="center"/>
          </w:tcPr>
          <w:p w14:paraId="20DFF0BE" w14:textId="77777777" w:rsidR="00EF4F02" w:rsidRPr="00EF4F02" w:rsidRDefault="00EF4F02" w:rsidP="00EF4F02">
            <w:pPr>
              <w:jc w:val="center"/>
              <w:rPr>
                <w:bCs/>
                <w:color w:val="auto"/>
                <w:sz w:val="28"/>
                <w:szCs w:val="28"/>
              </w:rPr>
            </w:pPr>
            <w:r w:rsidRPr="00EF4F02">
              <w:rPr>
                <w:bCs/>
                <w:color w:val="auto"/>
                <w:sz w:val="28"/>
                <w:szCs w:val="28"/>
              </w:rPr>
              <w:t>План 2024 год</w:t>
            </w:r>
          </w:p>
        </w:tc>
      </w:tr>
      <w:tr w:rsidR="003A552E" w:rsidRPr="00EF4F02" w14:paraId="08863542" w14:textId="77777777" w:rsidTr="0078668C">
        <w:tc>
          <w:tcPr>
            <w:tcW w:w="708" w:type="dxa"/>
            <w:vAlign w:val="center"/>
          </w:tcPr>
          <w:p w14:paraId="4D2143D2" w14:textId="77777777" w:rsidR="00EF4F02" w:rsidRPr="00EF4F02" w:rsidRDefault="00EF4F02" w:rsidP="00EF4F02">
            <w:pPr>
              <w:jc w:val="center"/>
              <w:rPr>
                <w:bCs/>
                <w:color w:val="auto"/>
                <w:sz w:val="28"/>
                <w:szCs w:val="28"/>
              </w:rPr>
            </w:pPr>
            <w:r w:rsidRPr="00EF4F02">
              <w:rPr>
                <w:bCs/>
                <w:color w:val="auto"/>
                <w:sz w:val="28"/>
                <w:szCs w:val="28"/>
              </w:rPr>
              <w:t>1.</w:t>
            </w:r>
          </w:p>
        </w:tc>
        <w:tc>
          <w:tcPr>
            <w:tcW w:w="3687" w:type="dxa"/>
            <w:vAlign w:val="center"/>
          </w:tcPr>
          <w:p w14:paraId="1033BB44" w14:textId="77777777" w:rsidR="00EF4F02" w:rsidRPr="00EF4F02" w:rsidRDefault="00EF4F02" w:rsidP="00EF4F02">
            <w:pPr>
              <w:jc w:val="center"/>
              <w:rPr>
                <w:color w:val="auto"/>
                <w:sz w:val="22"/>
                <w:szCs w:val="22"/>
              </w:rPr>
            </w:pPr>
            <w:r w:rsidRPr="00EF4F02">
              <w:rPr>
                <w:color w:val="auto"/>
                <w:sz w:val="28"/>
                <w:szCs w:val="28"/>
              </w:rPr>
              <w:t>Показатели качества горячей воды</w:t>
            </w:r>
          </w:p>
        </w:tc>
        <w:tc>
          <w:tcPr>
            <w:tcW w:w="1270" w:type="dxa"/>
            <w:vAlign w:val="center"/>
          </w:tcPr>
          <w:p w14:paraId="2BA3C95D" w14:textId="77777777" w:rsidR="00EF4F02" w:rsidRPr="00EF4F02" w:rsidRDefault="00EF4F02" w:rsidP="00EF4F02">
            <w:pPr>
              <w:jc w:val="center"/>
              <w:rPr>
                <w:bCs/>
                <w:color w:val="auto"/>
                <w:sz w:val="28"/>
                <w:szCs w:val="28"/>
              </w:rPr>
            </w:pPr>
            <w:r w:rsidRPr="00EF4F02">
              <w:rPr>
                <w:bCs/>
                <w:color w:val="auto"/>
                <w:sz w:val="28"/>
                <w:szCs w:val="28"/>
              </w:rPr>
              <w:t>-</w:t>
            </w:r>
          </w:p>
        </w:tc>
        <w:tc>
          <w:tcPr>
            <w:tcW w:w="1276" w:type="dxa"/>
            <w:vAlign w:val="center"/>
          </w:tcPr>
          <w:p w14:paraId="4570CE53" w14:textId="77777777" w:rsidR="00EF4F02" w:rsidRPr="00EF4F02" w:rsidRDefault="00EF4F02" w:rsidP="00EF4F02">
            <w:pPr>
              <w:jc w:val="center"/>
              <w:rPr>
                <w:bCs/>
                <w:color w:val="auto"/>
                <w:sz w:val="28"/>
                <w:szCs w:val="28"/>
              </w:rPr>
            </w:pPr>
            <w:r w:rsidRPr="00EF4F02">
              <w:rPr>
                <w:bCs/>
                <w:color w:val="auto"/>
                <w:sz w:val="28"/>
                <w:szCs w:val="28"/>
              </w:rPr>
              <w:t>-</w:t>
            </w:r>
          </w:p>
        </w:tc>
        <w:tc>
          <w:tcPr>
            <w:tcW w:w="1276" w:type="dxa"/>
            <w:vAlign w:val="center"/>
          </w:tcPr>
          <w:p w14:paraId="13A82251" w14:textId="77777777" w:rsidR="00EF4F02" w:rsidRPr="00EF4F02" w:rsidRDefault="00EF4F02" w:rsidP="00EF4F02">
            <w:pPr>
              <w:jc w:val="center"/>
              <w:rPr>
                <w:bCs/>
                <w:color w:val="auto"/>
                <w:sz w:val="28"/>
                <w:szCs w:val="28"/>
              </w:rPr>
            </w:pPr>
            <w:r w:rsidRPr="00EF4F02">
              <w:rPr>
                <w:bCs/>
                <w:color w:val="auto"/>
                <w:sz w:val="28"/>
                <w:szCs w:val="28"/>
              </w:rPr>
              <w:t>-</w:t>
            </w:r>
          </w:p>
        </w:tc>
        <w:tc>
          <w:tcPr>
            <w:tcW w:w="1701" w:type="dxa"/>
            <w:vAlign w:val="center"/>
          </w:tcPr>
          <w:p w14:paraId="343940F0" w14:textId="77777777" w:rsidR="00EF4F02" w:rsidRPr="00EF4F02" w:rsidRDefault="00EF4F02" w:rsidP="00EF4F02">
            <w:pPr>
              <w:jc w:val="center"/>
              <w:rPr>
                <w:bCs/>
                <w:color w:val="auto"/>
                <w:sz w:val="28"/>
                <w:szCs w:val="28"/>
              </w:rPr>
            </w:pPr>
            <w:r w:rsidRPr="00EF4F02">
              <w:rPr>
                <w:bCs/>
                <w:color w:val="auto"/>
                <w:sz w:val="28"/>
                <w:szCs w:val="28"/>
              </w:rPr>
              <w:t>-</w:t>
            </w:r>
          </w:p>
        </w:tc>
        <w:tc>
          <w:tcPr>
            <w:tcW w:w="1417" w:type="dxa"/>
            <w:vAlign w:val="center"/>
          </w:tcPr>
          <w:p w14:paraId="137D03EB" w14:textId="77777777" w:rsidR="00EF4F02" w:rsidRPr="00EF4F02" w:rsidRDefault="00EF4F02" w:rsidP="00EF4F02">
            <w:pPr>
              <w:jc w:val="center"/>
              <w:rPr>
                <w:color w:val="auto"/>
                <w:sz w:val="28"/>
                <w:szCs w:val="28"/>
              </w:rPr>
            </w:pPr>
            <w:r w:rsidRPr="00EF4F02">
              <w:rPr>
                <w:color w:val="auto"/>
                <w:sz w:val="28"/>
                <w:szCs w:val="28"/>
              </w:rPr>
              <w:t>-</w:t>
            </w:r>
          </w:p>
        </w:tc>
        <w:tc>
          <w:tcPr>
            <w:tcW w:w="1276" w:type="dxa"/>
            <w:vAlign w:val="center"/>
          </w:tcPr>
          <w:p w14:paraId="3E0C01D9" w14:textId="77777777" w:rsidR="00EF4F02" w:rsidRPr="00EF4F02" w:rsidRDefault="00EF4F02" w:rsidP="00EF4F02">
            <w:pPr>
              <w:jc w:val="center"/>
              <w:rPr>
                <w:color w:val="auto"/>
                <w:sz w:val="28"/>
                <w:szCs w:val="28"/>
              </w:rPr>
            </w:pPr>
            <w:r w:rsidRPr="00EF4F02">
              <w:rPr>
                <w:color w:val="auto"/>
                <w:sz w:val="28"/>
                <w:szCs w:val="28"/>
              </w:rPr>
              <w:t>-</w:t>
            </w:r>
          </w:p>
        </w:tc>
        <w:tc>
          <w:tcPr>
            <w:tcW w:w="1417" w:type="dxa"/>
            <w:vAlign w:val="center"/>
          </w:tcPr>
          <w:p w14:paraId="6DAFB380" w14:textId="77777777" w:rsidR="00EF4F02" w:rsidRPr="00EF4F02" w:rsidRDefault="00EF4F02" w:rsidP="00EF4F02">
            <w:pPr>
              <w:jc w:val="center"/>
              <w:rPr>
                <w:bCs/>
                <w:color w:val="auto"/>
                <w:sz w:val="28"/>
                <w:szCs w:val="28"/>
              </w:rPr>
            </w:pPr>
            <w:r w:rsidRPr="00EF4F02">
              <w:rPr>
                <w:bCs/>
                <w:color w:val="auto"/>
                <w:sz w:val="28"/>
                <w:szCs w:val="28"/>
              </w:rPr>
              <w:t>-</w:t>
            </w:r>
          </w:p>
        </w:tc>
      </w:tr>
      <w:tr w:rsidR="003A552E" w:rsidRPr="00EF4F02" w14:paraId="0830E41B" w14:textId="77777777" w:rsidTr="0078668C">
        <w:tc>
          <w:tcPr>
            <w:tcW w:w="708" w:type="dxa"/>
            <w:vAlign w:val="center"/>
          </w:tcPr>
          <w:p w14:paraId="1FB5CCEA" w14:textId="77777777" w:rsidR="00EF4F02" w:rsidRPr="00EF4F02" w:rsidRDefault="00EF4F02" w:rsidP="00EF4F02">
            <w:pPr>
              <w:jc w:val="center"/>
              <w:rPr>
                <w:bCs/>
                <w:color w:val="auto"/>
                <w:sz w:val="28"/>
                <w:szCs w:val="28"/>
              </w:rPr>
            </w:pPr>
            <w:r w:rsidRPr="00EF4F02">
              <w:rPr>
                <w:bCs/>
                <w:color w:val="auto"/>
                <w:sz w:val="28"/>
                <w:szCs w:val="28"/>
              </w:rPr>
              <w:t>2.</w:t>
            </w:r>
          </w:p>
        </w:tc>
        <w:tc>
          <w:tcPr>
            <w:tcW w:w="3687" w:type="dxa"/>
            <w:vAlign w:val="center"/>
          </w:tcPr>
          <w:p w14:paraId="1C82FFBB" w14:textId="77777777" w:rsidR="00EF4F02" w:rsidRPr="00EF4F02" w:rsidRDefault="00EF4F02" w:rsidP="00EF4F02">
            <w:pPr>
              <w:jc w:val="center"/>
              <w:rPr>
                <w:bCs/>
                <w:color w:val="auto"/>
                <w:sz w:val="28"/>
                <w:szCs w:val="28"/>
              </w:rPr>
            </w:pPr>
            <w:r w:rsidRPr="00EF4F02">
              <w:rPr>
                <w:color w:val="auto"/>
                <w:sz w:val="28"/>
                <w:szCs w:val="28"/>
              </w:rPr>
              <w:t>Показатели надежности и бесперебойности горячего водоснабжения</w:t>
            </w:r>
          </w:p>
        </w:tc>
        <w:tc>
          <w:tcPr>
            <w:tcW w:w="1270" w:type="dxa"/>
            <w:vAlign w:val="center"/>
          </w:tcPr>
          <w:p w14:paraId="689970CA" w14:textId="77777777" w:rsidR="00EF4F02" w:rsidRPr="00EF4F02" w:rsidRDefault="00EF4F02" w:rsidP="00EF4F02">
            <w:pPr>
              <w:jc w:val="center"/>
              <w:rPr>
                <w:bCs/>
                <w:color w:val="auto"/>
                <w:sz w:val="28"/>
                <w:szCs w:val="28"/>
              </w:rPr>
            </w:pPr>
            <w:r w:rsidRPr="00EF4F02">
              <w:rPr>
                <w:bCs/>
                <w:color w:val="auto"/>
                <w:sz w:val="28"/>
                <w:szCs w:val="28"/>
              </w:rPr>
              <w:t>-</w:t>
            </w:r>
          </w:p>
        </w:tc>
        <w:tc>
          <w:tcPr>
            <w:tcW w:w="1276" w:type="dxa"/>
            <w:vAlign w:val="center"/>
          </w:tcPr>
          <w:p w14:paraId="6188D6A3" w14:textId="77777777" w:rsidR="00EF4F02" w:rsidRPr="00EF4F02" w:rsidRDefault="00EF4F02" w:rsidP="00EF4F02">
            <w:pPr>
              <w:jc w:val="center"/>
              <w:rPr>
                <w:bCs/>
                <w:color w:val="auto"/>
                <w:sz w:val="28"/>
                <w:szCs w:val="28"/>
              </w:rPr>
            </w:pPr>
            <w:r w:rsidRPr="00EF4F02">
              <w:rPr>
                <w:bCs/>
                <w:color w:val="auto"/>
                <w:sz w:val="28"/>
                <w:szCs w:val="28"/>
              </w:rPr>
              <w:t>-</w:t>
            </w:r>
          </w:p>
        </w:tc>
        <w:tc>
          <w:tcPr>
            <w:tcW w:w="1276" w:type="dxa"/>
            <w:vAlign w:val="center"/>
          </w:tcPr>
          <w:p w14:paraId="599F2293" w14:textId="77777777" w:rsidR="00EF4F02" w:rsidRPr="00EF4F02" w:rsidRDefault="00EF4F02" w:rsidP="00EF4F02">
            <w:pPr>
              <w:jc w:val="center"/>
              <w:rPr>
                <w:bCs/>
                <w:color w:val="auto"/>
                <w:sz w:val="28"/>
                <w:szCs w:val="28"/>
              </w:rPr>
            </w:pPr>
            <w:r w:rsidRPr="00EF4F02">
              <w:rPr>
                <w:bCs/>
                <w:color w:val="auto"/>
                <w:sz w:val="28"/>
                <w:szCs w:val="28"/>
              </w:rPr>
              <w:t>-</w:t>
            </w:r>
          </w:p>
        </w:tc>
        <w:tc>
          <w:tcPr>
            <w:tcW w:w="1701" w:type="dxa"/>
            <w:vAlign w:val="center"/>
          </w:tcPr>
          <w:p w14:paraId="48FE48CE" w14:textId="77777777" w:rsidR="00EF4F02" w:rsidRPr="00EF4F02" w:rsidRDefault="00EF4F02" w:rsidP="00EF4F02">
            <w:pPr>
              <w:jc w:val="center"/>
              <w:rPr>
                <w:bCs/>
                <w:color w:val="auto"/>
                <w:sz w:val="28"/>
                <w:szCs w:val="28"/>
              </w:rPr>
            </w:pPr>
            <w:r w:rsidRPr="00EF4F02">
              <w:rPr>
                <w:bCs/>
                <w:color w:val="auto"/>
                <w:sz w:val="28"/>
                <w:szCs w:val="28"/>
              </w:rPr>
              <w:t>-</w:t>
            </w:r>
          </w:p>
        </w:tc>
        <w:tc>
          <w:tcPr>
            <w:tcW w:w="1417" w:type="dxa"/>
            <w:vAlign w:val="center"/>
          </w:tcPr>
          <w:p w14:paraId="5E3BD3C9" w14:textId="77777777" w:rsidR="00EF4F02" w:rsidRPr="00EF4F02" w:rsidRDefault="00EF4F02" w:rsidP="00EF4F02">
            <w:pPr>
              <w:jc w:val="center"/>
              <w:rPr>
                <w:color w:val="auto"/>
                <w:sz w:val="28"/>
                <w:szCs w:val="28"/>
              </w:rPr>
            </w:pPr>
            <w:r w:rsidRPr="00EF4F02">
              <w:rPr>
                <w:color w:val="auto"/>
                <w:sz w:val="28"/>
                <w:szCs w:val="28"/>
              </w:rPr>
              <w:t>-</w:t>
            </w:r>
          </w:p>
        </w:tc>
        <w:tc>
          <w:tcPr>
            <w:tcW w:w="1276" w:type="dxa"/>
            <w:vAlign w:val="center"/>
          </w:tcPr>
          <w:p w14:paraId="3838B4C4" w14:textId="77777777" w:rsidR="00EF4F02" w:rsidRPr="00EF4F02" w:rsidRDefault="00EF4F02" w:rsidP="00EF4F02">
            <w:pPr>
              <w:jc w:val="center"/>
              <w:rPr>
                <w:color w:val="auto"/>
                <w:sz w:val="28"/>
                <w:szCs w:val="28"/>
              </w:rPr>
            </w:pPr>
            <w:r w:rsidRPr="00EF4F02">
              <w:rPr>
                <w:color w:val="auto"/>
                <w:sz w:val="28"/>
                <w:szCs w:val="28"/>
              </w:rPr>
              <w:t>-</w:t>
            </w:r>
          </w:p>
        </w:tc>
        <w:tc>
          <w:tcPr>
            <w:tcW w:w="1417" w:type="dxa"/>
            <w:vAlign w:val="center"/>
          </w:tcPr>
          <w:p w14:paraId="727B8882" w14:textId="77777777" w:rsidR="00EF4F02" w:rsidRPr="00EF4F02" w:rsidRDefault="00EF4F02" w:rsidP="00EF4F02">
            <w:pPr>
              <w:jc w:val="center"/>
              <w:rPr>
                <w:bCs/>
                <w:color w:val="auto"/>
                <w:sz w:val="28"/>
                <w:szCs w:val="28"/>
              </w:rPr>
            </w:pPr>
            <w:r w:rsidRPr="00EF4F02">
              <w:rPr>
                <w:bCs/>
                <w:color w:val="auto"/>
                <w:sz w:val="28"/>
                <w:szCs w:val="28"/>
              </w:rPr>
              <w:t>-</w:t>
            </w:r>
          </w:p>
        </w:tc>
      </w:tr>
      <w:tr w:rsidR="003A552E" w:rsidRPr="00EF4F02" w14:paraId="2CB01E03" w14:textId="77777777" w:rsidTr="0078668C">
        <w:tc>
          <w:tcPr>
            <w:tcW w:w="708" w:type="dxa"/>
            <w:vAlign w:val="center"/>
          </w:tcPr>
          <w:p w14:paraId="56ABA378" w14:textId="77777777" w:rsidR="00EF4F02" w:rsidRPr="00EF4F02" w:rsidRDefault="00EF4F02" w:rsidP="00EF4F02">
            <w:pPr>
              <w:jc w:val="center"/>
              <w:rPr>
                <w:bCs/>
                <w:color w:val="auto"/>
                <w:sz w:val="28"/>
                <w:szCs w:val="28"/>
              </w:rPr>
            </w:pPr>
            <w:r w:rsidRPr="00EF4F02">
              <w:rPr>
                <w:bCs/>
                <w:color w:val="auto"/>
                <w:sz w:val="28"/>
                <w:szCs w:val="28"/>
              </w:rPr>
              <w:t>3.</w:t>
            </w:r>
          </w:p>
        </w:tc>
        <w:tc>
          <w:tcPr>
            <w:tcW w:w="3687" w:type="dxa"/>
            <w:vAlign w:val="center"/>
          </w:tcPr>
          <w:p w14:paraId="11AB0D43" w14:textId="77777777" w:rsidR="00EF4F02" w:rsidRPr="00EF4F02" w:rsidRDefault="00EF4F02" w:rsidP="00EF4F02">
            <w:pPr>
              <w:jc w:val="center"/>
              <w:rPr>
                <w:bCs/>
                <w:color w:val="auto"/>
                <w:sz w:val="28"/>
                <w:szCs w:val="28"/>
              </w:rPr>
            </w:pPr>
            <w:r w:rsidRPr="00EF4F02">
              <w:rPr>
                <w:color w:val="auto"/>
                <w:sz w:val="28"/>
                <w:szCs w:val="28"/>
              </w:rPr>
              <w:t>Показатели энергетической эффективности использования ресурсов</w:t>
            </w:r>
          </w:p>
        </w:tc>
        <w:tc>
          <w:tcPr>
            <w:tcW w:w="1270" w:type="dxa"/>
            <w:vAlign w:val="center"/>
          </w:tcPr>
          <w:p w14:paraId="6A286E92" w14:textId="77777777" w:rsidR="00EF4F02" w:rsidRPr="00EF4F02" w:rsidRDefault="00EF4F02" w:rsidP="00EF4F02">
            <w:pPr>
              <w:jc w:val="center"/>
              <w:rPr>
                <w:bCs/>
                <w:color w:val="auto"/>
                <w:sz w:val="28"/>
                <w:szCs w:val="28"/>
              </w:rPr>
            </w:pPr>
            <w:r w:rsidRPr="00EF4F02">
              <w:rPr>
                <w:bCs/>
                <w:color w:val="auto"/>
                <w:sz w:val="28"/>
                <w:szCs w:val="28"/>
              </w:rPr>
              <w:t>-</w:t>
            </w:r>
          </w:p>
        </w:tc>
        <w:tc>
          <w:tcPr>
            <w:tcW w:w="1276" w:type="dxa"/>
            <w:vAlign w:val="center"/>
          </w:tcPr>
          <w:p w14:paraId="2C26CFD3" w14:textId="77777777" w:rsidR="00EF4F02" w:rsidRPr="00EF4F02" w:rsidRDefault="00EF4F02" w:rsidP="00EF4F02">
            <w:pPr>
              <w:jc w:val="center"/>
              <w:rPr>
                <w:bCs/>
                <w:color w:val="auto"/>
                <w:sz w:val="28"/>
                <w:szCs w:val="28"/>
              </w:rPr>
            </w:pPr>
            <w:r w:rsidRPr="00EF4F02">
              <w:rPr>
                <w:bCs/>
                <w:color w:val="auto"/>
                <w:sz w:val="28"/>
                <w:szCs w:val="28"/>
              </w:rPr>
              <w:t>-</w:t>
            </w:r>
          </w:p>
        </w:tc>
        <w:tc>
          <w:tcPr>
            <w:tcW w:w="1276" w:type="dxa"/>
            <w:vAlign w:val="center"/>
          </w:tcPr>
          <w:p w14:paraId="67FFA3FF" w14:textId="77777777" w:rsidR="00EF4F02" w:rsidRPr="00EF4F02" w:rsidRDefault="00EF4F02" w:rsidP="00EF4F02">
            <w:pPr>
              <w:jc w:val="center"/>
              <w:rPr>
                <w:bCs/>
                <w:color w:val="auto"/>
                <w:sz w:val="28"/>
                <w:szCs w:val="28"/>
              </w:rPr>
            </w:pPr>
            <w:r w:rsidRPr="00EF4F02">
              <w:rPr>
                <w:bCs/>
                <w:color w:val="auto"/>
                <w:sz w:val="28"/>
                <w:szCs w:val="28"/>
              </w:rPr>
              <w:t>-</w:t>
            </w:r>
          </w:p>
        </w:tc>
        <w:tc>
          <w:tcPr>
            <w:tcW w:w="1701" w:type="dxa"/>
            <w:vAlign w:val="center"/>
          </w:tcPr>
          <w:p w14:paraId="55435F60" w14:textId="77777777" w:rsidR="00EF4F02" w:rsidRPr="00EF4F02" w:rsidRDefault="00EF4F02" w:rsidP="00EF4F02">
            <w:pPr>
              <w:jc w:val="center"/>
              <w:rPr>
                <w:bCs/>
                <w:color w:val="auto"/>
                <w:sz w:val="28"/>
                <w:szCs w:val="28"/>
              </w:rPr>
            </w:pPr>
            <w:r w:rsidRPr="00EF4F02">
              <w:rPr>
                <w:bCs/>
                <w:color w:val="auto"/>
                <w:sz w:val="28"/>
                <w:szCs w:val="28"/>
              </w:rPr>
              <w:t>-</w:t>
            </w:r>
          </w:p>
        </w:tc>
        <w:tc>
          <w:tcPr>
            <w:tcW w:w="1417" w:type="dxa"/>
            <w:vAlign w:val="center"/>
          </w:tcPr>
          <w:p w14:paraId="14AEDBBD" w14:textId="77777777" w:rsidR="00EF4F02" w:rsidRPr="00EF4F02" w:rsidRDefault="00EF4F02" w:rsidP="00EF4F02">
            <w:pPr>
              <w:jc w:val="center"/>
              <w:rPr>
                <w:color w:val="auto"/>
                <w:sz w:val="28"/>
                <w:szCs w:val="28"/>
              </w:rPr>
            </w:pPr>
            <w:r w:rsidRPr="00EF4F02">
              <w:rPr>
                <w:color w:val="auto"/>
                <w:sz w:val="28"/>
                <w:szCs w:val="28"/>
              </w:rPr>
              <w:t>-</w:t>
            </w:r>
          </w:p>
        </w:tc>
        <w:tc>
          <w:tcPr>
            <w:tcW w:w="1276" w:type="dxa"/>
            <w:vAlign w:val="center"/>
          </w:tcPr>
          <w:p w14:paraId="1330B0CA" w14:textId="77777777" w:rsidR="00EF4F02" w:rsidRPr="00EF4F02" w:rsidRDefault="00EF4F02" w:rsidP="00EF4F02">
            <w:pPr>
              <w:jc w:val="center"/>
              <w:rPr>
                <w:color w:val="auto"/>
                <w:sz w:val="28"/>
                <w:szCs w:val="28"/>
              </w:rPr>
            </w:pPr>
            <w:r w:rsidRPr="00EF4F02">
              <w:rPr>
                <w:color w:val="auto"/>
                <w:sz w:val="28"/>
                <w:szCs w:val="28"/>
              </w:rPr>
              <w:t>-</w:t>
            </w:r>
          </w:p>
        </w:tc>
        <w:tc>
          <w:tcPr>
            <w:tcW w:w="1417" w:type="dxa"/>
            <w:vAlign w:val="center"/>
          </w:tcPr>
          <w:p w14:paraId="4DFAE1AA" w14:textId="77777777" w:rsidR="00EF4F02" w:rsidRPr="00EF4F02" w:rsidRDefault="00EF4F02" w:rsidP="00EF4F02">
            <w:pPr>
              <w:jc w:val="center"/>
              <w:rPr>
                <w:bCs/>
                <w:color w:val="auto"/>
                <w:sz w:val="28"/>
                <w:szCs w:val="28"/>
              </w:rPr>
            </w:pPr>
            <w:r w:rsidRPr="00EF4F02">
              <w:rPr>
                <w:bCs/>
                <w:color w:val="auto"/>
                <w:sz w:val="28"/>
                <w:szCs w:val="28"/>
              </w:rPr>
              <w:t>-</w:t>
            </w:r>
          </w:p>
        </w:tc>
      </w:tr>
    </w:tbl>
    <w:p w14:paraId="7B7C181A" w14:textId="77777777" w:rsidR="00EF4F02" w:rsidRPr="00EF4F02" w:rsidRDefault="00EF4F02" w:rsidP="00EF4F02">
      <w:pPr>
        <w:ind w:left="-567"/>
        <w:jc w:val="center"/>
        <w:rPr>
          <w:bCs/>
          <w:sz w:val="28"/>
          <w:szCs w:val="28"/>
        </w:rPr>
        <w:sectPr w:rsidR="00EF4F02" w:rsidRPr="00EF4F02" w:rsidSect="006F4999">
          <w:pgSz w:w="16838" w:h="11906" w:orient="landscape" w:code="9"/>
          <w:pgMar w:top="1560" w:right="851" w:bottom="851" w:left="1134" w:header="709" w:footer="709" w:gutter="0"/>
          <w:cols w:space="708"/>
          <w:titlePg/>
          <w:docGrid w:linePitch="360"/>
        </w:sectPr>
      </w:pPr>
    </w:p>
    <w:p w14:paraId="62B5946E" w14:textId="77777777" w:rsidR="00EF4F02" w:rsidRPr="00EF4F02" w:rsidRDefault="00EF4F02" w:rsidP="00EF4F02">
      <w:pPr>
        <w:ind w:firstLine="851"/>
        <w:jc w:val="center"/>
        <w:rPr>
          <w:bCs/>
          <w:color w:val="000000"/>
          <w:sz w:val="28"/>
          <w:szCs w:val="28"/>
        </w:rPr>
      </w:pPr>
    </w:p>
    <w:p w14:paraId="6B0C2AE2" w14:textId="77777777" w:rsidR="00EF4F02" w:rsidRPr="00EF4F02" w:rsidRDefault="00EF4F02" w:rsidP="00EF4F02">
      <w:pPr>
        <w:ind w:firstLine="851"/>
        <w:jc w:val="center"/>
        <w:rPr>
          <w:bCs/>
          <w:sz w:val="28"/>
          <w:szCs w:val="28"/>
        </w:rPr>
      </w:pPr>
      <w:r w:rsidRPr="00EF4F02">
        <w:rPr>
          <w:bCs/>
          <w:sz w:val="28"/>
          <w:szCs w:val="28"/>
        </w:rPr>
        <w:t>Раздел 7. Расчет эффективности производственной программы</w:t>
      </w:r>
    </w:p>
    <w:p w14:paraId="4CD601A8" w14:textId="77777777" w:rsidR="00EF4F02" w:rsidRPr="00EF4F02" w:rsidRDefault="00EF4F02" w:rsidP="00EF4F02">
      <w:pPr>
        <w:ind w:left="-567"/>
        <w:jc w:val="center"/>
        <w:rPr>
          <w:bCs/>
          <w:sz w:val="28"/>
          <w:szCs w:val="28"/>
        </w:rPr>
      </w:pPr>
    </w:p>
    <w:tbl>
      <w:tblPr>
        <w:tblStyle w:val="284"/>
        <w:tblW w:w="10348" w:type="dxa"/>
        <w:tblInd w:w="-289" w:type="dxa"/>
        <w:tblLayout w:type="fixed"/>
        <w:tblLook w:val="04A0" w:firstRow="1" w:lastRow="0" w:firstColumn="1" w:lastColumn="0" w:noHBand="0" w:noVBand="1"/>
      </w:tblPr>
      <w:tblGrid>
        <w:gridCol w:w="709"/>
        <w:gridCol w:w="3118"/>
        <w:gridCol w:w="1701"/>
        <w:gridCol w:w="2552"/>
        <w:gridCol w:w="2268"/>
      </w:tblGrid>
      <w:tr w:rsidR="003A552E" w:rsidRPr="00EF4F02" w14:paraId="04271695" w14:textId="77777777" w:rsidTr="0078668C">
        <w:trPr>
          <w:trHeight w:val="1485"/>
        </w:trPr>
        <w:tc>
          <w:tcPr>
            <w:tcW w:w="709" w:type="dxa"/>
            <w:vAlign w:val="center"/>
          </w:tcPr>
          <w:p w14:paraId="490A770D" w14:textId="77777777" w:rsidR="00EF4F02" w:rsidRPr="00EF4F02" w:rsidRDefault="00EF4F02" w:rsidP="00EF4F02">
            <w:pPr>
              <w:jc w:val="center"/>
              <w:rPr>
                <w:bCs/>
                <w:color w:val="auto"/>
                <w:sz w:val="28"/>
                <w:szCs w:val="28"/>
              </w:rPr>
            </w:pPr>
            <w:r w:rsidRPr="00EF4F02">
              <w:rPr>
                <w:bCs/>
                <w:color w:val="auto"/>
                <w:sz w:val="28"/>
                <w:szCs w:val="28"/>
              </w:rPr>
              <w:t>№ п/п</w:t>
            </w:r>
          </w:p>
        </w:tc>
        <w:tc>
          <w:tcPr>
            <w:tcW w:w="3118" w:type="dxa"/>
            <w:vAlign w:val="center"/>
          </w:tcPr>
          <w:p w14:paraId="31861294" w14:textId="77777777" w:rsidR="00EF4F02" w:rsidRPr="00EF4F02" w:rsidRDefault="00EF4F02" w:rsidP="00EF4F02">
            <w:pPr>
              <w:jc w:val="center"/>
              <w:rPr>
                <w:bCs/>
                <w:color w:val="auto"/>
                <w:sz w:val="28"/>
                <w:szCs w:val="28"/>
              </w:rPr>
            </w:pPr>
            <w:r w:rsidRPr="00EF4F02">
              <w:rPr>
                <w:bCs/>
                <w:color w:val="auto"/>
                <w:sz w:val="28"/>
                <w:szCs w:val="28"/>
              </w:rPr>
              <w:t>Наименование показателя</w:t>
            </w:r>
          </w:p>
        </w:tc>
        <w:tc>
          <w:tcPr>
            <w:tcW w:w="1701" w:type="dxa"/>
            <w:vAlign w:val="center"/>
          </w:tcPr>
          <w:p w14:paraId="7F837DF8" w14:textId="77777777" w:rsidR="00EF4F02" w:rsidRPr="00EF4F02" w:rsidRDefault="00EF4F02" w:rsidP="00EF4F02">
            <w:pPr>
              <w:jc w:val="center"/>
              <w:rPr>
                <w:bCs/>
                <w:color w:val="auto"/>
                <w:sz w:val="28"/>
                <w:szCs w:val="28"/>
              </w:rPr>
            </w:pPr>
            <w:r w:rsidRPr="00EF4F02">
              <w:rPr>
                <w:bCs/>
                <w:color w:val="auto"/>
                <w:sz w:val="28"/>
                <w:szCs w:val="28"/>
              </w:rPr>
              <w:t>Значение показателя в базовом периоде 2019 год</w:t>
            </w:r>
          </w:p>
        </w:tc>
        <w:tc>
          <w:tcPr>
            <w:tcW w:w="2552" w:type="dxa"/>
            <w:vAlign w:val="center"/>
          </w:tcPr>
          <w:p w14:paraId="72849ADC" w14:textId="77777777" w:rsidR="00EF4F02" w:rsidRPr="00EF4F02" w:rsidRDefault="00EF4F02" w:rsidP="00EF4F02">
            <w:pPr>
              <w:jc w:val="center"/>
              <w:rPr>
                <w:bCs/>
                <w:color w:val="auto"/>
                <w:sz w:val="28"/>
                <w:szCs w:val="28"/>
              </w:rPr>
            </w:pPr>
            <w:r w:rsidRPr="00EF4F02">
              <w:rPr>
                <w:bCs/>
                <w:color w:val="auto"/>
                <w:sz w:val="28"/>
                <w:szCs w:val="28"/>
              </w:rPr>
              <w:t>Планируемое значение показателя по итогам реализации производственной программы 2024 год</w:t>
            </w:r>
          </w:p>
        </w:tc>
        <w:tc>
          <w:tcPr>
            <w:tcW w:w="2268" w:type="dxa"/>
            <w:vAlign w:val="center"/>
          </w:tcPr>
          <w:p w14:paraId="6435EF38" w14:textId="77777777" w:rsidR="00EF4F02" w:rsidRPr="00EF4F02" w:rsidRDefault="00EF4F02" w:rsidP="00EF4F02">
            <w:pPr>
              <w:ind w:left="-110" w:right="-101"/>
              <w:jc w:val="center"/>
              <w:rPr>
                <w:bCs/>
                <w:color w:val="auto"/>
                <w:sz w:val="28"/>
                <w:szCs w:val="28"/>
              </w:rPr>
            </w:pPr>
            <w:r w:rsidRPr="00EF4F02">
              <w:rPr>
                <w:bCs/>
                <w:color w:val="auto"/>
                <w:sz w:val="28"/>
                <w:szCs w:val="28"/>
              </w:rPr>
              <w:t xml:space="preserve">Эффективность производственной программы, </w:t>
            </w:r>
            <w:r w:rsidRPr="00EF4F02">
              <w:rPr>
                <w:bCs/>
                <w:color w:val="auto"/>
                <w:sz w:val="28"/>
                <w:szCs w:val="28"/>
              </w:rPr>
              <w:br/>
              <w:t>тыс. руб.</w:t>
            </w:r>
          </w:p>
        </w:tc>
      </w:tr>
      <w:tr w:rsidR="003A552E" w:rsidRPr="00EF4F02" w14:paraId="50DAF0F5" w14:textId="77777777" w:rsidTr="0078668C">
        <w:trPr>
          <w:trHeight w:val="860"/>
        </w:trPr>
        <w:tc>
          <w:tcPr>
            <w:tcW w:w="709" w:type="dxa"/>
            <w:vAlign w:val="center"/>
          </w:tcPr>
          <w:p w14:paraId="6A9A006F" w14:textId="77777777" w:rsidR="00EF4F02" w:rsidRPr="00EF4F02" w:rsidRDefault="00EF4F02" w:rsidP="00EF4F02">
            <w:pPr>
              <w:jc w:val="center"/>
              <w:rPr>
                <w:bCs/>
                <w:color w:val="auto"/>
                <w:sz w:val="28"/>
                <w:szCs w:val="28"/>
              </w:rPr>
            </w:pPr>
            <w:r w:rsidRPr="00EF4F02">
              <w:rPr>
                <w:bCs/>
                <w:color w:val="auto"/>
                <w:sz w:val="28"/>
                <w:szCs w:val="28"/>
              </w:rPr>
              <w:t>1.</w:t>
            </w:r>
          </w:p>
        </w:tc>
        <w:tc>
          <w:tcPr>
            <w:tcW w:w="3118" w:type="dxa"/>
            <w:vAlign w:val="center"/>
          </w:tcPr>
          <w:p w14:paraId="310F85E8" w14:textId="77777777" w:rsidR="00EF4F02" w:rsidRPr="00EF4F02" w:rsidRDefault="00EF4F02" w:rsidP="00EF4F02">
            <w:pPr>
              <w:jc w:val="center"/>
              <w:rPr>
                <w:color w:val="auto"/>
                <w:sz w:val="28"/>
                <w:szCs w:val="28"/>
              </w:rPr>
            </w:pPr>
            <w:r w:rsidRPr="00EF4F02">
              <w:rPr>
                <w:color w:val="auto"/>
                <w:sz w:val="28"/>
                <w:szCs w:val="28"/>
              </w:rPr>
              <w:t>Показатели качества горячей воды</w:t>
            </w:r>
          </w:p>
        </w:tc>
        <w:tc>
          <w:tcPr>
            <w:tcW w:w="1701" w:type="dxa"/>
            <w:vAlign w:val="center"/>
          </w:tcPr>
          <w:p w14:paraId="3B90D81E" w14:textId="77777777" w:rsidR="00EF4F02" w:rsidRPr="00EF4F02" w:rsidRDefault="00EF4F02" w:rsidP="00EF4F02">
            <w:pPr>
              <w:jc w:val="center"/>
              <w:rPr>
                <w:bCs/>
                <w:color w:val="auto"/>
                <w:sz w:val="28"/>
                <w:szCs w:val="28"/>
              </w:rPr>
            </w:pPr>
            <w:r w:rsidRPr="00EF4F02">
              <w:rPr>
                <w:bCs/>
                <w:color w:val="auto"/>
                <w:sz w:val="28"/>
                <w:szCs w:val="28"/>
              </w:rPr>
              <w:t>-</w:t>
            </w:r>
          </w:p>
        </w:tc>
        <w:tc>
          <w:tcPr>
            <w:tcW w:w="2552" w:type="dxa"/>
            <w:vAlign w:val="center"/>
          </w:tcPr>
          <w:p w14:paraId="3EBFD1A3" w14:textId="77777777" w:rsidR="00EF4F02" w:rsidRPr="00EF4F02" w:rsidRDefault="00EF4F02" w:rsidP="00EF4F02">
            <w:pPr>
              <w:jc w:val="center"/>
              <w:rPr>
                <w:bCs/>
                <w:color w:val="auto"/>
                <w:sz w:val="28"/>
                <w:szCs w:val="28"/>
              </w:rPr>
            </w:pPr>
            <w:r w:rsidRPr="00EF4F02">
              <w:rPr>
                <w:bCs/>
                <w:color w:val="auto"/>
                <w:sz w:val="28"/>
                <w:szCs w:val="28"/>
              </w:rPr>
              <w:t>-</w:t>
            </w:r>
          </w:p>
        </w:tc>
        <w:tc>
          <w:tcPr>
            <w:tcW w:w="2268" w:type="dxa"/>
            <w:vAlign w:val="center"/>
          </w:tcPr>
          <w:p w14:paraId="5FDA32C7" w14:textId="77777777" w:rsidR="00EF4F02" w:rsidRPr="00EF4F02" w:rsidRDefault="00EF4F02" w:rsidP="00EF4F02">
            <w:pPr>
              <w:jc w:val="center"/>
              <w:rPr>
                <w:bCs/>
                <w:color w:val="auto"/>
                <w:sz w:val="28"/>
                <w:szCs w:val="28"/>
              </w:rPr>
            </w:pPr>
            <w:r w:rsidRPr="00EF4F02">
              <w:rPr>
                <w:bCs/>
                <w:color w:val="auto"/>
                <w:sz w:val="28"/>
                <w:szCs w:val="28"/>
              </w:rPr>
              <w:t>-</w:t>
            </w:r>
          </w:p>
        </w:tc>
      </w:tr>
      <w:tr w:rsidR="003A552E" w:rsidRPr="00EF4F02" w14:paraId="59289923" w14:textId="77777777" w:rsidTr="0078668C">
        <w:trPr>
          <w:trHeight w:val="982"/>
        </w:trPr>
        <w:tc>
          <w:tcPr>
            <w:tcW w:w="709" w:type="dxa"/>
            <w:tcBorders>
              <w:bottom w:val="single" w:sz="4" w:space="0" w:color="auto"/>
            </w:tcBorders>
            <w:vAlign w:val="center"/>
          </w:tcPr>
          <w:p w14:paraId="7A5AB9B9" w14:textId="77777777" w:rsidR="00EF4F02" w:rsidRPr="00EF4F02" w:rsidRDefault="00EF4F02" w:rsidP="00EF4F02">
            <w:pPr>
              <w:jc w:val="center"/>
              <w:rPr>
                <w:bCs/>
                <w:color w:val="auto"/>
                <w:sz w:val="28"/>
                <w:szCs w:val="28"/>
              </w:rPr>
            </w:pPr>
            <w:r w:rsidRPr="00EF4F02">
              <w:rPr>
                <w:bCs/>
                <w:color w:val="auto"/>
                <w:sz w:val="28"/>
                <w:szCs w:val="28"/>
              </w:rPr>
              <w:t>2.</w:t>
            </w:r>
          </w:p>
        </w:tc>
        <w:tc>
          <w:tcPr>
            <w:tcW w:w="3118" w:type="dxa"/>
            <w:tcBorders>
              <w:bottom w:val="single" w:sz="4" w:space="0" w:color="auto"/>
            </w:tcBorders>
            <w:vAlign w:val="center"/>
          </w:tcPr>
          <w:p w14:paraId="0593DC6E" w14:textId="77777777" w:rsidR="00EF4F02" w:rsidRPr="00EF4F02" w:rsidRDefault="00EF4F02" w:rsidP="00EF4F02">
            <w:pPr>
              <w:jc w:val="center"/>
              <w:rPr>
                <w:color w:val="auto"/>
                <w:sz w:val="28"/>
                <w:szCs w:val="28"/>
              </w:rPr>
            </w:pPr>
            <w:r w:rsidRPr="00EF4F02">
              <w:rPr>
                <w:color w:val="auto"/>
                <w:sz w:val="28"/>
                <w:szCs w:val="28"/>
              </w:rPr>
              <w:t>Показатели надежности и бесперебойности горячего водоснабжения</w:t>
            </w:r>
          </w:p>
        </w:tc>
        <w:tc>
          <w:tcPr>
            <w:tcW w:w="1701" w:type="dxa"/>
            <w:tcBorders>
              <w:bottom w:val="single" w:sz="4" w:space="0" w:color="auto"/>
            </w:tcBorders>
            <w:vAlign w:val="center"/>
          </w:tcPr>
          <w:p w14:paraId="147C22EF" w14:textId="77777777" w:rsidR="00EF4F02" w:rsidRPr="00EF4F02" w:rsidRDefault="00EF4F02" w:rsidP="00EF4F02">
            <w:pPr>
              <w:jc w:val="center"/>
              <w:rPr>
                <w:bCs/>
                <w:color w:val="auto"/>
                <w:sz w:val="28"/>
                <w:szCs w:val="28"/>
              </w:rPr>
            </w:pPr>
            <w:r w:rsidRPr="00EF4F02">
              <w:rPr>
                <w:bCs/>
                <w:color w:val="auto"/>
                <w:sz w:val="28"/>
                <w:szCs w:val="28"/>
              </w:rPr>
              <w:t>-</w:t>
            </w:r>
          </w:p>
        </w:tc>
        <w:tc>
          <w:tcPr>
            <w:tcW w:w="2552" w:type="dxa"/>
            <w:tcBorders>
              <w:bottom w:val="single" w:sz="4" w:space="0" w:color="auto"/>
            </w:tcBorders>
            <w:vAlign w:val="center"/>
          </w:tcPr>
          <w:p w14:paraId="7954DC6C" w14:textId="77777777" w:rsidR="00EF4F02" w:rsidRPr="00EF4F02" w:rsidRDefault="00EF4F02" w:rsidP="00EF4F02">
            <w:pPr>
              <w:jc w:val="center"/>
              <w:rPr>
                <w:bCs/>
                <w:color w:val="auto"/>
                <w:sz w:val="28"/>
                <w:szCs w:val="28"/>
              </w:rPr>
            </w:pPr>
            <w:r w:rsidRPr="00EF4F02">
              <w:rPr>
                <w:bCs/>
                <w:color w:val="auto"/>
                <w:sz w:val="28"/>
                <w:szCs w:val="28"/>
              </w:rPr>
              <w:t>-</w:t>
            </w:r>
          </w:p>
        </w:tc>
        <w:tc>
          <w:tcPr>
            <w:tcW w:w="2268" w:type="dxa"/>
            <w:tcBorders>
              <w:bottom w:val="single" w:sz="4" w:space="0" w:color="auto"/>
            </w:tcBorders>
            <w:vAlign w:val="center"/>
          </w:tcPr>
          <w:p w14:paraId="479924E1" w14:textId="77777777" w:rsidR="00EF4F02" w:rsidRPr="00EF4F02" w:rsidRDefault="00EF4F02" w:rsidP="00EF4F02">
            <w:pPr>
              <w:jc w:val="center"/>
              <w:rPr>
                <w:bCs/>
                <w:color w:val="auto"/>
                <w:sz w:val="28"/>
                <w:szCs w:val="28"/>
              </w:rPr>
            </w:pPr>
            <w:r w:rsidRPr="00EF4F02">
              <w:rPr>
                <w:bCs/>
                <w:color w:val="auto"/>
                <w:sz w:val="28"/>
                <w:szCs w:val="28"/>
              </w:rPr>
              <w:t>-</w:t>
            </w:r>
          </w:p>
        </w:tc>
      </w:tr>
      <w:tr w:rsidR="003A552E" w:rsidRPr="00EF4F02" w14:paraId="0DC2DA10" w14:textId="77777777" w:rsidTr="0078668C">
        <w:trPr>
          <w:trHeight w:val="968"/>
        </w:trPr>
        <w:tc>
          <w:tcPr>
            <w:tcW w:w="709" w:type="dxa"/>
            <w:tcBorders>
              <w:bottom w:val="single" w:sz="4" w:space="0" w:color="auto"/>
            </w:tcBorders>
            <w:vAlign w:val="center"/>
          </w:tcPr>
          <w:p w14:paraId="0587C5E9" w14:textId="77777777" w:rsidR="00EF4F02" w:rsidRPr="00EF4F02" w:rsidRDefault="00EF4F02" w:rsidP="00EF4F02">
            <w:pPr>
              <w:jc w:val="center"/>
              <w:rPr>
                <w:bCs/>
                <w:color w:val="auto"/>
                <w:sz w:val="28"/>
                <w:szCs w:val="28"/>
              </w:rPr>
            </w:pPr>
            <w:r w:rsidRPr="00EF4F02">
              <w:rPr>
                <w:bCs/>
                <w:color w:val="auto"/>
                <w:sz w:val="28"/>
                <w:szCs w:val="28"/>
              </w:rPr>
              <w:t>3.</w:t>
            </w:r>
          </w:p>
        </w:tc>
        <w:tc>
          <w:tcPr>
            <w:tcW w:w="3118" w:type="dxa"/>
            <w:tcBorders>
              <w:bottom w:val="single" w:sz="4" w:space="0" w:color="auto"/>
            </w:tcBorders>
            <w:vAlign w:val="center"/>
          </w:tcPr>
          <w:p w14:paraId="44C0283A" w14:textId="77777777" w:rsidR="00EF4F02" w:rsidRPr="00EF4F02" w:rsidRDefault="00EF4F02" w:rsidP="00EF4F02">
            <w:pPr>
              <w:jc w:val="center"/>
              <w:rPr>
                <w:bCs/>
                <w:color w:val="auto"/>
                <w:sz w:val="28"/>
                <w:szCs w:val="28"/>
              </w:rPr>
            </w:pPr>
            <w:r w:rsidRPr="00EF4F02">
              <w:rPr>
                <w:bCs/>
                <w:color w:val="auto"/>
                <w:sz w:val="28"/>
                <w:szCs w:val="28"/>
              </w:rPr>
              <w:t>Показатели энергетической эффективности использования ресурсов</w:t>
            </w:r>
          </w:p>
        </w:tc>
        <w:tc>
          <w:tcPr>
            <w:tcW w:w="1701" w:type="dxa"/>
            <w:tcBorders>
              <w:bottom w:val="single" w:sz="4" w:space="0" w:color="auto"/>
            </w:tcBorders>
            <w:vAlign w:val="center"/>
          </w:tcPr>
          <w:p w14:paraId="1AD415D6" w14:textId="77777777" w:rsidR="00EF4F02" w:rsidRPr="00EF4F02" w:rsidRDefault="00EF4F02" w:rsidP="00EF4F02">
            <w:pPr>
              <w:jc w:val="center"/>
              <w:rPr>
                <w:bCs/>
                <w:color w:val="auto"/>
                <w:sz w:val="28"/>
                <w:szCs w:val="28"/>
              </w:rPr>
            </w:pPr>
            <w:r w:rsidRPr="00EF4F02">
              <w:rPr>
                <w:bCs/>
                <w:color w:val="auto"/>
                <w:sz w:val="28"/>
                <w:szCs w:val="28"/>
              </w:rPr>
              <w:t>-</w:t>
            </w:r>
          </w:p>
        </w:tc>
        <w:tc>
          <w:tcPr>
            <w:tcW w:w="2552" w:type="dxa"/>
            <w:tcBorders>
              <w:bottom w:val="single" w:sz="4" w:space="0" w:color="auto"/>
            </w:tcBorders>
            <w:vAlign w:val="center"/>
          </w:tcPr>
          <w:p w14:paraId="55566146" w14:textId="77777777" w:rsidR="00EF4F02" w:rsidRPr="00EF4F02" w:rsidRDefault="00EF4F02" w:rsidP="00EF4F02">
            <w:pPr>
              <w:jc w:val="center"/>
              <w:rPr>
                <w:bCs/>
                <w:color w:val="auto"/>
                <w:sz w:val="28"/>
                <w:szCs w:val="28"/>
              </w:rPr>
            </w:pPr>
            <w:r w:rsidRPr="00EF4F02">
              <w:rPr>
                <w:bCs/>
                <w:color w:val="auto"/>
                <w:sz w:val="28"/>
                <w:szCs w:val="28"/>
              </w:rPr>
              <w:t>-</w:t>
            </w:r>
          </w:p>
        </w:tc>
        <w:tc>
          <w:tcPr>
            <w:tcW w:w="2268" w:type="dxa"/>
            <w:tcBorders>
              <w:bottom w:val="single" w:sz="4" w:space="0" w:color="auto"/>
            </w:tcBorders>
            <w:vAlign w:val="center"/>
          </w:tcPr>
          <w:p w14:paraId="6DDE8C8C" w14:textId="77777777" w:rsidR="00EF4F02" w:rsidRPr="00EF4F02" w:rsidRDefault="00EF4F02" w:rsidP="00EF4F02">
            <w:pPr>
              <w:jc w:val="center"/>
              <w:rPr>
                <w:bCs/>
                <w:color w:val="auto"/>
                <w:sz w:val="28"/>
                <w:szCs w:val="28"/>
              </w:rPr>
            </w:pPr>
            <w:r w:rsidRPr="00EF4F02">
              <w:rPr>
                <w:bCs/>
                <w:color w:val="auto"/>
                <w:sz w:val="28"/>
                <w:szCs w:val="28"/>
              </w:rPr>
              <w:t>-</w:t>
            </w:r>
          </w:p>
        </w:tc>
      </w:tr>
    </w:tbl>
    <w:p w14:paraId="07344D64" w14:textId="77777777" w:rsidR="00EF4F02" w:rsidRPr="00EF4F02" w:rsidRDefault="00EF4F02" w:rsidP="00EF4F02">
      <w:pPr>
        <w:ind w:left="-567"/>
        <w:jc w:val="center"/>
        <w:rPr>
          <w:bCs/>
          <w:sz w:val="28"/>
          <w:szCs w:val="28"/>
        </w:rPr>
        <w:sectPr w:rsidR="00EF4F02" w:rsidRPr="00EF4F02" w:rsidSect="006F4999">
          <w:headerReference w:type="default" r:id="rId131"/>
          <w:pgSz w:w="11906" w:h="16838" w:code="9"/>
          <w:pgMar w:top="851" w:right="284" w:bottom="1134" w:left="1134" w:header="709" w:footer="709" w:gutter="0"/>
          <w:cols w:space="708"/>
          <w:docGrid w:linePitch="360"/>
        </w:sectPr>
      </w:pPr>
    </w:p>
    <w:p w14:paraId="7C89A3EE" w14:textId="77777777" w:rsidR="00EF4F02" w:rsidRPr="00EF4F02" w:rsidRDefault="00EF4F02" w:rsidP="00EF4F02">
      <w:pPr>
        <w:ind w:left="-426"/>
        <w:jc w:val="center"/>
        <w:rPr>
          <w:bCs/>
          <w:sz w:val="28"/>
          <w:szCs w:val="28"/>
        </w:rPr>
      </w:pPr>
      <w:r w:rsidRPr="00EF4F02">
        <w:rPr>
          <w:bCs/>
          <w:sz w:val="28"/>
          <w:szCs w:val="28"/>
        </w:rPr>
        <w:lastRenderedPageBreak/>
        <w:t>Раздел 8. Отчет об исполнении производственной программы за 2017-2020 гг.</w:t>
      </w:r>
    </w:p>
    <w:p w14:paraId="4762E0EA" w14:textId="77777777" w:rsidR="00EF4F02" w:rsidRPr="00EF4F02" w:rsidRDefault="00EF4F02" w:rsidP="00EF4F02">
      <w:pPr>
        <w:ind w:left="-567"/>
        <w:jc w:val="center"/>
        <w:rPr>
          <w:bCs/>
          <w:sz w:val="28"/>
          <w:szCs w:val="28"/>
        </w:rPr>
      </w:pPr>
    </w:p>
    <w:p w14:paraId="375B49CC" w14:textId="77777777" w:rsidR="00EF4F02" w:rsidRPr="00EF4F02" w:rsidRDefault="00EF4F02" w:rsidP="00EF4F02">
      <w:pPr>
        <w:ind w:left="-567"/>
        <w:jc w:val="center"/>
        <w:rPr>
          <w:bCs/>
          <w:sz w:val="28"/>
          <w:szCs w:val="28"/>
        </w:rPr>
      </w:pPr>
    </w:p>
    <w:tbl>
      <w:tblPr>
        <w:tblStyle w:val="284"/>
        <w:tblW w:w="15285" w:type="dxa"/>
        <w:tblInd w:w="-318" w:type="dxa"/>
        <w:tblLook w:val="04A0" w:firstRow="1" w:lastRow="0" w:firstColumn="1" w:lastColumn="0" w:noHBand="0" w:noVBand="1"/>
      </w:tblPr>
      <w:tblGrid>
        <w:gridCol w:w="3261"/>
        <w:gridCol w:w="3006"/>
        <w:gridCol w:w="3006"/>
        <w:gridCol w:w="3006"/>
        <w:gridCol w:w="3006"/>
      </w:tblGrid>
      <w:tr w:rsidR="003A552E" w:rsidRPr="00EF4F02" w14:paraId="4BE54800" w14:textId="77777777" w:rsidTr="0078668C">
        <w:tc>
          <w:tcPr>
            <w:tcW w:w="3261" w:type="dxa"/>
            <w:vAlign w:val="center"/>
          </w:tcPr>
          <w:p w14:paraId="442AFA51" w14:textId="77777777" w:rsidR="00EF4F02" w:rsidRPr="00EF4F02" w:rsidRDefault="00EF4F02" w:rsidP="00EF4F02">
            <w:pPr>
              <w:jc w:val="center"/>
              <w:rPr>
                <w:bCs/>
                <w:color w:val="auto"/>
                <w:sz w:val="28"/>
                <w:szCs w:val="28"/>
              </w:rPr>
            </w:pPr>
            <w:r w:rsidRPr="00EF4F02">
              <w:rPr>
                <w:bCs/>
                <w:color w:val="auto"/>
                <w:sz w:val="28"/>
                <w:szCs w:val="28"/>
              </w:rPr>
              <w:t>Наименование показателя</w:t>
            </w:r>
          </w:p>
        </w:tc>
        <w:tc>
          <w:tcPr>
            <w:tcW w:w="3006" w:type="dxa"/>
            <w:vAlign w:val="center"/>
          </w:tcPr>
          <w:p w14:paraId="3FD1BBC9" w14:textId="77777777" w:rsidR="00EF4F02" w:rsidRPr="00EF4F02" w:rsidRDefault="00EF4F02" w:rsidP="00EF4F02">
            <w:pPr>
              <w:jc w:val="center"/>
              <w:rPr>
                <w:bCs/>
                <w:color w:val="auto"/>
                <w:sz w:val="28"/>
                <w:szCs w:val="28"/>
              </w:rPr>
            </w:pPr>
            <w:r w:rsidRPr="00EF4F02">
              <w:rPr>
                <w:bCs/>
                <w:color w:val="auto"/>
                <w:sz w:val="28"/>
                <w:szCs w:val="28"/>
              </w:rPr>
              <w:t xml:space="preserve">Фактическое значение показателя </w:t>
            </w:r>
          </w:p>
          <w:p w14:paraId="6C1DD6FF" w14:textId="77777777" w:rsidR="00EF4F02" w:rsidRPr="00EF4F02" w:rsidRDefault="00EF4F02" w:rsidP="00EF4F02">
            <w:pPr>
              <w:jc w:val="center"/>
              <w:rPr>
                <w:bCs/>
                <w:color w:val="auto"/>
                <w:sz w:val="28"/>
                <w:szCs w:val="28"/>
              </w:rPr>
            </w:pPr>
            <w:r w:rsidRPr="00EF4F02">
              <w:rPr>
                <w:bCs/>
                <w:color w:val="auto"/>
                <w:sz w:val="28"/>
                <w:szCs w:val="28"/>
              </w:rPr>
              <w:t xml:space="preserve">за 2017 год, </w:t>
            </w:r>
          </w:p>
          <w:p w14:paraId="4FCDF1B1" w14:textId="77777777" w:rsidR="00EF4F02" w:rsidRPr="00EF4F02" w:rsidRDefault="00EF4F02" w:rsidP="00EF4F02">
            <w:pPr>
              <w:jc w:val="center"/>
              <w:rPr>
                <w:bCs/>
                <w:color w:val="auto"/>
                <w:sz w:val="28"/>
                <w:szCs w:val="28"/>
              </w:rPr>
            </w:pPr>
            <w:r w:rsidRPr="00EF4F02">
              <w:rPr>
                <w:bCs/>
                <w:color w:val="auto"/>
                <w:sz w:val="28"/>
                <w:szCs w:val="28"/>
              </w:rPr>
              <w:t>тыс. руб.</w:t>
            </w:r>
          </w:p>
        </w:tc>
        <w:tc>
          <w:tcPr>
            <w:tcW w:w="3006" w:type="dxa"/>
          </w:tcPr>
          <w:p w14:paraId="2ABDF349" w14:textId="77777777" w:rsidR="00EF4F02" w:rsidRPr="00EF4F02" w:rsidRDefault="00EF4F02" w:rsidP="00EF4F02">
            <w:pPr>
              <w:jc w:val="center"/>
              <w:rPr>
                <w:bCs/>
                <w:color w:val="auto"/>
                <w:sz w:val="28"/>
                <w:szCs w:val="28"/>
              </w:rPr>
            </w:pPr>
            <w:r w:rsidRPr="00EF4F02">
              <w:rPr>
                <w:bCs/>
                <w:color w:val="auto"/>
                <w:sz w:val="28"/>
                <w:szCs w:val="28"/>
              </w:rPr>
              <w:t xml:space="preserve">Фактическое значение показателя </w:t>
            </w:r>
          </w:p>
          <w:p w14:paraId="542B0525" w14:textId="77777777" w:rsidR="00EF4F02" w:rsidRPr="00EF4F02" w:rsidRDefault="00EF4F02" w:rsidP="00EF4F02">
            <w:pPr>
              <w:jc w:val="center"/>
              <w:rPr>
                <w:bCs/>
                <w:color w:val="auto"/>
                <w:sz w:val="28"/>
                <w:szCs w:val="28"/>
              </w:rPr>
            </w:pPr>
            <w:r w:rsidRPr="00EF4F02">
              <w:rPr>
                <w:bCs/>
                <w:color w:val="auto"/>
                <w:sz w:val="28"/>
                <w:szCs w:val="28"/>
              </w:rPr>
              <w:t xml:space="preserve">за 2018 год, </w:t>
            </w:r>
          </w:p>
          <w:p w14:paraId="11713D2D" w14:textId="77777777" w:rsidR="00EF4F02" w:rsidRPr="00EF4F02" w:rsidRDefault="00EF4F02" w:rsidP="00EF4F02">
            <w:pPr>
              <w:jc w:val="center"/>
              <w:rPr>
                <w:bCs/>
                <w:color w:val="auto"/>
                <w:sz w:val="28"/>
                <w:szCs w:val="28"/>
              </w:rPr>
            </w:pPr>
            <w:r w:rsidRPr="00EF4F02">
              <w:rPr>
                <w:bCs/>
                <w:color w:val="auto"/>
                <w:sz w:val="28"/>
                <w:szCs w:val="28"/>
              </w:rPr>
              <w:t>тыс. руб.</w:t>
            </w:r>
          </w:p>
        </w:tc>
        <w:tc>
          <w:tcPr>
            <w:tcW w:w="3006" w:type="dxa"/>
          </w:tcPr>
          <w:p w14:paraId="4044ADEE" w14:textId="77777777" w:rsidR="00EF4F02" w:rsidRPr="00EF4F02" w:rsidRDefault="00EF4F02" w:rsidP="00EF4F02">
            <w:pPr>
              <w:jc w:val="center"/>
              <w:rPr>
                <w:bCs/>
                <w:color w:val="auto"/>
                <w:sz w:val="28"/>
                <w:szCs w:val="28"/>
              </w:rPr>
            </w:pPr>
            <w:r w:rsidRPr="00EF4F02">
              <w:rPr>
                <w:bCs/>
                <w:color w:val="auto"/>
                <w:sz w:val="28"/>
                <w:szCs w:val="28"/>
              </w:rPr>
              <w:t xml:space="preserve">Фактическое значение показателя </w:t>
            </w:r>
          </w:p>
          <w:p w14:paraId="25D16159" w14:textId="77777777" w:rsidR="00EF4F02" w:rsidRPr="00EF4F02" w:rsidRDefault="00EF4F02" w:rsidP="00EF4F02">
            <w:pPr>
              <w:jc w:val="center"/>
              <w:rPr>
                <w:bCs/>
                <w:color w:val="auto"/>
                <w:sz w:val="28"/>
                <w:szCs w:val="28"/>
              </w:rPr>
            </w:pPr>
            <w:r w:rsidRPr="00EF4F02">
              <w:rPr>
                <w:bCs/>
                <w:color w:val="auto"/>
                <w:sz w:val="28"/>
                <w:szCs w:val="28"/>
              </w:rPr>
              <w:t xml:space="preserve">за 2019 год, </w:t>
            </w:r>
          </w:p>
          <w:p w14:paraId="6C905DA9" w14:textId="77777777" w:rsidR="00EF4F02" w:rsidRPr="00EF4F02" w:rsidRDefault="00EF4F02" w:rsidP="00EF4F02">
            <w:pPr>
              <w:jc w:val="center"/>
              <w:rPr>
                <w:bCs/>
                <w:color w:val="auto"/>
                <w:sz w:val="28"/>
                <w:szCs w:val="28"/>
              </w:rPr>
            </w:pPr>
            <w:r w:rsidRPr="00EF4F02">
              <w:rPr>
                <w:bCs/>
                <w:color w:val="auto"/>
                <w:sz w:val="28"/>
                <w:szCs w:val="28"/>
              </w:rPr>
              <w:t>тыс. руб.</w:t>
            </w:r>
          </w:p>
        </w:tc>
        <w:tc>
          <w:tcPr>
            <w:tcW w:w="3006" w:type="dxa"/>
          </w:tcPr>
          <w:p w14:paraId="7965FD6C" w14:textId="77777777" w:rsidR="00EF4F02" w:rsidRPr="00EF4F02" w:rsidRDefault="00EF4F02" w:rsidP="00EF4F02">
            <w:pPr>
              <w:jc w:val="center"/>
              <w:rPr>
                <w:bCs/>
                <w:color w:val="auto"/>
                <w:sz w:val="28"/>
                <w:szCs w:val="28"/>
              </w:rPr>
            </w:pPr>
            <w:r w:rsidRPr="00EF4F02">
              <w:rPr>
                <w:bCs/>
                <w:color w:val="auto"/>
                <w:sz w:val="28"/>
                <w:szCs w:val="28"/>
              </w:rPr>
              <w:t xml:space="preserve">Фактическое значение показателя </w:t>
            </w:r>
          </w:p>
          <w:p w14:paraId="58B82121" w14:textId="77777777" w:rsidR="00EF4F02" w:rsidRPr="00EF4F02" w:rsidRDefault="00EF4F02" w:rsidP="00EF4F02">
            <w:pPr>
              <w:jc w:val="center"/>
              <w:rPr>
                <w:bCs/>
                <w:color w:val="auto"/>
                <w:sz w:val="28"/>
                <w:szCs w:val="28"/>
              </w:rPr>
            </w:pPr>
            <w:r w:rsidRPr="00EF4F02">
              <w:rPr>
                <w:bCs/>
                <w:color w:val="auto"/>
                <w:sz w:val="28"/>
                <w:szCs w:val="28"/>
              </w:rPr>
              <w:t xml:space="preserve">за 2020 год, </w:t>
            </w:r>
          </w:p>
          <w:p w14:paraId="2ADBC36F" w14:textId="77777777" w:rsidR="00EF4F02" w:rsidRPr="00EF4F02" w:rsidRDefault="00EF4F02" w:rsidP="00EF4F02">
            <w:pPr>
              <w:jc w:val="center"/>
              <w:rPr>
                <w:bCs/>
                <w:color w:val="auto"/>
                <w:sz w:val="28"/>
                <w:szCs w:val="28"/>
              </w:rPr>
            </w:pPr>
            <w:r w:rsidRPr="00EF4F02">
              <w:rPr>
                <w:bCs/>
                <w:color w:val="auto"/>
                <w:sz w:val="28"/>
                <w:szCs w:val="28"/>
              </w:rPr>
              <w:t>тыс. руб.</w:t>
            </w:r>
          </w:p>
        </w:tc>
      </w:tr>
      <w:tr w:rsidR="003A552E" w:rsidRPr="00EF4F02" w14:paraId="72887055" w14:textId="77777777" w:rsidTr="0078668C">
        <w:tc>
          <w:tcPr>
            <w:tcW w:w="3261" w:type="dxa"/>
            <w:vAlign w:val="center"/>
          </w:tcPr>
          <w:p w14:paraId="3607F733" w14:textId="77777777" w:rsidR="00EF4F02" w:rsidRPr="00EF4F02" w:rsidRDefault="00EF4F02" w:rsidP="00EF4F02">
            <w:pPr>
              <w:jc w:val="center"/>
              <w:rPr>
                <w:bCs/>
                <w:color w:val="auto"/>
                <w:sz w:val="28"/>
                <w:szCs w:val="28"/>
              </w:rPr>
            </w:pPr>
            <w:r w:rsidRPr="00EF4F02">
              <w:rPr>
                <w:color w:val="auto"/>
                <w:sz w:val="28"/>
                <w:szCs w:val="28"/>
              </w:rPr>
              <w:t>Горячее водоснабжение</w:t>
            </w:r>
          </w:p>
        </w:tc>
        <w:tc>
          <w:tcPr>
            <w:tcW w:w="3006" w:type="dxa"/>
            <w:vAlign w:val="center"/>
          </w:tcPr>
          <w:p w14:paraId="6AA33924" w14:textId="77777777" w:rsidR="00EF4F02" w:rsidRPr="00EF4F02" w:rsidRDefault="00EF4F02" w:rsidP="00EF4F02">
            <w:pPr>
              <w:jc w:val="center"/>
              <w:rPr>
                <w:bCs/>
                <w:color w:val="auto"/>
                <w:sz w:val="28"/>
                <w:szCs w:val="28"/>
              </w:rPr>
            </w:pPr>
            <w:r w:rsidRPr="00EF4F02">
              <w:rPr>
                <w:bCs/>
                <w:color w:val="auto"/>
                <w:sz w:val="28"/>
                <w:szCs w:val="28"/>
              </w:rPr>
              <w:t>-</w:t>
            </w:r>
          </w:p>
        </w:tc>
        <w:tc>
          <w:tcPr>
            <w:tcW w:w="3006" w:type="dxa"/>
          </w:tcPr>
          <w:p w14:paraId="12D3FD36" w14:textId="77777777" w:rsidR="00EF4F02" w:rsidRPr="00EF4F02" w:rsidRDefault="00EF4F02" w:rsidP="00EF4F02">
            <w:pPr>
              <w:jc w:val="center"/>
              <w:rPr>
                <w:bCs/>
                <w:color w:val="auto"/>
                <w:sz w:val="28"/>
                <w:szCs w:val="28"/>
              </w:rPr>
            </w:pPr>
            <w:r w:rsidRPr="00EF4F02">
              <w:rPr>
                <w:bCs/>
                <w:color w:val="auto"/>
                <w:sz w:val="28"/>
                <w:szCs w:val="28"/>
              </w:rPr>
              <w:t>-</w:t>
            </w:r>
          </w:p>
        </w:tc>
        <w:tc>
          <w:tcPr>
            <w:tcW w:w="3006" w:type="dxa"/>
          </w:tcPr>
          <w:p w14:paraId="69A5C001" w14:textId="77777777" w:rsidR="00EF4F02" w:rsidRPr="00EF4F02" w:rsidRDefault="00EF4F02" w:rsidP="00EF4F02">
            <w:pPr>
              <w:jc w:val="center"/>
              <w:rPr>
                <w:bCs/>
                <w:color w:val="auto"/>
                <w:sz w:val="28"/>
                <w:szCs w:val="28"/>
              </w:rPr>
            </w:pPr>
            <w:r w:rsidRPr="00EF4F02">
              <w:rPr>
                <w:bCs/>
                <w:color w:val="auto"/>
                <w:sz w:val="28"/>
                <w:szCs w:val="28"/>
              </w:rPr>
              <w:t>-</w:t>
            </w:r>
          </w:p>
        </w:tc>
        <w:tc>
          <w:tcPr>
            <w:tcW w:w="3006" w:type="dxa"/>
          </w:tcPr>
          <w:p w14:paraId="16C3D9D5" w14:textId="77777777" w:rsidR="00EF4F02" w:rsidRPr="00EF4F02" w:rsidRDefault="00EF4F02" w:rsidP="00EF4F02">
            <w:pPr>
              <w:jc w:val="center"/>
              <w:rPr>
                <w:bCs/>
                <w:color w:val="auto"/>
                <w:sz w:val="28"/>
                <w:szCs w:val="28"/>
              </w:rPr>
            </w:pPr>
            <w:r w:rsidRPr="00EF4F02">
              <w:rPr>
                <w:bCs/>
                <w:color w:val="auto"/>
                <w:sz w:val="28"/>
                <w:szCs w:val="28"/>
              </w:rPr>
              <w:t>-</w:t>
            </w:r>
          </w:p>
        </w:tc>
      </w:tr>
    </w:tbl>
    <w:p w14:paraId="774A504E" w14:textId="77777777" w:rsidR="00EF4F02" w:rsidRPr="00EF4F02" w:rsidRDefault="00EF4F02" w:rsidP="00EF4F02">
      <w:pPr>
        <w:ind w:left="-567"/>
        <w:jc w:val="center"/>
        <w:rPr>
          <w:bCs/>
          <w:sz w:val="28"/>
          <w:szCs w:val="28"/>
        </w:rPr>
        <w:sectPr w:rsidR="00EF4F02" w:rsidRPr="00EF4F02" w:rsidSect="008634B4">
          <w:pgSz w:w="16838" w:h="11906" w:orient="landscape" w:code="9"/>
          <w:pgMar w:top="1134" w:right="851" w:bottom="284" w:left="1134" w:header="709" w:footer="709" w:gutter="0"/>
          <w:cols w:space="708"/>
          <w:docGrid w:linePitch="360"/>
        </w:sectPr>
      </w:pPr>
    </w:p>
    <w:p w14:paraId="78F7C209" w14:textId="77777777" w:rsidR="00EF4F02" w:rsidRPr="00EF4F02" w:rsidRDefault="00EF4F02" w:rsidP="00EF4F02">
      <w:pPr>
        <w:jc w:val="center"/>
        <w:rPr>
          <w:bCs/>
          <w:color w:val="000000"/>
          <w:sz w:val="28"/>
          <w:szCs w:val="28"/>
        </w:rPr>
      </w:pPr>
      <w:r w:rsidRPr="00EF4F02">
        <w:rPr>
          <w:bCs/>
          <w:color w:val="000000"/>
          <w:sz w:val="28"/>
          <w:szCs w:val="28"/>
        </w:rPr>
        <w:lastRenderedPageBreak/>
        <w:t>Раздел 9. Мероприятия, направленные на повышение качества обслуживания абонентов</w:t>
      </w:r>
    </w:p>
    <w:p w14:paraId="53DBBD4B" w14:textId="77777777" w:rsidR="00EF4F02" w:rsidRPr="00EF4F02" w:rsidRDefault="00EF4F02" w:rsidP="00EF4F02">
      <w:pPr>
        <w:ind w:left="-567"/>
        <w:jc w:val="center"/>
        <w:rPr>
          <w:bCs/>
          <w:color w:val="000000"/>
          <w:sz w:val="28"/>
          <w:szCs w:val="28"/>
        </w:rPr>
      </w:pPr>
    </w:p>
    <w:p w14:paraId="2FF9C0FC" w14:textId="77777777" w:rsidR="00EF4F02" w:rsidRPr="00EF4F02" w:rsidRDefault="00EF4F02" w:rsidP="00EF4F02">
      <w:pPr>
        <w:ind w:left="-567"/>
        <w:jc w:val="center"/>
        <w:rPr>
          <w:bCs/>
          <w:color w:val="000000"/>
          <w:sz w:val="28"/>
          <w:szCs w:val="28"/>
        </w:rPr>
      </w:pPr>
    </w:p>
    <w:tbl>
      <w:tblPr>
        <w:tblStyle w:val="284"/>
        <w:tblW w:w="9923" w:type="dxa"/>
        <w:tblInd w:w="-5" w:type="dxa"/>
        <w:tblLook w:val="04A0" w:firstRow="1" w:lastRow="0" w:firstColumn="1" w:lastColumn="0" w:noHBand="0" w:noVBand="1"/>
      </w:tblPr>
      <w:tblGrid>
        <w:gridCol w:w="5935"/>
        <w:gridCol w:w="3988"/>
      </w:tblGrid>
      <w:tr w:rsidR="00EF4F02" w:rsidRPr="00EF4F02" w14:paraId="65D4EE76" w14:textId="77777777" w:rsidTr="0078668C">
        <w:trPr>
          <w:trHeight w:val="748"/>
        </w:trPr>
        <w:tc>
          <w:tcPr>
            <w:tcW w:w="5935" w:type="dxa"/>
            <w:vAlign w:val="center"/>
          </w:tcPr>
          <w:p w14:paraId="1B6D5C1D" w14:textId="77777777" w:rsidR="00EF4F02" w:rsidRPr="00EF4F02" w:rsidRDefault="00EF4F02" w:rsidP="00EF4F02">
            <w:pPr>
              <w:jc w:val="center"/>
              <w:rPr>
                <w:bCs/>
                <w:color w:val="000000"/>
                <w:sz w:val="28"/>
                <w:szCs w:val="28"/>
              </w:rPr>
            </w:pPr>
            <w:r w:rsidRPr="00EF4F02">
              <w:rPr>
                <w:bCs/>
                <w:color w:val="000000"/>
                <w:sz w:val="28"/>
                <w:szCs w:val="28"/>
              </w:rPr>
              <w:t>Наименование мероприятия</w:t>
            </w:r>
          </w:p>
        </w:tc>
        <w:tc>
          <w:tcPr>
            <w:tcW w:w="3988" w:type="dxa"/>
            <w:vAlign w:val="center"/>
          </w:tcPr>
          <w:p w14:paraId="4D7392D6" w14:textId="77777777" w:rsidR="00EF4F02" w:rsidRPr="00EF4F02" w:rsidRDefault="00EF4F02" w:rsidP="00EF4F02">
            <w:pPr>
              <w:jc w:val="center"/>
              <w:rPr>
                <w:bCs/>
                <w:color w:val="000000"/>
                <w:sz w:val="28"/>
                <w:szCs w:val="28"/>
              </w:rPr>
            </w:pPr>
            <w:r w:rsidRPr="00EF4F02">
              <w:rPr>
                <w:bCs/>
                <w:color w:val="000000"/>
                <w:sz w:val="28"/>
                <w:szCs w:val="28"/>
              </w:rPr>
              <w:t>Период проведения мероприятий</w:t>
            </w:r>
          </w:p>
        </w:tc>
      </w:tr>
      <w:tr w:rsidR="00EF4F02" w:rsidRPr="00EF4F02" w14:paraId="5FAFAC3F" w14:textId="77777777" w:rsidTr="0078668C">
        <w:trPr>
          <w:trHeight w:val="405"/>
        </w:trPr>
        <w:tc>
          <w:tcPr>
            <w:tcW w:w="5935" w:type="dxa"/>
            <w:vAlign w:val="center"/>
          </w:tcPr>
          <w:p w14:paraId="34CD1316" w14:textId="77777777" w:rsidR="00EF4F02" w:rsidRPr="00EF4F02" w:rsidRDefault="00EF4F02" w:rsidP="00EF4F02">
            <w:pPr>
              <w:jc w:val="center"/>
              <w:rPr>
                <w:bCs/>
                <w:sz w:val="28"/>
                <w:szCs w:val="28"/>
              </w:rPr>
            </w:pPr>
            <w:r w:rsidRPr="00EF4F02">
              <w:rPr>
                <w:bCs/>
                <w:sz w:val="28"/>
                <w:szCs w:val="28"/>
              </w:rPr>
              <w:t>-</w:t>
            </w:r>
          </w:p>
        </w:tc>
        <w:tc>
          <w:tcPr>
            <w:tcW w:w="3988" w:type="dxa"/>
            <w:vAlign w:val="center"/>
          </w:tcPr>
          <w:p w14:paraId="3A621440" w14:textId="77777777" w:rsidR="00EF4F02" w:rsidRPr="00EF4F02" w:rsidRDefault="00EF4F02" w:rsidP="00EF4F02">
            <w:pPr>
              <w:jc w:val="center"/>
              <w:rPr>
                <w:bCs/>
                <w:sz w:val="28"/>
                <w:szCs w:val="28"/>
              </w:rPr>
            </w:pPr>
            <w:r w:rsidRPr="00EF4F02">
              <w:rPr>
                <w:bCs/>
                <w:sz w:val="28"/>
                <w:szCs w:val="28"/>
              </w:rPr>
              <w:t>-</w:t>
            </w:r>
          </w:p>
        </w:tc>
      </w:tr>
    </w:tbl>
    <w:p w14:paraId="716FD449" w14:textId="77777777" w:rsidR="00EF4F02" w:rsidRPr="00EF4F02" w:rsidRDefault="00EF4F02" w:rsidP="00EF4F02">
      <w:pPr>
        <w:jc w:val="both"/>
        <w:rPr>
          <w:sz w:val="28"/>
          <w:szCs w:val="28"/>
        </w:rPr>
        <w:sectPr w:rsidR="00EF4F02" w:rsidRPr="00EF4F02" w:rsidSect="00857A95">
          <w:pgSz w:w="11906" w:h="16838" w:code="9"/>
          <w:pgMar w:top="851" w:right="284" w:bottom="1134" w:left="1134" w:header="709" w:footer="709" w:gutter="0"/>
          <w:cols w:space="708"/>
          <w:docGrid w:linePitch="360"/>
        </w:sectPr>
      </w:pPr>
    </w:p>
    <w:p w14:paraId="6A2FE7D5" w14:textId="77777777" w:rsidR="00EF4F02" w:rsidRPr="00EF4F02" w:rsidRDefault="00EF4F02" w:rsidP="00EF4F02">
      <w:pPr>
        <w:numPr>
          <w:ilvl w:val="0"/>
          <w:numId w:val="38"/>
        </w:numPr>
        <w:tabs>
          <w:tab w:val="left" w:pos="0"/>
        </w:tabs>
        <w:jc w:val="center"/>
        <w:rPr>
          <w:b/>
          <w:bCs/>
          <w:sz w:val="28"/>
          <w:szCs w:val="28"/>
        </w:rPr>
      </w:pPr>
      <w:r w:rsidRPr="00EF4F02">
        <w:rPr>
          <w:b/>
          <w:bCs/>
          <w:sz w:val="28"/>
          <w:szCs w:val="28"/>
        </w:rPr>
        <w:lastRenderedPageBreak/>
        <w:t>Расчет тарифов на горячую воду в закрытой системе горячего водоснабжения.</w:t>
      </w:r>
    </w:p>
    <w:p w14:paraId="4ADDC533" w14:textId="77777777" w:rsidR="00EF4F02" w:rsidRPr="00EF4F02" w:rsidRDefault="00EF4F02" w:rsidP="00EF4F02">
      <w:pPr>
        <w:ind w:firstLine="851"/>
        <w:contextualSpacing/>
        <w:jc w:val="both"/>
        <w:rPr>
          <w:sz w:val="28"/>
          <w:szCs w:val="28"/>
        </w:rPr>
      </w:pPr>
      <w:r w:rsidRPr="00EF4F02">
        <w:rPr>
          <w:sz w:val="28"/>
          <w:szCs w:val="28"/>
        </w:rPr>
        <w:t>В соответствии с пунктом 4 статьи 31 Федерального закона № 416-ФЗ «О водоснабжении и водоотведении», горячее водоснабжение относится 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38E301CE" w14:textId="77777777" w:rsidR="00EF4F02" w:rsidRPr="00EF4F02" w:rsidRDefault="00EF4F02" w:rsidP="00EF4F02">
      <w:pPr>
        <w:ind w:firstLine="851"/>
        <w:contextualSpacing/>
        <w:jc w:val="both"/>
        <w:rPr>
          <w:sz w:val="28"/>
          <w:szCs w:val="28"/>
        </w:rPr>
      </w:pPr>
      <w:r w:rsidRPr="00EF4F02">
        <w:rPr>
          <w:sz w:val="28"/>
          <w:szCs w:val="28"/>
        </w:rPr>
        <w:t>Предложение предприятия по расчету двухкомпонентного тарифа на горячую воду в закрытой системе горячего водоснабжения включает:</w:t>
      </w:r>
    </w:p>
    <w:p w14:paraId="77C9123A" w14:textId="77777777" w:rsidR="00EF4F02" w:rsidRPr="00EF4F02" w:rsidRDefault="00EF4F02" w:rsidP="00EF4F02">
      <w:pPr>
        <w:ind w:firstLine="851"/>
        <w:contextualSpacing/>
        <w:jc w:val="both"/>
        <w:rPr>
          <w:sz w:val="28"/>
          <w:szCs w:val="28"/>
        </w:rPr>
      </w:pPr>
      <w:r w:rsidRPr="00EF4F02">
        <w:rPr>
          <w:sz w:val="28"/>
          <w:szCs w:val="28"/>
        </w:rPr>
        <w:t>- компонент на тепловую энергию;</w:t>
      </w:r>
    </w:p>
    <w:p w14:paraId="77CD2577" w14:textId="77777777" w:rsidR="00EF4F02" w:rsidRPr="00EF4F02" w:rsidRDefault="00EF4F02" w:rsidP="00EF4F02">
      <w:pPr>
        <w:ind w:firstLine="851"/>
        <w:contextualSpacing/>
        <w:jc w:val="both"/>
        <w:rPr>
          <w:sz w:val="28"/>
          <w:szCs w:val="28"/>
        </w:rPr>
      </w:pPr>
      <w:r w:rsidRPr="00EF4F02">
        <w:rPr>
          <w:sz w:val="28"/>
          <w:szCs w:val="28"/>
        </w:rPr>
        <w:t>- компонент на холодную воду.</w:t>
      </w:r>
    </w:p>
    <w:p w14:paraId="142343BD" w14:textId="77777777" w:rsidR="00EF4F02" w:rsidRPr="00EF4F02" w:rsidRDefault="00EF4F02" w:rsidP="00EF4F02">
      <w:pPr>
        <w:ind w:firstLine="851"/>
        <w:contextualSpacing/>
        <w:jc w:val="both"/>
        <w:rPr>
          <w:sz w:val="28"/>
          <w:szCs w:val="28"/>
        </w:rPr>
      </w:pPr>
      <w:r w:rsidRPr="00EF4F02">
        <w:rPr>
          <w:sz w:val="28"/>
          <w:szCs w:val="28"/>
        </w:rPr>
        <w:t xml:space="preserve">В соответствии с пунктом 92 Основ ценообразования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27EA66BA" w14:textId="78D9AE00" w:rsidR="00EF4F02" w:rsidRPr="00EF4F02" w:rsidRDefault="00EF4F02" w:rsidP="00EF4F02">
      <w:pPr>
        <w:ind w:firstLine="851"/>
        <w:contextualSpacing/>
        <w:jc w:val="both"/>
        <w:rPr>
          <w:sz w:val="28"/>
          <w:szCs w:val="28"/>
        </w:rPr>
      </w:pPr>
      <w:r w:rsidRPr="00EF4F02">
        <w:rPr>
          <w:sz w:val="28"/>
          <w:szCs w:val="28"/>
        </w:rPr>
        <w:t>Тарифы на тепловую энергию для ООО «</w:t>
      </w:r>
      <w:proofErr w:type="spellStart"/>
      <w:r w:rsidRPr="00EF4F02">
        <w:rPr>
          <w:sz w:val="28"/>
          <w:szCs w:val="28"/>
        </w:rPr>
        <w:t>СибСтройСервис</w:t>
      </w:r>
      <w:proofErr w:type="spellEnd"/>
      <w:r w:rsidRPr="00EF4F02">
        <w:rPr>
          <w:sz w:val="28"/>
          <w:szCs w:val="28"/>
        </w:rPr>
        <w:t xml:space="preserve">», реализуемую на потребительском рынке </w:t>
      </w:r>
      <w:bookmarkStart w:id="603" w:name="_Hlk85728886"/>
      <w:r w:rsidRPr="00EF4F02">
        <w:rPr>
          <w:sz w:val="28"/>
          <w:szCs w:val="28"/>
        </w:rPr>
        <w:t>Киселевского городского округа</w:t>
      </w:r>
      <w:bookmarkEnd w:id="603"/>
      <w:r w:rsidRPr="00EF4F02">
        <w:rPr>
          <w:sz w:val="28"/>
          <w:szCs w:val="28"/>
        </w:rPr>
        <w:t>, установлен постановлением Региональной энергетической комиссии Кузбасса от 05.12.2019 № 560 «Об установлении долгосрочных параметров регулирования и долгосрочных тарифов ООО «</w:t>
      </w:r>
      <w:proofErr w:type="spellStart"/>
      <w:r w:rsidRPr="00EF4F02">
        <w:rPr>
          <w:sz w:val="28"/>
          <w:szCs w:val="28"/>
        </w:rPr>
        <w:t>СибСтройСервис</w:t>
      </w:r>
      <w:proofErr w:type="spellEnd"/>
      <w:r w:rsidRPr="00EF4F02">
        <w:rPr>
          <w:sz w:val="28"/>
          <w:szCs w:val="28"/>
        </w:rPr>
        <w:t>», на тепловую энергию, реализуемую на потребительском рынке Киселевского городского округа, на 2020-2024 годы».</w:t>
      </w:r>
    </w:p>
    <w:p w14:paraId="6673C8D5" w14:textId="77777777" w:rsidR="00EF4F02" w:rsidRPr="00EF4F02" w:rsidRDefault="00EF4F02" w:rsidP="00EF4F02">
      <w:pPr>
        <w:ind w:firstLine="851"/>
        <w:contextualSpacing/>
        <w:jc w:val="both"/>
        <w:rPr>
          <w:sz w:val="28"/>
          <w:szCs w:val="28"/>
        </w:rPr>
      </w:pPr>
      <w:r w:rsidRPr="00EF4F02">
        <w:rPr>
          <w:sz w:val="28"/>
          <w:szCs w:val="28"/>
        </w:rPr>
        <w:t xml:space="preserve"> Компонент на тепловую энергию для установления двухкомпонентного тарифа на горячую воду принимается в размере цены на тепловую энергию представлены в таблице 1.</w:t>
      </w:r>
    </w:p>
    <w:p w14:paraId="02EC765D" w14:textId="77777777" w:rsidR="00EF4F02" w:rsidRPr="00EF4F02" w:rsidRDefault="00EF4F02" w:rsidP="00EF4F02">
      <w:pPr>
        <w:contextualSpacing/>
        <w:jc w:val="both"/>
        <w:rPr>
          <w:sz w:val="28"/>
          <w:szCs w:val="28"/>
        </w:rPr>
      </w:pPr>
    </w:p>
    <w:p w14:paraId="44857F3D" w14:textId="77777777" w:rsidR="00EF4F02" w:rsidRPr="00EF4F02" w:rsidRDefault="00EF4F02" w:rsidP="00EF4F02">
      <w:pPr>
        <w:ind w:firstLine="851"/>
        <w:contextualSpacing/>
        <w:jc w:val="right"/>
        <w:rPr>
          <w:sz w:val="22"/>
          <w:szCs w:val="22"/>
        </w:rPr>
      </w:pPr>
      <w:r w:rsidRPr="00EF4F02">
        <w:rPr>
          <w:sz w:val="28"/>
          <w:szCs w:val="28"/>
        </w:rPr>
        <w:t>Таблица 1</w:t>
      </w:r>
    </w:p>
    <w:p w14:paraId="506F1C81" w14:textId="77777777" w:rsidR="00EF4F02" w:rsidRPr="00EF4F02" w:rsidRDefault="00EF4F02" w:rsidP="00EF4F02">
      <w:pPr>
        <w:ind w:firstLine="851"/>
        <w:contextualSpacing/>
        <w:jc w:val="right"/>
        <w:rPr>
          <w:sz w:val="18"/>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941"/>
      </w:tblGrid>
      <w:tr w:rsidR="00EF4F02" w:rsidRPr="00EF4F02" w14:paraId="65AF10DE" w14:textId="77777777" w:rsidTr="0078668C">
        <w:trPr>
          <w:trHeight w:val="189"/>
          <w:jc w:val="center"/>
        </w:trPr>
        <w:tc>
          <w:tcPr>
            <w:tcW w:w="2977" w:type="dxa"/>
            <w:shd w:val="clear" w:color="auto" w:fill="auto"/>
          </w:tcPr>
          <w:p w14:paraId="51A56D6F" w14:textId="77777777" w:rsidR="00EF4F02" w:rsidRPr="00EF4F02" w:rsidRDefault="00EF4F02" w:rsidP="00EF4F02">
            <w:pPr>
              <w:jc w:val="center"/>
              <w:rPr>
                <w:sz w:val="28"/>
                <w:szCs w:val="28"/>
                <w:lang w:eastAsia="en-US"/>
              </w:rPr>
            </w:pPr>
            <w:r w:rsidRPr="00EF4F02">
              <w:rPr>
                <w:sz w:val="28"/>
                <w:szCs w:val="28"/>
                <w:lang w:eastAsia="en-US"/>
              </w:rPr>
              <w:t>Период</w:t>
            </w:r>
          </w:p>
        </w:tc>
        <w:tc>
          <w:tcPr>
            <w:tcW w:w="6941" w:type="dxa"/>
            <w:shd w:val="clear" w:color="auto" w:fill="auto"/>
            <w:vAlign w:val="center"/>
          </w:tcPr>
          <w:p w14:paraId="52641CBB" w14:textId="77777777" w:rsidR="00EF4F02" w:rsidRPr="00EF4F02" w:rsidRDefault="00EF4F02" w:rsidP="00EF4F02">
            <w:pPr>
              <w:jc w:val="center"/>
              <w:rPr>
                <w:sz w:val="28"/>
                <w:szCs w:val="28"/>
                <w:lang w:eastAsia="en-US"/>
              </w:rPr>
            </w:pPr>
            <w:r w:rsidRPr="00EF4F02">
              <w:rPr>
                <w:sz w:val="28"/>
                <w:szCs w:val="28"/>
                <w:lang w:eastAsia="en-US"/>
              </w:rPr>
              <w:t>Тариф на тепловую энергию, руб./Гкал (без НДС)</w:t>
            </w:r>
          </w:p>
        </w:tc>
      </w:tr>
      <w:tr w:rsidR="00EF4F02" w:rsidRPr="00EF4F02" w14:paraId="70427441" w14:textId="77777777" w:rsidTr="0078668C">
        <w:trPr>
          <w:trHeight w:val="189"/>
          <w:jc w:val="center"/>
        </w:trPr>
        <w:tc>
          <w:tcPr>
            <w:tcW w:w="2977" w:type="dxa"/>
            <w:shd w:val="clear" w:color="auto" w:fill="auto"/>
          </w:tcPr>
          <w:p w14:paraId="0826F3D0" w14:textId="77777777" w:rsidR="00EF4F02" w:rsidRPr="00EF4F02" w:rsidRDefault="00EF4F02" w:rsidP="00EF4F02">
            <w:pPr>
              <w:jc w:val="center"/>
              <w:rPr>
                <w:sz w:val="28"/>
                <w:szCs w:val="28"/>
                <w:lang w:eastAsia="en-US"/>
              </w:rPr>
            </w:pPr>
            <w:r w:rsidRPr="00EF4F02">
              <w:rPr>
                <w:sz w:val="28"/>
                <w:szCs w:val="28"/>
                <w:lang w:eastAsia="en-US"/>
              </w:rPr>
              <w:t>с 01.01.2022</w:t>
            </w:r>
          </w:p>
        </w:tc>
        <w:tc>
          <w:tcPr>
            <w:tcW w:w="6941" w:type="dxa"/>
            <w:shd w:val="clear" w:color="auto" w:fill="auto"/>
            <w:vAlign w:val="center"/>
          </w:tcPr>
          <w:p w14:paraId="596419E6" w14:textId="77777777" w:rsidR="00EF4F02" w:rsidRPr="00EF4F02" w:rsidRDefault="00EF4F02" w:rsidP="00EF4F02">
            <w:pPr>
              <w:jc w:val="center"/>
              <w:rPr>
                <w:sz w:val="28"/>
                <w:szCs w:val="28"/>
                <w:lang w:eastAsia="en-US"/>
              </w:rPr>
            </w:pPr>
            <w:r w:rsidRPr="00EF4F02">
              <w:rPr>
                <w:sz w:val="28"/>
                <w:szCs w:val="28"/>
                <w:lang w:eastAsia="en-US"/>
              </w:rPr>
              <w:t>3 092,92</w:t>
            </w:r>
          </w:p>
        </w:tc>
      </w:tr>
      <w:tr w:rsidR="00EF4F02" w:rsidRPr="00EF4F02" w14:paraId="6ADFF8F4" w14:textId="77777777" w:rsidTr="0078668C">
        <w:trPr>
          <w:trHeight w:val="189"/>
          <w:jc w:val="center"/>
        </w:trPr>
        <w:tc>
          <w:tcPr>
            <w:tcW w:w="2977" w:type="dxa"/>
            <w:shd w:val="clear" w:color="auto" w:fill="auto"/>
          </w:tcPr>
          <w:p w14:paraId="4072CA70" w14:textId="77777777" w:rsidR="00EF4F02" w:rsidRPr="00EF4F02" w:rsidRDefault="00EF4F02" w:rsidP="00EF4F02">
            <w:pPr>
              <w:jc w:val="center"/>
              <w:rPr>
                <w:sz w:val="28"/>
                <w:szCs w:val="28"/>
                <w:lang w:eastAsia="en-US"/>
              </w:rPr>
            </w:pPr>
            <w:r w:rsidRPr="00EF4F02">
              <w:rPr>
                <w:sz w:val="28"/>
                <w:szCs w:val="28"/>
                <w:lang w:eastAsia="en-US"/>
              </w:rPr>
              <w:t>с 01.07.2022</w:t>
            </w:r>
          </w:p>
        </w:tc>
        <w:tc>
          <w:tcPr>
            <w:tcW w:w="6941" w:type="dxa"/>
            <w:shd w:val="clear" w:color="auto" w:fill="auto"/>
            <w:vAlign w:val="center"/>
          </w:tcPr>
          <w:p w14:paraId="0ECD0907" w14:textId="77777777" w:rsidR="00EF4F02" w:rsidRPr="00EF4F02" w:rsidRDefault="00EF4F02" w:rsidP="00EF4F02">
            <w:pPr>
              <w:jc w:val="center"/>
              <w:rPr>
                <w:sz w:val="28"/>
                <w:szCs w:val="28"/>
                <w:lang w:eastAsia="en-US"/>
              </w:rPr>
            </w:pPr>
            <w:r w:rsidRPr="00EF4F02">
              <w:rPr>
                <w:sz w:val="28"/>
                <w:szCs w:val="28"/>
                <w:lang w:eastAsia="en-US"/>
              </w:rPr>
              <w:t>3 154,19</w:t>
            </w:r>
          </w:p>
        </w:tc>
      </w:tr>
    </w:tbl>
    <w:p w14:paraId="2D5E9750" w14:textId="77777777" w:rsidR="00EF4F02" w:rsidRPr="00EF4F02" w:rsidRDefault="00EF4F02" w:rsidP="00EF4F02">
      <w:pPr>
        <w:ind w:firstLine="851"/>
        <w:contextualSpacing/>
        <w:jc w:val="right"/>
        <w:rPr>
          <w:sz w:val="28"/>
          <w:szCs w:val="28"/>
        </w:rPr>
      </w:pPr>
    </w:p>
    <w:p w14:paraId="20DF967B" w14:textId="77777777" w:rsidR="00EF4F02" w:rsidRPr="00EF4F02" w:rsidRDefault="00EF4F02" w:rsidP="00EF4F02">
      <w:pPr>
        <w:ind w:firstLine="851"/>
        <w:contextualSpacing/>
        <w:jc w:val="both"/>
        <w:rPr>
          <w:sz w:val="28"/>
          <w:szCs w:val="28"/>
        </w:rPr>
      </w:pPr>
      <w:r w:rsidRPr="00EF4F02">
        <w:rPr>
          <w:sz w:val="28"/>
          <w:szCs w:val="28"/>
        </w:rPr>
        <w:t>В соответствии с пунктом 88 Основ ценообразования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617C6243" w14:textId="7539C430" w:rsidR="00EF4F02" w:rsidRPr="00EF4F02" w:rsidRDefault="00EF4F02" w:rsidP="00EF4F02">
      <w:pPr>
        <w:ind w:firstLine="851"/>
        <w:contextualSpacing/>
        <w:jc w:val="both"/>
        <w:rPr>
          <w:sz w:val="28"/>
          <w:szCs w:val="28"/>
        </w:rPr>
      </w:pPr>
      <w:r w:rsidRPr="00EF4F02">
        <w:rPr>
          <w:sz w:val="28"/>
          <w:szCs w:val="28"/>
        </w:rPr>
        <w:t xml:space="preserve">В соответствии с пунктом 90 Основ ценообразования в сфере водоснабжения и водоотведения, значения компонента на холодную воду приняты в соответствии с постановлением региональной энергетической комиссии Кемеровской области </w:t>
      </w:r>
      <w:r w:rsidRPr="00EF4F02">
        <w:rPr>
          <w:sz w:val="28"/>
          <w:szCs w:val="28"/>
        </w:rPr>
        <w:br/>
        <w:t>№ 405 от 07.10.2021 (в редакции постановления региональной энергетической комиссии Кемеровской области от 17.12.2020 № 602) и представлены в таблице 2.</w:t>
      </w:r>
      <w:r w:rsidRPr="00EF4F02">
        <w:rPr>
          <w:sz w:val="28"/>
          <w:szCs w:val="28"/>
        </w:rPr>
        <w:br w:type="page"/>
      </w:r>
    </w:p>
    <w:p w14:paraId="7BD282E5" w14:textId="77777777" w:rsidR="00EF4F02" w:rsidRPr="00EF4F02" w:rsidRDefault="00EF4F02" w:rsidP="00EF4F02">
      <w:pPr>
        <w:ind w:firstLine="851"/>
        <w:contextualSpacing/>
        <w:jc w:val="right"/>
        <w:rPr>
          <w:sz w:val="28"/>
          <w:szCs w:val="28"/>
        </w:rPr>
      </w:pPr>
      <w:r w:rsidRPr="00EF4F02">
        <w:rPr>
          <w:sz w:val="28"/>
          <w:szCs w:val="28"/>
        </w:rPr>
        <w:lastRenderedPageBreak/>
        <w:t>Таблица 2</w:t>
      </w:r>
    </w:p>
    <w:tbl>
      <w:tblPr>
        <w:tblStyle w:val="42"/>
        <w:tblpPr w:leftFromText="180" w:rightFromText="180" w:vertAnchor="text" w:horzAnchor="margin" w:tblpX="-10" w:tblpY="202"/>
        <w:tblW w:w="5026" w:type="pct"/>
        <w:tblLook w:val="04A0" w:firstRow="1" w:lastRow="0" w:firstColumn="1" w:lastColumn="0" w:noHBand="0" w:noVBand="1"/>
      </w:tblPr>
      <w:tblGrid>
        <w:gridCol w:w="4674"/>
        <w:gridCol w:w="4720"/>
      </w:tblGrid>
      <w:tr w:rsidR="00EF4F02" w:rsidRPr="00EF4F02" w14:paraId="248D3E64" w14:textId="77777777" w:rsidTr="0078668C">
        <w:trPr>
          <w:trHeight w:val="565"/>
        </w:trPr>
        <w:tc>
          <w:tcPr>
            <w:tcW w:w="2488" w:type="pct"/>
            <w:vMerge w:val="restart"/>
            <w:vAlign w:val="center"/>
            <w:hideMark/>
          </w:tcPr>
          <w:p w14:paraId="55F4943C" w14:textId="77777777" w:rsidR="00EF4F02" w:rsidRPr="00EF4F02" w:rsidRDefault="00EF4F02" w:rsidP="00EF4F02">
            <w:pPr>
              <w:ind w:right="85"/>
              <w:contextualSpacing/>
              <w:jc w:val="center"/>
              <w:rPr>
                <w:sz w:val="28"/>
                <w:szCs w:val="28"/>
              </w:rPr>
            </w:pPr>
            <w:r w:rsidRPr="00EF4F02">
              <w:rPr>
                <w:sz w:val="28"/>
                <w:szCs w:val="28"/>
              </w:rPr>
              <w:t>Период</w:t>
            </w:r>
          </w:p>
        </w:tc>
        <w:tc>
          <w:tcPr>
            <w:tcW w:w="2512" w:type="pct"/>
            <w:vMerge w:val="restart"/>
            <w:vAlign w:val="center"/>
            <w:hideMark/>
          </w:tcPr>
          <w:p w14:paraId="22E7A42E" w14:textId="77777777" w:rsidR="00EF4F02" w:rsidRPr="00EF4F02" w:rsidRDefault="00EF4F02" w:rsidP="00EF4F02">
            <w:pPr>
              <w:ind w:right="85"/>
              <w:contextualSpacing/>
              <w:jc w:val="center"/>
              <w:rPr>
                <w:sz w:val="28"/>
                <w:szCs w:val="28"/>
              </w:rPr>
            </w:pPr>
            <w:r w:rsidRPr="00EF4F02">
              <w:rPr>
                <w:sz w:val="28"/>
                <w:szCs w:val="28"/>
              </w:rPr>
              <w:t>Компонент на холодную воду для прочих потребителей,</w:t>
            </w:r>
          </w:p>
          <w:p w14:paraId="2B923F25" w14:textId="77777777" w:rsidR="00EF4F02" w:rsidRPr="00EF4F02" w:rsidRDefault="00EF4F02" w:rsidP="00EF4F02">
            <w:pPr>
              <w:ind w:right="85"/>
              <w:contextualSpacing/>
              <w:jc w:val="center"/>
              <w:rPr>
                <w:sz w:val="28"/>
                <w:szCs w:val="28"/>
              </w:rPr>
            </w:pPr>
            <w:r w:rsidRPr="00EF4F02">
              <w:rPr>
                <w:sz w:val="28"/>
                <w:szCs w:val="28"/>
              </w:rPr>
              <w:t>руб./м</w:t>
            </w:r>
            <w:r w:rsidRPr="00EF4F02">
              <w:rPr>
                <w:sz w:val="28"/>
                <w:szCs w:val="28"/>
                <w:vertAlign w:val="superscript"/>
              </w:rPr>
              <w:t>3</w:t>
            </w:r>
            <w:r w:rsidRPr="00EF4F02">
              <w:rPr>
                <w:sz w:val="28"/>
                <w:szCs w:val="28"/>
              </w:rPr>
              <w:t xml:space="preserve"> (без НДС)</w:t>
            </w:r>
          </w:p>
        </w:tc>
      </w:tr>
      <w:tr w:rsidR="00EF4F02" w:rsidRPr="00EF4F02" w14:paraId="2D668A3E" w14:textId="77777777" w:rsidTr="0078668C">
        <w:trPr>
          <w:trHeight w:val="630"/>
        </w:trPr>
        <w:tc>
          <w:tcPr>
            <w:tcW w:w="2488" w:type="pct"/>
            <w:vMerge/>
            <w:vAlign w:val="center"/>
            <w:hideMark/>
          </w:tcPr>
          <w:p w14:paraId="599F54E6" w14:textId="77777777" w:rsidR="00EF4F02" w:rsidRPr="00EF4F02" w:rsidRDefault="00EF4F02" w:rsidP="00EF4F02">
            <w:pPr>
              <w:ind w:firstLine="851"/>
              <w:contextualSpacing/>
              <w:rPr>
                <w:sz w:val="28"/>
                <w:szCs w:val="28"/>
              </w:rPr>
            </w:pPr>
          </w:p>
        </w:tc>
        <w:tc>
          <w:tcPr>
            <w:tcW w:w="2512" w:type="pct"/>
            <w:vMerge/>
            <w:vAlign w:val="center"/>
            <w:hideMark/>
          </w:tcPr>
          <w:p w14:paraId="5088DBD6" w14:textId="77777777" w:rsidR="00EF4F02" w:rsidRPr="00EF4F02" w:rsidRDefault="00EF4F02" w:rsidP="00EF4F02">
            <w:pPr>
              <w:ind w:firstLine="851"/>
              <w:contextualSpacing/>
              <w:rPr>
                <w:sz w:val="28"/>
                <w:szCs w:val="28"/>
              </w:rPr>
            </w:pPr>
          </w:p>
        </w:tc>
      </w:tr>
      <w:tr w:rsidR="00EF4F02" w:rsidRPr="00EF4F02" w14:paraId="7F0E82E3" w14:textId="77777777" w:rsidTr="0078668C">
        <w:trPr>
          <w:trHeight w:val="93"/>
        </w:trPr>
        <w:tc>
          <w:tcPr>
            <w:tcW w:w="2488" w:type="pct"/>
            <w:vAlign w:val="center"/>
          </w:tcPr>
          <w:p w14:paraId="51D23CC5" w14:textId="77777777" w:rsidR="00EF4F02" w:rsidRPr="00EF4F02" w:rsidRDefault="00EF4F02" w:rsidP="00EF4F02">
            <w:pPr>
              <w:ind w:firstLine="22"/>
              <w:contextualSpacing/>
              <w:jc w:val="center"/>
              <w:rPr>
                <w:sz w:val="28"/>
                <w:szCs w:val="28"/>
              </w:rPr>
            </w:pPr>
            <w:r w:rsidRPr="00EF4F02">
              <w:rPr>
                <w:sz w:val="28"/>
                <w:szCs w:val="28"/>
              </w:rPr>
              <w:t>с 01.01.2022</w:t>
            </w:r>
          </w:p>
        </w:tc>
        <w:tc>
          <w:tcPr>
            <w:tcW w:w="2512" w:type="pct"/>
            <w:vAlign w:val="center"/>
          </w:tcPr>
          <w:p w14:paraId="09724004" w14:textId="77777777" w:rsidR="00EF4F02" w:rsidRPr="00EF4F02" w:rsidRDefault="00EF4F02" w:rsidP="00EF4F02">
            <w:pPr>
              <w:ind w:firstLine="22"/>
              <w:contextualSpacing/>
              <w:jc w:val="center"/>
              <w:rPr>
                <w:sz w:val="28"/>
                <w:szCs w:val="28"/>
              </w:rPr>
            </w:pPr>
            <w:r w:rsidRPr="00EF4F02">
              <w:rPr>
                <w:sz w:val="28"/>
                <w:szCs w:val="28"/>
              </w:rPr>
              <w:t>29,79</w:t>
            </w:r>
          </w:p>
        </w:tc>
      </w:tr>
      <w:tr w:rsidR="00EF4F02" w:rsidRPr="00EF4F02" w14:paraId="45C7F114" w14:textId="77777777" w:rsidTr="0078668C">
        <w:trPr>
          <w:trHeight w:val="93"/>
        </w:trPr>
        <w:tc>
          <w:tcPr>
            <w:tcW w:w="2488" w:type="pct"/>
            <w:vAlign w:val="center"/>
          </w:tcPr>
          <w:p w14:paraId="6AC02976" w14:textId="77777777" w:rsidR="00EF4F02" w:rsidRPr="00EF4F02" w:rsidRDefault="00EF4F02" w:rsidP="00EF4F02">
            <w:pPr>
              <w:ind w:firstLine="22"/>
              <w:contextualSpacing/>
              <w:jc w:val="center"/>
              <w:rPr>
                <w:sz w:val="28"/>
                <w:szCs w:val="28"/>
              </w:rPr>
            </w:pPr>
            <w:r w:rsidRPr="00EF4F02">
              <w:rPr>
                <w:sz w:val="28"/>
                <w:szCs w:val="28"/>
              </w:rPr>
              <w:t>с 01.07.2022</w:t>
            </w:r>
          </w:p>
        </w:tc>
        <w:tc>
          <w:tcPr>
            <w:tcW w:w="2512" w:type="pct"/>
            <w:vAlign w:val="center"/>
          </w:tcPr>
          <w:p w14:paraId="69037C64" w14:textId="77777777" w:rsidR="00EF4F02" w:rsidRPr="00EF4F02" w:rsidRDefault="00EF4F02" w:rsidP="00EF4F02">
            <w:pPr>
              <w:ind w:firstLine="22"/>
              <w:contextualSpacing/>
              <w:jc w:val="center"/>
              <w:rPr>
                <w:sz w:val="28"/>
                <w:szCs w:val="28"/>
              </w:rPr>
            </w:pPr>
            <w:r w:rsidRPr="00EF4F02">
              <w:rPr>
                <w:sz w:val="28"/>
                <w:szCs w:val="28"/>
              </w:rPr>
              <w:t>31,58</w:t>
            </w:r>
          </w:p>
        </w:tc>
      </w:tr>
    </w:tbl>
    <w:p w14:paraId="2278638F" w14:textId="77777777" w:rsidR="00EF4F02" w:rsidRPr="00EF4F02" w:rsidRDefault="00EF4F02" w:rsidP="00EF4F02">
      <w:pPr>
        <w:ind w:firstLine="851"/>
        <w:contextualSpacing/>
        <w:rPr>
          <w:sz w:val="28"/>
          <w:szCs w:val="28"/>
        </w:rPr>
      </w:pPr>
    </w:p>
    <w:p w14:paraId="7F902FE0" w14:textId="77777777" w:rsidR="00EF4F02" w:rsidRPr="00EF4F02" w:rsidRDefault="00EF4F02" w:rsidP="00EF4F02">
      <w:pPr>
        <w:ind w:firstLine="851"/>
        <w:contextualSpacing/>
        <w:jc w:val="both"/>
        <w:rPr>
          <w:sz w:val="28"/>
          <w:szCs w:val="28"/>
        </w:rPr>
      </w:pPr>
      <w:r w:rsidRPr="00EF4F02">
        <w:rPr>
          <w:sz w:val="28"/>
          <w:szCs w:val="28"/>
        </w:rPr>
        <w:t xml:space="preserve">Размеры двухкомпонентных тарифов на горячую воду в закрытой системе горячего водоснабжения, реализуемую на потребительском рынке </w:t>
      </w:r>
      <w:r w:rsidRPr="00EF4F02">
        <w:rPr>
          <w:color w:val="000000"/>
          <w:sz w:val="28"/>
          <w:szCs w:val="28"/>
        </w:rPr>
        <w:t>Киселевского городского округа</w:t>
      </w:r>
      <w:r w:rsidRPr="00EF4F02">
        <w:rPr>
          <w:sz w:val="28"/>
          <w:szCs w:val="28"/>
        </w:rPr>
        <w:t>, на 2022 год для ООО «</w:t>
      </w:r>
      <w:proofErr w:type="spellStart"/>
      <w:r w:rsidRPr="00EF4F02">
        <w:rPr>
          <w:sz w:val="28"/>
          <w:szCs w:val="28"/>
        </w:rPr>
        <w:t>СибСтройСервис</w:t>
      </w:r>
      <w:proofErr w:type="spellEnd"/>
      <w:r w:rsidRPr="00EF4F02">
        <w:rPr>
          <w:sz w:val="28"/>
          <w:szCs w:val="28"/>
        </w:rPr>
        <w:t>» представлены в таблице № 3.</w:t>
      </w:r>
    </w:p>
    <w:p w14:paraId="598996CA" w14:textId="77777777" w:rsidR="00EF4F02" w:rsidRPr="00EF4F02" w:rsidRDefault="00EF4F02" w:rsidP="00EF4F02">
      <w:pPr>
        <w:ind w:firstLine="851"/>
        <w:contextualSpacing/>
        <w:jc w:val="right"/>
        <w:rPr>
          <w:i/>
          <w:iCs/>
          <w:sz w:val="20"/>
          <w:szCs w:val="28"/>
        </w:rPr>
      </w:pPr>
      <w:r w:rsidRPr="00EF4F02">
        <w:rPr>
          <w:sz w:val="28"/>
          <w:szCs w:val="28"/>
        </w:rPr>
        <w:t>Таблица 3</w:t>
      </w:r>
    </w:p>
    <w:tbl>
      <w:tblPr>
        <w:tblW w:w="101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4"/>
        <w:gridCol w:w="1490"/>
        <w:gridCol w:w="1417"/>
        <w:gridCol w:w="2127"/>
        <w:gridCol w:w="1559"/>
        <w:gridCol w:w="1415"/>
      </w:tblGrid>
      <w:tr w:rsidR="00EF4F02" w:rsidRPr="00EF4F02" w14:paraId="3B96932F" w14:textId="77777777" w:rsidTr="0078668C">
        <w:trPr>
          <w:trHeight w:val="1039"/>
          <w:jc w:val="center"/>
        </w:trPr>
        <w:tc>
          <w:tcPr>
            <w:tcW w:w="2124" w:type="dxa"/>
            <w:vMerge w:val="restart"/>
            <w:tcBorders>
              <w:top w:val="single" w:sz="2" w:space="0" w:color="auto"/>
              <w:left w:val="single" w:sz="2" w:space="0" w:color="auto"/>
              <w:bottom w:val="single" w:sz="2" w:space="0" w:color="auto"/>
              <w:right w:val="single" w:sz="2" w:space="0" w:color="auto"/>
            </w:tcBorders>
            <w:vAlign w:val="center"/>
            <w:hideMark/>
          </w:tcPr>
          <w:p w14:paraId="0E6AAB50" w14:textId="77777777" w:rsidR="00EF4F02" w:rsidRPr="00EF4F02" w:rsidRDefault="00EF4F02" w:rsidP="00EF4F02">
            <w:pPr>
              <w:tabs>
                <w:tab w:val="left" w:pos="3052"/>
              </w:tabs>
              <w:ind w:left="-108" w:right="-108"/>
              <w:jc w:val="center"/>
              <w:rPr>
                <w:sz w:val="22"/>
                <w:szCs w:val="22"/>
              </w:rPr>
            </w:pPr>
            <w:r w:rsidRPr="00EF4F02">
              <w:rPr>
                <w:sz w:val="22"/>
                <w:szCs w:val="22"/>
              </w:rPr>
              <w:t>Наименование регулируемой организации</w:t>
            </w:r>
          </w:p>
        </w:tc>
        <w:tc>
          <w:tcPr>
            <w:tcW w:w="1490" w:type="dxa"/>
            <w:vMerge w:val="restart"/>
            <w:tcBorders>
              <w:top w:val="single" w:sz="2" w:space="0" w:color="auto"/>
              <w:left w:val="single" w:sz="2" w:space="0" w:color="auto"/>
              <w:bottom w:val="single" w:sz="2" w:space="0" w:color="auto"/>
              <w:right w:val="single" w:sz="2" w:space="0" w:color="auto"/>
            </w:tcBorders>
            <w:vAlign w:val="center"/>
            <w:hideMark/>
          </w:tcPr>
          <w:p w14:paraId="2D3ACD11" w14:textId="77777777" w:rsidR="00EF4F02" w:rsidRPr="00EF4F02" w:rsidRDefault="00EF4F02" w:rsidP="00EF4F02">
            <w:pPr>
              <w:ind w:left="-108" w:firstLine="47"/>
              <w:jc w:val="center"/>
              <w:rPr>
                <w:sz w:val="22"/>
                <w:szCs w:val="22"/>
              </w:rPr>
            </w:pPr>
            <w:r w:rsidRPr="00EF4F02">
              <w:rPr>
                <w:sz w:val="22"/>
                <w:szCs w:val="22"/>
              </w:rPr>
              <w:t>Период</w:t>
            </w:r>
          </w:p>
        </w:tc>
        <w:tc>
          <w:tcPr>
            <w:tcW w:w="1417" w:type="dxa"/>
            <w:vMerge w:val="restart"/>
            <w:tcBorders>
              <w:top w:val="single" w:sz="2" w:space="0" w:color="auto"/>
              <w:left w:val="single" w:sz="2" w:space="0" w:color="auto"/>
              <w:bottom w:val="single" w:sz="2" w:space="0" w:color="auto"/>
              <w:right w:val="single" w:sz="2" w:space="0" w:color="auto"/>
            </w:tcBorders>
            <w:vAlign w:val="center"/>
            <w:hideMark/>
          </w:tcPr>
          <w:p w14:paraId="43D9D713" w14:textId="77777777" w:rsidR="00EF4F02" w:rsidRPr="00EF4F02" w:rsidRDefault="00EF4F02" w:rsidP="00EF4F02">
            <w:pPr>
              <w:ind w:left="-108" w:right="-104" w:firstLine="3"/>
              <w:jc w:val="center"/>
              <w:rPr>
                <w:sz w:val="22"/>
                <w:szCs w:val="22"/>
              </w:rPr>
            </w:pPr>
            <w:r w:rsidRPr="00EF4F02">
              <w:rPr>
                <w:sz w:val="22"/>
                <w:szCs w:val="22"/>
              </w:rPr>
              <w:t>Компонент на холодную воду для населения,</w:t>
            </w:r>
          </w:p>
          <w:p w14:paraId="171CBBD6" w14:textId="77777777" w:rsidR="00EF4F02" w:rsidRPr="00EF4F02" w:rsidRDefault="00EF4F02" w:rsidP="00EF4F02">
            <w:pPr>
              <w:ind w:left="-108" w:right="-104" w:firstLine="3"/>
              <w:jc w:val="center"/>
              <w:rPr>
                <w:sz w:val="22"/>
                <w:szCs w:val="22"/>
              </w:rPr>
            </w:pPr>
            <w:r w:rsidRPr="00EF4F02">
              <w:rPr>
                <w:sz w:val="22"/>
                <w:szCs w:val="22"/>
              </w:rPr>
              <w:t>руб./м</w:t>
            </w:r>
            <w:r w:rsidRPr="00EF4F02">
              <w:rPr>
                <w:sz w:val="22"/>
                <w:szCs w:val="22"/>
                <w:vertAlign w:val="superscript"/>
              </w:rPr>
              <w:t xml:space="preserve">3 </w:t>
            </w:r>
          </w:p>
          <w:p w14:paraId="445EC29B" w14:textId="77777777" w:rsidR="00EF4F02" w:rsidRPr="00EF4F02" w:rsidRDefault="00EF4F02" w:rsidP="00EF4F02">
            <w:pPr>
              <w:tabs>
                <w:tab w:val="left" w:pos="3052"/>
              </w:tabs>
              <w:ind w:left="-108" w:right="-104" w:firstLine="3"/>
              <w:jc w:val="center"/>
              <w:rPr>
                <w:sz w:val="22"/>
                <w:szCs w:val="22"/>
              </w:rPr>
            </w:pPr>
            <w:r w:rsidRPr="00EF4F02">
              <w:rPr>
                <w:sz w:val="22"/>
                <w:szCs w:val="22"/>
              </w:rPr>
              <w:t>(с НДС)</w:t>
            </w:r>
          </w:p>
        </w:tc>
        <w:tc>
          <w:tcPr>
            <w:tcW w:w="2127" w:type="dxa"/>
            <w:vMerge w:val="restart"/>
            <w:tcBorders>
              <w:top w:val="single" w:sz="2" w:space="0" w:color="auto"/>
              <w:left w:val="single" w:sz="2" w:space="0" w:color="auto"/>
              <w:bottom w:val="single" w:sz="2" w:space="0" w:color="auto"/>
              <w:right w:val="single" w:sz="4" w:space="0" w:color="auto"/>
            </w:tcBorders>
            <w:vAlign w:val="center"/>
            <w:hideMark/>
          </w:tcPr>
          <w:p w14:paraId="025C8130" w14:textId="77777777" w:rsidR="00EF4F02" w:rsidRPr="00EF4F02" w:rsidRDefault="00EF4F02" w:rsidP="00EF4F02">
            <w:pPr>
              <w:ind w:left="-108" w:right="-104" w:firstLine="3"/>
              <w:jc w:val="center"/>
              <w:rPr>
                <w:sz w:val="22"/>
                <w:szCs w:val="22"/>
              </w:rPr>
            </w:pPr>
            <w:r w:rsidRPr="00EF4F02">
              <w:rPr>
                <w:sz w:val="22"/>
                <w:szCs w:val="22"/>
              </w:rPr>
              <w:t>Компонент на холодную воду для прочих потребителей,</w:t>
            </w:r>
          </w:p>
          <w:p w14:paraId="31D4CFDA" w14:textId="77777777" w:rsidR="00EF4F02" w:rsidRPr="00EF4F02" w:rsidRDefault="00EF4F02" w:rsidP="00EF4F02">
            <w:pPr>
              <w:ind w:left="-108" w:right="-104" w:firstLine="3"/>
              <w:jc w:val="center"/>
              <w:rPr>
                <w:sz w:val="22"/>
                <w:szCs w:val="22"/>
              </w:rPr>
            </w:pPr>
            <w:r w:rsidRPr="00EF4F02">
              <w:rPr>
                <w:sz w:val="22"/>
                <w:szCs w:val="22"/>
              </w:rPr>
              <w:t>руб./ м</w:t>
            </w:r>
            <w:r w:rsidRPr="00EF4F02">
              <w:rPr>
                <w:sz w:val="22"/>
                <w:szCs w:val="22"/>
                <w:vertAlign w:val="superscript"/>
              </w:rPr>
              <w:t>3</w:t>
            </w:r>
          </w:p>
          <w:p w14:paraId="4C36A7A1" w14:textId="77777777" w:rsidR="00EF4F02" w:rsidRPr="00EF4F02" w:rsidRDefault="00EF4F02" w:rsidP="00EF4F02">
            <w:pPr>
              <w:tabs>
                <w:tab w:val="left" w:pos="3052"/>
              </w:tabs>
              <w:ind w:left="-108" w:right="-151"/>
              <w:jc w:val="center"/>
              <w:rPr>
                <w:sz w:val="22"/>
                <w:szCs w:val="22"/>
              </w:rPr>
            </w:pPr>
            <w:r w:rsidRPr="00EF4F02">
              <w:rPr>
                <w:sz w:val="22"/>
                <w:szCs w:val="22"/>
              </w:rPr>
              <w:t>(без НДС)</w:t>
            </w:r>
          </w:p>
        </w:tc>
        <w:tc>
          <w:tcPr>
            <w:tcW w:w="2974" w:type="dxa"/>
            <w:gridSpan w:val="2"/>
            <w:tcBorders>
              <w:top w:val="single" w:sz="2" w:space="0" w:color="auto"/>
              <w:left w:val="single" w:sz="4" w:space="0" w:color="auto"/>
              <w:right w:val="single" w:sz="2" w:space="0" w:color="auto"/>
            </w:tcBorders>
            <w:vAlign w:val="center"/>
            <w:hideMark/>
          </w:tcPr>
          <w:p w14:paraId="67C99644" w14:textId="77777777" w:rsidR="00EF4F02" w:rsidRPr="00EF4F02" w:rsidRDefault="00EF4F02" w:rsidP="00EF4F02">
            <w:pPr>
              <w:tabs>
                <w:tab w:val="left" w:pos="3052"/>
              </w:tabs>
              <w:jc w:val="center"/>
              <w:rPr>
                <w:sz w:val="22"/>
                <w:szCs w:val="22"/>
              </w:rPr>
            </w:pPr>
            <w:r w:rsidRPr="00EF4F02">
              <w:rPr>
                <w:sz w:val="22"/>
                <w:szCs w:val="22"/>
              </w:rPr>
              <w:t>Компонент на тепловую энергию</w:t>
            </w:r>
          </w:p>
        </w:tc>
      </w:tr>
      <w:tr w:rsidR="00EF4F02" w:rsidRPr="00EF4F02" w14:paraId="4B76CB6C" w14:textId="77777777" w:rsidTr="0078668C">
        <w:trPr>
          <w:trHeight w:val="1085"/>
          <w:jc w:val="center"/>
        </w:trPr>
        <w:tc>
          <w:tcPr>
            <w:tcW w:w="2124" w:type="dxa"/>
            <w:vMerge/>
            <w:tcBorders>
              <w:top w:val="single" w:sz="2" w:space="0" w:color="auto"/>
              <w:left w:val="single" w:sz="2" w:space="0" w:color="auto"/>
              <w:bottom w:val="single" w:sz="2" w:space="0" w:color="auto"/>
              <w:right w:val="single" w:sz="2" w:space="0" w:color="auto"/>
            </w:tcBorders>
            <w:vAlign w:val="center"/>
            <w:hideMark/>
          </w:tcPr>
          <w:p w14:paraId="1A993BCE" w14:textId="77777777" w:rsidR="00EF4F02" w:rsidRPr="00EF4F02" w:rsidRDefault="00EF4F02" w:rsidP="00EF4F02">
            <w:pPr>
              <w:rPr>
                <w:sz w:val="22"/>
                <w:szCs w:val="22"/>
              </w:rPr>
            </w:pPr>
          </w:p>
        </w:tc>
        <w:tc>
          <w:tcPr>
            <w:tcW w:w="1490" w:type="dxa"/>
            <w:vMerge/>
            <w:tcBorders>
              <w:top w:val="single" w:sz="2" w:space="0" w:color="auto"/>
              <w:left w:val="single" w:sz="2" w:space="0" w:color="auto"/>
              <w:bottom w:val="single" w:sz="2" w:space="0" w:color="auto"/>
              <w:right w:val="single" w:sz="2" w:space="0" w:color="auto"/>
            </w:tcBorders>
            <w:vAlign w:val="center"/>
            <w:hideMark/>
          </w:tcPr>
          <w:p w14:paraId="03981D7D" w14:textId="77777777" w:rsidR="00EF4F02" w:rsidRPr="00EF4F02" w:rsidRDefault="00EF4F02" w:rsidP="00EF4F02">
            <w:pPr>
              <w:rPr>
                <w:sz w:val="22"/>
                <w:szCs w:val="22"/>
              </w:rPr>
            </w:pPr>
          </w:p>
        </w:tc>
        <w:tc>
          <w:tcPr>
            <w:tcW w:w="1417" w:type="dxa"/>
            <w:vMerge/>
            <w:tcBorders>
              <w:top w:val="single" w:sz="2" w:space="0" w:color="auto"/>
              <w:left w:val="single" w:sz="2" w:space="0" w:color="auto"/>
              <w:bottom w:val="single" w:sz="2" w:space="0" w:color="auto"/>
              <w:right w:val="single" w:sz="2" w:space="0" w:color="auto"/>
            </w:tcBorders>
            <w:vAlign w:val="center"/>
            <w:hideMark/>
          </w:tcPr>
          <w:p w14:paraId="7DAFFB1B" w14:textId="77777777" w:rsidR="00EF4F02" w:rsidRPr="00EF4F02" w:rsidRDefault="00EF4F02" w:rsidP="00EF4F02">
            <w:pPr>
              <w:rPr>
                <w:sz w:val="22"/>
                <w:szCs w:val="22"/>
              </w:rPr>
            </w:pPr>
          </w:p>
        </w:tc>
        <w:tc>
          <w:tcPr>
            <w:tcW w:w="2127" w:type="dxa"/>
            <w:vMerge/>
            <w:tcBorders>
              <w:top w:val="single" w:sz="2" w:space="0" w:color="auto"/>
              <w:left w:val="single" w:sz="2" w:space="0" w:color="auto"/>
              <w:bottom w:val="single" w:sz="2" w:space="0" w:color="auto"/>
              <w:right w:val="single" w:sz="4" w:space="0" w:color="auto"/>
            </w:tcBorders>
            <w:vAlign w:val="center"/>
            <w:hideMark/>
          </w:tcPr>
          <w:p w14:paraId="63412B93" w14:textId="77777777" w:rsidR="00EF4F02" w:rsidRPr="00EF4F02" w:rsidRDefault="00EF4F02" w:rsidP="00EF4F02">
            <w:pPr>
              <w:rPr>
                <w:sz w:val="22"/>
                <w:szCs w:val="22"/>
              </w:rPr>
            </w:pPr>
          </w:p>
        </w:tc>
        <w:tc>
          <w:tcPr>
            <w:tcW w:w="1559" w:type="dxa"/>
            <w:tcBorders>
              <w:top w:val="single" w:sz="2" w:space="0" w:color="auto"/>
              <w:left w:val="single" w:sz="4" w:space="0" w:color="auto"/>
              <w:bottom w:val="single" w:sz="2" w:space="0" w:color="auto"/>
              <w:right w:val="single" w:sz="2" w:space="0" w:color="auto"/>
            </w:tcBorders>
            <w:vAlign w:val="center"/>
            <w:hideMark/>
          </w:tcPr>
          <w:p w14:paraId="56318E7A" w14:textId="77777777" w:rsidR="00EF4F02" w:rsidRPr="00EF4F02" w:rsidRDefault="00EF4F02" w:rsidP="00EF4F02">
            <w:pPr>
              <w:tabs>
                <w:tab w:val="left" w:pos="3052"/>
              </w:tabs>
              <w:ind w:left="-108" w:right="-151"/>
              <w:jc w:val="center"/>
              <w:rPr>
                <w:sz w:val="22"/>
                <w:szCs w:val="22"/>
              </w:rPr>
            </w:pPr>
            <w:proofErr w:type="spellStart"/>
            <w:r w:rsidRPr="00EF4F02">
              <w:rPr>
                <w:sz w:val="22"/>
                <w:szCs w:val="22"/>
              </w:rPr>
              <w:t>Одноставочный</w:t>
            </w:r>
            <w:proofErr w:type="spellEnd"/>
            <w:r w:rsidRPr="00EF4F02">
              <w:rPr>
                <w:sz w:val="22"/>
                <w:szCs w:val="22"/>
              </w:rPr>
              <w:t>, руб./Гкал</w:t>
            </w:r>
          </w:p>
          <w:p w14:paraId="4633C3A0" w14:textId="77777777" w:rsidR="00EF4F02" w:rsidRPr="00EF4F02" w:rsidRDefault="00EF4F02" w:rsidP="00EF4F02">
            <w:pPr>
              <w:jc w:val="center"/>
              <w:rPr>
                <w:sz w:val="22"/>
                <w:szCs w:val="22"/>
              </w:rPr>
            </w:pPr>
            <w:r w:rsidRPr="00EF4F02">
              <w:rPr>
                <w:sz w:val="22"/>
                <w:szCs w:val="22"/>
              </w:rPr>
              <w:t xml:space="preserve"> (без НДС)</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AE49AC7" w14:textId="77777777" w:rsidR="00EF4F02" w:rsidRPr="00EF4F02" w:rsidRDefault="00EF4F02" w:rsidP="00EF4F02">
            <w:pPr>
              <w:ind w:left="-120" w:right="-112"/>
              <w:jc w:val="center"/>
              <w:rPr>
                <w:sz w:val="22"/>
                <w:szCs w:val="22"/>
              </w:rPr>
            </w:pPr>
            <w:proofErr w:type="spellStart"/>
            <w:r w:rsidRPr="00EF4F02">
              <w:rPr>
                <w:sz w:val="22"/>
                <w:szCs w:val="22"/>
              </w:rPr>
              <w:t>Одноставочный</w:t>
            </w:r>
            <w:proofErr w:type="spellEnd"/>
            <w:r w:rsidRPr="00EF4F02">
              <w:rPr>
                <w:sz w:val="22"/>
                <w:szCs w:val="22"/>
              </w:rPr>
              <w:t>, руб./Гкал</w:t>
            </w:r>
          </w:p>
          <w:p w14:paraId="3F12B356" w14:textId="77777777" w:rsidR="00EF4F02" w:rsidRPr="00EF4F02" w:rsidRDefault="00EF4F02" w:rsidP="00EF4F02">
            <w:pPr>
              <w:ind w:left="-120" w:right="-112"/>
              <w:jc w:val="center"/>
              <w:rPr>
                <w:sz w:val="22"/>
                <w:szCs w:val="22"/>
              </w:rPr>
            </w:pPr>
            <w:r w:rsidRPr="00EF4F02">
              <w:rPr>
                <w:sz w:val="22"/>
                <w:szCs w:val="22"/>
              </w:rPr>
              <w:t>(с НДС)</w:t>
            </w:r>
          </w:p>
        </w:tc>
      </w:tr>
      <w:tr w:rsidR="00EF4F02" w:rsidRPr="00EF4F02" w14:paraId="42F75A7C" w14:textId="77777777" w:rsidTr="0078668C">
        <w:trPr>
          <w:trHeight w:val="415"/>
          <w:jc w:val="center"/>
        </w:trPr>
        <w:tc>
          <w:tcPr>
            <w:tcW w:w="2124" w:type="dxa"/>
            <w:vMerge w:val="restart"/>
            <w:tcBorders>
              <w:top w:val="single" w:sz="2" w:space="0" w:color="auto"/>
              <w:left w:val="single" w:sz="2" w:space="0" w:color="auto"/>
              <w:bottom w:val="single" w:sz="2" w:space="0" w:color="auto"/>
              <w:right w:val="single" w:sz="2" w:space="0" w:color="auto"/>
            </w:tcBorders>
            <w:vAlign w:val="center"/>
            <w:hideMark/>
          </w:tcPr>
          <w:p w14:paraId="2766DEA1" w14:textId="77777777" w:rsidR="00EF4F02" w:rsidRPr="00EF4F02" w:rsidRDefault="00EF4F02" w:rsidP="00EF4F02">
            <w:pPr>
              <w:tabs>
                <w:tab w:val="left" w:pos="3052"/>
              </w:tabs>
              <w:jc w:val="center"/>
              <w:rPr>
                <w:bCs/>
                <w:kern w:val="32"/>
                <w:sz w:val="22"/>
                <w:szCs w:val="22"/>
              </w:rPr>
            </w:pPr>
            <w:r w:rsidRPr="00EF4F02">
              <w:rPr>
                <w:bCs/>
                <w:kern w:val="32"/>
                <w:sz w:val="22"/>
                <w:szCs w:val="22"/>
              </w:rPr>
              <w:t>ООО «</w:t>
            </w:r>
            <w:proofErr w:type="spellStart"/>
            <w:r w:rsidRPr="00EF4F02">
              <w:rPr>
                <w:bCs/>
                <w:kern w:val="32"/>
                <w:sz w:val="22"/>
                <w:szCs w:val="22"/>
              </w:rPr>
              <w:t>СибСтройСервис</w:t>
            </w:r>
            <w:proofErr w:type="spellEnd"/>
            <w:r w:rsidRPr="00EF4F02">
              <w:rPr>
                <w:bCs/>
                <w:kern w:val="32"/>
                <w:sz w:val="22"/>
                <w:szCs w:val="22"/>
              </w:rPr>
              <w:t>»</w:t>
            </w:r>
          </w:p>
        </w:tc>
        <w:tc>
          <w:tcPr>
            <w:tcW w:w="1490" w:type="dxa"/>
            <w:tcBorders>
              <w:top w:val="single" w:sz="2" w:space="0" w:color="auto"/>
              <w:left w:val="single" w:sz="2" w:space="0" w:color="auto"/>
              <w:bottom w:val="single" w:sz="2" w:space="0" w:color="auto"/>
              <w:right w:val="single" w:sz="2" w:space="0" w:color="auto"/>
            </w:tcBorders>
            <w:vAlign w:val="center"/>
            <w:hideMark/>
          </w:tcPr>
          <w:p w14:paraId="30778BA6" w14:textId="77777777" w:rsidR="00EF4F02" w:rsidRPr="00EF4F02" w:rsidRDefault="00EF4F02" w:rsidP="00EF4F02">
            <w:pPr>
              <w:tabs>
                <w:tab w:val="left" w:pos="3052"/>
              </w:tabs>
              <w:ind w:hanging="108"/>
              <w:jc w:val="center"/>
            </w:pPr>
            <w:r w:rsidRPr="00EF4F02">
              <w:t>с 01.01.2022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352BE1" w14:textId="77777777" w:rsidR="00EF4F02" w:rsidRPr="00EF4F02" w:rsidRDefault="00EF4F02" w:rsidP="00EF4F02">
            <w:pPr>
              <w:jc w:val="center"/>
            </w:pPr>
            <w:r w:rsidRPr="00EF4F02">
              <w:t>35,75</w:t>
            </w:r>
          </w:p>
        </w:tc>
        <w:tc>
          <w:tcPr>
            <w:tcW w:w="2127" w:type="dxa"/>
            <w:tcBorders>
              <w:top w:val="nil"/>
              <w:left w:val="nil"/>
              <w:bottom w:val="single" w:sz="4" w:space="0" w:color="auto"/>
              <w:right w:val="single" w:sz="4" w:space="0" w:color="auto"/>
            </w:tcBorders>
            <w:vAlign w:val="center"/>
            <w:hideMark/>
          </w:tcPr>
          <w:p w14:paraId="13E14902" w14:textId="77777777" w:rsidR="00EF4F02" w:rsidRPr="00EF4F02" w:rsidRDefault="00EF4F02" w:rsidP="00EF4F02">
            <w:pPr>
              <w:jc w:val="center"/>
            </w:pPr>
            <w:r w:rsidRPr="00EF4F02">
              <w:t>29,79</w:t>
            </w:r>
          </w:p>
        </w:tc>
        <w:tc>
          <w:tcPr>
            <w:tcW w:w="1559" w:type="dxa"/>
            <w:tcBorders>
              <w:top w:val="nil"/>
              <w:left w:val="nil"/>
              <w:bottom w:val="single" w:sz="4" w:space="0" w:color="auto"/>
              <w:right w:val="single" w:sz="4" w:space="0" w:color="auto"/>
            </w:tcBorders>
            <w:vAlign w:val="center"/>
            <w:hideMark/>
          </w:tcPr>
          <w:p w14:paraId="44BA855A" w14:textId="77777777" w:rsidR="00EF4F02" w:rsidRPr="00EF4F02" w:rsidRDefault="00EF4F02" w:rsidP="00EF4F02">
            <w:pPr>
              <w:jc w:val="center"/>
            </w:pPr>
            <w:r w:rsidRPr="00EF4F02">
              <w:t>3 092,92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29AAD4E" w14:textId="77777777" w:rsidR="00EF4F02" w:rsidRPr="00EF4F02" w:rsidRDefault="00EF4F02" w:rsidP="00EF4F02">
            <w:pPr>
              <w:jc w:val="center"/>
            </w:pPr>
            <w:r w:rsidRPr="00EF4F02">
              <w:t>3 711,50</w:t>
            </w:r>
          </w:p>
        </w:tc>
      </w:tr>
      <w:tr w:rsidR="00EF4F02" w:rsidRPr="00EF4F02" w14:paraId="783BD804" w14:textId="77777777" w:rsidTr="0078668C">
        <w:trPr>
          <w:trHeight w:val="407"/>
          <w:jc w:val="center"/>
        </w:trPr>
        <w:tc>
          <w:tcPr>
            <w:tcW w:w="2124" w:type="dxa"/>
            <w:vMerge/>
            <w:tcBorders>
              <w:top w:val="single" w:sz="2" w:space="0" w:color="auto"/>
              <w:left w:val="single" w:sz="2" w:space="0" w:color="auto"/>
              <w:bottom w:val="single" w:sz="2" w:space="0" w:color="auto"/>
              <w:right w:val="single" w:sz="2" w:space="0" w:color="auto"/>
            </w:tcBorders>
            <w:vAlign w:val="center"/>
            <w:hideMark/>
          </w:tcPr>
          <w:p w14:paraId="26571606" w14:textId="77777777" w:rsidR="00EF4F02" w:rsidRPr="00EF4F02" w:rsidRDefault="00EF4F02" w:rsidP="00EF4F02">
            <w:pPr>
              <w:rPr>
                <w:bCs/>
                <w:kern w:val="32"/>
                <w:sz w:val="22"/>
                <w:szCs w:val="22"/>
              </w:rPr>
            </w:pPr>
          </w:p>
        </w:tc>
        <w:tc>
          <w:tcPr>
            <w:tcW w:w="1490" w:type="dxa"/>
            <w:tcBorders>
              <w:top w:val="single" w:sz="2" w:space="0" w:color="auto"/>
              <w:left w:val="single" w:sz="2" w:space="0" w:color="auto"/>
              <w:bottom w:val="single" w:sz="2" w:space="0" w:color="auto"/>
              <w:right w:val="single" w:sz="2" w:space="0" w:color="auto"/>
            </w:tcBorders>
            <w:vAlign w:val="center"/>
            <w:hideMark/>
          </w:tcPr>
          <w:p w14:paraId="75F4A8E3" w14:textId="77777777" w:rsidR="00EF4F02" w:rsidRPr="00EF4F02" w:rsidRDefault="00EF4F02" w:rsidP="00EF4F02">
            <w:pPr>
              <w:tabs>
                <w:tab w:val="left" w:pos="3052"/>
              </w:tabs>
              <w:ind w:hanging="108"/>
              <w:jc w:val="center"/>
            </w:pPr>
            <w:r w:rsidRPr="00EF4F02">
              <w:t>с 01.07.2022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FFBF5" w14:textId="77777777" w:rsidR="00EF4F02" w:rsidRPr="00EF4F02" w:rsidRDefault="00EF4F02" w:rsidP="00EF4F02">
            <w:pPr>
              <w:jc w:val="center"/>
            </w:pPr>
            <w:r w:rsidRPr="00EF4F02">
              <w:t>37,90</w:t>
            </w:r>
          </w:p>
        </w:tc>
        <w:tc>
          <w:tcPr>
            <w:tcW w:w="2127" w:type="dxa"/>
            <w:tcBorders>
              <w:top w:val="single" w:sz="2" w:space="0" w:color="auto"/>
              <w:left w:val="single" w:sz="2" w:space="0" w:color="auto"/>
              <w:bottom w:val="single" w:sz="2" w:space="0" w:color="auto"/>
              <w:right w:val="single" w:sz="2" w:space="0" w:color="auto"/>
            </w:tcBorders>
            <w:vAlign w:val="center"/>
            <w:hideMark/>
          </w:tcPr>
          <w:p w14:paraId="0871CAA3" w14:textId="77777777" w:rsidR="00EF4F02" w:rsidRPr="00EF4F02" w:rsidRDefault="00EF4F02" w:rsidP="00EF4F02">
            <w:pPr>
              <w:jc w:val="center"/>
            </w:pPr>
            <w:r w:rsidRPr="00EF4F02">
              <w:t>31,58</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0778085" w14:textId="77777777" w:rsidR="00EF4F02" w:rsidRPr="00EF4F02" w:rsidRDefault="00EF4F02" w:rsidP="00EF4F02">
            <w:pPr>
              <w:jc w:val="center"/>
              <w:rPr>
                <w:color w:val="000000"/>
              </w:rPr>
            </w:pPr>
            <w:r w:rsidRPr="00EF4F02">
              <w:t>3 154,19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38A35B9" w14:textId="77777777" w:rsidR="00EF4F02" w:rsidRPr="00EF4F02" w:rsidRDefault="00EF4F02" w:rsidP="00EF4F02">
            <w:pPr>
              <w:jc w:val="center"/>
            </w:pPr>
            <w:r w:rsidRPr="00EF4F02">
              <w:t>3 785,03</w:t>
            </w:r>
          </w:p>
        </w:tc>
      </w:tr>
    </w:tbl>
    <w:p w14:paraId="2ADAFB2E" w14:textId="77777777" w:rsidR="00EF4F02" w:rsidRPr="00EF4F02" w:rsidRDefault="00EF4F02" w:rsidP="00EF4F02">
      <w:pPr>
        <w:tabs>
          <w:tab w:val="left" w:pos="0"/>
        </w:tabs>
        <w:ind w:left="8222"/>
        <w:jc w:val="center"/>
        <w:rPr>
          <w:sz w:val="28"/>
          <w:szCs w:val="28"/>
        </w:rPr>
      </w:pPr>
    </w:p>
    <w:p w14:paraId="2DE2D294" w14:textId="77777777" w:rsidR="00EF4F02" w:rsidRPr="00EF4F02" w:rsidRDefault="00EF4F02" w:rsidP="00EF4F02">
      <w:pPr>
        <w:tabs>
          <w:tab w:val="left" w:pos="0"/>
        </w:tabs>
        <w:ind w:left="8222"/>
        <w:jc w:val="center"/>
        <w:rPr>
          <w:sz w:val="28"/>
          <w:szCs w:val="28"/>
        </w:rPr>
      </w:pPr>
    </w:p>
    <w:p w14:paraId="24C43F88" w14:textId="77777777" w:rsidR="00EF4F02" w:rsidRPr="00EF4F02" w:rsidRDefault="00EF4F02" w:rsidP="00EF4F02">
      <w:pPr>
        <w:spacing w:after="160" w:line="259" w:lineRule="auto"/>
        <w:rPr>
          <w:sz w:val="28"/>
          <w:szCs w:val="20"/>
          <w:lang w:eastAsia="en-US"/>
        </w:rPr>
      </w:pPr>
    </w:p>
    <w:p w14:paraId="17C61375" w14:textId="77777777" w:rsidR="00EF4F02" w:rsidRPr="00EF4F02" w:rsidRDefault="00EF4F02" w:rsidP="00EF4F02">
      <w:pPr>
        <w:spacing w:after="160" w:line="259" w:lineRule="auto"/>
        <w:rPr>
          <w:sz w:val="28"/>
          <w:szCs w:val="28"/>
        </w:rPr>
      </w:pPr>
    </w:p>
    <w:p w14:paraId="54E1BDE9" w14:textId="77777777" w:rsidR="00E73683" w:rsidRDefault="00E73683" w:rsidP="0093490B">
      <w:pPr>
        <w:ind w:right="-234"/>
        <w:rPr>
          <w:bCs/>
          <w:sz w:val="28"/>
          <w:szCs w:val="28"/>
        </w:rPr>
        <w:sectPr w:rsidR="00E73683" w:rsidSect="00430A86">
          <w:pgSz w:w="11906" w:h="16838"/>
          <w:pgMar w:top="851" w:right="850" w:bottom="1134" w:left="1701" w:header="709" w:footer="709" w:gutter="0"/>
          <w:cols w:space="708"/>
          <w:titlePg/>
          <w:docGrid w:linePitch="360"/>
        </w:sectPr>
      </w:pPr>
    </w:p>
    <w:p w14:paraId="733F7AAB" w14:textId="6FAF3A6B" w:rsidR="00E73683" w:rsidRPr="00081AD4" w:rsidRDefault="00E73683" w:rsidP="00E73683">
      <w:pPr>
        <w:tabs>
          <w:tab w:val="left" w:pos="5580"/>
          <w:tab w:val="left" w:pos="9498"/>
        </w:tabs>
        <w:ind w:left="-4050" w:right="-569" w:firstLine="9720"/>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6</w:t>
      </w:r>
      <w:r>
        <w:rPr>
          <w:color w:val="000000" w:themeColor="text1"/>
        </w:rPr>
        <w:t xml:space="preserve"> </w:t>
      </w:r>
      <w:r w:rsidRPr="00081AD4">
        <w:rPr>
          <w:color w:val="000000" w:themeColor="text1"/>
        </w:rPr>
        <w:t xml:space="preserve">к протоколу № </w:t>
      </w:r>
      <w:r>
        <w:rPr>
          <w:color w:val="000000" w:themeColor="text1"/>
        </w:rPr>
        <w:t>68</w:t>
      </w:r>
    </w:p>
    <w:p w14:paraId="6551E8F5" w14:textId="77777777" w:rsidR="00E73683" w:rsidRPr="00081AD4" w:rsidRDefault="00E73683" w:rsidP="00E73683">
      <w:pPr>
        <w:tabs>
          <w:tab w:val="left" w:pos="5580"/>
          <w:tab w:val="left" w:pos="9498"/>
        </w:tabs>
        <w:ind w:left="-4050" w:right="-569" w:firstLine="97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262DC25" w14:textId="77777777" w:rsidR="00E73683" w:rsidRPr="00081AD4" w:rsidRDefault="00E73683" w:rsidP="00E73683">
      <w:pPr>
        <w:tabs>
          <w:tab w:val="left" w:pos="5580"/>
          <w:tab w:val="left" w:pos="9498"/>
        </w:tabs>
        <w:ind w:left="-4050" w:right="-569" w:firstLine="9720"/>
        <w:rPr>
          <w:color w:val="000000" w:themeColor="text1"/>
        </w:rPr>
      </w:pPr>
      <w:r w:rsidRPr="00081AD4">
        <w:rPr>
          <w:color w:val="000000" w:themeColor="text1"/>
        </w:rPr>
        <w:t>энергетической комиссии</w:t>
      </w:r>
    </w:p>
    <w:p w14:paraId="75A42273" w14:textId="77777777" w:rsidR="00E73683" w:rsidRDefault="00E73683" w:rsidP="00E73683">
      <w:pPr>
        <w:spacing w:line="360" w:lineRule="auto"/>
        <w:ind w:left="-4050" w:firstLine="9720"/>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D1B5EA5" w14:textId="77777777" w:rsidR="00E73683" w:rsidRPr="00E73683" w:rsidRDefault="00E73683" w:rsidP="00E73683">
      <w:pPr>
        <w:tabs>
          <w:tab w:val="left" w:pos="3052"/>
        </w:tabs>
        <w:ind w:left="-426" w:right="-285" w:firstLine="568"/>
        <w:jc w:val="center"/>
        <w:rPr>
          <w:b/>
          <w:lang w:eastAsia="en-US"/>
        </w:rPr>
      </w:pPr>
      <w:r w:rsidRPr="00E73683">
        <w:rPr>
          <w:b/>
          <w:bCs/>
          <w:sz w:val="28"/>
          <w:szCs w:val="28"/>
        </w:rPr>
        <w:t>Производственная программа ООО «</w:t>
      </w:r>
      <w:proofErr w:type="spellStart"/>
      <w:r w:rsidRPr="00E73683">
        <w:rPr>
          <w:b/>
          <w:bCs/>
          <w:sz w:val="28"/>
          <w:szCs w:val="28"/>
        </w:rPr>
        <w:t>СибСтройСервис</w:t>
      </w:r>
      <w:proofErr w:type="spellEnd"/>
      <w:r w:rsidRPr="00E73683">
        <w:rPr>
          <w:b/>
          <w:bCs/>
          <w:sz w:val="28"/>
          <w:szCs w:val="28"/>
        </w:rPr>
        <w:t xml:space="preserve">» </w:t>
      </w:r>
      <w:r w:rsidRPr="00E73683">
        <w:rPr>
          <w:b/>
          <w:bCs/>
          <w:sz w:val="28"/>
          <w:szCs w:val="28"/>
        </w:rPr>
        <w:br/>
      </w:r>
      <w:r w:rsidRPr="00E73683">
        <w:rPr>
          <w:b/>
          <w:bCs/>
          <w:kern w:val="32"/>
          <w:sz w:val="28"/>
          <w:szCs w:val="28"/>
          <w:lang w:eastAsia="en-US"/>
        </w:rPr>
        <w:t xml:space="preserve"> </w:t>
      </w:r>
      <w:r w:rsidRPr="00E73683">
        <w:rPr>
          <w:b/>
          <w:bCs/>
          <w:sz w:val="28"/>
          <w:szCs w:val="28"/>
        </w:rPr>
        <w:t xml:space="preserve">в сфере горячего водоснабжения в закрытой системе теплоснабжения, </w:t>
      </w:r>
      <w:r w:rsidRPr="00E73683">
        <w:rPr>
          <w:b/>
          <w:bCs/>
          <w:sz w:val="28"/>
          <w:szCs w:val="28"/>
        </w:rPr>
        <w:br/>
        <w:t>на период с 01.01.2020 по 31.12.2024</w:t>
      </w:r>
    </w:p>
    <w:p w14:paraId="3E0AA9BF" w14:textId="77777777" w:rsidR="00E73683" w:rsidRPr="00E73683" w:rsidRDefault="00E73683" w:rsidP="00E73683">
      <w:pPr>
        <w:rPr>
          <w:b/>
          <w:lang w:eastAsia="en-US"/>
        </w:rPr>
      </w:pPr>
    </w:p>
    <w:p w14:paraId="3A1EDB01" w14:textId="77777777" w:rsidR="00E73683" w:rsidRPr="00E73683" w:rsidRDefault="00E73683" w:rsidP="00E73683">
      <w:pPr>
        <w:rPr>
          <w:lang w:eastAsia="en-US"/>
        </w:rPr>
      </w:pPr>
    </w:p>
    <w:p w14:paraId="4CC48E4D" w14:textId="77777777" w:rsidR="00E73683" w:rsidRPr="00E73683" w:rsidRDefault="00E73683" w:rsidP="00E73683">
      <w:pPr>
        <w:jc w:val="center"/>
        <w:rPr>
          <w:sz w:val="28"/>
          <w:szCs w:val="28"/>
        </w:rPr>
      </w:pPr>
      <w:r w:rsidRPr="00E73683">
        <w:rPr>
          <w:sz w:val="28"/>
          <w:szCs w:val="28"/>
        </w:rPr>
        <w:t>Раздел 1. Паспорт производственной программы</w:t>
      </w:r>
    </w:p>
    <w:p w14:paraId="2B94111E" w14:textId="77777777" w:rsidR="00E73683" w:rsidRPr="00E73683" w:rsidRDefault="00E73683" w:rsidP="00E73683">
      <w:pPr>
        <w:jc w:val="center"/>
        <w:rPr>
          <w:sz w:val="28"/>
          <w:szCs w:val="28"/>
        </w:rPr>
      </w:pPr>
    </w:p>
    <w:tbl>
      <w:tblPr>
        <w:tblStyle w:val="285"/>
        <w:tblW w:w="10207" w:type="dxa"/>
        <w:tblInd w:w="-147" w:type="dxa"/>
        <w:tblLook w:val="04A0" w:firstRow="1" w:lastRow="0" w:firstColumn="1" w:lastColumn="0" w:noHBand="0" w:noVBand="1"/>
      </w:tblPr>
      <w:tblGrid>
        <w:gridCol w:w="5103"/>
        <w:gridCol w:w="5104"/>
      </w:tblGrid>
      <w:tr w:rsidR="00E73683" w:rsidRPr="00E73683" w14:paraId="73610BB8" w14:textId="77777777" w:rsidTr="0078668C">
        <w:trPr>
          <w:trHeight w:val="1221"/>
        </w:trPr>
        <w:tc>
          <w:tcPr>
            <w:tcW w:w="5103" w:type="dxa"/>
            <w:vAlign w:val="center"/>
          </w:tcPr>
          <w:p w14:paraId="6A616A03" w14:textId="77777777" w:rsidR="00E73683" w:rsidRPr="00E73683" w:rsidRDefault="00E73683" w:rsidP="00E73683">
            <w:pPr>
              <w:jc w:val="center"/>
              <w:rPr>
                <w:sz w:val="28"/>
                <w:szCs w:val="28"/>
              </w:rPr>
            </w:pPr>
            <w:r w:rsidRPr="00E73683">
              <w:rPr>
                <w:sz w:val="28"/>
                <w:szCs w:val="28"/>
              </w:rPr>
              <w:t>Наименование организации</w:t>
            </w:r>
          </w:p>
        </w:tc>
        <w:tc>
          <w:tcPr>
            <w:tcW w:w="5104" w:type="dxa"/>
            <w:vAlign w:val="center"/>
          </w:tcPr>
          <w:p w14:paraId="362CE52F" w14:textId="77777777" w:rsidR="00E73683" w:rsidRPr="00E73683" w:rsidRDefault="00E73683" w:rsidP="00E73683">
            <w:pPr>
              <w:jc w:val="center"/>
              <w:rPr>
                <w:sz w:val="28"/>
                <w:szCs w:val="28"/>
              </w:rPr>
            </w:pPr>
            <w:r w:rsidRPr="00E73683">
              <w:rPr>
                <w:bCs/>
                <w:color w:val="000000"/>
                <w:kern w:val="32"/>
                <w:sz w:val="28"/>
                <w:szCs w:val="28"/>
              </w:rPr>
              <w:t>ООО «</w:t>
            </w:r>
            <w:proofErr w:type="spellStart"/>
            <w:r w:rsidRPr="00E73683">
              <w:rPr>
                <w:bCs/>
                <w:color w:val="000000"/>
                <w:kern w:val="32"/>
                <w:sz w:val="28"/>
                <w:szCs w:val="28"/>
              </w:rPr>
              <w:t>СибСтройСервис</w:t>
            </w:r>
            <w:proofErr w:type="spellEnd"/>
            <w:r w:rsidRPr="00E73683">
              <w:rPr>
                <w:bCs/>
                <w:color w:val="000000"/>
                <w:kern w:val="32"/>
                <w:sz w:val="28"/>
                <w:szCs w:val="28"/>
              </w:rPr>
              <w:t xml:space="preserve">» </w:t>
            </w:r>
          </w:p>
        </w:tc>
      </w:tr>
      <w:tr w:rsidR="00E73683" w:rsidRPr="00E73683" w14:paraId="378A9D69" w14:textId="77777777" w:rsidTr="0078668C">
        <w:trPr>
          <w:trHeight w:val="1168"/>
        </w:trPr>
        <w:tc>
          <w:tcPr>
            <w:tcW w:w="5103" w:type="dxa"/>
            <w:vAlign w:val="center"/>
          </w:tcPr>
          <w:p w14:paraId="6D0B9544" w14:textId="77777777" w:rsidR="00E73683" w:rsidRPr="00E73683" w:rsidRDefault="00E73683" w:rsidP="00E73683">
            <w:pPr>
              <w:jc w:val="center"/>
              <w:rPr>
                <w:sz w:val="28"/>
                <w:szCs w:val="28"/>
              </w:rPr>
            </w:pPr>
            <w:r w:rsidRPr="00E73683">
              <w:rPr>
                <w:sz w:val="28"/>
                <w:szCs w:val="28"/>
              </w:rPr>
              <w:t>Юридический адрес, почтовый адрес</w:t>
            </w:r>
          </w:p>
        </w:tc>
        <w:tc>
          <w:tcPr>
            <w:tcW w:w="5104" w:type="dxa"/>
            <w:vAlign w:val="center"/>
          </w:tcPr>
          <w:p w14:paraId="706A429E" w14:textId="77777777" w:rsidR="00E73683" w:rsidRPr="00E73683" w:rsidRDefault="00E73683" w:rsidP="00E73683">
            <w:pPr>
              <w:jc w:val="center"/>
              <w:rPr>
                <w:sz w:val="28"/>
                <w:szCs w:val="28"/>
              </w:rPr>
            </w:pPr>
            <w:r w:rsidRPr="00E73683">
              <w:rPr>
                <w:sz w:val="28"/>
                <w:szCs w:val="28"/>
              </w:rPr>
              <w:t xml:space="preserve">652715, Кемеровская область, </w:t>
            </w:r>
            <w:r w:rsidRPr="00E73683">
              <w:rPr>
                <w:sz w:val="28"/>
                <w:szCs w:val="28"/>
              </w:rPr>
              <w:br/>
              <w:t>г. Киселёвск, ул. Краснобродская, д. 5</w:t>
            </w:r>
          </w:p>
        </w:tc>
      </w:tr>
      <w:tr w:rsidR="00E73683" w:rsidRPr="00E73683" w14:paraId="487C9FEC" w14:textId="77777777" w:rsidTr="0078668C">
        <w:trPr>
          <w:trHeight w:val="1210"/>
        </w:trPr>
        <w:tc>
          <w:tcPr>
            <w:tcW w:w="5103" w:type="dxa"/>
            <w:vAlign w:val="center"/>
          </w:tcPr>
          <w:p w14:paraId="5BC5A247" w14:textId="77777777" w:rsidR="00E73683" w:rsidRPr="00E73683" w:rsidRDefault="00E73683" w:rsidP="00E73683">
            <w:pPr>
              <w:jc w:val="center"/>
              <w:rPr>
                <w:sz w:val="28"/>
                <w:szCs w:val="28"/>
              </w:rPr>
            </w:pPr>
            <w:r w:rsidRPr="00E73683">
              <w:rPr>
                <w:sz w:val="28"/>
                <w:szCs w:val="28"/>
              </w:rPr>
              <w:t>Наименование уполномоченного органа, утвердившего производственную программу</w:t>
            </w:r>
          </w:p>
        </w:tc>
        <w:tc>
          <w:tcPr>
            <w:tcW w:w="5104" w:type="dxa"/>
            <w:vAlign w:val="center"/>
          </w:tcPr>
          <w:p w14:paraId="47EF7587" w14:textId="77777777" w:rsidR="00E73683" w:rsidRPr="00E73683" w:rsidRDefault="00E73683" w:rsidP="00E73683">
            <w:pPr>
              <w:jc w:val="center"/>
              <w:rPr>
                <w:sz w:val="28"/>
                <w:szCs w:val="28"/>
              </w:rPr>
            </w:pPr>
            <w:r w:rsidRPr="00E73683">
              <w:rPr>
                <w:sz w:val="28"/>
                <w:szCs w:val="28"/>
              </w:rPr>
              <w:t>Региональная энергетическая комиссия Кемеровской области</w:t>
            </w:r>
          </w:p>
        </w:tc>
      </w:tr>
      <w:tr w:rsidR="00E73683" w:rsidRPr="00E73683" w14:paraId="70ECB442" w14:textId="77777777" w:rsidTr="0078668C">
        <w:trPr>
          <w:trHeight w:val="1379"/>
        </w:trPr>
        <w:tc>
          <w:tcPr>
            <w:tcW w:w="5103" w:type="dxa"/>
            <w:vAlign w:val="center"/>
          </w:tcPr>
          <w:p w14:paraId="700FFF71" w14:textId="77777777" w:rsidR="00E73683" w:rsidRPr="00E73683" w:rsidRDefault="00E73683" w:rsidP="00E73683">
            <w:pPr>
              <w:jc w:val="center"/>
              <w:rPr>
                <w:sz w:val="28"/>
                <w:szCs w:val="28"/>
              </w:rPr>
            </w:pPr>
            <w:r w:rsidRPr="00E73683">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30C782AB" w14:textId="77777777" w:rsidR="00E73683" w:rsidRPr="00E73683" w:rsidRDefault="00E73683" w:rsidP="00E73683">
            <w:pPr>
              <w:jc w:val="center"/>
              <w:rPr>
                <w:sz w:val="28"/>
                <w:szCs w:val="28"/>
              </w:rPr>
            </w:pPr>
            <w:r w:rsidRPr="00E73683">
              <w:rPr>
                <w:sz w:val="28"/>
                <w:szCs w:val="28"/>
              </w:rPr>
              <w:t xml:space="preserve">650993, г. Кемерово, </w:t>
            </w:r>
            <w:r w:rsidRPr="00E73683">
              <w:rPr>
                <w:sz w:val="28"/>
                <w:szCs w:val="28"/>
              </w:rPr>
              <w:br/>
              <w:t>ул. Н. Островского, д. 32</w:t>
            </w:r>
          </w:p>
        </w:tc>
      </w:tr>
    </w:tbl>
    <w:p w14:paraId="43CC3586" w14:textId="77777777" w:rsidR="00E73683" w:rsidRPr="00E73683" w:rsidRDefault="00E73683" w:rsidP="00E73683">
      <w:pPr>
        <w:jc w:val="center"/>
        <w:rPr>
          <w:sz w:val="28"/>
          <w:szCs w:val="28"/>
        </w:rPr>
      </w:pPr>
    </w:p>
    <w:p w14:paraId="0C2E1EBD" w14:textId="77777777" w:rsidR="00E73683" w:rsidRPr="00E73683" w:rsidRDefault="00E73683" w:rsidP="00E73683">
      <w:pPr>
        <w:jc w:val="center"/>
        <w:rPr>
          <w:sz w:val="28"/>
          <w:szCs w:val="28"/>
        </w:rPr>
      </w:pPr>
    </w:p>
    <w:p w14:paraId="605DEFF5" w14:textId="77777777" w:rsidR="00E73683" w:rsidRPr="00E73683" w:rsidRDefault="00E73683" w:rsidP="00E73683">
      <w:pPr>
        <w:jc w:val="center"/>
        <w:rPr>
          <w:sz w:val="28"/>
          <w:szCs w:val="28"/>
        </w:rPr>
      </w:pPr>
    </w:p>
    <w:p w14:paraId="0ECB65CB" w14:textId="77777777" w:rsidR="00E73683" w:rsidRPr="00E73683" w:rsidRDefault="00E73683" w:rsidP="00E73683">
      <w:pPr>
        <w:jc w:val="center"/>
        <w:rPr>
          <w:sz w:val="28"/>
          <w:szCs w:val="28"/>
        </w:rPr>
      </w:pPr>
    </w:p>
    <w:p w14:paraId="2C0CE3C8" w14:textId="77777777" w:rsidR="00E73683" w:rsidRPr="00E73683" w:rsidRDefault="00E73683" w:rsidP="00E73683">
      <w:pPr>
        <w:jc w:val="center"/>
        <w:rPr>
          <w:sz w:val="28"/>
          <w:szCs w:val="28"/>
        </w:rPr>
      </w:pPr>
    </w:p>
    <w:p w14:paraId="058B2AA1" w14:textId="77777777" w:rsidR="00E73683" w:rsidRPr="00E73683" w:rsidRDefault="00E73683" w:rsidP="00E73683">
      <w:pPr>
        <w:jc w:val="center"/>
        <w:rPr>
          <w:sz w:val="28"/>
          <w:szCs w:val="28"/>
        </w:rPr>
      </w:pPr>
    </w:p>
    <w:p w14:paraId="46EF1417" w14:textId="77777777" w:rsidR="00E73683" w:rsidRPr="00E73683" w:rsidRDefault="00E73683" w:rsidP="00E73683">
      <w:pPr>
        <w:jc w:val="center"/>
        <w:rPr>
          <w:sz w:val="28"/>
          <w:szCs w:val="28"/>
        </w:rPr>
      </w:pPr>
    </w:p>
    <w:p w14:paraId="5CE299A2" w14:textId="77777777" w:rsidR="00E73683" w:rsidRPr="00E73683" w:rsidRDefault="00E73683" w:rsidP="00E73683">
      <w:pPr>
        <w:jc w:val="center"/>
        <w:rPr>
          <w:sz w:val="28"/>
          <w:szCs w:val="28"/>
        </w:rPr>
      </w:pPr>
    </w:p>
    <w:p w14:paraId="7C2CCF8A" w14:textId="77777777" w:rsidR="00E73683" w:rsidRPr="00E73683" w:rsidRDefault="00E73683" w:rsidP="00E73683">
      <w:pPr>
        <w:jc w:val="center"/>
        <w:rPr>
          <w:sz w:val="28"/>
          <w:szCs w:val="28"/>
        </w:rPr>
      </w:pPr>
    </w:p>
    <w:p w14:paraId="5E22CC5B" w14:textId="77777777" w:rsidR="00E73683" w:rsidRPr="00E73683" w:rsidRDefault="00E73683" w:rsidP="00E73683">
      <w:pPr>
        <w:jc w:val="center"/>
        <w:rPr>
          <w:sz w:val="28"/>
          <w:szCs w:val="28"/>
        </w:rPr>
      </w:pPr>
    </w:p>
    <w:p w14:paraId="78069632" w14:textId="77777777" w:rsidR="00E73683" w:rsidRPr="00E73683" w:rsidRDefault="00E73683" w:rsidP="00E73683">
      <w:pPr>
        <w:jc w:val="center"/>
        <w:rPr>
          <w:sz w:val="28"/>
          <w:szCs w:val="28"/>
        </w:rPr>
      </w:pPr>
    </w:p>
    <w:p w14:paraId="2FBD05E2" w14:textId="77777777" w:rsidR="00E73683" w:rsidRPr="00E73683" w:rsidRDefault="00E73683" w:rsidP="00E73683">
      <w:pPr>
        <w:jc w:val="center"/>
        <w:rPr>
          <w:sz w:val="28"/>
          <w:szCs w:val="28"/>
        </w:rPr>
      </w:pPr>
    </w:p>
    <w:p w14:paraId="4C158CF9" w14:textId="77777777" w:rsidR="00E73683" w:rsidRDefault="00E73683" w:rsidP="00E73683">
      <w:pPr>
        <w:jc w:val="center"/>
        <w:rPr>
          <w:sz w:val="28"/>
          <w:szCs w:val="28"/>
        </w:rPr>
        <w:sectPr w:rsidR="00E73683" w:rsidSect="00814324">
          <w:headerReference w:type="default" r:id="rId132"/>
          <w:pgSz w:w="11906" w:h="16838" w:code="9"/>
          <w:pgMar w:top="851" w:right="851" w:bottom="709" w:left="1134" w:header="709" w:footer="709" w:gutter="0"/>
          <w:cols w:space="708"/>
          <w:titlePg/>
          <w:docGrid w:linePitch="360"/>
        </w:sectPr>
      </w:pPr>
    </w:p>
    <w:p w14:paraId="0197838D" w14:textId="5040414A" w:rsidR="00E73683" w:rsidRPr="00E73683" w:rsidRDefault="00E73683" w:rsidP="00E73683">
      <w:pPr>
        <w:jc w:val="center"/>
        <w:rPr>
          <w:sz w:val="28"/>
          <w:szCs w:val="28"/>
        </w:rPr>
      </w:pPr>
    </w:p>
    <w:p w14:paraId="2C9E6089" w14:textId="77777777" w:rsidR="00E73683" w:rsidRPr="00E73683" w:rsidRDefault="00E73683" w:rsidP="00E73683">
      <w:pPr>
        <w:jc w:val="center"/>
        <w:rPr>
          <w:sz w:val="28"/>
          <w:szCs w:val="28"/>
        </w:rPr>
      </w:pPr>
      <w:r w:rsidRPr="00E73683">
        <w:rPr>
          <w:bCs/>
          <w:color w:val="000000"/>
          <w:sz w:val="28"/>
          <w:szCs w:val="28"/>
        </w:rPr>
        <w:t xml:space="preserve">Раздел 2. </w:t>
      </w:r>
      <w:r w:rsidRPr="00E73683">
        <w:rPr>
          <w:sz w:val="28"/>
          <w:szCs w:val="28"/>
        </w:rPr>
        <w:t xml:space="preserve">Перечень плановых мероприятий по ремонту объектов централизованных систем горячего водоснабжения </w:t>
      </w:r>
    </w:p>
    <w:p w14:paraId="52EA36F8" w14:textId="77777777" w:rsidR="00E73683" w:rsidRPr="00E73683" w:rsidRDefault="00E73683" w:rsidP="00E73683">
      <w:pPr>
        <w:jc w:val="center"/>
        <w:rPr>
          <w:sz w:val="28"/>
          <w:szCs w:val="28"/>
        </w:rPr>
      </w:pPr>
    </w:p>
    <w:p w14:paraId="7E4BAD35" w14:textId="77777777" w:rsidR="00E73683" w:rsidRPr="00E73683" w:rsidRDefault="00E73683" w:rsidP="00E73683">
      <w:pPr>
        <w:jc w:val="center"/>
        <w:rPr>
          <w:sz w:val="28"/>
          <w:szCs w:val="28"/>
        </w:rPr>
      </w:pPr>
    </w:p>
    <w:p w14:paraId="3840BBFF" w14:textId="77777777" w:rsidR="00E73683" w:rsidRPr="00E73683" w:rsidRDefault="00E73683" w:rsidP="00E73683">
      <w:pPr>
        <w:jc w:val="center"/>
        <w:rPr>
          <w:sz w:val="28"/>
          <w:szCs w:val="28"/>
        </w:rPr>
      </w:pPr>
    </w:p>
    <w:tbl>
      <w:tblPr>
        <w:tblW w:w="10207" w:type="dxa"/>
        <w:tblInd w:w="-147"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1134"/>
      </w:tblGrid>
      <w:tr w:rsidR="00E73683" w:rsidRPr="00E73683" w14:paraId="4EB48D1E" w14:textId="77777777" w:rsidTr="0078668C">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678F54A" w14:textId="77777777" w:rsidR="00E73683" w:rsidRPr="00E73683" w:rsidRDefault="00E73683" w:rsidP="00E73683">
            <w:pPr>
              <w:jc w:val="center"/>
              <w:rPr>
                <w:bCs/>
                <w:color w:val="000000"/>
                <w:sz w:val="28"/>
                <w:szCs w:val="28"/>
              </w:rPr>
            </w:pPr>
            <w:r w:rsidRPr="00E73683">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966CE96" w14:textId="77777777" w:rsidR="00E73683" w:rsidRPr="00E73683" w:rsidRDefault="00E73683" w:rsidP="00E73683">
            <w:pPr>
              <w:jc w:val="center"/>
              <w:rPr>
                <w:bCs/>
                <w:color w:val="000000"/>
                <w:sz w:val="28"/>
                <w:szCs w:val="28"/>
              </w:rPr>
            </w:pPr>
            <w:r w:rsidRPr="00E73683">
              <w:rPr>
                <w:bCs/>
                <w:color w:val="000000"/>
                <w:sz w:val="28"/>
                <w:szCs w:val="28"/>
              </w:rPr>
              <w:t xml:space="preserve">Срок </w:t>
            </w:r>
            <w:proofErr w:type="spellStart"/>
            <w:r w:rsidRPr="00E73683">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80FF488" w14:textId="77777777" w:rsidR="00E73683" w:rsidRPr="00E73683" w:rsidRDefault="00E73683" w:rsidP="00E73683">
            <w:pPr>
              <w:jc w:val="center"/>
              <w:rPr>
                <w:bCs/>
                <w:color w:val="000000"/>
                <w:sz w:val="28"/>
                <w:szCs w:val="28"/>
              </w:rPr>
            </w:pPr>
            <w:r w:rsidRPr="00E73683">
              <w:rPr>
                <w:bCs/>
                <w:color w:val="000000"/>
                <w:sz w:val="28"/>
                <w:szCs w:val="28"/>
              </w:rPr>
              <w:t>Финансовые потребности, тыс. руб., в том числе НДС</w:t>
            </w:r>
          </w:p>
        </w:tc>
        <w:tc>
          <w:tcPr>
            <w:tcW w:w="4820" w:type="dxa"/>
            <w:gridSpan w:val="3"/>
            <w:tcBorders>
              <w:top w:val="single" w:sz="4" w:space="0" w:color="auto"/>
              <w:left w:val="nil"/>
              <w:bottom w:val="single" w:sz="4" w:space="0" w:color="auto"/>
              <w:right w:val="single" w:sz="4" w:space="0" w:color="auto"/>
            </w:tcBorders>
            <w:vAlign w:val="center"/>
            <w:hideMark/>
          </w:tcPr>
          <w:p w14:paraId="2724ED69" w14:textId="77777777" w:rsidR="00E73683" w:rsidRPr="00E73683" w:rsidRDefault="00E73683" w:rsidP="00E73683">
            <w:pPr>
              <w:jc w:val="center"/>
              <w:rPr>
                <w:bCs/>
                <w:color w:val="000000"/>
                <w:sz w:val="28"/>
                <w:szCs w:val="28"/>
              </w:rPr>
            </w:pPr>
            <w:r w:rsidRPr="00E73683">
              <w:rPr>
                <w:bCs/>
                <w:color w:val="000000"/>
                <w:sz w:val="28"/>
                <w:szCs w:val="28"/>
              </w:rPr>
              <w:t>Ожидаемый эффект</w:t>
            </w:r>
          </w:p>
        </w:tc>
      </w:tr>
      <w:tr w:rsidR="00E73683" w:rsidRPr="00E73683" w14:paraId="7F53B6EF" w14:textId="77777777" w:rsidTr="0078668C">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F9685AC" w14:textId="77777777" w:rsidR="00E73683" w:rsidRPr="00E73683" w:rsidRDefault="00E73683" w:rsidP="00E73683">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930627" w14:textId="77777777" w:rsidR="00E73683" w:rsidRPr="00E73683" w:rsidRDefault="00E73683" w:rsidP="00E73683">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F5FEAF2" w14:textId="77777777" w:rsidR="00E73683" w:rsidRPr="00E73683" w:rsidRDefault="00E73683" w:rsidP="00E73683">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5DC52B84" w14:textId="77777777" w:rsidR="00E73683" w:rsidRPr="00E73683" w:rsidRDefault="00E73683" w:rsidP="00E73683">
            <w:pPr>
              <w:jc w:val="center"/>
              <w:rPr>
                <w:bCs/>
                <w:color w:val="000000"/>
                <w:sz w:val="28"/>
                <w:szCs w:val="28"/>
              </w:rPr>
            </w:pPr>
            <w:r w:rsidRPr="00E73683">
              <w:rPr>
                <w:bCs/>
                <w:color w:val="000000"/>
                <w:sz w:val="28"/>
                <w:szCs w:val="28"/>
              </w:rPr>
              <w:t xml:space="preserve">Наименование </w:t>
            </w:r>
          </w:p>
          <w:p w14:paraId="70234C7A" w14:textId="77777777" w:rsidR="00E73683" w:rsidRPr="00E73683" w:rsidRDefault="00E73683" w:rsidP="00E73683">
            <w:pPr>
              <w:jc w:val="center"/>
              <w:rPr>
                <w:bCs/>
                <w:color w:val="000000"/>
                <w:sz w:val="28"/>
                <w:szCs w:val="28"/>
              </w:rPr>
            </w:pPr>
            <w:r w:rsidRPr="00E73683">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1539E93F" w14:textId="77777777" w:rsidR="00E73683" w:rsidRPr="00E73683" w:rsidRDefault="00E73683" w:rsidP="00E73683">
            <w:pPr>
              <w:jc w:val="center"/>
              <w:rPr>
                <w:bCs/>
                <w:color w:val="000000"/>
                <w:sz w:val="28"/>
                <w:szCs w:val="28"/>
              </w:rPr>
            </w:pPr>
            <w:r w:rsidRPr="00E73683">
              <w:rPr>
                <w:bCs/>
                <w:color w:val="000000"/>
                <w:sz w:val="28"/>
                <w:szCs w:val="28"/>
              </w:rPr>
              <w:t>тыс. руб. в год</w:t>
            </w:r>
          </w:p>
        </w:tc>
        <w:tc>
          <w:tcPr>
            <w:tcW w:w="1134" w:type="dxa"/>
            <w:vMerge w:val="restart"/>
            <w:tcBorders>
              <w:top w:val="nil"/>
              <w:left w:val="single" w:sz="4" w:space="0" w:color="auto"/>
              <w:bottom w:val="single" w:sz="4" w:space="0" w:color="auto"/>
              <w:right w:val="single" w:sz="4" w:space="0" w:color="auto"/>
            </w:tcBorders>
            <w:vAlign w:val="center"/>
            <w:hideMark/>
          </w:tcPr>
          <w:p w14:paraId="69B5D25A" w14:textId="77777777" w:rsidR="00E73683" w:rsidRPr="00E73683" w:rsidRDefault="00E73683" w:rsidP="00E73683">
            <w:pPr>
              <w:jc w:val="center"/>
              <w:rPr>
                <w:bCs/>
                <w:color w:val="000000"/>
                <w:sz w:val="28"/>
                <w:szCs w:val="28"/>
              </w:rPr>
            </w:pPr>
            <w:r w:rsidRPr="00E73683">
              <w:rPr>
                <w:bCs/>
                <w:color w:val="000000"/>
                <w:sz w:val="28"/>
                <w:szCs w:val="28"/>
              </w:rPr>
              <w:t>%</w:t>
            </w:r>
          </w:p>
        </w:tc>
      </w:tr>
      <w:tr w:rsidR="00E73683" w:rsidRPr="00E73683" w14:paraId="438BDA8F" w14:textId="77777777" w:rsidTr="0078668C">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99DF2C6" w14:textId="77777777" w:rsidR="00E73683" w:rsidRPr="00E73683" w:rsidRDefault="00E73683" w:rsidP="00E73683">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776AD3" w14:textId="77777777" w:rsidR="00E73683" w:rsidRPr="00E73683" w:rsidRDefault="00E73683" w:rsidP="00E73683">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F49F2C6" w14:textId="77777777" w:rsidR="00E73683" w:rsidRPr="00E73683" w:rsidRDefault="00E73683" w:rsidP="00E73683">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12F372C5" w14:textId="77777777" w:rsidR="00E73683" w:rsidRPr="00E73683" w:rsidRDefault="00E73683" w:rsidP="00E73683">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2086A511" w14:textId="77777777" w:rsidR="00E73683" w:rsidRPr="00E73683" w:rsidRDefault="00E73683" w:rsidP="00E73683">
            <w:pPr>
              <w:rPr>
                <w:bCs/>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68774B2D" w14:textId="77777777" w:rsidR="00E73683" w:rsidRPr="00E73683" w:rsidRDefault="00E73683" w:rsidP="00E73683">
            <w:pPr>
              <w:rPr>
                <w:bCs/>
                <w:color w:val="000000"/>
                <w:sz w:val="28"/>
                <w:szCs w:val="28"/>
              </w:rPr>
            </w:pPr>
          </w:p>
        </w:tc>
      </w:tr>
      <w:tr w:rsidR="00E73683" w:rsidRPr="00E73683" w14:paraId="7BAF8EA3" w14:textId="77777777" w:rsidTr="0078668C">
        <w:trPr>
          <w:trHeight w:val="343"/>
        </w:trPr>
        <w:tc>
          <w:tcPr>
            <w:tcW w:w="10207" w:type="dxa"/>
            <w:gridSpan w:val="6"/>
            <w:tcBorders>
              <w:top w:val="single" w:sz="4" w:space="0" w:color="auto"/>
              <w:left w:val="single" w:sz="4" w:space="0" w:color="auto"/>
              <w:bottom w:val="single" w:sz="4" w:space="0" w:color="auto"/>
              <w:right w:val="single" w:sz="4" w:space="0" w:color="auto"/>
            </w:tcBorders>
            <w:vAlign w:val="center"/>
            <w:hideMark/>
          </w:tcPr>
          <w:p w14:paraId="674C784A" w14:textId="77777777" w:rsidR="00E73683" w:rsidRPr="00E73683" w:rsidRDefault="00E73683" w:rsidP="00E73683">
            <w:pPr>
              <w:jc w:val="center"/>
              <w:rPr>
                <w:color w:val="000000"/>
                <w:sz w:val="28"/>
                <w:szCs w:val="28"/>
              </w:rPr>
            </w:pPr>
            <w:r w:rsidRPr="00E73683">
              <w:rPr>
                <w:color w:val="000000"/>
                <w:sz w:val="28"/>
                <w:szCs w:val="28"/>
              </w:rPr>
              <w:t xml:space="preserve">Горячее водоснабжение </w:t>
            </w:r>
          </w:p>
        </w:tc>
      </w:tr>
      <w:tr w:rsidR="00E73683" w:rsidRPr="00E73683" w14:paraId="1A4429CB" w14:textId="77777777" w:rsidTr="0078668C">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190008AA" w14:textId="77777777" w:rsidR="00E73683" w:rsidRPr="00E73683" w:rsidRDefault="00E73683" w:rsidP="00E73683">
            <w:pPr>
              <w:jc w:val="center"/>
              <w:rPr>
                <w:color w:val="000000"/>
                <w:sz w:val="28"/>
                <w:szCs w:val="28"/>
              </w:rPr>
            </w:pPr>
            <w:r w:rsidRPr="00E73683">
              <w:rPr>
                <w:color w:val="000000"/>
                <w:sz w:val="28"/>
                <w:szCs w:val="28"/>
              </w:rPr>
              <w:t>-</w:t>
            </w:r>
          </w:p>
        </w:tc>
        <w:tc>
          <w:tcPr>
            <w:tcW w:w="992" w:type="dxa"/>
            <w:tcBorders>
              <w:top w:val="nil"/>
              <w:left w:val="nil"/>
              <w:bottom w:val="single" w:sz="4" w:space="0" w:color="auto"/>
              <w:right w:val="single" w:sz="4" w:space="0" w:color="auto"/>
            </w:tcBorders>
            <w:vAlign w:val="center"/>
            <w:hideMark/>
          </w:tcPr>
          <w:p w14:paraId="31592891" w14:textId="77777777" w:rsidR="00E73683" w:rsidRPr="00E73683" w:rsidRDefault="00E73683" w:rsidP="00E73683">
            <w:pPr>
              <w:jc w:val="center"/>
              <w:rPr>
                <w:color w:val="000000"/>
                <w:sz w:val="28"/>
                <w:szCs w:val="28"/>
              </w:rPr>
            </w:pPr>
            <w:r w:rsidRPr="00E73683">
              <w:rPr>
                <w:color w:val="000000"/>
                <w:sz w:val="28"/>
                <w:szCs w:val="28"/>
              </w:rPr>
              <w:t>2020</w:t>
            </w:r>
          </w:p>
        </w:tc>
        <w:tc>
          <w:tcPr>
            <w:tcW w:w="2127" w:type="dxa"/>
            <w:tcBorders>
              <w:top w:val="nil"/>
              <w:left w:val="nil"/>
              <w:bottom w:val="single" w:sz="4" w:space="0" w:color="auto"/>
              <w:right w:val="single" w:sz="4" w:space="0" w:color="auto"/>
            </w:tcBorders>
            <w:vAlign w:val="center"/>
            <w:hideMark/>
          </w:tcPr>
          <w:p w14:paraId="44760F1A" w14:textId="77777777" w:rsidR="00E73683" w:rsidRPr="00E73683" w:rsidRDefault="00E73683" w:rsidP="00E73683">
            <w:pPr>
              <w:jc w:val="center"/>
              <w:rPr>
                <w:color w:val="000000"/>
                <w:sz w:val="28"/>
                <w:szCs w:val="28"/>
              </w:rPr>
            </w:pPr>
            <w:r w:rsidRPr="00E73683">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002E3CC7" w14:textId="77777777" w:rsidR="00E73683" w:rsidRPr="00E73683" w:rsidRDefault="00E73683" w:rsidP="00E73683">
            <w:pPr>
              <w:jc w:val="center"/>
              <w:rPr>
                <w:color w:val="000000"/>
                <w:sz w:val="28"/>
                <w:szCs w:val="28"/>
              </w:rPr>
            </w:pPr>
            <w:r w:rsidRPr="00E73683">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08DE5A17" w14:textId="77777777" w:rsidR="00E73683" w:rsidRPr="00E73683" w:rsidRDefault="00E73683" w:rsidP="00E73683">
            <w:pPr>
              <w:jc w:val="center"/>
              <w:rPr>
                <w:color w:val="000000"/>
                <w:sz w:val="28"/>
                <w:szCs w:val="28"/>
              </w:rPr>
            </w:pPr>
            <w:r w:rsidRPr="00E73683">
              <w:rPr>
                <w:color w:val="000000"/>
                <w:sz w:val="28"/>
                <w:szCs w:val="28"/>
              </w:rPr>
              <w:t>-</w:t>
            </w:r>
          </w:p>
        </w:tc>
        <w:tc>
          <w:tcPr>
            <w:tcW w:w="1134" w:type="dxa"/>
            <w:tcBorders>
              <w:top w:val="nil"/>
              <w:left w:val="nil"/>
              <w:bottom w:val="single" w:sz="4" w:space="0" w:color="auto"/>
              <w:right w:val="single" w:sz="4" w:space="0" w:color="auto"/>
            </w:tcBorders>
            <w:vAlign w:val="center"/>
            <w:hideMark/>
          </w:tcPr>
          <w:p w14:paraId="5532D5E2" w14:textId="77777777" w:rsidR="00E73683" w:rsidRPr="00E73683" w:rsidRDefault="00E73683" w:rsidP="00E73683">
            <w:pPr>
              <w:jc w:val="center"/>
              <w:rPr>
                <w:color w:val="000000"/>
                <w:sz w:val="28"/>
                <w:szCs w:val="28"/>
              </w:rPr>
            </w:pPr>
            <w:r w:rsidRPr="00E73683">
              <w:rPr>
                <w:color w:val="000000"/>
                <w:sz w:val="28"/>
                <w:szCs w:val="28"/>
              </w:rPr>
              <w:t>-</w:t>
            </w:r>
          </w:p>
        </w:tc>
      </w:tr>
      <w:tr w:rsidR="00E73683" w:rsidRPr="00E73683" w14:paraId="27F5D634" w14:textId="77777777" w:rsidTr="0078668C">
        <w:trPr>
          <w:trHeight w:val="557"/>
        </w:trPr>
        <w:tc>
          <w:tcPr>
            <w:tcW w:w="2268" w:type="dxa"/>
            <w:tcBorders>
              <w:top w:val="single" w:sz="4" w:space="0" w:color="auto"/>
              <w:left w:val="single" w:sz="4" w:space="0" w:color="auto"/>
              <w:bottom w:val="single" w:sz="4" w:space="0" w:color="auto"/>
              <w:right w:val="single" w:sz="4" w:space="0" w:color="auto"/>
            </w:tcBorders>
          </w:tcPr>
          <w:p w14:paraId="44040E1D" w14:textId="77777777" w:rsidR="00E73683" w:rsidRPr="00E73683" w:rsidRDefault="00E73683" w:rsidP="00E73683">
            <w:pPr>
              <w:jc w:val="center"/>
              <w:rPr>
                <w:lang w:eastAsia="en-US"/>
              </w:rPr>
            </w:pPr>
            <w:r w:rsidRPr="00E73683">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A9E3F4E" w14:textId="77777777" w:rsidR="00E73683" w:rsidRPr="00E73683" w:rsidRDefault="00E73683" w:rsidP="00E73683">
            <w:pPr>
              <w:jc w:val="center"/>
              <w:rPr>
                <w:color w:val="000000"/>
                <w:sz w:val="28"/>
                <w:szCs w:val="28"/>
              </w:rPr>
            </w:pPr>
            <w:r w:rsidRPr="00E73683">
              <w:rPr>
                <w:color w:val="000000"/>
                <w:sz w:val="28"/>
                <w:szCs w:val="28"/>
              </w:rPr>
              <w:t>2021</w:t>
            </w:r>
          </w:p>
        </w:tc>
        <w:tc>
          <w:tcPr>
            <w:tcW w:w="2127" w:type="dxa"/>
            <w:tcBorders>
              <w:top w:val="single" w:sz="4" w:space="0" w:color="auto"/>
              <w:left w:val="nil"/>
              <w:bottom w:val="single" w:sz="4" w:space="0" w:color="auto"/>
              <w:right w:val="single" w:sz="4" w:space="0" w:color="auto"/>
            </w:tcBorders>
          </w:tcPr>
          <w:p w14:paraId="53EF8C32" w14:textId="77777777" w:rsidR="00E73683" w:rsidRPr="00E73683" w:rsidRDefault="00E73683" w:rsidP="00E73683">
            <w:pPr>
              <w:jc w:val="center"/>
              <w:rPr>
                <w:lang w:eastAsia="en-US"/>
              </w:rPr>
            </w:pPr>
            <w:r w:rsidRPr="00E73683">
              <w:rPr>
                <w:color w:val="000000"/>
                <w:sz w:val="28"/>
                <w:szCs w:val="28"/>
              </w:rPr>
              <w:t>-</w:t>
            </w:r>
          </w:p>
        </w:tc>
        <w:tc>
          <w:tcPr>
            <w:tcW w:w="2550" w:type="dxa"/>
            <w:tcBorders>
              <w:top w:val="single" w:sz="4" w:space="0" w:color="auto"/>
              <w:left w:val="nil"/>
              <w:bottom w:val="single" w:sz="4" w:space="0" w:color="auto"/>
              <w:right w:val="single" w:sz="4" w:space="0" w:color="auto"/>
            </w:tcBorders>
          </w:tcPr>
          <w:p w14:paraId="27E2337B" w14:textId="77777777" w:rsidR="00E73683" w:rsidRPr="00E73683" w:rsidRDefault="00E73683" w:rsidP="00E73683">
            <w:pPr>
              <w:jc w:val="center"/>
              <w:rPr>
                <w:lang w:eastAsia="en-US"/>
              </w:rPr>
            </w:pPr>
            <w:r w:rsidRPr="00E73683">
              <w:rPr>
                <w:color w:val="000000"/>
                <w:sz w:val="28"/>
                <w:szCs w:val="28"/>
              </w:rPr>
              <w:t>-</w:t>
            </w:r>
          </w:p>
        </w:tc>
        <w:tc>
          <w:tcPr>
            <w:tcW w:w="1136" w:type="dxa"/>
            <w:tcBorders>
              <w:top w:val="single" w:sz="4" w:space="0" w:color="auto"/>
              <w:left w:val="nil"/>
              <w:bottom w:val="single" w:sz="4" w:space="0" w:color="auto"/>
              <w:right w:val="single" w:sz="4" w:space="0" w:color="auto"/>
            </w:tcBorders>
          </w:tcPr>
          <w:p w14:paraId="2BDDBCF1" w14:textId="77777777" w:rsidR="00E73683" w:rsidRPr="00E73683" w:rsidRDefault="00E73683" w:rsidP="00E73683">
            <w:pPr>
              <w:jc w:val="center"/>
              <w:rPr>
                <w:lang w:eastAsia="en-US"/>
              </w:rPr>
            </w:pPr>
            <w:r w:rsidRPr="00E73683">
              <w:rPr>
                <w:color w:val="000000"/>
                <w:sz w:val="28"/>
                <w:szCs w:val="28"/>
              </w:rPr>
              <w:t>-</w:t>
            </w:r>
          </w:p>
        </w:tc>
        <w:tc>
          <w:tcPr>
            <w:tcW w:w="1134" w:type="dxa"/>
            <w:tcBorders>
              <w:top w:val="single" w:sz="4" w:space="0" w:color="auto"/>
              <w:left w:val="nil"/>
              <w:bottom w:val="single" w:sz="4" w:space="0" w:color="auto"/>
              <w:right w:val="single" w:sz="4" w:space="0" w:color="auto"/>
            </w:tcBorders>
          </w:tcPr>
          <w:p w14:paraId="74A6396C" w14:textId="77777777" w:rsidR="00E73683" w:rsidRPr="00E73683" w:rsidRDefault="00E73683" w:rsidP="00E73683">
            <w:pPr>
              <w:jc w:val="center"/>
              <w:rPr>
                <w:lang w:eastAsia="en-US"/>
              </w:rPr>
            </w:pPr>
            <w:r w:rsidRPr="00E73683">
              <w:rPr>
                <w:color w:val="000000"/>
                <w:sz w:val="28"/>
                <w:szCs w:val="28"/>
              </w:rPr>
              <w:t>-</w:t>
            </w:r>
          </w:p>
        </w:tc>
      </w:tr>
      <w:tr w:rsidR="00E73683" w:rsidRPr="00E73683" w14:paraId="700CE35B" w14:textId="77777777" w:rsidTr="0078668C">
        <w:trPr>
          <w:trHeight w:val="562"/>
        </w:trPr>
        <w:tc>
          <w:tcPr>
            <w:tcW w:w="2268" w:type="dxa"/>
            <w:tcBorders>
              <w:top w:val="single" w:sz="4" w:space="0" w:color="auto"/>
              <w:left w:val="single" w:sz="4" w:space="0" w:color="auto"/>
              <w:bottom w:val="single" w:sz="4" w:space="0" w:color="auto"/>
              <w:right w:val="single" w:sz="4" w:space="0" w:color="auto"/>
            </w:tcBorders>
          </w:tcPr>
          <w:p w14:paraId="1D274702" w14:textId="77777777" w:rsidR="00E73683" w:rsidRPr="00E73683" w:rsidRDefault="00E73683" w:rsidP="00E73683">
            <w:pPr>
              <w:jc w:val="center"/>
              <w:rPr>
                <w:lang w:eastAsia="en-US"/>
              </w:rPr>
            </w:pPr>
            <w:r w:rsidRPr="00E73683">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6DBE176" w14:textId="77777777" w:rsidR="00E73683" w:rsidRPr="00E73683" w:rsidRDefault="00E73683" w:rsidP="00E73683">
            <w:pPr>
              <w:jc w:val="center"/>
              <w:rPr>
                <w:color w:val="000000"/>
                <w:sz w:val="28"/>
                <w:szCs w:val="28"/>
              </w:rPr>
            </w:pPr>
            <w:r w:rsidRPr="00E73683">
              <w:rPr>
                <w:color w:val="000000"/>
                <w:sz w:val="28"/>
                <w:szCs w:val="28"/>
              </w:rPr>
              <w:t>2022</w:t>
            </w:r>
          </w:p>
        </w:tc>
        <w:tc>
          <w:tcPr>
            <w:tcW w:w="2127" w:type="dxa"/>
            <w:tcBorders>
              <w:top w:val="single" w:sz="4" w:space="0" w:color="auto"/>
              <w:left w:val="nil"/>
              <w:bottom w:val="single" w:sz="4" w:space="0" w:color="auto"/>
              <w:right w:val="single" w:sz="4" w:space="0" w:color="auto"/>
            </w:tcBorders>
          </w:tcPr>
          <w:p w14:paraId="3C651527" w14:textId="77777777" w:rsidR="00E73683" w:rsidRPr="00E73683" w:rsidRDefault="00E73683" w:rsidP="00E73683">
            <w:pPr>
              <w:jc w:val="center"/>
              <w:rPr>
                <w:sz w:val="28"/>
                <w:szCs w:val="28"/>
                <w:lang w:eastAsia="en-US"/>
              </w:rPr>
            </w:pPr>
            <w:r w:rsidRPr="00E73683">
              <w:rPr>
                <w:sz w:val="28"/>
                <w:szCs w:val="28"/>
                <w:lang w:eastAsia="en-US"/>
              </w:rPr>
              <w:t>-</w:t>
            </w:r>
          </w:p>
        </w:tc>
        <w:tc>
          <w:tcPr>
            <w:tcW w:w="2550" w:type="dxa"/>
            <w:tcBorders>
              <w:top w:val="single" w:sz="4" w:space="0" w:color="auto"/>
              <w:left w:val="nil"/>
              <w:bottom w:val="single" w:sz="4" w:space="0" w:color="auto"/>
              <w:right w:val="single" w:sz="4" w:space="0" w:color="auto"/>
            </w:tcBorders>
          </w:tcPr>
          <w:p w14:paraId="0CE9563B" w14:textId="77777777" w:rsidR="00E73683" w:rsidRPr="00E73683" w:rsidRDefault="00E73683" w:rsidP="00E73683">
            <w:pPr>
              <w:jc w:val="center"/>
              <w:rPr>
                <w:sz w:val="28"/>
                <w:szCs w:val="28"/>
                <w:lang w:eastAsia="en-US"/>
              </w:rPr>
            </w:pPr>
            <w:r w:rsidRPr="00E73683">
              <w:rPr>
                <w:sz w:val="28"/>
                <w:szCs w:val="28"/>
                <w:lang w:eastAsia="en-US"/>
              </w:rPr>
              <w:t>-</w:t>
            </w:r>
          </w:p>
        </w:tc>
        <w:tc>
          <w:tcPr>
            <w:tcW w:w="1136" w:type="dxa"/>
            <w:tcBorders>
              <w:top w:val="single" w:sz="4" w:space="0" w:color="auto"/>
              <w:left w:val="nil"/>
              <w:bottom w:val="single" w:sz="4" w:space="0" w:color="auto"/>
              <w:right w:val="single" w:sz="4" w:space="0" w:color="auto"/>
            </w:tcBorders>
          </w:tcPr>
          <w:p w14:paraId="6E9DDFD6" w14:textId="77777777" w:rsidR="00E73683" w:rsidRPr="00E73683" w:rsidRDefault="00E73683" w:rsidP="00E73683">
            <w:pPr>
              <w:jc w:val="center"/>
              <w:rPr>
                <w:sz w:val="28"/>
                <w:szCs w:val="28"/>
                <w:lang w:eastAsia="en-US"/>
              </w:rPr>
            </w:pPr>
            <w:r w:rsidRPr="00E73683">
              <w:rPr>
                <w:sz w:val="28"/>
                <w:szCs w:val="28"/>
                <w:lang w:eastAsia="en-US"/>
              </w:rPr>
              <w:t>-</w:t>
            </w:r>
          </w:p>
        </w:tc>
        <w:tc>
          <w:tcPr>
            <w:tcW w:w="1134" w:type="dxa"/>
            <w:tcBorders>
              <w:top w:val="single" w:sz="4" w:space="0" w:color="auto"/>
              <w:left w:val="nil"/>
              <w:bottom w:val="single" w:sz="4" w:space="0" w:color="auto"/>
              <w:right w:val="single" w:sz="4" w:space="0" w:color="auto"/>
            </w:tcBorders>
          </w:tcPr>
          <w:p w14:paraId="39A0FCBE" w14:textId="77777777" w:rsidR="00E73683" w:rsidRPr="00E73683" w:rsidRDefault="00E73683" w:rsidP="00E73683">
            <w:pPr>
              <w:jc w:val="center"/>
              <w:rPr>
                <w:sz w:val="28"/>
                <w:szCs w:val="28"/>
                <w:lang w:eastAsia="en-US"/>
              </w:rPr>
            </w:pPr>
            <w:r w:rsidRPr="00E73683">
              <w:rPr>
                <w:sz w:val="28"/>
                <w:szCs w:val="28"/>
                <w:lang w:eastAsia="en-US"/>
              </w:rPr>
              <w:t>-</w:t>
            </w:r>
          </w:p>
        </w:tc>
      </w:tr>
      <w:tr w:rsidR="00E73683" w:rsidRPr="00E73683" w14:paraId="7FBDB5BB" w14:textId="77777777" w:rsidTr="0078668C">
        <w:trPr>
          <w:trHeight w:val="562"/>
        </w:trPr>
        <w:tc>
          <w:tcPr>
            <w:tcW w:w="2268" w:type="dxa"/>
            <w:tcBorders>
              <w:top w:val="single" w:sz="4" w:space="0" w:color="auto"/>
              <w:left w:val="single" w:sz="4" w:space="0" w:color="auto"/>
              <w:bottom w:val="single" w:sz="4" w:space="0" w:color="auto"/>
              <w:right w:val="single" w:sz="4" w:space="0" w:color="auto"/>
            </w:tcBorders>
          </w:tcPr>
          <w:p w14:paraId="397B0E33" w14:textId="77777777" w:rsidR="00E73683" w:rsidRPr="00E73683" w:rsidRDefault="00E73683" w:rsidP="00E73683">
            <w:pPr>
              <w:jc w:val="center"/>
              <w:rPr>
                <w:lang w:eastAsia="en-US"/>
              </w:rPr>
            </w:pPr>
            <w:r w:rsidRPr="00E73683">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0DC82FC" w14:textId="77777777" w:rsidR="00E73683" w:rsidRPr="00E73683" w:rsidRDefault="00E73683" w:rsidP="00E73683">
            <w:pPr>
              <w:jc w:val="center"/>
              <w:rPr>
                <w:color w:val="000000"/>
                <w:sz w:val="28"/>
                <w:szCs w:val="28"/>
              </w:rPr>
            </w:pPr>
            <w:r w:rsidRPr="00E73683">
              <w:rPr>
                <w:color w:val="000000"/>
                <w:sz w:val="28"/>
                <w:szCs w:val="28"/>
              </w:rPr>
              <w:t>2023</w:t>
            </w:r>
          </w:p>
        </w:tc>
        <w:tc>
          <w:tcPr>
            <w:tcW w:w="2127" w:type="dxa"/>
            <w:tcBorders>
              <w:top w:val="single" w:sz="4" w:space="0" w:color="auto"/>
              <w:left w:val="nil"/>
              <w:bottom w:val="single" w:sz="4" w:space="0" w:color="auto"/>
              <w:right w:val="single" w:sz="4" w:space="0" w:color="auto"/>
            </w:tcBorders>
          </w:tcPr>
          <w:p w14:paraId="6699C9D2" w14:textId="77777777" w:rsidR="00E73683" w:rsidRPr="00E73683" w:rsidRDefault="00E73683" w:rsidP="00E73683">
            <w:pPr>
              <w:jc w:val="center"/>
              <w:rPr>
                <w:sz w:val="28"/>
                <w:szCs w:val="28"/>
                <w:lang w:eastAsia="en-US"/>
              </w:rPr>
            </w:pPr>
            <w:r w:rsidRPr="00E73683">
              <w:rPr>
                <w:sz w:val="28"/>
                <w:szCs w:val="28"/>
                <w:lang w:eastAsia="en-US"/>
              </w:rPr>
              <w:t>-</w:t>
            </w:r>
          </w:p>
        </w:tc>
        <w:tc>
          <w:tcPr>
            <w:tcW w:w="2550" w:type="dxa"/>
            <w:tcBorders>
              <w:top w:val="single" w:sz="4" w:space="0" w:color="auto"/>
              <w:left w:val="nil"/>
              <w:bottom w:val="single" w:sz="4" w:space="0" w:color="auto"/>
              <w:right w:val="single" w:sz="4" w:space="0" w:color="auto"/>
            </w:tcBorders>
          </w:tcPr>
          <w:p w14:paraId="34E07A0C" w14:textId="77777777" w:rsidR="00E73683" w:rsidRPr="00E73683" w:rsidRDefault="00E73683" w:rsidP="00E73683">
            <w:pPr>
              <w:jc w:val="center"/>
              <w:rPr>
                <w:sz w:val="28"/>
                <w:szCs w:val="28"/>
                <w:lang w:eastAsia="en-US"/>
              </w:rPr>
            </w:pPr>
            <w:r w:rsidRPr="00E73683">
              <w:rPr>
                <w:sz w:val="28"/>
                <w:szCs w:val="28"/>
                <w:lang w:eastAsia="en-US"/>
              </w:rPr>
              <w:t>-</w:t>
            </w:r>
          </w:p>
        </w:tc>
        <w:tc>
          <w:tcPr>
            <w:tcW w:w="1136" w:type="dxa"/>
            <w:tcBorders>
              <w:top w:val="single" w:sz="4" w:space="0" w:color="auto"/>
              <w:left w:val="nil"/>
              <w:bottom w:val="single" w:sz="4" w:space="0" w:color="auto"/>
              <w:right w:val="single" w:sz="4" w:space="0" w:color="auto"/>
            </w:tcBorders>
          </w:tcPr>
          <w:p w14:paraId="22B6E265" w14:textId="77777777" w:rsidR="00E73683" w:rsidRPr="00E73683" w:rsidRDefault="00E73683" w:rsidP="00E73683">
            <w:pPr>
              <w:jc w:val="center"/>
              <w:rPr>
                <w:sz w:val="28"/>
                <w:szCs w:val="28"/>
                <w:lang w:eastAsia="en-US"/>
              </w:rPr>
            </w:pPr>
            <w:r w:rsidRPr="00E73683">
              <w:rPr>
                <w:sz w:val="28"/>
                <w:szCs w:val="28"/>
                <w:lang w:eastAsia="en-US"/>
              </w:rPr>
              <w:t>-</w:t>
            </w:r>
          </w:p>
        </w:tc>
        <w:tc>
          <w:tcPr>
            <w:tcW w:w="1134" w:type="dxa"/>
            <w:tcBorders>
              <w:top w:val="single" w:sz="4" w:space="0" w:color="auto"/>
              <w:left w:val="nil"/>
              <w:bottom w:val="single" w:sz="4" w:space="0" w:color="auto"/>
              <w:right w:val="single" w:sz="4" w:space="0" w:color="auto"/>
            </w:tcBorders>
          </w:tcPr>
          <w:p w14:paraId="5D1813D5" w14:textId="77777777" w:rsidR="00E73683" w:rsidRPr="00E73683" w:rsidRDefault="00E73683" w:rsidP="00E73683">
            <w:pPr>
              <w:jc w:val="center"/>
              <w:rPr>
                <w:sz w:val="28"/>
                <w:szCs w:val="28"/>
                <w:lang w:eastAsia="en-US"/>
              </w:rPr>
            </w:pPr>
            <w:r w:rsidRPr="00E73683">
              <w:rPr>
                <w:sz w:val="28"/>
                <w:szCs w:val="28"/>
                <w:lang w:eastAsia="en-US"/>
              </w:rPr>
              <w:t>-</w:t>
            </w:r>
          </w:p>
        </w:tc>
      </w:tr>
      <w:tr w:rsidR="00E73683" w:rsidRPr="00E73683" w14:paraId="75D1A223" w14:textId="77777777" w:rsidTr="0078668C">
        <w:trPr>
          <w:trHeight w:val="562"/>
        </w:trPr>
        <w:tc>
          <w:tcPr>
            <w:tcW w:w="2268" w:type="dxa"/>
            <w:tcBorders>
              <w:top w:val="single" w:sz="4" w:space="0" w:color="auto"/>
              <w:left w:val="single" w:sz="4" w:space="0" w:color="auto"/>
              <w:bottom w:val="single" w:sz="4" w:space="0" w:color="auto"/>
              <w:right w:val="single" w:sz="4" w:space="0" w:color="auto"/>
            </w:tcBorders>
          </w:tcPr>
          <w:p w14:paraId="2BF1C198" w14:textId="77777777" w:rsidR="00E73683" w:rsidRPr="00E73683" w:rsidRDefault="00E73683" w:rsidP="00E73683">
            <w:pPr>
              <w:jc w:val="center"/>
              <w:rPr>
                <w:lang w:eastAsia="en-US"/>
              </w:rPr>
            </w:pPr>
            <w:r w:rsidRPr="00E73683">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49CA507" w14:textId="77777777" w:rsidR="00E73683" w:rsidRPr="00E73683" w:rsidRDefault="00E73683" w:rsidP="00E73683">
            <w:pPr>
              <w:jc w:val="center"/>
              <w:rPr>
                <w:color w:val="000000"/>
                <w:sz w:val="28"/>
                <w:szCs w:val="28"/>
              </w:rPr>
            </w:pPr>
            <w:r w:rsidRPr="00E73683">
              <w:rPr>
                <w:color w:val="000000"/>
                <w:sz w:val="28"/>
                <w:szCs w:val="28"/>
              </w:rPr>
              <w:t>2024</w:t>
            </w:r>
          </w:p>
        </w:tc>
        <w:tc>
          <w:tcPr>
            <w:tcW w:w="2127" w:type="dxa"/>
            <w:tcBorders>
              <w:top w:val="single" w:sz="4" w:space="0" w:color="auto"/>
              <w:left w:val="nil"/>
              <w:bottom w:val="single" w:sz="4" w:space="0" w:color="auto"/>
              <w:right w:val="single" w:sz="4" w:space="0" w:color="auto"/>
            </w:tcBorders>
          </w:tcPr>
          <w:p w14:paraId="38740251" w14:textId="77777777" w:rsidR="00E73683" w:rsidRPr="00E73683" w:rsidRDefault="00E73683" w:rsidP="00E73683">
            <w:pPr>
              <w:jc w:val="center"/>
              <w:rPr>
                <w:lang w:eastAsia="en-US"/>
              </w:rPr>
            </w:pPr>
            <w:r w:rsidRPr="00E73683">
              <w:rPr>
                <w:color w:val="000000"/>
                <w:sz w:val="28"/>
                <w:szCs w:val="28"/>
              </w:rPr>
              <w:t>-</w:t>
            </w:r>
          </w:p>
        </w:tc>
        <w:tc>
          <w:tcPr>
            <w:tcW w:w="2550" w:type="dxa"/>
            <w:tcBorders>
              <w:top w:val="single" w:sz="4" w:space="0" w:color="auto"/>
              <w:left w:val="nil"/>
              <w:bottom w:val="single" w:sz="4" w:space="0" w:color="auto"/>
              <w:right w:val="single" w:sz="4" w:space="0" w:color="auto"/>
            </w:tcBorders>
          </w:tcPr>
          <w:p w14:paraId="5589B22B" w14:textId="77777777" w:rsidR="00E73683" w:rsidRPr="00E73683" w:rsidRDefault="00E73683" w:rsidP="00E73683">
            <w:pPr>
              <w:jc w:val="center"/>
              <w:rPr>
                <w:lang w:eastAsia="en-US"/>
              </w:rPr>
            </w:pPr>
            <w:r w:rsidRPr="00E73683">
              <w:rPr>
                <w:color w:val="000000"/>
                <w:sz w:val="28"/>
                <w:szCs w:val="28"/>
              </w:rPr>
              <w:t>-</w:t>
            </w:r>
          </w:p>
        </w:tc>
        <w:tc>
          <w:tcPr>
            <w:tcW w:w="1136" w:type="dxa"/>
            <w:tcBorders>
              <w:top w:val="single" w:sz="4" w:space="0" w:color="auto"/>
              <w:left w:val="nil"/>
              <w:bottom w:val="single" w:sz="4" w:space="0" w:color="auto"/>
              <w:right w:val="single" w:sz="4" w:space="0" w:color="auto"/>
            </w:tcBorders>
          </w:tcPr>
          <w:p w14:paraId="1E85062C" w14:textId="77777777" w:rsidR="00E73683" w:rsidRPr="00E73683" w:rsidRDefault="00E73683" w:rsidP="00E73683">
            <w:pPr>
              <w:jc w:val="center"/>
              <w:rPr>
                <w:lang w:eastAsia="en-US"/>
              </w:rPr>
            </w:pPr>
            <w:r w:rsidRPr="00E73683">
              <w:rPr>
                <w:color w:val="000000"/>
                <w:sz w:val="28"/>
                <w:szCs w:val="28"/>
              </w:rPr>
              <w:t>-</w:t>
            </w:r>
          </w:p>
        </w:tc>
        <w:tc>
          <w:tcPr>
            <w:tcW w:w="1134" w:type="dxa"/>
            <w:tcBorders>
              <w:top w:val="single" w:sz="4" w:space="0" w:color="auto"/>
              <w:left w:val="nil"/>
              <w:bottom w:val="single" w:sz="4" w:space="0" w:color="auto"/>
              <w:right w:val="single" w:sz="4" w:space="0" w:color="auto"/>
            </w:tcBorders>
          </w:tcPr>
          <w:p w14:paraId="704A84B2" w14:textId="77777777" w:rsidR="00E73683" w:rsidRPr="00E73683" w:rsidRDefault="00E73683" w:rsidP="00E73683">
            <w:pPr>
              <w:jc w:val="center"/>
              <w:rPr>
                <w:lang w:eastAsia="en-US"/>
              </w:rPr>
            </w:pPr>
            <w:r w:rsidRPr="00E73683">
              <w:rPr>
                <w:color w:val="000000"/>
                <w:sz w:val="28"/>
                <w:szCs w:val="28"/>
              </w:rPr>
              <w:t>-</w:t>
            </w:r>
          </w:p>
        </w:tc>
      </w:tr>
    </w:tbl>
    <w:p w14:paraId="06461420" w14:textId="77777777" w:rsidR="00E73683" w:rsidRPr="00E73683" w:rsidRDefault="00E73683" w:rsidP="00E73683">
      <w:pPr>
        <w:jc w:val="center"/>
        <w:rPr>
          <w:sz w:val="28"/>
          <w:szCs w:val="28"/>
        </w:rPr>
      </w:pPr>
    </w:p>
    <w:p w14:paraId="497EC965" w14:textId="77777777" w:rsidR="00E73683" w:rsidRPr="00E73683" w:rsidRDefault="00E73683" w:rsidP="00E73683">
      <w:pPr>
        <w:ind w:left="-142" w:right="-144"/>
        <w:jc w:val="center"/>
        <w:rPr>
          <w:sz w:val="28"/>
          <w:szCs w:val="28"/>
        </w:rPr>
        <w:sectPr w:rsidR="00E73683" w:rsidRPr="00E73683" w:rsidSect="00814324">
          <w:pgSz w:w="11906" w:h="16838" w:code="9"/>
          <w:pgMar w:top="851" w:right="851" w:bottom="709" w:left="1134" w:header="709" w:footer="709" w:gutter="0"/>
          <w:cols w:space="708"/>
          <w:titlePg/>
          <w:docGrid w:linePitch="360"/>
        </w:sectPr>
      </w:pPr>
    </w:p>
    <w:p w14:paraId="20010342" w14:textId="77777777" w:rsidR="00E73683" w:rsidRPr="00E73683" w:rsidRDefault="00E73683" w:rsidP="00E73683">
      <w:pPr>
        <w:ind w:left="-142" w:right="-144"/>
        <w:jc w:val="center"/>
        <w:rPr>
          <w:bCs/>
          <w:color w:val="000000"/>
          <w:sz w:val="28"/>
          <w:szCs w:val="28"/>
        </w:rPr>
      </w:pPr>
      <w:r w:rsidRPr="00E73683">
        <w:rPr>
          <w:sz w:val="28"/>
          <w:szCs w:val="28"/>
        </w:rPr>
        <w:lastRenderedPageBreak/>
        <w:t xml:space="preserve">Раздел 3. Планируемые объемы </w:t>
      </w:r>
      <w:r w:rsidRPr="00E73683">
        <w:rPr>
          <w:sz w:val="28"/>
          <w:szCs w:val="28"/>
          <w:lang w:eastAsia="en-US"/>
        </w:rPr>
        <w:t>подачи горячей воды потребителям</w:t>
      </w:r>
      <w:r w:rsidRPr="00E73683">
        <w:rPr>
          <w:bCs/>
          <w:color w:val="000000"/>
          <w:sz w:val="28"/>
          <w:szCs w:val="28"/>
        </w:rPr>
        <w:t xml:space="preserve"> </w:t>
      </w:r>
    </w:p>
    <w:p w14:paraId="61E6AD1A" w14:textId="77777777" w:rsidR="00E73683" w:rsidRPr="00E73683" w:rsidRDefault="00E73683" w:rsidP="00E73683">
      <w:pPr>
        <w:ind w:left="-142" w:right="-144"/>
        <w:jc w:val="center"/>
        <w:rPr>
          <w:lang w:eastAsia="en-US"/>
        </w:rPr>
      </w:pPr>
      <w:r w:rsidRPr="00E73683">
        <w:rPr>
          <w:bCs/>
          <w:kern w:val="32"/>
          <w:sz w:val="28"/>
          <w:szCs w:val="28"/>
          <w:lang w:eastAsia="en-US"/>
        </w:rPr>
        <w:t>ООО «</w:t>
      </w:r>
      <w:proofErr w:type="spellStart"/>
      <w:r w:rsidRPr="00E73683">
        <w:rPr>
          <w:bCs/>
          <w:kern w:val="32"/>
          <w:sz w:val="28"/>
          <w:szCs w:val="28"/>
          <w:lang w:eastAsia="en-US"/>
        </w:rPr>
        <w:t>СибСтройСервис</w:t>
      </w:r>
      <w:proofErr w:type="spellEnd"/>
      <w:r w:rsidRPr="00E73683">
        <w:rPr>
          <w:bCs/>
          <w:kern w:val="32"/>
          <w:sz w:val="28"/>
          <w:szCs w:val="28"/>
          <w:lang w:eastAsia="en-US"/>
        </w:rPr>
        <w:t xml:space="preserve">» </w:t>
      </w:r>
    </w:p>
    <w:p w14:paraId="698BAC23" w14:textId="77777777" w:rsidR="00E73683" w:rsidRPr="00E73683" w:rsidRDefault="00E73683" w:rsidP="00E73683">
      <w:pPr>
        <w:jc w:val="center"/>
        <w:rPr>
          <w:color w:val="FF0000"/>
          <w:sz w:val="28"/>
          <w:szCs w:val="28"/>
        </w:rPr>
      </w:pPr>
    </w:p>
    <w:tbl>
      <w:tblPr>
        <w:tblStyle w:val="285"/>
        <w:tblpPr w:leftFromText="180" w:rightFromText="180" w:vertAnchor="text" w:horzAnchor="margin" w:tblpXSpec="center" w:tblpY="115"/>
        <w:tblW w:w="14742" w:type="dxa"/>
        <w:tblLayout w:type="fixed"/>
        <w:tblLook w:val="04A0" w:firstRow="1" w:lastRow="0" w:firstColumn="1" w:lastColumn="0" w:noHBand="0" w:noVBand="1"/>
      </w:tblPr>
      <w:tblGrid>
        <w:gridCol w:w="846"/>
        <w:gridCol w:w="1701"/>
        <w:gridCol w:w="855"/>
        <w:gridCol w:w="1134"/>
        <w:gridCol w:w="1134"/>
        <w:gridCol w:w="1134"/>
        <w:gridCol w:w="1134"/>
        <w:gridCol w:w="1134"/>
        <w:gridCol w:w="1134"/>
        <w:gridCol w:w="1134"/>
        <w:gridCol w:w="1134"/>
        <w:gridCol w:w="1134"/>
        <w:gridCol w:w="1134"/>
      </w:tblGrid>
      <w:tr w:rsidR="00E73683" w:rsidRPr="00E73683" w14:paraId="0382F537" w14:textId="77777777" w:rsidTr="0078668C">
        <w:trPr>
          <w:trHeight w:val="681"/>
          <w:tblHeader/>
        </w:trPr>
        <w:tc>
          <w:tcPr>
            <w:tcW w:w="846" w:type="dxa"/>
            <w:vMerge w:val="restart"/>
            <w:vAlign w:val="center"/>
          </w:tcPr>
          <w:p w14:paraId="2E57B7EC" w14:textId="77777777" w:rsidR="00E73683" w:rsidRPr="00E73683" w:rsidRDefault="00E73683" w:rsidP="00E73683">
            <w:pPr>
              <w:jc w:val="center"/>
            </w:pPr>
            <w:r w:rsidRPr="00E73683">
              <w:t>№ п/п</w:t>
            </w:r>
          </w:p>
        </w:tc>
        <w:tc>
          <w:tcPr>
            <w:tcW w:w="1701" w:type="dxa"/>
            <w:vMerge w:val="restart"/>
            <w:vAlign w:val="center"/>
          </w:tcPr>
          <w:p w14:paraId="7637A037" w14:textId="77777777" w:rsidR="00E73683" w:rsidRPr="00E73683" w:rsidRDefault="00E73683" w:rsidP="00E73683">
            <w:pPr>
              <w:jc w:val="center"/>
            </w:pPr>
            <w:proofErr w:type="spellStart"/>
            <w:r w:rsidRPr="00E73683">
              <w:t>Наименова-ние</w:t>
            </w:r>
            <w:proofErr w:type="spellEnd"/>
            <w:r w:rsidRPr="00E73683">
              <w:t xml:space="preserve"> показателя</w:t>
            </w:r>
          </w:p>
        </w:tc>
        <w:tc>
          <w:tcPr>
            <w:tcW w:w="855" w:type="dxa"/>
            <w:vMerge w:val="restart"/>
            <w:vAlign w:val="center"/>
          </w:tcPr>
          <w:p w14:paraId="4F0A42C2" w14:textId="77777777" w:rsidR="00E73683" w:rsidRPr="00E73683" w:rsidRDefault="00E73683" w:rsidP="00E73683">
            <w:pPr>
              <w:jc w:val="center"/>
            </w:pPr>
            <w:r w:rsidRPr="00E73683">
              <w:t>Ед. изм.</w:t>
            </w:r>
          </w:p>
        </w:tc>
        <w:tc>
          <w:tcPr>
            <w:tcW w:w="2268" w:type="dxa"/>
            <w:gridSpan w:val="2"/>
            <w:vAlign w:val="center"/>
          </w:tcPr>
          <w:p w14:paraId="57AFF227" w14:textId="77777777" w:rsidR="00E73683" w:rsidRPr="00E73683" w:rsidRDefault="00E73683" w:rsidP="00E73683">
            <w:pPr>
              <w:jc w:val="center"/>
            </w:pPr>
            <w:r w:rsidRPr="00E73683">
              <w:t>2020 год</w:t>
            </w:r>
          </w:p>
        </w:tc>
        <w:tc>
          <w:tcPr>
            <w:tcW w:w="2268" w:type="dxa"/>
            <w:gridSpan w:val="2"/>
            <w:vAlign w:val="center"/>
          </w:tcPr>
          <w:p w14:paraId="13E9AEAB" w14:textId="77777777" w:rsidR="00E73683" w:rsidRPr="00E73683" w:rsidRDefault="00E73683" w:rsidP="00E73683">
            <w:pPr>
              <w:jc w:val="center"/>
            </w:pPr>
            <w:r w:rsidRPr="00E73683">
              <w:t>2021 год</w:t>
            </w:r>
          </w:p>
        </w:tc>
        <w:tc>
          <w:tcPr>
            <w:tcW w:w="2268" w:type="dxa"/>
            <w:gridSpan w:val="2"/>
            <w:vAlign w:val="center"/>
          </w:tcPr>
          <w:p w14:paraId="06DE8A33" w14:textId="77777777" w:rsidR="00E73683" w:rsidRPr="00E73683" w:rsidRDefault="00E73683" w:rsidP="00E73683">
            <w:pPr>
              <w:jc w:val="center"/>
            </w:pPr>
            <w:r w:rsidRPr="00E73683">
              <w:t>2022 год</w:t>
            </w:r>
          </w:p>
        </w:tc>
        <w:tc>
          <w:tcPr>
            <w:tcW w:w="2268" w:type="dxa"/>
            <w:gridSpan w:val="2"/>
            <w:vAlign w:val="center"/>
          </w:tcPr>
          <w:p w14:paraId="22688339" w14:textId="77777777" w:rsidR="00E73683" w:rsidRPr="00E73683" w:rsidRDefault="00E73683" w:rsidP="00E73683">
            <w:pPr>
              <w:jc w:val="center"/>
            </w:pPr>
            <w:r w:rsidRPr="00E73683">
              <w:t>2023 год</w:t>
            </w:r>
          </w:p>
        </w:tc>
        <w:tc>
          <w:tcPr>
            <w:tcW w:w="2268" w:type="dxa"/>
            <w:gridSpan w:val="2"/>
            <w:vAlign w:val="center"/>
          </w:tcPr>
          <w:p w14:paraId="1E7EDA21" w14:textId="77777777" w:rsidR="00E73683" w:rsidRPr="00E73683" w:rsidRDefault="00E73683" w:rsidP="00E73683">
            <w:pPr>
              <w:jc w:val="center"/>
            </w:pPr>
            <w:r w:rsidRPr="00E73683">
              <w:t>2024 год</w:t>
            </w:r>
          </w:p>
        </w:tc>
      </w:tr>
      <w:tr w:rsidR="00E73683" w:rsidRPr="00E73683" w14:paraId="2E839362" w14:textId="77777777" w:rsidTr="0078668C">
        <w:trPr>
          <w:trHeight w:val="947"/>
          <w:tblHeader/>
        </w:trPr>
        <w:tc>
          <w:tcPr>
            <w:tcW w:w="846" w:type="dxa"/>
            <w:vMerge/>
          </w:tcPr>
          <w:p w14:paraId="5205EE8F" w14:textId="77777777" w:rsidR="00E73683" w:rsidRPr="00E73683" w:rsidRDefault="00E73683" w:rsidP="00E73683">
            <w:pPr>
              <w:jc w:val="both"/>
              <w:rPr>
                <w:sz w:val="28"/>
                <w:szCs w:val="28"/>
              </w:rPr>
            </w:pPr>
          </w:p>
        </w:tc>
        <w:tc>
          <w:tcPr>
            <w:tcW w:w="1701" w:type="dxa"/>
            <w:vMerge/>
          </w:tcPr>
          <w:p w14:paraId="489DCAE7" w14:textId="77777777" w:rsidR="00E73683" w:rsidRPr="00E73683" w:rsidRDefault="00E73683" w:rsidP="00E73683">
            <w:pPr>
              <w:jc w:val="both"/>
              <w:rPr>
                <w:sz w:val="28"/>
                <w:szCs w:val="28"/>
              </w:rPr>
            </w:pPr>
          </w:p>
        </w:tc>
        <w:tc>
          <w:tcPr>
            <w:tcW w:w="855" w:type="dxa"/>
            <w:vMerge/>
          </w:tcPr>
          <w:p w14:paraId="687DC96C" w14:textId="77777777" w:rsidR="00E73683" w:rsidRPr="00E73683" w:rsidRDefault="00E73683" w:rsidP="00E73683">
            <w:pPr>
              <w:jc w:val="both"/>
              <w:rPr>
                <w:sz w:val="28"/>
                <w:szCs w:val="28"/>
              </w:rPr>
            </w:pPr>
          </w:p>
        </w:tc>
        <w:tc>
          <w:tcPr>
            <w:tcW w:w="1134" w:type="dxa"/>
            <w:vAlign w:val="center"/>
          </w:tcPr>
          <w:p w14:paraId="3CA51558" w14:textId="77777777" w:rsidR="00E73683" w:rsidRPr="00E73683" w:rsidRDefault="00E73683" w:rsidP="00E73683">
            <w:pPr>
              <w:jc w:val="center"/>
            </w:pPr>
            <w:r w:rsidRPr="00E73683">
              <w:t>с 01.01.    по 30.06.</w:t>
            </w:r>
          </w:p>
        </w:tc>
        <w:tc>
          <w:tcPr>
            <w:tcW w:w="1134" w:type="dxa"/>
            <w:vAlign w:val="center"/>
          </w:tcPr>
          <w:p w14:paraId="24309408" w14:textId="77777777" w:rsidR="00E73683" w:rsidRPr="00E73683" w:rsidRDefault="00E73683" w:rsidP="00E73683">
            <w:pPr>
              <w:jc w:val="center"/>
            </w:pPr>
            <w:r w:rsidRPr="00E73683">
              <w:t>с 01.07.     по 31.12.</w:t>
            </w:r>
          </w:p>
        </w:tc>
        <w:tc>
          <w:tcPr>
            <w:tcW w:w="1134" w:type="dxa"/>
            <w:vAlign w:val="center"/>
          </w:tcPr>
          <w:p w14:paraId="76ABC02F" w14:textId="77777777" w:rsidR="00E73683" w:rsidRPr="00E73683" w:rsidRDefault="00E73683" w:rsidP="00E73683">
            <w:pPr>
              <w:jc w:val="center"/>
            </w:pPr>
            <w:r w:rsidRPr="00E73683">
              <w:t>с 01.01.    по 30.06.</w:t>
            </w:r>
          </w:p>
        </w:tc>
        <w:tc>
          <w:tcPr>
            <w:tcW w:w="1134" w:type="dxa"/>
            <w:vAlign w:val="center"/>
          </w:tcPr>
          <w:p w14:paraId="35F8BDA4" w14:textId="77777777" w:rsidR="00E73683" w:rsidRPr="00E73683" w:rsidRDefault="00E73683" w:rsidP="00E73683">
            <w:pPr>
              <w:jc w:val="center"/>
            </w:pPr>
            <w:r w:rsidRPr="00E73683">
              <w:t>с 01.07.     по 31.12.</w:t>
            </w:r>
          </w:p>
        </w:tc>
        <w:tc>
          <w:tcPr>
            <w:tcW w:w="1134" w:type="dxa"/>
            <w:vAlign w:val="center"/>
          </w:tcPr>
          <w:p w14:paraId="22900C14" w14:textId="77777777" w:rsidR="00E73683" w:rsidRPr="00E73683" w:rsidRDefault="00E73683" w:rsidP="00E73683">
            <w:pPr>
              <w:jc w:val="center"/>
            </w:pPr>
            <w:r w:rsidRPr="00E73683">
              <w:t>с 01.01.    по 30.06.</w:t>
            </w:r>
          </w:p>
        </w:tc>
        <w:tc>
          <w:tcPr>
            <w:tcW w:w="1134" w:type="dxa"/>
            <w:vAlign w:val="center"/>
          </w:tcPr>
          <w:p w14:paraId="0B2C2A65" w14:textId="77777777" w:rsidR="00E73683" w:rsidRPr="00E73683" w:rsidRDefault="00E73683" w:rsidP="00E73683">
            <w:pPr>
              <w:jc w:val="center"/>
            </w:pPr>
            <w:r w:rsidRPr="00E73683">
              <w:t>с 01.07.     по 31.12.</w:t>
            </w:r>
          </w:p>
        </w:tc>
        <w:tc>
          <w:tcPr>
            <w:tcW w:w="1134" w:type="dxa"/>
            <w:vAlign w:val="center"/>
          </w:tcPr>
          <w:p w14:paraId="386310FA" w14:textId="77777777" w:rsidR="00E73683" w:rsidRPr="00E73683" w:rsidRDefault="00E73683" w:rsidP="00E73683">
            <w:pPr>
              <w:jc w:val="center"/>
            </w:pPr>
            <w:r w:rsidRPr="00E73683">
              <w:t>с 01.01.   по 30.06.</w:t>
            </w:r>
          </w:p>
        </w:tc>
        <w:tc>
          <w:tcPr>
            <w:tcW w:w="1134" w:type="dxa"/>
            <w:vAlign w:val="center"/>
          </w:tcPr>
          <w:p w14:paraId="4B8F07B5" w14:textId="77777777" w:rsidR="00E73683" w:rsidRPr="00E73683" w:rsidRDefault="00E73683" w:rsidP="00E73683">
            <w:pPr>
              <w:jc w:val="center"/>
            </w:pPr>
            <w:r w:rsidRPr="00E73683">
              <w:t>с 01.07.   по 31.12.</w:t>
            </w:r>
          </w:p>
        </w:tc>
        <w:tc>
          <w:tcPr>
            <w:tcW w:w="1134" w:type="dxa"/>
            <w:vAlign w:val="center"/>
          </w:tcPr>
          <w:p w14:paraId="49279022" w14:textId="77777777" w:rsidR="00E73683" w:rsidRPr="00E73683" w:rsidRDefault="00E73683" w:rsidP="00E73683">
            <w:pPr>
              <w:jc w:val="center"/>
            </w:pPr>
            <w:r w:rsidRPr="00E73683">
              <w:t>с 01.01. по 30.06.</w:t>
            </w:r>
          </w:p>
        </w:tc>
        <w:tc>
          <w:tcPr>
            <w:tcW w:w="1134" w:type="dxa"/>
            <w:vAlign w:val="center"/>
          </w:tcPr>
          <w:p w14:paraId="0DD138FA" w14:textId="77777777" w:rsidR="00E73683" w:rsidRPr="00E73683" w:rsidRDefault="00E73683" w:rsidP="00E73683">
            <w:pPr>
              <w:jc w:val="center"/>
            </w:pPr>
            <w:r w:rsidRPr="00E73683">
              <w:t>с 01.07. по 31.12.</w:t>
            </w:r>
          </w:p>
        </w:tc>
      </w:tr>
      <w:tr w:rsidR="00E73683" w:rsidRPr="00E73683" w14:paraId="5BB2459E" w14:textId="77777777" w:rsidTr="0078668C">
        <w:trPr>
          <w:trHeight w:val="543"/>
        </w:trPr>
        <w:tc>
          <w:tcPr>
            <w:tcW w:w="14742" w:type="dxa"/>
            <w:gridSpan w:val="13"/>
          </w:tcPr>
          <w:p w14:paraId="08B9D1CC" w14:textId="77777777" w:rsidR="00E73683" w:rsidRPr="00E73683" w:rsidRDefault="00E73683" w:rsidP="00E73683">
            <w:pPr>
              <w:ind w:left="720"/>
              <w:contextualSpacing/>
              <w:jc w:val="center"/>
            </w:pPr>
            <w:r w:rsidRPr="00E73683">
              <w:t xml:space="preserve">Горячее водоснабжение </w:t>
            </w:r>
          </w:p>
        </w:tc>
      </w:tr>
      <w:tr w:rsidR="00E73683" w:rsidRPr="00E73683" w14:paraId="720CBBC6" w14:textId="77777777" w:rsidTr="0078668C">
        <w:trPr>
          <w:trHeight w:val="1282"/>
        </w:trPr>
        <w:tc>
          <w:tcPr>
            <w:tcW w:w="846" w:type="dxa"/>
            <w:vAlign w:val="center"/>
          </w:tcPr>
          <w:p w14:paraId="61259550" w14:textId="77777777" w:rsidR="00E73683" w:rsidRPr="00E73683" w:rsidRDefault="00E73683" w:rsidP="00E73683">
            <w:pPr>
              <w:jc w:val="center"/>
            </w:pPr>
            <w:r w:rsidRPr="00E73683">
              <w:t>1.</w:t>
            </w:r>
          </w:p>
        </w:tc>
        <w:tc>
          <w:tcPr>
            <w:tcW w:w="1701" w:type="dxa"/>
            <w:vAlign w:val="center"/>
          </w:tcPr>
          <w:p w14:paraId="79DE12DF" w14:textId="77777777" w:rsidR="00E73683" w:rsidRPr="00E73683" w:rsidRDefault="00E73683" w:rsidP="00E73683">
            <w:pPr>
              <w:jc w:val="center"/>
            </w:pPr>
            <w:r w:rsidRPr="00E73683">
              <w:t>Отпущено горячей воды по категориям потребителей</w:t>
            </w:r>
          </w:p>
        </w:tc>
        <w:tc>
          <w:tcPr>
            <w:tcW w:w="855" w:type="dxa"/>
            <w:vAlign w:val="center"/>
          </w:tcPr>
          <w:p w14:paraId="5786FC08" w14:textId="77777777" w:rsidR="00E73683" w:rsidRPr="00E73683" w:rsidRDefault="00E73683" w:rsidP="00E73683">
            <w:pPr>
              <w:jc w:val="center"/>
              <w:rPr>
                <w:vertAlign w:val="superscript"/>
              </w:rPr>
            </w:pPr>
            <w:r w:rsidRPr="00E73683">
              <w:t>м</w:t>
            </w:r>
            <w:r w:rsidRPr="00E73683">
              <w:rPr>
                <w:vertAlign w:val="superscript"/>
              </w:rPr>
              <w:t>3</w:t>
            </w:r>
          </w:p>
        </w:tc>
        <w:tc>
          <w:tcPr>
            <w:tcW w:w="1134" w:type="dxa"/>
            <w:vAlign w:val="center"/>
          </w:tcPr>
          <w:p w14:paraId="707FA508" w14:textId="77777777" w:rsidR="00E73683" w:rsidRPr="00E73683" w:rsidRDefault="00E73683" w:rsidP="00E73683">
            <w:pPr>
              <w:jc w:val="center"/>
            </w:pPr>
            <w:r w:rsidRPr="00E73683">
              <w:t>49 676</w:t>
            </w:r>
          </w:p>
        </w:tc>
        <w:tc>
          <w:tcPr>
            <w:tcW w:w="1134" w:type="dxa"/>
            <w:vAlign w:val="center"/>
          </w:tcPr>
          <w:p w14:paraId="6BEB13D9" w14:textId="77777777" w:rsidR="00E73683" w:rsidRPr="00E73683" w:rsidRDefault="00E73683" w:rsidP="00E73683">
            <w:pPr>
              <w:jc w:val="center"/>
            </w:pPr>
            <w:r w:rsidRPr="00E73683">
              <w:t>44 818</w:t>
            </w:r>
          </w:p>
        </w:tc>
        <w:tc>
          <w:tcPr>
            <w:tcW w:w="1134" w:type="dxa"/>
            <w:vAlign w:val="center"/>
          </w:tcPr>
          <w:p w14:paraId="3465540F" w14:textId="77777777" w:rsidR="00E73683" w:rsidRPr="00E73683" w:rsidRDefault="00E73683" w:rsidP="00E73683">
            <w:pPr>
              <w:jc w:val="center"/>
            </w:pPr>
            <w:r w:rsidRPr="00E73683">
              <w:t>49 676</w:t>
            </w:r>
          </w:p>
        </w:tc>
        <w:tc>
          <w:tcPr>
            <w:tcW w:w="1134" w:type="dxa"/>
            <w:vAlign w:val="center"/>
          </w:tcPr>
          <w:p w14:paraId="2E569067" w14:textId="77777777" w:rsidR="00E73683" w:rsidRPr="00E73683" w:rsidRDefault="00E73683" w:rsidP="00E73683">
            <w:pPr>
              <w:jc w:val="center"/>
            </w:pPr>
            <w:r w:rsidRPr="00E73683">
              <w:t>44 818</w:t>
            </w:r>
          </w:p>
        </w:tc>
        <w:tc>
          <w:tcPr>
            <w:tcW w:w="1134" w:type="dxa"/>
            <w:vAlign w:val="center"/>
          </w:tcPr>
          <w:p w14:paraId="49EE87CC" w14:textId="77777777" w:rsidR="00E73683" w:rsidRPr="00E73683" w:rsidRDefault="00E73683" w:rsidP="00E73683">
            <w:pPr>
              <w:jc w:val="center"/>
            </w:pPr>
            <w:r w:rsidRPr="00E73683">
              <w:t>49 676</w:t>
            </w:r>
          </w:p>
        </w:tc>
        <w:tc>
          <w:tcPr>
            <w:tcW w:w="1134" w:type="dxa"/>
            <w:vAlign w:val="center"/>
          </w:tcPr>
          <w:p w14:paraId="5EDC88C8" w14:textId="77777777" w:rsidR="00E73683" w:rsidRPr="00E73683" w:rsidRDefault="00E73683" w:rsidP="00E73683">
            <w:pPr>
              <w:jc w:val="center"/>
            </w:pPr>
            <w:r w:rsidRPr="00E73683">
              <w:t>44 818</w:t>
            </w:r>
          </w:p>
        </w:tc>
        <w:tc>
          <w:tcPr>
            <w:tcW w:w="1134" w:type="dxa"/>
            <w:vAlign w:val="center"/>
          </w:tcPr>
          <w:p w14:paraId="4D783B2B" w14:textId="77777777" w:rsidR="00E73683" w:rsidRPr="00E73683" w:rsidRDefault="00E73683" w:rsidP="00E73683">
            <w:pPr>
              <w:jc w:val="center"/>
            </w:pPr>
            <w:r w:rsidRPr="00E73683">
              <w:t>49 676</w:t>
            </w:r>
          </w:p>
        </w:tc>
        <w:tc>
          <w:tcPr>
            <w:tcW w:w="1134" w:type="dxa"/>
            <w:vAlign w:val="center"/>
          </w:tcPr>
          <w:p w14:paraId="1882CAA6" w14:textId="77777777" w:rsidR="00E73683" w:rsidRPr="00E73683" w:rsidRDefault="00E73683" w:rsidP="00E73683">
            <w:pPr>
              <w:jc w:val="center"/>
            </w:pPr>
            <w:r w:rsidRPr="00E73683">
              <w:t>44 818</w:t>
            </w:r>
          </w:p>
        </w:tc>
        <w:tc>
          <w:tcPr>
            <w:tcW w:w="1134" w:type="dxa"/>
            <w:vAlign w:val="center"/>
          </w:tcPr>
          <w:p w14:paraId="6CA4F69A" w14:textId="77777777" w:rsidR="00E73683" w:rsidRPr="00E73683" w:rsidRDefault="00E73683" w:rsidP="00E73683">
            <w:pPr>
              <w:jc w:val="center"/>
            </w:pPr>
            <w:r w:rsidRPr="00E73683">
              <w:t>49 676</w:t>
            </w:r>
          </w:p>
        </w:tc>
        <w:tc>
          <w:tcPr>
            <w:tcW w:w="1134" w:type="dxa"/>
            <w:vAlign w:val="center"/>
          </w:tcPr>
          <w:p w14:paraId="0F9569E9" w14:textId="77777777" w:rsidR="00E73683" w:rsidRPr="00E73683" w:rsidRDefault="00E73683" w:rsidP="00E73683">
            <w:pPr>
              <w:jc w:val="center"/>
            </w:pPr>
            <w:r w:rsidRPr="00E73683">
              <w:t>44 818</w:t>
            </w:r>
          </w:p>
        </w:tc>
      </w:tr>
      <w:tr w:rsidR="00E73683" w:rsidRPr="00E73683" w14:paraId="587451C8" w14:textId="77777777" w:rsidTr="0078668C">
        <w:trPr>
          <w:trHeight w:val="988"/>
        </w:trPr>
        <w:tc>
          <w:tcPr>
            <w:tcW w:w="846" w:type="dxa"/>
            <w:vAlign w:val="center"/>
          </w:tcPr>
          <w:p w14:paraId="6D8C9A9B" w14:textId="77777777" w:rsidR="00E73683" w:rsidRPr="00E73683" w:rsidRDefault="00E73683" w:rsidP="00E73683">
            <w:pPr>
              <w:jc w:val="center"/>
            </w:pPr>
            <w:r w:rsidRPr="00E73683">
              <w:t>1.1.</w:t>
            </w:r>
          </w:p>
        </w:tc>
        <w:tc>
          <w:tcPr>
            <w:tcW w:w="1701" w:type="dxa"/>
            <w:vAlign w:val="center"/>
          </w:tcPr>
          <w:p w14:paraId="461419EE" w14:textId="77777777" w:rsidR="00E73683" w:rsidRPr="00E73683" w:rsidRDefault="00E73683" w:rsidP="00E73683">
            <w:pPr>
              <w:jc w:val="center"/>
            </w:pPr>
            <w:r w:rsidRPr="00E73683">
              <w:t xml:space="preserve">На </w:t>
            </w:r>
            <w:proofErr w:type="spellStart"/>
            <w:proofErr w:type="gramStart"/>
            <w:r w:rsidRPr="00E73683">
              <w:t>потребительс</w:t>
            </w:r>
            <w:proofErr w:type="spellEnd"/>
            <w:r w:rsidRPr="00E73683">
              <w:t>-кий</w:t>
            </w:r>
            <w:proofErr w:type="gramEnd"/>
            <w:r w:rsidRPr="00E73683">
              <w:t xml:space="preserve"> рынок</w:t>
            </w:r>
          </w:p>
        </w:tc>
        <w:tc>
          <w:tcPr>
            <w:tcW w:w="855" w:type="dxa"/>
            <w:vAlign w:val="center"/>
          </w:tcPr>
          <w:p w14:paraId="0C338F6A" w14:textId="77777777" w:rsidR="00E73683" w:rsidRPr="00E73683" w:rsidRDefault="00E73683" w:rsidP="00E73683">
            <w:pPr>
              <w:jc w:val="center"/>
            </w:pPr>
            <w:r w:rsidRPr="00E73683">
              <w:t>м</w:t>
            </w:r>
            <w:r w:rsidRPr="00E73683">
              <w:rPr>
                <w:vertAlign w:val="superscript"/>
              </w:rPr>
              <w:t>3</w:t>
            </w:r>
          </w:p>
        </w:tc>
        <w:tc>
          <w:tcPr>
            <w:tcW w:w="1134" w:type="dxa"/>
            <w:vAlign w:val="center"/>
          </w:tcPr>
          <w:p w14:paraId="311181B7" w14:textId="77777777" w:rsidR="00E73683" w:rsidRPr="00E73683" w:rsidRDefault="00E73683" w:rsidP="00E73683">
            <w:pPr>
              <w:jc w:val="center"/>
            </w:pPr>
            <w:r w:rsidRPr="00E73683">
              <w:t>49 676</w:t>
            </w:r>
          </w:p>
        </w:tc>
        <w:tc>
          <w:tcPr>
            <w:tcW w:w="1134" w:type="dxa"/>
            <w:vAlign w:val="center"/>
          </w:tcPr>
          <w:p w14:paraId="07AA29C4" w14:textId="77777777" w:rsidR="00E73683" w:rsidRPr="00E73683" w:rsidRDefault="00E73683" w:rsidP="00E73683">
            <w:pPr>
              <w:jc w:val="center"/>
            </w:pPr>
            <w:r w:rsidRPr="00E73683">
              <w:t>44 818</w:t>
            </w:r>
          </w:p>
        </w:tc>
        <w:tc>
          <w:tcPr>
            <w:tcW w:w="1134" w:type="dxa"/>
            <w:vAlign w:val="center"/>
          </w:tcPr>
          <w:p w14:paraId="26110757" w14:textId="77777777" w:rsidR="00E73683" w:rsidRPr="00E73683" w:rsidRDefault="00E73683" w:rsidP="00E73683">
            <w:pPr>
              <w:jc w:val="center"/>
            </w:pPr>
            <w:r w:rsidRPr="00E73683">
              <w:t>49 676</w:t>
            </w:r>
          </w:p>
        </w:tc>
        <w:tc>
          <w:tcPr>
            <w:tcW w:w="1134" w:type="dxa"/>
            <w:vAlign w:val="center"/>
          </w:tcPr>
          <w:p w14:paraId="765364DA" w14:textId="77777777" w:rsidR="00E73683" w:rsidRPr="00E73683" w:rsidRDefault="00E73683" w:rsidP="00E73683">
            <w:pPr>
              <w:jc w:val="center"/>
            </w:pPr>
            <w:r w:rsidRPr="00E73683">
              <w:t>44 818</w:t>
            </w:r>
          </w:p>
        </w:tc>
        <w:tc>
          <w:tcPr>
            <w:tcW w:w="1134" w:type="dxa"/>
            <w:vAlign w:val="center"/>
          </w:tcPr>
          <w:p w14:paraId="7850EDA3" w14:textId="77777777" w:rsidR="00E73683" w:rsidRPr="00E73683" w:rsidRDefault="00E73683" w:rsidP="00E73683">
            <w:pPr>
              <w:jc w:val="center"/>
            </w:pPr>
            <w:r w:rsidRPr="00E73683">
              <w:t>49 676</w:t>
            </w:r>
          </w:p>
        </w:tc>
        <w:tc>
          <w:tcPr>
            <w:tcW w:w="1134" w:type="dxa"/>
            <w:vAlign w:val="center"/>
          </w:tcPr>
          <w:p w14:paraId="53B97C87" w14:textId="77777777" w:rsidR="00E73683" w:rsidRPr="00E73683" w:rsidRDefault="00E73683" w:rsidP="00E73683">
            <w:pPr>
              <w:jc w:val="center"/>
            </w:pPr>
            <w:r w:rsidRPr="00E73683">
              <w:t>44 818</w:t>
            </w:r>
          </w:p>
        </w:tc>
        <w:tc>
          <w:tcPr>
            <w:tcW w:w="1134" w:type="dxa"/>
            <w:vAlign w:val="center"/>
          </w:tcPr>
          <w:p w14:paraId="0DEB19B1" w14:textId="77777777" w:rsidR="00E73683" w:rsidRPr="00E73683" w:rsidRDefault="00E73683" w:rsidP="00E73683">
            <w:pPr>
              <w:jc w:val="center"/>
            </w:pPr>
            <w:r w:rsidRPr="00E73683">
              <w:t>49 676</w:t>
            </w:r>
          </w:p>
        </w:tc>
        <w:tc>
          <w:tcPr>
            <w:tcW w:w="1134" w:type="dxa"/>
            <w:vAlign w:val="center"/>
          </w:tcPr>
          <w:p w14:paraId="0F455C31" w14:textId="77777777" w:rsidR="00E73683" w:rsidRPr="00E73683" w:rsidRDefault="00E73683" w:rsidP="00E73683">
            <w:pPr>
              <w:jc w:val="center"/>
            </w:pPr>
            <w:r w:rsidRPr="00E73683">
              <w:t>44 818</w:t>
            </w:r>
          </w:p>
        </w:tc>
        <w:tc>
          <w:tcPr>
            <w:tcW w:w="1134" w:type="dxa"/>
            <w:vAlign w:val="center"/>
          </w:tcPr>
          <w:p w14:paraId="72EE82D0" w14:textId="77777777" w:rsidR="00E73683" w:rsidRPr="00E73683" w:rsidRDefault="00E73683" w:rsidP="00E73683">
            <w:pPr>
              <w:jc w:val="center"/>
            </w:pPr>
            <w:r w:rsidRPr="00E73683">
              <w:t>49 676</w:t>
            </w:r>
          </w:p>
        </w:tc>
        <w:tc>
          <w:tcPr>
            <w:tcW w:w="1134" w:type="dxa"/>
            <w:vAlign w:val="center"/>
          </w:tcPr>
          <w:p w14:paraId="431D5C8C" w14:textId="77777777" w:rsidR="00E73683" w:rsidRPr="00E73683" w:rsidRDefault="00E73683" w:rsidP="00E73683">
            <w:pPr>
              <w:jc w:val="center"/>
            </w:pPr>
            <w:r w:rsidRPr="00E73683">
              <w:t>44 818</w:t>
            </w:r>
          </w:p>
        </w:tc>
      </w:tr>
      <w:tr w:rsidR="00E73683" w:rsidRPr="00E73683" w14:paraId="0C00CCC6" w14:textId="77777777" w:rsidTr="0078668C">
        <w:trPr>
          <w:trHeight w:val="835"/>
        </w:trPr>
        <w:tc>
          <w:tcPr>
            <w:tcW w:w="846" w:type="dxa"/>
            <w:vAlign w:val="center"/>
          </w:tcPr>
          <w:p w14:paraId="01724738" w14:textId="77777777" w:rsidR="00E73683" w:rsidRPr="00E73683" w:rsidRDefault="00E73683" w:rsidP="00E73683">
            <w:pPr>
              <w:jc w:val="center"/>
            </w:pPr>
            <w:r w:rsidRPr="00E73683">
              <w:t>1.1.1.</w:t>
            </w:r>
          </w:p>
        </w:tc>
        <w:tc>
          <w:tcPr>
            <w:tcW w:w="1701" w:type="dxa"/>
            <w:vAlign w:val="center"/>
          </w:tcPr>
          <w:p w14:paraId="1822CF7E" w14:textId="77777777" w:rsidR="00E73683" w:rsidRPr="00E73683" w:rsidRDefault="00E73683" w:rsidP="00E73683">
            <w:pPr>
              <w:jc w:val="center"/>
            </w:pPr>
            <w:r w:rsidRPr="00E73683">
              <w:t>Потребителям в жилищном секторе</w:t>
            </w:r>
          </w:p>
        </w:tc>
        <w:tc>
          <w:tcPr>
            <w:tcW w:w="855" w:type="dxa"/>
            <w:vAlign w:val="center"/>
          </w:tcPr>
          <w:p w14:paraId="0A7EC555" w14:textId="77777777" w:rsidR="00E73683" w:rsidRPr="00E73683" w:rsidRDefault="00E73683" w:rsidP="00E73683">
            <w:pPr>
              <w:jc w:val="center"/>
            </w:pPr>
            <w:r w:rsidRPr="00E73683">
              <w:t>м</w:t>
            </w:r>
            <w:r w:rsidRPr="00E73683">
              <w:rPr>
                <w:vertAlign w:val="superscript"/>
              </w:rPr>
              <w:t>3</w:t>
            </w:r>
          </w:p>
        </w:tc>
        <w:tc>
          <w:tcPr>
            <w:tcW w:w="1134" w:type="dxa"/>
            <w:vAlign w:val="center"/>
          </w:tcPr>
          <w:p w14:paraId="3C650178" w14:textId="77777777" w:rsidR="00E73683" w:rsidRPr="00E73683" w:rsidRDefault="00E73683" w:rsidP="00E73683">
            <w:pPr>
              <w:jc w:val="center"/>
            </w:pPr>
            <w:r w:rsidRPr="00E73683">
              <w:t>49 676</w:t>
            </w:r>
          </w:p>
        </w:tc>
        <w:tc>
          <w:tcPr>
            <w:tcW w:w="1134" w:type="dxa"/>
            <w:vAlign w:val="center"/>
          </w:tcPr>
          <w:p w14:paraId="09F6218A" w14:textId="77777777" w:rsidR="00E73683" w:rsidRPr="00E73683" w:rsidRDefault="00E73683" w:rsidP="00E73683">
            <w:pPr>
              <w:jc w:val="center"/>
            </w:pPr>
            <w:r w:rsidRPr="00E73683">
              <w:t>44 818</w:t>
            </w:r>
          </w:p>
        </w:tc>
        <w:tc>
          <w:tcPr>
            <w:tcW w:w="1134" w:type="dxa"/>
            <w:vAlign w:val="center"/>
          </w:tcPr>
          <w:p w14:paraId="42716B1F" w14:textId="77777777" w:rsidR="00E73683" w:rsidRPr="00E73683" w:rsidRDefault="00E73683" w:rsidP="00E73683">
            <w:pPr>
              <w:jc w:val="center"/>
            </w:pPr>
            <w:r w:rsidRPr="00E73683">
              <w:t>49 676</w:t>
            </w:r>
          </w:p>
        </w:tc>
        <w:tc>
          <w:tcPr>
            <w:tcW w:w="1134" w:type="dxa"/>
            <w:vAlign w:val="center"/>
          </w:tcPr>
          <w:p w14:paraId="142762C0" w14:textId="77777777" w:rsidR="00E73683" w:rsidRPr="00E73683" w:rsidRDefault="00E73683" w:rsidP="00E73683">
            <w:pPr>
              <w:jc w:val="center"/>
            </w:pPr>
            <w:r w:rsidRPr="00E73683">
              <w:t>44 818</w:t>
            </w:r>
          </w:p>
        </w:tc>
        <w:tc>
          <w:tcPr>
            <w:tcW w:w="1134" w:type="dxa"/>
            <w:vAlign w:val="center"/>
          </w:tcPr>
          <w:p w14:paraId="46041519" w14:textId="77777777" w:rsidR="00E73683" w:rsidRPr="00E73683" w:rsidRDefault="00E73683" w:rsidP="00E73683">
            <w:pPr>
              <w:jc w:val="center"/>
            </w:pPr>
            <w:r w:rsidRPr="00E73683">
              <w:t>49 676</w:t>
            </w:r>
          </w:p>
        </w:tc>
        <w:tc>
          <w:tcPr>
            <w:tcW w:w="1134" w:type="dxa"/>
            <w:vAlign w:val="center"/>
          </w:tcPr>
          <w:p w14:paraId="25AA4683" w14:textId="77777777" w:rsidR="00E73683" w:rsidRPr="00E73683" w:rsidRDefault="00E73683" w:rsidP="00E73683">
            <w:pPr>
              <w:jc w:val="center"/>
            </w:pPr>
            <w:r w:rsidRPr="00E73683">
              <w:t>44 818</w:t>
            </w:r>
          </w:p>
        </w:tc>
        <w:tc>
          <w:tcPr>
            <w:tcW w:w="1134" w:type="dxa"/>
            <w:vAlign w:val="center"/>
          </w:tcPr>
          <w:p w14:paraId="105FCEAF" w14:textId="77777777" w:rsidR="00E73683" w:rsidRPr="00E73683" w:rsidRDefault="00E73683" w:rsidP="00E73683">
            <w:pPr>
              <w:jc w:val="center"/>
            </w:pPr>
            <w:r w:rsidRPr="00E73683">
              <w:t>49 676</w:t>
            </w:r>
          </w:p>
        </w:tc>
        <w:tc>
          <w:tcPr>
            <w:tcW w:w="1134" w:type="dxa"/>
            <w:vAlign w:val="center"/>
          </w:tcPr>
          <w:p w14:paraId="4688C0CD" w14:textId="77777777" w:rsidR="00E73683" w:rsidRPr="00E73683" w:rsidRDefault="00E73683" w:rsidP="00E73683">
            <w:pPr>
              <w:jc w:val="center"/>
            </w:pPr>
            <w:r w:rsidRPr="00E73683">
              <w:t>44 818</w:t>
            </w:r>
          </w:p>
        </w:tc>
        <w:tc>
          <w:tcPr>
            <w:tcW w:w="1134" w:type="dxa"/>
            <w:vAlign w:val="center"/>
          </w:tcPr>
          <w:p w14:paraId="07595F47" w14:textId="77777777" w:rsidR="00E73683" w:rsidRPr="00E73683" w:rsidRDefault="00E73683" w:rsidP="00E73683">
            <w:pPr>
              <w:jc w:val="center"/>
            </w:pPr>
            <w:r w:rsidRPr="00E73683">
              <w:t>49 676</w:t>
            </w:r>
          </w:p>
        </w:tc>
        <w:tc>
          <w:tcPr>
            <w:tcW w:w="1134" w:type="dxa"/>
            <w:vAlign w:val="center"/>
          </w:tcPr>
          <w:p w14:paraId="0AA8E25D" w14:textId="77777777" w:rsidR="00E73683" w:rsidRPr="00E73683" w:rsidRDefault="00E73683" w:rsidP="00E73683">
            <w:pPr>
              <w:jc w:val="center"/>
            </w:pPr>
            <w:r w:rsidRPr="00E73683">
              <w:t>44 818</w:t>
            </w:r>
          </w:p>
        </w:tc>
      </w:tr>
      <w:tr w:rsidR="00E73683" w:rsidRPr="00E73683" w14:paraId="514D6A01" w14:textId="77777777" w:rsidTr="0078668C">
        <w:trPr>
          <w:trHeight w:val="561"/>
        </w:trPr>
        <w:tc>
          <w:tcPr>
            <w:tcW w:w="846" w:type="dxa"/>
            <w:vAlign w:val="center"/>
          </w:tcPr>
          <w:p w14:paraId="15BC8A3E" w14:textId="77777777" w:rsidR="00E73683" w:rsidRPr="00E73683" w:rsidRDefault="00E73683" w:rsidP="00E73683">
            <w:pPr>
              <w:jc w:val="center"/>
            </w:pPr>
            <w:r w:rsidRPr="00E73683">
              <w:t>1.1.2.</w:t>
            </w:r>
          </w:p>
        </w:tc>
        <w:tc>
          <w:tcPr>
            <w:tcW w:w="1701" w:type="dxa"/>
            <w:vAlign w:val="center"/>
          </w:tcPr>
          <w:p w14:paraId="7D103CD8" w14:textId="77777777" w:rsidR="00E73683" w:rsidRPr="00E73683" w:rsidRDefault="00E73683" w:rsidP="00E73683">
            <w:pPr>
              <w:jc w:val="center"/>
            </w:pPr>
            <w:r w:rsidRPr="00E73683">
              <w:t>Бюджетным организациям</w:t>
            </w:r>
          </w:p>
        </w:tc>
        <w:tc>
          <w:tcPr>
            <w:tcW w:w="855" w:type="dxa"/>
            <w:vAlign w:val="center"/>
          </w:tcPr>
          <w:p w14:paraId="72FB1FE1" w14:textId="77777777" w:rsidR="00E73683" w:rsidRPr="00E73683" w:rsidRDefault="00E73683" w:rsidP="00E73683">
            <w:pPr>
              <w:jc w:val="center"/>
            </w:pPr>
            <w:r w:rsidRPr="00E73683">
              <w:t>м</w:t>
            </w:r>
            <w:r w:rsidRPr="00E73683">
              <w:rPr>
                <w:vertAlign w:val="superscript"/>
              </w:rPr>
              <w:t>3</w:t>
            </w:r>
          </w:p>
        </w:tc>
        <w:tc>
          <w:tcPr>
            <w:tcW w:w="1134" w:type="dxa"/>
            <w:vAlign w:val="center"/>
          </w:tcPr>
          <w:p w14:paraId="2702ECDB" w14:textId="77777777" w:rsidR="00E73683" w:rsidRPr="00E73683" w:rsidRDefault="00E73683" w:rsidP="00E73683">
            <w:pPr>
              <w:jc w:val="center"/>
            </w:pPr>
            <w:r w:rsidRPr="00E73683">
              <w:t>-</w:t>
            </w:r>
          </w:p>
        </w:tc>
        <w:tc>
          <w:tcPr>
            <w:tcW w:w="1134" w:type="dxa"/>
            <w:vAlign w:val="center"/>
          </w:tcPr>
          <w:p w14:paraId="3645599D" w14:textId="77777777" w:rsidR="00E73683" w:rsidRPr="00E73683" w:rsidRDefault="00E73683" w:rsidP="00E73683">
            <w:pPr>
              <w:jc w:val="center"/>
            </w:pPr>
            <w:r w:rsidRPr="00E73683">
              <w:t>-</w:t>
            </w:r>
          </w:p>
        </w:tc>
        <w:tc>
          <w:tcPr>
            <w:tcW w:w="1134" w:type="dxa"/>
            <w:vAlign w:val="center"/>
          </w:tcPr>
          <w:p w14:paraId="1D8B9D86" w14:textId="77777777" w:rsidR="00E73683" w:rsidRPr="00E73683" w:rsidRDefault="00E73683" w:rsidP="00E73683">
            <w:pPr>
              <w:jc w:val="center"/>
            </w:pPr>
            <w:r w:rsidRPr="00E73683">
              <w:t>-</w:t>
            </w:r>
          </w:p>
        </w:tc>
        <w:tc>
          <w:tcPr>
            <w:tcW w:w="1134" w:type="dxa"/>
            <w:vAlign w:val="center"/>
          </w:tcPr>
          <w:p w14:paraId="1026EE15" w14:textId="77777777" w:rsidR="00E73683" w:rsidRPr="00E73683" w:rsidRDefault="00E73683" w:rsidP="00E73683">
            <w:pPr>
              <w:jc w:val="center"/>
            </w:pPr>
            <w:r w:rsidRPr="00E73683">
              <w:t>-</w:t>
            </w:r>
          </w:p>
        </w:tc>
        <w:tc>
          <w:tcPr>
            <w:tcW w:w="1134" w:type="dxa"/>
            <w:vAlign w:val="center"/>
          </w:tcPr>
          <w:p w14:paraId="40884B49" w14:textId="77777777" w:rsidR="00E73683" w:rsidRPr="00E73683" w:rsidRDefault="00E73683" w:rsidP="00E73683">
            <w:pPr>
              <w:jc w:val="center"/>
            </w:pPr>
            <w:r w:rsidRPr="00E73683">
              <w:t>-</w:t>
            </w:r>
          </w:p>
        </w:tc>
        <w:tc>
          <w:tcPr>
            <w:tcW w:w="1134" w:type="dxa"/>
            <w:vAlign w:val="center"/>
          </w:tcPr>
          <w:p w14:paraId="47BCF713" w14:textId="77777777" w:rsidR="00E73683" w:rsidRPr="00E73683" w:rsidRDefault="00E73683" w:rsidP="00E73683">
            <w:pPr>
              <w:jc w:val="center"/>
            </w:pPr>
            <w:r w:rsidRPr="00E73683">
              <w:t>-</w:t>
            </w:r>
          </w:p>
        </w:tc>
        <w:tc>
          <w:tcPr>
            <w:tcW w:w="1134" w:type="dxa"/>
            <w:vAlign w:val="center"/>
          </w:tcPr>
          <w:p w14:paraId="375F7FA6" w14:textId="77777777" w:rsidR="00E73683" w:rsidRPr="00E73683" w:rsidRDefault="00E73683" w:rsidP="00E73683">
            <w:pPr>
              <w:jc w:val="center"/>
            </w:pPr>
            <w:r w:rsidRPr="00E73683">
              <w:t>-</w:t>
            </w:r>
          </w:p>
        </w:tc>
        <w:tc>
          <w:tcPr>
            <w:tcW w:w="1134" w:type="dxa"/>
            <w:vAlign w:val="center"/>
          </w:tcPr>
          <w:p w14:paraId="65B0E4C9" w14:textId="77777777" w:rsidR="00E73683" w:rsidRPr="00E73683" w:rsidRDefault="00E73683" w:rsidP="00E73683">
            <w:pPr>
              <w:jc w:val="center"/>
            </w:pPr>
            <w:r w:rsidRPr="00E73683">
              <w:t>-</w:t>
            </w:r>
          </w:p>
        </w:tc>
        <w:tc>
          <w:tcPr>
            <w:tcW w:w="1134" w:type="dxa"/>
            <w:vAlign w:val="center"/>
          </w:tcPr>
          <w:p w14:paraId="4E45D8EC" w14:textId="77777777" w:rsidR="00E73683" w:rsidRPr="00E73683" w:rsidRDefault="00E73683" w:rsidP="00E73683">
            <w:pPr>
              <w:jc w:val="center"/>
            </w:pPr>
            <w:r w:rsidRPr="00E73683">
              <w:t>-</w:t>
            </w:r>
          </w:p>
        </w:tc>
        <w:tc>
          <w:tcPr>
            <w:tcW w:w="1134" w:type="dxa"/>
            <w:vAlign w:val="center"/>
          </w:tcPr>
          <w:p w14:paraId="689FB0C5" w14:textId="77777777" w:rsidR="00E73683" w:rsidRPr="00E73683" w:rsidRDefault="00E73683" w:rsidP="00E73683">
            <w:pPr>
              <w:jc w:val="center"/>
            </w:pPr>
            <w:r w:rsidRPr="00E73683">
              <w:t>-</w:t>
            </w:r>
          </w:p>
        </w:tc>
      </w:tr>
      <w:tr w:rsidR="00E73683" w:rsidRPr="00E73683" w14:paraId="46F13EDC" w14:textId="77777777" w:rsidTr="0078668C">
        <w:trPr>
          <w:trHeight w:val="546"/>
        </w:trPr>
        <w:tc>
          <w:tcPr>
            <w:tcW w:w="846" w:type="dxa"/>
            <w:vAlign w:val="center"/>
          </w:tcPr>
          <w:p w14:paraId="21E88C8B" w14:textId="77777777" w:rsidR="00E73683" w:rsidRPr="00E73683" w:rsidRDefault="00E73683" w:rsidP="00E73683">
            <w:pPr>
              <w:jc w:val="center"/>
            </w:pPr>
            <w:r w:rsidRPr="00E73683">
              <w:t>1.1.3.</w:t>
            </w:r>
          </w:p>
        </w:tc>
        <w:tc>
          <w:tcPr>
            <w:tcW w:w="1701" w:type="dxa"/>
            <w:vAlign w:val="center"/>
          </w:tcPr>
          <w:p w14:paraId="716484B6" w14:textId="77777777" w:rsidR="00E73683" w:rsidRPr="00E73683" w:rsidRDefault="00E73683" w:rsidP="00E73683">
            <w:pPr>
              <w:jc w:val="center"/>
            </w:pPr>
            <w:r w:rsidRPr="00E73683">
              <w:t>Прочим потребителям</w:t>
            </w:r>
          </w:p>
        </w:tc>
        <w:tc>
          <w:tcPr>
            <w:tcW w:w="855" w:type="dxa"/>
            <w:vAlign w:val="center"/>
          </w:tcPr>
          <w:p w14:paraId="3844409D" w14:textId="77777777" w:rsidR="00E73683" w:rsidRPr="00E73683" w:rsidRDefault="00E73683" w:rsidP="00E73683">
            <w:pPr>
              <w:jc w:val="center"/>
            </w:pPr>
            <w:r w:rsidRPr="00E73683">
              <w:t>м</w:t>
            </w:r>
            <w:r w:rsidRPr="00E73683">
              <w:rPr>
                <w:vertAlign w:val="superscript"/>
              </w:rPr>
              <w:t>3</w:t>
            </w:r>
          </w:p>
        </w:tc>
        <w:tc>
          <w:tcPr>
            <w:tcW w:w="1134" w:type="dxa"/>
            <w:vAlign w:val="center"/>
          </w:tcPr>
          <w:p w14:paraId="2D6FA2AD" w14:textId="77777777" w:rsidR="00E73683" w:rsidRPr="00E73683" w:rsidRDefault="00E73683" w:rsidP="00E73683">
            <w:pPr>
              <w:jc w:val="center"/>
            </w:pPr>
            <w:r w:rsidRPr="00E73683">
              <w:t>-</w:t>
            </w:r>
          </w:p>
        </w:tc>
        <w:tc>
          <w:tcPr>
            <w:tcW w:w="1134" w:type="dxa"/>
            <w:vAlign w:val="center"/>
          </w:tcPr>
          <w:p w14:paraId="2EC07FF2" w14:textId="77777777" w:rsidR="00E73683" w:rsidRPr="00E73683" w:rsidRDefault="00E73683" w:rsidP="00E73683">
            <w:pPr>
              <w:jc w:val="center"/>
            </w:pPr>
            <w:r w:rsidRPr="00E73683">
              <w:t>-</w:t>
            </w:r>
          </w:p>
        </w:tc>
        <w:tc>
          <w:tcPr>
            <w:tcW w:w="1134" w:type="dxa"/>
            <w:vAlign w:val="center"/>
          </w:tcPr>
          <w:p w14:paraId="29F92A20" w14:textId="77777777" w:rsidR="00E73683" w:rsidRPr="00E73683" w:rsidRDefault="00E73683" w:rsidP="00E73683">
            <w:pPr>
              <w:jc w:val="center"/>
            </w:pPr>
            <w:r w:rsidRPr="00E73683">
              <w:t>-</w:t>
            </w:r>
          </w:p>
        </w:tc>
        <w:tc>
          <w:tcPr>
            <w:tcW w:w="1134" w:type="dxa"/>
            <w:vAlign w:val="center"/>
          </w:tcPr>
          <w:p w14:paraId="56D1E4D7" w14:textId="77777777" w:rsidR="00E73683" w:rsidRPr="00E73683" w:rsidRDefault="00E73683" w:rsidP="00E73683">
            <w:pPr>
              <w:jc w:val="center"/>
            </w:pPr>
            <w:r w:rsidRPr="00E73683">
              <w:t>-</w:t>
            </w:r>
          </w:p>
        </w:tc>
        <w:tc>
          <w:tcPr>
            <w:tcW w:w="1134" w:type="dxa"/>
            <w:vAlign w:val="center"/>
          </w:tcPr>
          <w:p w14:paraId="4D44F66E" w14:textId="77777777" w:rsidR="00E73683" w:rsidRPr="00E73683" w:rsidRDefault="00E73683" w:rsidP="00E73683">
            <w:pPr>
              <w:jc w:val="center"/>
            </w:pPr>
            <w:r w:rsidRPr="00E73683">
              <w:t>-</w:t>
            </w:r>
          </w:p>
        </w:tc>
        <w:tc>
          <w:tcPr>
            <w:tcW w:w="1134" w:type="dxa"/>
            <w:vAlign w:val="center"/>
          </w:tcPr>
          <w:p w14:paraId="69AEAA22" w14:textId="77777777" w:rsidR="00E73683" w:rsidRPr="00E73683" w:rsidRDefault="00E73683" w:rsidP="00E73683">
            <w:pPr>
              <w:jc w:val="center"/>
            </w:pPr>
            <w:r w:rsidRPr="00E73683">
              <w:t>-</w:t>
            </w:r>
          </w:p>
        </w:tc>
        <w:tc>
          <w:tcPr>
            <w:tcW w:w="1134" w:type="dxa"/>
            <w:vAlign w:val="center"/>
          </w:tcPr>
          <w:p w14:paraId="6CC1C1D3" w14:textId="77777777" w:rsidR="00E73683" w:rsidRPr="00E73683" w:rsidRDefault="00E73683" w:rsidP="00E73683">
            <w:pPr>
              <w:jc w:val="center"/>
            </w:pPr>
            <w:r w:rsidRPr="00E73683">
              <w:t>-</w:t>
            </w:r>
          </w:p>
        </w:tc>
        <w:tc>
          <w:tcPr>
            <w:tcW w:w="1134" w:type="dxa"/>
            <w:vAlign w:val="center"/>
          </w:tcPr>
          <w:p w14:paraId="6035B5EF" w14:textId="77777777" w:rsidR="00E73683" w:rsidRPr="00E73683" w:rsidRDefault="00E73683" w:rsidP="00E73683">
            <w:pPr>
              <w:jc w:val="center"/>
            </w:pPr>
            <w:r w:rsidRPr="00E73683">
              <w:t>-</w:t>
            </w:r>
          </w:p>
        </w:tc>
        <w:tc>
          <w:tcPr>
            <w:tcW w:w="1134" w:type="dxa"/>
            <w:vAlign w:val="center"/>
          </w:tcPr>
          <w:p w14:paraId="07917C73" w14:textId="77777777" w:rsidR="00E73683" w:rsidRPr="00E73683" w:rsidRDefault="00E73683" w:rsidP="00E73683">
            <w:pPr>
              <w:jc w:val="center"/>
            </w:pPr>
            <w:r w:rsidRPr="00E73683">
              <w:t>-</w:t>
            </w:r>
          </w:p>
        </w:tc>
        <w:tc>
          <w:tcPr>
            <w:tcW w:w="1134" w:type="dxa"/>
            <w:vAlign w:val="center"/>
          </w:tcPr>
          <w:p w14:paraId="73600D75" w14:textId="77777777" w:rsidR="00E73683" w:rsidRPr="00E73683" w:rsidRDefault="00E73683" w:rsidP="00E73683">
            <w:pPr>
              <w:jc w:val="center"/>
            </w:pPr>
            <w:r w:rsidRPr="00E73683">
              <w:t>-</w:t>
            </w:r>
          </w:p>
        </w:tc>
      </w:tr>
      <w:tr w:rsidR="00E73683" w:rsidRPr="00E73683" w14:paraId="4246E8F8" w14:textId="77777777" w:rsidTr="0078668C">
        <w:trPr>
          <w:trHeight w:val="850"/>
        </w:trPr>
        <w:tc>
          <w:tcPr>
            <w:tcW w:w="846" w:type="dxa"/>
            <w:vAlign w:val="center"/>
          </w:tcPr>
          <w:p w14:paraId="3005536B" w14:textId="77777777" w:rsidR="00E73683" w:rsidRPr="00E73683" w:rsidRDefault="00E73683" w:rsidP="00E73683">
            <w:pPr>
              <w:jc w:val="center"/>
            </w:pPr>
            <w:r w:rsidRPr="00E73683">
              <w:t>1.2.</w:t>
            </w:r>
          </w:p>
        </w:tc>
        <w:tc>
          <w:tcPr>
            <w:tcW w:w="1701" w:type="dxa"/>
            <w:vAlign w:val="center"/>
          </w:tcPr>
          <w:p w14:paraId="575DED03" w14:textId="77777777" w:rsidR="00E73683" w:rsidRPr="00E73683" w:rsidRDefault="00E73683" w:rsidP="00E73683">
            <w:pPr>
              <w:jc w:val="center"/>
            </w:pPr>
            <w:r w:rsidRPr="00E73683">
              <w:t>На собственные нужды производства</w:t>
            </w:r>
          </w:p>
        </w:tc>
        <w:tc>
          <w:tcPr>
            <w:tcW w:w="855" w:type="dxa"/>
            <w:vAlign w:val="center"/>
          </w:tcPr>
          <w:p w14:paraId="495A6E52" w14:textId="77777777" w:rsidR="00E73683" w:rsidRPr="00E73683" w:rsidRDefault="00E73683" w:rsidP="00E73683">
            <w:pPr>
              <w:jc w:val="center"/>
            </w:pPr>
            <w:r w:rsidRPr="00E73683">
              <w:t>м</w:t>
            </w:r>
            <w:r w:rsidRPr="00E73683">
              <w:rPr>
                <w:vertAlign w:val="superscript"/>
              </w:rPr>
              <w:t>3</w:t>
            </w:r>
          </w:p>
        </w:tc>
        <w:tc>
          <w:tcPr>
            <w:tcW w:w="1134" w:type="dxa"/>
            <w:vAlign w:val="center"/>
          </w:tcPr>
          <w:p w14:paraId="2D471EA6" w14:textId="77777777" w:rsidR="00E73683" w:rsidRPr="00E73683" w:rsidRDefault="00E73683" w:rsidP="00E73683">
            <w:pPr>
              <w:jc w:val="center"/>
            </w:pPr>
            <w:r w:rsidRPr="00E73683">
              <w:t>-</w:t>
            </w:r>
          </w:p>
        </w:tc>
        <w:tc>
          <w:tcPr>
            <w:tcW w:w="1134" w:type="dxa"/>
            <w:vAlign w:val="center"/>
          </w:tcPr>
          <w:p w14:paraId="1C6F9E7F" w14:textId="77777777" w:rsidR="00E73683" w:rsidRPr="00E73683" w:rsidRDefault="00E73683" w:rsidP="00E73683">
            <w:pPr>
              <w:jc w:val="center"/>
            </w:pPr>
            <w:r w:rsidRPr="00E73683">
              <w:t>-</w:t>
            </w:r>
          </w:p>
        </w:tc>
        <w:tc>
          <w:tcPr>
            <w:tcW w:w="1134" w:type="dxa"/>
            <w:vAlign w:val="center"/>
          </w:tcPr>
          <w:p w14:paraId="01203FF6" w14:textId="77777777" w:rsidR="00E73683" w:rsidRPr="00E73683" w:rsidRDefault="00E73683" w:rsidP="00E73683">
            <w:pPr>
              <w:jc w:val="center"/>
            </w:pPr>
            <w:r w:rsidRPr="00E73683">
              <w:t>-</w:t>
            </w:r>
          </w:p>
        </w:tc>
        <w:tc>
          <w:tcPr>
            <w:tcW w:w="1134" w:type="dxa"/>
            <w:vAlign w:val="center"/>
          </w:tcPr>
          <w:p w14:paraId="4D428154" w14:textId="77777777" w:rsidR="00E73683" w:rsidRPr="00E73683" w:rsidRDefault="00E73683" w:rsidP="00E73683">
            <w:pPr>
              <w:jc w:val="center"/>
            </w:pPr>
            <w:r w:rsidRPr="00E73683">
              <w:t>-</w:t>
            </w:r>
          </w:p>
        </w:tc>
        <w:tc>
          <w:tcPr>
            <w:tcW w:w="1134" w:type="dxa"/>
            <w:vAlign w:val="center"/>
          </w:tcPr>
          <w:p w14:paraId="0B685FDE" w14:textId="77777777" w:rsidR="00E73683" w:rsidRPr="00E73683" w:rsidRDefault="00E73683" w:rsidP="00E73683">
            <w:pPr>
              <w:jc w:val="center"/>
            </w:pPr>
            <w:r w:rsidRPr="00E73683">
              <w:t>-</w:t>
            </w:r>
          </w:p>
        </w:tc>
        <w:tc>
          <w:tcPr>
            <w:tcW w:w="1134" w:type="dxa"/>
            <w:vAlign w:val="center"/>
          </w:tcPr>
          <w:p w14:paraId="3E327940" w14:textId="77777777" w:rsidR="00E73683" w:rsidRPr="00E73683" w:rsidRDefault="00E73683" w:rsidP="00E73683">
            <w:pPr>
              <w:jc w:val="center"/>
            </w:pPr>
            <w:r w:rsidRPr="00E73683">
              <w:t>-</w:t>
            </w:r>
          </w:p>
        </w:tc>
        <w:tc>
          <w:tcPr>
            <w:tcW w:w="1134" w:type="dxa"/>
            <w:vAlign w:val="center"/>
          </w:tcPr>
          <w:p w14:paraId="31626F88" w14:textId="77777777" w:rsidR="00E73683" w:rsidRPr="00E73683" w:rsidRDefault="00E73683" w:rsidP="00E73683">
            <w:pPr>
              <w:jc w:val="center"/>
            </w:pPr>
            <w:r w:rsidRPr="00E73683">
              <w:t>-</w:t>
            </w:r>
          </w:p>
        </w:tc>
        <w:tc>
          <w:tcPr>
            <w:tcW w:w="1134" w:type="dxa"/>
            <w:vAlign w:val="center"/>
          </w:tcPr>
          <w:p w14:paraId="285D81BC" w14:textId="77777777" w:rsidR="00E73683" w:rsidRPr="00E73683" w:rsidRDefault="00E73683" w:rsidP="00E73683">
            <w:pPr>
              <w:jc w:val="center"/>
            </w:pPr>
            <w:r w:rsidRPr="00E73683">
              <w:t>-</w:t>
            </w:r>
          </w:p>
        </w:tc>
        <w:tc>
          <w:tcPr>
            <w:tcW w:w="1134" w:type="dxa"/>
            <w:vAlign w:val="center"/>
          </w:tcPr>
          <w:p w14:paraId="2646CE28" w14:textId="77777777" w:rsidR="00E73683" w:rsidRPr="00E73683" w:rsidRDefault="00E73683" w:rsidP="00E73683">
            <w:pPr>
              <w:jc w:val="center"/>
            </w:pPr>
            <w:r w:rsidRPr="00E73683">
              <w:t>-</w:t>
            </w:r>
          </w:p>
        </w:tc>
        <w:tc>
          <w:tcPr>
            <w:tcW w:w="1134" w:type="dxa"/>
            <w:vAlign w:val="center"/>
          </w:tcPr>
          <w:p w14:paraId="055FAB9A" w14:textId="77777777" w:rsidR="00E73683" w:rsidRPr="00E73683" w:rsidRDefault="00E73683" w:rsidP="00E73683">
            <w:pPr>
              <w:jc w:val="center"/>
            </w:pPr>
            <w:r w:rsidRPr="00E73683">
              <w:t>-</w:t>
            </w:r>
          </w:p>
        </w:tc>
      </w:tr>
    </w:tbl>
    <w:p w14:paraId="35644A83" w14:textId="77777777" w:rsidR="00E73683" w:rsidRPr="00E73683" w:rsidRDefault="00E73683" w:rsidP="00E73683">
      <w:pPr>
        <w:jc w:val="center"/>
        <w:rPr>
          <w:color w:val="FF0000"/>
          <w:sz w:val="28"/>
          <w:szCs w:val="28"/>
        </w:rPr>
        <w:sectPr w:rsidR="00E73683" w:rsidRPr="00E73683" w:rsidSect="00814324">
          <w:pgSz w:w="16838" w:h="11906" w:orient="landscape" w:code="9"/>
          <w:pgMar w:top="1701" w:right="851" w:bottom="851" w:left="709" w:header="709" w:footer="709" w:gutter="0"/>
          <w:cols w:space="708"/>
          <w:titlePg/>
          <w:docGrid w:linePitch="360"/>
        </w:sectPr>
      </w:pPr>
    </w:p>
    <w:p w14:paraId="638B43F4" w14:textId="77777777" w:rsidR="00E73683" w:rsidRPr="00E73683" w:rsidRDefault="00E73683" w:rsidP="00E73683">
      <w:pPr>
        <w:jc w:val="center"/>
        <w:rPr>
          <w:bCs/>
          <w:color w:val="000000"/>
          <w:sz w:val="28"/>
          <w:szCs w:val="28"/>
        </w:rPr>
      </w:pPr>
      <w:r w:rsidRPr="00E73683">
        <w:rPr>
          <w:bCs/>
          <w:color w:val="000000"/>
          <w:sz w:val="28"/>
          <w:szCs w:val="28"/>
        </w:rPr>
        <w:lastRenderedPageBreak/>
        <w:t>Раздел 4. Объем финансовых потребностей, необходимых</w:t>
      </w:r>
    </w:p>
    <w:p w14:paraId="70BAC29A" w14:textId="77777777" w:rsidR="00E73683" w:rsidRPr="00E73683" w:rsidRDefault="00E73683" w:rsidP="00E73683">
      <w:pPr>
        <w:jc w:val="center"/>
        <w:rPr>
          <w:bCs/>
          <w:color w:val="000000"/>
          <w:sz w:val="28"/>
          <w:szCs w:val="28"/>
        </w:rPr>
      </w:pPr>
      <w:r w:rsidRPr="00E73683">
        <w:rPr>
          <w:bCs/>
          <w:color w:val="000000"/>
          <w:sz w:val="28"/>
          <w:szCs w:val="28"/>
        </w:rPr>
        <w:t xml:space="preserve"> для реализации производственной программы </w:t>
      </w:r>
      <w:r w:rsidRPr="00E73683">
        <w:rPr>
          <w:bCs/>
          <w:color w:val="000000"/>
          <w:sz w:val="28"/>
          <w:szCs w:val="28"/>
        </w:rPr>
        <w:br/>
      </w:r>
      <w:r w:rsidRPr="00E73683">
        <w:rPr>
          <w:bCs/>
          <w:kern w:val="32"/>
          <w:sz w:val="28"/>
          <w:szCs w:val="28"/>
          <w:lang w:eastAsia="en-US"/>
        </w:rPr>
        <w:t>ООО «</w:t>
      </w:r>
      <w:proofErr w:type="spellStart"/>
      <w:r w:rsidRPr="00E73683">
        <w:rPr>
          <w:bCs/>
          <w:kern w:val="32"/>
          <w:sz w:val="28"/>
          <w:szCs w:val="28"/>
          <w:lang w:eastAsia="en-US"/>
        </w:rPr>
        <w:t>СибСтройСервис</w:t>
      </w:r>
      <w:proofErr w:type="spellEnd"/>
      <w:r w:rsidRPr="00E73683">
        <w:rPr>
          <w:bCs/>
          <w:kern w:val="32"/>
          <w:sz w:val="28"/>
          <w:szCs w:val="28"/>
          <w:lang w:eastAsia="en-US"/>
        </w:rPr>
        <w:t xml:space="preserve">» </w:t>
      </w:r>
    </w:p>
    <w:p w14:paraId="47C87B6A" w14:textId="77777777" w:rsidR="00E73683" w:rsidRPr="00E73683" w:rsidRDefault="00E73683" w:rsidP="00E73683">
      <w:pPr>
        <w:rPr>
          <w:sz w:val="28"/>
          <w:szCs w:val="28"/>
        </w:rPr>
      </w:pPr>
    </w:p>
    <w:tbl>
      <w:tblPr>
        <w:tblStyle w:val="285"/>
        <w:tblpPr w:leftFromText="180" w:rightFromText="180" w:vertAnchor="text" w:horzAnchor="margin" w:tblpXSpec="center" w:tblpY="33"/>
        <w:tblW w:w="14455" w:type="dxa"/>
        <w:tblLook w:val="04A0" w:firstRow="1" w:lastRow="0" w:firstColumn="1" w:lastColumn="0" w:noHBand="0" w:noVBand="1"/>
      </w:tblPr>
      <w:tblGrid>
        <w:gridCol w:w="2509"/>
        <w:gridCol w:w="1195"/>
        <w:gridCol w:w="1195"/>
        <w:gridCol w:w="1195"/>
        <w:gridCol w:w="1194"/>
        <w:gridCol w:w="1194"/>
        <w:gridCol w:w="1195"/>
        <w:gridCol w:w="1194"/>
        <w:gridCol w:w="1195"/>
        <w:gridCol w:w="1194"/>
        <w:gridCol w:w="1195"/>
      </w:tblGrid>
      <w:tr w:rsidR="00E73683" w:rsidRPr="00E73683" w14:paraId="780771E6" w14:textId="77777777" w:rsidTr="0078668C">
        <w:trPr>
          <w:trHeight w:val="332"/>
        </w:trPr>
        <w:tc>
          <w:tcPr>
            <w:tcW w:w="2509" w:type="dxa"/>
            <w:vMerge w:val="restart"/>
            <w:vAlign w:val="center"/>
          </w:tcPr>
          <w:p w14:paraId="713379E1" w14:textId="77777777" w:rsidR="00E73683" w:rsidRPr="00E73683" w:rsidRDefault="00E73683" w:rsidP="00E73683">
            <w:pPr>
              <w:jc w:val="center"/>
              <w:rPr>
                <w:bCs/>
                <w:color w:val="000000"/>
                <w:sz w:val="28"/>
                <w:szCs w:val="28"/>
              </w:rPr>
            </w:pPr>
            <w:r w:rsidRPr="00E73683">
              <w:rPr>
                <w:bCs/>
                <w:color w:val="000000"/>
                <w:sz w:val="28"/>
                <w:szCs w:val="28"/>
              </w:rPr>
              <w:t>Наименование показателя</w:t>
            </w:r>
          </w:p>
        </w:tc>
        <w:tc>
          <w:tcPr>
            <w:tcW w:w="2390" w:type="dxa"/>
            <w:gridSpan w:val="2"/>
          </w:tcPr>
          <w:p w14:paraId="5ED7ADEA" w14:textId="77777777" w:rsidR="00E73683" w:rsidRPr="00E73683" w:rsidRDefault="00E73683" w:rsidP="00E73683">
            <w:pPr>
              <w:jc w:val="center"/>
              <w:rPr>
                <w:sz w:val="28"/>
                <w:szCs w:val="28"/>
              </w:rPr>
            </w:pPr>
            <w:r w:rsidRPr="00E73683">
              <w:rPr>
                <w:sz w:val="28"/>
                <w:szCs w:val="28"/>
              </w:rPr>
              <w:t>2020 год</w:t>
            </w:r>
          </w:p>
        </w:tc>
        <w:tc>
          <w:tcPr>
            <w:tcW w:w="2389" w:type="dxa"/>
            <w:gridSpan w:val="2"/>
          </w:tcPr>
          <w:p w14:paraId="1337C98B" w14:textId="77777777" w:rsidR="00E73683" w:rsidRPr="00E73683" w:rsidRDefault="00E73683" w:rsidP="00E73683">
            <w:pPr>
              <w:jc w:val="center"/>
              <w:rPr>
                <w:sz w:val="28"/>
                <w:szCs w:val="28"/>
              </w:rPr>
            </w:pPr>
            <w:r w:rsidRPr="00E73683">
              <w:rPr>
                <w:sz w:val="28"/>
                <w:szCs w:val="28"/>
              </w:rPr>
              <w:t>2021 год</w:t>
            </w:r>
          </w:p>
        </w:tc>
        <w:tc>
          <w:tcPr>
            <w:tcW w:w="2389" w:type="dxa"/>
            <w:gridSpan w:val="2"/>
          </w:tcPr>
          <w:p w14:paraId="5E3BA3AC" w14:textId="77777777" w:rsidR="00E73683" w:rsidRPr="00E73683" w:rsidRDefault="00E73683" w:rsidP="00E73683">
            <w:pPr>
              <w:jc w:val="center"/>
              <w:rPr>
                <w:sz w:val="28"/>
                <w:szCs w:val="28"/>
              </w:rPr>
            </w:pPr>
            <w:r w:rsidRPr="00E73683">
              <w:rPr>
                <w:sz w:val="28"/>
                <w:szCs w:val="28"/>
              </w:rPr>
              <w:t>2022 год</w:t>
            </w:r>
          </w:p>
        </w:tc>
        <w:tc>
          <w:tcPr>
            <w:tcW w:w="2389" w:type="dxa"/>
            <w:gridSpan w:val="2"/>
          </w:tcPr>
          <w:p w14:paraId="3102F6F2" w14:textId="77777777" w:rsidR="00E73683" w:rsidRPr="00E73683" w:rsidRDefault="00E73683" w:rsidP="00E73683">
            <w:pPr>
              <w:jc w:val="center"/>
              <w:rPr>
                <w:sz w:val="28"/>
                <w:szCs w:val="28"/>
              </w:rPr>
            </w:pPr>
            <w:r w:rsidRPr="00E73683">
              <w:rPr>
                <w:sz w:val="28"/>
                <w:szCs w:val="28"/>
              </w:rPr>
              <w:t>2023 год</w:t>
            </w:r>
          </w:p>
        </w:tc>
        <w:tc>
          <w:tcPr>
            <w:tcW w:w="2389" w:type="dxa"/>
            <w:gridSpan w:val="2"/>
          </w:tcPr>
          <w:p w14:paraId="59C8663F" w14:textId="77777777" w:rsidR="00E73683" w:rsidRPr="00E73683" w:rsidRDefault="00E73683" w:rsidP="00E73683">
            <w:pPr>
              <w:jc w:val="center"/>
              <w:rPr>
                <w:sz w:val="28"/>
                <w:szCs w:val="28"/>
              </w:rPr>
            </w:pPr>
            <w:r w:rsidRPr="00E73683">
              <w:rPr>
                <w:sz w:val="28"/>
                <w:szCs w:val="28"/>
              </w:rPr>
              <w:t>2024 год</w:t>
            </w:r>
          </w:p>
        </w:tc>
      </w:tr>
      <w:tr w:rsidR="00E73683" w:rsidRPr="00E73683" w14:paraId="0802E929" w14:textId="77777777" w:rsidTr="0078668C">
        <w:trPr>
          <w:trHeight w:val="585"/>
        </w:trPr>
        <w:tc>
          <w:tcPr>
            <w:tcW w:w="2509" w:type="dxa"/>
            <w:vMerge/>
          </w:tcPr>
          <w:p w14:paraId="50A97DCA" w14:textId="77777777" w:rsidR="00E73683" w:rsidRPr="00E73683" w:rsidRDefault="00E73683" w:rsidP="00E73683">
            <w:pPr>
              <w:jc w:val="center"/>
              <w:rPr>
                <w:bCs/>
                <w:color w:val="000000"/>
                <w:sz w:val="28"/>
                <w:szCs w:val="28"/>
              </w:rPr>
            </w:pPr>
          </w:p>
        </w:tc>
        <w:tc>
          <w:tcPr>
            <w:tcW w:w="1195" w:type="dxa"/>
          </w:tcPr>
          <w:p w14:paraId="114B8454" w14:textId="77777777" w:rsidR="00E73683" w:rsidRPr="00E73683" w:rsidRDefault="00E73683" w:rsidP="00E73683">
            <w:pPr>
              <w:jc w:val="center"/>
              <w:rPr>
                <w:sz w:val="28"/>
                <w:szCs w:val="28"/>
              </w:rPr>
            </w:pPr>
            <w:r w:rsidRPr="00E73683">
              <w:rPr>
                <w:sz w:val="28"/>
                <w:szCs w:val="28"/>
              </w:rPr>
              <w:t>с 01.01.    по 30.06.</w:t>
            </w:r>
          </w:p>
        </w:tc>
        <w:tc>
          <w:tcPr>
            <w:tcW w:w="1195" w:type="dxa"/>
          </w:tcPr>
          <w:p w14:paraId="19204B1B" w14:textId="77777777" w:rsidR="00E73683" w:rsidRPr="00E73683" w:rsidRDefault="00E73683" w:rsidP="00E73683">
            <w:pPr>
              <w:jc w:val="center"/>
              <w:rPr>
                <w:sz w:val="28"/>
                <w:szCs w:val="28"/>
              </w:rPr>
            </w:pPr>
            <w:r w:rsidRPr="00E73683">
              <w:rPr>
                <w:sz w:val="28"/>
                <w:szCs w:val="28"/>
              </w:rPr>
              <w:t>с 01.07.     по 31.12.</w:t>
            </w:r>
          </w:p>
        </w:tc>
        <w:tc>
          <w:tcPr>
            <w:tcW w:w="1195" w:type="dxa"/>
          </w:tcPr>
          <w:p w14:paraId="06EE1451" w14:textId="77777777" w:rsidR="00E73683" w:rsidRPr="00E73683" w:rsidRDefault="00E73683" w:rsidP="00E73683">
            <w:pPr>
              <w:jc w:val="center"/>
              <w:rPr>
                <w:sz w:val="28"/>
                <w:szCs w:val="28"/>
              </w:rPr>
            </w:pPr>
            <w:r w:rsidRPr="00E73683">
              <w:rPr>
                <w:sz w:val="28"/>
                <w:szCs w:val="28"/>
              </w:rPr>
              <w:t>с 01.01.    по 30.06.</w:t>
            </w:r>
          </w:p>
        </w:tc>
        <w:tc>
          <w:tcPr>
            <w:tcW w:w="1194" w:type="dxa"/>
          </w:tcPr>
          <w:p w14:paraId="768E222B" w14:textId="77777777" w:rsidR="00E73683" w:rsidRPr="00E73683" w:rsidRDefault="00E73683" w:rsidP="00E73683">
            <w:pPr>
              <w:jc w:val="center"/>
              <w:rPr>
                <w:sz w:val="28"/>
                <w:szCs w:val="28"/>
              </w:rPr>
            </w:pPr>
            <w:r w:rsidRPr="00E73683">
              <w:rPr>
                <w:sz w:val="28"/>
                <w:szCs w:val="28"/>
              </w:rPr>
              <w:t>с 01.07.     по 31.12.</w:t>
            </w:r>
          </w:p>
        </w:tc>
        <w:tc>
          <w:tcPr>
            <w:tcW w:w="1194" w:type="dxa"/>
          </w:tcPr>
          <w:p w14:paraId="45C1B50C" w14:textId="77777777" w:rsidR="00E73683" w:rsidRPr="00E73683" w:rsidRDefault="00E73683" w:rsidP="00E73683">
            <w:pPr>
              <w:jc w:val="center"/>
              <w:rPr>
                <w:sz w:val="28"/>
                <w:szCs w:val="28"/>
              </w:rPr>
            </w:pPr>
            <w:r w:rsidRPr="00E73683">
              <w:rPr>
                <w:sz w:val="28"/>
                <w:szCs w:val="28"/>
              </w:rPr>
              <w:t>с 01.01.    по 30.06.</w:t>
            </w:r>
          </w:p>
        </w:tc>
        <w:tc>
          <w:tcPr>
            <w:tcW w:w="1195" w:type="dxa"/>
          </w:tcPr>
          <w:p w14:paraId="334B56B7" w14:textId="77777777" w:rsidR="00E73683" w:rsidRPr="00E73683" w:rsidRDefault="00E73683" w:rsidP="00E73683">
            <w:pPr>
              <w:jc w:val="center"/>
              <w:rPr>
                <w:sz w:val="28"/>
                <w:szCs w:val="28"/>
              </w:rPr>
            </w:pPr>
            <w:r w:rsidRPr="00E73683">
              <w:rPr>
                <w:sz w:val="28"/>
                <w:szCs w:val="28"/>
              </w:rPr>
              <w:t>с 01.07.     по 31.12.</w:t>
            </w:r>
          </w:p>
        </w:tc>
        <w:tc>
          <w:tcPr>
            <w:tcW w:w="1194" w:type="dxa"/>
          </w:tcPr>
          <w:p w14:paraId="6C4A7DA6" w14:textId="77777777" w:rsidR="00E73683" w:rsidRPr="00E73683" w:rsidRDefault="00E73683" w:rsidP="00E73683">
            <w:pPr>
              <w:jc w:val="center"/>
              <w:rPr>
                <w:sz w:val="28"/>
                <w:szCs w:val="28"/>
              </w:rPr>
            </w:pPr>
            <w:r w:rsidRPr="00E73683">
              <w:rPr>
                <w:sz w:val="28"/>
                <w:szCs w:val="28"/>
              </w:rPr>
              <w:t>с 01.01.   по 30.06.</w:t>
            </w:r>
          </w:p>
        </w:tc>
        <w:tc>
          <w:tcPr>
            <w:tcW w:w="1195" w:type="dxa"/>
          </w:tcPr>
          <w:p w14:paraId="00C33AFA" w14:textId="77777777" w:rsidR="00E73683" w:rsidRPr="00E73683" w:rsidRDefault="00E73683" w:rsidP="00E73683">
            <w:pPr>
              <w:jc w:val="center"/>
              <w:rPr>
                <w:sz w:val="28"/>
                <w:szCs w:val="28"/>
              </w:rPr>
            </w:pPr>
            <w:r w:rsidRPr="00E73683">
              <w:rPr>
                <w:sz w:val="28"/>
                <w:szCs w:val="28"/>
              </w:rPr>
              <w:t>с 01.07.   по 31.12.</w:t>
            </w:r>
          </w:p>
        </w:tc>
        <w:tc>
          <w:tcPr>
            <w:tcW w:w="1194" w:type="dxa"/>
          </w:tcPr>
          <w:p w14:paraId="5CBA2B10" w14:textId="77777777" w:rsidR="00E73683" w:rsidRPr="00E73683" w:rsidRDefault="00E73683" w:rsidP="00E73683">
            <w:pPr>
              <w:jc w:val="center"/>
              <w:rPr>
                <w:sz w:val="28"/>
                <w:szCs w:val="28"/>
              </w:rPr>
            </w:pPr>
            <w:r w:rsidRPr="00E73683">
              <w:rPr>
                <w:sz w:val="28"/>
                <w:szCs w:val="28"/>
              </w:rPr>
              <w:t>с 01.01. по 30.06.</w:t>
            </w:r>
          </w:p>
        </w:tc>
        <w:tc>
          <w:tcPr>
            <w:tcW w:w="1195" w:type="dxa"/>
          </w:tcPr>
          <w:p w14:paraId="6D12DF06" w14:textId="77777777" w:rsidR="00E73683" w:rsidRPr="00E73683" w:rsidRDefault="00E73683" w:rsidP="00E73683">
            <w:pPr>
              <w:jc w:val="center"/>
              <w:rPr>
                <w:sz w:val="28"/>
                <w:szCs w:val="28"/>
              </w:rPr>
            </w:pPr>
            <w:r w:rsidRPr="00E73683">
              <w:rPr>
                <w:sz w:val="28"/>
                <w:szCs w:val="28"/>
              </w:rPr>
              <w:t>с 01.07. по 31.12.</w:t>
            </w:r>
          </w:p>
        </w:tc>
      </w:tr>
      <w:tr w:rsidR="00E73683" w:rsidRPr="00E73683" w14:paraId="0A28ABC8" w14:textId="77777777" w:rsidTr="0078668C">
        <w:trPr>
          <w:trHeight w:val="2722"/>
        </w:trPr>
        <w:tc>
          <w:tcPr>
            <w:tcW w:w="2509" w:type="dxa"/>
            <w:vAlign w:val="center"/>
          </w:tcPr>
          <w:p w14:paraId="72B786A9" w14:textId="77777777" w:rsidR="00E73683" w:rsidRPr="00E73683" w:rsidRDefault="00E73683" w:rsidP="00E73683">
            <w:pPr>
              <w:jc w:val="center"/>
              <w:rPr>
                <w:bCs/>
                <w:color w:val="000000"/>
                <w:sz w:val="28"/>
                <w:szCs w:val="28"/>
              </w:rPr>
            </w:pPr>
            <w:r w:rsidRPr="00E73683">
              <w:rPr>
                <w:sz w:val="28"/>
                <w:szCs w:val="28"/>
              </w:rPr>
              <w:t>Финансовые потребности, необходимые для реализации производственной программы в сфере горячего водоснабжения</w:t>
            </w:r>
          </w:p>
        </w:tc>
        <w:tc>
          <w:tcPr>
            <w:tcW w:w="1195" w:type="dxa"/>
            <w:vAlign w:val="center"/>
          </w:tcPr>
          <w:p w14:paraId="05B5E727" w14:textId="77777777" w:rsidR="00E73683" w:rsidRPr="00E73683" w:rsidRDefault="00E73683" w:rsidP="00E73683">
            <w:pPr>
              <w:jc w:val="center"/>
              <w:rPr>
                <w:bCs/>
                <w:color w:val="000000"/>
              </w:rPr>
            </w:pPr>
            <w:r w:rsidRPr="00E73683">
              <w:t>572,52</w:t>
            </w:r>
          </w:p>
        </w:tc>
        <w:tc>
          <w:tcPr>
            <w:tcW w:w="1195" w:type="dxa"/>
            <w:vAlign w:val="center"/>
          </w:tcPr>
          <w:p w14:paraId="2E716A0F" w14:textId="77777777" w:rsidR="00E73683" w:rsidRPr="00E73683" w:rsidRDefault="00E73683" w:rsidP="00E73683">
            <w:pPr>
              <w:jc w:val="center"/>
              <w:rPr>
                <w:bCs/>
                <w:color w:val="000000"/>
              </w:rPr>
            </w:pPr>
            <w:r w:rsidRPr="00E73683">
              <w:t>705,66</w:t>
            </w:r>
          </w:p>
        </w:tc>
        <w:tc>
          <w:tcPr>
            <w:tcW w:w="1195" w:type="dxa"/>
            <w:vAlign w:val="center"/>
          </w:tcPr>
          <w:p w14:paraId="4FFE7F57" w14:textId="77777777" w:rsidR="00E73683" w:rsidRPr="00E73683" w:rsidRDefault="00E73683" w:rsidP="00E73683">
            <w:pPr>
              <w:jc w:val="center"/>
              <w:rPr>
                <w:bCs/>
                <w:color w:val="000000"/>
              </w:rPr>
            </w:pPr>
            <w:r w:rsidRPr="00E73683">
              <w:t>782,15</w:t>
            </w:r>
          </w:p>
        </w:tc>
        <w:tc>
          <w:tcPr>
            <w:tcW w:w="1194" w:type="dxa"/>
            <w:vAlign w:val="center"/>
          </w:tcPr>
          <w:p w14:paraId="716807CA" w14:textId="77777777" w:rsidR="00E73683" w:rsidRPr="00E73683" w:rsidRDefault="00E73683" w:rsidP="00E73683">
            <w:pPr>
              <w:jc w:val="center"/>
              <w:rPr>
                <w:bCs/>
                <w:color w:val="000000"/>
              </w:rPr>
            </w:pPr>
            <w:r w:rsidRPr="00E73683">
              <w:t>733,89</w:t>
            </w:r>
          </w:p>
        </w:tc>
        <w:tc>
          <w:tcPr>
            <w:tcW w:w="1194" w:type="dxa"/>
            <w:vAlign w:val="center"/>
          </w:tcPr>
          <w:p w14:paraId="3EFFD2C2" w14:textId="77777777" w:rsidR="00E73683" w:rsidRPr="00E73683" w:rsidRDefault="00E73683" w:rsidP="00E73683">
            <w:pPr>
              <w:jc w:val="center"/>
            </w:pPr>
            <w:r w:rsidRPr="00E73683">
              <w:t>1 479,85</w:t>
            </w:r>
          </w:p>
        </w:tc>
        <w:tc>
          <w:tcPr>
            <w:tcW w:w="1195" w:type="dxa"/>
            <w:vAlign w:val="center"/>
          </w:tcPr>
          <w:p w14:paraId="77453869" w14:textId="77777777" w:rsidR="00E73683" w:rsidRPr="00E73683" w:rsidRDefault="00E73683" w:rsidP="00E73683">
            <w:pPr>
              <w:jc w:val="center"/>
            </w:pPr>
            <w:r w:rsidRPr="00E73683">
              <w:t>1 415,35</w:t>
            </w:r>
          </w:p>
        </w:tc>
        <w:tc>
          <w:tcPr>
            <w:tcW w:w="1194" w:type="dxa"/>
            <w:vAlign w:val="center"/>
          </w:tcPr>
          <w:p w14:paraId="35920F7A" w14:textId="77777777" w:rsidR="00E73683" w:rsidRPr="00E73683" w:rsidRDefault="00E73683" w:rsidP="00E73683">
            <w:pPr>
              <w:jc w:val="center"/>
            </w:pPr>
            <w:r w:rsidRPr="00E73683">
              <w:t>845,97</w:t>
            </w:r>
          </w:p>
        </w:tc>
        <w:tc>
          <w:tcPr>
            <w:tcW w:w="1195" w:type="dxa"/>
            <w:vAlign w:val="center"/>
          </w:tcPr>
          <w:p w14:paraId="3F68948F" w14:textId="77777777" w:rsidR="00E73683" w:rsidRPr="00E73683" w:rsidRDefault="00E73683" w:rsidP="00E73683">
            <w:pPr>
              <w:jc w:val="center"/>
            </w:pPr>
            <w:r w:rsidRPr="00E73683">
              <w:t>793,77</w:t>
            </w:r>
          </w:p>
        </w:tc>
        <w:tc>
          <w:tcPr>
            <w:tcW w:w="1194" w:type="dxa"/>
            <w:vAlign w:val="center"/>
          </w:tcPr>
          <w:p w14:paraId="2A18189A" w14:textId="77777777" w:rsidR="00E73683" w:rsidRPr="00E73683" w:rsidRDefault="00E73683" w:rsidP="00E73683">
            <w:pPr>
              <w:jc w:val="center"/>
              <w:rPr>
                <w:bCs/>
                <w:color w:val="000000"/>
              </w:rPr>
            </w:pPr>
            <w:r w:rsidRPr="00E73683">
              <w:t>879,81</w:t>
            </w:r>
          </w:p>
        </w:tc>
        <w:tc>
          <w:tcPr>
            <w:tcW w:w="1195" w:type="dxa"/>
            <w:vAlign w:val="center"/>
          </w:tcPr>
          <w:p w14:paraId="79749FF0" w14:textId="77777777" w:rsidR="00E73683" w:rsidRPr="00E73683" w:rsidRDefault="00E73683" w:rsidP="00E73683">
            <w:pPr>
              <w:jc w:val="center"/>
              <w:rPr>
                <w:bCs/>
                <w:color w:val="000000"/>
              </w:rPr>
            </w:pPr>
            <w:r w:rsidRPr="00E73683">
              <w:t>825,52</w:t>
            </w:r>
          </w:p>
        </w:tc>
      </w:tr>
    </w:tbl>
    <w:p w14:paraId="5552D938" w14:textId="77777777" w:rsidR="00E73683" w:rsidRPr="00E73683" w:rsidRDefault="00E73683" w:rsidP="00E73683">
      <w:pPr>
        <w:jc w:val="center"/>
        <w:rPr>
          <w:sz w:val="28"/>
          <w:szCs w:val="28"/>
        </w:rPr>
      </w:pPr>
    </w:p>
    <w:p w14:paraId="666410B5" w14:textId="77777777" w:rsidR="00E73683" w:rsidRPr="00E73683" w:rsidRDefault="00E73683" w:rsidP="00E73683">
      <w:pPr>
        <w:rPr>
          <w:sz w:val="28"/>
          <w:szCs w:val="28"/>
        </w:rPr>
        <w:sectPr w:rsidR="00E73683" w:rsidRPr="00E73683" w:rsidSect="00814324">
          <w:pgSz w:w="16838" w:h="11906" w:orient="landscape" w:code="9"/>
          <w:pgMar w:top="1701" w:right="851" w:bottom="851" w:left="709" w:header="709" w:footer="709" w:gutter="0"/>
          <w:cols w:space="708"/>
          <w:titlePg/>
          <w:docGrid w:linePitch="360"/>
        </w:sectPr>
      </w:pPr>
    </w:p>
    <w:p w14:paraId="27E1E804" w14:textId="77777777" w:rsidR="00E73683" w:rsidRPr="00E73683" w:rsidRDefault="00E73683" w:rsidP="00E73683">
      <w:pPr>
        <w:rPr>
          <w:bCs/>
          <w:color w:val="000000"/>
          <w:sz w:val="28"/>
          <w:szCs w:val="28"/>
        </w:rPr>
      </w:pPr>
    </w:p>
    <w:p w14:paraId="208EA963" w14:textId="77777777" w:rsidR="00E73683" w:rsidRPr="00E73683" w:rsidRDefault="00E73683" w:rsidP="00E73683">
      <w:pPr>
        <w:ind w:left="-567" w:firstLine="1134"/>
        <w:jc w:val="center"/>
        <w:rPr>
          <w:bCs/>
          <w:color w:val="000000"/>
          <w:sz w:val="28"/>
          <w:szCs w:val="28"/>
        </w:rPr>
      </w:pPr>
      <w:r w:rsidRPr="00E73683">
        <w:rPr>
          <w:bCs/>
          <w:color w:val="000000"/>
          <w:sz w:val="28"/>
          <w:szCs w:val="28"/>
        </w:rPr>
        <w:t>Раздел 5. График реализации мероприятий производственной</w:t>
      </w:r>
    </w:p>
    <w:p w14:paraId="1C04FCD4" w14:textId="77777777" w:rsidR="00E73683" w:rsidRPr="00E73683" w:rsidRDefault="00E73683" w:rsidP="00E73683">
      <w:pPr>
        <w:ind w:left="-567" w:firstLine="1134"/>
        <w:jc w:val="center"/>
        <w:rPr>
          <w:bCs/>
          <w:color w:val="000000"/>
          <w:sz w:val="28"/>
          <w:szCs w:val="28"/>
        </w:rPr>
      </w:pPr>
      <w:r w:rsidRPr="00E73683">
        <w:rPr>
          <w:bCs/>
          <w:color w:val="000000"/>
          <w:sz w:val="28"/>
          <w:szCs w:val="28"/>
        </w:rPr>
        <w:t xml:space="preserve"> программы </w:t>
      </w:r>
      <w:r w:rsidRPr="00E73683">
        <w:rPr>
          <w:bCs/>
          <w:kern w:val="32"/>
          <w:sz w:val="28"/>
          <w:szCs w:val="28"/>
          <w:lang w:eastAsia="en-US"/>
        </w:rPr>
        <w:t>ООО «</w:t>
      </w:r>
      <w:proofErr w:type="spellStart"/>
      <w:r w:rsidRPr="00E73683">
        <w:rPr>
          <w:bCs/>
          <w:kern w:val="32"/>
          <w:sz w:val="28"/>
          <w:szCs w:val="28"/>
          <w:lang w:eastAsia="en-US"/>
        </w:rPr>
        <w:t>СибСтройСервис</w:t>
      </w:r>
      <w:proofErr w:type="spellEnd"/>
      <w:r w:rsidRPr="00E73683">
        <w:rPr>
          <w:bCs/>
          <w:kern w:val="32"/>
          <w:sz w:val="28"/>
          <w:szCs w:val="28"/>
          <w:lang w:eastAsia="en-US"/>
        </w:rPr>
        <w:t xml:space="preserve">» </w:t>
      </w:r>
    </w:p>
    <w:p w14:paraId="06641DE5" w14:textId="77777777" w:rsidR="00E73683" w:rsidRPr="00E73683" w:rsidRDefault="00E73683" w:rsidP="00E73683">
      <w:pPr>
        <w:ind w:left="-567" w:firstLine="1134"/>
        <w:jc w:val="center"/>
        <w:rPr>
          <w:bCs/>
          <w:color w:val="000000"/>
          <w:sz w:val="28"/>
          <w:szCs w:val="28"/>
        </w:rPr>
      </w:pPr>
    </w:p>
    <w:p w14:paraId="49DB9B9B" w14:textId="77777777" w:rsidR="00E73683" w:rsidRPr="00E73683" w:rsidRDefault="00E73683" w:rsidP="00E73683">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E73683" w:rsidRPr="00E73683" w14:paraId="264F3EF0" w14:textId="77777777" w:rsidTr="0078668C">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08ED52BE" w14:textId="77777777" w:rsidR="00E73683" w:rsidRPr="00E73683" w:rsidRDefault="00E73683" w:rsidP="00E73683">
            <w:pPr>
              <w:jc w:val="center"/>
              <w:rPr>
                <w:sz w:val="28"/>
                <w:szCs w:val="28"/>
              </w:rPr>
            </w:pPr>
            <w:r w:rsidRPr="00E73683">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138BF6CD" w14:textId="77777777" w:rsidR="00E73683" w:rsidRPr="00E73683" w:rsidRDefault="00E73683" w:rsidP="00E73683">
            <w:pPr>
              <w:jc w:val="center"/>
              <w:rPr>
                <w:sz w:val="28"/>
                <w:szCs w:val="28"/>
              </w:rPr>
            </w:pPr>
            <w:r w:rsidRPr="00E73683">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B87DDA7" w14:textId="77777777" w:rsidR="00E73683" w:rsidRPr="00E73683" w:rsidRDefault="00E73683" w:rsidP="00E73683">
            <w:pPr>
              <w:jc w:val="center"/>
              <w:rPr>
                <w:sz w:val="28"/>
                <w:szCs w:val="28"/>
              </w:rPr>
            </w:pPr>
            <w:r w:rsidRPr="00E73683">
              <w:rPr>
                <w:sz w:val="28"/>
                <w:szCs w:val="28"/>
              </w:rPr>
              <w:t>Дата окончания реализации мероприятий</w:t>
            </w:r>
          </w:p>
        </w:tc>
      </w:tr>
      <w:tr w:rsidR="00E73683" w:rsidRPr="00E73683" w14:paraId="4CE56B91" w14:textId="77777777" w:rsidTr="0078668C">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492E4CFC" w14:textId="77777777" w:rsidR="00E73683" w:rsidRPr="00E73683" w:rsidRDefault="00E73683" w:rsidP="00E73683">
            <w:pPr>
              <w:rPr>
                <w:sz w:val="28"/>
                <w:szCs w:val="28"/>
              </w:rPr>
            </w:pPr>
            <w:r w:rsidRPr="00E73683">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104C4A8C" w14:textId="77777777" w:rsidR="00E73683" w:rsidRPr="00E73683" w:rsidRDefault="00E73683" w:rsidP="00E73683">
            <w:pPr>
              <w:jc w:val="center"/>
              <w:rPr>
                <w:sz w:val="28"/>
                <w:szCs w:val="28"/>
              </w:rPr>
            </w:pPr>
            <w:r w:rsidRPr="00E73683">
              <w:rPr>
                <w:sz w:val="28"/>
                <w:szCs w:val="28"/>
              </w:rPr>
              <w:t>01.01.2020 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59D49F05" w14:textId="77777777" w:rsidR="00E73683" w:rsidRPr="00E73683" w:rsidRDefault="00E73683" w:rsidP="00E73683">
            <w:pPr>
              <w:jc w:val="center"/>
              <w:rPr>
                <w:sz w:val="28"/>
                <w:szCs w:val="28"/>
              </w:rPr>
            </w:pPr>
            <w:r w:rsidRPr="00E73683">
              <w:rPr>
                <w:sz w:val="28"/>
                <w:szCs w:val="28"/>
              </w:rPr>
              <w:t>31.12.2024</w:t>
            </w:r>
          </w:p>
        </w:tc>
      </w:tr>
    </w:tbl>
    <w:p w14:paraId="185C70F8" w14:textId="77777777" w:rsidR="00E73683" w:rsidRPr="00E73683" w:rsidRDefault="00E73683" w:rsidP="00E73683">
      <w:pPr>
        <w:jc w:val="both"/>
        <w:rPr>
          <w:sz w:val="28"/>
          <w:szCs w:val="28"/>
          <w:lang w:eastAsia="en-US"/>
        </w:rPr>
      </w:pPr>
    </w:p>
    <w:p w14:paraId="2D66A506" w14:textId="77777777" w:rsidR="00E73683" w:rsidRPr="00E73683" w:rsidRDefault="00E73683" w:rsidP="00E73683">
      <w:pPr>
        <w:jc w:val="both"/>
        <w:rPr>
          <w:sz w:val="28"/>
          <w:szCs w:val="28"/>
          <w:lang w:eastAsia="en-US"/>
        </w:rPr>
      </w:pPr>
    </w:p>
    <w:p w14:paraId="55D5A33B" w14:textId="77777777" w:rsidR="00E73683" w:rsidRPr="00E73683" w:rsidRDefault="00E73683" w:rsidP="00E73683">
      <w:pPr>
        <w:jc w:val="both"/>
        <w:rPr>
          <w:sz w:val="28"/>
          <w:szCs w:val="28"/>
          <w:lang w:eastAsia="en-US"/>
        </w:rPr>
      </w:pPr>
    </w:p>
    <w:p w14:paraId="7FE3F648" w14:textId="77777777" w:rsidR="00E73683" w:rsidRPr="00E73683" w:rsidRDefault="00E73683" w:rsidP="00E73683">
      <w:pPr>
        <w:jc w:val="both"/>
        <w:rPr>
          <w:sz w:val="28"/>
          <w:szCs w:val="28"/>
          <w:lang w:eastAsia="en-US"/>
        </w:rPr>
      </w:pPr>
    </w:p>
    <w:p w14:paraId="676C1EEA" w14:textId="77777777" w:rsidR="00E73683" w:rsidRPr="00E73683" w:rsidRDefault="00E73683" w:rsidP="00E73683">
      <w:pPr>
        <w:jc w:val="both"/>
        <w:rPr>
          <w:sz w:val="28"/>
          <w:szCs w:val="28"/>
          <w:lang w:eastAsia="en-US"/>
        </w:rPr>
      </w:pPr>
    </w:p>
    <w:p w14:paraId="39EAF377" w14:textId="77777777" w:rsidR="00E73683" w:rsidRPr="00E73683" w:rsidRDefault="00E73683" w:rsidP="00E73683">
      <w:pPr>
        <w:jc w:val="both"/>
        <w:rPr>
          <w:sz w:val="28"/>
          <w:szCs w:val="28"/>
          <w:lang w:eastAsia="en-US"/>
        </w:rPr>
      </w:pPr>
    </w:p>
    <w:p w14:paraId="058AEAC2" w14:textId="77777777" w:rsidR="00E73683" w:rsidRPr="00E73683" w:rsidRDefault="00E73683" w:rsidP="00E73683">
      <w:pPr>
        <w:jc w:val="both"/>
        <w:rPr>
          <w:sz w:val="28"/>
          <w:szCs w:val="28"/>
          <w:lang w:eastAsia="en-US"/>
        </w:rPr>
      </w:pPr>
    </w:p>
    <w:p w14:paraId="3D5CD5BD" w14:textId="77777777" w:rsidR="00E73683" w:rsidRPr="00E73683" w:rsidRDefault="00E73683" w:rsidP="00E73683">
      <w:pPr>
        <w:jc w:val="both"/>
        <w:rPr>
          <w:sz w:val="28"/>
          <w:szCs w:val="28"/>
          <w:lang w:eastAsia="en-US"/>
        </w:rPr>
      </w:pPr>
    </w:p>
    <w:p w14:paraId="2D809585" w14:textId="77777777" w:rsidR="00E73683" w:rsidRPr="00E73683" w:rsidRDefault="00E73683" w:rsidP="00E73683">
      <w:pPr>
        <w:jc w:val="both"/>
        <w:rPr>
          <w:sz w:val="28"/>
          <w:szCs w:val="28"/>
          <w:lang w:eastAsia="en-US"/>
        </w:rPr>
      </w:pPr>
    </w:p>
    <w:p w14:paraId="38F4CB56" w14:textId="77777777" w:rsidR="00E73683" w:rsidRPr="00E73683" w:rsidRDefault="00E73683" w:rsidP="00E73683">
      <w:pPr>
        <w:jc w:val="both"/>
        <w:rPr>
          <w:sz w:val="28"/>
          <w:szCs w:val="28"/>
          <w:lang w:eastAsia="en-US"/>
        </w:rPr>
      </w:pPr>
    </w:p>
    <w:p w14:paraId="222968AD" w14:textId="77777777" w:rsidR="00E73683" w:rsidRPr="00E73683" w:rsidRDefault="00E73683" w:rsidP="00E73683">
      <w:pPr>
        <w:jc w:val="both"/>
        <w:rPr>
          <w:sz w:val="28"/>
          <w:szCs w:val="28"/>
          <w:lang w:eastAsia="en-US"/>
        </w:rPr>
        <w:sectPr w:rsidR="00E73683" w:rsidRPr="00E73683" w:rsidSect="0078059E">
          <w:pgSz w:w="11906" w:h="16838" w:code="9"/>
          <w:pgMar w:top="851" w:right="851" w:bottom="709" w:left="1701" w:header="709" w:footer="709" w:gutter="0"/>
          <w:cols w:space="708"/>
          <w:titlePg/>
          <w:docGrid w:linePitch="360"/>
        </w:sectPr>
      </w:pPr>
    </w:p>
    <w:p w14:paraId="29A184CC" w14:textId="77777777" w:rsidR="00E73683" w:rsidRPr="00E73683" w:rsidRDefault="00E73683" w:rsidP="00E73683">
      <w:pPr>
        <w:ind w:left="-142" w:firstLine="709"/>
        <w:jc w:val="center"/>
        <w:rPr>
          <w:bCs/>
          <w:color w:val="000000"/>
          <w:sz w:val="28"/>
          <w:szCs w:val="28"/>
        </w:rPr>
      </w:pPr>
      <w:r w:rsidRPr="00E73683">
        <w:rPr>
          <w:sz w:val="28"/>
          <w:szCs w:val="28"/>
        </w:rPr>
        <w:lastRenderedPageBreak/>
        <w:t xml:space="preserve">Раздел 6. </w:t>
      </w:r>
      <w:r w:rsidRPr="00E73683">
        <w:rPr>
          <w:bCs/>
          <w:color w:val="000000"/>
          <w:sz w:val="28"/>
          <w:szCs w:val="28"/>
        </w:rPr>
        <w:t xml:space="preserve">Показатели надежности, качества, </w:t>
      </w:r>
    </w:p>
    <w:p w14:paraId="347058AE" w14:textId="77777777" w:rsidR="00E73683" w:rsidRPr="00E73683" w:rsidRDefault="00E73683" w:rsidP="00E73683">
      <w:pPr>
        <w:ind w:left="851"/>
        <w:jc w:val="center"/>
        <w:rPr>
          <w:bCs/>
          <w:color w:val="000000"/>
          <w:sz w:val="28"/>
          <w:szCs w:val="28"/>
        </w:rPr>
      </w:pPr>
      <w:r w:rsidRPr="00E73683">
        <w:rPr>
          <w:bCs/>
          <w:color w:val="000000"/>
          <w:sz w:val="28"/>
          <w:szCs w:val="28"/>
        </w:rPr>
        <w:t xml:space="preserve">энергетической эффективности объектов систем </w:t>
      </w:r>
      <w:r w:rsidRPr="00E73683">
        <w:rPr>
          <w:sz w:val="28"/>
          <w:szCs w:val="28"/>
          <w:lang w:eastAsia="en-US"/>
        </w:rPr>
        <w:t>горячего водоснабжения</w:t>
      </w:r>
    </w:p>
    <w:tbl>
      <w:tblPr>
        <w:tblStyle w:val="285"/>
        <w:tblpPr w:leftFromText="180" w:rightFromText="180" w:vertAnchor="page" w:horzAnchor="margin" w:tblpXSpec="right" w:tblpY="3421"/>
        <w:tblW w:w="14028" w:type="dxa"/>
        <w:tblLayout w:type="fixed"/>
        <w:tblLook w:val="04A0" w:firstRow="1" w:lastRow="0" w:firstColumn="1" w:lastColumn="0" w:noHBand="0" w:noVBand="1"/>
      </w:tblPr>
      <w:tblGrid>
        <w:gridCol w:w="708"/>
        <w:gridCol w:w="3687"/>
        <w:gridCol w:w="1270"/>
        <w:gridCol w:w="1276"/>
        <w:gridCol w:w="1276"/>
        <w:gridCol w:w="1701"/>
        <w:gridCol w:w="1417"/>
        <w:gridCol w:w="1276"/>
        <w:gridCol w:w="1417"/>
      </w:tblGrid>
      <w:tr w:rsidR="00E73683" w:rsidRPr="00E73683" w14:paraId="4AE7FECD" w14:textId="77777777" w:rsidTr="0078668C">
        <w:tc>
          <w:tcPr>
            <w:tcW w:w="708" w:type="dxa"/>
            <w:vAlign w:val="center"/>
          </w:tcPr>
          <w:p w14:paraId="5506EB7E" w14:textId="77777777" w:rsidR="00E73683" w:rsidRPr="00E73683" w:rsidRDefault="00E73683" w:rsidP="00E73683">
            <w:pPr>
              <w:jc w:val="center"/>
              <w:rPr>
                <w:bCs/>
                <w:color w:val="000000"/>
                <w:sz w:val="28"/>
                <w:szCs w:val="28"/>
              </w:rPr>
            </w:pPr>
            <w:r w:rsidRPr="00E73683">
              <w:rPr>
                <w:bCs/>
                <w:color w:val="000000"/>
                <w:sz w:val="28"/>
                <w:szCs w:val="28"/>
              </w:rPr>
              <w:t>№ п/п</w:t>
            </w:r>
          </w:p>
        </w:tc>
        <w:tc>
          <w:tcPr>
            <w:tcW w:w="3687" w:type="dxa"/>
            <w:vAlign w:val="center"/>
          </w:tcPr>
          <w:p w14:paraId="05852A47" w14:textId="77777777" w:rsidR="00E73683" w:rsidRPr="00E73683" w:rsidRDefault="00E73683" w:rsidP="00E73683">
            <w:pPr>
              <w:jc w:val="center"/>
              <w:rPr>
                <w:bCs/>
                <w:color w:val="000000"/>
                <w:sz w:val="28"/>
                <w:szCs w:val="28"/>
              </w:rPr>
            </w:pPr>
            <w:r w:rsidRPr="00E73683">
              <w:rPr>
                <w:bCs/>
                <w:color w:val="000000"/>
                <w:sz w:val="28"/>
                <w:szCs w:val="28"/>
              </w:rPr>
              <w:t>Наименование показателя</w:t>
            </w:r>
          </w:p>
        </w:tc>
        <w:tc>
          <w:tcPr>
            <w:tcW w:w="1270" w:type="dxa"/>
            <w:vAlign w:val="center"/>
          </w:tcPr>
          <w:p w14:paraId="60B38FAD" w14:textId="77777777" w:rsidR="00E73683" w:rsidRPr="00E73683" w:rsidRDefault="00E73683" w:rsidP="00E73683">
            <w:pPr>
              <w:jc w:val="center"/>
              <w:rPr>
                <w:bCs/>
                <w:color w:val="000000"/>
                <w:sz w:val="28"/>
                <w:szCs w:val="28"/>
              </w:rPr>
            </w:pPr>
            <w:r w:rsidRPr="00E73683">
              <w:rPr>
                <w:bCs/>
                <w:color w:val="000000"/>
                <w:sz w:val="28"/>
                <w:szCs w:val="28"/>
              </w:rPr>
              <w:t>Факт 2018 год</w:t>
            </w:r>
          </w:p>
        </w:tc>
        <w:tc>
          <w:tcPr>
            <w:tcW w:w="1276" w:type="dxa"/>
            <w:vAlign w:val="center"/>
          </w:tcPr>
          <w:p w14:paraId="639BCE4A" w14:textId="77777777" w:rsidR="00E73683" w:rsidRPr="00E73683" w:rsidRDefault="00E73683" w:rsidP="00E73683">
            <w:pPr>
              <w:jc w:val="center"/>
              <w:rPr>
                <w:bCs/>
                <w:color w:val="000000"/>
                <w:sz w:val="28"/>
                <w:szCs w:val="28"/>
              </w:rPr>
            </w:pPr>
            <w:r w:rsidRPr="00E73683">
              <w:rPr>
                <w:bCs/>
                <w:color w:val="000000"/>
                <w:sz w:val="28"/>
                <w:szCs w:val="28"/>
              </w:rPr>
              <w:t>Факт 2019 год</w:t>
            </w:r>
          </w:p>
        </w:tc>
        <w:tc>
          <w:tcPr>
            <w:tcW w:w="1276" w:type="dxa"/>
            <w:vAlign w:val="center"/>
          </w:tcPr>
          <w:p w14:paraId="6B45E30B" w14:textId="77777777" w:rsidR="00E73683" w:rsidRPr="00E73683" w:rsidRDefault="00E73683" w:rsidP="00E73683">
            <w:pPr>
              <w:jc w:val="center"/>
              <w:rPr>
                <w:bCs/>
                <w:color w:val="000000"/>
                <w:sz w:val="28"/>
                <w:szCs w:val="28"/>
              </w:rPr>
            </w:pPr>
            <w:r w:rsidRPr="00E73683">
              <w:rPr>
                <w:bCs/>
                <w:color w:val="000000"/>
                <w:sz w:val="28"/>
                <w:szCs w:val="28"/>
              </w:rPr>
              <w:t>Факт 2020 год</w:t>
            </w:r>
          </w:p>
        </w:tc>
        <w:tc>
          <w:tcPr>
            <w:tcW w:w="1701" w:type="dxa"/>
            <w:vAlign w:val="center"/>
          </w:tcPr>
          <w:p w14:paraId="732407FE" w14:textId="77777777" w:rsidR="00E73683" w:rsidRPr="00E73683" w:rsidRDefault="00E73683" w:rsidP="00E73683">
            <w:pPr>
              <w:jc w:val="center"/>
              <w:rPr>
                <w:bCs/>
                <w:color w:val="000000"/>
                <w:sz w:val="28"/>
                <w:szCs w:val="28"/>
              </w:rPr>
            </w:pPr>
            <w:r w:rsidRPr="00E73683">
              <w:rPr>
                <w:bCs/>
                <w:color w:val="000000"/>
                <w:sz w:val="28"/>
                <w:szCs w:val="28"/>
              </w:rPr>
              <w:t>Ожидаемые значения 2021 год</w:t>
            </w:r>
          </w:p>
        </w:tc>
        <w:tc>
          <w:tcPr>
            <w:tcW w:w="1417" w:type="dxa"/>
            <w:vAlign w:val="center"/>
          </w:tcPr>
          <w:p w14:paraId="485383CC" w14:textId="77777777" w:rsidR="00E73683" w:rsidRPr="00E73683" w:rsidRDefault="00E73683" w:rsidP="00E73683">
            <w:pPr>
              <w:jc w:val="center"/>
              <w:rPr>
                <w:sz w:val="28"/>
                <w:szCs w:val="28"/>
              </w:rPr>
            </w:pPr>
            <w:r w:rsidRPr="00E73683">
              <w:rPr>
                <w:sz w:val="28"/>
                <w:szCs w:val="28"/>
              </w:rPr>
              <w:t>План 2022 год</w:t>
            </w:r>
          </w:p>
        </w:tc>
        <w:tc>
          <w:tcPr>
            <w:tcW w:w="1276" w:type="dxa"/>
            <w:vAlign w:val="center"/>
          </w:tcPr>
          <w:p w14:paraId="46F411EF" w14:textId="77777777" w:rsidR="00E73683" w:rsidRPr="00E73683" w:rsidRDefault="00E73683" w:rsidP="00E73683">
            <w:pPr>
              <w:jc w:val="center"/>
              <w:rPr>
                <w:sz w:val="28"/>
                <w:szCs w:val="28"/>
              </w:rPr>
            </w:pPr>
            <w:r w:rsidRPr="00E73683">
              <w:rPr>
                <w:sz w:val="28"/>
                <w:szCs w:val="28"/>
              </w:rPr>
              <w:t>План 2023 год</w:t>
            </w:r>
          </w:p>
        </w:tc>
        <w:tc>
          <w:tcPr>
            <w:tcW w:w="1417" w:type="dxa"/>
            <w:vAlign w:val="center"/>
          </w:tcPr>
          <w:p w14:paraId="1C60DC16" w14:textId="77777777" w:rsidR="00E73683" w:rsidRPr="00E73683" w:rsidRDefault="00E73683" w:rsidP="00E73683">
            <w:pPr>
              <w:jc w:val="center"/>
              <w:rPr>
                <w:bCs/>
                <w:color w:val="000000"/>
                <w:sz w:val="28"/>
                <w:szCs w:val="28"/>
              </w:rPr>
            </w:pPr>
            <w:r w:rsidRPr="00E73683">
              <w:rPr>
                <w:bCs/>
                <w:color w:val="000000"/>
                <w:sz w:val="28"/>
                <w:szCs w:val="28"/>
              </w:rPr>
              <w:t>План 2024 год</w:t>
            </w:r>
          </w:p>
        </w:tc>
      </w:tr>
      <w:tr w:rsidR="00E73683" w:rsidRPr="00E73683" w14:paraId="29A12DCE" w14:textId="77777777" w:rsidTr="0078668C">
        <w:tc>
          <w:tcPr>
            <w:tcW w:w="708" w:type="dxa"/>
            <w:vAlign w:val="center"/>
          </w:tcPr>
          <w:p w14:paraId="4126CAE6" w14:textId="77777777" w:rsidR="00E73683" w:rsidRPr="00E73683" w:rsidRDefault="00E73683" w:rsidP="00E73683">
            <w:pPr>
              <w:jc w:val="center"/>
              <w:rPr>
                <w:bCs/>
                <w:color w:val="000000"/>
                <w:sz w:val="28"/>
                <w:szCs w:val="28"/>
              </w:rPr>
            </w:pPr>
            <w:r w:rsidRPr="00E73683">
              <w:rPr>
                <w:bCs/>
                <w:color w:val="000000"/>
                <w:sz w:val="28"/>
                <w:szCs w:val="28"/>
              </w:rPr>
              <w:t>1.</w:t>
            </w:r>
          </w:p>
        </w:tc>
        <w:tc>
          <w:tcPr>
            <w:tcW w:w="3687" w:type="dxa"/>
            <w:vAlign w:val="center"/>
          </w:tcPr>
          <w:p w14:paraId="0842BDE3" w14:textId="77777777" w:rsidR="00E73683" w:rsidRPr="00E73683" w:rsidRDefault="00E73683" w:rsidP="00E73683">
            <w:pPr>
              <w:jc w:val="center"/>
              <w:rPr>
                <w:color w:val="000000"/>
                <w:sz w:val="22"/>
                <w:szCs w:val="22"/>
              </w:rPr>
            </w:pPr>
            <w:r w:rsidRPr="00E73683">
              <w:rPr>
                <w:sz w:val="28"/>
                <w:szCs w:val="28"/>
              </w:rPr>
              <w:t>Показатели качества горячей воды</w:t>
            </w:r>
          </w:p>
        </w:tc>
        <w:tc>
          <w:tcPr>
            <w:tcW w:w="1270" w:type="dxa"/>
            <w:vAlign w:val="center"/>
          </w:tcPr>
          <w:p w14:paraId="037B6943"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276" w:type="dxa"/>
            <w:vAlign w:val="center"/>
          </w:tcPr>
          <w:p w14:paraId="3081E0DE"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276" w:type="dxa"/>
            <w:vAlign w:val="center"/>
          </w:tcPr>
          <w:p w14:paraId="019C80F7"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701" w:type="dxa"/>
            <w:vAlign w:val="center"/>
          </w:tcPr>
          <w:p w14:paraId="6C0C2ED0"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417" w:type="dxa"/>
            <w:vAlign w:val="center"/>
          </w:tcPr>
          <w:p w14:paraId="2A6CCC6A" w14:textId="77777777" w:rsidR="00E73683" w:rsidRPr="00E73683" w:rsidRDefault="00E73683" w:rsidP="00E73683">
            <w:pPr>
              <w:jc w:val="center"/>
              <w:rPr>
                <w:sz w:val="28"/>
                <w:szCs w:val="28"/>
              </w:rPr>
            </w:pPr>
            <w:r w:rsidRPr="00E73683">
              <w:rPr>
                <w:sz w:val="28"/>
                <w:szCs w:val="28"/>
              </w:rPr>
              <w:t>-</w:t>
            </w:r>
          </w:p>
        </w:tc>
        <w:tc>
          <w:tcPr>
            <w:tcW w:w="1276" w:type="dxa"/>
            <w:vAlign w:val="center"/>
          </w:tcPr>
          <w:p w14:paraId="2AEABE46" w14:textId="77777777" w:rsidR="00E73683" w:rsidRPr="00E73683" w:rsidRDefault="00E73683" w:rsidP="00E73683">
            <w:pPr>
              <w:jc w:val="center"/>
              <w:rPr>
                <w:sz w:val="28"/>
                <w:szCs w:val="28"/>
              </w:rPr>
            </w:pPr>
            <w:r w:rsidRPr="00E73683">
              <w:rPr>
                <w:sz w:val="28"/>
                <w:szCs w:val="28"/>
              </w:rPr>
              <w:t>-</w:t>
            </w:r>
          </w:p>
        </w:tc>
        <w:tc>
          <w:tcPr>
            <w:tcW w:w="1417" w:type="dxa"/>
            <w:vAlign w:val="center"/>
          </w:tcPr>
          <w:p w14:paraId="0A924D03" w14:textId="77777777" w:rsidR="00E73683" w:rsidRPr="00E73683" w:rsidRDefault="00E73683" w:rsidP="00E73683">
            <w:pPr>
              <w:jc w:val="center"/>
              <w:rPr>
                <w:bCs/>
                <w:color w:val="000000"/>
                <w:sz w:val="28"/>
                <w:szCs w:val="28"/>
              </w:rPr>
            </w:pPr>
            <w:r w:rsidRPr="00E73683">
              <w:rPr>
                <w:bCs/>
                <w:color w:val="000000"/>
                <w:sz w:val="28"/>
                <w:szCs w:val="28"/>
              </w:rPr>
              <w:t>-</w:t>
            </w:r>
          </w:p>
        </w:tc>
      </w:tr>
      <w:tr w:rsidR="00E73683" w:rsidRPr="00E73683" w14:paraId="3A70C342" w14:textId="77777777" w:rsidTr="0078668C">
        <w:tc>
          <w:tcPr>
            <w:tcW w:w="708" w:type="dxa"/>
            <w:vAlign w:val="center"/>
          </w:tcPr>
          <w:p w14:paraId="2766F6C7" w14:textId="77777777" w:rsidR="00E73683" w:rsidRPr="00E73683" w:rsidRDefault="00E73683" w:rsidP="00E73683">
            <w:pPr>
              <w:jc w:val="center"/>
              <w:rPr>
                <w:bCs/>
                <w:color w:val="000000"/>
                <w:sz w:val="28"/>
                <w:szCs w:val="28"/>
              </w:rPr>
            </w:pPr>
            <w:r w:rsidRPr="00E73683">
              <w:rPr>
                <w:bCs/>
                <w:color w:val="000000"/>
                <w:sz w:val="28"/>
                <w:szCs w:val="28"/>
              </w:rPr>
              <w:t>2.</w:t>
            </w:r>
          </w:p>
        </w:tc>
        <w:tc>
          <w:tcPr>
            <w:tcW w:w="3687" w:type="dxa"/>
            <w:vAlign w:val="center"/>
          </w:tcPr>
          <w:p w14:paraId="3415F9F3" w14:textId="77777777" w:rsidR="00E73683" w:rsidRPr="00E73683" w:rsidRDefault="00E73683" w:rsidP="00E73683">
            <w:pPr>
              <w:jc w:val="center"/>
              <w:rPr>
                <w:bCs/>
                <w:color w:val="000000"/>
                <w:sz w:val="28"/>
                <w:szCs w:val="28"/>
              </w:rPr>
            </w:pPr>
            <w:r w:rsidRPr="00E73683">
              <w:rPr>
                <w:sz w:val="28"/>
                <w:szCs w:val="28"/>
              </w:rPr>
              <w:t>Показатели надежности и бесперебойности горячего водоснабжения</w:t>
            </w:r>
          </w:p>
        </w:tc>
        <w:tc>
          <w:tcPr>
            <w:tcW w:w="1270" w:type="dxa"/>
            <w:vAlign w:val="center"/>
          </w:tcPr>
          <w:p w14:paraId="4A22A7F5"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276" w:type="dxa"/>
            <w:vAlign w:val="center"/>
          </w:tcPr>
          <w:p w14:paraId="2E924330"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276" w:type="dxa"/>
            <w:vAlign w:val="center"/>
          </w:tcPr>
          <w:p w14:paraId="3C285278"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701" w:type="dxa"/>
            <w:vAlign w:val="center"/>
          </w:tcPr>
          <w:p w14:paraId="71F08AC0"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417" w:type="dxa"/>
            <w:vAlign w:val="center"/>
          </w:tcPr>
          <w:p w14:paraId="3407DAB1" w14:textId="77777777" w:rsidR="00E73683" w:rsidRPr="00E73683" w:rsidRDefault="00E73683" w:rsidP="00E73683">
            <w:pPr>
              <w:jc w:val="center"/>
              <w:rPr>
                <w:sz w:val="28"/>
                <w:szCs w:val="28"/>
              </w:rPr>
            </w:pPr>
            <w:r w:rsidRPr="00E73683">
              <w:rPr>
                <w:sz w:val="28"/>
                <w:szCs w:val="28"/>
              </w:rPr>
              <w:t>-</w:t>
            </w:r>
          </w:p>
        </w:tc>
        <w:tc>
          <w:tcPr>
            <w:tcW w:w="1276" w:type="dxa"/>
            <w:vAlign w:val="center"/>
          </w:tcPr>
          <w:p w14:paraId="2C5D845B" w14:textId="77777777" w:rsidR="00E73683" w:rsidRPr="00E73683" w:rsidRDefault="00E73683" w:rsidP="00E73683">
            <w:pPr>
              <w:jc w:val="center"/>
              <w:rPr>
                <w:sz w:val="28"/>
                <w:szCs w:val="28"/>
              </w:rPr>
            </w:pPr>
            <w:r w:rsidRPr="00E73683">
              <w:rPr>
                <w:sz w:val="28"/>
                <w:szCs w:val="28"/>
              </w:rPr>
              <w:t>-</w:t>
            </w:r>
          </w:p>
        </w:tc>
        <w:tc>
          <w:tcPr>
            <w:tcW w:w="1417" w:type="dxa"/>
            <w:vAlign w:val="center"/>
          </w:tcPr>
          <w:p w14:paraId="1AAB588C" w14:textId="77777777" w:rsidR="00E73683" w:rsidRPr="00E73683" w:rsidRDefault="00E73683" w:rsidP="00E73683">
            <w:pPr>
              <w:jc w:val="center"/>
              <w:rPr>
                <w:bCs/>
                <w:color w:val="000000"/>
                <w:sz w:val="28"/>
                <w:szCs w:val="28"/>
              </w:rPr>
            </w:pPr>
            <w:r w:rsidRPr="00E73683">
              <w:rPr>
                <w:bCs/>
                <w:color w:val="000000"/>
                <w:sz w:val="28"/>
                <w:szCs w:val="28"/>
              </w:rPr>
              <w:t>-</w:t>
            </w:r>
          </w:p>
        </w:tc>
      </w:tr>
      <w:tr w:rsidR="00E73683" w:rsidRPr="00E73683" w14:paraId="1160DACB" w14:textId="77777777" w:rsidTr="0078668C">
        <w:tc>
          <w:tcPr>
            <w:tcW w:w="708" w:type="dxa"/>
            <w:vAlign w:val="center"/>
          </w:tcPr>
          <w:p w14:paraId="12FF90FF" w14:textId="77777777" w:rsidR="00E73683" w:rsidRPr="00E73683" w:rsidRDefault="00E73683" w:rsidP="00E73683">
            <w:pPr>
              <w:jc w:val="center"/>
              <w:rPr>
                <w:bCs/>
                <w:color w:val="000000"/>
                <w:sz w:val="28"/>
                <w:szCs w:val="28"/>
              </w:rPr>
            </w:pPr>
            <w:r w:rsidRPr="00E73683">
              <w:rPr>
                <w:bCs/>
                <w:color w:val="000000"/>
                <w:sz w:val="28"/>
                <w:szCs w:val="28"/>
              </w:rPr>
              <w:t>3.</w:t>
            </w:r>
          </w:p>
        </w:tc>
        <w:tc>
          <w:tcPr>
            <w:tcW w:w="3687" w:type="dxa"/>
            <w:vAlign w:val="center"/>
          </w:tcPr>
          <w:p w14:paraId="716A4E31" w14:textId="77777777" w:rsidR="00E73683" w:rsidRPr="00E73683" w:rsidRDefault="00E73683" w:rsidP="00E73683">
            <w:pPr>
              <w:jc w:val="center"/>
              <w:rPr>
                <w:bCs/>
                <w:color w:val="000000"/>
                <w:sz w:val="28"/>
                <w:szCs w:val="28"/>
              </w:rPr>
            </w:pPr>
            <w:r w:rsidRPr="00E73683">
              <w:rPr>
                <w:sz w:val="28"/>
                <w:szCs w:val="28"/>
              </w:rPr>
              <w:t>Показатели энергетической эффективности использования ресурсов</w:t>
            </w:r>
          </w:p>
        </w:tc>
        <w:tc>
          <w:tcPr>
            <w:tcW w:w="1270" w:type="dxa"/>
            <w:vAlign w:val="center"/>
          </w:tcPr>
          <w:p w14:paraId="1646998D"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276" w:type="dxa"/>
            <w:vAlign w:val="center"/>
          </w:tcPr>
          <w:p w14:paraId="2D7D717E"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276" w:type="dxa"/>
            <w:vAlign w:val="center"/>
          </w:tcPr>
          <w:p w14:paraId="4077BC40"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701" w:type="dxa"/>
            <w:vAlign w:val="center"/>
          </w:tcPr>
          <w:p w14:paraId="4C7DB60C" w14:textId="77777777" w:rsidR="00E73683" w:rsidRPr="00E73683" w:rsidRDefault="00E73683" w:rsidP="00E73683">
            <w:pPr>
              <w:jc w:val="center"/>
              <w:rPr>
                <w:bCs/>
                <w:color w:val="000000"/>
                <w:sz w:val="28"/>
                <w:szCs w:val="28"/>
              </w:rPr>
            </w:pPr>
            <w:r w:rsidRPr="00E73683">
              <w:rPr>
                <w:bCs/>
                <w:color w:val="000000"/>
                <w:sz w:val="28"/>
                <w:szCs w:val="28"/>
              </w:rPr>
              <w:t>-</w:t>
            </w:r>
          </w:p>
        </w:tc>
        <w:tc>
          <w:tcPr>
            <w:tcW w:w="1417" w:type="dxa"/>
            <w:vAlign w:val="center"/>
          </w:tcPr>
          <w:p w14:paraId="0DBDB930" w14:textId="77777777" w:rsidR="00E73683" w:rsidRPr="00E73683" w:rsidRDefault="00E73683" w:rsidP="00E73683">
            <w:pPr>
              <w:jc w:val="center"/>
              <w:rPr>
                <w:sz w:val="28"/>
                <w:szCs w:val="28"/>
              </w:rPr>
            </w:pPr>
            <w:r w:rsidRPr="00E73683">
              <w:rPr>
                <w:sz w:val="28"/>
                <w:szCs w:val="28"/>
              </w:rPr>
              <w:t>-</w:t>
            </w:r>
          </w:p>
        </w:tc>
        <w:tc>
          <w:tcPr>
            <w:tcW w:w="1276" w:type="dxa"/>
            <w:vAlign w:val="center"/>
          </w:tcPr>
          <w:p w14:paraId="42761D36" w14:textId="77777777" w:rsidR="00E73683" w:rsidRPr="00E73683" w:rsidRDefault="00E73683" w:rsidP="00E73683">
            <w:pPr>
              <w:jc w:val="center"/>
              <w:rPr>
                <w:sz w:val="28"/>
                <w:szCs w:val="28"/>
              </w:rPr>
            </w:pPr>
            <w:r w:rsidRPr="00E73683">
              <w:rPr>
                <w:sz w:val="28"/>
                <w:szCs w:val="28"/>
              </w:rPr>
              <w:t>-</w:t>
            </w:r>
          </w:p>
        </w:tc>
        <w:tc>
          <w:tcPr>
            <w:tcW w:w="1417" w:type="dxa"/>
            <w:vAlign w:val="center"/>
          </w:tcPr>
          <w:p w14:paraId="484B71FD" w14:textId="77777777" w:rsidR="00E73683" w:rsidRPr="00E73683" w:rsidRDefault="00E73683" w:rsidP="00E73683">
            <w:pPr>
              <w:jc w:val="center"/>
              <w:rPr>
                <w:bCs/>
                <w:color w:val="000000"/>
                <w:sz w:val="28"/>
                <w:szCs w:val="28"/>
              </w:rPr>
            </w:pPr>
            <w:r w:rsidRPr="00E73683">
              <w:rPr>
                <w:bCs/>
                <w:color w:val="000000"/>
                <w:sz w:val="28"/>
                <w:szCs w:val="28"/>
              </w:rPr>
              <w:t>-</w:t>
            </w:r>
          </w:p>
        </w:tc>
      </w:tr>
    </w:tbl>
    <w:p w14:paraId="4BB65617" w14:textId="77777777" w:rsidR="00E73683" w:rsidRPr="00E73683" w:rsidRDefault="00E73683" w:rsidP="00E73683">
      <w:pPr>
        <w:rPr>
          <w:bCs/>
          <w:color w:val="000000"/>
          <w:sz w:val="28"/>
          <w:szCs w:val="28"/>
        </w:rPr>
      </w:pPr>
    </w:p>
    <w:p w14:paraId="2D11A0F9" w14:textId="77777777" w:rsidR="00E73683" w:rsidRPr="00E73683" w:rsidRDefault="00E73683" w:rsidP="00E73683">
      <w:pPr>
        <w:ind w:left="-567"/>
        <w:jc w:val="center"/>
        <w:rPr>
          <w:bCs/>
          <w:color w:val="000000"/>
          <w:sz w:val="28"/>
          <w:szCs w:val="28"/>
        </w:rPr>
      </w:pPr>
    </w:p>
    <w:p w14:paraId="18594A86" w14:textId="77777777" w:rsidR="00E73683" w:rsidRPr="00E73683" w:rsidRDefault="00E73683" w:rsidP="00E73683">
      <w:pPr>
        <w:ind w:left="-567"/>
        <w:jc w:val="center"/>
        <w:rPr>
          <w:bCs/>
          <w:color w:val="000000"/>
          <w:sz w:val="28"/>
          <w:szCs w:val="28"/>
        </w:rPr>
      </w:pPr>
    </w:p>
    <w:p w14:paraId="348CB6E5" w14:textId="77777777" w:rsidR="00E73683" w:rsidRPr="00E73683" w:rsidRDefault="00E73683" w:rsidP="00E73683">
      <w:pPr>
        <w:ind w:left="-567"/>
        <w:jc w:val="center"/>
        <w:rPr>
          <w:bCs/>
          <w:color w:val="000000"/>
          <w:sz w:val="28"/>
          <w:szCs w:val="28"/>
        </w:rPr>
      </w:pPr>
    </w:p>
    <w:p w14:paraId="15513C38" w14:textId="77777777" w:rsidR="00E73683" w:rsidRPr="00E73683" w:rsidRDefault="00E73683" w:rsidP="00E73683">
      <w:pPr>
        <w:ind w:left="-567"/>
        <w:jc w:val="center"/>
        <w:rPr>
          <w:bCs/>
          <w:color w:val="000000"/>
          <w:sz w:val="28"/>
          <w:szCs w:val="28"/>
        </w:rPr>
      </w:pPr>
    </w:p>
    <w:p w14:paraId="687FFFB1" w14:textId="77777777" w:rsidR="00E73683" w:rsidRPr="00E73683" w:rsidRDefault="00E73683" w:rsidP="00E73683">
      <w:pPr>
        <w:ind w:left="-567"/>
        <w:jc w:val="center"/>
        <w:rPr>
          <w:bCs/>
          <w:color w:val="000000"/>
          <w:sz w:val="28"/>
          <w:szCs w:val="28"/>
        </w:rPr>
      </w:pPr>
    </w:p>
    <w:p w14:paraId="118110DB" w14:textId="77777777" w:rsidR="00E73683" w:rsidRPr="00E73683" w:rsidRDefault="00E73683" w:rsidP="00E73683">
      <w:pPr>
        <w:ind w:left="-567"/>
        <w:jc w:val="center"/>
        <w:rPr>
          <w:bCs/>
          <w:color w:val="000000"/>
          <w:sz w:val="28"/>
          <w:szCs w:val="28"/>
        </w:rPr>
      </w:pPr>
    </w:p>
    <w:p w14:paraId="1F705616" w14:textId="77777777" w:rsidR="00E73683" w:rsidRPr="00E73683" w:rsidRDefault="00E73683" w:rsidP="00E73683">
      <w:pPr>
        <w:ind w:left="-567"/>
        <w:jc w:val="center"/>
        <w:rPr>
          <w:bCs/>
          <w:color w:val="000000"/>
          <w:sz w:val="28"/>
          <w:szCs w:val="28"/>
        </w:rPr>
      </w:pPr>
    </w:p>
    <w:p w14:paraId="33A34A22" w14:textId="77777777" w:rsidR="00E73683" w:rsidRPr="00E73683" w:rsidRDefault="00E73683" w:rsidP="00E73683">
      <w:pPr>
        <w:ind w:left="-567"/>
        <w:jc w:val="center"/>
        <w:rPr>
          <w:bCs/>
          <w:color w:val="000000"/>
          <w:sz w:val="28"/>
          <w:szCs w:val="28"/>
        </w:rPr>
      </w:pPr>
    </w:p>
    <w:p w14:paraId="1A5FC06A" w14:textId="77777777" w:rsidR="00E73683" w:rsidRPr="00E73683" w:rsidRDefault="00E73683" w:rsidP="00E73683">
      <w:pPr>
        <w:ind w:left="-567"/>
        <w:jc w:val="center"/>
        <w:rPr>
          <w:bCs/>
          <w:color w:val="000000"/>
          <w:sz w:val="28"/>
          <w:szCs w:val="28"/>
        </w:rPr>
      </w:pPr>
    </w:p>
    <w:p w14:paraId="66654F9D" w14:textId="77777777" w:rsidR="00E73683" w:rsidRPr="00E73683" w:rsidRDefault="00E73683" w:rsidP="00E73683">
      <w:pPr>
        <w:ind w:left="-567"/>
        <w:jc w:val="center"/>
        <w:rPr>
          <w:bCs/>
          <w:color w:val="000000"/>
          <w:sz w:val="28"/>
          <w:szCs w:val="28"/>
        </w:rPr>
      </w:pPr>
    </w:p>
    <w:p w14:paraId="57AC2136" w14:textId="77777777" w:rsidR="00E73683" w:rsidRPr="00E73683" w:rsidRDefault="00E73683" w:rsidP="00E73683">
      <w:pPr>
        <w:ind w:left="-567"/>
        <w:jc w:val="center"/>
        <w:rPr>
          <w:bCs/>
          <w:color w:val="000000"/>
          <w:sz w:val="28"/>
          <w:szCs w:val="28"/>
        </w:rPr>
      </w:pPr>
    </w:p>
    <w:p w14:paraId="0182F308" w14:textId="77777777" w:rsidR="00E73683" w:rsidRPr="00E73683" w:rsidRDefault="00E73683" w:rsidP="00E73683">
      <w:pPr>
        <w:ind w:left="-567"/>
        <w:jc w:val="center"/>
        <w:rPr>
          <w:bCs/>
          <w:color w:val="000000"/>
          <w:sz w:val="28"/>
          <w:szCs w:val="28"/>
        </w:rPr>
      </w:pPr>
    </w:p>
    <w:p w14:paraId="17B2284A" w14:textId="77777777" w:rsidR="00E73683" w:rsidRPr="00E73683" w:rsidRDefault="00E73683" w:rsidP="00E73683">
      <w:pPr>
        <w:ind w:left="-567"/>
        <w:jc w:val="center"/>
        <w:rPr>
          <w:bCs/>
          <w:color w:val="000000"/>
          <w:sz w:val="28"/>
          <w:szCs w:val="28"/>
        </w:rPr>
      </w:pPr>
    </w:p>
    <w:p w14:paraId="28C06312" w14:textId="77777777" w:rsidR="00E73683" w:rsidRPr="00E73683" w:rsidRDefault="00E73683" w:rsidP="00E73683">
      <w:pPr>
        <w:ind w:left="-567"/>
        <w:jc w:val="center"/>
        <w:rPr>
          <w:bCs/>
          <w:color w:val="000000"/>
          <w:sz w:val="28"/>
          <w:szCs w:val="28"/>
        </w:rPr>
      </w:pPr>
    </w:p>
    <w:p w14:paraId="77A573C1" w14:textId="77777777" w:rsidR="00E73683" w:rsidRPr="00E73683" w:rsidRDefault="00E73683" w:rsidP="00E73683">
      <w:pPr>
        <w:ind w:left="-567"/>
        <w:jc w:val="center"/>
        <w:rPr>
          <w:bCs/>
          <w:color w:val="000000"/>
          <w:sz w:val="28"/>
          <w:szCs w:val="28"/>
        </w:rPr>
      </w:pPr>
    </w:p>
    <w:p w14:paraId="21569CE0" w14:textId="77777777" w:rsidR="00E73683" w:rsidRPr="00E73683" w:rsidRDefault="00E73683" w:rsidP="00E73683">
      <w:pPr>
        <w:ind w:left="-567"/>
        <w:jc w:val="center"/>
        <w:rPr>
          <w:bCs/>
          <w:color w:val="000000"/>
          <w:sz w:val="28"/>
          <w:szCs w:val="28"/>
        </w:rPr>
        <w:sectPr w:rsidR="00E73683" w:rsidRPr="00E73683" w:rsidSect="0078059E">
          <w:pgSz w:w="16838" w:h="11906" w:orient="landscape" w:code="9"/>
          <w:pgMar w:top="1701" w:right="851" w:bottom="851" w:left="709" w:header="709" w:footer="709" w:gutter="0"/>
          <w:cols w:space="708"/>
          <w:titlePg/>
          <w:docGrid w:linePitch="360"/>
        </w:sectPr>
      </w:pPr>
    </w:p>
    <w:p w14:paraId="12CD12DF" w14:textId="77777777" w:rsidR="00E73683" w:rsidRPr="00E73683" w:rsidRDefault="00E73683" w:rsidP="00E73683">
      <w:pPr>
        <w:ind w:left="-567"/>
        <w:jc w:val="center"/>
        <w:rPr>
          <w:bCs/>
          <w:color w:val="000000"/>
          <w:sz w:val="28"/>
          <w:szCs w:val="28"/>
        </w:rPr>
      </w:pPr>
      <w:r w:rsidRPr="00E73683">
        <w:rPr>
          <w:bCs/>
          <w:color w:val="000000"/>
          <w:sz w:val="28"/>
          <w:szCs w:val="28"/>
        </w:rPr>
        <w:lastRenderedPageBreak/>
        <w:t>Раздел 7. Расчет эффективности производственной программы</w:t>
      </w:r>
    </w:p>
    <w:p w14:paraId="6059B227" w14:textId="77777777" w:rsidR="00E73683" w:rsidRPr="00E73683" w:rsidRDefault="00E73683" w:rsidP="00E73683">
      <w:pPr>
        <w:ind w:left="-567"/>
        <w:jc w:val="center"/>
        <w:rPr>
          <w:bCs/>
          <w:color w:val="000000"/>
          <w:sz w:val="28"/>
          <w:szCs w:val="28"/>
        </w:rPr>
      </w:pPr>
    </w:p>
    <w:tbl>
      <w:tblPr>
        <w:tblStyle w:val="285"/>
        <w:tblW w:w="10348" w:type="dxa"/>
        <w:tblInd w:w="279" w:type="dxa"/>
        <w:tblLayout w:type="fixed"/>
        <w:tblLook w:val="04A0" w:firstRow="1" w:lastRow="0" w:firstColumn="1" w:lastColumn="0" w:noHBand="0" w:noVBand="1"/>
      </w:tblPr>
      <w:tblGrid>
        <w:gridCol w:w="709"/>
        <w:gridCol w:w="3118"/>
        <w:gridCol w:w="1701"/>
        <w:gridCol w:w="2552"/>
        <w:gridCol w:w="2268"/>
      </w:tblGrid>
      <w:tr w:rsidR="00E73683" w:rsidRPr="00E73683" w14:paraId="1E7880C9" w14:textId="77777777" w:rsidTr="0078668C">
        <w:trPr>
          <w:trHeight w:val="1485"/>
        </w:trPr>
        <w:tc>
          <w:tcPr>
            <w:tcW w:w="709" w:type="dxa"/>
            <w:vAlign w:val="center"/>
          </w:tcPr>
          <w:p w14:paraId="6C146466" w14:textId="77777777" w:rsidR="00E73683" w:rsidRPr="00E73683" w:rsidRDefault="00E73683" w:rsidP="00E73683">
            <w:pPr>
              <w:jc w:val="center"/>
              <w:rPr>
                <w:bCs/>
                <w:color w:val="000000"/>
                <w:sz w:val="28"/>
                <w:szCs w:val="28"/>
              </w:rPr>
            </w:pPr>
            <w:r w:rsidRPr="00E73683">
              <w:rPr>
                <w:bCs/>
                <w:color w:val="000000"/>
                <w:sz w:val="28"/>
                <w:szCs w:val="28"/>
              </w:rPr>
              <w:t>№ п/п</w:t>
            </w:r>
          </w:p>
        </w:tc>
        <w:tc>
          <w:tcPr>
            <w:tcW w:w="3118" w:type="dxa"/>
            <w:vAlign w:val="center"/>
          </w:tcPr>
          <w:p w14:paraId="655C7BE9" w14:textId="77777777" w:rsidR="00E73683" w:rsidRPr="00E73683" w:rsidRDefault="00E73683" w:rsidP="00E73683">
            <w:pPr>
              <w:jc w:val="center"/>
              <w:rPr>
                <w:bCs/>
                <w:color w:val="000000"/>
                <w:sz w:val="28"/>
                <w:szCs w:val="28"/>
              </w:rPr>
            </w:pPr>
            <w:r w:rsidRPr="00E73683">
              <w:rPr>
                <w:bCs/>
                <w:color w:val="000000"/>
                <w:sz w:val="28"/>
                <w:szCs w:val="28"/>
              </w:rPr>
              <w:t>Наименование показателя</w:t>
            </w:r>
          </w:p>
        </w:tc>
        <w:tc>
          <w:tcPr>
            <w:tcW w:w="1701" w:type="dxa"/>
            <w:vAlign w:val="center"/>
          </w:tcPr>
          <w:p w14:paraId="280A985A" w14:textId="77777777" w:rsidR="00E73683" w:rsidRPr="00E73683" w:rsidRDefault="00E73683" w:rsidP="00E73683">
            <w:pPr>
              <w:jc w:val="center"/>
              <w:rPr>
                <w:bCs/>
                <w:color w:val="000000"/>
                <w:sz w:val="28"/>
                <w:szCs w:val="28"/>
              </w:rPr>
            </w:pPr>
            <w:r w:rsidRPr="00E73683">
              <w:rPr>
                <w:bCs/>
                <w:color w:val="000000"/>
                <w:sz w:val="28"/>
                <w:szCs w:val="28"/>
              </w:rPr>
              <w:t>Значение показателя в базовом периоде 2019 год</w:t>
            </w:r>
          </w:p>
        </w:tc>
        <w:tc>
          <w:tcPr>
            <w:tcW w:w="2552" w:type="dxa"/>
            <w:vAlign w:val="center"/>
          </w:tcPr>
          <w:p w14:paraId="39836E17" w14:textId="77777777" w:rsidR="00E73683" w:rsidRPr="00E73683" w:rsidRDefault="00E73683" w:rsidP="00E73683">
            <w:pPr>
              <w:jc w:val="center"/>
              <w:rPr>
                <w:bCs/>
                <w:color w:val="000000"/>
                <w:sz w:val="28"/>
                <w:szCs w:val="28"/>
              </w:rPr>
            </w:pPr>
            <w:r w:rsidRPr="00E73683">
              <w:rPr>
                <w:bCs/>
                <w:color w:val="000000"/>
                <w:sz w:val="28"/>
                <w:szCs w:val="28"/>
              </w:rPr>
              <w:t>Планируемое значение показателя по итогам реализации производственной программы 2024 год</w:t>
            </w:r>
          </w:p>
        </w:tc>
        <w:tc>
          <w:tcPr>
            <w:tcW w:w="2268" w:type="dxa"/>
            <w:vAlign w:val="center"/>
          </w:tcPr>
          <w:p w14:paraId="02234772" w14:textId="77777777" w:rsidR="00E73683" w:rsidRPr="00E73683" w:rsidRDefault="00E73683" w:rsidP="00E73683">
            <w:pPr>
              <w:ind w:left="-110" w:right="-101"/>
              <w:jc w:val="center"/>
              <w:rPr>
                <w:bCs/>
                <w:color w:val="000000"/>
                <w:sz w:val="28"/>
                <w:szCs w:val="28"/>
              </w:rPr>
            </w:pPr>
            <w:r w:rsidRPr="00E73683">
              <w:rPr>
                <w:bCs/>
                <w:color w:val="000000"/>
                <w:sz w:val="28"/>
                <w:szCs w:val="28"/>
              </w:rPr>
              <w:t xml:space="preserve">Эффективность производственной программы, </w:t>
            </w:r>
            <w:r w:rsidRPr="00E73683">
              <w:rPr>
                <w:bCs/>
                <w:color w:val="000000"/>
                <w:sz w:val="28"/>
                <w:szCs w:val="28"/>
              </w:rPr>
              <w:br/>
              <w:t>тыс. руб.</w:t>
            </w:r>
          </w:p>
        </w:tc>
      </w:tr>
      <w:tr w:rsidR="00E73683" w:rsidRPr="00E73683" w14:paraId="7C707859" w14:textId="77777777" w:rsidTr="0078668C">
        <w:trPr>
          <w:trHeight w:val="860"/>
        </w:trPr>
        <w:tc>
          <w:tcPr>
            <w:tcW w:w="709" w:type="dxa"/>
            <w:vAlign w:val="center"/>
          </w:tcPr>
          <w:p w14:paraId="0FF1647C" w14:textId="77777777" w:rsidR="00E73683" w:rsidRPr="00E73683" w:rsidRDefault="00E73683" w:rsidP="00E73683">
            <w:pPr>
              <w:jc w:val="center"/>
              <w:rPr>
                <w:bCs/>
                <w:color w:val="000000"/>
                <w:sz w:val="28"/>
                <w:szCs w:val="28"/>
              </w:rPr>
            </w:pPr>
            <w:r w:rsidRPr="00E73683">
              <w:rPr>
                <w:bCs/>
                <w:color w:val="000000"/>
                <w:sz w:val="28"/>
                <w:szCs w:val="28"/>
              </w:rPr>
              <w:t>1.</w:t>
            </w:r>
          </w:p>
        </w:tc>
        <w:tc>
          <w:tcPr>
            <w:tcW w:w="3118" w:type="dxa"/>
            <w:vAlign w:val="center"/>
          </w:tcPr>
          <w:p w14:paraId="3AA89BC6" w14:textId="77777777" w:rsidR="00E73683" w:rsidRPr="00E73683" w:rsidRDefault="00E73683" w:rsidP="00E73683">
            <w:pPr>
              <w:jc w:val="center"/>
              <w:rPr>
                <w:sz w:val="28"/>
                <w:szCs w:val="28"/>
              </w:rPr>
            </w:pPr>
            <w:r w:rsidRPr="00E73683">
              <w:rPr>
                <w:sz w:val="28"/>
                <w:szCs w:val="28"/>
              </w:rPr>
              <w:t>Показатели качества горячей воды</w:t>
            </w:r>
          </w:p>
        </w:tc>
        <w:tc>
          <w:tcPr>
            <w:tcW w:w="1701" w:type="dxa"/>
            <w:vAlign w:val="center"/>
          </w:tcPr>
          <w:p w14:paraId="716CD3A4" w14:textId="77777777" w:rsidR="00E73683" w:rsidRPr="00E73683" w:rsidRDefault="00E73683" w:rsidP="00E73683">
            <w:pPr>
              <w:jc w:val="center"/>
              <w:rPr>
                <w:bCs/>
                <w:color w:val="000000"/>
                <w:sz w:val="28"/>
                <w:szCs w:val="28"/>
              </w:rPr>
            </w:pPr>
            <w:r w:rsidRPr="00E73683">
              <w:rPr>
                <w:bCs/>
                <w:color w:val="000000"/>
                <w:sz w:val="28"/>
                <w:szCs w:val="28"/>
              </w:rPr>
              <w:t>-</w:t>
            </w:r>
          </w:p>
        </w:tc>
        <w:tc>
          <w:tcPr>
            <w:tcW w:w="2552" w:type="dxa"/>
            <w:vAlign w:val="center"/>
          </w:tcPr>
          <w:p w14:paraId="77003D2D" w14:textId="77777777" w:rsidR="00E73683" w:rsidRPr="00E73683" w:rsidRDefault="00E73683" w:rsidP="00E73683">
            <w:pPr>
              <w:jc w:val="center"/>
              <w:rPr>
                <w:bCs/>
                <w:color w:val="000000"/>
                <w:sz w:val="28"/>
                <w:szCs w:val="28"/>
              </w:rPr>
            </w:pPr>
            <w:r w:rsidRPr="00E73683">
              <w:rPr>
                <w:bCs/>
                <w:color w:val="000000"/>
                <w:sz w:val="28"/>
                <w:szCs w:val="28"/>
              </w:rPr>
              <w:t>-</w:t>
            </w:r>
          </w:p>
        </w:tc>
        <w:tc>
          <w:tcPr>
            <w:tcW w:w="2268" w:type="dxa"/>
            <w:vAlign w:val="center"/>
          </w:tcPr>
          <w:p w14:paraId="5F37D843" w14:textId="77777777" w:rsidR="00E73683" w:rsidRPr="00E73683" w:rsidRDefault="00E73683" w:rsidP="00E73683">
            <w:pPr>
              <w:jc w:val="center"/>
              <w:rPr>
                <w:bCs/>
                <w:color w:val="000000"/>
                <w:sz w:val="28"/>
                <w:szCs w:val="28"/>
              </w:rPr>
            </w:pPr>
            <w:r w:rsidRPr="00E73683">
              <w:rPr>
                <w:bCs/>
                <w:color w:val="000000"/>
                <w:sz w:val="28"/>
                <w:szCs w:val="28"/>
              </w:rPr>
              <w:t>-</w:t>
            </w:r>
          </w:p>
        </w:tc>
      </w:tr>
      <w:tr w:rsidR="00E73683" w:rsidRPr="00E73683" w14:paraId="3BC44E10" w14:textId="77777777" w:rsidTr="0078668C">
        <w:trPr>
          <w:trHeight w:val="982"/>
        </w:trPr>
        <w:tc>
          <w:tcPr>
            <w:tcW w:w="709" w:type="dxa"/>
            <w:tcBorders>
              <w:bottom w:val="single" w:sz="4" w:space="0" w:color="auto"/>
            </w:tcBorders>
            <w:vAlign w:val="center"/>
          </w:tcPr>
          <w:p w14:paraId="01C5F1C3" w14:textId="77777777" w:rsidR="00E73683" w:rsidRPr="00E73683" w:rsidRDefault="00E73683" w:rsidP="00E73683">
            <w:pPr>
              <w:jc w:val="center"/>
              <w:rPr>
                <w:bCs/>
                <w:color w:val="000000"/>
                <w:sz w:val="28"/>
                <w:szCs w:val="28"/>
              </w:rPr>
            </w:pPr>
            <w:r w:rsidRPr="00E73683">
              <w:rPr>
                <w:bCs/>
                <w:color w:val="000000"/>
                <w:sz w:val="28"/>
                <w:szCs w:val="28"/>
              </w:rPr>
              <w:t>2.</w:t>
            </w:r>
          </w:p>
        </w:tc>
        <w:tc>
          <w:tcPr>
            <w:tcW w:w="3118" w:type="dxa"/>
            <w:tcBorders>
              <w:bottom w:val="single" w:sz="4" w:space="0" w:color="auto"/>
            </w:tcBorders>
            <w:vAlign w:val="center"/>
          </w:tcPr>
          <w:p w14:paraId="21D86A08" w14:textId="77777777" w:rsidR="00E73683" w:rsidRPr="00E73683" w:rsidRDefault="00E73683" w:rsidP="00E73683">
            <w:pPr>
              <w:jc w:val="center"/>
              <w:rPr>
                <w:sz w:val="28"/>
                <w:szCs w:val="28"/>
              </w:rPr>
            </w:pPr>
            <w:r w:rsidRPr="00E73683">
              <w:rPr>
                <w:sz w:val="28"/>
                <w:szCs w:val="28"/>
              </w:rPr>
              <w:t>Показатели надежности и бесперебойности горячего водоснабжения</w:t>
            </w:r>
          </w:p>
        </w:tc>
        <w:tc>
          <w:tcPr>
            <w:tcW w:w="1701" w:type="dxa"/>
            <w:tcBorders>
              <w:bottom w:val="single" w:sz="4" w:space="0" w:color="auto"/>
            </w:tcBorders>
            <w:vAlign w:val="center"/>
          </w:tcPr>
          <w:p w14:paraId="0668847C" w14:textId="77777777" w:rsidR="00E73683" w:rsidRPr="00E73683" w:rsidRDefault="00E73683" w:rsidP="00E73683">
            <w:pPr>
              <w:jc w:val="center"/>
              <w:rPr>
                <w:bCs/>
                <w:color w:val="000000"/>
                <w:sz w:val="28"/>
                <w:szCs w:val="28"/>
              </w:rPr>
            </w:pPr>
            <w:r w:rsidRPr="00E73683">
              <w:rPr>
                <w:bCs/>
                <w:color w:val="000000"/>
                <w:sz w:val="28"/>
                <w:szCs w:val="28"/>
              </w:rPr>
              <w:t>-</w:t>
            </w:r>
          </w:p>
        </w:tc>
        <w:tc>
          <w:tcPr>
            <w:tcW w:w="2552" w:type="dxa"/>
            <w:tcBorders>
              <w:bottom w:val="single" w:sz="4" w:space="0" w:color="auto"/>
            </w:tcBorders>
            <w:vAlign w:val="center"/>
          </w:tcPr>
          <w:p w14:paraId="72AF4FC7" w14:textId="77777777" w:rsidR="00E73683" w:rsidRPr="00E73683" w:rsidRDefault="00E73683" w:rsidP="00E73683">
            <w:pPr>
              <w:jc w:val="center"/>
              <w:rPr>
                <w:bCs/>
                <w:color w:val="000000"/>
                <w:sz w:val="28"/>
                <w:szCs w:val="28"/>
              </w:rPr>
            </w:pPr>
            <w:r w:rsidRPr="00E73683">
              <w:rPr>
                <w:bCs/>
                <w:color w:val="000000"/>
                <w:sz w:val="28"/>
                <w:szCs w:val="28"/>
              </w:rPr>
              <w:t>-</w:t>
            </w:r>
          </w:p>
        </w:tc>
        <w:tc>
          <w:tcPr>
            <w:tcW w:w="2268" w:type="dxa"/>
            <w:tcBorders>
              <w:bottom w:val="single" w:sz="4" w:space="0" w:color="auto"/>
            </w:tcBorders>
            <w:vAlign w:val="center"/>
          </w:tcPr>
          <w:p w14:paraId="4A94711D" w14:textId="77777777" w:rsidR="00E73683" w:rsidRPr="00E73683" w:rsidRDefault="00E73683" w:rsidP="00E73683">
            <w:pPr>
              <w:jc w:val="center"/>
              <w:rPr>
                <w:bCs/>
                <w:color w:val="000000"/>
                <w:sz w:val="28"/>
                <w:szCs w:val="28"/>
              </w:rPr>
            </w:pPr>
            <w:r w:rsidRPr="00E73683">
              <w:rPr>
                <w:bCs/>
                <w:color w:val="000000"/>
                <w:sz w:val="28"/>
                <w:szCs w:val="28"/>
              </w:rPr>
              <w:t>-</w:t>
            </w:r>
          </w:p>
        </w:tc>
      </w:tr>
      <w:tr w:rsidR="00E73683" w:rsidRPr="00E73683" w14:paraId="218AA719" w14:textId="77777777" w:rsidTr="0078668C">
        <w:trPr>
          <w:trHeight w:val="968"/>
        </w:trPr>
        <w:tc>
          <w:tcPr>
            <w:tcW w:w="709" w:type="dxa"/>
            <w:tcBorders>
              <w:bottom w:val="single" w:sz="4" w:space="0" w:color="auto"/>
            </w:tcBorders>
            <w:vAlign w:val="center"/>
          </w:tcPr>
          <w:p w14:paraId="74F37E32" w14:textId="77777777" w:rsidR="00E73683" w:rsidRPr="00E73683" w:rsidRDefault="00E73683" w:rsidP="00E73683">
            <w:pPr>
              <w:jc w:val="center"/>
              <w:rPr>
                <w:bCs/>
                <w:color w:val="000000"/>
                <w:sz w:val="28"/>
                <w:szCs w:val="28"/>
              </w:rPr>
            </w:pPr>
            <w:r w:rsidRPr="00E73683">
              <w:rPr>
                <w:bCs/>
                <w:color w:val="000000"/>
                <w:sz w:val="28"/>
                <w:szCs w:val="28"/>
              </w:rPr>
              <w:t>3.</w:t>
            </w:r>
          </w:p>
        </w:tc>
        <w:tc>
          <w:tcPr>
            <w:tcW w:w="3118" w:type="dxa"/>
            <w:tcBorders>
              <w:bottom w:val="single" w:sz="4" w:space="0" w:color="auto"/>
            </w:tcBorders>
            <w:vAlign w:val="center"/>
          </w:tcPr>
          <w:p w14:paraId="3C3D41D2" w14:textId="77777777" w:rsidR="00E73683" w:rsidRPr="00E73683" w:rsidRDefault="00E73683" w:rsidP="00E73683">
            <w:pPr>
              <w:jc w:val="center"/>
              <w:rPr>
                <w:bCs/>
                <w:color w:val="000000"/>
                <w:sz w:val="28"/>
                <w:szCs w:val="28"/>
              </w:rPr>
            </w:pPr>
            <w:r w:rsidRPr="00E73683">
              <w:rPr>
                <w:bCs/>
                <w:color w:val="000000"/>
                <w:sz w:val="28"/>
                <w:szCs w:val="28"/>
              </w:rPr>
              <w:t>Показатели энергетической эффективности использования ресурсов</w:t>
            </w:r>
          </w:p>
        </w:tc>
        <w:tc>
          <w:tcPr>
            <w:tcW w:w="1701" w:type="dxa"/>
            <w:tcBorders>
              <w:bottom w:val="single" w:sz="4" w:space="0" w:color="auto"/>
            </w:tcBorders>
            <w:vAlign w:val="center"/>
          </w:tcPr>
          <w:p w14:paraId="1512E04C" w14:textId="77777777" w:rsidR="00E73683" w:rsidRPr="00E73683" w:rsidRDefault="00E73683" w:rsidP="00E73683">
            <w:pPr>
              <w:jc w:val="center"/>
              <w:rPr>
                <w:bCs/>
                <w:color w:val="000000"/>
                <w:sz w:val="28"/>
                <w:szCs w:val="28"/>
              </w:rPr>
            </w:pPr>
            <w:r w:rsidRPr="00E73683">
              <w:rPr>
                <w:bCs/>
                <w:color w:val="000000"/>
                <w:sz w:val="28"/>
                <w:szCs w:val="28"/>
              </w:rPr>
              <w:t>-</w:t>
            </w:r>
          </w:p>
        </w:tc>
        <w:tc>
          <w:tcPr>
            <w:tcW w:w="2552" w:type="dxa"/>
            <w:tcBorders>
              <w:bottom w:val="single" w:sz="4" w:space="0" w:color="auto"/>
            </w:tcBorders>
            <w:vAlign w:val="center"/>
          </w:tcPr>
          <w:p w14:paraId="10337045" w14:textId="77777777" w:rsidR="00E73683" w:rsidRPr="00E73683" w:rsidRDefault="00E73683" w:rsidP="00E73683">
            <w:pPr>
              <w:jc w:val="center"/>
              <w:rPr>
                <w:bCs/>
                <w:color w:val="000000"/>
                <w:sz w:val="28"/>
                <w:szCs w:val="28"/>
              </w:rPr>
            </w:pPr>
            <w:r w:rsidRPr="00E73683">
              <w:rPr>
                <w:bCs/>
                <w:color w:val="000000"/>
                <w:sz w:val="28"/>
                <w:szCs w:val="28"/>
              </w:rPr>
              <w:t>-</w:t>
            </w:r>
          </w:p>
        </w:tc>
        <w:tc>
          <w:tcPr>
            <w:tcW w:w="2268" w:type="dxa"/>
            <w:tcBorders>
              <w:bottom w:val="single" w:sz="4" w:space="0" w:color="auto"/>
            </w:tcBorders>
            <w:vAlign w:val="center"/>
          </w:tcPr>
          <w:p w14:paraId="2066C46F" w14:textId="77777777" w:rsidR="00E73683" w:rsidRPr="00E73683" w:rsidRDefault="00E73683" w:rsidP="00E73683">
            <w:pPr>
              <w:jc w:val="center"/>
              <w:rPr>
                <w:bCs/>
                <w:color w:val="000000"/>
                <w:sz w:val="28"/>
                <w:szCs w:val="28"/>
              </w:rPr>
            </w:pPr>
            <w:r w:rsidRPr="00E73683">
              <w:rPr>
                <w:bCs/>
                <w:color w:val="000000"/>
                <w:sz w:val="28"/>
                <w:szCs w:val="28"/>
              </w:rPr>
              <w:t>-</w:t>
            </w:r>
          </w:p>
        </w:tc>
      </w:tr>
    </w:tbl>
    <w:p w14:paraId="5F393C94" w14:textId="77777777" w:rsidR="00E73683" w:rsidRPr="00E73683" w:rsidRDefault="00E73683" w:rsidP="00E73683">
      <w:pPr>
        <w:ind w:left="-567"/>
        <w:jc w:val="center"/>
        <w:rPr>
          <w:bCs/>
          <w:color w:val="000000"/>
          <w:sz w:val="28"/>
          <w:szCs w:val="28"/>
        </w:rPr>
        <w:sectPr w:rsidR="00E73683" w:rsidRPr="00E73683" w:rsidSect="00FA552D">
          <w:headerReference w:type="default" r:id="rId133"/>
          <w:pgSz w:w="11906" w:h="16838" w:code="9"/>
          <w:pgMar w:top="851" w:right="284" w:bottom="1134" w:left="709" w:header="709" w:footer="709" w:gutter="0"/>
          <w:cols w:space="708"/>
          <w:docGrid w:linePitch="360"/>
        </w:sectPr>
      </w:pPr>
    </w:p>
    <w:p w14:paraId="31D5D315" w14:textId="77777777" w:rsidR="00E73683" w:rsidRPr="00E73683" w:rsidRDefault="00E73683" w:rsidP="00E73683">
      <w:pPr>
        <w:ind w:left="-426"/>
        <w:jc w:val="center"/>
        <w:rPr>
          <w:bCs/>
          <w:color w:val="000000"/>
          <w:sz w:val="28"/>
          <w:szCs w:val="28"/>
        </w:rPr>
      </w:pPr>
      <w:r w:rsidRPr="00E73683">
        <w:rPr>
          <w:bCs/>
          <w:color w:val="000000"/>
          <w:sz w:val="28"/>
          <w:szCs w:val="28"/>
        </w:rPr>
        <w:lastRenderedPageBreak/>
        <w:t>Раздел 8. Отчет об исполнении производственной программы за 2017-2020 гг.</w:t>
      </w:r>
    </w:p>
    <w:p w14:paraId="730F93E2" w14:textId="77777777" w:rsidR="00E73683" w:rsidRPr="00E73683" w:rsidRDefault="00E73683" w:rsidP="00E73683">
      <w:pPr>
        <w:ind w:left="-567"/>
        <w:jc w:val="center"/>
        <w:rPr>
          <w:bCs/>
          <w:color w:val="000000"/>
          <w:sz w:val="28"/>
          <w:szCs w:val="28"/>
        </w:rPr>
      </w:pPr>
    </w:p>
    <w:p w14:paraId="37A93B57" w14:textId="77777777" w:rsidR="00E73683" w:rsidRPr="00E73683" w:rsidRDefault="00E73683" w:rsidP="00E73683">
      <w:pPr>
        <w:ind w:left="-567"/>
        <w:jc w:val="center"/>
        <w:rPr>
          <w:bCs/>
          <w:color w:val="000000"/>
          <w:sz w:val="28"/>
          <w:szCs w:val="28"/>
        </w:rPr>
      </w:pPr>
    </w:p>
    <w:tbl>
      <w:tblPr>
        <w:tblStyle w:val="285"/>
        <w:tblW w:w="15285" w:type="dxa"/>
        <w:tblInd w:w="-318" w:type="dxa"/>
        <w:tblLook w:val="04A0" w:firstRow="1" w:lastRow="0" w:firstColumn="1" w:lastColumn="0" w:noHBand="0" w:noVBand="1"/>
      </w:tblPr>
      <w:tblGrid>
        <w:gridCol w:w="3261"/>
        <w:gridCol w:w="3006"/>
        <w:gridCol w:w="3006"/>
        <w:gridCol w:w="3006"/>
        <w:gridCol w:w="3006"/>
      </w:tblGrid>
      <w:tr w:rsidR="00E73683" w:rsidRPr="00E73683" w14:paraId="5E8FEE30" w14:textId="77777777" w:rsidTr="0078668C">
        <w:tc>
          <w:tcPr>
            <w:tcW w:w="3261" w:type="dxa"/>
            <w:vAlign w:val="center"/>
          </w:tcPr>
          <w:p w14:paraId="7256445B" w14:textId="77777777" w:rsidR="00E73683" w:rsidRPr="00E73683" w:rsidRDefault="00E73683" w:rsidP="00E73683">
            <w:pPr>
              <w:jc w:val="center"/>
              <w:rPr>
                <w:bCs/>
                <w:color w:val="000000"/>
                <w:sz w:val="28"/>
                <w:szCs w:val="28"/>
              </w:rPr>
            </w:pPr>
            <w:r w:rsidRPr="00E73683">
              <w:rPr>
                <w:bCs/>
                <w:color w:val="000000"/>
                <w:sz w:val="28"/>
                <w:szCs w:val="28"/>
              </w:rPr>
              <w:t>Наименование показателя</w:t>
            </w:r>
          </w:p>
        </w:tc>
        <w:tc>
          <w:tcPr>
            <w:tcW w:w="3006" w:type="dxa"/>
            <w:vAlign w:val="center"/>
          </w:tcPr>
          <w:p w14:paraId="72894965" w14:textId="77777777" w:rsidR="00E73683" w:rsidRPr="00E73683" w:rsidRDefault="00E73683" w:rsidP="00E73683">
            <w:pPr>
              <w:jc w:val="center"/>
              <w:rPr>
                <w:bCs/>
                <w:color w:val="000000"/>
                <w:sz w:val="28"/>
                <w:szCs w:val="28"/>
              </w:rPr>
            </w:pPr>
            <w:r w:rsidRPr="00E73683">
              <w:rPr>
                <w:bCs/>
                <w:color w:val="000000"/>
                <w:sz w:val="28"/>
                <w:szCs w:val="28"/>
              </w:rPr>
              <w:t xml:space="preserve">Фактическое значение показателя </w:t>
            </w:r>
          </w:p>
          <w:p w14:paraId="17D1AF17" w14:textId="77777777" w:rsidR="00E73683" w:rsidRPr="00E73683" w:rsidRDefault="00E73683" w:rsidP="00E73683">
            <w:pPr>
              <w:jc w:val="center"/>
              <w:rPr>
                <w:bCs/>
                <w:color w:val="000000"/>
                <w:sz w:val="28"/>
                <w:szCs w:val="28"/>
              </w:rPr>
            </w:pPr>
            <w:r w:rsidRPr="00E73683">
              <w:rPr>
                <w:bCs/>
                <w:color w:val="000000"/>
                <w:sz w:val="28"/>
                <w:szCs w:val="28"/>
              </w:rPr>
              <w:t xml:space="preserve">за 2017 год, </w:t>
            </w:r>
          </w:p>
          <w:p w14:paraId="6236C185" w14:textId="77777777" w:rsidR="00E73683" w:rsidRPr="00E73683" w:rsidRDefault="00E73683" w:rsidP="00E73683">
            <w:pPr>
              <w:jc w:val="center"/>
              <w:rPr>
                <w:bCs/>
                <w:color w:val="000000"/>
                <w:sz w:val="28"/>
                <w:szCs w:val="28"/>
              </w:rPr>
            </w:pPr>
            <w:r w:rsidRPr="00E73683">
              <w:rPr>
                <w:bCs/>
                <w:color w:val="000000"/>
                <w:sz w:val="28"/>
                <w:szCs w:val="28"/>
              </w:rPr>
              <w:t>тыс. руб.</w:t>
            </w:r>
          </w:p>
        </w:tc>
        <w:tc>
          <w:tcPr>
            <w:tcW w:w="3006" w:type="dxa"/>
          </w:tcPr>
          <w:p w14:paraId="69AB060C" w14:textId="77777777" w:rsidR="00E73683" w:rsidRPr="00E73683" w:rsidRDefault="00E73683" w:rsidP="00E73683">
            <w:pPr>
              <w:jc w:val="center"/>
              <w:rPr>
                <w:bCs/>
                <w:color w:val="000000"/>
                <w:sz w:val="28"/>
                <w:szCs w:val="28"/>
              </w:rPr>
            </w:pPr>
            <w:r w:rsidRPr="00E73683">
              <w:rPr>
                <w:bCs/>
                <w:color w:val="000000"/>
                <w:sz w:val="28"/>
                <w:szCs w:val="28"/>
              </w:rPr>
              <w:t xml:space="preserve">Фактическое значение показателя </w:t>
            </w:r>
          </w:p>
          <w:p w14:paraId="6113E86D" w14:textId="77777777" w:rsidR="00E73683" w:rsidRPr="00E73683" w:rsidRDefault="00E73683" w:rsidP="00E73683">
            <w:pPr>
              <w:jc w:val="center"/>
              <w:rPr>
                <w:bCs/>
                <w:color w:val="000000"/>
                <w:sz w:val="28"/>
                <w:szCs w:val="28"/>
              </w:rPr>
            </w:pPr>
            <w:r w:rsidRPr="00E73683">
              <w:rPr>
                <w:bCs/>
                <w:color w:val="000000"/>
                <w:sz w:val="28"/>
                <w:szCs w:val="28"/>
              </w:rPr>
              <w:t xml:space="preserve">за 2018 год, </w:t>
            </w:r>
          </w:p>
          <w:p w14:paraId="53C89748" w14:textId="77777777" w:rsidR="00E73683" w:rsidRPr="00E73683" w:rsidRDefault="00E73683" w:rsidP="00E73683">
            <w:pPr>
              <w:jc w:val="center"/>
              <w:rPr>
                <w:bCs/>
                <w:color w:val="000000"/>
                <w:sz w:val="28"/>
                <w:szCs w:val="28"/>
              </w:rPr>
            </w:pPr>
            <w:r w:rsidRPr="00E73683">
              <w:rPr>
                <w:bCs/>
                <w:color w:val="000000"/>
                <w:sz w:val="28"/>
                <w:szCs w:val="28"/>
              </w:rPr>
              <w:t>тыс. руб.</w:t>
            </w:r>
          </w:p>
        </w:tc>
        <w:tc>
          <w:tcPr>
            <w:tcW w:w="3006" w:type="dxa"/>
          </w:tcPr>
          <w:p w14:paraId="51607E65" w14:textId="77777777" w:rsidR="00E73683" w:rsidRPr="00E73683" w:rsidRDefault="00E73683" w:rsidP="00E73683">
            <w:pPr>
              <w:jc w:val="center"/>
              <w:rPr>
                <w:bCs/>
                <w:color w:val="000000"/>
                <w:sz w:val="28"/>
                <w:szCs w:val="28"/>
              </w:rPr>
            </w:pPr>
            <w:r w:rsidRPr="00E73683">
              <w:rPr>
                <w:bCs/>
                <w:color w:val="000000"/>
                <w:sz w:val="28"/>
                <w:szCs w:val="28"/>
              </w:rPr>
              <w:t xml:space="preserve">Фактическое значение показателя </w:t>
            </w:r>
          </w:p>
          <w:p w14:paraId="7DDDCF57" w14:textId="77777777" w:rsidR="00E73683" w:rsidRPr="00E73683" w:rsidRDefault="00E73683" w:rsidP="00E73683">
            <w:pPr>
              <w:jc w:val="center"/>
              <w:rPr>
                <w:bCs/>
                <w:color w:val="000000"/>
                <w:sz w:val="28"/>
                <w:szCs w:val="28"/>
              </w:rPr>
            </w:pPr>
            <w:r w:rsidRPr="00E73683">
              <w:rPr>
                <w:bCs/>
                <w:color w:val="000000"/>
                <w:sz w:val="28"/>
                <w:szCs w:val="28"/>
              </w:rPr>
              <w:t xml:space="preserve">за 2019 год, </w:t>
            </w:r>
          </w:p>
          <w:p w14:paraId="416836F7" w14:textId="77777777" w:rsidR="00E73683" w:rsidRPr="00E73683" w:rsidRDefault="00E73683" w:rsidP="00E73683">
            <w:pPr>
              <w:jc w:val="center"/>
              <w:rPr>
                <w:bCs/>
                <w:color w:val="000000"/>
                <w:sz w:val="28"/>
                <w:szCs w:val="28"/>
              </w:rPr>
            </w:pPr>
            <w:r w:rsidRPr="00E73683">
              <w:rPr>
                <w:bCs/>
                <w:color w:val="000000"/>
                <w:sz w:val="28"/>
                <w:szCs w:val="28"/>
              </w:rPr>
              <w:t>тыс. руб.</w:t>
            </w:r>
          </w:p>
        </w:tc>
        <w:tc>
          <w:tcPr>
            <w:tcW w:w="3006" w:type="dxa"/>
          </w:tcPr>
          <w:p w14:paraId="56116D08" w14:textId="77777777" w:rsidR="00E73683" w:rsidRPr="00E73683" w:rsidRDefault="00E73683" w:rsidP="00E73683">
            <w:pPr>
              <w:jc w:val="center"/>
              <w:rPr>
                <w:bCs/>
                <w:color w:val="000000"/>
                <w:sz w:val="28"/>
                <w:szCs w:val="28"/>
              </w:rPr>
            </w:pPr>
            <w:r w:rsidRPr="00E73683">
              <w:rPr>
                <w:bCs/>
                <w:color w:val="000000"/>
                <w:sz w:val="28"/>
                <w:szCs w:val="28"/>
              </w:rPr>
              <w:t xml:space="preserve">Фактическое значение показателя </w:t>
            </w:r>
          </w:p>
          <w:p w14:paraId="7590BACC" w14:textId="77777777" w:rsidR="00E73683" w:rsidRPr="00E73683" w:rsidRDefault="00E73683" w:rsidP="00E73683">
            <w:pPr>
              <w:jc w:val="center"/>
              <w:rPr>
                <w:bCs/>
                <w:color w:val="000000"/>
                <w:sz w:val="28"/>
                <w:szCs w:val="28"/>
              </w:rPr>
            </w:pPr>
            <w:r w:rsidRPr="00E73683">
              <w:rPr>
                <w:bCs/>
                <w:color w:val="000000"/>
                <w:sz w:val="28"/>
                <w:szCs w:val="28"/>
              </w:rPr>
              <w:t xml:space="preserve">за 2020 год, </w:t>
            </w:r>
          </w:p>
          <w:p w14:paraId="4C5B1DB8" w14:textId="77777777" w:rsidR="00E73683" w:rsidRPr="00E73683" w:rsidRDefault="00E73683" w:rsidP="00E73683">
            <w:pPr>
              <w:jc w:val="center"/>
              <w:rPr>
                <w:bCs/>
                <w:color w:val="000000"/>
                <w:sz w:val="28"/>
                <w:szCs w:val="28"/>
              </w:rPr>
            </w:pPr>
            <w:r w:rsidRPr="00E73683">
              <w:rPr>
                <w:bCs/>
                <w:color w:val="000000"/>
                <w:sz w:val="28"/>
                <w:szCs w:val="28"/>
              </w:rPr>
              <w:t>тыс. руб.</w:t>
            </w:r>
          </w:p>
        </w:tc>
      </w:tr>
      <w:tr w:rsidR="00E73683" w:rsidRPr="00E73683" w14:paraId="66C29F2F" w14:textId="77777777" w:rsidTr="0078668C">
        <w:tc>
          <w:tcPr>
            <w:tcW w:w="3261" w:type="dxa"/>
            <w:vAlign w:val="center"/>
          </w:tcPr>
          <w:p w14:paraId="52B1992E" w14:textId="77777777" w:rsidR="00E73683" w:rsidRPr="00E73683" w:rsidRDefault="00E73683" w:rsidP="00E73683">
            <w:pPr>
              <w:jc w:val="center"/>
              <w:rPr>
                <w:bCs/>
                <w:sz w:val="28"/>
                <w:szCs w:val="28"/>
              </w:rPr>
            </w:pPr>
            <w:r w:rsidRPr="00E73683">
              <w:rPr>
                <w:sz w:val="28"/>
                <w:szCs w:val="28"/>
              </w:rPr>
              <w:t>Горячее водоснабжение</w:t>
            </w:r>
          </w:p>
        </w:tc>
        <w:tc>
          <w:tcPr>
            <w:tcW w:w="3006" w:type="dxa"/>
            <w:vAlign w:val="center"/>
          </w:tcPr>
          <w:p w14:paraId="024E4937" w14:textId="77777777" w:rsidR="00E73683" w:rsidRPr="00E73683" w:rsidRDefault="00E73683" w:rsidP="00E73683">
            <w:pPr>
              <w:jc w:val="center"/>
              <w:rPr>
                <w:bCs/>
                <w:sz w:val="28"/>
                <w:szCs w:val="28"/>
              </w:rPr>
            </w:pPr>
            <w:r w:rsidRPr="00E73683">
              <w:rPr>
                <w:bCs/>
                <w:sz w:val="28"/>
                <w:szCs w:val="28"/>
              </w:rPr>
              <w:t>-</w:t>
            </w:r>
          </w:p>
        </w:tc>
        <w:tc>
          <w:tcPr>
            <w:tcW w:w="3006" w:type="dxa"/>
          </w:tcPr>
          <w:p w14:paraId="105B6BBF" w14:textId="77777777" w:rsidR="00E73683" w:rsidRPr="00E73683" w:rsidRDefault="00E73683" w:rsidP="00E73683">
            <w:pPr>
              <w:jc w:val="center"/>
              <w:rPr>
                <w:bCs/>
                <w:sz w:val="28"/>
                <w:szCs w:val="28"/>
              </w:rPr>
            </w:pPr>
            <w:r w:rsidRPr="00E73683">
              <w:rPr>
                <w:bCs/>
                <w:sz w:val="28"/>
                <w:szCs w:val="28"/>
              </w:rPr>
              <w:t>-</w:t>
            </w:r>
          </w:p>
        </w:tc>
        <w:tc>
          <w:tcPr>
            <w:tcW w:w="3006" w:type="dxa"/>
          </w:tcPr>
          <w:p w14:paraId="1E412AAD" w14:textId="77777777" w:rsidR="00E73683" w:rsidRPr="00E73683" w:rsidRDefault="00E73683" w:rsidP="00E73683">
            <w:pPr>
              <w:jc w:val="center"/>
              <w:rPr>
                <w:bCs/>
                <w:sz w:val="28"/>
                <w:szCs w:val="28"/>
              </w:rPr>
            </w:pPr>
            <w:r w:rsidRPr="00E73683">
              <w:rPr>
                <w:bCs/>
                <w:sz w:val="28"/>
                <w:szCs w:val="28"/>
              </w:rPr>
              <w:t>-</w:t>
            </w:r>
          </w:p>
        </w:tc>
        <w:tc>
          <w:tcPr>
            <w:tcW w:w="3006" w:type="dxa"/>
          </w:tcPr>
          <w:p w14:paraId="450EE060" w14:textId="77777777" w:rsidR="00E73683" w:rsidRPr="00E73683" w:rsidRDefault="00E73683" w:rsidP="00E73683">
            <w:pPr>
              <w:jc w:val="center"/>
              <w:rPr>
                <w:bCs/>
                <w:sz w:val="28"/>
                <w:szCs w:val="28"/>
              </w:rPr>
            </w:pPr>
            <w:r w:rsidRPr="00E73683">
              <w:rPr>
                <w:bCs/>
                <w:sz w:val="28"/>
                <w:szCs w:val="28"/>
              </w:rPr>
              <w:t>-</w:t>
            </w:r>
          </w:p>
        </w:tc>
      </w:tr>
    </w:tbl>
    <w:p w14:paraId="5361C5E2" w14:textId="77777777" w:rsidR="00E73683" w:rsidRPr="00E73683" w:rsidRDefault="00E73683" w:rsidP="00E73683">
      <w:pPr>
        <w:ind w:left="-567"/>
        <w:jc w:val="center"/>
        <w:rPr>
          <w:bCs/>
          <w:color w:val="000000"/>
          <w:sz w:val="28"/>
          <w:szCs w:val="28"/>
        </w:rPr>
        <w:sectPr w:rsidR="00E73683" w:rsidRPr="00E73683" w:rsidSect="008634B4">
          <w:pgSz w:w="16838" w:h="11906" w:orient="landscape" w:code="9"/>
          <w:pgMar w:top="1134" w:right="851" w:bottom="284" w:left="1134" w:header="709" w:footer="709" w:gutter="0"/>
          <w:cols w:space="708"/>
          <w:docGrid w:linePitch="360"/>
        </w:sectPr>
      </w:pPr>
    </w:p>
    <w:p w14:paraId="68F159F2" w14:textId="77777777" w:rsidR="00E73683" w:rsidRPr="00E73683" w:rsidRDefault="00E73683" w:rsidP="00E73683">
      <w:pPr>
        <w:jc w:val="center"/>
        <w:rPr>
          <w:bCs/>
          <w:color w:val="000000"/>
          <w:sz w:val="28"/>
          <w:szCs w:val="28"/>
        </w:rPr>
      </w:pPr>
      <w:r w:rsidRPr="00E73683">
        <w:rPr>
          <w:bCs/>
          <w:color w:val="000000"/>
          <w:sz w:val="28"/>
          <w:szCs w:val="28"/>
        </w:rPr>
        <w:lastRenderedPageBreak/>
        <w:t>Раздел 9. Мероприятия, направленные на повышение качества                          обслуживания абонентов</w:t>
      </w:r>
    </w:p>
    <w:p w14:paraId="0E1499DE" w14:textId="77777777" w:rsidR="00E73683" w:rsidRPr="00E73683" w:rsidRDefault="00E73683" w:rsidP="00E73683">
      <w:pPr>
        <w:ind w:left="-567"/>
        <w:jc w:val="center"/>
        <w:rPr>
          <w:bCs/>
          <w:color w:val="000000"/>
          <w:sz w:val="28"/>
          <w:szCs w:val="28"/>
        </w:rPr>
      </w:pPr>
    </w:p>
    <w:p w14:paraId="475FA447" w14:textId="77777777" w:rsidR="00E73683" w:rsidRPr="00E73683" w:rsidRDefault="00E73683" w:rsidP="00E73683">
      <w:pPr>
        <w:ind w:left="-567"/>
        <w:jc w:val="center"/>
        <w:rPr>
          <w:bCs/>
          <w:color w:val="000000"/>
          <w:sz w:val="28"/>
          <w:szCs w:val="28"/>
        </w:rPr>
      </w:pPr>
    </w:p>
    <w:tbl>
      <w:tblPr>
        <w:tblStyle w:val="285"/>
        <w:tblW w:w="9918" w:type="dxa"/>
        <w:tblInd w:w="-147" w:type="dxa"/>
        <w:tblLook w:val="04A0" w:firstRow="1" w:lastRow="0" w:firstColumn="1" w:lastColumn="0" w:noHBand="0" w:noVBand="1"/>
      </w:tblPr>
      <w:tblGrid>
        <w:gridCol w:w="5935"/>
        <w:gridCol w:w="3983"/>
      </w:tblGrid>
      <w:tr w:rsidR="00E73683" w:rsidRPr="00E73683" w14:paraId="2DC8CBE2" w14:textId="77777777" w:rsidTr="0078668C">
        <w:trPr>
          <w:trHeight w:val="748"/>
        </w:trPr>
        <w:tc>
          <w:tcPr>
            <w:tcW w:w="5935" w:type="dxa"/>
            <w:vAlign w:val="center"/>
          </w:tcPr>
          <w:p w14:paraId="3B2E0E56" w14:textId="77777777" w:rsidR="00E73683" w:rsidRPr="00E73683" w:rsidRDefault="00E73683" w:rsidP="00E73683">
            <w:pPr>
              <w:jc w:val="center"/>
              <w:rPr>
                <w:bCs/>
                <w:color w:val="000000"/>
                <w:sz w:val="28"/>
                <w:szCs w:val="28"/>
              </w:rPr>
            </w:pPr>
            <w:r w:rsidRPr="00E73683">
              <w:rPr>
                <w:bCs/>
                <w:color w:val="000000"/>
                <w:sz w:val="28"/>
                <w:szCs w:val="28"/>
              </w:rPr>
              <w:t>Наименование мероприятия</w:t>
            </w:r>
          </w:p>
        </w:tc>
        <w:tc>
          <w:tcPr>
            <w:tcW w:w="3983" w:type="dxa"/>
            <w:vAlign w:val="center"/>
          </w:tcPr>
          <w:p w14:paraId="70E8CB36" w14:textId="77777777" w:rsidR="00E73683" w:rsidRPr="00E73683" w:rsidRDefault="00E73683" w:rsidP="00E73683">
            <w:pPr>
              <w:jc w:val="center"/>
              <w:rPr>
                <w:bCs/>
                <w:color w:val="000000"/>
                <w:sz w:val="28"/>
                <w:szCs w:val="28"/>
              </w:rPr>
            </w:pPr>
            <w:r w:rsidRPr="00E73683">
              <w:rPr>
                <w:bCs/>
                <w:color w:val="000000"/>
                <w:sz w:val="28"/>
                <w:szCs w:val="28"/>
              </w:rPr>
              <w:t>Период проведения мероприятий</w:t>
            </w:r>
          </w:p>
        </w:tc>
      </w:tr>
      <w:tr w:rsidR="00E73683" w:rsidRPr="00E73683" w14:paraId="16C429FE" w14:textId="77777777" w:rsidTr="0078668C">
        <w:trPr>
          <w:trHeight w:val="405"/>
        </w:trPr>
        <w:tc>
          <w:tcPr>
            <w:tcW w:w="5935" w:type="dxa"/>
            <w:vAlign w:val="center"/>
          </w:tcPr>
          <w:p w14:paraId="0B425AEC" w14:textId="77777777" w:rsidR="00E73683" w:rsidRPr="00E73683" w:rsidRDefault="00E73683" w:rsidP="00E73683">
            <w:pPr>
              <w:jc w:val="center"/>
              <w:rPr>
                <w:bCs/>
                <w:sz w:val="28"/>
                <w:szCs w:val="28"/>
              </w:rPr>
            </w:pPr>
            <w:r w:rsidRPr="00E73683">
              <w:rPr>
                <w:bCs/>
                <w:sz w:val="28"/>
                <w:szCs w:val="28"/>
              </w:rPr>
              <w:t>-</w:t>
            </w:r>
          </w:p>
        </w:tc>
        <w:tc>
          <w:tcPr>
            <w:tcW w:w="3983" w:type="dxa"/>
            <w:vAlign w:val="center"/>
          </w:tcPr>
          <w:p w14:paraId="0BA6BD98" w14:textId="77777777" w:rsidR="00E73683" w:rsidRPr="00E73683" w:rsidRDefault="00E73683" w:rsidP="00E73683">
            <w:pPr>
              <w:jc w:val="center"/>
              <w:rPr>
                <w:bCs/>
                <w:sz w:val="28"/>
                <w:szCs w:val="28"/>
              </w:rPr>
            </w:pPr>
            <w:r w:rsidRPr="00E73683">
              <w:rPr>
                <w:bCs/>
                <w:sz w:val="28"/>
                <w:szCs w:val="28"/>
              </w:rPr>
              <w:t>-</w:t>
            </w:r>
          </w:p>
        </w:tc>
      </w:tr>
    </w:tbl>
    <w:p w14:paraId="7E8BAA78" w14:textId="77777777" w:rsidR="00E73683" w:rsidRPr="00E73683" w:rsidRDefault="00E73683" w:rsidP="00E73683">
      <w:pPr>
        <w:jc w:val="both"/>
        <w:rPr>
          <w:sz w:val="28"/>
          <w:szCs w:val="28"/>
          <w:lang w:eastAsia="en-US"/>
        </w:rPr>
        <w:sectPr w:rsidR="00E73683" w:rsidRPr="00E73683" w:rsidSect="001033ED">
          <w:pgSz w:w="11906" w:h="16838" w:code="9"/>
          <w:pgMar w:top="851" w:right="284" w:bottom="1134" w:left="1134" w:header="709" w:footer="709" w:gutter="0"/>
          <w:cols w:space="708"/>
          <w:docGrid w:linePitch="360"/>
        </w:sectPr>
      </w:pPr>
    </w:p>
    <w:p w14:paraId="69324F20" w14:textId="67AB1D4E" w:rsidR="00621124" w:rsidRPr="00081AD4" w:rsidRDefault="00621124" w:rsidP="00621124">
      <w:pPr>
        <w:tabs>
          <w:tab w:val="left" w:pos="5580"/>
          <w:tab w:val="left" w:pos="9498"/>
        </w:tabs>
        <w:ind w:left="-4050" w:right="-569" w:firstLine="15107"/>
        <w:rPr>
          <w:color w:val="000000" w:themeColor="text1"/>
        </w:rPr>
      </w:pPr>
      <w:r w:rsidRPr="00081AD4">
        <w:rPr>
          <w:color w:val="000000" w:themeColor="text1"/>
        </w:rPr>
        <w:lastRenderedPageBreak/>
        <w:t xml:space="preserve">Приложение № </w:t>
      </w:r>
      <w:r>
        <w:rPr>
          <w:color w:val="000000" w:themeColor="text1"/>
        </w:rPr>
        <w:t>2</w:t>
      </w:r>
      <w:r>
        <w:rPr>
          <w:color w:val="000000" w:themeColor="text1"/>
        </w:rPr>
        <w:t>7</w:t>
      </w:r>
      <w:r>
        <w:rPr>
          <w:color w:val="000000" w:themeColor="text1"/>
        </w:rPr>
        <w:t xml:space="preserve"> </w:t>
      </w:r>
      <w:r w:rsidRPr="00081AD4">
        <w:rPr>
          <w:color w:val="000000" w:themeColor="text1"/>
        </w:rPr>
        <w:t xml:space="preserve">к протоколу № </w:t>
      </w:r>
      <w:r>
        <w:rPr>
          <w:color w:val="000000" w:themeColor="text1"/>
        </w:rPr>
        <w:t>68</w:t>
      </w:r>
    </w:p>
    <w:p w14:paraId="4A12783C" w14:textId="77777777" w:rsidR="00621124" w:rsidRPr="00081AD4" w:rsidRDefault="00621124" w:rsidP="00621124">
      <w:pPr>
        <w:tabs>
          <w:tab w:val="left" w:pos="5580"/>
          <w:tab w:val="left" w:pos="9498"/>
        </w:tabs>
        <w:ind w:left="-4050" w:right="-569" w:firstLine="1510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19B6812" w14:textId="77777777" w:rsidR="00621124" w:rsidRPr="00081AD4" w:rsidRDefault="00621124" w:rsidP="00621124">
      <w:pPr>
        <w:tabs>
          <w:tab w:val="left" w:pos="5580"/>
          <w:tab w:val="left" w:pos="9498"/>
        </w:tabs>
        <w:ind w:left="-4050" w:right="-569" w:firstLine="15107"/>
        <w:rPr>
          <w:color w:val="000000" w:themeColor="text1"/>
        </w:rPr>
      </w:pPr>
      <w:r w:rsidRPr="00081AD4">
        <w:rPr>
          <w:color w:val="000000" w:themeColor="text1"/>
        </w:rPr>
        <w:t>энергетической комиссии</w:t>
      </w:r>
    </w:p>
    <w:p w14:paraId="01F43EF4" w14:textId="77777777" w:rsidR="00621124" w:rsidRDefault="00621124" w:rsidP="00621124">
      <w:pPr>
        <w:spacing w:line="360" w:lineRule="auto"/>
        <w:ind w:left="-4050" w:firstLine="15107"/>
        <w:contextualSpacing/>
        <w:rPr>
          <w:color w:val="000000" w:themeColor="text1"/>
        </w:rPr>
      </w:pPr>
      <w:r w:rsidRPr="00081AD4">
        <w:rPr>
          <w:color w:val="000000" w:themeColor="text1"/>
        </w:rPr>
        <w:t xml:space="preserve">Кузбасса от </w:t>
      </w:r>
      <w:r>
        <w:rPr>
          <w:color w:val="000000" w:themeColor="text1"/>
        </w:rPr>
        <w:t>21</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4CDB9BE2" w14:textId="77777777" w:rsidR="00E73683" w:rsidRPr="00E73683" w:rsidRDefault="00E73683" w:rsidP="00E73683">
      <w:pPr>
        <w:ind w:left="8222"/>
        <w:jc w:val="center"/>
        <w:rPr>
          <w:sz w:val="28"/>
          <w:szCs w:val="28"/>
        </w:rPr>
      </w:pPr>
    </w:p>
    <w:p w14:paraId="1FF816D4" w14:textId="77777777" w:rsidR="00E73683" w:rsidRPr="00E73683" w:rsidRDefault="00E73683" w:rsidP="00E73683">
      <w:pPr>
        <w:keepNext/>
        <w:ind w:left="-709" w:right="-425" w:firstLine="709"/>
        <w:jc w:val="center"/>
        <w:outlineLvl w:val="3"/>
        <w:rPr>
          <w:b/>
          <w:sz w:val="28"/>
          <w:szCs w:val="28"/>
        </w:rPr>
      </w:pPr>
      <w:r w:rsidRPr="00E73683">
        <w:rPr>
          <w:b/>
          <w:bCs/>
          <w:sz w:val="28"/>
          <w:szCs w:val="28"/>
        </w:rPr>
        <w:t xml:space="preserve">Долгосрочные тарифы </w:t>
      </w:r>
      <w:r w:rsidRPr="00E73683">
        <w:rPr>
          <w:b/>
          <w:bCs/>
          <w:kern w:val="32"/>
          <w:sz w:val="28"/>
          <w:szCs w:val="28"/>
          <w:lang w:eastAsia="en-US"/>
        </w:rPr>
        <w:t>ООО «</w:t>
      </w:r>
      <w:proofErr w:type="spellStart"/>
      <w:r w:rsidRPr="00E73683">
        <w:rPr>
          <w:b/>
          <w:bCs/>
          <w:kern w:val="32"/>
          <w:sz w:val="28"/>
          <w:szCs w:val="28"/>
          <w:lang w:eastAsia="en-US"/>
        </w:rPr>
        <w:t>СибСтройСервис</w:t>
      </w:r>
      <w:proofErr w:type="spellEnd"/>
      <w:r w:rsidRPr="00E73683">
        <w:rPr>
          <w:b/>
          <w:bCs/>
          <w:kern w:val="32"/>
          <w:sz w:val="28"/>
          <w:szCs w:val="28"/>
          <w:lang w:eastAsia="en-US"/>
        </w:rPr>
        <w:t xml:space="preserve">» </w:t>
      </w:r>
      <w:r w:rsidRPr="00E73683">
        <w:rPr>
          <w:b/>
          <w:bCs/>
          <w:kern w:val="32"/>
          <w:sz w:val="28"/>
          <w:szCs w:val="28"/>
          <w:lang w:eastAsia="en-US"/>
        </w:rPr>
        <w:br/>
      </w:r>
      <w:r w:rsidRPr="00E73683">
        <w:rPr>
          <w:b/>
          <w:bCs/>
          <w:sz w:val="28"/>
          <w:szCs w:val="28"/>
        </w:rPr>
        <w:t xml:space="preserve">на горячую воду в </w:t>
      </w:r>
      <w:r w:rsidRPr="00E73683">
        <w:rPr>
          <w:b/>
          <w:sz w:val="28"/>
          <w:szCs w:val="28"/>
        </w:rPr>
        <w:t xml:space="preserve">закрытой системе горячего водоснабжения, реализуемую </w:t>
      </w:r>
      <w:r w:rsidRPr="00E73683">
        <w:rPr>
          <w:b/>
          <w:sz w:val="28"/>
          <w:szCs w:val="28"/>
        </w:rPr>
        <w:br/>
        <w:t>на потребительской рынке Киселевского городского округа,</w:t>
      </w:r>
      <w:r w:rsidRPr="00E73683">
        <w:rPr>
          <w:b/>
          <w:bCs/>
          <w:sz w:val="28"/>
          <w:szCs w:val="28"/>
        </w:rPr>
        <w:t xml:space="preserve"> </w:t>
      </w:r>
      <w:r w:rsidRPr="00E73683">
        <w:rPr>
          <w:b/>
          <w:bCs/>
          <w:sz w:val="28"/>
          <w:szCs w:val="28"/>
        </w:rPr>
        <w:br/>
      </w:r>
      <w:r w:rsidRPr="00E73683">
        <w:rPr>
          <w:b/>
          <w:bCs/>
          <w:color w:val="000000"/>
          <w:kern w:val="32"/>
          <w:sz w:val="28"/>
          <w:szCs w:val="28"/>
          <w:lang w:eastAsia="en-US"/>
        </w:rPr>
        <w:t>на период с 01.01.2020 по 31.12.2020, с 01.01.2023 по 31.12.2024</w:t>
      </w:r>
    </w:p>
    <w:p w14:paraId="0B9081CF" w14:textId="77777777" w:rsidR="00E73683" w:rsidRPr="00E73683" w:rsidRDefault="00E73683" w:rsidP="00E73683">
      <w:pPr>
        <w:keepNext/>
        <w:ind w:right="-457"/>
        <w:jc w:val="right"/>
        <w:rPr>
          <w:sz w:val="28"/>
          <w:szCs w:val="28"/>
          <w:lang w:eastAsia="en-US"/>
        </w:rPr>
      </w:pPr>
      <w:r w:rsidRPr="00E73683">
        <w:rPr>
          <w:sz w:val="28"/>
          <w:szCs w:val="28"/>
          <w:lang w:eastAsia="en-US"/>
        </w:rPr>
        <w:t xml:space="preserve">Таблица </w:t>
      </w:r>
      <w:r w:rsidRPr="00E73683">
        <w:rPr>
          <w:sz w:val="28"/>
          <w:szCs w:val="28"/>
          <w:lang w:eastAsia="en-US"/>
        </w:rPr>
        <w:fldChar w:fldCharType="begin"/>
      </w:r>
      <w:r w:rsidRPr="00E73683">
        <w:rPr>
          <w:sz w:val="28"/>
          <w:szCs w:val="28"/>
          <w:lang w:eastAsia="en-US"/>
        </w:rPr>
        <w:instrText xml:space="preserve"> SEQ Таблица \* ARABIC </w:instrText>
      </w:r>
      <w:r w:rsidRPr="00E73683">
        <w:rPr>
          <w:sz w:val="28"/>
          <w:szCs w:val="28"/>
          <w:lang w:eastAsia="en-US"/>
        </w:rPr>
        <w:fldChar w:fldCharType="separate"/>
      </w:r>
      <w:r w:rsidRPr="00E73683">
        <w:rPr>
          <w:noProof/>
          <w:sz w:val="28"/>
          <w:szCs w:val="28"/>
          <w:lang w:eastAsia="en-US"/>
        </w:rPr>
        <w:t>1</w:t>
      </w:r>
      <w:r w:rsidRPr="00E73683">
        <w:rPr>
          <w:sz w:val="28"/>
          <w:szCs w:val="28"/>
          <w:lang w:eastAsia="en-US"/>
        </w:rPr>
        <w:fldChar w:fldCharType="end"/>
      </w:r>
    </w:p>
    <w:tbl>
      <w:tblPr>
        <w:tblpPr w:leftFromText="180" w:rightFromText="180" w:vertAnchor="text" w:horzAnchor="margin" w:tblpX="-147" w:tblpY="286"/>
        <w:tblW w:w="15446" w:type="dxa"/>
        <w:tblLook w:val="04A0" w:firstRow="1" w:lastRow="0" w:firstColumn="1" w:lastColumn="0" w:noHBand="0" w:noVBand="1"/>
      </w:tblPr>
      <w:tblGrid>
        <w:gridCol w:w="2068"/>
        <w:gridCol w:w="1371"/>
        <w:gridCol w:w="942"/>
        <w:gridCol w:w="916"/>
        <w:gridCol w:w="992"/>
        <w:gridCol w:w="962"/>
        <w:gridCol w:w="942"/>
        <w:gridCol w:w="838"/>
        <w:gridCol w:w="992"/>
        <w:gridCol w:w="962"/>
        <w:gridCol w:w="1017"/>
        <w:gridCol w:w="1106"/>
        <w:gridCol w:w="1212"/>
        <w:gridCol w:w="1126"/>
      </w:tblGrid>
      <w:tr w:rsidR="00E73683" w:rsidRPr="00E73683" w14:paraId="062F6119" w14:textId="77777777" w:rsidTr="0078668C">
        <w:trPr>
          <w:trHeight w:val="690"/>
        </w:trPr>
        <w:tc>
          <w:tcPr>
            <w:tcW w:w="20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09DEB" w14:textId="77777777" w:rsidR="00E73683" w:rsidRPr="00E73683" w:rsidRDefault="00E73683" w:rsidP="00E73683">
            <w:pPr>
              <w:jc w:val="center"/>
              <w:rPr>
                <w:sz w:val="22"/>
                <w:szCs w:val="22"/>
              </w:rPr>
            </w:pPr>
            <w:r w:rsidRPr="00E73683">
              <w:rPr>
                <w:sz w:val="22"/>
                <w:szCs w:val="22"/>
              </w:rPr>
              <w:t>Наименование регулируемой организации</w:t>
            </w:r>
          </w:p>
        </w:tc>
        <w:tc>
          <w:tcPr>
            <w:tcW w:w="13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47114A" w14:textId="77777777" w:rsidR="00E73683" w:rsidRPr="00E73683" w:rsidRDefault="00E73683" w:rsidP="00E73683">
            <w:pPr>
              <w:jc w:val="center"/>
              <w:rPr>
                <w:sz w:val="22"/>
                <w:szCs w:val="22"/>
              </w:rPr>
            </w:pPr>
            <w:r w:rsidRPr="00E73683">
              <w:rPr>
                <w:sz w:val="22"/>
                <w:szCs w:val="22"/>
              </w:rPr>
              <w:t>Период</w:t>
            </w:r>
          </w:p>
        </w:tc>
        <w:tc>
          <w:tcPr>
            <w:tcW w:w="3812" w:type="dxa"/>
            <w:gridSpan w:val="4"/>
            <w:tcBorders>
              <w:top w:val="single" w:sz="4" w:space="0" w:color="auto"/>
              <w:left w:val="nil"/>
              <w:bottom w:val="single" w:sz="4" w:space="0" w:color="auto"/>
              <w:right w:val="single" w:sz="4" w:space="0" w:color="auto"/>
            </w:tcBorders>
            <w:shd w:val="clear" w:color="auto" w:fill="auto"/>
            <w:vAlign w:val="center"/>
            <w:hideMark/>
          </w:tcPr>
          <w:p w14:paraId="706F4AAD" w14:textId="77777777" w:rsidR="00E73683" w:rsidRPr="00E73683" w:rsidRDefault="00E73683" w:rsidP="00E73683">
            <w:pPr>
              <w:jc w:val="center"/>
              <w:rPr>
                <w:sz w:val="22"/>
                <w:szCs w:val="22"/>
              </w:rPr>
            </w:pPr>
            <w:r w:rsidRPr="00E73683">
              <w:rPr>
                <w:sz w:val="22"/>
                <w:szCs w:val="22"/>
              </w:rPr>
              <w:t>Тариф на горячую воду для населения, руб./м</w:t>
            </w:r>
            <w:r w:rsidRPr="00E73683">
              <w:rPr>
                <w:sz w:val="22"/>
                <w:szCs w:val="22"/>
                <w:vertAlign w:val="superscript"/>
              </w:rPr>
              <w:t xml:space="preserve">3 </w:t>
            </w:r>
            <w:r w:rsidRPr="00E73683">
              <w:rPr>
                <w:sz w:val="22"/>
                <w:szCs w:val="22"/>
              </w:rPr>
              <w:t>* (с НДС)</w:t>
            </w:r>
          </w:p>
        </w:tc>
        <w:tc>
          <w:tcPr>
            <w:tcW w:w="3734" w:type="dxa"/>
            <w:gridSpan w:val="4"/>
            <w:tcBorders>
              <w:top w:val="single" w:sz="4" w:space="0" w:color="auto"/>
              <w:left w:val="nil"/>
              <w:bottom w:val="single" w:sz="4" w:space="0" w:color="auto"/>
              <w:right w:val="single" w:sz="4" w:space="0" w:color="auto"/>
            </w:tcBorders>
            <w:shd w:val="clear" w:color="auto" w:fill="auto"/>
            <w:vAlign w:val="center"/>
            <w:hideMark/>
          </w:tcPr>
          <w:p w14:paraId="7890C65B" w14:textId="77777777" w:rsidR="00E73683" w:rsidRPr="00E73683" w:rsidRDefault="00E73683" w:rsidP="00E73683">
            <w:pPr>
              <w:jc w:val="center"/>
              <w:rPr>
                <w:sz w:val="22"/>
                <w:szCs w:val="22"/>
              </w:rPr>
            </w:pPr>
            <w:r w:rsidRPr="00E73683">
              <w:rPr>
                <w:sz w:val="22"/>
                <w:szCs w:val="22"/>
              </w:rPr>
              <w:t>Тариф на горячую воду для прочих потребителей, руб./ м3 (без НДС)</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168678" w14:textId="77777777" w:rsidR="00E73683" w:rsidRPr="00E73683" w:rsidRDefault="00E73683" w:rsidP="00E73683">
            <w:pPr>
              <w:jc w:val="center"/>
              <w:rPr>
                <w:sz w:val="22"/>
                <w:szCs w:val="22"/>
              </w:rPr>
            </w:pPr>
            <w:proofErr w:type="spellStart"/>
            <w:r w:rsidRPr="00E73683">
              <w:rPr>
                <w:sz w:val="22"/>
                <w:szCs w:val="22"/>
              </w:rPr>
              <w:t>Компо-нент</w:t>
            </w:r>
            <w:proofErr w:type="spellEnd"/>
            <w:r w:rsidRPr="00E73683">
              <w:rPr>
                <w:sz w:val="22"/>
                <w:szCs w:val="22"/>
              </w:rPr>
              <w:t xml:space="preserve"> на </w:t>
            </w:r>
            <w:proofErr w:type="gramStart"/>
            <w:r w:rsidRPr="00E73683">
              <w:rPr>
                <w:sz w:val="22"/>
                <w:szCs w:val="22"/>
              </w:rPr>
              <w:t>холод-</w:t>
            </w:r>
            <w:proofErr w:type="spellStart"/>
            <w:r w:rsidRPr="00E73683">
              <w:rPr>
                <w:sz w:val="22"/>
                <w:szCs w:val="22"/>
              </w:rPr>
              <w:t>ную</w:t>
            </w:r>
            <w:proofErr w:type="spellEnd"/>
            <w:proofErr w:type="gramEnd"/>
            <w:r w:rsidRPr="00E73683">
              <w:rPr>
                <w:sz w:val="22"/>
                <w:szCs w:val="22"/>
              </w:rPr>
              <w:t xml:space="preserve"> воду, руб./м3 ** (без НДС)</w:t>
            </w:r>
          </w:p>
        </w:tc>
        <w:tc>
          <w:tcPr>
            <w:tcW w:w="3444" w:type="dxa"/>
            <w:gridSpan w:val="3"/>
            <w:tcBorders>
              <w:top w:val="single" w:sz="4" w:space="0" w:color="auto"/>
              <w:left w:val="nil"/>
              <w:bottom w:val="single" w:sz="4" w:space="0" w:color="auto"/>
              <w:right w:val="single" w:sz="4" w:space="0" w:color="auto"/>
            </w:tcBorders>
            <w:shd w:val="clear" w:color="auto" w:fill="auto"/>
            <w:vAlign w:val="center"/>
            <w:hideMark/>
          </w:tcPr>
          <w:p w14:paraId="2C319BB6" w14:textId="77777777" w:rsidR="00E73683" w:rsidRPr="00E73683" w:rsidRDefault="00E73683" w:rsidP="00E73683">
            <w:pPr>
              <w:jc w:val="center"/>
              <w:rPr>
                <w:sz w:val="22"/>
                <w:szCs w:val="22"/>
              </w:rPr>
            </w:pPr>
            <w:r w:rsidRPr="00E73683">
              <w:rPr>
                <w:sz w:val="22"/>
                <w:szCs w:val="22"/>
              </w:rPr>
              <w:t>Компонент на тепловую энергию</w:t>
            </w:r>
          </w:p>
        </w:tc>
      </w:tr>
      <w:tr w:rsidR="00E73683" w:rsidRPr="00E73683" w14:paraId="1CCCCA02" w14:textId="77777777" w:rsidTr="0078668C">
        <w:trPr>
          <w:trHeight w:val="600"/>
        </w:trPr>
        <w:tc>
          <w:tcPr>
            <w:tcW w:w="2068" w:type="dxa"/>
            <w:vMerge/>
            <w:tcBorders>
              <w:top w:val="single" w:sz="4" w:space="0" w:color="auto"/>
              <w:left w:val="single" w:sz="4" w:space="0" w:color="auto"/>
              <w:bottom w:val="single" w:sz="4" w:space="0" w:color="auto"/>
              <w:right w:val="single" w:sz="4" w:space="0" w:color="auto"/>
            </w:tcBorders>
            <w:vAlign w:val="center"/>
            <w:hideMark/>
          </w:tcPr>
          <w:p w14:paraId="62ACB699" w14:textId="77777777" w:rsidR="00E73683" w:rsidRPr="00E73683" w:rsidRDefault="00E73683" w:rsidP="00E73683">
            <w:pPr>
              <w:rPr>
                <w:sz w:val="22"/>
                <w:szCs w:val="22"/>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16E60678" w14:textId="77777777" w:rsidR="00E73683" w:rsidRPr="00E73683" w:rsidRDefault="00E73683" w:rsidP="00E73683">
            <w:pPr>
              <w:rPr>
                <w:sz w:val="22"/>
                <w:szCs w:val="22"/>
              </w:rPr>
            </w:pPr>
          </w:p>
        </w:tc>
        <w:tc>
          <w:tcPr>
            <w:tcW w:w="1858" w:type="dxa"/>
            <w:gridSpan w:val="2"/>
            <w:tcBorders>
              <w:top w:val="single" w:sz="4" w:space="0" w:color="auto"/>
              <w:left w:val="nil"/>
              <w:bottom w:val="single" w:sz="4" w:space="0" w:color="auto"/>
              <w:right w:val="single" w:sz="4" w:space="0" w:color="auto"/>
            </w:tcBorders>
            <w:shd w:val="clear" w:color="auto" w:fill="auto"/>
            <w:vAlign w:val="center"/>
            <w:hideMark/>
          </w:tcPr>
          <w:p w14:paraId="1192D8E0" w14:textId="77777777" w:rsidR="00E73683" w:rsidRPr="00E73683" w:rsidRDefault="00E73683" w:rsidP="00E73683">
            <w:pPr>
              <w:jc w:val="center"/>
              <w:rPr>
                <w:sz w:val="22"/>
                <w:szCs w:val="22"/>
              </w:rPr>
            </w:pPr>
            <w:r w:rsidRPr="00E73683">
              <w:rPr>
                <w:sz w:val="22"/>
                <w:szCs w:val="22"/>
              </w:rPr>
              <w:t>Изолированные стояки</w:t>
            </w:r>
          </w:p>
        </w:tc>
        <w:tc>
          <w:tcPr>
            <w:tcW w:w="1954" w:type="dxa"/>
            <w:gridSpan w:val="2"/>
            <w:tcBorders>
              <w:top w:val="single" w:sz="4" w:space="0" w:color="auto"/>
              <w:left w:val="nil"/>
              <w:bottom w:val="single" w:sz="4" w:space="0" w:color="auto"/>
              <w:right w:val="single" w:sz="4" w:space="0" w:color="auto"/>
            </w:tcBorders>
            <w:shd w:val="clear" w:color="auto" w:fill="auto"/>
            <w:vAlign w:val="center"/>
            <w:hideMark/>
          </w:tcPr>
          <w:p w14:paraId="4996D474" w14:textId="77777777" w:rsidR="00E73683" w:rsidRPr="00E73683" w:rsidRDefault="00E73683" w:rsidP="00E73683">
            <w:pPr>
              <w:jc w:val="center"/>
              <w:rPr>
                <w:sz w:val="22"/>
                <w:szCs w:val="22"/>
              </w:rPr>
            </w:pPr>
            <w:r w:rsidRPr="00E73683">
              <w:rPr>
                <w:sz w:val="22"/>
                <w:szCs w:val="22"/>
              </w:rPr>
              <w:t>Неизолированные стояки</w:t>
            </w:r>
          </w:p>
        </w:tc>
        <w:tc>
          <w:tcPr>
            <w:tcW w:w="1780" w:type="dxa"/>
            <w:gridSpan w:val="2"/>
            <w:tcBorders>
              <w:top w:val="single" w:sz="4" w:space="0" w:color="auto"/>
              <w:left w:val="nil"/>
              <w:bottom w:val="single" w:sz="4" w:space="0" w:color="auto"/>
              <w:right w:val="single" w:sz="4" w:space="0" w:color="auto"/>
            </w:tcBorders>
            <w:shd w:val="clear" w:color="auto" w:fill="auto"/>
            <w:vAlign w:val="center"/>
            <w:hideMark/>
          </w:tcPr>
          <w:p w14:paraId="3A614021" w14:textId="77777777" w:rsidR="00E73683" w:rsidRPr="00E73683" w:rsidRDefault="00E73683" w:rsidP="00E73683">
            <w:pPr>
              <w:jc w:val="center"/>
              <w:rPr>
                <w:sz w:val="22"/>
                <w:szCs w:val="22"/>
              </w:rPr>
            </w:pPr>
            <w:r w:rsidRPr="00E73683">
              <w:rPr>
                <w:sz w:val="22"/>
                <w:szCs w:val="22"/>
              </w:rPr>
              <w:t>Изолированные стояки</w:t>
            </w:r>
          </w:p>
        </w:tc>
        <w:tc>
          <w:tcPr>
            <w:tcW w:w="1954" w:type="dxa"/>
            <w:gridSpan w:val="2"/>
            <w:tcBorders>
              <w:top w:val="single" w:sz="4" w:space="0" w:color="auto"/>
              <w:left w:val="nil"/>
              <w:bottom w:val="single" w:sz="4" w:space="0" w:color="auto"/>
              <w:right w:val="single" w:sz="4" w:space="0" w:color="auto"/>
            </w:tcBorders>
            <w:shd w:val="clear" w:color="auto" w:fill="auto"/>
            <w:vAlign w:val="center"/>
            <w:hideMark/>
          </w:tcPr>
          <w:p w14:paraId="3FE61199" w14:textId="77777777" w:rsidR="00E73683" w:rsidRPr="00E73683" w:rsidRDefault="00E73683" w:rsidP="00E73683">
            <w:pPr>
              <w:jc w:val="center"/>
              <w:rPr>
                <w:sz w:val="22"/>
                <w:szCs w:val="22"/>
              </w:rPr>
            </w:pPr>
            <w:r w:rsidRPr="00E73683">
              <w:rPr>
                <w:sz w:val="22"/>
                <w:szCs w:val="22"/>
              </w:rPr>
              <w:t>Неизолированные стояки</w:t>
            </w: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783DEBBA" w14:textId="77777777" w:rsidR="00E73683" w:rsidRPr="00E73683" w:rsidRDefault="00E73683" w:rsidP="00E73683">
            <w:pPr>
              <w:rPr>
                <w:sz w:val="22"/>
                <w:szCs w:val="22"/>
              </w:rPr>
            </w:pPr>
          </w:p>
        </w:tc>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14:paraId="7A8933E8" w14:textId="77777777" w:rsidR="00E73683" w:rsidRPr="00E73683" w:rsidRDefault="00E73683" w:rsidP="00E73683">
            <w:pPr>
              <w:jc w:val="center"/>
              <w:rPr>
                <w:sz w:val="22"/>
                <w:szCs w:val="22"/>
              </w:rPr>
            </w:pPr>
            <w:proofErr w:type="spellStart"/>
            <w:r w:rsidRPr="00E73683">
              <w:rPr>
                <w:sz w:val="22"/>
                <w:szCs w:val="22"/>
              </w:rPr>
              <w:t>Односта-вочный</w:t>
            </w:r>
            <w:proofErr w:type="spellEnd"/>
            <w:r w:rsidRPr="00E73683">
              <w:rPr>
                <w:sz w:val="22"/>
                <w:szCs w:val="22"/>
              </w:rPr>
              <w:t xml:space="preserve">, руб./Гкал </w:t>
            </w:r>
            <w:r w:rsidRPr="00E73683">
              <w:rPr>
                <w:sz w:val="22"/>
                <w:szCs w:val="22"/>
              </w:rPr>
              <w:br/>
              <w:t>*** (без НДС)</w:t>
            </w:r>
          </w:p>
        </w:tc>
        <w:tc>
          <w:tcPr>
            <w:tcW w:w="2338" w:type="dxa"/>
            <w:gridSpan w:val="2"/>
            <w:tcBorders>
              <w:top w:val="single" w:sz="4" w:space="0" w:color="auto"/>
              <w:left w:val="nil"/>
              <w:bottom w:val="single" w:sz="4" w:space="0" w:color="auto"/>
              <w:right w:val="single" w:sz="4" w:space="0" w:color="auto"/>
            </w:tcBorders>
            <w:shd w:val="clear" w:color="auto" w:fill="auto"/>
            <w:vAlign w:val="center"/>
            <w:hideMark/>
          </w:tcPr>
          <w:p w14:paraId="7C993680" w14:textId="77777777" w:rsidR="00E73683" w:rsidRPr="00E73683" w:rsidRDefault="00E73683" w:rsidP="00E73683">
            <w:pPr>
              <w:jc w:val="center"/>
              <w:rPr>
                <w:sz w:val="22"/>
                <w:szCs w:val="22"/>
              </w:rPr>
            </w:pPr>
            <w:proofErr w:type="spellStart"/>
            <w:r w:rsidRPr="00E73683">
              <w:rPr>
                <w:sz w:val="22"/>
                <w:szCs w:val="22"/>
              </w:rPr>
              <w:t>Двухставочный</w:t>
            </w:r>
            <w:proofErr w:type="spellEnd"/>
          </w:p>
        </w:tc>
      </w:tr>
      <w:tr w:rsidR="00E73683" w:rsidRPr="00E73683" w14:paraId="11626BD1" w14:textId="77777777" w:rsidTr="0078668C">
        <w:trPr>
          <w:trHeight w:val="1305"/>
        </w:trPr>
        <w:tc>
          <w:tcPr>
            <w:tcW w:w="2068" w:type="dxa"/>
            <w:vMerge/>
            <w:tcBorders>
              <w:top w:val="single" w:sz="4" w:space="0" w:color="auto"/>
              <w:left w:val="single" w:sz="4" w:space="0" w:color="auto"/>
              <w:bottom w:val="single" w:sz="4" w:space="0" w:color="auto"/>
              <w:right w:val="single" w:sz="4" w:space="0" w:color="auto"/>
            </w:tcBorders>
            <w:vAlign w:val="center"/>
            <w:hideMark/>
          </w:tcPr>
          <w:p w14:paraId="776E6BCA" w14:textId="77777777" w:rsidR="00E73683" w:rsidRPr="00E73683" w:rsidRDefault="00E73683" w:rsidP="00E73683">
            <w:pPr>
              <w:rPr>
                <w:sz w:val="22"/>
                <w:szCs w:val="22"/>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622A2602" w14:textId="77777777" w:rsidR="00E73683" w:rsidRPr="00E73683" w:rsidRDefault="00E73683" w:rsidP="00E73683">
            <w:pPr>
              <w:rPr>
                <w:sz w:val="22"/>
                <w:szCs w:val="22"/>
              </w:rPr>
            </w:pPr>
          </w:p>
        </w:tc>
        <w:tc>
          <w:tcPr>
            <w:tcW w:w="942" w:type="dxa"/>
            <w:tcBorders>
              <w:top w:val="nil"/>
              <w:left w:val="nil"/>
              <w:bottom w:val="single" w:sz="4" w:space="0" w:color="auto"/>
              <w:right w:val="single" w:sz="4" w:space="0" w:color="auto"/>
            </w:tcBorders>
            <w:shd w:val="clear" w:color="auto" w:fill="auto"/>
            <w:vAlign w:val="center"/>
            <w:hideMark/>
          </w:tcPr>
          <w:p w14:paraId="0600FDDC" w14:textId="77777777" w:rsidR="00E73683" w:rsidRPr="00E73683" w:rsidRDefault="00E73683" w:rsidP="00E73683">
            <w:pPr>
              <w:jc w:val="center"/>
              <w:rPr>
                <w:sz w:val="22"/>
                <w:szCs w:val="22"/>
              </w:rPr>
            </w:pPr>
            <w:r w:rsidRPr="00E73683">
              <w:rPr>
                <w:sz w:val="22"/>
                <w:szCs w:val="22"/>
              </w:rPr>
              <w:t>с поло-</w:t>
            </w:r>
            <w:proofErr w:type="spellStart"/>
            <w:r w:rsidRPr="00E73683">
              <w:rPr>
                <w:sz w:val="22"/>
                <w:szCs w:val="22"/>
              </w:rPr>
              <w:t>тенце</w:t>
            </w:r>
            <w:proofErr w:type="spellEnd"/>
            <w:r w:rsidRPr="00E73683">
              <w:rPr>
                <w:sz w:val="22"/>
                <w:szCs w:val="22"/>
              </w:rPr>
              <w:t>-суши-</w:t>
            </w:r>
            <w:proofErr w:type="spellStart"/>
            <w:r w:rsidRPr="00E73683">
              <w:rPr>
                <w:sz w:val="22"/>
                <w:szCs w:val="22"/>
              </w:rPr>
              <w:t>телями</w:t>
            </w:r>
            <w:proofErr w:type="spellEnd"/>
          </w:p>
        </w:tc>
        <w:tc>
          <w:tcPr>
            <w:tcW w:w="916" w:type="dxa"/>
            <w:tcBorders>
              <w:top w:val="nil"/>
              <w:left w:val="nil"/>
              <w:bottom w:val="single" w:sz="4" w:space="0" w:color="auto"/>
              <w:right w:val="single" w:sz="4" w:space="0" w:color="auto"/>
            </w:tcBorders>
            <w:shd w:val="clear" w:color="auto" w:fill="auto"/>
            <w:vAlign w:val="center"/>
            <w:hideMark/>
          </w:tcPr>
          <w:p w14:paraId="6F17A04F" w14:textId="77777777" w:rsidR="00E73683" w:rsidRPr="00E73683" w:rsidRDefault="00E73683" w:rsidP="00E73683">
            <w:pPr>
              <w:jc w:val="center"/>
              <w:rPr>
                <w:sz w:val="22"/>
                <w:szCs w:val="22"/>
              </w:rPr>
            </w:pPr>
            <w:r w:rsidRPr="00E73683">
              <w:rPr>
                <w:sz w:val="22"/>
                <w:szCs w:val="22"/>
              </w:rPr>
              <w:t>без поло-</w:t>
            </w:r>
            <w:proofErr w:type="spellStart"/>
            <w:r w:rsidRPr="00E73683">
              <w:rPr>
                <w:sz w:val="22"/>
                <w:szCs w:val="22"/>
              </w:rPr>
              <w:t>тенце</w:t>
            </w:r>
            <w:proofErr w:type="spellEnd"/>
            <w:r w:rsidRPr="00E73683">
              <w:rPr>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786DEA29" w14:textId="77777777" w:rsidR="00E73683" w:rsidRPr="00E73683" w:rsidRDefault="00E73683" w:rsidP="00E73683">
            <w:pPr>
              <w:jc w:val="center"/>
              <w:rPr>
                <w:sz w:val="22"/>
                <w:szCs w:val="22"/>
              </w:rPr>
            </w:pPr>
            <w:r w:rsidRPr="00E73683">
              <w:rPr>
                <w:sz w:val="22"/>
                <w:szCs w:val="22"/>
              </w:rPr>
              <w:t>с поло-</w:t>
            </w:r>
            <w:proofErr w:type="spellStart"/>
            <w:r w:rsidRPr="00E73683">
              <w:rPr>
                <w:sz w:val="22"/>
                <w:szCs w:val="22"/>
              </w:rPr>
              <w:t>тенце</w:t>
            </w:r>
            <w:proofErr w:type="spellEnd"/>
            <w:r w:rsidRPr="00E73683">
              <w:rPr>
                <w:sz w:val="22"/>
                <w:szCs w:val="22"/>
              </w:rPr>
              <w:t>-суши-</w:t>
            </w:r>
            <w:proofErr w:type="spellStart"/>
            <w:r w:rsidRPr="00E73683">
              <w:rPr>
                <w:sz w:val="22"/>
                <w:szCs w:val="22"/>
              </w:rPr>
              <w:t>телями</w:t>
            </w:r>
            <w:proofErr w:type="spellEnd"/>
          </w:p>
        </w:tc>
        <w:tc>
          <w:tcPr>
            <w:tcW w:w="962" w:type="dxa"/>
            <w:tcBorders>
              <w:top w:val="nil"/>
              <w:left w:val="nil"/>
              <w:bottom w:val="single" w:sz="4" w:space="0" w:color="auto"/>
              <w:right w:val="single" w:sz="4" w:space="0" w:color="auto"/>
            </w:tcBorders>
            <w:shd w:val="clear" w:color="auto" w:fill="auto"/>
            <w:vAlign w:val="center"/>
            <w:hideMark/>
          </w:tcPr>
          <w:p w14:paraId="2BBD23A7" w14:textId="77777777" w:rsidR="00E73683" w:rsidRPr="00E73683" w:rsidRDefault="00E73683" w:rsidP="00E73683">
            <w:pPr>
              <w:jc w:val="center"/>
              <w:rPr>
                <w:sz w:val="22"/>
                <w:szCs w:val="22"/>
              </w:rPr>
            </w:pPr>
            <w:r w:rsidRPr="00E73683">
              <w:rPr>
                <w:sz w:val="22"/>
                <w:szCs w:val="22"/>
              </w:rPr>
              <w:t>без поло-</w:t>
            </w:r>
            <w:proofErr w:type="spellStart"/>
            <w:r w:rsidRPr="00E73683">
              <w:rPr>
                <w:sz w:val="22"/>
                <w:szCs w:val="22"/>
              </w:rPr>
              <w:t>тенце</w:t>
            </w:r>
            <w:proofErr w:type="spellEnd"/>
            <w:r w:rsidRPr="00E73683">
              <w:rPr>
                <w:sz w:val="22"/>
                <w:szCs w:val="22"/>
              </w:rPr>
              <w:t>-суши-теля</w:t>
            </w:r>
          </w:p>
        </w:tc>
        <w:tc>
          <w:tcPr>
            <w:tcW w:w="942" w:type="dxa"/>
            <w:tcBorders>
              <w:top w:val="nil"/>
              <w:left w:val="nil"/>
              <w:bottom w:val="single" w:sz="4" w:space="0" w:color="auto"/>
              <w:right w:val="single" w:sz="4" w:space="0" w:color="auto"/>
            </w:tcBorders>
            <w:shd w:val="clear" w:color="auto" w:fill="auto"/>
            <w:vAlign w:val="center"/>
            <w:hideMark/>
          </w:tcPr>
          <w:p w14:paraId="120D81C8" w14:textId="77777777" w:rsidR="00E73683" w:rsidRPr="00E73683" w:rsidRDefault="00E73683" w:rsidP="00E73683">
            <w:pPr>
              <w:jc w:val="center"/>
              <w:rPr>
                <w:sz w:val="22"/>
                <w:szCs w:val="22"/>
              </w:rPr>
            </w:pPr>
            <w:r w:rsidRPr="00E73683">
              <w:rPr>
                <w:sz w:val="22"/>
                <w:szCs w:val="22"/>
              </w:rPr>
              <w:t>с поло-</w:t>
            </w:r>
            <w:proofErr w:type="spellStart"/>
            <w:r w:rsidRPr="00E73683">
              <w:rPr>
                <w:sz w:val="22"/>
                <w:szCs w:val="22"/>
              </w:rPr>
              <w:t>тенце</w:t>
            </w:r>
            <w:proofErr w:type="spellEnd"/>
            <w:r w:rsidRPr="00E73683">
              <w:rPr>
                <w:sz w:val="22"/>
                <w:szCs w:val="22"/>
              </w:rPr>
              <w:t>-суши-</w:t>
            </w:r>
            <w:proofErr w:type="spellStart"/>
            <w:r w:rsidRPr="00E73683">
              <w:rPr>
                <w:sz w:val="22"/>
                <w:szCs w:val="22"/>
              </w:rPr>
              <w:t>телями</w:t>
            </w:r>
            <w:proofErr w:type="spellEnd"/>
          </w:p>
        </w:tc>
        <w:tc>
          <w:tcPr>
            <w:tcW w:w="838" w:type="dxa"/>
            <w:tcBorders>
              <w:top w:val="nil"/>
              <w:left w:val="nil"/>
              <w:bottom w:val="single" w:sz="4" w:space="0" w:color="auto"/>
              <w:right w:val="single" w:sz="4" w:space="0" w:color="auto"/>
            </w:tcBorders>
            <w:shd w:val="clear" w:color="auto" w:fill="auto"/>
            <w:vAlign w:val="center"/>
            <w:hideMark/>
          </w:tcPr>
          <w:p w14:paraId="2B388D68" w14:textId="77777777" w:rsidR="00E73683" w:rsidRPr="00E73683" w:rsidRDefault="00E73683" w:rsidP="00E73683">
            <w:pPr>
              <w:jc w:val="center"/>
              <w:rPr>
                <w:sz w:val="22"/>
                <w:szCs w:val="22"/>
              </w:rPr>
            </w:pPr>
            <w:r w:rsidRPr="00E73683">
              <w:rPr>
                <w:sz w:val="22"/>
                <w:szCs w:val="22"/>
              </w:rPr>
              <w:t>без поло-</w:t>
            </w:r>
            <w:proofErr w:type="spellStart"/>
            <w:r w:rsidRPr="00E73683">
              <w:rPr>
                <w:sz w:val="22"/>
                <w:szCs w:val="22"/>
              </w:rPr>
              <w:t>тенце</w:t>
            </w:r>
            <w:proofErr w:type="spellEnd"/>
            <w:r w:rsidRPr="00E73683">
              <w:rPr>
                <w:sz w:val="22"/>
                <w:szCs w:val="22"/>
              </w:rPr>
              <w:t>-суши-теля</w:t>
            </w:r>
          </w:p>
        </w:tc>
        <w:tc>
          <w:tcPr>
            <w:tcW w:w="992" w:type="dxa"/>
            <w:tcBorders>
              <w:top w:val="nil"/>
              <w:left w:val="nil"/>
              <w:bottom w:val="single" w:sz="4" w:space="0" w:color="auto"/>
              <w:right w:val="single" w:sz="4" w:space="0" w:color="auto"/>
            </w:tcBorders>
            <w:shd w:val="clear" w:color="auto" w:fill="auto"/>
            <w:vAlign w:val="center"/>
            <w:hideMark/>
          </w:tcPr>
          <w:p w14:paraId="339587A7" w14:textId="77777777" w:rsidR="00E73683" w:rsidRPr="00E73683" w:rsidRDefault="00E73683" w:rsidP="00E73683">
            <w:pPr>
              <w:jc w:val="center"/>
              <w:rPr>
                <w:sz w:val="22"/>
                <w:szCs w:val="22"/>
              </w:rPr>
            </w:pPr>
            <w:r w:rsidRPr="00E73683">
              <w:rPr>
                <w:sz w:val="22"/>
                <w:szCs w:val="22"/>
              </w:rPr>
              <w:t>с поло-</w:t>
            </w:r>
            <w:proofErr w:type="spellStart"/>
            <w:r w:rsidRPr="00E73683">
              <w:rPr>
                <w:sz w:val="22"/>
                <w:szCs w:val="22"/>
              </w:rPr>
              <w:t>тенце</w:t>
            </w:r>
            <w:proofErr w:type="spellEnd"/>
            <w:r w:rsidRPr="00E73683">
              <w:rPr>
                <w:sz w:val="22"/>
                <w:szCs w:val="22"/>
              </w:rPr>
              <w:t>-суши-</w:t>
            </w:r>
            <w:proofErr w:type="spellStart"/>
            <w:r w:rsidRPr="00E73683">
              <w:rPr>
                <w:sz w:val="22"/>
                <w:szCs w:val="22"/>
              </w:rPr>
              <w:t>телями</w:t>
            </w:r>
            <w:proofErr w:type="spellEnd"/>
          </w:p>
        </w:tc>
        <w:tc>
          <w:tcPr>
            <w:tcW w:w="962" w:type="dxa"/>
            <w:tcBorders>
              <w:top w:val="nil"/>
              <w:left w:val="nil"/>
              <w:bottom w:val="single" w:sz="4" w:space="0" w:color="auto"/>
              <w:right w:val="single" w:sz="4" w:space="0" w:color="auto"/>
            </w:tcBorders>
            <w:shd w:val="clear" w:color="auto" w:fill="auto"/>
            <w:vAlign w:val="center"/>
            <w:hideMark/>
          </w:tcPr>
          <w:p w14:paraId="0A81E657" w14:textId="77777777" w:rsidR="00E73683" w:rsidRPr="00E73683" w:rsidRDefault="00E73683" w:rsidP="00E73683">
            <w:pPr>
              <w:jc w:val="center"/>
              <w:rPr>
                <w:sz w:val="22"/>
                <w:szCs w:val="22"/>
              </w:rPr>
            </w:pPr>
            <w:r w:rsidRPr="00E73683">
              <w:rPr>
                <w:sz w:val="22"/>
                <w:szCs w:val="22"/>
              </w:rPr>
              <w:t>без поло-</w:t>
            </w:r>
            <w:proofErr w:type="spellStart"/>
            <w:r w:rsidRPr="00E73683">
              <w:rPr>
                <w:sz w:val="22"/>
                <w:szCs w:val="22"/>
              </w:rPr>
              <w:t>тенце</w:t>
            </w:r>
            <w:proofErr w:type="spellEnd"/>
            <w:r w:rsidRPr="00E73683">
              <w:rPr>
                <w:sz w:val="22"/>
                <w:szCs w:val="22"/>
              </w:rPr>
              <w:t>-суши-теля</w:t>
            </w: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346E54D3" w14:textId="77777777" w:rsidR="00E73683" w:rsidRPr="00E73683" w:rsidRDefault="00E73683" w:rsidP="00E73683">
            <w:pPr>
              <w:rPr>
                <w:sz w:val="22"/>
                <w:szCs w:val="22"/>
              </w:rPr>
            </w:pPr>
          </w:p>
        </w:tc>
        <w:tc>
          <w:tcPr>
            <w:tcW w:w="1106" w:type="dxa"/>
            <w:vMerge/>
            <w:tcBorders>
              <w:top w:val="nil"/>
              <w:left w:val="single" w:sz="4" w:space="0" w:color="auto"/>
              <w:bottom w:val="single" w:sz="4" w:space="0" w:color="auto"/>
              <w:right w:val="single" w:sz="4" w:space="0" w:color="auto"/>
            </w:tcBorders>
            <w:vAlign w:val="center"/>
            <w:hideMark/>
          </w:tcPr>
          <w:p w14:paraId="07B8E57E" w14:textId="77777777" w:rsidR="00E73683" w:rsidRPr="00E73683" w:rsidRDefault="00E73683" w:rsidP="00E73683">
            <w:pPr>
              <w:rPr>
                <w:sz w:val="22"/>
                <w:szCs w:val="22"/>
              </w:rPr>
            </w:pPr>
          </w:p>
        </w:tc>
        <w:tc>
          <w:tcPr>
            <w:tcW w:w="1212" w:type="dxa"/>
            <w:tcBorders>
              <w:top w:val="nil"/>
              <w:left w:val="nil"/>
              <w:bottom w:val="nil"/>
              <w:right w:val="single" w:sz="4" w:space="0" w:color="auto"/>
            </w:tcBorders>
            <w:shd w:val="clear" w:color="auto" w:fill="auto"/>
            <w:vAlign w:val="center"/>
            <w:hideMark/>
          </w:tcPr>
          <w:p w14:paraId="5B48C726" w14:textId="77777777" w:rsidR="00E73683" w:rsidRPr="00E73683" w:rsidRDefault="00E73683" w:rsidP="00E73683">
            <w:pPr>
              <w:jc w:val="center"/>
              <w:rPr>
                <w:sz w:val="22"/>
                <w:szCs w:val="22"/>
              </w:rPr>
            </w:pPr>
            <w:r w:rsidRPr="00E73683">
              <w:rPr>
                <w:sz w:val="22"/>
                <w:szCs w:val="22"/>
              </w:rPr>
              <w:t>Ставка за мощность, тыс. руб./Гкал/</w:t>
            </w:r>
            <w:r w:rsidRPr="00E73683">
              <w:rPr>
                <w:sz w:val="22"/>
                <w:szCs w:val="22"/>
              </w:rPr>
              <w:br/>
              <w:t>час в мес.</w:t>
            </w:r>
          </w:p>
        </w:tc>
        <w:tc>
          <w:tcPr>
            <w:tcW w:w="1126" w:type="dxa"/>
            <w:tcBorders>
              <w:top w:val="nil"/>
              <w:left w:val="nil"/>
              <w:bottom w:val="single" w:sz="4" w:space="0" w:color="auto"/>
              <w:right w:val="single" w:sz="4" w:space="0" w:color="auto"/>
            </w:tcBorders>
            <w:shd w:val="clear" w:color="auto" w:fill="auto"/>
            <w:vAlign w:val="center"/>
            <w:hideMark/>
          </w:tcPr>
          <w:p w14:paraId="120CD560" w14:textId="77777777" w:rsidR="00E73683" w:rsidRPr="00E73683" w:rsidRDefault="00E73683" w:rsidP="00E73683">
            <w:pPr>
              <w:jc w:val="center"/>
              <w:rPr>
                <w:sz w:val="22"/>
                <w:szCs w:val="22"/>
              </w:rPr>
            </w:pPr>
            <w:r w:rsidRPr="00E73683">
              <w:rPr>
                <w:sz w:val="22"/>
                <w:szCs w:val="22"/>
              </w:rPr>
              <w:t>Ставка за тепловую энергию, руб./Гкал</w:t>
            </w:r>
          </w:p>
        </w:tc>
      </w:tr>
      <w:tr w:rsidR="00E73683" w:rsidRPr="00E73683" w14:paraId="09507D00" w14:textId="77777777" w:rsidTr="0078668C">
        <w:trPr>
          <w:trHeight w:val="227"/>
        </w:trPr>
        <w:tc>
          <w:tcPr>
            <w:tcW w:w="2068" w:type="dxa"/>
            <w:vMerge w:val="restart"/>
            <w:tcBorders>
              <w:top w:val="nil"/>
              <w:left w:val="single" w:sz="4" w:space="0" w:color="auto"/>
              <w:bottom w:val="single" w:sz="4" w:space="0" w:color="000000"/>
              <w:right w:val="single" w:sz="4" w:space="0" w:color="auto"/>
            </w:tcBorders>
            <w:shd w:val="clear" w:color="auto" w:fill="auto"/>
            <w:vAlign w:val="center"/>
            <w:hideMark/>
          </w:tcPr>
          <w:p w14:paraId="07CEDD49" w14:textId="77777777" w:rsidR="00E73683" w:rsidRPr="00E73683" w:rsidRDefault="00E73683" w:rsidP="00E73683">
            <w:pPr>
              <w:jc w:val="center"/>
              <w:rPr>
                <w:sz w:val="22"/>
                <w:szCs w:val="22"/>
              </w:rPr>
            </w:pPr>
            <w:r w:rsidRPr="00E73683">
              <w:rPr>
                <w:sz w:val="22"/>
                <w:szCs w:val="22"/>
              </w:rPr>
              <w:t>ООО «</w:t>
            </w:r>
            <w:proofErr w:type="spellStart"/>
            <w:r w:rsidRPr="00E73683">
              <w:rPr>
                <w:sz w:val="22"/>
                <w:szCs w:val="22"/>
              </w:rPr>
              <w:t>СибСтройСервис</w:t>
            </w:r>
            <w:proofErr w:type="spellEnd"/>
            <w:r w:rsidRPr="00E73683">
              <w:rPr>
                <w:sz w:val="22"/>
                <w:szCs w:val="22"/>
              </w:rPr>
              <w:t>»</w:t>
            </w:r>
          </w:p>
        </w:tc>
        <w:tc>
          <w:tcPr>
            <w:tcW w:w="1371" w:type="dxa"/>
            <w:tcBorders>
              <w:top w:val="nil"/>
              <w:left w:val="nil"/>
              <w:bottom w:val="single" w:sz="4" w:space="0" w:color="auto"/>
              <w:right w:val="single" w:sz="4" w:space="0" w:color="auto"/>
            </w:tcBorders>
            <w:shd w:val="clear" w:color="auto" w:fill="auto"/>
            <w:vAlign w:val="center"/>
            <w:hideMark/>
          </w:tcPr>
          <w:p w14:paraId="260C0161" w14:textId="77777777" w:rsidR="00E73683" w:rsidRPr="00E73683" w:rsidRDefault="00E73683" w:rsidP="00E73683">
            <w:pPr>
              <w:jc w:val="center"/>
              <w:rPr>
                <w:sz w:val="22"/>
                <w:szCs w:val="22"/>
              </w:rPr>
            </w:pPr>
            <w:r w:rsidRPr="00E73683">
              <w:rPr>
                <w:sz w:val="22"/>
                <w:szCs w:val="22"/>
              </w:rPr>
              <w:t>с 01.01.2020</w:t>
            </w:r>
          </w:p>
        </w:tc>
        <w:tc>
          <w:tcPr>
            <w:tcW w:w="942" w:type="dxa"/>
            <w:tcBorders>
              <w:top w:val="nil"/>
              <w:left w:val="nil"/>
              <w:bottom w:val="single" w:sz="4" w:space="0" w:color="auto"/>
              <w:right w:val="single" w:sz="4" w:space="0" w:color="auto"/>
            </w:tcBorders>
            <w:shd w:val="clear" w:color="auto" w:fill="auto"/>
            <w:vAlign w:val="center"/>
            <w:hideMark/>
          </w:tcPr>
          <w:p w14:paraId="359DA122" w14:textId="77777777" w:rsidR="00E73683" w:rsidRPr="00E73683" w:rsidRDefault="00E73683" w:rsidP="00E73683">
            <w:pPr>
              <w:jc w:val="center"/>
              <w:rPr>
                <w:sz w:val="22"/>
                <w:szCs w:val="22"/>
              </w:rPr>
            </w:pPr>
            <w:r w:rsidRPr="00E73683">
              <w:rPr>
                <w:sz w:val="22"/>
                <w:szCs w:val="22"/>
                <w:lang w:eastAsia="en-US"/>
              </w:rPr>
              <w:t>239,88</w:t>
            </w:r>
          </w:p>
        </w:tc>
        <w:tc>
          <w:tcPr>
            <w:tcW w:w="916" w:type="dxa"/>
            <w:tcBorders>
              <w:top w:val="nil"/>
              <w:left w:val="nil"/>
              <w:bottom w:val="single" w:sz="4" w:space="0" w:color="auto"/>
              <w:right w:val="single" w:sz="4" w:space="0" w:color="auto"/>
            </w:tcBorders>
            <w:shd w:val="clear" w:color="auto" w:fill="auto"/>
            <w:vAlign w:val="center"/>
            <w:hideMark/>
          </w:tcPr>
          <w:p w14:paraId="7B3B6659" w14:textId="77777777" w:rsidR="00E73683" w:rsidRPr="00E73683" w:rsidRDefault="00E73683" w:rsidP="00E73683">
            <w:pPr>
              <w:jc w:val="center"/>
              <w:rPr>
                <w:sz w:val="22"/>
                <w:szCs w:val="22"/>
              </w:rPr>
            </w:pPr>
            <w:r w:rsidRPr="00E73683">
              <w:rPr>
                <w:sz w:val="22"/>
                <w:szCs w:val="22"/>
                <w:lang w:eastAsia="en-US"/>
              </w:rPr>
              <w:t>236,76</w:t>
            </w:r>
          </w:p>
        </w:tc>
        <w:tc>
          <w:tcPr>
            <w:tcW w:w="992" w:type="dxa"/>
            <w:tcBorders>
              <w:top w:val="nil"/>
              <w:left w:val="nil"/>
              <w:bottom w:val="single" w:sz="4" w:space="0" w:color="auto"/>
              <w:right w:val="single" w:sz="4" w:space="0" w:color="auto"/>
            </w:tcBorders>
            <w:shd w:val="clear" w:color="auto" w:fill="auto"/>
            <w:vAlign w:val="center"/>
            <w:hideMark/>
          </w:tcPr>
          <w:p w14:paraId="30D24BBC" w14:textId="77777777" w:rsidR="00E73683" w:rsidRPr="00E73683" w:rsidRDefault="00E73683" w:rsidP="00E73683">
            <w:pPr>
              <w:jc w:val="center"/>
              <w:rPr>
                <w:sz w:val="22"/>
                <w:szCs w:val="22"/>
              </w:rPr>
            </w:pPr>
            <w:r w:rsidRPr="00E73683">
              <w:rPr>
                <w:sz w:val="22"/>
                <w:szCs w:val="22"/>
                <w:lang w:eastAsia="en-US"/>
              </w:rPr>
              <w:t>253,92</w:t>
            </w:r>
          </w:p>
        </w:tc>
        <w:tc>
          <w:tcPr>
            <w:tcW w:w="962" w:type="dxa"/>
            <w:tcBorders>
              <w:top w:val="nil"/>
              <w:left w:val="nil"/>
              <w:bottom w:val="single" w:sz="4" w:space="0" w:color="auto"/>
              <w:right w:val="single" w:sz="4" w:space="0" w:color="auto"/>
            </w:tcBorders>
            <w:shd w:val="clear" w:color="auto" w:fill="auto"/>
            <w:vAlign w:val="center"/>
            <w:hideMark/>
          </w:tcPr>
          <w:p w14:paraId="0EB03840" w14:textId="77777777" w:rsidR="00E73683" w:rsidRPr="00E73683" w:rsidRDefault="00E73683" w:rsidP="00E73683">
            <w:pPr>
              <w:jc w:val="center"/>
              <w:rPr>
                <w:sz w:val="22"/>
                <w:szCs w:val="22"/>
              </w:rPr>
            </w:pPr>
            <w:r w:rsidRPr="00E73683">
              <w:rPr>
                <w:sz w:val="22"/>
                <w:szCs w:val="22"/>
                <w:lang w:eastAsia="en-US"/>
              </w:rPr>
              <w:t>241,44</w:t>
            </w:r>
          </w:p>
        </w:tc>
        <w:tc>
          <w:tcPr>
            <w:tcW w:w="942" w:type="dxa"/>
            <w:tcBorders>
              <w:top w:val="nil"/>
              <w:left w:val="nil"/>
              <w:bottom w:val="single" w:sz="4" w:space="0" w:color="auto"/>
              <w:right w:val="single" w:sz="4" w:space="0" w:color="auto"/>
            </w:tcBorders>
            <w:shd w:val="clear" w:color="auto" w:fill="auto"/>
            <w:vAlign w:val="center"/>
            <w:hideMark/>
          </w:tcPr>
          <w:p w14:paraId="196AB7A2" w14:textId="77777777" w:rsidR="00E73683" w:rsidRPr="00E73683" w:rsidRDefault="00E73683" w:rsidP="00E73683">
            <w:pPr>
              <w:jc w:val="center"/>
              <w:rPr>
                <w:color w:val="000000"/>
                <w:sz w:val="22"/>
                <w:szCs w:val="22"/>
              </w:rPr>
            </w:pPr>
            <w:r w:rsidRPr="00E73683">
              <w:rPr>
                <w:sz w:val="22"/>
                <w:szCs w:val="22"/>
                <w:lang w:eastAsia="en-US"/>
              </w:rPr>
              <w:t>199,90</w:t>
            </w:r>
          </w:p>
        </w:tc>
        <w:tc>
          <w:tcPr>
            <w:tcW w:w="838" w:type="dxa"/>
            <w:tcBorders>
              <w:top w:val="nil"/>
              <w:left w:val="nil"/>
              <w:bottom w:val="single" w:sz="4" w:space="0" w:color="auto"/>
              <w:right w:val="single" w:sz="4" w:space="0" w:color="auto"/>
            </w:tcBorders>
            <w:shd w:val="clear" w:color="auto" w:fill="auto"/>
            <w:vAlign w:val="center"/>
            <w:hideMark/>
          </w:tcPr>
          <w:p w14:paraId="2E138729" w14:textId="77777777" w:rsidR="00E73683" w:rsidRPr="00E73683" w:rsidRDefault="00E73683" w:rsidP="00E73683">
            <w:pPr>
              <w:jc w:val="center"/>
              <w:rPr>
                <w:color w:val="000000"/>
                <w:sz w:val="22"/>
                <w:szCs w:val="22"/>
              </w:rPr>
            </w:pPr>
            <w:r w:rsidRPr="00E73683">
              <w:rPr>
                <w:sz w:val="22"/>
                <w:szCs w:val="22"/>
                <w:lang w:eastAsia="en-US"/>
              </w:rPr>
              <w:t>197,30</w:t>
            </w:r>
          </w:p>
        </w:tc>
        <w:tc>
          <w:tcPr>
            <w:tcW w:w="992" w:type="dxa"/>
            <w:tcBorders>
              <w:top w:val="nil"/>
              <w:left w:val="nil"/>
              <w:bottom w:val="single" w:sz="4" w:space="0" w:color="auto"/>
              <w:right w:val="single" w:sz="4" w:space="0" w:color="auto"/>
            </w:tcBorders>
            <w:shd w:val="clear" w:color="auto" w:fill="auto"/>
            <w:vAlign w:val="center"/>
            <w:hideMark/>
          </w:tcPr>
          <w:p w14:paraId="3E350A69" w14:textId="77777777" w:rsidR="00E73683" w:rsidRPr="00E73683" w:rsidRDefault="00E73683" w:rsidP="00E73683">
            <w:pPr>
              <w:jc w:val="center"/>
              <w:rPr>
                <w:color w:val="000000"/>
                <w:sz w:val="22"/>
                <w:szCs w:val="22"/>
              </w:rPr>
            </w:pPr>
            <w:r w:rsidRPr="00E73683">
              <w:rPr>
                <w:sz w:val="22"/>
                <w:szCs w:val="22"/>
                <w:lang w:eastAsia="en-US"/>
              </w:rPr>
              <w:t>211,60</w:t>
            </w:r>
          </w:p>
        </w:tc>
        <w:tc>
          <w:tcPr>
            <w:tcW w:w="962" w:type="dxa"/>
            <w:tcBorders>
              <w:top w:val="nil"/>
              <w:left w:val="nil"/>
              <w:bottom w:val="single" w:sz="4" w:space="0" w:color="auto"/>
              <w:right w:val="single" w:sz="4" w:space="0" w:color="auto"/>
            </w:tcBorders>
            <w:shd w:val="clear" w:color="auto" w:fill="auto"/>
            <w:vAlign w:val="center"/>
            <w:hideMark/>
          </w:tcPr>
          <w:p w14:paraId="13DD21CF" w14:textId="77777777" w:rsidR="00E73683" w:rsidRPr="00E73683" w:rsidRDefault="00E73683" w:rsidP="00E73683">
            <w:pPr>
              <w:jc w:val="center"/>
              <w:rPr>
                <w:color w:val="000000"/>
                <w:sz w:val="22"/>
                <w:szCs w:val="22"/>
              </w:rPr>
            </w:pPr>
            <w:r w:rsidRPr="00E73683">
              <w:rPr>
                <w:sz w:val="22"/>
                <w:szCs w:val="22"/>
                <w:lang w:eastAsia="en-US"/>
              </w:rPr>
              <w:t>201,20</w:t>
            </w:r>
          </w:p>
        </w:tc>
        <w:tc>
          <w:tcPr>
            <w:tcW w:w="1017" w:type="dxa"/>
            <w:tcBorders>
              <w:top w:val="nil"/>
              <w:left w:val="nil"/>
              <w:bottom w:val="single" w:sz="4" w:space="0" w:color="auto"/>
              <w:right w:val="single" w:sz="4" w:space="0" w:color="auto"/>
            </w:tcBorders>
            <w:shd w:val="clear" w:color="auto" w:fill="auto"/>
            <w:vAlign w:val="center"/>
            <w:hideMark/>
          </w:tcPr>
          <w:p w14:paraId="2566B680" w14:textId="77777777" w:rsidR="00E73683" w:rsidRPr="00E73683" w:rsidRDefault="00E73683" w:rsidP="00E73683">
            <w:pPr>
              <w:jc w:val="center"/>
              <w:rPr>
                <w:sz w:val="22"/>
                <w:szCs w:val="22"/>
              </w:rPr>
            </w:pPr>
            <w:r w:rsidRPr="00E73683">
              <w:rPr>
                <w:sz w:val="22"/>
                <w:szCs w:val="22"/>
              </w:rPr>
              <w:t>23,05</w:t>
            </w:r>
          </w:p>
        </w:tc>
        <w:tc>
          <w:tcPr>
            <w:tcW w:w="1106" w:type="dxa"/>
            <w:tcBorders>
              <w:top w:val="nil"/>
              <w:left w:val="nil"/>
              <w:bottom w:val="single" w:sz="4" w:space="0" w:color="auto"/>
              <w:right w:val="single" w:sz="4" w:space="0" w:color="auto"/>
            </w:tcBorders>
            <w:shd w:val="clear" w:color="auto" w:fill="auto"/>
            <w:vAlign w:val="center"/>
            <w:hideMark/>
          </w:tcPr>
          <w:p w14:paraId="70741E18" w14:textId="77777777" w:rsidR="00E73683" w:rsidRPr="00E73683" w:rsidRDefault="00E73683" w:rsidP="00E73683">
            <w:pPr>
              <w:jc w:val="center"/>
              <w:rPr>
                <w:sz w:val="22"/>
                <w:szCs w:val="22"/>
              </w:rPr>
            </w:pPr>
            <w:r w:rsidRPr="00E73683">
              <w:rPr>
                <w:sz w:val="22"/>
                <w:szCs w:val="22"/>
              </w:rPr>
              <w:t>3 250,93</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14:paraId="31B37781" w14:textId="77777777" w:rsidR="00E73683" w:rsidRPr="00E73683" w:rsidRDefault="00E73683" w:rsidP="00E73683">
            <w:pPr>
              <w:jc w:val="center"/>
              <w:rPr>
                <w:sz w:val="22"/>
                <w:szCs w:val="22"/>
              </w:rPr>
            </w:pPr>
            <w:r w:rsidRPr="00E73683">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4CFC6236" w14:textId="77777777" w:rsidR="00E73683" w:rsidRPr="00E73683" w:rsidRDefault="00E73683" w:rsidP="00E73683">
            <w:pPr>
              <w:jc w:val="center"/>
              <w:rPr>
                <w:sz w:val="22"/>
                <w:szCs w:val="22"/>
              </w:rPr>
            </w:pPr>
            <w:r w:rsidRPr="00E73683">
              <w:rPr>
                <w:sz w:val="22"/>
                <w:szCs w:val="22"/>
              </w:rPr>
              <w:t>х</w:t>
            </w:r>
          </w:p>
        </w:tc>
      </w:tr>
      <w:tr w:rsidR="00E73683" w:rsidRPr="00E73683" w14:paraId="173006E4" w14:textId="77777777" w:rsidTr="0078668C">
        <w:trPr>
          <w:trHeight w:val="227"/>
        </w:trPr>
        <w:tc>
          <w:tcPr>
            <w:tcW w:w="2068" w:type="dxa"/>
            <w:vMerge/>
            <w:tcBorders>
              <w:top w:val="nil"/>
              <w:left w:val="single" w:sz="4" w:space="0" w:color="auto"/>
              <w:bottom w:val="single" w:sz="4" w:space="0" w:color="000000"/>
              <w:right w:val="single" w:sz="4" w:space="0" w:color="auto"/>
            </w:tcBorders>
            <w:vAlign w:val="center"/>
            <w:hideMark/>
          </w:tcPr>
          <w:p w14:paraId="6FD81222" w14:textId="77777777" w:rsidR="00E73683" w:rsidRPr="00E73683" w:rsidRDefault="00E73683" w:rsidP="00E73683">
            <w:pPr>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4F3C97D7" w14:textId="77777777" w:rsidR="00E73683" w:rsidRPr="00E73683" w:rsidRDefault="00E73683" w:rsidP="00E73683">
            <w:pPr>
              <w:jc w:val="center"/>
              <w:rPr>
                <w:sz w:val="22"/>
                <w:szCs w:val="22"/>
              </w:rPr>
            </w:pPr>
            <w:r w:rsidRPr="00E73683">
              <w:rPr>
                <w:sz w:val="22"/>
                <w:szCs w:val="22"/>
              </w:rPr>
              <w:t>с 01.07.2020</w:t>
            </w:r>
          </w:p>
        </w:tc>
        <w:tc>
          <w:tcPr>
            <w:tcW w:w="942" w:type="dxa"/>
            <w:tcBorders>
              <w:top w:val="nil"/>
              <w:left w:val="nil"/>
              <w:bottom w:val="single" w:sz="4" w:space="0" w:color="auto"/>
              <w:right w:val="single" w:sz="4" w:space="0" w:color="auto"/>
            </w:tcBorders>
            <w:shd w:val="clear" w:color="auto" w:fill="auto"/>
            <w:vAlign w:val="center"/>
            <w:hideMark/>
          </w:tcPr>
          <w:p w14:paraId="6299E5C0" w14:textId="77777777" w:rsidR="00E73683" w:rsidRPr="00E73683" w:rsidRDefault="00E73683" w:rsidP="00E73683">
            <w:pPr>
              <w:jc w:val="center"/>
              <w:rPr>
                <w:color w:val="000000"/>
                <w:sz w:val="22"/>
                <w:szCs w:val="22"/>
              </w:rPr>
            </w:pPr>
            <w:r w:rsidRPr="00E73683">
              <w:rPr>
                <w:sz w:val="22"/>
                <w:szCs w:val="22"/>
                <w:lang w:eastAsia="en-US"/>
              </w:rPr>
              <w:t>250,01</w:t>
            </w:r>
          </w:p>
        </w:tc>
        <w:tc>
          <w:tcPr>
            <w:tcW w:w="916" w:type="dxa"/>
            <w:tcBorders>
              <w:top w:val="nil"/>
              <w:left w:val="nil"/>
              <w:bottom w:val="single" w:sz="4" w:space="0" w:color="auto"/>
              <w:right w:val="single" w:sz="4" w:space="0" w:color="auto"/>
            </w:tcBorders>
            <w:shd w:val="clear" w:color="auto" w:fill="auto"/>
            <w:vAlign w:val="center"/>
            <w:hideMark/>
          </w:tcPr>
          <w:p w14:paraId="450FDE00" w14:textId="77777777" w:rsidR="00E73683" w:rsidRPr="00E73683" w:rsidRDefault="00E73683" w:rsidP="00E73683">
            <w:pPr>
              <w:jc w:val="center"/>
              <w:rPr>
                <w:color w:val="000000"/>
                <w:sz w:val="22"/>
                <w:szCs w:val="22"/>
              </w:rPr>
            </w:pPr>
            <w:r w:rsidRPr="00E73683">
              <w:rPr>
                <w:sz w:val="22"/>
                <w:szCs w:val="22"/>
                <w:lang w:eastAsia="en-US"/>
              </w:rPr>
              <w:t>246,89</w:t>
            </w:r>
          </w:p>
        </w:tc>
        <w:tc>
          <w:tcPr>
            <w:tcW w:w="992" w:type="dxa"/>
            <w:tcBorders>
              <w:top w:val="nil"/>
              <w:left w:val="nil"/>
              <w:bottom w:val="single" w:sz="4" w:space="0" w:color="auto"/>
              <w:right w:val="single" w:sz="4" w:space="0" w:color="auto"/>
            </w:tcBorders>
            <w:shd w:val="clear" w:color="auto" w:fill="auto"/>
            <w:vAlign w:val="center"/>
            <w:hideMark/>
          </w:tcPr>
          <w:p w14:paraId="0CC48B62" w14:textId="77777777" w:rsidR="00E73683" w:rsidRPr="00E73683" w:rsidRDefault="00E73683" w:rsidP="00E73683">
            <w:pPr>
              <w:jc w:val="center"/>
              <w:rPr>
                <w:color w:val="000000"/>
                <w:sz w:val="22"/>
                <w:szCs w:val="22"/>
              </w:rPr>
            </w:pPr>
            <w:r w:rsidRPr="00E73683">
              <w:rPr>
                <w:sz w:val="22"/>
                <w:szCs w:val="22"/>
                <w:lang w:eastAsia="en-US"/>
              </w:rPr>
              <w:t>264,05</w:t>
            </w:r>
          </w:p>
        </w:tc>
        <w:tc>
          <w:tcPr>
            <w:tcW w:w="962" w:type="dxa"/>
            <w:tcBorders>
              <w:top w:val="nil"/>
              <w:left w:val="nil"/>
              <w:bottom w:val="single" w:sz="4" w:space="0" w:color="auto"/>
              <w:right w:val="single" w:sz="4" w:space="0" w:color="auto"/>
            </w:tcBorders>
            <w:shd w:val="clear" w:color="auto" w:fill="auto"/>
            <w:vAlign w:val="center"/>
            <w:hideMark/>
          </w:tcPr>
          <w:p w14:paraId="6B23D8DC" w14:textId="77777777" w:rsidR="00E73683" w:rsidRPr="00E73683" w:rsidRDefault="00E73683" w:rsidP="00E73683">
            <w:pPr>
              <w:jc w:val="center"/>
              <w:rPr>
                <w:color w:val="000000"/>
                <w:sz w:val="22"/>
                <w:szCs w:val="22"/>
              </w:rPr>
            </w:pPr>
            <w:r w:rsidRPr="00E73683">
              <w:rPr>
                <w:sz w:val="22"/>
                <w:szCs w:val="22"/>
                <w:lang w:eastAsia="en-US"/>
              </w:rPr>
              <w:t>251,57</w:t>
            </w:r>
          </w:p>
        </w:tc>
        <w:tc>
          <w:tcPr>
            <w:tcW w:w="942" w:type="dxa"/>
            <w:tcBorders>
              <w:top w:val="nil"/>
              <w:left w:val="nil"/>
              <w:bottom w:val="single" w:sz="4" w:space="0" w:color="auto"/>
              <w:right w:val="single" w:sz="4" w:space="0" w:color="auto"/>
            </w:tcBorders>
            <w:shd w:val="clear" w:color="auto" w:fill="auto"/>
            <w:vAlign w:val="center"/>
            <w:hideMark/>
          </w:tcPr>
          <w:p w14:paraId="59435AD8" w14:textId="77777777" w:rsidR="00E73683" w:rsidRPr="00E73683" w:rsidRDefault="00E73683" w:rsidP="00E73683">
            <w:pPr>
              <w:jc w:val="center"/>
              <w:rPr>
                <w:color w:val="000000"/>
                <w:sz w:val="22"/>
                <w:szCs w:val="22"/>
              </w:rPr>
            </w:pPr>
            <w:r w:rsidRPr="00E73683">
              <w:rPr>
                <w:sz w:val="22"/>
                <w:szCs w:val="22"/>
                <w:lang w:eastAsia="en-US"/>
              </w:rPr>
              <w:t>208,34</w:t>
            </w:r>
          </w:p>
        </w:tc>
        <w:tc>
          <w:tcPr>
            <w:tcW w:w="838" w:type="dxa"/>
            <w:tcBorders>
              <w:top w:val="nil"/>
              <w:left w:val="nil"/>
              <w:bottom w:val="single" w:sz="4" w:space="0" w:color="auto"/>
              <w:right w:val="single" w:sz="4" w:space="0" w:color="auto"/>
            </w:tcBorders>
            <w:shd w:val="clear" w:color="auto" w:fill="auto"/>
            <w:vAlign w:val="center"/>
            <w:hideMark/>
          </w:tcPr>
          <w:p w14:paraId="0800F21B" w14:textId="77777777" w:rsidR="00E73683" w:rsidRPr="00E73683" w:rsidRDefault="00E73683" w:rsidP="00E73683">
            <w:pPr>
              <w:jc w:val="center"/>
              <w:rPr>
                <w:color w:val="000000"/>
                <w:sz w:val="22"/>
                <w:szCs w:val="22"/>
              </w:rPr>
            </w:pPr>
            <w:r w:rsidRPr="00E73683">
              <w:rPr>
                <w:sz w:val="22"/>
                <w:szCs w:val="22"/>
                <w:lang w:eastAsia="en-US"/>
              </w:rPr>
              <w:t>205,74</w:t>
            </w:r>
          </w:p>
        </w:tc>
        <w:tc>
          <w:tcPr>
            <w:tcW w:w="992" w:type="dxa"/>
            <w:tcBorders>
              <w:top w:val="nil"/>
              <w:left w:val="nil"/>
              <w:bottom w:val="single" w:sz="4" w:space="0" w:color="auto"/>
              <w:right w:val="single" w:sz="4" w:space="0" w:color="auto"/>
            </w:tcBorders>
            <w:shd w:val="clear" w:color="auto" w:fill="auto"/>
            <w:vAlign w:val="center"/>
            <w:hideMark/>
          </w:tcPr>
          <w:p w14:paraId="27549CEC" w14:textId="77777777" w:rsidR="00E73683" w:rsidRPr="00E73683" w:rsidRDefault="00E73683" w:rsidP="00E73683">
            <w:pPr>
              <w:jc w:val="center"/>
              <w:rPr>
                <w:color w:val="000000"/>
                <w:sz w:val="22"/>
                <w:szCs w:val="22"/>
              </w:rPr>
            </w:pPr>
            <w:r w:rsidRPr="00E73683">
              <w:rPr>
                <w:sz w:val="22"/>
                <w:szCs w:val="22"/>
                <w:lang w:eastAsia="en-US"/>
              </w:rPr>
              <w:t>220,04</w:t>
            </w:r>
          </w:p>
        </w:tc>
        <w:tc>
          <w:tcPr>
            <w:tcW w:w="962" w:type="dxa"/>
            <w:tcBorders>
              <w:top w:val="nil"/>
              <w:left w:val="nil"/>
              <w:bottom w:val="single" w:sz="4" w:space="0" w:color="auto"/>
              <w:right w:val="single" w:sz="4" w:space="0" w:color="auto"/>
            </w:tcBorders>
            <w:shd w:val="clear" w:color="auto" w:fill="auto"/>
            <w:vAlign w:val="center"/>
            <w:hideMark/>
          </w:tcPr>
          <w:p w14:paraId="7414DC87" w14:textId="77777777" w:rsidR="00E73683" w:rsidRPr="00E73683" w:rsidRDefault="00E73683" w:rsidP="00E73683">
            <w:pPr>
              <w:jc w:val="center"/>
              <w:rPr>
                <w:color w:val="000000"/>
                <w:sz w:val="22"/>
                <w:szCs w:val="22"/>
              </w:rPr>
            </w:pPr>
            <w:r w:rsidRPr="00E73683">
              <w:rPr>
                <w:sz w:val="22"/>
                <w:szCs w:val="22"/>
                <w:lang w:eastAsia="en-US"/>
              </w:rPr>
              <w:t>209,64</w:t>
            </w:r>
          </w:p>
        </w:tc>
        <w:tc>
          <w:tcPr>
            <w:tcW w:w="1017" w:type="dxa"/>
            <w:tcBorders>
              <w:top w:val="nil"/>
              <w:left w:val="nil"/>
              <w:bottom w:val="single" w:sz="4" w:space="0" w:color="auto"/>
              <w:right w:val="single" w:sz="4" w:space="0" w:color="auto"/>
            </w:tcBorders>
            <w:shd w:val="clear" w:color="auto" w:fill="auto"/>
            <w:vAlign w:val="center"/>
            <w:hideMark/>
          </w:tcPr>
          <w:p w14:paraId="5F5D1C3B" w14:textId="77777777" w:rsidR="00E73683" w:rsidRPr="00E73683" w:rsidRDefault="00E73683" w:rsidP="00E73683">
            <w:pPr>
              <w:jc w:val="center"/>
              <w:rPr>
                <w:sz w:val="22"/>
                <w:szCs w:val="22"/>
              </w:rPr>
            </w:pPr>
            <w:r w:rsidRPr="00E73683">
              <w:rPr>
                <w:sz w:val="22"/>
                <w:szCs w:val="22"/>
              </w:rPr>
              <w:t>31,49</w:t>
            </w:r>
          </w:p>
        </w:tc>
        <w:tc>
          <w:tcPr>
            <w:tcW w:w="1106" w:type="dxa"/>
            <w:tcBorders>
              <w:top w:val="nil"/>
              <w:left w:val="nil"/>
              <w:bottom w:val="single" w:sz="4" w:space="0" w:color="auto"/>
              <w:right w:val="single" w:sz="4" w:space="0" w:color="auto"/>
            </w:tcBorders>
            <w:shd w:val="clear" w:color="auto" w:fill="auto"/>
            <w:vAlign w:val="center"/>
            <w:hideMark/>
          </w:tcPr>
          <w:p w14:paraId="1210E093" w14:textId="77777777" w:rsidR="00E73683" w:rsidRPr="00E73683" w:rsidRDefault="00E73683" w:rsidP="00E73683">
            <w:pPr>
              <w:jc w:val="center"/>
              <w:rPr>
                <w:sz w:val="22"/>
                <w:szCs w:val="22"/>
              </w:rPr>
            </w:pPr>
            <w:r w:rsidRPr="00E73683">
              <w:rPr>
                <w:sz w:val="22"/>
                <w:szCs w:val="22"/>
              </w:rPr>
              <w:t>3 250,93</w:t>
            </w:r>
          </w:p>
        </w:tc>
        <w:tc>
          <w:tcPr>
            <w:tcW w:w="1212" w:type="dxa"/>
            <w:tcBorders>
              <w:top w:val="nil"/>
              <w:left w:val="nil"/>
              <w:bottom w:val="single" w:sz="4" w:space="0" w:color="auto"/>
              <w:right w:val="single" w:sz="4" w:space="0" w:color="auto"/>
            </w:tcBorders>
            <w:shd w:val="clear" w:color="auto" w:fill="auto"/>
            <w:vAlign w:val="center"/>
            <w:hideMark/>
          </w:tcPr>
          <w:p w14:paraId="2C84126A" w14:textId="77777777" w:rsidR="00E73683" w:rsidRPr="00E73683" w:rsidRDefault="00E73683" w:rsidP="00E73683">
            <w:pPr>
              <w:jc w:val="center"/>
              <w:rPr>
                <w:sz w:val="22"/>
                <w:szCs w:val="22"/>
              </w:rPr>
            </w:pPr>
            <w:r w:rsidRPr="00E73683">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61C32A06" w14:textId="77777777" w:rsidR="00E73683" w:rsidRPr="00E73683" w:rsidRDefault="00E73683" w:rsidP="00E73683">
            <w:pPr>
              <w:jc w:val="center"/>
              <w:rPr>
                <w:sz w:val="22"/>
                <w:szCs w:val="22"/>
              </w:rPr>
            </w:pPr>
            <w:r w:rsidRPr="00E73683">
              <w:rPr>
                <w:sz w:val="22"/>
                <w:szCs w:val="22"/>
              </w:rPr>
              <w:t>х</w:t>
            </w:r>
          </w:p>
        </w:tc>
      </w:tr>
      <w:tr w:rsidR="00E73683" w:rsidRPr="00E73683" w14:paraId="3D75B8C5" w14:textId="77777777" w:rsidTr="0078668C">
        <w:trPr>
          <w:trHeight w:val="227"/>
        </w:trPr>
        <w:tc>
          <w:tcPr>
            <w:tcW w:w="2068" w:type="dxa"/>
            <w:vMerge/>
            <w:tcBorders>
              <w:top w:val="nil"/>
              <w:left w:val="single" w:sz="4" w:space="0" w:color="auto"/>
              <w:bottom w:val="single" w:sz="4" w:space="0" w:color="000000"/>
              <w:right w:val="single" w:sz="4" w:space="0" w:color="auto"/>
            </w:tcBorders>
            <w:vAlign w:val="center"/>
            <w:hideMark/>
          </w:tcPr>
          <w:p w14:paraId="28852315" w14:textId="77777777" w:rsidR="00E73683" w:rsidRPr="00E73683" w:rsidRDefault="00E73683" w:rsidP="00E73683">
            <w:pPr>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169FB6B2" w14:textId="77777777" w:rsidR="00E73683" w:rsidRPr="00E73683" w:rsidRDefault="00E73683" w:rsidP="00E73683">
            <w:pPr>
              <w:jc w:val="center"/>
              <w:rPr>
                <w:sz w:val="22"/>
                <w:szCs w:val="22"/>
              </w:rPr>
            </w:pPr>
            <w:r w:rsidRPr="00E73683">
              <w:rPr>
                <w:sz w:val="22"/>
                <w:szCs w:val="22"/>
              </w:rPr>
              <w:t>с 01.01.2023</w:t>
            </w:r>
          </w:p>
        </w:tc>
        <w:tc>
          <w:tcPr>
            <w:tcW w:w="942" w:type="dxa"/>
            <w:tcBorders>
              <w:top w:val="nil"/>
              <w:left w:val="nil"/>
              <w:bottom w:val="single" w:sz="4" w:space="0" w:color="auto"/>
              <w:right w:val="single" w:sz="4" w:space="0" w:color="auto"/>
            </w:tcBorders>
            <w:shd w:val="clear" w:color="auto" w:fill="auto"/>
            <w:vAlign w:val="center"/>
            <w:hideMark/>
          </w:tcPr>
          <w:p w14:paraId="08308AE2" w14:textId="77777777" w:rsidR="00E73683" w:rsidRPr="00E73683" w:rsidRDefault="00E73683" w:rsidP="00E73683">
            <w:pPr>
              <w:jc w:val="center"/>
              <w:rPr>
                <w:color w:val="000000"/>
                <w:sz w:val="22"/>
                <w:szCs w:val="22"/>
              </w:rPr>
            </w:pPr>
            <w:r w:rsidRPr="00E73683">
              <w:rPr>
                <w:sz w:val="22"/>
                <w:szCs w:val="22"/>
                <w:lang w:eastAsia="en-US"/>
              </w:rPr>
              <w:t>272,16</w:t>
            </w:r>
          </w:p>
        </w:tc>
        <w:tc>
          <w:tcPr>
            <w:tcW w:w="916" w:type="dxa"/>
            <w:tcBorders>
              <w:top w:val="nil"/>
              <w:left w:val="nil"/>
              <w:bottom w:val="single" w:sz="4" w:space="0" w:color="auto"/>
              <w:right w:val="single" w:sz="4" w:space="0" w:color="auto"/>
            </w:tcBorders>
            <w:shd w:val="clear" w:color="auto" w:fill="auto"/>
            <w:vAlign w:val="center"/>
            <w:hideMark/>
          </w:tcPr>
          <w:p w14:paraId="494CA6C4" w14:textId="77777777" w:rsidR="00E73683" w:rsidRPr="00E73683" w:rsidRDefault="00E73683" w:rsidP="00E73683">
            <w:pPr>
              <w:jc w:val="center"/>
              <w:rPr>
                <w:color w:val="000000"/>
                <w:sz w:val="22"/>
                <w:szCs w:val="22"/>
              </w:rPr>
            </w:pPr>
            <w:r w:rsidRPr="00E73683">
              <w:rPr>
                <w:sz w:val="22"/>
                <w:szCs w:val="22"/>
                <w:lang w:eastAsia="en-US"/>
              </w:rPr>
              <w:t>268,75</w:t>
            </w:r>
          </w:p>
        </w:tc>
        <w:tc>
          <w:tcPr>
            <w:tcW w:w="992" w:type="dxa"/>
            <w:tcBorders>
              <w:top w:val="nil"/>
              <w:left w:val="nil"/>
              <w:bottom w:val="single" w:sz="4" w:space="0" w:color="auto"/>
              <w:right w:val="single" w:sz="4" w:space="0" w:color="auto"/>
            </w:tcBorders>
            <w:shd w:val="clear" w:color="auto" w:fill="auto"/>
            <w:vAlign w:val="center"/>
            <w:hideMark/>
          </w:tcPr>
          <w:p w14:paraId="1CA67C8E" w14:textId="77777777" w:rsidR="00E73683" w:rsidRPr="00E73683" w:rsidRDefault="00E73683" w:rsidP="00E73683">
            <w:pPr>
              <w:jc w:val="center"/>
              <w:rPr>
                <w:color w:val="000000"/>
                <w:sz w:val="22"/>
                <w:szCs w:val="22"/>
              </w:rPr>
            </w:pPr>
            <w:r w:rsidRPr="00E73683">
              <w:rPr>
                <w:sz w:val="22"/>
                <w:szCs w:val="22"/>
                <w:lang w:eastAsia="en-US"/>
              </w:rPr>
              <w:t>287,46</w:t>
            </w:r>
          </w:p>
        </w:tc>
        <w:tc>
          <w:tcPr>
            <w:tcW w:w="962" w:type="dxa"/>
            <w:tcBorders>
              <w:top w:val="nil"/>
              <w:left w:val="nil"/>
              <w:bottom w:val="single" w:sz="4" w:space="0" w:color="auto"/>
              <w:right w:val="single" w:sz="4" w:space="0" w:color="auto"/>
            </w:tcBorders>
            <w:shd w:val="clear" w:color="auto" w:fill="auto"/>
            <w:vAlign w:val="center"/>
            <w:hideMark/>
          </w:tcPr>
          <w:p w14:paraId="3A0514C6" w14:textId="77777777" w:rsidR="00E73683" w:rsidRPr="00E73683" w:rsidRDefault="00E73683" w:rsidP="00E73683">
            <w:pPr>
              <w:jc w:val="center"/>
              <w:rPr>
                <w:color w:val="000000"/>
                <w:sz w:val="22"/>
                <w:szCs w:val="22"/>
              </w:rPr>
            </w:pPr>
            <w:r w:rsidRPr="00E73683">
              <w:rPr>
                <w:sz w:val="22"/>
                <w:szCs w:val="22"/>
                <w:lang w:eastAsia="en-US"/>
              </w:rPr>
              <w:t>273,85</w:t>
            </w:r>
          </w:p>
        </w:tc>
        <w:tc>
          <w:tcPr>
            <w:tcW w:w="942" w:type="dxa"/>
            <w:tcBorders>
              <w:top w:val="nil"/>
              <w:left w:val="nil"/>
              <w:bottom w:val="single" w:sz="4" w:space="0" w:color="auto"/>
              <w:right w:val="single" w:sz="4" w:space="0" w:color="auto"/>
            </w:tcBorders>
            <w:shd w:val="clear" w:color="auto" w:fill="auto"/>
            <w:vAlign w:val="center"/>
            <w:hideMark/>
          </w:tcPr>
          <w:p w14:paraId="6FFACAD1" w14:textId="77777777" w:rsidR="00E73683" w:rsidRPr="00E73683" w:rsidRDefault="00E73683" w:rsidP="00E73683">
            <w:pPr>
              <w:jc w:val="center"/>
              <w:rPr>
                <w:color w:val="000000"/>
                <w:sz w:val="22"/>
                <w:szCs w:val="22"/>
              </w:rPr>
            </w:pPr>
            <w:r w:rsidRPr="00E73683">
              <w:rPr>
                <w:sz w:val="22"/>
                <w:szCs w:val="22"/>
                <w:lang w:eastAsia="en-US"/>
              </w:rPr>
              <w:t>226,80</w:t>
            </w:r>
          </w:p>
        </w:tc>
        <w:tc>
          <w:tcPr>
            <w:tcW w:w="838" w:type="dxa"/>
            <w:tcBorders>
              <w:top w:val="nil"/>
              <w:left w:val="nil"/>
              <w:bottom w:val="single" w:sz="4" w:space="0" w:color="auto"/>
              <w:right w:val="single" w:sz="4" w:space="0" w:color="auto"/>
            </w:tcBorders>
            <w:shd w:val="clear" w:color="auto" w:fill="auto"/>
            <w:vAlign w:val="center"/>
            <w:hideMark/>
          </w:tcPr>
          <w:p w14:paraId="03439A6F" w14:textId="77777777" w:rsidR="00E73683" w:rsidRPr="00E73683" w:rsidRDefault="00E73683" w:rsidP="00E73683">
            <w:pPr>
              <w:jc w:val="center"/>
              <w:rPr>
                <w:color w:val="000000"/>
                <w:sz w:val="22"/>
                <w:szCs w:val="22"/>
              </w:rPr>
            </w:pPr>
            <w:r w:rsidRPr="00E73683">
              <w:rPr>
                <w:sz w:val="22"/>
                <w:szCs w:val="22"/>
                <w:lang w:eastAsia="en-US"/>
              </w:rPr>
              <w:t>223,96</w:t>
            </w:r>
          </w:p>
        </w:tc>
        <w:tc>
          <w:tcPr>
            <w:tcW w:w="992" w:type="dxa"/>
            <w:tcBorders>
              <w:top w:val="nil"/>
              <w:left w:val="nil"/>
              <w:bottom w:val="single" w:sz="4" w:space="0" w:color="auto"/>
              <w:right w:val="single" w:sz="4" w:space="0" w:color="auto"/>
            </w:tcBorders>
            <w:shd w:val="clear" w:color="auto" w:fill="auto"/>
            <w:vAlign w:val="center"/>
            <w:hideMark/>
          </w:tcPr>
          <w:p w14:paraId="53883405" w14:textId="77777777" w:rsidR="00E73683" w:rsidRPr="00E73683" w:rsidRDefault="00E73683" w:rsidP="00E73683">
            <w:pPr>
              <w:jc w:val="center"/>
              <w:rPr>
                <w:color w:val="000000"/>
                <w:sz w:val="22"/>
                <w:szCs w:val="22"/>
              </w:rPr>
            </w:pPr>
            <w:r w:rsidRPr="00E73683">
              <w:rPr>
                <w:sz w:val="22"/>
                <w:szCs w:val="22"/>
                <w:lang w:eastAsia="en-US"/>
              </w:rPr>
              <w:t>239,55</w:t>
            </w:r>
          </w:p>
        </w:tc>
        <w:tc>
          <w:tcPr>
            <w:tcW w:w="962" w:type="dxa"/>
            <w:tcBorders>
              <w:top w:val="nil"/>
              <w:left w:val="nil"/>
              <w:bottom w:val="single" w:sz="4" w:space="0" w:color="auto"/>
              <w:right w:val="single" w:sz="4" w:space="0" w:color="auto"/>
            </w:tcBorders>
            <w:shd w:val="clear" w:color="auto" w:fill="auto"/>
            <w:vAlign w:val="center"/>
            <w:hideMark/>
          </w:tcPr>
          <w:p w14:paraId="2B40774A" w14:textId="77777777" w:rsidR="00E73683" w:rsidRPr="00E73683" w:rsidRDefault="00E73683" w:rsidP="00E73683">
            <w:pPr>
              <w:jc w:val="center"/>
              <w:rPr>
                <w:color w:val="000000"/>
                <w:sz w:val="22"/>
                <w:szCs w:val="22"/>
              </w:rPr>
            </w:pPr>
            <w:r w:rsidRPr="00E73683">
              <w:rPr>
                <w:sz w:val="22"/>
                <w:szCs w:val="22"/>
                <w:lang w:eastAsia="en-US"/>
              </w:rPr>
              <w:t>228,21</w:t>
            </w:r>
          </w:p>
        </w:tc>
        <w:tc>
          <w:tcPr>
            <w:tcW w:w="1017" w:type="dxa"/>
            <w:tcBorders>
              <w:top w:val="nil"/>
              <w:left w:val="nil"/>
              <w:bottom w:val="single" w:sz="4" w:space="0" w:color="auto"/>
              <w:right w:val="single" w:sz="4" w:space="0" w:color="auto"/>
            </w:tcBorders>
            <w:shd w:val="clear" w:color="auto" w:fill="auto"/>
            <w:vAlign w:val="center"/>
            <w:hideMark/>
          </w:tcPr>
          <w:p w14:paraId="632D29B2" w14:textId="77777777" w:rsidR="00E73683" w:rsidRPr="00E73683" w:rsidRDefault="00E73683" w:rsidP="00E73683">
            <w:pPr>
              <w:jc w:val="center"/>
              <w:rPr>
                <w:sz w:val="22"/>
                <w:szCs w:val="22"/>
              </w:rPr>
            </w:pPr>
            <w:r w:rsidRPr="00E73683">
              <w:rPr>
                <w:sz w:val="22"/>
                <w:szCs w:val="22"/>
              </w:rPr>
              <w:t>34,06</w:t>
            </w:r>
          </w:p>
        </w:tc>
        <w:tc>
          <w:tcPr>
            <w:tcW w:w="1106" w:type="dxa"/>
            <w:tcBorders>
              <w:top w:val="nil"/>
              <w:left w:val="nil"/>
              <w:bottom w:val="single" w:sz="4" w:space="0" w:color="auto"/>
              <w:right w:val="single" w:sz="4" w:space="0" w:color="auto"/>
            </w:tcBorders>
            <w:shd w:val="clear" w:color="auto" w:fill="auto"/>
            <w:vAlign w:val="center"/>
            <w:hideMark/>
          </w:tcPr>
          <w:p w14:paraId="56A58D5F" w14:textId="77777777" w:rsidR="00E73683" w:rsidRPr="00E73683" w:rsidRDefault="00E73683" w:rsidP="00E73683">
            <w:pPr>
              <w:jc w:val="center"/>
              <w:rPr>
                <w:sz w:val="22"/>
                <w:szCs w:val="22"/>
              </w:rPr>
            </w:pPr>
            <w:r w:rsidRPr="00E73683">
              <w:rPr>
                <w:sz w:val="22"/>
                <w:szCs w:val="22"/>
              </w:rPr>
              <w:t>3 542,95</w:t>
            </w:r>
          </w:p>
        </w:tc>
        <w:tc>
          <w:tcPr>
            <w:tcW w:w="1212" w:type="dxa"/>
            <w:tcBorders>
              <w:top w:val="nil"/>
              <w:left w:val="nil"/>
              <w:bottom w:val="single" w:sz="4" w:space="0" w:color="auto"/>
              <w:right w:val="single" w:sz="4" w:space="0" w:color="auto"/>
            </w:tcBorders>
            <w:shd w:val="clear" w:color="auto" w:fill="auto"/>
            <w:vAlign w:val="center"/>
            <w:hideMark/>
          </w:tcPr>
          <w:p w14:paraId="282D4B15" w14:textId="77777777" w:rsidR="00E73683" w:rsidRPr="00E73683" w:rsidRDefault="00E73683" w:rsidP="00E73683">
            <w:pPr>
              <w:jc w:val="center"/>
              <w:rPr>
                <w:sz w:val="22"/>
                <w:szCs w:val="22"/>
              </w:rPr>
            </w:pPr>
            <w:r w:rsidRPr="00E73683">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6CA628BC" w14:textId="77777777" w:rsidR="00E73683" w:rsidRPr="00E73683" w:rsidRDefault="00E73683" w:rsidP="00E73683">
            <w:pPr>
              <w:jc w:val="center"/>
              <w:rPr>
                <w:sz w:val="22"/>
                <w:szCs w:val="22"/>
              </w:rPr>
            </w:pPr>
            <w:r w:rsidRPr="00E73683">
              <w:rPr>
                <w:sz w:val="22"/>
                <w:szCs w:val="22"/>
              </w:rPr>
              <w:t>х</w:t>
            </w:r>
          </w:p>
        </w:tc>
      </w:tr>
      <w:tr w:rsidR="00E73683" w:rsidRPr="00E73683" w14:paraId="2F5EA3B6" w14:textId="77777777" w:rsidTr="0078668C">
        <w:trPr>
          <w:trHeight w:val="227"/>
        </w:trPr>
        <w:tc>
          <w:tcPr>
            <w:tcW w:w="2068" w:type="dxa"/>
            <w:vMerge/>
            <w:tcBorders>
              <w:top w:val="nil"/>
              <w:left w:val="single" w:sz="4" w:space="0" w:color="auto"/>
              <w:bottom w:val="single" w:sz="4" w:space="0" w:color="000000"/>
              <w:right w:val="single" w:sz="4" w:space="0" w:color="auto"/>
            </w:tcBorders>
            <w:vAlign w:val="center"/>
            <w:hideMark/>
          </w:tcPr>
          <w:p w14:paraId="683E3CCC" w14:textId="77777777" w:rsidR="00E73683" w:rsidRPr="00E73683" w:rsidRDefault="00E73683" w:rsidP="00E73683">
            <w:pPr>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36AF5924" w14:textId="77777777" w:rsidR="00E73683" w:rsidRPr="00E73683" w:rsidRDefault="00E73683" w:rsidP="00E73683">
            <w:pPr>
              <w:jc w:val="center"/>
              <w:rPr>
                <w:sz w:val="22"/>
                <w:szCs w:val="22"/>
              </w:rPr>
            </w:pPr>
            <w:r w:rsidRPr="00E73683">
              <w:rPr>
                <w:sz w:val="22"/>
                <w:szCs w:val="22"/>
              </w:rPr>
              <w:t>с 01.07.2023</w:t>
            </w:r>
          </w:p>
        </w:tc>
        <w:tc>
          <w:tcPr>
            <w:tcW w:w="942" w:type="dxa"/>
            <w:tcBorders>
              <w:top w:val="nil"/>
              <w:left w:val="nil"/>
              <w:bottom w:val="single" w:sz="4" w:space="0" w:color="auto"/>
              <w:right w:val="single" w:sz="4" w:space="0" w:color="auto"/>
            </w:tcBorders>
            <w:shd w:val="clear" w:color="auto" w:fill="auto"/>
            <w:vAlign w:val="center"/>
            <w:hideMark/>
          </w:tcPr>
          <w:p w14:paraId="7FFB9DA7" w14:textId="77777777" w:rsidR="00E73683" w:rsidRPr="00E73683" w:rsidRDefault="00E73683" w:rsidP="00E73683">
            <w:pPr>
              <w:jc w:val="center"/>
              <w:rPr>
                <w:color w:val="000000"/>
                <w:sz w:val="22"/>
                <w:szCs w:val="22"/>
              </w:rPr>
            </w:pPr>
            <w:r w:rsidRPr="00E73683">
              <w:rPr>
                <w:sz w:val="22"/>
                <w:szCs w:val="22"/>
                <w:lang w:eastAsia="en-US"/>
              </w:rPr>
              <w:t>275,44</w:t>
            </w:r>
          </w:p>
        </w:tc>
        <w:tc>
          <w:tcPr>
            <w:tcW w:w="916" w:type="dxa"/>
            <w:tcBorders>
              <w:top w:val="nil"/>
              <w:left w:val="nil"/>
              <w:bottom w:val="single" w:sz="4" w:space="0" w:color="auto"/>
              <w:right w:val="single" w:sz="4" w:space="0" w:color="auto"/>
            </w:tcBorders>
            <w:shd w:val="clear" w:color="auto" w:fill="auto"/>
            <w:vAlign w:val="center"/>
            <w:hideMark/>
          </w:tcPr>
          <w:p w14:paraId="72DC1F3A" w14:textId="77777777" w:rsidR="00E73683" w:rsidRPr="00E73683" w:rsidRDefault="00E73683" w:rsidP="00E73683">
            <w:pPr>
              <w:jc w:val="center"/>
              <w:rPr>
                <w:color w:val="000000"/>
                <w:sz w:val="22"/>
                <w:szCs w:val="22"/>
              </w:rPr>
            </w:pPr>
            <w:r w:rsidRPr="00E73683">
              <w:rPr>
                <w:sz w:val="22"/>
                <w:szCs w:val="22"/>
                <w:lang w:eastAsia="en-US"/>
              </w:rPr>
              <w:t>272,02</w:t>
            </w:r>
          </w:p>
        </w:tc>
        <w:tc>
          <w:tcPr>
            <w:tcW w:w="992" w:type="dxa"/>
            <w:tcBorders>
              <w:top w:val="nil"/>
              <w:left w:val="nil"/>
              <w:bottom w:val="single" w:sz="4" w:space="0" w:color="auto"/>
              <w:right w:val="single" w:sz="4" w:space="0" w:color="auto"/>
            </w:tcBorders>
            <w:shd w:val="clear" w:color="auto" w:fill="auto"/>
            <w:vAlign w:val="center"/>
            <w:hideMark/>
          </w:tcPr>
          <w:p w14:paraId="01A6F52D" w14:textId="77777777" w:rsidR="00E73683" w:rsidRPr="00E73683" w:rsidRDefault="00E73683" w:rsidP="00E73683">
            <w:pPr>
              <w:jc w:val="center"/>
              <w:rPr>
                <w:color w:val="000000"/>
                <w:sz w:val="22"/>
                <w:szCs w:val="22"/>
              </w:rPr>
            </w:pPr>
            <w:r w:rsidRPr="00E73683">
              <w:rPr>
                <w:sz w:val="22"/>
                <w:szCs w:val="22"/>
                <w:lang w:eastAsia="en-US"/>
              </w:rPr>
              <w:t>290,86</w:t>
            </w:r>
          </w:p>
        </w:tc>
        <w:tc>
          <w:tcPr>
            <w:tcW w:w="962" w:type="dxa"/>
            <w:tcBorders>
              <w:top w:val="nil"/>
              <w:left w:val="nil"/>
              <w:bottom w:val="single" w:sz="4" w:space="0" w:color="auto"/>
              <w:right w:val="single" w:sz="4" w:space="0" w:color="auto"/>
            </w:tcBorders>
            <w:shd w:val="clear" w:color="auto" w:fill="auto"/>
            <w:vAlign w:val="center"/>
            <w:hideMark/>
          </w:tcPr>
          <w:p w14:paraId="7D18719F" w14:textId="77777777" w:rsidR="00E73683" w:rsidRPr="00E73683" w:rsidRDefault="00E73683" w:rsidP="00E73683">
            <w:pPr>
              <w:jc w:val="center"/>
              <w:rPr>
                <w:color w:val="000000"/>
                <w:sz w:val="22"/>
                <w:szCs w:val="22"/>
              </w:rPr>
            </w:pPr>
            <w:r w:rsidRPr="00E73683">
              <w:rPr>
                <w:sz w:val="22"/>
                <w:szCs w:val="22"/>
                <w:lang w:eastAsia="en-US"/>
              </w:rPr>
              <w:t>277,15</w:t>
            </w:r>
          </w:p>
        </w:tc>
        <w:tc>
          <w:tcPr>
            <w:tcW w:w="942" w:type="dxa"/>
            <w:tcBorders>
              <w:top w:val="nil"/>
              <w:left w:val="nil"/>
              <w:bottom w:val="single" w:sz="4" w:space="0" w:color="auto"/>
              <w:right w:val="single" w:sz="4" w:space="0" w:color="auto"/>
            </w:tcBorders>
            <w:shd w:val="clear" w:color="auto" w:fill="auto"/>
            <w:vAlign w:val="center"/>
            <w:hideMark/>
          </w:tcPr>
          <w:p w14:paraId="2DCBDC65" w14:textId="77777777" w:rsidR="00E73683" w:rsidRPr="00E73683" w:rsidRDefault="00E73683" w:rsidP="00E73683">
            <w:pPr>
              <w:jc w:val="center"/>
              <w:rPr>
                <w:color w:val="000000"/>
                <w:sz w:val="22"/>
                <w:szCs w:val="22"/>
              </w:rPr>
            </w:pPr>
            <w:r w:rsidRPr="00E73683">
              <w:rPr>
                <w:sz w:val="22"/>
                <w:szCs w:val="22"/>
                <w:lang w:eastAsia="en-US"/>
              </w:rPr>
              <w:t>229,53</w:t>
            </w:r>
          </w:p>
        </w:tc>
        <w:tc>
          <w:tcPr>
            <w:tcW w:w="838" w:type="dxa"/>
            <w:tcBorders>
              <w:top w:val="nil"/>
              <w:left w:val="nil"/>
              <w:bottom w:val="single" w:sz="4" w:space="0" w:color="auto"/>
              <w:right w:val="single" w:sz="4" w:space="0" w:color="auto"/>
            </w:tcBorders>
            <w:shd w:val="clear" w:color="auto" w:fill="auto"/>
            <w:vAlign w:val="center"/>
            <w:hideMark/>
          </w:tcPr>
          <w:p w14:paraId="00D2E8D6" w14:textId="77777777" w:rsidR="00E73683" w:rsidRPr="00E73683" w:rsidRDefault="00E73683" w:rsidP="00E73683">
            <w:pPr>
              <w:jc w:val="center"/>
              <w:rPr>
                <w:color w:val="000000"/>
                <w:sz w:val="22"/>
                <w:szCs w:val="22"/>
              </w:rPr>
            </w:pPr>
            <w:r w:rsidRPr="00E73683">
              <w:rPr>
                <w:sz w:val="22"/>
                <w:szCs w:val="22"/>
                <w:lang w:eastAsia="en-US"/>
              </w:rPr>
              <w:t>226,68</w:t>
            </w:r>
          </w:p>
        </w:tc>
        <w:tc>
          <w:tcPr>
            <w:tcW w:w="992" w:type="dxa"/>
            <w:tcBorders>
              <w:top w:val="nil"/>
              <w:left w:val="nil"/>
              <w:bottom w:val="single" w:sz="4" w:space="0" w:color="auto"/>
              <w:right w:val="single" w:sz="4" w:space="0" w:color="auto"/>
            </w:tcBorders>
            <w:shd w:val="clear" w:color="auto" w:fill="auto"/>
            <w:vAlign w:val="center"/>
            <w:hideMark/>
          </w:tcPr>
          <w:p w14:paraId="363AFA90" w14:textId="77777777" w:rsidR="00E73683" w:rsidRPr="00E73683" w:rsidRDefault="00E73683" w:rsidP="00E73683">
            <w:pPr>
              <w:jc w:val="center"/>
              <w:rPr>
                <w:color w:val="000000"/>
                <w:sz w:val="22"/>
                <w:szCs w:val="22"/>
              </w:rPr>
            </w:pPr>
            <w:r w:rsidRPr="00E73683">
              <w:rPr>
                <w:sz w:val="22"/>
                <w:szCs w:val="22"/>
                <w:lang w:eastAsia="en-US"/>
              </w:rPr>
              <w:t>242,38</w:t>
            </w:r>
          </w:p>
        </w:tc>
        <w:tc>
          <w:tcPr>
            <w:tcW w:w="962" w:type="dxa"/>
            <w:tcBorders>
              <w:top w:val="nil"/>
              <w:left w:val="nil"/>
              <w:bottom w:val="single" w:sz="4" w:space="0" w:color="auto"/>
              <w:right w:val="single" w:sz="4" w:space="0" w:color="auto"/>
            </w:tcBorders>
            <w:shd w:val="clear" w:color="auto" w:fill="auto"/>
            <w:vAlign w:val="center"/>
            <w:hideMark/>
          </w:tcPr>
          <w:p w14:paraId="0FAB2F39" w14:textId="77777777" w:rsidR="00E73683" w:rsidRPr="00E73683" w:rsidRDefault="00E73683" w:rsidP="00E73683">
            <w:pPr>
              <w:jc w:val="center"/>
              <w:rPr>
                <w:color w:val="000000"/>
                <w:sz w:val="22"/>
                <w:szCs w:val="22"/>
              </w:rPr>
            </w:pPr>
            <w:r w:rsidRPr="00E73683">
              <w:rPr>
                <w:sz w:val="22"/>
                <w:szCs w:val="22"/>
                <w:lang w:eastAsia="en-US"/>
              </w:rPr>
              <w:t>230,96</w:t>
            </w:r>
          </w:p>
        </w:tc>
        <w:tc>
          <w:tcPr>
            <w:tcW w:w="1017" w:type="dxa"/>
            <w:tcBorders>
              <w:top w:val="nil"/>
              <w:left w:val="nil"/>
              <w:bottom w:val="single" w:sz="4" w:space="0" w:color="auto"/>
              <w:right w:val="single" w:sz="4" w:space="0" w:color="auto"/>
            </w:tcBorders>
            <w:shd w:val="clear" w:color="auto" w:fill="auto"/>
            <w:vAlign w:val="center"/>
            <w:hideMark/>
          </w:tcPr>
          <w:p w14:paraId="353F5288" w14:textId="77777777" w:rsidR="00E73683" w:rsidRPr="00E73683" w:rsidRDefault="00E73683" w:rsidP="00E73683">
            <w:pPr>
              <w:jc w:val="center"/>
              <w:rPr>
                <w:sz w:val="22"/>
                <w:szCs w:val="22"/>
              </w:rPr>
            </w:pPr>
            <w:r w:rsidRPr="00E73683">
              <w:rPr>
                <w:sz w:val="22"/>
                <w:szCs w:val="22"/>
              </w:rPr>
              <w:t>35,42</w:t>
            </w:r>
          </w:p>
        </w:tc>
        <w:tc>
          <w:tcPr>
            <w:tcW w:w="1106" w:type="dxa"/>
            <w:tcBorders>
              <w:top w:val="nil"/>
              <w:left w:val="nil"/>
              <w:bottom w:val="single" w:sz="4" w:space="0" w:color="auto"/>
              <w:right w:val="single" w:sz="4" w:space="0" w:color="auto"/>
            </w:tcBorders>
            <w:shd w:val="clear" w:color="auto" w:fill="auto"/>
            <w:vAlign w:val="center"/>
            <w:hideMark/>
          </w:tcPr>
          <w:p w14:paraId="594E076B" w14:textId="77777777" w:rsidR="00E73683" w:rsidRPr="00E73683" w:rsidRDefault="00E73683" w:rsidP="00E73683">
            <w:pPr>
              <w:jc w:val="center"/>
              <w:rPr>
                <w:sz w:val="22"/>
                <w:szCs w:val="22"/>
              </w:rPr>
            </w:pPr>
            <w:r w:rsidRPr="00E73683">
              <w:rPr>
                <w:sz w:val="22"/>
                <w:szCs w:val="22"/>
              </w:rPr>
              <w:t>3 568,20</w:t>
            </w:r>
          </w:p>
        </w:tc>
        <w:tc>
          <w:tcPr>
            <w:tcW w:w="1212" w:type="dxa"/>
            <w:tcBorders>
              <w:top w:val="nil"/>
              <w:left w:val="nil"/>
              <w:bottom w:val="single" w:sz="4" w:space="0" w:color="auto"/>
              <w:right w:val="single" w:sz="4" w:space="0" w:color="auto"/>
            </w:tcBorders>
            <w:shd w:val="clear" w:color="auto" w:fill="auto"/>
            <w:vAlign w:val="center"/>
            <w:hideMark/>
          </w:tcPr>
          <w:p w14:paraId="217F6FCF" w14:textId="77777777" w:rsidR="00E73683" w:rsidRPr="00E73683" w:rsidRDefault="00E73683" w:rsidP="00E73683">
            <w:pPr>
              <w:jc w:val="center"/>
              <w:rPr>
                <w:sz w:val="22"/>
                <w:szCs w:val="22"/>
              </w:rPr>
            </w:pPr>
            <w:r w:rsidRPr="00E73683">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30F12D2B" w14:textId="77777777" w:rsidR="00E73683" w:rsidRPr="00E73683" w:rsidRDefault="00E73683" w:rsidP="00E73683">
            <w:pPr>
              <w:jc w:val="center"/>
              <w:rPr>
                <w:sz w:val="22"/>
                <w:szCs w:val="22"/>
              </w:rPr>
            </w:pPr>
            <w:r w:rsidRPr="00E73683">
              <w:rPr>
                <w:sz w:val="22"/>
                <w:szCs w:val="22"/>
              </w:rPr>
              <w:t>х</w:t>
            </w:r>
          </w:p>
        </w:tc>
      </w:tr>
      <w:tr w:rsidR="00E73683" w:rsidRPr="00E73683" w14:paraId="2B1119C5" w14:textId="77777777" w:rsidTr="0078668C">
        <w:trPr>
          <w:trHeight w:val="227"/>
        </w:trPr>
        <w:tc>
          <w:tcPr>
            <w:tcW w:w="2068" w:type="dxa"/>
            <w:vMerge/>
            <w:tcBorders>
              <w:top w:val="nil"/>
              <w:left w:val="single" w:sz="4" w:space="0" w:color="auto"/>
              <w:bottom w:val="single" w:sz="4" w:space="0" w:color="000000"/>
              <w:right w:val="single" w:sz="4" w:space="0" w:color="auto"/>
            </w:tcBorders>
            <w:vAlign w:val="center"/>
            <w:hideMark/>
          </w:tcPr>
          <w:p w14:paraId="5CBB55D5" w14:textId="77777777" w:rsidR="00E73683" w:rsidRPr="00E73683" w:rsidRDefault="00E73683" w:rsidP="00E73683">
            <w:pPr>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19D8A89E" w14:textId="77777777" w:rsidR="00E73683" w:rsidRPr="00E73683" w:rsidRDefault="00E73683" w:rsidP="00E73683">
            <w:pPr>
              <w:jc w:val="center"/>
              <w:rPr>
                <w:sz w:val="22"/>
                <w:szCs w:val="22"/>
              </w:rPr>
            </w:pPr>
            <w:r w:rsidRPr="00E73683">
              <w:rPr>
                <w:sz w:val="22"/>
                <w:szCs w:val="22"/>
              </w:rPr>
              <w:t>с 01.01.2024</w:t>
            </w:r>
          </w:p>
        </w:tc>
        <w:tc>
          <w:tcPr>
            <w:tcW w:w="942" w:type="dxa"/>
            <w:tcBorders>
              <w:top w:val="nil"/>
              <w:left w:val="nil"/>
              <w:bottom w:val="single" w:sz="4" w:space="0" w:color="auto"/>
              <w:right w:val="single" w:sz="4" w:space="0" w:color="auto"/>
            </w:tcBorders>
            <w:shd w:val="clear" w:color="auto" w:fill="auto"/>
            <w:vAlign w:val="center"/>
            <w:hideMark/>
          </w:tcPr>
          <w:p w14:paraId="27C97FE1" w14:textId="77777777" w:rsidR="00E73683" w:rsidRPr="00E73683" w:rsidRDefault="00E73683" w:rsidP="00E73683">
            <w:pPr>
              <w:jc w:val="center"/>
              <w:rPr>
                <w:color w:val="000000"/>
                <w:sz w:val="22"/>
                <w:szCs w:val="22"/>
              </w:rPr>
            </w:pPr>
            <w:r w:rsidRPr="00E73683">
              <w:rPr>
                <w:sz w:val="22"/>
                <w:szCs w:val="22"/>
                <w:lang w:eastAsia="en-US"/>
              </w:rPr>
              <w:t>275,44</w:t>
            </w:r>
          </w:p>
        </w:tc>
        <w:tc>
          <w:tcPr>
            <w:tcW w:w="916" w:type="dxa"/>
            <w:tcBorders>
              <w:top w:val="nil"/>
              <w:left w:val="nil"/>
              <w:bottom w:val="single" w:sz="4" w:space="0" w:color="auto"/>
              <w:right w:val="single" w:sz="4" w:space="0" w:color="auto"/>
            </w:tcBorders>
            <w:shd w:val="clear" w:color="auto" w:fill="auto"/>
            <w:vAlign w:val="center"/>
            <w:hideMark/>
          </w:tcPr>
          <w:p w14:paraId="783BA357" w14:textId="77777777" w:rsidR="00E73683" w:rsidRPr="00E73683" w:rsidRDefault="00E73683" w:rsidP="00E73683">
            <w:pPr>
              <w:jc w:val="center"/>
              <w:rPr>
                <w:color w:val="000000"/>
                <w:sz w:val="22"/>
                <w:szCs w:val="22"/>
              </w:rPr>
            </w:pPr>
            <w:r w:rsidRPr="00E73683">
              <w:rPr>
                <w:sz w:val="22"/>
                <w:szCs w:val="22"/>
                <w:lang w:eastAsia="en-US"/>
              </w:rPr>
              <w:t>272,02</w:t>
            </w:r>
          </w:p>
        </w:tc>
        <w:tc>
          <w:tcPr>
            <w:tcW w:w="992" w:type="dxa"/>
            <w:tcBorders>
              <w:top w:val="nil"/>
              <w:left w:val="nil"/>
              <w:bottom w:val="single" w:sz="4" w:space="0" w:color="auto"/>
              <w:right w:val="single" w:sz="4" w:space="0" w:color="auto"/>
            </w:tcBorders>
            <w:shd w:val="clear" w:color="auto" w:fill="auto"/>
            <w:vAlign w:val="center"/>
            <w:hideMark/>
          </w:tcPr>
          <w:p w14:paraId="22F6412F" w14:textId="77777777" w:rsidR="00E73683" w:rsidRPr="00E73683" w:rsidRDefault="00E73683" w:rsidP="00E73683">
            <w:pPr>
              <w:jc w:val="center"/>
              <w:rPr>
                <w:color w:val="000000"/>
                <w:sz w:val="22"/>
                <w:szCs w:val="22"/>
              </w:rPr>
            </w:pPr>
            <w:r w:rsidRPr="00E73683">
              <w:rPr>
                <w:sz w:val="22"/>
                <w:szCs w:val="22"/>
                <w:lang w:eastAsia="en-US"/>
              </w:rPr>
              <w:t>290,86</w:t>
            </w:r>
          </w:p>
        </w:tc>
        <w:tc>
          <w:tcPr>
            <w:tcW w:w="962" w:type="dxa"/>
            <w:tcBorders>
              <w:top w:val="nil"/>
              <w:left w:val="nil"/>
              <w:bottom w:val="single" w:sz="4" w:space="0" w:color="auto"/>
              <w:right w:val="single" w:sz="4" w:space="0" w:color="auto"/>
            </w:tcBorders>
            <w:shd w:val="clear" w:color="auto" w:fill="auto"/>
            <w:vAlign w:val="center"/>
            <w:hideMark/>
          </w:tcPr>
          <w:p w14:paraId="5C2F7639" w14:textId="77777777" w:rsidR="00E73683" w:rsidRPr="00E73683" w:rsidRDefault="00E73683" w:rsidP="00E73683">
            <w:pPr>
              <w:jc w:val="center"/>
              <w:rPr>
                <w:color w:val="000000"/>
                <w:sz w:val="22"/>
                <w:szCs w:val="22"/>
              </w:rPr>
            </w:pPr>
            <w:r w:rsidRPr="00E73683">
              <w:rPr>
                <w:sz w:val="22"/>
                <w:szCs w:val="22"/>
                <w:lang w:eastAsia="en-US"/>
              </w:rPr>
              <w:t>277,15</w:t>
            </w:r>
          </w:p>
        </w:tc>
        <w:tc>
          <w:tcPr>
            <w:tcW w:w="942" w:type="dxa"/>
            <w:tcBorders>
              <w:top w:val="nil"/>
              <w:left w:val="nil"/>
              <w:bottom w:val="single" w:sz="4" w:space="0" w:color="auto"/>
              <w:right w:val="single" w:sz="4" w:space="0" w:color="auto"/>
            </w:tcBorders>
            <w:shd w:val="clear" w:color="auto" w:fill="auto"/>
            <w:vAlign w:val="center"/>
            <w:hideMark/>
          </w:tcPr>
          <w:p w14:paraId="23D753DB" w14:textId="77777777" w:rsidR="00E73683" w:rsidRPr="00E73683" w:rsidRDefault="00E73683" w:rsidP="00E73683">
            <w:pPr>
              <w:jc w:val="center"/>
              <w:rPr>
                <w:color w:val="000000"/>
                <w:sz w:val="22"/>
                <w:szCs w:val="22"/>
              </w:rPr>
            </w:pPr>
            <w:r w:rsidRPr="00E73683">
              <w:rPr>
                <w:sz w:val="22"/>
                <w:szCs w:val="22"/>
                <w:lang w:eastAsia="en-US"/>
              </w:rPr>
              <w:t>229,53</w:t>
            </w:r>
          </w:p>
        </w:tc>
        <w:tc>
          <w:tcPr>
            <w:tcW w:w="838" w:type="dxa"/>
            <w:tcBorders>
              <w:top w:val="nil"/>
              <w:left w:val="nil"/>
              <w:bottom w:val="single" w:sz="4" w:space="0" w:color="auto"/>
              <w:right w:val="single" w:sz="4" w:space="0" w:color="auto"/>
            </w:tcBorders>
            <w:shd w:val="clear" w:color="auto" w:fill="auto"/>
            <w:vAlign w:val="center"/>
            <w:hideMark/>
          </w:tcPr>
          <w:p w14:paraId="16B8C8A9" w14:textId="77777777" w:rsidR="00E73683" w:rsidRPr="00E73683" w:rsidRDefault="00E73683" w:rsidP="00E73683">
            <w:pPr>
              <w:jc w:val="center"/>
              <w:rPr>
                <w:color w:val="000000"/>
                <w:sz w:val="22"/>
                <w:szCs w:val="22"/>
              </w:rPr>
            </w:pPr>
            <w:r w:rsidRPr="00E73683">
              <w:rPr>
                <w:sz w:val="22"/>
                <w:szCs w:val="22"/>
                <w:lang w:eastAsia="en-US"/>
              </w:rPr>
              <w:t>226,68</w:t>
            </w:r>
          </w:p>
        </w:tc>
        <w:tc>
          <w:tcPr>
            <w:tcW w:w="992" w:type="dxa"/>
            <w:tcBorders>
              <w:top w:val="nil"/>
              <w:left w:val="nil"/>
              <w:bottom w:val="single" w:sz="4" w:space="0" w:color="auto"/>
              <w:right w:val="single" w:sz="4" w:space="0" w:color="auto"/>
            </w:tcBorders>
            <w:shd w:val="clear" w:color="auto" w:fill="auto"/>
            <w:vAlign w:val="center"/>
            <w:hideMark/>
          </w:tcPr>
          <w:p w14:paraId="49F6B58A" w14:textId="77777777" w:rsidR="00E73683" w:rsidRPr="00E73683" w:rsidRDefault="00E73683" w:rsidP="00E73683">
            <w:pPr>
              <w:jc w:val="center"/>
              <w:rPr>
                <w:color w:val="000000"/>
                <w:sz w:val="22"/>
                <w:szCs w:val="22"/>
              </w:rPr>
            </w:pPr>
            <w:r w:rsidRPr="00E73683">
              <w:rPr>
                <w:sz w:val="22"/>
                <w:szCs w:val="22"/>
                <w:lang w:eastAsia="en-US"/>
              </w:rPr>
              <w:t>242,38</w:t>
            </w:r>
          </w:p>
        </w:tc>
        <w:tc>
          <w:tcPr>
            <w:tcW w:w="962" w:type="dxa"/>
            <w:tcBorders>
              <w:top w:val="nil"/>
              <w:left w:val="nil"/>
              <w:bottom w:val="single" w:sz="4" w:space="0" w:color="auto"/>
              <w:right w:val="single" w:sz="4" w:space="0" w:color="auto"/>
            </w:tcBorders>
            <w:shd w:val="clear" w:color="auto" w:fill="auto"/>
            <w:vAlign w:val="center"/>
            <w:hideMark/>
          </w:tcPr>
          <w:p w14:paraId="189F472D" w14:textId="77777777" w:rsidR="00E73683" w:rsidRPr="00E73683" w:rsidRDefault="00E73683" w:rsidP="00E73683">
            <w:pPr>
              <w:jc w:val="center"/>
              <w:rPr>
                <w:color w:val="000000"/>
                <w:sz w:val="22"/>
                <w:szCs w:val="22"/>
              </w:rPr>
            </w:pPr>
            <w:r w:rsidRPr="00E73683">
              <w:rPr>
                <w:sz w:val="22"/>
                <w:szCs w:val="22"/>
                <w:lang w:eastAsia="en-US"/>
              </w:rPr>
              <w:t>230,96</w:t>
            </w:r>
          </w:p>
        </w:tc>
        <w:tc>
          <w:tcPr>
            <w:tcW w:w="1017" w:type="dxa"/>
            <w:tcBorders>
              <w:top w:val="nil"/>
              <w:left w:val="nil"/>
              <w:bottom w:val="single" w:sz="4" w:space="0" w:color="auto"/>
              <w:right w:val="single" w:sz="4" w:space="0" w:color="auto"/>
            </w:tcBorders>
            <w:shd w:val="clear" w:color="auto" w:fill="auto"/>
            <w:vAlign w:val="center"/>
            <w:hideMark/>
          </w:tcPr>
          <w:p w14:paraId="317A4D3C" w14:textId="77777777" w:rsidR="00E73683" w:rsidRPr="00E73683" w:rsidRDefault="00E73683" w:rsidP="00E73683">
            <w:pPr>
              <w:jc w:val="center"/>
              <w:rPr>
                <w:sz w:val="22"/>
                <w:szCs w:val="22"/>
              </w:rPr>
            </w:pPr>
            <w:r w:rsidRPr="00E73683">
              <w:rPr>
                <w:sz w:val="22"/>
                <w:szCs w:val="22"/>
              </w:rPr>
              <w:t>35,42</w:t>
            </w:r>
          </w:p>
        </w:tc>
        <w:tc>
          <w:tcPr>
            <w:tcW w:w="1106" w:type="dxa"/>
            <w:tcBorders>
              <w:top w:val="nil"/>
              <w:left w:val="nil"/>
              <w:bottom w:val="single" w:sz="4" w:space="0" w:color="auto"/>
              <w:right w:val="single" w:sz="4" w:space="0" w:color="auto"/>
            </w:tcBorders>
            <w:shd w:val="clear" w:color="auto" w:fill="auto"/>
            <w:vAlign w:val="center"/>
            <w:hideMark/>
          </w:tcPr>
          <w:p w14:paraId="3BF1C001" w14:textId="77777777" w:rsidR="00E73683" w:rsidRPr="00E73683" w:rsidRDefault="00E73683" w:rsidP="00E73683">
            <w:pPr>
              <w:jc w:val="center"/>
              <w:rPr>
                <w:sz w:val="22"/>
                <w:szCs w:val="22"/>
              </w:rPr>
            </w:pPr>
            <w:r w:rsidRPr="00E73683">
              <w:rPr>
                <w:sz w:val="22"/>
                <w:szCs w:val="22"/>
              </w:rPr>
              <w:t>3 568,20</w:t>
            </w:r>
          </w:p>
        </w:tc>
        <w:tc>
          <w:tcPr>
            <w:tcW w:w="1212" w:type="dxa"/>
            <w:tcBorders>
              <w:top w:val="nil"/>
              <w:left w:val="nil"/>
              <w:bottom w:val="single" w:sz="4" w:space="0" w:color="auto"/>
              <w:right w:val="single" w:sz="4" w:space="0" w:color="auto"/>
            </w:tcBorders>
            <w:shd w:val="clear" w:color="auto" w:fill="auto"/>
            <w:vAlign w:val="center"/>
            <w:hideMark/>
          </w:tcPr>
          <w:p w14:paraId="445FAB99" w14:textId="77777777" w:rsidR="00E73683" w:rsidRPr="00E73683" w:rsidRDefault="00E73683" w:rsidP="00E73683">
            <w:pPr>
              <w:jc w:val="center"/>
              <w:rPr>
                <w:sz w:val="22"/>
                <w:szCs w:val="22"/>
              </w:rPr>
            </w:pPr>
            <w:r w:rsidRPr="00E73683">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2546E021" w14:textId="77777777" w:rsidR="00E73683" w:rsidRPr="00E73683" w:rsidRDefault="00E73683" w:rsidP="00E73683">
            <w:pPr>
              <w:jc w:val="center"/>
              <w:rPr>
                <w:sz w:val="22"/>
                <w:szCs w:val="22"/>
              </w:rPr>
            </w:pPr>
            <w:r w:rsidRPr="00E73683">
              <w:rPr>
                <w:sz w:val="22"/>
                <w:szCs w:val="22"/>
              </w:rPr>
              <w:t>х</w:t>
            </w:r>
          </w:p>
        </w:tc>
      </w:tr>
      <w:tr w:rsidR="00E73683" w:rsidRPr="00E73683" w14:paraId="77A5F44E" w14:textId="77777777" w:rsidTr="0078668C">
        <w:trPr>
          <w:trHeight w:val="227"/>
        </w:trPr>
        <w:tc>
          <w:tcPr>
            <w:tcW w:w="2068" w:type="dxa"/>
            <w:vMerge/>
            <w:tcBorders>
              <w:top w:val="nil"/>
              <w:left w:val="single" w:sz="4" w:space="0" w:color="auto"/>
              <w:bottom w:val="single" w:sz="4" w:space="0" w:color="000000"/>
              <w:right w:val="single" w:sz="4" w:space="0" w:color="auto"/>
            </w:tcBorders>
            <w:vAlign w:val="center"/>
            <w:hideMark/>
          </w:tcPr>
          <w:p w14:paraId="4A1674DB" w14:textId="77777777" w:rsidR="00E73683" w:rsidRPr="00E73683" w:rsidRDefault="00E73683" w:rsidP="00E73683">
            <w:pPr>
              <w:rPr>
                <w:sz w:val="22"/>
                <w:szCs w:val="22"/>
              </w:rPr>
            </w:pPr>
          </w:p>
        </w:tc>
        <w:tc>
          <w:tcPr>
            <w:tcW w:w="1371" w:type="dxa"/>
            <w:tcBorders>
              <w:top w:val="nil"/>
              <w:left w:val="nil"/>
              <w:bottom w:val="single" w:sz="4" w:space="0" w:color="auto"/>
              <w:right w:val="single" w:sz="4" w:space="0" w:color="auto"/>
            </w:tcBorders>
            <w:shd w:val="clear" w:color="auto" w:fill="auto"/>
            <w:vAlign w:val="center"/>
            <w:hideMark/>
          </w:tcPr>
          <w:p w14:paraId="5A8DCAAD" w14:textId="77777777" w:rsidR="00E73683" w:rsidRPr="00E73683" w:rsidRDefault="00E73683" w:rsidP="00E73683">
            <w:pPr>
              <w:jc w:val="center"/>
              <w:rPr>
                <w:sz w:val="22"/>
                <w:szCs w:val="22"/>
              </w:rPr>
            </w:pPr>
            <w:r w:rsidRPr="00E73683">
              <w:rPr>
                <w:sz w:val="22"/>
                <w:szCs w:val="22"/>
              </w:rPr>
              <w:t>с 01.07.2024</w:t>
            </w:r>
          </w:p>
        </w:tc>
        <w:tc>
          <w:tcPr>
            <w:tcW w:w="942" w:type="dxa"/>
            <w:tcBorders>
              <w:top w:val="nil"/>
              <w:left w:val="nil"/>
              <w:bottom w:val="single" w:sz="4" w:space="0" w:color="auto"/>
              <w:right w:val="single" w:sz="4" w:space="0" w:color="auto"/>
            </w:tcBorders>
            <w:shd w:val="clear" w:color="auto" w:fill="auto"/>
            <w:vAlign w:val="center"/>
            <w:hideMark/>
          </w:tcPr>
          <w:p w14:paraId="0CA535E1" w14:textId="77777777" w:rsidR="00E73683" w:rsidRPr="00E73683" w:rsidRDefault="00E73683" w:rsidP="00E73683">
            <w:pPr>
              <w:jc w:val="center"/>
              <w:rPr>
                <w:color w:val="000000"/>
                <w:sz w:val="22"/>
                <w:szCs w:val="22"/>
              </w:rPr>
            </w:pPr>
            <w:r w:rsidRPr="00E73683">
              <w:rPr>
                <w:sz w:val="22"/>
                <w:szCs w:val="22"/>
                <w:lang w:eastAsia="en-US"/>
              </w:rPr>
              <w:t>298,67</w:t>
            </w:r>
          </w:p>
        </w:tc>
        <w:tc>
          <w:tcPr>
            <w:tcW w:w="916" w:type="dxa"/>
            <w:tcBorders>
              <w:top w:val="nil"/>
              <w:left w:val="nil"/>
              <w:bottom w:val="single" w:sz="4" w:space="0" w:color="auto"/>
              <w:right w:val="single" w:sz="4" w:space="0" w:color="auto"/>
            </w:tcBorders>
            <w:shd w:val="clear" w:color="auto" w:fill="auto"/>
            <w:vAlign w:val="center"/>
            <w:hideMark/>
          </w:tcPr>
          <w:p w14:paraId="3910A2D9" w14:textId="77777777" w:rsidR="00E73683" w:rsidRPr="00E73683" w:rsidRDefault="00E73683" w:rsidP="00E73683">
            <w:pPr>
              <w:jc w:val="center"/>
              <w:rPr>
                <w:color w:val="000000"/>
                <w:sz w:val="22"/>
                <w:szCs w:val="22"/>
              </w:rPr>
            </w:pPr>
            <w:r w:rsidRPr="00E73683">
              <w:rPr>
                <w:sz w:val="22"/>
                <w:szCs w:val="22"/>
                <w:lang w:eastAsia="en-US"/>
              </w:rPr>
              <w:t>294,92</w:t>
            </w:r>
          </w:p>
        </w:tc>
        <w:tc>
          <w:tcPr>
            <w:tcW w:w="992" w:type="dxa"/>
            <w:tcBorders>
              <w:top w:val="nil"/>
              <w:left w:val="nil"/>
              <w:bottom w:val="single" w:sz="4" w:space="0" w:color="auto"/>
              <w:right w:val="single" w:sz="4" w:space="0" w:color="auto"/>
            </w:tcBorders>
            <w:shd w:val="clear" w:color="auto" w:fill="auto"/>
            <w:vAlign w:val="center"/>
            <w:hideMark/>
          </w:tcPr>
          <w:p w14:paraId="4E443BD1" w14:textId="77777777" w:rsidR="00E73683" w:rsidRPr="00E73683" w:rsidRDefault="00E73683" w:rsidP="00E73683">
            <w:pPr>
              <w:jc w:val="center"/>
              <w:rPr>
                <w:color w:val="000000"/>
                <w:sz w:val="22"/>
                <w:szCs w:val="22"/>
              </w:rPr>
            </w:pPr>
            <w:r w:rsidRPr="00E73683">
              <w:rPr>
                <w:sz w:val="22"/>
                <w:szCs w:val="22"/>
                <w:lang w:eastAsia="en-US"/>
              </w:rPr>
              <w:t>315,50</w:t>
            </w:r>
          </w:p>
        </w:tc>
        <w:tc>
          <w:tcPr>
            <w:tcW w:w="962" w:type="dxa"/>
            <w:tcBorders>
              <w:top w:val="nil"/>
              <w:left w:val="nil"/>
              <w:bottom w:val="single" w:sz="4" w:space="0" w:color="auto"/>
              <w:right w:val="single" w:sz="4" w:space="0" w:color="auto"/>
            </w:tcBorders>
            <w:shd w:val="clear" w:color="auto" w:fill="auto"/>
            <w:vAlign w:val="center"/>
            <w:hideMark/>
          </w:tcPr>
          <w:p w14:paraId="2AB7AABA" w14:textId="77777777" w:rsidR="00E73683" w:rsidRPr="00E73683" w:rsidRDefault="00E73683" w:rsidP="00E73683">
            <w:pPr>
              <w:jc w:val="center"/>
              <w:rPr>
                <w:color w:val="000000"/>
                <w:sz w:val="22"/>
                <w:szCs w:val="22"/>
              </w:rPr>
            </w:pPr>
            <w:r w:rsidRPr="00E73683">
              <w:rPr>
                <w:sz w:val="22"/>
                <w:szCs w:val="22"/>
                <w:lang w:eastAsia="en-US"/>
              </w:rPr>
              <w:t>300,54</w:t>
            </w:r>
          </w:p>
        </w:tc>
        <w:tc>
          <w:tcPr>
            <w:tcW w:w="942" w:type="dxa"/>
            <w:tcBorders>
              <w:top w:val="nil"/>
              <w:left w:val="nil"/>
              <w:bottom w:val="single" w:sz="4" w:space="0" w:color="auto"/>
              <w:right w:val="single" w:sz="4" w:space="0" w:color="auto"/>
            </w:tcBorders>
            <w:shd w:val="clear" w:color="auto" w:fill="auto"/>
            <w:vAlign w:val="center"/>
            <w:hideMark/>
          </w:tcPr>
          <w:p w14:paraId="631D6754" w14:textId="77777777" w:rsidR="00E73683" w:rsidRPr="00E73683" w:rsidRDefault="00E73683" w:rsidP="00E73683">
            <w:pPr>
              <w:jc w:val="center"/>
              <w:rPr>
                <w:color w:val="000000"/>
                <w:sz w:val="22"/>
                <w:szCs w:val="22"/>
              </w:rPr>
            </w:pPr>
            <w:r w:rsidRPr="00E73683">
              <w:rPr>
                <w:sz w:val="22"/>
                <w:szCs w:val="22"/>
                <w:lang w:eastAsia="en-US"/>
              </w:rPr>
              <w:t>248,89</w:t>
            </w:r>
          </w:p>
        </w:tc>
        <w:tc>
          <w:tcPr>
            <w:tcW w:w="838" w:type="dxa"/>
            <w:tcBorders>
              <w:top w:val="nil"/>
              <w:left w:val="nil"/>
              <w:bottom w:val="single" w:sz="4" w:space="0" w:color="auto"/>
              <w:right w:val="single" w:sz="4" w:space="0" w:color="auto"/>
            </w:tcBorders>
            <w:shd w:val="clear" w:color="auto" w:fill="auto"/>
            <w:vAlign w:val="center"/>
            <w:hideMark/>
          </w:tcPr>
          <w:p w14:paraId="7A11DF79" w14:textId="77777777" w:rsidR="00E73683" w:rsidRPr="00E73683" w:rsidRDefault="00E73683" w:rsidP="00E73683">
            <w:pPr>
              <w:jc w:val="center"/>
              <w:rPr>
                <w:color w:val="000000"/>
                <w:sz w:val="22"/>
                <w:szCs w:val="22"/>
              </w:rPr>
            </w:pPr>
            <w:r w:rsidRPr="00E73683">
              <w:rPr>
                <w:sz w:val="22"/>
                <w:szCs w:val="22"/>
                <w:lang w:eastAsia="en-US"/>
              </w:rPr>
              <w:t>245,77</w:t>
            </w:r>
          </w:p>
        </w:tc>
        <w:tc>
          <w:tcPr>
            <w:tcW w:w="992" w:type="dxa"/>
            <w:tcBorders>
              <w:top w:val="nil"/>
              <w:left w:val="nil"/>
              <w:bottom w:val="single" w:sz="4" w:space="0" w:color="auto"/>
              <w:right w:val="single" w:sz="4" w:space="0" w:color="auto"/>
            </w:tcBorders>
            <w:shd w:val="clear" w:color="auto" w:fill="auto"/>
            <w:vAlign w:val="center"/>
            <w:hideMark/>
          </w:tcPr>
          <w:p w14:paraId="1AB71C9F" w14:textId="77777777" w:rsidR="00E73683" w:rsidRPr="00E73683" w:rsidRDefault="00E73683" w:rsidP="00E73683">
            <w:pPr>
              <w:jc w:val="center"/>
              <w:rPr>
                <w:color w:val="000000"/>
                <w:sz w:val="22"/>
                <w:szCs w:val="22"/>
              </w:rPr>
            </w:pPr>
            <w:r w:rsidRPr="00E73683">
              <w:rPr>
                <w:sz w:val="22"/>
                <w:szCs w:val="22"/>
                <w:lang w:eastAsia="en-US"/>
              </w:rPr>
              <w:t>262,92</w:t>
            </w:r>
          </w:p>
        </w:tc>
        <w:tc>
          <w:tcPr>
            <w:tcW w:w="962" w:type="dxa"/>
            <w:tcBorders>
              <w:top w:val="nil"/>
              <w:left w:val="nil"/>
              <w:bottom w:val="single" w:sz="4" w:space="0" w:color="auto"/>
              <w:right w:val="single" w:sz="4" w:space="0" w:color="auto"/>
            </w:tcBorders>
            <w:shd w:val="clear" w:color="auto" w:fill="auto"/>
            <w:vAlign w:val="center"/>
            <w:hideMark/>
          </w:tcPr>
          <w:p w14:paraId="7DD1B662" w14:textId="77777777" w:rsidR="00E73683" w:rsidRPr="00E73683" w:rsidRDefault="00E73683" w:rsidP="00E73683">
            <w:pPr>
              <w:jc w:val="center"/>
              <w:rPr>
                <w:color w:val="000000"/>
                <w:sz w:val="22"/>
                <w:szCs w:val="22"/>
              </w:rPr>
            </w:pPr>
            <w:r w:rsidRPr="00E73683">
              <w:rPr>
                <w:sz w:val="22"/>
                <w:szCs w:val="22"/>
                <w:lang w:eastAsia="en-US"/>
              </w:rPr>
              <w:t>250,45</w:t>
            </w:r>
          </w:p>
        </w:tc>
        <w:tc>
          <w:tcPr>
            <w:tcW w:w="1017" w:type="dxa"/>
            <w:tcBorders>
              <w:top w:val="nil"/>
              <w:left w:val="nil"/>
              <w:bottom w:val="single" w:sz="4" w:space="0" w:color="auto"/>
              <w:right w:val="single" w:sz="4" w:space="0" w:color="auto"/>
            </w:tcBorders>
            <w:shd w:val="clear" w:color="auto" w:fill="auto"/>
            <w:vAlign w:val="center"/>
            <w:hideMark/>
          </w:tcPr>
          <w:p w14:paraId="714EB766" w14:textId="77777777" w:rsidR="00E73683" w:rsidRPr="00E73683" w:rsidRDefault="00E73683" w:rsidP="00E73683">
            <w:pPr>
              <w:jc w:val="center"/>
              <w:rPr>
                <w:sz w:val="22"/>
                <w:szCs w:val="22"/>
              </w:rPr>
            </w:pPr>
            <w:r w:rsidRPr="00E73683">
              <w:rPr>
                <w:sz w:val="22"/>
                <w:szCs w:val="22"/>
              </w:rPr>
              <w:t>36,84</w:t>
            </w:r>
          </w:p>
        </w:tc>
        <w:tc>
          <w:tcPr>
            <w:tcW w:w="1106" w:type="dxa"/>
            <w:tcBorders>
              <w:top w:val="nil"/>
              <w:left w:val="nil"/>
              <w:bottom w:val="single" w:sz="4" w:space="0" w:color="auto"/>
              <w:right w:val="single" w:sz="4" w:space="0" w:color="auto"/>
            </w:tcBorders>
            <w:shd w:val="clear" w:color="auto" w:fill="auto"/>
            <w:vAlign w:val="center"/>
            <w:hideMark/>
          </w:tcPr>
          <w:p w14:paraId="73DEB02C" w14:textId="77777777" w:rsidR="00E73683" w:rsidRPr="00E73683" w:rsidRDefault="00E73683" w:rsidP="00E73683">
            <w:pPr>
              <w:jc w:val="center"/>
              <w:rPr>
                <w:sz w:val="22"/>
                <w:szCs w:val="22"/>
              </w:rPr>
            </w:pPr>
            <w:r w:rsidRPr="00E73683">
              <w:rPr>
                <w:sz w:val="22"/>
                <w:szCs w:val="22"/>
              </w:rPr>
              <w:t>3 898,03</w:t>
            </w:r>
          </w:p>
        </w:tc>
        <w:tc>
          <w:tcPr>
            <w:tcW w:w="1212" w:type="dxa"/>
            <w:tcBorders>
              <w:top w:val="nil"/>
              <w:left w:val="nil"/>
              <w:bottom w:val="single" w:sz="4" w:space="0" w:color="auto"/>
              <w:right w:val="single" w:sz="4" w:space="0" w:color="auto"/>
            </w:tcBorders>
            <w:shd w:val="clear" w:color="auto" w:fill="auto"/>
            <w:vAlign w:val="center"/>
            <w:hideMark/>
          </w:tcPr>
          <w:p w14:paraId="41198C62" w14:textId="77777777" w:rsidR="00E73683" w:rsidRPr="00E73683" w:rsidRDefault="00E73683" w:rsidP="00E73683">
            <w:pPr>
              <w:jc w:val="center"/>
              <w:rPr>
                <w:sz w:val="22"/>
                <w:szCs w:val="22"/>
              </w:rPr>
            </w:pPr>
            <w:r w:rsidRPr="00E73683">
              <w:rPr>
                <w:sz w:val="22"/>
                <w:szCs w:val="22"/>
              </w:rPr>
              <w:t>х</w:t>
            </w:r>
          </w:p>
        </w:tc>
        <w:tc>
          <w:tcPr>
            <w:tcW w:w="1126" w:type="dxa"/>
            <w:tcBorders>
              <w:top w:val="nil"/>
              <w:left w:val="nil"/>
              <w:bottom w:val="single" w:sz="4" w:space="0" w:color="auto"/>
              <w:right w:val="single" w:sz="4" w:space="0" w:color="auto"/>
            </w:tcBorders>
            <w:shd w:val="clear" w:color="auto" w:fill="auto"/>
            <w:vAlign w:val="center"/>
            <w:hideMark/>
          </w:tcPr>
          <w:p w14:paraId="0C2B63F2" w14:textId="77777777" w:rsidR="00E73683" w:rsidRPr="00E73683" w:rsidRDefault="00E73683" w:rsidP="00E73683">
            <w:pPr>
              <w:jc w:val="center"/>
              <w:rPr>
                <w:sz w:val="22"/>
                <w:szCs w:val="22"/>
              </w:rPr>
            </w:pPr>
            <w:r w:rsidRPr="00E73683">
              <w:rPr>
                <w:sz w:val="22"/>
                <w:szCs w:val="22"/>
              </w:rPr>
              <w:t>х</w:t>
            </w:r>
          </w:p>
        </w:tc>
      </w:tr>
    </w:tbl>
    <w:p w14:paraId="349A59C9" w14:textId="77777777" w:rsidR="00E73683" w:rsidRPr="00E73683" w:rsidRDefault="00E73683" w:rsidP="00E73683">
      <w:pPr>
        <w:ind w:left="-142" w:right="-144"/>
        <w:jc w:val="center"/>
        <w:rPr>
          <w:bCs/>
          <w:sz w:val="28"/>
          <w:szCs w:val="28"/>
        </w:rPr>
      </w:pPr>
      <w:r w:rsidRPr="00E73683">
        <w:rPr>
          <w:bCs/>
          <w:sz w:val="28"/>
          <w:szCs w:val="28"/>
        </w:rPr>
        <w:br w:type="page"/>
      </w:r>
    </w:p>
    <w:p w14:paraId="20733AD4" w14:textId="77777777" w:rsidR="00E73683" w:rsidRPr="00E73683" w:rsidRDefault="00E73683" w:rsidP="00E73683">
      <w:pPr>
        <w:ind w:left="-142" w:right="-144"/>
        <w:jc w:val="center"/>
        <w:rPr>
          <w:b/>
          <w:sz w:val="28"/>
          <w:szCs w:val="28"/>
        </w:rPr>
      </w:pPr>
      <w:r w:rsidRPr="00E73683">
        <w:rPr>
          <w:b/>
          <w:sz w:val="28"/>
          <w:szCs w:val="28"/>
        </w:rPr>
        <w:lastRenderedPageBreak/>
        <w:t>Долгосрочные тарифы ООО «</w:t>
      </w:r>
      <w:proofErr w:type="spellStart"/>
      <w:r w:rsidRPr="00E73683">
        <w:rPr>
          <w:b/>
          <w:sz w:val="28"/>
          <w:szCs w:val="28"/>
        </w:rPr>
        <w:t>СибСтройСервис</w:t>
      </w:r>
      <w:proofErr w:type="spellEnd"/>
      <w:r w:rsidRPr="00E73683">
        <w:rPr>
          <w:b/>
          <w:sz w:val="28"/>
          <w:szCs w:val="28"/>
        </w:rPr>
        <w:t xml:space="preserve">» </w:t>
      </w:r>
    </w:p>
    <w:p w14:paraId="7FA4A370" w14:textId="77777777" w:rsidR="00E73683" w:rsidRPr="00E73683" w:rsidRDefault="00E73683" w:rsidP="00E73683">
      <w:pPr>
        <w:ind w:left="-142" w:right="-144"/>
        <w:jc w:val="center"/>
        <w:rPr>
          <w:b/>
          <w:sz w:val="28"/>
          <w:szCs w:val="28"/>
        </w:rPr>
      </w:pPr>
      <w:r w:rsidRPr="00E73683">
        <w:rPr>
          <w:b/>
          <w:sz w:val="28"/>
          <w:szCs w:val="28"/>
        </w:rPr>
        <w:t>на горячую воду в закрытой системе горячего водоснабжения, реализуемую на потребительском рынке</w:t>
      </w:r>
      <w:r w:rsidRPr="00E73683">
        <w:rPr>
          <w:b/>
          <w:sz w:val="28"/>
          <w:szCs w:val="28"/>
        </w:rPr>
        <w:br/>
        <w:t xml:space="preserve"> Киселевского городского округа, </w:t>
      </w:r>
    </w:p>
    <w:p w14:paraId="6A1F0A61" w14:textId="77777777" w:rsidR="00E73683" w:rsidRPr="00E73683" w:rsidRDefault="00E73683" w:rsidP="00E73683">
      <w:pPr>
        <w:keepNext/>
        <w:jc w:val="center"/>
        <w:outlineLvl w:val="3"/>
        <w:rPr>
          <w:b/>
          <w:sz w:val="28"/>
          <w:szCs w:val="28"/>
        </w:rPr>
      </w:pPr>
      <w:r w:rsidRPr="00E73683">
        <w:rPr>
          <w:b/>
          <w:sz w:val="28"/>
          <w:szCs w:val="28"/>
        </w:rPr>
        <w:t>на период с 01.01.2021 по 31.12.2022</w:t>
      </w:r>
    </w:p>
    <w:p w14:paraId="43DE0D78" w14:textId="77777777" w:rsidR="00E73683" w:rsidRPr="00E73683" w:rsidRDefault="00E73683" w:rsidP="00E73683">
      <w:pPr>
        <w:keepNext/>
        <w:spacing w:after="200"/>
        <w:ind w:right="252"/>
        <w:jc w:val="right"/>
        <w:rPr>
          <w:sz w:val="28"/>
          <w:szCs w:val="28"/>
          <w:lang w:eastAsia="en-US"/>
        </w:rPr>
      </w:pPr>
      <w:r w:rsidRPr="00E73683">
        <w:rPr>
          <w:sz w:val="28"/>
          <w:szCs w:val="28"/>
          <w:lang w:eastAsia="en-US"/>
        </w:rPr>
        <w:t xml:space="preserve">Таблица </w:t>
      </w:r>
      <w:r w:rsidRPr="00E73683">
        <w:rPr>
          <w:sz w:val="28"/>
          <w:szCs w:val="28"/>
          <w:lang w:eastAsia="en-US"/>
        </w:rPr>
        <w:fldChar w:fldCharType="begin"/>
      </w:r>
      <w:r w:rsidRPr="00E73683">
        <w:rPr>
          <w:sz w:val="28"/>
          <w:szCs w:val="28"/>
          <w:lang w:eastAsia="en-US"/>
        </w:rPr>
        <w:instrText xml:space="preserve"> SEQ Таблица \* ARABIC </w:instrText>
      </w:r>
      <w:r w:rsidRPr="00E73683">
        <w:rPr>
          <w:sz w:val="28"/>
          <w:szCs w:val="28"/>
          <w:lang w:eastAsia="en-US"/>
        </w:rPr>
        <w:fldChar w:fldCharType="separate"/>
      </w:r>
      <w:r w:rsidRPr="00E73683">
        <w:rPr>
          <w:noProof/>
          <w:sz w:val="28"/>
          <w:szCs w:val="28"/>
          <w:lang w:eastAsia="en-US"/>
        </w:rPr>
        <w:t>2</w:t>
      </w:r>
      <w:r w:rsidRPr="00E73683">
        <w:rPr>
          <w:sz w:val="28"/>
          <w:szCs w:val="28"/>
          <w:lang w:eastAsia="en-US"/>
        </w:rPr>
        <w:fldChar w:fldCharType="end"/>
      </w:r>
    </w:p>
    <w:tbl>
      <w:tblPr>
        <w:tblW w:w="145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77"/>
        <w:gridCol w:w="1621"/>
        <w:gridCol w:w="1917"/>
        <w:gridCol w:w="2256"/>
        <w:gridCol w:w="2417"/>
        <w:gridCol w:w="2410"/>
      </w:tblGrid>
      <w:tr w:rsidR="00E73683" w:rsidRPr="00E73683" w14:paraId="6B289CEE" w14:textId="77777777" w:rsidTr="0078668C">
        <w:trPr>
          <w:trHeight w:val="517"/>
          <w:jc w:val="center"/>
        </w:trPr>
        <w:tc>
          <w:tcPr>
            <w:tcW w:w="3977" w:type="dxa"/>
            <w:vMerge w:val="restart"/>
            <w:tcBorders>
              <w:top w:val="single" w:sz="2" w:space="0" w:color="auto"/>
              <w:left w:val="single" w:sz="2" w:space="0" w:color="auto"/>
              <w:bottom w:val="single" w:sz="2" w:space="0" w:color="auto"/>
              <w:right w:val="single" w:sz="2" w:space="0" w:color="auto"/>
            </w:tcBorders>
            <w:vAlign w:val="center"/>
            <w:hideMark/>
          </w:tcPr>
          <w:p w14:paraId="38B79374" w14:textId="77777777" w:rsidR="00E73683" w:rsidRPr="00E73683" w:rsidRDefault="00E73683" w:rsidP="00E73683">
            <w:pPr>
              <w:tabs>
                <w:tab w:val="left" w:pos="3052"/>
              </w:tabs>
              <w:ind w:left="-108" w:right="-108"/>
              <w:jc w:val="center"/>
              <w:rPr>
                <w:lang w:eastAsia="en-US"/>
              </w:rPr>
            </w:pPr>
            <w:r w:rsidRPr="00E73683">
              <w:rPr>
                <w:lang w:eastAsia="en-US"/>
              </w:rPr>
              <w:t>Наименование регулируемой организации</w:t>
            </w:r>
          </w:p>
        </w:tc>
        <w:tc>
          <w:tcPr>
            <w:tcW w:w="1621" w:type="dxa"/>
            <w:vMerge w:val="restart"/>
            <w:tcBorders>
              <w:top w:val="single" w:sz="2" w:space="0" w:color="auto"/>
              <w:left w:val="single" w:sz="2" w:space="0" w:color="auto"/>
              <w:bottom w:val="single" w:sz="2" w:space="0" w:color="auto"/>
              <w:right w:val="single" w:sz="2" w:space="0" w:color="auto"/>
            </w:tcBorders>
            <w:vAlign w:val="center"/>
            <w:hideMark/>
          </w:tcPr>
          <w:p w14:paraId="75A0A154" w14:textId="77777777" w:rsidR="00E73683" w:rsidRPr="00E73683" w:rsidRDefault="00E73683" w:rsidP="00E73683">
            <w:pPr>
              <w:ind w:left="-108" w:firstLine="47"/>
              <w:jc w:val="center"/>
            </w:pPr>
            <w:r w:rsidRPr="00E73683">
              <w:t>Период</w:t>
            </w:r>
          </w:p>
        </w:tc>
        <w:tc>
          <w:tcPr>
            <w:tcW w:w="1917" w:type="dxa"/>
            <w:vMerge w:val="restart"/>
            <w:tcBorders>
              <w:top w:val="single" w:sz="2" w:space="0" w:color="auto"/>
              <w:left w:val="single" w:sz="2" w:space="0" w:color="auto"/>
              <w:bottom w:val="single" w:sz="2" w:space="0" w:color="auto"/>
              <w:right w:val="single" w:sz="2" w:space="0" w:color="auto"/>
            </w:tcBorders>
            <w:vAlign w:val="center"/>
            <w:hideMark/>
          </w:tcPr>
          <w:p w14:paraId="2E5A0BB4" w14:textId="77777777" w:rsidR="00E73683" w:rsidRPr="00E73683" w:rsidRDefault="00E73683" w:rsidP="00E73683">
            <w:pPr>
              <w:ind w:left="-108" w:right="-104" w:firstLine="3"/>
              <w:jc w:val="center"/>
            </w:pPr>
            <w:r w:rsidRPr="00E73683">
              <w:t>Компонент на холодную воду для населения,</w:t>
            </w:r>
          </w:p>
          <w:p w14:paraId="4F7FB95A" w14:textId="77777777" w:rsidR="00E73683" w:rsidRPr="00E73683" w:rsidRDefault="00E73683" w:rsidP="00E73683">
            <w:pPr>
              <w:ind w:left="-108" w:right="-104" w:firstLine="3"/>
              <w:jc w:val="center"/>
            </w:pPr>
            <w:r w:rsidRPr="00E73683">
              <w:t>руб./м</w:t>
            </w:r>
            <w:r w:rsidRPr="00E73683">
              <w:rPr>
                <w:vertAlign w:val="superscript"/>
              </w:rPr>
              <w:t xml:space="preserve">3 </w:t>
            </w:r>
            <w:r w:rsidRPr="00E73683">
              <w:t>*</w:t>
            </w:r>
          </w:p>
          <w:p w14:paraId="71F69E0A" w14:textId="77777777" w:rsidR="00E73683" w:rsidRPr="00E73683" w:rsidRDefault="00E73683" w:rsidP="00E73683">
            <w:pPr>
              <w:tabs>
                <w:tab w:val="left" w:pos="3052"/>
              </w:tabs>
              <w:ind w:left="-108" w:right="-104" w:firstLine="3"/>
              <w:jc w:val="center"/>
              <w:rPr>
                <w:lang w:eastAsia="en-US"/>
              </w:rPr>
            </w:pPr>
            <w:r w:rsidRPr="00E73683">
              <w:t xml:space="preserve">(с </w:t>
            </w:r>
            <w:proofErr w:type="gramStart"/>
            <w:r w:rsidRPr="00E73683">
              <w:t>НДС)*</w:t>
            </w:r>
            <w:proofErr w:type="gramEnd"/>
            <w:r w:rsidRPr="00E73683">
              <w:t>*</w:t>
            </w:r>
          </w:p>
        </w:tc>
        <w:tc>
          <w:tcPr>
            <w:tcW w:w="2256" w:type="dxa"/>
            <w:vMerge w:val="restart"/>
            <w:tcBorders>
              <w:top w:val="single" w:sz="2" w:space="0" w:color="auto"/>
              <w:left w:val="single" w:sz="2" w:space="0" w:color="auto"/>
              <w:bottom w:val="single" w:sz="2" w:space="0" w:color="auto"/>
              <w:right w:val="single" w:sz="4" w:space="0" w:color="auto"/>
            </w:tcBorders>
            <w:vAlign w:val="center"/>
            <w:hideMark/>
          </w:tcPr>
          <w:p w14:paraId="1D19D880" w14:textId="77777777" w:rsidR="00E73683" w:rsidRPr="00E73683" w:rsidRDefault="00E73683" w:rsidP="00E73683">
            <w:pPr>
              <w:ind w:left="-108" w:right="-104" w:firstLine="3"/>
              <w:jc w:val="center"/>
            </w:pPr>
            <w:r w:rsidRPr="00E73683">
              <w:t>Компонент на холодную воду для прочих потребителей,</w:t>
            </w:r>
          </w:p>
          <w:p w14:paraId="03936B83" w14:textId="77777777" w:rsidR="00E73683" w:rsidRPr="00E73683" w:rsidRDefault="00E73683" w:rsidP="00E73683">
            <w:pPr>
              <w:ind w:left="-108" w:right="-104" w:firstLine="3"/>
              <w:jc w:val="center"/>
            </w:pPr>
            <w:r w:rsidRPr="00E73683">
              <w:t>руб./ м</w:t>
            </w:r>
            <w:r w:rsidRPr="00E73683">
              <w:rPr>
                <w:vertAlign w:val="superscript"/>
              </w:rPr>
              <w:t>3</w:t>
            </w:r>
          </w:p>
          <w:p w14:paraId="49903F3B" w14:textId="77777777" w:rsidR="00E73683" w:rsidRPr="00E73683" w:rsidRDefault="00E73683" w:rsidP="00E73683">
            <w:pPr>
              <w:tabs>
                <w:tab w:val="left" w:pos="3052"/>
              </w:tabs>
              <w:ind w:left="-108" w:right="-151"/>
              <w:jc w:val="center"/>
            </w:pPr>
            <w:r w:rsidRPr="00E73683">
              <w:t xml:space="preserve">(без </w:t>
            </w:r>
            <w:proofErr w:type="gramStart"/>
            <w:r w:rsidRPr="00E73683">
              <w:t>НДС)*</w:t>
            </w:r>
            <w:proofErr w:type="gramEnd"/>
            <w:r w:rsidRPr="00E73683">
              <w:t>*</w:t>
            </w:r>
          </w:p>
        </w:tc>
        <w:tc>
          <w:tcPr>
            <w:tcW w:w="4827" w:type="dxa"/>
            <w:gridSpan w:val="2"/>
            <w:vMerge w:val="restart"/>
            <w:tcBorders>
              <w:top w:val="single" w:sz="2" w:space="0" w:color="auto"/>
              <w:left w:val="single" w:sz="4" w:space="0" w:color="auto"/>
              <w:bottom w:val="single" w:sz="2" w:space="0" w:color="auto"/>
              <w:right w:val="single" w:sz="2" w:space="0" w:color="auto"/>
            </w:tcBorders>
            <w:vAlign w:val="center"/>
            <w:hideMark/>
          </w:tcPr>
          <w:p w14:paraId="3DD68E94" w14:textId="77777777" w:rsidR="00E73683" w:rsidRPr="00E73683" w:rsidRDefault="00E73683" w:rsidP="00E73683">
            <w:pPr>
              <w:tabs>
                <w:tab w:val="left" w:pos="3052"/>
              </w:tabs>
              <w:jc w:val="center"/>
              <w:rPr>
                <w:lang w:eastAsia="en-US"/>
              </w:rPr>
            </w:pPr>
            <w:r w:rsidRPr="00E73683">
              <w:t>Компонент на тепловую энергию</w:t>
            </w:r>
          </w:p>
        </w:tc>
      </w:tr>
      <w:tr w:rsidR="00E73683" w:rsidRPr="00E73683" w14:paraId="3B45725D" w14:textId="77777777" w:rsidTr="0078668C">
        <w:trPr>
          <w:trHeight w:val="517"/>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10193626" w14:textId="77777777" w:rsidR="00E73683" w:rsidRPr="00E73683" w:rsidRDefault="00E73683" w:rsidP="00E73683">
            <w:pPr>
              <w:rPr>
                <w:lang w:eastAsia="en-US"/>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323F01A2" w14:textId="77777777" w:rsidR="00E73683" w:rsidRPr="00E73683" w:rsidRDefault="00E73683" w:rsidP="00E73683"/>
        </w:tc>
        <w:tc>
          <w:tcPr>
            <w:tcW w:w="1917" w:type="dxa"/>
            <w:vMerge/>
            <w:tcBorders>
              <w:top w:val="single" w:sz="2" w:space="0" w:color="auto"/>
              <w:left w:val="single" w:sz="2" w:space="0" w:color="auto"/>
              <w:bottom w:val="single" w:sz="2" w:space="0" w:color="auto"/>
              <w:right w:val="single" w:sz="2" w:space="0" w:color="auto"/>
            </w:tcBorders>
            <w:vAlign w:val="center"/>
            <w:hideMark/>
          </w:tcPr>
          <w:p w14:paraId="362E75AD" w14:textId="77777777" w:rsidR="00E73683" w:rsidRPr="00E73683" w:rsidRDefault="00E73683" w:rsidP="00E73683">
            <w:pPr>
              <w:rPr>
                <w:lang w:eastAsia="en-US"/>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2F652ED0" w14:textId="77777777" w:rsidR="00E73683" w:rsidRPr="00E73683" w:rsidRDefault="00E73683" w:rsidP="00E73683"/>
        </w:tc>
        <w:tc>
          <w:tcPr>
            <w:tcW w:w="4827" w:type="dxa"/>
            <w:gridSpan w:val="2"/>
            <w:vMerge/>
            <w:tcBorders>
              <w:top w:val="single" w:sz="2" w:space="0" w:color="auto"/>
              <w:left w:val="single" w:sz="4" w:space="0" w:color="auto"/>
              <w:bottom w:val="single" w:sz="2" w:space="0" w:color="auto"/>
              <w:right w:val="single" w:sz="2" w:space="0" w:color="auto"/>
            </w:tcBorders>
            <w:vAlign w:val="center"/>
            <w:hideMark/>
          </w:tcPr>
          <w:p w14:paraId="57C1A78B" w14:textId="77777777" w:rsidR="00E73683" w:rsidRPr="00E73683" w:rsidRDefault="00E73683" w:rsidP="00E73683">
            <w:pPr>
              <w:rPr>
                <w:lang w:eastAsia="en-US"/>
              </w:rPr>
            </w:pPr>
          </w:p>
        </w:tc>
      </w:tr>
      <w:tr w:rsidR="00E73683" w:rsidRPr="00E73683" w14:paraId="105DDAD1" w14:textId="77777777" w:rsidTr="0078668C">
        <w:trPr>
          <w:trHeight w:val="1482"/>
          <w:jc w:val="center"/>
        </w:trPr>
        <w:tc>
          <w:tcPr>
            <w:tcW w:w="3977" w:type="dxa"/>
            <w:vMerge/>
            <w:tcBorders>
              <w:top w:val="single" w:sz="2" w:space="0" w:color="auto"/>
              <w:left w:val="single" w:sz="2" w:space="0" w:color="auto"/>
              <w:bottom w:val="single" w:sz="2" w:space="0" w:color="auto"/>
              <w:right w:val="single" w:sz="2" w:space="0" w:color="auto"/>
            </w:tcBorders>
            <w:vAlign w:val="center"/>
            <w:hideMark/>
          </w:tcPr>
          <w:p w14:paraId="72411EB7" w14:textId="77777777" w:rsidR="00E73683" w:rsidRPr="00E73683" w:rsidRDefault="00E73683" w:rsidP="00E73683">
            <w:pPr>
              <w:rPr>
                <w:lang w:eastAsia="en-US"/>
              </w:rPr>
            </w:pPr>
          </w:p>
        </w:tc>
        <w:tc>
          <w:tcPr>
            <w:tcW w:w="1621" w:type="dxa"/>
            <w:vMerge/>
            <w:tcBorders>
              <w:top w:val="single" w:sz="2" w:space="0" w:color="auto"/>
              <w:left w:val="single" w:sz="2" w:space="0" w:color="auto"/>
              <w:bottom w:val="single" w:sz="2" w:space="0" w:color="auto"/>
              <w:right w:val="single" w:sz="2" w:space="0" w:color="auto"/>
            </w:tcBorders>
            <w:vAlign w:val="center"/>
            <w:hideMark/>
          </w:tcPr>
          <w:p w14:paraId="474456E1" w14:textId="77777777" w:rsidR="00E73683" w:rsidRPr="00E73683" w:rsidRDefault="00E73683" w:rsidP="00E73683"/>
        </w:tc>
        <w:tc>
          <w:tcPr>
            <w:tcW w:w="1917" w:type="dxa"/>
            <w:vMerge/>
            <w:tcBorders>
              <w:top w:val="single" w:sz="2" w:space="0" w:color="auto"/>
              <w:left w:val="single" w:sz="2" w:space="0" w:color="auto"/>
              <w:bottom w:val="single" w:sz="2" w:space="0" w:color="auto"/>
              <w:right w:val="single" w:sz="2" w:space="0" w:color="auto"/>
            </w:tcBorders>
            <w:vAlign w:val="center"/>
            <w:hideMark/>
          </w:tcPr>
          <w:p w14:paraId="23C5CE15" w14:textId="77777777" w:rsidR="00E73683" w:rsidRPr="00E73683" w:rsidRDefault="00E73683" w:rsidP="00E73683">
            <w:pPr>
              <w:rPr>
                <w:lang w:eastAsia="en-US"/>
              </w:rPr>
            </w:pPr>
          </w:p>
        </w:tc>
        <w:tc>
          <w:tcPr>
            <w:tcW w:w="2256" w:type="dxa"/>
            <w:vMerge/>
            <w:tcBorders>
              <w:top w:val="single" w:sz="2" w:space="0" w:color="auto"/>
              <w:left w:val="single" w:sz="2" w:space="0" w:color="auto"/>
              <w:bottom w:val="single" w:sz="2" w:space="0" w:color="auto"/>
              <w:right w:val="single" w:sz="4" w:space="0" w:color="auto"/>
            </w:tcBorders>
            <w:vAlign w:val="center"/>
            <w:hideMark/>
          </w:tcPr>
          <w:p w14:paraId="767FB505" w14:textId="77777777" w:rsidR="00E73683" w:rsidRPr="00E73683" w:rsidRDefault="00E73683" w:rsidP="00E73683"/>
        </w:tc>
        <w:tc>
          <w:tcPr>
            <w:tcW w:w="2417" w:type="dxa"/>
            <w:tcBorders>
              <w:top w:val="single" w:sz="2" w:space="0" w:color="auto"/>
              <w:left w:val="single" w:sz="4" w:space="0" w:color="auto"/>
              <w:bottom w:val="single" w:sz="2" w:space="0" w:color="auto"/>
              <w:right w:val="single" w:sz="2" w:space="0" w:color="auto"/>
            </w:tcBorders>
            <w:vAlign w:val="center"/>
            <w:hideMark/>
          </w:tcPr>
          <w:p w14:paraId="1C508644" w14:textId="77777777" w:rsidR="00E73683" w:rsidRPr="00E73683" w:rsidRDefault="00E73683" w:rsidP="00E73683">
            <w:pPr>
              <w:tabs>
                <w:tab w:val="left" w:pos="3052"/>
              </w:tabs>
              <w:ind w:left="-108" w:right="-151"/>
              <w:jc w:val="center"/>
            </w:pPr>
            <w:proofErr w:type="spellStart"/>
            <w:r w:rsidRPr="00E73683">
              <w:t>Одноставочный</w:t>
            </w:r>
            <w:proofErr w:type="spellEnd"/>
            <w:r w:rsidRPr="00E73683">
              <w:t>, руб./Гкал</w:t>
            </w:r>
          </w:p>
          <w:p w14:paraId="583BA582" w14:textId="77777777" w:rsidR="00E73683" w:rsidRPr="00E73683" w:rsidRDefault="00E73683" w:rsidP="00E73683">
            <w:pPr>
              <w:jc w:val="center"/>
            </w:pPr>
            <w:r w:rsidRPr="00E73683">
              <w:t xml:space="preserve"> (без </w:t>
            </w:r>
            <w:proofErr w:type="gramStart"/>
            <w:r w:rsidRPr="00E73683">
              <w:rPr>
                <w:sz w:val="20"/>
                <w:szCs w:val="20"/>
              </w:rPr>
              <w:t>НДС</w:t>
            </w:r>
            <w:r w:rsidRPr="00E73683">
              <w:t>)*</w:t>
            </w:r>
            <w:proofErr w:type="gramEnd"/>
            <w:r w:rsidRPr="00E73683">
              <w:t>**</w:t>
            </w:r>
          </w:p>
        </w:tc>
        <w:tc>
          <w:tcPr>
            <w:tcW w:w="2410" w:type="dxa"/>
            <w:tcBorders>
              <w:top w:val="single" w:sz="2" w:space="0" w:color="auto"/>
              <w:left w:val="single" w:sz="2" w:space="0" w:color="auto"/>
              <w:bottom w:val="single" w:sz="2" w:space="0" w:color="auto"/>
              <w:right w:val="single" w:sz="2" w:space="0" w:color="auto"/>
            </w:tcBorders>
            <w:vAlign w:val="center"/>
            <w:hideMark/>
          </w:tcPr>
          <w:p w14:paraId="03495F05" w14:textId="77777777" w:rsidR="00E73683" w:rsidRPr="00E73683" w:rsidRDefault="00E73683" w:rsidP="00E73683">
            <w:pPr>
              <w:ind w:left="-120" w:right="-112"/>
              <w:jc w:val="center"/>
            </w:pPr>
            <w:proofErr w:type="spellStart"/>
            <w:r w:rsidRPr="00E73683">
              <w:t>Одноставочный</w:t>
            </w:r>
            <w:proofErr w:type="spellEnd"/>
            <w:r w:rsidRPr="00E73683">
              <w:t>, руб./Гкал*</w:t>
            </w:r>
          </w:p>
          <w:p w14:paraId="30CF00C9" w14:textId="77777777" w:rsidR="00E73683" w:rsidRPr="00E73683" w:rsidRDefault="00E73683" w:rsidP="00E73683">
            <w:pPr>
              <w:ind w:left="-120" w:right="-112"/>
              <w:jc w:val="center"/>
            </w:pPr>
            <w:r w:rsidRPr="00E73683">
              <w:t xml:space="preserve">(с </w:t>
            </w:r>
            <w:proofErr w:type="gramStart"/>
            <w:r w:rsidRPr="00E73683">
              <w:t>НДС)*</w:t>
            </w:r>
            <w:proofErr w:type="gramEnd"/>
            <w:r w:rsidRPr="00E73683">
              <w:t>**</w:t>
            </w:r>
          </w:p>
        </w:tc>
      </w:tr>
      <w:tr w:rsidR="00E73683" w:rsidRPr="00E73683" w14:paraId="6866E413" w14:textId="77777777" w:rsidTr="0078668C">
        <w:trPr>
          <w:trHeight w:val="188"/>
          <w:jc w:val="center"/>
        </w:trPr>
        <w:tc>
          <w:tcPr>
            <w:tcW w:w="3977" w:type="dxa"/>
            <w:vMerge w:val="restart"/>
            <w:tcBorders>
              <w:top w:val="single" w:sz="2" w:space="0" w:color="auto"/>
              <w:left w:val="single" w:sz="2" w:space="0" w:color="auto"/>
              <w:right w:val="single" w:sz="2" w:space="0" w:color="auto"/>
            </w:tcBorders>
            <w:vAlign w:val="center"/>
            <w:hideMark/>
          </w:tcPr>
          <w:p w14:paraId="7BA04C74" w14:textId="77777777" w:rsidR="00E73683" w:rsidRPr="00E73683" w:rsidRDefault="00E73683" w:rsidP="00E73683">
            <w:pPr>
              <w:tabs>
                <w:tab w:val="left" w:pos="3052"/>
              </w:tabs>
              <w:jc w:val="center"/>
              <w:rPr>
                <w:bCs/>
                <w:kern w:val="32"/>
                <w:sz w:val="22"/>
                <w:szCs w:val="22"/>
                <w:lang w:eastAsia="en-US"/>
              </w:rPr>
            </w:pPr>
            <w:r w:rsidRPr="00E73683">
              <w:rPr>
                <w:bCs/>
                <w:kern w:val="32"/>
                <w:lang w:eastAsia="en-US"/>
              </w:rPr>
              <w:t>ООО «</w:t>
            </w:r>
            <w:proofErr w:type="spellStart"/>
            <w:r w:rsidRPr="00E73683">
              <w:rPr>
                <w:bCs/>
                <w:kern w:val="32"/>
                <w:lang w:eastAsia="en-US"/>
              </w:rPr>
              <w:t>СибСтройСервис</w:t>
            </w:r>
            <w:proofErr w:type="spellEnd"/>
            <w:r w:rsidRPr="00E73683">
              <w:rPr>
                <w:bCs/>
                <w:kern w:val="32"/>
                <w:lang w:eastAsia="en-US"/>
              </w:rPr>
              <w:t>»</w:t>
            </w:r>
          </w:p>
        </w:tc>
        <w:tc>
          <w:tcPr>
            <w:tcW w:w="1621" w:type="dxa"/>
            <w:tcBorders>
              <w:top w:val="single" w:sz="2" w:space="0" w:color="auto"/>
              <w:left w:val="single" w:sz="2" w:space="0" w:color="auto"/>
              <w:bottom w:val="single" w:sz="2" w:space="0" w:color="auto"/>
              <w:right w:val="single" w:sz="2" w:space="0" w:color="auto"/>
            </w:tcBorders>
            <w:vAlign w:val="center"/>
            <w:hideMark/>
          </w:tcPr>
          <w:p w14:paraId="4FA1F7C0" w14:textId="77777777" w:rsidR="00E73683" w:rsidRPr="00E73683" w:rsidRDefault="00E73683" w:rsidP="00E73683">
            <w:pPr>
              <w:tabs>
                <w:tab w:val="left" w:pos="3052"/>
              </w:tabs>
              <w:ind w:hanging="108"/>
              <w:jc w:val="center"/>
            </w:pPr>
            <w:r w:rsidRPr="00E73683">
              <w:t>с 01.01.2021</w:t>
            </w:r>
          </w:p>
        </w:tc>
        <w:tc>
          <w:tcPr>
            <w:tcW w:w="1917" w:type="dxa"/>
            <w:tcBorders>
              <w:top w:val="nil"/>
              <w:left w:val="nil"/>
              <w:bottom w:val="single" w:sz="4" w:space="0" w:color="auto"/>
              <w:right w:val="single" w:sz="4" w:space="0" w:color="auto"/>
            </w:tcBorders>
            <w:shd w:val="clear" w:color="auto" w:fill="FFFFFF"/>
            <w:hideMark/>
          </w:tcPr>
          <w:p w14:paraId="13AA5319" w14:textId="77777777" w:rsidR="00E73683" w:rsidRPr="00E73683" w:rsidRDefault="00E73683" w:rsidP="00E73683">
            <w:pPr>
              <w:jc w:val="center"/>
              <w:rPr>
                <w:lang w:eastAsia="en-US"/>
              </w:rPr>
            </w:pPr>
            <w:r w:rsidRPr="00E73683">
              <w:rPr>
                <w:lang w:eastAsia="en-US"/>
              </w:rPr>
              <w:t>37,79</w:t>
            </w:r>
          </w:p>
        </w:tc>
        <w:tc>
          <w:tcPr>
            <w:tcW w:w="2256" w:type="dxa"/>
            <w:tcBorders>
              <w:top w:val="nil"/>
              <w:left w:val="nil"/>
              <w:bottom w:val="single" w:sz="4" w:space="0" w:color="auto"/>
              <w:right w:val="single" w:sz="4" w:space="0" w:color="auto"/>
            </w:tcBorders>
            <w:hideMark/>
          </w:tcPr>
          <w:p w14:paraId="0842B177" w14:textId="77777777" w:rsidR="00E73683" w:rsidRPr="00E73683" w:rsidRDefault="00E73683" w:rsidP="00E73683">
            <w:pPr>
              <w:jc w:val="center"/>
              <w:rPr>
                <w:lang w:eastAsia="en-US"/>
              </w:rPr>
            </w:pPr>
            <w:r w:rsidRPr="00E73683">
              <w:rPr>
                <w:lang w:eastAsia="en-US"/>
              </w:rPr>
              <w:t>31,49</w:t>
            </w:r>
          </w:p>
        </w:tc>
        <w:tc>
          <w:tcPr>
            <w:tcW w:w="2417" w:type="dxa"/>
            <w:tcBorders>
              <w:top w:val="nil"/>
              <w:left w:val="nil"/>
              <w:bottom w:val="single" w:sz="4" w:space="0" w:color="auto"/>
              <w:right w:val="single" w:sz="4" w:space="0" w:color="auto"/>
            </w:tcBorders>
            <w:hideMark/>
          </w:tcPr>
          <w:p w14:paraId="019ECB5F" w14:textId="77777777" w:rsidR="00E73683" w:rsidRPr="00E73683" w:rsidRDefault="00E73683" w:rsidP="00E73683">
            <w:pPr>
              <w:jc w:val="center"/>
              <w:rPr>
                <w:lang w:eastAsia="en-US"/>
              </w:rPr>
            </w:pPr>
            <w:r w:rsidRPr="00E73683">
              <w:rPr>
                <w:lang w:eastAsia="en-US"/>
              </w:rPr>
              <w:t>3 092,92</w:t>
            </w:r>
          </w:p>
        </w:tc>
        <w:tc>
          <w:tcPr>
            <w:tcW w:w="2410" w:type="dxa"/>
            <w:tcBorders>
              <w:top w:val="single" w:sz="2" w:space="0" w:color="auto"/>
              <w:left w:val="single" w:sz="2" w:space="0" w:color="auto"/>
              <w:bottom w:val="single" w:sz="2" w:space="0" w:color="auto"/>
              <w:right w:val="single" w:sz="2" w:space="0" w:color="auto"/>
            </w:tcBorders>
            <w:hideMark/>
          </w:tcPr>
          <w:p w14:paraId="43ECA446" w14:textId="77777777" w:rsidR="00E73683" w:rsidRPr="00E73683" w:rsidRDefault="00E73683" w:rsidP="00E73683">
            <w:pPr>
              <w:jc w:val="center"/>
              <w:rPr>
                <w:lang w:eastAsia="en-US"/>
              </w:rPr>
            </w:pPr>
            <w:r w:rsidRPr="00E73683">
              <w:rPr>
                <w:lang w:eastAsia="en-US"/>
              </w:rPr>
              <w:t>3 711,50</w:t>
            </w:r>
          </w:p>
        </w:tc>
      </w:tr>
      <w:tr w:rsidR="00E73683" w:rsidRPr="00E73683" w14:paraId="4601C414" w14:textId="77777777" w:rsidTr="0078668C">
        <w:trPr>
          <w:trHeight w:val="135"/>
          <w:jc w:val="center"/>
        </w:trPr>
        <w:tc>
          <w:tcPr>
            <w:tcW w:w="3977" w:type="dxa"/>
            <w:vMerge/>
            <w:tcBorders>
              <w:left w:val="single" w:sz="2" w:space="0" w:color="auto"/>
              <w:right w:val="single" w:sz="2" w:space="0" w:color="auto"/>
            </w:tcBorders>
            <w:vAlign w:val="center"/>
            <w:hideMark/>
          </w:tcPr>
          <w:p w14:paraId="4E489F9E" w14:textId="77777777" w:rsidR="00E73683" w:rsidRPr="00E73683" w:rsidRDefault="00E73683" w:rsidP="00E73683">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hideMark/>
          </w:tcPr>
          <w:p w14:paraId="53204DC2" w14:textId="77777777" w:rsidR="00E73683" w:rsidRPr="00E73683" w:rsidRDefault="00E73683" w:rsidP="00E73683">
            <w:pPr>
              <w:tabs>
                <w:tab w:val="left" w:pos="3052"/>
              </w:tabs>
              <w:ind w:hanging="108"/>
              <w:jc w:val="center"/>
            </w:pPr>
            <w:r w:rsidRPr="00E73683">
              <w:t>с 01.07.2021</w:t>
            </w:r>
          </w:p>
        </w:tc>
        <w:tc>
          <w:tcPr>
            <w:tcW w:w="1917" w:type="dxa"/>
            <w:tcBorders>
              <w:top w:val="single" w:sz="4" w:space="0" w:color="auto"/>
              <w:left w:val="single" w:sz="4" w:space="0" w:color="auto"/>
              <w:bottom w:val="single" w:sz="4" w:space="0" w:color="auto"/>
              <w:right w:val="single" w:sz="4" w:space="0" w:color="auto"/>
            </w:tcBorders>
            <w:shd w:val="clear" w:color="auto" w:fill="FFFFFF"/>
            <w:hideMark/>
          </w:tcPr>
          <w:p w14:paraId="1953F1C2" w14:textId="77777777" w:rsidR="00E73683" w:rsidRPr="00E73683" w:rsidRDefault="00E73683" w:rsidP="00E73683">
            <w:pPr>
              <w:jc w:val="center"/>
              <w:rPr>
                <w:lang w:eastAsia="en-US"/>
              </w:rPr>
            </w:pPr>
            <w:r w:rsidRPr="00E73683">
              <w:rPr>
                <w:lang w:eastAsia="en-US"/>
              </w:rPr>
              <w:t>39,30</w:t>
            </w:r>
          </w:p>
        </w:tc>
        <w:tc>
          <w:tcPr>
            <w:tcW w:w="2256" w:type="dxa"/>
            <w:tcBorders>
              <w:top w:val="single" w:sz="2" w:space="0" w:color="auto"/>
              <w:left w:val="single" w:sz="2" w:space="0" w:color="auto"/>
              <w:bottom w:val="single" w:sz="2" w:space="0" w:color="auto"/>
              <w:right w:val="single" w:sz="2" w:space="0" w:color="auto"/>
            </w:tcBorders>
            <w:hideMark/>
          </w:tcPr>
          <w:p w14:paraId="446E50A1" w14:textId="77777777" w:rsidR="00E73683" w:rsidRPr="00E73683" w:rsidRDefault="00E73683" w:rsidP="00E73683">
            <w:pPr>
              <w:jc w:val="center"/>
              <w:rPr>
                <w:lang w:eastAsia="en-US"/>
              </w:rPr>
            </w:pPr>
            <w:r w:rsidRPr="00E73683">
              <w:rPr>
                <w:lang w:eastAsia="en-US"/>
              </w:rPr>
              <w:t>32,75</w:t>
            </w:r>
          </w:p>
        </w:tc>
        <w:tc>
          <w:tcPr>
            <w:tcW w:w="2417" w:type="dxa"/>
            <w:tcBorders>
              <w:top w:val="single" w:sz="2" w:space="0" w:color="auto"/>
              <w:left w:val="single" w:sz="2" w:space="0" w:color="auto"/>
              <w:bottom w:val="single" w:sz="2" w:space="0" w:color="auto"/>
              <w:right w:val="single" w:sz="2" w:space="0" w:color="auto"/>
            </w:tcBorders>
            <w:hideMark/>
          </w:tcPr>
          <w:p w14:paraId="57181052" w14:textId="77777777" w:rsidR="00E73683" w:rsidRPr="00E73683" w:rsidRDefault="00E73683" w:rsidP="00E73683">
            <w:pPr>
              <w:jc w:val="center"/>
              <w:rPr>
                <w:color w:val="000000"/>
                <w:lang w:eastAsia="en-US"/>
              </w:rPr>
            </w:pPr>
            <w:r w:rsidRPr="00E73683">
              <w:rPr>
                <w:lang w:eastAsia="en-US"/>
              </w:rPr>
              <w:t>3 092,92</w:t>
            </w:r>
          </w:p>
        </w:tc>
        <w:tc>
          <w:tcPr>
            <w:tcW w:w="2410" w:type="dxa"/>
            <w:tcBorders>
              <w:top w:val="single" w:sz="2" w:space="0" w:color="auto"/>
              <w:left w:val="single" w:sz="2" w:space="0" w:color="auto"/>
              <w:bottom w:val="single" w:sz="2" w:space="0" w:color="auto"/>
              <w:right w:val="single" w:sz="2" w:space="0" w:color="auto"/>
            </w:tcBorders>
            <w:hideMark/>
          </w:tcPr>
          <w:p w14:paraId="5136FFD7" w14:textId="77777777" w:rsidR="00E73683" w:rsidRPr="00E73683" w:rsidRDefault="00E73683" w:rsidP="00E73683">
            <w:pPr>
              <w:jc w:val="center"/>
              <w:rPr>
                <w:lang w:eastAsia="en-US"/>
              </w:rPr>
            </w:pPr>
            <w:r w:rsidRPr="00E73683">
              <w:rPr>
                <w:lang w:eastAsia="en-US"/>
              </w:rPr>
              <w:t>3 711,50</w:t>
            </w:r>
          </w:p>
        </w:tc>
      </w:tr>
      <w:tr w:rsidR="00E73683" w:rsidRPr="00E73683" w14:paraId="144925CD" w14:textId="77777777" w:rsidTr="0078668C">
        <w:trPr>
          <w:trHeight w:val="135"/>
          <w:jc w:val="center"/>
        </w:trPr>
        <w:tc>
          <w:tcPr>
            <w:tcW w:w="3977" w:type="dxa"/>
            <w:vMerge/>
            <w:tcBorders>
              <w:left w:val="single" w:sz="2" w:space="0" w:color="auto"/>
              <w:right w:val="single" w:sz="2" w:space="0" w:color="auto"/>
            </w:tcBorders>
            <w:vAlign w:val="center"/>
          </w:tcPr>
          <w:p w14:paraId="4CCC1F76" w14:textId="77777777" w:rsidR="00E73683" w:rsidRPr="00E73683" w:rsidRDefault="00E73683" w:rsidP="00E73683">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4DDFD6CC" w14:textId="77777777" w:rsidR="00E73683" w:rsidRPr="00E73683" w:rsidRDefault="00E73683" w:rsidP="00E73683">
            <w:pPr>
              <w:tabs>
                <w:tab w:val="left" w:pos="3052"/>
              </w:tabs>
              <w:ind w:hanging="108"/>
              <w:jc w:val="center"/>
            </w:pPr>
            <w:r w:rsidRPr="00E73683">
              <w:t>с 01.01.2022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1F401D4A" w14:textId="77777777" w:rsidR="00E73683" w:rsidRPr="00E73683" w:rsidRDefault="00E73683" w:rsidP="00E73683">
            <w:pPr>
              <w:jc w:val="center"/>
              <w:rPr>
                <w:lang w:eastAsia="en-US"/>
              </w:rPr>
            </w:pPr>
            <w:r w:rsidRPr="00E73683">
              <w:rPr>
                <w:lang w:eastAsia="en-US"/>
              </w:rPr>
              <w:t>35,75</w:t>
            </w:r>
          </w:p>
        </w:tc>
        <w:tc>
          <w:tcPr>
            <w:tcW w:w="2256" w:type="dxa"/>
            <w:tcBorders>
              <w:top w:val="single" w:sz="2" w:space="0" w:color="auto"/>
              <w:left w:val="single" w:sz="2" w:space="0" w:color="auto"/>
              <w:bottom w:val="single" w:sz="2" w:space="0" w:color="auto"/>
              <w:right w:val="single" w:sz="2" w:space="0" w:color="auto"/>
            </w:tcBorders>
          </w:tcPr>
          <w:p w14:paraId="79B056CD" w14:textId="77777777" w:rsidR="00E73683" w:rsidRPr="00E73683" w:rsidRDefault="00E73683" w:rsidP="00E73683">
            <w:pPr>
              <w:jc w:val="center"/>
              <w:rPr>
                <w:lang w:eastAsia="en-US"/>
              </w:rPr>
            </w:pPr>
            <w:r w:rsidRPr="00E73683">
              <w:rPr>
                <w:lang w:eastAsia="en-US"/>
              </w:rPr>
              <w:t>29,79</w:t>
            </w:r>
          </w:p>
        </w:tc>
        <w:tc>
          <w:tcPr>
            <w:tcW w:w="2417" w:type="dxa"/>
            <w:tcBorders>
              <w:top w:val="single" w:sz="2" w:space="0" w:color="auto"/>
              <w:left w:val="single" w:sz="2" w:space="0" w:color="auto"/>
              <w:bottom w:val="single" w:sz="2" w:space="0" w:color="auto"/>
              <w:right w:val="single" w:sz="2" w:space="0" w:color="auto"/>
            </w:tcBorders>
          </w:tcPr>
          <w:p w14:paraId="7CFEFC24" w14:textId="77777777" w:rsidR="00E73683" w:rsidRPr="00E73683" w:rsidRDefault="00E73683" w:rsidP="00E73683">
            <w:pPr>
              <w:jc w:val="center"/>
              <w:rPr>
                <w:lang w:eastAsia="en-US"/>
              </w:rPr>
            </w:pPr>
            <w:r w:rsidRPr="00E73683">
              <w:rPr>
                <w:lang w:eastAsia="en-US"/>
              </w:rPr>
              <w:t>3 092,92</w:t>
            </w:r>
          </w:p>
        </w:tc>
        <w:tc>
          <w:tcPr>
            <w:tcW w:w="2410" w:type="dxa"/>
            <w:tcBorders>
              <w:top w:val="single" w:sz="2" w:space="0" w:color="auto"/>
              <w:left w:val="single" w:sz="2" w:space="0" w:color="auto"/>
              <w:bottom w:val="single" w:sz="2" w:space="0" w:color="auto"/>
              <w:right w:val="single" w:sz="2" w:space="0" w:color="auto"/>
            </w:tcBorders>
          </w:tcPr>
          <w:p w14:paraId="5D1BF314" w14:textId="77777777" w:rsidR="00E73683" w:rsidRPr="00E73683" w:rsidRDefault="00E73683" w:rsidP="00E73683">
            <w:pPr>
              <w:jc w:val="center"/>
              <w:rPr>
                <w:lang w:eastAsia="en-US"/>
              </w:rPr>
            </w:pPr>
            <w:r w:rsidRPr="00E73683">
              <w:rPr>
                <w:lang w:eastAsia="en-US"/>
              </w:rPr>
              <w:t>3 711,50</w:t>
            </w:r>
          </w:p>
        </w:tc>
      </w:tr>
      <w:tr w:rsidR="00E73683" w:rsidRPr="00E73683" w14:paraId="3DFF7AC7" w14:textId="77777777" w:rsidTr="0078668C">
        <w:trPr>
          <w:trHeight w:val="135"/>
          <w:jc w:val="center"/>
        </w:trPr>
        <w:tc>
          <w:tcPr>
            <w:tcW w:w="3977" w:type="dxa"/>
            <w:vMerge/>
            <w:tcBorders>
              <w:left w:val="single" w:sz="2" w:space="0" w:color="auto"/>
              <w:bottom w:val="single" w:sz="2" w:space="0" w:color="auto"/>
              <w:right w:val="single" w:sz="2" w:space="0" w:color="auto"/>
            </w:tcBorders>
            <w:vAlign w:val="center"/>
          </w:tcPr>
          <w:p w14:paraId="553BF3A7" w14:textId="77777777" w:rsidR="00E73683" w:rsidRPr="00E73683" w:rsidRDefault="00E73683" w:rsidP="00E73683">
            <w:pPr>
              <w:rPr>
                <w:bCs/>
                <w:kern w:val="32"/>
                <w:sz w:val="22"/>
                <w:szCs w:val="22"/>
                <w:lang w:eastAsia="en-US"/>
              </w:rPr>
            </w:pPr>
          </w:p>
        </w:tc>
        <w:tc>
          <w:tcPr>
            <w:tcW w:w="1621" w:type="dxa"/>
            <w:tcBorders>
              <w:top w:val="single" w:sz="2" w:space="0" w:color="auto"/>
              <w:left w:val="single" w:sz="2" w:space="0" w:color="auto"/>
              <w:bottom w:val="single" w:sz="2" w:space="0" w:color="auto"/>
              <w:right w:val="single" w:sz="4" w:space="0" w:color="auto"/>
            </w:tcBorders>
            <w:vAlign w:val="center"/>
          </w:tcPr>
          <w:p w14:paraId="77FF20C3" w14:textId="77777777" w:rsidR="00E73683" w:rsidRPr="00E73683" w:rsidRDefault="00E73683" w:rsidP="00E73683">
            <w:pPr>
              <w:tabs>
                <w:tab w:val="left" w:pos="3052"/>
              </w:tabs>
              <w:ind w:hanging="108"/>
              <w:jc w:val="center"/>
            </w:pPr>
            <w:r w:rsidRPr="00E73683">
              <w:t>с 01.07.2022</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14:paraId="1198C38A" w14:textId="77777777" w:rsidR="00E73683" w:rsidRPr="00E73683" w:rsidRDefault="00E73683" w:rsidP="00E73683">
            <w:pPr>
              <w:jc w:val="center"/>
              <w:rPr>
                <w:lang w:eastAsia="en-US"/>
              </w:rPr>
            </w:pPr>
            <w:r w:rsidRPr="00E73683">
              <w:rPr>
                <w:lang w:eastAsia="en-US"/>
              </w:rPr>
              <w:t>37,90</w:t>
            </w:r>
          </w:p>
        </w:tc>
        <w:tc>
          <w:tcPr>
            <w:tcW w:w="2256" w:type="dxa"/>
            <w:tcBorders>
              <w:top w:val="single" w:sz="2" w:space="0" w:color="auto"/>
              <w:left w:val="single" w:sz="2" w:space="0" w:color="auto"/>
              <w:bottom w:val="single" w:sz="2" w:space="0" w:color="auto"/>
              <w:right w:val="single" w:sz="2" w:space="0" w:color="auto"/>
            </w:tcBorders>
          </w:tcPr>
          <w:p w14:paraId="2C9251C9" w14:textId="77777777" w:rsidR="00E73683" w:rsidRPr="00E73683" w:rsidRDefault="00E73683" w:rsidP="00E73683">
            <w:pPr>
              <w:jc w:val="center"/>
              <w:rPr>
                <w:lang w:eastAsia="en-US"/>
              </w:rPr>
            </w:pPr>
            <w:r w:rsidRPr="00E73683">
              <w:rPr>
                <w:lang w:eastAsia="en-US"/>
              </w:rPr>
              <w:t>31,58</w:t>
            </w:r>
          </w:p>
        </w:tc>
        <w:tc>
          <w:tcPr>
            <w:tcW w:w="2417" w:type="dxa"/>
            <w:tcBorders>
              <w:top w:val="single" w:sz="2" w:space="0" w:color="auto"/>
              <w:left w:val="single" w:sz="2" w:space="0" w:color="auto"/>
              <w:bottom w:val="single" w:sz="2" w:space="0" w:color="auto"/>
              <w:right w:val="single" w:sz="2" w:space="0" w:color="auto"/>
            </w:tcBorders>
          </w:tcPr>
          <w:p w14:paraId="04585EE5" w14:textId="77777777" w:rsidR="00E73683" w:rsidRPr="00E73683" w:rsidRDefault="00E73683" w:rsidP="00E73683">
            <w:pPr>
              <w:jc w:val="center"/>
              <w:rPr>
                <w:lang w:eastAsia="en-US"/>
              </w:rPr>
            </w:pPr>
            <w:r w:rsidRPr="00E73683">
              <w:rPr>
                <w:lang w:eastAsia="en-US"/>
              </w:rPr>
              <w:t>3 154,19</w:t>
            </w:r>
          </w:p>
        </w:tc>
        <w:tc>
          <w:tcPr>
            <w:tcW w:w="2410" w:type="dxa"/>
            <w:tcBorders>
              <w:top w:val="single" w:sz="2" w:space="0" w:color="auto"/>
              <w:left w:val="single" w:sz="2" w:space="0" w:color="auto"/>
              <w:bottom w:val="single" w:sz="2" w:space="0" w:color="auto"/>
              <w:right w:val="single" w:sz="2" w:space="0" w:color="auto"/>
            </w:tcBorders>
          </w:tcPr>
          <w:p w14:paraId="4D3D269F" w14:textId="77777777" w:rsidR="00E73683" w:rsidRPr="00E73683" w:rsidRDefault="00E73683" w:rsidP="00E73683">
            <w:pPr>
              <w:jc w:val="center"/>
              <w:rPr>
                <w:lang w:eastAsia="en-US"/>
              </w:rPr>
            </w:pPr>
            <w:r w:rsidRPr="00E73683">
              <w:rPr>
                <w:lang w:eastAsia="en-US"/>
              </w:rPr>
              <w:t>3 785,03</w:t>
            </w:r>
          </w:p>
        </w:tc>
      </w:tr>
    </w:tbl>
    <w:p w14:paraId="0D15F60B" w14:textId="77777777" w:rsidR="00E73683" w:rsidRPr="00E73683" w:rsidRDefault="00E73683" w:rsidP="00E73683">
      <w:pPr>
        <w:ind w:left="284" w:right="252" w:firstLine="709"/>
        <w:jc w:val="both"/>
        <w:rPr>
          <w:bCs/>
          <w:color w:val="000000"/>
          <w:kern w:val="32"/>
          <w:sz w:val="28"/>
          <w:szCs w:val="28"/>
          <w:lang w:eastAsia="en-US"/>
        </w:rPr>
      </w:pPr>
    </w:p>
    <w:p w14:paraId="1E8CBDFE" w14:textId="77777777" w:rsidR="00E73683" w:rsidRPr="00E73683" w:rsidRDefault="00E73683" w:rsidP="00621124">
      <w:pPr>
        <w:ind w:left="284" w:right="111" w:firstLine="709"/>
        <w:jc w:val="both"/>
        <w:rPr>
          <w:bCs/>
          <w:color w:val="000000"/>
          <w:kern w:val="32"/>
          <w:sz w:val="28"/>
          <w:szCs w:val="28"/>
          <w:lang w:eastAsia="en-US"/>
        </w:rPr>
      </w:pPr>
      <w:r w:rsidRPr="00E73683">
        <w:rPr>
          <w:bCs/>
          <w:color w:val="000000"/>
          <w:kern w:val="32"/>
          <w:sz w:val="28"/>
          <w:szCs w:val="28"/>
          <w:lang w:eastAsia="en-US"/>
        </w:rPr>
        <w:t xml:space="preserve"> * Тариф для населения указывается в целях реализации пункта 6 статьи 168 Налогового кодекса Российской Федерации (часть вторая).</w:t>
      </w:r>
    </w:p>
    <w:p w14:paraId="18618361" w14:textId="77777777" w:rsidR="00E73683" w:rsidRPr="00E73683" w:rsidRDefault="00E73683" w:rsidP="00621124">
      <w:pPr>
        <w:autoSpaceDE w:val="0"/>
        <w:autoSpaceDN w:val="0"/>
        <w:adjustRightInd w:val="0"/>
        <w:spacing w:before="100" w:beforeAutospacing="1"/>
        <w:ind w:left="284" w:right="111" w:firstLine="709"/>
        <w:jc w:val="both"/>
        <w:rPr>
          <w:rFonts w:eastAsia="Calibri"/>
          <w:sz w:val="28"/>
          <w:szCs w:val="28"/>
          <w:lang w:eastAsia="en-US"/>
        </w:rPr>
      </w:pPr>
      <w:r w:rsidRPr="00E73683">
        <w:rPr>
          <w:bCs/>
          <w:color w:val="000000"/>
          <w:kern w:val="32"/>
          <w:sz w:val="28"/>
          <w:szCs w:val="28"/>
          <w:lang w:eastAsia="en-US"/>
        </w:rPr>
        <w:t>**</w:t>
      </w:r>
      <w:r w:rsidRPr="00E73683">
        <w:rPr>
          <w:sz w:val="28"/>
          <w:szCs w:val="28"/>
          <w:lang w:eastAsia="en-US"/>
        </w:rPr>
        <w:t xml:space="preserve"> </w:t>
      </w:r>
      <w:r w:rsidRPr="00E73683">
        <w:rPr>
          <w:rFonts w:eastAsia="Calibri"/>
          <w:sz w:val="28"/>
          <w:szCs w:val="28"/>
          <w:lang w:eastAsia="en-US"/>
        </w:rPr>
        <w:t xml:space="preserve">Компонент на холодную воду ООО «Киселевский </w:t>
      </w:r>
      <w:proofErr w:type="spellStart"/>
      <w:r w:rsidRPr="00E73683">
        <w:rPr>
          <w:rFonts w:eastAsia="Calibri"/>
          <w:sz w:val="28"/>
          <w:szCs w:val="28"/>
          <w:lang w:eastAsia="en-US"/>
        </w:rPr>
        <w:t>водоснаб</w:t>
      </w:r>
      <w:proofErr w:type="spellEnd"/>
      <w:r w:rsidRPr="00E73683">
        <w:rPr>
          <w:rFonts w:eastAsia="Calibri"/>
          <w:sz w:val="28"/>
          <w:szCs w:val="28"/>
          <w:lang w:eastAsia="en-US"/>
        </w:rPr>
        <w:t xml:space="preserve">» установлен </w:t>
      </w:r>
      <w:hyperlink r:id="rId134" w:history="1">
        <w:r w:rsidRPr="00E73683">
          <w:rPr>
            <w:rFonts w:eastAsia="Calibri"/>
            <w:sz w:val="28"/>
            <w:szCs w:val="28"/>
            <w:lang w:eastAsia="en-US"/>
          </w:rPr>
          <w:t>постановлением</w:t>
        </w:r>
      </w:hyperlink>
      <w:r w:rsidRPr="00E73683">
        <w:rPr>
          <w:rFonts w:eastAsia="Calibri"/>
          <w:sz w:val="28"/>
          <w:szCs w:val="28"/>
          <w:lang w:eastAsia="en-US"/>
        </w:rPr>
        <w:t xml:space="preserve"> Региональной энергетической комиссии Кузбасса от 17.12.2020 № 602 (в редакции постановлений Региональной энергетической комиссии Кузбасса от 07.10.2021 № 405).</w:t>
      </w:r>
    </w:p>
    <w:p w14:paraId="61ED9A9A" w14:textId="0AA4A458" w:rsidR="00E73683" w:rsidRPr="00E73683" w:rsidRDefault="00E73683" w:rsidP="00621124">
      <w:pPr>
        <w:autoSpaceDE w:val="0"/>
        <w:autoSpaceDN w:val="0"/>
        <w:adjustRightInd w:val="0"/>
        <w:spacing w:before="100" w:beforeAutospacing="1"/>
        <w:ind w:left="284" w:right="111" w:firstLine="709"/>
        <w:jc w:val="both"/>
        <w:rPr>
          <w:bCs/>
          <w:color w:val="000000"/>
          <w:kern w:val="32"/>
          <w:sz w:val="28"/>
          <w:szCs w:val="28"/>
          <w:lang w:eastAsia="en-US"/>
        </w:rPr>
      </w:pPr>
      <w:r w:rsidRPr="00E73683">
        <w:rPr>
          <w:rFonts w:eastAsia="Calibri"/>
          <w:sz w:val="28"/>
          <w:szCs w:val="28"/>
          <w:lang w:eastAsia="en-US"/>
        </w:rPr>
        <w:t xml:space="preserve">*** </w:t>
      </w:r>
      <w:r w:rsidRPr="00E73683">
        <w:rPr>
          <w:bCs/>
          <w:color w:val="000000"/>
          <w:kern w:val="32"/>
          <w:sz w:val="28"/>
          <w:szCs w:val="28"/>
          <w:lang w:eastAsia="en-US"/>
        </w:rPr>
        <w:t>Компонент на тепловую энергию для ООО «</w:t>
      </w:r>
      <w:proofErr w:type="spellStart"/>
      <w:r w:rsidRPr="00E73683">
        <w:rPr>
          <w:bCs/>
          <w:color w:val="000000"/>
          <w:kern w:val="32"/>
          <w:sz w:val="28"/>
          <w:szCs w:val="28"/>
          <w:lang w:eastAsia="en-US"/>
        </w:rPr>
        <w:t>СибСтройСервис</w:t>
      </w:r>
      <w:proofErr w:type="spellEnd"/>
      <w:r w:rsidRPr="00E73683">
        <w:rPr>
          <w:bCs/>
          <w:color w:val="000000"/>
          <w:kern w:val="32"/>
          <w:sz w:val="28"/>
          <w:szCs w:val="28"/>
          <w:lang w:eastAsia="en-US"/>
        </w:rPr>
        <w:t>», реализуемую на потребительском рынке г. Киселёвска, установлен постановлением региональной энергетической комиссии Кемеровской области 05.12.2019 № 560 (</w:t>
      </w:r>
      <w:bookmarkStart w:id="604" w:name="_Hlk83736664"/>
      <w:r w:rsidRPr="00E73683">
        <w:rPr>
          <w:bCs/>
          <w:color w:val="000000"/>
          <w:kern w:val="32"/>
          <w:sz w:val="28"/>
          <w:szCs w:val="28"/>
          <w:lang w:eastAsia="en-US"/>
        </w:rPr>
        <w:t>в редакции постановлений Региональной энергетической комиссии Кузбасса от 15.12.2020 № 580</w:t>
      </w:r>
      <w:bookmarkEnd w:id="604"/>
      <w:r w:rsidRPr="00E73683">
        <w:rPr>
          <w:bCs/>
          <w:color w:val="000000"/>
          <w:kern w:val="32"/>
          <w:sz w:val="28"/>
          <w:szCs w:val="28"/>
          <w:lang w:eastAsia="en-US"/>
        </w:rPr>
        <w:t xml:space="preserve">, от 21.10.2021 </w:t>
      </w:r>
      <w:r w:rsidRPr="00E73683">
        <w:rPr>
          <w:bCs/>
          <w:color w:val="000000"/>
          <w:kern w:val="32"/>
          <w:sz w:val="28"/>
          <w:szCs w:val="28"/>
          <w:lang w:eastAsia="en-US"/>
        </w:rPr>
        <w:br/>
        <w:t>№ 437).».</w:t>
      </w:r>
    </w:p>
    <w:p w14:paraId="177F208B" w14:textId="6DFB1857" w:rsidR="0093490B" w:rsidRPr="0093490B" w:rsidRDefault="0093490B" w:rsidP="0093490B">
      <w:pPr>
        <w:ind w:right="-234"/>
        <w:rPr>
          <w:bCs/>
          <w:sz w:val="28"/>
          <w:szCs w:val="28"/>
        </w:rPr>
      </w:pPr>
    </w:p>
    <w:sectPr w:rsidR="0093490B" w:rsidRPr="0093490B" w:rsidSect="00621124">
      <w:pgSz w:w="16838" w:h="11906" w:orient="landscape"/>
      <w:pgMar w:top="1418" w:right="851" w:bottom="85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3950" w14:textId="77777777" w:rsidR="00CD067D" w:rsidRDefault="00CD067D" w:rsidP="00EC619F">
      <w:r>
        <w:separator/>
      </w:r>
    </w:p>
  </w:endnote>
  <w:endnote w:type="continuationSeparator" w:id="0">
    <w:p w14:paraId="101D617E" w14:textId="77777777" w:rsidR="00CD067D" w:rsidRDefault="00CD067D"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E15B15" w:rsidRDefault="00581E79" w:rsidP="00581E79">
        <w:pPr>
          <w:pStyle w:val="a9"/>
          <w:tabs>
            <w:tab w:val="left" w:pos="7409"/>
            <w:tab w:val="right" w:pos="8929"/>
          </w:tabs>
        </w:pPr>
        <w:r>
          <w:tab/>
        </w:r>
        <w:r>
          <w:tab/>
        </w:r>
        <w:r>
          <w:tab/>
        </w:r>
        <w:r w:rsidR="00E15B15">
          <w:fldChar w:fldCharType="begin"/>
        </w:r>
        <w:r w:rsidR="00E15B15">
          <w:instrText>PAGE   \* MERGEFORMAT</w:instrText>
        </w:r>
        <w:r w:rsidR="00E15B15">
          <w:fldChar w:fldCharType="separate"/>
        </w:r>
        <w:r w:rsidR="00E15B15">
          <w:t>2</w:t>
        </w:r>
        <w:r w:rsidR="00E15B15">
          <w:fldChar w:fldCharType="end"/>
        </w:r>
      </w:p>
    </w:sdtContent>
  </w:sdt>
  <w:p w14:paraId="3DA8C219" w14:textId="77777777" w:rsidR="00000000" w:rsidRDefault="0029332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B98A" w14:textId="77777777" w:rsidR="00F20A7E" w:rsidRPr="00CA0957" w:rsidRDefault="00F20A7E" w:rsidP="00CA0957">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7FB0" w14:textId="77777777" w:rsidR="00F20A7E" w:rsidRDefault="00F20A7E" w:rsidP="00157F11">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23</w:t>
    </w:r>
    <w:r>
      <w:rPr>
        <w:rStyle w:val="af3"/>
      </w:rPr>
      <w:fldChar w:fldCharType="end"/>
    </w:r>
  </w:p>
  <w:p w14:paraId="15A963AC" w14:textId="77777777" w:rsidR="00F20A7E" w:rsidRDefault="00F20A7E">
    <w:pPr>
      <w:pStyle w:val="a9"/>
    </w:pPr>
  </w:p>
  <w:p w14:paraId="1E618412" w14:textId="77777777" w:rsidR="00F20A7E" w:rsidRDefault="00F20A7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5625" w14:textId="77777777" w:rsidR="00F20A7E" w:rsidRDefault="00F20A7E">
    <w:pPr>
      <w:pStyle w:val="a9"/>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1766" w14:textId="77777777" w:rsidR="00F20A7E" w:rsidRDefault="00F20A7E">
    <w:pPr>
      <w:pStyle w:val="a9"/>
      <w:jc w:val="right"/>
    </w:pPr>
    <w:r>
      <w:fldChar w:fldCharType="begin"/>
    </w:r>
    <w:r>
      <w:instrText>PAGE   \* MERGEFORMAT</w:instrText>
    </w:r>
    <w:r>
      <w:fldChar w:fldCharType="separate"/>
    </w:r>
    <w:r>
      <w:rPr>
        <w:noProof/>
      </w:rPr>
      <w:t>115</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E532" w14:textId="77777777" w:rsidR="00E62FB8" w:rsidRDefault="00E62FB8" w:rsidP="004D525E">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2159919F" w14:textId="77777777" w:rsidR="00E62FB8" w:rsidRDefault="00E62FB8">
    <w:pPr>
      <w:pStyle w:val="a9"/>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699A" w14:textId="77777777" w:rsidR="00C56B7B" w:rsidRDefault="00C56B7B" w:rsidP="004D525E">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5C71DCD" w14:textId="77777777" w:rsidR="00C56B7B" w:rsidRDefault="00C56B7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4EF9" w14:textId="77777777" w:rsidR="00924D93" w:rsidRDefault="00924D93" w:rsidP="004D525E">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57D952BD" w14:textId="77777777" w:rsidR="00924D93" w:rsidRDefault="00924D93">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920D" w14:textId="77777777" w:rsidR="008C53F3" w:rsidRPr="002054A4" w:rsidRDefault="008C53F3" w:rsidP="002054A4">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6D30" w14:textId="77777777" w:rsidR="008C53F3" w:rsidRPr="002054A4" w:rsidRDefault="008C53F3" w:rsidP="002054A4">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C287" w14:textId="77777777" w:rsidR="00F20A7E" w:rsidRDefault="00F20A7E" w:rsidP="00157F11">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77</w:t>
    </w:r>
    <w:r>
      <w:rPr>
        <w:rStyle w:val="af3"/>
      </w:rPr>
      <w:fldChar w:fldCharType="end"/>
    </w:r>
  </w:p>
  <w:p w14:paraId="1FF0B8C5" w14:textId="77777777" w:rsidR="00F20A7E" w:rsidRDefault="00F20A7E">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8EF1" w14:textId="77777777" w:rsidR="00F20A7E" w:rsidRDefault="00F20A7E">
    <w:pPr>
      <w:pStyle w:val="a9"/>
      <w:jc w:val="right"/>
    </w:pPr>
  </w:p>
  <w:p w14:paraId="51F68B4B" w14:textId="77777777" w:rsidR="00F20A7E" w:rsidRDefault="00F20A7E">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CF74" w14:textId="77777777" w:rsidR="00F20A7E" w:rsidRDefault="00F20A7E">
    <w:pPr>
      <w:pStyle w:val="a9"/>
      <w:jc w:val="right"/>
    </w:pPr>
  </w:p>
  <w:p w14:paraId="6B8758F3" w14:textId="77777777" w:rsidR="00F20A7E" w:rsidRDefault="00F20A7E">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6318" w14:textId="77777777" w:rsidR="00F20A7E" w:rsidRDefault="00F20A7E" w:rsidP="00157F11">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23</w:t>
    </w:r>
    <w:r>
      <w:rPr>
        <w:rStyle w:val="af3"/>
      </w:rPr>
      <w:fldChar w:fldCharType="end"/>
    </w:r>
  </w:p>
  <w:p w14:paraId="31C362E4" w14:textId="77777777" w:rsidR="00F20A7E" w:rsidRDefault="00F20A7E">
    <w:pPr>
      <w:pStyle w:val="a9"/>
    </w:pPr>
  </w:p>
  <w:p w14:paraId="2FB59022" w14:textId="77777777" w:rsidR="00F20A7E" w:rsidRDefault="00F20A7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215A" w14:textId="77777777" w:rsidR="00F20A7E" w:rsidRDefault="00F20A7E">
    <w:pPr>
      <w:pStyle w:val="a9"/>
    </w:pPr>
  </w:p>
  <w:p w14:paraId="73CB259A" w14:textId="77777777" w:rsidR="00F20A7E" w:rsidRDefault="00F20A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0BE" w14:textId="77777777" w:rsidR="00CD067D" w:rsidRDefault="00CD067D" w:rsidP="00EC619F">
      <w:r>
        <w:separator/>
      </w:r>
    </w:p>
  </w:footnote>
  <w:footnote w:type="continuationSeparator" w:id="0">
    <w:p w14:paraId="74023278" w14:textId="77777777" w:rsidR="00CD067D" w:rsidRDefault="00CD067D"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6483" w14:textId="77777777" w:rsidR="00924D93" w:rsidRDefault="00924D93">
    <w:pPr>
      <w:pStyle w:val="a7"/>
      <w:jc w:val="center"/>
    </w:pPr>
    <w:r>
      <w:fldChar w:fldCharType="begin"/>
    </w:r>
    <w:r>
      <w:instrText>PAGE   \* MERGEFORMAT</w:instrText>
    </w:r>
    <w:r>
      <w:fldChar w:fldCharType="separate"/>
    </w:r>
    <w:r>
      <w:rPr>
        <w:noProof/>
      </w:rPr>
      <w:t>17</w:t>
    </w:r>
    <w:r>
      <w:fldChar w:fldCharType="end"/>
    </w:r>
  </w:p>
  <w:p w14:paraId="4480C41D" w14:textId="77777777" w:rsidR="00924D93" w:rsidRDefault="00924D93">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7F9F" w14:textId="77777777" w:rsidR="00C56B7B" w:rsidRDefault="00C56B7B">
    <w:pPr>
      <w:pStyle w:val="a7"/>
      <w:jc w:val="center"/>
    </w:pPr>
    <w:r>
      <w:fldChar w:fldCharType="begin"/>
    </w:r>
    <w:r>
      <w:instrText>PAGE   \* MERGEFORMAT</w:instrText>
    </w:r>
    <w:r>
      <w:fldChar w:fldCharType="separate"/>
    </w:r>
    <w:r>
      <w:rPr>
        <w:noProof/>
      </w:rPr>
      <w:t>44</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2F09" w14:textId="77777777" w:rsidR="00C56B7B" w:rsidRDefault="00C56B7B">
    <w:pPr>
      <w:pStyle w:val="a7"/>
      <w:jc w:val="center"/>
    </w:pPr>
    <w:r>
      <w:fldChar w:fldCharType="begin"/>
    </w:r>
    <w:r>
      <w:instrText>PAGE   \* MERGEFORMAT</w:instrText>
    </w:r>
    <w:r>
      <w:fldChar w:fldCharType="separate"/>
    </w:r>
    <w:r>
      <w:rPr>
        <w:noProof/>
      </w:rPr>
      <w:t>43</w:t>
    </w:r>
    <w:r>
      <w:fldChar w:fldCharType="end"/>
    </w:r>
  </w:p>
  <w:p w14:paraId="48CA6055" w14:textId="77777777" w:rsidR="00C56B7B" w:rsidRDefault="00C56B7B">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24E53B2F" w14:textId="77777777" w:rsidR="00EF4F02" w:rsidRDefault="00EF4F02">
        <w:pPr>
          <w:pStyle w:val="a7"/>
          <w:jc w:val="center"/>
        </w:pPr>
        <w:r>
          <w:fldChar w:fldCharType="begin"/>
        </w:r>
        <w:r>
          <w:instrText xml:space="preserve"> PAGE   \* MERGEFORMAT </w:instrText>
        </w:r>
        <w:r>
          <w:fldChar w:fldCharType="separate"/>
        </w:r>
        <w:r>
          <w:rPr>
            <w:noProof/>
          </w:rPr>
          <w:t>9</w:t>
        </w:r>
        <w:r>
          <w:rPr>
            <w:noProof/>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EDA3" w14:textId="77777777" w:rsidR="00EF4F02" w:rsidRDefault="00EF4F02">
    <w:pPr>
      <w:pStyle w:val="a7"/>
      <w:jc w:val="center"/>
    </w:pPr>
  </w:p>
  <w:p w14:paraId="542533FF" w14:textId="77777777" w:rsidR="00EF4F02" w:rsidRDefault="00EF4F02">
    <w:pPr>
      <w:pStyle w:val="a7"/>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145055"/>
      <w:docPartObj>
        <w:docPartGallery w:val="Page Numbers (Top of Page)"/>
        <w:docPartUnique/>
      </w:docPartObj>
    </w:sdtPr>
    <w:sdtContent>
      <w:p w14:paraId="25CE1628" w14:textId="77777777" w:rsidR="00EF4F02" w:rsidRDefault="00EF4F02" w:rsidP="005F7259">
        <w:pPr>
          <w:pStyle w:val="a7"/>
          <w:jc w:val="center"/>
        </w:pPr>
        <w:r>
          <w:fldChar w:fldCharType="begin"/>
        </w:r>
        <w:r>
          <w:instrText>PAGE   \* MERGEFORMAT</w:instrText>
        </w:r>
        <w:r>
          <w:fldChar w:fldCharType="separate"/>
        </w:r>
        <w:r>
          <w:t>2</w:t>
        </w:r>
        <w:r>
          <w:fldChar w:fldCharType="end"/>
        </w:r>
      </w:p>
    </w:sdtContent>
  </w:sdt>
  <w:p w14:paraId="6E34D4A5" w14:textId="77777777" w:rsidR="00EF4F02" w:rsidRDefault="00EF4F0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654080"/>
      <w:docPartObj>
        <w:docPartGallery w:val="Page Numbers (Top of Page)"/>
        <w:docPartUnique/>
      </w:docPartObj>
    </w:sdtPr>
    <w:sdtContent>
      <w:p w14:paraId="7A29033B" w14:textId="77777777" w:rsidR="00E73683" w:rsidRDefault="00E73683">
        <w:pPr>
          <w:pStyle w:val="a7"/>
          <w:jc w:val="center"/>
        </w:pPr>
        <w:r>
          <w:fldChar w:fldCharType="begin"/>
        </w:r>
        <w:r>
          <w:instrText xml:space="preserve"> PAGE   \* MERGEFORMAT </w:instrText>
        </w:r>
        <w:r>
          <w:fldChar w:fldCharType="separate"/>
        </w:r>
        <w:r>
          <w:rPr>
            <w:noProof/>
          </w:rPr>
          <w:t>9</w:t>
        </w:r>
        <w:r>
          <w:rPr>
            <w:noProof/>
          </w:rPr>
          <w:fldChar w:fldCharType="end"/>
        </w:r>
      </w:p>
    </w:sdtContent>
  </w:sdt>
  <w:p w14:paraId="126DE340" w14:textId="77777777" w:rsidR="00E73683" w:rsidRDefault="00E73683">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06627"/>
      <w:docPartObj>
        <w:docPartGallery w:val="Page Numbers (Top of Page)"/>
        <w:docPartUnique/>
      </w:docPartObj>
    </w:sdtPr>
    <w:sdtContent>
      <w:p w14:paraId="38244258" w14:textId="77777777" w:rsidR="00E73683" w:rsidRDefault="00E73683" w:rsidP="005F7259">
        <w:pPr>
          <w:pStyle w:val="a7"/>
          <w:jc w:val="center"/>
        </w:pPr>
        <w:r>
          <w:fldChar w:fldCharType="begin"/>
        </w:r>
        <w:r>
          <w:instrText>PAGE   \* MERGEFORMAT</w:instrText>
        </w:r>
        <w:r>
          <w:fldChar w:fldCharType="separate"/>
        </w:r>
        <w:r>
          <w:t>2</w:t>
        </w:r>
        <w:r>
          <w:fldChar w:fldCharType="end"/>
        </w:r>
      </w:p>
    </w:sdtContent>
  </w:sdt>
  <w:p w14:paraId="621207DA" w14:textId="77777777" w:rsidR="00E73683" w:rsidRDefault="00E736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2AC1" w14:textId="77777777" w:rsidR="00924D93" w:rsidRDefault="00924D93">
    <w:pPr>
      <w:pStyle w:val="a7"/>
      <w:jc w:val="center"/>
    </w:pPr>
    <w:r>
      <w:fldChar w:fldCharType="begin"/>
    </w:r>
    <w:r>
      <w:instrText>PAGE   \* MERGEFORMAT</w:instrText>
    </w:r>
    <w:r>
      <w:fldChar w:fldCharType="separate"/>
    </w:r>
    <w:r>
      <w:rPr>
        <w:noProof/>
      </w:rPr>
      <w:t>32</w:t>
    </w:r>
    <w:r>
      <w:fldChar w:fldCharType="end"/>
    </w:r>
  </w:p>
  <w:p w14:paraId="7C65EA21" w14:textId="77777777" w:rsidR="00924D93" w:rsidRDefault="00924D9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3B0F" w14:textId="77777777" w:rsidR="008C53F3" w:rsidRDefault="008C53F3" w:rsidP="005B26A2">
    <w:pPr>
      <w:pStyle w:val="a7"/>
      <w:jc w:val="center"/>
    </w:pPr>
    <w:r w:rsidRPr="005B26A2">
      <w:rPr>
        <w:sz w:val="28"/>
        <w:szCs w:val="28"/>
      </w:rPr>
      <w:fldChar w:fldCharType="begin"/>
    </w:r>
    <w:r w:rsidRPr="005B26A2">
      <w:rPr>
        <w:sz w:val="28"/>
        <w:szCs w:val="28"/>
      </w:rPr>
      <w:instrText>PAGE   \* MERGEFORMAT</w:instrText>
    </w:r>
    <w:r w:rsidRPr="005B26A2">
      <w:rPr>
        <w:sz w:val="28"/>
        <w:szCs w:val="28"/>
      </w:rPr>
      <w:fldChar w:fldCharType="separate"/>
    </w:r>
    <w:r w:rsidRPr="005B26A2">
      <w:rPr>
        <w:sz w:val="28"/>
        <w:szCs w:val="28"/>
      </w:rPr>
      <w:t>2</w:t>
    </w:r>
    <w:r w:rsidRPr="005B26A2">
      <w:rPr>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512E" w14:textId="77777777" w:rsidR="008C53F3" w:rsidRPr="006C7DE7" w:rsidRDefault="008C53F3">
    <w:pPr>
      <w:pStyle w:val="a7"/>
      <w:jc w:val="center"/>
      <w:rPr>
        <w:sz w:val="28"/>
        <w:szCs w:val="28"/>
      </w:rPr>
    </w:pPr>
    <w:r w:rsidRPr="006C7DE7">
      <w:rPr>
        <w:sz w:val="28"/>
        <w:szCs w:val="28"/>
      </w:rPr>
      <w:fldChar w:fldCharType="begin"/>
    </w:r>
    <w:r w:rsidRPr="006C7DE7">
      <w:rPr>
        <w:sz w:val="28"/>
        <w:szCs w:val="28"/>
      </w:rPr>
      <w:instrText>PAGE   \* MERGEFORMAT</w:instrText>
    </w:r>
    <w:r w:rsidRPr="006C7DE7">
      <w:rPr>
        <w:sz w:val="28"/>
        <w:szCs w:val="28"/>
      </w:rPr>
      <w:fldChar w:fldCharType="separate"/>
    </w:r>
    <w:r>
      <w:rPr>
        <w:noProof/>
        <w:sz w:val="28"/>
        <w:szCs w:val="28"/>
      </w:rPr>
      <w:t>2</w:t>
    </w:r>
    <w:r w:rsidRPr="006C7DE7">
      <w:rPr>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471198"/>
      <w:docPartObj>
        <w:docPartGallery w:val="Page Numbers (Top of Page)"/>
        <w:docPartUnique/>
      </w:docPartObj>
    </w:sdtPr>
    <w:sdtContent>
      <w:p w14:paraId="4D1D597D" w14:textId="77777777" w:rsidR="00F20A7E" w:rsidRDefault="00F20A7E">
        <w:pPr>
          <w:pStyle w:val="a7"/>
          <w:jc w:val="center"/>
        </w:pPr>
        <w:r>
          <w:fldChar w:fldCharType="begin"/>
        </w:r>
        <w:r>
          <w:instrText>PAGE   \* MERGEFORMAT</w:instrText>
        </w:r>
        <w:r>
          <w:fldChar w:fldCharType="separate"/>
        </w:r>
        <w:r>
          <w:rPr>
            <w:noProof/>
          </w:rPr>
          <w:t>81</w:t>
        </w:r>
        <w:r>
          <w:fldChar w:fldCharType="end"/>
        </w:r>
      </w:p>
    </w:sdtContent>
  </w:sdt>
  <w:p w14:paraId="79FEF9D5" w14:textId="77777777" w:rsidR="00F20A7E" w:rsidRDefault="00F20A7E">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28267"/>
      <w:docPartObj>
        <w:docPartGallery w:val="Page Numbers (Top of Page)"/>
        <w:docPartUnique/>
      </w:docPartObj>
    </w:sdtPr>
    <w:sdtContent>
      <w:p w14:paraId="14B2553F" w14:textId="77777777" w:rsidR="00F20A7E" w:rsidRDefault="00F20A7E">
        <w:pPr>
          <w:pStyle w:val="a7"/>
          <w:jc w:val="center"/>
        </w:pPr>
        <w:r>
          <w:fldChar w:fldCharType="begin"/>
        </w:r>
        <w:r>
          <w:instrText>PAGE   \* MERGEFORMAT</w:instrText>
        </w:r>
        <w:r>
          <w:fldChar w:fldCharType="separate"/>
        </w:r>
        <w:r>
          <w:rPr>
            <w:noProof/>
          </w:rPr>
          <w:t>33</w:t>
        </w:r>
        <w:r>
          <w:fldChar w:fldCharType="end"/>
        </w:r>
      </w:p>
    </w:sdtContent>
  </w:sdt>
  <w:p w14:paraId="187D0165" w14:textId="77777777" w:rsidR="00F20A7E" w:rsidRDefault="00F20A7E">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C1AB0" w14:textId="77777777" w:rsidR="00E62FB8" w:rsidRDefault="00E62FB8">
    <w:pPr>
      <w:pStyle w:val="a7"/>
      <w:jc w:val="center"/>
    </w:pPr>
    <w:r>
      <w:fldChar w:fldCharType="begin"/>
    </w:r>
    <w:r>
      <w:instrText>PAGE   \* MERGEFORMAT</w:instrText>
    </w:r>
    <w:r>
      <w:fldChar w:fldCharType="separate"/>
    </w:r>
    <w:r w:rsidRPr="00EF0F2F">
      <w:rPr>
        <w:noProof/>
      </w:rPr>
      <w:t>29</w:t>
    </w:r>
    <w:r>
      <w:fldChar w:fldCharType="end"/>
    </w:r>
  </w:p>
  <w:p w14:paraId="1A188976" w14:textId="77777777" w:rsidR="00E62FB8" w:rsidRDefault="00E62FB8">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6D15" w14:textId="77777777" w:rsidR="00E62FB8" w:rsidRDefault="00E62FB8">
    <w:pPr>
      <w:pStyle w:val="a7"/>
      <w:jc w:val="center"/>
    </w:pPr>
  </w:p>
  <w:p w14:paraId="6310B7F0" w14:textId="77777777" w:rsidR="00E62FB8" w:rsidRDefault="00E62FB8">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DE44" w14:textId="77777777" w:rsidR="00C56B7B" w:rsidRDefault="00C56B7B">
    <w:pPr>
      <w:pStyle w:val="a7"/>
      <w:jc w:val="center"/>
    </w:pPr>
    <w:r>
      <w:fldChar w:fldCharType="begin"/>
    </w:r>
    <w:r>
      <w:instrText>PAGE   \* MERGEFORMAT</w:instrText>
    </w:r>
    <w:r>
      <w:fldChar w:fldCharType="separate"/>
    </w:r>
    <w:r>
      <w:rPr>
        <w:noProof/>
      </w:rPr>
      <w:t>7</w:t>
    </w:r>
    <w:r>
      <w:fldChar w:fldCharType="end"/>
    </w:r>
  </w:p>
  <w:p w14:paraId="4B86AD65" w14:textId="77777777" w:rsidR="00C56B7B" w:rsidRDefault="00C56B7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DF255F"/>
    <w:multiLevelType w:val="hybridMultilevel"/>
    <w:tmpl w:val="6C8A4312"/>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082659F2"/>
    <w:multiLevelType w:val="hybridMultilevel"/>
    <w:tmpl w:val="49D4AA38"/>
    <w:lvl w:ilvl="0" w:tplc="3BC8FC24">
      <w:start w:val="28"/>
      <w:numFmt w:val="bullet"/>
      <w:lvlText w:val="-"/>
      <w:lvlJc w:val="left"/>
      <w:pPr>
        <w:ind w:left="1637" w:hanging="360"/>
      </w:pPr>
      <w:rPr>
        <w:rFont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7" w15:restartNumberingAfterBreak="0">
    <w:nsid w:val="084564C9"/>
    <w:multiLevelType w:val="hybridMultilevel"/>
    <w:tmpl w:val="799E48A4"/>
    <w:lvl w:ilvl="0" w:tplc="841CA3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09A53CEA"/>
    <w:multiLevelType w:val="hybridMultilevel"/>
    <w:tmpl w:val="E9261512"/>
    <w:lvl w:ilvl="0" w:tplc="1EA4E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B002797"/>
    <w:multiLevelType w:val="hybridMultilevel"/>
    <w:tmpl w:val="341096A2"/>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188606A7"/>
    <w:multiLevelType w:val="hybridMultilevel"/>
    <w:tmpl w:val="DDEC2898"/>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1C6916A0"/>
    <w:multiLevelType w:val="hybridMultilevel"/>
    <w:tmpl w:val="CC508E24"/>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1D003A8F"/>
    <w:multiLevelType w:val="multilevel"/>
    <w:tmpl w:val="60F65066"/>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EC367ED"/>
    <w:multiLevelType w:val="multilevel"/>
    <w:tmpl w:val="200CE4B0"/>
    <w:lvl w:ilvl="0">
      <w:start w:val="1"/>
      <w:numFmt w:val="decimal"/>
      <w:lvlText w:val="%1."/>
      <w:lvlJc w:val="left"/>
      <w:pPr>
        <w:ind w:left="502" w:hanging="360"/>
      </w:pPr>
      <w:rPr>
        <w:sz w:val="28"/>
        <w:szCs w:val="28"/>
      </w:rPr>
    </w:lvl>
    <w:lvl w:ilvl="1">
      <w:start w:val="3"/>
      <w:numFmt w:val="decimal"/>
      <w:isLgl/>
      <w:lvlText w:val="%1.%2"/>
      <w:lvlJc w:val="left"/>
      <w:pPr>
        <w:ind w:left="780" w:hanging="420"/>
      </w:pPr>
    </w:lvl>
    <w:lvl w:ilvl="2">
      <w:start w:val="1"/>
      <w:numFmt w:val="decimal"/>
      <w:isLgl/>
      <w:lvlText w:val="%1.%2.%3"/>
      <w:lvlJc w:val="left"/>
      <w:pPr>
        <w:ind w:left="1298" w:hanging="720"/>
      </w:pPr>
    </w:lvl>
    <w:lvl w:ilvl="3">
      <w:start w:val="1"/>
      <w:numFmt w:val="decimal"/>
      <w:isLgl/>
      <w:lvlText w:val="%1.%2.%3.%4"/>
      <w:lvlJc w:val="left"/>
      <w:pPr>
        <w:ind w:left="1516" w:hanging="720"/>
      </w:pPr>
    </w:lvl>
    <w:lvl w:ilvl="4">
      <w:start w:val="1"/>
      <w:numFmt w:val="decimal"/>
      <w:isLgl/>
      <w:lvlText w:val="%1.%2.%3.%4.%5"/>
      <w:lvlJc w:val="left"/>
      <w:pPr>
        <w:ind w:left="2094" w:hanging="1080"/>
      </w:pPr>
    </w:lvl>
    <w:lvl w:ilvl="5">
      <w:start w:val="1"/>
      <w:numFmt w:val="decimal"/>
      <w:isLgl/>
      <w:lvlText w:val="%1.%2.%3.%4.%5.%6"/>
      <w:lvlJc w:val="left"/>
      <w:pPr>
        <w:ind w:left="2312" w:hanging="1080"/>
      </w:pPr>
    </w:lvl>
    <w:lvl w:ilvl="6">
      <w:start w:val="1"/>
      <w:numFmt w:val="decimal"/>
      <w:isLgl/>
      <w:lvlText w:val="%1.%2.%3.%4.%5.%6.%7"/>
      <w:lvlJc w:val="left"/>
      <w:pPr>
        <w:ind w:left="2890" w:hanging="1440"/>
      </w:pPr>
    </w:lvl>
    <w:lvl w:ilvl="7">
      <w:start w:val="1"/>
      <w:numFmt w:val="decimal"/>
      <w:isLgl/>
      <w:lvlText w:val="%1.%2.%3.%4.%5.%6.%7.%8"/>
      <w:lvlJc w:val="left"/>
      <w:pPr>
        <w:ind w:left="3108" w:hanging="1440"/>
      </w:pPr>
    </w:lvl>
    <w:lvl w:ilvl="8">
      <w:start w:val="1"/>
      <w:numFmt w:val="decimal"/>
      <w:isLgl/>
      <w:lvlText w:val="%1.%2.%3.%4.%5.%6.%7.%8.%9"/>
      <w:lvlJc w:val="left"/>
      <w:pPr>
        <w:ind w:left="3686" w:hanging="1800"/>
      </w:pPr>
    </w:lvl>
  </w:abstractNum>
  <w:abstractNum w:abstractNumId="25" w15:restartNumberingAfterBreak="0">
    <w:nsid w:val="22AC5E4F"/>
    <w:multiLevelType w:val="multilevel"/>
    <w:tmpl w:val="959C21AE"/>
    <w:lvl w:ilvl="0">
      <w:start w:val="4"/>
      <w:numFmt w:val="decimal"/>
      <w:lvlText w:val="%1"/>
      <w:lvlJc w:val="left"/>
      <w:pPr>
        <w:ind w:left="375" w:hanging="375"/>
      </w:pPr>
      <w:rPr>
        <w:rFonts w:hint="default"/>
      </w:rPr>
    </w:lvl>
    <w:lvl w:ilvl="1">
      <w:start w:val="5"/>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15:restartNumberingAfterBreak="0">
    <w:nsid w:val="24371A78"/>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24631EB5"/>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255440D5"/>
    <w:multiLevelType w:val="hybridMultilevel"/>
    <w:tmpl w:val="DAAA5CAA"/>
    <w:lvl w:ilvl="0" w:tplc="3BC8FC24">
      <w:start w:val="28"/>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8D52EB8"/>
    <w:multiLevelType w:val="hybridMultilevel"/>
    <w:tmpl w:val="6DF6E256"/>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29D168BE"/>
    <w:multiLevelType w:val="multilevel"/>
    <w:tmpl w:val="85CC7592"/>
    <w:lvl w:ilvl="0">
      <w:start w:val="1"/>
      <w:numFmt w:val="decimal"/>
      <w:lvlText w:val="%1."/>
      <w:lvlJc w:val="left"/>
      <w:pPr>
        <w:ind w:left="360" w:hanging="360"/>
      </w:pPr>
    </w:lvl>
    <w:lvl w:ilvl="1">
      <w:start w:val="1"/>
      <w:numFmt w:val="decimal"/>
      <w:isLgl/>
      <w:lvlText w:val="%1.%2."/>
      <w:lvlJc w:val="left"/>
      <w:pPr>
        <w:ind w:left="720" w:hanging="720"/>
      </w:pPr>
      <w:rPr>
        <w:rFonts w:hint="default"/>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2ECC7184"/>
    <w:multiLevelType w:val="hybridMultilevel"/>
    <w:tmpl w:val="D72A12CC"/>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3613238E"/>
    <w:multiLevelType w:val="multilevel"/>
    <w:tmpl w:val="58BCABBA"/>
    <w:lvl w:ilvl="0">
      <w:start w:val="4"/>
      <w:numFmt w:val="decimal"/>
      <w:lvlText w:val="%1."/>
      <w:lvlJc w:val="left"/>
      <w:pPr>
        <w:ind w:left="786"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70026C7"/>
    <w:multiLevelType w:val="hybridMultilevel"/>
    <w:tmpl w:val="394A5952"/>
    <w:lvl w:ilvl="0" w:tplc="3BC8FC24">
      <w:start w:val="2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AA4728A"/>
    <w:multiLevelType w:val="hybridMultilevel"/>
    <w:tmpl w:val="DC147B54"/>
    <w:lvl w:ilvl="0" w:tplc="22FC848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C34797"/>
    <w:multiLevelType w:val="multilevel"/>
    <w:tmpl w:val="E8F6B0C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15:restartNumberingAfterBreak="0">
    <w:nsid w:val="3FBD75C0"/>
    <w:multiLevelType w:val="hybridMultilevel"/>
    <w:tmpl w:val="C15A3ECA"/>
    <w:lvl w:ilvl="0" w:tplc="3BC8FC24">
      <w:start w:val="2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D7D70F5"/>
    <w:multiLevelType w:val="hybridMultilevel"/>
    <w:tmpl w:val="8EC4A084"/>
    <w:lvl w:ilvl="0" w:tplc="BECC2E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078516F"/>
    <w:multiLevelType w:val="hybridMultilevel"/>
    <w:tmpl w:val="B184CCBA"/>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2564" w:hanging="720"/>
      </w:pPr>
      <w:rPr>
        <w:rFonts w:eastAsia="Times New Roman" w:hint="default"/>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41" w15:restartNumberingAfterBreak="0">
    <w:nsid w:val="58131DAF"/>
    <w:multiLevelType w:val="hybridMultilevel"/>
    <w:tmpl w:val="31B2EB64"/>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5A716A1D"/>
    <w:multiLevelType w:val="hybridMultilevel"/>
    <w:tmpl w:val="3258D842"/>
    <w:lvl w:ilvl="0" w:tplc="D1A68126">
      <w:start w:val="1"/>
      <w:numFmt w:val="decimal"/>
      <w:lvlText w:val="Таблица %1."/>
      <w:lvlJc w:val="left"/>
      <w:pPr>
        <w:ind w:left="157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15:restartNumberingAfterBreak="0">
    <w:nsid w:val="5C9E618A"/>
    <w:multiLevelType w:val="hybridMultilevel"/>
    <w:tmpl w:val="302A3886"/>
    <w:lvl w:ilvl="0" w:tplc="3BC8FC24">
      <w:start w:val="28"/>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5D4154B0"/>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1861D92"/>
    <w:multiLevelType w:val="hybridMultilevel"/>
    <w:tmpl w:val="47AE47DA"/>
    <w:lvl w:ilvl="0" w:tplc="3BC8FC24">
      <w:start w:val="2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3E222CB"/>
    <w:multiLevelType w:val="multilevel"/>
    <w:tmpl w:val="EA16DFFA"/>
    <w:lvl w:ilvl="0">
      <w:start w:val="1"/>
      <w:numFmt w:val="none"/>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8"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E4B0686"/>
    <w:multiLevelType w:val="hybridMultilevel"/>
    <w:tmpl w:val="9CAC1DB8"/>
    <w:lvl w:ilvl="0" w:tplc="8C6803F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48"/>
  </w:num>
  <w:num w:numId="5">
    <w:abstractNumId w:val="2"/>
  </w:num>
  <w:num w:numId="6">
    <w:abstractNumId w:val="50"/>
  </w:num>
  <w:num w:numId="7">
    <w:abstractNumId w:val="42"/>
  </w:num>
  <w:num w:numId="8">
    <w:abstractNumId w:val="32"/>
  </w:num>
  <w:num w:numId="9">
    <w:abstractNumId w:val="30"/>
  </w:num>
  <w:num w:numId="10">
    <w:abstractNumId w:val="51"/>
  </w:num>
  <w:num w:numId="11">
    <w:abstractNumId w:val="38"/>
  </w:num>
  <w:num w:numId="12">
    <w:abstractNumId w:val="17"/>
  </w:num>
  <w:num w:numId="13">
    <w:abstractNumId w:val="27"/>
  </w:num>
  <w:num w:numId="14">
    <w:abstractNumId w:val="44"/>
  </w:num>
  <w:num w:numId="15">
    <w:abstractNumId w:val="47"/>
  </w:num>
  <w:num w:numId="16">
    <w:abstractNumId w:val="45"/>
  </w:num>
  <w:num w:numId="17">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8"/>
  </w:num>
  <w:num w:numId="20">
    <w:abstractNumId w:val="33"/>
  </w:num>
  <w:num w:numId="21">
    <w:abstractNumId w:val="15"/>
  </w:num>
  <w:num w:numId="22">
    <w:abstractNumId w:val="16"/>
  </w:num>
  <w:num w:numId="23">
    <w:abstractNumId w:val="29"/>
  </w:num>
  <w:num w:numId="24">
    <w:abstractNumId w:val="19"/>
  </w:num>
  <w:num w:numId="25">
    <w:abstractNumId w:val="43"/>
  </w:num>
  <w:num w:numId="26">
    <w:abstractNumId w:val="39"/>
  </w:num>
  <w:num w:numId="27">
    <w:abstractNumId w:val="21"/>
  </w:num>
  <w:num w:numId="28">
    <w:abstractNumId w:val="22"/>
  </w:num>
  <w:num w:numId="29">
    <w:abstractNumId w:val="46"/>
  </w:num>
  <w:num w:numId="30">
    <w:abstractNumId w:val="31"/>
  </w:num>
  <w:num w:numId="31">
    <w:abstractNumId w:val="41"/>
  </w:num>
  <w:num w:numId="32">
    <w:abstractNumId w:val="34"/>
  </w:num>
  <w:num w:numId="33">
    <w:abstractNumId w:val="37"/>
  </w:num>
  <w:num w:numId="34">
    <w:abstractNumId w:val="25"/>
  </w:num>
  <w:num w:numId="35">
    <w:abstractNumId w:val="23"/>
  </w:num>
  <w:num w:numId="36">
    <w:abstractNumId w:val="26"/>
  </w:num>
  <w:num w:numId="37">
    <w:abstractNumId w:val="49"/>
  </w:num>
  <w:num w:numId="38">
    <w:abstractNumId w:val="35"/>
  </w:num>
  <w:num w:numId="39">
    <w:abstractNumId w:val="18"/>
  </w:num>
  <w:num w:numId="40">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2C95"/>
    <w:rsid w:val="00003960"/>
    <w:rsid w:val="00004E89"/>
    <w:rsid w:val="00005FC0"/>
    <w:rsid w:val="000063C4"/>
    <w:rsid w:val="000069AB"/>
    <w:rsid w:val="00007E94"/>
    <w:rsid w:val="00011041"/>
    <w:rsid w:val="0001399F"/>
    <w:rsid w:val="000140A5"/>
    <w:rsid w:val="00014671"/>
    <w:rsid w:val="000146E4"/>
    <w:rsid w:val="00014A7A"/>
    <w:rsid w:val="0001528A"/>
    <w:rsid w:val="00016DF0"/>
    <w:rsid w:val="00017FE5"/>
    <w:rsid w:val="00021653"/>
    <w:rsid w:val="00022091"/>
    <w:rsid w:val="0002294C"/>
    <w:rsid w:val="00022ACB"/>
    <w:rsid w:val="00025845"/>
    <w:rsid w:val="00027A33"/>
    <w:rsid w:val="00027E48"/>
    <w:rsid w:val="00030878"/>
    <w:rsid w:val="0003101C"/>
    <w:rsid w:val="000320CC"/>
    <w:rsid w:val="00033709"/>
    <w:rsid w:val="00033B03"/>
    <w:rsid w:val="00033E20"/>
    <w:rsid w:val="0003519E"/>
    <w:rsid w:val="00035AB3"/>
    <w:rsid w:val="00036490"/>
    <w:rsid w:val="000368AC"/>
    <w:rsid w:val="000373B3"/>
    <w:rsid w:val="0003753D"/>
    <w:rsid w:val="00044110"/>
    <w:rsid w:val="000459D8"/>
    <w:rsid w:val="00045B40"/>
    <w:rsid w:val="00047538"/>
    <w:rsid w:val="00047C31"/>
    <w:rsid w:val="00047D10"/>
    <w:rsid w:val="00051DC9"/>
    <w:rsid w:val="000520EA"/>
    <w:rsid w:val="00053640"/>
    <w:rsid w:val="00053FE3"/>
    <w:rsid w:val="00057087"/>
    <w:rsid w:val="00060A48"/>
    <w:rsid w:val="00060C91"/>
    <w:rsid w:val="0006141F"/>
    <w:rsid w:val="00061F52"/>
    <w:rsid w:val="0007290C"/>
    <w:rsid w:val="00076097"/>
    <w:rsid w:val="00076B2C"/>
    <w:rsid w:val="00076DFD"/>
    <w:rsid w:val="00080AF7"/>
    <w:rsid w:val="00082886"/>
    <w:rsid w:val="00082B84"/>
    <w:rsid w:val="0008335E"/>
    <w:rsid w:val="0008369B"/>
    <w:rsid w:val="00084D37"/>
    <w:rsid w:val="00086632"/>
    <w:rsid w:val="00086DF3"/>
    <w:rsid w:val="000879D0"/>
    <w:rsid w:val="00091409"/>
    <w:rsid w:val="0009283C"/>
    <w:rsid w:val="00095775"/>
    <w:rsid w:val="000958AB"/>
    <w:rsid w:val="00096BAD"/>
    <w:rsid w:val="00097D2F"/>
    <w:rsid w:val="000A042A"/>
    <w:rsid w:val="000A0993"/>
    <w:rsid w:val="000A0D8E"/>
    <w:rsid w:val="000A2FBC"/>
    <w:rsid w:val="000A42FF"/>
    <w:rsid w:val="000A5628"/>
    <w:rsid w:val="000A784C"/>
    <w:rsid w:val="000B0B41"/>
    <w:rsid w:val="000B22F3"/>
    <w:rsid w:val="000B2F7C"/>
    <w:rsid w:val="000B31B7"/>
    <w:rsid w:val="000B60B5"/>
    <w:rsid w:val="000C039E"/>
    <w:rsid w:val="000C08A7"/>
    <w:rsid w:val="000C1EB9"/>
    <w:rsid w:val="000C310A"/>
    <w:rsid w:val="000C3749"/>
    <w:rsid w:val="000C40A3"/>
    <w:rsid w:val="000C5C74"/>
    <w:rsid w:val="000C6731"/>
    <w:rsid w:val="000C7358"/>
    <w:rsid w:val="000D129E"/>
    <w:rsid w:val="000D2BE2"/>
    <w:rsid w:val="000D539C"/>
    <w:rsid w:val="000D58AC"/>
    <w:rsid w:val="000D5A8D"/>
    <w:rsid w:val="000D7369"/>
    <w:rsid w:val="000D7654"/>
    <w:rsid w:val="000D7EA9"/>
    <w:rsid w:val="000E0922"/>
    <w:rsid w:val="000E0B4E"/>
    <w:rsid w:val="000F1972"/>
    <w:rsid w:val="000F278E"/>
    <w:rsid w:val="000F4190"/>
    <w:rsid w:val="000F4EB6"/>
    <w:rsid w:val="0010176F"/>
    <w:rsid w:val="00102496"/>
    <w:rsid w:val="001032ED"/>
    <w:rsid w:val="0010712E"/>
    <w:rsid w:val="00107138"/>
    <w:rsid w:val="001072FC"/>
    <w:rsid w:val="00110502"/>
    <w:rsid w:val="00113D6B"/>
    <w:rsid w:val="00114184"/>
    <w:rsid w:val="00114C14"/>
    <w:rsid w:val="00117CD2"/>
    <w:rsid w:val="00117D13"/>
    <w:rsid w:val="001206AB"/>
    <w:rsid w:val="00123B42"/>
    <w:rsid w:val="0012691E"/>
    <w:rsid w:val="00127CDB"/>
    <w:rsid w:val="0013079E"/>
    <w:rsid w:val="00130CBE"/>
    <w:rsid w:val="00132E3B"/>
    <w:rsid w:val="00132E90"/>
    <w:rsid w:val="001336B0"/>
    <w:rsid w:val="00133740"/>
    <w:rsid w:val="00134916"/>
    <w:rsid w:val="00140310"/>
    <w:rsid w:val="001403B0"/>
    <w:rsid w:val="00141A70"/>
    <w:rsid w:val="001420D8"/>
    <w:rsid w:val="00142B1E"/>
    <w:rsid w:val="00143C78"/>
    <w:rsid w:val="00144FC0"/>
    <w:rsid w:val="0015036B"/>
    <w:rsid w:val="001519E8"/>
    <w:rsid w:val="00155061"/>
    <w:rsid w:val="0015588E"/>
    <w:rsid w:val="00156BC5"/>
    <w:rsid w:val="00161EB1"/>
    <w:rsid w:val="00164FF4"/>
    <w:rsid w:val="0016670A"/>
    <w:rsid w:val="001673C1"/>
    <w:rsid w:val="001724A8"/>
    <w:rsid w:val="00172924"/>
    <w:rsid w:val="00173033"/>
    <w:rsid w:val="00174967"/>
    <w:rsid w:val="00175C16"/>
    <w:rsid w:val="00175EF8"/>
    <w:rsid w:val="00175F94"/>
    <w:rsid w:val="00176D97"/>
    <w:rsid w:val="001773B9"/>
    <w:rsid w:val="0018048A"/>
    <w:rsid w:val="0018075F"/>
    <w:rsid w:val="00182E90"/>
    <w:rsid w:val="00184E77"/>
    <w:rsid w:val="001871BE"/>
    <w:rsid w:val="0018768E"/>
    <w:rsid w:val="00190CAF"/>
    <w:rsid w:val="00191C06"/>
    <w:rsid w:val="00192C40"/>
    <w:rsid w:val="001948C6"/>
    <w:rsid w:val="00195299"/>
    <w:rsid w:val="001A334C"/>
    <w:rsid w:val="001B11DE"/>
    <w:rsid w:val="001B144B"/>
    <w:rsid w:val="001B15E1"/>
    <w:rsid w:val="001B2DCE"/>
    <w:rsid w:val="001B4046"/>
    <w:rsid w:val="001C0468"/>
    <w:rsid w:val="001C1AF3"/>
    <w:rsid w:val="001C2092"/>
    <w:rsid w:val="001C2897"/>
    <w:rsid w:val="001C3385"/>
    <w:rsid w:val="001C4ED0"/>
    <w:rsid w:val="001C57A9"/>
    <w:rsid w:val="001C67A1"/>
    <w:rsid w:val="001C706C"/>
    <w:rsid w:val="001D0122"/>
    <w:rsid w:val="001D091D"/>
    <w:rsid w:val="001D0C9E"/>
    <w:rsid w:val="001D1A59"/>
    <w:rsid w:val="001D25B1"/>
    <w:rsid w:val="001D33E7"/>
    <w:rsid w:val="001D3757"/>
    <w:rsid w:val="001D39FE"/>
    <w:rsid w:val="001E0EAA"/>
    <w:rsid w:val="001E13C6"/>
    <w:rsid w:val="001E2948"/>
    <w:rsid w:val="001E3ABF"/>
    <w:rsid w:val="001E3F55"/>
    <w:rsid w:val="001E5091"/>
    <w:rsid w:val="001E5627"/>
    <w:rsid w:val="001E702E"/>
    <w:rsid w:val="001E70EA"/>
    <w:rsid w:val="001F0659"/>
    <w:rsid w:val="001F1EA7"/>
    <w:rsid w:val="001F4AB4"/>
    <w:rsid w:val="001F55E0"/>
    <w:rsid w:val="001F62DD"/>
    <w:rsid w:val="001F72B7"/>
    <w:rsid w:val="001F7659"/>
    <w:rsid w:val="001F7702"/>
    <w:rsid w:val="001F7AE4"/>
    <w:rsid w:val="002013C2"/>
    <w:rsid w:val="00201A71"/>
    <w:rsid w:val="00202463"/>
    <w:rsid w:val="00204E37"/>
    <w:rsid w:val="00207026"/>
    <w:rsid w:val="00210134"/>
    <w:rsid w:val="00210857"/>
    <w:rsid w:val="0021088B"/>
    <w:rsid w:val="00211A66"/>
    <w:rsid w:val="00211E21"/>
    <w:rsid w:val="00213712"/>
    <w:rsid w:val="00214773"/>
    <w:rsid w:val="0021491F"/>
    <w:rsid w:val="002154F5"/>
    <w:rsid w:val="002166A0"/>
    <w:rsid w:val="00217BD1"/>
    <w:rsid w:val="002208BC"/>
    <w:rsid w:val="00222EE3"/>
    <w:rsid w:val="00224C68"/>
    <w:rsid w:val="00224E24"/>
    <w:rsid w:val="002251D2"/>
    <w:rsid w:val="00226C65"/>
    <w:rsid w:val="00227A02"/>
    <w:rsid w:val="002311D7"/>
    <w:rsid w:val="00232902"/>
    <w:rsid w:val="00233C78"/>
    <w:rsid w:val="0023419D"/>
    <w:rsid w:val="0023495B"/>
    <w:rsid w:val="002351D4"/>
    <w:rsid w:val="002363AD"/>
    <w:rsid w:val="002372B6"/>
    <w:rsid w:val="00237972"/>
    <w:rsid w:val="00237BBA"/>
    <w:rsid w:val="002419E6"/>
    <w:rsid w:val="00251DD9"/>
    <w:rsid w:val="00252351"/>
    <w:rsid w:val="00253B52"/>
    <w:rsid w:val="00253D86"/>
    <w:rsid w:val="0025717B"/>
    <w:rsid w:val="002605EF"/>
    <w:rsid w:val="00263582"/>
    <w:rsid w:val="002645A6"/>
    <w:rsid w:val="00265802"/>
    <w:rsid w:val="0026719E"/>
    <w:rsid w:val="002740FC"/>
    <w:rsid w:val="00280842"/>
    <w:rsid w:val="00281827"/>
    <w:rsid w:val="00281D0A"/>
    <w:rsid w:val="00282A5D"/>
    <w:rsid w:val="00283A63"/>
    <w:rsid w:val="002857F7"/>
    <w:rsid w:val="00285F4C"/>
    <w:rsid w:val="002915F8"/>
    <w:rsid w:val="002919F4"/>
    <w:rsid w:val="00293321"/>
    <w:rsid w:val="002956C4"/>
    <w:rsid w:val="002965A4"/>
    <w:rsid w:val="002A178C"/>
    <w:rsid w:val="002A5E62"/>
    <w:rsid w:val="002A676B"/>
    <w:rsid w:val="002A73DA"/>
    <w:rsid w:val="002A787B"/>
    <w:rsid w:val="002B072A"/>
    <w:rsid w:val="002B16C5"/>
    <w:rsid w:val="002B1B6E"/>
    <w:rsid w:val="002B29A1"/>
    <w:rsid w:val="002B381E"/>
    <w:rsid w:val="002B3AD9"/>
    <w:rsid w:val="002C496E"/>
    <w:rsid w:val="002C4EED"/>
    <w:rsid w:val="002D0085"/>
    <w:rsid w:val="002D0E70"/>
    <w:rsid w:val="002D2F20"/>
    <w:rsid w:val="002D52CE"/>
    <w:rsid w:val="002D6FA0"/>
    <w:rsid w:val="002E0498"/>
    <w:rsid w:val="002E07C5"/>
    <w:rsid w:val="002E08A9"/>
    <w:rsid w:val="002E0ABF"/>
    <w:rsid w:val="002E1842"/>
    <w:rsid w:val="002E3EF0"/>
    <w:rsid w:val="002E4B86"/>
    <w:rsid w:val="002E6A71"/>
    <w:rsid w:val="002E716D"/>
    <w:rsid w:val="002E7BAA"/>
    <w:rsid w:val="002E7BB4"/>
    <w:rsid w:val="002F34FD"/>
    <w:rsid w:val="002F3B91"/>
    <w:rsid w:val="002F3E98"/>
    <w:rsid w:val="002F6EA4"/>
    <w:rsid w:val="002F71F3"/>
    <w:rsid w:val="002F7360"/>
    <w:rsid w:val="002F7D90"/>
    <w:rsid w:val="00300AE2"/>
    <w:rsid w:val="00301931"/>
    <w:rsid w:val="00306857"/>
    <w:rsid w:val="00307532"/>
    <w:rsid w:val="00307623"/>
    <w:rsid w:val="003123A2"/>
    <w:rsid w:val="003140CA"/>
    <w:rsid w:val="003149E7"/>
    <w:rsid w:val="00315C60"/>
    <w:rsid w:val="0031679E"/>
    <w:rsid w:val="00316EA9"/>
    <w:rsid w:val="00316F82"/>
    <w:rsid w:val="00320694"/>
    <w:rsid w:val="00321070"/>
    <w:rsid w:val="0032482C"/>
    <w:rsid w:val="00324BE8"/>
    <w:rsid w:val="00330D95"/>
    <w:rsid w:val="0033117F"/>
    <w:rsid w:val="00332F71"/>
    <w:rsid w:val="0033669A"/>
    <w:rsid w:val="0033795B"/>
    <w:rsid w:val="0034059D"/>
    <w:rsid w:val="00340634"/>
    <w:rsid w:val="00343D12"/>
    <w:rsid w:val="00344055"/>
    <w:rsid w:val="003448AE"/>
    <w:rsid w:val="00345886"/>
    <w:rsid w:val="00346FCB"/>
    <w:rsid w:val="003517AE"/>
    <w:rsid w:val="0035363E"/>
    <w:rsid w:val="00356315"/>
    <w:rsid w:val="00357CCA"/>
    <w:rsid w:val="00361D91"/>
    <w:rsid w:val="00361F4F"/>
    <w:rsid w:val="00363687"/>
    <w:rsid w:val="00364474"/>
    <w:rsid w:val="00365E81"/>
    <w:rsid w:val="0036673F"/>
    <w:rsid w:val="0036719C"/>
    <w:rsid w:val="003701BC"/>
    <w:rsid w:val="00371166"/>
    <w:rsid w:val="00371337"/>
    <w:rsid w:val="0037183A"/>
    <w:rsid w:val="00372896"/>
    <w:rsid w:val="00374047"/>
    <w:rsid w:val="0037533A"/>
    <w:rsid w:val="003755FC"/>
    <w:rsid w:val="00376C6F"/>
    <w:rsid w:val="00377191"/>
    <w:rsid w:val="003779BC"/>
    <w:rsid w:val="00380438"/>
    <w:rsid w:val="00381E84"/>
    <w:rsid w:val="003827CD"/>
    <w:rsid w:val="0038368A"/>
    <w:rsid w:val="00383E4F"/>
    <w:rsid w:val="00384E41"/>
    <w:rsid w:val="00387859"/>
    <w:rsid w:val="003903B2"/>
    <w:rsid w:val="00394EF8"/>
    <w:rsid w:val="003A552E"/>
    <w:rsid w:val="003A7491"/>
    <w:rsid w:val="003A7EF0"/>
    <w:rsid w:val="003B02FA"/>
    <w:rsid w:val="003B0CD2"/>
    <w:rsid w:val="003B4F91"/>
    <w:rsid w:val="003C1694"/>
    <w:rsid w:val="003C1C0C"/>
    <w:rsid w:val="003C287A"/>
    <w:rsid w:val="003C4231"/>
    <w:rsid w:val="003C4DDE"/>
    <w:rsid w:val="003C70AD"/>
    <w:rsid w:val="003C754B"/>
    <w:rsid w:val="003D123A"/>
    <w:rsid w:val="003D3E3F"/>
    <w:rsid w:val="003D7BDB"/>
    <w:rsid w:val="003E0535"/>
    <w:rsid w:val="003E2141"/>
    <w:rsid w:val="003E2142"/>
    <w:rsid w:val="003E2C8B"/>
    <w:rsid w:val="003E3D61"/>
    <w:rsid w:val="003E59C8"/>
    <w:rsid w:val="003E693B"/>
    <w:rsid w:val="003F0354"/>
    <w:rsid w:val="003F0579"/>
    <w:rsid w:val="003F0CC5"/>
    <w:rsid w:val="003F4907"/>
    <w:rsid w:val="003F49D5"/>
    <w:rsid w:val="003F5276"/>
    <w:rsid w:val="003F5C99"/>
    <w:rsid w:val="003F6AFA"/>
    <w:rsid w:val="003F6F66"/>
    <w:rsid w:val="0040137F"/>
    <w:rsid w:val="0040154D"/>
    <w:rsid w:val="00401EB0"/>
    <w:rsid w:val="004022ED"/>
    <w:rsid w:val="00402AF5"/>
    <w:rsid w:val="0040480E"/>
    <w:rsid w:val="004052E3"/>
    <w:rsid w:val="004102A5"/>
    <w:rsid w:val="004107B7"/>
    <w:rsid w:val="00411742"/>
    <w:rsid w:val="00412535"/>
    <w:rsid w:val="00412CAF"/>
    <w:rsid w:val="004156C4"/>
    <w:rsid w:val="00415A31"/>
    <w:rsid w:val="0041786B"/>
    <w:rsid w:val="00420553"/>
    <w:rsid w:val="00420766"/>
    <w:rsid w:val="00424DED"/>
    <w:rsid w:val="00425F1B"/>
    <w:rsid w:val="0042748C"/>
    <w:rsid w:val="004277D4"/>
    <w:rsid w:val="00430911"/>
    <w:rsid w:val="00430A86"/>
    <w:rsid w:val="0043196B"/>
    <w:rsid w:val="0043325A"/>
    <w:rsid w:val="00435876"/>
    <w:rsid w:val="004361A7"/>
    <w:rsid w:val="00436F47"/>
    <w:rsid w:val="004377AF"/>
    <w:rsid w:val="00437999"/>
    <w:rsid w:val="004379BB"/>
    <w:rsid w:val="00440FCE"/>
    <w:rsid w:val="0044217A"/>
    <w:rsid w:val="004447D3"/>
    <w:rsid w:val="00444BA5"/>
    <w:rsid w:val="00445104"/>
    <w:rsid w:val="0045029F"/>
    <w:rsid w:val="00450BF6"/>
    <w:rsid w:val="00452838"/>
    <w:rsid w:val="00455004"/>
    <w:rsid w:val="00455BA7"/>
    <w:rsid w:val="00456899"/>
    <w:rsid w:val="00462BD3"/>
    <w:rsid w:val="00463E05"/>
    <w:rsid w:val="00464493"/>
    <w:rsid w:val="00464B23"/>
    <w:rsid w:val="0047171B"/>
    <w:rsid w:val="004753B5"/>
    <w:rsid w:val="00477820"/>
    <w:rsid w:val="004778D2"/>
    <w:rsid w:val="00477E6A"/>
    <w:rsid w:val="00480490"/>
    <w:rsid w:val="004806B1"/>
    <w:rsid w:val="004806BA"/>
    <w:rsid w:val="00480866"/>
    <w:rsid w:val="00480CFE"/>
    <w:rsid w:val="00480DC2"/>
    <w:rsid w:val="00482796"/>
    <w:rsid w:val="00490938"/>
    <w:rsid w:val="00490E3F"/>
    <w:rsid w:val="004953DD"/>
    <w:rsid w:val="004964A6"/>
    <w:rsid w:val="0049744B"/>
    <w:rsid w:val="004977E0"/>
    <w:rsid w:val="004A1268"/>
    <w:rsid w:val="004A4A8A"/>
    <w:rsid w:val="004A56A5"/>
    <w:rsid w:val="004A5E9F"/>
    <w:rsid w:val="004A6D12"/>
    <w:rsid w:val="004B02A8"/>
    <w:rsid w:val="004B36B5"/>
    <w:rsid w:val="004B3F1A"/>
    <w:rsid w:val="004B4CB1"/>
    <w:rsid w:val="004B6F6F"/>
    <w:rsid w:val="004B7FB3"/>
    <w:rsid w:val="004C07AF"/>
    <w:rsid w:val="004C496F"/>
    <w:rsid w:val="004C61AB"/>
    <w:rsid w:val="004C7AC7"/>
    <w:rsid w:val="004C7FF7"/>
    <w:rsid w:val="004D150A"/>
    <w:rsid w:val="004D1B54"/>
    <w:rsid w:val="004D2FFF"/>
    <w:rsid w:val="004D455E"/>
    <w:rsid w:val="004D55D0"/>
    <w:rsid w:val="004D59C1"/>
    <w:rsid w:val="004D5B9B"/>
    <w:rsid w:val="004D6A35"/>
    <w:rsid w:val="004E3790"/>
    <w:rsid w:val="004E3FF6"/>
    <w:rsid w:val="004E5B03"/>
    <w:rsid w:val="004E7A39"/>
    <w:rsid w:val="004E7DF1"/>
    <w:rsid w:val="004E7E52"/>
    <w:rsid w:val="004F02B8"/>
    <w:rsid w:val="004F1235"/>
    <w:rsid w:val="004F35FF"/>
    <w:rsid w:val="004F6FFA"/>
    <w:rsid w:val="004F7E9A"/>
    <w:rsid w:val="00500276"/>
    <w:rsid w:val="00500992"/>
    <w:rsid w:val="00500AF3"/>
    <w:rsid w:val="005012B8"/>
    <w:rsid w:val="00501685"/>
    <w:rsid w:val="00502468"/>
    <w:rsid w:val="00504648"/>
    <w:rsid w:val="00507346"/>
    <w:rsid w:val="005074AB"/>
    <w:rsid w:val="00507618"/>
    <w:rsid w:val="0051030F"/>
    <w:rsid w:val="005111AF"/>
    <w:rsid w:val="00511D07"/>
    <w:rsid w:val="00512250"/>
    <w:rsid w:val="005123D0"/>
    <w:rsid w:val="005129F7"/>
    <w:rsid w:val="00512F21"/>
    <w:rsid w:val="00513560"/>
    <w:rsid w:val="00513A19"/>
    <w:rsid w:val="005201AD"/>
    <w:rsid w:val="00520B78"/>
    <w:rsid w:val="0052259C"/>
    <w:rsid w:val="00523CD5"/>
    <w:rsid w:val="00525CA2"/>
    <w:rsid w:val="005267E6"/>
    <w:rsid w:val="00526DB3"/>
    <w:rsid w:val="00527E70"/>
    <w:rsid w:val="005316D5"/>
    <w:rsid w:val="00531827"/>
    <w:rsid w:val="005358C0"/>
    <w:rsid w:val="0053722A"/>
    <w:rsid w:val="0053738E"/>
    <w:rsid w:val="005404FA"/>
    <w:rsid w:val="005406F7"/>
    <w:rsid w:val="005436B1"/>
    <w:rsid w:val="00546C9B"/>
    <w:rsid w:val="00546CE9"/>
    <w:rsid w:val="00547A75"/>
    <w:rsid w:val="00547FF1"/>
    <w:rsid w:val="005509C8"/>
    <w:rsid w:val="0055140C"/>
    <w:rsid w:val="005528B2"/>
    <w:rsid w:val="005537B7"/>
    <w:rsid w:val="00555130"/>
    <w:rsid w:val="00555A39"/>
    <w:rsid w:val="00560899"/>
    <w:rsid w:val="00561166"/>
    <w:rsid w:val="00563073"/>
    <w:rsid w:val="0056327E"/>
    <w:rsid w:val="00565723"/>
    <w:rsid w:val="00570660"/>
    <w:rsid w:val="00572513"/>
    <w:rsid w:val="00572DDE"/>
    <w:rsid w:val="00573771"/>
    <w:rsid w:val="00576421"/>
    <w:rsid w:val="00577178"/>
    <w:rsid w:val="0057786C"/>
    <w:rsid w:val="00581E79"/>
    <w:rsid w:val="0058333C"/>
    <w:rsid w:val="00583570"/>
    <w:rsid w:val="0058469A"/>
    <w:rsid w:val="0058780F"/>
    <w:rsid w:val="00590356"/>
    <w:rsid w:val="005921B4"/>
    <w:rsid w:val="00593E46"/>
    <w:rsid w:val="00594687"/>
    <w:rsid w:val="00595F49"/>
    <w:rsid w:val="00595F9E"/>
    <w:rsid w:val="005A0084"/>
    <w:rsid w:val="005A042C"/>
    <w:rsid w:val="005A100C"/>
    <w:rsid w:val="005A279C"/>
    <w:rsid w:val="005A2909"/>
    <w:rsid w:val="005A3156"/>
    <w:rsid w:val="005A4B0F"/>
    <w:rsid w:val="005A5D8C"/>
    <w:rsid w:val="005A6082"/>
    <w:rsid w:val="005A6EAA"/>
    <w:rsid w:val="005B00BD"/>
    <w:rsid w:val="005B0CEA"/>
    <w:rsid w:val="005B1144"/>
    <w:rsid w:val="005B1864"/>
    <w:rsid w:val="005B38E5"/>
    <w:rsid w:val="005B68F7"/>
    <w:rsid w:val="005C0604"/>
    <w:rsid w:val="005C0FF0"/>
    <w:rsid w:val="005D0143"/>
    <w:rsid w:val="005D2BE3"/>
    <w:rsid w:val="005D5C0B"/>
    <w:rsid w:val="005D7664"/>
    <w:rsid w:val="005E1BF9"/>
    <w:rsid w:val="005E275B"/>
    <w:rsid w:val="005E600D"/>
    <w:rsid w:val="005E6C4C"/>
    <w:rsid w:val="005F403B"/>
    <w:rsid w:val="005F7025"/>
    <w:rsid w:val="0060579A"/>
    <w:rsid w:val="00607859"/>
    <w:rsid w:val="00610AC1"/>
    <w:rsid w:val="00610D06"/>
    <w:rsid w:val="00611C0C"/>
    <w:rsid w:val="00615DC7"/>
    <w:rsid w:val="006177A4"/>
    <w:rsid w:val="0062002A"/>
    <w:rsid w:val="00621124"/>
    <w:rsid w:val="00621658"/>
    <w:rsid w:val="00622EC4"/>
    <w:rsid w:val="00624B19"/>
    <w:rsid w:val="00625C8B"/>
    <w:rsid w:val="00626B9F"/>
    <w:rsid w:val="00631B66"/>
    <w:rsid w:val="0063249F"/>
    <w:rsid w:val="00632C83"/>
    <w:rsid w:val="006331CB"/>
    <w:rsid w:val="00636D01"/>
    <w:rsid w:val="00637F0E"/>
    <w:rsid w:val="00642E67"/>
    <w:rsid w:val="00643FC5"/>
    <w:rsid w:val="00644360"/>
    <w:rsid w:val="00644EB0"/>
    <w:rsid w:val="006451A6"/>
    <w:rsid w:val="006506E3"/>
    <w:rsid w:val="00650837"/>
    <w:rsid w:val="00650883"/>
    <w:rsid w:val="00651108"/>
    <w:rsid w:val="006534E7"/>
    <w:rsid w:val="00662AB3"/>
    <w:rsid w:val="00662F7F"/>
    <w:rsid w:val="00665A0D"/>
    <w:rsid w:val="00665D1B"/>
    <w:rsid w:val="00667886"/>
    <w:rsid w:val="00671484"/>
    <w:rsid w:val="00673B24"/>
    <w:rsid w:val="0067451D"/>
    <w:rsid w:val="006771BB"/>
    <w:rsid w:val="00677F47"/>
    <w:rsid w:val="00680828"/>
    <w:rsid w:val="00680872"/>
    <w:rsid w:val="00680FD6"/>
    <w:rsid w:val="006839EC"/>
    <w:rsid w:val="0068481F"/>
    <w:rsid w:val="00684E8B"/>
    <w:rsid w:val="00685F34"/>
    <w:rsid w:val="00686C59"/>
    <w:rsid w:val="006963C3"/>
    <w:rsid w:val="00696E44"/>
    <w:rsid w:val="00697BB4"/>
    <w:rsid w:val="006A3DD8"/>
    <w:rsid w:val="006A54A7"/>
    <w:rsid w:val="006B08E4"/>
    <w:rsid w:val="006B1096"/>
    <w:rsid w:val="006B12DF"/>
    <w:rsid w:val="006B268D"/>
    <w:rsid w:val="006B410E"/>
    <w:rsid w:val="006B441B"/>
    <w:rsid w:val="006B5689"/>
    <w:rsid w:val="006B6386"/>
    <w:rsid w:val="006B75EF"/>
    <w:rsid w:val="006C03D7"/>
    <w:rsid w:val="006C042B"/>
    <w:rsid w:val="006C15DA"/>
    <w:rsid w:val="006C235F"/>
    <w:rsid w:val="006C38A8"/>
    <w:rsid w:val="006C3F7B"/>
    <w:rsid w:val="006C5F90"/>
    <w:rsid w:val="006C7A08"/>
    <w:rsid w:val="006C7A78"/>
    <w:rsid w:val="006D4876"/>
    <w:rsid w:val="006D4F13"/>
    <w:rsid w:val="006D700C"/>
    <w:rsid w:val="006E0F49"/>
    <w:rsid w:val="006E2027"/>
    <w:rsid w:val="006E2460"/>
    <w:rsid w:val="006E290B"/>
    <w:rsid w:val="006E2B94"/>
    <w:rsid w:val="006E35E2"/>
    <w:rsid w:val="006E6E6D"/>
    <w:rsid w:val="006F5836"/>
    <w:rsid w:val="006F67F8"/>
    <w:rsid w:val="006F6B4A"/>
    <w:rsid w:val="006F722D"/>
    <w:rsid w:val="00701AE2"/>
    <w:rsid w:val="00701C15"/>
    <w:rsid w:val="00703EEB"/>
    <w:rsid w:val="00704804"/>
    <w:rsid w:val="007051FC"/>
    <w:rsid w:val="00707127"/>
    <w:rsid w:val="0070765B"/>
    <w:rsid w:val="00710D97"/>
    <w:rsid w:val="0071107A"/>
    <w:rsid w:val="00712EA1"/>
    <w:rsid w:val="007131BE"/>
    <w:rsid w:val="0071381C"/>
    <w:rsid w:val="00713E57"/>
    <w:rsid w:val="0071428E"/>
    <w:rsid w:val="007145AA"/>
    <w:rsid w:val="007147D0"/>
    <w:rsid w:val="00714D07"/>
    <w:rsid w:val="00716B47"/>
    <w:rsid w:val="00716E0B"/>
    <w:rsid w:val="0072185B"/>
    <w:rsid w:val="00723044"/>
    <w:rsid w:val="007241FE"/>
    <w:rsid w:val="00732255"/>
    <w:rsid w:val="007339E3"/>
    <w:rsid w:val="0074160F"/>
    <w:rsid w:val="007421FF"/>
    <w:rsid w:val="007422A1"/>
    <w:rsid w:val="00742EC5"/>
    <w:rsid w:val="0074546E"/>
    <w:rsid w:val="00745A08"/>
    <w:rsid w:val="0074633B"/>
    <w:rsid w:val="0074674D"/>
    <w:rsid w:val="00747AE7"/>
    <w:rsid w:val="00750AAA"/>
    <w:rsid w:val="00752416"/>
    <w:rsid w:val="00752510"/>
    <w:rsid w:val="007530A3"/>
    <w:rsid w:val="007533E5"/>
    <w:rsid w:val="0075349F"/>
    <w:rsid w:val="00754618"/>
    <w:rsid w:val="007556E7"/>
    <w:rsid w:val="0076168E"/>
    <w:rsid w:val="00762970"/>
    <w:rsid w:val="00762BB9"/>
    <w:rsid w:val="00763448"/>
    <w:rsid w:val="007653D0"/>
    <w:rsid w:val="00765BFC"/>
    <w:rsid w:val="00766591"/>
    <w:rsid w:val="0076791D"/>
    <w:rsid w:val="0077074C"/>
    <w:rsid w:val="00771E8A"/>
    <w:rsid w:val="00771F83"/>
    <w:rsid w:val="0077278F"/>
    <w:rsid w:val="00774885"/>
    <w:rsid w:val="00774B43"/>
    <w:rsid w:val="00775803"/>
    <w:rsid w:val="00777CDA"/>
    <w:rsid w:val="00782A9E"/>
    <w:rsid w:val="00783A8C"/>
    <w:rsid w:val="00785863"/>
    <w:rsid w:val="00785B88"/>
    <w:rsid w:val="00792467"/>
    <w:rsid w:val="007926D2"/>
    <w:rsid w:val="00794280"/>
    <w:rsid w:val="007A02B6"/>
    <w:rsid w:val="007A0CB9"/>
    <w:rsid w:val="007A1EB3"/>
    <w:rsid w:val="007A1FCA"/>
    <w:rsid w:val="007A300D"/>
    <w:rsid w:val="007A3070"/>
    <w:rsid w:val="007A474B"/>
    <w:rsid w:val="007A5238"/>
    <w:rsid w:val="007B10B0"/>
    <w:rsid w:val="007B2120"/>
    <w:rsid w:val="007B3BB5"/>
    <w:rsid w:val="007B4D53"/>
    <w:rsid w:val="007B5140"/>
    <w:rsid w:val="007B58F8"/>
    <w:rsid w:val="007B5974"/>
    <w:rsid w:val="007B5BD9"/>
    <w:rsid w:val="007C64E3"/>
    <w:rsid w:val="007C68D4"/>
    <w:rsid w:val="007D2B38"/>
    <w:rsid w:val="007D3F35"/>
    <w:rsid w:val="007D4E43"/>
    <w:rsid w:val="007D51B2"/>
    <w:rsid w:val="007D593D"/>
    <w:rsid w:val="007D60D6"/>
    <w:rsid w:val="007D6A5A"/>
    <w:rsid w:val="007D7875"/>
    <w:rsid w:val="007E0F5F"/>
    <w:rsid w:val="007E65CE"/>
    <w:rsid w:val="007F4ED4"/>
    <w:rsid w:val="007F679F"/>
    <w:rsid w:val="007F7314"/>
    <w:rsid w:val="007F7915"/>
    <w:rsid w:val="00800C79"/>
    <w:rsid w:val="00803563"/>
    <w:rsid w:val="008041E1"/>
    <w:rsid w:val="00806581"/>
    <w:rsid w:val="00810327"/>
    <w:rsid w:val="00814D4E"/>
    <w:rsid w:val="0081663E"/>
    <w:rsid w:val="00821B9A"/>
    <w:rsid w:val="008228A1"/>
    <w:rsid w:val="00822F73"/>
    <w:rsid w:val="00825B72"/>
    <w:rsid w:val="00826CA4"/>
    <w:rsid w:val="00830D05"/>
    <w:rsid w:val="008314BD"/>
    <w:rsid w:val="0083186A"/>
    <w:rsid w:val="008328E5"/>
    <w:rsid w:val="00832C51"/>
    <w:rsid w:val="00832D52"/>
    <w:rsid w:val="00834A4E"/>
    <w:rsid w:val="008350DE"/>
    <w:rsid w:val="008358C3"/>
    <w:rsid w:val="00840F08"/>
    <w:rsid w:val="00842DB8"/>
    <w:rsid w:val="00843086"/>
    <w:rsid w:val="00843C1E"/>
    <w:rsid w:val="00844040"/>
    <w:rsid w:val="00845B58"/>
    <w:rsid w:val="00846F7D"/>
    <w:rsid w:val="00851B87"/>
    <w:rsid w:val="00851C35"/>
    <w:rsid w:val="0085354A"/>
    <w:rsid w:val="008539B2"/>
    <w:rsid w:val="0085404B"/>
    <w:rsid w:val="00855F95"/>
    <w:rsid w:val="008567AB"/>
    <w:rsid w:val="00856D4C"/>
    <w:rsid w:val="00856F54"/>
    <w:rsid w:val="0086449C"/>
    <w:rsid w:val="008653E0"/>
    <w:rsid w:val="008657A8"/>
    <w:rsid w:val="00871EF4"/>
    <w:rsid w:val="00872E88"/>
    <w:rsid w:val="00875609"/>
    <w:rsid w:val="00876C44"/>
    <w:rsid w:val="00877A1F"/>
    <w:rsid w:val="00877FD4"/>
    <w:rsid w:val="008806A9"/>
    <w:rsid w:val="00881419"/>
    <w:rsid w:val="00883452"/>
    <w:rsid w:val="00884503"/>
    <w:rsid w:val="00887277"/>
    <w:rsid w:val="00890C3D"/>
    <w:rsid w:val="00894163"/>
    <w:rsid w:val="00895FB7"/>
    <w:rsid w:val="008A1978"/>
    <w:rsid w:val="008A22CA"/>
    <w:rsid w:val="008A30AD"/>
    <w:rsid w:val="008A4FBE"/>
    <w:rsid w:val="008A5B64"/>
    <w:rsid w:val="008B07EF"/>
    <w:rsid w:val="008B2266"/>
    <w:rsid w:val="008B45B8"/>
    <w:rsid w:val="008B5165"/>
    <w:rsid w:val="008B55A5"/>
    <w:rsid w:val="008B6EEF"/>
    <w:rsid w:val="008B7884"/>
    <w:rsid w:val="008C051B"/>
    <w:rsid w:val="008C0B7A"/>
    <w:rsid w:val="008C1813"/>
    <w:rsid w:val="008C53F3"/>
    <w:rsid w:val="008C68F6"/>
    <w:rsid w:val="008C712F"/>
    <w:rsid w:val="008C7235"/>
    <w:rsid w:val="008C78D9"/>
    <w:rsid w:val="008C7AF5"/>
    <w:rsid w:val="008D1301"/>
    <w:rsid w:val="008D34F1"/>
    <w:rsid w:val="008D39F2"/>
    <w:rsid w:val="008D4728"/>
    <w:rsid w:val="008D4786"/>
    <w:rsid w:val="008D495E"/>
    <w:rsid w:val="008D4C58"/>
    <w:rsid w:val="008D5163"/>
    <w:rsid w:val="008E07F9"/>
    <w:rsid w:val="008E1903"/>
    <w:rsid w:val="008E3552"/>
    <w:rsid w:val="008E3839"/>
    <w:rsid w:val="008E3ACB"/>
    <w:rsid w:val="008E6A5B"/>
    <w:rsid w:val="008E79D9"/>
    <w:rsid w:val="008F0300"/>
    <w:rsid w:val="008F383F"/>
    <w:rsid w:val="008F38EF"/>
    <w:rsid w:val="008F4688"/>
    <w:rsid w:val="008F48B1"/>
    <w:rsid w:val="008F4B01"/>
    <w:rsid w:val="008F5E94"/>
    <w:rsid w:val="008F74A2"/>
    <w:rsid w:val="008F7554"/>
    <w:rsid w:val="00900471"/>
    <w:rsid w:val="00901457"/>
    <w:rsid w:val="00901C13"/>
    <w:rsid w:val="00902436"/>
    <w:rsid w:val="00904AA0"/>
    <w:rsid w:val="00905257"/>
    <w:rsid w:val="00906DEF"/>
    <w:rsid w:val="0091019E"/>
    <w:rsid w:val="00910784"/>
    <w:rsid w:val="00910867"/>
    <w:rsid w:val="0091443A"/>
    <w:rsid w:val="00915BA2"/>
    <w:rsid w:val="00916901"/>
    <w:rsid w:val="00916A65"/>
    <w:rsid w:val="00917D17"/>
    <w:rsid w:val="0092006D"/>
    <w:rsid w:val="009230B7"/>
    <w:rsid w:val="0092483B"/>
    <w:rsid w:val="00924D93"/>
    <w:rsid w:val="009253EE"/>
    <w:rsid w:val="009276F1"/>
    <w:rsid w:val="00927B77"/>
    <w:rsid w:val="00930031"/>
    <w:rsid w:val="00930CBF"/>
    <w:rsid w:val="0093490B"/>
    <w:rsid w:val="009349C8"/>
    <w:rsid w:val="00936E36"/>
    <w:rsid w:val="0093705E"/>
    <w:rsid w:val="00940B43"/>
    <w:rsid w:val="0094182E"/>
    <w:rsid w:val="00942082"/>
    <w:rsid w:val="0094209E"/>
    <w:rsid w:val="009440F1"/>
    <w:rsid w:val="00944C97"/>
    <w:rsid w:val="00950998"/>
    <w:rsid w:val="00951E93"/>
    <w:rsid w:val="009531E2"/>
    <w:rsid w:val="00955475"/>
    <w:rsid w:val="009573A4"/>
    <w:rsid w:val="00960492"/>
    <w:rsid w:val="009606DE"/>
    <w:rsid w:val="00960D3A"/>
    <w:rsid w:val="00962766"/>
    <w:rsid w:val="00965747"/>
    <w:rsid w:val="00967AC5"/>
    <w:rsid w:val="0097102E"/>
    <w:rsid w:val="0097375B"/>
    <w:rsid w:val="009748D7"/>
    <w:rsid w:val="00976BCC"/>
    <w:rsid w:val="00982854"/>
    <w:rsid w:val="009829CF"/>
    <w:rsid w:val="00982CB3"/>
    <w:rsid w:val="009839D1"/>
    <w:rsid w:val="009840D9"/>
    <w:rsid w:val="00984559"/>
    <w:rsid w:val="009862B8"/>
    <w:rsid w:val="0099025F"/>
    <w:rsid w:val="00990CF1"/>
    <w:rsid w:val="00993801"/>
    <w:rsid w:val="009970F7"/>
    <w:rsid w:val="009A3358"/>
    <w:rsid w:val="009A3E30"/>
    <w:rsid w:val="009A598D"/>
    <w:rsid w:val="009A6797"/>
    <w:rsid w:val="009A6B27"/>
    <w:rsid w:val="009B015F"/>
    <w:rsid w:val="009B06FB"/>
    <w:rsid w:val="009B0B54"/>
    <w:rsid w:val="009B17F7"/>
    <w:rsid w:val="009B26DF"/>
    <w:rsid w:val="009B3375"/>
    <w:rsid w:val="009B469E"/>
    <w:rsid w:val="009B588E"/>
    <w:rsid w:val="009B6EB8"/>
    <w:rsid w:val="009B7F96"/>
    <w:rsid w:val="009C0AED"/>
    <w:rsid w:val="009C1EF3"/>
    <w:rsid w:val="009D07D6"/>
    <w:rsid w:val="009D187F"/>
    <w:rsid w:val="009D70BF"/>
    <w:rsid w:val="009D732A"/>
    <w:rsid w:val="009D7516"/>
    <w:rsid w:val="009E03F1"/>
    <w:rsid w:val="009E0D65"/>
    <w:rsid w:val="009E1565"/>
    <w:rsid w:val="009F11F7"/>
    <w:rsid w:val="009F174F"/>
    <w:rsid w:val="009F2824"/>
    <w:rsid w:val="009F30BB"/>
    <w:rsid w:val="009F396D"/>
    <w:rsid w:val="00A00E34"/>
    <w:rsid w:val="00A01BCB"/>
    <w:rsid w:val="00A02832"/>
    <w:rsid w:val="00A0293B"/>
    <w:rsid w:val="00A02BDE"/>
    <w:rsid w:val="00A058ED"/>
    <w:rsid w:val="00A05B34"/>
    <w:rsid w:val="00A07FE8"/>
    <w:rsid w:val="00A12B1B"/>
    <w:rsid w:val="00A12FBF"/>
    <w:rsid w:val="00A13828"/>
    <w:rsid w:val="00A140E8"/>
    <w:rsid w:val="00A14CE3"/>
    <w:rsid w:val="00A159A8"/>
    <w:rsid w:val="00A15F36"/>
    <w:rsid w:val="00A217AE"/>
    <w:rsid w:val="00A23BB1"/>
    <w:rsid w:val="00A23BFF"/>
    <w:rsid w:val="00A26BF7"/>
    <w:rsid w:val="00A277DC"/>
    <w:rsid w:val="00A31794"/>
    <w:rsid w:val="00A32BA3"/>
    <w:rsid w:val="00A32EE6"/>
    <w:rsid w:val="00A337FB"/>
    <w:rsid w:val="00A33E9A"/>
    <w:rsid w:val="00A35A50"/>
    <w:rsid w:val="00A35C9E"/>
    <w:rsid w:val="00A35E3E"/>
    <w:rsid w:val="00A3652E"/>
    <w:rsid w:val="00A37AF3"/>
    <w:rsid w:val="00A37E98"/>
    <w:rsid w:val="00A4065E"/>
    <w:rsid w:val="00A41422"/>
    <w:rsid w:val="00A41CCC"/>
    <w:rsid w:val="00A43168"/>
    <w:rsid w:val="00A4557F"/>
    <w:rsid w:val="00A45665"/>
    <w:rsid w:val="00A45C51"/>
    <w:rsid w:val="00A50649"/>
    <w:rsid w:val="00A52562"/>
    <w:rsid w:val="00A5283E"/>
    <w:rsid w:val="00A53BC1"/>
    <w:rsid w:val="00A54AEA"/>
    <w:rsid w:val="00A55BD7"/>
    <w:rsid w:val="00A57EC3"/>
    <w:rsid w:val="00A60713"/>
    <w:rsid w:val="00A608F6"/>
    <w:rsid w:val="00A60B86"/>
    <w:rsid w:val="00A62A4A"/>
    <w:rsid w:val="00A62B72"/>
    <w:rsid w:val="00A67B4F"/>
    <w:rsid w:val="00A70A1B"/>
    <w:rsid w:val="00A70CD7"/>
    <w:rsid w:val="00A75527"/>
    <w:rsid w:val="00A75771"/>
    <w:rsid w:val="00A80C87"/>
    <w:rsid w:val="00A827D5"/>
    <w:rsid w:val="00A831CF"/>
    <w:rsid w:val="00A849F7"/>
    <w:rsid w:val="00A865B9"/>
    <w:rsid w:val="00A865E5"/>
    <w:rsid w:val="00A908AE"/>
    <w:rsid w:val="00A91CC7"/>
    <w:rsid w:val="00A91E1D"/>
    <w:rsid w:val="00A92EE9"/>
    <w:rsid w:val="00A94FE2"/>
    <w:rsid w:val="00A960DB"/>
    <w:rsid w:val="00A97B7F"/>
    <w:rsid w:val="00AA0B0E"/>
    <w:rsid w:val="00AA0E49"/>
    <w:rsid w:val="00AA1D88"/>
    <w:rsid w:val="00AA20A5"/>
    <w:rsid w:val="00AA2A89"/>
    <w:rsid w:val="00AA4730"/>
    <w:rsid w:val="00AB04CF"/>
    <w:rsid w:val="00AB0D82"/>
    <w:rsid w:val="00AB0FC8"/>
    <w:rsid w:val="00AB319F"/>
    <w:rsid w:val="00AB435B"/>
    <w:rsid w:val="00AB543C"/>
    <w:rsid w:val="00AC2324"/>
    <w:rsid w:val="00AC2463"/>
    <w:rsid w:val="00AC2C53"/>
    <w:rsid w:val="00AC38AE"/>
    <w:rsid w:val="00AC3E66"/>
    <w:rsid w:val="00AC3FC2"/>
    <w:rsid w:val="00AC528B"/>
    <w:rsid w:val="00AC5986"/>
    <w:rsid w:val="00AC63DD"/>
    <w:rsid w:val="00AC7B99"/>
    <w:rsid w:val="00AD1525"/>
    <w:rsid w:val="00AD1548"/>
    <w:rsid w:val="00AD3C8F"/>
    <w:rsid w:val="00AD469C"/>
    <w:rsid w:val="00AD6D25"/>
    <w:rsid w:val="00AD75B9"/>
    <w:rsid w:val="00AE36DF"/>
    <w:rsid w:val="00AF146B"/>
    <w:rsid w:val="00AF571B"/>
    <w:rsid w:val="00AF5F39"/>
    <w:rsid w:val="00AF6AEC"/>
    <w:rsid w:val="00AF75DB"/>
    <w:rsid w:val="00B00DFA"/>
    <w:rsid w:val="00B016B5"/>
    <w:rsid w:val="00B021BD"/>
    <w:rsid w:val="00B04B81"/>
    <w:rsid w:val="00B0565C"/>
    <w:rsid w:val="00B118B5"/>
    <w:rsid w:val="00B16500"/>
    <w:rsid w:val="00B21A41"/>
    <w:rsid w:val="00B21EBE"/>
    <w:rsid w:val="00B23A6A"/>
    <w:rsid w:val="00B24FD9"/>
    <w:rsid w:val="00B26D97"/>
    <w:rsid w:val="00B30FF0"/>
    <w:rsid w:val="00B34D2B"/>
    <w:rsid w:val="00B35E76"/>
    <w:rsid w:val="00B36999"/>
    <w:rsid w:val="00B40BEB"/>
    <w:rsid w:val="00B40C3A"/>
    <w:rsid w:val="00B410A6"/>
    <w:rsid w:val="00B42246"/>
    <w:rsid w:val="00B429B7"/>
    <w:rsid w:val="00B42AA6"/>
    <w:rsid w:val="00B45035"/>
    <w:rsid w:val="00B4525C"/>
    <w:rsid w:val="00B4570C"/>
    <w:rsid w:val="00B46286"/>
    <w:rsid w:val="00B5011F"/>
    <w:rsid w:val="00B5203F"/>
    <w:rsid w:val="00B522E1"/>
    <w:rsid w:val="00B52F26"/>
    <w:rsid w:val="00B54179"/>
    <w:rsid w:val="00B558E1"/>
    <w:rsid w:val="00B56DB9"/>
    <w:rsid w:val="00B63F48"/>
    <w:rsid w:val="00B666CD"/>
    <w:rsid w:val="00B7057A"/>
    <w:rsid w:val="00B70D38"/>
    <w:rsid w:val="00B74816"/>
    <w:rsid w:val="00B76381"/>
    <w:rsid w:val="00B77942"/>
    <w:rsid w:val="00B8381C"/>
    <w:rsid w:val="00B91847"/>
    <w:rsid w:val="00B9212E"/>
    <w:rsid w:val="00B92507"/>
    <w:rsid w:val="00B92D52"/>
    <w:rsid w:val="00B93B2B"/>
    <w:rsid w:val="00B94D37"/>
    <w:rsid w:val="00BA15B5"/>
    <w:rsid w:val="00BA18B7"/>
    <w:rsid w:val="00BA2573"/>
    <w:rsid w:val="00BA3336"/>
    <w:rsid w:val="00BA6382"/>
    <w:rsid w:val="00BA6FC5"/>
    <w:rsid w:val="00BB01FD"/>
    <w:rsid w:val="00BB0828"/>
    <w:rsid w:val="00BB2C88"/>
    <w:rsid w:val="00BB3104"/>
    <w:rsid w:val="00BB52E5"/>
    <w:rsid w:val="00BB5562"/>
    <w:rsid w:val="00BB6F59"/>
    <w:rsid w:val="00BC10D8"/>
    <w:rsid w:val="00BC2232"/>
    <w:rsid w:val="00BC25A1"/>
    <w:rsid w:val="00BC5372"/>
    <w:rsid w:val="00BD13F2"/>
    <w:rsid w:val="00BD174E"/>
    <w:rsid w:val="00BD235A"/>
    <w:rsid w:val="00BD44D8"/>
    <w:rsid w:val="00BD4ADA"/>
    <w:rsid w:val="00BD519E"/>
    <w:rsid w:val="00BD583A"/>
    <w:rsid w:val="00BD78CB"/>
    <w:rsid w:val="00BE1C50"/>
    <w:rsid w:val="00BE327E"/>
    <w:rsid w:val="00BE3E04"/>
    <w:rsid w:val="00BE5038"/>
    <w:rsid w:val="00BE5227"/>
    <w:rsid w:val="00BE58B1"/>
    <w:rsid w:val="00BE5AFA"/>
    <w:rsid w:val="00BF20A4"/>
    <w:rsid w:val="00BF3209"/>
    <w:rsid w:val="00BF3D43"/>
    <w:rsid w:val="00BF582F"/>
    <w:rsid w:val="00C0116E"/>
    <w:rsid w:val="00C02796"/>
    <w:rsid w:val="00C0566A"/>
    <w:rsid w:val="00C05900"/>
    <w:rsid w:val="00C06E07"/>
    <w:rsid w:val="00C07804"/>
    <w:rsid w:val="00C10912"/>
    <w:rsid w:val="00C10CC9"/>
    <w:rsid w:val="00C10D7A"/>
    <w:rsid w:val="00C11096"/>
    <w:rsid w:val="00C15315"/>
    <w:rsid w:val="00C15E94"/>
    <w:rsid w:val="00C177EC"/>
    <w:rsid w:val="00C17C84"/>
    <w:rsid w:val="00C22F61"/>
    <w:rsid w:val="00C2327D"/>
    <w:rsid w:val="00C2386B"/>
    <w:rsid w:val="00C23BA3"/>
    <w:rsid w:val="00C24445"/>
    <w:rsid w:val="00C25DFE"/>
    <w:rsid w:val="00C33852"/>
    <w:rsid w:val="00C347FD"/>
    <w:rsid w:val="00C348EB"/>
    <w:rsid w:val="00C34DBE"/>
    <w:rsid w:val="00C37681"/>
    <w:rsid w:val="00C37B4C"/>
    <w:rsid w:val="00C405CE"/>
    <w:rsid w:val="00C406B2"/>
    <w:rsid w:val="00C41CE2"/>
    <w:rsid w:val="00C45322"/>
    <w:rsid w:val="00C51037"/>
    <w:rsid w:val="00C51E12"/>
    <w:rsid w:val="00C56B7B"/>
    <w:rsid w:val="00C5776C"/>
    <w:rsid w:val="00C622B0"/>
    <w:rsid w:val="00C638F9"/>
    <w:rsid w:val="00C660C1"/>
    <w:rsid w:val="00C70854"/>
    <w:rsid w:val="00C7634E"/>
    <w:rsid w:val="00C77052"/>
    <w:rsid w:val="00C80D44"/>
    <w:rsid w:val="00C841DB"/>
    <w:rsid w:val="00C87CF1"/>
    <w:rsid w:val="00C90803"/>
    <w:rsid w:val="00C91A5F"/>
    <w:rsid w:val="00C91B0B"/>
    <w:rsid w:val="00C951D9"/>
    <w:rsid w:val="00C959CE"/>
    <w:rsid w:val="00C96EA9"/>
    <w:rsid w:val="00CA2B25"/>
    <w:rsid w:val="00CA30DF"/>
    <w:rsid w:val="00CA4139"/>
    <w:rsid w:val="00CA632C"/>
    <w:rsid w:val="00CA644E"/>
    <w:rsid w:val="00CA6729"/>
    <w:rsid w:val="00CA6A27"/>
    <w:rsid w:val="00CA72A3"/>
    <w:rsid w:val="00CA7FE6"/>
    <w:rsid w:val="00CB083A"/>
    <w:rsid w:val="00CB09FB"/>
    <w:rsid w:val="00CB0A81"/>
    <w:rsid w:val="00CB3564"/>
    <w:rsid w:val="00CB383E"/>
    <w:rsid w:val="00CB6F71"/>
    <w:rsid w:val="00CB7687"/>
    <w:rsid w:val="00CC0E3F"/>
    <w:rsid w:val="00CC2DEE"/>
    <w:rsid w:val="00CC3182"/>
    <w:rsid w:val="00CC36E2"/>
    <w:rsid w:val="00CC40D4"/>
    <w:rsid w:val="00CC52C1"/>
    <w:rsid w:val="00CC673C"/>
    <w:rsid w:val="00CC699B"/>
    <w:rsid w:val="00CC6B26"/>
    <w:rsid w:val="00CD067D"/>
    <w:rsid w:val="00CD2F05"/>
    <w:rsid w:val="00CD4888"/>
    <w:rsid w:val="00CD48F8"/>
    <w:rsid w:val="00CD6538"/>
    <w:rsid w:val="00CD667F"/>
    <w:rsid w:val="00CD6C1E"/>
    <w:rsid w:val="00CD6D3E"/>
    <w:rsid w:val="00CE0230"/>
    <w:rsid w:val="00CE0DCD"/>
    <w:rsid w:val="00CE0E02"/>
    <w:rsid w:val="00CE1A7E"/>
    <w:rsid w:val="00CE2EEA"/>
    <w:rsid w:val="00CE47E0"/>
    <w:rsid w:val="00CE4A06"/>
    <w:rsid w:val="00CE4CC3"/>
    <w:rsid w:val="00CE5AD9"/>
    <w:rsid w:val="00CE5CEF"/>
    <w:rsid w:val="00CE62A5"/>
    <w:rsid w:val="00CF07B0"/>
    <w:rsid w:val="00CF1B49"/>
    <w:rsid w:val="00CF33E0"/>
    <w:rsid w:val="00CF3AAE"/>
    <w:rsid w:val="00CF4C31"/>
    <w:rsid w:val="00CF583A"/>
    <w:rsid w:val="00CF5E8F"/>
    <w:rsid w:val="00CF61CD"/>
    <w:rsid w:val="00CF6EBF"/>
    <w:rsid w:val="00D00122"/>
    <w:rsid w:val="00D0186F"/>
    <w:rsid w:val="00D0562F"/>
    <w:rsid w:val="00D05F87"/>
    <w:rsid w:val="00D067FC"/>
    <w:rsid w:val="00D071EC"/>
    <w:rsid w:val="00D07FD4"/>
    <w:rsid w:val="00D10E38"/>
    <w:rsid w:val="00D118DC"/>
    <w:rsid w:val="00D11BC3"/>
    <w:rsid w:val="00D13A4E"/>
    <w:rsid w:val="00D1529D"/>
    <w:rsid w:val="00D15599"/>
    <w:rsid w:val="00D15A07"/>
    <w:rsid w:val="00D17CE2"/>
    <w:rsid w:val="00D2183A"/>
    <w:rsid w:val="00D22FE9"/>
    <w:rsid w:val="00D2445C"/>
    <w:rsid w:val="00D250A0"/>
    <w:rsid w:val="00D25416"/>
    <w:rsid w:val="00D32C0F"/>
    <w:rsid w:val="00D36417"/>
    <w:rsid w:val="00D37BE4"/>
    <w:rsid w:val="00D4007B"/>
    <w:rsid w:val="00D412D8"/>
    <w:rsid w:val="00D413C4"/>
    <w:rsid w:val="00D45587"/>
    <w:rsid w:val="00D45632"/>
    <w:rsid w:val="00D45F9B"/>
    <w:rsid w:val="00D46837"/>
    <w:rsid w:val="00D476E8"/>
    <w:rsid w:val="00D53B22"/>
    <w:rsid w:val="00D541D4"/>
    <w:rsid w:val="00D5641F"/>
    <w:rsid w:val="00D565FE"/>
    <w:rsid w:val="00D603C6"/>
    <w:rsid w:val="00D607A1"/>
    <w:rsid w:val="00D61E22"/>
    <w:rsid w:val="00D64B3C"/>
    <w:rsid w:val="00D71583"/>
    <w:rsid w:val="00D72FE1"/>
    <w:rsid w:val="00D747A3"/>
    <w:rsid w:val="00D7605B"/>
    <w:rsid w:val="00D76668"/>
    <w:rsid w:val="00D76B6C"/>
    <w:rsid w:val="00D80A8B"/>
    <w:rsid w:val="00D831D5"/>
    <w:rsid w:val="00D836F1"/>
    <w:rsid w:val="00D83C0F"/>
    <w:rsid w:val="00D85F37"/>
    <w:rsid w:val="00D872ED"/>
    <w:rsid w:val="00D901F7"/>
    <w:rsid w:val="00D907EA"/>
    <w:rsid w:val="00D90D41"/>
    <w:rsid w:val="00D928FA"/>
    <w:rsid w:val="00D94652"/>
    <w:rsid w:val="00DA4CF2"/>
    <w:rsid w:val="00DA7505"/>
    <w:rsid w:val="00DA781B"/>
    <w:rsid w:val="00DA7F82"/>
    <w:rsid w:val="00DB16AF"/>
    <w:rsid w:val="00DB1955"/>
    <w:rsid w:val="00DB1C15"/>
    <w:rsid w:val="00DB4AB0"/>
    <w:rsid w:val="00DB4F5D"/>
    <w:rsid w:val="00DB5D9A"/>
    <w:rsid w:val="00DB770E"/>
    <w:rsid w:val="00DC1AE4"/>
    <w:rsid w:val="00DC37C1"/>
    <w:rsid w:val="00DC4BE2"/>
    <w:rsid w:val="00DC5BCC"/>
    <w:rsid w:val="00DC6D2F"/>
    <w:rsid w:val="00DC7550"/>
    <w:rsid w:val="00DC778B"/>
    <w:rsid w:val="00DD02C9"/>
    <w:rsid w:val="00DD181E"/>
    <w:rsid w:val="00DD5B10"/>
    <w:rsid w:val="00DD6914"/>
    <w:rsid w:val="00DD7B40"/>
    <w:rsid w:val="00DE18ED"/>
    <w:rsid w:val="00DE3485"/>
    <w:rsid w:val="00DE47B8"/>
    <w:rsid w:val="00DE6165"/>
    <w:rsid w:val="00DF036E"/>
    <w:rsid w:val="00DF2411"/>
    <w:rsid w:val="00DF54D8"/>
    <w:rsid w:val="00E01B36"/>
    <w:rsid w:val="00E01E70"/>
    <w:rsid w:val="00E036CB"/>
    <w:rsid w:val="00E05232"/>
    <w:rsid w:val="00E073E2"/>
    <w:rsid w:val="00E07A3C"/>
    <w:rsid w:val="00E1187F"/>
    <w:rsid w:val="00E11A19"/>
    <w:rsid w:val="00E128F6"/>
    <w:rsid w:val="00E132F6"/>
    <w:rsid w:val="00E14CA3"/>
    <w:rsid w:val="00E15B15"/>
    <w:rsid w:val="00E15E0F"/>
    <w:rsid w:val="00E16722"/>
    <w:rsid w:val="00E20C09"/>
    <w:rsid w:val="00E21BB0"/>
    <w:rsid w:val="00E22934"/>
    <w:rsid w:val="00E23753"/>
    <w:rsid w:val="00E265D1"/>
    <w:rsid w:val="00E272B2"/>
    <w:rsid w:val="00E27EA0"/>
    <w:rsid w:val="00E27EB0"/>
    <w:rsid w:val="00E3062E"/>
    <w:rsid w:val="00E3119C"/>
    <w:rsid w:val="00E347CB"/>
    <w:rsid w:val="00E347D7"/>
    <w:rsid w:val="00E35CC5"/>
    <w:rsid w:val="00E3680B"/>
    <w:rsid w:val="00E37504"/>
    <w:rsid w:val="00E41D30"/>
    <w:rsid w:val="00E440BB"/>
    <w:rsid w:val="00E468E3"/>
    <w:rsid w:val="00E4712F"/>
    <w:rsid w:val="00E52178"/>
    <w:rsid w:val="00E53104"/>
    <w:rsid w:val="00E56764"/>
    <w:rsid w:val="00E5744D"/>
    <w:rsid w:val="00E600CD"/>
    <w:rsid w:val="00E608BB"/>
    <w:rsid w:val="00E62FB8"/>
    <w:rsid w:val="00E630D3"/>
    <w:rsid w:val="00E631FF"/>
    <w:rsid w:val="00E63C54"/>
    <w:rsid w:val="00E64EE6"/>
    <w:rsid w:val="00E656F8"/>
    <w:rsid w:val="00E65BB3"/>
    <w:rsid w:val="00E73683"/>
    <w:rsid w:val="00E75F50"/>
    <w:rsid w:val="00E80FDF"/>
    <w:rsid w:val="00E82EB2"/>
    <w:rsid w:val="00E84023"/>
    <w:rsid w:val="00E86C95"/>
    <w:rsid w:val="00E8789F"/>
    <w:rsid w:val="00E87B79"/>
    <w:rsid w:val="00E979E3"/>
    <w:rsid w:val="00EA0289"/>
    <w:rsid w:val="00EA326D"/>
    <w:rsid w:val="00EA4186"/>
    <w:rsid w:val="00EA4BAC"/>
    <w:rsid w:val="00EA4CCA"/>
    <w:rsid w:val="00EA7613"/>
    <w:rsid w:val="00EB0067"/>
    <w:rsid w:val="00EB0401"/>
    <w:rsid w:val="00EB18BE"/>
    <w:rsid w:val="00EB2900"/>
    <w:rsid w:val="00EB2D5E"/>
    <w:rsid w:val="00EB5186"/>
    <w:rsid w:val="00EB7632"/>
    <w:rsid w:val="00EB77C5"/>
    <w:rsid w:val="00EB7E86"/>
    <w:rsid w:val="00EB7EFD"/>
    <w:rsid w:val="00EC5B12"/>
    <w:rsid w:val="00EC619F"/>
    <w:rsid w:val="00EC71FA"/>
    <w:rsid w:val="00EC793A"/>
    <w:rsid w:val="00EC7ABB"/>
    <w:rsid w:val="00ED080A"/>
    <w:rsid w:val="00ED19F9"/>
    <w:rsid w:val="00ED2104"/>
    <w:rsid w:val="00ED26BE"/>
    <w:rsid w:val="00ED28AF"/>
    <w:rsid w:val="00ED535E"/>
    <w:rsid w:val="00EE01C6"/>
    <w:rsid w:val="00EE175E"/>
    <w:rsid w:val="00EE48CB"/>
    <w:rsid w:val="00EE4C18"/>
    <w:rsid w:val="00EF181C"/>
    <w:rsid w:val="00EF2247"/>
    <w:rsid w:val="00EF4F02"/>
    <w:rsid w:val="00F0164D"/>
    <w:rsid w:val="00F036CE"/>
    <w:rsid w:val="00F03AEC"/>
    <w:rsid w:val="00F03C64"/>
    <w:rsid w:val="00F04875"/>
    <w:rsid w:val="00F05EA6"/>
    <w:rsid w:val="00F06557"/>
    <w:rsid w:val="00F06FAA"/>
    <w:rsid w:val="00F074A6"/>
    <w:rsid w:val="00F112C5"/>
    <w:rsid w:val="00F13142"/>
    <w:rsid w:val="00F13635"/>
    <w:rsid w:val="00F13733"/>
    <w:rsid w:val="00F150BB"/>
    <w:rsid w:val="00F15BB7"/>
    <w:rsid w:val="00F20A7E"/>
    <w:rsid w:val="00F2450C"/>
    <w:rsid w:val="00F2486D"/>
    <w:rsid w:val="00F26D4A"/>
    <w:rsid w:val="00F27C9F"/>
    <w:rsid w:val="00F31B57"/>
    <w:rsid w:val="00F4130A"/>
    <w:rsid w:val="00F4151B"/>
    <w:rsid w:val="00F42A87"/>
    <w:rsid w:val="00F45ECD"/>
    <w:rsid w:val="00F45FE1"/>
    <w:rsid w:val="00F55277"/>
    <w:rsid w:val="00F553F4"/>
    <w:rsid w:val="00F55DCB"/>
    <w:rsid w:val="00F60ABB"/>
    <w:rsid w:val="00F62750"/>
    <w:rsid w:val="00F63035"/>
    <w:rsid w:val="00F7132A"/>
    <w:rsid w:val="00F72EEA"/>
    <w:rsid w:val="00F73CCF"/>
    <w:rsid w:val="00F75834"/>
    <w:rsid w:val="00F82B8B"/>
    <w:rsid w:val="00F83801"/>
    <w:rsid w:val="00F8621A"/>
    <w:rsid w:val="00F90E01"/>
    <w:rsid w:val="00F95545"/>
    <w:rsid w:val="00F95D0A"/>
    <w:rsid w:val="00FA50B3"/>
    <w:rsid w:val="00FB124C"/>
    <w:rsid w:val="00FB3105"/>
    <w:rsid w:val="00FC1EA1"/>
    <w:rsid w:val="00FC456E"/>
    <w:rsid w:val="00FC47AB"/>
    <w:rsid w:val="00FC7AE7"/>
    <w:rsid w:val="00FD38DA"/>
    <w:rsid w:val="00FD5643"/>
    <w:rsid w:val="00FD5D08"/>
    <w:rsid w:val="00FD6E4E"/>
    <w:rsid w:val="00FE11CA"/>
    <w:rsid w:val="00FE11F4"/>
    <w:rsid w:val="00FE24D4"/>
    <w:rsid w:val="00FE332B"/>
    <w:rsid w:val="00FE6B89"/>
    <w:rsid w:val="00FE6F60"/>
    <w:rsid w:val="00FE7624"/>
    <w:rsid w:val="00FE7F26"/>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B29A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2F6EA4"/>
    <w:pPr>
      <w:keepNext/>
      <w:outlineLvl w:val="0"/>
    </w:pPr>
    <w:rPr>
      <w:b/>
      <w:szCs w:val="20"/>
    </w:rPr>
  </w:style>
  <w:style w:type="paragraph" w:styleId="2">
    <w:name w:val="heading 2"/>
    <w:basedOn w:val="a2"/>
    <w:next w:val="a2"/>
    <w:link w:val="20"/>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iPriority w:val="9"/>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uiPriority w:val="9"/>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uiPriority w:val="9"/>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rsid w:val="002F6EA4"/>
    <w:pPr>
      <w:ind w:firstLine="720"/>
      <w:jc w:val="both"/>
    </w:pPr>
    <w:rPr>
      <w:szCs w:val="20"/>
    </w:rPr>
  </w:style>
  <w:style w:type="character" w:customStyle="1" w:styleId="22">
    <w:name w:val="Основной текст с отступом 2 Знак"/>
    <w:basedOn w:val="a3"/>
    <w:link w:val="21"/>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rsid w:val="002F6EA4"/>
    <w:rPr>
      <w:rFonts w:ascii="Tahoma" w:hAnsi="Tahoma" w:cs="Tahoma"/>
      <w:sz w:val="16"/>
      <w:szCs w:val="16"/>
    </w:rPr>
  </w:style>
  <w:style w:type="character" w:customStyle="1" w:styleId="af0">
    <w:name w:val="Текст выноски Знак"/>
    <w:basedOn w:val="a3"/>
    <w:link w:val="af"/>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rsid w:val="002F6EA4"/>
    <w:rPr>
      <w:sz w:val="16"/>
      <w:szCs w:val="16"/>
    </w:rPr>
  </w:style>
  <w:style w:type="paragraph" w:styleId="af5">
    <w:name w:val="annotation text"/>
    <w:basedOn w:val="a2"/>
    <w:link w:val="af6"/>
    <w:rsid w:val="002F6EA4"/>
    <w:rPr>
      <w:sz w:val="20"/>
      <w:szCs w:val="20"/>
    </w:rPr>
  </w:style>
  <w:style w:type="character" w:customStyle="1" w:styleId="af6">
    <w:name w:val="Текст примечания Знак"/>
    <w:basedOn w:val="a3"/>
    <w:link w:val="af5"/>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rsid w:val="002F6EA4"/>
    <w:rPr>
      <w:b/>
      <w:bCs/>
    </w:rPr>
  </w:style>
  <w:style w:type="character" w:customStyle="1" w:styleId="af8">
    <w:name w:val="Тема примечания Знак"/>
    <w:basedOn w:val="af6"/>
    <w:link w:val="af7"/>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uiPriority w:val="10"/>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qFormat/>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uiPriority w:val="3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uiPriority w:val="99"/>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35"/>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aliases w:val="Обычный (веб)"/>
    <w:basedOn w:val="a2"/>
    <w:uiPriority w:val="99"/>
    <w:unhideWhenUsed/>
    <w:rsid w:val="008F7554"/>
    <w:pPr>
      <w:spacing w:after="160" w:line="259" w:lineRule="auto"/>
    </w:pPr>
    <w:rPr>
      <w:rFonts w:eastAsia="Calibri"/>
      <w:lang w:eastAsia="en-US"/>
    </w:rPr>
  </w:style>
  <w:style w:type="paragraph" w:styleId="aff8">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nhideWhenUsed/>
    <w:rsid w:val="009276F1"/>
  </w:style>
  <w:style w:type="table" w:customStyle="1" w:styleId="211">
    <w:name w:val="Сетка таблицы21"/>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uiPriority w:val="11"/>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uiPriority w:val="11"/>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rsid w:val="00A12B1B"/>
    <w:rPr>
      <w:sz w:val="20"/>
      <w:szCs w:val="20"/>
      <w:lang w:val="x-none"/>
    </w:rPr>
  </w:style>
  <w:style w:type="character" w:customStyle="1" w:styleId="affffffe">
    <w:name w:val="Текст сноски Знак"/>
    <w:basedOn w:val="a3"/>
    <w:link w:val="affffffd"/>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e">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6">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d">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e">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3">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4">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Знак Знак Знак Знак Знак Знак Знак Знак Знак Знак Знак Знак"/>
    <w:basedOn w:val="a2"/>
    <w:rsid w:val="00F553F4"/>
    <w:pPr>
      <w:tabs>
        <w:tab w:val="num" w:pos="360"/>
      </w:tabs>
      <w:spacing w:after="160" w:line="240" w:lineRule="exact"/>
    </w:pPr>
    <w:rPr>
      <w:rFonts w:ascii="Verdana" w:hAnsi="Verdana" w:cs="Verdana"/>
      <w:sz w:val="20"/>
      <w:szCs w:val="20"/>
      <w:lang w:val="en-US" w:eastAsia="en-US"/>
    </w:rPr>
  </w:style>
  <w:style w:type="numbering" w:customStyle="1" w:styleId="1750">
    <w:name w:val="Нет списка175"/>
    <w:next w:val="a5"/>
    <w:semiHidden/>
    <w:rsid w:val="00D61E22"/>
  </w:style>
  <w:style w:type="table" w:customStyle="1" w:styleId="265">
    <w:name w:val="Сетка таблицы265"/>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fc"/>
    <w:rsid w:val="003B02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4"/>
    <w:next w:val="afc"/>
    <w:uiPriority w:val="59"/>
    <w:rsid w:val="001876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4"/>
    <w:next w:val="afc"/>
    <w:rsid w:val="001876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5"/>
    <w:semiHidden/>
    <w:rsid w:val="009440F1"/>
  </w:style>
  <w:style w:type="table" w:customStyle="1" w:styleId="269">
    <w:name w:val="Сетка таблицы269"/>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4"/>
    <w:next w:val="afc"/>
    <w:rsid w:val="00412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Знак Знак Знак Знак Знак Знак Знак Знак Знак Знак Знак Знак"/>
    <w:basedOn w:val="a2"/>
    <w:rsid w:val="00E52178"/>
    <w:pPr>
      <w:tabs>
        <w:tab w:val="num" w:pos="360"/>
      </w:tabs>
      <w:spacing w:after="160" w:line="240" w:lineRule="exact"/>
    </w:pPr>
    <w:rPr>
      <w:rFonts w:ascii="Verdana" w:hAnsi="Verdana" w:cs="Verdana"/>
      <w:sz w:val="20"/>
      <w:szCs w:val="20"/>
      <w:lang w:val="en-US" w:eastAsia="en-US"/>
    </w:rPr>
  </w:style>
  <w:style w:type="numbering" w:customStyle="1" w:styleId="1770">
    <w:name w:val="Нет списка177"/>
    <w:next w:val="a5"/>
    <w:uiPriority w:val="99"/>
    <w:semiHidden/>
    <w:unhideWhenUsed/>
    <w:rsid w:val="000140A5"/>
  </w:style>
  <w:style w:type="table" w:customStyle="1" w:styleId="329">
    <w:name w:val="Сетка таблицы329"/>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4"/>
    <w:next w:val="afc"/>
    <w:uiPriority w:val="39"/>
    <w:rsid w:val="000140A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5"/>
    <w:uiPriority w:val="99"/>
    <w:semiHidden/>
    <w:unhideWhenUsed/>
    <w:rsid w:val="000140A5"/>
  </w:style>
  <w:style w:type="table" w:customStyle="1" w:styleId="11220">
    <w:name w:val="Сетка таблицы1122"/>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5"/>
    <w:uiPriority w:val="99"/>
    <w:semiHidden/>
    <w:unhideWhenUsed/>
    <w:rsid w:val="000140A5"/>
  </w:style>
  <w:style w:type="table" w:customStyle="1" w:styleId="11230">
    <w:name w:val="Сетка таблицы1123"/>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8">
    <w:name w:val=" Знак Знак Знак Знак Знак Знак Знак Знак Знак Знак Знак Знак"/>
    <w:basedOn w:val="a2"/>
    <w:rsid w:val="001D091D"/>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5"/>
    <w:uiPriority w:val="99"/>
    <w:semiHidden/>
    <w:rsid w:val="00924D93"/>
  </w:style>
  <w:style w:type="paragraph" w:customStyle="1" w:styleId="ListParagraph">
    <w:name w:val="List Paragraph"/>
    <w:basedOn w:val="a2"/>
    <w:autoRedefine/>
    <w:rsid w:val="00924D93"/>
    <w:pPr>
      <w:jc w:val="center"/>
    </w:pPr>
    <w:rPr>
      <w:snapToGrid w:val="0"/>
      <w:sz w:val="28"/>
      <w:szCs w:val="28"/>
    </w:rPr>
  </w:style>
  <w:style w:type="table" w:customStyle="1" w:styleId="275">
    <w:name w:val="Сетка таблицы275"/>
    <w:basedOn w:val="a4"/>
    <w:next w:val="afc"/>
    <w:uiPriority w:val="39"/>
    <w:rsid w:val="00924D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9">
    <w:name w:val=" Знак"/>
    <w:basedOn w:val="a2"/>
    <w:rsid w:val="00924D93"/>
    <w:pPr>
      <w:spacing w:after="160" w:line="240" w:lineRule="exact"/>
    </w:pPr>
    <w:rPr>
      <w:rFonts w:ascii="Verdana" w:hAnsi="Verdana" w:cs="Verdana"/>
      <w:sz w:val="20"/>
      <w:szCs w:val="20"/>
      <w:lang w:val="en-US" w:eastAsia="en-US"/>
    </w:rPr>
  </w:style>
  <w:style w:type="numbering" w:customStyle="1" w:styleId="1811">
    <w:name w:val="Нет списка181"/>
    <w:next w:val="a5"/>
    <w:uiPriority w:val="99"/>
    <w:semiHidden/>
    <w:unhideWhenUsed/>
    <w:rsid w:val="00924D93"/>
  </w:style>
  <w:style w:type="table" w:customStyle="1" w:styleId="11240">
    <w:name w:val="Сетка таблицы1124"/>
    <w:basedOn w:val="a4"/>
    <w:next w:val="afc"/>
    <w:uiPriority w:val="39"/>
    <w:rsid w:val="00924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924D93"/>
  </w:style>
  <w:style w:type="table" w:customStyle="1" w:styleId="276">
    <w:name w:val="Сетка таблицы276"/>
    <w:basedOn w:val="a4"/>
    <w:next w:val="afc"/>
    <w:uiPriority w:val="39"/>
    <w:rsid w:val="00924D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5"/>
    <w:uiPriority w:val="99"/>
    <w:semiHidden/>
    <w:unhideWhenUsed/>
    <w:rsid w:val="00BE5227"/>
  </w:style>
  <w:style w:type="table" w:customStyle="1" w:styleId="277">
    <w:name w:val="Сетка таблицы277"/>
    <w:basedOn w:val="a4"/>
    <w:next w:val="afc"/>
    <w:uiPriority w:val="39"/>
    <w:rsid w:val="00BE5227"/>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5">
    <w:name w:val=" Знак Знак1 Знак Знак"/>
    <w:basedOn w:val="a2"/>
    <w:rsid w:val="00BE5227"/>
    <w:pPr>
      <w:tabs>
        <w:tab w:val="num" w:pos="360"/>
      </w:tabs>
      <w:spacing w:after="160" w:line="240" w:lineRule="exact"/>
    </w:pPr>
    <w:rPr>
      <w:rFonts w:ascii="MS Mincho" w:eastAsia="Arial" w:hAnsi="MS Mincho" w:cs="MS Mincho"/>
      <w:sz w:val="20"/>
      <w:szCs w:val="20"/>
      <w:lang w:val="en-US" w:eastAsia="en-US"/>
    </w:rPr>
  </w:style>
  <w:style w:type="numbering" w:customStyle="1" w:styleId="1830">
    <w:name w:val="Нет списка183"/>
    <w:next w:val="a5"/>
    <w:uiPriority w:val="99"/>
    <w:semiHidden/>
    <w:rsid w:val="00BE5227"/>
  </w:style>
  <w:style w:type="numbering" w:customStyle="1" w:styleId="1127">
    <w:name w:val="Нет списка1127"/>
    <w:next w:val="a5"/>
    <w:uiPriority w:val="99"/>
    <w:semiHidden/>
    <w:unhideWhenUsed/>
    <w:rsid w:val="00BE5227"/>
  </w:style>
  <w:style w:type="table" w:customStyle="1" w:styleId="11250">
    <w:name w:val="Сетка таблицы1125"/>
    <w:basedOn w:val="a4"/>
    <w:next w:val="afc"/>
    <w:uiPriority w:val="39"/>
    <w:rsid w:val="00BE5227"/>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5"/>
    <w:uiPriority w:val="99"/>
    <w:semiHidden/>
    <w:unhideWhenUsed/>
    <w:rsid w:val="00BE5227"/>
  </w:style>
  <w:style w:type="table" w:customStyle="1" w:styleId="278">
    <w:name w:val="Сетка таблицы278"/>
    <w:basedOn w:val="a4"/>
    <w:next w:val="afc"/>
    <w:uiPriority w:val="39"/>
    <w:rsid w:val="00BE5227"/>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5"/>
    <w:uiPriority w:val="99"/>
    <w:semiHidden/>
    <w:rsid w:val="00BE5227"/>
  </w:style>
  <w:style w:type="numbering" w:customStyle="1" w:styleId="1222">
    <w:name w:val="Нет списка1222"/>
    <w:next w:val="a5"/>
    <w:uiPriority w:val="99"/>
    <w:semiHidden/>
    <w:unhideWhenUsed/>
    <w:rsid w:val="00BE5227"/>
  </w:style>
  <w:style w:type="numbering" w:customStyle="1" w:styleId="2119">
    <w:name w:val="Нет списка2119"/>
    <w:next w:val="a5"/>
    <w:uiPriority w:val="99"/>
    <w:semiHidden/>
    <w:unhideWhenUsed/>
    <w:rsid w:val="00BE5227"/>
  </w:style>
  <w:style w:type="paragraph" w:customStyle="1" w:styleId="8d">
    <w:name w:val=" Знак Знак8"/>
    <w:basedOn w:val="a2"/>
    <w:rsid w:val="00BE5227"/>
    <w:pPr>
      <w:tabs>
        <w:tab w:val="num" w:pos="360"/>
      </w:tabs>
      <w:spacing w:after="160" w:line="240" w:lineRule="exact"/>
    </w:pPr>
    <w:rPr>
      <w:rFonts w:ascii="MS Mincho" w:eastAsia="Arial" w:hAnsi="MS Mincho" w:cs="MS Mincho"/>
      <w:sz w:val="20"/>
      <w:szCs w:val="20"/>
      <w:lang w:val="en-US" w:eastAsia="en-US"/>
    </w:rPr>
  </w:style>
  <w:style w:type="numbering" w:customStyle="1" w:styleId="1840">
    <w:name w:val="Нет списка184"/>
    <w:next w:val="a5"/>
    <w:semiHidden/>
    <w:rsid w:val="008C53F3"/>
  </w:style>
  <w:style w:type="numbering" w:customStyle="1" w:styleId="1850">
    <w:name w:val="Нет списка185"/>
    <w:next w:val="a5"/>
    <w:semiHidden/>
    <w:rsid w:val="008C53F3"/>
  </w:style>
  <w:style w:type="paragraph" w:customStyle="1" w:styleId="1ffffff6">
    <w:name w:val=" Знак Знак Знак Знак1"/>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afffffffffffa">
    <w:name w:val="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7">
    <w:name w:val=" Знак Знак Знак Знак1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8">
    <w:name w:val=" Знак Знак Знак Знак1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afffffffffffb">
    <w:name w:val="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9">
    <w:name w:val=" Знак Знак Знак Знак1 Знак Знак Знак Знак Знак Знак Знак Знак Знак Знак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a">
    <w:name w:val=" Знак Знак1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afffffffffffc">
    <w:name w:val=" Знак Знак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b">
    <w:name w:val="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c">
    <w:name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d">
    <w:name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afffffffffffd">
    <w:name w:val="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afffffffffffe">
    <w:name w:val=" Знак Знак Знак Знак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1ffffffe">
    <w:name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C53F3"/>
    <w:pPr>
      <w:tabs>
        <w:tab w:val="num" w:pos="360"/>
      </w:tabs>
      <w:spacing w:after="160" w:line="240" w:lineRule="exact"/>
    </w:pPr>
    <w:rPr>
      <w:rFonts w:ascii="Verdana" w:hAnsi="Verdana" w:cs="Verdana"/>
      <w:sz w:val="20"/>
      <w:szCs w:val="20"/>
      <w:lang w:val="en-US" w:eastAsia="en-US"/>
    </w:rPr>
  </w:style>
  <w:style w:type="paragraph" w:customStyle="1" w:styleId="3f5">
    <w:name w:val=" Знак Знак3"/>
    <w:basedOn w:val="a2"/>
    <w:rsid w:val="008C53F3"/>
    <w:pPr>
      <w:tabs>
        <w:tab w:val="num" w:pos="360"/>
      </w:tabs>
      <w:spacing w:after="160" w:line="240" w:lineRule="exact"/>
    </w:pPr>
    <w:rPr>
      <w:rFonts w:ascii="Verdana" w:hAnsi="Verdana" w:cs="Verdana"/>
      <w:sz w:val="20"/>
      <w:szCs w:val="20"/>
      <w:lang w:val="en-US" w:eastAsia="en-US"/>
    </w:rPr>
  </w:style>
  <w:style w:type="numbering" w:customStyle="1" w:styleId="1860">
    <w:name w:val="Нет списка186"/>
    <w:next w:val="a5"/>
    <w:uiPriority w:val="99"/>
    <w:semiHidden/>
    <w:rsid w:val="008C53F3"/>
  </w:style>
  <w:style w:type="numbering" w:customStyle="1" w:styleId="1870">
    <w:name w:val="Нет списка187"/>
    <w:next w:val="a5"/>
    <w:semiHidden/>
    <w:rsid w:val="008C53F3"/>
  </w:style>
  <w:style w:type="numbering" w:customStyle="1" w:styleId="1880">
    <w:name w:val="Нет списка188"/>
    <w:next w:val="a5"/>
    <w:semiHidden/>
    <w:rsid w:val="008C53F3"/>
  </w:style>
  <w:style w:type="numbering" w:customStyle="1" w:styleId="2380">
    <w:name w:val="Нет списка238"/>
    <w:next w:val="a5"/>
    <w:semiHidden/>
    <w:rsid w:val="008C53F3"/>
  </w:style>
  <w:style w:type="numbering" w:customStyle="1" w:styleId="1890">
    <w:name w:val="Нет списка189"/>
    <w:next w:val="a5"/>
    <w:semiHidden/>
    <w:rsid w:val="008C53F3"/>
  </w:style>
  <w:style w:type="numbering" w:customStyle="1" w:styleId="1901">
    <w:name w:val="Нет списка190"/>
    <w:next w:val="a5"/>
    <w:uiPriority w:val="99"/>
    <w:semiHidden/>
    <w:unhideWhenUsed/>
    <w:rsid w:val="00F20A7E"/>
  </w:style>
  <w:style w:type="table" w:customStyle="1" w:styleId="279">
    <w:name w:val="Сетка таблицы279"/>
    <w:basedOn w:val="a4"/>
    <w:next w:val="afc"/>
    <w:uiPriority w:val="39"/>
    <w:rsid w:val="00F20A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5"/>
    <w:uiPriority w:val="99"/>
    <w:semiHidden/>
    <w:unhideWhenUsed/>
    <w:rsid w:val="00F20A7E"/>
  </w:style>
  <w:style w:type="table" w:customStyle="1" w:styleId="11260">
    <w:name w:val="Сетка таблицы1126"/>
    <w:basedOn w:val="a4"/>
    <w:next w:val="afc"/>
    <w:uiPriority w:val="39"/>
    <w:rsid w:val="00F20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5"/>
    <w:uiPriority w:val="99"/>
    <w:semiHidden/>
    <w:unhideWhenUsed/>
    <w:rsid w:val="00F20A7E"/>
  </w:style>
  <w:style w:type="numbering" w:customStyle="1" w:styleId="3221">
    <w:name w:val="Нет списка322"/>
    <w:next w:val="a5"/>
    <w:uiPriority w:val="99"/>
    <w:semiHidden/>
    <w:unhideWhenUsed/>
    <w:rsid w:val="00F20A7E"/>
  </w:style>
  <w:style w:type="table" w:customStyle="1" w:styleId="3300">
    <w:name w:val="Сетка таблицы330"/>
    <w:basedOn w:val="a4"/>
    <w:next w:val="afc"/>
    <w:uiPriority w:val="39"/>
    <w:rsid w:val="00F20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5"/>
    <w:uiPriority w:val="99"/>
    <w:semiHidden/>
    <w:unhideWhenUsed/>
    <w:rsid w:val="00F20A7E"/>
  </w:style>
  <w:style w:type="table" w:customStyle="1" w:styleId="427">
    <w:name w:val="Сетка таблицы427"/>
    <w:basedOn w:val="a4"/>
    <w:next w:val="afc"/>
    <w:uiPriority w:val="39"/>
    <w:rsid w:val="00F20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5"/>
    <w:uiPriority w:val="99"/>
    <w:semiHidden/>
    <w:unhideWhenUsed/>
    <w:rsid w:val="00F20A7E"/>
  </w:style>
  <w:style w:type="table" w:customStyle="1" w:styleId="526">
    <w:name w:val="Сетка таблицы526"/>
    <w:basedOn w:val="a4"/>
    <w:next w:val="afc"/>
    <w:uiPriority w:val="39"/>
    <w:rsid w:val="00F20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5"/>
    <w:uiPriority w:val="99"/>
    <w:semiHidden/>
    <w:unhideWhenUsed/>
    <w:rsid w:val="00F20A7E"/>
  </w:style>
  <w:style w:type="table" w:customStyle="1" w:styleId="623">
    <w:name w:val="Сетка таблицы623"/>
    <w:basedOn w:val="a4"/>
    <w:next w:val="afc"/>
    <w:uiPriority w:val="39"/>
    <w:rsid w:val="00F20A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5"/>
    <w:uiPriority w:val="99"/>
    <w:semiHidden/>
    <w:unhideWhenUsed/>
    <w:rsid w:val="00F20A7E"/>
  </w:style>
  <w:style w:type="numbering" w:customStyle="1" w:styleId="11116">
    <w:name w:val="Нет списка11116"/>
    <w:next w:val="a5"/>
    <w:uiPriority w:val="99"/>
    <w:semiHidden/>
    <w:rsid w:val="00F20A7E"/>
  </w:style>
  <w:style w:type="numbering" w:customStyle="1" w:styleId="11117">
    <w:name w:val="Нет списка11117"/>
    <w:next w:val="a5"/>
    <w:uiPriority w:val="99"/>
    <w:semiHidden/>
    <w:unhideWhenUsed/>
    <w:rsid w:val="00F20A7E"/>
  </w:style>
  <w:style w:type="numbering" w:customStyle="1" w:styleId="1223">
    <w:name w:val="Нет списка1223"/>
    <w:next w:val="a5"/>
    <w:uiPriority w:val="99"/>
    <w:semiHidden/>
    <w:unhideWhenUsed/>
    <w:rsid w:val="00F20A7E"/>
  </w:style>
  <w:style w:type="numbering" w:customStyle="1" w:styleId="21200">
    <w:name w:val="Нет списка2120"/>
    <w:next w:val="a5"/>
    <w:uiPriority w:val="99"/>
    <w:semiHidden/>
    <w:unhideWhenUsed/>
    <w:rsid w:val="00F20A7E"/>
  </w:style>
  <w:style w:type="numbering" w:customStyle="1" w:styleId="1920">
    <w:name w:val="Нет списка192"/>
    <w:next w:val="a5"/>
    <w:uiPriority w:val="99"/>
    <w:semiHidden/>
    <w:rsid w:val="00E62FB8"/>
  </w:style>
  <w:style w:type="table" w:customStyle="1" w:styleId="2800">
    <w:name w:val="Сетка таблицы280"/>
    <w:basedOn w:val="a4"/>
    <w:next w:val="afc"/>
    <w:uiPriority w:val="39"/>
    <w:rsid w:val="00E62F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5"/>
    <w:uiPriority w:val="99"/>
    <w:semiHidden/>
    <w:unhideWhenUsed/>
    <w:rsid w:val="00E62FB8"/>
  </w:style>
  <w:style w:type="numbering" w:customStyle="1" w:styleId="1129">
    <w:name w:val="Нет списка1129"/>
    <w:next w:val="a5"/>
    <w:uiPriority w:val="99"/>
    <w:semiHidden/>
    <w:unhideWhenUsed/>
    <w:rsid w:val="00E62FB8"/>
  </w:style>
  <w:style w:type="numbering" w:customStyle="1" w:styleId="11118">
    <w:name w:val="Нет списка11118"/>
    <w:next w:val="a5"/>
    <w:uiPriority w:val="99"/>
    <w:semiHidden/>
    <w:unhideWhenUsed/>
    <w:rsid w:val="00E62FB8"/>
  </w:style>
  <w:style w:type="table" w:customStyle="1" w:styleId="11270">
    <w:name w:val="Сетка таблицы1127"/>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5"/>
    <w:uiPriority w:val="99"/>
    <w:semiHidden/>
    <w:unhideWhenUsed/>
    <w:rsid w:val="00E62FB8"/>
  </w:style>
  <w:style w:type="numbering" w:customStyle="1" w:styleId="3230">
    <w:name w:val="Нет списка323"/>
    <w:next w:val="a5"/>
    <w:uiPriority w:val="99"/>
    <w:semiHidden/>
    <w:unhideWhenUsed/>
    <w:rsid w:val="00E62FB8"/>
  </w:style>
  <w:style w:type="table" w:customStyle="1" w:styleId="3310">
    <w:name w:val="Сетка таблицы331"/>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5"/>
    <w:uiPriority w:val="99"/>
    <w:semiHidden/>
    <w:unhideWhenUsed/>
    <w:rsid w:val="00E62FB8"/>
  </w:style>
  <w:style w:type="table" w:customStyle="1" w:styleId="428">
    <w:name w:val="Сетка таблицы428"/>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5"/>
    <w:uiPriority w:val="99"/>
    <w:semiHidden/>
    <w:unhideWhenUsed/>
    <w:rsid w:val="00E62FB8"/>
  </w:style>
  <w:style w:type="table" w:customStyle="1" w:styleId="527">
    <w:name w:val="Сетка таблицы527"/>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5"/>
    <w:uiPriority w:val="99"/>
    <w:semiHidden/>
    <w:unhideWhenUsed/>
    <w:rsid w:val="00E62FB8"/>
  </w:style>
  <w:style w:type="table" w:customStyle="1" w:styleId="624">
    <w:name w:val="Сетка таблицы624"/>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E62FB8"/>
  </w:style>
  <w:style w:type="numbering" w:customStyle="1" w:styleId="1224">
    <w:name w:val="Нет списка1224"/>
    <w:next w:val="a5"/>
    <w:uiPriority w:val="99"/>
    <w:semiHidden/>
    <w:unhideWhenUsed/>
    <w:rsid w:val="00E62FB8"/>
  </w:style>
  <w:style w:type="numbering" w:customStyle="1" w:styleId="11119">
    <w:name w:val="Нет списка11119"/>
    <w:next w:val="a5"/>
    <w:uiPriority w:val="99"/>
    <w:semiHidden/>
    <w:unhideWhenUsed/>
    <w:rsid w:val="00E62FB8"/>
  </w:style>
  <w:style w:type="numbering" w:customStyle="1" w:styleId="2122">
    <w:name w:val="Нет списка2122"/>
    <w:next w:val="a5"/>
    <w:uiPriority w:val="99"/>
    <w:semiHidden/>
    <w:unhideWhenUsed/>
    <w:rsid w:val="00E62FB8"/>
  </w:style>
  <w:style w:type="table" w:customStyle="1" w:styleId="21140">
    <w:name w:val="Сетка таблицы2114"/>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5"/>
    <w:uiPriority w:val="99"/>
    <w:semiHidden/>
    <w:unhideWhenUsed/>
    <w:rsid w:val="00E62FB8"/>
  </w:style>
  <w:style w:type="table" w:customStyle="1" w:styleId="31130">
    <w:name w:val="Сетка таблицы3113"/>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5"/>
    <w:uiPriority w:val="99"/>
    <w:semiHidden/>
    <w:unhideWhenUsed/>
    <w:rsid w:val="00E62FB8"/>
  </w:style>
  <w:style w:type="table" w:customStyle="1" w:styleId="4114">
    <w:name w:val="Сетка таблицы4114"/>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0">
    <w:name w:val="Нет списка519"/>
    <w:next w:val="a5"/>
    <w:uiPriority w:val="99"/>
    <w:semiHidden/>
    <w:unhideWhenUsed/>
    <w:rsid w:val="00E62FB8"/>
  </w:style>
  <w:style w:type="table" w:customStyle="1" w:styleId="5114">
    <w:name w:val="Сетка таблицы5114"/>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0">
    <w:name w:val="Нет списка618"/>
    <w:next w:val="a5"/>
    <w:uiPriority w:val="99"/>
    <w:semiHidden/>
    <w:unhideWhenUsed/>
    <w:rsid w:val="00E62FB8"/>
  </w:style>
  <w:style w:type="table" w:customStyle="1" w:styleId="61100">
    <w:name w:val="Сетка таблицы6110"/>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E62FB8"/>
  </w:style>
  <w:style w:type="numbering" w:customStyle="1" w:styleId="121100">
    <w:name w:val="Нет списка12110"/>
    <w:next w:val="a5"/>
    <w:uiPriority w:val="99"/>
    <w:semiHidden/>
    <w:unhideWhenUsed/>
    <w:rsid w:val="00E62FB8"/>
  </w:style>
  <w:style w:type="numbering" w:customStyle="1" w:styleId="112100">
    <w:name w:val="Нет списка11210"/>
    <w:next w:val="a5"/>
    <w:uiPriority w:val="99"/>
    <w:semiHidden/>
    <w:unhideWhenUsed/>
    <w:rsid w:val="00E62FB8"/>
  </w:style>
  <w:style w:type="numbering" w:customStyle="1" w:styleId="211100">
    <w:name w:val="Нет списка21110"/>
    <w:next w:val="a5"/>
    <w:uiPriority w:val="99"/>
    <w:semiHidden/>
    <w:unhideWhenUsed/>
    <w:rsid w:val="00E62FB8"/>
  </w:style>
  <w:style w:type="numbering" w:customStyle="1" w:styleId="3114">
    <w:name w:val="Нет списка3114"/>
    <w:next w:val="a5"/>
    <w:uiPriority w:val="99"/>
    <w:semiHidden/>
    <w:unhideWhenUsed/>
    <w:rsid w:val="00E62FB8"/>
  </w:style>
  <w:style w:type="numbering" w:customStyle="1" w:styleId="41140">
    <w:name w:val="Нет списка4114"/>
    <w:next w:val="a5"/>
    <w:uiPriority w:val="99"/>
    <w:semiHidden/>
    <w:unhideWhenUsed/>
    <w:rsid w:val="00E62FB8"/>
  </w:style>
  <w:style w:type="numbering" w:customStyle="1" w:styleId="51140">
    <w:name w:val="Нет списка5114"/>
    <w:next w:val="a5"/>
    <w:uiPriority w:val="99"/>
    <w:semiHidden/>
    <w:unhideWhenUsed/>
    <w:rsid w:val="00E62FB8"/>
  </w:style>
  <w:style w:type="numbering" w:customStyle="1" w:styleId="6114">
    <w:name w:val="Нет списка6114"/>
    <w:next w:val="a5"/>
    <w:uiPriority w:val="99"/>
    <w:semiHidden/>
    <w:unhideWhenUsed/>
    <w:rsid w:val="00E62FB8"/>
  </w:style>
  <w:style w:type="numbering" w:customStyle="1" w:styleId="8111">
    <w:name w:val="Нет списка811"/>
    <w:next w:val="a5"/>
    <w:uiPriority w:val="99"/>
    <w:semiHidden/>
    <w:unhideWhenUsed/>
    <w:rsid w:val="00E62FB8"/>
  </w:style>
  <w:style w:type="numbering" w:customStyle="1" w:styleId="13110">
    <w:name w:val="Нет списка1311"/>
    <w:next w:val="a5"/>
    <w:uiPriority w:val="99"/>
    <w:semiHidden/>
    <w:unhideWhenUsed/>
    <w:rsid w:val="00E62FB8"/>
  </w:style>
  <w:style w:type="table" w:customStyle="1" w:styleId="812">
    <w:name w:val="Сетка таблицы812"/>
    <w:basedOn w:val="a4"/>
    <w:next w:val="afc"/>
    <w:uiPriority w:val="39"/>
    <w:rsid w:val="00E62F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5"/>
    <w:uiPriority w:val="99"/>
    <w:semiHidden/>
    <w:unhideWhenUsed/>
    <w:rsid w:val="00E62FB8"/>
  </w:style>
  <w:style w:type="numbering" w:customStyle="1" w:styleId="11122">
    <w:name w:val="Нет списка11122"/>
    <w:next w:val="a5"/>
    <w:uiPriority w:val="99"/>
    <w:semiHidden/>
    <w:unhideWhenUsed/>
    <w:rsid w:val="00E62FB8"/>
  </w:style>
  <w:style w:type="table" w:customStyle="1" w:styleId="12121">
    <w:name w:val="Сетка таблицы1212"/>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5"/>
    <w:uiPriority w:val="99"/>
    <w:semiHidden/>
    <w:unhideWhenUsed/>
    <w:rsid w:val="00E62FB8"/>
  </w:style>
  <w:style w:type="table" w:customStyle="1" w:styleId="22110">
    <w:name w:val="Сетка таблицы2211"/>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5"/>
    <w:uiPriority w:val="99"/>
    <w:semiHidden/>
    <w:unhideWhenUsed/>
    <w:rsid w:val="00E62FB8"/>
  </w:style>
  <w:style w:type="table" w:customStyle="1" w:styleId="32100">
    <w:name w:val="Сетка таблицы3210"/>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5"/>
    <w:uiPriority w:val="99"/>
    <w:semiHidden/>
    <w:unhideWhenUsed/>
    <w:rsid w:val="00E62FB8"/>
  </w:style>
  <w:style w:type="table" w:customStyle="1" w:styleId="429">
    <w:name w:val="Сетка таблицы429"/>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5"/>
    <w:uiPriority w:val="99"/>
    <w:semiHidden/>
    <w:unhideWhenUsed/>
    <w:rsid w:val="00E62FB8"/>
  </w:style>
  <w:style w:type="table" w:customStyle="1" w:styleId="528">
    <w:name w:val="Сетка таблицы528"/>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5"/>
    <w:uiPriority w:val="99"/>
    <w:semiHidden/>
    <w:unhideWhenUsed/>
    <w:rsid w:val="00E62FB8"/>
  </w:style>
  <w:style w:type="numbering" w:customStyle="1" w:styleId="722">
    <w:name w:val="Нет списка722"/>
    <w:next w:val="a5"/>
    <w:uiPriority w:val="99"/>
    <w:semiHidden/>
    <w:unhideWhenUsed/>
    <w:rsid w:val="00E62FB8"/>
  </w:style>
  <w:style w:type="numbering" w:customStyle="1" w:styleId="1225">
    <w:name w:val="Нет списка1225"/>
    <w:next w:val="a5"/>
    <w:uiPriority w:val="99"/>
    <w:semiHidden/>
    <w:unhideWhenUsed/>
    <w:rsid w:val="00E62FB8"/>
  </w:style>
  <w:style w:type="numbering" w:customStyle="1" w:styleId="111114">
    <w:name w:val="Нет списка111114"/>
    <w:next w:val="a5"/>
    <w:uiPriority w:val="99"/>
    <w:semiHidden/>
    <w:unhideWhenUsed/>
    <w:rsid w:val="00E62FB8"/>
  </w:style>
  <w:style w:type="numbering" w:customStyle="1" w:styleId="2123">
    <w:name w:val="Нет списка2123"/>
    <w:next w:val="a5"/>
    <w:uiPriority w:val="99"/>
    <w:semiHidden/>
    <w:unhideWhenUsed/>
    <w:rsid w:val="00E62FB8"/>
  </w:style>
  <w:style w:type="numbering" w:customStyle="1" w:styleId="3122">
    <w:name w:val="Нет списка3122"/>
    <w:next w:val="a5"/>
    <w:uiPriority w:val="99"/>
    <w:semiHidden/>
    <w:unhideWhenUsed/>
    <w:rsid w:val="00E62FB8"/>
  </w:style>
  <w:style w:type="table" w:customStyle="1" w:styleId="31140">
    <w:name w:val="Сетка таблицы3114"/>
    <w:basedOn w:val="a4"/>
    <w:next w:val="afc"/>
    <w:uiPriority w:val="39"/>
    <w:rsid w:val="00E62F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5"/>
    <w:uiPriority w:val="99"/>
    <w:semiHidden/>
    <w:unhideWhenUsed/>
    <w:rsid w:val="00E62FB8"/>
  </w:style>
  <w:style w:type="numbering" w:customStyle="1" w:styleId="5122">
    <w:name w:val="Нет списка5122"/>
    <w:next w:val="a5"/>
    <w:uiPriority w:val="99"/>
    <w:semiHidden/>
    <w:unhideWhenUsed/>
    <w:rsid w:val="00E62FB8"/>
  </w:style>
  <w:style w:type="numbering" w:customStyle="1" w:styleId="6122">
    <w:name w:val="Нет списка6122"/>
    <w:next w:val="a5"/>
    <w:uiPriority w:val="99"/>
    <w:semiHidden/>
    <w:unhideWhenUsed/>
    <w:rsid w:val="00E62FB8"/>
  </w:style>
  <w:style w:type="numbering" w:customStyle="1" w:styleId="7112">
    <w:name w:val="Нет списка7112"/>
    <w:next w:val="a5"/>
    <w:uiPriority w:val="99"/>
    <w:semiHidden/>
    <w:unhideWhenUsed/>
    <w:rsid w:val="00E62FB8"/>
  </w:style>
  <w:style w:type="numbering" w:customStyle="1" w:styleId="12112">
    <w:name w:val="Нет списка12112"/>
    <w:next w:val="a5"/>
    <w:uiPriority w:val="99"/>
    <w:semiHidden/>
    <w:unhideWhenUsed/>
    <w:rsid w:val="00E62FB8"/>
  </w:style>
  <w:style w:type="numbering" w:customStyle="1" w:styleId="112120">
    <w:name w:val="Нет списка11212"/>
    <w:next w:val="a5"/>
    <w:uiPriority w:val="99"/>
    <w:semiHidden/>
    <w:unhideWhenUsed/>
    <w:rsid w:val="00E62FB8"/>
  </w:style>
  <w:style w:type="numbering" w:customStyle="1" w:styleId="21112">
    <w:name w:val="Нет списка21112"/>
    <w:next w:val="a5"/>
    <w:uiPriority w:val="99"/>
    <w:semiHidden/>
    <w:unhideWhenUsed/>
    <w:rsid w:val="00E62FB8"/>
  </w:style>
  <w:style w:type="numbering" w:customStyle="1" w:styleId="31112">
    <w:name w:val="Нет списка31112"/>
    <w:next w:val="a5"/>
    <w:uiPriority w:val="99"/>
    <w:semiHidden/>
    <w:unhideWhenUsed/>
    <w:rsid w:val="00E62FB8"/>
  </w:style>
  <w:style w:type="numbering" w:customStyle="1" w:styleId="41112">
    <w:name w:val="Нет списка41112"/>
    <w:next w:val="a5"/>
    <w:uiPriority w:val="99"/>
    <w:semiHidden/>
    <w:unhideWhenUsed/>
    <w:rsid w:val="00E62FB8"/>
  </w:style>
  <w:style w:type="numbering" w:customStyle="1" w:styleId="51112">
    <w:name w:val="Нет списка51112"/>
    <w:next w:val="a5"/>
    <w:uiPriority w:val="99"/>
    <w:semiHidden/>
    <w:unhideWhenUsed/>
    <w:rsid w:val="00E62FB8"/>
  </w:style>
  <w:style w:type="numbering" w:customStyle="1" w:styleId="61112">
    <w:name w:val="Нет списка61112"/>
    <w:next w:val="a5"/>
    <w:uiPriority w:val="99"/>
    <w:semiHidden/>
    <w:unhideWhenUsed/>
    <w:rsid w:val="00E62FB8"/>
  </w:style>
  <w:style w:type="numbering" w:customStyle="1" w:styleId="1940">
    <w:name w:val="Нет списка194"/>
    <w:next w:val="a5"/>
    <w:uiPriority w:val="99"/>
    <w:semiHidden/>
    <w:rsid w:val="00C56B7B"/>
  </w:style>
  <w:style w:type="table" w:customStyle="1" w:styleId="2810">
    <w:name w:val="Сетка таблицы281"/>
    <w:basedOn w:val="a4"/>
    <w:next w:val="afc"/>
    <w:uiPriority w:val="39"/>
    <w:rsid w:val="00C56B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Нет списка195"/>
    <w:next w:val="a5"/>
    <w:uiPriority w:val="99"/>
    <w:semiHidden/>
    <w:unhideWhenUsed/>
    <w:rsid w:val="00C56B7B"/>
  </w:style>
  <w:style w:type="table" w:customStyle="1" w:styleId="11280">
    <w:name w:val="Сетка таблицы1128"/>
    <w:basedOn w:val="a4"/>
    <w:next w:val="afc"/>
    <w:uiPriority w:val="39"/>
    <w:rsid w:val="00C56B7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5"/>
    <w:uiPriority w:val="99"/>
    <w:semiHidden/>
    <w:unhideWhenUsed/>
    <w:rsid w:val="00C56B7B"/>
  </w:style>
  <w:style w:type="numbering" w:customStyle="1" w:styleId="1960">
    <w:name w:val="Нет списка196"/>
    <w:next w:val="a5"/>
    <w:uiPriority w:val="99"/>
    <w:semiHidden/>
    <w:unhideWhenUsed/>
    <w:rsid w:val="000D5A8D"/>
  </w:style>
  <w:style w:type="table" w:customStyle="1" w:styleId="282">
    <w:name w:val="Сетка таблицы282"/>
    <w:basedOn w:val="a4"/>
    <w:next w:val="afc"/>
    <w:uiPriority w:val="39"/>
    <w:rsid w:val="000D5A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0">
    <w:name w:val="Нет списка197"/>
    <w:next w:val="a5"/>
    <w:uiPriority w:val="99"/>
    <w:semiHidden/>
    <w:unhideWhenUsed/>
    <w:rsid w:val="0093490B"/>
  </w:style>
  <w:style w:type="table" w:customStyle="1" w:styleId="283">
    <w:name w:val="Сетка таблицы283"/>
    <w:basedOn w:val="a4"/>
    <w:next w:val="afc"/>
    <w:uiPriority w:val="39"/>
    <w:rsid w:val="009349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4"/>
    <w:next w:val="afc"/>
    <w:rsid w:val="00EF4F02"/>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4"/>
    <w:next w:val="afc"/>
    <w:rsid w:val="00E736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49836048">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01015811">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60826760">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991981764">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442841776">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29588528">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537148">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0891111">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61B76A31C1EACB0D8EBE99B3AAC34876D9F142E12ECF37AB18D765C6A3415421FBA034425F3238B3C9E041B2EFCE1AAD0E668DC1ADD67D077A8558Ai1rAL" TargetMode="External"/><Relationship Id="rId21" Type="http://schemas.openxmlformats.org/officeDocument/2006/relationships/hyperlink" Target="https://legalacts.ru/doc/prikaz-fst-rossii-ot-13062013-n-760-e/" TargetMode="External"/><Relationship Id="rId42" Type="http://schemas.openxmlformats.org/officeDocument/2006/relationships/image" Target="media/image20.wmf"/><Relationship Id="rId63" Type="http://schemas.openxmlformats.org/officeDocument/2006/relationships/hyperlink" Target="file:///C:\Users\86FB~1\AppData\Local\Temp\Rar$DIa0.742\&#1048;&#1085;&#1074;&#1077;&#1089;&#1090;.&#1087;&#1088;&#1086;&#1075;&#1088;&#1072;&#1084;&#1084;&#1072;%20&#1053;&#1057;&#1050;%202019-2025&#1075;..xlsx" TargetMode="External"/><Relationship Id="rId84" Type="http://schemas.openxmlformats.org/officeDocument/2006/relationships/hyperlink" Target="consultantplus://offline/ref=3352B12E8996D141724D3A26BBB7C2FE72E8783E7A4FAAD18A799CB566A2154D97DD858F58O4ACD" TargetMode="External"/><Relationship Id="rId16" Type="http://schemas.openxmlformats.org/officeDocument/2006/relationships/image" Target="media/image4.wmf"/><Relationship Id="rId107" Type="http://schemas.openxmlformats.org/officeDocument/2006/relationships/hyperlink" Target="consultantplus://offline/ref=F7AA3007675746ABB6CA88F03F79CA48E0C325E11E350A9D771DF46CAB3DB3AAE3EEAC0CDE9DFA43BB7D53A845E74E1CA885538C017A8CD9R9R7G" TargetMode="External"/><Relationship Id="rId11" Type="http://schemas.openxmlformats.org/officeDocument/2006/relationships/image" Target="media/image1.wmf"/><Relationship Id="rId32" Type="http://schemas.openxmlformats.org/officeDocument/2006/relationships/image" Target="media/image12.wmf"/><Relationship Id="rId37" Type="http://schemas.openxmlformats.org/officeDocument/2006/relationships/hyperlink" Target="consultantplus://offline/ref=F7AA3007675746ABB6CA88F03F79CA48E0C325E11E350A9D771DF46CAB3DB3AAE3EEAC0CDE9DFB4BBA7D53A845E74E1CA885538C017A8CD9R9R7G" TargetMode="External"/><Relationship Id="rId53" Type="http://schemas.openxmlformats.org/officeDocument/2006/relationships/footer" Target="footer4.xml"/><Relationship Id="rId58" Type="http://schemas.openxmlformats.org/officeDocument/2006/relationships/hyperlink" Target="file:///C:\Users\86FB~1\AppData\Local\Temp\Rar$DIa0.742\&#1048;&#1085;&#1074;&#1077;&#1089;&#1090;.&#1087;&#1088;&#1086;&#1075;&#1088;&#1072;&#1084;&#1084;&#1072;%20&#1053;&#1057;&#1050;%202019-2025&#1075;..xlsx" TargetMode="External"/><Relationship Id="rId74" Type="http://schemas.openxmlformats.org/officeDocument/2006/relationships/footer" Target="footer9.xml"/><Relationship Id="rId79" Type="http://schemas.openxmlformats.org/officeDocument/2006/relationships/hyperlink" Target="consultantplus://offline/ref=7398D80FC6FF0B531002213767771D930DAD8DBA6BA0426D813336B2A78AB6C64967A328C3E0AC4F7D37A3514A682D0D26B0FE407C92A554lDr3I" TargetMode="External"/><Relationship Id="rId102" Type="http://schemas.openxmlformats.org/officeDocument/2006/relationships/image" Target="media/image28.wmf"/><Relationship Id="rId123" Type="http://schemas.openxmlformats.org/officeDocument/2006/relationships/hyperlink" Target="https://legalacts.ru/doc/postanovlenie-pravitelstva-rf-ot-22102012-n-1075/" TargetMode="External"/><Relationship Id="rId128" Type="http://schemas.openxmlformats.org/officeDocument/2006/relationships/hyperlink" Target="consultantplus://offline/ref=3352B12E8996D141724D3A26BBB7C2FE72E8783E7A4FAAD18A799CB566A2154D97DD858D5B485F57O9A0D" TargetMode="External"/><Relationship Id="rId5" Type="http://schemas.openxmlformats.org/officeDocument/2006/relationships/webSettings" Target="webSettings.xml"/><Relationship Id="rId90" Type="http://schemas.openxmlformats.org/officeDocument/2006/relationships/hyperlink" Target="consultantplus://offline/ref=7398D80FC6FF0B531002213767771D930DAD8DBA6BA0426D813336B2A78AB6C64967A328C3E0AC4F7D37A3514A682D0D26B0FE407C92A554lDr3I" TargetMode="External"/><Relationship Id="rId95" Type="http://schemas.openxmlformats.org/officeDocument/2006/relationships/hyperlink" Target="https://docs.google.com/viewer?url=https%3A%2F%2Fgorod-mariinsk.ru%252" TargetMode="External"/><Relationship Id="rId22" Type="http://schemas.openxmlformats.org/officeDocument/2006/relationships/hyperlink" Target="http://zakon.lnkrayon.ru" TargetMode="External"/><Relationship Id="rId27" Type="http://schemas.openxmlformats.org/officeDocument/2006/relationships/image" Target="media/image7.wmf"/><Relationship Id="rId43" Type="http://schemas.openxmlformats.org/officeDocument/2006/relationships/image" Target="media/image21.wmf"/><Relationship Id="rId48" Type="http://schemas.openxmlformats.org/officeDocument/2006/relationships/image" Target="media/image26.emf"/><Relationship Id="rId64" Type="http://schemas.openxmlformats.org/officeDocument/2006/relationships/hyperlink" Target="file:///C:\Users\86FB~1\AppData\Local\Temp\Rar$DIa0.742\&#1048;&#1085;&#1074;&#1077;&#1089;&#1090;.&#1087;&#1088;&#1086;&#1075;&#1088;&#1072;&#1084;&#1084;&#1072;%20&#1053;&#1057;&#1050;%202019-2025&#1075;..xlsx" TargetMode="External"/><Relationship Id="rId69" Type="http://schemas.openxmlformats.org/officeDocument/2006/relationships/header" Target="header5.xml"/><Relationship Id="rId113" Type="http://schemas.openxmlformats.org/officeDocument/2006/relationships/hyperlink" Target="consultantplus://offline/ref=6158D1BEC5B5B6331C82BA7DBED92440A5261479B45AE3AFA9CDDB609589EE5E3DE235612A55DF89k273L" TargetMode="External"/><Relationship Id="rId118" Type="http://schemas.openxmlformats.org/officeDocument/2006/relationships/hyperlink" Target="consultantplus://offline/ref=261B76A31C1EACB0D8EBE99B3AAC34876D9F142E12ECF578B18C765C6A3415421FBA034425F3238B3C9E08192EFCE1AAD0E668DC1ADD67D077A8558Ai1rAL" TargetMode="External"/><Relationship Id="rId134" Type="http://schemas.openxmlformats.org/officeDocument/2006/relationships/hyperlink" Target="consultantplus://offline/ref=C18106DD17A2578ECECDD9BE29D3F3CC4201837E18D2B78BCDAACB3BC594BFC95AB2184A2CD23C832A325C529E05E0E411pDk5G" TargetMode="External"/><Relationship Id="rId80" Type="http://schemas.openxmlformats.org/officeDocument/2006/relationships/header" Target="header6.xml"/><Relationship Id="rId85" Type="http://schemas.openxmlformats.org/officeDocument/2006/relationships/hyperlink" Target="consultantplus://offline/ref=3352B12E8996D141724D3A26BBB7C2FE72E8783E7A4FAAD18A799CB566A2154D97DD858D5B485F57O9A0D" TargetMode="External"/><Relationship Id="rId12" Type="http://schemas.openxmlformats.org/officeDocument/2006/relationships/image" Target="media/image2.wmf"/><Relationship Id="rId17" Type="http://schemas.openxmlformats.org/officeDocument/2006/relationships/header" Target="header1.xml"/><Relationship Id="rId33" Type="http://schemas.openxmlformats.org/officeDocument/2006/relationships/image" Target="media/image13.wmf"/><Relationship Id="rId38" Type="http://schemas.openxmlformats.org/officeDocument/2006/relationships/image" Target="media/image16.wmf"/><Relationship Id="rId59" Type="http://schemas.openxmlformats.org/officeDocument/2006/relationships/hyperlink" Target="file:///C:\Users\86FB~1\AppData\Local\Temp\Rar$DIa0.742\&#1048;&#1085;&#1074;&#1077;&#1089;&#1090;.&#1087;&#1088;&#1086;&#1075;&#1088;&#1072;&#1084;&#1084;&#1072;%20&#1053;&#1057;&#1050;%202019-2025&#1075;..xlsx" TargetMode="External"/><Relationship Id="rId103" Type="http://schemas.openxmlformats.org/officeDocument/2006/relationships/image" Target="media/image29.wmf"/><Relationship Id="rId108" Type="http://schemas.openxmlformats.org/officeDocument/2006/relationships/hyperlink" Target="consultantplus://offline/ref=F7AA3007675746ABB6CA88F03F79CA48E0C325E11E350A9D771DF46CAB3DB3AAE3EEAC0CDE9DFB4BBA7D53A845E74E1CA885538C017A8CD9R9R7G" TargetMode="External"/><Relationship Id="rId124" Type="http://schemas.openxmlformats.org/officeDocument/2006/relationships/hyperlink" Target="https://legalacts.ru/doc/prikaz-fst-rossii-ot-13062013-n-760-e/" TargetMode="External"/><Relationship Id="rId129" Type="http://schemas.openxmlformats.org/officeDocument/2006/relationships/header" Target="header12.xml"/><Relationship Id="rId54" Type="http://schemas.openxmlformats.org/officeDocument/2006/relationships/hyperlink" Target="consultantplus://offline/ref=F333493433EE5DE7BCDE865AC0ED7AD67886855D29416741AF7AC2CA170237D76EFC687B80493B61G755B" TargetMode="External"/><Relationship Id="rId70" Type="http://schemas.openxmlformats.org/officeDocument/2006/relationships/footer" Target="footer5.xml"/><Relationship Id="rId75" Type="http://schemas.openxmlformats.org/officeDocument/2006/relationships/footer" Target="footer10.xml"/><Relationship Id="rId91" Type="http://schemas.openxmlformats.org/officeDocument/2006/relationships/hyperlink" Target="consultantplus://offline/ref=3352B12E8996D141724D3A26BBB7C2FE72E8783E7A4FAAD18A799CB566A2154D97DD858F58O4ACD" TargetMode="External"/><Relationship Id="rId96" Type="http://schemas.openxmlformats.org/officeDocument/2006/relationships/hyperlink" Target="consultantplus://offline/ref=7F0EA518CE12F8A7EB82613A28D780904965F6CFE51B3503FE836477F36A49564019CDD9DB6292CEqDo9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egalacts.ru/doc/prikaz-fst-rossii-ot-13062013-n-760-e/" TargetMode="External"/><Relationship Id="rId28" Type="http://schemas.openxmlformats.org/officeDocument/2006/relationships/image" Target="media/image8.wmf"/><Relationship Id="rId49" Type="http://schemas.openxmlformats.org/officeDocument/2006/relationships/footer" Target="footer3.xml"/><Relationship Id="rId114" Type="http://schemas.openxmlformats.org/officeDocument/2006/relationships/header" Target="header11.xml"/><Relationship Id="rId119" Type="http://schemas.openxmlformats.org/officeDocument/2006/relationships/hyperlink" Target="consultantplus://offline/ref=7F0EA518CE12F8A7EB82613A28D780904965F6CFE51B3503FE836477F36A49564019CDD9DB6292CEqDo9E" TargetMode="External"/><Relationship Id="rId44" Type="http://schemas.openxmlformats.org/officeDocument/2006/relationships/image" Target="media/image22.wmf"/><Relationship Id="rId60" Type="http://schemas.openxmlformats.org/officeDocument/2006/relationships/hyperlink" Target="file:///C:\Users\86FB~1\AppData\Local\Temp\Rar$DIa0.742\&#1048;&#1085;&#1074;&#1077;&#1089;&#1090;.&#1087;&#1088;&#1086;&#1075;&#1088;&#1072;&#1084;&#1084;&#1072;%20&#1053;&#1057;&#1050;%202019-2025&#1075;..xlsx" TargetMode="External"/><Relationship Id="rId65" Type="http://schemas.openxmlformats.org/officeDocument/2006/relationships/hyperlink" Target="file:///C:\Users\86FB~1\AppData\Local\Temp\Rar$DIa0.742\&#1048;&#1085;&#1074;&#1077;&#1089;&#1090;.&#1087;&#1088;&#1086;&#1075;&#1088;&#1072;&#1084;&#1084;&#1072;%20&#1053;&#1057;&#1050;%202019-2025&#1075;..xlsx" TargetMode="External"/><Relationship Id="rId81" Type="http://schemas.openxmlformats.org/officeDocument/2006/relationships/footer" Target="footer11.xml"/><Relationship Id="rId86" Type="http://schemas.openxmlformats.org/officeDocument/2006/relationships/header" Target="header7.xml"/><Relationship Id="rId130" Type="http://schemas.openxmlformats.org/officeDocument/2006/relationships/header" Target="header13.xml"/><Relationship Id="rId135"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header" Target="header2.xml"/><Relationship Id="rId39" Type="http://schemas.openxmlformats.org/officeDocument/2006/relationships/image" Target="media/image17.png"/><Relationship Id="rId109" Type="http://schemas.openxmlformats.org/officeDocument/2006/relationships/image" Target="media/image31.emf"/><Relationship Id="rId34" Type="http://schemas.openxmlformats.org/officeDocument/2006/relationships/hyperlink" Target="consultantplus://offline/ref=F7AA3007675746ABB6CA88F03F79CA48E0C325E11E350A9D771DF46CAB3DB3AAE3EEAC0CDE9DFA43BB7D53A845E74E1CA885538C017A8CD9R9R7G" TargetMode="External"/><Relationship Id="rId50" Type="http://schemas.openxmlformats.org/officeDocument/2006/relationships/hyperlink" Target="consultantplus://offline/ref=F333493433EE5DE7BCDE865AC0ED7AD67886855D29416741AF7AC2CA170237D76EFC687B80493B61G755B" TargetMode="External"/><Relationship Id="rId55" Type="http://schemas.openxmlformats.org/officeDocument/2006/relationships/hyperlink" Target="consultantplus://offline/ref=F333493433EE5DE7BCDE865AC0ED7AD67886855D29416741AF7AC2CA170237D76EFC687B80493B68G75DB" TargetMode="External"/><Relationship Id="rId76" Type="http://schemas.openxmlformats.org/officeDocument/2006/relationships/hyperlink" Target="consultantplus://offline/ref=3352B12E8996D141724D3A26BBB7C2FE72E8783E7A4FAAD18A799CB566A2154D97DD858F58O4ACD" TargetMode="External"/><Relationship Id="rId97" Type="http://schemas.openxmlformats.org/officeDocument/2006/relationships/header" Target="header9.xml"/><Relationship Id="rId104" Type="http://schemas.openxmlformats.org/officeDocument/2006/relationships/image" Target="media/image30.wmf"/><Relationship Id="rId120" Type="http://schemas.openxmlformats.org/officeDocument/2006/relationships/hyperlink" Target="consultantplus://offline/ref=F7AA3007675746ABB6CA88F03F79CA48E0C325E11E350A9D771DF46CAB3DB3AAE3EEAC0CDE9DFA43BB7D53A845E74E1CA885538C017A8CD9R9R7G" TargetMode="External"/><Relationship Id="rId125" Type="http://schemas.openxmlformats.org/officeDocument/2006/relationships/hyperlink" Target="https://docviewer.yandex.ru/view/569628967/?*" TargetMode="External"/><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hyperlink" Target="consultantplus://offline/ref=3352B12E8996D141724D3A26BBB7C2FE72E8783E7A4FAAD18A799CB566A2154D97DD858D5B485F57O9A0D" TargetMode="Externa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image" Target="media/image5.wmf"/><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hyperlink" Target="file:///C:\Users\86FB~1\AppData\Local\Temp\Rar$DIa0.742\&#1048;&#1085;&#1074;&#1077;&#1089;&#1090;.&#1087;&#1088;&#1086;&#1075;&#1088;&#1072;&#1084;&#1084;&#1072;%20&#1053;&#1057;&#1050;%202019-2025&#1075;..xlsx" TargetMode="External"/><Relationship Id="rId87" Type="http://schemas.openxmlformats.org/officeDocument/2006/relationships/footer" Target="footer14.xml"/><Relationship Id="rId110" Type="http://schemas.openxmlformats.org/officeDocument/2006/relationships/image" Target="media/image32.wmf"/><Relationship Id="rId115" Type="http://schemas.openxmlformats.org/officeDocument/2006/relationships/image" Target="media/image35.emf"/><Relationship Id="rId131" Type="http://schemas.openxmlformats.org/officeDocument/2006/relationships/header" Target="header14.xml"/><Relationship Id="rId136" Type="http://schemas.openxmlformats.org/officeDocument/2006/relationships/theme" Target="theme/theme1.xml"/><Relationship Id="rId61" Type="http://schemas.openxmlformats.org/officeDocument/2006/relationships/header" Target="header4.xml"/><Relationship Id="rId82" Type="http://schemas.openxmlformats.org/officeDocument/2006/relationships/footer" Target="footer12.xml"/><Relationship Id="rId19" Type="http://schemas.openxmlformats.org/officeDocument/2006/relationships/footer" Target="footer2.xml"/><Relationship Id="rId14" Type="http://schemas.openxmlformats.org/officeDocument/2006/relationships/hyperlink" Target="consultantplus://offline/ref=3352B12E8996D141724D3A26BBB7C2FE72E8783E7A4FAAD18A799CB566A2154D97DD858F58O4ACD" TargetMode="External"/><Relationship Id="rId30" Type="http://schemas.openxmlformats.org/officeDocument/2006/relationships/image" Target="media/image10.wmf"/><Relationship Id="rId35" Type="http://schemas.openxmlformats.org/officeDocument/2006/relationships/image" Target="media/image14.wmf"/><Relationship Id="rId56" Type="http://schemas.openxmlformats.org/officeDocument/2006/relationships/hyperlink" Target="file:///C:\Users\86FB~1\AppData\Local\Temp\Rar$DIa0.742\&#1048;&#1085;&#1074;&#1077;&#1089;&#1090;.&#1087;&#1088;&#1086;&#1075;&#1088;&#1072;&#1084;&#1084;&#1072;%20&#1053;&#1057;&#1050;%202019-2025&#1075;..xlsx" TargetMode="External"/><Relationship Id="rId77" Type="http://schemas.openxmlformats.org/officeDocument/2006/relationships/hyperlink" Target="consultantplus://offline/ref=3352B12E8996D141724D3A26BBB7C2FE72E8783E7A4FAAD18A799CB566A2154D97DD858D5B485F57O9A0D" TargetMode="External"/><Relationship Id="rId100" Type="http://schemas.openxmlformats.org/officeDocument/2006/relationships/hyperlink" Target="consultantplus://offline/ref=A6F6C00F08FDEBE21734ED0D956265A71CCEE283C6A0E73B47DC0E1155DFE16E3A33CF95B70B3FB0q3iFI" TargetMode="External"/><Relationship Id="rId105" Type="http://schemas.openxmlformats.org/officeDocument/2006/relationships/hyperlink" Target="consultantplus://offline/ref=3352B12E8996D141724D3A26BBB7C2FE72E8783E7A4FAAD18A799CB566A2154D97DD858F58O4ACD" TargetMode="External"/><Relationship Id="rId126" Type="http://schemas.openxmlformats.org/officeDocument/2006/relationships/hyperlink" Target="consultantplus://offline/ref=7F0EA518CE12F8A7EB82613A28D780904965F6CFE51B3503FE836477F36A49564019CDD9DB6292CEqDo9E" TargetMode="External"/><Relationship Id="rId8" Type="http://schemas.openxmlformats.org/officeDocument/2006/relationships/footer" Target="footer1.xml"/><Relationship Id="rId51" Type="http://schemas.openxmlformats.org/officeDocument/2006/relationships/hyperlink" Target="consultantplus://offline/ref=F333493433EE5DE7BCDE865AC0ED7AD67886855D29416741AF7AC2CA170237D76EFC687B80493B68G75DB" TargetMode="External"/><Relationship Id="rId72" Type="http://schemas.openxmlformats.org/officeDocument/2006/relationships/footer" Target="footer7.xml"/><Relationship Id="rId93" Type="http://schemas.openxmlformats.org/officeDocument/2006/relationships/hyperlink" Target="https://legalacts.ru/doc/postanovlenie-pravitelstva-rf-ot-22102012-n-1075/" TargetMode="External"/><Relationship Id="rId98" Type="http://schemas.openxmlformats.org/officeDocument/2006/relationships/footer" Target="footer15.xml"/><Relationship Id="rId121" Type="http://schemas.openxmlformats.org/officeDocument/2006/relationships/hyperlink" Target="consultantplus://offline/ref=F7AA3007675746ABB6CA88F03F79CA48E0C325E11E350A9D771DF46CAB3DB3AAE3EEAC0CDE9DFB4BBA7D53A845E74E1CA885538C017A8CD9R9R7G" TargetMode="External"/><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image" Target="media/image24.wmf"/><Relationship Id="rId67" Type="http://schemas.openxmlformats.org/officeDocument/2006/relationships/hyperlink" Target="consultantplus://offline/ref=A37521EA361ED50104108DD2F9260606EBF5D25EFA1911A6CD2220F817507A938366565BBEB9709805631007D4165DA25BFF2F156334F111YFpDI" TargetMode="External"/><Relationship Id="rId116" Type="http://schemas.openxmlformats.org/officeDocument/2006/relationships/hyperlink" Target="consultantplus://offline/ref=B39C6952ABEE16C4D5D7FC5822F49E2C17AE93BF992A2F3A61EEC59B3D6E01852342A01897D6F84E3A51C79412DFD4DAA6AE22FE0F1DFCP4h7G" TargetMode="External"/><Relationship Id="rId20" Type="http://schemas.openxmlformats.org/officeDocument/2006/relationships/hyperlink" Target="https://legalacts.ru/doc/postanovlenie-pravitelstva-rf-ot-22102012-n-1075/" TargetMode="External"/><Relationship Id="rId41" Type="http://schemas.openxmlformats.org/officeDocument/2006/relationships/image" Target="media/image19.wmf"/><Relationship Id="rId62" Type="http://schemas.openxmlformats.org/officeDocument/2006/relationships/hyperlink" Target="file:///C:\Users\86FB~1\AppData\Local\Temp\Rar$DIa0.742\&#1048;&#1085;&#1074;&#1077;&#1089;&#1090;.&#1087;&#1088;&#1086;&#1075;&#1088;&#1072;&#1084;&#1084;&#1072;%20&#1053;&#1057;&#1050;%202019-2025&#1075;..xlsx" TargetMode="External"/><Relationship Id="rId83" Type="http://schemas.openxmlformats.org/officeDocument/2006/relationships/footer" Target="footer13.xml"/><Relationship Id="rId88" Type="http://schemas.openxmlformats.org/officeDocument/2006/relationships/header" Target="header8.xml"/><Relationship Id="rId111" Type="http://schemas.openxmlformats.org/officeDocument/2006/relationships/image" Target="media/image33.wmf"/><Relationship Id="rId132" Type="http://schemas.openxmlformats.org/officeDocument/2006/relationships/header" Target="header15.xml"/><Relationship Id="rId15" Type="http://schemas.openxmlformats.org/officeDocument/2006/relationships/hyperlink" Target="consultantplus://offline/ref=3352B12E8996D141724D3A26BBB7C2FE72E8783E7A4FAAD18A799CB566A2154D97DD858D5B485F57O9A0D" TargetMode="External"/><Relationship Id="rId36" Type="http://schemas.openxmlformats.org/officeDocument/2006/relationships/image" Target="media/image15.wmf"/><Relationship Id="rId57" Type="http://schemas.openxmlformats.org/officeDocument/2006/relationships/hyperlink" Target="file:///C:\Users\86FB~1\AppData\Local\Temp\Rar$DIa0.742\&#1048;&#1085;&#1074;&#1077;&#1089;&#1090;.&#1087;&#1088;&#1086;&#1075;&#1088;&#1072;&#1084;&#1084;&#1072;%20&#1053;&#1057;&#1050;%202019-2025&#1075;..xlsx" TargetMode="External"/><Relationship Id="rId106" Type="http://schemas.openxmlformats.org/officeDocument/2006/relationships/hyperlink" Target="consultantplus://offline/ref=3352B12E8996D141724D3A26BBB7C2FE72E8783E7A4FAAD18A799CB566A2154D97DD858D5B485F57O9A0D" TargetMode="External"/><Relationship Id="rId127" Type="http://schemas.openxmlformats.org/officeDocument/2006/relationships/hyperlink" Target="consultantplus://offline/ref=3352B12E8996D141724D3A26BBB7C2FE72E8783E7A4FAAD18A799CB566A2154D97DD858F58O4ACD" TargetMode="External"/><Relationship Id="rId10" Type="http://schemas.openxmlformats.org/officeDocument/2006/relationships/hyperlink" Target="https://legalacts.ru/doc/prikaz-fst-rossii-ot-13062013-n-760-e/" TargetMode="External"/><Relationship Id="rId31" Type="http://schemas.openxmlformats.org/officeDocument/2006/relationships/image" Target="media/image11.wmf"/><Relationship Id="rId52" Type="http://schemas.openxmlformats.org/officeDocument/2006/relationships/header" Target="header3.xml"/><Relationship Id="rId73" Type="http://schemas.openxmlformats.org/officeDocument/2006/relationships/footer" Target="footer8.xml"/><Relationship Id="rId78" Type="http://schemas.openxmlformats.org/officeDocument/2006/relationships/hyperlink" Target="consultantplus://offline/ref=A37521EA361ED50104108DD2F9260606EBF5D25EFA1911A6CD2220F817507A938366565BBEB9709805631007D4165DA25BFF2F156334F111YFpDI" TargetMode="External"/><Relationship Id="rId94" Type="http://schemas.openxmlformats.org/officeDocument/2006/relationships/hyperlink" Target="https://legalacts.ru/doc/prikaz-fst-rossii-ot-13062013-n-760-e/" TargetMode="External"/><Relationship Id="rId99" Type="http://schemas.openxmlformats.org/officeDocument/2006/relationships/header" Target="header10.xml"/><Relationship Id="rId101" Type="http://schemas.openxmlformats.org/officeDocument/2006/relationships/image" Target="media/image27.wmf"/><Relationship Id="rId122" Type="http://schemas.openxmlformats.org/officeDocument/2006/relationships/hyperlink" Target="https://legalacts.ru/doc/postanovlenie-pravitelstva-rf-ot-22102012-n-1075/" TargetMode="External"/><Relationship Id="rId4" Type="http://schemas.openxmlformats.org/officeDocument/2006/relationships/settings" Target="settings.xml"/><Relationship Id="rId9" Type="http://schemas.openxmlformats.org/officeDocument/2006/relationships/hyperlink" Target="https://legalacts.ru/doc/postanovlenie-pravitelstva-rf-ot-22102012-n-1075/" TargetMode="External"/><Relationship Id="rId26" Type="http://schemas.openxmlformats.org/officeDocument/2006/relationships/hyperlink" Target="consultantplus://offline/ref=7F0EA518CE12F8A7EB82613A28D780904965F6CFE51B3503FE836477F36A49564019CDD9DB6292CEqDo9E" TargetMode="External"/><Relationship Id="rId47" Type="http://schemas.openxmlformats.org/officeDocument/2006/relationships/image" Target="media/image25.wmf"/><Relationship Id="rId68" Type="http://schemas.openxmlformats.org/officeDocument/2006/relationships/hyperlink" Target="consultantplus://offline/ref=7398D80FC6FF0B531002213767771D930DAD8DBA6BA0426D813336B2A78AB6C64967A328C3E0AC4F7D37A3514A682D0D26B0FE407C92A554lDr3I" TargetMode="External"/><Relationship Id="rId89" Type="http://schemas.openxmlformats.org/officeDocument/2006/relationships/hyperlink" Target="consultantplus://offline/ref=A37521EA361ED50104108DD2F9260606EBF5D25EFA1911A6CD2220F817507A938366565BBEB9709805631007D4165DA25BFF2F156334F111YFpDI" TargetMode="External"/><Relationship Id="rId112" Type="http://schemas.openxmlformats.org/officeDocument/2006/relationships/image" Target="media/image34.wmf"/><Relationship Id="rId133"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30185</TotalTime>
  <Pages>397</Pages>
  <Words>108522</Words>
  <Characters>618582</Characters>
  <Application>Microsoft Office Word</Application>
  <DocSecurity>0</DocSecurity>
  <Lines>5154</Lines>
  <Paragraphs>1451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745</cp:revision>
  <cp:lastPrinted>2021-10-11T07:48:00Z</cp:lastPrinted>
  <dcterms:created xsi:type="dcterms:W3CDTF">2020-12-26T16:42:00Z</dcterms:created>
  <dcterms:modified xsi:type="dcterms:W3CDTF">2021-10-22T07:47:00Z</dcterms:modified>
</cp:coreProperties>
</file>